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Default Extension="png" ContentType="image/pn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spacing w:before="243"/>
        <w:ind w:left="1153" w:right="0" w:firstLine="0"/>
        <w:jc w:val="left"/>
        <w:rPr>
          <w:rFonts w:ascii="Book Antiqua"/>
          <w:b/>
          <w:sz w:val="55"/>
        </w:rPr>
      </w:pPr>
      <w:bookmarkStart w:name="_bookmark0" w:id="1"/>
      <w:bookmarkEnd w:id="1"/>
      <w:r>
        <w:rPr/>
      </w:r>
      <w:r>
        <w:rPr>
          <w:rFonts w:ascii="Book Antiqua"/>
          <w:b/>
          <w:color w:val="EC008C"/>
          <w:sz w:val="55"/>
        </w:rPr>
        <w:t>Contents</w:t>
      </w:r>
    </w:p>
    <w:p>
      <w:pPr>
        <w:pStyle w:val="BodyText"/>
        <w:rPr>
          <w:rFonts w:ascii="Book Antiqua"/>
          <w:b/>
          <w:sz w:val="20"/>
        </w:rPr>
      </w:pPr>
    </w:p>
    <w:p>
      <w:pPr>
        <w:pStyle w:val="BodyText"/>
        <w:rPr>
          <w:rFonts w:ascii="Book Antiqua"/>
          <w:b/>
          <w:sz w:val="20"/>
        </w:rPr>
      </w:pPr>
    </w:p>
    <w:p>
      <w:pPr>
        <w:pStyle w:val="BodyText"/>
        <w:rPr>
          <w:rFonts w:ascii="Book Antiqua"/>
          <w:b/>
          <w:sz w:val="20"/>
        </w:rPr>
      </w:pPr>
    </w:p>
    <w:p>
      <w:pPr>
        <w:pStyle w:val="BodyText"/>
        <w:rPr>
          <w:rFonts w:ascii="Book Antiqua"/>
          <w:b/>
          <w:sz w:val="20"/>
        </w:rPr>
      </w:pPr>
    </w:p>
    <w:p>
      <w:pPr>
        <w:pStyle w:val="BodyText"/>
        <w:spacing w:before="11"/>
        <w:rPr>
          <w:rFonts w:ascii="Book Antiqua"/>
          <w:b/>
          <w:sz w:val="20"/>
        </w:rPr>
      </w:pPr>
    </w:p>
    <w:p>
      <w:pPr>
        <w:spacing w:after="0"/>
        <w:rPr>
          <w:rFonts w:ascii="Book Antiqua"/>
          <w:sz w:val="20"/>
        </w:rPr>
        <w:sectPr>
          <w:type w:val="continuous"/>
          <w:pgSz w:w="12240" w:h="15140"/>
          <w:pgMar w:top="1420" w:bottom="0" w:left="500" w:right="500"/>
        </w:sectPr>
      </w:pPr>
    </w:p>
    <w:p>
      <w:pPr>
        <w:pStyle w:val="Heading5"/>
        <w:tabs>
          <w:tab w:pos="2368" w:val="left" w:leader="none"/>
        </w:tabs>
        <w:spacing w:before="97"/>
        <w:ind w:left="1153"/>
        <w:jc w:val="left"/>
        <w:rPr>
          <w:rFonts w:ascii="Book Antiqua"/>
        </w:rPr>
      </w:pPr>
      <w:hyperlink w:history="true" w:anchor="_bookmark0">
        <w:r>
          <w:rPr>
            <w:rFonts w:ascii="Book Antiqua"/>
            <w:color w:val="231F20"/>
          </w:rPr>
          <w:t>Preface</w:t>
          <w:tab/>
          <w:t>xv</w:t>
        </w:r>
      </w:hyperlink>
    </w:p>
    <w:p>
      <w:pPr>
        <w:pStyle w:val="BodyText"/>
        <w:rPr>
          <w:rFonts w:ascii="Book Antiqua"/>
          <w:b/>
          <w:sz w:val="47"/>
        </w:rPr>
      </w:pPr>
    </w:p>
    <w:p>
      <w:pPr>
        <w:pStyle w:val="Heading6"/>
        <w:numPr>
          <w:ilvl w:val="0"/>
          <w:numId w:val="1"/>
        </w:numPr>
        <w:tabs>
          <w:tab w:pos="1456" w:val="left" w:leader="none"/>
          <w:tab w:pos="3815" w:val="left" w:leader="none"/>
        </w:tabs>
        <w:spacing w:line="324" w:lineRule="exact" w:before="0" w:after="0"/>
        <w:ind w:left="1455" w:right="0" w:hanging="303"/>
        <w:jc w:val="left"/>
      </w:pPr>
      <w:hyperlink w:history="true" w:anchor="_bookmark0">
        <w:r>
          <w:rPr>
            <w:color w:val="231F20"/>
            <w:w w:val="110"/>
          </w:rPr>
          <w:t>Welcome</w:t>
        </w:r>
        <w:r>
          <w:rPr>
            <w:color w:val="231F20"/>
            <w:spacing w:val="-4"/>
            <w:w w:val="110"/>
          </w:rPr>
          <w:t> </w:t>
        </w:r>
        <w:r>
          <w:rPr>
            <w:color w:val="231F20"/>
            <w:w w:val="110"/>
          </w:rPr>
          <w:t>Aboard</w:t>
          <w:tab/>
          <w:t>1</w:t>
        </w:r>
      </w:hyperlink>
    </w:p>
    <w:p>
      <w:pPr>
        <w:tabs>
          <w:tab w:pos="1750" w:val="left" w:leader="none"/>
          <w:tab w:pos="3978" w:val="left" w:leader="none"/>
        </w:tabs>
        <w:spacing w:line="239" w:lineRule="exact" w:before="0"/>
        <w:ind w:left="1153" w:right="0" w:firstLine="0"/>
        <w:jc w:val="left"/>
        <w:rPr>
          <w:rFonts w:ascii="Calibri"/>
          <w:sz w:val="20"/>
        </w:rPr>
      </w:pPr>
      <w:hyperlink w:history="true" w:anchor="_bookmark0">
        <w:r>
          <w:rPr>
            <w:rFonts w:ascii="Calibri"/>
            <w:color w:val="231F20"/>
            <w:spacing w:val="-1"/>
            <w:w w:val="186"/>
            <w:sz w:val="20"/>
          </w:rPr>
          <w:t>!</w:t>
        </w:r>
        <w:r>
          <w:rPr>
            <w:rFonts w:ascii="Calibri"/>
            <w:color w:val="231F20"/>
            <w:spacing w:val="-1"/>
            <w:w w:val="89"/>
            <w:sz w:val="20"/>
          </w:rPr>
          <w:t>.</w:t>
        </w:r>
        <w:r>
          <w:rPr>
            <w:rFonts w:ascii="Calibri"/>
            <w:color w:val="231F20"/>
            <w:w w:val="186"/>
            <w:sz w:val="20"/>
          </w:rPr>
          <w:t>!</w:t>
        </w:r>
        <w:r>
          <w:rPr>
            <w:rFonts w:ascii="Calibri"/>
            <w:color w:val="231F20"/>
            <w:sz w:val="20"/>
          </w:rPr>
          <w:tab/>
        </w:r>
        <w:r>
          <w:rPr>
            <w:rFonts w:ascii="Calibri"/>
            <w:color w:val="231F20"/>
            <w:w w:val="100"/>
            <w:sz w:val="20"/>
          </w:rPr>
          <w:t>W</w:t>
        </w:r>
        <w:r>
          <w:rPr>
            <w:rFonts w:ascii="Calibri"/>
            <w:color w:val="231F20"/>
            <w:spacing w:val="-1"/>
            <w:w w:val="106"/>
            <w:sz w:val="20"/>
          </w:rPr>
          <w:t>h</w:t>
        </w:r>
        <w:r>
          <w:rPr>
            <w:rFonts w:ascii="Calibri"/>
            <w:color w:val="231F20"/>
            <w:spacing w:val="-1"/>
            <w:w w:val="112"/>
            <w:sz w:val="20"/>
          </w:rPr>
          <w:t>a</w:t>
        </w:r>
        <w:r>
          <w:rPr>
            <w:rFonts w:ascii="Calibri"/>
            <w:color w:val="231F20"/>
            <w:w w:val="84"/>
            <w:sz w:val="20"/>
          </w:rPr>
          <w:t>t</w:t>
        </w:r>
        <w:r>
          <w:rPr>
            <w:rFonts w:ascii="Calibri"/>
            <w:color w:val="231F20"/>
            <w:spacing w:val="8"/>
            <w:sz w:val="20"/>
          </w:rPr>
          <w:t> </w:t>
        </w:r>
        <w:r>
          <w:rPr>
            <w:rFonts w:ascii="Calibri"/>
            <w:color w:val="231F20"/>
            <w:spacing w:val="-9"/>
            <w:w w:val="100"/>
            <w:sz w:val="20"/>
          </w:rPr>
          <w:t>W</w:t>
        </w:r>
        <w:r>
          <w:rPr>
            <w:rFonts w:ascii="Calibri"/>
            <w:color w:val="231F20"/>
            <w:w w:val="117"/>
            <w:sz w:val="20"/>
          </w:rPr>
          <w:t>e</w:t>
        </w:r>
        <w:r>
          <w:rPr>
            <w:rFonts w:ascii="Calibri"/>
            <w:color w:val="231F20"/>
            <w:spacing w:val="8"/>
            <w:sz w:val="20"/>
          </w:rPr>
          <w:t> </w:t>
        </w:r>
        <w:r>
          <w:rPr>
            <w:rFonts w:ascii="Calibri"/>
            <w:color w:val="231F20"/>
            <w:w w:val="100"/>
            <w:sz w:val="20"/>
          </w:rPr>
          <w:t>W</w:t>
        </w:r>
        <w:r>
          <w:rPr>
            <w:rFonts w:ascii="Calibri"/>
            <w:color w:val="231F20"/>
            <w:spacing w:val="-1"/>
            <w:w w:val="96"/>
            <w:sz w:val="20"/>
          </w:rPr>
          <w:t>il</w:t>
        </w:r>
        <w:r>
          <w:rPr>
            <w:rFonts w:ascii="Calibri"/>
            <w:color w:val="231F20"/>
            <w:w w:val="96"/>
            <w:sz w:val="20"/>
          </w:rPr>
          <w:t>l</w:t>
        </w:r>
        <w:r>
          <w:rPr>
            <w:rFonts w:ascii="Calibri"/>
            <w:color w:val="231F20"/>
            <w:spacing w:val="8"/>
            <w:sz w:val="20"/>
          </w:rPr>
          <w:t> </w:t>
        </w:r>
        <w:r>
          <w:rPr>
            <w:rFonts w:ascii="Calibri"/>
            <w:color w:val="231F20"/>
            <w:spacing w:val="-20"/>
            <w:w w:val="119"/>
            <w:sz w:val="20"/>
          </w:rPr>
          <w:t>T</w:t>
        </w:r>
        <w:r>
          <w:rPr>
            <w:rFonts w:ascii="Calibri"/>
            <w:color w:val="231F20"/>
            <w:w w:val="93"/>
            <w:sz w:val="20"/>
          </w:rPr>
          <w:t>r</w:t>
        </w:r>
        <w:r>
          <w:rPr>
            <w:rFonts w:ascii="Calibri"/>
            <w:color w:val="231F20"/>
            <w:w w:val="109"/>
            <w:sz w:val="20"/>
          </w:rPr>
          <w:t>y</w:t>
        </w:r>
        <w:r>
          <w:rPr>
            <w:rFonts w:ascii="Calibri"/>
            <w:color w:val="231F20"/>
            <w:spacing w:val="8"/>
            <w:sz w:val="20"/>
          </w:rPr>
          <w:t> </w:t>
        </w:r>
        <w:r>
          <w:rPr>
            <w:rFonts w:ascii="Calibri"/>
            <w:color w:val="231F20"/>
            <w:w w:val="101"/>
            <w:sz w:val="20"/>
          </w:rPr>
          <w:t>to</w:t>
        </w:r>
        <w:r>
          <w:rPr>
            <w:rFonts w:ascii="Calibri"/>
            <w:color w:val="231F20"/>
            <w:spacing w:val="8"/>
            <w:sz w:val="20"/>
          </w:rPr>
          <w:t> </w:t>
        </w:r>
        <w:r>
          <w:rPr>
            <w:rFonts w:ascii="Calibri"/>
            <w:color w:val="231F20"/>
            <w:spacing w:val="-1"/>
            <w:w w:val="116"/>
            <w:sz w:val="20"/>
          </w:rPr>
          <w:t>D</w:t>
        </w:r>
        <w:r>
          <w:rPr>
            <w:rFonts w:ascii="Calibri"/>
            <w:color w:val="231F20"/>
            <w:w w:val="111"/>
            <w:sz w:val="20"/>
          </w:rPr>
          <w:t>o</w:t>
        </w:r>
      </w:hyperlink>
      <w:r>
        <w:rPr>
          <w:rFonts w:ascii="Calibri"/>
          <w:color w:val="231F20"/>
          <w:sz w:val="20"/>
        </w:rPr>
        <w:tab/>
      </w:r>
      <w:r>
        <w:rPr>
          <w:rFonts w:ascii="Calibri"/>
          <w:color w:val="231F20"/>
          <w:w w:val="186"/>
          <w:sz w:val="20"/>
        </w:rPr>
        <w:t>!</w:t>
      </w:r>
    </w:p>
    <w:p>
      <w:pPr>
        <w:tabs>
          <w:tab w:pos="1750" w:val="left" w:leader="none"/>
          <w:tab w:pos="4032" w:val="left" w:leader="none"/>
        </w:tabs>
        <w:spacing w:before="9"/>
        <w:ind w:left="1153"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51"/>
            <w:sz w:val="20"/>
          </w:rPr>
          <w:t>"</w:t>
        </w:r>
        <w:r>
          <w:rPr>
            <w:rFonts w:ascii="Calibri"/>
            <w:color w:val="231F20"/>
            <w:sz w:val="20"/>
          </w:rPr>
          <w:tab/>
        </w:r>
        <w:r>
          <w:rPr>
            <w:rFonts w:ascii="Calibri"/>
            <w:color w:val="231F20"/>
            <w:spacing w:val="-1"/>
            <w:w w:val="116"/>
            <w:sz w:val="20"/>
          </w:rPr>
          <w:t>H</w:t>
        </w:r>
        <w:r>
          <w:rPr>
            <w:rFonts w:ascii="Calibri"/>
            <w:color w:val="231F20"/>
            <w:w w:val="107"/>
            <w:sz w:val="20"/>
          </w:rPr>
          <w:t>ow</w:t>
        </w:r>
        <w:r>
          <w:rPr>
            <w:rFonts w:ascii="Calibri"/>
            <w:color w:val="231F20"/>
            <w:spacing w:val="8"/>
            <w:sz w:val="20"/>
          </w:rPr>
          <w:t> </w:t>
        </w:r>
        <w:r>
          <w:rPr>
            <w:rFonts w:ascii="Calibri"/>
            <w:color w:val="231F20"/>
            <w:spacing w:val="-9"/>
            <w:w w:val="100"/>
            <w:sz w:val="20"/>
          </w:rPr>
          <w:t>W</w:t>
        </w:r>
        <w:r>
          <w:rPr>
            <w:rFonts w:ascii="Calibri"/>
            <w:color w:val="231F20"/>
            <w:w w:val="117"/>
            <w:sz w:val="20"/>
          </w:rPr>
          <w:t>e</w:t>
        </w:r>
        <w:r>
          <w:rPr>
            <w:rFonts w:ascii="Calibri"/>
            <w:color w:val="231F20"/>
            <w:spacing w:val="8"/>
            <w:sz w:val="20"/>
          </w:rPr>
          <w:t> </w:t>
        </w:r>
        <w:r>
          <w:rPr>
            <w:rFonts w:ascii="Calibri"/>
            <w:color w:val="231F20"/>
            <w:w w:val="98"/>
            <w:sz w:val="20"/>
          </w:rPr>
          <w:t>Will</w:t>
        </w:r>
        <w:r>
          <w:rPr>
            <w:rFonts w:ascii="Calibri"/>
            <w:color w:val="231F20"/>
            <w:spacing w:val="8"/>
            <w:sz w:val="20"/>
          </w:rPr>
          <w:t> </w:t>
        </w:r>
        <w:r>
          <w:rPr>
            <w:rFonts w:ascii="Calibri"/>
            <w:color w:val="231F20"/>
            <w:w w:val="109"/>
            <w:sz w:val="20"/>
          </w:rPr>
          <w:t>Get</w:t>
        </w:r>
        <w:r>
          <w:rPr>
            <w:rFonts w:ascii="Calibri"/>
            <w:color w:val="231F20"/>
            <w:spacing w:val="8"/>
            <w:sz w:val="20"/>
          </w:rPr>
          <w:t> </w:t>
        </w:r>
        <w:r>
          <w:rPr>
            <w:rFonts w:ascii="Calibri"/>
            <w:color w:val="231F20"/>
            <w:w w:val="119"/>
            <w:sz w:val="20"/>
          </w:rPr>
          <w:t>T</w:t>
        </w:r>
        <w:r>
          <w:rPr>
            <w:rFonts w:ascii="Calibri"/>
            <w:color w:val="231F20"/>
            <w:w w:val="110"/>
            <w:sz w:val="20"/>
          </w:rPr>
          <w:t>here</w:t>
        </w:r>
        <w:r>
          <w:rPr>
            <w:rFonts w:ascii="Calibri"/>
            <w:color w:val="231F20"/>
            <w:sz w:val="20"/>
          </w:rPr>
          <w:tab/>
        </w:r>
        <w:r>
          <w:rPr>
            <w:rFonts w:ascii="Calibri"/>
            <w:color w:val="231F20"/>
            <w:w w:val="186"/>
            <w:sz w:val="20"/>
          </w:rPr>
          <w:t>!</w:t>
        </w:r>
      </w:hyperlink>
    </w:p>
    <w:p>
      <w:pPr>
        <w:tabs>
          <w:tab w:pos="1750" w:val="left" w:leader="none"/>
          <w:tab w:pos="4006" w:val="left" w:leader="none"/>
        </w:tabs>
        <w:spacing w:before="9"/>
        <w:ind w:left="1153"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22"/>
            <w:sz w:val="20"/>
          </w:rPr>
          <w:t>#</w:t>
        </w:r>
        <w:r>
          <w:rPr>
            <w:rFonts w:ascii="Calibri"/>
            <w:color w:val="231F20"/>
            <w:sz w:val="20"/>
          </w:rPr>
          <w:tab/>
        </w:r>
        <w:r>
          <w:rPr>
            <w:rFonts w:ascii="Calibri"/>
            <w:color w:val="231F20"/>
            <w:spacing w:val="-15"/>
            <w:w w:val="119"/>
            <w:sz w:val="20"/>
          </w:rPr>
          <w:t>T</w:t>
        </w:r>
        <w:r>
          <w:rPr>
            <w:rFonts w:ascii="Calibri"/>
            <w:color w:val="231F20"/>
            <w:w w:val="107"/>
            <w:sz w:val="20"/>
          </w:rPr>
          <w:t>wo</w:t>
        </w:r>
        <w:r>
          <w:rPr>
            <w:rFonts w:ascii="Calibri"/>
            <w:color w:val="231F20"/>
            <w:spacing w:val="8"/>
            <w:sz w:val="20"/>
          </w:rPr>
          <w:t> </w:t>
        </w:r>
        <w:r>
          <w:rPr>
            <w:rFonts w:ascii="Calibri"/>
            <w:color w:val="231F20"/>
            <w:spacing w:val="-7"/>
            <w:w w:val="113"/>
            <w:sz w:val="20"/>
          </w:rPr>
          <w:t>R</w:t>
        </w:r>
        <w:r>
          <w:rPr>
            <w:rFonts w:ascii="Calibri"/>
            <w:color w:val="231F20"/>
            <w:w w:val="117"/>
            <w:sz w:val="20"/>
          </w:rPr>
          <w:t>e</w:t>
        </w:r>
        <w:r>
          <w:rPr>
            <w:rFonts w:ascii="Calibri"/>
            <w:color w:val="231F20"/>
            <w:w w:val="107"/>
            <w:sz w:val="20"/>
          </w:rPr>
          <w:t>curring</w:t>
        </w:r>
        <w:r>
          <w:rPr>
            <w:rFonts w:ascii="Calibri"/>
            <w:color w:val="231F20"/>
            <w:spacing w:val="8"/>
            <w:sz w:val="20"/>
          </w:rPr>
          <w:t> </w:t>
        </w:r>
        <w:r>
          <w:rPr>
            <w:rFonts w:ascii="Calibri"/>
            <w:color w:val="231F20"/>
            <w:w w:val="112"/>
            <w:sz w:val="20"/>
          </w:rPr>
          <w:t>Themes</w:t>
        </w:r>
        <w:r>
          <w:rPr>
            <w:rFonts w:ascii="Calibri"/>
            <w:color w:val="231F20"/>
            <w:sz w:val="20"/>
          </w:rPr>
          <w:tab/>
        </w:r>
        <w:r>
          <w:rPr>
            <w:rFonts w:ascii="Calibri"/>
            <w:color w:val="231F20"/>
            <w:w w:val="122"/>
            <w:sz w:val="20"/>
          </w:rPr>
          <w:t>#</w:t>
        </w:r>
      </w:hyperlink>
    </w:p>
    <w:p>
      <w:pPr>
        <w:tabs>
          <w:tab w:pos="2462" w:val="left" w:leader="none"/>
        </w:tabs>
        <w:spacing w:before="18"/>
        <w:ind w:left="1750"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05"/>
            <w:sz w:val="19"/>
          </w:rPr>
          <w:t>Notio</w:t>
        </w:r>
        <w:r>
          <w:rPr>
            <w:rFonts w:ascii="Calibri"/>
            <w:color w:val="231F20"/>
            <w:w w:val="105"/>
            <w:sz w:val="19"/>
          </w:rPr>
          <w:t>n</w:t>
        </w:r>
        <w:r>
          <w:rPr>
            <w:rFonts w:ascii="Calibri"/>
            <w:color w:val="231F20"/>
            <w:spacing w:val="7"/>
            <w:sz w:val="19"/>
          </w:rPr>
          <w:t> </w:t>
        </w:r>
        <w:r>
          <w:rPr>
            <w:rFonts w:ascii="Calibri"/>
            <w:color w:val="231F20"/>
            <w:spacing w:val="-1"/>
            <w:w w:val="103"/>
            <w:sz w:val="19"/>
          </w:rPr>
          <w:t>o</w:t>
        </w:r>
        <w:r>
          <w:rPr>
            <w:rFonts w:ascii="Calibri"/>
            <w:color w:val="231F20"/>
            <w:w w:val="103"/>
            <w:sz w:val="19"/>
          </w:rPr>
          <w:t>f</w:t>
        </w:r>
        <w:r>
          <w:rPr>
            <w:rFonts w:ascii="Calibri"/>
            <w:color w:val="231F20"/>
            <w:spacing w:val="7"/>
            <w:sz w:val="19"/>
          </w:rPr>
          <w:t> </w:t>
        </w:r>
        <w:r>
          <w:rPr>
            <w:rFonts w:ascii="Calibri"/>
            <w:color w:val="231F20"/>
            <w:spacing w:val="-1"/>
            <w:w w:val="106"/>
            <w:sz w:val="19"/>
          </w:rPr>
          <w:t>Abstractio</w:t>
        </w:r>
        <w:r>
          <w:rPr>
            <w:rFonts w:ascii="Calibri"/>
            <w:color w:val="231F20"/>
            <w:w w:val="106"/>
            <w:sz w:val="19"/>
          </w:rPr>
          <w:t>n</w:t>
        </w:r>
      </w:hyperlink>
      <w:r>
        <w:rPr>
          <w:rFonts w:ascii="Calibri"/>
          <w:color w:val="231F20"/>
          <w:sz w:val="19"/>
        </w:rPr>
        <w:t>    </w:t>
      </w:r>
      <w:r>
        <w:rPr>
          <w:rFonts w:ascii="Calibri"/>
          <w:color w:val="231F20"/>
          <w:spacing w:val="-20"/>
          <w:sz w:val="19"/>
        </w:rPr>
        <w:t> </w:t>
      </w:r>
      <w:r>
        <w:rPr>
          <w:rFonts w:ascii="Calibri"/>
          <w:color w:val="231F20"/>
          <w:w w:val="121"/>
          <w:sz w:val="19"/>
        </w:rPr>
        <w:t>#</w:t>
      </w:r>
    </w:p>
    <w:p>
      <w:pPr>
        <w:tabs>
          <w:tab w:pos="2462" w:val="left" w:leader="none"/>
        </w:tabs>
        <w:spacing w:before="20"/>
        <w:ind w:left="1750"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50"/>
            <w:sz w:val="19"/>
          </w:rPr>
          <w:t>"</w:t>
        </w:r>
        <w:r>
          <w:rPr>
            <w:rFonts w:ascii="Calibri"/>
            <w:color w:val="231F20"/>
            <w:sz w:val="19"/>
          </w:rPr>
          <w:tab/>
        </w:r>
        <w:r>
          <w:rPr>
            <w:rFonts w:ascii="Calibri"/>
            <w:color w:val="231F20"/>
            <w:spacing w:val="-1"/>
            <w:w w:val="108"/>
            <w:sz w:val="19"/>
          </w:rPr>
          <w:t>Hardwar</w:t>
        </w:r>
        <w:r>
          <w:rPr>
            <w:rFonts w:ascii="Calibri"/>
            <w:color w:val="231F20"/>
            <w:w w:val="108"/>
            <w:sz w:val="19"/>
          </w:rPr>
          <w:t>e</w:t>
        </w:r>
        <w:r>
          <w:rPr>
            <w:rFonts w:ascii="Calibri"/>
            <w:color w:val="231F20"/>
            <w:spacing w:val="7"/>
            <w:sz w:val="19"/>
          </w:rPr>
          <w:t> </w:t>
        </w:r>
        <w:r>
          <w:rPr>
            <w:rFonts w:ascii="Calibri"/>
            <w:color w:val="231F20"/>
            <w:w w:val="109"/>
            <w:sz w:val="19"/>
          </w:rPr>
          <w:t>v</w:t>
        </w:r>
        <w:r>
          <w:rPr>
            <w:rFonts w:ascii="Calibri"/>
            <w:color w:val="231F20"/>
            <w:spacing w:val="-1"/>
            <w:w w:val="108"/>
            <w:sz w:val="19"/>
          </w:rPr>
          <w:t>s</w:t>
        </w:r>
        <w:r>
          <w:rPr>
            <w:rFonts w:ascii="Calibri"/>
            <w:color w:val="231F20"/>
            <w:w w:val="108"/>
            <w:sz w:val="19"/>
          </w:rPr>
          <w:t>.</w:t>
        </w:r>
        <w:r>
          <w:rPr>
            <w:rFonts w:ascii="Calibri"/>
            <w:color w:val="231F20"/>
            <w:spacing w:val="7"/>
            <w:sz w:val="19"/>
          </w:rPr>
          <w:t> </w:t>
        </w:r>
        <w:r>
          <w:rPr>
            <w:rFonts w:ascii="Calibri"/>
            <w:color w:val="231F20"/>
            <w:spacing w:val="-1"/>
            <w:w w:val="106"/>
            <w:sz w:val="19"/>
          </w:rPr>
          <w:t>Softwar</w:t>
        </w:r>
        <w:r>
          <w:rPr>
            <w:rFonts w:ascii="Calibri"/>
            <w:color w:val="231F20"/>
            <w:w w:val="106"/>
            <w:sz w:val="19"/>
          </w:rPr>
          <w:t>e</w:t>
        </w:r>
        <w:r>
          <w:rPr>
            <w:rFonts w:ascii="Calibri"/>
            <w:color w:val="231F20"/>
            <w:sz w:val="19"/>
          </w:rPr>
          <w:t>    </w:t>
        </w:r>
        <w:r>
          <w:rPr>
            <w:rFonts w:ascii="Calibri"/>
            <w:color w:val="231F20"/>
            <w:spacing w:val="-20"/>
            <w:sz w:val="19"/>
          </w:rPr>
          <w:t> </w:t>
        </w:r>
        <w:r>
          <w:rPr>
            <w:rFonts w:ascii="Calibri"/>
            <w:color w:val="231F20"/>
            <w:w w:val="119"/>
            <w:sz w:val="19"/>
          </w:rPr>
          <w:t>5</w:t>
        </w:r>
      </w:hyperlink>
    </w:p>
    <w:p>
      <w:pPr>
        <w:tabs>
          <w:tab w:pos="1750" w:val="left" w:leader="none"/>
          <w:tab w:pos="3737" w:val="left" w:leader="none"/>
        </w:tabs>
        <w:spacing w:before="12"/>
        <w:ind w:left="1153" w:right="0" w:firstLine="0"/>
        <w:jc w:val="left"/>
        <w:rPr>
          <w:rFonts w:ascii="Calibri"/>
          <w:sz w:val="20"/>
        </w:rPr>
      </w:pPr>
      <w:hyperlink w:history="true" w:anchor="_bookmark0">
        <w:r>
          <w:rPr>
            <w:rFonts w:ascii="Calibri"/>
            <w:color w:val="231F20"/>
            <w:spacing w:val="-1"/>
            <w:w w:val="186"/>
            <w:sz w:val="20"/>
          </w:rPr>
          <w:t>!</w:t>
        </w:r>
        <w:r>
          <w:rPr>
            <w:rFonts w:ascii="Calibri"/>
            <w:color w:val="231F20"/>
            <w:spacing w:val="-1"/>
            <w:w w:val="89"/>
            <w:sz w:val="20"/>
          </w:rPr>
          <w:t>.</w:t>
        </w:r>
        <w:r>
          <w:rPr>
            <w:rFonts w:ascii="Calibri"/>
            <w:color w:val="231F20"/>
            <w:w w:val="119"/>
            <w:sz w:val="20"/>
          </w:rPr>
          <w:t>4</w:t>
        </w:r>
        <w:r>
          <w:rPr>
            <w:rFonts w:ascii="Calibri"/>
            <w:color w:val="231F20"/>
            <w:sz w:val="20"/>
          </w:rPr>
          <w:tab/>
        </w:r>
        <w:r>
          <w:rPr>
            <w:rFonts w:ascii="Calibri"/>
            <w:color w:val="231F20"/>
            <w:w w:val="115"/>
            <w:sz w:val="20"/>
          </w:rPr>
          <w:t>A</w:t>
        </w:r>
        <w:r>
          <w:rPr>
            <w:rFonts w:ascii="Calibri"/>
            <w:color w:val="231F20"/>
            <w:spacing w:val="8"/>
            <w:sz w:val="20"/>
          </w:rPr>
          <w:t> </w:t>
        </w:r>
        <w:r>
          <w:rPr>
            <w:rFonts w:ascii="Calibri"/>
            <w:color w:val="231F20"/>
            <w:spacing w:val="-1"/>
            <w:w w:val="108"/>
            <w:sz w:val="20"/>
          </w:rPr>
          <w:t>Compute</w:t>
        </w:r>
        <w:r>
          <w:rPr>
            <w:rFonts w:ascii="Calibri"/>
            <w:color w:val="231F20"/>
            <w:w w:val="108"/>
            <w:sz w:val="20"/>
          </w:rPr>
          <w:t>r</w:t>
        </w:r>
        <w:r>
          <w:rPr>
            <w:rFonts w:ascii="Calibri"/>
            <w:color w:val="231F20"/>
            <w:spacing w:val="8"/>
            <w:sz w:val="20"/>
          </w:rPr>
          <w:t> </w:t>
        </w:r>
        <w:r>
          <w:rPr>
            <w:rFonts w:ascii="Calibri"/>
            <w:color w:val="231F20"/>
            <w:spacing w:val="-1"/>
            <w:w w:val="130"/>
            <w:sz w:val="20"/>
          </w:rPr>
          <w:t>S</w:t>
        </w:r>
        <w:r>
          <w:rPr>
            <w:rFonts w:ascii="Calibri"/>
            <w:color w:val="231F20"/>
            <w:spacing w:val="-1"/>
            <w:w w:val="107"/>
            <w:sz w:val="20"/>
          </w:rPr>
          <w:t>yste</w:t>
        </w:r>
        <w:r>
          <w:rPr>
            <w:rFonts w:ascii="Calibri"/>
            <w:color w:val="231F20"/>
            <w:w w:val="107"/>
            <w:sz w:val="20"/>
          </w:rPr>
          <w:t>m</w:t>
        </w:r>
        <w:r>
          <w:rPr>
            <w:rFonts w:ascii="Calibri"/>
            <w:color w:val="231F20"/>
            <w:sz w:val="20"/>
          </w:rPr>
          <w:tab/>
        </w:r>
        <w:r>
          <w:rPr>
            <w:rFonts w:ascii="Calibri"/>
            <w:color w:val="231F20"/>
            <w:w w:val="119"/>
            <w:sz w:val="20"/>
          </w:rPr>
          <w:t>7</w:t>
        </w:r>
      </w:hyperlink>
    </w:p>
    <w:p>
      <w:pPr>
        <w:tabs>
          <w:tab w:pos="2462" w:val="left" w:leader="none"/>
        </w:tabs>
        <w:spacing w:line="261" w:lineRule="auto" w:before="18"/>
        <w:ind w:left="2462" w:right="605" w:hanging="712"/>
        <w:jc w:val="left"/>
        <w:rPr>
          <w:rFonts w:ascii="Calibri" w:hAnsi="Calibri"/>
          <w:sz w:val="19"/>
        </w:rPr>
      </w:pPr>
      <w:hyperlink w:history="true" w:anchor="_bookmark0">
        <w:r>
          <w:rPr>
            <w:rFonts w:ascii="Calibri" w:hAnsi="Calibri"/>
            <w:color w:val="231F20"/>
            <w:w w:val="185"/>
            <w:sz w:val="19"/>
          </w:rPr>
          <w:t>!</w:t>
        </w:r>
        <w:r>
          <w:rPr>
            <w:rFonts w:ascii="Calibri" w:hAnsi="Calibri"/>
            <w:color w:val="231F20"/>
            <w:w w:val="89"/>
            <w:sz w:val="19"/>
          </w:rPr>
          <w:t>.</w:t>
        </w:r>
        <w:r>
          <w:rPr>
            <w:rFonts w:ascii="Calibri" w:hAnsi="Calibri"/>
            <w:color w:val="231F20"/>
            <w:w w:val="119"/>
            <w:sz w:val="19"/>
          </w:rPr>
          <w:t>4</w:t>
        </w:r>
        <w:r>
          <w:rPr>
            <w:rFonts w:ascii="Calibri" w:hAnsi="Calibri"/>
            <w:color w:val="231F20"/>
            <w:w w:val="89"/>
            <w:sz w:val="19"/>
          </w:rPr>
          <w:t>.</w:t>
        </w:r>
        <w:r>
          <w:rPr>
            <w:rFonts w:ascii="Calibri" w:hAnsi="Calibri"/>
            <w:color w:val="231F20"/>
            <w:w w:val="185"/>
            <w:sz w:val="19"/>
          </w:rPr>
          <w:t>!</w:t>
        </w:r>
        <w:r>
          <w:rPr>
            <w:rFonts w:ascii="Calibri" w:hAnsi="Calibri"/>
            <w:color w:val="231F20"/>
            <w:sz w:val="19"/>
          </w:rPr>
          <w:tab/>
        </w:r>
        <w:r>
          <w:rPr>
            <w:rFonts w:ascii="Calibri" w:hAnsi="Calibri"/>
            <w:color w:val="231F20"/>
            <w:w w:val="114"/>
            <w:sz w:val="19"/>
          </w:rPr>
          <w:t>A</w:t>
        </w:r>
        <w:r>
          <w:rPr>
            <w:rFonts w:ascii="Calibri" w:hAnsi="Calibri"/>
            <w:color w:val="231F20"/>
            <w:spacing w:val="7"/>
            <w:sz w:val="19"/>
          </w:rPr>
          <w:t> </w:t>
        </w:r>
        <w:r>
          <w:rPr>
            <w:rFonts w:ascii="Calibri" w:hAnsi="Calibri"/>
            <w:color w:val="231F20"/>
            <w:w w:val="103"/>
            <w:sz w:val="19"/>
          </w:rPr>
          <w:t>(</w:t>
        </w:r>
        <w:r>
          <w:rPr>
            <w:rFonts w:ascii="Calibri" w:hAnsi="Calibri"/>
            <w:color w:val="231F20"/>
            <w:spacing w:val="-12"/>
            <w:w w:val="103"/>
            <w:sz w:val="19"/>
          </w:rPr>
          <w:t>V</w:t>
        </w:r>
        <w:r>
          <w:rPr>
            <w:rFonts w:ascii="Calibri" w:hAnsi="Calibri"/>
            <w:color w:val="231F20"/>
            <w:w w:val="102"/>
            <w:sz w:val="19"/>
          </w:rPr>
          <w:t>ery)</w:t>
        </w:r>
        <w:r>
          <w:rPr>
            <w:rFonts w:ascii="Calibri" w:hAnsi="Calibri"/>
            <w:color w:val="231F20"/>
            <w:spacing w:val="7"/>
            <w:sz w:val="19"/>
          </w:rPr>
          <w:t> </w:t>
        </w:r>
        <w:r>
          <w:rPr>
            <w:rFonts w:ascii="Calibri" w:hAnsi="Calibri"/>
            <w:color w:val="231F20"/>
            <w:w w:val="102"/>
            <w:sz w:val="19"/>
          </w:rPr>
          <w:t>Little</w:t>
        </w:r>
        <w:r>
          <w:rPr>
            <w:rFonts w:ascii="Calibri" w:hAnsi="Calibri"/>
            <w:color w:val="231F20"/>
            <w:spacing w:val="7"/>
            <w:sz w:val="19"/>
          </w:rPr>
          <w:t> </w:t>
        </w:r>
        <w:r>
          <w:rPr>
            <w:rFonts w:ascii="Calibri" w:hAnsi="Calibri"/>
            <w:color w:val="231F20"/>
            <w:spacing w:val="-1"/>
            <w:w w:val="115"/>
            <w:sz w:val="19"/>
          </w:rPr>
          <w:t>H</w:t>
        </w:r>
        <w:r>
          <w:rPr>
            <w:rFonts w:ascii="Calibri" w:hAnsi="Calibri"/>
            <w:color w:val="231F20"/>
            <w:w w:val="104"/>
            <w:sz w:val="19"/>
          </w:rPr>
          <w:t>istory</w:t>
        </w:r>
        <w:r>
          <w:rPr>
            <w:rFonts w:ascii="Calibri" w:hAnsi="Calibri"/>
            <w:color w:val="231F20"/>
            <w:spacing w:val="7"/>
            <w:sz w:val="19"/>
          </w:rPr>
          <w:t> </w:t>
        </w:r>
        <w:r>
          <w:rPr>
            <w:rFonts w:ascii="Calibri" w:hAnsi="Calibri"/>
            <w:color w:val="231F20"/>
            <w:w w:val="100"/>
            <w:sz w:val="19"/>
          </w:rPr>
          <w:t>for</w:t>
        </w:r>
        <w:r>
          <w:rPr>
            <w:rFonts w:ascii="Calibri" w:hAnsi="Calibri"/>
            <w:color w:val="231F20"/>
            <w:spacing w:val="7"/>
            <w:sz w:val="19"/>
          </w:rPr>
          <w:t> </w:t>
        </w:r>
        <w:r>
          <w:rPr>
            <w:rFonts w:ascii="Calibri" w:hAnsi="Calibri"/>
            <w:color w:val="231F20"/>
            <w:w w:val="111"/>
            <w:sz w:val="19"/>
          </w:rPr>
          <w:t>a</w:t>
        </w:r>
        <w:r>
          <w:rPr>
            <w:rFonts w:ascii="Calibri" w:hAnsi="Calibri"/>
            <w:color w:val="231F20"/>
            <w:spacing w:val="7"/>
            <w:sz w:val="19"/>
          </w:rPr>
          <w:t> </w:t>
        </w:r>
        <w:r>
          <w:rPr>
            <w:rFonts w:ascii="Calibri" w:hAnsi="Calibri"/>
            <w:color w:val="231F20"/>
            <w:spacing w:val="-3"/>
            <w:w w:val="103"/>
            <w:sz w:val="19"/>
          </w:rPr>
          <w:t>(</w:t>
        </w:r>
        <w:r>
          <w:rPr>
            <w:rFonts w:ascii="Calibri" w:hAnsi="Calibri"/>
            <w:color w:val="231F20"/>
            <w:spacing w:val="-9"/>
            <w:w w:val="103"/>
            <w:sz w:val="19"/>
          </w:rPr>
          <w:t>L</w:t>
        </w:r>
        <w:r>
          <w:rPr>
            <w:rFonts w:ascii="Calibri" w:hAnsi="Calibri"/>
            <w:color w:val="231F20"/>
            <w:spacing w:val="-3"/>
            <w:w w:val="94"/>
            <w:sz w:val="19"/>
          </w:rPr>
          <w:t>ot)</w:t>
        </w:r>
        <w:r>
          <w:rPr>
            <w:rFonts w:ascii="Calibri" w:hAnsi="Calibri"/>
            <w:color w:val="231F20"/>
            <w:w w:val="94"/>
            <w:sz w:val="19"/>
          </w:rPr>
          <w:t> </w:t>
        </w:r>
        <w:r>
          <w:rPr>
            <w:rFonts w:ascii="Calibri" w:hAnsi="Calibri"/>
            <w:color w:val="231F20"/>
            <w:w w:val="120"/>
            <w:sz w:val="19"/>
          </w:rPr>
          <w:t>Better Perspective</w:t>
        </w:r>
        <w:r>
          <w:rPr>
            <w:rFonts w:ascii="Calibri" w:hAnsi="Calibri"/>
            <w:color w:val="231F20"/>
            <w:spacing w:val="49"/>
            <w:w w:val="120"/>
            <w:sz w:val="19"/>
          </w:rPr>
          <w:t> </w:t>
        </w:r>
        <w:r>
          <w:rPr>
            <w:rFonts w:ascii="Calibri" w:hAnsi="Calibri"/>
            <w:color w:val="231F20"/>
            <w:w w:val="215"/>
            <w:sz w:val="19"/>
          </w:rPr>
          <w:t>’</w:t>
        </w:r>
      </w:hyperlink>
    </w:p>
    <w:p>
      <w:pPr>
        <w:tabs>
          <w:tab w:pos="2461" w:val="left" w:leader="none"/>
        </w:tabs>
        <w:spacing w:line="261" w:lineRule="auto" w:before="0"/>
        <w:ind w:left="2462" w:right="1122" w:hanging="712"/>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4</w:t>
        </w:r>
        <w:r>
          <w:rPr>
            <w:rFonts w:ascii="Calibri"/>
            <w:color w:val="231F20"/>
            <w:spacing w:val="-1"/>
            <w:w w:val="89"/>
            <w:sz w:val="19"/>
          </w:rPr>
          <w:t>.</w:t>
        </w:r>
        <w:r>
          <w:rPr>
            <w:rFonts w:ascii="Calibri"/>
            <w:color w:val="231F20"/>
            <w:w w:val="150"/>
            <w:sz w:val="19"/>
          </w:rPr>
          <w:t>"</w:t>
        </w:r>
        <w:r>
          <w:rPr>
            <w:rFonts w:ascii="Calibri"/>
            <w:color w:val="231F20"/>
            <w:sz w:val="19"/>
          </w:rPr>
          <w:tab/>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4"/>
            <w:w w:val="113"/>
            <w:sz w:val="19"/>
          </w:rPr>
          <w:t>P</w:t>
        </w:r>
        <w:r>
          <w:rPr>
            <w:rFonts w:ascii="Calibri"/>
            <w:color w:val="231F20"/>
            <w:spacing w:val="-1"/>
            <w:w w:val="103"/>
            <w:sz w:val="19"/>
          </w:rPr>
          <w:t>art</w:t>
        </w:r>
        <w:r>
          <w:rPr>
            <w:rFonts w:ascii="Calibri"/>
            <w:color w:val="231F20"/>
            <w:w w:val="103"/>
            <w:sz w:val="19"/>
          </w:rPr>
          <w:t>s</w:t>
        </w:r>
        <w:r>
          <w:rPr>
            <w:rFonts w:ascii="Calibri"/>
            <w:color w:val="231F20"/>
            <w:spacing w:val="7"/>
            <w:sz w:val="19"/>
          </w:rPr>
          <w:t> </w:t>
        </w:r>
        <w:r>
          <w:rPr>
            <w:rFonts w:ascii="Calibri"/>
            <w:color w:val="231F20"/>
            <w:spacing w:val="-1"/>
            <w:w w:val="103"/>
            <w:sz w:val="19"/>
          </w:rPr>
          <w:t>o</w:t>
        </w:r>
        <w:r>
          <w:rPr>
            <w:rFonts w:ascii="Calibri"/>
            <w:color w:val="231F20"/>
            <w:w w:val="103"/>
            <w:sz w:val="19"/>
          </w:rPr>
          <w:t>f</w:t>
        </w:r>
        <w:r>
          <w:rPr>
            <w:rFonts w:ascii="Calibri"/>
            <w:color w:val="231F20"/>
            <w:spacing w:val="7"/>
            <w:sz w:val="19"/>
          </w:rPr>
          <w:t> </w:t>
        </w:r>
        <w:r>
          <w:rPr>
            <w:rFonts w:ascii="Calibri"/>
            <w:color w:val="231F20"/>
            <w:w w:val="111"/>
            <w:sz w:val="19"/>
          </w:rPr>
          <w:t>a</w:t>
        </w:r>
        <w:r>
          <w:rPr>
            <w:rFonts w:ascii="Calibri"/>
            <w:color w:val="231F20"/>
            <w:spacing w:val="7"/>
            <w:sz w:val="19"/>
          </w:rPr>
          <w:t> </w:t>
        </w:r>
        <w:r>
          <w:rPr>
            <w:rFonts w:ascii="Calibri"/>
            <w:color w:val="231F20"/>
            <w:spacing w:val="-1"/>
            <w:w w:val="107"/>
            <w:sz w:val="19"/>
          </w:rPr>
          <w:t>Computer </w:t>
        </w:r>
        <w:r>
          <w:rPr>
            <w:rFonts w:ascii="Calibri"/>
            <w:color w:val="231F20"/>
            <w:w w:val="120"/>
            <w:sz w:val="19"/>
          </w:rPr>
          <w:t>System</w:t>
        </w:r>
        <w:r>
          <w:rPr>
            <w:rFonts w:ascii="Calibri"/>
            <w:color w:val="231F20"/>
            <w:spacing w:val="35"/>
            <w:w w:val="120"/>
            <w:sz w:val="19"/>
          </w:rPr>
          <w:t> </w:t>
        </w:r>
        <w:r>
          <w:rPr>
            <w:rFonts w:ascii="Calibri"/>
            <w:color w:val="231F20"/>
            <w:w w:val="165"/>
            <w:sz w:val="19"/>
          </w:rPr>
          <w:t>!(</w:t>
        </w:r>
      </w:hyperlink>
    </w:p>
    <w:p>
      <w:pPr>
        <w:tabs>
          <w:tab w:pos="1750" w:val="left" w:leader="none"/>
          <w:tab w:pos="4217" w:val="left" w:leader="none"/>
        </w:tabs>
        <w:spacing w:line="234" w:lineRule="exact" w:before="0"/>
        <w:ind w:left="1153"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19"/>
            <w:sz w:val="20"/>
          </w:rPr>
          <w:t>5</w:t>
        </w:r>
        <w:r>
          <w:rPr>
            <w:rFonts w:ascii="Calibri"/>
            <w:color w:val="231F20"/>
            <w:sz w:val="20"/>
          </w:rPr>
          <w:tab/>
        </w:r>
        <w:r>
          <w:rPr>
            <w:rFonts w:ascii="Calibri"/>
            <w:color w:val="231F20"/>
            <w:spacing w:val="-15"/>
            <w:w w:val="119"/>
            <w:sz w:val="20"/>
          </w:rPr>
          <w:t>T</w:t>
        </w:r>
        <w:r>
          <w:rPr>
            <w:rFonts w:ascii="Calibri"/>
            <w:color w:val="231F20"/>
            <w:w w:val="107"/>
            <w:sz w:val="20"/>
          </w:rPr>
          <w:t>wo</w:t>
        </w:r>
        <w:r>
          <w:rPr>
            <w:rFonts w:ascii="Calibri"/>
            <w:color w:val="231F20"/>
            <w:spacing w:val="8"/>
            <w:sz w:val="20"/>
          </w:rPr>
          <w:t> </w:t>
        </w:r>
        <w:r>
          <w:rPr>
            <w:rFonts w:ascii="Calibri"/>
            <w:color w:val="231F20"/>
            <w:spacing w:val="-13"/>
            <w:w w:val="117"/>
            <w:sz w:val="20"/>
          </w:rPr>
          <w:t>V</w:t>
        </w:r>
        <w:r>
          <w:rPr>
            <w:rFonts w:ascii="Calibri"/>
            <w:color w:val="231F20"/>
            <w:w w:val="117"/>
            <w:sz w:val="20"/>
          </w:rPr>
          <w:t>e</w:t>
        </w:r>
        <w:r>
          <w:rPr>
            <w:rFonts w:ascii="Calibri"/>
            <w:color w:val="231F20"/>
            <w:w w:val="102"/>
            <w:sz w:val="20"/>
          </w:rPr>
          <w:t>ry</w:t>
        </w:r>
        <w:r>
          <w:rPr>
            <w:rFonts w:ascii="Calibri"/>
            <w:color w:val="231F20"/>
            <w:spacing w:val="8"/>
            <w:sz w:val="20"/>
          </w:rPr>
          <w:t> </w:t>
        </w:r>
        <w:r>
          <w:rPr>
            <w:rFonts w:ascii="Calibri"/>
            <w:color w:val="231F20"/>
            <w:w w:val="102"/>
            <w:sz w:val="20"/>
          </w:rPr>
          <w:t>Important</w:t>
        </w:r>
        <w:r>
          <w:rPr>
            <w:rFonts w:ascii="Calibri"/>
            <w:color w:val="231F20"/>
            <w:spacing w:val="8"/>
            <w:sz w:val="20"/>
          </w:rPr>
          <w:t> </w:t>
        </w:r>
        <w:r>
          <w:rPr>
            <w:rFonts w:ascii="Calibri"/>
            <w:color w:val="231F20"/>
            <w:w w:val="112"/>
            <w:sz w:val="20"/>
          </w:rPr>
          <w:t>Ideas</w:t>
        </w:r>
        <w:r>
          <w:rPr>
            <w:rFonts w:ascii="Calibri"/>
            <w:color w:val="231F20"/>
            <w:sz w:val="20"/>
          </w:rPr>
          <w:tab/>
        </w:r>
        <w:r>
          <w:rPr>
            <w:rFonts w:ascii="Calibri"/>
            <w:color w:val="231F20"/>
            <w:w w:val="186"/>
            <w:sz w:val="20"/>
          </w:rPr>
          <w:t>!!</w:t>
        </w:r>
      </w:hyperlink>
    </w:p>
    <w:p>
      <w:pPr>
        <w:tabs>
          <w:tab w:pos="1750" w:val="left" w:leader="none"/>
          <w:tab w:pos="4024" w:val="left" w:leader="none"/>
        </w:tabs>
        <w:spacing w:line="249" w:lineRule="auto" w:before="8"/>
        <w:ind w:left="1750" w:right="1363" w:hanging="598"/>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200"/>
            <w:sz w:val="20"/>
          </w:rPr>
          <w:t>)</w:t>
        </w:r>
        <w:r>
          <w:rPr>
            <w:rFonts w:ascii="Calibri"/>
            <w:color w:val="231F20"/>
            <w:sz w:val="20"/>
          </w:rPr>
          <w:tab/>
        </w:r>
        <w:r>
          <w:rPr>
            <w:rFonts w:ascii="Calibri"/>
            <w:color w:val="231F20"/>
            <w:spacing w:val="-1"/>
            <w:w w:val="130"/>
            <w:sz w:val="20"/>
          </w:rPr>
          <w:t>C</w:t>
        </w:r>
        <w:r>
          <w:rPr>
            <w:rFonts w:ascii="Calibri"/>
            <w:color w:val="231F20"/>
            <w:w w:val="106"/>
            <w:sz w:val="20"/>
          </w:rPr>
          <w:t>omputers</w:t>
        </w:r>
        <w:r>
          <w:rPr>
            <w:rFonts w:ascii="Calibri"/>
            <w:color w:val="231F20"/>
            <w:spacing w:val="8"/>
            <w:sz w:val="20"/>
          </w:rPr>
          <w:t> </w:t>
        </w:r>
        <w:r>
          <w:rPr>
            <w:rFonts w:ascii="Calibri"/>
            <w:color w:val="231F20"/>
            <w:w w:val="116"/>
            <w:sz w:val="20"/>
          </w:rPr>
          <w:t>as</w:t>
        </w:r>
        <w:r>
          <w:rPr>
            <w:rFonts w:ascii="Calibri"/>
            <w:color w:val="231F20"/>
            <w:spacing w:val="8"/>
            <w:sz w:val="20"/>
          </w:rPr>
          <w:t> </w:t>
        </w:r>
        <w:r>
          <w:rPr>
            <w:rFonts w:ascii="Calibri"/>
            <w:color w:val="231F20"/>
            <w:w w:val="108"/>
            <w:sz w:val="20"/>
          </w:rPr>
          <w:t>Universal </w:t>
        </w:r>
        <w:r>
          <w:rPr>
            <w:rFonts w:ascii="Calibri"/>
            <w:color w:val="231F20"/>
            <w:w w:val="115"/>
            <w:sz w:val="20"/>
          </w:rPr>
          <w:t>Computational</w:t>
        </w:r>
        <w:r>
          <w:rPr>
            <w:rFonts w:ascii="Calibri"/>
            <w:color w:val="231F20"/>
            <w:spacing w:val="-32"/>
            <w:w w:val="115"/>
            <w:sz w:val="20"/>
          </w:rPr>
          <w:t> </w:t>
        </w:r>
        <w:r>
          <w:rPr>
            <w:rFonts w:ascii="Calibri"/>
            <w:color w:val="231F20"/>
            <w:w w:val="115"/>
            <w:sz w:val="20"/>
          </w:rPr>
          <w:t>Devices</w:t>
          <w:tab/>
        </w:r>
        <w:r>
          <w:rPr>
            <w:rFonts w:ascii="Calibri"/>
            <w:color w:val="231F20"/>
            <w:spacing w:val="-9"/>
            <w:w w:val="140"/>
            <w:sz w:val="20"/>
          </w:rPr>
          <w:t>!"</w:t>
        </w:r>
      </w:hyperlink>
    </w:p>
    <w:p>
      <w:pPr>
        <w:tabs>
          <w:tab w:pos="1750" w:val="left" w:leader="none"/>
          <w:tab w:pos="2850" w:val="left" w:leader="none"/>
        </w:tabs>
        <w:spacing w:line="247" w:lineRule="auto" w:before="0"/>
        <w:ind w:left="1750" w:right="675" w:hanging="598"/>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19"/>
            <w:sz w:val="20"/>
          </w:rPr>
          <w:t>7</w:t>
        </w:r>
        <w:r>
          <w:rPr>
            <w:rFonts w:ascii="Calibri"/>
            <w:color w:val="231F20"/>
            <w:sz w:val="20"/>
          </w:rPr>
          <w:tab/>
        </w:r>
        <w:r>
          <w:rPr>
            <w:rFonts w:ascii="Calibri"/>
            <w:color w:val="231F20"/>
            <w:spacing w:val="-1"/>
            <w:w w:val="116"/>
            <w:sz w:val="20"/>
          </w:rPr>
          <w:t>H</w:t>
        </w:r>
        <w:r>
          <w:rPr>
            <w:rFonts w:ascii="Calibri"/>
            <w:color w:val="231F20"/>
            <w:w w:val="107"/>
            <w:sz w:val="20"/>
          </w:rPr>
          <w:t>ow</w:t>
        </w:r>
        <w:r>
          <w:rPr>
            <w:rFonts w:ascii="Calibri"/>
            <w:color w:val="231F20"/>
            <w:spacing w:val="8"/>
            <w:sz w:val="20"/>
          </w:rPr>
          <w:t> </w:t>
        </w:r>
        <w:r>
          <w:rPr>
            <w:rFonts w:ascii="Calibri"/>
            <w:color w:val="231F20"/>
            <w:w w:val="114"/>
            <w:sz w:val="20"/>
          </w:rPr>
          <w:t>Do</w:t>
        </w:r>
        <w:r>
          <w:rPr>
            <w:rFonts w:ascii="Calibri"/>
            <w:color w:val="231F20"/>
            <w:spacing w:val="8"/>
            <w:sz w:val="20"/>
          </w:rPr>
          <w:t> </w:t>
        </w:r>
        <w:r>
          <w:rPr>
            <w:rFonts w:ascii="Calibri"/>
            <w:color w:val="231F20"/>
            <w:spacing w:val="-9"/>
            <w:w w:val="100"/>
            <w:sz w:val="20"/>
          </w:rPr>
          <w:t>W</w:t>
        </w:r>
        <w:r>
          <w:rPr>
            <w:rFonts w:ascii="Calibri"/>
            <w:color w:val="231F20"/>
            <w:w w:val="117"/>
            <w:sz w:val="20"/>
          </w:rPr>
          <w:t>e</w:t>
        </w:r>
        <w:r>
          <w:rPr>
            <w:rFonts w:ascii="Calibri"/>
            <w:color w:val="231F20"/>
            <w:spacing w:val="8"/>
            <w:sz w:val="20"/>
          </w:rPr>
          <w:t> </w:t>
        </w:r>
        <w:r>
          <w:rPr>
            <w:rFonts w:ascii="Calibri"/>
            <w:color w:val="231F20"/>
            <w:w w:val="109"/>
            <w:sz w:val="20"/>
          </w:rPr>
          <w:t>Get</w:t>
        </w:r>
        <w:r>
          <w:rPr>
            <w:rFonts w:ascii="Calibri"/>
            <w:color w:val="231F20"/>
            <w:spacing w:val="8"/>
            <w:sz w:val="20"/>
          </w:rPr>
          <w:t> </w:t>
        </w:r>
        <w:r>
          <w:rPr>
            <w:rFonts w:ascii="Calibri"/>
            <w:color w:val="231F20"/>
            <w:w w:val="105"/>
            <w:sz w:val="20"/>
          </w:rPr>
          <w:t>the</w:t>
        </w:r>
        <w:r>
          <w:rPr>
            <w:rFonts w:ascii="Calibri"/>
            <w:color w:val="231F20"/>
            <w:spacing w:val="8"/>
            <w:sz w:val="20"/>
          </w:rPr>
          <w:t> </w:t>
        </w:r>
        <w:r>
          <w:rPr>
            <w:rFonts w:ascii="Calibri"/>
            <w:color w:val="231F20"/>
            <w:w w:val="109"/>
            <w:sz w:val="20"/>
          </w:rPr>
          <w:t>Electrons</w:t>
        </w:r>
        <w:r>
          <w:rPr>
            <w:rFonts w:ascii="Calibri"/>
            <w:color w:val="231F20"/>
            <w:spacing w:val="8"/>
            <w:sz w:val="20"/>
          </w:rPr>
          <w:t> </w:t>
        </w:r>
        <w:r>
          <w:rPr>
            <w:rFonts w:ascii="Calibri"/>
            <w:color w:val="231F20"/>
            <w:w w:val="101"/>
            <w:sz w:val="20"/>
          </w:rPr>
          <w:t>to</w:t>
        </w:r>
        <w:r>
          <w:rPr>
            <w:rFonts w:ascii="Calibri"/>
            <w:color w:val="231F20"/>
            <w:spacing w:val="8"/>
            <w:sz w:val="20"/>
          </w:rPr>
          <w:t> </w:t>
        </w:r>
        <w:r>
          <w:rPr>
            <w:rFonts w:ascii="Calibri"/>
            <w:color w:val="231F20"/>
            <w:spacing w:val="-8"/>
            <w:w w:val="116"/>
            <w:sz w:val="20"/>
          </w:rPr>
          <w:t>D</w:t>
        </w:r>
        <w:r>
          <w:rPr>
            <w:rFonts w:ascii="Calibri"/>
            <w:color w:val="231F20"/>
            <w:spacing w:val="-7"/>
            <w:w w:val="111"/>
            <w:sz w:val="20"/>
          </w:rPr>
          <w:t>o</w:t>
        </w:r>
        <w:r>
          <w:rPr>
            <w:rFonts w:ascii="Calibri"/>
            <w:color w:val="231F20"/>
            <w:w w:val="111"/>
            <w:sz w:val="20"/>
          </w:rPr>
          <w:t> </w:t>
        </w:r>
        <w:r>
          <w:rPr>
            <w:rFonts w:ascii="Calibri"/>
            <w:color w:val="231F20"/>
            <w:w w:val="115"/>
            <w:sz w:val="20"/>
          </w:rPr>
          <w:t>the</w:t>
        </w:r>
        <w:r>
          <w:rPr>
            <w:rFonts w:ascii="Calibri"/>
            <w:color w:val="231F20"/>
            <w:spacing w:val="-27"/>
            <w:w w:val="115"/>
            <w:sz w:val="20"/>
          </w:rPr>
          <w:t> </w:t>
        </w:r>
        <w:r>
          <w:rPr>
            <w:rFonts w:ascii="Calibri"/>
            <w:color w:val="231F20"/>
            <w:w w:val="115"/>
            <w:sz w:val="20"/>
          </w:rPr>
          <w:t>Work?</w:t>
          <w:tab/>
        </w:r>
        <w:r>
          <w:rPr>
            <w:rFonts w:ascii="Calibri"/>
            <w:color w:val="231F20"/>
            <w:w w:val="125"/>
            <w:sz w:val="20"/>
          </w:rPr>
          <w:t>!4</w:t>
        </w:r>
      </w:hyperlink>
    </w:p>
    <w:p>
      <w:pPr>
        <w:tabs>
          <w:tab w:pos="2461" w:val="left" w:leader="none"/>
        </w:tabs>
        <w:spacing w:before="9"/>
        <w:ind w:left="1750"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7</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4"/>
            <w:w w:val="129"/>
            <w:sz w:val="19"/>
          </w:rPr>
          <w:t>S</w:t>
        </w:r>
        <w:r>
          <w:rPr>
            <w:rFonts w:ascii="Calibri"/>
            <w:color w:val="231F20"/>
            <w:w w:val="84"/>
            <w:sz w:val="19"/>
          </w:rPr>
          <w:t>t</w:t>
        </w:r>
        <w:r>
          <w:rPr>
            <w:rFonts w:ascii="Calibri"/>
            <w:color w:val="231F20"/>
            <w:spacing w:val="-1"/>
            <w:w w:val="104"/>
            <w:sz w:val="19"/>
          </w:rPr>
          <w:t>atemen</w:t>
        </w:r>
        <w:r>
          <w:rPr>
            <w:rFonts w:ascii="Calibri"/>
            <w:color w:val="231F20"/>
            <w:w w:val="104"/>
            <w:sz w:val="19"/>
          </w:rPr>
          <w:t>t</w:t>
        </w:r>
        <w:r>
          <w:rPr>
            <w:rFonts w:ascii="Calibri"/>
            <w:color w:val="231F20"/>
            <w:spacing w:val="7"/>
            <w:sz w:val="19"/>
          </w:rPr>
          <w:t> </w:t>
        </w:r>
        <w:r>
          <w:rPr>
            <w:rFonts w:ascii="Calibri"/>
            <w:color w:val="231F20"/>
            <w:spacing w:val="-1"/>
            <w:w w:val="103"/>
            <w:sz w:val="19"/>
          </w:rPr>
          <w:t>o</w:t>
        </w:r>
        <w:r>
          <w:rPr>
            <w:rFonts w:ascii="Calibri"/>
            <w:color w:val="231F20"/>
            <w:w w:val="103"/>
            <w:sz w:val="19"/>
          </w:rPr>
          <w:t>f</w:t>
        </w:r>
        <w:r>
          <w:rPr>
            <w:rFonts w:ascii="Calibri"/>
            <w:color w:val="231F20"/>
            <w:spacing w:val="7"/>
            <w:sz w:val="19"/>
          </w:rPr>
          <w:t> </w:t>
        </w:r>
        <w:r>
          <w:rPr>
            <w:rFonts w:ascii="Calibri"/>
            <w:color w:val="231F20"/>
            <w:w w:val="84"/>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07"/>
            <w:sz w:val="19"/>
          </w:rPr>
          <w:t>Proble</w:t>
        </w:r>
        <w:r>
          <w:rPr>
            <w:rFonts w:ascii="Calibri"/>
            <w:color w:val="231F20"/>
            <w:w w:val="107"/>
            <w:sz w:val="19"/>
          </w:rPr>
          <w:t>m</w:t>
        </w:r>
        <w:r>
          <w:rPr>
            <w:rFonts w:ascii="Calibri"/>
            <w:color w:val="231F20"/>
            <w:sz w:val="19"/>
          </w:rPr>
          <w:t>    </w:t>
        </w:r>
        <w:r>
          <w:rPr>
            <w:rFonts w:ascii="Calibri"/>
            <w:color w:val="231F20"/>
            <w:spacing w:val="-20"/>
            <w:sz w:val="19"/>
          </w:rPr>
          <w:t> </w:t>
        </w:r>
        <w:r>
          <w:rPr>
            <w:rFonts w:ascii="Calibri"/>
            <w:color w:val="231F20"/>
            <w:spacing w:val="-1"/>
            <w:w w:val="145"/>
            <w:sz w:val="19"/>
          </w:rPr>
          <w:t>!4</w:t>
        </w:r>
      </w:hyperlink>
    </w:p>
    <w:p>
      <w:pPr>
        <w:tabs>
          <w:tab w:pos="2461" w:val="left" w:leader="none"/>
        </w:tabs>
        <w:spacing w:before="21"/>
        <w:ind w:left="1750"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7</w:t>
        </w:r>
        <w:r>
          <w:rPr>
            <w:rFonts w:ascii="Calibri"/>
            <w:color w:val="231F20"/>
            <w:spacing w:val="-1"/>
            <w:w w:val="89"/>
            <w:sz w:val="19"/>
          </w:rPr>
          <w:t>.</w:t>
        </w:r>
        <w:r>
          <w:rPr>
            <w:rFonts w:ascii="Calibri"/>
            <w:color w:val="231F20"/>
            <w:w w:val="150"/>
            <w:sz w:val="19"/>
          </w:rPr>
          <w:t>"</w:t>
        </w:r>
        <w:r>
          <w:rPr>
            <w:rFonts w:ascii="Calibri"/>
            <w:color w:val="231F20"/>
            <w:sz w:val="19"/>
          </w:rPr>
          <w:tab/>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05"/>
            <w:sz w:val="19"/>
          </w:rPr>
          <w:t>Algorith</w:t>
        </w:r>
        <w:r>
          <w:rPr>
            <w:rFonts w:ascii="Calibri"/>
            <w:color w:val="231F20"/>
            <w:w w:val="105"/>
            <w:sz w:val="19"/>
          </w:rPr>
          <w:t>m</w:t>
        </w:r>
        <w:r>
          <w:rPr>
            <w:rFonts w:ascii="Calibri"/>
            <w:color w:val="231F20"/>
            <w:sz w:val="19"/>
          </w:rPr>
          <w:t>    </w:t>
        </w:r>
        <w:r>
          <w:rPr>
            <w:rFonts w:ascii="Calibri"/>
            <w:color w:val="231F20"/>
            <w:spacing w:val="-20"/>
            <w:sz w:val="19"/>
          </w:rPr>
          <w:t> </w:t>
        </w:r>
        <w:r>
          <w:rPr>
            <w:rFonts w:ascii="Calibri"/>
            <w:color w:val="231F20"/>
            <w:spacing w:val="-1"/>
            <w:w w:val="192"/>
            <w:sz w:val="19"/>
          </w:rPr>
          <w:t>!)</w:t>
        </w:r>
      </w:hyperlink>
    </w:p>
    <w:p>
      <w:pPr>
        <w:tabs>
          <w:tab w:pos="2461" w:val="left" w:leader="none"/>
        </w:tabs>
        <w:spacing w:before="21"/>
        <w:ind w:left="1750"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7</w:t>
        </w:r>
        <w:r>
          <w:rPr>
            <w:rFonts w:ascii="Calibri"/>
            <w:color w:val="231F20"/>
            <w:spacing w:val="-1"/>
            <w:w w:val="89"/>
            <w:sz w:val="19"/>
          </w:rPr>
          <w:t>.</w:t>
        </w:r>
        <w:r>
          <w:rPr>
            <w:rFonts w:ascii="Calibri"/>
            <w:color w:val="231F20"/>
            <w:w w:val="121"/>
            <w:sz w:val="19"/>
          </w:rPr>
          <w:t>#</w:t>
        </w:r>
        <w:r>
          <w:rPr>
            <w:rFonts w:ascii="Calibri"/>
            <w:color w:val="231F20"/>
            <w:sz w:val="19"/>
          </w:rPr>
          <w:tab/>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07"/>
            <w:sz w:val="19"/>
          </w:rPr>
          <w:t>Progra</w:t>
        </w:r>
        <w:r>
          <w:rPr>
            <w:rFonts w:ascii="Calibri"/>
            <w:color w:val="231F20"/>
            <w:w w:val="107"/>
            <w:sz w:val="19"/>
          </w:rPr>
          <w:t>m</w:t>
        </w:r>
        <w:r>
          <w:rPr>
            <w:rFonts w:ascii="Calibri"/>
            <w:color w:val="231F20"/>
            <w:sz w:val="19"/>
          </w:rPr>
          <w:t>    </w:t>
        </w:r>
        <w:r>
          <w:rPr>
            <w:rFonts w:ascii="Calibri"/>
            <w:color w:val="231F20"/>
            <w:spacing w:val="-20"/>
            <w:sz w:val="19"/>
          </w:rPr>
          <w:t> </w:t>
        </w:r>
        <w:r>
          <w:rPr>
            <w:rFonts w:ascii="Calibri"/>
            <w:color w:val="231F20"/>
            <w:spacing w:val="-1"/>
            <w:w w:val="192"/>
            <w:sz w:val="19"/>
          </w:rPr>
          <w:t>!)</w:t>
        </w:r>
      </w:hyperlink>
    </w:p>
    <w:p>
      <w:pPr>
        <w:tabs>
          <w:tab w:pos="2462" w:val="left" w:leader="none"/>
        </w:tabs>
        <w:spacing w:before="20"/>
        <w:ind w:left="1750"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7</w:t>
        </w:r>
        <w:r>
          <w:rPr>
            <w:rFonts w:ascii="Calibri"/>
            <w:color w:val="231F20"/>
            <w:spacing w:val="-1"/>
            <w:w w:val="89"/>
            <w:sz w:val="19"/>
          </w:rPr>
          <w:t>.</w:t>
        </w:r>
        <w:r>
          <w:rPr>
            <w:rFonts w:ascii="Calibri"/>
            <w:color w:val="231F20"/>
            <w:w w:val="119"/>
            <w:sz w:val="19"/>
          </w:rPr>
          <w:t>4</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16"/>
            <w:sz w:val="19"/>
          </w:rPr>
          <w:t>I</w:t>
        </w:r>
        <w:r>
          <w:rPr>
            <w:rFonts w:ascii="Calibri"/>
            <w:color w:val="231F20"/>
            <w:spacing w:val="-2"/>
            <w:w w:val="116"/>
            <w:sz w:val="19"/>
          </w:rPr>
          <w:t>S</w:t>
        </w:r>
        <w:r>
          <w:rPr>
            <w:rFonts w:ascii="Calibri"/>
            <w:color w:val="231F20"/>
            <w:w w:val="114"/>
            <w:sz w:val="19"/>
          </w:rPr>
          <w:t>A</w:t>
        </w:r>
        <w:r>
          <w:rPr>
            <w:rFonts w:ascii="Calibri"/>
            <w:color w:val="231F20"/>
            <w:sz w:val="19"/>
          </w:rPr>
          <w:t>    </w:t>
        </w:r>
        <w:r>
          <w:rPr>
            <w:rFonts w:ascii="Calibri"/>
            <w:color w:val="231F20"/>
            <w:spacing w:val="-20"/>
            <w:sz w:val="19"/>
          </w:rPr>
          <w:t> </w:t>
        </w:r>
        <w:r>
          <w:rPr>
            <w:rFonts w:ascii="Calibri"/>
            <w:color w:val="231F20"/>
            <w:spacing w:val="-1"/>
            <w:w w:val="145"/>
            <w:sz w:val="19"/>
          </w:rPr>
          <w:t>!7</w:t>
        </w:r>
      </w:hyperlink>
    </w:p>
    <w:p>
      <w:pPr>
        <w:tabs>
          <w:tab w:pos="2462" w:val="left" w:leader="none"/>
        </w:tabs>
        <w:spacing w:before="21"/>
        <w:ind w:left="1750" w:right="0" w:firstLine="0"/>
        <w:jc w:val="lef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119"/>
            <w:sz w:val="19"/>
          </w:rPr>
          <w:t>7</w:t>
        </w:r>
        <w:r>
          <w:rPr>
            <w:rFonts w:ascii="Calibri" w:hAnsi="Calibri"/>
            <w:color w:val="231F20"/>
            <w:spacing w:val="-1"/>
            <w:w w:val="89"/>
            <w:sz w:val="19"/>
          </w:rPr>
          <w:t>.</w:t>
        </w:r>
        <w:r>
          <w:rPr>
            <w:rFonts w:ascii="Calibri" w:hAnsi="Calibri"/>
            <w:color w:val="231F20"/>
            <w:w w:val="119"/>
            <w:sz w:val="19"/>
          </w:rPr>
          <w:t>5</w:t>
        </w:r>
        <w:r>
          <w:rPr>
            <w:rFonts w:ascii="Calibri" w:hAnsi="Calibri"/>
            <w:color w:val="231F20"/>
            <w:sz w:val="19"/>
          </w:rPr>
          <w:tab/>
        </w:r>
        <w:r>
          <w:rPr>
            <w:rFonts w:ascii="Calibri" w:hAnsi="Calibri"/>
            <w:color w:val="231F20"/>
            <w:spacing w:val="-1"/>
            <w:w w:val="113"/>
            <w:sz w:val="19"/>
          </w:rPr>
          <w:t>Th</w:t>
        </w:r>
        <w:r>
          <w:rPr>
            <w:rFonts w:ascii="Calibri" w:hAnsi="Calibri"/>
            <w:color w:val="231F20"/>
            <w:w w:val="113"/>
            <w:sz w:val="19"/>
          </w:rPr>
          <w:t>e</w:t>
        </w:r>
        <w:r>
          <w:rPr>
            <w:rFonts w:ascii="Calibri" w:hAnsi="Calibri"/>
            <w:color w:val="231F20"/>
            <w:spacing w:val="7"/>
            <w:sz w:val="19"/>
          </w:rPr>
          <w:t> </w:t>
        </w:r>
        <w:r>
          <w:rPr>
            <w:rFonts w:ascii="Calibri" w:hAnsi="Calibri"/>
            <w:color w:val="231F20"/>
            <w:spacing w:val="-1"/>
            <w:w w:val="104"/>
            <w:sz w:val="19"/>
          </w:rPr>
          <w:t>Microarchitectur</w:t>
        </w:r>
        <w:r>
          <w:rPr>
            <w:rFonts w:ascii="Calibri" w:hAnsi="Calibri"/>
            <w:color w:val="231F20"/>
            <w:w w:val="104"/>
            <w:sz w:val="19"/>
          </w:rPr>
          <w:t>e</w:t>
        </w:r>
        <w:r>
          <w:rPr>
            <w:rFonts w:ascii="Calibri" w:hAnsi="Calibri"/>
            <w:color w:val="231F20"/>
            <w:sz w:val="19"/>
          </w:rPr>
          <w:t>    </w:t>
        </w:r>
        <w:r>
          <w:rPr>
            <w:rFonts w:ascii="Calibri" w:hAnsi="Calibri"/>
            <w:color w:val="231F20"/>
            <w:spacing w:val="-19"/>
            <w:sz w:val="19"/>
          </w:rPr>
          <w:t> </w:t>
        </w:r>
        <w:r>
          <w:rPr>
            <w:rFonts w:ascii="Calibri" w:hAnsi="Calibri"/>
            <w:color w:val="231F20"/>
            <w:spacing w:val="-1"/>
            <w:w w:val="210"/>
            <w:sz w:val="19"/>
          </w:rPr>
          <w:t>!’</w:t>
        </w:r>
      </w:hyperlink>
    </w:p>
    <w:p>
      <w:pPr>
        <w:tabs>
          <w:tab w:pos="2461" w:val="left" w:leader="none"/>
        </w:tabs>
        <w:spacing w:before="21"/>
        <w:ind w:left="1750"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7</w:t>
        </w:r>
        <w:r>
          <w:rPr>
            <w:rFonts w:ascii="Calibri"/>
            <w:color w:val="231F20"/>
            <w:spacing w:val="-1"/>
            <w:w w:val="89"/>
            <w:sz w:val="19"/>
          </w:rPr>
          <w:t>.</w:t>
        </w:r>
        <w:r>
          <w:rPr>
            <w:rFonts w:ascii="Calibri"/>
            <w:color w:val="231F20"/>
            <w:w w:val="199"/>
            <w:sz w:val="19"/>
          </w:rPr>
          <w:t>)</w:t>
        </w:r>
        <w:r>
          <w:rPr>
            <w:rFonts w:ascii="Calibri"/>
            <w:color w:val="231F20"/>
            <w:sz w:val="19"/>
          </w:rPr>
          <w:tab/>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6"/>
            <w:w w:val="123"/>
            <w:sz w:val="19"/>
          </w:rPr>
          <w:t>L</w:t>
        </w:r>
        <w:r>
          <w:rPr>
            <w:rFonts w:ascii="Calibri"/>
            <w:color w:val="231F20"/>
            <w:spacing w:val="-1"/>
            <w:w w:val="115"/>
            <w:sz w:val="19"/>
          </w:rPr>
          <w:t>ogi</w:t>
        </w:r>
        <w:r>
          <w:rPr>
            <w:rFonts w:ascii="Calibri"/>
            <w:color w:val="231F20"/>
            <w:w w:val="115"/>
            <w:sz w:val="19"/>
          </w:rPr>
          <w:t>c</w:t>
        </w:r>
        <w:r>
          <w:rPr>
            <w:rFonts w:ascii="Calibri"/>
            <w:color w:val="231F20"/>
            <w:spacing w:val="7"/>
            <w:sz w:val="19"/>
          </w:rPr>
          <w:t> </w:t>
        </w:r>
        <w:r>
          <w:rPr>
            <w:rFonts w:ascii="Calibri"/>
            <w:color w:val="231F20"/>
            <w:spacing w:val="-1"/>
            <w:w w:val="106"/>
            <w:sz w:val="19"/>
          </w:rPr>
          <w:t>Circui</w:t>
        </w:r>
        <w:r>
          <w:rPr>
            <w:rFonts w:ascii="Calibri"/>
            <w:color w:val="231F20"/>
            <w:w w:val="106"/>
            <w:sz w:val="19"/>
          </w:rPr>
          <w:t>t</w:t>
        </w:r>
        <w:r>
          <w:rPr>
            <w:rFonts w:ascii="Calibri"/>
            <w:color w:val="231F20"/>
            <w:sz w:val="19"/>
          </w:rPr>
          <w:t>    </w:t>
        </w:r>
        <w:r>
          <w:rPr>
            <w:rFonts w:ascii="Calibri"/>
            <w:color w:val="231F20"/>
            <w:spacing w:val="-20"/>
            <w:sz w:val="19"/>
          </w:rPr>
          <w:t> </w:t>
        </w:r>
        <w:r>
          <w:rPr>
            <w:rFonts w:ascii="Calibri"/>
            <w:color w:val="231F20"/>
            <w:spacing w:val="-1"/>
            <w:w w:val="145"/>
            <w:sz w:val="19"/>
          </w:rPr>
          <w:t>!9</w:t>
        </w:r>
      </w:hyperlink>
    </w:p>
    <w:p>
      <w:pPr>
        <w:tabs>
          <w:tab w:pos="2461" w:val="left" w:leader="none"/>
        </w:tabs>
        <w:spacing w:before="21"/>
        <w:ind w:left="1750"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7</w:t>
        </w:r>
        <w:r>
          <w:rPr>
            <w:rFonts w:ascii="Calibri"/>
            <w:color w:val="231F20"/>
            <w:spacing w:val="-1"/>
            <w:w w:val="89"/>
            <w:sz w:val="19"/>
          </w:rPr>
          <w:t>.</w:t>
        </w:r>
        <w:r>
          <w:rPr>
            <w:rFonts w:ascii="Calibri"/>
            <w:color w:val="231F20"/>
            <w:w w:val="119"/>
            <w:sz w:val="19"/>
          </w:rPr>
          <w:t>7</w:t>
        </w:r>
        <w:r>
          <w:rPr>
            <w:rFonts w:ascii="Calibri"/>
            <w:color w:val="231F20"/>
            <w:sz w:val="19"/>
          </w:rPr>
          <w:tab/>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14"/>
            <w:sz w:val="19"/>
          </w:rPr>
          <w:t>Device</w:t>
        </w:r>
        <w:r>
          <w:rPr>
            <w:rFonts w:ascii="Calibri"/>
            <w:color w:val="231F20"/>
            <w:w w:val="114"/>
            <w:sz w:val="19"/>
          </w:rPr>
          <w:t>s</w:t>
        </w:r>
        <w:r>
          <w:rPr>
            <w:rFonts w:ascii="Calibri"/>
            <w:color w:val="231F20"/>
            <w:sz w:val="19"/>
          </w:rPr>
          <w:t>    </w:t>
        </w:r>
        <w:r>
          <w:rPr>
            <w:rFonts w:ascii="Calibri"/>
            <w:color w:val="231F20"/>
            <w:spacing w:val="-20"/>
            <w:sz w:val="19"/>
          </w:rPr>
          <w:t> </w:t>
        </w:r>
        <w:r>
          <w:rPr>
            <w:rFonts w:ascii="Calibri"/>
            <w:color w:val="231F20"/>
            <w:spacing w:val="-1"/>
            <w:w w:val="145"/>
            <w:sz w:val="19"/>
          </w:rPr>
          <w:t>!9</w:t>
        </w:r>
      </w:hyperlink>
    </w:p>
    <w:p>
      <w:pPr>
        <w:tabs>
          <w:tab w:pos="2203" w:val="left" w:leader="none"/>
        </w:tabs>
        <w:spacing w:before="11"/>
        <w:ind w:left="1153" w:right="0" w:firstLine="0"/>
        <w:jc w:val="left"/>
        <w:rPr>
          <w:rFonts w:ascii="Calibri"/>
          <w:sz w:val="20"/>
        </w:rPr>
      </w:pPr>
      <w:hyperlink w:history="true" w:anchor="_bookmark0">
        <w:r>
          <w:rPr>
            <w:rFonts w:ascii="Calibri"/>
            <w:color w:val="231F20"/>
            <w:w w:val="120"/>
            <w:sz w:val="20"/>
          </w:rPr>
          <w:t>Exercises</w:t>
          <w:tab/>
        </w:r>
        <w:r>
          <w:rPr>
            <w:rFonts w:ascii="Calibri"/>
            <w:color w:val="231F20"/>
            <w:w w:val="145"/>
            <w:sz w:val="20"/>
          </w:rPr>
          <w:t>"(</w:t>
        </w:r>
      </w:hyperlink>
    </w:p>
    <w:p>
      <w:pPr>
        <w:pStyle w:val="BodyText"/>
        <w:rPr>
          <w:rFonts w:ascii="Calibri"/>
        </w:rPr>
      </w:pPr>
    </w:p>
    <w:p>
      <w:pPr>
        <w:pStyle w:val="BodyText"/>
        <w:spacing w:before="1"/>
        <w:rPr>
          <w:rFonts w:ascii="Calibri"/>
          <w:sz w:val="28"/>
        </w:rPr>
      </w:pPr>
    </w:p>
    <w:p>
      <w:pPr>
        <w:pStyle w:val="Heading6"/>
        <w:numPr>
          <w:ilvl w:val="0"/>
          <w:numId w:val="1"/>
        </w:numPr>
        <w:tabs>
          <w:tab w:pos="1456" w:val="left" w:leader="none"/>
          <w:tab w:pos="3295" w:val="left" w:leader="none"/>
        </w:tabs>
        <w:spacing w:line="235" w:lineRule="auto" w:before="0" w:after="0"/>
        <w:ind w:left="1153" w:right="2006" w:firstLine="0"/>
        <w:jc w:val="left"/>
      </w:pPr>
      <w:hyperlink w:history="true" w:anchor="_bookmark0">
        <w:r>
          <w:rPr>
            <w:color w:val="231F20"/>
            <w:w w:val="110"/>
          </w:rPr>
          <w:t>Bits, Data </w:t>
        </w:r>
        <w:r>
          <w:rPr>
            <w:color w:val="231F20"/>
            <w:spacing w:val="-3"/>
            <w:w w:val="110"/>
          </w:rPr>
          <w:t>Types, </w:t>
        </w:r>
        <w:r>
          <w:rPr>
            <w:color w:val="231F20"/>
            <w:w w:val="110"/>
          </w:rPr>
          <w:t>and</w:t>
        </w:r>
        <w:r>
          <w:rPr>
            <w:color w:val="231F20"/>
            <w:spacing w:val="2"/>
            <w:w w:val="110"/>
          </w:rPr>
          <w:t> </w:t>
        </w:r>
        <w:r>
          <w:rPr>
            <w:color w:val="231F20"/>
            <w:w w:val="110"/>
          </w:rPr>
          <w:t>Operations</w:t>
          <w:tab/>
        </w:r>
        <w:r>
          <w:rPr>
            <w:color w:val="231F20"/>
            <w:spacing w:val="-9"/>
            <w:w w:val="110"/>
          </w:rPr>
          <w:t>25</w:t>
        </w:r>
      </w:hyperlink>
    </w:p>
    <w:p>
      <w:pPr>
        <w:tabs>
          <w:tab w:pos="1750" w:val="left" w:leader="none"/>
          <w:tab w:pos="3724" w:val="left" w:leader="none"/>
        </w:tabs>
        <w:spacing w:line="234" w:lineRule="exact" w:before="0"/>
        <w:ind w:left="1153" w:right="0" w:firstLine="0"/>
        <w:jc w:val="left"/>
        <w:rPr>
          <w:rFonts w:ascii="Calibri"/>
          <w:sz w:val="20"/>
        </w:rPr>
      </w:pPr>
      <w:hyperlink w:history="true" w:anchor="_bookmark0">
        <w:r>
          <w:rPr>
            <w:rFonts w:ascii="Calibri"/>
            <w:color w:val="231F20"/>
            <w:w w:val="151"/>
            <w:sz w:val="20"/>
          </w:rPr>
          <w:t>"</w:t>
        </w:r>
        <w:r>
          <w:rPr>
            <w:rFonts w:ascii="Calibri"/>
            <w:color w:val="231F20"/>
            <w:w w:val="89"/>
            <w:sz w:val="20"/>
          </w:rPr>
          <w:t>.</w:t>
        </w:r>
        <w:r>
          <w:rPr>
            <w:rFonts w:ascii="Calibri"/>
            <w:color w:val="231F20"/>
            <w:w w:val="186"/>
            <w:sz w:val="20"/>
          </w:rPr>
          <w:t>!</w:t>
        </w:r>
        <w:r>
          <w:rPr>
            <w:rFonts w:ascii="Calibri"/>
            <w:color w:val="231F20"/>
            <w:sz w:val="20"/>
          </w:rPr>
          <w:tab/>
        </w:r>
        <w:r>
          <w:rPr>
            <w:rFonts w:ascii="Calibri"/>
            <w:color w:val="231F20"/>
            <w:w w:val="116"/>
            <w:sz w:val="20"/>
          </w:rPr>
          <w:t>B</w:t>
        </w:r>
        <w:r>
          <w:rPr>
            <w:rFonts w:ascii="Calibri"/>
            <w:color w:val="231F20"/>
            <w:w w:val="102"/>
            <w:sz w:val="20"/>
          </w:rPr>
          <w:t>its</w:t>
        </w:r>
        <w:r>
          <w:rPr>
            <w:rFonts w:ascii="Calibri"/>
            <w:color w:val="231F20"/>
            <w:spacing w:val="8"/>
            <w:sz w:val="20"/>
          </w:rPr>
          <w:t> </w:t>
        </w:r>
        <w:r>
          <w:rPr>
            <w:rFonts w:ascii="Calibri"/>
            <w:color w:val="231F20"/>
            <w:spacing w:val="-1"/>
            <w:w w:val="112"/>
            <w:sz w:val="20"/>
          </w:rPr>
          <w:t>a</w:t>
        </w:r>
        <w:r>
          <w:rPr>
            <w:rFonts w:ascii="Calibri"/>
            <w:color w:val="231F20"/>
            <w:w w:val="109"/>
            <w:sz w:val="20"/>
          </w:rPr>
          <w:t>nd</w:t>
        </w:r>
        <w:r>
          <w:rPr>
            <w:rFonts w:ascii="Calibri"/>
            <w:color w:val="231F20"/>
            <w:spacing w:val="8"/>
            <w:sz w:val="20"/>
          </w:rPr>
          <w:t> </w:t>
        </w:r>
        <w:r>
          <w:rPr>
            <w:rFonts w:ascii="Calibri"/>
            <w:color w:val="231F20"/>
            <w:w w:val="108"/>
            <w:sz w:val="20"/>
          </w:rPr>
          <w:t>Data</w:t>
        </w:r>
        <w:r>
          <w:rPr>
            <w:rFonts w:ascii="Calibri"/>
            <w:color w:val="231F20"/>
            <w:spacing w:val="8"/>
            <w:sz w:val="20"/>
          </w:rPr>
          <w:t> </w:t>
        </w:r>
        <w:r>
          <w:rPr>
            <w:rFonts w:ascii="Calibri"/>
            <w:color w:val="231F20"/>
            <w:spacing w:val="-15"/>
            <w:w w:val="119"/>
            <w:sz w:val="20"/>
          </w:rPr>
          <w:t>T</w:t>
        </w:r>
        <w:r>
          <w:rPr>
            <w:rFonts w:ascii="Calibri"/>
            <w:color w:val="231F20"/>
            <w:spacing w:val="-1"/>
            <w:w w:val="109"/>
            <w:sz w:val="20"/>
          </w:rPr>
          <w:t>y</w:t>
        </w:r>
        <w:r>
          <w:rPr>
            <w:rFonts w:ascii="Calibri"/>
            <w:color w:val="231F20"/>
            <w:w w:val="116"/>
            <w:sz w:val="20"/>
          </w:rPr>
          <w:t>pes</w:t>
        </w:r>
        <w:r>
          <w:rPr>
            <w:rFonts w:ascii="Calibri"/>
            <w:color w:val="231F20"/>
            <w:sz w:val="20"/>
          </w:rPr>
          <w:tab/>
        </w:r>
        <w:r>
          <w:rPr>
            <w:rFonts w:ascii="Calibri"/>
            <w:color w:val="231F20"/>
            <w:w w:val="133"/>
            <w:sz w:val="20"/>
          </w:rPr>
          <w:t>"5</w:t>
        </w:r>
      </w:hyperlink>
    </w:p>
    <w:p>
      <w:pPr>
        <w:tabs>
          <w:tab w:pos="2461" w:val="left" w:leader="none"/>
        </w:tabs>
        <w:spacing w:line="261" w:lineRule="auto" w:before="18"/>
        <w:ind w:left="1750" w:right="0" w:firstLine="0"/>
        <w:jc w:val="left"/>
        <w:rPr>
          <w:rFonts w:ascii="Calibri"/>
          <w:sz w:val="19"/>
        </w:rPr>
      </w:pP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02"/>
            <w:sz w:val="19"/>
          </w:rPr>
          <w:t>Bi</w:t>
        </w:r>
        <w:r>
          <w:rPr>
            <w:rFonts w:ascii="Calibri"/>
            <w:color w:val="231F20"/>
            <w:w w:val="102"/>
            <w:sz w:val="19"/>
          </w:rPr>
          <w:t>t</w:t>
        </w:r>
        <w:r>
          <w:rPr>
            <w:rFonts w:ascii="Calibri"/>
            <w:color w:val="231F20"/>
            <w:spacing w:val="7"/>
            <w:sz w:val="19"/>
          </w:rPr>
          <w:t> </w:t>
        </w:r>
        <w:r>
          <w:rPr>
            <w:rFonts w:ascii="Calibri"/>
            <w:color w:val="231F20"/>
            <w:spacing w:val="-1"/>
            <w:w w:val="115"/>
            <w:sz w:val="19"/>
          </w:rPr>
          <w:t>a</w:t>
        </w:r>
        <w:r>
          <w:rPr>
            <w:rFonts w:ascii="Calibri"/>
            <w:color w:val="231F20"/>
            <w:w w:val="115"/>
            <w:sz w:val="19"/>
          </w:rPr>
          <w:t>s</w:t>
        </w:r>
        <w:r>
          <w:rPr>
            <w:rFonts w:ascii="Calibri"/>
            <w:color w:val="231F20"/>
            <w:spacing w:val="7"/>
            <w:sz w:val="19"/>
          </w:rPr>
          <w:t> </w:t>
        </w:r>
        <w:r>
          <w:rPr>
            <w:rFonts w:ascii="Calibri"/>
            <w:color w:val="231F20"/>
            <w:w w:val="84"/>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01"/>
            <w:sz w:val="19"/>
          </w:rPr>
          <w:t>Uni</w:t>
        </w:r>
        <w:r>
          <w:rPr>
            <w:rFonts w:ascii="Calibri"/>
            <w:color w:val="231F20"/>
            <w:w w:val="101"/>
            <w:sz w:val="19"/>
          </w:rPr>
          <w:t>t</w:t>
        </w:r>
        <w:r>
          <w:rPr>
            <w:rFonts w:ascii="Calibri"/>
            <w:color w:val="231F20"/>
            <w:spacing w:val="7"/>
            <w:sz w:val="19"/>
          </w:rPr>
          <w:t> </w:t>
        </w:r>
        <w:r>
          <w:rPr>
            <w:rFonts w:ascii="Calibri"/>
            <w:color w:val="231F20"/>
            <w:spacing w:val="-1"/>
            <w:w w:val="103"/>
            <w:sz w:val="19"/>
          </w:rPr>
          <w:t>o</w:t>
        </w:r>
        <w:r>
          <w:rPr>
            <w:rFonts w:ascii="Calibri"/>
            <w:color w:val="231F20"/>
            <w:w w:val="103"/>
            <w:sz w:val="19"/>
          </w:rPr>
          <w:t>f</w:t>
        </w:r>
        <w:r>
          <w:rPr>
            <w:rFonts w:ascii="Calibri"/>
            <w:color w:val="231F20"/>
            <w:spacing w:val="7"/>
            <w:sz w:val="19"/>
          </w:rPr>
          <w:t> </w:t>
        </w:r>
        <w:r>
          <w:rPr>
            <w:rFonts w:ascii="Calibri"/>
            <w:color w:val="231F20"/>
            <w:spacing w:val="-1"/>
            <w:w w:val="102"/>
            <w:sz w:val="19"/>
          </w:rPr>
          <w:t>Informatio</w:t>
        </w:r>
        <w:r>
          <w:rPr>
            <w:rFonts w:ascii="Calibri"/>
            <w:color w:val="231F20"/>
            <w:w w:val="102"/>
            <w:sz w:val="19"/>
          </w:rPr>
          <w:t>n</w:t>
        </w:r>
        <w:r>
          <w:rPr>
            <w:rFonts w:ascii="Calibri"/>
            <w:color w:val="231F20"/>
            <w:sz w:val="19"/>
          </w:rPr>
          <w:t>    </w:t>
        </w:r>
        <w:r>
          <w:rPr>
            <w:rFonts w:ascii="Calibri"/>
            <w:color w:val="231F20"/>
            <w:spacing w:val="-20"/>
            <w:sz w:val="19"/>
          </w:rPr>
          <w:t> </w:t>
        </w:r>
        <w:r>
          <w:rPr>
            <w:rFonts w:ascii="Calibri"/>
            <w:color w:val="231F20"/>
            <w:spacing w:val="-1"/>
            <w:w w:val="133"/>
            <w:sz w:val="19"/>
          </w:rPr>
          <w:t>"5</w:t>
        </w:r>
      </w:hyperlink>
      <w:r>
        <w:rPr>
          <w:rFonts w:ascii="Calibri"/>
          <w:color w:val="231F20"/>
          <w:spacing w:val="-1"/>
          <w:w w:val="133"/>
          <w:sz w:val="19"/>
        </w:rPr>
        <w:t> </w:t>
      </w: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50"/>
            <w:sz w:val="19"/>
          </w:rPr>
          <w:t>"</w:t>
        </w:r>
        <w:r>
          <w:rPr>
            <w:rFonts w:ascii="Calibri"/>
            <w:color w:val="231F20"/>
            <w:sz w:val="19"/>
          </w:rPr>
          <w:tab/>
        </w:r>
        <w:r>
          <w:rPr>
            <w:rFonts w:ascii="Calibri"/>
            <w:color w:val="231F20"/>
            <w:spacing w:val="-1"/>
            <w:w w:val="108"/>
            <w:sz w:val="19"/>
          </w:rPr>
          <w:t>Dat</w:t>
        </w:r>
        <w:r>
          <w:rPr>
            <w:rFonts w:ascii="Calibri"/>
            <w:color w:val="231F20"/>
            <w:w w:val="108"/>
            <w:sz w:val="19"/>
          </w:rPr>
          <w:t>a</w:t>
        </w:r>
        <w:r>
          <w:rPr>
            <w:rFonts w:ascii="Calibri"/>
            <w:color w:val="231F20"/>
            <w:spacing w:val="7"/>
            <w:sz w:val="19"/>
          </w:rPr>
          <w:t> </w:t>
        </w:r>
        <w:r>
          <w:rPr>
            <w:rFonts w:ascii="Calibri"/>
            <w:color w:val="231F20"/>
            <w:spacing w:val="-14"/>
            <w:w w:val="118"/>
            <w:sz w:val="19"/>
          </w:rPr>
          <w:t>T</w:t>
        </w:r>
        <w:r>
          <w:rPr>
            <w:rFonts w:ascii="Calibri"/>
            <w:color w:val="231F20"/>
            <w:spacing w:val="-1"/>
            <w:w w:val="114"/>
            <w:sz w:val="19"/>
          </w:rPr>
          <w:t>ype</w:t>
        </w:r>
        <w:r>
          <w:rPr>
            <w:rFonts w:ascii="Calibri"/>
            <w:color w:val="231F20"/>
            <w:w w:val="114"/>
            <w:sz w:val="19"/>
          </w:rPr>
          <w:t>s</w:t>
        </w:r>
        <w:r>
          <w:rPr>
            <w:rFonts w:ascii="Calibri"/>
            <w:color w:val="231F20"/>
            <w:sz w:val="19"/>
          </w:rPr>
          <w:t>    </w:t>
        </w:r>
        <w:r>
          <w:rPr>
            <w:rFonts w:ascii="Calibri"/>
            <w:color w:val="231F20"/>
            <w:spacing w:val="-20"/>
            <w:sz w:val="19"/>
          </w:rPr>
          <w:t> </w:t>
        </w:r>
        <w:r>
          <w:rPr>
            <w:rFonts w:ascii="Calibri"/>
            <w:color w:val="231F20"/>
            <w:spacing w:val="-1"/>
            <w:w w:val="171"/>
            <w:sz w:val="19"/>
          </w:rPr>
          <w:t>")</w:t>
        </w:r>
      </w:hyperlink>
    </w:p>
    <w:p>
      <w:pPr>
        <w:tabs>
          <w:tab w:pos="1750" w:val="left" w:leader="none"/>
          <w:tab w:pos="3642" w:val="left" w:leader="none"/>
        </w:tabs>
        <w:spacing w:line="234" w:lineRule="exact" w:before="0"/>
        <w:ind w:left="1153" w:right="0" w:firstLine="0"/>
        <w:jc w:val="left"/>
        <w:rPr>
          <w:rFonts w:ascii="Calibri"/>
          <w:sz w:val="20"/>
        </w:rPr>
      </w:pPr>
      <w:hyperlink w:history="true" w:anchor="_bookmark0">
        <w:r>
          <w:rPr>
            <w:rFonts w:ascii="Calibri"/>
            <w:color w:val="231F20"/>
            <w:w w:val="120"/>
            <w:sz w:val="20"/>
          </w:rPr>
          <w:t>"."</w:t>
          <w:tab/>
          <w:t>Integer</w:t>
        </w:r>
        <w:r>
          <w:rPr>
            <w:rFonts w:ascii="Calibri"/>
            <w:color w:val="231F20"/>
            <w:spacing w:val="-32"/>
            <w:w w:val="120"/>
            <w:sz w:val="20"/>
          </w:rPr>
          <w:t> </w:t>
        </w:r>
        <w:r>
          <w:rPr>
            <w:rFonts w:ascii="Calibri"/>
            <w:color w:val="231F20"/>
            <w:w w:val="120"/>
            <w:sz w:val="20"/>
          </w:rPr>
          <w:t>Data</w:t>
        </w:r>
        <w:r>
          <w:rPr>
            <w:rFonts w:ascii="Calibri"/>
            <w:color w:val="231F20"/>
            <w:spacing w:val="-31"/>
            <w:w w:val="120"/>
            <w:sz w:val="20"/>
          </w:rPr>
          <w:t> </w:t>
        </w:r>
        <w:r>
          <w:rPr>
            <w:rFonts w:ascii="Calibri"/>
            <w:color w:val="231F20"/>
            <w:spacing w:val="-4"/>
            <w:w w:val="120"/>
            <w:sz w:val="20"/>
          </w:rPr>
          <w:t>Types</w:t>
          <w:tab/>
        </w:r>
        <w:r>
          <w:rPr>
            <w:rFonts w:ascii="Calibri"/>
            <w:color w:val="231F20"/>
            <w:w w:val="145"/>
            <w:sz w:val="20"/>
          </w:rPr>
          <w:t>")</w:t>
        </w:r>
      </w:hyperlink>
    </w:p>
    <w:p>
      <w:pPr>
        <w:tabs>
          <w:tab w:pos="2461" w:val="left" w:leader="none"/>
        </w:tabs>
        <w:spacing w:line="261" w:lineRule="auto" w:before="18"/>
        <w:ind w:left="1750" w:right="1197" w:firstLine="0"/>
        <w:jc w:val="left"/>
        <w:rPr>
          <w:rFonts w:ascii="Calibri"/>
          <w:sz w:val="19"/>
        </w:rPr>
      </w:pP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50"/>
            <w:sz w:val="19"/>
          </w:rPr>
          <w:t>"</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spacing w:val="-1"/>
            <w:w w:val="111"/>
            <w:sz w:val="19"/>
          </w:rPr>
          <w:t>Unsigne</w:t>
        </w:r>
        <w:r>
          <w:rPr>
            <w:rFonts w:ascii="Calibri"/>
            <w:color w:val="231F20"/>
            <w:w w:val="111"/>
            <w:sz w:val="19"/>
          </w:rPr>
          <w:t>d</w:t>
        </w:r>
        <w:r>
          <w:rPr>
            <w:rFonts w:ascii="Calibri"/>
            <w:color w:val="231F20"/>
            <w:spacing w:val="7"/>
            <w:sz w:val="19"/>
          </w:rPr>
          <w:t> </w:t>
        </w:r>
        <w:r>
          <w:rPr>
            <w:rFonts w:ascii="Calibri"/>
            <w:color w:val="231F20"/>
            <w:spacing w:val="-1"/>
            <w:w w:val="108"/>
            <w:sz w:val="19"/>
          </w:rPr>
          <w:t>Integer</w:t>
        </w:r>
        <w:r>
          <w:rPr>
            <w:rFonts w:ascii="Calibri"/>
            <w:color w:val="231F20"/>
            <w:w w:val="108"/>
            <w:sz w:val="19"/>
          </w:rPr>
          <w:t>s</w:t>
        </w:r>
        <w:r>
          <w:rPr>
            <w:rFonts w:ascii="Calibri"/>
            <w:color w:val="231F20"/>
            <w:sz w:val="19"/>
          </w:rPr>
          <w:t>    </w:t>
        </w:r>
        <w:r>
          <w:rPr>
            <w:rFonts w:ascii="Calibri"/>
            <w:color w:val="231F20"/>
            <w:spacing w:val="-20"/>
            <w:sz w:val="19"/>
          </w:rPr>
          <w:t> </w:t>
        </w:r>
        <w:r>
          <w:rPr>
            <w:rFonts w:ascii="Calibri"/>
            <w:color w:val="231F20"/>
            <w:spacing w:val="-1"/>
            <w:w w:val="171"/>
            <w:sz w:val="19"/>
          </w:rPr>
          <w:t>")</w:t>
        </w:r>
      </w:hyperlink>
      <w:r>
        <w:rPr>
          <w:rFonts w:ascii="Calibri"/>
          <w:color w:val="231F20"/>
          <w:spacing w:val="-1"/>
          <w:w w:val="171"/>
          <w:sz w:val="19"/>
        </w:rPr>
        <w:t> </w:t>
      </w:r>
      <w:hyperlink w:history="true" w:anchor="_bookmark0">
        <w:r>
          <w:rPr>
            <w:rFonts w:ascii="Calibri"/>
            <w:color w:val="231F20"/>
            <w:w w:val="120"/>
            <w:sz w:val="19"/>
          </w:rPr>
          <w:t>"."."</w:t>
          <w:tab/>
          <w:t>Signed Integers</w:t>
        </w:r>
        <w:r>
          <w:rPr>
            <w:rFonts w:ascii="Calibri"/>
            <w:color w:val="231F20"/>
            <w:spacing w:val="47"/>
            <w:w w:val="120"/>
            <w:sz w:val="19"/>
          </w:rPr>
          <w:t> </w:t>
        </w:r>
        <w:r>
          <w:rPr>
            <w:rFonts w:ascii="Calibri"/>
            <w:color w:val="231F20"/>
            <w:w w:val="120"/>
            <w:sz w:val="19"/>
          </w:rPr>
          <w:t>"7</w:t>
        </w:r>
      </w:hyperlink>
    </w:p>
    <w:p>
      <w:pPr>
        <w:tabs>
          <w:tab w:pos="1750" w:val="left" w:leader="none"/>
          <w:tab w:pos="4194" w:val="left" w:leader="none"/>
        </w:tabs>
        <w:spacing w:line="234" w:lineRule="exact" w:before="0"/>
        <w:ind w:left="1153" w:right="0" w:firstLine="0"/>
        <w:jc w:val="left"/>
        <w:rPr>
          <w:rFonts w:ascii="Calibri" w:hAnsi="Calibri"/>
          <w:sz w:val="20"/>
        </w:rPr>
      </w:pPr>
      <w:hyperlink w:history="true" w:anchor="_bookmark0">
        <w:r>
          <w:rPr>
            <w:rFonts w:ascii="Calibri" w:hAnsi="Calibri"/>
            <w:color w:val="231F20"/>
            <w:w w:val="115"/>
            <w:sz w:val="20"/>
          </w:rPr>
          <w:t>".#</w:t>
          <w:tab/>
        </w:r>
        <w:r>
          <w:rPr>
            <w:rFonts w:ascii="Calibri" w:hAnsi="Calibri"/>
            <w:color w:val="231F20"/>
            <w:spacing w:val="-3"/>
            <w:w w:val="115"/>
            <w:sz w:val="20"/>
          </w:rPr>
          <w:t>"’s</w:t>
        </w:r>
        <w:r>
          <w:rPr>
            <w:rFonts w:ascii="Calibri" w:hAnsi="Calibri"/>
            <w:color w:val="231F20"/>
            <w:spacing w:val="-17"/>
            <w:w w:val="115"/>
            <w:sz w:val="20"/>
          </w:rPr>
          <w:t> </w:t>
        </w:r>
        <w:r>
          <w:rPr>
            <w:rFonts w:ascii="Calibri" w:hAnsi="Calibri"/>
            <w:color w:val="231F20"/>
            <w:w w:val="115"/>
            <w:sz w:val="20"/>
          </w:rPr>
          <w:t>Complement</w:t>
        </w:r>
        <w:r>
          <w:rPr>
            <w:rFonts w:ascii="Calibri" w:hAnsi="Calibri"/>
            <w:color w:val="231F20"/>
            <w:spacing w:val="-16"/>
            <w:w w:val="115"/>
            <w:sz w:val="20"/>
          </w:rPr>
          <w:t> </w:t>
        </w:r>
        <w:r>
          <w:rPr>
            <w:rFonts w:ascii="Calibri" w:hAnsi="Calibri"/>
            <w:color w:val="231F20"/>
            <w:w w:val="115"/>
            <w:sz w:val="20"/>
          </w:rPr>
          <w:t>Integers</w:t>
          <w:tab/>
          <w:t>"9</w:t>
        </w:r>
      </w:hyperlink>
    </w:p>
    <w:p>
      <w:pPr>
        <w:tabs>
          <w:tab w:pos="1244" w:val="left" w:leader="none"/>
          <w:tab w:pos="1956" w:val="left" w:leader="none"/>
          <w:tab w:pos="5095" w:val="left" w:leader="none"/>
        </w:tabs>
        <w:spacing w:line="259" w:lineRule="auto" w:before="150"/>
        <w:ind w:left="1244" w:right="225" w:hanging="598"/>
        <w:jc w:val="left"/>
        <w:rPr>
          <w:rFonts w:ascii="Calibri"/>
          <w:sz w:val="19"/>
        </w:rPr>
      </w:pPr>
      <w:r>
        <w:rPr/>
        <w:br w:type="column"/>
      </w:r>
      <w:hyperlink w:history="true" w:anchor="_bookmark0">
        <w:r>
          <w:rPr>
            <w:rFonts w:ascii="Calibri"/>
            <w:color w:val="231F20"/>
            <w:w w:val="115"/>
            <w:sz w:val="20"/>
          </w:rPr>
          <w:t>".4</w:t>
          <w:tab/>
          <w:t>Conversion</w:t>
        </w:r>
        <w:r>
          <w:rPr>
            <w:rFonts w:ascii="Calibri"/>
            <w:color w:val="231F20"/>
            <w:spacing w:val="-23"/>
            <w:w w:val="115"/>
            <w:sz w:val="20"/>
          </w:rPr>
          <w:t> </w:t>
        </w:r>
        <w:r>
          <w:rPr>
            <w:rFonts w:ascii="Calibri"/>
            <w:color w:val="231F20"/>
            <w:w w:val="115"/>
            <w:sz w:val="20"/>
          </w:rPr>
          <w:t>Between</w:t>
        </w:r>
        <w:r>
          <w:rPr>
            <w:rFonts w:ascii="Calibri"/>
            <w:color w:val="231F20"/>
            <w:spacing w:val="-22"/>
            <w:w w:val="115"/>
            <w:sz w:val="20"/>
          </w:rPr>
          <w:t> </w:t>
        </w:r>
        <w:r>
          <w:rPr>
            <w:rFonts w:ascii="Calibri"/>
            <w:color w:val="231F20"/>
            <w:w w:val="115"/>
            <w:sz w:val="20"/>
          </w:rPr>
          <w:t>Binary</w:t>
        </w:r>
        <w:r>
          <w:rPr>
            <w:rFonts w:ascii="Calibri"/>
            <w:color w:val="231F20"/>
            <w:spacing w:val="-23"/>
            <w:w w:val="115"/>
            <w:sz w:val="20"/>
          </w:rPr>
          <w:t> </w:t>
        </w:r>
        <w:r>
          <w:rPr>
            <w:rFonts w:ascii="Calibri"/>
            <w:color w:val="231F20"/>
            <w:w w:val="115"/>
            <w:sz w:val="20"/>
          </w:rPr>
          <w:t>and</w:t>
        </w:r>
        <w:r>
          <w:rPr>
            <w:rFonts w:ascii="Calibri"/>
            <w:color w:val="231F20"/>
            <w:spacing w:val="-22"/>
            <w:w w:val="115"/>
            <w:sz w:val="20"/>
          </w:rPr>
          <w:t> </w:t>
        </w:r>
        <w:r>
          <w:rPr>
            <w:rFonts w:ascii="Calibri"/>
            <w:color w:val="231F20"/>
            <w:w w:val="115"/>
            <w:sz w:val="20"/>
          </w:rPr>
          <w:t>Decimal</w:t>
          <w:tab/>
        </w:r>
        <w:r>
          <w:rPr>
            <w:rFonts w:ascii="Calibri"/>
            <w:color w:val="231F20"/>
            <w:spacing w:val="-9"/>
            <w:w w:val="125"/>
            <w:sz w:val="20"/>
          </w:rPr>
          <w:t>#!</w:t>
        </w:r>
      </w:hyperlink>
      <w:r>
        <w:rPr>
          <w:rFonts w:ascii="Calibri"/>
          <w:color w:val="231F20"/>
          <w:spacing w:val="-9"/>
          <w:w w:val="125"/>
          <w:sz w:val="20"/>
        </w:rPr>
        <w:t> </w:t>
      </w: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19"/>
            <w:sz w:val="19"/>
          </w:rPr>
          <w:t>4</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w w:val="115"/>
            <w:sz w:val="19"/>
          </w:rPr>
          <w:t>B</w:t>
        </w:r>
        <w:r>
          <w:rPr>
            <w:rFonts w:ascii="Calibri"/>
            <w:color w:val="231F20"/>
            <w:spacing w:val="-1"/>
            <w:w w:val="104"/>
            <w:sz w:val="19"/>
          </w:rPr>
          <w:t>inar</w:t>
        </w:r>
        <w:r>
          <w:rPr>
            <w:rFonts w:ascii="Calibri"/>
            <w:color w:val="231F20"/>
            <w:w w:val="104"/>
            <w:sz w:val="19"/>
          </w:rPr>
          <w:t>y</w:t>
        </w:r>
        <w:r>
          <w:rPr>
            <w:rFonts w:ascii="Calibri"/>
            <w:color w:val="231F20"/>
            <w:spacing w:val="7"/>
            <w:sz w:val="19"/>
          </w:rPr>
          <w:t> </w:t>
        </w:r>
        <w:r>
          <w:rPr>
            <w:rFonts w:ascii="Calibri"/>
            <w:color w:val="231F20"/>
            <w:w w:val="84"/>
            <w:sz w:val="19"/>
          </w:rPr>
          <w:t>t</w:t>
        </w:r>
        <w:r>
          <w:rPr>
            <w:rFonts w:ascii="Calibri"/>
            <w:color w:val="231F20"/>
            <w:w w:val="111"/>
            <w:sz w:val="19"/>
          </w:rPr>
          <w:t>o</w:t>
        </w:r>
        <w:r>
          <w:rPr>
            <w:rFonts w:ascii="Calibri"/>
            <w:color w:val="231F20"/>
            <w:spacing w:val="7"/>
            <w:sz w:val="19"/>
          </w:rPr>
          <w:t> </w:t>
        </w:r>
        <w:r>
          <w:rPr>
            <w:rFonts w:ascii="Calibri"/>
            <w:color w:val="231F20"/>
            <w:spacing w:val="-1"/>
            <w:w w:val="109"/>
            <w:sz w:val="19"/>
          </w:rPr>
          <w:t>Decima</w:t>
        </w:r>
        <w:r>
          <w:rPr>
            <w:rFonts w:ascii="Calibri"/>
            <w:color w:val="231F20"/>
            <w:w w:val="109"/>
            <w:sz w:val="19"/>
          </w:rPr>
          <w:t>l</w:t>
        </w:r>
        <w:r>
          <w:rPr>
            <w:rFonts w:ascii="Calibri"/>
            <w:color w:val="231F20"/>
            <w:spacing w:val="7"/>
            <w:sz w:val="19"/>
          </w:rPr>
          <w:t> </w:t>
        </w:r>
        <w:r>
          <w:rPr>
            <w:rFonts w:ascii="Calibri"/>
            <w:color w:val="231F20"/>
            <w:spacing w:val="-1"/>
            <w:w w:val="111"/>
            <w:sz w:val="19"/>
          </w:rPr>
          <w:t>Conversio</w:t>
        </w:r>
        <w:r>
          <w:rPr>
            <w:rFonts w:ascii="Calibri"/>
            <w:color w:val="231F20"/>
            <w:w w:val="111"/>
            <w:sz w:val="19"/>
          </w:rPr>
          <w:t>n</w:t>
        </w:r>
        <w:r>
          <w:rPr>
            <w:rFonts w:ascii="Calibri"/>
            <w:color w:val="231F20"/>
            <w:sz w:val="19"/>
          </w:rPr>
          <w:t>    </w:t>
        </w:r>
        <w:r>
          <w:rPr>
            <w:rFonts w:ascii="Calibri"/>
            <w:color w:val="231F20"/>
            <w:spacing w:val="-20"/>
            <w:sz w:val="19"/>
          </w:rPr>
          <w:t> </w:t>
        </w:r>
        <w:r>
          <w:rPr>
            <w:rFonts w:ascii="Calibri"/>
            <w:color w:val="231F20"/>
            <w:spacing w:val="-1"/>
            <w:w w:val="146"/>
            <w:sz w:val="19"/>
          </w:rPr>
          <w:t>#!</w:t>
        </w:r>
      </w:hyperlink>
      <w:r>
        <w:rPr>
          <w:rFonts w:ascii="Calibri"/>
          <w:color w:val="231F20"/>
          <w:spacing w:val="-1"/>
          <w:w w:val="146"/>
          <w:sz w:val="19"/>
        </w:rPr>
        <w:t> </w:t>
      </w:r>
      <w:hyperlink w:history="true" w:anchor="_bookmark0">
        <w:r>
          <w:rPr>
            <w:rFonts w:ascii="Calibri"/>
            <w:color w:val="231F20"/>
            <w:spacing w:val="-1"/>
            <w:w w:val="150"/>
            <w:sz w:val="19"/>
          </w:rPr>
          <w:t> </w:t>
        </w:r>
        <w:r>
          <w:rPr>
            <w:rFonts w:ascii="Calibri"/>
            <w:color w:val="231F20"/>
            <w:w w:val="115"/>
            <w:sz w:val="19"/>
          </w:rPr>
          <w:t>".4."</w:t>
          <w:tab/>
          <w:t>Decimal to Binary Conversion</w:t>
        </w:r>
        <w:r>
          <w:rPr>
            <w:rFonts w:ascii="Calibri"/>
            <w:color w:val="231F20"/>
            <w:spacing w:val="49"/>
            <w:w w:val="115"/>
            <w:sz w:val="19"/>
          </w:rPr>
          <w:t> </w:t>
        </w:r>
        <w:r>
          <w:rPr>
            <w:rFonts w:ascii="Calibri"/>
            <w:color w:val="231F20"/>
            <w:w w:val="125"/>
            <w:sz w:val="19"/>
          </w:rPr>
          <w:t>#"</w:t>
        </w:r>
      </w:hyperlink>
      <w:hyperlink w:history="true" w:anchor="_bookmark0">
        <w:r>
          <w:rPr>
            <w:rFonts w:ascii="Calibri"/>
            <w:color w:val="231F20"/>
            <w:w w:val="125"/>
            <w:sz w:val="19"/>
          </w:rPr>
          <w:t> </w:t>
        </w:r>
        <w:r>
          <w:rPr>
            <w:rFonts w:ascii="Calibri"/>
            <w:color w:val="231F20"/>
            <w:w w:val="115"/>
            <w:sz w:val="19"/>
          </w:rPr>
          <w:t>".4.#</w:t>
          <w:tab/>
          <w:t>Extending</w:t>
        </w:r>
        <w:r>
          <w:rPr>
            <w:rFonts w:ascii="Calibri"/>
            <w:color w:val="231F20"/>
            <w:spacing w:val="-33"/>
            <w:w w:val="115"/>
            <w:sz w:val="19"/>
          </w:rPr>
          <w:t> </w:t>
        </w:r>
        <w:r>
          <w:rPr>
            <w:rFonts w:ascii="Calibri"/>
            <w:color w:val="231F20"/>
            <w:w w:val="115"/>
            <w:sz w:val="19"/>
          </w:rPr>
          <w:t>Conversion</w:t>
        </w:r>
        <w:r>
          <w:rPr>
            <w:rFonts w:ascii="Calibri"/>
            <w:color w:val="231F20"/>
            <w:spacing w:val="-33"/>
            <w:w w:val="115"/>
            <w:sz w:val="19"/>
          </w:rPr>
          <w:t> </w:t>
        </w:r>
        <w:r>
          <w:rPr>
            <w:rFonts w:ascii="Calibri"/>
            <w:color w:val="231F20"/>
            <w:w w:val="115"/>
            <w:sz w:val="19"/>
          </w:rPr>
          <w:t>to</w:t>
        </w:r>
        <w:r>
          <w:rPr>
            <w:rFonts w:ascii="Calibri"/>
            <w:color w:val="231F20"/>
            <w:spacing w:val="-33"/>
            <w:w w:val="115"/>
            <w:sz w:val="19"/>
          </w:rPr>
          <w:t> </w:t>
        </w:r>
        <w:r>
          <w:rPr>
            <w:rFonts w:ascii="Calibri"/>
            <w:color w:val="231F20"/>
            <w:w w:val="115"/>
            <w:sz w:val="19"/>
          </w:rPr>
          <w:t>Numbers</w:t>
        </w:r>
        <w:r>
          <w:rPr>
            <w:rFonts w:ascii="Calibri"/>
            <w:color w:val="231F20"/>
            <w:spacing w:val="-32"/>
            <w:w w:val="115"/>
            <w:sz w:val="19"/>
          </w:rPr>
          <w:t> </w:t>
        </w:r>
        <w:r>
          <w:rPr>
            <w:rFonts w:ascii="Calibri"/>
            <w:color w:val="231F20"/>
            <w:w w:val="115"/>
            <w:sz w:val="19"/>
          </w:rPr>
          <w:t>with</w:t>
        </w:r>
      </w:hyperlink>
    </w:p>
    <w:p>
      <w:pPr>
        <w:spacing w:before="5"/>
        <w:ind w:left="59" w:right="0" w:firstLine="0"/>
        <w:jc w:val="center"/>
        <w:rPr>
          <w:rFonts w:ascii="Calibri"/>
          <w:sz w:val="19"/>
        </w:rPr>
      </w:pPr>
      <w:hyperlink w:history="true" w:anchor="_bookmark0">
        <w:r>
          <w:rPr>
            <w:rFonts w:ascii="Calibri"/>
            <w:color w:val="231F20"/>
            <w:w w:val="110"/>
            <w:sz w:val="19"/>
          </w:rPr>
          <w:t>Fractional Parts    ##</w:t>
        </w:r>
      </w:hyperlink>
    </w:p>
    <w:p>
      <w:pPr>
        <w:tabs>
          <w:tab w:pos="633" w:val="left" w:leader="none"/>
          <w:tab w:pos="4101" w:val="left" w:leader="none"/>
        </w:tabs>
        <w:spacing w:before="11"/>
        <w:ind w:left="36" w:right="0" w:firstLine="0"/>
        <w:jc w:val="center"/>
        <w:rPr>
          <w:rFonts w:ascii="Calibri" w:hAnsi="Calibri"/>
          <w:sz w:val="20"/>
        </w:rPr>
      </w:pPr>
      <w:hyperlink w:history="true" w:anchor="_bookmark0">
        <w:r>
          <w:rPr>
            <w:rFonts w:ascii="Calibri" w:hAnsi="Calibri"/>
            <w:color w:val="231F20"/>
            <w:w w:val="110"/>
            <w:sz w:val="20"/>
          </w:rPr>
          <w:t>".5</w:t>
          <w:tab/>
          <w:t>Operations</w:t>
        </w:r>
        <w:r>
          <w:rPr>
            <w:rFonts w:ascii="Calibri" w:hAnsi="Calibri"/>
            <w:color w:val="231F20"/>
            <w:spacing w:val="-19"/>
            <w:w w:val="110"/>
            <w:sz w:val="20"/>
          </w:rPr>
          <w:t> </w:t>
        </w:r>
        <w:r>
          <w:rPr>
            <w:rFonts w:ascii="Calibri" w:hAnsi="Calibri"/>
            <w:color w:val="231F20"/>
            <w:w w:val="110"/>
            <w:sz w:val="20"/>
          </w:rPr>
          <w:t>on</w:t>
        </w:r>
        <w:r>
          <w:rPr>
            <w:rFonts w:ascii="Calibri" w:hAnsi="Calibri"/>
            <w:color w:val="231F20"/>
            <w:spacing w:val="-19"/>
            <w:w w:val="110"/>
            <w:sz w:val="20"/>
          </w:rPr>
          <w:t> </w:t>
        </w:r>
        <w:r>
          <w:rPr>
            <w:rFonts w:ascii="Calibri" w:hAnsi="Calibri"/>
            <w:color w:val="231F20"/>
            <w:w w:val="110"/>
            <w:sz w:val="20"/>
          </w:rPr>
          <w:t>Bits—Part</w:t>
        </w:r>
        <w:r>
          <w:rPr>
            <w:rFonts w:ascii="Calibri" w:hAnsi="Calibri"/>
            <w:color w:val="231F20"/>
            <w:spacing w:val="-19"/>
            <w:w w:val="110"/>
            <w:sz w:val="20"/>
          </w:rPr>
          <w:t> </w:t>
        </w:r>
        <w:r>
          <w:rPr>
            <w:rFonts w:ascii="Calibri" w:hAnsi="Calibri"/>
            <w:color w:val="231F20"/>
            <w:w w:val="110"/>
            <w:sz w:val="20"/>
          </w:rPr>
          <w:t>I:</w:t>
        </w:r>
        <w:r>
          <w:rPr>
            <w:rFonts w:ascii="Calibri" w:hAnsi="Calibri"/>
            <w:color w:val="231F20"/>
            <w:spacing w:val="-19"/>
            <w:w w:val="110"/>
            <w:sz w:val="20"/>
          </w:rPr>
          <w:t> </w:t>
        </w:r>
        <w:r>
          <w:rPr>
            <w:rFonts w:ascii="Calibri" w:hAnsi="Calibri"/>
            <w:color w:val="231F20"/>
            <w:w w:val="110"/>
            <w:sz w:val="20"/>
          </w:rPr>
          <w:t>Arithmetic</w:t>
          <w:tab/>
          <w:t>#4</w:t>
        </w:r>
      </w:hyperlink>
    </w:p>
    <w:p>
      <w:pPr>
        <w:tabs>
          <w:tab w:pos="1956" w:val="left" w:leader="none"/>
        </w:tabs>
        <w:spacing w:before="18"/>
        <w:ind w:left="1244" w:right="0" w:firstLine="0"/>
        <w:jc w:val="left"/>
        <w:rPr>
          <w:rFonts w:ascii="Calibri"/>
          <w:sz w:val="19"/>
        </w:rPr>
      </w:pP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19"/>
            <w:sz w:val="19"/>
          </w:rPr>
          <w:t>5</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spacing w:val="-1"/>
            <w:w w:val="106"/>
            <w:sz w:val="19"/>
          </w:rPr>
          <w:t>Additio</w:t>
        </w:r>
        <w:r>
          <w:rPr>
            <w:rFonts w:ascii="Calibri"/>
            <w:color w:val="231F20"/>
            <w:w w:val="106"/>
            <w:sz w:val="19"/>
          </w:rPr>
          <w:t>n</w:t>
        </w:r>
        <w:r>
          <w:rPr>
            <w:rFonts w:ascii="Calibri"/>
            <w:color w:val="231F20"/>
            <w:spacing w:val="7"/>
            <w:sz w:val="19"/>
          </w:rPr>
          <w:t> </w:t>
        </w:r>
        <w:r>
          <w:rPr>
            <w:rFonts w:ascii="Calibri"/>
            <w:color w:val="231F20"/>
            <w:spacing w:val="-1"/>
            <w:w w:val="109"/>
            <w:sz w:val="19"/>
          </w:rPr>
          <w:t>an</w:t>
        </w:r>
        <w:r>
          <w:rPr>
            <w:rFonts w:ascii="Calibri"/>
            <w:color w:val="231F20"/>
            <w:w w:val="109"/>
            <w:sz w:val="19"/>
          </w:rPr>
          <w:t>d</w:t>
        </w:r>
        <w:r>
          <w:rPr>
            <w:rFonts w:ascii="Calibri"/>
            <w:color w:val="231F20"/>
            <w:spacing w:val="7"/>
            <w:sz w:val="19"/>
          </w:rPr>
          <w:t> </w:t>
        </w:r>
        <w:r>
          <w:rPr>
            <w:rFonts w:ascii="Calibri"/>
            <w:color w:val="231F20"/>
            <w:w w:val="129"/>
            <w:sz w:val="19"/>
          </w:rPr>
          <w:t>S</w:t>
        </w:r>
        <w:r>
          <w:rPr>
            <w:rFonts w:ascii="Calibri"/>
            <w:color w:val="231F20"/>
            <w:spacing w:val="-1"/>
            <w:w w:val="104"/>
            <w:sz w:val="19"/>
          </w:rPr>
          <w:t>ubtractio</w:t>
        </w:r>
        <w:r>
          <w:rPr>
            <w:rFonts w:ascii="Calibri"/>
            <w:color w:val="231F20"/>
            <w:w w:val="104"/>
            <w:sz w:val="19"/>
          </w:rPr>
          <w:t>n</w:t>
        </w:r>
        <w:r>
          <w:rPr>
            <w:rFonts w:ascii="Calibri"/>
            <w:color w:val="231F20"/>
            <w:sz w:val="19"/>
          </w:rPr>
          <w:t>    </w:t>
        </w:r>
        <w:r>
          <w:rPr>
            <w:rFonts w:ascii="Calibri"/>
            <w:color w:val="231F20"/>
            <w:spacing w:val="-20"/>
            <w:sz w:val="19"/>
          </w:rPr>
          <w:t> </w:t>
        </w:r>
        <w:r>
          <w:rPr>
            <w:rFonts w:ascii="Calibri"/>
            <w:color w:val="231F20"/>
            <w:spacing w:val="-1"/>
            <w:w w:val="120"/>
            <w:sz w:val="19"/>
          </w:rPr>
          <w:t>#4</w:t>
        </w:r>
      </w:hyperlink>
    </w:p>
    <w:p>
      <w:pPr>
        <w:tabs>
          <w:tab w:pos="1956" w:val="left" w:leader="none"/>
        </w:tabs>
        <w:spacing w:before="21"/>
        <w:ind w:left="1244" w:right="0" w:firstLine="0"/>
        <w:jc w:val="left"/>
        <w:rPr>
          <w:rFonts w:ascii="Calibri"/>
          <w:sz w:val="19"/>
        </w:rPr>
      </w:pPr>
      <w:hyperlink w:history="true" w:anchor="_bookmark0">
        <w:r>
          <w:rPr>
            <w:rFonts w:ascii="Calibri"/>
            <w:color w:val="231F20"/>
            <w:w w:val="125"/>
            <w:sz w:val="19"/>
          </w:rPr>
          <w:t>".5."</w:t>
          <w:tab/>
          <w:t>Sign-Extension</w:t>
        </w:r>
        <w:r>
          <w:rPr>
            <w:rFonts w:ascii="Calibri"/>
            <w:color w:val="231F20"/>
            <w:spacing w:val="21"/>
            <w:w w:val="125"/>
            <w:sz w:val="19"/>
          </w:rPr>
          <w:t> </w:t>
        </w:r>
        <w:r>
          <w:rPr>
            <w:rFonts w:ascii="Calibri"/>
            <w:color w:val="231F20"/>
            <w:w w:val="125"/>
            <w:sz w:val="19"/>
          </w:rPr>
          <w:t>#)</w:t>
        </w:r>
      </w:hyperlink>
    </w:p>
    <w:p>
      <w:pPr>
        <w:tabs>
          <w:tab w:pos="1956" w:val="left" w:leader="none"/>
        </w:tabs>
        <w:spacing w:before="21"/>
        <w:ind w:left="1244" w:right="0" w:firstLine="0"/>
        <w:jc w:val="left"/>
        <w:rPr>
          <w:rFonts w:ascii="Calibri"/>
          <w:sz w:val="19"/>
        </w:rPr>
      </w:pPr>
      <w:hyperlink w:history="true" w:anchor="_bookmark0">
        <w:r>
          <w:rPr>
            <w:rFonts w:ascii="Calibri"/>
            <w:color w:val="231F20"/>
            <w:w w:val="120"/>
            <w:sz w:val="19"/>
          </w:rPr>
          <w:t>".5.#</w:t>
          <w:tab/>
          <w:t>Overflow</w:t>
        </w:r>
        <w:r>
          <w:rPr>
            <w:rFonts w:ascii="Calibri"/>
            <w:color w:val="231F20"/>
            <w:spacing w:val="35"/>
            <w:w w:val="120"/>
            <w:sz w:val="19"/>
          </w:rPr>
          <w:t> </w:t>
        </w:r>
        <w:r>
          <w:rPr>
            <w:rFonts w:ascii="Calibri"/>
            <w:color w:val="231F20"/>
            <w:w w:val="125"/>
            <w:sz w:val="19"/>
          </w:rPr>
          <w:t>#)</w:t>
        </w:r>
      </w:hyperlink>
    </w:p>
    <w:p>
      <w:pPr>
        <w:tabs>
          <w:tab w:pos="1244" w:val="left" w:leader="none"/>
          <w:tab w:pos="2442" w:val="left" w:leader="none"/>
        </w:tabs>
        <w:spacing w:line="249" w:lineRule="auto" w:before="11"/>
        <w:ind w:left="1244" w:right="1274" w:hanging="598"/>
        <w:jc w:val="left"/>
        <w:rPr>
          <w:rFonts w:ascii="Calibri" w:hAnsi="Calibri"/>
          <w:sz w:val="20"/>
        </w:rPr>
      </w:pPr>
      <w:hyperlink w:history="true" w:anchor="_bookmark0">
        <w:r>
          <w:rPr>
            <w:rFonts w:ascii="Calibri" w:hAnsi="Calibri"/>
            <w:color w:val="231F20"/>
            <w:w w:val="151"/>
            <w:sz w:val="20"/>
          </w:rPr>
          <w:t>"</w:t>
        </w:r>
        <w:r>
          <w:rPr>
            <w:rFonts w:ascii="Calibri" w:hAnsi="Calibri"/>
            <w:color w:val="231F20"/>
            <w:w w:val="89"/>
            <w:sz w:val="20"/>
          </w:rPr>
          <w:t>.</w:t>
        </w:r>
        <w:r>
          <w:rPr>
            <w:rFonts w:ascii="Calibri" w:hAnsi="Calibri"/>
            <w:color w:val="231F20"/>
            <w:w w:val="200"/>
            <w:sz w:val="20"/>
          </w:rPr>
          <w:t>)</w:t>
        </w:r>
        <w:r>
          <w:rPr>
            <w:rFonts w:ascii="Calibri" w:hAnsi="Calibri"/>
            <w:color w:val="231F20"/>
            <w:sz w:val="20"/>
          </w:rPr>
          <w:tab/>
        </w:r>
        <w:r>
          <w:rPr>
            <w:rFonts w:ascii="Calibri" w:hAnsi="Calibri"/>
            <w:color w:val="231F20"/>
            <w:spacing w:val="-1"/>
            <w:w w:val="119"/>
            <w:sz w:val="20"/>
          </w:rPr>
          <w:t>O</w:t>
        </w:r>
        <w:r>
          <w:rPr>
            <w:rFonts w:ascii="Calibri" w:hAnsi="Calibri"/>
            <w:color w:val="231F20"/>
            <w:w w:val="107"/>
            <w:sz w:val="20"/>
          </w:rPr>
          <w:t>perations</w:t>
        </w:r>
        <w:r>
          <w:rPr>
            <w:rFonts w:ascii="Calibri" w:hAnsi="Calibri"/>
            <w:color w:val="231F20"/>
            <w:spacing w:val="8"/>
            <w:sz w:val="20"/>
          </w:rPr>
          <w:t> </w:t>
        </w:r>
        <w:r>
          <w:rPr>
            <w:rFonts w:ascii="Calibri" w:hAnsi="Calibri"/>
            <w:color w:val="231F20"/>
            <w:w w:val="109"/>
            <w:sz w:val="20"/>
          </w:rPr>
          <w:t>on</w:t>
        </w:r>
        <w:r>
          <w:rPr>
            <w:rFonts w:ascii="Calibri" w:hAnsi="Calibri"/>
            <w:color w:val="231F20"/>
            <w:spacing w:val="8"/>
            <w:sz w:val="20"/>
          </w:rPr>
          <w:t> </w:t>
        </w:r>
        <w:r>
          <w:rPr>
            <w:rFonts w:ascii="Calibri" w:hAnsi="Calibri"/>
            <w:color w:val="231F20"/>
            <w:w w:val="104"/>
            <w:sz w:val="20"/>
          </w:rPr>
          <w:t>Bits—</w:t>
        </w:r>
        <w:r>
          <w:rPr>
            <w:rFonts w:ascii="Calibri" w:hAnsi="Calibri"/>
            <w:color w:val="231F20"/>
            <w:spacing w:val="-5"/>
            <w:w w:val="104"/>
            <w:sz w:val="20"/>
          </w:rPr>
          <w:t>P</w:t>
        </w:r>
        <w:r>
          <w:rPr>
            <w:rFonts w:ascii="Calibri" w:hAnsi="Calibri"/>
            <w:color w:val="231F20"/>
            <w:w w:val="98"/>
            <w:sz w:val="20"/>
          </w:rPr>
          <w:t>art</w:t>
        </w:r>
        <w:r>
          <w:rPr>
            <w:rFonts w:ascii="Calibri" w:hAnsi="Calibri"/>
            <w:color w:val="231F20"/>
            <w:spacing w:val="8"/>
            <w:sz w:val="20"/>
          </w:rPr>
          <w:t> </w:t>
        </w:r>
        <w:r>
          <w:rPr>
            <w:rFonts w:ascii="Calibri" w:hAnsi="Calibri"/>
            <w:color w:val="231F20"/>
            <w:w w:val="89"/>
            <w:sz w:val="20"/>
          </w:rPr>
          <w:t>II:</w:t>
        </w:r>
        <w:r>
          <w:rPr>
            <w:rFonts w:ascii="Calibri" w:hAnsi="Calibri"/>
            <w:color w:val="231F20"/>
            <w:spacing w:val="8"/>
            <w:sz w:val="20"/>
          </w:rPr>
          <w:t> </w:t>
        </w:r>
        <w:r>
          <w:rPr>
            <w:rFonts w:ascii="Calibri" w:hAnsi="Calibri"/>
            <w:color w:val="231F20"/>
            <w:spacing w:val="-8"/>
            <w:w w:val="123"/>
            <w:sz w:val="20"/>
          </w:rPr>
          <w:t>L</w:t>
        </w:r>
        <w:r>
          <w:rPr>
            <w:rFonts w:ascii="Calibri" w:hAnsi="Calibri"/>
            <w:color w:val="231F20"/>
            <w:spacing w:val="-2"/>
            <w:w w:val="113"/>
            <w:sz w:val="20"/>
          </w:rPr>
          <w:t>ogical</w:t>
        </w:r>
        <w:r>
          <w:rPr>
            <w:rFonts w:ascii="Calibri" w:hAnsi="Calibri"/>
            <w:color w:val="231F20"/>
            <w:w w:val="113"/>
            <w:sz w:val="20"/>
          </w:rPr>
          <w:t> </w:t>
        </w:r>
        <w:r>
          <w:rPr>
            <w:rFonts w:ascii="Calibri" w:hAnsi="Calibri"/>
            <w:color w:val="231F20"/>
            <w:w w:val="110"/>
            <w:sz w:val="20"/>
          </w:rPr>
          <w:t>Operations</w:t>
          <w:tab/>
        </w:r>
        <w:r>
          <w:rPr>
            <w:rFonts w:ascii="Calibri" w:hAnsi="Calibri"/>
            <w:color w:val="231F20"/>
            <w:w w:val="140"/>
            <w:sz w:val="20"/>
          </w:rPr>
          <w:t>#’</w:t>
        </w:r>
      </w:hyperlink>
    </w:p>
    <w:p>
      <w:pPr>
        <w:tabs>
          <w:tab w:pos="1956" w:val="left" w:leader="none"/>
        </w:tabs>
        <w:spacing w:line="261" w:lineRule="auto" w:before="7"/>
        <w:ind w:left="1244" w:right="1631" w:firstLine="0"/>
        <w:jc w:val="left"/>
        <w:rPr>
          <w:rFonts w:ascii="Calibri" w:hAnsi="Calibri"/>
          <w:sz w:val="19"/>
        </w:rPr>
      </w:pPr>
      <w:hyperlink w:history="true" w:anchor="_bookmark0">
        <w:r>
          <w:rPr>
            <w:rFonts w:ascii="Calibri" w:hAnsi="Calibri"/>
            <w:color w:val="231F20"/>
            <w:spacing w:val="-1"/>
            <w:w w:val="150"/>
            <w:sz w:val="19"/>
          </w:rPr>
          <w:t>"</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85"/>
            <w:sz w:val="19"/>
          </w:rPr>
          <w:t>!</w:t>
        </w:r>
        <w:r>
          <w:rPr>
            <w:rFonts w:ascii="Calibri" w:hAnsi="Calibri"/>
            <w:color w:val="231F20"/>
            <w:sz w:val="19"/>
          </w:rPr>
          <w:tab/>
        </w:r>
        <w:r>
          <w:rPr>
            <w:rFonts w:ascii="Calibri" w:hAnsi="Calibri"/>
            <w:color w:val="231F20"/>
            <w:w w:val="114"/>
            <w:sz w:val="19"/>
          </w:rPr>
          <w:t>A</w:t>
        </w:r>
        <w:r>
          <w:rPr>
            <w:rFonts w:ascii="Calibri" w:hAnsi="Calibri"/>
            <w:color w:val="231F20"/>
            <w:spacing w:val="7"/>
            <w:sz w:val="19"/>
          </w:rPr>
          <w:t> </w:t>
        </w:r>
        <w:r>
          <w:rPr>
            <w:rFonts w:ascii="Calibri" w:hAnsi="Calibri"/>
            <w:color w:val="231F20"/>
            <w:spacing w:val="-6"/>
            <w:w w:val="123"/>
            <w:sz w:val="19"/>
          </w:rPr>
          <w:t>L</w:t>
        </w:r>
        <w:r>
          <w:rPr>
            <w:rFonts w:ascii="Calibri" w:hAnsi="Calibri"/>
            <w:color w:val="231F20"/>
            <w:spacing w:val="-1"/>
            <w:w w:val="112"/>
            <w:sz w:val="19"/>
          </w:rPr>
          <w:t>ogica</w:t>
        </w:r>
        <w:r>
          <w:rPr>
            <w:rFonts w:ascii="Calibri" w:hAnsi="Calibri"/>
            <w:color w:val="231F20"/>
            <w:w w:val="112"/>
            <w:sz w:val="19"/>
          </w:rPr>
          <w:t>l</w:t>
        </w:r>
        <w:r>
          <w:rPr>
            <w:rFonts w:ascii="Calibri" w:hAnsi="Calibri"/>
            <w:color w:val="231F20"/>
            <w:spacing w:val="7"/>
            <w:sz w:val="19"/>
          </w:rPr>
          <w:t> </w:t>
        </w:r>
        <w:r>
          <w:rPr>
            <w:rFonts w:ascii="Calibri" w:hAnsi="Calibri"/>
            <w:color w:val="231F20"/>
            <w:spacing w:val="-12"/>
            <w:w w:val="117"/>
            <w:sz w:val="19"/>
          </w:rPr>
          <w:t>V</w:t>
        </w:r>
        <w:r>
          <w:rPr>
            <w:rFonts w:ascii="Calibri" w:hAnsi="Calibri"/>
            <w:color w:val="231F20"/>
            <w:spacing w:val="-1"/>
            <w:w w:val="107"/>
            <w:sz w:val="19"/>
          </w:rPr>
          <w:t>ariabl</w:t>
        </w:r>
        <w:r>
          <w:rPr>
            <w:rFonts w:ascii="Calibri" w:hAnsi="Calibri"/>
            <w:color w:val="231F20"/>
            <w:w w:val="107"/>
            <w:sz w:val="19"/>
          </w:rPr>
          <w:t>e</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61"/>
            <w:sz w:val="19"/>
          </w:rPr>
          <w:t>#’</w:t>
        </w:r>
      </w:hyperlink>
      <w:r>
        <w:rPr>
          <w:rFonts w:ascii="Calibri" w:hAnsi="Calibri"/>
          <w:color w:val="231F20"/>
          <w:spacing w:val="-1"/>
          <w:w w:val="161"/>
          <w:sz w:val="19"/>
        </w:rPr>
        <w:t> </w:t>
      </w:r>
      <w:hyperlink w:history="true" w:anchor="_bookmark0">
        <w:r>
          <w:rPr>
            <w:rFonts w:ascii="Calibri" w:hAnsi="Calibri"/>
            <w:color w:val="231F20"/>
            <w:spacing w:val="-1"/>
            <w:w w:val="150"/>
            <w:sz w:val="19"/>
          </w:rPr>
          <w:t>"</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50"/>
            <w:sz w:val="19"/>
          </w:rPr>
          <w:t>"</w:t>
        </w:r>
        <w:r>
          <w:rPr>
            <w:rFonts w:ascii="Calibri" w:hAnsi="Calibri"/>
            <w:color w:val="231F20"/>
            <w:sz w:val="19"/>
          </w:rPr>
          <w:tab/>
        </w:r>
        <w:r>
          <w:rPr>
            <w:rFonts w:ascii="Calibri" w:hAnsi="Calibri"/>
            <w:color w:val="231F20"/>
            <w:w w:val="118"/>
            <w:sz w:val="19"/>
          </w:rPr>
          <w:t>T</w:t>
        </w:r>
        <w:r>
          <w:rPr>
            <w:rFonts w:ascii="Calibri" w:hAnsi="Calibri"/>
            <w:color w:val="231F20"/>
            <w:spacing w:val="-1"/>
            <w:w w:val="105"/>
            <w:sz w:val="19"/>
          </w:rPr>
          <w:t>h</w:t>
        </w:r>
        <w:r>
          <w:rPr>
            <w:rFonts w:ascii="Calibri" w:hAnsi="Calibri"/>
            <w:color w:val="231F20"/>
            <w:w w:val="117"/>
            <w:sz w:val="19"/>
          </w:rPr>
          <w:t>e</w:t>
        </w:r>
        <w:r>
          <w:rPr>
            <w:rFonts w:ascii="Calibri" w:hAnsi="Calibri"/>
            <w:color w:val="231F20"/>
            <w:spacing w:val="7"/>
            <w:sz w:val="19"/>
          </w:rPr>
          <w:t> </w:t>
        </w:r>
        <w:r>
          <w:rPr>
            <w:rFonts w:ascii="Calibri" w:hAnsi="Calibri"/>
            <w:color w:val="231F20"/>
            <w:spacing w:val="-1"/>
            <w:w w:val="114"/>
            <w:sz w:val="19"/>
          </w:rPr>
          <w:t>A</w:t>
        </w:r>
        <w:r>
          <w:rPr>
            <w:rFonts w:ascii="Calibri" w:hAnsi="Calibri"/>
            <w:color w:val="231F20"/>
            <w:spacing w:val="-1"/>
            <w:w w:val="111"/>
            <w:sz w:val="19"/>
          </w:rPr>
          <w:t>N</w:t>
        </w:r>
        <w:r>
          <w:rPr>
            <w:rFonts w:ascii="Calibri" w:hAnsi="Calibri"/>
            <w:color w:val="231F20"/>
            <w:w w:val="115"/>
            <w:sz w:val="19"/>
          </w:rPr>
          <w:t>D</w:t>
        </w:r>
        <w:r>
          <w:rPr>
            <w:rFonts w:ascii="Calibri" w:hAnsi="Calibri"/>
            <w:color w:val="231F20"/>
            <w:spacing w:val="7"/>
            <w:sz w:val="19"/>
          </w:rPr>
          <w:t> </w:t>
        </w:r>
        <w:r>
          <w:rPr>
            <w:rFonts w:ascii="Calibri" w:hAnsi="Calibri"/>
            <w:color w:val="231F20"/>
            <w:w w:val="112"/>
            <w:sz w:val="19"/>
          </w:rPr>
          <w:t>F</w:t>
        </w:r>
        <w:r>
          <w:rPr>
            <w:rFonts w:ascii="Calibri" w:hAnsi="Calibri"/>
            <w:color w:val="231F20"/>
            <w:spacing w:val="-1"/>
            <w:w w:val="112"/>
            <w:sz w:val="19"/>
          </w:rPr>
          <w:t>u</w:t>
        </w:r>
        <w:r>
          <w:rPr>
            <w:rFonts w:ascii="Calibri" w:hAnsi="Calibri"/>
            <w:color w:val="231F20"/>
            <w:spacing w:val="-1"/>
            <w:w w:val="105"/>
            <w:sz w:val="19"/>
          </w:rPr>
          <w:t>n</w:t>
        </w:r>
        <w:r>
          <w:rPr>
            <w:rFonts w:ascii="Calibri" w:hAnsi="Calibri"/>
            <w:color w:val="231F20"/>
            <w:spacing w:val="-1"/>
            <w:w w:val="120"/>
            <w:sz w:val="19"/>
          </w:rPr>
          <w:t>c</w:t>
        </w:r>
        <w:r>
          <w:rPr>
            <w:rFonts w:ascii="Calibri" w:hAnsi="Calibri"/>
            <w:color w:val="231F20"/>
            <w:spacing w:val="-1"/>
            <w:w w:val="84"/>
            <w:sz w:val="19"/>
          </w:rPr>
          <w:t>t</w:t>
        </w:r>
        <w:r>
          <w:rPr>
            <w:rFonts w:ascii="Calibri" w:hAnsi="Calibri"/>
            <w:color w:val="231F20"/>
            <w:spacing w:val="-1"/>
            <w:w w:val="95"/>
            <w:sz w:val="19"/>
          </w:rPr>
          <w:t>i</w:t>
        </w:r>
        <w:r>
          <w:rPr>
            <w:rFonts w:ascii="Calibri" w:hAnsi="Calibri"/>
            <w:color w:val="231F20"/>
            <w:spacing w:val="-1"/>
            <w:w w:val="111"/>
            <w:sz w:val="19"/>
          </w:rPr>
          <w:t>o</w:t>
        </w:r>
        <w:r>
          <w:rPr>
            <w:rFonts w:ascii="Calibri" w:hAnsi="Calibri"/>
            <w:color w:val="231F20"/>
            <w:w w:val="105"/>
            <w:sz w:val="19"/>
          </w:rPr>
          <w:t>n</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21"/>
            <w:sz w:val="19"/>
          </w:rPr>
          <w:t>#</w:t>
        </w:r>
      </w:hyperlink>
      <w:r>
        <w:rPr>
          <w:rFonts w:ascii="Calibri" w:hAnsi="Calibri"/>
          <w:color w:val="231F20"/>
          <w:w w:val="242"/>
          <w:sz w:val="19"/>
        </w:rPr>
        <w:t>’ </w:t>
      </w:r>
      <w:hyperlink w:history="true" w:anchor="_bookmark0">
        <w:r>
          <w:rPr>
            <w:rFonts w:ascii="Calibri" w:hAnsi="Calibri"/>
            <w:color w:val="231F20"/>
            <w:spacing w:val="-1"/>
            <w:w w:val="150"/>
            <w:sz w:val="19"/>
          </w:rPr>
          <w:t>"</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21"/>
            <w:sz w:val="19"/>
          </w:rPr>
          <w:t>#</w:t>
        </w:r>
        <w:r>
          <w:rPr>
            <w:rFonts w:ascii="Calibri" w:hAnsi="Calibri"/>
            <w:color w:val="231F20"/>
            <w:sz w:val="19"/>
          </w:rPr>
          <w:tab/>
        </w:r>
        <w:r>
          <w:rPr>
            <w:rFonts w:ascii="Calibri" w:hAnsi="Calibri"/>
            <w:color w:val="231F20"/>
            <w:spacing w:val="-1"/>
            <w:w w:val="113"/>
            <w:sz w:val="19"/>
          </w:rPr>
          <w:t>Th</w:t>
        </w:r>
        <w:r>
          <w:rPr>
            <w:rFonts w:ascii="Calibri" w:hAnsi="Calibri"/>
            <w:color w:val="231F20"/>
            <w:w w:val="113"/>
            <w:sz w:val="19"/>
          </w:rPr>
          <w:t>e</w:t>
        </w:r>
        <w:r>
          <w:rPr>
            <w:rFonts w:ascii="Calibri" w:hAnsi="Calibri"/>
            <w:color w:val="231F20"/>
            <w:spacing w:val="7"/>
            <w:sz w:val="19"/>
          </w:rPr>
          <w:t> </w:t>
        </w:r>
        <w:r>
          <w:rPr>
            <w:rFonts w:ascii="Calibri" w:hAnsi="Calibri"/>
            <w:color w:val="231F20"/>
            <w:spacing w:val="-1"/>
            <w:w w:val="115"/>
            <w:sz w:val="19"/>
          </w:rPr>
          <w:t>O</w:t>
        </w:r>
        <w:r>
          <w:rPr>
            <w:rFonts w:ascii="Calibri" w:hAnsi="Calibri"/>
            <w:color w:val="231F20"/>
            <w:w w:val="115"/>
            <w:sz w:val="19"/>
          </w:rPr>
          <w:t>R</w:t>
        </w:r>
        <w:r>
          <w:rPr>
            <w:rFonts w:ascii="Calibri" w:hAnsi="Calibri"/>
            <w:color w:val="231F20"/>
            <w:spacing w:val="7"/>
            <w:sz w:val="19"/>
          </w:rPr>
          <w:t> </w:t>
        </w:r>
        <w:r>
          <w:rPr>
            <w:rFonts w:ascii="Calibri" w:hAnsi="Calibri"/>
            <w:color w:val="231F20"/>
            <w:spacing w:val="-1"/>
            <w:w w:val="107"/>
            <w:sz w:val="19"/>
          </w:rPr>
          <w:t>Functio</w:t>
        </w:r>
        <w:r>
          <w:rPr>
            <w:rFonts w:ascii="Calibri" w:hAnsi="Calibri"/>
            <w:color w:val="231F20"/>
            <w:w w:val="107"/>
            <w:sz w:val="19"/>
          </w:rPr>
          <w:t>n</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20"/>
            <w:sz w:val="19"/>
          </w:rPr>
          <w:t>#9</w:t>
        </w:r>
      </w:hyperlink>
      <w:r>
        <w:rPr>
          <w:rFonts w:ascii="Calibri" w:hAnsi="Calibri"/>
          <w:color w:val="231F20"/>
          <w:spacing w:val="-1"/>
          <w:w w:val="120"/>
          <w:sz w:val="19"/>
        </w:rPr>
        <w:t> </w:t>
      </w:r>
      <w:hyperlink w:history="true" w:anchor="_bookmark0">
        <w:r>
          <w:rPr>
            <w:rFonts w:ascii="Calibri" w:hAnsi="Calibri"/>
            <w:color w:val="231F20"/>
            <w:spacing w:val="-1"/>
            <w:w w:val="150"/>
            <w:sz w:val="19"/>
          </w:rPr>
          <w:t>"</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19"/>
            <w:sz w:val="19"/>
          </w:rPr>
          <w:t>4</w:t>
        </w:r>
        <w:r>
          <w:rPr>
            <w:rFonts w:ascii="Calibri" w:hAnsi="Calibri"/>
            <w:color w:val="231F20"/>
            <w:sz w:val="19"/>
          </w:rPr>
          <w:tab/>
        </w:r>
        <w:r>
          <w:rPr>
            <w:rFonts w:ascii="Calibri" w:hAnsi="Calibri"/>
            <w:color w:val="231F20"/>
            <w:w w:val="118"/>
            <w:sz w:val="19"/>
          </w:rPr>
          <w:t>T</w:t>
        </w:r>
        <w:r>
          <w:rPr>
            <w:rFonts w:ascii="Calibri" w:hAnsi="Calibri"/>
            <w:color w:val="231F20"/>
            <w:spacing w:val="-1"/>
            <w:w w:val="105"/>
            <w:sz w:val="19"/>
          </w:rPr>
          <w:t>h</w:t>
        </w:r>
        <w:r>
          <w:rPr>
            <w:rFonts w:ascii="Calibri" w:hAnsi="Calibri"/>
            <w:color w:val="231F20"/>
            <w:w w:val="117"/>
            <w:sz w:val="19"/>
          </w:rPr>
          <w:t>e</w:t>
        </w:r>
        <w:r>
          <w:rPr>
            <w:rFonts w:ascii="Calibri" w:hAnsi="Calibri"/>
            <w:color w:val="231F20"/>
            <w:spacing w:val="7"/>
            <w:sz w:val="19"/>
          </w:rPr>
          <w:t> </w:t>
        </w:r>
        <w:r>
          <w:rPr>
            <w:rFonts w:ascii="Calibri" w:hAnsi="Calibri"/>
            <w:color w:val="231F20"/>
            <w:spacing w:val="-1"/>
            <w:w w:val="111"/>
            <w:sz w:val="19"/>
          </w:rPr>
          <w:t>N</w:t>
        </w:r>
        <w:r>
          <w:rPr>
            <w:rFonts w:ascii="Calibri" w:hAnsi="Calibri"/>
            <w:color w:val="231F20"/>
            <w:spacing w:val="-6"/>
            <w:w w:val="118"/>
            <w:sz w:val="19"/>
          </w:rPr>
          <w:t>O</w:t>
        </w:r>
        <w:r>
          <w:rPr>
            <w:rFonts w:ascii="Calibri" w:hAnsi="Calibri"/>
            <w:color w:val="231F20"/>
            <w:w w:val="118"/>
            <w:sz w:val="19"/>
          </w:rPr>
          <w:t>T</w:t>
        </w:r>
        <w:r>
          <w:rPr>
            <w:rFonts w:ascii="Calibri" w:hAnsi="Calibri"/>
            <w:color w:val="231F20"/>
            <w:spacing w:val="7"/>
            <w:sz w:val="19"/>
          </w:rPr>
          <w:t> </w:t>
        </w:r>
        <w:r>
          <w:rPr>
            <w:rFonts w:ascii="Calibri" w:hAnsi="Calibri"/>
            <w:color w:val="231F20"/>
            <w:w w:val="112"/>
            <w:sz w:val="19"/>
          </w:rPr>
          <w:t>F</w:t>
        </w:r>
        <w:r>
          <w:rPr>
            <w:rFonts w:ascii="Calibri" w:hAnsi="Calibri"/>
            <w:color w:val="231F20"/>
            <w:spacing w:val="-1"/>
            <w:w w:val="112"/>
            <w:sz w:val="19"/>
          </w:rPr>
          <w:t>u</w:t>
        </w:r>
        <w:r>
          <w:rPr>
            <w:rFonts w:ascii="Calibri" w:hAnsi="Calibri"/>
            <w:color w:val="231F20"/>
            <w:spacing w:val="-1"/>
            <w:w w:val="105"/>
            <w:sz w:val="19"/>
          </w:rPr>
          <w:t>n</w:t>
        </w:r>
        <w:r>
          <w:rPr>
            <w:rFonts w:ascii="Calibri" w:hAnsi="Calibri"/>
            <w:color w:val="231F20"/>
            <w:spacing w:val="-1"/>
            <w:w w:val="120"/>
            <w:sz w:val="19"/>
          </w:rPr>
          <w:t>c</w:t>
        </w:r>
        <w:r>
          <w:rPr>
            <w:rFonts w:ascii="Calibri" w:hAnsi="Calibri"/>
            <w:color w:val="231F20"/>
            <w:spacing w:val="-1"/>
            <w:w w:val="84"/>
            <w:sz w:val="19"/>
          </w:rPr>
          <w:t>t</w:t>
        </w:r>
        <w:r>
          <w:rPr>
            <w:rFonts w:ascii="Calibri" w:hAnsi="Calibri"/>
            <w:color w:val="231F20"/>
            <w:spacing w:val="-1"/>
            <w:w w:val="95"/>
            <w:sz w:val="19"/>
          </w:rPr>
          <w:t>i</w:t>
        </w:r>
        <w:r>
          <w:rPr>
            <w:rFonts w:ascii="Calibri" w:hAnsi="Calibri"/>
            <w:color w:val="231F20"/>
            <w:spacing w:val="-1"/>
            <w:w w:val="111"/>
            <w:sz w:val="19"/>
          </w:rPr>
          <w:t>o</w:t>
        </w:r>
        <w:r>
          <w:rPr>
            <w:rFonts w:ascii="Calibri" w:hAnsi="Calibri"/>
            <w:color w:val="231F20"/>
            <w:w w:val="105"/>
            <w:sz w:val="19"/>
          </w:rPr>
          <w:t>n</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19"/>
            <w:sz w:val="19"/>
          </w:rPr>
          <w:t>4</w:t>
        </w:r>
        <w:r>
          <w:rPr>
            <w:rFonts w:ascii="Calibri" w:hAnsi="Calibri"/>
            <w:color w:val="231F20"/>
            <w:w w:val="199"/>
            <w:sz w:val="19"/>
          </w:rPr>
          <w:t>(</w:t>
        </w:r>
      </w:hyperlink>
    </w:p>
    <w:p>
      <w:pPr>
        <w:tabs>
          <w:tab w:pos="1956" w:val="left" w:leader="none"/>
        </w:tabs>
        <w:spacing w:line="261" w:lineRule="auto" w:before="0"/>
        <w:ind w:left="1244" w:right="930" w:firstLine="0"/>
        <w:jc w:val="left"/>
        <w:rPr>
          <w:rFonts w:ascii="Calibri" w:hAnsi="Calibri"/>
          <w:sz w:val="19"/>
        </w:rPr>
      </w:pPr>
      <w:hyperlink w:history="true" w:anchor="_bookmark0">
        <w:r>
          <w:rPr>
            <w:rFonts w:ascii="Calibri" w:hAnsi="Calibri"/>
            <w:color w:val="231F20"/>
            <w:spacing w:val="-1"/>
            <w:w w:val="150"/>
            <w:sz w:val="19"/>
          </w:rPr>
          <w:t>"</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19"/>
            <w:sz w:val="19"/>
          </w:rPr>
          <w:t>5</w:t>
        </w:r>
        <w:r>
          <w:rPr>
            <w:rFonts w:ascii="Calibri" w:hAnsi="Calibri"/>
            <w:color w:val="231F20"/>
            <w:sz w:val="19"/>
          </w:rPr>
          <w:tab/>
        </w:r>
        <w:r>
          <w:rPr>
            <w:rFonts w:ascii="Calibri" w:hAnsi="Calibri"/>
            <w:color w:val="231F20"/>
            <w:spacing w:val="-1"/>
            <w:w w:val="113"/>
            <w:sz w:val="19"/>
          </w:rPr>
          <w:t>Th</w:t>
        </w:r>
        <w:r>
          <w:rPr>
            <w:rFonts w:ascii="Calibri" w:hAnsi="Calibri"/>
            <w:color w:val="231F20"/>
            <w:w w:val="113"/>
            <w:sz w:val="19"/>
          </w:rPr>
          <w:t>e</w:t>
        </w:r>
        <w:r>
          <w:rPr>
            <w:rFonts w:ascii="Calibri" w:hAnsi="Calibri"/>
            <w:color w:val="231F20"/>
            <w:spacing w:val="7"/>
            <w:sz w:val="19"/>
          </w:rPr>
          <w:t> </w:t>
        </w:r>
        <w:r>
          <w:rPr>
            <w:rFonts w:ascii="Calibri" w:hAnsi="Calibri"/>
            <w:color w:val="231F20"/>
            <w:spacing w:val="-1"/>
            <w:w w:val="116"/>
            <w:sz w:val="19"/>
          </w:rPr>
          <w:t>E</w:t>
        </w:r>
        <w:r>
          <w:rPr>
            <w:rFonts w:ascii="Calibri" w:hAnsi="Calibri"/>
            <w:color w:val="231F20"/>
            <w:spacing w:val="-8"/>
            <w:w w:val="116"/>
            <w:sz w:val="19"/>
          </w:rPr>
          <w:t>x</w:t>
        </w:r>
        <w:r>
          <w:rPr>
            <w:rFonts w:ascii="Calibri" w:hAnsi="Calibri"/>
            <w:color w:val="231F20"/>
            <w:spacing w:val="-1"/>
            <w:w w:val="111"/>
            <w:sz w:val="19"/>
          </w:rPr>
          <w:t>clusive-O</w:t>
        </w:r>
        <w:r>
          <w:rPr>
            <w:rFonts w:ascii="Calibri" w:hAnsi="Calibri"/>
            <w:color w:val="231F20"/>
            <w:w w:val="111"/>
            <w:sz w:val="19"/>
          </w:rPr>
          <w:t>R</w:t>
        </w:r>
        <w:r>
          <w:rPr>
            <w:rFonts w:ascii="Calibri" w:hAnsi="Calibri"/>
            <w:color w:val="231F20"/>
            <w:spacing w:val="7"/>
            <w:sz w:val="19"/>
          </w:rPr>
          <w:t> </w:t>
        </w:r>
        <w:r>
          <w:rPr>
            <w:rFonts w:ascii="Calibri" w:hAnsi="Calibri"/>
            <w:color w:val="231F20"/>
            <w:spacing w:val="-1"/>
            <w:w w:val="107"/>
            <w:sz w:val="19"/>
          </w:rPr>
          <w:t>Functio</w:t>
        </w:r>
        <w:r>
          <w:rPr>
            <w:rFonts w:ascii="Calibri" w:hAnsi="Calibri"/>
            <w:color w:val="231F20"/>
            <w:w w:val="107"/>
            <w:sz w:val="19"/>
          </w:rPr>
          <w:t>n</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49"/>
            <w:sz w:val="19"/>
          </w:rPr>
          <w:t>4(</w:t>
        </w:r>
      </w:hyperlink>
      <w:r>
        <w:rPr>
          <w:rFonts w:ascii="Calibri" w:hAnsi="Calibri"/>
          <w:color w:val="231F20"/>
          <w:spacing w:val="-1"/>
          <w:w w:val="149"/>
          <w:sz w:val="19"/>
        </w:rPr>
        <w:t> </w:t>
      </w:r>
      <w:hyperlink w:history="true" w:anchor="_bookmark0">
        <w:r>
          <w:rPr>
            <w:rFonts w:ascii="Calibri" w:hAnsi="Calibri"/>
            <w:color w:val="231F20"/>
            <w:spacing w:val="-1"/>
            <w:w w:val="150"/>
            <w:sz w:val="19"/>
          </w:rPr>
          <w:t>"</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99"/>
            <w:sz w:val="19"/>
          </w:rPr>
          <w:t>)</w:t>
        </w:r>
        <w:r>
          <w:rPr>
            <w:rFonts w:ascii="Calibri" w:hAnsi="Calibri"/>
            <w:color w:val="231F20"/>
            <w:sz w:val="19"/>
          </w:rPr>
          <w:tab/>
        </w:r>
        <w:r>
          <w:rPr>
            <w:rFonts w:ascii="Calibri" w:hAnsi="Calibri"/>
            <w:color w:val="231F20"/>
            <w:w w:val="115"/>
            <w:sz w:val="19"/>
          </w:rPr>
          <w:t>D</w:t>
        </w:r>
        <w:r>
          <w:rPr>
            <w:rFonts w:ascii="Calibri" w:hAnsi="Calibri"/>
            <w:color w:val="231F20"/>
            <w:spacing w:val="-1"/>
            <w:w w:val="106"/>
            <w:sz w:val="19"/>
          </w:rPr>
          <w:t>eMorgan</w:t>
        </w:r>
        <w:r>
          <w:rPr>
            <w:rFonts w:ascii="Calibri" w:hAnsi="Calibri"/>
            <w:color w:val="231F20"/>
            <w:spacing w:val="-6"/>
            <w:w w:val="106"/>
            <w:sz w:val="19"/>
          </w:rPr>
          <w:t>’</w:t>
        </w:r>
        <w:r>
          <w:rPr>
            <w:rFonts w:ascii="Calibri" w:hAnsi="Calibri"/>
            <w:color w:val="231F20"/>
            <w:w w:val="120"/>
            <w:sz w:val="19"/>
          </w:rPr>
          <w:t>s</w:t>
        </w:r>
        <w:r>
          <w:rPr>
            <w:rFonts w:ascii="Calibri" w:hAnsi="Calibri"/>
            <w:color w:val="231F20"/>
            <w:spacing w:val="8"/>
            <w:sz w:val="19"/>
          </w:rPr>
          <w:t> </w:t>
        </w:r>
        <w:r>
          <w:rPr>
            <w:rFonts w:ascii="Calibri" w:hAnsi="Calibri"/>
            <w:color w:val="231F20"/>
            <w:spacing w:val="-4"/>
            <w:w w:val="123"/>
            <w:sz w:val="19"/>
          </w:rPr>
          <w:t>L</w:t>
        </w:r>
        <w:r>
          <w:rPr>
            <w:rFonts w:ascii="Calibri" w:hAnsi="Calibri"/>
            <w:color w:val="231F20"/>
            <w:spacing w:val="-1"/>
            <w:w w:val="110"/>
            <w:sz w:val="19"/>
          </w:rPr>
          <w:t>aw</w:t>
        </w:r>
        <w:r>
          <w:rPr>
            <w:rFonts w:ascii="Calibri" w:hAnsi="Calibri"/>
            <w:color w:val="231F20"/>
            <w:w w:val="110"/>
            <w:sz w:val="19"/>
          </w:rPr>
          <w:t>s</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45"/>
            <w:sz w:val="19"/>
          </w:rPr>
          <w:t>4!</w:t>
        </w:r>
      </w:hyperlink>
    </w:p>
    <w:p>
      <w:pPr>
        <w:tabs>
          <w:tab w:pos="1956" w:val="left" w:leader="none"/>
        </w:tabs>
        <w:spacing w:line="232" w:lineRule="exact" w:before="0"/>
        <w:ind w:left="1244" w:right="0" w:firstLine="0"/>
        <w:jc w:val="left"/>
        <w:rPr>
          <w:rFonts w:ascii="Calibri"/>
          <w:sz w:val="19"/>
        </w:rPr>
      </w:pP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19"/>
            <w:sz w:val="19"/>
          </w:rPr>
          <w:t>7</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02"/>
            <w:sz w:val="19"/>
          </w:rPr>
          <w:t>Bi</w:t>
        </w:r>
        <w:r>
          <w:rPr>
            <w:rFonts w:ascii="Calibri"/>
            <w:color w:val="231F20"/>
            <w:w w:val="102"/>
            <w:sz w:val="19"/>
          </w:rPr>
          <w:t>t</w:t>
        </w:r>
        <w:r>
          <w:rPr>
            <w:rFonts w:ascii="Calibri"/>
            <w:color w:val="231F20"/>
            <w:spacing w:val="7"/>
            <w:sz w:val="19"/>
          </w:rPr>
          <w:t> </w:t>
        </w:r>
        <w:r>
          <w:rPr>
            <w:rFonts w:ascii="Calibri"/>
            <w:color w:val="231F20"/>
            <w:spacing w:val="-12"/>
            <w:w w:val="117"/>
            <w:sz w:val="19"/>
          </w:rPr>
          <w:t>V</w:t>
        </w:r>
        <w:r>
          <w:rPr>
            <w:rFonts w:ascii="Calibri"/>
            <w:color w:val="231F20"/>
            <w:spacing w:val="-1"/>
            <w:w w:val="107"/>
            <w:sz w:val="19"/>
          </w:rPr>
          <w:t>ecto</w:t>
        </w:r>
        <w:r>
          <w:rPr>
            <w:rFonts w:ascii="Calibri"/>
            <w:color w:val="231F20"/>
            <w:w w:val="107"/>
            <w:sz w:val="19"/>
          </w:rPr>
          <w:t>r</w:t>
        </w:r>
        <w:r>
          <w:rPr>
            <w:rFonts w:ascii="Calibri"/>
            <w:color w:val="231F20"/>
            <w:sz w:val="19"/>
          </w:rPr>
          <w:t>    </w:t>
        </w:r>
        <w:r>
          <w:rPr>
            <w:rFonts w:ascii="Calibri"/>
            <w:color w:val="231F20"/>
            <w:spacing w:val="-20"/>
            <w:sz w:val="19"/>
          </w:rPr>
          <w:t> </w:t>
        </w:r>
        <w:r>
          <w:rPr>
            <w:rFonts w:ascii="Calibri"/>
            <w:color w:val="231F20"/>
            <w:spacing w:val="-1"/>
            <w:w w:val="133"/>
            <w:sz w:val="19"/>
          </w:rPr>
          <w:t>4"</w:t>
        </w:r>
      </w:hyperlink>
    </w:p>
    <w:p>
      <w:pPr>
        <w:tabs>
          <w:tab w:pos="1244" w:val="left" w:leader="none"/>
          <w:tab w:pos="3461" w:val="left" w:leader="none"/>
        </w:tabs>
        <w:spacing w:before="11"/>
        <w:ind w:left="647" w:right="0" w:firstLine="0"/>
        <w:jc w:val="left"/>
        <w:rPr>
          <w:rFonts w:ascii="Calibri"/>
          <w:sz w:val="20"/>
        </w:rPr>
      </w:pPr>
      <w:hyperlink w:history="true" w:anchor="_bookmark0">
        <w:r>
          <w:rPr>
            <w:rFonts w:ascii="Calibri"/>
            <w:color w:val="231F20"/>
            <w:w w:val="115"/>
            <w:sz w:val="20"/>
          </w:rPr>
          <w:t>".7</w:t>
          <w:tab/>
        </w:r>
        <w:r>
          <w:rPr>
            <w:rFonts w:ascii="Calibri"/>
            <w:color w:val="231F20"/>
            <w:w w:val="110"/>
            <w:sz w:val="20"/>
          </w:rPr>
          <w:t>Other</w:t>
        </w:r>
        <w:r>
          <w:rPr>
            <w:rFonts w:ascii="Calibri"/>
            <w:color w:val="231F20"/>
            <w:spacing w:val="-6"/>
            <w:w w:val="110"/>
            <w:sz w:val="20"/>
          </w:rPr>
          <w:t> </w:t>
        </w:r>
        <w:r>
          <w:rPr>
            <w:rFonts w:ascii="Calibri"/>
            <w:color w:val="231F20"/>
            <w:w w:val="110"/>
            <w:sz w:val="20"/>
          </w:rPr>
          <w:t>Representations</w:t>
          <w:tab/>
        </w:r>
        <w:r>
          <w:rPr>
            <w:rFonts w:ascii="Calibri"/>
            <w:color w:val="231F20"/>
            <w:w w:val="115"/>
            <w:sz w:val="20"/>
          </w:rPr>
          <w:t>4</w:t>
        </w:r>
      </w:hyperlink>
      <w:r>
        <w:rPr>
          <w:rFonts w:ascii="Calibri"/>
          <w:color w:val="231F20"/>
          <w:w w:val="115"/>
          <w:sz w:val="20"/>
        </w:rPr>
        <w:t>#</w:t>
      </w:r>
    </w:p>
    <w:p>
      <w:pPr>
        <w:tabs>
          <w:tab w:pos="1956" w:val="left" w:leader="none"/>
        </w:tabs>
        <w:spacing w:line="261" w:lineRule="auto" w:before="18"/>
        <w:ind w:left="1956" w:right="190" w:hanging="713"/>
        <w:jc w:val="left"/>
        <w:rPr>
          <w:rFonts w:ascii="Calibri"/>
          <w:sz w:val="19"/>
        </w:rPr>
      </w:pP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19"/>
            <w:sz w:val="19"/>
          </w:rPr>
          <w:t>7</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w w:val="112"/>
            <w:sz w:val="19"/>
          </w:rPr>
          <w:t>F</w:t>
        </w:r>
        <w:r>
          <w:rPr>
            <w:rFonts w:ascii="Calibri"/>
            <w:color w:val="231F20"/>
            <w:spacing w:val="-1"/>
            <w:w w:val="112"/>
            <w:sz w:val="19"/>
          </w:rPr>
          <w:t>l</w:t>
        </w:r>
        <w:r>
          <w:rPr>
            <w:rFonts w:ascii="Calibri"/>
            <w:color w:val="231F20"/>
            <w:spacing w:val="-1"/>
            <w:w w:val="111"/>
            <w:sz w:val="19"/>
          </w:rPr>
          <w:t>o</w:t>
        </w:r>
        <w:r>
          <w:rPr>
            <w:rFonts w:ascii="Calibri"/>
            <w:color w:val="231F20"/>
            <w:spacing w:val="-1"/>
            <w:w w:val="111"/>
            <w:sz w:val="19"/>
          </w:rPr>
          <w:t>a</w:t>
        </w:r>
        <w:r>
          <w:rPr>
            <w:rFonts w:ascii="Calibri"/>
            <w:color w:val="231F20"/>
            <w:spacing w:val="-1"/>
            <w:w w:val="84"/>
            <w:sz w:val="19"/>
          </w:rPr>
          <w:t>t</w:t>
        </w:r>
        <w:r>
          <w:rPr>
            <w:rFonts w:ascii="Calibri"/>
            <w:color w:val="231F20"/>
            <w:spacing w:val="-1"/>
            <w:w w:val="95"/>
            <w:sz w:val="19"/>
          </w:rPr>
          <w:t>i</w:t>
        </w:r>
        <w:r>
          <w:rPr>
            <w:rFonts w:ascii="Calibri"/>
            <w:color w:val="231F20"/>
            <w:spacing w:val="-1"/>
            <w:w w:val="105"/>
            <w:sz w:val="19"/>
          </w:rPr>
          <w:t>n</w:t>
        </w:r>
        <w:r>
          <w:rPr>
            <w:rFonts w:ascii="Calibri"/>
            <w:color w:val="231F20"/>
            <w:w w:val="124"/>
            <w:sz w:val="19"/>
          </w:rPr>
          <w:t>g</w:t>
        </w:r>
        <w:r>
          <w:rPr>
            <w:rFonts w:ascii="Calibri"/>
            <w:color w:val="231F20"/>
            <w:spacing w:val="7"/>
            <w:sz w:val="19"/>
          </w:rPr>
          <w:t> </w:t>
        </w:r>
        <w:r>
          <w:rPr>
            <w:rFonts w:ascii="Calibri"/>
            <w:color w:val="231F20"/>
            <w:spacing w:val="-3"/>
            <w:w w:val="113"/>
            <w:sz w:val="19"/>
          </w:rPr>
          <w:t>P</w:t>
        </w:r>
        <w:r>
          <w:rPr>
            <w:rFonts w:ascii="Calibri"/>
            <w:color w:val="231F20"/>
            <w:spacing w:val="-1"/>
            <w:w w:val="111"/>
            <w:sz w:val="19"/>
          </w:rPr>
          <w:t>o</w:t>
        </w:r>
        <w:r>
          <w:rPr>
            <w:rFonts w:ascii="Calibri"/>
            <w:color w:val="231F20"/>
            <w:spacing w:val="-1"/>
            <w:w w:val="95"/>
            <w:sz w:val="19"/>
          </w:rPr>
          <w:t>i</w:t>
        </w:r>
        <w:r>
          <w:rPr>
            <w:rFonts w:ascii="Calibri"/>
            <w:color w:val="231F20"/>
            <w:spacing w:val="-1"/>
            <w:w w:val="105"/>
            <w:sz w:val="19"/>
          </w:rPr>
          <w:t>n</w:t>
        </w:r>
        <w:r>
          <w:rPr>
            <w:rFonts w:ascii="Calibri"/>
            <w:color w:val="231F20"/>
            <w:w w:val="84"/>
            <w:sz w:val="19"/>
          </w:rPr>
          <w:t>t</w:t>
        </w:r>
        <w:r>
          <w:rPr>
            <w:rFonts w:ascii="Calibri"/>
            <w:color w:val="231F20"/>
            <w:spacing w:val="7"/>
            <w:sz w:val="19"/>
          </w:rPr>
          <w:t> </w:t>
        </w:r>
        <w:r>
          <w:rPr>
            <w:rFonts w:ascii="Calibri"/>
            <w:color w:val="231F20"/>
            <w:spacing w:val="-1"/>
            <w:w w:val="115"/>
            <w:sz w:val="19"/>
          </w:rPr>
          <w:t>D</w:t>
        </w:r>
        <w:r>
          <w:rPr>
            <w:rFonts w:ascii="Calibri"/>
            <w:color w:val="231F20"/>
            <w:spacing w:val="-1"/>
            <w:w w:val="111"/>
            <w:sz w:val="19"/>
          </w:rPr>
          <w:t>a</w:t>
        </w:r>
        <w:r>
          <w:rPr>
            <w:rFonts w:ascii="Calibri"/>
            <w:color w:val="231F20"/>
            <w:spacing w:val="-1"/>
            <w:w w:val="84"/>
            <w:sz w:val="19"/>
          </w:rPr>
          <w:t>t</w:t>
        </w:r>
        <w:r>
          <w:rPr>
            <w:rFonts w:ascii="Calibri"/>
            <w:color w:val="231F20"/>
            <w:w w:val="111"/>
            <w:sz w:val="19"/>
          </w:rPr>
          <w:t>a</w:t>
        </w:r>
        <w:r>
          <w:rPr>
            <w:rFonts w:ascii="Calibri"/>
            <w:color w:val="231F20"/>
            <w:spacing w:val="7"/>
            <w:sz w:val="19"/>
          </w:rPr>
          <w:t> </w:t>
        </w:r>
        <w:r>
          <w:rPr>
            <w:rFonts w:ascii="Calibri"/>
            <w:color w:val="231F20"/>
            <w:spacing w:val="-14"/>
            <w:w w:val="118"/>
            <w:sz w:val="19"/>
          </w:rPr>
          <w:t>T</w:t>
        </w:r>
        <w:r>
          <w:rPr>
            <w:rFonts w:ascii="Calibri"/>
            <w:color w:val="231F20"/>
            <w:w w:val="109"/>
            <w:sz w:val="19"/>
          </w:rPr>
          <w:t>y</w:t>
        </w:r>
        <w:r>
          <w:rPr>
            <w:rFonts w:ascii="Calibri"/>
            <w:color w:val="231F20"/>
            <w:spacing w:val="-1"/>
            <w:w w:val="110"/>
            <w:sz w:val="19"/>
          </w:rPr>
          <w:t>p</w:t>
        </w:r>
        <w:r>
          <w:rPr>
            <w:rFonts w:ascii="Calibri"/>
            <w:color w:val="231F20"/>
            <w:w w:val="117"/>
            <w:sz w:val="19"/>
          </w:rPr>
          <w:t>e</w:t>
        </w:r>
        <w:r>
          <w:rPr>
            <w:rFonts w:ascii="Calibri"/>
            <w:color w:val="231F20"/>
            <w:spacing w:val="7"/>
            <w:sz w:val="19"/>
          </w:rPr>
          <w:t> </w:t>
        </w:r>
        <w:r>
          <w:rPr>
            <w:rFonts w:ascii="Calibri"/>
            <w:color w:val="231F20"/>
            <w:spacing w:val="-1"/>
            <w:w w:val="76"/>
            <w:sz w:val="19"/>
          </w:rPr>
          <w:t>(</w:t>
        </w:r>
        <w:r>
          <w:rPr>
            <w:rFonts w:ascii="Calibri"/>
            <w:color w:val="231F20"/>
            <w:spacing w:val="-1"/>
            <w:w w:val="115"/>
            <w:sz w:val="19"/>
          </w:rPr>
          <w:t>G</w:t>
        </w:r>
        <w:r>
          <w:rPr>
            <w:rFonts w:ascii="Calibri"/>
            <w:color w:val="231F20"/>
            <w:spacing w:val="-1"/>
            <w:w w:val="93"/>
            <w:sz w:val="19"/>
          </w:rPr>
          <w:t>r</w:t>
        </w:r>
        <w:r>
          <w:rPr>
            <w:rFonts w:ascii="Calibri"/>
            <w:color w:val="231F20"/>
            <w:spacing w:val="-1"/>
            <w:w w:val="117"/>
            <w:sz w:val="19"/>
          </w:rPr>
          <w:t>e</w:t>
        </w:r>
        <w:r>
          <w:rPr>
            <w:rFonts w:ascii="Calibri"/>
            <w:color w:val="231F20"/>
            <w:spacing w:val="-1"/>
            <w:w w:val="111"/>
            <w:sz w:val="19"/>
          </w:rPr>
          <w:t>a</w:t>
        </w:r>
        <w:r>
          <w:rPr>
            <w:rFonts w:ascii="Calibri"/>
            <w:color w:val="231F20"/>
            <w:spacing w:val="-1"/>
            <w:w w:val="84"/>
            <w:sz w:val="19"/>
          </w:rPr>
          <w:t>t</w:t>
        </w:r>
        <w:r>
          <w:rPr>
            <w:rFonts w:ascii="Calibri"/>
            <w:color w:val="231F20"/>
            <w:spacing w:val="-1"/>
            <w:w w:val="117"/>
            <w:sz w:val="19"/>
          </w:rPr>
          <w:t>e</w:t>
        </w:r>
        <w:r>
          <w:rPr>
            <w:rFonts w:ascii="Calibri"/>
            <w:color w:val="231F20"/>
            <w:w w:val="93"/>
            <w:sz w:val="19"/>
          </w:rPr>
          <w:t>r</w:t>
        </w:r>
        <w:r>
          <w:rPr>
            <w:rFonts w:ascii="Calibri"/>
            <w:color w:val="231F20"/>
            <w:spacing w:val="7"/>
            <w:sz w:val="19"/>
          </w:rPr>
          <w:t> </w:t>
        </w:r>
        <w:r>
          <w:rPr>
            <w:rFonts w:ascii="Calibri"/>
            <w:color w:val="231F20"/>
            <w:spacing w:val="-4"/>
            <w:w w:val="112"/>
            <w:sz w:val="19"/>
          </w:rPr>
          <w:t>R</w:t>
        </w:r>
        <w:r>
          <w:rPr>
            <w:rFonts w:ascii="Calibri"/>
            <w:color w:val="231F20"/>
            <w:spacing w:val="-1"/>
            <w:w w:val="111"/>
            <w:sz w:val="19"/>
          </w:rPr>
          <w:t>a</w:t>
        </w:r>
        <w:r>
          <w:rPr>
            <w:rFonts w:ascii="Calibri"/>
            <w:color w:val="231F20"/>
            <w:spacing w:val="-1"/>
            <w:w w:val="105"/>
            <w:sz w:val="19"/>
          </w:rPr>
          <w:t>n</w:t>
        </w:r>
        <w:r>
          <w:rPr>
            <w:rFonts w:ascii="Calibri"/>
            <w:color w:val="231F20"/>
            <w:spacing w:val="-1"/>
            <w:w w:val="124"/>
            <w:sz w:val="19"/>
          </w:rPr>
          <w:t>g</w:t>
        </w:r>
        <w:r>
          <w:rPr>
            <w:rFonts w:ascii="Calibri"/>
            <w:color w:val="231F20"/>
            <w:spacing w:val="-2"/>
            <w:w w:val="117"/>
            <w:sz w:val="19"/>
          </w:rPr>
          <w:t>e</w:t>
        </w:r>
      </w:hyperlink>
      <w:r>
        <w:rPr>
          <w:rFonts w:ascii="Calibri"/>
          <w:color w:val="231F20"/>
          <w:w w:val="90"/>
          <w:sz w:val="19"/>
        </w:rPr>
        <w:t>, </w:t>
      </w:r>
      <w:hyperlink w:history="true" w:anchor="_bookmark0">
        <w:r>
          <w:rPr>
            <w:rFonts w:ascii="Calibri"/>
            <w:color w:val="231F20"/>
            <w:w w:val="110"/>
            <w:sz w:val="19"/>
          </w:rPr>
          <w:t>Less Precision)</w:t>
        </w:r>
        <w:r>
          <w:rPr>
            <w:rFonts w:ascii="Calibri"/>
            <w:color w:val="231F20"/>
            <w:spacing w:val="11"/>
            <w:w w:val="110"/>
            <w:sz w:val="19"/>
          </w:rPr>
          <w:t> </w:t>
        </w:r>
        <w:r>
          <w:rPr>
            <w:rFonts w:ascii="Calibri"/>
            <w:color w:val="231F20"/>
            <w:w w:val="110"/>
            <w:sz w:val="19"/>
          </w:rPr>
          <w:t>4#</w:t>
        </w:r>
      </w:hyperlink>
    </w:p>
    <w:p>
      <w:pPr>
        <w:tabs>
          <w:tab w:pos="1956" w:val="left" w:leader="none"/>
        </w:tabs>
        <w:spacing w:line="232" w:lineRule="exact" w:before="0"/>
        <w:ind w:left="1244" w:right="0" w:firstLine="0"/>
        <w:jc w:val="left"/>
        <w:rPr>
          <w:rFonts w:ascii="Calibri"/>
          <w:sz w:val="19"/>
        </w:rPr>
      </w:pPr>
      <w:hyperlink w:history="true" w:anchor="_bookmark0">
        <w:r>
          <w:rPr>
            <w:rFonts w:ascii="Calibri"/>
            <w:color w:val="231F20"/>
            <w:w w:val="120"/>
            <w:sz w:val="19"/>
          </w:rPr>
          <w:t>".7."</w:t>
          <w:tab/>
          <w:t>ASCII Codes</w:t>
        </w:r>
        <w:r>
          <w:rPr>
            <w:rFonts w:ascii="Calibri"/>
            <w:color w:val="231F20"/>
            <w:spacing w:val="34"/>
            <w:w w:val="120"/>
            <w:sz w:val="19"/>
          </w:rPr>
          <w:t> </w:t>
        </w:r>
        <w:r>
          <w:rPr>
            <w:rFonts w:ascii="Calibri"/>
            <w:color w:val="231F20"/>
            <w:w w:val="120"/>
            <w:sz w:val="19"/>
          </w:rPr>
          <w:t>47</w:t>
        </w:r>
      </w:hyperlink>
    </w:p>
    <w:p>
      <w:pPr>
        <w:tabs>
          <w:tab w:pos="1956" w:val="left" w:leader="none"/>
        </w:tabs>
        <w:spacing w:before="20"/>
        <w:ind w:left="1244" w:right="0" w:firstLine="0"/>
        <w:jc w:val="left"/>
        <w:rPr>
          <w:rFonts w:ascii="Calibri" w:hAnsi="Calibri"/>
          <w:sz w:val="19"/>
        </w:rPr>
      </w:pPr>
      <w:hyperlink w:history="true" w:anchor="_bookmark0">
        <w:r>
          <w:rPr>
            <w:rFonts w:ascii="Calibri" w:hAnsi="Calibri"/>
            <w:color w:val="231F20"/>
            <w:w w:val="120"/>
            <w:sz w:val="19"/>
          </w:rPr>
          <w:t>".7.#</w:t>
          <w:tab/>
          <w:t>Hexadecimal Notation</w:t>
        </w:r>
        <w:r>
          <w:rPr>
            <w:rFonts w:ascii="Calibri" w:hAnsi="Calibri"/>
            <w:color w:val="231F20"/>
            <w:spacing w:val="12"/>
            <w:w w:val="120"/>
            <w:sz w:val="19"/>
          </w:rPr>
          <w:t> </w:t>
        </w:r>
        <w:r>
          <w:rPr>
            <w:rFonts w:ascii="Calibri" w:hAnsi="Calibri"/>
            <w:color w:val="231F20"/>
            <w:w w:val="130"/>
            <w:sz w:val="19"/>
          </w:rPr>
          <w:t>4’</w:t>
        </w:r>
      </w:hyperlink>
    </w:p>
    <w:p>
      <w:pPr>
        <w:tabs>
          <w:tab w:pos="1697" w:val="left" w:leader="none"/>
        </w:tabs>
        <w:spacing w:before="12"/>
        <w:ind w:left="647" w:right="0" w:firstLine="0"/>
        <w:jc w:val="left"/>
        <w:rPr>
          <w:rFonts w:ascii="Calibri"/>
          <w:sz w:val="20"/>
        </w:rPr>
      </w:pPr>
      <w:hyperlink w:history="true" w:anchor="_bookmark0">
        <w:r>
          <w:rPr>
            <w:rFonts w:ascii="Calibri"/>
            <w:color w:val="231F20"/>
            <w:w w:val="115"/>
            <w:sz w:val="20"/>
          </w:rPr>
          <w:t>Exercises</w:t>
          <w:tab/>
          <w:t>49</w:t>
        </w:r>
      </w:hyperlink>
    </w:p>
    <w:p>
      <w:pPr>
        <w:pStyle w:val="BodyText"/>
        <w:rPr>
          <w:rFonts w:ascii="Calibri"/>
        </w:rPr>
      </w:pPr>
    </w:p>
    <w:p>
      <w:pPr>
        <w:pStyle w:val="BodyText"/>
        <w:spacing w:before="11"/>
        <w:rPr>
          <w:rFonts w:ascii="Calibri"/>
          <w:sz w:val="23"/>
        </w:rPr>
      </w:pPr>
    </w:p>
    <w:p>
      <w:pPr>
        <w:pStyle w:val="Heading6"/>
        <w:numPr>
          <w:ilvl w:val="0"/>
          <w:numId w:val="1"/>
        </w:numPr>
        <w:tabs>
          <w:tab w:pos="951" w:val="left" w:leader="none"/>
          <w:tab w:pos="4004" w:val="left" w:leader="none"/>
        </w:tabs>
        <w:spacing w:line="324" w:lineRule="exact" w:before="0" w:after="0"/>
        <w:ind w:left="950" w:right="0" w:hanging="304"/>
        <w:jc w:val="left"/>
      </w:pPr>
      <w:hyperlink w:history="true" w:anchor="_bookmark0">
        <w:r>
          <w:rPr>
            <w:color w:val="231F20"/>
            <w:w w:val="115"/>
          </w:rPr>
          <w:t>Digital</w:t>
        </w:r>
        <w:r>
          <w:rPr>
            <w:color w:val="231F20"/>
            <w:spacing w:val="-26"/>
            <w:w w:val="115"/>
          </w:rPr>
          <w:t> </w:t>
        </w:r>
        <w:r>
          <w:rPr>
            <w:color w:val="231F20"/>
            <w:w w:val="115"/>
          </w:rPr>
          <w:t>Logic</w:t>
        </w:r>
        <w:r>
          <w:rPr>
            <w:color w:val="231F20"/>
            <w:spacing w:val="-25"/>
            <w:w w:val="115"/>
          </w:rPr>
          <w:t> </w:t>
        </w:r>
        <w:r>
          <w:rPr>
            <w:color w:val="231F20"/>
            <w:w w:val="115"/>
          </w:rPr>
          <w:t>Structures</w:t>
          <w:tab/>
          <w:t>59</w:t>
        </w:r>
      </w:hyperlink>
    </w:p>
    <w:p>
      <w:pPr>
        <w:tabs>
          <w:tab w:pos="1244" w:val="left" w:leader="none"/>
          <w:tab w:pos="2509" w:val="left" w:leader="none"/>
          <w:tab w:pos="2707" w:val="left" w:leader="none"/>
        </w:tabs>
        <w:spacing w:line="249" w:lineRule="auto" w:before="0"/>
        <w:ind w:left="647" w:right="2613" w:firstLine="0"/>
        <w:jc w:val="left"/>
        <w:rPr>
          <w:rFonts w:ascii="Calibri"/>
          <w:sz w:val="20"/>
        </w:rPr>
      </w:pPr>
      <w:hyperlink w:history="true" w:anchor="_bookmark0">
        <w:r>
          <w:rPr>
            <w:rFonts w:ascii="Calibri"/>
            <w:color w:val="231F20"/>
            <w:w w:val="122"/>
            <w:sz w:val="20"/>
          </w:rPr>
          <w:t>#</w:t>
        </w:r>
        <w:r>
          <w:rPr>
            <w:rFonts w:ascii="Calibri"/>
            <w:color w:val="231F20"/>
            <w:w w:val="89"/>
            <w:sz w:val="20"/>
          </w:rPr>
          <w:t>.</w:t>
        </w:r>
        <w:r>
          <w:rPr>
            <w:rFonts w:ascii="Calibri"/>
            <w:color w:val="231F20"/>
            <w:w w:val="186"/>
            <w:sz w:val="20"/>
          </w:rPr>
          <w:t>!</w:t>
        </w:r>
        <w:r>
          <w:rPr>
            <w:rFonts w:ascii="Calibri"/>
            <w:color w:val="231F20"/>
            <w:sz w:val="20"/>
          </w:rPr>
          <w:tab/>
        </w:r>
        <w:r>
          <w:rPr>
            <w:rFonts w:ascii="Calibri"/>
            <w:color w:val="231F20"/>
            <w:w w:val="119"/>
            <w:sz w:val="20"/>
          </w:rPr>
          <w:t>T</w:t>
        </w:r>
        <w:r>
          <w:rPr>
            <w:rFonts w:ascii="Calibri"/>
            <w:color w:val="231F20"/>
            <w:w w:val="111"/>
            <w:sz w:val="20"/>
          </w:rPr>
          <w:t>he</w:t>
        </w:r>
        <w:r>
          <w:rPr>
            <w:rFonts w:ascii="Calibri"/>
            <w:color w:val="231F20"/>
            <w:spacing w:val="8"/>
            <w:sz w:val="20"/>
          </w:rPr>
          <w:t> </w:t>
        </w:r>
        <w:r>
          <w:rPr>
            <w:rFonts w:ascii="Calibri"/>
            <w:color w:val="231F20"/>
            <w:spacing w:val="-20"/>
            <w:w w:val="119"/>
            <w:sz w:val="20"/>
          </w:rPr>
          <w:t>T</w:t>
        </w:r>
        <w:r>
          <w:rPr>
            <w:rFonts w:ascii="Calibri"/>
            <w:color w:val="231F20"/>
            <w:w w:val="93"/>
            <w:sz w:val="20"/>
          </w:rPr>
          <w:t>r</w:t>
        </w:r>
        <w:r>
          <w:rPr>
            <w:rFonts w:ascii="Calibri"/>
            <w:color w:val="231F20"/>
            <w:w w:val="107"/>
            <w:sz w:val="20"/>
          </w:rPr>
          <w:t>ansistor</w:t>
        </w:r>
        <w:r>
          <w:rPr>
            <w:rFonts w:ascii="Calibri"/>
            <w:color w:val="231F20"/>
            <w:sz w:val="20"/>
          </w:rPr>
          <w:tab/>
          <w:tab/>
        </w:r>
        <w:r>
          <w:rPr>
            <w:rFonts w:ascii="Calibri"/>
            <w:color w:val="231F20"/>
            <w:spacing w:val="-9"/>
            <w:w w:val="119"/>
            <w:sz w:val="20"/>
          </w:rPr>
          <w:t>59</w:t>
        </w:r>
      </w:hyperlink>
      <w:r>
        <w:rPr>
          <w:rFonts w:ascii="Calibri"/>
          <w:color w:val="231F20"/>
          <w:w w:val="119"/>
          <w:sz w:val="20"/>
        </w:rPr>
        <w:t> </w:t>
      </w:r>
      <w:hyperlink w:history="true" w:anchor="_bookmark0">
        <w:r>
          <w:rPr>
            <w:rFonts w:ascii="Calibri"/>
            <w:color w:val="231F20"/>
            <w:w w:val="120"/>
            <w:sz w:val="20"/>
          </w:rPr>
          <w:t>#."</w:t>
          <w:tab/>
          <w:t>Logic</w:t>
        </w:r>
        <w:r>
          <w:rPr>
            <w:rFonts w:ascii="Calibri"/>
            <w:color w:val="231F20"/>
            <w:spacing w:val="-18"/>
            <w:w w:val="120"/>
            <w:sz w:val="20"/>
          </w:rPr>
          <w:t> </w:t>
        </w:r>
        <w:r>
          <w:rPr>
            <w:rFonts w:ascii="Calibri"/>
            <w:color w:val="231F20"/>
            <w:w w:val="120"/>
            <w:sz w:val="20"/>
          </w:rPr>
          <w:t>Gates</w:t>
          <w:tab/>
        </w:r>
        <w:r>
          <w:rPr>
            <w:rFonts w:ascii="Calibri"/>
            <w:color w:val="231F20"/>
            <w:w w:val="165"/>
            <w:sz w:val="20"/>
          </w:rPr>
          <w:t>)!</w:t>
        </w:r>
      </w:hyperlink>
    </w:p>
    <w:p>
      <w:pPr>
        <w:tabs>
          <w:tab w:pos="1956" w:val="left" w:leader="none"/>
        </w:tabs>
        <w:spacing w:line="261" w:lineRule="auto" w:before="2"/>
        <w:ind w:left="1244" w:right="1179" w:firstLine="0"/>
        <w:jc w:val="left"/>
        <w:rPr>
          <w:rFonts w:ascii="Calibri"/>
          <w:sz w:val="19"/>
        </w:rPr>
      </w:pPr>
      <w:hyperlink w:history="true" w:anchor="_bookmark0">
        <w:r>
          <w:rPr>
            <w:rFonts w:ascii="Calibri"/>
            <w:color w:val="231F20"/>
            <w:spacing w:val="-1"/>
            <w:w w:val="121"/>
            <w:sz w:val="19"/>
          </w:rPr>
          <w:t>#</w:t>
        </w:r>
        <w:r>
          <w:rPr>
            <w:rFonts w:ascii="Calibri"/>
            <w:color w:val="231F20"/>
            <w:spacing w:val="-1"/>
            <w:w w:val="89"/>
            <w:sz w:val="19"/>
          </w:rPr>
          <w:t>.</w:t>
        </w:r>
        <w:r>
          <w:rPr>
            <w:rFonts w:ascii="Calibri"/>
            <w:color w:val="231F20"/>
            <w:spacing w:val="-1"/>
            <w:w w:val="150"/>
            <w:sz w:val="19"/>
          </w:rPr>
          <w:t>"</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w w:val="118"/>
            <w:sz w:val="19"/>
          </w:rPr>
          <w:t>T</w:t>
        </w:r>
        <w:r>
          <w:rPr>
            <w:rFonts w:ascii="Calibri"/>
            <w:color w:val="231F20"/>
            <w:spacing w:val="-1"/>
            <w:w w:val="105"/>
            <w:sz w:val="19"/>
          </w:rPr>
          <w:t>h</w:t>
        </w:r>
        <w:r>
          <w:rPr>
            <w:rFonts w:ascii="Calibri"/>
            <w:color w:val="231F20"/>
            <w:w w:val="117"/>
            <w:sz w:val="19"/>
          </w:rPr>
          <w:t>e</w:t>
        </w:r>
        <w:r>
          <w:rPr>
            <w:rFonts w:ascii="Calibri"/>
            <w:color w:val="231F20"/>
            <w:spacing w:val="7"/>
            <w:sz w:val="19"/>
          </w:rPr>
          <w:t> </w:t>
        </w:r>
        <w:r>
          <w:rPr>
            <w:rFonts w:ascii="Calibri"/>
            <w:color w:val="231F20"/>
            <w:spacing w:val="-1"/>
            <w:w w:val="111"/>
            <w:sz w:val="19"/>
          </w:rPr>
          <w:t>N</w:t>
        </w:r>
        <w:r>
          <w:rPr>
            <w:rFonts w:ascii="Calibri"/>
            <w:color w:val="231F20"/>
            <w:spacing w:val="-6"/>
            <w:w w:val="118"/>
            <w:sz w:val="19"/>
          </w:rPr>
          <w:t>O</w:t>
        </w:r>
        <w:r>
          <w:rPr>
            <w:rFonts w:ascii="Calibri"/>
            <w:color w:val="231F20"/>
            <w:w w:val="118"/>
            <w:sz w:val="19"/>
          </w:rPr>
          <w:t>T</w:t>
        </w:r>
        <w:r>
          <w:rPr>
            <w:rFonts w:ascii="Calibri"/>
            <w:color w:val="231F20"/>
            <w:spacing w:val="7"/>
            <w:sz w:val="19"/>
          </w:rPr>
          <w:t> </w:t>
        </w:r>
        <w:r>
          <w:rPr>
            <w:rFonts w:ascii="Calibri"/>
            <w:color w:val="231F20"/>
            <w:w w:val="114"/>
            <w:sz w:val="19"/>
          </w:rPr>
          <w:t>G</w:t>
        </w:r>
        <w:r>
          <w:rPr>
            <w:rFonts w:ascii="Calibri"/>
            <w:color w:val="231F20"/>
            <w:spacing w:val="-1"/>
            <w:w w:val="114"/>
            <w:sz w:val="19"/>
          </w:rPr>
          <w:t>a</w:t>
        </w:r>
        <w:r>
          <w:rPr>
            <w:rFonts w:ascii="Calibri"/>
            <w:color w:val="231F20"/>
            <w:spacing w:val="-1"/>
            <w:w w:val="84"/>
            <w:sz w:val="19"/>
          </w:rPr>
          <w:t>t</w:t>
        </w:r>
        <w:r>
          <w:rPr>
            <w:rFonts w:ascii="Calibri"/>
            <w:color w:val="231F20"/>
            <w:w w:val="117"/>
            <w:sz w:val="19"/>
          </w:rPr>
          <w:t>e</w:t>
        </w:r>
        <w:r>
          <w:rPr>
            <w:rFonts w:ascii="Calibri"/>
            <w:color w:val="231F20"/>
            <w:spacing w:val="7"/>
            <w:sz w:val="19"/>
          </w:rPr>
          <w:t> </w:t>
        </w:r>
        <w:r>
          <w:rPr>
            <w:rFonts w:ascii="Calibri"/>
            <w:color w:val="231F20"/>
            <w:w w:val="76"/>
            <w:sz w:val="19"/>
          </w:rPr>
          <w:t>(</w:t>
        </w:r>
        <w:r>
          <w:rPr>
            <w:rFonts w:ascii="Calibri"/>
            <w:color w:val="231F20"/>
            <w:spacing w:val="-1"/>
            <w:w w:val="90"/>
            <w:sz w:val="19"/>
          </w:rPr>
          <w:t>I</w:t>
        </w:r>
        <w:r>
          <w:rPr>
            <w:rFonts w:ascii="Calibri"/>
            <w:color w:val="231F20"/>
            <w:spacing w:val="-1"/>
            <w:w w:val="105"/>
            <w:sz w:val="19"/>
          </w:rPr>
          <w:t>n</w:t>
        </w:r>
        <w:r>
          <w:rPr>
            <w:rFonts w:ascii="Calibri"/>
            <w:color w:val="231F20"/>
            <w:spacing w:val="-1"/>
            <w:w w:val="109"/>
            <w:sz w:val="19"/>
          </w:rPr>
          <w:t>v</w:t>
        </w:r>
        <w:r>
          <w:rPr>
            <w:rFonts w:ascii="Calibri"/>
            <w:color w:val="231F20"/>
            <w:spacing w:val="-1"/>
            <w:w w:val="117"/>
            <w:sz w:val="19"/>
          </w:rPr>
          <w:t>e</w:t>
        </w:r>
        <w:r>
          <w:rPr>
            <w:rFonts w:ascii="Calibri"/>
            <w:color w:val="231F20"/>
            <w:spacing w:val="-1"/>
            <w:w w:val="93"/>
            <w:sz w:val="19"/>
          </w:rPr>
          <w:t>r</w:t>
        </w:r>
        <w:r>
          <w:rPr>
            <w:rFonts w:ascii="Calibri"/>
            <w:color w:val="231F20"/>
            <w:spacing w:val="-1"/>
            <w:w w:val="84"/>
            <w:sz w:val="19"/>
          </w:rPr>
          <w:t>t</w:t>
        </w:r>
        <w:r>
          <w:rPr>
            <w:rFonts w:ascii="Calibri"/>
            <w:color w:val="231F20"/>
            <w:spacing w:val="-1"/>
            <w:w w:val="117"/>
            <w:sz w:val="19"/>
          </w:rPr>
          <w:t>e</w:t>
        </w:r>
        <w:r>
          <w:rPr>
            <w:rFonts w:ascii="Calibri"/>
            <w:color w:val="231F20"/>
            <w:spacing w:val="-1"/>
            <w:w w:val="93"/>
            <w:sz w:val="19"/>
          </w:rPr>
          <w:t>r</w:t>
        </w:r>
        <w:r>
          <w:rPr>
            <w:rFonts w:ascii="Calibri"/>
            <w:color w:val="231F20"/>
            <w:w w:val="76"/>
            <w:sz w:val="19"/>
          </w:rPr>
          <w:t>)</w:t>
        </w:r>
        <w:r>
          <w:rPr>
            <w:rFonts w:ascii="Calibri"/>
            <w:color w:val="231F20"/>
            <w:sz w:val="19"/>
          </w:rPr>
          <w:t>    </w:t>
        </w:r>
        <w:r>
          <w:rPr>
            <w:rFonts w:ascii="Calibri"/>
            <w:color w:val="231F20"/>
            <w:spacing w:val="-20"/>
            <w:sz w:val="19"/>
          </w:rPr>
          <w:t> </w:t>
        </w:r>
        <w:r>
          <w:rPr>
            <w:rFonts w:ascii="Calibri"/>
            <w:color w:val="231F20"/>
            <w:spacing w:val="-1"/>
            <w:w w:val="199"/>
            <w:sz w:val="19"/>
          </w:rPr>
          <w:t>)</w:t>
        </w:r>
        <w:r>
          <w:rPr>
            <w:rFonts w:ascii="Calibri"/>
            <w:color w:val="231F20"/>
            <w:w w:val="185"/>
            <w:sz w:val="19"/>
          </w:rPr>
          <w:t>!</w:t>
        </w:r>
      </w:hyperlink>
      <w:r>
        <w:rPr>
          <w:rFonts w:ascii="Calibri"/>
          <w:color w:val="231F20"/>
          <w:w w:val="185"/>
          <w:sz w:val="19"/>
        </w:rPr>
        <w:t> </w:t>
      </w:r>
      <w:hyperlink w:history="true" w:anchor="_bookmark0">
        <w:r>
          <w:rPr>
            <w:rFonts w:ascii="Calibri"/>
            <w:color w:val="231F20"/>
            <w:w w:val="110"/>
            <w:sz w:val="19"/>
          </w:rPr>
          <w:t>#."."</w:t>
          <w:tab/>
          <w:t>OR and NOR Gates</w:t>
        </w:r>
        <w:r>
          <w:rPr>
            <w:rFonts w:ascii="Calibri"/>
            <w:color w:val="231F20"/>
            <w:spacing w:val="30"/>
            <w:w w:val="110"/>
            <w:sz w:val="19"/>
          </w:rPr>
          <w:t> </w:t>
        </w:r>
        <w:r>
          <w:rPr>
            <w:rFonts w:ascii="Calibri"/>
            <w:color w:val="231F20"/>
            <w:w w:val="165"/>
            <w:sz w:val="19"/>
          </w:rPr>
          <w:t>)"</w:t>
        </w:r>
      </w:hyperlink>
    </w:p>
    <w:p>
      <w:pPr>
        <w:tabs>
          <w:tab w:pos="1956" w:val="left" w:leader="none"/>
        </w:tabs>
        <w:spacing w:line="261" w:lineRule="auto" w:before="0"/>
        <w:ind w:left="1956" w:right="434" w:hanging="713"/>
        <w:jc w:val="left"/>
        <w:rPr>
          <w:rFonts w:ascii="Calibri" w:hAnsi="Calibri"/>
          <w:sz w:val="19"/>
        </w:rPr>
      </w:pPr>
      <w:hyperlink w:history="true" w:anchor="_bookmark0">
        <w:r>
          <w:rPr>
            <w:rFonts w:ascii="Calibri" w:hAnsi="Calibri"/>
            <w:color w:val="231F20"/>
            <w:w w:val="115"/>
            <w:sz w:val="19"/>
          </w:rPr>
          <w:t>#.".#</w:t>
          <w:tab/>
          <w:t>Why</w:t>
        </w:r>
        <w:r>
          <w:rPr>
            <w:rFonts w:ascii="Calibri" w:hAnsi="Calibri"/>
            <w:color w:val="231F20"/>
            <w:spacing w:val="-31"/>
            <w:w w:val="115"/>
            <w:sz w:val="19"/>
          </w:rPr>
          <w:t> </w:t>
        </w:r>
        <w:r>
          <w:rPr>
            <w:rFonts w:ascii="Calibri" w:hAnsi="Calibri"/>
            <w:color w:val="231F20"/>
            <w:spacing w:val="-4"/>
            <w:w w:val="115"/>
            <w:sz w:val="19"/>
          </w:rPr>
          <w:t>We</w:t>
        </w:r>
        <w:r>
          <w:rPr>
            <w:rFonts w:ascii="Calibri" w:hAnsi="Calibri"/>
            <w:color w:val="231F20"/>
            <w:spacing w:val="-30"/>
            <w:w w:val="115"/>
            <w:sz w:val="19"/>
          </w:rPr>
          <w:t> </w:t>
        </w:r>
        <w:r>
          <w:rPr>
            <w:rFonts w:ascii="Calibri" w:hAnsi="Calibri"/>
            <w:color w:val="231F20"/>
            <w:w w:val="115"/>
            <w:sz w:val="19"/>
          </w:rPr>
          <w:t>Can’t</w:t>
        </w:r>
        <w:r>
          <w:rPr>
            <w:rFonts w:ascii="Calibri" w:hAnsi="Calibri"/>
            <w:color w:val="231F20"/>
            <w:spacing w:val="-30"/>
            <w:w w:val="115"/>
            <w:sz w:val="19"/>
          </w:rPr>
          <w:t> </w:t>
        </w:r>
        <w:r>
          <w:rPr>
            <w:rFonts w:ascii="Calibri" w:hAnsi="Calibri"/>
            <w:color w:val="231F20"/>
            <w:w w:val="115"/>
            <w:sz w:val="19"/>
          </w:rPr>
          <w:t>Simply</w:t>
        </w:r>
        <w:r>
          <w:rPr>
            <w:rFonts w:ascii="Calibri" w:hAnsi="Calibri"/>
            <w:color w:val="231F20"/>
            <w:spacing w:val="-30"/>
            <w:w w:val="115"/>
            <w:sz w:val="19"/>
          </w:rPr>
          <w:t> </w:t>
        </w:r>
        <w:r>
          <w:rPr>
            <w:rFonts w:ascii="Calibri" w:hAnsi="Calibri"/>
            <w:color w:val="231F20"/>
            <w:w w:val="115"/>
            <w:sz w:val="19"/>
          </w:rPr>
          <w:t>Connect</w:t>
        </w:r>
        <w:r>
          <w:rPr>
            <w:rFonts w:ascii="Calibri" w:hAnsi="Calibri"/>
            <w:color w:val="231F20"/>
            <w:spacing w:val="-30"/>
            <w:w w:val="115"/>
            <w:sz w:val="19"/>
          </w:rPr>
          <w:t> </w:t>
        </w:r>
        <w:r>
          <w:rPr>
            <w:rFonts w:ascii="Calibri" w:hAnsi="Calibri"/>
            <w:color w:val="231F20"/>
            <w:spacing w:val="-5"/>
            <w:w w:val="115"/>
            <w:sz w:val="19"/>
          </w:rPr>
          <w:t>P-Type </w:t>
        </w:r>
        <w:r>
          <w:rPr>
            <w:rFonts w:ascii="Calibri" w:hAnsi="Calibri"/>
            <w:color w:val="231F20"/>
            <w:w w:val="115"/>
            <w:sz w:val="19"/>
          </w:rPr>
          <w:t>to Ground</w:t>
        </w:r>
        <w:r>
          <w:rPr>
            <w:rFonts w:ascii="Calibri" w:hAnsi="Calibri"/>
            <w:color w:val="231F20"/>
            <w:spacing w:val="44"/>
            <w:w w:val="115"/>
            <w:sz w:val="19"/>
          </w:rPr>
          <w:t> </w:t>
        </w:r>
        <w:r>
          <w:rPr>
            <w:rFonts w:ascii="Calibri" w:hAnsi="Calibri"/>
            <w:color w:val="231F20"/>
            <w:w w:val="120"/>
            <w:sz w:val="19"/>
          </w:rPr>
          <w:t>)4</w:t>
        </w:r>
      </w:hyperlink>
    </w:p>
    <w:p>
      <w:pPr>
        <w:tabs>
          <w:tab w:pos="1956" w:val="left" w:leader="none"/>
        </w:tabs>
        <w:spacing w:line="232" w:lineRule="exact" w:before="0"/>
        <w:ind w:left="1244" w:right="0" w:firstLine="0"/>
        <w:jc w:val="left"/>
        <w:rPr>
          <w:rFonts w:ascii="Calibri"/>
          <w:sz w:val="19"/>
        </w:rPr>
      </w:pPr>
      <w:hyperlink w:history="true" w:anchor="_bookmark0">
        <w:r>
          <w:rPr>
            <w:rFonts w:ascii="Calibri"/>
            <w:color w:val="231F20"/>
            <w:w w:val="120"/>
            <w:sz w:val="19"/>
          </w:rPr>
          <w:t>#.".4</w:t>
          <w:tab/>
          <w:t>AND and NAND Gates</w:t>
        </w:r>
        <w:r>
          <w:rPr>
            <w:rFonts w:ascii="Calibri"/>
            <w:color w:val="231F20"/>
            <w:spacing w:val="12"/>
            <w:w w:val="120"/>
            <w:sz w:val="19"/>
          </w:rPr>
          <w:t> </w:t>
        </w:r>
        <w:r>
          <w:rPr>
            <w:rFonts w:ascii="Calibri"/>
            <w:color w:val="231F20"/>
            <w:w w:val="135"/>
            <w:sz w:val="19"/>
          </w:rPr>
          <w:t>)</w:t>
        </w:r>
      </w:hyperlink>
      <w:r>
        <w:rPr>
          <w:rFonts w:ascii="Calibri"/>
          <w:color w:val="231F20"/>
          <w:w w:val="135"/>
          <w:sz w:val="19"/>
        </w:rPr>
        <w:t>5</w:t>
      </w:r>
    </w:p>
    <w:p>
      <w:pPr>
        <w:tabs>
          <w:tab w:pos="1956" w:val="left" w:leader="none"/>
        </w:tabs>
        <w:spacing w:before="20"/>
        <w:ind w:left="1244" w:right="0" w:firstLine="0"/>
        <w:jc w:val="left"/>
        <w:rPr>
          <w:rFonts w:ascii="Calibri"/>
          <w:sz w:val="19"/>
        </w:rPr>
      </w:pPr>
      <w:hyperlink w:history="true" w:anchor="_bookmark0">
        <w:r>
          <w:rPr>
            <w:rFonts w:ascii="Calibri"/>
            <w:color w:val="231F20"/>
            <w:w w:val="115"/>
            <w:sz w:val="19"/>
          </w:rPr>
          <w:t>#.".5</w:t>
          <w:tab/>
          <w:t>Gates with More Than </w:t>
        </w:r>
        <w:r>
          <w:rPr>
            <w:rFonts w:ascii="Calibri"/>
            <w:color w:val="231F20"/>
            <w:spacing w:val="-5"/>
            <w:w w:val="115"/>
            <w:sz w:val="19"/>
          </w:rPr>
          <w:t>Two </w:t>
        </w:r>
        <w:r>
          <w:rPr>
            <w:rFonts w:ascii="Calibri"/>
            <w:color w:val="231F20"/>
            <w:w w:val="115"/>
            <w:sz w:val="19"/>
          </w:rPr>
          <w:t>Inputs</w:t>
        </w:r>
        <w:r>
          <w:rPr>
            <w:rFonts w:ascii="Calibri"/>
            <w:color w:val="231F20"/>
            <w:spacing w:val="4"/>
            <w:w w:val="115"/>
            <w:sz w:val="19"/>
          </w:rPr>
          <w:t> </w:t>
        </w:r>
        <w:r>
          <w:rPr>
            <w:rFonts w:ascii="Calibri"/>
            <w:color w:val="231F20"/>
            <w:w w:val="175"/>
            <w:sz w:val="19"/>
          </w:rPr>
          <w:t>))</w:t>
        </w:r>
      </w:hyperlink>
    </w:p>
    <w:p>
      <w:pPr>
        <w:tabs>
          <w:tab w:pos="1244" w:val="left" w:leader="none"/>
          <w:tab w:pos="3982" w:val="left" w:leader="none"/>
        </w:tabs>
        <w:spacing w:before="12"/>
        <w:ind w:left="647" w:right="0" w:firstLine="0"/>
        <w:jc w:val="left"/>
        <w:rPr>
          <w:rFonts w:ascii="Calibri"/>
          <w:sz w:val="20"/>
        </w:rPr>
      </w:pPr>
      <w:hyperlink w:history="true" w:anchor="_bookmark0">
        <w:r>
          <w:rPr>
            <w:rFonts w:ascii="Calibri"/>
            <w:color w:val="231F20"/>
            <w:w w:val="120"/>
            <w:sz w:val="20"/>
          </w:rPr>
          <w:t>#.#</w:t>
          <w:tab/>
        </w:r>
        <w:r>
          <w:rPr>
            <w:rFonts w:ascii="Calibri"/>
            <w:color w:val="231F20"/>
            <w:w w:val="115"/>
            <w:sz w:val="20"/>
          </w:rPr>
          <w:t>Combinational</w:t>
        </w:r>
        <w:r>
          <w:rPr>
            <w:rFonts w:ascii="Calibri"/>
            <w:color w:val="231F20"/>
            <w:spacing w:val="-26"/>
            <w:w w:val="115"/>
            <w:sz w:val="20"/>
          </w:rPr>
          <w:t> </w:t>
        </w:r>
        <w:r>
          <w:rPr>
            <w:rFonts w:ascii="Calibri"/>
            <w:color w:val="231F20"/>
            <w:w w:val="115"/>
            <w:sz w:val="20"/>
          </w:rPr>
          <w:t>Logic</w:t>
        </w:r>
        <w:r>
          <w:rPr>
            <w:rFonts w:ascii="Calibri"/>
            <w:color w:val="231F20"/>
            <w:spacing w:val="-26"/>
            <w:w w:val="115"/>
            <w:sz w:val="20"/>
          </w:rPr>
          <w:t> </w:t>
        </w:r>
        <w:r>
          <w:rPr>
            <w:rFonts w:ascii="Calibri"/>
            <w:color w:val="231F20"/>
            <w:w w:val="115"/>
            <w:sz w:val="20"/>
          </w:rPr>
          <w:t>Circuits</w:t>
          <w:tab/>
        </w:r>
        <w:r>
          <w:rPr>
            <w:rFonts w:ascii="Calibri"/>
            <w:color w:val="231F20"/>
            <w:w w:val="130"/>
            <w:sz w:val="20"/>
          </w:rPr>
          <w:t>)7</w:t>
        </w:r>
      </w:hyperlink>
    </w:p>
    <w:p>
      <w:pPr>
        <w:tabs>
          <w:tab w:pos="1956" w:val="left" w:leader="none"/>
        </w:tabs>
        <w:spacing w:line="261" w:lineRule="auto" w:before="18"/>
        <w:ind w:left="1244" w:right="2444" w:firstLine="0"/>
        <w:jc w:val="left"/>
        <w:rPr>
          <w:rFonts w:ascii="Calibri" w:hAnsi="Calibri"/>
          <w:sz w:val="19"/>
        </w:rPr>
      </w:pPr>
      <w:hyperlink w:history="true" w:anchor="_bookmark0">
        <w:r>
          <w:rPr>
            <w:rFonts w:ascii="Calibri" w:hAnsi="Calibri"/>
            <w:color w:val="231F20"/>
            <w:spacing w:val="-1"/>
            <w:w w:val="121"/>
            <w:sz w:val="19"/>
          </w:rPr>
          <w:t>#</w:t>
        </w:r>
        <w:r>
          <w:rPr>
            <w:rFonts w:ascii="Calibri" w:hAnsi="Calibri"/>
            <w:color w:val="231F20"/>
            <w:spacing w:val="-1"/>
            <w:w w:val="89"/>
            <w:sz w:val="19"/>
          </w:rPr>
          <w:t>.</w:t>
        </w:r>
        <w:r>
          <w:rPr>
            <w:rFonts w:ascii="Calibri" w:hAnsi="Calibri"/>
            <w:color w:val="231F20"/>
            <w:spacing w:val="-1"/>
            <w:w w:val="121"/>
            <w:sz w:val="19"/>
          </w:rPr>
          <w:t>#</w:t>
        </w:r>
        <w:r>
          <w:rPr>
            <w:rFonts w:ascii="Calibri" w:hAnsi="Calibri"/>
            <w:color w:val="231F20"/>
            <w:spacing w:val="-1"/>
            <w:w w:val="89"/>
            <w:sz w:val="19"/>
          </w:rPr>
          <w:t>.</w:t>
        </w:r>
        <w:r>
          <w:rPr>
            <w:rFonts w:ascii="Calibri" w:hAnsi="Calibri"/>
            <w:color w:val="231F20"/>
            <w:w w:val="185"/>
            <w:sz w:val="19"/>
          </w:rPr>
          <w:t>!</w:t>
        </w:r>
        <w:r>
          <w:rPr>
            <w:rFonts w:ascii="Calibri" w:hAnsi="Calibri"/>
            <w:color w:val="231F20"/>
            <w:sz w:val="19"/>
          </w:rPr>
          <w:tab/>
        </w:r>
        <w:r>
          <w:rPr>
            <w:rFonts w:ascii="Calibri" w:hAnsi="Calibri"/>
            <w:color w:val="231F20"/>
            <w:spacing w:val="-1"/>
            <w:w w:val="113"/>
            <w:sz w:val="19"/>
          </w:rPr>
          <w:t>Decode</w:t>
        </w:r>
        <w:r>
          <w:rPr>
            <w:rFonts w:ascii="Calibri" w:hAnsi="Calibri"/>
            <w:color w:val="231F20"/>
            <w:w w:val="113"/>
            <w:sz w:val="19"/>
          </w:rPr>
          <w:t>r</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49"/>
            <w:sz w:val="19"/>
          </w:rPr>
          <w:t>)7</w:t>
        </w:r>
      </w:hyperlink>
      <w:r>
        <w:rPr>
          <w:rFonts w:ascii="Calibri" w:hAnsi="Calibri"/>
          <w:color w:val="231F20"/>
          <w:spacing w:val="-1"/>
          <w:w w:val="149"/>
          <w:sz w:val="19"/>
        </w:rPr>
        <w:t> </w:t>
      </w:r>
      <w:hyperlink w:history="true" w:anchor="_bookmark0">
        <w:r>
          <w:rPr>
            <w:rFonts w:ascii="Calibri" w:hAnsi="Calibri"/>
            <w:color w:val="231F20"/>
            <w:w w:val="125"/>
            <w:sz w:val="19"/>
          </w:rPr>
          <w:t>#.#."</w:t>
          <w:tab/>
          <w:t>Mux</w:t>
        </w:r>
        <w:r>
          <w:rPr>
            <w:rFonts w:ascii="Calibri" w:hAnsi="Calibri"/>
            <w:color w:val="231F20"/>
            <w:spacing w:val="16"/>
            <w:w w:val="125"/>
            <w:sz w:val="19"/>
          </w:rPr>
          <w:t> </w:t>
        </w:r>
        <w:r>
          <w:rPr>
            <w:rFonts w:ascii="Calibri" w:hAnsi="Calibri"/>
            <w:color w:val="231F20"/>
            <w:w w:val="190"/>
            <w:sz w:val="19"/>
          </w:rPr>
          <w:t>)’</w:t>
        </w:r>
      </w:hyperlink>
    </w:p>
    <w:p>
      <w:pPr>
        <w:tabs>
          <w:tab w:pos="1956" w:val="left" w:leader="none"/>
        </w:tabs>
        <w:spacing w:line="232" w:lineRule="exact" w:before="0"/>
        <w:ind w:left="1244" w:right="0" w:firstLine="0"/>
        <w:jc w:val="left"/>
        <w:rPr>
          <w:rFonts w:ascii="Calibri"/>
          <w:sz w:val="19"/>
        </w:rPr>
      </w:pPr>
      <w:hyperlink w:history="true" w:anchor="_bookmark0">
        <w:r>
          <w:rPr>
            <w:rFonts w:ascii="Calibri"/>
            <w:color w:val="231F20"/>
            <w:w w:val="110"/>
            <w:sz w:val="19"/>
          </w:rPr>
          <w:t>#.#.#</w:t>
          <w:tab/>
          <w:t>A One-Bit Adder (a.k.a. a Full Adder)</w:t>
        </w:r>
        <w:r>
          <w:rPr>
            <w:rFonts w:ascii="Calibri"/>
            <w:color w:val="231F20"/>
            <w:spacing w:val="25"/>
            <w:w w:val="110"/>
            <w:sz w:val="19"/>
          </w:rPr>
          <w:t> </w:t>
        </w:r>
        <w:r>
          <w:rPr>
            <w:rFonts w:ascii="Calibri"/>
            <w:color w:val="231F20"/>
            <w:w w:val="130"/>
            <w:sz w:val="19"/>
          </w:rPr>
          <w:t>)9</w:t>
        </w:r>
      </w:hyperlink>
    </w:p>
    <w:p>
      <w:pPr>
        <w:spacing w:after="0" w:line="232" w:lineRule="exact"/>
        <w:jc w:val="left"/>
        <w:rPr>
          <w:rFonts w:ascii="Calibri"/>
          <w:sz w:val="19"/>
        </w:rPr>
        <w:sectPr>
          <w:type w:val="continuous"/>
          <w:pgSz w:w="12240" w:h="15140"/>
          <w:pgMar w:top="1420" w:bottom="0" w:left="500" w:right="500"/>
          <w:cols w:num="2" w:equalWidth="0">
            <w:col w:w="5634" w:space="40"/>
            <w:col w:w="5566"/>
          </w:cols>
        </w:sectPr>
      </w:pPr>
    </w:p>
    <w:p>
      <w:pPr>
        <w:pStyle w:val="BodyText"/>
        <w:spacing w:before="10"/>
        <w:rPr>
          <w:rFonts w:ascii="Calibri"/>
          <w:sz w:val="9"/>
        </w:rPr>
      </w:pPr>
    </w:p>
    <w:p>
      <w:pPr>
        <w:pStyle w:val="BodyText"/>
        <w:ind w:left="5221"/>
        <w:rPr>
          <w:rFonts w:ascii="Calibri"/>
          <w:sz w:val="20"/>
        </w:rPr>
      </w:pPr>
      <w:r>
        <w:rPr>
          <w:rFonts w:ascii="Calibri"/>
          <w:sz w:val="20"/>
        </w:rPr>
        <w:drawing>
          <wp:inline distT="0" distB="0" distL="0" distR="0">
            <wp:extent cx="506729" cy="57912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06729" cy="579120"/>
                    </a:xfrm>
                    <a:prstGeom prst="rect">
                      <a:avLst/>
                    </a:prstGeom>
                  </pic:spPr>
                </pic:pic>
              </a:graphicData>
            </a:graphic>
          </wp:inline>
        </w:drawing>
      </w:r>
      <w:r>
        <w:rPr>
          <w:rFonts w:ascii="Calibri"/>
          <w:sz w:val="20"/>
        </w:rPr>
      </w:r>
    </w:p>
    <w:p>
      <w:pPr>
        <w:spacing w:after="0"/>
        <w:rPr>
          <w:rFonts w:ascii="Calibri"/>
          <w:sz w:val="20"/>
        </w:rPr>
        <w:sectPr>
          <w:type w:val="continuous"/>
          <w:pgSz w:w="12240" w:h="15140"/>
          <w:pgMar w:top="1420" w:bottom="0" w:left="500" w:right="500"/>
        </w:sectPr>
      </w:pPr>
    </w:p>
    <w:p>
      <w:pPr>
        <w:tabs>
          <w:tab w:pos="1461" w:val="left" w:leader="none"/>
        </w:tabs>
        <w:spacing w:line="261" w:lineRule="auto" w:before="179"/>
        <w:ind w:left="1461" w:right="1252" w:hanging="713"/>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50"/>
            <w:sz w:val="19"/>
          </w:rPr>
          <w:t>"</w:t>
        </w:r>
        <w:r>
          <w:rPr>
            <w:rFonts w:ascii="Calibri"/>
            <w:color w:val="231F20"/>
            <w:sz w:val="19"/>
          </w:rPr>
          <w:tab/>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07"/>
            <w:sz w:val="19"/>
          </w:rPr>
          <w:t>Programmabl</w:t>
        </w:r>
        <w:r>
          <w:rPr>
            <w:rFonts w:ascii="Calibri"/>
            <w:color w:val="231F20"/>
            <w:w w:val="107"/>
            <w:sz w:val="19"/>
          </w:rPr>
          <w:t>e</w:t>
        </w:r>
        <w:r>
          <w:rPr>
            <w:rFonts w:ascii="Calibri"/>
            <w:color w:val="231F20"/>
            <w:spacing w:val="8"/>
            <w:sz w:val="19"/>
          </w:rPr>
          <w:t> </w:t>
        </w:r>
        <w:r>
          <w:rPr>
            <w:rFonts w:ascii="Calibri"/>
            <w:color w:val="231F20"/>
            <w:spacing w:val="-5"/>
            <w:w w:val="123"/>
            <w:sz w:val="19"/>
          </w:rPr>
          <w:t>L</w:t>
        </w:r>
        <w:r>
          <w:rPr>
            <w:rFonts w:ascii="Calibri"/>
            <w:color w:val="231F20"/>
            <w:spacing w:val="-1"/>
            <w:w w:val="115"/>
            <w:sz w:val="19"/>
          </w:rPr>
          <w:t>ogic </w:t>
        </w:r>
        <w:r>
          <w:rPr>
            <w:rFonts w:ascii="Calibri"/>
            <w:color w:val="231F20"/>
            <w:w w:val="120"/>
            <w:sz w:val="19"/>
          </w:rPr>
          <w:t>Array (PLA)</w:t>
        </w:r>
        <w:r>
          <w:rPr>
            <w:rFonts w:ascii="Calibri"/>
            <w:color w:val="231F20"/>
            <w:spacing w:val="8"/>
            <w:w w:val="120"/>
            <w:sz w:val="19"/>
          </w:rPr>
          <w:t> </w:t>
        </w:r>
        <w:r>
          <w:rPr>
            <w:rFonts w:ascii="Calibri"/>
            <w:color w:val="231F20"/>
            <w:w w:val="120"/>
            <w:sz w:val="19"/>
          </w:rPr>
          <w:t>#1</w:t>
        </w:r>
      </w:hyperlink>
    </w:p>
    <w:p>
      <w:pPr>
        <w:tabs>
          <w:tab w:pos="1461" w:val="left" w:leader="none"/>
        </w:tabs>
        <w:spacing w:line="232" w:lineRule="exact" w:before="0"/>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19"/>
            <w:sz w:val="19"/>
          </w:rPr>
          <w:t>5</w:t>
        </w:r>
        <w:r>
          <w:rPr>
            <w:rFonts w:ascii="Calibri"/>
            <w:color w:val="231F20"/>
            <w:sz w:val="19"/>
          </w:rPr>
          <w:tab/>
        </w:r>
        <w:r>
          <w:rPr>
            <w:rFonts w:ascii="Calibri"/>
            <w:color w:val="231F20"/>
            <w:spacing w:val="-6"/>
            <w:w w:val="123"/>
            <w:sz w:val="19"/>
          </w:rPr>
          <w:t>L</w:t>
        </w:r>
        <w:r>
          <w:rPr>
            <w:rFonts w:ascii="Calibri"/>
            <w:color w:val="231F20"/>
            <w:spacing w:val="-1"/>
            <w:w w:val="112"/>
            <w:sz w:val="19"/>
          </w:rPr>
          <w:t>ogica</w:t>
        </w:r>
        <w:r>
          <w:rPr>
            <w:rFonts w:ascii="Calibri"/>
            <w:color w:val="231F20"/>
            <w:w w:val="112"/>
            <w:sz w:val="19"/>
          </w:rPr>
          <w:t>l</w:t>
        </w:r>
        <w:r>
          <w:rPr>
            <w:rFonts w:ascii="Calibri"/>
            <w:color w:val="231F20"/>
            <w:spacing w:val="7"/>
            <w:sz w:val="19"/>
          </w:rPr>
          <w:t> </w:t>
        </w:r>
        <w:r>
          <w:rPr>
            <w:rFonts w:ascii="Calibri"/>
            <w:color w:val="231F20"/>
            <w:spacing w:val="-1"/>
            <w:w w:val="111"/>
            <w:sz w:val="19"/>
          </w:rPr>
          <w:t>Completenes</w:t>
        </w:r>
        <w:r>
          <w:rPr>
            <w:rFonts w:ascii="Calibri"/>
            <w:color w:val="231F20"/>
            <w:w w:val="111"/>
            <w:sz w:val="19"/>
          </w:rPr>
          <w:t>s</w:t>
        </w:r>
        <w:r>
          <w:rPr>
            <w:rFonts w:ascii="Calibri"/>
            <w:color w:val="231F20"/>
            <w:sz w:val="19"/>
          </w:rPr>
          <w:t>    </w:t>
        </w:r>
        <w:r>
          <w:rPr>
            <w:rFonts w:ascii="Calibri"/>
            <w:color w:val="231F20"/>
            <w:spacing w:val="-19"/>
            <w:sz w:val="19"/>
          </w:rPr>
          <w:t> </w:t>
        </w:r>
        <w:r>
          <w:rPr>
            <w:rFonts w:ascii="Calibri"/>
            <w:color w:val="231F20"/>
            <w:spacing w:val="-1"/>
            <w:w w:val="120"/>
            <w:sz w:val="19"/>
          </w:rPr>
          <w:t>#2</w:t>
        </w:r>
      </w:hyperlink>
    </w:p>
    <w:p>
      <w:pPr>
        <w:tabs>
          <w:tab w:pos="749" w:val="left" w:leader="none"/>
          <w:tab w:pos="3060" w:val="left" w:leader="none"/>
        </w:tabs>
        <w:spacing w:before="12"/>
        <w:ind w:left="152"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51"/>
            <w:sz w:val="20"/>
          </w:rPr>
          <w:t>"</w:t>
        </w:r>
        <w:r>
          <w:rPr>
            <w:rFonts w:ascii="Calibri"/>
            <w:color w:val="231F20"/>
            <w:sz w:val="20"/>
          </w:rPr>
          <w:tab/>
        </w:r>
        <w:r>
          <w:rPr>
            <w:rFonts w:ascii="Calibri"/>
            <w:color w:val="231F20"/>
            <w:w w:val="116"/>
            <w:sz w:val="20"/>
          </w:rPr>
          <w:t>B</w:t>
        </w:r>
        <w:r>
          <w:rPr>
            <w:rFonts w:ascii="Calibri"/>
            <w:color w:val="231F20"/>
            <w:w w:val="114"/>
            <w:sz w:val="20"/>
          </w:rPr>
          <w:t>asic</w:t>
        </w:r>
        <w:r>
          <w:rPr>
            <w:rFonts w:ascii="Calibri"/>
            <w:color w:val="231F20"/>
            <w:spacing w:val="8"/>
            <w:sz w:val="20"/>
          </w:rPr>
          <w:t> </w:t>
        </w:r>
        <w:r>
          <w:rPr>
            <w:rFonts w:ascii="Calibri"/>
            <w:color w:val="231F20"/>
            <w:spacing w:val="-4"/>
            <w:w w:val="130"/>
            <w:sz w:val="20"/>
          </w:rPr>
          <w:t>S</w:t>
        </w:r>
        <w:r>
          <w:rPr>
            <w:rFonts w:ascii="Calibri"/>
            <w:color w:val="231F20"/>
            <w:w w:val="109"/>
            <w:sz w:val="20"/>
          </w:rPr>
          <w:t>torage</w:t>
        </w:r>
        <w:r>
          <w:rPr>
            <w:rFonts w:ascii="Calibri"/>
            <w:color w:val="231F20"/>
            <w:spacing w:val="8"/>
            <w:sz w:val="20"/>
          </w:rPr>
          <w:t> </w:t>
        </w:r>
        <w:r>
          <w:rPr>
            <w:rFonts w:ascii="Calibri"/>
            <w:color w:val="231F20"/>
            <w:w w:val="119"/>
            <w:sz w:val="20"/>
          </w:rPr>
          <w:t>E</w:t>
        </w:r>
        <w:r>
          <w:rPr>
            <w:rFonts w:ascii="Calibri"/>
            <w:color w:val="231F20"/>
            <w:w w:val="107"/>
            <w:sz w:val="20"/>
          </w:rPr>
          <w:t>lements</w:t>
        </w:r>
        <w:r>
          <w:rPr>
            <w:rFonts w:ascii="Calibri"/>
            <w:color w:val="231F20"/>
            <w:sz w:val="20"/>
          </w:rPr>
          <w:tab/>
        </w:r>
        <w:r>
          <w:rPr>
            <w:rFonts w:ascii="Calibri"/>
            <w:color w:val="231F20"/>
            <w:w w:val="147"/>
            <w:sz w:val="20"/>
          </w:rPr>
          <w:t>#!</w:t>
        </w:r>
      </w:hyperlink>
    </w:p>
    <w:p>
      <w:pPr>
        <w:tabs>
          <w:tab w:pos="1461" w:val="left" w:leader="none"/>
        </w:tabs>
        <w:spacing w:before="18"/>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50"/>
            <w:sz w:val="19"/>
          </w:rPr>
          <w:t>"</w:t>
        </w:r>
        <w:r>
          <w:rPr>
            <w:rFonts w:ascii="Calibri"/>
            <w:color w:val="231F20"/>
            <w:spacing w:val="-1"/>
            <w:w w:val="89"/>
            <w:sz w:val="19"/>
          </w:rPr>
          <w:t>.</w:t>
        </w:r>
        <w:r>
          <w:rPr>
            <w:rFonts w:ascii="Calibri"/>
            <w:color w:val="231F20"/>
            <w:w w:val="119"/>
            <w:sz w:val="19"/>
          </w:rPr>
          <w:t>1</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15"/>
            <w:sz w:val="19"/>
          </w:rPr>
          <w:t>R-</w:t>
        </w:r>
        <w:r>
          <w:rPr>
            <w:rFonts w:ascii="Calibri"/>
            <w:color w:val="231F20"/>
            <w:w w:val="115"/>
            <w:sz w:val="19"/>
          </w:rPr>
          <w:t>S</w:t>
        </w:r>
        <w:r>
          <w:rPr>
            <w:rFonts w:ascii="Calibri"/>
            <w:color w:val="231F20"/>
            <w:spacing w:val="7"/>
            <w:sz w:val="19"/>
          </w:rPr>
          <w:t> </w:t>
        </w:r>
        <w:r>
          <w:rPr>
            <w:rFonts w:ascii="Calibri"/>
            <w:color w:val="231F20"/>
            <w:spacing w:val="-4"/>
            <w:w w:val="123"/>
            <w:sz w:val="19"/>
          </w:rPr>
          <w:t>L</w:t>
        </w:r>
        <w:r>
          <w:rPr>
            <w:rFonts w:ascii="Calibri"/>
            <w:color w:val="231F20"/>
            <w:spacing w:val="-1"/>
            <w:w w:val="106"/>
            <w:sz w:val="19"/>
          </w:rPr>
          <w:t>atc</w:t>
        </w:r>
        <w:r>
          <w:rPr>
            <w:rFonts w:ascii="Calibri"/>
            <w:color w:val="231F20"/>
            <w:w w:val="106"/>
            <w:sz w:val="19"/>
          </w:rPr>
          <w:t>h</w:t>
        </w:r>
        <w:r>
          <w:rPr>
            <w:rFonts w:ascii="Calibri"/>
            <w:color w:val="231F20"/>
            <w:sz w:val="19"/>
          </w:rPr>
          <w:t>    </w:t>
        </w:r>
        <w:r>
          <w:rPr>
            <w:rFonts w:ascii="Calibri"/>
            <w:color w:val="231F20"/>
            <w:spacing w:val="-20"/>
            <w:sz w:val="19"/>
          </w:rPr>
          <w:t> </w:t>
        </w:r>
        <w:r>
          <w:rPr>
            <w:rFonts w:ascii="Calibri"/>
            <w:color w:val="231F20"/>
            <w:spacing w:val="-1"/>
            <w:w w:val="146"/>
            <w:sz w:val="19"/>
          </w:rPr>
          <w:t>#!</w:t>
        </w:r>
      </w:hyperlink>
    </w:p>
    <w:p>
      <w:pPr>
        <w:tabs>
          <w:tab w:pos="1461" w:val="left" w:leader="none"/>
        </w:tabs>
        <w:spacing w:before="20"/>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50"/>
            <w:sz w:val="19"/>
          </w:rPr>
          <w:t>"</w:t>
        </w:r>
        <w:r>
          <w:rPr>
            <w:rFonts w:ascii="Calibri"/>
            <w:color w:val="231F20"/>
            <w:spacing w:val="-1"/>
            <w:w w:val="89"/>
            <w:sz w:val="19"/>
          </w:rPr>
          <w:t>.</w:t>
        </w:r>
        <w:r>
          <w:rPr>
            <w:rFonts w:ascii="Calibri"/>
            <w:color w:val="231F20"/>
            <w:w w:val="119"/>
            <w:sz w:val="19"/>
          </w:rPr>
          <w:t>2</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10"/>
            <w:sz w:val="19"/>
          </w:rPr>
          <w:t>Gate</w:t>
        </w:r>
        <w:r>
          <w:rPr>
            <w:rFonts w:ascii="Calibri"/>
            <w:color w:val="231F20"/>
            <w:w w:val="110"/>
            <w:sz w:val="19"/>
          </w:rPr>
          <w:t>d</w:t>
        </w:r>
        <w:r>
          <w:rPr>
            <w:rFonts w:ascii="Calibri"/>
            <w:color w:val="231F20"/>
            <w:spacing w:val="7"/>
            <w:sz w:val="19"/>
          </w:rPr>
          <w:t> </w:t>
        </w:r>
        <w:r>
          <w:rPr>
            <w:rFonts w:ascii="Calibri"/>
            <w:color w:val="231F20"/>
            <w:w w:val="115"/>
            <w:sz w:val="19"/>
          </w:rPr>
          <w:t>D</w:t>
        </w:r>
        <w:r>
          <w:rPr>
            <w:rFonts w:ascii="Calibri"/>
            <w:color w:val="231F20"/>
            <w:spacing w:val="7"/>
            <w:sz w:val="19"/>
          </w:rPr>
          <w:t> </w:t>
        </w:r>
        <w:r>
          <w:rPr>
            <w:rFonts w:ascii="Calibri"/>
            <w:color w:val="231F20"/>
            <w:spacing w:val="-4"/>
            <w:w w:val="123"/>
            <w:sz w:val="19"/>
          </w:rPr>
          <w:t>L</w:t>
        </w:r>
        <w:r>
          <w:rPr>
            <w:rFonts w:ascii="Calibri"/>
            <w:color w:val="231F20"/>
            <w:spacing w:val="-1"/>
            <w:w w:val="106"/>
            <w:sz w:val="19"/>
          </w:rPr>
          <w:t>atc</w:t>
        </w:r>
        <w:r>
          <w:rPr>
            <w:rFonts w:ascii="Calibri"/>
            <w:color w:val="231F20"/>
            <w:w w:val="106"/>
            <w:sz w:val="19"/>
          </w:rPr>
          <w:t>h</w:t>
        </w:r>
        <w:r>
          <w:rPr>
            <w:rFonts w:ascii="Calibri"/>
            <w:color w:val="231F20"/>
            <w:sz w:val="19"/>
          </w:rPr>
          <w:t>    </w:t>
        </w:r>
        <w:r>
          <w:rPr>
            <w:rFonts w:ascii="Calibri"/>
            <w:color w:val="231F20"/>
            <w:spacing w:val="-20"/>
            <w:sz w:val="19"/>
          </w:rPr>
          <w:t> </w:t>
        </w:r>
        <w:r>
          <w:rPr>
            <w:rFonts w:ascii="Calibri"/>
            <w:color w:val="231F20"/>
            <w:spacing w:val="-1"/>
            <w:w w:val="134"/>
            <w:sz w:val="19"/>
          </w:rPr>
          <w:t>#"</w:t>
        </w:r>
      </w:hyperlink>
    </w:p>
    <w:p>
      <w:pPr>
        <w:tabs>
          <w:tab w:pos="749" w:val="left" w:leader="none"/>
          <w:tab w:pos="3123" w:val="left" w:leader="none"/>
        </w:tabs>
        <w:spacing w:before="12"/>
        <w:ind w:left="152"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19"/>
            <w:sz w:val="20"/>
          </w:rPr>
          <w:t>5</w:t>
        </w:r>
        <w:r>
          <w:rPr>
            <w:rFonts w:ascii="Calibri"/>
            <w:color w:val="231F20"/>
            <w:sz w:val="20"/>
          </w:rPr>
          <w:tab/>
        </w:r>
        <w:r>
          <w:rPr>
            <w:rFonts w:ascii="Calibri"/>
            <w:color w:val="231F20"/>
            <w:w w:val="119"/>
            <w:sz w:val="20"/>
          </w:rPr>
          <w:t>T</w:t>
        </w:r>
        <w:r>
          <w:rPr>
            <w:rFonts w:ascii="Calibri"/>
            <w:color w:val="231F20"/>
            <w:w w:val="111"/>
            <w:sz w:val="20"/>
          </w:rPr>
          <w:t>he</w:t>
        </w:r>
        <w:r>
          <w:rPr>
            <w:rFonts w:ascii="Calibri"/>
            <w:color w:val="231F20"/>
            <w:spacing w:val="8"/>
            <w:sz w:val="20"/>
          </w:rPr>
          <w:t> </w:t>
        </w:r>
        <w:r>
          <w:rPr>
            <w:rFonts w:ascii="Calibri"/>
            <w:color w:val="231F20"/>
            <w:w w:val="113"/>
            <w:sz w:val="20"/>
          </w:rPr>
          <w:t>Concept</w:t>
        </w:r>
        <w:r>
          <w:rPr>
            <w:rFonts w:ascii="Calibri"/>
            <w:color w:val="231F20"/>
            <w:spacing w:val="8"/>
            <w:sz w:val="20"/>
          </w:rPr>
          <w:t> </w:t>
        </w:r>
        <w:r>
          <w:rPr>
            <w:rFonts w:ascii="Calibri"/>
            <w:color w:val="231F20"/>
            <w:w w:val="103"/>
            <w:sz w:val="20"/>
          </w:rPr>
          <w:t>of</w:t>
        </w:r>
        <w:r>
          <w:rPr>
            <w:rFonts w:ascii="Calibri"/>
            <w:color w:val="231F20"/>
            <w:spacing w:val="8"/>
            <w:sz w:val="20"/>
          </w:rPr>
          <w:t> </w:t>
        </w:r>
        <w:r>
          <w:rPr>
            <w:rFonts w:ascii="Calibri"/>
            <w:color w:val="231F20"/>
            <w:w w:val="104"/>
            <w:sz w:val="20"/>
          </w:rPr>
          <w:t>Memory</w:t>
        </w:r>
        <w:r>
          <w:rPr>
            <w:rFonts w:ascii="Calibri"/>
            <w:color w:val="231F20"/>
            <w:sz w:val="20"/>
          </w:rPr>
          <w:tab/>
        </w:r>
        <w:r>
          <w:rPr>
            <w:rFonts w:ascii="Calibri"/>
            <w:color w:val="231F20"/>
            <w:w w:val="120"/>
            <w:sz w:val="20"/>
          </w:rPr>
          <w:t>#5</w:t>
        </w:r>
      </w:hyperlink>
    </w:p>
    <w:p>
      <w:pPr>
        <w:tabs>
          <w:tab w:pos="1461" w:val="left" w:leader="none"/>
        </w:tabs>
        <w:spacing w:before="18"/>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5</w:t>
        </w:r>
        <w:r>
          <w:rPr>
            <w:rFonts w:ascii="Calibri"/>
            <w:color w:val="231F20"/>
            <w:spacing w:val="-1"/>
            <w:w w:val="89"/>
            <w:sz w:val="19"/>
          </w:rPr>
          <w:t>.</w:t>
        </w:r>
        <w:r>
          <w:rPr>
            <w:rFonts w:ascii="Calibri"/>
            <w:color w:val="231F20"/>
            <w:w w:val="119"/>
            <w:sz w:val="19"/>
          </w:rPr>
          <w:t>1</w:t>
        </w:r>
        <w:r>
          <w:rPr>
            <w:rFonts w:ascii="Calibri"/>
            <w:color w:val="231F20"/>
            <w:sz w:val="19"/>
          </w:rPr>
          <w:tab/>
        </w:r>
        <w:r>
          <w:rPr>
            <w:rFonts w:ascii="Calibri"/>
            <w:color w:val="231F20"/>
            <w:spacing w:val="-1"/>
            <w:w w:val="113"/>
            <w:sz w:val="19"/>
          </w:rPr>
          <w:t>Addres</w:t>
        </w:r>
        <w:r>
          <w:rPr>
            <w:rFonts w:ascii="Calibri"/>
            <w:color w:val="231F20"/>
            <w:w w:val="113"/>
            <w:sz w:val="19"/>
          </w:rPr>
          <w:t>s</w:t>
        </w:r>
        <w:r>
          <w:rPr>
            <w:rFonts w:ascii="Calibri"/>
            <w:color w:val="231F20"/>
            <w:spacing w:val="7"/>
            <w:sz w:val="19"/>
          </w:rPr>
          <w:t> </w:t>
        </w:r>
        <w:r>
          <w:rPr>
            <w:rFonts w:ascii="Calibri"/>
            <w:color w:val="231F20"/>
            <w:spacing w:val="-1"/>
            <w:w w:val="117"/>
            <w:sz w:val="19"/>
          </w:rPr>
          <w:t>Spac</w:t>
        </w:r>
        <w:r>
          <w:rPr>
            <w:rFonts w:ascii="Calibri"/>
            <w:color w:val="231F20"/>
            <w:w w:val="117"/>
            <w:sz w:val="19"/>
          </w:rPr>
          <w:t>e</w:t>
        </w:r>
        <w:r>
          <w:rPr>
            <w:rFonts w:ascii="Calibri"/>
            <w:color w:val="231F20"/>
            <w:sz w:val="19"/>
          </w:rPr>
          <w:t>    </w:t>
        </w:r>
        <w:r>
          <w:rPr>
            <w:rFonts w:ascii="Calibri"/>
            <w:color w:val="231F20"/>
            <w:spacing w:val="-20"/>
            <w:sz w:val="19"/>
          </w:rPr>
          <w:t> </w:t>
        </w:r>
        <w:r>
          <w:rPr>
            <w:rFonts w:ascii="Calibri"/>
            <w:color w:val="231F20"/>
            <w:spacing w:val="-1"/>
            <w:w w:val="120"/>
            <w:sz w:val="19"/>
          </w:rPr>
          <w:t>#5</w:t>
        </w:r>
      </w:hyperlink>
    </w:p>
    <w:p>
      <w:pPr>
        <w:tabs>
          <w:tab w:pos="1461" w:val="left" w:leader="none"/>
        </w:tabs>
        <w:spacing w:before="20"/>
        <w:ind w:left="749" w:right="0" w:firstLine="0"/>
        <w:jc w:val="lef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119"/>
            <w:sz w:val="19"/>
          </w:rPr>
          <w:t>5</w:t>
        </w:r>
        <w:r>
          <w:rPr>
            <w:rFonts w:ascii="Calibri" w:hAnsi="Calibri"/>
            <w:color w:val="231F20"/>
            <w:spacing w:val="-1"/>
            <w:w w:val="89"/>
            <w:sz w:val="19"/>
          </w:rPr>
          <w:t>.</w:t>
        </w:r>
        <w:r>
          <w:rPr>
            <w:rFonts w:ascii="Calibri" w:hAnsi="Calibri"/>
            <w:color w:val="231F20"/>
            <w:w w:val="119"/>
            <w:sz w:val="19"/>
          </w:rPr>
          <w:t>2</w:t>
        </w:r>
        <w:r>
          <w:rPr>
            <w:rFonts w:ascii="Calibri" w:hAnsi="Calibri"/>
            <w:color w:val="231F20"/>
            <w:sz w:val="19"/>
          </w:rPr>
          <w:tab/>
        </w:r>
        <w:r>
          <w:rPr>
            <w:rFonts w:ascii="Calibri" w:hAnsi="Calibri"/>
            <w:color w:val="231F20"/>
            <w:spacing w:val="-1"/>
            <w:w w:val="108"/>
            <w:sz w:val="19"/>
          </w:rPr>
          <w:t>Addressabilit</w:t>
        </w:r>
        <w:r>
          <w:rPr>
            <w:rFonts w:ascii="Calibri" w:hAnsi="Calibri"/>
            <w:color w:val="231F20"/>
            <w:w w:val="108"/>
            <w:sz w:val="19"/>
          </w:rPr>
          <w:t>y</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61"/>
            <w:sz w:val="19"/>
          </w:rPr>
          <w:t>#’</w:t>
        </w:r>
      </w:hyperlink>
    </w:p>
    <w:p>
      <w:pPr>
        <w:tabs>
          <w:tab w:pos="1461" w:val="left" w:leader="none"/>
        </w:tabs>
        <w:spacing w:before="8"/>
        <w:ind w:left="749" w:right="0" w:firstLine="0"/>
        <w:jc w:val="lef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119"/>
            <w:sz w:val="19"/>
          </w:rPr>
          <w:t>5</w:t>
        </w:r>
        <w:r>
          <w:rPr>
            <w:rFonts w:ascii="Calibri" w:hAnsi="Calibri"/>
            <w:color w:val="231F20"/>
            <w:spacing w:val="-1"/>
            <w:w w:val="89"/>
            <w:sz w:val="19"/>
          </w:rPr>
          <w:t>.</w:t>
        </w:r>
        <w:r>
          <w:rPr>
            <w:rFonts w:ascii="Calibri" w:hAnsi="Calibri"/>
            <w:color w:val="231F20"/>
            <w:w w:val="185"/>
            <w:sz w:val="19"/>
          </w:rPr>
          <w:t>!</w:t>
        </w:r>
        <w:r>
          <w:rPr>
            <w:rFonts w:ascii="Calibri" w:hAnsi="Calibri"/>
            <w:color w:val="231F20"/>
            <w:sz w:val="19"/>
          </w:rPr>
          <w:tab/>
        </w:r>
        <w:r>
          <w:rPr>
            <w:rFonts w:ascii="Calibri" w:hAnsi="Calibri"/>
            <w:color w:val="231F20"/>
            <w:w w:val="114"/>
            <w:sz w:val="19"/>
          </w:rPr>
          <w:t>A</w:t>
        </w:r>
        <w:r>
          <w:rPr>
            <w:rFonts w:ascii="Calibri" w:hAnsi="Calibri"/>
            <w:color w:val="231F20"/>
            <w:spacing w:val="7"/>
            <w:sz w:val="19"/>
          </w:rPr>
          <w:t> </w:t>
        </w:r>
        <w:r>
          <w:rPr>
            <w:rFonts w:ascii="Calibri" w:hAnsi="Calibri"/>
            <w:color w:val="231F20"/>
            <w:w w:val="119"/>
            <w:sz w:val="19"/>
          </w:rPr>
          <w:t>2</w:t>
        </w:r>
        <w:r>
          <w:rPr>
            <w:rFonts w:ascii="Calibri" w:hAnsi="Calibri"/>
            <w:color w:val="231F20"/>
            <w:spacing w:val="11"/>
            <w:w w:val="121"/>
            <w:position w:val="7"/>
            <w:sz w:val="13"/>
          </w:rPr>
          <w:t>2</w:t>
        </w:r>
        <w:r>
          <w:rPr>
            <w:rFonts w:ascii="Calibri" w:hAnsi="Calibri"/>
            <w:color w:val="231F20"/>
            <w:spacing w:val="-1"/>
            <w:w w:val="106"/>
            <w:sz w:val="19"/>
          </w:rPr>
          <w:t>-by-</w:t>
        </w:r>
        <w:r>
          <w:rPr>
            <w:rFonts w:ascii="Calibri" w:hAnsi="Calibri"/>
            <w:color w:val="231F20"/>
            <w:spacing w:val="-1"/>
            <w:w w:val="185"/>
            <w:sz w:val="19"/>
          </w:rPr>
          <w:t>!</w:t>
        </w:r>
        <w:r>
          <w:rPr>
            <w:rFonts w:ascii="Calibri" w:hAnsi="Calibri"/>
            <w:color w:val="231F20"/>
            <w:spacing w:val="-1"/>
            <w:w w:val="101"/>
            <w:sz w:val="19"/>
          </w:rPr>
          <w:t>-Bi</w:t>
        </w:r>
        <w:r>
          <w:rPr>
            <w:rFonts w:ascii="Calibri" w:hAnsi="Calibri"/>
            <w:color w:val="231F20"/>
            <w:w w:val="101"/>
            <w:sz w:val="19"/>
          </w:rPr>
          <w:t>t</w:t>
        </w:r>
        <w:r>
          <w:rPr>
            <w:rFonts w:ascii="Calibri" w:hAnsi="Calibri"/>
            <w:color w:val="231F20"/>
            <w:spacing w:val="7"/>
            <w:sz w:val="19"/>
          </w:rPr>
          <w:t> </w:t>
        </w:r>
        <w:r>
          <w:rPr>
            <w:rFonts w:ascii="Calibri" w:hAnsi="Calibri"/>
            <w:color w:val="231F20"/>
            <w:spacing w:val="-1"/>
            <w:w w:val="103"/>
            <w:sz w:val="19"/>
          </w:rPr>
          <w:t>Memor</w:t>
        </w:r>
        <w:r>
          <w:rPr>
            <w:rFonts w:ascii="Calibri" w:hAnsi="Calibri"/>
            <w:color w:val="231F20"/>
            <w:w w:val="103"/>
            <w:sz w:val="19"/>
          </w:rPr>
          <w:t>y</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61"/>
            <w:sz w:val="19"/>
          </w:rPr>
          <w:t>#’</w:t>
        </w:r>
      </w:hyperlink>
    </w:p>
    <w:p>
      <w:pPr>
        <w:tabs>
          <w:tab w:pos="597" w:val="left" w:leader="none"/>
          <w:tab w:pos="2998" w:val="left" w:leader="none"/>
        </w:tabs>
        <w:spacing w:before="11"/>
        <w:ind w:left="0" w:right="1435" w:firstLine="0"/>
        <w:jc w:val="right"/>
        <w:rPr>
          <w:rFonts w:ascii="Calibri" w:hAnsi="Calibri"/>
          <w:sz w:val="20"/>
        </w:rPr>
      </w:pPr>
      <w:hyperlink w:history="true" w:anchor="_bookmark0">
        <w:r>
          <w:rPr>
            <w:rFonts w:ascii="Calibri" w:hAnsi="Calibri"/>
            <w:color w:val="231F20"/>
            <w:w w:val="186"/>
            <w:sz w:val="20"/>
          </w:rPr>
          <w:t>!</w:t>
        </w:r>
        <w:r>
          <w:rPr>
            <w:rFonts w:ascii="Calibri" w:hAnsi="Calibri"/>
            <w:color w:val="231F20"/>
            <w:w w:val="89"/>
            <w:sz w:val="20"/>
          </w:rPr>
          <w:t>.</w:t>
        </w:r>
        <w:r>
          <w:rPr>
            <w:rFonts w:ascii="Calibri" w:hAnsi="Calibri"/>
            <w:color w:val="231F20"/>
            <w:w w:val="243"/>
            <w:sz w:val="20"/>
          </w:rPr>
          <w:t>’</w:t>
        </w:r>
        <w:r>
          <w:rPr>
            <w:rFonts w:ascii="Calibri" w:hAnsi="Calibri"/>
            <w:color w:val="231F20"/>
            <w:sz w:val="20"/>
          </w:rPr>
          <w:tab/>
        </w:r>
        <w:r>
          <w:rPr>
            <w:rFonts w:ascii="Calibri" w:hAnsi="Calibri"/>
            <w:color w:val="231F20"/>
            <w:w w:val="130"/>
            <w:sz w:val="20"/>
          </w:rPr>
          <w:t>S</w:t>
        </w:r>
        <w:r>
          <w:rPr>
            <w:rFonts w:ascii="Calibri" w:hAnsi="Calibri"/>
            <w:color w:val="231F20"/>
            <w:w w:val="107"/>
            <w:sz w:val="20"/>
          </w:rPr>
          <w:t>equential</w:t>
        </w:r>
        <w:r>
          <w:rPr>
            <w:rFonts w:ascii="Calibri" w:hAnsi="Calibri"/>
            <w:color w:val="231F20"/>
            <w:spacing w:val="8"/>
            <w:sz w:val="20"/>
          </w:rPr>
          <w:t> </w:t>
        </w:r>
        <w:r>
          <w:rPr>
            <w:rFonts w:ascii="Calibri" w:hAnsi="Calibri"/>
            <w:color w:val="231F20"/>
            <w:spacing w:val="-6"/>
            <w:w w:val="123"/>
            <w:sz w:val="20"/>
          </w:rPr>
          <w:t>L</w:t>
        </w:r>
        <w:r>
          <w:rPr>
            <w:rFonts w:ascii="Calibri" w:hAnsi="Calibri"/>
            <w:color w:val="231F20"/>
            <w:w w:val="115"/>
            <w:sz w:val="20"/>
          </w:rPr>
          <w:t>ogic</w:t>
        </w:r>
        <w:r>
          <w:rPr>
            <w:rFonts w:ascii="Calibri" w:hAnsi="Calibri"/>
            <w:color w:val="231F20"/>
            <w:spacing w:val="8"/>
            <w:sz w:val="20"/>
          </w:rPr>
          <w:t> </w:t>
        </w:r>
        <w:r>
          <w:rPr>
            <w:rFonts w:ascii="Calibri" w:hAnsi="Calibri"/>
            <w:color w:val="231F20"/>
            <w:spacing w:val="-1"/>
            <w:w w:val="130"/>
            <w:sz w:val="20"/>
          </w:rPr>
          <w:t>C</w:t>
        </w:r>
        <w:r>
          <w:rPr>
            <w:rFonts w:ascii="Calibri" w:hAnsi="Calibri"/>
            <w:color w:val="231F20"/>
            <w:w w:val="104"/>
            <w:sz w:val="20"/>
          </w:rPr>
          <w:t>ircuits</w:t>
        </w:r>
        <w:r>
          <w:rPr>
            <w:rFonts w:ascii="Calibri" w:hAnsi="Calibri"/>
            <w:color w:val="231F20"/>
            <w:sz w:val="20"/>
          </w:rPr>
          <w:tab/>
        </w:r>
        <w:r>
          <w:rPr>
            <w:rFonts w:ascii="Calibri" w:hAnsi="Calibri"/>
            <w:color w:val="231F20"/>
            <w:w w:val="122"/>
            <w:sz w:val="20"/>
          </w:rPr>
          <w:t>#</w:t>
        </w:r>
        <w:r>
          <w:rPr>
            <w:rFonts w:ascii="Calibri" w:hAnsi="Calibri"/>
            <w:color w:val="231F20"/>
            <w:w w:val="200"/>
            <w:sz w:val="20"/>
          </w:rPr>
          <w:t>(</w:t>
        </w:r>
      </w:hyperlink>
    </w:p>
    <w:p>
      <w:pPr>
        <w:tabs>
          <w:tab w:pos="1461" w:val="left" w:leader="none"/>
        </w:tabs>
        <w:spacing w:line="261" w:lineRule="auto" w:before="19"/>
        <w:ind w:left="1461" w:right="1422" w:hanging="713"/>
        <w:jc w:val="righ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w w:val="119"/>
            <w:sz w:val="19"/>
          </w:rPr>
          <w:t>1</w:t>
        </w:r>
        <w:r>
          <w:rPr>
            <w:rFonts w:ascii="Calibri" w:hAnsi="Calibri"/>
            <w:color w:val="231F20"/>
            <w:sz w:val="19"/>
          </w:rPr>
          <w:tab/>
        </w:r>
        <w:r>
          <w:rPr>
            <w:rFonts w:ascii="Calibri" w:hAnsi="Calibri"/>
            <w:color w:val="231F20"/>
            <w:w w:val="114"/>
            <w:sz w:val="19"/>
          </w:rPr>
          <w:t>A</w:t>
        </w:r>
        <w:r>
          <w:rPr>
            <w:rFonts w:ascii="Calibri" w:hAnsi="Calibri"/>
            <w:color w:val="231F20"/>
            <w:spacing w:val="7"/>
            <w:sz w:val="19"/>
          </w:rPr>
          <w:t> </w:t>
        </w:r>
        <w:r>
          <w:rPr>
            <w:rFonts w:ascii="Calibri" w:hAnsi="Calibri"/>
            <w:color w:val="231F20"/>
            <w:spacing w:val="-1"/>
            <w:w w:val="109"/>
            <w:sz w:val="19"/>
          </w:rPr>
          <w:t>Simpl</w:t>
        </w:r>
        <w:r>
          <w:rPr>
            <w:rFonts w:ascii="Calibri" w:hAnsi="Calibri"/>
            <w:color w:val="231F20"/>
            <w:w w:val="109"/>
            <w:sz w:val="19"/>
          </w:rPr>
          <w:t>e</w:t>
        </w:r>
        <w:r>
          <w:rPr>
            <w:rFonts w:ascii="Calibri" w:hAnsi="Calibri"/>
            <w:color w:val="231F20"/>
            <w:spacing w:val="7"/>
            <w:sz w:val="19"/>
          </w:rPr>
          <w:t> </w:t>
        </w:r>
        <w:r>
          <w:rPr>
            <w:rFonts w:ascii="Calibri" w:hAnsi="Calibri"/>
            <w:color w:val="231F20"/>
            <w:spacing w:val="-1"/>
            <w:w w:val="108"/>
            <w:sz w:val="19"/>
          </w:rPr>
          <w:t>Example</w:t>
        </w:r>
        <w:r>
          <w:rPr>
            <w:rFonts w:ascii="Calibri" w:hAnsi="Calibri"/>
            <w:color w:val="231F20"/>
            <w:w w:val="108"/>
            <w:sz w:val="19"/>
          </w:rPr>
          <w:t>:</w:t>
        </w:r>
        <w:r>
          <w:rPr>
            <w:rFonts w:ascii="Calibri" w:hAnsi="Calibri"/>
            <w:color w:val="231F20"/>
            <w:spacing w:val="7"/>
            <w:sz w:val="19"/>
          </w:rPr>
          <w:t> </w:t>
        </w:r>
        <w:r>
          <w:rPr>
            <w:rFonts w:ascii="Calibri" w:hAnsi="Calibri"/>
            <w:color w:val="231F20"/>
            <w:w w:val="118"/>
            <w:sz w:val="19"/>
          </w:rPr>
          <w:t>T</w:t>
        </w:r>
        <w:r>
          <w:rPr>
            <w:rFonts w:ascii="Calibri" w:hAnsi="Calibri"/>
            <w:color w:val="231F20"/>
            <w:spacing w:val="-1"/>
            <w:w w:val="111"/>
            <w:sz w:val="19"/>
          </w:rPr>
          <w:t>he </w:t>
        </w:r>
        <w:r>
          <w:rPr>
            <w:rFonts w:ascii="Calibri" w:hAnsi="Calibri"/>
            <w:color w:val="231F20"/>
            <w:w w:val="120"/>
            <w:sz w:val="19"/>
          </w:rPr>
          <w:t>Combination Lock</w:t>
        </w:r>
        <w:r>
          <w:rPr>
            <w:rFonts w:ascii="Calibri" w:hAnsi="Calibri"/>
            <w:color w:val="231F20"/>
            <w:spacing w:val="34"/>
            <w:w w:val="120"/>
            <w:sz w:val="19"/>
          </w:rPr>
          <w:t> </w:t>
        </w:r>
        <w:r>
          <w:rPr>
            <w:rFonts w:ascii="Calibri" w:hAnsi="Calibri"/>
            <w:color w:val="231F20"/>
            <w:w w:val="120"/>
            <w:sz w:val="19"/>
          </w:rPr>
          <w:t>#)</w:t>
        </w:r>
      </w:hyperlink>
    </w:p>
    <w:p>
      <w:pPr>
        <w:tabs>
          <w:tab w:pos="1461" w:val="left" w:leader="none"/>
        </w:tabs>
        <w:spacing w:line="232" w:lineRule="exact" w:before="0"/>
        <w:ind w:left="749" w:right="0" w:firstLine="0"/>
        <w:jc w:val="lef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w w:val="119"/>
            <w:sz w:val="19"/>
          </w:rPr>
          <w:t>2</w:t>
        </w:r>
        <w:r>
          <w:rPr>
            <w:rFonts w:ascii="Calibri" w:hAnsi="Calibri"/>
            <w:color w:val="231F20"/>
            <w:sz w:val="19"/>
          </w:rPr>
          <w:tab/>
        </w:r>
        <w:r>
          <w:rPr>
            <w:rFonts w:ascii="Calibri" w:hAnsi="Calibri"/>
            <w:color w:val="231F20"/>
            <w:w w:val="118"/>
            <w:sz w:val="19"/>
          </w:rPr>
          <w:t>T</w:t>
        </w:r>
        <w:r>
          <w:rPr>
            <w:rFonts w:ascii="Calibri" w:hAnsi="Calibri"/>
            <w:color w:val="231F20"/>
            <w:spacing w:val="-1"/>
            <w:w w:val="111"/>
            <w:sz w:val="19"/>
          </w:rPr>
          <w:t>h</w:t>
        </w:r>
        <w:r>
          <w:rPr>
            <w:rFonts w:ascii="Calibri" w:hAnsi="Calibri"/>
            <w:color w:val="231F20"/>
            <w:w w:val="111"/>
            <w:sz w:val="19"/>
          </w:rPr>
          <w:t>e</w:t>
        </w:r>
        <w:r>
          <w:rPr>
            <w:rFonts w:ascii="Calibri" w:hAnsi="Calibri"/>
            <w:color w:val="231F20"/>
            <w:spacing w:val="7"/>
            <w:sz w:val="19"/>
          </w:rPr>
          <w:t> </w:t>
        </w:r>
        <w:r>
          <w:rPr>
            <w:rFonts w:ascii="Calibri" w:hAnsi="Calibri"/>
            <w:color w:val="231F20"/>
            <w:spacing w:val="-1"/>
            <w:w w:val="112"/>
            <w:sz w:val="19"/>
          </w:rPr>
          <w:t>Concep</w:t>
        </w:r>
        <w:r>
          <w:rPr>
            <w:rFonts w:ascii="Calibri" w:hAnsi="Calibri"/>
            <w:color w:val="231F20"/>
            <w:w w:val="112"/>
            <w:sz w:val="19"/>
          </w:rPr>
          <w:t>t</w:t>
        </w:r>
        <w:r>
          <w:rPr>
            <w:rFonts w:ascii="Calibri" w:hAnsi="Calibri"/>
            <w:color w:val="231F20"/>
            <w:spacing w:val="7"/>
            <w:sz w:val="19"/>
          </w:rPr>
          <w:t> </w:t>
        </w:r>
        <w:r>
          <w:rPr>
            <w:rFonts w:ascii="Calibri" w:hAnsi="Calibri"/>
            <w:color w:val="231F20"/>
            <w:spacing w:val="-1"/>
            <w:w w:val="103"/>
            <w:sz w:val="19"/>
          </w:rPr>
          <w:t>o</w:t>
        </w:r>
        <w:r>
          <w:rPr>
            <w:rFonts w:ascii="Calibri" w:hAnsi="Calibri"/>
            <w:color w:val="231F20"/>
            <w:w w:val="103"/>
            <w:sz w:val="19"/>
          </w:rPr>
          <w:t>f</w:t>
        </w:r>
        <w:r>
          <w:rPr>
            <w:rFonts w:ascii="Calibri" w:hAnsi="Calibri"/>
            <w:color w:val="231F20"/>
            <w:spacing w:val="7"/>
            <w:sz w:val="19"/>
          </w:rPr>
          <w:t> </w:t>
        </w:r>
        <w:r>
          <w:rPr>
            <w:rFonts w:ascii="Calibri" w:hAnsi="Calibri"/>
            <w:color w:val="231F20"/>
            <w:spacing w:val="-4"/>
            <w:w w:val="129"/>
            <w:sz w:val="19"/>
          </w:rPr>
          <w:t>S</w:t>
        </w:r>
        <w:r>
          <w:rPr>
            <w:rFonts w:ascii="Calibri" w:hAnsi="Calibri"/>
            <w:color w:val="231F20"/>
            <w:w w:val="84"/>
            <w:sz w:val="19"/>
          </w:rPr>
          <w:t>t</w:t>
        </w:r>
        <w:r>
          <w:rPr>
            <w:rFonts w:ascii="Calibri" w:hAnsi="Calibri"/>
            <w:color w:val="231F20"/>
            <w:spacing w:val="-1"/>
            <w:w w:val="106"/>
            <w:sz w:val="19"/>
          </w:rPr>
          <w:t>at</w:t>
        </w:r>
        <w:r>
          <w:rPr>
            <w:rFonts w:ascii="Calibri" w:hAnsi="Calibri"/>
            <w:color w:val="231F20"/>
            <w:w w:val="106"/>
            <w:sz w:val="19"/>
          </w:rPr>
          <w:t>e</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49"/>
            <w:sz w:val="19"/>
          </w:rPr>
          <w:t>(0</w:t>
        </w:r>
      </w:hyperlink>
    </w:p>
    <w:p>
      <w:pPr>
        <w:tabs>
          <w:tab w:pos="1461" w:val="left" w:leader="none"/>
        </w:tabs>
        <w:spacing w:line="261" w:lineRule="auto" w:before="20"/>
        <w:ind w:left="1461" w:right="678" w:hanging="713"/>
        <w:jc w:val="lef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w w:val="185"/>
            <w:sz w:val="19"/>
          </w:rPr>
          <w:t>!</w:t>
        </w:r>
        <w:r>
          <w:rPr>
            <w:rFonts w:ascii="Calibri" w:hAnsi="Calibri"/>
            <w:color w:val="231F20"/>
            <w:sz w:val="19"/>
          </w:rPr>
          <w:tab/>
        </w:r>
        <w:r>
          <w:rPr>
            <w:rFonts w:ascii="Calibri" w:hAnsi="Calibri"/>
            <w:color w:val="231F20"/>
            <w:spacing w:val="-1"/>
            <w:w w:val="113"/>
            <w:sz w:val="19"/>
          </w:rPr>
          <w:t>Th</w:t>
        </w:r>
        <w:r>
          <w:rPr>
            <w:rFonts w:ascii="Calibri" w:hAnsi="Calibri"/>
            <w:color w:val="231F20"/>
            <w:w w:val="113"/>
            <w:sz w:val="19"/>
          </w:rPr>
          <w:t>e</w:t>
        </w:r>
        <w:r>
          <w:rPr>
            <w:rFonts w:ascii="Calibri" w:hAnsi="Calibri"/>
            <w:color w:val="231F20"/>
            <w:spacing w:val="7"/>
            <w:sz w:val="19"/>
          </w:rPr>
          <w:t> </w:t>
        </w:r>
        <w:r>
          <w:rPr>
            <w:rFonts w:ascii="Calibri" w:hAnsi="Calibri"/>
            <w:color w:val="231F20"/>
            <w:spacing w:val="-1"/>
            <w:w w:val="106"/>
            <w:sz w:val="19"/>
          </w:rPr>
          <w:t>Finit</w:t>
        </w:r>
        <w:r>
          <w:rPr>
            <w:rFonts w:ascii="Calibri" w:hAnsi="Calibri"/>
            <w:color w:val="231F20"/>
            <w:w w:val="106"/>
            <w:sz w:val="19"/>
          </w:rPr>
          <w:t>e</w:t>
        </w:r>
        <w:r>
          <w:rPr>
            <w:rFonts w:ascii="Calibri" w:hAnsi="Calibri"/>
            <w:color w:val="231F20"/>
            <w:spacing w:val="7"/>
            <w:sz w:val="19"/>
          </w:rPr>
          <w:t> </w:t>
        </w:r>
        <w:r>
          <w:rPr>
            <w:rFonts w:ascii="Calibri" w:hAnsi="Calibri"/>
            <w:color w:val="231F20"/>
            <w:spacing w:val="-4"/>
            <w:w w:val="129"/>
            <w:sz w:val="19"/>
          </w:rPr>
          <w:t>S</w:t>
        </w:r>
        <w:r>
          <w:rPr>
            <w:rFonts w:ascii="Calibri" w:hAnsi="Calibri"/>
            <w:color w:val="231F20"/>
            <w:spacing w:val="-1"/>
            <w:w w:val="102"/>
            <w:sz w:val="19"/>
          </w:rPr>
          <w:t>tat</w:t>
        </w:r>
        <w:r>
          <w:rPr>
            <w:rFonts w:ascii="Calibri" w:hAnsi="Calibri"/>
            <w:color w:val="231F20"/>
            <w:w w:val="102"/>
            <w:sz w:val="19"/>
          </w:rPr>
          <w:t>e</w:t>
        </w:r>
        <w:r>
          <w:rPr>
            <w:rFonts w:ascii="Calibri" w:hAnsi="Calibri"/>
            <w:color w:val="231F20"/>
            <w:spacing w:val="7"/>
            <w:sz w:val="19"/>
          </w:rPr>
          <w:t> </w:t>
        </w:r>
        <w:r>
          <w:rPr>
            <w:rFonts w:ascii="Calibri" w:hAnsi="Calibri"/>
            <w:color w:val="231F20"/>
            <w:spacing w:val="-1"/>
            <w:w w:val="106"/>
            <w:sz w:val="19"/>
          </w:rPr>
          <w:t>Machin</w:t>
        </w:r>
        <w:r>
          <w:rPr>
            <w:rFonts w:ascii="Calibri" w:hAnsi="Calibri"/>
            <w:color w:val="231F20"/>
            <w:w w:val="106"/>
            <w:sz w:val="19"/>
          </w:rPr>
          <w:t>e</w:t>
        </w:r>
        <w:r>
          <w:rPr>
            <w:rFonts w:ascii="Calibri" w:hAnsi="Calibri"/>
            <w:color w:val="231F20"/>
            <w:spacing w:val="7"/>
            <w:sz w:val="19"/>
          </w:rPr>
          <w:t> </w:t>
        </w:r>
        <w:r>
          <w:rPr>
            <w:rFonts w:ascii="Calibri" w:hAnsi="Calibri"/>
            <w:color w:val="231F20"/>
            <w:spacing w:val="-1"/>
            <w:w w:val="109"/>
            <w:sz w:val="19"/>
          </w:rPr>
          <w:t>an</w:t>
        </w:r>
        <w:r>
          <w:rPr>
            <w:rFonts w:ascii="Calibri" w:hAnsi="Calibri"/>
            <w:color w:val="231F20"/>
            <w:w w:val="109"/>
            <w:sz w:val="19"/>
          </w:rPr>
          <w:t>d</w:t>
        </w:r>
        <w:r>
          <w:rPr>
            <w:rFonts w:ascii="Calibri" w:hAnsi="Calibri"/>
            <w:color w:val="231F20"/>
            <w:spacing w:val="7"/>
            <w:sz w:val="19"/>
          </w:rPr>
          <w:t> </w:t>
        </w:r>
        <w:r>
          <w:rPr>
            <w:rFonts w:ascii="Calibri" w:hAnsi="Calibri"/>
            <w:color w:val="231F20"/>
            <w:spacing w:val="-1"/>
            <w:w w:val="100"/>
            <w:sz w:val="19"/>
          </w:rPr>
          <w:t>Its </w:t>
        </w:r>
        <w:r>
          <w:rPr>
            <w:rFonts w:ascii="Calibri" w:hAnsi="Calibri"/>
            <w:color w:val="231F20"/>
            <w:w w:val="115"/>
            <w:sz w:val="19"/>
          </w:rPr>
          <w:t>State Diagram</w:t>
        </w:r>
        <w:r>
          <w:rPr>
            <w:rFonts w:ascii="Calibri" w:hAnsi="Calibri"/>
            <w:color w:val="231F20"/>
            <w:spacing w:val="36"/>
            <w:w w:val="115"/>
            <w:sz w:val="19"/>
          </w:rPr>
          <w:t> </w:t>
        </w:r>
        <w:r>
          <w:rPr>
            <w:rFonts w:ascii="Calibri" w:hAnsi="Calibri"/>
            <w:color w:val="231F20"/>
            <w:w w:val="140"/>
            <w:sz w:val="19"/>
          </w:rPr>
          <w:t>(2</w:t>
        </w:r>
      </w:hyperlink>
    </w:p>
    <w:p>
      <w:pPr>
        <w:tabs>
          <w:tab w:pos="1461" w:val="left" w:leader="none"/>
        </w:tabs>
        <w:spacing w:line="261" w:lineRule="auto" w:before="0"/>
        <w:ind w:left="1461" w:right="1381" w:hanging="713"/>
        <w:jc w:val="lef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w w:val="150"/>
            <w:sz w:val="19"/>
          </w:rPr>
          <w:t>"</w:t>
        </w:r>
        <w:r>
          <w:rPr>
            <w:rFonts w:ascii="Calibri" w:hAnsi="Calibri"/>
            <w:color w:val="231F20"/>
            <w:sz w:val="19"/>
          </w:rPr>
          <w:tab/>
        </w:r>
        <w:r>
          <w:rPr>
            <w:rFonts w:ascii="Calibri" w:hAnsi="Calibri"/>
            <w:color w:val="231F20"/>
            <w:w w:val="118"/>
            <w:sz w:val="19"/>
          </w:rPr>
          <w:t>T</w:t>
        </w:r>
        <w:r>
          <w:rPr>
            <w:rFonts w:ascii="Calibri" w:hAnsi="Calibri"/>
            <w:color w:val="231F20"/>
            <w:spacing w:val="-1"/>
            <w:w w:val="105"/>
            <w:sz w:val="19"/>
          </w:rPr>
          <w:t>h</w:t>
        </w:r>
        <w:r>
          <w:rPr>
            <w:rFonts w:ascii="Calibri" w:hAnsi="Calibri"/>
            <w:color w:val="231F20"/>
            <w:w w:val="117"/>
            <w:sz w:val="19"/>
          </w:rPr>
          <w:t>e</w:t>
        </w:r>
        <w:r>
          <w:rPr>
            <w:rFonts w:ascii="Calibri" w:hAnsi="Calibri"/>
            <w:color w:val="231F20"/>
            <w:spacing w:val="7"/>
            <w:sz w:val="19"/>
          </w:rPr>
          <w:t> </w:t>
        </w:r>
        <w:r>
          <w:rPr>
            <w:rFonts w:ascii="Calibri" w:hAnsi="Calibri"/>
            <w:color w:val="231F20"/>
            <w:spacing w:val="-1"/>
            <w:w w:val="129"/>
            <w:sz w:val="19"/>
          </w:rPr>
          <w:t>S</w:t>
        </w:r>
        <w:r>
          <w:rPr>
            <w:rFonts w:ascii="Calibri" w:hAnsi="Calibri"/>
            <w:color w:val="231F20"/>
            <w:spacing w:val="-1"/>
            <w:w w:val="109"/>
            <w:sz w:val="19"/>
          </w:rPr>
          <w:t>y</w:t>
        </w:r>
        <w:r>
          <w:rPr>
            <w:rFonts w:ascii="Calibri" w:hAnsi="Calibri"/>
            <w:color w:val="231F20"/>
            <w:spacing w:val="-1"/>
            <w:w w:val="105"/>
            <w:sz w:val="19"/>
          </w:rPr>
          <w:t>n</w:t>
        </w:r>
        <w:r>
          <w:rPr>
            <w:rFonts w:ascii="Calibri" w:hAnsi="Calibri"/>
            <w:color w:val="231F20"/>
            <w:spacing w:val="-1"/>
            <w:w w:val="120"/>
            <w:sz w:val="19"/>
          </w:rPr>
          <w:t>c</w:t>
        </w:r>
        <w:r>
          <w:rPr>
            <w:rFonts w:ascii="Calibri" w:hAnsi="Calibri"/>
            <w:color w:val="231F20"/>
            <w:spacing w:val="-1"/>
            <w:w w:val="105"/>
            <w:sz w:val="19"/>
          </w:rPr>
          <w:t>h</w:t>
        </w:r>
        <w:r>
          <w:rPr>
            <w:rFonts w:ascii="Calibri" w:hAnsi="Calibri"/>
            <w:color w:val="231F20"/>
            <w:spacing w:val="-1"/>
            <w:w w:val="93"/>
            <w:sz w:val="19"/>
          </w:rPr>
          <w:t>r</w:t>
        </w:r>
        <w:r>
          <w:rPr>
            <w:rFonts w:ascii="Calibri" w:hAnsi="Calibri"/>
            <w:color w:val="231F20"/>
            <w:spacing w:val="-1"/>
            <w:w w:val="111"/>
            <w:sz w:val="19"/>
          </w:rPr>
          <w:t>o</w:t>
        </w:r>
        <w:r>
          <w:rPr>
            <w:rFonts w:ascii="Calibri" w:hAnsi="Calibri"/>
            <w:color w:val="231F20"/>
            <w:spacing w:val="-1"/>
            <w:w w:val="105"/>
            <w:sz w:val="19"/>
          </w:rPr>
          <w:t>n</w:t>
        </w:r>
        <w:r>
          <w:rPr>
            <w:rFonts w:ascii="Calibri" w:hAnsi="Calibri"/>
            <w:color w:val="231F20"/>
            <w:spacing w:val="-1"/>
            <w:w w:val="111"/>
            <w:sz w:val="19"/>
          </w:rPr>
          <w:t>o</w:t>
        </w:r>
        <w:r>
          <w:rPr>
            <w:rFonts w:ascii="Calibri" w:hAnsi="Calibri"/>
            <w:color w:val="231F20"/>
            <w:spacing w:val="-1"/>
            <w:w w:val="105"/>
            <w:sz w:val="19"/>
          </w:rPr>
          <w:t>u</w:t>
        </w:r>
        <w:r>
          <w:rPr>
            <w:rFonts w:ascii="Calibri" w:hAnsi="Calibri"/>
            <w:color w:val="231F20"/>
            <w:w w:val="120"/>
            <w:sz w:val="19"/>
          </w:rPr>
          <w:t>s</w:t>
        </w:r>
        <w:r>
          <w:rPr>
            <w:rFonts w:ascii="Calibri" w:hAnsi="Calibri"/>
            <w:color w:val="231F20"/>
            <w:spacing w:val="7"/>
            <w:sz w:val="19"/>
          </w:rPr>
          <w:t> </w:t>
        </w:r>
        <w:r>
          <w:rPr>
            <w:rFonts w:ascii="Calibri" w:hAnsi="Calibri"/>
            <w:color w:val="231F20"/>
            <w:w w:val="112"/>
            <w:sz w:val="19"/>
          </w:rPr>
          <w:t>F</w:t>
        </w:r>
        <w:r>
          <w:rPr>
            <w:rFonts w:ascii="Calibri" w:hAnsi="Calibri"/>
            <w:color w:val="231F20"/>
            <w:spacing w:val="-1"/>
            <w:w w:val="112"/>
            <w:sz w:val="19"/>
          </w:rPr>
          <w:t>i</w:t>
        </w:r>
        <w:r>
          <w:rPr>
            <w:rFonts w:ascii="Calibri" w:hAnsi="Calibri"/>
            <w:color w:val="231F20"/>
            <w:spacing w:val="-1"/>
            <w:w w:val="105"/>
            <w:sz w:val="19"/>
          </w:rPr>
          <w:t>n</w:t>
        </w:r>
        <w:r>
          <w:rPr>
            <w:rFonts w:ascii="Calibri" w:hAnsi="Calibri"/>
            <w:color w:val="231F20"/>
            <w:spacing w:val="-1"/>
            <w:w w:val="95"/>
            <w:sz w:val="19"/>
          </w:rPr>
          <w:t>i</w:t>
        </w:r>
        <w:r>
          <w:rPr>
            <w:rFonts w:ascii="Calibri" w:hAnsi="Calibri"/>
            <w:color w:val="231F20"/>
            <w:spacing w:val="-1"/>
            <w:w w:val="84"/>
            <w:sz w:val="19"/>
          </w:rPr>
          <w:t>t</w:t>
        </w:r>
        <w:r>
          <w:rPr>
            <w:rFonts w:ascii="Calibri" w:hAnsi="Calibri"/>
            <w:color w:val="231F20"/>
            <w:w w:val="117"/>
            <w:sz w:val="19"/>
          </w:rPr>
          <w:t>e </w:t>
        </w:r>
        <w:r>
          <w:rPr>
            <w:rFonts w:ascii="Calibri" w:hAnsi="Calibri"/>
            <w:color w:val="231F20"/>
            <w:w w:val="120"/>
            <w:sz w:val="19"/>
          </w:rPr>
          <w:t>State Machine</w:t>
        </w:r>
        <w:r>
          <w:rPr>
            <w:rFonts w:ascii="Calibri" w:hAnsi="Calibri"/>
            <w:color w:val="231F20"/>
            <w:spacing w:val="42"/>
            <w:w w:val="120"/>
            <w:sz w:val="19"/>
          </w:rPr>
          <w:t> </w:t>
        </w:r>
        <w:r>
          <w:rPr>
            <w:rFonts w:ascii="Calibri" w:hAnsi="Calibri"/>
            <w:color w:val="231F20"/>
            <w:w w:val="135"/>
            <w:sz w:val="19"/>
          </w:rPr>
          <w:t>(5</w:t>
        </w:r>
      </w:hyperlink>
    </w:p>
    <w:p>
      <w:pPr>
        <w:tabs>
          <w:tab w:pos="1461" w:val="left" w:leader="none"/>
        </w:tabs>
        <w:spacing w:before="0"/>
        <w:ind w:left="749" w:right="0" w:firstLine="0"/>
        <w:jc w:val="lef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w w:val="119"/>
            <w:sz w:val="19"/>
          </w:rPr>
          <w:t>5</w:t>
        </w:r>
        <w:r>
          <w:rPr>
            <w:rFonts w:ascii="Calibri" w:hAnsi="Calibri"/>
            <w:color w:val="231F20"/>
            <w:sz w:val="19"/>
          </w:rPr>
          <w:tab/>
        </w:r>
        <w:r>
          <w:rPr>
            <w:rFonts w:ascii="Calibri" w:hAnsi="Calibri"/>
            <w:color w:val="231F20"/>
            <w:w w:val="118"/>
            <w:sz w:val="19"/>
          </w:rPr>
          <w:t>T</w:t>
        </w:r>
        <w:r>
          <w:rPr>
            <w:rFonts w:ascii="Calibri" w:hAnsi="Calibri"/>
            <w:color w:val="231F20"/>
            <w:spacing w:val="-1"/>
            <w:w w:val="111"/>
            <w:sz w:val="19"/>
          </w:rPr>
          <w:t>h</w:t>
        </w:r>
        <w:r>
          <w:rPr>
            <w:rFonts w:ascii="Calibri" w:hAnsi="Calibri"/>
            <w:color w:val="231F20"/>
            <w:w w:val="111"/>
            <w:sz w:val="19"/>
          </w:rPr>
          <w:t>e</w:t>
        </w:r>
        <w:r>
          <w:rPr>
            <w:rFonts w:ascii="Calibri" w:hAnsi="Calibri"/>
            <w:color w:val="231F20"/>
            <w:spacing w:val="7"/>
            <w:sz w:val="19"/>
          </w:rPr>
          <w:t> </w:t>
        </w:r>
        <w:r>
          <w:rPr>
            <w:rFonts w:ascii="Calibri" w:hAnsi="Calibri"/>
            <w:color w:val="231F20"/>
            <w:spacing w:val="-1"/>
            <w:w w:val="116"/>
            <w:sz w:val="19"/>
          </w:rPr>
          <w:t>Cloc</w:t>
        </w:r>
        <w:r>
          <w:rPr>
            <w:rFonts w:ascii="Calibri" w:hAnsi="Calibri"/>
            <w:color w:val="231F20"/>
            <w:w w:val="116"/>
            <w:sz w:val="19"/>
          </w:rPr>
          <w:t>k</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218"/>
            <w:sz w:val="19"/>
          </w:rPr>
          <w:t>(’</w:t>
        </w:r>
      </w:hyperlink>
    </w:p>
    <w:p>
      <w:pPr>
        <w:tabs>
          <w:tab w:pos="1461" w:val="left" w:leader="none"/>
        </w:tabs>
        <w:spacing w:before="21"/>
        <w:ind w:left="749" w:right="0" w:firstLine="0"/>
        <w:jc w:val="lef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w w:val="242"/>
            <w:sz w:val="19"/>
          </w:rPr>
          <w:t>’</w:t>
        </w:r>
        <w:r>
          <w:rPr>
            <w:rFonts w:ascii="Calibri" w:hAnsi="Calibri"/>
            <w:color w:val="231F20"/>
            <w:sz w:val="19"/>
          </w:rPr>
          <w:tab/>
        </w:r>
        <w:r>
          <w:rPr>
            <w:rFonts w:ascii="Calibri" w:hAnsi="Calibri"/>
            <w:color w:val="231F20"/>
            <w:spacing w:val="-1"/>
            <w:w w:val="108"/>
            <w:sz w:val="19"/>
          </w:rPr>
          <w:t>Example</w:t>
        </w:r>
        <w:r>
          <w:rPr>
            <w:rFonts w:ascii="Calibri" w:hAnsi="Calibri"/>
            <w:color w:val="231F20"/>
            <w:w w:val="108"/>
            <w:sz w:val="19"/>
          </w:rPr>
          <w:t>:</w:t>
        </w:r>
        <w:r>
          <w:rPr>
            <w:rFonts w:ascii="Calibri" w:hAnsi="Calibri"/>
            <w:color w:val="231F20"/>
            <w:spacing w:val="7"/>
            <w:sz w:val="19"/>
          </w:rPr>
          <w:t> </w:t>
        </w:r>
        <w:r>
          <w:rPr>
            <w:rFonts w:ascii="Calibri" w:hAnsi="Calibri"/>
            <w:color w:val="231F20"/>
            <w:w w:val="114"/>
            <w:sz w:val="19"/>
          </w:rPr>
          <w:t>A</w:t>
        </w:r>
        <w:r>
          <w:rPr>
            <w:rFonts w:ascii="Calibri" w:hAnsi="Calibri"/>
            <w:color w:val="231F20"/>
            <w:spacing w:val="7"/>
            <w:sz w:val="19"/>
          </w:rPr>
          <w:t> </w:t>
        </w:r>
        <w:r>
          <w:rPr>
            <w:rFonts w:ascii="Calibri" w:hAnsi="Calibri"/>
            <w:color w:val="231F20"/>
            <w:spacing w:val="-1"/>
            <w:w w:val="112"/>
            <w:sz w:val="19"/>
          </w:rPr>
          <w:t>Dange</w:t>
        </w:r>
        <w:r>
          <w:rPr>
            <w:rFonts w:ascii="Calibri" w:hAnsi="Calibri"/>
            <w:color w:val="231F20"/>
            <w:w w:val="112"/>
            <w:sz w:val="19"/>
          </w:rPr>
          <w:t>r</w:t>
        </w:r>
        <w:r>
          <w:rPr>
            <w:rFonts w:ascii="Calibri" w:hAnsi="Calibri"/>
            <w:color w:val="231F20"/>
            <w:spacing w:val="7"/>
            <w:sz w:val="19"/>
          </w:rPr>
          <w:t> </w:t>
        </w:r>
        <w:r>
          <w:rPr>
            <w:rFonts w:ascii="Calibri" w:hAnsi="Calibri"/>
            <w:color w:val="231F20"/>
            <w:spacing w:val="-1"/>
            <w:w w:val="116"/>
            <w:sz w:val="19"/>
          </w:rPr>
          <w:t>Sig</w:t>
        </w:r>
        <w:r>
          <w:rPr>
            <w:rFonts w:ascii="Calibri" w:hAnsi="Calibri"/>
            <w:color w:val="231F20"/>
            <w:w w:val="116"/>
            <w:sz w:val="19"/>
          </w:rPr>
          <w:t>n</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50"/>
            <w:sz w:val="19"/>
          </w:rPr>
          <w:t>(#</w:t>
        </w:r>
      </w:hyperlink>
    </w:p>
    <w:p>
      <w:pPr>
        <w:tabs>
          <w:tab w:pos="749" w:val="left" w:leader="none"/>
          <w:tab w:pos="1941" w:val="left" w:leader="none"/>
        </w:tabs>
        <w:spacing w:line="249" w:lineRule="auto" w:before="11"/>
        <w:ind w:left="749" w:right="38" w:hanging="598"/>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22"/>
            <w:sz w:val="20"/>
          </w:rPr>
          <w:t>#</w:t>
        </w:r>
        <w:r>
          <w:rPr>
            <w:rFonts w:ascii="Calibri"/>
            <w:color w:val="231F20"/>
            <w:sz w:val="20"/>
          </w:rPr>
          <w:tab/>
        </w:r>
        <w:r>
          <w:rPr>
            <w:rFonts w:ascii="Calibri"/>
            <w:color w:val="231F20"/>
            <w:w w:val="114"/>
            <w:sz w:val="20"/>
          </w:rPr>
          <w:t>P</w:t>
        </w:r>
        <w:r>
          <w:rPr>
            <w:rFonts w:ascii="Calibri"/>
            <w:color w:val="231F20"/>
            <w:w w:val="108"/>
            <w:sz w:val="20"/>
          </w:rPr>
          <w:t>review</w:t>
        </w:r>
        <w:r>
          <w:rPr>
            <w:rFonts w:ascii="Calibri"/>
            <w:color w:val="231F20"/>
            <w:spacing w:val="8"/>
            <w:sz w:val="20"/>
          </w:rPr>
          <w:t> </w:t>
        </w:r>
        <w:r>
          <w:rPr>
            <w:rFonts w:ascii="Calibri"/>
            <w:color w:val="231F20"/>
            <w:w w:val="111"/>
            <w:sz w:val="20"/>
          </w:rPr>
          <w:t>o</w:t>
        </w:r>
        <w:r>
          <w:rPr>
            <w:rFonts w:ascii="Calibri"/>
            <w:color w:val="231F20"/>
            <w:w w:val="89"/>
            <w:sz w:val="20"/>
          </w:rPr>
          <w:t>f</w:t>
        </w:r>
        <w:r>
          <w:rPr>
            <w:rFonts w:ascii="Calibri"/>
            <w:color w:val="231F20"/>
            <w:spacing w:val="8"/>
            <w:sz w:val="20"/>
          </w:rPr>
          <w:t> </w:t>
        </w:r>
        <w:r>
          <w:rPr>
            <w:rFonts w:ascii="Calibri"/>
            <w:color w:val="231F20"/>
            <w:spacing w:val="-1"/>
            <w:w w:val="130"/>
            <w:sz w:val="20"/>
          </w:rPr>
          <w:t>C</w:t>
        </w:r>
        <w:r>
          <w:rPr>
            <w:rFonts w:ascii="Calibri"/>
            <w:color w:val="231F20"/>
            <w:w w:val="108"/>
            <w:sz w:val="20"/>
          </w:rPr>
          <w:t>oming</w:t>
        </w:r>
        <w:r>
          <w:rPr>
            <w:rFonts w:ascii="Calibri"/>
            <w:color w:val="231F20"/>
            <w:spacing w:val="8"/>
            <w:sz w:val="20"/>
          </w:rPr>
          <w:t> </w:t>
        </w:r>
        <w:r>
          <w:rPr>
            <w:rFonts w:ascii="Calibri"/>
            <w:color w:val="231F20"/>
            <w:spacing w:val="-1"/>
            <w:w w:val="115"/>
            <w:sz w:val="20"/>
          </w:rPr>
          <w:t>A</w:t>
        </w:r>
        <w:r>
          <w:rPr>
            <w:rFonts w:ascii="Calibri"/>
            <w:color w:val="231F20"/>
            <w:w w:val="102"/>
            <w:sz w:val="20"/>
          </w:rPr>
          <w:t>ttractions:</w:t>
        </w:r>
        <w:r>
          <w:rPr>
            <w:rFonts w:ascii="Calibri"/>
            <w:color w:val="231F20"/>
            <w:spacing w:val="8"/>
            <w:sz w:val="20"/>
          </w:rPr>
          <w:t> </w:t>
        </w:r>
        <w:r>
          <w:rPr>
            <w:rFonts w:ascii="Calibri"/>
            <w:color w:val="231F20"/>
            <w:w w:val="114"/>
            <w:sz w:val="20"/>
          </w:rPr>
          <w:t>The</w:t>
        </w:r>
        <w:r>
          <w:rPr>
            <w:rFonts w:ascii="Calibri"/>
            <w:color w:val="231F20"/>
            <w:spacing w:val="8"/>
            <w:sz w:val="20"/>
          </w:rPr>
          <w:t> </w:t>
        </w:r>
        <w:r>
          <w:rPr>
            <w:rFonts w:ascii="Calibri"/>
            <w:color w:val="231F20"/>
            <w:spacing w:val="-1"/>
            <w:w w:val="116"/>
            <w:sz w:val="20"/>
          </w:rPr>
          <w:t>D</w:t>
        </w:r>
        <w:r>
          <w:rPr>
            <w:rFonts w:ascii="Calibri"/>
            <w:color w:val="231F20"/>
            <w:w w:val="105"/>
            <w:sz w:val="20"/>
          </w:rPr>
          <w:t>ata</w:t>
        </w:r>
        <w:r>
          <w:rPr>
            <w:rFonts w:ascii="Calibri"/>
            <w:color w:val="231F20"/>
            <w:spacing w:val="8"/>
            <w:sz w:val="20"/>
          </w:rPr>
          <w:t> </w:t>
        </w:r>
        <w:r>
          <w:rPr>
            <w:rFonts w:ascii="Calibri"/>
            <w:color w:val="231F20"/>
            <w:spacing w:val="-9"/>
            <w:w w:val="114"/>
            <w:sz w:val="20"/>
          </w:rPr>
          <w:t>P</w:t>
        </w:r>
        <w:r>
          <w:rPr>
            <w:rFonts w:ascii="Calibri"/>
            <w:color w:val="231F20"/>
            <w:spacing w:val="-4"/>
            <w:w w:val="103"/>
            <w:sz w:val="20"/>
          </w:rPr>
          <w:t>ath</w:t>
        </w:r>
        <w:r>
          <w:rPr>
            <w:rFonts w:ascii="Calibri"/>
            <w:color w:val="231F20"/>
            <w:w w:val="103"/>
            <w:sz w:val="20"/>
          </w:rPr>
          <w:t> </w:t>
        </w:r>
        <w:r>
          <w:rPr>
            <w:rFonts w:ascii="Calibri"/>
            <w:color w:val="231F20"/>
            <w:w w:val="115"/>
            <w:sz w:val="20"/>
          </w:rPr>
          <w:t>of</w:t>
        </w:r>
        <w:r>
          <w:rPr>
            <w:rFonts w:ascii="Calibri"/>
            <w:color w:val="231F20"/>
            <w:spacing w:val="5"/>
            <w:w w:val="115"/>
            <w:sz w:val="20"/>
          </w:rPr>
          <w:t> </w:t>
        </w:r>
        <w:r>
          <w:rPr>
            <w:rFonts w:ascii="Calibri"/>
            <w:color w:val="231F20"/>
            <w:w w:val="115"/>
            <w:sz w:val="20"/>
          </w:rPr>
          <w:t>the</w:t>
        </w:r>
        <w:r>
          <w:rPr>
            <w:rFonts w:ascii="Calibri"/>
            <w:color w:val="231F20"/>
            <w:spacing w:val="6"/>
            <w:w w:val="115"/>
            <w:sz w:val="20"/>
          </w:rPr>
          <w:t> </w:t>
        </w:r>
        <w:r>
          <w:rPr>
            <w:rFonts w:ascii="Calibri"/>
            <w:color w:val="231F20"/>
            <w:spacing w:val="-3"/>
            <w:w w:val="115"/>
            <w:sz w:val="20"/>
          </w:rPr>
          <w:t>LC-!</w:t>
          <w:tab/>
        </w:r>
        <w:r>
          <w:rPr>
            <w:rFonts w:ascii="Calibri"/>
            <w:color w:val="231F20"/>
            <w:w w:val="165"/>
            <w:sz w:val="20"/>
          </w:rPr>
          <w:t>)!</w:t>
        </w:r>
      </w:hyperlink>
    </w:p>
    <w:p>
      <w:pPr>
        <w:tabs>
          <w:tab w:pos="1202" w:val="left" w:leader="none"/>
        </w:tabs>
        <w:spacing w:line="242" w:lineRule="exact" w:before="0"/>
        <w:ind w:left="152" w:right="0" w:firstLine="0"/>
        <w:jc w:val="left"/>
        <w:rPr>
          <w:rFonts w:ascii="Calibri"/>
          <w:sz w:val="20"/>
        </w:rPr>
      </w:pPr>
      <w:hyperlink w:history="true" w:anchor="_bookmark0">
        <w:r>
          <w:rPr>
            <w:rFonts w:ascii="Calibri"/>
            <w:color w:val="231F20"/>
            <w:w w:val="120"/>
            <w:sz w:val="20"/>
          </w:rPr>
          <w:t>Exercises</w:t>
          <w:tab/>
        </w:r>
        <w:r>
          <w:rPr>
            <w:rFonts w:ascii="Calibri"/>
            <w:color w:val="231F20"/>
            <w:w w:val="130"/>
            <w:sz w:val="20"/>
          </w:rPr>
          <w:t>)5</w:t>
        </w:r>
      </w:hyperlink>
    </w:p>
    <w:p>
      <w:pPr>
        <w:pStyle w:val="BodyText"/>
        <w:rPr>
          <w:rFonts w:ascii="Calibri"/>
        </w:rPr>
      </w:pPr>
    </w:p>
    <w:p>
      <w:pPr>
        <w:pStyle w:val="Heading6"/>
        <w:numPr>
          <w:ilvl w:val="0"/>
          <w:numId w:val="1"/>
        </w:numPr>
        <w:tabs>
          <w:tab w:pos="456" w:val="left" w:leader="none"/>
          <w:tab w:pos="3783" w:val="left" w:leader="none"/>
        </w:tabs>
        <w:spacing w:line="324" w:lineRule="exact" w:before="177" w:after="0"/>
        <w:ind w:left="455" w:right="0" w:hanging="304"/>
        <w:jc w:val="left"/>
      </w:pPr>
      <w:hyperlink w:history="true" w:anchor="_bookmark0">
        <w:r>
          <w:rPr>
            <w:color w:val="231F20"/>
            <w:w w:val="110"/>
          </w:rPr>
          <w:t>The von</w:t>
        </w:r>
        <w:r>
          <w:rPr>
            <w:color w:val="231F20"/>
            <w:spacing w:val="-3"/>
            <w:w w:val="110"/>
          </w:rPr>
          <w:t> </w:t>
        </w:r>
        <w:r>
          <w:rPr>
            <w:color w:val="231F20"/>
            <w:w w:val="110"/>
          </w:rPr>
          <w:t>Neumann</w:t>
        </w:r>
        <w:r>
          <w:rPr>
            <w:color w:val="231F20"/>
            <w:spacing w:val="-1"/>
            <w:w w:val="110"/>
          </w:rPr>
          <w:t> </w:t>
        </w:r>
        <w:r>
          <w:rPr>
            <w:color w:val="231F20"/>
            <w:w w:val="110"/>
          </w:rPr>
          <w:t>Model</w:t>
          <w:tab/>
          <w:t>121</w:t>
        </w:r>
      </w:hyperlink>
    </w:p>
    <w:p>
      <w:pPr>
        <w:tabs>
          <w:tab w:pos="749" w:val="left" w:leader="none"/>
          <w:tab w:pos="2633" w:val="left" w:leader="none"/>
        </w:tabs>
        <w:spacing w:line="239" w:lineRule="exact" w:before="0"/>
        <w:ind w:left="152" w:right="0" w:firstLine="0"/>
        <w:jc w:val="left"/>
        <w:rPr>
          <w:rFonts w:ascii="Calibri"/>
          <w:sz w:val="20"/>
        </w:rPr>
      </w:pPr>
      <w:hyperlink w:history="true" w:anchor="_bookmark0">
        <w:r>
          <w:rPr>
            <w:rFonts w:ascii="Calibri"/>
            <w:color w:val="231F20"/>
            <w:w w:val="115"/>
            <w:sz w:val="20"/>
          </w:rPr>
          <w:t>".1</w:t>
          <w:tab/>
          <w:t>Basic</w:t>
        </w:r>
        <w:r>
          <w:rPr>
            <w:rFonts w:ascii="Calibri"/>
            <w:color w:val="231F20"/>
            <w:spacing w:val="-13"/>
            <w:w w:val="115"/>
            <w:sz w:val="20"/>
          </w:rPr>
          <w:t> </w:t>
        </w:r>
        <w:r>
          <w:rPr>
            <w:rFonts w:ascii="Calibri"/>
            <w:color w:val="231F20"/>
            <w:w w:val="115"/>
            <w:sz w:val="20"/>
          </w:rPr>
          <w:t>Components</w:t>
          <w:tab/>
          <w:t>121</w:t>
        </w:r>
      </w:hyperlink>
    </w:p>
    <w:p>
      <w:pPr>
        <w:tabs>
          <w:tab w:pos="1461" w:val="left" w:leader="none"/>
        </w:tabs>
        <w:spacing w:before="18"/>
        <w:ind w:left="749" w:right="0" w:firstLine="0"/>
        <w:jc w:val="left"/>
        <w:rPr>
          <w:rFonts w:ascii="Calibri"/>
          <w:sz w:val="19"/>
        </w:rPr>
      </w:pPr>
      <w:hyperlink w:history="true" w:anchor="_bookmark0">
        <w:r>
          <w:rPr>
            <w:rFonts w:ascii="Calibri"/>
            <w:color w:val="231F20"/>
            <w:w w:val="110"/>
            <w:sz w:val="19"/>
          </w:rPr>
          <w:t>".1.1</w:t>
          <w:tab/>
          <w:t>Memory</w:t>
        </w:r>
        <w:r>
          <w:rPr>
            <w:rFonts w:ascii="Calibri"/>
            <w:color w:val="231F20"/>
            <w:spacing w:val="3"/>
            <w:w w:val="110"/>
            <w:sz w:val="19"/>
          </w:rPr>
          <w:t> </w:t>
        </w:r>
        <w:r>
          <w:rPr>
            <w:rFonts w:ascii="Calibri"/>
            <w:color w:val="231F20"/>
            <w:w w:val="110"/>
            <w:sz w:val="19"/>
          </w:rPr>
          <w:t>122</w:t>
        </w:r>
      </w:hyperlink>
    </w:p>
    <w:p>
      <w:pPr>
        <w:tabs>
          <w:tab w:pos="1461" w:val="left" w:leader="none"/>
        </w:tabs>
        <w:spacing w:before="21"/>
        <w:ind w:left="749" w:right="0" w:firstLine="0"/>
        <w:jc w:val="left"/>
        <w:rPr>
          <w:rFonts w:ascii="Calibri"/>
          <w:sz w:val="19"/>
        </w:rPr>
      </w:pPr>
      <w:hyperlink w:history="true" w:anchor="_bookmark0">
        <w:r>
          <w:rPr>
            <w:rFonts w:ascii="Calibri"/>
            <w:color w:val="231F20"/>
            <w:w w:val="120"/>
            <w:sz w:val="19"/>
          </w:rPr>
          <w:t>".1.2</w:t>
          <w:tab/>
          <w:t>Processing Unit</w:t>
        </w:r>
        <w:r>
          <w:rPr>
            <w:rFonts w:ascii="Calibri"/>
            <w:color w:val="231F20"/>
            <w:spacing w:val="25"/>
            <w:w w:val="120"/>
            <w:sz w:val="19"/>
          </w:rPr>
          <w:t> </w:t>
        </w:r>
        <w:r>
          <w:rPr>
            <w:rFonts w:ascii="Calibri"/>
            <w:color w:val="231F20"/>
            <w:w w:val="120"/>
            <w:sz w:val="19"/>
          </w:rPr>
          <w:t>12!</w:t>
        </w:r>
      </w:hyperlink>
    </w:p>
    <w:p>
      <w:pPr>
        <w:tabs>
          <w:tab w:pos="1461" w:val="left" w:leader="none"/>
        </w:tabs>
        <w:spacing w:before="21"/>
        <w:ind w:left="749" w:right="0" w:firstLine="0"/>
        <w:jc w:val="left"/>
        <w:rPr>
          <w:rFonts w:ascii="Calibri"/>
          <w:sz w:val="19"/>
        </w:rPr>
      </w:pP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19"/>
            <w:sz w:val="19"/>
          </w:rPr>
          <w:t>1</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spacing w:val="-1"/>
            <w:w w:val="101"/>
            <w:sz w:val="19"/>
          </w:rPr>
          <w:t>Inpu</w:t>
        </w:r>
        <w:r>
          <w:rPr>
            <w:rFonts w:ascii="Calibri"/>
            <w:color w:val="231F20"/>
            <w:w w:val="101"/>
            <w:sz w:val="19"/>
          </w:rPr>
          <w:t>t</w:t>
        </w:r>
        <w:r>
          <w:rPr>
            <w:rFonts w:ascii="Calibri"/>
            <w:color w:val="231F20"/>
            <w:spacing w:val="7"/>
            <w:sz w:val="19"/>
          </w:rPr>
          <w:t> </w:t>
        </w:r>
        <w:r>
          <w:rPr>
            <w:rFonts w:ascii="Calibri"/>
            <w:color w:val="231F20"/>
            <w:spacing w:val="-1"/>
            <w:w w:val="109"/>
            <w:sz w:val="19"/>
          </w:rPr>
          <w:t>an</w:t>
        </w:r>
        <w:r>
          <w:rPr>
            <w:rFonts w:ascii="Calibri"/>
            <w:color w:val="231F20"/>
            <w:w w:val="109"/>
            <w:sz w:val="19"/>
          </w:rPr>
          <w:t>d</w:t>
        </w:r>
        <w:r>
          <w:rPr>
            <w:rFonts w:ascii="Calibri"/>
            <w:color w:val="231F20"/>
            <w:spacing w:val="7"/>
            <w:sz w:val="19"/>
          </w:rPr>
          <w:t> </w:t>
        </w:r>
        <w:r>
          <w:rPr>
            <w:rFonts w:ascii="Calibri"/>
            <w:color w:val="231F20"/>
            <w:spacing w:val="-1"/>
            <w:w w:val="104"/>
            <w:sz w:val="19"/>
          </w:rPr>
          <w:t>Outpu</w:t>
        </w:r>
        <w:r>
          <w:rPr>
            <w:rFonts w:ascii="Calibri"/>
            <w:color w:val="231F20"/>
            <w:w w:val="104"/>
            <w:sz w:val="19"/>
          </w:rPr>
          <w:t>t</w:t>
        </w:r>
        <w:r>
          <w:rPr>
            <w:rFonts w:ascii="Calibri"/>
            <w:color w:val="231F20"/>
            <w:sz w:val="19"/>
          </w:rPr>
          <w:t>    </w:t>
        </w:r>
        <w:r>
          <w:rPr>
            <w:rFonts w:ascii="Calibri"/>
            <w:color w:val="231F20"/>
            <w:spacing w:val="-20"/>
            <w:sz w:val="19"/>
          </w:rPr>
          <w:t> </w:t>
        </w:r>
        <w:r>
          <w:rPr>
            <w:rFonts w:ascii="Calibri"/>
            <w:color w:val="231F20"/>
            <w:spacing w:val="-1"/>
            <w:w w:val="128"/>
            <w:sz w:val="19"/>
          </w:rPr>
          <w:t>12"</w:t>
        </w:r>
      </w:hyperlink>
    </w:p>
    <w:p>
      <w:pPr>
        <w:tabs>
          <w:tab w:pos="1461" w:val="left" w:leader="none"/>
        </w:tabs>
        <w:spacing w:before="20"/>
        <w:ind w:left="749" w:right="0" w:firstLine="0"/>
        <w:jc w:val="left"/>
        <w:rPr>
          <w:rFonts w:ascii="Calibri"/>
          <w:sz w:val="19"/>
        </w:rPr>
      </w:pPr>
      <w:hyperlink w:history="true" w:anchor="_bookmark0">
        <w:r>
          <w:rPr>
            <w:rFonts w:ascii="Calibri"/>
            <w:color w:val="231F20"/>
            <w:w w:val="115"/>
            <w:sz w:val="19"/>
          </w:rPr>
          <w:t>".1."</w:t>
          <w:tab/>
          <w:t>Control Unit </w:t>
        </w:r>
        <w:r>
          <w:rPr>
            <w:rFonts w:ascii="Calibri"/>
            <w:color w:val="231F20"/>
            <w:spacing w:val="8"/>
            <w:w w:val="115"/>
            <w:sz w:val="19"/>
          </w:rPr>
          <w:t> </w:t>
        </w:r>
        <w:r>
          <w:rPr>
            <w:rFonts w:ascii="Calibri"/>
            <w:color w:val="231F20"/>
            <w:w w:val="115"/>
            <w:sz w:val="19"/>
          </w:rPr>
          <w:t>125</w:t>
        </w:r>
      </w:hyperlink>
    </w:p>
    <w:p>
      <w:pPr>
        <w:tabs>
          <w:tab w:pos="749" w:val="left" w:leader="none"/>
          <w:tab w:pos="2635" w:val="left" w:leader="none"/>
        </w:tabs>
        <w:spacing w:line="249" w:lineRule="auto" w:before="11"/>
        <w:ind w:left="749" w:right="1716" w:hanging="598"/>
        <w:jc w:val="left"/>
        <w:rPr>
          <w:rFonts w:ascii="Calibri"/>
          <w:sz w:val="20"/>
        </w:rPr>
      </w:pPr>
      <w:hyperlink w:history="true" w:anchor="_bookmark0">
        <w:r>
          <w:rPr>
            <w:rFonts w:ascii="Calibri"/>
            <w:color w:val="231F20"/>
            <w:w w:val="151"/>
            <w:sz w:val="20"/>
          </w:rPr>
          <w:t>"</w:t>
        </w:r>
        <w:r>
          <w:rPr>
            <w:rFonts w:ascii="Calibri"/>
            <w:color w:val="231F20"/>
            <w:w w:val="89"/>
            <w:sz w:val="20"/>
          </w:rPr>
          <w:t>.</w:t>
        </w:r>
        <w:r>
          <w:rPr>
            <w:rFonts w:ascii="Calibri"/>
            <w:color w:val="231F20"/>
            <w:w w:val="119"/>
            <w:sz w:val="20"/>
          </w:rPr>
          <w:t>2</w:t>
        </w:r>
        <w:r>
          <w:rPr>
            <w:rFonts w:ascii="Calibri"/>
            <w:color w:val="231F20"/>
            <w:sz w:val="20"/>
          </w:rPr>
          <w:tab/>
        </w:r>
        <w:r>
          <w:rPr>
            <w:rFonts w:ascii="Calibri"/>
            <w:color w:val="231F20"/>
            <w:w w:val="119"/>
            <w:sz w:val="20"/>
          </w:rPr>
          <w:t>T</w:t>
        </w:r>
        <w:r>
          <w:rPr>
            <w:rFonts w:ascii="Calibri"/>
            <w:color w:val="231F20"/>
            <w:w w:val="111"/>
            <w:sz w:val="20"/>
          </w:rPr>
          <w:t>he</w:t>
        </w:r>
        <w:r>
          <w:rPr>
            <w:rFonts w:ascii="Calibri"/>
            <w:color w:val="231F20"/>
            <w:spacing w:val="8"/>
            <w:sz w:val="20"/>
          </w:rPr>
          <w:t> </w:t>
        </w:r>
        <w:r>
          <w:rPr>
            <w:rFonts w:ascii="Calibri"/>
            <w:color w:val="231F20"/>
            <w:spacing w:val="-8"/>
            <w:w w:val="123"/>
            <w:sz w:val="20"/>
          </w:rPr>
          <w:t>L</w:t>
        </w:r>
        <w:r>
          <w:rPr>
            <w:rFonts w:ascii="Calibri"/>
            <w:color w:val="231F20"/>
            <w:spacing w:val="-1"/>
            <w:w w:val="130"/>
            <w:sz w:val="20"/>
          </w:rPr>
          <w:t>C</w:t>
        </w:r>
        <w:r>
          <w:rPr>
            <w:rFonts w:ascii="Calibri"/>
            <w:color w:val="231F20"/>
            <w:w w:val="101"/>
            <w:sz w:val="20"/>
          </w:rPr>
          <w:t>-</w:t>
        </w:r>
        <w:r>
          <w:rPr>
            <w:rFonts w:ascii="Calibri"/>
            <w:color w:val="231F20"/>
            <w:w w:val="186"/>
            <w:sz w:val="20"/>
          </w:rPr>
          <w:t>!</w:t>
        </w:r>
        <w:r>
          <w:rPr>
            <w:rFonts w:ascii="Calibri"/>
            <w:color w:val="231F20"/>
            <w:w w:val="84"/>
            <w:sz w:val="20"/>
          </w:rPr>
          <w:t>:</w:t>
        </w:r>
        <w:r>
          <w:rPr>
            <w:rFonts w:ascii="Calibri"/>
            <w:color w:val="231F20"/>
            <w:spacing w:val="8"/>
            <w:sz w:val="20"/>
          </w:rPr>
          <w:t> </w:t>
        </w:r>
        <w:r>
          <w:rPr>
            <w:rFonts w:ascii="Calibri"/>
            <w:color w:val="231F20"/>
            <w:w w:val="115"/>
            <w:sz w:val="20"/>
          </w:rPr>
          <w:t>A</w:t>
        </w:r>
        <w:r>
          <w:rPr>
            <w:rFonts w:ascii="Calibri"/>
            <w:color w:val="231F20"/>
            <w:w w:val="106"/>
            <w:sz w:val="20"/>
          </w:rPr>
          <w:t>n</w:t>
        </w:r>
        <w:r>
          <w:rPr>
            <w:rFonts w:ascii="Calibri"/>
            <w:color w:val="231F20"/>
            <w:spacing w:val="8"/>
            <w:sz w:val="20"/>
          </w:rPr>
          <w:t> </w:t>
        </w:r>
        <w:r>
          <w:rPr>
            <w:rFonts w:ascii="Calibri"/>
            <w:color w:val="231F20"/>
            <w:w w:val="119"/>
            <w:sz w:val="20"/>
          </w:rPr>
          <w:t>E</w:t>
        </w:r>
        <w:r>
          <w:rPr>
            <w:rFonts w:ascii="Calibri"/>
            <w:color w:val="231F20"/>
            <w:w w:val="109"/>
            <w:sz w:val="20"/>
          </w:rPr>
          <w:t>xample</w:t>
        </w:r>
        <w:r>
          <w:rPr>
            <w:rFonts w:ascii="Calibri"/>
            <w:color w:val="231F20"/>
            <w:spacing w:val="8"/>
            <w:sz w:val="20"/>
          </w:rPr>
          <w:t> </w:t>
        </w:r>
        <w:r>
          <w:rPr>
            <w:rFonts w:ascii="Calibri"/>
            <w:color w:val="231F20"/>
            <w:spacing w:val="-5"/>
            <w:w w:val="109"/>
            <w:sz w:val="20"/>
          </w:rPr>
          <w:t>von</w:t>
        </w:r>
        <w:r>
          <w:rPr>
            <w:rFonts w:ascii="Calibri"/>
            <w:color w:val="231F20"/>
            <w:w w:val="109"/>
            <w:sz w:val="20"/>
          </w:rPr>
          <w:t> </w:t>
        </w:r>
        <w:r>
          <w:rPr>
            <w:rFonts w:ascii="Calibri"/>
            <w:color w:val="231F20"/>
            <w:w w:val="115"/>
            <w:sz w:val="20"/>
          </w:rPr>
          <w:t>Neumann</w:t>
        </w:r>
        <w:r>
          <w:rPr>
            <w:rFonts w:ascii="Calibri"/>
            <w:color w:val="231F20"/>
            <w:spacing w:val="-32"/>
            <w:w w:val="115"/>
            <w:sz w:val="20"/>
          </w:rPr>
          <w:t> </w:t>
        </w:r>
        <w:r>
          <w:rPr>
            <w:rFonts w:ascii="Calibri"/>
            <w:color w:val="231F20"/>
            <w:w w:val="115"/>
            <w:sz w:val="20"/>
          </w:rPr>
          <w:t>Machine</w:t>
          <w:tab/>
          <w:t>125</w:t>
        </w:r>
      </w:hyperlink>
    </w:p>
    <w:p>
      <w:pPr>
        <w:tabs>
          <w:tab w:pos="749" w:val="left" w:leader="none"/>
          <w:tab w:pos="2914" w:val="left" w:leader="none"/>
        </w:tabs>
        <w:spacing w:line="242" w:lineRule="exact" w:before="0"/>
        <w:ind w:left="152" w:right="0" w:firstLine="0"/>
        <w:jc w:val="left"/>
        <w:rPr>
          <w:rFonts w:ascii="Calibri"/>
          <w:sz w:val="20"/>
        </w:rPr>
      </w:pPr>
      <w:hyperlink w:history="true" w:anchor="_bookmark0">
        <w:r>
          <w:rPr>
            <w:rFonts w:ascii="Calibri"/>
            <w:color w:val="231F20"/>
            <w:w w:val="151"/>
            <w:sz w:val="20"/>
          </w:rPr>
          <w:t>"</w:t>
        </w:r>
        <w:r>
          <w:rPr>
            <w:rFonts w:ascii="Calibri"/>
            <w:color w:val="231F20"/>
            <w:w w:val="89"/>
            <w:sz w:val="20"/>
          </w:rPr>
          <w:t>.</w:t>
        </w:r>
        <w:r>
          <w:rPr>
            <w:rFonts w:ascii="Calibri"/>
            <w:color w:val="231F20"/>
            <w:w w:val="186"/>
            <w:sz w:val="20"/>
          </w:rPr>
          <w:t>!</w:t>
        </w:r>
        <w:r>
          <w:rPr>
            <w:rFonts w:ascii="Calibri"/>
            <w:color w:val="231F20"/>
            <w:sz w:val="20"/>
          </w:rPr>
          <w:tab/>
        </w:r>
        <w:r>
          <w:rPr>
            <w:rFonts w:ascii="Calibri"/>
            <w:color w:val="231F20"/>
            <w:spacing w:val="-1"/>
            <w:w w:val="91"/>
            <w:sz w:val="20"/>
          </w:rPr>
          <w:t>I</w:t>
        </w:r>
        <w:r>
          <w:rPr>
            <w:rFonts w:ascii="Calibri"/>
            <w:color w:val="231F20"/>
            <w:w w:val="104"/>
            <w:sz w:val="20"/>
          </w:rPr>
          <w:t>nstruction</w:t>
        </w:r>
        <w:r>
          <w:rPr>
            <w:rFonts w:ascii="Calibri"/>
            <w:color w:val="231F20"/>
            <w:spacing w:val="8"/>
            <w:sz w:val="20"/>
          </w:rPr>
          <w:t> </w:t>
        </w:r>
        <w:r>
          <w:rPr>
            <w:rFonts w:ascii="Calibri"/>
            <w:color w:val="231F20"/>
            <w:w w:val="113"/>
            <w:sz w:val="20"/>
          </w:rPr>
          <w:t>Processing</w:t>
        </w:r>
        <w:r>
          <w:rPr>
            <w:rFonts w:ascii="Calibri"/>
            <w:color w:val="231F20"/>
            <w:sz w:val="20"/>
          </w:rPr>
          <w:tab/>
        </w:r>
        <w:r>
          <w:rPr>
            <w:rFonts w:ascii="Calibri"/>
            <w:color w:val="231F20"/>
            <w:w w:val="120"/>
            <w:sz w:val="20"/>
          </w:rPr>
          <w:t>12#</w:t>
        </w:r>
      </w:hyperlink>
    </w:p>
    <w:p>
      <w:pPr>
        <w:tabs>
          <w:tab w:pos="1461" w:val="left" w:leader="none"/>
        </w:tabs>
        <w:spacing w:before="19"/>
        <w:ind w:left="749" w:right="0" w:firstLine="0"/>
        <w:jc w:val="left"/>
        <w:rPr>
          <w:rFonts w:ascii="Calibri"/>
          <w:sz w:val="19"/>
        </w:rPr>
      </w:pP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19"/>
            <w:sz w:val="19"/>
          </w:rPr>
          <w:t>1</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03"/>
            <w:sz w:val="19"/>
          </w:rPr>
          <w:t>Instructio</w:t>
        </w:r>
        <w:r>
          <w:rPr>
            <w:rFonts w:ascii="Calibri"/>
            <w:color w:val="231F20"/>
            <w:w w:val="103"/>
            <w:sz w:val="19"/>
          </w:rPr>
          <w:t>n</w:t>
        </w:r>
        <w:r>
          <w:rPr>
            <w:rFonts w:ascii="Calibri"/>
            <w:color w:val="231F20"/>
            <w:sz w:val="19"/>
          </w:rPr>
          <w:t>    </w:t>
        </w:r>
        <w:r>
          <w:rPr>
            <w:rFonts w:ascii="Calibri"/>
            <w:color w:val="231F20"/>
            <w:spacing w:val="-20"/>
            <w:sz w:val="19"/>
          </w:rPr>
          <w:t> </w:t>
        </w:r>
        <w:r>
          <w:rPr>
            <w:rFonts w:ascii="Calibri"/>
            <w:color w:val="231F20"/>
            <w:spacing w:val="-1"/>
            <w:w w:val="119"/>
            <w:sz w:val="19"/>
          </w:rPr>
          <w:t>12#</w:t>
        </w:r>
      </w:hyperlink>
    </w:p>
    <w:p>
      <w:pPr>
        <w:tabs>
          <w:tab w:pos="1462" w:val="left" w:leader="none"/>
        </w:tabs>
        <w:spacing w:line="261" w:lineRule="auto" w:before="20"/>
        <w:ind w:left="1461" w:right="792" w:hanging="713"/>
        <w:jc w:val="left"/>
        <w:rPr>
          <w:rFonts w:ascii="Calibri"/>
          <w:sz w:val="19"/>
        </w:rPr>
      </w:pPr>
      <w:hyperlink w:history="true" w:anchor="_bookmark0">
        <w:r>
          <w:rPr>
            <w:rFonts w:ascii="Calibri"/>
            <w:color w:val="231F20"/>
            <w:w w:val="150"/>
            <w:sz w:val="19"/>
          </w:rPr>
          <w:t>"</w:t>
        </w:r>
        <w:r>
          <w:rPr>
            <w:rFonts w:ascii="Calibri"/>
            <w:color w:val="231F20"/>
            <w:w w:val="89"/>
            <w:sz w:val="19"/>
          </w:rPr>
          <w:t>.</w:t>
        </w:r>
        <w:r>
          <w:rPr>
            <w:rFonts w:ascii="Calibri"/>
            <w:color w:val="231F20"/>
            <w:w w:val="185"/>
            <w:sz w:val="19"/>
          </w:rPr>
          <w:t>!</w:t>
        </w:r>
        <w:r>
          <w:rPr>
            <w:rFonts w:ascii="Calibri"/>
            <w:color w:val="231F20"/>
            <w:w w:val="89"/>
            <w:sz w:val="19"/>
          </w:rPr>
          <w:t>.</w:t>
        </w:r>
        <w:r>
          <w:rPr>
            <w:rFonts w:ascii="Calibri"/>
            <w:color w:val="231F20"/>
            <w:w w:val="119"/>
            <w:sz w:val="19"/>
          </w:rPr>
          <w:t>2</w:t>
        </w:r>
        <w:r>
          <w:rPr>
            <w:rFonts w:ascii="Calibri"/>
            <w:color w:val="231F20"/>
            <w:sz w:val="19"/>
          </w:rPr>
          <w:tab/>
          <w:tab/>
        </w:r>
        <w:r>
          <w:rPr>
            <w:rFonts w:ascii="Calibri"/>
            <w:color w:val="231F20"/>
            <w:w w:val="118"/>
            <w:sz w:val="19"/>
          </w:rPr>
          <w:t>T</w:t>
        </w:r>
        <w:r>
          <w:rPr>
            <w:rFonts w:ascii="Calibri"/>
            <w:color w:val="231F20"/>
            <w:w w:val="111"/>
            <w:sz w:val="19"/>
          </w:rPr>
          <w:t>he</w:t>
        </w:r>
        <w:r>
          <w:rPr>
            <w:rFonts w:ascii="Calibri"/>
            <w:color w:val="231F20"/>
            <w:spacing w:val="7"/>
            <w:sz w:val="19"/>
          </w:rPr>
          <w:t> </w:t>
        </w:r>
        <w:r>
          <w:rPr>
            <w:rFonts w:ascii="Calibri"/>
            <w:color w:val="231F20"/>
            <w:w w:val="103"/>
            <w:sz w:val="19"/>
          </w:rPr>
          <w:t>Instruction</w:t>
        </w:r>
        <w:r>
          <w:rPr>
            <w:rFonts w:ascii="Calibri"/>
            <w:color w:val="231F20"/>
            <w:spacing w:val="7"/>
            <w:sz w:val="19"/>
          </w:rPr>
          <w:t> </w:t>
        </w:r>
        <w:r>
          <w:rPr>
            <w:rFonts w:ascii="Calibri"/>
            <w:color w:val="231F20"/>
            <w:spacing w:val="-1"/>
            <w:w w:val="129"/>
            <w:sz w:val="19"/>
          </w:rPr>
          <w:t>C</w:t>
        </w:r>
        <w:r>
          <w:rPr>
            <w:rFonts w:ascii="Calibri"/>
            <w:color w:val="231F20"/>
            <w:w w:val="112"/>
            <w:sz w:val="19"/>
          </w:rPr>
          <w:t>ycle</w:t>
        </w:r>
        <w:r>
          <w:rPr>
            <w:rFonts w:ascii="Calibri"/>
            <w:color w:val="231F20"/>
            <w:spacing w:val="7"/>
            <w:sz w:val="19"/>
          </w:rPr>
          <w:t> </w:t>
        </w:r>
        <w:r>
          <w:rPr>
            <w:rFonts w:ascii="Calibri"/>
            <w:color w:val="231F20"/>
            <w:w w:val="107"/>
            <w:sz w:val="19"/>
          </w:rPr>
          <w:t>(N</w:t>
        </w:r>
        <w:r>
          <w:rPr>
            <w:rFonts w:ascii="Calibri"/>
            <w:color w:val="231F20"/>
            <w:spacing w:val="-6"/>
            <w:w w:val="107"/>
            <w:sz w:val="19"/>
          </w:rPr>
          <w:t>O</w:t>
        </w:r>
        <w:r>
          <w:rPr>
            <w:rFonts w:ascii="Calibri"/>
            <w:color w:val="231F20"/>
            <w:w w:val="118"/>
            <w:sz w:val="19"/>
          </w:rPr>
          <w:t>T</w:t>
        </w:r>
        <w:r>
          <w:rPr>
            <w:rFonts w:ascii="Calibri"/>
            <w:color w:val="231F20"/>
            <w:spacing w:val="7"/>
            <w:sz w:val="19"/>
          </w:rPr>
          <w:t> </w:t>
        </w:r>
        <w:r>
          <w:rPr>
            <w:rFonts w:ascii="Calibri"/>
            <w:color w:val="231F20"/>
            <w:spacing w:val="-5"/>
            <w:w w:val="104"/>
            <w:sz w:val="19"/>
          </w:rPr>
          <w:t>the</w:t>
        </w:r>
        <w:r>
          <w:rPr>
            <w:rFonts w:ascii="Calibri"/>
            <w:color w:val="231F20"/>
            <w:w w:val="104"/>
            <w:sz w:val="19"/>
          </w:rPr>
          <w:t> </w:t>
        </w:r>
        <w:r>
          <w:rPr>
            <w:rFonts w:ascii="Calibri"/>
            <w:color w:val="231F20"/>
            <w:w w:val="115"/>
            <w:sz w:val="19"/>
          </w:rPr>
          <w:t>Clock Cycle!)</w:t>
        </w:r>
        <w:r>
          <w:rPr>
            <w:rFonts w:ascii="Calibri"/>
            <w:color w:val="231F20"/>
            <w:spacing w:val="47"/>
            <w:w w:val="115"/>
            <w:sz w:val="19"/>
          </w:rPr>
          <w:t> </w:t>
        </w:r>
        <w:r>
          <w:rPr>
            <w:rFonts w:ascii="Calibri"/>
            <w:color w:val="231F20"/>
            <w:w w:val="115"/>
            <w:sz w:val="19"/>
          </w:rPr>
          <w:t>1!0</w:t>
        </w:r>
      </w:hyperlink>
    </w:p>
    <w:p>
      <w:pPr>
        <w:tabs>
          <w:tab w:pos="1461" w:val="left" w:leader="none"/>
        </w:tabs>
        <w:spacing w:line="261" w:lineRule="auto" w:before="0"/>
        <w:ind w:left="1461" w:right="1105" w:hanging="713"/>
        <w:jc w:val="left"/>
        <w:rPr>
          <w:rFonts w:ascii="Calibri"/>
          <w:sz w:val="19"/>
        </w:rPr>
      </w:pP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spacing w:val="-1"/>
            <w:w w:val="113"/>
            <w:sz w:val="19"/>
          </w:rPr>
          <w:t>Changin</w:t>
        </w:r>
        <w:r>
          <w:rPr>
            <w:rFonts w:ascii="Calibri"/>
            <w:color w:val="231F20"/>
            <w:w w:val="113"/>
            <w:sz w:val="19"/>
          </w:rPr>
          <w:t>g</w:t>
        </w:r>
        <w:r>
          <w:rPr>
            <w:rFonts w:ascii="Calibri"/>
            <w:color w:val="231F20"/>
            <w:spacing w:val="7"/>
            <w:sz w:val="19"/>
          </w:rPr>
          <w:t> </w:t>
        </w:r>
        <w:r>
          <w:rPr>
            <w:rFonts w:ascii="Calibri"/>
            <w:color w:val="231F20"/>
            <w:w w:val="84"/>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15"/>
            <w:sz w:val="19"/>
          </w:rPr>
          <w:t>Sequenc</w:t>
        </w:r>
        <w:r>
          <w:rPr>
            <w:rFonts w:ascii="Calibri"/>
            <w:color w:val="231F20"/>
            <w:w w:val="115"/>
            <w:sz w:val="19"/>
          </w:rPr>
          <w:t>e</w:t>
        </w:r>
        <w:r>
          <w:rPr>
            <w:rFonts w:ascii="Calibri"/>
            <w:color w:val="231F20"/>
            <w:spacing w:val="7"/>
            <w:sz w:val="19"/>
          </w:rPr>
          <w:t> </w:t>
        </w:r>
        <w:r>
          <w:rPr>
            <w:rFonts w:ascii="Calibri"/>
            <w:color w:val="231F20"/>
            <w:spacing w:val="-1"/>
            <w:w w:val="103"/>
            <w:sz w:val="19"/>
          </w:rPr>
          <w:t>of </w:t>
        </w:r>
        <w:r>
          <w:rPr>
            <w:rFonts w:ascii="Calibri"/>
            <w:color w:val="231F20"/>
            <w:w w:val="120"/>
            <w:sz w:val="19"/>
          </w:rPr>
          <w:t>Execution</w:t>
        </w:r>
        <w:r>
          <w:rPr>
            <w:rFonts w:ascii="Calibri"/>
            <w:color w:val="231F20"/>
            <w:spacing w:val="29"/>
            <w:w w:val="120"/>
            <w:sz w:val="19"/>
          </w:rPr>
          <w:t> </w:t>
        </w:r>
        <w:r>
          <w:rPr>
            <w:rFonts w:ascii="Calibri"/>
            <w:color w:val="231F20"/>
            <w:w w:val="120"/>
            <w:sz w:val="19"/>
          </w:rPr>
          <w:t>1!2</w:t>
        </w:r>
      </w:hyperlink>
    </w:p>
    <w:p>
      <w:pPr>
        <w:tabs>
          <w:tab w:pos="1461" w:val="left" w:leader="none"/>
        </w:tabs>
        <w:spacing w:line="261" w:lineRule="auto" w:before="0"/>
        <w:ind w:left="749" w:right="233" w:firstLine="0"/>
        <w:jc w:val="left"/>
        <w:rPr>
          <w:rFonts w:ascii="Calibri"/>
          <w:sz w:val="19"/>
        </w:rPr>
      </w:pP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50"/>
            <w:sz w:val="19"/>
          </w:rPr>
          <w:t>"</w:t>
        </w:r>
        <w:r>
          <w:rPr>
            <w:rFonts w:ascii="Calibri"/>
            <w:color w:val="231F20"/>
            <w:sz w:val="19"/>
          </w:rPr>
          <w:tab/>
        </w:r>
        <w:r>
          <w:rPr>
            <w:rFonts w:ascii="Calibri"/>
            <w:color w:val="231F20"/>
            <w:spacing w:val="-1"/>
            <w:w w:val="107"/>
            <w:sz w:val="19"/>
          </w:rPr>
          <w:t>Contro</w:t>
        </w:r>
        <w:r>
          <w:rPr>
            <w:rFonts w:ascii="Calibri"/>
            <w:color w:val="231F20"/>
            <w:w w:val="107"/>
            <w:sz w:val="19"/>
          </w:rPr>
          <w:t>l</w:t>
        </w:r>
        <w:r>
          <w:rPr>
            <w:rFonts w:ascii="Calibri"/>
            <w:color w:val="231F20"/>
            <w:spacing w:val="7"/>
            <w:sz w:val="19"/>
          </w:rPr>
          <w:t> </w:t>
        </w:r>
        <w:r>
          <w:rPr>
            <w:rFonts w:ascii="Calibri"/>
            <w:color w:val="231F20"/>
            <w:spacing w:val="-1"/>
            <w:w w:val="103"/>
            <w:sz w:val="19"/>
          </w:rPr>
          <w:t>o</w:t>
        </w:r>
        <w:r>
          <w:rPr>
            <w:rFonts w:ascii="Calibri"/>
            <w:color w:val="231F20"/>
            <w:w w:val="103"/>
            <w:sz w:val="19"/>
          </w:rPr>
          <w:t>f</w:t>
        </w:r>
        <w:r>
          <w:rPr>
            <w:rFonts w:ascii="Calibri"/>
            <w:color w:val="231F20"/>
            <w:spacing w:val="7"/>
            <w:sz w:val="19"/>
          </w:rPr>
          <w:t> </w:t>
        </w:r>
        <w:r>
          <w:rPr>
            <w:rFonts w:ascii="Calibri"/>
            <w:color w:val="231F20"/>
            <w:spacing w:val="-1"/>
            <w:w w:val="104"/>
            <w:sz w:val="19"/>
          </w:rPr>
          <w:t>th</w:t>
        </w:r>
        <w:r>
          <w:rPr>
            <w:rFonts w:ascii="Calibri"/>
            <w:color w:val="231F20"/>
            <w:w w:val="104"/>
            <w:sz w:val="19"/>
          </w:rPr>
          <w:t>e</w:t>
        </w:r>
        <w:r>
          <w:rPr>
            <w:rFonts w:ascii="Calibri"/>
            <w:color w:val="231F20"/>
            <w:spacing w:val="7"/>
            <w:sz w:val="19"/>
          </w:rPr>
          <w:t> </w:t>
        </w:r>
        <w:r>
          <w:rPr>
            <w:rFonts w:ascii="Calibri"/>
            <w:color w:val="231F20"/>
            <w:spacing w:val="-1"/>
            <w:w w:val="103"/>
            <w:sz w:val="19"/>
          </w:rPr>
          <w:t>Instructio</w:t>
        </w:r>
        <w:r>
          <w:rPr>
            <w:rFonts w:ascii="Calibri"/>
            <w:color w:val="231F20"/>
            <w:w w:val="103"/>
            <w:sz w:val="19"/>
          </w:rPr>
          <w:t>n</w:t>
        </w:r>
        <w:r>
          <w:rPr>
            <w:rFonts w:ascii="Calibri"/>
            <w:color w:val="231F20"/>
            <w:spacing w:val="7"/>
            <w:sz w:val="19"/>
          </w:rPr>
          <w:t> </w:t>
        </w:r>
        <w:r>
          <w:rPr>
            <w:rFonts w:ascii="Calibri"/>
            <w:color w:val="231F20"/>
            <w:spacing w:val="-1"/>
            <w:w w:val="116"/>
            <w:sz w:val="19"/>
          </w:rPr>
          <w:t>Cycl</w:t>
        </w:r>
        <w:r>
          <w:rPr>
            <w:rFonts w:ascii="Calibri"/>
            <w:color w:val="231F20"/>
            <w:w w:val="116"/>
            <w:sz w:val="19"/>
          </w:rPr>
          <w:t>e</w:t>
        </w:r>
        <w:r>
          <w:rPr>
            <w:rFonts w:ascii="Calibri"/>
            <w:color w:val="231F20"/>
            <w:sz w:val="19"/>
          </w:rPr>
          <w:t>    </w:t>
        </w:r>
        <w:r>
          <w:rPr>
            <w:rFonts w:ascii="Calibri"/>
            <w:color w:val="231F20"/>
            <w:spacing w:val="-20"/>
            <w:sz w:val="19"/>
          </w:rPr>
          <w:t> </w:t>
        </w:r>
        <w:r>
          <w:rPr>
            <w:rFonts w:ascii="Calibri"/>
            <w:color w:val="231F20"/>
            <w:spacing w:val="-1"/>
            <w:w w:val="146"/>
            <w:sz w:val="19"/>
          </w:rPr>
          <w:t>1!"</w:t>
        </w:r>
      </w:hyperlink>
      <w:r>
        <w:rPr>
          <w:rFonts w:ascii="Calibri"/>
          <w:color w:val="231F20"/>
          <w:spacing w:val="-1"/>
          <w:w w:val="146"/>
          <w:sz w:val="19"/>
        </w:rPr>
        <w:t> </w:t>
      </w:r>
      <w:hyperlink w:history="true" w:anchor="_bookmark0">
        <w:r>
          <w:rPr>
            <w:rFonts w:ascii="Calibri"/>
            <w:color w:val="231F20"/>
            <w:spacing w:val="-1"/>
            <w:w w:val="150"/>
            <w:sz w:val="19"/>
          </w:rPr>
          <w:t>"</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19"/>
            <w:sz w:val="19"/>
          </w:rPr>
          <w:t>5</w:t>
        </w:r>
        <w:r>
          <w:rPr>
            <w:rFonts w:ascii="Calibri"/>
            <w:color w:val="231F20"/>
            <w:sz w:val="19"/>
          </w:rPr>
          <w:tab/>
        </w:r>
        <w:r>
          <w:rPr>
            <w:rFonts w:ascii="Calibri"/>
            <w:color w:val="231F20"/>
            <w:spacing w:val="-1"/>
            <w:w w:val="107"/>
            <w:sz w:val="19"/>
          </w:rPr>
          <w:t>Haltin</w:t>
        </w:r>
        <w:r>
          <w:rPr>
            <w:rFonts w:ascii="Calibri"/>
            <w:color w:val="231F20"/>
            <w:w w:val="107"/>
            <w:sz w:val="19"/>
          </w:rPr>
          <w:t>g</w:t>
        </w:r>
        <w:r>
          <w:rPr>
            <w:rFonts w:ascii="Calibri"/>
            <w:color w:val="231F20"/>
            <w:spacing w:val="7"/>
            <w:sz w:val="19"/>
          </w:rPr>
          <w:t> </w:t>
        </w:r>
        <w:r>
          <w:rPr>
            <w:rFonts w:ascii="Calibri"/>
            <w:color w:val="231F20"/>
            <w:spacing w:val="-1"/>
            <w:w w:val="104"/>
            <w:sz w:val="19"/>
          </w:rPr>
          <w:t>th</w:t>
        </w:r>
        <w:r>
          <w:rPr>
            <w:rFonts w:ascii="Calibri"/>
            <w:color w:val="231F20"/>
            <w:w w:val="104"/>
            <w:sz w:val="19"/>
          </w:rPr>
          <w:t>e</w:t>
        </w:r>
        <w:r>
          <w:rPr>
            <w:rFonts w:ascii="Calibri"/>
            <w:color w:val="231F20"/>
            <w:spacing w:val="7"/>
            <w:sz w:val="19"/>
          </w:rPr>
          <w:t> </w:t>
        </w:r>
        <w:r>
          <w:rPr>
            <w:rFonts w:ascii="Calibri"/>
            <w:color w:val="231F20"/>
            <w:spacing w:val="-1"/>
            <w:w w:val="107"/>
            <w:sz w:val="19"/>
          </w:rPr>
          <w:t>Compute</w:t>
        </w:r>
        <w:r>
          <w:rPr>
            <w:rFonts w:ascii="Calibri"/>
            <w:color w:val="231F20"/>
            <w:w w:val="107"/>
            <w:sz w:val="19"/>
          </w:rPr>
          <w:t>r</w:t>
        </w:r>
        <w:r>
          <w:rPr>
            <w:rFonts w:ascii="Calibri"/>
            <w:color w:val="231F20"/>
            <w:spacing w:val="7"/>
            <w:sz w:val="19"/>
          </w:rPr>
          <w:t> </w:t>
        </w:r>
        <w:r>
          <w:rPr>
            <w:rFonts w:ascii="Calibri"/>
            <w:color w:val="231F20"/>
            <w:w w:val="76"/>
            <w:sz w:val="19"/>
          </w:rPr>
          <w:t>(</w:t>
        </w:r>
        <w:r>
          <w:rPr>
            <w:rFonts w:ascii="Calibri"/>
            <w:color w:val="231F20"/>
            <w:spacing w:val="-1"/>
            <w:w w:val="104"/>
            <w:sz w:val="19"/>
          </w:rPr>
          <w:t>th</w:t>
        </w:r>
        <w:r>
          <w:rPr>
            <w:rFonts w:ascii="Calibri"/>
            <w:color w:val="231F20"/>
            <w:w w:val="104"/>
            <w:sz w:val="19"/>
          </w:rPr>
          <w:t>e</w:t>
        </w:r>
        <w:r>
          <w:rPr>
            <w:rFonts w:ascii="Calibri"/>
            <w:color w:val="231F20"/>
            <w:spacing w:val="7"/>
            <w:sz w:val="19"/>
          </w:rPr>
          <w:t> </w:t>
        </w:r>
        <w:r>
          <w:rPr>
            <w:rFonts w:ascii="Calibri"/>
            <w:color w:val="231F20"/>
            <w:spacing w:val="-1"/>
            <w:w w:val="114"/>
            <w:sz w:val="19"/>
          </w:rPr>
          <w:t>TRAP</w:t>
        </w:r>
      </w:hyperlink>
    </w:p>
    <w:p>
      <w:pPr>
        <w:spacing w:line="232" w:lineRule="exact" w:before="0"/>
        <w:ind w:left="1461" w:right="0" w:firstLine="0"/>
        <w:jc w:val="left"/>
        <w:rPr>
          <w:rFonts w:ascii="Calibri" w:hAnsi="Calibri"/>
          <w:sz w:val="19"/>
        </w:rPr>
      </w:pPr>
      <w:hyperlink w:history="true" w:anchor="_bookmark0">
        <w:r>
          <w:rPr>
            <w:rFonts w:ascii="Calibri" w:hAnsi="Calibri"/>
            <w:color w:val="231F20"/>
            <w:w w:val="120"/>
            <w:sz w:val="19"/>
          </w:rPr>
          <w:t>Instruction) </w:t>
        </w:r>
        <w:r>
          <w:rPr>
            <w:rFonts w:ascii="Calibri" w:hAnsi="Calibri"/>
            <w:color w:val="231F20"/>
            <w:w w:val="140"/>
            <w:sz w:val="19"/>
          </w:rPr>
          <w:t>1!’</w:t>
        </w:r>
      </w:hyperlink>
    </w:p>
    <w:p>
      <w:pPr>
        <w:tabs>
          <w:tab w:pos="749" w:val="left" w:leader="none"/>
          <w:tab w:pos="1811" w:val="left" w:leader="none"/>
        </w:tabs>
        <w:spacing w:line="249" w:lineRule="auto" w:before="11"/>
        <w:ind w:left="749" w:right="1055" w:hanging="598"/>
        <w:jc w:val="left"/>
        <w:rPr>
          <w:rFonts w:ascii="Calibri"/>
          <w:sz w:val="20"/>
        </w:rPr>
      </w:pPr>
      <w:hyperlink w:history="true" w:anchor="_bookmark0">
        <w:r>
          <w:rPr>
            <w:rFonts w:ascii="Calibri"/>
            <w:color w:val="231F20"/>
            <w:w w:val="115"/>
            <w:sz w:val="20"/>
          </w:rPr>
          <w:t>"."</w:t>
          <w:tab/>
        </w:r>
        <w:r>
          <w:rPr>
            <w:rFonts w:ascii="Calibri"/>
            <w:color w:val="231F20"/>
            <w:w w:val="110"/>
            <w:sz w:val="20"/>
          </w:rPr>
          <w:t>Our</w:t>
        </w:r>
        <w:r>
          <w:rPr>
            <w:rFonts w:ascii="Calibri"/>
            <w:color w:val="231F20"/>
            <w:spacing w:val="-28"/>
            <w:w w:val="110"/>
            <w:sz w:val="20"/>
          </w:rPr>
          <w:t> </w:t>
        </w:r>
        <w:r>
          <w:rPr>
            <w:rFonts w:ascii="Calibri"/>
            <w:color w:val="231F20"/>
            <w:w w:val="110"/>
            <w:sz w:val="20"/>
          </w:rPr>
          <w:t>First</w:t>
        </w:r>
        <w:r>
          <w:rPr>
            <w:rFonts w:ascii="Calibri"/>
            <w:color w:val="231F20"/>
            <w:spacing w:val="-27"/>
            <w:w w:val="110"/>
            <w:sz w:val="20"/>
          </w:rPr>
          <w:t> </w:t>
        </w:r>
        <w:r>
          <w:rPr>
            <w:rFonts w:ascii="Calibri"/>
            <w:color w:val="231F20"/>
            <w:w w:val="110"/>
            <w:sz w:val="20"/>
          </w:rPr>
          <w:t>Program:</w:t>
        </w:r>
        <w:r>
          <w:rPr>
            <w:rFonts w:ascii="Calibri"/>
            <w:color w:val="231F20"/>
            <w:spacing w:val="-27"/>
            <w:w w:val="110"/>
            <w:sz w:val="20"/>
          </w:rPr>
          <w:t> </w:t>
        </w:r>
        <w:r>
          <w:rPr>
            <w:rFonts w:ascii="Calibri"/>
            <w:color w:val="231F20"/>
            <w:w w:val="110"/>
            <w:sz w:val="20"/>
          </w:rPr>
          <w:t>A</w:t>
        </w:r>
        <w:r>
          <w:rPr>
            <w:rFonts w:ascii="Calibri"/>
            <w:color w:val="231F20"/>
            <w:spacing w:val="-27"/>
            <w:w w:val="110"/>
            <w:sz w:val="20"/>
          </w:rPr>
          <w:t> </w:t>
        </w:r>
        <w:r>
          <w:rPr>
            <w:rFonts w:ascii="Calibri"/>
            <w:color w:val="231F20"/>
            <w:w w:val="110"/>
            <w:sz w:val="20"/>
          </w:rPr>
          <w:t>Multiplication </w:t>
        </w:r>
        <w:r>
          <w:rPr>
            <w:rFonts w:ascii="Calibri"/>
            <w:color w:val="231F20"/>
            <w:w w:val="115"/>
            <w:sz w:val="20"/>
          </w:rPr>
          <w:t>Algorithm</w:t>
          <w:tab/>
          <w:t>1!#</w:t>
        </w:r>
      </w:hyperlink>
    </w:p>
    <w:p>
      <w:pPr>
        <w:tabs>
          <w:tab w:pos="1202" w:val="left" w:leader="none"/>
        </w:tabs>
        <w:spacing w:line="242" w:lineRule="exact" w:before="0"/>
        <w:ind w:left="152" w:right="0" w:firstLine="0"/>
        <w:jc w:val="left"/>
        <w:rPr>
          <w:rFonts w:ascii="Calibri"/>
          <w:sz w:val="20"/>
        </w:rPr>
      </w:pPr>
      <w:hyperlink w:history="true" w:anchor="_bookmark0">
        <w:r>
          <w:rPr>
            <w:rFonts w:ascii="Calibri"/>
            <w:color w:val="231F20"/>
            <w:w w:val="120"/>
            <w:sz w:val="20"/>
          </w:rPr>
          <w:t>Exercises</w:t>
          <w:tab/>
        </w:r>
        <w:r>
          <w:rPr>
            <w:rFonts w:ascii="Calibri"/>
            <w:color w:val="231F20"/>
            <w:w w:val="140"/>
            <w:sz w:val="20"/>
          </w:rPr>
          <w:t>1!)</w:t>
        </w:r>
      </w:hyperlink>
    </w:p>
    <w:p>
      <w:pPr>
        <w:pStyle w:val="BodyText"/>
        <w:rPr>
          <w:rFonts w:ascii="Calibri"/>
        </w:rPr>
      </w:pPr>
    </w:p>
    <w:p>
      <w:pPr>
        <w:pStyle w:val="Heading6"/>
        <w:numPr>
          <w:ilvl w:val="0"/>
          <w:numId w:val="1"/>
        </w:numPr>
        <w:tabs>
          <w:tab w:pos="456" w:val="left" w:leader="none"/>
          <w:tab w:pos="1831" w:val="left" w:leader="none"/>
        </w:tabs>
        <w:spacing w:line="324" w:lineRule="exact" w:before="154" w:after="0"/>
        <w:ind w:left="455" w:right="0" w:hanging="304"/>
        <w:jc w:val="left"/>
      </w:pPr>
      <w:hyperlink w:history="true" w:anchor="_bookmark0">
        <w:r>
          <w:rPr>
            <w:color w:val="231F20"/>
            <w:w w:val="120"/>
          </w:rPr>
          <w:t>The</w:t>
        </w:r>
        <w:r>
          <w:rPr>
            <w:color w:val="231F20"/>
            <w:spacing w:val="-10"/>
            <w:w w:val="120"/>
          </w:rPr>
          <w:t> </w:t>
        </w:r>
        <w:r>
          <w:rPr>
            <w:color w:val="231F20"/>
            <w:spacing w:val="-3"/>
            <w:w w:val="120"/>
          </w:rPr>
          <w:t>LC-3</w:t>
          <w:tab/>
        </w:r>
        <w:r>
          <w:rPr>
            <w:color w:val="231F20"/>
            <w:w w:val="120"/>
          </w:rPr>
          <w:t>145</w:t>
        </w:r>
      </w:hyperlink>
    </w:p>
    <w:p>
      <w:pPr>
        <w:pStyle w:val="ListParagraph"/>
        <w:numPr>
          <w:ilvl w:val="1"/>
          <w:numId w:val="1"/>
        </w:numPr>
        <w:tabs>
          <w:tab w:pos="749" w:val="left" w:leader="none"/>
          <w:tab w:pos="750" w:val="left" w:leader="none"/>
          <w:tab w:pos="2601" w:val="left" w:leader="none"/>
        </w:tabs>
        <w:spacing w:line="239" w:lineRule="exact" w:before="0" w:after="0"/>
        <w:ind w:left="749" w:right="0" w:hanging="598"/>
        <w:jc w:val="left"/>
        <w:rPr>
          <w:rFonts w:ascii="Calibri"/>
          <w:sz w:val="20"/>
        </w:rPr>
      </w:pPr>
      <w:hyperlink w:history="true" w:anchor="_bookmark0">
        <w:r>
          <w:rPr>
            <w:rFonts w:ascii="Calibri"/>
            <w:color w:val="231F20"/>
            <w:w w:val="115"/>
            <w:sz w:val="20"/>
          </w:rPr>
          <w:t>The</w:t>
        </w:r>
        <w:r>
          <w:rPr>
            <w:rFonts w:ascii="Calibri"/>
            <w:color w:val="231F20"/>
            <w:spacing w:val="-12"/>
            <w:w w:val="115"/>
            <w:sz w:val="20"/>
          </w:rPr>
          <w:t> </w:t>
        </w:r>
        <w:r>
          <w:rPr>
            <w:rFonts w:ascii="Calibri"/>
            <w:color w:val="231F20"/>
            <w:w w:val="115"/>
            <w:sz w:val="20"/>
          </w:rPr>
          <w:t>ISA:</w:t>
        </w:r>
        <w:r>
          <w:rPr>
            <w:rFonts w:ascii="Calibri"/>
            <w:color w:val="231F20"/>
            <w:spacing w:val="-11"/>
            <w:w w:val="115"/>
            <w:sz w:val="20"/>
          </w:rPr>
          <w:t> </w:t>
        </w:r>
        <w:r>
          <w:rPr>
            <w:rFonts w:ascii="Calibri"/>
            <w:color w:val="231F20"/>
            <w:w w:val="115"/>
            <w:sz w:val="20"/>
          </w:rPr>
          <w:t>Overview</w:t>
          <w:tab/>
          <w:t>1"5</w:t>
        </w:r>
      </w:hyperlink>
    </w:p>
    <w:p>
      <w:pPr>
        <w:pStyle w:val="ListParagraph"/>
        <w:numPr>
          <w:ilvl w:val="2"/>
          <w:numId w:val="1"/>
        </w:numPr>
        <w:tabs>
          <w:tab w:pos="1461" w:val="left" w:leader="none"/>
          <w:tab w:pos="1462" w:val="left" w:leader="none"/>
        </w:tabs>
        <w:spacing w:line="240" w:lineRule="auto" w:before="18" w:after="0"/>
        <w:ind w:left="1461" w:right="0" w:hanging="713"/>
        <w:jc w:val="left"/>
        <w:rPr>
          <w:rFonts w:ascii="Calibri" w:hAnsi="Calibri"/>
          <w:sz w:val="19"/>
        </w:rPr>
      </w:pPr>
      <w:hyperlink w:history="true" w:anchor="_bookmark0">
        <w:r>
          <w:rPr>
            <w:rFonts w:ascii="Calibri" w:hAnsi="Calibri"/>
            <w:color w:val="231F20"/>
            <w:w w:val="120"/>
            <w:sz w:val="19"/>
          </w:rPr>
          <w:t>Memory Organization</w:t>
        </w:r>
        <w:r>
          <w:rPr>
            <w:rFonts w:ascii="Calibri" w:hAnsi="Calibri"/>
            <w:color w:val="231F20"/>
            <w:spacing w:val="4"/>
            <w:w w:val="120"/>
            <w:sz w:val="19"/>
          </w:rPr>
          <w:t> </w:t>
        </w:r>
        <w:r>
          <w:rPr>
            <w:rFonts w:ascii="Calibri" w:hAnsi="Calibri"/>
            <w:color w:val="231F20"/>
            <w:w w:val="130"/>
            <w:sz w:val="19"/>
          </w:rPr>
          <w:t>1"’</w:t>
        </w:r>
      </w:hyperlink>
    </w:p>
    <w:p>
      <w:pPr>
        <w:pStyle w:val="ListParagraph"/>
        <w:numPr>
          <w:ilvl w:val="2"/>
          <w:numId w:val="1"/>
        </w:numPr>
        <w:tabs>
          <w:tab w:pos="1461" w:val="left" w:leader="none"/>
          <w:tab w:pos="1462" w:val="left" w:leader="none"/>
        </w:tabs>
        <w:spacing w:line="240" w:lineRule="auto" w:before="21" w:after="0"/>
        <w:ind w:left="1461" w:right="0" w:hanging="713"/>
        <w:jc w:val="left"/>
        <w:rPr>
          <w:rFonts w:ascii="Calibri" w:hAnsi="Calibri"/>
          <w:sz w:val="19"/>
        </w:rPr>
      </w:pPr>
      <w:hyperlink w:history="true" w:anchor="_bookmark0">
        <w:r>
          <w:rPr>
            <w:rFonts w:ascii="Calibri" w:hAnsi="Calibri"/>
            <w:color w:val="231F20"/>
            <w:w w:val="130"/>
            <w:sz w:val="19"/>
          </w:rPr>
          <w:t>Registers</w:t>
        </w:r>
        <w:r>
          <w:rPr>
            <w:rFonts w:ascii="Calibri" w:hAnsi="Calibri"/>
            <w:color w:val="231F20"/>
            <w:spacing w:val="18"/>
            <w:w w:val="130"/>
            <w:sz w:val="19"/>
          </w:rPr>
          <w:t> </w:t>
        </w:r>
        <w:r>
          <w:rPr>
            <w:rFonts w:ascii="Calibri" w:hAnsi="Calibri"/>
            <w:color w:val="231F20"/>
            <w:w w:val="135"/>
            <w:sz w:val="19"/>
          </w:rPr>
          <w:t>1"’</w:t>
        </w:r>
      </w:hyperlink>
    </w:p>
    <w:p>
      <w:pPr>
        <w:tabs>
          <w:tab w:pos="1461" w:val="left" w:leader="none"/>
        </w:tabs>
        <w:spacing w:before="179"/>
        <w:ind w:left="749" w:right="0" w:firstLine="0"/>
        <w:jc w:val="left"/>
        <w:rPr>
          <w:rFonts w:ascii="Calibri"/>
          <w:sz w:val="19"/>
        </w:rPr>
      </w:pPr>
      <w:r>
        <w:rPr/>
        <w:br w:type="column"/>
      </w:r>
      <w:hyperlink w:history="true" w:anchor="_bookmark0">
        <w:r>
          <w:rPr>
            <w:rFonts w:ascii="Calibri"/>
            <w:color w:val="231F20"/>
            <w:spacing w:val="-1"/>
            <w:w w:val="119"/>
            <w:sz w:val="19"/>
          </w:rPr>
          <w:t>5</w:t>
        </w:r>
        <w:r>
          <w:rPr>
            <w:rFonts w:ascii="Calibri"/>
            <w:color w:val="231F20"/>
            <w:spacing w:val="-1"/>
            <w:w w:val="89"/>
            <w:sz w:val="19"/>
          </w:rPr>
          <w:t>.</w:t>
        </w:r>
        <w:r>
          <w:rPr>
            <w:rFonts w:ascii="Calibri"/>
            <w:color w:val="231F20"/>
            <w:spacing w:val="-1"/>
            <w:w w:val="119"/>
            <w:sz w:val="19"/>
          </w:rPr>
          <w:t>1</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03"/>
            <w:sz w:val="19"/>
          </w:rPr>
          <w:t>Instructio</w:t>
        </w:r>
        <w:r>
          <w:rPr>
            <w:rFonts w:ascii="Calibri"/>
            <w:color w:val="231F20"/>
            <w:w w:val="103"/>
            <w:sz w:val="19"/>
          </w:rPr>
          <w:t>n</w:t>
        </w:r>
        <w:r>
          <w:rPr>
            <w:rFonts w:ascii="Calibri"/>
            <w:color w:val="231F20"/>
            <w:spacing w:val="7"/>
            <w:sz w:val="19"/>
          </w:rPr>
          <w:t> </w:t>
        </w:r>
        <w:r>
          <w:rPr>
            <w:rFonts w:ascii="Calibri"/>
            <w:color w:val="231F20"/>
            <w:spacing w:val="-1"/>
            <w:w w:val="113"/>
            <w:sz w:val="19"/>
          </w:rPr>
          <w:t>Se</w:t>
        </w:r>
        <w:r>
          <w:rPr>
            <w:rFonts w:ascii="Calibri"/>
            <w:color w:val="231F20"/>
            <w:w w:val="113"/>
            <w:sz w:val="19"/>
          </w:rPr>
          <w:t>t</w:t>
        </w:r>
        <w:r>
          <w:rPr>
            <w:rFonts w:ascii="Calibri"/>
            <w:color w:val="231F20"/>
            <w:sz w:val="19"/>
          </w:rPr>
          <w:t>    </w:t>
        </w:r>
        <w:r>
          <w:rPr>
            <w:rFonts w:ascii="Calibri"/>
            <w:color w:val="231F20"/>
            <w:spacing w:val="-20"/>
            <w:sz w:val="19"/>
          </w:rPr>
          <w:t> </w:t>
        </w:r>
        <w:r>
          <w:rPr>
            <w:rFonts w:ascii="Calibri"/>
            <w:color w:val="231F20"/>
            <w:spacing w:val="-1"/>
            <w:w w:val="128"/>
            <w:sz w:val="19"/>
          </w:rPr>
          <w:t>1"#</w:t>
        </w:r>
      </w:hyperlink>
    </w:p>
    <w:p>
      <w:pPr>
        <w:tabs>
          <w:tab w:pos="1461" w:val="left" w:leader="none"/>
        </w:tabs>
        <w:spacing w:before="21"/>
        <w:ind w:left="749" w:right="0" w:firstLine="0"/>
        <w:jc w:val="left"/>
        <w:rPr>
          <w:rFonts w:ascii="Calibri"/>
          <w:sz w:val="19"/>
        </w:rPr>
      </w:pPr>
      <w:hyperlink w:history="true" w:anchor="_bookmark0">
        <w:r>
          <w:rPr>
            <w:rFonts w:ascii="Calibri"/>
            <w:color w:val="231F20"/>
            <w:w w:val="125"/>
            <w:sz w:val="19"/>
          </w:rPr>
          <w:t>5.1."</w:t>
          <w:tab/>
          <w:t>Opcodes</w:t>
        </w:r>
        <w:r>
          <w:rPr>
            <w:rFonts w:ascii="Calibri"/>
            <w:color w:val="231F20"/>
            <w:spacing w:val="32"/>
            <w:w w:val="125"/>
            <w:sz w:val="19"/>
          </w:rPr>
          <w:t> </w:t>
        </w:r>
        <w:r>
          <w:rPr>
            <w:rFonts w:ascii="Calibri"/>
            <w:color w:val="231F20"/>
            <w:w w:val="130"/>
            <w:sz w:val="19"/>
          </w:rPr>
          <w:t>1")</w:t>
        </w:r>
      </w:hyperlink>
    </w:p>
    <w:p>
      <w:pPr>
        <w:tabs>
          <w:tab w:pos="1461" w:val="left" w:leader="none"/>
        </w:tabs>
        <w:spacing w:before="21"/>
        <w:ind w:left="749" w:right="0" w:firstLine="0"/>
        <w:jc w:val="left"/>
        <w:rPr>
          <w:rFonts w:ascii="Calibri"/>
          <w:sz w:val="19"/>
        </w:rPr>
      </w:pPr>
      <w:hyperlink w:history="true" w:anchor="_bookmark0">
        <w:r>
          <w:rPr>
            <w:rFonts w:ascii="Calibri"/>
            <w:color w:val="231F20"/>
            <w:w w:val="120"/>
            <w:sz w:val="19"/>
          </w:rPr>
          <w:t>5.1.5</w:t>
          <w:tab/>
          <w:t>Data </w:t>
        </w:r>
        <w:r>
          <w:rPr>
            <w:rFonts w:ascii="Calibri"/>
            <w:color w:val="231F20"/>
            <w:spacing w:val="-4"/>
            <w:w w:val="120"/>
            <w:sz w:val="19"/>
          </w:rPr>
          <w:t>Types</w:t>
        </w:r>
        <w:r>
          <w:rPr>
            <w:rFonts w:ascii="Calibri"/>
            <w:color w:val="231F20"/>
            <w:spacing w:val="-3"/>
            <w:w w:val="120"/>
            <w:sz w:val="19"/>
          </w:rPr>
          <w:t> </w:t>
        </w:r>
        <w:r>
          <w:rPr>
            <w:rFonts w:ascii="Calibri"/>
            <w:color w:val="231F20"/>
            <w:w w:val="130"/>
            <w:sz w:val="19"/>
          </w:rPr>
          <w:t>1")</w:t>
        </w:r>
      </w:hyperlink>
    </w:p>
    <w:p>
      <w:pPr>
        <w:tabs>
          <w:tab w:pos="1461" w:val="left" w:leader="none"/>
        </w:tabs>
        <w:spacing w:before="21"/>
        <w:ind w:left="749" w:right="0" w:firstLine="0"/>
        <w:jc w:val="left"/>
        <w:rPr>
          <w:rFonts w:ascii="Calibri" w:hAnsi="Calibri"/>
          <w:sz w:val="19"/>
        </w:rPr>
      </w:pPr>
      <w:hyperlink w:history="true" w:anchor="_bookmark0">
        <w:r>
          <w:rPr>
            <w:rFonts w:ascii="Calibri" w:hAnsi="Calibri"/>
            <w:color w:val="231F20"/>
            <w:spacing w:val="-1"/>
            <w:w w:val="119"/>
            <w:sz w:val="19"/>
          </w:rPr>
          <w:t>5</w:t>
        </w:r>
        <w:r>
          <w:rPr>
            <w:rFonts w:ascii="Calibri" w:hAnsi="Calibri"/>
            <w:color w:val="231F20"/>
            <w:spacing w:val="-1"/>
            <w:w w:val="89"/>
            <w:sz w:val="19"/>
          </w:rPr>
          <w:t>.</w:t>
        </w:r>
        <w:r>
          <w:rPr>
            <w:rFonts w:ascii="Calibri" w:hAnsi="Calibri"/>
            <w:color w:val="231F20"/>
            <w:spacing w:val="-1"/>
            <w:w w:val="119"/>
            <w:sz w:val="19"/>
          </w:rPr>
          <w:t>1</w:t>
        </w:r>
        <w:r>
          <w:rPr>
            <w:rFonts w:ascii="Calibri" w:hAnsi="Calibri"/>
            <w:color w:val="231F20"/>
            <w:spacing w:val="-1"/>
            <w:w w:val="89"/>
            <w:sz w:val="19"/>
          </w:rPr>
          <w:t>.</w:t>
        </w:r>
        <w:r>
          <w:rPr>
            <w:rFonts w:ascii="Calibri" w:hAnsi="Calibri"/>
            <w:color w:val="231F20"/>
            <w:w w:val="242"/>
            <w:sz w:val="19"/>
          </w:rPr>
          <w:t>’</w:t>
        </w:r>
        <w:r>
          <w:rPr>
            <w:rFonts w:ascii="Calibri" w:hAnsi="Calibri"/>
            <w:color w:val="231F20"/>
            <w:sz w:val="19"/>
          </w:rPr>
          <w:tab/>
        </w:r>
        <w:r>
          <w:rPr>
            <w:rFonts w:ascii="Calibri" w:hAnsi="Calibri"/>
            <w:color w:val="231F20"/>
            <w:w w:val="114"/>
            <w:sz w:val="19"/>
          </w:rPr>
          <w:t>A</w:t>
        </w:r>
        <w:r>
          <w:rPr>
            <w:rFonts w:ascii="Calibri" w:hAnsi="Calibri"/>
            <w:color w:val="231F20"/>
            <w:spacing w:val="-1"/>
            <w:w w:val="112"/>
            <w:sz w:val="19"/>
          </w:rPr>
          <w:t>ddressin</w:t>
        </w:r>
        <w:r>
          <w:rPr>
            <w:rFonts w:ascii="Calibri" w:hAnsi="Calibri"/>
            <w:color w:val="231F20"/>
            <w:w w:val="112"/>
            <w:sz w:val="19"/>
          </w:rPr>
          <w:t>g</w:t>
        </w:r>
        <w:r>
          <w:rPr>
            <w:rFonts w:ascii="Calibri" w:hAnsi="Calibri"/>
            <w:color w:val="231F20"/>
            <w:spacing w:val="7"/>
            <w:sz w:val="19"/>
          </w:rPr>
          <w:t> </w:t>
        </w:r>
        <w:r>
          <w:rPr>
            <w:rFonts w:ascii="Calibri" w:hAnsi="Calibri"/>
            <w:color w:val="231F20"/>
            <w:spacing w:val="-1"/>
            <w:w w:val="108"/>
            <w:sz w:val="19"/>
          </w:rPr>
          <w:t>Mode</w:t>
        </w:r>
        <w:r>
          <w:rPr>
            <w:rFonts w:ascii="Calibri" w:hAnsi="Calibri"/>
            <w:color w:val="231F20"/>
            <w:w w:val="108"/>
            <w:sz w:val="19"/>
          </w:rPr>
          <w:t>s</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19"/>
            <w:sz w:val="19"/>
          </w:rPr>
          <w:t>150</w:t>
        </w:r>
      </w:hyperlink>
    </w:p>
    <w:p>
      <w:pPr>
        <w:pStyle w:val="ListParagraph"/>
        <w:numPr>
          <w:ilvl w:val="1"/>
          <w:numId w:val="2"/>
        </w:numPr>
        <w:tabs>
          <w:tab w:pos="1066" w:val="left" w:leader="none"/>
          <w:tab w:pos="1461" w:val="left" w:leader="none"/>
        </w:tabs>
        <w:spacing w:line="240" w:lineRule="auto" w:before="21" w:after="0"/>
        <w:ind w:left="1065" w:right="0" w:hanging="317"/>
        <w:jc w:val="left"/>
        <w:rPr>
          <w:rFonts w:ascii="Calibri"/>
          <w:sz w:val="19"/>
        </w:rPr>
      </w:pPr>
      <w:hyperlink w:history="true" w:anchor="_bookmark0">
        <w:r>
          <w:rPr>
            <w:rFonts w:ascii="Calibri"/>
            <w:color w:val="231F20"/>
            <w:w w:val="115"/>
            <w:sz w:val="19"/>
          </w:rPr>
          <w:t>#</w:t>
          <w:tab/>
          <w:t>Condition Codes</w:t>
        </w:r>
        <w:r>
          <w:rPr>
            <w:rFonts w:ascii="Calibri"/>
            <w:color w:val="231F20"/>
            <w:spacing w:val="44"/>
            <w:w w:val="115"/>
            <w:sz w:val="19"/>
          </w:rPr>
          <w:t> </w:t>
        </w:r>
        <w:r>
          <w:rPr>
            <w:rFonts w:ascii="Calibri"/>
            <w:color w:val="231F20"/>
            <w:w w:val="115"/>
            <w:sz w:val="19"/>
          </w:rPr>
          <w:t>150</w:t>
        </w:r>
      </w:hyperlink>
    </w:p>
    <w:p>
      <w:pPr>
        <w:pStyle w:val="ListParagraph"/>
        <w:numPr>
          <w:ilvl w:val="1"/>
          <w:numId w:val="1"/>
        </w:numPr>
        <w:tabs>
          <w:tab w:pos="749" w:val="left" w:leader="none"/>
          <w:tab w:pos="750" w:val="left" w:leader="none"/>
          <w:tab w:pos="2763" w:val="left" w:leader="none"/>
        </w:tabs>
        <w:spacing w:line="240" w:lineRule="auto" w:before="11" w:after="0"/>
        <w:ind w:left="749" w:right="0" w:hanging="598"/>
        <w:jc w:val="left"/>
        <w:rPr>
          <w:rFonts w:ascii="Calibri"/>
          <w:sz w:val="20"/>
        </w:rPr>
      </w:pPr>
      <w:hyperlink w:history="true" w:anchor="_bookmark0">
        <w:r>
          <w:rPr>
            <w:rFonts w:ascii="Calibri"/>
            <w:color w:val="231F20"/>
            <w:w w:val="110"/>
            <w:sz w:val="20"/>
          </w:rPr>
          <w:t>Operate</w:t>
        </w:r>
        <w:r>
          <w:rPr>
            <w:rFonts w:ascii="Calibri"/>
            <w:color w:val="231F20"/>
            <w:spacing w:val="-10"/>
            <w:w w:val="110"/>
            <w:sz w:val="20"/>
          </w:rPr>
          <w:t> </w:t>
        </w:r>
        <w:r>
          <w:rPr>
            <w:rFonts w:ascii="Calibri"/>
            <w:color w:val="231F20"/>
            <w:w w:val="110"/>
            <w:sz w:val="20"/>
          </w:rPr>
          <w:t>Instructions</w:t>
          <w:tab/>
          <w:t>151</w:t>
        </w:r>
      </w:hyperlink>
    </w:p>
    <w:p>
      <w:pPr>
        <w:pStyle w:val="ListParagraph"/>
        <w:numPr>
          <w:ilvl w:val="2"/>
          <w:numId w:val="1"/>
        </w:numPr>
        <w:tabs>
          <w:tab w:pos="1461" w:val="left" w:leader="none"/>
          <w:tab w:pos="1462" w:val="left" w:leader="none"/>
        </w:tabs>
        <w:spacing w:line="240" w:lineRule="auto" w:before="18" w:after="0"/>
        <w:ind w:left="1461" w:right="0" w:hanging="713"/>
        <w:jc w:val="left"/>
        <w:rPr>
          <w:rFonts w:ascii="Calibri"/>
          <w:sz w:val="19"/>
        </w:rPr>
      </w:pPr>
      <w:hyperlink w:history="true" w:anchor="_bookmark0">
        <w:r>
          <w:rPr>
            <w:rFonts w:ascii="Calibri"/>
            <w:color w:val="231F20"/>
            <w:w w:val="110"/>
            <w:sz w:val="19"/>
          </w:rPr>
          <w:t>ADD, AND, and </w:t>
        </w:r>
        <w:r>
          <w:rPr>
            <w:rFonts w:ascii="Calibri"/>
            <w:color w:val="231F20"/>
            <w:spacing w:val="-3"/>
            <w:w w:val="110"/>
            <w:sz w:val="19"/>
          </w:rPr>
          <w:t>NOT</w:t>
        </w:r>
        <w:r>
          <w:rPr>
            <w:rFonts w:ascii="Calibri"/>
            <w:color w:val="231F20"/>
            <w:spacing w:val="28"/>
            <w:w w:val="110"/>
            <w:sz w:val="19"/>
          </w:rPr>
          <w:t> </w:t>
        </w:r>
        <w:r>
          <w:rPr>
            <w:rFonts w:ascii="Calibri"/>
            <w:color w:val="231F20"/>
            <w:w w:val="110"/>
            <w:sz w:val="19"/>
          </w:rPr>
          <w:t>151</w:t>
        </w:r>
      </w:hyperlink>
    </w:p>
    <w:p>
      <w:pPr>
        <w:pStyle w:val="ListParagraph"/>
        <w:numPr>
          <w:ilvl w:val="2"/>
          <w:numId w:val="1"/>
        </w:numPr>
        <w:tabs>
          <w:tab w:pos="1461" w:val="left" w:leader="none"/>
          <w:tab w:pos="1462" w:val="left" w:leader="none"/>
        </w:tabs>
        <w:spacing w:line="240" w:lineRule="auto" w:before="20" w:after="0"/>
        <w:ind w:left="1461" w:right="0" w:hanging="713"/>
        <w:jc w:val="left"/>
        <w:rPr>
          <w:rFonts w:ascii="Calibri"/>
          <w:sz w:val="19"/>
        </w:rPr>
      </w:pPr>
      <w:hyperlink w:history="true" w:anchor="_bookmark0">
        <w:r>
          <w:rPr>
            <w:rFonts w:ascii="Calibri"/>
            <w:color w:val="231F20"/>
            <w:w w:val="110"/>
            <w:sz w:val="19"/>
          </w:rPr>
          <w:t>Immediates</w:t>
        </w:r>
        <w:r>
          <w:rPr>
            <w:rFonts w:ascii="Calibri"/>
            <w:color w:val="231F20"/>
            <w:spacing w:val="5"/>
            <w:w w:val="110"/>
            <w:sz w:val="19"/>
          </w:rPr>
          <w:t> </w:t>
        </w:r>
        <w:r>
          <w:rPr>
            <w:rFonts w:ascii="Calibri"/>
            <w:color w:val="231F20"/>
            <w:w w:val="110"/>
            <w:sz w:val="19"/>
          </w:rPr>
          <w:t>152</w:t>
        </w:r>
      </w:hyperlink>
    </w:p>
    <w:p>
      <w:pPr>
        <w:pStyle w:val="ListParagraph"/>
        <w:numPr>
          <w:ilvl w:val="1"/>
          <w:numId w:val="2"/>
        </w:numPr>
        <w:tabs>
          <w:tab w:pos="1066" w:val="left" w:leader="none"/>
          <w:tab w:pos="1461" w:val="left" w:leader="none"/>
        </w:tabs>
        <w:spacing w:line="261" w:lineRule="auto" w:before="21" w:after="0"/>
        <w:ind w:left="1461" w:right="1219" w:hanging="712"/>
        <w:jc w:val="left"/>
        <w:rPr>
          <w:rFonts w:ascii="Calibri"/>
          <w:sz w:val="19"/>
        </w:rPr>
      </w:pPr>
      <w:hyperlink w:history="true" w:anchor="_bookmark0">
        <w:r>
          <w:rPr>
            <w:rFonts w:ascii="Calibri"/>
            <w:color w:val="231F20"/>
            <w:w w:val="155"/>
            <w:sz w:val="19"/>
          </w:rPr>
          <w:t>!</w:t>
          <w:tab/>
        </w:r>
        <w:r>
          <w:rPr>
            <w:rFonts w:ascii="Calibri"/>
            <w:color w:val="231F20"/>
            <w:w w:val="110"/>
            <w:sz w:val="19"/>
          </w:rPr>
          <w:t>The</w:t>
        </w:r>
        <w:r>
          <w:rPr>
            <w:rFonts w:ascii="Calibri"/>
            <w:color w:val="231F20"/>
            <w:spacing w:val="-16"/>
            <w:w w:val="110"/>
            <w:sz w:val="19"/>
          </w:rPr>
          <w:t> </w:t>
        </w:r>
        <w:r>
          <w:rPr>
            <w:rFonts w:ascii="Calibri"/>
            <w:color w:val="231F20"/>
            <w:w w:val="110"/>
            <w:sz w:val="19"/>
          </w:rPr>
          <w:t>LEA</w:t>
        </w:r>
        <w:r>
          <w:rPr>
            <w:rFonts w:ascii="Calibri"/>
            <w:color w:val="231F20"/>
            <w:spacing w:val="-16"/>
            <w:w w:val="110"/>
            <w:sz w:val="19"/>
          </w:rPr>
          <w:t> </w:t>
        </w:r>
        <w:r>
          <w:rPr>
            <w:rFonts w:ascii="Calibri"/>
            <w:color w:val="231F20"/>
            <w:w w:val="110"/>
            <w:sz w:val="19"/>
          </w:rPr>
          <w:t>Instruction</w:t>
        </w:r>
        <w:r>
          <w:rPr>
            <w:rFonts w:ascii="Calibri"/>
            <w:color w:val="231F20"/>
            <w:spacing w:val="-16"/>
            <w:w w:val="110"/>
            <w:sz w:val="19"/>
          </w:rPr>
          <w:t> </w:t>
        </w:r>
        <w:r>
          <w:rPr>
            <w:rFonts w:ascii="Calibri"/>
            <w:color w:val="231F20"/>
            <w:w w:val="110"/>
            <w:sz w:val="19"/>
          </w:rPr>
          <w:t>(Although</w:t>
        </w:r>
        <w:r>
          <w:rPr>
            <w:rFonts w:ascii="Calibri"/>
            <w:color w:val="231F20"/>
            <w:spacing w:val="-16"/>
            <w:w w:val="110"/>
            <w:sz w:val="19"/>
          </w:rPr>
          <w:t> </w:t>
        </w:r>
        <w:r>
          <w:rPr>
            <w:rFonts w:ascii="Calibri"/>
            <w:color w:val="231F20"/>
            <w:w w:val="110"/>
            <w:sz w:val="19"/>
          </w:rPr>
          <w:t>Not</w:t>
        </w:r>
        <w:r>
          <w:rPr>
            <w:rFonts w:ascii="Calibri"/>
            <w:color w:val="231F20"/>
            <w:spacing w:val="-16"/>
            <w:w w:val="110"/>
            <w:sz w:val="19"/>
          </w:rPr>
          <w:t> </w:t>
        </w:r>
        <w:r>
          <w:rPr>
            <w:rFonts w:ascii="Calibri"/>
            <w:color w:val="231F20"/>
            <w:w w:val="110"/>
            <w:sz w:val="19"/>
          </w:rPr>
          <w:t>Really </w:t>
        </w:r>
        <w:r>
          <w:rPr>
            <w:rFonts w:ascii="Calibri"/>
            <w:color w:val="231F20"/>
            <w:w w:val="115"/>
            <w:sz w:val="19"/>
          </w:rPr>
          <w:t>an Operate)</w:t>
        </w:r>
        <w:r>
          <w:rPr>
            <w:rFonts w:ascii="Calibri"/>
            <w:color w:val="231F20"/>
            <w:spacing w:val="42"/>
            <w:w w:val="115"/>
            <w:sz w:val="19"/>
          </w:rPr>
          <w:t> </w:t>
        </w:r>
        <w:r>
          <w:rPr>
            <w:rFonts w:ascii="Calibri"/>
            <w:color w:val="231F20"/>
            <w:w w:val="115"/>
            <w:sz w:val="19"/>
          </w:rPr>
          <w:t>15"</w:t>
        </w:r>
      </w:hyperlink>
    </w:p>
    <w:p>
      <w:pPr>
        <w:tabs>
          <w:tab w:pos="749" w:val="left" w:leader="none"/>
          <w:tab w:pos="3440" w:val="left" w:leader="none"/>
        </w:tabs>
        <w:spacing w:line="234" w:lineRule="exact" w:before="0"/>
        <w:ind w:left="152" w:right="0" w:firstLine="0"/>
        <w:jc w:val="left"/>
        <w:rPr>
          <w:rFonts w:ascii="Calibri"/>
          <w:sz w:val="20"/>
        </w:rPr>
      </w:pPr>
      <w:hyperlink w:history="true" w:anchor="_bookmark0">
        <w:r>
          <w:rPr>
            <w:rFonts w:ascii="Calibri"/>
            <w:color w:val="231F20"/>
            <w:w w:val="119"/>
            <w:sz w:val="20"/>
          </w:rPr>
          <w:t>5</w:t>
        </w:r>
        <w:r>
          <w:rPr>
            <w:rFonts w:ascii="Calibri"/>
            <w:color w:val="231F20"/>
            <w:w w:val="89"/>
            <w:sz w:val="20"/>
          </w:rPr>
          <w:t>.</w:t>
        </w:r>
        <w:r>
          <w:rPr>
            <w:rFonts w:ascii="Calibri"/>
            <w:color w:val="231F20"/>
            <w:w w:val="186"/>
            <w:sz w:val="20"/>
          </w:rPr>
          <w:t>!</w:t>
        </w:r>
        <w:r>
          <w:rPr>
            <w:rFonts w:ascii="Calibri"/>
            <w:color w:val="231F20"/>
            <w:sz w:val="20"/>
          </w:rPr>
          <w:tab/>
        </w:r>
        <w:r>
          <w:rPr>
            <w:rFonts w:ascii="Calibri"/>
            <w:color w:val="231F20"/>
            <w:spacing w:val="-1"/>
            <w:w w:val="116"/>
            <w:sz w:val="20"/>
          </w:rPr>
          <w:t>D</w:t>
        </w:r>
        <w:r>
          <w:rPr>
            <w:rFonts w:ascii="Calibri"/>
            <w:color w:val="231F20"/>
            <w:w w:val="105"/>
            <w:sz w:val="20"/>
          </w:rPr>
          <w:t>ata</w:t>
        </w:r>
        <w:r>
          <w:rPr>
            <w:rFonts w:ascii="Calibri"/>
            <w:color w:val="231F20"/>
            <w:spacing w:val="8"/>
            <w:sz w:val="20"/>
          </w:rPr>
          <w:t> </w:t>
        </w:r>
        <w:r>
          <w:rPr>
            <w:rFonts w:ascii="Calibri"/>
            <w:color w:val="231F20"/>
            <w:spacing w:val="-1"/>
            <w:w w:val="95"/>
            <w:sz w:val="20"/>
          </w:rPr>
          <w:t>M</w:t>
        </w:r>
        <w:r>
          <w:rPr>
            <w:rFonts w:ascii="Calibri"/>
            <w:color w:val="231F20"/>
            <w:w w:val="107"/>
            <w:sz w:val="20"/>
          </w:rPr>
          <w:t>ovement</w:t>
        </w:r>
        <w:r>
          <w:rPr>
            <w:rFonts w:ascii="Calibri"/>
            <w:color w:val="231F20"/>
            <w:spacing w:val="8"/>
            <w:sz w:val="20"/>
          </w:rPr>
          <w:t> </w:t>
        </w:r>
        <w:r>
          <w:rPr>
            <w:rFonts w:ascii="Calibri"/>
            <w:color w:val="231F20"/>
            <w:spacing w:val="-1"/>
            <w:w w:val="91"/>
            <w:sz w:val="20"/>
          </w:rPr>
          <w:t>I</w:t>
        </w:r>
        <w:r>
          <w:rPr>
            <w:rFonts w:ascii="Calibri"/>
            <w:color w:val="231F20"/>
            <w:w w:val="106"/>
            <w:sz w:val="20"/>
          </w:rPr>
          <w:t>nstructions</w:t>
        </w:r>
        <w:r>
          <w:rPr>
            <w:rFonts w:ascii="Calibri"/>
            <w:color w:val="231F20"/>
            <w:sz w:val="20"/>
          </w:rPr>
          <w:tab/>
        </w:r>
        <w:r>
          <w:rPr>
            <w:rFonts w:ascii="Calibri"/>
            <w:color w:val="231F20"/>
            <w:w w:val="119"/>
            <w:sz w:val="20"/>
          </w:rPr>
          <w:t>155</w:t>
        </w:r>
      </w:hyperlink>
    </w:p>
    <w:p>
      <w:pPr>
        <w:tabs>
          <w:tab w:pos="1461" w:val="left" w:leader="none"/>
        </w:tabs>
        <w:spacing w:before="18"/>
        <w:ind w:left="749" w:right="0" w:firstLine="0"/>
        <w:jc w:val="left"/>
        <w:rPr>
          <w:rFonts w:ascii="Calibri" w:hAnsi="Calibri"/>
          <w:sz w:val="19"/>
        </w:rPr>
      </w:pPr>
      <w:hyperlink w:history="true" w:anchor="_bookmark0">
        <w:r>
          <w:rPr>
            <w:rFonts w:ascii="Calibri" w:hAnsi="Calibri"/>
            <w:color w:val="231F20"/>
            <w:spacing w:val="-1"/>
            <w:w w:val="119"/>
            <w:sz w:val="19"/>
          </w:rPr>
          <w:t>5</w:t>
        </w:r>
        <w:r>
          <w:rPr>
            <w:rFonts w:ascii="Calibri" w:hAnsi="Calibri"/>
            <w:color w:val="231F20"/>
            <w:spacing w:val="-1"/>
            <w:w w:val="89"/>
            <w:sz w:val="19"/>
          </w:rPr>
          <w:t>.</w:t>
        </w:r>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w w:val="119"/>
            <w:sz w:val="19"/>
          </w:rPr>
          <w:t>1</w:t>
        </w:r>
        <w:r>
          <w:rPr>
            <w:rFonts w:ascii="Calibri" w:hAnsi="Calibri"/>
            <w:color w:val="231F20"/>
            <w:sz w:val="19"/>
          </w:rPr>
          <w:tab/>
        </w:r>
        <w:r>
          <w:rPr>
            <w:rFonts w:ascii="Calibri" w:hAnsi="Calibri"/>
            <w:color w:val="231F20"/>
            <w:spacing w:val="-1"/>
            <w:w w:val="115"/>
            <w:sz w:val="19"/>
          </w:rPr>
          <w:t>PC-</w:t>
        </w:r>
        <w:r>
          <w:rPr>
            <w:rFonts w:ascii="Calibri" w:hAnsi="Calibri"/>
            <w:color w:val="231F20"/>
            <w:spacing w:val="-6"/>
            <w:w w:val="115"/>
            <w:sz w:val="19"/>
          </w:rPr>
          <w:t>R</w:t>
        </w:r>
        <w:r>
          <w:rPr>
            <w:rFonts w:ascii="Calibri" w:hAnsi="Calibri"/>
            <w:color w:val="231F20"/>
            <w:spacing w:val="-1"/>
            <w:w w:val="107"/>
            <w:sz w:val="19"/>
          </w:rPr>
          <w:t>elativ</w:t>
        </w:r>
        <w:r>
          <w:rPr>
            <w:rFonts w:ascii="Calibri" w:hAnsi="Calibri"/>
            <w:color w:val="231F20"/>
            <w:w w:val="107"/>
            <w:sz w:val="19"/>
          </w:rPr>
          <w:t>e</w:t>
        </w:r>
        <w:r>
          <w:rPr>
            <w:rFonts w:ascii="Calibri" w:hAnsi="Calibri"/>
            <w:color w:val="231F20"/>
            <w:spacing w:val="7"/>
            <w:sz w:val="19"/>
          </w:rPr>
          <w:t> </w:t>
        </w:r>
        <w:r>
          <w:rPr>
            <w:rFonts w:ascii="Calibri" w:hAnsi="Calibri"/>
            <w:color w:val="231F20"/>
            <w:spacing w:val="-1"/>
            <w:w w:val="106"/>
            <w:sz w:val="19"/>
          </w:rPr>
          <w:t>Mod</w:t>
        </w:r>
        <w:r>
          <w:rPr>
            <w:rFonts w:ascii="Calibri" w:hAnsi="Calibri"/>
            <w:color w:val="231F20"/>
            <w:w w:val="106"/>
            <w:sz w:val="19"/>
          </w:rPr>
          <w:t>e</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43"/>
            <w:sz w:val="19"/>
          </w:rPr>
          <w:t>15’</w:t>
        </w:r>
      </w:hyperlink>
    </w:p>
    <w:p>
      <w:pPr>
        <w:tabs>
          <w:tab w:pos="1461" w:val="left" w:leader="none"/>
        </w:tabs>
        <w:spacing w:line="230" w:lineRule="exact" w:before="21"/>
        <w:ind w:left="749" w:right="0" w:firstLine="0"/>
        <w:jc w:val="left"/>
        <w:rPr>
          <w:rFonts w:ascii="Calibri"/>
          <w:sz w:val="19"/>
        </w:rPr>
      </w:pPr>
      <w:hyperlink w:history="true" w:anchor="_bookmark0">
        <w:r>
          <w:rPr>
            <w:rFonts w:ascii="Calibri"/>
            <w:color w:val="231F20"/>
            <w:spacing w:val="-1"/>
            <w:w w:val="119"/>
            <w:sz w:val="19"/>
          </w:rPr>
          <w:t>5</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19"/>
            <w:sz w:val="19"/>
          </w:rPr>
          <w:t>2</w:t>
        </w:r>
        <w:r>
          <w:rPr>
            <w:rFonts w:ascii="Calibri"/>
            <w:color w:val="231F20"/>
            <w:sz w:val="19"/>
          </w:rPr>
          <w:tab/>
        </w:r>
        <w:r>
          <w:rPr>
            <w:rFonts w:ascii="Calibri"/>
            <w:color w:val="231F20"/>
            <w:w w:val="90"/>
            <w:sz w:val="19"/>
          </w:rPr>
          <w:t>I</w:t>
        </w:r>
        <w:r>
          <w:rPr>
            <w:rFonts w:ascii="Calibri"/>
            <w:color w:val="231F20"/>
            <w:spacing w:val="-1"/>
            <w:w w:val="106"/>
            <w:sz w:val="19"/>
          </w:rPr>
          <w:t>ndirec</w:t>
        </w:r>
        <w:r>
          <w:rPr>
            <w:rFonts w:ascii="Calibri"/>
            <w:color w:val="231F20"/>
            <w:w w:val="106"/>
            <w:sz w:val="19"/>
          </w:rPr>
          <w:t>t</w:t>
        </w:r>
        <w:r>
          <w:rPr>
            <w:rFonts w:ascii="Calibri"/>
            <w:color w:val="231F20"/>
            <w:spacing w:val="7"/>
            <w:sz w:val="19"/>
          </w:rPr>
          <w:t> </w:t>
        </w:r>
        <w:r>
          <w:rPr>
            <w:rFonts w:ascii="Calibri"/>
            <w:color w:val="231F20"/>
            <w:spacing w:val="-1"/>
            <w:w w:val="106"/>
            <w:sz w:val="19"/>
          </w:rPr>
          <w:t>Mod</w:t>
        </w:r>
        <w:r>
          <w:rPr>
            <w:rFonts w:ascii="Calibri"/>
            <w:color w:val="231F20"/>
            <w:w w:val="106"/>
            <w:sz w:val="19"/>
          </w:rPr>
          <w:t>e</w:t>
        </w:r>
        <w:r>
          <w:rPr>
            <w:rFonts w:ascii="Calibri"/>
            <w:color w:val="231F20"/>
            <w:sz w:val="19"/>
          </w:rPr>
          <w:t>    </w:t>
        </w:r>
        <w:r>
          <w:rPr>
            <w:rFonts w:ascii="Calibri"/>
            <w:color w:val="231F20"/>
            <w:spacing w:val="-20"/>
            <w:sz w:val="19"/>
          </w:rPr>
          <w:t> </w:t>
        </w:r>
        <w:r>
          <w:rPr>
            <w:rFonts w:ascii="Calibri"/>
            <w:color w:val="231F20"/>
            <w:spacing w:val="-1"/>
            <w:w w:val="137"/>
            <w:sz w:val="19"/>
          </w:rPr>
          <w:t>15(</w:t>
        </w:r>
      </w:hyperlink>
    </w:p>
    <w:p>
      <w:pPr>
        <w:tabs>
          <w:tab w:pos="1461" w:val="left" w:leader="none"/>
        </w:tabs>
        <w:spacing w:line="254" w:lineRule="exact" w:before="0"/>
        <w:ind w:left="749" w:right="0" w:firstLine="0"/>
        <w:jc w:val="left"/>
        <w:rPr>
          <w:rFonts w:ascii="Calibri"/>
          <w:sz w:val="19"/>
        </w:rPr>
      </w:pPr>
      <w:hyperlink w:history="true" w:anchor="_bookmark0">
        <w:r>
          <w:rPr>
            <w:rFonts w:ascii="Calibri"/>
            <w:color w:val="231F20"/>
            <w:spacing w:val="-1"/>
            <w:w w:val="119"/>
            <w:sz w:val="19"/>
          </w:rPr>
          <w:t>5</w:t>
        </w:r>
        <w:r>
          <w:rPr>
            <w:rFonts w:ascii="Calibri"/>
            <w:color w:val="231F20"/>
            <w:spacing w:val="-1"/>
            <w:w w:val="89"/>
            <w:sz w:val="19"/>
          </w:rPr>
          <w:t>.</w:t>
        </w:r>
        <w:r>
          <w:rPr>
            <w:rFonts w:ascii="Calibri"/>
            <w:color w:val="231F20"/>
            <w:spacing w:val="-1"/>
            <w:w w:val="185"/>
            <w:sz w:val="19"/>
          </w:rPr>
          <w:t>!</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w w:val="115"/>
            <w:sz w:val="19"/>
          </w:rPr>
          <w:t>B</w:t>
        </w:r>
        <w:r>
          <w:rPr>
            <w:rFonts w:ascii="Calibri"/>
            <w:color w:val="231F20"/>
            <w:spacing w:val="-1"/>
            <w:w w:val="116"/>
            <w:sz w:val="19"/>
          </w:rPr>
          <w:t>ase</w:t>
        </w:r>
        <w:r>
          <w:rPr>
            <w:rFonts w:ascii="Gadugi"/>
            <w:color w:val="231F20"/>
            <w:w w:val="102"/>
            <w:sz w:val="19"/>
          </w:rPr>
          <w:t>+</w:t>
        </w:r>
        <w:r>
          <w:rPr>
            <w:rFonts w:ascii="Calibri"/>
            <w:color w:val="231F20"/>
            <w:spacing w:val="-1"/>
            <w:w w:val="111"/>
            <w:sz w:val="19"/>
          </w:rPr>
          <w:t>o</w:t>
        </w:r>
        <w:r>
          <w:rPr>
            <w:rFonts w:ascii="Calibri"/>
            <w:color w:val="231F20"/>
            <w:spacing w:val="-1"/>
            <w:w w:val="109"/>
            <w:sz w:val="19"/>
          </w:rPr>
          <w:t>+</w:t>
        </w:r>
        <w:r>
          <w:rPr>
            <w:rFonts w:ascii="Calibri"/>
            <w:color w:val="231F20"/>
            <w:spacing w:val="-1"/>
            <w:w w:val="109"/>
            <w:sz w:val="19"/>
          </w:rPr>
          <w:t>se</w:t>
        </w:r>
        <w:r>
          <w:rPr>
            <w:rFonts w:ascii="Calibri"/>
            <w:color w:val="231F20"/>
            <w:w w:val="109"/>
            <w:sz w:val="19"/>
          </w:rPr>
          <w:t>t</w:t>
        </w:r>
        <w:r>
          <w:rPr>
            <w:rFonts w:ascii="Calibri"/>
            <w:color w:val="231F20"/>
            <w:spacing w:val="7"/>
            <w:sz w:val="19"/>
          </w:rPr>
          <w:t> </w:t>
        </w:r>
        <w:r>
          <w:rPr>
            <w:rFonts w:ascii="Calibri"/>
            <w:color w:val="231F20"/>
            <w:spacing w:val="-1"/>
            <w:w w:val="106"/>
            <w:sz w:val="19"/>
          </w:rPr>
          <w:t>Mod</w:t>
        </w:r>
        <w:r>
          <w:rPr>
            <w:rFonts w:ascii="Calibri"/>
            <w:color w:val="231F20"/>
            <w:w w:val="106"/>
            <w:sz w:val="19"/>
          </w:rPr>
          <w:t>e</w:t>
        </w:r>
        <w:r>
          <w:rPr>
            <w:rFonts w:ascii="Calibri"/>
            <w:color w:val="231F20"/>
            <w:sz w:val="19"/>
          </w:rPr>
          <w:t>    </w:t>
        </w:r>
        <w:r>
          <w:rPr>
            <w:rFonts w:ascii="Calibri"/>
            <w:color w:val="231F20"/>
            <w:spacing w:val="-20"/>
            <w:sz w:val="19"/>
          </w:rPr>
          <w:t> </w:t>
        </w:r>
        <w:r>
          <w:rPr>
            <w:rFonts w:ascii="Calibri"/>
            <w:color w:val="231F20"/>
            <w:spacing w:val="-1"/>
            <w:w w:val="137"/>
            <w:sz w:val="19"/>
          </w:rPr>
          <w:t>15)</w:t>
        </w:r>
      </w:hyperlink>
    </w:p>
    <w:p>
      <w:pPr>
        <w:tabs>
          <w:tab w:pos="711" w:val="left" w:leader="none"/>
        </w:tabs>
        <w:spacing w:before="21"/>
        <w:ind w:left="0" w:right="3063" w:firstLine="0"/>
        <w:jc w:val="right"/>
        <w:rPr>
          <w:rFonts w:ascii="Calibri" w:hAnsi="Calibri"/>
          <w:sz w:val="19"/>
        </w:rPr>
      </w:pPr>
      <w:hyperlink w:history="true" w:anchor="_bookmark0">
        <w:r>
          <w:rPr>
            <w:rFonts w:ascii="Calibri" w:hAnsi="Calibri"/>
            <w:color w:val="231F20"/>
            <w:spacing w:val="-1"/>
            <w:w w:val="119"/>
            <w:sz w:val="19"/>
          </w:rPr>
          <w:t>5</w:t>
        </w:r>
        <w:r>
          <w:rPr>
            <w:rFonts w:ascii="Calibri" w:hAnsi="Calibri"/>
            <w:color w:val="231F20"/>
            <w:spacing w:val="-1"/>
            <w:w w:val="89"/>
            <w:sz w:val="19"/>
          </w:rPr>
          <w:t>.</w:t>
        </w:r>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w w:val="150"/>
            <w:sz w:val="19"/>
          </w:rPr>
          <w:t>"</w:t>
        </w:r>
        <w:r>
          <w:rPr>
            <w:rFonts w:ascii="Calibri" w:hAnsi="Calibri"/>
            <w:color w:val="231F20"/>
            <w:sz w:val="19"/>
          </w:rPr>
          <w:tab/>
        </w:r>
        <w:r>
          <w:rPr>
            <w:rFonts w:ascii="Calibri" w:hAnsi="Calibri"/>
            <w:color w:val="231F20"/>
            <w:spacing w:val="-1"/>
            <w:w w:val="110"/>
            <w:sz w:val="19"/>
          </w:rPr>
          <w:t>A</w:t>
        </w:r>
        <w:r>
          <w:rPr>
            <w:rFonts w:ascii="Calibri" w:hAnsi="Calibri"/>
            <w:color w:val="231F20"/>
            <w:w w:val="110"/>
            <w:sz w:val="19"/>
          </w:rPr>
          <w:t>n</w:t>
        </w:r>
        <w:r>
          <w:rPr>
            <w:rFonts w:ascii="Calibri" w:hAnsi="Calibri"/>
            <w:color w:val="231F20"/>
            <w:spacing w:val="7"/>
            <w:sz w:val="19"/>
          </w:rPr>
          <w:t> </w:t>
        </w:r>
        <w:r>
          <w:rPr>
            <w:rFonts w:ascii="Calibri" w:hAnsi="Calibri"/>
            <w:color w:val="231F20"/>
            <w:spacing w:val="-1"/>
            <w:w w:val="110"/>
            <w:sz w:val="19"/>
          </w:rPr>
          <w:t>Exampl</w:t>
        </w:r>
        <w:r>
          <w:rPr>
            <w:rFonts w:ascii="Calibri" w:hAnsi="Calibri"/>
            <w:color w:val="231F20"/>
            <w:w w:val="110"/>
            <w:sz w:val="19"/>
          </w:rPr>
          <w:t>e</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43"/>
            <w:sz w:val="19"/>
          </w:rPr>
          <w:t>1’0</w:t>
        </w:r>
      </w:hyperlink>
    </w:p>
    <w:p>
      <w:pPr>
        <w:tabs>
          <w:tab w:pos="597" w:val="left" w:leader="none"/>
          <w:tab w:pos="2525" w:val="left" w:leader="none"/>
        </w:tabs>
        <w:spacing w:before="11"/>
        <w:ind w:left="0" w:right="3027" w:firstLine="0"/>
        <w:jc w:val="right"/>
        <w:rPr>
          <w:rFonts w:ascii="Calibri" w:hAnsi="Calibri"/>
          <w:sz w:val="20"/>
        </w:rPr>
      </w:pPr>
      <w:hyperlink w:history="true" w:anchor="_bookmark0">
        <w:r>
          <w:rPr>
            <w:rFonts w:ascii="Calibri" w:hAnsi="Calibri"/>
            <w:color w:val="231F20"/>
            <w:w w:val="115"/>
            <w:sz w:val="20"/>
          </w:rPr>
          <w:t>5."</w:t>
          <w:tab/>
        </w:r>
        <w:r>
          <w:rPr>
            <w:rFonts w:ascii="Calibri" w:hAnsi="Calibri"/>
            <w:color w:val="231F20"/>
            <w:w w:val="110"/>
            <w:sz w:val="20"/>
          </w:rPr>
          <w:t>Control</w:t>
        </w:r>
        <w:r>
          <w:rPr>
            <w:rFonts w:ascii="Calibri" w:hAnsi="Calibri"/>
            <w:color w:val="231F20"/>
            <w:spacing w:val="-14"/>
            <w:w w:val="110"/>
            <w:sz w:val="20"/>
          </w:rPr>
          <w:t> </w:t>
        </w:r>
        <w:r>
          <w:rPr>
            <w:rFonts w:ascii="Calibri" w:hAnsi="Calibri"/>
            <w:color w:val="231F20"/>
            <w:w w:val="110"/>
            <w:sz w:val="20"/>
          </w:rPr>
          <w:t>Instructions</w:t>
          <w:tab/>
        </w:r>
        <w:r>
          <w:rPr>
            <w:rFonts w:ascii="Calibri" w:hAnsi="Calibri"/>
            <w:color w:val="231F20"/>
            <w:spacing w:val="-1"/>
            <w:w w:val="115"/>
            <w:sz w:val="20"/>
          </w:rPr>
          <w:t>1’1</w:t>
        </w:r>
      </w:hyperlink>
    </w:p>
    <w:p>
      <w:pPr>
        <w:tabs>
          <w:tab w:pos="1461" w:val="left" w:leader="none"/>
        </w:tabs>
        <w:spacing w:before="18"/>
        <w:ind w:left="749" w:right="0" w:firstLine="0"/>
        <w:jc w:val="left"/>
        <w:rPr>
          <w:rFonts w:ascii="Calibri" w:hAnsi="Calibri"/>
          <w:sz w:val="19"/>
        </w:rPr>
      </w:pPr>
      <w:hyperlink w:history="true" w:anchor="_bookmark0">
        <w:r>
          <w:rPr>
            <w:rFonts w:ascii="Calibri" w:hAnsi="Calibri"/>
            <w:color w:val="231F20"/>
            <w:w w:val="115"/>
            <w:sz w:val="19"/>
          </w:rPr>
          <w:t>5.".1</w:t>
          <w:tab/>
          <w:t>Conditional Branches</w:t>
        </w:r>
        <w:r>
          <w:rPr>
            <w:rFonts w:ascii="Calibri" w:hAnsi="Calibri"/>
            <w:color w:val="231F20"/>
            <w:spacing w:val="43"/>
            <w:w w:val="115"/>
            <w:sz w:val="19"/>
          </w:rPr>
          <w:t> </w:t>
        </w:r>
        <w:r>
          <w:rPr>
            <w:rFonts w:ascii="Calibri" w:hAnsi="Calibri"/>
            <w:color w:val="231F20"/>
            <w:w w:val="115"/>
            <w:sz w:val="19"/>
          </w:rPr>
          <w:t>1’2</w:t>
        </w:r>
      </w:hyperlink>
    </w:p>
    <w:p>
      <w:pPr>
        <w:tabs>
          <w:tab w:pos="1461" w:val="left" w:leader="none"/>
        </w:tabs>
        <w:spacing w:line="261" w:lineRule="auto" w:before="21"/>
        <w:ind w:left="749" w:right="1573" w:firstLine="0"/>
        <w:jc w:val="left"/>
        <w:rPr>
          <w:rFonts w:ascii="Calibri" w:hAnsi="Calibri"/>
          <w:sz w:val="19"/>
        </w:rPr>
      </w:pPr>
      <w:hyperlink w:history="true" w:anchor="_bookmark0">
        <w:r>
          <w:rPr>
            <w:rFonts w:ascii="Calibri" w:hAnsi="Calibri"/>
            <w:color w:val="231F20"/>
            <w:w w:val="115"/>
            <w:sz w:val="19"/>
          </w:rPr>
          <w:t>5.".2</w:t>
          <w:tab/>
        </w:r>
        <w:r>
          <w:rPr>
            <w:rFonts w:ascii="Calibri" w:hAnsi="Calibri"/>
            <w:color w:val="231F20"/>
            <w:spacing w:val="-5"/>
            <w:w w:val="115"/>
            <w:sz w:val="19"/>
          </w:rPr>
          <w:t>Two </w:t>
        </w:r>
        <w:r>
          <w:rPr>
            <w:rFonts w:ascii="Calibri" w:hAnsi="Calibri"/>
            <w:color w:val="231F20"/>
            <w:w w:val="115"/>
            <w:sz w:val="19"/>
          </w:rPr>
          <w:t>Methods of Loop Control</w:t>
        </w:r>
        <w:r>
          <w:rPr>
            <w:rFonts w:ascii="Calibri" w:hAnsi="Calibri"/>
            <w:color w:val="231F20"/>
            <w:spacing w:val="-11"/>
            <w:w w:val="115"/>
            <w:sz w:val="19"/>
          </w:rPr>
          <w:t> </w:t>
        </w:r>
        <w:r>
          <w:rPr>
            <w:rFonts w:ascii="Calibri" w:hAnsi="Calibri"/>
            <w:color w:val="231F20"/>
            <w:w w:val="145"/>
            <w:sz w:val="19"/>
          </w:rPr>
          <w:t>1’5</w:t>
        </w:r>
      </w:hyperlink>
      <w:hyperlink w:history="true" w:anchor="_bookmark0">
        <w:r>
          <w:rPr>
            <w:rFonts w:ascii="Calibri" w:hAnsi="Calibri"/>
            <w:color w:val="231F20"/>
            <w:w w:val="145"/>
            <w:sz w:val="19"/>
          </w:rPr>
          <w:t> </w:t>
        </w:r>
        <w:r>
          <w:rPr>
            <w:rFonts w:ascii="Calibri" w:hAnsi="Calibri"/>
            <w:color w:val="231F20"/>
            <w:spacing w:val="-1"/>
            <w:w w:val="119"/>
            <w:sz w:val="19"/>
          </w:rPr>
          <w:t>5</w:t>
        </w:r>
        <w:r>
          <w:rPr>
            <w:rFonts w:ascii="Calibri" w:hAnsi="Calibri"/>
            <w:color w:val="231F20"/>
            <w:spacing w:val="-1"/>
            <w:w w:val="89"/>
            <w:sz w:val="19"/>
          </w:rPr>
          <w:t>.</w:t>
        </w:r>
        <w:r>
          <w:rPr>
            <w:rFonts w:ascii="Calibri" w:hAnsi="Calibri"/>
            <w:color w:val="231F20"/>
            <w:spacing w:val="-1"/>
            <w:w w:val="150"/>
            <w:sz w:val="19"/>
          </w:rPr>
          <w:t>"</w:t>
        </w:r>
        <w:r>
          <w:rPr>
            <w:rFonts w:ascii="Calibri" w:hAnsi="Calibri"/>
            <w:color w:val="231F20"/>
            <w:spacing w:val="-1"/>
            <w:w w:val="89"/>
            <w:sz w:val="19"/>
          </w:rPr>
          <w:t>.</w:t>
        </w:r>
        <w:r>
          <w:rPr>
            <w:rFonts w:ascii="Calibri" w:hAnsi="Calibri"/>
            <w:color w:val="231F20"/>
            <w:w w:val="185"/>
            <w:sz w:val="19"/>
          </w:rPr>
          <w:t>!</w:t>
        </w:r>
        <w:r>
          <w:rPr>
            <w:rFonts w:ascii="Calibri" w:hAnsi="Calibri"/>
            <w:color w:val="231F20"/>
            <w:sz w:val="19"/>
          </w:rPr>
          <w:tab/>
        </w:r>
        <w:r>
          <w:rPr>
            <w:rFonts w:ascii="Calibri" w:hAnsi="Calibri"/>
            <w:color w:val="231F20"/>
            <w:w w:val="118"/>
            <w:sz w:val="19"/>
          </w:rPr>
          <w:t>T</w:t>
        </w:r>
        <w:r>
          <w:rPr>
            <w:rFonts w:ascii="Calibri" w:hAnsi="Calibri"/>
            <w:color w:val="231F20"/>
            <w:spacing w:val="-1"/>
            <w:w w:val="111"/>
            <w:sz w:val="19"/>
          </w:rPr>
          <w:t>h</w:t>
        </w:r>
        <w:r>
          <w:rPr>
            <w:rFonts w:ascii="Calibri" w:hAnsi="Calibri"/>
            <w:color w:val="231F20"/>
            <w:w w:val="111"/>
            <w:sz w:val="19"/>
          </w:rPr>
          <w:t>e</w:t>
        </w:r>
        <w:r>
          <w:rPr>
            <w:rFonts w:ascii="Calibri" w:hAnsi="Calibri"/>
            <w:color w:val="231F20"/>
            <w:spacing w:val="7"/>
            <w:sz w:val="19"/>
          </w:rPr>
          <w:t> </w:t>
        </w:r>
        <w:r>
          <w:rPr>
            <w:rFonts w:ascii="Calibri" w:hAnsi="Calibri"/>
            <w:color w:val="231F20"/>
            <w:spacing w:val="-1"/>
            <w:w w:val="111"/>
            <w:sz w:val="19"/>
          </w:rPr>
          <w:t>JM</w:t>
        </w:r>
        <w:r>
          <w:rPr>
            <w:rFonts w:ascii="Calibri" w:hAnsi="Calibri"/>
            <w:color w:val="231F20"/>
            <w:w w:val="111"/>
            <w:sz w:val="19"/>
          </w:rPr>
          <w:t>P</w:t>
        </w:r>
        <w:r>
          <w:rPr>
            <w:rFonts w:ascii="Calibri" w:hAnsi="Calibri"/>
            <w:color w:val="231F20"/>
            <w:spacing w:val="7"/>
            <w:sz w:val="19"/>
          </w:rPr>
          <w:t> </w:t>
        </w:r>
        <w:r>
          <w:rPr>
            <w:rFonts w:ascii="Calibri" w:hAnsi="Calibri"/>
            <w:color w:val="231F20"/>
            <w:spacing w:val="-1"/>
            <w:w w:val="103"/>
            <w:sz w:val="19"/>
          </w:rPr>
          <w:t>Instructio</w:t>
        </w:r>
        <w:r>
          <w:rPr>
            <w:rFonts w:ascii="Calibri" w:hAnsi="Calibri"/>
            <w:color w:val="231F20"/>
            <w:w w:val="103"/>
            <w:sz w:val="19"/>
          </w:rPr>
          <w:t>n</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71"/>
            <w:sz w:val="19"/>
          </w:rPr>
          <w:t>1’)</w:t>
        </w:r>
      </w:hyperlink>
    </w:p>
    <w:p>
      <w:pPr>
        <w:tabs>
          <w:tab w:pos="1461" w:val="left" w:leader="none"/>
        </w:tabs>
        <w:spacing w:line="232" w:lineRule="exact" w:before="0"/>
        <w:ind w:left="749" w:right="0" w:firstLine="0"/>
        <w:jc w:val="left"/>
        <w:rPr>
          <w:rFonts w:ascii="Calibri" w:hAnsi="Calibri"/>
          <w:sz w:val="19"/>
        </w:rPr>
      </w:pPr>
      <w:hyperlink w:history="true" w:anchor="_bookmark0">
        <w:r>
          <w:rPr>
            <w:rFonts w:ascii="Calibri" w:hAnsi="Calibri"/>
            <w:color w:val="231F20"/>
            <w:w w:val="115"/>
            <w:sz w:val="19"/>
          </w:rPr>
          <w:t>5."."</w:t>
          <w:tab/>
          <w:t>The TRAP Instruction</w:t>
        </w:r>
        <w:r>
          <w:rPr>
            <w:rFonts w:ascii="Calibri" w:hAnsi="Calibri"/>
            <w:color w:val="231F20"/>
            <w:spacing w:val="40"/>
            <w:w w:val="115"/>
            <w:sz w:val="19"/>
          </w:rPr>
          <w:t> </w:t>
        </w:r>
        <w:r>
          <w:rPr>
            <w:rFonts w:ascii="Calibri" w:hAnsi="Calibri"/>
            <w:color w:val="231F20"/>
            <w:w w:val="145"/>
            <w:sz w:val="19"/>
          </w:rPr>
          <w:t>1’)</w:t>
        </w:r>
      </w:hyperlink>
    </w:p>
    <w:p>
      <w:pPr>
        <w:tabs>
          <w:tab w:pos="749" w:val="left" w:leader="none"/>
          <w:tab w:pos="2217" w:val="left" w:leader="none"/>
        </w:tabs>
        <w:spacing w:line="249" w:lineRule="auto" w:before="11"/>
        <w:ind w:left="749" w:right="1675" w:hanging="598"/>
        <w:jc w:val="left"/>
        <w:rPr>
          <w:rFonts w:ascii="Calibri"/>
          <w:sz w:val="20"/>
        </w:rPr>
      </w:pPr>
      <w:hyperlink w:history="true" w:anchor="_bookmark0">
        <w:r>
          <w:rPr>
            <w:rFonts w:ascii="Calibri"/>
            <w:color w:val="231F20"/>
            <w:w w:val="110"/>
            <w:sz w:val="20"/>
          </w:rPr>
          <w:t>5.5</w:t>
          <w:tab/>
          <w:t>Another Example: Counting Occurrences of</w:t>
        </w:r>
        <w:r>
          <w:rPr>
            <w:rFonts w:ascii="Calibri"/>
            <w:color w:val="231F20"/>
            <w:spacing w:val="1"/>
            <w:w w:val="110"/>
            <w:sz w:val="20"/>
          </w:rPr>
          <w:t> </w:t>
        </w:r>
        <w:r>
          <w:rPr>
            <w:rFonts w:ascii="Calibri"/>
            <w:color w:val="231F20"/>
            <w:w w:val="110"/>
            <w:sz w:val="20"/>
          </w:rPr>
          <w:t>a</w:t>
        </w:r>
        <w:r>
          <w:rPr>
            <w:rFonts w:ascii="Calibri"/>
            <w:color w:val="231F20"/>
            <w:spacing w:val="1"/>
            <w:w w:val="110"/>
            <w:sz w:val="20"/>
          </w:rPr>
          <w:t> </w:t>
        </w:r>
        <w:r>
          <w:rPr>
            <w:rFonts w:ascii="Calibri"/>
            <w:color w:val="231F20"/>
            <w:w w:val="110"/>
            <w:sz w:val="20"/>
          </w:rPr>
          <w:t>Character</w:t>
          <w:tab/>
          <w:t>1#0</w:t>
        </w:r>
      </w:hyperlink>
    </w:p>
    <w:p>
      <w:pPr>
        <w:tabs>
          <w:tab w:pos="749" w:val="left" w:leader="none"/>
          <w:tab w:pos="3076" w:val="left" w:leader="none"/>
        </w:tabs>
        <w:spacing w:line="242" w:lineRule="exact" w:before="0"/>
        <w:ind w:left="152" w:right="0" w:firstLine="0"/>
        <w:jc w:val="left"/>
        <w:rPr>
          <w:rFonts w:ascii="Calibri" w:hAnsi="Calibri"/>
          <w:sz w:val="20"/>
        </w:rPr>
      </w:pPr>
      <w:hyperlink w:history="true" w:anchor="_bookmark0">
        <w:r>
          <w:rPr>
            <w:rFonts w:ascii="Calibri" w:hAnsi="Calibri"/>
            <w:color w:val="231F20"/>
            <w:w w:val="119"/>
            <w:sz w:val="20"/>
          </w:rPr>
          <w:t>5</w:t>
        </w:r>
        <w:r>
          <w:rPr>
            <w:rFonts w:ascii="Calibri" w:hAnsi="Calibri"/>
            <w:color w:val="231F20"/>
            <w:w w:val="89"/>
            <w:sz w:val="20"/>
          </w:rPr>
          <w:t>.</w:t>
        </w:r>
        <w:r>
          <w:rPr>
            <w:rFonts w:ascii="Calibri" w:hAnsi="Calibri"/>
            <w:color w:val="231F20"/>
            <w:w w:val="243"/>
            <w:sz w:val="20"/>
          </w:rPr>
          <w:t>’</w:t>
        </w:r>
        <w:r>
          <w:rPr>
            <w:rFonts w:ascii="Calibri" w:hAnsi="Calibri"/>
            <w:color w:val="231F20"/>
            <w:sz w:val="20"/>
          </w:rPr>
          <w:tab/>
        </w:r>
        <w:r>
          <w:rPr>
            <w:rFonts w:ascii="Calibri" w:hAnsi="Calibri"/>
            <w:color w:val="231F20"/>
            <w:w w:val="119"/>
            <w:sz w:val="20"/>
          </w:rPr>
          <w:t>T</w:t>
        </w:r>
        <w:r>
          <w:rPr>
            <w:rFonts w:ascii="Calibri" w:hAnsi="Calibri"/>
            <w:color w:val="231F20"/>
            <w:w w:val="111"/>
            <w:sz w:val="20"/>
          </w:rPr>
          <w:t>he</w:t>
        </w:r>
        <w:r>
          <w:rPr>
            <w:rFonts w:ascii="Calibri" w:hAnsi="Calibri"/>
            <w:color w:val="231F20"/>
            <w:spacing w:val="8"/>
            <w:sz w:val="20"/>
          </w:rPr>
          <w:t> </w:t>
        </w:r>
        <w:r>
          <w:rPr>
            <w:rFonts w:ascii="Calibri" w:hAnsi="Calibri"/>
            <w:color w:val="231F20"/>
            <w:w w:val="108"/>
            <w:sz w:val="20"/>
          </w:rPr>
          <w:t>Data</w:t>
        </w:r>
        <w:r>
          <w:rPr>
            <w:rFonts w:ascii="Calibri" w:hAnsi="Calibri"/>
            <w:color w:val="231F20"/>
            <w:spacing w:val="8"/>
            <w:sz w:val="20"/>
          </w:rPr>
          <w:t> </w:t>
        </w:r>
        <w:r>
          <w:rPr>
            <w:rFonts w:ascii="Calibri" w:hAnsi="Calibri"/>
            <w:color w:val="231F20"/>
            <w:spacing w:val="-5"/>
            <w:w w:val="114"/>
            <w:sz w:val="20"/>
          </w:rPr>
          <w:t>P</w:t>
        </w:r>
        <w:r>
          <w:rPr>
            <w:rFonts w:ascii="Calibri" w:hAnsi="Calibri"/>
            <w:color w:val="231F20"/>
            <w:spacing w:val="-1"/>
            <w:w w:val="112"/>
            <w:sz w:val="20"/>
          </w:rPr>
          <w:t>a</w:t>
        </w:r>
        <w:r>
          <w:rPr>
            <w:rFonts w:ascii="Calibri" w:hAnsi="Calibri"/>
            <w:color w:val="231F20"/>
            <w:w w:val="97"/>
            <w:sz w:val="20"/>
          </w:rPr>
          <w:t>th</w:t>
        </w:r>
        <w:r>
          <w:rPr>
            <w:rFonts w:ascii="Calibri" w:hAnsi="Calibri"/>
            <w:color w:val="231F20"/>
            <w:spacing w:val="8"/>
            <w:sz w:val="20"/>
          </w:rPr>
          <w:t> </w:t>
        </w:r>
        <w:r>
          <w:rPr>
            <w:rFonts w:ascii="Calibri" w:hAnsi="Calibri"/>
            <w:color w:val="231F20"/>
            <w:spacing w:val="-7"/>
            <w:w w:val="113"/>
            <w:sz w:val="20"/>
          </w:rPr>
          <w:t>R</w:t>
        </w:r>
        <w:r>
          <w:rPr>
            <w:rFonts w:ascii="Calibri" w:hAnsi="Calibri"/>
            <w:color w:val="231F20"/>
            <w:w w:val="117"/>
            <w:sz w:val="20"/>
          </w:rPr>
          <w:t>e</w:t>
        </w:r>
        <w:r>
          <w:rPr>
            <w:rFonts w:ascii="Calibri" w:hAnsi="Calibri"/>
            <w:color w:val="231F20"/>
            <w:w w:val="108"/>
            <w:sz w:val="20"/>
          </w:rPr>
          <w:t>visited</w:t>
        </w:r>
        <w:r>
          <w:rPr>
            <w:rFonts w:ascii="Calibri" w:hAnsi="Calibri"/>
            <w:color w:val="231F20"/>
            <w:sz w:val="20"/>
          </w:rPr>
          <w:tab/>
        </w:r>
        <w:r>
          <w:rPr>
            <w:rFonts w:ascii="Calibri" w:hAnsi="Calibri"/>
            <w:color w:val="231F20"/>
            <w:w w:val="137"/>
            <w:sz w:val="20"/>
          </w:rPr>
          <w:t>1#!</w:t>
        </w:r>
      </w:hyperlink>
    </w:p>
    <w:p>
      <w:pPr>
        <w:tabs>
          <w:tab w:pos="1461" w:val="left" w:leader="none"/>
        </w:tabs>
        <w:spacing w:line="261" w:lineRule="auto" w:before="18"/>
        <w:ind w:left="1461" w:right="2489" w:hanging="712"/>
        <w:jc w:val="left"/>
        <w:rPr>
          <w:rFonts w:ascii="Calibri" w:hAnsi="Calibri"/>
          <w:sz w:val="19"/>
        </w:rPr>
      </w:pPr>
      <w:hyperlink w:history="true" w:anchor="_bookmark0">
        <w:r>
          <w:rPr>
            <w:rFonts w:ascii="Calibri" w:hAnsi="Calibri"/>
            <w:color w:val="231F20"/>
            <w:spacing w:val="-1"/>
            <w:w w:val="119"/>
            <w:sz w:val="19"/>
          </w:rPr>
          <w:t>5</w:t>
        </w:r>
        <w:r>
          <w:rPr>
            <w:rFonts w:ascii="Calibri" w:hAnsi="Calibri"/>
            <w:color w:val="231F20"/>
            <w:spacing w:val="-1"/>
            <w:w w:val="89"/>
            <w:sz w:val="19"/>
          </w:rPr>
          <w:t>.</w:t>
        </w:r>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w w:val="119"/>
            <w:sz w:val="19"/>
          </w:rPr>
          <w:t>1</w:t>
        </w:r>
        <w:r>
          <w:rPr>
            <w:rFonts w:ascii="Calibri" w:hAnsi="Calibri"/>
            <w:color w:val="231F20"/>
            <w:sz w:val="19"/>
          </w:rPr>
          <w:tab/>
        </w:r>
        <w:r>
          <w:rPr>
            <w:rFonts w:ascii="Calibri" w:hAnsi="Calibri"/>
            <w:color w:val="231F20"/>
            <w:w w:val="115"/>
            <w:sz w:val="19"/>
          </w:rPr>
          <w:t>B</w:t>
        </w:r>
        <w:r>
          <w:rPr>
            <w:rFonts w:ascii="Calibri" w:hAnsi="Calibri"/>
            <w:color w:val="231F20"/>
            <w:spacing w:val="-1"/>
            <w:w w:val="113"/>
            <w:sz w:val="19"/>
          </w:rPr>
          <w:t>asi</w:t>
        </w:r>
        <w:r>
          <w:rPr>
            <w:rFonts w:ascii="Calibri" w:hAnsi="Calibri"/>
            <w:color w:val="231F20"/>
            <w:w w:val="113"/>
            <w:sz w:val="19"/>
          </w:rPr>
          <w:t>c</w:t>
        </w:r>
        <w:r>
          <w:rPr>
            <w:rFonts w:ascii="Calibri" w:hAnsi="Calibri"/>
            <w:color w:val="231F20"/>
            <w:spacing w:val="7"/>
            <w:sz w:val="19"/>
          </w:rPr>
          <w:t> </w:t>
        </w:r>
        <w:r>
          <w:rPr>
            <w:rFonts w:ascii="Calibri" w:hAnsi="Calibri"/>
            <w:color w:val="231F20"/>
            <w:spacing w:val="-1"/>
            <w:w w:val="109"/>
            <w:sz w:val="19"/>
          </w:rPr>
          <w:t>Component</w:t>
        </w:r>
        <w:r>
          <w:rPr>
            <w:rFonts w:ascii="Calibri" w:hAnsi="Calibri"/>
            <w:color w:val="231F20"/>
            <w:w w:val="109"/>
            <w:sz w:val="19"/>
          </w:rPr>
          <w:t>s</w:t>
        </w:r>
        <w:r>
          <w:rPr>
            <w:rFonts w:ascii="Calibri" w:hAnsi="Calibri"/>
            <w:color w:val="231F20"/>
            <w:spacing w:val="8"/>
            <w:sz w:val="19"/>
          </w:rPr>
          <w:t> </w:t>
        </w:r>
        <w:r>
          <w:rPr>
            <w:rFonts w:ascii="Calibri" w:hAnsi="Calibri"/>
            <w:color w:val="231F20"/>
            <w:spacing w:val="-1"/>
            <w:w w:val="103"/>
            <w:sz w:val="19"/>
          </w:rPr>
          <w:t>o</w:t>
        </w:r>
        <w:r>
          <w:rPr>
            <w:rFonts w:ascii="Calibri" w:hAnsi="Calibri"/>
            <w:color w:val="231F20"/>
            <w:w w:val="103"/>
            <w:sz w:val="19"/>
          </w:rPr>
          <w:t>f</w:t>
        </w:r>
        <w:r>
          <w:rPr>
            <w:rFonts w:ascii="Calibri" w:hAnsi="Calibri"/>
            <w:color w:val="231F20"/>
            <w:spacing w:val="7"/>
            <w:sz w:val="19"/>
          </w:rPr>
          <w:t> </w:t>
        </w:r>
        <w:r>
          <w:rPr>
            <w:rFonts w:ascii="Calibri" w:hAnsi="Calibri"/>
            <w:color w:val="231F20"/>
            <w:w w:val="84"/>
            <w:sz w:val="19"/>
          </w:rPr>
          <w:t>t</w:t>
        </w:r>
        <w:r>
          <w:rPr>
            <w:rFonts w:ascii="Calibri" w:hAnsi="Calibri"/>
            <w:color w:val="231F20"/>
            <w:spacing w:val="-1"/>
            <w:w w:val="111"/>
            <w:sz w:val="19"/>
          </w:rPr>
          <w:t>he </w:t>
        </w:r>
        <w:r>
          <w:rPr>
            <w:rFonts w:ascii="Calibri" w:hAnsi="Calibri"/>
            <w:color w:val="231F20"/>
            <w:w w:val="115"/>
            <w:sz w:val="19"/>
          </w:rPr>
          <w:t>Data Path</w:t>
        </w:r>
        <w:r>
          <w:rPr>
            <w:rFonts w:ascii="Calibri" w:hAnsi="Calibri"/>
            <w:color w:val="231F20"/>
            <w:spacing w:val="35"/>
            <w:w w:val="115"/>
            <w:sz w:val="19"/>
          </w:rPr>
          <w:t> </w:t>
        </w:r>
        <w:r>
          <w:rPr>
            <w:rFonts w:ascii="Calibri" w:hAnsi="Calibri"/>
            <w:color w:val="231F20"/>
            <w:w w:val="115"/>
            <w:sz w:val="19"/>
          </w:rPr>
          <w:t>1#5</w:t>
        </w:r>
      </w:hyperlink>
    </w:p>
    <w:p>
      <w:pPr>
        <w:tabs>
          <w:tab w:pos="1461" w:val="left" w:leader="none"/>
        </w:tabs>
        <w:spacing w:line="261" w:lineRule="auto" w:before="0"/>
        <w:ind w:left="1461" w:right="2125" w:hanging="712"/>
        <w:jc w:val="left"/>
        <w:rPr>
          <w:rFonts w:ascii="Calibri" w:hAnsi="Calibri"/>
          <w:sz w:val="19"/>
        </w:rPr>
      </w:pPr>
      <w:hyperlink w:history="true" w:anchor="_bookmark0">
        <w:r>
          <w:rPr>
            <w:rFonts w:ascii="Calibri" w:hAnsi="Calibri"/>
            <w:color w:val="231F20"/>
            <w:spacing w:val="-1"/>
            <w:w w:val="119"/>
            <w:sz w:val="19"/>
          </w:rPr>
          <w:t>5</w:t>
        </w:r>
        <w:r>
          <w:rPr>
            <w:rFonts w:ascii="Calibri" w:hAnsi="Calibri"/>
            <w:color w:val="231F20"/>
            <w:spacing w:val="-1"/>
            <w:w w:val="89"/>
            <w:sz w:val="19"/>
          </w:rPr>
          <w:t>.</w:t>
        </w:r>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w w:val="119"/>
            <w:sz w:val="19"/>
          </w:rPr>
          <w:t>2</w:t>
        </w:r>
        <w:r>
          <w:rPr>
            <w:rFonts w:ascii="Calibri" w:hAnsi="Calibri"/>
            <w:color w:val="231F20"/>
            <w:sz w:val="19"/>
          </w:rPr>
          <w:tab/>
        </w:r>
        <w:r>
          <w:rPr>
            <w:rFonts w:ascii="Calibri" w:hAnsi="Calibri"/>
            <w:color w:val="231F20"/>
            <w:spacing w:val="-1"/>
            <w:w w:val="113"/>
            <w:sz w:val="19"/>
          </w:rPr>
          <w:t>Th</w:t>
        </w:r>
        <w:r>
          <w:rPr>
            <w:rFonts w:ascii="Calibri" w:hAnsi="Calibri"/>
            <w:color w:val="231F20"/>
            <w:w w:val="113"/>
            <w:sz w:val="19"/>
          </w:rPr>
          <w:t>e</w:t>
        </w:r>
        <w:r>
          <w:rPr>
            <w:rFonts w:ascii="Calibri" w:hAnsi="Calibri"/>
            <w:color w:val="231F20"/>
            <w:spacing w:val="7"/>
            <w:sz w:val="19"/>
          </w:rPr>
          <w:t> </w:t>
        </w:r>
        <w:r>
          <w:rPr>
            <w:rFonts w:ascii="Calibri" w:hAnsi="Calibri"/>
            <w:color w:val="231F20"/>
            <w:spacing w:val="-1"/>
            <w:w w:val="103"/>
            <w:sz w:val="19"/>
          </w:rPr>
          <w:t>Instructio</w:t>
        </w:r>
        <w:r>
          <w:rPr>
            <w:rFonts w:ascii="Calibri" w:hAnsi="Calibri"/>
            <w:color w:val="231F20"/>
            <w:w w:val="103"/>
            <w:sz w:val="19"/>
          </w:rPr>
          <w:t>n</w:t>
        </w:r>
        <w:r>
          <w:rPr>
            <w:rFonts w:ascii="Calibri" w:hAnsi="Calibri"/>
            <w:color w:val="231F20"/>
            <w:spacing w:val="7"/>
            <w:sz w:val="19"/>
          </w:rPr>
          <w:t> </w:t>
        </w:r>
        <w:r>
          <w:rPr>
            <w:rFonts w:ascii="Calibri" w:hAnsi="Calibri"/>
            <w:color w:val="231F20"/>
            <w:spacing w:val="-1"/>
            <w:w w:val="116"/>
            <w:sz w:val="19"/>
          </w:rPr>
          <w:t>Cycl</w:t>
        </w:r>
        <w:r>
          <w:rPr>
            <w:rFonts w:ascii="Calibri" w:hAnsi="Calibri"/>
            <w:color w:val="231F20"/>
            <w:w w:val="116"/>
            <w:sz w:val="19"/>
          </w:rPr>
          <w:t>e</w:t>
        </w:r>
        <w:r>
          <w:rPr>
            <w:rFonts w:ascii="Calibri" w:hAnsi="Calibri"/>
            <w:color w:val="231F20"/>
            <w:spacing w:val="7"/>
            <w:sz w:val="19"/>
          </w:rPr>
          <w:t> </w:t>
        </w:r>
        <w:r>
          <w:rPr>
            <w:rFonts w:ascii="Calibri" w:hAnsi="Calibri"/>
            <w:color w:val="231F20"/>
            <w:spacing w:val="-1"/>
            <w:w w:val="112"/>
            <w:sz w:val="19"/>
          </w:rPr>
          <w:t>Specific </w:t>
        </w:r>
        <w:r>
          <w:rPr>
            <w:rFonts w:ascii="Calibri" w:hAnsi="Calibri"/>
            <w:color w:val="231F20"/>
            <w:w w:val="115"/>
            <w:sz w:val="19"/>
          </w:rPr>
          <w:t>to the </w:t>
        </w:r>
        <w:r>
          <w:rPr>
            <w:rFonts w:ascii="Calibri" w:hAnsi="Calibri"/>
            <w:color w:val="231F20"/>
            <w:spacing w:val="-3"/>
            <w:w w:val="120"/>
            <w:sz w:val="19"/>
          </w:rPr>
          <w:t>LC-!</w:t>
        </w:r>
        <w:r>
          <w:rPr>
            <w:rFonts w:ascii="Calibri" w:hAnsi="Calibri"/>
            <w:color w:val="231F20"/>
            <w:spacing w:val="8"/>
            <w:w w:val="120"/>
            <w:sz w:val="19"/>
          </w:rPr>
          <w:t> </w:t>
        </w:r>
        <w:r>
          <w:rPr>
            <w:rFonts w:ascii="Calibri" w:hAnsi="Calibri"/>
            <w:color w:val="231F20"/>
            <w:w w:val="120"/>
            <w:sz w:val="19"/>
          </w:rPr>
          <w:t>1#’</w:t>
        </w:r>
      </w:hyperlink>
    </w:p>
    <w:p>
      <w:pPr>
        <w:tabs>
          <w:tab w:pos="1202" w:val="left" w:leader="none"/>
        </w:tabs>
        <w:spacing w:line="234" w:lineRule="exact" w:before="0"/>
        <w:ind w:left="152" w:right="0" w:firstLine="0"/>
        <w:jc w:val="left"/>
        <w:rPr>
          <w:rFonts w:ascii="Calibri"/>
          <w:sz w:val="20"/>
        </w:rPr>
      </w:pPr>
      <w:hyperlink w:history="true" w:anchor="_bookmark0">
        <w:r>
          <w:rPr>
            <w:rFonts w:ascii="Calibri"/>
            <w:color w:val="231F20"/>
            <w:w w:val="120"/>
            <w:sz w:val="20"/>
          </w:rPr>
          <w:t>Exercises</w:t>
          <w:tab/>
          <w:t>1##</w:t>
        </w:r>
      </w:hyperlink>
    </w:p>
    <w:p>
      <w:pPr>
        <w:pStyle w:val="BodyText"/>
        <w:rPr>
          <w:rFonts w:ascii="Calibri"/>
        </w:rPr>
      </w:pPr>
    </w:p>
    <w:p>
      <w:pPr>
        <w:pStyle w:val="Heading6"/>
        <w:numPr>
          <w:ilvl w:val="0"/>
          <w:numId w:val="1"/>
        </w:numPr>
        <w:tabs>
          <w:tab w:pos="456" w:val="left" w:leader="none"/>
          <w:tab w:pos="2353" w:val="left" w:leader="none"/>
        </w:tabs>
        <w:spacing w:line="324" w:lineRule="exact" w:before="154" w:after="0"/>
        <w:ind w:left="455" w:right="0" w:hanging="304"/>
        <w:jc w:val="left"/>
      </w:pPr>
      <w:hyperlink w:history="true" w:anchor="_bookmark1">
        <w:r>
          <w:rPr>
            <w:color w:val="231F20"/>
            <w:w w:val="115"/>
          </w:rPr>
          <w:t>Programming</w:t>
          <w:tab/>
        </w:r>
        <w:r>
          <w:rPr>
            <w:color w:val="231F20"/>
            <w:w w:val="125"/>
          </w:rPr>
          <w:t>2’3</w:t>
        </w:r>
      </w:hyperlink>
    </w:p>
    <w:p>
      <w:pPr>
        <w:tabs>
          <w:tab w:pos="749" w:val="left" w:leader="none"/>
          <w:tab w:pos="2409" w:val="left" w:leader="none"/>
        </w:tabs>
        <w:spacing w:line="239" w:lineRule="exact" w:before="0"/>
        <w:ind w:left="152" w:right="0" w:firstLine="0"/>
        <w:jc w:val="left"/>
        <w:rPr>
          <w:rFonts w:ascii="Calibri" w:hAnsi="Calibri"/>
          <w:sz w:val="20"/>
        </w:rPr>
      </w:pPr>
      <w:hyperlink w:history="true" w:anchor="_bookmark1">
        <w:r>
          <w:rPr>
            <w:rFonts w:ascii="Calibri" w:hAnsi="Calibri"/>
            <w:color w:val="231F20"/>
            <w:w w:val="243"/>
            <w:sz w:val="20"/>
          </w:rPr>
          <w:t>’</w:t>
        </w:r>
        <w:r>
          <w:rPr>
            <w:rFonts w:ascii="Calibri" w:hAnsi="Calibri"/>
            <w:color w:val="231F20"/>
            <w:w w:val="89"/>
            <w:sz w:val="20"/>
          </w:rPr>
          <w:t>.</w:t>
        </w:r>
        <w:r>
          <w:rPr>
            <w:rFonts w:ascii="Calibri" w:hAnsi="Calibri"/>
            <w:color w:val="231F20"/>
            <w:w w:val="119"/>
            <w:sz w:val="20"/>
          </w:rPr>
          <w:t>1</w:t>
        </w:r>
        <w:r>
          <w:rPr>
            <w:rFonts w:ascii="Calibri" w:hAnsi="Calibri"/>
            <w:color w:val="231F20"/>
            <w:sz w:val="20"/>
          </w:rPr>
          <w:tab/>
        </w:r>
        <w:r>
          <w:rPr>
            <w:rFonts w:ascii="Calibri" w:hAnsi="Calibri"/>
            <w:color w:val="231F20"/>
            <w:w w:val="114"/>
            <w:sz w:val="20"/>
          </w:rPr>
          <w:t>P</w:t>
        </w:r>
        <w:r>
          <w:rPr>
            <w:rFonts w:ascii="Calibri" w:hAnsi="Calibri"/>
            <w:color w:val="231F20"/>
            <w:w w:val="106"/>
            <w:sz w:val="20"/>
          </w:rPr>
          <w:t>roblem</w:t>
        </w:r>
        <w:r>
          <w:rPr>
            <w:rFonts w:ascii="Calibri" w:hAnsi="Calibri"/>
            <w:color w:val="231F20"/>
            <w:spacing w:val="8"/>
            <w:sz w:val="20"/>
          </w:rPr>
          <w:t> </w:t>
        </w:r>
        <w:r>
          <w:rPr>
            <w:rFonts w:ascii="Calibri" w:hAnsi="Calibri"/>
            <w:color w:val="231F20"/>
            <w:w w:val="113"/>
            <w:sz w:val="20"/>
          </w:rPr>
          <w:t>Solving</w:t>
        </w:r>
        <w:r>
          <w:rPr>
            <w:rFonts w:ascii="Calibri" w:hAnsi="Calibri"/>
            <w:color w:val="231F20"/>
            <w:sz w:val="20"/>
          </w:rPr>
          <w:tab/>
        </w:r>
        <w:r>
          <w:rPr>
            <w:rFonts w:ascii="Calibri" w:hAnsi="Calibri"/>
            <w:color w:val="231F20"/>
            <w:w w:val="136"/>
            <w:sz w:val="20"/>
          </w:rPr>
          <w:t>20!</w:t>
        </w:r>
      </w:hyperlink>
    </w:p>
    <w:p>
      <w:pPr>
        <w:tabs>
          <w:tab w:pos="1461" w:val="left" w:leader="none"/>
        </w:tabs>
        <w:spacing w:line="261" w:lineRule="auto" w:before="18"/>
        <w:ind w:left="749" w:right="1752" w:firstLine="0"/>
        <w:jc w:val="left"/>
        <w:rPr>
          <w:rFonts w:ascii="Calibri" w:hAnsi="Calibri"/>
          <w:sz w:val="19"/>
        </w:rPr>
      </w:pPr>
      <w:hyperlink w:history="true" w:anchor="_bookmark1">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spacing w:val="-1"/>
            <w:w w:val="119"/>
            <w:sz w:val="19"/>
          </w:rPr>
          <w:t>1</w:t>
        </w:r>
        <w:r>
          <w:rPr>
            <w:rFonts w:ascii="Calibri" w:hAnsi="Calibri"/>
            <w:color w:val="231F20"/>
            <w:spacing w:val="-1"/>
            <w:w w:val="89"/>
            <w:sz w:val="19"/>
          </w:rPr>
          <w:t>.</w:t>
        </w:r>
        <w:r>
          <w:rPr>
            <w:rFonts w:ascii="Calibri" w:hAnsi="Calibri"/>
            <w:color w:val="231F20"/>
            <w:w w:val="119"/>
            <w:sz w:val="19"/>
          </w:rPr>
          <w:t>1</w:t>
        </w:r>
        <w:r>
          <w:rPr>
            <w:rFonts w:ascii="Calibri" w:hAnsi="Calibri"/>
            <w:color w:val="231F20"/>
            <w:sz w:val="19"/>
          </w:rPr>
          <w:tab/>
        </w:r>
        <w:r>
          <w:rPr>
            <w:rFonts w:ascii="Calibri" w:hAnsi="Calibri"/>
            <w:color w:val="231F20"/>
            <w:spacing w:val="-1"/>
            <w:w w:val="129"/>
            <w:sz w:val="19"/>
          </w:rPr>
          <w:t>S</w:t>
        </w:r>
        <w:r>
          <w:rPr>
            <w:rFonts w:ascii="Calibri" w:hAnsi="Calibri"/>
            <w:color w:val="231F20"/>
            <w:spacing w:val="-1"/>
            <w:w w:val="106"/>
            <w:sz w:val="19"/>
          </w:rPr>
          <w:t>ystemati</w:t>
        </w:r>
        <w:r>
          <w:rPr>
            <w:rFonts w:ascii="Calibri" w:hAnsi="Calibri"/>
            <w:color w:val="231F20"/>
            <w:w w:val="106"/>
            <w:sz w:val="19"/>
          </w:rPr>
          <w:t>c</w:t>
        </w:r>
        <w:r>
          <w:rPr>
            <w:rFonts w:ascii="Calibri" w:hAnsi="Calibri"/>
            <w:color w:val="231F20"/>
            <w:spacing w:val="7"/>
            <w:sz w:val="19"/>
          </w:rPr>
          <w:t> </w:t>
        </w:r>
        <w:r>
          <w:rPr>
            <w:rFonts w:ascii="Calibri" w:hAnsi="Calibri"/>
            <w:color w:val="231F20"/>
            <w:spacing w:val="-1"/>
            <w:w w:val="108"/>
            <w:sz w:val="19"/>
          </w:rPr>
          <w:t>Decompositio</w:t>
        </w:r>
        <w:r>
          <w:rPr>
            <w:rFonts w:ascii="Calibri" w:hAnsi="Calibri"/>
            <w:color w:val="231F20"/>
            <w:w w:val="108"/>
            <w:sz w:val="19"/>
          </w:rPr>
          <w:t>n</w:t>
        </w:r>
        <w:r>
          <w:rPr>
            <w:rFonts w:ascii="Calibri" w:hAnsi="Calibri"/>
            <w:color w:val="231F20"/>
            <w:sz w:val="19"/>
          </w:rPr>
          <w:t>    </w:t>
        </w:r>
        <w:r>
          <w:rPr>
            <w:rFonts w:ascii="Calibri" w:hAnsi="Calibri"/>
            <w:color w:val="231F20"/>
            <w:spacing w:val="-19"/>
            <w:sz w:val="19"/>
          </w:rPr>
          <w:t> </w:t>
        </w:r>
        <w:r>
          <w:rPr>
            <w:rFonts w:ascii="Calibri" w:hAnsi="Calibri"/>
            <w:color w:val="231F20"/>
            <w:spacing w:val="-1"/>
            <w:w w:val="135"/>
            <w:sz w:val="19"/>
          </w:rPr>
          <w:t>20!</w:t>
        </w:r>
      </w:hyperlink>
      <w:r>
        <w:rPr>
          <w:rFonts w:ascii="Calibri" w:hAnsi="Calibri"/>
          <w:color w:val="231F20"/>
          <w:spacing w:val="-1"/>
          <w:w w:val="135"/>
          <w:sz w:val="19"/>
        </w:rPr>
        <w:t> </w:t>
      </w:r>
      <w:hyperlink w:history="true" w:anchor="_bookmark2">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spacing w:val="-1"/>
            <w:w w:val="119"/>
            <w:sz w:val="19"/>
          </w:rPr>
          <w:t>1</w:t>
        </w:r>
        <w:r>
          <w:rPr>
            <w:rFonts w:ascii="Calibri" w:hAnsi="Calibri"/>
            <w:color w:val="231F20"/>
            <w:spacing w:val="-1"/>
            <w:w w:val="89"/>
            <w:sz w:val="19"/>
          </w:rPr>
          <w:t>.</w:t>
        </w:r>
        <w:r>
          <w:rPr>
            <w:rFonts w:ascii="Calibri" w:hAnsi="Calibri"/>
            <w:color w:val="231F20"/>
            <w:w w:val="119"/>
            <w:sz w:val="19"/>
          </w:rPr>
          <w:t>2</w:t>
        </w:r>
        <w:r>
          <w:rPr>
            <w:rFonts w:ascii="Calibri" w:hAnsi="Calibri"/>
            <w:color w:val="231F20"/>
            <w:sz w:val="19"/>
          </w:rPr>
          <w:tab/>
        </w:r>
        <w:r>
          <w:rPr>
            <w:rFonts w:ascii="Calibri" w:hAnsi="Calibri"/>
            <w:color w:val="231F20"/>
            <w:spacing w:val="-1"/>
            <w:w w:val="113"/>
            <w:sz w:val="19"/>
          </w:rPr>
          <w:t>Th</w:t>
        </w:r>
        <w:r>
          <w:rPr>
            <w:rFonts w:ascii="Calibri" w:hAnsi="Calibri"/>
            <w:color w:val="231F20"/>
            <w:w w:val="113"/>
            <w:sz w:val="19"/>
          </w:rPr>
          <w:t>e</w:t>
        </w:r>
        <w:r>
          <w:rPr>
            <w:rFonts w:ascii="Calibri" w:hAnsi="Calibri"/>
            <w:color w:val="231F20"/>
            <w:spacing w:val="7"/>
            <w:sz w:val="19"/>
          </w:rPr>
          <w:t> </w:t>
        </w:r>
        <w:r>
          <w:rPr>
            <w:rFonts w:ascii="Calibri" w:hAnsi="Calibri"/>
            <w:color w:val="231F20"/>
            <w:spacing w:val="-1"/>
            <w:w w:val="111"/>
            <w:sz w:val="19"/>
          </w:rPr>
          <w:t>Thre</w:t>
        </w:r>
        <w:r>
          <w:rPr>
            <w:rFonts w:ascii="Calibri" w:hAnsi="Calibri"/>
            <w:color w:val="231F20"/>
            <w:w w:val="111"/>
            <w:sz w:val="19"/>
          </w:rPr>
          <w:t>e</w:t>
        </w:r>
        <w:r>
          <w:rPr>
            <w:rFonts w:ascii="Calibri" w:hAnsi="Calibri"/>
            <w:color w:val="231F20"/>
            <w:spacing w:val="7"/>
            <w:sz w:val="19"/>
          </w:rPr>
          <w:t> </w:t>
        </w:r>
        <w:r>
          <w:rPr>
            <w:rFonts w:ascii="Calibri" w:hAnsi="Calibri"/>
            <w:color w:val="231F20"/>
            <w:spacing w:val="-1"/>
            <w:w w:val="107"/>
            <w:sz w:val="19"/>
          </w:rPr>
          <w:t>Constructs</w:t>
        </w:r>
        <w:r>
          <w:rPr>
            <w:rFonts w:ascii="Calibri" w:hAnsi="Calibri"/>
            <w:color w:val="231F20"/>
            <w:w w:val="107"/>
            <w:sz w:val="19"/>
          </w:rPr>
          <w:t>:</w:t>
        </w:r>
        <w:r>
          <w:rPr>
            <w:rFonts w:ascii="Calibri" w:hAnsi="Calibri"/>
            <w:color w:val="231F20"/>
            <w:spacing w:val="7"/>
            <w:sz w:val="19"/>
          </w:rPr>
          <w:t> </w:t>
        </w:r>
        <w:r>
          <w:rPr>
            <w:rFonts w:ascii="Calibri" w:hAnsi="Calibri"/>
            <w:color w:val="231F20"/>
            <w:spacing w:val="-1"/>
            <w:w w:val="108"/>
            <w:sz w:val="19"/>
          </w:rPr>
          <w:t>Sequential,</w:t>
        </w:r>
      </w:hyperlink>
    </w:p>
    <w:p>
      <w:pPr>
        <w:spacing w:line="232" w:lineRule="exact" w:before="0"/>
        <w:ind w:left="1461" w:right="0" w:firstLine="0"/>
        <w:jc w:val="left"/>
        <w:rPr>
          <w:rFonts w:ascii="Calibri"/>
          <w:sz w:val="19"/>
        </w:rPr>
      </w:pPr>
      <w:hyperlink w:history="true" w:anchor="_bookmark2">
        <w:r>
          <w:rPr>
            <w:rFonts w:ascii="Calibri"/>
            <w:color w:val="231F20"/>
            <w:w w:val="110"/>
            <w:sz w:val="19"/>
          </w:rPr>
          <w:t>Conditional, Iterative 20"</w:t>
        </w:r>
      </w:hyperlink>
    </w:p>
    <w:p>
      <w:pPr>
        <w:tabs>
          <w:tab w:pos="1461" w:val="left" w:leader="none"/>
        </w:tabs>
        <w:spacing w:line="261" w:lineRule="auto" w:before="21"/>
        <w:ind w:left="1461" w:right="1385" w:hanging="712"/>
        <w:jc w:val="left"/>
        <w:rPr>
          <w:rFonts w:ascii="Calibri" w:hAnsi="Calibri"/>
          <w:sz w:val="19"/>
        </w:rPr>
      </w:pPr>
      <w:hyperlink w:history="true" w:anchor="_bookmark3">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spacing w:val="-1"/>
            <w:w w:val="119"/>
            <w:sz w:val="19"/>
          </w:rPr>
          <w:t>1</w:t>
        </w:r>
        <w:r>
          <w:rPr>
            <w:rFonts w:ascii="Calibri" w:hAnsi="Calibri"/>
            <w:color w:val="231F20"/>
            <w:spacing w:val="-1"/>
            <w:w w:val="89"/>
            <w:sz w:val="19"/>
          </w:rPr>
          <w:t>.</w:t>
        </w:r>
        <w:r>
          <w:rPr>
            <w:rFonts w:ascii="Calibri" w:hAnsi="Calibri"/>
            <w:color w:val="231F20"/>
            <w:w w:val="185"/>
            <w:sz w:val="19"/>
          </w:rPr>
          <w:t>!</w:t>
        </w:r>
        <w:r>
          <w:rPr>
            <w:rFonts w:ascii="Calibri" w:hAnsi="Calibri"/>
            <w:color w:val="231F20"/>
            <w:sz w:val="19"/>
          </w:rPr>
          <w:tab/>
        </w:r>
        <w:r>
          <w:rPr>
            <w:rFonts w:ascii="Calibri" w:hAnsi="Calibri"/>
            <w:color w:val="231F20"/>
            <w:spacing w:val="-8"/>
            <w:w w:val="123"/>
            <w:sz w:val="19"/>
          </w:rPr>
          <w:t>L</w:t>
        </w:r>
        <w:r>
          <w:rPr>
            <w:rFonts w:ascii="Calibri" w:hAnsi="Calibri"/>
            <w:color w:val="231F20"/>
            <w:spacing w:val="-1"/>
            <w:w w:val="118"/>
            <w:sz w:val="19"/>
          </w:rPr>
          <w:t>C-</w:t>
        </w:r>
        <w:r>
          <w:rPr>
            <w:rFonts w:ascii="Calibri" w:hAnsi="Calibri"/>
            <w:color w:val="231F20"/>
            <w:w w:val="185"/>
            <w:sz w:val="19"/>
          </w:rPr>
          <w:t>!</w:t>
        </w:r>
        <w:r>
          <w:rPr>
            <w:rFonts w:ascii="Calibri" w:hAnsi="Calibri"/>
            <w:color w:val="231F20"/>
            <w:spacing w:val="7"/>
            <w:sz w:val="19"/>
          </w:rPr>
          <w:t> </w:t>
        </w:r>
        <w:r>
          <w:rPr>
            <w:rFonts w:ascii="Calibri" w:hAnsi="Calibri"/>
            <w:color w:val="231F20"/>
            <w:spacing w:val="-1"/>
            <w:w w:val="107"/>
            <w:sz w:val="19"/>
          </w:rPr>
          <w:t>Contro</w:t>
        </w:r>
        <w:r>
          <w:rPr>
            <w:rFonts w:ascii="Calibri" w:hAnsi="Calibri"/>
            <w:color w:val="231F20"/>
            <w:w w:val="107"/>
            <w:sz w:val="19"/>
          </w:rPr>
          <w:t>l</w:t>
        </w:r>
        <w:r>
          <w:rPr>
            <w:rFonts w:ascii="Calibri" w:hAnsi="Calibri"/>
            <w:color w:val="231F20"/>
            <w:spacing w:val="7"/>
            <w:sz w:val="19"/>
          </w:rPr>
          <w:t> </w:t>
        </w:r>
        <w:r>
          <w:rPr>
            <w:rFonts w:ascii="Calibri" w:hAnsi="Calibri"/>
            <w:color w:val="231F20"/>
            <w:spacing w:val="-1"/>
            <w:w w:val="104"/>
            <w:sz w:val="19"/>
          </w:rPr>
          <w:t>Instruction</w:t>
        </w:r>
        <w:r>
          <w:rPr>
            <w:rFonts w:ascii="Calibri" w:hAnsi="Calibri"/>
            <w:color w:val="231F20"/>
            <w:w w:val="104"/>
            <w:sz w:val="19"/>
          </w:rPr>
          <w:t>s</w:t>
        </w:r>
        <w:r>
          <w:rPr>
            <w:rFonts w:ascii="Calibri" w:hAnsi="Calibri"/>
            <w:color w:val="231F20"/>
            <w:spacing w:val="7"/>
            <w:sz w:val="19"/>
          </w:rPr>
          <w:t> </w:t>
        </w:r>
        <w:r>
          <w:rPr>
            <w:rFonts w:ascii="Calibri" w:hAnsi="Calibri"/>
            <w:color w:val="231F20"/>
            <w:spacing w:val="-1"/>
            <w:w w:val="100"/>
            <w:sz w:val="19"/>
          </w:rPr>
          <w:t>t</w:t>
        </w:r>
        <w:r>
          <w:rPr>
            <w:rFonts w:ascii="Calibri" w:hAnsi="Calibri"/>
            <w:color w:val="231F20"/>
            <w:w w:val="100"/>
            <w:sz w:val="19"/>
          </w:rPr>
          <w:t>o</w:t>
        </w:r>
        <w:r>
          <w:rPr>
            <w:rFonts w:ascii="Calibri" w:hAnsi="Calibri"/>
            <w:color w:val="231F20"/>
            <w:spacing w:val="7"/>
            <w:sz w:val="19"/>
          </w:rPr>
          <w:t> </w:t>
        </w:r>
        <w:r>
          <w:rPr>
            <w:rFonts w:ascii="Calibri" w:hAnsi="Calibri"/>
            <w:color w:val="231F20"/>
            <w:spacing w:val="-1"/>
            <w:w w:val="104"/>
            <w:sz w:val="19"/>
          </w:rPr>
          <w:t>Implement </w:t>
        </w:r>
        <w:r>
          <w:rPr>
            <w:rFonts w:ascii="Calibri" w:hAnsi="Calibri"/>
            <w:color w:val="231F20"/>
            <w:w w:val="115"/>
            <w:sz w:val="19"/>
          </w:rPr>
          <w:t>the Three Constructs</w:t>
        </w:r>
        <w:r>
          <w:rPr>
            <w:rFonts w:ascii="Calibri" w:hAnsi="Calibri"/>
            <w:color w:val="231F20"/>
            <w:spacing w:val="24"/>
            <w:w w:val="115"/>
            <w:sz w:val="19"/>
          </w:rPr>
          <w:t> </w:t>
        </w:r>
        <w:r>
          <w:rPr>
            <w:rFonts w:ascii="Calibri" w:hAnsi="Calibri"/>
            <w:color w:val="231F20"/>
            <w:w w:val="115"/>
            <w:sz w:val="19"/>
          </w:rPr>
          <w:t>205</w:t>
        </w:r>
      </w:hyperlink>
    </w:p>
    <w:p>
      <w:pPr>
        <w:tabs>
          <w:tab w:pos="1461" w:val="left" w:leader="none"/>
        </w:tabs>
        <w:spacing w:line="261" w:lineRule="auto" w:before="0"/>
        <w:ind w:left="1461" w:right="1645" w:hanging="712"/>
        <w:jc w:val="left"/>
        <w:rPr>
          <w:rFonts w:ascii="Calibri" w:hAnsi="Calibri"/>
          <w:sz w:val="19"/>
        </w:rPr>
      </w:pPr>
      <w:hyperlink w:history="true" w:anchor="_bookmark4">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spacing w:val="-1"/>
            <w:w w:val="119"/>
            <w:sz w:val="19"/>
          </w:rPr>
          <w:t>1</w:t>
        </w:r>
        <w:r>
          <w:rPr>
            <w:rFonts w:ascii="Calibri" w:hAnsi="Calibri"/>
            <w:color w:val="231F20"/>
            <w:spacing w:val="-1"/>
            <w:w w:val="89"/>
            <w:sz w:val="19"/>
          </w:rPr>
          <w:t>.</w:t>
        </w:r>
        <w:r>
          <w:rPr>
            <w:rFonts w:ascii="Calibri" w:hAnsi="Calibri"/>
            <w:color w:val="231F20"/>
            <w:w w:val="150"/>
            <w:sz w:val="19"/>
          </w:rPr>
          <w:t>"</w:t>
        </w:r>
        <w:r>
          <w:rPr>
            <w:rFonts w:ascii="Calibri" w:hAnsi="Calibri"/>
            <w:color w:val="231F20"/>
            <w:sz w:val="19"/>
          </w:rPr>
          <w:tab/>
        </w:r>
        <w:r>
          <w:rPr>
            <w:rFonts w:ascii="Calibri" w:hAnsi="Calibri"/>
            <w:color w:val="231F20"/>
            <w:w w:val="118"/>
            <w:sz w:val="19"/>
          </w:rPr>
          <w:t>T</w:t>
        </w:r>
        <w:r>
          <w:rPr>
            <w:rFonts w:ascii="Calibri" w:hAnsi="Calibri"/>
            <w:color w:val="231F20"/>
            <w:spacing w:val="-1"/>
            <w:w w:val="111"/>
            <w:sz w:val="19"/>
          </w:rPr>
          <w:t>h</w:t>
        </w:r>
        <w:r>
          <w:rPr>
            <w:rFonts w:ascii="Calibri" w:hAnsi="Calibri"/>
            <w:color w:val="231F20"/>
            <w:w w:val="111"/>
            <w:sz w:val="19"/>
          </w:rPr>
          <w:t>e</w:t>
        </w:r>
        <w:r>
          <w:rPr>
            <w:rFonts w:ascii="Calibri" w:hAnsi="Calibri"/>
            <w:color w:val="231F20"/>
            <w:spacing w:val="7"/>
            <w:sz w:val="19"/>
          </w:rPr>
          <w:t> </w:t>
        </w:r>
        <w:r>
          <w:rPr>
            <w:rFonts w:ascii="Calibri" w:hAnsi="Calibri"/>
            <w:color w:val="231F20"/>
            <w:spacing w:val="-1"/>
            <w:w w:val="109"/>
            <w:sz w:val="19"/>
          </w:rPr>
          <w:t>Characte</w:t>
        </w:r>
        <w:r>
          <w:rPr>
            <w:rFonts w:ascii="Calibri" w:hAnsi="Calibri"/>
            <w:color w:val="231F20"/>
            <w:w w:val="109"/>
            <w:sz w:val="19"/>
          </w:rPr>
          <w:t>r</w:t>
        </w:r>
        <w:r>
          <w:rPr>
            <w:rFonts w:ascii="Calibri" w:hAnsi="Calibri"/>
            <w:color w:val="231F20"/>
            <w:spacing w:val="7"/>
            <w:sz w:val="19"/>
          </w:rPr>
          <w:t> </w:t>
        </w:r>
        <w:r>
          <w:rPr>
            <w:rFonts w:ascii="Calibri" w:hAnsi="Calibri"/>
            <w:color w:val="231F20"/>
            <w:spacing w:val="-1"/>
            <w:w w:val="109"/>
            <w:sz w:val="19"/>
          </w:rPr>
          <w:t>Coun</w:t>
        </w:r>
        <w:r>
          <w:rPr>
            <w:rFonts w:ascii="Calibri" w:hAnsi="Calibri"/>
            <w:color w:val="231F20"/>
            <w:w w:val="109"/>
            <w:sz w:val="19"/>
          </w:rPr>
          <w:t>t</w:t>
        </w:r>
        <w:r>
          <w:rPr>
            <w:rFonts w:ascii="Calibri" w:hAnsi="Calibri"/>
            <w:color w:val="231F20"/>
            <w:spacing w:val="7"/>
            <w:sz w:val="19"/>
          </w:rPr>
          <w:t> </w:t>
        </w:r>
        <w:r>
          <w:rPr>
            <w:rFonts w:ascii="Calibri" w:hAnsi="Calibri"/>
            <w:color w:val="231F20"/>
            <w:spacing w:val="-1"/>
            <w:w w:val="110"/>
            <w:sz w:val="19"/>
          </w:rPr>
          <w:t>Exampl</w:t>
        </w:r>
        <w:r>
          <w:rPr>
            <w:rFonts w:ascii="Calibri" w:hAnsi="Calibri"/>
            <w:color w:val="231F20"/>
            <w:w w:val="110"/>
            <w:sz w:val="19"/>
          </w:rPr>
          <w:t>e</w:t>
        </w:r>
        <w:r>
          <w:rPr>
            <w:rFonts w:ascii="Calibri" w:hAnsi="Calibri"/>
            <w:color w:val="231F20"/>
            <w:spacing w:val="7"/>
            <w:sz w:val="19"/>
          </w:rPr>
          <w:t> </w:t>
        </w:r>
        <w:r>
          <w:rPr>
            <w:rFonts w:ascii="Calibri" w:hAnsi="Calibri"/>
            <w:color w:val="231F20"/>
            <w:spacing w:val="-1"/>
            <w:w w:val="100"/>
            <w:sz w:val="19"/>
          </w:rPr>
          <w:t>from </w:t>
        </w:r>
        <w:r>
          <w:rPr>
            <w:rFonts w:ascii="Calibri" w:hAnsi="Calibri"/>
            <w:color w:val="231F20"/>
            <w:w w:val="120"/>
            <w:sz w:val="19"/>
          </w:rPr>
          <w:t>Chapter 5, Revisited</w:t>
        </w:r>
        <w:r>
          <w:rPr>
            <w:rFonts w:ascii="Calibri" w:hAnsi="Calibri"/>
            <w:color w:val="231F20"/>
            <w:spacing w:val="3"/>
            <w:w w:val="120"/>
            <w:sz w:val="19"/>
          </w:rPr>
          <w:t> </w:t>
        </w:r>
        <w:r>
          <w:rPr>
            <w:rFonts w:ascii="Calibri" w:hAnsi="Calibri"/>
            <w:color w:val="231F20"/>
            <w:w w:val="120"/>
            <w:sz w:val="19"/>
          </w:rPr>
          <w:t>20’</w:t>
        </w:r>
      </w:hyperlink>
    </w:p>
    <w:p>
      <w:pPr>
        <w:tabs>
          <w:tab w:pos="749" w:val="left" w:leader="none"/>
          <w:tab w:pos="1955" w:val="left" w:leader="none"/>
        </w:tabs>
        <w:spacing w:line="234" w:lineRule="exact" w:before="0"/>
        <w:ind w:left="152" w:right="0" w:firstLine="0"/>
        <w:jc w:val="left"/>
        <w:rPr>
          <w:rFonts w:ascii="Calibri" w:hAnsi="Calibri"/>
          <w:sz w:val="20"/>
        </w:rPr>
      </w:pPr>
      <w:hyperlink w:history="true" w:anchor="_bookmark5">
        <w:r>
          <w:rPr>
            <w:rFonts w:ascii="Calibri" w:hAnsi="Calibri"/>
            <w:color w:val="231F20"/>
            <w:w w:val="243"/>
            <w:sz w:val="20"/>
          </w:rPr>
          <w:t>’</w:t>
        </w:r>
        <w:r>
          <w:rPr>
            <w:rFonts w:ascii="Calibri" w:hAnsi="Calibri"/>
            <w:color w:val="231F20"/>
            <w:w w:val="89"/>
            <w:sz w:val="20"/>
          </w:rPr>
          <w:t>.</w:t>
        </w:r>
        <w:r>
          <w:rPr>
            <w:rFonts w:ascii="Calibri" w:hAnsi="Calibri"/>
            <w:color w:val="231F20"/>
            <w:w w:val="119"/>
            <w:sz w:val="20"/>
          </w:rPr>
          <w:t>2</w:t>
        </w:r>
        <w:r>
          <w:rPr>
            <w:rFonts w:ascii="Calibri" w:hAnsi="Calibri"/>
            <w:color w:val="231F20"/>
            <w:sz w:val="20"/>
          </w:rPr>
          <w:tab/>
        </w:r>
        <w:r>
          <w:rPr>
            <w:rFonts w:ascii="Calibri" w:hAnsi="Calibri"/>
            <w:color w:val="231F20"/>
            <w:spacing w:val="-1"/>
            <w:w w:val="116"/>
            <w:sz w:val="20"/>
          </w:rPr>
          <w:t>D</w:t>
        </w:r>
        <w:r>
          <w:rPr>
            <w:rFonts w:ascii="Calibri" w:hAnsi="Calibri"/>
            <w:color w:val="231F20"/>
            <w:w w:val="115"/>
            <w:sz w:val="20"/>
          </w:rPr>
          <w:t>ebugging</w:t>
        </w:r>
        <w:r>
          <w:rPr>
            <w:rFonts w:ascii="Calibri" w:hAnsi="Calibri"/>
            <w:color w:val="231F20"/>
            <w:sz w:val="20"/>
          </w:rPr>
          <w:tab/>
        </w:r>
        <w:r>
          <w:rPr>
            <w:rFonts w:ascii="Calibri" w:hAnsi="Calibri"/>
            <w:color w:val="231F20"/>
            <w:w w:val="119"/>
            <w:sz w:val="20"/>
          </w:rPr>
          <w:t>210</w:t>
        </w:r>
      </w:hyperlink>
    </w:p>
    <w:p>
      <w:pPr>
        <w:tabs>
          <w:tab w:pos="1461" w:val="left" w:leader="none"/>
        </w:tabs>
        <w:spacing w:before="18"/>
        <w:ind w:left="749" w:right="0" w:firstLine="0"/>
        <w:jc w:val="left"/>
        <w:rPr>
          <w:rFonts w:ascii="Calibri" w:hAnsi="Calibri"/>
          <w:sz w:val="19"/>
        </w:rPr>
      </w:pPr>
      <w:hyperlink w:history="true" w:anchor="_bookmark6">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spacing w:val="-1"/>
            <w:w w:val="119"/>
            <w:sz w:val="19"/>
          </w:rPr>
          <w:t>2</w:t>
        </w:r>
        <w:r>
          <w:rPr>
            <w:rFonts w:ascii="Calibri" w:hAnsi="Calibri"/>
            <w:color w:val="231F20"/>
            <w:spacing w:val="-1"/>
            <w:w w:val="89"/>
            <w:sz w:val="19"/>
          </w:rPr>
          <w:t>.</w:t>
        </w:r>
        <w:r>
          <w:rPr>
            <w:rFonts w:ascii="Calibri" w:hAnsi="Calibri"/>
            <w:color w:val="231F20"/>
            <w:w w:val="119"/>
            <w:sz w:val="19"/>
          </w:rPr>
          <w:t>1</w:t>
        </w:r>
        <w:r>
          <w:rPr>
            <w:rFonts w:ascii="Calibri" w:hAnsi="Calibri"/>
            <w:color w:val="231F20"/>
            <w:sz w:val="19"/>
          </w:rPr>
          <w:tab/>
        </w:r>
        <w:r>
          <w:rPr>
            <w:rFonts w:ascii="Calibri" w:hAnsi="Calibri"/>
            <w:color w:val="231F20"/>
            <w:spacing w:val="-1"/>
            <w:w w:val="114"/>
            <w:sz w:val="19"/>
          </w:rPr>
          <w:t>Debuggin</w:t>
        </w:r>
        <w:r>
          <w:rPr>
            <w:rFonts w:ascii="Calibri" w:hAnsi="Calibri"/>
            <w:color w:val="231F20"/>
            <w:w w:val="114"/>
            <w:sz w:val="19"/>
          </w:rPr>
          <w:t>g</w:t>
        </w:r>
        <w:r>
          <w:rPr>
            <w:rFonts w:ascii="Calibri" w:hAnsi="Calibri"/>
            <w:color w:val="231F20"/>
            <w:spacing w:val="7"/>
            <w:sz w:val="19"/>
          </w:rPr>
          <w:t> </w:t>
        </w:r>
        <w:r>
          <w:rPr>
            <w:rFonts w:ascii="Calibri" w:hAnsi="Calibri"/>
            <w:color w:val="231F20"/>
            <w:spacing w:val="-1"/>
            <w:w w:val="108"/>
            <w:sz w:val="19"/>
          </w:rPr>
          <w:t>Operation</w:t>
        </w:r>
        <w:r>
          <w:rPr>
            <w:rFonts w:ascii="Calibri" w:hAnsi="Calibri"/>
            <w:color w:val="231F20"/>
            <w:w w:val="108"/>
            <w:sz w:val="19"/>
          </w:rPr>
          <w:t>s</w:t>
        </w:r>
        <w:r>
          <w:rPr>
            <w:rFonts w:ascii="Calibri" w:hAnsi="Calibri"/>
            <w:color w:val="231F20"/>
            <w:sz w:val="19"/>
          </w:rPr>
          <w:t>    </w:t>
        </w:r>
        <w:r>
          <w:rPr>
            <w:rFonts w:ascii="Calibri" w:hAnsi="Calibri"/>
            <w:color w:val="231F20"/>
            <w:spacing w:val="-19"/>
            <w:sz w:val="19"/>
          </w:rPr>
          <w:t> </w:t>
        </w:r>
        <w:r>
          <w:rPr>
            <w:rFonts w:ascii="Calibri" w:hAnsi="Calibri"/>
            <w:color w:val="231F20"/>
            <w:spacing w:val="-1"/>
            <w:w w:val="119"/>
            <w:sz w:val="19"/>
          </w:rPr>
          <w:t>211</w:t>
        </w:r>
      </w:hyperlink>
    </w:p>
    <w:p>
      <w:pPr>
        <w:tabs>
          <w:tab w:pos="1461" w:val="left" w:leader="none"/>
        </w:tabs>
        <w:spacing w:before="21"/>
        <w:ind w:left="749" w:right="0" w:firstLine="0"/>
        <w:jc w:val="left"/>
        <w:rPr>
          <w:rFonts w:ascii="Calibri" w:hAnsi="Calibri"/>
          <w:sz w:val="19"/>
        </w:rPr>
      </w:pPr>
      <w:hyperlink w:history="true" w:anchor="_bookmark7">
        <w:r>
          <w:rPr>
            <w:rFonts w:ascii="Calibri" w:hAnsi="Calibri"/>
            <w:color w:val="231F20"/>
            <w:spacing w:val="-1"/>
            <w:w w:val="242"/>
            <w:sz w:val="19"/>
          </w:rPr>
          <w:t>’</w:t>
        </w:r>
        <w:r>
          <w:rPr>
            <w:rFonts w:ascii="Calibri" w:hAnsi="Calibri"/>
            <w:color w:val="231F20"/>
            <w:spacing w:val="-1"/>
            <w:w w:val="89"/>
            <w:sz w:val="19"/>
          </w:rPr>
          <w:t>.</w:t>
        </w:r>
        <w:r>
          <w:rPr>
            <w:rFonts w:ascii="Calibri" w:hAnsi="Calibri"/>
            <w:color w:val="231F20"/>
            <w:spacing w:val="-1"/>
            <w:w w:val="119"/>
            <w:sz w:val="19"/>
          </w:rPr>
          <w:t>2</w:t>
        </w:r>
        <w:r>
          <w:rPr>
            <w:rFonts w:ascii="Calibri" w:hAnsi="Calibri"/>
            <w:color w:val="231F20"/>
            <w:spacing w:val="-1"/>
            <w:w w:val="89"/>
            <w:sz w:val="19"/>
          </w:rPr>
          <w:t>.</w:t>
        </w:r>
        <w:r>
          <w:rPr>
            <w:rFonts w:ascii="Calibri" w:hAnsi="Calibri"/>
            <w:color w:val="231F20"/>
            <w:w w:val="119"/>
            <w:sz w:val="19"/>
          </w:rPr>
          <w:t>2</w:t>
        </w:r>
        <w:r>
          <w:rPr>
            <w:rFonts w:ascii="Calibri" w:hAnsi="Calibri"/>
            <w:color w:val="231F20"/>
            <w:sz w:val="19"/>
          </w:rPr>
          <w:tab/>
        </w:r>
        <w:r>
          <w:rPr>
            <w:rFonts w:ascii="Calibri" w:hAnsi="Calibri"/>
            <w:color w:val="231F20"/>
            <w:spacing w:val="-1"/>
            <w:w w:val="114"/>
            <w:sz w:val="19"/>
          </w:rPr>
          <w:t>Us</w:t>
        </w:r>
        <w:r>
          <w:rPr>
            <w:rFonts w:ascii="Calibri" w:hAnsi="Calibri"/>
            <w:color w:val="231F20"/>
            <w:w w:val="114"/>
            <w:sz w:val="19"/>
          </w:rPr>
          <w:t>e</w:t>
        </w:r>
        <w:r>
          <w:rPr>
            <w:rFonts w:ascii="Calibri" w:hAnsi="Calibri"/>
            <w:color w:val="231F20"/>
            <w:spacing w:val="7"/>
            <w:sz w:val="19"/>
          </w:rPr>
          <w:t> </w:t>
        </w:r>
        <w:r>
          <w:rPr>
            <w:rFonts w:ascii="Calibri" w:hAnsi="Calibri"/>
            <w:color w:val="231F20"/>
            <w:spacing w:val="-1"/>
            <w:w w:val="103"/>
            <w:sz w:val="19"/>
          </w:rPr>
          <w:t>o</w:t>
        </w:r>
        <w:r>
          <w:rPr>
            <w:rFonts w:ascii="Calibri" w:hAnsi="Calibri"/>
            <w:color w:val="231F20"/>
            <w:w w:val="103"/>
            <w:sz w:val="19"/>
          </w:rPr>
          <w:t>f</w:t>
        </w:r>
        <w:r>
          <w:rPr>
            <w:rFonts w:ascii="Calibri" w:hAnsi="Calibri"/>
            <w:color w:val="231F20"/>
            <w:spacing w:val="7"/>
            <w:sz w:val="19"/>
          </w:rPr>
          <w:t> </w:t>
        </w:r>
        <w:r>
          <w:rPr>
            <w:rFonts w:ascii="Calibri" w:hAnsi="Calibri"/>
            <w:color w:val="231F20"/>
            <w:spacing w:val="-1"/>
            <w:w w:val="108"/>
            <w:sz w:val="19"/>
          </w:rPr>
          <w:t>a</w:t>
        </w:r>
        <w:r>
          <w:rPr>
            <w:rFonts w:ascii="Calibri" w:hAnsi="Calibri"/>
            <w:color w:val="231F20"/>
            <w:w w:val="108"/>
            <w:sz w:val="19"/>
          </w:rPr>
          <w:t>n</w:t>
        </w:r>
        <w:r>
          <w:rPr>
            <w:rFonts w:ascii="Calibri" w:hAnsi="Calibri"/>
            <w:color w:val="231F20"/>
            <w:spacing w:val="7"/>
            <w:sz w:val="19"/>
          </w:rPr>
          <w:t> </w:t>
        </w:r>
        <w:r>
          <w:rPr>
            <w:rFonts w:ascii="Calibri" w:hAnsi="Calibri"/>
            <w:color w:val="231F20"/>
            <w:spacing w:val="-1"/>
            <w:w w:val="105"/>
            <w:sz w:val="19"/>
          </w:rPr>
          <w:t>Interactiv</w:t>
        </w:r>
        <w:r>
          <w:rPr>
            <w:rFonts w:ascii="Calibri" w:hAnsi="Calibri"/>
            <w:color w:val="231F20"/>
            <w:w w:val="105"/>
            <w:sz w:val="19"/>
          </w:rPr>
          <w:t>e</w:t>
        </w:r>
        <w:r>
          <w:rPr>
            <w:rFonts w:ascii="Calibri" w:hAnsi="Calibri"/>
            <w:color w:val="231F20"/>
            <w:spacing w:val="7"/>
            <w:sz w:val="19"/>
          </w:rPr>
          <w:t> </w:t>
        </w:r>
        <w:r>
          <w:rPr>
            <w:rFonts w:ascii="Calibri" w:hAnsi="Calibri"/>
            <w:color w:val="231F20"/>
            <w:spacing w:val="-1"/>
            <w:w w:val="114"/>
            <w:sz w:val="19"/>
          </w:rPr>
          <w:t>Debugge</w:t>
        </w:r>
        <w:r>
          <w:rPr>
            <w:rFonts w:ascii="Calibri" w:hAnsi="Calibri"/>
            <w:color w:val="231F20"/>
            <w:w w:val="114"/>
            <w:sz w:val="19"/>
          </w:rPr>
          <w:t>r</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19"/>
            <w:sz w:val="19"/>
          </w:rPr>
          <w:t>212</w:t>
        </w:r>
      </w:hyperlink>
    </w:p>
    <w:p>
      <w:pPr>
        <w:tabs>
          <w:tab w:pos="1202" w:val="left" w:leader="none"/>
        </w:tabs>
        <w:spacing w:before="11"/>
        <w:ind w:left="152" w:right="0" w:firstLine="0"/>
        <w:jc w:val="left"/>
        <w:rPr>
          <w:rFonts w:ascii="Calibri"/>
          <w:sz w:val="20"/>
        </w:rPr>
      </w:pPr>
      <w:hyperlink w:history="true" w:anchor="_bookmark8">
        <w:r>
          <w:rPr>
            <w:rFonts w:ascii="Calibri"/>
            <w:color w:val="231F20"/>
            <w:w w:val="115"/>
            <w:sz w:val="20"/>
          </w:rPr>
          <w:t>Exercises</w:t>
          <w:tab/>
          <w:t>220</w:t>
        </w:r>
      </w:hyperlink>
    </w:p>
    <w:p>
      <w:pPr>
        <w:pStyle w:val="BodyText"/>
        <w:rPr>
          <w:rFonts w:ascii="Calibri"/>
        </w:rPr>
      </w:pPr>
    </w:p>
    <w:p>
      <w:pPr>
        <w:pStyle w:val="Heading6"/>
        <w:tabs>
          <w:tab w:pos="3175" w:val="left" w:leader="none"/>
        </w:tabs>
        <w:spacing w:before="177"/>
        <w:ind w:left="152"/>
      </w:pPr>
      <w:hyperlink w:history="true" w:anchor="_bookmark9">
        <w:r>
          <w:rPr>
            <w:color w:val="EC008C"/>
            <w:w w:val="170"/>
          </w:rPr>
          <w:t>(</w:t>
        </w:r>
        <w:r>
          <w:rPr>
            <w:color w:val="EC008C"/>
            <w:spacing w:val="-50"/>
            <w:w w:val="170"/>
          </w:rPr>
          <w:t> </w:t>
        </w:r>
        <w:r>
          <w:rPr>
            <w:color w:val="231F20"/>
            <w:w w:val="125"/>
          </w:rPr>
          <w:t>Assembly</w:t>
        </w:r>
        <w:r>
          <w:rPr>
            <w:color w:val="231F20"/>
            <w:spacing w:val="-48"/>
            <w:w w:val="125"/>
          </w:rPr>
          <w:t> </w:t>
        </w:r>
        <w:r>
          <w:rPr>
            <w:color w:val="231F20"/>
            <w:w w:val="125"/>
          </w:rPr>
          <w:t>Language</w:t>
          <w:tab/>
          <w:t>231</w:t>
        </w:r>
      </w:hyperlink>
    </w:p>
    <w:p>
      <w:pPr>
        <w:tabs>
          <w:tab w:pos="749" w:val="left" w:leader="none"/>
          <w:tab w:pos="1907" w:val="left" w:leader="none"/>
        </w:tabs>
        <w:spacing w:line="247" w:lineRule="auto" w:before="0"/>
        <w:ind w:left="749" w:right="1435" w:hanging="598"/>
        <w:jc w:val="left"/>
        <w:rPr>
          <w:rFonts w:ascii="Calibri" w:hAnsi="Calibri"/>
          <w:sz w:val="20"/>
        </w:rPr>
      </w:pPr>
      <w:hyperlink w:history="true" w:anchor="_bookmark9">
        <w:r>
          <w:rPr>
            <w:rFonts w:ascii="Calibri" w:hAnsi="Calibri"/>
            <w:color w:val="231F20"/>
            <w:w w:val="115"/>
            <w:sz w:val="20"/>
          </w:rPr>
          <w:t>#.1</w:t>
          <w:tab/>
        </w:r>
        <w:r>
          <w:rPr>
            <w:rFonts w:ascii="Calibri" w:hAnsi="Calibri"/>
            <w:color w:val="231F20"/>
            <w:w w:val="110"/>
            <w:sz w:val="20"/>
          </w:rPr>
          <w:t>Assembly Language</w:t>
        </w:r>
        <w:r>
          <w:rPr>
            <w:rFonts w:ascii="Calibri" w:hAnsi="Calibri"/>
            <w:color w:val="231F20"/>
            <w:spacing w:val="-15"/>
            <w:w w:val="110"/>
            <w:sz w:val="20"/>
          </w:rPr>
          <w:t> </w:t>
        </w:r>
        <w:r>
          <w:rPr>
            <w:rFonts w:ascii="Calibri" w:hAnsi="Calibri"/>
            <w:color w:val="231F20"/>
            <w:w w:val="110"/>
            <w:sz w:val="20"/>
          </w:rPr>
          <w:t>Programming—Moving </w:t>
        </w:r>
        <w:r>
          <w:rPr>
            <w:rFonts w:ascii="Calibri" w:hAnsi="Calibri"/>
            <w:color w:val="231F20"/>
            <w:w w:val="115"/>
            <w:sz w:val="20"/>
          </w:rPr>
          <w:t>Up</w:t>
        </w:r>
        <w:r>
          <w:rPr>
            <w:rFonts w:ascii="Calibri" w:hAnsi="Calibri"/>
            <w:color w:val="231F20"/>
            <w:spacing w:val="-3"/>
            <w:w w:val="115"/>
            <w:sz w:val="20"/>
          </w:rPr>
          <w:t> </w:t>
        </w:r>
        <w:r>
          <w:rPr>
            <w:rFonts w:ascii="Calibri" w:hAnsi="Calibri"/>
            <w:color w:val="231F20"/>
            <w:w w:val="115"/>
            <w:sz w:val="20"/>
          </w:rPr>
          <w:t>a</w:t>
        </w:r>
        <w:r>
          <w:rPr>
            <w:rFonts w:ascii="Calibri" w:hAnsi="Calibri"/>
            <w:color w:val="231F20"/>
            <w:spacing w:val="-3"/>
            <w:w w:val="115"/>
            <w:sz w:val="20"/>
          </w:rPr>
          <w:t> </w:t>
        </w:r>
        <w:r>
          <w:rPr>
            <w:rFonts w:ascii="Calibri" w:hAnsi="Calibri"/>
            <w:color w:val="231F20"/>
            <w:w w:val="115"/>
            <w:sz w:val="20"/>
          </w:rPr>
          <w:t>Level</w:t>
          <w:tab/>
          <w:t>2!1</w:t>
        </w:r>
      </w:hyperlink>
    </w:p>
    <w:p>
      <w:pPr>
        <w:tabs>
          <w:tab w:pos="749" w:val="left" w:leader="none"/>
          <w:tab w:pos="3875" w:val="left" w:leader="none"/>
        </w:tabs>
        <w:spacing w:before="0"/>
        <w:ind w:left="152" w:right="0" w:firstLine="0"/>
        <w:jc w:val="left"/>
        <w:rPr>
          <w:rFonts w:ascii="Calibri"/>
          <w:sz w:val="20"/>
        </w:rPr>
      </w:pPr>
      <w:hyperlink w:history="true" w:anchor="_bookmark10">
        <w:r>
          <w:rPr>
            <w:rFonts w:ascii="Calibri"/>
            <w:color w:val="231F20"/>
            <w:w w:val="115"/>
            <w:sz w:val="20"/>
          </w:rPr>
          <w:t>#.2</w:t>
          <w:tab/>
          <w:t>An Assembly</w:t>
        </w:r>
        <w:r>
          <w:rPr>
            <w:rFonts w:ascii="Calibri"/>
            <w:color w:val="231F20"/>
            <w:spacing w:val="-27"/>
            <w:w w:val="115"/>
            <w:sz w:val="20"/>
          </w:rPr>
          <w:t> </w:t>
        </w:r>
        <w:r>
          <w:rPr>
            <w:rFonts w:ascii="Calibri"/>
            <w:color w:val="231F20"/>
            <w:w w:val="115"/>
            <w:sz w:val="20"/>
          </w:rPr>
          <w:t>Language</w:t>
        </w:r>
        <w:r>
          <w:rPr>
            <w:rFonts w:ascii="Calibri"/>
            <w:color w:val="231F20"/>
            <w:spacing w:val="-14"/>
            <w:w w:val="115"/>
            <w:sz w:val="20"/>
          </w:rPr>
          <w:t> </w:t>
        </w:r>
        <w:r>
          <w:rPr>
            <w:rFonts w:ascii="Calibri"/>
            <w:color w:val="231F20"/>
            <w:w w:val="115"/>
            <w:sz w:val="20"/>
          </w:rPr>
          <w:t>Program</w:t>
          <w:tab/>
          <w:t>2!2</w:t>
        </w:r>
      </w:hyperlink>
    </w:p>
    <w:p>
      <w:pPr>
        <w:tabs>
          <w:tab w:pos="1461" w:val="left" w:leader="none"/>
        </w:tabs>
        <w:spacing w:before="15"/>
        <w:ind w:left="749" w:right="0" w:firstLine="0"/>
        <w:jc w:val="left"/>
        <w:rPr>
          <w:rFonts w:ascii="Calibri"/>
          <w:sz w:val="19"/>
        </w:rPr>
      </w:pPr>
      <w:hyperlink w:history="true" w:anchor="_bookmark11">
        <w:r>
          <w:rPr>
            <w:rFonts w:ascii="Calibri"/>
            <w:color w:val="231F20"/>
            <w:w w:val="115"/>
            <w:sz w:val="19"/>
          </w:rPr>
          <w:t>#.2.1</w:t>
          <w:tab/>
          <w:t>Instructions</w:t>
        </w:r>
        <w:r>
          <w:rPr>
            <w:rFonts w:ascii="Calibri"/>
            <w:color w:val="231F20"/>
            <w:spacing w:val="43"/>
            <w:w w:val="115"/>
            <w:sz w:val="19"/>
          </w:rPr>
          <w:t> </w:t>
        </w:r>
        <w:r>
          <w:rPr>
            <w:rFonts w:ascii="Calibri"/>
            <w:color w:val="231F20"/>
            <w:w w:val="130"/>
            <w:sz w:val="19"/>
          </w:rPr>
          <w:t>2!!</w:t>
        </w:r>
      </w:hyperlink>
    </w:p>
    <w:p>
      <w:pPr>
        <w:tabs>
          <w:tab w:pos="1461" w:val="left" w:leader="none"/>
        </w:tabs>
        <w:spacing w:before="21"/>
        <w:ind w:left="749" w:right="0" w:firstLine="0"/>
        <w:jc w:val="left"/>
        <w:rPr>
          <w:rFonts w:ascii="Calibri" w:hAnsi="Calibri"/>
          <w:sz w:val="19"/>
        </w:rPr>
      </w:pPr>
      <w:hyperlink w:history="true" w:anchor="_bookmark12">
        <w:r>
          <w:rPr>
            <w:rFonts w:ascii="Calibri" w:hAnsi="Calibri"/>
            <w:color w:val="231F20"/>
            <w:w w:val="120"/>
            <w:sz w:val="19"/>
          </w:rPr>
          <w:t>#.2.2</w:t>
          <w:tab/>
          <w:t>Pseudo-Ops (Assembler Directives)</w:t>
        </w:r>
        <w:r>
          <w:rPr>
            <w:rFonts w:ascii="Calibri" w:hAnsi="Calibri"/>
            <w:color w:val="231F20"/>
            <w:spacing w:val="9"/>
            <w:w w:val="120"/>
            <w:sz w:val="19"/>
          </w:rPr>
          <w:t> </w:t>
        </w:r>
        <w:r>
          <w:rPr>
            <w:rFonts w:ascii="Calibri" w:hAnsi="Calibri"/>
            <w:color w:val="231F20"/>
            <w:w w:val="140"/>
            <w:sz w:val="19"/>
          </w:rPr>
          <w:t>2!’</w:t>
        </w:r>
      </w:hyperlink>
    </w:p>
    <w:p>
      <w:pPr>
        <w:spacing w:after="0"/>
        <w:jc w:val="left"/>
        <w:rPr>
          <w:rFonts w:ascii="Calibri" w:hAnsi="Calibri"/>
          <w:sz w:val="19"/>
        </w:rPr>
        <w:sectPr>
          <w:headerReference w:type="even" r:id="rId6"/>
          <w:pgSz w:w="12240" w:h="15140"/>
          <w:pgMar w:header="798" w:footer="0" w:top="1000" w:bottom="280" w:left="500" w:right="500"/>
          <w:cols w:num="2" w:equalWidth="0">
            <w:col w:w="4832" w:space="336"/>
            <w:col w:w="6072"/>
          </w:cols>
        </w:sectPr>
      </w:pPr>
    </w:p>
    <w:p>
      <w:pPr>
        <w:pStyle w:val="BodyText"/>
        <w:rPr>
          <w:rFonts w:ascii="Calibri"/>
          <w:sz w:val="22"/>
        </w:rPr>
      </w:pPr>
    </w:p>
    <w:p>
      <w:pPr>
        <w:pStyle w:val="BodyText"/>
        <w:spacing w:before="4"/>
        <w:rPr>
          <w:rFonts w:ascii="Calibri"/>
          <w:sz w:val="17"/>
        </w:rPr>
      </w:pPr>
    </w:p>
    <w:p>
      <w:pPr>
        <w:tabs>
          <w:tab w:pos="2461" w:val="left" w:leader="none"/>
        </w:tabs>
        <w:spacing w:line="261" w:lineRule="auto" w:before="0"/>
        <w:ind w:left="2462" w:right="65" w:hanging="712"/>
        <w:jc w:val="left"/>
        <w:rPr>
          <w:rFonts w:ascii="Calibri"/>
          <w:sz w:val="19"/>
        </w:rPr>
      </w:pPr>
      <w:hyperlink w:history="true" w:anchor="_bookmark13">
        <w:r>
          <w:rPr>
            <w:rFonts w:ascii="Calibri"/>
            <w:color w:val="231F20"/>
            <w:spacing w:val="-1"/>
            <w:w w:val="185"/>
            <w:sz w:val="19"/>
          </w:rPr>
          <w:t>!</w:t>
        </w:r>
        <w:r>
          <w:rPr>
            <w:rFonts w:ascii="Calibri"/>
            <w:color w:val="231F20"/>
            <w:spacing w:val="-1"/>
            <w:w w:val="89"/>
            <w:sz w:val="19"/>
          </w:rPr>
          <w:t>.</w:t>
        </w:r>
        <w:r>
          <w:rPr>
            <w:rFonts w:ascii="Calibri"/>
            <w:color w:val="231F20"/>
            <w:spacing w:val="-1"/>
            <w:w w:val="150"/>
            <w:sz w:val="19"/>
          </w:rPr>
          <w:t>"</w:t>
        </w:r>
        <w:r>
          <w:rPr>
            <w:rFonts w:ascii="Calibri"/>
            <w:color w:val="231F20"/>
            <w:spacing w:val="-1"/>
            <w:w w:val="89"/>
            <w:sz w:val="19"/>
          </w:rPr>
          <w:t>.</w:t>
        </w:r>
        <w:r>
          <w:rPr>
            <w:rFonts w:ascii="Calibri"/>
            <w:color w:val="231F20"/>
            <w:w w:val="121"/>
            <w:sz w:val="19"/>
          </w:rPr>
          <w:t>#</w:t>
        </w:r>
        <w:r>
          <w:rPr>
            <w:rFonts w:ascii="Calibri"/>
            <w:color w:val="231F20"/>
            <w:sz w:val="19"/>
          </w:rPr>
          <w:tab/>
        </w:r>
        <w:r>
          <w:rPr>
            <w:rFonts w:ascii="Calibri"/>
            <w:color w:val="231F20"/>
            <w:spacing w:val="-1"/>
            <w:w w:val="108"/>
            <w:sz w:val="19"/>
          </w:rPr>
          <w:t>Example</w:t>
        </w:r>
        <w:r>
          <w:rPr>
            <w:rFonts w:ascii="Calibri"/>
            <w:color w:val="231F20"/>
            <w:w w:val="108"/>
            <w:sz w:val="19"/>
          </w:rPr>
          <w:t>:</w:t>
        </w:r>
        <w:r>
          <w:rPr>
            <w:rFonts w:ascii="Calibri"/>
            <w:color w:val="231F20"/>
            <w:spacing w:val="8"/>
            <w:sz w:val="19"/>
          </w:rPr>
          <w:t> </w:t>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09"/>
            <w:sz w:val="19"/>
          </w:rPr>
          <w:t>Characte</w:t>
        </w:r>
        <w:r>
          <w:rPr>
            <w:rFonts w:ascii="Calibri"/>
            <w:color w:val="231F20"/>
            <w:w w:val="109"/>
            <w:sz w:val="19"/>
          </w:rPr>
          <w:t>r</w:t>
        </w:r>
        <w:r>
          <w:rPr>
            <w:rFonts w:ascii="Calibri"/>
            <w:color w:val="231F20"/>
            <w:spacing w:val="7"/>
            <w:sz w:val="19"/>
          </w:rPr>
          <w:t> </w:t>
        </w:r>
        <w:r>
          <w:rPr>
            <w:rFonts w:ascii="Calibri"/>
            <w:color w:val="231F20"/>
            <w:spacing w:val="-1"/>
            <w:w w:val="109"/>
            <w:sz w:val="19"/>
          </w:rPr>
          <w:t>Coun</w:t>
        </w:r>
        <w:r>
          <w:rPr>
            <w:rFonts w:ascii="Calibri"/>
            <w:color w:val="231F20"/>
            <w:w w:val="109"/>
            <w:sz w:val="19"/>
          </w:rPr>
          <w:t>t</w:t>
        </w:r>
        <w:r>
          <w:rPr>
            <w:rFonts w:ascii="Calibri"/>
            <w:color w:val="231F20"/>
            <w:spacing w:val="7"/>
            <w:sz w:val="19"/>
          </w:rPr>
          <w:t> </w:t>
        </w:r>
        <w:r>
          <w:rPr>
            <w:rFonts w:ascii="Calibri"/>
            <w:color w:val="231F20"/>
            <w:spacing w:val="-1"/>
            <w:w w:val="110"/>
            <w:sz w:val="19"/>
          </w:rPr>
          <w:t>Example </w:t>
        </w:r>
        <w:r>
          <w:rPr>
            <w:rFonts w:ascii="Calibri"/>
            <w:color w:val="231F20"/>
            <w:w w:val="110"/>
            <w:sz w:val="19"/>
          </w:rPr>
          <w:t>of Section 5.5, Revisited Again!</w:t>
        </w:r>
        <w:r>
          <w:rPr>
            <w:rFonts w:ascii="Calibri"/>
            <w:color w:val="231F20"/>
            <w:spacing w:val="12"/>
            <w:w w:val="110"/>
            <w:sz w:val="19"/>
          </w:rPr>
          <w:t> </w:t>
        </w:r>
        <w:r>
          <w:rPr>
            <w:rFonts w:ascii="Calibri"/>
            <w:color w:val="231F20"/>
            <w:w w:val="110"/>
            <w:sz w:val="19"/>
          </w:rPr>
          <w:t>"#8</w:t>
        </w:r>
      </w:hyperlink>
    </w:p>
    <w:p>
      <w:pPr>
        <w:tabs>
          <w:tab w:pos="1750" w:val="left" w:leader="none"/>
          <w:tab w:pos="3985" w:val="left" w:leader="none"/>
        </w:tabs>
        <w:spacing w:line="234" w:lineRule="exact" w:before="0"/>
        <w:ind w:left="1153" w:right="0" w:firstLine="0"/>
        <w:jc w:val="left"/>
        <w:rPr>
          <w:rFonts w:ascii="Calibri" w:hAnsi="Calibri"/>
          <w:sz w:val="20"/>
        </w:rPr>
      </w:pPr>
      <w:hyperlink w:history="true" w:anchor="_bookmark14">
        <w:r>
          <w:rPr>
            <w:rFonts w:ascii="Calibri" w:hAnsi="Calibri"/>
            <w:color w:val="231F20"/>
            <w:w w:val="186"/>
            <w:sz w:val="20"/>
          </w:rPr>
          <w:t>!</w:t>
        </w:r>
        <w:r>
          <w:rPr>
            <w:rFonts w:ascii="Calibri" w:hAnsi="Calibri"/>
            <w:color w:val="231F20"/>
            <w:w w:val="89"/>
            <w:sz w:val="20"/>
          </w:rPr>
          <w:t>.</w:t>
        </w:r>
        <w:r>
          <w:rPr>
            <w:rFonts w:ascii="Calibri" w:hAnsi="Calibri"/>
            <w:color w:val="231F20"/>
            <w:w w:val="122"/>
            <w:sz w:val="20"/>
          </w:rPr>
          <w:t>#</w:t>
        </w:r>
        <w:r>
          <w:rPr>
            <w:rFonts w:ascii="Calibri" w:hAnsi="Calibri"/>
            <w:color w:val="231F20"/>
            <w:sz w:val="20"/>
          </w:rPr>
          <w:tab/>
        </w:r>
        <w:r>
          <w:rPr>
            <w:rFonts w:ascii="Calibri" w:hAnsi="Calibri"/>
            <w:color w:val="231F20"/>
            <w:w w:val="119"/>
            <w:sz w:val="20"/>
          </w:rPr>
          <w:t>T</w:t>
        </w:r>
        <w:r>
          <w:rPr>
            <w:rFonts w:ascii="Calibri" w:hAnsi="Calibri"/>
            <w:color w:val="231F20"/>
            <w:w w:val="111"/>
            <w:sz w:val="20"/>
          </w:rPr>
          <w:t>he</w:t>
        </w:r>
        <w:r>
          <w:rPr>
            <w:rFonts w:ascii="Calibri" w:hAnsi="Calibri"/>
            <w:color w:val="231F20"/>
            <w:spacing w:val="8"/>
            <w:sz w:val="20"/>
          </w:rPr>
          <w:t> </w:t>
        </w:r>
        <w:r>
          <w:rPr>
            <w:rFonts w:ascii="Calibri" w:hAnsi="Calibri"/>
            <w:color w:val="231F20"/>
            <w:w w:val="111"/>
            <w:sz w:val="20"/>
          </w:rPr>
          <w:t>Assembly</w:t>
        </w:r>
        <w:r>
          <w:rPr>
            <w:rFonts w:ascii="Calibri" w:hAnsi="Calibri"/>
            <w:color w:val="231F20"/>
            <w:spacing w:val="8"/>
            <w:sz w:val="20"/>
          </w:rPr>
          <w:t> </w:t>
        </w:r>
        <w:r>
          <w:rPr>
            <w:rFonts w:ascii="Calibri" w:hAnsi="Calibri"/>
            <w:color w:val="231F20"/>
            <w:w w:val="114"/>
            <w:sz w:val="20"/>
          </w:rPr>
          <w:t>Process</w:t>
        </w:r>
        <w:r>
          <w:rPr>
            <w:rFonts w:ascii="Calibri" w:hAnsi="Calibri"/>
            <w:color w:val="231F20"/>
            <w:sz w:val="20"/>
          </w:rPr>
          <w:tab/>
        </w:r>
        <w:r>
          <w:rPr>
            <w:rFonts w:ascii="Calibri" w:hAnsi="Calibri"/>
            <w:color w:val="231F20"/>
            <w:w w:val="157"/>
            <w:sz w:val="20"/>
          </w:rPr>
          <w:t>"4’</w:t>
        </w:r>
      </w:hyperlink>
    </w:p>
    <w:p>
      <w:pPr>
        <w:tabs>
          <w:tab w:pos="2461" w:val="left" w:leader="none"/>
        </w:tabs>
        <w:spacing w:before="18"/>
        <w:ind w:left="1750" w:right="0" w:firstLine="0"/>
        <w:jc w:val="left"/>
        <w:rPr>
          <w:rFonts w:ascii="Calibri" w:hAnsi="Calibri"/>
          <w:sz w:val="19"/>
        </w:rPr>
      </w:pPr>
      <w:hyperlink w:history="true" w:anchor="_bookmark14">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121"/>
            <w:sz w:val="19"/>
          </w:rPr>
          <w:t>#</w:t>
        </w:r>
        <w:r>
          <w:rPr>
            <w:rFonts w:ascii="Calibri" w:hAnsi="Calibri"/>
            <w:color w:val="231F20"/>
            <w:spacing w:val="-1"/>
            <w:w w:val="89"/>
            <w:sz w:val="19"/>
          </w:rPr>
          <w:t>.</w:t>
        </w:r>
        <w:r>
          <w:rPr>
            <w:rFonts w:ascii="Calibri" w:hAnsi="Calibri"/>
            <w:color w:val="231F20"/>
            <w:w w:val="199"/>
            <w:sz w:val="19"/>
          </w:rPr>
          <w:t>(</w:t>
        </w:r>
        <w:r>
          <w:rPr>
            <w:rFonts w:ascii="Calibri" w:hAnsi="Calibri"/>
            <w:color w:val="231F20"/>
            <w:sz w:val="19"/>
          </w:rPr>
          <w:tab/>
        </w:r>
        <w:r>
          <w:rPr>
            <w:rFonts w:ascii="Calibri" w:hAnsi="Calibri"/>
            <w:color w:val="231F20"/>
            <w:spacing w:val="-1"/>
            <w:w w:val="103"/>
            <w:sz w:val="19"/>
          </w:rPr>
          <w:t>Introductio</w:t>
        </w:r>
        <w:r>
          <w:rPr>
            <w:rFonts w:ascii="Calibri" w:hAnsi="Calibri"/>
            <w:color w:val="231F20"/>
            <w:w w:val="103"/>
            <w:sz w:val="19"/>
          </w:rPr>
          <w:t>n</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56"/>
            <w:sz w:val="19"/>
          </w:rPr>
          <w:t>"4’</w:t>
        </w:r>
      </w:hyperlink>
    </w:p>
    <w:p>
      <w:pPr>
        <w:tabs>
          <w:tab w:pos="2461" w:val="left" w:leader="none"/>
        </w:tabs>
        <w:spacing w:before="21"/>
        <w:ind w:left="1750" w:right="0" w:firstLine="0"/>
        <w:jc w:val="left"/>
        <w:rPr>
          <w:rFonts w:ascii="Calibri" w:hAnsi="Calibri"/>
          <w:sz w:val="19"/>
        </w:rPr>
      </w:pPr>
      <w:hyperlink w:history="true" w:anchor="_bookmark14">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121"/>
            <w:sz w:val="19"/>
          </w:rPr>
          <w:t>#</w:t>
        </w:r>
        <w:r>
          <w:rPr>
            <w:rFonts w:ascii="Calibri" w:hAnsi="Calibri"/>
            <w:color w:val="231F20"/>
            <w:spacing w:val="-1"/>
            <w:w w:val="89"/>
            <w:sz w:val="19"/>
          </w:rPr>
          <w:t>.</w:t>
        </w:r>
        <w:r>
          <w:rPr>
            <w:rFonts w:ascii="Calibri" w:hAnsi="Calibri"/>
            <w:color w:val="231F20"/>
            <w:w w:val="150"/>
            <w:sz w:val="19"/>
          </w:rPr>
          <w:t>"</w:t>
        </w:r>
        <w:r>
          <w:rPr>
            <w:rFonts w:ascii="Calibri" w:hAnsi="Calibri"/>
            <w:color w:val="231F20"/>
            <w:sz w:val="19"/>
          </w:rPr>
          <w:tab/>
        </w:r>
        <w:r>
          <w:rPr>
            <w:rFonts w:ascii="Calibri" w:hAnsi="Calibri"/>
            <w:color w:val="231F20"/>
            <w:w w:val="114"/>
            <w:sz w:val="19"/>
          </w:rPr>
          <w:t>A</w:t>
        </w:r>
        <w:r>
          <w:rPr>
            <w:rFonts w:ascii="Calibri" w:hAnsi="Calibri"/>
            <w:color w:val="231F20"/>
            <w:spacing w:val="7"/>
            <w:sz w:val="19"/>
          </w:rPr>
          <w:t> </w:t>
        </w:r>
        <w:r>
          <w:rPr>
            <w:rFonts w:ascii="Calibri" w:hAnsi="Calibri"/>
            <w:color w:val="231F20"/>
            <w:spacing w:val="-14"/>
            <w:w w:val="118"/>
            <w:sz w:val="19"/>
          </w:rPr>
          <w:t>T</w:t>
        </w:r>
        <w:r>
          <w:rPr>
            <w:rFonts w:ascii="Calibri" w:hAnsi="Calibri"/>
            <w:color w:val="231F20"/>
            <w:w w:val="103"/>
            <w:sz w:val="19"/>
          </w:rPr>
          <w:t>w</w:t>
        </w:r>
        <w:r>
          <w:rPr>
            <w:rFonts w:ascii="Calibri" w:hAnsi="Calibri"/>
            <w:color w:val="231F20"/>
            <w:spacing w:val="-1"/>
            <w:w w:val="109"/>
            <w:sz w:val="19"/>
          </w:rPr>
          <w:t>o-</w:t>
        </w:r>
        <w:r>
          <w:rPr>
            <w:rFonts w:ascii="Calibri" w:hAnsi="Calibri"/>
            <w:color w:val="231F20"/>
            <w:spacing w:val="-4"/>
            <w:w w:val="109"/>
            <w:sz w:val="19"/>
          </w:rPr>
          <w:t>P</w:t>
        </w:r>
        <w:r>
          <w:rPr>
            <w:rFonts w:ascii="Calibri" w:hAnsi="Calibri"/>
            <w:color w:val="231F20"/>
            <w:spacing w:val="-1"/>
            <w:w w:val="117"/>
            <w:sz w:val="19"/>
          </w:rPr>
          <w:t>as</w:t>
        </w:r>
        <w:r>
          <w:rPr>
            <w:rFonts w:ascii="Calibri" w:hAnsi="Calibri"/>
            <w:color w:val="231F20"/>
            <w:w w:val="117"/>
            <w:sz w:val="19"/>
          </w:rPr>
          <w:t>s</w:t>
        </w:r>
        <w:r>
          <w:rPr>
            <w:rFonts w:ascii="Calibri" w:hAnsi="Calibri"/>
            <w:color w:val="231F20"/>
            <w:spacing w:val="7"/>
            <w:sz w:val="19"/>
          </w:rPr>
          <w:t> </w:t>
        </w:r>
        <w:r>
          <w:rPr>
            <w:rFonts w:ascii="Calibri" w:hAnsi="Calibri"/>
            <w:color w:val="231F20"/>
            <w:spacing w:val="-1"/>
            <w:w w:val="114"/>
            <w:sz w:val="19"/>
          </w:rPr>
          <w:t>Proces</w:t>
        </w:r>
        <w:r>
          <w:rPr>
            <w:rFonts w:ascii="Calibri" w:hAnsi="Calibri"/>
            <w:color w:val="231F20"/>
            <w:w w:val="114"/>
            <w:sz w:val="19"/>
          </w:rPr>
          <w:t>s</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56"/>
            <w:sz w:val="19"/>
          </w:rPr>
          <w:t>"4’</w:t>
        </w:r>
      </w:hyperlink>
    </w:p>
    <w:p>
      <w:pPr>
        <w:tabs>
          <w:tab w:pos="2462" w:val="left" w:leader="none"/>
        </w:tabs>
        <w:spacing w:line="261" w:lineRule="auto" w:before="21"/>
        <w:ind w:left="2462" w:right="1113" w:hanging="712"/>
        <w:jc w:val="left"/>
        <w:rPr>
          <w:rFonts w:ascii="Calibri"/>
          <w:sz w:val="19"/>
        </w:rPr>
      </w:pPr>
      <w:hyperlink w:history="true" w:anchor="_bookmark15">
        <w:r>
          <w:rPr>
            <w:rFonts w:ascii="Calibri"/>
            <w:color w:val="231F20"/>
            <w:spacing w:val="-1"/>
            <w:w w:val="185"/>
            <w:sz w:val="19"/>
          </w:rPr>
          <w:t>!</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21"/>
            <w:sz w:val="19"/>
          </w:rPr>
          <w:t>#</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05"/>
            <w:sz w:val="19"/>
          </w:rPr>
          <w:t>Firs</w:t>
        </w:r>
        <w:r>
          <w:rPr>
            <w:rFonts w:ascii="Calibri"/>
            <w:color w:val="231F20"/>
            <w:w w:val="105"/>
            <w:sz w:val="19"/>
          </w:rPr>
          <w:t>t</w:t>
        </w:r>
        <w:r>
          <w:rPr>
            <w:rFonts w:ascii="Calibri"/>
            <w:color w:val="231F20"/>
            <w:spacing w:val="7"/>
            <w:sz w:val="19"/>
          </w:rPr>
          <w:t> </w:t>
        </w:r>
        <w:r>
          <w:rPr>
            <w:rFonts w:ascii="Calibri"/>
            <w:color w:val="231F20"/>
            <w:spacing w:val="-4"/>
            <w:w w:val="113"/>
            <w:sz w:val="19"/>
          </w:rPr>
          <w:t>P</w:t>
        </w:r>
        <w:r>
          <w:rPr>
            <w:rFonts w:ascii="Calibri"/>
            <w:color w:val="231F20"/>
            <w:spacing w:val="-1"/>
            <w:w w:val="111"/>
            <w:sz w:val="19"/>
          </w:rPr>
          <w:t>ass</w:t>
        </w:r>
        <w:r>
          <w:rPr>
            <w:rFonts w:ascii="Calibri"/>
            <w:color w:val="231F20"/>
            <w:w w:val="111"/>
            <w:sz w:val="19"/>
          </w:rPr>
          <w:t>:</w:t>
        </w:r>
        <w:r>
          <w:rPr>
            <w:rFonts w:ascii="Calibri"/>
            <w:color w:val="231F20"/>
            <w:spacing w:val="7"/>
            <w:sz w:val="19"/>
          </w:rPr>
          <w:t> </w:t>
        </w:r>
        <w:r>
          <w:rPr>
            <w:rFonts w:ascii="Calibri"/>
            <w:color w:val="231F20"/>
            <w:spacing w:val="-1"/>
            <w:w w:val="110"/>
            <w:sz w:val="19"/>
          </w:rPr>
          <w:t>Creatin</w:t>
        </w:r>
        <w:r>
          <w:rPr>
            <w:rFonts w:ascii="Calibri"/>
            <w:color w:val="231F20"/>
            <w:w w:val="110"/>
            <w:sz w:val="19"/>
          </w:rPr>
          <w:t>g</w:t>
        </w:r>
        <w:r>
          <w:rPr>
            <w:rFonts w:ascii="Calibri"/>
            <w:color w:val="231F20"/>
            <w:spacing w:val="7"/>
            <w:sz w:val="19"/>
          </w:rPr>
          <w:t> </w:t>
        </w:r>
        <w:r>
          <w:rPr>
            <w:rFonts w:ascii="Calibri"/>
            <w:color w:val="231F20"/>
            <w:spacing w:val="-1"/>
            <w:w w:val="104"/>
            <w:sz w:val="19"/>
          </w:rPr>
          <w:t>the </w:t>
        </w:r>
        <w:r>
          <w:rPr>
            <w:rFonts w:ascii="Calibri"/>
            <w:color w:val="231F20"/>
            <w:w w:val="115"/>
            <w:sz w:val="19"/>
          </w:rPr>
          <w:t>Symbol </w:t>
        </w:r>
        <w:r>
          <w:rPr>
            <w:rFonts w:ascii="Calibri"/>
            <w:color w:val="231F20"/>
            <w:spacing w:val="-5"/>
            <w:w w:val="115"/>
            <w:sz w:val="19"/>
          </w:rPr>
          <w:t>Table</w:t>
        </w:r>
        <w:r>
          <w:rPr>
            <w:rFonts w:ascii="Calibri"/>
            <w:color w:val="231F20"/>
            <w:spacing w:val="13"/>
            <w:w w:val="115"/>
            <w:sz w:val="19"/>
          </w:rPr>
          <w:t> </w:t>
        </w:r>
        <w:r>
          <w:rPr>
            <w:rFonts w:ascii="Calibri"/>
            <w:color w:val="231F20"/>
            <w:w w:val="130"/>
            <w:sz w:val="19"/>
          </w:rPr>
          <w:t>"4(</w:t>
        </w:r>
      </w:hyperlink>
    </w:p>
    <w:p>
      <w:pPr>
        <w:tabs>
          <w:tab w:pos="2462" w:val="left" w:leader="none"/>
        </w:tabs>
        <w:spacing w:line="261" w:lineRule="auto" w:before="0"/>
        <w:ind w:left="2462" w:right="500" w:hanging="712"/>
        <w:jc w:val="left"/>
        <w:rPr>
          <w:rFonts w:ascii="Calibri"/>
          <w:sz w:val="19"/>
        </w:rPr>
      </w:pPr>
      <w:hyperlink w:history="true" w:anchor="_bookmark16">
        <w:r>
          <w:rPr>
            <w:rFonts w:ascii="Calibri"/>
            <w:color w:val="231F20"/>
            <w:spacing w:val="-1"/>
            <w:w w:val="185"/>
            <w:sz w:val="19"/>
          </w:rPr>
          <w:t>!</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19"/>
            <w:sz w:val="19"/>
          </w:rPr>
          <w:t>4</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15"/>
            <w:sz w:val="19"/>
          </w:rPr>
          <w:t>Secon</w:t>
        </w:r>
        <w:r>
          <w:rPr>
            <w:rFonts w:ascii="Calibri"/>
            <w:color w:val="231F20"/>
            <w:w w:val="115"/>
            <w:sz w:val="19"/>
          </w:rPr>
          <w:t>d</w:t>
        </w:r>
        <w:r>
          <w:rPr>
            <w:rFonts w:ascii="Calibri"/>
            <w:color w:val="231F20"/>
            <w:spacing w:val="7"/>
            <w:sz w:val="19"/>
          </w:rPr>
          <w:t> </w:t>
        </w:r>
        <w:r>
          <w:rPr>
            <w:rFonts w:ascii="Calibri"/>
            <w:color w:val="231F20"/>
            <w:spacing w:val="-4"/>
            <w:w w:val="113"/>
            <w:sz w:val="19"/>
          </w:rPr>
          <w:t>P</w:t>
        </w:r>
        <w:r>
          <w:rPr>
            <w:rFonts w:ascii="Calibri"/>
            <w:color w:val="231F20"/>
            <w:spacing w:val="-1"/>
            <w:w w:val="111"/>
            <w:sz w:val="19"/>
          </w:rPr>
          <w:t>ass</w:t>
        </w:r>
        <w:r>
          <w:rPr>
            <w:rFonts w:ascii="Calibri"/>
            <w:color w:val="231F20"/>
            <w:w w:val="111"/>
            <w:sz w:val="19"/>
          </w:rPr>
          <w:t>:</w:t>
        </w:r>
        <w:r>
          <w:rPr>
            <w:rFonts w:ascii="Calibri"/>
            <w:color w:val="231F20"/>
            <w:spacing w:val="7"/>
            <w:sz w:val="19"/>
          </w:rPr>
          <w:t> </w:t>
        </w:r>
        <w:r>
          <w:rPr>
            <w:rFonts w:ascii="Calibri"/>
            <w:color w:val="231F20"/>
            <w:spacing w:val="-1"/>
            <w:w w:val="109"/>
            <w:sz w:val="19"/>
          </w:rPr>
          <w:t>Generatin</w:t>
        </w:r>
        <w:r>
          <w:rPr>
            <w:rFonts w:ascii="Calibri"/>
            <w:color w:val="231F20"/>
            <w:w w:val="109"/>
            <w:sz w:val="19"/>
          </w:rPr>
          <w:t>g</w:t>
        </w:r>
        <w:r>
          <w:rPr>
            <w:rFonts w:ascii="Calibri"/>
            <w:color w:val="231F20"/>
            <w:spacing w:val="7"/>
            <w:sz w:val="19"/>
          </w:rPr>
          <w:t> </w:t>
        </w:r>
        <w:r>
          <w:rPr>
            <w:rFonts w:ascii="Calibri"/>
            <w:color w:val="231F20"/>
            <w:spacing w:val="-1"/>
            <w:w w:val="104"/>
            <w:sz w:val="19"/>
          </w:rPr>
          <w:t>the </w:t>
        </w:r>
        <w:r>
          <w:rPr>
            <w:rFonts w:ascii="Calibri"/>
            <w:color w:val="231F20"/>
            <w:w w:val="115"/>
            <w:sz w:val="19"/>
          </w:rPr>
          <w:t>Machine Language Program</w:t>
        </w:r>
        <w:r>
          <w:rPr>
            <w:rFonts w:ascii="Calibri"/>
            <w:color w:val="231F20"/>
            <w:spacing w:val="32"/>
            <w:w w:val="115"/>
            <w:sz w:val="19"/>
          </w:rPr>
          <w:t> </w:t>
        </w:r>
        <w:r>
          <w:rPr>
            <w:rFonts w:ascii="Calibri"/>
            <w:color w:val="231F20"/>
            <w:w w:val="115"/>
            <w:sz w:val="19"/>
          </w:rPr>
          <w:t>"4"</w:t>
        </w:r>
      </w:hyperlink>
    </w:p>
    <w:p>
      <w:pPr>
        <w:tabs>
          <w:tab w:pos="1750" w:val="left" w:leader="none"/>
          <w:tab w:pos="3657" w:val="left" w:leader="none"/>
        </w:tabs>
        <w:spacing w:line="247" w:lineRule="auto" w:before="0"/>
        <w:ind w:left="1750" w:right="261" w:hanging="598"/>
        <w:jc w:val="left"/>
        <w:rPr>
          <w:rFonts w:ascii="Calibri"/>
          <w:sz w:val="20"/>
        </w:rPr>
      </w:pPr>
      <w:hyperlink w:history="true" w:anchor="_bookmark17">
        <w:r>
          <w:rPr>
            <w:rFonts w:ascii="Calibri"/>
            <w:color w:val="231F20"/>
            <w:spacing w:val="-1"/>
            <w:w w:val="186"/>
            <w:sz w:val="20"/>
          </w:rPr>
          <w:t>!</w:t>
        </w:r>
        <w:r>
          <w:rPr>
            <w:rFonts w:ascii="Calibri"/>
            <w:color w:val="231F20"/>
            <w:spacing w:val="-1"/>
            <w:w w:val="89"/>
            <w:sz w:val="20"/>
          </w:rPr>
          <w:t>.</w:t>
        </w:r>
        <w:r>
          <w:rPr>
            <w:rFonts w:ascii="Calibri"/>
            <w:color w:val="231F20"/>
            <w:w w:val="119"/>
            <w:sz w:val="20"/>
          </w:rPr>
          <w:t>4</w:t>
        </w:r>
        <w:r>
          <w:rPr>
            <w:rFonts w:ascii="Calibri"/>
            <w:color w:val="231F20"/>
            <w:sz w:val="20"/>
          </w:rPr>
          <w:tab/>
        </w:r>
        <w:r>
          <w:rPr>
            <w:rFonts w:ascii="Calibri"/>
            <w:color w:val="231F20"/>
            <w:spacing w:val="-1"/>
            <w:w w:val="112"/>
            <w:sz w:val="20"/>
          </w:rPr>
          <w:t>Beyon</w:t>
        </w:r>
        <w:r>
          <w:rPr>
            <w:rFonts w:ascii="Calibri"/>
            <w:color w:val="231F20"/>
            <w:w w:val="112"/>
            <w:sz w:val="20"/>
          </w:rPr>
          <w:t>d</w:t>
        </w:r>
        <w:r>
          <w:rPr>
            <w:rFonts w:ascii="Calibri"/>
            <w:color w:val="231F20"/>
            <w:spacing w:val="8"/>
            <w:sz w:val="20"/>
          </w:rPr>
          <w:t> </w:t>
        </w:r>
        <w:r>
          <w:rPr>
            <w:rFonts w:ascii="Calibri"/>
            <w:color w:val="231F20"/>
            <w:spacing w:val="-1"/>
            <w:w w:val="105"/>
            <w:sz w:val="20"/>
          </w:rPr>
          <w:t>th</w:t>
        </w:r>
        <w:r>
          <w:rPr>
            <w:rFonts w:ascii="Calibri"/>
            <w:color w:val="231F20"/>
            <w:w w:val="105"/>
            <w:sz w:val="20"/>
          </w:rPr>
          <w:t>e</w:t>
        </w:r>
        <w:r>
          <w:rPr>
            <w:rFonts w:ascii="Calibri"/>
            <w:color w:val="231F20"/>
            <w:spacing w:val="8"/>
            <w:sz w:val="20"/>
          </w:rPr>
          <w:t> </w:t>
        </w:r>
        <w:r>
          <w:rPr>
            <w:rFonts w:ascii="Calibri"/>
            <w:color w:val="231F20"/>
            <w:spacing w:val="-1"/>
            <w:w w:val="111"/>
            <w:sz w:val="20"/>
          </w:rPr>
          <w:t>Assembl</w:t>
        </w:r>
        <w:r>
          <w:rPr>
            <w:rFonts w:ascii="Calibri"/>
            <w:color w:val="231F20"/>
            <w:w w:val="111"/>
            <w:sz w:val="20"/>
          </w:rPr>
          <w:t>y</w:t>
        </w:r>
        <w:r>
          <w:rPr>
            <w:rFonts w:ascii="Calibri"/>
            <w:color w:val="231F20"/>
            <w:spacing w:val="8"/>
            <w:sz w:val="20"/>
          </w:rPr>
          <w:t> </w:t>
        </w:r>
        <w:r>
          <w:rPr>
            <w:rFonts w:ascii="Calibri"/>
            <w:color w:val="231F20"/>
            <w:spacing w:val="-1"/>
            <w:w w:val="103"/>
            <w:sz w:val="20"/>
          </w:rPr>
          <w:t>o</w:t>
        </w:r>
        <w:r>
          <w:rPr>
            <w:rFonts w:ascii="Calibri"/>
            <w:color w:val="231F20"/>
            <w:w w:val="103"/>
            <w:sz w:val="20"/>
          </w:rPr>
          <w:t>f</w:t>
        </w:r>
        <w:r>
          <w:rPr>
            <w:rFonts w:ascii="Calibri"/>
            <w:color w:val="231F20"/>
            <w:spacing w:val="8"/>
            <w:sz w:val="20"/>
          </w:rPr>
          <w:t> </w:t>
        </w:r>
        <w:r>
          <w:rPr>
            <w:rFonts w:ascii="Calibri"/>
            <w:color w:val="231F20"/>
            <w:w w:val="112"/>
            <w:sz w:val="20"/>
          </w:rPr>
          <w:t>a</w:t>
        </w:r>
        <w:r>
          <w:rPr>
            <w:rFonts w:ascii="Calibri"/>
            <w:color w:val="231F20"/>
            <w:spacing w:val="8"/>
            <w:sz w:val="20"/>
          </w:rPr>
          <w:t> </w:t>
        </w:r>
        <w:r>
          <w:rPr>
            <w:rFonts w:ascii="Calibri"/>
            <w:color w:val="231F20"/>
            <w:spacing w:val="-1"/>
            <w:w w:val="115"/>
            <w:sz w:val="20"/>
          </w:rPr>
          <w:t>Singl</w:t>
        </w:r>
        <w:r>
          <w:rPr>
            <w:rFonts w:ascii="Calibri"/>
            <w:color w:val="231F20"/>
            <w:w w:val="115"/>
            <w:sz w:val="20"/>
          </w:rPr>
          <w:t>e</w:t>
        </w:r>
        <w:r>
          <w:rPr>
            <w:rFonts w:ascii="Calibri"/>
            <w:color w:val="231F20"/>
            <w:spacing w:val="8"/>
            <w:sz w:val="20"/>
          </w:rPr>
          <w:t> </w:t>
        </w:r>
        <w:r>
          <w:rPr>
            <w:rFonts w:ascii="Calibri"/>
            <w:color w:val="231F20"/>
            <w:w w:val="115"/>
            <w:sz w:val="20"/>
          </w:rPr>
          <w:t>A</w:t>
        </w:r>
        <w:r>
          <w:rPr>
            <w:rFonts w:ascii="Calibri"/>
            <w:color w:val="231F20"/>
            <w:spacing w:val="-1"/>
            <w:w w:val="111"/>
            <w:sz w:val="20"/>
          </w:rPr>
          <w:t>ssembly </w:t>
        </w:r>
        <w:r>
          <w:rPr>
            <w:rFonts w:ascii="Calibri"/>
            <w:color w:val="231F20"/>
            <w:w w:val="115"/>
            <w:sz w:val="20"/>
          </w:rPr>
          <w:t>Language</w:t>
        </w:r>
        <w:r>
          <w:rPr>
            <w:rFonts w:ascii="Calibri"/>
            <w:color w:val="231F20"/>
            <w:spacing w:val="-17"/>
            <w:w w:val="115"/>
            <w:sz w:val="20"/>
          </w:rPr>
          <w:t> </w:t>
        </w:r>
        <w:r>
          <w:rPr>
            <w:rFonts w:ascii="Calibri"/>
            <w:color w:val="231F20"/>
            <w:w w:val="115"/>
            <w:sz w:val="20"/>
          </w:rPr>
          <w:t>Program</w:t>
          <w:tab/>
          <w:t>"4#</w:t>
        </w:r>
      </w:hyperlink>
    </w:p>
    <w:p>
      <w:pPr>
        <w:tabs>
          <w:tab w:pos="2462" w:val="left" w:leader="none"/>
        </w:tabs>
        <w:spacing w:before="1"/>
        <w:ind w:left="1750" w:right="0" w:firstLine="0"/>
        <w:jc w:val="left"/>
        <w:rPr>
          <w:rFonts w:ascii="Calibri"/>
          <w:sz w:val="19"/>
        </w:rPr>
      </w:pPr>
      <w:hyperlink w:history="true" w:anchor="_bookmark18">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4</w:t>
        </w:r>
        <w:r>
          <w:rPr>
            <w:rFonts w:ascii="Calibri"/>
            <w:color w:val="231F20"/>
            <w:spacing w:val="-1"/>
            <w:w w:val="89"/>
            <w:sz w:val="19"/>
          </w:rPr>
          <w:t>.</w:t>
        </w:r>
        <w:r>
          <w:rPr>
            <w:rFonts w:ascii="Calibri"/>
            <w:color w:val="231F20"/>
            <w:w w:val="199"/>
            <w:sz w:val="19"/>
          </w:rPr>
          <w:t>(</w:t>
        </w:r>
        <w:r>
          <w:rPr>
            <w:rFonts w:ascii="Calibri"/>
            <w:color w:val="231F20"/>
            <w:sz w:val="19"/>
          </w:rPr>
          <w:tab/>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16"/>
            <w:sz w:val="19"/>
          </w:rPr>
          <w:t>E</w:t>
        </w:r>
        <w:r>
          <w:rPr>
            <w:rFonts w:ascii="Calibri"/>
            <w:color w:val="231F20"/>
            <w:spacing w:val="-8"/>
            <w:w w:val="116"/>
            <w:sz w:val="19"/>
          </w:rPr>
          <w:t>x</w:t>
        </w:r>
        <w:r>
          <w:rPr>
            <w:rFonts w:ascii="Calibri"/>
            <w:color w:val="231F20"/>
            <w:spacing w:val="-1"/>
            <w:w w:val="109"/>
            <w:sz w:val="19"/>
          </w:rPr>
          <w:t>ecutabl</w:t>
        </w:r>
        <w:r>
          <w:rPr>
            <w:rFonts w:ascii="Calibri"/>
            <w:color w:val="231F20"/>
            <w:w w:val="109"/>
            <w:sz w:val="19"/>
          </w:rPr>
          <w:t>e</w:t>
        </w:r>
        <w:r>
          <w:rPr>
            <w:rFonts w:ascii="Calibri"/>
            <w:color w:val="231F20"/>
            <w:spacing w:val="7"/>
            <w:sz w:val="19"/>
          </w:rPr>
          <w:t> </w:t>
        </w:r>
        <w:r>
          <w:rPr>
            <w:rFonts w:ascii="Calibri"/>
            <w:color w:val="231F20"/>
            <w:spacing w:val="-1"/>
            <w:w w:val="109"/>
            <w:sz w:val="19"/>
          </w:rPr>
          <w:t>Imag</w:t>
        </w:r>
        <w:r>
          <w:rPr>
            <w:rFonts w:ascii="Calibri"/>
            <w:color w:val="231F20"/>
            <w:w w:val="109"/>
            <w:sz w:val="19"/>
          </w:rPr>
          <w:t>e</w:t>
        </w:r>
        <w:r>
          <w:rPr>
            <w:rFonts w:ascii="Calibri"/>
            <w:color w:val="231F20"/>
            <w:sz w:val="19"/>
          </w:rPr>
          <w:t>    </w:t>
        </w:r>
        <w:r>
          <w:rPr>
            <w:rFonts w:ascii="Calibri"/>
            <w:color w:val="231F20"/>
            <w:spacing w:val="-20"/>
            <w:sz w:val="19"/>
          </w:rPr>
          <w:t> </w:t>
        </w:r>
        <w:r>
          <w:rPr>
            <w:rFonts w:ascii="Calibri"/>
            <w:color w:val="231F20"/>
            <w:spacing w:val="-1"/>
            <w:w w:val="128"/>
            <w:sz w:val="19"/>
          </w:rPr>
          <w:t>"44</w:t>
        </w:r>
      </w:hyperlink>
    </w:p>
    <w:p>
      <w:pPr>
        <w:tabs>
          <w:tab w:pos="2462" w:val="left" w:leader="none"/>
        </w:tabs>
        <w:spacing w:before="21"/>
        <w:ind w:left="1750" w:right="0" w:firstLine="0"/>
        <w:jc w:val="left"/>
        <w:rPr>
          <w:rFonts w:ascii="Calibri"/>
          <w:sz w:val="19"/>
        </w:rPr>
      </w:pPr>
      <w:hyperlink w:history="true" w:anchor="_bookmark18">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4</w:t>
        </w:r>
        <w:r>
          <w:rPr>
            <w:rFonts w:ascii="Calibri"/>
            <w:color w:val="231F20"/>
            <w:spacing w:val="-1"/>
            <w:w w:val="89"/>
            <w:sz w:val="19"/>
          </w:rPr>
          <w:t>.</w:t>
        </w:r>
        <w:r>
          <w:rPr>
            <w:rFonts w:ascii="Calibri"/>
            <w:color w:val="231F20"/>
            <w:w w:val="150"/>
            <w:sz w:val="19"/>
          </w:rPr>
          <w:t>"</w:t>
        </w:r>
        <w:r>
          <w:rPr>
            <w:rFonts w:ascii="Calibri"/>
            <w:color w:val="231F20"/>
            <w:sz w:val="19"/>
          </w:rPr>
          <w:tab/>
        </w:r>
        <w:r>
          <w:rPr>
            <w:rFonts w:ascii="Calibri"/>
            <w:color w:val="231F20"/>
            <w:spacing w:val="-1"/>
            <w:w w:val="94"/>
            <w:sz w:val="19"/>
          </w:rPr>
          <w:t>M</w:t>
        </w:r>
        <w:r>
          <w:rPr>
            <w:rFonts w:ascii="Calibri"/>
            <w:color w:val="231F20"/>
            <w:spacing w:val="-1"/>
            <w:w w:val="111"/>
            <w:sz w:val="19"/>
          </w:rPr>
          <w:t>o</w:t>
        </w:r>
        <w:r>
          <w:rPr>
            <w:rFonts w:ascii="Calibri"/>
            <w:color w:val="231F20"/>
            <w:spacing w:val="-1"/>
            <w:w w:val="93"/>
            <w:sz w:val="19"/>
          </w:rPr>
          <w:t>r</w:t>
        </w:r>
        <w:r>
          <w:rPr>
            <w:rFonts w:ascii="Calibri"/>
            <w:color w:val="231F20"/>
            <w:w w:val="117"/>
            <w:sz w:val="19"/>
          </w:rPr>
          <w:t>e</w:t>
        </w:r>
        <w:r>
          <w:rPr>
            <w:rFonts w:ascii="Calibri"/>
            <w:color w:val="231F20"/>
            <w:spacing w:val="7"/>
            <w:sz w:val="19"/>
          </w:rPr>
          <w:t> </w:t>
        </w:r>
        <w:r>
          <w:rPr>
            <w:rFonts w:ascii="Calibri"/>
            <w:color w:val="231F20"/>
            <w:spacing w:val="-1"/>
            <w:w w:val="84"/>
            <w:sz w:val="19"/>
          </w:rPr>
          <w:t>t</w:t>
        </w:r>
        <w:r>
          <w:rPr>
            <w:rFonts w:ascii="Calibri"/>
            <w:color w:val="231F20"/>
            <w:spacing w:val="-1"/>
            <w:w w:val="105"/>
            <w:sz w:val="19"/>
          </w:rPr>
          <w:t>h</w:t>
        </w:r>
        <w:r>
          <w:rPr>
            <w:rFonts w:ascii="Calibri"/>
            <w:color w:val="231F20"/>
            <w:spacing w:val="-1"/>
            <w:w w:val="111"/>
            <w:sz w:val="19"/>
          </w:rPr>
          <w:t>a</w:t>
        </w:r>
        <w:r>
          <w:rPr>
            <w:rFonts w:ascii="Calibri"/>
            <w:color w:val="231F20"/>
            <w:w w:val="105"/>
            <w:sz w:val="19"/>
          </w:rPr>
          <w:t>n</w:t>
        </w:r>
        <w:r>
          <w:rPr>
            <w:rFonts w:ascii="Calibri"/>
            <w:color w:val="231F20"/>
            <w:spacing w:val="7"/>
            <w:sz w:val="19"/>
          </w:rPr>
          <w:t> </w:t>
        </w:r>
        <w:r>
          <w:rPr>
            <w:rFonts w:ascii="Calibri"/>
            <w:color w:val="231F20"/>
            <w:spacing w:val="-1"/>
            <w:w w:val="118"/>
            <w:sz w:val="19"/>
          </w:rPr>
          <w:t>O</w:t>
        </w:r>
        <w:r>
          <w:rPr>
            <w:rFonts w:ascii="Calibri"/>
            <w:color w:val="231F20"/>
            <w:spacing w:val="-1"/>
            <w:w w:val="105"/>
            <w:sz w:val="19"/>
          </w:rPr>
          <w:t>n</w:t>
        </w:r>
        <w:r>
          <w:rPr>
            <w:rFonts w:ascii="Calibri"/>
            <w:color w:val="231F20"/>
            <w:w w:val="117"/>
            <w:sz w:val="19"/>
          </w:rPr>
          <w:t>e</w:t>
        </w:r>
        <w:r>
          <w:rPr>
            <w:rFonts w:ascii="Calibri"/>
            <w:color w:val="231F20"/>
            <w:spacing w:val="7"/>
            <w:sz w:val="19"/>
          </w:rPr>
          <w:t> </w:t>
        </w:r>
        <w:r>
          <w:rPr>
            <w:rFonts w:ascii="Calibri"/>
            <w:color w:val="231F20"/>
            <w:w w:val="118"/>
            <w:sz w:val="19"/>
          </w:rPr>
          <w:t>O</w:t>
        </w:r>
        <w:r>
          <w:rPr>
            <w:rFonts w:ascii="Calibri"/>
            <w:color w:val="231F20"/>
            <w:spacing w:val="-1"/>
            <w:w w:val="111"/>
            <w:sz w:val="19"/>
          </w:rPr>
          <w:t>b</w:t>
        </w:r>
        <w:r>
          <w:rPr>
            <w:rFonts w:ascii="Calibri"/>
            <w:color w:val="231F20"/>
            <w:spacing w:val="-1"/>
            <w:w w:val="91"/>
            <w:sz w:val="19"/>
          </w:rPr>
          <w:t>j</w:t>
        </w:r>
        <w:r>
          <w:rPr>
            <w:rFonts w:ascii="Calibri"/>
            <w:color w:val="231F20"/>
            <w:spacing w:val="-1"/>
            <w:w w:val="117"/>
            <w:sz w:val="19"/>
          </w:rPr>
          <w:t>e</w:t>
        </w:r>
        <w:r>
          <w:rPr>
            <w:rFonts w:ascii="Calibri"/>
            <w:color w:val="231F20"/>
            <w:spacing w:val="-1"/>
            <w:w w:val="120"/>
            <w:sz w:val="19"/>
          </w:rPr>
          <w:t>c</w:t>
        </w:r>
        <w:r>
          <w:rPr>
            <w:rFonts w:ascii="Calibri"/>
            <w:color w:val="231F20"/>
            <w:w w:val="84"/>
            <w:sz w:val="19"/>
          </w:rPr>
          <w:t>t</w:t>
        </w:r>
        <w:r>
          <w:rPr>
            <w:rFonts w:ascii="Calibri"/>
            <w:color w:val="231F20"/>
            <w:spacing w:val="7"/>
            <w:sz w:val="19"/>
          </w:rPr>
          <w:t> </w:t>
        </w:r>
        <w:r>
          <w:rPr>
            <w:rFonts w:ascii="Calibri"/>
            <w:color w:val="231F20"/>
            <w:w w:val="112"/>
            <w:sz w:val="19"/>
          </w:rPr>
          <w:t>F</w:t>
        </w:r>
        <w:r>
          <w:rPr>
            <w:rFonts w:ascii="Calibri"/>
            <w:color w:val="231F20"/>
            <w:spacing w:val="-1"/>
            <w:w w:val="112"/>
            <w:sz w:val="19"/>
          </w:rPr>
          <w:t>i</w:t>
        </w:r>
        <w:r>
          <w:rPr>
            <w:rFonts w:ascii="Calibri"/>
            <w:color w:val="231F20"/>
            <w:spacing w:val="-1"/>
            <w:w w:val="95"/>
            <w:sz w:val="19"/>
          </w:rPr>
          <w:t>l</w:t>
        </w:r>
        <w:r>
          <w:rPr>
            <w:rFonts w:ascii="Calibri"/>
            <w:color w:val="231F20"/>
            <w:w w:val="117"/>
            <w:sz w:val="19"/>
          </w:rPr>
          <w:t>e</w:t>
        </w:r>
        <w:r>
          <w:rPr>
            <w:rFonts w:ascii="Calibri"/>
            <w:color w:val="231F20"/>
            <w:sz w:val="19"/>
          </w:rPr>
          <w:t>    </w:t>
        </w:r>
        <w:r>
          <w:rPr>
            <w:rFonts w:ascii="Calibri"/>
            <w:color w:val="231F20"/>
            <w:spacing w:val="-20"/>
            <w:sz w:val="19"/>
          </w:rPr>
          <w:t> </w:t>
        </w:r>
        <w:r>
          <w:rPr>
            <w:rFonts w:ascii="Calibri"/>
            <w:color w:val="231F20"/>
            <w:spacing w:val="-1"/>
            <w:w w:val="150"/>
            <w:sz w:val="19"/>
          </w:rPr>
          <w:t>"</w:t>
        </w:r>
        <w:r>
          <w:rPr>
            <w:rFonts w:ascii="Calibri"/>
            <w:color w:val="231F20"/>
            <w:spacing w:val="-1"/>
            <w:w w:val="119"/>
            <w:sz w:val="19"/>
          </w:rPr>
          <w:t>4</w:t>
        </w:r>
        <w:r>
          <w:rPr>
            <w:rFonts w:ascii="Calibri"/>
            <w:color w:val="231F20"/>
            <w:w w:val="119"/>
            <w:sz w:val="19"/>
          </w:rPr>
          <w:t>4</w:t>
        </w:r>
      </w:hyperlink>
    </w:p>
    <w:p>
      <w:pPr>
        <w:tabs>
          <w:tab w:pos="2203" w:val="left" w:leader="none"/>
        </w:tabs>
        <w:spacing w:before="11"/>
        <w:ind w:left="1153" w:right="0" w:firstLine="0"/>
        <w:jc w:val="left"/>
        <w:rPr>
          <w:rFonts w:ascii="Calibri"/>
          <w:sz w:val="20"/>
        </w:rPr>
      </w:pPr>
      <w:hyperlink w:history="true" w:anchor="_bookmark19">
        <w:r>
          <w:rPr>
            <w:rFonts w:ascii="Calibri"/>
            <w:color w:val="231F20"/>
            <w:w w:val="120"/>
            <w:sz w:val="20"/>
          </w:rPr>
          <w:t>Exercises</w:t>
          <w:tab/>
          <w:t>"45</w:t>
        </w:r>
      </w:hyperlink>
    </w:p>
    <w:p>
      <w:pPr>
        <w:pStyle w:val="BodyText"/>
        <w:rPr>
          <w:rFonts w:ascii="Calibri"/>
        </w:rPr>
      </w:pPr>
    </w:p>
    <w:p>
      <w:pPr>
        <w:pStyle w:val="Heading6"/>
        <w:tabs>
          <w:tab w:pos="3590" w:val="left" w:leader="none"/>
        </w:tabs>
        <w:spacing w:before="178"/>
        <w:ind w:left="1153"/>
      </w:pPr>
      <w:hyperlink w:history="true" w:anchor="_bookmark20">
        <w:r>
          <w:rPr>
            <w:color w:val="EC008C"/>
          </w:rPr>
          <w:t>8</w:t>
        </w:r>
        <w:r>
          <w:rPr>
            <w:color w:val="EC008C"/>
            <w:spacing w:val="-7"/>
          </w:rPr>
          <w:t> </w:t>
        </w:r>
        <w:r>
          <w:rPr>
            <w:rFonts w:ascii="Bookman Old Style"/>
            <w:b w:val="0"/>
            <w:color w:val="231F20"/>
          </w:rPr>
          <w:t>Data</w:t>
        </w:r>
        <w:r>
          <w:rPr>
            <w:rFonts w:ascii="Bookman Old Style"/>
            <w:b w:val="0"/>
            <w:color w:val="231F20"/>
            <w:spacing w:val="-59"/>
          </w:rPr>
          <w:t> </w:t>
        </w:r>
        <w:r>
          <w:rPr>
            <w:rFonts w:ascii="Bookman Old Style"/>
            <w:b w:val="0"/>
            <w:color w:val="231F20"/>
          </w:rPr>
          <w:t>Structures</w:t>
          <w:tab/>
        </w:r>
        <w:r>
          <w:rPr>
            <w:color w:val="231F20"/>
            <w:w w:val="105"/>
          </w:rPr>
          <w:t>263</w:t>
        </w:r>
      </w:hyperlink>
    </w:p>
    <w:p>
      <w:pPr>
        <w:tabs>
          <w:tab w:pos="1750" w:val="left" w:leader="none"/>
          <w:tab w:pos="3026" w:val="left" w:leader="none"/>
        </w:tabs>
        <w:spacing w:line="239" w:lineRule="exact" w:before="0"/>
        <w:ind w:left="1153" w:right="0" w:firstLine="0"/>
        <w:jc w:val="left"/>
        <w:rPr>
          <w:rFonts w:ascii="Calibri"/>
          <w:sz w:val="20"/>
        </w:rPr>
      </w:pPr>
      <w:hyperlink w:history="true" w:anchor="_bookmark20">
        <w:r>
          <w:rPr>
            <w:rFonts w:ascii="Calibri"/>
            <w:color w:val="231F20"/>
            <w:w w:val="119"/>
            <w:sz w:val="20"/>
          </w:rPr>
          <w:t>8</w:t>
        </w:r>
        <w:r>
          <w:rPr>
            <w:rFonts w:ascii="Calibri"/>
            <w:color w:val="231F20"/>
            <w:w w:val="89"/>
            <w:sz w:val="20"/>
          </w:rPr>
          <w:t>.</w:t>
        </w:r>
        <w:r>
          <w:rPr>
            <w:rFonts w:ascii="Calibri"/>
            <w:color w:val="231F20"/>
            <w:w w:val="200"/>
            <w:sz w:val="20"/>
          </w:rPr>
          <w:t>(</w:t>
        </w:r>
        <w:r>
          <w:rPr>
            <w:rFonts w:ascii="Calibri"/>
            <w:color w:val="231F20"/>
            <w:sz w:val="20"/>
          </w:rPr>
          <w:tab/>
        </w:r>
        <w:r>
          <w:rPr>
            <w:rFonts w:ascii="Calibri"/>
            <w:color w:val="231F20"/>
            <w:w w:val="109"/>
            <w:sz w:val="20"/>
          </w:rPr>
          <w:t>Subroutines</w:t>
        </w:r>
        <w:r>
          <w:rPr>
            <w:rFonts w:ascii="Calibri"/>
            <w:color w:val="231F20"/>
            <w:sz w:val="20"/>
          </w:rPr>
          <w:tab/>
        </w:r>
        <w:r>
          <w:rPr>
            <w:rFonts w:ascii="Calibri"/>
            <w:color w:val="231F20"/>
            <w:w w:val="151"/>
            <w:sz w:val="20"/>
          </w:rPr>
          <w:t>")#</w:t>
        </w:r>
      </w:hyperlink>
    </w:p>
    <w:p>
      <w:pPr>
        <w:tabs>
          <w:tab w:pos="2461" w:val="left" w:leader="none"/>
        </w:tabs>
        <w:spacing w:line="261" w:lineRule="auto" w:before="18"/>
        <w:ind w:left="1750" w:right="568" w:firstLine="0"/>
        <w:jc w:val="left"/>
        <w:rPr>
          <w:rFonts w:ascii="Calibri" w:hAnsi="Calibri"/>
          <w:sz w:val="19"/>
        </w:rPr>
      </w:pPr>
      <w:hyperlink w:history="true" w:anchor="_bookmark21">
        <w:r>
          <w:rPr>
            <w:rFonts w:ascii="Calibri" w:hAnsi="Calibri"/>
            <w:color w:val="231F20"/>
            <w:spacing w:val="-1"/>
            <w:w w:val="119"/>
            <w:sz w:val="19"/>
          </w:rPr>
          <w:t>8</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99"/>
            <w:sz w:val="19"/>
          </w:rPr>
          <w:t>(</w:t>
        </w:r>
        <w:r>
          <w:rPr>
            <w:rFonts w:ascii="Calibri" w:hAnsi="Calibri"/>
            <w:color w:val="231F20"/>
            <w:sz w:val="19"/>
          </w:rPr>
          <w:tab/>
        </w:r>
        <w:r>
          <w:rPr>
            <w:rFonts w:ascii="Calibri" w:hAnsi="Calibri"/>
            <w:color w:val="231F20"/>
            <w:w w:val="118"/>
            <w:sz w:val="19"/>
          </w:rPr>
          <w:t>T</w:t>
        </w:r>
        <w:r>
          <w:rPr>
            <w:rFonts w:ascii="Calibri" w:hAnsi="Calibri"/>
            <w:color w:val="231F20"/>
            <w:spacing w:val="-1"/>
            <w:w w:val="111"/>
            <w:sz w:val="19"/>
          </w:rPr>
          <w:t>h</w:t>
        </w:r>
        <w:r>
          <w:rPr>
            <w:rFonts w:ascii="Calibri" w:hAnsi="Calibri"/>
            <w:color w:val="231F20"/>
            <w:w w:val="111"/>
            <w:sz w:val="19"/>
          </w:rPr>
          <w:t>e</w:t>
        </w:r>
        <w:r>
          <w:rPr>
            <w:rFonts w:ascii="Calibri" w:hAnsi="Calibri"/>
            <w:color w:val="231F20"/>
            <w:spacing w:val="7"/>
            <w:sz w:val="19"/>
          </w:rPr>
          <w:t> </w:t>
        </w:r>
        <w:r>
          <w:rPr>
            <w:rFonts w:ascii="Calibri" w:hAnsi="Calibri"/>
            <w:color w:val="231F20"/>
            <w:spacing w:val="-1"/>
            <w:w w:val="106"/>
            <w:sz w:val="19"/>
          </w:rPr>
          <w:t>Call/</w:t>
        </w:r>
        <w:r>
          <w:rPr>
            <w:rFonts w:ascii="Calibri" w:hAnsi="Calibri"/>
            <w:color w:val="231F20"/>
            <w:spacing w:val="-6"/>
            <w:w w:val="106"/>
            <w:sz w:val="19"/>
          </w:rPr>
          <w:t>R</w:t>
        </w:r>
        <w:r>
          <w:rPr>
            <w:rFonts w:ascii="Calibri" w:hAnsi="Calibri"/>
            <w:color w:val="231F20"/>
            <w:spacing w:val="-1"/>
            <w:w w:val="103"/>
            <w:sz w:val="19"/>
          </w:rPr>
          <w:t>etur</w:t>
        </w:r>
        <w:r>
          <w:rPr>
            <w:rFonts w:ascii="Calibri" w:hAnsi="Calibri"/>
            <w:color w:val="231F20"/>
            <w:w w:val="103"/>
            <w:sz w:val="19"/>
          </w:rPr>
          <w:t>n</w:t>
        </w:r>
        <w:r>
          <w:rPr>
            <w:rFonts w:ascii="Calibri" w:hAnsi="Calibri"/>
            <w:color w:val="231F20"/>
            <w:spacing w:val="8"/>
            <w:sz w:val="19"/>
          </w:rPr>
          <w:t> </w:t>
        </w:r>
        <w:r>
          <w:rPr>
            <w:rFonts w:ascii="Calibri" w:hAnsi="Calibri"/>
            <w:color w:val="231F20"/>
            <w:spacing w:val="-1"/>
            <w:w w:val="106"/>
            <w:sz w:val="19"/>
          </w:rPr>
          <w:t>Mechanis</w:t>
        </w:r>
        <w:r>
          <w:rPr>
            <w:rFonts w:ascii="Calibri" w:hAnsi="Calibri"/>
            <w:color w:val="231F20"/>
            <w:w w:val="106"/>
            <w:sz w:val="19"/>
          </w:rPr>
          <w:t>m</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49"/>
            <w:sz w:val="19"/>
          </w:rPr>
          <w:t>")5</w:t>
        </w:r>
      </w:hyperlink>
      <w:r>
        <w:rPr>
          <w:rFonts w:ascii="Calibri" w:hAnsi="Calibri"/>
          <w:color w:val="231F20"/>
          <w:spacing w:val="-1"/>
          <w:w w:val="149"/>
          <w:sz w:val="19"/>
        </w:rPr>
        <w:t> </w:t>
      </w:r>
      <w:hyperlink w:history="true" w:anchor="_bookmark22">
        <w:r>
          <w:rPr>
            <w:rFonts w:ascii="Calibri" w:hAnsi="Calibri"/>
            <w:color w:val="231F20"/>
            <w:spacing w:val="-1"/>
            <w:w w:val="119"/>
            <w:sz w:val="19"/>
          </w:rPr>
          <w:t>8</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50"/>
            <w:sz w:val="19"/>
          </w:rPr>
          <w:t>"</w:t>
        </w:r>
        <w:r>
          <w:rPr>
            <w:rFonts w:ascii="Calibri" w:hAnsi="Calibri"/>
            <w:color w:val="231F20"/>
            <w:sz w:val="19"/>
          </w:rPr>
          <w:tab/>
        </w:r>
        <w:r>
          <w:rPr>
            <w:rFonts w:ascii="Calibri" w:hAnsi="Calibri"/>
            <w:color w:val="231F20"/>
            <w:w w:val="2"/>
            <w:sz w:val="19"/>
          </w:rPr>
          <w:t> </w:t>
        </w:r>
        <w:r>
          <w:rPr>
            <w:rFonts w:ascii="Calibri" w:hAnsi="Calibri"/>
            <w:color w:val="231F20"/>
            <w:spacing w:val="-1"/>
            <w:w w:val="109"/>
            <w:sz w:val="19"/>
          </w:rPr>
          <w:t>JSR(R)—Th</w:t>
        </w:r>
        <w:r>
          <w:rPr>
            <w:rFonts w:ascii="Calibri" w:hAnsi="Calibri"/>
            <w:color w:val="231F20"/>
            <w:w w:val="109"/>
            <w:sz w:val="19"/>
          </w:rPr>
          <w:t>e</w:t>
        </w:r>
        <w:r>
          <w:rPr>
            <w:rFonts w:ascii="Calibri" w:hAnsi="Calibri"/>
            <w:color w:val="231F20"/>
            <w:spacing w:val="7"/>
            <w:sz w:val="19"/>
          </w:rPr>
          <w:t> </w:t>
        </w:r>
        <w:r>
          <w:rPr>
            <w:rFonts w:ascii="Calibri" w:hAnsi="Calibri"/>
            <w:color w:val="231F20"/>
            <w:spacing w:val="-1"/>
            <w:w w:val="103"/>
            <w:sz w:val="19"/>
          </w:rPr>
          <w:t>Instructio</w:t>
        </w:r>
        <w:r>
          <w:rPr>
            <w:rFonts w:ascii="Calibri" w:hAnsi="Calibri"/>
            <w:color w:val="231F20"/>
            <w:w w:val="103"/>
            <w:sz w:val="19"/>
          </w:rPr>
          <w:t>n</w:t>
        </w:r>
        <w:r>
          <w:rPr>
            <w:rFonts w:ascii="Calibri" w:hAnsi="Calibri"/>
            <w:color w:val="231F20"/>
            <w:spacing w:val="7"/>
            <w:sz w:val="19"/>
          </w:rPr>
          <w:t> </w:t>
        </w:r>
        <w:r>
          <w:rPr>
            <w:rFonts w:ascii="Calibri" w:hAnsi="Calibri"/>
            <w:color w:val="231F20"/>
            <w:spacing w:val="-1"/>
            <w:w w:val="106"/>
            <w:sz w:val="19"/>
          </w:rPr>
          <w:t>Tha</w:t>
        </w:r>
        <w:r>
          <w:rPr>
            <w:rFonts w:ascii="Calibri" w:hAnsi="Calibri"/>
            <w:color w:val="231F20"/>
            <w:w w:val="106"/>
            <w:sz w:val="19"/>
          </w:rPr>
          <w:t>t</w:t>
        </w:r>
        <w:r>
          <w:rPr>
            <w:rFonts w:ascii="Calibri" w:hAnsi="Calibri"/>
            <w:color w:val="231F20"/>
            <w:spacing w:val="7"/>
            <w:sz w:val="19"/>
          </w:rPr>
          <w:t> </w:t>
        </w:r>
        <w:r>
          <w:rPr>
            <w:rFonts w:ascii="Calibri" w:hAnsi="Calibri"/>
            <w:color w:val="231F20"/>
            <w:spacing w:val="-1"/>
            <w:w w:val="114"/>
            <w:sz w:val="19"/>
          </w:rPr>
          <w:t>Calls</w:t>
        </w:r>
      </w:hyperlink>
    </w:p>
    <w:p>
      <w:pPr>
        <w:spacing w:before="0"/>
        <w:ind w:left="2462" w:right="0" w:firstLine="0"/>
        <w:jc w:val="left"/>
        <w:rPr>
          <w:rFonts w:ascii="Calibri"/>
          <w:sz w:val="19"/>
        </w:rPr>
      </w:pPr>
      <w:hyperlink w:history="true" w:anchor="_bookmark22">
        <w:r>
          <w:rPr>
            <w:rFonts w:ascii="Calibri"/>
            <w:color w:val="231F20"/>
            <w:w w:val="120"/>
            <w:sz w:val="19"/>
          </w:rPr>
          <w:t>the Subroutine </w:t>
        </w:r>
        <w:r>
          <w:rPr>
            <w:rFonts w:ascii="Calibri"/>
            <w:color w:val="231F20"/>
            <w:w w:val="150"/>
            <w:sz w:val="19"/>
          </w:rPr>
          <w:t>"))</w:t>
        </w:r>
      </w:hyperlink>
    </w:p>
    <w:p>
      <w:pPr>
        <w:tabs>
          <w:tab w:pos="2461" w:val="left" w:leader="none"/>
        </w:tabs>
        <w:spacing w:line="261" w:lineRule="auto" w:before="20"/>
        <w:ind w:left="1750" w:right="261" w:firstLine="0"/>
        <w:jc w:val="left"/>
        <w:rPr>
          <w:rFonts w:ascii="Calibri"/>
          <w:sz w:val="19"/>
        </w:rPr>
      </w:pPr>
      <w:hyperlink w:history="true" w:anchor="_bookmark23">
        <w:r>
          <w:rPr>
            <w:rFonts w:ascii="Calibri"/>
            <w:color w:val="231F20"/>
            <w:spacing w:val="-1"/>
            <w:w w:val="119"/>
            <w:sz w:val="19"/>
          </w:rPr>
          <w:t>8</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21"/>
            <w:sz w:val="19"/>
          </w:rPr>
          <w:t>#</w:t>
        </w:r>
        <w:r>
          <w:rPr>
            <w:rFonts w:ascii="Calibri"/>
            <w:color w:val="231F20"/>
            <w:sz w:val="19"/>
          </w:rPr>
          <w:tab/>
        </w:r>
        <w:r>
          <w:rPr>
            <w:rFonts w:ascii="Calibri"/>
            <w:color w:val="231F20"/>
            <w:w w:val="129"/>
            <w:sz w:val="19"/>
          </w:rPr>
          <w:t>S</w:t>
        </w:r>
        <w:r>
          <w:rPr>
            <w:rFonts w:ascii="Calibri"/>
            <w:color w:val="231F20"/>
            <w:spacing w:val="-1"/>
            <w:w w:val="110"/>
            <w:sz w:val="19"/>
          </w:rPr>
          <w:t>avin</w:t>
        </w:r>
        <w:r>
          <w:rPr>
            <w:rFonts w:ascii="Calibri"/>
            <w:color w:val="231F20"/>
            <w:w w:val="110"/>
            <w:sz w:val="19"/>
          </w:rPr>
          <w:t>g</w:t>
        </w:r>
        <w:r>
          <w:rPr>
            <w:rFonts w:ascii="Calibri"/>
            <w:color w:val="231F20"/>
            <w:spacing w:val="7"/>
            <w:sz w:val="19"/>
          </w:rPr>
          <w:t> </w:t>
        </w:r>
        <w:r>
          <w:rPr>
            <w:rFonts w:ascii="Calibri"/>
            <w:color w:val="231F20"/>
            <w:spacing w:val="-1"/>
            <w:w w:val="109"/>
            <w:sz w:val="19"/>
          </w:rPr>
          <w:t>an</w:t>
        </w:r>
        <w:r>
          <w:rPr>
            <w:rFonts w:ascii="Calibri"/>
            <w:color w:val="231F20"/>
            <w:w w:val="109"/>
            <w:sz w:val="19"/>
          </w:rPr>
          <w:t>d</w:t>
        </w:r>
        <w:r>
          <w:rPr>
            <w:rFonts w:ascii="Calibri"/>
            <w:color w:val="231F20"/>
            <w:spacing w:val="7"/>
            <w:sz w:val="19"/>
          </w:rPr>
          <w:t> </w:t>
        </w:r>
        <w:r>
          <w:rPr>
            <w:rFonts w:ascii="Calibri"/>
            <w:color w:val="231F20"/>
            <w:spacing w:val="-6"/>
            <w:w w:val="112"/>
            <w:sz w:val="19"/>
          </w:rPr>
          <w:t>R</w:t>
        </w:r>
        <w:r>
          <w:rPr>
            <w:rFonts w:ascii="Calibri"/>
            <w:color w:val="231F20"/>
            <w:spacing w:val="-1"/>
            <w:w w:val="108"/>
            <w:sz w:val="19"/>
          </w:rPr>
          <w:t>estorin</w:t>
        </w:r>
        <w:r>
          <w:rPr>
            <w:rFonts w:ascii="Calibri"/>
            <w:color w:val="231F20"/>
            <w:w w:val="108"/>
            <w:sz w:val="19"/>
          </w:rPr>
          <w:t>g</w:t>
        </w:r>
        <w:r>
          <w:rPr>
            <w:rFonts w:ascii="Calibri"/>
            <w:color w:val="231F20"/>
            <w:spacing w:val="7"/>
            <w:sz w:val="19"/>
          </w:rPr>
          <w:t> </w:t>
        </w:r>
        <w:r>
          <w:rPr>
            <w:rFonts w:ascii="Calibri"/>
            <w:color w:val="231F20"/>
            <w:spacing w:val="-6"/>
            <w:w w:val="112"/>
            <w:sz w:val="19"/>
          </w:rPr>
          <w:t>R</w:t>
        </w:r>
        <w:r>
          <w:rPr>
            <w:rFonts w:ascii="Calibri"/>
            <w:color w:val="231F20"/>
            <w:spacing w:val="-1"/>
            <w:w w:val="111"/>
            <w:sz w:val="19"/>
          </w:rPr>
          <w:t>egister</w:t>
        </w:r>
        <w:r>
          <w:rPr>
            <w:rFonts w:ascii="Calibri"/>
            <w:color w:val="231F20"/>
            <w:w w:val="111"/>
            <w:sz w:val="19"/>
          </w:rPr>
          <w:t>s</w:t>
        </w:r>
        <w:r>
          <w:rPr>
            <w:rFonts w:ascii="Calibri"/>
            <w:color w:val="231F20"/>
            <w:sz w:val="19"/>
          </w:rPr>
          <w:t>    </w:t>
        </w:r>
        <w:r>
          <w:rPr>
            <w:rFonts w:ascii="Calibri"/>
            <w:color w:val="231F20"/>
            <w:spacing w:val="-20"/>
            <w:sz w:val="19"/>
          </w:rPr>
          <w:t> </w:t>
        </w:r>
        <w:r>
          <w:rPr>
            <w:rFonts w:ascii="Calibri"/>
            <w:color w:val="231F20"/>
            <w:spacing w:val="-1"/>
            <w:w w:val="176"/>
            <w:sz w:val="19"/>
          </w:rPr>
          <w:t>")!</w:t>
        </w:r>
      </w:hyperlink>
      <w:r>
        <w:rPr>
          <w:rFonts w:ascii="Calibri"/>
          <w:color w:val="231F20"/>
          <w:spacing w:val="-1"/>
          <w:w w:val="176"/>
          <w:sz w:val="19"/>
        </w:rPr>
        <w:t> </w:t>
      </w:r>
      <w:hyperlink w:history="true" w:anchor="_bookmark24">
        <w:r>
          <w:rPr>
            <w:rFonts w:ascii="Calibri"/>
            <w:color w:val="231F20"/>
            <w:spacing w:val="-1"/>
            <w:w w:val="119"/>
            <w:sz w:val="19"/>
          </w:rPr>
          <w:t>8</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19"/>
            <w:sz w:val="19"/>
          </w:rPr>
          <w:t>4</w:t>
        </w:r>
        <w:r>
          <w:rPr>
            <w:rFonts w:ascii="Calibri"/>
            <w:color w:val="231F20"/>
            <w:sz w:val="19"/>
          </w:rPr>
          <w:tab/>
        </w:r>
        <w:r>
          <w:rPr>
            <w:rFonts w:ascii="Calibri"/>
            <w:color w:val="231F20"/>
            <w:spacing w:val="-1"/>
            <w:w w:val="107"/>
            <w:sz w:val="19"/>
          </w:rPr>
          <w:t>Librar</w:t>
        </w:r>
        <w:r>
          <w:rPr>
            <w:rFonts w:ascii="Calibri"/>
            <w:color w:val="231F20"/>
            <w:w w:val="107"/>
            <w:sz w:val="19"/>
          </w:rPr>
          <w:t>y</w:t>
        </w:r>
        <w:r>
          <w:rPr>
            <w:rFonts w:ascii="Calibri"/>
            <w:color w:val="231F20"/>
            <w:spacing w:val="7"/>
            <w:sz w:val="19"/>
          </w:rPr>
          <w:t> </w:t>
        </w:r>
        <w:r>
          <w:rPr>
            <w:rFonts w:ascii="Calibri"/>
            <w:color w:val="231F20"/>
            <w:spacing w:val="-6"/>
            <w:w w:val="112"/>
            <w:sz w:val="19"/>
          </w:rPr>
          <w:t>R</w:t>
        </w:r>
        <w:r>
          <w:rPr>
            <w:rFonts w:ascii="Calibri"/>
            <w:color w:val="231F20"/>
            <w:spacing w:val="-1"/>
            <w:w w:val="107"/>
            <w:sz w:val="19"/>
          </w:rPr>
          <w:t>outine</w:t>
        </w:r>
        <w:r>
          <w:rPr>
            <w:rFonts w:ascii="Calibri"/>
            <w:color w:val="231F20"/>
            <w:w w:val="107"/>
            <w:sz w:val="19"/>
          </w:rPr>
          <w:t>s</w:t>
        </w:r>
        <w:r>
          <w:rPr>
            <w:rFonts w:ascii="Calibri"/>
            <w:color w:val="231F20"/>
            <w:sz w:val="19"/>
          </w:rPr>
          <w:t>    </w:t>
        </w:r>
        <w:r>
          <w:rPr>
            <w:rFonts w:ascii="Calibri"/>
            <w:color w:val="231F20"/>
            <w:spacing w:val="-20"/>
            <w:sz w:val="19"/>
          </w:rPr>
          <w:t> </w:t>
        </w:r>
        <w:r>
          <w:rPr>
            <w:rFonts w:ascii="Calibri"/>
            <w:color w:val="231F20"/>
            <w:spacing w:val="-1"/>
            <w:w w:val="149"/>
            <w:sz w:val="19"/>
          </w:rPr>
          <w:t>")9</w:t>
        </w:r>
      </w:hyperlink>
    </w:p>
    <w:p>
      <w:pPr>
        <w:tabs>
          <w:tab w:pos="1750" w:val="left" w:leader="none"/>
          <w:tab w:pos="2843" w:val="left" w:leader="none"/>
        </w:tabs>
        <w:spacing w:line="234" w:lineRule="exact" w:before="0"/>
        <w:ind w:left="1153" w:right="0" w:firstLine="0"/>
        <w:jc w:val="left"/>
        <w:rPr>
          <w:rFonts w:ascii="Calibri"/>
          <w:sz w:val="20"/>
        </w:rPr>
      </w:pPr>
      <w:hyperlink w:history="true" w:anchor="_bookmark25">
        <w:r>
          <w:rPr>
            <w:rFonts w:ascii="Calibri"/>
            <w:color w:val="231F20"/>
            <w:w w:val="125"/>
            <w:sz w:val="20"/>
          </w:rPr>
          <w:t>8."</w:t>
          <w:tab/>
          <w:t>The</w:t>
        </w:r>
        <w:r>
          <w:rPr>
            <w:rFonts w:ascii="Calibri"/>
            <w:color w:val="231F20"/>
            <w:spacing w:val="-29"/>
            <w:w w:val="125"/>
            <w:sz w:val="20"/>
          </w:rPr>
          <w:t> </w:t>
        </w:r>
        <w:r>
          <w:rPr>
            <w:rFonts w:ascii="Calibri"/>
            <w:color w:val="231F20"/>
            <w:w w:val="125"/>
            <w:sz w:val="20"/>
          </w:rPr>
          <w:t>Stack</w:t>
          <w:tab/>
        </w:r>
        <w:r>
          <w:rPr>
            <w:rFonts w:ascii="Calibri"/>
            <w:color w:val="231F20"/>
            <w:w w:val="130"/>
            <w:sz w:val="20"/>
          </w:rPr>
          <w:t>"!#</w:t>
        </w:r>
      </w:hyperlink>
    </w:p>
    <w:p>
      <w:pPr>
        <w:tabs>
          <w:tab w:pos="2461" w:val="left" w:leader="none"/>
        </w:tabs>
        <w:spacing w:line="261" w:lineRule="auto" w:before="18"/>
        <w:ind w:left="1750" w:right="0" w:firstLine="0"/>
        <w:jc w:val="left"/>
        <w:rPr>
          <w:rFonts w:ascii="Calibri" w:hAnsi="Calibri"/>
          <w:sz w:val="19"/>
        </w:rPr>
      </w:pPr>
      <w:hyperlink w:history="true" w:anchor="_bookmark25">
        <w:r>
          <w:rPr>
            <w:rFonts w:ascii="Calibri" w:hAnsi="Calibri"/>
            <w:color w:val="231F20"/>
            <w:spacing w:val="-1"/>
            <w:w w:val="119"/>
            <w:sz w:val="19"/>
          </w:rPr>
          <w:t>8</w:t>
        </w:r>
        <w:r>
          <w:rPr>
            <w:rFonts w:ascii="Calibri" w:hAnsi="Calibri"/>
            <w:color w:val="231F20"/>
            <w:spacing w:val="-1"/>
            <w:w w:val="89"/>
            <w:sz w:val="19"/>
          </w:rPr>
          <w:t>.</w:t>
        </w:r>
        <w:r>
          <w:rPr>
            <w:rFonts w:ascii="Calibri" w:hAnsi="Calibri"/>
            <w:color w:val="231F20"/>
            <w:spacing w:val="-1"/>
            <w:w w:val="150"/>
            <w:sz w:val="19"/>
          </w:rPr>
          <w:t>"</w:t>
        </w:r>
        <w:r>
          <w:rPr>
            <w:rFonts w:ascii="Calibri" w:hAnsi="Calibri"/>
            <w:color w:val="231F20"/>
            <w:spacing w:val="-1"/>
            <w:w w:val="89"/>
            <w:sz w:val="19"/>
          </w:rPr>
          <w:t>.</w:t>
        </w:r>
        <w:r>
          <w:rPr>
            <w:rFonts w:ascii="Calibri" w:hAnsi="Calibri"/>
            <w:color w:val="231F20"/>
            <w:w w:val="199"/>
            <w:sz w:val="19"/>
          </w:rPr>
          <w:t>(</w:t>
        </w:r>
        <w:r>
          <w:rPr>
            <w:rFonts w:ascii="Calibri" w:hAnsi="Calibri"/>
            <w:color w:val="231F20"/>
            <w:sz w:val="19"/>
          </w:rPr>
          <w:tab/>
        </w:r>
        <w:r>
          <w:rPr>
            <w:rFonts w:ascii="Calibri" w:hAnsi="Calibri"/>
            <w:color w:val="231F20"/>
            <w:w w:val="2"/>
            <w:sz w:val="19"/>
          </w:rPr>
          <w:t> </w:t>
        </w:r>
        <w:r>
          <w:rPr>
            <w:rFonts w:ascii="Calibri" w:hAnsi="Calibri"/>
            <w:color w:val="231F20"/>
            <w:spacing w:val="-1"/>
            <w:w w:val="113"/>
            <w:sz w:val="19"/>
          </w:rPr>
          <w:t>Th</w:t>
        </w:r>
        <w:r>
          <w:rPr>
            <w:rFonts w:ascii="Calibri" w:hAnsi="Calibri"/>
            <w:color w:val="231F20"/>
            <w:w w:val="113"/>
            <w:sz w:val="19"/>
          </w:rPr>
          <w:t>e</w:t>
        </w:r>
        <w:r>
          <w:rPr>
            <w:rFonts w:ascii="Calibri" w:hAnsi="Calibri"/>
            <w:color w:val="231F20"/>
            <w:spacing w:val="7"/>
            <w:sz w:val="19"/>
          </w:rPr>
          <w:t> </w:t>
        </w:r>
        <w:r>
          <w:rPr>
            <w:rFonts w:ascii="Calibri" w:hAnsi="Calibri"/>
            <w:color w:val="231F20"/>
            <w:spacing w:val="-4"/>
            <w:w w:val="129"/>
            <w:sz w:val="19"/>
          </w:rPr>
          <w:t>S</w:t>
        </w:r>
        <w:r>
          <w:rPr>
            <w:rFonts w:ascii="Calibri" w:hAnsi="Calibri"/>
            <w:color w:val="231F20"/>
            <w:spacing w:val="-1"/>
            <w:w w:val="109"/>
            <w:sz w:val="19"/>
          </w:rPr>
          <w:t>tac</w:t>
        </w:r>
        <w:r>
          <w:rPr>
            <w:rFonts w:ascii="Calibri" w:hAnsi="Calibri"/>
            <w:color w:val="231F20"/>
            <w:spacing w:val="-6"/>
            <w:w w:val="109"/>
            <w:sz w:val="19"/>
          </w:rPr>
          <w:t>k</w:t>
        </w:r>
        <w:r>
          <w:rPr>
            <w:rFonts w:ascii="Calibri" w:hAnsi="Calibri"/>
            <w:color w:val="231F20"/>
            <w:spacing w:val="-1"/>
            <w:w w:val="103"/>
            <w:sz w:val="19"/>
          </w:rPr>
          <w:t>—A</w:t>
        </w:r>
        <w:r>
          <w:rPr>
            <w:rFonts w:ascii="Calibri" w:hAnsi="Calibri"/>
            <w:color w:val="231F20"/>
            <w:w w:val="103"/>
            <w:sz w:val="19"/>
          </w:rPr>
          <w:t>n</w:t>
        </w:r>
        <w:r>
          <w:rPr>
            <w:rFonts w:ascii="Calibri" w:hAnsi="Calibri"/>
            <w:color w:val="231F20"/>
            <w:spacing w:val="7"/>
            <w:sz w:val="19"/>
          </w:rPr>
          <w:t> </w:t>
        </w:r>
        <w:r>
          <w:rPr>
            <w:rFonts w:ascii="Calibri" w:hAnsi="Calibri"/>
            <w:color w:val="231F20"/>
            <w:spacing w:val="-1"/>
            <w:w w:val="107"/>
            <w:sz w:val="19"/>
          </w:rPr>
          <w:t>Abstrac</w:t>
        </w:r>
        <w:r>
          <w:rPr>
            <w:rFonts w:ascii="Calibri" w:hAnsi="Calibri"/>
            <w:color w:val="231F20"/>
            <w:w w:val="107"/>
            <w:sz w:val="19"/>
          </w:rPr>
          <w:t>t</w:t>
        </w:r>
        <w:r>
          <w:rPr>
            <w:rFonts w:ascii="Calibri" w:hAnsi="Calibri"/>
            <w:color w:val="231F20"/>
            <w:spacing w:val="7"/>
            <w:sz w:val="19"/>
          </w:rPr>
          <w:t> </w:t>
        </w:r>
        <w:r>
          <w:rPr>
            <w:rFonts w:ascii="Calibri" w:hAnsi="Calibri"/>
            <w:color w:val="231F20"/>
            <w:spacing w:val="-1"/>
            <w:w w:val="108"/>
            <w:sz w:val="19"/>
          </w:rPr>
          <w:t>Dat</w:t>
        </w:r>
        <w:r>
          <w:rPr>
            <w:rFonts w:ascii="Calibri" w:hAnsi="Calibri"/>
            <w:color w:val="231F20"/>
            <w:w w:val="108"/>
            <w:sz w:val="19"/>
          </w:rPr>
          <w:t>a</w:t>
        </w:r>
        <w:r>
          <w:rPr>
            <w:rFonts w:ascii="Calibri" w:hAnsi="Calibri"/>
            <w:color w:val="231F20"/>
            <w:spacing w:val="7"/>
            <w:sz w:val="19"/>
          </w:rPr>
          <w:t> </w:t>
        </w:r>
        <w:r>
          <w:rPr>
            <w:rFonts w:ascii="Calibri" w:hAnsi="Calibri"/>
            <w:color w:val="231F20"/>
            <w:spacing w:val="-14"/>
            <w:w w:val="118"/>
            <w:sz w:val="19"/>
          </w:rPr>
          <w:t>T</w:t>
        </w:r>
        <w:r>
          <w:rPr>
            <w:rFonts w:ascii="Calibri" w:hAnsi="Calibri"/>
            <w:color w:val="231F20"/>
            <w:w w:val="109"/>
            <w:sz w:val="19"/>
          </w:rPr>
          <w:t>y</w:t>
        </w:r>
        <w:r>
          <w:rPr>
            <w:rFonts w:ascii="Calibri" w:hAnsi="Calibri"/>
            <w:color w:val="231F20"/>
            <w:spacing w:val="-1"/>
            <w:w w:val="113"/>
            <w:sz w:val="19"/>
          </w:rPr>
          <w:t>p</w:t>
        </w:r>
        <w:r>
          <w:rPr>
            <w:rFonts w:ascii="Calibri" w:hAnsi="Calibri"/>
            <w:color w:val="231F20"/>
            <w:w w:val="113"/>
            <w:sz w:val="19"/>
          </w:rPr>
          <w:t>e</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48"/>
            <w:sz w:val="19"/>
          </w:rPr>
          <w:t>"!#</w:t>
        </w:r>
      </w:hyperlink>
      <w:r>
        <w:rPr>
          <w:rFonts w:ascii="Calibri" w:hAnsi="Calibri"/>
          <w:color w:val="231F20"/>
          <w:spacing w:val="-1"/>
          <w:w w:val="148"/>
          <w:sz w:val="19"/>
        </w:rPr>
        <w:t> </w:t>
      </w:r>
      <w:hyperlink w:history="true" w:anchor="_bookmark25">
        <w:r>
          <w:rPr>
            <w:rFonts w:ascii="Calibri" w:hAnsi="Calibri"/>
            <w:color w:val="231F20"/>
            <w:w w:val="115"/>
            <w:sz w:val="19"/>
          </w:rPr>
          <w:t>8."."</w:t>
          <w:tab/>
        </w:r>
        <w:r>
          <w:rPr>
            <w:rFonts w:ascii="Calibri" w:hAnsi="Calibri"/>
            <w:color w:val="231F20"/>
            <w:spacing w:val="-5"/>
            <w:w w:val="115"/>
            <w:sz w:val="19"/>
          </w:rPr>
          <w:t>Two </w:t>
        </w:r>
        <w:r>
          <w:rPr>
            <w:rFonts w:ascii="Calibri" w:hAnsi="Calibri"/>
            <w:color w:val="231F20"/>
            <w:w w:val="115"/>
            <w:sz w:val="19"/>
          </w:rPr>
          <w:t>Example Implementations </w:t>
        </w:r>
        <w:r>
          <w:rPr>
            <w:rFonts w:ascii="Calibri" w:hAnsi="Calibri"/>
            <w:color w:val="231F20"/>
            <w:w w:val="120"/>
            <w:sz w:val="19"/>
          </w:rPr>
          <w:t>"!#</w:t>
        </w:r>
      </w:hyperlink>
      <w:hyperlink w:history="true" w:anchor="_bookmark26">
        <w:r>
          <w:rPr>
            <w:rFonts w:ascii="Calibri" w:hAnsi="Calibri"/>
            <w:color w:val="231F20"/>
            <w:w w:val="120"/>
            <w:sz w:val="19"/>
          </w:rPr>
          <w:t> </w:t>
        </w:r>
        <w:r>
          <w:rPr>
            <w:rFonts w:ascii="Calibri" w:hAnsi="Calibri"/>
            <w:color w:val="231F20"/>
            <w:w w:val="115"/>
            <w:sz w:val="19"/>
          </w:rPr>
          <w:t>8.".#</w:t>
          <w:tab/>
          <w:t>Implementation in Memory</w:t>
        </w:r>
        <w:r>
          <w:rPr>
            <w:rFonts w:ascii="Calibri" w:hAnsi="Calibri"/>
            <w:color w:val="231F20"/>
            <w:spacing w:val="41"/>
            <w:w w:val="115"/>
            <w:sz w:val="19"/>
          </w:rPr>
          <w:t> </w:t>
        </w:r>
        <w:r>
          <w:rPr>
            <w:rFonts w:ascii="Calibri" w:hAnsi="Calibri"/>
            <w:color w:val="231F20"/>
            <w:w w:val="120"/>
            <w:sz w:val="19"/>
          </w:rPr>
          <w:t>"!4</w:t>
        </w:r>
      </w:hyperlink>
    </w:p>
    <w:p>
      <w:pPr>
        <w:tabs>
          <w:tab w:pos="2461" w:val="left" w:leader="none"/>
        </w:tabs>
        <w:spacing w:line="232" w:lineRule="exact" w:before="0"/>
        <w:ind w:left="1750" w:right="0" w:firstLine="0"/>
        <w:jc w:val="left"/>
        <w:rPr>
          <w:rFonts w:ascii="Calibri"/>
          <w:sz w:val="19"/>
        </w:rPr>
      </w:pPr>
      <w:hyperlink w:history="true" w:anchor="_bookmark27">
        <w:r>
          <w:rPr>
            <w:rFonts w:ascii="Calibri"/>
            <w:color w:val="231F20"/>
            <w:w w:val="120"/>
            <w:sz w:val="19"/>
          </w:rPr>
          <w:t>8.".4</w:t>
          <w:tab/>
          <w:t>The Complete Picture</w:t>
        </w:r>
        <w:r>
          <w:rPr>
            <w:rFonts w:ascii="Calibri"/>
            <w:color w:val="231F20"/>
            <w:spacing w:val="9"/>
            <w:w w:val="120"/>
            <w:sz w:val="19"/>
          </w:rPr>
          <w:t> </w:t>
        </w:r>
        <w:r>
          <w:rPr>
            <w:rFonts w:ascii="Calibri"/>
            <w:color w:val="231F20"/>
            <w:w w:val="125"/>
            <w:sz w:val="19"/>
          </w:rPr>
          <w:t>"!8</w:t>
        </w:r>
      </w:hyperlink>
    </w:p>
    <w:p>
      <w:pPr>
        <w:tabs>
          <w:tab w:pos="1750" w:val="left" w:leader="none"/>
          <w:tab w:pos="3160" w:val="left" w:leader="none"/>
        </w:tabs>
        <w:spacing w:line="249" w:lineRule="auto" w:before="11"/>
        <w:ind w:left="1750" w:right="132" w:hanging="598"/>
        <w:jc w:val="left"/>
        <w:rPr>
          <w:rFonts w:ascii="Calibri" w:hAnsi="Calibri"/>
          <w:sz w:val="20"/>
        </w:rPr>
      </w:pPr>
      <w:hyperlink w:history="true" w:anchor="_bookmark28">
        <w:r>
          <w:rPr>
            <w:rFonts w:ascii="Calibri" w:hAnsi="Calibri"/>
            <w:color w:val="231F20"/>
            <w:w w:val="115"/>
            <w:sz w:val="20"/>
          </w:rPr>
          <w:t>8.#</w:t>
          <w:tab/>
          <w:t>Recursion,</w:t>
        </w:r>
        <w:r>
          <w:rPr>
            <w:rFonts w:ascii="Calibri" w:hAnsi="Calibri"/>
            <w:color w:val="231F20"/>
            <w:spacing w:val="-33"/>
            <w:w w:val="115"/>
            <w:sz w:val="20"/>
          </w:rPr>
          <w:t> </w:t>
        </w:r>
        <w:r>
          <w:rPr>
            <w:rFonts w:ascii="Calibri" w:hAnsi="Calibri"/>
            <w:color w:val="231F20"/>
            <w:w w:val="115"/>
            <w:sz w:val="20"/>
          </w:rPr>
          <w:t>a</w:t>
        </w:r>
        <w:r>
          <w:rPr>
            <w:rFonts w:ascii="Calibri" w:hAnsi="Calibri"/>
            <w:color w:val="231F20"/>
            <w:spacing w:val="-33"/>
            <w:w w:val="115"/>
            <w:sz w:val="20"/>
          </w:rPr>
          <w:t> </w:t>
        </w:r>
        <w:r>
          <w:rPr>
            <w:rFonts w:ascii="Calibri" w:hAnsi="Calibri"/>
            <w:color w:val="231F20"/>
            <w:w w:val="115"/>
            <w:sz w:val="20"/>
          </w:rPr>
          <w:t>Powerful</w:t>
        </w:r>
        <w:r>
          <w:rPr>
            <w:rFonts w:ascii="Calibri" w:hAnsi="Calibri"/>
            <w:color w:val="231F20"/>
            <w:spacing w:val="-33"/>
            <w:w w:val="115"/>
            <w:sz w:val="20"/>
          </w:rPr>
          <w:t> </w:t>
        </w:r>
        <w:r>
          <w:rPr>
            <w:rFonts w:ascii="Calibri" w:hAnsi="Calibri"/>
            <w:color w:val="231F20"/>
            <w:spacing w:val="-3"/>
            <w:w w:val="115"/>
            <w:sz w:val="20"/>
          </w:rPr>
          <w:t>Technique</w:t>
        </w:r>
        <w:r>
          <w:rPr>
            <w:rFonts w:ascii="Calibri" w:hAnsi="Calibri"/>
            <w:color w:val="231F20"/>
            <w:spacing w:val="-33"/>
            <w:w w:val="115"/>
            <w:sz w:val="20"/>
          </w:rPr>
          <w:t> </w:t>
        </w:r>
        <w:r>
          <w:rPr>
            <w:rFonts w:ascii="Calibri" w:hAnsi="Calibri"/>
            <w:color w:val="231F20"/>
            <w:w w:val="115"/>
            <w:sz w:val="20"/>
          </w:rPr>
          <w:t>When</w:t>
        </w:r>
        <w:r>
          <w:rPr>
            <w:rFonts w:ascii="Calibri" w:hAnsi="Calibri"/>
            <w:color w:val="231F20"/>
            <w:spacing w:val="-33"/>
            <w:w w:val="115"/>
            <w:sz w:val="20"/>
          </w:rPr>
          <w:t> </w:t>
        </w:r>
        <w:r>
          <w:rPr>
            <w:rFonts w:ascii="Calibri" w:hAnsi="Calibri"/>
            <w:color w:val="231F20"/>
            <w:spacing w:val="-5"/>
            <w:w w:val="115"/>
            <w:sz w:val="20"/>
          </w:rPr>
          <w:t>Used </w:t>
        </w:r>
        <w:r>
          <w:rPr>
            <w:rFonts w:ascii="Calibri" w:hAnsi="Calibri"/>
            <w:color w:val="231F20"/>
            <w:w w:val="110"/>
            <w:sz w:val="20"/>
          </w:rPr>
          <w:t>Appropriately</w:t>
          <w:tab/>
        </w:r>
        <w:r>
          <w:rPr>
            <w:rFonts w:ascii="Calibri" w:hAnsi="Calibri"/>
            <w:color w:val="231F20"/>
            <w:w w:val="130"/>
            <w:sz w:val="20"/>
          </w:rPr>
          <w:t>"8’</w:t>
        </w:r>
      </w:hyperlink>
    </w:p>
    <w:p>
      <w:pPr>
        <w:tabs>
          <w:tab w:pos="2461" w:val="left" w:leader="none"/>
        </w:tabs>
        <w:spacing w:line="261" w:lineRule="auto" w:before="7"/>
        <w:ind w:left="1750" w:right="62" w:firstLine="0"/>
        <w:jc w:val="left"/>
        <w:rPr>
          <w:rFonts w:ascii="Calibri" w:hAnsi="Calibri"/>
          <w:sz w:val="19"/>
        </w:rPr>
      </w:pPr>
      <w:hyperlink w:history="true" w:anchor="_bookmark28">
        <w:r>
          <w:rPr>
            <w:rFonts w:ascii="Calibri" w:hAnsi="Calibri"/>
            <w:color w:val="231F20"/>
            <w:spacing w:val="-1"/>
            <w:w w:val="119"/>
            <w:sz w:val="19"/>
          </w:rPr>
          <w:t>8</w:t>
        </w:r>
        <w:r>
          <w:rPr>
            <w:rFonts w:ascii="Calibri" w:hAnsi="Calibri"/>
            <w:color w:val="231F20"/>
            <w:spacing w:val="-1"/>
            <w:w w:val="89"/>
            <w:sz w:val="19"/>
          </w:rPr>
          <w:t>.</w:t>
        </w:r>
        <w:r>
          <w:rPr>
            <w:rFonts w:ascii="Calibri" w:hAnsi="Calibri"/>
            <w:color w:val="231F20"/>
            <w:spacing w:val="-1"/>
            <w:w w:val="121"/>
            <w:sz w:val="19"/>
          </w:rPr>
          <w:t>#</w:t>
        </w:r>
        <w:r>
          <w:rPr>
            <w:rFonts w:ascii="Calibri" w:hAnsi="Calibri"/>
            <w:color w:val="231F20"/>
            <w:spacing w:val="-1"/>
            <w:w w:val="89"/>
            <w:sz w:val="19"/>
          </w:rPr>
          <w:t>.</w:t>
        </w:r>
        <w:r>
          <w:rPr>
            <w:rFonts w:ascii="Calibri" w:hAnsi="Calibri"/>
            <w:color w:val="231F20"/>
            <w:w w:val="199"/>
            <w:sz w:val="19"/>
          </w:rPr>
          <w:t>(</w:t>
        </w:r>
        <w:r>
          <w:rPr>
            <w:rFonts w:ascii="Calibri" w:hAnsi="Calibri"/>
            <w:color w:val="231F20"/>
            <w:sz w:val="19"/>
          </w:rPr>
          <w:tab/>
        </w:r>
        <w:r>
          <w:rPr>
            <w:rFonts w:ascii="Calibri" w:hAnsi="Calibri"/>
            <w:color w:val="231F20"/>
            <w:w w:val="115"/>
            <w:sz w:val="19"/>
          </w:rPr>
          <w:t>B</w:t>
        </w:r>
        <w:r>
          <w:rPr>
            <w:rFonts w:ascii="Calibri" w:hAnsi="Calibri"/>
            <w:color w:val="231F20"/>
            <w:spacing w:val="-1"/>
            <w:w w:val="111"/>
            <w:sz w:val="19"/>
          </w:rPr>
          <w:t>a</w:t>
        </w:r>
        <w:r>
          <w:rPr>
            <w:rFonts w:ascii="Calibri" w:hAnsi="Calibri"/>
            <w:color w:val="231F20"/>
            <w:w w:val="111"/>
            <w:sz w:val="19"/>
          </w:rPr>
          <w:t>d</w:t>
        </w:r>
        <w:r>
          <w:rPr>
            <w:rFonts w:ascii="Calibri" w:hAnsi="Calibri"/>
            <w:color w:val="231F20"/>
            <w:spacing w:val="7"/>
            <w:sz w:val="19"/>
          </w:rPr>
          <w:t> </w:t>
        </w:r>
        <w:r>
          <w:rPr>
            <w:rFonts w:ascii="Calibri" w:hAnsi="Calibri"/>
            <w:color w:val="231F20"/>
            <w:spacing w:val="-1"/>
            <w:w w:val="110"/>
            <w:sz w:val="19"/>
          </w:rPr>
          <w:t>Exampl</w:t>
        </w:r>
        <w:r>
          <w:rPr>
            <w:rFonts w:ascii="Calibri" w:hAnsi="Calibri"/>
            <w:color w:val="231F20"/>
            <w:w w:val="110"/>
            <w:sz w:val="19"/>
          </w:rPr>
          <w:t>e</w:t>
        </w:r>
        <w:r>
          <w:rPr>
            <w:rFonts w:ascii="Calibri" w:hAnsi="Calibri"/>
            <w:color w:val="231F20"/>
            <w:spacing w:val="7"/>
            <w:sz w:val="19"/>
          </w:rPr>
          <w:t> </w:t>
        </w:r>
        <w:r>
          <w:rPr>
            <w:rFonts w:ascii="Calibri" w:hAnsi="Calibri"/>
            <w:color w:val="231F20"/>
            <w:spacing w:val="-1"/>
            <w:w w:val="107"/>
            <w:sz w:val="19"/>
          </w:rPr>
          <w:t>Numbe</w:t>
        </w:r>
        <w:r>
          <w:rPr>
            <w:rFonts w:ascii="Calibri" w:hAnsi="Calibri"/>
            <w:color w:val="231F20"/>
            <w:w w:val="107"/>
            <w:sz w:val="19"/>
          </w:rPr>
          <w:t>r</w:t>
        </w:r>
        <w:r>
          <w:rPr>
            <w:rFonts w:ascii="Calibri" w:hAnsi="Calibri"/>
            <w:color w:val="231F20"/>
            <w:spacing w:val="7"/>
            <w:sz w:val="19"/>
          </w:rPr>
          <w:t> </w:t>
        </w:r>
        <w:r>
          <w:rPr>
            <w:rFonts w:ascii="Calibri" w:hAnsi="Calibri"/>
            <w:color w:val="231F20"/>
            <w:spacing w:val="-1"/>
            <w:w w:val="199"/>
            <w:sz w:val="19"/>
          </w:rPr>
          <w:t>(</w:t>
        </w:r>
        <w:r>
          <w:rPr>
            <w:rFonts w:ascii="Calibri" w:hAnsi="Calibri"/>
            <w:color w:val="231F20"/>
            <w:w w:val="84"/>
            <w:sz w:val="19"/>
          </w:rPr>
          <w:t>:</w:t>
        </w:r>
        <w:r>
          <w:rPr>
            <w:rFonts w:ascii="Calibri" w:hAnsi="Calibri"/>
            <w:color w:val="231F20"/>
            <w:spacing w:val="7"/>
            <w:sz w:val="19"/>
          </w:rPr>
          <w:t> </w:t>
        </w:r>
        <w:r>
          <w:rPr>
            <w:rFonts w:ascii="Calibri" w:hAnsi="Calibri"/>
            <w:color w:val="231F20"/>
            <w:spacing w:val="-1"/>
            <w:w w:val="107"/>
            <w:sz w:val="19"/>
          </w:rPr>
          <w:t>Factoria</w:t>
        </w:r>
        <w:r>
          <w:rPr>
            <w:rFonts w:ascii="Calibri" w:hAnsi="Calibri"/>
            <w:color w:val="231F20"/>
            <w:w w:val="107"/>
            <w:sz w:val="19"/>
          </w:rPr>
          <w:t>l</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56"/>
            <w:sz w:val="19"/>
          </w:rPr>
          <w:t>"8’</w:t>
        </w:r>
      </w:hyperlink>
      <w:r>
        <w:rPr>
          <w:rFonts w:ascii="Calibri" w:hAnsi="Calibri"/>
          <w:color w:val="231F20"/>
          <w:spacing w:val="-1"/>
          <w:w w:val="156"/>
          <w:sz w:val="19"/>
        </w:rPr>
        <w:t> </w:t>
      </w:r>
      <w:hyperlink w:history="true" w:anchor="_bookmark29">
        <w:r>
          <w:rPr>
            <w:rFonts w:ascii="Calibri" w:hAnsi="Calibri"/>
            <w:color w:val="231F20"/>
            <w:w w:val="120"/>
            <w:sz w:val="19"/>
          </w:rPr>
          <w:t>8.#."</w:t>
          <w:tab/>
          <w:t>Fibonacci, an Even</w:t>
        </w:r>
        <w:r>
          <w:rPr>
            <w:rFonts w:ascii="Calibri" w:hAnsi="Calibri"/>
            <w:color w:val="231F20"/>
            <w:spacing w:val="-26"/>
            <w:w w:val="120"/>
            <w:sz w:val="19"/>
          </w:rPr>
          <w:t> </w:t>
        </w:r>
        <w:r>
          <w:rPr>
            <w:rFonts w:ascii="Calibri" w:hAnsi="Calibri"/>
            <w:color w:val="231F20"/>
            <w:spacing w:val="-3"/>
            <w:w w:val="120"/>
            <w:sz w:val="19"/>
          </w:rPr>
          <w:t>Worse</w:t>
        </w:r>
      </w:hyperlink>
    </w:p>
    <w:p>
      <w:pPr>
        <w:spacing w:before="0"/>
        <w:ind w:left="2462" w:right="0" w:firstLine="0"/>
        <w:jc w:val="left"/>
        <w:rPr>
          <w:rFonts w:ascii="Calibri"/>
          <w:sz w:val="19"/>
        </w:rPr>
      </w:pPr>
      <w:hyperlink w:history="true" w:anchor="_bookmark29">
        <w:r>
          <w:rPr>
            <w:rFonts w:ascii="Calibri"/>
            <w:color w:val="231F20"/>
            <w:w w:val="120"/>
            <w:sz w:val="19"/>
          </w:rPr>
          <w:t>Example "85</w:t>
        </w:r>
      </w:hyperlink>
    </w:p>
    <w:p>
      <w:pPr>
        <w:pStyle w:val="ListParagraph"/>
        <w:numPr>
          <w:ilvl w:val="0"/>
          <w:numId w:val="3"/>
        </w:numPr>
        <w:tabs>
          <w:tab w:pos="1909" w:val="left" w:leader="none"/>
          <w:tab w:pos="2461" w:val="left" w:leader="none"/>
        </w:tabs>
        <w:spacing w:line="240" w:lineRule="auto" w:before="21" w:after="0"/>
        <w:ind w:left="1908" w:right="0" w:hanging="159"/>
        <w:jc w:val="left"/>
        <w:rPr>
          <w:rFonts w:ascii="Calibri"/>
          <w:color w:val="231F20"/>
          <w:sz w:val="17"/>
        </w:rPr>
      </w:pPr>
      <w:hyperlink w:history="true" w:anchor="_bookmark30">
        <w:r>
          <w:rPr>
            <w:rFonts w:ascii="Calibri"/>
            <w:color w:val="231F20"/>
            <w:w w:val="110"/>
            <w:sz w:val="19"/>
          </w:rPr>
          <w:t>#.#</w:t>
          <w:tab/>
          <w:t>The Maze, a Good Example</w:t>
        </w:r>
        <w:r>
          <w:rPr>
            <w:rFonts w:ascii="Calibri"/>
            <w:color w:val="231F20"/>
            <w:spacing w:val="32"/>
            <w:w w:val="110"/>
            <w:sz w:val="19"/>
          </w:rPr>
          <w:t> </w:t>
        </w:r>
        <w:r>
          <w:rPr>
            <w:rFonts w:ascii="Calibri"/>
            <w:color w:val="231F20"/>
            <w:w w:val="110"/>
            <w:sz w:val="19"/>
          </w:rPr>
          <w:t>"88</w:t>
        </w:r>
      </w:hyperlink>
    </w:p>
    <w:p>
      <w:pPr>
        <w:pStyle w:val="ListParagraph"/>
        <w:numPr>
          <w:ilvl w:val="1"/>
          <w:numId w:val="4"/>
        </w:numPr>
        <w:tabs>
          <w:tab w:pos="1750" w:val="left" w:leader="none"/>
          <w:tab w:pos="1751" w:val="left" w:leader="none"/>
          <w:tab w:pos="2971" w:val="left" w:leader="none"/>
        </w:tabs>
        <w:spacing w:line="240" w:lineRule="auto" w:before="11" w:after="0"/>
        <w:ind w:left="1750" w:right="0" w:hanging="598"/>
        <w:jc w:val="left"/>
        <w:rPr>
          <w:rFonts w:ascii="Calibri"/>
          <w:sz w:val="20"/>
        </w:rPr>
      </w:pPr>
      <w:hyperlink w:history="true" w:anchor="_bookmark31">
        <w:r>
          <w:rPr>
            <w:rFonts w:ascii="Calibri"/>
            <w:color w:val="231F20"/>
            <w:w w:val="120"/>
            <w:sz w:val="20"/>
          </w:rPr>
          <w:t>The</w:t>
        </w:r>
        <w:r>
          <w:rPr>
            <w:rFonts w:ascii="Calibri"/>
            <w:color w:val="231F20"/>
            <w:spacing w:val="-18"/>
            <w:w w:val="120"/>
            <w:sz w:val="20"/>
          </w:rPr>
          <w:t> </w:t>
        </w:r>
        <w:r>
          <w:rPr>
            <w:rFonts w:ascii="Calibri"/>
            <w:color w:val="231F20"/>
            <w:w w:val="120"/>
            <w:sz w:val="20"/>
          </w:rPr>
          <w:t>Queue</w:t>
          <w:tab/>
          <w:t>"94</w:t>
        </w:r>
      </w:hyperlink>
    </w:p>
    <w:p>
      <w:pPr>
        <w:tabs>
          <w:tab w:pos="2461" w:val="left" w:leader="none"/>
        </w:tabs>
        <w:spacing w:line="261" w:lineRule="auto" w:before="18"/>
        <w:ind w:left="2462" w:right="387" w:hanging="712"/>
        <w:jc w:val="left"/>
        <w:rPr>
          <w:rFonts w:ascii="Calibri"/>
          <w:sz w:val="19"/>
        </w:rPr>
      </w:pPr>
      <w:hyperlink w:history="true" w:anchor="_bookmark32">
        <w:r>
          <w:rPr>
            <w:rFonts w:ascii="Calibri"/>
            <w:color w:val="231F20"/>
            <w:spacing w:val="-1"/>
            <w:w w:val="119"/>
            <w:sz w:val="19"/>
          </w:rPr>
          <w:t>8</w:t>
        </w:r>
        <w:r>
          <w:rPr>
            <w:rFonts w:ascii="Calibri"/>
            <w:color w:val="231F20"/>
            <w:spacing w:val="-1"/>
            <w:w w:val="89"/>
            <w:sz w:val="19"/>
          </w:rPr>
          <w:t>.</w:t>
        </w:r>
        <w:r>
          <w:rPr>
            <w:rFonts w:ascii="Calibri"/>
            <w:color w:val="231F20"/>
            <w:spacing w:val="-1"/>
            <w:w w:val="119"/>
            <w:sz w:val="19"/>
          </w:rPr>
          <w:t>4</w:t>
        </w:r>
        <w:r>
          <w:rPr>
            <w:rFonts w:ascii="Calibri"/>
            <w:color w:val="231F20"/>
            <w:spacing w:val="-1"/>
            <w:w w:val="89"/>
            <w:sz w:val="19"/>
          </w:rPr>
          <w:t>.</w:t>
        </w:r>
        <w:r>
          <w:rPr>
            <w:rFonts w:ascii="Calibri"/>
            <w:color w:val="231F20"/>
            <w:w w:val="199"/>
            <w:sz w:val="19"/>
          </w:rPr>
          <w:t>(</w:t>
        </w:r>
        <w:r>
          <w:rPr>
            <w:rFonts w:ascii="Calibri"/>
            <w:color w:val="231F20"/>
            <w:sz w:val="19"/>
          </w:rPr>
          <w:tab/>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14"/>
            <w:sz w:val="19"/>
          </w:rPr>
          <w:t>Basi</w:t>
        </w:r>
        <w:r>
          <w:rPr>
            <w:rFonts w:ascii="Calibri"/>
            <w:color w:val="231F20"/>
            <w:w w:val="114"/>
            <w:sz w:val="19"/>
          </w:rPr>
          <w:t>c</w:t>
        </w:r>
        <w:r>
          <w:rPr>
            <w:rFonts w:ascii="Calibri"/>
            <w:color w:val="231F20"/>
            <w:spacing w:val="7"/>
            <w:sz w:val="19"/>
          </w:rPr>
          <w:t> </w:t>
        </w:r>
        <w:r>
          <w:rPr>
            <w:rFonts w:ascii="Calibri"/>
            <w:color w:val="231F20"/>
            <w:spacing w:val="-1"/>
            <w:w w:val="107"/>
            <w:sz w:val="19"/>
          </w:rPr>
          <w:t>Operations</w:t>
        </w:r>
        <w:r>
          <w:rPr>
            <w:rFonts w:ascii="Calibri"/>
            <w:color w:val="231F20"/>
            <w:w w:val="107"/>
            <w:sz w:val="19"/>
          </w:rPr>
          <w:t>:</w:t>
        </w:r>
        <w:r>
          <w:rPr>
            <w:rFonts w:ascii="Calibri"/>
            <w:color w:val="231F20"/>
            <w:spacing w:val="8"/>
            <w:sz w:val="19"/>
          </w:rPr>
          <w:t> </w:t>
        </w:r>
        <w:r>
          <w:rPr>
            <w:rFonts w:ascii="Calibri"/>
            <w:color w:val="231F20"/>
            <w:spacing w:val="-6"/>
            <w:w w:val="112"/>
            <w:sz w:val="19"/>
          </w:rPr>
          <w:t>R</w:t>
        </w:r>
        <w:r>
          <w:rPr>
            <w:rFonts w:ascii="Calibri"/>
            <w:color w:val="231F20"/>
            <w:spacing w:val="-1"/>
            <w:w w:val="110"/>
            <w:sz w:val="19"/>
          </w:rPr>
          <w:t>emov</w:t>
        </w:r>
        <w:r>
          <w:rPr>
            <w:rFonts w:ascii="Calibri"/>
            <w:color w:val="231F20"/>
            <w:w w:val="110"/>
            <w:sz w:val="19"/>
          </w:rPr>
          <w:t>e</w:t>
        </w:r>
        <w:r>
          <w:rPr>
            <w:rFonts w:ascii="Calibri"/>
            <w:color w:val="231F20"/>
            <w:spacing w:val="7"/>
            <w:sz w:val="19"/>
          </w:rPr>
          <w:t> </w:t>
        </w:r>
        <w:r>
          <w:rPr>
            <w:rFonts w:ascii="Calibri"/>
            <w:color w:val="231F20"/>
            <w:spacing w:val="-1"/>
            <w:w w:val="100"/>
            <w:sz w:val="19"/>
          </w:rPr>
          <w:t>from </w:t>
        </w:r>
        <w:r>
          <w:rPr>
            <w:rFonts w:ascii="Calibri"/>
            <w:color w:val="231F20"/>
            <w:w w:val="110"/>
            <w:sz w:val="19"/>
          </w:rPr>
          <w:t>Front, Insert at Rear</w:t>
        </w:r>
        <w:r>
          <w:rPr>
            <w:rFonts w:ascii="Calibri"/>
            <w:color w:val="231F20"/>
            <w:spacing w:val="1"/>
            <w:w w:val="110"/>
            <w:sz w:val="19"/>
          </w:rPr>
          <w:t> </w:t>
        </w:r>
        <w:r>
          <w:rPr>
            <w:rFonts w:ascii="Calibri"/>
            <w:color w:val="231F20"/>
            <w:w w:val="110"/>
            <w:sz w:val="19"/>
          </w:rPr>
          <w:t>"95</w:t>
        </w:r>
      </w:hyperlink>
    </w:p>
    <w:p>
      <w:pPr>
        <w:tabs>
          <w:tab w:pos="2461" w:val="left" w:leader="none"/>
        </w:tabs>
        <w:spacing w:line="232" w:lineRule="exact" w:before="0"/>
        <w:ind w:left="1750" w:right="0" w:firstLine="0"/>
        <w:jc w:val="left"/>
        <w:rPr>
          <w:rFonts w:ascii="Calibri"/>
          <w:sz w:val="19"/>
        </w:rPr>
      </w:pPr>
      <w:hyperlink w:history="true" w:anchor="_bookmark32">
        <w:r>
          <w:rPr>
            <w:rFonts w:ascii="Calibri"/>
            <w:color w:val="231F20"/>
            <w:w w:val="115"/>
            <w:sz w:val="19"/>
          </w:rPr>
          <w:t>8.4."</w:t>
          <w:tab/>
          <w:t>Wrap-Around</w:t>
        </w:r>
        <w:r>
          <w:rPr>
            <w:rFonts w:ascii="Calibri"/>
            <w:color w:val="231F20"/>
            <w:spacing w:val="38"/>
            <w:w w:val="115"/>
            <w:sz w:val="19"/>
          </w:rPr>
          <w:t> </w:t>
        </w:r>
        <w:r>
          <w:rPr>
            <w:rFonts w:ascii="Calibri"/>
            <w:color w:val="231F20"/>
            <w:w w:val="115"/>
            <w:sz w:val="19"/>
          </w:rPr>
          <w:t>"95</w:t>
        </w:r>
      </w:hyperlink>
    </w:p>
    <w:p>
      <w:pPr>
        <w:tabs>
          <w:tab w:pos="2461" w:val="left" w:leader="none"/>
        </w:tabs>
        <w:spacing w:line="261" w:lineRule="auto" w:before="21"/>
        <w:ind w:left="2462" w:right="482" w:hanging="712"/>
        <w:jc w:val="left"/>
        <w:rPr>
          <w:rFonts w:ascii="Calibri"/>
          <w:sz w:val="19"/>
        </w:rPr>
      </w:pPr>
      <w:hyperlink w:history="true" w:anchor="_bookmark33">
        <w:r>
          <w:rPr>
            <w:rFonts w:ascii="Calibri"/>
            <w:color w:val="231F20"/>
            <w:w w:val="110"/>
            <w:sz w:val="19"/>
          </w:rPr>
          <w:t>8.4.#</w:t>
          <w:tab/>
          <w:t>How Many Elements Can</w:t>
        </w:r>
        <w:r>
          <w:rPr>
            <w:rFonts w:ascii="Calibri"/>
            <w:color w:val="231F20"/>
            <w:spacing w:val="-34"/>
            <w:w w:val="110"/>
            <w:sz w:val="19"/>
          </w:rPr>
          <w:t> </w:t>
        </w:r>
        <w:r>
          <w:rPr>
            <w:rFonts w:ascii="Calibri"/>
            <w:color w:val="231F20"/>
            <w:spacing w:val="-4"/>
            <w:w w:val="110"/>
            <w:sz w:val="19"/>
          </w:rPr>
          <w:t>We </w:t>
        </w:r>
        <w:r>
          <w:rPr>
            <w:rFonts w:ascii="Calibri"/>
            <w:color w:val="231F20"/>
            <w:w w:val="110"/>
            <w:sz w:val="19"/>
          </w:rPr>
          <w:t>Store in a Queue?</w:t>
        </w:r>
        <w:r>
          <w:rPr>
            <w:rFonts w:ascii="Calibri"/>
            <w:color w:val="231F20"/>
            <w:spacing w:val="18"/>
            <w:w w:val="110"/>
            <w:sz w:val="19"/>
          </w:rPr>
          <w:t> </w:t>
        </w:r>
        <w:r>
          <w:rPr>
            <w:rFonts w:ascii="Calibri"/>
            <w:color w:val="231F20"/>
            <w:w w:val="125"/>
            <w:sz w:val="19"/>
          </w:rPr>
          <w:t>"9)</w:t>
        </w:r>
      </w:hyperlink>
    </w:p>
    <w:p>
      <w:pPr>
        <w:pStyle w:val="ListParagraph"/>
        <w:numPr>
          <w:ilvl w:val="2"/>
          <w:numId w:val="5"/>
        </w:numPr>
        <w:tabs>
          <w:tab w:pos="2462" w:val="left" w:leader="none"/>
          <w:tab w:pos="2463" w:val="left" w:leader="none"/>
        </w:tabs>
        <w:spacing w:line="232" w:lineRule="exact" w:before="0" w:after="0"/>
        <w:ind w:left="2462" w:right="0" w:hanging="713"/>
        <w:jc w:val="left"/>
        <w:rPr>
          <w:rFonts w:ascii="Calibri"/>
          <w:sz w:val="19"/>
        </w:rPr>
      </w:pPr>
      <w:hyperlink w:history="true" w:anchor="_bookmark34">
        <w:r>
          <w:rPr>
            <w:rFonts w:ascii="Calibri"/>
            <w:color w:val="231F20"/>
            <w:spacing w:val="-6"/>
            <w:w w:val="115"/>
            <w:sz w:val="19"/>
          </w:rPr>
          <w:t>Tests </w:t>
        </w:r>
        <w:r>
          <w:rPr>
            <w:rFonts w:ascii="Calibri"/>
            <w:color w:val="231F20"/>
            <w:w w:val="115"/>
            <w:sz w:val="19"/>
          </w:rPr>
          <w:t>for Underflow, Overflow</w:t>
        </w:r>
        <w:r>
          <w:rPr>
            <w:rFonts w:ascii="Calibri"/>
            <w:color w:val="231F20"/>
            <w:spacing w:val="39"/>
            <w:w w:val="115"/>
            <w:sz w:val="19"/>
          </w:rPr>
          <w:t> </w:t>
        </w:r>
        <w:r>
          <w:rPr>
            <w:rFonts w:ascii="Calibri"/>
            <w:color w:val="231F20"/>
            <w:w w:val="120"/>
            <w:sz w:val="19"/>
          </w:rPr>
          <w:t>"9!</w:t>
        </w:r>
      </w:hyperlink>
    </w:p>
    <w:p>
      <w:pPr>
        <w:pStyle w:val="ListParagraph"/>
        <w:numPr>
          <w:ilvl w:val="2"/>
          <w:numId w:val="5"/>
        </w:numPr>
        <w:tabs>
          <w:tab w:pos="2461" w:val="left" w:leader="none"/>
          <w:tab w:pos="2463" w:val="left" w:leader="none"/>
        </w:tabs>
        <w:spacing w:line="240" w:lineRule="auto" w:before="20" w:after="0"/>
        <w:ind w:left="2462" w:right="0" w:hanging="713"/>
        <w:jc w:val="left"/>
        <w:rPr>
          <w:rFonts w:ascii="Calibri"/>
          <w:sz w:val="19"/>
        </w:rPr>
      </w:pPr>
      <w:hyperlink w:history="true" w:anchor="_bookmark35">
        <w:r>
          <w:rPr>
            <w:rFonts w:ascii="Calibri"/>
            <w:color w:val="231F20"/>
            <w:w w:val="115"/>
            <w:sz w:val="19"/>
          </w:rPr>
          <w:t>The Complete Story</w:t>
        </w:r>
        <w:r>
          <w:rPr>
            <w:rFonts w:ascii="Calibri"/>
            <w:color w:val="231F20"/>
            <w:spacing w:val="38"/>
            <w:w w:val="115"/>
            <w:sz w:val="19"/>
          </w:rPr>
          <w:t> </w:t>
        </w:r>
        <w:r>
          <w:rPr>
            <w:rFonts w:ascii="Calibri"/>
            <w:color w:val="231F20"/>
            <w:w w:val="115"/>
            <w:sz w:val="19"/>
          </w:rPr>
          <w:t>"98</w:t>
        </w:r>
      </w:hyperlink>
    </w:p>
    <w:p>
      <w:pPr>
        <w:pStyle w:val="ListParagraph"/>
        <w:numPr>
          <w:ilvl w:val="1"/>
          <w:numId w:val="4"/>
        </w:numPr>
        <w:tabs>
          <w:tab w:pos="1750" w:val="left" w:leader="none"/>
          <w:tab w:pos="1751" w:val="left" w:leader="none"/>
          <w:tab w:pos="3490" w:val="left" w:leader="none"/>
        </w:tabs>
        <w:spacing w:line="240" w:lineRule="auto" w:before="12" w:after="0"/>
        <w:ind w:left="1750" w:right="0" w:hanging="598"/>
        <w:jc w:val="left"/>
        <w:rPr>
          <w:rFonts w:ascii="Calibri" w:hAnsi="Calibri"/>
          <w:sz w:val="20"/>
        </w:rPr>
      </w:pPr>
      <w:hyperlink w:history="true" w:anchor="_bookmark36">
        <w:r>
          <w:rPr>
            <w:rFonts w:ascii="Calibri" w:hAnsi="Calibri"/>
            <w:color w:val="231F20"/>
            <w:w w:val="115"/>
            <w:sz w:val="20"/>
          </w:rPr>
          <w:t>Character</w:t>
        </w:r>
        <w:r>
          <w:rPr>
            <w:rFonts w:ascii="Calibri" w:hAnsi="Calibri"/>
            <w:color w:val="231F20"/>
            <w:spacing w:val="-20"/>
            <w:w w:val="115"/>
            <w:sz w:val="20"/>
          </w:rPr>
          <w:t> </w:t>
        </w:r>
        <w:r>
          <w:rPr>
            <w:rFonts w:ascii="Calibri" w:hAnsi="Calibri"/>
            <w:color w:val="231F20"/>
            <w:w w:val="115"/>
            <w:sz w:val="20"/>
          </w:rPr>
          <w:t>Strings</w:t>
          <w:tab/>
        </w:r>
        <w:r>
          <w:rPr>
            <w:rFonts w:ascii="Calibri" w:hAnsi="Calibri"/>
            <w:color w:val="231F20"/>
            <w:w w:val="160"/>
            <w:sz w:val="20"/>
          </w:rPr>
          <w:t>#’’</w:t>
        </w:r>
      </w:hyperlink>
    </w:p>
    <w:p>
      <w:pPr>
        <w:tabs>
          <w:tab w:pos="2203" w:val="left" w:leader="none"/>
        </w:tabs>
        <w:spacing w:before="8"/>
        <w:ind w:left="1153" w:right="0" w:firstLine="0"/>
        <w:jc w:val="left"/>
        <w:rPr>
          <w:rFonts w:ascii="Calibri" w:hAnsi="Calibri"/>
          <w:sz w:val="20"/>
        </w:rPr>
      </w:pPr>
      <w:hyperlink w:history="true" w:anchor="_bookmark37">
        <w:r>
          <w:rPr>
            <w:rFonts w:ascii="Calibri" w:hAnsi="Calibri"/>
            <w:color w:val="231F20"/>
            <w:w w:val="120"/>
            <w:sz w:val="20"/>
          </w:rPr>
          <w:t>Exercises</w:t>
          <w:tab/>
        </w:r>
        <w:r>
          <w:rPr>
            <w:rFonts w:ascii="Calibri" w:hAnsi="Calibri"/>
            <w:color w:val="231F20"/>
            <w:w w:val="130"/>
            <w:sz w:val="20"/>
          </w:rPr>
          <w:t>#’4</w:t>
        </w:r>
      </w:hyperlink>
    </w:p>
    <w:p>
      <w:pPr>
        <w:pStyle w:val="BodyText"/>
        <w:rPr>
          <w:rFonts w:ascii="Calibri"/>
        </w:rPr>
      </w:pPr>
    </w:p>
    <w:p>
      <w:pPr>
        <w:pStyle w:val="Heading6"/>
        <w:tabs>
          <w:tab w:pos="2089" w:val="left" w:leader="none"/>
        </w:tabs>
        <w:spacing w:before="155"/>
        <w:ind w:left="1153"/>
      </w:pPr>
      <w:hyperlink w:history="true" w:anchor="_bookmark38">
        <w:r>
          <w:rPr>
            <w:color w:val="EC008C"/>
            <w:w w:val="110"/>
          </w:rPr>
          <w:t>9</w:t>
        </w:r>
        <w:r>
          <w:rPr>
            <w:color w:val="EC008C"/>
            <w:spacing w:val="24"/>
            <w:w w:val="110"/>
          </w:rPr>
          <w:t> </w:t>
        </w:r>
        <w:r>
          <w:rPr>
            <w:rFonts w:ascii="Bookman Old Style"/>
            <w:b w:val="0"/>
            <w:color w:val="231F20"/>
          </w:rPr>
          <w:t>I/O</w:t>
          <w:tab/>
        </w:r>
        <w:r>
          <w:rPr>
            <w:color w:val="231F20"/>
            <w:w w:val="110"/>
          </w:rPr>
          <w:t>313</w:t>
        </w:r>
      </w:hyperlink>
    </w:p>
    <w:p>
      <w:pPr>
        <w:tabs>
          <w:tab w:pos="1750" w:val="left" w:leader="none"/>
          <w:tab w:pos="3317" w:val="left" w:leader="none"/>
        </w:tabs>
        <w:spacing w:line="249" w:lineRule="auto" w:before="0"/>
        <w:ind w:left="1750" w:right="1105" w:hanging="598"/>
        <w:jc w:val="left"/>
        <w:rPr>
          <w:rFonts w:ascii="Calibri"/>
          <w:sz w:val="20"/>
        </w:rPr>
      </w:pPr>
      <w:hyperlink w:history="true" w:anchor="_bookmark39">
        <w:r>
          <w:rPr>
            <w:rFonts w:ascii="Calibri"/>
            <w:color w:val="231F20"/>
            <w:w w:val="119"/>
            <w:sz w:val="20"/>
          </w:rPr>
          <w:t>9</w:t>
        </w:r>
        <w:r>
          <w:rPr>
            <w:rFonts w:ascii="Calibri"/>
            <w:color w:val="231F20"/>
            <w:w w:val="89"/>
            <w:sz w:val="20"/>
          </w:rPr>
          <w:t>.</w:t>
        </w:r>
        <w:r>
          <w:rPr>
            <w:rFonts w:ascii="Calibri"/>
            <w:color w:val="231F20"/>
            <w:w w:val="200"/>
            <w:sz w:val="20"/>
          </w:rPr>
          <w:t>(</w:t>
        </w:r>
        <w:r>
          <w:rPr>
            <w:rFonts w:ascii="Calibri"/>
            <w:color w:val="231F20"/>
            <w:sz w:val="20"/>
          </w:rPr>
          <w:tab/>
        </w:r>
        <w:r>
          <w:rPr>
            <w:rFonts w:ascii="Calibri"/>
            <w:color w:val="231F20"/>
            <w:w w:val="114"/>
            <w:sz w:val="20"/>
          </w:rPr>
          <w:t>P</w:t>
        </w:r>
        <w:r>
          <w:rPr>
            <w:rFonts w:ascii="Calibri"/>
            <w:color w:val="231F20"/>
            <w:w w:val="109"/>
            <w:sz w:val="20"/>
          </w:rPr>
          <w:t>rivileg</w:t>
        </w:r>
        <w:r>
          <w:rPr>
            <w:rFonts w:ascii="Calibri"/>
            <w:color w:val="231F20"/>
            <w:spacing w:val="-2"/>
            <w:w w:val="109"/>
            <w:sz w:val="20"/>
          </w:rPr>
          <w:t>e</w:t>
        </w:r>
        <w:r>
          <w:rPr>
            <w:rFonts w:ascii="Calibri"/>
            <w:color w:val="231F20"/>
            <w:w w:val="90"/>
            <w:sz w:val="20"/>
          </w:rPr>
          <w:t>,</w:t>
        </w:r>
        <w:r>
          <w:rPr>
            <w:rFonts w:ascii="Calibri"/>
            <w:color w:val="231F20"/>
            <w:spacing w:val="8"/>
            <w:sz w:val="20"/>
          </w:rPr>
          <w:t> </w:t>
        </w:r>
        <w:r>
          <w:rPr>
            <w:rFonts w:ascii="Calibri"/>
            <w:color w:val="231F20"/>
            <w:w w:val="114"/>
            <w:sz w:val="20"/>
          </w:rPr>
          <w:t>P</w:t>
        </w:r>
        <w:r>
          <w:rPr>
            <w:rFonts w:ascii="Calibri"/>
            <w:color w:val="231F20"/>
            <w:w w:val="99"/>
            <w:sz w:val="20"/>
          </w:rPr>
          <w:t>riorit</w:t>
        </w:r>
        <w:r>
          <w:rPr>
            <w:rFonts w:ascii="Calibri"/>
            <w:color w:val="231F20"/>
            <w:spacing w:val="-13"/>
            <w:w w:val="99"/>
            <w:sz w:val="20"/>
          </w:rPr>
          <w:t>y</w:t>
        </w:r>
        <w:r>
          <w:rPr>
            <w:rFonts w:ascii="Calibri"/>
            <w:color w:val="231F20"/>
            <w:w w:val="90"/>
            <w:sz w:val="20"/>
          </w:rPr>
          <w:t>,</w:t>
        </w:r>
        <w:r>
          <w:rPr>
            <w:rFonts w:ascii="Calibri"/>
            <w:color w:val="231F20"/>
            <w:spacing w:val="8"/>
            <w:sz w:val="20"/>
          </w:rPr>
          <w:t> </w:t>
        </w:r>
        <w:r>
          <w:rPr>
            <w:rFonts w:ascii="Calibri"/>
            <w:color w:val="231F20"/>
            <w:w w:val="110"/>
            <w:sz w:val="20"/>
          </w:rPr>
          <w:t>and</w:t>
        </w:r>
        <w:r>
          <w:rPr>
            <w:rFonts w:ascii="Calibri"/>
            <w:color w:val="231F20"/>
            <w:spacing w:val="8"/>
            <w:sz w:val="20"/>
          </w:rPr>
          <w:t> </w:t>
        </w:r>
        <w:r>
          <w:rPr>
            <w:rFonts w:ascii="Calibri"/>
            <w:color w:val="231F20"/>
            <w:w w:val="105"/>
            <w:sz w:val="20"/>
          </w:rPr>
          <w:t>the</w:t>
        </w:r>
        <w:r>
          <w:rPr>
            <w:rFonts w:ascii="Calibri"/>
            <w:color w:val="231F20"/>
            <w:spacing w:val="8"/>
            <w:sz w:val="20"/>
          </w:rPr>
          <w:t> </w:t>
        </w:r>
        <w:r>
          <w:rPr>
            <w:rFonts w:ascii="Calibri"/>
            <w:color w:val="231F20"/>
            <w:spacing w:val="-3"/>
            <w:w w:val="104"/>
            <w:sz w:val="20"/>
          </w:rPr>
          <w:t>Memory</w:t>
        </w:r>
        <w:r>
          <w:rPr>
            <w:rFonts w:ascii="Calibri"/>
            <w:color w:val="231F20"/>
            <w:w w:val="104"/>
            <w:sz w:val="20"/>
          </w:rPr>
          <w:t> </w:t>
        </w:r>
        <w:r>
          <w:rPr>
            <w:rFonts w:ascii="Calibri"/>
            <w:color w:val="231F20"/>
            <w:w w:val="115"/>
            <w:sz w:val="20"/>
          </w:rPr>
          <w:t>Address</w:t>
        </w:r>
        <w:r>
          <w:rPr>
            <w:rFonts w:ascii="Calibri"/>
            <w:color w:val="231F20"/>
            <w:spacing w:val="3"/>
            <w:w w:val="115"/>
            <w:sz w:val="20"/>
          </w:rPr>
          <w:t> </w:t>
        </w:r>
        <w:r>
          <w:rPr>
            <w:rFonts w:ascii="Calibri"/>
            <w:color w:val="231F20"/>
            <w:w w:val="115"/>
            <w:sz w:val="20"/>
          </w:rPr>
          <w:t>Space</w:t>
          <w:tab/>
          <w:t>#(4</w:t>
        </w:r>
      </w:hyperlink>
    </w:p>
    <w:p>
      <w:pPr>
        <w:tabs>
          <w:tab w:pos="2461" w:val="left" w:leader="none"/>
        </w:tabs>
        <w:spacing w:line="261" w:lineRule="auto" w:before="2"/>
        <w:ind w:left="1750" w:right="847" w:firstLine="0"/>
        <w:jc w:val="left"/>
        <w:rPr>
          <w:rFonts w:ascii="Calibri"/>
          <w:sz w:val="19"/>
        </w:rPr>
      </w:pPr>
      <w:hyperlink w:history="true" w:anchor="_bookmark39">
        <w:r>
          <w:rPr>
            <w:rFonts w:ascii="Calibri"/>
            <w:color w:val="231F20"/>
            <w:spacing w:val="-1"/>
            <w:w w:val="119"/>
            <w:sz w:val="19"/>
          </w:rPr>
          <w:t>9</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99"/>
            <w:sz w:val="19"/>
          </w:rPr>
          <w:t>(</w:t>
        </w:r>
        <w:r>
          <w:rPr>
            <w:rFonts w:ascii="Calibri"/>
            <w:color w:val="231F20"/>
            <w:sz w:val="19"/>
          </w:rPr>
          <w:tab/>
        </w:r>
        <w:r>
          <w:rPr>
            <w:rFonts w:ascii="Calibri"/>
            <w:color w:val="231F20"/>
            <w:spacing w:val="-1"/>
            <w:w w:val="109"/>
            <w:sz w:val="19"/>
          </w:rPr>
          <w:t>Privileg</w:t>
        </w:r>
        <w:r>
          <w:rPr>
            <w:rFonts w:ascii="Calibri"/>
            <w:color w:val="231F20"/>
            <w:w w:val="109"/>
            <w:sz w:val="19"/>
          </w:rPr>
          <w:t>e</w:t>
        </w:r>
        <w:r>
          <w:rPr>
            <w:rFonts w:ascii="Calibri"/>
            <w:color w:val="231F20"/>
            <w:spacing w:val="8"/>
            <w:sz w:val="19"/>
          </w:rPr>
          <w:t> </w:t>
        </w:r>
        <w:r>
          <w:rPr>
            <w:rFonts w:ascii="Calibri"/>
            <w:color w:val="231F20"/>
            <w:spacing w:val="-1"/>
            <w:w w:val="109"/>
            <w:sz w:val="19"/>
          </w:rPr>
          <w:t>an</w:t>
        </w:r>
        <w:r>
          <w:rPr>
            <w:rFonts w:ascii="Calibri"/>
            <w:color w:val="231F20"/>
            <w:w w:val="109"/>
            <w:sz w:val="19"/>
          </w:rPr>
          <w:t>d</w:t>
        </w:r>
        <w:r>
          <w:rPr>
            <w:rFonts w:ascii="Calibri"/>
            <w:color w:val="231F20"/>
            <w:spacing w:val="7"/>
            <w:sz w:val="19"/>
          </w:rPr>
          <w:t> </w:t>
        </w:r>
        <w:r>
          <w:rPr>
            <w:rFonts w:ascii="Calibri"/>
            <w:color w:val="231F20"/>
            <w:spacing w:val="-1"/>
            <w:w w:val="101"/>
            <w:sz w:val="19"/>
          </w:rPr>
          <w:t>Priorit</w:t>
        </w:r>
        <w:r>
          <w:rPr>
            <w:rFonts w:ascii="Calibri"/>
            <w:color w:val="231F20"/>
            <w:w w:val="101"/>
            <w:sz w:val="19"/>
          </w:rPr>
          <w:t>y</w:t>
        </w:r>
        <w:r>
          <w:rPr>
            <w:rFonts w:ascii="Calibri"/>
            <w:color w:val="231F20"/>
            <w:sz w:val="19"/>
          </w:rPr>
          <w:t>    </w:t>
        </w:r>
        <w:r>
          <w:rPr>
            <w:rFonts w:ascii="Calibri"/>
            <w:color w:val="231F20"/>
            <w:spacing w:val="-20"/>
            <w:sz w:val="19"/>
          </w:rPr>
          <w:t> </w:t>
        </w:r>
        <w:r>
          <w:rPr>
            <w:rFonts w:ascii="Calibri"/>
            <w:color w:val="231F20"/>
            <w:spacing w:val="-1"/>
            <w:w w:val="138"/>
            <w:sz w:val="19"/>
          </w:rPr>
          <w:t>#(4</w:t>
        </w:r>
      </w:hyperlink>
      <w:r>
        <w:rPr>
          <w:rFonts w:ascii="Calibri"/>
          <w:color w:val="231F20"/>
          <w:spacing w:val="-1"/>
          <w:w w:val="138"/>
          <w:sz w:val="19"/>
        </w:rPr>
        <w:t> </w:t>
      </w:r>
      <w:hyperlink w:history="true" w:anchor="_bookmark40">
        <w:r>
          <w:rPr>
            <w:rFonts w:ascii="Calibri"/>
            <w:color w:val="231F20"/>
            <w:spacing w:val="-1"/>
            <w:w w:val="119"/>
            <w:sz w:val="19"/>
          </w:rPr>
          <w:t>9</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50"/>
            <w:sz w:val="19"/>
          </w:rPr>
          <w:t>"</w:t>
        </w:r>
        <w:r>
          <w:rPr>
            <w:rFonts w:ascii="Calibri"/>
            <w:color w:val="231F20"/>
            <w:sz w:val="19"/>
          </w:rPr>
          <w:tab/>
        </w:r>
        <w:r>
          <w:rPr>
            <w:rFonts w:ascii="Calibri"/>
            <w:color w:val="231F20"/>
            <w:spacing w:val="-1"/>
            <w:w w:val="108"/>
            <w:sz w:val="19"/>
          </w:rPr>
          <w:t>Organizatio</w:t>
        </w:r>
        <w:r>
          <w:rPr>
            <w:rFonts w:ascii="Calibri"/>
            <w:color w:val="231F20"/>
            <w:w w:val="108"/>
            <w:sz w:val="19"/>
          </w:rPr>
          <w:t>n</w:t>
        </w:r>
        <w:r>
          <w:rPr>
            <w:rFonts w:ascii="Calibri"/>
            <w:color w:val="231F20"/>
            <w:spacing w:val="8"/>
            <w:sz w:val="19"/>
          </w:rPr>
          <w:t> </w:t>
        </w:r>
        <w:r>
          <w:rPr>
            <w:rFonts w:ascii="Calibri"/>
            <w:color w:val="231F20"/>
            <w:spacing w:val="-1"/>
            <w:w w:val="103"/>
            <w:sz w:val="19"/>
          </w:rPr>
          <w:t>o</w:t>
        </w:r>
        <w:r>
          <w:rPr>
            <w:rFonts w:ascii="Calibri"/>
            <w:color w:val="231F20"/>
            <w:w w:val="103"/>
            <w:sz w:val="19"/>
          </w:rPr>
          <w:t>f</w:t>
        </w:r>
        <w:r>
          <w:rPr>
            <w:rFonts w:ascii="Calibri"/>
            <w:color w:val="231F20"/>
            <w:spacing w:val="7"/>
            <w:sz w:val="19"/>
          </w:rPr>
          <w:t> </w:t>
        </w:r>
        <w:r>
          <w:rPr>
            <w:rFonts w:ascii="Calibri"/>
            <w:color w:val="231F20"/>
            <w:spacing w:val="-1"/>
            <w:w w:val="103"/>
            <w:sz w:val="19"/>
          </w:rPr>
          <w:t>Memor</w:t>
        </w:r>
        <w:r>
          <w:rPr>
            <w:rFonts w:ascii="Calibri"/>
            <w:color w:val="231F20"/>
            <w:w w:val="103"/>
            <w:sz w:val="19"/>
          </w:rPr>
          <w:t>y</w:t>
        </w:r>
        <w:r>
          <w:rPr>
            <w:rFonts w:ascii="Calibri"/>
            <w:color w:val="231F20"/>
            <w:sz w:val="19"/>
          </w:rPr>
          <w:t>    </w:t>
        </w:r>
        <w:r>
          <w:rPr>
            <w:rFonts w:ascii="Calibri"/>
            <w:color w:val="231F20"/>
            <w:spacing w:val="-20"/>
            <w:sz w:val="19"/>
          </w:rPr>
          <w:t> </w:t>
        </w:r>
        <w:r>
          <w:rPr>
            <w:rFonts w:ascii="Calibri"/>
            <w:color w:val="231F20"/>
            <w:spacing w:val="-1"/>
            <w:w w:val="164"/>
            <w:sz w:val="19"/>
          </w:rPr>
          <w:t>#()</w:t>
        </w:r>
      </w:hyperlink>
    </w:p>
    <w:p>
      <w:pPr>
        <w:tabs>
          <w:tab w:pos="5157" w:val="right" w:leader="none"/>
        </w:tabs>
        <w:spacing w:before="76"/>
        <w:ind w:left="2236" w:right="0" w:firstLine="0"/>
        <w:jc w:val="left"/>
        <w:rPr>
          <w:rFonts w:ascii="Calibri"/>
          <w:b/>
          <w:sz w:val="18"/>
        </w:rPr>
      </w:pPr>
      <w:r>
        <w:rPr/>
        <w:br w:type="column"/>
      </w:r>
      <w:r>
        <w:rPr>
          <w:rFonts w:ascii="Calibri"/>
          <w:color w:val="231F20"/>
          <w:w w:val="110"/>
          <w:sz w:val="18"/>
        </w:rPr>
        <w:t>Contents</w:t>
        <w:tab/>
      </w:r>
      <w:r>
        <w:rPr>
          <w:rFonts w:ascii="Calibri"/>
          <w:b/>
          <w:color w:val="231F20"/>
          <w:w w:val="110"/>
          <w:sz w:val="18"/>
        </w:rPr>
        <w:t>ix</w:t>
      </w:r>
    </w:p>
    <w:p>
      <w:pPr>
        <w:pStyle w:val="ListParagraph"/>
        <w:numPr>
          <w:ilvl w:val="0"/>
          <w:numId w:val="3"/>
        </w:numPr>
        <w:tabs>
          <w:tab w:pos="571" w:val="left" w:leader="none"/>
          <w:tab w:pos="1000" w:val="left" w:leader="none"/>
          <w:tab w:pos="2320" w:val="left" w:leader="none"/>
        </w:tabs>
        <w:spacing w:line="240" w:lineRule="auto" w:before="175" w:after="0"/>
        <w:ind w:left="570" w:right="0" w:hanging="169"/>
        <w:jc w:val="left"/>
        <w:rPr>
          <w:rFonts w:ascii="Calibri"/>
          <w:color w:val="231F20"/>
          <w:sz w:val="18"/>
        </w:rPr>
      </w:pPr>
      <w:hyperlink w:history="true" w:anchor="_bookmark41">
        <w:r>
          <w:rPr>
            <w:rFonts w:ascii="Calibri"/>
            <w:color w:val="231F20"/>
            <w:w w:val="140"/>
            <w:sz w:val="20"/>
          </w:rPr>
          <w:t>"</w:t>
          <w:tab/>
        </w:r>
        <w:r>
          <w:rPr>
            <w:rFonts w:ascii="Calibri"/>
            <w:color w:val="231F20"/>
            <w:w w:val="105"/>
            <w:sz w:val="20"/>
          </w:rPr>
          <w:t>Input/Output</w:t>
          <w:tab/>
        </w:r>
        <w:r>
          <w:rPr>
            <w:rFonts w:ascii="Calibri"/>
            <w:color w:val="231F20"/>
            <w:w w:val="140"/>
            <w:sz w:val="20"/>
          </w:rPr>
          <w:t>#(!</w:t>
        </w:r>
      </w:hyperlink>
    </w:p>
    <w:p>
      <w:pPr>
        <w:tabs>
          <w:tab w:pos="1712" w:val="left" w:leader="none"/>
        </w:tabs>
        <w:spacing w:line="261" w:lineRule="auto" w:before="18"/>
        <w:ind w:left="1712" w:right="1330" w:hanging="713"/>
        <w:jc w:val="left"/>
        <w:rPr>
          <w:rFonts w:ascii="Calibri"/>
          <w:sz w:val="19"/>
        </w:rPr>
      </w:pPr>
      <w:hyperlink w:history="true" w:anchor="_bookmark41">
        <w:r>
          <w:rPr>
            <w:rFonts w:ascii="Calibri"/>
            <w:color w:val="231F20"/>
            <w:spacing w:val="-1"/>
            <w:w w:val="119"/>
            <w:sz w:val="19"/>
          </w:rPr>
          <w:t>9</w:t>
        </w:r>
        <w:r>
          <w:rPr>
            <w:rFonts w:ascii="Calibri"/>
            <w:color w:val="231F20"/>
            <w:spacing w:val="-1"/>
            <w:w w:val="89"/>
            <w:sz w:val="19"/>
          </w:rPr>
          <w:t>.</w:t>
        </w:r>
        <w:r>
          <w:rPr>
            <w:rFonts w:ascii="Calibri"/>
            <w:color w:val="231F20"/>
            <w:spacing w:val="-1"/>
            <w:w w:val="150"/>
            <w:sz w:val="19"/>
          </w:rPr>
          <w:t>"</w:t>
        </w:r>
        <w:r>
          <w:rPr>
            <w:rFonts w:ascii="Calibri"/>
            <w:color w:val="231F20"/>
            <w:spacing w:val="-1"/>
            <w:w w:val="89"/>
            <w:sz w:val="19"/>
          </w:rPr>
          <w:t>.</w:t>
        </w:r>
        <w:r>
          <w:rPr>
            <w:rFonts w:ascii="Calibri"/>
            <w:color w:val="231F20"/>
            <w:w w:val="199"/>
            <w:sz w:val="19"/>
          </w:rPr>
          <w:t>(</w:t>
        </w:r>
        <w:r>
          <w:rPr>
            <w:rFonts w:ascii="Calibri"/>
            <w:color w:val="231F20"/>
            <w:sz w:val="19"/>
          </w:rPr>
          <w:tab/>
        </w:r>
        <w:r>
          <w:rPr>
            <w:rFonts w:ascii="Calibri"/>
            <w:color w:val="231F20"/>
            <w:w w:val="129"/>
            <w:sz w:val="19"/>
          </w:rPr>
          <w:t>S</w:t>
        </w:r>
        <w:r>
          <w:rPr>
            <w:rFonts w:ascii="Calibri"/>
            <w:color w:val="231F20"/>
            <w:spacing w:val="-1"/>
            <w:w w:val="108"/>
            <w:sz w:val="19"/>
          </w:rPr>
          <w:t>om</w:t>
        </w:r>
        <w:r>
          <w:rPr>
            <w:rFonts w:ascii="Calibri"/>
            <w:color w:val="231F20"/>
            <w:w w:val="108"/>
            <w:sz w:val="19"/>
          </w:rPr>
          <w:t>e</w:t>
        </w:r>
        <w:r>
          <w:rPr>
            <w:rFonts w:ascii="Calibri"/>
            <w:color w:val="231F20"/>
            <w:spacing w:val="7"/>
            <w:sz w:val="19"/>
          </w:rPr>
          <w:t> </w:t>
        </w:r>
        <w:r>
          <w:rPr>
            <w:rFonts w:ascii="Calibri"/>
            <w:color w:val="231F20"/>
            <w:w w:val="115"/>
            <w:sz w:val="19"/>
          </w:rPr>
          <w:t>B</w:t>
        </w:r>
        <w:r>
          <w:rPr>
            <w:rFonts w:ascii="Calibri"/>
            <w:color w:val="231F20"/>
            <w:spacing w:val="-1"/>
            <w:w w:val="113"/>
            <w:sz w:val="19"/>
          </w:rPr>
          <w:t>asi</w:t>
        </w:r>
        <w:r>
          <w:rPr>
            <w:rFonts w:ascii="Calibri"/>
            <w:color w:val="231F20"/>
            <w:w w:val="113"/>
            <w:sz w:val="19"/>
          </w:rPr>
          <w:t>c</w:t>
        </w:r>
        <w:r>
          <w:rPr>
            <w:rFonts w:ascii="Calibri"/>
            <w:color w:val="231F20"/>
            <w:spacing w:val="7"/>
            <w:sz w:val="19"/>
          </w:rPr>
          <w:t> </w:t>
        </w:r>
        <w:r>
          <w:rPr>
            <w:rFonts w:ascii="Calibri"/>
            <w:color w:val="231F20"/>
            <w:spacing w:val="-1"/>
            <w:w w:val="109"/>
            <w:sz w:val="19"/>
          </w:rPr>
          <w:t>Characteristics </w:t>
        </w:r>
        <w:r>
          <w:rPr>
            <w:rFonts w:ascii="Calibri"/>
            <w:color w:val="231F20"/>
            <w:w w:val="115"/>
            <w:sz w:val="19"/>
          </w:rPr>
          <w:t>of I/O</w:t>
        </w:r>
        <w:r>
          <w:rPr>
            <w:rFonts w:ascii="Calibri"/>
            <w:color w:val="231F20"/>
            <w:spacing w:val="47"/>
            <w:w w:val="115"/>
            <w:sz w:val="19"/>
          </w:rPr>
          <w:t> </w:t>
        </w:r>
        <w:r>
          <w:rPr>
            <w:rFonts w:ascii="Calibri"/>
            <w:color w:val="231F20"/>
            <w:w w:val="130"/>
            <w:sz w:val="19"/>
          </w:rPr>
          <w:t>#(!</w:t>
        </w:r>
      </w:hyperlink>
    </w:p>
    <w:p>
      <w:pPr>
        <w:tabs>
          <w:tab w:pos="1712" w:val="left" w:leader="none"/>
        </w:tabs>
        <w:spacing w:line="261" w:lineRule="auto" w:before="0"/>
        <w:ind w:left="1000" w:right="1038" w:firstLine="0"/>
        <w:jc w:val="left"/>
        <w:rPr>
          <w:rFonts w:ascii="Calibri" w:hAnsi="Calibri"/>
          <w:sz w:val="19"/>
        </w:rPr>
      </w:pPr>
      <w:hyperlink w:history="true" w:anchor="_bookmark42">
        <w:r>
          <w:rPr>
            <w:rFonts w:ascii="Calibri" w:hAnsi="Calibri"/>
            <w:color w:val="231F20"/>
            <w:w w:val="120"/>
            <w:sz w:val="19"/>
          </w:rPr>
          <w:t>9."."</w:t>
          <w:tab/>
          <w:t>Input</w:t>
        </w:r>
        <w:r>
          <w:rPr>
            <w:rFonts w:ascii="Calibri" w:hAnsi="Calibri"/>
            <w:color w:val="231F20"/>
            <w:spacing w:val="-32"/>
            <w:w w:val="120"/>
            <w:sz w:val="19"/>
          </w:rPr>
          <w:t> </w:t>
        </w:r>
        <w:r>
          <w:rPr>
            <w:rFonts w:ascii="Calibri" w:hAnsi="Calibri"/>
            <w:color w:val="231F20"/>
            <w:w w:val="120"/>
            <w:sz w:val="19"/>
          </w:rPr>
          <w:t>from</w:t>
        </w:r>
        <w:r>
          <w:rPr>
            <w:rFonts w:ascii="Calibri" w:hAnsi="Calibri"/>
            <w:color w:val="231F20"/>
            <w:spacing w:val="-31"/>
            <w:w w:val="120"/>
            <w:sz w:val="19"/>
          </w:rPr>
          <w:t> </w:t>
        </w:r>
        <w:r>
          <w:rPr>
            <w:rFonts w:ascii="Calibri" w:hAnsi="Calibri"/>
            <w:color w:val="231F20"/>
            <w:w w:val="120"/>
            <w:sz w:val="19"/>
          </w:rPr>
          <w:t>the</w:t>
        </w:r>
        <w:r>
          <w:rPr>
            <w:rFonts w:ascii="Calibri" w:hAnsi="Calibri"/>
            <w:color w:val="231F20"/>
            <w:spacing w:val="-31"/>
            <w:w w:val="120"/>
            <w:sz w:val="19"/>
          </w:rPr>
          <w:t> </w:t>
        </w:r>
        <w:r>
          <w:rPr>
            <w:rFonts w:ascii="Calibri" w:hAnsi="Calibri"/>
            <w:color w:val="231F20"/>
            <w:w w:val="120"/>
            <w:sz w:val="19"/>
          </w:rPr>
          <w:t>Keyboard</w:t>
        </w:r>
        <w:r>
          <w:rPr>
            <w:rFonts w:ascii="Calibri" w:hAnsi="Calibri"/>
            <w:color w:val="231F20"/>
            <w:spacing w:val="27"/>
            <w:w w:val="120"/>
            <w:sz w:val="19"/>
          </w:rPr>
          <w:t> </w:t>
        </w:r>
        <w:r>
          <w:rPr>
            <w:rFonts w:ascii="Calibri" w:hAnsi="Calibri"/>
            <w:color w:val="231F20"/>
            <w:w w:val="130"/>
            <w:sz w:val="19"/>
          </w:rPr>
          <w:t>#"’</w:t>
        </w:r>
      </w:hyperlink>
      <w:hyperlink w:history="true" w:anchor="_bookmark43">
        <w:r>
          <w:rPr>
            <w:rFonts w:ascii="Calibri" w:hAnsi="Calibri"/>
            <w:color w:val="231F20"/>
            <w:w w:val="130"/>
            <w:sz w:val="19"/>
          </w:rPr>
          <w:t> </w:t>
        </w:r>
        <w:r>
          <w:rPr>
            <w:rFonts w:ascii="Calibri" w:hAnsi="Calibri"/>
            <w:color w:val="231F20"/>
            <w:w w:val="120"/>
            <w:sz w:val="19"/>
          </w:rPr>
          <w:t>9.".#</w:t>
          <w:tab/>
          <w:t>Output to the Monitor #""</w:t>
        </w:r>
      </w:hyperlink>
      <w:hyperlink w:history="true" w:anchor="_bookmark44">
        <w:r>
          <w:rPr>
            <w:rFonts w:ascii="Calibri" w:hAnsi="Calibri"/>
            <w:color w:val="231F20"/>
            <w:w w:val="120"/>
            <w:sz w:val="19"/>
          </w:rPr>
          <w:t> 9.".4</w:t>
          <w:tab/>
          <w:t>A</w:t>
        </w:r>
        <w:r>
          <w:rPr>
            <w:rFonts w:ascii="Calibri" w:hAnsi="Calibri"/>
            <w:color w:val="231F20"/>
            <w:spacing w:val="-32"/>
            <w:w w:val="120"/>
            <w:sz w:val="19"/>
          </w:rPr>
          <w:t> </w:t>
        </w:r>
        <w:r>
          <w:rPr>
            <w:rFonts w:ascii="Calibri" w:hAnsi="Calibri"/>
            <w:color w:val="231F20"/>
            <w:w w:val="120"/>
            <w:sz w:val="19"/>
          </w:rPr>
          <w:t>More</w:t>
        </w:r>
        <w:r>
          <w:rPr>
            <w:rFonts w:ascii="Calibri" w:hAnsi="Calibri"/>
            <w:color w:val="231F20"/>
            <w:spacing w:val="-31"/>
            <w:w w:val="120"/>
            <w:sz w:val="19"/>
          </w:rPr>
          <w:t> </w:t>
        </w:r>
        <w:r>
          <w:rPr>
            <w:rFonts w:ascii="Calibri" w:hAnsi="Calibri"/>
            <w:color w:val="231F20"/>
            <w:w w:val="120"/>
            <w:sz w:val="19"/>
          </w:rPr>
          <w:t>Sophisticated</w:t>
        </w:r>
        <w:r>
          <w:rPr>
            <w:rFonts w:ascii="Calibri" w:hAnsi="Calibri"/>
            <w:color w:val="231F20"/>
            <w:spacing w:val="-32"/>
            <w:w w:val="120"/>
            <w:sz w:val="19"/>
          </w:rPr>
          <w:t> </w:t>
        </w:r>
        <w:r>
          <w:rPr>
            <w:rFonts w:ascii="Calibri" w:hAnsi="Calibri"/>
            <w:color w:val="231F20"/>
            <w:w w:val="120"/>
            <w:sz w:val="19"/>
          </w:rPr>
          <w:t>Input</w:t>
        </w:r>
      </w:hyperlink>
    </w:p>
    <w:p>
      <w:pPr>
        <w:spacing w:line="232" w:lineRule="exact" w:before="0"/>
        <w:ind w:left="1712" w:right="0" w:firstLine="0"/>
        <w:jc w:val="left"/>
        <w:rPr>
          <w:rFonts w:ascii="Calibri"/>
          <w:sz w:val="19"/>
        </w:rPr>
      </w:pPr>
      <w:hyperlink w:history="true" w:anchor="_bookmark44">
        <w:r>
          <w:rPr>
            <w:rFonts w:ascii="Calibri"/>
            <w:color w:val="231F20"/>
            <w:w w:val="120"/>
            <w:sz w:val="19"/>
          </w:rPr>
          <w:t>Routine #"5</w:t>
        </w:r>
      </w:hyperlink>
    </w:p>
    <w:p>
      <w:pPr>
        <w:tabs>
          <w:tab w:pos="1712" w:val="left" w:leader="none"/>
        </w:tabs>
        <w:spacing w:line="261" w:lineRule="auto" w:before="20"/>
        <w:ind w:left="1712" w:right="600" w:hanging="713"/>
        <w:jc w:val="left"/>
        <w:rPr>
          <w:rFonts w:ascii="Calibri"/>
          <w:sz w:val="19"/>
        </w:rPr>
      </w:pPr>
      <w:hyperlink w:history="true" w:anchor="_bookmark45">
        <w:r>
          <w:rPr>
            <w:rFonts w:ascii="Calibri"/>
            <w:color w:val="231F20"/>
            <w:w w:val="110"/>
            <w:sz w:val="19"/>
          </w:rPr>
          <w:t>9.".5</w:t>
          <w:tab/>
        </w:r>
        <w:r>
          <w:rPr>
            <w:rFonts w:ascii="Calibri"/>
            <w:color w:val="231F20"/>
            <w:w w:val="105"/>
            <w:sz w:val="19"/>
          </w:rPr>
          <w:t>Implementation of Memory-Mapped </w:t>
        </w:r>
        <w:r>
          <w:rPr>
            <w:rFonts w:ascii="Calibri"/>
            <w:color w:val="231F20"/>
            <w:w w:val="110"/>
            <w:sz w:val="19"/>
          </w:rPr>
          <w:t>I/O, Revisited</w:t>
        </w:r>
        <w:r>
          <w:rPr>
            <w:rFonts w:ascii="Calibri"/>
            <w:color w:val="231F20"/>
            <w:spacing w:val="9"/>
            <w:w w:val="110"/>
            <w:sz w:val="19"/>
          </w:rPr>
          <w:t> </w:t>
        </w:r>
        <w:r>
          <w:rPr>
            <w:rFonts w:ascii="Calibri"/>
            <w:color w:val="231F20"/>
            <w:w w:val="120"/>
            <w:sz w:val="19"/>
          </w:rPr>
          <w:t>#")</w:t>
        </w:r>
      </w:hyperlink>
    </w:p>
    <w:p>
      <w:pPr>
        <w:tabs>
          <w:tab w:pos="1000" w:val="left" w:leader="none"/>
          <w:tab w:pos="2986" w:val="left" w:leader="none"/>
        </w:tabs>
        <w:spacing w:line="247" w:lineRule="auto" w:before="0"/>
        <w:ind w:left="1000" w:right="1174" w:hanging="598"/>
        <w:jc w:val="left"/>
        <w:rPr>
          <w:rFonts w:ascii="Calibri"/>
          <w:sz w:val="20"/>
        </w:rPr>
      </w:pPr>
      <w:hyperlink w:history="true" w:anchor="_bookmark46">
        <w:r>
          <w:rPr>
            <w:rFonts w:ascii="Calibri"/>
            <w:color w:val="231F20"/>
            <w:w w:val="115"/>
            <w:sz w:val="20"/>
          </w:rPr>
          <w:t>9.#</w:t>
          <w:tab/>
          <w:t>Operating</w:t>
        </w:r>
        <w:r>
          <w:rPr>
            <w:rFonts w:ascii="Calibri"/>
            <w:color w:val="231F20"/>
            <w:spacing w:val="-32"/>
            <w:w w:val="115"/>
            <w:sz w:val="20"/>
          </w:rPr>
          <w:t> </w:t>
        </w:r>
        <w:r>
          <w:rPr>
            <w:rFonts w:ascii="Calibri"/>
            <w:color w:val="231F20"/>
            <w:w w:val="115"/>
            <w:sz w:val="20"/>
          </w:rPr>
          <w:t>System</w:t>
        </w:r>
        <w:r>
          <w:rPr>
            <w:rFonts w:ascii="Calibri"/>
            <w:color w:val="231F20"/>
            <w:spacing w:val="-32"/>
            <w:w w:val="115"/>
            <w:sz w:val="20"/>
          </w:rPr>
          <w:t> </w:t>
        </w:r>
        <w:r>
          <w:rPr>
            <w:rFonts w:ascii="Calibri"/>
            <w:color w:val="231F20"/>
            <w:w w:val="115"/>
            <w:sz w:val="20"/>
          </w:rPr>
          <w:t>Service</w:t>
        </w:r>
        <w:r>
          <w:rPr>
            <w:rFonts w:ascii="Calibri"/>
            <w:color w:val="231F20"/>
            <w:spacing w:val="-31"/>
            <w:w w:val="115"/>
            <w:sz w:val="20"/>
          </w:rPr>
          <w:t> </w:t>
        </w:r>
        <w:r>
          <w:rPr>
            <w:rFonts w:ascii="Calibri"/>
            <w:color w:val="231F20"/>
            <w:spacing w:val="-3"/>
            <w:w w:val="115"/>
            <w:sz w:val="20"/>
          </w:rPr>
          <w:t>Routines </w:t>
        </w:r>
        <w:r>
          <w:rPr>
            <w:rFonts w:ascii="Calibri"/>
            <w:color w:val="231F20"/>
            <w:w w:val="115"/>
            <w:sz w:val="20"/>
          </w:rPr>
          <w:t>(LC-#</w:t>
        </w:r>
        <w:r>
          <w:rPr>
            <w:rFonts w:ascii="Calibri"/>
            <w:color w:val="231F20"/>
            <w:spacing w:val="-22"/>
            <w:w w:val="115"/>
            <w:sz w:val="20"/>
          </w:rPr>
          <w:t> </w:t>
        </w:r>
        <w:r>
          <w:rPr>
            <w:rFonts w:ascii="Calibri"/>
            <w:color w:val="231F20"/>
            <w:spacing w:val="-5"/>
            <w:w w:val="115"/>
            <w:sz w:val="20"/>
          </w:rPr>
          <w:t>Trap</w:t>
        </w:r>
        <w:r>
          <w:rPr>
            <w:rFonts w:ascii="Calibri"/>
            <w:color w:val="231F20"/>
            <w:spacing w:val="-22"/>
            <w:w w:val="115"/>
            <w:sz w:val="20"/>
          </w:rPr>
          <w:t> </w:t>
        </w:r>
        <w:r>
          <w:rPr>
            <w:rFonts w:ascii="Calibri"/>
            <w:color w:val="231F20"/>
            <w:w w:val="115"/>
            <w:sz w:val="20"/>
          </w:rPr>
          <w:t>Routines)</w:t>
          <w:tab/>
        </w:r>
        <w:r>
          <w:rPr>
            <w:rFonts w:ascii="Calibri"/>
            <w:color w:val="231F20"/>
            <w:w w:val="120"/>
            <w:sz w:val="20"/>
          </w:rPr>
          <w:t>#"!</w:t>
        </w:r>
      </w:hyperlink>
    </w:p>
    <w:p>
      <w:pPr>
        <w:tabs>
          <w:tab w:pos="1712" w:val="left" w:leader="none"/>
        </w:tabs>
        <w:spacing w:before="2"/>
        <w:ind w:left="1000" w:right="0" w:firstLine="0"/>
        <w:jc w:val="left"/>
        <w:rPr>
          <w:rFonts w:ascii="Calibri"/>
          <w:sz w:val="19"/>
        </w:rPr>
      </w:pPr>
      <w:hyperlink w:history="true" w:anchor="_bookmark46">
        <w:r>
          <w:rPr>
            <w:rFonts w:ascii="Calibri"/>
            <w:color w:val="231F20"/>
            <w:spacing w:val="-1"/>
            <w:w w:val="119"/>
            <w:sz w:val="19"/>
          </w:rPr>
          <w:t>9</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99"/>
            <w:sz w:val="19"/>
          </w:rPr>
          <w:t>(</w:t>
        </w:r>
        <w:r>
          <w:rPr>
            <w:rFonts w:ascii="Calibri"/>
            <w:color w:val="231F20"/>
            <w:sz w:val="19"/>
          </w:rPr>
          <w:tab/>
        </w:r>
        <w:r>
          <w:rPr>
            <w:rFonts w:ascii="Calibri"/>
            <w:color w:val="231F20"/>
            <w:spacing w:val="-1"/>
            <w:w w:val="103"/>
            <w:sz w:val="19"/>
          </w:rPr>
          <w:t>Introductio</w:t>
        </w:r>
        <w:r>
          <w:rPr>
            <w:rFonts w:ascii="Calibri"/>
            <w:color w:val="231F20"/>
            <w:w w:val="103"/>
            <w:sz w:val="19"/>
          </w:rPr>
          <w:t>n</w:t>
        </w:r>
        <w:r>
          <w:rPr>
            <w:rFonts w:ascii="Calibri"/>
            <w:color w:val="231F20"/>
            <w:sz w:val="19"/>
          </w:rPr>
          <w:t>    </w:t>
        </w:r>
        <w:r>
          <w:rPr>
            <w:rFonts w:ascii="Calibri"/>
            <w:color w:val="231F20"/>
            <w:spacing w:val="-20"/>
            <w:sz w:val="19"/>
          </w:rPr>
          <w:t> </w:t>
        </w:r>
        <w:r>
          <w:rPr>
            <w:rFonts w:ascii="Calibri"/>
            <w:color w:val="231F20"/>
            <w:spacing w:val="-1"/>
            <w:w w:val="148"/>
            <w:sz w:val="19"/>
          </w:rPr>
          <w:t>#"!</w:t>
        </w:r>
      </w:hyperlink>
    </w:p>
    <w:p>
      <w:pPr>
        <w:tabs>
          <w:tab w:pos="1712" w:val="left" w:leader="none"/>
        </w:tabs>
        <w:spacing w:line="261" w:lineRule="auto" w:before="21"/>
        <w:ind w:left="1000" w:right="1155" w:firstLine="0"/>
        <w:jc w:val="left"/>
        <w:rPr>
          <w:rFonts w:ascii="Calibri" w:hAnsi="Calibri"/>
          <w:sz w:val="19"/>
        </w:rPr>
      </w:pPr>
      <w:hyperlink w:history="true" w:anchor="_bookmark47">
        <w:r>
          <w:rPr>
            <w:rFonts w:ascii="Calibri" w:hAnsi="Calibri"/>
            <w:color w:val="231F20"/>
            <w:w w:val="115"/>
            <w:sz w:val="19"/>
          </w:rPr>
          <w:t>9.#."</w:t>
          <w:tab/>
          <w:t>The </w:t>
        </w:r>
        <w:r>
          <w:rPr>
            <w:rFonts w:ascii="Calibri" w:hAnsi="Calibri"/>
            <w:color w:val="231F20"/>
            <w:spacing w:val="-6"/>
            <w:w w:val="115"/>
            <w:sz w:val="19"/>
          </w:rPr>
          <w:t>Trap </w:t>
        </w:r>
        <w:r>
          <w:rPr>
            <w:rFonts w:ascii="Calibri" w:hAnsi="Calibri"/>
            <w:color w:val="231F20"/>
            <w:w w:val="115"/>
            <w:sz w:val="19"/>
          </w:rPr>
          <w:t>Mechanism #"9</w:t>
        </w:r>
      </w:hyperlink>
      <w:hyperlink w:history="true" w:anchor="_bookmark48">
        <w:r>
          <w:rPr>
            <w:rFonts w:ascii="Calibri" w:hAnsi="Calibri"/>
            <w:color w:val="231F20"/>
            <w:w w:val="115"/>
            <w:sz w:val="19"/>
          </w:rPr>
          <w:t> 9.#.#</w:t>
          <w:tab/>
          <w:t>The TRAP Instruction </w:t>
        </w:r>
        <w:r>
          <w:rPr>
            <w:rFonts w:ascii="Calibri" w:hAnsi="Calibri"/>
            <w:color w:val="231F20"/>
            <w:w w:val="120"/>
            <w:sz w:val="19"/>
          </w:rPr>
          <w:t>##’</w:t>
        </w:r>
      </w:hyperlink>
      <w:hyperlink w:history="true" w:anchor="_bookmark49">
        <w:r>
          <w:rPr>
            <w:rFonts w:ascii="Calibri" w:hAnsi="Calibri"/>
            <w:color w:val="231F20"/>
            <w:w w:val="120"/>
            <w:sz w:val="19"/>
          </w:rPr>
          <w:t> </w:t>
        </w:r>
        <w:r>
          <w:rPr>
            <w:rFonts w:ascii="Calibri" w:hAnsi="Calibri"/>
            <w:color w:val="231F20"/>
            <w:w w:val="115"/>
            <w:sz w:val="19"/>
          </w:rPr>
          <w:t>9.#.4</w:t>
          <w:tab/>
        </w:r>
        <w:r>
          <w:rPr>
            <w:rFonts w:ascii="Calibri" w:hAnsi="Calibri"/>
            <w:color w:val="231F20"/>
            <w:w w:val="110"/>
            <w:sz w:val="19"/>
          </w:rPr>
          <w:t>The</w:t>
        </w:r>
        <w:r>
          <w:rPr>
            <w:rFonts w:ascii="Calibri" w:hAnsi="Calibri"/>
            <w:color w:val="231F20"/>
            <w:spacing w:val="-20"/>
            <w:w w:val="110"/>
            <w:sz w:val="19"/>
          </w:rPr>
          <w:t> </w:t>
        </w:r>
        <w:r>
          <w:rPr>
            <w:rFonts w:ascii="Calibri" w:hAnsi="Calibri"/>
            <w:color w:val="231F20"/>
            <w:w w:val="110"/>
            <w:sz w:val="19"/>
          </w:rPr>
          <w:t>RTI</w:t>
        </w:r>
        <w:r>
          <w:rPr>
            <w:rFonts w:ascii="Calibri" w:hAnsi="Calibri"/>
            <w:color w:val="231F20"/>
            <w:spacing w:val="-19"/>
            <w:w w:val="110"/>
            <w:sz w:val="19"/>
          </w:rPr>
          <w:t> </w:t>
        </w:r>
        <w:r>
          <w:rPr>
            <w:rFonts w:ascii="Calibri" w:hAnsi="Calibri"/>
            <w:color w:val="231F20"/>
            <w:w w:val="110"/>
            <w:sz w:val="19"/>
          </w:rPr>
          <w:t>Instruction:</w:t>
        </w:r>
        <w:r>
          <w:rPr>
            <w:rFonts w:ascii="Calibri" w:hAnsi="Calibri"/>
            <w:color w:val="231F20"/>
            <w:spacing w:val="-20"/>
            <w:w w:val="110"/>
            <w:sz w:val="19"/>
          </w:rPr>
          <w:t> </w:t>
        </w:r>
        <w:r>
          <w:rPr>
            <w:rFonts w:ascii="Calibri" w:hAnsi="Calibri"/>
            <w:color w:val="231F20"/>
            <w:spacing w:val="-13"/>
            <w:w w:val="110"/>
            <w:sz w:val="19"/>
          </w:rPr>
          <w:t>To</w:t>
        </w:r>
        <w:r>
          <w:rPr>
            <w:rFonts w:ascii="Calibri" w:hAnsi="Calibri"/>
            <w:color w:val="231F20"/>
            <w:spacing w:val="-19"/>
            <w:w w:val="110"/>
            <w:sz w:val="19"/>
          </w:rPr>
          <w:t> </w:t>
        </w:r>
        <w:r>
          <w:rPr>
            <w:rFonts w:ascii="Calibri" w:hAnsi="Calibri"/>
            <w:color w:val="231F20"/>
            <w:w w:val="110"/>
            <w:sz w:val="19"/>
          </w:rPr>
          <w:t>Return</w:t>
        </w:r>
      </w:hyperlink>
    </w:p>
    <w:p>
      <w:pPr>
        <w:spacing w:line="261" w:lineRule="auto" w:before="0"/>
        <w:ind w:left="1712" w:right="1330" w:firstLine="0"/>
        <w:jc w:val="left"/>
        <w:rPr>
          <w:rFonts w:ascii="Calibri"/>
          <w:sz w:val="19"/>
        </w:rPr>
      </w:pPr>
      <w:hyperlink w:history="true" w:anchor="_bookmark49">
        <w:r>
          <w:rPr>
            <w:rFonts w:ascii="Calibri"/>
            <w:color w:val="231F20"/>
            <w:w w:val="110"/>
            <w:sz w:val="19"/>
          </w:rPr>
          <w:t>Control to the Calling </w:t>
        </w:r>
        <w:r>
          <w:rPr>
            <w:rFonts w:ascii="Calibri"/>
            <w:color w:val="231F20"/>
            <w:w w:val="120"/>
            <w:sz w:val="19"/>
          </w:rPr>
          <w:t>Program ##(</w:t>
        </w:r>
      </w:hyperlink>
    </w:p>
    <w:p>
      <w:pPr>
        <w:tabs>
          <w:tab w:pos="1712" w:val="left" w:leader="none"/>
        </w:tabs>
        <w:spacing w:line="261" w:lineRule="auto" w:before="0"/>
        <w:ind w:left="1712" w:right="1015" w:hanging="713"/>
        <w:jc w:val="left"/>
        <w:rPr>
          <w:rFonts w:ascii="Calibri"/>
          <w:sz w:val="19"/>
        </w:rPr>
      </w:pPr>
      <w:hyperlink w:history="true" w:anchor="_bookmark49">
        <w:r>
          <w:rPr>
            <w:rFonts w:ascii="Calibri"/>
            <w:color w:val="231F20"/>
            <w:w w:val="110"/>
            <w:sz w:val="19"/>
          </w:rPr>
          <w:t>9.#.5</w:t>
          <w:tab/>
          <w:t>A Summary of the </w:t>
        </w:r>
        <w:r>
          <w:rPr>
            <w:rFonts w:ascii="Calibri"/>
            <w:color w:val="231F20"/>
            <w:spacing w:val="-6"/>
            <w:w w:val="110"/>
            <w:sz w:val="19"/>
          </w:rPr>
          <w:t>Trap </w:t>
        </w:r>
        <w:r>
          <w:rPr>
            <w:rFonts w:ascii="Calibri"/>
            <w:color w:val="231F20"/>
            <w:w w:val="110"/>
            <w:sz w:val="19"/>
          </w:rPr>
          <w:t>Service Routine Process</w:t>
        </w:r>
        <w:r>
          <w:rPr>
            <w:rFonts w:ascii="Calibri"/>
            <w:color w:val="231F20"/>
            <w:spacing w:val="16"/>
            <w:w w:val="110"/>
            <w:sz w:val="19"/>
          </w:rPr>
          <w:t> </w:t>
        </w:r>
        <w:r>
          <w:rPr>
            <w:rFonts w:ascii="Calibri"/>
            <w:color w:val="231F20"/>
            <w:w w:val="125"/>
            <w:sz w:val="19"/>
          </w:rPr>
          <w:t>##(</w:t>
        </w:r>
      </w:hyperlink>
    </w:p>
    <w:p>
      <w:pPr>
        <w:tabs>
          <w:tab w:pos="1712" w:val="left" w:leader="none"/>
        </w:tabs>
        <w:spacing w:line="261" w:lineRule="auto" w:before="0"/>
        <w:ind w:left="1000" w:right="542" w:firstLine="0"/>
        <w:jc w:val="left"/>
        <w:rPr>
          <w:rFonts w:ascii="Calibri"/>
          <w:sz w:val="19"/>
        </w:rPr>
      </w:pPr>
      <w:hyperlink w:history="true" w:anchor="_bookmark50">
        <w:r>
          <w:rPr>
            <w:rFonts w:ascii="Calibri"/>
            <w:color w:val="231F20"/>
            <w:spacing w:val="-1"/>
            <w:w w:val="119"/>
            <w:sz w:val="19"/>
          </w:rPr>
          <w:t>9</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99"/>
            <w:sz w:val="19"/>
          </w:rPr>
          <w:t>)</w:t>
        </w:r>
        <w:r>
          <w:rPr>
            <w:rFonts w:ascii="Calibri"/>
            <w:color w:val="231F20"/>
            <w:sz w:val="19"/>
          </w:rPr>
          <w:tab/>
        </w:r>
        <w:r>
          <w:rPr>
            <w:rFonts w:ascii="Calibri"/>
            <w:color w:val="231F20"/>
            <w:spacing w:val="-19"/>
            <w:w w:val="118"/>
            <w:sz w:val="19"/>
          </w:rPr>
          <w:t>T</w:t>
        </w:r>
        <w:r>
          <w:rPr>
            <w:rFonts w:ascii="Calibri"/>
            <w:color w:val="231F20"/>
            <w:spacing w:val="-1"/>
            <w:w w:val="106"/>
            <w:sz w:val="19"/>
          </w:rPr>
          <w:t>ra</w:t>
        </w:r>
        <w:r>
          <w:rPr>
            <w:rFonts w:ascii="Calibri"/>
            <w:color w:val="231F20"/>
            <w:w w:val="106"/>
            <w:sz w:val="19"/>
          </w:rPr>
          <w:t>p</w:t>
        </w:r>
        <w:r>
          <w:rPr>
            <w:rFonts w:ascii="Calibri"/>
            <w:color w:val="231F20"/>
            <w:spacing w:val="7"/>
            <w:sz w:val="19"/>
          </w:rPr>
          <w:t> </w:t>
        </w:r>
        <w:r>
          <w:rPr>
            <w:rFonts w:ascii="Calibri"/>
            <w:color w:val="231F20"/>
            <w:spacing w:val="-6"/>
            <w:w w:val="112"/>
            <w:sz w:val="19"/>
          </w:rPr>
          <w:t>R</w:t>
        </w:r>
        <w:r>
          <w:rPr>
            <w:rFonts w:ascii="Calibri"/>
            <w:color w:val="231F20"/>
            <w:spacing w:val="-1"/>
            <w:w w:val="107"/>
            <w:sz w:val="19"/>
          </w:rPr>
          <w:t>outine</w:t>
        </w:r>
        <w:r>
          <w:rPr>
            <w:rFonts w:ascii="Calibri"/>
            <w:color w:val="231F20"/>
            <w:w w:val="107"/>
            <w:sz w:val="19"/>
          </w:rPr>
          <w:t>s</w:t>
        </w:r>
        <w:r>
          <w:rPr>
            <w:rFonts w:ascii="Calibri"/>
            <w:color w:val="231F20"/>
            <w:spacing w:val="7"/>
            <w:sz w:val="19"/>
          </w:rPr>
          <w:t> </w:t>
        </w:r>
        <w:r>
          <w:rPr>
            <w:rFonts w:ascii="Calibri"/>
            <w:color w:val="231F20"/>
            <w:spacing w:val="-1"/>
            <w:w w:val="100"/>
            <w:sz w:val="19"/>
          </w:rPr>
          <w:t>fo</w:t>
        </w:r>
        <w:r>
          <w:rPr>
            <w:rFonts w:ascii="Calibri"/>
            <w:color w:val="231F20"/>
            <w:w w:val="100"/>
            <w:sz w:val="19"/>
          </w:rPr>
          <w:t>r</w:t>
        </w:r>
        <w:r>
          <w:rPr>
            <w:rFonts w:ascii="Calibri"/>
            <w:color w:val="231F20"/>
            <w:spacing w:val="7"/>
            <w:sz w:val="19"/>
          </w:rPr>
          <w:t> </w:t>
        </w:r>
        <w:r>
          <w:rPr>
            <w:rFonts w:ascii="Calibri"/>
            <w:color w:val="231F20"/>
            <w:spacing w:val="-1"/>
            <w:w w:val="110"/>
            <w:sz w:val="19"/>
          </w:rPr>
          <w:t>Handlin</w:t>
        </w:r>
        <w:r>
          <w:rPr>
            <w:rFonts w:ascii="Calibri"/>
            <w:color w:val="231F20"/>
            <w:w w:val="110"/>
            <w:sz w:val="19"/>
          </w:rPr>
          <w:t>g</w:t>
        </w:r>
        <w:r>
          <w:rPr>
            <w:rFonts w:ascii="Calibri"/>
            <w:color w:val="231F20"/>
            <w:spacing w:val="7"/>
            <w:sz w:val="19"/>
          </w:rPr>
          <w:t> </w:t>
        </w:r>
        <w:r>
          <w:rPr>
            <w:rFonts w:ascii="Calibri"/>
            <w:color w:val="231F20"/>
            <w:w w:val="90"/>
            <w:sz w:val="19"/>
          </w:rPr>
          <w:t>I</w:t>
        </w:r>
        <w:r>
          <w:rPr>
            <w:rFonts w:ascii="Calibri"/>
            <w:color w:val="231F20"/>
            <w:spacing w:val="-1"/>
            <w:w w:val="102"/>
            <w:sz w:val="19"/>
          </w:rPr>
          <w:t>/</w:t>
        </w:r>
        <w:r>
          <w:rPr>
            <w:rFonts w:ascii="Calibri"/>
            <w:color w:val="231F20"/>
            <w:w w:val="102"/>
            <w:sz w:val="19"/>
          </w:rPr>
          <w:t>O</w:t>
        </w:r>
        <w:r>
          <w:rPr>
            <w:rFonts w:ascii="Calibri"/>
            <w:color w:val="231F20"/>
            <w:sz w:val="19"/>
          </w:rPr>
          <w:t>    </w:t>
        </w:r>
        <w:r>
          <w:rPr>
            <w:rFonts w:ascii="Calibri"/>
            <w:color w:val="231F20"/>
            <w:spacing w:val="-20"/>
            <w:sz w:val="19"/>
          </w:rPr>
          <w:t> </w:t>
        </w:r>
        <w:r>
          <w:rPr>
            <w:rFonts w:ascii="Calibri"/>
            <w:color w:val="231F20"/>
            <w:spacing w:val="-1"/>
            <w:w w:val="121"/>
            <w:sz w:val="19"/>
          </w:rPr>
          <w:t>###</w:t>
        </w:r>
      </w:hyperlink>
      <w:r>
        <w:rPr>
          <w:rFonts w:ascii="Calibri"/>
          <w:color w:val="231F20"/>
          <w:spacing w:val="-1"/>
          <w:w w:val="121"/>
          <w:sz w:val="19"/>
        </w:rPr>
        <w:t> </w:t>
      </w:r>
      <w:hyperlink w:history="true" w:anchor="_bookmark51">
        <w:r>
          <w:rPr>
            <w:rFonts w:ascii="Calibri"/>
            <w:color w:val="231F20"/>
            <w:spacing w:val="-1"/>
            <w:w w:val="119"/>
            <w:sz w:val="19"/>
          </w:rPr>
          <w:t>9</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85"/>
            <w:sz w:val="19"/>
          </w:rPr>
          <w:t>!</w:t>
        </w:r>
        <w:r>
          <w:rPr>
            <w:rFonts w:ascii="Calibri"/>
            <w:color w:val="231F20"/>
            <w:sz w:val="19"/>
          </w:rPr>
          <w:tab/>
        </w:r>
        <w:r>
          <w:rPr>
            <w:rFonts w:ascii="Calibri"/>
            <w:color w:val="231F20"/>
            <w:w w:val="114"/>
            <w:sz w:val="19"/>
          </w:rPr>
          <w:t>A</w:t>
        </w:r>
        <w:r>
          <w:rPr>
            <w:rFonts w:ascii="Calibri"/>
            <w:color w:val="231F20"/>
            <w:spacing w:val="7"/>
            <w:sz w:val="19"/>
          </w:rPr>
          <w:t> </w:t>
        </w:r>
        <w:r>
          <w:rPr>
            <w:rFonts w:ascii="Calibri"/>
            <w:color w:val="231F20"/>
            <w:spacing w:val="-19"/>
            <w:w w:val="118"/>
            <w:sz w:val="19"/>
          </w:rPr>
          <w:t>T</w:t>
        </w:r>
        <w:r>
          <w:rPr>
            <w:rFonts w:ascii="Calibri"/>
            <w:color w:val="231F20"/>
            <w:spacing w:val="-1"/>
            <w:w w:val="106"/>
            <w:sz w:val="19"/>
          </w:rPr>
          <w:t>ra</w:t>
        </w:r>
        <w:r>
          <w:rPr>
            <w:rFonts w:ascii="Calibri"/>
            <w:color w:val="231F20"/>
            <w:w w:val="106"/>
            <w:sz w:val="19"/>
          </w:rPr>
          <w:t>p</w:t>
        </w:r>
        <w:r>
          <w:rPr>
            <w:rFonts w:ascii="Calibri"/>
            <w:color w:val="231F20"/>
            <w:spacing w:val="7"/>
            <w:sz w:val="19"/>
          </w:rPr>
          <w:t> </w:t>
        </w:r>
        <w:r>
          <w:rPr>
            <w:rFonts w:ascii="Calibri"/>
            <w:color w:val="231F20"/>
            <w:spacing w:val="-6"/>
            <w:w w:val="112"/>
            <w:sz w:val="19"/>
          </w:rPr>
          <w:t>R</w:t>
        </w:r>
        <w:r>
          <w:rPr>
            <w:rFonts w:ascii="Calibri"/>
            <w:color w:val="231F20"/>
            <w:spacing w:val="-1"/>
            <w:w w:val="105"/>
            <w:sz w:val="19"/>
          </w:rPr>
          <w:t>outin</w:t>
        </w:r>
        <w:r>
          <w:rPr>
            <w:rFonts w:ascii="Calibri"/>
            <w:color w:val="231F20"/>
            <w:w w:val="105"/>
            <w:sz w:val="19"/>
          </w:rPr>
          <w:t>e</w:t>
        </w:r>
        <w:r>
          <w:rPr>
            <w:rFonts w:ascii="Calibri"/>
            <w:color w:val="231F20"/>
            <w:spacing w:val="7"/>
            <w:sz w:val="19"/>
          </w:rPr>
          <w:t> </w:t>
        </w:r>
        <w:r>
          <w:rPr>
            <w:rFonts w:ascii="Calibri"/>
            <w:color w:val="231F20"/>
            <w:spacing w:val="-1"/>
            <w:w w:val="100"/>
            <w:sz w:val="19"/>
          </w:rPr>
          <w:t>fo</w:t>
        </w:r>
        <w:r>
          <w:rPr>
            <w:rFonts w:ascii="Calibri"/>
            <w:color w:val="231F20"/>
            <w:w w:val="100"/>
            <w:sz w:val="19"/>
          </w:rPr>
          <w:t>r</w:t>
        </w:r>
        <w:r>
          <w:rPr>
            <w:rFonts w:ascii="Calibri"/>
            <w:color w:val="231F20"/>
            <w:spacing w:val="7"/>
            <w:sz w:val="19"/>
          </w:rPr>
          <w:t> </w:t>
        </w:r>
        <w:r>
          <w:rPr>
            <w:rFonts w:ascii="Calibri"/>
            <w:color w:val="231F20"/>
            <w:spacing w:val="-1"/>
            <w:w w:val="107"/>
            <w:sz w:val="19"/>
          </w:rPr>
          <w:t>Halting</w:t>
        </w:r>
      </w:hyperlink>
    </w:p>
    <w:p>
      <w:pPr>
        <w:spacing w:before="0"/>
        <w:ind w:left="1712" w:right="0" w:firstLine="0"/>
        <w:jc w:val="left"/>
        <w:rPr>
          <w:rFonts w:ascii="Calibri"/>
          <w:sz w:val="19"/>
        </w:rPr>
      </w:pPr>
      <w:hyperlink w:history="true" w:anchor="_bookmark51">
        <w:r>
          <w:rPr>
            <w:rFonts w:ascii="Calibri"/>
            <w:color w:val="231F20"/>
            <w:w w:val="110"/>
            <w:sz w:val="19"/>
          </w:rPr>
          <w:t>the Computer ##5</w:t>
        </w:r>
      </w:hyperlink>
    </w:p>
    <w:p>
      <w:pPr>
        <w:tabs>
          <w:tab w:pos="1712" w:val="left" w:leader="none"/>
        </w:tabs>
        <w:spacing w:line="261" w:lineRule="auto" w:before="20"/>
        <w:ind w:left="1712" w:right="555" w:hanging="713"/>
        <w:jc w:val="left"/>
        <w:rPr>
          <w:rFonts w:ascii="Calibri"/>
          <w:sz w:val="19"/>
        </w:rPr>
      </w:pPr>
      <w:hyperlink w:history="true" w:anchor="_bookmark52">
        <w:r>
          <w:rPr>
            <w:rFonts w:ascii="Calibri"/>
            <w:color w:val="231F20"/>
            <w:w w:val="115"/>
            <w:sz w:val="19"/>
          </w:rPr>
          <w:t>9.#.8</w:t>
          <w:tab/>
        </w:r>
        <w:r>
          <w:rPr>
            <w:rFonts w:ascii="Calibri"/>
            <w:color w:val="231F20"/>
            <w:w w:val="110"/>
            <w:sz w:val="19"/>
          </w:rPr>
          <w:t>The</w:t>
        </w:r>
        <w:r>
          <w:rPr>
            <w:rFonts w:ascii="Calibri"/>
            <w:color w:val="231F20"/>
            <w:spacing w:val="-15"/>
            <w:w w:val="110"/>
            <w:sz w:val="19"/>
          </w:rPr>
          <w:t> </w:t>
        </w:r>
        <w:r>
          <w:rPr>
            <w:rFonts w:ascii="Calibri"/>
            <w:color w:val="231F20"/>
            <w:spacing w:val="-6"/>
            <w:w w:val="110"/>
            <w:sz w:val="19"/>
          </w:rPr>
          <w:t>Trap</w:t>
        </w:r>
        <w:r>
          <w:rPr>
            <w:rFonts w:ascii="Calibri"/>
            <w:color w:val="231F20"/>
            <w:spacing w:val="-14"/>
            <w:w w:val="110"/>
            <w:sz w:val="19"/>
          </w:rPr>
          <w:t> </w:t>
        </w:r>
        <w:r>
          <w:rPr>
            <w:rFonts w:ascii="Calibri"/>
            <w:color w:val="231F20"/>
            <w:w w:val="110"/>
            <w:sz w:val="19"/>
          </w:rPr>
          <w:t>Routine</w:t>
        </w:r>
        <w:r>
          <w:rPr>
            <w:rFonts w:ascii="Calibri"/>
            <w:color w:val="231F20"/>
            <w:spacing w:val="-14"/>
            <w:w w:val="110"/>
            <w:sz w:val="19"/>
          </w:rPr>
          <w:t> </w:t>
        </w:r>
        <w:r>
          <w:rPr>
            <w:rFonts w:ascii="Calibri"/>
            <w:color w:val="231F20"/>
            <w:w w:val="110"/>
            <w:sz w:val="19"/>
          </w:rPr>
          <w:t>for</w:t>
        </w:r>
        <w:r>
          <w:rPr>
            <w:rFonts w:ascii="Calibri"/>
            <w:color w:val="231F20"/>
            <w:spacing w:val="-14"/>
            <w:w w:val="110"/>
            <w:sz w:val="19"/>
          </w:rPr>
          <w:t> </w:t>
        </w:r>
        <w:r>
          <w:rPr>
            <w:rFonts w:ascii="Calibri"/>
            <w:color w:val="231F20"/>
            <w:w w:val="110"/>
            <w:sz w:val="19"/>
          </w:rPr>
          <w:t>Character</w:t>
        </w:r>
        <w:r>
          <w:rPr>
            <w:rFonts w:ascii="Calibri"/>
            <w:color w:val="231F20"/>
            <w:spacing w:val="-15"/>
            <w:w w:val="110"/>
            <w:sz w:val="19"/>
          </w:rPr>
          <w:t> </w:t>
        </w:r>
        <w:r>
          <w:rPr>
            <w:rFonts w:ascii="Calibri"/>
            <w:color w:val="231F20"/>
            <w:w w:val="110"/>
            <w:sz w:val="19"/>
          </w:rPr>
          <w:t>Input </w:t>
        </w:r>
        <w:r>
          <w:rPr>
            <w:rFonts w:ascii="Calibri"/>
            <w:color w:val="231F20"/>
            <w:w w:val="115"/>
            <w:sz w:val="19"/>
          </w:rPr>
          <w:t>(One Last Time)</w:t>
        </w:r>
        <w:r>
          <w:rPr>
            <w:rFonts w:ascii="Calibri"/>
            <w:color w:val="231F20"/>
            <w:spacing w:val="40"/>
            <w:w w:val="115"/>
            <w:sz w:val="19"/>
          </w:rPr>
          <w:t> </w:t>
        </w:r>
        <w:r>
          <w:rPr>
            <w:rFonts w:ascii="Calibri"/>
            <w:color w:val="231F20"/>
            <w:w w:val="115"/>
            <w:sz w:val="19"/>
          </w:rPr>
          <w:t>##)</w:t>
        </w:r>
      </w:hyperlink>
    </w:p>
    <w:p>
      <w:pPr>
        <w:tabs>
          <w:tab w:pos="1712" w:val="left" w:leader="none"/>
        </w:tabs>
        <w:spacing w:line="261" w:lineRule="auto" w:before="0"/>
        <w:ind w:left="1712" w:right="688" w:hanging="713"/>
        <w:jc w:val="left"/>
        <w:rPr>
          <w:rFonts w:ascii="Calibri"/>
          <w:sz w:val="19"/>
        </w:rPr>
      </w:pPr>
      <w:hyperlink w:history="true" w:anchor="_bookmark53">
        <w:r>
          <w:rPr>
            <w:rFonts w:ascii="Calibri"/>
            <w:color w:val="231F20"/>
            <w:w w:val="110"/>
            <w:sz w:val="19"/>
          </w:rPr>
          <w:t>9.#.9</w:t>
          <w:tab/>
          <w:t>PUTS:</w:t>
        </w:r>
        <w:r>
          <w:rPr>
            <w:rFonts w:ascii="Calibri"/>
            <w:color w:val="231F20"/>
            <w:spacing w:val="-14"/>
            <w:w w:val="110"/>
            <w:sz w:val="19"/>
          </w:rPr>
          <w:t> </w:t>
        </w:r>
        <w:r>
          <w:rPr>
            <w:rFonts w:ascii="Calibri"/>
            <w:color w:val="231F20"/>
            <w:w w:val="110"/>
            <w:sz w:val="19"/>
          </w:rPr>
          <w:t>Writing</w:t>
        </w:r>
        <w:r>
          <w:rPr>
            <w:rFonts w:ascii="Calibri"/>
            <w:color w:val="231F20"/>
            <w:spacing w:val="-13"/>
            <w:w w:val="110"/>
            <w:sz w:val="19"/>
          </w:rPr>
          <w:t> </w:t>
        </w:r>
        <w:r>
          <w:rPr>
            <w:rFonts w:ascii="Calibri"/>
            <w:color w:val="231F20"/>
            <w:w w:val="110"/>
            <w:sz w:val="19"/>
          </w:rPr>
          <w:t>a</w:t>
        </w:r>
        <w:r>
          <w:rPr>
            <w:rFonts w:ascii="Calibri"/>
            <w:color w:val="231F20"/>
            <w:spacing w:val="-14"/>
            <w:w w:val="110"/>
            <w:sz w:val="19"/>
          </w:rPr>
          <w:t> </w:t>
        </w:r>
        <w:r>
          <w:rPr>
            <w:rFonts w:ascii="Calibri"/>
            <w:color w:val="231F20"/>
            <w:w w:val="110"/>
            <w:sz w:val="19"/>
          </w:rPr>
          <w:t>Character</w:t>
        </w:r>
        <w:r>
          <w:rPr>
            <w:rFonts w:ascii="Calibri"/>
            <w:color w:val="231F20"/>
            <w:spacing w:val="-13"/>
            <w:w w:val="110"/>
            <w:sz w:val="19"/>
          </w:rPr>
          <w:t> </w:t>
        </w:r>
        <w:r>
          <w:rPr>
            <w:rFonts w:ascii="Calibri"/>
            <w:color w:val="231F20"/>
            <w:w w:val="110"/>
            <w:sz w:val="19"/>
          </w:rPr>
          <w:t>String</w:t>
        </w:r>
        <w:r>
          <w:rPr>
            <w:rFonts w:ascii="Calibri"/>
            <w:color w:val="231F20"/>
            <w:spacing w:val="-13"/>
            <w:w w:val="110"/>
            <w:sz w:val="19"/>
          </w:rPr>
          <w:t> </w:t>
        </w:r>
        <w:r>
          <w:rPr>
            <w:rFonts w:ascii="Calibri"/>
            <w:color w:val="231F20"/>
            <w:w w:val="110"/>
            <w:sz w:val="19"/>
          </w:rPr>
          <w:t>to the Monitor ##8</w:t>
        </w:r>
      </w:hyperlink>
    </w:p>
    <w:p>
      <w:pPr>
        <w:pStyle w:val="ListParagraph"/>
        <w:numPr>
          <w:ilvl w:val="1"/>
          <w:numId w:val="6"/>
        </w:numPr>
        <w:tabs>
          <w:tab w:pos="1000" w:val="left" w:leader="none"/>
          <w:tab w:pos="1001" w:val="left" w:leader="none"/>
          <w:tab w:pos="1712" w:val="left" w:leader="none"/>
          <w:tab w:pos="4202" w:val="left" w:leader="none"/>
        </w:tabs>
        <w:spacing w:line="259" w:lineRule="auto" w:before="0" w:after="0"/>
        <w:ind w:left="1000" w:right="454" w:hanging="598"/>
        <w:jc w:val="left"/>
        <w:rPr>
          <w:rFonts w:ascii="Calibri" w:hAnsi="Calibri"/>
          <w:sz w:val="19"/>
        </w:rPr>
      </w:pPr>
      <w:hyperlink w:history="true" w:anchor="_bookmark54">
        <w:r>
          <w:rPr>
            <w:rFonts w:ascii="Calibri" w:hAnsi="Calibri"/>
            <w:color w:val="231F20"/>
            <w:w w:val="110"/>
            <w:sz w:val="20"/>
          </w:rPr>
          <w:t>Interrupts</w:t>
        </w:r>
        <w:r>
          <w:rPr>
            <w:rFonts w:ascii="Calibri" w:hAnsi="Calibri"/>
            <w:color w:val="231F20"/>
            <w:spacing w:val="-26"/>
            <w:w w:val="110"/>
            <w:sz w:val="20"/>
          </w:rPr>
          <w:t> </w:t>
        </w:r>
        <w:r>
          <w:rPr>
            <w:rFonts w:ascii="Calibri" w:hAnsi="Calibri"/>
            <w:color w:val="231F20"/>
            <w:w w:val="110"/>
            <w:sz w:val="20"/>
          </w:rPr>
          <w:t>and</w:t>
        </w:r>
        <w:r>
          <w:rPr>
            <w:rFonts w:ascii="Calibri" w:hAnsi="Calibri"/>
            <w:color w:val="231F20"/>
            <w:spacing w:val="-26"/>
            <w:w w:val="110"/>
            <w:sz w:val="20"/>
          </w:rPr>
          <w:t> </w:t>
        </w:r>
        <w:r>
          <w:rPr>
            <w:rFonts w:ascii="Calibri" w:hAnsi="Calibri"/>
            <w:color w:val="231F20"/>
            <w:w w:val="110"/>
            <w:sz w:val="20"/>
          </w:rPr>
          <w:t>Interrupt-Driven</w:t>
        </w:r>
        <w:r>
          <w:rPr>
            <w:rFonts w:ascii="Calibri" w:hAnsi="Calibri"/>
            <w:color w:val="231F20"/>
            <w:spacing w:val="-26"/>
            <w:w w:val="110"/>
            <w:sz w:val="20"/>
          </w:rPr>
          <w:t> </w:t>
        </w:r>
        <w:r>
          <w:rPr>
            <w:rFonts w:ascii="Calibri" w:hAnsi="Calibri"/>
            <w:color w:val="231F20"/>
            <w:w w:val="110"/>
            <w:sz w:val="20"/>
          </w:rPr>
          <w:t>I/O</w:t>
          <w:tab/>
          <w:t>##9</w:t>
        </w:r>
      </w:hyperlink>
      <w:hyperlink w:history="true" w:anchor="_bookmark54">
        <w:r>
          <w:rPr>
            <w:rFonts w:ascii="Calibri" w:hAnsi="Calibri"/>
            <w:color w:val="231F20"/>
            <w:w w:val="110"/>
            <w:sz w:val="20"/>
          </w:rPr>
          <w:t> </w:t>
        </w:r>
        <w:r>
          <w:rPr>
            <w:rFonts w:ascii="Calibri" w:hAnsi="Calibri"/>
            <w:color w:val="231F20"/>
            <w:spacing w:val="-1"/>
            <w:w w:val="119"/>
            <w:sz w:val="19"/>
          </w:rPr>
          <w:t>9</w:t>
        </w:r>
        <w:r>
          <w:rPr>
            <w:rFonts w:ascii="Calibri" w:hAnsi="Calibri"/>
            <w:color w:val="231F20"/>
            <w:spacing w:val="-1"/>
            <w:w w:val="89"/>
            <w:sz w:val="19"/>
          </w:rPr>
          <w:t>.</w:t>
        </w:r>
        <w:r>
          <w:rPr>
            <w:rFonts w:ascii="Calibri" w:hAnsi="Calibri"/>
            <w:color w:val="231F20"/>
            <w:spacing w:val="-1"/>
            <w:w w:val="119"/>
            <w:sz w:val="19"/>
          </w:rPr>
          <w:t>4</w:t>
        </w:r>
        <w:r>
          <w:rPr>
            <w:rFonts w:ascii="Calibri" w:hAnsi="Calibri"/>
            <w:color w:val="231F20"/>
            <w:spacing w:val="-1"/>
            <w:w w:val="89"/>
            <w:sz w:val="19"/>
          </w:rPr>
          <w:t>.</w:t>
        </w:r>
        <w:r>
          <w:rPr>
            <w:rFonts w:ascii="Calibri" w:hAnsi="Calibri"/>
            <w:color w:val="231F20"/>
            <w:w w:val="199"/>
            <w:sz w:val="19"/>
          </w:rPr>
          <w:t>(</w:t>
        </w:r>
        <w:r>
          <w:rPr>
            <w:rFonts w:ascii="Calibri" w:hAnsi="Calibri"/>
            <w:color w:val="231F20"/>
            <w:sz w:val="19"/>
          </w:rPr>
          <w:tab/>
        </w:r>
        <w:r>
          <w:rPr>
            <w:rFonts w:ascii="Calibri" w:hAnsi="Calibri"/>
            <w:color w:val="231F20"/>
            <w:spacing w:val="-1"/>
            <w:w w:val="101"/>
            <w:sz w:val="19"/>
          </w:rPr>
          <w:t>Wha</w:t>
        </w:r>
        <w:r>
          <w:rPr>
            <w:rFonts w:ascii="Calibri" w:hAnsi="Calibri"/>
            <w:color w:val="231F20"/>
            <w:w w:val="101"/>
            <w:sz w:val="19"/>
          </w:rPr>
          <w:t>t</w:t>
        </w:r>
        <w:r>
          <w:rPr>
            <w:rFonts w:ascii="Calibri" w:hAnsi="Calibri"/>
            <w:color w:val="231F20"/>
            <w:spacing w:val="7"/>
            <w:sz w:val="19"/>
          </w:rPr>
          <w:t> </w:t>
        </w:r>
        <w:r>
          <w:rPr>
            <w:rFonts w:ascii="Calibri" w:hAnsi="Calibri"/>
            <w:color w:val="231F20"/>
            <w:spacing w:val="-1"/>
            <w:w w:val="108"/>
            <w:sz w:val="19"/>
          </w:rPr>
          <w:t>I</w:t>
        </w:r>
        <w:r>
          <w:rPr>
            <w:rFonts w:ascii="Calibri" w:hAnsi="Calibri"/>
            <w:color w:val="231F20"/>
            <w:w w:val="108"/>
            <w:sz w:val="19"/>
          </w:rPr>
          <w:t>s</w:t>
        </w:r>
        <w:r>
          <w:rPr>
            <w:rFonts w:ascii="Calibri" w:hAnsi="Calibri"/>
            <w:color w:val="231F20"/>
            <w:spacing w:val="7"/>
            <w:sz w:val="19"/>
          </w:rPr>
          <w:t> </w:t>
        </w:r>
        <w:r>
          <w:rPr>
            <w:rFonts w:ascii="Calibri" w:hAnsi="Calibri"/>
            <w:color w:val="231F20"/>
            <w:spacing w:val="-1"/>
            <w:w w:val="103"/>
            <w:sz w:val="19"/>
          </w:rPr>
          <w:t>Interrupt-Drive</w:t>
        </w:r>
        <w:r>
          <w:rPr>
            <w:rFonts w:ascii="Calibri" w:hAnsi="Calibri"/>
            <w:color w:val="231F20"/>
            <w:w w:val="103"/>
            <w:sz w:val="19"/>
          </w:rPr>
          <w:t>n</w:t>
        </w:r>
        <w:r>
          <w:rPr>
            <w:rFonts w:ascii="Calibri" w:hAnsi="Calibri"/>
            <w:color w:val="231F20"/>
            <w:spacing w:val="8"/>
            <w:sz w:val="19"/>
          </w:rPr>
          <w:t> </w:t>
        </w:r>
        <w:r>
          <w:rPr>
            <w:rFonts w:ascii="Calibri" w:hAnsi="Calibri"/>
            <w:color w:val="231F20"/>
            <w:spacing w:val="-1"/>
            <w:w w:val="100"/>
            <w:sz w:val="19"/>
          </w:rPr>
          <w:t>I/</w:t>
        </w:r>
        <w:r>
          <w:rPr>
            <w:rFonts w:ascii="Calibri" w:hAnsi="Calibri"/>
            <w:color w:val="231F20"/>
            <w:spacing w:val="-3"/>
            <w:w w:val="100"/>
            <w:sz w:val="19"/>
          </w:rPr>
          <w:t>O</w:t>
        </w:r>
        <w:r>
          <w:rPr>
            <w:rFonts w:ascii="Calibri" w:hAnsi="Calibri"/>
            <w:color w:val="231F20"/>
            <w:w w:val="102"/>
            <w:sz w:val="19"/>
          </w:rPr>
          <w:t>?</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20"/>
            <w:sz w:val="19"/>
          </w:rPr>
          <w:t>##9</w:t>
        </w:r>
      </w:hyperlink>
      <w:r>
        <w:rPr>
          <w:rFonts w:ascii="Calibri" w:hAnsi="Calibri"/>
          <w:color w:val="231F20"/>
          <w:spacing w:val="-1"/>
          <w:w w:val="120"/>
          <w:sz w:val="19"/>
        </w:rPr>
        <w:t> </w:t>
      </w:r>
      <w:hyperlink w:history="true" w:anchor="_bookmark55">
        <w:r>
          <w:rPr>
            <w:rFonts w:ascii="Calibri" w:hAnsi="Calibri"/>
            <w:color w:val="231F20"/>
            <w:w w:val="110"/>
            <w:sz w:val="19"/>
          </w:rPr>
          <w:t>9.4."</w:t>
          <w:tab/>
          <w:t>Why Have Interrupt-Driven I/O? </w:t>
        </w:r>
        <w:r>
          <w:rPr>
            <w:rFonts w:ascii="Calibri" w:hAnsi="Calibri"/>
            <w:color w:val="231F20"/>
            <w:w w:val="115"/>
            <w:sz w:val="19"/>
          </w:rPr>
          <w:t>#4’</w:t>
        </w:r>
      </w:hyperlink>
      <w:hyperlink w:history="true" w:anchor="_bookmark56">
        <w:r>
          <w:rPr>
            <w:rFonts w:ascii="Calibri" w:hAnsi="Calibri"/>
            <w:color w:val="231F20"/>
            <w:w w:val="115"/>
            <w:sz w:val="19"/>
          </w:rPr>
          <w:t> </w:t>
        </w:r>
        <w:r>
          <w:rPr>
            <w:rFonts w:ascii="Calibri" w:hAnsi="Calibri"/>
            <w:color w:val="231F20"/>
            <w:w w:val="110"/>
            <w:sz w:val="19"/>
          </w:rPr>
          <w:t>9.4.#</w:t>
          <w:tab/>
        </w:r>
        <w:r>
          <w:rPr>
            <w:rFonts w:ascii="Calibri" w:hAnsi="Calibri"/>
            <w:color w:val="231F20"/>
            <w:spacing w:val="-5"/>
            <w:w w:val="110"/>
            <w:sz w:val="19"/>
          </w:rPr>
          <w:t>Two </w:t>
        </w:r>
        <w:r>
          <w:rPr>
            <w:rFonts w:ascii="Calibri" w:hAnsi="Calibri"/>
            <w:color w:val="231F20"/>
            <w:w w:val="110"/>
            <w:sz w:val="19"/>
          </w:rPr>
          <w:t>Parts to the</w:t>
        </w:r>
        <w:r>
          <w:rPr>
            <w:rFonts w:ascii="Calibri" w:hAnsi="Calibri"/>
            <w:color w:val="231F20"/>
            <w:spacing w:val="30"/>
            <w:w w:val="110"/>
            <w:sz w:val="19"/>
          </w:rPr>
          <w:t> </w:t>
        </w:r>
        <w:r>
          <w:rPr>
            <w:rFonts w:ascii="Calibri" w:hAnsi="Calibri"/>
            <w:color w:val="231F20"/>
            <w:w w:val="110"/>
            <w:sz w:val="19"/>
          </w:rPr>
          <w:t>Process </w:t>
        </w:r>
        <w:r>
          <w:rPr>
            <w:rFonts w:ascii="Calibri" w:hAnsi="Calibri"/>
            <w:color w:val="231F20"/>
            <w:w w:val="115"/>
            <w:sz w:val="19"/>
          </w:rPr>
          <w:t>#4(</w:t>
        </w:r>
      </w:hyperlink>
    </w:p>
    <w:p>
      <w:pPr>
        <w:pStyle w:val="ListParagraph"/>
        <w:numPr>
          <w:ilvl w:val="2"/>
          <w:numId w:val="7"/>
        </w:numPr>
        <w:tabs>
          <w:tab w:pos="1712" w:val="left" w:leader="none"/>
          <w:tab w:pos="1713" w:val="left" w:leader="none"/>
        </w:tabs>
        <w:spacing w:line="261" w:lineRule="auto" w:before="0" w:after="0"/>
        <w:ind w:left="1712" w:right="1114" w:hanging="713"/>
        <w:jc w:val="left"/>
        <w:rPr>
          <w:rFonts w:ascii="Calibri"/>
          <w:sz w:val="19"/>
        </w:rPr>
      </w:pPr>
      <w:hyperlink w:history="true" w:anchor="_bookmark56">
        <w:r>
          <w:rPr>
            <w:rFonts w:ascii="Calibri"/>
            <w:color w:val="231F20"/>
            <w:w w:val="105"/>
            <w:sz w:val="19"/>
          </w:rPr>
          <w:t>Part I: Causing the Interrupt to Occur</w:t>
        </w:r>
        <w:r>
          <w:rPr>
            <w:rFonts w:ascii="Calibri"/>
            <w:color w:val="231F20"/>
            <w:spacing w:val="24"/>
            <w:w w:val="105"/>
            <w:sz w:val="19"/>
          </w:rPr>
          <w:t> </w:t>
        </w:r>
        <w:r>
          <w:rPr>
            <w:rFonts w:ascii="Calibri"/>
            <w:color w:val="231F20"/>
            <w:w w:val="115"/>
            <w:sz w:val="19"/>
          </w:rPr>
          <w:t>#4(</w:t>
        </w:r>
      </w:hyperlink>
    </w:p>
    <w:p>
      <w:pPr>
        <w:pStyle w:val="ListParagraph"/>
        <w:numPr>
          <w:ilvl w:val="2"/>
          <w:numId w:val="7"/>
        </w:numPr>
        <w:tabs>
          <w:tab w:pos="1712" w:val="left" w:leader="none"/>
          <w:tab w:pos="1713" w:val="left" w:leader="none"/>
        </w:tabs>
        <w:spacing w:line="261" w:lineRule="auto" w:before="0" w:after="0"/>
        <w:ind w:left="1712" w:right="1217" w:hanging="713"/>
        <w:jc w:val="left"/>
        <w:rPr>
          <w:rFonts w:ascii="Calibri"/>
          <w:sz w:val="19"/>
        </w:rPr>
      </w:pPr>
      <w:hyperlink w:history="true" w:anchor="_bookmark57">
        <w:r>
          <w:rPr>
            <w:rFonts w:ascii="Calibri"/>
            <w:color w:val="231F20"/>
            <w:w w:val="105"/>
            <w:sz w:val="19"/>
          </w:rPr>
          <w:t>Part II: Handling the</w:t>
        </w:r>
        <w:r>
          <w:rPr>
            <w:rFonts w:ascii="Calibri"/>
            <w:color w:val="231F20"/>
            <w:spacing w:val="-25"/>
            <w:w w:val="105"/>
            <w:sz w:val="19"/>
          </w:rPr>
          <w:t> </w:t>
        </w:r>
        <w:r>
          <w:rPr>
            <w:rFonts w:ascii="Calibri"/>
            <w:color w:val="231F20"/>
            <w:w w:val="105"/>
            <w:sz w:val="19"/>
          </w:rPr>
          <w:t>Interrupt Request</w:t>
        </w:r>
        <w:r>
          <w:rPr>
            <w:rFonts w:ascii="Calibri"/>
            <w:color w:val="231F20"/>
            <w:spacing w:val="23"/>
            <w:w w:val="105"/>
            <w:sz w:val="19"/>
          </w:rPr>
          <w:t> </w:t>
        </w:r>
        <w:r>
          <w:rPr>
            <w:rFonts w:ascii="Calibri"/>
            <w:color w:val="231F20"/>
            <w:w w:val="105"/>
            <w:sz w:val="19"/>
          </w:rPr>
          <w:t>#44</w:t>
        </w:r>
      </w:hyperlink>
    </w:p>
    <w:p>
      <w:pPr>
        <w:tabs>
          <w:tab w:pos="1712" w:val="left" w:leader="none"/>
        </w:tabs>
        <w:spacing w:line="232" w:lineRule="exact" w:before="0"/>
        <w:ind w:left="1000" w:right="0" w:firstLine="0"/>
        <w:jc w:val="left"/>
        <w:rPr>
          <w:rFonts w:ascii="Calibri"/>
          <w:sz w:val="19"/>
        </w:rPr>
      </w:pPr>
      <w:hyperlink w:history="true" w:anchor="_bookmark58">
        <w:r>
          <w:rPr>
            <w:rFonts w:ascii="Calibri"/>
            <w:color w:val="231F20"/>
            <w:spacing w:val="-1"/>
            <w:w w:val="119"/>
            <w:sz w:val="19"/>
          </w:rPr>
          <w:t>9</w:t>
        </w:r>
        <w:r>
          <w:rPr>
            <w:rFonts w:ascii="Calibri"/>
            <w:color w:val="231F20"/>
            <w:spacing w:val="-1"/>
            <w:w w:val="89"/>
            <w:sz w:val="19"/>
          </w:rPr>
          <w:t>.</w:t>
        </w:r>
        <w:r>
          <w:rPr>
            <w:rFonts w:ascii="Calibri"/>
            <w:color w:val="231F20"/>
            <w:spacing w:val="-1"/>
            <w:w w:val="119"/>
            <w:sz w:val="19"/>
          </w:rPr>
          <w:t>4</w:t>
        </w:r>
        <w:r>
          <w:rPr>
            <w:rFonts w:ascii="Calibri"/>
            <w:color w:val="231F20"/>
            <w:spacing w:val="-1"/>
            <w:w w:val="89"/>
            <w:sz w:val="19"/>
          </w:rPr>
          <w:t>.</w:t>
        </w:r>
        <w:r>
          <w:rPr>
            <w:rFonts w:ascii="Calibri"/>
            <w:color w:val="231F20"/>
            <w:w w:val="199"/>
            <w:sz w:val="19"/>
          </w:rPr>
          <w:t>)</w:t>
        </w:r>
        <w:r>
          <w:rPr>
            <w:rFonts w:ascii="Calibri"/>
            <w:color w:val="231F20"/>
            <w:sz w:val="19"/>
          </w:rPr>
          <w:tab/>
        </w:r>
        <w:r>
          <w:rPr>
            <w:rFonts w:ascii="Calibri"/>
            <w:color w:val="231F20"/>
            <w:spacing w:val="-1"/>
            <w:w w:val="110"/>
            <w:sz w:val="19"/>
          </w:rPr>
          <w:t>A</w:t>
        </w:r>
        <w:r>
          <w:rPr>
            <w:rFonts w:ascii="Calibri"/>
            <w:color w:val="231F20"/>
            <w:w w:val="110"/>
            <w:sz w:val="19"/>
          </w:rPr>
          <w:t>n</w:t>
        </w:r>
        <w:r>
          <w:rPr>
            <w:rFonts w:ascii="Calibri"/>
            <w:color w:val="231F20"/>
            <w:spacing w:val="7"/>
            <w:sz w:val="19"/>
          </w:rPr>
          <w:t> </w:t>
        </w:r>
        <w:r>
          <w:rPr>
            <w:rFonts w:ascii="Calibri"/>
            <w:color w:val="231F20"/>
            <w:spacing w:val="-1"/>
            <w:w w:val="110"/>
            <w:sz w:val="19"/>
          </w:rPr>
          <w:t>Exampl</w:t>
        </w:r>
        <w:r>
          <w:rPr>
            <w:rFonts w:ascii="Calibri"/>
            <w:color w:val="231F20"/>
            <w:w w:val="110"/>
            <w:sz w:val="19"/>
          </w:rPr>
          <w:t>e</w:t>
        </w:r>
        <w:r>
          <w:rPr>
            <w:rFonts w:ascii="Calibri"/>
            <w:color w:val="231F20"/>
            <w:sz w:val="19"/>
          </w:rPr>
          <w:t>    </w:t>
        </w:r>
        <w:r>
          <w:rPr>
            <w:rFonts w:ascii="Calibri"/>
            <w:color w:val="231F20"/>
            <w:spacing w:val="-20"/>
            <w:sz w:val="19"/>
          </w:rPr>
          <w:t> </w:t>
        </w:r>
        <w:r>
          <w:rPr>
            <w:rFonts w:ascii="Calibri"/>
            <w:color w:val="231F20"/>
            <w:spacing w:val="-1"/>
            <w:w w:val="136"/>
            <w:sz w:val="19"/>
          </w:rPr>
          <w:t>#4!</w:t>
        </w:r>
      </w:hyperlink>
    </w:p>
    <w:p>
      <w:pPr>
        <w:pStyle w:val="ListParagraph"/>
        <w:numPr>
          <w:ilvl w:val="1"/>
          <w:numId w:val="8"/>
        </w:numPr>
        <w:tabs>
          <w:tab w:pos="1317" w:val="left" w:leader="none"/>
          <w:tab w:pos="1712" w:val="left" w:leader="none"/>
        </w:tabs>
        <w:spacing w:line="240" w:lineRule="auto" w:before="15" w:after="0"/>
        <w:ind w:left="1316" w:right="0" w:hanging="317"/>
        <w:jc w:val="left"/>
        <w:rPr>
          <w:rFonts w:ascii="Calibri"/>
          <w:sz w:val="19"/>
        </w:rPr>
      </w:pPr>
      <w:hyperlink w:history="true" w:anchor="_bookmark59">
        <w:r>
          <w:rPr>
            <w:rFonts w:ascii="Calibri"/>
            <w:color w:val="231F20"/>
            <w:w w:val="155"/>
            <w:sz w:val="19"/>
          </w:rPr>
          <w:t>!</w:t>
          <w:tab/>
        </w:r>
        <w:r>
          <w:rPr>
            <w:rFonts w:ascii="Calibri"/>
            <w:color w:val="231F20"/>
            <w:w w:val="120"/>
            <w:sz w:val="19"/>
          </w:rPr>
          <w:t>Not Just I/O Devices</w:t>
        </w:r>
        <w:r>
          <w:rPr>
            <w:rFonts w:ascii="Calibri"/>
            <w:color w:val="231F20"/>
            <w:spacing w:val="4"/>
            <w:w w:val="120"/>
            <w:sz w:val="19"/>
          </w:rPr>
          <w:t> </w:t>
        </w:r>
        <w:r>
          <w:rPr>
            <w:rFonts w:ascii="Calibri"/>
            <w:color w:val="231F20"/>
            <w:w w:val="120"/>
            <w:sz w:val="19"/>
          </w:rPr>
          <w:t>#49</w:t>
        </w:r>
      </w:hyperlink>
    </w:p>
    <w:p>
      <w:pPr>
        <w:pStyle w:val="ListParagraph"/>
        <w:numPr>
          <w:ilvl w:val="1"/>
          <w:numId w:val="6"/>
        </w:numPr>
        <w:tabs>
          <w:tab w:pos="1000" w:val="left" w:leader="none"/>
          <w:tab w:pos="1001" w:val="left" w:leader="none"/>
          <w:tab w:pos="2642" w:val="left" w:leader="none"/>
        </w:tabs>
        <w:spacing w:line="247" w:lineRule="auto" w:before="12" w:after="0"/>
        <w:ind w:left="1000" w:right="1010" w:hanging="598"/>
        <w:jc w:val="left"/>
        <w:rPr>
          <w:rFonts w:ascii="Calibri" w:hAnsi="Calibri"/>
          <w:sz w:val="20"/>
        </w:rPr>
      </w:pPr>
      <w:hyperlink w:history="true" w:anchor="_bookmark60">
        <w:r>
          <w:rPr>
            <w:rFonts w:ascii="Calibri" w:hAnsi="Calibri"/>
            <w:color w:val="231F20"/>
            <w:w w:val="110"/>
            <w:sz w:val="20"/>
          </w:rPr>
          <w:t>Polling</w:t>
        </w:r>
        <w:r>
          <w:rPr>
            <w:rFonts w:ascii="Calibri" w:hAnsi="Calibri"/>
            <w:color w:val="231F20"/>
            <w:spacing w:val="-9"/>
            <w:w w:val="110"/>
            <w:sz w:val="20"/>
          </w:rPr>
          <w:t> </w:t>
        </w:r>
        <w:r>
          <w:rPr>
            <w:rFonts w:ascii="Calibri" w:hAnsi="Calibri"/>
            <w:color w:val="231F20"/>
            <w:w w:val="110"/>
            <w:sz w:val="20"/>
          </w:rPr>
          <w:t>Revisited,</w:t>
        </w:r>
        <w:r>
          <w:rPr>
            <w:rFonts w:ascii="Calibri" w:hAnsi="Calibri"/>
            <w:color w:val="231F20"/>
            <w:spacing w:val="-9"/>
            <w:w w:val="110"/>
            <w:sz w:val="20"/>
          </w:rPr>
          <w:t> </w:t>
        </w:r>
        <w:r>
          <w:rPr>
            <w:rFonts w:ascii="Calibri" w:hAnsi="Calibri"/>
            <w:color w:val="231F20"/>
            <w:w w:val="110"/>
            <w:sz w:val="20"/>
          </w:rPr>
          <w:t>Now</w:t>
        </w:r>
        <w:r>
          <w:rPr>
            <w:rFonts w:ascii="Calibri" w:hAnsi="Calibri"/>
            <w:color w:val="231F20"/>
            <w:spacing w:val="-9"/>
            <w:w w:val="110"/>
            <w:sz w:val="20"/>
          </w:rPr>
          <w:t> </w:t>
        </w:r>
        <w:r>
          <w:rPr>
            <w:rFonts w:ascii="Calibri" w:hAnsi="Calibri"/>
            <w:color w:val="231F20"/>
            <w:w w:val="110"/>
            <w:sz w:val="20"/>
          </w:rPr>
          <w:t>That</w:t>
        </w:r>
        <w:r>
          <w:rPr>
            <w:rFonts w:ascii="Calibri" w:hAnsi="Calibri"/>
            <w:color w:val="231F20"/>
            <w:spacing w:val="-8"/>
            <w:w w:val="110"/>
            <w:sz w:val="20"/>
          </w:rPr>
          <w:t> </w:t>
        </w:r>
        <w:r>
          <w:rPr>
            <w:rFonts w:ascii="Calibri" w:hAnsi="Calibri"/>
            <w:color w:val="231F20"/>
            <w:spacing w:val="-5"/>
            <w:w w:val="110"/>
            <w:sz w:val="20"/>
          </w:rPr>
          <w:t>We</w:t>
        </w:r>
        <w:r>
          <w:rPr>
            <w:rFonts w:ascii="Calibri" w:hAnsi="Calibri"/>
            <w:color w:val="231F20"/>
            <w:spacing w:val="-9"/>
            <w:w w:val="110"/>
            <w:sz w:val="20"/>
          </w:rPr>
          <w:t> </w:t>
        </w:r>
        <w:r>
          <w:rPr>
            <w:rFonts w:ascii="Calibri" w:hAnsi="Calibri"/>
            <w:color w:val="231F20"/>
            <w:w w:val="110"/>
            <w:sz w:val="20"/>
          </w:rPr>
          <w:t>Know About</w:t>
        </w:r>
        <w:r>
          <w:rPr>
            <w:rFonts w:ascii="Calibri" w:hAnsi="Calibri"/>
            <w:color w:val="231F20"/>
            <w:spacing w:val="-17"/>
            <w:w w:val="110"/>
            <w:sz w:val="20"/>
          </w:rPr>
          <w:t> </w:t>
        </w:r>
        <w:r>
          <w:rPr>
            <w:rFonts w:ascii="Calibri" w:hAnsi="Calibri"/>
            <w:color w:val="231F20"/>
            <w:w w:val="110"/>
            <w:sz w:val="20"/>
          </w:rPr>
          <w:t>Interrupts</w:t>
          <w:tab/>
        </w:r>
        <w:r>
          <w:rPr>
            <w:rFonts w:ascii="Calibri" w:hAnsi="Calibri"/>
            <w:color w:val="231F20"/>
            <w:w w:val="120"/>
            <w:sz w:val="20"/>
          </w:rPr>
          <w:t>#5’</w:t>
        </w:r>
      </w:hyperlink>
    </w:p>
    <w:p>
      <w:pPr>
        <w:tabs>
          <w:tab w:pos="1712" w:val="left" w:leader="none"/>
        </w:tabs>
        <w:spacing w:before="11"/>
        <w:ind w:left="1000" w:right="0" w:firstLine="0"/>
        <w:jc w:val="left"/>
        <w:rPr>
          <w:rFonts w:ascii="Calibri" w:hAnsi="Calibri"/>
          <w:sz w:val="19"/>
        </w:rPr>
      </w:pPr>
      <w:hyperlink w:history="true" w:anchor="_bookmark60">
        <w:r>
          <w:rPr>
            <w:rFonts w:ascii="Calibri" w:hAnsi="Calibri"/>
            <w:color w:val="231F20"/>
            <w:spacing w:val="-1"/>
            <w:w w:val="119"/>
            <w:sz w:val="19"/>
          </w:rPr>
          <w:t>9</w:t>
        </w:r>
        <w:r>
          <w:rPr>
            <w:rFonts w:ascii="Calibri" w:hAnsi="Calibri"/>
            <w:color w:val="231F20"/>
            <w:spacing w:val="-1"/>
            <w:w w:val="89"/>
            <w:sz w:val="19"/>
          </w:rPr>
          <w:t>.</w:t>
        </w:r>
        <w:r>
          <w:rPr>
            <w:rFonts w:ascii="Calibri" w:hAnsi="Calibri"/>
            <w:color w:val="231F20"/>
            <w:spacing w:val="-1"/>
            <w:w w:val="119"/>
            <w:sz w:val="19"/>
          </w:rPr>
          <w:t>5</w:t>
        </w:r>
        <w:r>
          <w:rPr>
            <w:rFonts w:ascii="Calibri" w:hAnsi="Calibri"/>
            <w:color w:val="231F20"/>
            <w:spacing w:val="-1"/>
            <w:w w:val="89"/>
            <w:sz w:val="19"/>
          </w:rPr>
          <w:t>.</w:t>
        </w:r>
        <w:r>
          <w:rPr>
            <w:rFonts w:ascii="Calibri" w:hAnsi="Calibri"/>
            <w:color w:val="231F20"/>
            <w:w w:val="199"/>
            <w:sz w:val="19"/>
          </w:rPr>
          <w:t>(</w:t>
        </w:r>
        <w:r>
          <w:rPr>
            <w:rFonts w:ascii="Calibri" w:hAnsi="Calibri"/>
            <w:color w:val="231F20"/>
            <w:sz w:val="19"/>
          </w:rPr>
          <w:tab/>
        </w:r>
        <w:r>
          <w:rPr>
            <w:rFonts w:ascii="Calibri" w:hAnsi="Calibri"/>
            <w:color w:val="231F20"/>
            <w:w w:val="118"/>
            <w:sz w:val="19"/>
          </w:rPr>
          <w:t>T</w:t>
        </w:r>
        <w:r>
          <w:rPr>
            <w:rFonts w:ascii="Calibri" w:hAnsi="Calibri"/>
            <w:color w:val="231F20"/>
            <w:spacing w:val="-1"/>
            <w:w w:val="111"/>
            <w:sz w:val="19"/>
          </w:rPr>
          <w:t>h</w:t>
        </w:r>
        <w:r>
          <w:rPr>
            <w:rFonts w:ascii="Calibri" w:hAnsi="Calibri"/>
            <w:color w:val="231F20"/>
            <w:w w:val="111"/>
            <w:sz w:val="19"/>
          </w:rPr>
          <w:t>e</w:t>
        </w:r>
        <w:r>
          <w:rPr>
            <w:rFonts w:ascii="Calibri" w:hAnsi="Calibri"/>
            <w:color w:val="231F20"/>
            <w:spacing w:val="7"/>
            <w:sz w:val="19"/>
          </w:rPr>
          <w:t> </w:t>
        </w:r>
        <w:r>
          <w:rPr>
            <w:rFonts w:ascii="Calibri" w:hAnsi="Calibri"/>
            <w:color w:val="231F20"/>
            <w:spacing w:val="-1"/>
            <w:w w:val="107"/>
            <w:sz w:val="19"/>
          </w:rPr>
          <w:t>Proble</w:t>
        </w:r>
        <w:r>
          <w:rPr>
            <w:rFonts w:ascii="Calibri" w:hAnsi="Calibri"/>
            <w:color w:val="231F20"/>
            <w:w w:val="107"/>
            <w:sz w:val="19"/>
          </w:rPr>
          <w:t>m</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44"/>
            <w:sz w:val="19"/>
          </w:rPr>
          <w:t>#5’</w:t>
        </w:r>
      </w:hyperlink>
    </w:p>
    <w:p>
      <w:pPr>
        <w:pStyle w:val="ListParagraph"/>
        <w:numPr>
          <w:ilvl w:val="1"/>
          <w:numId w:val="8"/>
        </w:numPr>
        <w:tabs>
          <w:tab w:pos="1317" w:val="left" w:leader="none"/>
          <w:tab w:pos="1712" w:val="left" w:leader="none"/>
        </w:tabs>
        <w:spacing w:line="240" w:lineRule="auto" w:before="21" w:after="0"/>
        <w:ind w:left="1316" w:right="0" w:hanging="317"/>
        <w:jc w:val="left"/>
        <w:rPr>
          <w:rFonts w:ascii="Calibri"/>
          <w:sz w:val="19"/>
        </w:rPr>
      </w:pPr>
      <w:hyperlink w:history="true" w:anchor="_bookmark61">
        <w:r>
          <w:rPr>
            <w:rFonts w:ascii="Calibri"/>
            <w:color w:val="231F20"/>
            <w:w w:val="125"/>
            <w:sz w:val="19"/>
          </w:rPr>
          <w:t>"</w:t>
          <w:tab/>
          <w:t>The Solution</w:t>
        </w:r>
        <w:r>
          <w:rPr>
            <w:rFonts w:ascii="Calibri"/>
            <w:color w:val="231F20"/>
            <w:spacing w:val="16"/>
            <w:w w:val="125"/>
            <w:sz w:val="19"/>
          </w:rPr>
          <w:t> </w:t>
        </w:r>
        <w:r>
          <w:rPr>
            <w:rFonts w:ascii="Calibri"/>
            <w:color w:val="231F20"/>
            <w:w w:val="125"/>
            <w:sz w:val="19"/>
          </w:rPr>
          <w:t>#5(</w:t>
        </w:r>
      </w:hyperlink>
    </w:p>
    <w:p>
      <w:pPr>
        <w:tabs>
          <w:tab w:pos="1453" w:val="left" w:leader="none"/>
        </w:tabs>
        <w:spacing w:before="11"/>
        <w:ind w:left="402" w:right="0" w:firstLine="0"/>
        <w:jc w:val="left"/>
        <w:rPr>
          <w:rFonts w:ascii="Calibri"/>
          <w:sz w:val="20"/>
        </w:rPr>
      </w:pPr>
      <w:hyperlink w:history="true" w:anchor="_bookmark62">
        <w:r>
          <w:rPr>
            <w:rFonts w:ascii="Calibri"/>
            <w:color w:val="231F20"/>
            <w:w w:val="120"/>
            <w:sz w:val="20"/>
          </w:rPr>
          <w:t>Exercises</w:t>
          <w:tab/>
          <w:t>#5"</w:t>
        </w:r>
      </w:hyperlink>
    </w:p>
    <w:p>
      <w:pPr>
        <w:pStyle w:val="BodyText"/>
        <w:rPr>
          <w:rFonts w:ascii="Calibri"/>
        </w:rPr>
      </w:pPr>
    </w:p>
    <w:p>
      <w:pPr>
        <w:pStyle w:val="BodyText"/>
        <w:spacing w:before="10"/>
        <w:rPr>
          <w:rFonts w:ascii="Calibri"/>
          <w:sz w:val="34"/>
        </w:rPr>
      </w:pPr>
    </w:p>
    <w:p>
      <w:pPr>
        <w:pStyle w:val="Heading6"/>
        <w:tabs>
          <w:tab w:pos="2617" w:val="left" w:leader="none"/>
        </w:tabs>
        <w:ind w:left="402"/>
      </w:pPr>
      <w:hyperlink w:history="true" w:anchor="_bookmark63">
        <w:r>
          <w:rPr>
            <w:color w:val="EC008C"/>
            <w:w w:val="135"/>
          </w:rPr>
          <w:t>1’</w:t>
        </w:r>
        <w:r>
          <w:rPr>
            <w:color w:val="EC008C"/>
            <w:spacing w:val="-12"/>
            <w:w w:val="135"/>
          </w:rPr>
          <w:t> </w:t>
        </w:r>
        <w:r>
          <w:rPr>
            <w:rFonts w:ascii="Bookman Old Style" w:hAnsi="Bookman Old Style"/>
            <w:b w:val="0"/>
            <w:color w:val="231F20"/>
            <w:w w:val="105"/>
          </w:rPr>
          <w:t>A</w:t>
        </w:r>
        <w:r>
          <w:rPr>
            <w:rFonts w:ascii="Bookman Old Style" w:hAnsi="Bookman Old Style"/>
            <w:b w:val="0"/>
            <w:color w:val="231F20"/>
            <w:spacing w:val="-54"/>
            <w:w w:val="105"/>
          </w:rPr>
          <w:t> </w:t>
        </w:r>
        <w:r>
          <w:rPr>
            <w:rFonts w:ascii="Bookman Old Style" w:hAnsi="Bookman Old Style"/>
            <w:b w:val="0"/>
            <w:color w:val="231F20"/>
            <w:w w:val="105"/>
          </w:rPr>
          <w:t>Calculator</w:t>
          <w:tab/>
        </w:r>
        <w:r>
          <w:rPr>
            <w:color w:val="231F20"/>
            <w:w w:val="135"/>
          </w:rPr>
          <w:t>3(9</w:t>
        </w:r>
      </w:hyperlink>
    </w:p>
    <w:p>
      <w:pPr>
        <w:tabs>
          <w:tab w:pos="3185" w:val="left" w:leader="none"/>
        </w:tabs>
        <w:spacing w:line="239" w:lineRule="exact" w:before="0"/>
        <w:ind w:left="402" w:right="0" w:firstLine="0"/>
        <w:jc w:val="left"/>
        <w:rPr>
          <w:rFonts w:ascii="Calibri" w:hAnsi="Calibri"/>
          <w:sz w:val="20"/>
        </w:rPr>
      </w:pPr>
      <w:hyperlink w:history="true" w:anchor="_bookmark64">
        <w:r>
          <w:rPr>
            <w:rFonts w:ascii="Calibri" w:hAnsi="Calibri"/>
            <w:color w:val="231F20"/>
            <w:w w:val="219"/>
            <w:sz w:val="20"/>
          </w:rPr>
          <w:t>(’</w:t>
        </w:r>
        <w:r>
          <w:rPr>
            <w:rFonts w:ascii="Calibri" w:hAnsi="Calibri"/>
            <w:color w:val="231F20"/>
            <w:w w:val="89"/>
            <w:sz w:val="20"/>
          </w:rPr>
          <w:t>.</w:t>
        </w:r>
        <w:r>
          <w:rPr>
            <w:rFonts w:ascii="Calibri" w:hAnsi="Calibri"/>
            <w:color w:val="231F20"/>
            <w:w w:val="200"/>
            <w:sz w:val="20"/>
          </w:rPr>
          <w:t>(</w:t>
        </w:r>
        <w:r>
          <w:rPr>
            <w:rFonts w:ascii="Calibri" w:hAnsi="Calibri"/>
            <w:color w:val="231F20"/>
            <w:sz w:val="20"/>
          </w:rPr>
          <w:t>   </w:t>
        </w:r>
        <w:r>
          <w:rPr>
            <w:rFonts w:ascii="Calibri" w:hAnsi="Calibri"/>
            <w:color w:val="231F20"/>
            <w:spacing w:val="6"/>
            <w:sz w:val="20"/>
          </w:rPr>
          <w:t> </w:t>
        </w:r>
        <w:r>
          <w:rPr>
            <w:rFonts w:ascii="Calibri" w:hAnsi="Calibri"/>
            <w:color w:val="231F20"/>
            <w:spacing w:val="-1"/>
            <w:w w:val="116"/>
            <w:sz w:val="20"/>
          </w:rPr>
          <w:t>D</w:t>
        </w:r>
        <w:r>
          <w:rPr>
            <w:rFonts w:ascii="Calibri" w:hAnsi="Calibri"/>
            <w:color w:val="231F20"/>
            <w:w w:val="105"/>
            <w:sz w:val="20"/>
          </w:rPr>
          <w:t>ata</w:t>
        </w:r>
        <w:r>
          <w:rPr>
            <w:rFonts w:ascii="Calibri" w:hAnsi="Calibri"/>
            <w:color w:val="231F20"/>
            <w:spacing w:val="8"/>
            <w:sz w:val="20"/>
          </w:rPr>
          <w:t> </w:t>
        </w:r>
        <w:r>
          <w:rPr>
            <w:rFonts w:ascii="Calibri" w:hAnsi="Calibri"/>
            <w:color w:val="231F20"/>
            <w:spacing w:val="-15"/>
            <w:w w:val="119"/>
            <w:sz w:val="20"/>
          </w:rPr>
          <w:t>T</w:t>
        </w:r>
        <w:r>
          <w:rPr>
            <w:rFonts w:ascii="Calibri" w:hAnsi="Calibri"/>
            <w:color w:val="231F20"/>
            <w:w w:val="113"/>
            <w:sz w:val="20"/>
          </w:rPr>
          <w:t>ype</w:t>
        </w:r>
        <w:r>
          <w:rPr>
            <w:rFonts w:ascii="Calibri" w:hAnsi="Calibri"/>
            <w:color w:val="231F20"/>
            <w:spacing w:val="8"/>
            <w:sz w:val="20"/>
          </w:rPr>
          <w:t> </w:t>
        </w:r>
        <w:r>
          <w:rPr>
            <w:rFonts w:ascii="Calibri" w:hAnsi="Calibri"/>
            <w:color w:val="231F20"/>
            <w:spacing w:val="-1"/>
            <w:w w:val="130"/>
            <w:sz w:val="20"/>
          </w:rPr>
          <w:t>C</w:t>
        </w:r>
        <w:r>
          <w:rPr>
            <w:rFonts w:ascii="Calibri" w:hAnsi="Calibri"/>
            <w:color w:val="231F20"/>
            <w:w w:val="109"/>
            <w:sz w:val="20"/>
          </w:rPr>
          <w:t>onversion</w:t>
        </w:r>
        <w:r>
          <w:rPr>
            <w:rFonts w:ascii="Calibri" w:hAnsi="Calibri"/>
            <w:color w:val="231F20"/>
            <w:sz w:val="20"/>
          </w:rPr>
          <w:tab/>
        </w:r>
        <w:r>
          <w:rPr>
            <w:rFonts w:ascii="Calibri" w:hAnsi="Calibri"/>
            <w:color w:val="231F20"/>
            <w:w w:val="145"/>
            <w:sz w:val="20"/>
          </w:rPr>
          <w:t>#8’</w:t>
        </w:r>
      </w:hyperlink>
    </w:p>
    <w:p>
      <w:pPr>
        <w:spacing w:line="230" w:lineRule="exact" w:before="19"/>
        <w:ind w:left="1000" w:right="0" w:firstLine="0"/>
        <w:jc w:val="left"/>
        <w:rPr>
          <w:rFonts w:ascii="Calibri" w:hAnsi="Calibri"/>
          <w:sz w:val="19"/>
        </w:rPr>
      </w:pPr>
      <w:hyperlink w:history="true" w:anchor="_bookmark65">
        <w:r>
          <w:rPr>
            <w:rFonts w:ascii="Calibri" w:hAnsi="Calibri"/>
            <w:color w:val="231F20"/>
            <w:spacing w:val="-1"/>
            <w:w w:val="218"/>
            <w:sz w:val="19"/>
          </w:rPr>
          <w:t>(’</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99"/>
            <w:sz w:val="19"/>
          </w:rPr>
          <w:t>(</w:t>
        </w:r>
        <w:r>
          <w:rPr>
            <w:rFonts w:ascii="Calibri" w:hAnsi="Calibri"/>
            <w:color w:val="231F20"/>
            <w:sz w:val="19"/>
          </w:rPr>
          <w:t>   </w:t>
        </w:r>
        <w:r>
          <w:rPr>
            <w:rFonts w:ascii="Calibri" w:hAnsi="Calibri"/>
            <w:color w:val="231F20"/>
            <w:spacing w:val="-5"/>
            <w:sz w:val="19"/>
          </w:rPr>
          <w:t> </w:t>
        </w:r>
        <w:r>
          <w:rPr>
            <w:rFonts w:ascii="Calibri" w:hAnsi="Calibri"/>
            <w:color w:val="231F20"/>
            <w:spacing w:val="-1"/>
            <w:w w:val="108"/>
            <w:sz w:val="19"/>
          </w:rPr>
          <w:t>Example</w:t>
        </w:r>
        <w:r>
          <w:rPr>
            <w:rFonts w:ascii="Calibri" w:hAnsi="Calibri"/>
            <w:color w:val="231F20"/>
            <w:w w:val="108"/>
            <w:sz w:val="19"/>
          </w:rPr>
          <w:t>:</w:t>
        </w:r>
        <w:r>
          <w:rPr>
            <w:rFonts w:ascii="Calibri" w:hAnsi="Calibri"/>
            <w:color w:val="231F20"/>
            <w:spacing w:val="7"/>
            <w:sz w:val="19"/>
          </w:rPr>
          <w:t> </w:t>
        </w:r>
        <w:r>
          <w:rPr>
            <w:rFonts w:ascii="Calibri" w:hAnsi="Calibri"/>
            <w:color w:val="231F20"/>
            <w:w w:val="114"/>
            <w:sz w:val="19"/>
          </w:rPr>
          <w:t>A</w:t>
        </w:r>
        <w:r>
          <w:rPr>
            <w:rFonts w:ascii="Calibri" w:hAnsi="Calibri"/>
            <w:color w:val="231F20"/>
            <w:spacing w:val="7"/>
            <w:sz w:val="19"/>
          </w:rPr>
          <w:t> </w:t>
        </w:r>
        <w:r>
          <w:rPr>
            <w:rFonts w:ascii="Calibri" w:hAnsi="Calibri"/>
            <w:color w:val="231F20"/>
            <w:spacing w:val="-1"/>
            <w:w w:val="115"/>
            <w:sz w:val="19"/>
          </w:rPr>
          <w:t>Bogu</w:t>
        </w:r>
        <w:r>
          <w:rPr>
            <w:rFonts w:ascii="Calibri" w:hAnsi="Calibri"/>
            <w:color w:val="231F20"/>
            <w:w w:val="115"/>
            <w:sz w:val="19"/>
          </w:rPr>
          <w:t>s</w:t>
        </w:r>
        <w:r>
          <w:rPr>
            <w:rFonts w:ascii="Calibri" w:hAnsi="Calibri"/>
            <w:color w:val="231F20"/>
            <w:spacing w:val="7"/>
            <w:sz w:val="19"/>
          </w:rPr>
          <w:t> </w:t>
        </w:r>
        <w:r>
          <w:rPr>
            <w:rFonts w:ascii="Calibri" w:hAnsi="Calibri"/>
            <w:color w:val="231F20"/>
            <w:spacing w:val="-1"/>
            <w:w w:val="105"/>
            <w:sz w:val="19"/>
          </w:rPr>
          <w:t>Program:</w:t>
        </w:r>
      </w:hyperlink>
    </w:p>
    <w:p>
      <w:pPr>
        <w:spacing w:line="254" w:lineRule="exact" w:before="0"/>
        <w:ind w:left="1712" w:right="0" w:firstLine="0"/>
        <w:jc w:val="left"/>
        <w:rPr>
          <w:rFonts w:ascii="Calibri"/>
          <w:sz w:val="19"/>
        </w:rPr>
      </w:pPr>
      <w:hyperlink w:history="true" w:anchor="_bookmark65">
        <w:r>
          <w:rPr>
            <w:rFonts w:ascii="Calibri"/>
            <w:color w:val="231F20"/>
            <w:w w:val="130"/>
            <w:sz w:val="19"/>
          </w:rPr>
          <w:t>" </w:t>
        </w:r>
        <w:r>
          <w:rPr>
            <w:rFonts w:ascii="Gadugi"/>
            <w:color w:val="231F20"/>
            <w:w w:val="125"/>
            <w:sz w:val="19"/>
          </w:rPr>
          <w:t>+ </w:t>
        </w:r>
        <w:r>
          <w:rPr>
            <w:rFonts w:ascii="Calibri"/>
            <w:color w:val="231F20"/>
            <w:w w:val="130"/>
            <w:sz w:val="19"/>
          </w:rPr>
          <w:t># </w:t>
        </w:r>
        <w:r>
          <w:rPr>
            <w:rFonts w:ascii="Gadugi"/>
            <w:color w:val="231F20"/>
            <w:w w:val="125"/>
            <w:sz w:val="19"/>
          </w:rPr>
          <w:t>= </w:t>
        </w:r>
        <w:r>
          <w:rPr>
            <w:rFonts w:ascii="Calibri"/>
            <w:color w:val="231F20"/>
            <w:w w:val="130"/>
            <w:sz w:val="19"/>
          </w:rPr>
          <w:t>e #8(</w:t>
        </w:r>
      </w:hyperlink>
    </w:p>
    <w:p>
      <w:pPr>
        <w:spacing w:line="261" w:lineRule="auto" w:before="20"/>
        <w:ind w:left="1000" w:right="820" w:firstLine="0"/>
        <w:jc w:val="left"/>
        <w:rPr>
          <w:rFonts w:ascii="Calibri" w:hAnsi="Calibri"/>
          <w:sz w:val="19"/>
        </w:rPr>
      </w:pPr>
      <w:hyperlink w:history="true" w:anchor="_bookmark65">
        <w:r>
          <w:rPr>
            <w:rFonts w:ascii="Calibri" w:hAnsi="Calibri"/>
            <w:color w:val="231F20"/>
            <w:w w:val="218"/>
            <w:sz w:val="19"/>
          </w:rPr>
          <w:t>(’</w:t>
        </w:r>
        <w:r>
          <w:rPr>
            <w:rFonts w:ascii="Calibri" w:hAnsi="Calibri"/>
            <w:color w:val="231F20"/>
            <w:w w:val="89"/>
            <w:sz w:val="19"/>
          </w:rPr>
          <w:t>.</w:t>
        </w:r>
        <w:r>
          <w:rPr>
            <w:rFonts w:ascii="Calibri" w:hAnsi="Calibri"/>
            <w:color w:val="231F20"/>
            <w:w w:val="199"/>
            <w:sz w:val="19"/>
          </w:rPr>
          <w:t>(</w:t>
        </w:r>
        <w:r>
          <w:rPr>
            <w:rFonts w:ascii="Calibri" w:hAnsi="Calibri"/>
            <w:color w:val="231F20"/>
            <w:w w:val="89"/>
            <w:sz w:val="19"/>
          </w:rPr>
          <w:t>.</w:t>
        </w:r>
        <w:r>
          <w:rPr>
            <w:rFonts w:ascii="Calibri" w:hAnsi="Calibri"/>
            <w:color w:val="231F20"/>
            <w:w w:val="150"/>
            <w:sz w:val="19"/>
          </w:rPr>
          <w:t>"</w:t>
        </w:r>
        <w:r>
          <w:rPr>
            <w:rFonts w:ascii="Calibri" w:hAnsi="Calibri"/>
            <w:color w:val="231F20"/>
            <w:sz w:val="19"/>
          </w:rPr>
          <w:t>   </w:t>
        </w:r>
        <w:r>
          <w:rPr>
            <w:rFonts w:ascii="Calibri" w:hAnsi="Calibri"/>
            <w:color w:val="231F20"/>
            <w:spacing w:val="-5"/>
            <w:sz w:val="19"/>
          </w:rPr>
          <w:t> </w:t>
        </w:r>
        <w:r>
          <w:rPr>
            <w:rFonts w:ascii="Calibri" w:hAnsi="Calibri"/>
            <w:color w:val="231F20"/>
            <w:w w:val="90"/>
            <w:sz w:val="19"/>
          </w:rPr>
          <w:t>I</w:t>
        </w:r>
        <w:r>
          <w:rPr>
            <w:rFonts w:ascii="Calibri" w:hAnsi="Calibri"/>
            <w:color w:val="231F20"/>
            <w:w w:val="103"/>
            <w:sz w:val="19"/>
          </w:rPr>
          <w:t>nput</w:t>
        </w:r>
        <w:r>
          <w:rPr>
            <w:rFonts w:ascii="Calibri" w:hAnsi="Calibri"/>
            <w:color w:val="231F20"/>
            <w:spacing w:val="7"/>
            <w:sz w:val="19"/>
          </w:rPr>
          <w:t> </w:t>
        </w:r>
        <w:r>
          <w:rPr>
            <w:rFonts w:ascii="Calibri" w:hAnsi="Calibri"/>
            <w:color w:val="231F20"/>
            <w:w w:val="108"/>
            <w:sz w:val="19"/>
          </w:rPr>
          <w:t>Data</w:t>
        </w:r>
        <w:r>
          <w:rPr>
            <w:rFonts w:ascii="Calibri" w:hAnsi="Calibri"/>
            <w:color w:val="231F20"/>
            <w:spacing w:val="7"/>
            <w:sz w:val="19"/>
          </w:rPr>
          <w:t> </w:t>
        </w:r>
        <w:r>
          <w:rPr>
            <w:rFonts w:ascii="Calibri" w:hAnsi="Calibri"/>
            <w:color w:val="231F20"/>
            <w:w w:val="101"/>
            <w:sz w:val="19"/>
          </w:rPr>
          <w:t>(</w:t>
        </w:r>
        <w:r>
          <w:rPr>
            <w:rFonts w:ascii="Calibri" w:hAnsi="Calibri"/>
            <w:color w:val="231F20"/>
            <w:spacing w:val="-4"/>
            <w:w w:val="101"/>
            <w:sz w:val="19"/>
          </w:rPr>
          <w:t>A</w:t>
        </w:r>
        <w:r>
          <w:rPr>
            <w:rFonts w:ascii="Calibri" w:hAnsi="Calibri"/>
            <w:color w:val="231F20"/>
            <w:w w:val="116"/>
            <w:sz w:val="19"/>
          </w:rPr>
          <w:t>SCII</w:t>
        </w:r>
        <w:r>
          <w:rPr>
            <w:rFonts w:ascii="Calibri" w:hAnsi="Calibri"/>
            <w:color w:val="231F20"/>
            <w:spacing w:val="7"/>
            <w:sz w:val="19"/>
          </w:rPr>
          <w:t> </w:t>
        </w:r>
        <w:r>
          <w:rPr>
            <w:rFonts w:ascii="Calibri" w:hAnsi="Calibri"/>
            <w:color w:val="231F20"/>
            <w:w w:val="100"/>
            <w:sz w:val="19"/>
          </w:rPr>
          <w:t>to</w:t>
        </w:r>
        <w:r>
          <w:rPr>
            <w:rFonts w:ascii="Calibri" w:hAnsi="Calibri"/>
            <w:color w:val="231F20"/>
            <w:spacing w:val="7"/>
            <w:sz w:val="19"/>
          </w:rPr>
          <w:t> </w:t>
        </w:r>
        <w:r>
          <w:rPr>
            <w:rFonts w:ascii="Calibri" w:hAnsi="Calibri"/>
            <w:color w:val="231F20"/>
            <w:w w:val="103"/>
            <w:sz w:val="19"/>
          </w:rPr>
          <w:t>Binary)</w:t>
        </w:r>
        <w:r>
          <w:rPr>
            <w:rFonts w:ascii="Calibri" w:hAnsi="Calibri"/>
            <w:color w:val="231F20"/>
            <w:sz w:val="19"/>
          </w:rPr>
          <w:t>    </w:t>
        </w:r>
        <w:r>
          <w:rPr>
            <w:rFonts w:ascii="Calibri" w:hAnsi="Calibri"/>
            <w:color w:val="231F20"/>
            <w:spacing w:val="-20"/>
            <w:sz w:val="19"/>
          </w:rPr>
          <w:t> </w:t>
        </w:r>
        <w:r>
          <w:rPr>
            <w:rFonts w:ascii="Calibri" w:hAnsi="Calibri"/>
            <w:color w:val="231F20"/>
            <w:spacing w:val="-5"/>
            <w:w w:val="138"/>
            <w:sz w:val="19"/>
          </w:rPr>
          <w:t>#8(</w:t>
        </w:r>
      </w:hyperlink>
      <w:r>
        <w:rPr>
          <w:rFonts w:ascii="Calibri" w:hAnsi="Calibri"/>
          <w:color w:val="231F20"/>
          <w:w w:val="138"/>
          <w:sz w:val="19"/>
        </w:rPr>
        <w:t> </w:t>
      </w:r>
      <w:hyperlink w:history="true" w:anchor="_bookmark66">
        <w:r>
          <w:rPr>
            <w:rFonts w:ascii="Calibri" w:hAnsi="Calibri"/>
            <w:color w:val="231F20"/>
            <w:spacing w:val="-1"/>
            <w:w w:val="218"/>
            <w:sz w:val="19"/>
          </w:rPr>
          <w:t>(’</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21"/>
            <w:sz w:val="19"/>
          </w:rPr>
          <w:t>#</w:t>
        </w:r>
        <w:r>
          <w:rPr>
            <w:rFonts w:ascii="Calibri" w:hAnsi="Calibri"/>
            <w:color w:val="231F20"/>
            <w:sz w:val="19"/>
          </w:rPr>
          <w:t>   </w:t>
        </w:r>
        <w:r>
          <w:rPr>
            <w:rFonts w:ascii="Calibri" w:hAnsi="Calibri"/>
            <w:color w:val="231F20"/>
            <w:spacing w:val="-5"/>
            <w:sz w:val="19"/>
          </w:rPr>
          <w:t> </w:t>
        </w:r>
        <w:r>
          <w:rPr>
            <w:rFonts w:ascii="Calibri" w:hAnsi="Calibri"/>
            <w:color w:val="231F20"/>
            <w:spacing w:val="-1"/>
            <w:w w:val="110"/>
            <w:sz w:val="19"/>
          </w:rPr>
          <w:t>Displa</w:t>
        </w:r>
        <w:r>
          <w:rPr>
            <w:rFonts w:ascii="Calibri" w:hAnsi="Calibri"/>
            <w:color w:val="231F20"/>
            <w:w w:val="110"/>
            <w:sz w:val="19"/>
          </w:rPr>
          <w:t>y</w:t>
        </w:r>
        <w:r>
          <w:rPr>
            <w:rFonts w:ascii="Calibri" w:hAnsi="Calibri"/>
            <w:color w:val="231F20"/>
            <w:spacing w:val="7"/>
            <w:sz w:val="19"/>
          </w:rPr>
          <w:t> </w:t>
        </w:r>
        <w:r>
          <w:rPr>
            <w:rFonts w:ascii="Calibri" w:hAnsi="Calibri"/>
            <w:color w:val="231F20"/>
            <w:spacing w:val="-6"/>
            <w:w w:val="112"/>
            <w:sz w:val="19"/>
          </w:rPr>
          <w:t>R</w:t>
        </w:r>
        <w:r>
          <w:rPr>
            <w:rFonts w:ascii="Calibri" w:hAnsi="Calibri"/>
            <w:color w:val="231F20"/>
            <w:spacing w:val="-1"/>
            <w:w w:val="106"/>
            <w:sz w:val="19"/>
          </w:rPr>
          <w:t>esul</w:t>
        </w:r>
        <w:r>
          <w:rPr>
            <w:rFonts w:ascii="Calibri" w:hAnsi="Calibri"/>
            <w:color w:val="231F20"/>
            <w:w w:val="106"/>
            <w:sz w:val="19"/>
          </w:rPr>
          <w:t>t</w:t>
        </w:r>
        <w:r>
          <w:rPr>
            <w:rFonts w:ascii="Calibri" w:hAnsi="Calibri"/>
            <w:color w:val="231F20"/>
            <w:spacing w:val="7"/>
            <w:sz w:val="19"/>
          </w:rPr>
          <w:t> </w:t>
        </w:r>
        <w:r>
          <w:rPr>
            <w:rFonts w:ascii="Calibri" w:hAnsi="Calibri"/>
            <w:color w:val="231F20"/>
            <w:spacing w:val="-1"/>
            <w:w w:val="103"/>
            <w:sz w:val="19"/>
          </w:rPr>
          <w:t>(Binary</w:t>
        </w:r>
      </w:hyperlink>
    </w:p>
    <w:p>
      <w:pPr>
        <w:spacing w:line="232" w:lineRule="exact" w:before="0"/>
        <w:ind w:left="1712" w:right="0" w:firstLine="0"/>
        <w:jc w:val="left"/>
        <w:rPr>
          <w:rFonts w:ascii="Calibri"/>
          <w:sz w:val="19"/>
        </w:rPr>
      </w:pPr>
      <w:hyperlink w:history="true" w:anchor="_bookmark66">
        <w:r>
          <w:rPr>
            <w:rFonts w:ascii="Calibri"/>
            <w:color w:val="231F20"/>
            <w:w w:val="110"/>
            <w:sz w:val="19"/>
          </w:rPr>
          <w:t>to ASCII) #85</w:t>
        </w:r>
      </w:hyperlink>
    </w:p>
    <w:p>
      <w:pPr>
        <w:spacing w:after="0" w:line="232" w:lineRule="exact"/>
        <w:jc w:val="left"/>
        <w:rPr>
          <w:rFonts w:ascii="Calibri"/>
          <w:sz w:val="19"/>
        </w:rPr>
        <w:sectPr>
          <w:headerReference w:type="default" r:id="rId7"/>
          <w:pgSz w:w="12240" w:h="15140"/>
          <w:pgMar w:header="0" w:footer="0" w:top="700" w:bottom="280" w:left="500" w:right="500"/>
          <w:cols w:num="2" w:equalWidth="0">
            <w:col w:w="5879" w:space="40"/>
            <w:col w:w="5321"/>
          </w:cols>
        </w:sectPr>
      </w:pPr>
    </w:p>
    <w:p>
      <w:pPr>
        <w:tabs>
          <w:tab w:pos="3118" w:val="left" w:leader="none"/>
        </w:tabs>
        <w:spacing w:before="170"/>
        <w:ind w:left="152" w:right="0" w:firstLine="0"/>
        <w:jc w:val="left"/>
        <w:rPr>
          <w:rFonts w:ascii="Calibri"/>
          <w:sz w:val="20"/>
        </w:rPr>
      </w:pPr>
      <w:hyperlink w:history="true" w:anchor="_bookmark67">
        <w:r>
          <w:rPr>
            <w:rFonts w:ascii="Calibri"/>
            <w:color w:val="231F20"/>
            <w:w w:val="115"/>
            <w:sz w:val="20"/>
          </w:rPr>
          <w:t>!".#   Arithmetic Using</w:t>
        </w:r>
        <w:r>
          <w:rPr>
            <w:rFonts w:ascii="Calibri"/>
            <w:color w:val="231F20"/>
            <w:spacing w:val="6"/>
            <w:w w:val="115"/>
            <w:sz w:val="20"/>
          </w:rPr>
          <w:t> </w:t>
        </w:r>
        <w:r>
          <w:rPr>
            <w:rFonts w:ascii="Calibri"/>
            <w:color w:val="231F20"/>
            <w:w w:val="115"/>
            <w:sz w:val="20"/>
          </w:rPr>
          <w:t>a</w:t>
        </w:r>
        <w:r>
          <w:rPr>
            <w:rFonts w:ascii="Calibri"/>
            <w:color w:val="231F20"/>
            <w:spacing w:val="-3"/>
            <w:w w:val="115"/>
            <w:sz w:val="20"/>
          </w:rPr>
          <w:t> </w:t>
        </w:r>
        <w:r>
          <w:rPr>
            <w:rFonts w:ascii="Calibri"/>
            <w:color w:val="231F20"/>
            <w:w w:val="115"/>
            <w:sz w:val="20"/>
          </w:rPr>
          <w:t>Stack</w:t>
          <w:tab/>
          <w:t>387</w:t>
        </w:r>
      </w:hyperlink>
    </w:p>
    <w:p>
      <w:pPr>
        <w:spacing w:before="18"/>
        <w:ind w:left="749" w:right="0" w:firstLine="0"/>
        <w:jc w:val="left"/>
        <w:rPr>
          <w:rFonts w:ascii="Calibri"/>
          <w:sz w:val="19"/>
        </w:rPr>
      </w:pPr>
      <w:hyperlink w:history="true" w:anchor="_bookmark67">
        <w:r>
          <w:rPr>
            <w:rFonts w:ascii="Calibri"/>
            <w:color w:val="231F20"/>
            <w:spacing w:val="-1"/>
            <w:w w:val="166"/>
            <w:sz w:val="19"/>
          </w:rPr>
          <w:t>!"</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4"/>
            <w:w w:val="129"/>
            <w:sz w:val="19"/>
          </w:rPr>
          <w:t>S</w:t>
        </w:r>
        <w:r>
          <w:rPr>
            <w:rFonts w:ascii="Calibri"/>
            <w:color w:val="231F20"/>
            <w:w w:val="84"/>
            <w:sz w:val="19"/>
          </w:rPr>
          <w:t>t</w:t>
        </w:r>
        <w:r>
          <w:rPr>
            <w:rFonts w:ascii="Calibri"/>
            <w:color w:val="231F20"/>
            <w:spacing w:val="-1"/>
            <w:w w:val="115"/>
            <w:sz w:val="19"/>
          </w:rPr>
          <w:t>ac</w:t>
        </w:r>
        <w:r>
          <w:rPr>
            <w:rFonts w:ascii="Calibri"/>
            <w:color w:val="231F20"/>
            <w:w w:val="115"/>
            <w:sz w:val="19"/>
          </w:rPr>
          <w:t>k</w:t>
        </w:r>
        <w:r>
          <w:rPr>
            <w:rFonts w:ascii="Calibri"/>
            <w:color w:val="231F20"/>
            <w:spacing w:val="7"/>
            <w:sz w:val="19"/>
          </w:rPr>
          <w:t> </w:t>
        </w:r>
        <w:r>
          <w:rPr>
            <w:rFonts w:ascii="Calibri"/>
            <w:color w:val="231F20"/>
            <w:spacing w:val="-1"/>
            <w:w w:val="115"/>
            <w:sz w:val="19"/>
          </w:rPr>
          <w:t>a</w:t>
        </w:r>
        <w:r>
          <w:rPr>
            <w:rFonts w:ascii="Calibri"/>
            <w:color w:val="231F20"/>
            <w:w w:val="115"/>
            <w:sz w:val="19"/>
          </w:rPr>
          <w:t>s</w:t>
        </w:r>
        <w:r>
          <w:rPr>
            <w:rFonts w:ascii="Calibri"/>
            <w:color w:val="231F20"/>
            <w:spacing w:val="7"/>
            <w:sz w:val="19"/>
          </w:rPr>
          <w:t> </w:t>
        </w:r>
        <w:r>
          <w:rPr>
            <w:rFonts w:ascii="Calibri"/>
            <w:color w:val="231F20"/>
            <w:spacing w:val="-25"/>
            <w:w w:val="118"/>
            <w:sz w:val="19"/>
          </w:rPr>
          <w:t>T</w:t>
        </w:r>
        <w:r>
          <w:rPr>
            <w:rFonts w:ascii="Calibri"/>
            <w:color w:val="231F20"/>
            <w:spacing w:val="-1"/>
            <w:w w:val="106"/>
            <w:sz w:val="19"/>
          </w:rPr>
          <w:t>emporar</w:t>
        </w:r>
        <w:r>
          <w:rPr>
            <w:rFonts w:ascii="Calibri"/>
            <w:color w:val="231F20"/>
            <w:w w:val="106"/>
            <w:sz w:val="19"/>
          </w:rPr>
          <w:t>y</w:t>
        </w:r>
        <w:r>
          <w:rPr>
            <w:rFonts w:ascii="Calibri"/>
            <w:color w:val="231F20"/>
            <w:spacing w:val="8"/>
            <w:sz w:val="19"/>
          </w:rPr>
          <w:t> </w:t>
        </w:r>
        <w:r>
          <w:rPr>
            <w:rFonts w:ascii="Calibri"/>
            <w:color w:val="231F20"/>
            <w:spacing w:val="-4"/>
            <w:w w:val="129"/>
            <w:sz w:val="19"/>
          </w:rPr>
          <w:t>S</w:t>
        </w:r>
        <w:r>
          <w:rPr>
            <w:rFonts w:ascii="Calibri"/>
            <w:color w:val="231F20"/>
            <w:w w:val="84"/>
            <w:sz w:val="19"/>
          </w:rPr>
          <w:t>t</w:t>
        </w:r>
        <w:r>
          <w:rPr>
            <w:rFonts w:ascii="Calibri"/>
            <w:color w:val="231F20"/>
            <w:spacing w:val="-1"/>
            <w:w w:val="112"/>
            <w:sz w:val="19"/>
          </w:rPr>
          <w:t>orag</w:t>
        </w:r>
        <w:r>
          <w:rPr>
            <w:rFonts w:ascii="Calibri"/>
            <w:color w:val="231F20"/>
            <w:w w:val="112"/>
            <w:sz w:val="19"/>
          </w:rPr>
          <w:t>e</w:t>
        </w:r>
        <w:r>
          <w:rPr>
            <w:rFonts w:ascii="Calibri"/>
            <w:color w:val="231F20"/>
            <w:sz w:val="19"/>
          </w:rPr>
          <w:t>    </w:t>
        </w:r>
        <w:r>
          <w:rPr>
            <w:rFonts w:ascii="Calibri"/>
            <w:color w:val="231F20"/>
            <w:spacing w:val="-20"/>
            <w:sz w:val="19"/>
          </w:rPr>
          <w:t> </w:t>
        </w:r>
        <w:r>
          <w:rPr>
            <w:rFonts w:ascii="Calibri"/>
            <w:color w:val="231F20"/>
            <w:spacing w:val="-1"/>
            <w:w w:val="119"/>
            <w:sz w:val="19"/>
          </w:rPr>
          <w:t>387</w:t>
        </w:r>
      </w:hyperlink>
    </w:p>
    <w:p>
      <w:pPr>
        <w:spacing w:before="21"/>
        <w:ind w:left="749" w:right="0" w:firstLine="0"/>
        <w:jc w:val="left"/>
        <w:rPr>
          <w:rFonts w:ascii="Calibri"/>
          <w:sz w:val="19"/>
        </w:rPr>
      </w:pPr>
      <w:hyperlink w:history="true" w:anchor="_bookmark68">
        <w:r>
          <w:rPr>
            <w:rFonts w:ascii="Calibri"/>
            <w:color w:val="231F20"/>
            <w:w w:val="115"/>
            <w:sz w:val="19"/>
          </w:rPr>
          <w:t>!".#.# An Example 388</w:t>
        </w:r>
      </w:hyperlink>
    </w:p>
    <w:p>
      <w:pPr>
        <w:spacing w:before="20"/>
        <w:ind w:left="749" w:right="0" w:firstLine="0"/>
        <w:jc w:val="left"/>
        <w:rPr>
          <w:rFonts w:ascii="Calibri" w:hAnsi="Calibri"/>
          <w:sz w:val="19"/>
        </w:rPr>
      </w:pPr>
      <w:hyperlink w:history="true" w:anchor="_bookmark69">
        <w:r>
          <w:rPr>
            <w:rFonts w:ascii="Calibri" w:hAnsi="Calibri"/>
            <w:color w:val="231F20"/>
            <w:w w:val="115"/>
            <w:sz w:val="19"/>
          </w:rPr>
          <w:t>!".#.3 OpAdd, OpMult, and OpNeg </w:t>
        </w:r>
        <w:r>
          <w:rPr>
            <w:rFonts w:ascii="Calibri" w:hAnsi="Calibri"/>
            <w:color w:val="231F20"/>
            <w:w w:val="120"/>
            <w:sz w:val="19"/>
          </w:rPr>
          <w:t>38’</w:t>
        </w:r>
      </w:hyperlink>
    </w:p>
    <w:p>
      <w:pPr>
        <w:tabs>
          <w:tab w:pos="2252" w:val="left" w:leader="none"/>
        </w:tabs>
        <w:spacing w:before="12"/>
        <w:ind w:left="152" w:right="0" w:firstLine="0"/>
        <w:jc w:val="left"/>
        <w:rPr>
          <w:rFonts w:ascii="Calibri" w:hAnsi="Calibri"/>
          <w:sz w:val="20"/>
        </w:rPr>
      </w:pPr>
      <w:hyperlink w:history="true" w:anchor="_bookmark70">
        <w:r>
          <w:rPr>
            <w:rFonts w:ascii="Calibri" w:hAnsi="Calibri"/>
            <w:color w:val="231F20"/>
            <w:w w:val="120"/>
            <w:sz w:val="20"/>
          </w:rPr>
          <w:t>!".3 </w:t>
        </w:r>
        <w:r>
          <w:rPr>
            <w:rFonts w:ascii="Calibri" w:hAnsi="Calibri"/>
            <w:color w:val="231F20"/>
            <w:spacing w:val="51"/>
            <w:w w:val="120"/>
            <w:sz w:val="20"/>
          </w:rPr>
          <w:t> </w:t>
        </w:r>
        <w:r>
          <w:rPr>
            <w:rFonts w:ascii="Calibri" w:hAnsi="Calibri"/>
            <w:color w:val="231F20"/>
            <w:w w:val="120"/>
            <w:sz w:val="20"/>
          </w:rPr>
          <w:t>The</w:t>
        </w:r>
        <w:r>
          <w:rPr>
            <w:rFonts w:ascii="Calibri" w:hAnsi="Calibri"/>
            <w:color w:val="231F20"/>
            <w:spacing w:val="-9"/>
            <w:w w:val="120"/>
            <w:sz w:val="20"/>
          </w:rPr>
          <w:t> </w:t>
        </w:r>
        <w:r>
          <w:rPr>
            <w:rFonts w:ascii="Calibri" w:hAnsi="Calibri"/>
            <w:color w:val="231F20"/>
            <w:w w:val="120"/>
            <w:sz w:val="20"/>
          </w:rPr>
          <w:t>Calculator</w:t>
          <w:tab/>
        </w:r>
        <w:r>
          <w:rPr>
            <w:rFonts w:ascii="Calibri" w:hAnsi="Calibri"/>
            <w:color w:val="231F20"/>
            <w:w w:val="145"/>
            <w:sz w:val="20"/>
          </w:rPr>
          <w:t>3’(</w:t>
        </w:r>
      </w:hyperlink>
    </w:p>
    <w:p>
      <w:pPr>
        <w:spacing w:before="18"/>
        <w:ind w:left="749" w:right="0" w:firstLine="0"/>
        <w:jc w:val="left"/>
        <w:rPr>
          <w:rFonts w:ascii="Calibri" w:hAnsi="Calibri"/>
          <w:sz w:val="19"/>
        </w:rPr>
      </w:pPr>
      <w:hyperlink w:history="true" w:anchor="_bookmark70">
        <w:r>
          <w:rPr>
            <w:rFonts w:ascii="Calibri" w:hAnsi="Calibri"/>
            <w:color w:val="231F20"/>
            <w:spacing w:val="-1"/>
            <w:w w:val="185"/>
            <w:sz w:val="19"/>
          </w:rPr>
          <w:t>!</w:t>
        </w:r>
        <w:r>
          <w:rPr>
            <w:rFonts w:ascii="Calibri" w:hAnsi="Calibri"/>
            <w:color w:val="231F20"/>
            <w:spacing w:val="-1"/>
            <w:w w:val="150"/>
            <w:sz w:val="19"/>
          </w:rPr>
          <w:t>"</w:t>
        </w:r>
        <w:r>
          <w:rPr>
            <w:rFonts w:ascii="Calibri" w:hAnsi="Calibri"/>
            <w:color w:val="231F20"/>
            <w:spacing w:val="-1"/>
            <w:w w:val="89"/>
            <w:sz w:val="19"/>
          </w:rPr>
          <w:t>.</w:t>
        </w:r>
        <w:r>
          <w:rPr>
            <w:rFonts w:ascii="Calibri" w:hAnsi="Calibri"/>
            <w:color w:val="231F20"/>
            <w:spacing w:val="-1"/>
            <w:w w:val="119"/>
            <w:sz w:val="19"/>
          </w:rPr>
          <w:t>3</w:t>
        </w:r>
        <w:r>
          <w:rPr>
            <w:rFonts w:ascii="Calibri" w:hAnsi="Calibri"/>
            <w:color w:val="231F20"/>
            <w:spacing w:val="-1"/>
            <w:w w:val="89"/>
            <w:sz w:val="19"/>
          </w:rPr>
          <w:t>.</w:t>
        </w:r>
        <w:r>
          <w:rPr>
            <w:rFonts w:ascii="Calibri" w:hAnsi="Calibri"/>
            <w:color w:val="231F20"/>
            <w:w w:val="185"/>
            <w:sz w:val="19"/>
          </w:rPr>
          <w:t>!</w:t>
        </w:r>
        <w:r>
          <w:rPr>
            <w:rFonts w:ascii="Calibri" w:hAnsi="Calibri"/>
            <w:color w:val="231F20"/>
            <w:sz w:val="19"/>
          </w:rPr>
          <w:t>   </w:t>
        </w:r>
        <w:r>
          <w:rPr>
            <w:rFonts w:ascii="Calibri" w:hAnsi="Calibri"/>
            <w:color w:val="231F20"/>
            <w:spacing w:val="-5"/>
            <w:sz w:val="19"/>
          </w:rPr>
          <w:t> </w:t>
        </w:r>
        <w:r>
          <w:rPr>
            <w:rFonts w:ascii="Calibri" w:hAnsi="Calibri"/>
            <w:color w:val="231F20"/>
            <w:w w:val="112"/>
            <w:sz w:val="19"/>
          </w:rPr>
          <w:t>F</w:t>
        </w:r>
        <w:r>
          <w:rPr>
            <w:rFonts w:ascii="Calibri" w:hAnsi="Calibri"/>
            <w:color w:val="231F20"/>
            <w:spacing w:val="-1"/>
            <w:w w:val="112"/>
            <w:sz w:val="19"/>
          </w:rPr>
          <w:t>u</w:t>
        </w:r>
        <w:r>
          <w:rPr>
            <w:rFonts w:ascii="Calibri" w:hAnsi="Calibri"/>
            <w:color w:val="231F20"/>
            <w:spacing w:val="-1"/>
            <w:w w:val="105"/>
            <w:sz w:val="19"/>
          </w:rPr>
          <w:t>n</w:t>
        </w:r>
        <w:r>
          <w:rPr>
            <w:rFonts w:ascii="Calibri" w:hAnsi="Calibri"/>
            <w:color w:val="231F20"/>
            <w:spacing w:val="-1"/>
            <w:w w:val="120"/>
            <w:sz w:val="19"/>
          </w:rPr>
          <w:t>c</w:t>
        </w:r>
        <w:r>
          <w:rPr>
            <w:rFonts w:ascii="Calibri" w:hAnsi="Calibri"/>
            <w:color w:val="231F20"/>
            <w:spacing w:val="-1"/>
            <w:w w:val="84"/>
            <w:sz w:val="19"/>
          </w:rPr>
          <w:t>t</w:t>
        </w:r>
        <w:r>
          <w:rPr>
            <w:rFonts w:ascii="Calibri" w:hAnsi="Calibri"/>
            <w:color w:val="231F20"/>
            <w:spacing w:val="-1"/>
            <w:w w:val="95"/>
            <w:sz w:val="19"/>
          </w:rPr>
          <w:t>i</w:t>
        </w:r>
        <w:r>
          <w:rPr>
            <w:rFonts w:ascii="Calibri" w:hAnsi="Calibri"/>
            <w:color w:val="231F20"/>
            <w:spacing w:val="-1"/>
            <w:w w:val="111"/>
            <w:sz w:val="19"/>
          </w:rPr>
          <w:t>o</w:t>
        </w:r>
        <w:r>
          <w:rPr>
            <w:rFonts w:ascii="Calibri" w:hAnsi="Calibri"/>
            <w:color w:val="231F20"/>
            <w:spacing w:val="-1"/>
            <w:w w:val="105"/>
            <w:sz w:val="19"/>
          </w:rPr>
          <w:t>n</w:t>
        </w:r>
        <w:r>
          <w:rPr>
            <w:rFonts w:ascii="Calibri" w:hAnsi="Calibri"/>
            <w:color w:val="231F20"/>
            <w:spacing w:val="-1"/>
            <w:w w:val="111"/>
            <w:sz w:val="19"/>
          </w:rPr>
          <w:t>a</w:t>
        </w:r>
        <w:r>
          <w:rPr>
            <w:rFonts w:ascii="Calibri" w:hAnsi="Calibri"/>
            <w:color w:val="231F20"/>
            <w:spacing w:val="-1"/>
            <w:w w:val="95"/>
            <w:sz w:val="19"/>
          </w:rPr>
          <w:t>li</w:t>
        </w:r>
        <w:r>
          <w:rPr>
            <w:rFonts w:ascii="Calibri" w:hAnsi="Calibri"/>
            <w:color w:val="231F20"/>
            <w:spacing w:val="-1"/>
            <w:w w:val="84"/>
            <w:sz w:val="19"/>
          </w:rPr>
          <w:t>t</w:t>
        </w:r>
        <w:r>
          <w:rPr>
            <w:rFonts w:ascii="Calibri" w:hAnsi="Calibri"/>
            <w:color w:val="231F20"/>
            <w:w w:val="109"/>
            <w:sz w:val="19"/>
          </w:rPr>
          <w:t>y</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19"/>
            <w:sz w:val="19"/>
          </w:rPr>
          <w:t>3</w:t>
        </w:r>
        <w:r>
          <w:rPr>
            <w:rFonts w:ascii="Calibri" w:hAnsi="Calibri"/>
            <w:color w:val="231F20"/>
            <w:spacing w:val="-1"/>
            <w:w w:val="242"/>
            <w:sz w:val="19"/>
          </w:rPr>
          <w:t>’</w:t>
        </w:r>
        <w:r>
          <w:rPr>
            <w:rFonts w:ascii="Calibri" w:hAnsi="Calibri"/>
            <w:color w:val="231F20"/>
            <w:w w:val="199"/>
            <w:sz w:val="19"/>
          </w:rPr>
          <w:t>(</w:t>
        </w:r>
      </w:hyperlink>
    </w:p>
    <w:p>
      <w:pPr>
        <w:spacing w:before="20"/>
        <w:ind w:left="749" w:right="0" w:firstLine="0"/>
        <w:jc w:val="left"/>
        <w:rPr>
          <w:rFonts w:ascii="Calibri" w:hAnsi="Calibri"/>
          <w:sz w:val="19"/>
        </w:rPr>
      </w:pPr>
      <w:hyperlink w:history="true" w:anchor="_bookmark71">
        <w:r>
          <w:rPr>
            <w:rFonts w:ascii="Calibri" w:hAnsi="Calibri"/>
            <w:color w:val="231F20"/>
            <w:w w:val="135"/>
            <w:sz w:val="19"/>
          </w:rPr>
          <w:t>!".3.# Code </w:t>
        </w:r>
        <w:r>
          <w:rPr>
            <w:rFonts w:ascii="Calibri" w:hAnsi="Calibri"/>
            <w:color w:val="231F20"/>
            <w:w w:val="150"/>
            <w:sz w:val="19"/>
          </w:rPr>
          <w:t>3’)</w:t>
        </w:r>
      </w:hyperlink>
    </w:p>
    <w:p>
      <w:pPr>
        <w:tabs>
          <w:tab w:pos="1202" w:val="left" w:leader="none"/>
        </w:tabs>
        <w:spacing w:before="12"/>
        <w:ind w:left="152" w:right="0" w:firstLine="0"/>
        <w:jc w:val="left"/>
        <w:rPr>
          <w:rFonts w:ascii="Calibri"/>
          <w:sz w:val="20"/>
        </w:rPr>
      </w:pPr>
      <w:hyperlink w:history="true" w:anchor="_bookmark72">
        <w:r>
          <w:rPr>
            <w:rFonts w:ascii="Calibri"/>
            <w:color w:val="231F20"/>
            <w:w w:val="120"/>
            <w:sz w:val="20"/>
          </w:rPr>
          <w:t>Exercises</w:t>
          <w:tab/>
          <w:t>4"#</w:t>
        </w:r>
      </w:hyperlink>
    </w:p>
    <w:p>
      <w:pPr>
        <w:pStyle w:val="BodyText"/>
        <w:rPr>
          <w:rFonts w:ascii="Calibri"/>
        </w:rPr>
      </w:pPr>
    </w:p>
    <w:p>
      <w:pPr>
        <w:pStyle w:val="BodyText"/>
        <w:spacing w:before="10"/>
        <w:rPr>
          <w:rFonts w:ascii="Calibri"/>
          <w:sz w:val="31"/>
        </w:rPr>
      </w:pPr>
    </w:p>
    <w:p>
      <w:pPr>
        <w:pStyle w:val="Heading6"/>
        <w:numPr>
          <w:ilvl w:val="0"/>
          <w:numId w:val="9"/>
        </w:numPr>
        <w:tabs>
          <w:tab w:pos="621" w:val="left" w:leader="none"/>
          <w:tab w:pos="2050" w:val="left" w:leader="none"/>
        </w:tabs>
        <w:spacing w:line="235" w:lineRule="auto" w:before="0" w:after="0"/>
        <w:ind w:left="152" w:right="1638" w:firstLine="0"/>
        <w:jc w:val="left"/>
      </w:pPr>
      <w:hyperlink w:history="true" w:anchor="_bookmark0">
        <w:r>
          <w:rPr>
            <w:color w:val="231F20"/>
            <w:w w:val="110"/>
          </w:rPr>
          <w:t>Introduction</w:t>
        </w:r>
        <w:r>
          <w:rPr>
            <w:color w:val="231F20"/>
            <w:spacing w:val="-31"/>
            <w:w w:val="110"/>
          </w:rPr>
          <w:t> </w:t>
        </w:r>
        <w:r>
          <w:rPr>
            <w:color w:val="231F20"/>
            <w:w w:val="110"/>
          </w:rPr>
          <w:t>to</w:t>
        </w:r>
        <w:r>
          <w:rPr>
            <w:color w:val="231F20"/>
            <w:spacing w:val="-30"/>
            <w:w w:val="110"/>
          </w:rPr>
          <w:t> </w:t>
        </w:r>
        <w:r>
          <w:rPr>
            <w:color w:val="231F20"/>
            <w:spacing w:val="-3"/>
            <w:w w:val="110"/>
          </w:rPr>
          <w:t>C/C++ </w:t>
        </w:r>
        <w:r>
          <w:rPr>
            <w:color w:val="231F20"/>
            <w:w w:val="110"/>
          </w:rPr>
          <w:t>Programming</w:t>
          <w:tab/>
          <w:t>405</w:t>
        </w:r>
      </w:hyperlink>
    </w:p>
    <w:p>
      <w:pPr>
        <w:tabs>
          <w:tab w:pos="2202" w:val="left" w:leader="none"/>
        </w:tabs>
        <w:spacing w:line="234" w:lineRule="exact" w:before="0"/>
        <w:ind w:left="152"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86"/>
            <w:sz w:val="20"/>
          </w:rPr>
          <w:t>!</w:t>
        </w:r>
        <w:r>
          <w:rPr>
            <w:rFonts w:ascii="Calibri"/>
            <w:color w:val="231F20"/>
            <w:sz w:val="20"/>
          </w:rPr>
          <w:t>   </w:t>
        </w:r>
        <w:r>
          <w:rPr>
            <w:rFonts w:ascii="Calibri"/>
            <w:color w:val="231F20"/>
            <w:spacing w:val="6"/>
            <w:sz w:val="20"/>
          </w:rPr>
          <w:t> </w:t>
        </w:r>
        <w:r>
          <w:rPr>
            <w:rFonts w:ascii="Calibri"/>
            <w:color w:val="231F20"/>
            <w:spacing w:val="-1"/>
            <w:w w:val="119"/>
            <w:sz w:val="20"/>
          </w:rPr>
          <w:t>O</w:t>
        </w:r>
        <w:r>
          <w:rPr>
            <w:rFonts w:ascii="Calibri"/>
            <w:color w:val="231F20"/>
            <w:w w:val="101"/>
            <w:sz w:val="20"/>
          </w:rPr>
          <w:t>ur</w:t>
        </w:r>
        <w:r>
          <w:rPr>
            <w:rFonts w:ascii="Calibri"/>
            <w:color w:val="231F20"/>
            <w:spacing w:val="8"/>
            <w:sz w:val="20"/>
          </w:rPr>
          <w:t> </w:t>
        </w:r>
        <w:r>
          <w:rPr>
            <w:rFonts w:ascii="Calibri"/>
            <w:color w:val="231F20"/>
            <w:w w:val="111"/>
            <w:sz w:val="20"/>
          </w:rPr>
          <w:t>Objective</w:t>
        </w:r>
        <w:r>
          <w:rPr>
            <w:rFonts w:ascii="Calibri"/>
            <w:color w:val="231F20"/>
            <w:sz w:val="20"/>
          </w:rPr>
          <w:tab/>
        </w:r>
        <w:r>
          <w:rPr>
            <w:rFonts w:ascii="Calibri"/>
            <w:color w:val="231F20"/>
            <w:w w:val="150"/>
            <w:sz w:val="20"/>
          </w:rPr>
          <w:t>4"(</w:t>
        </w:r>
      </w:hyperlink>
    </w:p>
    <w:p>
      <w:pPr>
        <w:tabs>
          <w:tab w:pos="2467" w:val="left" w:leader="none"/>
        </w:tabs>
        <w:spacing w:before="9"/>
        <w:ind w:left="152"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22"/>
            <w:sz w:val="20"/>
          </w:rPr>
          <w:t>#</w:t>
        </w:r>
        <w:r>
          <w:rPr>
            <w:rFonts w:ascii="Calibri"/>
            <w:color w:val="231F20"/>
            <w:sz w:val="20"/>
          </w:rPr>
          <w:t>   </w:t>
        </w:r>
        <w:r>
          <w:rPr>
            <w:rFonts w:ascii="Calibri"/>
            <w:color w:val="231F20"/>
            <w:spacing w:val="6"/>
            <w:sz w:val="20"/>
          </w:rPr>
          <w:t> </w:t>
        </w:r>
        <w:r>
          <w:rPr>
            <w:rFonts w:ascii="Calibri"/>
            <w:color w:val="231F20"/>
            <w:w w:val="116"/>
            <w:sz w:val="20"/>
          </w:rPr>
          <w:t>B</w:t>
        </w:r>
        <w:r>
          <w:rPr>
            <w:rFonts w:ascii="Calibri"/>
            <w:color w:val="231F20"/>
            <w:w w:val="110"/>
            <w:sz w:val="20"/>
          </w:rPr>
          <w:t>ridging</w:t>
        </w:r>
        <w:r>
          <w:rPr>
            <w:rFonts w:ascii="Calibri"/>
            <w:color w:val="231F20"/>
            <w:spacing w:val="8"/>
            <w:sz w:val="20"/>
          </w:rPr>
          <w:t> </w:t>
        </w:r>
        <w:r>
          <w:rPr>
            <w:rFonts w:ascii="Calibri"/>
            <w:color w:val="231F20"/>
            <w:w w:val="105"/>
            <w:sz w:val="20"/>
          </w:rPr>
          <w:t>the</w:t>
        </w:r>
        <w:r>
          <w:rPr>
            <w:rFonts w:ascii="Calibri"/>
            <w:color w:val="231F20"/>
            <w:spacing w:val="8"/>
            <w:sz w:val="20"/>
          </w:rPr>
          <w:t> </w:t>
        </w:r>
        <w:r>
          <w:rPr>
            <w:rFonts w:ascii="Calibri"/>
            <w:color w:val="231F20"/>
            <w:w w:val="113"/>
            <w:sz w:val="20"/>
          </w:rPr>
          <w:t>Gap</w:t>
        </w:r>
        <w:r>
          <w:rPr>
            <w:rFonts w:ascii="Calibri"/>
            <w:color w:val="231F20"/>
            <w:sz w:val="20"/>
          </w:rPr>
          <w:tab/>
        </w:r>
        <w:r>
          <w:rPr>
            <w:rFonts w:ascii="Calibri"/>
            <w:color w:val="231F20"/>
            <w:w w:val="150"/>
            <w:sz w:val="20"/>
          </w:rPr>
          <w:t>4")</w:t>
        </w:r>
      </w:hyperlink>
    </w:p>
    <w:p>
      <w:pPr>
        <w:tabs>
          <w:tab w:pos="1807" w:val="left" w:leader="none"/>
        </w:tabs>
        <w:spacing w:line="249" w:lineRule="auto" w:before="8"/>
        <w:ind w:left="749" w:right="1148" w:hanging="598"/>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19"/>
            <w:sz w:val="20"/>
          </w:rPr>
          <w:t>3</w:t>
        </w:r>
        <w:r>
          <w:rPr>
            <w:rFonts w:ascii="Calibri"/>
            <w:color w:val="231F20"/>
            <w:sz w:val="20"/>
          </w:rPr>
          <w:t>   </w:t>
        </w:r>
        <w:r>
          <w:rPr>
            <w:rFonts w:ascii="Calibri"/>
            <w:color w:val="231F20"/>
            <w:spacing w:val="6"/>
            <w:sz w:val="20"/>
          </w:rPr>
          <w:t> </w:t>
        </w:r>
        <w:r>
          <w:rPr>
            <w:rFonts w:ascii="Calibri"/>
            <w:color w:val="231F20"/>
            <w:spacing w:val="-20"/>
            <w:w w:val="119"/>
            <w:sz w:val="20"/>
          </w:rPr>
          <w:t>T</w:t>
        </w:r>
        <w:r>
          <w:rPr>
            <w:rFonts w:ascii="Calibri"/>
            <w:color w:val="231F20"/>
            <w:w w:val="107"/>
            <w:sz w:val="20"/>
          </w:rPr>
          <w:t>ranslating</w:t>
        </w:r>
        <w:r>
          <w:rPr>
            <w:rFonts w:ascii="Calibri"/>
            <w:color w:val="231F20"/>
            <w:spacing w:val="8"/>
            <w:sz w:val="20"/>
          </w:rPr>
          <w:t> </w:t>
        </w:r>
        <w:r>
          <w:rPr>
            <w:rFonts w:ascii="Calibri"/>
            <w:color w:val="231F20"/>
            <w:w w:val="113"/>
            <w:sz w:val="20"/>
          </w:rPr>
          <w:t>High-</w:t>
        </w:r>
        <w:r>
          <w:rPr>
            <w:rFonts w:ascii="Calibri"/>
            <w:color w:val="231F20"/>
            <w:spacing w:val="-6"/>
            <w:w w:val="113"/>
            <w:sz w:val="20"/>
          </w:rPr>
          <w:t>L</w:t>
        </w:r>
        <w:r>
          <w:rPr>
            <w:rFonts w:ascii="Calibri"/>
            <w:color w:val="231F20"/>
            <w:w w:val="112"/>
            <w:sz w:val="20"/>
          </w:rPr>
          <w:t>evel</w:t>
        </w:r>
        <w:r>
          <w:rPr>
            <w:rFonts w:ascii="Calibri"/>
            <w:color w:val="231F20"/>
            <w:spacing w:val="8"/>
            <w:sz w:val="20"/>
          </w:rPr>
          <w:t> </w:t>
        </w:r>
        <w:r>
          <w:rPr>
            <w:rFonts w:ascii="Calibri"/>
            <w:color w:val="231F20"/>
            <w:spacing w:val="-6"/>
            <w:w w:val="123"/>
            <w:sz w:val="20"/>
          </w:rPr>
          <w:t>L</w:t>
        </w:r>
        <w:r>
          <w:rPr>
            <w:rFonts w:ascii="Calibri"/>
            <w:color w:val="231F20"/>
            <w:spacing w:val="-3"/>
            <w:w w:val="112"/>
            <w:sz w:val="20"/>
          </w:rPr>
          <w:t>a</w:t>
        </w:r>
        <w:r>
          <w:rPr>
            <w:rFonts w:ascii="Calibri"/>
            <w:color w:val="231F20"/>
            <w:spacing w:val="-2"/>
            <w:w w:val="115"/>
            <w:sz w:val="20"/>
          </w:rPr>
          <w:t>nguage</w:t>
        </w:r>
        <w:r>
          <w:rPr>
            <w:rFonts w:ascii="Calibri"/>
            <w:color w:val="231F20"/>
            <w:w w:val="115"/>
            <w:sz w:val="20"/>
          </w:rPr>
          <w:t> </w:t>
        </w:r>
        <w:r>
          <w:rPr>
            <w:rFonts w:ascii="Calibri"/>
            <w:color w:val="231F20"/>
            <w:w w:val="120"/>
            <w:sz w:val="20"/>
          </w:rPr>
          <w:t>Programs</w:t>
          <w:tab/>
        </w:r>
        <w:r>
          <w:rPr>
            <w:rFonts w:ascii="Calibri"/>
            <w:color w:val="231F20"/>
            <w:w w:val="125"/>
            <w:sz w:val="20"/>
          </w:rPr>
          <w:t>4!"</w:t>
        </w:r>
      </w:hyperlink>
    </w:p>
    <w:p>
      <w:pPr>
        <w:spacing w:before="7"/>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3</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spacing w:val="-1"/>
            <w:w w:val="102"/>
            <w:sz w:val="19"/>
          </w:rPr>
          <w:t>Interpretatio</w:t>
        </w:r>
        <w:r>
          <w:rPr>
            <w:rFonts w:ascii="Calibri"/>
            <w:color w:val="231F20"/>
            <w:w w:val="102"/>
            <w:sz w:val="19"/>
          </w:rPr>
          <w:t>n</w:t>
        </w:r>
        <w:r>
          <w:rPr>
            <w:rFonts w:ascii="Calibri"/>
            <w:color w:val="231F20"/>
            <w:sz w:val="19"/>
          </w:rPr>
          <w:t>    </w:t>
        </w:r>
        <w:r>
          <w:rPr>
            <w:rFonts w:ascii="Calibri"/>
            <w:color w:val="231F20"/>
            <w:spacing w:val="-20"/>
            <w:sz w:val="19"/>
          </w:rPr>
          <w:t> </w:t>
        </w:r>
        <w:r>
          <w:rPr>
            <w:rFonts w:ascii="Calibri"/>
            <w:color w:val="231F20"/>
            <w:spacing w:val="-1"/>
            <w:w w:val="146"/>
            <w:sz w:val="19"/>
          </w:rPr>
          <w:t>4!"</w:t>
        </w:r>
      </w:hyperlink>
    </w:p>
    <w:p>
      <w:pPr>
        <w:spacing w:before="21"/>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3</w:t>
        </w:r>
        <w:r>
          <w:rPr>
            <w:rFonts w:ascii="Calibri"/>
            <w:color w:val="231F20"/>
            <w:spacing w:val="-1"/>
            <w:w w:val="89"/>
            <w:sz w:val="19"/>
          </w:rPr>
          <w:t>.</w:t>
        </w:r>
        <w:r>
          <w:rPr>
            <w:rFonts w:ascii="Calibri"/>
            <w:color w:val="231F20"/>
            <w:w w:val="121"/>
            <w:sz w:val="19"/>
          </w:rPr>
          <w:t>#</w:t>
        </w:r>
        <w:r>
          <w:rPr>
            <w:rFonts w:ascii="Calibri"/>
            <w:color w:val="231F20"/>
            <w:sz w:val="19"/>
          </w:rPr>
          <w:t>   </w:t>
        </w:r>
        <w:r>
          <w:rPr>
            <w:rFonts w:ascii="Calibri"/>
            <w:color w:val="231F20"/>
            <w:spacing w:val="-5"/>
            <w:sz w:val="19"/>
          </w:rPr>
          <w:t> </w:t>
        </w:r>
        <w:r>
          <w:rPr>
            <w:rFonts w:ascii="Calibri"/>
            <w:color w:val="231F20"/>
            <w:spacing w:val="-1"/>
            <w:w w:val="107"/>
            <w:sz w:val="19"/>
          </w:rPr>
          <w:t>Compilatio</w:t>
        </w:r>
        <w:r>
          <w:rPr>
            <w:rFonts w:ascii="Calibri"/>
            <w:color w:val="231F20"/>
            <w:w w:val="107"/>
            <w:sz w:val="19"/>
          </w:rPr>
          <w:t>n</w:t>
        </w:r>
        <w:r>
          <w:rPr>
            <w:rFonts w:ascii="Calibri"/>
            <w:color w:val="231F20"/>
            <w:sz w:val="19"/>
          </w:rPr>
          <w:t>    </w:t>
        </w:r>
        <w:r>
          <w:rPr>
            <w:rFonts w:ascii="Calibri"/>
            <w:color w:val="231F20"/>
            <w:spacing w:val="-19"/>
            <w:sz w:val="19"/>
          </w:rPr>
          <w:t> </w:t>
        </w:r>
        <w:r>
          <w:rPr>
            <w:rFonts w:ascii="Calibri"/>
            <w:color w:val="231F20"/>
            <w:spacing w:val="-1"/>
            <w:w w:val="156"/>
            <w:sz w:val="19"/>
          </w:rPr>
          <w:t>4!!</w:t>
        </w:r>
      </w:hyperlink>
    </w:p>
    <w:p>
      <w:pPr>
        <w:spacing w:before="21"/>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3</w:t>
        </w:r>
        <w:r>
          <w:rPr>
            <w:rFonts w:ascii="Calibri"/>
            <w:color w:val="231F20"/>
            <w:spacing w:val="-1"/>
            <w:w w:val="89"/>
            <w:sz w:val="19"/>
          </w:rPr>
          <w:t>.</w:t>
        </w:r>
        <w:r>
          <w:rPr>
            <w:rFonts w:ascii="Calibri"/>
            <w:color w:val="231F20"/>
            <w:w w:val="119"/>
            <w:sz w:val="19"/>
          </w:rPr>
          <w:t>3</w:t>
        </w:r>
        <w:r>
          <w:rPr>
            <w:rFonts w:ascii="Calibri"/>
            <w:color w:val="231F20"/>
            <w:sz w:val="19"/>
          </w:rPr>
          <w:t>   </w:t>
        </w:r>
        <w:r>
          <w:rPr>
            <w:rFonts w:ascii="Calibri"/>
            <w:color w:val="231F20"/>
            <w:spacing w:val="-5"/>
            <w:sz w:val="19"/>
          </w:rPr>
          <w:t> </w:t>
        </w:r>
        <w:r>
          <w:rPr>
            <w:rFonts w:ascii="Calibri"/>
            <w:color w:val="231F20"/>
            <w:spacing w:val="-1"/>
            <w:w w:val="110"/>
            <w:sz w:val="19"/>
          </w:rPr>
          <w:t>Pro</w:t>
        </w:r>
        <w:r>
          <w:rPr>
            <w:rFonts w:ascii="Calibri"/>
            <w:color w:val="231F20"/>
            <w:w w:val="110"/>
            <w:sz w:val="19"/>
          </w:rPr>
          <w:t>s</w:t>
        </w:r>
        <w:r>
          <w:rPr>
            <w:rFonts w:ascii="Calibri"/>
            <w:color w:val="231F20"/>
            <w:spacing w:val="7"/>
            <w:sz w:val="19"/>
          </w:rPr>
          <w:t> </w:t>
        </w:r>
        <w:r>
          <w:rPr>
            <w:rFonts w:ascii="Calibri"/>
            <w:color w:val="231F20"/>
            <w:spacing w:val="-1"/>
            <w:w w:val="109"/>
            <w:sz w:val="19"/>
          </w:rPr>
          <w:t>an</w:t>
        </w:r>
        <w:r>
          <w:rPr>
            <w:rFonts w:ascii="Calibri"/>
            <w:color w:val="231F20"/>
            <w:w w:val="109"/>
            <w:sz w:val="19"/>
          </w:rPr>
          <w:t>d</w:t>
        </w:r>
        <w:r>
          <w:rPr>
            <w:rFonts w:ascii="Calibri"/>
            <w:color w:val="231F20"/>
            <w:spacing w:val="7"/>
            <w:sz w:val="19"/>
          </w:rPr>
          <w:t> </w:t>
        </w:r>
        <w:r>
          <w:rPr>
            <w:rFonts w:ascii="Calibri"/>
            <w:color w:val="231F20"/>
            <w:spacing w:val="-1"/>
            <w:w w:val="116"/>
            <w:sz w:val="19"/>
          </w:rPr>
          <w:t>Con</w:t>
        </w:r>
        <w:r>
          <w:rPr>
            <w:rFonts w:ascii="Calibri"/>
            <w:color w:val="231F20"/>
            <w:w w:val="116"/>
            <w:sz w:val="19"/>
          </w:rPr>
          <w:t>s</w:t>
        </w:r>
        <w:r>
          <w:rPr>
            <w:rFonts w:ascii="Calibri"/>
            <w:color w:val="231F20"/>
            <w:sz w:val="19"/>
          </w:rPr>
          <w:t>    </w:t>
        </w:r>
        <w:r>
          <w:rPr>
            <w:rFonts w:ascii="Calibri"/>
            <w:color w:val="231F20"/>
            <w:spacing w:val="-20"/>
            <w:sz w:val="19"/>
          </w:rPr>
          <w:t> </w:t>
        </w:r>
        <w:r>
          <w:rPr>
            <w:rFonts w:ascii="Calibri"/>
            <w:color w:val="231F20"/>
            <w:spacing w:val="-1"/>
            <w:w w:val="156"/>
            <w:sz w:val="19"/>
          </w:rPr>
          <w:t>4!!</w:t>
        </w:r>
      </w:hyperlink>
    </w:p>
    <w:p>
      <w:pPr>
        <w:tabs>
          <w:tab w:pos="4183" w:val="left" w:leader="none"/>
        </w:tabs>
        <w:spacing w:before="11"/>
        <w:ind w:left="152"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119"/>
            <w:sz w:val="20"/>
          </w:rPr>
          <w:t>4</w:t>
        </w:r>
        <w:r>
          <w:rPr>
            <w:rFonts w:ascii="Calibri"/>
            <w:color w:val="231F20"/>
            <w:sz w:val="20"/>
          </w:rPr>
          <w:t>   </w:t>
        </w:r>
        <w:r>
          <w:rPr>
            <w:rFonts w:ascii="Calibri"/>
            <w:color w:val="231F20"/>
            <w:spacing w:val="6"/>
            <w:sz w:val="20"/>
          </w:rPr>
          <w:t> </w:t>
        </w:r>
        <w:r>
          <w:rPr>
            <w:rFonts w:ascii="Calibri"/>
            <w:color w:val="231F20"/>
            <w:w w:val="119"/>
            <w:sz w:val="20"/>
          </w:rPr>
          <w:t>T</w:t>
        </w:r>
        <w:r>
          <w:rPr>
            <w:rFonts w:ascii="Calibri"/>
            <w:color w:val="231F20"/>
            <w:w w:val="111"/>
            <w:sz w:val="20"/>
          </w:rPr>
          <w:t>he</w:t>
        </w:r>
        <w:r>
          <w:rPr>
            <w:rFonts w:ascii="Calibri"/>
            <w:color w:val="231F20"/>
            <w:spacing w:val="8"/>
            <w:sz w:val="20"/>
          </w:rPr>
          <w:t> </w:t>
        </w:r>
        <w:r>
          <w:rPr>
            <w:rFonts w:ascii="Calibri"/>
            <w:color w:val="231F20"/>
            <w:w w:val="110"/>
            <w:sz w:val="20"/>
          </w:rPr>
          <w:t>C/C++</w:t>
        </w:r>
        <w:r>
          <w:rPr>
            <w:rFonts w:ascii="Calibri"/>
            <w:color w:val="231F20"/>
            <w:spacing w:val="8"/>
            <w:sz w:val="20"/>
          </w:rPr>
          <w:t> </w:t>
        </w:r>
        <w:r>
          <w:rPr>
            <w:rFonts w:ascii="Calibri"/>
            <w:color w:val="231F20"/>
            <w:w w:val="114"/>
            <w:sz w:val="20"/>
          </w:rPr>
          <w:t>P</w:t>
        </w:r>
        <w:r>
          <w:rPr>
            <w:rFonts w:ascii="Calibri"/>
            <w:color w:val="231F20"/>
            <w:w w:val="107"/>
            <w:sz w:val="20"/>
          </w:rPr>
          <w:t>rogramming</w:t>
        </w:r>
        <w:r>
          <w:rPr>
            <w:rFonts w:ascii="Calibri"/>
            <w:color w:val="231F20"/>
            <w:spacing w:val="8"/>
            <w:sz w:val="20"/>
          </w:rPr>
          <w:t> </w:t>
        </w:r>
        <w:r>
          <w:rPr>
            <w:rFonts w:ascii="Calibri"/>
            <w:color w:val="231F20"/>
            <w:spacing w:val="-4"/>
            <w:w w:val="123"/>
            <w:sz w:val="20"/>
          </w:rPr>
          <w:t>L</w:t>
        </w:r>
        <w:r>
          <w:rPr>
            <w:rFonts w:ascii="Calibri"/>
            <w:color w:val="231F20"/>
            <w:spacing w:val="-1"/>
            <w:w w:val="112"/>
            <w:sz w:val="20"/>
          </w:rPr>
          <w:t>a</w:t>
        </w:r>
        <w:r>
          <w:rPr>
            <w:rFonts w:ascii="Calibri"/>
            <w:color w:val="231F20"/>
            <w:w w:val="115"/>
            <w:sz w:val="20"/>
          </w:rPr>
          <w:t>nguages</w:t>
        </w:r>
        <w:r>
          <w:rPr>
            <w:rFonts w:ascii="Calibri"/>
            <w:color w:val="231F20"/>
            <w:sz w:val="20"/>
          </w:rPr>
          <w:tab/>
        </w:r>
        <w:r>
          <w:rPr>
            <w:rFonts w:ascii="Calibri"/>
            <w:color w:val="231F20"/>
            <w:w w:val="157"/>
            <w:sz w:val="20"/>
          </w:rPr>
          <w:t>4!!</w:t>
        </w:r>
      </w:hyperlink>
    </w:p>
    <w:p>
      <w:pPr>
        <w:spacing w:before="18"/>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4</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10"/>
            <w:sz w:val="19"/>
          </w:rPr>
          <w:t>Origin</w:t>
        </w:r>
        <w:r>
          <w:rPr>
            <w:rFonts w:ascii="Calibri"/>
            <w:color w:val="231F20"/>
            <w:w w:val="110"/>
            <w:sz w:val="19"/>
          </w:rPr>
          <w:t>s</w:t>
        </w:r>
        <w:r>
          <w:rPr>
            <w:rFonts w:ascii="Calibri"/>
            <w:color w:val="231F20"/>
            <w:spacing w:val="7"/>
            <w:sz w:val="19"/>
          </w:rPr>
          <w:t> </w:t>
        </w:r>
        <w:r>
          <w:rPr>
            <w:rFonts w:ascii="Calibri"/>
            <w:color w:val="231F20"/>
            <w:spacing w:val="-1"/>
            <w:w w:val="103"/>
            <w:sz w:val="19"/>
          </w:rPr>
          <w:t>o</w:t>
        </w:r>
        <w:r>
          <w:rPr>
            <w:rFonts w:ascii="Calibri"/>
            <w:color w:val="231F20"/>
            <w:w w:val="103"/>
            <w:sz w:val="19"/>
          </w:rPr>
          <w:t>f</w:t>
        </w:r>
        <w:r>
          <w:rPr>
            <w:rFonts w:ascii="Calibri"/>
            <w:color w:val="231F20"/>
            <w:spacing w:val="7"/>
            <w:sz w:val="19"/>
          </w:rPr>
          <w:t> </w:t>
        </w:r>
        <w:r>
          <w:rPr>
            <w:rFonts w:ascii="Calibri"/>
            <w:color w:val="231F20"/>
            <w:w w:val="129"/>
            <w:sz w:val="19"/>
          </w:rPr>
          <w:t>C</w:t>
        </w:r>
        <w:r>
          <w:rPr>
            <w:rFonts w:ascii="Calibri"/>
            <w:color w:val="231F20"/>
            <w:spacing w:val="7"/>
            <w:sz w:val="19"/>
          </w:rPr>
          <w:t> </w:t>
        </w:r>
        <w:r>
          <w:rPr>
            <w:rFonts w:ascii="Calibri"/>
            <w:color w:val="231F20"/>
            <w:spacing w:val="-1"/>
            <w:w w:val="109"/>
            <w:sz w:val="19"/>
          </w:rPr>
          <w:t>an</w:t>
        </w:r>
        <w:r>
          <w:rPr>
            <w:rFonts w:ascii="Calibri"/>
            <w:color w:val="231F20"/>
            <w:w w:val="109"/>
            <w:sz w:val="19"/>
          </w:rPr>
          <w:t>d</w:t>
        </w:r>
        <w:r>
          <w:rPr>
            <w:rFonts w:ascii="Calibri"/>
            <w:color w:val="231F20"/>
            <w:spacing w:val="7"/>
            <w:sz w:val="19"/>
          </w:rPr>
          <w:t> </w:t>
        </w:r>
        <w:r>
          <w:rPr>
            <w:rFonts w:ascii="Calibri"/>
            <w:color w:val="231F20"/>
            <w:spacing w:val="-1"/>
            <w:w w:val="111"/>
            <w:sz w:val="19"/>
          </w:rPr>
          <w:t>C+</w:t>
        </w:r>
        <w:r>
          <w:rPr>
            <w:rFonts w:ascii="Calibri"/>
            <w:color w:val="231F20"/>
            <w:w w:val="111"/>
            <w:sz w:val="19"/>
          </w:rPr>
          <w:t>+</w:t>
        </w:r>
        <w:r>
          <w:rPr>
            <w:rFonts w:ascii="Calibri"/>
            <w:color w:val="231F20"/>
            <w:sz w:val="19"/>
          </w:rPr>
          <w:t>    </w:t>
        </w:r>
        <w:r>
          <w:rPr>
            <w:rFonts w:ascii="Calibri"/>
            <w:color w:val="231F20"/>
            <w:spacing w:val="-20"/>
            <w:sz w:val="19"/>
          </w:rPr>
          <w:t> </w:t>
        </w:r>
        <w:r>
          <w:rPr>
            <w:rFonts w:ascii="Calibri"/>
            <w:color w:val="231F20"/>
            <w:spacing w:val="-1"/>
            <w:w w:val="156"/>
            <w:sz w:val="19"/>
          </w:rPr>
          <w:t>4!!</w:t>
        </w:r>
      </w:hyperlink>
    </w:p>
    <w:p>
      <w:pPr>
        <w:spacing w:line="261" w:lineRule="auto" w:before="21"/>
        <w:ind w:left="1461" w:right="947" w:hanging="713"/>
        <w:jc w:val="left"/>
        <w:rPr>
          <w:rFonts w:ascii="Calibri"/>
          <w:sz w:val="19"/>
        </w:rPr>
      </w:pPr>
      <w:hyperlink w:history="true" w:anchor="_bookmark0">
        <w:r>
          <w:rPr>
            <w:rFonts w:ascii="Calibri"/>
            <w:color w:val="231F20"/>
            <w:w w:val="185"/>
            <w:sz w:val="19"/>
          </w:rPr>
          <w:t>!!</w:t>
        </w:r>
        <w:r>
          <w:rPr>
            <w:rFonts w:ascii="Calibri"/>
            <w:color w:val="231F20"/>
            <w:w w:val="89"/>
            <w:sz w:val="19"/>
          </w:rPr>
          <w:t>.</w:t>
        </w:r>
        <w:r>
          <w:rPr>
            <w:rFonts w:ascii="Calibri"/>
            <w:color w:val="231F20"/>
            <w:w w:val="119"/>
            <w:sz w:val="19"/>
          </w:rPr>
          <w:t>4</w:t>
        </w:r>
        <w:r>
          <w:rPr>
            <w:rFonts w:ascii="Calibri"/>
            <w:color w:val="231F20"/>
            <w:w w:val="89"/>
            <w:sz w:val="19"/>
          </w:rPr>
          <w:t>.</w:t>
        </w:r>
        <w:r>
          <w:rPr>
            <w:rFonts w:ascii="Calibri"/>
            <w:color w:val="231F20"/>
            <w:w w:val="121"/>
            <w:sz w:val="19"/>
          </w:rPr>
          <w:t>#</w:t>
        </w:r>
        <w:r>
          <w:rPr>
            <w:rFonts w:ascii="Calibri"/>
            <w:color w:val="231F20"/>
            <w:sz w:val="19"/>
          </w:rPr>
          <w:t>    </w:t>
        </w:r>
        <w:r>
          <w:rPr>
            <w:rFonts w:ascii="Calibri"/>
            <w:color w:val="231F20"/>
            <w:w w:val="109"/>
            <w:sz w:val="19"/>
          </w:rPr>
          <w:t>How</w:t>
        </w:r>
        <w:r>
          <w:rPr>
            <w:rFonts w:ascii="Calibri"/>
            <w:color w:val="231F20"/>
            <w:sz w:val="19"/>
          </w:rPr>
          <w:t> </w:t>
        </w:r>
        <w:r>
          <w:rPr>
            <w:rFonts w:ascii="Calibri"/>
            <w:color w:val="231F20"/>
            <w:w w:val="100"/>
            <w:sz w:val="19"/>
          </w:rPr>
          <w:t>W</w:t>
        </w:r>
        <w:r>
          <w:rPr>
            <w:rFonts w:ascii="Calibri"/>
            <w:color w:val="231F20"/>
            <w:w w:val="117"/>
            <w:sz w:val="19"/>
          </w:rPr>
          <w:t>e</w:t>
        </w:r>
        <w:r>
          <w:rPr>
            <w:rFonts w:ascii="Calibri"/>
            <w:color w:val="231F20"/>
            <w:sz w:val="19"/>
          </w:rPr>
          <w:t> </w:t>
        </w:r>
        <w:r>
          <w:rPr>
            <w:rFonts w:ascii="Calibri"/>
            <w:color w:val="231F20"/>
            <w:w w:val="98"/>
            <w:sz w:val="19"/>
          </w:rPr>
          <w:t>Will</w:t>
        </w:r>
        <w:r>
          <w:rPr>
            <w:rFonts w:ascii="Calibri"/>
            <w:color w:val="231F20"/>
            <w:sz w:val="19"/>
          </w:rPr>
          <w:t> </w:t>
        </w:r>
        <w:r>
          <w:rPr>
            <w:rFonts w:ascii="Calibri"/>
            <w:color w:val="231F20"/>
            <w:w w:val="110"/>
            <w:sz w:val="19"/>
          </w:rPr>
          <w:t>Approach</w:t>
        </w:r>
        <w:r>
          <w:rPr>
            <w:rFonts w:ascii="Calibri"/>
            <w:color w:val="231F20"/>
            <w:sz w:val="19"/>
          </w:rPr>
          <w:t> </w:t>
        </w:r>
        <w:r>
          <w:rPr>
            <w:rFonts w:ascii="Calibri"/>
            <w:color w:val="231F20"/>
            <w:w w:val="129"/>
            <w:sz w:val="19"/>
          </w:rPr>
          <w:t>C </w:t>
        </w:r>
        <w:r>
          <w:rPr>
            <w:rFonts w:ascii="Calibri"/>
            <w:color w:val="231F20"/>
            <w:w w:val="115"/>
            <w:sz w:val="19"/>
          </w:rPr>
          <w:t>and C++ 4!#</w:t>
        </w:r>
      </w:hyperlink>
    </w:p>
    <w:p>
      <w:pPr>
        <w:spacing w:line="232" w:lineRule="exact" w:before="0"/>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4</w:t>
        </w:r>
        <w:r>
          <w:rPr>
            <w:rFonts w:ascii="Calibri"/>
            <w:color w:val="231F20"/>
            <w:spacing w:val="-1"/>
            <w:w w:val="89"/>
            <w:sz w:val="19"/>
          </w:rPr>
          <w:t>.</w:t>
        </w:r>
        <w:r>
          <w:rPr>
            <w:rFonts w:ascii="Calibri"/>
            <w:color w:val="231F20"/>
            <w:w w:val="119"/>
            <w:sz w:val="19"/>
          </w:rPr>
          <w:t>3</w:t>
        </w:r>
        <w:r>
          <w:rPr>
            <w:rFonts w:ascii="Calibri"/>
            <w:color w:val="231F20"/>
            <w:sz w:val="19"/>
          </w:rPr>
          <w:t>   </w:t>
        </w:r>
        <w:r>
          <w:rPr>
            <w:rFonts w:ascii="Calibri"/>
            <w:color w:val="231F20"/>
            <w:spacing w:val="-5"/>
            <w:sz w:val="19"/>
          </w:rPr>
          <w:t> </w:t>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07"/>
            <w:sz w:val="19"/>
          </w:rPr>
          <w:t>Compilatio</w:t>
        </w:r>
        <w:r>
          <w:rPr>
            <w:rFonts w:ascii="Calibri"/>
            <w:color w:val="231F20"/>
            <w:w w:val="107"/>
            <w:sz w:val="19"/>
          </w:rPr>
          <w:t>n</w:t>
        </w:r>
        <w:r>
          <w:rPr>
            <w:rFonts w:ascii="Calibri"/>
            <w:color w:val="231F20"/>
            <w:spacing w:val="8"/>
            <w:sz w:val="19"/>
          </w:rPr>
          <w:t> </w:t>
        </w:r>
        <w:r>
          <w:rPr>
            <w:rFonts w:ascii="Calibri"/>
            <w:color w:val="231F20"/>
            <w:spacing w:val="-1"/>
            <w:w w:val="114"/>
            <w:sz w:val="19"/>
          </w:rPr>
          <w:t>Proces</w:t>
        </w:r>
        <w:r>
          <w:rPr>
            <w:rFonts w:ascii="Calibri"/>
            <w:color w:val="231F20"/>
            <w:w w:val="114"/>
            <w:sz w:val="19"/>
          </w:rPr>
          <w:t>s</w:t>
        </w:r>
        <w:r>
          <w:rPr>
            <w:rFonts w:ascii="Calibri"/>
            <w:color w:val="231F20"/>
            <w:sz w:val="19"/>
          </w:rPr>
          <w:t>    </w:t>
        </w:r>
        <w:r>
          <w:rPr>
            <w:rFonts w:ascii="Calibri"/>
            <w:color w:val="231F20"/>
            <w:spacing w:val="-20"/>
            <w:sz w:val="19"/>
          </w:rPr>
          <w:t> </w:t>
        </w:r>
        <w:r>
          <w:rPr>
            <w:rFonts w:ascii="Calibri"/>
            <w:color w:val="231F20"/>
            <w:spacing w:val="-1"/>
            <w:w w:val="135"/>
            <w:sz w:val="19"/>
          </w:rPr>
          <w:t>4!3</w:t>
        </w:r>
      </w:hyperlink>
    </w:p>
    <w:p>
      <w:pPr>
        <w:spacing w:before="21"/>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19"/>
            <w:sz w:val="19"/>
          </w:rPr>
          <w:t>4</w:t>
        </w:r>
        <w:r>
          <w:rPr>
            <w:rFonts w:ascii="Calibri"/>
            <w:color w:val="231F20"/>
            <w:spacing w:val="-1"/>
            <w:w w:val="89"/>
            <w:sz w:val="19"/>
          </w:rPr>
          <w:t>.</w:t>
        </w:r>
        <w:r>
          <w:rPr>
            <w:rFonts w:ascii="Calibri"/>
            <w:color w:val="231F20"/>
            <w:w w:val="119"/>
            <w:sz w:val="19"/>
          </w:rPr>
          <w:t>4</w:t>
        </w:r>
        <w:r>
          <w:rPr>
            <w:rFonts w:ascii="Calibri"/>
            <w:color w:val="231F20"/>
            <w:sz w:val="19"/>
          </w:rPr>
          <w:t>   </w:t>
        </w:r>
        <w:r>
          <w:rPr>
            <w:rFonts w:ascii="Calibri"/>
            <w:color w:val="231F20"/>
            <w:spacing w:val="-5"/>
            <w:sz w:val="19"/>
          </w:rPr>
          <w:t> </w:t>
        </w:r>
        <w:r>
          <w:rPr>
            <w:rFonts w:ascii="Calibri"/>
            <w:color w:val="231F20"/>
            <w:w w:val="129"/>
            <w:sz w:val="19"/>
          </w:rPr>
          <w:t>S</w:t>
        </w:r>
        <w:r>
          <w:rPr>
            <w:rFonts w:ascii="Calibri"/>
            <w:color w:val="231F20"/>
            <w:spacing w:val="-1"/>
            <w:w w:val="103"/>
            <w:sz w:val="19"/>
          </w:rPr>
          <w:t>oftwar</w:t>
        </w:r>
        <w:r>
          <w:rPr>
            <w:rFonts w:ascii="Calibri"/>
            <w:color w:val="231F20"/>
            <w:w w:val="103"/>
            <w:sz w:val="19"/>
          </w:rPr>
          <w:t>e</w:t>
        </w:r>
        <w:r>
          <w:rPr>
            <w:rFonts w:ascii="Calibri"/>
            <w:color w:val="231F20"/>
            <w:spacing w:val="7"/>
            <w:sz w:val="19"/>
          </w:rPr>
          <w:t> </w:t>
        </w:r>
        <w:r>
          <w:rPr>
            <w:rFonts w:ascii="Calibri"/>
            <w:color w:val="231F20"/>
            <w:spacing w:val="-1"/>
            <w:w w:val="108"/>
            <w:sz w:val="19"/>
          </w:rPr>
          <w:t>Development</w:t>
        </w:r>
      </w:hyperlink>
    </w:p>
    <w:p>
      <w:pPr>
        <w:spacing w:before="20"/>
        <w:ind w:left="1461" w:right="0" w:firstLine="0"/>
        <w:jc w:val="left"/>
        <w:rPr>
          <w:rFonts w:ascii="Calibri"/>
          <w:sz w:val="19"/>
        </w:rPr>
      </w:pPr>
      <w:hyperlink w:history="true" w:anchor="_bookmark0">
        <w:r>
          <w:rPr>
            <w:rFonts w:ascii="Calibri"/>
            <w:color w:val="231F20"/>
            <w:w w:val="125"/>
            <w:sz w:val="19"/>
          </w:rPr>
          <w:t>Environments </w:t>
        </w:r>
        <w:r>
          <w:rPr>
            <w:rFonts w:ascii="Calibri"/>
            <w:color w:val="231F20"/>
            <w:w w:val="130"/>
            <w:sz w:val="19"/>
          </w:rPr>
          <w:t>4!(</w:t>
        </w:r>
      </w:hyperlink>
    </w:p>
    <w:p>
      <w:pPr>
        <w:tabs>
          <w:tab w:pos="2970" w:val="left" w:leader="none"/>
        </w:tabs>
        <w:spacing w:before="11"/>
        <w:ind w:left="152"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200"/>
            <w:sz w:val="20"/>
          </w:rPr>
          <w:t>(</w:t>
        </w:r>
        <w:r>
          <w:rPr>
            <w:rFonts w:ascii="Calibri"/>
            <w:color w:val="231F20"/>
            <w:sz w:val="20"/>
          </w:rPr>
          <w:t>   </w:t>
        </w:r>
        <w:r>
          <w:rPr>
            <w:rFonts w:ascii="Calibri"/>
            <w:color w:val="231F20"/>
            <w:spacing w:val="6"/>
            <w:sz w:val="20"/>
          </w:rPr>
          <w:t> </w:t>
        </w:r>
        <w:r>
          <w:rPr>
            <w:rFonts w:ascii="Calibri"/>
            <w:color w:val="231F20"/>
            <w:w w:val="115"/>
            <w:sz w:val="20"/>
          </w:rPr>
          <w:t>A</w:t>
        </w:r>
        <w:r>
          <w:rPr>
            <w:rFonts w:ascii="Calibri"/>
            <w:color w:val="231F20"/>
            <w:spacing w:val="8"/>
            <w:sz w:val="20"/>
          </w:rPr>
          <w:t> </w:t>
        </w:r>
        <w:r>
          <w:rPr>
            <w:rFonts w:ascii="Calibri"/>
            <w:color w:val="231F20"/>
            <w:w w:val="110"/>
            <w:sz w:val="20"/>
          </w:rPr>
          <w:t>Simple</w:t>
        </w:r>
        <w:r>
          <w:rPr>
            <w:rFonts w:ascii="Calibri"/>
            <w:color w:val="231F20"/>
            <w:spacing w:val="8"/>
            <w:sz w:val="20"/>
          </w:rPr>
          <w:t> </w:t>
        </w:r>
        <w:r>
          <w:rPr>
            <w:rFonts w:ascii="Calibri"/>
            <w:color w:val="231F20"/>
            <w:w w:val="110"/>
            <w:sz w:val="20"/>
          </w:rPr>
          <w:t>Example</w:t>
        </w:r>
        <w:r>
          <w:rPr>
            <w:rFonts w:ascii="Calibri"/>
            <w:color w:val="231F20"/>
            <w:spacing w:val="8"/>
            <w:sz w:val="20"/>
          </w:rPr>
          <w:t> </w:t>
        </w:r>
        <w:r>
          <w:rPr>
            <w:rFonts w:ascii="Calibri"/>
            <w:color w:val="231F20"/>
            <w:w w:val="103"/>
            <w:sz w:val="20"/>
          </w:rPr>
          <w:t>in</w:t>
        </w:r>
        <w:r>
          <w:rPr>
            <w:rFonts w:ascii="Calibri"/>
            <w:color w:val="231F20"/>
            <w:spacing w:val="8"/>
            <w:sz w:val="20"/>
          </w:rPr>
          <w:t> </w:t>
        </w:r>
        <w:r>
          <w:rPr>
            <w:rFonts w:ascii="Calibri"/>
            <w:color w:val="231F20"/>
            <w:w w:val="130"/>
            <w:sz w:val="20"/>
          </w:rPr>
          <w:t>C</w:t>
        </w:r>
        <w:r>
          <w:rPr>
            <w:rFonts w:ascii="Calibri"/>
            <w:color w:val="231F20"/>
            <w:sz w:val="20"/>
          </w:rPr>
          <w:tab/>
        </w:r>
        <w:r>
          <w:rPr>
            <w:rFonts w:ascii="Calibri"/>
            <w:color w:val="231F20"/>
            <w:w w:val="160"/>
            <w:sz w:val="20"/>
          </w:rPr>
          <w:t>4!(</w:t>
        </w:r>
      </w:hyperlink>
    </w:p>
    <w:p>
      <w:pPr>
        <w:spacing w:before="19"/>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spacing w:val="-1"/>
            <w:w w:val="113"/>
            <w:sz w:val="19"/>
          </w:rPr>
          <w:t>Th</w:t>
        </w:r>
        <w:r>
          <w:rPr>
            <w:rFonts w:ascii="Calibri"/>
            <w:color w:val="231F20"/>
            <w:w w:val="113"/>
            <w:sz w:val="19"/>
          </w:rPr>
          <w:t>e</w:t>
        </w:r>
        <w:r>
          <w:rPr>
            <w:rFonts w:ascii="Calibri"/>
            <w:color w:val="231F20"/>
            <w:spacing w:val="7"/>
            <w:sz w:val="19"/>
          </w:rPr>
          <w:t> </w:t>
        </w:r>
        <w:r>
          <w:rPr>
            <w:rFonts w:ascii="Calibri"/>
            <w:color w:val="231F20"/>
            <w:spacing w:val="-1"/>
            <w:w w:val="107"/>
            <w:sz w:val="19"/>
          </w:rPr>
          <w:t>Functio</w:t>
        </w:r>
        <w:r>
          <w:rPr>
            <w:rFonts w:ascii="Calibri"/>
            <w:color w:val="231F20"/>
            <w:w w:val="107"/>
            <w:sz w:val="19"/>
          </w:rPr>
          <w:t>n</w:t>
        </w:r>
        <w:r>
          <w:rPr>
            <w:rFonts w:ascii="Calibri"/>
            <w:color w:val="231F20"/>
            <w:spacing w:val="7"/>
            <w:sz w:val="19"/>
          </w:rPr>
          <w:t> </w:t>
        </w:r>
        <w:r>
          <w:rPr>
            <w:rFonts w:ascii="Courier New"/>
            <w:color w:val="6D6E71"/>
            <w:w w:val="102"/>
            <w:sz w:val="19"/>
          </w:rPr>
          <w:t>main</w:t>
        </w:r>
        <w:r>
          <w:rPr>
            <w:rFonts w:ascii="Courier New"/>
            <w:color w:val="6D6E71"/>
            <w:sz w:val="19"/>
          </w:rPr>
          <w:t> </w:t>
        </w:r>
        <w:r>
          <w:rPr>
            <w:rFonts w:ascii="Courier New"/>
            <w:color w:val="6D6E71"/>
            <w:spacing w:val="-34"/>
            <w:sz w:val="19"/>
          </w:rPr>
          <w:t> </w:t>
        </w:r>
        <w:r>
          <w:rPr>
            <w:rFonts w:ascii="Calibri"/>
            <w:color w:val="231F20"/>
            <w:spacing w:val="-1"/>
            <w:w w:val="159"/>
            <w:sz w:val="19"/>
          </w:rPr>
          <w:t>4!(</w:t>
        </w:r>
      </w:hyperlink>
    </w:p>
    <w:p>
      <w:pPr>
        <w:spacing w:before="14"/>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21"/>
            <w:sz w:val="19"/>
          </w:rPr>
          <w:t>#</w:t>
        </w:r>
        <w:r>
          <w:rPr>
            <w:rFonts w:ascii="Calibri"/>
            <w:color w:val="231F20"/>
            <w:sz w:val="19"/>
          </w:rPr>
          <w:t>   </w:t>
        </w:r>
        <w:r>
          <w:rPr>
            <w:rFonts w:ascii="Calibri"/>
            <w:color w:val="231F20"/>
            <w:spacing w:val="-5"/>
            <w:sz w:val="19"/>
          </w:rPr>
          <w:t> </w:t>
        </w:r>
        <w:r>
          <w:rPr>
            <w:rFonts w:ascii="Calibri"/>
            <w:color w:val="231F20"/>
            <w:w w:val="115"/>
            <w:sz w:val="19"/>
          </w:rPr>
          <w:t>F</w:t>
        </w:r>
        <w:r>
          <w:rPr>
            <w:rFonts w:ascii="Calibri"/>
            <w:color w:val="231F20"/>
            <w:spacing w:val="-1"/>
            <w:w w:val="115"/>
            <w:sz w:val="19"/>
          </w:rPr>
          <w:t>o</w:t>
        </w:r>
        <w:r>
          <w:rPr>
            <w:rFonts w:ascii="Calibri"/>
            <w:color w:val="231F20"/>
            <w:spacing w:val="-1"/>
            <w:w w:val="93"/>
            <w:sz w:val="19"/>
          </w:rPr>
          <w:t>r</w:t>
        </w:r>
        <w:r>
          <w:rPr>
            <w:rFonts w:ascii="Calibri"/>
            <w:color w:val="231F20"/>
            <w:spacing w:val="-1"/>
            <w:w w:val="101"/>
            <w:sz w:val="19"/>
          </w:rPr>
          <w:t>m</w:t>
        </w:r>
        <w:r>
          <w:rPr>
            <w:rFonts w:ascii="Calibri"/>
            <w:color w:val="231F20"/>
            <w:spacing w:val="-1"/>
            <w:w w:val="111"/>
            <w:sz w:val="19"/>
          </w:rPr>
          <w:t>a</w:t>
        </w:r>
        <w:r>
          <w:rPr>
            <w:rFonts w:ascii="Calibri"/>
            <w:color w:val="231F20"/>
            <w:spacing w:val="-1"/>
            <w:w w:val="84"/>
            <w:sz w:val="19"/>
          </w:rPr>
          <w:t>tt</w:t>
        </w:r>
        <w:r>
          <w:rPr>
            <w:rFonts w:ascii="Calibri"/>
            <w:color w:val="231F20"/>
            <w:spacing w:val="-1"/>
            <w:w w:val="95"/>
            <w:sz w:val="19"/>
          </w:rPr>
          <w:t>i</w:t>
        </w:r>
        <w:r>
          <w:rPr>
            <w:rFonts w:ascii="Calibri"/>
            <w:color w:val="231F20"/>
            <w:spacing w:val="-1"/>
            <w:w w:val="105"/>
            <w:sz w:val="19"/>
          </w:rPr>
          <w:t>n</w:t>
        </w:r>
        <w:r>
          <w:rPr>
            <w:rFonts w:ascii="Calibri"/>
            <w:color w:val="231F20"/>
            <w:spacing w:val="-1"/>
            <w:w w:val="124"/>
            <w:sz w:val="19"/>
          </w:rPr>
          <w:t>g</w:t>
        </w:r>
        <w:r>
          <w:rPr>
            <w:rFonts w:ascii="Calibri"/>
            <w:color w:val="231F20"/>
            <w:w w:val="90"/>
            <w:sz w:val="19"/>
          </w:rPr>
          <w:t>,</w:t>
        </w:r>
        <w:r>
          <w:rPr>
            <w:rFonts w:ascii="Calibri"/>
            <w:color w:val="231F20"/>
            <w:spacing w:val="7"/>
            <w:sz w:val="19"/>
          </w:rPr>
          <w:t> </w:t>
        </w:r>
        <w:r>
          <w:rPr>
            <w:rFonts w:ascii="Calibri"/>
            <w:color w:val="231F20"/>
            <w:spacing w:val="-1"/>
            <w:w w:val="129"/>
            <w:sz w:val="19"/>
          </w:rPr>
          <w:t>C</w:t>
        </w:r>
        <w:r>
          <w:rPr>
            <w:rFonts w:ascii="Calibri"/>
            <w:color w:val="231F20"/>
            <w:spacing w:val="-1"/>
            <w:w w:val="111"/>
            <w:sz w:val="19"/>
          </w:rPr>
          <w:t>o</w:t>
        </w:r>
        <w:r>
          <w:rPr>
            <w:rFonts w:ascii="Calibri"/>
            <w:color w:val="231F20"/>
            <w:spacing w:val="-1"/>
            <w:w w:val="101"/>
            <w:sz w:val="19"/>
          </w:rPr>
          <w:t>mm</w:t>
        </w:r>
        <w:r>
          <w:rPr>
            <w:rFonts w:ascii="Calibri"/>
            <w:color w:val="231F20"/>
            <w:spacing w:val="-1"/>
            <w:w w:val="117"/>
            <w:sz w:val="19"/>
          </w:rPr>
          <w:t>e</w:t>
        </w:r>
        <w:r>
          <w:rPr>
            <w:rFonts w:ascii="Calibri"/>
            <w:color w:val="231F20"/>
            <w:spacing w:val="-1"/>
            <w:w w:val="105"/>
            <w:sz w:val="19"/>
          </w:rPr>
          <w:t>n</w:t>
        </w:r>
        <w:r>
          <w:rPr>
            <w:rFonts w:ascii="Calibri"/>
            <w:color w:val="231F20"/>
            <w:spacing w:val="-1"/>
            <w:w w:val="84"/>
            <w:sz w:val="19"/>
          </w:rPr>
          <w:t>t</w:t>
        </w:r>
        <w:r>
          <w:rPr>
            <w:rFonts w:ascii="Calibri"/>
            <w:color w:val="231F20"/>
            <w:spacing w:val="-1"/>
            <w:w w:val="120"/>
            <w:sz w:val="19"/>
          </w:rPr>
          <w:t>s</w:t>
        </w:r>
        <w:r>
          <w:rPr>
            <w:rFonts w:ascii="Calibri"/>
            <w:color w:val="231F20"/>
            <w:w w:val="90"/>
            <w:sz w:val="19"/>
          </w:rPr>
          <w:t>,</w:t>
        </w:r>
        <w:r>
          <w:rPr>
            <w:rFonts w:ascii="Calibri"/>
            <w:color w:val="231F20"/>
            <w:spacing w:val="7"/>
            <w:sz w:val="19"/>
          </w:rPr>
          <w:t> </w:t>
        </w:r>
        <w:r>
          <w:rPr>
            <w:rFonts w:ascii="Calibri"/>
            <w:color w:val="231F20"/>
            <w:spacing w:val="-1"/>
            <w:w w:val="111"/>
            <w:sz w:val="19"/>
          </w:rPr>
          <w:t>a</w:t>
        </w:r>
        <w:r>
          <w:rPr>
            <w:rFonts w:ascii="Calibri"/>
            <w:color w:val="231F20"/>
            <w:spacing w:val="-1"/>
            <w:w w:val="105"/>
            <w:sz w:val="19"/>
          </w:rPr>
          <w:t>n</w:t>
        </w:r>
        <w:r>
          <w:rPr>
            <w:rFonts w:ascii="Calibri"/>
            <w:color w:val="231F20"/>
            <w:w w:val="111"/>
            <w:sz w:val="19"/>
          </w:rPr>
          <w:t>d</w:t>
        </w:r>
        <w:r>
          <w:rPr>
            <w:rFonts w:ascii="Calibri"/>
            <w:color w:val="231F20"/>
            <w:spacing w:val="7"/>
            <w:sz w:val="19"/>
          </w:rPr>
          <w:t> </w:t>
        </w:r>
        <w:r>
          <w:rPr>
            <w:rFonts w:ascii="Calibri"/>
            <w:color w:val="231F20"/>
            <w:spacing w:val="-4"/>
            <w:w w:val="129"/>
            <w:sz w:val="19"/>
          </w:rPr>
          <w:t>S</w:t>
        </w:r>
        <w:r>
          <w:rPr>
            <w:rFonts w:ascii="Calibri"/>
            <w:color w:val="231F20"/>
            <w:spacing w:val="-1"/>
            <w:w w:val="84"/>
            <w:sz w:val="19"/>
          </w:rPr>
          <w:t>t</w:t>
        </w:r>
        <w:r>
          <w:rPr>
            <w:rFonts w:ascii="Calibri"/>
            <w:color w:val="231F20"/>
            <w:spacing w:val="-1"/>
            <w:w w:val="109"/>
            <w:sz w:val="19"/>
          </w:rPr>
          <w:t>y</w:t>
        </w:r>
        <w:r>
          <w:rPr>
            <w:rFonts w:ascii="Calibri"/>
            <w:color w:val="231F20"/>
            <w:spacing w:val="-1"/>
            <w:w w:val="95"/>
            <w:sz w:val="19"/>
          </w:rPr>
          <w:t>l</w:t>
        </w:r>
        <w:r>
          <w:rPr>
            <w:rFonts w:ascii="Calibri"/>
            <w:color w:val="231F20"/>
            <w:w w:val="117"/>
            <w:sz w:val="19"/>
          </w:rPr>
          <w:t>e</w:t>
        </w:r>
        <w:r>
          <w:rPr>
            <w:rFonts w:ascii="Calibri"/>
            <w:color w:val="231F20"/>
            <w:sz w:val="19"/>
          </w:rPr>
          <w:t>    </w:t>
        </w:r>
        <w:r>
          <w:rPr>
            <w:rFonts w:ascii="Calibri"/>
            <w:color w:val="231F20"/>
            <w:spacing w:val="-20"/>
            <w:sz w:val="19"/>
          </w:rPr>
          <w:t> </w:t>
        </w:r>
        <w:r>
          <w:rPr>
            <w:rFonts w:ascii="Calibri"/>
            <w:color w:val="231F20"/>
            <w:spacing w:val="-1"/>
            <w:w w:val="119"/>
            <w:sz w:val="19"/>
          </w:rPr>
          <w:t>4</w:t>
        </w:r>
        <w:r>
          <w:rPr>
            <w:rFonts w:ascii="Calibri"/>
            <w:color w:val="231F20"/>
            <w:spacing w:val="-1"/>
            <w:w w:val="185"/>
            <w:sz w:val="19"/>
          </w:rPr>
          <w:t>!</w:t>
        </w:r>
        <w:r>
          <w:rPr>
            <w:rFonts w:ascii="Calibri"/>
            <w:color w:val="231F20"/>
            <w:w w:val="119"/>
            <w:sz w:val="19"/>
          </w:rPr>
          <w:t>7</w:t>
        </w:r>
      </w:hyperlink>
    </w:p>
    <w:p>
      <w:pPr>
        <w:spacing w:before="21"/>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19"/>
            <w:sz w:val="19"/>
          </w:rPr>
          <w:t>3</w:t>
        </w:r>
        <w:r>
          <w:rPr>
            <w:rFonts w:ascii="Calibri"/>
            <w:color w:val="231F20"/>
            <w:sz w:val="19"/>
          </w:rPr>
          <w:t>   </w:t>
        </w:r>
        <w:r>
          <w:rPr>
            <w:rFonts w:ascii="Calibri"/>
            <w:color w:val="231F20"/>
            <w:spacing w:val="-5"/>
            <w:sz w:val="19"/>
          </w:rPr>
          <w:t> </w:t>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w w:val="129"/>
            <w:sz w:val="19"/>
          </w:rPr>
          <w:t>C</w:t>
        </w:r>
        <w:r>
          <w:rPr>
            <w:rFonts w:ascii="Calibri"/>
            <w:color w:val="231F20"/>
            <w:spacing w:val="7"/>
            <w:sz w:val="19"/>
          </w:rPr>
          <w:t> </w:t>
        </w:r>
        <w:r>
          <w:rPr>
            <w:rFonts w:ascii="Calibri"/>
            <w:color w:val="231F20"/>
            <w:spacing w:val="-1"/>
            <w:w w:val="111"/>
            <w:sz w:val="19"/>
          </w:rPr>
          <w:t>Preprocesso</w:t>
        </w:r>
        <w:r>
          <w:rPr>
            <w:rFonts w:ascii="Calibri"/>
            <w:color w:val="231F20"/>
            <w:w w:val="111"/>
            <w:sz w:val="19"/>
          </w:rPr>
          <w:t>r</w:t>
        </w:r>
        <w:r>
          <w:rPr>
            <w:rFonts w:ascii="Calibri"/>
            <w:color w:val="231F20"/>
            <w:sz w:val="19"/>
          </w:rPr>
          <w:t>    </w:t>
        </w:r>
        <w:r>
          <w:rPr>
            <w:rFonts w:ascii="Calibri"/>
            <w:color w:val="231F20"/>
            <w:spacing w:val="-20"/>
            <w:sz w:val="19"/>
          </w:rPr>
          <w:t> </w:t>
        </w:r>
        <w:r>
          <w:rPr>
            <w:rFonts w:ascii="Calibri"/>
            <w:color w:val="231F20"/>
            <w:spacing w:val="-1"/>
            <w:w w:val="135"/>
            <w:sz w:val="19"/>
          </w:rPr>
          <w:t>4!8</w:t>
        </w:r>
      </w:hyperlink>
    </w:p>
    <w:p>
      <w:pPr>
        <w:spacing w:before="21"/>
        <w:ind w:left="749" w:right="0" w:firstLine="0"/>
        <w:jc w:val="left"/>
        <w:rPr>
          <w:rFonts w:ascii="Calibri" w:hAnsi="Calibri"/>
          <w:sz w:val="19"/>
        </w:rPr>
      </w:pPr>
      <w:hyperlink w:history="true" w:anchor="_bookmark0">
        <w:r>
          <w:rPr>
            <w:rFonts w:ascii="Calibri" w:hAnsi="Calibri"/>
            <w:color w:val="231F20"/>
            <w:spacing w:val="-1"/>
            <w:w w:val="185"/>
            <w:sz w:val="19"/>
          </w:rPr>
          <w:t>!!</w:t>
        </w:r>
        <w:r>
          <w:rPr>
            <w:rFonts w:ascii="Calibri" w:hAnsi="Calibri"/>
            <w:color w:val="231F20"/>
            <w:spacing w:val="-1"/>
            <w:w w:val="89"/>
            <w:sz w:val="19"/>
          </w:rPr>
          <w:t>.</w:t>
        </w:r>
        <w:r>
          <w:rPr>
            <w:rFonts w:ascii="Calibri" w:hAnsi="Calibri"/>
            <w:color w:val="231F20"/>
            <w:spacing w:val="-1"/>
            <w:w w:val="199"/>
            <w:sz w:val="19"/>
          </w:rPr>
          <w:t>(</w:t>
        </w:r>
        <w:r>
          <w:rPr>
            <w:rFonts w:ascii="Calibri" w:hAnsi="Calibri"/>
            <w:color w:val="231F20"/>
            <w:spacing w:val="-1"/>
            <w:w w:val="89"/>
            <w:sz w:val="19"/>
          </w:rPr>
          <w:t>.</w:t>
        </w:r>
        <w:r>
          <w:rPr>
            <w:rFonts w:ascii="Calibri" w:hAnsi="Calibri"/>
            <w:color w:val="231F20"/>
            <w:w w:val="119"/>
            <w:sz w:val="19"/>
          </w:rPr>
          <w:t>4</w:t>
        </w:r>
        <w:r>
          <w:rPr>
            <w:rFonts w:ascii="Calibri" w:hAnsi="Calibri"/>
            <w:color w:val="231F20"/>
            <w:sz w:val="19"/>
          </w:rPr>
          <w:t>   </w:t>
        </w:r>
        <w:r>
          <w:rPr>
            <w:rFonts w:ascii="Calibri" w:hAnsi="Calibri"/>
            <w:color w:val="231F20"/>
            <w:spacing w:val="-5"/>
            <w:sz w:val="19"/>
          </w:rPr>
          <w:t> </w:t>
        </w:r>
        <w:r>
          <w:rPr>
            <w:rFonts w:ascii="Calibri" w:hAnsi="Calibri"/>
            <w:color w:val="231F20"/>
            <w:spacing w:val="-1"/>
            <w:w w:val="101"/>
            <w:sz w:val="19"/>
          </w:rPr>
          <w:t>Inpu</w:t>
        </w:r>
        <w:r>
          <w:rPr>
            <w:rFonts w:ascii="Calibri" w:hAnsi="Calibri"/>
            <w:color w:val="231F20"/>
            <w:w w:val="101"/>
            <w:sz w:val="19"/>
          </w:rPr>
          <w:t>t</w:t>
        </w:r>
        <w:r>
          <w:rPr>
            <w:rFonts w:ascii="Calibri" w:hAnsi="Calibri"/>
            <w:color w:val="231F20"/>
            <w:spacing w:val="7"/>
            <w:sz w:val="19"/>
          </w:rPr>
          <w:t> </w:t>
        </w:r>
        <w:r>
          <w:rPr>
            <w:rFonts w:ascii="Calibri" w:hAnsi="Calibri"/>
            <w:color w:val="231F20"/>
            <w:spacing w:val="-1"/>
            <w:w w:val="109"/>
            <w:sz w:val="19"/>
          </w:rPr>
          <w:t>an</w:t>
        </w:r>
        <w:r>
          <w:rPr>
            <w:rFonts w:ascii="Calibri" w:hAnsi="Calibri"/>
            <w:color w:val="231F20"/>
            <w:w w:val="109"/>
            <w:sz w:val="19"/>
          </w:rPr>
          <w:t>d</w:t>
        </w:r>
        <w:r>
          <w:rPr>
            <w:rFonts w:ascii="Calibri" w:hAnsi="Calibri"/>
            <w:color w:val="231F20"/>
            <w:spacing w:val="7"/>
            <w:sz w:val="19"/>
          </w:rPr>
          <w:t> </w:t>
        </w:r>
        <w:r>
          <w:rPr>
            <w:rFonts w:ascii="Calibri" w:hAnsi="Calibri"/>
            <w:color w:val="231F20"/>
            <w:spacing w:val="-1"/>
            <w:w w:val="104"/>
            <w:sz w:val="19"/>
          </w:rPr>
          <w:t>Outpu</w:t>
        </w:r>
        <w:r>
          <w:rPr>
            <w:rFonts w:ascii="Calibri" w:hAnsi="Calibri"/>
            <w:color w:val="231F20"/>
            <w:w w:val="104"/>
            <w:sz w:val="19"/>
          </w:rPr>
          <w:t>t</w:t>
        </w:r>
        <w:r>
          <w:rPr>
            <w:rFonts w:ascii="Calibri" w:hAnsi="Calibri"/>
            <w:color w:val="231F20"/>
            <w:sz w:val="19"/>
          </w:rPr>
          <w:t>    </w:t>
        </w:r>
        <w:r>
          <w:rPr>
            <w:rFonts w:ascii="Calibri" w:hAnsi="Calibri"/>
            <w:color w:val="231F20"/>
            <w:spacing w:val="-20"/>
            <w:sz w:val="19"/>
          </w:rPr>
          <w:t> </w:t>
        </w:r>
        <w:r>
          <w:rPr>
            <w:rFonts w:ascii="Calibri" w:hAnsi="Calibri"/>
            <w:color w:val="231F20"/>
            <w:spacing w:val="-1"/>
            <w:w w:val="167"/>
            <w:sz w:val="19"/>
          </w:rPr>
          <w:t>4!’</w:t>
        </w:r>
      </w:hyperlink>
    </w:p>
    <w:p>
      <w:pPr>
        <w:tabs>
          <w:tab w:pos="1787" w:val="left" w:leader="none"/>
        </w:tabs>
        <w:spacing w:before="11"/>
        <w:ind w:left="152" w:right="0" w:firstLine="0"/>
        <w:jc w:val="left"/>
        <w:rPr>
          <w:rFonts w:ascii="Calibri"/>
          <w:sz w:val="20"/>
        </w:rPr>
      </w:pPr>
      <w:hyperlink w:history="true" w:anchor="_bookmark0">
        <w:r>
          <w:rPr>
            <w:rFonts w:ascii="Calibri"/>
            <w:color w:val="231F20"/>
            <w:w w:val="186"/>
            <w:sz w:val="20"/>
          </w:rPr>
          <w:t>!!</w:t>
        </w:r>
        <w:r>
          <w:rPr>
            <w:rFonts w:ascii="Calibri"/>
            <w:color w:val="231F20"/>
            <w:w w:val="89"/>
            <w:sz w:val="20"/>
          </w:rPr>
          <w:t>.</w:t>
        </w:r>
        <w:r>
          <w:rPr>
            <w:rFonts w:ascii="Calibri"/>
            <w:color w:val="231F20"/>
            <w:w w:val="200"/>
            <w:sz w:val="20"/>
          </w:rPr>
          <w:t>)</w:t>
        </w:r>
        <w:r>
          <w:rPr>
            <w:rFonts w:ascii="Calibri"/>
            <w:color w:val="231F20"/>
            <w:sz w:val="20"/>
          </w:rPr>
          <w:t>   </w:t>
        </w:r>
        <w:r>
          <w:rPr>
            <w:rFonts w:ascii="Calibri"/>
            <w:color w:val="231F20"/>
            <w:spacing w:val="6"/>
            <w:sz w:val="20"/>
          </w:rPr>
          <w:t> </w:t>
        </w:r>
        <w:r>
          <w:rPr>
            <w:rFonts w:ascii="Calibri"/>
            <w:color w:val="231F20"/>
            <w:w w:val="107"/>
            <w:sz w:val="20"/>
          </w:rPr>
          <w:t>Summary</w:t>
        </w:r>
        <w:r>
          <w:rPr>
            <w:rFonts w:ascii="Calibri"/>
            <w:color w:val="231F20"/>
            <w:sz w:val="20"/>
          </w:rPr>
          <w:tab/>
        </w:r>
        <w:r>
          <w:rPr>
            <w:rFonts w:ascii="Calibri"/>
            <w:color w:val="231F20"/>
            <w:w w:val="121"/>
            <w:sz w:val="20"/>
          </w:rPr>
          <w:t>4##</w:t>
        </w:r>
      </w:hyperlink>
    </w:p>
    <w:p>
      <w:pPr>
        <w:tabs>
          <w:tab w:pos="1202" w:val="left" w:leader="none"/>
        </w:tabs>
        <w:spacing w:before="8"/>
        <w:ind w:left="152" w:right="0" w:firstLine="0"/>
        <w:jc w:val="left"/>
        <w:rPr>
          <w:rFonts w:ascii="Calibri"/>
          <w:sz w:val="20"/>
        </w:rPr>
      </w:pPr>
      <w:hyperlink w:history="true" w:anchor="_bookmark0">
        <w:r>
          <w:rPr>
            <w:rFonts w:ascii="Calibri"/>
            <w:color w:val="231F20"/>
            <w:w w:val="120"/>
            <w:sz w:val="20"/>
          </w:rPr>
          <w:t>Exercises</w:t>
          <w:tab/>
          <w:t>4##</w:t>
        </w:r>
      </w:hyperlink>
    </w:p>
    <w:p>
      <w:pPr>
        <w:pStyle w:val="BodyText"/>
        <w:rPr>
          <w:rFonts w:ascii="Calibri"/>
        </w:rPr>
      </w:pPr>
    </w:p>
    <w:p>
      <w:pPr>
        <w:pStyle w:val="BodyText"/>
        <w:spacing w:before="6"/>
        <w:rPr>
          <w:rFonts w:ascii="Calibri"/>
          <w:sz w:val="31"/>
        </w:rPr>
      </w:pPr>
    </w:p>
    <w:p>
      <w:pPr>
        <w:pStyle w:val="Heading6"/>
        <w:numPr>
          <w:ilvl w:val="0"/>
          <w:numId w:val="9"/>
        </w:numPr>
        <w:tabs>
          <w:tab w:pos="621" w:val="left" w:leader="none"/>
          <w:tab w:pos="3822" w:val="left" w:leader="none"/>
        </w:tabs>
        <w:spacing w:line="324" w:lineRule="exact" w:before="0" w:after="0"/>
        <w:ind w:left="620" w:right="0" w:hanging="469"/>
        <w:jc w:val="left"/>
      </w:pPr>
      <w:hyperlink w:history="true" w:anchor="_bookmark0">
        <w:r>
          <w:rPr>
            <w:color w:val="231F20"/>
            <w:w w:val="110"/>
          </w:rPr>
          <w:t>Variables</w:t>
        </w:r>
        <w:r>
          <w:rPr>
            <w:color w:val="231F20"/>
            <w:spacing w:val="2"/>
            <w:w w:val="110"/>
          </w:rPr>
          <w:t> </w:t>
        </w:r>
        <w:r>
          <w:rPr>
            <w:color w:val="231F20"/>
            <w:w w:val="110"/>
          </w:rPr>
          <w:t>and</w:t>
        </w:r>
        <w:r>
          <w:rPr>
            <w:color w:val="231F20"/>
            <w:spacing w:val="1"/>
            <w:w w:val="110"/>
          </w:rPr>
          <w:t> </w:t>
        </w:r>
        <w:r>
          <w:rPr>
            <w:color w:val="231F20"/>
            <w:w w:val="110"/>
          </w:rPr>
          <w:t>Operators</w:t>
          <w:tab/>
          <w:t>425</w:t>
        </w:r>
      </w:hyperlink>
    </w:p>
    <w:p>
      <w:pPr>
        <w:tabs>
          <w:tab w:pos="2017" w:val="left" w:leader="none"/>
        </w:tabs>
        <w:spacing w:line="239" w:lineRule="exact" w:before="0"/>
        <w:ind w:left="152" w:right="0" w:firstLine="0"/>
        <w:jc w:val="left"/>
        <w:rPr>
          <w:rFonts w:ascii="Calibri"/>
          <w:sz w:val="20"/>
        </w:rPr>
      </w:pPr>
      <w:hyperlink w:history="true" w:anchor="_bookmark0">
        <w:r>
          <w:rPr>
            <w:rFonts w:ascii="Calibri"/>
            <w:color w:val="231F20"/>
            <w:w w:val="147"/>
            <w:sz w:val="20"/>
          </w:rPr>
          <w:t>!#</w:t>
        </w:r>
        <w:r>
          <w:rPr>
            <w:rFonts w:ascii="Calibri"/>
            <w:color w:val="231F20"/>
            <w:w w:val="89"/>
            <w:sz w:val="20"/>
          </w:rPr>
          <w:t>.</w:t>
        </w:r>
        <w:r>
          <w:rPr>
            <w:rFonts w:ascii="Calibri"/>
            <w:color w:val="231F20"/>
            <w:w w:val="186"/>
            <w:sz w:val="20"/>
          </w:rPr>
          <w:t>!</w:t>
        </w:r>
        <w:r>
          <w:rPr>
            <w:rFonts w:ascii="Calibri"/>
            <w:color w:val="231F20"/>
            <w:sz w:val="20"/>
          </w:rPr>
          <w:t>   </w:t>
        </w:r>
        <w:r>
          <w:rPr>
            <w:rFonts w:ascii="Calibri"/>
            <w:color w:val="231F20"/>
            <w:spacing w:val="6"/>
            <w:sz w:val="20"/>
          </w:rPr>
          <w:t> </w:t>
        </w:r>
        <w:r>
          <w:rPr>
            <w:rFonts w:ascii="Calibri"/>
            <w:color w:val="231F20"/>
            <w:w w:val="104"/>
            <w:sz w:val="20"/>
          </w:rPr>
          <w:t>Introduction</w:t>
        </w:r>
        <w:r>
          <w:rPr>
            <w:rFonts w:ascii="Calibri"/>
            <w:color w:val="231F20"/>
            <w:sz w:val="20"/>
          </w:rPr>
          <w:tab/>
        </w:r>
        <w:r>
          <w:rPr>
            <w:rFonts w:ascii="Calibri"/>
            <w:color w:val="231F20"/>
            <w:w w:val="139"/>
            <w:sz w:val="20"/>
          </w:rPr>
          <w:t>4#(</w:t>
        </w:r>
      </w:hyperlink>
    </w:p>
    <w:p>
      <w:pPr>
        <w:tabs>
          <w:tab w:pos="1777" w:val="left" w:leader="none"/>
        </w:tabs>
        <w:spacing w:before="8"/>
        <w:ind w:left="152" w:right="0" w:firstLine="0"/>
        <w:jc w:val="left"/>
        <w:rPr>
          <w:rFonts w:ascii="Calibri"/>
          <w:sz w:val="20"/>
        </w:rPr>
      </w:pPr>
      <w:hyperlink w:history="true" w:anchor="_bookmark0">
        <w:r>
          <w:rPr>
            <w:rFonts w:ascii="Calibri"/>
            <w:color w:val="231F20"/>
            <w:w w:val="125"/>
            <w:sz w:val="20"/>
          </w:rPr>
          <w:t>!#.# </w:t>
        </w:r>
        <w:r>
          <w:rPr>
            <w:rFonts w:ascii="Calibri"/>
            <w:color w:val="231F20"/>
            <w:spacing w:val="13"/>
            <w:w w:val="125"/>
            <w:sz w:val="20"/>
          </w:rPr>
          <w:t> </w:t>
        </w:r>
        <w:r>
          <w:rPr>
            <w:rFonts w:ascii="Calibri"/>
            <w:color w:val="231F20"/>
            <w:w w:val="125"/>
            <w:sz w:val="20"/>
          </w:rPr>
          <w:t>Variables</w:t>
          <w:tab/>
          <w:t>4#(</w:t>
        </w:r>
      </w:hyperlink>
    </w:p>
    <w:p>
      <w:pPr>
        <w:spacing w:before="19"/>
        <w:ind w:left="749" w:right="0" w:firstLine="0"/>
        <w:jc w:val="left"/>
        <w:rPr>
          <w:rFonts w:ascii="Calibri"/>
          <w:sz w:val="19"/>
        </w:rPr>
      </w:pPr>
      <w:hyperlink w:history="true" w:anchor="_bookmark0">
        <w:r>
          <w:rPr>
            <w:rFonts w:ascii="Calibri"/>
            <w:color w:val="231F20"/>
            <w:spacing w:val="-1"/>
            <w:w w:val="185"/>
            <w:sz w:val="19"/>
          </w:rPr>
          <w:t>!</w:t>
        </w:r>
        <w:r>
          <w:rPr>
            <w:rFonts w:ascii="Calibri"/>
            <w:color w:val="231F20"/>
            <w:spacing w:val="-1"/>
            <w:w w:val="121"/>
            <w:sz w:val="19"/>
          </w:rPr>
          <w:t>#</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w w:val="115"/>
            <w:sz w:val="19"/>
          </w:rPr>
          <w:t>F</w:t>
        </w:r>
        <w:r>
          <w:rPr>
            <w:rFonts w:ascii="Calibri"/>
            <w:color w:val="231F20"/>
            <w:spacing w:val="-1"/>
            <w:w w:val="115"/>
            <w:sz w:val="19"/>
          </w:rPr>
          <w:t>o</w:t>
        </w:r>
        <w:r>
          <w:rPr>
            <w:rFonts w:ascii="Calibri"/>
            <w:color w:val="231F20"/>
            <w:spacing w:val="-1"/>
            <w:w w:val="105"/>
            <w:sz w:val="19"/>
          </w:rPr>
          <w:t>u</w:t>
        </w:r>
        <w:r>
          <w:rPr>
            <w:rFonts w:ascii="Calibri"/>
            <w:color w:val="231F20"/>
            <w:w w:val="93"/>
            <w:sz w:val="19"/>
          </w:rPr>
          <w:t>r</w:t>
        </w:r>
        <w:r>
          <w:rPr>
            <w:rFonts w:ascii="Calibri"/>
            <w:color w:val="231F20"/>
            <w:spacing w:val="7"/>
            <w:sz w:val="19"/>
          </w:rPr>
          <w:t> </w:t>
        </w:r>
        <w:r>
          <w:rPr>
            <w:rFonts w:ascii="Calibri"/>
            <w:color w:val="231F20"/>
            <w:w w:val="115"/>
            <w:sz w:val="19"/>
          </w:rPr>
          <w:t>B</w:t>
        </w:r>
        <w:r>
          <w:rPr>
            <w:rFonts w:ascii="Calibri"/>
            <w:color w:val="231F20"/>
            <w:spacing w:val="-1"/>
            <w:w w:val="111"/>
            <w:sz w:val="19"/>
          </w:rPr>
          <w:t>a</w:t>
        </w:r>
        <w:r>
          <w:rPr>
            <w:rFonts w:ascii="Calibri"/>
            <w:color w:val="231F20"/>
            <w:spacing w:val="-1"/>
            <w:w w:val="120"/>
            <w:sz w:val="19"/>
          </w:rPr>
          <w:t>s</w:t>
        </w:r>
        <w:r>
          <w:rPr>
            <w:rFonts w:ascii="Calibri"/>
            <w:color w:val="231F20"/>
            <w:spacing w:val="-1"/>
            <w:w w:val="95"/>
            <w:sz w:val="19"/>
          </w:rPr>
          <w:t>i</w:t>
        </w:r>
        <w:r>
          <w:rPr>
            <w:rFonts w:ascii="Calibri"/>
            <w:color w:val="231F20"/>
            <w:w w:val="120"/>
            <w:sz w:val="19"/>
          </w:rPr>
          <w:t>c</w:t>
        </w:r>
        <w:r>
          <w:rPr>
            <w:rFonts w:ascii="Calibri"/>
            <w:color w:val="231F20"/>
            <w:spacing w:val="7"/>
            <w:sz w:val="19"/>
          </w:rPr>
          <w:t> </w:t>
        </w:r>
        <w:r>
          <w:rPr>
            <w:rFonts w:ascii="Calibri"/>
            <w:color w:val="231F20"/>
            <w:spacing w:val="-1"/>
            <w:w w:val="115"/>
            <w:sz w:val="19"/>
          </w:rPr>
          <w:t>D</w:t>
        </w:r>
        <w:r>
          <w:rPr>
            <w:rFonts w:ascii="Calibri"/>
            <w:color w:val="231F20"/>
            <w:spacing w:val="-1"/>
            <w:w w:val="111"/>
            <w:sz w:val="19"/>
          </w:rPr>
          <w:t>a</w:t>
        </w:r>
        <w:r>
          <w:rPr>
            <w:rFonts w:ascii="Calibri"/>
            <w:color w:val="231F20"/>
            <w:spacing w:val="-1"/>
            <w:w w:val="84"/>
            <w:sz w:val="19"/>
          </w:rPr>
          <w:t>t</w:t>
        </w:r>
        <w:r>
          <w:rPr>
            <w:rFonts w:ascii="Calibri"/>
            <w:color w:val="231F20"/>
            <w:w w:val="111"/>
            <w:sz w:val="19"/>
          </w:rPr>
          <w:t>a</w:t>
        </w:r>
        <w:r>
          <w:rPr>
            <w:rFonts w:ascii="Calibri"/>
            <w:color w:val="231F20"/>
            <w:spacing w:val="7"/>
            <w:sz w:val="19"/>
          </w:rPr>
          <w:t> </w:t>
        </w:r>
        <w:r>
          <w:rPr>
            <w:rFonts w:ascii="Calibri"/>
            <w:color w:val="231F20"/>
            <w:spacing w:val="-14"/>
            <w:w w:val="118"/>
            <w:sz w:val="19"/>
          </w:rPr>
          <w:t>T</w:t>
        </w:r>
        <w:r>
          <w:rPr>
            <w:rFonts w:ascii="Calibri"/>
            <w:color w:val="231F20"/>
            <w:w w:val="109"/>
            <w:sz w:val="19"/>
          </w:rPr>
          <w:t>y</w:t>
        </w:r>
        <w:r>
          <w:rPr>
            <w:rFonts w:ascii="Calibri"/>
            <w:color w:val="231F20"/>
            <w:spacing w:val="-1"/>
            <w:w w:val="110"/>
            <w:sz w:val="19"/>
          </w:rPr>
          <w:t>p</w:t>
        </w:r>
        <w:r>
          <w:rPr>
            <w:rFonts w:ascii="Calibri"/>
            <w:color w:val="231F20"/>
            <w:spacing w:val="-1"/>
            <w:w w:val="117"/>
            <w:sz w:val="19"/>
          </w:rPr>
          <w:t>e</w:t>
        </w:r>
        <w:r>
          <w:rPr>
            <w:rFonts w:ascii="Calibri"/>
            <w:color w:val="231F20"/>
            <w:w w:val="120"/>
            <w:sz w:val="19"/>
          </w:rPr>
          <w:t>s</w:t>
        </w:r>
        <w:r>
          <w:rPr>
            <w:rFonts w:ascii="Calibri"/>
            <w:color w:val="231F20"/>
            <w:sz w:val="19"/>
          </w:rPr>
          <w:t>    </w:t>
        </w:r>
        <w:r>
          <w:rPr>
            <w:rFonts w:ascii="Calibri"/>
            <w:color w:val="231F20"/>
            <w:spacing w:val="-20"/>
            <w:sz w:val="19"/>
          </w:rPr>
          <w:t> </w:t>
        </w:r>
        <w:r>
          <w:rPr>
            <w:rFonts w:ascii="Calibri"/>
            <w:color w:val="231F20"/>
            <w:spacing w:val="-1"/>
            <w:w w:val="119"/>
            <w:sz w:val="19"/>
          </w:rPr>
          <w:t>4</w:t>
        </w:r>
        <w:r>
          <w:rPr>
            <w:rFonts w:ascii="Calibri"/>
            <w:color w:val="231F20"/>
            <w:spacing w:val="-1"/>
            <w:w w:val="121"/>
            <w:sz w:val="19"/>
          </w:rPr>
          <w:t>#</w:t>
        </w:r>
        <w:r>
          <w:rPr>
            <w:rFonts w:ascii="Calibri"/>
            <w:color w:val="231F20"/>
            <w:w w:val="199"/>
            <w:sz w:val="19"/>
          </w:rPr>
          <w:t>)</w:t>
        </w:r>
      </w:hyperlink>
    </w:p>
    <w:p>
      <w:pPr>
        <w:spacing w:before="20"/>
        <w:ind w:left="749" w:right="0" w:firstLine="0"/>
        <w:jc w:val="left"/>
        <w:rPr>
          <w:rFonts w:ascii="Calibri" w:hAnsi="Calibri"/>
          <w:sz w:val="19"/>
        </w:rPr>
      </w:pPr>
      <w:hyperlink w:history="true" w:anchor="_bookmark0">
        <w:r>
          <w:rPr>
            <w:rFonts w:ascii="Calibri" w:hAnsi="Calibri"/>
            <w:color w:val="231F20"/>
            <w:w w:val="115"/>
            <w:sz w:val="19"/>
          </w:rPr>
          <w:t>!#.#.# Choosing Identifiers </w:t>
        </w:r>
        <w:r>
          <w:rPr>
            <w:rFonts w:ascii="Calibri" w:hAnsi="Calibri"/>
            <w:color w:val="231F20"/>
            <w:w w:val="120"/>
            <w:sz w:val="19"/>
          </w:rPr>
          <w:t>4#’</w:t>
        </w:r>
      </w:hyperlink>
    </w:p>
    <w:p>
      <w:pPr>
        <w:spacing w:before="21"/>
        <w:ind w:left="749" w:right="0" w:firstLine="0"/>
        <w:jc w:val="left"/>
        <w:rPr>
          <w:rFonts w:ascii="Calibri" w:hAnsi="Calibri"/>
          <w:sz w:val="19"/>
        </w:rPr>
      </w:pPr>
      <w:hyperlink w:history="true" w:anchor="_bookmark0">
        <w:r>
          <w:rPr>
            <w:rFonts w:ascii="Calibri" w:hAnsi="Calibri"/>
            <w:color w:val="231F20"/>
            <w:w w:val="120"/>
            <w:sz w:val="19"/>
          </w:rPr>
          <w:t>!#.#.3 Scope: Local vs. Global </w:t>
        </w:r>
        <w:r>
          <w:rPr>
            <w:rFonts w:ascii="Calibri" w:hAnsi="Calibri"/>
            <w:color w:val="231F20"/>
            <w:w w:val="125"/>
            <w:sz w:val="19"/>
          </w:rPr>
          <w:t>4#’</w:t>
        </w:r>
      </w:hyperlink>
    </w:p>
    <w:p>
      <w:pPr>
        <w:spacing w:before="21"/>
        <w:ind w:left="749" w:right="0" w:firstLine="0"/>
        <w:jc w:val="left"/>
        <w:rPr>
          <w:rFonts w:ascii="Calibri"/>
          <w:sz w:val="19"/>
        </w:rPr>
      </w:pPr>
      <w:hyperlink w:history="true" w:anchor="_bookmark0">
        <w:r>
          <w:rPr>
            <w:rFonts w:ascii="Calibri"/>
            <w:color w:val="231F20"/>
            <w:w w:val="115"/>
            <w:sz w:val="19"/>
          </w:rPr>
          <w:t>!#.#.4 More Examples 43!</w:t>
        </w:r>
      </w:hyperlink>
    </w:p>
    <w:p>
      <w:pPr>
        <w:tabs>
          <w:tab w:pos="1857" w:val="left" w:leader="none"/>
        </w:tabs>
        <w:spacing w:before="11"/>
        <w:ind w:left="152" w:right="0" w:firstLine="0"/>
        <w:jc w:val="left"/>
        <w:rPr>
          <w:rFonts w:ascii="Calibri"/>
          <w:sz w:val="20"/>
        </w:rPr>
      </w:pPr>
      <w:hyperlink w:history="true" w:anchor="_bookmark0">
        <w:r>
          <w:rPr>
            <w:rFonts w:ascii="Calibri"/>
            <w:color w:val="231F20"/>
            <w:w w:val="120"/>
            <w:sz w:val="20"/>
          </w:rPr>
          <w:t>!#.3 </w:t>
        </w:r>
        <w:r>
          <w:rPr>
            <w:rFonts w:ascii="Calibri"/>
            <w:color w:val="231F20"/>
            <w:spacing w:val="44"/>
            <w:w w:val="120"/>
            <w:sz w:val="20"/>
          </w:rPr>
          <w:t> </w:t>
        </w:r>
        <w:r>
          <w:rPr>
            <w:rFonts w:ascii="Calibri"/>
            <w:color w:val="231F20"/>
            <w:w w:val="120"/>
            <w:sz w:val="20"/>
          </w:rPr>
          <w:t>Operators</w:t>
          <w:tab/>
          <w:t>43#</w:t>
        </w:r>
      </w:hyperlink>
    </w:p>
    <w:p>
      <w:pPr>
        <w:spacing w:before="18"/>
        <w:ind w:left="749" w:right="0" w:firstLine="0"/>
        <w:jc w:val="left"/>
        <w:rPr>
          <w:rFonts w:ascii="Calibri"/>
          <w:sz w:val="19"/>
        </w:rPr>
      </w:pPr>
      <w:hyperlink w:history="true" w:anchor="_bookmark0">
        <w:r>
          <w:rPr>
            <w:rFonts w:ascii="Calibri"/>
            <w:color w:val="231F20"/>
            <w:spacing w:val="-1"/>
            <w:w w:val="146"/>
            <w:sz w:val="19"/>
          </w:rPr>
          <w:t>!#</w:t>
        </w:r>
        <w:r>
          <w:rPr>
            <w:rFonts w:ascii="Calibri"/>
            <w:color w:val="231F20"/>
            <w:spacing w:val="-1"/>
            <w:w w:val="89"/>
            <w:sz w:val="19"/>
          </w:rPr>
          <w:t>.</w:t>
        </w:r>
        <w:r>
          <w:rPr>
            <w:rFonts w:ascii="Calibri"/>
            <w:color w:val="231F20"/>
            <w:spacing w:val="-1"/>
            <w:w w:val="119"/>
            <w:sz w:val="19"/>
          </w:rPr>
          <w:t>3</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spacing w:val="-1"/>
            <w:w w:val="112"/>
            <w:sz w:val="19"/>
          </w:rPr>
          <w:t>Expression</w:t>
        </w:r>
        <w:r>
          <w:rPr>
            <w:rFonts w:ascii="Calibri"/>
            <w:color w:val="231F20"/>
            <w:w w:val="112"/>
            <w:sz w:val="19"/>
          </w:rPr>
          <w:t>s</w:t>
        </w:r>
        <w:r>
          <w:rPr>
            <w:rFonts w:ascii="Calibri"/>
            <w:color w:val="231F20"/>
            <w:spacing w:val="7"/>
            <w:sz w:val="19"/>
          </w:rPr>
          <w:t> </w:t>
        </w:r>
        <w:r>
          <w:rPr>
            <w:rFonts w:ascii="Calibri"/>
            <w:color w:val="231F20"/>
            <w:spacing w:val="-1"/>
            <w:w w:val="109"/>
            <w:sz w:val="19"/>
          </w:rPr>
          <w:t>an</w:t>
        </w:r>
        <w:r>
          <w:rPr>
            <w:rFonts w:ascii="Calibri"/>
            <w:color w:val="231F20"/>
            <w:w w:val="109"/>
            <w:sz w:val="19"/>
          </w:rPr>
          <w:t>d</w:t>
        </w:r>
        <w:r>
          <w:rPr>
            <w:rFonts w:ascii="Calibri"/>
            <w:color w:val="231F20"/>
            <w:spacing w:val="7"/>
            <w:sz w:val="19"/>
          </w:rPr>
          <w:t> </w:t>
        </w:r>
        <w:r>
          <w:rPr>
            <w:rFonts w:ascii="Calibri"/>
            <w:color w:val="231F20"/>
            <w:spacing w:val="-4"/>
            <w:w w:val="129"/>
            <w:sz w:val="19"/>
          </w:rPr>
          <w:t>S</w:t>
        </w:r>
        <w:r>
          <w:rPr>
            <w:rFonts w:ascii="Calibri"/>
            <w:color w:val="231F20"/>
            <w:w w:val="84"/>
            <w:sz w:val="19"/>
          </w:rPr>
          <w:t>t</w:t>
        </w:r>
        <w:r>
          <w:rPr>
            <w:rFonts w:ascii="Calibri"/>
            <w:color w:val="231F20"/>
            <w:spacing w:val="-1"/>
            <w:w w:val="106"/>
            <w:sz w:val="19"/>
          </w:rPr>
          <w:t>atement</w:t>
        </w:r>
        <w:r>
          <w:rPr>
            <w:rFonts w:ascii="Calibri"/>
            <w:color w:val="231F20"/>
            <w:w w:val="106"/>
            <w:sz w:val="19"/>
          </w:rPr>
          <w:t>s</w:t>
        </w:r>
        <w:r>
          <w:rPr>
            <w:rFonts w:ascii="Calibri"/>
            <w:color w:val="231F20"/>
            <w:sz w:val="19"/>
          </w:rPr>
          <w:t>    </w:t>
        </w:r>
        <w:r>
          <w:rPr>
            <w:rFonts w:ascii="Calibri"/>
            <w:color w:val="231F20"/>
            <w:spacing w:val="-20"/>
            <w:sz w:val="19"/>
          </w:rPr>
          <w:t> </w:t>
        </w:r>
        <w:r>
          <w:rPr>
            <w:rFonts w:ascii="Calibri"/>
            <w:color w:val="231F20"/>
            <w:spacing w:val="-1"/>
            <w:w w:val="119"/>
            <w:sz w:val="19"/>
          </w:rPr>
          <w:t>433</w:t>
        </w:r>
      </w:hyperlink>
    </w:p>
    <w:p>
      <w:pPr>
        <w:spacing w:before="21"/>
        <w:ind w:left="749" w:right="0" w:firstLine="0"/>
        <w:jc w:val="left"/>
        <w:rPr>
          <w:rFonts w:ascii="Calibri"/>
          <w:sz w:val="19"/>
        </w:rPr>
      </w:pPr>
      <w:hyperlink w:history="true" w:anchor="_bookmark0">
        <w:r>
          <w:rPr>
            <w:rFonts w:ascii="Calibri"/>
            <w:color w:val="231F20"/>
            <w:w w:val="110"/>
            <w:sz w:val="19"/>
          </w:rPr>
          <w:t>!#.3.# The Assignment Operator 433</w:t>
        </w:r>
      </w:hyperlink>
    </w:p>
    <w:p>
      <w:pPr>
        <w:spacing w:before="20"/>
        <w:ind w:left="749" w:right="0" w:firstLine="0"/>
        <w:jc w:val="left"/>
        <w:rPr>
          <w:rFonts w:ascii="Calibri"/>
          <w:sz w:val="19"/>
        </w:rPr>
      </w:pPr>
      <w:hyperlink w:history="true" w:anchor="_bookmark0">
        <w:r>
          <w:rPr>
            <w:rFonts w:ascii="Calibri"/>
            <w:color w:val="231F20"/>
            <w:w w:val="110"/>
            <w:sz w:val="19"/>
          </w:rPr>
          <w:t>!#.3.3 Arithmetic Operators 434</w:t>
        </w:r>
      </w:hyperlink>
    </w:p>
    <w:p>
      <w:pPr>
        <w:spacing w:before="21"/>
        <w:ind w:left="749" w:right="0" w:firstLine="0"/>
        <w:jc w:val="left"/>
        <w:rPr>
          <w:rFonts w:ascii="Calibri"/>
          <w:sz w:val="19"/>
        </w:rPr>
      </w:pPr>
      <w:hyperlink w:history="true" w:anchor="_bookmark0">
        <w:r>
          <w:rPr>
            <w:rFonts w:ascii="Calibri"/>
            <w:color w:val="231F20"/>
            <w:w w:val="115"/>
            <w:sz w:val="19"/>
          </w:rPr>
          <w:t>!#.3.4 Order of Evaluation 43(</w:t>
        </w:r>
      </w:hyperlink>
    </w:p>
    <w:p>
      <w:pPr>
        <w:spacing w:before="21"/>
        <w:ind w:left="749" w:right="0" w:firstLine="0"/>
        <w:jc w:val="left"/>
        <w:rPr>
          <w:rFonts w:ascii="Calibri"/>
          <w:sz w:val="19"/>
        </w:rPr>
      </w:pPr>
      <w:hyperlink w:history="true" w:anchor="_bookmark0">
        <w:r>
          <w:rPr>
            <w:rFonts w:ascii="Calibri"/>
            <w:color w:val="231F20"/>
            <w:spacing w:val="-1"/>
            <w:w w:val="146"/>
            <w:sz w:val="19"/>
          </w:rPr>
          <w:t>!#</w:t>
        </w:r>
        <w:r>
          <w:rPr>
            <w:rFonts w:ascii="Calibri"/>
            <w:color w:val="231F20"/>
            <w:spacing w:val="-1"/>
            <w:w w:val="89"/>
            <w:sz w:val="19"/>
          </w:rPr>
          <w:t>.</w:t>
        </w:r>
        <w:r>
          <w:rPr>
            <w:rFonts w:ascii="Calibri"/>
            <w:color w:val="231F20"/>
            <w:spacing w:val="-1"/>
            <w:w w:val="119"/>
            <w:sz w:val="19"/>
          </w:rPr>
          <w:t>3</w:t>
        </w:r>
        <w:r>
          <w:rPr>
            <w:rFonts w:ascii="Calibri"/>
            <w:color w:val="231F20"/>
            <w:spacing w:val="-1"/>
            <w:w w:val="89"/>
            <w:sz w:val="19"/>
          </w:rPr>
          <w:t>.</w:t>
        </w:r>
        <w:r>
          <w:rPr>
            <w:rFonts w:ascii="Calibri"/>
            <w:color w:val="231F20"/>
            <w:w w:val="199"/>
            <w:sz w:val="19"/>
          </w:rPr>
          <w:t>(</w:t>
        </w:r>
        <w:r>
          <w:rPr>
            <w:rFonts w:ascii="Calibri"/>
            <w:color w:val="231F20"/>
            <w:sz w:val="19"/>
          </w:rPr>
          <w:t>   </w:t>
        </w:r>
        <w:r>
          <w:rPr>
            <w:rFonts w:ascii="Calibri"/>
            <w:color w:val="231F20"/>
            <w:spacing w:val="-5"/>
            <w:sz w:val="19"/>
          </w:rPr>
          <w:t> </w:t>
        </w:r>
        <w:r>
          <w:rPr>
            <w:rFonts w:ascii="Calibri"/>
            <w:color w:val="231F20"/>
            <w:w w:val="115"/>
            <w:sz w:val="19"/>
          </w:rPr>
          <w:t>B</w:t>
        </w:r>
        <w:r>
          <w:rPr>
            <w:rFonts w:ascii="Calibri"/>
            <w:color w:val="231F20"/>
            <w:spacing w:val="-1"/>
            <w:w w:val="104"/>
            <w:sz w:val="19"/>
          </w:rPr>
          <w:t>itwis</w:t>
        </w:r>
        <w:r>
          <w:rPr>
            <w:rFonts w:ascii="Calibri"/>
            <w:color w:val="231F20"/>
            <w:w w:val="104"/>
            <w:sz w:val="19"/>
          </w:rPr>
          <w:t>e</w:t>
        </w:r>
        <w:r>
          <w:rPr>
            <w:rFonts w:ascii="Calibri"/>
            <w:color w:val="231F20"/>
            <w:spacing w:val="7"/>
            <w:sz w:val="19"/>
          </w:rPr>
          <w:t> </w:t>
        </w:r>
        <w:r>
          <w:rPr>
            <w:rFonts w:ascii="Calibri"/>
            <w:color w:val="231F20"/>
            <w:spacing w:val="-1"/>
            <w:w w:val="108"/>
            <w:sz w:val="19"/>
          </w:rPr>
          <w:t>Operator</w:t>
        </w:r>
        <w:r>
          <w:rPr>
            <w:rFonts w:ascii="Calibri"/>
            <w:color w:val="231F20"/>
            <w:w w:val="108"/>
            <w:sz w:val="19"/>
          </w:rPr>
          <w:t>s</w:t>
        </w:r>
        <w:r>
          <w:rPr>
            <w:rFonts w:ascii="Calibri"/>
            <w:color w:val="231F20"/>
            <w:sz w:val="19"/>
          </w:rPr>
          <w:t>    </w:t>
        </w:r>
        <w:r>
          <w:rPr>
            <w:rFonts w:ascii="Calibri"/>
            <w:color w:val="231F20"/>
            <w:spacing w:val="-20"/>
            <w:sz w:val="19"/>
          </w:rPr>
          <w:t> </w:t>
        </w:r>
        <w:r>
          <w:rPr>
            <w:rFonts w:ascii="Calibri"/>
            <w:color w:val="231F20"/>
            <w:spacing w:val="-1"/>
            <w:w w:val="137"/>
            <w:sz w:val="19"/>
          </w:rPr>
          <w:t>43)</w:t>
        </w:r>
      </w:hyperlink>
    </w:p>
    <w:p>
      <w:pPr>
        <w:spacing w:before="21"/>
        <w:ind w:left="749" w:right="0" w:firstLine="0"/>
        <w:jc w:val="left"/>
        <w:rPr>
          <w:rFonts w:ascii="Calibri"/>
          <w:sz w:val="19"/>
        </w:rPr>
      </w:pPr>
      <w:hyperlink w:history="true" w:anchor="_bookmark0">
        <w:r>
          <w:rPr>
            <w:rFonts w:ascii="Calibri"/>
            <w:color w:val="231F20"/>
            <w:spacing w:val="-1"/>
            <w:w w:val="146"/>
            <w:sz w:val="19"/>
          </w:rPr>
          <w:t>!#</w:t>
        </w:r>
        <w:r>
          <w:rPr>
            <w:rFonts w:ascii="Calibri"/>
            <w:color w:val="231F20"/>
            <w:spacing w:val="-1"/>
            <w:w w:val="89"/>
            <w:sz w:val="19"/>
          </w:rPr>
          <w:t>.</w:t>
        </w:r>
        <w:r>
          <w:rPr>
            <w:rFonts w:ascii="Calibri"/>
            <w:color w:val="231F20"/>
            <w:spacing w:val="-1"/>
            <w:w w:val="119"/>
            <w:sz w:val="19"/>
          </w:rPr>
          <w:t>3</w:t>
        </w:r>
        <w:r>
          <w:rPr>
            <w:rFonts w:ascii="Calibri"/>
            <w:color w:val="231F20"/>
            <w:spacing w:val="-1"/>
            <w:w w:val="89"/>
            <w:sz w:val="19"/>
          </w:rPr>
          <w:t>.</w:t>
        </w:r>
        <w:r>
          <w:rPr>
            <w:rFonts w:ascii="Calibri"/>
            <w:color w:val="231F20"/>
            <w:w w:val="199"/>
            <w:sz w:val="19"/>
          </w:rPr>
          <w:t>)</w:t>
        </w:r>
        <w:r>
          <w:rPr>
            <w:rFonts w:ascii="Calibri"/>
            <w:color w:val="231F20"/>
            <w:sz w:val="19"/>
          </w:rPr>
          <w:t>   </w:t>
        </w:r>
        <w:r>
          <w:rPr>
            <w:rFonts w:ascii="Calibri"/>
            <w:color w:val="231F20"/>
            <w:spacing w:val="-5"/>
            <w:sz w:val="19"/>
          </w:rPr>
          <w:t> </w:t>
        </w:r>
        <w:r>
          <w:rPr>
            <w:rFonts w:ascii="Calibri"/>
            <w:color w:val="231F20"/>
            <w:spacing w:val="-6"/>
            <w:w w:val="112"/>
            <w:sz w:val="19"/>
          </w:rPr>
          <w:t>R</w:t>
        </w:r>
        <w:r>
          <w:rPr>
            <w:rFonts w:ascii="Calibri"/>
            <w:color w:val="231F20"/>
            <w:spacing w:val="-1"/>
            <w:w w:val="105"/>
            <w:sz w:val="19"/>
          </w:rPr>
          <w:t>elationa</w:t>
        </w:r>
        <w:r>
          <w:rPr>
            <w:rFonts w:ascii="Calibri"/>
            <w:color w:val="231F20"/>
            <w:w w:val="105"/>
            <w:sz w:val="19"/>
          </w:rPr>
          <w:t>l</w:t>
        </w:r>
        <w:r>
          <w:rPr>
            <w:rFonts w:ascii="Calibri"/>
            <w:color w:val="231F20"/>
            <w:spacing w:val="7"/>
            <w:sz w:val="19"/>
          </w:rPr>
          <w:t> </w:t>
        </w:r>
        <w:r>
          <w:rPr>
            <w:rFonts w:ascii="Calibri"/>
            <w:color w:val="231F20"/>
            <w:spacing w:val="-1"/>
            <w:w w:val="108"/>
            <w:sz w:val="19"/>
          </w:rPr>
          <w:t>Operator</w:t>
        </w:r>
        <w:r>
          <w:rPr>
            <w:rFonts w:ascii="Calibri"/>
            <w:color w:val="231F20"/>
            <w:w w:val="108"/>
            <w:sz w:val="19"/>
          </w:rPr>
          <w:t>s</w:t>
        </w:r>
        <w:r>
          <w:rPr>
            <w:rFonts w:ascii="Calibri"/>
            <w:color w:val="231F20"/>
            <w:sz w:val="19"/>
          </w:rPr>
          <w:t>    </w:t>
        </w:r>
        <w:r>
          <w:rPr>
            <w:rFonts w:ascii="Calibri"/>
            <w:color w:val="231F20"/>
            <w:spacing w:val="-19"/>
            <w:sz w:val="19"/>
          </w:rPr>
          <w:t> </w:t>
        </w:r>
        <w:r>
          <w:rPr>
            <w:rFonts w:ascii="Calibri"/>
            <w:color w:val="231F20"/>
            <w:spacing w:val="-1"/>
            <w:w w:val="119"/>
            <w:sz w:val="19"/>
          </w:rPr>
          <w:t>437</w:t>
        </w:r>
      </w:hyperlink>
    </w:p>
    <w:p>
      <w:pPr>
        <w:spacing w:before="179"/>
        <w:ind w:left="749" w:right="0" w:firstLine="0"/>
        <w:jc w:val="left"/>
        <w:rPr>
          <w:rFonts w:ascii="Calibri"/>
          <w:sz w:val="19"/>
        </w:rPr>
      </w:pPr>
      <w:r>
        <w:rPr/>
        <w:br w:type="column"/>
      </w:r>
      <w:hyperlink w:history="true" w:anchor="_bookmark0">
        <w:r>
          <w:rPr>
            <w:rFonts w:ascii="Calibri"/>
            <w:color w:val="231F20"/>
            <w:w w:val="115"/>
            <w:sz w:val="19"/>
          </w:rPr>
          <w:t>!#.3.7 Logical Operators 438</w:t>
        </w:r>
      </w:hyperlink>
    </w:p>
    <w:p>
      <w:pPr>
        <w:spacing w:before="21"/>
        <w:ind w:left="749" w:right="0" w:firstLine="0"/>
        <w:jc w:val="left"/>
        <w:rPr>
          <w:rFonts w:ascii="Calibri" w:hAnsi="Calibri"/>
          <w:sz w:val="19"/>
        </w:rPr>
      </w:pPr>
      <w:hyperlink w:history="true" w:anchor="_bookmark0">
        <w:r>
          <w:rPr>
            <w:rFonts w:ascii="Calibri" w:hAnsi="Calibri"/>
            <w:color w:val="231F20"/>
            <w:w w:val="115"/>
            <w:sz w:val="19"/>
          </w:rPr>
          <w:t>!#.3.8 Increment /Decrement Operators 43’</w:t>
        </w:r>
      </w:hyperlink>
    </w:p>
    <w:p>
      <w:pPr>
        <w:spacing w:line="261" w:lineRule="auto" w:before="21"/>
        <w:ind w:left="1461" w:right="2484" w:hanging="712"/>
        <w:jc w:val="left"/>
        <w:rPr>
          <w:rFonts w:ascii="Calibri" w:hAnsi="Calibri"/>
          <w:sz w:val="19"/>
        </w:rPr>
      </w:pPr>
      <w:hyperlink w:history="true" w:anchor="_bookmark0">
        <w:r>
          <w:rPr>
            <w:rFonts w:ascii="Calibri" w:hAnsi="Calibri"/>
            <w:color w:val="231F20"/>
            <w:w w:val="146"/>
            <w:sz w:val="19"/>
          </w:rPr>
          <w:t>!#</w:t>
        </w:r>
        <w:r>
          <w:rPr>
            <w:rFonts w:ascii="Calibri" w:hAnsi="Calibri"/>
            <w:color w:val="231F20"/>
            <w:w w:val="89"/>
            <w:sz w:val="19"/>
          </w:rPr>
          <w:t>.</w:t>
        </w:r>
        <w:r>
          <w:rPr>
            <w:rFonts w:ascii="Calibri" w:hAnsi="Calibri"/>
            <w:color w:val="231F20"/>
            <w:w w:val="119"/>
            <w:sz w:val="19"/>
          </w:rPr>
          <w:t>3</w:t>
        </w:r>
        <w:r>
          <w:rPr>
            <w:rFonts w:ascii="Calibri" w:hAnsi="Calibri"/>
            <w:color w:val="231F20"/>
            <w:w w:val="89"/>
            <w:sz w:val="19"/>
          </w:rPr>
          <w:t>.</w:t>
        </w:r>
        <w:r>
          <w:rPr>
            <w:rFonts w:ascii="Calibri" w:hAnsi="Calibri"/>
            <w:color w:val="231F20"/>
            <w:w w:val="242"/>
            <w:sz w:val="19"/>
          </w:rPr>
          <w:t>’</w:t>
        </w:r>
        <w:r>
          <w:rPr>
            <w:rFonts w:ascii="Calibri" w:hAnsi="Calibri"/>
            <w:color w:val="231F20"/>
            <w:sz w:val="19"/>
          </w:rPr>
          <w:t>    </w:t>
        </w:r>
        <w:r>
          <w:rPr>
            <w:rFonts w:ascii="Calibri" w:hAnsi="Calibri"/>
            <w:color w:val="231F20"/>
            <w:w w:val="112"/>
            <w:sz w:val="19"/>
          </w:rPr>
          <w:t>Expressions</w:t>
        </w:r>
        <w:r>
          <w:rPr>
            <w:rFonts w:ascii="Calibri" w:hAnsi="Calibri"/>
            <w:color w:val="231F20"/>
            <w:sz w:val="19"/>
          </w:rPr>
          <w:t> </w:t>
        </w:r>
        <w:r>
          <w:rPr>
            <w:rFonts w:ascii="Calibri" w:hAnsi="Calibri"/>
            <w:color w:val="231F20"/>
            <w:w w:val="103"/>
            <w:sz w:val="19"/>
          </w:rPr>
          <w:t>w</w:t>
        </w:r>
        <w:r>
          <w:rPr>
            <w:rFonts w:ascii="Calibri" w:hAnsi="Calibri"/>
            <w:color w:val="231F20"/>
            <w:w w:val="97"/>
            <w:sz w:val="19"/>
          </w:rPr>
          <w:t>ith</w:t>
        </w:r>
        <w:r>
          <w:rPr>
            <w:rFonts w:ascii="Calibri" w:hAnsi="Calibri"/>
            <w:color w:val="231F20"/>
            <w:sz w:val="19"/>
          </w:rPr>
          <w:t> </w:t>
        </w:r>
        <w:r>
          <w:rPr>
            <w:rFonts w:ascii="Calibri" w:hAnsi="Calibri"/>
            <w:color w:val="231F20"/>
            <w:w w:val="101"/>
            <w:sz w:val="19"/>
          </w:rPr>
          <w:t>Multiple </w:t>
        </w:r>
        <w:r>
          <w:rPr>
            <w:rFonts w:ascii="Calibri" w:hAnsi="Calibri"/>
            <w:color w:val="231F20"/>
            <w:w w:val="115"/>
            <w:sz w:val="19"/>
          </w:rPr>
          <w:t>Operators 44!</w:t>
        </w:r>
      </w:hyperlink>
    </w:p>
    <w:p>
      <w:pPr>
        <w:tabs>
          <w:tab w:pos="3927" w:val="left" w:leader="none"/>
        </w:tabs>
        <w:spacing w:line="234" w:lineRule="exact" w:before="0"/>
        <w:ind w:left="152" w:right="0" w:firstLine="0"/>
        <w:jc w:val="left"/>
        <w:rPr>
          <w:rFonts w:ascii="Calibri"/>
          <w:sz w:val="20"/>
        </w:rPr>
      </w:pPr>
      <w:hyperlink w:history="true" w:anchor="_bookmark0">
        <w:r>
          <w:rPr>
            <w:rFonts w:ascii="Calibri"/>
            <w:color w:val="231F20"/>
            <w:w w:val="115"/>
            <w:sz w:val="20"/>
          </w:rPr>
          <w:t>!#.4   Problem Solving</w:t>
        </w:r>
        <w:r>
          <w:rPr>
            <w:rFonts w:ascii="Calibri"/>
            <w:color w:val="231F20"/>
            <w:spacing w:val="-9"/>
            <w:w w:val="115"/>
            <w:sz w:val="20"/>
          </w:rPr>
          <w:t> </w:t>
        </w:r>
        <w:r>
          <w:rPr>
            <w:rFonts w:ascii="Calibri"/>
            <w:color w:val="231F20"/>
            <w:w w:val="115"/>
            <w:sz w:val="20"/>
          </w:rPr>
          <w:t>Using</w:t>
        </w:r>
        <w:r>
          <w:rPr>
            <w:rFonts w:ascii="Calibri"/>
            <w:color w:val="231F20"/>
            <w:spacing w:val="-7"/>
            <w:w w:val="115"/>
            <w:sz w:val="20"/>
          </w:rPr>
          <w:t> </w:t>
        </w:r>
        <w:r>
          <w:rPr>
            <w:rFonts w:ascii="Calibri"/>
            <w:color w:val="231F20"/>
            <w:w w:val="115"/>
            <w:sz w:val="20"/>
          </w:rPr>
          <w:t>Operators</w:t>
          <w:tab/>
          <w:t>44!</w:t>
        </w:r>
      </w:hyperlink>
    </w:p>
    <w:p>
      <w:pPr>
        <w:tabs>
          <w:tab w:pos="2560" w:val="left" w:leader="none"/>
        </w:tabs>
        <w:spacing w:before="8"/>
        <w:ind w:left="0" w:right="2991" w:firstLine="0"/>
        <w:jc w:val="right"/>
        <w:rPr>
          <w:rFonts w:ascii="Calibri"/>
          <w:sz w:val="20"/>
        </w:rPr>
      </w:pPr>
      <w:hyperlink w:history="true" w:anchor="_bookmark0">
        <w:r>
          <w:rPr>
            <w:rFonts w:ascii="Calibri"/>
            <w:color w:val="231F20"/>
            <w:w w:val="147"/>
            <w:sz w:val="20"/>
          </w:rPr>
          <w:t>!#</w:t>
        </w:r>
        <w:r>
          <w:rPr>
            <w:rFonts w:ascii="Calibri"/>
            <w:color w:val="231F20"/>
            <w:w w:val="89"/>
            <w:sz w:val="20"/>
          </w:rPr>
          <w:t>.</w:t>
        </w:r>
        <w:r>
          <w:rPr>
            <w:rFonts w:ascii="Calibri"/>
            <w:color w:val="231F20"/>
            <w:w w:val="200"/>
            <w:sz w:val="20"/>
          </w:rPr>
          <w:t>(</w:t>
        </w:r>
        <w:r>
          <w:rPr>
            <w:rFonts w:ascii="Calibri"/>
            <w:color w:val="231F20"/>
            <w:sz w:val="20"/>
          </w:rPr>
          <w:t>   </w:t>
        </w:r>
        <w:r>
          <w:rPr>
            <w:rFonts w:ascii="Calibri"/>
            <w:color w:val="231F20"/>
            <w:spacing w:val="6"/>
            <w:sz w:val="20"/>
          </w:rPr>
          <w:t> </w:t>
        </w:r>
        <w:r>
          <w:rPr>
            <w:rFonts w:ascii="Calibri"/>
            <w:color w:val="231F20"/>
            <w:spacing w:val="-15"/>
            <w:w w:val="119"/>
            <w:sz w:val="20"/>
          </w:rPr>
          <w:t>T</w:t>
        </w:r>
        <w:r>
          <w:rPr>
            <w:rFonts w:ascii="Calibri"/>
            <w:color w:val="231F20"/>
            <w:w w:val="111"/>
            <w:sz w:val="20"/>
          </w:rPr>
          <w:t>ying</w:t>
        </w:r>
        <w:r>
          <w:rPr>
            <w:rFonts w:ascii="Calibri"/>
            <w:color w:val="231F20"/>
            <w:spacing w:val="8"/>
            <w:sz w:val="20"/>
          </w:rPr>
          <w:t> </w:t>
        </w:r>
        <w:r>
          <w:rPr>
            <w:rFonts w:ascii="Calibri"/>
            <w:color w:val="231F20"/>
            <w:spacing w:val="-1"/>
            <w:w w:val="91"/>
            <w:sz w:val="20"/>
          </w:rPr>
          <w:t>I</w:t>
        </w:r>
        <w:r>
          <w:rPr>
            <w:rFonts w:ascii="Calibri"/>
            <w:color w:val="231F20"/>
            <w:w w:val="84"/>
            <w:sz w:val="20"/>
          </w:rPr>
          <w:t>t</w:t>
        </w:r>
        <w:r>
          <w:rPr>
            <w:rFonts w:ascii="Calibri"/>
            <w:color w:val="231F20"/>
            <w:spacing w:val="8"/>
            <w:sz w:val="20"/>
          </w:rPr>
          <w:t> </w:t>
        </w:r>
        <w:r>
          <w:rPr>
            <w:rFonts w:ascii="Calibri"/>
            <w:color w:val="231F20"/>
            <w:w w:val="115"/>
            <w:sz w:val="20"/>
          </w:rPr>
          <w:t>A</w:t>
        </w:r>
        <w:r>
          <w:rPr>
            <w:rFonts w:ascii="Calibri"/>
            <w:color w:val="231F20"/>
            <w:w w:val="96"/>
            <w:sz w:val="20"/>
          </w:rPr>
          <w:t>ll</w:t>
        </w:r>
        <w:r>
          <w:rPr>
            <w:rFonts w:ascii="Calibri"/>
            <w:color w:val="231F20"/>
            <w:spacing w:val="8"/>
            <w:sz w:val="20"/>
          </w:rPr>
          <w:t> </w:t>
        </w:r>
        <w:r>
          <w:rPr>
            <w:rFonts w:ascii="Calibri"/>
            <w:color w:val="231F20"/>
            <w:spacing w:val="-26"/>
            <w:w w:val="119"/>
            <w:sz w:val="20"/>
          </w:rPr>
          <w:t>T</w:t>
        </w:r>
        <w:r>
          <w:rPr>
            <w:rFonts w:ascii="Calibri"/>
            <w:color w:val="231F20"/>
            <w:w w:val="109"/>
            <w:sz w:val="20"/>
          </w:rPr>
          <w:t>ogether</w:t>
        </w:r>
        <w:r>
          <w:rPr>
            <w:rFonts w:ascii="Calibri"/>
            <w:color w:val="231F20"/>
            <w:sz w:val="20"/>
          </w:rPr>
          <w:tab/>
        </w:r>
        <w:r>
          <w:rPr>
            <w:rFonts w:ascii="Calibri"/>
            <w:color w:val="231F20"/>
            <w:w w:val="119"/>
            <w:sz w:val="20"/>
          </w:rPr>
          <w:t>444</w:t>
        </w:r>
      </w:hyperlink>
    </w:p>
    <w:p>
      <w:pPr>
        <w:spacing w:before="18"/>
        <w:ind w:left="0" w:right="2936" w:firstLine="0"/>
        <w:jc w:val="right"/>
        <w:rPr>
          <w:rFonts w:ascii="Calibri"/>
          <w:sz w:val="19"/>
        </w:rPr>
      </w:pPr>
      <w:hyperlink w:history="true" w:anchor="_bookmark0">
        <w:r>
          <w:rPr>
            <w:rFonts w:ascii="Calibri"/>
            <w:color w:val="231F20"/>
            <w:spacing w:val="-1"/>
            <w:w w:val="146"/>
            <w:sz w:val="19"/>
          </w:rPr>
          <w:t>!#</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spacing w:val="-1"/>
            <w:w w:val="129"/>
            <w:sz w:val="19"/>
          </w:rPr>
          <w:t>S</w:t>
        </w:r>
        <w:r>
          <w:rPr>
            <w:rFonts w:ascii="Calibri"/>
            <w:color w:val="231F20"/>
            <w:spacing w:val="-1"/>
            <w:w w:val="106"/>
            <w:sz w:val="19"/>
          </w:rPr>
          <w:t>ymbo</w:t>
        </w:r>
        <w:r>
          <w:rPr>
            <w:rFonts w:ascii="Calibri"/>
            <w:color w:val="231F20"/>
            <w:w w:val="106"/>
            <w:sz w:val="19"/>
          </w:rPr>
          <w:t>l</w:t>
        </w:r>
        <w:r>
          <w:rPr>
            <w:rFonts w:ascii="Calibri"/>
            <w:color w:val="231F20"/>
            <w:spacing w:val="7"/>
            <w:sz w:val="19"/>
          </w:rPr>
          <w:t> </w:t>
        </w:r>
        <w:r>
          <w:rPr>
            <w:rFonts w:ascii="Calibri"/>
            <w:color w:val="231F20"/>
            <w:spacing w:val="-21"/>
            <w:w w:val="118"/>
            <w:sz w:val="19"/>
          </w:rPr>
          <w:t>T</w:t>
        </w:r>
        <w:r>
          <w:rPr>
            <w:rFonts w:ascii="Calibri"/>
            <w:color w:val="231F20"/>
            <w:spacing w:val="-1"/>
            <w:w w:val="111"/>
            <w:sz w:val="19"/>
          </w:rPr>
          <w:t>abl</w:t>
        </w:r>
        <w:r>
          <w:rPr>
            <w:rFonts w:ascii="Calibri"/>
            <w:color w:val="231F20"/>
            <w:w w:val="111"/>
            <w:sz w:val="19"/>
          </w:rPr>
          <w:t>e</w:t>
        </w:r>
        <w:r>
          <w:rPr>
            <w:rFonts w:ascii="Calibri"/>
            <w:color w:val="231F20"/>
            <w:sz w:val="19"/>
          </w:rPr>
          <w:t>    </w:t>
        </w:r>
        <w:r>
          <w:rPr>
            <w:rFonts w:ascii="Calibri"/>
            <w:color w:val="231F20"/>
            <w:spacing w:val="-20"/>
            <w:sz w:val="19"/>
          </w:rPr>
          <w:t> </w:t>
        </w:r>
        <w:r>
          <w:rPr>
            <w:rFonts w:ascii="Calibri"/>
            <w:color w:val="231F20"/>
            <w:spacing w:val="-1"/>
            <w:w w:val="119"/>
            <w:sz w:val="19"/>
          </w:rPr>
          <w:t>444</w:t>
        </w:r>
      </w:hyperlink>
    </w:p>
    <w:p>
      <w:pPr>
        <w:spacing w:before="21"/>
        <w:ind w:left="749" w:right="0" w:firstLine="0"/>
        <w:jc w:val="left"/>
        <w:rPr>
          <w:rFonts w:ascii="Calibri"/>
          <w:sz w:val="19"/>
        </w:rPr>
      </w:pPr>
      <w:hyperlink w:history="true" w:anchor="_bookmark0">
        <w:r>
          <w:rPr>
            <w:rFonts w:ascii="Calibri"/>
            <w:color w:val="231F20"/>
            <w:spacing w:val="-1"/>
            <w:w w:val="146"/>
            <w:sz w:val="19"/>
          </w:rPr>
          <w:t>!#</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21"/>
            <w:sz w:val="19"/>
          </w:rPr>
          <w:t>#</w:t>
        </w:r>
        <w:r>
          <w:rPr>
            <w:rFonts w:ascii="Calibri"/>
            <w:color w:val="231F20"/>
            <w:sz w:val="19"/>
          </w:rPr>
          <w:t>   </w:t>
        </w:r>
        <w:r>
          <w:rPr>
            <w:rFonts w:ascii="Calibri"/>
            <w:color w:val="231F20"/>
            <w:spacing w:val="-5"/>
            <w:sz w:val="19"/>
          </w:rPr>
          <w:t> </w:t>
        </w:r>
        <w:r>
          <w:rPr>
            <w:rFonts w:ascii="Calibri"/>
            <w:color w:val="231F20"/>
            <w:spacing w:val="-1"/>
            <w:w w:val="108"/>
            <w:sz w:val="19"/>
          </w:rPr>
          <w:t>Allocatin</w:t>
        </w:r>
        <w:r>
          <w:rPr>
            <w:rFonts w:ascii="Calibri"/>
            <w:color w:val="231F20"/>
            <w:w w:val="108"/>
            <w:sz w:val="19"/>
          </w:rPr>
          <w:t>g</w:t>
        </w:r>
        <w:r>
          <w:rPr>
            <w:rFonts w:ascii="Calibri"/>
            <w:color w:val="231F20"/>
            <w:spacing w:val="7"/>
            <w:sz w:val="19"/>
          </w:rPr>
          <w:t> </w:t>
        </w:r>
        <w:r>
          <w:rPr>
            <w:rFonts w:ascii="Calibri"/>
            <w:color w:val="231F20"/>
            <w:spacing w:val="-1"/>
            <w:w w:val="117"/>
            <w:sz w:val="19"/>
          </w:rPr>
          <w:t>Spac</w:t>
        </w:r>
        <w:r>
          <w:rPr>
            <w:rFonts w:ascii="Calibri"/>
            <w:color w:val="231F20"/>
            <w:w w:val="117"/>
            <w:sz w:val="19"/>
          </w:rPr>
          <w:t>e</w:t>
        </w:r>
        <w:r>
          <w:rPr>
            <w:rFonts w:ascii="Calibri"/>
            <w:color w:val="231F20"/>
            <w:spacing w:val="7"/>
            <w:sz w:val="19"/>
          </w:rPr>
          <w:t> </w:t>
        </w:r>
        <w:r>
          <w:rPr>
            <w:rFonts w:ascii="Calibri"/>
            <w:color w:val="231F20"/>
            <w:spacing w:val="-1"/>
            <w:w w:val="100"/>
            <w:sz w:val="19"/>
          </w:rPr>
          <w:t>fo</w:t>
        </w:r>
        <w:r>
          <w:rPr>
            <w:rFonts w:ascii="Calibri"/>
            <w:color w:val="231F20"/>
            <w:w w:val="100"/>
            <w:sz w:val="19"/>
          </w:rPr>
          <w:t>r</w:t>
        </w:r>
        <w:r>
          <w:rPr>
            <w:rFonts w:ascii="Calibri"/>
            <w:color w:val="231F20"/>
            <w:spacing w:val="7"/>
            <w:sz w:val="19"/>
          </w:rPr>
          <w:t> </w:t>
        </w:r>
        <w:r>
          <w:rPr>
            <w:rFonts w:ascii="Calibri"/>
            <w:color w:val="231F20"/>
            <w:spacing w:val="-12"/>
            <w:w w:val="117"/>
            <w:sz w:val="19"/>
          </w:rPr>
          <w:t>V</w:t>
        </w:r>
        <w:r>
          <w:rPr>
            <w:rFonts w:ascii="Calibri"/>
            <w:color w:val="231F20"/>
            <w:spacing w:val="-1"/>
            <w:w w:val="109"/>
            <w:sz w:val="19"/>
          </w:rPr>
          <w:t>ariable</w:t>
        </w:r>
        <w:r>
          <w:rPr>
            <w:rFonts w:ascii="Calibri"/>
            <w:color w:val="231F20"/>
            <w:w w:val="109"/>
            <w:sz w:val="19"/>
          </w:rPr>
          <w:t>s</w:t>
        </w:r>
        <w:r>
          <w:rPr>
            <w:rFonts w:ascii="Calibri"/>
            <w:color w:val="231F20"/>
            <w:sz w:val="19"/>
          </w:rPr>
          <w:t>    </w:t>
        </w:r>
        <w:r>
          <w:rPr>
            <w:rFonts w:ascii="Calibri"/>
            <w:color w:val="231F20"/>
            <w:spacing w:val="-19"/>
            <w:sz w:val="19"/>
          </w:rPr>
          <w:t> </w:t>
        </w:r>
        <w:r>
          <w:rPr>
            <w:rFonts w:ascii="Calibri"/>
            <w:color w:val="231F20"/>
            <w:spacing w:val="-1"/>
            <w:w w:val="137"/>
            <w:sz w:val="19"/>
          </w:rPr>
          <w:t>44(</w:t>
        </w:r>
      </w:hyperlink>
    </w:p>
    <w:p>
      <w:pPr>
        <w:spacing w:before="21"/>
        <w:ind w:left="749" w:right="0" w:firstLine="0"/>
        <w:jc w:val="left"/>
        <w:rPr>
          <w:rFonts w:ascii="Calibri"/>
          <w:sz w:val="19"/>
        </w:rPr>
      </w:pPr>
      <w:hyperlink w:history="true" w:anchor="_bookmark0">
        <w:r>
          <w:rPr>
            <w:rFonts w:ascii="Calibri"/>
            <w:color w:val="231F20"/>
            <w:spacing w:val="-1"/>
            <w:w w:val="146"/>
            <w:sz w:val="19"/>
          </w:rPr>
          <w:t>!#</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19"/>
            <w:sz w:val="19"/>
          </w:rPr>
          <w:t>3</w:t>
        </w:r>
        <w:r>
          <w:rPr>
            <w:rFonts w:ascii="Calibri"/>
            <w:color w:val="231F20"/>
            <w:sz w:val="19"/>
          </w:rPr>
          <w:t>   </w:t>
        </w:r>
        <w:r>
          <w:rPr>
            <w:rFonts w:ascii="Calibri"/>
            <w:color w:val="231F20"/>
            <w:spacing w:val="-5"/>
            <w:sz w:val="19"/>
          </w:rPr>
          <w:t> </w:t>
        </w:r>
        <w:r>
          <w:rPr>
            <w:rFonts w:ascii="Calibri"/>
            <w:color w:val="231F20"/>
            <w:w w:val="114"/>
            <w:sz w:val="19"/>
          </w:rPr>
          <w:t>A</w:t>
        </w:r>
        <w:r>
          <w:rPr>
            <w:rFonts w:ascii="Calibri"/>
            <w:color w:val="231F20"/>
            <w:spacing w:val="7"/>
            <w:sz w:val="19"/>
          </w:rPr>
          <w:t> </w:t>
        </w:r>
        <w:r>
          <w:rPr>
            <w:rFonts w:ascii="Calibri"/>
            <w:color w:val="231F20"/>
            <w:spacing w:val="-1"/>
            <w:w w:val="110"/>
            <w:sz w:val="19"/>
          </w:rPr>
          <w:t>Comprehensiv</w:t>
        </w:r>
        <w:r>
          <w:rPr>
            <w:rFonts w:ascii="Calibri"/>
            <w:color w:val="231F20"/>
            <w:w w:val="110"/>
            <w:sz w:val="19"/>
          </w:rPr>
          <w:t>e</w:t>
        </w:r>
        <w:r>
          <w:rPr>
            <w:rFonts w:ascii="Calibri"/>
            <w:color w:val="231F20"/>
            <w:spacing w:val="8"/>
            <w:sz w:val="19"/>
          </w:rPr>
          <w:t> </w:t>
        </w:r>
        <w:r>
          <w:rPr>
            <w:rFonts w:ascii="Calibri"/>
            <w:color w:val="231F20"/>
            <w:spacing w:val="-1"/>
            <w:w w:val="110"/>
            <w:sz w:val="19"/>
          </w:rPr>
          <w:t>Exampl</w:t>
        </w:r>
        <w:r>
          <w:rPr>
            <w:rFonts w:ascii="Calibri"/>
            <w:color w:val="231F20"/>
            <w:w w:val="110"/>
            <w:sz w:val="19"/>
          </w:rPr>
          <w:t>e</w:t>
        </w:r>
        <w:r>
          <w:rPr>
            <w:rFonts w:ascii="Calibri"/>
            <w:color w:val="231F20"/>
            <w:sz w:val="19"/>
          </w:rPr>
          <w:t>    </w:t>
        </w:r>
        <w:r>
          <w:rPr>
            <w:rFonts w:ascii="Calibri"/>
            <w:color w:val="231F20"/>
            <w:spacing w:val="-20"/>
            <w:sz w:val="19"/>
          </w:rPr>
          <w:t> </w:t>
        </w:r>
        <w:r>
          <w:rPr>
            <w:rFonts w:ascii="Calibri"/>
            <w:color w:val="231F20"/>
            <w:spacing w:val="-1"/>
            <w:w w:val="119"/>
            <w:sz w:val="19"/>
          </w:rPr>
          <w:t>447</w:t>
        </w:r>
      </w:hyperlink>
    </w:p>
    <w:p>
      <w:pPr>
        <w:tabs>
          <w:tab w:pos="2474" w:val="left" w:leader="none"/>
        </w:tabs>
        <w:spacing w:before="11"/>
        <w:ind w:left="152" w:right="0" w:firstLine="0"/>
        <w:jc w:val="left"/>
        <w:rPr>
          <w:rFonts w:ascii="Calibri" w:hAnsi="Calibri"/>
          <w:sz w:val="20"/>
        </w:rPr>
      </w:pPr>
      <w:hyperlink w:history="true" w:anchor="_bookmark0">
        <w:r>
          <w:rPr>
            <w:rFonts w:ascii="Calibri" w:hAnsi="Calibri"/>
            <w:color w:val="231F20"/>
            <w:w w:val="147"/>
            <w:sz w:val="20"/>
          </w:rPr>
          <w:t>!#</w:t>
        </w:r>
        <w:r>
          <w:rPr>
            <w:rFonts w:ascii="Calibri" w:hAnsi="Calibri"/>
            <w:color w:val="231F20"/>
            <w:w w:val="89"/>
            <w:sz w:val="20"/>
          </w:rPr>
          <w:t>.</w:t>
        </w:r>
        <w:r>
          <w:rPr>
            <w:rFonts w:ascii="Calibri" w:hAnsi="Calibri"/>
            <w:color w:val="231F20"/>
            <w:w w:val="200"/>
            <w:sz w:val="20"/>
          </w:rPr>
          <w:t>)</w:t>
        </w:r>
        <w:r>
          <w:rPr>
            <w:rFonts w:ascii="Calibri" w:hAnsi="Calibri"/>
            <w:color w:val="231F20"/>
            <w:sz w:val="20"/>
          </w:rPr>
          <w:t>   </w:t>
        </w:r>
        <w:r>
          <w:rPr>
            <w:rFonts w:ascii="Calibri" w:hAnsi="Calibri"/>
            <w:color w:val="231F20"/>
            <w:spacing w:val="6"/>
            <w:sz w:val="20"/>
          </w:rPr>
          <w:t> </w:t>
        </w:r>
        <w:r>
          <w:rPr>
            <w:rFonts w:ascii="Calibri" w:hAnsi="Calibri"/>
            <w:color w:val="231F20"/>
            <w:w w:val="115"/>
            <w:sz w:val="20"/>
          </w:rPr>
          <w:t>A</w:t>
        </w:r>
        <w:r>
          <w:rPr>
            <w:rFonts w:ascii="Calibri" w:hAnsi="Calibri"/>
            <w:color w:val="231F20"/>
            <w:w w:val="105"/>
            <w:sz w:val="20"/>
          </w:rPr>
          <w:t>dditional</w:t>
        </w:r>
        <w:r>
          <w:rPr>
            <w:rFonts w:ascii="Calibri" w:hAnsi="Calibri"/>
            <w:color w:val="231F20"/>
            <w:spacing w:val="8"/>
            <w:sz w:val="20"/>
          </w:rPr>
          <w:t> </w:t>
        </w:r>
        <w:r>
          <w:rPr>
            <w:rFonts w:ascii="Calibri" w:hAnsi="Calibri"/>
            <w:color w:val="231F20"/>
            <w:spacing w:val="-26"/>
            <w:w w:val="119"/>
            <w:sz w:val="20"/>
          </w:rPr>
          <w:t>T</w:t>
        </w:r>
        <w:r>
          <w:rPr>
            <w:rFonts w:ascii="Calibri" w:hAnsi="Calibri"/>
            <w:color w:val="231F20"/>
            <w:w w:val="113"/>
            <w:sz w:val="20"/>
          </w:rPr>
          <w:t>opics</w:t>
        </w:r>
        <w:r>
          <w:rPr>
            <w:rFonts w:ascii="Calibri" w:hAnsi="Calibri"/>
            <w:color w:val="231F20"/>
            <w:sz w:val="20"/>
          </w:rPr>
          <w:tab/>
        </w:r>
        <w:r>
          <w:rPr>
            <w:rFonts w:ascii="Calibri" w:hAnsi="Calibri"/>
            <w:color w:val="231F20"/>
            <w:w w:val="144"/>
            <w:sz w:val="20"/>
          </w:rPr>
          <w:t>44’</w:t>
        </w:r>
      </w:hyperlink>
    </w:p>
    <w:p>
      <w:pPr>
        <w:spacing w:before="18"/>
        <w:ind w:left="749" w:right="0" w:firstLine="0"/>
        <w:jc w:val="left"/>
        <w:rPr>
          <w:rFonts w:ascii="Calibri"/>
          <w:sz w:val="19"/>
        </w:rPr>
      </w:pPr>
      <w:hyperlink w:history="true" w:anchor="_bookmark0">
        <w:r>
          <w:rPr>
            <w:rFonts w:ascii="Calibri"/>
            <w:color w:val="231F20"/>
            <w:spacing w:val="-1"/>
            <w:w w:val="146"/>
            <w:sz w:val="19"/>
          </w:rPr>
          <w:t>!#</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spacing w:val="-12"/>
            <w:w w:val="117"/>
            <w:sz w:val="19"/>
          </w:rPr>
          <w:t>V</w:t>
        </w:r>
        <w:r>
          <w:rPr>
            <w:rFonts w:ascii="Calibri"/>
            <w:color w:val="231F20"/>
            <w:spacing w:val="-1"/>
            <w:w w:val="105"/>
            <w:sz w:val="19"/>
          </w:rPr>
          <w:t>ariation</w:t>
        </w:r>
        <w:r>
          <w:rPr>
            <w:rFonts w:ascii="Calibri"/>
            <w:color w:val="231F20"/>
            <w:w w:val="105"/>
            <w:sz w:val="19"/>
          </w:rPr>
          <w:t>s</w:t>
        </w:r>
        <w:r>
          <w:rPr>
            <w:rFonts w:ascii="Calibri"/>
            <w:color w:val="231F20"/>
            <w:spacing w:val="7"/>
            <w:sz w:val="19"/>
          </w:rPr>
          <w:t> </w:t>
        </w:r>
        <w:r>
          <w:rPr>
            <w:rFonts w:ascii="Calibri"/>
            <w:color w:val="231F20"/>
            <w:spacing w:val="-1"/>
            <w:w w:val="103"/>
            <w:sz w:val="19"/>
          </w:rPr>
          <w:t>o</w:t>
        </w:r>
        <w:r>
          <w:rPr>
            <w:rFonts w:ascii="Calibri"/>
            <w:color w:val="231F20"/>
            <w:w w:val="103"/>
            <w:sz w:val="19"/>
          </w:rPr>
          <w:t>f</w:t>
        </w:r>
        <w:r>
          <w:rPr>
            <w:rFonts w:ascii="Calibri"/>
            <w:color w:val="231F20"/>
            <w:spacing w:val="7"/>
            <w:sz w:val="19"/>
          </w:rPr>
          <w:t> </w:t>
        </w:r>
        <w:r>
          <w:rPr>
            <w:rFonts w:ascii="Calibri"/>
            <w:color w:val="231F20"/>
            <w:w w:val="84"/>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alibri"/>
            <w:color w:val="231F20"/>
            <w:spacing w:val="-1"/>
            <w:w w:val="114"/>
            <w:sz w:val="19"/>
          </w:rPr>
          <w:t>Basi</w:t>
        </w:r>
        <w:r>
          <w:rPr>
            <w:rFonts w:ascii="Calibri"/>
            <w:color w:val="231F20"/>
            <w:w w:val="114"/>
            <w:sz w:val="19"/>
          </w:rPr>
          <w:t>c</w:t>
        </w:r>
        <w:r>
          <w:rPr>
            <w:rFonts w:ascii="Calibri"/>
            <w:color w:val="231F20"/>
            <w:spacing w:val="7"/>
            <w:sz w:val="19"/>
          </w:rPr>
          <w:t> </w:t>
        </w:r>
        <w:r>
          <w:rPr>
            <w:rFonts w:ascii="Calibri"/>
            <w:color w:val="231F20"/>
            <w:spacing w:val="-14"/>
            <w:w w:val="118"/>
            <w:sz w:val="19"/>
          </w:rPr>
          <w:t>T</w:t>
        </w:r>
        <w:r>
          <w:rPr>
            <w:rFonts w:ascii="Calibri"/>
            <w:color w:val="231F20"/>
            <w:spacing w:val="-1"/>
            <w:w w:val="114"/>
            <w:sz w:val="19"/>
          </w:rPr>
          <w:t>ype</w:t>
        </w:r>
        <w:r>
          <w:rPr>
            <w:rFonts w:ascii="Calibri"/>
            <w:color w:val="231F20"/>
            <w:w w:val="114"/>
            <w:sz w:val="19"/>
          </w:rPr>
          <w:t>s</w:t>
        </w:r>
        <w:r>
          <w:rPr>
            <w:rFonts w:ascii="Calibri"/>
            <w:color w:val="231F20"/>
            <w:sz w:val="19"/>
          </w:rPr>
          <w:t>    </w:t>
        </w:r>
        <w:r>
          <w:rPr>
            <w:rFonts w:ascii="Calibri"/>
            <w:color w:val="231F20"/>
            <w:spacing w:val="-20"/>
            <w:sz w:val="19"/>
          </w:rPr>
          <w:t> </w:t>
        </w:r>
        <w:r>
          <w:rPr>
            <w:rFonts w:ascii="Calibri"/>
            <w:color w:val="231F20"/>
            <w:spacing w:val="-1"/>
            <w:w w:val="149"/>
            <w:sz w:val="19"/>
          </w:rPr>
          <w:t>4("</w:t>
        </w:r>
      </w:hyperlink>
    </w:p>
    <w:p>
      <w:pPr>
        <w:spacing w:line="261" w:lineRule="auto" w:before="21"/>
        <w:ind w:left="1461" w:right="1573" w:hanging="712"/>
        <w:jc w:val="left"/>
        <w:rPr>
          <w:rFonts w:ascii="Calibri"/>
          <w:sz w:val="19"/>
        </w:rPr>
      </w:pPr>
      <w:hyperlink w:history="true" w:anchor="_bookmark0">
        <w:r>
          <w:rPr>
            <w:rFonts w:ascii="Calibri"/>
            <w:color w:val="231F20"/>
            <w:w w:val="146"/>
            <w:sz w:val="19"/>
          </w:rPr>
          <w:t>!#</w:t>
        </w:r>
        <w:r>
          <w:rPr>
            <w:rFonts w:ascii="Calibri"/>
            <w:color w:val="231F20"/>
            <w:w w:val="89"/>
            <w:sz w:val="19"/>
          </w:rPr>
          <w:t>.</w:t>
        </w:r>
        <w:r>
          <w:rPr>
            <w:rFonts w:ascii="Calibri"/>
            <w:color w:val="231F20"/>
            <w:w w:val="199"/>
            <w:sz w:val="19"/>
          </w:rPr>
          <w:t>)</w:t>
        </w:r>
        <w:r>
          <w:rPr>
            <w:rFonts w:ascii="Calibri"/>
            <w:color w:val="231F20"/>
            <w:w w:val="89"/>
            <w:sz w:val="19"/>
          </w:rPr>
          <w:t>.</w:t>
        </w:r>
        <w:r>
          <w:rPr>
            <w:rFonts w:ascii="Calibri"/>
            <w:color w:val="231F20"/>
            <w:w w:val="121"/>
            <w:sz w:val="19"/>
          </w:rPr>
          <w:t>#</w:t>
        </w:r>
        <w:r>
          <w:rPr>
            <w:rFonts w:ascii="Calibri"/>
            <w:color w:val="231F20"/>
            <w:sz w:val="19"/>
          </w:rPr>
          <w:t>    </w:t>
        </w:r>
        <w:r>
          <w:rPr>
            <w:rFonts w:ascii="Calibri"/>
            <w:color w:val="231F20"/>
            <w:w w:val="106"/>
            <w:sz w:val="19"/>
          </w:rPr>
          <w:t>Literals,</w:t>
        </w:r>
        <w:r>
          <w:rPr>
            <w:rFonts w:ascii="Calibri"/>
            <w:color w:val="231F20"/>
            <w:sz w:val="19"/>
          </w:rPr>
          <w:t> </w:t>
        </w:r>
        <w:r>
          <w:rPr>
            <w:rFonts w:ascii="Calibri"/>
            <w:color w:val="231F20"/>
            <w:w w:val="108"/>
            <w:sz w:val="19"/>
          </w:rPr>
          <w:t>Constants,</w:t>
        </w:r>
        <w:r>
          <w:rPr>
            <w:rFonts w:ascii="Calibri"/>
            <w:color w:val="231F20"/>
            <w:sz w:val="19"/>
          </w:rPr>
          <w:t> </w:t>
        </w:r>
        <w:r>
          <w:rPr>
            <w:rFonts w:ascii="Calibri"/>
            <w:color w:val="231F20"/>
            <w:w w:val="109"/>
            <w:sz w:val="19"/>
          </w:rPr>
          <w:t>and</w:t>
        </w:r>
        <w:r>
          <w:rPr>
            <w:rFonts w:ascii="Calibri"/>
            <w:color w:val="231F20"/>
            <w:sz w:val="19"/>
          </w:rPr>
          <w:t> </w:t>
        </w:r>
        <w:r>
          <w:rPr>
            <w:rFonts w:ascii="Calibri"/>
            <w:color w:val="231F20"/>
            <w:w w:val="110"/>
            <w:sz w:val="19"/>
          </w:rPr>
          <w:t>Symbolic </w:t>
        </w:r>
        <w:r>
          <w:rPr>
            <w:rFonts w:ascii="Calibri"/>
            <w:color w:val="231F20"/>
            <w:w w:val="120"/>
            <w:sz w:val="19"/>
          </w:rPr>
          <w:t>Values </w:t>
        </w:r>
        <w:r>
          <w:rPr>
            <w:rFonts w:ascii="Calibri"/>
            <w:color w:val="231F20"/>
            <w:w w:val="140"/>
            <w:sz w:val="19"/>
          </w:rPr>
          <w:t>4(!</w:t>
        </w:r>
      </w:hyperlink>
    </w:p>
    <w:p>
      <w:pPr>
        <w:spacing w:line="232" w:lineRule="exact" w:before="0"/>
        <w:ind w:left="749" w:right="0" w:firstLine="0"/>
        <w:jc w:val="left"/>
        <w:rPr>
          <w:rFonts w:ascii="Calibri"/>
          <w:sz w:val="19"/>
        </w:rPr>
      </w:pPr>
      <w:hyperlink w:history="true" w:anchor="_bookmark0">
        <w:r>
          <w:rPr>
            <w:rFonts w:ascii="Calibri"/>
            <w:color w:val="231F20"/>
            <w:spacing w:val="-1"/>
            <w:w w:val="146"/>
            <w:sz w:val="19"/>
          </w:rPr>
          <w:t>!#</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19"/>
            <w:sz w:val="19"/>
          </w:rPr>
          <w:t>3</w:t>
        </w:r>
        <w:r>
          <w:rPr>
            <w:rFonts w:ascii="Calibri"/>
            <w:color w:val="231F20"/>
            <w:sz w:val="19"/>
          </w:rPr>
          <w:t>   </w:t>
        </w:r>
        <w:r>
          <w:rPr>
            <w:rFonts w:ascii="Calibri"/>
            <w:color w:val="231F20"/>
            <w:spacing w:val="-5"/>
            <w:sz w:val="19"/>
          </w:rPr>
          <w:t> </w:t>
        </w:r>
        <w:r>
          <w:rPr>
            <w:rFonts w:ascii="Calibri"/>
            <w:color w:val="231F20"/>
            <w:spacing w:val="-1"/>
            <w:w w:val="106"/>
            <w:sz w:val="19"/>
          </w:rPr>
          <w:t>Additiona</w:t>
        </w:r>
        <w:r>
          <w:rPr>
            <w:rFonts w:ascii="Calibri"/>
            <w:color w:val="231F20"/>
            <w:w w:val="106"/>
            <w:sz w:val="19"/>
          </w:rPr>
          <w:t>l</w:t>
        </w:r>
        <w:r>
          <w:rPr>
            <w:rFonts w:ascii="Calibri"/>
            <w:color w:val="231F20"/>
            <w:spacing w:val="7"/>
            <w:sz w:val="19"/>
          </w:rPr>
          <w:t> </w:t>
        </w:r>
        <w:r>
          <w:rPr>
            <w:rFonts w:ascii="Calibri"/>
            <w:color w:val="231F20"/>
            <w:w w:val="129"/>
            <w:sz w:val="19"/>
          </w:rPr>
          <w:t>C</w:t>
        </w:r>
        <w:r>
          <w:rPr>
            <w:rFonts w:ascii="Calibri"/>
            <w:color w:val="231F20"/>
            <w:spacing w:val="7"/>
            <w:sz w:val="19"/>
          </w:rPr>
          <w:t> </w:t>
        </w:r>
        <w:r>
          <w:rPr>
            <w:rFonts w:ascii="Calibri"/>
            <w:color w:val="231F20"/>
            <w:spacing w:val="-1"/>
            <w:w w:val="108"/>
            <w:sz w:val="19"/>
          </w:rPr>
          <w:t>Operator</w:t>
        </w:r>
        <w:r>
          <w:rPr>
            <w:rFonts w:ascii="Calibri"/>
            <w:color w:val="231F20"/>
            <w:w w:val="108"/>
            <w:sz w:val="19"/>
          </w:rPr>
          <w:t>s</w:t>
        </w:r>
        <w:r>
          <w:rPr>
            <w:rFonts w:ascii="Calibri"/>
            <w:color w:val="231F20"/>
            <w:sz w:val="19"/>
          </w:rPr>
          <w:t>    </w:t>
        </w:r>
        <w:r>
          <w:rPr>
            <w:rFonts w:ascii="Calibri"/>
            <w:color w:val="231F20"/>
            <w:spacing w:val="-20"/>
            <w:sz w:val="19"/>
          </w:rPr>
          <w:t> </w:t>
        </w:r>
        <w:r>
          <w:rPr>
            <w:rFonts w:ascii="Calibri"/>
            <w:color w:val="231F20"/>
            <w:spacing w:val="-1"/>
            <w:w w:val="138"/>
            <w:sz w:val="19"/>
          </w:rPr>
          <w:t>4(#</w:t>
        </w:r>
      </w:hyperlink>
    </w:p>
    <w:p>
      <w:pPr>
        <w:tabs>
          <w:tab w:pos="1787" w:val="left" w:leader="none"/>
        </w:tabs>
        <w:spacing w:before="11"/>
        <w:ind w:left="152" w:right="0" w:firstLine="0"/>
        <w:jc w:val="left"/>
        <w:rPr>
          <w:rFonts w:ascii="Calibri"/>
          <w:sz w:val="20"/>
        </w:rPr>
      </w:pPr>
      <w:hyperlink w:history="true" w:anchor="_bookmark0">
        <w:r>
          <w:rPr>
            <w:rFonts w:ascii="Calibri"/>
            <w:color w:val="231F20"/>
            <w:w w:val="120"/>
            <w:sz w:val="20"/>
          </w:rPr>
          <w:t>!#.7 </w:t>
        </w:r>
        <w:r>
          <w:rPr>
            <w:rFonts w:ascii="Calibri"/>
            <w:color w:val="231F20"/>
            <w:spacing w:val="38"/>
            <w:w w:val="120"/>
            <w:sz w:val="20"/>
          </w:rPr>
          <w:t> </w:t>
        </w:r>
        <w:r>
          <w:rPr>
            <w:rFonts w:ascii="Calibri"/>
            <w:color w:val="231F20"/>
            <w:w w:val="120"/>
            <w:sz w:val="20"/>
          </w:rPr>
          <w:t>Summary</w:t>
          <w:tab/>
          <w:t>4(3</w:t>
        </w:r>
      </w:hyperlink>
    </w:p>
    <w:p>
      <w:pPr>
        <w:tabs>
          <w:tab w:pos="1202" w:val="left" w:leader="none"/>
        </w:tabs>
        <w:spacing w:before="9"/>
        <w:ind w:left="152" w:right="0" w:firstLine="0"/>
        <w:jc w:val="left"/>
        <w:rPr>
          <w:rFonts w:ascii="Calibri"/>
          <w:sz w:val="20"/>
        </w:rPr>
      </w:pPr>
      <w:hyperlink w:history="true" w:anchor="_bookmark0">
        <w:r>
          <w:rPr>
            <w:rFonts w:ascii="Calibri"/>
            <w:color w:val="231F20"/>
            <w:w w:val="120"/>
            <w:sz w:val="20"/>
          </w:rPr>
          <w:t>Exercises</w:t>
          <w:tab/>
        </w:r>
        <w:r>
          <w:rPr>
            <w:rFonts w:ascii="Calibri"/>
            <w:color w:val="231F20"/>
            <w:w w:val="125"/>
            <w:sz w:val="20"/>
          </w:rPr>
          <w:t>4(3</w:t>
        </w:r>
      </w:hyperlink>
    </w:p>
    <w:p>
      <w:pPr>
        <w:pStyle w:val="BodyText"/>
        <w:rPr>
          <w:rFonts w:ascii="Calibri"/>
        </w:rPr>
      </w:pPr>
    </w:p>
    <w:p>
      <w:pPr>
        <w:pStyle w:val="BodyText"/>
        <w:spacing w:before="11"/>
        <w:rPr>
          <w:rFonts w:ascii="Calibri"/>
          <w:sz w:val="23"/>
        </w:rPr>
      </w:pPr>
    </w:p>
    <w:p>
      <w:pPr>
        <w:pStyle w:val="Heading6"/>
        <w:numPr>
          <w:ilvl w:val="0"/>
          <w:numId w:val="9"/>
        </w:numPr>
        <w:tabs>
          <w:tab w:pos="621" w:val="left" w:leader="none"/>
          <w:tab w:pos="3078" w:val="left" w:leader="none"/>
        </w:tabs>
        <w:spacing w:line="324" w:lineRule="exact" w:before="0" w:after="0"/>
        <w:ind w:left="620" w:right="0" w:hanging="469"/>
        <w:jc w:val="left"/>
      </w:pPr>
      <w:hyperlink w:history="true" w:anchor="_bookmark0">
        <w:r>
          <w:rPr>
            <w:color w:val="231F20"/>
            <w:w w:val="115"/>
          </w:rPr>
          <w:t>Control</w:t>
        </w:r>
        <w:r>
          <w:rPr>
            <w:color w:val="231F20"/>
            <w:spacing w:val="-39"/>
            <w:w w:val="115"/>
          </w:rPr>
          <w:t> </w:t>
        </w:r>
        <w:r>
          <w:rPr>
            <w:color w:val="231F20"/>
            <w:w w:val="115"/>
          </w:rPr>
          <w:t>Structures</w:t>
          <w:tab/>
        </w:r>
        <w:r>
          <w:rPr>
            <w:color w:val="231F20"/>
            <w:w w:val="120"/>
          </w:rPr>
          <w:t>45’</w:t>
        </w:r>
      </w:hyperlink>
    </w:p>
    <w:p>
      <w:pPr>
        <w:tabs>
          <w:tab w:pos="2017" w:val="left" w:leader="none"/>
        </w:tabs>
        <w:spacing w:line="239" w:lineRule="exact" w:before="0"/>
        <w:ind w:left="152" w:right="0" w:firstLine="0"/>
        <w:jc w:val="left"/>
        <w:rPr>
          <w:rFonts w:ascii="Calibri"/>
          <w:sz w:val="20"/>
        </w:rPr>
      </w:pPr>
      <w:hyperlink w:history="true" w:anchor="_bookmark0">
        <w:r>
          <w:rPr>
            <w:rFonts w:ascii="Calibri"/>
            <w:color w:val="231F20"/>
            <w:w w:val="146"/>
            <w:sz w:val="20"/>
          </w:rPr>
          <w:t>!3</w:t>
        </w:r>
        <w:r>
          <w:rPr>
            <w:rFonts w:ascii="Calibri"/>
            <w:color w:val="231F20"/>
            <w:w w:val="89"/>
            <w:sz w:val="20"/>
          </w:rPr>
          <w:t>.</w:t>
        </w:r>
        <w:r>
          <w:rPr>
            <w:rFonts w:ascii="Calibri"/>
            <w:color w:val="231F20"/>
            <w:w w:val="186"/>
            <w:sz w:val="20"/>
          </w:rPr>
          <w:t>!</w:t>
        </w:r>
        <w:r>
          <w:rPr>
            <w:rFonts w:ascii="Calibri"/>
            <w:color w:val="231F20"/>
            <w:sz w:val="20"/>
          </w:rPr>
          <w:t>   </w:t>
        </w:r>
        <w:r>
          <w:rPr>
            <w:rFonts w:ascii="Calibri"/>
            <w:color w:val="231F20"/>
            <w:spacing w:val="6"/>
            <w:sz w:val="20"/>
          </w:rPr>
          <w:t> </w:t>
        </w:r>
        <w:r>
          <w:rPr>
            <w:rFonts w:ascii="Calibri"/>
            <w:color w:val="231F20"/>
            <w:w w:val="104"/>
            <w:sz w:val="20"/>
          </w:rPr>
          <w:t>Introduction</w:t>
        </w:r>
        <w:r>
          <w:rPr>
            <w:rFonts w:ascii="Calibri"/>
            <w:color w:val="231F20"/>
            <w:sz w:val="20"/>
          </w:rPr>
          <w:tab/>
        </w:r>
        <w:r>
          <w:rPr>
            <w:rFonts w:ascii="Calibri"/>
            <w:color w:val="231F20"/>
            <w:w w:val="138"/>
            <w:sz w:val="20"/>
          </w:rPr>
          <w:t>4(7</w:t>
        </w:r>
      </w:hyperlink>
    </w:p>
    <w:p>
      <w:pPr>
        <w:tabs>
          <w:tab w:pos="2975" w:val="left" w:leader="none"/>
        </w:tabs>
        <w:spacing w:before="8"/>
        <w:ind w:left="152" w:right="0" w:firstLine="0"/>
        <w:jc w:val="left"/>
        <w:rPr>
          <w:rFonts w:ascii="Calibri"/>
          <w:sz w:val="20"/>
        </w:rPr>
      </w:pPr>
      <w:hyperlink w:history="true" w:anchor="_bookmark0">
        <w:r>
          <w:rPr>
            <w:rFonts w:ascii="Calibri"/>
            <w:color w:val="231F20"/>
            <w:w w:val="120"/>
            <w:sz w:val="20"/>
          </w:rPr>
          <w:t>!3.#</w:t>
        </w:r>
        <w:r>
          <w:rPr>
            <w:rFonts w:ascii="Calibri"/>
            <w:color w:val="231F20"/>
            <w:spacing w:val="46"/>
            <w:w w:val="120"/>
            <w:sz w:val="20"/>
          </w:rPr>
          <w:t> </w:t>
        </w:r>
        <w:r>
          <w:rPr>
            <w:rFonts w:ascii="Calibri"/>
            <w:color w:val="231F20"/>
            <w:w w:val="120"/>
            <w:sz w:val="20"/>
          </w:rPr>
          <w:t>Conditional</w:t>
        </w:r>
        <w:r>
          <w:rPr>
            <w:rFonts w:ascii="Calibri"/>
            <w:color w:val="231F20"/>
            <w:spacing w:val="-25"/>
            <w:w w:val="120"/>
            <w:sz w:val="20"/>
          </w:rPr>
          <w:t> </w:t>
        </w:r>
        <w:r>
          <w:rPr>
            <w:rFonts w:ascii="Calibri"/>
            <w:color w:val="231F20"/>
            <w:w w:val="120"/>
            <w:sz w:val="20"/>
          </w:rPr>
          <w:t>Constructs</w:t>
          <w:tab/>
          <w:t>4(7</w:t>
        </w:r>
      </w:hyperlink>
    </w:p>
    <w:p>
      <w:pPr>
        <w:spacing w:before="18"/>
        <w:ind w:left="749" w:right="0" w:firstLine="0"/>
        <w:jc w:val="left"/>
        <w:rPr>
          <w:rFonts w:ascii="Calibri"/>
          <w:sz w:val="19"/>
        </w:rPr>
      </w:pPr>
      <w:hyperlink w:history="true" w:anchor="_bookmark0">
        <w:r>
          <w:rPr>
            <w:rFonts w:ascii="Calibri"/>
            <w:color w:val="231F20"/>
            <w:spacing w:val="-1"/>
            <w:w w:val="145"/>
            <w:sz w:val="19"/>
          </w:rPr>
          <w:t>!3</w:t>
        </w:r>
        <w:r>
          <w:rPr>
            <w:rFonts w:ascii="Calibri"/>
            <w:color w:val="231F20"/>
            <w:spacing w:val="-1"/>
            <w:w w:val="89"/>
            <w:sz w:val="19"/>
          </w:rPr>
          <w:t>.</w:t>
        </w:r>
        <w:r>
          <w:rPr>
            <w:rFonts w:ascii="Calibri"/>
            <w:color w:val="231F20"/>
            <w:spacing w:val="-1"/>
            <w:w w:val="121"/>
            <w:sz w:val="19"/>
          </w:rPr>
          <w:t>#</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ourier New"/>
            <w:color w:val="6D6E71"/>
            <w:w w:val="102"/>
            <w:sz w:val="19"/>
          </w:rPr>
          <w:t>if</w:t>
        </w:r>
        <w:r>
          <w:rPr>
            <w:rFonts w:ascii="Courier New"/>
            <w:color w:val="6D6E71"/>
            <w:spacing w:val="-64"/>
            <w:sz w:val="19"/>
          </w:rPr>
          <w:t> </w:t>
        </w:r>
        <w:r>
          <w:rPr>
            <w:rFonts w:ascii="Calibri"/>
            <w:color w:val="231F20"/>
            <w:spacing w:val="-4"/>
            <w:w w:val="110"/>
            <w:sz w:val="19"/>
          </w:rPr>
          <w:t>S</w:t>
        </w:r>
        <w:r>
          <w:rPr>
            <w:rFonts w:ascii="Calibri"/>
            <w:color w:val="231F20"/>
            <w:w w:val="110"/>
            <w:sz w:val="19"/>
          </w:rPr>
          <w:t>t</w:t>
        </w:r>
        <w:r>
          <w:rPr>
            <w:rFonts w:ascii="Calibri"/>
            <w:color w:val="231F20"/>
            <w:w w:val="111"/>
            <w:sz w:val="19"/>
          </w:rPr>
          <w:t>a</w:t>
        </w:r>
        <w:r>
          <w:rPr>
            <w:rFonts w:ascii="Calibri"/>
            <w:color w:val="231F20"/>
            <w:w w:val="84"/>
            <w:sz w:val="19"/>
          </w:rPr>
          <w:t>t</w:t>
        </w:r>
        <w:r>
          <w:rPr>
            <w:rFonts w:ascii="Calibri"/>
            <w:color w:val="231F20"/>
            <w:w w:val="117"/>
            <w:sz w:val="19"/>
          </w:rPr>
          <w:t>e</w:t>
        </w:r>
        <w:r>
          <w:rPr>
            <w:rFonts w:ascii="Calibri"/>
            <w:color w:val="231F20"/>
            <w:w w:val="101"/>
            <w:sz w:val="19"/>
          </w:rPr>
          <w:t>m</w:t>
        </w:r>
        <w:r>
          <w:rPr>
            <w:rFonts w:ascii="Calibri"/>
            <w:color w:val="231F20"/>
            <w:w w:val="117"/>
            <w:sz w:val="19"/>
          </w:rPr>
          <w:t>e</w:t>
        </w:r>
        <w:r>
          <w:rPr>
            <w:rFonts w:ascii="Calibri"/>
            <w:color w:val="231F20"/>
            <w:w w:val="105"/>
            <w:sz w:val="19"/>
          </w:rPr>
          <w:t>n</w:t>
        </w:r>
        <w:r>
          <w:rPr>
            <w:rFonts w:ascii="Calibri"/>
            <w:color w:val="231F20"/>
            <w:w w:val="84"/>
            <w:sz w:val="19"/>
          </w:rPr>
          <w:t>t</w:t>
        </w:r>
        <w:r>
          <w:rPr>
            <w:rFonts w:ascii="Calibri"/>
            <w:color w:val="231F20"/>
            <w:sz w:val="19"/>
          </w:rPr>
          <w:t>    </w:t>
        </w:r>
        <w:r>
          <w:rPr>
            <w:rFonts w:ascii="Calibri"/>
            <w:color w:val="231F20"/>
            <w:spacing w:val="-20"/>
            <w:sz w:val="19"/>
          </w:rPr>
          <w:t> </w:t>
        </w:r>
        <w:r>
          <w:rPr>
            <w:rFonts w:ascii="Calibri"/>
            <w:color w:val="231F20"/>
            <w:w w:val="119"/>
            <w:sz w:val="19"/>
          </w:rPr>
          <w:t>4</w:t>
        </w:r>
        <w:r>
          <w:rPr>
            <w:rFonts w:ascii="Calibri"/>
            <w:color w:val="231F20"/>
            <w:w w:val="199"/>
            <w:sz w:val="19"/>
          </w:rPr>
          <w:t>(</w:t>
        </w:r>
      </w:hyperlink>
      <w:r>
        <w:rPr>
          <w:rFonts w:ascii="Calibri"/>
          <w:color w:val="231F20"/>
          <w:w w:val="119"/>
          <w:sz w:val="19"/>
        </w:rPr>
        <w:t>8</w:t>
      </w:r>
    </w:p>
    <w:p>
      <w:pPr>
        <w:spacing w:before="15"/>
        <w:ind w:left="749" w:right="0" w:firstLine="0"/>
        <w:jc w:val="left"/>
        <w:rPr>
          <w:rFonts w:ascii="Calibri"/>
          <w:sz w:val="19"/>
        </w:rPr>
      </w:pPr>
      <w:hyperlink w:history="true" w:anchor="_bookmark0">
        <w:r>
          <w:rPr>
            <w:rFonts w:ascii="Calibri"/>
            <w:color w:val="231F20"/>
            <w:w w:val="115"/>
            <w:sz w:val="19"/>
          </w:rPr>
          <w:t>!3.#.# The </w:t>
        </w:r>
        <w:r>
          <w:rPr>
            <w:rFonts w:ascii="Courier New"/>
            <w:color w:val="6D6E71"/>
            <w:w w:val="115"/>
            <w:sz w:val="19"/>
          </w:rPr>
          <w:t>if-else </w:t>
        </w:r>
        <w:r>
          <w:rPr>
            <w:rFonts w:ascii="Calibri"/>
            <w:color w:val="231F20"/>
            <w:w w:val="115"/>
            <w:sz w:val="19"/>
          </w:rPr>
          <w:t>Statement </w:t>
        </w:r>
        <w:r>
          <w:rPr>
            <w:rFonts w:ascii="Calibri"/>
            <w:color w:val="231F20"/>
            <w:w w:val="135"/>
            <w:sz w:val="19"/>
          </w:rPr>
          <w:t>4)"</w:t>
        </w:r>
      </w:hyperlink>
    </w:p>
    <w:p>
      <w:pPr>
        <w:tabs>
          <w:tab w:pos="2685" w:val="left" w:leader="none"/>
        </w:tabs>
        <w:spacing w:before="5"/>
        <w:ind w:left="152" w:right="0" w:firstLine="0"/>
        <w:jc w:val="left"/>
        <w:rPr>
          <w:rFonts w:ascii="Calibri"/>
          <w:sz w:val="20"/>
        </w:rPr>
      </w:pPr>
      <w:hyperlink w:history="true" w:anchor="_bookmark0">
        <w:r>
          <w:rPr>
            <w:rFonts w:ascii="Calibri"/>
            <w:color w:val="231F20"/>
            <w:w w:val="115"/>
            <w:sz w:val="20"/>
          </w:rPr>
          <w:t>!3.3 </w:t>
        </w:r>
        <w:r>
          <w:rPr>
            <w:rFonts w:ascii="Calibri"/>
            <w:color w:val="231F20"/>
            <w:spacing w:val="36"/>
            <w:w w:val="115"/>
            <w:sz w:val="20"/>
          </w:rPr>
          <w:t> </w:t>
        </w:r>
        <w:r>
          <w:rPr>
            <w:rFonts w:ascii="Calibri"/>
            <w:color w:val="231F20"/>
            <w:w w:val="115"/>
            <w:sz w:val="20"/>
          </w:rPr>
          <w:t>Iteration</w:t>
        </w:r>
        <w:r>
          <w:rPr>
            <w:rFonts w:ascii="Calibri"/>
            <w:color w:val="231F20"/>
            <w:spacing w:val="-12"/>
            <w:w w:val="115"/>
            <w:sz w:val="20"/>
          </w:rPr>
          <w:t> </w:t>
        </w:r>
        <w:r>
          <w:rPr>
            <w:rFonts w:ascii="Calibri"/>
            <w:color w:val="231F20"/>
            <w:w w:val="115"/>
            <w:sz w:val="20"/>
          </w:rPr>
          <w:t>Constructs</w:t>
          <w:tab/>
          <w:t>4)4</w:t>
        </w:r>
      </w:hyperlink>
    </w:p>
    <w:p>
      <w:pPr>
        <w:spacing w:before="18"/>
        <w:ind w:left="749" w:right="0" w:firstLine="0"/>
        <w:jc w:val="left"/>
        <w:rPr>
          <w:rFonts w:ascii="Calibri"/>
          <w:sz w:val="19"/>
        </w:rPr>
      </w:pPr>
      <w:hyperlink w:history="true" w:anchor="_bookmark0">
        <w:r>
          <w:rPr>
            <w:rFonts w:ascii="Calibri"/>
            <w:color w:val="231F20"/>
            <w:spacing w:val="-1"/>
            <w:w w:val="145"/>
            <w:sz w:val="19"/>
          </w:rPr>
          <w:t>!3</w:t>
        </w:r>
        <w:r>
          <w:rPr>
            <w:rFonts w:ascii="Calibri"/>
            <w:color w:val="231F20"/>
            <w:spacing w:val="-1"/>
            <w:w w:val="89"/>
            <w:sz w:val="19"/>
          </w:rPr>
          <w:t>.</w:t>
        </w:r>
        <w:r>
          <w:rPr>
            <w:rFonts w:ascii="Calibri"/>
            <w:color w:val="231F20"/>
            <w:spacing w:val="-1"/>
            <w:w w:val="119"/>
            <w:sz w:val="19"/>
          </w:rPr>
          <w:t>3</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ourier New"/>
            <w:color w:val="6D6E71"/>
            <w:w w:val="102"/>
            <w:sz w:val="19"/>
          </w:rPr>
          <w:t>while</w:t>
        </w:r>
        <w:r>
          <w:rPr>
            <w:rFonts w:ascii="Courier New"/>
            <w:color w:val="6D6E71"/>
            <w:spacing w:val="-64"/>
            <w:sz w:val="19"/>
          </w:rPr>
          <w:t> </w:t>
        </w:r>
        <w:r>
          <w:rPr>
            <w:rFonts w:ascii="Calibri"/>
            <w:color w:val="231F20"/>
            <w:spacing w:val="-4"/>
            <w:w w:val="110"/>
            <w:sz w:val="19"/>
          </w:rPr>
          <w:t>S</w:t>
        </w:r>
        <w:r>
          <w:rPr>
            <w:rFonts w:ascii="Calibri"/>
            <w:color w:val="231F20"/>
            <w:w w:val="110"/>
            <w:sz w:val="19"/>
          </w:rPr>
          <w:t>t</w:t>
        </w:r>
        <w:r>
          <w:rPr>
            <w:rFonts w:ascii="Calibri"/>
            <w:color w:val="231F20"/>
            <w:w w:val="111"/>
            <w:sz w:val="19"/>
          </w:rPr>
          <w:t>a</w:t>
        </w:r>
        <w:r>
          <w:rPr>
            <w:rFonts w:ascii="Calibri"/>
            <w:color w:val="231F20"/>
            <w:w w:val="84"/>
            <w:sz w:val="19"/>
          </w:rPr>
          <w:t>t</w:t>
        </w:r>
        <w:r>
          <w:rPr>
            <w:rFonts w:ascii="Calibri"/>
            <w:color w:val="231F20"/>
            <w:w w:val="117"/>
            <w:sz w:val="19"/>
          </w:rPr>
          <w:t>e</w:t>
        </w:r>
        <w:r>
          <w:rPr>
            <w:rFonts w:ascii="Calibri"/>
            <w:color w:val="231F20"/>
            <w:w w:val="101"/>
            <w:sz w:val="19"/>
          </w:rPr>
          <w:t>m</w:t>
        </w:r>
        <w:r>
          <w:rPr>
            <w:rFonts w:ascii="Calibri"/>
            <w:color w:val="231F20"/>
            <w:w w:val="117"/>
            <w:sz w:val="19"/>
          </w:rPr>
          <w:t>e</w:t>
        </w:r>
        <w:r>
          <w:rPr>
            <w:rFonts w:ascii="Calibri"/>
            <w:color w:val="231F20"/>
            <w:w w:val="105"/>
            <w:sz w:val="19"/>
          </w:rPr>
          <w:t>n</w:t>
        </w:r>
        <w:r>
          <w:rPr>
            <w:rFonts w:ascii="Calibri"/>
            <w:color w:val="231F20"/>
            <w:w w:val="84"/>
            <w:sz w:val="19"/>
          </w:rPr>
          <w:t>t</w:t>
        </w:r>
        <w:r>
          <w:rPr>
            <w:rFonts w:ascii="Calibri"/>
            <w:color w:val="231F20"/>
            <w:sz w:val="19"/>
          </w:rPr>
          <w:t>    </w:t>
        </w:r>
        <w:r>
          <w:rPr>
            <w:rFonts w:ascii="Calibri"/>
            <w:color w:val="231F20"/>
            <w:spacing w:val="-20"/>
            <w:sz w:val="19"/>
          </w:rPr>
          <w:t> </w:t>
        </w:r>
        <w:r>
          <w:rPr>
            <w:rFonts w:ascii="Calibri"/>
            <w:color w:val="231F20"/>
            <w:w w:val="119"/>
            <w:sz w:val="19"/>
          </w:rPr>
          <w:t>4</w:t>
        </w:r>
        <w:r>
          <w:rPr>
            <w:rFonts w:ascii="Calibri"/>
            <w:color w:val="231F20"/>
            <w:w w:val="199"/>
            <w:sz w:val="19"/>
          </w:rPr>
          <w:t>)</w:t>
        </w:r>
        <w:r>
          <w:rPr>
            <w:rFonts w:ascii="Calibri"/>
            <w:color w:val="231F20"/>
            <w:w w:val="119"/>
            <w:sz w:val="19"/>
          </w:rPr>
          <w:t>4</w:t>
        </w:r>
      </w:hyperlink>
    </w:p>
    <w:p>
      <w:pPr>
        <w:spacing w:before="15"/>
        <w:ind w:left="749" w:right="0" w:firstLine="0"/>
        <w:jc w:val="left"/>
        <w:rPr>
          <w:rFonts w:ascii="Calibri"/>
          <w:sz w:val="19"/>
        </w:rPr>
      </w:pPr>
      <w:hyperlink w:history="true" w:anchor="_bookmark0">
        <w:r>
          <w:rPr>
            <w:rFonts w:ascii="Calibri"/>
            <w:color w:val="231F20"/>
            <w:w w:val="115"/>
            <w:sz w:val="19"/>
          </w:rPr>
          <w:t>!3.3.# The </w:t>
        </w:r>
        <w:r>
          <w:rPr>
            <w:rFonts w:ascii="Courier New"/>
            <w:color w:val="6D6E71"/>
            <w:w w:val="115"/>
            <w:sz w:val="19"/>
          </w:rPr>
          <w:t>for </w:t>
        </w:r>
        <w:r>
          <w:rPr>
            <w:rFonts w:ascii="Calibri"/>
            <w:color w:val="231F20"/>
            <w:w w:val="115"/>
            <w:sz w:val="19"/>
          </w:rPr>
          <w:t>Statement </w:t>
        </w:r>
        <w:r>
          <w:rPr>
            <w:rFonts w:ascii="Calibri"/>
            <w:color w:val="231F20"/>
            <w:w w:val="150"/>
            <w:sz w:val="19"/>
          </w:rPr>
          <w:t>4))</w:t>
        </w:r>
      </w:hyperlink>
    </w:p>
    <w:p>
      <w:pPr>
        <w:spacing w:before="15"/>
        <w:ind w:left="749" w:right="0" w:firstLine="0"/>
        <w:jc w:val="left"/>
        <w:rPr>
          <w:rFonts w:ascii="Calibri"/>
          <w:sz w:val="19"/>
        </w:rPr>
      </w:pPr>
      <w:hyperlink w:history="true" w:anchor="_bookmark0">
        <w:r>
          <w:rPr>
            <w:rFonts w:ascii="Calibri"/>
            <w:color w:val="231F20"/>
            <w:w w:val="115"/>
            <w:sz w:val="19"/>
          </w:rPr>
          <w:t>!3.3.3 The </w:t>
        </w:r>
        <w:r>
          <w:rPr>
            <w:rFonts w:ascii="Courier New"/>
            <w:color w:val="6D6E71"/>
            <w:w w:val="115"/>
            <w:sz w:val="19"/>
          </w:rPr>
          <w:t>do-while </w:t>
        </w:r>
        <w:r>
          <w:rPr>
            <w:rFonts w:ascii="Calibri"/>
            <w:color w:val="231F20"/>
            <w:w w:val="115"/>
            <w:sz w:val="19"/>
          </w:rPr>
          <w:t>Statement 47!</w:t>
        </w:r>
      </w:hyperlink>
    </w:p>
    <w:p>
      <w:pPr>
        <w:tabs>
          <w:tab w:pos="1854" w:val="left" w:leader="none"/>
        </w:tabs>
        <w:spacing w:line="247" w:lineRule="auto" w:before="5"/>
        <w:ind w:left="749" w:right="2595" w:hanging="598"/>
        <w:jc w:val="left"/>
        <w:rPr>
          <w:rFonts w:ascii="Calibri"/>
          <w:sz w:val="20"/>
        </w:rPr>
      </w:pPr>
      <w:hyperlink w:history="true" w:anchor="_bookmark0">
        <w:r>
          <w:rPr>
            <w:rFonts w:ascii="Calibri"/>
            <w:color w:val="231F20"/>
            <w:w w:val="115"/>
            <w:sz w:val="20"/>
          </w:rPr>
          <w:t>!3.4 Problem Solving Using Control Structures</w:t>
          <w:tab/>
          <w:t>47#</w:t>
        </w:r>
      </w:hyperlink>
    </w:p>
    <w:p>
      <w:pPr>
        <w:tabs>
          <w:tab w:pos="2513" w:val="left" w:leader="none"/>
        </w:tabs>
        <w:spacing w:line="252" w:lineRule="auto" w:before="12"/>
        <w:ind w:left="1461" w:right="2108" w:hanging="712"/>
        <w:jc w:val="left"/>
        <w:rPr>
          <w:rFonts w:ascii="Calibri" w:eastAsia="Calibri"/>
          <w:sz w:val="19"/>
        </w:rPr>
      </w:pPr>
      <w:hyperlink w:history="true" w:anchor="_bookmark0">
        <w:r>
          <w:rPr>
            <w:rFonts w:ascii="Calibri" w:eastAsia="Calibri"/>
            <w:color w:val="231F20"/>
            <w:spacing w:val="-1"/>
            <w:w w:val="145"/>
            <w:sz w:val="19"/>
          </w:rPr>
          <w:t>!3</w:t>
        </w:r>
        <w:r>
          <w:rPr>
            <w:rFonts w:ascii="Calibri" w:eastAsia="Calibri"/>
            <w:color w:val="231F20"/>
            <w:spacing w:val="-1"/>
            <w:w w:val="89"/>
            <w:sz w:val="19"/>
          </w:rPr>
          <w:t>.</w:t>
        </w:r>
        <w:r>
          <w:rPr>
            <w:rFonts w:ascii="Calibri" w:eastAsia="Calibri"/>
            <w:color w:val="231F20"/>
            <w:spacing w:val="-1"/>
            <w:w w:val="119"/>
            <w:sz w:val="19"/>
          </w:rPr>
          <w:t>4</w:t>
        </w:r>
        <w:r>
          <w:rPr>
            <w:rFonts w:ascii="Calibri" w:eastAsia="Calibri"/>
            <w:color w:val="231F20"/>
            <w:spacing w:val="-1"/>
            <w:w w:val="89"/>
            <w:sz w:val="19"/>
          </w:rPr>
          <w:t>.</w:t>
        </w:r>
        <w:r>
          <w:rPr>
            <w:rFonts w:ascii="Calibri" w:eastAsia="Calibri"/>
            <w:color w:val="231F20"/>
            <w:w w:val="185"/>
            <w:sz w:val="19"/>
          </w:rPr>
          <w:t>!</w:t>
        </w:r>
        <w:r>
          <w:rPr>
            <w:rFonts w:ascii="Calibri" w:eastAsia="Calibri"/>
            <w:color w:val="231F20"/>
            <w:sz w:val="19"/>
          </w:rPr>
          <w:t>   </w:t>
        </w:r>
        <w:r>
          <w:rPr>
            <w:rFonts w:ascii="Calibri" w:eastAsia="Calibri"/>
            <w:color w:val="231F20"/>
            <w:spacing w:val="-5"/>
            <w:sz w:val="19"/>
          </w:rPr>
          <w:t> </w:t>
        </w:r>
        <w:r>
          <w:rPr>
            <w:rFonts w:ascii="Calibri" w:eastAsia="Calibri"/>
            <w:color w:val="231F20"/>
            <w:spacing w:val="-1"/>
            <w:w w:val="107"/>
            <w:sz w:val="19"/>
          </w:rPr>
          <w:t>Proble</w:t>
        </w:r>
        <w:r>
          <w:rPr>
            <w:rFonts w:ascii="Calibri" w:eastAsia="Calibri"/>
            <w:color w:val="231F20"/>
            <w:w w:val="107"/>
            <w:sz w:val="19"/>
          </w:rPr>
          <w:t>m</w:t>
        </w:r>
        <w:r>
          <w:rPr>
            <w:rFonts w:ascii="Calibri" w:eastAsia="Calibri"/>
            <w:color w:val="231F20"/>
            <w:spacing w:val="7"/>
            <w:sz w:val="19"/>
          </w:rPr>
          <w:t> </w:t>
        </w:r>
        <w:r>
          <w:rPr>
            <w:rFonts w:ascii="Calibri" w:eastAsia="Calibri"/>
            <w:color w:val="231F20"/>
            <w:spacing w:val="-1"/>
            <w:w w:val="185"/>
            <w:sz w:val="19"/>
          </w:rPr>
          <w:t>!</w:t>
        </w:r>
        <w:r>
          <w:rPr>
            <w:rFonts w:ascii="Calibri" w:eastAsia="Calibri"/>
            <w:color w:val="231F20"/>
            <w:w w:val="84"/>
            <w:sz w:val="19"/>
          </w:rPr>
          <w:t>:</w:t>
        </w:r>
        <w:r>
          <w:rPr>
            <w:rFonts w:ascii="Calibri" w:eastAsia="Calibri"/>
            <w:color w:val="231F20"/>
            <w:spacing w:val="7"/>
            <w:sz w:val="19"/>
          </w:rPr>
          <w:t> </w:t>
        </w:r>
        <w:r>
          <w:rPr>
            <w:rFonts w:ascii="Calibri" w:eastAsia="Calibri"/>
            <w:color w:val="231F20"/>
            <w:spacing w:val="-1"/>
            <w:w w:val="109"/>
            <w:sz w:val="19"/>
          </w:rPr>
          <w:t>Appr</w:t>
        </w:r>
        <w:r>
          <w:rPr>
            <w:rFonts w:ascii="Calibri" w:eastAsia="Calibri"/>
            <w:color w:val="231F20"/>
            <w:spacing w:val="-8"/>
            <w:w w:val="109"/>
            <w:sz w:val="19"/>
          </w:rPr>
          <w:t>o</w:t>
        </w:r>
        <w:r>
          <w:rPr>
            <w:rFonts w:ascii="Calibri" w:eastAsia="Calibri"/>
            <w:color w:val="231F20"/>
            <w:w w:val="113"/>
            <w:sz w:val="19"/>
          </w:rPr>
          <w:t>x</w:t>
        </w:r>
        <w:r>
          <w:rPr>
            <w:rFonts w:ascii="Calibri" w:eastAsia="Calibri"/>
            <w:color w:val="231F20"/>
            <w:spacing w:val="-1"/>
            <w:w w:val="104"/>
            <w:sz w:val="19"/>
          </w:rPr>
          <w:t>imatin</w:t>
        </w:r>
        <w:r>
          <w:rPr>
            <w:rFonts w:ascii="Calibri" w:eastAsia="Calibri"/>
            <w:color w:val="231F20"/>
            <w:w w:val="104"/>
            <w:sz w:val="19"/>
          </w:rPr>
          <w:t>g</w:t>
        </w:r>
        <w:r>
          <w:rPr>
            <w:rFonts w:ascii="Calibri" w:eastAsia="Calibri"/>
            <w:color w:val="231F20"/>
            <w:spacing w:val="8"/>
            <w:sz w:val="19"/>
          </w:rPr>
          <w:t> </w:t>
        </w:r>
        <w:r>
          <w:rPr>
            <w:rFonts w:ascii="Calibri" w:eastAsia="Calibri"/>
            <w:color w:val="231F20"/>
            <w:spacing w:val="-1"/>
            <w:w w:val="104"/>
            <w:sz w:val="19"/>
          </w:rPr>
          <w:t>the </w:t>
        </w:r>
        <w:r>
          <w:rPr>
            <w:rFonts w:ascii="Calibri" w:eastAsia="Calibri"/>
            <w:color w:val="231F20"/>
            <w:spacing w:val="-3"/>
            <w:w w:val="110"/>
            <w:sz w:val="19"/>
          </w:rPr>
          <w:t>Value</w:t>
        </w:r>
        <w:r>
          <w:rPr>
            <w:rFonts w:ascii="Calibri" w:eastAsia="Calibri"/>
            <w:color w:val="231F20"/>
            <w:spacing w:val="-15"/>
            <w:w w:val="110"/>
            <w:sz w:val="19"/>
          </w:rPr>
          <w:t> </w:t>
        </w:r>
        <w:r>
          <w:rPr>
            <w:rFonts w:ascii="Calibri" w:eastAsia="Calibri"/>
            <w:color w:val="231F20"/>
            <w:w w:val="110"/>
            <w:sz w:val="19"/>
          </w:rPr>
          <w:t>of</w:t>
        </w:r>
        <w:r>
          <w:rPr>
            <w:rFonts w:ascii="Calibri" w:eastAsia="Calibri"/>
            <w:color w:val="231F20"/>
            <w:spacing w:val="-14"/>
            <w:w w:val="110"/>
            <w:sz w:val="19"/>
          </w:rPr>
          <w:t> </w:t>
        </w:r>
        <w:r>
          <w:rPr>
            <w:rFonts w:ascii="宋体" w:eastAsia="宋体" w:hint="eastAsia"/>
            <w:color w:val="231F20"/>
            <w:w w:val="95"/>
            <w:sz w:val="19"/>
          </w:rPr>
          <w:t>兀</w:t>
          <w:tab/>
        </w:r>
        <w:r>
          <w:rPr>
            <w:rFonts w:ascii="Calibri" w:eastAsia="Calibri"/>
            <w:color w:val="231F20"/>
            <w:w w:val="110"/>
            <w:sz w:val="19"/>
          </w:rPr>
          <w:t>47#</w:t>
        </w:r>
      </w:hyperlink>
    </w:p>
    <w:p>
      <w:pPr>
        <w:spacing w:line="261" w:lineRule="auto" w:before="6"/>
        <w:ind w:left="1461" w:right="1573" w:hanging="712"/>
        <w:jc w:val="left"/>
        <w:rPr>
          <w:rFonts w:ascii="Calibri"/>
          <w:sz w:val="19"/>
        </w:rPr>
      </w:pPr>
      <w:hyperlink w:history="true" w:anchor="_bookmark0">
        <w:r>
          <w:rPr>
            <w:rFonts w:ascii="Calibri"/>
            <w:color w:val="231F20"/>
            <w:w w:val="115"/>
            <w:sz w:val="19"/>
          </w:rPr>
          <w:t>!3.4.# Problem #: Finding Prime Numbers Less Than </w:t>
        </w:r>
        <w:r>
          <w:rPr>
            <w:rFonts w:ascii="Calibri"/>
            <w:color w:val="231F20"/>
            <w:w w:val="140"/>
            <w:sz w:val="19"/>
          </w:rPr>
          <w:t>!"" </w:t>
        </w:r>
        <w:r>
          <w:rPr>
            <w:rFonts w:ascii="Calibri"/>
            <w:color w:val="231F20"/>
            <w:w w:val="115"/>
            <w:sz w:val="19"/>
          </w:rPr>
          <w:t>474</w:t>
        </w:r>
      </w:hyperlink>
    </w:p>
    <w:p>
      <w:pPr>
        <w:spacing w:before="0"/>
        <w:ind w:left="749" w:right="0" w:firstLine="0"/>
        <w:jc w:val="left"/>
        <w:rPr>
          <w:rFonts w:ascii="Calibri"/>
          <w:sz w:val="19"/>
        </w:rPr>
      </w:pPr>
      <w:hyperlink w:history="true" w:anchor="_bookmark0">
        <w:r>
          <w:rPr>
            <w:rFonts w:ascii="Calibri"/>
            <w:color w:val="231F20"/>
            <w:w w:val="110"/>
            <w:sz w:val="19"/>
          </w:rPr>
          <w:t>!3.4.3 Problem 3: Analyzing an E-mail</w:t>
        </w:r>
      </w:hyperlink>
    </w:p>
    <w:p>
      <w:pPr>
        <w:spacing w:before="21"/>
        <w:ind w:left="0" w:right="1905" w:firstLine="0"/>
        <w:jc w:val="center"/>
        <w:rPr>
          <w:rFonts w:ascii="Calibri"/>
          <w:sz w:val="19"/>
        </w:rPr>
      </w:pPr>
      <w:hyperlink w:history="true" w:anchor="_bookmark0">
        <w:r>
          <w:rPr>
            <w:rFonts w:ascii="Calibri"/>
            <w:color w:val="231F20"/>
            <w:w w:val="115"/>
            <w:sz w:val="19"/>
          </w:rPr>
          <w:t>Address   477</w:t>
        </w:r>
      </w:hyperlink>
    </w:p>
    <w:p>
      <w:pPr>
        <w:tabs>
          <w:tab w:pos="3551" w:val="left" w:leader="none"/>
        </w:tabs>
        <w:spacing w:before="11"/>
        <w:ind w:left="0" w:right="1848" w:firstLine="0"/>
        <w:jc w:val="center"/>
        <w:rPr>
          <w:rFonts w:ascii="Calibri"/>
          <w:sz w:val="20"/>
        </w:rPr>
      </w:pPr>
      <w:hyperlink w:history="true" w:anchor="_bookmark0">
        <w:r>
          <w:rPr>
            <w:rFonts w:ascii="Calibri"/>
            <w:color w:val="231F20"/>
            <w:w w:val="146"/>
            <w:sz w:val="20"/>
          </w:rPr>
          <w:t>!3</w:t>
        </w:r>
        <w:r>
          <w:rPr>
            <w:rFonts w:ascii="Calibri"/>
            <w:color w:val="231F20"/>
            <w:w w:val="89"/>
            <w:sz w:val="20"/>
          </w:rPr>
          <w:t>.</w:t>
        </w:r>
        <w:r>
          <w:rPr>
            <w:rFonts w:ascii="Calibri"/>
            <w:color w:val="231F20"/>
            <w:w w:val="200"/>
            <w:sz w:val="20"/>
          </w:rPr>
          <w:t>(</w:t>
        </w:r>
        <w:r>
          <w:rPr>
            <w:rFonts w:ascii="Calibri"/>
            <w:color w:val="231F20"/>
            <w:sz w:val="20"/>
          </w:rPr>
          <w:t>   </w:t>
        </w:r>
        <w:r>
          <w:rPr>
            <w:rFonts w:ascii="Calibri"/>
            <w:color w:val="231F20"/>
            <w:spacing w:val="6"/>
            <w:sz w:val="20"/>
          </w:rPr>
          <w:t> </w:t>
        </w:r>
        <w:r>
          <w:rPr>
            <w:rFonts w:ascii="Calibri"/>
            <w:color w:val="231F20"/>
            <w:w w:val="115"/>
            <w:sz w:val="20"/>
          </w:rPr>
          <w:t>A</w:t>
        </w:r>
        <w:r>
          <w:rPr>
            <w:rFonts w:ascii="Calibri"/>
            <w:color w:val="231F20"/>
            <w:w w:val="105"/>
            <w:sz w:val="20"/>
          </w:rPr>
          <w:t>dditional</w:t>
        </w:r>
        <w:r>
          <w:rPr>
            <w:rFonts w:ascii="Calibri"/>
            <w:color w:val="231F20"/>
            <w:spacing w:val="8"/>
            <w:sz w:val="20"/>
          </w:rPr>
          <w:t> </w:t>
        </w:r>
        <w:r>
          <w:rPr>
            <w:rFonts w:ascii="Calibri"/>
            <w:color w:val="231F20"/>
            <w:w w:val="130"/>
            <w:sz w:val="20"/>
          </w:rPr>
          <w:t>C</w:t>
        </w:r>
        <w:r>
          <w:rPr>
            <w:rFonts w:ascii="Calibri"/>
            <w:color w:val="231F20"/>
            <w:spacing w:val="8"/>
            <w:sz w:val="20"/>
          </w:rPr>
          <w:t> </w:t>
        </w:r>
        <w:r>
          <w:rPr>
            <w:rFonts w:ascii="Calibri"/>
            <w:color w:val="231F20"/>
            <w:spacing w:val="-1"/>
            <w:w w:val="130"/>
            <w:sz w:val="20"/>
          </w:rPr>
          <w:t>C</w:t>
        </w:r>
        <w:r>
          <w:rPr>
            <w:rFonts w:ascii="Calibri"/>
            <w:color w:val="231F20"/>
            <w:w w:val="103"/>
            <w:sz w:val="20"/>
          </w:rPr>
          <w:t>ontrol</w:t>
        </w:r>
        <w:r>
          <w:rPr>
            <w:rFonts w:ascii="Calibri"/>
            <w:color w:val="231F20"/>
            <w:spacing w:val="8"/>
            <w:sz w:val="20"/>
          </w:rPr>
          <w:t> </w:t>
        </w:r>
        <w:r>
          <w:rPr>
            <w:rFonts w:ascii="Calibri"/>
            <w:color w:val="231F20"/>
            <w:spacing w:val="-4"/>
            <w:w w:val="130"/>
            <w:sz w:val="20"/>
          </w:rPr>
          <w:t>S</w:t>
        </w:r>
        <w:r>
          <w:rPr>
            <w:rFonts w:ascii="Calibri"/>
            <w:color w:val="231F20"/>
            <w:w w:val="104"/>
            <w:sz w:val="20"/>
          </w:rPr>
          <w:t>tructures</w:t>
        </w:r>
        <w:r>
          <w:rPr>
            <w:rFonts w:ascii="Calibri"/>
            <w:color w:val="231F20"/>
            <w:sz w:val="20"/>
          </w:rPr>
          <w:tab/>
        </w:r>
        <w:r>
          <w:rPr>
            <w:rFonts w:ascii="Calibri"/>
            <w:color w:val="231F20"/>
            <w:w w:val="128"/>
            <w:sz w:val="20"/>
          </w:rPr>
          <w:t>48"</w:t>
        </w:r>
      </w:hyperlink>
    </w:p>
    <w:p>
      <w:pPr>
        <w:spacing w:before="18"/>
        <w:ind w:left="0" w:right="1339" w:firstLine="0"/>
        <w:jc w:val="center"/>
        <w:rPr>
          <w:rFonts w:ascii="Calibri"/>
          <w:sz w:val="19"/>
        </w:rPr>
      </w:pPr>
      <w:hyperlink w:history="true" w:anchor="_bookmark0">
        <w:r>
          <w:rPr>
            <w:rFonts w:ascii="Calibri"/>
            <w:color w:val="231F20"/>
            <w:spacing w:val="-1"/>
            <w:w w:val="145"/>
            <w:sz w:val="19"/>
          </w:rPr>
          <w:t>!3</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85"/>
            <w:sz w:val="19"/>
          </w:rPr>
          <w:t>!</w:t>
        </w:r>
        <w:r>
          <w:rPr>
            <w:rFonts w:ascii="Calibri"/>
            <w:color w:val="231F20"/>
            <w:sz w:val="19"/>
          </w:rPr>
          <w:t>   </w:t>
        </w:r>
        <w:r>
          <w:rPr>
            <w:rFonts w:ascii="Calibri"/>
            <w:color w:val="231F20"/>
            <w:spacing w:val="-5"/>
            <w:sz w:val="19"/>
          </w:rPr>
          <w:t> </w:t>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ourier New"/>
            <w:color w:val="6D6E71"/>
            <w:w w:val="102"/>
            <w:sz w:val="19"/>
          </w:rPr>
          <w:t>swi</w:t>
        </w:r>
        <w:r>
          <w:rPr>
            <w:rFonts w:ascii="Courier New"/>
            <w:color w:val="6D6E71"/>
            <w:spacing w:val="-3"/>
            <w:w w:val="102"/>
            <w:sz w:val="19"/>
          </w:rPr>
          <w:t>tc</w:t>
        </w:r>
        <w:r>
          <w:rPr>
            <w:rFonts w:ascii="Courier New"/>
            <w:color w:val="6D6E71"/>
            <w:w w:val="102"/>
            <w:sz w:val="19"/>
          </w:rPr>
          <w:t>h</w:t>
        </w:r>
        <w:r>
          <w:rPr>
            <w:rFonts w:ascii="Courier New"/>
            <w:color w:val="6D6E71"/>
            <w:spacing w:val="-64"/>
            <w:sz w:val="19"/>
          </w:rPr>
          <w:t> </w:t>
        </w:r>
        <w:r>
          <w:rPr>
            <w:rFonts w:ascii="Calibri"/>
            <w:color w:val="231F20"/>
            <w:spacing w:val="-4"/>
            <w:w w:val="110"/>
            <w:sz w:val="19"/>
          </w:rPr>
          <w:t>S</w:t>
        </w:r>
        <w:r>
          <w:rPr>
            <w:rFonts w:ascii="Calibri"/>
            <w:color w:val="231F20"/>
            <w:w w:val="110"/>
            <w:sz w:val="19"/>
          </w:rPr>
          <w:t>t</w:t>
        </w:r>
        <w:r>
          <w:rPr>
            <w:rFonts w:ascii="Calibri"/>
            <w:color w:val="231F20"/>
            <w:w w:val="111"/>
            <w:sz w:val="19"/>
          </w:rPr>
          <w:t>a</w:t>
        </w:r>
        <w:r>
          <w:rPr>
            <w:rFonts w:ascii="Calibri"/>
            <w:color w:val="231F20"/>
            <w:w w:val="84"/>
            <w:sz w:val="19"/>
          </w:rPr>
          <w:t>t</w:t>
        </w:r>
        <w:r>
          <w:rPr>
            <w:rFonts w:ascii="Calibri"/>
            <w:color w:val="231F20"/>
            <w:w w:val="117"/>
            <w:sz w:val="19"/>
          </w:rPr>
          <w:t>e</w:t>
        </w:r>
        <w:r>
          <w:rPr>
            <w:rFonts w:ascii="Calibri"/>
            <w:color w:val="231F20"/>
            <w:w w:val="101"/>
            <w:sz w:val="19"/>
          </w:rPr>
          <w:t>m</w:t>
        </w:r>
        <w:r>
          <w:rPr>
            <w:rFonts w:ascii="Calibri"/>
            <w:color w:val="231F20"/>
            <w:w w:val="117"/>
            <w:sz w:val="19"/>
          </w:rPr>
          <w:t>e</w:t>
        </w:r>
        <w:r>
          <w:rPr>
            <w:rFonts w:ascii="Calibri"/>
            <w:color w:val="231F20"/>
            <w:w w:val="105"/>
            <w:sz w:val="19"/>
          </w:rPr>
          <w:t>n</w:t>
        </w:r>
        <w:r>
          <w:rPr>
            <w:rFonts w:ascii="Calibri"/>
            <w:color w:val="231F20"/>
            <w:w w:val="84"/>
            <w:sz w:val="19"/>
          </w:rPr>
          <w:t>t</w:t>
        </w:r>
        <w:r>
          <w:rPr>
            <w:rFonts w:ascii="Calibri"/>
            <w:color w:val="231F20"/>
            <w:sz w:val="19"/>
          </w:rPr>
          <w:t>    </w:t>
        </w:r>
        <w:r>
          <w:rPr>
            <w:rFonts w:ascii="Calibri"/>
            <w:color w:val="231F20"/>
            <w:spacing w:val="-20"/>
            <w:sz w:val="19"/>
          </w:rPr>
          <w:t> </w:t>
        </w:r>
        <w:r>
          <w:rPr>
            <w:rFonts w:ascii="Calibri"/>
            <w:color w:val="231F20"/>
            <w:w w:val="119"/>
            <w:sz w:val="19"/>
          </w:rPr>
          <w:t>48</w:t>
        </w:r>
        <w:r>
          <w:rPr>
            <w:rFonts w:ascii="Calibri"/>
            <w:color w:val="231F20"/>
            <w:w w:val="150"/>
            <w:sz w:val="19"/>
          </w:rPr>
          <w:t>"</w:t>
        </w:r>
      </w:hyperlink>
    </w:p>
    <w:p>
      <w:pPr>
        <w:spacing w:before="14"/>
        <w:ind w:left="749" w:right="0" w:firstLine="0"/>
        <w:jc w:val="left"/>
        <w:rPr>
          <w:rFonts w:ascii="Courier New"/>
          <w:sz w:val="19"/>
        </w:rPr>
      </w:pPr>
      <w:hyperlink w:history="true" w:anchor="_bookmark0">
        <w:r>
          <w:rPr>
            <w:rFonts w:ascii="Calibri"/>
            <w:color w:val="231F20"/>
            <w:spacing w:val="-1"/>
            <w:w w:val="145"/>
            <w:sz w:val="19"/>
          </w:rPr>
          <w:t>!3</w:t>
        </w:r>
        <w:r>
          <w:rPr>
            <w:rFonts w:ascii="Calibri"/>
            <w:color w:val="231F20"/>
            <w:spacing w:val="-1"/>
            <w:w w:val="89"/>
            <w:sz w:val="19"/>
          </w:rPr>
          <w:t>.</w:t>
        </w:r>
        <w:r>
          <w:rPr>
            <w:rFonts w:ascii="Calibri"/>
            <w:color w:val="231F20"/>
            <w:spacing w:val="-1"/>
            <w:w w:val="199"/>
            <w:sz w:val="19"/>
          </w:rPr>
          <w:t>(</w:t>
        </w:r>
        <w:r>
          <w:rPr>
            <w:rFonts w:ascii="Calibri"/>
            <w:color w:val="231F20"/>
            <w:spacing w:val="-1"/>
            <w:w w:val="89"/>
            <w:sz w:val="19"/>
          </w:rPr>
          <w:t>.</w:t>
        </w:r>
        <w:r>
          <w:rPr>
            <w:rFonts w:ascii="Calibri"/>
            <w:color w:val="231F20"/>
            <w:w w:val="121"/>
            <w:sz w:val="19"/>
          </w:rPr>
          <w:t>#</w:t>
        </w:r>
        <w:r>
          <w:rPr>
            <w:rFonts w:ascii="Calibri"/>
            <w:color w:val="231F20"/>
            <w:sz w:val="19"/>
          </w:rPr>
          <w:t>   </w:t>
        </w:r>
        <w:r>
          <w:rPr>
            <w:rFonts w:ascii="Calibri"/>
            <w:color w:val="231F20"/>
            <w:spacing w:val="-5"/>
            <w:sz w:val="19"/>
          </w:rPr>
          <w:t> </w:t>
        </w:r>
        <w:r>
          <w:rPr>
            <w:rFonts w:ascii="Calibri"/>
            <w:color w:val="231F20"/>
            <w:w w:val="118"/>
            <w:sz w:val="19"/>
          </w:rPr>
          <w:t>T</w:t>
        </w:r>
        <w:r>
          <w:rPr>
            <w:rFonts w:ascii="Calibri"/>
            <w:color w:val="231F20"/>
            <w:spacing w:val="-1"/>
            <w:w w:val="111"/>
            <w:sz w:val="19"/>
          </w:rPr>
          <w:t>h</w:t>
        </w:r>
        <w:r>
          <w:rPr>
            <w:rFonts w:ascii="Calibri"/>
            <w:color w:val="231F20"/>
            <w:w w:val="111"/>
            <w:sz w:val="19"/>
          </w:rPr>
          <w:t>e</w:t>
        </w:r>
        <w:r>
          <w:rPr>
            <w:rFonts w:ascii="Calibri"/>
            <w:color w:val="231F20"/>
            <w:spacing w:val="7"/>
            <w:sz w:val="19"/>
          </w:rPr>
          <w:t> </w:t>
        </w:r>
        <w:r>
          <w:rPr>
            <w:rFonts w:ascii="Courier New"/>
            <w:color w:val="6D6E71"/>
            <w:spacing w:val="-1"/>
            <w:w w:val="102"/>
            <w:sz w:val="19"/>
          </w:rPr>
          <w:t>brea</w:t>
        </w:r>
        <w:r>
          <w:rPr>
            <w:rFonts w:ascii="Courier New"/>
            <w:color w:val="6D6E71"/>
            <w:w w:val="102"/>
            <w:sz w:val="19"/>
          </w:rPr>
          <w:t>k</w:t>
        </w:r>
        <w:r>
          <w:rPr>
            <w:rFonts w:ascii="Courier New"/>
            <w:color w:val="6D6E71"/>
            <w:spacing w:val="-64"/>
            <w:sz w:val="19"/>
          </w:rPr>
          <w:t> </w:t>
        </w:r>
        <w:r>
          <w:rPr>
            <w:rFonts w:ascii="Calibri"/>
            <w:color w:val="231F20"/>
            <w:spacing w:val="-1"/>
            <w:w w:val="109"/>
            <w:sz w:val="19"/>
          </w:rPr>
          <w:t>an</w:t>
        </w:r>
        <w:r>
          <w:rPr>
            <w:rFonts w:ascii="Calibri"/>
            <w:color w:val="231F20"/>
            <w:w w:val="109"/>
            <w:sz w:val="19"/>
          </w:rPr>
          <w:t>d</w:t>
        </w:r>
        <w:r>
          <w:rPr>
            <w:rFonts w:ascii="Calibri"/>
            <w:color w:val="231F20"/>
            <w:spacing w:val="7"/>
            <w:sz w:val="19"/>
          </w:rPr>
          <w:t> </w:t>
        </w:r>
        <w:r>
          <w:rPr>
            <w:rFonts w:ascii="Courier New"/>
            <w:color w:val="6D6E71"/>
            <w:w w:val="102"/>
            <w:sz w:val="19"/>
          </w:rPr>
          <w:t>continue</w:t>
        </w:r>
      </w:hyperlink>
    </w:p>
    <w:p>
      <w:pPr>
        <w:spacing w:before="15"/>
        <w:ind w:left="1461" w:right="0" w:firstLine="0"/>
        <w:jc w:val="left"/>
        <w:rPr>
          <w:rFonts w:ascii="Calibri"/>
          <w:sz w:val="19"/>
        </w:rPr>
      </w:pPr>
      <w:hyperlink w:history="true" w:anchor="_bookmark0">
        <w:r>
          <w:rPr>
            <w:rFonts w:ascii="Calibri"/>
            <w:color w:val="231F20"/>
            <w:w w:val="115"/>
            <w:sz w:val="19"/>
          </w:rPr>
          <w:t>Statements 48#</w:t>
        </w:r>
      </w:hyperlink>
    </w:p>
    <w:p>
      <w:pPr>
        <w:spacing w:line="261" w:lineRule="auto" w:before="21"/>
        <w:ind w:left="1461" w:right="2930" w:hanging="712"/>
        <w:jc w:val="left"/>
        <w:rPr>
          <w:rFonts w:ascii="Calibri"/>
          <w:sz w:val="19"/>
        </w:rPr>
      </w:pPr>
      <w:hyperlink w:history="true" w:anchor="_bookmark0">
        <w:r>
          <w:rPr>
            <w:rFonts w:ascii="Calibri"/>
            <w:color w:val="231F20"/>
            <w:w w:val="145"/>
            <w:sz w:val="19"/>
          </w:rPr>
          <w:t>!3</w:t>
        </w:r>
        <w:r>
          <w:rPr>
            <w:rFonts w:ascii="Calibri"/>
            <w:color w:val="231F20"/>
            <w:w w:val="89"/>
            <w:sz w:val="19"/>
          </w:rPr>
          <w:t>.</w:t>
        </w:r>
        <w:r>
          <w:rPr>
            <w:rFonts w:ascii="Calibri"/>
            <w:color w:val="231F20"/>
            <w:w w:val="199"/>
            <w:sz w:val="19"/>
          </w:rPr>
          <w:t>(</w:t>
        </w:r>
        <w:r>
          <w:rPr>
            <w:rFonts w:ascii="Calibri"/>
            <w:color w:val="231F20"/>
            <w:w w:val="89"/>
            <w:sz w:val="19"/>
          </w:rPr>
          <w:t>.</w:t>
        </w:r>
        <w:r>
          <w:rPr>
            <w:rFonts w:ascii="Calibri"/>
            <w:color w:val="231F20"/>
            <w:w w:val="119"/>
            <w:sz w:val="19"/>
          </w:rPr>
          <w:t>3</w:t>
        </w:r>
        <w:r>
          <w:rPr>
            <w:rFonts w:ascii="Calibri"/>
            <w:color w:val="231F20"/>
            <w:sz w:val="19"/>
          </w:rPr>
          <w:t>    </w:t>
        </w:r>
        <w:r>
          <w:rPr>
            <w:rFonts w:ascii="Calibri"/>
            <w:color w:val="231F20"/>
            <w:w w:val="114"/>
            <w:sz w:val="19"/>
          </w:rPr>
          <w:t>A</w:t>
        </w:r>
        <w:r>
          <w:rPr>
            <w:rFonts w:ascii="Calibri"/>
            <w:color w:val="231F20"/>
            <w:w w:val="105"/>
            <w:sz w:val="19"/>
          </w:rPr>
          <w:t>n</w:t>
        </w:r>
        <w:r>
          <w:rPr>
            <w:rFonts w:ascii="Calibri"/>
            <w:color w:val="231F20"/>
            <w:sz w:val="19"/>
          </w:rPr>
          <w:t> </w:t>
        </w:r>
        <w:r>
          <w:rPr>
            <w:rFonts w:ascii="Calibri"/>
            <w:color w:val="231F20"/>
            <w:w w:val="108"/>
            <w:sz w:val="19"/>
          </w:rPr>
          <w:t>Example:</w:t>
        </w:r>
        <w:r>
          <w:rPr>
            <w:rFonts w:ascii="Calibri"/>
            <w:color w:val="231F20"/>
            <w:sz w:val="19"/>
          </w:rPr>
          <w:t> </w:t>
        </w:r>
        <w:r>
          <w:rPr>
            <w:rFonts w:ascii="Calibri"/>
            <w:color w:val="231F20"/>
            <w:w w:val="129"/>
            <w:sz w:val="19"/>
          </w:rPr>
          <w:t>S</w:t>
        </w:r>
        <w:r>
          <w:rPr>
            <w:rFonts w:ascii="Calibri"/>
            <w:color w:val="231F20"/>
            <w:w w:val="105"/>
            <w:sz w:val="19"/>
          </w:rPr>
          <w:t>imple </w:t>
        </w:r>
        <w:r>
          <w:rPr>
            <w:rFonts w:ascii="Calibri"/>
            <w:color w:val="231F20"/>
            <w:w w:val="115"/>
            <w:sz w:val="19"/>
          </w:rPr>
          <w:t>Calculator 48#</w:t>
        </w:r>
      </w:hyperlink>
    </w:p>
    <w:p>
      <w:pPr>
        <w:tabs>
          <w:tab w:pos="1787" w:val="left" w:leader="none"/>
        </w:tabs>
        <w:spacing w:line="234" w:lineRule="exact" w:before="0"/>
        <w:ind w:left="152" w:right="0" w:firstLine="0"/>
        <w:jc w:val="left"/>
        <w:rPr>
          <w:rFonts w:ascii="Calibri"/>
          <w:sz w:val="20"/>
        </w:rPr>
      </w:pPr>
      <w:hyperlink w:history="true" w:anchor="_bookmark0">
        <w:r>
          <w:rPr>
            <w:rFonts w:ascii="Calibri"/>
            <w:color w:val="231F20"/>
            <w:w w:val="146"/>
            <w:sz w:val="20"/>
          </w:rPr>
          <w:t>!3</w:t>
        </w:r>
        <w:r>
          <w:rPr>
            <w:rFonts w:ascii="Calibri"/>
            <w:color w:val="231F20"/>
            <w:w w:val="89"/>
            <w:sz w:val="20"/>
          </w:rPr>
          <w:t>.</w:t>
        </w:r>
        <w:r>
          <w:rPr>
            <w:rFonts w:ascii="Calibri"/>
            <w:color w:val="231F20"/>
            <w:w w:val="200"/>
            <w:sz w:val="20"/>
          </w:rPr>
          <w:t>)</w:t>
        </w:r>
        <w:r>
          <w:rPr>
            <w:rFonts w:ascii="Calibri"/>
            <w:color w:val="231F20"/>
            <w:sz w:val="20"/>
          </w:rPr>
          <w:t>   </w:t>
        </w:r>
        <w:r>
          <w:rPr>
            <w:rFonts w:ascii="Calibri"/>
            <w:color w:val="231F20"/>
            <w:spacing w:val="6"/>
            <w:sz w:val="20"/>
          </w:rPr>
          <w:t> </w:t>
        </w:r>
        <w:r>
          <w:rPr>
            <w:rFonts w:ascii="Calibri"/>
            <w:color w:val="231F20"/>
            <w:w w:val="107"/>
            <w:sz w:val="20"/>
          </w:rPr>
          <w:t>Summary</w:t>
        </w:r>
        <w:r>
          <w:rPr>
            <w:rFonts w:ascii="Calibri"/>
            <w:color w:val="231F20"/>
            <w:sz w:val="20"/>
          </w:rPr>
          <w:tab/>
        </w:r>
        <w:r>
          <w:rPr>
            <w:rFonts w:ascii="Calibri"/>
            <w:color w:val="231F20"/>
            <w:w w:val="119"/>
            <w:sz w:val="20"/>
          </w:rPr>
          <w:t>484</w:t>
        </w:r>
      </w:hyperlink>
    </w:p>
    <w:p>
      <w:pPr>
        <w:tabs>
          <w:tab w:pos="1202" w:val="left" w:leader="none"/>
        </w:tabs>
        <w:spacing w:before="9"/>
        <w:ind w:left="152" w:right="0" w:firstLine="0"/>
        <w:jc w:val="left"/>
        <w:rPr>
          <w:rFonts w:ascii="Calibri"/>
          <w:sz w:val="20"/>
        </w:rPr>
      </w:pPr>
      <w:hyperlink w:history="true" w:anchor="_bookmark0">
        <w:r>
          <w:rPr>
            <w:rFonts w:ascii="Calibri"/>
            <w:color w:val="231F20"/>
            <w:w w:val="115"/>
            <w:sz w:val="20"/>
          </w:rPr>
          <w:t>Exercises</w:t>
          <w:tab/>
          <w:t>484</w:t>
        </w:r>
      </w:hyperlink>
    </w:p>
    <w:p>
      <w:pPr>
        <w:pStyle w:val="BodyText"/>
        <w:rPr>
          <w:rFonts w:ascii="Calibri"/>
        </w:rPr>
      </w:pPr>
    </w:p>
    <w:p>
      <w:pPr>
        <w:pStyle w:val="BodyText"/>
        <w:spacing w:before="11"/>
        <w:rPr>
          <w:rFonts w:ascii="Calibri"/>
          <w:sz w:val="23"/>
        </w:rPr>
      </w:pPr>
    </w:p>
    <w:p>
      <w:pPr>
        <w:pStyle w:val="Heading6"/>
        <w:numPr>
          <w:ilvl w:val="0"/>
          <w:numId w:val="9"/>
        </w:numPr>
        <w:tabs>
          <w:tab w:pos="621" w:val="left" w:leader="none"/>
          <w:tab w:pos="2067" w:val="left" w:leader="none"/>
        </w:tabs>
        <w:spacing w:line="324" w:lineRule="exact" w:before="0" w:after="0"/>
        <w:ind w:left="620" w:right="0" w:hanging="469"/>
        <w:jc w:val="left"/>
      </w:pPr>
      <w:hyperlink w:history="true" w:anchor="_bookmark0">
        <w:r>
          <w:rPr>
            <w:color w:val="231F20"/>
            <w:w w:val="120"/>
          </w:rPr>
          <w:t>Functions</w:t>
          <w:tab/>
        </w:r>
        <w:r>
          <w:rPr>
            <w:color w:val="231F20"/>
            <w:w w:val="125"/>
          </w:rPr>
          <w:t>4(1</w:t>
        </w:r>
      </w:hyperlink>
    </w:p>
    <w:p>
      <w:pPr>
        <w:tabs>
          <w:tab w:pos="2017" w:val="left" w:leader="none"/>
        </w:tabs>
        <w:spacing w:line="239" w:lineRule="exact" w:before="0"/>
        <w:ind w:left="152" w:right="0" w:firstLine="0"/>
        <w:jc w:val="left"/>
        <w:rPr>
          <w:rFonts w:ascii="Calibri" w:hAnsi="Calibri"/>
          <w:sz w:val="20"/>
        </w:rPr>
      </w:pPr>
      <w:hyperlink w:history="true" w:anchor="_bookmark0">
        <w:r>
          <w:rPr>
            <w:rFonts w:ascii="Calibri" w:hAnsi="Calibri"/>
            <w:color w:val="231F20"/>
            <w:w w:val="146"/>
            <w:sz w:val="20"/>
          </w:rPr>
          <w:t>!4</w:t>
        </w:r>
        <w:r>
          <w:rPr>
            <w:rFonts w:ascii="Calibri" w:hAnsi="Calibri"/>
            <w:color w:val="231F20"/>
            <w:w w:val="89"/>
            <w:sz w:val="20"/>
          </w:rPr>
          <w:t>.</w:t>
        </w:r>
        <w:r>
          <w:rPr>
            <w:rFonts w:ascii="Calibri" w:hAnsi="Calibri"/>
            <w:color w:val="231F20"/>
            <w:w w:val="186"/>
            <w:sz w:val="20"/>
          </w:rPr>
          <w:t>!</w:t>
        </w:r>
        <w:r>
          <w:rPr>
            <w:rFonts w:ascii="Calibri" w:hAnsi="Calibri"/>
            <w:color w:val="231F20"/>
            <w:sz w:val="20"/>
          </w:rPr>
          <w:t>   </w:t>
        </w:r>
        <w:r>
          <w:rPr>
            <w:rFonts w:ascii="Calibri" w:hAnsi="Calibri"/>
            <w:color w:val="231F20"/>
            <w:spacing w:val="6"/>
            <w:sz w:val="20"/>
          </w:rPr>
          <w:t> </w:t>
        </w:r>
        <w:r>
          <w:rPr>
            <w:rFonts w:ascii="Calibri" w:hAnsi="Calibri"/>
            <w:color w:val="231F20"/>
            <w:w w:val="104"/>
            <w:sz w:val="20"/>
          </w:rPr>
          <w:t>Introduction</w:t>
        </w:r>
        <w:r>
          <w:rPr>
            <w:rFonts w:ascii="Calibri" w:hAnsi="Calibri"/>
            <w:color w:val="231F20"/>
            <w:sz w:val="20"/>
          </w:rPr>
          <w:tab/>
        </w:r>
        <w:r>
          <w:rPr>
            <w:rFonts w:ascii="Calibri" w:hAnsi="Calibri"/>
            <w:color w:val="231F20"/>
            <w:w w:val="168"/>
            <w:sz w:val="20"/>
          </w:rPr>
          <w:t>4’!</w:t>
        </w:r>
      </w:hyperlink>
    </w:p>
    <w:p>
      <w:pPr>
        <w:tabs>
          <w:tab w:pos="2221" w:val="left" w:leader="none"/>
        </w:tabs>
        <w:spacing w:before="9"/>
        <w:ind w:left="152" w:right="0" w:firstLine="0"/>
        <w:jc w:val="left"/>
        <w:rPr>
          <w:rFonts w:ascii="Calibri" w:hAnsi="Calibri"/>
          <w:sz w:val="20"/>
        </w:rPr>
      </w:pPr>
      <w:hyperlink w:history="true" w:anchor="_bookmark0">
        <w:r>
          <w:rPr>
            <w:rFonts w:ascii="Calibri" w:hAnsi="Calibri"/>
            <w:color w:val="231F20"/>
            <w:w w:val="120"/>
            <w:sz w:val="20"/>
          </w:rPr>
          <w:t>!4.#   Functions</w:t>
        </w:r>
        <w:r>
          <w:rPr>
            <w:rFonts w:ascii="Calibri" w:hAnsi="Calibri"/>
            <w:color w:val="231F20"/>
            <w:spacing w:val="-17"/>
            <w:w w:val="120"/>
            <w:sz w:val="20"/>
          </w:rPr>
          <w:t> </w:t>
        </w:r>
        <w:r>
          <w:rPr>
            <w:rFonts w:ascii="Calibri" w:hAnsi="Calibri"/>
            <w:color w:val="231F20"/>
            <w:w w:val="120"/>
            <w:sz w:val="20"/>
          </w:rPr>
          <w:t>in</w:t>
        </w:r>
        <w:r>
          <w:rPr>
            <w:rFonts w:ascii="Calibri" w:hAnsi="Calibri"/>
            <w:color w:val="231F20"/>
            <w:spacing w:val="-10"/>
            <w:w w:val="120"/>
            <w:sz w:val="20"/>
          </w:rPr>
          <w:t> </w:t>
        </w:r>
        <w:r>
          <w:rPr>
            <w:rFonts w:ascii="Calibri" w:hAnsi="Calibri"/>
            <w:color w:val="231F20"/>
            <w:w w:val="120"/>
            <w:sz w:val="20"/>
          </w:rPr>
          <w:t>C</w:t>
          <w:tab/>
        </w:r>
        <w:r>
          <w:rPr>
            <w:rFonts w:ascii="Calibri" w:hAnsi="Calibri"/>
            <w:color w:val="231F20"/>
            <w:w w:val="125"/>
            <w:sz w:val="20"/>
          </w:rPr>
          <w:t>4’#</w:t>
        </w:r>
      </w:hyperlink>
    </w:p>
    <w:p>
      <w:pPr>
        <w:spacing w:before="18"/>
        <w:ind w:left="749" w:right="0" w:firstLine="0"/>
        <w:jc w:val="left"/>
        <w:rPr>
          <w:rFonts w:ascii="Calibri" w:hAnsi="Calibri"/>
          <w:sz w:val="19"/>
        </w:rPr>
      </w:pPr>
      <w:hyperlink w:history="true" w:anchor="_bookmark0">
        <w:r>
          <w:rPr>
            <w:rFonts w:ascii="Calibri" w:hAnsi="Calibri"/>
            <w:color w:val="231F20"/>
            <w:spacing w:val="-1"/>
            <w:w w:val="145"/>
            <w:sz w:val="19"/>
          </w:rPr>
          <w:t>!4</w:t>
        </w:r>
        <w:r>
          <w:rPr>
            <w:rFonts w:ascii="Calibri" w:hAnsi="Calibri"/>
            <w:color w:val="231F20"/>
            <w:spacing w:val="-1"/>
            <w:w w:val="89"/>
            <w:sz w:val="19"/>
          </w:rPr>
          <w:t>.</w:t>
        </w:r>
        <w:r>
          <w:rPr>
            <w:rFonts w:ascii="Calibri" w:hAnsi="Calibri"/>
            <w:color w:val="231F20"/>
            <w:spacing w:val="-1"/>
            <w:w w:val="121"/>
            <w:sz w:val="19"/>
          </w:rPr>
          <w:t>#</w:t>
        </w:r>
        <w:r>
          <w:rPr>
            <w:rFonts w:ascii="Calibri" w:hAnsi="Calibri"/>
            <w:color w:val="231F20"/>
            <w:spacing w:val="-1"/>
            <w:w w:val="89"/>
            <w:sz w:val="19"/>
          </w:rPr>
          <w:t>.</w:t>
        </w:r>
        <w:r>
          <w:rPr>
            <w:rFonts w:ascii="Calibri" w:hAnsi="Calibri"/>
            <w:color w:val="231F20"/>
            <w:w w:val="185"/>
            <w:sz w:val="19"/>
          </w:rPr>
          <w:t>!</w:t>
        </w:r>
        <w:r>
          <w:rPr>
            <w:rFonts w:ascii="Calibri" w:hAnsi="Calibri"/>
            <w:color w:val="231F20"/>
            <w:sz w:val="19"/>
          </w:rPr>
          <w:t>   </w:t>
        </w:r>
        <w:r>
          <w:rPr>
            <w:rFonts w:ascii="Calibri" w:hAnsi="Calibri"/>
            <w:color w:val="231F20"/>
            <w:spacing w:val="-5"/>
            <w:sz w:val="19"/>
          </w:rPr>
          <w:t> </w:t>
        </w:r>
        <w:r>
          <w:rPr>
            <w:rFonts w:ascii="Calibri" w:hAnsi="Calibri"/>
            <w:color w:val="231F20"/>
            <w:w w:val="114"/>
            <w:sz w:val="19"/>
          </w:rPr>
          <w:t>A</w:t>
        </w:r>
        <w:r>
          <w:rPr>
            <w:rFonts w:ascii="Calibri" w:hAnsi="Calibri"/>
            <w:color w:val="231F20"/>
            <w:spacing w:val="7"/>
            <w:sz w:val="19"/>
          </w:rPr>
          <w:t> </w:t>
        </w:r>
        <w:r>
          <w:rPr>
            <w:rFonts w:ascii="Calibri" w:hAnsi="Calibri"/>
            <w:color w:val="231F20"/>
            <w:spacing w:val="-1"/>
            <w:w w:val="107"/>
            <w:sz w:val="19"/>
          </w:rPr>
          <w:t>Functio</w:t>
        </w:r>
        <w:r>
          <w:rPr>
            <w:rFonts w:ascii="Calibri" w:hAnsi="Calibri"/>
            <w:color w:val="231F20"/>
            <w:w w:val="107"/>
            <w:sz w:val="19"/>
          </w:rPr>
          <w:t>n</w:t>
        </w:r>
        <w:r>
          <w:rPr>
            <w:rFonts w:ascii="Calibri" w:hAnsi="Calibri"/>
            <w:color w:val="231F20"/>
            <w:spacing w:val="7"/>
            <w:sz w:val="19"/>
          </w:rPr>
          <w:t> </w:t>
        </w:r>
        <w:r>
          <w:rPr>
            <w:rFonts w:ascii="Calibri" w:hAnsi="Calibri"/>
            <w:color w:val="231F20"/>
            <w:spacing w:val="-1"/>
            <w:w w:val="99"/>
            <w:sz w:val="19"/>
          </w:rPr>
          <w:t>wit</w:t>
        </w:r>
        <w:r>
          <w:rPr>
            <w:rFonts w:ascii="Calibri" w:hAnsi="Calibri"/>
            <w:color w:val="231F20"/>
            <w:w w:val="99"/>
            <w:sz w:val="19"/>
          </w:rPr>
          <w:t>h</w:t>
        </w:r>
        <w:r>
          <w:rPr>
            <w:rFonts w:ascii="Calibri" w:hAnsi="Calibri"/>
            <w:color w:val="231F20"/>
            <w:spacing w:val="7"/>
            <w:sz w:val="19"/>
          </w:rPr>
          <w:t> </w:t>
        </w:r>
        <w:r>
          <w:rPr>
            <w:rFonts w:ascii="Calibri" w:hAnsi="Calibri"/>
            <w:color w:val="231F20"/>
            <w:w w:val="111"/>
            <w:sz w:val="19"/>
          </w:rPr>
          <w:t>a</w:t>
        </w:r>
        <w:r>
          <w:rPr>
            <w:rFonts w:ascii="Calibri" w:hAnsi="Calibri"/>
            <w:color w:val="231F20"/>
            <w:spacing w:val="7"/>
            <w:sz w:val="19"/>
          </w:rPr>
          <w:t> </w:t>
        </w:r>
        <w:r>
          <w:rPr>
            <w:rFonts w:ascii="Calibri" w:hAnsi="Calibri"/>
            <w:color w:val="231F20"/>
            <w:spacing w:val="-4"/>
            <w:w w:val="113"/>
            <w:sz w:val="19"/>
          </w:rPr>
          <w:t>P</w:t>
        </w:r>
        <w:r>
          <w:rPr>
            <w:rFonts w:ascii="Calibri" w:hAnsi="Calibri"/>
            <w:color w:val="231F20"/>
            <w:spacing w:val="-1"/>
            <w:w w:val="105"/>
            <w:sz w:val="19"/>
          </w:rPr>
          <w:t>aramete</w:t>
        </w:r>
        <w:r>
          <w:rPr>
            <w:rFonts w:ascii="Calibri" w:hAnsi="Calibri"/>
            <w:color w:val="231F20"/>
            <w:w w:val="105"/>
            <w:sz w:val="19"/>
          </w:rPr>
          <w:t>r</w:t>
        </w:r>
        <w:r>
          <w:rPr>
            <w:rFonts w:ascii="Calibri" w:hAnsi="Calibri"/>
            <w:color w:val="231F20"/>
            <w:sz w:val="19"/>
          </w:rPr>
          <w:t>    </w:t>
        </w:r>
        <w:r>
          <w:rPr>
            <w:rFonts w:ascii="Calibri" w:hAnsi="Calibri"/>
            <w:color w:val="231F20"/>
            <w:spacing w:val="-19"/>
            <w:sz w:val="19"/>
          </w:rPr>
          <w:t> </w:t>
        </w:r>
        <w:r>
          <w:rPr>
            <w:rFonts w:ascii="Calibri" w:hAnsi="Calibri"/>
            <w:color w:val="231F20"/>
            <w:spacing w:val="-1"/>
            <w:w w:val="144"/>
            <w:sz w:val="19"/>
          </w:rPr>
          <w:t>4’#</w:t>
        </w:r>
      </w:hyperlink>
    </w:p>
    <w:p>
      <w:pPr>
        <w:spacing w:before="20"/>
        <w:ind w:left="749" w:right="0" w:firstLine="0"/>
        <w:jc w:val="left"/>
        <w:rPr>
          <w:rFonts w:ascii="Calibri" w:hAnsi="Calibri"/>
          <w:sz w:val="19"/>
        </w:rPr>
      </w:pPr>
      <w:hyperlink w:history="true" w:anchor="_bookmark0">
        <w:r>
          <w:rPr>
            <w:rFonts w:ascii="Calibri" w:hAnsi="Calibri"/>
            <w:color w:val="231F20"/>
            <w:w w:val="120"/>
            <w:sz w:val="19"/>
          </w:rPr>
          <w:t>!4.#.# Example: Area of a Ring </w:t>
        </w:r>
        <w:r>
          <w:rPr>
            <w:rFonts w:ascii="Calibri" w:hAnsi="Calibri"/>
            <w:color w:val="231F20"/>
            <w:w w:val="150"/>
            <w:sz w:val="19"/>
          </w:rPr>
          <w:t>4’(</w:t>
        </w:r>
      </w:hyperlink>
    </w:p>
    <w:p>
      <w:pPr>
        <w:spacing w:after="0"/>
        <w:jc w:val="left"/>
        <w:rPr>
          <w:rFonts w:ascii="Calibri" w:hAnsi="Calibri"/>
          <w:sz w:val="19"/>
        </w:rPr>
        <w:sectPr>
          <w:headerReference w:type="even" r:id="rId8"/>
          <w:pgSz w:w="12240" w:h="15140"/>
          <w:pgMar w:header="798" w:footer="0" w:top="1000" w:bottom="280" w:left="500" w:right="500"/>
          <w:cols w:num="2" w:equalWidth="0">
            <w:col w:w="4818" w:space="350"/>
            <w:col w:w="6072"/>
          </w:cols>
        </w:sectPr>
      </w:pPr>
    </w:p>
    <w:p>
      <w:pPr>
        <w:pStyle w:val="BodyText"/>
        <w:rPr>
          <w:rFonts w:ascii="Calibri"/>
          <w:sz w:val="20"/>
        </w:rPr>
      </w:pPr>
    </w:p>
    <w:p>
      <w:pPr>
        <w:pStyle w:val="BodyText"/>
        <w:rPr>
          <w:rFonts w:ascii="Calibri"/>
          <w:sz w:val="20"/>
        </w:rPr>
      </w:pPr>
    </w:p>
    <w:p>
      <w:pPr>
        <w:pStyle w:val="BodyText"/>
        <w:spacing w:before="4"/>
        <w:rPr>
          <w:rFonts w:ascii="Calibri"/>
          <w:sz w:val="15"/>
        </w:rPr>
      </w:pPr>
    </w:p>
    <w:p>
      <w:pPr>
        <w:spacing w:after="0"/>
        <w:rPr>
          <w:rFonts w:ascii="Calibri"/>
          <w:sz w:val="15"/>
        </w:rPr>
        <w:sectPr>
          <w:headerReference w:type="default" r:id="rId9"/>
          <w:pgSz w:w="12240" w:h="15140"/>
          <w:pgMar w:header="0" w:footer="0" w:top="0" w:bottom="0" w:left="500" w:right="500"/>
        </w:sectPr>
      </w:pPr>
    </w:p>
    <w:p>
      <w:pPr>
        <w:pStyle w:val="Heading3"/>
        <w:spacing w:before="87"/>
      </w:pPr>
      <w:r>
        <w:rPr/>
        <w:pict>
          <v:group style="position:absolute;margin-left:81.664383pt;margin-top:26.963568pt;width:85.35pt;height:96.85pt;mso-position-horizontal-relative:page;mso-position-vertical-relative:paragraph;z-index:251659264" coordorigin="1633,539" coordsize="1707,1937">
            <v:shape style="position:absolute;left:1633;top:539;width:1707;height:1937" coordorigin="1633,539" coordsize="1707,1937" path="m3277,539l1633,539,1633,2476,3277,2476,3302,2470,3322,2453,3335,2428,3340,2398,3340,616,3335,586,3322,562,3302,545,3277,539xe" filled="true" fillcolor="#ec008c" stroked="false">
              <v:path arrowok="t"/>
              <v:fill type="solid"/>
            </v:shape>
            <v:shape style="position:absolute;left:1633;top:539;width:1707;height:1937" type="#_x0000_t202" filled="false" stroked="false">
              <v:textbox inset="0,0,0,0">
                <w:txbxContent>
                  <w:p>
                    <w:pPr>
                      <w:spacing w:before="158"/>
                      <w:ind w:left="457" w:right="0" w:firstLine="0"/>
                      <w:jc w:val="left"/>
                      <w:rPr>
                        <w:rFonts w:ascii="Calibri"/>
                        <w:sz w:val="138"/>
                      </w:rPr>
                    </w:pPr>
                    <w:r>
                      <w:rPr>
                        <w:rFonts w:ascii="Calibri"/>
                        <w:color w:val="FFFFFF"/>
                        <w:w w:val="117"/>
                        <w:sz w:val="138"/>
                      </w:rPr>
                      <w:t>6</w:t>
                    </w:r>
                  </w:p>
                </w:txbxContent>
              </v:textbox>
              <w10:wrap type="none"/>
            </v:shape>
            <w10:wrap type="none"/>
          </v:group>
        </w:pict>
      </w:r>
      <w:bookmarkStart w:name="_bookmark1" w:id="2"/>
      <w:bookmarkEnd w:id="2"/>
      <w:r>
        <w:rPr/>
      </w:r>
      <w:r>
        <w:rPr>
          <w:color w:val="231F20"/>
          <w:w w:val="115"/>
        </w:rPr>
        <w:t>CHAPTER</w:t>
      </w:r>
      <w:r>
        <w:rPr>
          <w:color w:val="231F20"/>
        </w:rPr>
        <w:t> </w:t>
      </w:r>
    </w:p>
    <w:p>
      <w:pPr>
        <w:pStyle w:val="BodyText"/>
        <w:rPr>
          <w:rFonts w:ascii="Calibri"/>
          <w:sz w:val="64"/>
        </w:rPr>
      </w:pPr>
      <w:r>
        <w:rPr/>
        <w:br w:type="column"/>
      </w:r>
      <w:r>
        <w:rPr>
          <w:rFonts w:ascii="Calibri"/>
          <w:sz w:val="64"/>
        </w:rPr>
      </w:r>
    </w:p>
    <w:p>
      <w:pPr>
        <w:pStyle w:val="BodyText"/>
        <w:spacing w:before="11"/>
        <w:rPr>
          <w:rFonts w:ascii="Calibri"/>
          <w:sz w:val="55"/>
        </w:rPr>
      </w:pPr>
    </w:p>
    <w:p>
      <w:pPr>
        <w:spacing w:before="0"/>
        <w:ind w:left="244" w:right="0" w:firstLine="0"/>
        <w:jc w:val="left"/>
        <w:rPr>
          <w:rFonts w:ascii="Calibri"/>
          <w:sz w:val="55"/>
        </w:rPr>
      </w:pPr>
      <w:r>
        <w:rPr>
          <w:rFonts w:ascii="Calibri"/>
          <w:color w:val="231F20"/>
          <w:w w:val="105"/>
          <w:sz w:val="55"/>
        </w:rPr>
        <w:t>Programming</w:t>
      </w:r>
    </w:p>
    <w:p>
      <w:pPr>
        <w:spacing w:after="0"/>
        <w:jc w:val="left"/>
        <w:rPr>
          <w:rFonts w:ascii="Calibri"/>
          <w:sz w:val="55"/>
        </w:rPr>
        <w:sectPr>
          <w:type w:val="continuous"/>
          <w:pgSz w:w="12240" w:h="15140"/>
          <w:pgMar w:top="1420" w:bottom="0" w:left="500" w:right="500"/>
          <w:cols w:num="2" w:equalWidth="0">
            <w:col w:w="2844" w:space="40"/>
            <w:col w:w="8356"/>
          </w:cols>
        </w:sectPr>
      </w:pPr>
    </w:p>
    <w:p>
      <w:pPr>
        <w:pStyle w:val="BodyText"/>
        <w:rPr>
          <w:rFonts w:ascii="Calibri"/>
          <w:sz w:val="20"/>
        </w:rPr>
      </w:pPr>
      <w:r>
        <w:rPr/>
        <w:pict>
          <v:group style="position:absolute;margin-left:563.583191pt;margin-top:0pt;width:48.45pt;height:756.9pt;mso-position-horizontal-relative:page;mso-position-vertical-relative:page;z-index:251660288" coordorigin="11272,0" coordsize="969,15138">
            <v:shape style="position:absolute;left:11692;top:14902;width:374;height:236" type="#_x0000_t75" stroked="false">
              <v:imagedata r:id="rId10" o:title=""/>
            </v:shape>
            <v:shape style="position:absolute;left:11295;top:14902;width:374;height:236" type="#_x0000_t75" stroked="false">
              <v:imagedata r:id="rId11" o:title=""/>
            </v:shape>
            <v:shape style="position:absolute;left:12088;top:14551;width:152;height:329" type="#_x0000_t75" stroked="false">
              <v:imagedata r:id="rId12" o:title=""/>
            </v:shape>
            <v:shape style="position:absolute;left:11295;top:14551;width:374;height:329" type="#_x0000_t75" stroked="false">
              <v:imagedata r:id="rId13" o:title=""/>
            </v:shape>
            <v:shape style="position:absolute;left:12088;top:14199;width:152;height:329" type="#_x0000_t75" stroked="false">
              <v:imagedata r:id="rId14" o:title=""/>
            </v:shape>
            <v:shape style="position:absolute;left:11692;top:14199;width:374;height:329" type="#_x0000_t75" stroked="false">
              <v:imagedata r:id="rId15" o:title=""/>
            </v:shape>
            <v:shape style="position:absolute;left:12088;top:13848;width:152;height:329" type="#_x0000_t75" stroked="false">
              <v:imagedata r:id="rId16" o:title=""/>
            </v:shape>
            <v:shape style="position:absolute;left:11692;top:13848;width:374;height:329" type="#_x0000_t75" stroked="false">
              <v:imagedata r:id="rId17" o:title=""/>
            </v:shape>
            <v:shape style="position:absolute;left:11295;top:13848;width:374;height:329" type="#_x0000_t75" stroked="false">
              <v:imagedata r:id="rId18" o:title=""/>
            </v:shape>
            <v:shape style="position:absolute;left:11692;top:13496;width:374;height:329" type="#_x0000_t75" stroked="false">
              <v:imagedata r:id="rId19" o:title=""/>
            </v:shape>
            <v:shape style="position:absolute;left:11295;top:13496;width:374;height:329" type="#_x0000_t75" stroked="false">
              <v:imagedata r:id="rId20" o:title=""/>
            </v:shape>
            <v:shape style="position:absolute;left:12088;top:13145;width:152;height:329" type="#_x0000_t75" stroked="false">
              <v:imagedata r:id="rId21" o:title=""/>
            </v:shape>
            <v:shape style="position:absolute;left:11295;top:13145;width:374;height:329" type="#_x0000_t75" stroked="false">
              <v:imagedata r:id="rId22" o:title=""/>
            </v:shape>
            <v:shape style="position:absolute;left:11692;top:12794;width:374;height:329" type="#_x0000_t75" stroked="false">
              <v:imagedata r:id="rId23" o:title=""/>
            </v:shape>
            <v:shape style="position:absolute;left:12088;top:12794;width:152;height:329" type="#_x0000_t75" stroked="false">
              <v:imagedata r:id="rId24" o:title=""/>
            </v:shape>
            <v:shape style="position:absolute;left:12088;top:12442;width:152;height:329" type="#_x0000_t75" stroked="false">
              <v:imagedata r:id="rId25" o:title=""/>
            </v:shape>
            <v:shape style="position:absolute;left:11692;top:12442;width:374;height:329" type="#_x0000_t75" stroked="false">
              <v:imagedata r:id="rId26" o:title=""/>
            </v:shape>
            <v:shape style="position:absolute;left:11295;top:12442;width:374;height:329" type="#_x0000_t75" stroked="false">
              <v:imagedata r:id="rId27" o:title=""/>
            </v:shape>
            <v:shape style="position:absolute;left:11692;top:12091;width:374;height:329" type="#_x0000_t75" stroked="false">
              <v:imagedata r:id="rId28" o:title=""/>
            </v:shape>
            <v:shape style="position:absolute;left:11295;top:12091;width:374;height:329" type="#_x0000_t75" stroked="false">
              <v:imagedata r:id="rId29" o:title=""/>
            </v:shape>
            <v:shape style="position:absolute;left:12088;top:11739;width:152;height:329" type="#_x0000_t75" stroked="false">
              <v:imagedata r:id="rId30" o:title=""/>
            </v:shape>
            <v:shape style="position:absolute;left:11295;top:11739;width:374;height:329" type="#_x0000_t75" stroked="false">
              <v:imagedata r:id="rId31" o:title=""/>
            </v:shape>
            <v:shape style="position:absolute;left:11692;top:11388;width:374;height:329" type="#_x0000_t75" stroked="false">
              <v:imagedata r:id="rId32" o:title=""/>
            </v:shape>
            <v:shape style="position:absolute;left:12088;top:11388;width:152;height:329" type="#_x0000_t75" stroked="false">
              <v:imagedata r:id="rId33" o:title=""/>
            </v:shape>
            <v:shape style="position:absolute;left:12088;top:11037;width:152;height:329" type="#_x0000_t75" stroked="false">
              <v:imagedata r:id="rId34" o:title=""/>
            </v:shape>
            <v:shape style="position:absolute;left:11692;top:11037;width:374;height:329" type="#_x0000_t75" stroked="false">
              <v:imagedata r:id="rId35" o:title=""/>
            </v:shape>
            <v:shape style="position:absolute;left:11295;top:11037;width:374;height:329" type="#_x0000_t75" stroked="false">
              <v:imagedata r:id="rId36" o:title=""/>
            </v:shape>
            <v:shape style="position:absolute;left:11692;top:10685;width:374;height:329" type="#_x0000_t75" stroked="false">
              <v:imagedata r:id="rId37" o:title=""/>
            </v:shape>
            <v:shape style="position:absolute;left:11295;top:10685;width:374;height:329" type="#_x0000_t75" stroked="false">
              <v:imagedata r:id="rId38" o:title=""/>
            </v:shape>
            <v:shape style="position:absolute;left:12088;top:10334;width:152;height:329" type="#_x0000_t75" stroked="false">
              <v:imagedata r:id="rId39" o:title=""/>
            </v:shape>
            <v:shape style="position:absolute;left:11295;top:10334;width:374;height:329" type="#_x0000_t75" stroked="false">
              <v:imagedata r:id="rId40" o:title=""/>
            </v:shape>
            <v:shape style="position:absolute;left:12088;top:9982;width:152;height:329" type="#_x0000_t75" stroked="false">
              <v:imagedata r:id="rId41" o:title=""/>
            </v:shape>
            <v:shape style="position:absolute;left:11692;top:9982;width:374;height:329" type="#_x0000_t75" stroked="false">
              <v:imagedata r:id="rId42" o:title=""/>
            </v:shape>
            <v:shape style="position:absolute;left:12088;top:9631;width:152;height:329" type="#_x0000_t75" stroked="false">
              <v:imagedata r:id="rId43" o:title=""/>
            </v:shape>
            <v:shape style="position:absolute;left:11692;top:9631;width:374;height:329" type="#_x0000_t75" stroked="false">
              <v:imagedata r:id="rId44" o:title=""/>
            </v:shape>
            <v:shape style="position:absolute;left:11295;top:9631;width:374;height:329" type="#_x0000_t75" stroked="false">
              <v:imagedata r:id="rId45" o:title=""/>
            </v:shape>
            <v:shape style="position:absolute;left:11692;top:9280;width:374;height:329" type="#_x0000_t75" stroked="false">
              <v:imagedata r:id="rId46" o:title=""/>
            </v:shape>
            <v:shape style="position:absolute;left:11295;top:9280;width:374;height:329" type="#_x0000_t75" stroked="false">
              <v:imagedata r:id="rId47" o:title=""/>
            </v:shape>
            <v:shape style="position:absolute;left:12088;top:8928;width:152;height:329" type="#_x0000_t75" stroked="false">
              <v:imagedata r:id="rId48" o:title=""/>
            </v:shape>
            <v:shape style="position:absolute;left:11295;top:8928;width:374;height:329" type="#_x0000_t75" stroked="false">
              <v:imagedata r:id="rId49" o:title=""/>
            </v:shape>
            <v:shape style="position:absolute;left:12088;top:8577;width:152;height:329" type="#_x0000_t75" stroked="false">
              <v:imagedata r:id="rId50" o:title=""/>
            </v:shape>
            <v:shape style="position:absolute;left:11692;top:8577;width:374;height:329" type="#_x0000_t75" stroked="false">
              <v:imagedata r:id="rId51" o:title=""/>
            </v:shape>
            <v:shape style="position:absolute;left:12088;top:8226;width:152;height:329" type="#_x0000_t75" stroked="false">
              <v:imagedata r:id="rId52" o:title=""/>
            </v:shape>
            <v:shape style="position:absolute;left:11692;top:8226;width:374;height:329" type="#_x0000_t75" stroked="false">
              <v:imagedata r:id="rId53" o:title=""/>
            </v:shape>
            <v:shape style="position:absolute;left:11295;top:8226;width:374;height:329" type="#_x0000_t75" stroked="false">
              <v:imagedata r:id="rId54" o:title=""/>
            </v:shape>
            <v:shape style="position:absolute;left:11692;top:7874;width:374;height:329" type="#_x0000_t75" stroked="false">
              <v:imagedata r:id="rId55" o:title=""/>
            </v:shape>
            <v:shape style="position:absolute;left:11295;top:7874;width:374;height:329" type="#_x0000_t75" stroked="false">
              <v:imagedata r:id="rId56" o:title=""/>
            </v:shape>
            <v:shape style="position:absolute;left:12088;top:7523;width:152;height:329" type="#_x0000_t75" stroked="false">
              <v:imagedata r:id="rId57" o:title=""/>
            </v:shape>
            <v:shape style="position:absolute;left:11295;top:7523;width:374;height:329" type="#_x0000_t75" stroked="false">
              <v:imagedata r:id="rId58" o:title=""/>
            </v:shape>
            <v:shape style="position:absolute;left:11692;top:7171;width:374;height:329" type="#_x0000_t75" stroked="false">
              <v:imagedata r:id="rId59" o:title=""/>
            </v:shape>
            <v:shape style="position:absolute;left:12088;top:7171;width:152;height:329" type="#_x0000_t75" stroked="false">
              <v:imagedata r:id="rId60" o:title=""/>
            </v:shape>
            <v:shape style="position:absolute;left:12088;top:6820;width:152;height:329" type="#_x0000_t75" stroked="false">
              <v:imagedata r:id="rId61" o:title=""/>
            </v:shape>
            <v:shape style="position:absolute;left:11692;top:6820;width:374;height:329" type="#_x0000_t75" stroked="false">
              <v:imagedata r:id="rId62" o:title=""/>
            </v:shape>
            <v:shape style="position:absolute;left:11295;top:6820;width:374;height:329" type="#_x0000_t75" stroked="false">
              <v:imagedata r:id="rId63" o:title=""/>
            </v:shape>
            <v:shape style="position:absolute;left:11692;top:6469;width:374;height:329" type="#_x0000_t75" stroked="false">
              <v:imagedata r:id="rId64" o:title=""/>
            </v:shape>
            <v:shape style="position:absolute;left:11295;top:6469;width:374;height:329" type="#_x0000_t75" stroked="false">
              <v:imagedata r:id="rId65" o:title=""/>
            </v:shape>
            <v:shape style="position:absolute;left:12088;top:6117;width:152;height:329" type="#_x0000_t75" stroked="false">
              <v:imagedata r:id="rId66" o:title=""/>
            </v:shape>
            <v:shape style="position:absolute;left:11295;top:6117;width:374;height:329" type="#_x0000_t75" stroked="false">
              <v:imagedata r:id="rId67" o:title=""/>
            </v:shape>
            <v:shape style="position:absolute;left:11692;top:5766;width:374;height:329" type="#_x0000_t75" stroked="false">
              <v:imagedata r:id="rId68" o:title=""/>
            </v:shape>
            <v:shape style="position:absolute;left:12088;top:5766;width:152;height:329" type="#_x0000_t75" stroked="false">
              <v:imagedata r:id="rId69" o:title=""/>
            </v:shape>
            <v:shape style="position:absolute;left:12088;top:5414;width:152;height:329" type="#_x0000_t75" stroked="false">
              <v:imagedata r:id="rId70" o:title=""/>
            </v:shape>
            <v:shape style="position:absolute;left:11692;top:5414;width:374;height:329" type="#_x0000_t75" stroked="false">
              <v:imagedata r:id="rId71" o:title=""/>
            </v:shape>
            <v:shape style="position:absolute;left:11295;top:5414;width:374;height:329" type="#_x0000_t75" stroked="false">
              <v:imagedata r:id="rId72" o:title=""/>
            </v:shape>
            <v:shape style="position:absolute;left:11692;top:5063;width:374;height:329" type="#_x0000_t75" stroked="false">
              <v:imagedata r:id="rId73" o:title=""/>
            </v:shape>
            <v:shape style="position:absolute;left:11295;top:5063;width:374;height:329" type="#_x0000_t75" stroked="false">
              <v:imagedata r:id="rId74" o:title=""/>
            </v:shape>
            <v:shape style="position:absolute;left:12088;top:4712;width:152;height:329" type="#_x0000_t75" stroked="false">
              <v:imagedata r:id="rId75" o:title=""/>
            </v:shape>
            <v:shape style="position:absolute;left:11295;top:4712;width:374;height:329" type="#_x0000_t75" stroked="false">
              <v:imagedata r:id="rId76" o:title=""/>
            </v:shape>
            <v:shape style="position:absolute;left:11692;top:4360;width:374;height:329" type="#_x0000_t75" stroked="false">
              <v:imagedata r:id="rId77" o:title=""/>
            </v:shape>
            <v:shape style="position:absolute;left:12088;top:4360;width:152;height:329" type="#_x0000_t75" stroked="false">
              <v:imagedata r:id="rId78" o:title=""/>
            </v:shape>
            <v:shape style="position:absolute;left:12088;top:4009;width:152;height:329" type="#_x0000_t75" stroked="false">
              <v:imagedata r:id="rId79" o:title=""/>
            </v:shape>
            <v:shape style="position:absolute;left:11692;top:4009;width:374;height:329" type="#_x0000_t75" stroked="false">
              <v:imagedata r:id="rId80" o:title=""/>
            </v:shape>
            <v:shape style="position:absolute;left:11295;top:4009;width:374;height:329" type="#_x0000_t75" stroked="false">
              <v:imagedata r:id="rId81" o:title=""/>
            </v:shape>
            <v:shape style="position:absolute;left:11692;top:3657;width:374;height:329" type="#_x0000_t75" stroked="false">
              <v:imagedata r:id="rId82" o:title=""/>
            </v:shape>
            <v:shape style="position:absolute;left:11295;top:3657;width:374;height:329" type="#_x0000_t75" stroked="false">
              <v:imagedata r:id="rId83" o:title=""/>
            </v:shape>
            <v:shape style="position:absolute;left:12088;top:3306;width:152;height:329" type="#_x0000_t75" stroked="false">
              <v:imagedata r:id="rId84" o:title=""/>
            </v:shape>
            <v:shape style="position:absolute;left:11295;top:3306;width:374;height:329" type="#_x0000_t75" stroked="false">
              <v:imagedata r:id="rId85" o:title=""/>
            </v:shape>
            <v:shape style="position:absolute;left:12088;top:2955;width:152;height:329" type="#_x0000_t75" stroked="false">
              <v:imagedata r:id="rId86" o:title=""/>
            </v:shape>
            <v:shape style="position:absolute;left:11692;top:2955;width:374;height:329" type="#_x0000_t75" stroked="false">
              <v:imagedata r:id="rId87" o:title=""/>
            </v:shape>
            <v:shape style="position:absolute;left:12088;top:2603;width:152;height:329" type="#_x0000_t75" stroked="false">
              <v:imagedata r:id="rId88" o:title=""/>
            </v:shape>
            <v:shape style="position:absolute;left:11692;top:2603;width:374;height:329" type="#_x0000_t75" stroked="false">
              <v:imagedata r:id="rId89" o:title=""/>
            </v:shape>
            <v:shape style="position:absolute;left:11295;top:2603;width:374;height:329" type="#_x0000_t75" stroked="false">
              <v:imagedata r:id="rId90" o:title=""/>
            </v:shape>
            <v:shape style="position:absolute;left:11692;top:2252;width:374;height:329" type="#_x0000_t75" stroked="false">
              <v:imagedata r:id="rId91" o:title=""/>
            </v:shape>
            <v:shape style="position:absolute;left:11295;top:2252;width:374;height:329" type="#_x0000_t75" stroked="false">
              <v:imagedata r:id="rId92" o:title=""/>
            </v:shape>
            <v:shape style="position:absolute;left:12088;top:1900;width:152;height:329" type="#_x0000_t75" stroked="false">
              <v:imagedata r:id="rId93" o:title=""/>
            </v:shape>
            <v:shape style="position:absolute;left:11295;top:1900;width:374;height:329" type="#_x0000_t75" stroked="false">
              <v:imagedata r:id="rId94" o:title=""/>
            </v:shape>
            <v:shape style="position:absolute;left:12088;top:1549;width:152;height:329" type="#_x0000_t75" stroked="false">
              <v:imagedata r:id="rId95" o:title=""/>
            </v:shape>
            <v:shape style="position:absolute;left:11692;top:1549;width:374;height:329" type="#_x0000_t75" stroked="false">
              <v:imagedata r:id="rId96" o:title=""/>
            </v:shape>
            <v:shape style="position:absolute;left:12088;top:1198;width:152;height:329" type="#_x0000_t75" stroked="false">
              <v:imagedata r:id="rId97" o:title=""/>
            </v:shape>
            <v:shape style="position:absolute;left:11692;top:1198;width:374;height:329" type="#_x0000_t75" stroked="false">
              <v:imagedata r:id="rId98" o:title=""/>
            </v:shape>
            <v:shape style="position:absolute;left:11295;top:1198;width:374;height:329" type="#_x0000_t75" stroked="false">
              <v:imagedata r:id="rId99" o:title=""/>
            </v:shape>
            <v:shape style="position:absolute;left:11692;top:846;width:374;height:329" type="#_x0000_t75" stroked="false">
              <v:imagedata r:id="rId100" o:title=""/>
            </v:shape>
            <v:shape style="position:absolute;left:11295;top:846;width:374;height:329" type="#_x0000_t75" stroked="false">
              <v:imagedata r:id="rId101" o:title=""/>
            </v:shape>
            <v:shape style="position:absolute;left:12088;top:495;width:152;height:329" type="#_x0000_t75" stroked="false">
              <v:imagedata r:id="rId102" o:title=""/>
            </v:shape>
            <v:shape style="position:absolute;left:11295;top:495;width:374;height:329" type="#_x0000_t75" stroked="false">
              <v:imagedata r:id="rId103" o:title=""/>
            </v:shape>
            <v:shape style="position:absolute;left:12088;top:143;width:152;height:329" type="#_x0000_t75" stroked="false">
              <v:imagedata r:id="rId104" o:title=""/>
            </v:shape>
            <v:shape style="position:absolute;left:11692;top:143;width:374;height:329" type="#_x0000_t75" stroked="false">
              <v:imagedata r:id="rId105" o:title=""/>
            </v:shape>
            <v:shape style="position:absolute;left:12088;top:0;width:152;height:121" type="#_x0000_t75" stroked="false">
              <v:imagedata r:id="rId106" o:title=""/>
            </v:shape>
            <v:shape style="position:absolute;left:11692;top:0;width:374;height:121" type="#_x0000_t75" stroked="false">
              <v:imagedata r:id="rId107" o:title=""/>
            </v:shape>
            <v:shape style="position:absolute;left:11295;top:0;width:374;height:121" type="#_x0000_t75" stroked="false">
              <v:imagedata r:id="rId108" o:title=""/>
            </v:shape>
            <v:shape style="position:absolute;left:12088;top:846;width:152;height:329" type="#_x0000_t75" stroked="false">
              <v:imagedata r:id="rId109" o:title=""/>
            </v:shape>
            <v:shape style="position:absolute;left:12088;top:2252;width:152;height:329" type="#_x0000_t75" stroked="false">
              <v:imagedata r:id="rId110" o:title=""/>
            </v:shape>
            <v:shape style="position:absolute;left:12088;top:6469;width:152;height:329" type="#_x0000_t75" stroked="false">
              <v:imagedata r:id="rId111" o:title=""/>
            </v:shape>
            <v:shape style="position:absolute;left:12088;top:7874;width:152;height:329" type="#_x0000_t75" stroked="false">
              <v:imagedata r:id="rId112" o:title=""/>
            </v:shape>
            <v:shape style="position:absolute;left:12088;top:9280;width:152;height:329" type="#_x0000_t75" stroked="false">
              <v:imagedata r:id="rId113" o:title=""/>
            </v:shape>
            <v:shape style="position:absolute;left:12088;top:10685;width:152;height:329" type="#_x0000_t75" stroked="false">
              <v:imagedata r:id="rId114" o:title=""/>
            </v:shape>
            <v:shape style="position:absolute;left:12088;top:13496;width:152;height:329" type="#_x0000_t75" stroked="false">
              <v:imagedata r:id="rId115" o:title=""/>
            </v:shape>
            <v:shape style="position:absolute;left:11692;top:495;width:374;height:329" type="#_x0000_t75" stroked="false">
              <v:imagedata r:id="rId116" o:title=""/>
            </v:shape>
            <v:shape style="position:absolute;left:11271;top:0;width:421;height:496" type="#_x0000_t75" stroked="false">
              <v:imagedata r:id="rId117" o:title=""/>
            </v:shape>
            <v:shape style="position:absolute;left:12065;top:120;width:175;height:375" type="#_x0000_t75" stroked="false">
              <v:imagedata r:id="rId118" o:title=""/>
            </v:shape>
            <v:shape style="position:absolute;left:11669;top:0;width:420;height:144" type="#_x0000_t75" stroked="false">
              <v:imagedata r:id="rId119" o:title=""/>
            </v:shape>
            <v:shape style="position:absolute;left:11692;top:1900;width:374;height:329" type="#_x0000_t75" stroked="false">
              <v:imagedata r:id="rId120" o:title=""/>
            </v:shape>
            <v:shape style="position:absolute;left:11271;top:1175;width:421;height:726" type="#_x0000_t75" stroked="false">
              <v:imagedata r:id="rId121" o:title=""/>
            </v:shape>
            <v:shape style="position:absolute;left:12065;top:1526;width:175;height:375" type="#_x0000_t75" stroked="false">
              <v:imagedata r:id="rId122" o:title=""/>
            </v:shape>
            <v:shape style="position:absolute;left:11669;top:1175;width:420;height:375" type="#_x0000_t75" stroked="false">
              <v:imagedata r:id="rId123" o:title=""/>
            </v:shape>
            <v:shape style="position:absolute;left:11271;top:472;width:421;height:726" type="#_x0000_t75" stroked="false">
              <v:imagedata r:id="rId124" o:title=""/>
            </v:shape>
            <v:shape style="position:absolute;left:12065;top:823;width:175;height:375" type="#_x0000_t75" stroked="false">
              <v:imagedata r:id="rId125" o:title=""/>
            </v:shape>
            <v:shape style="position:absolute;left:11669;top:472;width:420;height:375" type="#_x0000_t75" stroked="false">
              <v:imagedata r:id="rId126" o:title=""/>
            </v:shape>
            <v:shape style="position:absolute;left:11271;top:2580;width:421;height:726" type="#_x0000_t75" stroked="false">
              <v:imagedata r:id="rId127" o:title=""/>
            </v:shape>
            <v:shape style="position:absolute;left:12065;top:2932;width:175;height:375" type="#_x0000_t75" stroked="false">
              <v:imagedata r:id="rId128" o:title=""/>
            </v:shape>
            <v:shape style="position:absolute;left:11669;top:2580;width:420;height:375" type="#_x0000_t75" stroked="false">
              <v:imagedata r:id="rId129" o:title=""/>
            </v:shape>
            <v:shape style="position:absolute;left:11271;top:1877;width:421;height:726" type="#_x0000_t75" stroked="false">
              <v:imagedata r:id="rId130" o:title=""/>
            </v:shape>
            <v:shape style="position:absolute;left:12065;top:2229;width:175;height:375" type="#_x0000_t75" stroked="false">
              <v:imagedata r:id="rId131" o:title=""/>
            </v:shape>
            <v:shape style="position:absolute;left:11669;top:1877;width:420;height:375" type="#_x0000_t75" stroked="false">
              <v:imagedata r:id="rId132" o:title=""/>
            </v:shape>
            <v:shape style="position:absolute;left:11271;top:3986;width:421;height:726" type="#_x0000_t75" stroked="false">
              <v:imagedata r:id="rId133" o:title=""/>
            </v:shape>
            <v:shape style="position:absolute;left:12065;top:4337;width:175;height:375" type="#_x0000_t75" stroked="false">
              <v:imagedata r:id="rId134" o:title=""/>
            </v:shape>
            <v:shape style="position:absolute;left:11669;top:3986;width:420;height:375" type="#_x0000_t75" stroked="false">
              <v:imagedata r:id="rId135" o:title=""/>
            </v:shape>
            <v:shape style="position:absolute;left:11271;top:3283;width:421;height:726" type="#_x0000_t75" stroked="false">
              <v:imagedata r:id="rId136" o:title=""/>
            </v:shape>
            <v:shape style="position:absolute;left:12065;top:3634;width:175;height:375" type="#_x0000_t75" stroked="false">
              <v:imagedata r:id="rId137" o:title=""/>
            </v:shape>
            <v:shape style="position:absolute;left:11669;top:3283;width:420;height:375" type="#_x0000_t75" stroked="false">
              <v:imagedata r:id="rId138" o:title=""/>
            </v:shape>
            <v:shape style="position:absolute;left:11692;top:6117;width:374;height:329" type="#_x0000_t75" stroked="false">
              <v:imagedata r:id="rId139" o:title=""/>
            </v:shape>
            <v:shape style="position:absolute;left:11271;top:5391;width:421;height:726" type="#_x0000_t75" stroked="false">
              <v:imagedata r:id="rId140" o:title=""/>
            </v:shape>
            <v:shape style="position:absolute;left:12065;top:5743;width:175;height:375" type="#_x0000_t75" stroked="false">
              <v:imagedata r:id="rId141" o:title=""/>
            </v:shape>
            <v:shape style="position:absolute;left:11669;top:5391;width:420;height:375" type="#_x0000_t75" stroked="false">
              <v:imagedata r:id="rId142" o:title=""/>
            </v:shape>
            <v:shape style="position:absolute;left:11271;top:4689;width:421;height:726" type="#_x0000_t75" stroked="false">
              <v:imagedata r:id="rId143" o:title=""/>
            </v:shape>
            <v:shape style="position:absolute;left:12065;top:5040;width:175;height:375" type="#_x0000_t75" stroked="false">
              <v:imagedata r:id="rId144" o:title=""/>
            </v:shape>
            <v:shape style="position:absolute;left:11669;top:4689;width:420;height:375" type="#_x0000_t75" stroked="false">
              <v:imagedata r:id="rId145" o:title=""/>
            </v:shape>
            <v:shape style="position:absolute;left:11692;top:7523;width:374;height:329" type="#_x0000_t75" stroked="false">
              <v:imagedata r:id="rId146" o:title=""/>
            </v:shape>
            <v:shape style="position:absolute;left:11271;top:6797;width:421;height:726" type="#_x0000_t75" stroked="false">
              <v:imagedata r:id="rId147" o:title=""/>
            </v:shape>
            <v:shape style="position:absolute;left:12065;top:7148;width:175;height:375" type="#_x0000_t75" stroked="false">
              <v:imagedata r:id="rId148" o:title=""/>
            </v:shape>
            <v:shape style="position:absolute;left:11669;top:6797;width:420;height:375" type="#_x0000_t75" stroked="false">
              <v:imagedata r:id="rId149" o:title=""/>
            </v:shape>
            <v:shape style="position:absolute;left:11271;top:6094;width:421;height:726" type="#_x0000_t75" stroked="false">
              <v:imagedata r:id="rId150" o:title=""/>
            </v:shape>
            <v:shape style="position:absolute;left:12065;top:6446;width:175;height:375" type="#_x0000_t75" stroked="false">
              <v:imagedata r:id="rId151" o:title=""/>
            </v:shape>
            <v:shape style="position:absolute;left:11669;top:6094;width:420;height:375" type="#_x0000_t75" stroked="false">
              <v:imagedata r:id="rId152" o:title=""/>
            </v:shape>
            <v:shape style="position:absolute;left:11692;top:8928;width:374;height:329" type="#_x0000_t75" stroked="false">
              <v:imagedata r:id="rId153" o:title=""/>
            </v:shape>
            <v:shape style="position:absolute;left:11271;top:8202;width:421;height:726" type="#_x0000_t75" stroked="false">
              <v:imagedata r:id="rId154" o:title=""/>
            </v:shape>
            <v:shape style="position:absolute;left:12065;top:8554;width:175;height:375" type="#_x0000_t75" stroked="false">
              <v:imagedata r:id="rId155" o:title=""/>
            </v:shape>
            <v:shape style="position:absolute;left:11669;top:8202;width:420;height:375" type="#_x0000_t75" stroked="false">
              <v:imagedata r:id="rId156" o:title=""/>
            </v:shape>
            <v:shape style="position:absolute;left:11271;top:7500;width:421;height:726" type="#_x0000_t75" stroked="false">
              <v:imagedata r:id="rId157" o:title=""/>
            </v:shape>
            <v:shape style="position:absolute;left:12065;top:7851;width:175;height:375" type="#_x0000_t75" stroked="false">
              <v:imagedata r:id="rId158" o:title=""/>
            </v:shape>
            <v:shape style="position:absolute;left:11669;top:7500;width:420;height:375" type="#_x0000_t75" stroked="false">
              <v:imagedata r:id="rId159" o:title=""/>
            </v:shape>
            <v:shape style="position:absolute;left:11692;top:10334;width:374;height:329" type="#_x0000_t75" stroked="false">
              <v:imagedata r:id="rId160" o:title=""/>
            </v:shape>
            <v:shape style="position:absolute;left:11271;top:9608;width:421;height:726" type="#_x0000_t75" stroked="false">
              <v:imagedata r:id="rId161" o:title=""/>
            </v:shape>
            <v:shape style="position:absolute;left:12065;top:9959;width:175;height:375" type="#_x0000_t75" stroked="false">
              <v:imagedata r:id="rId162" o:title=""/>
            </v:shape>
            <v:shape style="position:absolute;left:11669;top:9608;width:420;height:375" type="#_x0000_t75" stroked="false">
              <v:imagedata r:id="rId163" o:title=""/>
            </v:shape>
            <v:shape style="position:absolute;left:11271;top:8905;width:421;height:726" type="#_x0000_t75" stroked="false">
              <v:imagedata r:id="rId164" o:title=""/>
            </v:shape>
            <v:shape style="position:absolute;left:12065;top:9257;width:175;height:375" type="#_x0000_t75" stroked="false">
              <v:imagedata r:id="rId165" o:title=""/>
            </v:shape>
            <v:shape style="position:absolute;left:11669;top:8905;width:420;height:375" type="#_x0000_t75" stroked="false">
              <v:imagedata r:id="rId166" o:title=""/>
            </v:shape>
            <v:shape style="position:absolute;left:11271;top:11014;width:421;height:726" type="#_x0000_t75" stroked="false">
              <v:imagedata r:id="rId167" o:title=""/>
            </v:shape>
            <v:shape style="position:absolute;left:12065;top:11365;width:175;height:375" type="#_x0000_t75" stroked="false">
              <v:imagedata r:id="rId168" o:title=""/>
            </v:shape>
            <v:shape style="position:absolute;left:11669;top:11014;width:420;height:375" type="#_x0000_t75" stroked="false">
              <v:imagedata r:id="rId169" o:title=""/>
            </v:shape>
            <v:shape style="position:absolute;left:11271;top:10311;width:421;height:726" type="#_x0000_t75" stroked="false">
              <v:imagedata r:id="rId170" o:title=""/>
            </v:shape>
            <v:shape style="position:absolute;left:12065;top:10662;width:175;height:375" type="#_x0000_t75" stroked="false">
              <v:imagedata r:id="rId171" o:title=""/>
            </v:shape>
            <v:shape style="position:absolute;left:11669;top:10311;width:420;height:375" type="#_x0000_t75" stroked="false">
              <v:imagedata r:id="rId172" o:title=""/>
            </v:shape>
            <v:shape style="position:absolute;left:11692;top:13145;width:374;height:329" type="#_x0000_t75" stroked="false">
              <v:imagedata r:id="rId173" o:title=""/>
            </v:shape>
            <v:shape style="position:absolute;left:11271;top:12419;width:421;height:726" type="#_x0000_t75" stroked="false">
              <v:imagedata r:id="rId174" o:title=""/>
            </v:shape>
            <v:shape style="position:absolute;left:12065;top:12771;width:175;height:375" type="#_x0000_t75" stroked="false">
              <v:imagedata r:id="rId175" o:title=""/>
            </v:shape>
            <v:shape style="position:absolute;left:11669;top:12419;width:420;height:375" type="#_x0000_t75" stroked="false">
              <v:imagedata r:id="rId176" o:title=""/>
            </v:shape>
            <v:shape style="position:absolute;left:11271;top:11716;width:421;height:726" type="#_x0000_t75" stroked="false">
              <v:imagedata r:id="rId177" o:title=""/>
            </v:shape>
            <v:shape style="position:absolute;left:12065;top:12068;width:175;height:375" type="#_x0000_t75" stroked="false">
              <v:imagedata r:id="rId178" o:title=""/>
            </v:shape>
            <v:shape style="position:absolute;left:11669;top:11716;width:420;height:375" type="#_x0000_t75" stroked="false">
              <v:imagedata r:id="rId179" o:title=""/>
            </v:shape>
            <v:shape style="position:absolute;left:11271;top:13825;width:421;height:726" type="#_x0000_t75" stroked="false">
              <v:imagedata r:id="rId180" o:title=""/>
            </v:shape>
            <v:shape style="position:absolute;left:12065;top:14176;width:175;height:375" type="#_x0000_t75" stroked="false">
              <v:imagedata r:id="rId181" o:title=""/>
            </v:shape>
            <v:shape style="position:absolute;left:11669;top:13825;width:420;height:375" type="#_x0000_t75" stroked="false">
              <v:imagedata r:id="rId182" o:title=""/>
            </v:shape>
            <v:shape style="position:absolute;left:11271;top:13122;width:421;height:726" type="#_x0000_t75" stroked="false">
              <v:imagedata r:id="rId183" o:title=""/>
            </v:shape>
            <v:shape style="position:absolute;left:12065;top:13473;width:175;height:375" type="#_x0000_t75" stroked="false">
              <v:imagedata r:id="rId184" o:title=""/>
            </v:shape>
            <v:shape style="position:absolute;left:11669;top:13122;width:420;height:375" type="#_x0000_t75" stroked="false">
              <v:imagedata r:id="rId185" o:title=""/>
            </v:shape>
            <v:shape style="position:absolute;left:11271;top:14527;width:421;height:610" type="#_x0000_t75" stroked="false">
              <v:imagedata r:id="rId186" o:title=""/>
            </v:shape>
            <v:shape style="position:absolute;left:12065;top:14879;width:175;height:259" type="#_x0000_t75" stroked="false">
              <v:imagedata r:id="rId187" o:title=""/>
            </v:shape>
            <v:shape style="position:absolute;left:11669;top:14527;width:420;height:375" type="#_x0000_t75" stroked="false">
              <v:imagedata r:id="rId188" o:title=""/>
            </v:shape>
            <w10:wrap type="none"/>
          </v:group>
        </w:pic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0"/>
        <w:rPr>
          <w:rFonts w:ascii="Calibri"/>
          <w:sz w:val="21"/>
        </w:rPr>
      </w:pPr>
    </w:p>
    <w:p>
      <w:pPr>
        <w:pStyle w:val="BodyText"/>
        <w:spacing w:before="226"/>
        <w:ind w:left="1094" w:right="2365" w:firstLine="842"/>
        <w:jc w:val="right"/>
      </w:pPr>
      <w:r>
        <w:rPr/>
        <w:pict>
          <v:shape style="position:absolute;margin-left:82.307655pt;margin-top:-6.767812pt;width:41.35pt;height:66.45pt;mso-position-horizontal-relative:page;mso-position-vertical-relative:paragraph;z-index:-286781440" type="#_x0000_t202" filled="false" stroked="false">
            <v:textbox inset="0,0,0,0">
              <w:txbxContent>
                <w:p>
                  <w:pPr>
                    <w:spacing w:before="107"/>
                    <w:ind w:left="0" w:right="0" w:firstLine="0"/>
                    <w:jc w:val="left"/>
                    <w:rPr>
                      <w:b/>
                      <w:sz w:val="82"/>
                    </w:rPr>
                  </w:pPr>
                  <w:r>
                    <w:rPr>
                      <w:b/>
                      <w:color w:val="EC008C"/>
                      <w:w w:val="100"/>
                      <w:sz w:val="82"/>
                    </w:rPr>
                    <w:t>W</w:t>
                  </w:r>
                </w:p>
              </w:txbxContent>
            </v:textbox>
            <w10:wrap type="none"/>
          </v:shape>
        </w:pict>
      </w:r>
      <w:r>
        <w:rPr>
          <w:color w:val="231F20"/>
        </w:rPr>
        <w:t>e are </w:t>
      </w:r>
      <w:r>
        <w:rPr>
          <w:color w:val="231F20"/>
          <w:spacing w:val="-3"/>
        </w:rPr>
        <w:t>now </w:t>
      </w:r>
      <w:r>
        <w:rPr>
          <w:color w:val="231F20"/>
        </w:rPr>
        <w:t>ready to </w:t>
      </w:r>
      <w:r>
        <w:rPr>
          <w:color w:val="231F20"/>
          <w:spacing w:val="-3"/>
        </w:rPr>
        <w:t>develop </w:t>
      </w:r>
      <w:r>
        <w:rPr>
          <w:color w:val="231F20"/>
        </w:rPr>
        <w:t>programs to </w:t>
      </w:r>
      <w:r>
        <w:rPr>
          <w:color w:val="231F20"/>
          <w:spacing w:val="-3"/>
        </w:rPr>
        <w:t>solve </w:t>
      </w:r>
      <w:r>
        <w:rPr>
          <w:color w:val="231F20"/>
        </w:rPr>
        <w:t>problems with the com-</w:t>
      </w:r>
      <w:r>
        <w:rPr>
          <w:color w:val="231F20"/>
          <w:w w:val="100"/>
        </w:rPr>
        <w:t> </w:t>
      </w:r>
      <w:r>
        <w:rPr>
          <w:color w:val="231F20"/>
          <w:spacing w:val="-3"/>
        </w:rPr>
        <w:t>puter. </w:t>
      </w:r>
      <w:r>
        <w:rPr>
          <w:color w:val="231F20"/>
        </w:rPr>
        <w:t>In this chapter </w:t>
      </w:r>
      <w:r>
        <w:rPr>
          <w:color w:val="231F20"/>
          <w:spacing w:val="-3"/>
        </w:rPr>
        <w:t>we </w:t>
      </w:r>
      <w:r>
        <w:rPr>
          <w:color w:val="231F20"/>
        </w:rPr>
        <w:t>attempt to do </w:t>
      </w:r>
      <w:r>
        <w:rPr>
          <w:color w:val="231F20"/>
          <w:spacing w:val="-3"/>
        </w:rPr>
        <w:t>two </w:t>
      </w:r>
      <w:r>
        <w:rPr>
          <w:color w:val="231F20"/>
        </w:rPr>
        <w:t>things: first, </w:t>
      </w:r>
      <w:r>
        <w:rPr>
          <w:color w:val="231F20"/>
          <w:spacing w:val="-3"/>
        </w:rPr>
        <w:t>we develop </w:t>
      </w:r>
      <w:r>
        <w:rPr>
          <w:color w:val="231F20"/>
        </w:rPr>
        <w:t>a</w:t>
      </w:r>
      <w:r>
        <w:rPr>
          <w:color w:val="231F20"/>
          <w:w w:val="100"/>
        </w:rPr>
        <w:t> </w:t>
      </w:r>
      <w:r>
        <w:rPr>
          <w:color w:val="231F20"/>
        </w:rPr>
        <w:t>methodology </w:t>
      </w:r>
      <w:r>
        <w:rPr>
          <w:color w:val="231F20"/>
          <w:spacing w:val="-3"/>
        </w:rPr>
        <w:t>for </w:t>
      </w:r>
      <w:r>
        <w:rPr>
          <w:color w:val="231F20"/>
        </w:rPr>
        <w:t>constructing programs to </w:t>
      </w:r>
      <w:r>
        <w:rPr>
          <w:color w:val="231F20"/>
          <w:spacing w:val="-3"/>
        </w:rPr>
        <w:t>solve </w:t>
      </w:r>
      <w:r>
        <w:rPr>
          <w:color w:val="231F20"/>
        </w:rPr>
        <w:t>problems (Section 6.1, Problem</w:t>
      </w:r>
      <w:r>
        <w:rPr>
          <w:color w:val="231F20"/>
          <w:w w:val="100"/>
        </w:rPr>
        <w:t> </w:t>
      </w:r>
      <w:r>
        <w:rPr>
          <w:color w:val="231F20"/>
        </w:rPr>
        <w:t>Solving), and second, </w:t>
      </w:r>
      <w:r>
        <w:rPr>
          <w:color w:val="231F20"/>
          <w:spacing w:val="-3"/>
        </w:rPr>
        <w:t>we develop </w:t>
      </w:r>
      <w:r>
        <w:rPr>
          <w:color w:val="231F20"/>
        </w:rPr>
        <w:t>a methodology </w:t>
      </w:r>
      <w:r>
        <w:rPr>
          <w:color w:val="231F20"/>
          <w:spacing w:val="-3"/>
        </w:rPr>
        <w:t>for </w:t>
      </w:r>
      <w:r>
        <w:rPr>
          <w:color w:val="231F20"/>
        </w:rPr>
        <w:t>fixing those programs (Sec-</w:t>
      </w:r>
      <w:r>
        <w:rPr>
          <w:color w:val="231F20"/>
          <w:spacing w:val="-1"/>
          <w:w w:val="100"/>
        </w:rPr>
        <w:t> </w:t>
      </w:r>
      <w:r>
        <w:rPr>
          <w:color w:val="231F20"/>
        </w:rPr>
        <w:t>tion 6.2, Debugging) under the </w:t>
      </w:r>
      <w:r>
        <w:rPr>
          <w:color w:val="231F20"/>
          <w:spacing w:val="-3"/>
        </w:rPr>
        <w:t>likely </w:t>
      </w:r>
      <w:r>
        <w:rPr>
          <w:color w:val="231F20"/>
        </w:rPr>
        <w:t>condition that </w:t>
      </w:r>
      <w:r>
        <w:rPr>
          <w:color w:val="231F20"/>
          <w:spacing w:val="-3"/>
        </w:rPr>
        <w:t>we </w:t>
      </w:r>
      <w:r>
        <w:rPr>
          <w:color w:val="231F20"/>
        </w:rPr>
        <w:t>did not </w:t>
      </w:r>
      <w:r>
        <w:rPr>
          <w:color w:val="231F20"/>
          <w:spacing w:val="-3"/>
        </w:rPr>
        <w:t>get </w:t>
      </w:r>
      <w:r>
        <w:rPr>
          <w:color w:val="231F20"/>
        </w:rPr>
        <w:t>everything</w:t>
      </w:r>
    </w:p>
    <w:p>
      <w:pPr>
        <w:pStyle w:val="BodyText"/>
        <w:spacing w:line="274" w:lineRule="exact"/>
        <w:ind w:left="1153"/>
        <w:jc w:val="both"/>
      </w:pPr>
      <w:r>
        <w:rPr>
          <w:color w:val="231F20"/>
        </w:rPr>
        <w:t>right the first time.</w:t>
      </w:r>
    </w:p>
    <w:p>
      <w:pPr>
        <w:pStyle w:val="BodyText"/>
        <w:spacing w:line="230" w:lineRule="auto" w:before="8"/>
        <w:ind w:left="1153" w:right="2366" w:firstLine="413"/>
        <w:jc w:val="both"/>
      </w:pPr>
      <w:r>
        <w:rPr>
          <w:color w:val="231F20"/>
        </w:rPr>
        <w:t>There</w:t>
      </w:r>
      <w:r>
        <w:rPr>
          <w:color w:val="231F20"/>
          <w:spacing w:val="-7"/>
        </w:rPr>
        <w:t> </w:t>
      </w:r>
      <w:r>
        <w:rPr>
          <w:color w:val="231F20"/>
        </w:rPr>
        <w:t>is</w:t>
      </w:r>
      <w:r>
        <w:rPr>
          <w:color w:val="231F20"/>
          <w:spacing w:val="-7"/>
        </w:rPr>
        <w:t> </w:t>
      </w:r>
      <w:r>
        <w:rPr>
          <w:color w:val="231F20"/>
        </w:rPr>
        <w:t>a</w:t>
      </w:r>
      <w:r>
        <w:rPr>
          <w:color w:val="231F20"/>
          <w:spacing w:val="-6"/>
        </w:rPr>
        <w:t> </w:t>
      </w:r>
      <w:r>
        <w:rPr>
          <w:color w:val="231F20"/>
        </w:rPr>
        <w:t>long</w:t>
      </w:r>
      <w:r>
        <w:rPr>
          <w:color w:val="231F20"/>
          <w:spacing w:val="-7"/>
        </w:rPr>
        <w:t> </w:t>
      </w:r>
      <w:r>
        <w:rPr>
          <w:color w:val="231F20"/>
        </w:rPr>
        <w:t>tradition</w:t>
      </w:r>
      <w:r>
        <w:rPr>
          <w:color w:val="231F20"/>
          <w:spacing w:val="-6"/>
        </w:rPr>
        <w:t> </w:t>
      </w:r>
      <w:r>
        <w:rPr>
          <w:color w:val="231F20"/>
        </w:rPr>
        <w:t>that</w:t>
      </w:r>
      <w:r>
        <w:rPr>
          <w:color w:val="231F20"/>
          <w:spacing w:val="-7"/>
        </w:rPr>
        <w:t> </w:t>
      </w:r>
      <w:r>
        <w:rPr>
          <w:color w:val="231F20"/>
        </w:rPr>
        <w:t>the</w:t>
      </w:r>
      <w:r>
        <w:rPr>
          <w:color w:val="231F20"/>
          <w:spacing w:val="-6"/>
        </w:rPr>
        <w:t> </w:t>
      </w:r>
      <w:r>
        <w:rPr>
          <w:color w:val="231F20"/>
        </w:rPr>
        <w:t>errors</w:t>
      </w:r>
      <w:r>
        <w:rPr>
          <w:color w:val="231F20"/>
          <w:spacing w:val="-7"/>
        </w:rPr>
        <w:t> </w:t>
      </w:r>
      <w:r>
        <w:rPr>
          <w:color w:val="231F20"/>
        </w:rPr>
        <w:t>present</w:t>
      </w:r>
      <w:r>
        <w:rPr>
          <w:color w:val="231F20"/>
          <w:spacing w:val="-6"/>
        </w:rPr>
        <w:t> </w:t>
      </w:r>
      <w:r>
        <w:rPr>
          <w:color w:val="231F20"/>
        </w:rPr>
        <w:t>in</w:t>
      </w:r>
      <w:r>
        <w:rPr>
          <w:color w:val="231F20"/>
          <w:spacing w:val="-7"/>
        </w:rPr>
        <w:t> </w:t>
      </w:r>
      <w:r>
        <w:rPr>
          <w:color w:val="231F20"/>
        </w:rPr>
        <w:t>programs</w:t>
      </w:r>
      <w:r>
        <w:rPr>
          <w:color w:val="231F20"/>
          <w:spacing w:val="-6"/>
        </w:rPr>
        <w:t> </w:t>
      </w:r>
      <w:r>
        <w:rPr>
          <w:color w:val="231F20"/>
        </w:rPr>
        <w:t>are</w:t>
      </w:r>
      <w:r>
        <w:rPr>
          <w:color w:val="231F20"/>
          <w:spacing w:val="-7"/>
        </w:rPr>
        <w:t> </w:t>
      </w:r>
      <w:r>
        <w:rPr>
          <w:color w:val="231F20"/>
        </w:rPr>
        <w:t>referred</w:t>
      </w:r>
      <w:r>
        <w:rPr>
          <w:color w:val="231F20"/>
          <w:spacing w:val="-6"/>
        </w:rPr>
        <w:t> </w:t>
      </w:r>
      <w:r>
        <w:rPr>
          <w:color w:val="231F20"/>
        </w:rPr>
        <w:t>to</w:t>
      </w:r>
      <w:r>
        <w:rPr>
          <w:color w:val="231F20"/>
          <w:spacing w:val="-7"/>
        </w:rPr>
        <w:t> </w:t>
      </w:r>
      <w:r>
        <w:rPr>
          <w:color w:val="231F20"/>
        </w:rPr>
        <w:t>as </w:t>
      </w:r>
      <w:r>
        <w:rPr>
          <w:rFonts w:ascii="Palatino Linotype"/>
          <w:i/>
          <w:color w:val="231F20"/>
        </w:rPr>
        <w:t>bugs</w:t>
      </w:r>
      <w:r>
        <w:rPr>
          <w:color w:val="231F20"/>
        </w:rPr>
        <w:t>,</w:t>
      </w:r>
      <w:r>
        <w:rPr>
          <w:color w:val="231F20"/>
          <w:spacing w:val="-9"/>
        </w:rPr>
        <w:t> </w:t>
      </w:r>
      <w:r>
        <w:rPr>
          <w:color w:val="231F20"/>
        </w:rPr>
        <w:t>and</w:t>
      </w:r>
      <w:r>
        <w:rPr>
          <w:color w:val="231F20"/>
          <w:spacing w:val="-9"/>
        </w:rPr>
        <w:t> </w:t>
      </w:r>
      <w:r>
        <w:rPr>
          <w:color w:val="231F20"/>
        </w:rPr>
        <w:t>the</w:t>
      </w:r>
      <w:r>
        <w:rPr>
          <w:color w:val="231F20"/>
          <w:spacing w:val="-9"/>
        </w:rPr>
        <w:t> </w:t>
      </w:r>
      <w:r>
        <w:rPr>
          <w:color w:val="231F20"/>
        </w:rPr>
        <w:t>process</w:t>
      </w:r>
      <w:r>
        <w:rPr>
          <w:color w:val="231F20"/>
          <w:spacing w:val="-8"/>
        </w:rPr>
        <w:t> </w:t>
      </w:r>
      <w:r>
        <w:rPr>
          <w:color w:val="231F20"/>
        </w:rPr>
        <w:t>of</w:t>
      </w:r>
      <w:r>
        <w:rPr>
          <w:color w:val="231F20"/>
          <w:spacing w:val="-9"/>
        </w:rPr>
        <w:t> </w:t>
      </w:r>
      <w:r>
        <w:rPr>
          <w:color w:val="231F20"/>
        </w:rPr>
        <w:t>removing</w:t>
      </w:r>
      <w:r>
        <w:rPr>
          <w:color w:val="231F20"/>
          <w:spacing w:val="-8"/>
        </w:rPr>
        <w:t> </w:t>
      </w:r>
      <w:r>
        <w:rPr>
          <w:color w:val="231F20"/>
        </w:rPr>
        <w:t>those</w:t>
      </w:r>
      <w:r>
        <w:rPr>
          <w:color w:val="231F20"/>
          <w:spacing w:val="-9"/>
        </w:rPr>
        <w:t> </w:t>
      </w:r>
      <w:r>
        <w:rPr>
          <w:color w:val="231F20"/>
        </w:rPr>
        <w:t>errors</w:t>
      </w:r>
      <w:r>
        <w:rPr>
          <w:color w:val="231F20"/>
          <w:spacing w:val="-8"/>
        </w:rPr>
        <w:t> </w:t>
      </w:r>
      <w:r>
        <w:rPr>
          <w:color w:val="231F20"/>
        </w:rPr>
        <w:t>is</w:t>
      </w:r>
      <w:r>
        <w:rPr>
          <w:color w:val="231F20"/>
          <w:spacing w:val="-9"/>
        </w:rPr>
        <w:t> </w:t>
      </w:r>
      <w:r>
        <w:rPr>
          <w:color w:val="231F20"/>
        </w:rPr>
        <w:t>called</w:t>
      </w:r>
      <w:r>
        <w:rPr>
          <w:color w:val="231F20"/>
          <w:spacing w:val="-10"/>
        </w:rPr>
        <w:t> </w:t>
      </w:r>
      <w:r>
        <w:rPr>
          <w:rFonts w:ascii="Palatino Linotype"/>
          <w:i/>
          <w:color w:val="231F20"/>
        </w:rPr>
        <w:t>debugging</w:t>
      </w:r>
      <w:r>
        <w:rPr>
          <w:color w:val="231F20"/>
        </w:rPr>
        <w:t>.</w:t>
      </w:r>
      <w:r>
        <w:rPr>
          <w:color w:val="231F20"/>
          <w:spacing w:val="-8"/>
        </w:rPr>
        <w:t> </w:t>
      </w:r>
      <w:r>
        <w:rPr>
          <w:color w:val="231F20"/>
        </w:rPr>
        <w:t>The</w:t>
      </w:r>
      <w:r>
        <w:rPr>
          <w:color w:val="231F20"/>
          <w:spacing w:val="-7"/>
        </w:rPr>
        <w:t> </w:t>
      </w:r>
      <w:r>
        <w:rPr>
          <w:color w:val="231F20"/>
        </w:rPr>
        <w:t>opportu- nities</w:t>
      </w:r>
      <w:r>
        <w:rPr>
          <w:color w:val="231F20"/>
          <w:spacing w:val="-9"/>
        </w:rPr>
        <w:t> </w:t>
      </w:r>
      <w:r>
        <w:rPr>
          <w:color w:val="231F20"/>
          <w:spacing w:val="-3"/>
        </w:rPr>
        <w:t>for</w:t>
      </w:r>
      <w:r>
        <w:rPr>
          <w:color w:val="231F20"/>
          <w:spacing w:val="-8"/>
        </w:rPr>
        <w:t> </w:t>
      </w:r>
      <w:r>
        <w:rPr>
          <w:color w:val="231F20"/>
        </w:rPr>
        <w:t>introducing</w:t>
      </w:r>
      <w:r>
        <w:rPr>
          <w:color w:val="231F20"/>
          <w:spacing w:val="-8"/>
        </w:rPr>
        <w:t> </w:t>
      </w:r>
      <w:r>
        <w:rPr>
          <w:color w:val="231F20"/>
        </w:rPr>
        <w:t>bugs</w:t>
      </w:r>
      <w:r>
        <w:rPr>
          <w:color w:val="231F20"/>
          <w:spacing w:val="-8"/>
        </w:rPr>
        <w:t> </w:t>
      </w:r>
      <w:r>
        <w:rPr>
          <w:color w:val="231F20"/>
        </w:rPr>
        <w:t>into</w:t>
      </w:r>
      <w:r>
        <w:rPr>
          <w:color w:val="231F20"/>
          <w:spacing w:val="-9"/>
        </w:rPr>
        <w:t> </w:t>
      </w:r>
      <w:r>
        <w:rPr>
          <w:color w:val="231F20"/>
        </w:rPr>
        <w:t>a</w:t>
      </w:r>
      <w:r>
        <w:rPr>
          <w:color w:val="231F20"/>
          <w:spacing w:val="-8"/>
        </w:rPr>
        <w:t> </w:t>
      </w:r>
      <w:r>
        <w:rPr>
          <w:color w:val="231F20"/>
        </w:rPr>
        <w:t>complicated</w:t>
      </w:r>
      <w:r>
        <w:rPr>
          <w:color w:val="231F20"/>
          <w:spacing w:val="-8"/>
        </w:rPr>
        <w:t> </w:t>
      </w:r>
      <w:r>
        <w:rPr>
          <w:color w:val="231F20"/>
        </w:rPr>
        <w:t>program</w:t>
      </w:r>
      <w:r>
        <w:rPr>
          <w:color w:val="231F20"/>
          <w:spacing w:val="-8"/>
        </w:rPr>
        <w:t> </w:t>
      </w:r>
      <w:r>
        <w:rPr>
          <w:color w:val="231F20"/>
        </w:rPr>
        <w:t>are</w:t>
      </w:r>
      <w:r>
        <w:rPr>
          <w:color w:val="231F20"/>
          <w:spacing w:val="-9"/>
        </w:rPr>
        <w:t> </w:t>
      </w:r>
      <w:r>
        <w:rPr>
          <w:color w:val="231F20"/>
        </w:rPr>
        <w:t>so</w:t>
      </w:r>
      <w:r>
        <w:rPr>
          <w:color w:val="231F20"/>
          <w:spacing w:val="-8"/>
        </w:rPr>
        <w:t> </w:t>
      </w:r>
      <w:r>
        <w:rPr>
          <w:color w:val="231F20"/>
        </w:rPr>
        <w:t>great</w:t>
      </w:r>
      <w:r>
        <w:rPr>
          <w:color w:val="231F20"/>
          <w:spacing w:val="-8"/>
        </w:rPr>
        <w:t> </w:t>
      </w:r>
      <w:r>
        <w:rPr>
          <w:color w:val="231F20"/>
        </w:rPr>
        <w:t>that</w:t>
      </w:r>
      <w:r>
        <w:rPr>
          <w:color w:val="231F20"/>
          <w:spacing w:val="-8"/>
        </w:rPr>
        <w:t> </w:t>
      </w:r>
      <w:r>
        <w:rPr>
          <w:color w:val="231F20"/>
        </w:rPr>
        <w:t>it</w:t>
      </w:r>
      <w:r>
        <w:rPr>
          <w:color w:val="231F20"/>
          <w:spacing w:val="-8"/>
        </w:rPr>
        <w:t> </w:t>
      </w:r>
      <w:r>
        <w:rPr>
          <w:color w:val="231F20"/>
        </w:rPr>
        <w:t>usually takes much more time to </w:t>
      </w:r>
      <w:r>
        <w:rPr>
          <w:color w:val="231F20"/>
          <w:spacing w:val="-3"/>
        </w:rPr>
        <w:t>get </w:t>
      </w:r>
      <w:r>
        <w:rPr>
          <w:color w:val="231F20"/>
        </w:rPr>
        <w:t>the program to </w:t>
      </w:r>
      <w:r>
        <w:rPr>
          <w:color w:val="231F20"/>
          <w:spacing w:val="-3"/>
        </w:rPr>
        <w:t>work </w:t>
      </w:r>
      <w:r>
        <w:rPr>
          <w:color w:val="231F20"/>
        </w:rPr>
        <w:t>correctly (debugging) than it does to create the program in the first</w:t>
      </w:r>
      <w:r>
        <w:rPr>
          <w:color w:val="231F20"/>
          <w:spacing w:val="-2"/>
        </w:rPr>
        <w:t> </w:t>
      </w:r>
      <w:r>
        <w:rPr>
          <w:color w:val="231F20"/>
        </w:rPr>
        <w:t>place.</w:t>
      </w:r>
    </w:p>
    <w:p>
      <w:pPr>
        <w:pStyle w:val="BodyText"/>
        <w:spacing w:before="1"/>
        <w:rPr>
          <w:sz w:val="50"/>
        </w:rPr>
      </w:pPr>
    </w:p>
    <w:p>
      <w:pPr>
        <w:pStyle w:val="Heading2"/>
        <w:jc w:val="both"/>
      </w:pPr>
      <w:r>
        <w:rPr>
          <w:color w:val="EC008C"/>
          <w:w w:val="187"/>
        </w:rPr>
        <w:t>!</w:t>
      </w:r>
      <w:r>
        <w:rPr>
          <w:color w:val="EC008C"/>
          <w:w w:val="91"/>
        </w:rPr>
        <w:t>.</w:t>
      </w:r>
      <w:r>
        <w:rPr>
          <w:color w:val="EC008C"/>
          <w:w w:val="120"/>
        </w:rPr>
        <w:t>1</w:t>
      </w:r>
      <w:r>
        <w:rPr>
          <w:color w:val="EC008C"/>
        </w:rPr>
        <w:t> </w:t>
      </w:r>
      <w:r>
        <w:rPr>
          <w:color w:val="EC008C"/>
          <w:spacing w:val="21"/>
        </w:rPr>
        <w:t> </w:t>
      </w:r>
      <w:r>
        <w:rPr>
          <w:color w:val="EC008C"/>
          <w:w w:val="105"/>
        </w:rPr>
        <w:t>Problem</w:t>
      </w:r>
      <w:r>
        <w:rPr>
          <w:color w:val="EC008C"/>
          <w:spacing w:val="14"/>
        </w:rPr>
        <w:t> </w:t>
      </w:r>
      <w:r>
        <w:rPr>
          <w:color w:val="EC008C"/>
          <w:w w:val="110"/>
        </w:rPr>
        <w:t>Solving</w:t>
      </w:r>
    </w:p>
    <w:p>
      <w:pPr>
        <w:pStyle w:val="Heading5"/>
        <w:spacing w:before="79"/>
      </w:pPr>
      <w:r>
        <w:rPr>
          <w:color w:val="231F20"/>
          <w:w w:val="191"/>
        </w:rPr>
        <w:t>!</w:t>
      </w:r>
      <w:r>
        <w:rPr>
          <w:color w:val="231F20"/>
          <w:w w:val="93"/>
        </w:rPr>
        <w:t>.</w:t>
      </w:r>
      <w:r>
        <w:rPr>
          <w:color w:val="231F20"/>
          <w:w w:val="123"/>
        </w:rPr>
        <w:t>1</w:t>
      </w:r>
      <w:r>
        <w:rPr>
          <w:color w:val="231F20"/>
          <w:w w:val="93"/>
        </w:rPr>
        <w:t>.</w:t>
      </w:r>
      <w:r>
        <w:rPr>
          <w:color w:val="231F20"/>
          <w:w w:val="123"/>
        </w:rPr>
        <w:t>1</w:t>
      </w:r>
      <w:r>
        <w:rPr>
          <w:color w:val="231F20"/>
        </w:rPr>
        <w:t> </w:t>
      </w:r>
      <w:r>
        <w:rPr>
          <w:color w:val="231F20"/>
          <w:spacing w:val="15"/>
        </w:rPr>
        <w:t> </w:t>
      </w:r>
      <w:r>
        <w:rPr>
          <w:color w:val="231F20"/>
          <w:spacing w:val="-3"/>
          <w:w w:val="128"/>
        </w:rPr>
        <w:t>S</w:t>
      </w:r>
      <w:r>
        <w:rPr>
          <w:color w:val="231F20"/>
          <w:w w:val="108"/>
        </w:rPr>
        <w:t>ystematic</w:t>
      </w:r>
      <w:r>
        <w:rPr>
          <w:color w:val="231F20"/>
          <w:spacing w:val="9"/>
        </w:rPr>
        <w:t> </w:t>
      </w:r>
      <w:r>
        <w:rPr>
          <w:color w:val="231F20"/>
          <w:spacing w:val="-1"/>
          <w:w w:val="114"/>
        </w:rPr>
        <w:t>D</w:t>
      </w:r>
      <w:r>
        <w:rPr>
          <w:color w:val="231F20"/>
          <w:w w:val="108"/>
        </w:rPr>
        <w:t>ecomposition</w:t>
      </w:r>
    </w:p>
    <w:p>
      <w:pPr>
        <w:pStyle w:val="BodyText"/>
        <w:spacing w:before="117"/>
        <w:ind w:left="1153" w:right="2362"/>
        <w:jc w:val="both"/>
      </w:pPr>
      <w:r>
        <w:rPr>
          <w:color w:val="231F20"/>
        </w:rPr>
        <w:t>Recall</w:t>
      </w:r>
      <w:r>
        <w:rPr>
          <w:color w:val="231F20"/>
          <w:spacing w:val="-13"/>
        </w:rPr>
        <w:t> </w:t>
      </w:r>
      <w:r>
        <w:rPr>
          <w:color w:val="231F20"/>
        </w:rPr>
        <w:t>from</w:t>
      </w:r>
      <w:r>
        <w:rPr>
          <w:color w:val="231F20"/>
          <w:spacing w:val="-12"/>
        </w:rPr>
        <w:t> </w:t>
      </w:r>
      <w:r>
        <w:rPr>
          <w:color w:val="231F20"/>
        </w:rPr>
        <w:t>Chapter</w:t>
      </w:r>
      <w:r>
        <w:rPr>
          <w:color w:val="231F20"/>
          <w:spacing w:val="-12"/>
        </w:rPr>
        <w:t> </w:t>
      </w:r>
      <w:r>
        <w:rPr>
          <w:color w:val="231F20"/>
        </w:rPr>
        <w:t>1</w:t>
      </w:r>
      <w:r>
        <w:rPr>
          <w:color w:val="231F20"/>
          <w:spacing w:val="-12"/>
        </w:rPr>
        <w:t> </w:t>
      </w:r>
      <w:r>
        <w:rPr>
          <w:color w:val="231F20"/>
        </w:rPr>
        <w:t>that</w:t>
      </w:r>
      <w:r>
        <w:rPr>
          <w:color w:val="231F20"/>
          <w:spacing w:val="-12"/>
        </w:rPr>
        <w:t> </w:t>
      </w:r>
      <w:r>
        <w:rPr>
          <w:color w:val="231F20"/>
        </w:rPr>
        <w:t>in</w:t>
      </w:r>
      <w:r>
        <w:rPr>
          <w:color w:val="231F20"/>
          <w:spacing w:val="-12"/>
        </w:rPr>
        <w:t> </w:t>
      </w:r>
      <w:r>
        <w:rPr>
          <w:color w:val="231F20"/>
        </w:rPr>
        <w:t>order</w:t>
      </w:r>
      <w:r>
        <w:rPr>
          <w:color w:val="231F20"/>
          <w:spacing w:val="-13"/>
        </w:rPr>
        <w:t> </w:t>
      </w:r>
      <w:r>
        <w:rPr>
          <w:color w:val="231F20"/>
          <w:spacing w:val="-3"/>
        </w:rPr>
        <w:t>for</w:t>
      </w:r>
      <w:r>
        <w:rPr>
          <w:color w:val="231F20"/>
          <w:spacing w:val="-12"/>
        </w:rPr>
        <w:t> </w:t>
      </w:r>
      <w:r>
        <w:rPr>
          <w:color w:val="231F20"/>
        </w:rPr>
        <w:t>electrons</w:t>
      </w:r>
      <w:r>
        <w:rPr>
          <w:color w:val="231F20"/>
          <w:spacing w:val="-12"/>
        </w:rPr>
        <w:t> </w:t>
      </w:r>
      <w:r>
        <w:rPr>
          <w:color w:val="231F20"/>
        </w:rPr>
        <w:t>to</w:t>
      </w:r>
      <w:r>
        <w:rPr>
          <w:color w:val="231F20"/>
          <w:spacing w:val="-12"/>
        </w:rPr>
        <w:t> </w:t>
      </w:r>
      <w:r>
        <w:rPr>
          <w:color w:val="231F20"/>
          <w:spacing w:val="-3"/>
        </w:rPr>
        <w:t>solve</w:t>
      </w:r>
      <w:r>
        <w:rPr>
          <w:color w:val="231F20"/>
          <w:spacing w:val="-13"/>
        </w:rPr>
        <w:t> </w:t>
      </w:r>
      <w:r>
        <w:rPr>
          <w:color w:val="231F20"/>
        </w:rPr>
        <w:t>a</w:t>
      </w:r>
      <w:r>
        <w:rPr>
          <w:color w:val="231F20"/>
          <w:spacing w:val="-12"/>
        </w:rPr>
        <w:t> </w:t>
      </w:r>
      <w:r>
        <w:rPr>
          <w:color w:val="231F20"/>
        </w:rPr>
        <w:t>problem,</w:t>
      </w:r>
      <w:r>
        <w:rPr>
          <w:color w:val="231F20"/>
          <w:spacing w:val="-12"/>
        </w:rPr>
        <w:t> </w:t>
      </w:r>
      <w:r>
        <w:rPr>
          <w:color w:val="231F20"/>
          <w:spacing w:val="-3"/>
        </w:rPr>
        <w:t>we</w:t>
      </w:r>
      <w:r>
        <w:rPr>
          <w:color w:val="231F20"/>
          <w:spacing w:val="-12"/>
        </w:rPr>
        <w:t> </w:t>
      </w:r>
      <w:r>
        <w:rPr>
          <w:color w:val="231F20"/>
        </w:rPr>
        <w:t>need</w:t>
      </w:r>
      <w:r>
        <w:rPr>
          <w:color w:val="231F20"/>
          <w:spacing w:val="-12"/>
        </w:rPr>
        <w:t> </w:t>
      </w:r>
      <w:r>
        <w:rPr>
          <w:color w:val="231F20"/>
        </w:rPr>
        <w:t>to</w:t>
      </w:r>
      <w:r>
        <w:rPr>
          <w:color w:val="231F20"/>
          <w:spacing w:val="-14"/>
        </w:rPr>
        <w:t> </w:t>
      </w:r>
      <w:r>
        <w:rPr>
          <w:color w:val="231F20"/>
        </w:rPr>
        <w:t>go through</w:t>
      </w:r>
      <w:r>
        <w:rPr>
          <w:color w:val="231F20"/>
          <w:spacing w:val="-18"/>
        </w:rPr>
        <w:t> </w:t>
      </w:r>
      <w:r>
        <w:rPr>
          <w:color w:val="231F20"/>
          <w:spacing w:val="-3"/>
        </w:rPr>
        <w:t>several</w:t>
      </w:r>
      <w:r>
        <w:rPr>
          <w:color w:val="231F20"/>
          <w:spacing w:val="-18"/>
        </w:rPr>
        <w:t> </w:t>
      </w:r>
      <w:r>
        <w:rPr>
          <w:color w:val="231F20"/>
          <w:spacing w:val="-3"/>
        </w:rPr>
        <w:t>levels</w:t>
      </w:r>
      <w:r>
        <w:rPr>
          <w:color w:val="231F20"/>
          <w:spacing w:val="-18"/>
        </w:rPr>
        <w:t> </w:t>
      </w:r>
      <w:r>
        <w:rPr>
          <w:color w:val="231F20"/>
        </w:rPr>
        <w:t>of</w:t>
      </w:r>
      <w:r>
        <w:rPr>
          <w:color w:val="231F20"/>
          <w:spacing w:val="-18"/>
        </w:rPr>
        <w:t> </w:t>
      </w:r>
      <w:r>
        <w:rPr>
          <w:color w:val="231F20"/>
        </w:rPr>
        <w:t>transformation</w:t>
      </w:r>
      <w:r>
        <w:rPr>
          <w:color w:val="231F20"/>
          <w:spacing w:val="-17"/>
        </w:rPr>
        <w:t> </w:t>
      </w:r>
      <w:r>
        <w:rPr>
          <w:color w:val="231F20"/>
        </w:rPr>
        <w:t>to</w:t>
      </w:r>
      <w:r>
        <w:rPr>
          <w:color w:val="231F20"/>
          <w:spacing w:val="-18"/>
        </w:rPr>
        <w:t> </w:t>
      </w:r>
      <w:r>
        <w:rPr>
          <w:color w:val="231F20"/>
          <w:spacing w:val="-3"/>
        </w:rPr>
        <w:t>get</w:t>
      </w:r>
      <w:r>
        <w:rPr>
          <w:color w:val="231F20"/>
          <w:spacing w:val="-19"/>
        </w:rPr>
        <w:t> </w:t>
      </w:r>
      <w:r>
        <w:rPr>
          <w:color w:val="231F20"/>
        </w:rPr>
        <w:t>from</w:t>
      </w:r>
      <w:r>
        <w:rPr>
          <w:color w:val="231F20"/>
          <w:spacing w:val="-18"/>
        </w:rPr>
        <w:t> </w:t>
      </w:r>
      <w:r>
        <w:rPr>
          <w:color w:val="231F20"/>
        </w:rPr>
        <w:t>a</w:t>
      </w:r>
      <w:r>
        <w:rPr>
          <w:color w:val="231F20"/>
          <w:spacing w:val="-17"/>
        </w:rPr>
        <w:t> </w:t>
      </w:r>
      <w:r>
        <w:rPr>
          <w:color w:val="231F20"/>
        </w:rPr>
        <w:t>natural</w:t>
      </w:r>
      <w:r>
        <w:rPr>
          <w:color w:val="231F20"/>
          <w:spacing w:val="-18"/>
        </w:rPr>
        <w:t> </w:t>
      </w:r>
      <w:r>
        <w:rPr>
          <w:color w:val="231F20"/>
        </w:rPr>
        <w:t>language</w:t>
      </w:r>
      <w:r>
        <w:rPr>
          <w:color w:val="231F20"/>
          <w:spacing w:val="-19"/>
        </w:rPr>
        <w:t> </w:t>
      </w:r>
      <w:r>
        <w:rPr>
          <w:color w:val="231F20"/>
        </w:rPr>
        <w:t>description of the problem (in our case English, although many of you might </w:t>
      </w:r>
      <w:r>
        <w:rPr>
          <w:color w:val="231F20"/>
          <w:spacing w:val="-3"/>
        </w:rPr>
        <w:t>prefer </w:t>
      </w:r>
      <w:r>
        <w:rPr>
          <w:color w:val="231F20"/>
        </w:rPr>
        <w:t>Italian, Mandarin, Hindi, or something else) to something electrons can deal with. Once </w:t>
      </w:r>
      <w:r>
        <w:rPr>
          <w:color w:val="231F20"/>
          <w:spacing w:val="-3"/>
        </w:rPr>
        <w:t>we </w:t>
      </w:r>
      <w:r>
        <w:rPr>
          <w:color w:val="231F20"/>
          <w:spacing w:val="-4"/>
        </w:rPr>
        <w:t>have </w:t>
      </w:r>
      <w:r>
        <w:rPr>
          <w:color w:val="231F20"/>
        </w:rPr>
        <w:t>a natural language description of the problem, the next step is to trans- form</w:t>
      </w:r>
      <w:r>
        <w:rPr>
          <w:color w:val="231F20"/>
          <w:spacing w:val="-18"/>
        </w:rPr>
        <w:t> </w:t>
      </w:r>
      <w:r>
        <w:rPr>
          <w:color w:val="231F20"/>
        </w:rPr>
        <w:t>the</w:t>
      </w:r>
      <w:r>
        <w:rPr>
          <w:color w:val="231F20"/>
          <w:spacing w:val="-17"/>
        </w:rPr>
        <w:t> </w:t>
      </w:r>
      <w:r>
        <w:rPr>
          <w:color w:val="231F20"/>
        </w:rPr>
        <w:t>problem</w:t>
      </w:r>
      <w:r>
        <w:rPr>
          <w:color w:val="231F20"/>
          <w:spacing w:val="-17"/>
        </w:rPr>
        <w:t> </w:t>
      </w:r>
      <w:r>
        <w:rPr>
          <w:color w:val="231F20"/>
        </w:rPr>
        <w:t>statement</w:t>
      </w:r>
      <w:r>
        <w:rPr>
          <w:color w:val="231F20"/>
          <w:spacing w:val="-18"/>
        </w:rPr>
        <w:t> </w:t>
      </w:r>
      <w:r>
        <w:rPr>
          <w:color w:val="231F20"/>
        </w:rPr>
        <w:t>into</w:t>
      </w:r>
      <w:r>
        <w:rPr>
          <w:color w:val="231F20"/>
          <w:spacing w:val="-17"/>
        </w:rPr>
        <w:t> </w:t>
      </w:r>
      <w:r>
        <w:rPr>
          <w:color w:val="231F20"/>
        </w:rPr>
        <w:t>an</w:t>
      </w:r>
      <w:r>
        <w:rPr>
          <w:color w:val="231F20"/>
          <w:spacing w:val="-17"/>
        </w:rPr>
        <w:t> </w:t>
      </w:r>
      <w:r>
        <w:rPr>
          <w:color w:val="231F20"/>
        </w:rPr>
        <w:t>algorithm.</w:t>
      </w:r>
      <w:r>
        <w:rPr>
          <w:color w:val="231F20"/>
          <w:spacing w:val="-17"/>
        </w:rPr>
        <w:t> </w:t>
      </w:r>
      <w:r>
        <w:rPr>
          <w:color w:val="231F20"/>
        </w:rPr>
        <w:t>That</w:t>
      </w:r>
      <w:r>
        <w:rPr>
          <w:color w:val="231F20"/>
          <w:spacing w:val="-18"/>
        </w:rPr>
        <w:t> </w:t>
      </w:r>
      <w:r>
        <w:rPr>
          <w:color w:val="231F20"/>
        </w:rPr>
        <w:t>is,</w:t>
      </w:r>
      <w:r>
        <w:rPr>
          <w:color w:val="231F20"/>
          <w:spacing w:val="-17"/>
        </w:rPr>
        <w:t> </w:t>
      </w:r>
      <w:r>
        <w:rPr>
          <w:color w:val="231F20"/>
        </w:rPr>
        <w:t>the</w:t>
      </w:r>
      <w:r>
        <w:rPr>
          <w:color w:val="231F20"/>
          <w:spacing w:val="-17"/>
        </w:rPr>
        <w:t> </w:t>
      </w:r>
      <w:r>
        <w:rPr>
          <w:color w:val="231F20"/>
        </w:rPr>
        <w:t>next</w:t>
      </w:r>
      <w:r>
        <w:rPr>
          <w:color w:val="231F20"/>
          <w:spacing w:val="-17"/>
        </w:rPr>
        <w:t> </w:t>
      </w:r>
      <w:r>
        <w:rPr>
          <w:color w:val="231F20"/>
        </w:rPr>
        <w:t>step</w:t>
      </w:r>
      <w:r>
        <w:rPr>
          <w:color w:val="231F20"/>
          <w:spacing w:val="-18"/>
        </w:rPr>
        <w:t> </w:t>
      </w:r>
      <w:r>
        <w:rPr>
          <w:color w:val="231F20"/>
        </w:rPr>
        <w:t>is</w:t>
      </w:r>
      <w:r>
        <w:rPr>
          <w:color w:val="231F20"/>
          <w:spacing w:val="-17"/>
        </w:rPr>
        <w:t> </w:t>
      </w:r>
      <w:r>
        <w:rPr>
          <w:color w:val="231F20"/>
        </w:rPr>
        <w:t>to</w:t>
      </w:r>
      <w:r>
        <w:rPr>
          <w:color w:val="231F20"/>
          <w:spacing w:val="-17"/>
        </w:rPr>
        <w:t> </w:t>
      </w:r>
      <w:r>
        <w:rPr>
          <w:color w:val="231F20"/>
        </w:rPr>
        <w:t>transform the</w:t>
      </w:r>
      <w:r>
        <w:rPr>
          <w:color w:val="231F20"/>
          <w:spacing w:val="-17"/>
        </w:rPr>
        <w:t> </w:t>
      </w:r>
      <w:r>
        <w:rPr>
          <w:color w:val="231F20"/>
        </w:rPr>
        <w:t>problem</w:t>
      </w:r>
      <w:r>
        <w:rPr>
          <w:color w:val="231F20"/>
          <w:spacing w:val="-17"/>
        </w:rPr>
        <w:t> </w:t>
      </w:r>
      <w:r>
        <w:rPr>
          <w:color w:val="231F20"/>
        </w:rPr>
        <w:t>statement</w:t>
      </w:r>
      <w:r>
        <w:rPr>
          <w:color w:val="231F20"/>
          <w:spacing w:val="-17"/>
        </w:rPr>
        <w:t> </w:t>
      </w:r>
      <w:r>
        <w:rPr>
          <w:color w:val="231F20"/>
        </w:rPr>
        <w:t>into</w:t>
      </w:r>
      <w:r>
        <w:rPr>
          <w:color w:val="231F20"/>
          <w:spacing w:val="-17"/>
        </w:rPr>
        <w:t> </w:t>
      </w:r>
      <w:r>
        <w:rPr>
          <w:color w:val="231F20"/>
        </w:rPr>
        <w:t>a</w:t>
      </w:r>
      <w:r>
        <w:rPr>
          <w:color w:val="231F20"/>
          <w:spacing w:val="-16"/>
        </w:rPr>
        <w:t> </w:t>
      </w:r>
      <w:r>
        <w:rPr>
          <w:color w:val="231F20"/>
        </w:rPr>
        <w:t>step-by-step</w:t>
      </w:r>
      <w:r>
        <w:rPr>
          <w:color w:val="231F20"/>
          <w:spacing w:val="-17"/>
        </w:rPr>
        <w:t> </w:t>
      </w:r>
      <w:r>
        <w:rPr>
          <w:color w:val="231F20"/>
        </w:rPr>
        <w:t>procedure</w:t>
      </w:r>
      <w:r>
        <w:rPr>
          <w:color w:val="231F20"/>
          <w:spacing w:val="-17"/>
        </w:rPr>
        <w:t> </w:t>
      </w:r>
      <w:r>
        <w:rPr>
          <w:color w:val="231F20"/>
        </w:rPr>
        <w:t>that</w:t>
      </w:r>
      <w:r>
        <w:rPr>
          <w:color w:val="231F20"/>
          <w:spacing w:val="-17"/>
        </w:rPr>
        <w:t> </w:t>
      </w:r>
      <w:r>
        <w:rPr>
          <w:color w:val="231F20"/>
        </w:rPr>
        <w:t>has</w:t>
      </w:r>
      <w:r>
        <w:rPr>
          <w:color w:val="231F20"/>
          <w:spacing w:val="-16"/>
        </w:rPr>
        <w:t> </w:t>
      </w:r>
      <w:r>
        <w:rPr>
          <w:color w:val="231F20"/>
        </w:rPr>
        <w:t>the</w:t>
      </w:r>
      <w:r>
        <w:rPr>
          <w:color w:val="231F20"/>
          <w:spacing w:val="-17"/>
        </w:rPr>
        <w:t> </w:t>
      </w:r>
      <w:r>
        <w:rPr>
          <w:color w:val="231F20"/>
        </w:rPr>
        <w:t>properties</w:t>
      </w:r>
      <w:r>
        <w:rPr>
          <w:color w:val="231F20"/>
          <w:spacing w:val="-17"/>
        </w:rPr>
        <w:t> </w:t>
      </w:r>
      <w:r>
        <w:rPr>
          <w:color w:val="231F20"/>
        </w:rPr>
        <w:t>of</w:t>
      </w:r>
      <w:r>
        <w:rPr>
          <w:color w:val="231F20"/>
          <w:spacing w:val="-17"/>
        </w:rPr>
        <w:t> </w:t>
      </w:r>
      <w:r>
        <w:rPr>
          <w:color w:val="231F20"/>
        </w:rPr>
        <w:t>def- initeness</w:t>
      </w:r>
      <w:r>
        <w:rPr>
          <w:color w:val="231F20"/>
          <w:spacing w:val="-8"/>
        </w:rPr>
        <w:t> </w:t>
      </w:r>
      <w:r>
        <w:rPr>
          <w:color w:val="231F20"/>
        </w:rPr>
        <w:t>(each</w:t>
      </w:r>
      <w:r>
        <w:rPr>
          <w:color w:val="231F20"/>
          <w:spacing w:val="-7"/>
        </w:rPr>
        <w:t> </w:t>
      </w:r>
      <w:r>
        <w:rPr>
          <w:color w:val="231F20"/>
        </w:rPr>
        <w:t>step</w:t>
      </w:r>
      <w:r>
        <w:rPr>
          <w:color w:val="231F20"/>
          <w:spacing w:val="-7"/>
        </w:rPr>
        <w:t> </w:t>
      </w:r>
      <w:r>
        <w:rPr>
          <w:color w:val="231F20"/>
        </w:rPr>
        <w:t>is</w:t>
      </w:r>
      <w:r>
        <w:rPr>
          <w:color w:val="231F20"/>
          <w:spacing w:val="-7"/>
        </w:rPr>
        <w:t> </w:t>
      </w:r>
      <w:r>
        <w:rPr>
          <w:color w:val="231F20"/>
        </w:rPr>
        <w:t>precisely</w:t>
      </w:r>
      <w:r>
        <w:rPr>
          <w:color w:val="231F20"/>
          <w:spacing w:val="-7"/>
        </w:rPr>
        <w:t> </w:t>
      </w:r>
      <w:r>
        <w:rPr>
          <w:color w:val="231F20"/>
        </w:rPr>
        <w:t>stated),</w:t>
      </w:r>
      <w:r>
        <w:rPr>
          <w:color w:val="231F20"/>
          <w:spacing w:val="-7"/>
        </w:rPr>
        <w:t> </w:t>
      </w:r>
      <w:r>
        <w:rPr>
          <w:color w:val="231F20"/>
        </w:rPr>
        <w:t>e</w:t>
      </w:r>
      <w:r>
        <w:rPr>
          <w:rFonts w:ascii="Arial"/>
          <w:color w:val="231F20"/>
        </w:rPr>
        <w:t>ff</w:t>
      </w:r>
      <w:r>
        <w:rPr>
          <w:color w:val="231F20"/>
        </w:rPr>
        <w:t>ective</w:t>
      </w:r>
      <w:r>
        <w:rPr>
          <w:color w:val="231F20"/>
          <w:spacing w:val="-7"/>
        </w:rPr>
        <w:t> </w:t>
      </w:r>
      <w:r>
        <w:rPr>
          <w:color w:val="231F20"/>
        </w:rPr>
        <w:t>computability</w:t>
      </w:r>
      <w:r>
        <w:rPr>
          <w:color w:val="231F20"/>
          <w:spacing w:val="-8"/>
        </w:rPr>
        <w:t> </w:t>
      </w:r>
      <w:r>
        <w:rPr>
          <w:color w:val="231F20"/>
        </w:rPr>
        <w:t>(each</w:t>
      </w:r>
      <w:r>
        <w:rPr>
          <w:color w:val="231F20"/>
          <w:spacing w:val="-7"/>
        </w:rPr>
        <w:t> </w:t>
      </w:r>
      <w:r>
        <w:rPr>
          <w:color w:val="231F20"/>
        </w:rPr>
        <w:t>step</w:t>
      </w:r>
      <w:r>
        <w:rPr>
          <w:color w:val="231F20"/>
          <w:spacing w:val="-7"/>
        </w:rPr>
        <w:t> </w:t>
      </w:r>
      <w:r>
        <w:rPr>
          <w:color w:val="231F20"/>
        </w:rPr>
        <w:t>can</w:t>
      </w:r>
      <w:r>
        <w:rPr>
          <w:color w:val="231F20"/>
          <w:spacing w:val="-7"/>
        </w:rPr>
        <w:t> </w:t>
      </w:r>
      <w:r>
        <w:rPr>
          <w:color w:val="231F20"/>
        </w:rPr>
        <w:t>be carried out </w:t>
      </w:r>
      <w:r>
        <w:rPr>
          <w:color w:val="231F20"/>
          <w:spacing w:val="-3"/>
        </w:rPr>
        <w:t>by </w:t>
      </w:r>
      <w:r>
        <w:rPr>
          <w:color w:val="231F20"/>
        </w:rPr>
        <w:t>a computer), and finiteness (the procedure</w:t>
      </w:r>
      <w:r>
        <w:rPr>
          <w:color w:val="231F20"/>
          <w:spacing w:val="-2"/>
        </w:rPr>
        <w:t> </w:t>
      </w:r>
      <w:r>
        <w:rPr>
          <w:color w:val="231F20"/>
        </w:rPr>
        <w:t>terminates).</w:t>
      </w:r>
    </w:p>
    <w:p>
      <w:pPr>
        <w:pStyle w:val="BodyText"/>
        <w:spacing w:line="223" w:lineRule="auto"/>
        <w:ind w:left="1153" w:right="2367" w:firstLine="413"/>
        <w:jc w:val="both"/>
      </w:pPr>
      <w:r>
        <w:rPr>
          <w:color w:val="231F20"/>
        </w:rPr>
        <w:t>In the late 1960s, the concept of </w:t>
      </w:r>
      <w:r>
        <w:rPr>
          <w:rFonts w:ascii="Palatino Linotype"/>
          <w:i/>
          <w:color w:val="231F20"/>
        </w:rPr>
        <w:t>structured </w:t>
      </w:r>
      <w:r>
        <w:rPr>
          <w:rFonts w:ascii="Palatino Linotype"/>
          <w:i/>
          <w:color w:val="231F20"/>
          <w:spacing w:val="-3"/>
        </w:rPr>
        <w:t>programming </w:t>
      </w:r>
      <w:r>
        <w:rPr>
          <w:color w:val="231F20"/>
        </w:rPr>
        <w:t>emerged as a </w:t>
      </w:r>
      <w:r>
        <w:rPr>
          <w:color w:val="231F20"/>
          <w:spacing w:val="-5"/>
        </w:rPr>
        <w:t>way </w:t>
      </w:r>
      <w:r>
        <w:rPr>
          <w:color w:val="231F20"/>
        </w:rPr>
        <w:t>to dramatically </w:t>
      </w:r>
      <w:r>
        <w:rPr>
          <w:color w:val="231F20"/>
          <w:spacing w:val="-3"/>
        </w:rPr>
        <w:t>improve </w:t>
      </w:r>
      <w:r>
        <w:rPr>
          <w:color w:val="231F20"/>
        </w:rPr>
        <w:t>the ability of </w:t>
      </w:r>
      <w:r>
        <w:rPr>
          <w:color w:val="231F20"/>
          <w:spacing w:val="-3"/>
        </w:rPr>
        <w:t>average </w:t>
      </w:r>
      <w:r>
        <w:rPr>
          <w:color w:val="231F20"/>
        </w:rPr>
        <w:t>programmers to take a complex</w:t>
      </w:r>
    </w:p>
    <w:p>
      <w:pPr>
        <w:pStyle w:val="BodyText"/>
        <w:spacing w:line="225" w:lineRule="auto" w:before="3"/>
        <w:ind w:left="1153" w:right="2367"/>
        <w:jc w:val="both"/>
      </w:pPr>
      <w:r>
        <w:rPr>
          <w:color w:val="231F20"/>
        </w:rPr>
        <w:t>description</w:t>
      </w:r>
      <w:r>
        <w:rPr>
          <w:color w:val="231F20"/>
          <w:spacing w:val="-22"/>
        </w:rPr>
        <w:t> </w:t>
      </w:r>
      <w:r>
        <w:rPr>
          <w:color w:val="231F20"/>
        </w:rPr>
        <w:t>of</w:t>
      </w:r>
      <w:r>
        <w:rPr>
          <w:color w:val="231F20"/>
          <w:spacing w:val="-21"/>
        </w:rPr>
        <w:t> </w:t>
      </w:r>
      <w:r>
        <w:rPr>
          <w:color w:val="231F20"/>
        </w:rPr>
        <w:t>a</w:t>
      </w:r>
      <w:r>
        <w:rPr>
          <w:color w:val="231F20"/>
          <w:spacing w:val="-21"/>
        </w:rPr>
        <w:t> </w:t>
      </w:r>
      <w:r>
        <w:rPr>
          <w:color w:val="231F20"/>
        </w:rPr>
        <w:t>problem</w:t>
      </w:r>
      <w:r>
        <w:rPr>
          <w:color w:val="231F20"/>
          <w:spacing w:val="-22"/>
        </w:rPr>
        <w:t> </w:t>
      </w:r>
      <w:r>
        <w:rPr>
          <w:color w:val="231F20"/>
        </w:rPr>
        <w:t>and</w:t>
      </w:r>
      <w:r>
        <w:rPr>
          <w:color w:val="231F20"/>
          <w:spacing w:val="-21"/>
        </w:rPr>
        <w:t> </w:t>
      </w:r>
      <w:r>
        <w:rPr>
          <w:color w:val="231F20"/>
        </w:rPr>
        <w:t>systematically</w:t>
      </w:r>
      <w:r>
        <w:rPr>
          <w:color w:val="231F20"/>
          <w:spacing w:val="-22"/>
        </w:rPr>
        <w:t> </w:t>
      </w:r>
      <w:r>
        <w:rPr>
          <w:color w:val="231F20"/>
        </w:rPr>
        <w:t>decompose</w:t>
      </w:r>
      <w:r>
        <w:rPr>
          <w:color w:val="231F20"/>
          <w:spacing w:val="-22"/>
        </w:rPr>
        <w:t> </w:t>
      </w:r>
      <w:r>
        <w:rPr>
          <w:color w:val="231F20"/>
        </w:rPr>
        <w:t>it</w:t>
      </w:r>
      <w:r>
        <w:rPr>
          <w:color w:val="231F20"/>
          <w:spacing w:val="-22"/>
        </w:rPr>
        <w:t> </w:t>
      </w:r>
      <w:r>
        <w:rPr>
          <w:color w:val="231F20"/>
        </w:rPr>
        <w:t>into</w:t>
      </w:r>
      <w:r>
        <w:rPr>
          <w:color w:val="231F20"/>
          <w:spacing w:val="-22"/>
        </w:rPr>
        <w:t> </w:t>
      </w:r>
      <w:r>
        <w:rPr>
          <w:color w:val="231F20"/>
        </w:rPr>
        <w:t>smaller</w:t>
      </w:r>
      <w:r>
        <w:rPr>
          <w:color w:val="231F20"/>
          <w:spacing w:val="-21"/>
        </w:rPr>
        <w:t> </w:t>
      </w:r>
      <w:r>
        <w:rPr>
          <w:color w:val="231F20"/>
        </w:rPr>
        <w:t>and</w:t>
      </w:r>
      <w:r>
        <w:rPr>
          <w:color w:val="231F20"/>
          <w:spacing w:val="-22"/>
        </w:rPr>
        <w:t> </w:t>
      </w:r>
      <w:r>
        <w:rPr>
          <w:color w:val="231F20"/>
        </w:rPr>
        <w:t>smaller manageable</w:t>
      </w:r>
      <w:r>
        <w:rPr>
          <w:color w:val="231F20"/>
          <w:spacing w:val="-13"/>
        </w:rPr>
        <w:t> </w:t>
      </w:r>
      <w:r>
        <w:rPr>
          <w:color w:val="231F20"/>
        </w:rPr>
        <w:t>units</w:t>
      </w:r>
      <w:r>
        <w:rPr>
          <w:color w:val="231F20"/>
          <w:spacing w:val="-12"/>
        </w:rPr>
        <w:t> </w:t>
      </w:r>
      <w:r>
        <w:rPr>
          <w:color w:val="231F20"/>
        </w:rPr>
        <w:t>so</w:t>
      </w:r>
      <w:r>
        <w:rPr>
          <w:color w:val="231F20"/>
          <w:spacing w:val="-12"/>
        </w:rPr>
        <w:t> </w:t>
      </w:r>
      <w:r>
        <w:rPr>
          <w:color w:val="231F20"/>
        </w:rPr>
        <w:t>that</w:t>
      </w:r>
      <w:r>
        <w:rPr>
          <w:color w:val="231F20"/>
          <w:spacing w:val="-12"/>
        </w:rPr>
        <w:t> </w:t>
      </w:r>
      <w:r>
        <w:rPr>
          <w:color w:val="231F20"/>
        </w:rPr>
        <w:t>they</w:t>
      </w:r>
      <w:r>
        <w:rPr>
          <w:color w:val="231F20"/>
          <w:spacing w:val="-12"/>
        </w:rPr>
        <w:t> </w:t>
      </w:r>
      <w:r>
        <w:rPr>
          <w:color w:val="231F20"/>
        </w:rPr>
        <w:t>could</w:t>
      </w:r>
      <w:r>
        <w:rPr>
          <w:color w:val="231F20"/>
          <w:spacing w:val="-12"/>
        </w:rPr>
        <w:t> </w:t>
      </w:r>
      <w:r>
        <w:rPr>
          <w:color w:val="231F20"/>
        </w:rPr>
        <w:t>ultimately</w:t>
      </w:r>
      <w:r>
        <w:rPr>
          <w:color w:val="231F20"/>
          <w:spacing w:val="-12"/>
        </w:rPr>
        <w:t> </w:t>
      </w:r>
      <w:r>
        <w:rPr>
          <w:color w:val="231F20"/>
        </w:rPr>
        <w:t>write</w:t>
      </w:r>
      <w:r>
        <w:rPr>
          <w:color w:val="231F20"/>
          <w:spacing w:val="-12"/>
        </w:rPr>
        <w:t> </w:t>
      </w:r>
      <w:r>
        <w:rPr>
          <w:color w:val="231F20"/>
        </w:rPr>
        <w:t>a</w:t>
      </w:r>
      <w:r>
        <w:rPr>
          <w:color w:val="231F20"/>
          <w:spacing w:val="-12"/>
        </w:rPr>
        <w:t> </w:t>
      </w:r>
      <w:r>
        <w:rPr>
          <w:color w:val="231F20"/>
        </w:rPr>
        <w:t>program</w:t>
      </w:r>
      <w:r>
        <w:rPr>
          <w:color w:val="231F20"/>
          <w:spacing w:val="-12"/>
        </w:rPr>
        <w:t> </w:t>
      </w:r>
      <w:r>
        <w:rPr>
          <w:color w:val="231F20"/>
        </w:rPr>
        <w:t>that</w:t>
      </w:r>
      <w:r>
        <w:rPr>
          <w:color w:val="231F20"/>
          <w:spacing w:val="-12"/>
        </w:rPr>
        <w:t> </w:t>
      </w:r>
      <w:r>
        <w:rPr>
          <w:color w:val="231F20"/>
          <w:spacing w:val="-3"/>
        </w:rPr>
        <w:t>executed</w:t>
      </w:r>
      <w:r>
        <w:rPr>
          <w:color w:val="231F20"/>
          <w:spacing w:val="-12"/>
        </w:rPr>
        <w:t> </w:t>
      </w:r>
      <w:r>
        <w:rPr>
          <w:color w:val="231F20"/>
          <w:spacing w:val="-3"/>
        </w:rPr>
        <w:t>cor- </w:t>
      </w:r>
      <w:r>
        <w:rPr>
          <w:color w:val="231F20"/>
          <w:spacing w:val="-4"/>
        </w:rPr>
        <w:t>rectly. </w:t>
      </w:r>
      <w:r>
        <w:rPr>
          <w:color w:val="231F20"/>
        </w:rPr>
        <w:t>The methodology has also been called </w:t>
      </w:r>
      <w:r>
        <w:rPr>
          <w:rFonts w:ascii="Palatino Linotype"/>
          <w:i/>
          <w:color w:val="231F20"/>
        </w:rPr>
        <w:t>systematic decomposition </w:t>
      </w:r>
      <w:r>
        <w:rPr>
          <w:color w:val="231F20"/>
        </w:rPr>
        <w:t>because the larger tasks are systematically broken down into smaller</w:t>
      </w:r>
      <w:r>
        <w:rPr>
          <w:color w:val="231F20"/>
          <w:spacing w:val="-10"/>
        </w:rPr>
        <w:t> </w:t>
      </w:r>
      <w:r>
        <w:rPr>
          <w:color w:val="231F20"/>
        </w:rPr>
        <w:t>ones.</w:t>
      </w:r>
    </w:p>
    <w:p>
      <w:pPr>
        <w:spacing w:after="0" w:line="225" w:lineRule="auto"/>
        <w:jc w:val="both"/>
        <w:sectPr>
          <w:type w:val="continuous"/>
          <w:pgSz w:w="12240" w:h="15140"/>
          <w:pgMar w:top="1420" w:bottom="0" w:left="500" w:right="500"/>
        </w:sectPr>
      </w:pPr>
    </w:p>
    <w:p>
      <w:pPr>
        <w:pStyle w:val="BodyText"/>
        <w:spacing w:before="136"/>
        <w:ind w:left="2357" w:right="1164" w:firstLine="413"/>
        <w:jc w:val="both"/>
      </w:pPr>
      <w:bookmarkStart w:name="_bookmark2" w:id="3"/>
      <w:bookmarkEnd w:id="3"/>
      <w:r>
        <w:rPr/>
      </w:r>
      <w:r>
        <w:rPr>
          <w:color w:val="231F20"/>
        </w:rPr>
        <w:t>We will find the systematic decomposition model a useful technique for designing computer programs to carry out complex tasks.</w:t>
      </w:r>
    </w:p>
    <w:p>
      <w:pPr>
        <w:pStyle w:val="Heading5"/>
        <w:spacing w:before="217"/>
        <w:ind w:left="2334"/>
      </w:pPr>
      <w:r>
        <w:rPr>
          <w:color w:val="231F20"/>
          <w:w w:val="191"/>
        </w:rPr>
        <w:t>!</w:t>
      </w:r>
      <w:r>
        <w:rPr>
          <w:color w:val="231F20"/>
          <w:w w:val="93"/>
        </w:rPr>
        <w:t>.</w:t>
      </w:r>
      <w:r>
        <w:rPr>
          <w:color w:val="231F20"/>
          <w:w w:val="123"/>
        </w:rPr>
        <w:t>1</w:t>
      </w:r>
      <w:r>
        <w:rPr>
          <w:color w:val="231F20"/>
          <w:w w:val="93"/>
        </w:rPr>
        <w:t>.</w:t>
      </w:r>
      <w:r>
        <w:rPr>
          <w:color w:val="231F20"/>
          <w:w w:val="125"/>
        </w:rPr>
        <w:t>#</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w w:val="111"/>
        </w:rPr>
        <w:t>Three</w:t>
      </w:r>
      <w:r>
        <w:rPr>
          <w:color w:val="231F20"/>
          <w:spacing w:val="9"/>
        </w:rPr>
        <w:t> </w:t>
      </w:r>
      <w:r>
        <w:rPr>
          <w:color w:val="231F20"/>
          <w:w w:val="110"/>
        </w:rPr>
        <w:t>Constructs:</w:t>
      </w:r>
      <w:r>
        <w:rPr>
          <w:color w:val="231F20"/>
          <w:spacing w:val="9"/>
        </w:rPr>
        <w:t> </w:t>
      </w:r>
      <w:r>
        <w:rPr>
          <w:color w:val="231F20"/>
          <w:w w:val="109"/>
        </w:rPr>
        <w:t>Sequential,</w:t>
      </w:r>
      <w:r>
        <w:rPr>
          <w:color w:val="231F20"/>
          <w:spacing w:val="9"/>
        </w:rPr>
        <w:t> </w:t>
      </w:r>
      <w:r>
        <w:rPr>
          <w:color w:val="231F20"/>
          <w:w w:val="108"/>
        </w:rPr>
        <w:t>Conditional,</w:t>
      </w:r>
      <w:r>
        <w:rPr>
          <w:color w:val="231F20"/>
          <w:spacing w:val="9"/>
        </w:rPr>
        <w:t> </w:t>
      </w:r>
      <w:r>
        <w:rPr>
          <w:color w:val="231F20"/>
          <w:w w:val="105"/>
        </w:rPr>
        <w:t>Iterative</w:t>
      </w:r>
    </w:p>
    <w:p>
      <w:pPr>
        <w:pStyle w:val="BodyText"/>
        <w:spacing w:line="235" w:lineRule="auto" w:before="121"/>
        <w:ind w:left="2357" w:right="1161"/>
        <w:jc w:val="both"/>
      </w:pPr>
      <w:r>
        <w:rPr>
          <w:color w:val="231F20"/>
        </w:rPr>
        <w:t>Systematic decomposition is the process of taking a task, that is, a unit of </w:t>
      </w:r>
      <w:r>
        <w:rPr>
          <w:color w:val="231F20"/>
          <w:spacing w:val="-3"/>
        </w:rPr>
        <w:t>work </w:t>
      </w:r>
      <w:r>
        <w:rPr>
          <w:color w:val="231F20"/>
        </w:rPr>
        <w:t>(see Figure 6.1a), and breaking it into smaller units of </w:t>
      </w:r>
      <w:r>
        <w:rPr>
          <w:color w:val="231F20"/>
          <w:spacing w:val="-3"/>
        </w:rPr>
        <w:t>work </w:t>
      </w:r>
      <w:r>
        <w:rPr>
          <w:color w:val="231F20"/>
        </w:rPr>
        <w:t>such that the collec- tion of smaller units carries out the same task as the one larger unit. The idea is that if one starts with a large, complex task and applies this process again and again,</w:t>
      </w:r>
      <w:r>
        <w:rPr>
          <w:color w:val="231F20"/>
          <w:spacing w:val="-5"/>
        </w:rPr>
        <w:t> </w:t>
      </w:r>
      <w:r>
        <w:rPr>
          <w:color w:val="231F20"/>
        </w:rPr>
        <w:t>one</w:t>
      </w:r>
      <w:r>
        <w:rPr>
          <w:color w:val="231F20"/>
          <w:spacing w:val="-4"/>
        </w:rPr>
        <w:t> </w:t>
      </w:r>
      <w:r>
        <w:rPr>
          <w:color w:val="231F20"/>
        </w:rPr>
        <w:t>will</w:t>
      </w:r>
      <w:r>
        <w:rPr>
          <w:color w:val="231F20"/>
          <w:spacing w:val="-4"/>
        </w:rPr>
        <w:t> </w:t>
      </w:r>
      <w:r>
        <w:rPr>
          <w:color w:val="231F20"/>
        </w:rPr>
        <w:t>end</w:t>
      </w:r>
      <w:r>
        <w:rPr>
          <w:color w:val="231F20"/>
          <w:spacing w:val="-4"/>
        </w:rPr>
        <w:t> </w:t>
      </w:r>
      <w:r>
        <w:rPr>
          <w:color w:val="231F20"/>
        </w:rPr>
        <w:t>up</w:t>
      </w:r>
      <w:r>
        <w:rPr>
          <w:color w:val="231F20"/>
          <w:spacing w:val="-4"/>
        </w:rPr>
        <w:t> </w:t>
      </w:r>
      <w:r>
        <w:rPr>
          <w:color w:val="231F20"/>
        </w:rPr>
        <w:t>with</w:t>
      </w:r>
      <w:r>
        <w:rPr>
          <w:color w:val="231F20"/>
          <w:spacing w:val="-4"/>
        </w:rPr>
        <w:t> </w:t>
      </w:r>
      <w:r>
        <w:rPr>
          <w:color w:val="231F20"/>
        </w:rPr>
        <w:t>very</w:t>
      </w:r>
      <w:r>
        <w:rPr>
          <w:color w:val="231F20"/>
          <w:spacing w:val="-4"/>
        </w:rPr>
        <w:t> </w:t>
      </w:r>
      <w:r>
        <w:rPr>
          <w:color w:val="231F20"/>
        </w:rPr>
        <w:t>small</w:t>
      </w:r>
      <w:r>
        <w:rPr>
          <w:color w:val="231F20"/>
          <w:spacing w:val="-4"/>
        </w:rPr>
        <w:t> </w:t>
      </w:r>
      <w:r>
        <w:rPr>
          <w:color w:val="231F20"/>
        </w:rPr>
        <w:t>units</w:t>
      </w:r>
      <w:r>
        <w:rPr>
          <w:color w:val="231F20"/>
          <w:spacing w:val="-4"/>
        </w:rPr>
        <w:t> </w:t>
      </w:r>
      <w:r>
        <w:rPr>
          <w:color w:val="231F20"/>
        </w:rPr>
        <w:t>of</w:t>
      </w:r>
      <w:r>
        <w:rPr>
          <w:color w:val="231F20"/>
          <w:spacing w:val="-4"/>
        </w:rPr>
        <w:t> </w:t>
      </w:r>
      <w:r>
        <w:rPr>
          <w:color w:val="231F20"/>
          <w:spacing w:val="-3"/>
        </w:rPr>
        <w:t>work</w:t>
      </w:r>
      <w:r>
        <w:rPr>
          <w:color w:val="231F20"/>
          <w:spacing w:val="-5"/>
        </w:rPr>
        <w:t> </w:t>
      </w:r>
      <w:r>
        <w:rPr>
          <w:color w:val="231F20"/>
        </w:rPr>
        <w:t>and</w:t>
      </w:r>
      <w:r>
        <w:rPr>
          <w:color w:val="231F20"/>
          <w:spacing w:val="-4"/>
        </w:rPr>
        <w:t> </w:t>
      </w:r>
      <w:r>
        <w:rPr>
          <w:color w:val="231F20"/>
        </w:rPr>
        <w:t>consequently</w:t>
      </w:r>
      <w:r>
        <w:rPr>
          <w:color w:val="231F20"/>
          <w:spacing w:val="-4"/>
        </w:rPr>
        <w:t> </w:t>
      </w:r>
      <w:r>
        <w:rPr>
          <w:color w:val="231F20"/>
        </w:rPr>
        <w:t>be</w:t>
      </w:r>
      <w:r>
        <w:rPr>
          <w:color w:val="231F20"/>
          <w:spacing w:val="-4"/>
        </w:rPr>
        <w:t> </w:t>
      </w:r>
      <w:r>
        <w:rPr>
          <w:color w:val="231F20"/>
        </w:rPr>
        <w:t>able</w:t>
      </w:r>
      <w:r>
        <w:rPr>
          <w:color w:val="231F20"/>
          <w:spacing w:val="-4"/>
        </w:rPr>
        <w:t> </w:t>
      </w:r>
      <w:r>
        <w:rPr>
          <w:color w:val="231F20"/>
        </w:rPr>
        <w:t>to easily</w:t>
      </w:r>
      <w:r>
        <w:rPr>
          <w:color w:val="231F20"/>
          <w:spacing w:val="-10"/>
        </w:rPr>
        <w:t> </w:t>
      </w:r>
      <w:r>
        <w:rPr>
          <w:color w:val="231F20"/>
        </w:rPr>
        <w:t>write</w:t>
      </w:r>
      <w:r>
        <w:rPr>
          <w:color w:val="231F20"/>
          <w:spacing w:val="-10"/>
        </w:rPr>
        <w:t> </w:t>
      </w:r>
      <w:r>
        <w:rPr>
          <w:color w:val="231F20"/>
        </w:rPr>
        <w:t>a</w:t>
      </w:r>
      <w:r>
        <w:rPr>
          <w:color w:val="231F20"/>
          <w:spacing w:val="-10"/>
        </w:rPr>
        <w:t> </w:t>
      </w:r>
      <w:r>
        <w:rPr>
          <w:color w:val="231F20"/>
        </w:rPr>
        <w:t>program</w:t>
      </w:r>
      <w:r>
        <w:rPr>
          <w:color w:val="231F20"/>
          <w:spacing w:val="-10"/>
        </w:rPr>
        <w:t> </w:t>
      </w:r>
      <w:r>
        <w:rPr>
          <w:color w:val="231F20"/>
        </w:rPr>
        <w:t>to</w:t>
      </w:r>
      <w:r>
        <w:rPr>
          <w:color w:val="231F20"/>
          <w:spacing w:val="-9"/>
        </w:rPr>
        <w:t> </w:t>
      </w:r>
      <w:r>
        <w:rPr>
          <w:color w:val="231F20"/>
        </w:rPr>
        <w:t>carry</w:t>
      </w:r>
      <w:r>
        <w:rPr>
          <w:color w:val="231F20"/>
          <w:spacing w:val="-10"/>
        </w:rPr>
        <w:t> </w:t>
      </w:r>
      <w:r>
        <w:rPr>
          <w:color w:val="231F20"/>
        </w:rPr>
        <w:t>out</w:t>
      </w:r>
      <w:r>
        <w:rPr>
          <w:color w:val="231F20"/>
          <w:spacing w:val="-10"/>
        </w:rPr>
        <w:t> </w:t>
      </w:r>
      <w:r>
        <w:rPr>
          <w:color w:val="231F20"/>
        </w:rPr>
        <w:t>each</w:t>
      </w:r>
      <w:r>
        <w:rPr>
          <w:color w:val="231F20"/>
          <w:spacing w:val="-10"/>
        </w:rPr>
        <w:t> </w:t>
      </w:r>
      <w:r>
        <w:rPr>
          <w:color w:val="231F20"/>
        </w:rPr>
        <w:t>of</w:t>
      </w:r>
      <w:r>
        <w:rPr>
          <w:color w:val="231F20"/>
          <w:spacing w:val="-9"/>
        </w:rPr>
        <w:t> </w:t>
      </w:r>
      <w:r>
        <w:rPr>
          <w:color w:val="231F20"/>
        </w:rPr>
        <w:t>these</w:t>
      </w:r>
      <w:r>
        <w:rPr>
          <w:color w:val="231F20"/>
          <w:spacing w:val="-10"/>
        </w:rPr>
        <w:t> </w:t>
      </w:r>
      <w:r>
        <w:rPr>
          <w:color w:val="231F20"/>
        </w:rPr>
        <w:t>small</w:t>
      </w:r>
      <w:r>
        <w:rPr>
          <w:color w:val="231F20"/>
          <w:spacing w:val="-10"/>
        </w:rPr>
        <w:t> </w:t>
      </w:r>
      <w:r>
        <w:rPr>
          <w:color w:val="231F20"/>
        </w:rPr>
        <w:t>units</w:t>
      </w:r>
      <w:r>
        <w:rPr>
          <w:color w:val="231F20"/>
          <w:spacing w:val="-10"/>
        </w:rPr>
        <w:t> </w:t>
      </w:r>
      <w:r>
        <w:rPr>
          <w:color w:val="231F20"/>
        </w:rPr>
        <w:t>of</w:t>
      </w:r>
      <w:r>
        <w:rPr>
          <w:color w:val="231F20"/>
          <w:spacing w:val="-9"/>
        </w:rPr>
        <w:t> </w:t>
      </w:r>
      <w:r>
        <w:rPr>
          <w:color w:val="231F20"/>
          <w:spacing w:val="-3"/>
        </w:rPr>
        <w:t>work.</w:t>
      </w:r>
      <w:r>
        <w:rPr>
          <w:color w:val="231F20"/>
          <w:spacing w:val="-10"/>
        </w:rPr>
        <w:t> </w:t>
      </w:r>
      <w:r>
        <w:rPr>
          <w:color w:val="231F20"/>
        </w:rPr>
        <w:t>The</w:t>
      </w:r>
      <w:r>
        <w:rPr>
          <w:color w:val="231F20"/>
          <w:spacing w:val="-10"/>
        </w:rPr>
        <w:t> </w:t>
      </w:r>
      <w:r>
        <w:rPr>
          <w:color w:val="231F20"/>
        </w:rPr>
        <w:t>process is</w:t>
      </w:r>
      <w:r>
        <w:rPr>
          <w:color w:val="231F20"/>
          <w:spacing w:val="-8"/>
        </w:rPr>
        <w:t> </w:t>
      </w:r>
      <w:r>
        <w:rPr>
          <w:color w:val="231F20"/>
        </w:rPr>
        <w:t>also</w:t>
      </w:r>
      <w:r>
        <w:rPr>
          <w:color w:val="231F20"/>
          <w:spacing w:val="-7"/>
        </w:rPr>
        <w:t> </w:t>
      </w:r>
      <w:r>
        <w:rPr>
          <w:color w:val="231F20"/>
        </w:rPr>
        <w:t>referred</w:t>
      </w:r>
      <w:r>
        <w:rPr>
          <w:color w:val="231F20"/>
          <w:spacing w:val="-7"/>
        </w:rPr>
        <w:t> </w:t>
      </w:r>
      <w:r>
        <w:rPr>
          <w:color w:val="231F20"/>
        </w:rPr>
        <w:t>to</w:t>
      </w:r>
      <w:r>
        <w:rPr>
          <w:color w:val="231F20"/>
          <w:spacing w:val="-7"/>
        </w:rPr>
        <w:t> </w:t>
      </w:r>
      <w:r>
        <w:rPr>
          <w:color w:val="231F20"/>
        </w:rPr>
        <w:t>as</w:t>
      </w:r>
      <w:r>
        <w:rPr>
          <w:color w:val="231F20"/>
          <w:spacing w:val="-7"/>
        </w:rPr>
        <w:t> </w:t>
      </w:r>
      <w:r>
        <w:rPr>
          <w:rFonts w:ascii="Palatino Linotype"/>
          <w:i/>
          <w:color w:val="231F20"/>
        </w:rPr>
        <w:t>stepwise</w:t>
      </w:r>
      <w:r>
        <w:rPr>
          <w:rFonts w:ascii="Palatino Linotype"/>
          <w:i/>
          <w:color w:val="231F20"/>
          <w:spacing w:val="-8"/>
        </w:rPr>
        <w:t> </w:t>
      </w:r>
      <w:r>
        <w:rPr>
          <w:rFonts w:ascii="Palatino Linotype"/>
          <w:i/>
          <w:color w:val="231F20"/>
        </w:rPr>
        <w:t>refinement,</w:t>
      </w:r>
      <w:r>
        <w:rPr>
          <w:rFonts w:ascii="Palatino Linotype"/>
          <w:i/>
          <w:color w:val="231F20"/>
          <w:spacing w:val="-7"/>
        </w:rPr>
        <w:t> </w:t>
      </w:r>
      <w:r>
        <w:rPr>
          <w:color w:val="231F20"/>
        </w:rPr>
        <w:t>because</w:t>
      </w:r>
      <w:r>
        <w:rPr>
          <w:color w:val="231F20"/>
          <w:spacing w:val="-7"/>
        </w:rPr>
        <w:t> </w:t>
      </w:r>
      <w:r>
        <w:rPr>
          <w:color w:val="231F20"/>
        </w:rPr>
        <w:t>the</w:t>
      </w:r>
      <w:r>
        <w:rPr>
          <w:color w:val="231F20"/>
          <w:spacing w:val="-7"/>
        </w:rPr>
        <w:t> </w:t>
      </w:r>
      <w:r>
        <w:rPr>
          <w:color w:val="231F20"/>
        </w:rPr>
        <w:t>process</w:t>
      </w:r>
      <w:r>
        <w:rPr>
          <w:color w:val="231F20"/>
          <w:spacing w:val="-7"/>
        </w:rPr>
        <w:t> </w:t>
      </w:r>
      <w:r>
        <w:rPr>
          <w:color w:val="231F20"/>
        </w:rPr>
        <w:t>is</w:t>
      </w:r>
      <w:r>
        <w:rPr>
          <w:color w:val="231F20"/>
          <w:spacing w:val="-7"/>
        </w:rPr>
        <w:t> </w:t>
      </w:r>
      <w:r>
        <w:rPr>
          <w:color w:val="231F20"/>
        </w:rPr>
        <w:t>applied</w:t>
      </w:r>
      <w:r>
        <w:rPr>
          <w:color w:val="231F20"/>
          <w:spacing w:val="-8"/>
        </w:rPr>
        <w:t> </w:t>
      </w:r>
      <w:r>
        <w:rPr>
          <w:color w:val="231F20"/>
        </w:rPr>
        <w:t>one</w:t>
      </w:r>
      <w:r>
        <w:rPr>
          <w:color w:val="231F20"/>
          <w:spacing w:val="-7"/>
        </w:rPr>
        <w:t> </w:t>
      </w:r>
      <w:r>
        <w:rPr>
          <w:color w:val="231F20"/>
        </w:rPr>
        <w:t>step at a time, and each step refines one of the tasks that is still too complex into a collection of simpler</w:t>
      </w:r>
      <w:r>
        <w:rPr>
          <w:color w:val="231F20"/>
          <w:spacing w:val="-1"/>
        </w:rPr>
        <w:t> </w:t>
      </w:r>
      <w:r>
        <w:rPr>
          <w:color w:val="231F20"/>
        </w:rPr>
        <w:t>subtasks.</w:t>
      </w:r>
    </w:p>
    <w:p>
      <w:pPr>
        <w:pStyle w:val="BodyText"/>
        <w:spacing w:line="211" w:lineRule="auto" w:before="22"/>
        <w:ind w:left="2357" w:right="1161" w:firstLine="413"/>
        <w:jc w:val="both"/>
      </w:pPr>
      <w:r>
        <w:rPr>
          <w:color w:val="231F20"/>
        </w:rPr>
        <w:t>The</w:t>
      </w:r>
      <w:r>
        <w:rPr>
          <w:color w:val="231F20"/>
          <w:spacing w:val="-6"/>
        </w:rPr>
        <w:t> </w:t>
      </w:r>
      <w:r>
        <w:rPr>
          <w:color w:val="231F20"/>
        </w:rPr>
        <w:t>idea</w:t>
      </w:r>
      <w:r>
        <w:rPr>
          <w:color w:val="231F20"/>
          <w:spacing w:val="-6"/>
        </w:rPr>
        <w:t> </w:t>
      </w:r>
      <w:r>
        <w:rPr>
          <w:color w:val="231F20"/>
        </w:rPr>
        <w:t>is</w:t>
      </w:r>
      <w:r>
        <w:rPr>
          <w:color w:val="231F20"/>
          <w:spacing w:val="-5"/>
        </w:rPr>
        <w:t> </w:t>
      </w:r>
      <w:r>
        <w:rPr>
          <w:color w:val="231F20"/>
        </w:rPr>
        <w:t>to</w:t>
      </w:r>
      <w:r>
        <w:rPr>
          <w:color w:val="231F20"/>
          <w:spacing w:val="-6"/>
        </w:rPr>
        <w:t> </w:t>
      </w:r>
      <w:r>
        <w:rPr>
          <w:color w:val="231F20"/>
        </w:rPr>
        <w:t>replace</w:t>
      </w:r>
      <w:r>
        <w:rPr>
          <w:color w:val="231F20"/>
          <w:spacing w:val="-6"/>
        </w:rPr>
        <w:t> </w:t>
      </w:r>
      <w:r>
        <w:rPr>
          <w:color w:val="231F20"/>
        </w:rPr>
        <w:t>each</w:t>
      </w:r>
      <w:r>
        <w:rPr>
          <w:color w:val="231F20"/>
          <w:spacing w:val="-5"/>
        </w:rPr>
        <w:t> </w:t>
      </w:r>
      <w:r>
        <w:rPr>
          <w:color w:val="231F20"/>
        </w:rPr>
        <w:t>larger</w:t>
      </w:r>
      <w:r>
        <w:rPr>
          <w:color w:val="231F20"/>
          <w:spacing w:val="-6"/>
        </w:rPr>
        <w:t> </w:t>
      </w:r>
      <w:r>
        <w:rPr>
          <w:color w:val="231F20"/>
        </w:rPr>
        <w:t>unit</w:t>
      </w:r>
      <w:r>
        <w:rPr>
          <w:color w:val="231F20"/>
          <w:spacing w:val="-6"/>
        </w:rPr>
        <w:t> </w:t>
      </w:r>
      <w:r>
        <w:rPr>
          <w:color w:val="231F20"/>
        </w:rPr>
        <w:t>of</w:t>
      </w:r>
      <w:r>
        <w:rPr>
          <w:color w:val="231F20"/>
          <w:spacing w:val="-5"/>
        </w:rPr>
        <w:t> </w:t>
      </w:r>
      <w:r>
        <w:rPr>
          <w:color w:val="231F20"/>
          <w:spacing w:val="-3"/>
        </w:rPr>
        <w:t>work</w:t>
      </w:r>
      <w:r>
        <w:rPr>
          <w:color w:val="231F20"/>
          <w:spacing w:val="-6"/>
        </w:rPr>
        <w:t> </w:t>
      </w:r>
      <w:r>
        <w:rPr>
          <w:color w:val="231F20"/>
        </w:rPr>
        <w:t>with</w:t>
      </w:r>
      <w:r>
        <w:rPr>
          <w:color w:val="231F20"/>
          <w:spacing w:val="-6"/>
        </w:rPr>
        <w:t> </w:t>
      </w:r>
      <w:r>
        <w:rPr>
          <w:color w:val="231F20"/>
        </w:rPr>
        <w:t>a</w:t>
      </w:r>
      <w:r>
        <w:rPr>
          <w:color w:val="231F20"/>
          <w:spacing w:val="-5"/>
        </w:rPr>
        <w:t> </w:t>
      </w:r>
      <w:r>
        <w:rPr>
          <w:color w:val="231F20"/>
        </w:rPr>
        <w:t>construct</w:t>
      </w:r>
      <w:r>
        <w:rPr>
          <w:color w:val="231F20"/>
          <w:spacing w:val="-6"/>
        </w:rPr>
        <w:t> </w:t>
      </w:r>
      <w:r>
        <w:rPr>
          <w:color w:val="231F20"/>
        </w:rPr>
        <w:t>that</w:t>
      </w:r>
      <w:r>
        <w:rPr>
          <w:color w:val="231F20"/>
          <w:spacing w:val="-6"/>
        </w:rPr>
        <w:t> </w:t>
      </w:r>
      <w:r>
        <w:rPr>
          <w:color w:val="231F20"/>
        </w:rPr>
        <w:t>correctly decomposes it. There are basically three constructs </w:t>
      </w:r>
      <w:r>
        <w:rPr>
          <w:color w:val="231F20"/>
          <w:spacing w:val="-3"/>
        </w:rPr>
        <w:t>for </w:t>
      </w:r>
      <w:r>
        <w:rPr>
          <w:color w:val="231F20"/>
        </w:rPr>
        <w:t>doing this: </w:t>
      </w:r>
      <w:r>
        <w:rPr>
          <w:rFonts w:ascii="Palatino Linotype"/>
          <w:i/>
          <w:color w:val="231F20"/>
        </w:rPr>
        <w:t>sequential, </w:t>
      </w:r>
      <w:r>
        <w:rPr>
          <w:rFonts w:ascii="Palatino Linotype"/>
          <w:i/>
          <w:color w:val="231F20"/>
        </w:rPr>
        <w:t>conditional, </w:t>
      </w:r>
      <w:r>
        <w:rPr>
          <w:color w:val="231F20"/>
        </w:rPr>
        <w:t>and </w:t>
      </w:r>
      <w:r>
        <w:rPr>
          <w:rFonts w:ascii="Palatino Linotype"/>
          <w:i/>
          <w:color w:val="231F20"/>
          <w:spacing w:val="-3"/>
        </w:rPr>
        <w:t>iterative</w:t>
      </w:r>
      <w:r>
        <w:rPr>
          <w:color w:val="231F20"/>
          <w:spacing w:val="-3"/>
        </w:rPr>
        <w:t>.</w:t>
      </w:r>
    </w:p>
    <w:p>
      <w:pPr>
        <w:pStyle w:val="BodyText"/>
        <w:spacing w:line="220" w:lineRule="auto" w:before="5"/>
        <w:ind w:left="2357" w:right="1159" w:firstLine="413"/>
        <w:jc w:val="both"/>
      </w:pPr>
      <w:r>
        <w:rPr>
          <w:color w:val="231F20"/>
        </w:rPr>
        <w:t>The </w:t>
      </w:r>
      <w:r>
        <w:rPr>
          <w:b/>
          <w:color w:val="231F20"/>
        </w:rPr>
        <w:t>sequential </w:t>
      </w:r>
      <w:r>
        <w:rPr>
          <w:color w:val="231F20"/>
        </w:rPr>
        <w:t>construct (Figure 6.1b) is the one to use if the designated task can be broken down into </w:t>
      </w:r>
      <w:r>
        <w:rPr>
          <w:color w:val="231F20"/>
          <w:spacing w:val="-3"/>
        </w:rPr>
        <w:t>two </w:t>
      </w:r>
      <w:r>
        <w:rPr>
          <w:color w:val="231F20"/>
        </w:rPr>
        <w:t>subtasks, one following the </w:t>
      </w:r>
      <w:r>
        <w:rPr>
          <w:color w:val="231F20"/>
          <w:spacing w:val="-3"/>
        </w:rPr>
        <w:t>other. </w:t>
      </w:r>
      <w:r>
        <w:rPr>
          <w:color w:val="231F20"/>
        </w:rPr>
        <w:t>That is, the computer</w:t>
      </w:r>
      <w:r>
        <w:rPr>
          <w:color w:val="231F20"/>
          <w:spacing w:val="-8"/>
        </w:rPr>
        <w:t> </w:t>
      </w:r>
      <w:r>
        <w:rPr>
          <w:color w:val="231F20"/>
        </w:rPr>
        <w:t>is</w:t>
      </w:r>
      <w:r>
        <w:rPr>
          <w:color w:val="231F20"/>
          <w:spacing w:val="-8"/>
        </w:rPr>
        <w:t> </w:t>
      </w:r>
      <w:r>
        <w:rPr>
          <w:color w:val="231F20"/>
        </w:rPr>
        <w:t>to</w:t>
      </w:r>
      <w:r>
        <w:rPr>
          <w:color w:val="231F20"/>
          <w:spacing w:val="-8"/>
        </w:rPr>
        <w:t> </w:t>
      </w:r>
      <w:r>
        <w:rPr>
          <w:color w:val="231F20"/>
        </w:rPr>
        <w:t>carry</w:t>
      </w:r>
      <w:r>
        <w:rPr>
          <w:color w:val="231F20"/>
          <w:spacing w:val="-7"/>
        </w:rPr>
        <w:t> </w:t>
      </w:r>
      <w:r>
        <w:rPr>
          <w:color w:val="231F20"/>
        </w:rPr>
        <w:t>out</w:t>
      </w:r>
      <w:r>
        <w:rPr>
          <w:color w:val="231F20"/>
          <w:spacing w:val="-8"/>
        </w:rPr>
        <w:t> </w:t>
      </w:r>
      <w:r>
        <w:rPr>
          <w:color w:val="231F20"/>
        </w:rPr>
        <w:t>the</w:t>
      </w:r>
      <w:r>
        <w:rPr>
          <w:color w:val="231F20"/>
          <w:spacing w:val="-8"/>
        </w:rPr>
        <w:t> </w:t>
      </w:r>
      <w:r>
        <w:rPr>
          <w:color w:val="231F20"/>
        </w:rPr>
        <w:t>first</w:t>
      </w:r>
      <w:r>
        <w:rPr>
          <w:color w:val="231F20"/>
          <w:spacing w:val="-8"/>
        </w:rPr>
        <w:t> </w:t>
      </w:r>
      <w:r>
        <w:rPr>
          <w:color w:val="231F20"/>
        </w:rPr>
        <w:t>subtask</w:t>
      </w:r>
      <w:r>
        <w:rPr>
          <w:color w:val="231F20"/>
          <w:spacing w:val="-8"/>
        </w:rPr>
        <w:t> </w:t>
      </w:r>
      <w:r>
        <w:rPr>
          <w:color w:val="231F20"/>
          <w:spacing w:val="-3"/>
        </w:rPr>
        <w:t>completely,</w:t>
      </w:r>
      <w:r>
        <w:rPr>
          <w:color w:val="231F20"/>
          <w:spacing w:val="-9"/>
        </w:rPr>
        <w:t> </w:t>
      </w:r>
      <w:r>
        <w:rPr>
          <w:rFonts w:ascii="Palatino Linotype" w:hAnsi="Palatino Linotype"/>
          <w:i/>
          <w:color w:val="231F20"/>
        </w:rPr>
        <w:t>then</w:t>
      </w:r>
      <w:r>
        <w:rPr>
          <w:rFonts w:ascii="Palatino Linotype" w:hAnsi="Palatino Linotype"/>
          <w:i/>
          <w:color w:val="231F20"/>
          <w:spacing w:val="-9"/>
        </w:rPr>
        <w:t> </w:t>
      </w:r>
      <w:r>
        <w:rPr>
          <w:color w:val="231F20"/>
        </w:rPr>
        <w:t>go</w:t>
      </w:r>
      <w:r>
        <w:rPr>
          <w:color w:val="231F20"/>
          <w:spacing w:val="-7"/>
        </w:rPr>
        <w:t> </w:t>
      </w:r>
      <w:r>
        <w:rPr>
          <w:color w:val="231F20"/>
        </w:rPr>
        <w:t>on</w:t>
      </w:r>
      <w:r>
        <w:rPr>
          <w:color w:val="231F20"/>
          <w:spacing w:val="-8"/>
        </w:rPr>
        <w:t> </w:t>
      </w:r>
      <w:r>
        <w:rPr>
          <w:color w:val="231F20"/>
        </w:rPr>
        <w:t>and</w:t>
      </w:r>
      <w:r>
        <w:rPr>
          <w:color w:val="231F20"/>
          <w:spacing w:val="-8"/>
        </w:rPr>
        <w:t> </w:t>
      </w:r>
      <w:r>
        <w:rPr>
          <w:color w:val="231F20"/>
        </w:rPr>
        <w:t>carry</w:t>
      </w:r>
      <w:r>
        <w:rPr>
          <w:color w:val="231F20"/>
          <w:spacing w:val="-7"/>
        </w:rPr>
        <w:t> </w:t>
      </w:r>
      <w:r>
        <w:rPr>
          <w:color w:val="231F20"/>
        </w:rPr>
        <w:t>out</w:t>
      </w:r>
      <w:r>
        <w:rPr>
          <w:color w:val="231F20"/>
          <w:spacing w:val="-8"/>
        </w:rPr>
        <w:t> </w:t>
      </w:r>
      <w:r>
        <w:rPr>
          <w:color w:val="231F20"/>
        </w:rPr>
        <w:t>the second subtask completely— </w:t>
      </w:r>
      <w:r>
        <w:rPr>
          <w:rFonts w:ascii="Palatino Linotype" w:hAnsi="Palatino Linotype"/>
          <w:i/>
          <w:color w:val="231F20"/>
        </w:rPr>
        <w:t>never </w:t>
      </w:r>
      <w:r>
        <w:rPr>
          <w:color w:val="231F20"/>
        </w:rPr>
        <w:t>going back to the first subtask after starting the second subtask.</w:t>
      </w:r>
    </w:p>
    <w:p>
      <w:pPr>
        <w:pStyle w:val="BodyText"/>
        <w:spacing w:before="3"/>
        <w:ind w:left="2357" w:right="1161" w:firstLine="413"/>
        <w:jc w:val="both"/>
      </w:pPr>
      <w:r>
        <w:rPr>
          <w:color w:val="231F20"/>
        </w:rPr>
        <w:t>The </w:t>
      </w:r>
      <w:r>
        <w:rPr>
          <w:b/>
          <w:color w:val="231F20"/>
        </w:rPr>
        <w:t>conditional </w:t>
      </w:r>
      <w:r>
        <w:rPr>
          <w:color w:val="231F20"/>
        </w:rPr>
        <w:t>construct (Figure 6.1c) is the one to use if the task consists of doing one of two subtasks but not both, depending on some condition. If the</w:t>
      </w:r>
    </w:p>
    <w:p>
      <w:pPr>
        <w:spacing w:before="253"/>
        <w:ind w:left="1662" w:right="267" w:firstLine="0"/>
        <w:jc w:val="center"/>
        <w:rPr>
          <w:rFonts w:ascii="Calibri"/>
          <w:sz w:val="18"/>
        </w:rPr>
      </w:pPr>
      <w:r>
        <w:rPr/>
        <w:pict>
          <v:group style="position:absolute;margin-left:294.343872pt;margin-top:29.062677pt;width:91.45pt;height:79.8pt;mso-position-horizontal-relative:page;mso-position-vertical-relative:paragraph;z-index:-251653120;mso-wrap-distance-left:0;mso-wrap-distance-right:0" coordorigin="5887,581" coordsize="1829,1596">
            <v:rect style="position:absolute;left:6798;top:939;width:6;height:20" filled="true" fillcolor="#231f20" stroked="false">
              <v:fill type="solid"/>
            </v:rect>
            <v:line style="position:absolute" from="6801,581" to="6801,939" stroked="true" strokeweight=".572676pt" strokecolor="#231f20">
              <v:stroke dashstyle="solid"/>
            </v:line>
            <v:shape style="position:absolute;left:6763;top:823;width:76;height:137" coordorigin="6764,824" coordsize="76,137" path="m6840,824l6801,960,6764,824e" filled="false" stroked="true" strokeweight=".576401pt" strokecolor="#231f20">
              <v:path arrowok="t"/>
              <v:stroke dashstyle="solid"/>
            </v:shape>
            <v:rect style="position:absolute;left:5892;top:959;width:1818;height:833" filled="false" stroked="true" strokeweight=".576401pt" strokecolor="#231f20">
              <v:stroke dashstyle="solid"/>
            </v:rect>
            <v:rect style="position:absolute;left:6798;top:2150;width:6;height:20" filled="true" fillcolor="#231f20" stroked="false">
              <v:fill type="solid"/>
            </v:rect>
            <v:line style="position:absolute" from="6801,1793" to="6801,2151" stroked="true" strokeweight=".572676pt" strokecolor="#231f20">
              <v:stroke dashstyle="solid"/>
            </v:line>
            <v:shape style="position:absolute;left:6763;top:2035;width:76;height:137" coordorigin="6764,2035" coordsize="76,137" path="m6840,2035l6801,2171,6764,2035e" filled="false" stroked="true" strokeweight=".576401pt" strokecolor="#231f20">
              <v:path arrowok="t"/>
              <v:stroke dashstyle="solid"/>
            </v:shape>
            <v:shape style="position:absolute;left:5898;top:973;width:1806;height:814" type="#_x0000_t202" filled="false" stroked="false">
              <v:textbox inset="0,0,0,0">
                <w:txbxContent>
                  <w:p>
                    <w:pPr>
                      <w:spacing w:line="225" w:lineRule="auto" w:before="96"/>
                      <w:ind w:left="530" w:right="583" w:firstLine="0"/>
                      <w:jc w:val="center"/>
                      <w:rPr>
                        <w:rFonts w:ascii="Calibri"/>
                        <w:sz w:val="18"/>
                      </w:rPr>
                    </w:pPr>
                    <w:r>
                      <w:rPr>
                        <w:rFonts w:ascii="Calibri"/>
                        <w:color w:val="231F20"/>
                        <w:w w:val="110"/>
                        <w:sz w:val="18"/>
                      </w:rPr>
                      <w:t>The task to be</w:t>
                    </w:r>
                  </w:p>
                  <w:p>
                    <w:pPr>
                      <w:spacing w:line="211" w:lineRule="exact" w:before="0"/>
                      <w:ind w:left="314" w:right="367" w:firstLine="0"/>
                      <w:jc w:val="center"/>
                      <w:rPr>
                        <w:rFonts w:ascii="Calibri"/>
                        <w:sz w:val="18"/>
                      </w:rPr>
                    </w:pPr>
                    <w:r>
                      <w:rPr>
                        <w:rFonts w:ascii="Calibri"/>
                        <w:color w:val="231F20"/>
                        <w:w w:val="115"/>
                        <w:sz w:val="18"/>
                      </w:rPr>
                      <w:t>decomposed</w:t>
                    </w:r>
                  </w:p>
                </w:txbxContent>
              </v:textbox>
              <w10:wrap type="none"/>
            </v:shape>
            <w10:wrap type="topAndBottom"/>
          </v:group>
        </w:pict>
      </w:r>
      <w:r>
        <w:rPr/>
        <w:pict>
          <v:shape style="position:absolute;margin-left:152.951401pt;margin-top:122.024673pt;width:365.3pt;height:.1pt;mso-position-horizontal-relative:page;mso-position-vertical-relative:paragraph;z-index:-251652096;mso-wrap-distance-left:0;mso-wrap-distance-right:0" coordorigin="3059,2440" coordsize="7306,0" path="m3059,2440l10365,2440e" filled="false" stroked="true" strokeweight=".576401pt" strokecolor="#231f20">
            <v:path arrowok="t"/>
            <v:stroke dashstyle="solid"/>
            <w10:wrap type="topAndBottom"/>
          </v:shape>
        </w:pict>
      </w:r>
      <w:r>
        <w:rPr>
          <w:rFonts w:ascii="Calibri"/>
          <w:color w:val="231F20"/>
          <w:sz w:val="18"/>
        </w:rPr>
        <w:t>(a)</w:t>
      </w:r>
    </w:p>
    <w:p>
      <w:pPr>
        <w:pStyle w:val="BodyText"/>
        <w:spacing w:before="5"/>
        <w:rPr>
          <w:rFonts w:ascii="Calibri"/>
          <w:sz w:val="15"/>
        </w:rPr>
      </w:pPr>
    </w:p>
    <w:p>
      <w:pPr>
        <w:pStyle w:val="BodyText"/>
        <w:spacing w:before="8"/>
        <w:rPr>
          <w:rFonts w:ascii="Calibri"/>
          <w:sz w:val="5"/>
        </w:rPr>
      </w:pPr>
    </w:p>
    <w:p>
      <w:pPr>
        <w:spacing w:after="0"/>
        <w:rPr>
          <w:rFonts w:ascii="Calibri"/>
          <w:sz w:val="5"/>
        </w:rPr>
        <w:sectPr>
          <w:headerReference w:type="even" r:id="rId189"/>
          <w:headerReference w:type="default" r:id="rId190"/>
          <w:pgSz w:w="12240" w:h="15140"/>
          <w:pgMar w:header="798" w:footer="0" w:top="1000" w:bottom="280" w:left="500" w:right="500"/>
          <w:pgNumType w:start="204"/>
        </w:sectPr>
      </w:pPr>
    </w:p>
    <w:p>
      <w:pPr>
        <w:spacing w:line="283" w:lineRule="auto" w:before="57"/>
        <w:ind w:left="3048" w:right="-13" w:firstLine="338"/>
        <w:jc w:val="left"/>
        <w:rPr>
          <w:rFonts w:ascii="Calibri"/>
          <w:sz w:val="18"/>
        </w:rPr>
      </w:pPr>
      <w:r>
        <w:rPr/>
        <w:pict>
          <v:shape style="position:absolute;margin-left:196.516998pt;margin-top:48.347172pt;width:3.8pt;height:6.85pt;mso-position-horizontal-relative:page;mso-position-vertical-relative:paragraph;z-index:-286768128" coordorigin="3930,967" coordsize="76,137" path="m4006,967l3968,1103,3930,967e" filled="false" stroked="true" strokeweight=".576401pt" strokecolor="#231f20">
            <v:path arrowok="t"/>
            <v:stroke dashstyle="solid"/>
            <w10:wrap type="none"/>
          </v:shape>
        </w:pict>
      </w:r>
      <w:r>
        <w:rPr/>
        <w:pict>
          <v:group style="position:absolute;margin-left:292.476257pt;margin-top:33.947571pt;width:91.45pt;height:83.6pt;mso-position-horizontal-relative:page;mso-position-vertical-relative:paragraph;z-index:-286766080" coordorigin="5850,679" coordsize="1829,1672">
            <v:rect style="position:absolute;left:6798;top:1036;width:6;height:20" filled="true" fillcolor="#231f20" stroked="false">
              <v:fill type="solid"/>
            </v:rect>
            <v:line style="position:absolute" from="6801,679" to="6801,1037" stroked="true" strokeweight=".572676pt" strokecolor="#231f20">
              <v:stroke dashstyle="solid"/>
            </v:line>
            <v:shape style="position:absolute;left:6763;top:921;width:76;height:137" coordorigin="6764,921" coordsize="76,137" path="m6840,921l6801,1058,6764,921e" filled="false" stroked="true" strokeweight=".576401pt" strokecolor="#231f20">
              <v:path arrowok="t"/>
              <v:stroke dashstyle="solid"/>
            </v:shape>
            <v:shape style="position:absolute;left:6346;top:1057;width:909;height:909" coordorigin="6347,1058" coordsize="909,909" path="m6801,1058l6347,1512,6801,1966,7256,1512,6801,1058xe" filled="false" stroked="true" strokeweight=".576401pt" strokecolor="#231f20">
              <v:path arrowok="t"/>
              <v:stroke dashstyle="solid"/>
            </v:shape>
            <v:shape style="position:absolute;left:-395;top:4984;width:395;height:723" coordorigin="-394,4985" coordsize="395,723" path="m6347,1512l5893,1512,5893,2209m5893,2209l5893,2345e" filled="false" stroked="true" strokeweight=".576401pt" strokecolor="#231f20">
              <v:path arrowok="t"/>
              <v:stroke dashstyle="solid"/>
            </v:shape>
            <v:shape style="position:absolute;left:5855;top:2208;width:76;height:137" coordorigin="5855,2209" coordsize="76,137" path="m5931,2209l5893,2345,5855,2209e" filled="false" stroked="true" strokeweight=".576401pt" strokecolor="#231f20">
              <v:path arrowok="t"/>
              <v:stroke dashstyle="solid"/>
            </v:shape>
            <v:shape style="position:absolute;left:0;top:4984;width:329;height:723" coordorigin="0,4985" coordsize="329,723" path="m7256,1512l7634,1512,7634,2209m7634,2209l7634,2345e" filled="false" stroked="true" strokeweight=".576401pt" strokecolor="#231f20">
              <v:path arrowok="t"/>
              <v:stroke dashstyle="solid"/>
            </v:shape>
            <v:shape style="position:absolute;left:7596;top:2208;width:76;height:137" coordorigin="7597,2209" coordsize="76,137" path="m7673,2209l7634,2345,7597,2209e" filled="false" stroked="true" strokeweight=".576401pt" strokecolor="#231f20">
              <v:path arrowok="t"/>
              <v:stroke dashstyle="solid"/>
            </v:shape>
            <v:shape style="position:absolute;left:5849;top:678;width:1829;height:1672" type="#_x0000_t202" filled="false" stroked="false">
              <v:textbox inset="0,0,0,0">
                <w:txbxContent>
                  <w:p>
                    <w:pPr>
                      <w:spacing w:line="240" w:lineRule="auto" w:before="0"/>
                      <w:rPr>
                        <w:rFonts w:ascii="Calibri"/>
                        <w:b/>
                        <w:sz w:val="22"/>
                      </w:rPr>
                    </w:pPr>
                  </w:p>
                  <w:p>
                    <w:pPr>
                      <w:spacing w:line="240" w:lineRule="auto" w:before="12"/>
                      <w:rPr>
                        <w:rFonts w:ascii="Calibri"/>
                        <w:b/>
                        <w:sz w:val="25"/>
                      </w:rPr>
                    </w:pPr>
                  </w:p>
                  <w:p>
                    <w:pPr>
                      <w:tabs>
                        <w:tab w:pos="762" w:val="left" w:leader="none"/>
                        <w:tab w:pos="1409" w:val="left" w:leader="none"/>
                      </w:tabs>
                      <w:spacing w:before="0"/>
                      <w:ind w:left="51" w:right="-15" w:firstLine="0"/>
                      <w:jc w:val="left"/>
                      <w:rPr>
                        <w:rFonts w:ascii="Calibri"/>
                        <w:sz w:val="18"/>
                      </w:rPr>
                    </w:pPr>
                    <w:r>
                      <w:rPr>
                        <w:rFonts w:ascii="Calibri"/>
                        <w:color w:val="231F20"/>
                        <w:spacing w:val="-4"/>
                        <w:w w:val="115"/>
                        <w:sz w:val="18"/>
                      </w:rPr>
                      <w:t>T</w:t>
                    </w:r>
                    <w:r>
                      <w:rPr>
                        <w:rFonts w:ascii="Arial"/>
                        <w:color w:val="231F20"/>
                        <w:spacing w:val="-4"/>
                        <w:w w:val="115"/>
                        <w:sz w:val="18"/>
                      </w:rPr>
                      <w:t>r</w:t>
                    </w:r>
                    <w:r>
                      <w:rPr>
                        <w:rFonts w:ascii="Calibri"/>
                        <w:color w:val="231F20"/>
                        <w:spacing w:val="-4"/>
                        <w:w w:val="115"/>
                        <w:sz w:val="18"/>
                      </w:rPr>
                      <w:t>ue</w:t>
                      <w:tab/>
                    </w:r>
                    <w:r>
                      <w:rPr>
                        <w:rFonts w:ascii="Calibri"/>
                        <w:color w:val="231F20"/>
                        <w:spacing w:val="-6"/>
                        <w:w w:val="115"/>
                        <w:sz w:val="18"/>
                      </w:rPr>
                      <w:t>Test</w:t>
                      <w:tab/>
                    </w:r>
                    <w:r>
                      <w:rPr>
                        <w:rFonts w:ascii="Calibri"/>
                        <w:color w:val="231F20"/>
                        <w:spacing w:val="-3"/>
                        <w:w w:val="115"/>
                        <w:sz w:val="18"/>
                      </w:rPr>
                      <w:t>False</w:t>
                    </w:r>
                  </w:p>
                </w:txbxContent>
              </v:textbox>
              <w10:wrap type="none"/>
            </v:shape>
            <w10:wrap type="none"/>
          </v:group>
        </w:pict>
      </w:r>
      <w:r>
        <w:rPr>
          <w:rFonts w:ascii="Calibri"/>
          <w:color w:val="231F20"/>
          <w:w w:val="110"/>
          <w:sz w:val="18"/>
        </w:rPr>
        <w:t>(b) Sequential</w:t>
      </w:r>
    </w:p>
    <w:p>
      <w:pPr>
        <w:spacing w:line="307" w:lineRule="auto" w:before="35"/>
        <w:ind w:left="1901" w:right="0" w:firstLine="352"/>
        <w:jc w:val="left"/>
        <w:rPr>
          <w:rFonts w:ascii="Calibri"/>
          <w:sz w:val="18"/>
        </w:rPr>
      </w:pPr>
      <w:r>
        <w:rPr/>
        <w:br w:type="column"/>
      </w:r>
      <w:r>
        <w:rPr>
          <w:rFonts w:ascii="Calibri"/>
          <w:color w:val="231F20"/>
          <w:w w:val="105"/>
          <w:sz w:val="18"/>
        </w:rPr>
        <w:t>(c) Conditional</w:t>
      </w:r>
    </w:p>
    <w:p>
      <w:pPr>
        <w:spacing w:line="283" w:lineRule="auto" w:before="57"/>
        <w:ind w:left="1826" w:right="1951" w:firstLine="27"/>
        <w:jc w:val="center"/>
        <w:rPr>
          <w:rFonts w:ascii="Calibri"/>
          <w:sz w:val="18"/>
        </w:rPr>
      </w:pPr>
      <w:r>
        <w:rPr/>
        <w:br w:type="column"/>
      </w:r>
      <w:r>
        <w:rPr>
          <w:rFonts w:ascii="Calibri"/>
          <w:color w:val="231F20"/>
          <w:sz w:val="18"/>
        </w:rPr>
        <w:t>(d) Ite</w:t>
      </w:r>
      <w:r>
        <w:rPr>
          <w:rFonts w:ascii="Arial"/>
          <w:color w:val="231F20"/>
          <w:sz w:val="18"/>
        </w:rPr>
        <w:t>r</w:t>
      </w:r>
      <w:r>
        <w:rPr>
          <w:rFonts w:ascii="Calibri"/>
          <w:color w:val="231F20"/>
          <w:sz w:val="18"/>
        </w:rPr>
        <w:t>ative</w:t>
      </w:r>
    </w:p>
    <w:p>
      <w:pPr>
        <w:spacing w:after="0" w:line="283" w:lineRule="auto"/>
        <w:jc w:val="center"/>
        <w:rPr>
          <w:rFonts w:ascii="Calibri"/>
          <w:sz w:val="18"/>
        </w:rPr>
        <w:sectPr>
          <w:type w:val="continuous"/>
          <w:pgSz w:w="12240" w:h="15140"/>
          <w:pgMar w:top="1420" w:bottom="0" w:left="500" w:right="500"/>
          <w:cols w:num="3" w:equalWidth="0">
            <w:col w:w="3908" w:space="40"/>
            <w:col w:w="2823" w:space="39"/>
            <w:col w:w="4430"/>
          </w:cols>
        </w:sectPr>
      </w:pPr>
    </w:p>
    <w:p>
      <w:pPr>
        <w:pStyle w:val="BodyText"/>
        <w:spacing w:before="5"/>
        <w:rPr>
          <w:rFonts w:ascii="Calibri"/>
          <w:sz w:val="10"/>
        </w:rPr>
      </w:pPr>
    </w:p>
    <w:p>
      <w:pPr>
        <w:tabs>
          <w:tab w:pos="4932" w:val="left" w:leader="none"/>
          <w:tab w:pos="8220" w:val="left" w:leader="none"/>
        </w:tabs>
        <w:spacing w:line="240" w:lineRule="auto"/>
        <w:ind w:left="2553" w:right="0" w:firstLine="0"/>
        <w:rPr>
          <w:rFonts w:ascii="Calibri"/>
          <w:sz w:val="20"/>
        </w:rPr>
      </w:pPr>
      <w:r>
        <w:rPr>
          <w:rFonts w:ascii="Calibri"/>
          <w:position w:val="3"/>
          <w:sz w:val="20"/>
        </w:rPr>
        <w:pict>
          <v:shape style="width:91.75pt;height:139.450pt;mso-position-horizontal-relative:char;mso-position-vertical-relative:line" type="#_x0000_t202" filled="false" stroked="false">
            <w10:anchorlock/>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894"/>
                    <w:gridCol w:w="923"/>
                  </w:tblGrid>
                  <w:tr>
                    <w:trPr>
                      <w:trHeight w:val="363" w:hRule="atLeast"/>
                    </w:trPr>
                    <w:tc>
                      <w:tcPr>
                        <w:tcW w:w="894" w:type="dxa"/>
                        <w:tcBorders>
                          <w:top w:val="nil"/>
                          <w:left w:val="nil"/>
                        </w:tcBorders>
                      </w:tcPr>
                      <w:p>
                        <w:pPr>
                          <w:pStyle w:val="TableParagraph"/>
                          <w:rPr>
                            <w:rFonts w:ascii="Times New Roman"/>
                            <w:sz w:val="22"/>
                          </w:rPr>
                        </w:pPr>
                      </w:p>
                    </w:tc>
                    <w:tc>
                      <w:tcPr>
                        <w:tcW w:w="923" w:type="dxa"/>
                        <w:tcBorders>
                          <w:top w:val="nil"/>
                          <w:right w:val="nil"/>
                        </w:tcBorders>
                      </w:tcPr>
                      <w:p>
                        <w:pPr>
                          <w:pStyle w:val="TableParagraph"/>
                          <w:rPr>
                            <w:rFonts w:ascii="Times New Roman"/>
                            <w:sz w:val="22"/>
                          </w:rPr>
                        </w:pPr>
                      </w:p>
                    </w:tc>
                  </w:tr>
                  <w:tr>
                    <w:trPr>
                      <w:trHeight w:val="810" w:hRule="atLeast"/>
                    </w:trPr>
                    <w:tc>
                      <w:tcPr>
                        <w:tcW w:w="1817" w:type="dxa"/>
                        <w:gridSpan w:val="2"/>
                        <w:tcBorders>
                          <w:top w:val="single" w:sz="12" w:space="0" w:color="231F20"/>
                        </w:tcBorders>
                      </w:tcPr>
                      <w:p>
                        <w:pPr>
                          <w:pStyle w:val="TableParagraph"/>
                          <w:spacing w:line="225" w:lineRule="auto" w:before="86"/>
                          <w:ind w:left="471" w:right="455"/>
                          <w:jc w:val="center"/>
                          <w:rPr>
                            <w:rFonts w:ascii="Calibri"/>
                            <w:sz w:val="18"/>
                          </w:rPr>
                        </w:pPr>
                        <w:r>
                          <w:rPr>
                            <w:rFonts w:ascii="Calibri"/>
                            <w:color w:val="231F20"/>
                            <w:w w:val="105"/>
                            <w:sz w:val="18"/>
                          </w:rPr>
                          <w:t>Do fi</w:t>
                        </w:r>
                        <w:r>
                          <w:rPr>
                            <w:rFonts w:ascii="Arial"/>
                            <w:color w:val="231F20"/>
                            <w:w w:val="105"/>
                            <w:sz w:val="18"/>
                          </w:rPr>
                          <w:t>r</w:t>
                        </w:r>
                        <w:r>
                          <w:rPr>
                            <w:rFonts w:ascii="Calibri"/>
                            <w:color w:val="231F20"/>
                            <w:w w:val="105"/>
                            <w:sz w:val="18"/>
                          </w:rPr>
                          <w:t>st pa</w:t>
                        </w:r>
                        <w:r>
                          <w:rPr>
                            <w:rFonts w:ascii="Arial"/>
                            <w:color w:val="231F20"/>
                            <w:w w:val="105"/>
                            <w:sz w:val="18"/>
                          </w:rPr>
                          <w:t>r</w:t>
                        </w:r>
                        <w:r>
                          <w:rPr>
                            <w:rFonts w:ascii="Calibri"/>
                            <w:color w:val="231F20"/>
                            <w:w w:val="105"/>
                            <w:sz w:val="18"/>
                          </w:rPr>
                          <w:t>t to completion</w:t>
                        </w:r>
                      </w:p>
                    </w:tc>
                  </w:tr>
                  <w:tr>
                    <w:trPr>
                      <w:trHeight w:val="356" w:hRule="atLeast"/>
                    </w:trPr>
                    <w:tc>
                      <w:tcPr>
                        <w:tcW w:w="894" w:type="dxa"/>
                        <w:tcBorders>
                          <w:left w:val="nil"/>
                        </w:tcBorders>
                      </w:tcPr>
                      <w:p>
                        <w:pPr>
                          <w:pStyle w:val="TableParagraph"/>
                          <w:rPr>
                            <w:rFonts w:ascii="Times New Roman"/>
                            <w:sz w:val="22"/>
                          </w:rPr>
                        </w:pPr>
                      </w:p>
                    </w:tc>
                    <w:tc>
                      <w:tcPr>
                        <w:tcW w:w="923" w:type="dxa"/>
                        <w:tcBorders>
                          <w:right w:val="nil"/>
                        </w:tcBorders>
                      </w:tcPr>
                      <w:p>
                        <w:pPr>
                          <w:pStyle w:val="TableParagraph"/>
                          <w:rPr>
                            <w:rFonts w:ascii="Times New Roman"/>
                            <w:sz w:val="22"/>
                          </w:rPr>
                        </w:pPr>
                      </w:p>
                    </w:tc>
                  </w:tr>
                  <w:tr>
                    <w:trPr>
                      <w:trHeight w:val="810" w:hRule="atLeast"/>
                    </w:trPr>
                    <w:tc>
                      <w:tcPr>
                        <w:tcW w:w="1817" w:type="dxa"/>
                        <w:gridSpan w:val="2"/>
                        <w:tcBorders>
                          <w:top w:val="single" w:sz="12" w:space="0" w:color="231F20"/>
                        </w:tcBorders>
                      </w:tcPr>
                      <w:p>
                        <w:pPr>
                          <w:pStyle w:val="TableParagraph"/>
                          <w:spacing w:line="225" w:lineRule="auto" w:before="93"/>
                          <w:ind w:left="462" w:right="437"/>
                          <w:jc w:val="center"/>
                          <w:rPr>
                            <w:rFonts w:ascii="Calibri"/>
                            <w:sz w:val="18"/>
                          </w:rPr>
                        </w:pPr>
                        <w:r>
                          <w:rPr>
                            <w:rFonts w:ascii="Calibri"/>
                            <w:color w:val="231F20"/>
                            <w:w w:val="110"/>
                            <w:sz w:val="18"/>
                          </w:rPr>
                          <w:t>Do second pa</w:t>
                        </w:r>
                        <w:r>
                          <w:rPr>
                            <w:rFonts w:ascii="Arial"/>
                            <w:color w:val="231F20"/>
                            <w:w w:val="110"/>
                            <w:sz w:val="18"/>
                          </w:rPr>
                          <w:t>r</w:t>
                        </w:r>
                        <w:r>
                          <w:rPr>
                            <w:rFonts w:ascii="Calibri"/>
                            <w:color w:val="231F20"/>
                            <w:w w:val="110"/>
                            <w:sz w:val="18"/>
                          </w:rPr>
                          <w:t>t to </w:t>
                        </w:r>
                        <w:r>
                          <w:rPr>
                            <w:rFonts w:ascii="Calibri"/>
                            <w:color w:val="231F20"/>
                            <w:w w:val="105"/>
                            <w:sz w:val="18"/>
                          </w:rPr>
                          <w:t>completion</w:t>
                        </w:r>
                      </w:p>
                    </w:tc>
                  </w:tr>
                  <w:tr>
                    <w:trPr>
                      <w:trHeight w:val="352" w:hRule="atLeast"/>
                    </w:trPr>
                    <w:tc>
                      <w:tcPr>
                        <w:tcW w:w="894" w:type="dxa"/>
                        <w:tcBorders>
                          <w:left w:val="nil"/>
                          <w:bottom w:val="nil"/>
                        </w:tcBorders>
                      </w:tcPr>
                      <w:p>
                        <w:pPr>
                          <w:pStyle w:val="TableParagraph"/>
                          <w:rPr>
                            <w:rFonts w:ascii="Times New Roman"/>
                            <w:sz w:val="22"/>
                          </w:rPr>
                        </w:pPr>
                      </w:p>
                    </w:tc>
                    <w:tc>
                      <w:tcPr>
                        <w:tcW w:w="923" w:type="dxa"/>
                        <w:tcBorders>
                          <w:bottom w:val="nil"/>
                          <w:right w:val="nil"/>
                        </w:tcBorders>
                      </w:tcPr>
                      <w:p>
                        <w:pPr>
                          <w:pStyle w:val="TableParagraph"/>
                          <w:rPr>
                            <w:rFonts w:ascii="Times New Roman"/>
                            <w:sz w:val="22"/>
                          </w:rPr>
                        </w:pPr>
                      </w:p>
                    </w:tc>
                  </w:tr>
                </w:tbl>
                <w:p>
                  <w:pPr>
                    <w:pStyle w:val="BodyText"/>
                  </w:pPr>
                </w:p>
              </w:txbxContent>
            </v:textbox>
          </v:shape>
        </w:pict>
      </w:r>
      <w:r>
        <w:rPr>
          <w:rFonts w:ascii="Calibri"/>
          <w:position w:val="3"/>
          <w:sz w:val="20"/>
        </w:rPr>
      </w:r>
      <w:r>
        <w:rPr>
          <w:rFonts w:ascii="Calibri"/>
          <w:position w:val="3"/>
          <w:sz w:val="20"/>
        </w:rPr>
        <w:tab/>
      </w:r>
      <w:r>
        <w:rPr>
          <w:rFonts w:ascii="Calibri"/>
          <w:sz w:val="20"/>
        </w:rPr>
        <w:pict>
          <v:group style="width:136.9pt;height:101.7pt;mso-position-horizontal-relative:char;mso-position-vertical-relative:line" coordorigin="0,0" coordsize="2738,2034">
            <v:shape style="position:absolute;left:460;top:1368;width:1742;height:303" coordorigin="460,1369" coordsize="1742,303" path="m460,1369l460,1672,2202,1672,2202,1369e" filled="false" stroked="true" strokeweight=".576401pt" strokecolor="#231f20">
              <v:path arrowok="t"/>
              <v:stroke dashstyle="solid"/>
            </v:shape>
            <v:rect style="position:absolute;left:1366;top:2009;width:6;height:18" filled="true" fillcolor="#231f20" stroked="false">
              <v:fill type="solid"/>
            </v:rect>
            <v:line style="position:absolute" from="1369,1672" to="1369,2010" stroked="true" strokeweight=".51541pt" strokecolor="#231f20">
              <v:stroke dashstyle="solid"/>
            </v:line>
            <v:shape style="position:absolute;left:1331;top:1892;width:76;height:137" coordorigin="1331,1892" coordsize="76,137" path="m1407,1892l1369,2028,1331,1892e" filled="false" stroked="true" strokeweight=".518761pt" strokecolor="#231f20">
              <v:path arrowok="t"/>
              <v:stroke dashstyle="solid"/>
            </v:shape>
            <v:shape style="position:absolute;left:1747;top:838;width:985;height:531" type="#_x0000_t202" filled="false" stroked="true" strokeweight=".576401pt" strokecolor="#231f20">
              <v:textbox inset="0,0,0,0">
                <w:txbxContent>
                  <w:p>
                    <w:pPr>
                      <w:spacing w:line="225" w:lineRule="auto" w:before="60"/>
                      <w:ind w:left="451" w:right="130" w:hanging="270"/>
                      <w:jc w:val="left"/>
                      <w:rPr>
                        <w:rFonts w:ascii="Calibri"/>
                        <w:sz w:val="18"/>
                      </w:rPr>
                    </w:pPr>
                    <w:r>
                      <w:rPr>
                        <w:rFonts w:ascii="Calibri"/>
                        <w:color w:val="231F20"/>
                        <w:w w:val="110"/>
                        <w:sz w:val="18"/>
                      </w:rPr>
                      <w:t>Subtask </w:t>
                    </w:r>
                    <w:r>
                      <w:rPr>
                        <w:rFonts w:ascii="Calibri"/>
                        <w:color w:val="231F20"/>
                        <w:w w:val="115"/>
                        <w:sz w:val="18"/>
                      </w:rPr>
                      <w:t>2</w:t>
                    </w:r>
                  </w:p>
                </w:txbxContent>
              </v:textbox>
              <v:stroke dashstyle="solid"/>
              <w10:wrap type="none"/>
            </v:shape>
            <v:shape style="position:absolute;left:5;top:838;width:985;height:531" type="#_x0000_t202" filled="false" stroked="true" strokeweight=".576401pt" strokecolor="#231f20">
              <v:textbox inset="0,0,0,0">
                <w:txbxContent>
                  <w:p>
                    <w:pPr>
                      <w:spacing w:line="225" w:lineRule="auto" w:before="60"/>
                      <w:ind w:left="485" w:right="130" w:hanging="293"/>
                      <w:jc w:val="left"/>
                      <w:rPr>
                        <w:rFonts w:ascii="Calibri"/>
                        <w:sz w:val="18"/>
                      </w:rPr>
                    </w:pPr>
                    <w:r>
                      <w:rPr>
                        <w:rFonts w:ascii="Calibri"/>
                        <w:color w:val="231F20"/>
                        <w:sz w:val="18"/>
                      </w:rPr>
                      <w:t>Subtask 1</w:t>
                    </w:r>
                  </w:p>
                </w:txbxContent>
              </v:textbox>
              <v:stroke dashstyle="solid"/>
              <w10:wrap type="none"/>
            </v:shape>
            <v:shape style="position:absolute;left:460;top:5;width:1742;height:833" type="#_x0000_t202" filled="false" stroked="true" strokeweight=".576401pt" strokecolor="#231f20">
              <v:textbox inset="0,0,0,0">
                <w:txbxContent>
                  <w:p>
                    <w:pPr>
                      <w:spacing w:line="174" w:lineRule="exact" w:before="0"/>
                      <w:ind w:left="635" w:right="609" w:firstLine="0"/>
                      <w:jc w:val="center"/>
                      <w:rPr>
                        <w:rFonts w:ascii="Calibri"/>
                        <w:sz w:val="18"/>
                      </w:rPr>
                    </w:pPr>
                    <w:r>
                      <w:rPr>
                        <w:rFonts w:ascii="Calibri"/>
                        <w:color w:val="231F20"/>
                        <w:w w:val="110"/>
                        <w:sz w:val="18"/>
                      </w:rPr>
                      <w:t>cond.</w:t>
                    </w:r>
                  </w:p>
                </w:txbxContent>
              </v:textbox>
              <v:stroke dashstyle="solid"/>
              <w10:wrap type="none"/>
            </v:shape>
          </v:group>
        </w:pict>
      </w:r>
      <w:r>
        <w:rPr>
          <w:rFonts w:ascii="Calibri"/>
          <w:sz w:val="20"/>
        </w:rPr>
      </w:r>
      <w:r>
        <w:rPr>
          <w:rFonts w:ascii="Calibri"/>
          <w:sz w:val="20"/>
        </w:rPr>
        <w:tab/>
      </w:r>
      <w:r>
        <w:rPr>
          <w:rFonts w:ascii="Calibri"/>
          <w:position w:val="16"/>
          <w:sz w:val="20"/>
        </w:rPr>
        <w:pict>
          <v:group style="width:82pt;height:125.25pt;mso-position-horizontal-relative:char;mso-position-vertical-relative:line" coordorigin="0,0" coordsize="1640,2505">
            <v:rect style="position:absolute;left:760;top:358;width:6;height:20" filled="true" fillcolor="#231f20" stroked="false">
              <v:fill type="solid"/>
            </v:rect>
            <v:line style="position:absolute" from="763,0" to="763,358" stroked="true" strokeweight=".572851pt" strokecolor="#231f20">
              <v:stroke dashstyle="solid"/>
            </v:line>
            <v:shape style="position:absolute;left:725;top:242;width:76;height:137" coordorigin="726,242" coordsize="76,137" path="m801,242l763,379,726,242e" filled="false" stroked="true" strokeweight=".576401pt" strokecolor="#231f20">
              <v:path arrowok="t"/>
              <v:stroke dashstyle="solid"/>
            </v:shape>
            <v:shape style="position:absolute;left:308;top:378;width:909;height:909" coordorigin="309,379" coordsize="909,909" path="m763,379l309,833,763,1287,1217,833,763,379xe" filled="false" stroked="true" strokeweight=".576401pt" strokecolor="#231f20">
              <v:path arrowok="t"/>
              <v:stroke dashstyle="solid"/>
            </v:shape>
            <v:shape style="position:absolute;left:1217;top:832;width:379;height:1530" coordorigin="1217,833" coordsize="379,1530" path="m1217,833l1596,833,1596,2363e" filled="false" stroked="true" strokeweight=".576401pt" strokecolor="#231f20">
              <v:path arrowok="t"/>
              <v:stroke dashstyle="solid"/>
            </v:shape>
            <v:line style="position:absolute" from="1596,2363" to="1596,2499" stroked="true" strokeweight=".576401pt" strokecolor="#231f20">
              <v:stroke dashstyle="solid"/>
            </v:line>
            <v:shape style="position:absolute;left:1558;top:2362;width:76;height:137" coordorigin="1559,2363" coordsize="76,137" path="m1634,2363l1596,2499,1559,2363e" filled="false" stroked="true" strokeweight=".576401pt" strokecolor="#231f20">
              <v:path arrowok="t"/>
              <v:stroke dashstyle="solid"/>
            </v:shape>
            <v:rect style="position:absolute;left:760;top:1645;width:6;height:20" filled="true" fillcolor="#231f20" stroked="false">
              <v:fill type="solid"/>
            </v:rect>
            <v:line style="position:absolute" from="763,1287" to="763,1645" stroked="true" strokeweight=".572851pt" strokecolor="#231f20">
              <v:stroke dashstyle="solid"/>
            </v:line>
            <v:shape style="position:absolute;left:725;top:1529;width:76;height:137" coordorigin="726,1530" coordsize="76,137" path="m801,1530l763,1666,726,1530e" filled="false" stroked="true" strokeweight=".576401pt" strokecolor="#231f20">
              <v:path arrowok="t"/>
              <v:stroke dashstyle="solid"/>
            </v:shape>
            <v:shape style="position:absolute;left:5;top:151;width:758;height:2348" coordorigin="6,151" coordsize="758,2348" path="m763,2196l763,2499,6,2499,6,151,763,151e" filled="false" stroked="true" strokeweight=".576401pt" strokecolor="#231f20">
              <v:path arrowok="t"/>
              <v:stroke dashstyle="solid"/>
            </v:shape>
            <v:shape style="position:absolute;left:626;top:114;width:137;height:76" coordorigin="627,114" coordsize="137,76" path="m627,114l763,151,627,190e" filled="false" stroked="true" strokeweight=".576401pt" strokecolor="#231f20">
              <v:path arrowok="t"/>
              <v:stroke dashstyle="solid"/>
            </v:shape>
            <v:rect style="position:absolute;left:308;top:1665;width:985;height:531" filled="false" stroked="true" strokeweight=".576401pt" strokecolor="#231f20">
              <v:stroke dashstyle="solid"/>
            </v:rect>
            <v:shape style="position:absolute;left:0;top:0;width:1640;height:2505" type="#_x0000_t202" filled="false" stroked="false">
              <v:textbox inset="0,0,0,0">
                <w:txbxContent>
                  <w:p>
                    <w:pPr>
                      <w:spacing w:line="240" w:lineRule="auto" w:before="0"/>
                      <w:rPr>
                        <w:rFonts w:ascii="Calibri"/>
                        <w:sz w:val="22"/>
                      </w:rPr>
                    </w:pPr>
                  </w:p>
                  <w:p>
                    <w:pPr>
                      <w:spacing w:line="240" w:lineRule="auto" w:before="10"/>
                      <w:rPr>
                        <w:rFonts w:ascii="Calibri"/>
                        <w:sz w:val="26"/>
                      </w:rPr>
                    </w:pPr>
                  </w:p>
                  <w:p>
                    <w:pPr>
                      <w:tabs>
                        <w:tab w:pos="1220" w:val="left" w:leader="none"/>
                      </w:tabs>
                      <w:spacing w:line="225" w:lineRule="auto" w:before="0"/>
                      <w:ind w:left="533" w:right="-15" w:firstLine="59"/>
                      <w:jc w:val="left"/>
                      <w:rPr>
                        <w:rFonts w:ascii="Calibri"/>
                        <w:sz w:val="18"/>
                      </w:rPr>
                    </w:pPr>
                    <w:r>
                      <w:rPr>
                        <w:rFonts w:ascii="Calibri"/>
                        <w:color w:val="231F20"/>
                        <w:spacing w:val="-6"/>
                        <w:w w:val="115"/>
                        <w:sz w:val="18"/>
                      </w:rPr>
                      <w:t>Test</w:t>
                      <w:tab/>
                    </w:r>
                    <w:r>
                      <w:rPr>
                        <w:rFonts w:ascii="Calibri"/>
                        <w:color w:val="231F20"/>
                        <w:spacing w:val="-3"/>
                        <w:w w:val="115"/>
                        <w:sz w:val="18"/>
                      </w:rPr>
                      <w:t>False </w:t>
                    </w:r>
                    <w:r>
                      <w:rPr>
                        <w:rFonts w:ascii="Calibri"/>
                        <w:color w:val="231F20"/>
                        <w:w w:val="115"/>
                        <w:sz w:val="18"/>
                      </w:rPr>
                      <w:t>cond.</w:t>
                    </w:r>
                  </w:p>
                  <w:p>
                    <w:pPr>
                      <w:spacing w:line="240" w:lineRule="auto" w:before="4"/>
                      <w:rPr>
                        <w:rFonts w:ascii="Calibri"/>
                        <w:sz w:val="27"/>
                      </w:rPr>
                    </w:pPr>
                  </w:p>
                  <w:p>
                    <w:pPr>
                      <w:spacing w:before="0"/>
                      <w:ind w:left="355" w:right="0" w:firstLine="0"/>
                      <w:jc w:val="left"/>
                      <w:rPr>
                        <w:rFonts w:ascii="Calibri"/>
                        <w:sz w:val="18"/>
                      </w:rPr>
                    </w:pPr>
                    <w:r>
                      <w:rPr>
                        <w:rFonts w:ascii="Calibri"/>
                        <w:color w:val="231F20"/>
                        <w:w w:val="110"/>
                        <w:sz w:val="18"/>
                      </w:rPr>
                      <w:t>T</w:t>
                    </w:r>
                    <w:r>
                      <w:rPr>
                        <w:rFonts w:ascii="Arial"/>
                        <w:color w:val="231F20"/>
                        <w:w w:val="110"/>
                        <w:sz w:val="18"/>
                      </w:rPr>
                      <w:t>r</w:t>
                    </w:r>
                    <w:r>
                      <w:rPr>
                        <w:rFonts w:ascii="Calibri"/>
                        <w:color w:val="231F20"/>
                        <w:w w:val="110"/>
                        <w:sz w:val="18"/>
                      </w:rPr>
                      <w:t>ue</w:t>
                    </w:r>
                  </w:p>
                </w:txbxContent>
              </v:textbox>
              <w10:wrap type="none"/>
            </v:shape>
            <v:shape style="position:absolute;left:314;top:1679;width:973;height:512" type="#_x0000_t202" filled="false" stroked="false">
              <v:textbox inset="0,0,0,0">
                <w:txbxContent>
                  <w:p>
                    <w:pPr>
                      <w:spacing w:before="118"/>
                      <w:ind w:left="146" w:right="0" w:firstLine="0"/>
                      <w:jc w:val="left"/>
                      <w:rPr>
                        <w:rFonts w:ascii="Calibri"/>
                        <w:sz w:val="18"/>
                      </w:rPr>
                    </w:pPr>
                    <w:r>
                      <w:rPr>
                        <w:rFonts w:ascii="Calibri"/>
                        <w:color w:val="231F20"/>
                        <w:w w:val="115"/>
                        <w:sz w:val="18"/>
                      </w:rPr>
                      <w:t>Subtask</w:t>
                    </w:r>
                  </w:p>
                </w:txbxContent>
              </v:textbox>
              <w10:wrap type="none"/>
            </v:shape>
          </v:group>
        </w:pict>
      </w:r>
      <w:r>
        <w:rPr>
          <w:rFonts w:ascii="Calibri"/>
          <w:position w:val="16"/>
          <w:sz w:val="20"/>
        </w:rPr>
      </w:r>
    </w:p>
    <w:p>
      <w:pPr>
        <w:tabs>
          <w:tab w:pos="3597" w:val="left" w:leader="none"/>
        </w:tabs>
        <w:spacing w:before="147"/>
        <w:ind w:left="2357" w:right="0" w:firstLine="0"/>
        <w:jc w:val="left"/>
        <w:rPr>
          <w:rFonts w:ascii="Calibri"/>
          <w:b/>
          <w:sz w:val="19"/>
        </w:rPr>
      </w:pPr>
      <w:r>
        <w:rPr/>
        <w:pict>
          <v:shape style="position:absolute;margin-left:196.516998pt;margin-top:-69.478035pt;width:3.8pt;height:6.85pt;mso-position-horizontal-relative:page;mso-position-vertical-relative:paragraph;z-index:-286770176" coordorigin="3930,-1390" coordsize="76,137" path="m4006,-1390l3968,-1253,3930,-1390e" filled="false" stroked="true" strokeweight=".576401pt" strokecolor="#231f20">
            <v:path arrowok="t"/>
            <v:stroke dashstyle="solid"/>
            <w10:wrap type="none"/>
          </v:shape>
        </w:pict>
      </w:r>
      <w:r>
        <w:rPr/>
        <w:pict>
          <v:group style="position:absolute;margin-left:194.067322pt;margin-top:-9.161098pt;width:4.350pt;height:7.35pt;mso-position-horizontal-relative:page;mso-position-vertical-relative:paragraph;z-index:-286769152" coordorigin="3881,-183" coordsize="87,147">
            <v:rect style="position:absolute;left:3921;top:-61;width:6;height:18" filled="true" fillcolor="#231f20" stroked="false">
              <v:fill type="solid"/>
            </v:rect>
            <v:shape style="position:absolute;left:3886;top:-179;width:76;height:137" coordorigin="3887,-178" coordsize="76,137" path="m3962,-178l3924,-42,3887,-178e" filled="false" stroked="true" strokeweight=".518761pt" strokecolor="#231f20">
              <v:path arrowok="t"/>
              <v:stroke dashstyle="solid"/>
            </v:shape>
            <w10:wrap type="none"/>
          </v:group>
        </w:pict>
      </w: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w:t>
      </w:r>
      <w:r>
        <w:rPr>
          <w:rFonts w:ascii="Calibri"/>
          <w:b/>
          <w:color w:val="231F20"/>
          <w:sz w:val="20"/>
        </w:rPr>
        <w:tab/>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spacing w:val="-1"/>
          <w:w w:val="114"/>
          <w:sz w:val="19"/>
        </w:rPr>
        <w:t>basi</w:t>
      </w:r>
      <w:r>
        <w:rPr>
          <w:rFonts w:ascii="Calibri"/>
          <w:b/>
          <w:color w:val="231F20"/>
          <w:w w:val="114"/>
          <w:sz w:val="19"/>
        </w:rPr>
        <w:t>c</w:t>
      </w:r>
      <w:r>
        <w:rPr>
          <w:rFonts w:ascii="Calibri"/>
          <w:b/>
          <w:color w:val="231F20"/>
          <w:spacing w:val="7"/>
          <w:sz w:val="19"/>
        </w:rPr>
        <w:t> </w:t>
      </w:r>
      <w:r>
        <w:rPr>
          <w:rFonts w:ascii="Calibri"/>
          <w:b/>
          <w:color w:val="231F20"/>
          <w:spacing w:val="-1"/>
          <w:w w:val="110"/>
          <w:sz w:val="19"/>
        </w:rPr>
        <w:t>construct</w:t>
      </w:r>
      <w:r>
        <w:rPr>
          <w:rFonts w:ascii="Calibri"/>
          <w:b/>
          <w:color w:val="231F20"/>
          <w:w w:val="110"/>
          <w:sz w:val="19"/>
        </w:rPr>
        <w:t>s</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8"/>
          <w:sz w:val="19"/>
        </w:rPr>
        <w:t>structure</w:t>
      </w:r>
      <w:r>
        <w:rPr>
          <w:rFonts w:ascii="Calibri"/>
          <w:b/>
          <w:color w:val="231F20"/>
          <w:w w:val="108"/>
          <w:sz w:val="19"/>
        </w:rPr>
        <w:t>d</w:t>
      </w:r>
      <w:r>
        <w:rPr>
          <w:rFonts w:ascii="Calibri"/>
          <w:b/>
          <w:color w:val="231F20"/>
          <w:spacing w:val="7"/>
          <w:sz w:val="19"/>
        </w:rPr>
        <w:t> </w:t>
      </w:r>
      <w:r>
        <w:rPr>
          <w:rFonts w:ascii="Calibri"/>
          <w:b/>
          <w:color w:val="231F20"/>
          <w:spacing w:val="-1"/>
          <w:w w:val="108"/>
          <w:sz w:val="19"/>
        </w:rPr>
        <w:t>programming.</w:t>
      </w:r>
    </w:p>
    <w:p>
      <w:pPr>
        <w:spacing w:after="0"/>
        <w:jc w:val="left"/>
        <w:rPr>
          <w:rFonts w:ascii="Calibri"/>
          <w:sz w:val="19"/>
        </w:rPr>
        <w:sectPr>
          <w:type w:val="continuous"/>
          <w:pgSz w:w="12240" w:h="15140"/>
          <w:pgMar w:top="1420" w:bottom="0" w:left="500" w:right="500"/>
        </w:sectPr>
      </w:pPr>
    </w:p>
    <w:p>
      <w:pPr>
        <w:pStyle w:val="BodyText"/>
        <w:spacing w:line="225" w:lineRule="auto" w:before="150"/>
        <w:ind w:left="1153" w:right="2367"/>
        <w:jc w:val="both"/>
      </w:pPr>
      <w:bookmarkStart w:name="_bookmark3" w:id="4"/>
      <w:bookmarkEnd w:id="4"/>
      <w:r>
        <w:rPr/>
      </w:r>
      <w:r>
        <w:rPr>
          <w:color w:val="231F20"/>
          <w:spacing w:val="-5"/>
        </w:rPr>
        <w:t>condition</w:t>
      </w:r>
      <w:r>
        <w:rPr>
          <w:color w:val="231F20"/>
          <w:spacing w:val="-12"/>
        </w:rPr>
        <w:t> </w:t>
      </w:r>
      <w:r>
        <w:rPr>
          <w:color w:val="231F20"/>
          <w:spacing w:val="-3"/>
        </w:rPr>
        <w:t>is</w:t>
      </w:r>
      <w:r>
        <w:rPr>
          <w:color w:val="231F20"/>
          <w:spacing w:val="-12"/>
        </w:rPr>
        <w:t> </w:t>
      </w:r>
      <w:r>
        <w:rPr>
          <w:color w:val="231F20"/>
          <w:spacing w:val="-4"/>
        </w:rPr>
        <w:t>true,</w:t>
      </w:r>
      <w:r>
        <w:rPr>
          <w:color w:val="231F20"/>
          <w:spacing w:val="-12"/>
        </w:rPr>
        <w:t> </w:t>
      </w:r>
      <w:r>
        <w:rPr>
          <w:color w:val="231F20"/>
          <w:spacing w:val="-4"/>
        </w:rPr>
        <w:t>the</w:t>
      </w:r>
      <w:r>
        <w:rPr>
          <w:color w:val="231F20"/>
          <w:spacing w:val="-11"/>
        </w:rPr>
        <w:t> </w:t>
      </w:r>
      <w:r>
        <w:rPr>
          <w:color w:val="231F20"/>
          <w:spacing w:val="-5"/>
        </w:rPr>
        <w:t>computer</w:t>
      </w:r>
      <w:r>
        <w:rPr>
          <w:color w:val="231F20"/>
          <w:spacing w:val="-12"/>
        </w:rPr>
        <w:t> </w:t>
      </w:r>
      <w:r>
        <w:rPr>
          <w:color w:val="231F20"/>
          <w:spacing w:val="-3"/>
        </w:rPr>
        <w:t>is</w:t>
      </w:r>
      <w:r>
        <w:rPr>
          <w:color w:val="231F20"/>
          <w:spacing w:val="-12"/>
        </w:rPr>
        <w:t> </w:t>
      </w:r>
      <w:r>
        <w:rPr>
          <w:color w:val="231F20"/>
          <w:spacing w:val="-3"/>
        </w:rPr>
        <w:t>to</w:t>
      </w:r>
      <w:r>
        <w:rPr>
          <w:color w:val="231F20"/>
          <w:spacing w:val="-12"/>
        </w:rPr>
        <w:t> </w:t>
      </w:r>
      <w:r>
        <w:rPr>
          <w:color w:val="231F20"/>
          <w:spacing w:val="-4"/>
        </w:rPr>
        <w:t>carry</w:t>
      </w:r>
      <w:r>
        <w:rPr>
          <w:color w:val="231F20"/>
          <w:spacing w:val="-11"/>
        </w:rPr>
        <w:t> </w:t>
      </w:r>
      <w:r>
        <w:rPr>
          <w:color w:val="231F20"/>
          <w:spacing w:val="-4"/>
        </w:rPr>
        <w:t>out</w:t>
      </w:r>
      <w:r>
        <w:rPr>
          <w:color w:val="231F20"/>
          <w:spacing w:val="-12"/>
        </w:rPr>
        <w:t> </w:t>
      </w:r>
      <w:r>
        <w:rPr>
          <w:color w:val="231F20"/>
          <w:spacing w:val="-4"/>
        </w:rPr>
        <w:t>one</w:t>
      </w:r>
      <w:r>
        <w:rPr>
          <w:color w:val="231F20"/>
          <w:spacing w:val="-12"/>
        </w:rPr>
        <w:t> </w:t>
      </w:r>
      <w:r>
        <w:rPr>
          <w:color w:val="231F20"/>
          <w:spacing w:val="-5"/>
        </w:rPr>
        <w:t>subtask.</w:t>
      </w:r>
      <w:r>
        <w:rPr>
          <w:color w:val="231F20"/>
          <w:spacing w:val="-12"/>
        </w:rPr>
        <w:t> </w:t>
      </w:r>
      <w:r>
        <w:rPr>
          <w:color w:val="231F20"/>
          <w:spacing w:val="-3"/>
        </w:rPr>
        <w:t>If</w:t>
      </w:r>
      <w:r>
        <w:rPr>
          <w:color w:val="231F20"/>
          <w:spacing w:val="-11"/>
        </w:rPr>
        <w:t> </w:t>
      </w:r>
      <w:r>
        <w:rPr>
          <w:color w:val="231F20"/>
          <w:spacing w:val="-4"/>
        </w:rPr>
        <w:t>the</w:t>
      </w:r>
      <w:r>
        <w:rPr>
          <w:color w:val="231F20"/>
          <w:spacing w:val="-12"/>
        </w:rPr>
        <w:t> </w:t>
      </w:r>
      <w:r>
        <w:rPr>
          <w:color w:val="231F20"/>
          <w:spacing w:val="-5"/>
        </w:rPr>
        <w:t>condition</w:t>
      </w:r>
      <w:r>
        <w:rPr>
          <w:color w:val="231F20"/>
          <w:spacing w:val="-12"/>
        </w:rPr>
        <w:t> </w:t>
      </w:r>
      <w:r>
        <w:rPr>
          <w:color w:val="231F20"/>
          <w:spacing w:val="-3"/>
        </w:rPr>
        <w:t>is</w:t>
      </w:r>
      <w:r>
        <w:rPr>
          <w:color w:val="231F20"/>
          <w:spacing w:val="-12"/>
        </w:rPr>
        <w:t> </w:t>
      </w:r>
      <w:r>
        <w:rPr>
          <w:color w:val="231F20"/>
          <w:spacing w:val="-4"/>
        </w:rPr>
        <w:t>not</w:t>
      </w:r>
      <w:r>
        <w:rPr>
          <w:color w:val="231F20"/>
          <w:spacing w:val="-11"/>
        </w:rPr>
        <w:t> </w:t>
      </w:r>
      <w:r>
        <w:rPr>
          <w:color w:val="231F20"/>
          <w:spacing w:val="-5"/>
        </w:rPr>
        <w:t>true, </w:t>
      </w:r>
      <w:r>
        <w:rPr>
          <w:color w:val="231F20"/>
          <w:spacing w:val="-4"/>
        </w:rPr>
        <w:t>the </w:t>
      </w:r>
      <w:r>
        <w:rPr>
          <w:color w:val="231F20"/>
          <w:spacing w:val="-5"/>
        </w:rPr>
        <w:t>computer </w:t>
      </w:r>
      <w:r>
        <w:rPr>
          <w:color w:val="231F20"/>
          <w:spacing w:val="-3"/>
        </w:rPr>
        <w:t>is to </w:t>
      </w:r>
      <w:r>
        <w:rPr>
          <w:color w:val="231F20"/>
          <w:spacing w:val="-4"/>
        </w:rPr>
        <w:t>carry out </w:t>
      </w:r>
      <w:r>
        <w:rPr>
          <w:color w:val="231F20"/>
        </w:rPr>
        <w:t>a </w:t>
      </w:r>
      <w:r>
        <w:rPr>
          <w:color w:val="231F20"/>
          <w:spacing w:val="-5"/>
        </w:rPr>
        <w:t>different subtask. Either subtask </w:t>
      </w:r>
      <w:r>
        <w:rPr>
          <w:color w:val="231F20"/>
          <w:spacing w:val="-4"/>
        </w:rPr>
        <w:t>may </w:t>
      </w:r>
      <w:r>
        <w:rPr>
          <w:color w:val="231F20"/>
          <w:spacing w:val="-3"/>
        </w:rPr>
        <w:t>be </w:t>
      </w:r>
      <w:r>
        <w:rPr>
          <w:color w:val="231F20"/>
          <w:spacing w:val="-5"/>
        </w:rPr>
        <w:t>vacuous; that </w:t>
      </w:r>
      <w:r>
        <w:rPr>
          <w:color w:val="231F20"/>
          <w:spacing w:val="-4"/>
        </w:rPr>
        <w:t>is,</w:t>
      </w:r>
      <w:r>
        <w:rPr>
          <w:color w:val="231F20"/>
          <w:spacing w:val="-10"/>
        </w:rPr>
        <w:t> </w:t>
      </w:r>
      <w:r>
        <w:rPr>
          <w:color w:val="231F20"/>
          <w:spacing w:val="-3"/>
        </w:rPr>
        <w:t>it</w:t>
      </w:r>
      <w:r>
        <w:rPr>
          <w:color w:val="231F20"/>
          <w:spacing w:val="-10"/>
        </w:rPr>
        <w:t> </w:t>
      </w:r>
      <w:r>
        <w:rPr>
          <w:color w:val="231F20"/>
          <w:spacing w:val="-4"/>
        </w:rPr>
        <w:t>may</w:t>
      </w:r>
      <w:r>
        <w:rPr>
          <w:color w:val="231F20"/>
          <w:spacing w:val="-19"/>
        </w:rPr>
        <w:t> </w:t>
      </w:r>
      <w:r>
        <w:rPr>
          <w:rFonts w:ascii="Palatino Linotype"/>
          <w:i/>
          <w:color w:val="231F20"/>
          <w:spacing w:val="-3"/>
        </w:rPr>
        <w:t>do</w:t>
      </w:r>
      <w:r>
        <w:rPr>
          <w:rFonts w:ascii="Palatino Linotype"/>
          <w:i/>
          <w:color w:val="231F20"/>
          <w:spacing w:val="-10"/>
        </w:rPr>
        <w:t> </w:t>
      </w:r>
      <w:r>
        <w:rPr>
          <w:rFonts w:ascii="Palatino Linotype"/>
          <w:i/>
          <w:color w:val="231F20"/>
          <w:spacing w:val="-5"/>
        </w:rPr>
        <w:t>nothing</w:t>
      </w:r>
      <w:r>
        <w:rPr>
          <w:color w:val="231F20"/>
          <w:spacing w:val="-5"/>
        </w:rPr>
        <w:t>.</w:t>
      </w:r>
      <w:r>
        <w:rPr>
          <w:color w:val="231F20"/>
          <w:spacing w:val="-9"/>
        </w:rPr>
        <w:t> </w:t>
      </w:r>
      <w:r>
        <w:rPr>
          <w:color w:val="231F20"/>
          <w:spacing w:val="-5"/>
        </w:rPr>
        <w:t>Regardless,</w:t>
      </w:r>
      <w:r>
        <w:rPr>
          <w:color w:val="231F20"/>
          <w:spacing w:val="-10"/>
        </w:rPr>
        <w:t> </w:t>
      </w:r>
      <w:r>
        <w:rPr>
          <w:color w:val="231F20"/>
          <w:spacing w:val="-4"/>
        </w:rPr>
        <w:t>after</w:t>
      </w:r>
      <w:r>
        <w:rPr>
          <w:color w:val="231F20"/>
          <w:spacing w:val="-9"/>
        </w:rPr>
        <w:t> </w:t>
      </w:r>
      <w:r>
        <w:rPr>
          <w:color w:val="231F20"/>
          <w:spacing w:val="-4"/>
        </w:rPr>
        <w:t>the</w:t>
      </w:r>
      <w:r>
        <w:rPr>
          <w:color w:val="231F20"/>
          <w:spacing w:val="-10"/>
        </w:rPr>
        <w:t> </w:t>
      </w:r>
      <w:r>
        <w:rPr>
          <w:color w:val="231F20"/>
          <w:spacing w:val="-5"/>
        </w:rPr>
        <w:t>correct</w:t>
      </w:r>
      <w:r>
        <w:rPr>
          <w:color w:val="231F20"/>
          <w:spacing w:val="-10"/>
        </w:rPr>
        <w:t> </w:t>
      </w:r>
      <w:r>
        <w:rPr>
          <w:color w:val="231F20"/>
          <w:spacing w:val="-5"/>
        </w:rPr>
        <w:t>subtask</w:t>
      </w:r>
      <w:r>
        <w:rPr>
          <w:color w:val="231F20"/>
          <w:spacing w:val="-9"/>
        </w:rPr>
        <w:t> </w:t>
      </w:r>
      <w:r>
        <w:rPr>
          <w:color w:val="231F20"/>
          <w:spacing w:val="-3"/>
        </w:rPr>
        <w:t>is</w:t>
      </w:r>
      <w:r>
        <w:rPr>
          <w:color w:val="231F20"/>
          <w:spacing w:val="-10"/>
        </w:rPr>
        <w:t> </w:t>
      </w:r>
      <w:r>
        <w:rPr>
          <w:color w:val="231F20"/>
          <w:spacing w:val="-5"/>
        </w:rPr>
        <w:t>completed,</w:t>
      </w:r>
      <w:r>
        <w:rPr>
          <w:color w:val="231F20"/>
          <w:spacing w:val="-9"/>
        </w:rPr>
        <w:t> </w:t>
      </w:r>
      <w:r>
        <w:rPr>
          <w:color w:val="231F20"/>
          <w:spacing w:val="-4"/>
        </w:rPr>
        <w:t>the</w:t>
      </w:r>
      <w:r>
        <w:rPr>
          <w:color w:val="231F20"/>
          <w:spacing w:val="-9"/>
        </w:rPr>
        <w:t> </w:t>
      </w:r>
      <w:r>
        <w:rPr>
          <w:color w:val="231F20"/>
          <w:spacing w:val="-5"/>
        </w:rPr>
        <w:t>program </w:t>
      </w:r>
      <w:r>
        <w:rPr>
          <w:color w:val="231F20"/>
          <w:spacing w:val="-4"/>
        </w:rPr>
        <w:t>moves </w:t>
      </w:r>
      <w:r>
        <w:rPr>
          <w:color w:val="231F20"/>
          <w:spacing w:val="-5"/>
        </w:rPr>
        <w:t>onward. </w:t>
      </w:r>
      <w:r>
        <w:rPr>
          <w:color w:val="231F20"/>
          <w:spacing w:val="-4"/>
        </w:rPr>
        <w:t>The </w:t>
      </w:r>
      <w:r>
        <w:rPr>
          <w:color w:val="231F20"/>
          <w:spacing w:val="-5"/>
        </w:rPr>
        <w:t>program </w:t>
      </w:r>
      <w:r>
        <w:rPr>
          <w:color w:val="231F20"/>
          <w:spacing w:val="-4"/>
        </w:rPr>
        <w:t>never goes back and </w:t>
      </w:r>
      <w:r>
        <w:rPr>
          <w:color w:val="231F20"/>
          <w:spacing w:val="-5"/>
        </w:rPr>
        <w:t>retests </w:t>
      </w:r>
      <w:r>
        <w:rPr>
          <w:color w:val="231F20"/>
          <w:spacing w:val="-4"/>
        </w:rPr>
        <w:t>the</w:t>
      </w:r>
      <w:r>
        <w:rPr>
          <w:color w:val="231F20"/>
          <w:spacing w:val="-35"/>
        </w:rPr>
        <w:t> </w:t>
      </w:r>
      <w:r>
        <w:rPr>
          <w:color w:val="231F20"/>
          <w:spacing w:val="-5"/>
        </w:rPr>
        <w:t>condition.</w:t>
      </w:r>
    </w:p>
    <w:p>
      <w:pPr>
        <w:pStyle w:val="BodyText"/>
        <w:spacing w:before="6"/>
        <w:ind w:left="1153" w:right="2365" w:firstLine="413"/>
        <w:jc w:val="both"/>
      </w:pPr>
      <w:r>
        <w:rPr>
          <w:color w:val="231F20"/>
        </w:rPr>
        <w:t>The </w:t>
      </w:r>
      <w:r>
        <w:rPr>
          <w:b/>
          <w:color w:val="231F20"/>
        </w:rPr>
        <w:t>iterative </w:t>
      </w:r>
      <w:r>
        <w:rPr>
          <w:color w:val="231F20"/>
        </w:rPr>
        <w:t>construct (Figure 6.1d) is the one to use if the task consists of doing a subtask a number of times, but only as long as some condition is true. If the condition is true, do the subtask. After the subtask is finished, go back and test the condition again. As long as the result of the condition tested is true, the program continues to carry out the same subtask again and again. The first time the test is not true, the program proceeds onward.</w:t>
      </w:r>
    </w:p>
    <w:p>
      <w:pPr>
        <w:pStyle w:val="BodyText"/>
        <w:spacing w:line="225" w:lineRule="auto" w:before="12"/>
        <w:ind w:left="1153" w:right="2367" w:firstLine="413"/>
        <w:jc w:val="both"/>
      </w:pPr>
      <w:r>
        <w:rPr>
          <w:color w:val="231F20"/>
          <w:spacing w:val="-4"/>
        </w:rPr>
        <w:t>Note </w:t>
      </w:r>
      <w:r>
        <w:rPr>
          <w:color w:val="231F20"/>
          <w:spacing w:val="-3"/>
        </w:rPr>
        <w:t>in </w:t>
      </w:r>
      <w:r>
        <w:rPr>
          <w:color w:val="231F20"/>
          <w:spacing w:val="-5"/>
        </w:rPr>
        <w:t>Figure </w:t>
      </w:r>
      <w:r>
        <w:rPr>
          <w:color w:val="231F20"/>
          <w:spacing w:val="-4"/>
        </w:rPr>
        <w:t>6.1 that </w:t>
      </w:r>
      <w:r>
        <w:rPr>
          <w:color w:val="231F20"/>
          <w:spacing w:val="-5"/>
        </w:rPr>
        <w:t>whatever </w:t>
      </w:r>
      <w:r>
        <w:rPr>
          <w:color w:val="231F20"/>
          <w:spacing w:val="-4"/>
        </w:rPr>
        <w:t>the task </w:t>
      </w:r>
      <w:r>
        <w:rPr>
          <w:color w:val="231F20"/>
          <w:spacing w:val="-3"/>
        </w:rPr>
        <w:t>of </w:t>
      </w:r>
      <w:r>
        <w:rPr>
          <w:color w:val="231F20"/>
          <w:spacing w:val="-5"/>
        </w:rPr>
        <w:t>Figure </w:t>
      </w:r>
      <w:r>
        <w:rPr>
          <w:color w:val="231F20"/>
          <w:spacing w:val="-4"/>
        </w:rPr>
        <w:t>6.1a, work </w:t>
      </w:r>
      <w:r>
        <w:rPr>
          <w:color w:val="231F20"/>
          <w:spacing w:val="-5"/>
        </w:rPr>
        <w:t>starts </w:t>
      </w:r>
      <w:r>
        <w:rPr>
          <w:color w:val="231F20"/>
          <w:spacing w:val="-4"/>
        </w:rPr>
        <w:t>with </w:t>
      </w:r>
      <w:r>
        <w:rPr>
          <w:color w:val="231F20"/>
          <w:spacing w:val="-5"/>
        </w:rPr>
        <w:t>the </w:t>
      </w:r>
      <w:r>
        <w:rPr>
          <w:color w:val="231F20"/>
          <w:spacing w:val="-4"/>
        </w:rPr>
        <w:t>arrow</w:t>
      </w:r>
      <w:r>
        <w:rPr>
          <w:color w:val="231F20"/>
          <w:spacing w:val="-11"/>
        </w:rPr>
        <w:t> </w:t>
      </w:r>
      <w:r>
        <w:rPr>
          <w:color w:val="231F20"/>
          <w:spacing w:val="-4"/>
        </w:rPr>
        <w:t>into</w:t>
      </w:r>
      <w:r>
        <w:rPr>
          <w:color w:val="231F20"/>
          <w:spacing w:val="-11"/>
        </w:rPr>
        <w:t> </w:t>
      </w:r>
      <w:r>
        <w:rPr>
          <w:color w:val="231F20"/>
          <w:spacing w:val="-4"/>
        </w:rPr>
        <w:t>the</w:t>
      </w:r>
      <w:r>
        <w:rPr>
          <w:color w:val="231F20"/>
          <w:spacing w:val="-11"/>
        </w:rPr>
        <w:t> </w:t>
      </w:r>
      <w:r>
        <w:rPr>
          <w:color w:val="231F20"/>
          <w:spacing w:val="-4"/>
        </w:rPr>
        <w:t>top</w:t>
      </w:r>
      <w:r>
        <w:rPr>
          <w:color w:val="231F20"/>
          <w:spacing w:val="-11"/>
        </w:rPr>
        <w:t> </w:t>
      </w:r>
      <w:r>
        <w:rPr>
          <w:color w:val="231F20"/>
          <w:spacing w:val="-3"/>
        </w:rPr>
        <w:t>of</w:t>
      </w:r>
      <w:r>
        <w:rPr>
          <w:color w:val="231F20"/>
          <w:spacing w:val="-10"/>
        </w:rPr>
        <w:t> </w:t>
      </w:r>
      <w:r>
        <w:rPr>
          <w:color w:val="231F20"/>
          <w:spacing w:val="-4"/>
        </w:rPr>
        <w:t>the</w:t>
      </w:r>
      <w:r>
        <w:rPr>
          <w:color w:val="231F20"/>
          <w:spacing w:val="-11"/>
        </w:rPr>
        <w:t> </w:t>
      </w:r>
      <w:r>
        <w:rPr>
          <w:color w:val="231F20"/>
          <w:spacing w:val="-5"/>
        </w:rPr>
        <w:t>‘‘box’’</w:t>
      </w:r>
      <w:r>
        <w:rPr>
          <w:color w:val="231F20"/>
          <w:spacing w:val="-11"/>
        </w:rPr>
        <w:t> </w:t>
      </w:r>
      <w:r>
        <w:rPr>
          <w:color w:val="231F20"/>
          <w:spacing w:val="-5"/>
        </w:rPr>
        <w:t>representing</w:t>
      </w:r>
      <w:r>
        <w:rPr>
          <w:color w:val="231F20"/>
          <w:spacing w:val="-11"/>
        </w:rPr>
        <w:t> </w:t>
      </w:r>
      <w:r>
        <w:rPr>
          <w:color w:val="231F20"/>
          <w:spacing w:val="-4"/>
        </w:rPr>
        <w:t>the</w:t>
      </w:r>
      <w:r>
        <w:rPr>
          <w:color w:val="231F20"/>
          <w:spacing w:val="-10"/>
        </w:rPr>
        <w:t> </w:t>
      </w:r>
      <w:r>
        <w:rPr>
          <w:color w:val="231F20"/>
          <w:spacing w:val="-4"/>
        </w:rPr>
        <w:t>task</w:t>
      </w:r>
      <w:r>
        <w:rPr>
          <w:color w:val="231F20"/>
          <w:spacing w:val="-11"/>
        </w:rPr>
        <w:t> </w:t>
      </w:r>
      <w:r>
        <w:rPr>
          <w:color w:val="231F20"/>
          <w:spacing w:val="-4"/>
        </w:rPr>
        <w:t>and</w:t>
      </w:r>
      <w:r>
        <w:rPr>
          <w:color w:val="231F20"/>
          <w:spacing w:val="-11"/>
        </w:rPr>
        <w:t> </w:t>
      </w:r>
      <w:r>
        <w:rPr>
          <w:color w:val="231F20"/>
          <w:spacing w:val="-5"/>
        </w:rPr>
        <w:t>finishes</w:t>
      </w:r>
      <w:r>
        <w:rPr>
          <w:color w:val="231F20"/>
          <w:spacing w:val="-11"/>
        </w:rPr>
        <w:t> </w:t>
      </w:r>
      <w:r>
        <w:rPr>
          <w:color w:val="231F20"/>
          <w:spacing w:val="-4"/>
        </w:rPr>
        <w:t>with</w:t>
      </w:r>
      <w:r>
        <w:rPr>
          <w:color w:val="231F20"/>
          <w:spacing w:val="-10"/>
        </w:rPr>
        <w:t> </w:t>
      </w:r>
      <w:r>
        <w:rPr>
          <w:color w:val="231F20"/>
          <w:spacing w:val="-4"/>
        </w:rPr>
        <w:t>the</w:t>
      </w:r>
      <w:r>
        <w:rPr>
          <w:color w:val="231F20"/>
          <w:spacing w:val="-11"/>
        </w:rPr>
        <w:t> </w:t>
      </w:r>
      <w:r>
        <w:rPr>
          <w:color w:val="231F20"/>
          <w:spacing w:val="-4"/>
        </w:rPr>
        <w:t>arrow</w:t>
      </w:r>
      <w:r>
        <w:rPr>
          <w:color w:val="231F20"/>
          <w:spacing w:val="-11"/>
        </w:rPr>
        <w:t> </w:t>
      </w:r>
      <w:r>
        <w:rPr>
          <w:color w:val="231F20"/>
          <w:spacing w:val="-5"/>
        </w:rPr>
        <w:t>out </w:t>
      </w:r>
      <w:r>
        <w:rPr>
          <w:color w:val="231F20"/>
          <w:spacing w:val="-3"/>
        </w:rPr>
        <w:t>of</w:t>
      </w:r>
      <w:r>
        <w:rPr>
          <w:color w:val="231F20"/>
          <w:spacing w:val="-12"/>
        </w:rPr>
        <w:t> </w:t>
      </w:r>
      <w:r>
        <w:rPr>
          <w:color w:val="231F20"/>
          <w:spacing w:val="-4"/>
        </w:rPr>
        <w:t>the</w:t>
      </w:r>
      <w:r>
        <w:rPr>
          <w:color w:val="231F20"/>
          <w:spacing w:val="-11"/>
        </w:rPr>
        <w:t> </w:t>
      </w:r>
      <w:r>
        <w:rPr>
          <w:color w:val="231F20"/>
          <w:spacing w:val="-5"/>
        </w:rPr>
        <w:t>bottom</w:t>
      </w:r>
      <w:r>
        <w:rPr>
          <w:color w:val="231F20"/>
          <w:spacing w:val="-11"/>
        </w:rPr>
        <w:t> </w:t>
      </w:r>
      <w:r>
        <w:rPr>
          <w:color w:val="231F20"/>
          <w:spacing w:val="-3"/>
        </w:rPr>
        <w:t>of</w:t>
      </w:r>
      <w:r>
        <w:rPr>
          <w:color w:val="231F20"/>
          <w:spacing w:val="-12"/>
        </w:rPr>
        <w:t> </w:t>
      </w:r>
      <w:r>
        <w:rPr>
          <w:color w:val="231F20"/>
          <w:spacing w:val="-4"/>
        </w:rPr>
        <w:t>the</w:t>
      </w:r>
      <w:r>
        <w:rPr>
          <w:color w:val="231F20"/>
          <w:spacing w:val="-11"/>
        </w:rPr>
        <w:t> </w:t>
      </w:r>
      <w:r>
        <w:rPr>
          <w:color w:val="231F20"/>
          <w:spacing w:val="-4"/>
        </w:rPr>
        <w:t>box.</w:t>
      </w:r>
      <w:r>
        <w:rPr>
          <w:color w:val="231F20"/>
          <w:spacing w:val="-11"/>
        </w:rPr>
        <w:t> </w:t>
      </w:r>
      <w:r>
        <w:rPr>
          <w:color w:val="231F20"/>
          <w:spacing w:val="-4"/>
        </w:rPr>
        <w:t>There</w:t>
      </w:r>
      <w:r>
        <w:rPr>
          <w:color w:val="231F20"/>
          <w:spacing w:val="-12"/>
        </w:rPr>
        <w:t> </w:t>
      </w:r>
      <w:r>
        <w:rPr>
          <w:color w:val="231F20"/>
          <w:spacing w:val="-3"/>
        </w:rPr>
        <w:t>is</w:t>
      </w:r>
      <w:r>
        <w:rPr>
          <w:color w:val="231F20"/>
          <w:spacing w:val="-11"/>
        </w:rPr>
        <w:t> </w:t>
      </w:r>
      <w:r>
        <w:rPr>
          <w:color w:val="231F20"/>
          <w:spacing w:val="-3"/>
        </w:rPr>
        <w:t>no</w:t>
      </w:r>
      <w:r>
        <w:rPr>
          <w:color w:val="231F20"/>
          <w:spacing w:val="-11"/>
        </w:rPr>
        <w:t> </w:t>
      </w:r>
      <w:r>
        <w:rPr>
          <w:color w:val="231F20"/>
          <w:spacing w:val="-5"/>
        </w:rPr>
        <w:t>mention</w:t>
      </w:r>
      <w:r>
        <w:rPr>
          <w:color w:val="231F20"/>
          <w:spacing w:val="-12"/>
        </w:rPr>
        <w:t> </w:t>
      </w:r>
      <w:r>
        <w:rPr>
          <w:color w:val="231F20"/>
          <w:spacing w:val="-3"/>
        </w:rPr>
        <w:t>of</w:t>
      </w:r>
      <w:r>
        <w:rPr>
          <w:color w:val="231F20"/>
          <w:spacing w:val="-11"/>
        </w:rPr>
        <w:t> </w:t>
      </w:r>
      <w:r>
        <w:rPr>
          <w:color w:val="231F20"/>
          <w:spacing w:val="-4"/>
        </w:rPr>
        <w:t>what</w:t>
      </w:r>
      <w:r>
        <w:rPr>
          <w:color w:val="231F20"/>
          <w:spacing w:val="-11"/>
        </w:rPr>
        <w:t> </w:t>
      </w:r>
      <w:r>
        <w:rPr>
          <w:color w:val="231F20"/>
          <w:spacing w:val="-4"/>
        </w:rPr>
        <w:t>goes</w:t>
      </w:r>
      <w:r>
        <w:rPr>
          <w:color w:val="231F20"/>
          <w:spacing w:val="-12"/>
        </w:rPr>
        <w:t> </w:t>
      </w:r>
      <w:r>
        <w:rPr>
          <w:color w:val="231F20"/>
          <w:spacing w:val="-3"/>
        </w:rPr>
        <w:t>on</w:t>
      </w:r>
      <w:r>
        <w:rPr>
          <w:color w:val="231F20"/>
          <w:spacing w:val="-23"/>
        </w:rPr>
        <w:t> </w:t>
      </w:r>
      <w:r>
        <w:rPr>
          <w:rFonts w:ascii="Palatino Linotype" w:hAnsi="Palatino Linotype"/>
          <w:i/>
          <w:color w:val="231F20"/>
          <w:spacing w:val="-5"/>
        </w:rPr>
        <w:t>inside</w:t>
      </w:r>
      <w:r>
        <w:rPr>
          <w:rFonts w:ascii="Palatino Linotype" w:hAnsi="Palatino Linotype"/>
          <w:i/>
          <w:color w:val="231F20"/>
          <w:spacing w:val="-16"/>
        </w:rPr>
        <w:t> </w:t>
      </w:r>
      <w:r>
        <w:rPr>
          <w:color w:val="231F20"/>
          <w:spacing w:val="-4"/>
        </w:rPr>
        <w:t>the</w:t>
      </w:r>
      <w:r>
        <w:rPr>
          <w:color w:val="231F20"/>
          <w:spacing w:val="-12"/>
        </w:rPr>
        <w:t> </w:t>
      </w:r>
      <w:r>
        <w:rPr>
          <w:color w:val="231F20"/>
          <w:spacing w:val="-4"/>
        </w:rPr>
        <w:t>box.</w:t>
      </w:r>
      <w:r>
        <w:rPr>
          <w:color w:val="231F20"/>
          <w:spacing w:val="-11"/>
        </w:rPr>
        <w:t> </w:t>
      </w:r>
      <w:r>
        <w:rPr>
          <w:color w:val="231F20"/>
          <w:spacing w:val="-3"/>
        </w:rPr>
        <w:t>In</w:t>
      </w:r>
      <w:r>
        <w:rPr>
          <w:color w:val="231F20"/>
          <w:spacing w:val="-11"/>
        </w:rPr>
        <w:t> </w:t>
      </w:r>
      <w:r>
        <w:rPr>
          <w:color w:val="231F20"/>
          <w:spacing w:val="-5"/>
        </w:rPr>
        <w:t>each </w:t>
      </w:r>
      <w:r>
        <w:rPr>
          <w:color w:val="231F20"/>
          <w:spacing w:val="-3"/>
        </w:rPr>
        <w:t>of</w:t>
      </w:r>
      <w:r>
        <w:rPr>
          <w:color w:val="231F20"/>
          <w:spacing w:val="-9"/>
        </w:rPr>
        <w:t> </w:t>
      </w:r>
      <w:r>
        <w:rPr>
          <w:color w:val="231F20"/>
          <w:spacing w:val="-4"/>
        </w:rPr>
        <w:t>the</w:t>
      </w:r>
      <w:r>
        <w:rPr>
          <w:color w:val="231F20"/>
          <w:spacing w:val="-8"/>
        </w:rPr>
        <w:t> </w:t>
      </w:r>
      <w:r>
        <w:rPr>
          <w:color w:val="231F20"/>
          <w:spacing w:val="-4"/>
        </w:rPr>
        <w:t>three</w:t>
      </w:r>
      <w:r>
        <w:rPr>
          <w:color w:val="231F20"/>
          <w:spacing w:val="-8"/>
        </w:rPr>
        <w:t> </w:t>
      </w:r>
      <w:r>
        <w:rPr>
          <w:color w:val="231F20"/>
          <w:spacing w:val="-5"/>
        </w:rPr>
        <w:t>possible</w:t>
      </w:r>
      <w:r>
        <w:rPr>
          <w:color w:val="231F20"/>
          <w:spacing w:val="-8"/>
        </w:rPr>
        <w:t> </w:t>
      </w:r>
      <w:r>
        <w:rPr>
          <w:color w:val="231F20"/>
          <w:spacing w:val="-5"/>
        </w:rPr>
        <w:t>decompositions</w:t>
      </w:r>
      <w:r>
        <w:rPr>
          <w:color w:val="231F20"/>
          <w:spacing w:val="-8"/>
        </w:rPr>
        <w:t> </w:t>
      </w:r>
      <w:r>
        <w:rPr>
          <w:color w:val="231F20"/>
          <w:spacing w:val="-3"/>
        </w:rPr>
        <w:t>of</w:t>
      </w:r>
      <w:r>
        <w:rPr>
          <w:color w:val="231F20"/>
          <w:spacing w:val="-8"/>
        </w:rPr>
        <w:t> </w:t>
      </w:r>
      <w:r>
        <w:rPr>
          <w:color w:val="231F20"/>
          <w:spacing w:val="-5"/>
        </w:rPr>
        <w:t>Figure</w:t>
      </w:r>
      <w:r>
        <w:rPr>
          <w:color w:val="231F20"/>
          <w:spacing w:val="-8"/>
        </w:rPr>
        <w:t> </w:t>
      </w:r>
      <w:r>
        <w:rPr>
          <w:color w:val="231F20"/>
          <w:spacing w:val="-4"/>
        </w:rPr>
        <w:t>6.1a</w:t>
      </w:r>
      <w:r>
        <w:rPr>
          <w:color w:val="231F20"/>
          <w:spacing w:val="-8"/>
        </w:rPr>
        <w:t> </w:t>
      </w:r>
      <w:r>
        <w:rPr>
          <w:color w:val="231F20"/>
          <w:spacing w:val="-5"/>
        </w:rPr>
        <w:t>(i.e.,</w:t>
      </w:r>
      <w:r>
        <w:rPr>
          <w:color w:val="231F20"/>
          <w:spacing w:val="-9"/>
        </w:rPr>
        <w:t> </w:t>
      </w:r>
      <w:r>
        <w:rPr>
          <w:color w:val="231F20"/>
          <w:spacing w:val="-5"/>
        </w:rPr>
        <w:t>Figure</w:t>
      </w:r>
      <w:r>
        <w:rPr>
          <w:color w:val="231F20"/>
          <w:spacing w:val="-8"/>
        </w:rPr>
        <w:t> </w:t>
      </w:r>
      <w:r>
        <w:rPr>
          <w:color w:val="231F20"/>
          <w:spacing w:val="-4"/>
        </w:rPr>
        <w:t>6.1b,</w:t>
      </w:r>
      <w:r>
        <w:rPr>
          <w:color w:val="231F20"/>
          <w:spacing w:val="-8"/>
        </w:rPr>
        <w:t> </w:t>
      </w:r>
      <w:r>
        <w:rPr>
          <w:color w:val="231F20"/>
          <w:spacing w:val="-3"/>
        </w:rPr>
        <w:t>c,</w:t>
      </w:r>
      <w:r>
        <w:rPr>
          <w:color w:val="231F20"/>
          <w:spacing w:val="-8"/>
        </w:rPr>
        <w:t> </w:t>
      </w:r>
      <w:r>
        <w:rPr>
          <w:color w:val="231F20"/>
          <w:spacing w:val="-4"/>
        </w:rPr>
        <w:t>and</w:t>
      </w:r>
      <w:r>
        <w:rPr>
          <w:color w:val="231F20"/>
          <w:spacing w:val="-8"/>
        </w:rPr>
        <w:t> </w:t>
      </w:r>
      <w:r>
        <w:rPr>
          <w:color w:val="231F20"/>
          <w:spacing w:val="-4"/>
        </w:rPr>
        <w:t>d),</w:t>
      </w:r>
      <w:r>
        <w:rPr>
          <w:color w:val="231F20"/>
          <w:spacing w:val="-8"/>
        </w:rPr>
        <w:t> </w:t>
      </w:r>
      <w:r>
        <w:rPr>
          <w:color w:val="231F20"/>
          <w:spacing w:val="-5"/>
        </w:rPr>
        <w:t>there </w:t>
      </w:r>
      <w:r>
        <w:rPr>
          <w:color w:val="231F20"/>
          <w:spacing w:val="-3"/>
        </w:rPr>
        <w:t>is </w:t>
      </w:r>
      <w:r>
        <w:rPr>
          <w:color w:val="231F20"/>
          <w:spacing w:val="-5"/>
        </w:rPr>
        <w:t>exactly </w:t>
      </w:r>
      <w:r>
        <w:rPr>
          <w:rFonts w:ascii="Palatino Linotype" w:hAnsi="Palatino Linotype"/>
          <w:i/>
          <w:color w:val="231F20"/>
          <w:spacing w:val="-4"/>
        </w:rPr>
        <w:t>one </w:t>
      </w:r>
      <w:r>
        <w:rPr>
          <w:rFonts w:ascii="Palatino Linotype" w:hAnsi="Palatino Linotype"/>
          <w:i/>
          <w:color w:val="231F20"/>
          <w:spacing w:val="-5"/>
        </w:rPr>
        <w:t>entrance </w:t>
      </w:r>
      <w:r>
        <w:rPr>
          <w:rFonts w:ascii="Palatino Linotype" w:hAnsi="Palatino Linotype"/>
          <w:i/>
          <w:color w:val="231F20"/>
          <w:spacing w:val="-4"/>
        </w:rPr>
        <w:t>into the </w:t>
      </w:r>
      <w:r>
        <w:rPr>
          <w:rFonts w:ascii="Palatino Linotype" w:hAnsi="Palatino Linotype"/>
          <w:i/>
          <w:color w:val="231F20"/>
          <w:spacing w:val="-5"/>
        </w:rPr>
        <w:t>construct </w:t>
      </w:r>
      <w:r>
        <w:rPr>
          <w:color w:val="231F20"/>
          <w:spacing w:val="-4"/>
        </w:rPr>
        <w:t>and </w:t>
      </w:r>
      <w:r>
        <w:rPr>
          <w:color w:val="231F20"/>
          <w:spacing w:val="-5"/>
        </w:rPr>
        <w:t>exactly </w:t>
      </w:r>
      <w:r>
        <w:rPr>
          <w:rFonts w:ascii="Palatino Linotype" w:hAnsi="Palatino Linotype"/>
          <w:i/>
          <w:color w:val="231F20"/>
          <w:spacing w:val="-4"/>
        </w:rPr>
        <w:t>one exit out </w:t>
      </w:r>
      <w:r>
        <w:rPr>
          <w:rFonts w:ascii="Palatino Linotype" w:hAnsi="Palatino Linotype"/>
          <w:i/>
          <w:color w:val="231F20"/>
          <w:spacing w:val="-3"/>
        </w:rPr>
        <w:t>of </w:t>
      </w:r>
      <w:r>
        <w:rPr>
          <w:rFonts w:ascii="Palatino Linotype" w:hAnsi="Palatino Linotype"/>
          <w:i/>
          <w:color w:val="231F20"/>
          <w:spacing w:val="-4"/>
        </w:rPr>
        <w:t>the </w:t>
      </w:r>
      <w:r>
        <w:rPr>
          <w:rFonts w:ascii="Palatino Linotype" w:hAnsi="Palatino Linotype"/>
          <w:i/>
          <w:color w:val="231F20"/>
          <w:spacing w:val="-5"/>
        </w:rPr>
        <w:t>construct</w:t>
      </w:r>
      <w:r>
        <w:rPr>
          <w:color w:val="231F20"/>
          <w:spacing w:val="-5"/>
        </w:rPr>
        <w:t>. </w:t>
      </w:r>
      <w:r>
        <w:rPr>
          <w:color w:val="231F20"/>
          <w:spacing w:val="-4"/>
        </w:rPr>
        <w:t>Thus, </w:t>
      </w:r>
      <w:r>
        <w:rPr>
          <w:color w:val="231F20"/>
          <w:spacing w:val="-3"/>
        </w:rPr>
        <w:t>it is </w:t>
      </w:r>
      <w:r>
        <w:rPr>
          <w:color w:val="231F20"/>
          <w:spacing w:val="-4"/>
        </w:rPr>
        <w:t>easy </w:t>
      </w:r>
      <w:r>
        <w:rPr>
          <w:color w:val="231F20"/>
          <w:spacing w:val="-3"/>
        </w:rPr>
        <w:t>to </w:t>
      </w:r>
      <w:r>
        <w:rPr>
          <w:color w:val="231F20"/>
          <w:spacing w:val="-5"/>
        </w:rPr>
        <w:t>replace </w:t>
      </w:r>
      <w:r>
        <w:rPr>
          <w:color w:val="231F20"/>
          <w:spacing w:val="-4"/>
        </w:rPr>
        <w:t>any task </w:t>
      </w:r>
      <w:r>
        <w:rPr>
          <w:color w:val="231F20"/>
          <w:spacing w:val="-3"/>
        </w:rPr>
        <w:t>of </w:t>
      </w:r>
      <w:r>
        <w:rPr>
          <w:color w:val="231F20"/>
          <w:spacing w:val="-4"/>
        </w:rPr>
        <w:t>the form </w:t>
      </w:r>
      <w:r>
        <w:rPr>
          <w:color w:val="231F20"/>
          <w:spacing w:val="-3"/>
        </w:rPr>
        <w:t>of </w:t>
      </w:r>
      <w:r>
        <w:rPr>
          <w:color w:val="231F20"/>
          <w:spacing w:val="-5"/>
        </w:rPr>
        <w:t>Figure </w:t>
      </w:r>
      <w:r>
        <w:rPr>
          <w:color w:val="231F20"/>
          <w:spacing w:val="-4"/>
        </w:rPr>
        <w:t>6.1a with </w:t>
      </w:r>
      <w:r>
        <w:rPr>
          <w:color w:val="231F20"/>
          <w:spacing w:val="-5"/>
        </w:rPr>
        <w:t>whichever </w:t>
      </w:r>
      <w:r>
        <w:rPr>
          <w:color w:val="231F20"/>
          <w:spacing w:val="-3"/>
        </w:rPr>
        <w:t>of </w:t>
      </w:r>
      <w:r>
        <w:rPr>
          <w:color w:val="231F20"/>
          <w:spacing w:val="-5"/>
        </w:rPr>
        <w:t>its </w:t>
      </w:r>
      <w:r>
        <w:rPr>
          <w:color w:val="231F20"/>
          <w:spacing w:val="-4"/>
        </w:rPr>
        <w:t>three </w:t>
      </w:r>
      <w:r>
        <w:rPr>
          <w:color w:val="231F20"/>
          <w:spacing w:val="-5"/>
        </w:rPr>
        <w:t>decompositions apply. </w:t>
      </w:r>
      <w:r>
        <w:rPr>
          <w:color w:val="231F20"/>
          <w:spacing w:val="-3"/>
        </w:rPr>
        <w:t>We </w:t>
      </w:r>
      <w:r>
        <w:rPr>
          <w:color w:val="231F20"/>
          <w:spacing w:val="-4"/>
        </w:rPr>
        <w:t>will see how with </w:t>
      </w:r>
      <w:r>
        <w:rPr>
          <w:color w:val="231F20"/>
          <w:spacing w:val="-5"/>
        </w:rPr>
        <w:t>several</w:t>
      </w:r>
      <w:r>
        <w:rPr>
          <w:color w:val="231F20"/>
          <w:spacing w:val="-35"/>
        </w:rPr>
        <w:t> </w:t>
      </w:r>
      <w:r>
        <w:rPr>
          <w:color w:val="231F20"/>
          <w:spacing w:val="-5"/>
        </w:rPr>
        <w:t>examples.</w:t>
      </w:r>
    </w:p>
    <w:p>
      <w:pPr>
        <w:pStyle w:val="Heading5"/>
        <w:spacing w:line="235" w:lineRule="auto" w:before="312"/>
        <w:ind w:left="1908" w:right="4303" w:hanging="779"/>
        <w:jc w:val="left"/>
      </w:pPr>
      <w:r>
        <w:rPr>
          <w:color w:val="231F20"/>
          <w:w w:val="191"/>
        </w:rPr>
        <w:t>!</w:t>
      </w:r>
      <w:r>
        <w:rPr>
          <w:color w:val="231F20"/>
          <w:w w:val="93"/>
        </w:rPr>
        <w:t>.</w:t>
      </w:r>
      <w:r>
        <w:rPr>
          <w:color w:val="231F20"/>
          <w:w w:val="123"/>
        </w:rPr>
        <w:t>1</w:t>
      </w:r>
      <w:r>
        <w:rPr>
          <w:color w:val="231F20"/>
          <w:w w:val="93"/>
        </w:rPr>
        <w:t>.</w:t>
      </w:r>
      <w:r>
        <w:rPr>
          <w:color w:val="231F20"/>
          <w:w w:val="123"/>
        </w:rPr>
        <w:t>$</w:t>
      </w:r>
      <w:r>
        <w:rPr>
          <w:color w:val="231F20"/>
        </w:rPr>
        <w:t>  </w:t>
      </w:r>
      <w:r>
        <w:rPr>
          <w:color w:val="231F20"/>
          <w:w w:val="124"/>
        </w:rPr>
        <w:t>L</w:t>
      </w:r>
      <w:r>
        <w:rPr>
          <w:color w:val="231F20"/>
          <w:w w:val="119"/>
        </w:rPr>
        <w:t>C-</w:t>
      </w:r>
      <w:r>
        <w:rPr>
          <w:color w:val="231F20"/>
          <w:w w:val="123"/>
        </w:rPr>
        <w:t>$</w:t>
      </w:r>
      <w:r>
        <w:rPr>
          <w:color w:val="231F20"/>
        </w:rPr>
        <w:t> </w:t>
      </w:r>
      <w:r>
        <w:rPr>
          <w:color w:val="231F20"/>
          <w:w w:val="109"/>
        </w:rPr>
        <w:t>Control</w:t>
      </w:r>
      <w:r>
        <w:rPr>
          <w:color w:val="231F20"/>
        </w:rPr>
        <w:t> </w:t>
      </w:r>
      <w:r>
        <w:rPr>
          <w:color w:val="231F20"/>
          <w:w w:val="107"/>
        </w:rPr>
        <w:t>Instructions</w:t>
      </w:r>
      <w:r>
        <w:rPr>
          <w:color w:val="231F20"/>
        </w:rPr>
        <w:t> </w:t>
      </w:r>
      <w:r>
        <w:rPr>
          <w:color w:val="231F20"/>
          <w:w w:val="102"/>
        </w:rPr>
        <w:t>to</w:t>
      </w:r>
      <w:r>
        <w:rPr>
          <w:color w:val="231F20"/>
        </w:rPr>
        <w:t> </w:t>
      </w:r>
      <w:r>
        <w:rPr>
          <w:color w:val="231F20"/>
          <w:w w:val="106"/>
        </w:rPr>
        <w:t>Implement </w:t>
      </w:r>
      <w:r>
        <w:rPr>
          <w:color w:val="231F20"/>
          <w:w w:val="110"/>
        </w:rPr>
        <w:t>the Three Constructs</w:t>
      </w:r>
    </w:p>
    <w:p>
      <w:pPr>
        <w:pStyle w:val="BodyText"/>
        <w:spacing w:before="117"/>
        <w:ind w:left="1153" w:right="2368"/>
        <w:jc w:val="both"/>
      </w:pPr>
      <w:r>
        <w:rPr>
          <w:color w:val="231F20"/>
        </w:rPr>
        <w:t>Before we move on to an example, we illustrate in Figure 6.2 the use of LC-3 control instructions to direct the program counter to carry out each of the three</w:t>
      </w:r>
    </w:p>
    <w:p>
      <w:pPr>
        <w:spacing w:before="166"/>
        <w:ind w:left="1662" w:right="2575" w:firstLine="0"/>
        <w:jc w:val="center"/>
        <w:rPr>
          <w:rFonts w:ascii="Calibri"/>
          <w:sz w:val="20"/>
        </w:rPr>
      </w:pPr>
      <w:r>
        <w:rPr>
          <w:rFonts w:ascii="Calibri"/>
          <w:color w:val="231F20"/>
          <w:sz w:val="20"/>
        </w:rPr>
        <w:t>(a)</w:t>
      </w:r>
    </w:p>
    <w:p>
      <w:pPr>
        <w:spacing w:before="76"/>
        <w:ind w:left="0" w:right="3008" w:firstLine="0"/>
        <w:jc w:val="center"/>
        <w:rPr>
          <w:rFonts w:ascii="Calibri"/>
          <w:sz w:val="20"/>
        </w:rPr>
      </w:pPr>
      <w:r>
        <w:rPr/>
        <w:pict>
          <v:shape style="position:absolute;margin-left:237.696228pt;margin-top:5.997361pt;width:95.25pt;height:87.4pt;mso-position-horizontal-relative:page;mso-position-vertical-relative:paragraph;z-index:251681792" type="#_x0000_t202" filled="false" stroked="true" strokeweight=".518761pt" strokecolor="#231f20">
            <v:textbox inset="0,0,0,0">
              <w:txbxContent>
                <w:p>
                  <w:pPr>
                    <w:pStyle w:val="BodyText"/>
                    <w:rPr>
                      <w:rFonts w:ascii="Calibri"/>
                      <w:b/>
                    </w:rPr>
                  </w:pPr>
                </w:p>
                <w:p>
                  <w:pPr>
                    <w:pStyle w:val="BodyText"/>
                    <w:spacing w:before="7"/>
                    <w:rPr>
                      <w:rFonts w:ascii="Calibri"/>
                      <w:b/>
                      <w:sz w:val="21"/>
                    </w:rPr>
                  </w:pPr>
                </w:p>
                <w:p>
                  <w:pPr>
                    <w:spacing w:line="204" w:lineRule="auto" w:before="1"/>
                    <w:ind w:left="585" w:right="530" w:firstLine="0"/>
                    <w:jc w:val="center"/>
                    <w:rPr>
                      <w:rFonts w:ascii="Calibri"/>
                      <w:sz w:val="20"/>
                    </w:rPr>
                  </w:pPr>
                  <w:r>
                    <w:rPr>
                      <w:rFonts w:ascii="Calibri"/>
                      <w:color w:val="231F20"/>
                      <w:w w:val="110"/>
                      <w:sz w:val="20"/>
                    </w:rPr>
                    <w:t>The task to be</w:t>
                  </w:r>
                </w:p>
                <w:p>
                  <w:pPr>
                    <w:spacing w:line="216" w:lineRule="exact" w:before="0"/>
                    <w:ind w:left="324" w:right="324" w:firstLine="0"/>
                    <w:jc w:val="center"/>
                    <w:rPr>
                      <w:rFonts w:ascii="Calibri"/>
                      <w:sz w:val="20"/>
                    </w:rPr>
                  </w:pPr>
                  <w:r>
                    <w:rPr>
                      <w:rFonts w:ascii="Calibri"/>
                      <w:color w:val="231F20"/>
                      <w:w w:val="115"/>
                      <w:sz w:val="20"/>
                    </w:rPr>
                    <w:t>decomposed</w:t>
                  </w:r>
                </w:p>
              </w:txbxContent>
            </v:textbox>
            <v:stroke dashstyle="solid"/>
            <w10:wrap type="none"/>
          </v:shape>
        </w:pict>
      </w:r>
      <w:r>
        <w:rPr>
          <w:rFonts w:ascii="Calibri"/>
          <w:color w:val="231F20"/>
          <w:w w:val="117"/>
          <w:sz w:val="20"/>
        </w:rPr>
        <w:t>A</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8"/>
        <w:rPr>
          <w:rFonts w:ascii="Calibri"/>
        </w:rPr>
      </w:pPr>
      <w:r>
        <w:rPr/>
        <w:pict>
          <v:shape style="position:absolute;margin-left:83.589561pt;margin-top:17.345522pt;width:384.55pt;height:.1pt;mso-position-horizontal-relative:page;mso-position-vertical-relative:paragraph;z-index:-251638784;mso-wrap-distance-left:0;mso-wrap-distance-right:0" coordorigin="1672,347" coordsize="7691,0" path="m1672,347l9362,347e" filled="false" stroked="true" strokeweight=".518761pt" strokecolor="#231f20">
            <v:path arrowok="t"/>
            <v:stroke dashstyle="solid"/>
            <w10:wrap type="topAndBottom"/>
          </v:shape>
        </w:pict>
      </w:r>
    </w:p>
    <w:p>
      <w:pPr>
        <w:pStyle w:val="BodyText"/>
        <w:rPr>
          <w:rFonts w:ascii="Calibri"/>
          <w:sz w:val="8"/>
        </w:rPr>
      </w:pPr>
    </w:p>
    <w:p>
      <w:pPr>
        <w:spacing w:after="0"/>
        <w:rPr>
          <w:rFonts w:ascii="Calibri"/>
          <w:sz w:val="8"/>
        </w:rPr>
        <w:sectPr>
          <w:pgSz w:w="12240" w:h="15140"/>
          <w:pgMar w:header="798" w:footer="0" w:top="1000" w:bottom="280" w:left="500" w:right="500"/>
        </w:sectPr>
      </w:pPr>
    </w:p>
    <w:p>
      <w:pPr>
        <w:spacing w:line="666" w:lineRule="exact" w:before="45"/>
        <w:ind w:left="1358" w:right="9" w:firstLine="77"/>
        <w:jc w:val="right"/>
        <w:rPr>
          <w:rFonts w:ascii="Calibri"/>
          <w:sz w:val="16"/>
        </w:rPr>
      </w:pPr>
      <w:r>
        <w:rPr>
          <w:rFonts w:ascii="Calibri"/>
          <w:color w:val="231F20"/>
          <w:w w:val="115"/>
          <w:sz w:val="20"/>
        </w:rPr>
        <w:t>A B</w:t>
      </w:r>
      <w:r>
        <w:rPr>
          <w:rFonts w:ascii="Calibri"/>
          <w:color w:val="231F20"/>
          <w:w w:val="115"/>
          <w:position w:val="-4"/>
          <w:sz w:val="16"/>
        </w:rPr>
        <w:t>1</w:t>
      </w:r>
    </w:p>
    <w:p>
      <w:pPr>
        <w:spacing w:line="561" w:lineRule="auto" w:before="0"/>
        <w:ind w:left="1348" w:right="0" w:hanging="189"/>
        <w:jc w:val="right"/>
        <w:rPr>
          <w:rFonts w:ascii="Calibri"/>
          <w:sz w:val="16"/>
        </w:rPr>
      </w:pPr>
      <w:r>
        <w:rPr>
          <w:rFonts w:ascii="Calibri"/>
          <w:color w:val="231F20"/>
          <w:spacing w:val="6"/>
          <w:w w:val="110"/>
          <w:sz w:val="20"/>
        </w:rPr>
        <w:t>B</w:t>
      </w:r>
      <w:r>
        <w:rPr>
          <w:rFonts w:ascii="Calibri"/>
          <w:color w:val="231F20"/>
          <w:spacing w:val="6"/>
          <w:w w:val="110"/>
          <w:position w:val="-4"/>
          <w:sz w:val="16"/>
        </w:rPr>
        <w:t>1</w:t>
      </w:r>
      <w:r>
        <w:rPr>
          <w:rFonts w:ascii="Calibri"/>
          <w:color w:val="231F20"/>
          <w:spacing w:val="-32"/>
          <w:w w:val="110"/>
          <w:position w:val="-4"/>
          <w:sz w:val="16"/>
        </w:rPr>
        <w:t> </w:t>
      </w:r>
      <w:r>
        <w:rPr>
          <w:rFonts w:ascii="Calibri"/>
          <w:color w:val="231F20"/>
          <w:spacing w:val="-16"/>
          <w:w w:val="110"/>
          <w:sz w:val="20"/>
        </w:rPr>
        <w:t>+1</w:t>
      </w:r>
      <w:r>
        <w:rPr>
          <w:rFonts w:ascii="Calibri"/>
          <w:color w:val="231F20"/>
          <w:w w:val="122"/>
          <w:sz w:val="20"/>
        </w:rPr>
        <w:t> </w:t>
      </w:r>
      <w:r>
        <w:rPr>
          <w:rFonts w:ascii="Calibri"/>
          <w:color w:val="231F20"/>
          <w:spacing w:val="-1"/>
          <w:w w:val="110"/>
          <w:sz w:val="20"/>
        </w:rPr>
        <w:t>D</w:t>
      </w:r>
      <w:r>
        <w:rPr>
          <w:rFonts w:ascii="Calibri"/>
          <w:color w:val="231F20"/>
          <w:spacing w:val="-1"/>
          <w:w w:val="110"/>
          <w:position w:val="-4"/>
          <w:sz w:val="16"/>
        </w:rPr>
        <w:t>1</w:t>
      </w:r>
    </w:p>
    <w:p>
      <w:pPr>
        <w:spacing w:before="98"/>
        <w:ind w:left="0" w:right="38" w:firstLine="0"/>
        <w:jc w:val="right"/>
        <w:rPr>
          <w:rFonts w:ascii="Calibri"/>
          <w:sz w:val="20"/>
        </w:rPr>
      </w:pPr>
      <w:r>
        <w:rPr/>
        <w:br w:type="column"/>
      </w:r>
      <w:r>
        <w:rPr>
          <w:rFonts w:ascii="Calibri"/>
          <w:color w:val="231F20"/>
          <w:w w:val="95"/>
          <w:sz w:val="20"/>
        </w:rPr>
        <w:t>(b)</w:t>
      </w:r>
    </w:p>
    <w:p>
      <w:pPr>
        <w:spacing w:before="98"/>
        <w:ind w:left="0" w:right="876" w:firstLine="0"/>
        <w:jc w:val="right"/>
        <w:rPr>
          <w:rFonts w:ascii="Calibri"/>
          <w:sz w:val="20"/>
        </w:rPr>
      </w:pPr>
      <w:r>
        <w:rPr/>
        <w:br w:type="column"/>
      </w:r>
      <w:r>
        <w:rPr>
          <w:rFonts w:ascii="Calibri"/>
          <w:color w:val="231F20"/>
          <w:sz w:val="20"/>
        </w:rPr>
        <w:t>(c)</w:t>
      </w:r>
    </w:p>
    <w:p>
      <w:pPr>
        <w:spacing w:before="76"/>
        <w:ind w:left="0" w:right="756" w:firstLine="0"/>
        <w:jc w:val="center"/>
        <w:rPr>
          <w:rFonts w:ascii="Calibri"/>
          <w:sz w:val="20"/>
        </w:rPr>
      </w:pPr>
      <w:r>
        <w:rPr/>
        <w:pict>
          <v:group style="position:absolute;margin-left:107.124039pt;margin-top:5.107586pt;width:95.8pt;height:87.9pt;mso-position-horizontal-relative:page;mso-position-vertical-relative:paragraph;z-index:251680768" coordorigin="2142,102" coordsize="1916,1758">
            <v:rect style="position:absolute;left:2147;top:107;width:1905;height:1748" filled="false" stroked="true" strokeweight=".518761pt" strokecolor="#231f20">
              <v:stroke dashstyle="solid"/>
            </v:rect>
            <v:shape style="position:absolute;left:2147;top:980;width:1905;height:875" type="#_x0000_t202" filled="false" stroked="true" strokeweight=".518761pt" strokecolor="#231f20">
              <v:textbox inset="0,0,0,0">
                <w:txbxContent>
                  <w:p>
                    <w:pPr>
                      <w:spacing w:line="240" w:lineRule="auto" w:before="4"/>
                      <w:rPr>
                        <w:rFonts w:ascii="Calibri"/>
                        <w:b/>
                        <w:sz w:val="18"/>
                      </w:rPr>
                    </w:pPr>
                  </w:p>
                  <w:p>
                    <w:pPr>
                      <w:spacing w:line="204" w:lineRule="auto" w:before="1"/>
                      <w:ind w:left="595" w:right="111" w:firstLine="0"/>
                      <w:jc w:val="left"/>
                      <w:rPr>
                        <w:rFonts w:ascii="Calibri"/>
                        <w:sz w:val="20"/>
                      </w:rPr>
                    </w:pPr>
                    <w:r>
                      <w:rPr>
                        <w:rFonts w:ascii="Calibri"/>
                        <w:color w:val="231F20"/>
                        <w:w w:val="115"/>
                        <w:sz w:val="20"/>
                      </w:rPr>
                      <w:t>Second </w:t>
                    </w:r>
                    <w:r>
                      <w:rPr>
                        <w:rFonts w:ascii="Calibri"/>
                        <w:color w:val="231F20"/>
                        <w:w w:val="110"/>
                        <w:sz w:val="20"/>
                      </w:rPr>
                      <w:t>subtask</w:t>
                    </w:r>
                  </w:p>
                </w:txbxContent>
              </v:textbox>
              <v:stroke dashstyle="solid"/>
              <w10:wrap type="none"/>
            </v:shape>
            <v:shape style="position:absolute;left:2147;top:107;width:1905;height:873" type="#_x0000_t202" filled="false" stroked="true" strokeweight=".518761pt" strokecolor="#231f20">
              <v:textbox inset="0,0,0,0">
                <w:txbxContent>
                  <w:p>
                    <w:pPr>
                      <w:spacing w:line="240" w:lineRule="auto" w:before="4"/>
                      <w:rPr>
                        <w:rFonts w:ascii="Calibri"/>
                        <w:b/>
                        <w:sz w:val="18"/>
                      </w:rPr>
                    </w:pPr>
                  </w:p>
                  <w:p>
                    <w:pPr>
                      <w:spacing w:line="204" w:lineRule="auto" w:before="0"/>
                      <w:ind w:left="595" w:right="111" w:firstLine="138"/>
                      <w:jc w:val="left"/>
                      <w:rPr>
                        <w:rFonts w:ascii="Calibri"/>
                        <w:sz w:val="20"/>
                      </w:rPr>
                    </w:pPr>
                    <w:r>
                      <w:rPr>
                        <w:rFonts w:ascii="Calibri"/>
                        <w:color w:val="231F20"/>
                        <w:w w:val="110"/>
                        <w:sz w:val="20"/>
                      </w:rPr>
                      <w:t>First subtask</w:t>
                    </w:r>
                  </w:p>
                </w:txbxContent>
              </v:textbox>
              <v:stroke dashstyle="solid"/>
              <w10:wrap type="none"/>
            </v:shape>
            <w10:wrap type="none"/>
          </v:group>
        </w:pict>
      </w:r>
      <w:r>
        <w:rPr/>
        <w:pict>
          <v:shape style="position:absolute;margin-left:238.12854pt;margin-top:5.107564pt;width:96.05pt;height:155.35pt;mso-position-horizontal-relative:page;mso-position-vertical-relative:paragraph;z-index:251682816"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635"/>
                    <w:gridCol w:w="635"/>
                    <w:gridCol w:w="635"/>
                  </w:tblGrid>
                  <w:tr>
                    <w:trPr>
                      <w:trHeight w:val="857" w:hRule="atLeast"/>
                    </w:trPr>
                    <w:tc>
                      <w:tcPr>
                        <w:tcW w:w="1905" w:type="dxa"/>
                        <w:gridSpan w:val="3"/>
                      </w:tcPr>
                      <w:p>
                        <w:pPr>
                          <w:pStyle w:val="TableParagraph"/>
                          <w:spacing w:before="1"/>
                          <w:rPr>
                            <w:rFonts w:ascii="Calibri"/>
                            <w:b/>
                            <w:sz w:val="18"/>
                          </w:rPr>
                        </w:pPr>
                      </w:p>
                      <w:p>
                        <w:pPr>
                          <w:pStyle w:val="TableParagraph"/>
                          <w:spacing w:line="204" w:lineRule="auto" w:before="1"/>
                          <w:ind w:left="524" w:right="499"/>
                          <w:rPr>
                            <w:rFonts w:ascii="Calibri"/>
                            <w:sz w:val="20"/>
                          </w:rPr>
                        </w:pPr>
                        <w:r>
                          <w:rPr>
                            <w:rFonts w:ascii="Calibri"/>
                            <w:color w:val="231F20"/>
                            <w:w w:val="110"/>
                            <w:sz w:val="20"/>
                          </w:rPr>
                          <w:t>Generate condition</w:t>
                        </w:r>
                      </w:p>
                    </w:tc>
                  </w:tr>
                  <w:tr>
                    <w:trPr>
                      <w:trHeight w:val="303" w:hRule="atLeast"/>
                    </w:trPr>
                    <w:tc>
                      <w:tcPr>
                        <w:tcW w:w="635" w:type="dxa"/>
                      </w:tcPr>
                      <w:p>
                        <w:pPr>
                          <w:pStyle w:val="TableParagraph"/>
                          <w:spacing w:before="19"/>
                          <w:ind w:left="86"/>
                          <w:rPr>
                            <w:rFonts w:ascii="Calibri"/>
                            <w:sz w:val="20"/>
                          </w:rPr>
                        </w:pPr>
                        <w:r>
                          <w:rPr>
                            <w:rFonts w:ascii="Calibri"/>
                            <w:color w:val="231F20"/>
                            <w:w w:val="125"/>
                            <w:sz w:val="20"/>
                          </w:rPr>
                          <w:t>0000</w:t>
                        </w:r>
                      </w:p>
                    </w:tc>
                    <w:tc>
                      <w:tcPr>
                        <w:tcW w:w="635" w:type="dxa"/>
                      </w:tcPr>
                      <w:p>
                        <w:pPr>
                          <w:pStyle w:val="TableParagraph"/>
                          <w:spacing w:before="19"/>
                          <w:ind w:left="27"/>
                          <w:jc w:val="center"/>
                          <w:rPr>
                            <w:rFonts w:ascii="Calibri"/>
                            <w:sz w:val="20"/>
                          </w:rPr>
                        </w:pPr>
                        <w:r>
                          <w:rPr>
                            <w:rFonts w:ascii="Calibri"/>
                            <w:color w:val="231F20"/>
                            <w:w w:val="103"/>
                            <w:sz w:val="20"/>
                          </w:rPr>
                          <w:t>?</w:t>
                        </w:r>
                      </w:p>
                    </w:tc>
                    <w:tc>
                      <w:tcPr>
                        <w:tcW w:w="635" w:type="dxa"/>
                      </w:tcPr>
                      <w:p>
                        <w:pPr>
                          <w:pStyle w:val="TableParagraph"/>
                          <w:spacing w:before="22"/>
                          <w:ind w:right="251"/>
                          <w:jc w:val="right"/>
                          <w:rPr>
                            <w:rFonts w:ascii="Trebuchet MS"/>
                            <w:i/>
                            <w:sz w:val="20"/>
                          </w:rPr>
                        </w:pPr>
                        <w:r>
                          <w:rPr>
                            <w:rFonts w:ascii="Trebuchet MS"/>
                            <w:i/>
                            <w:color w:val="231F20"/>
                            <w:w w:val="100"/>
                            <w:sz w:val="20"/>
                          </w:rPr>
                          <w:t>x</w:t>
                        </w:r>
                      </w:p>
                    </w:tc>
                  </w:tr>
                  <w:tr>
                    <w:trPr>
                      <w:trHeight w:val="779" w:hRule="atLeast"/>
                    </w:trPr>
                    <w:tc>
                      <w:tcPr>
                        <w:tcW w:w="1905" w:type="dxa"/>
                        <w:gridSpan w:val="3"/>
                      </w:tcPr>
                      <w:p>
                        <w:pPr>
                          <w:pStyle w:val="TableParagraph"/>
                          <w:spacing w:line="204" w:lineRule="auto" w:before="182"/>
                          <w:ind w:left="868" w:right="555" w:hanging="283"/>
                          <w:rPr>
                            <w:rFonts w:ascii="Calibri"/>
                            <w:sz w:val="20"/>
                          </w:rPr>
                        </w:pPr>
                        <w:r>
                          <w:rPr>
                            <w:rFonts w:ascii="Calibri"/>
                            <w:color w:val="231F20"/>
                            <w:w w:val="115"/>
                            <w:sz w:val="20"/>
                          </w:rPr>
                          <w:t>Subtask </w:t>
                        </w:r>
                        <w:r>
                          <w:rPr>
                            <w:rFonts w:ascii="Calibri"/>
                            <w:color w:val="231F20"/>
                            <w:w w:val="120"/>
                            <w:sz w:val="20"/>
                          </w:rPr>
                          <w:t>2</w:t>
                        </w:r>
                      </w:p>
                    </w:tc>
                  </w:tr>
                  <w:tr>
                    <w:trPr>
                      <w:trHeight w:val="301" w:hRule="atLeast"/>
                    </w:trPr>
                    <w:tc>
                      <w:tcPr>
                        <w:tcW w:w="635" w:type="dxa"/>
                      </w:tcPr>
                      <w:p>
                        <w:pPr>
                          <w:pStyle w:val="TableParagraph"/>
                          <w:spacing w:before="24"/>
                          <w:ind w:left="86"/>
                          <w:rPr>
                            <w:rFonts w:ascii="Calibri"/>
                            <w:sz w:val="20"/>
                          </w:rPr>
                        </w:pPr>
                        <w:r>
                          <w:rPr>
                            <w:rFonts w:ascii="Calibri"/>
                            <w:color w:val="231F20"/>
                            <w:w w:val="125"/>
                            <w:sz w:val="20"/>
                          </w:rPr>
                          <w:t>0000</w:t>
                        </w:r>
                      </w:p>
                    </w:tc>
                    <w:tc>
                      <w:tcPr>
                        <w:tcW w:w="635" w:type="dxa"/>
                      </w:tcPr>
                      <w:p>
                        <w:pPr>
                          <w:pStyle w:val="TableParagraph"/>
                          <w:spacing w:before="33"/>
                          <w:ind w:left="40" w:right="13"/>
                          <w:jc w:val="center"/>
                          <w:rPr>
                            <w:rFonts w:ascii="Calibri"/>
                            <w:sz w:val="20"/>
                          </w:rPr>
                        </w:pPr>
                        <w:r>
                          <w:rPr>
                            <w:rFonts w:ascii="Calibri"/>
                            <w:color w:val="231F20"/>
                            <w:w w:val="120"/>
                            <w:sz w:val="20"/>
                          </w:rPr>
                          <w:t>111</w:t>
                        </w:r>
                      </w:p>
                    </w:tc>
                    <w:tc>
                      <w:tcPr>
                        <w:tcW w:w="635" w:type="dxa"/>
                      </w:tcPr>
                      <w:p>
                        <w:pPr>
                          <w:pStyle w:val="TableParagraph"/>
                          <w:spacing w:before="20"/>
                          <w:ind w:right="252"/>
                          <w:jc w:val="right"/>
                          <w:rPr>
                            <w:rFonts w:ascii="Trebuchet MS"/>
                            <w:i/>
                            <w:sz w:val="20"/>
                          </w:rPr>
                        </w:pPr>
                        <w:r>
                          <w:rPr>
                            <w:rFonts w:ascii="Trebuchet MS"/>
                            <w:i/>
                            <w:color w:val="231F20"/>
                            <w:w w:val="103"/>
                            <w:sz w:val="20"/>
                          </w:rPr>
                          <w:t>y</w:t>
                        </w:r>
                      </w:p>
                    </w:tc>
                  </w:tr>
                  <w:tr>
                    <w:trPr>
                      <w:trHeight w:val="779" w:hRule="atLeast"/>
                    </w:trPr>
                    <w:tc>
                      <w:tcPr>
                        <w:tcW w:w="1905" w:type="dxa"/>
                        <w:gridSpan w:val="3"/>
                      </w:tcPr>
                      <w:p>
                        <w:pPr>
                          <w:pStyle w:val="TableParagraph"/>
                          <w:spacing w:line="204" w:lineRule="auto" w:before="182"/>
                          <w:ind w:left="867" w:right="573" w:hanging="283"/>
                          <w:rPr>
                            <w:rFonts w:ascii="Calibri"/>
                            <w:sz w:val="20"/>
                          </w:rPr>
                        </w:pPr>
                        <w:r>
                          <w:rPr>
                            <w:rFonts w:ascii="Calibri"/>
                            <w:color w:val="231F20"/>
                            <w:sz w:val="20"/>
                          </w:rPr>
                          <w:t>Subtask 1</w:t>
                        </w:r>
                      </w:p>
                    </w:tc>
                  </w:tr>
                </w:tbl>
                <w:p>
                  <w:pPr>
                    <w:pStyle w:val="BodyText"/>
                  </w:pPr>
                </w:p>
              </w:txbxContent>
            </v:textbox>
            <w10:wrap type="none"/>
          </v:shape>
        </w:pict>
      </w:r>
      <w:r>
        <w:rPr>
          <w:rFonts w:ascii="Calibri"/>
          <w:color w:val="231F20"/>
          <w:w w:val="117"/>
          <w:sz w:val="20"/>
        </w:rPr>
        <w:t>A</w:t>
      </w:r>
    </w:p>
    <w:p>
      <w:pPr>
        <w:pStyle w:val="BodyText"/>
        <w:rPr>
          <w:rFonts w:ascii="Calibri"/>
        </w:rPr>
      </w:pPr>
    </w:p>
    <w:p>
      <w:pPr>
        <w:pStyle w:val="BodyText"/>
        <w:spacing w:before="3"/>
        <w:rPr>
          <w:rFonts w:ascii="Calibri"/>
          <w:sz w:val="32"/>
        </w:rPr>
      </w:pPr>
    </w:p>
    <w:p>
      <w:pPr>
        <w:spacing w:before="0"/>
        <w:ind w:left="1143" w:right="1895" w:firstLine="0"/>
        <w:jc w:val="center"/>
        <w:rPr>
          <w:rFonts w:ascii="Calibri"/>
          <w:sz w:val="16"/>
        </w:rPr>
      </w:pPr>
      <w:r>
        <w:rPr>
          <w:rFonts w:ascii="Calibri"/>
          <w:color w:val="231F20"/>
          <w:spacing w:val="-4"/>
          <w:w w:val="120"/>
          <w:sz w:val="20"/>
        </w:rPr>
        <w:t>B</w:t>
      </w:r>
      <w:r>
        <w:rPr>
          <w:rFonts w:ascii="Calibri"/>
          <w:color w:val="231F20"/>
          <w:spacing w:val="-4"/>
          <w:w w:val="120"/>
          <w:position w:val="-4"/>
          <w:sz w:val="16"/>
        </w:rPr>
        <w:t>2</w:t>
      </w:r>
    </w:p>
    <w:p>
      <w:pPr>
        <w:pStyle w:val="BodyText"/>
        <w:rPr>
          <w:rFonts w:ascii="Calibri"/>
          <w:sz w:val="28"/>
        </w:rPr>
      </w:pPr>
    </w:p>
    <w:p>
      <w:pPr>
        <w:pStyle w:val="BodyText"/>
        <w:spacing w:before="9"/>
        <w:rPr>
          <w:rFonts w:ascii="Calibri"/>
          <w:sz w:val="39"/>
        </w:rPr>
      </w:pPr>
    </w:p>
    <w:p>
      <w:pPr>
        <w:spacing w:before="1"/>
        <w:ind w:left="1121" w:right="1923" w:firstLine="0"/>
        <w:jc w:val="center"/>
        <w:rPr>
          <w:rFonts w:ascii="Calibri"/>
          <w:sz w:val="16"/>
        </w:rPr>
      </w:pPr>
      <w:r>
        <w:rPr>
          <w:rFonts w:ascii="Calibri"/>
          <w:color w:val="231F20"/>
          <w:spacing w:val="-4"/>
          <w:w w:val="125"/>
          <w:sz w:val="20"/>
        </w:rPr>
        <w:t>C</w:t>
      </w:r>
      <w:r>
        <w:rPr>
          <w:rFonts w:ascii="Calibri"/>
          <w:color w:val="231F20"/>
          <w:spacing w:val="-4"/>
          <w:w w:val="125"/>
          <w:position w:val="-4"/>
          <w:sz w:val="16"/>
        </w:rPr>
        <w:t>2</w:t>
      </w:r>
    </w:p>
    <w:p>
      <w:pPr>
        <w:spacing w:before="98"/>
        <w:ind w:left="1611" w:right="0" w:firstLine="0"/>
        <w:jc w:val="left"/>
        <w:rPr>
          <w:rFonts w:ascii="Calibri"/>
          <w:sz w:val="20"/>
        </w:rPr>
      </w:pPr>
      <w:r>
        <w:rPr/>
        <w:br w:type="column"/>
      </w:r>
      <w:r>
        <w:rPr>
          <w:rFonts w:ascii="Calibri"/>
          <w:color w:val="231F20"/>
          <w:sz w:val="20"/>
        </w:rPr>
        <w:t>(d)</w:t>
      </w:r>
    </w:p>
    <w:p>
      <w:pPr>
        <w:spacing w:before="76"/>
        <w:ind w:left="525" w:right="0" w:firstLine="0"/>
        <w:jc w:val="left"/>
        <w:rPr>
          <w:rFonts w:ascii="Calibri"/>
          <w:sz w:val="20"/>
        </w:rPr>
      </w:pPr>
      <w:r>
        <w:rPr/>
        <w:pict>
          <v:shape style="position:absolute;margin-left:373.074493pt;margin-top:5.1076pt;width:96.05pt;height:115.65pt;mso-position-horizontal-relative:page;mso-position-vertical-relative:paragraph;z-index:25168384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635"/>
                    <w:gridCol w:w="635"/>
                    <w:gridCol w:w="635"/>
                  </w:tblGrid>
                  <w:tr>
                    <w:trPr>
                      <w:trHeight w:val="857" w:hRule="atLeast"/>
                    </w:trPr>
                    <w:tc>
                      <w:tcPr>
                        <w:tcW w:w="1905" w:type="dxa"/>
                        <w:gridSpan w:val="3"/>
                      </w:tcPr>
                      <w:p>
                        <w:pPr>
                          <w:pStyle w:val="TableParagraph"/>
                          <w:spacing w:before="1"/>
                          <w:rPr>
                            <w:rFonts w:ascii="Calibri"/>
                            <w:b/>
                            <w:sz w:val="18"/>
                          </w:rPr>
                        </w:pPr>
                      </w:p>
                      <w:p>
                        <w:pPr>
                          <w:pStyle w:val="TableParagraph"/>
                          <w:spacing w:line="204" w:lineRule="auto" w:before="1"/>
                          <w:ind w:left="524" w:right="499"/>
                          <w:rPr>
                            <w:rFonts w:ascii="Calibri"/>
                            <w:sz w:val="20"/>
                          </w:rPr>
                        </w:pPr>
                        <w:r>
                          <w:rPr>
                            <w:rFonts w:ascii="Calibri"/>
                            <w:color w:val="231F20"/>
                            <w:w w:val="110"/>
                            <w:sz w:val="20"/>
                          </w:rPr>
                          <w:t>Generate condition</w:t>
                        </w:r>
                      </w:p>
                    </w:tc>
                  </w:tr>
                  <w:tr>
                    <w:trPr>
                      <w:trHeight w:val="303" w:hRule="atLeast"/>
                    </w:trPr>
                    <w:tc>
                      <w:tcPr>
                        <w:tcW w:w="635" w:type="dxa"/>
                      </w:tcPr>
                      <w:p>
                        <w:pPr>
                          <w:pStyle w:val="TableParagraph"/>
                          <w:spacing w:before="19"/>
                          <w:ind w:left="39" w:right="33"/>
                          <w:jc w:val="center"/>
                          <w:rPr>
                            <w:rFonts w:ascii="Calibri"/>
                            <w:sz w:val="20"/>
                          </w:rPr>
                        </w:pPr>
                        <w:r>
                          <w:rPr>
                            <w:rFonts w:ascii="Calibri"/>
                            <w:color w:val="231F20"/>
                            <w:w w:val="120"/>
                            <w:sz w:val="20"/>
                          </w:rPr>
                          <w:t>0000</w:t>
                        </w:r>
                      </w:p>
                    </w:tc>
                    <w:tc>
                      <w:tcPr>
                        <w:tcW w:w="635" w:type="dxa"/>
                      </w:tcPr>
                      <w:p>
                        <w:pPr>
                          <w:pStyle w:val="TableParagraph"/>
                          <w:spacing w:before="19"/>
                          <w:ind w:left="10"/>
                          <w:jc w:val="center"/>
                          <w:rPr>
                            <w:rFonts w:ascii="Calibri"/>
                            <w:sz w:val="20"/>
                          </w:rPr>
                        </w:pPr>
                        <w:r>
                          <w:rPr>
                            <w:rFonts w:ascii="Calibri"/>
                            <w:color w:val="231F20"/>
                            <w:w w:val="103"/>
                            <w:sz w:val="20"/>
                          </w:rPr>
                          <w:t>?</w:t>
                        </w:r>
                      </w:p>
                    </w:tc>
                    <w:tc>
                      <w:tcPr>
                        <w:tcW w:w="635" w:type="dxa"/>
                      </w:tcPr>
                      <w:p>
                        <w:pPr>
                          <w:pStyle w:val="TableParagraph"/>
                          <w:spacing w:before="22"/>
                          <w:ind w:left="10"/>
                          <w:jc w:val="center"/>
                          <w:rPr>
                            <w:rFonts w:ascii="Trebuchet MS"/>
                            <w:i/>
                            <w:sz w:val="20"/>
                          </w:rPr>
                        </w:pPr>
                        <w:r>
                          <w:rPr>
                            <w:rFonts w:ascii="Trebuchet MS"/>
                            <w:i/>
                            <w:color w:val="231F20"/>
                            <w:w w:val="103"/>
                            <w:sz w:val="20"/>
                          </w:rPr>
                          <w:t>z</w:t>
                        </w:r>
                      </w:p>
                    </w:tc>
                  </w:tr>
                  <w:tr>
                    <w:trPr>
                      <w:trHeight w:val="779" w:hRule="atLeast"/>
                    </w:trPr>
                    <w:tc>
                      <w:tcPr>
                        <w:tcW w:w="1905" w:type="dxa"/>
                        <w:gridSpan w:val="3"/>
                      </w:tcPr>
                      <w:p>
                        <w:pPr>
                          <w:pStyle w:val="TableParagraph"/>
                          <w:rPr>
                            <w:rFonts w:ascii="Calibri"/>
                            <w:b/>
                            <w:sz w:val="21"/>
                          </w:rPr>
                        </w:pPr>
                      </w:p>
                      <w:p>
                        <w:pPr>
                          <w:pStyle w:val="TableParagraph"/>
                          <w:spacing w:before="1"/>
                          <w:ind w:left="585"/>
                          <w:rPr>
                            <w:rFonts w:ascii="Calibri"/>
                            <w:sz w:val="20"/>
                          </w:rPr>
                        </w:pPr>
                        <w:r>
                          <w:rPr>
                            <w:rFonts w:ascii="Calibri"/>
                            <w:color w:val="231F20"/>
                            <w:w w:val="115"/>
                            <w:sz w:val="20"/>
                          </w:rPr>
                          <w:t>Subtask</w:t>
                        </w:r>
                      </w:p>
                    </w:tc>
                  </w:tr>
                  <w:tr>
                    <w:trPr>
                      <w:trHeight w:val="301" w:hRule="atLeast"/>
                    </w:trPr>
                    <w:tc>
                      <w:tcPr>
                        <w:tcW w:w="635" w:type="dxa"/>
                      </w:tcPr>
                      <w:p>
                        <w:pPr>
                          <w:pStyle w:val="TableParagraph"/>
                          <w:spacing w:before="17"/>
                          <w:ind w:left="40" w:right="33"/>
                          <w:jc w:val="center"/>
                          <w:rPr>
                            <w:rFonts w:ascii="Calibri"/>
                            <w:sz w:val="20"/>
                          </w:rPr>
                        </w:pPr>
                        <w:r>
                          <w:rPr>
                            <w:rFonts w:ascii="Calibri"/>
                            <w:color w:val="231F20"/>
                            <w:w w:val="125"/>
                            <w:sz w:val="20"/>
                          </w:rPr>
                          <w:t>0000</w:t>
                        </w:r>
                      </w:p>
                    </w:tc>
                    <w:tc>
                      <w:tcPr>
                        <w:tcW w:w="635" w:type="dxa"/>
                      </w:tcPr>
                      <w:p>
                        <w:pPr>
                          <w:pStyle w:val="TableParagraph"/>
                          <w:spacing w:before="17"/>
                          <w:ind w:left="40" w:right="30"/>
                          <w:jc w:val="center"/>
                          <w:rPr>
                            <w:rFonts w:ascii="Calibri"/>
                            <w:sz w:val="20"/>
                          </w:rPr>
                        </w:pPr>
                        <w:r>
                          <w:rPr>
                            <w:rFonts w:ascii="Calibri"/>
                            <w:color w:val="231F20"/>
                            <w:w w:val="120"/>
                            <w:sz w:val="20"/>
                          </w:rPr>
                          <w:t>111</w:t>
                        </w:r>
                      </w:p>
                    </w:tc>
                    <w:tc>
                      <w:tcPr>
                        <w:tcW w:w="635" w:type="dxa"/>
                      </w:tcPr>
                      <w:p>
                        <w:pPr>
                          <w:pStyle w:val="TableParagraph"/>
                          <w:spacing w:before="20"/>
                          <w:ind w:left="1"/>
                          <w:jc w:val="center"/>
                          <w:rPr>
                            <w:rFonts w:ascii="Trebuchet MS"/>
                            <w:i/>
                            <w:sz w:val="20"/>
                          </w:rPr>
                        </w:pPr>
                        <w:r>
                          <w:rPr>
                            <w:rFonts w:ascii="Trebuchet MS"/>
                            <w:i/>
                            <w:color w:val="231F20"/>
                            <w:w w:val="102"/>
                            <w:sz w:val="20"/>
                          </w:rPr>
                          <w:t>w</w:t>
                        </w:r>
                      </w:p>
                    </w:tc>
                  </w:tr>
                </w:tbl>
                <w:p>
                  <w:pPr>
                    <w:pStyle w:val="BodyText"/>
                  </w:pPr>
                </w:p>
              </w:txbxContent>
            </v:textbox>
            <w10:wrap type="none"/>
          </v:shape>
        </w:pict>
      </w:r>
      <w:r>
        <w:rPr>
          <w:rFonts w:ascii="Calibri"/>
          <w:color w:val="231F20"/>
          <w:w w:val="117"/>
          <w:sz w:val="20"/>
        </w:rPr>
        <w:t>A</w:t>
      </w:r>
    </w:p>
    <w:p>
      <w:pPr>
        <w:pStyle w:val="BodyText"/>
        <w:rPr>
          <w:rFonts w:ascii="Calibri"/>
        </w:rPr>
      </w:pPr>
    </w:p>
    <w:p>
      <w:pPr>
        <w:pStyle w:val="BodyText"/>
        <w:spacing w:before="3"/>
        <w:rPr>
          <w:rFonts w:ascii="Calibri"/>
          <w:sz w:val="32"/>
        </w:rPr>
      </w:pPr>
    </w:p>
    <w:p>
      <w:pPr>
        <w:spacing w:before="0"/>
        <w:ind w:left="487" w:right="0" w:firstLine="0"/>
        <w:jc w:val="left"/>
        <w:rPr>
          <w:rFonts w:ascii="Calibri"/>
          <w:sz w:val="16"/>
        </w:rPr>
      </w:pPr>
      <w:r>
        <w:rPr>
          <w:rFonts w:ascii="Calibri"/>
          <w:color w:val="231F20"/>
          <w:spacing w:val="-4"/>
          <w:w w:val="115"/>
          <w:sz w:val="20"/>
        </w:rPr>
        <w:t>B</w:t>
      </w:r>
      <w:r>
        <w:rPr>
          <w:rFonts w:ascii="Calibri"/>
          <w:color w:val="231F20"/>
          <w:spacing w:val="-4"/>
          <w:w w:val="115"/>
          <w:position w:val="-4"/>
          <w:sz w:val="16"/>
        </w:rPr>
        <w:t>3</w:t>
      </w:r>
    </w:p>
    <w:p>
      <w:pPr>
        <w:pStyle w:val="BodyText"/>
        <w:rPr>
          <w:rFonts w:ascii="Calibri"/>
          <w:sz w:val="28"/>
        </w:rPr>
      </w:pPr>
    </w:p>
    <w:p>
      <w:pPr>
        <w:pStyle w:val="BodyText"/>
        <w:spacing w:before="10"/>
        <w:rPr>
          <w:rFonts w:ascii="Calibri"/>
          <w:sz w:val="39"/>
        </w:rPr>
      </w:pPr>
    </w:p>
    <w:p>
      <w:pPr>
        <w:spacing w:before="0"/>
        <w:ind w:left="464" w:right="0" w:firstLine="0"/>
        <w:jc w:val="left"/>
        <w:rPr>
          <w:rFonts w:ascii="Calibri"/>
          <w:sz w:val="16"/>
        </w:rPr>
      </w:pPr>
      <w:r>
        <w:rPr>
          <w:rFonts w:ascii="Calibri"/>
          <w:color w:val="231F20"/>
          <w:spacing w:val="-6"/>
          <w:w w:val="115"/>
          <w:sz w:val="20"/>
        </w:rPr>
        <w:t>D</w:t>
      </w:r>
      <w:r>
        <w:rPr>
          <w:rFonts w:ascii="Calibri"/>
          <w:color w:val="231F20"/>
          <w:spacing w:val="-6"/>
          <w:w w:val="115"/>
          <w:position w:val="-4"/>
          <w:sz w:val="16"/>
        </w:rPr>
        <w:t>3</w:t>
      </w:r>
    </w:p>
    <w:p>
      <w:pPr>
        <w:spacing w:after="0"/>
        <w:jc w:val="left"/>
        <w:rPr>
          <w:rFonts w:ascii="Calibri"/>
          <w:sz w:val="16"/>
        </w:rPr>
        <w:sectPr>
          <w:type w:val="continuous"/>
          <w:pgSz w:w="12240" w:h="15140"/>
          <w:pgMar w:top="1420" w:bottom="0" w:left="500" w:right="500"/>
          <w:cols w:num="4" w:equalWidth="0">
            <w:col w:w="1597" w:space="40"/>
            <w:col w:w="1081" w:space="100"/>
            <w:col w:w="3355" w:space="39"/>
            <w:col w:w="5028"/>
          </w:cols>
        </w:sectPr>
      </w:pPr>
    </w:p>
    <w:p>
      <w:pPr>
        <w:pStyle w:val="BodyText"/>
        <w:rPr>
          <w:rFonts w:ascii="Calibri"/>
          <w:sz w:val="20"/>
        </w:rPr>
      </w:pPr>
    </w:p>
    <w:p>
      <w:pPr>
        <w:pStyle w:val="BodyText"/>
        <w:spacing w:before="11"/>
        <w:rPr>
          <w:rFonts w:ascii="Calibri"/>
          <w:sz w:val="18"/>
        </w:rPr>
      </w:pPr>
    </w:p>
    <w:p>
      <w:pPr>
        <w:spacing w:before="98"/>
        <w:ind w:left="155" w:right="3191" w:firstLine="0"/>
        <w:jc w:val="center"/>
        <w:rPr>
          <w:rFonts w:ascii="Calibri"/>
          <w:sz w:val="16"/>
        </w:rPr>
      </w:pPr>
      <w:r>
        <w:rPr>
          <w:rFonts w:ascii="Calibri"/>
          <w:color w:val="231F20"/>
          <w:w w:val="120"/>
          <w:sz w:val="20"/>
        </w:rPr>
        <w:t>D</w:t>
      </w:r>
      <w:r>
        <w:rPr>
          <w:rFonts w:ascii="Calibri"/>
          <w:color w:val="231F20"/>
          <w:w w:val="120"/>
          <w:position w:val="-4"/>
          <w:sz w:val="16"/>
        </w:rPr>
        <w:t>2</w:t>
      </w:r>
    </w:p>
    <w:p>
      <w:pPr>
        <w:tabs>
          <w:tab w:pos="2393" w:val="left" w:leader="none"/>
        </w:tabs>
        <w:spacing w:before="136"/>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7"/>
          <w:sz w:val="20"/>
        </w:rPr>
        <w:t>#</w:t>
      </w:r>
      <w:r>
        <w:rPr>
          <w:rFonts w:ascii="Calibri"/>
          <w:b/>
          <w:color w:val="231F20"/>
          <w:sz w:val="20"/>
        </w:rPr>
        <w:tab/>
      </w:r>
      <w:r>
        <w:rPr>
          <w:rFonts w:ascii="Calibri"/>
          <w:b/>
          <w:color w:val="231F20"/>
          <w:spacing w:val="-1"/>
          <w:w w:val="115"/>
          <w:sz w:val="19"/>
        </w:rPr>
        <w:t>Us</w:t>
      </w:r>
      <w:r>
        <w:rPr>
          <w:rFonts w:ascii="Calibri"/>
          <w:b/>
          <w:color w:val="231F20"/>
          <w:w w:val="115"/>
          <w:sz w:val="19"/>
        </w:rPr>
        <w:t>e</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6"/>
          <w:w w:val="125"/>
          <w:sz w:val="19"/>
        </w:rPr>
        <w:t>L</w:t>
      </w:r>
      <w:r>
        <w:rPr>
          <w:rFonts w:ascii="Calibri"/>
          <w:b/>
          <w:color w:val="231F20"/>
          <w:spacing w:val="-1"/>
          <w:w w:val="120"/>
          <w:sz w:val="19"/>
        </w:rPr>
        <w:t>C-</w:t>
      </w:r>
      <w:r>
        <w:rPr>
          <w:rFonts w:ascii="Calibri"/>
          <w:b/>
          <w:color w:val="231F20"/>
          <w:w w:val="124"/>
          <w:sz w:val="19"/>
        </w:rPr>
        <w:t>$</w:t>
      </w:r>
      <w:r>
        <w:rPr>
          <w:rFonts w:ascii="Calibri"/>
          <w:b/>
          <w:color w:val="231F20"/>
          <w:spacing w:val="7"/>
          <w:sz w:val="19"/>
        </w:rPr>
        <w:t> </w:t>
      </w:r>
      <w:r>
        <w:rPr>
          <w:rFonts w:ascii="Calibri"/>
          <w:b/>
          <w:color w:val="231F20"/>
          <w:w w:val="122"/>
          <w:sz w:val="19"/>
        </w:rPr>
        <w:t>c</w:t>
      </w:r>
      <w:r>
        <w:rPr>
          <w:rFonts w:ascii="Calibri"/>
          <w:b/>
          <w:color w:val="231F20"/>
          <w:spacing w:val="-1"/>
          <w:w w:val="105"/>
          <w:sz w:val="19"/>
        </w:rPr>
        <w:t>ontro</w:t>
      </w:r>
      <w:r>
        <w:rPr>
          <w:rFonts w:ascii="Calibri"/>
          <w:b/>
          <w:color w:val="231F20"/>
          <w:w w:val="105"/>
          <w:sz w:val="19"/>
        </w:rPr>
        <w:t>l</w:t>
      </w:r>
      <w:r>
        <w:rPr>
          <w:rFonts w:ascii="Calibri"/>
          <w:b/>
          <w:color w:val="231F20"/>
          <w:spacing w:val="7"/>
          <w:sz w:val="19"/>
        </w:rPr>
        <w:t> </w:t>
      </w:r>
      <w:r>
        <w:rPr>
          <w:rFonts w:ascii="Calibri"/>
          <w:b/>
          <w:color w:val="231F20"/>
          <w:spacing w:val="-1"/>
          <w:w w:val="108"/>
          <w:sz w:val="19"/>
        </w:rPr>
        <w:t>instruction</w:t>
      </w:r>
      <w:r>
        <w:rPr>
          <w:rFonts w:ascii="Calibri"/>
          <w:b/>
          <w:color w:val="231F20"/>
          <w:w w:val="108"/>
          <w:sz w:val="19"/>
        </w:rPr>
        <w:t>s</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spacing w:val="-1"/>
          <w:w w:val="106"/>
          <w:sz w:val="19"/>
        </w:rPr>
        <w:t>implemen</w:t>
      </w:r>
      <w:r>
        <w:rPr>
          <w:rFonts w:ascii="Calibri"/>
          <w:b/>
          <w:color w:val="231F20"/>
          <w:w w:val="106"/>
          <w:sz w:val="19"/>
        </w:rPr>
        <w:t>t</w:t>
      </w:r>
      <w:r>
        <w:rPr>
          <w:rFonts w:ascii="Calibri"/>
          <w:b/>
          <w:color w:val="231F20"/>
          <w:spacing w:val="7"/>
          <w:sz w:val="19"/>
        </w:rPr>
        <w:t> </w:t>
      </w:r>
      <w:r>
        <w:rPr>
          <w:rFonts w:ascii="Calibri"/>
          <w:b/>
          <w:color w:val="231F20"/>
          <w:spacing w:val="-1"/>
          <w:w w:val="108"/>
          <w:sz w:val="19"/>
        </w:rPr>
        <w:t>structure</w:t>
      </w:r>
      <w:r>
        <w:rPr>
          <w:rFonts w:ascii="Calibri"/>
          <w:b/>
          <w:color w:val="231F20"/>
          <w:w w:val="108"/>
          <w:sz w:val="19"/>
        </w:rPr>
        <w:t>d</w:t>
      </w:r>
      <w:r>
        <w:rPr>
          <w:rFonts w:ascii="Calibri"/>
          <w:b/>
          <w:color w:val="231F20"/>
          <w:spacing w:val="7"/>
          <w:sz w:val="19"/>
        </w:rPr>
        <w:t> </w:t>
      </w:r>
      <w:r>
        <w:rPr>
          <w:rFonts w:ascii="Calibri"/>
          <w:b/>
          <w:color w:val="231F20"/>
          <w:spacing w:val="-1"/>
          <w:w w:val="108"/>
          <w:sz w:val="19"/>
        </w:rPr>
        <w:t>programming.</w:t>
      </w:r>
    </w:p>
    <w:p>
      <w:pPr>
        <w:spacing w:after="0"/>
        <w:jc w:val="left"/>
        <w:rPr>
          <w:rFonts w:ascii="Calibri"/>
          <w:sz w:val="19"/>
        </w:rPr>
        <w:sectPr>
          <w:type w:val="continuous"/>
          <w:pgSz w:w="12240" w:h="15140"/>
          <w:pgMar w:top="1420" w:bottom="0" w:left="500" w:right="500"/>
        </w:sectPr>
      </w:pPr>
    </w:p>
    <w:p>
      <w:pPr>
        <w:pStyle w:val="BodyText"/>
        <w:spacing w:before="136"/>
        <w:ind w:left="2357" w:right="1161"/>
        <w:jc w:val="both"/>
      </w:pPr>
      <w:bookmarkStart w:name="_bookmark4" w:id="5"/>
      <w:bookmarkEnd w:id="5"/>
      <w:r>
        <w:rPr/>
      </w:r>
      <w:r>
        <w:rPr>
          <w:color w:val="231F20"/>
        </w:rPr>
        <w:t>decomposition</w:t>
      </w:r>
      <w:r>
        <w:rPr>
          <w:color w:val="231F20"/>
          <w:spacing w:val="-11"/>
        </w:rPr>
        <w:t> </w:t>
      </w:r>
      <w:r>
        <w:rPr>
          <w:color w:val="231F20"/>
        </w:rPr>
        <w:t>constructs.</w:t>
      </w:r>
      <w:r>
        <w:rPr>
          <w:color w:val="231F20"/>
          <w:spacing w:val="-10"/>
        </w:rPr>
        <w:t> </w:t>
      </w:r>
      <w:r>
        <w:rPr>
          <w:color w:val="231F20"/>
        </w:rPr>
        <w:t>That</w:t>
      </w:r>
      <w:r>
        <w:rPr>
          <w:color w:val="231F20"/>
          <w:spacing w:val="-10"/>
        </w:rPr>
        <w:t> </w:t>
      </w:r>
      <w:r>
        <w:rPr>
          <w:color w:val="231F20"/>
        </w:rPr>
        <w:t>is,</w:t>
      </w:r>
      <w:r>
        <w:rPr>
          <w:color w:val="231F20"/>
          <w:spacing w:val="-10"/>
        </w:rPr>
        <w:t> </w:t>
      </w:r>
      <w:r>
        <w:rPr>
          <w:color w:val="231F20"/>
        </w:rPr>
        <w:t>Figure</w:t>
      </w:r>
      <w:r>
        <w:rPr>
          <w:color w:val="231F20"/>
          <w:spacing w:val="-10"/>
        </w:rPr>
        <w:t> </w:t>
      </w:r>
      <w:r>
        <w:rPr>
          <w:color w:val="231F20"/>
        </w:rPr>
        <w:t>6.2b,</w:t>
      </w:r>
      <w:r>
        <w:rPr>
          <w:color w:val="231F20"/>
          <w:spacing w:val="-10"/>
        </w:rPr>
        <w:t> </w:t>
      </w:r>
      <w:r>
        <w:rPr>
          <w:color w:val="231F20"/>
        </w:rPr>
        <w:t>c,</w:t>
      </w:r>
      <w:r>
        <w:rPr>
          <w:color w:val="231F20"/>
          <w:spacing w:val="-10"/>
        </w:rPr>
        <w:t> </w:t>
      </w:r>
      <w:r>
        <w:rPr>
          <w:color w:val="231F20"/>
        </w:rPr>
        <w:t>and</w:t>
      </w:r>
      <w:r>
        <w:rPr>
          <w:color w:val="231F20"/>
          <w:spacing w:val="-10"/>
        </w:rPr>
        <w:t> </w:t>
      </w:r>
      <w:r>
        <w:rPr>
          <w:color w:val="231F20"/>
        </w:rPr>
        <w:t>d</w:t>
      </w:r>
      <w:r>
        <w:rPr>
          <w:color w:val="231F20"/>
          <w:spacing w:val="-10"/>
        </w:rPr>
        <w:t> </w:t>
      </w:r>
      <w:r>
        <w:rPr>
          <w:color w:val="231F20"/>
        </w:rPr>
        <w:t>corresponds</w:t>
      </w:r>
      <w:r>
        <w:rPr>
          <w:color w:val="231F20"/>
          <w:spacing w:val="-10"/>
        </w:rPr>
        <w:t> </w:t>
      </w:r>
      <w:r>
        <w:rPr>
          <w:color w:val="231F20"/>
        </w:rPr>
        <w:t>respectively to the three constructs shown in Figure 6.1b, c, and</w:t>
      </w:r>
      <w:r>
        <w:rPr>
          <w:color w:val="231F20"/>
          <w:spacing w:val="-2"/>
        </w:rPr>
        <w:t> </w:t>
      </w:r>
      <w:r>
        <w:rPr>
          <w:color w:val="231F20"/>
        </w:rPr>
        <w:t>d.</w:t>
      </w:r>
    </w:p>
    <w:p>
      <w:pPr>
        <w:pStyle w:val="BodyText"/>
        <w:ind w:left="2357" w:right="1162" w:firstLine="413"/>
        <w:jc w:val="both"/>
      </w:pPr>
      <w:r>
        <w:rPr>
          <w:color w:val="231F20"/>
          <w:spacing w:val="-8"/>
        </w:rPr>
        <w:t>We</w:t>
      </w:r>
      <w:r>
        <w:rPr>
          <w:color w:val="231F20"/>
          <w:spacing w:val="-21"/>
        </w:rPr>
        <w:t> </w:t>
      </w:r>
      <w:r>
        <w:rPr>
          <w:color w:val="231F20"/>
        </w:rPr>
        <w:t>use</w:t>
      </w:r>
      <w:r>
        <w:rPr>
          <w:color w:val="231F20"/>
          <w:spacing w:val="-20"/>
        </w:rPr>
        <w:t> </w:t>
      </w:r>
      <w:r>
        <w:rPr>
          <w:color w:val="231F20"/>
        </w:rPr>
        <w:t>the</w:t>
      </w:r>
      <w:r>
        <w:rPr>
          <w:color w:val="231F20"/>
          <w:spacing w:val="-20"/>
        </w:rPr>
        <w:t> </w:t>
      </w:r>
      <w:r>
        <w:rPr>
          <w:color w:val="231F20"/>
        </w:rPr>
        <w:t>letters</w:t>
      </w:r>
      <w:r>
        <w:rPr>
          <w:color w:val="231F20"/>
          <w:spacing w:val="-21"/>
        </w:rPr>
        <w:t> </w:t>
      </w:r>
      <w:r>
        <w:rPr>
          <w:color w:val="231F20"/>
        </w:rPr>
        <w:t>A,</w:t>
      </w:r>
      <w:r>
        <w:rPr>
          <w:color w:val="231F20"/>
          <w:spacing w:val="-20"/>
        </w:rPr>
        <w:t> </w:t>
      </w:r>
      <w:r>
        <w:rPr>
          <w:color w:val="231F20"/>
        </w:rPr>
        <w:t>B,</w:t>
      </w:r>
      <w:r>
        <w:rPr>
          <w:color w:val="231F20"/>
          <w:spacing w:val="-20"/>
        </w:rPr>
        <w:t> </w:t>
      </w:r>
      <w:r>
        <w:rPr>
          <w:color w:val="231F20"/>
        </w:rPr>
        <w:t>C,</w:t>
      </w:r>
      <w:r>
        <w:rPr>
          <w:color w:val="231F20"/>
          <w:spacing w:val="-20"/>
        </w:rPr>
        <w:t> </w:t>
      </w:r>
      <w:r>
        <w:rPr>
          <w:color w:val="231F20"/>
        </w:rPr>
        <w:t>and</w:t>
      </w:r>
      <w:r>
        <w:rPr>
          <w:color w:val="231F20"/>
          <w:spacing w:val="-21"/>
        </w:rPr>
        <w:t> </w:t>
      </w:r>
      <w:r>
        <w:rPr>
          <w:color w:val="231F20"/>
        </w:rPr>
        <w:t>D</w:t>
      </w:r>
      <w:r>
        <w:rPr>
          <w:color w:val="231F20"/>
          <w:spacing w:val="-20"/>
        </w:rPr>
        <w:t> </w:t>
      </w:r>
      <w:r>
        <w:rPr>
          <w:color w:val="231F20"/>
        </w:rPr>
        <w:t>to</w:t>
      </w:r>
      <w:r>
        <w:rPr>
          <w:color w:val="231F20"/>
          <w:spacing w:val="-20"/>
        </w:rPr>
        <w:t> </w:t>
      </w:r>
      <w:r>
        <w:rPr>
          <w:color w:val="231F20"/>
        </w:rPr>
        <w:t>represent</w:t>
      </w:r>
      <w:r>
        <w:rPr>
          <w:color w:val="231F20"/>
          <w:spacing w:val="-20"/>
        </w:rPr>
        <w:t> </w:t>
      </w:r>
      <w:r>
        <w:rPr>
          <w:color w:val="231F20"/>
        </w:rPr>
        <w:t>addresses</w:t>
      </w:r>
      <w:r>
        <w:rPr>
          <w:color w:val="231F20"/>
          <w:spacing w:val="-21"/>
        </w:rPr>
        <w:t> </w:t>
      </w:r>
      <w:r>
        <w:rPr>
          <w:color w:val="231F20"/>
        </w:rPr>
        <w:t>in</w:t>
      </w:r>
      <w:r>
        <w:rPr>
          <w:color w:val="231F20"/>
          <w:spacing w:val="-20"/>
        </w:rPr>
        <w:t> </w:t>
      </w:r>
      <w:r>
        <w:rPr>
          <w:color w:val="231F20"/>
        </w:rPr>
        <w:t>memory</w:t>
      </w:r>
      <w:r>
        <w:rPr>
          <w:color w:val="231F20"/>
          <w:spacing w:val="-20"/>
        </w:rPr>
        <w:t> </w:t>
      </w:r>
      <w:r>
        <w:rPr>
          <w:color w:val="231F20"/>
        </w:rPr>
        <w:t>containing LC-3 instructions. The letter A, </w:t>
      </w:r>
      <w:r>
        <w:rPr>
          <w:color w:val="231F20"/>
          <w:spacing w:val="-3"/>
        </w:rPr>
        <w:t>for </w:t>
      </w:r>
      <w:r>
        <w:rPr>
          <w:color w:val="231F20"/>
        </w:rPr>
        <w:t>example, represents the address of the first LC-3 instruction to be </w:t>
      </w:r>
      <w:r>
        <w:rPr>
          <w:color w:val="231F20"/>
          <w:spacing w:val="-3"/>
        </w:rPr>
        <w:t>executed </w:t>
      </w:r>
      <w:r>
        <w:rPr>
          <w:color w:val="231F20"/>
        </w:rPr>
        <w:t>in all three cases, since it is the starting address of the task to be decomposed (shown in Figure</w:t>
      </w:r>
      <w:r>
        <w:rPr>
          <w:color w:val="231F20"/>
          <w:spacing w:val="-3"/>
        </w:rPr>
        <w:t> </w:t>
      </w:r>
      <w:r>
        <w:rPr>
          <w:color w:val="231F20"/>
        </w:rPr>
        <w:t>6.2a).</w:t>
      </w:r>
    </w:p>
    <w:p>
      <w:pPr>
        <w:pStyle w:val="BodyText"/>
        <w:spacing w:line="228" w:lineRule="auto" w:before="9"/>
        <w:ind w:left="2357" w:right="1162" w:firstLine="413"/>
        <w:jc w:val="both"/>
      </w:pPr>
      <w:r>
        <w:rPr>
          <w:color w:val="231F20"/>
        </w:rPr>
        <w:t>Figure</w:t>
      </w:r>
      <w:r>
        <w:rPr>
          <w:color w:val="231F20"/>
          <w:spacing w:val="-15"/>
        </w:rPr>
        <w:t> </w:t>
      </w:r>
      <w:r>
        <w:rPr>
          <w:color w:val="231F20"/>
        </w:rPr>
        <w:t>6.2b</w:t>
      </w:r>
      <w:r>
        <w:rPr>
          <w:color w:val="231F20"/>
          <w:spacing w:val="-14"/>
        </w:rPr>
        <w:t> </w:t>
      </w:r>
      <w:r>
        <w:rPr>
          <w:color w:val="231F20"/>
        </w:rPr>
        <w:t>illustrates</w:t>
      </w:r>
      <w:r>
        <w:rPr>
          <w:color w:val="231F20"/>
          <w:spacing w:val="-14"/>
        </w:rPr>
        <w:t> </w:t>
      </w:r>
      <w:r>
        <w:rPr>
          <w:color w:val="231F20"/>
        </w:rPr>
        <w:t>the</w:t>
      </w:r>
      <w:r>
        <w:rPr>
          <w:color w:val="231F20"/>
          <w:spacing w:val="-15"/>
        </w:rPr>
        <w:t> </w:t>
      </w:r>
      <w:r>
        <w:rPr>
          <w:color w:val="231F20"/>
        </w:rPr>
        <w:t>control</w:t>
      </w:r>
      <w:r>
        <w:rPr>
          <w:color w:val="231F20"/>
          <w:spacing w:val="-14"/>
        </w:rPr>
        <w:t> </w:t>
      </w:r>
      <w:r>
        <w:rPr>
          <w:color w:val="231F20"/>
        </w:rPr>
        <w:t>flow</w:t>
      </w:r>
      <w:r>
        <w:rPr>
          <w:color w:val="231F20"/>
          <w:spacing w:val="-14"/>
        </w:rPr>
        <w:t> </w:t>
      </w:r>
      <w:r>
        <w:rPr>
          <w:color w:val="231F20"/>
        </w:rPr>
        <w:t>of</w:t>
      </w:r>
      <w:r>
        <w:rPr>
          <w:color w:val="231F20"/>
          <w:spacing w:val="-14"/>
        </w:rPr>
        <w:t> </w:t>
      </w:r>
      <w:r>
        <w:rPr>
          <w:color w:val="231F20"/>
        </w:rPr>
        <w:t>the</w:t>
      </w:r>
      <w:r>
        <w:rPr>
          <w:color w:val="231F20"/>
          <w:spacing w:val="-15"/>
        </w:rPr>
        <w:t> </w:t>
      </w:r>
      <w:r>
        <w:rPr>
          <w:color w:val="231F20"/>
        </w:rPr>
        <w:t>sequential</w:t>
      </w:r>
      <w:r>
        <w:rPr>
          <w:color w:val="231F20"/>
          <w:spacing w:val="-14"/>
        </w:rPr>
        <w:t> </w:t>
      </w:r>
      <w:r>
        <w:rPr>
          <w:color w:val="231F20"/>
        </w:rPr>
        <w:t>decomposition.</w:t>
      </w:r>
      <w:r>
        <w:rPr>
          <w:color w:val="231F20"/>
          <w:spacing w:val="-14"/>
        </w:rPr>
        <w:t> </w:t>
      </w:r>
      <w:r>
        <w:rPr>
          <w:color w:val="231F20"/>
        </w:rPr>
        <w:t>Note that</w:t>
      </w:r>
      <w:r>
        <w:rPr>
          <w:color w:val="231F20"/>
          <w:spacing w:val="-10"/>
        </w:rPr>
        <w:t> </w:t>
      </w:r>
      <w:r>
        <w:rPr>
          <w:color w:val="231F20"/>
        </w:rPr>
        <w:t>no</w:t>
      </w:r>
      <w:r>
        <w:rPr>
          <w:color w:val="231F20"/>
          <w:spacing w:val="-9"/>
        </w:rPr>
        <w:t> </w:t>
      </w:r>
      <w:r>
        <w:rPr>
          <w:color w:val="231F20"/>
        </w:rPr>
        <w:t>control</w:t>
      </w:r>
      <w:r>
        <w:rPr>
          <w:color w:val="231F20"/>
          <w:spacing w:val="-9"/>
        </w:rPr>
        <w:t> </w:t>
      </w:r>
      <w:r>
        <w:rPr>
          <w:color w:val="231F20"/>
        </w:rPr>
        <w:t>instructions</w:t>
      </w:r>
      <w:r>
        <w:rPr>
          <w:color w:val="231F20"/>
          <w:spacing w:val="-10"/>
        </w:rPr>
        <w:t> </w:t>
      </w:r>
      <w:r>
        <w:rPr>
          <w:color w:val="231F20"/>
        </w:rPr>
        <w:t>are</w:t>
      </w:r>
      <w:r>
        <w:rPr>
          <w:color w:val="231F20"/>
          <w:spacing w:val="-9"/>
        </w:rPr>
        <w:t> </w:t>
      </w:r>
      <w:r>
        <w:rPr>
          <w:color w:val="231F20"/>
        </w:rPr>
        <w:t>needed</w:t>
      </w:r>
      <w:r>
        <w:rPr>
          <w:color w:val="231F20"/>
          <w:spacing w:val="-9"/>
        </w:rPr>
        <w:t> </w:t>
      </w:r>
      <w:r>
        <w:rPr>
          <w:color w:val="231F20"/>
        </w:rPr>
        <w:t>since</w:t>
      </w:r>
      <w:r>
        <w:rPr>
          <w:color w:val="231F20"/>
          <w:spacing w:val="-10"/>
        </w:rPr>
        <w:t> </w:t>
      </w:r>
      <w:r>
        <w:rPr>
          <w:color w:val="231F20"/>
        </w:rPr>
        <w:t>the</w:t>
      </w:r>
      <w:r>
        <w:rPr>
          <w:color w:val="231F20"/>
          <w:spacing w:val="-9"/>
        </w:rPr>
        <w:t> </w:t>
      </w:r>
      <w:r>
        <w:rPr>
          <w:color w:val="231F20"/>
        </w:rPr>
        <w:t>PC</w:t>
      </w:r>
      <w:r>
        <w:rPr>
          <w:color w:val="231F20"/>
          <w:spacing w:val="-9"/>
        </w:rPr>
        <w:t> </w:t>
      </w:r>
      <w:r>
        <w:rPr>
          <w:color w:val="231F20"/>
        </w:rPr>
        <w:t>is</w:t>
      </w:r>
      <w:r>
        <w:rPr>
          <w:color w:val="231F20"/>
          <w:spacing w:val="-9"/>
        </w:rPr>
        <w:t> </w:t>
      </w:r>
      <w:r>
        <w:rPr>
          <w:color w:val="231F20"/>
        </w:rPr>
        <w:t>incremented</w:t>
      </w:r>
      <w:r>
        <w:rPr>
          <w:color w:val="231F20"/>
          <w:spacing w:val="-10"/>
        </w:rPr>
        <w:t> </w:t>
      </w:r>
      <w:r>
        <w:rPr>
          <w:color w:val="231F20"/>
        </w:rPr>
        <w:t>from</w:t>
      </w:r>
      <w:r>
        <w:rPr>
          <w:color w:val="231F20"/>
          <w:spacing w:val="-9"/>
        </w:rPr>
        <w:t> </w:t>
      </w:r>
      <w:r>
        <w:rPr>
          <w:color w:val="231F20"/>
        </w:rPr>
        <w:t>Address B</w:t>
      </w:r>
      <w:r>
        <w:rPr>
          <w:color w:val="231F20"/>
          <w:vertAlign w:val="subscript"/>
        </w:rPr>
        <w:t>1</w:t>
      </w:r>
      <w:r>
        <w:rPr>
          <w:color w:val="231F20"/>
          <w:vertAlign w:val="baseline"/>
        </w:rPr>
        <w:t> to Address B</w:t>
      </w:r>
      <w:r>
        <w:rPr>
          <w:color w:val="231F20"/>
          <w:vertAlign w:val="subscript"/>
        </w:rPr>
        <w:t>1</w:t>
      </w:r>
      <w:r>
        <w:rPr>
          <w:rFonts w:ascii="Gadugi"/>
          <w:color w:val="231F20"/>
          <w:vertAlign w:val="baseline"/>
        </w:rPr>
        <w:t>+</w:t>
      </w:r>
      <w:r>
        <w:rPr>
          <w:color w:val="231F20"/>
          <w:vertAlign w:val="baseline"/>
        </w:rPr>
        <w:t>1. The program continues to </w:t>
      </w:r>
      <w:r>
        <w:rPr>
          <w:color w:val="231F20"/>
          <w:spacing w:val="-3"/>
          <w:vertAlign w:val="baseline"/>
        </w:rPr>
        <w:t>execute </w:t>
      </w:r>
      <w:r>
        <w:rPr>
          <w:color w:val="231F20"/>
          <w:vertAlign w:val="baseline"/>
        </w:rPr>
        <w:t>instructions through address </w:t>
      </w:r>
      <w:r>
        <w:rPr>
          <w:color w:val="231F20"/>
          <w:spacing w:val="3"/>
          <w:vertAlign w:val="baseline"/>
        </w:rPr>
        <w:t>D</w:t>
      </w:r>
      <w:r>
        <w:rPr>
          <w:color w:val="231F20"/>
          <w:spacing w:val="3"/>
          <w:vertAlign w:val="subscript"/>
        </w:rPr>
        <w:t>1</w:t>
      </w:r>
      <w:r>
        <w:rPr>
          <w:color w:val="231F20"/>
          <w:spacing w:val="3"/>
          <w:vertAlign w:val="baseline"/>
        </w:rPr>
        <w:t>. </w:t>
      </w:r>
      <w:r>
        <w:rPr>
          <w:color w:val="231F20"/>
          <w:vertAlign w:val="baseline"/>
        </w:rPr>
        <w:t>It does not return to the first</w:t>
      </w:r>
      <w:r>
        <w:rPr>
          <w:color w:val="231F20"/>
          <w:spacing w:val="-7"/>
          <w:vertAlign w:val="baseline"/>
        </w:rPr>
        <w:t> </w:t>
      </w:r>
      <w:r>
        <w:rPr>
          <w:color w:val="231F20"/>
          <w:vertAlign w:val="baseline"/>
        </w:rPr>
        <w:t>subtask.</w:t>
      </w:r>
    </w:p>
    <w:p>
      <w:pPr>
        <w:pStyle w:val="BodyText"/>
        <w:spacing w:line="223" w:lineRule="auto" w:before="18"/>
        <w:ind w:left="2357" w:right="1162" w:firstLine="413"/>
        <w:jc w:val="both"/>
      </w:pPr>
      <w:r>
        <w:rPr>
          <w:color w:val="231F20"/>
        </w:rPr>
        <w:t>Figure 6.2c illustrates the control flow of the conditional decomposition. First, a condition is generated, resulting in the setting of one of the condition codes. This condition is tested </w:t>
      </w:r>
      <w:r>
        <w:rPr>
          <w:color w:val="231F20"/>
          <w:spacing w:val="-3"/>
        </w:rPr>
        <w:t>by </w:t>
      </w:r>
      <w:r>
        <w:rPr>
          <w:color w:val="231F20"/>
        </w:rPr>
        <w:t>the conditional branch instruction at Address </w:t>
      </w:r>
      <w:r>
        <w:rPr>
          <w:color w:val="231F20"/>
          <w:spacing w:val="3"/>
        </w:rPr>
        <w:t>B</w:t>
      </w:r>
      <w:r>
        <w:rPr>
          <w:color w:val="231F20"/>
          <w:spacing w:val="3"/>
          <w:vertAlign w:val="subscript"/>
        </w:rPr>
        <w:t>2</w:t>
      </w:r>
      <w:r>
        <w:rPr>
          <w:color w:val="231F20"/>
          <w:spacing w:val="3"/>
          <w:vertAlign w:val="baseline"/>
        </w:rPr>
        <w:t>. </w:t>
      </w:r>
      <w:r>
        <w:rPr>
          <w:color w:val="231F20"/>
          <w:vertAlign w:val="baseline"/>
        </w:rPr>
        <w:t>If the condition is true, the PC is set to Address C</w:t>
      </w:r>
      <w:r>
        <w:rPr>
          <w:color w:val="231F20"/>
          <w:vertAlign w:val="subscript"/>
        </w:rPr>
        <w:t>2</w:t>
      </w:r>
      <w:r>
        <w:rPr>
          <w:rFonts w:ascii="Gadugi"/>
          <w:color w:val="231F20"/>
          <w:vertAlign w:val="baseline"/>
        </w:rPr>
        <w:t>+</w:t>
      </w:r>
      <w:r>
        <w:rPr>
          <w:color w:val="231F20"/>
          <w:vertAlign w:val="baseline"/>
        </w:rPr>
        <w:t>1, and subtask 1 is executed. (</w:t>
      </w:r>
      <w:r>
        <w:rPr>
          <w:rFonts w:ascii="Palatino Linotype"/>
          <w:i/>
          <w:color w:val="231F20"/>
          <w:vertAlign w:val="baseline"/>
        </w:rPr>
        <w:t>Note: x </w:t>
      </w:r>
      <w:r>
        <w:rPr>
          <w:color w:val="231F20"/>
          <w:vertAlign w:val="baseline"/>
        </w:rPr>
        <w:t>equals 1 + the number of instructions in subtask 2.) If the condition</w:t>
      </w:r>
      <w:r>
        <w:rPr>
          <w:color w:val="231F20"/>
          <w:spacing w:val="-9"/>
          <w:vertAlign w:val="baseline"/>
        </w:rPr>
        <w:t> </w:t>
      </w:r>
      <w:r>
        <w:rPr>
          <w:color w:val="231F20"/>
          <w:vertAlign w:val="baseline"/>
        </w:rPr>
        <w:t>is</w:t>
      </w:r>
      <w:r>
        <w:rPr>
          <w:color w:val="231F20"/>
          <w:spacing w:val="-8"/>
          <w:vertAlign w:val="baseline"/>
        </w:rPr>
        <w:t> </w:t>
      </w:r>
      <w:r>
        <w:rPr>
          <w:color w:val="231F20"/>
          <w:vertAlign w:val="baseline"/>
        </w:rPr>
        <w:t>false,</w:t>
      </w:r>
      <w:r>
        <w:rPr>
          <w:color w:val="231F20"/>
          <w:spacing w:val="-8"/>
          <w:vertAlign w:val="baseline"/>
        </w:rPr>
        <w:t> </w:t>
      </w:r>
      <w:r>
        <w:rPr>
          <w:color w:val="231F20"/>
          <w:vertAlign w:val="baseline"/>
        </w:rPr>
        <w:t>the</w:t>
      </w:r>
      <w:r>
        <w:rPr>
          <w:color w:val="231F20"/>
          <w:spacing w:val="-8"/>
          <w:vertAlign w:val="baseline"/>
        </w:rPr>
        <w:t> </w:t>
      </w:r>
      <w:r>
        <w:rPr>
          <w:color w:val="231F20"/>
          <w:vertAlign w:val="baseline"/>
        </w:rPr>
        <w:t>PC</w:t>
      </w:r>
      <w:r>
        <w:rPr>
          <w:color w:val="231F20"/>
          <w:spacing w:val="-8"/>
          <w:vertAlign w:val="baseline"/>
        </w:rPr>
        <w:t> </w:t>
      </w:r>
      <w:r>
        <w:rPr>
          <w:color w:val="231F20"/>
          <w:vertAlign w:val="baseline"/>
        </w:rPr>
        <w:t>(which</w:t>
      </w:r>
      <w:r>
        <w:rPr>
          <w:color w:val="231F20"/>
          <w:spacing w:val="-8"/>
          <w:vertAlign w:val="baseline"/>
        </w:rPr>
        <w:t> </w:t>
      </w:r>
      <w:r>
        <w:rPr>
          <w:color w:val="231F20"/>
          <w:vertAlign w:val="baseline"/>
        </w:rPr>
        <w:t>had</w:t>
      </w:r>
      <w:r>
        <w:rPr>
          <w:color w:val="231F20"/>
          <w:spacing w:val="-9"/>
          <w:vertAlign w:val="baseline"/>
        </w:rPr>
        <w:t> </w:t>
      </w:r>
      <w:r>
        <w:rPr>
          <w:color w:val="231F20"/>
          <w:vertAlign w:val="baseline"/>
        </w:rPr>
        <w:t>been</w:t>
      </w:r>
      <w:r>
        <w:rPr>
          <w:color w:val="231F20"/>
          <w:spacing w:val="-8"/>
          <w:vertAlign w:val="baseline"/>
        </w:rPr>
        <w:t> </w:t>
      </w:r>
      <w:r>
        <w:rPr>
          <w:color w:val="231F20"/>
          <w:vertAlign w:val="baseline"/>
        </w:rPr>
        <w:t>incremented</w:t>
      </w:r>
      <w:r>
        <w:rPr>
          <w:color w:val="231F20"/>
          <w:spacing w:val="-8"/>
          <w:vertAlign w:val="baseline"/>
        </w:rPr>
        <w:t> </w:t>
      </w:r>
      <w:r>
        <w:rPr>
          <w:color w:val="231F20"/>
          <w:vertAlign w:val="baseline"/>
        </w:rPr>
        <w:t>during</w:t>
      </w:r>
      <w:r>
        <w:rPr>
          <w:color w:val="231F20"/>
          <w:spacing w:val="-8"/>
          <w:vertAlign w:val="baseline"/>
        </w:rPr>
        <w:t> </w:t>
      </w:r>
      <w:r>
        <w:rPr>
          <w:color w:val="231F20"/>
          <w:vertAlign w:val="baseline"/>
        </w:rPr>
        <w:t>the</w:t>
      </w:r>
      <w:r>
        <w:rPr>
          <w:color w:val="231F20"/>
          <w:spacing w:val="-8"/>
          <w:vertAlign w:val="baseline"/>
        </w:rPr>
        <w:t> </w:t>
      </w:r>
      <w:r>
        <w:rPr>
          <w:color w:val="231F20"/>
          <w:vertAlign w:val="baseline"/>
        </w:rPr>
        <w:t>FETCH</w:t>
      </w:r>
      <w:r>
        <w:rPr>
          <w:color w:val="231F20"/>
          <w:spacing w:val="-8"/>
          <w:vertAlign w:val="baseline"/>
        </w:rPr>
        <w:t> </w:t>
      </w:r>
      <w:r>
        <w:rPr>
          <w:color w:val="231F20"/>
          <w:vertAlign w:val="baseline"/>
        </w:rPr>
        <w:t>phase of the branch instruction) </w:t>
      </w:r>
      <w:r>
        <w:rPr>
          <w:color w:val="231F20"/>
          <w:spacing w:val="-3"/>
          <w:vertAlign w:val="baseline"/>
        </w:rPr>
        <w:t>fetches </w:t>
      </w:r>
      <w:r>
        <w:rPr>
          <w:color w:val="231F20"/>
          <w:vertAlign w:val="baseline"/>
        </w:rPr>
        <w:t>the instruction at Address B</w:t>
      </w:r>
      <w:r>
        <w:rPr>
          <w:color w:val="231F20"/>
          <w:vertAlign w:val="subscript"/>
        </w:rPr>
        <w:t>2</w:t>
      </w:r>
      <w:r>
        <w:rPr>
          <w:rFonts w:ascii="Gadugi"/>
          <w:color w:val="231F20"/>
          <w:vertAlign w:val="baseline"/>
        </w:rPr>
        <w:t>+</w:t>
      </w:r>
      <w:r>
        <w:rPr>
          <w:color w:val="231F20"/>
          <w:vertAlign w:val="baseline"/>
        </w:rPr>
        <w:t>1, and subtask  2 is executed. Subtask 2 terminates </w:t>
      </w:r>
      <w:r>
        <w:rPr>
          <w:color w:val="231F20"/>
          <w:spacing w:val="13"/>
          <w:vertAlign w:val="baseline"/>
        </w:rPr>
        <w:t>in </w:t>
      </w:r>
      <w:r>
        <w:rPr>
          <w:color w:val="231F20"/>
          <w:vertAlign w:val="baseline"/>
        </w:rPr>
        <w:t>a branch instruction that at address C</w:t>
      </w:r>
      <w:r>
        <w:rPr>
          <w:color w:val="231F20"/>
          <w:vertAlign w:val="subscript"/>
        </w:rPr>
        <w:t>2</w:t>
      </w:r>
      <w:r>
        <w:rPr>
          <w:color w:val="231F20"/>
          <w:vertAlign w:val="baseline"/>
        </w:rPr>
        <w:t> unconditionally branches to D</w:t>
      </w:r>
      <w:r>
        <w:rPr>
          <w:color w:val="231F20"/>
          <w:vertAlign w:val="subscript"/>
        </w:rPr>
        <w:t>2</w:t>
      </w:r>
      <w:r>
        <w:rPr>
          <w:rFonts w:ascii="Gadugi"/>
          <w:color w:val="231F20"/>
          <w:vertAlign w:val="baseline"/>
        </w:rPr>
        <w:t>+</w:t>
      </w:r>
      <w:r>
        <w:rPr>
          <w:color w:val="231F20"/>
          <w:vertAlign w:val="baseline"/>
        </w:rPr>
        <w:t>1. (</w:t>
      </w:r>
      <w:r>
        <w:rPr>
          <w:rFonts w:ascii="Palatino Linotype"/>
          <w:i/>
          <w:color w:val="231F20"/>
          <w:vertAlign w:val="baseline"/>
        </w:rPr>
        <w:t>Note: y </w:t>
      </w:r>
      <w:r>
        <w:rPr>
          <w:color w:val="231F20"/>
          <w:vertAlign w:val="baseline"/>
        </w:rPr>
        <w:t>equals the number of instructions in subtask 1.)</w:t>
      </w:r>
    </w:p>
    <w:p>
      <w:pPr>
        <w:pStyle w:val="BodyText"/>
        <w:spacing w:line="228" w:lineRule="auto" w:before="9"/>
        <w:ind w:left="2357" w:right="1161" w:firstLine="413"/>
        <w:jc w:val="both"/>
      </w:pPr>
      <w:r>
        <w:rPr>
          <w:color w:val="231F20"/>
        </w:rPr>
        <w:t>Figure 6.2d illustrates the control flow of the iterative decomposition. As  in the case of the conditional construct, first a condition is generated, a condi- tion code is set, and a conditional branch instruction is executed. In this case, the condition bits of the instruction at address B</w:t>
      </w:r>
      <w:r>
        <w:rPr>
          <w:color w:val="231F20"/>
          <w:vertAlign w:val="subscript"/>
        </w:rPr>
        <w:t>3</w:t>
      </w:r>
      <w:r>
        <w:rPr>
          <w:color w:val="231F20"/>
          <w:vertAlign w:val="baseline"/>
        </w:rPr>
        <w:t> are set to cause a conditional branch if the condition generated is false. If the condition is false, the PC is set to address D</w:t>
      </w:r>
      <w:r>
        <w:rPr>
          <w:color w:val="231F20"/>
          <w:vertAlign w:val="subscript"/>
        </w:rPr>
        <w:t>3</w:t>
      </w:r>
      <w:r>
        <w:rPr>
          <w:rFonts w:ascii="Gadugi"/>
          <w:color w:val="231F20"/>
          <w:vertAlign w:val="baseline"/>
        </w:rPr>
        <w:t>+</w:t>
      </w:r>
      <w:r>
        <w:rPr>
          <w:color w:val="231F20"/>
          <w:vertAlign w:val="baseline"/>
        </w:rPr>
        <w:t>1. (</w:t>
      </w:r>
      <w:r>
        <w:rPr>
          <w:rFonts w:ascii="Palatino Linotype"/>
          <w:i/>
          <w:color w:val="231F20"/>
          <w:vertAlign w:val="baseline"/>
        </w:rPr>
        <w:t>Note: z </w:t>
      </w:r>
      <w:r>
        <w:rPr>
          <w:color w:val="231F20"/>
          <w:vertAlign w:val="baseline"/>
        </w:rPr>
        <w:t>equals 1 + the number of instructions in the subtask  in Figure 6.2d.) On the other hand, as long as the condition is true, the PC will be incremented to B</w:t>
      </w:r>
      <w:r>
        <w:rPr>
          <w:color w:val="231F20"/>
          <w:vertAlign w:val="subscript"/>
        </w:rPr>
        <w:t>3</w:t>
      </w:r>
      <w:r>
        <w:rPr>
          <w:rFonts w:ascii="Gadugi"/>
          <w:color w:val="231F20"/>
          <w:vertAlign w:val="baseline"/>
        </w:rPr>
        <w:t>+</w:t>
      </w:r>
      <w:r>
        <w:rPr>
          <w:color w:val="231F20"/>
          <w:vertAlign w:val="baseline"/>
        </w:rPr>
        <w:t>1, and the subtask will be executed. The subtask termi- nates in an unconditional branch instruction at address </w:t>
      </w:r>
      <w:r>
        <w:rPr>
          <w:color w:val="231F20"/>
          <w:spacing w:val="3"/>
          <w:vertAlign w:val="baseline"/>
        </w:rPr>
        <w:t>D</w:t>
      </w:r>
      <w:r>
        <w:rPr>
          <w:color w:val="231F20"/>
          <w:spacing w:val="3"/>
          <w:vertAlign w:val="subscript"/>
        </w:rPr>
        <w:t>3</w:t>
      </w:r>
      <w:r>
        <w:rPr>
          <w:color w:val="231F20"/>
          <w:spacing w:val="3"/>
          <w:vertAlign w:val="baseline"/>
        </w:rPr>
        <w:t>, </w:t>
      </w:r>
      <w:r>
        <w:rPr>
          <w:color w:val="231F20"/>
          <w:vertAlign w:val="baseline"/>
        </w:rPr>
        <w:t>which sets the PC to A to again generate and test the condition. (</w:t>
      </w:r>
      <w:r>
        <w:rPr>
          <w:rFonts w:ascii="Palatino Linotype"/>
          <w:i/>
          <w:color w:val="231F20"/>
          <w:vertAlign w:val="baseline"/>
        </w:rPr>
        <w:t>Note: w </w:t>
      </w:r>
      <w:r>
        <w:rPr>
          <w:color w:val="231F20"/>
          <w:vertAlign w:val="baseline"/>
        </w:rPr>
        <w:t>equals the total number of instructions in the decomposition shown as Figure</w:t>
      </w:r>
      <w:r>
        <w:rPr>
          <w:color w:val="231F20"/>
          <w:spacing w:val="-3"/>
          <w:vertAlign w:val="baseline"/>
        </w:rPr>
        <w:t> </w:t>
      </w:r>
      <w:r>
        <w:rPr>
          <w:color w:val="231F20"/>
          <w:vertAlign w:val="baseline"/>
        </w:rPr>
        <w:t>6.2d.)</w:t>
      </w:r>
    </w:p>
    <w:p>
      <w:pPr>
        <w:pStyle w:val="BodyText"/>
        <w:spacing w:line="274" w:lineRule="exact"/>
        <w:ind w:left="2771"/>
        <w:jc w:val="both"/>
      </w:pPr>
      <w:r>
        <w:rPr>
          <w:color w:val="231F20"/>
        </w:rPr>
        <w:t>Now, we are ready to move on to an example.</w:t>
      </w:r>
    </w:p>
    <w:p>
      <w:pPr>
        <w:pStyle w:val="Heading5"/>
        <w:spacing w:before="374"/>
        <w:ind w:left="2357" w:hanging="24"/>
      </w:pPr>
      <w:r>
        <w:rPr>
          <w:color w:val="231F20"/>
          <w:w w:val="191"/>
        </w:rPr>
        <w:t>!</w:t>
      </w:r>
      <w:r>
        <w:rPr>
          <w:color w:val="231F20"/>
          <w:w w:val="93"/>
        </w:rPr>
        <w:t>.</w:t>
      </w:r>
      <w:r>
        <w:rPr>
          <w:color w:val="231F20"/>
          <w:w w:val="123"/>
        </w:rPr>
        <w:t>1</w:t>
      </w:r>
      <w:r>
        <w:rPr>
          <w:color w:val="231F20"/>
          <w:w w:val="93"/>
        </w:rPr>
        <w:t>.</w:t>
      </w:r>
      <w:r>
        <w:rPr>
          <w:color w:val="231F20"/>
          <w:w w:val="123"/>
        </w:rPr>
        <w:t>4</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w w:val="111"/>
        </w:rPr>
        <w:t>Character</w:t>
      </w:r>
      <w:r>
        <w:rPr>
          <w:color w:val="231F20"/>
          <w:spacing w:val="9"/>
        </w:rPr>
        <w:t> </w:t>
      </w:r>
      <w:r>
        <w:rPr>
          <w:color w:val="231F20"/>
          <w:w w:val="111"/>
        </w:rPr>
        <w:t>Count</w:t>
      </w:r>
      <w:r>
        <w:rPr>
          <w:color w:val="231F20"/>
          <w:spacing w:val="9"/>
        </w:rPr>
        <w:t> </w:t>
      </w:r>
      <w:r>
        <w:rPr>
          <w:color w:val="231F20"/>
          <w:w w:val="110"/>
        </w:rPr>
        <w:t>Example</w:t>
      </w:r>
      <w:r>
        <w:rPr>
          <w:color w:val="231F20"/>
          <w:spacing w:val="9"/>
        </w:rPr>
        <w:t> </w:t>
      </w:r>
      <w:r>
        <w:rPr>
          <w:color w:val="231F20"/>
          <w:spacing w:val="-1"/>
          <w:w w:val="99"/>
        </w:rPr>
        <w:t>f</w:t>
      </w:r>
      <w:r>
        <w:rPr>
          <w:color w:val="231F20"/>
          <w:w w:val="104"/>
        </w:rPr>
        <w:t>rom</w:t>
      </w:r>
      <w:r>
        <w:rPr>
          <w:color w:val="231F20"/>
          <w:spacing w:val="10"/>
        </w:rPr>
        <w:t> </w:t>
      </w:r>
      <w:r>
        <w:rPr>
          <w:color w:val="231F20"/>
          <w:w w:val="110"/>
        </w:rPr>
        <w:t>Chapter</w:t>
      </w:r>
      <w:r>
        <w:rPr>
          <w:color w:val="231F20"/>
          <w:spacing w:val="9"/>
        </w:rPr>
        <w:t> </w:t>
      </w:r>
      <w:r>
        <w:rPr>
          <w:color w:val="231F20"/>
          <w:w w:val="88"/>
        </w:rPr>
        <w:t>&amp;</w:t>
      </w:r>
      <w:r>
        <w:rPr>
          <w:color w:val="231F20"/>
          <w:w w:val="97"/>
        </w:rPr>
        <w:t>,</w:t>
      </w:r>
      <w:r>
        <w:rPr>
          <w:color w:val="231F20"/>
          <w:spacing w:val="9"/>
        </w:rPr>
        <w:t> </w:t>
      </w:r>
      <w:r>
        <w:rPr>
          <w:color w:val="231F20"/>
          <w:spacing w:val="-9"/>
          <w:w w:val="113"/>
        </w:rPr>
        <w:t>R</w:t>
      </w:r>
      <w:r>
        <w:rPr>
          <w:color w:val="231F20"/>
          <w:w w:val="108"/>
        </w:rPr>
        <w:t>evisited</w:t>
      </w:r>
    </w:p>
    <w:p>
      <w:pPr>
        <w:pStyle w:val="BodyText"/>
        <w:spacing w:before="117"/>
        <w:ind w:left="2357" w:right="1161"/>
        <w:jc w:val="both"/>
      </w:pPr>
      <w:r>
        <w:rPr>
          <w:color w:val="231F20"/>
        </w:rPr>
        <w:t>Recall the example of Section 5.5. The statement of the problem is as </w:t>
      </w:r>
      <w:r>
        <w:rPr>
          <w:color w:val="231F20"/>
          <w:spacing w:val="-3"/>
        </w:rPr>
        <w:t>follows: </w:t>
      </w:r>
      <w:r>
        <w:rPr>
          <w:color w:val="231F20"/>
          <w:spacing w:val="-6"/>
        </w:rPr>
        <w:t>“We</w:t>
      </w:r>
      <w:r>
        <w:rPr>
          <w:color w:val="231F20"/>
          <w:spacing w:val="-21"/>
        </w:rPr>
        <w:t> </w:t>
      </w:r>
      <w:r>
        <w:rPr>
          <w:color w:val="231F20"/>
        </w:rPr>
        <w:t>wish</w:t>
      </w:r>
      <w:r>
        <w:rPr>
          <w:color w:val="231F20"/>
          <w:spacing w:val="-22"/>
        </w:rPr>
        <w:t> </w:t>
      </w:r>
      <w:r>
        <w:rPr>
          <w:color w:val="231F20"/>
        </w:rPr>
        <w:t>to</w:t>
      </w:r>
      <w:r>
        <w:rPr>
          <w:color w:val="231F20"/>
          <w:spacing w:val="-21"/>
        </w:rPr>
        <w:t> </w:t>
      </w:r>
      <w:r>
        <w:rPr>
          <w:color w:val="231F20"/>
        </w:rPr>
        <w:t>input</w:t>
      </w:r>
      <w:r>
        <w:rPr>
          <w:color w:val="231F20"/>
          <w:spacing w:val="-21"/>
        </w:rPr>
        <w:t> </w:t>
      </w:r>
      <w:r>
        <w:rPr>
          <w:color w:val="231F20"/>
        </w:rPr>
        <w:t>a</w:t>
      </w:r>
      <w:r>
        <w:rPr>
          <w:color w:val="231F20"/>
          <w:spacing w:val="-21"/>
        </w:rPr>
        <w:t> </w:t>
      </w:r>
      <w:r>
        <w:rPr>
          <w:color w:val="231F20"/>
        </w:rPr>
        <w:t>character</w:t>
      </w:r>
      <w:r>
        <w:rPr>
          <w:color w:val="231F20"/>
          <w:spacing w:val="-21"/>
        </w:rPr>
        <w:t> </w:t>
      </w:r>
      <w:r>
        <w:rPr>
          <w:color w:val="231F20"/>
        </w:rPr>
        <w:t>from</w:t>
      </w:r>
      <w:r>
        <w:rPr>
          <w:color w:val="231F20"/>
          <w:spacing w:val="-21"/>
        </w:rPr>
        <w:t> </w:t>
      </w:r>
      <w:r>
        <w:rPr>
          <w:color w:val="231F20"/>
        </w:rPr>
        <w:t>the</w:t>
      </w:r>
      <w:r>
        <w:rPr>
          <w:color w:val="231F20"/>
          <w:spacing w:val="-21"/>
        </w:rPr>
        <w:t> </w:t>
      </w:r>
      <w:r>
        <w:rPr>
          <w:color w:val="231F20"/>
        </w:rPr>
        <w:t>keyboard,</w:t>
      </w:r>
      <w:r>
        <w:rPr>
          <w:color w:val="231F20"/>
          <w:spacing w:val="-21"/>
        </w:rPr>
        <w:t> </w:t>
      </w:r>
      <w:r>
        <w:rPr>
          <w:color w:val="231F20"/>
        </w:rPr>
        <w:t>count</w:t>
      </w:r>
      <w:r>
        <w:rPr>
          <w:color w:val="231F20"/>
          <w:spacing w:val="-21"/>
        </w:rPr>
        <w:t> </w:t>
      </w:r>
      <w:r>
        <w:rPr>
          <w:color w:val="231F20"/>
        </w:rPr>
        <w:t>the</w:t>
      </w:r>
      <w:r>
        <w:rPr>
          <w:color w:val="231F20"/>
          <w:spacing w:val="-21"/>
        </w:rPr>
        <w:t> </w:t>
      </w:r>
      <w:r>
        <w:rPr>
          <w:color w:val="231F20"/>
        </w:rPr>
        <w:t>number</w:t>
      </w:r>
      <w:r>
        <w:rPr>
          <w:color w:val="231F20"/>
          <w:spacing w:val="-21"/>
        </w:rPr>
        <w:t> </w:t>
      </w:r>
      <w:r>
        <w:rPr>
          <w:color w:val="231F20"/>
        </w:rPr>
        <w:t>of</w:t>
      </w:r>
      <w:r>
        <w:rPr>
          <w:color w:val="231F20"/>
          <w:spacing w:val="-21"/>
        </w:rPr>
        <w:t> </w:t>
      </w:r>
      <w:r>
        <w:rPr>
          <w:color w:val="231F20"/>
        </w:rPr>
        <w:t>occurrences of that character in a file, and display that count on the</w:t>
      </w:r>
      <w:r>
        <w:rPr>
          <w:color w:val="231F20"/>
          <w:spacing w:val="-7"/>
        </w:rPr>
        <w:t> </w:t>
      </w:r>
      <w:r>
        <w:rPr>
          <w:color w:val="231F20"/>
          <w:spacing w:val="-3"/>
        </w:rPr>
        <w:t>monitor.”</w:t>
      </w:r>
    </w:p>
    <w:p>
      <w:pPr>
        <w:pStyle w:val="BodyText"/>
        <w:ind w:left="2357" w:right="1162" w:firstLine="413"/>
        <w:jc w:val="both"/>
      </w:pPr>
      <w:r>
        <w:rPr>
          <w:color w:val="231F20"/>
        </w:rPr>
        <w:t>The systematic decomposition of this English language statement of the problem to the final LC-3 implementation is shown in Figure 6.3. Figure 6.3a  is a brief statement of the</w:t>
      </w:r>
      <w:r>
        <w:rPr>
          <w:color w:val="231F20"/>
          <w:spacing w:val="-1"/>
        </w:rPr>
        <w:t> </w:t>
      </w:r>
      <w:r>
        <w:rPr>
          <w:color w:val="231F20"/>
        </w:rPr>
        <w:t>problem.</w:t>
      </w:r>
    </w:p>
    <w:p>
      <w:pPr>
        <w:pStyle w:val="BodyText"/>
        <w:ind w:left="2357" w:right="1161" w:firstLine="413"/>
        <w:jc w:val="both"/>
      </w:pPr>
      <w:r>
        <w:rPr>
          <w:color w:val="231F20"/>
        </w:rPr>
        <w:t>In</w:t>
      </w:r>
      <w:r>
        <w:rPr>
          <w:color w:val="231F20"/>
          <w:spacing w:val="-11"/>
        </w:rPr>
        <w:t> </w:t>
      </w:r>
      <w:r>
        <w:rPr>
          <w:color w:val="231F20"/>
        </w:rPr>
        <w:t>order</w:t>
      </w:r>
      <w:r>
        <w:rPr>
          <w:color w:val="231F20"/>
          <w:spacing w:val="-11"/>
        </w:rPr>
        <w:t> </w:t>
      </w:r>
      <w:r>
        <w:rPr>
          <w:color w:val="231F20"/>
        </w:rPr>
        <w:t>to</w:t>
      </w:r>
      <w:r>
        <w:rPr>
          <w:color w:val="231F20"/>
          <w:spacing w:val="-10"/>
        </w:rPr>
        <w:t> </w:t>
      </w:r>
      <w:r>
        <w:rPr>
          <w:color w:val="231F20"/>
          <w:spacing w:val="-3"/>
        </w:rPr>
        <w:t>solve</w:t>
      </w:r>
      <w:r>
        <w:rPr>
          <w:color w:val="231F20"/>
          <w:spacing w:val="-11"/>
        </w:rPr>
        <w:t> </w:t>
      </w:r>
      <w:r>
        <w:rPr>
          <w:color w:val="231F20"/>
        </w:rPr>
        <w:t>the</w:t>
      </w:r>
      <w:r>
        <w:rPr>
          <w:color w:val="231F20"/>
          <w:spacing w:val="-11"/>
        </w:rPr>
        <w:t> </w:t>
      </w:r>
      <w:r>
        <w:rPr>
          <w:color w:val="231F20"/>
        </w:rPr>
        <w:t>problem,</w:t>
      </w:r>
      <w:r>
        <w:rPr>
          <w:color w:val="231F20"/>
          <w:spacing w:val="-10"/>
        </w:rPr>
        <w:t> </w:t>
      </w:r>
      <w:r>
        <w:rPr>
          <w:color w:val="231F20"/>
        </w:rPr>
        <w:t>it</w:t>
      </w:r>
      <w:r>
        <w:rPr>
          <w:color w:val="231F20"/>
          <w:spacing w:val="-11"/>
        </w:rPr>
        <w:t> </w:t>
      </w:r>
      <w:r>
        <w:rPr>
          <w:color w:val="231F20"/>
        </w:rPr>
        <w:t>is</w:t>
      </w:r>
      <w:r>
        <w:rPr>
          <w:color w:val="231F20"/>
          <w:spacing w:val="-11"/>
        </w:rPr>
        <w:t> </w:t>
      </w:r>
      <w:r>
        <w:rPr>
          <w:color w:val="231F20"/>
          <w:spacing w:val="-4"/>
        </w:rPr>
        <w:t>always</w:t>
      </w:r>
      <w:r>
        <w:rPr>
          <w:color w:val="231F20"/>
          <w:spacing w:val="-10"/>
        </w:rPr>
        <w:t> </w:t>
      </w:r>
      <w:r>
        <w:rPr>
          <w:color w:val="231F20"/>
        </w:rPr>
        <w:t>a</w:t>
      </w:r>
      <w:r>
        <w:rPr>
          <w:color w:val="231F20"/>
          <w:spacing w:val="-11"/>
        </w:rPr>
        <w:t> </w:t>
      </w:r>
      <w:r>
        <w:rPr>
          <w:color w:val="231F20"/>
        </w:rPr>
        <w:t>good</w:t>
      </w:r>
      <w:r>
        <w:rPr>
          <w:color w:val="231F20"/>
          <w:spacing w:val="-11"/>
        </w:rPr>
        <w:t> </w:t>
      </w:r>
      <w:r>
        <w:rPr>
          <w:color w:val="231F20"/>
        </w:rPr>
        <w:t>idea</w:t>
      </w:r>
      <w:r>
        <w:rPr>
          <w:color w:val="231F20"/>
          <w:spacing w:val="-10"/>
        </w:rPr>
        <w:t> </w:t>
      </w:r>
      <w:r>
        <w:rPr>
          <w:color w:val="231F20"/>
        </w:rPr>
        <w:t>first</w:t>
      </w:r>
      <w:r>
        <w:rPr>
          <w:color w:val="231F20"/>
          <w:spacing w:val="-11"/>
        </w:rPr>
        <w:t> </w:t>
      </w:r>
      <w:r>
        <w:rPr>
          <w:color w:val="231F20"/>
        </w:rPr>
        <w:t>to</w:t>
      </w:r>
      <w:r>
        <w:rPr>
          <w:color w:val="231F20"/>
          <w:spacing w:val="-10"/>
        </w:rPr>
        <w:t> </w:t>
      </w:r>
      <w:r>
        <w:rPr>
          <w:color w:val="231F20"/>
        </w:rPr>
        <w:t>examine</w:t>
      </w:r>
      <w:r>
        <w:rPr>
          <w:color w:val="231F20"/>
          <w:spacing w:val="-11"/>
        </w:rPr>
        <w:t> </w:t>
      </w:r>
      <w:r>
        <w:rPr>
          <w:color w:val="231F20"/>
          <w:spacing w:val="-3"/>
        </w:rPr>
        <w:t>exactly </w:t>
      </w:r>
      <w:r>
        <w:rPr>
          <w:color w:val="231F20"/>
        </w:rPr>
        <w:t>what is being asked </w:t>
      </w:r>
      <w:r>
        <w:rPr>
          <w:color w:val="231F20"/>
          <w:spacing w:val="-4"/>
        </w:rPr>
        <w:t>for, </w:t>
      </w:r>
      <w:r>
        <w:rPr>
          <w:color w:val="231F20"/>
        </w:rPr>
        <w:t>and what is </w:t>
      </w:r>
      <w:r>
        <w:rPr>
          <w:color w:val="231F20"/>
          <w:spacing w:val="-3"/>
        </w:rPr>
        <w:t>available </w:t>
      </w:r>
      <w:r>
        <w:rPr>
          <w:color w:val="231F20"/>
        </w:rPr>
        <w:t>to help </w:t>
      </w:r>
      <w:r>
        <w:rPr>
          <w:color w:val="231F20"/>
          <w:spacing w:val="-3"/>
        </w:rPr>
        <w:t>solve </w:t>
      </w:r>
      <w:r>
        <w:rPr>
          <w:color w:val="231F20"/>
        </w:rPr>
        <w:t>the problem. In this case, the statement of the problem </w:t>
      </w:r>
      <w:r>
        <w:rPr>
          <w:color w:val="231F20"/>
          <w:spacing w:val="-3"/>
        </w:rPr>
        <w:t>says </w:t>
      </w:r>
      <w:r>
        <w:rPr>
          <w:color w:val="231F20"/>
        </w:rPr>
        <w:t>that </w:t>
      </w:r>
      <w:r>
        <w:rPr>
          <w:color w:val="231F20"/>
          <w:spacing w:val="-3"/>
        </w:rPr>
        <w:t>we </w:t>
      </w:r>
      <w:r>
        <w:rPr>
          <w:color w:val="231F20"/>
        </w:rPr>
        <w:t>will </w:t>
      </w:r>
      <w:r>
        <w:rPr>
          <w:color w:val="231F20"/>
          <w:spacing w:val="-3"/>
        </w:rPr>
        <w:t>get </w:t>
      </w:r>
      <w:r>
        <w:rPr>
          <w:color w:val="231F20"/>
        </w:rPr>
        <w:t>the character of </w:t>
      </w:r>
      <w:r>
        <w:rPr>
          <w:color w:val="231F20"/>
          <w:spacing w:val="-2"/>
        </w:rPr>
        <w:t>inter-  </w:t>
      </w:r>
      <w:r>
        <w:rPr>
          <w:color w:val="231F20"/>
        </w:rPr>
        <w:t>est from the keyboard, and that </w:t>
      </w:r>
      <w:r>
        <w:rPr>
          <w:color w:val="231F20"/>
          <w:spacing w:val="-3"/>
        </w:rPr>
        <w:t>we </w:t>
      </w:r>
      <w:r>
        <w:rPr>
          <w:color w:val="231F20"/>
        </w:rPr>
        <w:t>must examine all the characters in a file and determine </w:t>
      </w:r>
      <w:r>
        <w:rPr>
          <w:color w:val="231F20"/>
          <w:spacing w:val="-3"/>
        </w:rPr>
        <w:t>how </w:t>
      </w:r>
      <w:r>
        <w:rPr>
          <w:color w:val="231F20"/>
        </w:rPr>
        <w:t>many are identical to the character obtained from the keyboard. </w:t>
      </w:r>
      <w:r>
        <w:rPr>
          <w:color w:val="231F20"/>
          <w:spacing w:val="-3"/>
        </w:rPr>
        <w:t>Finally, we </w:t>
      </w:r>
      <w:r>
        <w:rPr>
          <w:color w:val="231F20"/>
        </w:rPr>
        <w:t>must output the</w:t>
      </w:r>
      <w:r>
        <w:rPr>
          <w:color w:val="231F20"/>
          <w:spacing w:val="6"/>
        </w:rPr>
        <w:t> </w:t>
      </w:r>
      <w:r>
        <w:rPr>
          <w:color w:val="231F20"/>
        </w:rPr>
        <w:t>result.</w:t>
      </w:r>
    </w:p>
    <w:p>
      <w:pPr>
        <w:spacing w:after="0"/>
        <w:jc w:val="both"/>
        <w:sectPr>
          <w:pgSz w:w="12240" w:h="15140"/>
          <w:pgMar w:header="798" w:footer="0" w:top="1000" w:bottom="280" w:left="500" w:right="500"/>
        </w:sectPr>
      </w:pPr>
    </w:p>
    <w:p>
      <w:pPr>
        <w:pStyle w:val="ListParagraph"/>
        <w:numPr>
          <w:ilvl w:val="1"/>
          <w:numId w:val="9"/>
        </w:numPr>
        <w:tabs>
          <w:tab w:pos="6925" w:val="left" w:leader="none"/>
          <w:tab w:pos="6926" w:val="left" w:leader="none"/>
        </w:tabs>
        <w:spacing w:line="240" w:lineRule="auto" w:before="167" w:after="0"/>
        <w:ind w:left="6925" w:right="0" w:hanging="4147"/>
        <w:jc w:val="left"/>
        <w:rPr>
          <w:rFonts w:ascii="Calibri"/>
          <w:sz w:val="18"/>
        </w:rPr>
      </w:pPr>
      <w:r>
        <w:rPr>
          <w:rFonts w:ascii="Calibri"/>
          <w:color w:val="231F20"/>
          <w:sz w:val="18"/>
        </w:rPr>
        <w:t>(b)</w:t>
      </w:r>
    </w:p>
    <w:p>
      <w:pPr>
        <w:pStyle w:val="BodyText"/>
        <w:spacing w:before="12"/>
        <w:rPr>
          <w:rFonts w:ascii="Calibri"/>
          <w:sz w:val="15"/>
        </w:rPr>
      </w:pPr>
      <w:r>
        <w:rPr/>
        <w:pict>
          <v:group style="position:absolute;margin-left:311.756958pt;margin-top:11.719777pt;width:131.35pt;height:31.75pt;mso-position-horizontal-relative:page;mso-position-vertical-relative:paragraph;z-index:-251630592;mso-wrap-distance-left:0;mso-wrap-distance-right:0" coordorigin="6235,234" coordsize="2627,635">
            <v:shape style="position:absolute;left:6240;top:240;width:2615;height:623" coordorigin="6241,240" coordsize="2615,623" path="m8855,551l8813,630,8742,678,8639,723,8578,743,8509,762,8434,780,8354,797,8268,811,8177,824,8081,836,7982,845,7878,853,7771,858,7661,862,7548,863,7435,862,7325,858,7218,853,7115,845,7015,836,6919,824,6828,811,6743,797,6662,780,6587,762,6519,743,6457,723,6354,678,6283,630,6246,578,6241,551,6246,525,6283,473,6354,424,6457,380,6519,360,6587,340,6662,323,6743,306,6828,292,6919,279,7015,267,7115,258,7218,250,7325,245,7435,241,7548,240,7661,241,7771,245,7878,250,7982,258,8081,267,8177,279,8268,292,8354,306,8434,323,8509,340,8578,360,8639,380,8742,424,8813,473,8851,525,8855,551xe" filled="false" stroked="true" strokeweight=".576401pt" strokecolor="#231f20">
              <v:path arrowok="t"/>
              <v:stroke dashstyle="solid"/>
            </v:shape>
            <v:shape style="position:absolute;left:6235;top:234;width:2627;height:635" type="#_x0000_t202" filled="false" stroked="false">
              <v:textbox inset="0,0,0,0">
                <w:txbxContent>
                  <w:p>
                    <w:pPr>
                      <w:spacing w:before="179"/>
                      <w:ind w:left="1057" w:right="1108" w:firstLine="0"/>
                      <w:jc w:val="center"/>
                      <w:rPr>
                        <w:rFonts w:ascii="Calibri"/>
                        <w:sz w:val="18"/>
                      </w:rPr>
                    </w:pPr>
                    <w:r>
                      <w:rPr>
                        <w:rFonts w:ascii="Calibri"/>
                        <w:color w:val="231F20"/>
                        <w:w w:val="105"/>
                        <w:sz w:val="18"/>
                      </w:rPr>
                      <w:t>Start</w:t>
                    </w:r>
                  </w:p>
                </w:txbxContent>
              </v:textbox>
              <w10:wrap type="none"/>
            </v:shape>
            <w10:wrap type="topAndBottom"/>
          </v:group>
        </w:pict>
      </w:r>
      <w:r>
        <w:rPr/>
        <w:pict>
          <v:shape style="position:absolute;margin-left:372.751678pt;margin-top:59.711018pt;width:5.2pt;height:9.35pt;mso-position-horizontal-relative:page;mso-position-vertical-relative:paragraph;z-index:-251629568;mso-wrap-distance-left:0;mso-wrap-distance-right:0" coordorigin="7455,1194" coordsize="104,187" path="m7559,1194l7506,1381,7455,1194e" filled="false" stroked="true" strokeweight=".576401pt" strokecolor="#231f20">
            <v:path arrowok="t"/>
            <v:stroke dashstyle="solid"/>
            <w10:wrap type="topAndBottom"/>
          </v:shape>
        </w:pict>
      </w:r>
    </w:p>
    <w:p>
      <w:pPr>
        <w:pStyle w:val="BodyText"/>
        <w:spacing w:before="7"/>
        <w:rPr>
          <w:rFonts w:ascii="Calibri"/>
          <w:sz w:val="20"/>
        </w:rPr>
      </w:pPr>
    </w:p>
    <w:p>
      <w:pPr>
        <w:spacing w:before="1"/>
        <w:ind w:left="0" w:right="9" w:firstLine="0"/>
        <w:jc w:val="center"/>
        <w:rPr>
          <w:rFonts w:ascii="Calibri"/>
          <w:sz w:val="18"/>
        </w:rPr>
      </w:pPr>
      <w:r>
        <w:rPr>
          <w:rFonts w:ascii="Calibri"/>
          <w:color w:val="231F20"/>
          <w:w w:val="116"/>
          <w:sz w:val="18"/>
        </w:rPr>
        <w:t>A</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6"/>
        <w:rPr>
          <w:rFonts w:ascii="Calibri"/>
          <w:sz w:val="11"/>
        </w:rPr>
      </w:pPr>
      <w:r>
        <w:rPr/>
        <w:pict>
          <v:shape style="position:absolute;margin-left:372.751678pt;margin-top:9.294431pt;width:5.2pt;height:9.35pt;mso-position-horizontal-relative:page;mso-position-vertical-relative:paragraph;z-index:-251628544;mso-wrap-distance-left:0;mso-wrap-distance-right:0" coordorigin="7455,186" coordsize="104,187" path="m7559,186l7506,373,7455,186e" filled="false" stroked="true" strokeweight=".576401pt" strokecolor="#231f20">
            <v:path arrowok="t"/>
            <v:stroke dashstyle="solid"/>
            <w10:wrap type="topAndBottom"/>
          </v:shape>
        </w:pict>
      </w:r>
    </w:p>
    <w:p>
      <w:pPr>
        <w:spacing w:before="1"/>
        <w:ind w:left="0" w:right="14" w:firstLine="0"/>
        <w:jc w:val="center"/>
        <w:rPr>
          <w:rFonts w:ascii="Calibri"/>
          <w:sz w:val="18"/>
        </w:rPr>
      </w:pPr>
      <w:r>
        <w:rPr>
          <w:rFonts w:ascii="Calibri"/>
          <w:color w:val="231F20"/>
          <w:w w:val="118"/>
          <w:sz w:val="18"/>
        </w:rPr>
        <w:t>B</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16"/>
        </w:rPr>
      </w:pPr>
      <w:r>
        <w:rPr/>
        <w:pict>
          <v:shape style="position:absolute;margin-left:372.751678pt;margin-top:12.049643pt;width:5.2pt;height:9.35pt;mso-position-horizontal-relative:page;mso-position-vertical-relative:paragraph;z-index:-251627520;mso-wrap-distance-left:0;mso-wrap-distance-right:0" coordorigin="7455,241" coordsize="104,187" path="m7559,241l7506,428,7455,241e" filled="false" stroked="true" strokeweight=".576401pt" strokecolor="#231f20">
            <v:path arrowok="t"/>
            <v:stroke dashstyle="solid"/>
            <w10:wrap type="topAndBottom"/>
          </v:shape>
        </w:pict>
      </w:r>
    </w:p>
    <w:p>
      <w:pPr>
        <w:spacing w:before="1"/>
        <w:ind w:left="0" w:right="5" w:firstLine="0"/>
        <w:jc w:val="center"/>
        <w:rPr>
          <w:rFonts w:ascii="Calibri"/>
          <w:sz w:val="18"/>
        </w:rPr>
      </w:pPr>
      <w:r>
        <w:rPr>
          <w:rFonts w:ascii="Calibri"/>
          <w:color w:val="231F20"/>
          <w:w w:val="129"/>
          <w:sz w:val="18"/>
        </w:rPr>
        <w:t>C</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17"/>
        </w:rPr>
      </w:pPr>
      <w:r>
        <w:rPr/>
        <w:pict>
          <v:group style="position:absolute;margin-left:312.494751pt;margin-top:12.578733pt;width:131.35pt;height:31.75pt;mso-position-horizontal-relative:page;mso-position-vertical-relative:paragraph;z-index:-251625472;mso-wrap-distance-left:0;mso-wrap-distance-right:0" coordorigin="6250,252" coordsize="2627,635">
            <v:shape style="position:absolute;left:6255;top:257;width:2615;height:623" coordorigin="6256,257" coordsize="2615,623" path="m8870,569l8828,647,8757,696,8654,740,8592,760,8524,780,8449,797,8369,814,8283,828,8192,842,8096,853,7996,862,7893,870,7786,875,7676,879,7563,880,7450,879,7340,875,7233,870,7129,862,7030,853,6934,842,6843,828,6757,814,6677,797,6602,780,6534,760,6472,740,6369,696,6298,647,6260,595,6256,569,6260,542,6298,490,6369,442,6472,397,6534,377,6602,358,6677,340,6757,324,6843,309,6934,296,7030,284,7129,275,7233,267,7340,262,7450,258,7563,257,7676,258,7786,262,7893,267,7996,275,8096,284,8192,296,8283,309,8369,324,8449,340,8524,358,8592,377,8654,397,8757,442,8828,490,8865,542,8870,569xe" filled="false" stroked="true" strokeweight=".576401pt" strokecolor="#231f20">
              <v:path arrowok="t"/>
              <v:stroke dashstyle="solid"/>
            </v:shape>
            <v:shape style="position:absolute;left:6249;top:251;width:2627;height:635" type="#_x0000_t202" filled="false" stroked="false">
              <v:textbox inset="0,0,0,0">
                <w:txbxContent>
                  <w:p>
                    <w:pPr>
                      <w:spacing w:before="191"/>
                      <w:ind w:left="1083" w:right="1078" w:firstLine="0"/>
                      <w:jc w:val="center"/>
                      <w:rPr>
                        <w:rFonts w:ascii="Calibri"/>
                        <w:sz w:val="18"/>
                      </w:rPr>
                    </w:pPr>
                    <w:r>
                      <w:rPr>
                        <w:rFonts w:ascii="Calibri"/>
                        <w:color w:val="231F20"/>
                        <w:w w:val="110"/>
                        <w:sz w:val="18"/>
                      </w:rPr>
                      <w:t>Stop</w:t>
                    </w:r>
                  </w:p>
                </w:txbxContent>
              </v:textbox>
              <w10:wrap type="none"/>
            </v:shape>
            <w10:wrap type="topAndBottom"/>
          </v:group>
        </w:pict>
      </w:r>
    </w:p>
    <w:p>
      <w:pPr>
        <w:tabs>
          <w:tab w:pos="2393" w:val="left" w:leader="none"/>
        </w:tabs>
        <w:spacing w:line="235" w:lineRule="auto" w:before="122"/>
        <w:ind w:left="2393" w:right="2364" w:hanging="1241"/>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3</w:t>
      </w:r>
      <w:r>
        <w:rPr>
          <w:rFonts w:ascii="Calibri"/>
          <w:b/>
          <w:color w:val="231F20"/>
          <w:sz w:val="20"/>
        </w:rPr>
        <w:tab/>
      </w:r>
      <w:r>
        <w:rPr>
          <w:rFonts w:ascii="Calibri"/>
          <w:b/>
          <w:color w:val="231F20"/>
          <w:spacing w:val="-3"/>
          <w:w w:val="114"/>
          <w:sz w:val="19"/>
        </w:rPr>
        <w:t>S</w:t>
      </w:r>
      <w:r>
        <w:rPr>
          <w:rFonts w:ascii="Calibri"/>
          <w:b/>
          <w:color w:val="231F20"/>
          <w:w w:val="114"/>
          <w:sz w:val="19"/>
        </w:rPr>
        <w:t>t</w:t>
      </w:r>
      <w:r>
        <w:rPr>
          <w:rFonts w:ascii="Calibri"/>
          <w:b/>
          <w:color w:val="231F20"/>
          <w:w w:val="113"/>
          <w:sz w:val="19"/>
        </w:rPr>
        <w:t>e</w:t>
      </w:r>
      <w:r>
        <w:rPr>
          <w:rFonts w:ascii="Calibri"/>
          <w:b/>
          <w:color w:val="231F20"/>
          <w:w w:val="110"/>
          <w:sz w:val="19"/>
        </w:rPr>
        <w:t>p</w:t>
      </w:r>
      <w:r>
        <w:rPr>
          <w:rFonts w:ascii="Calibri"/>
          <w:b/>
          <w:color w:val="231F20"/>
          <w:w w:val="103"/>
          <w:sz w:val="19"/>
        </w:rPr>
        <w:t>w</w:t>
      </w:r>
      <w:r>
        <w:rPr>
          <w:rFonts w:ascii="Calibri"/>
          <w:b/>
          <w:color w:val="231F20"/>
          <w:w w:val="100"/>
          <w:sz w:val="19"/>
        </w:rPr>
        <w:t>i</w:t>
      </w:r>
      <w:r>
        <w:rPr>
          <w:rFonts w:ascii="Calibri"/>
          <w:b/>
          <w:color w:val="231F20"/>
          <w:w w:val="121"/>
          <w:sz w:val="19"/>
        </w:rPr>
        <w:t>s</w:t>
      </w:r>
      <w:r>
        <w:rPr>
          <w:rFonts w:ascii="Calibri"/>
          <w:b/>
          <w:color w:val="231F20"/>
          <w:w w:val="113"/>
          <w:sz w:val="19"/>
        </w:rPr>
        <w:t>e</w:t>
      </w:r>
      <w:r>
        <w:rPr>
          <w:rFonts w:ascii="Calibri"/>
          <w:b/>
          <w:color w:val="231F20"/>
          <w:spacing w:val="4"/>
          <w:sz w:val="19"/>
        </w:rPr>
        <w:t> </w:t>
      </w:r>
      <w:r>
        <w:rPr>
          <w:rFonts w:ascii="Calibri"/>
          <w:b/>
          <w:color w:val="231F20"/>
          <w:w w:val="100"/>
          <w:sz w:val="19"/>
        </w:rPr>
        <w:t>r</w:t>
      </w:r>
      <w:r>
        <w:rPr>
          <w:rFonts w:ascii="Calibri"/>
          <w:b/>
          <w:color w:val="231F20"/>
          <w:w w:val="113"/>
          <w:sz w:val="19"/>
        </w:rPr>
        <w:t>e</w:t>
      </w:r>
      <w:r>
        <w:rPr>
          <w:rFonts w:ascii="Calibri"/>
          <w:b/>
          <w:color w:val="231F20"/>
          <w:w w:val="100"/>
          <w:sz w:val="19"/>
        </w:rPr>
        <w:t>fi</w:t>
      </w:r>
      <w:r>
        <w:rPr>
          <w:rFonts w:ascii="Calibri"/>
          <w:b/>
          <w:color w:val="231F20"/>
          <w:w w:val="108"/>
          <w:sz w:val="19"/>
        </w:rPr>
        <w:t>n</w:t>
      </w:r>
      <w:r>
        <w:rPr>
          <w:rFonts w:ascii="Calibri"/>
          <w:b/>
          <w:color w:val="231F20"/>
          <w:w w:val="113"/>
          <w:sz w:val="19"/>
        </w:rPr>
        <w:t>e</w:t>
      </w:r>
      <w:r>
        <w:rPr>
          <w:rFonts w:ascii="Calibri"/>
          <w:b/>
          <w:color w:val="231F20"/>
          <w:w w:val="105"/>
          <w:sz w:val="19"/>
        </w:rPr>
        <w:t>m</w:t>
      </w:r>
      <w:r>
        <w:rPr>
          <w:rFonts w:ascii="Calibri"/>
          <w:b/>
          <w:color w:val="231F20"/>
          <w:w w:val="113"/>
          <w:sz w:val="19"/>
        </w:rPr>
        <w:t>e</w:t>
      </w:r>
      <w:r>
        <w:rPr>
          <w:rFonts w:ascii="Calibri"/>
          <w:b/>
          <w:color w:val="231F20"/>
          <w:w w:val="108"/>
          <w:sz w:val="19"/>
        </w:rPr>
        <w:t>n</w:t>
      </w:r>
      <w:r>
        <w:rPr>
          <w:rFonts w:ascii="Calibri"/>
          <w:b/>
          <w:color w:val="231F20"/>
          <w:w w:val="94"/>
          <w:sz w:val="19"/>
        </w:rPr>
        <w:t>t</w:t>
      </w:r>
      <w:r>
        <w:rPr>
          <w:rFonts w:ascii="Calibri"/>
          <w:b/>
          <w:color w:val="231F20"/>
          <w:spacing w:val="4"/>
          <w:sz w:val="19"/>
        </w:rPr>
        <w:t> </w:t>
      </w:r>
      <w:r>
        <w:rPr>
          <w:rFonts w:ascii="Calibri"/>
          <w:b/>
          <w:color w:val="231F20"/>
          <w:w w:val="109"/>
          <w:sz w:val="19"/>
        </w:rPr>
        <w:t>o</w:t>
      </w:r>
      <w:r>
        <w:rPr>
          <w:rFonts w:ascii="Calibri"/>
          <w:b/>
          <w:color w:val="231F20"/>
          <w:w w:val="100"/>
          <w:sz w:val="19"/>
        </w:rPr>
        <w:t>f</w:t>
      </w:r>
      <w:r>
        <w:rPr>
          <w:rFonts w:ascii="Calibri"/>
          <w:b/>
          <w:color w:val="231F20"/>
          <w:spacing w:val="4"/>
          <w:sz w:val="19"/>
        </w:rPr>
        <w:t> </w:t>
      </w:r>
      <w:r>
        <w:rPr>
          <w:rFonts w:ascii="Calibri"/>
          <w:b/>
          <w:color w:val="231F20"/>
          <w:w w:val="94"/>
          <w:sz w:val="19"/>
        </w:rPr>
        <w:t>t</w:t>
      </w:r>
      <w:r>
        <w:rPr>
          <w:rFonts w:ascii="Calibri"/>
          <w:b/>
          <w:color w:val="231F20"/>
          <w:w w:val="108"/>
          <w:sz w:val="19"/>
        </w:rPr>
        <w:t>h</w:t>
      </w:r>
      <w:r>
        <w:rPr>
          <w:rFonts w:ascii="Calibri"/>
          <w:b/>
          <w:color w:val="231F20"/>
          <w:w w:val="113"/>
          <w:sz w:val="19"/>
        </w:rPr>
        <w:t>e</w:t>
      </w:r>
      <w:r>
        <w:rPr>
          <w:rFonts w:ascii="Calibri"/>
          <w:b/>
          <w:color w:val="231F20"/>
          <w:spacing w:val="4"/>
          <w:sz w:val="19"/>
        </w:rPr>
        <w:t> </w:t>
      </w:r>
      <w:r>
        <w:rPr>
          <w:rFonts w:ascii="Calibri"/>
          <w:b/>
          <w:color w:val="231F20"/>
          <w:w w:val="122"/>
          <w:sz w:val="19"/>
        </w:rPr>
        <w:t>c</w:t>
      </w:r>
      <w:r>
        <w:rPr>
          <w:rFonts w:ascii="Calibri"/>
          <w:b/>
          <w:color w:val="231F20"/>
          <w:w w:val="108"/>
          <w:sz w:val="19"/>
        </w:rPr>
        <w:t>h</w:t>
      </w:r>
      <w:r>
        <w:rPr>
          <w:rFonts w:ascii="Calibri"/>
          <w:b/>
          <w:color w:val="231F20"/>
          <w:w w:val="111"/>
          <w:sz w:val="19"/>
        </w:rPr>
        <w:t>a</w:t>
      </w:r>
      <w:r>
        <w:rPr>
          <w:rFonts w:ascii="Calibri"/>
          <w:b/>
          <w:color w:val="231F20"/>
          <w:w w:val="100"/>
          <w:sz w:val="19"/>
        </w:rPr>
        <w:t>r</w:t>
      </w:r>
      <w:r>
        <w:rPr>
          <w:rFonts w:ascii="Calibri"/>
          <w:b/>
          <w:color w:val="231F20"/>
          <w:w w:val="111"/>
          <w:sz w:val="19"/>
        </w:rPr>
        <w:t>a</w:t>
      </w:r>
      <w:r>
        <w:rPr>
          <w:rFonts w:ascii="Calibri"/>
          <w:b/>
          <w:color w:val="231F20"/>
          <w:w w:val="122"/>
          <w:sz w:val="19"/>
        </w:rPr>
        <w:t>c</w:t>
      </w:r>
      <w:r>
        <w:rPr>
          <w:rFonts w:ascii="Calibri"/>
          <w:b/>
          <w:color w:val="231F20"/>
          <w:w w:val="94"/>
          <w:sz w:val="19"/>
        </w:rPr>
        <w:t>t</w:t>
      </w:r>
      <w:r>
        <w:rPr>
          <w:rFonts w:ascii="Calibri"/>
          <w:b/>
          <w:color w:val="231F20"/>
          <w:w w:val="113"/>
          <w:sz w:val="19"/>
        </w:rPr>
        <w:t>e</w:t>
      </w:r>
      <w:r>
        <w:rPr>
          <w:rFonts w:ascii="Calibri"/>
          <w:b/>
          <w:color w:val="231F20"/>
          <w:w w:val="100"/>
          <w:sz w:val="19"/>
        </w:rPr>
        <w:t>r</w:t>
      </w:r>
      <w:r>
        <w:rPr>
          <w:rFonts w:ascii="Calibri"/>
          <w:b/>
          <w:color w:val="231F20"/>
          <w:spacing w:val="4"/>
          <w:sz w:val="19"/>
        </w:rPr>
        <w:t> </w:t>
      </w:r>
      <w:r>
        <w:rPr>
          <w:rFonts w:ascii="Calibri"/>
          <w:b/>
          <w:color w:val="231F20"/>
          <w:w w:val="122"/>
          <w:sz w:val="19"/>
        </w:rPr>
        <w:t>c</w:t>
      </w:r>
      <w:r>
        <w:rPr>
          <w:rFonts w:ascii="Calibri"/>
          <w:b/>
          <w:color w:val="231F20"/>
          <w:w w:val="109"/>
          <w:sz w:val="19"/>
        </w:rPr>
        <w:t>o</w:t>
      </w:r>
      <w:r>
        <w:rPr>
          <w:rFonts w:ascii="Calibri"/>
          <w:b/>
          <w:color w:val="231F20"/>
          <w:w w:val="108"/>
          <w:sz w:val="19"/>
        </w:rPr>
        <w:t>un</w:t>
      </w:r>
      <w:r>
        <w:rPr>
          <w:rFonts w:ascii="Calibri"/>
          <w:b/>
          <w:color w:val="231F20"/>
          <w:w w:val="94"/>
          <w:sz w:val="19"/>
        </w:rPr>
        <w:t>t</w:t>
      </w:r>
      <w:r>
        <w:rPr>
          <w:rFonts w:ascii="Calibri"/>
          <w:b/>
          <w:color w:val="231F20"/>
          <w:spacing w:val="4"/>
          <w:sz w:val="19"/>
        </w:rPr>
        <w:t> </w:t>
      </w:r>
      <w:r>
        <w:rPr>
          <w:rFonts w:ascii="Calibri"/>
          <w:b/>
          <w:color w:val="231F20"/>
          <w:w w:val="110"/>
          <w:sz w:val="19"/>
        </w:rPr>
        <w:t>p</w:t>
      </w:r>
      <w:r>
        <w:rPr>
          <w:rFonts w:ascii="Calibri"/>
          <w:b/>
          <w:color w:val="231F20"/>
          <w:w w:val="100"/>
          <w:sz w:val="19"/>
        </w:rPr>
        <w:t>r</w:t>
      </w:r>
      <w:r>
        <w:rPr>
          <w:rFonts w:ascii="Calibri"/>
          <w:b/>
          <w:color w:val="231F20"/>
          <w:w w:val="109"/>
          <w:sz w:val="19"/>
        </w:rPr>
        <w:t>o</w:t>
      </w:r>
      <w:r>
        <w:rPr>
          <w:rFonts w:ascii="Calibri"/>
          <w:b/>
          <w:color w:val="231F20"/>
          <w:w w:val="125"/>
          <w:sz w:val="19"/>
        </w:rPr>
        <w:t>g</w:t>
      </w:r>
      <w:r>
        <w:rPr>
          <w:rFonts w:ascii="Calibri"/>
          <w:b/>
          <w:color w:val="231F20"/>
          <w:w w:val="100"/>
          <w:sz w:val="19"/>
        </w:rPr>
        <w:t>r</w:t>
      </w:r>
      <w:r>
        <w:rPr>
          <w:rFonts w:ascii="Calibri"/>
          <w:b/>
          <w:color w:val="231F20"/>
          <w:w w:val="111"/>
          <w:sz w:val="19"/>
        </w:rPr>
        <w:t>a</w:t>
      </w:r>
      <w:r>
        <w:rPr>
          <w:rFonts w:ascii="Calibri"/>
          <w:b/>
          <w:color w:val="231F20"/>
          <w:w w:val="105"/>
          <w:sz w:val="19"/>
        </w:rPr>
        <w:t>m</w:t>
      </w:r>
      <w:r>
        <w:rPr>
          <w:rFonts w:ascii="Calibri"/>
          <w:b/>
          <w:color w:val="231F20"/>
          <w:spacing w:val="4"/>
          <w:sz w:val="19"/>
        </w:rPr>
        <w:t> </w:t>
      </w:r>
      <w:r>
        <w:rPr>
          <w:rFonts w:ascii="Calibri"/>
          <w:b/>
          <w:color w:val="231F20"/>
          <w:w w:val="91"/>
          <w:sz w:val="19"/>
        </w:rPr>
        <w:t>(</w:t>
      </w:r>
      <w:r>
        <w:rPr>
          <w:rFonts w:ascii="Calibri"/>
          <w:b/>
          <w:color w:val="231F20"/>
          <w:w w:val="125"/>
          <w:sz w:val="19"/>
        </w:rPr>
        <w:t>F</w:t>
      </w:r>
      <w:r>
        <w:rPr>
          <w:rFonts w:ascii="Calibri"/>
          <w:b/>
          <w:color w:val="231F20"/>
          <w:w w:val="100"/>
          <w:sz w:val="19"/>
        </w:rPr>
        <w:t>i</w:t>
      </w:r>
      <w:r>
        <w:rPr>
          <w:rFonts w:ascii="Calibri"/>
          <w:b/>
          <w:color w:val="231F20"/>
          <w:w w:val="125"/>
          <w:sz w:val="19"/>
        </w:rPr>
        <w:t>g</w:t>
      </w:r>
      <w:r>
        <w:rPr>
          <w:rFonts w:ascii="Calibri"/>
          <w:b/>
          <w:color w:val="231F20"/>
          <w:w w:val="94"/>
          <w:sz w:val="19"/>
        </w:rPr>
        <w:t>.</w:t>
      </w:r>
      <w:r>
        <w:rPr>
          <w:rFonts w:ascii="Calibri"/>
          <w:b/>
          <w:color w:val="231F20"/>
          <w:spacing w:val="4"/>
          <w:sz w:val="19"/>
        </w:rPr>
        <w:t> </w:t>
      </w:r>
      <w:r>
        <w:rPr>
          <w:rFonts w:ascii="Calibri"/>
          <w:b/>
          <w:color w:val="231F20"/>
          <w:w w:val="193"/>
          <w:sz w:val="19"/>
        </w:rPr>
        <w:t>!</w:t>
      </w:r>
      <w:r>
        <w:rPr>
          <w:rFonts w:ascii="Calibri"/>
          <w:b/>
          <w:color w:val="231F20"/>
          <w:w w:val="94"/>
          <w:sz w:val="19"/>
        </w:rPr>
        <w:t>.</w:t>
      </w:r>
      <w:r>
        <w:rPr>
          <w:rFonts w:ascii="Calibri"/>
          <w:b/>
          <w:color w:val="231F20"/>
          <w:w w:val="124"/>
          <w:sz w:val="19"/>
        </w:rPr>
        <w:t>3</w:t>
      </w:r>
      <w:r>
        <w:rPr>
          <w:rFonts w:ascii="Calibri"/>
          <w:b/>
          <w:color w:val="231F20"/>
          <w:spacing w:val="4"/>
          <w:sz w:val="19"/>
        </w:rPr>
        <w:t> </w:t>
      </w:r>
      <w:r>
        <w:rPr>
          <w:rFonts w:ascii="Calibri"/>
          <w:b/>
          <w:color w:val="231F20"/>
          <w:w w:val="122"/>
          <w:sz w:val="19"/>
        </w:rPr>
        <w:t>c</w:t>
      </w:r>
      <w:r>
        <w:rPr>
          <w:rFonts w:ascii="Calibri"/>
          <w:b/>
          <w:color w:val="231F20"/>
          <w:w w:val="109"/>
          <w:sz w:val="19"/>
        </w:rPr>
        <w:t>o</w:t>
      </w:r>
      <w:r>
        <w:rPr>
          <w:rFonts w:ascii="Calibri"/>
          <w:b/>
          <w:color w:val="231F20"/>
          <w:w w:val="108"/>
          <w:sz w:val="19"/>
        </w:rPr>
        <w:t>n</w:t>
      </w:r>
      <w:r>
        <w:rPr>
          <w:rFonts w:ascii="Calibri"/>
          <w:b/>
          <w:color w:val="231F20"/>
          <w:w w:val="94"/>
          <w:sz w:val="19"/>
        </w:rPr>
        <w:t>t</w:t>
      </w:r>
      <w:r>
        <w:rPr>
          <w:rFonts w:ascii="Calibri"/>
          <w:b/>
          <w:color w:val="231F20"/>
          <w:w w:val="100"/>
          <w:sz w:val="19"/>
        </w:rPr>
        <w:t>i</w:t>
      </w:r>
      <w:r>
        <w:rPr>
          <w:rFonts w:ascii="Calibri"/>
          <w:b/>
          <w:color w:val="231F20"/>
          <w:w w:val="108"/>
          <w:sz w:val="19"/>
        </w:rPr>
        <w:t>nu</w:t>
      </w:r>
      <w:r>
        <w:rPr>
          <w:rFonts w:ascii="Calibri"/>
          <w:b/>
          <w:color w:val="231F20"/>
          <w:w w:val="113"/>
          <w:sz w:val="19"/>
        </w:rPr>
        <w:t>e</w:t>
      </w:r>
      <w:r>
        <w:rPr>
          <w:rFonts w:ascii="Calibri"/>
          <w:b/>
          <w:color w:val="231F20"/>
          <w:w w:val="111"/>
          <w:sz w:val="19"/>
        </w:rPr>
        <w:t>d</w:t>
      </w:r>
      <w:r>
        <w:rPr>
          <w:rFonts w:ascii="Calibri"/>
          <w:b/>
          <w:color w:val="231F20"/>
          <w:spacing w:val="4"/>
          <w:sz w:val="19"/>
        </w:rPr>
        <w:t> </w:t>
      </w:r>
      <w:r>
        <w:rPr>
          <w:rFonts w:ascii="Calibri"/>
          <w:b/>
          <w:color w:val="231F20"/>
          <w:w w:val="109"/>
          <w:sz w:val="19"/>
        </w:rPr>
        <w:t>o</w:t>
      </w:r>
      <w:r>
        <w:rPr>
          <w:rFonts w:ascii="Calibri"/>
          <w:b/>
          <w:color w:val="231F20"/>
          <w:w w:val="108"/>
          <w:sz w:val="19"/>
        </w:rPr>
        <w:t>n </w:t>
      </w:r>
      <w:r>
        <w:rPr>
          <w:rFonts w:ascii="Calibri"/>
          <w:b/>
          <w:color w:val="231F20"/>
          <w:w w:val="110"/>
          <w:sz w:val="19"/>
        </w:rPr>
        <w:t>next</w:t>
      </w:r>
      <w:r>
        <w:rPr>
          <w:rFonts w:ascii="Calibri"/>
          <w:b/>
          <w:color w:val="231F20"/>
          <w:spacing w:val="2"/>
          <w:w w:val="110"/>
          <w:sz w:val="19"/>
        </w:rPr>
        <w:t> </w:t>
      </w:r>
      <w:r>
        <w:rPr>
          <w:rFonts w:ascii="Calibri"/>
          <w:b/>
          <w:color w:val="231F20"/>
          <w:w w:val="110"/>
          <w:sz w:val="19"/>
        </w:rPr>
        <w:t>page.)</w:t>
      </w:r>
    </w:p>
    <w:p>
      <w:pPr>
        <w:pStyle w:val="BodyText"/>
        <w:spacing w:before="196"/>
        <w:ind w:left="1153" w:right="2364" w:firstLine="413"/>
        <w:jc w:val="both"/>
      </w:pPr>
      <w:r>
        <w:rPr/>
        <w:pict>
          <v:group style="position:absolute;margin-left:375.57489pt;margin-top:-71.978523pt;width:5.8pt;height:9.950pt;mso-position-horizontal-relative:page;mso-position-vertical-relative:paragraph;z-index:251692032" coordorigin="7511,-1440" coordsize="116,199">
            <v:rect style="position:absolute;left:7565;top:-1268;width:6;height:20" filled="true" fillcolor="#231f20" stroked="false">
              <v:fill type="solid"/>
            </v:rect>
            <v:shape style="position:absolute;left:7517;top:-1434;width:104;height:187" coordorigin="7517,-1434" coordsize="104,187" path="m7621,-1434l7568,-1247,7517,-1434e" filled="false" stroked="true" strokeweight=".576401pt" strokecolor="#231f20">
              <v:path arrowok="t"/>
              <v:stroke dashstyle="solid"/>
            </v:shape>
            <w10:wrap type="none"/>
          </v:group>
        </w:pict>
      </w:r>
      <w:r>
        <w:rPr/>
        <w:pict>
          <v:group style="position:absolute;margin-left:104.252342pt;margin-top:-467.251556pt;width:131.35pt;height:194.25pt;mso-position-horizontal-relative:page;mso-position-vertical-relative:paragraph;z-index:251696128" coordorigin="2085,-9345" coordsize="2627,3885">
            <v:shape style="position:absolute;left:2090;top:-6089;width:2615;height:623" coordorigin="2091,-6088" coordsize="2615,623" path="m4705,-5777l4663,-5699,4592,-5650,4489,-5606,4427,-5585,4359,-5566,4284,-5548,4204,-5532,4118,-5517,4027,-5504,3931,-5493,3832,-5483,3728,-5476,3621,-5470,3511,-5467,3398,-5466,3285,-5467,3175,-5470,3068,-5476,2965,-5483,2865,-5493,2769,-5504,2678,-5517,2592,-5532,2512,-5548,2437,-5566,2369,-5585,2307,-5606,2204,-5650,2133,-5699,2096,-5750,2091,-5777,2096,-5804,2133,-5856,2204,-5904,2307,-5948,2369,-5969,2437,-5988,2512,-6006,2592,-6022,2678,-6037,2769,-6050,2865,-6061,2965,-6071,3068,-6078,3175,-6084,3285,-6087,3398,-6088,3511,-6087,3621,-6084,3728,-6078,3832,-6071,3931,-6061,4027,-6050,4118,-6037,4204,-6022,4284,-6006,4359,-5988,4427,-5969,4489,-5948,4592,-5904,4663,-5856,4701,-5804,4705,-5777xe" filled="false" stroked="true" strokeweight=".576401pt" strokecolor="#231f20">
              <v:path arrowok="t"/>
              <v:stroke dashstyle="solid"/>
            </v:shape>
            <v:rect style="position:absolute;left:3353;top:-6110;width:6;height:20" filled="true" fillcolor="#231f20" stroked="false">
              <v:fill type="solid"/>
            </v:rect>
            <v:shape style="position:absolute;left:2090;top:-9340;width:2615;height:623" coordorigin="2091,-9339" coordsize="2615,623" path="m4705,-9028l4663,-8949,4592,-8901,4489,-8857,4427,-8836,4359,-8817,4284,-8799,4204,-8783,4118,-8768,4027,-8755,3931,-8744,3832,-8734,3728,-8727,3621,-8721,3511,-8718,3398,-8717,3285,-8718,3175,-8721,3068,-8727,2965,-8734,2865,-8744,2769,-8755,2678,-8768,2592,-8783,2512,-8799,2437,-8817,2369,-8836,2307,-8857,2204,-8901,2133,-8949,2096,-9001,2091,-9028,2096,-9055,2133,-9107,2204,-9155,2307,-9199,2369,-9220,2437,-9239,2512,-9257,2592,-9273,2678,-9288,2769,-9301,2865,-9312,2965,-9322,3068,-9329,3175,-9335,3285,-9338,3398,-9339,3511,-9338,3621,-9335,3728,-9329,3832,-9322,3931,-9312,4027,-9301,4118,-9288,4204,-9273,4284,-9257,4359,-9239,4427,-9220,4489,-9199,4592,-9155,4663,-9107,4701,-9055,4705,-9028xe" filled="false" stroked="true" strokeweight=".576401pt" strokecolor="#231f20">
              <v:path arrowok="t"/>
              <v:stroke dashstyle="solid"/>
            </v:shape>
            <v:rect style="position:absolute;left:2111;top:-8199;width:2594;height:1591" filled="false" stroked="true" strokeweight=".576401pt" strokecolor="#231f20">
              <v:stroke dashstyle="solid"/>
            </v:rect>
            <v:rect style="position:absolute;left:3353;top:-8220;width:6;height:20" filled="true" fillcolor="#231f20" stroked="false">
              <v:fill type="solid"/>
            </v:rect>
            <v:line style="position:absolute" from="3356,-8717" to="3356,-8219" stroked="true" strokeweight=".572611pt" strokecolor="#231f20">
              <v:stroke dashstyle="solid"/>
            </v:line>
            <v:shape style="position:absolute;left:3304;top:-8386;width:104;height:187" coordorigin="3305,-8385" coordsize="104,187" path="m3409,-8385l3356,-8198,3305,-8385e" filled="false" stroked="true" strokeweight=".576401pt" strokecolor="#231f20">
              <v:path arrowok="t"/>
              <v:stroke dashstyle="solid"/>
            </v:shape>
            <v:line style="position:absolute" from="3356,-6608" to="3356,-6110" stroked="true" strokeweight=".572611pt" strokecolor="#231f20">
              <v:stroke dashstyle="solid"/>
            </v:line>
            <v:shape style="position:absolute;left:3304;top:-6276;width:104;height:187" coordorigin="3305,-6276" coordsize="104,187" path="m3409,-6276l3356,-6089,3305,-6276e" filled="false" stroked="true" strokeweight=".576401pt" strokecolor="#231f20">
              <v:path arrowok="t"/>
              <v:stroke dashstyle="solid"/>
            </v:shape>
            <v:shape style="position:absolute;left:3185;top:-9162;width:392;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05"/>
                        <w:sz w:val="18"/>
                      </w:rPr>
                      <w:t>Start</w:t>
                    </w:r>
                  </w:p>
                </w:txbxContent>
              </v:textbox>
              <w10:wrap type="none"/>
            </v:shape>
            <v:shape style="position:absolute;left:3172;top:-5888;width:391;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Stop</w:t>
                    </w:r>
                  </w:p>
                </w:txbxContent>
              </v:textbox>
              <w10:wrap type="none"/>
            </v:shape>
            <v:shape style="position:absolute;left:2116;top:-8186;width:2583;height:1572" type="#_x0000_t202" filled="false" stroked="false">
              <v:textbox inset="0,0,0,0">
                <w:txbxContent>
                  <w:p>
                    <w:pPr>
                      <w:spacing w:line="225" w:lineRule="auto" w:before="137"/>
                      <w:ind w:left="98" w:right="234" w:firstLine="0"/>
                      <w:jc w:val="left"/>
                      <w:rPr>
                        <w:rFonts w:ascii="Calibri"/>
                        <w:sz w:val="18"/>
                      </w:rPr>
                    </w:pPr>
                    <w:r>
                      <w:rPr>
                        <w:rFonts w:ascii="Calibri"/>
                        <w:color w:val="231F20"/>
                        <w:w w:val="105"/>
                        <w:sz w:val="18"/>
                      </w:rPr>
                      <w:t>Input a character. Then </w:t>
                    </w:r>
                    <w:r>
                      <w:rPr>
                        <w:rFonts w:ascii="Calibri"/>
                        <w:color w:val="231F20"/>
                        <w:spacing w:val="-4"/>
                        <w:w w:val="105"/>
                        <w:sz w:val="18"/>
                      </w:rPr>
                      <w:t>scan </w:t>
                    </w:r>
                    <w:r>
                      <w:rPr>
                        <w:rFonts w:ascii="Calibri"/>
                        <w:color w:val="231F20"/>
                        <w:w w:val="105"/>
                        <w:sz w:val="18"/>
                      </w:rPr>
                      <w:t>a file, counting occurrences of that character. Finally, display on the monitor the number of occurrences of that character (up to</w:t>
                    </w:r>
                    <w:r>
                      <w:rPr>
                        <w:rFonts w:ascii="Calibri"/>
                        <w:color w:val="231F20"/>
                        <w:spacing w:val="18"/>
                        <w:w w:val="105"/>
                        <w:sz w:val="18"/>
                      </w:rPr>
                      <w:t> </w:t>
                    </w:r>
                    <w:r>
                      <w:rPr>
                        <w:rFonts w:ascii="Calibri"/>
                        <w:color w:val="231F20"/>
                        <w:w w:val="105"/>
                        <w:sz w:val="18"/>
                      </w:rPr>
                      <w:t>9).</w:t>
                    </w:r>
                  </w:p>
                </w:txbxContent>
              </v:textbox>
              <w10:wrap type="none"/>
            </v:shape>
            <w10:wrap type="none"/>
          </v:group>
        </w:pict>
      </w:r>
      <w:r>
        <w:rPr/>
        <w:pict>
          <v:shape style="position:absolute;margin-left:312.771362pt;margin-top:-435.860718pt;width:130.6pt;height:372.8pt;mso-position-horizontal-relative:page;mso-position-vertical-relative:paragraph;z-index:251697152"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261"/>
                    <w:gridCol w:w="1334"/>
                  </w:tblGrid>
                  <w:tr>
                    <w:trPr>
                      <w:trHeight w:val="503" w:hRule="atLeast"/>
                    </w:trPr>
                    <w:tc>
                      <w:tcPr>
                        <w:tcW w:w="1261" w:type="dxa"/>
                        <w:tcBorders>
                          <w:top w:val="nil"/>
                          <w:left w:val="nil"/>
                        </w:tcBorders>
                      </w:tcPr>
                      <w:p>
                        <w:pPr>
                          <w:pStyle w:val="TableParagraph"/>
                          <w:rPr>
                            <w:rFonts w:ascii="Times New Roman"/>
                            <w:sz w:val="20"/>
                          </w:rPr>
                        </w:pPr>
                      </w:p>
                    </w:tc>
                    <w:tc>
                      <w:tcPr>
                        <w:tcW w:w="1334" w:type="dxa"/>
                        <w:tcBorders>
                          <w:top w:val="nil"/>
                          <w:right w:val="nil"/>
                        </w:tcBorders>
                      </w:tcPr>
                      <w:p>
                        <w:pPr>
                          <w:pStyle w:val="TableParagraph"/>
                          <w:rPr>
                            <w:rFonts w:ascii="Times New Roman"/>
                            <w:sz w:val="20"/>
                          </w:rPr>
                        </w:pPr>
                      </w:p>
                    </w:tc>
                  </w:tr>
                  <w:tr>
                    <w:trPr>
                      <w:trHeight w:val="3505" w:hRule="atLeast"/>
                    </w:trPr>
                    <w:tc>
                      <w:tcPr>
                        <w:tcW w:w="2595" w:type="dxa"/>
                        <w:gridSpan w:val="2"/>
                        <w:tcBorders>
                          <w:top w:val="single" w:sz="12" w:space="0" w:color="231F20"/>
                        </w:tcBorders>
                      </w:tcPr>
                      <w:p>
                        <w:pPr>
                          <w:pStyle w:val="TableParagraph"/>
                          <w:spacing w:line="225" w:lineRule="auto" w:before="135"/>
                          <w:ind w:left="102" w:right="133"/>
                          <w:rPr>
                            <w:rFonts w:ascii="Calibri"/>
                            <w:sz w:val="18"/>
                          </w:rPr>
                        </w:pPr>
                        <w:r>
                          <w:rPr>
                            <w:rFonts w:ascii="Calibri"/>
                            <w:color w:val="231F20"/>
                            <w:w w:val="105"/>
                            <w:sz w:val="18"/>
                          </w:rPr>
                          <w:t>Initialize: Put initial  values into all locations that will be needed</w:t>
                        </w:r>
                        <w:r>
                          <w:rPr>
                            <w:rFonts w:ascii="Calibri"/>
                            <w:color w:val="231F20"/>
                            <w:spacing w:val="17"/>
                            <w:w w:val="105"/>
                            <w:sz w:val="18"/>
                          </w:rPr>
                          <w:t> </w:t>
                        </w:r>
                        <w:r>
                          <w:rPr>
                            <w:rFonts w:ascii="Calibri"/>
                            <w:color w:val="231F20"/>
                            <w:w w:val="105"/>
                            <w:sz w:val="18"/>
                          </w:rPr>
                          <w:t>to</w:t>
                        </w:r>
                        <w:r>
                          <w:rPr>
                            <w:rFonts w:ascii="Calibri"/>
                            <w:color w:val="231F20"/>
                            <w:spacing w:val="17"/>
                            <w:w w:val="105"/>
                            <w:sz w:val="18"/>
                          </w:rPr>
                          <w:t> </w:t>
                        </w:r>
                        <w:r>
                          <w:rPr>
                            <w:rFonts w:ascii="Calibri"/>
                            <w:color w:val="231F20"/>
                            <w:w w:val="105"/>
                            <w:sz w:val="18"/>
                          </w:rPr>
                          <w:t>carry</w:t>
                        </w:r>
                        <w:r>
                          <w:rPr>
                            <w:rFonts w:ascii="Calibri"/>
                            <w:color w:val="231F20"/>
                            <w:spacing w:val="17"/>
                            <w:w w:val="105"/>
                            <w:sz w:val="18"/>
                          </w:rPr>
                          <w:t> </w:t>
                        </w:r>
                        <w:r>
                          <w:rPr>
                            <w:rFonts w:ascii="Calibri"/>
                            <w:color w:val="231F20"/>
                            <w:w w:val="105"/>
                            <w:sz w:val="18"/>
                          </w:rPr>
                          <w:t>out</w:t>
                        </w:r>
                        <w:r>
                          <w:rPr>
                            <w:rFonts w:ascii="Calibri"/>
                            <w:color w:val="231F20"/>
                            <w:spacing w:val="18"/>
                            <w:w w:val="105"/>
                            <w:sz w:val="18"/>
                          </w:rPr>
                          <w:t> </w:t>
                        </w:r>
                        <w:r>
                          <w:rPr>
                            <w:rFonts w:ascii="Calibri"/>
                            <w:color w:val="231F20"/>
                            <w:w w:val="105"/>
                            <w:sz w:val="18"/>
                          </w:rPr>
                          <w:t>this</w:t>
                        </w:r>
                        <w:r>
                          <w:rPr>
                            <w:rFonts w:ascii="Calibri"/>
                            <w:color w:val="231F20"/>
                            <w:spacing w:val="17"/>
                            <w:w w:val="105"/>
                            <w:sz w:val="18"/>
                          </w:rPr>
                          <w:t> </w:t>
                        </w:r>
                        <w:r>
                          <w:rPr>
                            <w:rFonts w:ascii="Calibri"/>
                            <w:color w:val="231F20"/>
                            <w:spacing w:val="-3"/>
                            <w:w w:val="105"/>
                            <w:sz w:val="18"/>
                          </w:rPr>
                          <w:t>task.</w:t>
                        </w:r>
                      </w:p>
                      <w:p>
                        <w:pPr>
                          <w:pStyle w:val="TableParagraph"/>
                          <w:rPr>
                            <w:rFonts w:ascii="Times New Roman"/>
                            <w:sz w:val="22"/>
                          </w:rPr>
                        </w:pPr>
                      </w:p>
                      <w:p>
                        <w:pPr>
                          <w:pStyle w:val="TableParagraph"/>
                          <w:numPr>
                            <w:ilvl w:val="0"/>
                            <w:numId w:val="10"/>
                          </w:numPr>
                          <w:tabs>
                            <w:tab w:pos="194" w:val="left" w:leader="none"/>
                          </w:tabs>
                          <w:spacing w:line="240" w:lineRule="auto" w:before="154" w:after="0"/>
                          <w:ind w:left="193" w:right="0" w:hanging="92"/>
                          <w:jc w:val="left"/>
                          <w:rPr>
                            <w:rFonts w:ascii="Calibri" w:hAnsi="Calibri"/>
                            <w:sz w:val="18"/>
                          </w:rPr>
                        </w:pPr>
                        <w:r>
                          <w:rPr>
                            <w:rFonts w:ascii="Calibri" w:hAnsi="Calibri"/>
                            <w:color w:val="231F20"/>
                            <w:w w:val="110"/>
                            <w:sz w:val="18"/>
                          </w:rPr>
                          <w:t>Input a</w:t>
                        </w:r>
                        <w:r>
                          <w:rPr>
                            <w:rFonts w:ascii="Calibri" w:hAnsi="Calibri"/>
                            <w:color w:val="231F20"/>
                            <w:spacing w:val="-1"/>
                            <w:w w:val="110"/>
                            <w:sz w:val="18"/>
                          </w:rPr>
                          <w:t> </w:t>
                        </w:r>
                        <w:r>
                          <w:rPr>
                            <w:rFonts w:ascii="Calibri" w:hAnsi="Calibri"/>
                            <w:color w:val="231F20"/>
                            <w:w w:val="110"/>
                            <w:sz w:val="18"/>
                          </w:rPr>
                          <w:t>character.</w:t>
                        </w:r>
                      </w:p>
                      <w:p>
                        <w:pPr>
                          <w:pStyle w:val="TableParagraph"/>
                          <w:spacing w:before="10"/>
                          <w:rPr>
                            <w:rFonts w:ascii="Times New Roman"/>
                            <w:sz w:val="17"/>
                          </w:rPr>
                        </w:pPr>
                      </w:p>
                      <w:p>
                        <w:pPr>
                          <w:pStyle w:val="TableParagraph"/>
                          <w:numPr>
                            <w:ilvl w:val="0"/>
                            <w:numId w:val="10"/>
                          </w:numPr>
                          <w:tabs>
                            <w:tab w:pos="193" w:val="left" w:leader="none"/>
                          </w:tabs>
                          <w:spacing w:line="225" w:lineRule="auto" w:before="1" w:after="0"/>
                          <w:ind w:left="197" w:right="260" w:hanging="96"/>
                          <w:jc w:val="left"/>
                          <w:rPr>
                            <w:rFonts w:ascii="Calibri" w:hAnsi="Calibri"/>
                            <w:sz w:val="18"/>
                          </w:rPr>
                        </w:pPr>
                        <w:r>
                          <w:rPr>
                            <w:rFonts w:ascii="Calibri" w:hAnsi="Calibri"/>
                            <w:color w:val="231F20"/>
                            <w:w w:val="105"/>
                            <w:sz w:val="18"/>
                          </w:rPr>
                          <w:t>Set up the pointer to the first location in the file </w:t>
                        </w:r>
                        <w:r>
                          <w:rPr>
                            <w:rFonts w:ascii="Calibri" w:hAnsi="Calibri"/>
                            <w:color w:val="231F20"/>
                            <w:spacing w:val="-4"/>
                            <w:w w:val="105"/>
                            <w:sz w:val="18"/>
                          </w:rPr>
                          <w:t>that </w:t>
                        </w:r>
                        <w:r>
                          <w:rPr>
                            <w:rFonts w:ascii="Calibri" w:hAnsi="Calibri"/>
                            <w:color w:val="231F20"/>
                            <w:w w:val="105"/>
                            <w:sz w:val="18"/>
                          </w:rPr>
                          <w:t>will be</w:t>
                        </w:r>
                        <w:r>
                          <w:rPr>
                            <w:rFonts w:ascii="Calibri" w:hAnsi="Calibri"/>
                            <w:color w:val="231F20"/>
                            <w:spacing w:val="13"/>
                            <w:w w:val="105"/>
                            <w:sz w:val="18"/>
                          </w:rPr>
                          <w:t> </w:t>
                        </w:r>
                        <w:r>
                          <w:rPr>
                            <w:rFonts w:ascii="Calibri" w:hAnsi="Calibri"/>
                            <w:color w:val="231F20"/>
                            <w:w w:val="105"/>
                            <w:sz w:val="18"/>
                          </w:rPr>
                          <w:t>scanned.</w:t>
                        </w:r>
                      </w:p>
                      <w:p>
                        <w:pPr>
                          <w:pStyle w:val="TableParagraph"/>
                          <w:spacing w:before="3"/>
                          <w:rPr>
                            <w:rFonts w:ascii="Times New Roman"/>
                            <w:sz w:val="18"/>
                          </w:rPr>
                        </w:pPr>
                      </w:p>
                      <w:p>
                        <w:pPr>
                          <w:pStyle w:val="TableParagraph"/>
                          <w:numPr>
                            <w:ilvl w:val="0"/>
                            <w:numId w:val="10"/>
                          </w:numPr>
                          <w:tabs>
                            <w:tab w:pos="194" w:val="left" w:leader="none"/>
                          </w:tabs>
                          <w:spacing w:line="225" w:lineRule="auto" w:before="0" w:after="0"/>
                          <w:ind w:left="197" w:right="223" w:hanging="96"/>
                          <w:jc w:val="left"/>
                          <w:rPr>
                            <w:rFonts w:ascii="Calibri" w:hAnsi="Calibri"/>
                            <w:sz w:val="18"/>
                          </w:rPr>
                        </w:pPr>
                        <w:r>
                          <w:rPr>
                            <w:rFonts w:ascii="Calibri" w:hAnsi="Calibri"/>
                            <w:color w:val="231F20"/>
                            <w:w w:val="105"/>
                            <w:sz w:val="18"/>
                          </w:rPr>
                          <w:t>Get the first character </w:t>
                        </w:r>
                        <w:r>
                          <w:rPr>
                            <w:rFonts w:ascii="Calibri" w:hAnsi="Calibri"/>
                            <w:color w:val="231F20"/>
                            <w:spacing w:val="-3"/>
                            <w:w w:val="105"/>
                            <w:sz w:val="18"/>
                          </w:rPr>
                          <w:t>from </w:t>
                        </w:r>
                        <w:r>
                          <w:rPr>
                            <w:rFonts w:ascii="Calibri" w:hAnsi="Calibri"/>
                            <w:color w:val="231F20"/>
                            <w:w w:val="105"/>
                            <w:sz w:val="18"/>
                          </w:rPr>
                          <w:t>the</w:t>
                        </w:r>
                        <w:r>
                          <w:rPr>
                            <w:rFonts w:ascii="Calibri" w:hAnsi="Calibri"/>
                            <w:color w:val="231F20"/>
                            <w:spacing w:val="3"/>
                            <w:w w:val="105"/>
                            <w:sz w:val="18"/>
                          </w:rPr>
                          <w:t> </w:t>
                        </w:r>
                        <w:r>
                          <w:rPr>
                            <w:rFonts w:ascii="Calibri" w:hAnsi="Calibri"/>
                            <w:color w:val="231F20"/>
                            <w:w w:val="105"/>
                            <w:sz w:val="18"/>
                          </w:rPr>
                          <w:t>file.</w:t>
                        </w:r>
                      </w:p>
                      <w:p>
                        <w:pPr>
                          <w:pStyle w:val="TableParagraph"/>
                          <w:spacing w:before="2"/>
                          <w:rPr>
                            <w:rFonts w:ascii="Times New Roman"/>
                            <w:sz w:val="18"/>
                          </w:rPr>
                        </w:pPr>
                      </w:p>
                      <w:p>
                        <w:pPr>
                          <w:pStyle w:val="TableParagraph"/>
                          <w:numPr>
                            <w:ilvl w:val="0"/>
                            <w:numId w:val="10"/>
                          </w:numPr>
                          <w:tabs>
                            <w:tab w:pos="213" w:val="left" w:leader="none"/>
                          </w:tabs>
                          <w:spacing w:line="225" w:lineRule="auto" w:before="0" w:after="0"/>
                          <w:ind w:left="197" w:right="172" w:hanging="96"/>
                          <w:jc w:val="left"/>
                          <w:rPr>
                            <w:rFonts w:ascii="Calibri" w:hAnsi="Calibri"/>
                            <w:sz w:val="18"/>
                          </w:rPr>
                        </w:pPr>
                        <w:r>
                          <w:rPr>
                            <w:rFonts w:ascii="Calibri" w:hAnsi="Calibri"/>
                            <w:color w:val="231F20"/>
                            <w:w w:val="110"/>
                            <w:sz w:val="18"/>
                          </w:rPr>
                          <w:t>Zero the register that </w:t>
                        </w:r>
                        <w:r>
                          <w:rPr>
                            <w:rFonts w:ascii="Calibri" w:hAnsi="Calibri"/>
                            <w:color w:val="231F20"/>
                            <w:spacing w:val="-3"/>
                            <w:w w:val="110"/>
                            <w:sz w:val="18"/>
                          </w:rPr>
                          <w:t>holds </w:t>
                        </w:r>
                        <w:r>
                          <w:rPr>
                            <w:rFonts w:ascii="Calibri" w:hAnsi="Calibri"/>
                            <w:color w:val="231F20"/>
                            <w:w w:val="110"/>
                            <w:sz w:val="18"/>
                          </w:rPr>
                          <w:t>the</w:t>
                        </w:r>
                        <w:r>
                          <w:rPr>
                            <w:rFonts w:ascii="Calibri" w:hAnsi="Calibri"/>
                            <w:color w:val="231F20"/>
                            <w:spacing w:val="1"/>
                            <w:w w:val="110"/>
                            <w:sz w:val="18"/>
                          </w:rPr>
                          <w:t> </w:t>
                        </w:r>
                        <w:r>
                          <w:rPr>
                            <w:rFonts w:ascii="Calibri" w:hAnsi="Calibri"/>
                            <w:color w:val="231F20"/>
                            <w:w w:val="110"/>
                            <w:sz w:val="18"/>
                          </w:rPr>
                          <w:t>count.</w:t>
                        </w:r>
                      </w:p>
                    </w:tc>
                  </w:tr>
                  <w:tr>
                    <w:trPr>
                      <w:trHeight w:val="496" w:hRule="atLeast"/>
                    </w:trPr>
                    <w:tc>
                      <w:tcPr>
                        <w:tcW w:w="1261" w:type="dxa"/>
                        <w:tcBorders>
                          <w:left w:val="nil"/>
                        </w:tcBorders>
                      </w:tcPr>
                      <w:p>
                        <w:pPr>
                          <w:pStyle w:val="TableParagraph"/>
                          <w:rPr>
                            <w:rFonts w:ascii="Times New Roman"/>
                            <w:sz w:val="20"/>
                          </w:rPr>
                        </w:pPr>
                      </w:p>
                    </w:tc>
                    <w:tc>
                      <w:tcPr>
                        <w:tcW w:w="1334" w:type="dxa"/>
                        <w:tcBorders>
                          <w:right w:val="nil"/>
                        </w:tcBorders>
                      </w:tcPr>
                      <w:p>
                        <w:pPr>
                          <w:pStyle w:val="TableParagraph"/>
                          <w:rPr>
                            <w:rFonts w:ascii="Times New Roman"/>
                            <w:sz w:val="20"/>
                          </w:rPr>
                        </w:pPr>
                      </w:p>
                    </w:tc>
                  </w:tr>
                  <w:tr>
                    <w:trPr>
                      <w:trHeight w:val="1118" w:hRule="atLeast"/>
                    </w:trPr>
                    <w:tc>
                      <w:tcPr>
                        <w:tcW w:w="2595" w:type="dxa"/>
                        <w:gridSpan w:val="2"/>
                        <w:tcBorders>
                          <w:top w:val="single" w:sz="12" w:space="0" w:color="231F20"/>
                        </w:tcBorders>
                      </w:tcPr>
                      <w:p>
                        <w:pPr>
                          <w:pStyle w:val="TableParagraph"/>
                          <w:spacing w:line="225" w:lineRule="auto" w:before="135"/>
                          <w:ind w:left="102"/>
                          <w:rPr>
                            <w:rFonts w:ascii="Calibri"/>
                            <w:sz w:val="18"/>
                          </w:rPr>
                        </w:pPr>
                        <w:r>
                          <w:rPr>
                            <w:rFonts w:ascii="Calibri"/>
                            <w:color w:val="231F20"/>
                            <w:w w:val="110"/>
                            <w:sz w:val="18"/>
                          </w:rPr>
                          <w:t>Scan the file, location by location, incrementing the counter if the character matches.</w:t>
                        </w:r>
                      </w:p>
                    </w:tc>
                  </w:tr>
                  <w:tr>
                    <w:trPr>
                      <w:trHeight w:val="496" w:hRule="atLeast"/>
                    </w:trPr>
                    <w:tc>
                      <w:tcPr>
                        <w:tcW w:w="1261" w:type="dxa"/>
                        <w:tcBorders>
                          <w:left w:val="nil"/>
                        </w:tcBorders>
                      </w:tcPr>
                      <w:p>
                        <w:pPr>
                          <w:pStyle w:val="TableParagraph"/>
                          <w:rPr>
                            <w:rFonts w:ascii="Times New Roman"/>
                            <w:sz w:val="20"/>
                          </w:rPr>
                        </w:pPr>
                      </w:p>
                    </w:tc>
                    <w:tc>
                      <w:tcPr>
                        <w:tcW w:w="1334" w:type="dxa"/>
                        <w:tcBorders>
                          <w:right w:val="nil"/>
                        </w:tcBorders>
                      </w:tcPr>
                      <w:p>
                        <w:pPr>
                          <w:pStyle w:val="TableParagraph"/>
                          <w:rPr>
                            <w:rFonts w:ascii="Times New Roman"/>
                            <w:sz w:val="20"/>
                          </w:rPr>
                        </w:pPr>
                      </w:p>
                    </w:tc>
                  </w:tr>
                  <w:tr>
                    <w:trPr>
                      <w:trHeight w:val="703" w:hRule="atLeast"/>
                    </w:trPr>
                    <w:tc>
                      <w:tcPr>
                        <w:tcW w:w="2595" w:type="dxa"/>
                        <w:gridSpan w:val="2"/>
                        <w:tcBorders>
                          <w:top w:val="single" w:sz="12" w:space="0" w:color="231F20"/>
                        </w:tcBorders>
                      </w:tcPr>
                      <w:p>
                        <w:pPr>
                          <w:pStyle w:val="TableParagraph"/>
                          <w:spacing w:line="225" w:lineRule="auto" w:before="135"/>
                          <w:ind w:left="102"/>
                          <w:rPr>
                            <w:rFonts w:ascii="Calibri"/>
                            <w:sz w:val="18"/>
                          </w:rPr>
                        </w:pPr>
                        <w:r>
                          <w:rPr>
                            <w:rFonts w:ascii="Calibri"/>
                            <w:color w:val="231F20"/>
                            <w:w w:val="105"/>
                            <w:sz w:val="18"/>
                          </w:rPr>
                          <w:t>Display the count on the monitor.</w:t>
                        </w:r>
                      </w:p>
                    </w:tc>
                  </w:tr>
                  <w:tr>
                    <w:trPr>
                      <w:trHeight w:val="490" w:hRule="atLeast"/>
                    </w:trPr>
                    <w:tc>
                      <w:tcPr>
                        <w:tcW w:w="1261" w:type="dxa"/>
                        <w:tcBorders>
                          <w:left w:val="nil"/>
                          <w:bottom w:val="nil"/>
                        </w:tcBorders>
                      </w:tcPr>
                      <w:p>
                        <w:pPr>
                          <w:pStyle w:val="TableParagraph"/>
                          <w:rPr>
                            <w:rFonts w:ascii="Times New Roman"/>
                            <w:sz w:val="20"/>
                          </w:rPr>
                        </w:pPr>
                      </w:p>
                    </w:tc>
                    <w:tc>
                      <w:tcPr>
                        <w:tcW w:w="1334" w:type="dxa"/>
                        <w:tcBorders>
                          <w:bottom w:val="nil"/>
                          <w:right w:val="nil"/>
                        </w:tcBorders>
                      </w:tcPr>
                      <w:p>
                        <w:pPr>
                          <w:pStyle w:val="TableParagraph"/>
                          <w:rPr>
                            <w:rFonts w:ascii="Times New Roman"/>
                            <w:sz w:val="20"/>
                          </w:rPr>
                        </w:pPr>
                      </w:p>
                    </w:tc>
                  </w:tr>
                </w:tbl>
                <w:p>
                  <w:pPr>
                    <w:pStyle w:val="BodyText"/>
                  </w:pPr>
                </w:p>
              </w:txbxContent>
            </v:textbox>
            <w10:wrap type="none"/>
          </v:shape>
        </w:pict>
      </w:r>
      <w:r>
        <w:rPr>
          <w:color w:val="231F20"/>
          <w:spacing w:val="-4"/>
        </w:rPr>
        <w:t>To</w:t>
      </w:r>
      <w:r>
        <w:rPr>
          <w:color w:val="231F20"/>
          <w:spacing w:val="-9"/>
        </w:rPr>
        <w:t> </w:t>
      </w:r>
      <w:r>
        <w:rPr>
          <w:color w:val="231F20"/>
        </w:rPr>
        <w:t>do</w:t>
      </w:r>
      <w:r>
        <w:rPr>
          <w:color w:val="231F20"/>
          <w:spacing w:val="-8"/>
        </w:rPr>
        <w:t> </w:t>
      </w:r>
      <w:r>
        <w:rPr>
          <w:color w:val="231F20"/>
        </w:rPr>
        <w:t>this,</w:t>
      </w:r>
      <w:r>
        <w:rPr>
          <w:color w:val="231F20"/>
          <w:spacing w:val="-7"/>
        </w:rPr>
        <w:t> </w:t>
      </w:r>
      <w:r>
        <w:rPr>
          <w:color w:val="231F20"/>
          <w:spacing w:val="-3"/>
        </w:rPr>
        <w:t>we</w:t>
      </w:r>
      <w:r>
        <w:rPr>
          <w:color w:val="231F20"/>
          <w:spacing w:val="-8"/>
        </w:rPr>
        <w:t> </w:t>
      </w:r>
      <w:r>
        <w:rPr>
          <w:color w:val="231F20"/>
        </w:rPr>
        <w:t>will</w:t>
      </w:r>
      <w:r>
        <w:rPr>
          <w:color w:val="231F20"/>
          <w:spacing w:val="-8"/>
        </w:rPr>
        <w:t> </w:t>
      </w:r>
      <w:r>
        <w:rPr>
          <w:color w:val="231F20"/>
        </w:rPr>
        <w:t>need</w:t>
      </w:r>
      <w:r>
        <w:rPr>
          <w:color w:val="231F20"/>
          <w:spacing w:val="-8"/>
        </w:rPr>
        <w:t> </w:t>
      </w:r>
      <w:r>
        <w:rPr>
          <w:color w:val="231F20"/>
        </w:rPr>
        <w:t>to</w:t>
      </w:r>
      <w:r>
        <w:rPr>
          <w:color w:val="231F20"/>
          <w:spacing w:val="-8"/>
        </w:rPr>
        <w:t> </w:t>
      </w:r>
      <w:r>
        <w:rPr>
          <w:color w:val="231F20"/>
        </w:rPr>
        <w:t>examine</w:t>
      </w:r>
      <w:r>
        <w:rPr>
          <w:color w:val="231F20"/>
          <w:spacing w:val="-8"/>
        </w:rPr>
        <w:t> </w:t>
      </w:r>
      <w:r>
        <w:rPr>
          <w:color w:val="231F20"/>
        </w:rPr>
        <w:t>in</w:t>
      </w:r>
      <w:r>
        <w:rPr>
          <w:color w:val="231F20"/>
          <w:spacing w:val="-8"/>
        </w:rPr>
        <w:t> </w:t>
      </w:r>
      <w:r>
        <w:rPr>
          <w:color w:val="231F20"/>
        </w:rPr>
        <w:t>turn</w:t>
      </w:r>
      <w:r>
        <w:rPr>
          <w:color w:val="231F20"/>
          <w:spacing w:val="-8"/>
        </w:rPr>
        <w:t> </w:t>
      </w:r>
      <w:r>
        <w:rPr>
          <w:color w:val="231F20"/>
        </w:rPr>
        <w:t>all</w:t>
      </w:r>
      <w:r>
        <w:rPr>
          <w:color w:val="231F20"/>
          <w:spacing w:val="-8"/>
        </w:rPr>
        <w:t> </w:t>
      </w:r>
      <w:r>
        <w:rPr>
          <w:color w:val="231F20"/>
        </w:rPr>
        <w:t>the</w:t>
      </w:r>
      <w:r>
        <w:rPr>
          <w:color w:val="231F20"/>
          <w:spacing w:val="-8"/>
        </w:rPr>
        <w:t> </w:t>
      </w:r>
      <w:r>
        <w:rPr>
          <w:color w:val="231F20"/>
        </w:rPr>
        <w:t>characters</w:t>
      </w:r>
      <w:r>
        <w:rPr>
          <w:color w:val="231F20"/>
          <w:spacing w:val="-8"/>
        </w:rPr>
        <w:t> </w:t>
      </w:r>
      <w:r>
        <w:rPr>
          <w:color w:val="231F20"/>
        </w:rPr>
        <w:t>in</w:t>
      </w:r>
      <w:r>
        <w:rPr>
          <w:color w:val="231F20"/>
          <w:spacing w:val="-9"/>
        </w:rPr>
        <w:t> </w:t>
      </w:r>
      <w:r>
        <w:rPr>
          <w:color w:val="231F20"/>
        </w:rPr>
        <w:t>a</w:t>
      </w:r>
      <w:r>
        <w:rPr>
          <w:color w:val="231F20"/>
          <w:spacing w:val="-8"/>
        </w:rPr>
        <w:t> </w:t>
      </w:r>
      <w:r>
        <w:rPr>
          <w:color w:val="231F20"/>
        </w:rPr>
        <w:t>file,</w:t>
      </w:r>
      <w:r>
        <w:rPr>
          <w:color w:val="231F20"/>
          <w:spacing w:val="-8"/>
        </w:rPr>
        <w:t> </w:t>
      </w:r>
      <w:r>
        <w:rPr>
          <w:color w:val="231F20"/>
          <w:spacing w:val="-3"/>
        </w:rPr>
        <w:t>we</w:t>
      </w:r>
      <w:r>
        <w:rPr>
          <w:color w:val="231F20"/>
          <w:spacing w:val="-8"/>
        </w:rPr>
        <w:t> </w:t>
      </w:r>
      <w:r>
        <w:rPr>
          <w:color w:val="231F20"/>
        </w:rPr>
        <w:t>will need to compare each to the character </w:t>
      </w:r>
      <w:r>
        <w:rPr>
          <w:color w:val="231F20"/>
          <w:spacing w:val="-3"/>
        </w:rPr>
        <w:t>we </w:t>
      </w:r>
      <w:r>
        <w:rPr>
          <w:color w:val="231F20"/>
        </w:rPr>
        <w:t>input from the keyboard, and </w:t>
      </w:r>
      <w:r>
        <w:rPr>
          <w:color w:val="231F20"/>
          <w:spacing w:val="-3"/>
        </w:rPr>
        <w:t>we </w:t>
      </w:r>
      <w:r>
        <w:rPr>
          <w:color w:val="231F20"/>
        </w:rPr>
        <w:t>will need a counter to increment each time </w:t>
      </w:r>
      <w:r>
        <w:rPr>
          <w:color w:val="231F20"/>
          <w:spacing w:val="-3"/>
        </w:rPr>
        <w:t>we get </w:t>
      </w:r>
      <w:r>
        <w:rPr>
          <w:color w:val="231F20"/>
        </w:rPr>
        <w:t>a</w:t>
      </w:r>
      <w:r>
        <w:rPr>
          <w:color w:val="231F20"/>
          <w:spacing w:val="4"/>
        </w:rPr>
        <w:t> </w:t>
      </w:r>
      <w:r>
        <w:rPr>
          <w:color w:val="231F20"/>
        </w:rPr>
        <w:t>match.</w:t>
      </w:r>
    </w:p>
    <w:p>
      <w:pPr>
        <w:pStyle w:val="BodyText"/>
        <w:spacing w:line="275" w:lineRule="exact"/>
        <w:ind w:left="1566"/>
        <w:jc w:val="both"/>
      </w:pPr>
      <w:r>
        <w:rPr>
          <w:color w:val="231F20"/>
        </w:rPr>
        <w:t>We will need registers to hold all these pieces of information:</w:t>
      </w:r>
    </w:p>
    <w:p>
      <w:pPr>
        <w:pStyle w:val="ListParagraph"/>
        <w:numPr>
          <w:ilvl w:val="0"/>
          <w:numId w:val="11"/>
        </w:numPr>
        <w:tabs>
          <w:tab w:pos="1567" w:val="left" w:leader="none"/>
        </w:tabs>
        <w:spacing w:line="240" w:lineRule="auto" w:before="118" w:after="0"/>
        <w:ind w:left="1566" w:right="0" w:hanging="320"/>
        <w:jc w:val="left"/>
        <w:rPr>
          <w:sz w:val="24"/>
        </w:rPr>
      </w:pPr>
      <w:r>
        <w:rPr>
          <w:color w:val="231F20"/>
          <w:sz w:val="24"/>
        </w:rPr>
        <w:t>The character input from the</w:t>
      </w:r>
      <w:r>
        <w:rPr>
          <w:color w:val="231F20"/>
          <w:spacing w:val="-1"/>
          <w:sz w:val="24"/>
        </w:rPr>
        <w:t> </w:t>
      </w:r>
      <w:r>
        <w:rPr>
          <w:color w:val="231F20"/>
          <w:sz w:val="24"/>
        </w:rPr>
        <w:t>keyboard.</w:t>
      </w:r>
    </w:p>
    <w:p>
      <w:pPr>
        <w:pStyle w:val="ListParagraph"/>
        <w:numPr>
          <w:ilvl w:val="0"/>
          <w:numId w:val="11"/>
        </w:numPr>
        <w:tabs>
          <w:tab w:pos="1567" w:val="left" w:leader="none"/>
        </w:tabs>
        <w:spacing w:line="240" w:lineRule="auto" w:before="69" w:after="0"/>
        <w:ind w:left="1566" w:right="0" w:hanging="320"/>
        <w:jc w:val="left"/>
        <w:rPr>
          <w:sz w:val="24"/>
        </w:rPr>
      </w:pPr>
      <w:r>
        <w:rPr>
          <w:color w:val="231F20"/>
          <w:sz w:val="24"/>
        </w:rPr>
        <w:t>Where </w:t>
      </w:r>
      <w:r>
        <w:rPr>
          <w:color w:val="231F20"/>
          <w:spacing w:val="-3"/>
          <w:sz w:val="24"/>
        </w:rPr>
        <w:t>we </w:t>
      </w:r>
      <w:r>
        <w:rPr>
          <w:color w:val="231F20"/>
          <w:sz w:val="24"/>
        </w:rPr>
        <w:t>are (a pointer) in our scan of the</w:t>
      </w:r>
      <w:r>
        <w:rPr>
          <w:color w:val="231F20"/>
          <w:spacing w:val="1"/>
          <w:sz w:val="24"/>
        </w:rPr>
        <w:t> </w:t>
      </w:r>
      <w:r>
        <w:rPr>
          <w:color w:val="231F20"/>
          <w:sz w:val="24"/>
        </w:rPr>
        <w:t>file.</w:t>
      </w:r>
    </w:p>
    <w:p>
      <w:pPr>
        <w:pStyle w:val="ListParagraph"/>
        <w:numPr>
          <w:ilvl w:val="0"/>
          <w:numId w:val="11"/>
        </w:numPr>
        <w:tabs>
          <w:tab w:pos="1567" w:val="left" w:leader="none"/>
        </w:tabs>
        <w:spacing w:line="240" w:lineRule="auto" w:before="68" w:after="0"/>
        <w:ind w:left="1566" w:right="0" w:hanging="320"/>
        <w:jc w:val="left"/>
        <w:rPr>
          <w:sz w:val="24"/>
        </w:rPr>
      </w:pPr>
      <w:r>
        <w:rPr>
          <w:color w:val="231F20"/>
          <w:sz w:val="24"/>
        </w:rPr>
        <w:t>The character in the file that is currently being</w:t>
      </w:r>
      <w:r>
        <w:rPr>
          <w:color w:val="231F20"/>
          <w:spacing w:val="-4"/>
          <w:sz w:val="24"/>
        </w:rPr>
        <w:t> </w:t>
      </w:r>
      <w:r>
        <w:rPr>
          <w:color w:val="231F20"/>
          <w:sz w:val="24"/>
        </w:rPr>
        <w:t>examined.</w:t>
      </w:r>
    </w:p>
    <w:p>
      <w:pPr>
        <w:pStyle w:val="ListParagraph"/>
        <w:numPr>
          <w:ilvl w:val="0"/>
          <w:numId w:val="11"/>
        </w:numPr>
        <w:tabs>
          <w:tab w:pos="1567" w:val="left" w:leader="none"/>
        </w:tabs>
        <w:spacing w:line="240" w:lineRule="auto" w:before="69" w:after="0"/>
        <w:ind w:left="1566" w:right="0" w:hanging="320"/>
        <w:jc w:val="left"/>
        <w:rPr>
          <w:sz w:val="24"/>
        </w:rPr>
      </w:pPr>
      <w:r>
        <w:rPr>
          <w:color w:val="231F20"/>
          <w:sz w:val="24"/>
        </w:rPr>
        <w:t>The count of the number of occurrences.</w:t>
      </w:r>
    </w:p>
    <w:p>
      <w:pPr>
        <w:pStyle w:val="BodyText"/>
        <w:spacing w:before="117"/>
        <w:ind w:left="1566"/>
      </w:pPr>
      <w:r>
        <w:rPr>
          <w:color w:val="231F20"/>
        </w:rPr>
        <w:t>We will also need to know when we have reached the end of the file.</w:t>
      </w:r>
    </w:p>
    <w:p>
      <w:pPr>
        <w:spacing w:after="0"/>
        <w:sectPr>
          <w:pgSz w:w="12240" w:h="15140"/>
          <w:pgMar w:header="798" w:footer="0" w:top="1000" w:bottom="280" w:left="500" w:right="500"/>
        </w:sectPr>
      </w:pPr>
    </w:p>
    <w:p>
      <w:pPr>
        <w:tabs>
          <w:tab w:pos="8209" w:val="left" w:leader="none"/>
        </w:tabs>
        <w:spacing w:before="189"/>
        <w:ind w:left="4123" w:right="0" w:firstLine="0"/>
        <w:jc w:val="left"/>
        <w:rPr>
          <w:rFonts w:ascii="Calibri"/>
          <w:sz w:val="18"/>
        </w:rPr>
      </w:pPr>
      <w:r>
        <w:rPr>
          <w:rFonts w:ascii="Calibri"/>
          <w:color w:val="231F20"/>
          <w:sz w:val="18"/>
        </w:rPr>
        <w:t>(c)</w:t>
        <w:tab/>
        <w:t>(d)</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6"/>
        <w:rPr>
          <w:rFonts w:ascii="Calibri"/>
          <w:sz w:val="17"/>
        </w:rPr>
      </w:pPr>
    </w:p>
    <w:p>
      <w:pPr>
        <w:spacing w:before="97"/>
        <w:ind w:left="2355" w:right="0" w:firstLine="0"/>
        <w:jc w:val="left"/>
        <w:rPr>
          <w:rFonts w:ascii="Calibri"/>
          <w:sz w:val="18"/>
        </w:rPr>
      </w:pPr>
      <w:r>
        <w:rPr/>
        <w:pict>
          <v:group style="position:absolute;margin-left:356.502991pt;margin-top:-94.871231pt;width:171pt;height:373.1pt;mso-position-horizontal-relative:page;mso-position-vertical-relative:paragraph;z-index:251720704" coordorigin="7130,-1897" coordsize="3420,7462">
            <v:rect style="position:absolute;left:8657;top:4472;width:6;height:20" filled="true" fillcolor="#231f20" stroked="false">
              <v:fill type="solid"/>
            </v:rect>
            <v:line style="position:absolute" from="8661,4244" to="8661,4472" stroked="true" strokeweight=".572503pt" strokecolor="#231f20">
              <v:stroke dashstyle="solid"/>
            </v:line>
            <v:shape style="position:absolute;left:8620;top:4345;width:82;height:148" coordorigin="8620,4345" coordsize="82,148" path="m8702,4345l8661,4493,8620,4345e" filled="false" stroked="true" strokeweight=".576401pt" strokecolor="#231f20">
              <v:path arrowok="t"/>
              <v:stroke dashstyle="solid"/>
            </v:shape>
            <v:rect style="position:absolute;left:7678;top:4492;width:2117;height:246" filled="false" stroked="true" strokeweight=".576401pt" strokecolor="#231f20">
              <v:stroke dashstyle="solid"/>
            </v:rect>
            <v:rect style="position:absolute;left:7350;top:3835;width:2539;height:1068" filled="false" stroked="true" strokeweight=".576401pt" strokecolor="#231f20">
              <v:stroke dashstyle="dash"/>
            </v:rect>
            <v:rect style="position:absolute;left:7444;top:-76;width:3099;height:246" filled="false" stroked="true" strokeweight=".576401pt" strokecolor="#231f20">
              <v:stroke dashstyle="solid"/>
            </v:rect>
            <v:rect style="position:absolute;left:7444;top:433;width:3099;height:246" filled="false" stroked="true" strokeweight=".576401pt" strokecolor="#231f20">
              <v:stroke dashstyle="solid"/>
            </v:rect>
            <v:rect style="position:absolute;left:8657;top:412;width:6;height:20" filled="true" fillcolor="#231f20" stroked="false">
              <v:fill type="solid"/>
            </v:rect>
            <v:line style="position:absolute" from="8661,169" to="8661,413" stroked="true" strokeweight=".572492pt" strokecolor="#231f20">
              <v:stroke dashstyle="solid"/>
            </v:line>
            <v:shape style="position:absolute;left:8620;top:285;width:82;height:148" coordorigin="8620,285" coordsize="82,148" path="m8702,285l8661,432,8620,285e" filled="false" stroked="true" strokeweight=".576401pt" strokecolor="#231f20">
              <v:path arrowok="t"/>
              <v:stroke dashstyle="solid"/>
            </v:shape>
            <v:rect style="position:absolute;left:8657;top:-111;width:6;height:34" filled="true" fillcolor="#231f20" stroked="false">
              <v:fill type="solid"/>
            </v:rect>
            <v:rect style="position:absolute;left:7444;top:-582;width:3099;height:246" filled="false" stroked="true" strokeweight=".576401pt" strokecolor="#231f20">
              <v:stroke dashstyle="solid"/>
            </v:rect>
            <v:line style="position:absolute" from="8661,-337" to="8661,-111" stroked="true" strokeweight=".572505pt" strokecolor="#231f20">
              <v:stroke dashstyle="solid"/>
            </v:line>
            <v:shape style="position:absolute;left:8620;top:-225;width:82;height:148" coordorigin="8620,-224" coordsize="82,148" path="m8702,-224l8661,-77,8620,-224e" filled="false" stroked="true" strokeweight=".576401pt" strokecolor="#231f20">
              <v:path arrowok="t"/>
              <v:stroke dashstyle="solid"/>
            </v:shape>
            <v:rect style="position:absolute;left:8657;top:-612;width:6;height:30" filled="true" fillcolor="#231f20" stroked="false">
              <v:fill type="solid"/>
            </v:rect>
            <v:rect style="position:absolute;left:7444;top:-1053;width:3099;height:246" filled="false" stroked="true" strokeweight=".576401pt" strokecolor="#231f20">
              <v:stroke dashstyle="solid"/>
            </v:rect>
            <v:rect style="position:absolute;left:8842;top:-1074;width:6;height:20" filled="true" fillcolor="#231f20" stroked="false">
              <v:fill type="solid"/>
            </v:rect>
            <v:shape style="position:absolute;left:7822;top:-1892;width:2064;height:492" coordorigin="7822,-1892" coordsize="2064,492" path="m9886,-1646l9833,-1568,9745,-1522,9687,-1501,9620,-1481,9545,-1464,9463,-1448,9375,-1434,9280,-1422,9180,-1413,9075,-1406,8966,-1402,8854,-1400,8742,-1402,8633,-1406,8528,-1413,8428,-1422,8333,-1434,8245,-1448,8163,-1464,8088,-1481,8021,-1501,7963,-1522,7875,-1568,7828,-1619,7822,-1646,7828,-1673,7875,-1724,7963,-1770,8021,-1791,8088,-1811,8163,-1828,8245,-1844,8333,-1858,8428,-1870,8528,-1879,8633,-1886,8742,-1890,8854,-1892,8966,-1890,9075,-1886,9180,-1879,9280,-1870,9375,-1858,9463,-1844,9545,-1828,9620,-1811,9687,-1791,9745,-1770,9833,-1724,9880,-1673,9886,-1646xe" filled="false" stroked="true" strokeweight=".576401pt" strokecolor="#231f20">
              <v:path arrowok="t"/>
              <v:stroke dashstyle="solid"/>
            </v:shape>
            <v:line style="position:absolute" from="8845,-1401" to="8845,-1073" stroked="true" strokeweight=".572482pt" strokecolor="#231f20">
              <v:stroke dashstyle="solid"/>
            </v:line>
            <v:shape style="position:absolute;left:8804;top:-1201;width:82;height:148" coordorigin="8805,-1201" coordsize="82,148" path="m8887,-1201l8845,-1053,8805,-1201e" filled="false" stroked="true" strokeweight=".576401pt" strokecolor="#231f20">
              <v:path arrowok="t"/>
              <v:stroke dashstyle="solid"/>
            </v:shape>
            <v:line style="position:absolute" from="8661,-808" to="8661,-612" stroked="true" strokeweight=".572510pt" strokecolor="#231f20">
              <v:stroke dashstyle="solid"/>
            </v:line>
            <v:shape style="position:absolute;left:8620;top:-730;width:82;height:148" coordorigin="8620,-730" coordsize="82,148" path="m8702,-730l8661,-582,8620,-730e" filled="false" stroked="true" strokeweight=".576401pt" strokecolor="#231f20">
              <v:path arrowok="t"/>
              <v:stroke dashstyle="solid"/>
            </v:shape>
            <v:rect style="position:absolute;left:8657;top:1002;width:6;height:20" filled="true" fillcolor="#231f20" stroked="false">
              <v:fill type="solid"/>
            </v:rect>
            <v:line style="position:absolute" from="8661,678" to="8661,1002" stroked="true" strokeweight=".5725pt" strokecolor="#231f20">
              <v:stroke dashstyle="solid"/>
            </v:line>
            <v:shape style="position:absolute;left:8620;top:874;width:82;height:148" coordorigin="8620,875" coordsize="82,148" path="m8702,875l8661,1022,8620,875e" filled="false" stroked="true" strokeweight=".576401pt" strokecolor="#231f20">
              <v:path arrowok="t"/>
              <v:stroke dashstyle="solid"/>
            </v:shape>
            <v:shape style="position:absolute;left:8169;top:1022;width:983;height:983" coordorigin="8169,1022" coordsize="983,983" path="m8661,1022l8169,1513,8661,2005,9152,1513,8661,1022xe" filled="false" stroked="true" strokeweight=".576401pt" strokecolor="#231f20">
              <v:path arrowok="t"/>
              <v:stroke dashstyle="solid"/>
            </v:shape>
            <v:rect style="position:absolute;left:8657;top:2392;width:6;height:22" filled="true" fillcolor="#231f20" stroked="false">
              <v:fill type="solid"/>
            </v:rect>
            <v:line style="position:absolute" from="8661,2005" to="8661,2393" stroked="true" strokeweight=".572514pt" strokecolor="#231f20">
              <v:stroke dashstyle="solid"/>
            </v:line>
            <v:shape style="position:absolute;left:8620;top:2266;width:82;height:148" coordorigin="8620,2267" coordsize="82,148" path="m8702,2267l8661,2414,8620,2267e" filled="false" stroked="true" strokeweight=".576401pt" strokecolor="#231f20">
              <v:path arrowok="t"/>
              <v:stroke dashstyle="solid"/>
            </v:shape>
            <v:shape style="position:absolute;left:-984;top:9370;width:1208;height:2174" coordorigin="-983,9371" coordsize="1208,2174" path="m9794,3364l10053,3364,10053,900m10053,900l10053,858,8661,858e" filled="false" stroked="true" strokeweight=".576401pt" strokecolor="#231f20">
              <v:path arrowok="t"/>
              <v:stroke dashstyle="solid"/>
            </v:shape>
            <v:shape style="position:absolute;left:8660;top:818;width:148;height:82" coordorigin="8661,818" coordsize="148,82" path="m8808,900l8661,858,8808,818e" filled="false" stroked="true" strokeweight=".576401pt" strokecolor="#231f20">
              <v:path arrowok="t"/>
              <v:stroke dashstyle="solid"/>
            </v:shape>
            <v:shape style="position:absolute;left:-853;top:11544;width:1279;height:2156" coordorigin="-852,11544" coordsize="1279,2156" path="m8169,1513l7187,1513,7187,3673,8661,3673,8661,3851m8661,3851l8661,3999e" filled="false" stroked="true" strokeweight=".576401pt" strokecolor="#231f20">
              <v:path arrowok="t"/>
              <v:stroke dashstyle="solid"/>
            </v:shape>
            <v:shape style="position:absolute;left:8620;top:3851;width:82;height:148" coordorigin="8620,3851" coordsize="82,148" path="m8702,3851l8661,3999,8620,3851e" filled="false" stroked="true" strokeweight=".576401pt" strokecolor="#231f20">
              <v:path arrowok="t"/>
              <v:stroke dashstyle="solid"/>
            </v:shape>
            <v:rect style="position:absolute;left:7678;top:2414;width:2117;height:574" filled="false" stroked="true" strokeweight=".576401pt" strokecolor="#231f20">
              <v:stroke dashstyle="solid"/>
            </v:rect>
            <v:rect style="position:absolute;left:8657;top:3195;width:6;height:22" filled="true" fillcolor="#231f20" stroked="false">
              <v:fill type="solid"/>
            </v:rect>
            <v:line style="position:absolute" from="8661,2987" to="8661,3195" stroked="true" strokeweight=".572517pt" strokecolor="#231f20">
              <v:stroke dashstyle="solid"/>
            </v:line>
            <v:shape style="position:absolute;left:8620;top:3068;width:82;height:148" coordorigin="8620,3069" coordsize="82,148" path="m8702,3069l8661,3216,8620,3069e" filled="false" stroked="true" strokeweight=".576401pt" strokecolor="#231f20">
              <v:path arrowok="t"/>
              <v:stroke dashstyle="solid"/>
            </v:shape>
            <v:rect style="position:absolute;left:7678;top:3216;width:2117;height:246" filled="false" stroked="true" strokeweight=".576401pt" strokecolor="#231f20">
              <v:stroke dashstyle="solid"/>
            </v:rect>
            <v:rect style="position:absolute;left:7350;top:2250;width:2539;height:1376" filled="false" stroked="true" strokeweight=".576401pt" strokecolor="#231f20">
              <v:stroke dashstyle="dash"/>
            </v:rect>
            <v:shape style="position:absolute;left:7637;top:5066;width:2064;height:492" coordorigin="7638,5067" coordsize="2064,492" path="m9701,5312l9649,5390,9560,5436,9502,5457,9435,5477,9361,5495,9279,5511,9190,5525,9096,5536,8996,5546,8891,5552,8782,5557,8670,5558,8557,5557,8448,5552,8344,5546,8244,5536,8149,5525,8060,5511,7978,5495,7904,5477,7837,5457,7779,5436,7691,5390,7644,5339,7638,5312,7644,5286,7691,5235,7779,5188,7837,5167,7904,5148,7978,5130,8060,5114,8149,5100,8244,5089,8344,5079,8448,5072,8557,5068,8670,5067,8782,5068,8891,5072,8996,5079,9096,5089,9190,5100,9279,5114,9361,5130,9435,5148,9502,5167,9560,5188,9649,5235,9695,5286,9701,5312xe" filled="false" stroked="true" strokeweight=".576401pt" strokecolor="#231f20">
              <v:path arrowok="t"/>
              <v:stroke dashstyle="solid"/>
            </v:shape>
            <v:rect style="position:absolute;left:8657;top:5046;width:6;height:20" filled="true" fillcolor="#231f20" stroked="false">
              <v:fill type="solid"/>
            </v:rect>
            <v:line style="position:absolute" from="8661,4738" to="8661,5046" stroked="true" strokeweight=".572508pt" strokecolor="#231f20">
              <v:stroke dashstyle="solid"/>
            </v:line>
            <v:shape style="position:absolute;left:8620;top:4919;width:82;height:148" coordorigin="8620,4920" coordsize="82,148" path="m8702,4920l8661,5067,8620,4920e" filled="false" stroked="true" strokeweight=".576401pt" strokecolor="#231f20">
              <v:path arrowok="t"/>
              <v:stroke dashstyle="solid"/>
            </v:shape>
            <v:shape style="position:absolute;left:8633;top:-1764;width:392;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05"/>
                        <w:sz w:val="18"/>
                      </w:rPr>
                      <w:t>Start</w:t>
                    </w:r>
                  </w:p>
                </w:txbxContent>
              </v:textbox>
              <w10:wrap type="none"/>
            </v:shape>
            <v:shape style="position:absolute;left:7130;top:-1033;width:254;height:1703" type="#_x0000_t202" filled="false" stroked="false">
              <v:textbox inset="0,0,0,0">
                <w:txbxContent>
                  <w:p>
                    <w:pPr>
                      <w:spacing w:line="530" w:lineRule="auto" w:before="0"/>
                      <w:ind w:left="0" w:right="18" w:firstLine="2"/>
                      <w:jc w:val="both"/>
                      <w:rPr>
                        <w:rFonts w:ascii="Calibri"/>
                        <w:sz w:val="18"/>
                      </w:rPr>
                    </w:pPr>
                    <w:r>
                      <w:rPr>
                        <w:rFonts w:ascii="Calibri"/>
                        <w:color w:val="231F20"/>
                        <w:spacing w:val="-8"/>
                        <w:w w:val="135"/>
                        <w:sz w:val="18"/>
                      </w:rPr>
                      <w:t>A! </w:t>
                    </w:r>
                    <w:r>
                      <w:rPr>
                        <w:rFonts w:ascii="Calibri"/>
                        <w:color w:val="231F20"/>
                        <w:w w:val="115"/>
                        <w:sz w:val="18"/>
                      </w:rPr>
                      <w:t>A2 A3</w:t>
                    </w:r>
                  </w:p>
                  <w:p>
                    <w:pPr>
                      <w:spacing w:before="24"/>
                      <w:ind w:left="0" w:right="0" w:firstLine="0"/>
                      <w:jc w:val="left"/>
                      <w:rPr>
                        <w:rFonts w:ascii="Calibri"/>
                        <w:sz w:val="18"/>
                      </w:rPr>
                    </w:pPr>
                    <w:r>
                      <w:rPr>
                        <w:rFonts w:ascii="Calibri"/>
                        <w:color w:val="231F20"/>
                        <w:w w:val="115"/>
                        <w:sz w:val="18"/>
                      </w:rPr>
                      <w:t>A4</w:t>
                    </w:r>
                  </w:p>
                </w:txbxContent>
              </v:textbox>
              <w10:wrap type="none"/>
            </v:shape>
            <v:shape style="position:absolute;left:7759;top:1264;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8449;top:1312;width:461;height:425" type="#_x0000_t202" filled="false" stroked="false">
              <v:textbox inset="0,0,0,0">
                <w:txbxContent>
                  <w:p>
                    <w:pPr>
                      <w:spacing w:line="210" w:lineRule="exact" w:before="0"/>
                      <w:ind w:left="0" w:right="18" w:firstLine="0"/>
                      <w:jc w:val="center"/>
                      <w:rPr>
                        <w:rFonts w:ascii="Calibri"/>
                        <w:sz w:val="18"/>
                      </w:rPr>
                    </w:pPr>
                    <w:r>
                      <w:rPr>
                        <w:rFonts w:ascii="Calibri"/>
                        <w:color w:val="231F20"/>
                        <w:w w:val="110"/>
                        <w:sz w:val="18"/>
                      </w:rPr>
                      <w:t>Done</w:t>
                    </w:r>
                  </w:p>
                  <w:p>
                    <w:pPr>
                      <w:spacing w:line="214" w:lineRule="exact" w:before="0"/>
                      <w:ind w:left="0" w:right="19" w:firstLine="0"/>
                      <w:jc w:val="center"/>
                      <w:rPr>
                        <w:rFonts w:ascii="Calibri"/>
                        <w:sz w:val="18"/>
                      </w:rPr>
                    </w:pPr>
                    <w:r>
                      <w:rPr>
                        <w:rFonts w:ascii="Calibri"/>
                        <w:color w:val="231F20"/>
                        <w:w w:val="102"/>
                        <w:sz w:val="18"/>
                      </w:rPr>
                      <w:t>?</w:t>
                    </w:r>
                  </w:p>
                </w:txbxContent>
              </v:textbox>
              <w10:wrap type="none"/>
            </v:shape>
            <v:shape style="position:absolute;left:7350;top:2001;width:24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50"/>
                        <w:sz w:val="18"/>
                      </w:rPr>
                      <w:t>B!</w:t>
                    </w:r>
                  </w:p>
                </w:txbxContent>
              </v:textbox>
              <w10:wrap type="none"/>
            </v:shape>
            <v:shape style="position:absolute;left:8824;top:2001;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7409;top:2492;width:245;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20"/>
                        <w:sz w:val="18"/>
                      </w:rPr>
                      <w:t>B2</w:t>
                    </w:r>
                  </w:p>
                </w:txbxContent>
              </v:textbox>
              <w10:wrap type="none"/>
            </v:shape>
            <v:shape style="position:absolute;left:7409;top:3235;width:239;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B3</w:t>
                    </w:r>
                  </w:p>
                </w:txbxContent>
              </v:textbox>
              <w10:wrap type="none"/>
            </v:shape>
            <v:shape style="position:absolute;left:7159;top:3831;width:145;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29"/>
                        <w:sz w:val="18"/>
                      </w:rPr>
                      <w:t>C</w:t>
                    </w:r>
                  </w:p>
                </w:txbxContent>
              </v:textbox>
              <w10:wrap type="none"/>
            </v:shape>
            <v:shape style="position:absolute;left:7409;top:4041;width:255;height:712" type="#_x0000_t202" filled="false" stroked="false">
              <v:textbox inset="0,0,0,0">
                <w:txbxContent>
                  <w:p>
                    <w:pPr>
                      <w:spacing w:line="216" w:lineRule="exact" w:before="0"/>
                      <w:ind w:left="0" w:right="0" w:firstLine="0"/>
                      <w:jc w:val="left"/>
                      <w:rPr>
                        <w:rFonts w:ascii="Calibri"/>
                        <w:sz w:val="18"/>
                      </w:rPr>
                    </w:pPr>
                    <w:r>
                      <w:rPr>
                        <w:rFonts w:ascii="Calibri"/>
                        <w:color w:val="231F20"/>
                        <w:w w:val="160"/>
                        <w:sz w:val="18"/>
                      </w:rPr>
                      <w:t>C!</w:t>
                    </w:r>
                  </w:p>
                  <w:p>
                    <w:pPr>
                      <w:spacing w:line="240" w:lineRule="auto" w:before="5"/>
                      <w:rPr>
                        <w:rFonts w:ascii="Calibri"/>
                        <w:sz w:val="22"/>
                      </w:rPr>
                    </w:pPr>
                  </w:p>
                  <w:p>
                    <w:pPr>
                      <w:spacing w:before="0"/>
                      <w:ind w:left="0" w:right="0" w:firstLine="0"/>
                      <w:jc w:val="left"/>
                      <w:rPr>
                        <w:rFonts w:ascii="Calibri"/>
                        <w:sz w:val="18"/>
                      </w:rPr>
                    </w:pPr>
                    <w:r>
                      <w:rPr>
                        <w:rFonts w:ascii="Calibri"/>
                        <w:color w:val="231F20"/>
                        <w:w w:val="125"/>
                        <w:sz w:val="18"/>
                      </w:rPr>
                      <w:t>C2</w:t>
                    </w:r>
                  </w:p>
                </w:txbxContent>
              </v:textbox>
              <w10:wrap type="none"/>
            </v:shape>
            <v:shape style="position:absolute;left:8440;top:5203;width:391;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Stop</w:t>
                    </w:r>
                  </w:p>
                </w:txbxContent>
              </v:textbox>
              <w10:wrap type="none"/>
            </v:shape>
            <v:shape style="position:absolute;left:7683;top:4505;width:2105;height:227" type="#_x0000_t202" filled="false" stroked="false">
              <v:textbox inset="0,0,0,0">
                <w:txbxContent>
                  <w:p>
                    <w:pPr>
                      <w:spacing w:line="213" w:lineRule="exact" w:before="0"/>
                      <w:ind w:left="83" w:right="0" w:firstLine="0"/>
                      <w:jc w:val="left"/>
                      <w:rPr>
                        <w:rFonts w:ascii="Calibri"/>
                        <w:sz w:val="18"/>
                      </w:rPr>
                    </w:pPr>
                    <w:r>
                      <w:rPr>
                        <w:rFonts w:ascii="Calibri"/>
                        <w:color w:val="231F20"/>
                        <w:w w:val="110"/>
                        <w:sz w:val="18"/>
                      </w:rPr>
                      <w:t>Display output</w:t>
                    </w:r>
                  </w:p>
                </w:txbxContent>
              </v:textbox>
              <w10:wrap type="none"/>
            </v:shape>
            <v:shape style="position:absolute;left:7678;top:3998;width:2117;height:246" type="#_x0000_t202" filled="false" stroked="true" strokeweight=".576401pt" strokecolor="#231f20">
              <v:textbox inset="0,0,0,0">
                <w:txbxContent>
                  <w:p>
                    <w:pPr>
                      <w:spacing w:before="9"/>
                      <w:ind w:left="83" w:right="0" w:firstLine="0"/>
                      <w:jc w:val="left"/>
                      <w:rPr>
                        <w:rFonts w:ascii="Calibri"/>
                        <w:sz w:val="18"/>
                      </w:rPr>
                    </w:pPr>
                    <w:r>
                      <w:rPr>
                        <w:rFonts w:ascii="Calibri"/>
                        <w:color w:val="231F20"/>
                        <w:w w:val="110"/>
                        <w:sz w:val="18"/>
                      </w:rPr>
                      <w:t>Prepare to display</w:t>
                    </w:r>
                  </w:p>
                </w:txbxContent>
              </v:textbox>
              <v:stroke dashstyle="solid"/>
              <w10:wrap type="none"/>
            </v:shape>
            <v:shape style="position:absolute;left:7683;top:3229;width:2105;height:227" type="#_x0000_t202" filled="false" stroked="false">
              <v:textbox inset="0,0,0,0">
                <w:txbxContent>
                  <w:p>
                    <w:pPr>
                      <w:spacing w:before="2"/>
                      <w:ind w:left="29" w:right="0" w:firstLine="0"/>
                      <w:jc w:val="left"/>
                      <w:rPr>
                        <w:rFonts w:ascii="Calibri"/>
                        <w:sz w:val="18"/>
                      </w:rPr>
                    </w:pPr>
                    <w:r>
                      <w:rPr>
                        <w:rFonts w:ascii="Calibri"/>
                        <w:color w:val="231F20"/>
                        <w:w w:val="110"/>
                        <w:sz w:val="18"/>
                      </w:rPr>
                      <w:t>Get next character</w:t>
                    </w:r>
                  </w:p>
                </w:txbxContent>
              </v:textbox>
              <w10:wrap type="none"/>
            </v:shape>
            <v:shape style="position:absolute;left:7683;top:2427;width:2105;height:554" type="#_x0000_t202" filled="false" stroked="false">
              <v:textbox inset="0,0,0,0">
                <w:txbxContent>
                  <w:p>
                    <w:pPr>
                      <w:spacing w:line="225" w:lineRule="auto" w:before="71"/>
                      <w:ind w:left="29" w:right="0" w:firstLine="0"/>
                      <w:jc w:val="left"/>
                      <w:rPr>
                        <w:rFonts w:ascii="Calibri" w:hAnsi="Calibri"/>
                        <w:sz w:val="18"/>
                      </w:rPr>
                    </w:pPr>
                    <w:r>
                      <w:rPr>
                        <w:rFonts w:ascii="Calibri" w:hAnsi="Calibri"/>
                        <w:color w:val="231F20"/>
                        <w:w w:val="105"/>
                        <w:sz w:val="18"/>
                      </w:rPr>
                      <w:t>Test character. If “match,” increment counter.</w:t>
                    </w:r>
                  </w:p>
                </w:txbxContent>
              </v:textbox>
              <w10:wrap type="none"/>
            </v:shape>
            <v:shape style="position:absolute;left:7450;top:446;width:3088;height:227" type="#_x0000_t202" filled="false" stroked="false">
              <v:textbox inset="0,0,0,0">
                <w:txbxContent>
                  <w:p>
                    <w:pPr>
                      <w:spacing w:line="222" w:lineRule="exact" w:before="0"/>
                      <w:ind w:left="76" w:right="0" w:firstLine="0"/>
                      <w:jc w:val="left"/>
                      <w:rPr>
                        <w:rFonts w:ascii="Calibri"/>
                        <w:sz w:val="18"/>
                      </w:rPr>
                    </w:pPr>
                    <w:r>
                      <w:rPr>
                        <w:rFonts w:ascii="Calibri"/>
                        <w:color w:val="231F20"/>
                        <w:w w:val="130"/>
                        <w:sz w:val="18"/>
                      </w:rPr>
                      <w:t>R! </w:t>
                    </w:r>
                    <w:r>
                      <w:rPr>
                        <w:rFonts w:ascii="Calibri"/>
                        <w:color w:val="231F20"/>
                        <w:w w:val="115"/>
                        <w:sz w:val="18"/>
                      </w:rPr>
                      <w:t>&lt;</w:t>
                    </w:r>
                    <w:r>
                      <w:rPr>
                        <w:rFonts w:ascii="Calibri"/>
                        <w:color w:val="231F20"/>
                        <w:w w:val="115"/>
                        <w:position w:val="2"/>
                        <w:sz w:val="18"/>
                      </w:rPr>
                      <w:t>- </w:t>
                    </w:r>
                    <w:r>
                      <w:rPr>
                        <w:rFonts w:ascii="Calibri"/>
                        <w:color w:val="231F20"/>
                        <w:w w:val="115"/>
                        <w:sz w:val="18"/>
                      </w:rPr>
                      <w:t>first char in the file</w:t>
                    </w:r>
                  </w:p>
                </w:txbxContent>
              </v:textbox>
              <w10:wrap type="none"/>
            </v:shape>
            <v:shape style="position:absolute;left:7450;top:-56;width:3088;height:220" type="#_x0000_t202" filled="false" stroked="false">
              <v:textbox inset="0,0,0,0">
                <w:txbxContent>
                  <w:p>
                    <w:pPr>
                      <w:spacing w:line="215" w:lineRule="exact" w:before="0"/>
                      <w:ind w:left="76" w:right="0" w:firstLine="0"/>
                      <w:jc w:val="left"/>
                      <w:rPr>
                        <w:rFonts w:ascii="Calibri"/>
                        <w:sz w:val="18"/>
                      </w:rPr>
                    </w:pPr>
                    <w:r>
                      <w:rPr>
                        <w:rFonts w:ascii="Calibri"/>
                        <w:color w:val="231F20"/>
                        <w:w w:val="110"/>
                        <w:sz w:val="18"/>
                      </w:rPr>
                      <w:t>R3 &lt;</w:t>
                    </w:r>
                    <w:r>
                      <w:rPr>
                        <w:rFonts w:ascii="Calibri"/>
                        <w:color w:val="231F20"/>
                        <w:w w:val="110"/>
                        <w:position w:val="2"/>
                        <w:sz w:val="18"/>
                      </w:rPr>
                      <w:t>- </w:t>
                    </w:r>
                    <w:r>
                      <w:rPr>
                        <w:rFonts w:ascii="Calibri"/>
                        <w:color w:val="231F20"/>
                        <w:w w:val="110"/>
                        <w:sz w:val="18"/>
                      </w:rPr>
                      <w:t>address of first char in the file</w:t>
                    </w:r>
                  </w:p>
                </w:txbxContent>
              </v:textbox>
              <w10:wrap type="none"/>
            </v:shape>
            <v:shape style="position:absolute;left:7450;top:-564;width:3088;height:222" type="#_x0000_t202" filled="false" stroked="false">
              <v:textbox inset="0,0,0,0">
                <w:txbxContent>
                  <w:p>
                    <w:pPr>
                      <w:spacing w:line="218" w:lineRule="exact" w:before="0"/>
                      <w:ind w:left="76" w:right="0" w:firstLine="0"/>
                      <w:jc w:val="left"/>
                      <w:rPr>
                        <w:rFonts w:ascii="Calibri"/>
                        <w:sz w:val="18"/>
                      </w:rPr>
                    </w:pPr>
                    <w:r>
                      <w:rPr>
                        <w:rFonts w:ascii="Calibri"/>
                        <w:color w:val="231F20"/>
                        <w:w w:val="105"/>
                        <w:sz w:val="18"/>
                      </w:rPr>
                      <w:t>R0 &lt;</w:t>
                    </w:r>
                    <w:r>
                      <w:rPr>
                        <w:rFonts w:ascii="Calibri"/>
                        <w:color w:val="231F20"/>
                        <w:w w:val="105"/>
                        <w:position w:val="2"/>
                        <w:sz w:val="18"/>
                      </w:rPr>
                      <w:t>- </w:t>
                    </w:r>
                    <w:r>
                      <w:rPr>
                        <w:rFonts w:ascii="Calibri"/>
                        <w:color w:val="231F20"/>
                        <w:w w:val="105"/>
                        <w:sz w:val="18"/>
                      </w:rPr>
                      <w:t>input from the keyboard</w:t>
                    </w:r>
                  </w:p>
                </w:txbxContent>
              </v:textbox>
              <w10:wrap type="none"/>
            </v:shape>
            <v:shape style="position:absolute;left:7450;top:-1039;width:3088;height:227" type="#_x0000_t202" filled="false" stroked="false">
              <v:textbox inset="0,0,0,0">
                <w:txbxContent>
                  <w:p>
                    <w:pPr>
                      <w:spacing w:line="222" w:lineRule="exact" w:before="0"/>
                      <w:ind w:left="76" w:right="0" w:firstLine="0"/>
                      <w:jc w:val="left"/>
                      <w:rPr>
                        <w:rFonts w:ascii="Calibri"/>
                        <w:sz w:val="18"/>
                      </w:rPr>
                    </w:pPr>
                    <w:r>
                      <w:rPr>
                        <w:rFonts w:ascii="Calibri"/>
                        <w:color w:val="231F20"/>
                        <w:w w:val="110"/>
                        <w:sz w:val="18"/>
                      </w:rPr>
                      <w:t>R2 &lt;</w:t>
                    </w:r>
                    <w:r>
                      <w:rPr>
                        <w:rFonts w:ascii="Calibri"/>
                        <w:color w:val="231F20"/>
                        <w:w w:val="110"/>
                        <w:position w:val="2"/>
                        <w:sz w:val="18"/>
                      </w:rPr>
                      <w:t>- </w:t>
                    </w:r>
                    <w:r>
                      <w:rPr>
                        <w:rFonts w:ascii="Calibri"/>
                        <w:color w:val="231F20"/>
                        <w:w w:val="110"/>
                        <w:sz w:val="18"/>
                      </w:rPr>
                      <w:t>0 (count)</w:t>
                    </w:r>
                  </w:p>
                </w:txbxContent>
              </v:textbox>
              <w10:wrap type="none"/>
            </v:shape>
            <w10:wrap type="none"/>
          </v:group>
        </w:pict>
      </w:r>
      <w:r>
        <w:rPr/>
        <w:pict>
          <v:group style="position:absolute;margin-left:151.818207pt;margin-top:-94.871231pt;width:172.55pt;height:261.45pt;mso-position-horizontal-relative:page;mso-position-vertical-relative:paragraph;z-index:251729920" coordorigin="3036,-1897" coordsize="3451,5229">
            <v:rect style="position:absolute;left:3228;top:-1056;width:3092;height:1042" filled="false" stroked="true" strokeweight=".576401pt" strokecolor="#231f20">
              <v:stroke dashstyle="solid"/>
            </v:rect>
            <v:rect style="position:absolute;left:4746;top:-1078;width:6;height:20" filled="true" fillcolor="#231f20" stroked="false">
              <v:fill type="solid"/>
            </v:rect>
            <v:shape style="position:absolute;left:3726;top:-1892;width:2064;height:492" coordorigin="3726,-1892" coordsize="2064,492" path="m5789,-1646l5737,-1568,5649,-1522,5590,-1501,5524,-1481,5449,-1464,5367,-1448,5278,-1434,5184,-1422,5084,-1413,4979,-1406,4870,-1402,4758,-1400,4645,-1402,4537,-1406,4432,-1413,4332,-1422,4237,-1434,4149,-1448,4067,-1464,3992,-1481,3925,-1501,3867,-1522,3779,-1568,3732,-1619,3726,-1646,3732,-1673,3779,-1724,3867,-1770,3925,-1791,3992,-1811,4067,-1828,4149,-1844,4237,-1858,4332,-1870,4432,-1879,4537,-1886,4645,-1890,4758,-1892,4870,-1890,4979,-1886,5084,-1879,5184,-1870,5278,-1858,5367,-1844,5449,-1828,5524,-1811,5590,-1791,5649,-1770,5737,-1724,5783,-1673,5789,-1646xe" filled="false" stroked="true" strokeweight=".576401pt" strokecolor="#231f20">
              <v:path arrowok="t"/>
              <v:stroke dashstyle="solid"/>
            </v:shape>
            <v:line style="position:absolute" from="4749,-1401" to="4749,-1077" stroked="true" strokeweight=".572567pt" strokecolor="#231f20">
              <v:stroke dashstyle="solid"/>
            </v:line>
            <v:shape style="position:absolute;left:4708;top:-1205;width:82;height:148" coordorigin="4708,-1204" coordsize="82,148" path="m4790,-1204l4749,-1057,4708,-1204e" filled="false" stroked="true" strokeweight=".576401pt" strokecolor="#231f20">
              <v:path arrowok="t"/>
              <v:stroke dashstyle="solid"/>
            </v:shape>
            <v:rect style="position:absolute;left:4676;top:438;width:6;height:20" filled="true" fillcolor="#231f20" stroked="false">
              <v:fill type="solid"/>
            </v:rect>
            <v:line style="position:absolute" from="4680,-15" to="4680,439" stroked="true" strokeweight=".572554pt" strokecolor="#231f20">
              <v:stroke dashstyle="solid"/>
            </v:line>
            <v:shape style="position:absolute;left:4639;top:312;width:82;height:148" coordorigin="4639,312" coordsize="82,148" path="m4721,312l4680,459,4639,312e" filled="false" stroked="true" strokeweight=".576401pt" strokecolor="#231f20">
              <v:path arrowok="t"/>
              <v:stroke dashstyle="solid"/>
            </v:shape>
            <v:shape style="position:absolute;left:4188;top:459;width:983;height:983" coordorigin="4188,459" coordsize="983,983" path="m4680,459l4188,951,4680,1442,5171,951,4680,459xe" filled="false" stroked="true" strokeweight=".576401pt" strokecolor="#231f20">
              <v:path arrowok="t"/>
              <v:stroke dashstyle="solid"/>
            </v:shape>
            <v:rect style="position:absolute;left:3603;top:1851;width:2301;height:737" filled="false" stroked="true" strokeweight=".576401pt" strokecolor="#231f20">
              <v:stroke dashstyle="solid"/>
            </v:rect>
            <v:rect style="position:absolute;left:4676;top:1829;width:6;height:22" filled="true" fillcolor="#231f20" stroked="false">
              <v:fill type="solid"/>
            </v:rect>
            <v:line style="position:absolute" from="4680,1442" to="4680,1830" stroked="true" strokeweight=".572561pt" strokecolor="#231f20">
              <v:stroke dashstyle="solid"/>
            </v:line>
            <v:shape style="position:absolute;left:4639;top:1703;width:82;height:148" coordorigin="4639,1704" coordsize="82,148" path="m4721,1704l4680,1851,4639,1704e" filled="false" stroked="true" strokeweight=".576401pt" strokecolor="#231f20">
              <v:path arrowok="t"/>
              <v:stroke dashstyle="solid"/>
            </v:shape>
            <v:shape style="position:absolute;left:-1074;top:9910;width:1208;height:1634" coordorigin="-1074,9911" coordsize="1208,1634" path="m5917,2179l6072,2179,6072,337m6072,337l6072,296,4680,296e" filled="false" stroked="true" strokeweight=".576401pt" strokecolor="#231f20">
              <v:path arrowok="t"/>
              <v:stroke dashstyle="solid"/>
            </v:shape>
            <v:shape style="position:absolute;left:4679;top:255;width:148;height:82" coordorigin="4680,255" coordsize="148,82" path="m4827,337l4680,296,4827,255e" filled="false" stroked="true" strokeweight=".576401pt" strokecolor="#231f20">
              <v:path arrowok="t"/>
              <v:stroke dashstyle="solid"/>
            </v:shape>
            <v:shape style="position:absolute;left:-711;top:11544;width:1137;height:2060" coordorigin="-710,11544" coordsize="1137,2060" path="m4188,951l3370,951,3370,3033,4680,3033,4680,3178m4680,3178l4680,3325e" filled="false" stroked="true" strokeweight=".576401pt" strokecolor="#231f20">
              <v:path arrowok="t"/>
              <v:stroke dashstyle="solid"/>
            </v:shape>
            <v:shape style="position:absolute;left:4639;top:3177;width:82;height:148" coordorigin="4639,3178" coordsize="82,148" path="m4721,3178l4680,3325,4639,3178e" filled="false" stroked="true" strokeweight=".576401pt" strokecolor="#231f20">
              <v:path arrowok="t"/>
              <v:stroke dashstyle="solid"/>
            </v:shape>
            <v:rect style="position:absolute;left:3042;top:131;width:3439;height:2784" filled="false" stroked="true" strokeweight=".576401pt" strokecolor="#231f20">
              <v:stroke dashstyle="dash"/>
            </v:rect>
            <v:shape style="position:absolute;left:4537;top:-1764;width:392;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05"/>
                        <w:sz w:val="18"/>
                      </w:rPr>
                      <w:t>Start</w:t>
                    </w:r>
                  </w:p>
                </w:txbxContent>
              </v:textbox>
              <w10:wrap type="none"/>
            </v:shape>
            <v:shape style="position:absolute;left:3041;top:-978;width:142;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6"/>
                        <w:sz w:val="18"/>
                      </w:rPr>
                      <w:t>A</w:t>
                    </w:r>
                  </w:p>
                </w:txbxContent>
              </v:textbox>
              <w10:wrap type="none"/>
            </v:shape>
            <v:shape style="position:absolute;left:3860;top:701;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4470;top:761;width:461;height:425" type="#_x0000_t202" filled="false" stroked="false">
              <v:textbox inset="0,0,0,0">
                <w:txbxContent>
                  <w:p>
                    <w:pPr>
                      <w:spacing w:line="210" w:lineRule="exact" w:before="0"/>
                      <w:ind w:left="0" w:right="18" w:firstLine="0"/>
                      <w:jc w:val="center"/>
                      <w:rPr>
                        <w:rFonts w:ascii="Calibri"/>
                        <w:sz w:val="18"/>
                      </w:rPr>
                    </w:pPr>
                    <w:r>
                      <w:rPr>
                        <w:rFonts w:ascii="Calibri"/>
                        <w:color w:val="231F20"/>
                        <w:w w:val="110"/>
                        <w:sz w:val="18"/>
                      </w:rPr>
                      <w:t>Done</w:t>
                    </w:r>
                  </w:p>
                  <w:p>
                    <w:pPr>
                      <w:spacing w:line="214" w:lineRule="exact" w:before="0"/>
                      <w:ind w:left="0" w:right="19" w:firstLine="0"/>
                      <w:jc w:val="center"/>
                      <w:rPr>
                        <w:rFonts w:ascii="Calibri"/>
                        <w:sz w:val="18"/>
                      </w:rPr>
                    </w:pPr>
                    <w:r>
                      <w:rPr>
                        <w:rFonts w:ascii="Calibri"/>
                        <w:color w:val="231F20"/>
                        <w:w w:val="102"/>
                        <w:sz w:val="18"/>
                      </w:rPr>
                      <w:t>?</w:t>
                    </w:r>
                  </w:p>
                </w:txbxContent>
              </v:textbox>
              <w10:wrap type="none"/>
            </v:shape>
            <v:shape style="position:absolute;left:3697;top:1602;width:24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50"/>
                        <w:sz w:val="18"/>
                      </w:rPr>
                      <w:t>B!</w:t>
                    </w:r>
                  </w:p>
                </w:txbxContent>
              </v:textbox>
              <w10:wrap type="none"/>
            </v:shape>
            <v:shape style="position:absolute;left:4761;top:1520;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3608;top:1864;width:2292;height:718" type="#_x0000_t202" filled="false" stroked="false">
              <v:textbox inset="0,0,0,0">
                <w:txbxContent>
                  <w:p>
                    <w:pPr>
                      <w:spacing w:line="225" w:lineRule="auto" w:before="47"/>
                      <w:ind w:left="76" w:right="0" w:firstLine="0"/>
                      <w:jc w:val="left"/>
                      <w:rPr>
                        <w:rFonts w:ascii="Calibri" w:hAnsi="Calibri"/>
                        <w:sz w:val="18"/>
                      </w:rPr>
                    </w:pPr>
                    <w:r>
                      <w:rPr>
                        <w:rFonts w:ascii="Calibri" w:hAnsi="Calibri"/>
                        <w:color w:val="231F20"/>
                        <w:w w:val="105"/>
                        <w:sz w:val="18"/>
                      </w:rPr>
                      <w:t>Test character. If “match,” increment counter. Get the next character.</w:t>
                    </w:r>
                  </w:p>
                </w:txbxContent>
              </v:textbox>
              <w10:wrap type="none"/>
            </v:shape>
            <v:shape style="position:absolute;left:3234;top:-1043;width:3080;height:1023" type="#_x0000_t202" filled="false" stroked="false">
              <v:textbox inset="0,0,0,0">
                <w:txbxContent>
                  <w:p>
                    <w:pPr>
                      <w:spacing w:line="224" w:lineRule="exact" w:before="40"/>
                      <w:ind w:left="76" w:right="0" w:firstLine="0"/>
                      <w:jc w:val="left"/>
                      <w:rPr>
                        <w:rFonts w:ascii="Calibri"/>
                        <w:sz w:val="18"/>
                      </w:rPr>
                    </w:pPr>
                    <w:r>
                      <w:rPr>
                        <w:rFonts w:ascii="Calibri"/>
                        <w:color w:val="231F20"/>
                        <w:w w:val="110"/>
                        <w:sz w:val="18"/>
                      </w:rPr>
                      <w:t>R2 &lt;</w:t>
                    </w:r>
                    <w:r>
                      <w:rPr>
                        <w:rFonts w:ascii="Calibri"/>
                        <w:color w:val="231F20"/>
                        <w:w w:val="110"/>
                        <w:position w:val="2"/>
                        <w:sz w:val="18"/>
                      </w:rPr>
                      <w:t>- </w:t>
                    </w:r>
                    <w:r>
                      <w:rPr>
                        <w:rFonts w:ascii="Calibri"/>
                        <w:color w:val="231F20"/>
                        <w:w w:val="110"/>
                        <w:sz w:val="18"/>
                      </w:rPr>
                      <w:t>0 (count)</w:t>
                    </w:r>
                  </w:p>
                  <w:p>
                    <w:pPr>
                      <w:spacing w:line="208" w:lineRule="exact" w:before="0"/>
                      <w:ind w:left="76" w:right="0" w:firstLine="0"/>
                      <w:jc w:val="left"/>
                      <w:rPr>
                        <w:rFonts w:ascii="Calibri"/>
                        <w:sz w:val="18"/>
                      </w:rPr>
                    </w:pPr>
                    <w:r>
                      <w:rPr>
                        <w:rFonts w:ascii="Calibri"/>
                        <w:color w:val="231F20"/>
                        <w:w w:val="105"/>
                        <w:sz w:val="18"/>
                      </w:rPr>
                      <w:t>R0 &lt;</w:t>
                    </w:r>
                    <w:r>
                      <w:rPr>
                        <w:rFonts w:ascii="Calibri"/>
                        <w:color w:val="231F20"/>
                        <w:w w:val="105"/>
                        <w:position w:val="2"/>
                        <w:sz w:val="18"/>
                      </w:rPr>
                      <w:t>- </w:t>
                    </w:r>
                    <w:r>
                      <w:rPr>
                        <w:rFonts w:ascii="Calibri"/>
                        <w:color w:val="231F20"/>
                        <w:w w:val="105"/>
                        <w:sz w:val="18"/>
                      </w:rPr>
                      <w:t>input from the keyboard</w:t>
                    </w:r>
                  </w:p>
                  <w:p>
                    <w:pPr>
                      <w:spacing w:line="208" w:lineRule="auto" w:before="7"/>
                      <w:ind w:left="76" w:right="0" w:firstLine="0"/>
                      <w:jc w:val="left"/>
                      <w:rPr>
                        <w:rFonts w:ascii="Calibri"/>
                        <w:sz w:val="18"/>
                      </w:rPr>
                    </w:pPr>
                    <w:r>
                      <w:rPr>
                        <w:rFonts w:ascii="Calibri"/>
                        <w:color w:val="231F20"/>
                        <w:w w:val="110"/>
                        <w:sz w:val="18"/>
                      </w:rPr>
                      <w:t>R3 &lt;</w:t>
                    </w:r>
                    <w:r>
                      <w:rPr>
                        <w:rFonts w:ascii="Calibri"/>
                        <w:color w:val="231F20"/>
                        <w:w w:val="110"/>
                        <w:position w:val="2"/>
                        <w:sz w:val="18"/>
                      </w:rPr>
                      <w:t>- </w:t>
                    </w:r>
                    <w:r>
                      <w:rPr>
                        <w:rFonts w:ascii="Calibri"/>
                        <w:color w:val="231F20"/>
                        <w:w w:val="110"/>
                        <w:sz w:val="18"/>
                      </w:rPr>
                      <w:t>address of first char in the file </w:t>
                    </w:r>
                    <w:r>
                      <w:rPr>
                        <w:rFonts w:ascii="Calibri"/>
                        <w:color w:val="231F20"/>
                        <w:w w:val="125"/>
                        <w:sz w:val="18"/>
                      </w:rPr>
                      <w:t>R! </w:t>
                    </w:r>
                    <w:r>
                      <w:rPr>
                        <w:rFonts w:ascii="Calibri"/>
                        <w:color w:val="231F20"/>
                        <w:w w:val="110"/>
                        <w:sz w:val="18"/>
                      </w:rPr>
                      <w:t>&lt;</w:t>
                    </w:r>
                    <w:r>
                      <w:rPr>
                        <w:rFonts w:ascii="Calibri"/>
                        <w:color w:val="231F20"/>
                        <w:w w:val="110"/>
                        <w:position w:val="2"/>
                        <w:sz w:val="18"/>
                      </w:rPr>
                      <w:t>- </w:t>
                    </w:r>
                    <w:r>
                      <w:rPr>
                        <w:rFonts w:ascii="Calibri"/>
                        <w:color w:val="231F20"/>
                        <w:w w:val="110"/>
                        <w:sz w:val="18"/>
                      </w:rPr>
                      <w:t>first char in the file</w:t>
                    </w:r>
                  </w:p>
                </w:txbxContent>
              </v:textbox>
              <w10:wrap type="none"/>
            </v:shape>
            <w10:wrap type="none"/>
          </v:group>
        </w:pict>
      </w:r>
      <w:r>
        <w:rPr>
          <w:rFonts w:ascii="Calibri"/>
          <w:color w:val="231F20"/>
          <w:w w:val="118"/>
          <w:sz w:val="18"/>
        </w:rPr>
        <w:t>B</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22"/>
        </w:rPr>
      </w:pPr>
    </w:p>
    <w:p>
      <w:pPr>
        <w:spacing w:before="96"/>
        <w:ind w:left="3002" w:right="0" w:firstLine="0"/>
        <w:jc w:val="left"/>
        <w:rPr>
          <w:rFonts w:ascii="Calibri"/>
          <w:sz w:val="18"/>
        </w:rPr>
      </w:pPr>
      <w:r>
        <w:rPr/>
        <w:pict>
          <v:group style="position:absolute;margin-left:183.713913pt;margin-top:1.845745pt;width:111.9pt;height:78.350pt;mso-position-horizontal-relative:page;mso-position-vertical-relative:paragraph;z-index:251700224" coordorigin="3674,37" coordsize="2238,1567">
            <v:shape style="position:absolute;left:3680;top:1106;width:2064;height:492" coordorigin="3680,1107" coordsize="2064,492" path="m5743,1352l5691,1430,5602,1476,5544,1497,5477,1517,5403,1535,5321,1551,5232,1564,5138,1576,5038,1585,4933,1592,4824,1597,4712,1598,4599,1597,4490,1592,4386,1585,4286,1576,4191,1564,4103,1551,4021,1535,3946,1517,3879,1497,3821,1476,3733,1430,3686,1379,3680,1352,3686,1326,3733,1275,3821,1228,3879,1207,3946,1188,4021,1170,4103,1154,4191,1140,4286,1129,4386,1119,4490,1112,4599,1108,4712,1107,4824,1108,4933,1112,5038,1119,5138,1129,5232,1140,5321,1154,5403,1170,5477,1188,5544,1207,5602,1228,5691,1275,5737,1326,5743,1352xe" filled="false" stroked="true" strokeweight=".576401pt" strokecolor="#231f20">
              <v:path arrowok="t"/>
              <v:stroke dashstyle="solid"/>
            </v:shape>
            <v:rect style="position:absolute;left:4676;top:1085;width:6;height:22" filled="true" fillcolor="#231f20" stroked="false">
              <v:fill type="solid"/>
            </v:rect>
            <v:line style="position:absolute" from="4680,698" to="4680,1086" stroked="true" strokeweight=".572561pt" strokecolor="#231f20">
              <v:stroke dashstyle="solid"/>
            </v:line>
            <v:shape style="position:absolute;left:4639;top:959;width:82;height:148" coordorigin="4639,960" coordsize="82,148" path="m4721,960l4680,1107,4639,960e" filled="false" stroked="true" strokeweight=".576401pt" strokecolor="#231f20">
              <v:path arrowok="t"/>
              <v:stroke dashstyle="solid"/>
            </v:shape>
            <v:shape style="position:absolute;left:4509;top:1239;width:391;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Stop</w:t>
                    </w:r>
                  </w:p>
                </w:txbxContent>
              </v:textbox>
              <w10:wrap type="none"/>
            </v:shape>
            <v:shape style="position:absolute;left:3697;top:42;width:2209;height:656" type="#_x0000_t202" filled="false" stroked="true" strokeweight=".576401pt" strokecolor="#231f20">
              <v:textbox inset="0,0,0,0">
                <w:txbxContent>
                  <w:p>
                    <w:pPr>
                      <w:spacing w:line="225" w:lineRule="auto" w:before="78"/>
                      <w:ind w:left="76" w:right="0" w:firstLine="0"/>
                      <w:jc w:val="left"/>
                      <w:rPr>
                        <w:rFonts w:ascii="Calibri"/>
                        <w:sz w:val="18"/>
                      </w:rPr>
                    </w:pPr>
                    <w:r>
                      <w:rPr>
                        <w:rFonts w:ascii="Calibri"/>
                        <w:color w:val="231F20"/>
                        <w:w w:val="105"/>
                        <w:sz w:val="18"/>
                      </w:rPr>
                      <w:t>Display the count on the monitor</w:t>
                    </w:r>
                  </w:p>
                </w:txbxContent>
              </v:textbox>
              <v:stroke dashstyle="solid"/>
              <w10:wrap type="none"/>
            </v:shape>
            <w10:wrap type="none"/>
          </v:group>
        </w:pict>
      </w:r>
      <w:r>
        <w:rPr>
          <w:rFonts w:ascii="Calibri"/>
          <w:color w:val="231F20"/>
          <w:w w:val="129"/>
          <w:sz w:val="18"/>
        </w:rPr>
        <w:t>C</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
        <w:rPr>
          <w:rFonts w:ascii="Calibri"/>
        </w:rPr>
      </w:pPr>
    </w:p>
    <w:p>
      <w:pPr>
        <w:tabs>
          <w:tab w:pos="3597" w:val="left" w:leader="none"/>
        </w:tabs>
        <w:spacing w:line="235" w:lineRule="auto" w:before="102"/>
        <w:ind w:left="3598" w:right="1159" w:hanging="1241"/>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3</w:t>
      </w:r>
      <w:r>
        <w:rPr>
          <w:rFonts w:ascii="Calibri"/>
          <w:b/>
          <w:color w:val="231F20"/>
          <w:sz w:val="20"/>
        </w:rPr>
        <w:tab/>
      </w:r>
      <w:r>
        <w:rPr>
          <w:rFonts w:ascii="Calibri"/>
          <w:b/>
          <w:color w:val="231F20"/>
          <w:spacing w:val="-3"/>
          <w:w w:val="114"/>
          <w:sz w:val="19"/>
        </w:rPr>
        <w:t>S</w:t>
      </w:r>
      <w:r>
        <w:rPr>
          <w:rFonts w:ascii="Calibri"/>
          <w:b/>
          <w:color w:val="231F20"/>
          <w:w w:val="114"/>
          <w:sz w:val="19"/>
        </w:rPr>
        <w:t>t</w:t>
      </w:r>
      <w:r>
        <w:rPr>
          <w:rFonts w:ascii="Calibri"/>
          <w:b/>
          <w:color w:val="231F20"/>
          <w:w w:val="113"/>
          <w:sz w:val="19"/>
        </w:rPr>
        <w:t>e</w:t>
      </w:r>
      <w:r>
        <w:rPr>
          <w:rFonts w:ascii="Calibri"/>
          <w:b/>
          <w:color w:val="231F20"/>
          <w:w w:val="110"/>
          <w:sz w:val="19"/>
        </w:rPr>
        <w:t>p</w:t>
      </w:r>
      <w:r>
        <w:rPr>
          <w:rFonts w:ascii="Calibri"/>
          <w:b/>
          <w:color w:val="231F20"/>
          <w:w w:val="103"/>
          <w:sz w:val="19"/>
        </w:rPr>
        <w:t>w</w:t>
      </w:r>
      <w:r>
        <w:rPr>
          <w:rFonts w:ascii="Calibri"/>
          <w:b/>
          <w:color w:val="231F20"/>
          <w:w w:val="100"/>
          <w:sz w:val="19"/>
        </w:rPr>
        <w:t>i</w:t>
      </w:r>
      <w:r>
        <w:rPr>
          <w:rFonts w:ascii="Calibri"/>
          <w:b/>
          <w:color w:val="231F20"/>
          <w:w w:val="121"/>
          <w:sz w:val="19"/>
        </w:rPr>
        <w:t>s</w:t>
      </w:r>
      <w:r>
        <w:rPr>
          <w:rFonts w:ascii="Calibri"/>
          <w:b/>
          <w:color w:val="231F20"/>
          <w:w w:val="113"/>
          <w:sz w:val="19"/>
        </w:rPr>
        <w:t>e</w:t>
      </w:r>
      <w:r>
        <w:rPr>
          <w:rFonts w:ascii="Calibri"/>
          <w:b/>
          <w:color w:val="231F20"/>
          <w:spacing w:val="4"/>
          <w:sz w:val="19"/>
        </w:rPr>
        <w:t> </w:t>
      </w:r>
      <w:r>
        <w:rPr>
          <w:rFonts w:ascii="Calibri"/>
          <w:b/>
          <w:color w:val="231F20"/>
          <w:w w:val="100"/>
          <w:sz w:val="19"/>
        </w:rPr>
        <w:t>r</w:t>
      </w:r>
      <w:r>
        <w:rPr>
          <w:rFonts w:ascii="Calibri"/>
          <w:b/>
          <w:color w:val="231F20"/>
          <w:w w:val="113"/>
          <w:sz w:val="19"/>
        </w:rPr>
        <w:t>e</w:t>
      </w:r>
      <w:r>
        <w:rPr>
          <w:rFonts w:ascii="Calibri"/>
          <w:b/>
          <w:color w:val="231F20"/>
          <w:w w:val="100"/>
          <w:sz w:val="19"/>
        </w:rPr>
        <w:t>fi</w:t>
      </w:r>
      <w:r>
        <w:rPr>
          <w:rFonts w:ascii="Calibri"/>
          <w:b/>
          <w:color w:val="231F20"/>
          <w:w w:val="108"/>
          <w:sz w:val="19"/>
        </w:rPr>
        <w:t>n</w:t>
      </w:r>
      <w:r>
        <w:rPr>
          <w:rFonts w:ascii="Calibri"/>
          <w:b/>
          <w:color w:val="231F20"/>
          <w:w w:val="113"/>
          <w:sz w:val="19"/>
        </w:rPr>
        <w:t>e</w:t>
      </w:r>
      <w:r>
        <w:rPr>
          <w:rFonts w:ascii="Calibri"/>
          <w:b/>
          <w:color w:val="231F20"/>
          <w:w w:val="105"/>
          <w:sz w:val="19"/>
        </w:rPr>
        <w:t>m</w:t>
      </w:r>
      <w:r>
        <w:rPr>
          <w:rFonts w:ascii="Calibri"/>
          <w:b/>
          <w:color w:val="231F20"/>
          <w:w w:val="113"/>
          <w:sz w:val="19"/>
        </w:rPr>
        <w:t>e</w:t>
      </w:r>
      <w:r>
        <w:rPr>
          <w:rFonts w:ascii="Calibri"/>
          <w:b/>
          <w:color w:val="231F20"/>
          <w:w w:val="108"/>
          <w:sz w:val="19"/>
        </w:rPr>
        <w:t>n</w:t>
      </w:r>
      <w:r>
        <w:rPr>
          <w:rFonts w:ascii="Calibri"/>
          <w:b/>
          <w:color w:val="231F20"/>
          <w:w w:val="94"/>
          <w:sz w:val="19"/>
        </w:rPr>
        <w:t>t</w:t>
      </w:r>
      <w:r>
        <w:rPr>
          <w:rFonts w:ascii="Calibri"/>
          <w:b/>
          <w:color w:val="231F20"/>
          <w:spacing w:val="4"/>
          <w:sz w:val="19"/>
        </w:rPr>
        <w:t> </w:t>
      </w:r>
      <w:r>
        <w:rPr>
          <w:rFonts w:ascii="Calibri"/>
          <w:b/>
          <w:color w:val="231F20"/>
          <w:w w:val="109"/>
          <w:sz w:val="19"/>
        </w:rPr>
        <w:t>o</w:t>
      </w:r>
      <w:r>
        <w:rPr>
          <w:rFonts w:ascii="Calibri"/>
          <w:b/>
          <w:color w:val="231F20"/>
          <w:w w:val="100"/>
          <w:sz w:val="19"/>
        </w:rPr>
        <w:t>f</w:t>
      </w:r>
      <w:r>
        <w:rPr>
          <w:rFonts w:ascii="Calibri"/>
          <w:b/>
          <w:color w:val="231F20"/>
          <w:spacing w:val="4"/>
          <w:sz w:val="19"/>
        </w:rPr>
        <w:t> </w:t>
      </w:r>
      <w:r>
        <w:rPr>
          <w:rFonts w:ascii="Calibri"/>
          <w:b/>
          <w:color w:val="231F20"/>
          <w:w w:val="94"/>
          <w:sz w:val="19"/>
        </w:rPr>
        <w:t>t</w:t>
      </w:r>
      <w:r>
        <w:rPr>
          <w:rFonts w:ascii="Calibri"/>
          <w:b/>
          <w:color w:val="231F20"/>
          <w:w w:val="108"/>
          <w:sz w:val="19"/>
        </w:rPr>
        <w:t>h</w:t>
      </w:r>
      <w:r>
        <w:rPr>
          <w:rFonts w:ascii="Calibri"/>
          <w:b/>
          <w:color w:val="231F20"/>
          <w:w w:val="113"/>
          <w:sz w:val="19"/>
        </w:rPr>
        <w:t>e</w:t>
      </w:r>
      <w:r>
        <w:rPr>
          <w:rFonts w:ascii="Calibri"/>
          <w:b/>
          <w:color w:val="231F20"/>
          <w:spacing w:val="4"/>
          <w:sz w:val="19"/>
        </w:rPr>
        <w:t> </w:t>
      </w:r>
      <w:r>
        <w:rPr>
          <w:rFonts w:ascii="Calibri"/>
          <w:b/>
          <w:color w:val="231F20"/>
          <w:w w:val="122"/>
          <w:sz w:val="19"/>
        </w:rPr>
        <w:t>c</w:t>
      </w:r>
      <w:r>
        <w:rPr>
          <w:rFonts w:ascii="Calibri"/>
          <w:b/>
          <w:color w:val="231F20"/>
          <w:w w:val="108"/>
          <w:sz w:val="19"/>
        </w:rPr>
        <w:t>h</w:t>
      </w:r>
      <w:r>
        <w:rPr>
          <w:rFonts w:ascii="Calibri"/>
          <w:b/>
          <w:color w:val="231F20"/>
          <w:w w:val="111"/>
          <w:sz w:val="19"/>
        </w:rPr>
        <w:t>a</w:t>
      </w:r>
      <w:r>
        <w:rPr>
          <w:rFonts w:ascii="Calibri"/>
          <w:b/>
          <w:color w:val="231F20"/>
          <w:w w:val="100"/>
          <w:sz w:val="19"/>
        </w:rPr>
        <w:t>r</w:t>
      </w:r>
      <w:r>
        <w:rPr>
          <w:rFonts w:ascii="Calibri"/>
          <w:b/>
          <w:color w:val="231F20"/>
          <w:w w:val="111"/>
          <w:sz w:val="19"/>
        </w:rPr>
        <w:t>a</w:t>
      </w:r>
      <w:r>
        <w:rPr>
          <w:rFonts w:ascii="Calibri"/>
          <w:b/>
          <w:color w:val="231F20"/>
          <w:w w:val="122"/>
          <w:sz w:val="19"/>
        </w:rPr>
        <w:t>c</w:t>
      </w:r>
      <w:r>
        <w:rPr>
          <w:rFonts w:ascii="Calibri"/>
          <w:b/>
          <w:color w:val="231F20"/>
          <w:w w:val="94"/>
          <w:sz w:val="19"/>
        </w:rPr>
        <w:t>t</w:t>
      </w:r>
      <w:r>
        <w:rPr>
          <w:rFonts w:ascii="Calibri"/>
          <w:b/>
          <w:color w:val="231F20"/>
          <w:w w:val="113"/>
          <w:sz w:val="19"/>
        </w:rPr>
        <w:t>e</w:t>
      </w:r>
      <w:r>
        <w:rPr>
          <w:rFonts w:ascii="Calibri"/>
          <w:b/>
          <w:color w:val="231F20"/>
          <w:w w:val="100"/>
          <w:sz w:val="19"/>
        </w:rPr>
        <w:t>r</w:t>
      </w:r>
      <w:r>
        <w:rPr>
          <w:rFonts w:ascii="Calibri"/>
          <w:b/>
          <w:color w:val="231F20"/>
          <w:spacing w:val="4"/>
          <w:sz w:val="19"/>
        </w:rPr>
        <w:t> </w:t>
      </w:r>
      <w:r>
        <w:rPr>
          <w:rFonts w:ascii="Calibri"/>
          <w:b/>
          <w:color w:val="231F20"/>
          <w:w w:val="122"/>
          <w:sz w:val="19"/>
        </w:rPr>
        <w:t>c</w:t>
      </w:r>
      <w:r>
        <w:rPr>
          <w:rFonts w:ascii="Calibri"/>
          <w:b/>
          <w:color w:val="231F20"/>
          <w:w w:val="109"/>
          <w:sz w:val="19"/>
        </w:rPr>
        <w:t>o</w:t>
      </w:r>
      <w:r>
        <w:rPr>
          <w:rFonts w:ascii="Calibri"/>
          <w:b/>
          <w:color w:val="231F20"/>
          <w:w w:val="108"/>
          <w:sz w:val="19"/>
        </w:rPr>
        <w:t>un</w:t>
      </w:r>
      <w:r>
        <w:rPr>
          <w:rFonts w:ascii="Calibri"/>
          <w:b/>
          <w:color w:val="231F20"/>
          <w:w w:val="94"/>
          <w:sz w:val="19"/>
        </w:rPr>
        <w:t>t</w:t>
      </w:r>
      <w:r>
        <w:rPr>
          <w:rFonts w:ascii="Calibri"/>
          <w:b/>
          <w:color w:val="231F20"/>
          <w:spacing w:val="4"/>
          <w:sz w:val="19"/>
        </w:rPr>
        <w:t> </w:t>
      </w:r>
      <w:r>
        <w:rPr>
          <w:rFonts w:ascii="Calibri"/>
          <w:b/>
          <w:color w:val="231F20"/>
          <w:w w:val="110"/>
          <w:sz w:val="19"/>
        </w:rPr>
        <w:t>p</w:t>
      </w:r>
      <w:r>
        <w:rPr>
          <w:rFonts w:ascii="Calibri"/>
          <w:b/>
          <w:color w:val="231F20"/>
          <w:w w:val="100"/>
          <w:sz w:val="19"/>
        </w:rPr>
        <w:t>r</w:t>
      </w:r>
      <w:r>
        <w:rPr>
          <w:rFonts w:ascii="Calibri"/>
          <w:b/>
          <w:color w:val="231F20"/>
          <w:w w:val="109"/>
          <w:sz w:val="19"/>
        </w:rPr>
        <w:t>o</w:t>
      </w:r>
      <w:r>
        <w:rPr>
          <w:rFonts w:ascii="Calibri"/>
          <w:b/>
          <w:color w:val="231F20"/>
          <w:w w:val="125"/>
          <w:sz w:val="19"/>
        </w:rPr>
        <w:t>g</w:t>
      </w:r>
      <w:r>
        <w:rPr>
          <w:rFonts w:ascii="Calibri"/>
          <w:b/>
          <w:color w:val="231F20"/>
          <w:w w:val="100"/>
          <w:sz w:val="19"/>
        </w:rPr>
        <w:t>r</w:t>
      </w:r>
      <w:r>
        <w:rPr>
          <w:rFonts w:ascii="Calibri"/>
          <w:b/>
          <w:color w:val="231F20"/>
          <w:w w:val="111"/>
          <w:sz w:val="19"/>
        </w:rPr>
        <w:t>a</w:t>
      </w:r>
      <w:r>
        <w:rPr>
          <w:rFonts w:ascii="Calibri"/>
          <w:b/>
          <w:color w:val="231F20"/>
          <w:w w:val="105"/>
          <w:sz w:val="19"/>
        </w:rPr>
        <w:t>m</w:t>
      </w:r>
      <w:r>
        <w:rPr>
          <w:rFonts w:ascii="Calibri"/>
          <w:b/>
          <w:color w:val="231F20"/>
          <w:spacing w:val="4"/>
          <w:sz w:val="19"/>
        </w:rPr>
        <w:t> </w:t>
      </w:r>
      <w:r>
        <w:rPr>
          <w:rFonts w:ascii="Calibri"/>
          <w:b/>
          <w:color w:val="231F20"/>
          <w:w w:val="91"/>
          <w:sz w:val="19"/>
        </w:rPr>
        <w:t>(</w:t>
      </w:r>
      <w:r>
        <w:rPr>
          <w:rFonts w:ascii="Calibri"/>
          <w:b/>
          <w:color w:val="231F20"/>
          <w:w w:val="125"/>
          <w:sz w:val="19"/>
        </w:rPr>
        <w:t>F</w:t>
      </w:r>
      <w:r>
        <w:rPr>
          <w:rFonts w:ascii="Calibri"/>
          <w:b/>
          <w:color w:val="231F20"/>
          <w:w w:val="100"/>
          <w:sz w:val="19"/>
        </w:rPr>
        <w:t>i</w:t>
      </w:r>
      <w:r>
        <w:rPr>
          <w:rFonts w:ascii="Calibri"/>
          <w:b/>
          <w:color w:val="231F20"/>
          <w:w w:val="125"/>
          <w:sz w:val="19"/>
        </w:rPr>
        <w:t>g</w:t>
      </w:r>
      <w:r>
        <w:rPr>
          <w:rFonts w:ascii="Calibri"/>
          <w:b/>
          <w:color w:val="231F20"/>
          <w:w w:val="94"/>
          <w:sz w:val="19"/>
        </w:rPr>
        <w:t>.</w:t>
      </w:r>
      <w:r>
        <w:rPr>
          <w:rFonts w:ascii="Calibri"/>
          <w:b/>
          <w:color w:val="231F20"/>
          <w:spacing w:val="4"/>
          <w:sz w:val="19"/>
        </w:rPr>
        <w:t> </w:t>
      </w:r>
      <w:r>
        <w:rPr>
          <w:rFonts w:ascii="Calibri"/>
          <w:b/>
          <w:color w:val="231F20"/>
          <w:w w:val="193"/>
          <w:sz w:val="19"/>
        </w:rPr>
        <w:t>!</w:t>
      </w:r>
      <w:r>
        <w:rPr>
          <w:rFonts w:ascii="Calibri"/>
          <w:b/>
          <w:color w:val="231F20"/>
          <w:w w:val="94"/>
          <w:sz w:val="19"/>
        </w:rPr>
        <w:t>.</w:t>
      </w:r>
      <w:r>
        <w:rPr>
          <w:rFonts w:ascii="Calibri"/>
          <w:b/>
          <w:color w:val="231F20"/>
          <w:w w:val="124"/>
          <w:sz w:val="19"/>
        </w:rPr>
        <w:t>3</w:t>
      </w:r>
      <w:r>
        <w:rPr>
          <w:rFonts w:ascii="Calibri"/>
          <w:b/>
          <w:color w:val="231F20"/>
          <w:spacing w:val="4"/>
          <w:sz w:val="19"/>
        </w:rPr>
        <w:t> </w:t>
      </w:r>
      <w:r>
        <w:rPr>
          <w:rFonts w:ascii="Calibri"/>
          <w:b/>
          <w:color w:val="231F20"/>
          <w:w w:val="122"/>
          <w:sz w:val="19"/>
        </w:rPr>
        <w:t>c</w:t>
      </w:r>
      <w:r>
        <w:rPr>
          <w:rFonts w:ascii="Calibri"/>
          <w:b/>
          <w:color w:val="231F20"/>
          <w:w w:val="109"/>
          <w:sz w:val="19"/>
        </w:rPr>
        <w:t>o</w:t>
      </w:r>
      <w:r>
        <w:rPr>
          <w:rFonts w:ascii="Calibri"/>
          <w:b/>
          <w:color w:val="231F20"/>
          <w:w w:val="108"/>
          <w:sz w:val="19"/>
        </w:rPr>
        <w:t>n</w:t>
      </w:r>
      <w:r>
        <w:rPr>
          <w:rFonts w:ascii="Calibri"/>
          <w:b/>
          <w:color w:val="231F20"/>
          <w:w w:val="94"/>
          <w:sz w:val="19"/>
        </w:rPr>
        <w:t>t</w:t>
      </w:r>
      <w:r>
        <w:rPr>
          <w:rFonts w:ascii="Calibri"/>
          <w:b/>
          <w:color w:val="231F20"/>
          <w:w w:val="100"/>
          <w:sz w:val="19"/>
        </w:rPr>
        <w:t>i</w:t>
      </w:r>
      <w:r>
        <w:rPr>
          <w:rFonts w:ascii="Calibri"/>
          <w:b/>
          <w:color w:val="231F20"/>
          <w:w w:val="108"/>
          <w:sz w:val="19"/>
        </w:rPr>
        <w:t>nu</w:t>
      </w:r>
      <w:r>
        <w:rPr>
          <w:rFonts w:ascii="Calibri"/>
          <w:b/>
          <w:color w:val="231F20"/>
          <w:w w:val="113"/>
          <w:sz w:val="19"/>
        </w:rPr>
        <w:t>e</w:t>
      </w:r>
      <w:r>
        <w:rPr>
          <w:rFonts w:ascii="Calibri"/>
          <w:b/>
          <w:color w:val="231F20"/>
          <w:w w:val="111"/>
          <w:sz w:val="19"/>
        </w:rPr>
        <w:t>d</w:t>
      </w:r>
      <w:r>
        <w:rPr>
          <w:rFonts w:ascii="Calibri"/>
          <w:b/>
          <w:color w:val="231F20"/>
          <w:spacing w:val="4"/>
          <w:sz w:val="19"/>
        </w:rPr>
        <w:t> </w:t>
      </w:r>
      <w:r>
        <w:rPr>
          <w:rFonts w:ascii="Calibri"/>
          <w:b/>
          <w:color w:val="231F20"/>
          <w:w w:val="109"/>
          <w:sz w:val="19"/>
        </w:rPr>
        <w:t>o</w:t>
      </w:r>
      <w:r>
        <w:rPr>
          <w:rFonts w:ascii="Calibri"/>
          <w:b/>
          <w:color w:val="231F20"/>
          <w:w w:val="108"/>
          <w:sz w:val="19"/>
        </w:rPr>
        <w:t>n </w:t>
      </w:r>
      <w:r>
        <w:rPr>
          <w:rFonts w:ascii="Calibri"/>
          <w:b/>
          <w:color w:val="231F20"/>
          <w:w w:val="110"/>
          <w:sz w:val="19"/>
        </w:rPr>
        <w:t>next</w:t>
      </w:r>
      <w:r>
        <w:rPr>
          <w:rFonts w:ascii="Calibri"/>
          <w:b/>
          <w:color w:val="231F20"/>
          <w:spacing w:val="2"/>
          <w:w w:val="110"/>
          <w:sz w:val="19"/>
        </w:rPr>
        <w:t> </w:t>
      </w:r>
      <w:r>
        <w:rPr>
          <w:rFonts w:ascii="Calibri"/>
          <w:b/>
          <w:color w:val="231F20"/>
          <w:w w:val="110"/>
          <w:sz w:val="19"/>
        </w:rPr>
        <w:t>page.)</w:t>
      </w:r>
    </w:p>
    <w:p>
      <w:pPr>
        <w:pStyle w:val="BodyText"/>
        <w:spacing w:before="11"/>
        <w:rPr>
          <w:rFonts w:ascii="Calibri"/>
          <w:b/>
          <w:sz w:val="16"/>
        </w:rPr>
      </w:pPr>
    </w:p>
    <w:p>
      <w:pPr>
        <w:pStyle w:val="BodyText"/>
        <w:ind w:left="2357" w:right="1161" w:firstLine="413"/>
        <w:jc w:val="both"/>
      </w:pPr>
      <w:r>
        <w:rPr>
          <w:color w:val="231F20"/>
        </w:rPr>
        <w:t>The</w:t>
      </w:r>
      <w:r>
        <w:rPr>
          <w:color w:val="231F20"/>
          <w:spacing w:val="-19"/>
        </w:rPr>
        <w:t> </w:t>
      </w:r>
      <w:r>
        <w:rPr>
          <w:color w:val="231F20"/>
        </w:rPr>
        <w:t>problem</w:t>
      </w:r>
      <w:r>
        <w:rPr>
          <w:color w:val="231F20"/>
          <w:spacing w:val="-18"/>
        </w:rPr>
        <w:t> </w:t>
      </w:r>
      <w:r>
        <w:rPr>
          <w:color w:val="231F20"/>
        </w:rPr>
        <w:t>decomposes</w:t>
      </w:r>
      <w:r>
        <w:rPr>
          <w:color w:val="231F20"/>
          <w:spacing w:val="-19"/>
        </w:rPr>
        <w:t> </w:t>
      </w:r>
      <w:r>
        <w:rPr>
          <w:color w:val="231F20"/>
        </w:rPr>
        <w:t>naturally</w:t>
      </w:r>
      <w:r>
        <w:rPr>
          <w:color w:val="231F20"/>
          <w:spacing w:val="-18"/>
        </w:rPr>
        <w:t> </w:t>
      </w:r>
      <w:r>
        <w:rPr>
          <w:color w:val="231F20"/>
        </w:rPr>
        <w:t>(using</w:t>
      </w:r>
      <w:r>
        <w:rPr>
          <w:color w:val="231F20"/>
          <w:spacing w:val="-19"/>
        </w:rPr>
        <w:t> </w:t>
      </w:r>
      <w:r>
        <w:rPr>
          <w:color w:val="231F20"/>
        </w:rPr>
        <w:t>the</w:t>
      </w:r>
      <w:r>
        <w:rPr>
          <w:color w:val="231F20"/>
          <w:spacing w:val="-18"/>
        </w:rPr>
        <w:t> </w:t>
      </w:r>
      <w:r>
        <w:rPr>
          <w:color w:val="231F20"/>
        </w:rPr>
        <w:t>sequential</w:t>
      </w:r>
      <w:r>
        <w:rPr>
          <w:color w:val="231F20"/>
          <w:spacing w:val="-18"/>
        </w:rPr>
        <w:t> </w:t>
      </w:r>
      <w:r>
        <w:rPr>
          <w:color w:val="231F20"/>
        </w:rPr>
        <w:t>construct)</w:t>
      </w:r>
      <w:r>
        <w:rPr>
          <w:color w:val="231F20"/>
          <w:spacing w:val="-18"/>
        </w:rPr>
        <w:t> </w:t>
      </w:r>
      <w:r>
        <w:rPr>
          <w:color w:val="231F20"/>
        </w:rPr>
        <w:t>into</w:t>
      </w:r>
      <w:r>
        <w:rPr>
          <w:color w:val="231F20"/>
          <w:spacing w:val="-19"/>
        </w:rPr>
        <w:t> </w:t>
      </w:r>
      <w:r>
        <w:rPr>
          <w:color w:val="231F20"/>
        </w:rPr>
        <w:t>three parts as shown in Figure 6.3b: (A) initialization, which includes keyboard input of</w:t>
      </w:r>
      <w:r>
        <w:rPr>
          <w:color w:val="231F20"/>
          <w:spacing w:val="-11"/>
        </w:rPr>
        <w:t> </w:t>
      </w:r>
      <w:r>
        <w:rPr>
          <w:color w:val="231F20"/>
        </w:rPr>
        <w:t>the</w:t>
      </w:r>
      <w:r>
        <w:rPr>
          <w:color w:val="231F20"/>
          <w:spacing w:val="-10"/>
        </w:rPr>
        <w:t> </w:t>
      </w:r>
      <w:r>
        <w:rPr>
          <w:color w:val="231F20"/>
        </w:rPr>
        <w:t>character</w:t>
      </w:r>
      <w:r>
        <w:rPr>
          <w:color w:val="231F20"/>
          <w:spacing w:val="-11"/>
        </w:rPr>
        <w:t> </w:t>
      </w:r>
      <w:r>
        <w:rPr>
          <w:color w:val="231F20"/>
        </w:rPr>
        <w:t>to</w:t>
      </w:r>
      <w:r>
        <w:rPr>
          <w:color w:val="231F20"/>
          <w:spacing w:val="-10"/>
        </w:rPr>
        <w:t> </w:t>
      </w:r>
      <w:r>
        <w:rPr>
          <w:color w:val="231F20"/>
        </w:rPr>
        <w:t>be</w:t>
      </w:r>
      <w:r>
        <w:rPr>
          <w:color w:val="231F20"/>
          <w:spacing w:val="-11"/>
        </w:rPr>
        <w:t> </w:t>
      </w:r>
      <w:r>
        <w:rPr>
          <w:color w:val="231F20"/>
          <w:spacing w:val="-3"/>
        </w:rPr>
        <w:t>“counted,”</w:t>
      </w:r>
      <w:r>
        <w:rPr>
          <w:color w:val="231F20"/>
          <w:spacing w:val="-10"/>
        </w:rPr>
        <w:t> </w:t>
      </w:r>
      <w:r>
        <w:rPr>
          <w:color w:val="231F20"/>
        </w:rPr>
        <w:t>(B)</w:t>
      </w:r>
      <w:r>
        <w:rPr>
          <w:color w:val="231F20"/>
          <w:spacing w:val="-11"/>
        </w:rPr>
        <w:t> </w:t>
      </w:r>
      <w:r>
        <w:rPr>
          <w:color w:val="231F20"/>
        </w:rPr>
        <w:t>the</w:t>
      </w:r>
      <w:r>
        <w:rPr>
          <w:color w:val="231F20"/>
          <w:spacing w:val="-10"/>
        </w:rPr>
        <w:t> </w:t>
      </w:r>
      <w:r>
        <w:rPr>
          <w:color w:val="231F20"/>
        </w:rPr>
        <w:t>process</w:t>
      </w:r>
      <w:r>
        <w:rPr>
          <w:color w:val="231F20"/>
          <w:spacing w:val="-10"/>
        </w:rPr>
        <w:t> </w:t>
      </w:r>
      <w:r>
        <w:rPr>
          <w:color w:val="231F20"/>
        </w:rPr>
        <w:t>of</w:t>
      </w:r>
      <w:r>
        <w:rPr>
          <w:color w:val="231F20"/>
          <w:spacing w:val="-11"/>
        </w:rPr>
        <w:t> </w:t>
      </w:r>
      <w:r>
        <w:rPr>
          <w:color w:val="231F20"/>
        </w:rPr>
        <w:t>determining</w:t>
      </w:r>
      <w:r>
        <w:rPr>
          <w:color w:val="231F20"/>
          <w:spacing w:val="-10"/>
        </w:rPr>
        <w:t> </w:t>
      </w:r>
      <w:r>
        <w:rPr>
          <w:color w:val="231F20"/>
          <w:spacing w:val="-3"/>
        </w:rPr>
        <w:t>how</w:t>
      </w:r>
      <w:r>
        <w:rPr>
          <w:color w:val="231F20"/>
          <w:spacing w:val="-11"/>
        </w:rPr>
        <w:t> </w:t>
      </w:r>
      <w:r>
        <w:rPr>
          <w:color w:val="231F20"/>
        </w:rPr>
        <w:t>many</w:t>
      </w:r>
      <w:r>
        <w:rPr>
          <w:color w:val="231F20"/>
          <w:spacing w:val="-10"/>
        </w:rPr>
        <w:t> </w:t>
      </w:r>
      <w:r>
        <w:rPr>
          <w:color w:val="231F20"/>
          <w:spacing w:val="-2"/>
        </w:rPr>
        <w:t>occur- </w:t>
      </w:r>
      <w:r>
        <w:rPr>
          <w:color w:val="231F20"/>
        </w:rPr>
        <w:t>rences</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character</w:t>
      </w:r>
      <w:r>
        <w:rPr>
          <w:color w:val="231F20"/>
          <w:spacing w:val="-6"/>
        </w:rPr>
        <w:t> </w:t>
      </w:r>
      <w:r>
        <w:rPr>
          <w:color w:val="231F20"/>
        </w:rPr>
        <w:t>are</w:t>
      </w:r>
      <w:r>
        <w:rPr>
          <w:color w:val="231F20"/>
          <w:spacing w:val="-7"/>
        </w:rPr>
        <w:t> </w:t>
      </w:r>
      <w:r>
        <w:rPr>
          <w:color w:val="231F20"/>
        </w:rPr>
        <w:t>present</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file,</w:t>
      </w:r>
      <w:r>
        <w:rPr>
          <w:color w:val="231F20"/>
          <w:spacing w:val="-6"/>
        </w:rPr>
        <w:t> </w:t>
      </w:r>
      <w:r>
        <w:rPr>
          <w:color w:val="231F20"/>
        </w:rPr>
        <w:t>and</w:t>
      </w:r>
      <w:r>
        <w:rPr>
          <w:color w:val="231F20"/>
          <w:spacing w:val="-6"/>
        </w:rPr>
        <w:t> </w:t>
      </w:r>
      <w:r>
        <w:rPr>
          <w:color w:val="231F20"/>
        </w:rPr>
        <w:t>(C)</w:t>
      </w:r>
      <w:r>
        <w:rPr>
          <w:color w:val="231F20"/>
          <w:spacing w:val="-6"/>
        </w:rPr>
        <w:t> </w:t>
      </w:r>
      <w:r>
        <w:rPr>
          <w:color w:val="231F20"/>
        </w:rPr>
        <w:t>displaying</w:t>
      </w:r>
      <w:r>
        <w:rPr>
          <w:color w:val="231F20"/>
          <w:spacing w:val="-6"/>
        </w:rPr>
        <w:t> </w:t>
      </w:r>
      <w:r>
        <w:rPr>
          <w:color w:val="231F20"/>
        </w:rPr>
        <w:t>the</w:t>
      </w:r>
      <w:r>
        <w:rPr>
          <w:color w:val="231F20"/>
          <w:spacing w:val="-5"/>
        </w:rPr>
        <w:t> </w:t>
      </w:r>
      <w:r>
        <w:rPr>
          <w:color w:val="231F20"/>
        </w:rPr>
        <w:t>count</w:t>
      </w:r>
      <w:r>
        <w:rPr>
          <w:color w:val="231F20"/>
          <w:spacing w:val="-6"/>
        </w:rPr>
        <w:t> </w:t>
      </w:r>
      <w:r>
        <w:rPr>
          <w:color w:val="231F20"/>
        </w:rPr>
        <w:t>on</w:t>
      </w:r>
      <w:r>
        <w:rPr>
          <w:color w:val="231F20"/>
          <w:spacing w:val="-6"/>
        </w:rPr>
        <w:t> </w:t>
      </w:r>
      <w:r>
        <w:rPr>
          <w:color w:val="231F20"/>
        </w:rPr>
        <w:t>the </w:t>
      </w:r>
      <w:r>
        <w:rPr>
          <w:color w:val="231F20"/>
          <w:spacing w:val="-3"/>
        </w:rPr>
        <w:t>monitor.</w:t>
      </w:r>
    </w:p>
    <w:p>
      <w:pPr>
        <w:pStyle w:val="BodyText"/>
        <w:ind w:left="2357" w:right="1159" w:firstLine="413"/>
        <w:jc w:val="both"/>
      </w:pPr>
      <w:r>
        <w:rPr>
          <w:color w:val="231F20"/>
          <w:spacing w:val="-8"/>
        </w:rPr>
        <w:t>We </w:t>
      </w:r>
      <w:r>
        <w:rPr>
          <w:color w:val="231F20"/>
          <w:spacing w:val="-4"/>
        </w:rPr>
        <w:t>have </w:t>
      </w:r>
      <w:r>
        <w:rPr>
          <w:color w:val="231F20"/>
        </w:rPr>
        <w:t>seen the importance of proper initialization in </w:t>
      </w:r>
      <w:r>
        <w:rPr>
          <w:color w:val="231F20"/>
          <w:spacing w:val="-3"/>
        </w:rPr>
        <w:t>several </w:t>
      </w:r>
      <w:r>
        <w:rPr>
          <w:color w:val="231F20"/>
        </w:rPr>
        <w:t>examples </w:t>
      </w:r>
      <w:r>
        <w:rPr>
          <w:color w:val="231F20"/>
          <w:spacing w:val="-3"/>
        </w:rPr>
        <w:t>already. </w:t>
      </w:r>
      <w:r>
        <w:rPr>
          <w:color w:val="231F20"/>
        </w:rPr>
        <w:t>Before a computer program can </w:t>
      </w:r>
      <w:r>
        <w:rPr>
          <w:color w:val="231F20"/>
          <w:spacing w:val="-3"/>
        </w:rPr>
        <w:t>get </w:t>
      </w:r>
      <w:r>
        <w:rPr>
          <w:color w:val="231F20"/>
        </w:rPr>
        <w:t>to the crux of the problem, it must </w:t>
      </w:r>
      <w:r>
        <w:rPr>
          <w:color w:val="231F20"/>
          <w:spacing w:val="-4"/>
        </w:rPr>
        <w:t>have</w:t>
      </w:r>
      <w:r>
        <w:rPr>
          <w:color w:val="231F20"/>
          <w:spacing w:val="-20"/>
        </w:rPr>
        <w:t> </w:t>
      </w:r>
      <w:r>
        <w:rPr>
          <w:color w:val="231F20"/>
        </w:rPr>
        <w:t>the</w:t>
      </w:r>
      <w:r>
        <w:rPr>
          <w:color w:val="231F20"/>
          <w:spacing w:val="-19"/>
        </w:rPr>
        <w:t> </w:t>
      </w:r>
      <w:r>
        <w:rPr>
          <w:color w:val="231F20"/>
        </w:rPr>
        <w:t>correct</w:t>
      </w:r>
      <w:r>
        <w:rPr>
          <w:color w:val="231F20"/>
          <w:spacing w:val="-19"/>
        </w:rPr>
        <w:t> </w:t>
      </w:r>
      <w:r>
        <w:rPr>
          <w:color w:val="231F20"/>
        </w:rPr>
        <w:t>initial</w:t>
      </w:r>
      <w:r>
        <w:rPr>
          <w:color w:val="231F20"/>
          <w:spacing w:val="-19"/>
        </w:rPr>
        <w:t> </w:t>
      </w:r>
      <w:r>
        <w:rPr>
          <w:color w:val="231F20"/>
        </w:rPr>
        <w:t>values.</w:t>
      </w:r>
      <w:r>
        <w:rPr>
          <w:color w:val="231F20"/>
          <w:spacing w:val="-19"/>
        </w:rPr>
        <w:t> </w:t>
      </w:r>
      <w:r>
        <w:rPr>
          <w:color w:val="231F20"/>
        </w:rPr>
        <w:t>These</w:t>
      </w:r>
      <w:r>
        <w:rPr>
          <w:color w:val="231F20"/>
          <w:spacing w:val="-19"/>
        </w:rPr>
        <w:t> </w:t>
      </w:r>
      <w:r>
        <w:rPr>
          <w:color w:val="231F20"/>
        </w:rPr>
        <w:t>initial</w:t>
      </w:r>
      <w:r>
        <w:rPr>
          <w:color w:val="231F20"/>
          <w:spacing w:val="-20"/>
        </w:rPr>
        <w:t> </w:t>
      </w:r>
      <w:r>
        <w:rPr>
          <w:color w:val="231F20"/>
        </w:rPr>
        <w:t>values</w:t>
      </w:r>
      <w:r>
        <w:rPr>
          <w:color w:val="231F20"/>
          <w:spacing w:val="-19"/>
        </w:rPr>
        <w:t> </w:t>
      </w:r>
      <w:r>
        <w:rPr>
          <w:color w:val="231F20"/>
        </w:rPr>
        <w:t>do</w:t>
      </w:r>
      <w:r>
        <w:rPr>
          <w:color w:val="231F20"/>
          <w:spacing w:val="-19"/>
        </w:rPr>
        <w:t> </w:t>
      </w:r>
      <w:r>
        <w:rPr>
          <w:color w:val="231F20"/>
        </w:rPr>
        <w:t>not</w:t>
      </w:r>
      <w:r>
        <w:rPr>
          <w:color w:val="231F20"/>
          <w:spacing w:val="-19"/>
        </w:rPr>
        <w:t> </w:t>
      </w:r>
      <w:r>
        <w:rPr>
          <w:color w:val="231F20"/>
        </w:rPr>
        <w:t>just</w:t>
      </w:r>
      <w:r>
        <w:rPr>
          <w:color w:val="231F20"/>
          <w:spacing w:val="-19"/>
        </w:rPr>
        <w:t> </w:t>
      </w:r>
      <w:r>
        <w:rPr>
          <w:color w:val="231F20"/>
        </w:rPr>
        <w:t>show</w:t>
      </w:r>
      <w:r>
        <w:rPr>
          <w:color w:val="231F20"/>
          <w:spacing w:val="-19"/>
        </w:rPr>
        <w:t> </w:t>
      </w:r>
      <w:r>
        <w:rPr>
          <w:color w:val="231F20"/>
        </w:rPr>
        <w:t>up</w:t>
      </w:r>
      <w:r>
        <w:rPr>
          <w:color w:val="231F20"/>
          <w:spacing w:val="-19"/>
        </w:rPr>
        <w:t> </w:t>
      </w:r>
      <w:r>
        <w:rPr>
          <w:color w:val="231F20"/>
        </w:rPr>
        <w:t>in</w:t>
      </w:r>
      <w:r>
        <w:rPr>
          <w:color w:val="231F20"/>
          <w:spacing w:val="-20"/>
        </w:rPr>
        <w:t> </w:t>
      </w:r>
      <w:r>
        <w:rPr>
          <w:color w:val="231F20"/>
        </w:rPr>
        <w:t>the</w:t>
      </w:r>
      <w:r>
        <w:rPr>
          <w:color w:val="231F20"/>
          <w:spacing w:val="-19"/>
        </w:rPr>
        <w:t> </w:t>
      </w:r>
      <w:r>
        <w:rPr>
          <w:color w:val="231F20"/>
        </w:rPr>
        <w:t>GPRs </w:t>
      </w:r>
      <w:r>
        <w:rPr>
          <w:color w:val="231F20"/>
          <w:spacing w:val="-3"/>
        </w:rPr>
        <w:t>by</w:t>
      </w:r>
      <w:r>
        <w:rPr>
          <w:color w:val="231F20"/>
          <w:spacing w:val="-9"/>
        </w:rPr>
        <w:t> </w:t>
      </w:r>
      <w:r>
        <w:rPr>
          <w:color w:val="231F20"/>
        </w:rPr>
        <w:t>magic.</w:t>
      </w:r>
      <w:r>
        <w:rPr>
          <w:color w:val="231F20"/>
          <w:spacing w:val="-8"/>
        </w:rPr>
        <w:t> </w:t>
      </w:r>
      <w:r>
        <w:rPr>
          <w:color w:val="231F20"/>
        </w:rPr>
        <w:t>They</w:t>
      </w:r>
      <w:r>
        <w:rPr>
          <w:color w:val="231F20"/>
          <w:spacing w:val="-8"/>
        </w:rPr>
        <w:t> </w:t>
      </w:r>
      <w:r>
        <w:rPr>
          <w:color w:val="231F20"/>
          <w:spacing w:val="-3"/>
        </w:rPr>
        <w:t>get</w:t>
      </w:r>
      <w:r>
        <w:rPr>
          <w:color w:val="231F20"/>
          <w:spacing w:val="-9"/>
        </w:rPr>
        <w:t> </w:t>
      </w:r>
      <w:r>
        <w:rPr>
          <w:color w:val="231F20"/>
        </w:rPr>
        <w:t>there</w:t>
      </w:r>
      <w:r>
        <w:rPr>
          <w:color w:val="231F20"/>
          <w:spacing w:val="-8"/>
        </w:rPr>
        <w:t> </w:t>
      </w:r>
      <w:r>
        <w:rPr>
          <w:color w:val="231F20"/>
        </w:rPr>
        <w:t>as</w:t>
      </w:r>
      <w:r>
        <w:rPr>
          <w:color w:val="231F20"/>
          <w:spacing w:val="-8"/>
        </w:rPr>
        <w:t> </w:t>
      </w:r>
      <w:r>
        <w:rPr>
          <w:color w:val="231F20"/>
        </w:rPr>
        <w:t>a</w:t>
      </w:r>
      <w:r>
        <w:rPr>
          <w:color w:val="231F20"/>
          <w:spacing w:val="-8"/>
        </w:rPr>
        <w:t> </w:t>
      </w:r>
      <w:r>
        <w:rPr>
          <w:color w:val="231F20"/>
        </w:rPr>
        <w:t>result</w:t>
      </w:r>
      <w:r>
        <w:rPr>
          <w:color w:val="231F20"/>
          <w:spacing w:val="-9"/>
        </w:rPr>
        <w:t> </w:t>
      </w:r>
      <w:r>
        <w:rPr>
          <w:color w:val="231F20"/>
        </w:rPr>
        <w:t>of</w:t>
      </w:r>
      <w:r>
        <w:rPr>
          <w:color w:val="231F20"/>
          <w:spacing w:val="-8"/>
        </w:rPr>
        <w:t> </w:t>
      </w:r>
      <w:r>
        <w:rPr>
          <w:color w:val="231F20"/>
        </w:rPr>
        <w:t>the</w:t>
      </w:r>
      <w:r>
        <w:rPr>
          <w:color w:val="231F20"/>
          <w:spacing w:val="-8"/>
        </w:rPr>
        <w:t> </w:t>
      </w:r>
      <w:r>
        <w:rPr>
          <w:color w:val="231F20"/>
        </w:rPr>
        <w:t>first</w:t>
      </w:r>
      <w:r>
        <w:rPr>
          <w:color w:val="231F20"/>
          <w:spacing w:val="-8"/>
        </w:rPr>
        <w:t> </w:t>
      </w:r>
      <w:r>
        <w:rPr>
          <w:color w:val="231F20"/>
        </w:rPr>
        <w:t>set</w:t>
      </w:r>
      <w:r>
        <w:rPr>
          <w:color w:val="231F20"/>
          <w:spacing w:val="-9"/>
        </w:rPr>
        <w:t> </w:t>
      </w:r>
      <w:r>
        <w:rPr>
          <w:color w:val="231F20"/>
        </w:rPr>
        <w:t>of</w:t>
      </w:r>
      <w:r>
        <w:rPr>
          <w:color w:val="231F20"/>
          <w:spacing w:val="-8"/>
        </w:rPr>
        <w:t> </w:t>
      </w:r>
      <w:r>
        <w:rPr>
          <w:color w:val="231F20"/>
        </w:rPr>
        <w:t>steps</w:t>
      </w:r>
      <w:r>
        <w:rPr>
          <w:color w:val="231F20"/>
          <w:spacing w:val="-8"/>
        </w:rPr>
        <w:t> </w:t>
      </w:r>
      <w:r>
        <w:rPr>
          <w:color w:val="231F20"/>
        </w:rPr>
        <w:t>in</w:t>
      </w:r>
      <w:r>
        <w:rPr>
          <w:color w:val="231F20"/>
          <w:spacing w:val="-8"/>
        </w:rPr>
        <w:t> </w:t>
      </w:r>
      <w:r>
        <w:rPr>
          <w:color w:val="231F20"/>
        </w:rPr>
        <w:t>every</w:t>
      </w:r>
      <w:r>
        <w:rPr>
          <w:color w:val="231F20"/>
          <w:spacing w:val="-8"/>
        </w:rPr>
        <w:t> </w:t>
      </w:r>
      <w:r>
        <w:rPr>
          <w:color w:val="231F20"/>
        </w:rPr>
        <w:t>algorithm:</w:t>
      </w:r>
      <w:r>
        <w:rPr>
          <w:color w:val="231F20"/>
          <w:spacing w:val="-7"/>
        </w:rPr>
        <w:t> </w:t>
      </w:r>
      <w:r>
        <w:rPr>
          <w:color w:val="231F20"/>
        </w:rPr>
        <w:t>the initialization of its</w:t>
      </w:r>
      <w:r>
        <w:rPr>
          <w:color w:val="231F20"/>
          <w:spacing w:val="-1"/>
        </w:rPr>
        <w:t> </w:t>
      </w:r>
      <w:r>
        <w:rPr>
          <w:color w:val="231F20"/>
        </w:rPr>
        <w:t>variables.</w:t>
      </w:r>
    </w:p>
    <w:p>
      <w:pPr>
        <w:pStyle w:val="BodyText"/>
        <w:ind w:left="2357" w:right="1161" w:firstLine="413"/>
        <w:jc w:val="both"/>
      </w:pPr>
      <w:r>
        <w:rPr>
          <w:color w:val="231F20"/>
        </w:rPr>
        <w:t>In this particular algorithm, initialization (as </w:t>
      </w:r>
      <w:r>
        <w:rPr>
          <w:color w:val="231F20"/>
          <w:spacing w:val="-3"/>
        </w:rPr>
        <w:t>we </w:t>
      </w:r>
      <w:r>
        <w:rPr>
          <w:color w:val="231F20"/>
        </w:rPr>
        <w:t>said in Chapter 5) consists of</w:t>
      </w:r>
      <w:r>
        <w:rPr>
          <w:color w:val="231F20"/>
          <w:spacing w:val="-7"/>
        </w:rPr>
        <w:t> </w:t>
      </w:r>
      <w:r>
        <w:rPr>
          <w:color w:val="231F20"/>
        </w:rPr>
        <w:t>starting</w:t>
      </w:r>
      <w:r>
        <w:rPr>
          <w:color w:val="231F20"/>
          <w:spacing w:val="-6"/>
        </w:rPr>
        <w:t> </w:t>
      </w:r>
      <w:r>
        <w:rPr>
          <w:color w:val="231F20"/>
        </w:rPr>
        <w:t>the</w:t>
      </w:r>
      <w:r>
        <w:rPr>
          <w:color w:val="231F20"/>
          <w:spacing w:val="-7"/>
        </w:rPr>
        <w:t> </w:t>
      </w:r>
      <w:r>
        <w:rPr>
          <w:color w:val="231F20"/>
        </w:rPr>
        <w:t>counter</w:t>
      </w:r>
      <w:r>
        <w:rPr>
          <w:color w:val="231F20"/>
          <w:spacing w:val="-6"/>
        </w:rPr>
        <w:t> </w:t>
      </w:r>
      <w:r>
        <w:rPr>
          <w:color w:val="231F20"/>
        </w:rPr>
        <w:t>at</w:t>
      </w:r>
      <w:r>
        <w:rPr>
          <w:color w:val="231F20"/>
          <w:spacing w:val="-7"/>
        </w:rPr>
        <w:t> </w:t>
      </w:r>
      <w:r>
        <w:rPr>
          <w:color w:val="231F20"/>
        </w:rPr>
        <w:t>0,</w:t>
      </w:r>
      <w:r>
        <w:rPr>
          <w:color w:val="231F20"/>
          <w:spacing w:val="-6"/>
        </w:rPr>
        <w:t> </w:t>
      </w:r>
      <w:r>
        <w:rPr>
          <w:color w:val="231F20"/>
        </w:rPr>
        <w:t>setting</w:t>
      </w:r>
      <w:r>
        <w:rPr>
          <w:color w:val="231F20"/>
          <w:spacing w:val="-6"/>
        </w:rPr>
        <w:t> </w:t>
      </w:r>
      <w:r>
        <w:rPr>
          <w:color w:val="231F20"/>
        </w:rPr>
        <w:t>the</w:t>
      </w:r>
      <w:r>
        <w:rPr>
          <w:color w:val="231F20"/>
          <w:spacing w:val="-7"/>
        </w:rPr>
        <w:t> </w:t>
      </w:r>
      <w:r>
        <w:rPr>
          <w:color w:val="231F20"/>
        </w:rPr>
        <w:t>pointer</w:t>
      </w:r>
      <w:r>
        <w:rPr>
          <w:color w:val="231F20"/>
          <w:spacing w:val="-6"/>
        </w:rPr>
        <w:t> </w:t>
      </w:r>
      <w:r>
        <w:rPr>
          <w:color w:val="231F20"/>
        </w:rPr>
        <w:t>to</w:t>
      </w:r>
      <w:r>
        <w:rPr>
          <w:color w:val="231F20"/>
          <w:spacing w:val="-7"/>
        </w:rPr>
        <w:t> </w:t>
      </w:r>
      <w:r>
        <w:rPr>
          <w:color w:val="231F20"/>
        </w:rPr>
        <w:t>the</w:t>
      </w:r>
      <w:r>
        <w:rPr>
          <w:color w:val="231F20"/>
          <w:spacing w:val="-6"/>
        </w:rPr>
        <w:t> </w:t>
      </w:r>
      <w:r>
        <w:rPr>
          <w:color w:val="231F20"/>
        </w:rPr>
        <w:t>address</w:t>
      </w:r>
      <w:r>
        <w:rPr>
          <w:color w:val="231F20"/>
          <w:spacing w:val="-6"/>
        </w:rPr>
        <w:t> </w:t>
      </w:r>
      <w:r>
        <w:rPr>
          <w:color w:val="231F20"/>
        </w:rPr>
        <w:t>of</w:t>
      </w:r>
      <w:r>
        <w:rPr>
          <w:color w:val="231F20"/>
          <w:spacing w:val="-7"/>
        </w:rPr>
        <w:t> </w:t>
      </w:r>
      <w:r>
        <w:rPr>
          <w:color w:val="231F20"/>
        </w:rPr>
        <w:t>the</w:t>
      </w:r>
      <w:r>
        <w:rPr>
          <w:color w:val="231F20"/>
          <w:spacing w:val="-6"/>
        </w:rPr>
        <w:t> </w:t>
      </w:r>
      <w:r>
        <w:rPr>
          <w:color w:val="231F20"/>
        </w:rPr>
        <w:t>first</w:t>
      </w:r>
      <w:r>
        <w:rPr>
          <w:color w:val="231F20"/>
          <w:spacing w:val="-7"/>
        </w:rPr>
        <w:t> </w:t>
      </w:r>
      <w:r>
        <w:rPr>
          <w:color w:val="231F20"/>
        </w:rPr>
        <w:t>character in</w:t>
      </w:r>
      <w:r>
        <w:rPr>
          <w:color w:val="231F20"/>
          <w:spacing w:val="-5"/>
        </w:rPr>
        <w:t> </w:t>
      </w:r>
      <w:r>
        <w:rPr>
          <w:color w:val="231F20"/>
        </w:rPr>
        <w:t>the</w:t>
      </w:r>
      <w:r>
        <w:rPr>
          <w:color w:val="231F20"/>
          <w:spacing w:val="-4"/>
        </w:rPr>
        <w:t> </w:t>
      </w:r>
      <w:r>
        <w:rPr>
          <w:color w:val="231F20"/>
        </w:rPr>
        <w:t>file</w:t>
      </w:r>
      <w:r>
        <w:rPr>
          <w:color w:val="231F20"/>
          <w:spacing w:val="-5"/>
        </w:rPr>
        <w:t> </w:t>
      </w:r>
      <w:r>
        <w:rPr>
          <w:color w:val="231F20"/>
        </w:rPr>
        <w:t>to</w:t>
      </w:r>
      <w:r>
        <w:rPr>
          <w:color w:val="231F20"/>
          <w:spacing w:val="-5"/>
        </w:rPr>
        <w:t> </w:t>
      </w:r>
      <w:r>
        <w:rPr>
          <w:color w:val="231F20"/>
        </w:rPr>
        <w:t>be</w:t>
      </w:r>
      <w:r>
        <w:rPr>
          <w:color w:val="231F20"/>
          <w:spacing w:val="-5"/>
        </w:rPr>
        <w:t> </w:t>
      </w:r>
      <w:r>
        <w:rPr>
          <w:color w:val="231F20"/>
        </w:rPr>
        <w:t>examined,</w:t>
      </w:r>
      <w:r>
        <w:rPr>
          <w:color w:val="231F20"/>
          <w:spacing w:val="-4"/>
        </w:rPr>
        <w:t> </w:t>
      </w:r>
      <w:r>
        <w:rPr>
          <w:color w:val="231F20"/>
        </w:rPr>
        <w:t>getting</w:t>
      </w:r>
      <w:r>
        <w:rPr>
          <w:color w:val="231F20"/>
          <w:spacing w:val="-5"/>
        </w:rPr>
        <w:t> </w:t>
      </w:r>
      <w:r>
        <w:rPr>
          <w:color w:val="231F20"/>
        </w:rPr>
        <w:t>an</w:t>
      </w:r>
      <w:r>
        <w:rPr>
          <w:color w:val="231F20"/>
          <w:spacing w:val="-5"/>
        </w:rPr>
        <w:t> </w:t>
      </w:r>
      <w:r>
        <w:rPr>
          <w:color w:val="231F20"/>
        </w:rPr>
        <w:t>input</w:t>
      </w:r>
      <w:r>
        <w:rPr>
          <w:color w:val="231F20"/>
          <w:spacing w:val="-5"/>
        </w:rPr>
        <w:t> </w:t>
      </w:r>
      <w:r>
        <w:rPr>
          <w:color w:val="231F20"/>
        </w:rPr>
        <w:t>character</w:t>
      </w:r>
      <w:r>
        <w:rPr>
          <w:color w:val="231F20"/>
          <w:spacing w:val="-4"/>
        </w:rPr>
        <w:t> </w:t>
      </w:r>
      <w:r>
        <w:rPr>
          <w:color w:val="231F20"/>
        </w:rPr>
        <w:t>from</w:t>
      </w:r>
      <w:r>
        <w:rPr>
          <w:color w:val="231F20"/>
          <w:spacing w:val="-5"/>
        </w:rPr>
        <w:t> </w:t>
      </w:r>
      <w:r>
        <w:rPr>
          <w:color w:val="231F20"/>
        </w:rPr>
        <w:t>the</w:t>
      </w:r>
      <w:r>
        <w:rPr>
          <w:color w:val="231F20"/>
          <w:spacing w:val="-4"/>
        </w:rPr>
        <w:t> </w:t>
      </w:r>
      <w:r>
        <w:rPr>
          <w:color w:val="231F20"/>
        </w:rPr>
        <w:t>keyboard,</w:t>
      </w:r>
      <w:r>
        <w:rPr>
          <w:color w:val="231F20"/>
          <w:spacing w:val="-5"/>
        </w:rPr>
        <w:t> </w:t>
      </w:r>
      <w:r>
        <w:rPr>
          <w:color w:val="231F20"/>
        </w:rPr>
        <w:t>and</w:t>
      </w:r>
      <w:r>
        <w:rPr>
          <w:color w:val="231F20"/>
          <w:spacing w:val="-5"/>
        </w:rPr>
        <w:t> </w:t>
      </w:r>
      <w:r>
        <w:rPr>
          <w:color w:val="231F20"/>
          <w:spacing w:val="-3"/>
        </w:rPr>
        <w:t>get- </w:t>
      </w:r>
      <w:r>
        <w:rPr>
          <w:color w:val="231F20"/>
        </w:rPr>
        <w:t>ting the first character from the file. </w:t>
      </w:r>
      <w:r>
        <w:rPr>
          <w:color w:val="231F20"/>
          <w:spacing w:val="-3"/>
        </w:rPr>
        <w:t>Collectively, </w:t>
      </w:r>
      <w:r>
        <w:rPr>
          <w:color w:val="231F20"/>
        </w:rPr>
        <w:t>these </w:t>
      </w:r>
      <w:r>
        <w:rPr>
          <w:color w:val="231F20"/>
          <w:spacing w:val="-3"/>
        </w:rPr>
        <w:t>four </w:t>
      </w:r>
      <w:r>
        <w:rPr>
          <w:color w:val="231F20"/>
        </w:rPr>
        <w:t>steps comprise the initialization of the algorithm shown in Figure 6.3b as</w:t>
      </w:r>
      <w:r>
        <w:rPr>
          <w:color w:val="231F20"/>
          <w:spacing w:val="-3"/>
        </w:rPr>
        <w:t> </w:t>
      </w:r>
      <w:r>
        <w:rPr>
          <w:color w:val="231F20"/>
        </w:rPr>
        <w:t>A.</w:t>
      </w:r>
    </w:p>
    <w:p>
      <w:pPr>
        <w:spacing w:after="0"/>
        <w:jc w:val="both"/>
        <w:sectPr>
          <w:pgSz w:w="12240" w:h="15140"/>
          <w:pgMar w:header="798" w:footer="0" w:top="1000" w:bottom="280" w:left="500" w:right="500"/>
        </w:sectPr>
      </w:pPr>
    </w:p>
    <w:p>
      <w:pPr>
        <w:spacing w:before="179"/>
        <w:ind w:left="1662" w:right="2827" w:firstLine="0"/>
        <w:jc w:val="center"/>
        <w:rPr>
          <w:rFonts w:ascii="Calibri"/>
          <w:sz w:val="18"/>
        </w:rPr>
      </w:pPr>
      <w:r>
        <w:rPr>
          <w:rFonts w:ascii="Calibri"/>
          <w:color w:val="231F20"/>
          <w:sz w:val="18"/>
        </w:rPr>
        <w:t>(e)</w:t>
      </w:r>
    </w:p>
    <w:p>
      <w:pPr>
        <w:pStyle w:val="BodyText"/>
        <w:spacing w:before="10"/>
        <w:rPr>
          <w:rFonts w:ascii="Calibri"/>
          <w:sz w:val="18"/>
        </w:rPr>
      </w:pPr>
      <w:r>
        <w:rPr/>
        <w:pict>
          <v:group style="position:absolute;margin-left:192.765732pt;margin-top:13.466941pt;width:164.85pt;height:512.0500pt;mso-position-horizontal-relative:page;mso-position-vertical-relative:paragraph;z-index:-251566080;mso-wrap-distance-left:0;mso-wrap-distance-right:0" coordorigin="3855,269" coordsize="3297,10241">
            <v:rect style="position:absolute;left:4424;top:1307;width:2347;height:282" filled="false" stroked="true" strokeweight=".576401pt" strokecolor="#231f20">
              <v:stroke dashstyle="solid"/>
            </v:rect>
            <v:rect style="position:absolute;left:5547;top:1283;width:6;height:24" filled="true" fillcolor="#231f20" stroked="false">
              <v:fill type="solid"/>
            </v:rect>
            <v:shape style="position:absolute;left:4404;top:275;width:2366;height:564" coordorigin="4404,275" coordsize="2366,564" path="m6769,557l6722,636,6642,684,6528,727,6460,747,6384,764,6302,781,6214,795,6120,808,6022,819,5919,827,5811,833,5701,837,5587,838,5473,837,5362,833,5255,827,5152,819,5053,808,4959,795,4871,781,4789,764,4714,747,4645,727,4584,706,4487,660,4425,610,4404,557,4410,530,4451,478,4531,430,4645,386,4714,367,4789,349,4871,332,4959,318,5053,305,5152,295,5255,286,5362,280,5473,276,5587,275,5701,276,5811,280,5919,286,6022,295,6120,305,6214,318,6302,332,6384,349,6460,367,6528,386,6589,407,6687,453,6748,503,6769,557xe" filled="false" stroked="true" strokeweight=".576401pt" strokecolor="#231f20">
              <v:path arrowok="t"/>
              <v:stroke dashstyle="solid"/>
            </v:shape>
            <v:line style="position:absolute" from="5550,838" to="5550,1284" stroked="true" strokeweight=".576327pt" strokecolor="#231f20">
              <v:stroke dashstyle="solid"/>
            </v:line>
            <v:shape style="position:absolute;left:5512;top:1156;width:76;height:151" coordorigin="5513,1157" coordsize="76,151" path="m5588,1157l5550,1307,5513,1157e" filled="false" stroked="true" strokeweight=".576401pt" strokecolor="#231f20">
              <v:path arrowok="t"/>
              <v:stroke dashstyle="solid"/>
            </v:shape>
            <v:rect style="position:absolute;left:5547;top:1752;width:6;height:24" filled="true" fillcolor="#231f20" stroked="false">
              <v:fill type="solid"/>
            </v:rect>
            <v:line style="position:absolute" from="5550,1589" to="5550,1753" stroked="true" strokeweight=".576327pt" strokecolor="#231f20">
              <v:stroke dashstyle="solid"/>
            </v:line>
            <v:shape style="position:absolute;left:5512;top:1626;width:76;height:151" coordorigin="5513,1626" coordsize="76,151" path="m5588,1626l5550,1776,5513,1626e" filled="false" stroked="true" strokeweight=".576401pt" strokecolor="#231f20">
              <v:path arrowok="t"/>
              <v:stroke dashstyle="solid"/>
            </v:shape>
            <v:rect style="position:absolute;left:4424;top:2714;width:2347;height:282" filled="false" stroked="true" strokeweight=".576401pt" strokecolor="#231f20">
              <v:stroke dashstyle="solid"/>
            </v:rect>
            <v:rect style="position:absolute;left:5547;top:2691;width:6;height:24" filled="true" fillcolor="#231f20" stroked="false">
              <v:fill type="solid"/>
            </v:rect>
            <v:line style="position:absolute" from="5550,2527" to="5550,2691" stroked="true" strokeweight=".576327pt" strokecolor="#231f20">
              <v:stroke dashstyle="solid"/>
            </v:line>
            <v:shape style="position:absolute;left:5512;top:2564;width:76;height:151" coordorigin="5513,2565" coordsize="76,151" path="m5588,2565l5550,2715,5513,2565e" filled="false" stroked="true" strokeweight=".576401pt" strokecolor="#231f20">
              <v:path arrowok="t"/>
              <v:stroke dashstyle="solid"/>
            </v:shape>
            <v:rect style="position:absolute;left:5547;top:2221;width:6;height:24" filled="true" fillcolor="#231f20" stroked="false">
              <v:fill type="solid"/>
            </v:rect>
            <v:line style="position:absolute" from="5550,2058" to="5550,2222" stroked="true" strokeweight=".576327pt" strokecolor="#231f20">
              <v:stroke dashstyle="solid"/>
            </v:line>
            <v:shape style="position:absolute;left:5512;top:2095;width:76;height:151" coordorigin="5513,2095" coordsize="76,151" path="m5588,2095l5550,2246,5513,2095e" filled="false" stroked="true" strokeweight=".576401pt" strokecolor="#231f20">
              <v:path arrowok="t"/>
              <v:stroke dashstyle="solid"/>
            </v:shape>
            <v:rect style="position:absolute;left:4424;top:2245;width:2347;height:282" filled="false" stroked="true" strokeweight=".576401pt" strokecolor="#231f20">
              <v:stroke dashstyle="solid"/>
            </v:rect>
            <v:rect style="position:absolute;left:4424;top:1776;width:2347;height:282" filled="false" stroked="true" strokeweight=".576401pt" strokecolor="#231f20">
              <v:stroke dashstyle="solid"/>
            </v:rect>
            <v:shape style="position:absolute;left:4987;top:3465;width:1127;height:1127" coordorigin="4987,3466" coordsize="1127,1127" path="m5550,3466l4987,4029,5550,4592,6113,4029,5550,3466xe" filled="false" stroked="true" strokeweight=".576401pt" strokecolor="#231f20">
              <v:path arrowok="t"/>
              <v:stroke dashstyle="solid"/>
            </v:shape>
            <v:rect style="position:absolute;left:5547;top:3442;width:6;height:24" filled="true" fillcolor="#231f20" stroked="false">
              <v:fill type="solid"/>
            </v:rect>
            <v:line style="position:absolute" from="5550,2996" to="5550,3442" stroked="true" strokeweight=".576327pt" strokecolor="#231f20">
              <v:stroke dashstyle="solid"/>
            </v:line>
            <v:shape style="position:absolute;left:5512;top:3315;width:76;height:151" coordorigin="5513,3315" coordsize="76,151" path="m5588,3315l5550,3466,5513,3315e" filled="false" stroked="true" strokeweight=".576401pt" strokecolor="#231f20">
              <v:path arrowok="t"/>
              <v:stroke dashstyle="solid"/>
            </v:shape>
            <v:rect style="position:absolute;left:5547;top:5037;width:6;height:24" filled="true" fillcolor="#231f20" stroked="false">
              <v:fill type="solid"/>
            </v:rect>
            <v:line style="position:absolute" from="5550,4592" to="5550,5038" stroked="true" strokeweight=".576327pt" strokecolor="#231f20">
              <v:stroke dashstyle="solid"/>
            </v:line>
            <v:shape style="position:absolute;left:5512;top:4910;width:76;height:151" coordorigin="5513,4911" coordsize="76,151" path="m5588,4911l5550,5061,5513,4911e" filled="false" stroked="true" strokeweight=".576401pt" strokecolor="#231f20">
              <v:path arrowok="t"/>
              <v:stroke dashstyle="solid"/>
            </v:shape>
            <v:rect style="position:absolute;left:5547;top:7852;width:6;height:24" filled="true" fillcolor="#231f20" stroked="false">
              <v:fill type="solid"/>
            </v:rect>
            <v:line style="position:absolute" from="5550,7689" to="5550,7853" stroked="true" strokeweight=".576327pt" strokecolor="#231f20">
              <v:stroke dashstyle="solid"/>
            </v:line>
            <v:shape style="position:absolute;left:5512;top:7726;width:76;height:151" coordorigin="5513,7726" coordsize="76,151" path="m5588,7726l5550,7877,5513,7726e" filled="false" stroked="true" strokeweight=".576401pt" strokecolor="#231f20">
              <v:path arrowok="t"/>
              <v:stroke dashstyle="solid"/>
            </v:shape>
            <v:rect style="position:absolute;left:4424;top:7407;width:2347;height:282" filled="false" stroked="true" strokeweight=".576401pt" strokecolor="#231f20">
              <v:stroke dashstyle="solid"/>
            </v:rect>
            <v:rect style="position:absolute;left:4424;top:7876;width:2347;height:282" filled="false" stroked="true" strokeweight=".576401pt" strokecolor="#231f20">
              <v:stroke dashstyle="solid"/>
            </v:rect>
            <v:shape style="position:absolute;left:6770;top:3315;width:376;height:4656" coordorigin="6770,3315" coordsize="376,4656" path="m6770,7970l7146,7970,7146,3315e" filled="false" stroked="true" strokeweight=".576401pt" strokecolor="#231f20">
              <v:path arrowok="t"/>
              <v:stroke dashstyle="solid"/>
            </v:shape>
            <v:shape style="position:absolute;left:5550;top:3277;width:1596;height:38" coordorigin="5550,3278" coordsize="1596,38" path="m7146,3315l7146,3278,5550,3278e" filled="false" stroked="true" strokeweight=".576401pt" strokecolor="#231f20">
              <v:path arrowok="t"/>
              <v:stroke dashstyle="solid"/>
            </v:shape>
            <v:shape style="position:absolute;left:5550;top:3240;width:151;height:76" coordorigin="5550,3240" coordsize="151,76" path="m5701,3315l5550,3278,5701,3240e" filled="false" stroked="true" strokeweight=".576401pt" strokecolor="#231f20">
              <v:path arrowok="t"/>
              <v:stroke dashstyle="solid"/>
            </v:shape>
            <v:shape style="position:absolute;left:3861;top:4028;width:1690;height:4543" coordorigin="3861,4029" coordsize="1690,4543" path="m4987,4029l3861,4029,3861,8440,5550,8440,5550,8571e" filled="false" stroked="true" strokeweight=".576401pt" strokecolor="#231f20">
              <v:path arrowok="t"/>
              <v:stroke dashstyle="solid"/>
            </v:shape>
            <v:shape style="position:absolute;left:4404;top:9940;width:2366;height:564" coordorigin="4404,9941" coordsize="2366,564" path="m6769,10222l6722,10301,6642,10349,6528,10392,6460,10412,6384,10430,6302,10446,6214,10461,6120,10473,6022,10484,5919,10492,5811,10499,5701,10502,5587,10504,5473,10502,5362,10499,5255,10492,5152,10484,5053,10473,4959,10461,4871,10446,4789,10430,4714,10412,4645,10392,4584,10371,4487,10326,4425,10276,4404,10222,4410,10195,4451,10143,4531,10095,4645,10052,4714,10032,4789,10014,4871,9998,4959,9983,5053,9971,5152,9960,5255,9952,5362,9946,5473,9942,5587,9941,5701,9942,5811,9946,5919,9952,6022,9960,6120,9971,6214,9983,6302,9998,6384,10014,6460,10032,6528,10052,6589,10073,6687,10118,6748,10169,6769,10222xe" filled="false" stroked="true" strokeweight=".576401pt" strokecolor="#231f20">
              <v:path arrowok="t"/>
              <v:stroke dashstyle="solid"/>
            </v:shape>
            <v:rect style="position:absolute;left:5547;top:9918;width:6;height:24" filled="true" fillcolor="#231f20" stroked="false">
              <v:fill type="solid"/>
            </v:rect>
            <v:line style="position:absolute" from="5550,9472" to="5550,9918" stroked="true" strokeweight=".576327pt" strokecolor="#231f20">
              <v:stroke dashstyle="solid"/>
            </v:line>
            <v:shape style="position:absolute;left:5512;top:9791;width:76;height:151" coordorigin="5513,9791" coordsize="76,151" path="m5588,9791l5550,9941,5513,9791e" filled="false" stroked="true" strokeweight=".576401pt" strokecolor="#231f20">
              <v:path arrowok="t"/>
              <v:stroke dashstyle="solid"/>
            </v:shape>
            <v:rect style="position:absolute;left:5547;top:9166;width:6;height:24" filled="true" fillcolor="#231f20" stroked="false">
              <v:fill type="solid"/>
            </v:rect>
            <v:line style="position:absolute" from="5550,9003" to="5550,9167" stroked="true" strokeweight=".576327pt" strokecolor="#231f20">
              <v:stroke dashstyle="solid"/>
            </v:line>
            <v:shape style="position:absolute;left:5512;top:9040;width:76;height:151" coordorigin="5513,9040" coordsize="76,151" path="m5588,9040l5550,9191,5513,9040e" filled="false" stroked="true" strokeweight=".576401pt" strokecolor="#231f20">
              <v:path arrowok="t"/>
              <v:stroke dashstyle="solid"/>
            </v:shape>
            <v:rect style="position:absolute;left:4424;top:8721;width:2347;height:282" filled="false" stroked="true" strokeweight=".576401pt" strokecolor="#231f20">
              <v:stroke dashstyle="solid"/>
            </v:rect>
            <v:rect style="position:absolute;left:4424;top:9190;width:2347;height:282" filled="false" stroked="true" strokeweight=".576401pt" strokecolor="#231f20">
              <v:stroke dashstyle="solid"/>
            </v:rect>
            <v:line style="position:absolute" from="5550,8571" to="5550,8721" stroked="true" strokeweight=".576401pt" strokecolor="#231f20">
              <v:stroke dashstyle="solid"/>
            </v:line>
            <v:shape style="position:absolute;left:5512;top:8571;width:76;height:151" coordorigin="5513,8571" coordsize="76,151" path="m5588,8571l5550,8721,5513,8571e" filled="false" stroked="true" strokeweight=".576401pt" strokecolor="#231f20">
              <v:path arrowok="t"/>
              <v:stroke dashstyle="solid"/>
            </v:shape>
            <v:shape style="position:absolute;left:4987;top:5061;width:1127;height:1127" coordorigin="4987,5061" coordsize="1127,1127" path="m5550,5061l4987,5624,5550,6187,6113,5624,5550,5061xe" filled="false" stroked="true" strokeweight=".576401pt" strokecolor="#231f20">
              <v:path arrowok="t"/>
              <v:stroke dashstyle="solid"/>
            </v:shape>
            <v:shape style="position:absolute;left:4705;top:5624;width:282;height:601" coordorigin="4706,5624" coordsize="282,601" path="m4987,5624l4706,5624,4706,6225e" filled="false" stroked="true" strokeweight=".576401pt" strokecolor="#231f20">
              <v:path arrowok="t"/>
              <v:stroke dashstyle="solid"/>
            </v:shape>
            <v:line style="position:absolute" from="4706,6225" to="4706,6375" stroked="true" strokeweight=".576401pt" strokecolor="#231f20">
              <v:stroke dashstyle="solid"/>
            </v:line>
            <v:shape style="position:absolute;left:4668;top:6224;width:76;height:151" coordorigin="4668,6225" coordsize="76,151" path="m4743,6225l4706,6375,4668,6225e" filled="false" stroked="true" strokeweight=".576401pt" strokecolor="#231f20">
              <v:path arrowok="t"/>
              <v:stroke dashstyle="solid"/>
            </v:shape>
            <v:shape style="position:absolute;left:4705;top:5624;width:1784;height:1221" coordorigin="4706,5624" coordsize="1784,1221" path="m6113,5624l6489,5624,6489,6844,4706,6844,4706,6657e" filled="false" stroked="true" strokeweight=".576401pt" strokecolor="#231f20">
              <v:path arrowok="t"/>
              <v:stroke dashstyle="solid"/>
            </v:shape>
            <v:rect style="position:absolute;left:5547;top:7384;width:6;height:24" filled="true" fillcolor="#231f20" stroked="false">
              <v:fill type="solid"/>
            </v:rect>
            <v:line style="position:absolute" from="5550,6844" to="5550,7384" stroked="true" strokeweight=".576327pt" strokecolor="#231f20">
              <v:stroke dashstyle="solid"/>
            </v:line>
            <v:shape style="position:absolute;left:5512;top:7257;width:76;height:151" coordorigin="5513,7257" coordsize="76,151" path="m5588,7257l5550,7407,5513,7257e" filled="false" stroked="true" strokeweight=".576401pt" strokecolor="#231f20">
              <v:path arrowok="t"/>
              <v:stroke dashstyle="solid"/>
            </v:shape>
            <v:rect style="position:absolute;left:4424;top:6375;width:1690;height:282" filled="false" stroked="true" strokeweight=".576401pt" strokecolor="#231f20">
              <v:stroke dashstyle="solid"/>
            </v:rect>
            <v:rect style="position:absolute;left:4236;top:7219;width:2722;height:1127" filled="false" stroked="true" strokeweight=".576401pt" strokecolor="#231f20">
              <v:stroke dashstyle="dash"/>
            </v:rect>
            <v:rect style="position:absolute;left:4236;top:4873;width:2722;height:2159" filled="false" stroked="true" strokeweight=".576401pt" strokecolor="#231f20">
              <v:stroke dashstyle="dash"/>
            </v:rect>
            <v:shape style="position:absolute;left:5347;top:448;width:392;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05"/>
                        <w:sz w:val="18"/>
                      </w:rPr>
                      <w:t>Sta</w:t>
                    </w:r>
                    <w:r>
                      <w:rPr>
                        <w:rFonts w:ascii="Segoe UI Light"/>
                        <w:b w:val="0"/>
                        <w:color w:val="231F20"/>
                        <w:w w:val="105"/>
                        <w:sz w:val="18"/>
                      </w:rPr>
                      <w:t>r</w:t>
                    </w:r>
                    <w:r>
                      <w:rPr>
                        <w:rFonts w:ascii="Calibri"/>
                        <w:color w:val="231F20"/>
                        <w:w w:val="105"/>
                        <w:sz w:val="18"/>
                      </w:rPr>
                      <w:t>t</w:t>
                    </w:r>
                  </w:p>
                </w:txbxContent>
              </v:textbox>
              <w10:wrap type="none"/>
            </v:shape>
            <v:shape style="position:absolute;left:4096;top:1327;width:252;height:1626" type="#_x0000_t202" filled="false" stroked="false">
              <v:textbox inset="0,0,0,0">
                <w:txbxContent>
                  <w:p>
                    <w:pPr>
                      <w:spacing w:line="513" w:lineRule="auto" w:before="0"/>
                      <w:ind w:left="0" w:right="18" w:hanging="1"/>
                      <w:jc w:val="both"/>
                      <w:rPr>
                        <w:rFonts w:ascii="Calibri"/>
                        <w:sz w:val="18"/>
                      </w:rPr>
                    </w:pPr>
                    <w:r>
                      <w:rPr>
                        <w:rFonts w:ascii="Calibri"/>
                        <w:color w:val="231F20"/>
                        <w:w w:val="115"/>
                        <w:sz w:val="18"/>
                      </w:rPr>
                      <w:t>A1 A2 A3</w:t>
                    </w:r>
                  </w:p>
                  <w:p>
                    <w:pPr>
                      <w:spacing w:line="217" w:lineRule="exact" w:before="0"/>
                      <w:ind w:left="0" w:right="0" w:firstLine="0"/>
                      <w:jc w:val="left"/>
                      <w:rPr>
                        <w:rFonts w:ascii="Calibri"/>
                        <w:sz w:val="18"/>
                      </w:rPr>
                    </w:pPr>
                    <w:r>
                      <w:rPr>
                        <w:rFonts w:ascii="Calibri"/>
                        <w:color w:val="231F20"/>
                        <w:w w:val="115"/>
                        <w:sz w:val="18"/>
                      </w:rPr>
                      <w:t>A4</w:t>
                    </w:r>
                  </w:p>
                </w:txbxContent>
              </v:textbox>
              <w10:wrap type="none"/>
            </v:shape>
            <v:shape style="position:absolute;left:4705;top:3767;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5325;top:3856;width:461;height:425" type="#_x0000_t202" filled="false" stroked="false">
              <v:textbox inset="0,0,0,0">
                <w:txbxContent>
                  <w:p>
                    <w:pPr>
                      <w:spacing w:line="210" w:lineRule="exact" w:before="0"/>
                      <w:ind w:left="0" w:right="18" w:firstLine="0"/>
                      <w:jc w:val="center"/>
                      <w:rPr>
                        <w:rFonts w:ascii="Calibri"/>
                        <w:sz w:val="18"/>
                      </w:rPr>
                    </w:pPr>
                    <w:r>
                      <w:rPr>
                        <w:rFonts w:ascii="Calibri"/>
                        <w:color w:val="231F20"/>
                        <w:w w:val="110"/>
                        <w:sz w:val="18"/>
                      </w:rPr>
                      <w:t>Done</w:t>
                    </w:r>
                  </w:p>
                  <w:p>
                    <w:pPr>
                      <w:spacing w:line="214" w:lineRule="exact" w:before="0"/>
                      <w:ind w:left="0" w:right="19" w:firstLine="0"/>
                      <w:jc w:val="center"/>
                      <w:rPr>
                        <w:rFonts w:ascii="Calibri"/>
                        <w:sz w:val="18"/>
                      </w:rPr>
                    </w:pPr>
                    <w:r>
                      <w:rPr>
                        <w:rFonts w:ascii="Calibri"/>
                        <w:color w:val="231F20"/>
                        <w:w w:val="102"/>
                        <w:sz w:val="18"/>
                      </w:rPr>
                      <w:t>?</w:t>
                    </w:r>
                  </w:p>
                </w:txbxContent>
              </v:textbox>
              <w10:wrap type="none"/>
            </v:shape>
            <v:shape style="position:absolute;left:5644;top:4612;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3954;top:4799;width:245;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20"/>
                        <w:sz w:val="18"/>
                      </w:rPr>
                      <w:t>B2</w:t>
                    </w:r>
                  </w:p>
                </w:txbxContent>
              </v:textbox>
              <w10:wrap type="none"/>
            </v:shape>
            <v:shape style="position:absolute;left:4705;top:5363;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5245;top:5478;width:607;height:425" type="#_x0000_t202" filled="false" stroked="false">
              <v:textbox inset="0,0,0,0">
                <w:txbxContent>
                  <w:p>
                    <w:pPr>
                      <w:spacing w:line="210" w:lineRule="exact" w:before="0"/>
                      <w:ind w:left="0" w:right="18" w:firstLine="0"/>
                      <w:jc w:val="center"/>
                      <w:rPr>
                        <w:rFonts w:ascii="Calibri"/>
                        <w:sz w:val="18"/>
                      </w:rPr>
                    </w:pPr>
                    <w:r>
                      <w:rPr>
                        <w:rFonts w:ascii="Calibri"/>
                        <w:color w:val="231F20"/>
                        <w:w w:val="105"/>
                        <w:sz w:val="18"/>
                      </w:rPr>
                      <w:t>R1 = R0</w:t>
                    </w:r>
                  </w:p>
                  <w:p>
                    <w:pPr>
                      <w:spacing w:line="214" w:lineRule="exact" w:before="0"/>
                      <w:ind w:left="0" w:right="18" w:firstLine="0"/>
                      <w:jc w:val="center"/>
                      <w:rPr>
                        <w:rFonts w:ascii="Calibri"/>
                        <w:sz w:val="18"/>
                      </w:rPr>
                    </w:pPr>
                    <w:r>
                      <w:rPr>
                        <w:rFonts w:ascii="Calibri"/>
                        <w:color w:val="231F20"/>
                        <w:w w:val="102"/>
                        <w:sz w:val="18"/>
                      </w:rPr>
                      <w:t>?</w:t>
                    </w:r>
                  </w:p>
                </w:txbxContent>
              </v:textbox>
              <w10:wrap type="none"/>
            </v:shape>
            <v:shape style="position:absolute;left:6113;top:5363;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3954;top:7240;width:239;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B3</w:t>
                    </w:r>
                  </w:p>
                </w:txbxContent>
              </v:textbox>
              <w10:wrap type="none"/>
            </v:shape>
            <v:shape style="position:absolute;left:4142;top:8741;width:1870;height:687" type="#_x0000_t202" filled="false" stroked="false">
              <v:textbox inset="0,0,0,0">
                <w:txbxContent>
                  <w:p>
                    <w:pPr>
                      <w:spacing w:line="239" w:lineRule="exact" w:before="0"/>
                      <w:ind w:left="0" w:right="0" w:firstLine="0"/>
                      <w:jc w:val="left"/>
                      <w:rPr>
                        <w:rFonts w:ascii="Calibri"/>
                        <w:sz w:val="18"/>
                      </w:rPr>
                    </w:pPr>
                    <w:r>
                      <w:rPr>
                        <w:rFonts w:ascii="Calibri"/>
                        <w:color w:val="231F20"/>
                        <w:w w:val="115"/>
                        <w:position w:val="2"/>
                        <w:sz w:val="18"/>
                      </w:rPr>
                      <w:t>C1 </w:t>
                    </w:r>
                    <w:r>
                      <w:rPr>
                        <w:rFonts w:ascii="Calibri"/>
                        <w:color w:val="231F20"/>
                        <w:w w:val="115"/>
                        <w:sz w:val="18"/>
                      </w:rPr>
                      <w:t>Fo</w:t>
                    </w:r>
                    <w:r>
                      <w:rPr>
                        <w:rFonts w:ascii="Segoe UI Light"/>
                        <w:b w:val="0"/>
                        <w:color w:val="231F20"/>
                        <w:w w:val="115"/>
                        <w:sz w:val="18"/>
                      </w:rPr>
                      <w:t>r</w:t>
                    </w:r>
                    <w:r>
                      <w:rPr>
                        <w:rFonts w:ascii="Calibri"/>
                        <w:color w:val="231F20"/>
                        <w:w w:val="115"/>
                        <w:sz w:val="18"/>
                      </w:rPr>
                      <w:t>m ASCII output</w:t>
                    </w:r>
                  </w:p>
                  <w:p>
                    <w:pPr>
                      <w:spacing w:line="240" w:lineRule="auto" w:before="6"/>
                      <w:rPr>
                        <w:rFonts w:ascii="Calibri"/>
                        <w:sz w:val="18"/>
                      </w:rPr>
                    </w:pPr>
                  </w:p>
                  <w:p>
                    <w:pPr>
                      <w:spacing w:before="0"/>
                      <w:ind w:left="0" w:right="0" w:firstLine="0"/>
                      <w:jc w:val="left"/>
                      <w:rPr>
                        <w:rFonts w:ascii="Calibri"/>
                        <w:sz w:val="18"/>
                      </w:rPr>
                    </w:pPr>
                    <w:r>
                      <w:rPr>
                        <w:rFonts w:ascii="Calibri"/>
                        <w:color w:val="231F20"/>
                        <w:w w:val="115"/>
                        <w:sz w:val="18"/>
                      </w:rPr>
                      <w:t>C2 Display output</w:t>
                    </w:r>
                  </w:p>
                </w:txbxContent>
              </v:textbox>
              <w10:wrap type="none"/>
            </v:shape>
            <v:shape style="position:absolute;left:5395;top:10107;width:391;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Stop</w:t>
                    </w:r>
                  </w:p>
                </w:txbxContent>
              </v:textbox>
              <w10:wrap type="none"/>
            </v:shape>
            <v:shape style="position:absolute;left:4429;top:7891;width:2335;height:262" type="#_x0000_t202" filled="false" stroked="false">
              <v:textbox inset="0,0,0,0">
                <w:txbxContent>
                  <w:p>
                    <w:pPr>
                      <w:spacing w:before="2"/>
                      <w:ind w:left="88" w:right="0" w:firstLine="0"/>
                      <w:jc w:val="left"/>
                      <w:rPr>
                        <w:rFonts w:ascii="Segoe UI Light" w:hAnsi="Segoe UI Light"/>
                        <w:b w:val="0"/>
                        <w:sz w:val="18"/>
                      </w:rPr>
                    </w:pPr>
                    <w:r>
                      <w:rPr>
                        <w:rFonts w:ascii="Calibri" w:hAnsi="Calibri"/>
                        <w:color w:val="231F20"/>
                        <w:w w:val="110"/>
                        <w:sz w:val="18"/>
                      </w:rPr>
                      <w:t>R1 &lt;</w:t>
                    </w:r>
                    <w:r>
                      <w:rPr>
                        <w:rFonts w:ascii="Calibri" w:hAnsi="Calibri"/>
                        <w:color w:val="231F20"/>
                        <w:w w:val="110"/>
                        <w:position w:val="2"/>
                        <w:sz w:val="18"/>
                      </w:rPr>
                      <w:t>– </w:t>
                    </w:r>
                    <w:r>
                      <w:rPr>
                        <w:rFonts w:ascii="Calibri" w:hAnsi="Calibri"/>
                        <w:color w:val="231F20"/>
                        <w:w w:val="110"/>
                        <w:sz w:val="18"/>
                      </w:rPr>
                      <w:t>next cha</w:t>
                    </w:r>
                    <w:r>
                      <w:rPr>
                        <w:rFonts w:ascii="Segoe UI Light" w:hAnsi="Segoe UI Light"/>
                        <w:b w:val="0"/>
                        <w:color w:val="231F20"/>
                        <w:w w:val="110"/>
                        <w:sz w:val="18"/>
                      </w:rPr>
                      <w:t>r</w:t>
                    </w:r>
                    <w:r>
                      <w:rPr>
                        <w:rFonts w:ascii="Calibri" w:hAnsi="Calibri"/>
                        <w:color w:val="231F20"/>
                        <w:w w:val="110"/>
                        <w:sz w:val="18"/>
                      </w:rPr>
                      <w:t>acte</w:t>
                    </w:r>
                    <w:r>
                      <w:rPr>
                        <w:rFonts w:ascii="Segoe UI Light" w:hAnsi="Segoe UI Light"/>
                        <w:b w:val="0"/>
                        <w:color w:val="231F20"/>
                        <w:w w:val="110"/>
                        <w:sz w:val="18"/>
                      </w:rPr>
                      <w:t>r</w:t>
                    </w:r>
                  </w:p>
                </w:txbxContent>
              </v:textbox>
              <w10:wrap type="none"/>
            </v:shape>
            <v:shape style="position:absolute;left:4429;top:7421;width:2335;height:262" type="#_x0000_t202" filled="false" stroked="false">
              <v:textbox inset="0,0,0,0">
                <w:txbxContent>
                  <w:p>
                    <w:pPr>
                      <w:spacing w:before="5"/>
                      <w:ind w:left="88" w:right="0" w:firstLine="0"/>
                      <w:jc w:val="left"/>
                      <w:rPr>
                        <w:rFonts w:ascii="Calibri" w:hAnsi="Calibri"/>
                        <w:sz w:val="18"/>
                      </w:rPr>
                    </w:pPr>
                    <w:r>
                      <w:rPr>
                        <w:rFonts w:ascii="Calibri" w:hAnsi="Calibri"/>
                        <w:color w:val="231F20"/>
                        <w:w w:val="105"/>
                        <w:sz w:val="18"/>
                      </w:rPr>
                      <w:t>R3 &lt;</w:t>
                    </w:r>
                    <w:r>
                      <w:rPr>
                        <w:rFonts w:ascii="Calibri" w:hAnsi="Calibri"/>
                        <w:color w:val="231F20"/>
                        <w:w w:val="105"/>
                        <w:position w:val="2"/>
                        <w:sz w:val="18"/>
                      </w:rPr>
                      <w:t>– </w:t>
                    </w:r>
                    <w:r>
                      <w:rPr>
                        <w:rFonts w:ascii="Calibri" w:hAnsi="Calibri"/>
                        <w:color w:val="231F20"/>
                        <w:w w:val="105"/>
                        <w:sz w:val="18"/>
                      </w:rPr>
                      <w:t>R3 + </w:t>
                    </w:r>
                    <w:r>
                      <w:rPr>
                        <w:rFonts w:ascii="Calibri" w:hAnsi="Calibri"/>
                        <w:color w:val="231F20"/>
                        <w:sz w:val="18"/>
                      </w:rPr>
                      <w:t>1</w:t>
                    </w:r>
                  </w:p>
                </w:txbxContent>
              </v:textbox>
              <w10:wrap type="none"/>
            </v:shape>
            <v:shape style="position:absolute;left:4424;top:6375;width:1690;height:282" type="#_x0000_t202" filled="false" stroked="true" strokeweight=".576401pt" strokecolor="#231f20">
              <v:textbox inset="0,0,0,0">
                <w:txbxContent>
                  <w:p>
                    <w:pPr>
                      <w:spacing w:before="13"/>
                      <w:ind w:left="88" w:right="0" w:firstLine="0"/>
                      <w:jc w:val="left"/>
                      <w:rPr>
                        <w:rFonts w:ascii="Calibri" w:hAnsi="Calibri"/>
                        <w:sz w:val="18"/>
                      </w:rPr>
                    </w:pPr>
                    <w:r>
                      <w:rPr>
                        <w:rFonts w:ascii="Calibri" w:hAnsi="Calibri"/>
                        <w:color w:val="231F20"/>
                        <w:w w:val="105"/>
                        <w:sz w:val="18"/>
                      </w:rPr>
                      <w:t>R2 &lt;</w:t>
                    </w:r>
                    <w:r>
                      <w:rPr>
                        <w:rFonts w:ascii="Calibri" w:hAnsi="Calibri"/>
                        <w:color w:val="231F20"/>
                        <w:w w:val="105"/>
                        <w:position w:val="2"/>
                        <w:sz w:val="18"/>
                      </w:rPr>
                      <w:t>– </w:t>
                    </w:r>
                    <w:r>
                      <w:rPr>
                        <w:rFonts w:ascii="Calibri" w:hAnsi="Calibri"/>
                        <w:color w:val="231F20"/>
                        <w:w w:val="105"/>
                        <w:sz w:val="18"/>
                      </w:rPr>
                      <w:t>R2 + </w:t>
                    </w:r>
                    <w:r>
                      <w:rPr>
                        <w:rFonts w:ascii="Calibri" w:hAnsi="Calibri"/>
                        <w:color w:val="231F20"/>
                        <w:sz w:val="18"/>
                      </w:rPr>
                      <w:t>1</w:t>
                    </w:r>
                  </w:p>
                </w:txbxContent>
              </v:textbox>
              <v:stroke dashstyle="solid"/>
              <w10:wrap type="none"/>
            </v:shape>
            <v:shape style="position:absolute;left:4429;top:2729;width:2335;height:262" type="#_x0000_t202" filled="false" stroked="false">
              <v:textbox inset="0,0,0,0">
                <w:txbxContent>
                  <w:p>
                    <w:pPr>
                      <w:spacing w:before="1"/>
                      <w:ind w:left="88" w:right="0" w:firstLine="0"/>
                      <w:jc w:val="left"/>
                      <w:rPr>
                        <w:rFonts w:ascii="Segoe UI Light" w:hAnsi="Segoe UI Light"/>
                        <w:b w:val="0"/>
                        <w:sz w:val="18"/>
                      </w:rPr>
                    </w:pPr>
                    <w:r>
                      <w:rPr>
                        <w:rFonts w:ascii="Calibri" w:hAnsi="Calibri"/>
                        <w:color w:val="231F20"/>
                        <w:w w:val="110"/>
                        <w:sz w:val="18"/>
                      </w:rPr>
                      <w:t>R1 &lt;</w:t>
                    </w:r>
                    <w:r>
                      <w:rPr>
                        <w:rFonts w:ascii="Calibri" w:hAnsi="Calibri"/>
                        <w:color w:val="231F20"/>
                        <w:w w:val="110"/>
                        <w:position w:val="2"/>
                        <w:sz w:val="18"/>
                      </w:rPr>
                      <w:t>– </w:t>
                    </w:r>
                    <w:r>
                      <w:rPr>
                        <w:rFonts w:ascii="Calibri" w:hAnsi="Calibri"/>
                        <w:color w:val="231F20"/>
                        <w:w w:val="110"/>
                        <w:sz w:val="18"/>
                      </w:rPr>
                      <w:t>fi</w:t>
                    </w:r>
                    <w:r>
                      <w:rPr>
                        <w:rFonts w:ascii="Segoe UI Light" w:hAnsi="Segoe UI Light"/>
                        <w:b w:val="0"/>
                        <w:color w:val="231F20"/>
                        <w:w w:val="110"/>
                        <w:sz w:val="18"/>
                      </w:rPr>
                      <w:t>r</w:t>
                    </w:r>
                    <w:r>
                      <w:rPr>
                        <w:rFonts w:ascii="Calibri" w:hAnsi="Calibri"/>
                        <w:color w:val="231F20"/>
                        <w:w w:val="110"/>
                        <w:sz w:val="18"/>
                      </w:rPr>
                      <w:t>st cha</w:t>
                    </w:r>
                    <w:r>
                      <w:rPr>
                        <w:rFonts w:ascii="Segoe UI Light" w:hAnsi="Segoe UI Light"/>
                        <w:b w:val="0"/>
                        <w:color w:val="231F20"/>
                        <w:w w:val="110"/>
                        <w:sz w:val="18"/>
                      </w:rPr>
                      <w:t>r</w:t>
                    </w:r>
                    <w:r>
                      <w:rPr>
                        <w:rFonts w:ascii="Calibri" w:hAnsi="Calibri"/>
                        <w:color w:val="231F20"/>
                        <w:w w:val="110"/>
                        <w:sz w:val="18"/>
                      </w:rPr>
                      <w:t>acte</w:t>
                    </w:r>
                    <w:r>
                      <w:rPr>
                        <w:rFonts w:ascii="Segoe UI Light" w:hAnsi="Segoe UI Light"/>
                        <w:b w:val="0"/>
                        <w:color w:val="231F20"/>
                        <w:w w:val="110"/>
                        <w:sz w:val="18"/>
                      </w:rPr>
                      <w:t>r</w:t>
                    </w:r>
                  </w:p>
                </w:txbxContent>
              </v:textbox>
              <w10:wrap type="none"/>
            </v:shape>
            <v:shape style="position:absolute;left:4429;top:2260;width:2335;height:262" type="#_x0000_t202" filled="false" stroked="false">
              <v:textbox inset="0,0,0,0">
                <w:txbxContent>
                  <w:p>
                    <w:pPr>
                      <w:spacing w:before="1"/>
                      <w:ind w:left="88" w:right="0" w:firstLine="0"/>
                      <w:jc w:val="left"/>
                      <w:rPr>
                        <w:rFonts w:ascii="Calibri" w:hAnsi="Calibri"/>
                        <w:sz w:val="18"/>
                      </w:rPr>
                    </w:pPr>
                    <w:r>
                      <w:rPr>
                        <w:rFonts w:ascii="Calibri" w:hAnsi="Calibri"/>
                        <w:color w:val="231F20"/>
                        <w:w w:val="110"/>
                        <w:sz w:val="18"/>
                      </w:rPr>
                      <w:t>R3 &lt;</w:t>
                    </w:r>
                    <w:r>
                      <w:rPr>
                        <w:rFonts w:ascii="Calibri" w:hAnsi="Calibri"/>
                        <w:color w:val="231F20"/>
                        <w:w w:val="110"/>
                        <w:position w:val="2"/>
                        <w:sz w:val="18"/>
                      </w:rPr>
                      <w:t>– </w:t>
                    </w:r>
                    <w:r>
                      <w:rPr>
                        <w:rFonts w:ascii="Calibri" w:hAnsi="Calibri"/>
                        <w:color w:val="231F20"/>
                        <w:w w:val="110"/>
                        <w:sz w:val="18"/>
                      </w:rPr>
                      <w:t>sta</w:t>
                    </w:r>
                    <w:r>
                      <w:rPr>
                        <w:rFonts w:ascii="Segoe UI Light" w:hAnsi="Segoe UI Light"/>
                        <w:b w:val="0"/>
                        <w:color w:val="231F20"/>
                        <w:w w:val="110"/>
                        <w:sz w:val="18"/>
                      </w:rPr>
                      <w:t>r</w:t>
                    </w:r>
                    <w:r>
                      <w:rPr>
                        <w:rFonts w:ascii="Calibri" w:hAnsi="Calibri"/>
                        <w:color w:val="231F20"/>
                        <w:w w:val="110"/>
                        <w:sz w:val="18"/>
                      </w:rPr>
                      <w:t>ting add</w:t>
                    </w:r>
                    <w:r>
                      <w:rPr>
                        <w:rFonts w:ascii="Segoe UI Light" w:hAnsi="Segoe UI Light"/>
                        <w:b w:val="0"/>
                        <w:color w:val="231F20"/>
                        <w:w w:val="110"/>
                        <w:sz w:val="18"/>
                      </w:rPr>
                      <w:t>r</w:t>
                    </w:r>
                    <w:r>
                      <w:rPr>
                        <w:rFonts w:ascii="Calibri" w:hAnsi="Calibri"/>
                        <w:color w:val="231F20"/>
                        <w:w w:val="110"/>
                        <w:sz w:val="18"/>
                      </w:rPr>
                      <w:t>ess</w:t>
                    </w:r>
                  </w:p>
                </w:txbxContent>
              </v:textbox>
              <w10:wrap type="none"/>
            </v:shape>
            <v:shape style="position:absolute;left:4429;top:1791;width:2335;height:262" type="#_x0000_t202" filled="false" stroked="false">
              <v:textbox inset="0,0,0,0">
                <w:txbxContent>
                  <w:p>
                    <w:pPr>
                      <w:spacing w:before="4"/>
                      <w:ind w:left="88" w:right="0" w:firstLine="0"/>
                      <w:jc w:val="left"/>
                      <w:rPr>
                        <w:rFonts w:ascii="Calibri" w:hAnsi="Calibri"/>
                        <w:sz w:val="18"/>
                      </w:rPr>
                    </w:pPr>
                    <w:r>
                      <w:rPr>
                        <w:rFonts w:ascii="Calibri" w:hAnsi="Calibri"/>
                        <w:color w:val="231F20"/>
                        <w:w w:val="110"/>
                        <w:sz w:val="18"/>
                      </w:rPr>
                      <w:t>R0 &lt;</w:t>
                    </w:r>
                    <w:r>
                      <w:rPr>
                        <w:rFonts w:ascii="Calibri" w:hAnsi="Calibri"/>
                        <w:color w:val="231F20"/>
                        <w:w w:val="110"/>
                        <w:position w:val="2"/>
                        <w:sz w:val="18"/>
                      </w:rPr>
                      <w:t>– </w:t>
                    </w:r>
                    <w:r>
                      <w:rPr>
                        <w:rFonts w:ascii="Calibri" w:hAnsi="Calibri"/>
                        <w:color w:val="231F20"/>
                        <w:w w:val="110"/>
                        <w:sz w:val="18"/>
                      </w:rPr>
                      <w:t>input</w:t>
                    </w:r>
                  </w:p>
                </w:txbxContent>
              </v:textbox>
              <w10:wrap type="none"/>
            </v:shape>
            <v:shape style="position:absolute;left:4429;top:1321;width:2335;height:262" type="#_x0000_t202" filled="false" stroked="false">
              <v:textbox inset="0,0,0,0">
                <w:txbxContent>
                  <w:p>
                    <w:pPr>
                      <w:spacing w:before="5"/>
                      <w:ind w:left="88" w:right="0" w:firstLine="0"/>
                      <w:jc w:val="left"/>
                      <w:rPr>
                        <w:rFonts w:ascii="Calibri" w:hAnsi="Calibri"/>
                        <w:sz w:val="18"/>
                      </w:rPr>
                    </w:pPr>
                    <w:r>
                      <w:rPr>
                        <w:rFonts w:ascii="Calibri" w:hAnsi="Calibri"/>
                        <w:color w:val="231F20"/>
                        <w:w w:val="115"/>
                        <w:sz w:val="18"/>
                      </w:rPr>
                      <w:t>R2 &lt;</w:t>
                    </w:r>
                    <w:r>
                      <w:rPr>
                        <w:rFonts w:ascii="Calibri" w:hAnsi="Calibri"/>
                        <w:color w:val="231F20"/>
                        <w:w w:val="115"/>
                        <w:position w:val="2"/>
                        <w:sz w:val="18"/>
                      </w:rPr>
                      <w:t>– </w:t>
                    </w:r>
                    <w:r>
                      <w:rPr>
                        <w:rFonts w:ascii="Calibri" w:hAnsi="Calibri"/>
                        <w:color w:val="231F20"/>
                        <w:w w:val="115"/>
                        <w:sz w:val="18"/>
                      </w:rPr>
                      <w:t>0 (count)</w:t>
                    </w:r>
                  </w:p>
                </w:txbxContent>
              </v:textbox>
              <w10:wrap type="none"/>
            </v:shape>
            <w10:wrap type="topAndBottom"/>
          </v:group>
        </w:pict>
      </w:r>
    </w:p>
    <w:p>
      <w:pPr>
        <w:tabs>
          <w:tab w:pos="2393" w:val="left" w:leader="none"/>
        </w:tabs>
        <w:spacing w:line="242" w:lineRule="exact" w:before="149"/>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3</w:t>
      </w:r>
      <w:r>
        <w:rPr>
          <w:rFonts w:ascii="Calibri"/>
          <w:b/>
          <w:color w:val="231F20"/>
          <w:sz w:val="20"/>
        </w:rPr>
        <w:tab/>
      </w:r>
      <w:r>
        <w:rPr>
          <w:rFonts w:ascii="Calibri"/>
          <w:b/>
          <w:color w:val="231F20"/>
          <w:spacing w:val="-3"/>
          <w:w w:val="114"/>
          <w:sz w:val="19"/>
        </w:rPr>
        <w:t>S</w:t>
      </w:r>
      <w:r>
        <w:rPr>
          <w:rFonts w:ascii="Calibri"/>
          <w:b/>
          <w:color w:val="231F20"/>
          <w:w w:val="114"/>
          <w:sz w:val="19"/>
        </w:rPr>
        <w:t>t</w:t>
      </w:r>
      <w:r>
        <w:rPr>
          <w:rFonts w:ascii="Calibri"/>
          <w:b/>
          <w:color w:val="231F20"/>
          <w:w w:val="113"/>
          <w:sz w:val="19"/>
        </w:rPr>
        <w:t>e</w:t>
      </w:r>
      <w:r>
        <w:rPr>
          <w:rFonts w:ascii="Calibri"/>
          <w:b/>
          <w:color w:val="231F20"/>
          <w:w w:val="110"/>
          <w:sz w:val="19"/>
        </w:rPr>
        <w:t>p</w:t>
      </w:r>
      <w:r>
        <w:rPr>
          <w:rFonts w:ascii="Calibri"/>
          <w:b/>
          <w:color w:val="231F20"/>
          <w:w w:val="103"/>
          <w:sz w:val="19"/>
        </w:rPr>
        <w:t>w</w:t>
      </w:r>
      <w:r>
        <w:rPr>
          <w:rFonts w:ascii="Calibri"/>
          <w:b/>
          <w:color w:val="231F20"/>
          <w:w w:val="100"/>
          <w:sz w:val="19"/>
        </w:rPr>
        <w:t>i</w:t>
      </w:r>
      <w:r>
        <w:rPr>
          <w:rFonts w:ascii="Calibri"/>
          <w:b/>
          <w:color w:val="231F20"/>
          <w:w w:val="121"/>
          <w:sz w:val="19"/>
        </w:rPr>
        <w:t>s</w:t>
      </w:r>
      <w:r>
        <w:rPr>
          <w:rFonts w:ascii="Calibri"/>
          <w:b/>
          <w:color w:val="231F20"/>
          <w:w w:val="113"/>
          <w:sz w:val="19"/>
        </w:rPr>
        <w:t>e</w:t>
      </w:r>
      <w:r>
        <w:rPr>
          <w:rFonts w:ascii="Calibri"/>
          <w:b/>
          <w:color w:val="231F20"/>
          <w:spacing w:val="7"/>
          <w:sz w:val="19"/>
        </w:rPr>
        <w:t> </w:t>
      </w:r>
      <w:r>
        <w:rPr>
          <w:rFonts w:ascii="Calibri"/>
          <w:b/>
          <w:color w:val="231F20"/>
          <w:w w:val="100"/>
          <w:sz w:val="19"/>
        </w:rPr>
        <w:t>r</w:t>
      </w:r>
      <w:r>
        <w:rPr>
          <w:rFonts w:ascii="Calibri"/>
          <w:b/>
          <w:color w:val="231F20"/>
          <w:w w:val="113"/>
          <w:sz w:val="19"/>
        </w:rPr>
        <w:t>e</w:t>
      </w:r>
      <w:r>
        <w:rPr>
          <w:rFonts w:ascii="Calibri"/>
          <w:b/>
          <w:color w:val="231F20"/>
          <w:w w:val="100"/>
          <w:sz w:val="19"/>
        </w:rPr>
        <w:t>fi</w:t>
      </w:r>
      <w:r>
        <w:rPr>
          <w:rFonts w:ascii="Calibri"/>
          <w:b/>
          <w:color w:val="231F20"/>
          <w:w w:val="108"/>
          <w:sz w:val="19"/>
        </w:rPr>
        <w:t>n</w:t>
      </w:r>
      <w:r>
        <w:rPr>
          <w:rFonts w:ascii="Calibri"/>
          <w:b/>
          <w:color w:val="231F20"/>
          <w:w w:val="113"/>
          <w:sz w:val="19"/>
        </w:rPr>
        <w:t>e</w:t>
      </w:r>
      <w:r>
        <w:rPr>
          <w:rFonts w:ascii="Calibri"/>
          <w:b/>
          <w:color w:val="231F20"/>
          <w:w w:val="105"/>
          <w:sz w:val="19"/>
        </w:rPr>
        <w:t>m</w:t>
      </w:r>
      <w:r>
        <w:rPr>
          <w:rFonts w:ascii="Calibri"/>
          <w:b/>
          <w:color w:val="231F20"/>
          <w:w w:val="113"/>
          <w:sz w:val="19"/>
        </w:rPr>
        <w:t>e</w:t>
      </w:r>
      <w:r>
        <w:rPr>
          <w:rFonts w:ascii="Calibri"/>
          <w:b/>
          <w:color w:val="231F20"/>
          <w:w w:val="108"/>
          <w:sz w:val="19"/>
        </w:rPr>
        <w:t>n</w:t>
      </w:r>
      <w:r>
        <w:rPr>
          <w:rFonts w:ascii="Calibri"/>
          <w:b/>
          <w:color w:val="231F20"/>
          <w:w w:val="94"/>
          <w:sz w:val="19"/>
        </w:rPr>
        <w:t>t</w:t>
      </w:r>
      <w:r>
        <w:rPr>
          <w:rFonts w:ascii="Calibri"/>
          <w:b/>
          <w:color w:val="231F20"/>
          <w:spacing w:val="7"/>
          <w:sz w:val="19"/>
        </w:rPr>
        <w:t> </w:t>
      </w:r>
      <w:r>
        <w:rPr>
          <w:rFonts w:ascii="Calibri"/>
          <w:b/>
          <w:color w:val="231F20"/>
          <w:w w:val="109"/>
          <w:sz w:val="19"/>
        </w:rPr>
        <w:t>o</w:t>
      </w:r>
      <w:r>
        <w:rPr>
          <w:rFonts w:ascii="Calibri"/>
          <w:b/>
          <w:color w:val="231F20"/>
          <w:w w:val="100"/>
          <w:sz w:val="19"/>
        </w:rPr>
        <w:t>f</w:t>
      </w:r>
      <w:r>
        <w:rPr>
          <w:rFonts w:ascii="Calibri"/>
          <w:b/>
          <w:color w:val="231F20"/>
          <w:spacing w:val="7"/>
          <w:sz w:val="19"/>
        </w:rPr>
        <w:t> </w:t>
      </w:r>
      <w:r>
        <w:rPr>
          <w:rFonts w:ascii="Calibri"/>
          <w:b/>
          <w:color w:val="231F20"/>
          <w:w w:val="94"/>
          <w:sz w:val="19"/>
        </w:rPr>
        <w:t>t</w:t>
      </w:r>
      <w:r>
        <w:rPr>
          <w:rFonts w:ascii="Calibri"/>
          <w:b/>
          <w:color w:val="231F20"/>
          <w:w w:val="108"/>
          <w:sz w:val="19"/>
        </w:rPr>
        <w:t>h</w:t>
      </w:r>
      <w:r>
        <w:rPr>
          <w:rFonts w:ascii="Calibri"/>
          <w:b/>
          <w:color w:val="231F20"/>
          <w:w w:val="113"/>
          <w:sz w:val="19"/>
        </w:rPr>
        <w:t>e</w:t>
      </w:r>
      <w:r>
        <w:rPr>
          <w:rFonts w:ascii="Calibri"/>
          <w:b/>
          <w:color w:val="231F20"/>
          <w:spacing w:val="7"/>
          <w:sz w:val="19"/>
        </w:rPr>
        <w:t> </w:t>
      </w:r>
      <w:r>
        <w:rPr>
          <w:rFonts w:ascii="Calibri"/>
          <w:b/>
          <w:color w:val="231F20"/>
          <w:w w:val="122"/>
          <w:sz w:val="19"/>
        </w:rPr>
        <w:t>c</w:t>
      </w:r>
      <w:r>
        <w:rPr>
          <w:rFonts w:ascii="Calibri"/>
          <w:b/>
          <w:color w:val="231F20"/>
          <w:w w:val="108"/>
          <w:sz w:val="19"/>
        </w:rPr>
        <w:t>h</w:t>
      </w:r>
      <w:r>
        <w:rPr>
          <w:rFonts w:ascii="Calibri"/>
          <w:b/>
          <w:color w:val="231F20"/>
          <w:w w:val="111"/>
          <w:sz w:val="19"/>
        </w:rPr>
        <w:t>a</w:t>
      </w:r>
      <w:r>
        <w:rPr>
          <w:rFonts w:ascii="Calibri"/>
          <w:b/>
          <w:color w:val="231F20"/>
          <w:w w:val="100"/>
          <w:sz w:val="19"/>
        </w:rPr>
        <w:t>r</w:t>
      </w:r>
      <w:r>
        <w:rPr>
          <w:rFonts w:ascii="Calibri"/>
          <w:b/>
          <w:color w:val="231F20"/>
          <w:w w:val="111"/>
          <w:sz w:val="19"/>
        </w:rPr>
        <w:t>a</w:t>
      </w:r>
      <w:r>
        <w:rPr>
          <w:rFonts w:ascii="Calibri"/>
          <w:b/>
          <w:color w:val="231F20"/>
          <w:w w:val="122"/>
          <w:sz w:val="19"/>
        </w:rPr>
        <w:t>c</w:t>
      </w:r>
      <w:r>
        <w:rPr>
          <w:rFonts w:ascii="Calibri"/>
          <w:b/>
          <w:color w:val="231F20"/>
          <w:w w:val="94"/>
          <w:sz w:val="19"/>
        </w:rPr>
        <w:t>t</w:t>
      </w:r>
      <w:r>
        <w:rPr>
          <w:rFonts w:ascii="Calibri"/>
          <w:b/>
          <w:color w:val="231F20"/>
          <w:w w:val="113"/>
          <w:sz w:val="19"/>
        </w:rPr>
        <w:t>e</w:t>
      </w:r>
      <w:r>
        <w:rPr>
          <w:rFonts w:ascii="Calibri"/>
          <w:b/>
          <w:color w:val="231F20"/>
          <w:w w:val="100"/>
          <w:sz w:val="19"/>
        </w:rPr>
        <w:t>r</w:t>
      </w:r>
      <w:r>
        <w:rPr>
          <w:rFonts w:ascii="Calibri"/>
          <w:b/>
          <w:color w:val="231F20"/>
          <w:spacing w:val="7"/>
          <w:sz w:val="19"/>
        </w:rPr>
        <w:t> </w:t>
      </w:r>
      <w:r>
        <w:rPr>
          <w:rFonts w:ascii="Calibri"/>
          <w:b/>
          <w:color w:val="231F20"/>
          <w:w w:val="122"/>
          <w:sz w:val="19"/>
        </w:rPr>
        <w:t>c</w:t>
      </w:r>
      <w:r>
        <w:rPr>
          <w:rFonts w:ascii="Calibri"/>
          <w:b/>
          <w:color w:val="231F20"/>
          <w:w w:val="109"/>
          <w:sz w:val="19"/>
        </w:rPr>
        <w:t>o</w:t>
      </w:r>
      <w:r>
        <w:rPr>
          <w:rFonts w:ascii="Calibri"/>
          <w:b/>
          <w:color w:val="231F20"/>
          <w:w w:val="108"/>
          <w:sz w:val="19"/>
        </w:rPr>
        <w:t>un</w:t>
      </w:r>
      <w:r>
        <w:rPr>
          <w:rFonts w:ascii="Calibri"/>
          <w:b/>
          <w:color w:val="231F20"/>
          <w:w w:val="94"/>
          <w:sz w:val="19"/>
        </w:rPr>
        <w:t>t</w:t>
      </w:r>
      <w:r>
        <w:rPr>
          <w:rFonts w:ascii="Calibri"/>
          <w:b/>
          <w:color w:val="231F20"/>
          <w:spacing w:val="7"/>
          <w:sz w:val="19"/>
        </w:rPr>
        <w:t> </w:t>
      </w:r>
      <w:r>
        <w:rPr>
          <w:rFonts w:ascii="Calibri"/>
          <w:b/>
          <w:color w:val="231F20"/>
          <w:w w:val="110"/>
          <w:sz w:val="19"/>
        </w:rPr>
        <w:t>p</w:t>
      </w:r>
      <w:r>
        <w:rPr>
          <w:rFonts w:ascii="Calibri"/>
          <w:b/>
          <w:color w:val="231F20"/>
          <w:w w:val="100"/>
          <w:sz w:val="19"/>
        </w:rPr>
        <w:t>r</w:t>
      </w:r>
      <w:r>
        <w:rPr>
          <w:rFonts w:ascii="Calibri"/>
          <w:b/>
          <w:color w:val="231F20"/>
          <w:w w:val="109"/>
          <w:sz w:val="19"/>
        </w:rPr>
        <w:t>o</w:t>
      </w:r>
      <w:r>
        <w:rPr>
          <w:rFonts w:ascii="Calibri"/>
          <w:b/>
          <w:color w:val="231F20"/>
          <w:w w:val="125"/>
          <w:sz w:val="19"/>
        </w:rPr>
        <w:t>g</w:t>
      </w:r>
      <w:r>
        <w:rPr>
          <w:rFonts w:ascii="Calibri"/>
          <w:b/>
          <w:color w:val="231F20"/>
          <w:w w:val="100"/>
          <w:sz w:val="19"/>
        </w:rPr>
        <w:t>r</w:t>
      </w:r>
      <w:r>
        <w:rPr>
          <w:rFonts w:ascii="Calibri"/>
          <w:b/>
          <w:color w:val="231F20"/>
          <w:w w:val="111"/>
          <w:sz w:val="19"/>
        </w:rPr>
        <w:t>a</w:t>
      </w:r>
      <w:r>
        <w:rPr>
          <w:rFonts w:ascii="Calibri"/>
          <w:b/>
          <w:color w:val="231F20"/>
          <w:w w:val="105"/>
          <w:sz w:val="19"/>
        </w:rPr>
        <w:t>m</w:t>
      </w:r>
      <w:r>
        <w:rPr>
          <w:rFonts w:ascii="Calibri"/>
          <w:b/>
          <w:color w:val="231F20"/>
          <w:spacing w:val="7"/>
          <w:sz w:val="19"/>
        </w:rPr>
        <w:t> </w:t>
      </w:r>
      <w:r>
        <w:rPr>
          <w:rFonts w:ascii="Calibri"/>
          <w:b/>
          <w:color w:val="231F20"/>
          <w:w w:val="91"/>
          <w:sz w:val="19"/>
        </w:rPr>
        <w:t>(</w:t>
      </w:r>
      <w:r>
        <w:rPr>
          <w:rFonts w:ascii="Calibri"/>
          <w:b/>
          <w:color w:val="231F20"/>
          <w:w w:val="122"/>
          <w:sz w:val="19"/>
        </w:rPr>
        <w:t>c</w:t>
      </w:r>
      <w:r>
        <w:rPr>
          <w:rFonts w:ascii="Calibri"/>
          <w:b/>
          <w:color w:val="231F20"/>
          <w:w w:val="109"/>
          <w:sz w:val="19"/>
        </w:rPr>
        <w:t>o</w:t>
      </w:r>
      <w:r>
        <w:rPr>
          <w:rFonts w:ascii="Calibri"/>
          <w:b/>
          <w:color w:val="231F20"/>
          <w:w w:val="108"/>
          <w:sz w:val="19"/>
        </w:rPr>
        <w:t>n</w:t>
      </w:r>
      <w:r>
        <w:rPr>
          <w:rFonts w:ascii="Calibri"/>
          <w:b/>
          <w:color w:val="231F20"/>
          <w:w w:val="94"/>
          <w:sz w:val="19"/>
        </w:rPr>
        <w:t>t</w:t>
      </w:r>
      <w:r>
        <w:rPr>
          <w:rFonts w:ascii="Calibri"/>
          <w:b/>
          <w:color w:val="231F20"/>
          <w:w w:val="100"/>
          <w:sz w:val="19"/>
        </w:rPr>
        <w:t>i</w:t>
      </w:r>
      <w:r>
        <w:rPr>
          <w:rFonts w:ascii="Calibri"/>
          <w:b/>
          <w:color w:val="231F20"/>
          <w:w w:val="108"/>
          <w:sz w:val="19"/>
        </w:rPr>
        <w:t>nu</w:t>
      </w:r>
      <w:r>
        <w:rPr>
          <w:rFonts w:ascii="Calibri"/>
          <w:b/>
          <w:color w:val="231F20"/>
          <w:w w:val="113"/>
          <w:sz w:val="19"/>
        </w:rPr>
        <w:t>e</w:t>
      </w:r>
      <w:r>
        <w:rPr>
          <w:rFonts w:ascii="Calibri"/>
          <w:b/>
          <w:color w:val="231F20"/>
          <w:w w:val="111"/>
          <w:sz w:val="19"/>
        </w:rPr>
        <w:t>d</w:t>
      </w:r>
      <w:r>
        <w:rPr>
          <w:rFonts w:ascii="Calibri"/>
          <w:b/>
          <w:color w:val="231F20"/>
          <w:spacing w:val="7"/>
          <w:sz w:val="19"/>
        </w:rPr>
        <w:t> </w:t>
      </w:r>
      <w:r>
        <w:rPr>
          <w:rFonts w:ascii="Calibri"/>
          <w:b/>
          <w:color w:val="231F20"/>
          <w:w w:val="125"/>
          <w:sz w:val="19"/>
        </w:rPr>
        <w:t>F</w:t>
      </w:r>
      <w:r>
        <w:rPr>
          <w:rFonts w:ascii="Calibri"/>
          <w:b/>
          <w:color w:val="231F20"/>
          <w:w w:val="100"/>
          <w:sz w:val="19"/>
        </w:rPr>
        <w:t>i</w:t>
      </w:r>
      <w:r>
        <w:rPr>
          <w:rFonts w:ascii="Calibri"/>
          <w:b/>
          <w:color w:val="231F20"/>
          <w:w w:val="125"/>
          <w:sz w:val="19"/>
        </w:rPr>
        <w:t>g</w:t>
      </w:r>
      <w:r>
        <w:rPr>
          <w:rFonts w:ascii="Calibri"/>
          <w:b/>
          <w:color w:val="231F20"/>
          <w:w w:val="94"/>
          <w:sz w:val="19"/>
        </w:rPr>
        <w:t>.</w:t>
      </w:r>
      <w:r>
        <w:rPr>
          <w:rFonts w:ascii="Calibri"/>
          <w:b/>
          <w:color w:val="231F20"/>
          <w:spacing w:val="7"/>
          <w:sz w:val="19"/>
        </w:rPr>
        <w:t> </w:t>
      </w:r>
      <w:r>
        <w:rPr>
          <w:rFonts w:ascii="Calibri"/>
          <w:b/>
          <w:color w:val="231F20"/>
          <w:w w:val="193"/>
          <w:sz w:val="19"/>
        </w:rPr>
        <w:t>!</w:t>
      </w:r>
      <w:r>
        <w:rPr>
          <w:rFonts w:ascii="Calibri"/>
          <w:b/>
          <w:color w:val="231F20"/>
          <w:w w:val="94"/>
          <w:sz w:val="19"/>
        </w:rPr>
        <w:t>.</w:t>
      </w:r>
      <w:r>
        <w:rPr>
          <w:rFonts w:ascii="Calibri"/>
          <w:b/>
          <w:color w:val="231F20"/>
          <w:w w:val="124"/>
          <w:sz w:val="19"/>
        </w:rPr>
        <w:t>3</w:t>
      </w:r>
    </w:p>
    <w:p>
      <w:pPr>
        <w:spacing w:line="229" w:lineRule="exact" w:before="0"/>
        <w:ind w:left="2393" w:right="0" w:firstLine="0"/>
        <w:jc w:val="left"/>
        <w:rPr>
          <w:rFonts w:ascii="Calibri"/>
          <w:b/>
          <w:sz w:val="19"/>
        </w:rPr>
      </w:pPr>
      <w:r>
        <w:rPr>
          <w:rFonts w:ascii="Calibri"/>
          <w:b/>
          <w:color w:val="231F20"/>
          <w:w w:val="105"/>
          <w:sz w:val="19"/>
        </w:rPr>
        <w:t>from previous page.)</w:t>
      </w:r>
    </w:p>
    <w:p>
      <w:pPr>
        <w:pStyle w:val="BodyText"/>
        <w:spacing w:before="150"/>
        <w:ind w:left="1153" w:right="2365" w:firstLine="413"/>
        <w:jc w:val="both"/>
      </w:pPr>
      <w:r>
        <w:rPr>
          <w:color w:val="231F20"/>
        </w:rPr>
        <w:t>Figure 6.3c decomposes B into an iteration construct, such that as long as there are characters in the file to examine, the loop iterates. B1 </w:t>
      </w:r>
      <w:r>
        <w:rPr>
          <w:color w:val="231F20"/>
          <w:spacing w:val="-3"/>
        </w:rPr>
        <w:t>shows </w:t>
      </w:r>
      <w:r>
        <w:rPr>
          <w:color w:val="231F20"/>
        </w:rPr>
        <w:t>what gets accomplished</w:t>
      </w:r>
      <w:r>
        <w:rPr>
          <w:color w:val="231F20"/>
          <w:spacing w:val="-13"/>
        </w:rPr>
        <w:t> </w:t>
      </w:r>
      <w:r>
        <w:rPr>
          <w:color w:val="231F20"/>
        </w:rPr>
        <w:t>in</w:t>
      </w:r>
      <w:r>
        <w:rPr>
          <w:color w:val="231F20"/>
          <w:spacing w:val="-12"/>
        </w:rPr>
        <w:t> </w:t>
      </w:r>
      <w:r>
        <w:rPr>
          <w:color w:val="231F20"/>
        </w:rPr>
        <w:t>each</w:t>
      </w:r>
      <w:r>
        <w:rPr>
          <w:color w:val="231F20"/>
          <w:spacing w:val="-12"/>
        </w:rPr>
        <w:t> </w:t>
      </w:r>
      <w:r>
        <w:rPr>
          <w:color w:val="231F20"/>
        </w:rPr>
        <w:t>iteration.</w:t>
      </w:r>
      <w:r>
        <w:rPr>
          <w:color w:val="231F20"/>
          <w:spacing w:val="-12"/>
        </w:rPr>
        <w:t> </w:t>
      </w:r>
      <w:r>
        <w:rPr>
          <w:color w:val="231F20"/>
        </w:rPr>
        <w:t>The</w:t>
      </w:r>
      <w:r>
        <w:rPr>
          <w:color w:val="231F20"/>
          <w:spacing w:val="-13"/>
        </w:rPr>
        <w:t> </w:t>
      </w:r>
      <w:r>
        <w:rPr>
          <w:color w:val="231F20"/>
        </w:rPr>
        <w:t>character</w:t>
      </w:r>
      <w:r>
        <w:rPr>
          <w:color w:val="231F20"/>
          <w:spacing w:val="-12"/>
        </w:rPr>
        <w:t> </w:t>
      </w:r>
      <w:r>
        <w:rPr>
          <w:color w:val="231F20"/>
        </w:rPr>
        <w:t>is</w:t>
      </w:r>
      <w:r>
        <w:rPr>
          <w:color w:val="231F20"/>
          <w:spacing w:val="-12"/>
        </w:rPr>
        <w:t> </w:t>
      </w:r>
      <w:r>
        <w:rPr>
          <w:color w:val="231F20"/>
        </w:rPr>
        <w:t>tested</w:t>
      </w:r>
      <w:r>
        <w:rPr>
          <w:color w:val="231F20"/>
          <w:spacing w:val="-12"/>
        </w:rPr>
        <w:t> </w:t>
      </w:r>
      <w:r>
        <w:rPr>
          <w:color w:val="231F20"/>
        </w:rPr>
        <w:t>and</w:t>
      </w:r>
      <w:r>
        <w:rPr>
          <w:color w:val="231F20"/>
          <w:spacing w:val="-13"/>
        </w:rPr>
        <w:t> </w:t>
      </w:r>
      <w:r>
        <w:rPr>
          <w:color w:val="231F20"/>
        </w:rPr>
        <w:t>the</w:t>
      </w:r>
      <w:r>
        <w:rPr>
          <w:color w:val="231F20"/>
          <w:spacing w:val="-12"/>
        </w:rPr>
        <w:t> </w:t>
      </w:r>
      <w:r>
        <w:rPr>
          <w:color w:val="231F20"/>
        </w:rPr>
        <w:t>count</w:t>
      </w:r>
      <w:r>
        <w:rPr>
          <w:color w:val="231F20"/>
          <w:spacing w:val="-12"/>
        </w:rPr>
        <w:t> </w:t>
      </w:r>
      <w:r>
        <w:rPr>
          <w:color w:val="231F20"/>
        </w:rPr>
        <w:t>incremented if there is a match. Then the next character is prepared </w:t>
      </w:r>
      <w:r>
        <w:rPr>
          <w:color w:val="231F20"/>
          <w:spacing w:val="-3"/>
        </w:rPr>
        <w:t>for </w:t>
      </w:r>
      <w:r>
        <w:rPr>
          <w:color w:val="231F20"/>
        </w:rPr>
        <w:t>examination. Recall from</w:t>
      </w:r>
      <w:r>
        <w:rPr>
          <w:color w:val="231F20"/>
          <w:spacing w:val="20"/>
        </w:rPr>
        <w:t> </w:t>
      </w:r>
      <w:r>
        <w:rPr>
          <w:color w:val="231F20"/>
        </w:rPr>
        <w:t>Chapter</w:t>
      </w:r>
      <w:r>
        <w:rPr>
          <w:color w:val="231F20"/>
          <w:spacing w:val="21"/>
        </w:rPr>
        <w:t> </w:t>
      </w:r>
      <w:r>
        <w:rPr>
          <w:color w:val="231F20"/>
        </w:rPr>
        <w:t>5</w:t>
      </w:r>
      <w:r>
        <w:rPr>
          <w:color w:val="231F20"/>
          <w:spacing w:val="20"/>
        </w:rPr>
        <w:t> </w:t>
      </w:r>
      <w:r>
        <w:rPr>
          <w:color w:val="231F20"/>
        </w:rPr>
        <w:t>that</w:t>
      </w:r>
      <w:r>
        <w:rPr>
          <w:color w:val="231F20"/>
          <w:spacing w:val="21"/>
        </w:rPr>
        <w:t> </w:t>
      </w:r>
      <w:r>
        <w:rPr>
          <w:color w:val="231F20"/>
        </w:rPr>
        <w:t>there</w:t>
      </w:r>
      <w:r>
        <w:rPr>
          <w:color w:val="231F20"/>
          <w:spacing w:val="20"/>
        </w:rPr>
        <w:t> </w:t>
      </w:r>
      <w:r>
        <w:rPr>
          <w:color w:val="231F20"/>
        </w:rPr>
        <w:t>are</w:t>
      </w:r>
      <w:r>
        <w:rPr>
          <w:color w:val="231F20"/>
          <w:spacing w:val="21"/>
        </w:rPr>
        <w:t> </w:t>
      </w:r>
      <w:r>
        <w:rPr>
          <w:color w:val="231F20"/>
          <w:spacing w:val="-3"/>
        </w:rPr>
        <w:t>two</w:t>
      </w:r>
      <w:r>
        <w:rPr>
          <w:color w:val="231F20"/>
          <w:spacing w:val="21"/>
        </w:rPr>
        <w:t> </w:t>
      </w:r>
      <w:r>
        <w:rPr>
          <w:color w:val="231F20"/>
        </w:rPr>
        <w:t>basic</w:t>
      </w:r>
      <w:r>
        <w:rPr>
          <w:color w:val="231F20"/>
          <w:spacing w:val="21"/>
        </w:rPr>
        <w:t> </w:t>
      </w:r>
      <w:r>
        <w:rPr>
          <w:color w:val="231F20"/>
        </w:rPr>
        <w:t>techniques</w:t>
      </w:r>
      <w:r>
        <w:rPr>
          <w:color w:val="231F20"/>
          <w:spacing w:val="20"/>
        </w:rPr>
        <w:t> </w:t>
      </w:r>
      <w:r>
        <w:rPr>
          <w:color w:val="231F20"/>
          <w:spacing w:val="-3"/>
        </w:rPr>
        <w:t>for</w:t>
      </w:r>
      <w:r>
        <w:rPr>
          <w:color w:val="231F20"/>
          <w:spacing w:val="21"/>
        </w:rPr>
        <w:t> </w:t>
      </w:r>
      <w:r>
        <w:rPr>
          <w:color w:val="231F20"/>
        </w:rPr>
        <w:t>controlling</w:t>
      </w:r>
      <w:r>
        <w:rPr>
          <w:color w:val="231F20"/>
          <w:spacing w:val="21"/>
        </w:rPr>
        <w:t> </w:t>
      </w:r>
      <w:r>
        <w:rPr>
          <w:color w:val="231F20"/>
        </w:rPr>
        <w:t>the</w:t>
      </w:r>
      <w:r>
        <w:rPr>
          <w:color w:val="231F20"/>
          <w:spacing w:val="21"/>
        </w:rPr>
        <w:t> </w:t>
      </w:r>
      <w:r>
        <w:rPr>
          <w:color w:val="231F20"/>
        </w:rPr>
        <w:t>number</w:t>
      </w:r>
    </w:p>
    <w:p>
      <w:pPr>
        <w:spacing w:after="0"/>
        <w:jc w:val="both"/>
        <w:sectPr>
          <w:pgSz w:w="12240" w:h="15140"/>
          <w:pgMar w:header="798" w:footer="0" w:top="1000" w:bottom="280" w:left="500" w:right="500"/>
        </w:sectPr>
      </w:pPr>
    </w:p>
    <w:p>
      <w:pPr>
        <w:pStyle w:val="BodyText"/>
        <w:spacing w:before="136"/>
        <w:ind w:left="2357" w:right="1160"/>
        <w:jc w:val="both"/>
      </w:pPr>
      <w:bookmarkStart w:name="_bookmark5" w:id="6"/>
      <w:bookmarkEnd w:id="6"/>
      <w:r>
        <w:rPr/>
      </w:r>
      <w:r>
        <w:rPr>
          <w:color w:val="231F20"/>
        </w:rPr>
        <w:t>of iterations of a loop: the sentinel method and the use of a </w:t>
      </w:r>
      <w:r>
        <w:rPr>
          <w:color w:val="231F20"/>
          <w:spacing w:val="-3"/>
        </w:rPr>
        <w:t>counter. </w:t>
      </w:r>
      <w:r>
        <w:rPr>
          <w:color w:val="231F20"/>
        </w:rPr>
        <w:t>Since </w:t>
      </w:r>
      <w:r>
        <w:rPr>
          <w:color w:val="231F20"/>
          <w:spacing w:val="-3"/>
        </w:rPr>
        <w:t>we </w:t>
      </w:r>
      <w:r>
        <w:rPr>
          <w:color w:val="231F20"/>
        </w:rPr>
        <w:t>are unlikely to know </w:t>
      </w:r>
      <w:r>
        <w:rPr>
          <w:color w:val="231F20"/>
          <w:spacing w:val="-3"/>
        </w:rPr>
        <w:t>how </w:t>
      </w:r>
      <w:r>
        <w:rPr>
          <w:color w:val="231F20"/>
        </w:rPr>
        <w:t>many characters there are in a random file, and since each</w:t>
      </w:r>
      <w:r>
        <w:rPr>
          <w:color w:val="231F20"/>
          <w:spacing w:val="-8"/>
        </w:rPr>
        <w:t> </w:t>
      </w:r>
      <w:r>
        <w:rPr>
          <w:color w:val="231F20"/>
        </w:rPr>
        <w:t>file</w:t>
      </w:r>
      <w:r>
        <w:rPr>
          <w:color w:val="231F20"/>
          <w:spacing w:val="-8"/>
        </w:rPr>
        <w:t> </w:t>
      </w:r>
      <w:r>
        <w:rPr>
          <w:color w:val="231F20"/>
        </w:rPr>
        <w:t>ends</w:t>
      </w:r>
      <w:r>
        <w:rPr>
          <w:color w:val="231F20"/>
          <w:spacing w:val="-8"/>
        </w:rPr>
        <w:t> </w:t>
      </w:r>
      <w:r>
        <w:rPr>
          <w:color w:val="231F20"/>
        </w:rPr>
        <w:t>with</w:t>
      </w:r>
      <w:r>
        <w:rPr>
          <w:color w:val="231F20"/>
          <w:spacing w:val="-8"/>
        </w:rPr>
        <w:t> </w:t>
      </w:r>
      <w:r>
        <w:rPr>
          <w:color w:val="231F20"/>
        </w:rPr>
        <w:t>an</w:t>
      </w:r>
      <w:r>
        <w:rPr>
          <w:color w:val="231F20"/>
          <w:spacing w:val="-8"/>
        </w:rPr>
        <w:t> </w:t>
      </w:r>
      <w:r>
        <w:rPr>
          <w:color w:val="231F20"/>
        </w:rPr>
        <w:t>end</w:t>
      </w:r>
      <w:r>
        <w:rPr>
          <w:color w:val="231F20"/>
          <w:spacing w:val="-8"/>
        </w:rPr>
        <w:t> </w:t>
      </w:r>
      <w:r>
        <w:rPr>
          <w:color w:val="231F20"/>
        </w:rPr>
        <w:t>of</w:t>
      </w:r>
      <w:r>
        <w:rPr>
          <w:color w:val="231F20"/>
          <w:spacing w:val="-8"/>
        </w:rPr>
        <w:t> </w:t>
      </w:r>
      <w:r>
        <w:rPr>
          <w:color w:val="231F20"/>
        </w:rPr>
        <w:t>text</w:t>
      </w:r>
      <w:r>
        <w:rPr>
          <w:color w:val="231F20"/>
          <w:spacing w:val="-8"/>
        </w:rPr>
        <w:t> </w:t>
      </w:r>
      <w:r>
        <w:rPr>
          <w:color w:val="231F20"/>
        </w:rPr>
        <w:t>(EOT)</w:t>
      </w:r>
      <w:r>
        <w:rPr>
          <w:color w:val="231F20"/>
          <w:spacing w:val="-8"/>
        </w:rPr>
        <w:t> </w:t>
      </w:r>
      <w:r>
        <w:rPr>
          <w:color w:val="231F20"/>
        </w:rPr>
        <w:t>character,</w:t>
      </w:r>
      <w:r>
        <w:rPr>
          <w:color w:val="231F20"/>
          <w:spacing w:val="-8"/>
        </w:rPr>
        <w:t> </w:t>
      </w:r>
      <w:r>
        <w:rPr>
          <w:color w:val="231F20"/>
        </w:rPr>
        <w:t>our</w:t>
      </w:r>
      <w:r>
        <w:rPr>
          <w:color w:val="231F20"/>
          <w:spacing w:val="-8"/>
        </w:rPr>
        <w:t> </w:t>
      </w:r>
      <w:r>
        <w:rPr>
          <w:color w:val="231F20"/>
        </w:rPr>
        <w:t>choice</w:t>
      </w:r>
      <w:r>
        <w:rPr>
          <w:color w:val="231F20"/>
          <w:spacing w:val="-7"/>
        </w:rPr>
        <w:t> </w:t>
      </w:r>
      <w:r>
        <w:rPr>
          <w:color w:val="231F20"/>
        </w:rPr>
        <w:t>is</w:t>
      </w:r>
      <w:r>
        <w:rPr>
          <w:color w:val="231F20"/>
          <w:spacing w:val="-8"/>
        </w:rPr>
        <w:t> </w:t>
      </w:r>
      <w:r>
        <w:rPr>
          <w:color w:val="231F20"/>
        </w:rPr>
        <w:t>obvious.</w:t>
      </w:r>
      <w:r>
        <w:rPr>
          <w:color w:val="231F20"/>
          <w:spacing w:val="-8"/>
        </w:rPr>
        <w:t> We </w:t>
      </w:r>
      <w:r>
        <w:rPr>
          <w:color w:val="231F20"/>
        </w:rPr>
        <w:t>use the sentinel method, that is, testing each character to see if </w:t>
      </w:r>
      <w:r>
        <w:rPr>
          <w:color w:val="231F20"/>
          <w:spacing w:val="-3"/>
        </w:rPr>
        <w:t>we </w:t>
      </w:r>
      <w:r>
        <w:rPr>
          <w:color w:val="231F20"/>
        </w:rPr>
        <w:t>are examining a character in the file or the EOT</w:t>
      </w:r>
      <w:r>
        <w:rPr>
          <w:color w:val="231F20"/>
          <w:spacing w:val="-1"/>
        </w:rPr>
        <w:t> </w:t>
      </w:r>
      <w:r>
        <w:rPr>
          <w:color w:val="231F20"/>
          <w:spacing w:val="-3"/>
        </w:rPr>
        <w:t>character.</w:t>
      </w:r>
    </w:p>
    <w:p>
      <w:pPr>
        <w:pStyle w:val="BodyText"/>
        <w:ind w:left="2357" w:right="1161" w:firstLine="413"/>
        <w:jc w:val="both"/>
      </w:pPr>
      <w:r>
        <w:rPr>
          <w:color w:val="231F20"/>
        </w:rPr>
        <w:t>Figure 6.3c also </w:t>
      </w:r>
      <w:r>
        <w:rPr>
          <w:color w:val="231F20"/>
          <w:spacing w:val="-3"/>
        </w:rPr>
        <w:t>shows </w:t>
      </w:r>
      <w:r>
        <w:rPr>
          <w:color w:val="231F20"/>
        </w:rPr>
        <w:t>the initialization step in greater detail. Four LC-3 registers</w:t>
      </w:r>
      <w:r>
        <w:rPr>
          <w:color w:val="231F20"/>
          <w:spacing w:val="-20"/>
        </w:rPr>
        <w:t> </w:t>
      </w:r>
      <w:r>
        <w:rPr>
          <w:color w:val="231F20"/>
        </w:rPr>
        <w:t>(R0,</w:t>
      </w:r>
      <w:r>
        <w:rPr>
          <w:color w:val="231F20"/>
          <w:spacing w:val="-19"/>
        </w:rPr>
        <w:t> </w:t>
      </w:r>
      <w:r>
        <w:rPr>
          <w:color w:val="231F20"/>
        </w:rPr>
        <w:t>R1,</w:t>
      </w:r>
      <w:r>
        <w:rPr>
          <w:color w:val="231F20"/>
          <w:spacing w:val="-19"/>
        </w:rPr>
        <w:t> </w:t>
      </w:r>
      <w:r>
        <w:rPr>
          <w:color w:val="231F20"/>
        </w:rPr>
        <w:t>R2,</w:t>
      </w:r>
      <w:r>
        <w:rPr>
          <w:color w:val="231F20"/>
          <w:spacing w:val="-20"/>
        </w:rPr>
        <w:t> </w:t>
      </w:r>
      <w:r>
        <w:rPr>
          <w:color w:val="231F20"/>
        </w:rPr>
        <w:t>and</w:t>
      </w:r>
      <w:r>
        <w:rPr>
          <w:color w:val="231F20"/>
          <w:spacing w:val="-19"/>
        </w:rPr>
        <w:t> </w:t>
      </w:r>
      <w:r>
        <w:rPr>
          <w:color w:val="231F20"/>
        </w:rPr>
        <w:t>R3)</w:t>
      </w:r>
      <w:r>
        <w:rPr>
          <w:color w:val="231F20"/>
          <w:spacing w:val="-20"/>
        </w:rPr>
        <w:t> </w:t>
      </w:r>
      <w:r>
        <w:rPr>
          <w:color w:val="231F20"/>
          <w:spacing w:val="-4"/>
        </w:rPr>
        <w:t>have</w:t>
      </w:r>
      <w:r>
        <w:rPr>
          <w:color w:val="231F20"/>
          <w:spacing w:val="-19"/>
        </w:rPr>
        <w:t> </w:t>
      </w:r>
      <w:r>
        <w:rPr>
          <w:color w:val="231F20"/>
        </w:rPr>
        <w:t>been</w:t>
      </w:r>
      <w:r>
        <w:rPr>
          <w:color w:val="231F20"/>
          <w:spacing w:val="-20"/>
        </w:rPr>
        <w:t> </w:t>
      </w:r>
      <w:r>
        <w:rPr>
          <w:color w:val="231F20"/>
        </w:rPr>
        <w:t>specified</w:t>
      </w:r>
      <w:r>
        <w:rPr>
          <w:color w:val="231F20"/>
          <w:spacing w:val="-20"/>
        </w:rPr>
        <w:t> </w:t>
      </w:r>
      <w:r>
        <w:rPr>
          <w:color w:val="231F20"/>
        </w:rPr>
        <w:t>to</w:t>
      </w:r>
      <w:r>
        <w:rPr>
          <w:color w:val="231F20"/>
          <w:spacing w:val="-19"/>
        </w:rPr>
        <w:t> </w:t>
      </w:r>
      <w:r>
        <w:rPr>
          <w:color w:val="231F20"/>
        </w:rPr>
        <w:t>handle</w:t>
      </w:r>
      <w:r>
        <w:rPr>
          <w:color w:val="231F20"/>
          <w:spacing w:val="-20"/>
        </w:rPr>
        <w:t> </w:t>
      </w:r>
      <w:r>
        <w:rPr>
          <w:color w:val="231F20"/>
        </w:rPr>
        <w:t>the</w:t>
      </w:r>
      <w:r>
        <w:rPr>
          <w:color w:val="231F20"/>
          <w:spacing w:val="-19"/>
        </w:rPr>
        <w:t> </w:t>
      </w:r>
      <w:r>
        <w:rPr>
          <w:color w:val="231F20"/>
          <w:spacing w:val="-3"/>
        </w:rPr>
        <w:t>four</w:t>
      </w:r>
      <w:r>
        <w:rPr>
          <w:color w:val="231F20"/>
          <w:spacing w:val="-20"/>
        </w:rPr>
        <w:t> </w:t>
      </w:r>
      <w:r>
        <w:rPr>
          <w:color w:val="231F20"/>
        </w:rPr>
        <w:t>requirements of the algorithm: the input character from the keyboard, the current character being tested, the counter, and the pointer to the next character to be</w:t>
      </w:r>
      <w:r>
        <w:rPr>
          <w:color w:val="231F20"/>
          <w:spacing w:val="-16"/>
        </w:rPr>
        <w:t> </w:t>
      </w:r>
      <w:r>
        <w:rPr>
          <w:color w:val="231F20"/>
        </w:rPr>
        <w:t>tested.</w:t>
      </w:r>
    </w:p>
    <w:p>
      <w:pPr>
        <w:pStyle w:val="BodyText"/>
        <w:ind w:left="2357" w:right="1162" w:firstLine="413"/>
        <w:jc w:val="both"/>
      </w:pPr>
      <w:r>
        <w:rPr>
          <w:color w:val="231F20"/>
        </w:rPr>
        <w:t>Figure</w:t>
      </w:r>
      <w:r>
        <w:rPr>
          <w:color w:val="231F20"/>
          <w:spacing w:val="-16"/>
        </w:rPr>
        <w:t> </w:t>
      </w:r>
      <w:r>
        <w:rPr>
          <w:color w:val="231F20"/>
        </w:rPr>
        <w:t>6.3d</w:t>
      </w:r>
      <w:r>
        <w:rPr>
          <w:color w:val="231F20"/>
          <w:spacing w:val="-15"/>
        </w:rPr>
        <w:t> </w:t>
      </w:r>
      <w:r>
        <w:rPr>
          <w:color w:val="231F20"/>
        </w:rPr>
        <w:t>decomposes</w:t>
      </w:r>
      <w:r>
        <w:rPr>
          <w:color w:val="231F20"/>
          <w:spacing w:val="-15"/>
        </w:rPr>
        <w:t> </w:t>
      </w:r>
      <w:r>
        <w:rPr>
          <w:color w:val="231F20"/>
        </w:rPr>
        <w:t>both</w:t>
      </w:r>
      <w:r>
        <w:rPr>
          <w:color w:val="231F20"/>
          <w:spacing w:val="-15"/>
        </w:rPr>
        <w:t> </w:t>
      </w:r>
      <w:r>
        <w:rPr>
          <w:color w:val="231F20"/>
        </w:rPr>
        <w:t>B1</w:t>
      </w:r>
      <w:r>
        <w:rPr>
          <w:color w:val="231F20"/>
          <w:spacing w:val="-15"/>
        </w:rPr>
        <w:t> </w:t>
      </w:r>
      <w:r>
        <w:rPr>
          <w:color w:val="231F20"/>
        </w:rPr>
        <w:t>and</w:t>
      </w:r>
      <w:r>
        <w:rPr>
          <w:color w:val="231F20"/>
          <w:spacing w:val="-15"/>
        </w:rPr>
        <w:t> </w:t>
      </w:r>
      <w:r>
        <w:rPr>
          <w:color w:val="231F20"/>
        </w:rPr>
        <w:t>C</w:t>
      </w:r>
      <w:r>
        <w:rPr>
          <w:color w:val="231F20"/>
          <w:spacing w:val="-15"/>
        </w:rPr>
        <w:t> </w:t>
      </w:r>
      <w:r>
        <w:rPr>
          <w:color w:val="231F20"/>
        </w:rPr>
        <w:t>using</w:t>
      </w:r>
      <w:r>
        <w:rPr>
          <w:color w:val="231F20"/>
          <w:spacing w:val="-15"/>
        </w:rPr>
        <w:t> </w:t>
      </w:r>
      <w:r>
        <w:rPr>
          <w:color w:val="231F20"/>
        </w:rPr>
        <w:t>the</w:t>
      </w:r>
      <w:r>
        <w:rPr>
          <w:color w:val="231F20"/>
          <w:spacing w:val="-15"/>
        </w:rPr>
        <w:t> </w:t>
      </w:r>
      <w:r>
        <w:rPr>
          <w:color w:val="231F20"/>
        </w:rPr>
        <w:t>sequential</w:t>
      </w:r>
      <w:r>
        <w:rPr>
          <w:color w:val="231F20"/>
          <w:spacing w:val="-15"/>
        </w:rPr>
        <w:t> </w:t>
      </w:r>
      <w:r>
        <w:rPr>
          <w:color w:val="231F20"/>
        </w:rPr>
        <w:t>construct</w:t>
      </w:r>
      <w:r>
        <w:rPr>
          <w:color w:val="231F20"/>
          <w:spacing w:val="-15"/>
        </w:rPr>
        <w:t> </w:t>
      </w:r>
      <w:r>
        <w:rPr>
          <w:color w:val="231F20"/>
        </w:rPr>
        <w:t>in</w:t>
      </w:r>
      <w:r>
        <w:rPr>
          <w:color w:val="231F20"/>
          <w:spacing w:val="-15"/>
        </w:rPr>
        <w:t> </w:t>
      </w:r>
      <w:r>
        <w:rPr>
          <w:color w:val="231F20"/>
        </w:rPr>
        <w:t>both cases.</w:t>
      </w:r>
      <w:r>
        <w:rPr>
          <w:color w:val="231F20"/>
          <w:spacing w:val="-5"/>
        </w:rPr>
        <w:t> </w:t>
      </w:r>
      <w:r>
        <w:rPr>
          <w:color w:val="231F20"/>
        </w:rPr>
        <w:t>In</w:t>
      </w:r>
      <w:r>
        <w:rPr>
          <w:color w:val="231F20"/>
          <w:spacing w:val="-4"/>
        </w:rPr>
        <w:t> </w:t>
      </w:r>
      <w:r>
        <w:rPr>
          <w:color w:val="231F20"/>
        </w:rPr>
        <w:t>the</w:t>
      </w:r>
      <w:r>
        <w:rPr>
          <w:color w:val="231F20"/>
          <w:spacing w:val="-4"/>
        </w:rPr>
        <w:t> </w:t>
      </w:r>
      <w:r>
        <w:rPr>
          <w:color w:val="231F20"/>
        </w:rPr>
        <w:t>case</w:t>
      </w:r>
      <w:r>
        <w:rPr>
          <w:color w:val="231F20"/>
          <w:spacing w:val="-5"/>
        </w:rPr>
        <w:t> </w:t>
      </w:r>
      <w:r>
        <w:rPr>
          <w:color w:val="231F20"/>
        </w:rPr>
        <w:t>of</w:t>
      </w:r>
      <w:r>
        <w:rPr>
          <w:color w:val="231F20"/>
          <w:spacing w:val="-4"/>
        </w:rPr>
        <w:t> </w:t>
      </w:r>
      <w:r>
        <w:rPr>
          <w:color w:val="231F20"/>
        </w:rPr>
        <w:t>B1,</w:t>
      </w:r>
      <w:r>
        <w:rPr>
          <w:color w:val="231F20"/>
          <w:spacing w:val="-4"/>
        </w:rPr>
        <w:t> </w:t>
      </w:r>
      <w:r>
        <w:rPr>
          <w:color w:val="231F20"/>
        </w:rPr>
        <w:t>first</w:t>
      </w:r>
      <w:r>
        <w:rPr>
          <w:color w:val="231F20"/>
          <w:spacing w:val="-5"/>
        </w:rPr>
        <w:t> </w:t>
      </w:r>
      <w:r>
        <w:rPr>
          <w:color w:val="231F20"/>
        </w:rPr>
        <w:t>the</w:t>
      </w:r>
      <w:r>
        <w:rPr>
          <w:color w:val="231F20"/>
          <w:spacing w:val="-4"/>
        </w:rPr>
        <w:t> </w:t>
      </w:r>
      <w:r>
        <w:rPr>
          <w:color w:val="231F20"/>
        </w:rPr>
        <w:t>current</w:t>
      </w:r>
      <w:r>
        <w:rPr>
          <w:color w:val="231F20"/>
          <w:spacing w:val="-4"/>
        </w:rPr>
        <w:t> </w:t>
      </w:r>
      <w:r>
        <w:rPr>
          <w:color w:val="231F20"/>
        </w:rPr>
        <w:t>character</w:t>
      </w:r>
      <w:r>
        <w:rPr>
          <w:color w:val="231F20"/>
          <w:spacing w:val="-5"/>
        </w:rPr>
        <w:t> </w:t>
      </w:r>
      <w:r>
        <w:rPr>
          <w:color w:val="231F20"/>
        </w:rPr>
        <w:t>is</w:t>
      </w:r>
      <w:r>
        <w:rPr>
          <w:color w:val="231F20"/>
          <w:spacing w:val="-4"/>
        </w:rPr>
        <w:t> </w:t>
      </w:r>
      <w:r>
        <w:rPr>
          <w:color w:val="231F20"/>
        </w:rPr>
        <w:t>tested</w:t>
      </w:r>
      <w:r>
        <w:rPr>
          <w:color w:val="231F20"/>
          <w:spacing w:val="-4"/>
        </w:rPr>
        <w:t> </w:t>
      </w:r>
      <w:r>
        <w:rPr>
          <w:color w:val="231F20"/>
        </w:rPr>
        <w:t>(B2),</w:t>
      </w:r>
      <w:r>
        <w:rPr>
          <w:color w:val="231F20"/>
          <w:spacing w:val="-5"/>
        </w:rPr>
        <w:t> </w:t>
      </w:r>
      <w:r>
        <w:rPr>
          <w:color w:val="231F20"/>
        </w:rPr>
        <w:t>and</w:t>
      </w:r>
      <w:r>
        <w:rPr>
          <w:color w:val="231F20"/>
          <w:spacing w:val="-4"/>
        </w:rPr>
        <w:t> </w:t>
      </w:r>
      <w:r>
        <w:rPr>
          <w:color w:val="231F20"/>
        </w:rPr>
        <w:t>the</w:t>
      </w:r>
      <w:r>
        <w:rPr>
          <w:color w:val="231F20"/>
          <w:spacing w:val="-4"/>
        </w:rPr>
        <w:t> </w:t>
      </w:r>
      <w:r>
        <w:rPr>
          <w:color w:val="231F20"/>
        </w:rPr>
        <w:t>counter incremented if </w:t>
      </w:r>
      <w:r>
        <w:rPr>
          <w:color w:val="231F20"/>
          <w:spacing w:val="-3"/>
        </w:rPr>
        <w:t>we </w:t>
      </w:r>
      <w:r>
        <w:rPr>
          <w:color w:val="231F20"/>
          <w:spacing w:val="-4"/>
        </w:rPr>
        <w:t>have </w:t>
      </w:r>
      <w:r>
        <w:rPr>
          <w:color w:val="231F20"/>
        </w:rPr>
        <w:t>a match, and then the next character is </w:t>
      </w:r>
      <w:r>
        <w:rPr>
          <w:color w:val="231F20"/>
          <w:spacing w:val="-3"/>
        </w:rPr>
        <w:t>fetched </w:t>
      </w:r>
      <w:r>
        <w:rPr>
          <w:color w:val="231F20"/>
        </w:rPr>
        <w:t>(B3). In the case of C, first the count is prepared </w:t>
      </w:r>
      <w:r>
        <w:rPr>
          <w:color w:val="231F20"/>
          <w:spacing w:val="-3"/>
        </w:rPr>
        <w:t>for </w:t>
      </w:r>
      <w:r>
        <w:rPr>
          <w:color w:val="231F20"/>
        </w:rPr>
        <w:t>display </w:t>
      </w:r>
      <w:r>
        <w:rPr>
          <w:color w:val="231F20"/>
          <w:spacing w:val="-3"/>
        </w:rPr>
        <w:t>by </w:t>
      </w:r>
      <w:r>
        <w:rPr>
          <w:color w:val="231F20"/>
        </w:rPr>
        <w:t>converting it from a </w:t>
      </w:r>
      <w:r>
        <w:rPr>
          <w:color w:val="231F20"/>
          <w:spacing w:val="-5"/>
        </w:rPr>
        <w:t>2’s </w:t>
      </w:r>
      <w:r>
        <w:rPr>
          <w:color w:val="231F20"/>
        </w:rPr>
        <w:t>complement integer to an ASCII code (C1), and then the actual character output is performed</w:t>
      </w:r>
      <w:r>
        <w:rPr>
          <w:color w:val="231F20"/>
          <w:spacing w:val="-1"/>
        </w:rPr>
        <w:t> </w:t>
      </w:r>
      <w:r>
        <w:rPr>
          <w:color w:val="231F20"/>
        </w:rPr>
        <w:t>(C2).</w:t>
      </w:r>
    </w:p>
    <w:p>
      <w:pPr>
        <w:pStyle w:val="BodyText"/>
        <w:ind w:left="2357" w:right="1162" w:firstLine="413"/>
        <w:jc w:val="both"/>
      </w:pPr>
      <w:r>
        <w:rPr>
          <w:color w:val="231F20"/>
          <w:spacing w:val="-3"/>
        </w:rPr>
        <w:t>Finally,</w:t>
      </w:r>
      <w:r>
        <w:rPr>
          <w:color w:val="231F20"/>
          <w:spacing w:val="-9"/>
        </w:rPr>
        <w:t> </w:t>
      </w:r>
      <w:r>
        <w:rPr>
          <w:color w:val="231F20"/>
        </w:rPr>
        <w:t>Figure</w:t>
      </w:r>
      <w:r>
        <w:rPr>
          <w:color w:val="231F20"/>
          <w:spacing w:val="-9"/>
        </w:rPr>
        <w:t> </w:t>
      </w:r>
      <w:r>
        <w:rPr>
          <w:color w:val="231F20"/>
        </w:rPr>
        <w:t>6.3e</w:t>
      </w:r>
      <w:r>
        <w:rPr>
          <w:color w:val="231F20"/>
          <w:spacing w:val="-9"/>
        </w:rPr>
        <w:t> </w:t>
      </w:r>
      <w:r>
        <w:rPr>
          <w:color w:val="231F20"/>
        </w:rPr>
        <w:t>completes</w:t>
      </w:r>
      <w:r>
        <w:rPr>
          <w:color w:val="231F20"/>
          <w:spacing w:val="-9"/>
        </w:rPr>
        <w:t> </w:t>
      </w:r>
      <w:r>
        <w:rPr>
          <w:color w:val="231F20"/>
        </w:rPr>
        <w:t>the</w:t>
      </w:r>
      <w:r>
        <w:rPr>
          <w:color w:val="231F20"/>
          <w:spacing w:val="-9"/>
        </w:rPr>
        <w:t> </w:t>
      </w:r>
      <w:r>
        <w:rPr>
          <w:color w:val="231F20"/>
        </w:rPr>
        <w:t>decomposition,</w:t>
      </w:r>
      <w:r>
        <w:rPr>
          <w:color w:val="231F20"/>
          <w:spacing w:val="-9"/>
        </w:rPr>
        <w:t> </w:t>
      </w:r>
      <w:r>
        <w:rPr>
          <w:color w:val="231F20"/>
        </w:rPr>
        <w:t>replacing</w:t>
      </w:r>
      <w:r>
        <w:rPr>
          <w:color w:val="231F20"/>
          <w:spacing w:val="-9"/>
        </w:rPr>
        <w:t> </w:t>
      </w:r>
      <w:r>
        <w:rPr>
          <w:color w:val="231F20"/>
        </w:rPr>
        <w:t>B2</w:t>
      </w:r>
      <w:r>
        <w:rPr>
          <w:color w:val="231F20"/>
          <w:spacing w:val="-9"/>
        </w:rPr>
        <w:t> </w:t>
      </w:r>
      <w:r>
        <w:rPr>
          <w:color w:val="231F20"/>
        </w:rPr>
        <w:t>with</w:t>
      </w:r>
      <w:r>
        <w:rPr>
          <w:color w:val="231F20"/>
          <w:spacing w:val="-9"/>
        </w:rPr>
        <w:t> </w:t>
      </w:r>
      <w:r>
        <w:rPr>
          <w:color w:val="231F20"/>
        </w:rPr>
        <w:t>the</w:t>
      </w:r>
      <w:r>
        <w:rPr>
          <w:color w:val="231F20"/>
          <w:spacing w:val="-9"/>
        </w:rPr>
        <w:t> </w:t>
      </w:r>
      <w:r>
        <w:rPr>
          <w:color w:val="231F20"/>
        </w:rPr>
        <w:t>ele- ments of the condition construct and B3 with the sequential construct (first the pointer is incremented, and then the next character to be scanned is</w:t>
      </w:r>
      <w:r>
        <w:rPr>
          <w:color w:val="231F20"/>
          <w:spacing w:val="-15"/>
        </w:rPr>
        <w:t> </w:t>
      </w:r>
      <w:r>
        <w:rPr>
          <w:color w:val="231F20"/>
        </w:rPr>
        <w:t>loaded).</w:t>
      </w:r>
    </w:p>
    <w:p>
      <w:pPr>
        <w:pStyle w:val="BodyText"/>
        <w:ind w:left="2357" w:right="1162" w:firstLine="413"/>
        <w:jc w:val="both"/>
      </w:pPr>
      <w:r>
        <w:rPr>
          <w:color w:val="231F20"/>
        </w:rPr>
        <w:t>The last step (and usually the easiest part) is to write the LC-3 code corre- sponding</w:t>
      </w:r>
      <w:r>
        <w:rPr>
          <w:color w:val="231F20"/>
          <w:spacing w:val="-10"/>
        </w:rPr>
        <w:t> </w:t>
      </w:r>
      <w:r>
        <w:rPr>
          <w:color w:val="231F20"/>
        </w:rPr>
        <w:t>to</w:t>
      </w:r>
      <w:r>
        <w:rPr>
          <w:color w:val="231F20"/>
          <w:spacing w:val="-9"/>
        </w:rPr>
        <w:t> </w:t>
      </w:r>
      <w:r>
        <w:rPr>
          <w:color w:val="231F20"/>
        </w:rPr>
        <w:t>each</w:t>
      </w:r>
      <w:r>
        <w:rPr>
          <w:color w:val="231F20"/>
          <w:spacing w:val="-9"/>
        </w:rPr>
        <w:t> </w:t>
      </w:r>
      <w:r>
        <w:rPr>
          <w:color w:val="231F20"/>
          <w:spacing w:val="-3"/>
        </w:rPr>
        <w:t>box</w:t>
      </w:r>
      <w:r>
        <w:rPr>
          <w:color w:val="231F20"/>
          <w:spacing w:val="-9"/>
        </w:rPr>
        <w:t> </w:t>
      </w:r>
      <w:r>
        <w:rPr>
          <w:color w:val="231F20"/>
        </w:rPr>
        <w:t>in</w:t>
      </w:r>
      <w:r>
        <w:rPr>
          <w:color w:val="231F20"/>
          <w:spacing w:val="-9"/>
        </w:rPr>
        <w:t> </w:t>
      </w:r>
      <w:r>
        <w:rPr>
          <w:color w:val="231F20"/>
        </w:rPr>
        <w:t>Figure</w:t>
      </w:r>
      <w:r>
        <w:rPr>
          <w:color w:val="231F20"/>
          <w:spacing w:val="-9"/>
        </w:rPr>
        <w:t> </w:t>
      </w:r>
      <w:r>
        <w:rPr>
          <w:color w:val="231F20"/>
        </w:rPr>
        <w:t>6.3e.</w:t>
      </w:r>
      <w:r>
        <w:rPr>
          <w:color w:val="231F20"/>
          <w:spacing w:val="-9"/>
        </w:rPr>
        <w:t> </w:t>
      </w:r>
      <w:r>
        <w:rPr>
          <w:color w:val="231F20"/>
        </w:rPr>
        <w:t>Note</w:t>
      </w:r>
      <w:r>
        <w:rPr>
          <w:color w:val="231F20"/>
          <w:spacing w:val="-9"/>
        </w:rPr>
        <w:t> </w:t>
      </w:r>
      <w:r>
        <w:rPr>
          <w:color w:val="231F20"/>
        </w:rPr>
        <w:t>that</w:t>
      </w:r>
      <w:r>
        <w:rPr>
          <w:color w:val="231F20"/>
          <w:spacing w:val="-9"/>
        </w:rPr>
        <w:t> </w:t>
      </w:r>
      <w:r>
        <w:rPr>
          <w:color w:val="231F20"/>
        </w:rPr>
        <w:t>Figure</w:t>
      </w:r>
      <w:r>
        <w:rPr>
          <w:color w:val="231F20"/>
          <w:spacing w:val="-9"/>
        </w:rPr>
        <w:t> </w:t>
      </w:r>
      <w:r>
        <w:rPr>
          <w:color w:val="231F20"/>
        </w:rPr>
        <w:t>6.3e</w:t>
      </w:r>
      <w:r>
        <w:rPr>
          <w:color w:val="231F20"/>
          <w:spacing w:val="-9"/>
        </w:rPr>
        <w:t> </w:t>
      </w:r>
      <w:r>
        <w:rPr>
          <w:color w:val="231F20"/>
        </w:rPr>
        <w:t>is</w:t>
      </w:r>
      <w:r>
        <w:rPr>
          <w:color w:val="231F20"/>
          <w:spacing w:val="-9"/>
        </w:rPr>
        <w:t> </w:t>
      </w:r>
      <w:r>
        <w:rPr>
          <w:color w:val="231F20"/>
        </w:rPr>
        <w:t>essentially</w:t>
      </w:r>
      <w:r>
        <w:rPr>
          <w:color w:val="231F20"/>
          <w:spacing w:val="-9"/>
        </w:rPr>
        <w:t> </w:t>
      </w:r>
      <w:r>
        <w:rPr>
          <w:color w:val="231F20"/>
        </w:rPr>
        <w:t>identical to Figure 5.16 of Chapter 5 (except </w:t>
      </w:r>
      <w:r>
        <w:rPr>
          <w:color w:val="231F20"/>
          <w:spacing w:val="-3"/>
        </w:rPr>
        <w:t>now </w:t>
      </w:r>
      <w:r>
        <w:rPr>
          <w:color w:val="231F20"/>
        </w:rPr>
        <w:t>you know where it all came</w:t>
      </w:r>
      <w:r>
        <w:rPr>
          <w:color w:val="231F20"/>
          <w:spacing w:val="-15"/>
        </w:rPr>
        <w:t> </w:t>
      </w:r>
      <w:r>
        <w:rPr>
          <w:color w:val="231F20"/>
        </w:rPr>
        <w:t>from!).</w:t>
      </w:r>
    </w:p>
    <w:p>
      <w:pPr>
        <w:pStyle w:val="BodyText"/>
        <w:ind w:left="2357" w:right="1162" w:firstLine="413"/>
        <w:jc w:val="both"/>
      </w:pPr>
      <w:r>
        <w:rPr/>
        <w:pict>
          <v:group style="position:absolute;margin-left:78.079163pt;margin-top:39.961029pt;width:43.85pt;height:44.95pt;mso-position-horizontal-relative:page;mso-position-vertical-relative:paragraph;z-index:251751424" coordorigin="1562,799" coordsize="877,899">
            <v:shape style="position:absolute;left:1780;top:947;width:438;height:559" type="#_x0000_t75" stroked="false">
              <v:imagedata r:id="rId193" o:title=""/>
            </v:shape>
            <v:shape style="position:absolute;left:1561;top:799;width:877;height:899" type="#_x0000_t75" stroked="false">
              <v:imagedata r:id="rId194" o:title=""/>
            </v:shape>
            <w10:wrap type="none"/>
          </v:group>
        </w:pict>
      </w:r>
      <w:r>
        <w:rPr>
          <w:color w:val="231F20"/>
        </w:rPr>
        <w:t>Before leaving this topic, it is worth pointing out that it is not </w:t>
      </w:r>
      <w:r>
        <w:rPr>
          <w:color w:val="231F20"/>
          <w:spacing w:val="-4"/>
        </w:rPr>
        <w:t>always </w:t>
      </w:r>
      <w:r>
        <w:rPr>
          <w:color w:val="231F20"/>
        </w:rPr>
        <w:t>pos- sible to understand everything at the outset. When you find that to be the case,  it is not a signal simply to throw up your hands and quit. In such cases (which realistically are most cases), you should see if you can make sense of a piece of the problem and expand from there. Problems are like puzzles; initially they can be opaque, but the more you </w:t>
      </w:r>
      <w:r>
        <w:rPr>
          <w:color w:val="231F20"/>
          <w:spacing w:val="-3"/>
        </w:rPr>
        <w:t>work </w:t>
      </w:r>
      <w:r>
        <w:rPr>
          <w:color w:val="231F20"/>
        </w:rPr>
        <w:t>at it, the more they yield under your attack. Once you do understand what is given, what is being asked </w:t>
      </w:r>
      <w:r>
        <w:rPr>
          <w:color w:val="231F20"/>
          <w:spacing w:val="-4"/>
        </w:rPr>
        <w:t>for, </w:t>
      </w:r>
      <w:r>
        <w:rPr>
          <w:color w:val="231F20"/>
        </w:rPr>
        <w:t>and </w:t>
      </w:r>
      <w:r>
        <w:rPr>
          <w:color w:val="231F20"/>
          <w:spacing w:val="-3"/>
        </w:rPr>
        <w:t>how </w:t>
      </w:r>
      <w:r>
        <w:rPr>
          <w:color w:val="231F20"/>
        </w:rPr>
        <w:t>to pro- ceed, you are ready to return to square one (Figure 6.3a) and restart the process of systematically decomposing the</w:t>
      </w:r>
      <w:r>
        <w:rPr>
          <w:color w:val="231F20"/>
          <w:spacing w:val="-2"/>
        </w:rPr>
        <w:t> </w:t>
      </w:r>
      <w:r>
        <w:rPr>
          <w:color w:val="231F20"/>
        </w:rPr>
        <w:t>problem.</w:t>
      </w:r>
    </w:p>
    <w:p>
      <w:pPr>
        <w:pStyle w:val="BodyText"/>
        <w:spacing w:before="11"/>
        <w:rPr>
          <w:sz w:val="63"/>
        </w:rPr>
      </w:pPr>
    </w:p>
    <w:p>
      <w:pPr>
        <w:pStyle w:val="Heading2"/>
        <w:ind w:left="2334"/>
        <w:jc w:val="both"/>
      </w:pPr>
      <w:r>
        <w:rPr>
          <w:color w:val="EC008C"/>
          <w:spacing w:val="-1"/>
          <w:w w:val="187"/>
        </w:rPr>
        <w:t>!</w:t>
      </w:r>
      <w:r>
        <w:rPr>
          <w:color w:val="EC008C"/>
          <w:spacing w:val="-1"/>
          <w:w w:val="91"/>
        </w:rPr>
        <w:t>.</w:t>
      </w:r>
      <w:r>
        <w:rPr>
          <w:color w:val="EC008C"/>
          <w:w w:val="120"/>
        </w:rPr>
        <w:t>2</w:t>
      </w:r>
      <w:r>
        <w:rPr>
          <w:color w:val="EC008C"/>
        </w:rPr>
        <w:t> </w:t>
      </w:r>
      <w:r>
        <w:rPr>
          <w:color w:val="EC008C"/>
          <w:spacing w:val="21"/>
        </w:rPr>
        <w:t> </w:t>
      </w:r>
      <w:r>
        <w:rPr>
          <w:color w:val="EC008C"/>
          <w:w w:val="111"/>
        </w:rPr>
        <w:t>D</w:t>
      </w:r>
      <w:r>
        <w:rPr>
          <w:color w:val="EC008C"/>
          <w:spacing w:val="-1"/>
          <w:w w:val="111"/>
        </w:rPr>
        <w:t>e</w:t>
      </w:r>
      <w:r>
        <w:rPr>
          <w:color w:val="EC008C"/>
          <w:spacing w:val="-1"/>
          <w:w w:val="108"/>
        </w:rPr>
        <w:t>b</w:t>
      </w:r>
      <w:r>
        <w:rPr>
          <w:color w:val="EC008C"/>
          <w:spacing w:val="-1"/>
          <w:w w:val="105"/>
        </w:rPr>
        <w:t>u</w:t>
      </w:r>
      <w:r>
        <w:rPr>
          <w:color w:val="EC008C"/>
          <w:spacing w:val="-1"/>
          <w:w w:val="122"/>
        </w:rPr>
        <w:t>gg</w:t>
      </w:r>
      <w:r>
        <w:rPr>
          <w:color w:val="EC008C"/>
          <w:spacing w:val="-1"/>
          <w:w w:val="97"/>
        </w:rPr>
        <w:t>i</w:t>
      </w:r>
      <w:r>
        <w:rPr>
          <w:color w:val="EC008C"/>
          <w:spacing w:val="-1"/>
          <w:w w:val="105"/>
        </w:rPr>
        <w:t>n</w:t>
      </w:r>
      <w:r>
        <w:rPr>
          <w:color w:val="EC008C"/>
          <w:w w:val="122"/>
        </w:rPr>
        <w:t>g</w:t>
      </w:r>
    </w:p>
    <w:p>
      <w:pPr>
        <w:pStyle w:val="BodyText"/>
        <w:spacing w:before="66"/>
        <w:ind w:left="2357" w:right="1160"/>
        <w:jc w:val="both"/>
      </w:pPr>
      <w:r>
        <w:rPr>
          <w:color w:val="231F20"/>
        </w:rPr>
        <w:t>Debugging a program is pretty much applied common sense. A simple example comes</w:t>
      </w:r>
      <w:r>
        <w:rPr>
          <w:color w:val="231F20"/>
          <w:spacing w:val="-13"/>
        </w:rPr>
        <w:t> </w:t>
      </w:r>
      <w:r>
        <w:rPr>
          <w:color w:val="231F20"/>
        </w:rPr>
        <w:t>to</w:t>
      </w:r>
      <w:r>
        <w:rPr>
          <w:color w:val="231F20"/>
          <w:spacing w:val="-12"/>
        </w:rPr>
        <w:t> </w:t>
      </w:r>
      <w:r>
        <w:rPr>
          <w:color w:val="231F20"/>
        </w:rPr>
        <w:t>mind:</w:t>
      </w:r>
      <w:r>
        <w:rPr>
          <w:color w:val="231F20"/>
          <w:spacing w:val="-12"/>
        </w:rPr>
        <w:t> </w:t>
      </w:r>
      <w:r>
        <w:rPr>
          <w:color w:val="231F20"/>
          <w:spacing w:val="-6"/>
        </w:rPr>
        <w:t>You</w:t>
      </w:r>
      <w:r>
        <w:rPr>
          <w:color w:val="231F20"/>
          <w:spacing w:val="-12"/>
        </w:rPr>
        <w:t> </w:t>
      </w:r>
      <w:r>
        <w:rPr>
          <w:color w:val="231F20"/>
        </w:rPr>
        <w:t>are</w:t>
      </w:r>
      <w:r>
        <w:rPr>
          <w:color w:val="231F20"/>
          <w:spacing w:val="-12"/>
        </w:rPr>
        <w:t> </w:t>
      </w:r>
      <w:r>
        <w:rPr>
          <w:color w:val="231F20"/>
        </w:rPr>
        <w:t>driving</w:t>
      </w:r>
      <w:r>
        <w:rPr>
          <w:color w:val="231F20"/>
          <w:spacing w:val="-12"/>
        </w:rPr>
        <w:t> </w:t>
      </w:r>
      <w:r>
        <w:rPr>
          <w:color w:val="231F20"/>
        </w:rPr>
        <w:t>to</w:t>
      </w:r>
      <w:r>
        <w:rPr>
          <w:color w:val="231F20"/>
          <w:spacing w:val="-12"/>
        </w:rPr>
        <w:t> </w:t>
      </w:r>
      <w:r>
        <w:rPr>
          <w:color w:val="231F20"/>
        </w:rPr>
        <w:t>a</w:t>
      </w:r>
      <w:r>
        <w:rPr>
          <w:color w:val="231F20"/>
          <w:spacing w:val="-12"/>
        </w:rPr>
        <w:t> </w:t>
      </w:r>
      <w:r>
        <w:rPr>
          <w:color w:val="231F20"/>
        </w:rPr>
        <w:t>place</w:t>
      </w:r>
      <w:r>
        <w:rPr>
          <w:color w:val="231F20"/>
          <w:spacing w:val="-12"/>
        </w:rPr>
        <w:t> </w:t>
      </w:r>
      <w:r>
        <w:rPr>
          <w:color w:val="231F20"/>
        </w:rPr>
        <w:t>you</w:t>
      </w:r>
      <w:r>
        <w:rPr>
          <w:color w:val="231F20"/>
          <w:spacing w:val="-12"/>
        </w:rPr>
        <w:t> </w:t>
      </w:r>
      <w:r>
        <w:rPr>
          <w:color w:val="231F20"/>
          <w:spacing w:val="-4"/>
        </w:rPr>
        <w:t>have</w:t>
      </w:r>
      <w:r>
        <w:rPr>
          <w:color w:val="231F20"/>
          <w:spacing w:val="-12"/>
        </w:rPr>
        <w:t> </w:t>
      </w:r>
      <w:r>
        <w:rPr>
          <w:color w:val="231F20"/>
          <w:spacing w:val="-3"/>
        </w:rPr>
        <w:t>never</w:t>
      </w:r>
      <w:r>
        <w:rPr>
          <w:color w:val="231F20"/>
          <w:spacing w:val="-12"/>
        </w:rPr>
        <w:t> </w:t>
      </w:r>
      <w:r>
        <w:rPr>
          <w:color w:val="231F20"/>
        </w:rPr>
        <w:t>visited,</w:t>
      </w:r>
      <w:r>
        <w:rPr>
          <w:color w:val="231F20"/>
          <w:spacing w:val="-11"/>
        </w:rPr>
        <w:t> </w:t>
      </w:r>
      <w:r>
        <w:rPr>
          <w:color w:val="231F20"/>
        </w:rPr>
        <w:t>and</w:t>
      </w:r>
      <w:r>
        <w:rPr>
          <w:color w:val="231F20"/>
          <w:spacing w:val="-12"/>
        </w:rPr>
        <w:t> </w:t>
      </w:r>
      <w:r>
        <w:rPr>
          <w:color w:val="231F20"/>
        </w:rPr>
        <w:t>somewhere along</w:t>
      </w:r>
      <w:r>
        <w:rPr>
          <w:color w:val="231F20"/>
          <w:spacing w:val="-12"/>
        </w:rPr>
        <w:t> </w:t>
      </w:r>
      <w:r>
        <w:rPr>
          <w:color w:val="231F20"/>
        </w:rPr>
        <w:t>the</w:t>
      </w:r>
      <w:r>
        <w:rPr>
          <w:color w:val="231F20"/>
          <w:spacing w:val="-12"/>
        </w:rPr>
        <w:t> </w:t>
      </w:r>
      <w:r>
        <w:rPr>
          <w:color w:val="231F20"/>
          <w:spacing w:val="-5"/>
        </w:rPr>
        <w:t>way</w:t>
      </w:r>
      <w:r>
        <w:rPr>
          <w:color w:val="231F20"/>
          <w:spacing w:val="-12"/>
        </w:rPr>
        <w:t> </w:t>
      </w:r>
      <w:r>
        <w:rPr>
          <w:color w:val="231F20"/>
        </w:rPr>
        <w:t>you</w:t>
      </w:r>
      <w:r>
        <w:rPr>
          <w:color w:val="231F20"/>
          <w:spacing w:val="-12"/>
        </w:rPr>
        <w:t> </w:t>
      </w:r>
      <w:r>
        <w:rPr>
          <w:color w:val="231F20"/>
        </w:rPr>
        <w:t>made</w:t>
      </w:r>
      <w:r>
        <w:rPr>
          <w:color w:val="231F20"/>
          <w:spacing w:val="-12"/>
        </w:rPr>
        <w:t> </w:t>
      </w:r>
      <w:r>
        <w:rPr>
          <w:color w:val="231F20"/>
        </w:rPr>
        <w:t>a</w:t>
      </w:r>
      <w:r>
        <w:rPr>
          <w:color w:val="231F20"/>
          <w:spacing w:val="-11"/>
        </w:rPr>
        <w:t> </w:t>
      </w:r>
      <w:r>
        <w:rPr>
          <w:color w:val="231F20"/>
        </w:rPr>
        <w:t>wrong</w:t>
      </w:r>
      <w:r>
        <w:rPr>
          <w:color w:val="231F20"/>
          <w:spacing w:val="-12"/>
        </w:rPr>
        <w:t> </w:t>
      </w:r>
      <w:r>
        <w:rPr>
          <w:color w:val="231F20"/>
        </w:rPr>
        <w:t>turn.</w:t>
      </w:r>
      <w:r>
        <w:rPr>
          <w:color w:val="231F20"/>
          <w:spacing w:val="-12"/>
        </w:rPr>
        <w:t> </w:t>
      </w:r>
      <w:r>
        <w:rPr>
          <w:color w:val="231F20"/>
        </w:rPr>
        <w:t>What</w:t>
      </w:r>
      <w:r>
        <w:rPr>
          <w:color w:val="231F20"/>
          <w:spacing w:val="-12"/>
        </w:rPr>
        <w:t> </w:t>
      </w:r>
      <w:r>
        <w:rPr>
          <w:color w:val="231F20"/>
        </w:rPr>
        <w:t>do</w:t>
      </w:r>
      <w:r>
        <w:rPr>
          <w:color w:val="231F20"/>
          <w:spacing w:val="-12"/>
        </w:rPr>
        <w:t> </w:t>
      </w:r>
      <w:r>
        <w:rPr>
          <w:color w:val="231F20"/>
        </w:rPr>
        <w:t>you</w:t>
      </w:r>
      <w:r>
        <w:rPr>
          <w:color w:val="231F20"/>
          <w:spacing w:val="-11"/>
        </w:rPr>
        <w:t> </w:t>
      </w:r>
      <w:r>
        <w:rPr>
          <w:color w:val="231F20"/>
        </w:rPr>
        <w:t>do</w:t>
      </w:r>
      <w:r>
        <w:rPr>
          <w:color w:val="231F20"/>
          <w:spacing w:val="-12"/>
        </w:rPr>
        <w:t> </w:t>
      </w:r>
      <w:r>
        <w:rPr>
          <w:color w:val="231F20"/>
        </w:rPr>
        <w:t>now?</w:t>
      </w:r>
      <w:r>
        <w:rPr>
          <w:color w:val="231F20"/>
          <w:spacing w:val="-12"/>
        </w:rPr>
        <w:t> </w:t>
      </w:r>
      <w:r>
        <w:rPr>
          <w:color w:val="231F20"/>
        </w:rPr>
        <w:t>One</w:t>
      </w:r>
      <w:r>
        <w:rPr>
          <w:color w:val="231F20"/>
          <w:spacing w:val="-12"/>
        </w:rPr>
        <w:t> </w:t>
      </w:r>
      <w:r>
        <w:rPr>
          <w:color w:val="231F20"/>
        </w:rPr>
        <w:t>common</w:t>
      </w:r>
      <w:r>
        <w:rPr>
          <w:color w:val="231F20"/>
          <w:spacing w:val="-12"/>
        </w:rPr>
        <w:t> </w:t>
      </w:r>
      <w:r>
        <w:rPr>
          <w:color w:val="231F20"/>
        </w:rPr>
        <w:t>“driv- ing debugging” technique is to wander </w:t>
      </w:r>
      <w:r>
        <w:rPr>
          <w:color w:val="231F20"/>
          <w:spacing w:val="-3"/>
        </w:rPr>
        <w:t>aimlessly, </w:t>
      </w:r>
      <w:r>
        <w:rPr>
          <w:color w:val="231F20"/>
        </w:rPr>
        <w:t>hoping to find your </w:t>
      </w:r>
      <w:r>
        <w:rPr>
          <w:color w:val="231F20"/>
          <w:spacing w:val="-5"/>
        </w:rPr>
        <w:t>way </w:t>
      </w:r>
      <w:r>
        <w:rPr>
          <w:color w:val="231F20"/>
        </w:rPr>
        <w:t>back. When</w:t>
      </w:r>
      <w:r>
        <w:rPr>
          <w:color w:val="231F20"/>
          <w:spacing w:val="-13"/>
        </w:rPr>
        <w:t> </w:t>
      </w:r>
      <w:r>
        <w:rPr>
          <w:color w:val="231F20"/>
        </w:rPr>
        <w:t>that</w:t>
      </w:r>
      <w:r>
        <w:rPr>
          <w:color w:val="231F20"/>
          <w:spacing w:val="-13"/>
        </w:rPr>
        <w:t> </w:t>
      </w:r>
      <w:r>
        <w:rPr>
          <w:color w:val="231F20"/>
        </w:rPr>
        <w:t>does</w:t>
      </w:r>
      <w:r>
        <w:rPr>
          <w:color w:val="231F20"/>
          <w:spacing w:val="-14"/>
        </w:rPr>
        <w:t> </w:t>
      </w:r>
      <w:r>
        <w:rPr>
          <w:color w:val="231F20"/>
        </w:rPr>
        <w:t>not</w:t>
      </w:r>
      <w:r>
        <w:rPr>
          <w:color w:val="231F20"/>
          <w:spacing w:val="-12"/>
        </w:rPr>
        <w:t> </w:t>
      </w:r>
      <w:r>
        <w:rPr>
          <w:color w:val="231F20"/>
        </w:rPr>
        <w:t>work,</w:t>
      </w:r>
      <w:r>
        <w:rPr>
          <w:color w:val="231F20"/>
          <w:spacing w:val="-14"/>
        </w:rPr>
        <w:t> </w:t>
      </w:r>
      <w:r>
        <w:rPr>
          <w:color w:val="231F20"/>
        </w:rPr>
        <w:t>and</w:t>
      </w:r>
      <w:r>
        <w:rPr>
          <w:color w:val="231F20"/>
          <w:spacing w:val="-14"/>
        </w:rPr>
        <w:t> </w:t>
      </w:r>
      <w:r>
        <w:rPr>
          <w:color w:val="231F20"/>
        </w:rPr>
        <w:t>you</w:t>
      </w:r>
      <w:r>
        <w:rPr>
          <w:color w:val="231F20"/>
          <w:spacing w:val="-12"/>
        </w:rPr>
        <w:t> </w:t>
      </w:r>
      <w:r>
        <w:rPr>
          <w:color w:val="231F20"/>
        </w:rPr>
        <w:t>are</w:t>
      </w:r>
      <w:r>
        <w:rPr>
          <w:color w:val="231F20"/>
          <w:spacing w:val="-14"/>
        </w:rPr>
        <w:t> </w:t>
      </w:r>
      <w:r>
        <w:rPr>
          <w:color w:val="231F20"/>
        </w:rPr>
        <w:t>finally</w:t>
      </w:r>
      <w:r>
        <w:rPr>
          <w:color w:val="231F20"/>
          <w:spacing w:val="-14"/>
        </w:rPr>
        <w:t> </w:t>
      </w:r>
      <w:r>
        <w:rPr>
          <w:color w:val="231F20"/>
        </w:rPr>
        <w:t>willing</w:t>
      </w:r>
      <w:r>
        <w:rPr>
          <w:color w:val="231F20"/>
          <w:spacing w:val="-12"/>
        </w:rPr>
        <w:t> </w:t>
      </w:r>
      <w:r>
        <w:rPr>
          <w:color w:val="231F20"/>
        </w:rPr>
        <w:t>to</w:t>
      </w:r>
      <w:r>
        <w:rPr>
          <w:color w:val="231F20"/>
          <w:spacing w:val="-14"/>
        </w:rPr>
        <w:t> </w:t>
      </w:r>
      <w:r>
        <w:rPr>
          <w:color w:val="231F20"/>
        </w:rPr>
        <w:t>listen</w:t>
      </w:r>
      <w:r>
        <w:rPr>
          <w:color w:val="231F20"/>
          <w:spacing w:val="-13"/>
        </w:rPr>
        <w:t> </w:t>
      </w:r>
      <w:r>
        <w:rPr>
          <w:color w:val="231F20"/>
        </w:rPr>
        <w:t>to</w:t>
      </w:r>
      <w:r>
        <w:rPr>
          <w:color w:val="231F20"/>
          <w:spacing w:val="-13"/>
        </w:rPr>
        <w:t> </w:t>
      </w:r>
      <w:r>
        <w:rPr>
          <w:color w:val="231F20"/>
        </w:rPr>
        <w:t>the</w:t>
      </w:r>
      <w:r>
        <w:rPr>
          <w:color w:val="231F20"/>
          <w:spacing w:val="-13"/>
        </w:rPr>
        <w:t> </w:t>
      </w:r>
      <w:r>
        <w:rPr>
          <w:color w:val="231F20"/>
        </w:rPr>
        <w:t>person</w:t>
      </w:r>
      <w:r>
        <w:rPr>
          <w:color w:val="231F20"/>
          <w:spacing w:val="-13"/>
        </w:rPr>
        <w:t> </w:t>
      </w:r>
      <w:r>
        <w:rPr>
          <w:color w:val="231F20"/>
        </w:rPr>
        <w:t>sitting next to you, you turn around and return to some </w:t>
      </w:r>
      <w:r>
        <w:rPr>
          <w:color w:val="231F20"/>
          <w:spacing w:val="-3"/>
        </w:rPr>
        <w:t>“known” </w:t>
      </w:r>
      <w:r>
        <w:rPr>
          <w:color w:val="231F20"/>
        </w:rPr>
        <w:t>position on the route. Then,</w:t>
      </w:r>
      <w:r>
        <w:rPr>
          <w:color w:val="231F20"/>
          <w:spacing w:val="-9"/>
        </w:rPr>
        <w:t> </w:t>
      </w:r>
      <w:r>
        <w:rPr>
          <w:color w:val="231F20"/>
        </w:rPr>
        <w:t>using</w:t>
      </w:r>
      <w:r>
        <w:rPr>
          <w:color w:val="231F20"/>
          <w:spacing w:val="-9"/>
        </w:rPr>
        <w:t> </w:t>
      </w:r>
      <w:r>
        <w:rPr>
          <w:color w:val="231F20"/>
        </w:rPr>
        <w:t>a</w:t>
      </w:r>
      <w:r>
        <w:rPr>
          <w:color w:val="231F20"/>
          <w:spacing w:val="-9"/>
        </w:rPr>
        <w:t> </w:t>
      </w:r>
      <w:r>
        <w:rPr>
          <w:color w:val="231F20"/>
        </w:rPr>
        <w:t>map</w:t>
      </w:r>
      <w:r>
        <w:rPr>
          <w:color w:val="231F20"/>
          <w:spacing w:val="-9"/>
        </w:rPr>
        <w:t> </w:t>
      </w:r>
      <w:r>
        <w:rPr>
          <w:color w:val="231F20"/>
        </w:rPr>
        <w:t>(very</w:t>
      </w:r>
      <w:r>
        <w:rPr>
          <w:color w:val="231F20"/>
          <w:spacing w:val="-9"/>
        </w:rPr>
        <w:t> </w:t>
      </w:r>
      <w:r>
        <w:rPr>
          <w:color w:val="231F20"/>
        </w:rPr>
        <w:t>di</w:t>
      </w:r>
      <w:r>
        <w:rPr>
          <w:rFonts w:ascii="Arial" w:hAnsi="Arial"/>
          <w:color w:val="231F20"/>
        </w:rPr>
        <w:t>ffi</w:t>
      </w:r>
      <w:r>
        <w:rPr>
          <w:color w:val="231F20"/>
        </w:rPr>
        <w:t>cult</w:t>
      </w:r>
      <w:r>
        <w:rPr>
          <w:color w:val="231F20"/>
          <w:spacing w:val="-9"/>
        </w:rPr>
        <w:t> </w:t>
      </w:r>
      <w:r>
        <w:rPr>
          <w:color w:val="231F20"/>
          <w:spacing w:val="-3"/>
        </w:rPr>
        <w:t>for</w:t>
      </w:r>
      <w:r>
        <w:rPr>
          <w:color w:val="231F20"/>
          <w:spacing w:val="-9"/>
        </w:rPr>
        <w:t> </w:t>
      </w:r>
      <w:r>
        <w:rPr>
          <w:color w:val="231F20"/>
        </w:rPr>
        <w:t>some</w:t>
      </w:r>
      <w:r>
        <w:rPr>
          <w:color w:val="231F20"/>
          <w:spacing w:val="-9"/>
        </w:rPr>
        <w:t> </w:t>
      </w:r>
      <w:r>
        <w:rPr>
          <w:color w:val="231F20"/>
        </w:rPr>
        <w:t>people),</w:t>
      </w:r>
      <w:r>
        <w:rPr>
          <w:color w:val="231F20"/>
          <w:spacing w:val="-9"/>
        </w:rPr>
        <w:t> </w:t>
      </w:r>
      <w:r>
        <w:rPr>
          <w:color w:val="231F20"/>
        </w:rPr>
        <w:t>you</w:t>
      </w:r>
      <w:r>
        <w:rPr>
          <w:color w:val="231F20"/>
          <w:spacing w:val="-9"/>
        </w:rPr>
        <w:t> </w:t>
      </w:r>
      <w:r>
        <w:rPr>
          <w:color w:val="231F20"/>
          <w:spacing w:val="-3"/>
        </w:rPr>
        <w:t>follow</w:t>
      </w:r>
      <w:r>
        <w:rPr>
          <w:color w:val="231F20"/>
          <w:spacing w:val="-9"/>
        </w:rPr>
        <w:t> </w:t>
      </w:r>
      <w:r>
        <w:rPr>
          <w:color w:val="231F20"/>
        </w:rPr>
        <w:t>the</w:t>
      </w:r>
      <w:r>
        <w:rPr>
          <w:color w:val="231F20"/>
          <w:spacing w:val="-9"/>
        </w:rPr>
        <w:t> </w:t>
      </w:r>
      <w:r>
        <w:rPr>
          <w:color w:val="231F20"/>
        </w:rPr>
        <w:t>directions</w:t>
      </w:r>
      <w:r>
        <w:rPr>
          <w:color w:val="231F20"/>
          <w:spacing w:val="-9"/>
        </w:rPr>
        <w:t> </w:t>
      </w:r>
      <w:r>
        <w:rPr>
          <w:color w:val="231F20"/>
        </w:rPr>
        <w:t>pro- vided, periodically comparing where you are (from landmarks you see out the window) with where the map </w:t>
      </w:r>
      <w:r>
        <w:rPr>
          <w:color w:val="231F20"/>
          <w:spacing w:val="-3"/>
        </w:rPr>
        <w:t>says </w:t>
      </w:r>
      <w:r>
        <w:rPr>
          <w:color w:val="231F20"/>
        </w:rPr>
        <w:t>you should be, until you reach your desired destination.</w:t>
      </w:r>
    </w:p>
    <w:p>
      <w:pPr>
        <w:pStyle w:val="BodyText"/>
        <w:ind w:left="2812" w:right="1160" w:hanging="42"/>
        <w:jc w:val="both"/>
      </w:pPr>
      <w:r>
        <w:rPr/>
        <w:pict>
          <v:shape style="position:absolute;margin-left:142.888611pt;margin-top:7.496124pt;width:17.9pt;height:23.85pt;mso-position-horizontal-relative:page;mso-position-vertical-relative:paragraph;z-index:251752448" type="#_x0000_t202" filled="false" stroked="false">
            <v:textbox inset="0,0,0,0">
              <w:txbxContent>
                <w:p>
                  <w:pPr>
                    <w:pStyle w:val="BodyText"/>
                    <w:spacing w:before="125"/>
                  </w:pPr>
                  <w:r>
                    <w:rPr>
                      <w:color w:val="231F20"/>
                      <w:spacing w:val="-2"/>
                    </w:rPr>
                    <w:t>you</w:t>
                  </w:r>
                </w:p>
              </w:txbxContent>
            </v:textbox>
            <w10:wrap type="none"/>
          </v:shape>
        </w:pict>
      </w:r>
      <w:r>
        <w:rPr>
          <w:color w:val="231F20"/>
        </w:rPr>
        <w:t>Debugging is somewhat like that. A logical error in a program can make take a wrong turn. The simplest way to keep track of where you are as</w:t>
      </w:r>
    </w:p>
    <w:p>
      <w:pPr>
        <w:spacing w:after="0"/>
        <w:jc w:val="both"/>
        <w:sectPr>
          <w:headerReference w:type="even" r:id="rId191"/>
          <w:headerReference w:type="default" r:id="rId192"/>
          <w:pgSz w:w="12240" w:h="15140"/>
          <w:pgMar w:header="798" w:footer="0" w:top="1000" w:bottom="280" w:left="500" w:right="500"/>
        </w:sectPr>
      </w:pPr>
    </w:p>
    <w:p>
      <w:pPr>
        <w:pStyle w:val="BodyText"/>
        <w:spacing w:line="237" w:lineRule="auto" w:before="111"/>
        <w:ind w:left="1153" w:right="2364"/>
        <w:jc w:val="both"/>
      </w:pPr>
      <w:bookmarkStart w:name="_bookmark6" w:id="7"/>
      <w:bookmarkEnd w:id="7"/>
      <w:r>
        <w:rPr/>
      </w:r>
      <w:r>
        <w:rPr>
          <w:color w:val="231F20"/>
        </w:rPr>
        <w:t>compared to where you want to be is to </w:t>
      </w:r>
      <w:r>
        <w:rPr>
          <w:rFonts w:ascii="Palatino Linotype"/>
          <w:i/>
          <w:color w:val="231F20"/>
        </w:rPr>
        <w:t>trace </w:t>
      </w:r>
      <w:r>
        <w:rPr>
          <w:color w:val="231F20"/>
        </w:rPr>
        <w:t>the program. This consists of keeping track of the </w:t>
      </w:r>
      <w:r>
        <w:rPr>
          <w:b/>
          <w:color w:val="231F20"/>
        </w:rPr>
        <w:t>sequence </w:t>
      </w:r>
      <w:r>
        <w:rPr>
          <w:color w:val="231F20"/>
        </w:rPr>
        <w:t>of instructions that have been executed and the </w:t>
      </w:r>
      <w:r>
        <w:rPr>
          <w:b/>
          <w:color w:val="231F20"/>
        </w:rPr>
        <w:t>results </w:t>
      </w:r>
      <w:r>
        <w:rPr>
          <w:color w:val="231F20"/>
        </w:rPr>
        <w:t>produced by each instruction executed. When you examine the sequence of instructions executed, you can detect errors in the flow of the program. When you compare what each instruction has done to what it is supposed to do, you can detect logical errors in the program. In short, when the behavior of the pro- gram as it is executing is di</w:t>
      </w:r>
      <w:r>
        <w:rPr>
          <w:rFonts w:ascii="Arial"/>
          <w:color w:val="231F20"/>
        </w:rPr>
        <w:t>ff</w:t>
      </w:r>
      <w:r>
        <w:rPr>
          <w:color w:val="231F20"/>
        </w:rPr>
        <w:t>erent from what it should be doing, you know there is a bug.</w:t>
      </w:r>
    </w:p>
    <w:p>
      <w:pPr>
        <w:pStyle w:val="BodyText"/>
        <w:spacing w:line="232" w:lineRule="auto" w:before="3"/>
        <w:ind w:left="1153" w:right="2366" w:firstLine="413"/>
        <w:jc w:val="both"/>
      </w:pPr>
      <w:r>
        <w:rPr>
          <w:color w:val="231F20"/>
        </w:rPr>
        <w:t>A useful technique is to partition the program into parts, often referred to as </w:t>
      </w:r>
      <w:r>
        <w:rPr>
          <w:rFonts w:ascii="Palatino Linotype" w:hAnsi="Palatino Linotype"/>
          <w:i/>
          <w:color w:val="231F20"/>
        </w:rPr>
        <w:t>modules</w:t>
      </w:r>
      <w:r>
        <w:rPr>
          <w:color w:val="231F20"/>
        </w:rPr>
        <w:t>, and examine the results that </w:t>
      </w:r>
      <w:r>
        <w:rPr>
          <w:color w:val="231F20"/>
          <w:spacing w:val="-4"/>
        </w:rPr>
        <w:t>have </w:t>
      </w:r>
      <w:r>
        <w:rPr>
          <w:color w:val="231F20"/>
        </w:rPr>
        <w:t>been computed at the end of </w:t>
      </w:r>
      <w:r>
        <w:rPr>
          <w:color w:val="231F20"/>
          <w:spacing w:val="-3"/>
        </w:rPr>
        <w:t>execu- </w:t>
      </w:r>
      <w:r>
        <w:rPr>
          <w:color w:val="231F20"/>
        </w:rPr>
        <w:t>tion of each module. In fact, the structured programming approach discussed in Section</w:t>
      </w:r>
      <w:r>
        <w:rPr>
          <w:color w:val="231F20"/>
          <w:spacing w:val="-11"/>
        </w:rPr>
        <w:t> </w:t>
      </w:r>
      <w:r>
        <w:rPr>
          <w:color w:val="231F20"/>
        </w:rPr>
        <w:t>6.1</w:t>
      </w:r>
      <w:r>
        <w:rPr>
          <w:color w:val="231F20"/>
          <w:spacing w:val="-10"/>
        </w:rPr>
        <w:t> </w:t>
      </w:r>
      <w:r>
        <w:rPr>
          <w:color w:val="231F20"/>
        </w:rPr>
        <w:t>can</w:t>
      </w:r>
      <w:r>
        <w:rPr>
          <w:color w:val="231F20"/>
          <w:spacing w:val="-10"/>
        </w:rPr>
        <w:t> </w:t>
      </w:r>
      <w:r>
        <w:rPr>
          <w:color w:val="231F20"/>
        </w:rPr>
        <w:t>help</w:t>
      </w:r>
      <w:r>
        <w:rPr>
          <w:color w:val="231F20"/>
          <w:spacing w:val="-10"/>
        </w:rPr>
        <w:t> </w:t>
      </w:r>
      <w:r>
        <w:rPr>
          <w:color w:val="231F20"/>
        </w:rPr>
        <w:t>you</w:t>
      </w:r>
      <w:r>
        <w:rPr>
          <w:color w:val="231F20"/>
          <w:spacing w:val="-10"/>
        </w:rPr>
        <w:t> </w:t>
      </w:r>
      <w:r>
        <w:rPr>
          <w:color w:val="231F20"/>
        </w:rPr>
        <w:t>determine</w:t>
      </w:r>
      <w:r>
        <w:rPr>
          <w:color w:val="231F20"/>
          <w:spacing w:val="-10"/>
        </w:rPr>
        <w:t> </w:t>
      </w:r>
      <w:r>
        <w:rPr>
          <w:color w:val="231F20"/>
        </w:rPr>
        <w:t>where</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program’s</w:t>
      </w:r>
      <w:r>
        <w:rPr>
          <w:color w:val="231F20"/>
          <w:spacing w:val="-10"/>
        </w:rPr>
        <w:t> </w:t>
      </w:r>
      <w:r>
        <w:rPr>
          <w:color w:val="231F20"/>
        </w:rPr>
        <w:t>execution</w:t>
      </w:r>
      <w:r>
        <w:rPr>
          <w:color w:val="231F20"/>
          <w:spacing w:val="-10"/>
        </w:rPr>
        <w:t> </w:t>
      </w:r>
      <w:r>
        <w:rPr>
          <w:color w:val="231F20"/>
        </w:rPr>
        <w:t>you</w:t>
      </w:r>
      <w:r>
        <w:rPr>
          <w:color w:val="231F20"/>
          <w:spacing w:val="-11"/>
        </w:rPr>
        <w:t> </w:t>
      </w:r>
      <w:r>
        <w:rPr>
          <w:color w:val="231F20"/>
        </w:rPr>
        <w:t>should examine results. This </w:t>
      </w:r>
      <w:r>
        <w:rPr>
          <w:color w:val="231F20"/>
          <w:spacing w:val="-3"/>
        </w:rPr>
        <w:t>allows </w:t>
      </w:r>
      <w:r>
        <w:rPr>
          <w:color w:val="231F20"/>
        </w:rPr>
        <w:t>you to systematically </w:t>
      </w:r>
      <w:r>
        <w:rPr>
          <w:color w:val="231F20"/>
          <w:spacing w:val="-3"/>
        </w:rPr>
        <w:t>get </w:t>
      </w:r>
      <w:r>
        <w:rPr>
          <w:color w:val="231F20"/>
        </w:rPr>
        <w:t>to the point where you are focusing your attention on the instruction or instructions that are causing the problem.</w:t>
      </w:r>
    </w:p>
    <w:p>
      <w:pPr>
        <w:pStyle w:val="Heading5"/>
        <w:spacing w:before="346"/>
      </w:pPr>
      <w:r>
        <w:rPr>
          <w:color w:val="231F20"/>
          <w:spacing w:val="-1"/>
          <w:w w:val="191"/>
        </w:rPr>
        <w:t>!</w:t>
      </w:r>
      <w:r>
        <w:rPr>
          <w:color w:val="231F20"/>
          <w:spacing w:val="-1"/>
          <w:w w:val="93"/>
        </w:rPr>
        <w:t>.</w:t>
      </w:r>
      <w:r>
        <w:rPr>
          <w:color w:val="231F20"/>
          <w:spacing w:val="-1"/>
          <w:w w:val="125"/>
        </w:rPr>
        <w:t>#</w:t>
      </w:r>
      <w:r>
        <w:rPr>
          <w:color w:val="231F20"/>
          <w:spacing w:val="-1"/>
          <w:w w:val="93"/>
        </w:rPr>
        <w:t>.</w:t>
      </w:r>
      <w:r>
        <w:rPr>
          <w:color w:val="231F20"/>
          <w:w w:val="123"/>
        </w:rPr>
        <w:t>1</w:t>
      </w:r>
      <w:r>
        <w:rPr>
          <w:color w:val="231F20"/>
        </w:rPr>
        <w:t> </w:t>
      </w:r>
      <w:r>
        <w:rPr>
          <w:color w:val="231F20"/>
          <w:spacing w:val="15"/>
        </w:rPr>
        <w:t> </w:t>
      </w:r>
      <w:r>
        <w:rPr>
          <w:color w:val="231F20"/>
          <w:spacing w:val="-1"/>
          <w:w w:val="114"/>
        </w:rPr>
        <w:t>Debuggin</w:t>
      </w:r>
      <w:r>
        <w:rPr>
          <w:color w:val="231F20"/>
          <w:w w:val="114"/>
        </w:rPr>
        <w:t>g</w:t>
      </w:r>
      <w:r>
        <w:rPr>
          <w:color w:val="231F20"/>
          <w:spacing w:val="10"/>
        </w:rPr>
        <w:t> </w:t>
      </w:r>
      <w:r>
        <w:rPr>
          <w:color w:val="231F20"/>
          <w:spacing w:val="-1"/>
          <w:w w:val="109"/>
        </w:rPr>
        <w:t>Operations</w:t>
      </w:r>
    </w:p>
    <w:p>
      <w:pPr>
        <w:pStyle w:val="BodyText"/>
        <w:spacing w:before="115"/>
        <w:ind w:left="1153" w:right="2361"/>
        <w:jc w:val="both"/>
      </w:pPr>
      <w:r>
        <w:rPr>
          <w:color w:val="231F20"/>
        </w:rPr>
        <w:t>Many sophisticated debugging tools are o</w:t>
      </w:r>
      <w:r>
        <w:rPr>
          <w:rFonts w:ascii="Arial"/>
          <w:color w:val="231F20"/>
        </w:rPr>
        <w:t>ff</w:t>
      </w:r>
      <w:r>
        <w:rPr>
          <w:color w:val="231F20"/>
        </w:rPr>
        <w:t>ered in the marketplace, and undoubtedly you will use many of them in the years ahead. In Chapter 15, for example, we will examine debugging techniques using a source-level debugger for C.</w:t>
      </w:r>
    </w:p>
    <w:p>
      <w:pPr>
        <w:pStyle w:val="BodyText"/>
        <w:ind w:left="1153" w:right="2367" w:firstLine="413"/>
        <w:jc w:val="both"/>
      </w:pPr>
      <w:r>
        <w:rPr>
          <w:color w:val="231F20"/>
        </w:rPr>
        <w:t>Right</w:t>
      </w:r>
      <w:r>
        <w:rPr>
          <w:color w:val="231F20"/>
          <w:spacing w:val="-7"/>
        </w:rPr>
        <w:t> </w:t>
      </w:r>
      <w:r>
        <w:rPr>
          <w:color w:val="231F20"/>
          <w:spacing w:val="-5"/>
        </w:rPr>
        <w:t>now,</w:t>
      </w:r>
      <w:r>
        <w:rPr>
          <w:color w:val="231F20"/>
          <w:spacing w:val="-6"/>
        </w:rPr>
        <w:t> </w:t>
      </w:r>
      <w:r>
        <w:rPr>
          <w:color w:val="231F20"/>
          <w:spacing w:val="-4"/>
        </w:rPr>
        <w:t>however,</w:t>
      </w:r>
      <w:r>
        <w:rPr>
          <w:color w:val="231F20"/>
          <w:spacing w:val="-6"/>
        </w:rPr>
        <w:t> </w:t>
      </w:r>
      <w:r>
        <w:rPr>
          <w:color w:val="231F20"/>
          <w:spacing w:val="-3"/>
        </w:rPr>
        <w:t>we</w:t>
      </w:r>
      <w:r>
        <w:rPr>
          <w:color w:val="231F20"/>
          <w:spacing w:val="-7"/>
        </w:rPr>
        <w:t> </w:t>
      </w:r>
      <w:r>
        <w:rPr>
          <w:color w:val="231F20"/>
        </w:rPr>
        <w:t>wish</w:t>
      </w:r>
      <w:r>
        <w:rPr>
          <w:color w:val="231F20"/>
          <w:spacing w:val="-6"/>
        </w:rPr>
        <w:t> </w:t>
      </w:r>
      <w:r>
        <w:rPr>
          <w:color w:val="231F20"/>
        </w:rPr>
        <w:t>to</w:t>
      </w:r>
      <w:r>
        <w:rPr>
          <w:color w:val="231F20"/>
          <w:spacing w:val="-6"/>
        </w:rPr>
        <w:t> </w:t>
      </w:r>
      <w:r>
        <w:rPr>
          <w:color w:val="231F20"/>
        </w:rPr>
        <w:t>stay</w:t>
      </w:r>
      <w:r>
        <w:rPr>
          <w:color w:val="231F20"/>
          <w:spacing w:val="-7"/>
        </w:rPr>
        <w:t> </w:t>
      </w:r>
      <w:r>
        <w:rPr>
          <w:color w:val="231F20"/>
        </w:rPr>
        <w:t>at</w:t>
      </w:r>
      <w:r>
        <w:rPr>
          <w:color w:val="231F20"/>
          <w:spacing w:val="-6"/>
        </w:rPr>
        <w:t> </w:t>
      </w:r>
      <w:r>
        <w:rPr>
          <w:color w:val="231F20"/>
        </w:rPr>
        <w:t>the</w:t>
      </w:r>
      <w:r>
        <w:rPr>
          <w:color w:val="231F20"/>
          <w:spacing w:val="-6"/>
        </w:rPr>
        <w:t> </w:t>
      </w:r>
      <w:r>
        <w:rPr>
          <w:color w:val="231F20"/>
          <w:spacing w:val="-3"/>
        </w:rPr>
        <w:t>level</w:t>
      </w:r>
      <w:r>
        <w:rPr>
          <w:color w:val="231F20"/>
          <w:spacing w:val="-7"/>
        </w:rPr>
        <w:t> </w:t>
      </w:r>
      <w:r>
        <w:rPr>
          <w:color w:val="231F20"/>
        </w:rPr>
        <w:t>of</w:t>
      </w:r>
      <w:r>
        <w:rPr>
          <w:color w:val="231F20"/>
          <w:spacing w:val="-6"/>
        </w:rPr>
        <w:t> </w:t>
      </w:r>
      <w:r>
        <w:rPr>
          <w:color w:val="231F20"/>
        </w:rPr>
        <w:t>the</w:t>
      </w:r>
      <w:r>
        <w:rPr>
          <w:color w:val="231F20"/>
          <w:spacing w:val="-6"/>
        </w:rPr>
        <w:t> </w:t>
      </w:r>
      <w:r>
        <w:rPr>
          <w:color w:val="231F20"/>
        </w:rPr>
        <w:t>machine</w:t>
      </w:r>
      <w:r>
        <w:rPr>
          <w:color w:val="231F20"/>
          <w:spacing w:val="-6"/>
        </w:rPr>
        <w:t> </w:t>
      </w:r>
      <w:r>
        <w:rPr>
          <w:color w:val="231F20"/>
        </w:rPr>
        <w:t>architecture, so </w:t>
      </w:r>
      <w:r>
        <w:rPr>
          <w:color w:val="231F20"/>
          <w:spacing w:val="-3"/>
        </w:rPr>
        <w:t>we </w:t>
      </w:r>
      <w:r>
        <w:rPr>
          <w:color w:val="231F20"/>
        </w:rPr>
        <w:t>will see what </w:t>
      </w:r>
      <w:r>
        <w:rPr>
          <w:color w:val="231F20"/>
          <w:spacing w:val="-3"/>
        </w:rPr>
        <w:t>we </w:t>
      </w:r>
      <w:r>
        <w:rPr>
          <w:color w:val="231F20"/>
        </w:rPr>
        <w:t>can accomplish with a </w:t>
      </w:r>
      <w:r>
        <w:rPr>
          <w:color w:val="231F20"/>
          <w:spacing w:val="-5"/>
        </w:rPr>
        <w:t>few </w:t>
      </w:r>
      <w:r>
        <w:rPr>
          <w:color w:val="231F20"/>
        </w:rPr>
        <w:t>very elementary interactive debugging</w:t>
      </w:r>
      <w:r>
        <w:rPr>
          <w:color w:val="231F20"/>
          <w:spacing w:val="-15"/>
        </w:rPr>
        <w:t> </w:t>
      </w:r>
      <w:r>
        <w:rPr>
          <w:color w:val="231F20"/>
        </w:rPr>
        <w:t>operations.</w:t>
      </w:r>
      <w:r>
        <w:rPr>
          <w:color w:val="231F20"/>
          <w:spacing w:val="-14"/>
        </w:rPr>
        <w:t> </w:t>
      </w:r>
      <w:r>
        <w:rPr>
          <w:color w:val="231F20"/>
          <w:spacing w:val="-8"/>
        </w:rPr>
        <w:t>We</w:t>
      </w:r>
      <w:r>
        <w:rPr>
          <w:color w:val="231F20"/>
          <w:spacing w:val="-14"/>
        </w:rPr>
        <w:t> </w:t>
      </w:r>
      <w:r>
        <w:rPr>
          <w:color w:val="231F20"/>
        </w:rPr>
        <w:t>will</w:t>
      </w:r>
      <w:r>
        <w:rPr>
          <w:color w:val="231F20"/>
          <w:spacing w:val="-15"/>
        </w:rPr>
        <w:t> </w:t>
      </w:r>
      <w:r>
        <w:rPr>
          <w:color w:val="231F20"/>
        </w:rPr>
        <w:t>set</w:t>
      </w:r>
      <w:r>
        <w:rPr>
          <w:color w:val="231F20"/>
          <w:spacing w:val="-14"/>
        </w:rPr>
        <w:t> </w:t>
      </w:r>
      <w:r>
        <w:rPr>
          <w:color w:val="231F20"/>
        </w:rPr>
        <w:t>breakpoints,</w:t>
      </w:r>
      <w:r>
        <w:rPr>
          <w:color w:val="231F20"/>
          <w:spacing w:val="-14"/>
        </w:rPr>
        <w:t> </w:t>
      </w:r>
      <w:r>
        <w:rPr>
          <w:color w:val="231F20"/>
        </w:rPr>
        <w:t>single-step,</w:t>
      </w:r>
      <w:r>
        <w:rPr>
          <w:color w:val="231F20"/>
          <w:spacing w:val="-13"/>
        </w:rPr>
        <w:t> </w:t>
      </w:r>
      <w:r>
        <w:rPr>
          <w:color w:val="231F20"/>
        </w:rPr>
        <w:t>and</w:t>
      </w:r>
      <w:r>
        <w:rPr>
          <w:color w:val="231F20"/>
          <w:spacing w:val="-15"/>
        </w:rPr>
        <w:t> </w:t>
      </w:r>
      <w:r>
        <w:rPr>
          <w:color w:val="231F20"/>
        </w:rPr>
        <w:t>examine</w:t>
      </w:r>
      <w:r>
        <w:rPr>
          <w:color w:val="231F20"/>
          <w:spacing w:val="-14"/>
        </w:rPr>
        <w:t> </w:t>
      </w:r>
      <w:r>
        <w:rPr>
          <w:color w:val="231F20"/>
        </w:rPr>
        <w:t>the</w:t>
      </w:r>
      <w:r>
        <w:rPr>
          <w:color w:val="231F20"/>
          <w:spacing w:val="-15"/>
        </w:rPr>
        <w:t> </w:t>
      </w:r>
      <w:r>
        <w:rPr>
          <w:color w:val="231F20"/>
        </w:rPr>
        <w:t>state of a program written in the LC-3 </w:t>
      </w:r>
      <w:r>
        <w:rPr>
          <w:color w:val="231F20"/>
          <w:spacing w:val="-3"/>
        </w:rPr>
        <w:t>ISA.</w:t>
      </w:r>
    </w:p>
    <w:p>
      <w:pPr>
        <w:pStyle w:val="BodyText"/>
        <w:ind w:left="1153" w:right="2363" w:firstLine="413"/>
        <w:jc w:val="both"/>
      </w:pPr>
      <w:r>
        <w:rPr>
          <w:color w:val="231F20"/>
        </w:rPr>
        <w:t>In Chapter 15, we will see these same concepts again: breakpoints, single- stepping, and examining program state that we are introducing here, but applied to a C program, instead of the 0s and 1s of a program written in the LC-3 ISA.</w:t>
      </w:r>
    </w:p>
    <w:p>
      <w:pPr>
        <w:pStyle w:val="BodyText"/>
        <w:ind w:left="1153" w:right="2366" w:firstLine="413"/>
        <w:jc w:val="both"/>
      </w:pPr>
      <w:r>
        <w:rPr>
          <w:color w:val="231F20"/>
        </w:rPr>
        <w:t>When</w:t>
      </w:r>
      <w:r>
        <w:rPr>
          <w:color w:val="231F20"/>
          <w:spacing w:val="-15"/>
        </w:rPr>
        <w:t> </w:t>
      </w:r>
      <w:r>
        <w:rPr>
          <w:color w:val="231F20"/>
        </w:rPr>
        <w:t>debugging</w:t>
      </w:r>
      <w:r>
        <w:rPr>
          <w:color w:val="231F20"/>
          <w:spacing w:val="-15"/>
        </w:rPr>
        <w:t> </w:t>
      </w:r>
      <w:r>
        <w:rPr>
          <w:color w:val="231F20"/>
          <w:spacing w:val="-3"/>
        </w:rPr>
        <w:t>interactively,</w:t>
      </w:r>
      <w:r>
        <w:rPr>
          <w:color w:val="231F20"/>
          <w:spacing w:val="-14"/>
        </w:rPr>
        <w:t> </w:t>
      </w:r>
      <w:r>
        <w:rPr>
          <w:color w:val="231F20"/>
        </w:rPr>
        <w:t>the</w:t>
      </w:r>
      <w:r>
        <w:rPr>
          <w:color w:val="231F20"/>
          <w:spacing w:val="-16"/>
        </w:rPr>
        <w:t> </w:t>
      </w:r>
      <w:r>
        <w:rPr>
          <w:color w:val="231F20"/>
        </w:rPr>
        <w:t>user</w:t>
      </w:r>
      <w:r>
        <w:rPr>
          <w:color w:val="231F20"/>
          <w:spacing w:val="-15"/>
        </w:rPr>
        <w:t> </w:t>
      </w:r>
      <w:r>
        <w:rPr>
          <w:color w:val="231F20"/>
        </w:rPr>
        <w:t>sits</w:t>
      </w:r>
      <w:r>
        <w:rPr>
          <w:color w:val="231F20"/>
          <w:spacing w:val="-15"/>
        </w:rPr>
        <w:t> </w:t>
      </w:r>
      <w:r>
        <w:rPr>
          <w:color w:val="231F20"/>
        </w:rPr>
        <w:t>in</w:t>
      </w:r>
      <w:r>
        <w:rPr>
          <w:color w:val="231F20"/>
          <w:spacing w:val="-15"/>
        </w:rPr>
        <w:t> </w:t>
      </w:r>
      <w:r>
        <w:rPr>
          <w:color w:val="231F20"/>
        </w:rPr>
        <w:t>front</w:t>
      </w:r>
      <w:r>
        <w:rPr>
          <w:color w:val="231F20"/>
          <w:spacing w:val="-16"/>
        </w:rPr>
        <w:t> </w:t>
      </w:r>
      <w:r>
        <w:rPr>
          <w:color w:val="231F20"/>
        </w:rPr>
        <w:t>of</w:t>
      </w:r>
      <w:r>
        <w:rPr>
          <w:color w:val="231F20"/>
          <w:spacing w:val="-15"/>
        </w:rPr>
        <w:t> </w:t>
      </w:r>
      <w:r>
        <w:rPr>
          <w:color w:val="231F20"/>
        </w:rPr>
        <w:t>the</w:t>
      </w:r>
      <w:r>
        <w:rPr>
          <w:color w:val="231F20"/>
          <w:spacing w:val="-15"/>
        </w:rPr>
        <w:t> </w:t>
      </w:r>
      <w:r>
        <w:rPr>
          <w:color w:val="231F20"/>
        </w:rPr>
        <w:t>keyboard</w:t>
      </w:r>
      <w:r>
        <w:rPr>
          <w:color w:val="231F20"/>
          <w:spacing w:val="-16"/>
        </w:rPr>
        <w:t> </w:t>
      </w:r>
      <w:r>
        <w:rPr>
          <w:color w:val="231F20"/>
        </w:rPr>
        <w:t>and</w:t>
      </w:r>
      <w:r>
        <w:rPr>
          <w:color w:val="231F20"/>
          <w:spacing w:val="-15"/>
        </w:rPr>
        <w:t> </w:t>
      </w:r>
      <w:r>
        <w:rPr>
          <w:color w:val="231F20"/>
        </w:rPr>
        <w:t>mon- itor and issues commands to the </w:t>
      </w:r>
      <w:r>
        <w:rPr>
          <w:color w:val="231F20"/>
          <w:spacing w:val="-3"/>
        </w:rPr>
        <w:t>computer. </w:t>
      </w:r>
      <w:r>
        <w:rPr>
          <w:color w:val="231F20"/>
        </w:rPr>
        <w:t>In our case, this means operating an LC-3</w:t>
      </w:r>
      <w:r>
        <w:rPr>
          <w:color w:val="231F20"/>
          <w:spacing w:val="-9"/>
        </w:rPr>
        <w:t> </w:t>
      </w:r>
      <w:r>
        <w:rPr>
          <w:color w:val="231F20"/>
        </w:rPr>
        <w:t>simulator,</w:t>
      </w:r>
      <w:r>
        <w:rPr>
          <w:color w:val="231F20"/>
          <w:spacing w:val="-8"/>
        </w:rPr>
        <w:t> </w:t>
      </w:r>
      <w:r>
        <w:rPr>
          <w:color w:val="231F20"/>
        </w:rPr>
        <w:t>using</w:t>
      </w:r>
      <w:r>
        <w:rPr>
          <w:color w:val="231F20"/>
          <w:spacing w:val="-8"/>
        </w:rPr>
        <w:t> </w:t>
      </w:r>
      <w:r>
        <w:rPr>
          <w:color w:val="231F20"/>
        </w:rPr>
        <w:t>the</w:t>
      </w:r>
      <w:r>
        <w:rPr>
          <w:color w:val="231F20"/>
          <w:spacing w:val="-9"/>
        </w:rPr>
        <w:t> </w:t>
      </w:r>
      <w:r>
        <w:rPr>
          <w:color w:val="231F20"/>
        </w:rPr>
        <w:t>menu</w:t>
      </w:r>
      <w:r>
        <w:rPr>
          <w:color w:val="231F20"/>
          <w:spacing w:val="-8"/>
        </w:rPr>
        <w:t> </w:t>
      </w:r>
      <w:r>
        <w:rPr>
          <w:color w:val="231F20"/>
          <w:spacing w:val="-3"/>
        </w:rPr>
        <w:t>available</w:t>
      </w:r>
      <w:r>
        <w:rPr>
          <w:color w:val="231F20"/>
          <w:spacing w:val="-8"/>
        </w:rPr>
        <w:t> </w:t>
      </w:r>
      <w:r>
        <w:rPr>
          <w:color w:val="231F20"/>
        </w:rPr>
        <w:t>with</w:t>
      </w:r>
      <w:r>
        <w:rPr>
          <w:color w:val="231F20"/>
          <w:spacing w:val="-9"/>
        </w:rPr>
        <w:t> </w:t>
      </w:r>
      <w:r>
        <w:rPr>
          <w:color w:val="231F20"/>
        </w:rPr>
        <w:t>the</w:t>
      </w:r>
      <w:r>
        <w:rPr>
          <w:color w:val="231F20"/>
          <w:spacing w:val="-8"/>
        </w:rPr>
        <w:t> </w:t>
      </w:r>
      <w:r>
        <w:rPr>
          <w:color w:val="231F20"/>
        </w:rPr>
        <w:t>simulator.</w:t>
      </w:r>
      <w:r>
        <w:rPr>
          <w:color w:val="231F20"/>
          <w:spacing w:val="-8"/>
        </w:rPr>
        <w:t> </w:t>
      </w:r>
      <w:r>
        <w:rPr>
          <w:color w:val="231F20"/>
        </w:rPr>
        <w:t>It</w:t>
      </w:r>
      <w:r>
        <w:rPr>
          <w:color w:val="231F20"/>
          <w:spacing w:val="-8"/>
        </w:rPr>
        <w:t> </w:t>
      </w:r>
      <w:r>
        <w:rPr>
          <w:color w:val="231F20"/>
        </w:rPr>
        <w:t>is</w:t>
      </w:r>
      <w:r>
        <w:rPr>
          <w:color w:val="231F20"/>
          <w:spacing w:val="-10"/>
        </w:rPr>
        <w:t> </w:t>
      </w:r>
      <w:r>
        <w:rPr>
          <w:color w:val="231F20"/>
        </w:rPr>
        <w:t>important</w:t>
      </w:r>
      <w:r>
        <w:rPr>
          <w:color w:val="231F20"/>
          <w:spacing w:val="-8"/>
        </w:rPr>
        <w:t> </w:t>
      </w:r>
      <w:r>
        <w:rPr>
          <w:color w:val="231F20"/>
        </w:rPr>
        <w:t>to</w:t>
      </w:r>
      <w:r>
        <w:rPr>
          <w:color w:val="231F20"/>
          <w:spacing w:val="-9"/>
        </w:rPr>
        <w:t> </w:t>
      </w:r>
      <w:r>
        <w:rPr>
          <w:color w:val="231F20"/>
        </w:rPr>
        <w:t>be able</w:t>
      </w:r>
      <w:r>
        <w:rPr>
          <w:color w:val="231F20"/>
          <w:spacing w:val="-1"/>
        </w:rPr>
        <w:t> </w:t>
      </w:r>
      <w:r>
        <w:rPr>
          <w:color w:val="231F20"/>
        </w:rPr>
        <w:t>to:</w:t>
      </w:r>
    </w:p>
    <w:p>
      <w:pPr>
        <w:pStyle w:val="ListParagraph"/>
        <w:numPr>
          <w:ilvl w:val="0"/>
          <w:numId w:val="12"/>
        </w:numPr>
        <w:tabs>
          <w:tab w:pos="1567" w:val="left" w:leader="none"/>
        </w:tabs>
        <w:spacing w:line="240" w:lineRule="auto" w:before="110" w:after="0"/>
        <w:ind w:left="1566" w:right="0" w:hanging="320"/>
        <w:jc w:val="left"/>
        <w:rPr>
          <w:sz w:val="24"/>
        </w:rPr>
      </w:pPr>
      <w:r>
        <w:rPr>
          <w:color w:val="231F20"/>
          <w:sz w:val="24"/>
        </w:rPr>
        <w:t>Write values into memory locations and into</w:t>
      </w:r>
      <w:r>
        <w:rPr>
          <w:color w:val="231F20"/>
          <w:spacing w:val="-2"/>
          <w:sz w:val="24"/>
        </w:rPr>
        <w:t> </w:t>
      </w:r>
      <w:r>
        <w:rPr>
          <w:color w:val="231F20"/>
          <w:sz w:val="24"/>
        </w:rPr>
        <w:t>registers.</w:t>
      </w:r>
    </w:p>
    <w:p>
      <w:pPr>
        <w:pStyle w:val="ListParagraph"/>
        <w:numPr>
          <w:ilvl w:val="0"/>
          <w:numId w:val="12"/>
        </w:numPr>
        <w:tabs>
          <w:tab w:pos="1567" w:val="left" w:leader="none"/>
        </w:tabs>
        <w:spacing w:line="240" w:lineRule="auto" w:before="69" w:after="0"/>
        <w:ind w:left="1566" w:right="0" w:hanging="320"/>
        <w:jc w:val="left"/>
        <w:rPr>
          <w:sz w:val="24"/>
        </w:rPr>
      </w:pPr>
      <w:r>
        <w:rPr>
          <w:color w:val="231F20"/>
          <w:sz w:val="24"/>
        </w:rPr>
        <w:t>Execute instruction sequences in a</w:t>
      </w:r>
      <w:r>
        <w:rPr>
          <w:color w:val="231F20"/>
          <w:spacing w:val="-1"/>
          <w:sz w:val="24"/>
        </w:rPr>
        <w:t> </w:t>
      </w:r>
      <w:r>
        <w:rPr>
          <w:color w:val="231F20"/>
          <w:sz w:val="24"/>
        </w:rPr>
        <w:t>program.</w:t>
      </w:r>
    </w:p>
    <w:p>
      <w:pPr>
        <w:pStyle w:val="ListParagraph"/>
        <w:numPr>
          <w:ilvl w:val="0"/>
          <w:numId w:val="12"/>
        </w:numPr>
        <w:tabs>
          <w:tab w:pos="1567" w:val="left" w:leader="none"/>
        </w:tabs>
        <w:spacing w:line="240" w:lineRule="auto" w:before="68" w:after="0"/>
        <w:ind w:left="1566" w:right="0" w:hanging="320"/>
        <w:jc w:val="left"/>
        <w:rPr>
          <w:sz w:val="24"/>
        </w:rPr>
      </w:pPr>
      <w:r>
        <w:rPr>
          <w:color w:val="231F20"/>
          <w:sz w:val="24"/>
        </w:rPr>
        <w:t>Stop execution when</w:t>
      </w:r>
      <w:r>
        <w:rPr>
          <w:color w:val="231F20"/>
          <w:spacing w:val="-1"/>
          <w:sz w:val="24"/>
        </w:rPr>
        <w:t> </w:t>
      </w:r>
      <w:r>
        <w:rPr>
          <w:color w:val="231F20"/>
          <w:sz w:val="24"/>
        </w:rPr>
        <w:t>desired.</w:t>
      </w:r>
    </w:p>
    <w:p>
      <w:pPr>
        <w:pStyle w:val="ListParagraph"/>
        <w:numPr>
          <w:ilvl w:val="0"/>
          <w:numId w:val="12"/>
        </w:numPr>
        <w:tabs>
          <w:tab w:pos="1567" w:val="left" w:leader="none"/>
        </w:tabs>
        <w:spacing w:line="340" w:lineRule="auto" w:before="69" w:after="0"/>
        <w:ind w:left="1566" w:right="2366" w:hanging="319"/>
        <w:jc w:val="left"/>
        <w:rPr>
          <w:sz w:val="24"/>
        </w:rPr>
      </w:pPr>
      <w:r>
        <w:rPr>
          <w:color w:val="231F20"/>
          <w:sz w:val="24"/>
        </w:rPr>
        <w:t>Examine what is in memory and registers at </w:t>
      </w:r>
      <w:r>
        <w:rPr>
          <w:color w:val="231F20"/>
          <w:spacing w:val="-3"/>
          <w:sz w:val="24"/>
        </w:rPr>
        <w:t>any </w:t>
      </w:r>
      <w:r>
        <w:rPr>
          <w:color w:val="231F20"/>
          <w:sz w:val="24"/>
        </w:rPr>
        <w:t>point in the program. These</w:t>
      </w:r>
      <w:r>
        <w:rPr>
          <w:color w:val="231F20"/>
          <w:spacing w:val="-12"/>
          <w:sz w:val="24"/>
        </w:rPr>
        <w:t> </w:t>
      </w:r>
      <w:r>
        <w:rPr>
          <w:color w:val="231F20"/>
          <w:spacing w:val="-5"/>
          <w:sz w:val="24"/>
        </w:rPr>
        <w:t>few</w:t>
      </w:r>
      <w:r>
        <w:rPr>
          <w:color w:val="231F20"/>
          <w:spacing w:val="-11"/>
          <w:sz w:val="24"/>
        </w:rPr>
        <w:t> </w:t>
      </w:r>
      <w:r>
        <w:rPr>
          <w:color w:val="231F20"/>
          <w:sz w:val="24"/>
        </w:rPr>
        <w:t>simple</w:t>
      </w:r>
      <w:r>
        <w:rPr>
          <w:color w:val="231F20"/>
          <w:spacing w:val="-11"/>
          <w:sz w:val="24"/>
        </w:rPr>
        <w:t> </w:t>
      </w:r>
      <w:r>
        <w:rPr>
          <w:color w:val="231F20"/>
          <w:sz w:val="24"/>
        </w:rPr>
        <w:t>operations</w:t>
      </w:r>
      <w:r>
        <w:rPr>
          <w:color w:val="231F20"/>
          <w:spacing w:val="-11"/>
          <w:sz w:val="24"/>
        </w:rPr>
        <w:t> </w:t>
      </w:r>
      <w:r>
        <w:rPr>
          <w:color w:val="231F20"/>
          <w:sz w:val="24"/>
        </w:rPr>
        <w:t>will</w:t>
      </w:r>
      <w:r>
        <w:rPr>
          <w:color w:val="231F20"/>
          <w:spacing w:val="-11"/>
          <w:sz w:val="24"/>
        </w:rPr>
        <w:t> </w:t>
      </w:r>
      <w:r>
        <w:rPr>
          <w:color w:val="231F20"/>
          <w:sz w:val="24"/>
        </w:rPr>
        <w:t>go</w:t>
      </w:r>
      <w:r>
        <w:rPr>
          <w:color w:val="231F20"/>
          <w:spacing w:val="-11"/>
          <w:sz w:val="24"/>
        </w:rPr>
        <w:t> </w:t>
      </w:r>
      <w:r>
        <w:rPr>
          <w:color w:val="231F20"/>
          <w:sz w:val="24"/>
        </w:rPr>
        <w:t>a</w:t>
      </w:r>
      <w:r>
        <w:rPr>
          <w:color w:val="231F20"/>
          <w:spacing w:val="-12"/>
          <w:sz w:val="24"/>
        </w:rPr>
        <w:t> </w:t>
      </w:r>
      <w:r>
        <w:rPr>
          <w:color w:val="231F20"/>
          <w:sz w:val="24"/>
        </w:rPr>
        <w:t>long</w:t>
      </w:r>
      <w:r>
        <w:rPr>
          <w:color w:val="231F20"/>
          <w:spacing w:val="-11"/>
          <w:sz w:val="24"/>
        </w:rPr>
        <w:t> </w:t>
      </w:r>
      <w:r>
        <w:rPr>
          <w:color w:val="231F20"/>
          <w:spacing w:val="-5"/>
          <w:sz w:val="24"/>
        </w:rPr>
        <w:t>way</w:t>
      </w:r>
      <w:r>
        <w:rPr>
          <w:color w:val="231F20"/>
          <w:spacing w:val="-11"/>
          <w:sz w:val="24"/>
        </w:rPr>
        <w:t> </w:t>
      </w:r>
      <w:r>
        <w:rPr>
          <w:color w:val="231F20"/>
          <w:spacing w:val="-3"/>
          <w:sz w:val="24"/>
        </w:rPr>
        <w:t>toward</w:t>
      </w:r>
      <w:r>
        <w:rPr>
          <w:color w:val="231F20"/>
          <w:spacing w:val="-11"/>
          <w:sz w:val="24"/>
        </w:rPr>
        <w:t> </w:t>
      </w:r>
      <w:r>
        <w:rPr>
          <w:color w:val="231F20"/>
          <w:sz w:val="24"/>
        </w:rPr>
        <w:t>debugging</w:t>
      </w:r>
      <w:r>
        <w:rPr>
          <w:color w:val="231F20"/>
          <w:spacing w:val="-11"/>
          <w:sz w:val="24"/>
        </w:rPr>
        <w:t> </w:t>
      </w:r>
      <w:r>
        <w:rPr>
          <w:color w:val="231F20"/>
          <w:sz w:val="24"/>
        </w:rPr>
        <w:t>programs.</w:t>
      </w:r>
    </w:p>
    <w:p>
      <w:pPr>
        <w:pStyle w:val="Heading8"/>
        <w:spacing w:before="208"/>
        <w:ind w:left="1153"/>
      </w:pPr>
      <w:r>
        <w:rPr>
          <w:color w:val="231F20"/>
          <w:spacing w:val="-1"/>
          <w:w w:val="188"/>
        </w:rPr>
        <w:t>!</w:t>
      </w:r>
      <w:r>
        <w:rPr>
          <w:color w:val="231F20"/>
          <w:spacing w:val="-1"/>
          <w:w w:val="92"/>
        </w:rPr>
        <w:t>.</w:t>
      </w:r>
      <w:r>
        <w:rPr>
          <w:color w:val="231F20"/>
          <w:spacing w:val="-1"/>
          <w:w w:val="123"/>
        </w:rPr>
        <w:t>#</w:t>
      </w:r>
      <w:r>
        <w:rPr>
          <w:color w:val="231F20"/>
          <w:spacing w:val="-1"/>
          <w:w w:val="92"/>
        </w:rPr>
        <w:t>.</w:t>
      </w:r>
      <w:r>
        <w:rPr>
          <w:color w:val="231F20"/>
          <w:spacing w:val="-1"/>
          <w:w w:val="121"/>
        </w:rPr>
        <w:t>1</w:t>
      </w:r>
      <w:r>
        <w:rPr>
          <w:color w:val="231F20"/>
          <w:spacing w:val="-1"/>
          <w:w w:val="92"/>
        </w:rPr>
        <w:t>.</w:t>
      </w:r>
      <w:r>
        <w:rPr>
          <w:color w:val="231F20"/>
          <w:w w:val="121"/>
        </w:rPr>
        <w:t>1</w:t>
      </w:r>
      <w:r>
        <w:rPr>
          <w:color w:val="231F20"/>
          <w:spacing w:val="7"/>
        </w:rPr>
        <w:t> </w:t>
      </w:r>
      <w:r>
        <w:rPr>
          <w:color w:val="231F20"/>
          <w:spacing w:val="-1"/>
          <w:w w:val="126"/>
        </w:rPr>
        <w:t>S</w:t>
      </w:r>
      <w:r>
        <w:rPr>
          <w:color w:val="231F20"/>
          <w:spacing w:val="-1"/>
          <w:w w:val="111"/>
        </w:rPr>
        <w:t>e</w:t>
      </w:r>
      <w:r>
        <w:rPr>
          <w:color w:val="231F20"/>
          <w:w w:val="92"/>
        </w:rPr>
        <w:t>t</w:t>
      </w:r>
      <w:r>
        <w:rPr>
          <w:color w:val="231F20"/>
          <w:spacing w:val="7"/>
        </w:rPr>
        <w:t> </w:t>
      </w:r>
      <w:r>
        <w:rPr>
          <w:color w:val="231F20"/>
          <w:spacing w:val="-16"/>
          <w:w w:val="114"/>
        </w:rPr>
        <w:t>V</w:t>
      </w:r>
      <w:r>
        <w:rPr>
          <w:color w:val="231F20"/>
          <w:w w:val="105"/>
        </w:rPr>
        <w:t>a</w:t>
      </w:r>
      <w:r>
        <w:rPr>
          <w:color w:val="231F20"/>
          <w:spacing w:val="-1"/>
          <w:w w:val="105"/>
        </w:rPr>
        <w:t>l</w:t>
      </w:r>
      <w:r>
        <w:rPr>
          <w:color w:val="231F20"/>
          <w:spacing w:val="-1"/>
          <w:w w:val="106"/>
        </w:rPr>
        <w:t>u</w:t>
      </w:r>
      <w:r>
        <w:rPr>
          <w:color w:val="231F20"/>
          <w:spacing w:val="-1"/>
          <w:w w:val="111"/>
        </w:rPr>
        <w:t>e</w:t>
      </w:r>
      <w:r>
        <w:rPr>
          <w:color w:val="231F20"/>
          <w:w w:val="118"/>
        </w:rPr>
        <w:t>s</w:t>
      </w:r>
    </w:p>
    <w:p>
      <w:pPr>
        <w:pStyle w:val="BodyText"/>
        <w:spacing w:before="79"/>
        <w:ind w:left="1153" w:right="2363"/>
        <w:jc w:val="both"/>
      </w:pPr>
      <w:r>
        <w:rPr>
          <w:color w:val="231F20"/>
        </w:rPr>
        <w:t>In order to test the execution of a part of a program in isolation without </w:t>
      </w:r>
      <w:r>
        <w:rPr>
          <w:color w:val="231F20"/>
          <w:spacing w:val="-3"/>
        </w:rPr>
        <w:t>having </w:t>
      </w:r>
      <w:r>
        <w:rPr>
          <w:color w:val="231F20"/>
        </w:rPr>
        <w:t>to worry about parts of the program that come before it, it is useful to first write values</w:t>
      </w:r>
      <w:r>
        <w:rPr>
          <w:color w:val="231F20"/>
          <w:spacing w:val="-9"/>
        </w:rPr>
        <w:t> </w:t>
      </w:r>
      <w:r>
        <w:rPr>
          <w:color w:val="231F20"/>
        </w:rPr>
        <w:t>in</w:t>
      </w:r>
      <w:r>
        <w:rPr>
          <w:color w:val="231F20"/>
          <w:spacing w:val="-8"/>
        </w:rPr>
        <w:t> </w:t>
      </w:r>
      <w:r>
        <w:rPr>
          <w:color w:val="231F20"/>
        </w:rPr>
        <w:t>memory</w:t>
      </w:r>
      <w:r>
        <w:rPr>
          <w:color w:val="231F20"/>
          <w:spacing w:val="-9"/>
        </w:rPr>
        <w:t> </w:t>
      </w:r>
      <w:r>
        <w:rPr>
          <w:color w:val="231F20"/>
        </w:rPr>
        <w:t>and</w:t>
      </w:r>
      <w:r>
        <w:rPr>
          <w:color w:val="231F20"/>
          <w:spacing w:val="-8"/>
        </w:rPr>
        <w:t> </w:t>
      </w:r>
      <w:r>
        <w:rPr>
          <w:color w:val="231F20"/>
        </w:rPr>
        <w:t>in</w:t>
      </w:r>
      <w:r>
        <w:rPr>
          <w:color w:val="231F20"/>
          <w:spacing w:val="-8"/>
        </w:rPr>
        <w:t> </w:t>
      </w:r>
      <w:r>
        <w:rPr>
          <w:color w:val="231F20"/>
        </w:rPr>
        <w:t>registers</w:t>
      </w:r>
      <w:r>
        <w:rPr>
          <w:color w:val="231F20"/>
          <w:spacing w:val="-9"/>
        </w:rPr>
        <w:t> </w:t>
      </w:r>
      <w:r>
        <w:rPr>
          <w:color w:val="231F20"/>
        </w:rPr>
        <w:t>that</w:t>
      </w:r>
      <w:r>
        <w:rPr>
          <w:color w:val="231F20"/>
          <w:spacing w:val="-8"/>
        </w:rPr>
        <w:t> </w:t>
      </w:r>
      <w:r>
        <w:rPr>
          <w:color w:val="231F20"/>
        </w:rPr>
        <w:t>would</w:t>
      </w:r>
      <w:r>
        <w:rPr>
          <w:color w:val="231F20"/>
          <w:spacing w:val="-8"/>
        </w:rPr>
        <w:t> </w:t>
      </w:r>
      <w:r>
        <w:rPr>
          <w:color w:val="231F20"/>
          <w:spacing w:val="-4"/>
        </w:rPr>
        <w:t>have</w:t>
      </w:r>
      <w:r>
        <w:rPr>
          <w:color w:val="231F20"/>
          <w:spacing w:val="-9"/>
        </w:rPr>
        <w:t> </w:t>
      </w:r>
      <w:r>
        <w:rPr>
          <w:color w:val="231F20"/>
        </w:rPr>
        <w:t>been</w:t>
      </w:r>
      <w:r>
        <w:rPr>
          <w:color w:val="231F20"/>
          <w:spacing w:val="-8"/>
        </w:rPr>
        <w:t> </w:t>
      </w:r>
      <w:r>
        <w:rPr>
          <w:color w:val="231F20"/>
        </w:rPr>
        <w:t>written</w:t>
      </w:r>
      <w:r>
        <w:rPr>
          <w:color w:val="231F20"/>
          <w:spacing w:val="-8"/>
        </w:rPr>
        <w:t> </w:t>
      </w:r>
      <w:r>
        <w:rPr>
          <w:color w:val="231F20"/>
          <w:spacing w:val="-3"/>
        </w:rPr>
        <w:t>by</w:t>
      </w:r>
      <w:r>
        <w:rPr>
          <w:color w:val="231F20"/>
          <w:spacing w:val="-9"/>
        </w:rPr>
        <w:t> </w:t>
      </w:r>
      <w:r>
        <w:rPr>
          <w:color w:val="231F20"/>
        </w:rPr>
        <w:t>earlier</w:t>
      </w:r>
      <w:r>
        <w:rPr>
          <w:color w:val="231F20"/>
          <w:spacing w:val="-8"/>
        </w:rPr>
        <w:t> </w:t>
      </w:r>
      <w:r>
        <w:rPr>
          <w:color w:val="231F20"/>
        </w:rPr>
        <w:t>parts</w:t>
      </w:r>
      <w:r>
        <w:rPr>
          <w:color w:val="231F20"/>
          <w:spacing w:val="-9"/>
        </w:rPr>
        <w:t> </w:t>
      </w:r>
      <w:r>
        <w:rPr>
          <w:color w:val="231F20"/>
        </w:rPr>
        <w:t>of the program. For example, suppose one module in your program supplies input from a keyboard, and a subsequent module operates on that input. Suppose</w:t>
      </w:r>
      <w:r>
        <w:rPr>
          <w:color w:val="231F20"/>
          <w:spacing w:val="3"/>
        </w:rPr>
        <w:t> </w:t>
      </w:r>
      <w:r>
        <w:rPr>
          <w:color w:val="231F20"/>
          <w:spacing w:val="-3"/>
        </w:rPr>
        <w:t>you</w:t>
      </w:r>
    </w:p>
    <w:p>
      <w:pPr>
        <w:spacing w:after="0"/>
        <w:jc w:val="both"/>
        <w:sectPr>
          <w:pgSz w:w="12240" w:h="15140"/>
          <w:pgMar w:header="798" w:footer="0" w:top="1000" w:bottom="280" w:left="500" w:right="500"/>
        </w:sectPr>
      </w:pPr>
    </w:p>
    <w:p>
      <w:pPr>
        <w:pStyle w:val="BodyText"/>
        <w:spacing w:before="136"/>
        <w:ind w:left="2357" w:right="1161"/>
        <w:jc w:val="both"/>
      </w:pPr>
      <w:bookmarkStart w:name="_bookmark7" w:id="8"/>
      <w:bookmarkEnd w:id="8"/>
      <w:r>
        <w:rPr/>
      </w:r>
      <w:r>
        <w:rPr>
          <w:color w:val="231F20"/>
          <w:spacing w:val="-3"/>
        </w:rPr>
        <w:t>want</w:t>
      </w:r>
      <w:r>
        <w:rPr>
          <w:color w:val="231F20"/>
          <w:spacing w:val="-11"/>
        </w:rPr>
        <w:t> </w:t>
      </w:r>
      <w:r>
        <w:rPr>
          <w:color w:val="231F20"/>
        </w:rPr>
        <w:t>to</w:t>
      </w:r>
      <w:r>
        <w:rPr>
          <w:color w:val="231F20"/>
          <w:spacing w:val="-12"/>
        </w:rPr>
        <w:t> </w:t>
      </w:r>
      <w:r>
        <w:rPr>
          <w:color w:val="231F20"/>
        </w:rPr>
        <w:t>test</w:t>
      </w:r>
      <w:r>
        <w:rPr>
          <w:color w:val="231F20"/>
          <w:spacing w:val="-12"/>
        </w:rPr>
        <w:t> </w:t>
      </w:r>
      <w:r>
        <w:rPr>
          <w:color w:val="231F20"/>
        </w:rPr>
        <w:t>the</w:t>
      </w:r>
      <w:r>
        <w:rPr>
          <w:color w:val="231F20"/>
          <w:spacing w:val="-10"/>
        </w:rPr>
        <w:t> </w:t>
      </w:r>
      <w:r>
        <w:rPr>
          <w:color w:val="231F20"/>
        </w:rPr>
        <w:t>second</w:t>
      </w:r>
      <w:r>
        <w:rPr>
          <w:color w:val="231F20"/>
          <w:spacing w:val="-11"/>
        </w:rPr>
        <w:t> </w:t>
      </w:r>
      <w:r>
        <w:rPr>
          <w:color w:val="231F20"/>
        </w:rPr>
        <w:t>module</w:t>
      </w:r>
      <w:r>
        <w:rPr>
          <w:color w:val="231F20"/>
          <w:spacing w:val="-11"/>
        </w:rPr>
        <w:t> </w:t>
      </w:r>
      <w:r>
        <w:rPr>
          <w:color w:val="231F20"/>
        </w:rPr>
        <w:t>before</w:t>
      </w:r>
      <w:r>
        <w:rPr>
          <w:color w:val="231F20"/>
          <w:spacing w:val="-10"/>
        </w:rPr>
        <w:t> </w:t>
      </w:r>
      <w:r>
        <w:rPr>
          <w:color w:val="231F20"/>
        </w:rPr>
        <w:t>you</w:t>
      </w:r>
      <w:r>
        <w:rPr>
          <w:color w:val="231F20"/>
          <w:spacing w:val="-12"/>
        </w:rPr>
        <w:t> </w:t>
      </w:r>
      <w:r>
        <w:rPr>
          <w:color w:val="231F20"/>
          <w:spacing w:val="-4"/>
        </w:rPr>
        <w:t>have</w:t>
      </w:r>
      <w:r>
        <w:rPr>
          <w:color w:val="231F20"/>
          <w:spacing w:val="-11"/>
        </w:rPr>
        <w:t> </w:t>
      </w:r>
      <w:r>
        <w:rPr>
          <w:color w:val="231F20"/>
        </w:rPr>
        <w:t>finished</w:t>
      </w:r>
      <w:r>
        <w:rPr>
          <w:color w:val="231F20"/>
          <w:spacing w:val="-12"/>
        </w:rPr>
        <w:t> </w:t>
      </w:r>
      <w:r>
        <w:rPr>
          <w:color w:val="231F20"/>
        </w:rPr>
        <w:t>debugging</w:t>
      </w:r>
      <w:r>
        <w:rPr>
          <w:color w:val="231F20"/>
          <w:spacing w:val="-10"/>
        </w:rPr>
        <w:t> </w:t>
      </w:r>
      <w:r>
        <w:rPr>
          <w:color w:val="231F20"/>
        </w:rPr>
        <w:t>the</w:t>
      </w:r>
      <w:r>
        <w:rPr>
          <w:color w:val="231F20"/>
          <w:spacing w:val="-11"/>
        </w:rPr>
        <w:t> </w:t>
      </w:r>
      <w:r>
        <w:rPr>
          <w:color w:val="231F20"/>
        </w:rPr>
        <w:t>first</w:t>
      </w:r>
      <w:r>
        <w:rPr>
          <w:color w:val="231F20"/>
          <w:spacing w:val="-12"/>
        </w:rPr>
        <w:t> </w:t>
      </w:r>
      <w:r>
        <w:rPr>
          <w:color w:val="231F20"/>
        </w:rPr>
        <w:t>mod- ule. If you know that the keyboard input module ends up with an ASCII code in R0, you can test the module that operates on that input </w:t>
      </w:r>
      <w:r>
        <w:rPr>
          <w:color w:val="231F20"/>
          <w:spacing w:val="-3"/>
        </w:rPr>
        <w:t>by </w:t>
      </w:r>
      <w:r>
        <w:rPr>
          <w:color w:val="231F20"/>
        </w:rPr>
        <w:t>first writing an ASCII code into</w:t>
      </w:r>
      <w:r>
        <w:rPr>
          <w:color w:val="231F20"/>
          <w:spacing w:val="-1"/>
        </w:rPr>
        <w:t> </w:t>
      </w:r>
      <w:r>
        <w:rPr>
          <w:color w:val="231F20"/>
        </w:rPr>
        <w:t>R0.</w:t>
      </w:r>
    </w:p>
    <w:p>
      <w:pPr>
        <w:pStyle w:val="Heading8"/>
        <w:spacing w:before="329"/>
        <w:jc w:val="left"/>
      </w:pPr>
      <w:r>
        <w:rPr>
          <w:color w:val="231F20"/>
          <w:w w:val="188"/>
        </w:rPr>
        <w:t>!</w:t>
      </w:r>
      <w:r>
        <w:rPr>
          <w:color w:val="231F20"/>
          <w:w w:val="92"/>
        </w:rPr>
        <w:t>.</w:t>
      </w:r>
      <w:r>
        <w:rPr>
          <w:color w:val="231F20"/>
          <w:w w:val="123"/>
        </w:rPr>
        <w:t>#</w:t>
      </w:r>
      <w:r>
        <w:rPr>
          <w:color w:val="231F20"/>
          <w:w w:val="92"/>
        </w:rPr>
        <w:t>.</w:t>
      </w:r>
      <w:r>
        <w:rPr>
          <w:color w:val="231F20"/>
          <w:w w:val="121"/>
        </w:rPr>
        <w:t>1</w:t>
      </w:r>
      <w:r>
        <w:rPr>
          <w:color w:val="231F20"/>
          <w:w w:val="92"/>
        </w:rPr>
        <w:t>.</w:t>
      </w:r>
      <w:r>
        <w:rPr>
          <w:color w:val="231F20"/>
          <w:w w:val="123"/>
        </w:rPr>
        <w:t>#</w:t>
      </w:r>
      <w:r>
        <w:rPr>
          <w:color w:val="231F20"/>
          <w:spacing w:val="7"/>
        </w:rPr>
        <w:t> </w:t>
      </w:r>
      <w:r>
        <w:rPr>
          <w:color w:val="231F20"/>
          <w:w w:val="118"/>
        </w:rPr>
        <w:t>E</w:t>
      </w:r>
      <w:r>
        <w:rPr>
          <w:color w:val="231F20"/>
          <w:spacing w:val="-9"/>
          <w:w w:val="108"/>
        </w:rPr>
        <w:t>x</w:t>
      </w:r>
      <w:r>
        <w:rPr>
          <w:color w:val="231F20"/>
          <w:spacing w:val="-1"/>
          <w:w w:val="111"/>
        </w:rPr>
        <w:t>e</w:t>
      </w:r>
      <w:r>
        <w:rPr>
          <w:color w:val="231F20"/>
          <w:w w:val="107"/>
        </w:rPr>
        <w:t>cute</w:t>
      </w:r>
      <w:r>
        <w:rPr>
          <w:color w:val="231F20"/>
          <w:spacing w:val="7"/>
        </w:rPr>
        <w:t> </w:t>
      </w:r>
      <w:r>
        <w:rPr>
          <w:color w:val="231F20"/>
          <w:w w:val="112"/>
        </w:rPr>
        <w:t>Sequences</w:t>
      </w:r>
    </w:p>
    <w:p>
      <w:pPr>
        <w:pStyle w:val="BodyText"/>
        <w:spacing w:before="79"/>
        <w:ind w:left="2357" w:right="1162"/>
        <w:jc w:val="both"/>
      </w:pPr>
      <w:r>
        <w:rPr>
          <w:color w:val="231F20"/>
        </w:rPr>
        <w:t>It is important to be able to </w:t>
      </w:r>
      <w:r>
        <w:rPr>
          <w:color w:val="231F20"/>
          <w:spacing w:val="-3"/>
        </w:rPr>
        <w:t>execute </w:t>
      </w:r>
      <w:r>
        <w:rPr>
          <w:color w:val="231F20"/>
        </w:rPr>
        <w:t>a sequence of instructions and then stop execution in order to examine the values that the program has computed as a result</w:t>
      </w:r>
      <w:r>
        <w:rPr>
          <w:color w:val="231F20"/>
          <w:spacing w:val="-12"/>
        </w:rPr>
        <w:t> </w:t>
      </w:r>
      <w:r>
        <w:rPr>
          <w:color w:val="231F20"/>
        </w:rPr>
        <w:t>of</w:t>
      </w:r>
      <w:r>
        <w:rPr>
          <w:color w:val="231F20"/>
          <w:spacing w:val="-11"/>
        </w:rPr>
        <w:t> </w:t>
      </w:r>
      <w:r>
        <w:rPr>
          <w:color w:val="231F20"/>
        </w:rPr>
        <w:t>executing</w:t>
      </w:r>
      <w:r>
        <w:rPr>
          <w:color w:val="231F20"/>
          <w:spacing w:val="-11"/>
        </w:rPr>
        <w:t> </w:t>
      </w:r>
      <w:r>
        <w:rPr>
          <w:color w:val="231F20"/>
        </w:rPr>
        <w:t>that</w:t>
      </w:r>
      <w:r>
        <w:rPr>
          <w:color w:val="231F20"/>
          <w:spacing w:val="-11"/>
        </w:rPr>
        <w:t> </w:t>
      </w:r>
      <w:r>
        <w:rPr>
          <w:color w:val="231F20"/>
        </w:rPr>
        <w:t>sequence.</w:t>
      </w:r>
      <w:r>
        <w:rPr>
          <w:color w:val="231F20"/>
          <w:spacing w:val="-12"/>
        </w:rPr>
        <w:t> </w:t>
      </w:r>
      <w:r>
        <w:rPr>
          <w:color w:val="231F20"/>
        </w:rPr>
        <w:t>Three</w:t>
      </w:r>
      <w:r>
        <w:rPr>
          <w:color w:val="231F20"/>
          <w:spacing w:val="-11"/>
        </w:rPr>
        <w:t> </w:t>
      </w:r>
      <w:r>
        <w:rPr>
          <w:color w:val="231F20"/>
        </w:rPr>
        <w:t>simple</w:t>
      </w:r>
      <w:r>
        <w:rPr>
          <w:color w:val="231F20"/>
          <w:spacing w:val="-11"/>
        </w:rPr>
        <w:t> </w:t>
      </w:r>
      <w:r>
        <w:rPr>
          <w:color w:val="231F20"/>
        </w:rPr>
        <w:t>mechanisms</w:t>
      </w:r>
      <w:r>
        <w:rPr>
          <w:color w:val="231F20"/>
          <w:spacing w:val="-12"/>
        </w:rPr>
        <w:t> </w:t>
      </w:r>
      <w:r>
        <w:rPr>
          <w:color w:val="231F20"/>
        </w:rPr>
        <w:t>are</w:t>
      </w:r>
      <w:r>
        <w:rPr>
          <w:color w:val="231F20"/>
          <w:spacing w:val="-11"/>
        </w:rPr>
        <w:t> </w:t>
      </w:r>
      <w:r>
        <w:rPr>
          <w:color w:val="231F20"/>
        </w:rPr>
        <w:t>usually</w:t>
      </w:r>
      <w:r>
        <w:rPr>
          <w:color w:val="231F20"/>
          <w:spacing w:val="-11"/>
        </w:rPr>
        <w:t> </w:t>
      </w:r>
      <w:r>
        <w:rPr>
          <w:color w:val="231F20"/>
          <w:spacing w:val="-3"/>
        </w:rPr>
        <w:t>available for </w:t>
      </w:r>
      <w:r>
        <w:rPr>
          <w:color w:val="231F20"/>
        </w:rPr>
        <w:t>doing this: run, step, and set</w:t>
      </w:r>
      <w:r>
        <w:rPr>
          <w:color w:val="231F20"/>
          <w:spacing w:val="5"/>
        </w:rPr>
        <w:t> </w:t>
      </w:r>
      <w:r>
        <w:rPr>
          <w:color w:val="231F20"/>
        </w:rPr>
        <w:t>breakpoints.</w:t>
      </w:r>
    </w:p>
    <w:p>
      <w:pPr>
        <w:pStyle w:val="BodyText"/>
        <w:ind w:left="2357" w:right="1162" w:firstLine="413"/>
        <w:jc w:val="both"/>
      </w:pPr>
      <w:r>
        <w:rPr>
          <w:color w:val="231F20"/>
        </w:rPr>
        <w:t>The </w:t>
      </w:r>
      <w:r>
        <w:rPr>
          <w:b/>
          <w:color w:val="231F20"/>
        </w:rPr>
        <w:t>Run </w:t>
      </w:r>
      <w:r>
        <w:rPr>
          <w:color w:val="231F20"/>
        </w:rPr>
        <w:t>command causes the program to execute until something makes it stop. This can be either a HALT instruction or a breakpoint.</w:t>
      </w:r>
    </w:p>
    <w:p>
      <w:pPr>
        <w:pStyle w:val="BodyText"/>
        <w:spacing w:line="232" w:lineRule="auto" w:before="5"/>
        <w:ind w:left="2357" w:right="1161" w:firstLine="413"/>
        <w:jc w:val="both"/>
      </w:pPr>
      <w:r>
        <w:rPr>
          <w:color w:val="231F20"/>
        </w:rPr>
        <w:t>The</w:t>
      </w:r>
      <w:r>
        <w:rPr>
          <w:color w:val="231F20"/>
          <w:spacing w:val="-11"/>
        </w:rPr>
        <w:t> </w:t>
      </w:r>
      <w:r>
        <w:rPr>
          <w:b/>
          <w:color w:val="231F20"/>
        </w:rPr>
        <w:t>Step</w:t>
      </w:r>
      <w:r>
        <w:rPr>
          <w:b/>
          <w:color w:val="231F20"/>
          <w:spacing w:val="-11"/>
        </w:rPr>
        <w:t> </w:t>
      </w:r>
      <w:r>
        <w:rPr>
          <w:color w:val="231F20"/>
        </w:rPr>
        <w:t>command</w:t>
      </w:r>
      <w:r>
        <w:rPr>
          <w:color w:val="231F20"/>
          <w:spacing w:val="-11"/>
        </w:rPr>
        <w:t> </w:t>
      </w:r>
      <w:r>
        <w:rPr>
          <w:color w:val="231F20"/>
        </w:rPr>
        <w:t>causes</w:t>
      </w:r>
      <w:r>
        <w:rPr>
          <w:color w:val="231F20"/>
          <w:spacing w:val="-11"/>
        </w:rPr>
        <w:t> </w:t>
      </w:r>
      <w:r>
        <w:rPr>
          <w:color w:val="231F20"/>
        </w:rPr>
        <w:t>the</w:t>
      </w:r>
      <w:r>
        <w:rPr>
          <w:color w:val="231F20"/>
          <w:spacing w:val="-11"/>
        </w:rPr>
        <w:t> </w:t>
      </w:r>
      <w:r>
        <w:rPr>
          <w:color w:val="231F20"/>
        </w:rPr>
        <w:t>program</w:t>
      </w:r>
      <w:r>
        <w:rPr>
          <w:color w:val="231F20"/>
          <w:spacing w:val="-11"/>
        </w:rPr>
        <w:t> </w:t>
      </w:r>
      <w:r>
        <w:rPr>
          <w:color w:val="231F20"/>
        </w:rPr>
        <w:t>to</w:t>
      </w:r>
      <w:r>
        <w:rPr>
          <w:color w:val="231F20"/>
          <w:spacing w:val="-11"/>
        </w:rPr>
        <w:t> </w:t>
      </w:r>
      <w:r>
        <w:rPr>
          <w:color w:val="231F20"/>
          <w:spacing w:val="-3"/>
        </w:rPr>
        <w:t>execute</w:t>
      </w:r>
      <w:r>
        <w:rPr>
          <w:color w:val="231F20"/>
          <w:spacing w:val="-11"/>
        </w:rPr>
        <w:t> </w:t>
      </w:r>
      <w:r>
        <w:rPr>
          <w:color w:val="231F20"/>
        </w:rPr>
        <w:t>a</w:t>
      </w:r>
      <w:r>
        <w:rPr>
          <w:color w:val="231F20"/>
          <w:spacing w:val="-11"/>
        </w:rPr>
        <w:t> </w:t>
      </w:r>
      <w:r>
        <w:rPr>
          <w:color w:val="231F20"/>
        </w:rPr>
        <w:t>fixed</w:t>
      </w:r>
      <w:r>
        <w:rPr>
          <w:color w:val="231F20"/>
          <w:spacing w:val="-11"/>
        </w:rPr>
        <w:t> </w:t>
      </w:r>
      <w:r>
        <w:rPr>
          <w:color w:val="231F20"/>
        </w:rPr>
        <w:t>number</w:t>
      </w:r>
      <w:r>
        <w:rPr>
          <w:color w:val="231F20"/>
          <w:spacing w:val="-11"/>
        </w:rPr>
        <w:t> </w:t>
      </w:r>
      <w:r>
        <w:rPr>
          <w:color w:val="231F20"/>
        </w:rPr>
        <w:t>of</w:t>
      </w:r>
      <w:r>
        <w:rPr>
          <w:color w:val="231F20"/>
          <w:spacing w:val="-10"/>
        </w:rPr>
        <w:t> </w:t>
      </w:r>
      <w:r>
        <w:rPr>
          <w:color w:val="231F20"/>
        </w:rPr>
        <w:t>instruc- tions</w:t>
      </w:r>
      <w:r>
        <w:rPr>
          <w:color w:val="231F20"/>
          <w:spacing w:val="-6"/>
        </w:rPr>
        <w:t> </w:t>
      </w:r>
      <w:r>
        <w:rPr>
          <w:color w:val="231F20"/>
        </w:rPr>
        <w:t>and</w:t>
      </w:r>
      <w:r>
        <w:rPr>
          <w:color w:val="231F20"/>
          <w:spacing w:val="-5"/>
        </w:rPr>
        <w:t> </w:t>
      </w:r>
      <w:r>
        <w:rPr>
          <w:color w:val="231F20"/>
        </w:rPr>
        <w:t>then</w:t>
      </w:r>
      <w:r>
        <w:rPr>
          <w:color w:val="231F20"/>
          <w:spacing w:val="-6"/>
        </w:rPr>
        <w:t> </w:t>
      </w:r>
      <w:r>
        <w:rPr>
          <w:color w:val="231F20"/>
        </w:rPr>
        <w:t>stop.</w:t>
      </w:r>
      <w:r>
        <w:rPr>
          <w:color w:val="231F20"/>
          <w:spacing w:val="-5"/>
        </w:rPr>
        <w:t> </w:t>
      </w:r>
      <w:r>
        <w:rPr>
          <w:color w:val="231F20"/>
        </w:rPr>
        <w:t>The</w:t>
      </w:r>
      <w:r>
        <w:rPr>
          <w:color w:val="231F20"/>
          <w:spacing w:val="-6"/>
        </w:rPr>
        <w:t> </w:t>
      </w:r>
      <w:r>
        <w:rPr>
          <w:color w:val="231F20"/>
        </w:rPr>
        <w:t>interactive</w:t>
      </w:r>
      <w:r>
        <w:rPr>
          <w:color w:val="231F20"/>
          <w:spacing w:val="-5"/>
        </w:rPr>
        <w:t> </w:t>
      </w:r>
      <w:r>
        <w:rPr>
          <w:color w:val="231F20"/>
        </w:rPr>
        <w:t>user</w:t>
      </w:r>
      <w:r>
        <w:rPr>
          <w:color w:val="231F20"/>
          <w:spacing w:val="-6"/>
        </w:rPr>
        <w:t> </w:t>
      </w:r>
      <w:r>
        <w:rPr>
          <w:color w:val="231F20"/>
        </w:rPr>
        <w:t>enters</w:t>
      </w:r>
      <w:r>
        <w:rPr>
          <w:color w:val="231F20"/>
          <w:spacing w:val="-5"/>
        </w:rPr>
        <w:t> </w:t>
      </w:r>
      <w:r>
        <w:rPr>
          <w:color w:val="231F20"/>
        </w:rPr>
        <w:t>the</w:t>
      </w:r>
      <w:r>
        <w:rPr>
          <w:color w:val="231F20"/>
          <w:spacing w:val="-6"/>
        </w:rPr>
        <w:t> </w:t>
      </w:r>
      <w:r>
        <w:rPr>
          <w:color w:val="231F20"/>
        </w:rPr>
        <w:t>number</w:t>
      </w:r>
      <w:r>
        <w:rPr>
          <w:color w:val="231F20"/>
          <w:spacing w:val="-5"/>
        </w:rPr>
        <w:t> </w:t>
      </w:r>
      <w:r>
        <w:rPr>
          <w:color w:val="231F20"/>
        </w:rPr>
        <w:t>of</w:t>
      </w:r>
      <w:r>
        <w:rPr>
          <w:color w:val="231F20"/>
          <w:spacing w:val="-6"/>
        </w:rPr>
        <w:t> </w:t>
      </w:r>
      <w:r>
        <w:rPr>
          <w:color w:val="231F20"/>
        </w:rPr>
        <w:t>instructions</w:t>
      </w:r>
      <w:r>
        <w:rPr>
          <w:color w:val="231F20"/>
          <w:spacing w:val="-5"/>
        </w:rPr>
        <w:t> </w:t>
      </w:r>
      <w:r>
        <w:rPr>
          <w:color w:val="231F20"/>
        </w:rPr>
        <w:t>he/she wishes the simulator to </w:t>
      </w:r>
      <w:r>
        <w:rPr>
          <w:color w:val="231F20"/>
          <w:spacing w:val="-3"/>
        </w:rPr>
        <w:t>execute </w:t>
      </w:r>
      <w:r>
        <w:rPr>
          <w:color w:val="231F20"/>
        </w:rPr>
        <w:t>before it stops. When that number is 1, the com- puter </w:t>
      </w:r>
      <w:r>
        <w:rPr>
          <w:color w:val="231F20"/>
          <w:spacing w:val="-3"/>
        </w:rPr>
        <w:t>executes </w:t>
      </w:r>
      <w:r>
        <w:rPr>
          <w:color w:val="231F20"/>
        </w:rPr>
        <w:t>one instruction, then stops. Executing one instruction and then stopping</w:t>
      </w:r>
      <w:r>
        <w:rPr>
          <w:color w:val="231F20"/>
          <w:spacing w:val="-6"/>
        </w:rPr>
        <w:t> </w:t>
      </w:r>
      <w:r>
        <w:rPr>
          <w:color w:val="231F20"/>
        </w:rPr>
        <w:t>is</w:t>
      </w:r>
      <w:r>
        <w:rPr>
          <w:color w:val="231F20"/>
          <w:spacing w:val="-7"/>
        </w:rPr>
        <w:t> </w:t>
      </w:r>
      <w:r>
        <w:rPr>
          <w:color w:val="231F20"/>
        </w:rPr>
        <w:t>called</w:t>
      </w:r>
      <w:r>
        <w:rPr>
          <w:color w:val="231F20"/>
          <w:spacing w:val="-7"/>
        </w:rPr>
        <w:t> </w:t>
      </w:r>
      <w:r>
        <w:rPr>
          <w:rFonts w:ascii="Palatino Linotype"/>
          <w:i/>
          <w:color w:val="231F20"/>
        </w:rPr>
        <w:t>single-stepping</w:t>
      </w:r>
      <w:r>
        <w:rPr>
          <w:color w:val="231F20"/>
        </w:rPr>
        <w:t>.</w:t>
      </w:r>
      <w:r>
        <w:rPr>
          <w:color w:val="231F20"/>
          <w:spacing w:val="-6"/>
        </w:rPr>
        <w:t> </w:t>
      </w:r>
      <w:r>
        <w:rPr>
          <w:color w:val="231F20"/>
        </w:rPr>
        <w:t>It</w:t>
      </w:r>
      <w:r>
        <w:rPr>
          <w:color w:val="231F20"/>
          <w:spacing w:val="-6"/>
        </w:rPr>
        <w:t> </w:t>
      </w:r>
      <w:r>
        <w:rPr>
          <w:color w:val="231F20"/>
          <w:spacing w:val="-3"/>
        </w:rPr>
        <w:t>allows</w:t>
      </w:r>
      <w:r>
        <w:rPr>
          <w:color w:val="231F20"/>
          <w:spacing w:val="-6"/>
        </w:rPr>
        <w:t> </w:t>
      </w:r>
      <w:r>
        <w:rPr>
          <w:color w:val="231F20"/>
        </w:rPr>
        <w:t>the</w:t>
      </w:r>
      <w:r>
        <w:rPr>
          <w:color w:val="231F20"/>
          <w:spacing w:val="-7"/>
        </w:rPr>
        <w:t> </w:t>
      </w:r>
      <w:r>
        <w:rPr>
          <w:color w:val="231F20"/>
        </w:rPr>
        <w:t>person</w:t>
      </w:r>
      <w:r>
        <w:rPr>
          <w:color w:val="231F20"/>
          <w:spacing w:val="-7"/>
        </w:rPr>
        <w:t> </w:t>
      </w:r>
      <w:r>
        <w:rPr>
          <w:color w:val="231F20"/>
        </w:rPr>
        <w:t>debugging</w:t>
      </w:r>
      <w:r>
        <w:rPr>
          <w:color w:val="231F20"/>
          <w:spacing w:val="-6"/>
        </w:rPr>
        <w:t> </w:t>
      </w:r>
      <w:r>
        <w:rPr>
          <w:color w:val="231F20"/>
        </w:rPr>
        <w:t>the</w:t>
      </w:r>
      <w:r>
        <w:rPr>
          <w:color w:val="231F20"/>
          <w:spacing w:val="-6"/>
        </w:rPr>
        <w:t> </w:t>
      </w:r>
      <w:r>
        <w:rPr>
          <w:color w:val="231F20"/>
        </w:rPr>
        <w:t>program</w:t>
      </w:r>
      <w:r>
        <w:rPr>
          <w:color w:val="231F20"/>
          <w:spacing w:val="-7"/>
        </w:rPr>
        <w:t> </w:t>
      </w:r>
      <w:r>
        <w:rPr>
          <w:color w:val="231F20"/>
        </w:rPr>
        <w:t>to examine the individual results of each instruction</w:t>
      </w:r>
      <w:r>
        <w:rPr>
          <w:color w:val="231F20"/>
          <w:spacing w:val="1"/>
        </w:rPr>
        <w:t> </w:t>
      </w:r>
      <w:r>
        <w:rPr>
          <w:color w:val="231F20"/>
        </w:rPr>
        <w:t>executed.</w:t>
      </w:r>
    </w:p>
    <w:p>
      <w:pPr>
        <w:pStyle w:val="BodyText"/>
        <w:ind w:left="2357" w:right="1161" w:firstLine="413"/>
        <w:jc w:val="both"/>
      </w:pPr>
      <w:r>
        <w:rPr>
          <w:color w:val="231F20"/>
        </w:rPr>
        <w:t>The </w:t>
      </w:r>
      <w:r>
        <w:rPr>
          <w:b/>
          <w:color w:val="231F20"/>
        </w:rPr>
        <w:t>Set Breakpoint </w:t>
      </w:r>
      <w:r>
        <w:rPr>
          <w:color w:val="231F20"/>
        </w:rPr>
        <w:t>command causes the program to stop execution at a specific instruction in a program. Executing the debugging command Set </w:t>
      </w:r>
      <w:r>
        <w:rPr>
          <w:color w:val="231F20"/>
          <w:spacing w:val="-3"/>
        </w:rPr>
        <w:t>Break- </w:t>
      </w:r>
      <w:r>
        <w:rPr>
          <w:color w:val="231F20"/>
        </w:rPr>
        <w:t>point consists of adding an address to a list maintained </w:t>
      </w:r>
      <w:r>
        <w:rPr>
          <w:color w:val="231F20"/>
          <w:spacing w:val="-3"/>
        </w:rPr>
        <w:t>by </w:t>
      </w:r>
      <w:r>
        <w:rPr>
          <w:color w:val="231F20"/>
        </w:rPr>
        <w:t>the simulator. During the FETCH phase of each instruction, the simulator compares the PC with the addresses</w:t>
      </w:r>
      <w:r>
        <w:rPr>
          <w:color w:val="231F20"/>
          <w:spacing w:val="-20"/>
        </w:rPr>
        <w:t> </w:t>
      </w:r>
      <w:r>
        <w:rPr>
          <w:color w:val="231F20"/>
        </w:rPr>
        <w:t>in</w:t>
      </w:r>
      <w:r>
        <w:rPr>
          <w:color w:val="231F20"/>
          <w:spacing w:val="-19"/>
        </w:rPr>
        <w:t> </w:t>
      </w:r>
      <w:r>
        <w:rPr>
          <w:color w:val="231F20"/>
        </w:rPr>
        <w:t>that</w:t>
      </w:r>
      <w:r>
        <w:rPr>
          <w:color w:val="231F20"/>
          <w:spacing w:val="-19"/>
        </w:rPr>
        <w:t> </w:t>
      </w:r>
      <w:r>
        <w:rPr>
          <w:color w:val="231F20"/>
        </w:rPr>
        <w:t>list.</w:t>
      </w:r>
      <w:r>
        <w:rPr>
          <w:color w:val="231F20"/>
          <w:spacing w:val="-20"/>
        </w:rPr>
        <w:t> </w:t>
      </w:r>
      <w:r>
        <w:rPr>
          <w:color w:val="231F20"/>
        </w:rPr>
        <w:t>If</w:t>
      </w:r>
      <w:r>
        <w:rPr>
          <w:color w:val="231F20"/>
          <w:spacing w:val="-19"/>
        </w:rPr>
        <w:t> </w:t>
      </w:r>
      <w:r>
        <w:rPr>
          <w:color w:val="231F20"/>
        </w:rPr>
        <w:t>there</w:t>
      </w:r>
      <w:r>
        <w:rPr>
          <w:color w:val="231F20"/>
          <w:spacing w:val="-19"/>
        </w:rPr>
        <w:t> </w:t>
      </w:r>
      <w:r>
        <w:rPr>
          <w:color w:val="231F20"/>
        </w:rPr>
        <w:t>is</w:t>
      </w:r>
      <w:r>
        <w:rPr>
          <w:color w:val="231F20"/>
          <w:spacing w:val="-20"/>
        </w:rPr>
        <w:t> </w:t>
      </w:r>
      <w:r>
        <w:rPr>
          <w:color w:val="231F20"/>
        </w:rPr>
        <w:t>a</w:t>
      </w:r>
      <w:r>
        <w:rPr>
          <w:color w:val="231F20"/>
          <w:spacing w:val="-19"/>
        </w:rPr>
        <w:t> </w:t>
      </w:r>
      <w:r>
        <w:rPr>
          <w:color w:val="231F20"/>
        </w:rPr>
        <w:t>match,</w:t>
      </w:r>
      <w:r>
        <w:rPr>
          <w:color w:val="231F20"/>
          <w:spacing w:val="-19"/>
        </w:rPr>
        <w:t> </w:t>
      </w:r>
      <w:r>
        <w:rPr>
          <w:color w:val="231F20"/>
        </w:rPr>
        <w:t>execution</w:t>
      </w:r>
      <w:r>
        <w:rPr>
          <w:color w:val="231F20"/>
          <w:spacing w:val="-19"/>
        </w:rPr>
        <w:t> </w:t>
      </w:r>
      <w:r>
        <w:rPr>
          <w:color w:val="231F20"/>
        </w:rPr>
        <w:t>stops.</w:t>
      </w:r>
      <w:r>
        <w:rPr>
          <w:color w:val="231F20"/>
          <w:spacing w:val="-20"/>
        </w:rPr>
        <w:t> </w:t>
      </w:r>
      <w:r>
        <w:rPr>
          <w:color w:val="231F20"/>
        </w:rPr>
        <w:t>Thus,</w:t>
      </w:r>
      <w:r>
        <w:rPr>
          <w:color w:val="231F20"/>
          <w:spacing w:val="-19"/>
        </w:rPr>
        <w:t> </w:t>
      </w:r>
      <w:r>
        <w:rPr>
          <w:color w:val="231F20"/>
        </w:rPr>
        <w:t>the</w:t>
      </w:r>
      <w:r>
        <w:rPr>
          <w:color w:val="231F20"/>
          <w:spacing w:val="-19"/>
        </w:rPr>
        <w:t> </w:t>
      </w:r>
      <w:r>
        <w:rPr>
          <w:color w:val="231F20"/>
        </w:rPr>
        <w:t>e</w:t>
      </w:r>
      <w:r>
        <w:rPr>
          <w:rFonts w:ascii="Arial"/>
          <w:color w:val="231F20"/>
        </w:rPr>
        <w:t>ff</w:t>
      </w:r>
      <w:r>
        <w:rPr>
          <w:color w:val="231F20"/>
        </w:rPr>
        <w:t>ect</w:t>
      </w:r>
      <w:r>
        <w:rPr>
          <w:color w:val="231F20"/>
          <w:spacing w:val="-20"/>
        </w:rPr>
        <w:t> </w:t>
      </w:r>
      <w:r>
        <w:rPr>
          <w:color w:val="231F20"/>
        </w:rPr>
        <w:t>of</w:t>
      </w:r>
      <w:r>
        <w:rPr>
          <w:color w:val="231F20"/>
          <w:spacing w:val="-19"/>
        </w:rPr>
        <w:t> </w:t>
      </w:r>
      <w:r>
        <w:rPr>
          <w:color w:val="231F20"/>
        </w:rPr>
        <w:t>setting a</w:t>
      </w:r>
      <w:r>
        <w:rPr>
          <w:color w:val="231F20"/>
          <w:spacing w:val="-15"/>
        </w:rPr>
        <w:t> </w:t>
      </w:r>
      <w:r>
        <w:rPr>
          <w:color w:val="231F20"/>
        </w:rPr>
        <w:t>breakpoint</w:t>
      </w:r>
      <w:r>
        <w:rPr>
          <w:color w:val="231F20"/>
          <w:spacing w:val="-15"/>
        </w:rPr>
        <w:t> </w:t>
      </w:r>
      <w:r>
        <w:rPr>
          <w:color w:val="231F20"/>
        </w:rPr>
        <w:t>is</w:t>
      </w:r>
      <w:r>
        <w:rPr>
          <w:color w:val="231F20"/>
          <w:spacing w:val="-14"/>
        </w:rPr>
        <w:t> </w:t>
      </w:r>
      <w:r>
        <w:rPr>
          <w:color w:val="231F20"/>
        </w:rPr>
        <w:t>to</w:t>
      </w:r>
      <w:r>
        <w:rPr>
          <w:color w:val="231F20"/>
          <w:spacing w:val="-14"/>
        </w:rPr>
        <w:t> </w:t>
      </w:r>
      <w:r>
        <w:rPr>
          <w:color w:val="231F20"/>
        </w:rPr>
        <w:t>allow</w:t>
      </w:r>
      <w:r>
        <w:rPr>
          <w:color w:val="231F20"/>
          <w:spacing w:val="-14"/>
        </w:rPr>
        <w:t> </w:t>
      </w:r>
      <w:r>
        <w:rPr>
          <w:color w:val="231F20"/>
        </w:rPr>
        <w:t>execution</w:t>
      </w:r>
      <w:r>
        <w:rPr>
          <w:color w:val="231F20"/>
          <w:spacing w:val="-14"/>
        </w:rPr>
        <w:t> </w:t>
      </w:r>
      <w:r>
        <w:rPr>
          <w:color w:val="231F20"/>
        </w:rPr>
        <w:t>to</w:t>
      </w:r>
      <w:r>
        <w:rPr>
          <w:color w:val="231F20"/>
          <w:spacing w:val="-14"/>
        </w:rPr>
        <w:t> </w:t>
      </w:r>
      <w:r>
        <w:rPr>
          <w:color w:val="231F20"/>
        </w:rPr>
        <w:t>proceed</w:t>
      </w:r>
      <w:r>
        <w:rPr>
          <w:color w:val="231F20"/>
          <w:spacing w:val="-14"/>
        </w:rPr>
        <w:t> </w:t>
      </w:r>
      <w:r>
        <w:rPr>
          <w:color w:val="231F20"/>
        </w:rPr>
        <w:t>until</w:t>
      </w:r>
      <w:r>
        <w:rPr>
          <w:color w:val="231F20"/>
          <w:spacing w:val="-15"/>
        </w:rPr>
        <w:t> </w:t>
      </w:r>
      <w:r>
        <w:rPr>
          <w:color w:val="231F20"/>
        </w:rPr>
        <w:t>the</w:t>
      </w:r>
      <w:r>
        <w:rPr>
          <w:color w:val="231F20"/>
          <w:spacing w:val="-14"/>
        </w:rPr>
        <w:t> </w:t>
      </w:r>
      <w:r>
        <w:rPr>
          <w:color w:val="231F20"/>
        </w:rPr>
        <w:t>PC</w:t>
      </w:r>
      <w:r>
        <w:rPr>
          <w:color w:val="231F20"/>
          <w:spacing w:val="-14"/>
        </w:rPr>
        <w:t> </w:t>
      </w:r>
      <w:r>
        <w:rPr>
          <w:color w:val="231F20"/>
        </w:rPr>
        <w:t>contains</w:t>
      </w:r>
      <w:r>
        <w:rPr>
          <w:color w:val="231F20"/>
          <w:spacing w:val="-14"/>
        </w:rPr>
        <w:t> </w:t>
      </w:r>
      <w:r>
        <w:rPr>
          <w:color w:val="231F20"/>
        </w:rPr>
        <w:t>an</w:t>
      </w:r>
      <w:r>
        <w:rPr>
          <w:color w:val="231F20"/>
          <w:spacing w:val="-15"/>
        </w:rPr>
        <w:t> </w:t>
      </w:r>
      <w:r>
        <w:rPr>
          <w:color w:val="231F20"/>
        </w:rPr>
        <w:t>address</w:t>
      </w:r>
      <w:r>
        <w:rPr>
          <w:color w:val="231F20"/>
          <w:spacing w:val="-14"/>
        </w:rPr>
        <w:t> </w:t>
      </w:r>
      <w:r>
        <w:rPr>
          <w:color w:val="231F20"/>
        </w:rPr>
        <w:t>that has been set as a breakpoint. This is useful if one wishes to know what has been computed up to a particular point in the program. One sets a breakpoint at that address in the program and </w:t>
      </w:r>
      <w:r>
        <w:rPr>
          <w:color w:val="231F20"/>
          <w:spacing w:val="-3"/>
        </w:rPr>
        <w:t>executes </w:t>
      </w:r>
      <w:r>
        <w:rPr>
          <w:color w:val="231F20"/>
        </w:rPr>
        <w:t>the Run command. The program </w:t>
      </w:r>
      <w:r>
        <w:rPr>
          <w:color w:val="231F20"/>
          <w:spacing w:val="-3"/>
        </w:rPr>
        <w:t>executes </w:t>
      </w:r>
      <w:r>
        <w:rPr>
          <w:color w:val="231F20"/>
        </w:rPr>
        <w:t>until that point and then stops so the user can examine what has been computed up to that point. (When one no longer wishes to </w:t>
      </w:r>
      <w:r>
        <w:rPr>
          <w:color w:val="231F20"/>
          <w:spacing w:val="-4"/>
        </w:rPr>
        <w:t>have </w:t>
      </w:r>
      <w:r>
        <w:rPr>
          <w:color w:val="231F20"/>
        </w:rPr>
        <w:t>the program stop </w:t>
      </w:r>
      <w:r>
        <w:rPr>
          <w:color w:val="231F20"/>
          <w:spacing w:val="-3"/>
        </w:rPr>
        <w:t>execution </w:t>
      </w:r>
      <w:r>
        <w:rPr>
          <w:color w:val="231F20"/>
        </w:rPr>
        <w:t>at that point, the breakpoint can be </w:t>
      </w:r>
      <w:r>
        <w:rPr>
          <w:color w:val="231F20"/>
          <w:spacing w:val="-3"/>
        </w:rPr>
        <w:t>removed by </w:t>
      </w:r>
      <w:r>
        <w:rPr>
          <w:color w:val="231F20"/>
        </w:rPr>
        <w:t>executing the Clear Breakpoint command.)</w:t>
      </w:r>
    </w:p>
    <w:p>
      <w:pPr>
        <w:pStyle w:val="Heading8"/>
        <w:spacing w:before="320"/>
        <w:jc w:val="left"/>
      </w:pPr>
      <w:r>
        <w:rPr>
          <w:color w:val="231F20"/>
          <w:w w:val="188"/>
        </w:rPr>
        <w:t>!</w:t>
      </w:r>
      <w:r>
        <w:rPr>
          <w:color w:val="231F20"/>
          <w:w w:val="92"/>
        </w:rPr>
        <w:t>.</w:t>
      </w:r>
      <w:r>
        <w:rPr>
          <w:color w:val="231F20"/>
          <w:w w:val="123"/>
        </w:rPr>
        <w:t>#</w:t>
      </w:r>
      <w:r>
        <w:rPr>
          <w:color w:val="231F20"/>
          <w:w w:val="92"/>
        </w:rPr>
        <w:t>.</w:t>
      </w:r>
      <w:r>
        <w:rPr>
          <w:color w:val="231F20"/>
          <w:w w:val="121"/>
        </w:rPr>
        <w:t>1</w:t>
      </w:r>
      <w:r>
        <w:rPr>
          <w:color w:val="231F20"/>
          <w:w w:val="92"/>
        </w:rPr>
        <w:t>.</w:t>
      </w:r>
      <w:r>
        <w:rPr>
          <w:color w:val="231F20"/>
          <w:w w:val="121"/>
        </w:rPr>
        <w:t>$</w:t>
      </w:r>
      <w:r>
        <w:rPr>
          <w:color w:val="231F20"/>
          <w:spacing w:val="7"/>
        </w:rPr>
        <w:t> </w:t>
      </w:r>
      <w:r>
        <w:rPr>
          <w:color w:val="231F20"/>
          <w:spacing w:val="-1"/>
          <w:w w:val="113"/>
        </w:rPr>
        <w:t>D</w:t>
      </w:r>
      <w:r>
        <w:rPr>
          <w:color w:val="231F20"/>
          <w:w w:val="107"/>
        </w:rPr>
        <w:t>isplay</w:t>
      </w:r>
      <w:r>
        <w:rPr>
          <w:color w:val="231F20"/>
          <w:spacing w:val="7"/>
        </w:rPr>
        <w:t> </w:t>
      </w:r>
      <w:r>
        <w:rPr>
          <w:color w:val="231F20"/>
          <w:spacing w:val="-16"/>
          <w:w w:val="114"/>
        </w:rPr>
        <w:t>V</w:t>
      </w:r>
      <w:r>
        <w:rPr>
          <w:color w:val="231F20"/>
          <w:w w:val="109"/>
        </w:rPr>
        <w:t>alues</w:t>
      </w:r>
    </w:p>
    <w:p>
      <w:pPr>
        <w:pStyle w:val="BodyText"/>
        <w:spacing w:before="79"/>
        <w:ind w:left="2357" w:right="1160"/>
        <w:jc w:val="both"/>
      </w:pPr>
      <w:r>
        <w:rPr>
          <w:color w:val="231F20"/>
          <w:spacing w:val="-3"/>
        </w:rPr>
        <w:t>Finally, </w:t>
      </w:r>
      <w:r>
        <w:rPr>
          <w:color w:val="231F20"/>
        </w:rPr>
        <w:t>it is useful to examine the results of execution when the simulator has stopped</w:t>
      </w:r>
      <w:r>
        <w:rPr>
          <w:color w:val="231F20"/>
          <w:spacing w:val="-16"/>
        </w:rPr>
        <w:t> </w:t>
      </w:r>
      <w:r>
        <w:rPr>
          <w:color w:val="231F20"/>
        </w:rPr>
        <w:t>execution.</w:t>
      </w:r>
      <w:r>
        <w:rPr>
          <w:color w:val="231F20"/>
          <w:spacing w:val="-15"/>
        </w:rPr>
        <w:t> </w:t>
      </w:r>
      <w:r>
        <w:rPr>
          <w:color w:val="231F20"/>
        </w:rPr>
        <w:t>The</w:t>
      </w:r>
      <w:r>
        <w:rPr>
          <w:color w:val="231F20"/>
          <w:spacing w:val="-16"/>
        </w:rPr>
        <w:t> </w:t>
      </w:r>
      <w:r>
        <w:rPr>
          <w:color w:val="231F20"/>
        </w:rPr>
        <w:t>Display</w:t>
      </w:r>
      <w:r>
        <w:rPr>
          <w:color w:val="231F20"/>
          <w:spacing w:val="-15"/>
        </w:rPr>
        <w:t> </w:t>
      </w:r>
      <w:r>
        <w:rPr>
          <w:color w:val="231F20"/>
        </w:rPr>
        <w:t>command</w:t>
      </w:r>
      <w:r>
        <w:rPr>
          <w:color w:val="231F20"/>
          <w:spacing w:val="-15"/>
        </w:rPr>
        <w:t> </w:t>
      </w:r>
      <w:r>
        <w:rPr>
          <w:color w:val="231F20"/>
        </w:rPr>
        <w:t>allows</w:t>
      </w:r>
      <w:r>
        <w:rPr>
          <w:color w:val="231F20"/>
          <w:spacing w:val="-16"/>
        </w:rPr>
        <w:t> </w:t>
      </w:r>
      <w:r>
        <w:rPr>
          <w:color w:val="231F20"/>
        </w:rPr>
        <w:t>the</w:t>
      </w:r>
      <w:r>
        <w:rPr>
          <w:color w:val="231F20"/>
          <w:spacing w:val="-15"/>
        </w:rPr>
        <w:t> </w:t>
      </w:r>
      <w:r>
        <w:rPr>
          <w:color w:val="231F20"/>
        </w:rPr>
        <w:t>user</w:t>
      </w:r>
      <w:r>
        <w:rPr>
          <w:color w:val="231F20"/>
          <w:spacing w:val="-16"/>
        </w:rPr>
        <w:t> </w:t>
      </w:r>
      <w:r>
        <w:rPr>
          <w:color w:val="231F20"/>
        </w:rPr>
        <w:t>to</w:t>
      </w:r>
      <w:r>
        <w:rPr>
          <w:color w:val="231F20"/>
          <w:spacing w:val="-15"/>
        </w:rPr>
        <w:t> </w:t>
      </w:r>
      <w:r>
        <w:rPr>
          <w:color w:val="231F20"/>
        </w:rPr>
        <w:t>examine</w:t>
      </w:r>
      <w:r>
        <w:rPr>
          <w:color w:val="231F20"/>
          <w:spacing w:val="-15"/>
        </w:rPr>
        <w:t> </w:t>
      </w:r>
      <w:r>
        <w:rPr>
          <w:color w:val="231F20"/>
        </w:rPr>
        <w:t>the</w:t>
      </w:r>
      <w:r>
        <w:rPr>
          <w:color w:val="231F20"/>
          <w:spacing w:val="-16"/>
        </w:rPr>
        <w:t> </w:t>
      </w:r>
      <w:r>
        <w:rPr>
          <w:color w:val="231F20"/>
        </w:rPr>
        <w:t>contents of </w:t>
      </w:r>
      <w:r>
        <w:rPr>
          <w:color w:val="231F20"/>
          <w:spacing w:val="-3"/>
        </w:rPr>
        <w:t>any </w:t>
      </w:r>
      <w:r>
        <w:rPr>
          <w:color w:val="231F20"/>
        </w:rPr>
        <w:t>memory location or </w:t>
      </w:r>
      <w:r>
        <w:rPr>
          <w:color w:val="231F20"/>
          <w:spacing w:val="-3"/>
        </w:rPr>
        <w:t>any</w:t>
      </w:r>
      <w:r>
        <w:rPr>
          <w:color w:val="231F20"/>
          <w:spacing w:val="4"/>
        </w:rPr>
        <w:t> </w:t>
      </w:r>
      <w:r>
        <w:rPr>
          <w:color w:val="231F20"/>
          <w:spacing w:val="-3"/>
        </w:rPr>
        <w:t>register.</w:t>
      </w:r>
    </w:p>
    <w:p>
      <w:pPr>
        <w:pStyle w:val="Heading5"/>
        <w:spacing w:before="347"/>
        <w:ind w:left="2334"/>
        <w:jc w:val="left"/>
      </w:pPr>
      <w:r>
        <w:rPr>
          <w:color w:val="231F20"/>
          <w:w w:val="191"/>
        </w:rPr>
        <w:t>!</w:t>
      </w:r>
      <w:r>
        <w:rPr>
          <w:color w:val="231F20"/>
          <w:w w:val="93"/>
        </w:rPr>
        <w:t>.</w:t>
      </w:r>
      <w:r>
        <w:rPr>
          <w:color w:val="231F20"/>
          <w:w w:val="125"/>
        </w:rPr>
        <w:t>#</w:t>
      </w:r>
      <w:r>
        <w:rPr>
          <w:color w:val="231F20"/>
          <w:w w:val="93"/>
        </w:rPr>
        <w:t>.</w:t>
      </w:r>
      <w:r>
        <w:rPr>
          <w:color w:val="231F20"/>
          <w:w w:val="125"/>
        </w:rPr>
        <w:t>#</w:t>
      </w:r>
      <w:r>
        <w:rPr>
          <w:color w:val="231F20"/>
        </w:rPr>
        <w:t> </w:t>
      </w:r>
      <w:r>
        <w:rPr>
          <w:color w:val="231F20"/>
          <w:spacing w:val="15"/>
        </w:rPr>
        <w:t> </w:t>
      </w:r>
      <w:r>
        <w:rPr>
          <w:color w:val="231F20"/>
          <w:spacing w:val="-1"/>
          <w:w w:val="112"/>
        </w:rPr>
        <w:t>U</w:t>
      </w:r>
      <w:r>
        <w:rPr>
          <w:color w:val="231F20"/>
          <w:w w:val="116"/>
        </w:rPr>
        <w:t>se</w:t>
      </w:r>
      <w:r>
        <w:rPr>
          <w:color w:val="231F20"/>
          <w:spacing w:val="9"/>
        </w:rPr>
        <w:t> </w:t>
      </w:r>
      <w:r>
        <w:rPr>
          <w:color w:val="231F20"/>
          <w:w w:val="105"/>
        </w:rPr>
        <w:t>of</w:t>
      </w:r>
      <w:r>
        <w:rPr>
          <w:color w:val="231F20"/>
          <w:spacing w:val="9"/>
        </w:rPr>
        <w:t> </w:t>
      </w:r>
      <w:r>
        <w:rPr>
          <w:color w:val="231F20"/>
          <w:w w:val="109"/>
        </w:rPr>
        <w:t>an</w:t>
      </w:r>
      <w:r>
        <w:rPr>
          <w:color w:val="231F20"/>
          <w:spacing w:val="9"/>
        </w:rPr>
        <w:t> </w:t>
      </w:r>
      <w:r>
        <w:rPr>
          <w:color w:val="231F20"/>
          <w:w w:val="106"/>
        </w:rPr>
        <w:t>Interactive</w:t>
      </w:r>
      <w:r>
        <w:rPr>
          <w:color w:val="231F20"/>
          <w:spacing w:val="9"/>
        </w:rPr>
        <w:t> </w:t>
      </w:r>
      <w:r>
        <w:rPr>
          <w:color w:val="231F20"/>
          <w:w w:val="113"/>
        </w:rPr>
        <w:t>Debugger</w:t>
      </w:r>
    </w:p>
    <w:p>
      <w:pPr>
        <w:pStyle w:val="BodyText"/>
        <w:spacing w:line="276" w:lineRule="exact" w:before="120"/>
        <w:ind w:left="2357" w:right="1161"/>
        <w:jc w:val="both"/>
      </w:pPr>
      <w:r>
        <w:rPr>
          <w:color w:val="231F20"/>
          <w:spacing w:val="-8"/>
        </w:rPr>
        <w:t>We</w:t>
      </w:r>
      <w:r>
        <w:rPr>
          <w:color w:val="231F20"/>
          <w:spacing w:val="-10"/>
        </w:rPr>
        <w:t> </w:t>
      </w:r>
      <w:r>
        <w:rPr>
          <w:color w:val="231F20"/>
        </w:rPr>
        <w:t>conclude</w:t>
      </w:r>
      <w:r>
        <w:rPr>
          <w:color w:val="231F20"/>
          <w:spacing w:val="-10"/>
        </w:rPr>
        <w:t> </w:t>
      </w:r>
      <w:r>
        <w:rPr>
          <w:color w:val="231F20"/>
        </w:rPr>
        <w:t>this</w:t>
      </w:r>
      <w:r>
        <w:rPr>
          <w:color w:val="231F20"/>
          <w:spacing w:val="-9"/>
        </w:rPr>
        <w:t> </w:t>
      </w:r>
      <w:r>
        <w:rPr>
          <w:color w:val="231F20"/>
        </w:rPr>
        <w:t>chapter</w:t>
      </w:r>
      <w:r>
        <w:rPr>
          <w:color w:val="231F20"/>
          <w:spacing w:val="-10"/>
        </w:rPr>
        <w:t> </w:t>
      </w:r>
      <w:r>
        <w:rPr>
          <w:color w:val="231F20"/>
        </w:rPr>
        <w:t>with</w:t>
      </w:r>
      <w:r>
        <w:rPr>
          <w:color w:val="231F20"/>
          <w:spacing w:val="-9"/>
        </w:rPr>
        <w:t> </w:t>
      </w:r>
      <w:r>
        <w:rPr>
          <w:color w:val="231F20"/>
          <w:spacing w:val="-3"/>
        </w:rPr>
        <w:t>four</w:t>
      </w:r>
      <w:r>
        <w:rPr>
          <w:color w:val="231F20"/>
          <w:spacing w:val="-10"/>
        </w:rPr>
        <w:t> </w:t>
      </w:r>
      <w:r>
        <w:rPr>
          <w:color w:val="231F20"/>
        </w:rPr>
        <w:t>examples,</w:t>
      </w:r>
      <w:r>
        <w:rPr>
          <w:color w:val="231F20"/>
          <w:spacing w:val="-9"/>
        </w:rPr>
        <w:t> </w:t>
      </w:r>
      <w:r>
        <w:rPr>
          <w:color w:val="231F20"/>
        </w:rPr>
        <w:t>showing</w:t>
      </w:r>
      <w:r>
        <w:rPr>
          <w:color w:val="231F20"/>
          <w:spacing w:val="-10"/>
        </w:rPr>
        <w:t> </w:t>
      </w:r>
      <w:r>
        <w:rPr>
          <w:color w:val="231F20"/>
          <w:spacing w:val="-3"/>
        </w:rPr>
        <w:t>how</w:t>
      </w:r>
      <w:r>
        <w:rPr>
          <w:color w:val="231F20"/>
          <w:spacing w:val="-9"/>
        </w:rPr>
        <w:t> </w:t>
      </w:r>
      <w:r>
        <w:rPr>
          <w:color w:val="231F20"/>
        </w:rPr>
        <w:t>the</w:t>
      </w:r>
      <w:r>
        <w:rPr>
          <w:color w:val="231F20"/>
          <w:spacing w:val="-10"/>
        </w:rPr>
        <w:t> </w:t>
      </w:r>
      <w:r>
        <w:rPr>
          <w:color w:val="231F20"/>
        </w:rPr>
        <w:t>use</w:t>
      </w:r>
      <w:r>
        <w:rPr>
          <w:color w:val="231F20"/>
          <w:spacing w:val="-9"/>
        </w:rPr>
        <w:t> </w:t>
      </w:r>
      <w:r>
        <w:rPr>
          <w:color w:val="231F20"/>
        </w:rPr>
        <w:t>of</w:t>
      </w:r>
      <w:r>
        <w:rPr>
          <w:color w:val="231F20"/>
          <w:spacing w:val="-10"/>
        </w:rPr>
        <w:t> </w:t>
      </w:r>
      <w:r>
        <w:rPr>
          <w:color w:val="231F20"/>
        </w:rPr>
        <w:t>interactive debugging operations can help us find errors in a program. </w:t>
      </w:r>
      <w:r>
        <w:rPr>
          <w:color w:val="231F20"/>
          <w:spacing w:val="-8"/>
        </w:rPr>
        <w:t>We </w:t>
      </w:r>
      <w:r>
        <w:rPr>
          <w:color w:val="231F20"/>
          <w:spacing w:val="-4"/>
        </w:rPr>
        <w:t>have </w:t>
      </w:r>
      <w:r>
        <w:rPr>
          <w:color w:val="231F20"/>
        </w:rPr>
        <w:t>chosen the </w:t>
      </w:r>
      <w:r>
        <w:rPr>
          <w:color w:val="231F20"/>
          <w:spacing w:val="-3"/>
        </w:rPr>
        <w:t>following</w:t>
      </w:r>
      <w:r>
        <w:rPr>
          <w:color w:val="231F20"/>
          <w:spacing w:val="-8"/>
        </w:rPr>
        <w:t> </w:t>
      </w:r>
      <w:r>
        <w:rPr>
          <w:color w:val="231F20"/>
          <w:spacing w:val="-3"/>
        </w:rPr>
        <w:t>four</w:t>
      </w:r>
      <w:r>
        <w:rPr>
          <w:color w:val="231F20"/>
          <w:spacing w:val="-7"/>
        </w:rPr>
        <w:t> </w:t>
      </w:r>
      <w:r>
        <w:rPr>
          <w:color w:val="231F20"/>
        </w:rPr>
        <w:t>errors:</w:t>
      </w:r>
      <w:r>
        <w:rPr>
          <w:color w:val="231F20"/>
          <w:spacing w:val="-7"/>
        </w:rPr>
        <w:t> </w:t>
      </w:r>
      <w:r>
        <w:rPr>
          <w:color w:val="231F20"/>
        </w:rPr>
        <w:t>(1)</w:t>
      </w:r>
      <w:r>
        <w:rPr>
          <w:color w:val="231F20"/>
          <w:spacing w:val="-7"/>
        </w:rPr>
        <w:t> </w:t>
      </w:r>
      <w:r>
        <w:rPr>
          <w:color w:val="231F20"/>
        </w:rPr>
        <w:t>incorrectly</w:t>
      </w:r>
      <w:r>
        <w:rPr>
          <w:color w:val="231F20"/>
          <w:spacing w:val="-7"/>
        </w:rPr>
        <w:t> </w:t>
      </w:r>
      <w:r>
        <w:rPr>
          <w:color w:val="231F20"/>
        </w:rPr>
        <w:t>setting</w:t>
      </w:r>
      <w:r>
        <w:rPr>
          <w:color w:val="231F20"/>
          <w:spacing w:val="-7"/>
        </w:rPr>
        <w:t> </w:t>
      </w:r>
      <w:r>
        <w:rPr>
          <w:color w:val="231F20"/>
        </w:rPr>
        <w:t>the</w:t>
      </w:r>
      <w:r>
        <w:rPr>
          <w:color w:val="231F20"/>
          <w:spacing w:val="-7"/>
        </w:rPr>
        <w:t> </w:t>
      </w:r>
      <w:r>
        <w:rPr>
          <w:color w:val="231F20"/>
        </w:rPr>
        <w:t>loop</w:t>
      </w:r>
      <w:r>
        <w:rPr>
          <w:color w:val="231F20"/>
          <w:spacing w:val="-7"/>
        </w:rPr>
        <w:t> </w:t>
      </w:r>
      <w:r>
        <w:rPr>
          <w:color w:val="231F20"/>
        </w:rPr>
        <w:t>control</w:t>
      </w:r>
      <w:r>
        <w:rPr>
          <w:color w:val="231F20"/>
          <w:spacing w:val="-7"/>
        </w:rPr>
        <w:t> </w:t>
      </w:r>
      <w:r>
        <w:rPr>
          <w:color w:val="231F20"/>
        </w:rPr>
        <w:t>so</w:t>
      </w:r>
      <w:r>
        <w:rPr>
          <w:color w:val="231F20"/>
          <w:spacing w:val="-8"/>
        </w:rPr>
        <w:t> </w:t>
      </w:r>
      <w:r>
        <w:rPr>
          <w:color w:val="231F20"/>
        </w:rPr>
        <w:t>that</w:t>
      </w:r>
      <w:r>
        <w:rPr>
          <w:color w:val="231F20"/>
          <w:spacing w:val="-7"/>
        </w:rPr>
        <w:t> </w:t>
      </w:r>
      <w:r>
        <w:rPr>
          <w:color w:val="231F20"/>
        </w:rPr>
        <w:t>the</w:t>
      </w:r>
      <w:r>
        <w:rPr>
          <w:color w:val="231F20"/>
          <w:spacing w:val="-7"/>
        </w:rPr>
        <w:t> </w:t>
      </w:r>
      <w:r>
        <w:rPr>
          <w:color w:val="231F20"/>
        </w:rPr>
        <w:t>loop</w:t>
      </w:r>
      <w:r>
        <w:rPr>
          <w:color w:val="231F20"/>
          <w:spacing w:val="-7"/>
        </w:rPr>
        <w:t> </w:t>
      </w:r>
      <w:r>
        <w:rPr>
          <w:color w:val="231F20"/>
          <w:spacing w:val="-3"/>
        </w:rPr>
        <w:t>exe- </w:t>
      </w:r>
      <w:r>
        <w:rPr>
          <w:color w:val="231F20"/>
        </w:rPr>
        <w:t>cutes</w:t>
      </w:r>
      <w:r>
        <w:rPr>
          <w:color w:val="231F20"/>
          <w:spacing w:val="-20"/>
        </w:rPr>
        <w:t> </w:t>
      </w:r>
      <w:r>
        <w:rPr>
          <w:color w:val="231F20"/>
        </w:rPr>
        <w:t>an</w:t>
      </w:r>
      <w:r>
        <w:rPr>
          <w:color w:val="231F20"/>
          <w:spacing w:val="-20"/>
        </w:rPr>
        <w:t> </w:t>
      </w:r>
      <w:r>
        <w:rPr>
          <w:color w:val="231F20"/>
        </w:rPr>
        <w:t>incorrect</w:t>
      </w:r>
      <w:r>
        <w:rPr>
          <w:color w:val="231F20"/>
          <w:spacing w:val="-19"/>
        </w:rPr>
        <w:t> </w:t>
      </w:r>
      <w:r>
        <w:rPr>
          <w:color w:val="231F20"/>
        </w:rPr>
        <w:t>number</w:t>
      </w:r>
      <w:r>
        <w:rPr>
          <w:color w:val="231F20"/>
          <w:spacing w:val="-18"/>
        </w:rPr>
        <w:t> </w:t>
      </w:r>
      <w:r>
        <w:rPr>
          <w:color w:val="231F20"/>
        </w:rPr>
        <w:t>of</w:t>
      </w:r>
      <w:r>
        <w:rPr>
          <w:color w:val="231F20"/>
          <w:spacing w:val="-20"/>
        </w:rPr>
        <w:t> </w:t>
      </w:r>
      <w:r>
        <w:rPr>
          <w:color w:val="231F20"/>
        </w:rPr>
        <w:t>times,</w:t>
      </w:r>
      <w:r>
        <w:rPr>
          <w:color w:val="231F20"/>
          <w:spacing w:val="-20"/>
        </w:rPr>
        <w:t> </w:t>
      </w:r>
      <w:r>
        <w:rPr>
          <w:color w:val="231F20"/>
        </w:rPr>
        <w:t>(2)</w:t>
      </w:r>
      <w:r>
        <w:rPr>
          <w:color w:val="231F20"/>
          <w:spacing w:val="-19"/>
        </w:rPr>
        <w:t> </w:t>
      </w:r>
      <w:r>
        <w:rPr>
          <w:color w:val="231F20"/>
        </w:rPr>
        <w:t>confusing</w:t>
      </w:r>
      <w:r>
        <w:rPr>
          <w:color w:val="231F20"/>
          <w:spacing w:val="-19"/>
        </w:rPr>
        <w:t> </w:t>
      </w:r>
      <w:r>
        <w:rPr>
          <w:color w:val="231F20"/>
        </w:rPr>
        <w:t>the</w:t>
      </w:r>
      <w:r>
        <w:rPr>
          <w:color w:val="231F20"/>
          <w:spacing w:val="-20"/>
        </w:rPr>
        <w:t> </w:t>
      </w:r>
      <w:r>
        <w:rPr>
          <w:color w:val="231F20"/>
        </w:rPr>
        <w:t>load</w:t>
      </w:r>
      <w:r>
        <w:rPr>
          <w:color w:val="231F20"/>
          <w:spacing w:val="-19"/>
        </w:rPr>
        <w:t> </w:t>
      </w:r>
      <w:r>
        <w:rPr>
          <w:color w:val="231F20"/>
        </w:rPr>
        <w:t>instruction</w:t>
      </w:r>
      <w:r>
        <w:rPr>
          <w:color w:val="231F20"/>
          <w:spacing w:val="-18"/>
        </w:rPr>
        <w:t> </w:t>
      </w:r>
      <w:r>
        <w:rPr>
          <w:color w:val="231F20"/>
        </w:rPr>
        <w:t>0010,</w:t>
      </w:r>
      <w:r>
        <w:rPr>
          <w:color w:val="231F20"/>
          <w:spacing w:val="-20"/>
        </w:rPr>
        <w:t> </w:t>
      </w:r>
      <w:r>
        <w:rPr>
          <w:color w:val="231F20"/>
        </w:rPr>
        <w:t>which loads a register with the </w:t>
      </w:r>
      <w:r>
        <w:rPr>
          <w:rFonts w:ascii="Palatino Linotype"/>
          <w:i/>
          <w:color w:val="231F20"/>
        </w:rPr>
        <w:t>contents </w:t>
      </w:r>
      <w:r>
        <w:rPr>
          <w:color w:val="231F20"/>
        </w:rPr>
        <w:t>of a memory location, with the load e</w:t>
      </w:r>
      <w:r>
        <w:rPr>
          <w:rFonts w:ascii="Arial"/>
          <w:color w:val="231F20"/>
        </w:rPr>
        <w:t>ff</w:t>
      </w:r>
      <w:r>
        <w:rPr>
          <w:color w:val="231F20"/>
        </w:rPr>
        <w:t>ective address instruction 1110, which loads a register with the </w:t>
      </w:r>
      <w:r>
        <w:rPr>
          <w:rFonts w:ascii="Palatino Linotype"/>
          <w:i/>
          <w:color w:val="231F20"/>
        </w:rPr>
        <w:t>address </w:t>
      </w:r>
      <w:r>
        <w:rPr>
          <w:color w:val="231F20"/>
        </w:rPr>
        <w:t>of a memory location,</w:t>
      </w:r>
      <w:r>
        <w:rPr>
          <w:color w:val="231F20"/>
          <w:spacing w:val="22"/>
        </w:rPr>
        <w:t> </w:t>
      </w:r>
      <w:r>
        <w:rPr>
          <w:color w:val="231F20"/>
        </w:rPr>
        <w:t>(3)</w:t>
      </w:r>
      <w:r>
        <w:rPr>
          <w:color w:val="231F20"/>
          <w:spacing w:val="22"/>
        </w:rPr>
        <w:t> </w:t>
      </w:r>
      <w:r>
        <w:rPr>
          <w:color w:val="231F20"/>
          <w:spacing w:val="-3"/>
        </w:rPr>
        <w:t>forgetting</w:t>
      </w:r>
      <w:r>
        <w:rPr>
          <w:color w:val="231F20"/>
          <w:spacing w:val="22"/>
        </w:rPr>
        <w:t> </w:t>
      </w:r>
      <w:r>
        <w:rPr>
          <w:color w:val="231F20"/>
        </w:rPr>
        <w:t>which</w:t>
      </w:r>
      <w:r>
        <w:rPr>
          <w:color w:val="231F20"/>
          <w:spacing w:val="22"/>
        </w:rPr>
        <w:t> </w:t>
      </w:r>
      <w:r>
        <w:rPr>
          <w:color w:val="231F20"/>
        </w:rPr>
        <w:t>instructions</w:t>
      </w:r>
      <w:r>
        <w:rPr>
          <w:color w:val="231F20"/>
          <w:spacing w:val="22"/>
        </w:rPr>
        <w:t> </w:t>
      </w:r>
      <w:r>
        <w:rPr>
          <w:color w:val="231F20"/>
        </w:rPr>
        <w:t>set</w:t>
      </w:r>
      <w:r>
        <w:rPr>
          <w:color w:val="231F20"/>
          <w:spacing w:val="22"/>
        </w:rPr>
        <w:t> </w:t>
      </w:r>
      <w:r>
        <w:rPr>
          <w:color w:val="231F20"/>
        </w:rPr>
        <w:t>the</w:t>
      </w:r>
      <w:r>
        <w:rPr>
          <w:color w:val="231F20"/>
          <w:spacing w:val="23"/>
        </w:rPr>
        <w:t> </w:t>
      </w:r>
      <w:r>
        <w:rPr>
          <w:color w:val="231F20"/>
        </w:rPr>
        <w:t>condition</w:t>
      </w:r>
      <w:r>
        <w:rPr>
          <w:color w:val="231F20"/>
          <w:spacing w:val="22"/>
        </w:rPr>
        <w:t> </w:t>
      </w:r>
      <w:r>
        <w:rPr>
          <w:color w:val="231F20"/>
        </w:rPr>
        <w:t>codes,</w:t>
      </w:r>
      <w:r>
        <w:rPr>
          <w:color w:val="231F20"/>
          <w:spacing w:val="22"/>
        </w:rPr>
        <w:t> </w:t>
      </w:r>
      <w:r>
        <w:rPr>
          <w:color w:val="231F20"/>
        </w:rPr>
        <w:t>resulting</w:t>
      </w:r>
      <w:r>
        <w:rPr>
          <w:color w:val="231F20"/>
          <w:spacing w:val="22"/>
        </w:rPr>
        <w:t> </w:t>
      </w:r>
      <w:r>
        <w:rPr>
          <w:color w:val="231F20"/>
        </w:rPr>
        <w:t>in</w:t>
      </w:r>
    </w:p>
    <w:p>
      <w:pPr>
        <w:spacing w:after="0" w:line="276" w:lineRule="exact"/>
        <w:jc w:val="both"/>
        <w:sectPr>
          <w:headerReference w:type="even" r:id="rId195"/>
          <w:headerReference w:type="default" r:id="rId196"/>
          <w:pgSz w:w="12240" w:h="15140"/>
          <w:pgMar w:header="798" w:footer="0" w:top="1000" w:bottom="280" w:left="500" w:right="500"/>
          <w:pgNumType w:start="212"/>
        </w:sectPr>
      </w:pPr>
    </w:p>
    <w:p>
      <w:pPr>
        <w:pStyle w:val="BodyText"/>
        <w:spacing w:before="136"/>
        <w:ind w:left="1153" w:right="2369"/>
        <w:jc w:val="both"/>
      </w:pPr>
      <w:r>
        <w:rPr>
          <w:color w:val="231F20"/>
        </w:rPr>
        <w:t>a</w:t>
      </w:r>
      <w:r>
        <w:rPr>
          <w:color w:val="231F20"/>
          <w:spacing w:val="-13"/>
        </w:rPr>
        <w:t> </w:t>
      </w:r>
      <w:r>
        <w:rPr>
          <w:color w:val="231F20"/>
        </w:rPr>
        <w:t>branch</w:t>
      </w:r>
      <w:r>
        <w:rPr>
          <w:color w:val="231F20"/>
          <w:spacing w:val="-13"/>
        </w:rPr>
        <w:t> </w:t>
      </w:r>
      <w:r>
        <w:rPr>
          <w:color w:val="231F20"/>
        </w:rPr>
        <w:t>instruction</w:t>
      </w:r>
      <w:r>
        <w:rPr>
          <w:color w:val="231F20"/>
          <w:spacing w:val="-13"/>
        </w:rPr>
        <w:t> </w:t>
      </w:r>
      <w:r>
        <w:rPr>
          <w:color w:val="231F20"/>
        </w:rPr>
        <w:t>testing</w:t>
      </w:r>
      <w:r>
        <w:rPr>
          <w:color w:val="231F20"/>
          <w:spacing w:val="-13"/>
        </w:rPr>
        <w:t> </w:t>
      </w:r>
      <w:r>
        <w:rPr>
          <w:color w:val="231F20"/>
        </w:rPr>
        <w:t>the</w:t>
      </w:r>
      <w:r>
        <w:rPr>
          <w:color w:val="231F20"/>
          <w:spacing w:val="-13"/>
        </w:rPr>
        <w:t> </w:t>
      </w:r>
      <w:r>
        <w:rPr>
          <w:color w:val="231F20"/>
        </w:rPr>
        <w:t>wrong</w:t>
      </w:r>
      <w:r>
        <w:rPr>
          <w:color w:val="231F20"/>
          <w:spacing w:val="-13"/>
        </w:rPr>
        <w:t> </w:t>
      </w:r>
      <w:r>
        <w:rPr>
          <w:color w:val="231F20"/>
        </w:rPr>
        <w:t>condition,</w:t>
      </w:r>
      <w:r>
        <w:rPr>
          <w:color w:val="231F20"/>
          <w:spacing w:val="-13"/>
        </w:rPr>
        <w:t> </w:t>
      </w:r>
      <w:r>
        <w:rPr>
          <w:color w:val="231F20"/>
        </w:rPr>
        <w:t>and</w:t>
      </w:r>
      <w:r>
        <w:rPr>
          <w:color w:val="231F20"/>
          <w:spacing w:val="-13"/>
        </w:rPr>
        <w:t> </w:t>
      </w:r>
      <w:r>
        <w:rPr>
          <w:color w:val="231F20"/>
        </w:rPr>
        <w:t>(4)</w:t>
      </w:r>
      <w:r>
        <w:rPr>
          <w:color w:val="231F20"/>
          <w:spacing w:val="-13"/>
        </w:rPr>
        <w:t> </w:t>
      </w:r>
      <w:r>
        <w:rPr>
          <w:color w:val="231F20"/>
        </w:rPr>
        <w:t>not</w:t>
      </w:r>
      <w:r>
        <w:rPr>
          <w:color w:val="231F20"/>
          <w:spacing w:val="-13"/>
        </w:rPr>
        <w:t> </w:t>
      </w:r>
      <w:r>
        <w:rPr>
          <w:color w:val="231F20"/>
        </w:rPr>
        <w:t>covering</w:t>
      </w:r>
      <w:r>
        <w:rPr>
          <w:color w:val="231F20"/>
          <w:spacing w:val="-13"/>
        </w:rPr>
        <w:t> </w:t>
      </w:r>
      <w:r>
        <w:rPr>
          <w:color w:val="231F20"/>
        </w:rPr>
        <w:t>all</w:t>
      </w:r>
      <w:r>
        <w:rPr>
          <w:color w:val="231F20"/>
          <w:spacing w:val="-13"/>
        </w:rPr>
        <w:t> </w:t>
      </w:r>
      <w:r>
        <w:rPr>
          <w:color w:val="231F20"/>
        </w:rPr>
        <w:t>possible cases of input</w:t>
      </w:r>
      <w:r>
        <w:rPr>
          <w:color w:val="231F20"/>
          <w:spacing w:val="-1"/>
        </w:rPr>
        <w:t> </w:t>
      </w:r>
      <w:r>
        <w:rPr>
          <w:color w:val="231F20"/>
        </w:rPr>
        <w:t>values.</w:t>
      </w:r>
    </w:p>
    <w:p>
      <w:pPr>
        <w:pStyle w:val="Heading8"/>
        <w:spacing w:before="289"/>
        <w:ind w:left="1153"/>
      </w:pPr>
      <w:r>
        <w:rPr>
          <w:color w:val="231F20"/>
          <w:w w:val="188"/>
        </w:rPr>
        <w:t>!</w:t>
      </w:r>
      <w:r>
        <w:rPr>
          <w:color w:val="231F20"/>
          <w:w w:val="92"/>
        </w:rPr>
        <w:t>.</w:t>
      </w:r>
      <w:r>
        <w:rPr>
          <w:color w:val="231F20"/>
          <w:w w:val="123"/>
        </w:rPr>
        <w:t>#</w:t>
      </w:r>
      <w:r>
        <w:rPr>
          <w:color w:val="231F20"/>
          <w:w w:val="92"/>
        </w:rPr>
        <w:t>.</w:t>
      </w:r>
      <w:r>
        <w:rPr>
          <w:color w:val="231F20"/>
          <w:w w:val="123"/>
        </w:rPr>
        <w:t>#</w:t>
      </w:r>
      <w:r>
        <w:rPr>
          <w:color w:val="231F20"/>
          <w:w w:val="92"/>
        </w:rPr>
        <w:t>.</w:t>
      </w:r>
      <w:r>
        <w:rPr>
          <w:color w:val="231F20"/>
          <w:w w:val="121"/>
        </w:rPr>
        <w:t>1</w:t>
      </w:r>
      <w:r>
        <w:rPr>
          <w:color w:val="231F20"/>
          <w:spacing w:val="7"/>
        </w:rPr>
        <w:t> </w:t>
      </w:r>
      <w:r>
        <w:rPr>
          <w:color w:val="231F20"/>
          <w:w w:val="118"/>
        </w:rPr>
        <w:t>E</w:t>
      </w:r>
      <w:r>
        <w:rPr>
          <w:color w:val="231F20"/>
          <w:w w:val="106"/>
        </w:rPr>
        <w:t>xample</w:t>
      </w:r>
      <w:r>
        <w:rPr>
          <w:color w:val="231F20"/>
          <w:spacing w:val="7"/>
        </w:rPr>
        <w:t> </w:t>
      </w:r>
      <w:r>
        <w:rPr>
          <w:color w:val="231F20"/>
          <w:w w:val="121"/>
        </w:rPr>
        <w:t>1</w:t>
      </w:r>
      <w:r>
        <w:rPr>
          <w:color w:val="231F20"/>
          <w:w w:val="89"/>
        </w:rPr>
        <w:t>:</w:t>
      </w:r>
      <w:r>
        <w:rPr>
          <w:color w:val="231F20"/>
          <w:spacing w:val="7"/>
        </w:rPr>
        <w:t> </w:t>
      </w:r>
      <w:r>
        <w:rPr>
          <w:color w:val="231F20"/>
          <w:w w:val="103"/>
        </w:rPr>
        <w:t>Multiplying</w:t>
      </w:r>
      <w:r>
        <w:rPr>
          <w:color w:val="231F20"/>
          <w:spacing w:val="7"/>
        </w:rPr>
        <w:t> </w:t>
      </w:r>
      <w:r>
        <w:rPr>
          <w:color w:val="231F20"/>
          <w:w w:val="100"/>
        </w:rPr>
        <w:t>W</w:t>
      </w:r>
      <w:r>
        <w:rPr>
          <w:color w:val="231F20"/>
          <w:w w:val="101"/>
        </w:rPr>
        <w:t>ithout</w:t>
      </w:r>
      <w:r>
        <w:rPr>
          <w:color w:val="231F20"/>
          <w:spacing w:val="7"/>
        </w:rPr>
        <w:t> </w:t>
      </w:r>
      <w:r>
        <w:rPr>
          <w:color w:val="231F20"/>
          <w:w w:val="109"/>
        </w:rPr>
        <w:t>a</w:t>
      </w:r>
      <w:r>
        <w:rPr>
          <w:color w:val="231F20"/>
          <w:spacing w:val="7"/>
        </w:rPr>
        <w:t> </w:t>
      </w:r>
      <w:r>
        <w:rPr>
          <w:color w:val="231F20"/>
          <w:w w:val="96"/>
        </w:rPr>
        <w:t>M</w:t>
      </w:r>
      <w:r>
        <w:rPr>
          <w:color w:val="231F20"/>
          <w:w w:val="102"/>
        </w:rPr>
        <w:t>ultiply</w:t>
      </w:r>
      <w:r>
        <w:rPr>
          <w:color w:val="231F20"/>
          <w:spacing w:val="7"/>
        </w:rPr>
        <w:t> </w:t>
      </w:r>
      <w:r>
        <w:rPr>
          <w:color w:val="231F20"/>
          <w:w w:val="104"/>
        </w:rPr>
        <w:t>Instruction</w:t>
      </w:r>
    </w:p>
    <w:p>
      <w:pPr>
        <w:pStyle w:val="BodyText"/>
        <w:spacing w:before="79"/>
        <w:ind w:left="1153" w:right="2366"/>
        <w:jc w:val="both"/>
      </w:pPr>
      <w:r>
        <w:rPr>
          <w:color w:val="231F20"/>
          <w:spacing w:val="-5"/>
        </w:rPr>
        <w:t>Let’s</w:t>
      </w:r>
      <w:r>
        <w:rPr>
          <w:color w:val="231F20"/>
          <w:spacing w:val="-17"/>
        </w:rPr>
        <w:t> </w:t>
      </w:r>
      <w:r>
        <w:rPr>
          <w:color w:val="231F20"/>
        </w:rPr>
        <w:t>start</w:t>
      </w:r>
      <w:r>
        <w:rPr>
          <w:color w:val="231F20"/>
          <w:spacing w:val="-17"/>
        </w:rPr>
        <w:t> </w:t>
      </w:r>
      <w:r>
        <w:rPr>
          <w:color w:val="231F20"/>
        </w:rPr>
        <w:t>with</w:t>
      </w:r>
      <w:r>
        <w:rPr>
          <w:color w:val="231F20"/>
          <w:spacing w:val="-17"/>
        </w:rPr>
        <w:t> </w:t>
      </w:r>
      <w:r>
        <w:rPr>
          <w:color w:val="231F20"/>
        </w:rPr>
        <w:t>an</w:t>
      </w:r>
      <w:r>
        <w:rPr>
          <w:color w:val="231F20"/>
          <w:spacing w:val="-17"/>
        </w:rPr>
        <w:t> </w:t>
      </w:r>
      <w:r>
        <w:rPr>
          <w:color w:val="231F20"/>
        </w:rPr>
        <w:t>example</w:t>
      </w:r>
      <w:r>
        <w:rPr>
          <w:color w:val="231F20"/>
          <w:spacing w:val="-17"/>
        </w:rPr>
        <w:t> </w:t>
      </w:r>
      <w:r>
        <w:rPr>
          <w:color w:val="231F20"/>
          <w:spacing w:val="-3"/>
        </w:rPr>
        <w:t>we</w:t>
      </w:r>
      <w:r>
        <w:rPr>
          <w:color w:val="231F20"/>
          <w:spacing w:val="-17"/>
        </w:rPr>
        <w:t> </w:t>
      </w:r>
      <w:r>
        <w:rPr>
          <w:color w:val="231F20"/>
          <w:spacing w:val="-4"/>
        </w:rPr>
        <w:t>have</w:t>
      </w:r>
      <w:r>
        <w:rPr>
          <w:color w:val="231F20"/>
          <w:spacing w:val="-16"/>
        </w:rPr>
        <w:t> </w:t>
      </w:r>
      <w:r>
        <w:rPr>
          <w:color w:val="231F20"/>
        </w:rPr>
        <w:t>seen</w:t>
      </w:r>
      <w:r>
        <w:rPr>
          <w:color w:val="231F20"/>
          <w:spacing w:val="-17"/>
        </w:rPr>
        <w:t> </w:t>
      </w:r>
      <w:r>
        <w:rPr>
          <w:color w:val="231F20"/>
        </w:rPr>
        <w:t>before,</w:t>
      </w:r>
      <w:r>
        <w:rPr>
          <w:color w:val="231F20"/>
          <w:spacing w:val="-17"/>
        </w:rPr>
        <w:t> </w:t>
      </w:r>
      <w:r>
        <w:rPr>
          <w:color w:val="231F20"/>
        </w:rPr>
        <w:t>multiplying</w:t>
      </w:r>
      <w:r>
        <w:rPr>
          <w:color w:val="231F20"/>
          <w:spacing w:val="-17"/>
        </w:rPr>
        <w:t> </w:t>
      </w:r>
      <w:r>
        <w:rPr>
          <w:color w:val="231F20"/>
          <w:spacing w:val="-3"/>
        </w:rPr>
        <w:t>two</w:t>
      </w:r>
      <w:r>
        <w:rPr>
          <w:color w:val="231F20"/>
          <w:spacing w:val="-17"/>
        </w:rPr>
        <w:t> </w:t>
      </w:r>
      <w:r>
        <w:rPr>
          <w:color w:val="231F20"/>
        </w:rPr>
        <w:t>positive</w:t>
      </w:r>
      <w:r>
        <w:rPr>
          <w:color w:val="231F20"/>
          <w:spacing w:val="-17"/>
        </w:rPr>
        <w:t> </w:t>
      </w:r>
      <w:r>
        <w:rPr>
          <w:color w:val="231F20"/>
        </w:rPr>
        <w:t>integers when the computer (such as the LC-3) does not </w:t>
      </w:r>
      <w:r>
        <w:rPr>
          <w:color w:val="231F20"/>
          <w:spacing w:val="-4"/>
        </w:rPr>
        <w:t>have </w:t>
      </w:r>
      <w:r>
        <w:rPr>
          <w:color w:val="231F20"/>
        </w:rPr>
        <w:t>a multiply instruction. This time </w:t>
      </w:r>
      <w:r>
        <w:rPr>
          <w:color w:val="231F20"/>
          <w:spacing w:val="-3"/>
        </w:rPr>
        <w:t>we </w:t>
      </w:r>
      <w:r>
        <w:rPr>
          <w:color w:val="231F20"/>
        </w:rPr>
        <w:t>will assume the </w:t>
      </w:r>
      <w:r>
        <w:rPr>
          <w:color w:val="231F20"/>
          <w:spacing w:val="-3"/>
        </w:rPr>
        <w:t>two </w:t>
      </w:r>
      <w:r>
        <w:rPr>
          <w:color w:val="231F20"/>
        </w:rPr>
        <w:t>integers to be multiplied are in R4 and R5, and the result</w:t>
      </w:r>
      <w:r>
        <w:rPr>
          <w:color w:val="231F20"/>
          <w:spacing w:val="-18"/>
        </w:rPr>
        <w:t> </w:t>
      </w:r>
      <w:r>
        <w:rPr>
          <w:color w:val="231F20"/>
        </w:rPr>
        <w:t>of</w:t>
      </w:r>
      <w:r>
        <w:rPr>
          <w:color w:val="231F20"/>
          <w:spacing w:val="-18"/>
        </w:rPr>
        <w:t> </w:t>
      </w:r>
      <w:r>
        <w:rPr>
          <w:color w:val="231F20"/>
        </w:rPr>
        <w:t>execution</w:t>
      </w:r>
      <w:r>
        <w:rPr>
          <w:color w:val="231F20"/>
          <w:spacing w:val="-18"/>
        </w:rPr>
        <w:t> </w:t>
      </w:r>
      <w:r>
        <w:rPr>
          <w:color w:val="231F20"/>
        </w:rPr>
        <w:t>(the</w:t>
      </w:r>
      <w:r>
        <w:rPr>
          <w:color w:val="231F20"/>
          <w:spacing w:val="-17"/>
        </w:rPr>
        <w:t> </w:t>
      </w:r>
      <w:r>
        <w:rPr>
          <w:color w:val="231F20"/>
        </w:rPr>
        <w:t>product</w:t>
      </w:r>
      <w:r>
        <w:rPr>
          <w:color w:val="231F20"/>
          <w:spacing w:val="-18"/>
        </w:rPr>
        <w:t> </w:t>
      </w:r>
      <w:r>
        <w:rPr>
          <w:color w:val="231F20"/>
        </w:rPr>
        <w:t>of</w:t>
      </w:r>
      <w:r>
        <w:rPr>
          <w:color w:val="231F20"/>
          <w:spacing w:val="-18"/>
        </w:rPr>
        <w:t> </w:t>
      </w:r>
      <w:r>
        <w:rPr>
          <w:color w:val="231F20"/>
        </w:rPr>
        <w:t>those</w:t>
      </w:r>
      <w:r>
        <w:rPr>
          <w:color w:val="231F20"/>
          <w:spacing w:val="-17"/>
        </w:rPr>
        <w:t> </w:t>
      </w:r>
      <w:r>
        <w:rPr>
          <w:color w:val="231F20"/>
          <w:spacing w:val="-3"/>
        </w:rPr>
        <w:t>two</w:t>
      </w:r>
      <w:r>
        <w:rPr>
          <w:color w:val="231F20"/>
          <w:spacing w:val="-18"/>
        </w:rPr>
        <w:t> </w:t>
      </w:r>
      <w:r>
        <w:rPr>
          <w:color w:val="231F20"/>
        </w:rPr>
        <w:t>integers)</w:t>
      </w:r>
      <w:r>
        <w:rPr>
          <w:color w:val="231F20"/>
          <w:spacing w:val="-18"/>
        </w:rPr>
        <w:t> </w:t>
      </w:r>
      <w:r>
        <w:rPr>
          <w:color w:val="231F20"/>
        </w:rPr>
        <w:t>will</w:t>
      </w:r>
      <w:r>
        <w:rPr>
          <w:color w:val="231F20"/>
          <w:spacing w:val="-17"/>
        </w:rPr>
        <w:t> </w:t>
      </w:r>
      <w:r>
        <w:rPr>
          <w:color w:val="231F20"/>
        </w:rPr>
        <w:t>be</w:t>
      </w:r>
      <w:r>
        <w:rPr>
          <w:color w:val="231F20"/>
          <w:spacing w:val="-18"/>
        </w:rPr>
        <w:t> </w:t>
      </w:r>
      <w:r>
        <w:rPr>
          <w:color w:val="231F20"/>
        </w:rPr>
        <w:t>put</w:t>
      </w:r>
      <w:r>
        <w:rPr>
          <w:color w:val="231F20"/>
          <w:spacing w:val="-18"/>
        </w:rPr>
        <w:t> </w:t>
      </w:r>
      <w:r>
        <w:rPr>
          <w:color w:val="231F20"/>
        </w:rPr>
        <w:t>in</w:t>
      </w:r>
      <w:r>
        <w:rPr>
          <w:color w:val="231F20"/>
          <w:spacing w:val="-17"/>
        </w:rPr>
        <w:t> </w:t>
      </w:r>
      <w:r>
        <w:rPr>
          <w:color w:val="231F20"/>
        </w:rPr>
        <w:t>R2.</w:t>
      </w:r>
      <w:r>
        <w:rPr>
          <w:color w:val="231F20"/>
          <w:spacing w:val="-18"/>
        </w:rPr>
        <w:t> </w:t>
      </w:r>
      <w:r>
        <w:rPr>
          <w:color w:val="231F20"/>
        </w:rPr>
        <w:t>Figure</w:t>
      </w:r>
      <w:r>
        <w:rPr>
          <w:color w:val="231F20"/>
          <w:spacing w:val="-18"/>
        </w:rPr>
        <w:t> </w:t>
      </w:r>
      <w:r>
        <w:rPr>
          <w:color w:val="231F20"/>
        </w:rPr>
        <w:t>6.4 </w:t>
      </w:r>
      <w:r>
        <w:rPr>
          <w:color w:val="231F20"/>
          <w:spacing w:val="-3"/>
        </w:rPr>
        <w:t>shows </w:t>
      </w:r>
      <w:r>
        <w:rPr>
          <w:color w:val="231F20"/>
        </w:rPr>
        <w:t>the program </w:t>
      </w:r>
      <w:r>
        <w:rPr>
          <w:color w:val="231F20"/>
          <w:spacing w:val="-3"/>
        </w:rPr>
        <w:t>we </w:t>
      </w:r>
      <w:r>
        <w:rPr>
          <w:color w:val="231F20"/>
          <w:spacing w:val="-4"/>
        </w:rPr>
        <w:t>have </w:t>
      </w:r>
      <w:r>
        <w:rPr>
          <w:color w:val="231F20"/>
        </w:rPr>
        <w:t>written to do the</w:t>
      </w:r>
      <w:r>
        <w:rPr>
          <w:color w:val="231F20"/>
          <w:spacing w:val="12"/>
        </w:rPr>
        <w:t> </w:t>
      </w:r>
      <w:r>
        <w:rPr>
          <w:color w:val="231F20"/>
        </w:rPr>
        <w:t>job.</w:t>
      </w:r>
    </w:p>
    <w:p>
      <w:pPr>
        <w:spacing w:line="140" w:lineRule="exact" w:before="228"/>
        <w:ind w:left="1158" w:right="0" w:firstLine="0"/>
        <w:jc w:val="both"/>
        <w:rPr>
          <w:sz w:val="20"/>
        </w:rPr>
      </w:pPr>
      <w:r>
        <w:rPr>
          <w:color w:val="231F20"/>
          <w:w w:val="105"/>
          <w:sz w:val="20"/>
        </w:rPr>
        <w:t>Address 15 14 13 12 11 10 9 8 7 6 5 4 3 2 1 0</w:t>
      </w:r>
    </w:p>
    <w:p>
      <w:pPr>
        <w:spacing w:after="0" w:line="140" w:lineRule="exact"/>
        <w:jc w:val="both"/>
        <w:rPr>
          <w:sz w:val="20"/>
        </w:rPr>
        <w:sectPr>
          <w:pgSz w:w="12240" w:h="15140"/>
          <w:pgMar w:header="798" w:footer="0" w:top="1000" w:bottom="280" w:left="500" w:right="500"/>
        </w:sectPr>
      </w:pPr>
    </w:p>
    <w:p>
      <w:pPr>
        <w:spacing w:line="264" w:lineRule="auto" w:before="113"/>
        <w:ind w:left="1158" w:right="38" w:firstLine="0"/>
        <w:jc w:val="both"/>
        <w:rPr>
          <w:sz w:val="20"/>
        </w:rPr>
      </w:pPr>
      <w:r>
        <w:rPr/>
        <w:pict>
          <v:shape style="position:absolute;margin-left:122.355995pt;margin-top:6.135941pt;width:301.25pt;height:63.75pt;mso-position-horizontal-relative:page;mso-position-vertical-relative:paragraph;z-index:251753472"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734"/>
                    <w:gridCol w:w="1217"/>
                    <w:gridCol w:w="344"/>
                    <w:gridCol w:w="677"/>
                    <w:gridCol w:w="344"/>
                    <w:gridCol w:w="677"/>
                    <w:gridCol w:w="1010"/>
                  </w:tblGrid>
                  <w:tr>
                    <w:trPr>
                      <w:trHeight w:val="237" w:hRule="atLeast"/>
                    </w:trPr>
                    <w:tc>
                      <w:tcPr>
                        <w:tcW w:w="1734" w:type="dxa"/>
                      </w:tcPr>
                      <w:p>
                        <w:pPr>
                          <w:pStyle w:val="TableParagraph"/>
                          <w:tabs>
                            <w:tab w:pos="595" w:val="left" w:leader="none"/>
                            <w:tab w:pos="1031" w:val="left" w:leader="none"/>
                            <w:tab w:pos="1462" w:val="left" w:leader="none"/>
                          </w:tabs>
                          <w:spacing w:line="207" w:lineRule="exact"/>
                          <w:ind w:left="164"/>
                          <w:rPr>
                            <w:rFonts w:ascii="Times New Roman"/>
                            <w:sz w:val="20"/>
                          </w:rPr>
                        </w:pPr>
                        <w:r>
                          <w:rPr>
                            <w:rFonts w:ascii="Times New Roman"/>
                            <w:color w:val="231F20"/>
                            <w:w w:val="105"/>
                            <w:sz w:val="20"/>
                          </w:rPr>
                          <w:t>0</w:t>
                          <w:tab/>
                          <w:t>1</w:t>
                          <w:tab/>
                          <w:t>0</w:t>
                          <w:tab/>
                          <w:t>1</w:t>
                        </w:r>
                      </w:p>
                      <w:p>
                        <w:pPr>
                          <w:pStyle w:val="TableParagraph"/>
                          <w:tabs>
                            <w:tab w:pos="595" w:val="left" w:leader="none"/>
                            <w:tab w:pos="1031" w:val="left" w:leader="none"/>
                            <w:tab w:pos="1462" w:val="left" w:leader="none"/>
                          </w:tabs>
                          <w:spacing w:line="12" w:lineRule="exact" w:before="10"/>
                          <w:ind w:left="164"/>
                          <w:rPr>
                            <w:rFonts w:ascii="Times New Roman"/>
                            <w:sz w:val="20"/>
                          </w:rPr>
                        </w:pPr>
                        <w:r>
                          <w:rPr>
                            <w:rFonts w:ascii="Times New Roman"/>
                            <w:color w:val="231F20"/>
                            <w:w w:val="105"/>
                            <w:sz w:val="20"/>
                          </w:rPr>
                          <w:t>0</w:t>
                          <w:tab/>
                          <w:t>0</w:t>
                          <w:tab/>
                          <w:t>0</w:t>
                          <w:tab/>
                          <w:t>1</w:t>
                        </w:r>
                      </w:p>
                    </w:tc>
                    <w:tc>
                      <w:tcPr>
                        <w:tcW w:w="1217" w:type="dxa"/>
                      </w:tcPr>
                      <w:p>
                        <w:pPr>
                          <w:pStyle w:val="TableParagraph"/>
                          <w:tabs>
                            <w:tab w:pos="606" w:val="left" w:leader="none"/>
                            <w:tab w:pos="991" w:val="left" w:leader="none"/>
                          </w:tabs>
                          <w:spacing w:line="207" w:lineRule="exact"/>
                          <w:ind w:left="170"/>
                          <w:rPr>
                            <w:rFonts w:ascii="Times New Roman"/>
                            <w:sz w:val="20"/>
                          </w:rPr>
                        </w:pPr>
                        <w:r>
                          <w:rPr>
                            <w:rFonts w:ascii="Times New Roman"/>
                            <w:color w:val="231F20"/>
                            <w:w w:val="105"/>
                            <w:sz w:val="20"/>
                          </w:rPr>
                          <w:t>0</w:t>
                          <w:tab/>
                          <w:t>1</w:t>
                          <w:tab/>
                          <w:t>0</w:t>
                        </w:r>
                      </w:p>
                      <w:p>
                        <w:pPr>
                          <w:pStyle w:val="TableParagraph"/>
                          <w:tabs>
                            <w:tab w:pos="606" w:val="left" w:leader="none"/>
                            <w:tab w:pos="991" w:val="left" w:leader="none"/>
                          </w:tabs>
                          <w:spacing w:line="12" w:lineRule="exact" w:before="10"/>
                          <w:ind w:left="170"/>
                          <w:rPr>
                            <w:rFonts w:ascii="Times New Roman"/>
                            <w:sz w:val="20"/>
                          </w:rPr>
                        </w:pPr>
                        <w:r>
                          <w:rPr>
                            <w:rFonts w:ascii="Times New Roman"/>
                            <w:color w:val="231F20"/>
                            <w:w w:val="105"/>
                            <w:sz w:val="20"/>
                          </w:rPr>
                          <w:t>0</w:t>
                          <w:tab/>
                          <w:t>1</w:t>
                          <w:tab/>
                          <w:t>0</w:t>
                        </w:r>
                      </w:p>
                    </w:tc>
                    <w:tc>
                      <w:tcPr>
                        <w:tcW w:w="1021" w:type="dxa"/>
                        <w:gridSpan w:val="2"/>
                      </w:tcPr>
                      <w:p>
                        <w:pPr>
                          <w:pStyle w:val="TableParagraph"/>
                          <w:tabs>
                            <w:tab w:pos="463" w:val="left" w:leader="none"/>
                            <w:tab w:pos="797" w:val="left" w:leader="none"/>
                          </w:tabs>
                          <w:spacing w:line="207" w:lineRule="exact"/>
                          <w:ind w:left="125"/>
                          <w:rPr>
                            <w:rFonts w:ascii="Times New Roman"/>
                            <w:sz w:val="20"/>
                          </w:rPr>
                        </w:pPr>
                        <w:r>
                          <w:rPr>
                            <w:rFonts w:ascii="Times New Roman"/>
                            <w:color w:val="231F20"/>
                            <w:w w:val="105"/>
                            <w:sz w:val="20"/>
                          </w:rPr>
                          <w:t>0</w:t>
                          <w:tab/>
                          <w:t>1</w:t>
                          <w:tab/>
                          <w:t>0</w:t>
                        </w:r>
                      </w:p>
                      <w:p>
                        <w:pPr>
                          <w:pStyle w:val="TableParagraph"/>
                          <w:tabs>
                            <w:tab w:pos="463" w:val="left" w:leader="none"/>
                            <w:tab w:pos="797" w:val="left" w:leader="none"/>
                          </w:tabs>
                          <w:spacing w:line="12" w:lineRule="exact" w:before="10"/>
                          <w:ind w:left="125"/>
                          <w:rPr>
                            <w:rFonts w:ascii="Times New Roman"/>
                            <w:sz w:val="20"/>
                          </w:rPr>
                        </w:pPr>
                        <w:r>
                          <w:rPr>
                            <w:rFonts w:ascii="Times New Roman"/>
                            <w:color w:val="231F20"/>
                            <w:w w:val="105"/>
                            <w:sz w:val="20"/>
                          </w:rPr>
                          <w:t>0</w:t>
                          <w:tab/>
                          <w:t>1</w:t>
                          <w:tab/>
                          <w:t>0</w:t>
                        </w:r>
                      </w:p>
                    </w:tc>
                    <w:tc>
                      <w:tcPr>
                        <w:tcW w:w="344" w:type="dxa"/>
                      </w:tcPr>
                      <w:p>
                        <w:pPr>
                          <w:pStyle w:val="TableParagraph"/>
                          <w:spacing w:line="207" w:lineRule="exact"/>
                          <w:ind w:left="120"/>
                          <w:rPr>
                            <w:rFonts w:ascii="Times New Roman"/>
                            <w:sz w:val="20"/>
                          </w:rPr>
                        </w:pPr>
                        <w:r>
                          <w:rPr>
                            <w:rFonts w:ascii="Times New Roman"/>
                            <w:color w:val="231F20"/>
                            <w:w w:val="103"/>
                            <w:sz w:val="20"/>
                          </w:rPr>
                          <w:t>1</w:t>
                        </w:r>
                      </w:p>
                      <w:p>
                        <w:pPr>
                          <w:pStyle w:val="TableParagraph"/>
                          <w:spacing w:line="12" w:lineRule="exact" w:before="10"/>
                          <w:ind w:left="120"/>
                          <w:rPr>
                            <w:rFonts w:ascii="Times New Roman"/>
                            <w:sz w:val="20"/>
                          </w:rPr>
                        </w:pPr>
                        <w:r>
                          <w:rPr>
                            <w:rFonts w:ascii="Times New Roman"/>
                            <w:color w:val="231F20"/>
                            <w:w w:val="103"/>
                            <w:sz w:val="20"/>
                          </w:rPr>
                          <w:t>0</w:t>
                        </w:r>
                      </w:p>
                    </w:tc>
                    <w:tc>
                      <w:tcPr>
                        <w:tcW w:w="1687" w:type="dxa"/>
                        <w:gridSpan w:val="2"/>
                      </w:tcPr>
                      <w:p>
                        <w:pPr>
                          <w:pStyle w:val="TableParagraph"/>
                          <w:tabs>
                            <w:tab w:pos="459" w:val="left" w:leader="none"/>
                            <w:tab w:pos="798" w:val="left" w:leader="none"/>
                            <w:tab w:pos="1131" w:val="left" w:leader="none"/>
                            <w:tab w:pos="1464" w:val="left" w:leader="none"/>
                          </w:tabs>
                          <w:spacing w:line="207" w:lineRule="exact"/>
                          <w:ind w:left="121"/>
                          <w:rPr>
                            <w:rFonts w:ascii="Times New Roman"/>
                            <w:sz w:val="20"/>
                          </w:rPr>
                        </w:pPr>
                        <w:r>
                          <w:rPr>
                            <w:rFonts w:ascii="Times New Roman"/>
                            <w:color w:val="231F20"/>
                            <w:w w:val="105"/>
                            <w:sz w:val="20"/>
                          </w:rPr>
                          <w:t>0</w:t>
                          <w:tab/>
                          <w:t>0</w:t>
                          <w:tab/>
                          <w:t>0</w:t>
                          <w:tab/>
                          <w:t>0</w:t>
                          <w:tab/>
                          <w:t>0</w:t>
                        </w:r>
                      </w:p>
                      <w:p>
                        <w:pPr>
                          <w:pStyle w:val="TableParagraph"/>
                          <w:tabs>
                            <w:tab w:pos="454" w:val="left" w:leader="none"/>
                            <w:tab w:pos="798" w:val="left" w:leader="none"/>
                            <w:tab w:pos="1131" w:val="left" w:leader="none"/>
                            <w:tab w:pos="1464" w:val="left" w:leader="none"/>
                          </w:tabs>
                          <w:spacing w:line="12" w:lineRule="exact" w:before="10"/>
                          <w:ind w:left="121"/>
                          <w:rPr>
                            <w:rFonts w:ascii="Times New Roman"/>
                            <w:sz w:val="20"/>
                          </w:rPr>
                        </w:pPr>
                        <w:r>
                          <w:rPr>
                            <w:rFonts w:ascii="Times New Roman"/>
                            <w:color w:val="231F20"/>
                            <w:w w:val="105"/>
                            <w:sz w:val="20"/>
                          </w:rPr>
                          <w:t>0</w:t>
                          <w:tab/>
                          <w:t>0</w:t>
                          <w:tab/>
                          <w:t>1</w:t>
                          <w:tab/>
                          <w:t>0</w:t>
                          <w:tab/>
                          <w:t>0</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217" w:type="dxa"/>
                      </w:tcPr>
                      <w:p>
                        <w:pPr>
                          <w:pStyle w:val="TableParagraph"/>
                          <w:tabs>
                            <w:tab w:pos="500" w:val="left" w:leader="none"/>
                            <w:tab w:pos="885" w:val="left" w:leader="none"/>
                          </w:tabs>
                          <w:spacing w:line="12" w:lineRule="exact" w:before="217"/>
                          <w:ind w:left="63"/>
                          <w:jc w:val="center"/>
                          <w:rPr>
                            <w:rFonts w:ascii="Times New Roman"/>
                            <w:sz w:val="20"/>
                          </w:rPr>
                        </w:pPr>
                        <w:r>
                          <w:rPr>
                            <w:rFonts w:ascii="Times New Roman"/>
                            <w:color w:val="231F20"/>
                            <w:w w:val="105"/>
                            <w:sz w:val="20"/>
                          </w:rPr>
                          <w:t>1</w:t>
                          <w:tab/>
                          <w:t>0</w:t>
                          <w:tab/>
                          <w:t>1</w:t>
                        </w:r>
                      </w:p>
                    </w:tc>
                    <w:tc>
                      <w:tcPr>
                        <w:tcW w:w="1021" w:type="dxa"/>
                        <w:gridSpan w:val="2"/>
                      </w:tcPr>
                      <w:p>
                        <w:pPr>
                          <w:pStyle w:val="TableParagraph"/>
                          <w:tabs>
                            <w:tab w:pos="463" w:val="left" w:leader="none"/>
                            <w:tab w:pos="797" w:val="left" w:leader="none"/>
                          </w:tabs>
                          <w:spacing w:line="12" w:lineRule="exact" w:before="217"/>
                          <w:ind w:left="125"/>
                          <w:rPr>
                            <w:rFonts w:ascii="Times New Roman"/>
                            <w:sz w:val="20"/>
                          </w:rPr>
                        </w:pPr>
                        <w:r>
                          <w:rPr>
                            <w:rFonts w:ascii="Times New Roman"/>
                            <w:color w:val="231F20"/>
                            <w:w w:val="105"/>
                            <w:sz w:val="20"/>
                          </w:rPr>
                          <w:t>1</w:t>
                          <w:tab/>
                          <w:t>0</w:t>
                          <w:tab/>
                          <w:t>1</w:t>
                        </w:r>
                      </w:p>
                    </w:tc>
                    <w:tc>
                      <w:tcPr>
                        <w:tcW w:w="344" w:type="dxa"/>
                      </w:tcPr>
                      <w:p>
                        <w:pPr>
                          <w:pStyle w:val="TableParagraph"/>
                          <w:spacing w:line="12" w:lineRule="exact" w:before="217"/>
                          <w:ind w:left="15"/>
                          <w:jc w:val="center"/>
                          <w:rPr>
                            <w:rFonts w:ascii="Times New Roman"/>
                            <w:sz w:val="20"/>
                          </w:rPr>
                        </w:pPr>
                        <w:r>
                          <w:rPr>
                            <w:rFonts w:ascii="Times New Roman"/>
                            <w:color w:val="231F20"/>
                            <w:w w:val="103"/>
                            <w:sz w:val="20"/>
                          </w:rPr>
                          <w:t>1</w:t>
                        </w:r>
                      </w:p>
                    </w:tc>
                    <w:tc>
                      <w:tcPr>
                        <w:tcW w:w="677" w:type="dxa"/>
                      </w:tcPr>
                      <w:p>
                        <w:pPr>
                          <w:pStyle w:val="TableParagraph"/>
                          <w:tabs>
                            <w:tab w:pos="459" w:val="left" w:leader="none"/>
                          </w:tabs>
                          <w:spacing w:line="12" w:lineRule="exact" w:before="217"/>
                          <w:ind w:left="121"/>
                          <w:rPr>
                            <w:rFonts w:ascii="Times New Roman"/>
                            <w:sz w:val="20"/>
                          </w:rPr>
                        </w:pPr>
                        <w:r>
                          <w:rPr>
                            <w:rFonts w:ascii="Times New Roman"/>
                            <w:color w:val="231F20"/>
                            <w:w w:val="105"/>
                            <w:sz w:val="20"/>
                          </w:rPr>
                          <w:t>1</w:t>
                          <w:tab/>
                          <w:t>1</w:t>
                        </w:r>
                      </w:p>
                    </w:tc>
                    <w:tc>
                      <w:tcPr>
                        <w:tcW w:w="1010" w:type="dxa"/>
                      </w:tcPr>
                      <w:p>
                        <w:pPr>
                          <w:pStyle w:val="TableParagraph"/>
                          <w:tabs>
                            <w:tab w:pos="454" w:val="left" w:leader="none"/>
                            <w:tab w:pos="787" w:val="left" w:leader="none"/>
                          </w:tabs>
                          <w:spacing w:line="12" w:lineRule="exact" w:before="217"/>
                          <w:ind w:left="121"/>
                          <w:rPr>
                            <w:rFonts w:ascii="Times New Roman"/>
                            <w:sz w:val="20"/>
                          </w:rPr>
                        </w:pPr>
                        <w:r>
                          <w:rPr>
                            <w:rFonts w:ascii="Times New Roman"/>
                            <w:color w:val="231F20"/>
                            <w:w w:val="105"/>
                            <w:sz w:val="20"/>
                          </w:rPr>
                          <w:t>1</w:t>
                          <w:tab/>
                          <w:t>1</w:t>
                          <w:tab/>
                          <w:t>1</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0</w:t>
                          <w:tab/>
                          <w:t>0</w:t>
                          <w:tab/>
                          <w:t>0</w:t>
                          <w:tab/>
                          <w:t>0</w:t>
                        </w:r>
                      </w:p>
                    </w:tc>
                    <w:tc>
                      <w:tcPr>
                        <w:tcW w:w="1217" w:type="dxa"/>
                      </w:tcPr>
                      <w:p>
                        <w:pPr>
                          <w:pStyle w:val="TableParagraph"/>
                          <w:tabs>
                            <w:tab w:pos="500" w:val="left" w:leader="none"/>
                            <w:tab w:pos="885" w:val="left" w:leader="none"/>
                          </w:tabs>
                          <w:spacing w:line="12" w:lineRule="exact" w:before="217"/>
                          <w:ind w:left="63"/>
                          <w:jc w:val="center"/>
                          <w:rPr>
                            <w:rFonts w:ascii="Times New Roman"/>
                            <w:sz w:val="20"/>
                          </w:rPr>
                        </w:pPr>
                        <w:r>
                          <w:rPr>
                            <w:rFonts w:ascii="Times New Roman"/>
                            <w:color w:val="231F20"/>
                            <w:w w:val="105"/>
                            <w:sz w:val="20"/>
                          </w:rPr>
                          <w:t>0</w:t>
                          <w:tab/>
                          <w:t>1</w:t>
                          <w:tab/>
                          <w:t>1</w:t>
                        </w:r>
                      </w:p>
                    </w:tc>
                    <w:tc>
                      <w:tcPr>
                        <w:tcW w:w="1021" w:type="dxa"/>
                        <w:gridSpan w:val="2"/>
                      </w:tcPr>
                      <w:p>
                        <w:pPr>
                          <w:pStyle w:val="TableParagraph"/>
                          <w:tabs>
                            <w:tab w:pos="463" w:val="left" w:leader="none"/>
                            <w:tab w:pos="802" w:val="left" w:leader="none"/>
                          </w:tabs>
                          <w:spacing w:line="12" w:lineRule="exact" w:before="217"/>
                          <w:ind w:left="125"/>
                          <w:rPr>
                            <w:rFonts w:ascii="Times New Roman"/>
                            <w:sz w:val="20"/>
                          </w:rPr>
                        </w:pPr>
                        <w:r>
                          <w:rPr>
                            <w:rFonts w:ascii="Times New Roman"/>
                            <w:color w:val="231F20"/>
                            <w:w w:val="105"/>
                            <w:sz w:val="20"/>
                          </w:rPr>
                          <w:t>1</w:t>
                          <w:tab/>
                          <w:t>1</w:t>
                          <w:tab/>
                          <w:t>1</w:t>
                        </w:r>
                      </w:p>
                    </w:tc>
                    <w:tc>
                      <w:tcPr>
                        <w:tcW w:w="344" w:type="dxa"/>
                      </w:tcPr>
                      <w:p>
                        <w:pPr>
                          <w:pStyle w:val="TableParagraph"/>
                          <w:spacing w:line="12" w:lineRule="exact" w:before="217"/>
                          <w:ind w:left="27"/>
                          <w:jc w:val="center"/>
                          <w:rPr>
                            <w:rFonts w:ascii="Times New Roman"/>
                            <w:sz w:val="20"/>
                          </w:rPr>
                        </w:pPr>
                        <w:r>
                          <w:rPr>
                            <w:rFonts w:ascii="Times New Roman"/>
                            <w:color w:val="231F20"/>
                            <w:w w:val="103"/>
                            <w:sz w:val="20"/>
                          </w:rPr>
                          <w:t>1</w:t>
                        </w:r>
                      </w:p>
                    </w:tc>
                    <w:tc>
                      <w:tcPr>
                        <w:tcW w:w="1687" w:type="dxa"/>
                        <w:gridSpan w:val="2"/>
                      </w:tcPr>
                      <w:p>
                        <w:pPr>
                          <w:pStyle w:val="TableParagraph"/>
                          <w:tabs>
                            <w:tab w:pos="459" w:val="left" w:leader="none"/>
                            <w:tab w:pos="798" w:val="left" w:leader="none"/>
                            <w:tab w:pos="1131" w:val="left" w:leader="none"/>
                            <w:tab w:pos="1464" w:val="left" w:leader="none"/>
                          </w:tabs>
                          <w:spacing w:line="12" w:lineRule="exact" w:before="217"/>
                          <w:ind w:left="120"/>
                          <w:rPr>
                            <w:rFonts w:ascii="Times New Roman"/>
                            <w:sz w:val="20"/>
                          </w:rPr>
                        </w:pPr>
                        <w:r>
                          <w:rPr>
                            <w:rFonts w:ascii="Times New Roman"/>
                            <w:color w:val="231F20"/>
                            <w:w w:val="105"/>
                            <w:sz w:val="20"/>
                          </w:rPr>
                          <w:t>1</w:t>
                          <w:tab/>
                          <w:t>1</w:t>
                          <w:tab/>
                          <w:t>1</w:t>
                          <w:tab/>
                          <w:t>0</w:t>
                          <w:tab/>
                          <w:t>1</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1</w:t>
                          <w:tab/>
                          <w:t>1</w:t>
                          <w:tab/>
                          <w:t>1</w:t>
                          <w:tab/>
                          <w:t>1</w:t>
                        </w:r>
                      </w:p>
                    </w:tc>
                    <w:tc>
                      <w:tcPr>
                        <w:tcW w:w="1217" w:type="dxa"/>
                      </w:tcPr>
                      <w:p>
                        <w:pPr>
                          <w:pStyle w:val="TableParagraph"/>
                          <w:tabs>
                            <w:tab w:pos="505" w:val="left" w:leader="none"/>
                            <w:tab w:pos="896" w:val="left" w:leader="none"/>
                          </w:tabs>
                          <w:spacing w:line="12" w:lineRule="exact" w:before="217"/>
                          <w:ind w:left="69"/>
                          <w:jc w:val="center"/>
                          <w:rPr>
                            <w:rFonts w:ascii="Times New Roman"/>
                            <w:sz w:val="20"/>
                          </w:rPr>
                        </w:pPr>
                        <w:r>
                          <w:rPr>
                            <w:rFonts w:ascii="Times New Roman"/>
                            <w:color w:val="231F20"/>
                            <w:w w:val="105"/>
                            <w:sz w:val="20"/>
                          </w:rPr>
                          <w:t>0</w:t>
                          <w:tab/>
                          <w:t>0</w:t>
                          <w:tab/>
                          <w:t>0</w:t>
                        </w:r>
                      </w:p>
                    </w:tc>
                    <w:tc>
                      <w:tcPr>
                        <w:tcW w:w="3052" w:type="dxa"/>
                        <w:gridSpan w:val="5"/>
                      </w:tcPr>
                      <w:p>
                        <w:pPr>
                          <w:pStyle w:val="TableParagraph"/>
                          <w:tabs>
                            <w:tab w:pos="463" w:val="left" w:leader="none"/>
                            <w:tab w:pos="802" w:val="left" w:leader="none"/>
                            <w:tab w:pos="1147" w:val="left" w:leader="none"/>
                            <w:tab w:pos="1485" w:val="left" w:leader="none"/>
                            <w:tab w:pos="1824" w:val="left" w:leader="none"/>
                            <w:tab w:pos="2163" w:val="left" w:leader="none"/>
                            <w:tab w:pos="2496" w:val="left" w:leader="none"/>
                            <w:tab w:pos="2829" w:val="left" w:leader="none"/>
                          </w:tabs>
                          <w:spacing w:line="12" w:lineRule="exact" w:before="217"/>
                          <w:ind w:left="119"/>
                          <w:rPr>
                            <w:rFonts w:ascii="Times New Roman"/>
                            <w:sz w:val="20"/>
                          </w:rPr>
                        </w:pPr>
                        <w:r>
                          <w:rPr>
                            <w:rFonts w:ascii="Times New Roman"/>
                            <w:color w:val="231F20"/>
                            <w:w w:val="105"/>
                            <w:sz w:val="20"/>
                          </w:rPr>
                          <w:t>0</w:t>
                          <w:tab/>
                          <w:t>0</w:t>
                          <w:tab/>
                          <w:t>0</w:t>
                          <w:tab/>
                          <w:t>1</w:t>
                          <w:tab/>
                          <w:t>0</w:t>
                          <w:tab/>
                          <w:t>0</w:t>
                          <w:tab/>
                          <w:t>1</w:t>
                          <w:tab/>
                          <w:t>0</w:t>
                          <w:tab/>
                          <w:t>1</w:t>
                        </w:r>
                      </w:p>
                    </w:tc>
                  </w:tr>
                  <w:tr>
                    <w:trPr>
                      <w:trHeight w:val="237" w:hRule="atLeast"/>
                    </w:trPr>
                    <w:tc>
                      <w:tcPr>
                        <w:tcW w:w="1734" w:type="dxa"/>
                      </w:tcPr>
                      <w:p>
                        <w:pPr>
                          <w:pStyle w:val="TableParagraph"/>
                          <w:rPr>
                            <w:rFonts w:ascii="Times New Roman"/>
                            <w:sz w:val="16"/>
                          </w:rPr>
                        </w:pPr>
                      </w:p>
                    </w:tc>
                    <w:tc>
                      <w:tcPr>
                        <w:tcW w:w="1561" w:type="dxa"/>
                        <w:gridSpan w:val="2"/>
                      </w:tcPr>
                      <w:p>
                        <w:pPr>
                          <w:pStyle w:val="TableParagraph"/>
                          <w:rPr>
                            <w:rFonts w:ascii="Times New Roman"/>
                            <w:sz w:val="16"/>
                          </w:rPr>
                        </w:pPr>
                      </w:p>
                    </w:tc>
                    <w:tc>
                      <w:tcPr>
                        <w:tcW w:w="2708" w:type="dxa"/>
                        <w:gridSpan w:val="4"/>
                      </w:tcPr>
                      <w:p>
                        <w:pPr>
                          <w:pStyle w:val="TableParagraph"/>
                          <w:rPr>
                            <w:rFonts w:ascii="Times New Roman"/>
                            <w:sz w:val="16"/>
                          </w:rPr>
                        </w:pPr>
                      </w:p>
                    </w:tc>
                  </w:tr>
                </w:tbl>
                <w:p>
                  <w:pPr>
                    <w:pStyle w:val="BodyText"/>
                  </w:pPr>
                </w:p>
              </w:txbxContent>
            </v:textbox>
            <w10:wrap type="none"/>
          </v:shape>
        </w:pict>
      </w:r>
      <w:r>
        <w:rPr>
          <w:color w:val="231F20"/>
          <w:sz w:val="20"/>
        </w:rPr>
        <w:t>x3200 x3201 x3202 x3203 x3204</w:t>
      </w:r>
    </w:p>
    <w:p>
      <w:pPr>
        <w:spacing w:before="133"/>
        <w:ind w:left="1158" w:right="0" w:firstLine="0"/>
        <w:jc w:val="left"/>
        <w:rPr>
          <w:rFonts w:ascii="Courier New"/>
          <w:b/>
          <w:sz w:val="20"/>
        </w:rPr>
      </w:pPr>
      <w:r>
        <w:rPr/>
        <w:br w:type="column"/>
      </w:r>
      <w:r>
        <w:rPr>
          <w:rFonts w:ascii="Courier New"/>
          <w:b/>
          <w:color w:val="231F20"/>
          <w:w w:val="105"/>
          <w:sz w:val="20"/>
        </w:rPr>
        <w:t>R2 &lt;- 0</w:t>
      </w:r>
    </w:p>
    <w:p>
      <w:pPr>
        <w:spacing w:line="266" w:lineRule="auto" w:before="27"/>
        <w:ind w:left="1158" w:right="1416" w:firstLine="0"/>
        <w:jc w:val="left"/>
        <w:rPr>
          <w:rFonts w:ascii="Courier New"/>
          <w:b/>
          <w:sz w:val="20"/>
        </w:rPr>
      </w:pPr>
      <w:r>
        <w:rPr>
          <w:rFonts w:ascii="Courier New"/>
          <w:b/>
          <w:color w:val="231F20"/>
          <w:w w:val="105"/>
          <w:sz w:val="20"/>
        </w:rPr>
        <w:t>R2 &lt;- R2 + R4 R5 &lt;- R5 - 1</w:t>
      </w:r>
    </w:p>
    <w:p>
      <w:pPr>
        <w:spacing w:line="268" w:lineRule="auto" w:before="2"/>
        <w:ind w:left="1158" w:right="1416" w:firstLine="0"/>
        <w:jc w:val="left"/>
        <w:rPr>
          <w:rFonts w:ascii="Courier New"/>
          <w:b/>
          <w:sz w:val="20"/>
        </w:rPr>
      </w:pPr>
      <w:r>
        <w:rPr>
          <w:rFonts w:ascii="Courier New"/>
          <w:b/>
          <w:color w:val="231F20"/>
          <w:w w:val="105"/>
          <w:sz w:val="20"/>
        </w:rPr>
        <w:t>BRzp x3201 HALT</w:t>
      </w:r>
    </w:p>
    <w:p>
      <w:pPr>
        <w:spacing w:after="0" w:line="268" w:lineRule="auto"/>
        <w:jc w:val="left"/>
        <w:rPr>
          <w:rFonts w:ascii="Courier New"/>
          <w:sz w:val="20"/>
        </w:rPr>
        <w:sectPr>
          <w:type w:val="continuous"/>
          <w:pgSz w:w="12240" w:h="15140"/>
          <w:pgMar w:top="1420" w:bottom="0" w:left="500" w:right="500"/>
          <w:cols w:num="2" w:equalWidth="0">
            <w:col w:w="1716" w:space="5205"/>
            <w:col w:w="4319"/>
          </w:cols>
        </w:sectPr>
      </w:pPr>
    </w:p>
    <w:p>
      <w:pPr>
        <w:tabs>
          <w:tab w:pos="2393" w:val="left" w:leader="none"/>
        </w:tabs>
        <w:spacing w:line="235" w:lineRule="auto" w:before="156"/>
        <w:ind w:left="2393" w:right="2710" w:hanging="1241"/>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4</w:t>
      </w:r>
      <w:r>
        <w:rPr>
          <w:rFonts w:ascii="Calibri"/>
          <w:b/>
          <w:color w:val="231F20"/>
          <w:sz w:val="20"/>
        </w:rPr>
        <w:tab/>
      </w:r>
      <w:r>
        <w:rPr>
          <w:rFonts w:ascii="Calibri"/>
          <w:b/>
          <w:color w:val="231F20"/>
          <w:w w:val="115"/>
          <w:sz w:val="19"/>
        </w:rPr>
        <w:t>Debugging</w:t>
      </w:r>
      <w:r>
        <w:rPr>
          <w:rFonts w:ascii="Calibri"/>
          <w:b/>
          <w:color w:val="231F20"/>
          <w:spacing w:val="7"/>
          <w:sz w:val="19"/>
        </w:rPr>
        <w:t> </w:t>
      </w:r>
      <w:r>
        <w:rPr>
          <w:rFonts w:ascii="Calibri"/>
          <w:b/>
          <w:color w:val="231F20"/>
          <w:w w:val="121"/>
          <w:sz w:val="19"/>
        </w:rPr>
        <w:t>E</w:t>
      </w:r>
      <w:r>
        <w:rPr>
          <w:rFonts w:ascii="Calibri"/>
          <w:b/>
          <w:color w:val="231F20"/>
          <w:w w:val="109"/>
          <w:sz w:val="19"/>
        </w:rPr>
        <w:t>xample</w:t>
      </w:r>
      <w:r>
        <w:rPr>
          <w:rFonts w:ascii="Calibri"/>
          <w:b/>
          <w:color w:val="231F20"/>
          <w:spacing w:val="7"/>
          <w:sz w:val="19"/>
        </w:rPr>
        <w:t> </w:t>
      </w:r>
      <w:r>
        <w:rPr>
          <w:rFonts w:ascii="Calibri"/>
          <w:b/>
          <w:color w:val="231F20"/>
          <w:w w:val="124"/>
          <w:sz w:val="19"/>
        </w:rPr>
        <w:t>1</w:t>
      </w:r>
      <w:r>
        <w:rPr>
          <w:rFonts w:ascii="Calibri"/>
          <w:b/>
          <w:color w:val="231F20"/>
          <w:w w:val="94"/>
          <w:sz w:val="19"/>
        </w:rPr>
        <w:t>.</w:t>
      </w:r>
      <w:r>
        <w:rPr>
          <w:rFonts w:ascii="Calibri"/>
          <w:b/>
          <w:color w:val="231F20"/>
          <w:spacing w:val="7"/>
          <w:sz w:val="19"/>
        </w:rPr>
        <w:t> </w:t>
      </w:r>
      <w:r>
        <w:rPr>
          <w:rFonts w:ascii="Calibri"/>
          <w:b/>
          <w:color w:val="231F20"/>
          <w:spacing w:val="-1"/>
          <w:w w:val="114"/>
          <w:sz w:val="19"/>
        </w:rPr>
        <w:t>A</w:t>
      </w:r>
      <w:r>
        <w:rPr>
          <w:rFonts w:ascii="Calibri"/>
          <w:b/>
          <w:color w:val="231F20"/>
          <w:w w:val="108"/>
          <w:sz w:val="19"/>
        </w:rPr>
        <w:t>n</w:t>
      </w:r>
      <w:r>
        <w:rPr>
          <w:rFonts w:ascii="Calibri"/>
          <w:b/>
          <w:color w:val="231F20"/>
          <w:spacing w:val="7"/>
          <w:sz w:val="19"/>
        </w:rPr>
        <w:t> </w:t>
      </w:r>
      <w:r>
        <w:rPr>
          <w:rFonts w:ascii="Calibri"/>
          <w:b/>
          <w:color w:val="231F20"/>
          <w:spacing w:val="-6"/>
          <w:w w:val="125"/>
          <w:sz w:val="19"/>
        </w:rPr>
        <w:t>L</w:t>
      </w:r>
      <w:r>
        <w:rPr>
          <w:rFonts w:ascii="Calibri"/>
          <w:b/>
          <w:color w:val="231F20"/>
          <w:w w:val="120"/>
          <w:sz w:val="19"/>
        </w:rPr>
        <w:t>C-</w:t>
      </w:r>
      <w:r>
        <w:rPr>
          <w:rFonts w:ascii="Calibri"/>
          <w:b/>
          <w:color w:val="231F20"/>
          <w:w w:val="124"/>
          <w:sz w:val="19"/>
        </w:rPr>
        <w:t>$</w:t>
      </w:r>
      <w:r>
        <w:rPr>
          <w:rFonts w:ascii="Calibri"/>
          <w:b/>
          <w:color w:val="231F20"/>
          <w:spacing w:val="7"/>
          <w:sz w:val="19"/>
        </w:rPr>
        <w:t> </w:t>
      </w:r>
      <w:r>
        <w:rPr>
          <w:rFonts w:ascii="Calibri"/>
          <w:b/>
          <w:color w:val="231F20"/>
          <w:w w:val="110"/>
          <w:sz w:val="19"/>
        </w:rPr>
        <w:t>p</w:t>
      </w:r>
      <w:r>
        <w:rPr>
          <w:rFonts w:ascii="Calibri"/>
          <w:b/>
          <w:color w:val="231F20"/>
          <w:w w:val="109"/>
          <w:sz w:val="19"/>
        </w:rPr>
        <w:t>rogram</w:t>
      </w:r>
      <w:r>
        <w:rPr>
          <w:rFonts w:ascii="Calibri"/>
          <w:b/>
          <w:color w:val="231F20"/>
          <w:spacing w:val="7"/>
          <w:sz w:val="19"/>
        </w:rPr>
        <w:t> </w:t>
      </w:r>
      <w:r>
        <w:rPr>
          <w:rFonts w:ascii="Calibri"/>
          <w:b/>
          <w:color w:val="231F20"/>
          <w:w w:val="103"/>
          <w:sz w:val="19"/>
        </w:rPr>
        <w:t>to</w:t>
      </w:r>
      <w:r>
        <w:rPr>
          <w:rFonts w:ascii="Calibri"/>
          <w:b/>
          <w:color w:val="231F20"/>
          <w:spacing w:val="7"/>
          <w:sz w:val="19"/>
        </w:rPr>
        <w:t> </w:t>
      </w:r>
      <w:r>
        <w:rPr>
          <w:rFonts w:ascii="Calibri"/>
          <w:b/>
          <w:color w:val="231F20"/>
          <w:w w:val="105"/>
          <w:sz w:val="19"/>
        </w:rPr>
        <w:t>multiply</w:t>
      </w:r>
      <w:r>
        <w:rPr>
          <w:rFonts w:ascii="Calibri"/>
          <w:b/>
          <w:color w:val="231F20"/>
          <w:spacing w:val="7"/>
          <w:sz w:val="19"/>
        </w:rPr>
        <w:t> </w:t>
      </w:r>
      <w:r>
        <w:rPr>
          <w:rFonts w:ascii="Calibri"/>
          <w:b/>
          <w:color w:val="231F20"/>
          <w:w w:val="91"/>
          <w:sz w:val="19"/>
        </w:rPr>
        <w:t>(</w:t>
      </w:r>
      <w:r>
        <w:rPr>
          <w:rFonts w:ascii="Calibri"/>
          <w:b/>
          <w:color w:val="231F20"/>
          <w:w w:val="104"/>
          <w:sz w:val="19"/>
        </w:rPr>
        <w:t>without</w:t>
      </w:r>
      <w:r>
        <w:rPr>
          <w:rFonts w:ascii="Calibri"/>
          <w:b/>
          <w:color w:val="231F20"/>
          <w:spacing w:val="7"/>
          <w:sz w:val="19"/>
        </w:rPr>
        <w:t> </w:t>
      </w:r>
      <w:r>
        <w:rPr>
          <w:rFonts w:ascii="Calibri"/>
          <w:b/>
          <w:color w:val="231F20"/>
          <w:w w:val="111"/>
          <w:sz w:val="19"/>
        </w:rPr>
        <w:t>a</w:t>
      </w:r>
      <w:r>
        <w:rPr>
          <w:rFonts w:ascii="Calibri"/>
          <w:b/>
          <w:color w:val="231F20"/>
          <w:spacing w:val="7"/>
          <w:sz w:val="19"/>
        </w:rPr>
        <w:t> </w:t>
      </w:r>
      <w:r>
        <w:rPr>
          <w:rFonts w:ascii="Calibri"/>
          <w:b/>
          <w:color w:val="231F20"/>
          <w:spacing w:val="-2"/>
          <w:w w:val="103"/>
          <w:sz w:val="19"/>
        </w:rPr>
        <w:t>Multiply</w:t>
      </w:r>
      <w:r>
        <w:rPr>
          <w:rFonts w:ascii="Calibri"/>
          <w:b/>
          <w:color w:val="231F20"/>
          <w:w w:val="103"/>
          <w:sz w:val="19"/>
        </w:rPr>
        <w:t> </w:t>
      </w:r>
      <w:r>
        <w:rPr>
          <w:rFonts w:ascii="Calibri"/>
          <w:b/>
          <w:color w:val="231F20"/>
          <w:w w:val="110"/>
          <w:sz w:val="19"/>
        </w:rPr>
        <w:t>instruction).</w:t>
      </w:r>
    </w:p>
    <w:p>
      <w:pPr>
        <w:pStyle w:val="BodyText"/>
        <w:spacing w:before="2"/>
        <w:rPr>
          <w:rFonts w:ascii="Calibri"/>
          <w:b/>
          <w:sz w:val="21"/>
        </w:rPr>
      </w:pPr>
    </w:p>
    <w:p>
      <w:pPr>
        <w:pStyle w:val="BodyText"/>
        <w:spacing w:line="230" w:lineRule="auto"/>
        <w:ind w:left="1153" w:right="2366" w:firstLine="413"/>
        <w:jc w:val="both"/>
      </w:pPr>
      <w:r>
        <w:rPr>
          <w:color w:val="231F20"/>
        </w:rPr>
        <w:t>If we examine the program instruction by instruction, we note that the pro- gram first clears R2 (i.e., initializes R2 to 0) and then attempts to perform the multiplication by adding R4 to itself a number of times equal to the initial value in R5. Each time an add is performed, R5 is decremented. When R5 </w:t>
      </w:r>
      <w:r>
        <w:rPr>
          <w:rFonts w:ascii="Gadugi"/>
          <w:color w:val="231F20"/>
        </w:rPr>
        <w:t>= </w:t>
      </w:r>
      <w:r>
        <w:rPr>
          <w:color w:val="231F20"/>
        </w:rPr>
        <w:t>0, the program terminates.</w:t>
      </w:r>
    </w:p>
    <w:p>
      <w:pPr>
        <w:pStyle w:val="BodyText"/>
        <w:spacing w:before="3"/>
        <w:ind w:left="1153" w:right="2366" w:firstLine="413"/>
        <w:jc w:val="both"/>
      </w:pPr>
      <w:r>
        <w:rPr>
          <w:color w:val="231F20"/>
        </w:rPr>
        <w:t>It</w:t>
      </w:r>
      <w:r>
        <w:rPr>
          <w:color w:val="231F20"/>
          <w:spacing w:val="-17"/>
        </w:rPr>
        <w:t> </w:t>
      </w:r>
      <w:r>
        <w:rPr>
          <w:color w:val="231F20"/>
        </w:rPr>
        <w:t>looks</w:t>
      </w:r>
      <w:r>
        <w:rPr>
          <w:color w:val="231F20"/>
          <w:spacing w:val="-17"/>
        </w:rPr>
        <w:t> </w:t>
      </w:r>
      <w:r>
        <w:rPr>
          <w:color w:val="231F20"/>
        </w:rPr>
        <w:t>like</w:t>
      </w:r>
      <w:r>
        <w:rPr>
          <w:color w:val="231F20"/>
          <w:spacing w:val="-16"/>
        </w:rPr>
        <w:t> </w:t>
      </w:r>
      <w:r>
        <w:rPr>
          <w:color w:val="231F20"/>
        </w:rPr>
        <w:t>the</w:t>
      </w:r>
      <w:r>
        <w:rPr>
          <w:color w:val="231F20"/>
          <w:spacing w:val="-16"/>
        </w:rPr>
        <w:t> </w:t>
      </w:r>
      <w:r>
        <w:rPr>
          <w:color w:val="231F20"/>
        </w:rPr>
        <w:t>program</w:t>
      </w:r>
      <w:r>
        <w:rPr>
          <w:color w:val="231F20"/>
          <w:spacing w:val="-17"/>
        </w:rPr>
        <w:t> </w:t>
      </w:r>
      <w:r>
        <w:rPr>
          <w:color w:val="231F20"/>
        </w:rPr>
        <w:t>should</w:t>
      </w:r>
      <w:r>
        <w:rPr>
          <w:color w:val="231F20"/>
          <w:spacing w:val="-16"/>
        </w:rPr>
        <w:t> </w:t>
      </w:r>
      <w:r>
        <w:rPr>
          <w:color w:val="231F20"/>
          <w:spacing w:val="-3"/>
        </w:rPr>
        <w:t>work!</w:t>
      </w:r>
      <w:r>
        <w:rPr>
          <w:color w:val="231F20"/>
          <w:spacing w:val="-17"/>
        </w:rPr>
        <w:t> </w:t>
      </w:r>
      <w:r>
        <w:rPr>
          <w:color w:val="231F20"/>
        </w:rPr>
        <w:t>Upon</w:t>
      </w:r>
      <w:r>
        <w:rPr>
          <w:color w:val="231F20"/>
          <w:spacing w:val="-16"/>
        </w:rPr>
        <w:t> </w:t>
      </w:r>
      <w:r>
        <w:rPr>
          <w:color w:val="231F20"/>
        </w:rPr>
        <w:t>execution,</w:t>
      </w:r>
      <w:r>
        <w:rPr>
          <w:color w:val="231F20"/>
          <w:spacing w:val="-15"/>
        </w:rPr>
        <w:t> </w:t>
      </w:r>
      <w:r>
        <w:rPr>
          <w:color w:val="231F20"/>
          <w:spacing w:val="-4"/>
        </w:rPr>
        <w:t>however,</w:t>
      </w:r>
      <w:r>
        <w:rPr>
          <w:color w:val="231F20"/>
          <w:spacing w:val="-16"/>
        </w:rPr>
        <w:t> </w:t>
      </w:r>
      <w:r>
        <w:rPr>
          <w:color w:val="231F20"/>
          <w:spacing w:val="-3"/>
        </w:rPr>
        <w:t>we</w:t>
      </w:r>
      <w:r>
        <w:rPr>
          <w:color w:val="231F20"/>
          <w:spacing w:val="-17"/>
        </w:rPr>
        <w:t> </w:t>
      </w:r>
      <w:r>
        <w:rPr>
          <w:color w:val="231F20"/>
        </w:rPr>
        <w:t>find</w:t>
      </w:r>
      <w:r>
        <w:rPr>
          <w:color w:val="231F20"/>
          <w:spacing w:val="-16"/>
        </w:rPr>
        <w:t> </w:t>
      </w:r>
      <w:r>
        <w:rPr>
          <w:color w:val="231F20"/>
        </w:rPr>
        <w:t>that if R4 initially contains the integer 10 and R5 initially contains the integer 3, the program produces the result 40. What went</w:t>
      </w:r>
      <w:r>
        <w:rPr>
          <w:color w:val="231F20"/>
          <w:spacing w:val="-2"/>
        </w:rPr>
        <w:t> </w:t>
      </w:r>
      <w:r>
        <w:rPr>
          <w:color w:val="231F20"/>
        </w:rPr>
        <w:t>wrong?</w:t>
      </w:r>
    </w:p>
    <w:p>
      <w:pPr>
        <w:pStyle w:val="BodyText"/>
        <w:ind w:left="1153" w:right="2366" w:firstLine="413"/>
        <w:jc w:val="both"/>
      </w:pPr>
      <w:r>
        <w:rPr>
          <w:color w:val="231F20"/>
        </w:rPr>
        <w:t>Our first thought is to trace the program. Before </w:t>
      </w:r>
      <w:r>
        <w:rPr>
          <w:color w:val="231F20"/>
          <w:spacing w:val="-3"/>
        </w:rPr>
        <w:t>we </w:t>
      </w:r>
      <w:r>
        <w:rPr>
          <w:color w:val="231F20"/>
        </w:rPr>
        <w:t>do that, </w:t>
      </w:r>
      <w:r>
        <w:rPr>
          <w:color w:val="231F20"/>
          <w:spacing w:val="-3"/>
        </w:rPr>
        <w:t>we </w:t>
      </w:r>
      <w:r>
        <w:rPr>
          <w:color w:val="231F20"/>
        </w:rPr>
        <w:t>note that the program</w:t>
      </w:r>
      <w:r>
        <w:rPr>
          <w:color w:val="231F20"/>
          <w:spacing w:val="-14"/>
        </w:rPr>
        <w:t> </w:t>
      </w:r>
      <w:r>
        <w:rPr>
          <w:color w:val="231F20"/>
        </w:rPr>
        <w:t>assumes</w:t>
      </w:r>
      <w:r>
        <w:rPr>
          <w:color w:val="231F20"/>
          <w:spacing w:val="-13"/>
        </w:rPr>
        <w:t> </w:t>
      </w:r>
      <w:r>
        <w:rPr>
          <w:color w:val="231F20"/>
        </w:rPr>
        <w:t>positive</w:t>
      </w:r>
      <w:r>
        <w:rPr>
          <w:color w:val="231F20"/>
          <w:spacing w:val="-14"/>
        </w:rPr>
        <w:t> </w:t>
      </w:r>
      <w:r>
        <w:rPr>
          <w:color w:val="231F20"/>
        </w:rPr>
        <w:t>integers</w:t>
      </w:r>
      <w:r>
        <w:rPr>
          <w:color w:val="231F20"/>
          <w:spacing w:val="-13"/>
        </w:rPr>
        <w:t> </w:t>
      </w:r>
      <w:r>
        <w:rPr>
          <w:color w:val="231F20"/>
        </w:rPr>
        <w:t>in</w:t>
      </w:r>
      <w:r>
        <w:rPr>
          <w:color w:val="231F20"/>
          <w:spacing w:val="-13"/>
        </w:rPr>
        <w:t> </w:t>
      </w:r>
      <w:r>
        <w:rPr>
          <w:color w:val="231F20"/>
        </w:rPr>
        <w:t>R4</w:t>
      </w:r>
      <w:r>
        <w:rPr>
          <w:color w:val="231F20"/>
          <w:spacing w:val="-14"/>
        </w:rPr>
        <w:t> </w:t>
      </w:r>
      <w:r>
        <w:rPr>
          <w:color w:val="231F20"/>
        </w:rPr>
        <w:t>and</w:t>
      </w:r>
      <w:r>
        <w:rPr>
          <w:color w:val="231F20"/>
          <w:spacing w:val="-13"/>
        </w:rPr>
        <w:t> </w:t>
      </w:r>
      <w:r>
        <w:rPr>
          <w:color w:val="231F20"/>
        </w:rPr>
        <w:t>R5.</w:t>
      </w:r>
      <w:r>
        <w:rPr>
          <w:color w:val="231F20"/>
          <w:spacing w:val="-14"/>
        </w:rPr>
        <w:t> </w:t>
      </w:r>
      <w:r>
        <w:rPr>
          <w:color w:val="231F20"/>
        </w:rPr>
        <w:t>Using</w:t>
      </w:r>
      <w:r>
        <w:rPr>
          <w:color w:val="231F20"/>
          <w:spacing w:val="-13"/>
        </w:rPr>
        <w:t> </w:t>
      </w:r>
      <w:r>
        <w:rPr>
          <w:color w:val="231F20"/>
        </w:rPr>
        <w:t>the</w:t>
      </w:r>
      <w:r>
        <w:rPr>
          <w:color w:val="231F20"/>
          <w:spacing w:val="-13"/>
        </w:rPr>
        <w:t> </w:t>
      </w:r>
      <w:r>
        <w:rPr>
          <w:color w:val="231F20"/>
        </w:rPr>
        <w:t>Set</w:t>
      </w:r>
      <w:r>
        <w:rPr>
          <w:color w:val="231F20"/>
          <w:spacing w:val="-14"/>
        </w:rPr>
        <w:t> </w:t>
      </w:r>
      <w:r>
        <w:rPr>
          <w:color w:val="231F20"/>
          <w:spacing w:val="-4"/>
        </w:rPr>
        <w:t>Values</w:t>
      </w:r>
      <w:r>
        <w:rPr>
          <w:color w:val="231F20"/>
          <w:spacing w:val="-13"/>
        </w:rPr>
        <w:t> </w:t>
      </w:r>
      <w:r>
        <w:rPr>
          <w:color w:val="231F20"/>
        </w:rPr>
        <w:t>command, </w:t>
      </w:r>
      <w:r>
        <w:rPr>
          <w:color w:val="231F20"/>
          <w:spacing w:val="-3"/>
        </w:rPr>
        <w:t>we </w:t>
      </w:r>
      <w:r>
        <w:rPr>
          <w:color w:val="231F20"/>
        </w:rPr>
        <w:t>put the value 10 in R4 and the value 3 in</w:t>
      </w:r>
      <w:r>
        <w:rPr>
          <w:color w:val="231F20"/>
          <w:spacing w:val="2"/>
        </w:rPr>
        <w:t> </w:t>
      </w:r>
      <w:r>
        <w:rPr>
          <w:color w:val="231F20"/>
        </w:rPr>
        <w:t>R5.</w:t>
      </w:r>
    </w:p>
    <w:p>
      <w:pPr>
        <w:pStyle w:val="BodyText"/>
        <w:ind w:left="1152" w:right="2362" w:firstLine="413"/>
        <w:jc w:val="both"/>
      </w:pPr>
      <w:r>
        <w:rPr>
          <w:color w:val="231F20"/>
        </w:rPr>
        <w:t>It is also useful to annotate each instruction with some algorithmic descrip- tion of </w:t>
      </w:r>
      <w:r>
        <w:rPr>
          <w:b/>
          <w:color w:val="231F20"/>
        </w:rPr>
        <w:t>exactly </w:t>
      </w:r>
      <w:r>
        <w:rPr>
          <w:color w:val="231F20"/>
        </w:rPr>
        <w:t>what each instruction is doing. While this can be very tedious and</w:t>
      </w:r>
      <w:r>
        <w:rPr>
          <w:color w:val="231F20"/>
          <w:spacing w:val="-8"/>
        </w:rPr>
        <w:t> </w:t>
      </w:r>
      <w:r>
        <w:rPr>
          <w:color w:val="231F20"/>
        </w:rPr>
        <w:t>not</w:t>
      </w:r>
      <w:r>
        <w:rPr>
          <w:color w:val="231F20"/>
          <w:spacing w:val="-8"/>
        </w:rPr>
        <w:t> </w:t>
      </w:r>
      <w:r>
        <w:rPr>
          <w:color w:val="231F20"/>
        </w:rPr>
        <w:t>very</w:t>
      </w:r>
      <w:r>
        <w:rPr>
          <w:color w:val="231F20"/>
          <w:spacing w:val="-8"/>
        </w:rPr>
        <w:t> </w:t>
      </w:r>
      <w:r>
        <w:rPr>
          <w:color w:val="231F20"/>
        </w:rPr>
        <w:t>helpful</w:t>
      </w:r>
      <w:r>
        <w:rPr>
          <w:color w:val="231F20"/>
          <w:spacing w:val="-7"/>
        </w:rPr>
        <w:t> </w:t>
      </w:r>
      <w:r>
        <w:rPr>
          <w:color w:val="231F20"/>
        </w:rPr>
        <w:t>in</w:t>
      </w:r>
      <w:r>
        <w:rPr>
          <w:color w:val="231F20"/>
          <w:spacing w:val="-8"/>
        </w:rPr>
        <w:t> </w:t>
      </w:r>
      <w:r>
        <w:rPr>
          <w:color w:val="231F20"/>
        </w:rPr>
        <w:t>a</w:t>
      </w:r>
      <w:r>
        <w:rPr>
          <w:color w:val="231F20"/>
          <w:spacing w:val="-8"/>
        </w:rPr>
        <w:t> </w:t>
      </w:r>
      <w:r>
        <w:rPr>
          <w:color w:val="231F20"/>
        </w:rPr>
        <w:t>10,000-instruction</w:t>
      </w:r>
      <w:r>
        <w:rPr>
          <w:color w:val="231F20"/>
          <w:spacing w:val="-7"/>
        </w:rPr>
        <w:t> </w:t>
      </w:r>
      <w:r>
        <w:rPr>
          <w:color w:val="231F20"/>
        </w:rPr>
        <w:t>program,</w:t>
      </w:r>
      <w:r>
        <w:rPr>
          <w:color w:val="231F20"/>
          <w:spacing w:val="-8"/>
        </w:rPr>
        <w:t> </w:t>
      </w:r>
      <w:r>
        <w:rPr>
          <w:color w:val="231F20"/>
        </w:rPr>
        <w:t>it</w:t>
      </w:r>
      <w:r>
        <w:rPr>
          <w:color w:val="231F20"/>
          <w:spacing w:val="-8"/>
        </w:rPr>
        <w:t> </w:t>
      </w:r>
      <w:r>
        <w:rPr>
          <w:color w:val="231F20"/>
        </w:rPr>
        <w:t>often</w:t>
      </w:r>
      <w:r>
        <w:rPr>
          <w:color w:val="231F20"/>
          <w:spacing w:val="-7"/>
        </w:rPr>
        <w:t> </w:t>
      </w:r>
      <w:r>
        <w:rPr>
          <w:color w:val="231F20"/>
        </w:rPr>
        <w:t>can</w:t>
      </w:r>
      <w:r>
        <w:rPr>
          <w:color w:val="231F20"/>
          <w:spacing w:val="-8"/>
        </w:rPr>
        <w:t> </w:t>
      </w:r>
      <w:r>
        <w:rPr>
          <w:color w:val="231F20"/>
        </w:rPr>
        <w:t>be</w:t>
      </w:r>
      <w:r>
        <w:rPr>
          <w:color w:val="231F20"/>
          <w:spacing w:val="-8"/>
        </w:rPr>
        <w:t> </w:t>
      </w:r>
      <w:r>
        <w:rPr>
          <w:color w:val="231F20"/>
        </w:rPr>
        <w:t>very</w:t>
      </w:r>
      <w:r>
        <w:rPr>
          <w:color w:val="231F20"/>
          <w:spacing w:val="-7"/>
        </w:rPr>
        <w:t> </w:t>
      </w:r>
      <w:r>
        <w:rPr>
          <w:color w:val="231F20"/>
        </w:rPr>
        <w:t>helpful after</w:t>
      </w:r>
      <w:r>
        <w:rPr>
          <w:color w:val="231F20"/>
          <w:spacing w:val="-5"/>
        </w:rPr>
        <w:t> </w:t>
      </w:r>
      <w:r>
        <w:rPr>
          <w:color w:val="231F20"/>
        </w:rPr>
        <w:t>one</w:t>
      </w:r>
      <w:r>
        <w:rPr>
          <w:color w:val="231F20"/>
          <w:spacing w:val="-5"/>
        </w:rPr>
        <w:t> </w:t>
      </w:r>
      <w:r>
        <w:rPr>
          <w:color w:val="231F20"/>
        </w:rPr>
        <w:t>has</w:t>
      </w:r>
      <w:r>
        <w:rPr>
          <w:color w:val="231F20"/>
          <w:spacing w:val="-4"/>
        </w:rPr>
        <w:t> </w:t>
      </w:r>
      <w:r>
        <w:rPr>
          <w:color w:val="231F20"/>
        </w:rPr>
        <w:t>isolated</w:t>
      </w:r>
      <w:r>
        <w:rPr>
          <w:color w:val="231F20"/>
          <w:spacing w:val="-5"/>
        </w:rPr>
        <w:t> </w:t>
      </w:r>
      <w:r>
        <w:rPr>
          <w:color w:val="231F20"/>
        </w:rPr>
        <w:t>a</w:t>
      </w:r>
      <w:r>
        <w:rPr>
          <w:color w:val="231F20"/>
          <w:spacing w:val="-4"/>
        </w:rPr>
        <w:t> </w:t>
      </w:r>
      <w:r>
        <w:rPr>
          <w:color w:val="231F20"/>
        </w:rPr>
        <w:t>bug</w:t>
      </w:r>
      <w:r>
        <w:rPr>
          <w:color w:val="231F20"/>
          <w:spacing w:val="-5"/>
        </w:rPr>
        <w:t> </w:t>
      </w:r>
      <w:r>
        <w:rPr>
          <w:color w:val="231F20"/>
        </w:rPr>
        <w:t>to</w:t>
      </w:r>
      <w:r>
        <w:rPr>
          <w:color w:val="231F20"/>
          <w:spacing w:val="-5"/>
        </w:rPr>
        <w:t> </w:t>
      </w:r>
      <w:r>
        <w:rPr>
          <w:color w:val="231F20"/>
        </w:rPr>
        <w:t>within</w:t>
      </w:r>
      <w:r>
        <w:rPr>
          <w:color w:val="231F20"/>
          <w:spacing w:val="-4"/>
        </w:rPr>
        <w:t> </w:t>
      </w:r>
      <w:r>
        <w:rPr>
          <w:color w:val="231F20"/>
        </w:rPr>
        <w:t>a</w:t>
      </w:r>
      <w:r>
        <w:rPr>
          <w:color w:val="231F20"/>
          <w:spacing w:val="-5"/>
        </w:rPr>
        <w:t> few</w:t>
      </w:r>
      <w:r>
        <w:rPr>
          <w:color w:val="231F20"/>
          <w:spacing w:val="-4"/>
        </w:rPr>
        <w:t> </w:t>
      </w:r>
      <w:r>
        <w:rPr>
          <w:color w:val="231F20"/>
        </w:rPr>
        <w:t>instructions.</w:t>
      </w:r>
      <w:r>
        <w:rPr>
          <w:color w:val="231F20"/>
          <w:spacing w:val="-5"/>
        </w:rPr>
        <w:t> </w:t>
      </w:r>
      <w:r>
        <w:rPr>
          <w:color w:val="231F20"/>
        </w:rPr>
        <w:t>There</w:t>
      </w:r>
      <w:r>
        <w:rPr>
          <w:color w:val="231F20"/>
          <w:spacing w:val="-5"/>
        </w:rPr>
        <w:t> </w:t>
      </w:r>
      <w:r>
        <w:rPr>
          <w:color w:val="231F20"/>
        </w:rPr>
        <w:t>is</w:t>
      </w:r>
      <w:r>
        <w:rPr>
          <w:color w:val="231F20"/>
          <w:spacing w:val="-4"/>
        </w:rPr>
        <w:t> </w:t>
      </w:r>
      <w:r>
        <w:rPr>
          <w:color w:val="231F20"/>
        </w:rPr>
        <w:t>a</w:t>
      </w:r>
      <w:r>
        <w:rPr>
          <w:color w:val="231F20"/>
          <w:spacing w:val="-5"/>
        </w:rPr>
        <w:t> </w:t>
      </w:r>
      <w:r>
        <w:rPr>
          <w:color w:val="231F20"/>
        </w:rPr>
        <w:t>big</w:t>
      </w:r>
      <w:r>
        <w:rPr>
          <w:color w:val="231F20"/>
          <w:spacing w:val="-4"/>
        </w:rPr>
        <w:t> </w:t>
      </w:r>
      <w:r>
        <w:rPr>
          <w:color w:val="231F20"/>
        </w:rPr>
        <w:t>di</w:t>
      </w:r>
      <w:r>
        <w:rPr>
          <w:rFonts w:ascii="Arial"/>
          <w:color w:val="231F20"/>
        </w:rPr>
        <w:t>ff</w:t>
      </w:r>
      <w:r>
        <w:rPr>
          <w:color w:val="231F20"/>
        </w:rPr>
        <w:t>erence between </w:t>
      </w:r>
      <w:r>
        <w:rPr>
          <w:color w:val="231F20"/>
          <w:spacing w:val="-3"/>
        </w:rPr>
        <w:t>quickly </w:t>
      </w:r>
      <w:r>
        <w:rPr>
          <w:color w:val="231F20"/>
        </w:rPr>
        <w:t>eyeballing a sequence of instructions and stating precisely what each instruction is doing. </w:t>
      </w:r>
      <w:r>
        <w:rPr>
          <w:color w:val="231F20"/>
          <w:spacing w:val="-3"/>
        </w:rPr>
        <w:t>Quickly </w:t>
      </w:r>
      <w:r>
        <w:rPr>
          <w:color w:val="231F20"/>
        </w:rPr>
        <w:t>eyeballing often results in mistaking what one eyeballs!</w:t>
      </w:r>
      <w:r>
        <w:rPr>
          <w:color w:val="231F20"/>
          <w:spacing w:val="-8"/>
        </w:rPr>
        <w:t> </w:t>
      </w:r>
      <w:r>
        <w:rPr>
          <w:color w:val="231F20"/>
        </w:rPr>
        <w:t>Stating</w:t>
      </w:r>
      <w:r>
        <w:rPr>
          <w:color w:val="231F20"/>
          <w:spacing w:val="-7"/>
        </w:rPr>
        <w:t> </w:t>
      </w:r>
      <w:r>
        <w:rPr>
          <w:color w:val="231F20"/>
        </w:rPr>
        <w:t>precisely</w:t>
      </w:r>
      <w:r>
        <w:rPr>
          <w:color w:val="231F20"/>
          <w:spacing w:val="-8"/>
        </w:rPr>
        <w:t> </w:t>
      </w:r>
      <w:r>
        <w:rPr>
          <w:color w:val="231F20"/>
        </w:rPr>
        <w:t>usually</w:t>
      </w:r>
      <w:r>
        <w:rPr>
          <w:color w:val="231F20"/>
          <w:spacing w:val="-7"/>
        </w:rPr>
        <w:t> </w:t>
      </w:r>
      <w:r>
        <w:rPr>
          <w:color w:val="231F20"/>
        </w:rPr>
        <w:t>does</w:t>
      </w:r>
      <w:r>
        <w:rPr>
          <w:color w:val="231F20"/>
          <w:spacing w:val="-7"/>
        </w:rPr>
        <w:t> </w:t>
      </w:r>
      <w:r>
        <w:rPr>
          <w:color w:val="231F20"/>
        </w:rPr>
        <w:t>not.</w:t>
      </w:r>
      <w:r>
        <w:rPr>
          <w:color w:val="231F20"/>
          <w:spacing w:val="-8"/>
        </w:rPr>
        <w:t> We</w:t>
      </w:r>
      <w:r>
        <w:rPr>
          <w:color w:val="231F20"/>
          <w:spacing w:val="-7"/>
        </w:rPr>
        <w:t> </w:t>
      </w:r>
      <w:r>
        <w:rPr>
          <w:color w:val="231F20"/>
          <w:spacing w:val="-4"/>
        </w:rPr>
        <w:t>have</w:t>
      </w:r>
      <w:r>
        <w:rPr>
          <w:color w:val="231F20"/>
          <w:spacing w:val="-7"/>
        </w:rPr>
        <w:t> </w:t>
      </w:r>
      <w:r>
        <w:rPr>
          <w:color w:val="231F20"/>
        </w:rPr>
        <w:t>included</w:t>
      </w:r>
      <w:r>
        <w:rPr>
          <w:color w:val="231F20"/>
          <w:spacing w:val="-8"/>
        </w:rPr>
        <w:t> </w:t>
      </w:r>
      <w:r>
        <w:rPr>
          <w:color w:val="231F20"/>
        </w:rPr>
        <w:t>in</w:t>
      </w:r>
      <w:r>
        <w:rPr>
          <w:color w:val="231F20"/>
          <w:spacing w:val="-7"/>
        </w:rPr>
        <w:t> </w:t>
      </w:r>
      <w:r>
        <w:rPr>
          <w:color w:val="231F20"/>
        </w:rPr>
        <w:t>Figure</w:t>
      </w:r>
      <w:r>
        <w:rPr>
          <w:color w:val="231F20"/>
          <w:spacing w:val="-7"/>
        </w:rPr>
        <w:t> </w:t>
      </w:r>
      <w:r>
        <w:rPr>
          <w:color w:val="231F20"/>
        </w:rPr>
        <w:t>6.4,</w:t>
      </w:r>
      <w:r>
        <w:rPr>
          <w:color w:val="231F20"/>
          <w:spacing w:val="-8"/>
        </w:rPr>
        <w:t> </w:t>
      </w:r>
      <w:r>
        <w:rPr>
          <w:color w:val="231F20"/>
        </w:rPr>
        <w:t>next to each instruction, such an</w:t>
      </w:r>
      <w:r>
        <w:rPr>
          <w:color w:val="231F20"/>
          <w:spacing w:val="-1"/>
        </w:rPr>
        <w:t> </w:t>
      </w:r>
      <w:r>
        <w:rPr>
          <w:color w:val="231F20"/>
        </w:rPr>
        <w:t>annotation.</w:t>
      </w:r>
    </w:p>
    <w:p>
      <w:pPr>
        <w:pStyle w:val="BodyText"/>
        <w:spacing w:line="225" w:lineRule="auto" w:before="8"/>
        <w:ind w:left="1152" w:right="2367" w:firstLine="413"/>
        <w:jc w:val="both"/>
      </w:pPr>
      <w:r>
        <w:rPr>
          <w:color w:val="231F20"/>
        </w:rPr>
        <w:t>Figure 6.5a shows a trace of the program, which we can obtain by single- stepping. The column labeled </w:t>
      </w:r>
      <w:r>
        <w:rPr>
          <w:rFonts w:ascii="Palatino Linotype"/>
          <w:i/>
          <w:color w:val="231F20"/>
        </w:rPr>
        <w:t>PC </w:t>
      </w:r>
      <w:r>
        <w:rPr>
          <w:color w:val="231F20"/>
        </w:rPr>
        <w:t>shows the contents of the PC at the start of each instruction. R2, R4, and R5 show the values in those three registers at the start of each instruction.</w:t>
      </w:r>
    </w:p>
    <w:p>
      <w:pPr>
        <w:pStyle w:val="BodyText"/>
        <w:spacing w:before="6"/>
        <w:ind w:left="1152" w:right="2365" w:firstLine="413"/>
        <w:jc w:val="both"/>
      </w:pPr>
      <w:r>
        <w:rPr>
          <w:color w:val="231F20"/>
        </w:rPr>
        <w:t>A </w:t>
      </w:r>
      <w:r>
        <w:rPr>
          <w:color w:val="231F20"/>
          <w:spacing w:val="-3"/>
        </w:rPr>
        <w:t>quick </w:t>
      </w:r>
      <w:r>
        <w:rPr>
          <w:color w:val="231F20"/>
        </w:rPr>
        <w:t>look at the trace </w:t>
      </w:r>
      <w:r>
        <w:rPr>
          <w:color w:val="231F20"/>
          <w:spacing w:val="-3"/>
        </w:rPr>
        <w:t>shows </w:t>
      </w:r>
      <w:r>
        <w:rPr>
          <w:color w:val="231F20"/>
        </w:rPr>
        <w:t>that the loop body </w:t>
      </w:r>
      <w:r>
        <w:rPr>
          <w:color w:val="231F20"/>
          <w:spacing w:val="-3"/>
        </w:rPr>
        <w:t>was </w:t>
      </w:r>
      <w:r>
        <w:rPr>
          <w:color w:val="231F20"/>
          <w:spacing w:val="-2"/>
        </w:rPr>
        <w:t>executed </w:t>
      </w:r>
      <w:r>
        <w:rPr>
          <w:color w:val="231F20"/>
          <w:spacing w:val="-3"/>
        </w:rPr>
        <w:t>four </w:t>
      </w:r>
      <w:r>
        <w:rPr>
          <w:color w:val="231F20"/>
        </w:rPr>
        <w:t>times, rather</w:t>
      </w:r>
      <w:r>
        <w:rPr>
          <w:color w:val="231F20"/>
          <w:spacing w:val="-18"/>
        </w:rPr>
        <w:t> </w:t>
      </w:r>
      <w:r>
        <w:rPr>
          <w:color w:val="231F20"/>
        </w:rPr>
        <w:t>than</w:t>
      </w:r>
      <w:r>
        <w:rPr>
          <w:color w:val="231F20"/>
          <w:spacing w:val="-17"/>
        </w:rPr>
        <w:t> </w:t>
      </w:r>
      <w:r>
        <w:rPr>
          <w:color w:val="231F20"/>
        </w:rPr>
        <w:t>three.</w:t>
      </w:r>
      <w:r>
        <w:rPr>
          <w:color w:val="231F20"/>
          <w:spacing w:val="-17"/>
        </w:rPr>
        <w:t> </w:t>
      </w:r>
      <w:r>
        <w:rPr>
          <w:color w:val="231F20"/>
        </w:rPr>
        <w:t>That</w:t>
      </w:r>
      <w:r>
        <w:rPr>
          <w:color w:val="231F20"/>
          <w:spacing w:val="-17"/>
        </w:rPr>
        <w:t> </w:t>
      </w:r>
      <w:r>
        <w:rPr>
          <w:color w:val="231F20"/>
        </w:rPr>
        <w:t>suggests</w:t>
      </w:r>
      <w:r>
        <w:rPr>
          <w:color w:val="231F20"/>
          <w:spacing w:val="-17"/>
        </w:rPr>
        <w:t> </w:t>
      </w:r>
      <w:r>
        <w:rPr>
          <w:color w:val="231F20"/>
        </w:rPr>
        <w:t>that</w:t>
      </w:r>
      <w:r>
        <w:rPr>
          <w:color w:val="231F20"/>
          <w:spacing w:val="-17"/>
        </w:rPr>
        <w:t> </w:t>
      </w:r>
      <w:r>
        <w:rPr>
          <w:color w:val="231F20"/>
        </w:rPr>
        <w:t>the</w:t>
      </w:r>
      <w:r>
        <w:rPr>
          <w:color w:val="231F20"/>
          <w:spacing w:val="-17"/>
        </w:rPr>
        <w:t> </w:t>
      </w:r>
      <w:r>
        <w:rPr>
          <w:color w:val="231F20"/>
        </w:rPr>
        <w:t>condition</w:t>
      </w:r>
      <w:r>
        <w:rPr>
          <w:color w:val="231F20"/>
          <w:spacing w:val="-16"/>
        </w:rPr>
        <w:t> </w:t>
      </w:r>
      <w:r>
        <w:rPr>
          <w:color w:val="231F20"/>
        </w:rPr>
        <w:t>codes</w:t>
      </w:r>
      <w:r>
        <w:rPr>
          <w:color w:val="231F20"/>
          <w:spacing w:val="-17"/>
        </w:rPr>
        <w:t> </w:t>
      </w:r>
      <w:r>
        <w:rPr>
          <w:color w:val="231F20"/>
          <w:spacing w:val="-3"/>
        </w:rPr>
        <w:t>for</w:t>
      </w:r>
      <w:r>
        <w:rPr>
          <w:color w:val="231F20"/>
          <w:spacing w:val="-17"/>
        </w:rPr>
        <w:t> </w:t>
      </w:r>
      <w:r>
        <w:rPr>
          <w:color w:val="231F20"/>
        </w:rPr>
        <w:t>our</w:t>
      </w:r>
      <w:r>
        <w:rPr>
          <w:color w:val="231F20"/>
          <w:spacing w:val="-17"/>
        </w:rPr>
        <w:t> </w:t>
      </w:r>
      <w:r>
        <w:rPr>
          <w:color w:val="231F20"/>
        </w:rPr>
        <w:t>branch</w:t>
      </w:r>
      <w:r>
        <w:rPr>
          <w:color w:val="231F20"/>
          <w:spacing w:val="-17"/>
        </w:rPr>
        <w:t> </w:t>
      </w:r>
      <w:r>
        <w:rPr>
          <w:color w:val="231F20"/>
        </w:rPr>
        <w:t>instruction could </w:t>
      </w:r>
      <w:r>
        <w:rPr>
          <w:color w:val="231F20"/>
          <w:spacing w:val="-4"/>
        </w:rPr>
        <w:t>have </w:t>
      </w:r>
      <w:r>
        <w:rPr>
          <w:color w:val="231F20"/>
        </w:rPr>
        <w:t>been set </w:t>
      </w:r>
      <w:r>
        <w:rPr>
          <w:color w:val="231F20"/>
          <w:spacing w:val="-3"/>
        </w:rPr>
        <w:t>incorrectly. </w:t>
      </w:r>
      <w:r>
        <w:rPr>
          <w:color w:val="231F20"/>
        </w:rPr>
        <w:t>From there it is a short step to noting that the branch</w:t>
      </w:r>
      <w:r>
        <w:rPr>
          <w:color w:val="231F20"/>
          <w:spacing w:val="-10"/>
        </w:rPr>
        <w:t> </w:t>
      </w:r>
      <w:r>
        <w:rPr>
          <w:color w:val="231F20"/>
        </w:rPr>
        <w:t>should</w:t>
      </w:r>
      <w:r>
        <w:rPr>
          <w:color w:val="231F20"/>
          <w:spacing w:val="-9"/>
        </w:rPr>
        <w:t> </w:t>
      </w:r>
      <w:r>
        <w:rPr>
          <w:color w:val="231F20"/>
          <w:spacing w:val="-4"/>
        </w:rPr>
        <w:t>have</w:t>
      </w:r>
      <w:r>
        <w:rPr>
          <w:color w:val="231F20"/>
          <w:spacing w:val="-9"/>
        </w:rPr>
        <w:t> </w:t>
      </w:r>
      <w:r>
        <w:rPr>
          <w:color w:val="231F20"/>
        </w:rPr>
        <w:t>been</w:t>
      </w:r>
      <w:r>
        <w:rPr>
          <w:color w:val="231F20"/>
          <w:spacing w:val="-10"/>
        </w:rPr>
        <w:t> </w:t>
      </w:r>
      <w:r>
        <w:rPr>
          <w:color w:val="231F20"/>
        </w:rPr>
        <w:t>taken</w:t>
      </w:r>
      <w:r>
        <w:rPr>
          <w:color w:val="231F20"/>
          <w:spacing w:val="-9"/>
        </w:rPr>
        <w:t> </w:t>
      </w:r>
      <w:r>
        <w:rPr>
          <w:color w:val="231F20"/>
        </w:rPr>
        <w:t>only</w:t>
      </w:r>
      <w:r>
        <w:rPr>
          <w:color w:val="231F20"/>
          <w:spacing w:val="-9"/>
        </w:rPr>
        <w:t> </w:t>
      </w:r>
      <w:r>
        <w:rPr>
          <w:color w:val="231F20"/>
        </w:rPr>
        <w:t>when</w:t>
      </w:r>
      <w:r>
        <w:rPr>
          <w:color w:val="231F20"/>
          <w:spacing w:val="-10"/>
        </w:rPr>
        <w:t> </w:t>
      </w:r>
      <w:r>
        <w:rPr>
          <w:color w:val="231F20"/>
        </w:rPr>
        <w:t>R5</w:t>
      </w:r>
      <w:r>
        <w:rPr>
          <w:color w:val="231F20"/>
          <w:spacing w:val="-9"/>
        </w:rPr>
        <w:t> </w:t>
      </w:r>
      <w:r>
        <w:rPr>
          <w:color w:val="231F20"/>
          <w:spacing w:val="-3"/>
        </w:rPr>
        <w:t>was</w:t>
      </w:r>
      <w:r>
        <w:rPr>
          <w:color w:val="231F20"/>
          <w:spacing w:val="-9"/>
        </w:rPr>
        <w:t> </w:t>
      </w:r>
      <w:r>
        <w:rPr>
          <w:color w:val="231F20"/>
        </w:rPr>
        <w:t>positive,</w:t>
      </w:r>
      <w:r>
        <w:rPr>
          <w:color w:val="231F20"/>
          <w:spacing w:val="-10"/>
        </w:rPr>
        <w:t> </w:t>
      </w:r>
      <w:r>
        <w:rPr>
          <w:color w:val="231F20"/>
        </w:rPr>
        <w:t>and</w:t>
      </w:r>
      <w:r>
        <w:rPr>
          <w:color w:val="231F20"/>
          <w:spacing w:val="-9"/>
        </w:rPr>
        <w:t> </w:t>
      </w:r>
      <w:r>
        <w:rPr>
          <w:color w:val="231F20"/>
        </w:rPr>
        <w:t>not</w:t>
      </w:r>
      <w:r>
        <w:rPr>
          <w:color w:val="231F20"/>
          <w:spacing w:val="-9"/>
        </w:rPr>
        <w:t> </w:t>
      </w:r>
      <w:r>
        <w:rPr>
          <w:color w:val="231F20"/>
        </w:rPr>
        <w:t>when</w:t>
      </w:r>
      <w:r>
        <w:rPr>
          <w:color w:val="231F20"/>
          <w:spacing w:val="-10"/>
        </w:rPr>
        <w:t> </w:t>
      </w:r>
      <w:r>
        <w:rPr>
          <w:color w:val="231F20"/>
        </w:rPr>
        <w:t>R5</w:t>
      </w:r>
      <w:r>
        <w:rPr>
          <w:color w:val="231F20"/>
          <w:spacing w:val="-9"/>
        </w:rPr>
        <w:t> </w:t>
      </w:r>
      <w:r>
        <w:rPr>
          <w:color w:val="231F20"/>
        </w:rPr>
        <w:t>is</w:t>
      </w:r>
      <w:r>
        <w:rPr>
          <w:color w:val="231F20"/>
          <w:spacing w:val="-9"/>
        </w:rPr>
        <w:t> </w:t>
      </w:r>
      <w:r>
        <w:rPr>
          <w:color w:val="231F20"/>
        </w:rPr>
        <w:t>0. That</w:t>
      </w:r>
      <w:r>
        <w:rPr>
          <w:color w:val="231F20"/>
          <w:spacing w:val="-9"/>
        </w:rPr>
        <w:t> </w:t>
      </w:r>
      <w:r>
        <w:rPr>
          <w:color w:val="231F20"/>
        </w:rPr>
        <w:t>is,</w:t>
      </w:r>
      <w:r>
        <w:rPr>
          <w:color w:val="231F20"/>
          <w:spacing w:val="-8"/>
        </w:rPr>
        <w:t> </w:t>
      </w:r>
      <w:r>
        <w:rPr>
          <w:color w:val="231F20"/>
        </w:rPr>
        <w:t>bit</w:t>
      </w:r>
      <w:r>
        <w:rPr>
          <w:color w:val="231F20"/>
          <w:spacing w:val="-8"/>
        </w:rPr>
        <w:t> </w:t>
      </w:r>
      <w:r>
        <w:rPr>
          <w:color w:val="231F20"/>
        </w:rPr>
        <w:t>[10]=1</w:t>
      </w:r>
      <w:r>
        <w:rPr>
          <w:color w:val="231F20"/>
          <w:spacing w:val="-9"/>
        </w:rPr>
        <w:t> </w:t>
      </w:r>
      <w:r>
        <w:rPr>
          <w:color w:val="231F20"/>
        </w:rPr>
        <w:t>in</w:t>
      </w:r>
      <w:r>
        <w:rPr>
          <w:color w:val="231F20"/>
          <w:spacing w:val="-8"/>
        </w:rPr>
        <w:t> </w:t>
      </w:r>
      <w:r>
        <w:rPr>
          <w:color w:val="231F20"/>
        </w:rPr>
        <w:t>the</w:t>
      </w:r>
      <w:r>
        <w:rPr>
          <w:color w:val="231F20"/>
          <w:spacing w:val="-8"/>
        </w:rPr>
        <w:t> </w:t>
      </w:r>
      <w:r>
        <w:rPr>
          <w:color w:val="231F20"/>
        </w:rPr>
        <w:t>branch</w:t>
      </w:r>
      <w:r>
        <w:rPr>
          <w:color w:val="231F20"/>
          <w:spacing w:val="-9"/>
        </w:rPr>
        <w:t> </w:t>
      </w:r>
      <w:r>
        <w:rPr>
          <w:color w:val="231F20"/>
        </w:rPr>
        <w:t>instruction</w:t>
      </w:r>
      <w:r>
        <w:rPr>
          <w:color w:val="231F20"/>
          <w:spacing w:val="-8"/>
        </w:rPr>
        <w:t> </w:t>
      </w:r>
      <w:r>
        <w:rPr>
          <w:color w:val="231F20"/>
        </w:rPr>
        <w:t>caused</w:t>
      </w:r>
      <w:r>
        <w:rPr>
          <w:color w:val="231F20"/>
          <w:spacing w:val="-8"/>
        </w:rPr>
        <w:t> </w:t>
      </w:r>
      <w:r>
        <w:rPr>
          <w:color w:val="231F20"/>
        </w:rPr>
        <w:t>the</w:t>
      </w:r>
      <w:r>
        <w:rPr>
          <w:color w:val="231F20"/>
          <w:spacing w:val="-9"/>
        </w:rPr>
        <w:t> </w:t>
      </w:r>
      <w:r>
        <w:rPr>
          <w:color w:val="231F20"/>
        </w:rPr>
        <w:t>extra</w:t>
      </w:r>
      <w:r>
        <w:rPr>
          <w:color w:val="231F20"/>
          <w:spacing w:val="-8"/>
        </w:rPr>
        <w:t> </w:t>
      </w:r>
      <w:r>
        <w:rPr>
          <w:color w:val="231F20"/>
        </w:rPr>
        <w:t>iteration</w:t>
      </w:r>
      <w:r>
        <w:rPr>
          <w:color w:val="231F20"/>
          <w:spacing w:val="-8"/>
        </w:rPr>
        <w:t> </w:t>
      </w:r>
      <w:r>
        <w:rPr>
          <w:color w:val="231F20"/>
        </w:rPr>
        <w:t>of</w:t>
      </w:r>
      <w:r>
        <w:rPr>
          <w:color w:val="231F20"/>
          <w:spacing w:val="-8"/>
        </w:rPr>
        <w:t> </w:t>
      </w:r>
      <w:r>
        <w:rPr>
          <w:color w:val="231F20"/>
        </w:rPr>
        <w:t>the</w:t>
      </w:r>
      <w:r>
        <w:rPr>
          <w:color w:val="231F20"/>
          <w:spacing w:val="-9"/>
        </w:rPr>
        <w:t> </w:t>
      </w:r>
      <w:r>
        <w:rPr>
          <w:color w:val="231F20"/>
        </w:rPr>
        <w:t>loop.</w:t>
      </w:r>
    </w:p>
    <w:p>
      <w:pPr>
        <w:spacing w:after="0"/>
        <w:jc w:val="both"/>
        <w:sectPr>
          <w:type w:val="continuous"/>
          <w:pgSz w:w="12240" w:h="15140"/>
          <w:pgMar w:top="1420" w:bottom="0" w:left="500" w:right="500"/>
        </w:sectPr>
      </w:pPr>
    </w:p>
    <w:p>
      <w:pPr>
        <w:spacing w:before="178"/>
        <w:ind w:left="1313" w:right="3191" w:firstLine="0"/>
        <w:jc w:val="center"/>
        <w:rPr>
          <w:sz w:val="20"/>
        </w:rPr>
      </w:pPr>
      <w:r>
        <w:rPr/>
        <w:pict>
          <v:shape style="position:absolute;margin-left:203.469498pt;margin-top:26.608797pt;width:111.35pt;height:191.85pt;mso-position-horizontal-relative:page;mso-position-vertical-relative:paragraph;z-index:251763712"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58"/>
                    <w:gridCol w:w="482"/>
                    <w:gridCol w:w="482"/>
                    <w:gridCol w:w="486"/>
                  </w:tblGrid>
                  <w:tr>
                    <w:trPr>
                      <w:trHeight w:val="249" w:hRule="atLeast"/>
                    </w:trPr>
                    <w:tc>
                      <w:tcPr>
                        <w:tcW w:w="758" w:type="dxa"/>
                      </w:tcPr>
                      <w:p>
                        <w:pPr>
                          <w:pStyle w:val="TableParagraph"/>
                          <w:spacing w:line="219" w:lineRule="exact"/>
                          <w:ind w:left="250"/>
                          <w:rPr>
                            <w:rFonts w:ascii="Times New Roman"/>
                            <w:sz w:val="20"/>
                          </w:rPr>
                        </w:pPr>
                        <w:r>
                          <w:rPr>
                            <w:rFonts w:ascii="Times New Roman"/>
                            <w:color w:val="231F20"/>
                            <w:w w:val="105"/>
                            <w:sz w:val="20"/>
                          </w:rPr>
                          <w:t>PC</w:t>
                        </w:r>
                      </w:p>
                      <w:p>
                        <w:pPr>
                          <w:pStyle w:val="TableParagraph"/>
                          <w:spacing w:line="24" w:lineRule="exact" w:before="10"/>
                          <w:ind w:left="118"/>
                          <w:rPr>
                            <w:rFonts w:ascii="Times New Roman"/>
                            <w:sz w:val="20"/>
                          </w:rPr>
                        </w:pPr>
                        <w:r>
                          <w:rPr>
                            <w:rFonts w:ascii="Times New Roman"/>
                            <w:color w:val="231F20"/>
                            <w:w w:val="105"/>
                            <w:sz w:val="20"/>
                          </w:rPr>
                          <w:t>x3201</w:t>
                        </w:r>
                      </w:p>
                    </w:tc>
                    <w:tc>
                      <w:tcPr>
                        <w:tcW w:w="482" w:type="dxa"/>
                      </w:tcPr>
                      <w:p>
                        <w:pPr>
                          <w:pStyle w:val="TableParagraph"/>
                          <w:spacing w:line="219" w:lineRule="exact"/>
                          <w:ind w:left="96" w:right="84"/>
                          <w:jc w:val="center"/>
                          <w:rPr>
                            <w:rFonts w:ascii="Times New Roman"/>
                            <w:sz w:val="20"/>
                          </w:rPr>
                        </w:pPr>
                        <w:r>
                          <w:rPr>
                            <w:rFonts w:ascii="Times New Roman"/>
                            <w:color w:val="231F20"/>
                            <w:w w:val="105"/>
                            <w:sz w:val="20"/>
                          </w:rPr>
                          <w:t>R2</w:t>
                        </w:r>
                      </w:p>
                      <w:p>
                        <w:pPr>
                          <w:pStyle w:val="TableParagraph"/>
                          <w:spacing w:line="24" w:lineRule="exact" w:before="10"/>
                          <w:ind w:left="11"/>
                          <w:jc w:val="center"/>
                          <w:rPr>
                            <w:rFonts w:ascii="Times New Roman"/>
                            <w:sz w:val="20"/>
                          </w:rPr>
                        </w:pPr>
                        <w:r>
                          <w:rPr>
                            <w:rFonts w:ascii="Times New Roman"/>
                            <w:color w:val="231F20"/>
                            <w:w w:val="103"/>
                            <w:sz w:val="20"/>
                          </w:rPr>
                          <w:t>0</w:t>
                        </w:r>
                      </w:p>
                    </w:tc>
                    <w:tc>
                      <w:tcPr>
                        <w:tcW w:w="482" w:type="dxa"/>
                      </w:tcPr>
                      <w:p>
                        <w:pPr>
                          <w:pStyle w:val="TableParagraph"/>
                          <w:spacing w:line="219" w:lineRule="exact"/>
                          <w:ind w:left="119"/>
                          <w:rPr>
                            <w:rFonts w:ascii="Times New Roman"/>
                            <w:sz w:val="20"/>
                          </w:rPr>
                        </w:pPr>
                        <w:r>
                          <w:rPr>
                            <w:rFonts w:ascii="Times New Roman"/>
                            <w:color w:val="231F20"/>
                            <w:w w:val="105"/>
                            <w:sz w:val="20"/>
                          </w:rPr>
                          <w:t>R4</w:t>
                        </w:r>
                      </w:p>
                      <w:p>
                        <w:pPr>
                          <w:pStyle w:val="TableParagraph"/>
                          <w:spacing w:line="24" w:lineRule="exact" w:before="10"/>
                          <w:ind w:left="136"/>
                          <w:rPr>
                            <w:rFonts w:ascii="Times New Roman"/>
                            <w:sz w:val="20"/>
                          </w:rPr>
                        </w:pPr>
                        <w:r>
                          <w:rPr>
                            <w:rFonts w:ascii="Times New Roman"/>
                            <w:color w:val="231F20"/>
                            <w:w w:val="105"/>
                            <w:sz w:val="20"/>
                          </w:rPr>
                          <w:t>10</w:t>
                        </w:r>
                      </w:p>
                    </w:tc>
                    <w:tc>
                      <w:tcPr>
                        <w:tcW w:w="486" w:type="dxa"/>
                      </w:tcPr>
                      <w:p>
                        <w:pPr>
                          <w:pStyle w:val="TableParagraph"/>
                          <w:spacing w:line="219" w:lineRule="exact"/>
                          <w:ind w:left="99" w:right="86"/>
                          <w:jc w:val="center"/>
                          <w:rPr>
                            <w:rFonts w:ascii="Times New Roman"/>
                            <w:sz w:val="20"/>
                          </w:rPr>
                        </w:pPr>
                        <w:r>
                          <w:rPr>
                            <w:rFonts w:ascii="Times New Roman"/>
                            <w:color w:val="231F20"/>
                            <w:w w:val="105"/>
                            <w:sz w:val="20"/>
                          </w:rPr>
                          <w:t>R5</w:t>
                        </w:r>
                      </w:p>
                      <w:p>
                        <w:pPr>
                          <w:pStyle w:val="TableParagraph"/>
                          <w:spacing w:line="24" w:lineRule="exact" w:before="10"/>
                          <w:ind w:left="13"/>
                          <w:jc w:val="center"/>
                          <w:rPr>
                            <w:rFonts w:ascii="Times New Roman"/>
                            <w:sz w:val="20"/>
                          </w:rPr>
                        </w:pPr>
                        <w:r>
                          <w:rPr>
                            <w:rFonts w:ascii="Times New Roman"/>
                            <w:color w:val="231F20"/>
                            <w:w w:val="103"/>
                            <w:sz w:val="20"/>
                          </w:rPr>
                          <w:t>3</w:t>
                        </w:r>
                      </w:p>
                    </w:tc>
                  </w:tr>
                  <w:tr>
                    <w:trPr>
                      <w:trHeight w:val="3278" w:hRule="atLeast"/>
                    </w:trPr>
                    <w:tc>
                      <w:tcPr>
                        <w:tcW w:w="758" w:type="dxa"/>
                      </w:tcPr>
                      <w:p>
                        <w:pPr>
                          <w:pStyle w:val="TableParagraph"/>
                          <w:spacing w:line="252" w:lineRule="exact" w:before="223"/>
                          <w:ind w:left="118" w:right="105"/>
                          <w:jc w:val="both"/>
                          <w:rPr>
                            <w:rFonts w:ascii="Times New Roman"/>
                            <w:sz w:val="20"/>
                          </w:rPr>
                        </w:pPr>
                        <w:r>
                          <w:rPr>
                            <w:rFonts w:ascii="Times New Roman"/>
                            <w:color w:val="231F20"/>
                            <w:sz w:val="20"/>
                          </w:rPr>
                          <w:t>x3202 x3203 x3201 x3202 x3203 x3201 x3202 x3203 x3201 x3202 x3203 x3204</w:t>
                        </w:r>
                      </w:p>
                    </w:tc>
                    <w:tc>
                      <w:tcPr>
                        <w:tcW w:w="482" w:type="dxa"/>
                      </w:tcPr>
                      <w:p>
                        <w:pPr>
                          <w:pStyle w:val="TableParagraph"/>
                          <w:spacing w:before="238"/>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10</w:t>
                        </w:r>
                      </w:p>
                      <w:p>
                        <w:pPr>
                          <w:pStyle w:val="TableParagraph"/>
                          <w:spacing w:before="22"/>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20</w:t>
                        </w:r>
                      </w:p>
                      <w:p>
                        <w:pPr>
                          <w:pStyle w:val="TableParagraph"/>
                          <w:spacing w:before="23"/>
                          <w:ind w:left="136"/>
                          <w:rPr>
                            <w:rFonts w:ascii="Times New Roman"/>
                            <w:sz w:val="20"/>
                          </w:rPr>
                        </w:pPr>
                        <w:r>
                          <w:rPr>
                            <w:rFonts w:ascii="Times New Roman"/>
                            <w:color w:val="231F20"/>
                            <w:w w:val="105"/>
                            <w:sz w:val="20"/>
                          </w:rPr>
                          <w:t>20</w:t>
                        </w:r>
                      </w:p>
                      <w:p>
                        <w:pPr>
                          <w:pStyle w:val="TableParagraph"/>
                          <w:spacing w:before="22"/>
                          <w:ind w:left="136"/>
                          <w:rPr>
                            <w:rFonts w:ascii="Times New Roman"/>
                            <w:sz w:val="20"/>
                          </w:rPr>
                        </w:pPr>
                        <w:r>
                          <w:rPr>
                            <w:rFonts w:ascii="Times New Roman"/>
                            <w:color w:val="231F20"/>
                            <w:w w:val="105"/>
                            <w:sz w:val="20"/>
                          </w:rPr>
                          <w:t>20</w:t>
                        </w:r>
                      </w:p>
                      <w:p>
                        <w:pPr>
                          <w:pStyle w:val="TableParagraph"/>
                          <w:spacing w:before="23"/>
                          <w:ind w:left="136"/>
                          <w:rPr>
                            <w:rFonts w:ascii="Times New Roman"/>
                            <w:sz w:val="20"/>
                          </w:rPr>
                        </w:pPr>
                        <w:r>
                          <w:rPr>
                            <w:rFonts w:ascii="Times New Roman"/>
                            <w:color w:val="231F20"/>
                            <w:w w:val="105"/>
                            <w:sz w:val="20"/>
                          </w:rPr>
                          <w:t>30</w:t>
                        </w:r>
                      </w:p>
                      <w:p>
                        <w:pPr>
                          <w:pStyle w:val="TableParagraph"/>
                          <w:spacing w:before="23"/>
                          <w:ind w:left="136"/>
                          <w:rPr>
                            <w:rFonts w:ascii="Times New Roman"/>
                            <w:sz w:val="20"/>
                          </w:rPr>
                        </w:pPr>
                        <w:r>
                          <w:rPr>
                            <w:rFonts w:ascii="Times New Roman"/>
                            <w:color w:val="231F20"/>
                            <w:w w:val="105"/>
                            <w:sz w:val="20"/>
                          </w:rPr>
                          <w:t>30</w:t>
                        </w:r>
                      </w:p>
                      <w:p>
                        <w:pPr>
                          <w:pStyle w:val="TableParagraph"/>
                          <w:spacing w:before="22"/>
                          <w:ind w:left="136"/>
                          <w:rPr>
                            <w:rFonts w:ascii="Times New Roman"/>
                            <w:sz w:val="20"/>
                          </w:rPr>
                        </w:pPr>
                        <w:r>
                          <w:rPr>
                            <w:rFonts w:ascii="Times New Roman"/>
                            <w:color w:val="231F20"/>
                            <w:w w:val="105"/>
                            <w:sz w:val="20"/>
                          </w:rPr>
                          <w:t>30</w:t>
                        </w:r>
                      </w:p>
                      <w:p>
                        <w:pPr>
                          <w:pStyle w:val="TableParagraph"/>
                          <w:spacing w:before="23"/>
                          <w:ind w:left="136"/>
                          <w:rPr>
                            <w:rFonts w:ascii="Times New Roman"/>
                            <w:sz w:val="20"/>
                          </w:rPr>
                        </w:pPr>
                        <w:r>
                          <w:rPr>
                            <w:rFonts w:ascii="Times New Roman"/>
                            <w:color w:val="231F20"/>
                            <w:w w:val="105"/>
                            <w:sz w:val="20"/>
                          </w:rPr>
                          <w:t>40</w:t>
                        </w:r>
                      </w:p>
                      <w:p>
                        <w:pPr>
                          <w:pStyle w:val="TableParagraph"/>
                          <w:spacing w:before="23"/>
                          <w:ind w:left="136"/>
                          <w:rPr>
                            <w:rFonts w:ascii="Times New Roman"/>
                            <w:sz w:val="20"/>
                          </w:rPr>
                        </w:pPr>
                        <w:r>
                          <w:rPr>
                            <w:rFonts w:ascii="Times New Roman"/>
                            <w:color w:val="231F20"/>
                            <w:w w:val="105"/>
                            <w:sz w:val="20"/>
                          </w:rPr>
                          <w:t>40</w:t>
                        </w:r>
                      </w:p>
                      <w:p>
                        <w:pPr>
                          <w:pStyle w:val="TableParagraph"/>
                          <w:spacing w:before="23"/>
                          <w:ind w:left="136"/>
                          <w:rPr>
                            <w:rFonts w:ascii="Times New Roman"/>
                            <w:sz w:val="20"/>
                          </w:rPr>
                        </w:pPr>
                        <w:r>
                          <w:rPr>
                            <w:rFonts w:ascii="Times New Roman"/>
                            <w:color w:val="231F20"/>
                            <w:w w:val="105"/>
                            <w:sz w:val="20"/>
                          </w:rPr>
                          <w:t>40</w:t>
                        </w:r>
                      </w:p>
                      <w:p>
                        <w:pPr>
                          <w:pStyle w:val="TableParagraph"/>
                          <w:spacing w:line="24" w:lineRule="exact" w:before="10"/>
                          <w:ind w:left="136"/>
                          <w:rPr>
                            <w:rFonts w:ascii="Times New Roman"/>
                            <w:sz w:val="20"/>
                          </w:rPr>
                        </w:pPr>
                        <w:r>
                          <w:rPr>
                            <w:rFonts w:ascii="Times New Roman"/>
                            <w:color w:val="231F20"/>
                            <w:w w:val="105"/>
                            <w:sz w:val="20"/>
                          </w:rPr>
                          <w:t>40</w:t>
                        </w:r>
                      </w:p>
                    </w:tc>
                    <w:tc>
                      <w:tcPr>
                        <w:tcW w:w="482" w:type="dxa"/>
                      </w:tcPr>
                      <w:p>
                        <w:pPr>
                          <w:pStyle w:val="TableParagraph"/>
                          <w:spacing w:before="238"/>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10</w:t>
                        </w:r>
                      </w:p>
                      <w:p>
                        <w:pPr>
                          <w:pStyle w:val="TableParagraph"/>
                          <w:spacing w:before="22"/>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10</w:t>
                        </w:r>
                      </w:p>
                      <w:p>
                        <w:pPr>
                          <w:pStyle w:val="TableParagraph"/>
                          <w:spacing w:before="22"/>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10</w:t>
                        </w:r>
                      </w:p>
                      <w:p>
                        <w:pPr>
                          <w:pStyle w:val="TableParagraph"/>
                          <w:spacing w:before="22"/>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10</w:t>
                        </w:r>
                      </w:p>
                      <w:p>
                        <w:pPr>
                          <w:pStyle w:val="TableParagraph"/>
                          <w:spacing w:before="23"/>
                          <w:ind w:left="136"/>
                          <w:rPr>
                            <w:rFonts w:ascii="Times New Roman"/>
                            <w:sz w:val="20"/>
                          </w:rPr>
                        </w:pPr>
                        <w:r>
                          <w:rPr>
                            <w:rFonts w:ascii="Times New Roman"/>
                            <w:color w:val="231F20"/>
                            <w:w w:val="105"/>
                            <w:sz w:val="20"/>
                          </w:rPr>
                          <w:t>10</w:t>
                        </w:r>
                      </w:p>
                      <w:p>
                        <w:pPr>
                          <w:pStyle w:val="TableParagraph"/>
                          <w:spacing w:line="24" w:lineRule="exact" w:before="10"/>
                          <w:ind w:left="136"/>
                          <w:rPr>
                            <w:rFonts w:ascii="Times New Roman"/>
                            <w:sz w:val="20"/>
                          </w:rPr>
                        </w:pPr>
                        <w:r>
                          <w:rPr>
                            <w:rFonts w:ascii="Times New Roman"/>
                            <w:color w:val="231F20"/>
                            <w:w w:val="105"/>
                            <w:sz w:val="20"/>
                          </w:rPr>
                          <w:t>10</w:t>
                        </w:r>
                      </w:p>
                    </w:tc>
                    <w:tc>
                      <w:tcPr>
                        <w:tcW w:w="486" w:type="dxa"/>
                      </w:tcPr>
                      <w:p>
                        <w:pPr>
                          <w:pStyle w:val="TableParagraph"/>
                          <w:spacing w:before="238"/>
                          <w:ind w:left="13"/>
                          <w:jc w:val="center"/>
                          <w:rPr>
                            <w:rFonts w:ascii="Times New Roman"/>
                            <w:sz w:val="20"/>
                          </w:rPr>
                        </w:pPr>
                        <w:r>
                          <w:rPr>
                            <w:rFonts w:ascii="Times New Roman"/>
                            <w:color w:val="231F20"/>
                            <w:w w:val="103"/>
                            <w:sz w:val="20"/>
                          </w:rPr>
                          <w:t>3</w:t>
                        </w:r>
                      </w:p>
                      <w:p>
                        <w:pPr>
                          <w:pStyle w:val="TableParagraph"/>
                          <w:spacing w:before="23"/>
                          <w:ind w:left="13"/>
                          <w:jc w:val="center"/>
                          <w:rPr>
                            <w:rFonts w:ascii="Times New Roman"/>
                            <w:sz w:val="20"/>
                          </w:rPr>
                        </w:pPr>
                        <w:r>
                          <w:rPr>
                            <w:rFonts w:ascii="Times New Roman"/>
                            <w:color w:val="231F20"/>
                            <w:w w:val="103"/>
                            <w:sz w:val="20"/>
                          </w:rPr>
                          <w:t>2</w:t>
                        </w:r>
                      </w:p>
                      <w:p>
                        <w:pPr>
                          <w:pStyle w:val="TableParagraph"/>
                          <w:spacing w:before="22"/>
                          <w:ind w:left="13"/>
                          <w:jc w:val="center"/>
                          <w:rPr>
                            <w:rFonts w:ascii="Times New Roman"/>
                            <w:sz w:val="20"/>
                          </w:rPr>
                        </w:pPr>
                        <w:r>
                          <w:rPr>
                            <w:rFonts w:ascii="Times New Roman"/>
                            <w:color w:val="231F20"/>
                            <w:w w:val="103"/>
                            <w:sz w:val="20"/>
                          </w:rPr>
                          <w:t>2</w:t>
                        </w:r>
                      </w:p>
                      <w:p>
                        <w:pPr>
                          <w:pStyle w:val="TableParagraph"/>
                          <w:spacing w:before="23"/>
                          <w:ind w:left="13"/>
                          <w:jc w:val="center"/>
                          <w:rPr>
                            <w:rFonts w:ascii="Times New Roman"/>
                            <w:sz w:val="20"/>
                          </w:rPr>
                        </w:pPr>
                        <w:r>
                          <w:rPr>
                            <w:rFonts w:ascii="Times New Roman"/>
                            <w:color w:val="231F20"/>
                            <w:w w:val="103"/>
                            <w:sz w:val="20"/>
                          </w:rPr>
                          <w:t>2</w:t>
                        </w:r>
                      </w:p>
                      <w:p>
                        <w:pPr>
                          <w:pStyle w:val="TableParagraph"/>
                          <w:spacing w:before="23"/>
                          <w:ind w:left="13"/>
                          <w:jc w:val="center"/>
                          <w:rPr>
                            <w:rFonts w:ascii="Times New Roman"/>
                            <w:sz w:val="20"/>
                          </w:rPr>
                        </w:pPr>
                        <w:r>
                          <w:rPr>
                            <w:rFonts w:ascii="Times New Roman"/>
                            <w:color w:val="231F20"/>
                            <w:w w:val="103"/>
                            <w:sz w:val="20"/>
                          </w:rPr>
                          <w:t>1</w:t>
                        </w:r>
                      </w:p>
                      <w:p>
                        <w:pPr>
                          <w:pStyle w:val="TableParagraph"/>
                          <w:spacing w:before="22"/>
                          <w:ind w:left="13"/>
                          <w:jc w:val="center"/>
                          <w:rPr>
                            <w:rFonts w:ascii="Times New Roman"/>
                            <w:sz w:val="20"/>
                          </w:rPr>
                        </w:pPr>
                        <w:r>
                          <w:rPr>
                            <w:rFonts w:ascii="Times New Roman"/>
                            <w:color w:val="231F20"/>
                            <w:w w:val="103"/>
                            <w:sz w:val="20"/>
                          </w:rPr>
                          <w:t>1</w:t>
                        </w:r>
                      </w:p>
                      <w:p>
                        <w:pPr>
                          <w:pStyle w:val="TableParagraph"/>
                          <w:spacing w:before="23"/>
                          <w:ind w:left="13"/>
                          <w:jc w:val="center"/>
                          <w:rPr>
                            <w:rFonts w:ascii="Times New Roman"/>
                            <w:sz w:val="20"/>
                          </w:rPr>
                        </w:pPr>
                        <w:r>
                          <w:rPr>
                            <w:rFonts w:ascii="Times New Roman"/>
                            <w:color w:val="231F20"/>
                            <w:w w:val="103"/>
                            <w:sz w:val="20"/>
                          </w:rPr>
                          <w:t>1</w:t>
                        </w:r>
                      </w:p>
                      <w:p>
                        <w:pPr>
                          <w:pStyle w:val="TableParagraph"/>
                          <w:spacing w:before="23"/>
                          <w:ind w:left="13"/>
                          <w:jc w:val="center"/>
                          <w:rPr>
                            <w:rFonts w:ascii="Times New Roman"/>
                            <w:sz w:val="20"/>
                          </w:rPr>
                        </w:pPr>
                        <w:r>
                          <w:rPr>
                            <w:rFonts w:ascii="Times New Roman"/>
                            <w:color w:val="231F20"/>
                            <w:w w:val="103"/>
                            <w:sz w:val="20"/>
                          </w:rPr>
                          <w:t>0</w:t>
                        </w:r>
                      </w:p>
                      <w:p>
                        <w:pPr>
                          <w:pStyle w:val="TableParagraph"/>
                          <w:spacing w:before="22"/>
                          <w:ind w:left="13"/>
                          <w:jc w:val="center"/>
                          <w:rPr>
                            <w:rFonts w:ascii="Times New Roman"/>
                            <w:sz w:val="20"/>
                          </w:rPr>
                        </w:pPr>
                        <w:r>
                          <w:rPr>
                            <w:rFonts w:ascii="Times New Roman"/>
                            <w:color w:val="231F20"/>
                            <w:w w:val="103"/>
                            <w:sz w:val="20"/>
                          </w:rPr>
                          <w:t>0</w:t>
                        </w:r>
                      </w:p>
                      <w:p>
                        <w:pPr>
                          <w:pStyle w:val="TableParagraph"/>
                          <w:spacing w:line="225" w:lineRule="exact" w:before="23"/>
                          <w:ind w:left="13"/>
                          <w:jc w:val="center"/>
                          <w:rPr>
                            <w:rFonts w:ascii="Times New Roman"/>
                            <w:sz w:val="20"/>
                          </w:rPr>
                        </w:pPr>
                        <w:r>
                          <w:rPr>
                            <w:rFonts w:ascii="Times New Roman"/>
                            <w:color w:val="231F20"/>
                            <w:w w:val="103"/>
                            <w:sz w:val="20"/>
                          </w:rPr>
                          <w:t>0</w:t>
                        </w:r>
                      </w:p>
                      <w:p>
                        <w:pPr>
                          <w:pStyle w:val="TableParagraph"/>
                          <w:spacing w:line="262" w:lineRule="exact"/>
                          <w:ind w:left="119"/>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1</w:t>
                        </w:r>
                      </w:p>
                      <w:p>
                        <w:pPr>
                          <w:pStyle w:val="TableParagraph"/>
                          <w:spacing w:line="258" w:lineRule="exact"/>
                          <w:ind w:left="119"/>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1</w:t>
                        </w:r>
                      </w:p>
                      <w:p>
                        <w:pPr>
                          <w:pStyle w:val="TableParagraph"/>
                          <w:spacing w:line="1" w:lineRule="exact"/>
                          <w:ind w:left="119"/>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1</w:t>
                        </w:r>
                      </w:p>
                    </w:tc>
                  </w:tr>
                  <w:tr>
                    <w:trPr>
                      <w:trHeight w:val="246" w:hRule="atLeast"/>
                    </w:trPr>
                    <w:tc>
                      <w:tcPr>
                        <w:tcW w:w="758" w:type="dxa"/>
                      </w:tcPr>
                      <w:p>
                        <w:pPr>
                          <w:pStyle w:val="TableParagraph"/>
                          <w:rPr>
                            <w:rFonts w:ascii="Times New Roman"/>
                            <w:sz w:val="16"/>
                          </w:rPr>
                        </w:pPr>
                      </w:p>
                    </w:tc>
                    <w:tc>
                      <w:tcPr>
                        <w:tcW w:w="482" w:type="dxa"/>
                      </w:tcPr>
                      <w:p>
                        <w:pPr>
                          <w:pStyle w:val="TableParagraph"/>
                          <w:rPr>
                            <w:rFonts w:ascii="Times New Roman"/>
                            <w:sz w:val="16"/>
                          </w:rPr>
                        </w:pPr>
                      </w:p>
                    </w:tc>
                    <w:tc>
                      <w:tcPr>
                        <w:tcW w:w="482" w:type="dxa"/>
                      </w:tcPr>
                      <w:p>
                        <w:pPr>
                          <w:pStyle w:val="TableParagraph"/>
                          <w:rPr>
                            <w:rFonts w:ascii="Times New Roman"/>
                            <w:sz w:val="16"/>
                          </w:rPr>
                        </w:pPr>
                      </w:p>
                    </w:tc>
                    <w:tc>
                      <w:tcPr>
                        <w:tcW w:w="486" w:type="dxa"/>
                      </w:tcPr>
                      <w:p>
                        <w:pPr>
                          <w:pStyle w:val="TableParagraph"/>
                          <w:rPr>
                            <w:rFonts w:ascii="Times New Roman"/>
                            <w:sz w:val="16"/>
                          </w:rPr>
                        </w:pPr>
                      </w:p>
                    </w:tc>
                  </w:tr>
                </w:tbl>
                <w:p>
                  <w:pPr>
                    <w:pStyle w:val="BodyText"/>
                  </w:pPr>
                </w:p>
              </w:txbxContent>
            </v:textbox>
            <w10:wrap type="none"/>
          </v:shape>
        </w:pict>
      </w:r>
      <w:r>
        <w:rPr>
          <w:color w:val="231F20"/>
          <w:w w:val="105"/>
          <w:sz w:val="20"/>
        </w:rPr>
        <w:t>(a)</w:t>
      </w:r>
    </w:p>
    <w:p>
      <w:pPr>
        <w:pStyle w:val="BodyText"/>
        <w:rPr>
          <w:sz w:val="40"/>
        </w:rPr>
      </w:pPr>
    </w:p>
    <w:p>
      <w:pPr>
        <w:pStyle w:val="BodyText"/>
        <w:spacing w:before="4"/>
        <w:rPr>
          <w:sz w:val="50"/>
        </w:rPr>
      </w:pPr>
    </w:p>
    <w:p>
      <w:pPr>
        <w:spacing w:before="0"/>
        <w:ind w:left="2336" w:right="3390" w:firstLine="0"/>
        <w:jc w:val="right"/>
        <w:rPr>
          <w:sz w:val="20"/>
        </w:rPr>
      </w:pPr>
      <w:r>
        <w:rPr>
          <w:color w:val="231F20"/>
          <w:sz w:val="20"/>
        </w:rPr>
        <w:t>(b)</w:t>
      </w:r>
    </w:p>
    <w:p>
      <w:pPr>
        <w:pStyle w:val="BodyText"/>
        <w:spacing w:before="9" w:after="1"/>
        <w:rPr>
          <w:sz w:val="10"/>
        </w:rPr>
      </w:pPr>
    </w:p>
    <w:tbl>
      <w:tblPr>
        <w:tblW w:w="0" w:type="auto"/>
        <w:jc w:val="left"/>
        <w:tblInd w:w="663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58"/>
        <w:gridCol w:w="482"/>
        <w:gridCol w:w="482"/>
        <w:gridCol w:w="486"/>
      </w:tblGrid>
      <w:tr>
        <w:trPr>
          <w:trHeight w:val="249" w:hRule="atLeast"/>
        </w:trPr>
        <w:tc>
          <w:tcPr>
            <w:tcW w:w="758" w:type="dxa"/>
          </w:tcPr>
          <w:p>
            <w:pPr>
              <w:pStyle w:val="TableParagraph"/>
              <w:spacing w:line="219" w:lineRule="exact"/>
              <w:ind w:left="250"/>
              <w:rPr>
                <w:rFonts w:ascii="Times New Roman"/>
                <w:sz w:val="20"/>
              </w:rPr>
            </w:pPr>
            <w:r>
              <w:rPr>
                <w:rFonts w:ascii="Times New Roman"/>
                <w:color w:val="231F20"/>
                <w:w w:val="105"/>
                <w:sz w:val="20"/>
              </w:rPr>
              <w:t>PC</w:t>
            </w:r>
          </w:p>
          <w:p>
            <w:pPr>
              <w:pStyle w:val="TableParagraph"/>
              <w:spacing w:line="24" w:lineRule="exact" w:before="10"/>
              <w:ind w:left="118"/>
              <w:rPr>
                <w:rFonts w:ascii="Times New Roman"/>
                <w:sz w:val="20"/>
              </w:rPr>
            </w:pPr>
            <w:r>
              <w:rPr>
                <w:rFonts w:ascii="Times New Roman"/>
                <w:color w:val="231F20"/>
                <w:w w:val="105"/>
                <w:sz w:val="20"/>
              </w:rPr>
              <w:t>x3203</w:t>
            </w:r>
          </w:p>
        </w:tc>
        <w:tc>
          <w:tcPr>
            <w:tcW w:w="482" w:type="dxa"/>
          </w:tcPr>
          <w:p>
            <w:pPr>
              <w:pStyle w:val="TableParagraph"/>
              <w:spacing w:line="219" w:lineRule="exact"/>
              <w:ind w:left="118"/>
              <w:rPr>
                <w:rFonts w:ascii="Times New Roman"/>
                <w:sz w:val="20"/>
              </w:rPr>
            </w:pPr>
            <w:r>
              <w:rPr>
                <w:rFonts w:ascii="Times New Roman"/>
                <w:color w:val="231F20"/>
                <w:w w:val="105"/>
                <w:sz w:val="20"/>
              </w:rPr>
              <w:t>R2</w:t>
            </w:r>
          </w:p>
          <w:p>
            <w:pPr>
              <w:pStyle w:val="TableParagraph"/>
              <w:spacing w:line="24" w:lineRule="exact" w:before="10"/>
              <w:ind w:left="136"/>
              <w:rPr>
                <w:rFonts w:ascii="Times New Roman"/>
                <w:sz w:val="20"/>
              </w:rPr>
            </w:pPr>
            <w:r>
              <w:rPr>
                <w:rFonts w:ascii="Times New Roman"/>
                <w:color w:val="231F20"/>
                <w:w w:val="105"/>
                <w:sz w:val="20"/>
              </w:rPr>
              <w:t>10</w:t>
            </w:r>
          </w:p>
        </w:tc>
        <w:tc>
          <w:tcPr>
            <w:tcW w:w="482" w:type="dxa"/>
          </w:tcPr>
          <w:p>
            <w:pPr>
              <w:pStyle w:val="TableParagraph"/>
              <w:spacing w:line="219" w:lineRule="exact"/>
              <w:ind w:left="119"/>
              <w:rPr>
                <w:rFonts w:ascii="Times New Roman"/>
                <w:sz w:val="20"/>
              </w:rPr>
            </w:pPr>
            <w:r>
              <w:rPr>
                <w:rFonts w:ascii="Times New Roman"/>
                <w:color w:val="231F20"/>
                <w:w w:val="105"/>
                <w:sz w:val="20"/>
              </w:rPr>
              <w:t>R4</w:t>
            </w:r>
          </w:p>
          <w:p>
            <w:pPr>
              <w:pStyle w:val="TableParagraph"/>
              <w:spacing w:line="24" w:lineRule="exact" w:before="10"/>
              <w:ind w:left="136"/>
              <w:rPr>
                <w:rFonts w:ascii="Times New Roman"/>
                <w:sz w:val="20"/>
              </w:rPr>
            </w:pPr>
            <w:r>
              <w:rPr>
                <w:rFonts w:ascii="Times New Roman"/>
                <w:color w:val="231F20"/>
                <w:w w:val="105"/>
                <w:sz w:val="20"/>
              </w:rPr>
              <w:t>10</w:t>
            </w:r>
          </w:p>
        </w:tc>
        <w:tc>
          <w:tcPr>
            <w:tcW w:w="486" w:type="dxa"/>
          </w:tcPr>
          <w:p>
            <w:pPr>
              <w:pStyle w:val="TableParagraph"/>
              <w:spacing w:line="219" w:lineRule="exact"/>
              <w:ind w:left="99" w:right="86"/>
              <w:jc w:val="center"/>
              <w:rPr>
                <w:rFonts w:ascii="Times New Roman"/>
                <w:sz w:val="20"/>
              </w:rPr>
            </w:pPr>
            <w:r>
              <w:rPr>
                <w:rFonts w:ascii="Times New Roman"/>
                <w:color w:val="231F20"/>
                <w:w w:val="105"/>
                <w:sz w:val="20"/>
              </w:rPr>
              <w:t>R5</w:t>
            </w:r>
          </w:p>
          <w:p>
            <w:pPr>
              <w:pStyle w:val="TableParagraph"/>
              <w:spacing w:line="24" w:lineRule="exact" w:before="10"/>
              <w:ind w:left="13"/>
              <w:jc w:val="center"/>
              <w:rPr>
                <w:rFonts w:ascii="Times New Roman"/>
                <w:sz w:val="20"/>
              </w:rPr>
            </w:pPr>
            <w:r>
              <w:rPr>
                <w:rFonts w:ascii="Times New Roman"/>
                <w:color w:val="231F20"/>
                <w:w w:val="103"/>
                <w:sz w:val="20"/>
              </w:rPr>
              <w:t>2</w:t>
            </w:r>
          </w:p>
        </w:tc>
      </w:tr>
      <w:tr>
        <w:trPr>
          <w:trHeight w:val="455" w:hRule="atLeast"/>
        </w:trPr>
        <w:tc>
          <w:tcPr>
            <w:tcW w:w="758" w:type="dxa"/>
            <w:tcBorders>
              <w:bottom w:val="nil"/>
            </w:tcBorders>
          </w:tcPr>
          <w:p>
            <w:pPr>
              <w:pStyle w:val="TableParagraph"/>
              <w:spacing w:line="197" w:lineRule="exact" w:before="238"/>
              <w:ind w:left="94" w:right="83"/>
              <w:jc w:val="center"/>
              <w:rPr>
                <w:rFonts w:ascii="Times New Roman"/>
                <w:sz w:val="20"/>
              </w:rPr>
            </w:pPr>
            <w:r>
              <w:rPr>
                <w:rFonts w:ascii="Times New Roman"/>
                <w:color w:val="231F20"/>
                <w:w w:val="105"/>
                <w:sz w:val="20"/>
              </w:rPr>
              <w:t>x3203</w:t>
            </w:r>
          </w:p>
        </w:tc>
        <w:tc>
          <w:tcPr>
            <w:tcW w:w="482" w:type="dxa"/>
            <w:tcBorders>
              <w:bottom w:val="nil"/>
            </w:tcBorders>
          </w:tcPr>
          <w:p>
            <w:pPr>
              <w:pStyle w:val="TableParagraph"/>
              <w:spacing w:line="197" w:lineRule="exact" w:before="238"/>
              <w:ind w:left="136"/>
              <w:rPr>
                <w:rFonts w:ascii="Times New Roman"/>
                <w:sz w:val="20"/>
              </w:rPr>
            </w:pPr>
            <w:r>
              <w:rPr>
                <w:rFonts w:ascii="Times New Roman"/>
                <w:color w:val="231F20"/>
                <w:w w:val="105"/>
                <w:sz w:val="20"/>
              </w:rPr>
              <w:t>20</w:t>
            </w:r>
          </w:p>
        </w:tc>
        <w:tc>
          <w:tcPr>
            <w:tcW w:w="482" w:type="dxa"/>
            <w:tcBorders>
              <w:bottom w:val="nil"/>
            </w:tcBorders>
          </w:tcPr>
          <w:p>
            <w:pPr>
              <w:pStyle w:val="TableParagraph"/>
              <w:spacing w:line="197" w:lineRule="exact" w:before="238"/>
              <w:ind w:left="136"/>
              <w:rPr>
                <w:rFonts w:ascii="Times New Roman"/>
                <w:sz w:val="20"/>
              </w:rPr>
            </w:pPr>
            <w:r>
              <w:rPr>
                <w:rFonts w:ascii="Times New Roman"/>
                <w:color w:val="231F20"/>
                <w:w w:val="105"/>
                <w:sz w:val="20"/>
              </w:rPr>
              <w:t>10</w:t>
            </w:r>
          </w:p>
        </w:tc>
        <w:tc>
          <w:tcPr>
            <w:tcW w:w="486" w:type="dxa"/>
            <w:tcBorders>
              <w:bottom w:val="nil"/>
            </w:tcBorders>
          </w:tcPr>
          <w:p>
            <w:pPr>
              <w:pStyle w:val="TableParagraph"/>
              <w:spacing w:line="197" w:lineRule="exact" w:before="238"/>
              <w:ind w:left="190"/>
              <w:rPr>
                <w:rFonts w:ascii="Times New Roman"/>
                <w:sz w:val="20"/>
              </w:rPr>
            </w:pPr>
            <w:r>
              <w:rPr>
                <w:rFonts w:ascii="Times New Roman"/>
                <w:color w:val="231F20"/>
                <w:w w:val="103"/>
                <w:sz w:val="20"/>
              </w:rPr>
              <w:t>1</w:t>
            </w:r>
          </w:p>
        </w:tc>
      </w:tr>
      <w:tr>
        <w:trPr>
          <w:trHeight w:val="252" w:hRule="atLeast"/>
        </w:trPr>
        <w:tc>
          <w:tcPr>
            <w:tcW w:w="758" w:type="dxa"/>
            <w:tcBorders>
              <w:top w:val="nil"/>
              <w:bottom w:val="nil"/>
            </w:tcBorders>
          </w:tcPr>
          <w:p>
            <w:pPr>
              <w:pStyle w:val="TableParagraph"/>
              <w:spacing w:line="197" w:lineRule="exact" w:before="35"/>
              <w:ind w:left="94" w:right="83"/>
              <w:jc w:val="center"/>
              <w:rPr>
                <w:rFonts w:ascii="Times New Roman"/>
                <w:sz w:val="20"/>
              </w:rPr>
            </w:pPr>
            <w:r>
              <w:rPr>
                <w:rFonts w:ascii="Times New Roman"/>
                <w:color w:val="231F20"/>
                <w:w w:val="105"/>
                <w:sz w:val="20"/>
              </w:rPr>
              <w:t>x3203</w:t>
            </w:r>
          </w:p>
        </w:tc>
        <w:tc>
          <w:tcPr>
            <w:tcW w:w="482" w:type="dxa"/>
            <w:tcBorders>
              <w:top w:val="nil"/>
              <w:bottom w:val="nil"/>
            </w:tcBorders>
          </w:tcPr>
          <w:p>
            <w:pPr>
              <w:pStyle w:val="TableParagraph"/>
              <w:spacing w:line="197" w:lineRule="exact" w:before="35"/>
              <w:ind w:left="136"/>
              <w:rPr>
                <w:rFonts w:ascii="Times New Roman"/>
                <w:sz w:val="20"/>
              </w:rPr>
            </w:pPr>
            <w:r>
              <w:rPr>
                <w:rFonts w:ascii="Times New Roman"/>
                <w:color w:val="231F20"/>
                <w:w w:val="105"/>
                <w:sz w:val="20"/>
              </w:rPr>
              <w:t>30</w:t>
            </w:r>
          </w:p>
        </w:tc>
        <w:tc>
          <w:tcPr>
            <w:tcW w:w="482" w:type="dxa"/>
            <w:tcBorders>
              <w:top w:val="nil"/>
              <w:bottom w:val="nil"/>
            </w:tcBorders>
          </w:tcPr>
          <w:p>
            <w:pPr>
              <w:pStyle w:val="TableParagraph"/>
              <w:spacing w:line="197" w:lineRule="exact" w:before="35"/>
              <w:ind w:left="136"/>
              <w:rPr>
                <w:rFonts w:ascii="Times New Roman"/>
                <w:sz w:val="20"/>
              </w:rPr>
            </w:pPr>
            <w:r>
              <w:rPr>
                <w:rFonts w:ascii="Times New Roman"/>
                <w:color w:val="231F20"/>
                <w:w w:val="105"/>
                <w:sz w:val="20"/>
              </w:rPr>
              <w:t>10</w:t>
            </w:r>
          </w:p>
        </w:tc>
        <w:tc>
          <w:tcPr>
            <w:tcW w:w="486" w:type="dxa"/>
            <w:tcBorders>
              <w:top w:val="nil"/>
              <w:bottom w:val="nil"/>
            </w:tcBorders>
          </w:tcPr>
          <w:p>
            <w:pPr>
              <w:pStyle w:val="TableParagraph"/>
              <w:spacing w:line="197" w:lineRule="exact" w:before="35"/>
              <w:ind w:left="190"/>
              <w:rPr>
                <w:rFonts w:ascii="Times New Roman"/>
                <w:sz w:val="20"/>
              </w:rPr>
            </w:pPr>
            <w:r>
              <w:rPr>
                <w:rFonts w:ascii="Times New Roman"/>
                <w:color w:val="231F20"/>
                <w:w w:val="103"/>
                <w:sz w:val="20"/>
              </w:rPr>
              <w:t>0</w:t>
            </w:r>
          </w:p>
        </w:tc>
      </w:tr>
      <w:tr>
        <w:trPr>
          <w:trHeight w:val="295" w:hRule="atLeast"/>
        </w:trPr>
        <w:tc>
          <w:tcPr>
            <w:tcW w:w="758" w:type="dxa"/>
            <w:tcBorders>
              <w:top w:val="nil"/>
            </w:tcBorders>
          </w:tcPr>
          <w:p>
            <w:pPr>
              <w:pStyle w:val="TableParagraph"/>
              <w:spacing w:before="35"/>
              <w:ind w:left="94" w:right="83"/>
              <w:jc w:val="center"/>
              <w:rPr>
                <w:rFonts w:ascii="Times New Roman"/>
                <w:sz w:val="20"/>
              </w:rPr>
            </w:pPr>
            <w:r>
              <w:rPr>
                <w:rFonts w:ascii="Times New Roman"/>
                <w:color w:val="231F20"/>
                <w:w w:val="105"/>
                <w:sz w:val="20"/>
              </w:rPr>
              <w:t>x3203</w:t>
            </w:r>
          </w:p>
        </w:tc>
        <w:tc>
          <w:tcPr>
            <w:tcW w:w="482" w:type="dxa"/>
            <w:tcBorders>
              <w:top w:val="nil"/>
            </w:tcBorders>
          </w:tcPr>
          <w:p>
            <w:pPr>
              <w:pStyle w:val="TableParagraph"/>
              <w:spacing w:before="35"/>
              <w:ind w:left="136"/>
              <w:rPr>
                <w:rFonts w:ascii="Times New Roman"/>
                <w:sz w:val="20"/>
              </w:rPr>
            </w:pPr>
            <w:r>
              <w:rPr>
                <w:rFonts w:ascii="Times New Roman"/>
                <w:color w:val="231F20"/>
                <w:w w:val="105"/>
                <w:sz w:val="20"/>
              </w:rPr>
              <w:t>40</w:t>
            </w:r>
          </w:p>
        </w:tc>
        <w:tc>
          <w:tcPr>
            <w:tcW w:w="482" w:type="dxa"/>
            <w:tcBorders>
              <w:top w:val="nil"/>
            </w:tcBorders>
          </w:tcPr>
          <w:p>
            <w:pPr>
              <w:pStyle w:val="TableParagraph"/>
              <w:spacing w:before="35"/>
              <w:ind w:left="136"/>
              <w:rPr>
                <w:rFonts w:ascii="Times New Roman"/>
                <w:sz w:val="20"/>
              </w:rPr>
            </w:pPr>
            <w:r>
              <w:rPr>
                <w:rFonts w:ascii="Times New Roman"/>
                <w:color w:val="231F20"/>
                <w:w w:val="105"/>
                <w:sz w:val="20"/>
              </w:rPr>
              <w:t>10</w:t>
            </w:r>
          </w:p>
        </w:tc>
        <w:tc>
          <w:tcPr>
            <w:tcW w:w="486" w:type="dxa"/>
            <w:tcBorders>
              <w:top w:val="nil"/>
            </w:tcBorders>
          </w:tcPr>
          <w:p>
            <w:pPr>
              <w:pStyle w:val="TableParagraph"/>
              <w:spacing w:line="274" w:lineRule="exact" w:before="2"/>
              <w:ind w:left="119"/>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1</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pPr>
    </w:p>
    <w:p>
      <w:pPr>
        <w:tabs>
          <w:tab w:pos="3597" w:val="left" w:leader="none"/>
        </w:tabs>
        <w:spacing w:line="235" w:lineRule="auto" w:before="0"/>
        <w:ind w:left="3598" w:right="1213" w:hanging="1241"/>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5</w:t>
      </w:r>
      <w:r>
        <w:rPr>
          <w:rFonts w:ascii="Calibri"/>
          <w:b/>
          <w:color w:val="231F20"/>
          <w:sz w:val="20"/>
        </w:rPr>
        <w:tab/>
      </w:r>
      <w:r>
        <w:rPr>
          <w:rFonts w:ascii="Calibri"/>
          <w:b/>
          <w:color w:val="231F20"/>
          <w:w w:val="115"/>
          <w:sz w:val="19"/>
        </w:rPr>
        <w:t>Debugging</w:t>
      </w:r>
      <w:r>
        <w:rPr>
          <w:rFonts w:ascii="Calibri"/>
          <w:b/>
          <w:color w:val="231F20"/>
          <w:spacing w:val="7"/>
          <w:sz w:val="19"/>
        </w:rPr>
        <w:t> </w:t>
      </w:r>
      <w:r>
        <w:rPr>
          <w:rFonts w:ascii="Calibri"/>
          <w:b/>
          <w:color w:val="231F20"/>
          <w:w w:val="121"/>
          <w:sz w:val="19"/>
        </w:rPr>
        <w:t>E</w:t>
      </w:r>
      <w:r>
        <w:rPr>
          <w:rFonts w:ascii="Calibri"/>
          <w:b/>
          <w:color w:val="231F20"/>
          <w:w w:val="109"/>
          <w:sz w:val="19"/>
        </w:rPr>
        <w:t>xample</w:t>
      </w:r>
      <w:r>
        <w:rPr>
          <w:rFonts w:ascii="Calibri"/>
          <w:b/>
          <w:color w:val="231F20"/>
          <w:spacing w:val="7"/>
          <w:sz w:val="19"/>
        </w:rPr>
        <w:t> </w:t>
      </w:r>
      <w:r>
        <w:rPr>
          <w:rFonts w:ascii="Calibri"/>
          <w:b/>
          <w:color w:val="231F20"/>
          <w:w w:val="126"/>
          <w:sz w:val="19"/>
        </w:rPr>
        <w:t>#</w:t>
      </w:r>
      <w:r>
        <w:rPr>
          <w:rFonts w:ascii="Calibri"/>
          <w:b/>
          <w:color w:val="231F20"/>
          <w:w w:val="94"/>
          <w:sz w:val="19"/>
        </w:rPr>
        <w:t>.</w:t>
      </w:r>
      <w:r>
        <w:rPr>
          <w:rFonts w:ascii="Calibri"/>
          <w:b/>
          <w:color w:val="231F20"/>
          <w:spacing w:val="7"/>
          <w:sz w:val="19"/>
        </w:rPr>
        <w:t> </w:t>
      </w:r>
      <w:r>
        <w:rPr>
          <w:rFonts w:ascii="Calibri"/>
          <w:b/>
          <w:color w:val="231F20"/>
          <w:w w:val="91"/>
          <w:sz w:val="19"/>
        </w:rPr>
        <w:t>(</w:t>
      </w:r>
      <w:r>
        <w:rPr>
          <w:rFonts w:ascii="Calibri"/>
          <w:b/>
          <w:color w:val="231F20"/>
          <w:w w:val="103"/>
          <w:sz w:val="19"/>
        </w:rPr>
        <w:t>a)</w:t>
      </w:r>
      <w:r>
        <w:rPr>
          <w:rFonts w:ascii="Calibri"/>
          <w:b/>
          <w:color w:val="231F20"/>
          <w:spacing w:val="7"/>
          <w:sz w:val="19"/>
        </w:rPr>
        <w:t> </w:t>
      </w:r>
      <w:r>
        <w:rPr>
          <w:rFonts w:ascii="Calibri"/>
          <w:b/>
          <w:color w:val="231F20"/>
          <w:w w:val="114"/>
          <w:sz w:val="19"/>
        </w:rPr>
        <w:t>A</w:t>
      </w:r>
      <w:r>
        <w:rPr>
          <w:rFonts w:ascii="Calibri"/>
          <w:b/>
          <w:color w:val="231F20"/>
          <w:spacing w:val="7"/>
          <w:sz w:val="19"/>
        </w:rPr>
        <w:t> </w:t>
      </w:r>
      <w:r>
        <w:rPr>
          <w:rFonts w:ascii="Calibri"/>
          <w:b/>
          <w:color w:val="231F20"/>
          <w:spacing w:val="-1"/>
          <w:w w:val="94"/>
          <w:sz w:val="19"/>
        </w:rPr>
        <w:t>t</w:t>
      </w:r>
      <w:r>
        <w:rPr>
          <w:rFonts w:ascii="Calibri"/>
          <w:b/>
          <w:color w:val="231F20"/>
          <w:w w:val="112"/>
          <w:sz w:val="19"/>
        </w:rPr>
        <w:t>race</w:t>
      </w:r>
      <w:r>
        <w:rPr>
          <w:rFonts w:ascii="Calibri"/>
          <w:b/>
          <w:color w:val="231F20"/>
          <w:spacing w:val="7"/>
          <w:sz w:val="19"/>
        </w:rPr>
        <w:t> </w:t>
      </w:r>
      <w:r>
        <w:rPr>
          <w:rFonts w:ascii="Calibri"/>
          <w:b/>
          <w:color w:val="231F20"/>
          <w:w w:val="106"/>
          <w:sz w:val="19"/>
        </w:rPr>
        <w:t>of</w:t>
      </w:r>
      <w:r>
        <w:rPr>
          <w:rFonts w:ascii="Calibri"/>
          <w:b/>
          <w:color w:val="231F20"/>
          <w:spacing w:val="7"/>
          <w:sz w:val="19"/>
        </w:rPr>
        <w:t> </w:t>
      </w:r>
      <w:r>
        <w:rPr>
          <w:rFonts w:ascii="Calibri"/>
          <w:b/>
          <w:color w:val="231F20"/>
          <w:w w:val="107"/>
          <w:sz w:val="19"/>
        </w:rPr>
        <w:t>the</w:t>
      </w:r>
      <w:r>
        <w:rPr>
          <w:rFonts w:ascii="Calibri"/>
          <w:b/>
          <w:color w:val="231F20"/>
          <w:spacing w:val="7"/>
          <w:sz w:val="19"/>
        </w:rPr>
        <w:t> </w:t>
      </w:r>
      <w:r>
        <w:rPr>
          <w:rFonts w:ascii="Calibri"/>
          <w:b/>
          <w:color w:val="231F20"/>
          <w:w w:val="98"/>
          <w:sz w:val="19"/>
        </w:rPr>
        <w:t>M</w:t>
      </w:r>
      <w:r>
        <w:rPr>
          <w:rFonts w:ascii="Calibri"/>
          <w:b/>
          <w:color w:val="231F20"/>
          <w:w w:val="105"/>
          <w:sz w:val="19"/>
        </w:rPr>
        <w:t>ultiply</w:t>
      </w:r>
      <w:r>
        <w:rPr>
          <w:rFonts w:ascii="Calibri"/>
          <w:b/>
          <w:color w:val="231F20"/>
          <w:spacing w:val="6"/>
          <w:sz w:val="19"/>
        </w:rPr>
        <w:t> </w:t>
      </w:r>
      <w:r>
        <w:rPr>
          <w:rFonts w:ascii="Calibri"/>
          <w:b/>
          <w:color w:val="231F20"/>
          <w:w w:val="110"/>
          <w:sz w:val="19"/>
        </w:rPr>
        <w:t>p</w:t>
      </w:r>
      <w:r>
        <w:rPr>
          <w:rFonts w:ascii="Calibri"/>
          <w:b/>
          <w:color w:val="231F20"/>
          <w:w w:val="107"/>
          <w:sz w:val="19"/>
        </w:rPr>
        <w:t>rogram.</w:t>
      </w:r>
      <w:r>
        <w:rPr>
          <w:rFonts w:ascii="Calibri"/>
          <w:b/>
          <w:color w:val="231F20"/>
          <w:spacing w:val="7"/>
          <w:sz w:val="19"/>
        </w:rPr>
        <w:t> </w:t>
      </w:r>
      <w:r>
        <w:rPr>
          <w:rFonts w:ascii="Calibri"/>
          <w:b/>
          <w:color w:val="231F20"/>
          <w:w w:val="100"/>
          <w:sz w:val="19"/>
        </w:rPr>
        <w:t>(b)</w:t>
      </w:r>
      <w:r>
        <w:rPr>
          <w:rFonts w:ascii="Calibri"/>
          <w:b/>
          <w:color w:val="231F20"/>
          <w:spacing w:val="6"/>
          <w:sz w:val="19"/>
        </w:rPr>
        <w:t> </w:t>
      </w:r>
      <w:r>
        <w:rPr>
          <w:rFonts w:ascii="Calibri"/>
          <w:b/>
          <w:color w:val="231F20"/>
          <w:spacing w:val="-15"/>
          <w:w w:val="119"/>
          <w:sz w:val="19"/>
        </w:rPr>
        <w:t>T</w:t>
      </w:r>
      <w:r>
        <w:rPr>
          <w:rFonts w:ascii="Calibri"/>
          <w:b/>
          <w:color w:val="231F20"/>
          <w:spacing w:val="-1"/>
          <w:w w:val="100"/>
          <w:sz w:val="19"/>
        </w:rPr>
        <w:t>r</w:t>
      </w:r>
      <w:r>
        <w:rPr>
          <w:rFonts w:ascii="Calibri"/>
          <w:b/>
          <w:color w:val="231F20"/>
          <w:w w:val="114"/>
          <w:sz w:val="19"/>
        </w:rPr>
        <w:t>acing</w:t>
      </w:r>
      <w:r>
        <w:rPr>
          <w:rFonts w:ascii="Calibri"/>
          <w:b/>
          <w:color w:val="231F20"/>
          <w:spacing w:val="7"/>
          <w:sz w:val="19"/>
        </w:rPr>
        <w:t> </w:t>
      </w:r>
      <w:r>
        <w:rPr>
          <w:rFonts w:ascii="Calibri"/>
          <w:b/>
          <w:color w:val="231F20"/>
          <w:spacing w:val="-1"/>
          <w:w w:val="103"/>
          <w:sz w:val="19"/>
        </w:rPr>
        <w:t>w</w:t>
      </w:r>
      <w:r>
        <w:rPr>
          <w:rFonts w:ascii="Calibri"/>
          <w:b/>
          <w:color w:val="231F20"/>
          <w:w w:val="102"/>
          <w:sz w:val="19"/>
        </w:rPr>
        <w:t>ith </w:t>
      </w:r>
      <w:r>
        <w:rPr>
          <w:rFonts w:ascii="Calibri"/>
          <w:b/>
          <w:color w:val="231F20"/>
          <w:w w:val="110"/>
          <w:sz w:val="19"/>
        </w:rPr>
        <w:t>breakpoints.</w:t>
      </w:r>
    </w:p>
    <w:p>
      <w:pPr>
        <w:pStyle w:val="BodyText"/>
        <w:rPr>
          <w:rFonts w:ascii="Calibri"/>
          <w:b/>
          <w:sz w:val="22"/>
        </w:rPr>
      </w:pPr>
    </w:p>
    <w:p>
      <w:pPr>
        <w:pStyle w:val="BodyText"/>
        <w:spacing w:before="11"/>
        <w:rPr>
          <w:rFonts w:ascii="Calibri"/>
          <w:b/>
          <w:sz w:val="16"/>
        </w:rPr>
      </w:pPr>
    </w:p>
    <w:p>
      <w:pPr>
        <w:pStyle w:val="BodyText"/>
        <w:ind w:left="2357" w:right="1159" w:firstLine="413"/>
      </w:pPr>
      <w:r>
        <w:rPr>
          <w:color w:val="231F20"/>
        </w:rPr>
        <w:t>The program can be corrected by simply replacing the instruction at x3203 with</w:t>
      </w:r>
    </w:p>
    <w:p>
      <w:pPr>
        <w:pStyle w:val="BodyText"/>
        <w:tabs>
          <w:tab w:pos="3358" w:val="left" w:leader="none"/>
          <w:tab w:pos="3875" w:val="left" w:leader="none"/>
          <w:tab w:pos="4391" w:val="left" w:leader="none"/>
          <w:tab w:pos="4908" w:val="left" w:leader="none"/>
          <w:tab w:pos="5425" w:val="left" w:leader="none"/>
          <w:tab w:pos="5942" w:val="left" w:leader="none"/>
          <w:tab w:pos="6344" w:val="left" w:leader="none"/>
          <w:tab w:pos="6746" w:val="left" w:leader="none"/>
          <w:tab w:pos="7142" w:val="left" w:leader="none"/>
          <w:tab w:pos="7539" w:val="left" w:leader="none"/>
          <w:tab w:pos="7935" w:val="left" w:leader="none"/>
          <w:tab w:pos="8331" w:val="left" w:leader="none"/>
          <w:tab w:pos="8727" w:val="left" w:leader="none"/>
          <w:tab w:pos="9124" w:val="left" w:leader="none"/>
          <w:tab w:pos="9526" w:val="left" w:leader="none"/>
        </w:tabs>
        <w:spacing w:before="238" w:after="31"/>
        <w:ind w:left="2841"/>
      </w:pPr>
      <w:r>
        <w:rPr>
          <w:color w:val="231F20"/>
        </w:rPr>
        <w:t>15</w:t>
        <w:tab/>
        <w:t>14</w:t>
        <w:tab/>
        <w:t>13</w:t>
        <w:tab/>
        <w:t>12</w:t>
        <w:tab/>
        <w:t>11</w:t>
        <w:tab/>
        <w:t>10</w:t>
        <w:tab/>
        <w:t>9</w:t>
        <w:tab/>
        <w:t>8</w:t>
        <w:tab/>
        <w:t>7</w:t>
        <w:tab/>
        <w:t>6</w:t>
        <w:tab/>
        <w:t>5</w:t>
        <w:tab/>
        <w:t>4</w:t>
        <w:tab/>
        <w:t>3</w:t>
        <w:tab/>
        <w:t>2</w:t>
        <w:tab/>
        <w:t>1</w:t>
        <w:tab/>
        <w:t>0</w:t>
      </w:r>
    </w:p>
    <w:tbl>
      <w:tblPr>
        <w:tblW w:w="0" w:type="auto"/>
        <w:jc w:val="left"/>
        <w:tblInd w:w="2718"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067"/>
        <w:gridCol w:w="1430"/>
        <w:gridCol w:w="3578"/>
      </w:tblGrid>
      <w:tr>
        <w:trPr>
          <w:trHeight w:val="272" w:hRule="atLeast"/>
        </w:trPr>
        <w:tc>
          <w:tcPr>
            <w:tcW w:w="2067" w:type="dxa"/>
          </w:tcPr>
          <w:p>
            <w:pPr>
              <w:pStyle w:val="TableParagraph"/>
              <w:tabs>
                <w:tab w:pos="707" w:val="left" w:leader="none"/>
                <w:tab w:pos="1741" w:val="left" w:leader="none"/>
              </w:tabs>
              <w:spacing w:line="40" w:lineRule="auto"/>
              <w:ind w:left="196"/>
              <w:rPr>
                <w:rFonts w:ascii="Times New Roman"/>
                <w:sz w:val="24"/>
              </w:rPr>
            </w:pPr>
            <w:r>
              <w:rPr>
                <w:rFonts w:ascii="Times New Roman"/>
                <w:color w:val="231F20"/>
                <w:sz w:val="24"/>
              </w:rPr>
              <w:t>0</w:t>
              <w:tab/>
              <w:t>0</w:t>
            </w:r>
            <w:r>
              <w:rPr>
                <w:rFonts w:ascii="Times New Roman"/>
                <w:color w:val="231F20"/>
                <w:spacing w:val="-23"/>
                <w:sz w:val="24"/>
              </w:rPr>
              <w:t> </w:t>
            </w:r>
            <w:r>
              <w:rPr>
                <w:rFonts w:ascii="Times New Roman"/>
                <w:color w:val="231F20"/>
                <w:position w:val="-28"/>
                <w:sz w:val="24"/>
              </w:rPr>
              <w:t>BR</w:t>
            </w:r>
            <w:r>
              <w:rPr>
                <w:rFonts w:ascii="Times New Roman"/>
                <w:color w:val="231F20"/>
                <w:spacing w:val="-23"/>
                <w:position w:val="-28"/>
                <w:sz w:val="24"/>
              </w:rPr>
              <w:t> </w:t>
            </w:r>
            <w:r>
              <w:rPr>
                <w:rFonts w:ascii="Times New Roman"/>
                <w:color w:val="231F20"/>
                <w:sz w:val="24"/>
              </w:rPr>
              <w:t>0</w:t>
              <w:tab/>
              <w:t>0</w:t>
            </w:r>
          </w:p>
        </w:tc>
        <w:tc>
          <w:tcPr>
            <w:tcW w:w="1430" w:type="dxa"/>
          </w:tcPr>
          <w:p>
            <w:pPr>
              <w:pStyle w:val="TableParagraph"/>
              <w:tabs>
                <w:tab w:pos="707" w:val="left" w:leader="none"/>
                <w:tab w:pos="1164" w:val="left" w:leader="none"/>
              </w:tabs>
              <w:spacing w:line="243" w:lineRule="exact"/>
              <w:ind w:left="196"/>
              <w:rPr>
                <w:rFonts w:ascii="Times New Roman"/>
                <w:sz w:val="24"/>
              </w:rPr>
            </w:pPr>
            <w:r>
              <w:rPr>
                <w:rFonts w:ascii="Times New Roman"/>
                <w:color w:val="231F20"/>
                <w:sz w:val="24"/>
              </w:rPr>
              <w:t>0</w:t>
              <w:tab/>
              <w:t>0</w:t>
              <w:tab/>
              <w:t>1</w:t>
            </w:r>
          </w:p>
          <w:p>
            <w:pPr>
              <w:pStyle w:val="TableParagraph"/>
              <w:tabs>
                <w:tab w:pos="714" w:val="left" w:leader="none"/>
                <w:tab w:pos="1164" w:val="left" w:leader="none"/>
              </w:tabs>
              <w:spacing w:line="2" w:lineRule="exact" w:before="9"/>
              <w:ind w:left="191"/>
              <w:rPr>
                <w:rFonts w:ascii="Times New Roman"/>
                <w:sz w:val="24"/>
              </w:rPr>
            </w:pPr>
            <w:r>
              <w:rPr>
                <w:rFonts w:ascii="Times New Roman"/>
                <w:color w:val="231F20"/>
                <w:sz w:val="24"/>
              </w:rPr>
              <w:t>n</w:t>
              <w:tab/>
              <w:t>z</w:t>
              <w:tab/>
              <w:t>p</w:t>
            </w:r>
          </w:p>
        </w:tc>
        <w:tc>
          <w:tcPr>
            <w:tcW w:w="3578" w:type="dxa"/>
          </w:tcPr>
          <w:p>
            <w:pPr>
              <w:pStyle w:val="TableParagraph"/>
              <w:tabs>
                <w:tab w:pos="407" w:val="left" w:leader="none"/>
                <w:tab w:pos="803" w:val="left" w:leader="none"/>
                <w:tab w:pos="1200" w:val="left" w:leader="none"/>
                <w:tab w:pos="1596" w:val="left" w:leader="none"/>
                <w:tab w:pos="1992" w:val="left" w:leader="none"/>
                <w:tab w:pos="2388" w:val="left" w:leader="none"/>
                <w:tab w:pos="2785" w:val="left" w:leader="none"/>
                <w:tab w:pos="3181" w:val="left" w:leader="none"/>
              </w:tabs>
              <w:spacing w:line="229" w:lineRule="exact"/>
              <w:ind w:left="11"/>
              <w:jc w:val="center"/>
              <w:rPr>
                <w:rFonts w:ascii="Times New Roman"/>
                <w:sz w:val="24"/>
              </w:rPr>
            </w:pPr>
            <w:r>
              <w:rPr>
                <w:rFonts w:ascii="Times New Roman"/>
                <w:color w:val="231F20"/>
                <w:sz w:val="24"/>
              </w:rPr>
              <w:t>1</w:t>
              <w:tab/>
              <w:t>1</w:t>
              <w:tab/>
              <w:t>1</w:t>
              <w:tab/>
              <w:t>1</w:t>
              <w:tab/>
              <w:t>1</w:t>
              <w:tab/>
              <w:t>1</w:t>
              <w:tab/>
              <w:t>1</w:t>
              <w:tab/>
              <w:t>0</w:t>
              <w:tab/>
              <w:t>1</w:t>
            </w:r>
          </w:p>
          <w:p>
            <w:pPr>
              <w:pStyle w:val="TableParagraph"/>
              <w:spacing w:line="23" w:lineRule="exact"/>
              <w:ind w:left="11"/>
              <w:jc w:val="center"/>
              <w:rPr>
                <w:rFonts w:ascii="Times New Roman" w:hAnsi="Times New Roman"/>
                <w:sz w:val="24"/>
              </w:rPr>
            </w:pPr>
            <w:r>
              <w:rPr>
                <w:rFonts w:ascii="Arial Black" w:hAnsi="Arial Black"/>
                <w:color w:val="231F20"/>
                <w:sz w:val="24"/>
              </w:rPr>
              <w:t>−</w:t>
            </w:r>
            <w:r>
              <w:rPr>
                <w:rFonts w:ascii="Times New Roman" w:hAnsi="Times New Roman"/>
                <w:color w:val="231F20"/>
                <w:sz w:val="24"/>
              </w:rPr>
              <w:t>3</w:t>
            </w:r>
          </w:p>
        </w:tc>
      </w:tr>
    </w:tbl>
    <w:p>
      <w:pPr>
        <w:pStyle w:val="BodyText"/>
        <w:spacing w:before="9"/>
        <w:rPr>
          <w:sz w:val="37"/>
        </w:rPr>
      </w:pPr>
    </w:p>
    <w:p>
      <w:pPr>
        <w:pStyle w:val="BodyText"/>
        <w:ind w:left="2336" w:right="1162"/>
        <w:jc w:val="right"/>
      </w:pPr>
      <w:r>
        <w:rPr/>
        <w:pict>
          <v:shape style="position:absolute;margin-left:142.888138pt;margin-top:39.826939pt;width:71.25pt;height:32.85pt;mso-position-horizontal-relative:page;mso-position-vertical-relative:paragraph;z-index:-286683136" type="#_x0000_t202" filled="false" stroked="false">
            <v:textbox inset="0,0,0,0">
              <w:txbxContent>
                <w:p>
                  <w:pPr>
                    <w:spacing w:before="26"/>
                    <w:ind w:left="0" w:right="0" w:firstLine="0"/>
                    <w:jc w:val="left"/>
                    <w:rPr>
                      <w:b/>
                      <w:sz w:val="24"/>
                    </w:rPr>
                  </w:pPr>
                  <w:r>
                    <w:rPr>
                      <w:b/>
                      <w:color w:val="231F20"/>
                      <w:spacing w:val="-108"/>
                      <w:w w:val="100"/>
                      <w:position w:val="28"/>
                      <w:sz w:val="24"/>
                    </w:rPr>
                    <w:t>e</w:t>
                  </w:r>
                  <w:r>
                    <w:rPr>
                      <w:color w:val="231F20"/>
                      <w:spacing w:val="-1"/>
                      <w:w w:val="100"/>
                      <w:sz w:val="24"/>
                    </w:rPr>
                    <w:t>i</w:t>
                  </w:r>
                  <w:r>
                    <w:rPr>
                      <w:color w:val="231F20"/>
                      <w:spacing w:val="-28"/>
                      <w:w w:val="100"/>
                      <w:sz w:val="24"/>
                    </w:rPr>
                    <w:t>t</w:t>
                  </w:r>
                  <w:r>
                    <w:rPr>
                      <w:b/>
                      <w:color w:val="231F20"/>
                      <w:spacing w:val="-94"/>
                      <w:w w:val="100"/>
                      <w:position w:val="28"/>
                      <w:sz w:val="24"/>
                    </w:rPr>
                    <w:t>a</w:t>
                  </w:r>
                  <w:r>
                    <w:rPr>
                      <w:color w:val="231F20"/>
                      <w:spacing w:val="-14"/>
                      <w:w w:val="100"/>
                      <w:sz w:val="24"/>
                    </w:rPr>
                    <w:t>e</w:t>
                  </w:r>
                  <w:r>
                    <w:rPr>
                      <w:b/>
                      <w:color w:val="231F20"/>
                      <w:spacing w:val="-94"/>
                      <w:w w:val="100"/>
                      <w:position w:val="28"/>
                      <w:sz w:val="24"/>
                    </w:rPr>
                    <w:t>c</w:t>
                  </w:r>
                  <w:r>
                    <w:rPr>
                      <w:color w:val="231F20"/>
                      <w:spacing w:val="-1"/>
                      <w:w w:val="100"/>
                      <w:sz w:val="24"/>
                    </w:rPr>
                    <w:t>r</w:t>
                  </w:r>
                  <w:r>
                    <w:rPr>
                      <w:color w:val="231F20"/>
                      <w:spacing w:val="-96"/>
                      <w:w w:val="100"/>
                      <w:sz w:val="24"/>
                    </w:rPr>
                    <w:t>a</w:t>
                  </w:r>
                  <w:r>
                    <w:rPr>
                      <w:b/>
                      <w:color w:val="231F20"/>
                      <w:spacing w:val="-39"/>
                      <w:w w:val="100"/>
                      <w:position w:val="28"/>
                      <w:sz w:val="24"/>
                    </w:rPr>
                    <w:t>h</w:t>
                  </w:r>
                  <w:r>
                    <w:rPr>
                      <w:color w:val="231F20"/>
                      <w:spacing w:val="-1"/>
                      <w:w w:val="100"/>
                      <w:sz w:val="24"/>
                    </w:rPr>
                    <w:t>t</w:t>
                  </w:r>
                  <w:r>
                    <w:rPr>
                      <w:color w:val="231F20"/>
                      <w:spacing w:val="-21"/>
                      <w:w w:val="100"/>
                      <w:sz w:val="24"/>
                    </w:rPr>
                    <w:t>i</w:t>
                  </w:r>
                  <w:r>
                    <w:rPr>
                      <w:b/>
                      <w:color w:val="231F20"/>
                      <w:spacing w:val="-47"/>
                      <w:w w:val="100"/>
                      <w:position w:val="28"/>
                      <w:sz w:val="24"/>
                    </w:rPr>
                    <w:t>i</w:t>
                  </w:r>
                  <w:r>
                    <w:rPr>
                      <w:color w:val="231F20"/>
                      <w:spacing w:val="-74"/>
                      <w:w w:val="100"/>
                      <w:sz w:val="24"/>
                    </w:rPr>
                    <w:t>o</w:t>
                  </w:r>
                  <w:r>
                    <w:rPr>
                      <w:b/>
                      <w:color w:val="231F20"/>
                      <w:spacing w:val="-7"/>
                      <w:w w:val="100"/>
                      <w:position w:val="28"/>
                      <w:sz w:val="24"/>
                    </w:rPr>
                    <w:t>t</w:t>
                  </w:r>
                  <w:r>
                    <w:rPr>
                      <w:color w:val="231F20"/>
                      <w:spacing w:val="-115"/>
                      <w:w w:val="100"/>
                      <w:sz w:val="24"/>
                    </w:rPr>
                    <w:t>n</w:t>
                  </w:r>
                  <w:r>
                    <w:rPr>
                      <w:b/>
                      <w:color w:val="231F20"/>
                      <w:spacing w:val="-1"/>
                      <w:w w:val="100"/>
                      <w:position w:val="28"/>
                      <w:sz w:val="24"/>
                    </w:rPr>
                    <w:t>e</w:t>
                  </w:r>
                  <w:r>
                    <w:rPr>
                      <w:b/>
                      <w:color w:val="231F20"/>
                      <w:spacing w:val="-59"/>
                      <w:w w:val="100"/>
                      <w:position w:val="28"/>
                      <w:sz w:val="24"/>
                    </w:rPr>
                    <w:t>r</w:t>
                  </w:r>
                  <w:r>
                    <w:rPr>
                      <w:color w:val="231F20"/>
                      <w:spacing w:val="-62"/>
                      <w:w w:val="100"/>
                      <w:sz w:val="24"/>
                    </w:rPr>
                    <w:t>o</w:t>
                  </w:r>
                  <w:r>
                    <w:rPr>
                      <w:b/>
                      <w:color w:val="231F20"/>
                      <w:spacing w:val="-59"/>
                      <w:w w:val="100"/>
                      <w:position w:val="28"/>
                      <w:sz w:val="24"/>
                    </w:rPr>
                    <w:t>a</w:t>
                  </w:r>
                  <w:r>
                    <w:rPr>
                      <w:color w:val="231F20"/>
                      <w:spacing w:val="-22"/>
                      <w:w w:val="100"/>
                      <w:sz w:val="24"/>
                    </w:rPr>
                    <w:t>f</w:t>
                  </w:r>
                  <w:r>
                    <w:rPr>
                      <w:b/>
                      <w:color w:val="231F20"/>
                      <w:spacing w:val="-18"/>
                      <w:w w:val="100"/>
                      <w:position w:val="28"/>
                      <w:sz w:val="24"/>
                    </w:rPr>
                    <w:t>t</w:t>
                  </w:r>
                  <w:r>
                    <w:rPr>
                      <w:color w:val="231F20"/>
                      <w:spacing w:val="-50"/>
                      <w:w w:val="100"/>
                      <w:sz w:val="24"/>
                    </w:rPr>
                    <w:t>t</w:t>
                  </w:r>
                  <w:r>
                    <w:rPr>
                      <w:b/>
                      <w:color w:val="231F20"/>
                      <w:spacing w:val="-16"/>
                      <w:w w:val="100"/>
                      <w:position w:val="28"/>
                      <w:sz w:val="24"/>
                    </w:rPr>
                    <w:t>i</w:t>
                  </w:r>
                  <w:r>
                    <w:rPr>
                      <w:color w:val="231F20"/>
                      <w:spacing w:val="-106"/>
                      <w:w w:val="100"/>
                      <w:sz w:val="24"/>
                    </w:rPr>
                    <w:t>h</w:t>
                  </w:r>
                  <w:r>
                    <w:rPr>
                      <w:b/>
                      <w:color w:val="231F20"/>
                      <w:spacing w:val="-16"/>
                      <w:w w:val="100"/>
                      <w:position w:val="28"/>
                      <w:sz w:val="24"/>
                    </w:rPr>
                    <w:t>o</w:t>
                  </w:r>
                  <w:r>
                    <w:rPr>
                      <w:color w:val="231F20"/>
                      <w:spacing w:val="-92"/>
                      <w:w w:val="100"/>
                      <w:sz w:val="24"/>
                    </w:rPr>
                    <w:t>e</w:t>
                  </w:r>
                  <w:r>
                    <w:rPr>
                      <w:b/>
                      <w:color w:val="231F20"/>
                      <w:spacing w:val="-1"/>
                      <w:w w:val="100"/>
                      <w:position w:val="28"/>
                      <w:sz w:val="24"/>
                    </w:rPr>
                    <w:t>n</w:t>
                  </w:r>
                </w:p>
              </w:txbxContent>
            </v:textbox>
            <w10:wrap type="none"/>
          </v:shape>
        </w:pict>
      </w:r>
      <w:r>
        <w:rPr>
          <w:color w:val="231F20"/>
          <w:spacing w:val="-8"/>
        </w:rPr>
        <w:t>We </w:t>
      </w:r>
      <w:r>
        <w:rPr>
          <w:color w:val="231F20"/>
        </w:rPr>
        <w:t>should also note that </w:t>
      </w:r>
      <w:r>
        <w:rPr>
          <w:color w:val="231F20"/>
          <w:spacing w:val="-3"/>
        </w:rPr>
        <w:t>we </w:t>
      </w:r>
      <w:r>
        <w:rPr>
          <w:color w:val="231F20"/>
        </w:rPr>
        <w:t>could </w:t>
      </w:r>
      <w:r>
        <w:rPr>
          <w:color w:val="231F20"/>
          <w:spacing w:val="-4"/>
        </w:rPr>
        <w:t>have saved </w:t>
      </w:r>
      <w:r>
        <w:rPr>
          <w:color w:val="231F20"/>
        </w:rPr>
        <w:t>a lot of the </w:t>
      </w:r>
      <w:r>
        <w:rPr>
          <w:color w:val="231F20"/>
          <w:spacing w:val="-3"/>
        </w:rPr>
        <w:t>work </w:t>
      </w:r>
      <w:r>
        <w:rPr>
          <w:color w:val="231F20"/>
        </w:rPr>
        <w:t>of</w:t>
      </w:r>
      <w:r>
        <w:rPr>
          <w:color w:val="231F20"/>
          <w:spacing w:val="56"/>
        </w:rPr>
        <w:t> </w:t>
      </w:r>
      <w:r>
        <w:rPr>
          <w:color w:val="231F20"/>
        </w:rPr>
        <w:t>tracing</w:t>
      </w:r>
      <w:r>
        <w:rPr>
          <w:color w:val="231F20"/>
          <w:spacing w:val="21"/>
        </w:rPr>
        <w:t> </w:t>
      </w:r>
      <w:r>
        <w:rPr>
          <w:color w:val="231F20"/>
        </w:rPr>
        <w:t>the</w:t>
      </w:r>
      <w:r>
        <w:rPr>
          <w:color w:val="231F20"/>
          <w:w w:val="100"/>
        </w:rPr>
        <w:t> </w:t>
      </w:r>
      <w:r>
        <w:rPr>
          <w:color w:val="231F20"/>
        </w:rPr>
        <w:t>program </w:t>
      </w:r>
      <w:r>
        <w:rPr>
          <w:color w:val="231F20"/>
          <w:spacing w:val="-3"/>
        </w:rPr>
        <w:t>by </w:t>
      </w:r>
      <w:r>
        <w:rPr>
          <w:color w:val="231F20"/>
        </w:rPr>
        <w:t>using a breakpoint. That is, instead of examining the results</w:t>
      </w:r>
      <w:r>
        <w:rPr>
          <w:color w:val="231F20"/>
          <w:spacing w:val="-12"/>
        </w:rPr>
        <w:t> </w:t>
      </w:r>
      <w:r>
        <w:rPr>
          <w:color w:val="231F20"/>
        </w:rPr>
        <w:t>of</w:t>
      </w:r>
      <w:r>
        <w:rPr>
          <w:color w:val="231F20"/>
          <w:spacing w:val="-1"/>
        </w:rPr>
        <w:t> </w:t>
      </w:r>
      <w:r>
        <w:rPr>
          <w:b/>
          <w:color w:val="231F20"/>
        </w:rPr>
        <w:t>each</w:t>
      </w:r>
      <w:r>
        <w:rPr>
          <w:b/>
          <w:color w:val="231F20"/>
          <w:w w:val="100"/>
        </w:rPr>
        <w:t> </w:t>
      </w:r>
      <w:r>
        <w:rPr>
          <w:b/>
          <w:color w:val="231F20"/>
        </w:rPr>
        <w:t>instruction,</w:t>
      </w:r>
      <w:r>
        <w:rPr>
          <w:b/>
          <w:color w:val="231F20"/>
          <w:spacing w:val="19"/>
        </w:rPr>
        <w:t> </w:t>
      </w:r>
      <w:r>
        <w:rPr>
          <w:color w:val="231F20"/>
        </w:rPr>
        <w:t>if</w:t>
      </w:r>
      <w:r>
        <w:rPr>
          <w:color w:val="231F20"/>
          <w:spacing w:val="19"/>
        </w:rPr>
        <w:t> </w:t>
      </w:r>
      <w:r>
        <w:rPr>
          <w:color w:val="231F20"/>
          <w:spacing w:val="-3"/>
        </w:rPr>
        <w:t>we</w:t>
      </w:r>
      <w:r>
        <w:rPr>
          <w:color w:val="231F20"/>
          <w:spacing w:val="19"/>
        </w:rPr>
        <w:t> </w:t>
      </w:r>
      <w:r>
        <w:rPr>
          <w:color w:val="231F20"/>
        </w:rPr>
        <w:t>set</w:t>
      </w:r>
      <w:r>
        <w:rPr>
          <w:color w:val="231F20"/>
          <w:spacing w:val="19"/>
        </w:rPr>
        <w:t> </w:t>
      </w:r>
      <w:r>
        <w:rPr>
          <w:color w:val="231F20"/>
        </w:rPr>
        <w:t>a</w:t>
      </w:r>
      <w:r>
        <w:rPr>
          <w:color w:val="231F20"/>
          <w:spacing w:val="19"/>
        </w:rPr>
        <w:t> </w:t>
      </w:r>
      <w:r>
        <w:rPr>
          <w:color w:val="231F20"/>
        </w:rPr>
        <w:t>breakpoint</w:t>
      </w:r>
      <w:r>
        <w:rPr>
          <w:color w:val="231F20"/>
          <w:spacing w:val="19"/>
        </w:rPr>
        <w:t> </w:t>
      </w:r>
      <w:r>
        <w:rPr>
          <w:color w:val="231F20"/>
        </w:rPr>
        <w:t>at</w:t>
      </w:r>
      <w:r>
        <w:rPr>
          <w:color w:val="231F20"/>
          <w:spacing w:val="19"/>
        </w:rPr>
        <w:t> </w:t>
      </w:r>
      <w:r>
        <w:rPr>
          <w:color w:val="231F20"/>
        </w:rPr>
        <w:t>x3203,</w:t>
      </w:r>
      <w:r>
        <w:rPr>
          <w:color w:val="231F20"/>
          <w:spacing w:val="19"/>
        </w:rPr>
        <w:t> </w:t>
      </w:r>
      <w:r>
        <w:rPr>
          <w:color w:val="231F20"/>
          <w:spacing w:val="-3"/>
        </w:rPr>
        <w:t>we</w:t>
      </w:r>
      <w:r>
        <w:rPr>
          <w:color w:val="231F20"/>
          <w:spacing w:val="20"/>
        </w:rPr>
        <w:t> </w:t>
      </w:r>
      <w:r>
        <w:rPr>
          <w:color w:val="231F20"/>
        </w:rPr>
        <w:t>would</w:t>
      </w:r>
      <w:r>
        <w:rPr>
          <w:color w:val="231F20"/>
          <w:spacing w:val="19"/>
        </w:rPr>
        <w:t> </w:t>
      </w:r>
      <w:r>
        <w:rPr>
          <w:color w:val="231F20"/>
        </w:rPr>
        <w:t>examine</w:t>
      </w:r>
      <w:r>
        <w:rPr>
          <w:color w:val="231F20"/>
          <w:spacing w:val="19"/>
        </w:rPr>
        <w:t> </w:t>
      </w:r>
      <w:r>
        <w:rPr>
          <w:color w:val="231F20"/>
        </w:rPr>
        <w:t>the</w:t>
      </w:r>
      <w:r>
        <w:rPr>
          <w:color w:val="231F20"/>
          <w:spacing w:val="19"/>
        </w:rPr>
        <w:t> </w:t>
      </w:r>
      <w:r>
        <w:rPr>
          <w:color w:val="231F20"/>
        </w:rPr>
        <w:t>results</w:t>
      </w:r>
      <w:r>
        <w:rPr>
          <w:color w:val="231F20"/>
          <w:spacing w:val="19"/>
        </w:rPr>
        <w:t> </w:t>
      </w:r>
      <w:r>
        <w:rPr>
          <w:color w:val="231F20"/>
        </w:rPr>
        <w:t>of</w:t>
      </w:r>
      <w:r>
        <w:rPr>
          <w:color w:val="231F20"/>
          <w:spacing w:val="-1"/>
          <w:w w:val="100"/>
        </w:rPr>
        <w:t> </w:t>
      </w:r>
      <w:r>
        <w:rPr>
          <w:color w:val="231F20"/>
        </w:rPr>
        <w:t>of</w:t>
      </w:r>
      <w:r>
        <w:rPr>
          <w:color w:val="231F20"/>
          <w:spacing w:val="14"/>
        </w:rPr>
        <w:t> </w:t>
      </w:r>
      <w:r>
        <w:rPr>
          <w:color w:val="231F20"/>
        </w:rPr>
        <w:t>the</w:t>
      </w:r>
      <w:r>
        <w:rPr>
          <w:color w:val="231F20"/>
          <w:spacing w:val="14"/>
        </w:rPr>
        <w:t> </w:t>
      </w:r>
      <w:r>
        <w:rPr>
          <w:color w:val="231F20"/>
        </w:rPr>
        <w:t>loop.</w:t>
      </w:r>
      <w:r>
        <w:rPr>
          <w:color w:val="231F20"/>
          <w:spacing w:val="14"/>
        </w:rPr>
        <w:t> </w:t>
      </w:r>
      <w:r>
        <w:rPr>
          <w:color w:val="231F20"/>
        </w:rPr>
        <w:t>Setting</w:t>
      </w:r>
      <w:r>
        <w:rPr>
          <w:color w:val="231F20"/>
          <w:spacing w:val="14"/>
        </w:rPr>
        <w:t> </w:t>
      </w:r>
      <w:r>
        <w:rPr>
          <w:color w:val="231F20"/>
        </w:rPr>
        <w:t>a</w:t>
      </w:r>
      <w:r>
        <w:rPr>
          <w:color w:val="231F20"/>
          <w:spacing w:val="14"/>
        </w:rPr>
        <w:t> </w:t>
      </w:r>
      <w:r>
        <w:rPr>
          <w:color w:val="231F20"/>
        </w:rPr>
        <w:t>breakpoint</w:t>
      </w:r>
      <w:r>
        <w:rPr>
          <w:color w:val="231F20"/>
          <w:spacing w:val="14"/>
        </w:rPr>
        <w:t> </w:t>
      </w:r>
      <w:r>
        <w:rPr>
          <w:color w:val="231F20"/>
        </w:rPr>
        <w:t>to</w:t>
      </w:r>
      <w:r>
        <w:rPr>
          <w:color w:val="231F20"/>
          <w:spacing w:val="14"/>
        </w:rPr>
        <w:t> </w:t>
      </w:r>
      <w:r>
        <w:rPr>
          <w:color w:val="231F20"/>
        </w:rPr>
        <w:t>stop</w:t>
      </w:r>
      <w:r>
        <w:rPr>
          <w:color w:val="231F20"/>
          <w:spacing w:val="14"/>
        </w:rPr>
        <w:t> </w:t>
      </w:r>
      <w:r>
        <w:rPr>
          <w:color w:val="231F20"/>
        </w:rPr>
        <w:t>the</w:t>
      </w:r>
      <w:r>
        <w:rPr>
          <w:color w:val="231F20"/>
          <w:spacing w:val="14"/>
        </w:rPr>
        <w:t> </w:t>
      </w:r>
      <w:r>
        <w:rPr>
          <w:color w:val="231F20"/>
        </w:rPr>
        <w:t>program</w:t>
      </w:r>
      <w:r>
        <w:rPr>
          <w:color w:val="231F20"/>
          <w:spacing w:val="14"/>
        </w:rPr>
        <w:t> </w:t>
      </w:r>
      <w:r>
        <w:rPr>
          <w:color w:val="231F20"/>
        </w:rPr>
        <w:t>after</w:t>
      </w:r>
      <w:r>
        <w:rPr>
          <w:color w:val="231F20"/>
          <w:spacing w:val="14"/>
        </w:rPr>
        <w:t> </w:t>
      </w:r>
      <w:r>
        <w:rPr>
          <w:color w:val="231F20"/>
        </w:rPr>
        <w:t>each</w:t>
      </w:r>
    </w:p>
    <w:p>
      <w:pPr>
        <w:pStyle w:val="BodyText"/>
        <w:ind w:left="3354" w:right="1157" w:firstLine="427"/>
        <w:jc w:val="right"/>
      </w:pPr>
      <w:r>
        <w:rPr/>
        <w:pict>
          <v:shape style="position:absolute;margin-left:142.888138pt;margin-top:7.494936pt;width:67.9pt;height:23.85pt;mso-position-horizontal-relative:page;mso-position-vertical-relative:paragraph;z-index:-286682112" type="#_x0000_t202" filled="false" stroked="false">
            <v:textbox inset="0,0,0,0">
              <w:txbxContent>
                <w:p>
                  <w:pPr>
                    <w:pStyle w:val="BodyText"/>
                    <w:spacing w:before="125"/>
                  </w:pPr>
                  <w:r>
                    <w:rPr>
                      <w:color w:val="231F20"/>
                    </w:rPr>
                    <w:t>gram) </w:t>
                  </w:r>
                  <w:r>
                    <w:rPr>
                      <w:color w:val="231F20"/>
                      <w:spacing w:val="-3"/>
                    </w:rPr>
                    <w:t>without</w:t>
                  </w:r>
                </w:p>
              </w:txbxContent>
            </v:textbox>
            <w10:wrap type="none"/>
          </v:shape>
        </w:pict>
      </w:r>
      <w:r>
        <w:rPr/>
        <w:pict>
          <v:shape style="position:absolute;margin-left:142.888138pt;margin-top:21.272547pt;width:55.15pt;height:23.85pt;mso-position-horizontal-relative:page;mso-position-vertical-relative:paragraph;z-index:-286681088" type="#_x0000_t202" filled="false" stroked="false">
            <v:textbox inset="0,0,0,0">
              <w:txbxContent>
                <w:p>
                  <w:pPr>
                    <w:pStyle w:val="BodyText"/>
                    <w:spacing w:before="125"/>
                  </w:pPr>
                  <w:r>
                    <w:rPr>
                      <w:color w:val="231F20"/>
                    </w:rPr>
                    <w:t>shows the r</w:t>
                  </w:r>
                </w:p>
              </w:txbxContent>
            </v:textbox>
            <w10:wrap type="none"/>
          </v:shape>
        </w:pict>
      </w:r>
      <w:r>
        <w:rPr/>
        <w:pict>
          <v:shape style="position:absolute;margin-left:142.888138pt;margin-top:35.061108pt;width:45.2pt;height:23.85pt;mso-position-horizontal-relative:page;mso-position-vertical-relative:paragraph;z-index:-286680064" type="#_x0000_t202" filled="false" stroked="false">
            <v:textbox inset="0,0,0,0">
              <w:txbxContent>
                <w:p>
                  <w:pPr>
                    <w:pStyle w:val="BodyText"/>
                    <w:spacing w:before="125"/>
                  </w:pPr>
                  <w:r>
                    <w:rPr>
                      <w:color w:val="231F20"/>
                    </w:rPr>
                    <w:t>loop. We</w:t>
                  </w:r>
                </w:p>
              </w:txbxContent>
            </v:textbox>
            <w10:wrap type="none"/>
          </v:shape>
        </w:pict>
      </w:r>
      <w:r>
        <w:rPr>
          <w:color w:val="231F20"/>
        </w:rPr>
        <w:t>loop</w:t>
      </w:r>
      <w:r>
        <w:rPr>
          <w:color w:val="231F20"/>
          <w:spacing w:val="-21"/>
        </w:rPr>
        <w:t> </w:t>
      </w:r>
      <w:r>
        <w:rPr>
          <w:color w:val="231F20"/>
        </w:rPr>
        <w:t>is</w:t>
      </w:r>
      <w:r>
        <w:rPr>
          <w:color w:val="231F20"/>
          <w:spacing w:val="-20"/>
        </w:rPr>
        <w:t> </w:t>
      </w:r>
      <w:r>
        <w:rPr>
          <w:color w:val="231F20"/>
        </w:rPr>
        <w:t>often</w:t>
      </w:r>
      <w:r>
        <w:rPr>
          <w:color w:val="231F20"/>
          <w:spacing w:val="-20"/>
        </w:rPr>
        <w:t> </w:t>
      </w:r>
      <w:r>
        <w:rPr>
          <w:color w:val="231F20"/>
        </w:rPr>
        <w:t>enough</w:t>
      </w:r>
      <w:r>
        <w:rPr>
          <w:color w:val="231F20"/>
          <w:spacing w:val="-20"/>
        </w:rPr>
        <w:t> </w:t>
      </w:r>
      <w:r>
        <w:rPr>
          <w:color w:val="231F20"/>
        </w:rPr>
        <w:t>to</w:t>
      </w:r>
      <w:r>
        <w:rPr>
          <w:color w:val="231F20"/>
          <w:spacing w:val="-21"/>
        </w:rPr>
        <w:t> </w:t>
      </w:r>
      <w:r>
        <w:rPr>
          <w:color w:val="231F20"/>
          <w:spacing w:val="-4"/>
        </w:rPr>
        <w:t>have</w:t>
      </w:r>
      <w:r>
        <w:rPr>
          <w:color w:val="231F20"/>
          <w:spacing w:val="-20"/>
        </w:rPr>
        <w:t> </w:t>
      </w:r>
      <w:r>
        <w:rPr>
          <w:color w:val="231F20"/>
        </w:rPr>
        <w:t>us</w:t>
      </w:r>
      <w:r>
        <w:rPr>
          <w:color w:val="231F20"/>
          <w:spacing w:val="-20"/>
        </w:rPr>
        <w:t> </w:t>
      </w:r>
      <w:r>
        <w:rPr>
          <w:color w:val="231F20"/>
        </w:rPr>
        <w:t>see</w:t>
      </w:r>
      <w:r>
        <w:rPr>
          <w:color w:val="231F20"/>
          <w:spacing w:val="-19"/>
        </w:rPr>
        <w:t> </w:t>
      </w:r>
      <w:r>
        <w:rPr>
          <w:color w:val="231F20"/>
        </w:rPr>
        <w:t>the</w:t>
      </w:r>
      <w:r>
        <w:rPr>
          <w:color w:val="231F20"/>
          <w:spacing w:val="-21"/>
        </w:rPr>
        <w:t> </w:t>
      </w:r>
      <w:r>
        <w:rPr>
          <w:color w:val="231F20"/>
        </w:rPr>
        <w:t>problem</w:t>
      </w:r>
      <w:r>
        <w:rPr>
          <w:color w:val="231F20"/>
          <w:spacing w:val="-20"/>
        </w:rPr>
        <w:t> </w:t>
      </w:r>
      <w:r>
        <w:rPr>
          <w:color w:val="231F20"/>
        </w:rPr>
        <w:t>(and</w:t>
      </w:r>
      <w:r>
        <w:rPr>
          <w:color w:val="231F20"/>
          <w:spacing w:val="-20"/>
        </w:rPr>
        <w:t> </w:t>
      </w:r>
      <w:r>
        <w:rPr>
          <w:color w:val="231F20"/>
        </w:rPr>
        <w:t>debug</w:t>
      </w:r>
      <w:r>
        <w:rPr>
          <w:color w:val="231F20"/>
          <w:spacing w:val="-20"/>
        </w:rPr>
        <w:t> </w:t>
      </w:r>
      <w:r>
        <w:rPr>
          <w:color w:val="231F20"/>
        </w:rPr>
        <w:t>the</w:t>
      </w:r>
      <w:r>
        <w:rPr>
          <w:color w:val="231F20"/>
          <w:spacing w:val="-21"/>
        </w:rPr>
        <w:t> </w:t>
      </w:r>
      <w:r>
        <w:rPr>
          <w:color w:val="231F20"/>
        </w:rPr>
        <w:t>pro-</w:t>
      </w:r>
      <w:r>
        <w:rPr>
          <w:color w:val="231F20"/>
          <w:spacing w:val="-1"/>
          <w:w w:val="100"/>
        </w:rPr>
        <w:t> </w:t>
      </w:r>
      <w:r>
        <w:rPr>
          <w:color w:val="231F20"/>
        </w:rPr>
        <w:t>the</w:t>
      </w:r>
      <w:r>
        <w:rPr>
          <w:color w:val="231F20"/>
          <w:spacing w:val="-18"/>
        </w:rPr>
        <w:t> </w:t>
      </w:r>
      <w:r>
        <w:rPr>
          <w:color w:val="231F20"/>
        </w:rPr>
        <w:t>tedium</w:t>
      </w:r>
      <w:r>
        <w:rPr>
          <w:color w:val="231F20"/>
          <w:spacing w:val="-18"/>
        </w:rPr>
        <w:t> </w:t>
      </w:r>
      <w:r>
        <w:rPr>
          <w:color w:val="231F20"/>
        </w:rPr>
        <w:t>of</w:t>
      </w:r>
      <w:r>
        <w:rPr>
          <w:color w:val="231F20"/>
          <w:spacing w:val="-18"/>
        </w:rPr>
        <w:t> </w:t>
      </w:r>
      <w:r>
        <w:rPr>
          <w:color w:val="231F20"/>
        </w:rPr>
        <w:t>single-stepping</w:t>
      </w:r>
      <w:r>
        <w:rPr>
          <w:color w:val="231F20"/>
          <w:spacing w:val="-17"/>
        </w:rPr>
        <w:t> </w:t>
      </w:r>
      <w:r>
        <w:rPr>
          <w:color w:val="231F20"/>
        </w:rPr>
        <w:t>each</w:t>
      </w:r>
      <w:r>
        <w:rPr>
          <w:color w:val="231F20"/>
          <w:spacing w:val="-18"/>
        </w:rPr>
        <w:t> </w:t>
      </w:r>
      <w:r>
        <w:rPr>
          <w:color w:val="231F20"/>
        </w:rPr>
        <w:t>iteration</w:t>
      </w:r>
      <w:r>
        <w:rPr>
          <w:color w:val="231F20"/>
          <w:spacing w:val="-18"/>
        </w:rPr>
        <w:t> </w:t>
      </w:r>
      <w:r>
        <w:rPr>
          <w:color w:val="231F20"/>
        </w:rPr>
        <w:t>of</w:t>
      </w:r>
      <w:r>
        <w:rPr>
          <w:color w:val="231F20"/>
          <w:spacing w:val="-17"/>
        </w:rPr>
        <w:t> </w:t>
      </w:r>
      <w:r>
        <w:rPr>
          <w:color w:val="231F20"/>
        </w:rPr>
        <w:t>the</w:t>
      </w:r>
      <w:r>
        <w:rPr>
          <w:color w:val="231F20"/>
          <w:spacing w:val="-18"/>
        </w:rPr>
        <w:t> </w:t>
      </w:r>
      <w:r>
        <w:rPr>
          <w:color w:val="231F20"/>
        </w:rPr>
        <w:t>loop.</w:t>
      </w:r>
      <w:r>
        <w:rPr>
          <w:color w:val="231F20"/>
          <w:spacing w:val="-18"/>
        </w:rPr>
        <w:t> </w:t>
      </w:r>
      <w:r>
        <w:rPr>
          <w:color w:val="231F20"/>
        </w:rPr>
        <w:t>Figure</w:t>
      </w:r>
      <w:r>
        <w:rPr>
          <w:color w:val="231F20"/>
          <w:spacing w:val="-18"/>
        </w:rPr>
        <w:t> </w:t>
      </w:r>
      <w:r>
        <w:rPr>
          <w:color w:val="231F20"/>
        </w:rPr>
        <w:t>6.5b</w:t>
      </w:r>
      <w:r>
        <w:rPr>
          <w:color w:val="231F20"/>
          <w:w w:val="100"/>
        </w:rPr>
        <w:t> </w:t>
      </w:r>
      <w:r>
        <w:rPr>
          <w:color w:val="231F20"/>
        </w:rPr>
        <w:t>esults of tracing the program, where each step is one iteration</w:t>
      </w:r>
      <w:r>
        <w:rPr>
          <w:color w:val="231F20"/>
          <w:spacing w:val="52"/>
        </w:rPr>
        <w:t> </w:t>
      </w:r>
      <w:r>
        <w:rPr>
          <w:color w:val="231F20"/>
        </w:rPr>
        <w:t>of</w:t>
      </w:r>
      <w:r>
        <w:rPr>
          <w:color w:val="231F20"/>
          <w:spacing w:val="5"/>
        </w:rPr>
        <w:t> </w:t>
      </w:r>
      <w:r>
        <w:rPr>
          <w:color w:val="231F20"/>
        </w:rPr>
        <w:t>the</w:t>
      </w:r>
      <w:r>
        <w:rPr>
          <w:color w:val="231F20"/>
          <w:spacing w:val="-1"/>
          <w:w w:val="100"/>
        </w:rPr>
        <w:t> </w:t>
      </w:r>
      <w:r>
        <w:rPr>
          <w:color w:val="231F20"/>
        </w:rPr>
        <w:t>see</w:t>
      </w:r>
      <w:r>
        <w:rPr>
          <w:color w:val="231F20"/>
          <w:spacing w:val="33"/>
        </w:rPr>
        <w:t> </w:t>
      </w:r>
      <w:r>
        <w:rPr>
          <w:color w:val="231F20"/>
        </w:rPr>
        <w:t>that</w:t>
      </w:r>
      <w:r>
        <w:rPr>
          <w:color w:val="231F20"/>
          <w:spacing w:val="33"/>
        </w:rPr>
        <w:t> </w:t>
      </w:r>
      <w:r>
        <w:rPr>
          <w:color w:val="231F20"/>
        </w:rPr>
        <w:t>the</w:t>
      </w:r>
      <w:r>
        <w:rPr>
          <w:color w:val="231F20"/>
          <w:spacing w:val="33"/>
        </w:rPr>
        <w:t> </w:t>
      </w:r>
      <w:r>
        <w:rPr>
          <w:color w:val="231F20"/>
        </w:rPr>
        <w:t>loop</w:t>
      </w:r>
      <w:r>
        <w:rPr>
          <w:color w:val="231F20"/>
          <w:spacing w:val="34"/>
        </w:rPr>
        <w:t> </w:t>
      </w:r>
      <w:r>
        <w:rPr>
          <w:color w:val="231F20"/>
          <w:spacing w:val="-3"/>
        </w:rPr>
        <w:t>executed</w:t>
      </w:r>
      <w:r>
        <w:rPr>
          <w:color w:val="231F20"/>
          <w:spacing w:val="33"/>
        </w:rPr>
        <w:t> </w:t>
      </w:r>
      <w:r>
        <w:rPr>
          <w:color w:val="231F20"/>
          <w:spacing w:val="-3"/>
        </w:rPr>
        <w:t>four</w:t>
      </w:r>
      <w:r>
        <w:rPr>
          <w:color w:val="231F20"/>
          <w:spacing w:val="33"/>
        </w:rPr>
        <w:t> </w:t>
      </w:r>
      <w:r>
        <w:rPr>
          <w:color w:val="231F20"/>
        </w:rPr>
        <w:t>times</w:t>
      </w:r>
      <w:r>
        <w:rPr>
          <w:color w:val="231F20"/>
          <w:spacing w:val="33"/>
        </w:rPr>
        <w:t> </w:t>
      </w:r>
      <w:r>
        <w:rPr>
          <w:color w:val="231F20"/>
        </w:rPr>
        <w:t>instead</w:t>
      </w:r>
      <w:r>
        <w:rPr>
          <w:color w:val="231F20"/>
          <w:spacing w:val="34"/>
        </w:rPr>
        <w:t> </w:t>
      </w:r>
      <w:r>
        <w:rPr>
          <w:color w:val="231F20"/>
        </w:rPr>
        <w:t>of</w:t>
      </w:r>
      <w:r>
        <w:rPr>
          <w:color w:val="231F20"/>
          <w:spacing w:val="33"/>
        </w:rPr>
        <w:t> </w:t>
      </w:r>
      <w:r>
        <w:rPr>
          <w:color w:val="231F20"/>
        </w:rPr>
        <w:t>three,</w:t>
      </w:r>
      <w:r>
        <w:rPr>
          <w:color w:val="231F20"/>
          <w:spacing w:val="33"/>
        </w:rPr>
        <w:t> </w:t>
      </w:r>
      <w:r>
        <w:rPr>
          <w:color w:val="231F20"/>
        </w:rPr>
        <w:t>immediately</w:t>
      </w:r>
    </w:p>
    <w:p>
      <w:pPr>
        <w:pStyle w:val="BodyText"/>
        <w:spacing w:line="274" w:lineRule="exact"/>
        <w:ind w:left="2357"/>
        <w:jc w:val="both"/>
      </w:pPr>
      <w:r>
        <w:rPr>
          <w:color w:val="231F20"/>
        </w:rPr>
        <w:t>identifying the bug.</w:t>
      </w:r>
    </w:p>
    <w:p>
      <w:pPr>
        <w:pStyle w:val="BodyText"/>
        <w:ind w:left="2464" w:right="1162" w:firstLine="306"/>
        <w:jc w:val="right"/>
      </w:pPr>
      <w:r>
        <w:rPr/>
        <w:pict>
          <v:group style="position:absolute;margin-left:78.079163pt;margin-top:60.630184pt;width:43.85pt;height:44.95pt;mso-position-horizontal-relative:page;mso-position-vertical-relative:paragraph;z-index:251754496" coordorigin="1562,1213" coordsize="877,899">
            <v:shape style="position:absolute;left:1780;top:1360;width:438;height:559" type="#_x0000_t75" stroked="false">
              <v:imagedata r:id="rId193" o:title=""/>
            </v:shape>
            <v:shape style="position:absolute;left:1561;top:1212;width:877;height:899" type="#_x0000_t75" stroked="false">
              <v:imagedata r:id="rId197" o:title=""/>
            </v:shape>
            <w10:wrap type="none"/>
          </v:group>
        </w:pict>
      </w:r>
      <w:r>
        <w:rPr/>
        <w:pict>
          <v:shape style="position:absolute;margin-left:142.888138pt;margin-top:7.496223pt;width:14.85pt;height:23.85pt;mso-position-horizontal-relative:page;mso-position-vertical-relative:paragraph;z-index:-286687232" type="#_x0000_t202" filled="false" stroked="false">
            <v:textbox inset="0,0,0,0">
              <w:txbxContent>
                <w:p>
                  <w:pPr>
                    <w:pStyle w:val="BodyText"/>
                    <w:spacing w:before="125"/>
                  </w:pPr>
                  <w:r>
                    <w:rPr>
                      <w:color w:val="231F20"/>
                    </w:rPr>
                    <w:t>the</w:t>
                  </w:r>
                </w:p>
              </w:txbxContent>
            </v:textbox>
            <w10:wrap type="none"/>
          </v:shape>
        </w:pict>
      </w:r>
      <w:r>
        <w:rPr/>
        <w:pict>
          <v:shape style="position:absolute;margin-left:142.888138pt;margin-top:21.275101pt;width:10.050pt;height:23.85pt;mso-position-horizontal-relative:page;mso-position-vertical-relative:paragraph;z-index:-286686208" type="#_x0000_t202" filled="false" stroked="false">
            <v:textbox inset="0,0,0,0">
              <w:txbxContent>
                <w:p>
                  <w:pPr>
                    <w:pStyle w:val="BodyText"/>
                    <w:spacing w:before="125"/>
                  </w:pPr>
                  <w:r>
                    <w:rPr>
                      <w:color w:val="231F20"/>
                    </w:rPr>
                    <w:t>pr</w:t>
                  </w:r>
                </w:p>
              </w:txbxContent>
            </v:textbox>
            <w10:wrap type="none"/>
          </v:shape>
        </w:pict>
      </w:r>
      <w:r>
        <w:rPr/>
        <w:pict>
          <v:shape style="position:absolute;margin-left:142.888138pt;margin-top:35.063545pt;width:9.6pt;height:23.85pt;mso-position-horizontal-relative:page;mso-position-vertical-relative:paragraph;z-index:-286685184" type="#_x0000_t202" filled="false" stroked="false">
            <v:textbox inset="0,0,0,0">
              <w:txbxContent>
                <w:p>
                  <w:pPr>
                    <w:pStyle w:val="BodyText"/>
                    <w:spacing w:before="125"/>
                  </w:pPr>
                  <w:r>
                    <w:rPr>
                      <w:color w:val="231F20"/>
                    </w:rPr>
                    <w:t>th</w:t>
                  </w:r>
                </w:p>
              </w:txbxContent>
            </v:textbox>
            <w10:wrap type="none"/>
          </v:shape>
        </w:pict>
      </w:r>
      <w:r>
        <w:rPr/>
        <w:pict>
          <v:shape style="position:absolute;margin-left:142.888138pt;margin-top:48.842541pt;width:5.4pt;height:23.85pt;mso-position-horizontal-relative:page;mso-position-vertical-relative:paragraph;z-index:-286684160" type="#_x0000_t202" filled="false" stroked="false">
            <v:textbox inset="0,0,0,0">
              <w:txbxContent>
                <w:p>
                  <w:pPr>
                    <w:pStyle w:val="BodyText"/>
                    <w:spacing w:before="125"/>
                  </w:pPr>
                  <w:r>
                    <w:rPr>
                      <w:color w:val="231F20"/>
                      <w:w w:val="100"/>
                    </w:rPr>
                    <w:t>a</w:t>
                  </w:r>
                </w:p>
              </w:txbxContent>
            </v:textbox>
            <w10:wrap type="none"/>
          </v:shape>
        </w:pict>
      </w:r>
      <w:r>
        <w:rPr>
          <w:color w:val="231F20"/>
        </w:rPr>
        <w:t>One last comment before </w:t>
      </w:r>
      <w:r>
        <w:rPr>
          <w:color w:val="231F20"/>
          <w:spacing w:val="-3"/>
        </w:rPr>
        <w:t>we </w:t>
      </w:r>
      <w:r>
        <w:rPr>
          <w:color w:val="231F20"/>
          <w:spacing w:val="-4"/>
        </w:rPr>
        <w:t>leave </w:t>
      </w:r>
      <w:r>
        <w:rPr>
          <w:color w:val="231F20"/>
        </w:rPr>
        <w:t>this example. Before </w:t>
      </w:r>
      <w:r>
        <w:rPr>
          <w:color w:val="231F20"/>
          <w:spacing w:val="-3"/>
        </w:rPr>
        <w:t>we</w:t>
      </w:r>
      <w:r>
        <w:rPr>
          <w:color w:val="231F20"/>
          <w:spacing w:val="29"/>
        </w:rPr>
        <w:t> </w:t>
      </w:r>
      <w:r>
        <w:rPr>
          <w:color w:val="231F20"/>
        </w:rPr>
        <w:t>started</w:t>
      </w:r>
      <w:r>
        <w:rPr>
          <w:color w:val="231F20"/>
          <w:spacing w:val="14"/>
        </w:rPr>
        <w:t> </w:t>
      </w:r>
      <w:r>
        <w:rPr>
          <w:color w:val="231F20"/>
        </w:rPr>
        <w:t>tracing</w:t>
      </w:r>
      <w:r>
        <w:rPr>
          <w:color w:val="231F20"/>
          <w:spacing w:val="-1"/>
          <w:w w:val="100"/>
        </w:rPr>
        <w:t> </w:t>
      </w:r>
      <w:r>
        <w:rPr>
          <w:color w:val="231F20"/>
        </w:rPr>
        <w:t>program,</w:t>
      </w:r>
      <w:r>
        <w:rPr>
          <w:color w:val="231F20"/>
          <w:spacing w:val="28"/>
        </w:rPr>
        <w:t> </w:t>
      </w:r>
      <w:r>
        <w:rPr>
          <w:color w:val="231F20"/>
          <w:spacing w:val="-3"/>
        </w:rPr>
        <w:t>we</w:t>
      </w:r>
      <w:r>
        <w:rPr>
          <w:color w:val="231F20"/>
          <w:spacing w:val="28"/>
        </w:rPr>
        <w:t> </w:t>
      </w:r>
      <w:r>
        <w:rPr>
          <w:color w:val="231F20"/>
        </w:rPr>
        <w:t>initialized</w:t>
      </w:r>
      <w:r>
        <w:rPr>
          <w:color w:val="231F20"/>
          <w:spacing w:val="28"/>
        </w:rPr>
        <w:t> </w:t>
      </w:r>
      <w:r>
        <w:rPr>
          <w:color w:val="231F20"/>
        </w:rPr>
        <w:t>R4</w:t>
      </w:r>
      <w:r>
        <w:rPr>
          <w:color w:val="231F20"/>
          <w:spacing w:val="28"/>
        </w:rPr>
        <w:t> </w:t>
      </w:r>
      <w:r>
        <w:rPr>
          <w:color w:val="231F20"/>
        </w:rPr>
        <w:t>and</w:t>
      </w:r>
      <w:r>
        <w:rPr>
          <w:color w:val="231F20"/>
          <w:spacing w:val="28"/>
        </w:rPr>
        <w:t> </w:t>
      </w:r>
      <w:r>
        <w:rPr>
          <w:color w:val="231F20"/>
        </w:rPr>
        <w:t>R5</w:t>
      </w:r>
      <w:r>
        <w:rPr>
          <w:color w:val="231F20"/>
          <w:spacing w:val="28"/>
        </w:rPr>
        <w:t> </w:t>
      </w:r>
      <w:r>
        <w:rPr>
          <w:color w:val="231F20"/>
        </w:rPr>
        <w:t>with</w:t>
      </w:r>
      <w:r>
        <w:rPr>
          <w:color w:val="231F20"/>
          <w:spacing w:val="28"/>
        </w:rPr>
        <w:t> </w:t>
      </w:r>
      <w:r>
        <w:rPr>
          <w:color w:val="231F20"/>
        </w:rPr>
        <w:t>values</w:t>
      </w:r>
      <w:r>
        <w:rPr>
          <w:color w:val="231F20"/>
          <w:spacing w:val="28"/>
        </w:rPr>
        <w:t> </w:t>
      </w:r>
      <w:r>
        <w:rPr>
          <w:color w:val="231F20"/>
        </w:rPr>
        <w:t>10</w:t>
      </w:r>
      <w:r>
        <w:rPr>
          <w:color w:val="231F20"/>
          <w:spacing w:val="28"/>
        </w:rPr>
        <w:t> </w:t>
      </w:r>
      <w:r>
        <w:rPr>
          <w:color w:val="231F20"/>
        </w:rPr>
        <w:t>and</w:t>
      </w:r>
      <w:r>
        <w:rPr>
          <w:color w:val="231F20"/>
          <w:spacing w:val="28"/>
        </w:rPr>
        <w:t> </w:t>
      </w:r>
      <w:r>
        <w:rPr>
          <w:color w:val="231F20"/>
        </w:rPr>
        <w:t>3.</w:t>
      </w:r>
      <w:r>
        <w:rPr>
          <w:color w:val="231F20"/>
          <w:spacing w:val="29"/>
        </w:rPr>
        <w:t> </w:t>
      </w:r>
      <w:r>
        <w:rPr>
          <w:color w:val="231F20"/>
        </w:rPr>
        <w:t>When</w:t>
      </w:r>
      <w:r>
        <w:rPr>
          <w:color w:val="231F20"/>
          <w:spacing w:val="28"/>
        </w:rPr>
        <w:t> </w:t>
      </w:r>
      <w:r>
        <w:rPr>
          <w:color w:val="231F20"/>
        </w:rPr>
        <w:t>testing</w:t>
      </w:r>
      <w:r>
        <w:rPr>
          <w:color w:val="231F20"/>
          <w:spacing w:val="28"/>
        </w:rPr>
        <w:t> </w:t>
      </w:r>
      <w:r>
        <w:rPr>
          <w:color w:val="231F20"/>
        </w:rPr>
        <w:t>a</w:t>
      </w:r>
      <w:r>
        <w:rPr>
          <w:color w:val="231F20"/>
          <w:w w:val="100"/>
        </w:rPr>
        <w:t> </w:t>
      </w:r>
      <w:r>
        <w:rPr>
          <w:color w:val="231F20"/>
        </w:rPr>
        <w:t>ogram,</w:t>
      </w:r>
      <w:r>
        <w:rPr>
          <w:color w:val="231F20"/>
          <w:spacing w:val="-7"/>
        </w:rPr>
        <w:t> </w:t>
      </w:r>
      <w:r>
        <w:rPr>
          <w:color w:val="231F20"/>
        </w:rPr>
        <w:t>it</w:t>
      </w:r>
      <w:r>
        <w:rPr>
          <w:color w:val="231F20"/>
          <w:spacing w:val="-6"/>
        </w:rPr>
        <w:t> </w:t>
      </w:r>
      <w:r>
        <w:rPr>
          <w:color w:val="231F20"/>
        </w:rPr>
        <w:t>is</w:t>
      </w:r>
      <w:r>
        <w:rPr>
          <w:color w:val="231F20"/>
          <w:spacing w:val="-6"/>
        </w:rPr>
        <w:t> </w:t>
      </w:r>
      <w:r>
        <w:rPr>
          <w:color w:val="231F20"/>
        </w:rPr>
        <w:t>important</w:t>
      </w:r>
      <w:r>
        <w:rPr>
          <w:color w:val="231F20"/>
          <w:spacing w:val="-7"/>
        </w:rPr>
        <w:t> </w:t>
      </w:r>
      <w:r>
        <w:rPr>
          <w:color w:val="231F20"/>
        </w:rPr>
        <w:t>to</w:t>
      </w:r>
      <w:r>
        <w:rPr>
          <w:color w:val="231F20"/>
          <w:spacing w:val="-6"/>
        </w:rPr>
        <w:t> </w:t>
      </w:r>
      <w:r>
        <w:rPr>
          <w:color w:val="231F20"/>
        </w:rPr>
        <w:t>judiciously</w:t>
      </w:r>
      <w:r>
        <w:rPr>
          <w:color w:val="231F20"/>
          <w:spacing w:val="-7"/>
        </w:rPr>
        <w:t> </w:t>
      </w:r>
      <w:r>
        <w:rPr>
          <w:color w:val="231F20"/>
        </w:rPr>
        <w:t>choose</w:t>
      </w:r>
      <w:r>
        <w:rPr>
          <w:color w:val="231F20"/>
          <w:spacing w:val="-6"/>
        </w:rPr>
        <w:t> </w:t>
      </w:r>
      <w:r>
        <w:rPr>
          <w:color w:val="231F20"/>
        </w:rPr>
        <w:t>the</w:t>
      </w:r>
      <w:r>
        <w:rPr>
          <w:color w:val="231F20"/>
          <w:spacing w:val="-6"/>
        </w:rPr>
        <w:t> </w:t>
      </w:r>
      <w:r>
        <w:rPr>
          <w:color w:val="231F20"/>
        </w:rPr>
        <w:t>initial</w:t>
      </w:r>
      <w:r>
        <w:rPr>
          <w:color w:val="231F20"/>
          <w:spacing w:val="-7"/>
        </w:rPr>
        <w:t> </w:t>
      </w:r>
      <w:r>
        <w:rPr>
          <w:color w:val="231F20"/>
        </w:rPr>
        <w:t>values</w:t>
      </w:r>
      <w:r>
        <w:rPr>
          <w:color w:val="231F20"/>
          <w:spacing w:val="-6"/>
        </w:rPr>
        <w:t> </w:t>
      </w:r>
      <w:r>
        <w:rPr>
          <w:color w:val="231F20"/>
          <w:spacing w:val="-3"/>
        </w:rPr>
        <w:t>for</w:t>
      </w:r>
      <w:r>
        <w:rPr>
          <w:color w:val="231F20"/>
          <w:spacing w:val="-6"/>
        </w:rPr>
        <w:t> </w:t>
      </w:r>
      <w:r>
        <w:rPr>
          <w:color w:val="231F20"/>
        </w:rPr>
        <w:t>the</w:t>
      </w:r>
      <w:r>
        <w:rPr>
          <w:color w:val="231F20"/>
          <w:spacing w:val="-7"/>
        </w:rPr>
        <w:t> </w:t>
      </w:r>
      <w:r>
        <w:rPr>
          <w:color w:val="231F20"/>
        </w:rPr>
        <w:t>test.</w:t>
      </w:r>
      <w:r>
        <w:rPr>
          <w:color w:val="231F20"/>
          <w:spacing w:val="-6"/>
        </w:rPr>
        <w:t> </w:t>
      </w:r>
      <w:r>
        <w:rPr>
          <w:color w:val="231F20"/>
        </w:rPr>
        <w:t>Here,</w:t>
      </w:r>
      <w:r>
        <w:rPr>
          <w:color w:val="231F20"/>
          <w:spacing w:val="-1"/>
          <w:w w:val="100"/>
        </w:rPr>
        <w:t> </w:t>
      </w:r>
      <w:r>
        <w:rPr>
          <w:color w:val="231F20"/>
        </w:rPr>
        <w:t>e</w:t>
      </w:r>
      <w:r>
        <w:rPr>
          <w:color w:val="231F20"/>
          <w:spacing w:val="-11"/>
        </w:rPr>
        <w:t> </w:t>
      </w:r>
      <w:r>
        <w:rPr>
          <w:color w:val="231F20"/>
        </w:rPr>
        <w:t>program</w:t>
      </w:r>
      <w:r>
        <w:rPr>
          <w:color w:val="231F20"/>
          <w:spacing w:val="-11"/>
        </w:rPr>
        <w:t> </w:t>
      </w:r>
      <w:r>
        <w:rPr>
          <w:color w:val="231F20"/>
        </w:rPr>
        <w:t>stated</w:t>
      </w:r>
      <w:r>
        <w:rPr>
          <w:color w:val="231F20"/>
          <w:spacing w:val="-11"/>
        </w:rPr>
        <w:t> </w:t>
      </w:r>
      <w:r>
        <w:rPr>
          <w:color w:val="231F20"/>
        </w:rPr>
        <w:t>that</w:t>
      </w:r>
      <w:r>
        <w:rPr>
          <w:color w:val="231F20"/>
          <w:spacing w:val="-11"/>
        </w:rPr>
        <w:t> </w:t>
      </w:r>
      <w:r>
        <w:rPr>
          <w:color w:val="231F20"/>
        </w:rPr>
        <w:t>the</w:t>
      </w:r>
      <w:r>
        <w:rPr>
          <w:color w:val="231F20"/>
          <w:spacing w:val="-11"/>
        </w:rPr>
        <w:t> </w:t>
      </w:r>
      <w:r>
        <w:rPr>
          <w:color w:val="231F20"/>
        </w:rPr>
        <w:t>program</w:t>
      </w:r>
      <w:r>
        <w:rPr>
          <w:color w:val="231F20"/>
          <w:spacing w:val="-11"/>
        </w:rPr>
        <w:t> </w:t>
      </w:r>
      <w:r>
        <w:rPr>
          <w:color w:val="231F20"/>
        </w:rPr>
        <w:t>had</w:t>
      </w:r>
      <w:r>
        <w:rPr>
          <w:color w:val="231F20"/>
          <w:spacing w:val="-11"/>
        </w:rPr>
        <w:t> </w:t>
      </w:r>
      <w:r>
        <w:rPr>
          <w:color w:val="231F20"/>
        </w:rPr>
        <w:t>to</w:t>
      </w:r>
      <w:r>
        <w:rPr>
          <w:color w:val="231F20"/>
          <w:spacing w:val="-11"/>
        </w:rPr>
        <w:t> </w:t>
      </w:r>
      <w:r>
        <w:rPr>
          <w:color w:val="231F20"/>
          <w:spacing w:val="-3"/>
        </w:rPr>
        <w:t>work</w:t>
      </w:r>
      <w:r>
        <w:rPr>
          <w:color w:val="231F20"/>
          <w:spacing w:val="-11"/>
        </w:rPr>
        <w:t> </w:t>
      </w:r>
      <w:r>
        <w:rPr>
          <w:color w:val="231F20"/>
        </w:rPr>
        <w:t>only</w:t>
      </w:r>
      <w:r>
        <w:rPr>
          <w:color w:val="231F20"/>
          <w:spacing w:val="-10"/>
        </w:rPr>
        <w:t> </w:t>
      </w:r>
      <w:r>
        <w:rPr>
          <w:color w:val="231F20"/>
          <w:spacing w:val="-3"/>
        </w:rPr>
        <w:t>for</w:t>
      </w:r>
      <w:r>
        <w:rPr>
          <w:color w:val="231F20"/>
          <w:spacing w:val="-11"/>
        </w:rPr>
        <w:t> </w:t>
      </w:r>
      <w:r>
        <w:rPr>
          <w:color w:val="231F20"/>
        </w:rPr>
        <w:t>positive</w:t>
      </w:r>
      <w:r>
        <w:rPr>
          <w:color w:val="231F20"/>
          <w:spacing w:val="-11"/>
        </w:rPr>
        <w:t> </w:t>
      </w:r>
      <w:r>
        <w:rPr>
          <w:color w:val="231F20"/>
        </w:rPr>
        <w:t>integers.</w:t>
      </w:r>
      <w:r>
        <w:rPr>
          <w:color w:val="231F20"/>
          <w:spacing w:val="-11"/>
        </w:rPr>
        <w:t> </w:t>
      </w:r>
      <w:r>
        <w:rPr>
          <w:color w:val="231F20"/>
        </w:rPr>
        <w:t>So,</w:t>
      </w:r>
      <w:r>
        <w:rPr>
          <w:color w:val="231F20"/>
          <w:spacing w:val="-11"/>
        </w:rPr>
        <w:t> </w:t>
      </w:r>
      <w:r>
        <w:rPr>
          <w:color w:val="231F20"/>
        </w:rPr>
        <w:t>10</w:t>
      </w:r>
      <w:r>
        <w:rPr>
          <w:color w:val="231F20"/>
          <w:w w:val="100"/>
        </w:rPr>
        <w:t> </w:t>
      </w:r>
      <w:r>
        <w:rPr>
          <w:color w:val="231F20"/>
        </w:rPr>
        <w:t>nd 3 are probably OK. What if a (di</w:t>
      </w:r>
      <w:r>
        <w:rPr>
          <w:rFonts w:ascii="Arial"/>
          <w:color w:val="231F20"/>
        </w:rPr>
        <w:t>ff</w:t>
      </w:r>
      <w:r>
        <w:rPr>
          <w:color w:val="231F20"/>
        </w:rPr>
        <w:t>erent) multiply program had been</w:t>
      </w:r>
      <w:r>
        <w:rPr>
          <w:color w:val="231F20"/>
          <w:spacing w:val="33"/>
        </w:rPr>
        <w:t> </w:t>
      </w:r>
      <w:r>
        <w:rPr>
          <w:color w:val="231F20"/>
        </w:rPr>
        <w:t>written</w:t>
      </w:r>
    </w:p>
    <w:p>
      <w:pPr>
        <w:pStyle w:val="BodyText"/>
        <w:spacing w:line="264" w:lineRule="exact"/>
        <w:ind w:left="2357"/>
        <w:jc w:val="both"/>
      </w:pPr>
      <w:r>
        <w:rPr>
          <w:color w:val="231F20"/>
        </w:rPr>
        <w:t>to</w:t>
      </w:r>
      <w:r>
        <w:rPr>
          <w:color w:val="231F20"/>
          <w:spacing w:val="-13"/>
        </w:rPr>
        <w:t> </w:t>
      </w:r>
      <w:r>
        <w:rPr>
          <w:color w:val="231F20"/>
          <w:spacing w:val="-3"/>
        </w:rPr>
        <w:t>work</w:t>
      </w:r>
      <w:r>
        <w:rPr>
          <w:color w:val="231F20"/>
          <w:spacing w:val="-13"/>
        </w:rPr>
        <w:t> </w:t>
      </w:r>
      <w:r>
        <w:rPr>
          <w:color w:val="231F20"/>
          <w:spacing w:val="-3"/>
        </w:rPr>
        <w:t>for</w:t>
      </w:r>
      <w:r>
        <w:rPr>
          <w:color w:val="231F20"/>
          <w:spacing w:val="-12"/>
        </w:rPr>
        <w:t> </w:t>
      </w:r>
      <w:r>
        <w:rPr>
          <w:color w:val="231F20"/>
        </w:rPr>
        <w:t>all</w:t>
      </w:r>
      <w:r>
        <w:rPr>
          <w:color w:val="231F20"/>
          <w:spacing w:val="-13"/>
        </w:rPr>
        <w:t> </w:t>
      </w:r>
      <w:r>
        <w:rPr>
          <w:color w:val="231F20"/>
        </w:rPr>
        <w:t>integers?</w:t>
      </w:r>
      <w:r>
        <w:rPr>
          <w:color w:val="231F20"/>
          <w:spacing w:val="-12"/>
        </w:rPr>
        <w:t> </w:t>
      </w:r>
      <w:r>
        <w:rPr>
          <w:color w:val="231F20"/>
        </w:rPr>
        <w:t>Then</w:t>
      </w:r>
      <w:r>
        <w:rPr>
          <w:color w:val="231F20"/>
          <w:spacing w:val="-13"/>
        </w:rPr>
        <w:t> </w:t>
      </w:r>
      <w:r>
        <w:rPr>
          <w:color w:val="231F20"/>
          <w:spacing w:val="-3"/>
        </w:rPr>
        <w:t>we</w:t>
      </w:r>
      <w:r>
        <w:rPr>
          <w:color w:val="231F20"/>
          <w:spacing w:val="-12"/>
        </w:rPr>
        <w:t> </w:t>
      </w:r>
      <w:r>
        <w:rPr>
          <w:color w:val="231F20"/>
        </w:rPr>
        <w:t>could</w:t>
      </w:r>
      <w:r>
        <w:rPr>
          <w:color w:val="231F20"/>
          <w:spacing w:val="-13"/>
        </w:rPr>
        <w:t> </w:t>
      </w:r>
      <w:r>
        <w:rPr>
          <w:color w:val="231F20"/>
          <w:spacing w:val="-4"/>
        </w:rPr>
        <w:t>have</w:t>
      </w:r>
      <w:r>
        <w:rPr>
          <w:color w:val="231F20"/>
          <w:spacing w:val="-12"/>
        </w:rPr>
        <w:t> </w:t>
      </w:r>
      <w:r>
        <w:rPr>
          <w:color w:val="231F20"/>
        </w:rPr>
        <w:t>tried</w:t>
      </w:r>
      <w:r>
        <w:rPr>
          <w:color w:val="231F20"/>
          <w:spacing w:val="-13"/>
        </w:rPr>
        <w:t> </w:t>
      </w:r>
      <w:r>
        <w:rPr>
          <w:color w:val="231F20"/>
        </w:rPr>
        <w:t>initial</w:t>
      </w:r>
      <w:r>
        <w:rPr>
          <w:color w:val="231F20"/>
          <w:spacing w:val="-12"/>
        </w:rPr>
        <w:t> </w:t>
      </w:r>
      <w:r>
        <w:rPr>
          <w:color w:val="231F20"/>
        </w:rPr>
        <w:t>values</w:t>
      </w:r>
      <w:r>
        <w:rPr>
          <w:color w:val="231F20"/>
          <w:spacing w:val="-13"/>
        </w:rPr>
        <w:t> </w:t>
      </w:r>
      <w:r>
        <w:rPr>
          <w:color w:val="231F20"/>
        </w:rPr>
        <w:t>of</w:t>
      </w:r>
      <w:r>
        <w:rPr>
          <w:color w:val="231F20"/>
          <w:spacing w:val="-11"/>
        </w:rPr>
        <w:t> </w:t>
      </w:r>
      <w:r>
        <w:rPr>
          <w:rFonts w:ascii="Arial Black" w:hAnsi="Arial Black"/>
          <w:color w:val="231F20"/>
        </w:rPr>
        <w:t>−</w:t>
      </w:r>
      <w:r>
        <w:rPr>
          <w:color w:val="231F20"/>
        </w:rPr>
        <w:t>6</w:t>
      </w:r>
      <w:r>
        <w:rPr>
          <w:color w:val="231F20"/>
          <w:spacing w:val="-13"/>
        </w:rPr>
        <w:t> </w:t>
      </w:r>
      <w:r>
        <w:rPr>
          <w:color w:val="231F20"/>
        </w:rPr>
        <w:t>and</w:t>
      </w:r>
      <w:r>
        <w:rPr>
          <w:color w:val="231F20"/>
          <w:spacing w:val="-12"/>
        </w:rPr>
        <w:t> </w:t>
      </w:r>
      <w:r>
        <w:rPr>
          <w:color w:val="231F20"/>
        </w:rPr>
        <w:t>3,</w:t>
      </w:r>
      <w:r>
        <w:rPr>
          <w:color w:val="231F20"/>
          <w:spacing w:val="-13"/>
        </w:rPr>
        <w:t> </w:t>
      </w:r>
      <w:r>
        <w:rPr>
          <w:color w:val="231F20"/>
        </w:rPr>
        <w:t>4</w:t>
      </w:r>
      <w:r>
        <w:rPr>
          <w:color w:val="231F20"/>
          <w:spacing w:val="-12"/>
        </w:rPr>
        <w:t> </w:t>
      </w:r>
      <w:r>
        <w:rPr>
          <w:color w:val="231F20"/>
        </w:rPr>
        <w:t>and</w:t>
      </w:r>
    </w:p>
    <w:p>
      <w:pPr>
        <w:pStyle w:val="BodyText"/>
        <w:spacing w:line="276" w:lineRule="exact" w:before="10"/>
        <w:ind w:left="2357" w:right="1158"/>
        <w:jc w:val="both"/>
        <w:rPr>
          <w:rFonts w:ascii="Palatino Linotype" w:hAnsi="Palatino Linotype"/>
          <w:i/>
        </w:rPr>
      </w:pPr>
      <w:r>
        <w:rPr>
          <w:rFonts w:ascii="Arial Black" w:hAnsi="Arial Black"/>
          <w:color w:val="231F20"/>
        </w:rPr>
        <w:t>−</w:t>
      </w:r>
      <w:r>
        <w:rPr>
          <w:color w:val="231F20"/>
        </w:rPr>
        <w:t>12, and perhaps </w:t>
      </w:r>
      <w:r>
        <w:rPr>
          <w:rFonts w:ascii="Arial Black" w:hAnsi="Arial Black"/>
          <w:color w:val="231F20"/>
        </w:rPr>
        <w:t>−</w:t>
      </w:r>
      <w:r>
        <w:rPr>
          <w:color w:val="231F20"/>
        </w:rPr>
        <w:t>5 and </w:t>
      </w:r>
      <w:r>
        <w:rPr>
          <w:rFonts w:ascii="Arial Black" w:hAnsi="Arial Black"/>
          <w:color w:val="231F20"/>
        </w:rPr>
        <w:t>−</w:t>
      </w:r>
      <w:r>
        <w:rPr>
          <w:color w:val="231F20"/>
        </w:rPr>
        <w:t>7. The problem with this set of tests is that </w:t>
      </w:r>
      <w:r>
        <w:rPr>
          <w:color w:val="231F20"/>
          <w:spacing w:val="-3"/>
        </w:rPr>
        <w:t>we </w:t>
      </w:r>
      <w:r>
        <w:rPr>
          <w:color w:val="231F20"/>
          <w:spacing w:val="-4"/>
        </w:rPr>
        <w:t>have</w:t>
      </w:r>
      <w:r>
        <w:rPr>
          <w:color w:val="231F20"/>
          <w:spacing w:val="52"/>
        </w:rPr>
        <w:t> </w:t>
      </w:r>
      <w:r>
        <w:rPr>
          <w:color w:val="231F20"/>
        </w:rPr>
        <w:t>left</w:t>
      </w:r>
      <w:r>
        <w:rPr>
          <w:color w:val="231F20"/>
          <w:spacing w:val="-8"/>
        </w:rPr>
        <w:t> </w:t>
      </w:r>
      <w:r>
        <w:rPr>
          <w:color w:val="231F20"/>
        </w:rPr>
        <w:t>out</w:t>
      </w:r>
      <w:r>
        <w:rPr>
          <w:color w:val="231F20"/>
          <w:spacing w:val="-8"/>
        </w:rPr>
        <w:t> </w:t>
      </w:r>
      <w:r>
        <w:rPr>
          <w:color w:val="231F20"/>
        </w:rPr>
        <w:t>one</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most</w:t>
      </w:r>
      <w:r>
        <w:rPr>
          <w:color w:val="231F20"/>
          <w:spacing w:val="-8"/>
        </w:rPr>
        <w:t> </w:t>
      </w:r>
      <w:r>
        <w:rPr>
          <w:color w:val="231F20"/>
        </w:rPr>
        <w:t>important</w:t>
      </w:r>
      <w:r>
        <w:rPr>
          <w:color w:val="231F20"/>
          <w:spacing w:val="-8"/>
        </w:rPr>
        <w:t> </w:t>
      </w:r>
      <w:r>
        <w:rPr>
          <w:color w:val="231F20"/>
        </w:rPr>
        <w:t>initial</w:t>
      </w:r>
      <w:r>
        <w:rPr>
          <w:color w:val="231F20"/>
          <w:spacing w:val="-8"/>
        </w:rPr>
        <w:t> </w:t>
      </w:r>
      <w:r>
        <w:rPr>
          <w:color w:val="231F20"/>
        </w:rPr>
        <w:t>values</w:t>
      </w:r>
      <w:r>
        <w:rPr>
          <w:color w:val="231F20"/>
          <w:spacing w:val="-8"/>
        </w:rPr>
        <w:t> </w:t>
      </w:r>
      <w:r>
        <w:rPr>
          <w:color w:val="231F20"/>
        </w:rPr>
        <w:t>of</w:t>
      </w:r>
      <w:r>
        <w:rPr>
          <w:color w:val="231F20"/>
          <w:spacing w:val="-8"/>
        </w:rPr>
        <w:t> </w:t>
      </w:r>
      <w:r>
        <w:rPr>
          <w:color w:val="231F20"/>
        </w:rPr>
        <w:t>all:</w:t>
      </w:r>
      <w:r>
        <w:rPr>
          <w:color w:val="231F20"/>
          <w:spacing w:val="-8"/>
        </w:rPr>
        <w:t> </w:t>
      </w:r>
      <w:r>
        <w:rPr>
          <w:color w:val="231F20"/>
        </w:rPr>
        <w:t>0.</w:t>
      </w:r>
      <w:r>
        <w:rPr>
          <w:color w:val="231F20"/>
          <w:spacing w:val="-8"/>
        </w:rPr>
        <w:t> </w:t>
      </w:r>
      <w:r>
        <w:rPr>
          <w:color w:val="231F20"/>
        </w:rPr>
        <w:t>For</w:t>
      </w:r>
      <w:r>
        <w:rPr>
          <w:color w:val="231F20"/>
          <w:spacing w:val="-8"/>
        </w:rPr>
        <w:t> </w:t>
      </w:r>
      <w:r>
        <w:rPr>
          <w:color w:val="231F20"/>
        </w:rPr>
        <w:t>the</w:t>
      </w:r>
      <w:r>
        <w:rPr>
          <w:color w:val="231F20"/>
          <w:spacing w:val="-8"/>
        </w:rPr>
        <w:t> </w:t>
      </w:r>
      <w:r>
        <w:rPr>
          <w:color w:val="231F20"/>
        </w:rPr>
        <w:t>program</w:t>
      </w:r>
      <w:r>
        <w:rPr>
          <w:color w:val="231F20"/>
          <w:spacing w:val="-8"/>
        </w:rPr>
        <w:t> </w:t>
      </w:r>
      <w:r>
        <w:rPr>
          <w:color w:val="231F20"/>
        </w:rPr>
        <w:t>to</w:t>
      </w:r>
      <w:r>
        <w:rPr>
          <w:color w:val="231F20"/>
          <w:spacing w:val="-8"/>
        </w:rPr>
        <w:t> </w:t>
      </w:r>
      <w:r>
        <w:rPr>
          <w:color w:val="231F20"/>
          <w:spacing w:val="-3"/>
        </w:rPr>
        <w:t>work for </w:t>
      </w:r>
      <w:r>
        <w:rPr>
          <w:color w:val="231F20"/>
        </w:rPr>
        <w:t>“all” integers, it has to </w:t>
      </w:r>
      <w:r>
        <w:rPr>
          <w:color w:val="231F20"/>
          <w:spacing w:val="-3"/>
        </w:rPr>
        <w:t>work for </w:t>
      </w:r>
      <w:r>
        <w:rPr>
          <w:color w:val="231F20"/>
        </w:rPr>
        <w:t>0 as well. The point is that, </w:t>
      </w:r>
      <w:r>
        <w:rPr>
          <w:color w:val="231F20"/>
          <w:spacing w:val="-3"/>
        </w:rPr>
        <w:t>for </w:t>
      </w:r>
      <w:r>
        <w:rPr>
          <w:color w:val="231F20"/>
        </w:rPr>
        <w:t>a program to work,</w:t>
      </w:r>
      <w:r>
        <w:rPr>
          <w:color w:val="231F20"/>
          <w:spacing w:val="-16"/>
        </w:rPr>
        <w:t> </w:t>
      </w:r>
      <w:r>
        <w:rPr>
          <w:color w:val="231F20"/>
        </w:rPr>
        <w:t>it</w:t>
      </w:r>
      <w:r>
        <w:rPr>
          <w:color w:val="231F20"/>
          <w:spacing w:val="-16"/>
        </w:rPr>
        <w:t> </w:t>
      </w:r>
      <w:r>
        <w:rPr>
          <w:color w:val="231F20"/>
        </w:rPr>
        <w:t>must</w:t>
      </w:r>
      <w:r>
        <w:rPr>
          <w:color w:val="231F20"/>
          <w:spacing w:val="-16"/>
        </w:rPr>
        <w:t> </w:t>
      </w:r>
      <w:r>
        <w:rPr>
          <w:color w:val="231F20"/>
          <w:spacing w:val="-3"/>
        </w:rPr>
        <w:t>work</w:t>
      </w:r>
      <w:r>
        <w:rPr>
          <w:color w:val="231F20"/>
          <w:spacing w:val="-16"/>
        </w:rPr>
        <w:t> </w:t>
      </w:r>
      <w:r>
        <w:rPr>
          <w:color w:val="231F20"/>
          <w:spacing w:val="-3"/>
        </w:rPr>
        <w:t>for</w:t>
      </w:r>
      <w:r>
        <w:rPr>
          <w:color w:val="231F20"/>
          <w:spacing w:val="-16"/>
        </w:rPr>
        <w:t> </w:t>
      </w:r>
      <w:r>
        <w:rPr>
          <w:color w:val="231F20"/>
        </w:rPr>
        <w:t>all</w:t>
      </w:r>
      <w:r>
        <w:rPr>
          <w:color w:val="231F20"/>
          <w:spacing w:val="-16"/>
        </w:rPr>
        <w:t> </w:t>
      </w:r>
      <w:r>
        <w:rPr>
          <w:color w:val="231F20"/>
        </w:rPr>
        <w:t>valid</w:t>
      </w:r>
      <w:r>
        <w:rPr>
          <w:color w:val="231F20"/>
          <w:spacing w:val="-16"/>
        </w:rPr>
        <w:t> </w:t>
      </w:r>
      <w:r>
        <w:rPr>
          <w:color w:val="231F20"/>
        </w:rPr>
        <w:t>source</w:t>
      </w:r>
      <w:r>
        <w:rPr>
          <w:color w:val="231F20"/>
          <w:spacing w:val="-16"/>
        </w:rPr>
        <w:t> </w:t>
      </w:r>
      <w:r>
        <w:rPr>
          <w:color w:val="231F20"/>
        </w:rPr>
        <w:t>operands,</w:t>
      </w:r>
      <w:r>
        <w:rPr>
          <w:color w:val="231F20"/>
          <w:spacing w:val="-15"/>
        </w:rPr>
        <w:t> </w:t>
      </w:r>
      <w:r>
        <w:rPr>
          <w:color w:val="231F20"/>
        </w:rPr>
        <w:t>and</w:t>
      </w:r>
      <w:r>
        <w:rPr>
          <w:color w:val="231F20"/>
          <w:spacing w:val="-16"/>
        </w:rPr>
        <w:t> </w:t>
      </w:r>
      <w:r>
        <w:rPr>
          <w:color w:val="231F20"/>
        </w:rPr>
        <w:t>a</w:t>
      </w:r>
      <w:r>
        <w:rPr>
          <w:color w:val="231F20"/>
          <w:spacing w:val="-16"/>
        </w:rPr>
        <w:t> </w:t>
      </w:r>
      <w:r>
        <w:rPr>
          <w:color w:val="231F20"/>
        </w:rPr>
        <w:t>good</w:t>
      </w:r>
      <w:r>
        <w:rPr>
          <w:color w:val="231F20"/>
          <w:spacing w:val="-16"/>
        </w:rPr>
        <w:t> </w:t>
      </w:r>
      <w:r>
        <w:rPr>
          <w:color w:val="231F20"/>
        </w:rPr>
        <w:t>test</w:t>
      </w:r>
      <w:r>
        <w:rPr>
          <w:color w:val="231F20"/>
          <w:spacing w:val="-16"/>
        </w:rPr>
        <w:t> </w:t>
      </w:r>
      <w:r>
        <w:rPr>
          <w:color w:val="231F20"/>
        </w:rPr>
        <w:t>of</w:t>
      </w:r>
      <w:r>
        <w:rPr>
          <w:color w:val="231F20"/>
          <w:spacing w:val="-16"/>
        </w:rPr>
        <w:t> </w:t>
      </w:r>
      <w:r>
        <w:rPr>
          <w:color w:val="231F20"/>
        </w:rPr>
        <w:t>such</w:t>
      </w:r>
      <w:r>
        <w:rPr>
          <w:color w:val="231F20"/>
          <w:spacing w:val="-16"/>
        </w:rPr>
        <w:t> </w:t>
      </w:r>
      <w:r>
        <w:rPr>
          <w:color w:val="231F20"/>
        </w:rPr>
        <w:t>a</w:t>
      </w:r>
      <w:r>
        <w:rPr>
          <w:color w:val="231F20"/>
          <w:spacing w:val="-16"/>
        </w:rPr>
        <w:t> </w:t>
      </w:r>
      <w:r>
        <w:rPr>
          <w:color w:val="231F20"/>
        </w:rPr>
        <w:t>program is to set source operands to the unusual values, the ones the programmer </w:t>
      </w:r>
      <w:r>
        <w:rPr>
          <w:color w:val="231F20"/>
          <w:spacing w:val="-3"/>
        </w:rPr>
        <w:t>may </w:t>
      </w:r>
      <w:r>
        <w:rPr>
          <w:color w:val="231F20"/>
          <w:spacing w:val="-4"/>
        </w:rPr>
        <w:t>have </w:t>
      </w:r>
      <w:r>
        <w:rPr>
          <w:color w:val="231F20"/>
        </w:rPr>
        <w:t>failed to </w:t>
      </w:r>
      <w:r>
        <w:rPr>
          <w:color w:val="231F20"/>
          <w:spacing w:val="-3"/>
        </w:rPr>
        <w:t>consider. </w:t>
      </w:r>
      <w:r>
        <w:rPr>
          <w:color w:val="231F20"/>
        </w:rPr>
        <w:t>These values are often referred to colloquially as</w:t>
      </w:r>
      <w:r>
        <w:rPr>
          <w:color w:val="231F20"/>
          <w:spacing w:val="50"/>
        </w:rPr>
        <w:t> </w:t>
      </w:r>
      <w:r>
        <w:rPr>
          <w:rFonts w:ascii="Palatino Linotype" w:hAnsi="Palatino Linotype"/>
          <w:i/>
          <w:color w:val="231F20"/>
        </w:rPr>
        <w:t>corner</w:t>
      </w:r>
    </w:p>
    <w:p>
      <w:pPr>
        <w:spacing w:after="0" w:line="276" w:lineRule="exact"/>
        <w:jc w:val="both"/>
        <w:rPr>
          <w:rFonts w:ascii="Palatino Linotype" w:hAnsi="Palatino Linotype"/>
        </w:rPr>
        <w:sectPr>
          <w:pgSz w:w="12240" w:h="15140"/>
          <w:pgMar w:header="798" w:footer="0" w:top="1000" w:bottom="280" w:left="500" w:right="500"/>
        </w:sectPr>
      </w:pPr>
    </w:p>
    <w:p>
      <w:pPr>
        <w:pStyle w:val="BodyText"/>
        <w:spacing w:line="223" w:lineRule="auto" w:before="126"/>
        <w:ind w:left="1153" w:right="2364"/>
      </w:pPr>
      <w:r>
        <w:rPr>
          <w:rFonts w:ascii="Palatino Linotype"/>
          <w:i/>
          <w:color w:val="231F20"/>
        </w:rPr>
        <w:t>cases</w:t>
      </w:r>
      <w:r>
        <w:rPr>
          <w:color w:val="231F20"/>
        </w:rPr>
        <w:t>, and more often that not, they are the values for which the program does not operate correctly.</w:t>
      </w:r>
    </w:p>
    <w:p>
      <w:pPr>
        <w:pStyle w:val="Heading8"/>
        <w:spacing w:before="373"/>
        <w:ind w:left="1153"/>
        <w:jc w:val="left"/>
      </w:pPr>
      <w:r>
        <w:rPr>
          <w:color w:val="231F20"/>
          <w:spacing w:val="-1"/>
          <w:w w:val="188"/>
        </w:rPr>
        <w:t>!</w:t>
      </w:r>
      <w:r>
        <w:rPr>
          <w:color w:val="231F20"/>
          <w:spacing w:val="-1"/>
          <w:w w:val="92"/>
        </w:rPr>
        <w:t>.</w:t>
      </w:r>
      <w:r>
        <w:rPr>
          <w:color w:val="231F20"/>
          <w:spacing w:val="-1"/>
          <w:w w:val="123"/>
        </w:rPr>
        <w:t>#</w:t>
      </w:r>
      <w:r>
        <w:rPr>
          <w:color w:val="231F20"/>
          <w:spacing w:val="-1"/>
          <w:w w:val="92"/>
        </w:rPr>
        <w:t>.</w:t>
      </w:r>
      <w:r>
        <w:rPr>
          <w:color w:val="231F20"/>
          <w:spacing w:val="-1"/>
          <w:w w:val="123"/>
        </w:rPr>
        <w:t>#</w:t>
      </w:r>
      <w:r>
        <w:rPr>
          <w:color w:val="231F20"/>
          <w:spacing w:val="-1"/>
          <w:w w:val="92"/>
        </w:rPr>
        <w:t>.</w:t>
      </w:r>
      <w:r>
        <w:rPr>
          <w:color w:val="231F20"/>
          <w:w w:val="123"/>
        </w:rPr>
        <w:t>#</w:t>
      </w:r>
      <w:r>
        <w:rPr>
          <w:color w:val="231F20"/>
          <w:spacing w:val="7"/>
        </w:rPr>
        <w:t> </w:t>
      </w:r>
      <w:r>
        <w:rPr>
          <w:color w:val="231F20"/>
          <w:w w:val="118"/>
        </w:rPr>
        <w:t>E</w:t>
      </w:r>
      <w:r>
        <w:rPr>
          <w:color w:val="231F20"/>
          <w:spacing w:val="-1"/>
          <w:w w:val="108"/>
        </w:rPr>
        <w:t>x</w:t>
      </w:r>
      <w:r>
        <w:rPr>
          <w:color w:val="231F20"/>
          <w:spacing w:val="-1"/>
          <w:w w:val="109"/>
        </w:rPr>
        <w:t>a</w:t>
      </w:r>
      <w:r>
        <w:rPr>
          <w:color w:val="231F20"/>
          <w:spacing w:val="-1"/>
          <w:w w:val="102"/>
        </w:rPr>
        <w:t>m</w:t>
      </w:r>
      <w:r>
        <w:rPr>
          <w:color w:val="231F20"/>
          <w:spacing w:val="-1"/>
          <w:w w:val="108"/>
        </w:rPr>
        <w:t>p</w:t>
      </w:r>
      <w:r>
        <w:rPr>
          <w:color w:val="231F20"/>
          <w:spacing w:val="-1"/>
          <w:w w:val="98"/>
        </w:rPr>
        <w:t>l</w:t>
      </w:r>
      <w:r>
        <w:rPr>
          <w:color w:val="231F20"/>
          <w:w w:val="111"/>
        </w:rPr>
        <w:t>e</w:t>
      </w:r>
      <w:r>
        <w:rPr>
          <w:color w:val="231F20"/>
          <w:spacing w:val="7"/>
        </w:rPr>
        <w:t> </w:t>
      </w:r>
      <w:r>
        <w:rPr>
          <w:color w:val="231F20"/>
          <w:spacing w:val="-1"/>
          <w:w w:val="123"/>
        </w:rPr>
        <w:t>#</w:t>
      </w:r>
      <w:r>
        <w:rPr>
          <w:color w:val="231F20"/>
          <w:w w:val="89"/>
        </w:rPr>
        <w:t>:</w:t>
      </w:r>
      <w:r>
        <w:rPr>
          <w:color w:val="231F20"/>
          <w:spacing w:val="7"/>
        </w:rPr>
        <w:t> </w:t>
      </w:r>
      <w:r>
        <w:rPr>
          <w:color w:val="231F20"/>
          <w:spacing w:val="-1"/>
          <w:w w:val="111"/>
        </w:rPr>
        <w:t>A</w:t>
      </w:r>
      <w:r>
        <w:rPr>
          <w:color w:val="231F20"/>
          <w:spacing w:val="-1"/>
          <w:w w:val="108"/>
        </w:rPr>
        <w:t>dd</w:t>
      </w:r>
      <w:r>
        <w:rPr>
          <w:color w:val="231F20"/>
          <w:spacing w:val="-1"/>
          <w:w w:val="98"/>
        </w:rPr>
        <w:t>i</w:t>
      </w:r>
      <w:r>
        <w:rPr>
          <w:color w:val="231F20"/>
          <w:spacing w:val="-1"/>
          <w:w w:val="106"/>
        </w:rPr>
        <w:t>n</w:t>
      </w:r>
      <w:r>
        <w:rPr>
          <w:color w:val="231F20"/>
          <w:w w:val="122"/>
        </w:rPr>
        <w:t>g</w:t>
      </w:r>
      <w:r>
        <w:rPr>
          <w:color w:val="231F20"/>
          <w:spacing w:val="7"/>
        </w:rPr>
        <w:t> </w:t>
      </w:r>
      <w:r>
        <w:rPr>
          <w:color w:val="231F20"/>
          <w:w w:val="109"/>
        </w:rPr>
        <w:t>a</w:t>
      </w:r>
      <w:r>
        <w:rPr>
          <w:color w:val="231F20"/>
          <w:spacing w:val="7"/>
        </w:rPr>
        <w:t> </w:t>
      </w:r>
      <w:r>
        <w:rPr>
          <w:color w:val="231F20"/>
          <w:w w:val="129"/>
        </w:rPr>
        <w:t>C</w:t>
      </w:r>
      <w:r>
        <w:rPr>
          <w:color w:val="231F20"/>
          <w:spacing w:val="-1"/>
          <w:w w:val="107"/>
        </w:rPr>
        <w:t>o</w:t>
      </w:r>
      <w:r>
        <w:rPr>
          <w:color w:val="231F20"/>
          <w:spacing w:val="-1"/>
          <w:w w:val="98"/>
        </w:rPr>
        <w:t>l</w:t>
      </w:r>
      <w:r>
        <w:rPr>
          <w:color w:val="231F20"/>
          <w:spacing w:val="-1"/>
          <w:w w:val="106"/>
        </w:rPr>
        <w:t>u</w:t>
      </w:r>
      <w:r>
        <w:rPr>
          <w:color w:val="231F20"/>
          <w:spacing w:val="-1"/>
          <w:w w:val="102"/>
        </w:rPr>
        <w:t>m</w:t>
      </w:r>
      <w:r>
        <w:rPr>
          <w:color w:val="231F20"/>
          <w:w w:val="106"/>
        </w:rPr>
        <w:t>n</w:t>
      </w:r>
      <w:r>
        <w:rPr>
          <w:color w:val="231F20"/>
          <w:spacing w:val="7"/>
        </w:rPr>
        <w:t> </w:t>
      </w:r>
      <w:r>
        <w:rPr>
          <w:color w:val="231F20"/>
          <w:w w:val="103"/>
        </w:rPr>
        <w:t>of</w:t>
      </w:r>
      <w:r>
        <w:rPr>
          <w:color w:val="231F20"/>
          <w:spacing w:val="7"/>
        </w:rPr>
        <w:t> </w:t>
      </w:r>
      <w:r>
        <w:rPr>
          <w:color w:val="231F20"/>
          <w:w w:val="109"/>
        </w:rPr>
        <w:t>N</w:t>
      </w:r>
      <w:r>
        <w:rPr>
          <w:color w:val="231F20"/>
          <w:spacing w:val="-1"/>
          <w:w w:val="106"/>
        </w:rPr>
        <w:t>u</w:t>
      </w:r>
      <w:r>
        <w:rPr>
          <w:color w:val="231F20"/>
          <w:spacing w:val="-1"/>
          <w:w w:val="102"/>
        </w:rPr>
        <w:t>m</w:t>
      </w:r>
      <w:r>
        <w:rPr>
          <w:color w:val="231F20"/>
          <w:spacing w:val="-1"/>
          <w:w w:val="108"/>
        </w:rPr>
        <w:t>b</w:t>
      </w:r>
      <w:r>
        <w:rPr>
          <w:color w:val="231F20"/>
          <w:spacing w:val="-1"/>
          <w:w w:val="111"/>
        </w:rPr>
        <w:t>e</w:t>
      </w:r>
      <w:r>
        <w:rPr>
          <w:color w:val="231F20"/>
          <w:spacing w:val="-1"/>
          <w:w w:val="98"/>
        </w:rPr>
        <w:t>r</w:t>
      </w:r>
      <w:r>
        <w:rPr>
          <w:color w:val="231F20"/>
          <w:w w:val="118"/>
        </w:rPr>
        <w:t>s</w:t>
      </w:r>
    </w:p>
    <w:p>
      <w:pPr>
        <w:pStyle w:val="BodyText"/>
        <w:spacing w:before="79"/>
        <w:ind w:left="1153" w:right="2364"/>
      </w:pPr>
      <w:r>
        <w:rPr>
          <w:color w:val="231F20"/>
        </w:rPr>
        <w:t>The program of Figure 6.6 is supposed to add the numbers stored in the ten locations starting with x3100, and leave the result in R1.</w:t>
      </w:r>
    </w:p>
    <w:p>
      <w:pPr>
        <w:tabs>
          <w:tab w:pos="2060" w:val="left" w:leader="none"/>
          <w:tab w:pos="2496" w:val="left" w:leader="none"/>
          <w:tab w:pos="2933" w:val="left" w:leader="none"/>
          <w:tab w:pos="3369" w:val="left" w:leader="none"/>
          <w:tab w:pos="3806" w:val="left" w:leader="none"/>
          <w:tab w:pos="4242" w:val="left" w:leader="none"/>
          <w:tab w:pos="4684" w:val="left" w:leader="none"/>
          <w:tab w:pos="5029" w:val="left" w:leader="none"/>
          <w:tab w:pos="5368" w:val="left" w:leader="none"/>
          <w:tab w:pos="5707" w:val="left" w:leader="none"/>
          <w:tab w:pos="6051" w:val="left" w:leader="none"/>
          <w:tab w:pos="6390" w:val="left" w:leader="none"/>
          <w:tab w:pos="6729" w:val="left" w:leader="none"/>
          <w:tab w:pos="7068" w:val="left" w:leader="none"/>
          <w:tab w:pos="7401" w:val="left" w:leader="none"/>
          <w:tab w:pos="7740" w:val="left" w:leader="none"/>
        </w:tabs>
        <w:spacing w:line="139" w:lineRule="exact" w:before="279"/>
        <w:ind w:left="1157" w:right="0" w:firstLine="0"/>
        <w:jc w:val="left"/>
        <w:rPr>
          <w:sz w:val="20"/>
        </w:rPr>
      </w:pPr>
      <w:r>
        <w:rPr>
          <w:color w:val="231F20"/>
          <w:w w:val="105"/>
          <w:sz w:val="20"/>
        </w:rPr>
        <w:t>Address</w:t>
        <w:tab/>
        <w:t>15</w:t>
        <w:tab/>
        <w:t>14</w:t>
        <w:tab/>
        <w:t>13</w:t>
        <w:tab/>
        <w:t>12</w:t>
        <w:tab/>
        <w:t>11</w:t>
        <w:tab/>
        <w:t>10</w:t>
        <w:tab/>
        <w:t>9</w:t>
        <w:tab/>
        <w:t>8</w:t>
        <w:tab/>
        <w:t>7</w:t>
        <w:tab/>
        <w:t>6</w:t>
        <w:tab/>
        <w:t>5</w:t>
        <w:tab/>
        <w:t>4</w:t>
        <w:tab/>
        <w:t>3</w:t>
        <w:tab/>
        <w:t>2</w:t>
        <w:tab/>
        <w:t>1</w:t>
        <w:tab/>
        <w:t>0</w:t>
      </w:r>
    </w:p>
    <w:p>
      <w:pPr>
        <w:spacing w:after="0" w:line="139" w:lineRule="exact"/>
        <w:jc w:val="left"/>
        <w:rPr>
          <w:sz w:val="20"/>
        </w:rPr>
        <w:sectPr>
          <w:pgSz w:w="12240" w:h="15140"/>
          <w:pgMar w:header="798" w:footer="0" w:top="1000" w:bottom="280" w:left="500" w:right="500"/>
        </w:sectPr>
      </w:pPr>
    </w:p>
    <w:p>
      <w:pPr>
        <w:spacing w:line="264" w:lineRule="auto" w:before="113"/>
        <w:ind w:left="1157" w:right="5942" w:firstLine="0"/>
        <w:jc w:val="both"/>
        <w:rPr>
          <w:sz w:val="20"/>
        </w:rPr>
      </w:pPr>
      <w:r>
        <w:rPr/>
        <w:pict>
          <v:shape style="position:absolute;margin-left:122.283394pt;margin-top:6.135996pt;width:301.25pt;height:126.95pt;mso-position-horizontal-relative:page;mso-position-vertical-relative:paragraph;z-index:251764736"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734"/>
                    <w:gridCol w:w="1217"/>
                    <w:gridCol w:w="344"/>
                    <w:gridCol w:w="677"/>
                    <w:gridCol w:w="344"/>
                    <w:gridCol w:w="677"/>
                    <w:gridCol w:w="1010"/>
                  </w:tblGrid>
                  <w:tr>
                    <w:trPr>
                      <w:trHeight w:val="237" w:hRule="atLeast"/>
                    </w:trPr>
                    <w:tc>
                      <w:tcPr>
                        <w:tcW w:w="1734" w:type="dxa"/>
                      </w:tcPr>
                      <w:p>
                        <w:pPr>
                          <w:pStyle w:val="TableParagraph"/>
                          <w:tabs>
                            <w:tab w:pos="595" w:val="left" w:leader="none"/>
                            <w:tab w:pos="1031" w:val="left" w:leader="none"/>
                            <w:tab w:pos="1462" w:val="left" w:leader="none"/>
                          </w:tabs>
                          <w:spacing w:line="207" w:lineRule="exact"/>
                          <w:ind w:left="164"/>
                          <w:rPr>
                            <w:rFonts w:ascii="Times New Roman"/>
                            <w:sz w:val="20"/>
                          </w:rPr>
                        </w:pPr>
                        <w:r>
                          <w:rPr>
                            <w:rFonts w:ascii="Times New Roman"/>
                            <w:color w:val="231F20"/>
                            <w:w w:val="105"/>
                            <w:sz w:val="20"/>
                          </w:rPr>
                          <w:t>0</w:t>
                          <w:tab/>
                          <w:t>1</w:t>
                          <w:tab/>
                          <w:t>0</w:t>
                          <w:tab/>
                          <w:t>1</w:t>
                        </w:r>
                      </w:p>
                      <w:p>
                        <w:pPr>
                          <w:pStyle w:val="TableParagraph"/>
                          <w:tabs>
                            <w:tab w:pos="595" w:val="left" w:leader="none"/>
                            <w:tab w:pos="1031" w:val="left" w:leader="none"/>
                            <w:tab w:pos="1462" w:val="left" w:leader="none"/>
                          </w:tabs>
                          <w:spacing w:line="12" w:lineRule="exact" w:before="10"/>
                          <w:ind w:left="164"/>
                          <w:rPr>
                            <w:rFonts w:ascii="Times New Roman"/>
                            <w:sz w:val="20"/>
                          </w:rPr>
                        </w:pPr>
                        <w:r>
                          <w:rPr>
                            <w:rFonts w:ascii="Times New Roman"/>
                            <w:color w:val="231F20"/>
                            <w:w w:val="105"/>
                            <w:sz w:val="20"/>
                          </w:rPr>
                          <w:t>0</w:t>
                          <w:tab/>
                          <w:t>1</w:t>
                          <w:tab/>
                          <w:t>0</w:t>
                          <w:tab/>
                          <w:t>1</w:t>
                        </w:r>
                      </w:p>
                    </w:tc>
                    <w:tc>
                      <w:tcPr>
                        <w:tcW w:w="1217" w:type="dxa"/>
                      </w:tcPr>
                      <w:p>
                        <w:pPr>
                          <w:pStyle w:val="TableParagraph"/>
                          <w:tabs>
                            <w:tab w:pos="607" w:val="left" w:leader="none"/>
                            <w:tab w:pos="991" w:val="left" w:leader="none"/>
                          </w:tabs>
                          <w:spacing w:line="207" w:lineRule="exact"/>
                          <w:ind w:left="170"/>
                          <w:rPr>
                            <w:rFonts w:ascii="Times New Roman"/>
                            <w:sz w:val="20"/>
                          </w:rPr>
                        </w:pPr>
                        <w:r>
                          <w:rPr>
                            <w:rFonts w:ascii="Times New Roman"/>
                            <w:color w:val="231F20"/>
                            <w:w w:val="105"/>
                            <w:sz w:val="20"/>
                          </w:rPr>
                          <w:t>0</w:t>
                          <w:tab/>
                          <w:t>0</w:t>
                          <w:tab/>
                          <w:t>1</w:t>
                        </w:r>
                      </w:p>
                      <w:p>
                        <w:pPr>
                          <w:pStyle w:val="TableParagraph"/>
                          <w:tabs>
                            <w:tab w:pos="607" w:val="left" w:leader="none"/>
                            <w:tab w:pos="991" w:val="left" w:leader="none"/>
                          </w:tabs>
                          <w:spacing w:line="12" w:lineRule="exact" w:before="10"/>
                          <w:ind w:left="170"/>
                          <w:rPr>
                            <w:rFonts w:ascii="Times New Roman"/>
                            <w:sz w:val="20"/>
                          </w:rPr>
                        </w:pPr>
                        <w:r>
                          <w:rPr>
                            <w:rFonts w:ascii="Times New Roman"/>
                            <w:color w:val="231F20"/>
                            <w:w w:val="105"/>
                            <w:sz w:val="20"/>
                          </w:rPr>
                          <w:t>1</w:t>
                          <w:tab/>
                          <w:t>0</w:t>
                          <w:tab/>
                          <w:t>0</w:t>
                        </w:r>
                      </w:p>
                    </w:tc>
                    <w:tc>
                      <w:tcPr>
                        <w:tcW w:w="1021" w:type="dxa"/>
                        <w:gridSpan w:val="2"/>
                      </w:tcPr>
                      <w:p>
                        <w:pPr>
                          <w:pStyle w:val="TableParagraph"/>
                          <w:tabs>
                            <w:tab w:pos="463" w:val="left" w:leader="none"/>
                            <w:tab w:pos="797" w:val="left" w:leader="none"/>
                          </w:tabs>
                          <w:spacing w:line="207" w:lineRule="exact"/>
                          <w:ind w:left="125"/>
                          <w:rPr>
                            <w:rFonts w:ascii="Times New Roman"/>
                            <w:sz w:val="20"/>
                          </w:rPr>
                        </w:pPr>
                        <w:r>
                          <w:rPr>
                            <w:rFonts w:ascii="Times New Roman"/>
                            <w:color w:val="231F20"/>
                            <w:w w:val="105"/>
                            <w:sz w:val="20"/>
                          </w:rPr>
                          <w:t>0</w:t>
                          <w:tab/>
                          <w:t>0</w:t>
                          <w:tab/>
                          <w:t>1</w:t>
                        </w:r>
                      </w:p>
                      <w:p>
                        <w:pPr>
                          <w:pStyle w:val="TableParagraph"/>
                          <w:tabs>
                            <w:tab w:pos="463" w:val="left" w:leader="none"/>
                            <w:tab w:pos="797" w:val="left" w:leader="none"/>
                          </w:tabs>
                          <w:spacing w:line="12" w:lineRule="exact" w:before="10"/>
                          <w:ind w:left="125"/>
                          <w:rPr>
                            <w:rFonts w:ascii="Times New Roman"/>
                            <w:sz w:val="20"/>
                          </w:rPr>
                        </w:pPr>
                        <w:r>
                          <w:rPr>
                            <w:rFonts w:ascii="Times New Roman"/>
                            <w:color w:val="231F20"/>
                            <w:w w:val="105"/>
                            <w:sz w:val="20"/>
                          </w:rPr>
                          <w:t>1</w:t>
                          <w:tab/>
                          <w:t>0</w:t>
                          <w:tab/>
                          <w:t>0</w:t>
                        </w:r>
                      </w:p>
                    </w:tc>
                    <w:tc>
                      <w:tcPr>
                        <w:tcW w:w="344" w:type="dxa"/>
                      </w:tcPr>
                      <w:p>
                        <w:pPr>
                          <w:pStyle w:val="TableParagraph"/>
                          <w:spacing w:line="207" w:lineRule="exact"/>
                          <w:ind w:left="120"/>
                          <w:rPr>
                            <w:rFonts w:ascii="Times New Roman"/>
                            <w:sz w:val="20"/>
                          </w:rPr>
                        </w:pPr>
                        <w:r>
                          <w:rPr>
                            <w:rFonts w:ascii="Times New Roman"/>
                            <w:color w:val="231F20"/>
                            <w:w w:val="103"/>
                            <w:sz w:val="20"/>
                          </w:rPr>
                          <w:t>1</w:t>
                        </w:r>
                      </w:p>
                      <w:p>
                        <w:pPr>
                          <w:pStyle w:val="TableParagraph"/>
                          <w:spacing w:line="12" w:lineRule="exact" w:before="10"/>
                          <w:ind w:left="120"/>
                          <w:rPr>
                            <w:rFonts w:ascii="Times New Roman"/>
                            <w:sz w:val="20"/>
                          </w:rPr>
                        </w:pPr>
                        <w:r>
                          <w:rPr>
                            <w:rFonts w:ascii="Times New Roman"/>
                            <w:color w:val="231F20"/>
                            <w:w w:val="103"/>
                            <w:sz w:val="20"/>
                          </w:rPr>
                          <w:t>1</w:t>
                        </w:r>
                      </w:p>
                    </w:tc>
                    <w:tc>
                      <w:tcPr>
                        <w:tcW w:w="1687" w:type="dxa"/>
                        <w:gridSpan w:val="2"/>
                      </w:tcPr>
                      <w:p>
                        <w:pPr>
                          <w:pStyle w:val="TableParagraph"/>
                          <w:tabs>
                            <w:tab w:pos="459" w:val="left" w:leader="none"/>
                            <w:tab w:pos="798" w:val="left" w:leader="none"/>
                            <w:tab w:pos="1131" w:val="left" w:leader="none"/>
                            <w:tab w:pos="1464" w:val="left" w:leader="none"/>
                          </w:tabs>
                          <w:spacing w:line="207" w:lineRule="exact"/>
                          <w:ind w:left="121"/>
                          <w:rPr>
                            <w:rFonts w:ascii="Times New Roman"/>
                            <w:sz w:val="20"/>
                          </w:rPr>
                        </w:pPr>
                        <w:r>
                          <w:rPr>
                            <w:rFonts w:ascii="Times New Roman"/>
                            <w:color w:val="231F20"/>
                            <w:w w:val="105"/>
                            <w:sz w:val="20"/>
                          </w:rPr>
                          <w:t>0</w:t>
                          <w:tab/>
                          <w:t>0</w:t>
                          <w:tab/>
                          <w:t>0</w:t>
                          <w:tab/>
                          <w:t>0</w:t>
                          <w:tab/>
                          <w:t>0</w:t>
                        </w:r>
                      </w:p>
                      <w:p>
                        <w:pPr>
                          <w:pStyle w:val="TableParagraph"/>
                          <w:tabs>
                            <w:tab w:pos="459" w:val="left" w:leader="none"/>
                            <w:tab w:pos="798" w:val="left" w:leader="none"/>
                            <w:tab w:pos="1131" w:val="left" w:leader="none"/>
                            <w:tab w:pos="1464" w:val="left" w:leader="none"/>
                          </w:tabs>
                          <w:spacing w:line="12" w:lineRule="exact" w:before="10"/>
                          <w:ind w:left="121"/>
                          <w:rPr>
                            <w:rFonts w:ascii="Times New Roman"/>
                            <w:sz w:val="20"/>
                          </w:rPr>
                        </w:pPr>
                        <w:r>
                          <w:rPr>
                            <w:rFonts w:ascii="Times New Roman"/>
                            <w:color w:val="231F20"/>
                            <w:w w:val="105"/>
                            <w:sz w:val="20"/>
                          </w:rPr>
                          <w:t>0</w:t>
                          <w:tab/>
                          <w:t>0</w:t>
                          <w:tab/>
                          <w:t>0</w:t>
                          <w:tab/>
                          <w:t>0</w:t>
                          <w:tab/>
                          <w:t>0</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217" w:type="dxa"/>
                      </w:tcPr>
                      <w:p>
                        <w:pPr>
                          <w:pStyle w:val="TableParagraph"/>
                          <w:tabs>
                            <w:tab w:pos="500" w:val="left" w:leader="none"/>
                            <w:tab w:pos="885" w:val="left" w:leader="none"/>
                          </w:tabs>
                          <w:spacing w:line="12" w:lineRule="exact" w:before="217"/>
                          <w:ind w:left="64"/>
                          <w:jc w:val="center"/>
                          <w:rPr>
                            <w:rFonts w:ascii="Times New Roman"/>
                            <w:sz w:val="20"/>
                          </w:rPr>
                        </w:pPr>
                        <w:r>
                          <w:rPr>
                            <w:rFonts w:ascii="Times New Roman"/>
                            <w:color w:val="231F20"/>
                            <w:w w:val="105"/>
                            <w:sz w:val="20"/>
                          </w:rPr>
                          <w:t>1</w:t>
                          <w:tab/>
                          <w:t>0</w:t>
                          <w:tab/>
                          <w:t>0</w:t>
                        </w:r>
                      </w:p>
                    </w:tc>
                    <w:tc>
                      <w:tcPr>
                        <w:tcW w:w="1021" w:type="dxa"/>
                        <w:gridSpan w:val="2"/>
                      </w:tcPr>
                      <w:p>
                        <w:pPr>
                          <w:pStyle w:val="TableParagraph"/>
                          <w:tabs>
                            <w:tab w:pos="463" w:val="left" w:leader="none"/>
                            <w:tab w:pos="797" w:val="left" w:leader="none"/>
                          </w:tabs>
                          <w:spacing w:line="12" w:lineRule="exact" w:before="217"/>
                          <w:ind w:left="125"/>
                          <w:rPr>
                            <w:rFonts w:ascii="Times New Roman"/>
                            <w:sz w:val="20"/>
                          </w:rPr>
                        </w:pPr>
                        <w:r>
                          <w:rPr>
                            <w:rFonts w:ascii="Times New Roman"/>
                            <w:color w:val="231F20"/>
                            <w:w w:val="105"/>
                            <w:sz w:val="20"/>
                          </w:rPr>
                          <w:t>1</w:t>
                          <w:tab/>
                          <w:t>0</w:t>
                          <w:tab/>
                          <w:t>0</w:t>
                        </w:r>
                      </w:p>
                    </w:tc>
                    <w:tc>
                      <w:tcPr>
                        <w:tcW w:w="344" w:type="dxa"/>
                      </w:tcPr>
                      <w:p>
                        <w:pPr>
                          <w:pStyle w:val="TableParagraph"/>
                          <w:spacing w:line="12" w:lineRule="exact" w:before="217"/>
                          <w:ind w:left="15"/>
                          <w:jc w:val="center"/>
                          <w:rPr>
                            <w:rFonts w:ascii="Times New Roman"/>
                            <w:sz w:val="20"/>
                          </w:rPr>
                        </w:pPr>
                        <w:r>
                          <w:rPr>
                            <w:rFonts w:ascii="Times New Roman"/>
                            <w:color w:val="231F20"/>
                            <w:w w:val="103"/>
                            <w:sz w:val="20"/>
                          </w:rPr>
                          <w:t>1</w:t>
                        </w:r>
                      </w:p>
                    </w:tc>
                    <w:tc>
                      <w:tcPr>
                        <w:tcW w:w="1687" w:type="dxa"/>
                        <w:gridSpan w:val="2"/>
                      </w:tcPr>
                      <w:p>
                        <w:pPr>
                          <w:pStyle w:val="TableParagraph"/>
                          <w:tabs>
                            <w:tab w:pos="459" w:val="left" w:leader="none"/>
                            <w:tab w:pos="798" w:val="left" w:leader="none"/>
                            <w:tab w:pos="1131" w:val="left" w:leader="none"/>
                            <w:tab w:pos="1464" w:val="left" w:leader="none"/>
                          </w:tabs>
                          <w:spacing w:line="12" w:lineRule="exact" w:before="217"/>
                          <w:ind w:left="121"/>
                          <w:rPr>
                            <w:rFonts w:ascii="Times New Roman"/>
                            <w:sz w:val="20"/>
                          </w:rPr>
                        </w:pPr>
                        <w:r>
                          <w:rPr>
                            <w:rFonts w:ascii="Times New Roman"/>
                            <w:color w:val="231F20"/>
                            <w:w w:val="105"/>
                            <w:sz w:val="20"/>
                          </w:rPr>
                          <w:t>0</w:t>
                          <w:tab/>
                          <w:t>1</w:t>
                          <w:tab/>
                          <w:t>0</w:t>
                          <w:tab/>
                          <w:t>1</w:t>
                          <w:tab/>
                          <w:t>0</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0</w:t>
                          <w:tab/>
                          <w:t>0</w:t>
                          <w:tab/>
                          <w:t>1</w:t>
                          <w:tab/>
                          <w:t>0</w:t>
                        </w:r>
                      </w:p>
                    </w:tc>
                    <w:tc>
                      <w:tcPr>
                        <w:tcW w:w="1217" w:type="dxa"/>
                      </w:tcPr>
                      <w:p>
                        <w:pPr>
                          <w:pStyle w:val="TableParagraph"/>
                          <w:tabs>
                            <w:tab w:pos="500" w:val="left" w:leader="none"/>
                            <w:tab w:pos="885" w:val="left" w:leader="none"/>
                          </w:tabs>
                          <w:spacing w:line="12" w:lineRule="exact" w:before="217"/>
                          <w:ind w:left="64"/>
                          <w:jc w:val="center"/>
                          <w:rPr>
                            <w:rFonts w:ascii="Times New Roman"/>
                            <w:sz w:val="20"/>
                          </w:rPr>
                        </w:pPr>
                        <w:r>
                          <w:rPr>
                            <w:rFonts w:ascii="Times New Roman"/>
                            <w:color w:val="231F20"/>
                            <w:w w:val="105"/>
                            <w:sz w:val="20"/>
                          </w:rPr>
                          <w:t>0</w:t>
                          <w:tab/>
                          <w:t>1</w:t>
                          <w:tab/>
                          <w:t>0</w:t>
                        </w:r>
                      </w:p>
                    </w:tc>
                    <w:tc>
                      <w:tcPr>
                        <w:tcW w:w="1021" w:type="dxa"/>
                        <w:gridSpan w:val="2"/>
                      </w:tcPr>
                      <w:p>
                        <w:pPr>
                          <w:pStyle w:val="TableParagraph"/>
                          <w:tabs>
                            <w:tab w:pos="463" w:val="left" w:leader="none"/>
                            <w:tab w:pos="802" w:val="left" w:leader="none"/>
                          </w:tabs>
                          <w:spacing w:line="12" w:lineRule="exact" w:before="217"/>
                          <w:ind w:left="125"/>
                          <w:rPr>
                            <w:rFonts w:ascii="Times New Roman"/>
                            <w:sz w:val="20"/>
                          </w:rPr>
                        </w:pPr>
                        <w:r>
                          <w:rPr>
                            <w:rFonts w:ascii="Times New Roman"/>
                            <w:color w:val="231F20"/>
                            <w:w w:val="105"/>
                            <w:sz w:val="20"/>
                          </w:rPr>
                          <w:t>0</w:t>
                          <w:tab/>
                          <w:t>1</w:t>
                          <w:tab/>
                          <w:t>1</w:t>
                        </w:r>
                      </w:p>
                    </w:tc>
                    <w:tc>
                      <w:tcPr>
                        <w:tcW w:w="344" w:type="dxa"/>
                      </w:tcPr>
                      <w:p>
                        <w:pPr>
                          <w:pStyle w:val="TableParagraph"/>
                          <w:spacing w:line="12" w:lineRule="exact" w:before="217"/>
                          <w:ind w:left="26"/>
                          <w:jc w:val="center"/>
                          <w:rPr>
                            <w:rFonts w:ascii="Times New Roman"/>
                            <w:sz w:val="20"/>
                          </w:rPr>
                        </w:pPr>
                        <w:r>
                          <w:rPr>
                            <w:rFonts w:ascii="Times New Roman"/>
                            <w:color w:val="231F20"/>
                            <w:w w:val="103"/>
                            <w:sz w:val="20"/>
                          </w:rPr>
                          <w:t>1</w:t>
                        </w:r>
                      </w:p>
                    </w:tc>
                    <w:tc>
                      <w:tcPr>
                        <w:tcW w:w="1687" w:type="dxa"/>
                        <w:gridSpan w:val="2"/>
                      </w:tcPr>
                      <w:p>
                        <w:pPr>
                          <w:pStyle w:val="TableParagraph"/>
                          <w:tabs>
                            <w:tab w:pos="459" w:val="left" w:leader="none"/>
                            <w:tab w:pos="798" w:val="left" w:leader="none"/>
                            <w:tab w:pos="1131" w:val="left" w:leader="none"/>
                            <w:tab w:pos="1464" w:val="left" w:leader="none"/>
                          </w:tabs>
                          <w:spacing w:line="12" w:lineRule="exact" w:before="217"/>
                          <w:ind w:left="121"/>
                          <w:rPr>
                            <w:rFonts w:ascii="Times New Roman"/>
                            <w:sz w:val="20"/>
                          </w:rPr>
                        </w:pPr>
                        <w:r>
                          <w:rPr>
                            <w:rFonts w:ascii="Times New Roman"/>
                            <w:color w:val="231F20"/>
                            <w:w w:val="105"/>
                            <w:sz w:val="20"/>
                          </w:rPr>
                          <w:t>1</w:t>
                          <w:tab/>
                          <w:t>1</w:t>
                          <w:tab/>
                          <w:t>1</w:t>
                          <w:tab/>
                          <w:t>0</w:t>
                          <w:tab/>
                          <w:t>0</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0</w:t>
                          <w:tab/>
                          <w:t>1</w:t>
                          <w:tab/>
                          <w:t>1</w:t>
                          <w:tab/>
                          <w:t>0</w:t>
                        </w:r>
                      </w:p>
                    </w:tc>
                    <w:tc>
                      <w:tcPr>
                        <w:tcW w:w="1217" w:type="dxa"/>
                      </w:tcPr>
                      <w:p>
                        <w:pPr>
                          <w:pStyle w:val="TableParagraph"/>
                          <w:tabs>
                            <w:tab w:pos="500" w:val="left" w:leader="none"/>
                            <w:tab w:pos="885" w:val="left" w:leader="none"/>
                          </w:tabs>
                          <w:spacing w:line="12" w:lineRule="exact" w:before="217"/>
                          <w:ind w:left="64"/>
                          <w:jc w:val="center"/>
                          <w:rPr>
                            <w:rFonts w:ascii="Times New Roman"/>
                            <w:sz w:val="20"/>
                          </w:rPr>
                        </w:pPr>
                        <w:r>
                          <w:rPr>
                            <w:rFonts w:ascii="Times New Roman"/>
                            <w:color w:val="231F20"/>
                            <w:w w:val="105"/>
                            <w:sz w:val="20"/>
                          </w:rPr>
                          <w:t>0</w:t>
                          <w:tab/>
                          <w:t>1</w:t>
                          <w:tab/>
                          <w:t>1</w:t>
                        </w:r>
                      </w:p>
                    </w:tc>
                    <w:tc>
                      <w:tcPr>
                        <w:tcW w:w="3052" w:type="dxa"/>
                        <w:gridSpan w:val="5"/>
                      </w:tcPr>
                      <w:p>
                        <w:pPr>
                          <w:pStyle w:val="TableParagraph"/>
                          <w:tabs>
                            <w:tab w:pos="463" w:val="left" w:leader="none"/>
                            <w:tab w:pos="797" w:val="left" w:leader="none"/>
                            <w:tab w:pos="1147" w:val="left" w:leader="none"/>
                            <w:tab w:pos="1486" w:val="left" w:leader="none"/>
                            <w:tab w:pos="1824" w:val="left" w:leader="none"/>
                            <w:tab w:pos="2163" w:val="left" w:leader="none"/>
                            <w:tab w:pos="2496" w:val="left" w:leader="none"/>
                            <w:tab w:pos="2829" w:val="left" w:leader="none"/>
                          </w:tabs>
                          <w:spacing w:line="12" w:lineRule="exact" w:before="217"/>
                          <w:ind w:left="125"/>
                          <w:rPr>
                            <w:rFonts w:ascii="Times New Roman"/>
                            <w:sz w:val="20"/>
                          </w:rPr>
                        </w:pPr>
                        <w:r>
                          <w:rPr>
                            <w:rFonts w:ascii="Times New Roman"/>
                            <w:color w:val="231F20"/>
                            <w:w w:val="105"/>
                            <w:sz w:val="20"/>
                          </w:rPr>
                          <w:t>0</w:t>
                          <w:tab/>
                          <w:t>1</w:t>
                          <w:tab/>
                          <w:t>0</w:t>
                          <w:tab/>
                          <w:t>0</w:t>
                          <w:tab/>
                          <w:t>0</w:t>
                          <w:tab/>
                          <w:t>0</w:t>
                          <w:tab/>
                          <w:t>0</w:t>
                          <w:tab/>
                          <w:t>0</w:t>
                          <w:tab/>
                          <w:t>0</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217" w:type="dxa"/>
                      </w:tcPr>
                      <w:p>
                        <w:pPr>
                          <w:pStyle w:val="TableParagraph"/>
                          <w:tabs>
                            <w:tab w:pos="500" w:val="left" w:leader="none"/>
                            <w:tab w:pos="885" w:val="left" w:leader="none"/>
                          </w:tabs>
                          <w:spacing w:line="12" w:lineRule="exact" w:before="217"/>
                          <w:ind w:left="64"/>
                          <w:jc w:val="center"/>
                          <w:rPr>
                            <w:rFonts w:ascii="Times New Roman"/>
                            <w:sz w:val="20"/>
                          </w:rPr>
                        </w:pPr>
                        <w:r>
                          <w:rPr>
                            <w:rFonts w:ascii="Times New Roman"/>
                            <w:color w:val="231F20"/>
                            <w:w w:val="105"/>
                            <w:sz w:val="20"/>
                          </w:rPr>
                          <w:t>0</w:t>
                          <w:tab/>
                          <w:t>1</w:t>
                          <w:tab/>
                          <w:t>0</w:t>
                        </w:r>
                      </w:p>
                    </w:tc>
                    <w:tc>
                      <w:tcPr>
                        <w:tcW w:w="1021" w:type="dxa"/>
                        <w:gridSpan w:val="2"/>
                      </w:tcPr>
                      <w:p>
                        <w:pPr>
                          <w:pStyle w:val="TableParagraph"/>
                          <w:tabs>
                            <w:tab w:pos="463" w:val="left" w:leader="none"/>
                            <w:tab w:pos="797" w:val="left" w:leader="none"/>
                          </w:tabs>
                          <w:spacing w:line="12" w:lineRule="exact" w:before="217"/>
                          <w:ind w:left="125"/>
                          <w:rPr>
                            <w:rFonts w:ascii="Times New Roman"/>
                            <w:sz w:val="20"/>
                          </w:rPr>
                        </w:pPr>
                        <w:r>
                          <w:rPr>
                            <w:rFonts w:ascii="Times New Roman"/>
                            <w:color w:val="231F20"/>
                            <w:w w:val="105"/>
                            <w:sz w:val="20"/>
                          </w:rPr>
                          <w:t>0</w:t>
                          <w:tab/>
                          <w:t>1</w:t>
                          <w:tab/>
                          <w:t>0</w:t>
                        </w:r>
                      </w:p>
                    </w:tc>
                    <w:tc>
                      <w:tcPr>
                        <w:tcW w:w="2031" w:type="dxa"/>
                        <w:gridSpan w:val="3"/>
                      </w:tcPr>
                      <w:p>
                        <w:pPr>
                          <w:pStyle w:val="TableParagraph"/>
                          <w:tabs>
                            <w:tab w:pos="465" w:val="left" w:leader="none"/>
                            <w:tab w:pos="803" w:val="left" w:leader="none"/>
                            <w:tab w:pos="1142" w:val="left" w:leader="none"/>
                            <w:tab w:pos="1475" w:val="left" w:leader="none"/>
                            <w:tab w:pos="1808" w:val="left" w:leader="none"/>
                          </w:tabs>
                          <w:spacing w:line="12" w:lineRule="exact" w:before="217"/>
                          <w:ind w:left="120"/>
                          <w:rPr>
                            <w:rFonts w:ascii="Times New Roman"/>
                            <w:sz w:val="20"/>
                          </w:rPr>
                        </w:pPr>
                        <w:r>
                          <w:rPr>
                            <w:rFonts w:ascii="Times New Roman"/>
                            <w:color w:val="231F20"/>
                            <w:w w:val="105"/>
                            <w:sz w:val="20"/>
                          </w:rPr>
                          <w:t>1</w:t>
                          <w:tab/>
                          <w:t>0</w:t>
                          <w:tab/>
                          <w:t>0</w:t>
                          <w:tab/>
                          <w:t>0</w:t>
                          <w:tab/>
                          <w:t>0</w:t>
                          <w:tab/>
                          <w:t>1</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217" w:type="dxa"/>
                      </w:tcPr>
                      <w:p>
                        <w:pPr>
                          <w:pStyle w:val="TableParagraph"/>
                          <w:tabs>
                            <w:tab w:pos="500" w:val="left" w:leader="none"/>
                            <w:tab w:pos="885" w:val="left" w:leader="none"/>
                          </w:tabs>
                          <w:spacing w:line="12" w:lineRule="exact" w:before="217"/>
                          <w:ind w:left="64"/>
                          <w:jc w:val="center"/>
                          <w:rPr>
                            <w:rFonts w:ascii="Times New Roman"/>
                            <w:sz w:val="20"/>
                          </w:rPr>
                        </w:pPr>
                        <w:r>
                          <w:rPr>
                            <w:rFonts w:ascii="Times New Roman"/>
                            <w:color w:val="231F20"/>
                            <w:w w:val="105"/>
                            <w:sz w:val="20"/>
                          </w:rPr>
                          <w:t>0</w:t>
                          <w:tab/>
                          <w:t>0</w:t>
                          <w:tab/>
                          <w:t>1</w:t>
                        </w:r>
                      </w:p>
                    </w:tc>
                    <w:tc>
                      <w:tcPr>
                        <w:tcW w:w="1021" w:type="dxa"/>
                        <w:gridSpan w:val="2"/>
                      </w:tcPr>
                      <w:p>
                        <w:pPr>
                          <w:pStyle w:val="TableParagraph"/>
                          <w:tabs>
                            <w:tab w:pos="463" w:val="left" w:leader="none"/>
                            <w:tab w:pos="797" w:val="left" w:leader="none"/>
                          </w:tabs>
                          <w:spacing w:line="12" w:lineRule="exact" w:before="217"/>
                          <w:ind w:left="125"/>
                          <w:rPr>
                            <w:rFonts w:ascii="Times New Roman"/>
                            <w:sz w:val="20"/>
                          </w:rPr>
                        </w:pPr>
                        <w:r>
                          <w:rPr>
                            <w:rFonts w:ascii="Times New Roman"/>
                            <w:color w:val="231F20"/>
                            <w:w w:val="105"/>
                            <w:sz w:val="20"/>
                          </w:rPr>
                          <w:t>0</w:t>
                          <w:tab/>
                          <w:t>0</w:t>
                          <w:tab/>
                          <w:t>1</w:t>
                        </w:r>
                      </w:p>
                    </w:tc>
                    <w:tc>
                      <w:tcPr>
                        <w:tcW w:w="344" w:type="dxa"/>
                      </w:tcPr>
                      <w:p>
                        <w:pPr>
                          <w:pStyle w:val="TableParagraph"/>
                          <w:spacing w:line="12" w:lineRule="exact" w:before="217"/>
                          <w:ind w:left="15"/>
                          <w:jc w:val="center"/>
                          <w:rPr>
                            <w:rFonts w:ascii="Times New Roman"/>
                            <w:sz w:val="20"/>
                          </w:rPr>
                        </w:pPr>
                        <w:r>
                          <w:rPr>
                            <w:rFonts w:ascii="Times New Roman"/>
                            <w:color w:val="231F20"/>
                            <w:w w:val="103"/>
                            <w:sz w:val="20"/>
                          </w:rPr>
                          <w:t>0</w:t>
                        </w:r>
                      </w:p>
                    </w:tc>
                    <w:tc>
                      <w:tcPr>
                        <w:tcW w:w="1687" w:type="dxa"/>
                        <w:gridSpan w:val="2"/>
                      </w:tcPr>
                      <w:p>
                        <w:pPr>
                          <w:pStyle w:val="TableParagraph"/>
                          <w:tabs>
                            <w:tab w:pos="454" w:val="left" w:leader="none"/>
                            <w:tab w:pos="798" w:val="left" w:leader="none"/>
                            <w:tab w:pos="1131" w:val="left" w:leader="none"/>
                            <w:tab w:pos="1464" w:val="left" w:leader="none"/>
                          </w:tabs>
                          <w:spacing w:line="12" w:lineRule="exact" w:before="217"/>
                          <w:ind w:left="121"/>
                          <w:rPr>
                            <w:rFonts w:ascii="Times New Roman"/>
                            <w:sz w:val="20"/>
                          </w:rPr>
                        </w:pPr>
                        <w:r>
                          <w:rPr>
                            <w:rFonts w:ascii="Times New Roman"/>
                            <w:color w:val="231F20"/>
                            <w:w w:val="105"/>
                            <w:sz w:val="20"/>
                          </w:rPr>
                          <w:t>0</w:t>
                          <w:tab/>
                          <w:t>0</w:t>
                          <w:tab/>
                          <w:t>0</w:t>
                          <w:tab/>
                          <w:t>1</w:t>
                          <w:tab/>
                          <w:t>1</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217" w:type="dxa"/>
                      </w:tcPr>
                      <w:p>
                        <w:pPr>
                          <w:pStyle w:val="TableParagraph"/>
                          <w:tabs>
                            <w:tab w:pos="500" w:val="left" w:leader="none"/>
                            <w:tab w:pos="885" w:val="left" w:leader="none"/>
                          </w:tabs>
                          <w:spacing w:line="12" w:lineRule="exact" w:before="217"/>
                          <w:ind w:left="64"/>
                          <w:jc w:val="center"/>
                          <w:rPr>
                            <w:rFonts w:ascii="Times New Roman"/>
                            <w:sz w:val="20"/>
                          </w:rPr>
                        </w:pPr>
                        <w:r>
                          <w:rPr>
                            <w:rFonts w:ascii="Times New Roman"/>
                            <w:color w:val="231F20"/>
                            <w:w w:val="105"/>
                            <w:sz w:val="20"/>
                          </w:rPr>
                          <w:t>1</w:t>
                          <w:tab/>
                          <w:t>0</w:t>
                          <w:tab/>
                          <w:t>0</w:t>
                        </w:r>
                      </w:p>
                    </w:tc>
                    <w:tc>
                      <w:tcPr>
                        <w:tcW w:w="1021" w:type="dxa"/>
                        <w:gridSpan w:val="2"/>
                      </w:tcPr>
                      <w:p>
                        <w:pPr>
                          <w:pStyle w:val="TableParagraph"/>
                          <w:tabs>
                            <w:tab w:pos="463" w:val="left" w:leader="none"/>
                            <w:tab w:pos="797" w:val="left" w:leader="none"/>
                          </w:tabs>
                          <w:spacing w:line="12" w:lineRule="exact" w:before="217"/>
                          <w:ind w:left="125"/>
                          <w:rPr>
                            <w:rFonts w:ascii="Times New Roman"/>
                            <w:sz w:val="20"/>
                          </w:rPr>
                        </w:pPr>
                        <w:r>
                          <w:rPr>
                            <w:rFonts w:ascii="Times New Roman"/>
                            <w:color w:val="231F20"/>
                            <w:w w:val="105"/>
                            <w:sz w:val="20"/>
                          </w:rPr>
                          <w:t>1</w:t>
                          <w:tab/>
                          <w:t>0</w:t>
                          <w:tab/>
                          <w:t>0</w:t>
                        </w:r>
                      </w:p>
                    </w:tc>
                    <w:tc>
                      <w:tcPr>
                        <w:tcW w:w="344" w:type="dxa"/>
                      </w:tcPr>
                      <w:p>
                        <w:pPr>
                          <w:pStyle w:val="TableParagraph"/>
                          <w:spacing w:line="12" w:lineRule="exact" w:before="217"/>
                          <w:ind w:left="15"/>
                          <w:jc w:val="center"/>
                          <w:rPr>
                            <w:rFonts w:ascii="Times New Roman"/>
                            <w:sz w:val="20"/>
                          </w:rPr>
                        </w:pPr>
                        <w:r>
                          <w:rPr>
                            <w:rFonts w:ascii="Times New Roman"/>
                            <w:color w:val="231F20"/>
                            <w:w w:val="103"/>
                            <w:sz w:val="20"/>
                          </w:rPr>
                          <w:t>1</w:t>
                        </w:r>
                      </w:p>
                    </w:tc>
                    <w:tc>
                      <w:tcPr>
                        <w:tcW w:w="677" w:type="dxa"/>
                      </w:tcPr>
                      <w:p>
                        <w:pPr>
                          <w:pStyle w:val="TableParagraph"/>
                          <w:tabs>
                            <w:tab w:pos="459" w:val="left" w:leader="none"/>
                          </w:tabs>
                          <w:spacing w:line="12" w:lineRule="exact" w:before="217"/>
                          <w:ind w:left="121"/>
                          <w:rPr>
                            <w:rFonts w:ascii="Times New Roman"/>
                            <w:sz w:val="20"/>
                          </w:rPr>
                        </w:pPr>
                        <w:r>
                          <w:rPr>
                            <w:rFonts w:ascii="Times New Roman"/>
                            <w:color w:val="231F20"/>
                            <w:w w:val="105"/>
                            <w:sz w:val="20"/>
                          </w:rPr>
                          <w:t>1</w:t>
                          <w:tab/>
                          <w:t>1</w:t>
                        </w:r>
                      </w:p>
                    </w:tc>
                    <w:tc>
                      <w:tcPr>
                        <w:tcW w:w="1010" w:type="dxa"/>
                      </w:tcPr>
                      <w:p>
                        <w:pPr>
                          <w:pStyle w:val="TableParagraph"/>
                          <w:tabs>
                            <w:tab w:pos="454" w:val="left" w:leader="none"/>
                            <w:tab w:pos="787" w:val="left" w:leader="none"/>
                          </w:tabs>
                          <w:spacing w:line="12" w:lineRule="exact" w:before="217"/>
                          <w:ind w:left="121"/>
                          <w:rPr>
                            <w:rFonts w:ascii="Times New Roman"/>
                            <w:sz w:val="20"/>
                          </w:rPr>
                        </w:pPr>
                        <w:r>
                          <w:rPr>
                            <w:rFonts w:ascii="Times New Roman"/>
                            <w:color w:val="231F20"/>
                            <w:w w:val="105"/>
                            <w:sz w:val="20"/>
                          </w:rPr>
                          <w:t>1</w:t>
                          <w:tab/>
                          <w:t>1</w:t>
                          <w:tab/>
                          <w:t>1</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0</w:t>
                          <w:tab/>
                          <w:t>0</w:t>
                          <w:tab/>
                          <w:t>0</w:t>
                          <w:tab/>
                          <w:t>0</w:t>
                        </w:r>
                      </w:p>
                    </w:tc>
                    <w:tc>
                      <w:tcPr>
                        <w:tcW w:w="1217" w:type="dxa"/>
                      </w:tcPr>
                      <w:p>
                        <w:pPr>
                          <w:pStyle w:val="TableParagraph"/>
                          <w:tabs>
                            <w:tab w:pos="500" w:val="left" w:leader="none"/>
                            <w:tab w:pos="885" w:val="left" w:leader="none"/>
                          </w:tabs>
                          <w:spacing w:line="12" w:lineRule="exact" w:before="217"/>
                          <w:ind w:left="64"/>
                          <w:jc w:val="center"/>
                          <w:rPr>
                            <w:rFonts w:ascii="Times New Roman"/>
                            <w:sz w:val="20"/>
                          </w:rPr>
                        </w:pPr>
                        <w:r>
                          <w:rPr>
                            <w:rFonts w:ascii="Times New Roman"/>
                            <w:color w:val="231F20"/>
                            <w:w w:val="105"/>
                            <w:sz w:val="20"/>
                          </w:rPr>
                          <w:t>0</w:t>
                          <w:tab/>
                          <w:t>0</w:t>
                          <w:tab/>
                          <w:t>1</w:t>
                        </w:r>
                      </w:p>
                    </w:tc>
                    <w:tc>
                      <w:tcPr>
                        <w:tcW w:w="1021" w:type="dxa"/>
                        <w:gridSpan w:val="2"/>
                      </w:tcPr>
                      <w:p>
                        <w:pPr>
                          <w:pStyle w:val="TableParagraph"/>
                          <w:tabs>
                            <w:tab w:pos="463" w:val="left" w:leader="none"/>
                            <w:tab w:pos="802" w:val="left" w:leader="none"/>
                          </w:tabs>
                          <w:spacing w:line="12" w:lineRule="exact" w:before="217"/>
                          <w:ind w:left="125"/>
                          <w:rPr>
                            <w:rFonts w:ascii="Times New Roman"/>
                            <w:sz w:val="20"/>
                          </w:rPr>
                        </w:pPr>
                        <w:r>
                          <w:rPr>
                            <w:rFonts w:ascii="Times New Roman"/>
                            <w:color w:val="231F20"/>
                            <w:w w:val="105"/>
                            <w:sz w:val="20"/>
                          </w:rPr>
                          <w:t>1</w:t>
                          <w:tab/>
                          <w:t>1</w:t>
                          <w:tab/>
                          <w:t>1</w:t>
                        </w:r>
                      </w:p>
                    </w:tc>
                    <w:tc>
                      <w:tcPr>
                        <w:tcW w:w="344" w:type="dxa"/>
                      </w:tcPr>
                      <w:p>
                        <w:pPr>
                          <w:pStyle w:val="TableParagraph"/>
                          <w:spacing w:line="12" w:lineRule="exact" w:before="217"/>
                          <w:ind w:left="26"/>
                          <w:jc w:val="center"/>
                          <w:rPr>
                            <w:rFonts w:ascii="Times New Roman"/>
                            <w:sz w:val="20"/>
                          </w:rPr>
                        </w:pPr>
                        <w:r>
                          <w:rPr>
                            <w:rFonts w:ascii="Times New Roman"/>
                            <w:color w:val="231F20"/>
                            <w:w w:val="103"/>
                            <w:sz w:val="20"/>
                          </w:rPr>
                          <w:t>1</w:t>
                        </w:r>
                      </w:p>
                    </w:tc>
                    <w:tc>
                      <w:tcPr>
                        <w:tcW w:w="1687" w:type="dxa"/>
                        <w:gridSpan w:val="2"/>
                      </w:tcPr>
                      <w:p>
                        <w:pPr>
                          <w:pStyle w:val="TableParagraph"/>
                          <w:tabs>
                            <w:tab w:pos="459" w:val="left" w:leader="none"/>
                            <w:tab w:pos="798" w:val="left" w:leader="none"/>
                            <w:tab w:pos="1131" w:val="left" w:leader="none"/>
                            <w:tab w:pos="1464" w:val="left" w:leader="none"/>
                          </w:tabs>
                          <w:spacing w:line="12" w:lineRule="exact" w:before="217"/>
                          <w:ind w:left="121"/>
                          <w:rPr>
                            <w:rFonts w:ascii="Times New Roman"/>
                            <w:sz w:val="20"/>
                          </w:rPr>
                        </w:pPr>
                        <w:r>
                          <w:rPr>
                            <w:rFonts w:ascii="Times New Roman"/>
                            <w:color w:val="231F20"/>
                            <w:w w:val="105"/>
                            <w:sz w:val="20"/>
                          </w:rPr>
                          <w:t>1</w:t>
                          <w:tab/>
                          <w:t>1</w:t>
                          <w:tab/>
                          <w:t>0</w:t>
                          <w:tab/>
                          <w:t>1</w:t>
                          <w:tab/>
                          <w:t>1</w:t>
                        </w:r>
                      </w:p>
                    </w:tc>
                  </w:tr>
                  <w:tr>
                    <w:trPr>
                      <w:trHeight w:val="237" w:hRule="atLeast"/>
                    </w:trPr>
                    <w:tc>
                      <w:tcPr>
                        <w:tcW w:w="1734" w:type="dxa"/>
                      </w:tcPr>
                      <w:p>
                        <w:pPr>
                          <w:pStyle w:val="TableParagraph"/>
                          <w:tabs>
                            <w:tab w:pos="442" w:val="left" w:leader="none"/>
                            <w:tab w:pos="878" w:val="left" w:leader="none"/>
                            <w:tab w:pos="1309" w:val="left" w:leader="none"/>
                          </w:tabs>
                          <w:spacing w:line="12" w:lineRule="exact" w:before="217"/>
                          <w:ind w:left="11"/>
                          <w:jc w:val="center"/>
                          <w:rPr>
                            <w:rFonts w:ascii="Times New Roman"/>
                            <w:sz w:val="20"/>
                          </w:rPr>
                        </w:pPr>
                        <w:r>
                          <w:rPr>
                            <w:rFonts w:ascii="Times New Roman"/>
                            <w:color w:val="231F20"/>
                            <w:w w:val="105"/>
                            <w:sz w:val="20"/>
                          </w:rPr>
                          <w:t>1</w:t>
                          <w:tab/>
                          <w:t>1</w:t>
                          <w:tab/>
                          <w:t>1</w:t>
                          <w:tab/>
                          <w:t>1</w:t>
                        </w:r>
                      </w:p>
                    </w:tc>
                    <w:tc>
                      <w:tcPr>
                        <w:tcW w:w="1217" w:type="dxa"/>
                      </w:tcPr>
                      <w:p>
                        <w:pPr>
                          <w:pStyle w:val="TableParagraph"/>
                          <w:tabs>
                            <w:tab w:pos="506" w:val="left" w:leader="none"/>
                            <w:tab w:pos="896" w:val="left" w:leader="none"/>
                          </w:tabs>
                          <w:spacing w:line="12" w:lineRule="exact" w:before="217"/>
                          <w:ind w:left="69"/>
                          <w:jc w:val="center"/>
                          <w:rPr>
                            <w:rFonts w:ascii="Times New Roman"/>
                            <w:sz w:val="20"/>
                          </w:rPr>
                        </w:pPr>
                        <w:r>
                          <w:rPr>
                            <w:rFonts w:ascii="Times New Roman"/>
                            <w:color w:val="231F20"/>
                            <w:w w:val="105"/>
                            <w:sz w:val="20"/>
                          </w:rPr>
                          <w:t>0</w:t>
                          <w:tab/>
                          <w:t>0</w:t>
                          <w:tab/>
                          <w:t>0</w:t>
                        </w:r>
                      </w:p>
                    </w:tc>
                    <w:tc>
                      <w:tcPr>
                        <w:tcW w:w="3052" w:type="dxa"/>
                        <w:gridSpan w:val="5"/>
                      </w:tcPr>
                      <w:p>
                        <w:pPr>
                          <w:pStyle w:val="TableParagraph"/>
                          <w:tabs>
                            <w:tab w:pos="463" w:val="left" w:leader="none"/>
                            <w:tab w:pos="802" w:val="left" w:leader="none"/>
                            <w:tab w:pos="1147" w:val="left" w:leader="none"/>
                            <w:tab w:pos="1485" w:val="left" w:leader="none"/>
                            <w:tab w:pos="1824" w:val="left" w:leader="none"/>
                            <w:tab w:pos="2163" w:val="left" w:leader="none"/>
                            <w:tab w:pos="2496" w:val="left" w:leader="none"/>
                            <w:tab w:pos="2829" w:val="left" w:leader="none"/>
                          </w:tabs>
                          <w:spacing w:line="12" w:lineRule="exact" w:before="217"/>
                          <w:ind w:left="119"/>
                          <w:rPr>
                            <w:rFonts w:ascii="Times New Roman"/>
                            <w:sz w:val="20"/>
                          </w:rPr>
                        </w:pPr>
                        <w:r>
                          <w:rPr>
                            <w:rFonts w:ascii="Times New Roman"/>
                            <w:color w:val="231F20"/>
                            <w:w w:val="105"/>
                            <w:sz w:val="20"/>
                          </w:rPr>
                          <w:t>0</w:t>
                          <w:tab/>
                          <w:t>0</w:t>
                          <w:tab/>
                          <w:t>0</w:t>
                          <w:tab/>
                          <w:t>1</w:t>
                          <w:tab/>
                          <w:t>0</w:t>
                          <w:tab/>
                          <w:t>0</w:t>
                          <w:tab/>
                          <w:t>1</w:t>
                          <w:tab/>
                          <w:t>0</w:t>
                          <w:tab/>
                          <w:t>1</w:t>
                        </w:r>
                      </w:p>
                    </w:tc>
                  </w:tr>
                  <w:tr>
                    <w:trPr>
                      <w:trHeight w:val="237" w:hRule="atLeast"/>
                    </w:trPr>
                    <w:tc>
                      <w:tcPr>
                        <w:tcW w:w="1734" w:type="dxa"/>
                      </w:tcPr>
                      <w:p>
                        <w:pPr>
                          <w:pStyle w:val="TableParagraph"/>
                          <w:rPr>
                            <w:rFonts w:ascii="Times New Roman"/>
                            <w:sz w:val="16"/>
                          </w:rPr>
                        </w:pPr>
                      </w:p>
                    </w:tc>
                    <w:tc>
                      <w:tcPr>
                        <w:tcW w:w="1561" w:type="dxa"/>
                        <w:gridSpan w:val="2"/>
                      </w:tcPr>
                      <w:p>
                        <w:pPr>
                          <w:pStyle w:val="TableParagraph"/>
                          <w:rPr>
                            <w:rFonts w:ascii="Times New Roman"/>
                            <w:sz w:val="16"/>
                          </w:rPr>
                        </w:pPr>
                      </w:p>
                    </w:tc>
                    <w:tc>
                      <w:tcPr>
                        <w:tcW w:w="2708" w:type="dxa"/>
                        <w:gridSpan w:val="4"/>
                      </w:tcPr>
                      <w:p>
                        <w:pPr>
                          <w:pStyle w:val="TableParagraph"/>
                          <w:rPr>
                            <w:rFonts w:ascii="Times New Roman"/>
                            <w:sz w:val="16"/>
                          </w:rPr>
                        </w:pPr>
                      </w:p>
                    </w:tc>
                  </w:tr>
                </w:tbl>
                <w:p>
                  <w:pPr>
                    <w:pStyle w:val="BodyText"/>
                  </w:pPr>
                </w:p>
              </w:txbxContent>
            </v:textbox>
            <w10:wrap type="none"/>
          </v:shape>
        </w:pict>
      </w:r>
      <w:r>
        <w:rPr>
          <w:color w:val="231F20"/>
          <w:sz w:val="20"/>
        </w:rPr>
        <w:t>x3000 x3001 x3002 x3003 x3004 x3005 x3006 x3007 x3008 x3009</w:t>
      </w:r>
    </w:p>
    <w:p>
      <w:pPr>
        <w:tabs>
          <w:tab w:pos="2393" w:val="left" w:leader="none"/>
        </w:tabs>
        <w:spacing w:before="183"/>
        <w:ind w:left="1153"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94"/>
          <w:sz w:val="20"/>
        </w:rPr>
        <w:t>!</w:t>
      </w:r>
      <w:r>
        <w:rPr>
          <w:rFonts w:ascii="Calibri" w:hAnsi="Calibri"/>
          <w:b/>
          <w:color w:val="231F20"/>
          <w:sz w:val="20"/>
        </w:rPr>
        <w:tab/>
      </w:r>
      <w:r>
        <w:rPr>
          <w:rFonts w:ascii="Calibri" w:hAnsi="Calibri"/>
          <w:b/>
          <w:color w:val="231F20"/>
          <w:spacing w:val="-1"/>
          <w:w w:val="115"/>
          <w:sz w:val="19"/>
        </w:rPr>
        <w:t>Debuggin</w:t>
      </w:r>
      <w:r>
        <w:rPr>
          <w:rFonts w:ascii="Calibri" w:hAnsi="Calibri"/>
          <w:b/>
          <w:color w:val="231F20"/>
          <w:w w:val="115"/>
          <w:sz w:val="19"/>
        </w:rPr>
        <w:t>g</w:t>
      </w:r>
      <w:r>
        <w:rPr>
          <w:rFonts w:ascii="Calibri" w:hAnsi="Calibri"/>
          <w:b/>
          <w:color w:val="231F20"/>
          <w:spacing w:val="7"/>
          <w:sz w:val="19"/>
        </w:rPr>
        <w:t> </w:t>
      </w:r>
      <w:r>
        <w:rPr>
          <w:rFonts w:ascii="Calibri" w:hAnsi="Calibri"/>
          <w:b/>
          <w:color w:val="231F20"/>
          <w:spacing w:val="-1"/>
          <w:w w:val="110"/>
          <w:sz w:val="19"/>
        </w:rPr>
        <w:t>Exampl</w:t>
      </w:r>
      <w:r>
        <w:rPr>
          <w:rFonts w:ascii="Calibri" w:hAnsi="Calibri"/>
          <w:b/>
          <w:color w:val="231F20"/>
          <w:w w:val="110"/>
          <w:sz w:val="19"/>
        </w:rPr>
        <w:t>e</w:t>
      </w:r>
      <w:r>
        <w:rPr>
          <w:rFonts w:ascii="Calibri" w:hAnsi="Calibri"/>
          <w:b/>
          <w:color w:val="231F20"/>
          <w:spacing w:val="7"/>
          <w:sz w:val="19"/>
        </w:rPr>
        <w:t> </w:t>
      </w:r>
      <w:r>
        <w:rPr>
          <w:rFonts w:ascii="Calibri" w:hAnsi="Calibri"/>
          <w:b/>
          <w:color w:val="231F20"/>
          <w:spacing w:val="-1"/>
          <w:w w:val="126"/>
          <w:sz w:val="19"/>
        </w:rPr>
        <w:t>#</w:t>
      </w:r>
      <w:r>
        <w:rPr>
          <w:rFonts w:ascii="Calibri" w:hAnsi="Calibri"/>
          <w:b/>
          <w:color w:val="231F20"/>
          <w:w w:val="94"/>
          <w:sz w:val="19"/>
        </w:rPr>
        <w:t>.</w:t>
      </w:r>
      <w:r>
        <w:rPr>
          <w:rFonts w:ascii="Calibri" w:hAnsi="Calibri"/>
          <w:b/>
          <w:color w:val="231F20"/>
          <w:spacing w:val="7"/>
          <w:sz w:val="19"/>
        </w:rPr>
        <w:t> </w:t>
      </w:r>
      <w:r>
        <w:rPr>
          <w:rFonts w:ascii="Calibri" w:hAnsi="Calibri"/>
          <w:b/>
          <w:color w:val="231F20"/>
          <w:spacing w:val="-1"/>
          <w:w w:val="111"/>
          <w:sz w:val="19"/>
        </w:rPr>
        <w:t>A</w:t>
      </w:r>
      <w:r>
        <w:rPr>
          <w:rFonts w:ascii="Calibri" w:hAnsi="Calibri"/>
          <w:b/>
          <w:color w:val="231F20"/>
          <w:w w:val="111"/>
          <w:sz w:val="19"/>
        </w:rPr>
        <w:t>n</w:t>
      </w:r>
      <w:r>
        <w:rPr>
          <w:rFonts w:ascii="Calibri" w:hAnsi="Calibri"/>
          <w:b/>
          <w:color w:val="231F20"/>
          <w:spacing w:val="7"/>
          <w:sz w:val="19"/>
        </w:rPr>
        <w:t> </w:t>
      </w:r>
      <w:r>
        <w:rPr>
          <w:rFonts w:ascii="Calibri" w:hAnsi="Calibri"/>
          <w:b/>
          <w:color w:val="231F20"/>
          <w:spacing w:val="-6"/>
          <w:w w:val="125"/>
          <w:sz w:val="19"/>
        </w:rPr>
        <w:t>L</w:t>
      </w:r>
      <w:r>
        <w:rPr>
          <w:rFonts w:ascii="Calibri" w:hAnsi="Calibri"/>
          <w:b/>
          <w:color w:val="231F20"/>
          <w:spacing w:val="-1"/>
          <w:w w:val="120"/>
          <w:sz w:val="19"/>
        </w:rPr>
        <w:t>C-</w:t>
      </w:r>
      <w:r>
        <w:rPr>
          <w:rFonts w:ascii="Calibri" w:hAnsi="Calibri"/>
          <w:b/>
          <w:color w:val="231F20"/>
          <w:w w:val="124"/>
          <w:sz w:val="19"/>
        </w:rPr>
        <w:t>$</w:t>
      </w:r>
      <w:r>
        <w:rPr>
          <w:rFonts w:ascii="Calibri" w:hAnsi="Calibri"/>
          <w:b/>
          <w:color w:val="231F20"/>
          <w:spacing w:val="7"/>
          <w:sz w:val="19"/>
        </w:rPr>
        <w:t> </w:t>
      </w:r>
      <w:r>
        <w:rPr>
          <w:rFonts w:ascii="Calibri" w:hAnsi="Calibri"/>
          <w:b/>
          <w:color w:val="231F20"/>
          <w:spacing w:val="-1"/>
          <w:w w:val="109"/>
          <w:sz w:val="19"/>
        </w:rPr>
        <w:t>progra</w:t>
      </w:r>
      <w:r>
        <w:rPr>
          <w:rFonts w:ascii="Calibri" w:hAnsi="Calibri"/>
          <w:b/>
          <w:color w:val="231F20"/>
          <w:w w:val="109"/>
          <w:sz w:val="19"/>
        </w:rPr>
        <w:t>m</w:t>
      </w:r>
      <w:r>
        <w:rPr>
          <w:rFonts w:ascii="Calibri" w:hAnsi="Calibri"/>
          <w:b/>
          <w:color w:val="231F20"/>
          <w:spacing w:val="7"/>
          <w:sz w:val="19"/>
        </w:rPr>
        <w:t> </w:t>
      </w:r>
      <w:r>
        <w:rPr>
          <w:rFonts w:ascii="Calibri" w:hAnsi="Calibri"/>
          <w:b/>
          <w:color w:val="231F20"/>
          <w:spacing w:val="-1"/>
          <w:w w:val="103"/>
          <w:sz w:val="19"/>
        </w:rPr>
        <w:t>t</w:t>
      </w:r>
      <w:r>
        <w:rPr>
          <w:rFonts w:ascii="Calibri" w:hAnsi="Calibri"/>
          <w:b/>
          <w:color w:val="231F20"/>
          <w:w w:val="103"/>
          <w:sz w:val="19"/>
        </w:rPr>
        <w:t>o</w:t>
      </w:r>
      <w:r>
        <w:rPr>
          <w:rFonts w:ascii="Calibri" w:hAnsi="Calibri"/>
          <w:b/>
          <w:color w:val="231F20"/>
          <w:spacing w:val="7"/>
          <w:sz w:val="19"/>
        </w:rPr>
        <w:t> </w:t>
      </w:r>
      <w:r>
        <w:rPr>
          <w:rFonts w:ascii="Calibri" w:hAnsi="Calibri"/>
          <w:b/>
          <w:color w:val="231F20"/>
          <w:spacing w:val="-1"/>
          <w:w w:val="111"/>
          <w:sz w:val="19"/>
        </w:rPr>
        <w:t>ad</w:t>
      </w:r>
      <w:r>
        <w:rPr>
          <w:rFonts w:ascii="Calibri" w:hAnsi="Calibri"/>
          <w:b/>
          <w:color w:val="231F20"/>
          <w:w w:val="111"/>
          <w:sz w:val="19"/>
        </w:rPr>
        <w:t>d</w:t>
      </w:r>
      <w:r>
        <w:rPr>
          <w:rFonts w:ascii="Calibri" w:hAnsi="Calibri"/>
          <w:b/>
          <w:color w:val="231F20"/>
          <w:spacing w:val="7"/>
          <w:sz w:val="19"/>
        </w:rPr>
        <w:t> </w:t>
      </w:r>
      <w:r>
        <w:rPr>
          <w:rFonts w:ascii="Calibri" w:hAnsi="Calibri"/>
          <w:b/>
          <w:color w:val="231F20"/>
          <w:spacing w:val="-1"/>
          <w:w w:val="164"/>
          <w:sz w:val="19"/>
        </w:rPr>
        <w:t>1</w:t>
      </w:r>
      <w:r>
        <w:rPr>
          <w:rFonts w:ascii="Calibri" w:hAnsi="Calibri"/>
          <w:b/>
          <w:color w:val="231F20"/>
          <w:w w:val="164"/>
          <w:sz w:val="19"/>
        </w:rPr>
        <w:t>’</w:t>
      </w:r>
      <w:r>
        <w:rPr>
          <w:rFonts w:ascii="Calibri" w:hAnsi="Calibri"/>
          <w:b/>
          <w:color w:val="231F20"/>
          <w:spacing w:val="7"/>
          <w:sz w:val="19"/>
        </w:rPr>
        <w:t> </w:t>
      </w:r>
      <w:r>
        <w:rPr>
          <w:rFonts w:ascii="Calibri" w:hAnsi="Calibri"/>
          <w:b/>
          <w:color w:val="231F20"/>
          <w:spacing w:val="-1"/>
          <w:w w:val="109"/>
          <w:sz w:val="19"/>
        </w:rPr>
        <w:t>integers.</w:t>
      </w:r>
    </w:p>
    <w:p>
      <w:pPr>
        <w:spacing w:before="133"/>
        <w:ind w:left="420" w:right="0" w:firstLine="0"/>
        <w:jc w:val="left"/>
        <w:rPr>
          <w:rFonts w:ascii="Courier New"/>
          <w:b/>
          <w:sz w:val="20"/>
        </w:rPr>
      </w:pPr>
      <w:r>
        <w:rPr/>
        <w:br w:type="column"/>
      </w:r>
      <w:r>
        <w:rPr>
          <w:rFonts w:ascii="Courier New"/>
          <w:b/>
          <w:color w:val="231F20"/>
          <w:w w:val="105"/>
          <w:sz w:val="20"/>
        </w:rPr>
        <w:t>R1 &lt;-</w:t>
      </w:r>
      <w:r>
        <w:rPr>
          <w:rFonts w:ascii="Courier New"/>
          <w:b/>
          <w:color w:val="231F20"/>
          <w:spacing w:val="-16"/>
          <w:w w:val="105"/>
          <w:sz w:val="20"/>
        </w:rPr>
        <w:t> </w:t>
      </w:r>
      <w:r>
        <w:rPr>
          <w:rFonts w:ascii="Courier New"/>
          <w:b/>
          <w:color w:val="231F20"/>
          <w:w w:val="105"/>
          <w:sz w:val="20"/>
        </w:rPr>
        <w:t>0</w:t>
      </w:r>
    </w:p>
    <w:p>
      <w:pPr>
        <w:spacing w:before="26"/>
        <w:ind w:left="420" w:right="0" w:firstLine="0"/>
        <w:jc w:val="left"/>
        <w:rPr>
          <w:rFonts w:ascii="Courier New"/>
          <w:b/>
          <w:sz w:val="20"/>
        </w:rPr>
      </w:pPr>
      <w:r>
        <w:rPr>
          <w:rFonts w:ascii="Courier New"/>
          <w:b/>
          <w:color w:val="231F20"/>
          <w:w w:val="105"/>
          <w:sz w:val="20"/>
        </w:rPr>
        <w:t>R4 &lt;-</w:t>
      </w:r>
      <w:r>
        <w:rPr>
          <w:rFonts w:ascii="Courier New"/>
          <w:b/>
          <w:color w:val="231F20"/>
          <w:spacing w:val="-16"/>
          <w:w w:val="105"/>
          <w:sz w:val="20"/>
        </w:rPr>
        <w:t> </w:t>
      </w:r>
      <w:r>
        <w:rPr>
          <w:rFonts w:ascii="Courier New"/>
          <w:b/>
          <w:color w:val="231F20"/>
          <w:w w:val="105"/>
          <w:sz w:val="20"/>
        </w:rPr>
        <w:t>0</w:t>
      </w:r>
    </w:p>
    <w:p>
      <w:pPr>
        <w:spacing w:line="268" w:lineRule="auto" w:before="27"/>
        <w:ind w:left="420" w:right="1438" w:firstLine="0"/>
        <w:jc w:val="left"/>
        <w:rPr>
          <w:rFonts w:ascii="Courier New"/>
          <w:b/>
          <w:sz w:val="20"/>
        </w:rPr>
      </w:pPr>
      <w:r>
        <w:rPr>
          <w:rFonts w:ascii="Courier New"/>
          <w:b/>
          <w:color w:val="231F20"/>
          <w:w w:val="105"/>
          <w:sz w:val="20"/>
        </w:rPr>
        <w:t>R4 &lt;- R4 + </w:t>
      </w:r>
      <w:r>
        <w:rPr>
          <w:rFonts w:ascii="Courier New"/>
          <w:b/>
          <w:color w:val="231F20"/>
          <w:spacing w:val="-4"/>
          <w:w w:val="105"/>
          <w:sz w:val="20"/>
        </w:rPr>
        <w:t>10 </w:t>
      </w:r>
      <w:r>
        <w:rPr>
          <w:rFonts w:ascii="Courier New"/>
          <w:b/>
          <w:color w:val="231F20"/>
          <w:w w:val="105"/>
          <w:sz w:val="20"/>
        </w:rPr>
        <w:t>R2 &lt;-</w:t>
      </w:r>
      <w:r>
        <w:rPr>
          <w:rFonts w:ascii="Courier New"/>
          <w:b/>
          <w:color w:val="231F20"/>
          <w:spacing w:val="-20"/>
          <w:w w:val="105"/>
          <w:sz w:val="20"/>
        </w:rPr>
        <w:t> </w:t>
      </w:r>
      <w:r>
        <w:rPr>
          <w:rFonts w:ascii="Courier New"/>
          <w:b/>
          <w:color w:val="231F20"/>
          <w:spacing w:val="-5"/>
          <w:w w:val="105"/>
          <w:sz w:val="20"/>
        </w:rPr>
        <w:t>M[x3100] </w:t>
      </w:r>
      <w:r>
        <w:rPr>
          <w:rFonts w:ascii="Courier New"/>
          <w:b/>
          <w:color w:val="231F20"/>
          <w:w w:val="105"/>
          <w:sz w:val="20"/>
        </w:rPr>
        <w:t>R3 &lt;- M[R2] R2 &lt;- R2 + 1 R1 &lt;- R1 + R3 R4 &lt;- R4 - 1 BRp</w:t>
      </w:r>
      <w:r>
        <w:rPr>
          <w:rFonts w:ascii="Courier New"/>
          <w:b/>
          <w:color w:val="231F20"/>
          <w:spacing w:val="-7"/>
          <w:w w:val="105"/>
          <w:sz w:val="20"/>
        </w:rPr>
        <w:t> </w:t>
      </w:r>
      <w:r>
        <w:rPr>
          <w:rFonts w:ascii="Courier New"/>
          <w:b/>
          <w:color w:val="231F20"/>
          <w:w w:val="105"/>
          <w:sz w:val="20"/>
        </w:rPr>
        <w:t>x3004</w:t>
      </w:r>
    </w:p>
    <w:p>
      <w:pPr>
        <w:spacing w:line="219" w:lineRule="exact" w:before="0"/>
        <w:ind w:left="420" w:right="0" w:firstLine="0"/>
        <w:jc w:val="left"/>
        <w:rPr>
          <w:rFonts w:ascii="Courier New"/>
          <w:b/>
          <w:sz w:val="20"/>
        </w:rPr>
      </w:pPr>
      <w:r>
        <w:rPr>
          <w:rFonts w:ascii="Courier New"/>
          <w:b/>
          <w:color w:val="231F20"/>
          <w:w w:val="105"/>
          <w:sz w:val="20"/>
        </w:rPr>
        <w:t>HALT</w:t>
      </w:r>
    </w:p>
    <w:p>
      <w:pPr>
        <w:spacing w:after="0" w:line="219" w:lineRule="exact"/>
        <w:jc w:val="left"/>
        <w:rPr>
          <w:rFonts w:ascii="Courier New"/>
          <w:sz w:val="20"/>
        </w:rPr>
        <w:sectPr>
          <w:type w:val="continuous"/>
          <w:pgSz w:w="12240" w:h="15140"/>
          <w:pgMar w:top="1420" w:bottom="0" w:left="500" w:right="500"/>
          <w:cols w:num="2" w:equalWidth="0">
            <w:col w:w="7619" w:space="40"/>
            <w:col w:w="3581"/>
          </w:cols>
        </w:sectPr>
      </w:pPr>
    </w:p>
    <w:p>
      <w:pPr>
        <w:pStyle w:val="BodyText"/>
        <w:spacing w:before="297"/>
        <w:ind w:left="1153" w:right="2364" w:firstLine="413"/>
      </w:pPr>
      <w:r>
        <w:rPr>
          <w:color w:val="231F20"/>
        </w:rPr>
        <w:t>The</w:t>
      </w:r>
      <w:r>
        <w:rPr>
          <w:color w:val="231F20"/>
          <w:spacing w:val="-19"/>
        </w:rPr>
        <w:t> </w:t>
      </w:r>
      <w:r>
        <w:rPr>
          <w:color w:val="231F20"/>
        </w:rPr>
        <w:t>contents</w:t>
      </w:r>
      <w:r>
        <w:rPr>
          <w:color w:val="231F20"/>
          <w:spacing w:val="-19"/>
        </w:rPr>
        <w:t> </w:t>
      </w:r>
      <w:r>
        <w:rPr>
          <w:color w:val="231F20"/>
        </w:rPr>
        <w:t>of</w:t>
      </w:r>
      <w:r>
        <w:rPr>
          <w:color w:val="231F20"/>
          <w:spacing w:val="-18"/>
        </w:rPr>
        <w:t> </w:t>
      </w:r>
      <w:r>
        <w:rPr>
          <w:color w:val="231F20"/>
        </w:rPr>
        <w:t>the</w:t>
      </w:r>
      <w:r>
        <w:rPr>
          <w:color w:val="231F20"/>
          <w:spacing w:val="-19"/>
        </w:rPr>
        <w:t> </w:t>
      </w:r>
      <w:r>
        <w:rPr>
          <w:color w:val="231F20"/>
        </w:rPr>
        <w:t>20</w:t>
      </w:r>
      <w:r>
        <w:rPr>
          <w:color w:val="231F20"/>
          <w:spacing w:val="-18"/>
        </w:rPr>
        <w:t> </w:t>
      </w:r>
      <w:r>
        <w:rPr>
          <w:color w:val="231F20"/>
        </w:rPr>
        <w:t>memory</w:t>
      </w:r>
      <w:r>
        <w:rPr>
          <w:color w:val="231F20"/>
          <w:spacing w:val="-19"/>
        </w:rPr>
        <w:t> </w:t>
      </w:r>
      <w:r>
        <w:rPr>
          <w:color w:val="231F20"/>
        </w:rPr>
        <w:t>locations</w:t>
      </w:r>
      <w:r>
        <w:rPr>
          <w:color w:val="231F20"/>
          <w:spacing w:val="-18"/>
        </w:rPr>
        <w:t> </w:t>
      </w:r>
      <w:r>
        <w:rPr>
          <w:color w:val="231F20"/>
        </w:rPr>
        <w:t>starting</w:t>
      </w:r>
      <w:r>
        <w:rPr>
          <w:color w:val="231F20"/>
          <w:spacing w:val="-19"/>
        </w:rPr>
        <w:t> </w:t>
      </w:r>
      <w:r>
        <w:rPr>
          <w:color w:val="231F20"/>
        </w:rPr>
        <w:t>at</w:t>
      </w:r>
      <w:r>
        <w:rPr>
          <w:color w:val="231F20"/>
          <w:spacing w:val="-18"/>
        </w:rPr>
        <w:t> </w:t>
      </w:r>
      <w:r>
        <w:rPr>
          <w:color w:val="231F20"/>
        </w:rPr>
        <w:t>location</w:t>
      </w:r>
      <w:r>
        <w:rPr>
          <w:color w:val="231F20"/>
          <w:spacing w:val="-19"/>
        </w:rPr>
        <w:t> </w:t>
      </w:r>
      <w:r>
        <w:rPr>
          <w:color w:val="231F20"/>
        </w:rPr>
        <w:t>x3100</w:t>
      </w:r>
      <w:r>
        <w:rPr>
          <w:color w:val="231F20"/>
          <w:spacing w:val="-18"/>
        </w:rPr>
        <w:t> </w:t>
      </w:r>
      <w:r>
        <w:rPr>
          <w:color w:val="231F20"/>
        </w:rPr>
        <w:t>are</w:t>
      </w:r>
      <w:r>
        <w:rPr>
          <w:color w:val="231F20"/>
          <w:spacing w:val="-20"/>
        </w:rPr>
        <w:t> </w:t>
      </w:r>
      <w:r>
        <w:rPr>
          <w:color w:val="231F20"/>
        </w:rPr>
        <w:t>shown in Figure</w:t>
      </w:r>
      <w:r>
        <w:rPr>
          <w:color w:val="231F20"/>
          <w:spacing w:val="-1"/>
        </w:rPr>
        <w:t> </w:t>
      </w:r>
      <w:r>
        <w:rPr>
          <w:color w:val="231F20"/>
        </w:rPr>
        <w:t>6.7.</w:t>
      </w:r>
    </w:p>
    <w:p>
      <w:pPr>
        <w:pStyle w:val="BodyText"/>
        <w:ind w:left="1153" w:right="2364" w:firstLine="413"/>
      </w:pPr>
      <w:r>
        <w:rPr>
          <w:color w:val="231F20"/>
        </w:rPr>
        <w:t>The program should work as follows: The instructions in x3000 to x3003 initialize the variables. In x3000, the sum (R1) is initialized to 0. In x3001 and</w:t>
      </w:r>
    </w:p>
    <w:p>
      <w:pPr>
        <w:pStyle w:val="BodyText"/>
        <w:rPr>
          <w:sz w:val="20"/>
        </w:rPr>
      </w:pPr>
    </w:p>
    <w:p>
      <w:pPr>
        <w:pStyle w:val="BodyText"/>
        <w:spacing w:before="2"/>
        <w:rPr>
          <w:sz w:val="20"/>
        </w:rPr>
      </w:pPr>
    </w:p>
    <w:tbl>
      <w:tblPr>
        <w:tblW w:w="0" w:type="auto"/>
        <w:jc w:val="left"/>
        <w:tblInd w:w="4053"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37"/>
        <w:gridCol w:w="998"/>
      </w:tblGrid>
      <w:tr>
        <w:trPr>
          <w:trHeight w:val="249" w:hRule="atLeast"/>
        </w:trPr>
        <w:tc>
          <w:tcPr>
            <w:tcW w:w="937" w:type="dxa"/>
          </w:tcPr>
          <w:p>
            <w:pPr>
              <w:pStyle w:val="TableParagraph"/>
              <w:spacing w:line="218" w:lineRule="exact"/>
              <w:ind w:left="129"/>
              <w:rPr>
                <w:rFonts w:ascii="Times New Roman"/>
                <w:sz w:val="20"/>
              </w:rPr>
            </w:pPr>
            <w:r>
              <w:rPr>
                <w:rFonts w:ascii="Times New Roman"/>
                <w:color w:val="231F20"/>
                <w:w w:val="105"/>
                <w:sz w:val="20"/>
              </w:rPr>
              <w:t>Address</w:t>
            </w:r>
          </w:p>
          <w:p>
            <w:pPr>
              <w:pStyle w:val="TableParagraph"/>
              <w:spacing w:line="23" w:lineRule="exact" w:before="10"/>
              <w:ind w:left="208"/>
              <w:rPr>
                <w:rFonts w:ascii="Times New Roman"/>
                <w:sz w:val="20"/>
              </w:rPr>
            </w:pPr>
            <w:r>
              <w:rPr>
                <w:rFonts w:ascii="Times New Roman"/>
                <w:color w:val="231F20"/>
                <w:w w:val="105"/>
                <w:sz w:val="20"/>
              </w:rPr>
              <w:t>x3100</w:t>
            </w:r>
          </w:p>
        </w:tc>
        <w:tc>
          <w:tcPr>
            <w:tcW w:w="998" w:type="dxa"/>
          </w:tcPr>
          <w:p>
            <w:pPr>
              <w:pStyle w:val="TableParagraph"/>
              <w:spacing w:line="218" w:lineRule="exact"/>
              <w:ind w:left="129"/>
              <w:rPr>
                <w:rFonts w:ascii="Times New Roman"/>
                <w:sz w:val="20"/>
              </w:rPr>
            </w:pPr>
            <w:r>
              <w:rPr>
                <w:rFonts w:ascii="Times New Roman"/>
                <w:color w:val="231F20"/>
                <w:w w:val="105"/>
                <w:sz w:val="20"/>
              </w:rPr>
              <w:t>Contents</w:t>
            </w:r>
          </w:p>
          <w:p>
            <w:pPr>
              <w:pStyle w:val="TableParagraph"/>
              <w:spacing w:line="23" w:lineRule="exact" w:before="10"/>
              <w:ind w:left="238"/>
              <w:rPr>
                <w:rFonts w:ascii="Times New Roman"/>
                <w:sz w:val="20"/>
              </w:rPr>
            </w:pPr>
            <w:r>
              <w:rPr>
                <w:rFonts w:ascii="Times New Roman"/>
                <w:color w:val="231F20"/>
                <w:w w:val="105"/>
                <w:sz w:val="20"/>
              </w:rPr>
              <w:t>x3107</w:t>
            </w:r>
          </w:p>
        </w:tc>
      </w:tr>
      <w:tr>
        <w:trPr>
          <w:trHeight w:val="455" w:hRule="atLeast"/>
        </w:trPr>
        <w:tc>
          <w:tcPr>
            <w:tcW w:w="937" w:type="dxa"/>
            <w:tcBorders>
              <w:bottom w:val="nil"/>
            </w:tcBorders>
          </w:tcPr>
          <w:p>
            <w:pPr>
              <w:pStyle w:val="TableParagraph"/>
              <w:spacing w:line="197" w:lineRule="exact" w:before="238"/>
              <w:ind w:left="208"/>
              <w:rPr>
                <w:rFonts w:ascii="Times New Roman"/>
                <w:sz w:val="20"/>
              </w:rPr>
            </w:pPr>
            <w:r>
              <w:rPr>
                <w:rFonts w:ascii="Times New Roman"/>
                <w:color w:val="231F20"/>
                <w:w w:val="105"/>
                <w:sz w:val="20"/>
              </w:rPr>
              <w:t>x3101</w:t>
            </w:r>
          </w:p>
        </w:tc>
        <w:tc>
          <w:tcPr>
            <w:tcW w:w="998" w:type="dxa"/>
            <w:tcBorders>
              <w:bottom w:val="nil"/>
            </w:tcBorders>
          </w:tcPr>
          <w:p>
            <w:pPr>
              <w:pStyle w:val="TableParagraph"/>
              <w:spacing w:line="197" w:lineRule="exact" w:before="238"/>
              <w:ind w:left="238"/>
              <w:rPr>
                <w:rFonts w:ascii="Times New Roman"/>
                <w:sz w:val="20"/>
              </w:rPr>
            </w:pPr>
            <w:r>
              <w:rPr>
                <w:rFonts w:ascii="Times New Roman"/>
                <w:color w:val="231F20"/>
                <w:w w:val="105"/>
                <w:sz w:val="20"/>
              </w:rPr>
              <w:t>x2819</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x3102</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x0110</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x3103</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x0310</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x3104</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x0110</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x3105</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x1110</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x3106</w:t>
            </w:r>
          </w:p>
        </w:tc>
        <w:tc>
          <w:tcPr>
            <w:tcW w:w="998" w:type="dxa"/>
            <w:tcBorders>
              <w:top w:val="nil"/>
              <w:bottom w:val="nil"/>
            </w:tcBorders>
          </w:tcPr>
          <w:p>
            <w:pPr>
              <w:pStyle w:val="TableParagraph"/>
              <w:spacing w:line="197" w:lineRule="exact" w:before="35"/>
              <w:ind w:left="221"/>
              <w:rPr>
                <w:rFonts w:ascii="Times New Roman"/>
                <w:sz w:val="20"/>
              </w:rPr>
            </w:pPr>
            <w:r>
              <w:rPr>
                <w:rFonts w:ascii="Times New Roman"/>
                <w:color w:val="231F20"/>
                <w:w w:val="105"/>
                <w:sz w:val="20"/>
              </w:rPr>
              <w:t>x11B1</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x3107</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x0019</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x3108</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x0007</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x3109</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x0004</w:t>
            </w:r>
          </w:p>
        </w:tc>
      </w:tr>
      <w:tr>
        <w:trPr>
          <w:trHeight w:val="252" w:hRule="atLeast"/>
        </w:trPr>
        <w:tc>
          <w:tcPr>
            <w:tcW w:w="937" w:type="dxa"/>
            <w:tcBorders>
              <w:top w:val="nil"/>
              <w:bottom w:val="nil"/>
            </w:tcBorders>
          </w:tcPr>
          <w:p>
            <w:pPr>
              <w:pStyle w:val="TableParagraph"/>
              <w:spacing w:line="197" w:lineRule="exact" w:before="35"/>
              <w:ind w:left="185"/>
              <w:rPr>
                <w:rFonts w:ascii="Times New Roman"/>
                <w:sz w:val="20"/>
              </w:rPr>
            </w:pPr>
            <w:r>
              <w:rPr>
                <w:rFonts w:ascii="Times New Roman"/>
                <w:color w:val="231F20"/>
                <w:w w:val="105"/>
                <w:sz w:val="20"/>
              </w:rPr>
              <w:t>x310A</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x0000</w:t>
            </w:r>
          </w:p>
        </w:tc>
      </w:tr>
      <w:tr>
        <w:trPr>
          <w:trHeight w:val="252" w:hRule="atLeast"/>
        </w:trPr>
        <w:tc>
          <w:tcPr>
            <w:tcW w:w="937" w:type="dxa"/>
            <w:tcBorders>
              <w:top w:val="nil"/>
              <w:bottom w:val="nil"/>
            </w:tcBorders>
          </w:tcPr>
          <w:p>
            <w:pPr>
              <w:pStyle w:val="TableParagraph"/>
              <w:spacing w:line="197" w:lineRule="exact" w:before="35"/>
              <w:ind w:left="190"/>
              <w:rPr>
                <w:rFonts w:ascii="Times New Roman"/>
                <w:sz w:val="20"/>
              </w:rPr>
            </w:pPr>
            <w:r>
              <w:rPr>
                <w:rFonts w:ascii="Times New Roman"/>
                <w:color w:val="231F20"/>
                <w:w w:val="105"/>
                <w:sz w:val="20"/>
              </w:rPr>
              <w:t>x310B</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x0000</w:t>
            </w:r>
          </w:p>
        </w:tc>
      </w:tr>
      <w:tr>
        <w:trPr>
          <w:trHeight w:val="252" w:hRule="atLeast"/>
        </w:trPr>
        <w:tc>
          <w:tcPr>
            <w:tcW w:w="937" w:type="dxa"/>
            <w:tcBorders>
              <w:top w:val="nil"/>
              <w:bottom w:val="nil"/>
            </w:tcBorders>
          </w:tcPr>
          <w:p>
            <w:pPr>
              <w:pStyle w:val="TableParagraph"/>
              <w:spacing w:line="197" w:lineRule="exact" w:before="35"/>
              <w:ind w:left="190"/>
              <w:rPr>
                <w:rFonts w:ascii="Times New Roman"/>
                <w:sz w:val="20"/>
              </w:rPr>
            </w:pPr>
            <w:r>
              <w:rPr>
                <w:rFonts w:ascii="Times New Roman"/>
                <w:color w:val="231F20"/>
                <w:w w:val="105"/>
                <w:sz w:val="20"/>
              </w:rPr>
              <w:t>x310C</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x0000</w:t>
            </w:r>
          </w:p>
        </w:tc>
      </w:tr>
      <w:tr>
        <w:trPr>
          <w:trHeight w:val="252" w:hRule="atLeast"/>
        </w:trPr>
        <w:tc>
          <w:tcPr>
            <w:tcW w:w="937" w:type="dxa"/>
            <w:tcBorders>
              <w:top w:val="nil"/>
              <w:bottom w:val="nil"/>
            </w:tcBorders>
          </w:tcPr>
          <w:p>
            <w:pPr>
              <w:pStyle w:val="TableParagraph"/>
              <w:spacing w:line="197" w:lineRule="exact" w:before="35"/>
              <w:ind w:left="185"/>
              <w:rPr>
                <w:rFonts w:ascii="Times New Roman"/>
                <w:sz w:val="20"/>
              </w:rPr>
            </w:pPr>
            <w:r>
              <w:rPr>
                <w:rFonts w:ascii="Times New Roman"/>
                <w:color w:val="231F20"/>
                <w:w w:val="105"/>
                <w:sz w:val="20"/>
              </w:rPr>
              <w:t>x310D</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x0000</w:t>
            </w:r>
          </w:p>
        </w:tc>
      </w:tr>
      <w:tr>
        <w:trPr>
          <w:trHeight w:val="252" w:hRule="atLeast"/>
        </w:trPr>
        <w:tc>
          <w:tcPr>
            <w:tcW w:w="937" w:type="dxa"/>
            <w:tcBorders>
              <w:top w:val="nil"/>
              <w:bottom w:val="nil"/>
            </w:tcBorders>
          </w:tcPr>
          <w:p>
            <w:pPr>
              <w:pStyle w:val="TableParagraph"/>
              <w:spacing w:line="197" w:lineRule="exact" w:before="35"/>
              <w:ind w:left="196"/>
              <w:rPr>
                <w:rFonts w:ascii="Times New Roman"/>
                <w:sz w:val="20"/>
              </w:rPr>
            </w:pPr>
            <w:r>
              <w:rPr>
                <w:rFonts w:ascii="Times New Roman"/>
                <w:color w:val="231F20"/>
                <w:w w:val="105"/>
                <w:sz w:val="20"/>
              </w:rPr>
              <w:t>x310E</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x0000</w:t>
            </w:r>
          </w:p>
        </w:tc>
      </w:tr>
      <w:tr>
        <w:trPr>
          <w:trHeight w:val="252" w:hRule="atLeast"/>
        </w:trPr>
        <w:tc>
          <w:tcPr>
            <w:tcW w:w="937" w:type="dxa"/>
            <w:tcBorders>
              <w:top w:val="nil"/>
              <w:bottom w:val="nil"/>
            </w:tcBorders>
          </w:tcPr>
          <w:p>
            <w:pPr>
              <w:pStyle w:val="TableParagraph"/>
              <w:spacing w:line="197" w:lineRule="exact" w:before="35"/>
              <w:ind w:left="202"/>
              <w:rPr>
                <w:rFonts w:ascii="Times New Roman"/>
                <w:sz w:val="20"/>
              </w:rPr>
            </w:pPr>
            <w:r>
              <w:rPr>
                <w:rFonts w:ascii="Times New Roman"/>
                <w:color w:val="231F20"/>
                <w:w w:val="105"/>
                <w:sz w:val="20"/>
              </w:rPr>
              <w:t>x310F</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x0000</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x3110</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x0000</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x3111</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x0000</w:t>
            </w:r>
          </w:p>
        </w:tc>
      </w:tr>
      <w:tr>
        <w:trPr>
          <w:trHeight w:val="252" w:hRule="atLeast"/>
        </w:trPr>
        <w:tc>
          <w:tcPr>
            <w:tcW w:w="937" w:type="dxa"/>
            <w:tcBorders>
              <w:top w:val="nil"/>
              <w:bottom w:val="nil"/>
            </w:tcBorders>
          </w:tcPr>
          <w:p>
            <w:pPr>
              <w:pStyle w:val="TableParagraph"/>
              <w:spacing w:line="197" w:lineRule="exact" w:before="35"/>
              <w:ind w:left="208"/>
              <w:rPr>
                <w:rFonts w:ascii="Times New Roman"/>
                <w:sz w:val="20"/>
              </w:rPr>
            </w:pPr>
            <w:r>
              <w:rPr>
                <w:rFonts w:ascii="Times New Roman"/>
                <w:color w:val="231F20"/>
                <w:w w:val="105"/>
                <w:sz w:val="20"/>
              </w:rPr>
              <w:t>x3112</w:t>
            </w:r>
          </w:p>
        </w:tc>
        <w:tc>
          <w:tcPr>
            <w:tcW w:w="998" w:type="dxa"/>
            <w:tcBorders>
              <w:top w:val="nil"/>
              <w:bottom w:val="nil"/>
            </w:tcBorders>
          </w:tcPr>
          <w:p>
            <w:pPr>
              <w:pStyle w:val="TableParagraph"/>
              <w:spacing w:line="197" w:lineRule="exact" w:before="35"/>
              <w:ind w:left="238"/>
              <w:rPr>
                <w:rFonts w:ascii="Times New Roman"/>
                <w:sz w:val="20"/>
              </w:rPr>
            </w:pPr>
            <w:r>
              <w:rPr>
                <w:rFonts w:ascii="Times New Roman"/>
                <w:color w:val="231F20"/>
                <w:w w:val="105"/>
                <w:sz w:val="20"/>
              </w:rPr>
              <w:t>x0000</w:t>
            </w:r>
          </w:p>
        </w:tc>
      </w:tr>
      <w:tr>
        <w:trPr>
          <w:trHeight w:val="296" w:hRule="atLeast"/>
        </w:trPr>
        <w:tc>
          <w:tcPr>
            <w:tcW w:w="937" w:type="dxa"/>
            <w:tcBorders>
              <w:top w:val="nil"/>
            </w:tcBorders>
          </w:tcPr>
          <w:p>
            <w:pPr>
              <w:pStyle w:val="TableParagraph"/>
              <w:spacing w:before="35"/>
              <w:ind w:left="208"/>
              <w:rPr>
                <w:rFonts w:ascii="Times New Roman"/>
                <w:sz w:val="20"/>
              </w:rPr>
            </w:pPr>
            <w:r>
              <w:rPr>
                <w:rFonts w:ascii="Times New Roman"/>
                <w:color w:val="231F20"/>
                <w:w w:val="105"/>
                <w:sz w:val="20"/>
              </w:rPr>
              <w:t>x3113</w:t>
            </w:r>
          </w:p>
        </w:tc>
        <w:tc>
          <w:tcPr>
            <w:tcW w:w="998" w:type="dxa"/>
            <w:tcBorders>
              <w:top w:val="nil"/>
            </w:tcBorders>
          </w:tcPr>
          <w:p>
            <w:pPr>
              <w:pStyle w:val="TableParagraph"/>
              <w:spacing w:before="35"/>
              <w:ind w:left="238"/>
              <w:rPr>
                <w:rFonts w:ascii="Times New Roman"/>
                <w:sz w:val="20"/>
              </w:rPr>
            </w:pPr>
            <w:r>
              <w:rPr>
                <w:rFonts w:ascii="Times New Roman"/>
                <w:color w:val="231F20"/>
                <w:w w:val="105"/>
                <w:sz w:val="20"/>
              </w:rPr>
              <w:t>x0000</w:t>
            </w:r>
          </w:p>
        </w:tc>
      </w:tr>
    </w:tbl>
    <w:p>
      <w:pPr>
        <w:tabs>
          <w:tab w:pos="2393" w:val="left" w:leader="none"/>
        </w:tabs>
        <w:spacing w:before="176"/>
        <w:ind w:left="1153"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203"/>
          <w:sz w:val="20"/>
        </w:rPr>
        <w:t>(</w:t>
      </w:r>
      <w:r>
        <w:rPr>
          <w:rFonts w:ascii="Calibri" w:hAnsi="Calibri"/>
          <w:b/>
          <w:color w:val="231F20"/>
          <w:sz w:val="20"/>
        </w:rPr>
        <w:tab/>
      </w:r>
      <w:r>
        <w:rPr>
          <w:rFonts w:ascii="Calibri" w:hAnsi="Calibri"/>
          <w:b/>
          <w:color w:val="231F20"/>
          <w:w w:val="111"/>
          <w:sz w:val="19"/>
        </w:rPr>
        <w:t>Contents</w:t>
      </w:r>
      <w:r>
        <w:rPr>
          <w:rFonts w:ascii="Calibri" w:hAnsi="Calibri"/>
          <w:b/>
          <w:color w:val="231F20"/>
          <w:spacing w:val="7"/>
          <w:sz w:val="19"/>
        </w:rPr>
        <w:t> </w:t>
      </w:r>
      <w:r>
        <w:rPr>
          <w:rFonts w:ascii="Calibri" w:hAnsi="Calibri"/>
          <w:b/>
          <w:color w:val="231F20"/>
          <w:w w:val="106"/>
          <w:sz w:val="19"/>
        </w:rPr>
        <w:t>of</w:t>
      </w:r>
      <w:r>
        <w:rPr>
          <w:rFonts w:ascii="Calibri" w:hAnsi="Calibri"/>
          <w:b/>
          <w:color w:val="231F20"/>
          <w:spacing w:val="7"/>
          <w:sz w:val="19"/>
        </w:rPr>
        <w:t> </w:t>
      </w:r>
      <w:r>
        <w:rPr>
          <w:rFonts w:ascii="Calibri" w:hAnsi="Calibri"/>
          <w:b/>
          <w:color w:val="231F20"/>
          <w:w w:val="107"/>
          <w:sz w:val="19"/>
        </w:rPr>
        <w:t>memory</w:t>
      </w:r>
      <w:r>
        <w:rPr>
          <w:rFonts w:ascii="Calibri" w:hAnsi="Calibri"/>
          <w:b/>
          <w:color w:val="231F20"/>
          <w:spacing w:val="7"/>
          <w:sz w:val="19"/>
        </w:rPr>
        <w:t> </w:t>
      </w:r>
      <w:r>
        <w:rPr>
          <w:rFonts w:ascii="Calibri" w:hAnsi="Calibri"/>
          <w:b/>
          <w:color w:val="231F20"/>
          <w:w w:val="109"/>
          <w:sz w:val="19"/>
        </w:rPr>
        <w:t>locations</w:t>
      </w:r>
      <w:r>
        <w:rPr>
          <w:rFonts w:ascii="Calibri" w:hAnsi="Calibri"/>
          <w:b/>
          <w:color w:val="231F20"/>
          <w:spacing w:val="7"/>
          <w:sz w:val="19"/>
        </w:rPr>
        <w:t> </w:t>
      </w:r>
      <w:r>
        <w:rPr>
          <w:rFonts w:ascii="Calibri" w:hAnsi="Calibri"/>
          <w:b/>
          <w:color w:val="231F20"/>
          <w:w w:val="110"/>
          <w:sz w:val="19"/>
        </w:rPr>
        <w:t>x</w:t>
      </w:r>
      <w:r>
        <w:rPr>
          <w:rFonts w:ascii="Calibri" w:hAnsi="Calibri"/>
          <w:b/>
          <w:color w:val="231F20"/>
          <w:w w:val="164"/>
          <w:sz w:val="19"/>
        </w:rPr>
        <w:t>$1’’</w:t>
      </w:r>
      <w:r>
        <w:rPr>
          <w:rFonts w:ascii="Calibri" w:hAnsi="Calibri"/>
          <w:b/>
          <w:color w:val="231F20"/>
          <w:spacing w:val="7"/>
          <w:sz w:val="19"/>
        </w:rPr>
        <w:t> </w:t>
      </w:r>
      <w:r>
        <w:rPr>
          <w:rFonts w:ascii="Calibri" w:hAnsi="Calibri"/>
          <w:b/>
          <w:color w:val="231F20"/>
          <w:w w:val="103"/>
          <w:sz w:val="19"/>
        </w:rPr>
        <w:t>to</w:t>
      </w:r>
      <w:r>
        <w:rPr>
          <w:rFonts w:ascii="Calibri" w:hAnsi="Calibri"/>
          <w:b/>
          <w:color w:val="231F20"/>
          <w:spacing w:val="7"/>
          <w:sz w:val="19"/>
        </w:rPr>
        <w:t> </w:t>
      </w:r>
      <w:r>
        <w:rPr>
          <w:rFonts w:ascii="Calibri" w:hAnsi="Calibri"/>
          <w:b/>
          <w:color w:val="231F20"/>
          <w:w w:val="110"/>
          <w:sz w:val="19"/>
        </w:rPr>
        <w:t>x</w:t>
      </w:r>
      <w:r>
        <w:rPr>
          <w:rFonts w:ascii="Calibri" w:hAnsi="Calibri"/>
          <w:b/>
          <w:color w:val="231F20"/>
          <w:w w:val="124"/>
          <w:sz w:val="19"/>
        </w:rPr>
        <w:t>$11$</w:t>
      </w:r>
      <w:r>
        <w:rPr>
          <w:rFonts w:ascii="Calibri" w:hAnsi="Calibri"/>
          <w:b/>
          <w:color w:val="231F20"/>
          <w:spacing w:val="7"/>
          <w:sz w:val="19"/>
        </w:rPr>
        <w:t> </w:t>
      </w:r>
      <w:r>
        <w:rPr>
          <w:rFonts w:ascii="Calibri" w:hAnsi="Calibri"/>
          <w:b/>
          <w:color w:val="231F20"/>
          <w:w w:val="104"/>
          <w:sz w:val="19"/>
        </w:rPr>
        <w:t>for</w:t>
      </w:r>
      <w:r>
        <w:rPr>
          <w:rFonts w:ascii="Calibri" w:hAnsi="Calibri"/>
          <w:b/>
          <w:color w:val="231F20"/>
          <w:spacing w:val="7"/>
          <w:sz w:val="19"/>
        </w:rPr>
        <w:t> </w:t>
      </w:r>
      <w:r>
        <w:rPr>
          <w:rFonts w:ascii="Calibri" w:hAnsi="Calibri"/>
          <w:b/>
          <w:color w:val="231F20"/>
          <w:w w:val="111"/>
          <w:sz w:val="19"/>
        </w:rPr>
        <w:t>d</w:t>
      </w:r>
      <w:r>
        <w:rPr>
          <w:rFonts w:ascii="Calibri" w:hAnsi="Calibri"/>
          <w:b/>
          <w:color w:val="231F20"/>
          <w:w w:val="115"/>
          <w:sz w:val="19"/>
        </w:rPr>
        <w:t>ebugging</w:t>
      </w:r>
      <w:r>
        <w:rPr>
          <w:rFonts w:ascii="Calibri" w:hAnsi="Calibri"/>
          <w:b/>
          <w:color w:val="231F20"/>
          <w:spacing w:val="7"/>
          <w:sz w:val="19"/>
        </w:rPr>
        <w:t> </w:t>
      </w:r>
      <w:r>
        <w:rPr>
          <w:rFonts w:ascii="Calibri" w:hAnsi="Calibri"/>
          <w:b/>
          <w:color w:val="231F20"/>
          <w:w w:val="110"/>
          <w:sz w:val="19"/>
        </w:rPr>
        <w:t>Example</w:t>
      </w:r>
      <w:r>
        <w:rPr>
          <w:rFonts w:ascii="Calibri" w:hAnsi="Calibri"/>
          <w:b/>
          <w:color w:val="231F20"/>
          <w:spacing w:val="7"/>
          <w:sz w:val="19"/>
        </w:rPr>
        <w:t> </w:t>
      </w:r>
      <w:r>
        <w:rPr>
          <w:rFonts w:ascii="Calibri" w:hAnsi="Calibri"/>
          <w:b/>
          <w:color w:val="231F20"/>
          <w:w w:val="126"/>
          <w:sz w:val="19"/>
        </w:rPr>
        <w:t>#</w:t>
      </w:r>
      <w:r>
        <w:rPr>
          <w:rFonts w:ascii="Calibri" w:hAnsi="Calibri"/>
          <w:b/>
          <w:color w:val="231F20"/>
          <w:w w:val="94"/>
          <w:sz w:val="19"/>
        </w:rPr>
        <w:t>.</w:t>
      </w:r>
    </w:p>
    <w:p>
      <w:pPr>
        <w:spacing w:after="0"/>
        <w:jc w:val="left"/>
        <w:rPr>
          <w:rFonts w:ascii="Calibri" w:hAnsi="Calibri"/>
          <w:sz w:val="19"/>
        </w:rPr>
        <w:sectPr>
          <w:type w:val="continuous"/>
          <w:pgSz w:w="12240" w:h="15140"/>
          <w:pgMar w:top="1420" w:bottom="0" w:left="500" w:right="500"/>
        </w:sectPr>
      </w:pPr>
    </w:p>
    <w:p>
      <w:pPr>
        <w:pStyle w:val="BodyText"/>
        <w:spacing w:before="5"/>
        <w:rPr>
          <w:rFonts w:ascii="Calibri"/>
          <w:b/>
          <w:sz w:val="15"/>
        </w:rPr>
      </w:pPr>
    </w:p>
    <w:tbl>
      <w:tblPr>
        <w:tblW w:w="0" w:type="auto"/>
        <w:jc w:val="left"/>
        <w:tblInd w:w="495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58"/>
        <w:gridCol w:w="482"/>
        <w:gridCol w:w="758"/>
        <w:gridCol w:w="551"/>
      </w:tblGrid>
      <w:tr>
        <w:trPr>
          <w:trHeight w:val="249" w:hRule="atLeast"/>
        </w:trPr>
        <w:tc>
          <w:tcPr>
            <w:tcW w:w="758" w:type="dxa"/>
          </w:tcPr>
          <w:p>
            <w:pPr>
              <w:pStyle w:val="TableParagraph"/>
              <w:spacing w:line="218" w:lineRule="exact"/>
              <w:ind w:left="250"/>
              <w:rPr>
                <w:rFonts w:ascii="Times New Roman"/>
                <w:sz w:val="20"/>
              </w:rPr>
            </w:pPr>
            <w:r>
              <w:rPr>
                <w:rFonts w:ascii="Times New Roman"/>
                <w:color w:val="231F20"/>
                <w:w w:val="105"/>
                <w:sz w:val="20"/>
              </w:rPr>
              <w:t>PC</w:t>
            </w:r>
          </w:p>
          <w:p>
            <w:pPr>
              <w:pStyle w:val="TableParagraph"/>
              <w:spacing w:line="23" w:lineRule="exact" w:before="10"/>
              <w:ind w:left="118"/>
              <w:rPr>
                <w:rFonts w:ascii="Times New Roman"/>
                <w:sz w:val="20"/>
              </w:rPr>
            </w:pPr>
            <w:r>
              <w:rPr>
                <w:rFonts w:ascii="Times New Roman"/>
                <w:color w:val="231F20"/>
                <w:w w:val="105"/>
                <w:sz w:val="20"/>
              </w:rPr>
              <w:t>x3001</w:t>
            </w:r>
          </w:p>
        </w:tc>
        <w:tc>
          <w:tcPr>
            <w:tcW w:w="482" w:type="dxa"/>
          </w:tcPr>
          <w:p>
            <w:pPr>
              <w:pStyle w:val="TableParagraph"/>
              <w:spacing w:line="218" w:lineRule="exact"/>
              <w:ind w:left="96" w:right="84"/>
              <w:jc w:val="center"/>
              <w:rPr>
                <w:rFonts w:ascii="Times New Roman"/>
                <w:sz w:val="20"/>
              </w:rPr>
            </w:pPr>
            <w:r>
              <w:rPr>
                <w:rFonts w:ascii="Times New Roman"/>
                <w:color w:val="231F20"/>
                <w:w w:val="105"/>
                <w:sz w:val="20"/>
              </w:rPr>
              <w:t>R1</w:t>
            </w:r>
          </w:p>
          <w:p>
            <w:pPr>
              <w:pStyle w:val="TableParagraph"/>
              <w:spacing w:line="23" w:lineRule="exact" w:before="10"/>
              <w:ind w:left="11"/>
              <w:jc w:val="center"/>
              <w:rPr>
                <w:rFonts w:ascii="Times New Roman"/>
                <w:sz w:val="20"/>
              </w:rPr>
            </w:pPr>
            <w:r>
              <w:rPr>
                <w:rFonts w:ascii="Times New Roman"/>
                <w:color w:val="231F20"/>
                <w:w w:val="103"/>
                <w:sz w:val="20"/>
              </w:rPr>
              <w:t>0</w:t>
            </w:r>
          </w:p>
        </w:tc>
        <w:tc>
          <w:tcPr>
            <w:tcW w:w="758" w:type="dxa"/>
          </w:tcPr>
          <w:p>
            <w:pPr>
              <w:pStyle w:val="TableParagraph"/>
              <w:spacing w:line="218" w:lineRule="exact"/>
              <w:ind w:left="94" w:right="82"/>
              <w:jc w:val="center"/>
              <w:rPr>
                <w:rFonts w:ascii="Times New Roman"/>
                <w:sz w:val="20"/>
              </w:rPr>
            </w:pPr>
            <w:r>
              <w:rPr>
                <w:rFonts w:ascii="Times New Roman"/>
                <w:color w:val="231F20"/>
                <w:w w:val="105"/>
                <w:sz w:val="20"/>
              </w:rPr>
              <w:t>R2</w:t>
            </w:r>
          </w:p>
          <w:p>
            <w:pPr>
              <w:pStyle w:val="TableParagraph"/>
              <w:spacing w:line="23" w:lineRule="exact" w:before="10"/>
              <w:ind w:left="12"/>
              <w:jc w:val="center"/>
              <w:rPr>
                <w:rFonts w:ascii="Times New Roman"/>
                <w:sz w:val="20"/>
              </w:rPr>
            </w:pPr>
            <w:r>
              <w:rPr>
                <w:rFonts w:ascii="Times New Roman"/>
                <w:color w:val="231F20"/>
                <w:w w:val="103"/>
                <w:sz w:val="20"/>
              </w:rPr>
              <w:t>x</w:t>
            </w:r>
          </w:p>
        </w:tc>
        <w:tc>
          <w:tcPr>
            <w:tcW w:w="551" w:type="dxa"/>
          </w:tcPr>
          <w:p>
            <w:pPr>
              <w:pStyle w:val="TableParagraph"/>
              <w:spacing w:line="218" w:lineRule="exact"/>
              <w:ind w:left="96" w:right="83"/>
              <w:jc w:val="center"/>
              <w:rPr>
                <w:rFonts w:ascii="Times New Roman"/>
                <w:sz w:val="20"/>
              </w:rPr>
            </w:pPr>
            <w:r>
              <w:rPr>
                <w:rFonts w:ascii="Times New Roman"/>
                <w:color w:val="231F20"/>
                <w:w w:val="105"/>
                <w:sz w:val="20"/>
              </w:rPr>
              <w:t>R4</w:t>
            </w:r>
          </w:p>
          <w:p>
            <w:pPr>
              <w:pStyle w:val="TableParagraph"/>
              <w:spacing w:line="23" w:lineRule="exact" w:before="10"/>
              <w:ind w:left="12"/>
              <w:jc w:val="center"/>
              <w:rPr>
                <w:rFonts w:ascii="Times New Roman"/>
                <w:sz w:val="20"/>
              </w:rPr>
            </w:pPr>
            <w:r>
              <w:rPr>
                <w:rFonts w:ascii="Times New Roman"/>
                <w:color w:val="231F20"/>
                <w:w w:val="103"/>
                <w:sz w:val="20"/>
              </w:rPr>
              <w:t>x</w:t>
            </w:r>
          </w:p>
        </w:tc>
      </w:tr>
      <w:tr>
        <w:trPr>
          <w:trHeight w:val="455" w:hRule="atLeast"/>
        </w:trPr>
        <w:tc>
          <w:tcPr>
            <w:tcW w:w="758" w:type="dxa"/>
            <w:tcBorders>
              <w:bottom w:val="nil"/>
            </w:tcBorders>
          </w:tcPr>
          <w:p>
            <w:pPr>
              <w:pStyle w:val="TableParagraph"/>
              <w:spacing w:line="197" w:lineRule="exact" w:before="238"/>
              <w:ind w:right="105"/>
              <w:jc w:val="right"/>
              <w:rPr>
                <w:rFonts w:ascii="Times New Roman"/>
                <w:sz w:val="20"/>
              </w:rPr>
            </w:pPr>
            <w:r>
              <w:rPr>
                <w:rFonts w:ascii="Times New Roman"/>
                <w:color w:val="231F20"/>
                <w:sz w:val="20"/>
              </w:rPr>
              <w:t>x3002</w:t>
            </w:r>
          </w:p>
        </w:tc>
        <w:tc>
          <w:tcPr>
            <w:tcW w:w="482" w:type="dxa"/>
            <w:tcBorders>
              <w:bottom w:val="nil"/>
            </w:tcBorders>
          </w:tcPr>
          <w:p>
            <w:pPr>
              <w:pStyle w:val="TableParagraph"/>
              <w:spacing w:line="197" w:lineRule="exact" w:before="238"/>
              <w:ind w:left="11"/>
              <w:jc w:val="center"/>
              <w:rPr>
                <w:rFonts w:ascii="Times New Roman"/>
                <w:sz w:val="20"/>
              </w:rPr>
            </w:pPr>
            <w:r>
              <w:rPr>
                <w:rFonts w:ascii="Times New Roman"/>
                <w:color w:val="231F20"/>
                <w:w w:val="103"/>
                <w:sz w:val="20"/>
              </w:rPr>
              <w:t>0</w:t>
            </w:r>
          </w:p>
        </w:tc>
        <w:tc>
          <w:tcPr>
            <w:tcW w:w="758" w:type="dxa"/>
            <w:tcBorders>
              <w:bottom w:val="nil"/>
            </w:tcBorders>
          </w:tcPr>
          <w:p>
            <w:pPr>
              <w:pStyle w:val="TableParagraph"/>
              <w:spacing w:line="197" w:lineRule="exact" w:before="238"/>
              <w:ind w:left="12"/>
              <w:jc w:val="center"/>
              <w:rPr>
                <w:rFonts w:ascii="Times New Roman"/>
                <w:sz w:val="20"/>
              </w:rPr>
            </w:pPr>
            <w:r>
              <w:rPr>
                <w:rFonts w:ascii="Times New Roman"/>
                <w:color w:val="231F20"/>
                <w:w w:val="103"/>
                <w:sz w:val="20"/>
              </w:rPr>
              <w:t>x</w:t>
            </w:r>
          </w:p>
        </w:tc>
        <w:tc>
          <w:tcPr>
            <w:tcW w:w="551" w:type="dxa"/>
            <w:tcBorders>
              <w:bottom w:val="nil"/>
            </w:tcBorders>
          </w:tcPr>
          <w:p>
            <w:pPr>
              <w:pStyle w:val="TableParagraph"/>
              <w:spacing w:line="197" w:lineRule="exact" w:before="238"/>
              <w:ind w:left="12"/>
              <w:jc w:val="center"/>
              <w:rPr>
                <w:rFonts w:ascii="Times New Roman"/>
                <w:sz w:val="20"/>
              </w:rPr>
            </w:pPr>
            <w:r>
              <w:rPr>
                <w:rFonts w:ascii="Times New Roman"/>
                <w:color w:val="231F20"/>
                <w:w w:val="103"/>
                <w:sz w:val="20"/>
              </w:rPr>
              <w:t>0</w:t>
            </w:r>
          </w:p>
        </w:tc>
      </w:tr>
      <w:tr>
        <w:trPr>
          <w:trHeight w:val="252" w:hRule="atLeast"/>
        </w:trPr>
        <w:tc>
          <w:tcPr>
            <w:tcW w:w="758" w:type="dxa"/>
            <w:tcBorders>
              <w:top w:val="nil"/>
              <w:bottom w:val="nil"/>
            </w:tcBorders>
          </w:tcPr>
          <w:p>
            <w:pPr>
              <w:pStyle w:val="TableParagraph"/>
              <w:spacing w:line="197" w:lineRule="exact" w:before="35"/>
              <w:ind w:right="105"/>
              <w:jc w:val="right"/>
              <w:rPr>
                <w:rFonts w:ascii="Times New Roman"/>
                <w:sz w:val="20"/>
              </w:rPr>
            </w:pPr>
            <w:r>
              <w:rPr>
                <w:rFonts w:ascii="Times New Roman"/>
                <w:color w:val="231F20"/>
                <w:sz w:val="20"/>
              </w:rPr>
              <w:t>x3003</w:t>
            </w:r>
          </w:p>
        </w:tc>
        <w:tc>
          <w:tcPr>
            <w:tcW w:w="48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0</w:t>
            </w:r>
          </w:p>
        </w:tc>
        <w:tc>
          <w:tcPr>
            <w:tcW w:w="758" w:type="dxa"/>
            <w:tcBorders>
              <w:top w:val="nil"/>
              <w:bottom w:val="nil"/>
            </w:tcBorders>
          </w:tcPr>
          <w:p>
            <w:pPr>
              <w:pStyle w:val="TableParagraph"/>
              <w:spacing w:line="197" w:lineRule="exact" w:before="35"/>
              <w:ind w:left="12"/>
              <w:jc w:val="center"/>
              <w:rPr>
                <w:rFonts w:ascii="Times New Roman"/>
                <w:sz w:val="20"/>
              </w:rPr>
            </w:pPr>
            <w:r>
              <w:rPr>
                <w:rFonts w:ascii="Times New Roman"/>
                <w:color w:val="231F20"/>
                <w:w w:val="103"/>
                <w:sz w:val="20"/>
              </w:rPr>
              <w:t>x</w:t>
            </w:r>
          </w:p>
        </w:tc>
        <w:tc>
          <w:tcPr>
            <w:tcW w:w="551" w:type="dxa"/>
            <w:tcBorders>
              <w:top w:val="nil"/>
              <w:bottom w:val="nil"/>
            </w:tcBorders>
          </w:tcPr>
          <w:p>
            <w:pPr>
              <w:pStyle w:val="TableParagraph"/>
              <w:spacing w:line="197" w:lineRule="exact" w:before="35"/>
              <w:ind w:left="96" w:right="84"/>
              <w:jc w:val="center"/>
              <w:rPr>
                <w:rFonts w:ascii="Times New Roman"/>
                <w:sz w:val="20"/>
              </w:rPr>
            </w:pPr>
            <w:r>
              <w:rPr>
                <w:rFonts w:ascii="Times New Roman"/>
                <w:color w:val="231F20"/>
                <w:w w:val="105"/>
                <w:sz w:val="20"/>
              </w:rPr>
              <w:t>#10</w:t>
            </w:r>
          </w:p>
        </w:tc>
      </w:tr>
      <w:tr>
        <w:trPr>
          <w:trHeight w:val="296" w:hRule="atLeast"/>
        </w:trPr>
        <w:tc>
          <w:tcPr>
            <w:tcW w:w="758" w:type="dxa"/>
            <w:tcBorders>
              <w:top w:val="nil"/>
            </w:tcBorders>
          </w:tcPr>
          <w:p>
            <w:pPr>
              <w:pStyle w:val="TableParagraph"/>
              <w:spacing w:before="35"/>
              <w:ind w:right="105"/>
              <w:jc w:val="right"/>
              <w:rPr>
                <w:rFonts w:ascii="Times New Roman"/>
                <w:sz w:val="20"/>
              </w:rPr>
            </w:pPr>
            <w:r>
              <w:rPr>
                <w:rFonts w:ascii="Times New Roman"/>
                <w:color w:val="231F20"/>
                <w:sz w:val="20"/>
              </w:rPr>
              <w:t>x3004</w:t>
            </w:r>
          </w:p>
        </w:tc>
        <w:tc>
          <w:tcPr>
            <w:tcW w:w="482" w:type="dxa"/>
            <w:tcBorders>
              <w:top w:val="nil"/>
            </w:tcBorders>
          </w:tcPr>
          <w:p>
            <w:pPr>
              <w:pStyle w:val="TableParagraph"/>
              <w:spacing w:before="35"/>
              <w:ind w:left="11"/>
              <w:jc w:val="center"/>
              <w:rPr>
                <w:rFonts w:ascii="Times New Roman"/>
                <w:sz w:val="20"/>
              </w:rPr>
            </w:pPr>
            <w:r>
              <w:rPr>
                <w:rFonts w:ascii="Times New Roman"/>
                <w:color w:val="231F20"/>
                <w:w w:val="103"/>
                <w:sz w:val="20"/>
              </w:rPr>
              <w:t>0</w:t>
            </w:r>
          </w:p>
        </w:tc>
        <w:tc>
          <w:tcPr>
            <w:tcW w:w="758" w:type="dxa"/>
            <w:tcBorders>
              <w:top w:val="nil"/>
            </w:tcBorders>
          </w:tcPr>
          <w:p>
            <w:pPr>
              <w:pStyle w:val="TableParagraph"/>
              <w:spacing w:before="35"/>
              <w:ind w:left="94" w:right="82"/>
              <w:jc w:val="center"/>
              <w:rPr>
                <w:rFonts w:ascii="Times New Roman"/>
                <w:sz w:val="20"/>
              </w:rPr>
            </w:pPr>
            <w:r>
              <w:rPr>
                <w:rFonts w:ascii="Times New Roman"/>
                <w:color w:val="231F20"/>
                <w:w w:val="105"/>
                <w:sz w:val="20"/>
              </w:rPr>
              <w:t>x3107</w:t>
            </w:r>
          </w:p>
        </w:tc>
        <w:tc>
          <w:tcPr>
            <w:tcW w:w="551" w:type="dxa"/>
            <w:tcBorders>
              <w:top w:val="nil"/>
            </w:tcBorders>
          </w:tcPr>
          <w:p>
            <w:pPr>
              <w:pStyle w:val="TableParagraph"/>
              <w:spacing w:before="35"/>
              <w:ind w:left="96" w:right="84"/>
              <w:jc w:val="center"/>
              <w:rPr>
                <w:rFonts w:ascii="Times New Roman"/>
                <w:sz w:val="20"/>
              </w:rPr>
            </w:pPr>
            <w:r>
              <w:rPr>
                <w:rFonts w:ascii="Times New Roman"/>
                <w:color w:val="231F20"/>
                <w:w w:val="105"/>
                <w:sz w:val="20"/>
              </w:rPr>
              <w:t>#10</w:t>
            </w:r>
          </w:p>
        </w:tc>
      </w:tr>
    </w:tbl>
    <w:p>
      <w:pPr>
        <w:pStyle w:val="BodyText"/>
        <w:spacing w:before="5"/>
        <w:rPr>
          <w:rFonts w:ascii="Calibri"/>
          <w:b/>
          <w:sz w:val="6"/>
        </w:rPr>
      </w:pPr>
    </w:p>
    <w:p>
      <w:pPr>
        <w:tabs>
          <w:tab w:pos="3597" w:val="left" w:leader="none"/>
        </w:tabs>
        <w:spacing w:line="235" w:lineRule="auto" w:before="102"/>
        <w:ind w:left="3598" w:right="1626" w:hanging="1241"/>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203"/>
          <w:sz w:val="20"/>
        </w:rPr>
        <w:t>)</w:t>
      </w:r>
      <w:r>
        <w:rPr>
          <w:rFonts w:ascii="Calibri"/>
          <w:b/>
          <w:color w:val="231F20"/>
          <w:sz w:val="20"/>
        </w:rPr>
        <w:tab/>
      </w:r>
      <w:r>
        <w:rPr>
          <w:rFonts w:ascii="Calibri"/>
          <w:b/>
          <w:color w:val="231F20"/>
          <w:spacing w:val="-1"/>
          <w:w w:val="115"/>
          <w:sz w:val="19"/>
        </w:rPr>
        <w:t>Debuggin</w:t>
      </w:r>
      <w:r>
        <w:rPr>
          <w:rFonts w:ascii="Calibri"/>
          <w:b/>
          <w:color w:val="231F20"/>
          <w:w w:val="115"/>
          <w:sz w:val="19"/>
        </w:rPr>
        <w:t>g</w:t>
      </w:r>
      <w:r>
        <w:rPr>
          <w:rFonts w:ascii="Calibri"/>
          <w:b/>
          <w:color w:val="231F20"/>
          <w:spacing w:val="7"/>
          <w:sz w:val="19"/>
        </w:rPr>
        <w:t> </w:t>
      </w:r>
      <w:r>
        <w:rPr>
          <w:rFonts w:ascii="Calibri"/>
          <w:b/>
          <w:color w:val="231F20"/>
          <w:spacing w:val="-1"/>
          <w:w w:val="110"/>
          <w:sz w:val="19"/>
        </w:rPr>
        <w:t>Exampl</w:t>
      </w:r>
      <w:r>
        <w:rPr>
          <w:rFonts w:ascii="Calibri"/>
          <w:b/>
          <w:color w:val="231F20"/>
          <w:w w:val="110"/>
          <w:sz w:val="19"/>
        </w:rPr>
        <w:t>e</w:t>
      </w:r>
      <w:r>
        <w:rPr>
          <w:rFonts w:ascii="Calibri"/>
          <w:b/>
          <w:color w:val="231F20"/>
          <w:spacing w:val="7"/>
          <w:sz w:val="19"/>
        </w:rPr>
        <w:t> </w:t>
      </w:r>
      <w:r>
        <w:rPr>
          <w:rFonts w:ascii="Calibri"/>
          <w:b/>
          <w:color w:val="231F20"/>
          <w:spacing w:val="-1"/>
          <w:w w:val="126"/>
          <w:sz w:val="19"/>
        </w:rPr>
        <w:t>#</w:t>
      </w:r>
      <w:r>
        <w:rPr>
          <w:rFonts w:ascii="Calibri"/>
          <w:b/>
          <w:color w:val="231F20"/>
          <w:w w:val="94"/>
          <w:sz w:val="19"/>
        </w:rPr>
        <w:t>.</w:t>
      </w:r>
      <w:r>
        <w:rPr>
          <w:rFonts w:ascii="Calibri"/>
          <w:b/>
          <w:color w:val="231F20"/>
          <w:spacing w:val="7"/>
          <w:sz w:val="19"/>
        </w:rPr>
        <w:t> </w:t>
      </w:r>
      <w:r>
        <w:rPr>
          <w:rFonts w:ascii="Calibri"/>
          <w:b/>
          <w:color w:val="231F20"/>
          <w:w w:val="114"/>
          <w:sz w:val="19"/>
        </w:rPr>
        <w:t>A</w:t>
      </w:r>
      <w:r>
        <w:rPr>
          <w:rFonts w:ascii="Calibri"/>
          <w:b/>
          <w:color w:val="231F20"/>
          <w:spacing w:val="7"/>
          <w:sz w:val="19"/>
        </w:rPr>
        <w:t> </w:t>
      </w:r>
      <w:r>
        <w:rPr>
          <w:rFonts w:ascii="Calibri"/>
          <w:b/>
          <w:color w:val="231F20"/>
          <w:spacing w:val="-1"/>
          <w:w w:val="109"/>
          <w:sz w:val="19"/>
        </w:rPr>
        <w:t>trac</w:t>
      </w:r>
      <w:r>
        <w:rPr>
          <w:rFonts w:ascii="Calibri"/>
          <w:b/>
          <w:color w:val="231F20"/>
          <w:w w:val="109"/>
          <w:sz w:val="19"/>
        </w:rPr>
        <w:t>e</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04"/>
          <w:sz w:val="19"/>
        </w:rPr>
        <w:t>firs</w:t>
      </w:r>
      <w:r>
        <w:rPr>
          <w:rFonts w:ascii="Calibri"/>
          <w:b/>
          <w:color w:val="231F20"/>
          <w:w w:val="104"/>
          <w:sz w:val="19"/>
        </w:rPr>
        <w:t>t</w:t>
      </w:r>
      <w:r>
        <w:rPr>
          <w:rFonts w:ascii="Calibri"/>
          <w:b/>
          <w:color w:val="231F20"/>
          <w:spacing w:val="7"/>
          <w:sz w:val="19"/>
        </w:rPr>
        <w:t> </w:t>
      </w:r>
      <w:r>
        <w:rPr>
          <w:rFonts w:ascii="Calibri"/>
          <w:b/>
          <w:color w:val="231F20"/>
          <w:spacing w:val="-1"/>
          <w:w w:val="105"/>
          <w:sz w:val="19"/>
        </w:rPr>
        <w:t>fou</w:t>
      </w:r>
      <w:r>
        <w:rPr>
          <w:rFonts w:ascii="Calibri"/>
          <w:b/>
          <w:color w:val="231F20"/>
          <w:w w:val="105"/>
          <w:sz w:val="19"/>
        </w:rPr>
        <w:t>r</w:t>
      </w:r>
      <w:r>
        <w:rPr>
          <w:rFonts w:ascii="Calibri"/>
          <w:b/>
          <w:color w:val="231F20"/>
          <w:spacing w:val="7"/>
          <w:sz w:val="19"/>
        </w:rPr>
        <w:t> </w:t>
      </w:r>
      <w:r>
        <w:rPr>
          <w:rFonts w:ascii="Calibri"/>
          <w:b/>
          <w:color w:val="231F20"/>
          <w:spacing w:val="-1"/>
          <w:w w:val="108"/>
          <w:sz w:val="19"/>
        </w:rPr>
        <w:t>instruction</w:t>
      </w:r>
      <w:r>
        <w:rPr>
          <w:rFonts w:ascii="Calibri"/>
          <w:b/>
          <w:color w:val="231F20"/>
          <w:w w:val="108"/>
          <w:sz w:val="19"/>
        </w:rPr>
        <w:t>s</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12"/>
          <w:sz w:val="19"/>
        </w:rPr>
        <w:t>Add </w:t>
      </w:r>
      <w:r>
        <w:rPr>
          <w:rFonts w:ascii="Calibri"/>
          <w:b/>
          <w:color w:val="231F20"/>
          <w:w w:val="115"/>
          <w:sz w:val="19"/>
        </w:rPr>
        <w:t>program.</w:t>
      </w:r>
    </w:p>
    <w:p>
      <w:pPr>
        <w:pStyle w:val="BodyText"/>
        <w:rPr>
          <w:rFonts w:ascii="Calibri"/>
          <w:b/>
          <w:sz w:val="22"/>
        </w:rPr>
      </w:pPr>
    </w:p>
    <w:p>
      <w:pPr>
        <w:pStyle w:val="BodyText"/>
        <w:spacing w:before="7"/>
        <w:rPr>
          <w:rFonts w:ascii="Calibri"/>
          <w:b/>
          <w:sz w:val="20"/>
        </w:rPr>
      </w:pPr>
    </w:p>
    <w:p>
      <w:pPr>
        <w:pStyle w:val="BodyText"/>
        <w:ind w:left="2357" w:right="1162"/>
        <w:jc w:val="both"/>
      </w:pPr>
      <w:r>
        <w:rPr>
          <w:color w:val="231F20"/>
        </w:rPr>
        <w:t>x3002, the loop control (R4), which counts the number of values added to R1, is initialized</w:t>
      </w:r>
      <w:r>
        <w:rPr>
          <w:color w:val="231F20"/>
          <w:spacing w:val="-16"/>
        </w:rPr>
        <w:t> </w:t>
      </w:r>
      <w:r>
        <w:rPr>
          <w:color w:val="231F20"/>
        </w:rPr>
        <w:t>to</w:t>
      </w:r>
      <w:r>
        <w:rPr>
          <w:color w:val="231F20"/>
          <w:spacing w:val="-15"/>
        </w:rPr>
        <w:t> </w:t>
      </w:r>
      <w:r>
        <w:rPr>
          <w:color w:val="231F20"/>
        </w:rPr>
        <w:t>#10.</w:t>
      </w:r>
      <w:r>
        <w:rPr>
          <w:color w:val="231F20"/>
          <w:spacing w:val="-15"/>
        </w:rPr>
        <w:t> </w:t>
      </w:r>
      <w:r>
        <w:rPr>
          <w:color w:val="231F20"/>
        </w:rPr>
        <w:t>The</w:t>
      </w:r>
      <w:r>
        <w:rPr>
          <w:color w:val="231F20"/>
          <w:spacing w:val="-16"/>
        </w:rPr>
        <w:t> </w:t>
      </w:r>
      <w:r>
        <w:rPr>
          <w:color w:val="231F20"/>
        </w:rPr>
        <w:t>program</w:t>
      </w:r>
      <w:r>
        <w:rPr>
          <w:color w:val="231F20"/>
          <w:spacing w:val="-15"/>
        </w:rPr>
        <w:t> </w:t>
      </w:r>
      <w:r>
        <w:rPr>
          <w:color w:val="231F20"/>
        </w:rPr>
        <w:t>subtracts</w:t>
      </w:r>
      <w:r>
        <w:rPr>
          <w:color w:val="231F20"/>
          <w:spacing w:val="-15"/>
        </w:rPr>
        <w:t> </w:t>
      </w:r>
      <w:r>
        <w:rPr>
          <w:color w:val="231F20"/>
        </w:rPr>
        <w:t>1</w:t>
      </w:r>
      <w:r>
        <w:rPr>
          <w:color w:val="231F20"/>
          <w:spacing w:val="-15"/>
        </w:rPr>
        <w:t> </w:t>
      </w:r>
      <w:r>
        <w:rPr>
          <w:color w:val="231F20"/>
        </w:rPr>
        <w:t>each</w:t>
      </w:r>
      <w:r>
        <w:rPr>
          <w:color w:val="231F20"/>
          <w:spacing w:val="-16"/>
        </w:rPr>
        <w:t> </w:t>
      </w:r>
      <w:r>
        <w:rPr>
          <w:color w:val="231F20"/>
        </w:rPr>
        <w:t>time</w:t>
      </w:r>
      <w:r>
        <w:rPr>
          <w:color w:val="231F20"/>
          <w:spacing w:val="-15"/>
        </w:rPr>
        <w:t> </w:t>
      </w:r>
      <w:r>
        <w:rPr>
          <w:color w:val="231F20"/>
        </w:rPr>
        <w:t>through</w:t>
      </w:r>
      <w:r>
        <w:rPr>
          <w:color w:val="231F20"/>
          <w:spacing w:val="-15"/>
        </w:rPr>
        <w:t> </w:t>
      </w:r>
      <w:r>
        <w:rPr>
          <w:color w:val="231F20"/>
        </w:rPr>
        <w:t>the</w:t>
      </w:r>
      <w:r>
        <w:rPr>
          <w:color w:val="231F20"/>
          <w:spacing w:val="-15"/>
        </w:rPr>
        <w:t> </w:t>
      </w:r>
      <w:r>
        <w:rPr>
          <w:color w:val="231F20"/>
        </w:rPr>
        <w:t>loop</w:t>
      </w:r>
      <w:r>
        <w:rPr>
          <w:color w:val="231F20"/>
          <w:spacing w:val="-16"/>
        </w:rPr>
        <w:t> </w:t>
      </w:r>
      <w:r>
        <w:rPr>
          <w:color w:val="231F20"/>
        </w:rPr>
        <w:t>and</w:t>
      </w:r>
      <w:r>
        <w:rPr>
          <w:color w:val="231F20"/>
          <w:spacing w:val="-15"/>
        </w:rPr>
        <w:t> </w:t>
      </w:r>
      <w:r>
        <w:rPr>
          <w:color w:val="231F20"/>
        </w:rPr>
        <w:t>repeats until R4 contains 0. In x3003, the base register (R2) is initialized to the starting location of the values to be added:</w:t>
      </w:r>
      <w:r>
        <w:rPr>
          <w:color w:val="231F20"/>
          <w:spacing w:val="-2"/>
        </w:rPr>
        <w:t> </w:t>
      </w:r>
      <w:r>
        <w:rPr>
          <w:color w:val="231F20"/>
        </w:rPr>
        <w:t>x3100.</w:t>
      </w:r>
    </w:p>
    <w:p>
      <w:pPr>
        <w:pStyle w:val="BodyText"/>
        <w:ind w:left="2357" w:right="1161" w:firstLine="413"/>
        <w:jc w:val="both"/>
      </w:pPr>
      <w:r>
        <w:rPr>
          <w:color w:val="231F20"/>
        </w:rPr>
        <w:t>From there, each time through the loop, one value is loaded into R3 (in x3004),</w:t>
      </w:r>
      <w:r>
        <w:rPr>
          <w:color w:val="231F20"/>
          <w:spacing w:val="-19"/>
        </w:rPr>
        <w:t> </w:t>
      </w:r>
      <w:r>
        <w:rPr>
          <w:color w:val="231F20"/>
        </w:rPr>
        <w:t>the</w:t>
      </w:r>
      <w:r>
        <w:rPr>
          <w:color w:val="231F20"/>
          <w:spacing w:val="-19"/>
        </w:rPr>
        <w:t> </w:t>
      </w:r>
      <w:r>
        <w:rPr>
          <w:color w:val="231F20"/>
        </w:rPr>
        <w:t>base</w:t>
      </w:r>
      <w:r>
        <w:rPr>
          <w:color w:val="231F20"/>
          <w:spacing w:val="-19"/>
        </w:rPr>
        <w:t> </w:t>
      </w:r>
      <w:r>
        <w:rPr>
          <w:color w:val="231F20"/>
        </w:rPr>
        <w:t>register</w:t>
      </w:r>
      <w:r>
        <w:rPr>
          <w:color w:val="231F20"/>
          <w:spacing w:val="-20"/>
        </w:rPr>
        <w:t> </w:t>
      </w:r>
      <w:r>
        <w:rPr>
          <w:color w:val="231F20"/>
        </w:rPr>
        <w:t>is</w:t>
      </w:r>
      <w:r>
        <w:rPr>
          <w:color w:val="231F20"/>
          <w:spacing w:val="-19"/>
        </w:rPr>
        <w:t> </w:t>
      </w:r>
      <w:r>
        <w:rPr>
          <w:color w:val="231F20"/>
        </w:rPr>
        <w:t>incremented</w:t>
      </w:r>
      <w:r>
        <w:rPr>
          <w:color w:val="231F20"/>
          <w:spacing w:val="-19"/>
        </w:rPr>
        <w:t> </w:t>
      </w:r>
      <w:r>
        <w:rPr>
          <w:color w:val="231F20"/>
        </w:rPr>
        <w:t>to</w:t>
      </w:r>
      <w:r>
        <w:rPr>
          <w:color w:val="231F20"/>
          <w:spacing w:val="-19"/>
        </w:rPr>
        <w:t> </w:t>
      </w:r>
      <w:r>
        <w:rPr>
          <w:color w:val="231F20"/>
          <w:spacing w:val="-3"/>
        </w:rPr>
        <w:t>get</w:t>
      </w:r>
      <w:r>
        <w:rPr>
          <w:color w:val="231F20"/>
          <w:spacing w:val="-20"/>
        </w:rPr>
        <w:t> </w:t>
      </w:r>
      <w:r>
        <w:rPr>
          <w:color w:val="231F20"/>
        </w:rPr>
        <w:t>ready</w:t>
      </w:r>
      <w:r>
        <w:rPr>
          <w:color w:val="231F20"/>
          <w:spacing w:val="-19"/>
        </w:rPr>
        <w:t> </w:t>
      </w:r>
      <w:r>
        <w:rPr>
          <w:color w:val="231F20"/>
          <w:spacing w:val="-3"/>
        </w:rPr>
        <w:t>for</w:t>
      </w:r>
      <w:r>
        <w:rPr>
          <w:color w:val="231F20"/>
          <w:spacing w:val="-19"/>
        </w:rPr>
        <w:t> </w:t>
      </w:r>
      <w:r>
        <w:rPr>
          <w:color w:val="231F20"/>
        </w:rPr>
        <w:t>the</w:t>
      </w:r>
      <w:r>
        <w:rPr>
          <w:color w:val="231F20"/>
          <w:spacing w:val="-20"/>
        </w:rPr>
        <w:t> </w:t>
      </w:r>
      <w:r>
        <w:rPr>
          <w:color w:val="231F20"/>
        </w:rPr>
        <w:t>next</w:t>
      </w:r>
      <w:r>
        <w:rPr>
          <w:color w:val="231F20"/>
          <w:spacing w:val="-19"/>
        </w:rPr>
        <w:t> </w:t>
      </w:r>
      <w:r>
        <w:rPr>
          <w:color w:val="231F20"/>
        </w:rPr>
        <w:t>iteration</w:t>
      </w:r>
      <w:r>
        <w:rPr>
          <w:color w:val="231F20"/>
          <w:spacing w:val="-19"/>
        </w:rPr>
        <w:t> </w:t>
      </w:r>
      <w:r>
        <w:rPr>
          <w:color w:val="231F20"/>
        </w:rPr>
        <w:t>(x3005), the value in R3 is added to R1, which contains the running sum (x3006), the counter is decremented (x3007), the P bit is tested, and if true, the PC is set to x3004</w:t>
      </w:r>
      <w:r>
        <w:rPr>
          <w:color w:val="231F20"/>
          <w:spacing w:val="-22"/>
        </w:rPr>
        <w:t> </w:t>
      </w:r>
      <w:r>
        <w:rPr>
          <w:color w:val="231F20"/>
        </w:rPr>
        <w:t>to</w:t>
      </w:r>
      <w:r>
        <w:rPr>
          <w:color w:val="231F20"/>
          <w:spacing w:val="-21"/>
        </w:rPr>
        <w:t> </w:t>
      </w:r>
      <w:r>
        <w:rPr>
          <w:color w:val="231F20"/>
        </w:rPr>
        <w:t>begin</w:t>
      </w:r>
      <w:r>
        <w:rPr>
          <w:color w:val="231F20"/>
          <w:spacing w:val="-21"/>
        </w:rPr>
        <w:t> </w:t>
      </w:r>
      <w:r>
        <w:rPr>
          <w:color w:val="231F20"/>
        </w:rPr>
        <w:t>the</w:t>
      </w:r>
      <w:r>
        <w:rPr>
          <w:color w:val="231F20"/>
          <w:spacing w:val="-21"/>
        </w:rPr>
        <w:t> </w:t>
      </w:r>
      <w:r>
        <w:rPr>
          <w:color w:val="231F20"/>
        </w:rPr>
        <w:t>next</w:t>
      </w:r>
      <w:r>
        <w:rPr>
          <w:color w:val="231F20"/>
          <w:spacing w:val="-21"/>
        </w:rPr>
        <w:t> </w:t>
      </w:r>
      <w:r>
        <w:rPr>
          <w:color w:val="231F20"/>
        </w:rPr>
        <w:t>iteration</w:t>
      </w:r>
      <w:r>
        <w:rPr>
          <w:color w:val="231F20"/>
          <w:spacing w:val="-21"/>
        </w:rPr>
        <w:t> </w:t>
      </w:r>
      <w:r>
        <w:rPr>
          <w:color w:val="231F20"/>
        </w:rPr>
        <w:t>of</w:t>
      </w:r>
      <w:r>
        <w:rPr>
          <w:color w:val="231F20"/>
          <w:spacing w:val="-21"/>
        </w:rPr>
        <w:t> </w:t>
      </w:r>
      <w:r>
        <w:rPr>
          <w:color w:val="231F20"/>
        </w:rPr>
        <w:t>the</w:t>
      </w:r>
      <w:r>
        <w:rPr>
          <w:color w:val="231F20"/>
          <w:spacing w:val="-21"/>
        </w:rPr>
        <w:t> </w:t>
      </w:r>
      <w:r>
        <w:rPr>
          <w:color w:val="231F20"/>
        </w:rPr>
        <w:t>loop</w:t>
      </w:r>
      <w:r>
        <w:rPr>
          <w:color w:val="231F20"/>
          <w:spacing w:val="-21"/>
        </w:rPr>
        <w:t> </w:t>
      </w:r>
      <w:r>
        <w:rPr>
          <w:color w:val="231F20"/>
        </w:rPr>
        <w:t>body</w:t>
      </w:r>
      <w:r>
        <w:rPr>
          <w:color w:val="231F20"/>
          <w:spacing w:val="-21"/>
        </w:rPr>
        <w:t> </w:t>
      </w:r>
      <w:r>
        <w:rPr>
          <w:color w:val="231F20"/>
        </w:rPr>
        <w:t>(x3008).</w:t>
      </w:r>
      <w:r>
        <w:rPr>
          <w:color w:val="231F20"/>
          <w:spacing w:val="-21"/>
        </w:rPr>
        <w:t> </w:t>
      </w:r>
      <w:r>
        <w:rPr>
          <w:color w:val="231F20"/>
        </w:rPr>
        <w:t>After</w:t>
      </w:r>
      <w:r>
        <w:rPr>
          <w:color w:val="231F20"/>
          <w:spacing w:val="-21"/>
        </w:rPr>
        <w:t> </w:t>
      </w:r>
      <w:r>
        <w:rPr>
          <w:color w:val="231F20"/>
        </w:rPr>
        <w:t>ten</w:t>
      </w:r>
      <w:r>
        <w:rPr>
          <w:color w:val="231F20"/>
          <w:spacing w:val="-21"/>
        </w:rPr>
        <w:t> </w:t>
      </w:r>
      <w:r>
        <w:rPr>
          <w:color w:val="231F20"/>
        </w:rPr>
        <w:t>times</w:t>
      </w:r>
      <w:r>
        <w:rPr>
          <w:color w:val="231F20"/>
          <w:spacing w:val="-21"/>
        </w:rPr>
        <w:t> </w:t>
      </w:r>
      <w:r>
        <w:rPr>
          <w:color w:val="231F20"/>
        </w:rPr>
        <w:t>through the loop, R4 contains 0, the P bit is 0, the branch is not taken, and the program terminates</w:t>
      </w:r>
      <w:r>
        <w:rPr>
          <w:color w:val="231F20"/>
          <w:spacing w:val="-1"/>
        </w:rPr>
        <w:t> </w:t>
      </w:r>
      <w:r>
        <w:rPr>
          <w:color w:val="231F20"/>
        </w:rPr>
        <w:t>(x3009).</w:t>
      </w:r>
    </w:p>
    <w:p>
      <w:pPr>
        <w:pStyle w:val="BodyText"/>
        <w:ind w:left="2357" w:right="1159" w:firstLine="413"/>
        <w:jc w:val="both"/>
      </w:pPr>
      <w:r>
        <w:rPr>
          <w:color w:val="231F20"/>
        </w:rPr>
        <w:t>It looks like the program should work. However, when we execute the pro- gram and then check the value in R1, we find the number x0024, which is not x8135, the sum of the numbers stored in locations x3100 to x3109. What went wrong?</w:t>
      </w:r>
    </w:p>
    <w:p>
      <w:pPr>
        <w:pStyle w:val="BodyText"/>
        <w:ind w:left="2357" w:right="1158" w:firstLine="413"/>
        <w:jc w:val="both"/>
      </w:pPr>
      <w:r>
        <w:rPr>
          <w:color w:val="231F20"/>
          <w:spacing w:val="-8"/>
        </w:rPr>
        <w:t>We </w:t>
      </w:r>
      <w:r>
        <w:rPr>
          <w:color w:val="231F20"/>
        </w:rPr>
        <w:t>turn to the debugger and trace the program. Figure 6.8 </w:t>
      </w:r>
      <w:r>
        <w:rPr>
          <w:color w:val="231F20"/>
          <w:spacing w:val="-3"/>
        </w:rPr>
        <w:t>shows </w:t>
      </w:r>
      <w:r>
        <w:rPr>
          <w:color w:val="231F20"/>
        </w:rPr>
        <w:t>a trace of the first </w:t>
      </w:r>
      <w:r>
        <w:rPr>
          <w:color w:val="231F20"/>
          <w:spacing w:val="-3"/>
        </w:rPr>
        <w:t>four </w:t>
      </w:r>
      <w:r>
        <w:rPr>
          <w:color w:val="231F20"/>
        </w:rPr>
        <w:t>instructions executed. Note that after the instruction at x3003 has executed, R2 contains x3107, not x3100 as </w:t>
      </w:r>
      <w:r>
        <w:rPr>
          <w:color w:val="231F20"/>
          <w:spacing w:val="-3"/>
        </w:rPr>
        <w:t>we </w:t>
      </w:r>
      <w:r>
        <w:rPr>
          <w:color w:val="231F20"/>
        </w:rPr>
        <w:t>had expected. The problem is that the opcode 0010 loaded the </w:t>
      </w:r>
      <w:r>
        <w:rPr>
          <w:b/>
          <w:color w:val="231F20"/>
        </w:rPr>
        <w:t>contents </w:t>
      </w:r>
      <w:r>
        <w:rPr>
          <w:color w:val="231F20"/>
        </w:rPr>
        <w:t>of M[x3100] (i.e., x3107) into R2, not the </w:t>
      </w:r>
      <w:r>
        <w:rPr>
          <w:b/>
          <w:color w:val="231F20"/>
        </w:rPr>
        <w:t>address </w:t>
      </w:r>
      <w:r>
        <w:rPr>
          <w:color w:val="231F20"/>
        </w:rPr>
        <w:t>x3100. The result </w:t>
      </w:r>
      <w:r>
        <w:rPr>
          <w:color w:val="231F20"/>
          <w:spacing w:val="-3"/>
        </w:rPr>
        <w:t>was </w:t>
      </w:r>
      <w:r>
        <w:rPr>
          <w:color w:val="231F20"/>
        </w:rPr>
        <w:t>to add the ten numbers starting at M[x3107] instead of the ten numbers starting at</w:t>
      </w:r>
      <w:r>
        <w:rPr>
          <w:color w:val="231F20"/>
          <w:spacing w:val="-1"/>
        </w:rPr>
        <w:t> </w:t>
      </w:r>
      <w:r>
        <w:rPr>
          <w:color w:val="231F20"/>
        </w:rPr>
        <w:t>M[x3100].</w:t>
      </w:r>
    </w:p>
    <w:p>
      <w:pPr>
        <w:pStyle w:val="BodyText"/>
        <w:ind w:left="2357" w:right="1161" w:firstLine="413"/>
        <w:jc w:val="both"/>
      </w:pPr>
      <w:r>
        <w:rPr>
          <w:color w:val="231F20"/>
        </w:rPr>
        <w:t>Our mistake: We used the wrong opcode. We should have used the opcode 1110, which would have loaded R2 with the address x3100. We correct the bug by replacing the opcode 0010 with 1110, and the program runs correctly.</w:t>
      </w:r>
    </w:p>
    <w:p>
      <w:pPr>
        <w:pStyle w:val="Heading8"/>
        <w:spacing w:before="406"/>
      </w:pPr>
      <w:r>
        <w:rPr>
          <w:color w:val="231F20"/>
          <w:spacing w:val="-1"/>
          <w:w w:val="188"/>
        </w:rPr>
        <w:t>!</w:t>
      </w:r>
      <w:r>
        <w:rPr>
          <w:color w:val="231F20"/>
          <w:spacing w:val="-1"/>
          <w:w w:val="92"/>
        </w:rPr>
        <w:t>.</w:t>
      </w:r>
      <w:r>
        <w:rPr>
          <w:color w:val="231F20"/>
          <w:spacing w:val="-1"/>
          <w:w w:val="123"/>
        </w:rPr>
        <w:t>#</w:t>
      </w:r>
      <w:r>
        <w:rPr>
          <w:color w:val="231F20"/>
          <w:spacing w:val="-1"/>
          <w:w w:val="92"/>
        </w:rPr>
        <w:t>.</w:t>
      </w:r>
      <w:r>
        <w:rPr>
          <w:color w:val="231F20"/>
          <w:spacing w:val="-1"/>
          <w:w w:val="123"/>
        </w:rPr>
        <w:t>#</w:t>
      </w:r>
      <w:r>
        <w:rPr>
          <w:color w:val="231F20"/>
          <w:spacing w:val="-1"/>
          <w:w w:val="92"/>
        </w:rPr>
        <w:t>.</w:t>
      </w:r>
      <w:r>
        <w:rPr>
          <w:color w:val="231F20"/>
          <w:w w:val="121"/>
        </w:rPr>
        <w:t>$</w:t>
      </w:r>
      <w:r>
        <w:rPr>
          <w:color w:val="231F20"/>
          <w:spacing w:val="7"/>
        </w:rPr>
        <w:t> </w:t>
      </w:r>
      <w:r>
        <w:rPr>
          <w:color w:val="231F20"/>
          <w:w w:val="118"/>
        </w:rPr>
        <w:t>E</w:t>
      </w:r>
      <w:r>
        <w:rPr>
          <w:color w:val="231F20"/>
          <w:spacing w:val="-1"/>
          <w:w w:val="108"/>
        </w:rPr>
        <w:t>x</w:t>
      </w:r>
      <w:r>
        <w:rPr>
          <w:color w:val="231F20"/>
          <w:spacing w:val="-1"/>
          <w:w w:val="109"/>
        </w:rPr>
        <w:t>a</w:t>
      </w:r>
      <w:r>
        <w:rPr>
          <w:color w:val="231F20"/>
          <w:spacing w:val="-1"/>
          <w:w w:val="102"/>
        </w:rPr>
        <w:t>m</w:t>
      </w:r>
      <w:r>
        <w:rPr>
          <w:color w:val="231F20"/>
          <w:spacing w:val="-1"/>
          <w:w w:val="108"/>
        </w:rPr>
        <w:t>p</w:t>
      </w:r>
      <w:r>
        <w:rPr>
          <w:color w:val="231F20"/>
          <w:spacing w:val="-1"/>
          <w:w w:val="98"/>
        </w:rPr>
        <w:t>l</w:t>
      </w:r>
      <w:r>
        <w:rPr>
          <w:color w:val="231F20"/>
          <w:w w:val="111"/>
        </w:rPr>
        <w:t>e</w:t>
      </w:r>
      <w:r>
        <w:rPr>
          <w:color w:val="231F20"/>
          <w:spacing w:val="7"/>
        </w:rPr>
        <w:t> </w:t>
      </w:r>
      <w:r>
        <w:rPr>
          <w:color w:val="231F20"/>
          <w:spacing w:val="-1"/>
          <w:w w:val="121"/>
        </w:rPr>
        <w:t>$</w:t>
      </w:r>
      <w:r>
        <w:rPr>
          <w:color w:val="231F20"/>
          <w:w w:val="89"/>
        </w:rPr>
        <w:t>:</w:t>
      </w:r>
      <w:r>
        <w:rPr>
          <w:color w:val="231F20"/>
          <w:spacing w:val="7"/>
        </w:rPr>
        <w:t> </w:t>
      </w:r>
      <w:r>
        <w:rPr>
          <w:color w:val="231F20"/>
          <w:spacing w:val="-1"/>
          <w:w w:val="113"/>
        </w:rPr>
        <w:t>D</w:t>
      </w:r>
      <w:r>
        <w:rPr>
          <w:color w:val="231F20"/>
          <w:spacing w:val="-1"/>
          <w:w w:val="107"/>
        </w:rPr>
        <w:t>o</w:t>
      </w:r>
      <w:r>
        <w:rPr>
          <w:color w:val="231F20"/>
          <w:spacing w:val="-1"/>
          <w:w w:val="111"/>
        </w:rPr>
        <w:t>e</w:t>
      </w:r>
      <w:r>
        <w:rPr>
          <w:color w:val="231F20"/>
          <w:w w:val="118"/>
        </w:rPr>
        <w:t>s</w:t>
      </w:r>
      <w:r>
        <w:rPr>
          <w:color w:val="231F20"/>
          <w:spacing w:val="7"/>
        </w:rPr>
        <w:t> </w:t>
      </w:r>
      <w:r>
        <w:rPr>
          <w:color w:val="231F20"/>
          <w:w w:val="109"/>
        </w:rPr>
        <w:t>a</w:t>
      </w:r>
      <w:r>
        <w:rPr>
          <w:color w:val="231F20"/>
          <w:spacing w:val="7"/>
        </w:rPr>
        <w:t> </w:t>
      </w:r>
      <w:r>
        <w:rPr>
          <w:color w:val="231F20"/>
          <w:spacing w:val="-1"/>
          <w:w w:val="126"/>
        </w:rPr>
        <w:t>S</w:t>
      </w:r>
      <w:r>
        <w:rPr>
          <w:color w:val="231F20"/>
          <w:spacing w:val="-1"/>
          <w:w w:val="111"/>
        </w:rPr>
        <w:t>e</w:t>
      </w:r>
      <w:r>
        <w:rPr>
          <w:color w:val="231F20"/>
          <w:spacing w:val="-1"/>
          <w:w w:val="108"/>
        </w:rPr>
        <w:t>q</w:t>
      </w:r>
      <w:r>
        <w:rPr>
          <w:color w:val="231F20"/>
          <w:spacing w:val="-1"/>
          <w:w w:val="106"/>
        </w:rPr>
        <w:t>u</w:t>
      </w:r>
      <w:r>
        <w:rPr>
          <w:color w:val="231F20"/>
          <w:spacing w:val="-1"/>
          <w:w w:val="111"/>
        </w:rPr>
        <w:t>e</w:t>
      </w:r>
      <w:r>
        <w:rPr>
          <w:color w:val="231F20"/>
          <w:spacing w:val="-1"/>
          <w:w w:val="106"/>
        </w:rPr>
        <w:t>n</w:t>
      </w:r>
      <w:r>
        <w:rPr>
          <w:color w:val="231F20"/>
          <w:spacing w:val="-1"/>
          <w:w w:val="119"/>
        </w:rPr>
        <w:t>c</w:t>
      </w:r>
      <w:r>
        <w:rPr>
          <w:color w:val="231F20"/>
          <w:w w:val="111"/>
        </w:rPr>
        <w:t>e</w:t>
      </w:r>
      <w:r>
        <w:rPr>
          <w:color w:val="231F20"/>
          <w:spacing w:val="7"/>
        </w:rPr>
        <w:t> </w:t>
      </w:r>
      <w:r>
        <w:rPr>
          <w:color w:val="231F20"/>
          <w:w w:val="103"/>
        </w:rPr>
        <w:t>of</w:t>
      </w:r>
      <w:r>
        <w:rPr>
          <w:color w:val="231F20"/>
          <w:spacing w:val="7"/>
        </w:rPr>
        <w:t> </w:t>
      </w:r>
      <w:r>
        <w:rPr>
          <w:color w:val="231F20"/>
          <w:w w:val="96"/>
        </w:rPr>
        <w:t>M</w:t>
      </w:r>
      <w:r>
        <w:rPr>
          <w:color w:val="231F20"/>
          <w:spacing w:val="-1"/>
          <w:w w:val="111"/>
        </w:rPr>
        <w:t>e</w:t>
      </w:r>
      <w:r>
        <w:rPr>
          <w:color w:val="231F20"/>
          <w:spacing w:val="-1"/>
          <w:w w:val="102"/>
        </w:rPr>
        <w:t>m</w:t>
      </w:r>
      <w:r>
        <w:rPr>
          <w:color w:val="231F20"/>
          <w:spacing w:val="-1"/>
          <w:w w:val="107"/>
        </w:rPr>
        <w:t>o</w:t>
      </w:r>
      <w:r>
        <w:rPr>
          <w:color w:val="231F20"/>
          <w:spacing w:val="-1"/>
          <w:w w:val="98"/>
        </w:rPr>
        <w:t>r</w:t>
      </w:r>
      <w:r>
        <w:rPr>
          <w:color w:val="231F20"/>
          <w:w w:val="106"/>
        </w:rPr>
        <w:t>y</w:t>
      </w:r>
      <w:r>
        <w:rPr>
          <w:color w:val="231F20"/>
          <w:spacing w:val="7"/>
        </w:rPr>
        <w:t> </w:t>
      </w:r>
      <w:r>
        <w:rPr>
          <w:color w:val="231F20"/>
          <w:spacing w:val="-4"/>
          <w:w w:val="122"/>
        </w:rPr>
        <w:t>L</w:t>
      </w:r>
      <w:r>
        <w:rPr>
          <w:color w:val="231F20"/>
          <w:spacing w:val="-1"/>
          <w:w w:val="107"/>
        </w:rPr>
        <w:t>o</w:t>
      </w:r>
      <w:r>
        <w:rPr>
          <w:color w:val="231F20"/>
          <w:spacing w:val="-1"/>
          <w:w w:val="119"/>
        </w:rPr>
        <w:t>c</w:t>
      </w:r>
      <w:r>
        <w:rPr>
          <w:color w:val="231F20"/>
          <w:spacing w:val="-1"/>
          <w:w w:val="109"/>
        </w:rPr>
        <w:t>a</w:t>
      </w:r>
      <w:r>
        <w:rPr>
          <w:color w:val="231F20"/>
          <w:spacing w:val="-1"/>
          <w:w w:val="92"/>
        </w:rPr>
        <w:t>t</w:t>
      </w:r>
      <w:r>
        <w:rPr>
          <w:color w:val="231F20"/>
          <w:spacing w:val="-1"/>
          <w:w w:val="98"/>
        </w:rPr>
        <w:t>i</w:t>
      </w:r>
      <w:r>
        <w:rPr>
          <w:color w:val="231F20"/>
          <w:spacing w:val="-1"/>
          <w:w w:val="107"/>
        </w:rPr>
        <w:t>o</w:t>
      </w:r>
      <w:r>
        <w:rPr>
          <w:color w:val="231F20"/>
          <w:spacing w:val="-1"/>
          <w:w w:val="106"/>
        </w:rPr>
        <w:t>n</w:t>
      </w:r>
      <w:r>
        <w:rPr>
          <w:color w:val="231F20"/>
          <w:w w:val="118"/>
        </w:rPr>
        <w:t>s</w:t>
      </w:r>
      <w:r>
        <w:rPr>
          <w:color w:val="231F20"/>
          <w:spacing w:val="7"/>
        </w:rPr>
        <w:t> </w:t>
      </w:r>
      <w:r>
        <w:rPr>
          <w:color w:val="231F20"/>
          <w:spacing w:val="-1"/>
          <w:w w:val="129"/>
        </w:rPr>
        <w:t>C</w:t>
      </w:r>
      <w:r>
        <w:rPr>
          <w:color w:val="231F20"/>
          <w:spacing w:val="-1"/>
          <w:w w:val="107"/>
        </w:rPr>
        <w:t>o</w:t>
      </w:r>
      <w:r>
        <w:rPr>
          <w:color w:val="231F20"/>
          <w:spacing w:val="-1"/>
          <w:w w:val="106"/>
        </w:rPr>
        <w:t>n</w:t>
      </w:r>
      <w:r>
        <w:rPr>
          <w:color w:val="231F20"/>
          <w:spacing w:val="-1"/>
          <w:w w:val="92"/>
        </w:rPr>
        <w:t>t</w:t>
      </w:r>
      <w:r>
        <w:rPr>
          <w:color w:val="231F20"/>
          <w:spacing w:val="-1"/>
          <w:w w:val="109"/>
        </w:rPr>
        <w:t>a</w:t>
      </w:r>
      <w:r>
        <w:rPr>
          <w:color w:val="231F20"/>
          <w:spacing w:val="-1"/>
          <w:w w:val="98"/>
        </w:rPr>
        <w:t>i</w:t>
      </w:r>
      <w:r>
        <w:rPr>
          <w:color w:val="231F20"/>
          <w:w w:val="106"/>
        </w:rPr>
        <w:t>n</w:t>
      </w:r>
      <w:r>
        <w:rPr>
          <w:color w:val="231F20"/>
          <w:spacing w:val="7"/>
        </w:rPr>
        <w:t> </w:t>
      </w:r>
      <w:r>
        <w:rPr>
          <w:color w:val="231F20"/>
          <w:w w:val="109"/>
        </w:rPr>
        <w:t>a</w:t>
      </w:r>
      <w:r>
        <w:rPr>
          <w:color w:val="231F20"/>
          <w:spacing w:val="7"/>
        </w:rPr>
        <w:t> </w:t>
      </w:r>
      <w:r>
        <w:rPr>
          <w:color w:val="231F20"/>
          <w:spacing w:val="-1"/>
          <w:w w:val="87"/>
        </w:rPr>
        <w:t>&amp;</w:t>
      </w:r>
      <w:r>
        <w:rPr>
          <w:color w:val="231F20"/>
          <w:w w:val="99"/>
        </w:rPr>
        <w:t>?</w:t>
      </w:r>
    </w:p>
    <w:p>
      <w:pPr>
        <w:pStyle w:val="BodyText"/>
        <w:spacing w:before="79"/>
        <w:ind w:left="2357" w:right="1162"/>
        <w:jc w:val="both"/>
      </w:pPr>
      <w:r>
        <w:rPr>
          <w:color w:val="231F20"/>
        </w:rPr>
        <w:t>The program of Figure 6.9 has been written to examine the contents of the ten memory locations starting at address x3100 and to store a 1 in R0 if any of them contains a 5 and a 0 in R0 if none of them contains a 5.</w:t>
      </w:r>
    </w:p>
    <w:p>
      <w:pPr>
        <w:pStyle w:val="BodyText"/>
        <w:spacing w:line="223" w:lineRule="auto" w:before="14"/>
        <w:ind w:left="2357" w:right="1162" w:firstLine="413"/>
        <w:jc w:val="both"/>
      </w:pPr>
      <w:r>
        <w:rPr>
          <w:color w:val="231F20"/>
        </w:rPr>
        <w:t>The program is supposed to do the following: The first six instructions (at x3000 to x3005) initialize R0 to 1, R1 to </w:t>
      </w:r>
      <w:r>
        <w:rPr>
          <w:rFonts w:ascii="Arial Black" w:hAnsi="Arial Black"/>
          <w:color w:val="231F20"/>
        </w:rPr>
        <w:t>−</w:t>
      </w:r>
      <w:r>
        <w:rPr>
          <w:color w:val="231F20"/>
        </w:rPr>
        <w:t>5, and R3 to 10. The instruction at x3006 initializes R4 to the address (x3100) of the first location to be tested, and x3007 loads the contents of x3100 into R2.</w:t>
      </w:r>
    </w:p>
    <w:p>
      <w:pPr>
        <w:pStyle w:val="BodyText"/>
        <w:spacing w:line="223" w:lineRule="auto" w:before="18"/>
        <w:ind w:left="2357" w:right="1161" w:firstLine="413"/>
        <w:jc w:val="both"/>
      </w:pPr>
      <w:r>
        <w:rPr>
          <w:color w:val="231F20"/>
        </w:rPr>
        <w:t>The</w:t>
      </w:r>
      <w:r>
        <w:rPr>
          <w:color w:val="231F20"/>
          <w:spacing w:val="-7"/>
        </w:rPr>
        <w:t> </w:t>
      </w:r>
      <w:r>
        <w:rPr>
          <w:color w:val="231F20"/>
        </w:rPr>
        <w:t>instructions</w:t>
      </w:r>
      <w:r>
        <w:rPr>
          <w:color w:val="231F20"/>
          <w:spacing w:val="-6"/>
        </w:rPr>
        <w:t> </w:t>
      </w:r>
      <w:r>
        <w:rPr>
          <w:color w:val="231F20"/>
        </w:rPr>
        <w:t>at</w:t>
      </w:r>
      <w:r>
        <w:rPr>
          <w:color w:val="231F20"/>
          <w:spacing w:val="-7"/>
        </w:rPr>
        <w:t> </w:t>
      </w:r>
      <w:r>
        <w:rPr>
          <w:color w:val="231F20"/>
        </w:rPr>
        <w:t>x3008</w:t>
      </w:r>
      <w:r>
        <w:rPr>
          <w:color w:val="231F20"/>
          <w:spacing w:val="-8"/>
        </w:rPr>
        <w:t> </w:t>
      </w:r>
      <w:r>
        <w:rPr>
          <w:color w:val="231F20"/>
        </w:rPr>
        <w:t>and</w:t>
      </w:r>
      <w:r>
        <w:rPr>
          <w:color w:val="231F20"/>
          <w:spacing w:val="-7"/>
        </w:rPr>
        <w:t> </w:t>
      </w:r>
      <w:r>
        <w:rPr>
          <w:color w:val="231F20"/>
        </w:rPr>
        <w:t>x3009</w:t>
      </w:r>
      <w:r>
        <w:rPr>
          <w:color w:val="231F20"/>
          <w:spacing w:val="-6"/>
        </w:rPr>
        <w:t> </w:t>
      </w:r>
      <w:r>
        <w:rPr>
          <w:color w:val="231F20"/>
        </w:rPr>
        <w:t>determine</w:t>
      </w:r>
      <w:r>
        <w:rPr>
          <w:color w:val="231F20"/>
          <w:spacing w:val="-6"/>
        </w:rPr>
        <w:t> </w:t>
      </w:r>
      <w:r>
        <w:rPr>
          <w:color w:val="231F20"/>
        </w:rPr>
        <w:t>if</w:t>
      </w:r>
      <w:r>
        <w:rPr>
          <w:color w:val="231F20"/>
          <w:spacing w:val="-8"/>
        </w:rPr>
        <w:t> </w:t>
      </w:r>
      <w:r>
        <w:rPr>
          <w:color w:val="231F20"/>
        </w:rPr>
        <w:t>R2</w:t>
      </w:r>
      <w:r>
        <w:rPr>
          <w:color w:val="231F20"/>
          <w:spacing w:val="-7"/>
        </w:rPr>
        <w:t> </w:t>
      </w:r>
      <w:r>
        <w:rPr>
          <w:color w:val="231F20"/>
        </w:rPr>
        <w:t>contains</w:t>
      </w:r>
      <w:r>
        <w:rPr>
          <w:color w:val="231F20"/>
          <w:spacing w:val="-7"/>
        </w:rPr>
        <w:t> </w:t>
      </w:r>
      <w:r>
        <w:rPr>
          <w:color w:val="231F20"/>
        </w:rPr>
        <w:t>the</w:t>
      </w:r>
      <w:r>
        <w:rPr>
          <w:color w:val="231F20"/>
          <w:spacing w:val="-6"/>
        </w:rPr>
        <w:t> </w:t>
      </w:r>
      <w:r>
        <w:rPr>
          <w:color w:val="231F20"/>
        </w:rPr>
        <w:t>value</w:t>
      </w:r>
      <w:r>
        <w:rPr>
          <w:color w:val="231F20"/>
          <w:spacing w:val="-8"/>
        </w:rPr>
        <w:t> </w:t>
      </w:r>
      <w:r>
        <w:rPr>
          <w:color w:val="231F20"/>
        </w:rPr>
        <w:t>5</w:t>
      </w:r>
      <w:r>
        <w:rPr>
          <w:color w:val="231F20"/>
          <w:spacing w:val="-7"/>
        </w:rPr>
        <w:t> </w:t>
      </w:r>
      <w:r>
        <w:rPr>
          <w:color w:val="231F20"/>
          <w:spacing w:val="-3"/>
        </w:rPr>
        <w:t>by </w:t>
      </w:r>
      <w:r>
        <w:rPr>
          <w:color w:val="231F20"/>
        </w:rPr>
        <w:t>adding </w:t>
      </w:r>
      <w:r>
        <w:rPr>
          <w:rFonts w:ascii="Arial Black" w:hAnsi="Arial Black"/>
          <w:color w:val="231F20"/>
        </w:rPr>
        <w:t>−</w:t>
      </w:r>
      <w:r>
        <w:rPr>
          <w:color w:val="231F20"/>
        </w:rPr>
        <w:t>5 to R2 and branching to x300F if the result is 0. Since R0 is initialized to 1, the program terminates with R0 reporting the presence of a 5 among the locations</w:t>
      </w:r>
      <w:r>
        <w:rPr>
          <w:color w:val="231F20"/>
          <w:spacing w:val="-1"/>
        </w:rPr>
        <w:t> </w:t>
      </w:r>
      <w:r>
        <w:rPr>
          <w:color w:val="231F20"/>
        </w:rPr>
        <w:t>tested.</w:t>
      </w:r>
    </w:p>
    <w:p>
      <w:pPr>
        <w:spacing w:after="0" w:line="223" w:lineRule="auto"/>
        <w:jc w:val="both"/>
        <w:sectPr>
          <w:pgSz w:w="12240" w:h="15140"/>
          <w:pgMar w:header="798" w:footer="0" w:top="1000" w:bottom="280" w:left="500" w:right="500"/>
        </w:sectPr>
      </w:pPr>
    </w:p>
    <w:p>
      <w:pPr>
        <w:spacing w:line="250" w:lineRule="atLeast" w:before="158"/>
        <w:ind w:left="1164" w:right="0" w:firstLine="0"/>
        <w:jc w:val="both"/>
        <w:rPr>
          <w:sz w:val="20"/>
        </w:rPr>
      </w:pPr>
      <w:r>
        <w:rPr/>
        <w:pict>
          <v:shape style="position:absolute;margin-left:123.808495pt;margin-top:22.023872pt;width:338pt;height:215.35pt;mso-position-horizontal-relative:page;mso-position-vertical-relative:paragraph;z-index:25176576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918"/>
                    <w:gridCol w:w="1355"/>
                    <w:gridCol w:w="390"/>
                    <w:gridCol w:w="769"/>
                    <w:gridCol w:w="390"/>
                    <w:gridCol w:w="769"/>
                    <w:gridCol w:w="1148"/>
                  </w:tblGrid>
                  <w:tr>
                    <w:trPr>
                      <w:trHeight w:val="237" w:hRule="atLeast"/>
                    </w:trPr>
                    <w:tc>
                      <w:tcPr>
                        <w:tcW w:w="1918" w:type="dxa"/>
                      </w:tcPr>
                      <w:p>
                        <w:pPr>
                          <w:pStyle w:val="TableParagraph"/>
                          <w:tabs>
                            <w:tab w:pos="664" w:val="left" w:leader="none"/>
                            <w:tab w:pos="1146" w:val="left" w:leader="none"/>
                            <w:tab w:pos="1623" w:val="left" w:leader="none"/>
                          </w:tabs>
                          <w:spacing w:line="207" w:lineRule="exact"/>
                          <w:ind w:left="187"/>
                          <w:rPr>
                            <w:rFonts w:ascii="Times New Roman"/>
                            <w:sz w:val="20"/>
                          </w:rPr>
                        </w:pPr>
                        <w:r>
                          <w:rPr>
                            <w:rFonts w:ascii="Times New Roman"/>
                            <w:color w:val="231F20"/>
                            <w:w w:val="105"/>
                            <w:sz w:val="20"/>
                          </w:rPr>
                          <w:t>0</w:t>
                          <w:tab/>
                          <w:t>1</w:t>
                          <w:tab/>
                          <w:t>0</w:t>
                          <w:tab/>
                          <w:t>1</w:t>
                        </w:r>
                      </w:p>
                      <w:p>
                        <w:pPr>
                          <w:pStyle w:val="TableParagraph"/>
                          <w:tabs>
                            <w:tab w:pos="664" w:val="left" w:leader="none"/>
                            <w:tab w:pos="1146" w:val="left" w:leader="none"/>
                            <w:tab w:pos="1623" w:val="left" w:leader="none"/>
                          </w:tabs>
                          <w:spacing w:line="12" w:lineRule="exact" w:before="10"/>
                          <w:ind w:left="187"/>
                          <w:rPr>
                            <w:rFonts w:ascii="Times New Roman"/>
                            <w:sz w:val="20"/>
                          </w:rPr>
                        </w:pPr>
                        <w:r>
                          <w:rPr>
                            <w:rFonts w:ascii="Times New Roman"/>
                            <w:color w:val="231F20"/>
                            <w:w w:val="105"/>
                            <w:sz w:val="20"/>
                          </w:rPr>
                          <w:t>0</w:t>
                          <w:tab/>
                          <w:t>0</w:t>
                          <w:tab/>
                          <w:t>0</w:t>
                          <w:tab/>
                          <w:t>1</w:t>
                        </w:r>
                      </w:p>
                    </w:tc>
                    <w:tc>
                      <w:tcPr>
                        <w:tcW w:w="1355" w:type="dxa"/>
                      </w:tcPr>
                      <w:p>
                        <w:pPr>
                          <w:pStyle w:val="TableParagraph"/>
                          <w:tabs>
                            <w:tab w:pos="675" w:val="left" w:leader="none"/>
                            <w:tab w:pos="1106" w:val="left" w:leader="none"/>
                          </w:tabs>
                          <w:spacing w:line="207" w:lineRule="exact"/>
                          <w:ind w:left="193"/>
                          <w:rPr>
                            <w:rFonts w:ascii="Times New Roman"/>
                            <w:sz w:val="20"/>
                          </w:rPr>
                        </w:pPr>
                        <w:r>
                          <w:rPr>
                            <w:rFonts w:ascii="Times New Roman"/>
                            <w:color w:val="231F20"/>
                            <w:w w:val="105"/>
                            <w:sz w:val="20"/>
                          </w:rPr>
                          <w:t>0</w:t>
                          <w:tab/>
                          <w:t>0</w:t>
                          <w:tab/>
                          <w:t>0</w:t>
                        </w:r>
                      </w:p>
                      <w:p>
                        <w:pPr>
                          <w:pStyle w:val="TableParagraph"/>
                          <w:tabs>
                            <w:tab w:pos="675" w:val="left" w:leader="none"/>
                            <w:tab w:pos="1106" w:val="left" w:leader="none"/>
                          </w:tabs>
                          <w:spacing w:line="12" w:lineRule="exact" w:before="10"/>
                          <w:ind w:left="193"/>
                          <w:rPr>
                            <w:rFonts w:ascii="Times New Roman"/>
                            <w:sz w:val="20"/>
                          </w:rPr>
                        </w:pPr>
                        <w:r>
                          <w:rPr>
                            <w:rFonts w:ascii="Times New Roman"/>
                            <w:color w:val="231F20"/>
                            <w:w w:val="105"/>
                            <w:sz w:val="20"/>
                          </w:rPr>
                          <w:t>0</w:t>
                          <w:tab/>
                          <w:t>0</w:t>
                          <w:tab/>
                          <w:t>0</w:t>
                        </w:r>
                      </w:p>
                    </w:tc>
                    <w:tc>
                      <w:tcPr>
                        <w:tcW w:w="1159" w:type="dxa"/>
                        <w:gridSpan w:val="2"/>
                      </w:tcPr>
                      <w:p>
                        <w:pPr>
                          <w:pStyle w:val="TableParagraph"/>
                          <w:tabs>
                            <w:tab w:pos="532" w:val="left" w:leader="none"/>
                            <w:tab w:pos="911" w:val="left" w:leader="none"/>
                          </w:tabs>
                          <w:spacing w:line="207" w:lineRule="exact"/>
                          <w:ind w:left="147"/>
                          <w:rPr>
                            <w:rFonts w:ascii="Times New Roman"/>
                            <w:sz w:val="20"/>
                          </w:rPr>
                        </w:pPr>
                        <w:r>
                          <w:rPr>
                            <w:rFonts w:ascii="Times New Roman"/>
                            <w:color w:val="231F20"/>
                            <w:w w:val="105"/>
                            <w:sz w:val="20"/>
                          </w:rPr>
                          <w:t>0</w:t>
                          <w:tab/>
                          <w:t>0</w:t>
                          <w:tab/>
                          <w:t>0</w:t>
                        </w:r>
                      </w:p>
                      <w:p>
                        <w:pPr>
                          <w:pStyle w:val="TableParagraph"/>
                          <w:tabs>
                            <w:tab w:pos="532" w:val="left" w:leader="none"/>
                            <w:tab w:pos="911" w:val="left" w:leader="none"/>
                          </w:tabs>
                          <w:spacing w:line="12" w:lineRule="exact" w:before="10"/>
                          <w:ind w:left="147"/>
                          <w:rPr>
                            <w:rFonts w:ascii="Times New Roman"/>
                            <w:sz w:val="20"/>
                          </w:rPr>
                        </w:pPr>
                        <w:r>
                          <w:rPr>
                            <w:rFonts w:ascii="Times New Roman"/>
                            <w:color w:val="231F20"/>
                            <w:w w:val="105"/>
                            <w:sz w:val="20"/>
                          </w:rPr>
                          <w:t>0</w:t>
                          <w:tab/>
                          <w:t>0</w:t>
                          <w:tab/>
                          <w:t>0</w:t>
                        </w:r>
                      </w:p>
                    </w:tc>
                    <w:tc>
                      <w:tcPr>
                        <w:tcW w:w="390" w:type="dxa"/>
                      </w:tcPr>
                      <w:p>
                        <w:pPr>
                          <w:pStyle w:val="TableParagraph"/>
                          <w:spacing w:line="207" w:lineRule="exact"/>
                          <w:ind w:left="13"/>
                          <w:jc w:val="center"/>
                          <w:rPr>
                            <w:rFonts w:ascii="Times New Roman"/>
                            <w:sz w:val="20"/>
                          </w:rPr>
                        </w:pPr>
                        <w:r>
                          <w:rPr>
                            <w:rFonts w:ascii="Times New Roman"/>
                            <w:color w:val="231F20"/>
                            <w:w w:val="103"/>
                            <w:sz w:val="20"/>
                          </w:rPr>
                          <w:t>1</w:t>
                        </w:r>
                      </w:p>
                      <w:p>
                        <w:pPr>
                          <w:pStyle w:val="TableParagraph"/>
                          <w:spacing w:line="12" w:lineRule="exact" w:before="10"/>
                          <w:ind w:left="13"/>
                          <w:jc w:val="center"/>
                          <w:rPr>
                            <w:rFonts w:ascii="Times New Roman"/>
                            <w:sz w:val="20"/>
                          </w:rPr>
                        </w:pPr>
                        <w:r>
                          <w:rPr>
                            <w:rFonts w:ascii="Times New Roman"/>
                            <w:color w:val="231F20"/>
                            <w:w w:val="103"/>
                            <w:sz w:val="20"/>
                          </w:rPr>
                          <w:t>1</w:t>
                        </w:r>
                      </w:p>
                    </w:tc>
                    <w:tc>
                      <w:tcPr>
                        <w:tcW w:w="1917" w:type="dxa"/>
                        <w:gridSpan w:val="2"/>
                      </w:tcPr>
                      <w:p>
                        <w:pPr>
                          <w:pStyle w:val="TableParagraph"/>
                          <w:tabs>
                            <w:tab w:pos="527" w:val="left" w:leader="none"/>
                            <w:tab w:pos="912" w:val="left" w:leader="none"/>
                            <w:tab w:pos="1291" w:val="left" w:leader="none"/>
                            <w:tab w:pos="1670" w:val="left" w:leader="none"/>
                          </w:tabs>
                          <w:spacing w:line="207" w:lineRule="exact"/>
                          <w:ind w:left="143"/>
                          <w:rPr>
                            <w:rFonts w:ascii="Times New Roman"/>
                            <w:sz w:val="20"/>
                          </w:rPr>
                        </w:pPr>
                        <w:r>
                          <w:rPr>
                            <w:rFonts w:ascii="Times New Roman"/>
                            <w:color w:val="231F20"/>
                            <w:w w:val="105"/>
                            <w:sz w:val="20"/>
                          </w:rPr>
                          <w:t>0</w:t>
                          <w:tab/>
                          <w:t>0</w:t>
                          <w:tab/>
                          <w:t>0</w:t>
                          <w:tab/>
                          <w:t>0</w:t>
                          <w:tab/>
                          <w:t>0</w:t>
                        </w:r>
                      </w:p>
                      <w:p>
                        <w:pPr>
                          <w:pStyle w:val="TableParagraph"/>
                          <w:tabs>
                            <w:tab w:pos="527" w:val="left" w:leader="none"/>
                            <w:tab w:pos="912" w:val="left" w:leader="none"/>
                            <w:tab w:pos="1291" w:val="left" w:leader="none"/>
                            <w:tab w:pos="1670" w:val="left" w:leader="none"/>
                          </w:tabs>
                          <w:spacing w:line="12" w:lineRule="exact" w:before="10"/>
                          <w:ind w:left="143"/>
                          <w:rPr>
                            <w:rFonts w:ascii="Times New Roman"/>
                            <w:sz w:val="20"/>
                          </w:rPr>
                        </w:pPr>
                        <w:r>
                          <w:rPr>
                            <w:rFonts w:ascii="Times New Roman"/>
                            <w:color w:val="231F20"/>
                            <w:w w:val="105"/>
                            <w:sz w:val="20"/>
                          </w:rPr>
                          <w:t>0</w:t>
                          <w:tab/>
                          <w:t>0</w:t>
                          <w:tab/>
                          <w:t>0</w:t>
                          <w:tab/>
                          <w:t>0</w:t>
                          <w:tab/>
                          <w:t>1</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1</w:t>
                          <w:tab/>
                          <w:t>0</w:t>
                          <w:tab/>
                          <w:t>1</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0</w:t>
                          <w:tab/>
                          <w:t>1</w:t>
                        </w:r>
                      </w:p>
                    </w:tc>
                    <w:tc>
                      <w:tcPr>
                        <w:tcW w:w="1159" w:type="dxa"/>
                        <w:gridSpan w:val="2"/>
                      </w:tcPr>
                      <w:p>
                        <w:pPr>
                          <w:pStyle w:val="TableParagraph"/>
                          <w:tabs>
                            <w:tab w:pos="532" w:val="left" w:leader="none"/>
                            <w:tab w:pos="911" w:val="left" w:leader="none"/>
                          </w:tabs>
                          <w:spacing w:line="12" w:lineRule="exact" w:before="217"/>
                          <w:ind w:left="147"/>
                          <w:rPr>
                            <w:rFonts w:ascii="Times New Roman"/>
                            <w:sz w:val="20"/>
                          </w:rPr>
                        </w:pPr>
                        <w:r>
                          <w:rPr>
                            <w:rFonts w:ascii="Times New Roman"/>
                            <w:color w:val="231F20"/>
                            <w:w w:val="105"/>
                            <w:sz w:val="20"/>
                          </w:rPr>
                          <w:t>0</w:t>
                          <w:tab/>
                          <w:t>0</w:t>
                          <w:tab/>
                          <w:t>1</w:t>
                        </w:r>
                      </w:p>
                    </w:tc>
                    <w:tc>
                      <w:tcPr>
                        <w:tcW w:w="390" w:type="dxa"/>
                      </w:tcPr>
                      <w:p>
                        <w:pPr>
                          <w:pStyle w:val="TableParagraph"/>
                          <w:spacing w:line="12" w:lineRule="exact" w:before="217"/>
                          <w:ind w:right="126"/>
                          <w:jc w:val="right"/>
                          <w:rPr>
                            <w:rFonts w:ascii="Times New Roman"/>
                            <w:sz w:val="20"/>
                          </w:rPr>
                        </w:pPr>
                        <w:r>
                          <w:rPr>
                            <w:rFonts w:ascii="Times New Roman"/>
                            <w:color w:val="231F20"/>
                            <w:w w:val="103"/>
                            <w:sz w:val="20"/>
                          </w:rPr>
                          <w:t>1</w:t>
                        </w:r>
                      </w:p>
                    </w:tc>
                    <w:tc>
                      <w:tcPr>
                        <w:tcW w:w="1917" w:type="dxa"/>
                        <w:gridSpan w:val="2"/>
                      </w:tcPr>
                      <w:p>
                        <w:pPr>
                          <w:pStyle w:val="TableParagraph"/>
                          <w:tabs>
                            <w:tab w:pos="527" w:val="left" w:leader="none"/>
                            <w:tab w:pos="912" w:val="left" w:leader="none"/>
                            <w:tab w:pos="1291" w:val="left" w:leader="none"/>
                            <w:tab w:pos="1670" w:val="left" w:leader="none"/>
                          </w:tabs>
                          <w:spacing w:line="12" w:lineRule="exact" w:before="217"/>
                          <w:ind w:left="143"/>
                          <w:rPr>
                            <w:rFonts w:ascii="Times New Roman"/>
                            <w:sz w:val="20"/>
                          </w:rPr>
                        </w:pPr>
                        <w:r>
                          <w:rPr>
                            <w:rFonts w:ascii="Times New Roman"/>
                            <w:color w:val="231F20"/>
                            <w:w w:val="105"/>
                            <w:sz w:val="20"/>
                          </w:rPr>
                          <w:t>0</w:t>
                          <w:tab/>
                          <w:t>0</w:t>
                          <w:tab/>
                          <w:t>0</w:t>
                          <w:tab/>
                          <w:t>0</w:t>
                          <w:tab/>
                          <w:t>0</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0</w:t>
                          <w:tab/>
                          <w:t>1</w:t>
                        </w:r>
                      </w:p>
                    </w:tc>
                    <w:tc>
                      <w:tcPr>
                        <w:tcW w:w="1159" w:type="dxa"/>
                        <w:gridSpan w:val="2"/>
                      </w:tcPr>
                      <w:p>
                        <w:pPr>
                          <w:pStyle w:val="TableParagraph"/>
                          <w:tabs>
                            <w:tab w:pos="532" w:val="left" w:leader="none"/>
                            <w:tab w:pos="911" w:val="left" w:leader="none"/>
                          </w:tabs>
                          <w:spacing w:line="12" w:lineRule="exact" w:before="217"/>
                          <w:ind w:left="147"/>
                          <w:rPr>
                            <w:rFonts w:ascii="Times New Roman"/>
                            <w:sz w:val="20"/>
                          </w:rPr>
                        </w:pPr>
                        <w:r>
                          <w:rPr>
                            <w:rFonts w:ascii="Times New Roman"/>
                            <w:color w:val="231F20"/>
                            <w:w w:val="105"/>
                            <w:sz w:val="20"/>
                          </w:rPr>
                          <w:t>0</w:t>
                          <w:tab/>
                          <w:t>0</w:t>
                          <w:tab/>
                          <w:t>1</w:t>
                        </w:r>
                      </w:p>
                    </w:tc>
                    <w:tc>
                      <w:tcPr>
                        <w:tcW w:w="390" w:type="dxa"/>
                      </w:tcPr>
                      <w:p>
                        <w:pPr>
                          <w:pStyle w:val="TableParagraph"/>
                          <w:spacing w:line="12" w:lineRule="exact" w:before="217"/>
                          <w:ind w:right="126"/>
                          <w:jc w:val="right"/>
                          <w:rPr>
                            <w:rFonts w:ascii="Times New Roman"/>
                            <w:sz w:val="20"/>
                          </w:rPr>
                        </w:pPr>
                        <w:r>
                          <w:rPr>
                            <w:rFonts w:ascii="Times New Roman"/>
                            <w:color w:val="231F20"/>
                            <w:w w:val="103"/>
                            <w:sz w:val="20"/>
                          </w:rPr>
                          <w:t>1</w:t>
                        </w:r>
                      </w:p>
                    </w:tc>
                    <w:tc>
                      <w:tcPr>
                        <w:tcW w:w="1917" w:type="dxa"/>
                        <w:gridSpan w:val="2"/>
                      </w:tcPr>
                      <w:p>
                        <w:pPr>
                          <w:pStyle w:val="TableParagraph"/>
                          <w:tabs>
                            <w:tab w:pos="527" w:val="left" w:leader="none"/>
                            <w:tab w:pos="912" w:val="left" w:leader="none"/>
                            <w:tab w:pos="1291" w:val="left" w:leader="none"/>
                            <w:tab w:pos="1670" w:val="left" w:leader="none"/>
                          </w:tabs>
                          <w:spacing w:line="12" w:lineRule="exact" w:before="217"/>
                          <w:ind w:left="143"/>
                          <w:rPr>
                            <w:rFonts w:ascii="Times New Roman"/>
                            <w:sz w:val="20"/>
                          </w:rPr>
                        </w:pPr>
                        <w:r>
                          <w:rPr>
                            <w:rFonts w:ascii="Times New Roman"/>
                            <w:color w:val="231F20"/>
                            <w:w w:val="105"/>
                            <w:sz w:val="20"/>
                          </w:rPr>
                          <w:t>1</w:t>
                          <w:tab/>
                          <w:t>1</w:t>
                          <w:tab/>
                          <w:t>0</w:t>
                          <w:tab/>
                          <w:t>1</w:t>
                          <w:tab/>
                          <w:t>1</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1</w:t>
                          <w:tab/>
                          <w:t>0</w:t>
                          <w:tab/>
                          <w:t>1</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1</w:t>
                          <w:tab/>
                          <w:t>1</w:t>
                        </w:r>
                      </w:p>
                    </w:tc>
                    <w:tc>
                      <w:tcPr>
                        <w:tcW w:w="1159" w:type="dxa"/>
                        <w:gridSpan w:val="2"/>
                      </w:tcPr>
                      <w:p>
                        <w:pPr>
                          <w:pStyle w:val="TableParagraph"/>
                          <w:tabs>
                            <w:tab w:pos="532" w:val="left" w:leader="none"/>
                            <w:tab w:pos="911" w:val="left" w:leader="none"/>
                          </w:tabs>
                          <w:spacing w:line="12" w:lineRule="exact" w:before="217"/>
                          <w:ind w:left="147"/>
                          <w:rPr>
                            <w:rFonts w:ascii="Times New Roman"/>
                            <w:sz w:val="20"/>
                          </w:rPr>
                        </w:pPr>
                        <w:r>
                          <w:rPr>
                            <w:rFonts w:ascii="Times New Roman"/>
                            <w:color w:val="231F20"/>
                            <w:w w:val="105"/>
                            <w:sz w:val="20"/>
                          </w:rPr>
                          <w:t>0</w:t>
                          <w:tab/>
                          <w:t>1</w:t>
                          <w:tab/>
                          <w:t>1</w:t>
                        </w:r>
                      </w:p>
                    </w:tc>
                    <w:tc>
                      <w:tcPr>
                        <w:tcW w:w="390" w:type="dxa"/>
                      </w:tcPr>
                      <w:p>
                        <w:pPr>
                          <w:pStyle w:val="TableParagraph"/>
                          <w:spacing w:line="12" w:lineRule="exact" w:before="217"/>
                          <w:ind w:right="126"/>
                          <w:jc w:val="right"/>
                          <w:rPr>
                            <w:rFonts w:ascii="Times New Roman"/>
                            <w:sz w:val="20"/>
                          </w:rPr>
                        </w:pPr>
                        <w:r>
                          <w:rPr>
                            <w:rFonts w:ascii="Times New Roman"/>
                            <w:color w:val="231F20"/>
                            <w:w w:val="103"/>
                            <w:sz w:val="20"/>
                          </w:rPr>
                          <w:t>1</w:t>
                        </w:r>
                      </w:p>
                    </w:tc>
                    <w:tc>
                      <w:tcPr>
                        <w:tcW w:w="1917" w:type="dxa"/>
                        <w:gridSpan w:val="2"/>
                      </w:tcPr>
                      <w:p>
                        <w:pPr>
                          <w:pStyle w:val="TableParagraph"/>
                          <w:tabs>
                            <w:tab w:pos="527" w:val="left" w:leader="none"/>
                            <w:tab w:pos="912" w:val="left" w:leader="none"/>
                            <w:tab w:pos="1291" w:val="left" w:leader="none"/>
                            <w:tab w:pos="1670" w:val="left" w:leader="none"/>
                          </w:tabs>
                          <w:spacing w:line="12" w:lineRule="exact" w:before="217"/>
                          <w:ind w:left="143"/>
                          <w:rPr>
                            <w:rFonts w:ascii="Times New Roman"/>
                            <w:sz w:val="20"/>
                          </w:rPr>
                        </w:pPr>
                        <w:r>
                          <w:rPr>
                            <w:rFonts w:ascii="Times New Roman"/>
                            <w:color w:val="231F20"/>
                            <w:w w:val="105"/>
                            <w:sz w:val="20"/>
                          </w:rPr>
                          <w:t>0</w:t>
                          <w:tab/>
                          <w:t>0</w:t>
                          <w:tab/>
                          <w:t>0</w:t>
                          <w:tab/>
                          <w:t>0</w:t>
                          <w:tab/>
                          <w:t>0</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1</w:t>
                          <w:tab/>
                          <w:t>1</w:t>
                        </w:r>
                      </w:p>
                    </w:tc>
                    <w:tc>
                      <w:tcPr>
                        <w:tcW w:w="1159" w:type="dxa"/>
                        <w:gridSpan w:val="2"/>
                      </w:tcPr>
                      <w:p>
                        <w:pPr>
                          <w:pStyle w:val="TableParagraph"/>
                          <w:tabs>
                            <w:tab w:pos="532" w:val="left" w:leader="none"/>
                            <w:tab w:pos="911" w:val="left" w:leader="none"/>
                          </w:tabs>
                          <w:spacing w:line="12" w:lineRule="exact" w:before="217"/>
                          <w:ind w:left="147"/>
                          <w:rPr>
                            <w:rFonts w:ascii="Times New Roman"/>
                            <w:sz w:val="20"/>
                          </w:rPr>
                        </w:pPr>
                        <w:r>
                          <w:rPr>
                            <w:rFonts w:ascii="Times New Roman"/>
                            <w:color w:val="231F20"/>
                            <w:w w:val="105"/>
                            <w:sz w:val="20"/>
                          </w:rPr>
                          <w:t>0</w:t>
                          <w:tab/>
                          <w:t>1</w:t>
                          <w:tab/>
                          <w:t>1</w:t>
                        </w:r>
                      </w:p>
                    </w:tc>
                    <w:tc>
                      <w:tcPr>
                        <w:tcW w:w="390" w:type="dxa"/>
                      </w:tcPr>
                      <w:p>
                        <w:pPr>
                          <w:pStyle w:val="TableParagraph"/>
                          <w:spacing w:line="12" w:lineRule="exact" w:before="217"/>
                          <w:ind w:right="126"/>
                          <w:jc w:val="right"/>
                          <w:rPr>
                            <w:rFonts w:ascii="Times New Roman"/>
                            <w:sz w:val="20"/>
                          </w:rPr>
                        </w:pPr>
                        <w:r>
                          <w:rPr>
                            <w:rFonts w:ascii="Times New Roman"/>
                            <w:color w:val="231F20"/>
                            <w:w w:val="103"/>
                            <w:sz w:val="20"/>
                          </w:rPr>
                          <w:t>1</w:t>
                        </w:r>
                      </w:p>
                    </w:tc>
                    <w:tc>
                      <w:tcPr>
                        <w:tcW w:w="1917" w:type="dxa"/>
                        <w:gridSpan w:val="2"/>
                      </w:tcPr>
                      <w:p>
                        <w:pPr>
                          <w:pStyle w:val="TableParagraph"/>
                          <w:tabs>
                            <w:tab w:pos="527" w:val="left" w:leader="none"/>
                            <w:tab w:pos="912" w:val="left" w:leader="none"/>
                            <w:tab w:pos="1291" w:val="left" w:leader="none"/>
                            <w:tab w:pos="1670" w:val="left" w:leader="none"/>
                          </w:tabs>
                          <w:spacing w:line="12" w:lineRule="exact" w:before="217"/>
                          <w:ind w:left="143"/>
                          <w:rPr>
                            <w:rFonts w:ascii="Times New Roman"/>
                            <w:sz w:val="20"/>
                          </w:rPr>
                        </w:pPr>
                        <w:r>
                          <w:rPr>
                            <w:rFonts w:ascii="Times New Roman"/>
                            <w:color w:val="231F20"/>
                            <w:w w:val="105"/>
                            <w:sz w:val="20"/>
                          </w:rPr>
                          <w:t>0</w:t>
                          <w:tab/>
                          <w:t>1</w:t>
                          <w:tab/>
                          <w:t>0</w:t>
                          <w:tab/>
                          <w:t>1</w:t>
                          <w:tab/>
                          <w:t>0</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0</w:t>
                          <w:tab/>
                          <w:t>1</w:t>
                          <w:tab/>
                          <w:t>0</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1</w:t>
                          <w:tab/>
                          <w:t>0</w:t>
                          <w:tab/>
                          <w:t>0</w:t>
                        </w:r>
                      </w:p>
                    </w:tc>
                    <w:tc>
                      <w:tcPr>
                        <w:tcW w:w="1159" w:type="dxa"/>
                        <w:gridSpan w:val="2"/>
                      </w:tcPr>
                      <w:p>
                        <w:pPr>
                          <w:pStyle w:val="TableParagraph"/>
                          <w:tabs>
                            <w:tab w:pos="532" w:val="left" w:leader="none"/>
                            <w:tab w:pos="917" w:val="left" w:leader="none"/>
                          </w:tabs>
                          <w:spacing w:line="12" w:lineRule="exact" w:before="217"/>
                          <w:ind w:left="147"/>
                          <w:rPr>
                            <w:rFonts w:ascii="Times New Roman"/>
                            <w:sz w:val="20"/>
                          </w:rPr>
                        </w:pPr>
                        <w:r>
                          <w:rPr>
                            <w:rFonts w:ascii="Times New Roman"/>
                            <w:color w:val="231F20"/>
                            <w:w w:val="105"/>
                            <w:sz w:val="20"/>
                          </w:rPr>
                          <w:t>0</w:t>
                          <w:tab/>
                          <w:t>0</w:t>
                          <w:tab/>
                          <w:t>0</w:t>
                        </w:r>
                      </w:p>
                    </w:tc>
                    <w:tc>
                      <w:tcPr>
                        <w:tcW w:w="390" w:type="dxa"/>
                      </w:tcPr>
                      <w:p>
                        <w:pPr>
                          <w:pStyle w:val="TableParagraph"/>
                          <w:spacing w:line="12" w:lineRule="exact" w:before="217"/>
                          <w:ind w:right="120"/>
                          <w:jc w:val="right"/>
                          <w:rPr>
                            <w:rFonts w:ascii="Times New Roman"/>
                            <w:sz w:val="20"/>
                          </w:rPr>
                        </w:pPr>
                        <w:r>
                          <w:rPr>
                            <w:rFonts w:ascii="Times New Roman"/>
                            <w:color w:val="231F20"/>
                            <w:w w:val="103"/>
                            <w:sz w:val="20"/>
                          </w:rPr>
                          <w:t>0</w:t>
                        </w:r>
                      </w:p>
                    </w:tc>
                    <w:tc>
                      <w:tcPr>
                        <w:tcW w:w="1917" w:type="dxa"/>
                        <w:gridSpan w:val="2"/>
                      </w:tcPr>
                      <w:p>
                        <w:pPr>
                          <w:pStyle w:val="TableParagraph"/>
                          <w:tabs>
                            <w:tab w:pos="528" w:val="left" w:leader="none"/>
                            <w:tab w:pos="912" w:val="left" w:leader="none"/>
                            <w:tab w:pos="1291" w:val="left" w:leader="none"/>
                            <w:tab w:pos="1670" w:val="left" w:leader="none"/>
                          </w:tabs>
                          <w:spacing w:line="12" w:lineRule="exact" w:before="217"/>
                          <w:ind w:left="143"/>
                          <w:rPr>
                            <w:rFonts w:ascii="Times New Roman"/>
                            <w:sz w:val="20"/>
                          </w:rPr>
                        </w:pPr>
                        <w:r>
                          <w:rPr>
                            <w:rFonts w:ascii="Times New Roman"/>
                            <w:color w:val="231F20"/>
                            <w:w w:val="105"/>
                            <w:sz w:val="20"/>
                          </w:rPr>
                          <w:t>0</w:t>
                          <w:tab/>
                          <w:t>1</w:t>
                          <w:tab/>
                          <w:t>0</w:t>
                          <w:tab/>
                          <w:t>0</w:t>
                          <w:tab/>
                          <w:t>1</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1</w:t>
                          <w:tab/>
                          <w:t>1</w:t>
                          <w:tab/>
                          <w:t>0</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1</w:t>
                          <w:tab/>
                          <w:t>0</w:t>
                        </w:r>
                      </w:p>
                    </w:tc>
                    <w:tc>
                      <w:tcPr>
                        <w:tcW w:w="3466" w:type="dxa"/>
                        <w:gridSpan w:val="5"/>
                      </w:tcPr>
                      <w:p>
                        <w:pPr>
                          <w:pStyle w:val="TableParagraph"/>
                          <w:tabs>
                            <w:tab w:pos="532" w:val="left" w:leader="none"/>
                            <w:tab w:pos="911" w:val="left" w:leader="none"/>
                            <w:tab w:pos="1307" w:val="left" w:leader="none"/>
                            <w:tab w:pos="1692" w:val="left" w:leader="none"/>
                            <w:tab w:pos="2077" w:val="left" w:leader="none"/>
                            <w:tab w:pos="2461" w:val="left" w:leader="none"/>
                            <w:tab w:pos="2840" w:val="left" w:leader="none"/>
                            <w:tab w:pos="3219" w:val="left" w:leader="none"/>
                          </w:tabs>
                          <w:spacing w:line="12" w:lineRule="exact" w:before="217"/>
                          <w:ind w:left="147"/>
                          <w:rPr>
                            <w:rFonts w:ascii="Times New Roman"/>
                            <w:sz w:val="20"/>
                          </w:rPr>
                        </w:pPr>
                        <w:r>
                          <w:rPr>
                            <w:rFonts w:ascii="Times New Roman"/>
                            <w:color w:val="231F20"/>
                            <w:w w:val="105"/>
                            <w:sz w:val="20"/>
                          </w:rPr>
                          <w:t>1</w:t>
                          <w:tab/>
                          <w:t>0</w:t>
                          <w:tab/>
                          <w:t>0</w:t>
                          <w:tab/>
                          <w:t>0</w:t>
                          <w:tab/>
                          <w:t>0</w:t>
                          <w:tab/>
                          <w:t>0</w:t>
                          <w:tab/>
                          <w:t>0</w:t>
                          <w:tab/>
                          <w:t>0</w:t>
                          <w:tab/>
                          <w:t>0</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1</w:t>
                          <w:tab/>
                          <w:t>0</w:t>
                        </w:r>
                      </w:p>
                    </w:tc>
                    <w:tc>
                      <w:tcPr>
                        <w:tcW w:w="1159" w:type="dxa"/>
                        <w:gridSpan w:val="2"/>
                      </w:tcPr>
                      <w:p>
                        <w:pPr>
                          <w:pStyle w:val="TableParagraph"/>
                          <w:tabs>
                            <w:tab w:pos="532" w:val="left" w:leader="none"/>
                            <w:tab w:pos="911" w:val="left" w:leader="none"/>
                          </w:tabs>
                          <w:spacing w:line="12" w:lineRule="exact" w:before="217"/>
                          <w:ind w:left="147"/>
                          <w:rPr>
                            <w:rFonts w:ascii="Times New Roman"/>
                            <w:sz w:val="20"/>
                          </w:rPr>
                        </w:pPr>
                        <w:r>
                          <w:rPr>
                            <w:rFonts w:ascii="Times New Roman"/>
                            <w:color w:val="231F20"/>
                            <w:w w:val="105"/>
                            <w:sz w:val="20"/>
                          </w:rPr>
                          <w:t>0</w:t>
                          <w:tab/>
                          <w:t>1</w:t>
                          <w:tab/>
                          <w:t>0</w:t>
                        </w:r>
                      </w:p>
                    </w:tc>
                    <w:tc>
                      <w:tcPr>
                        <w:tcW w:w="2307" w:type="dxa"/>
                        <w:gridSpan w:val="3"/>
                      </w:tcPr>
                      <w:p>
                        <w:pPr>
                          <w:pStyle w:val="TableParagraph"/>
                          <w:tabs>
                            <w:tab w:pos="533" w:val="left" w:leader="none"/>
                            <w:tab w:pos="912" w:val="left" w:leader="none"/>
                            <w:tab w:pos="1302" w:val="left" w:leader="none"/>
                            <w:tab w:pos="1681" w:val="left" w:leader="none"/>
                            <w:tab w:pos="2060" w:val="left" w:leader="none"/>
                          </w:tabs>
                          <w:spacing w:line="12" w:lineRule="exact" w:before="217"/>
                          <w:ind w:left="142"/>
                          <w:rPr>
                            <w:rFonts w:ascii="Times New Roman"/>
                            <w:sz w:val="20"/>
                          </w:rPr>
                        </w:pPr>
                        <w:r>
                          <w:rPr>
                            <w:rFonts w:ascii="Times New Roman"/>
                            <w:color w:val="231F20"/>
                            <w:w w:val="105"/>
                            <w:sz w:val="20"/>
                          </w:rPr>
                          <w:t>0</w:t>
                          <w:tab/>
                          <w:t>0</w:t>
                          <w:tab/>
                          <w:t>0</w:t>
                          <w:tab/>
                          <w:t>0</w:t>
                          <w:tab/>
                          <w:t>0</w:t>
                          <w:tab/>
                          <w:t>1</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0</w:t>
                          <w:tab/>
                          <w:t>0</w:t>
                          <w:tab/>
                          <w:t>0</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1</w:t>
                          <w:tab/>
                          <w:t>0</w:t>
                        </w:r>
                      </w:p>
                    </w:tc>
                    <w:tc>
                      <w:tcPr>
                        <w:tcW w:w="1159" w:type="dxa"/>
                        <w:gridSpan w:val="2"/>
                      </w:tcPr>
                      <w:p>
                        <w:pPr>
                          <w:pStyle w:val="TableParagraph"/>
                          <w:tabs>
                            <w:tab w:pos="532" w:val="left" w:leader="none"/>
                            <w:tab w:pos="917" w:val="left" w:leader="none"/>
                          </w:tabs>
                          <w:spacing w:line="12" w:lineRule="exact" w:before="217"/>
                          <w:ind w:left="147"/>
                          <w:rPr>
                            <w:rFonts w:ascii="Times New Roman"/>
                            <w:sz w:val="20"/>
                          </w:rPr>
                        </w:pPr>
                        <w:r>
                          <w:rPr>
                            <w:rFonts w:ascii="Times New Roman"/>
                            <w:color w:val="231F20"/>
                            <w:w w:val="105"/>
                            <w:sz w:val="20"/>
                          </w:rPr>
                          <w:t>0</w:t>
                          <w:tab/>
                          <w:t>0</w:t>
                          <w:tab/>
                          <w:t>0</w:t>
                        </w:r>
                      </w:p>
                    </w:tc>
                    <w:tc>
                      <w:tcPr>
                        <w:tcW w:w="390" w:type="dxa"/>
                      </w:tcPr>
                      <w:p>
                        <w:pPr>
                          <w:pStyle w:val="TableParagraph"/>
                          <w:spacing w:line="12" w:lineRule="exact" w:before="217"/>
                          <w:ind w:right="120"/>
                          <w:jc w:val="right"/>
                          <w:rPr>
                            <w:rFonts w:ascii="Times New Roman"/>
                            <w:sz w:val="20"/>
                          </w:rPr>
                        </w:pPr>
                        <w:r>
                          <w:rPr>
                            <w:rFonts w:ascii="Times New Roman"/>
                            <w:color w:val="231F20"/>
                            <w:w w:val="103"/>
                            <w:sz w:val="20"/>
                          </w:rPr>
                          <w:t>0</w:t>
                        </w:r>
                      </w:p>
                    </w:tc>
                    <w:tc>
                      <w:tcPr>
                        <w:tcW w:w="769" w:type="dxa"/>
                      </w:tcPr>
                      <w:p>
                        <w:pPr>
                          <w:pStyle w:val="TableParagraph"/>
                          <w:tabs>
                            <w:tab w:pos="528" w:val="left" w:leader="none"/>
                          </w:tabs>
                          <w:spacing w:line="12" w:lineRule="exact" w:before="217"/>
                          <w:ind w:left="143"/>
                          <w:rPr>
                            <w:rFonts w:ascii="Times New Roman"/>
                            <w:sz w:val="20"/>
                          </w:rPr>
                        </w:pPr>
                        <w:r>
                          <w:rPr>
                            <w:rFonts w:ascii="Times New Roman"/>
                            <w:color w:val="231F20"/>
                            <w:w w:val="105"/>
                            <w:sz w:val="20"/>
                          </w:rPr>
                          <w:t>0</w:t>
                          <w:tab/>
                          <w:t>0</w:t>
                        </w:r>
                      </w:p>
                    </w:tc>
                    <w:tc>
                      <w:tcPr>
                        <w:tcW w:w="1148" w:type="dxa"/>
                      </w:tcPr>
                      <w:p>
                        <w:pPr>
                          <w:pStyle w:val="TableParagraph"/>
                          <w:tabs>
                            <w:tab w:pos="522" w:val="left" w:leader="none"/>
                            <w:tab w:pos="901" w:val="left" w:leader="none"/>
                          </w:tabs>
                          <w:spacing w:line="12" w:lineRule="exact" w:before="217"/>
                          <w:ind w:left="143"/>
                          <w:rPr>
                            <w:rFonts w:ascii="Times New Roman"/>
                            <w:sz w:val="20"/>
                          </w:rPr>
                        </w:pPr>
                        <w:r>
                          <w:rPr>
                            <w:rFonts w:ascii="Times New Roman"/>
                            <w:color w:val="231F20"/>
                            <w:w w:val="105"/>
                            <w:sz w:val="20"/>
                          </w:rPr>
                          <w:t>1</w:t>
                          <w:tab/>
                          <w:t>0</w:t>
                          <w:tab/>
                          <w:t>1</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1</w:t>
                          <w:tab/>
                          <w:t>0</w:t>
                          <w:tab/>
                          <w:t>0</w:t>
                        </w:r>
                      </w:p>
                    </w:tc>
                    <w:tc>
                      <w:tcPr>
                        <w:tcW w:w="3466" w:type="dxa"/>
                        <w:gridSpan w:val="5"/>
                      </w:tcPr>
                      <w:p>
                        <w:pPr>
                          <w:pStyle w:val="TableParagraph"/>
                          <w:tabs>
                            <w:tab w:pos="532" w:val="left" w:leader="none"/>
                            <w:tab w:pos="911" w:val="left" w:leader="none"/>
                            <w:tab w:pos="1301" w:val="left" w:leader="none"/>
                            <w:tab w:pos="1692" w:val="left" w:leader="none"/>
                            <w:tab w:pos="2076" w:val="left" w:leader="none"/>
                            <w:tab w:pos="2461" w:val="left" w:leader="none"/>
                            <w:tab w:pos="2840" w:val="left" w:leader="none"/>
                            <w:tab w:pos="3219" w:val="left" w:leader="none"/>
                          </w:tabs>
                          <w:spacing w:line="12" w:lineRule="exact" w:before="217"/>
                          <w:ind w:left="147"/>
                          <w:rPr>
                            <w:rFonts w:ascii="Times New Roman"/>
                            <w:sz w:val="20"/>
                          </w:rPr>
                        </w:pPr>
                        <w:r>
                          <w:rPr>
                            <w:rFonts w:ascii="Times New Roman"/>
                            <w:color w:val="231F20"/>
                            <w:w w:val="105"/>
                            <w:sz w:val="20"/>
                          </w:rPr>
                          <w:t>1</w:t>
                          <w:tab/>
                          <w:t>0</w:t>
                          <w:tab/>
                          <w:t>0</w:t>
                          <w:tab/>
                          <w:t>1</w:t>
                          <w:tab/>
                          <w:t>0</w:t>
                          <w:tab/>
                          <w:t>0</w:t>
                          <w:tab/>
                          <w:t>0</w:t>
                          <w:tab/>
                          <w:t>0</w:t>
                          <w:tab/>
                          <w:t>1</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0</w:t>
                          <w:tab/>
                          <w:t>0</w:t>
                          <w:tab/>
                          <w:t>1</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1</w:t>
                          <w:tab/>
                          <w:t>1</w:t>
                        </w:r>
                      </w:p>
                    </w:tc>
                    <w:tc>
                      <w:tcPr>
                        <w:tcW w:w="1159" w:type="dxa"/>
                        <w:gridSpan w:val="2"/>
                      </w:tcPr>
                      <w:p>
                        <w:pPr>
                          <w:pStyle w:val="TableParagraph"/>
                          <w:tabs>
                            <w:tab w:pos="532" w:val="left" w:leader="none"/>
                            <w:tab w:pos="911" w:val="left" w:leader="none"/>
                          </w:tabs>
                          <w:spacing w:line="12" w:lineRule="exact" w:before="217"/>
                          <w:ind w:left="147"/>
                          <w:rPr>
                            <w:rFonts w:ascii="Times New Roman"/>
                            <w:sz w:val="20"/>
                          </w:rPr>
                        </w:pPr>
                        <w:r>
                          <w:rPr>
                            <w:rFonts w:ascii="Times New Roman"/>
                            <w:color w:val="231F20"/>
                            <w:w w:val="105"/>
                            <w:sz w:val="20"/>
                          </w:rPr>
                          <w:t>0</w:t>
                          <w:tab/>
                          <w:t>1</w:t>
                          <w:tab/>
                          <w:t>1</w:t>
                        </w:r>
                      </w:p>
                    </w:tc>
                    <w:tc>
                      <w:tcPr>
                        <w:tcW w:w="390" w:type="dxa"/>
                      </w:tcPr>
                      <w:p>
                        <w:pPr>
                          <w:pStyle w:val="TableParagraph"/>
                          <w:spacing w:line="12" w:lineRule="exact" w:before="217"/>
                          <w:ind w:right="126"/>
                          <w:jc w:val="right"/>
                          <w:rPr>
                            <w:rFonts w:ascii="Times New Roman"/>
                            <w:sz w:val="20"/>
                          </w:rPr>
                        </w:pPr>
                        <w:r>
                          <w:rPr>
                            <w:rFonts w:ascii="Times New Roman"/>
                            <w:color w:val="231F20"/>
                            <w:w w:val="103"/>
                            <w:sz w:val="20"/>
                          </w:rPr>
                          <w:t>1</w:t>
                        </w:r>
                      </w:p>
                    </w:tc>
                    <w:tc>
                      <w:tcPr>
                        <w:tcW w:w="1917" w:type="dxa"/>
                        <w:gridSpan w:val="2"/>
                      </w:tcPr>
                      <w:p>
                        <w:pPr>
                          <w:pStyle w:val="TableParagraph"/>
                          <w:tabs>
                            <w:tab w:pos="527" w:val="left" w:leader="none"/>
                            <w:tab w:pos="912" w:val="left" w:leader="none"/>
                            <w:tab w:pos="1291" w:val="left" w:leader="none"/>
                            <w:tab w:pos="1670" w:val="left" w:leader="none"/>
                          </w:tabs>
                          <w:spacing w:line="12" w:lineRule="exact" w:before="217"/>
                          <w:ind w:left="143"/>
                          <w:rPr>
                            <w:rFonts w:ascii="Times New Roman"/>
                            <w:sz w:val="20"/>
                          </w:rPr>
                        </w:pPr>
                        <w:r>
                          <w:rPr>
                            <w:rFonts w:ascii="Times New Roman"/>
                            <w:color w:val="231F20"/>
                            <w:w w:val="105"/>
                            <w:sz w:val="20"/>
                          </w:rPr>
                          <w:t>1</w:t>
                          <w:tab/>
                          <w:t>1</w:t>
                          <w:tab/>
                          <w:t>1</w:t>
                          <w:tab/>
                          <w:t>1</w:t>
                          <w:tab/>
                          <w:t>1</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1</w:t>
                          <w:tab/>
                          <w:t>1</w:t>
                          <w:tab/>
                          <w:t>0</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1</w:t>
                          <w:tab/>
                          <w:t>0</w:t>
                        </w:r>
                      </w:p>
                    </w:tc>
                    <w:tc>
                      <w:tcPr>
                        <w:tcW w:w="1159" w:type="dxa"/>
                        <w:gridSpan w:val="2"/>
                      </w:tcPr>
                      <w:p>
                        <w:pPr>
                          <w:pStyle w:val="TableParagraph"/>
                          <w:tabs>
                            <w:tab w:pos="532" w:val="left" w:leader="none"/>
                            <w:tab w:pos="911" w:val="left" w:leader="none"/>
                          </w:tabs>
                          <w:spacing w:line="12" w:lineRule="exact" w:before="217"/>
                          <w:ind w:left="147"/>
                          <w:rPr>
                            <w:rFonts w:ascii="Times New Roman"/>
                            <w:sz w:val="20"/>
                          </w:rPr>
                        </w:pPr>
                        <w:r>
                          <w:rPr>
                            <w:rFonts w:ascii="Times New Roman"/>
                            <w:color w:val="231F20"/>
                            <w:w w:val="105"/>
                            <w:sz w:val="20"/>
                          </w:rPr>
                          <w:t>1</w:t>
                          <w:tab/>
                          <w:t>0</w:t>
                          <w:tab/>
                          <w:t>0</w:t>
                        </w:r>
                      </w:p>
                    </w:tc>
                    <w:tc>
                      <w:tcPr>
                        <w:tcW w:w="390" w:type="dxa"/>
                      </w:tcPr>
                      <w:p>
                        <w:pPr>
                          <w:pStyle w:val="TableParagraph"/>
                          <w:spacing w:line="12" w:lineRule="exact" w:before="217"/>
                          <w:ind w:right="121"/>
                          <w:jc w:val="right"/>
                          <w:rPr>
                            <w:rFonts w:ascii="Times New Roman"/>
                            <w:sz w:val="20"/>
                          </w:rPr>
                        </w:pPr>
                        <w:r>
                          <w:rPr>
                            <w:rFonts w:ascii="Times New Roman"/>
                            <w:color w:val="231F20"/>
                            <w:w w:val="103"/>
                            <w:sz w:val="20"/>
                          </w:rPr>
                          <w:t>0</w:t>
                        </w:r>
                      </w:p>
                    </w:tc>
                    <w:tc>
                      <w:tcPr>
                        <w:tcW w:w="1917" w:type="dxa"/>
                        <w:gridSpan w:val="2"/>
                      </w:tcPr>
                      <w:p>
                        <w:pPr>
                          <w:pStyle w:val="TableParagraph"/>
                          <w:tabs>
                            <w:tab w:pos="528" w:val="left" w:leader="none"/>
                            <w:tab w:pos="912" w:val="left" w:leader="none"/>
                            <w:tab w:pos="1291" w:val="left" w:leader="none"/>
                            <w:tab w:pos="1670" w:val="left" w:leader="none"/>
                          </w:tabs>
                          <w:spacing w:line="12" w:lineRule="exact" w:before="217"/>
                          <w:ind w:left="143"/>
                          <w:rPr>
                            <w:rFonts w:ascii="Times New Roman"/>
                            <w:sz w:val="20"/>
                          </w:rPr>
                        </w:pPr>
                        <w:r>
                          <w:rPr>
                            <w:rFonts w:ascii="Times New Roman"/>
                            <w:color w:val="231F20"/>
                            <w:w w:val="105"/>
                            <w:sz w:val="20"/>
                          </w:rPr>
                          <w:t>0</w:t>
                          <w:tab/>
                          <w:t>0</w:t>
                          <w:tab/>
                          <w:t>0</w:t>
                          <w:tab/>
                          <w:t>0</w:t>
                          <w:tab/>
                          <w:t>0</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0</w:t>
                          <w:tab/>
                          <w:t>0</w:t>
                          <w:tab/>
                          <w:t>0</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0</w:t>
                          <w:tab/>
                          <w:t>1</w:t>
                        </w:r>
                      </w:p>
                    </w:tc>
                    <w:tc>
                      <w:tcPr>
                        <w:tcW w:w="1159" w:type="dxa"/>
                        <w:gridSpan w:val="2"/>
                      </w:tcPr>
                      <w:p>
                        <w:pPr>
                          <w:pStyle w:val="TableParagraph"/>
                          <w:tabs>
                            <w:tab w:pos="532" w:val="left" w:leader="none"/>
                            <w:tab w:pos="917" w:val="left" w:leader="none"/>
                          </w:tabs>
                          <w:spacing w:line="12" w:lineRule="exact" w:before="217"/>
                          <w:ind w:left="147"/>
                          <w:rPr>
                            <w:rFonts w:ascii="Times New Roman"/>
                            <w:sz w:val="20"/>
                          </w:rPr>
                        </w:pPr>
                        <w:r>
                          <w:rPr>
                            <w:rFonts w:ascii="Times New Roman"/>
                            <w:color w:val="231F20"/>
                            <w:w w:val="105"/>
                            <w:sz w:val="20"/>
                          </w:rPr>
                          <w:t>1</w:t>
                          <w:tab/>
                          <w:t>1</w:t>
                          <w:tab/>
                          <w:t>1</w:t>
                        </w:r>
                      </w:p>
                    </w:tc>
                    <w:tc>
                      <w:tcPr>
                        <w:tcW w:w="2307" w:type="dxa"/>
                        <w:gridSpan w:val="3"/>
                      </w:tcPr>
                      <w:p>
                        <w:pPr>
                          <w:pStyle w:val="TableParagraph"/>
                          <w:tabs>
                            <w:tab w:pos="533" w:val="left" w:leader="none"/>
                            <w:tab w:pos="918" w:val="left" w:leader="none"/>
                            <w:tab w:pos="1302" w:val="left" w:leader="none"/>
                            <w:tab w:pos="1681" w:val="left" w:leader="none"/>
                            <w:tab w:pos="2060" w:val="left" w:leader="none"/>
                          </w:tabs>
                          <w:spacing w:line="12" w:lineRule="exact" w:before="217"/>
                          <w:ind w:left="148"/>
                          <w:rPr>
                            <w:rFonts w:ascii="Times New Roman"/>
                            <w:sz w:val="20"/>
                          </w:rPr>
                        </w:pPr>
                        <w:r>
                          <w:rPr>
                            <w:rFonts w:ascii="Times New Roman"/>
                            <w:color w:val="231F20"/>
                            <w:w w:val="105"/>
                            <w:sz w:val="20"/>
                          </w:rPr>
                          <w:t>1</w:t>
                          <w:tab/>
                          <w:t>1</w:t>
                          <w:tab/>
                          <w:t>1</w:t>
                          <w:tab/>
                          <w:t>0</w:t>
                          <w:tab/>
                          <w:t>1</w:t>
                          <w:tab/>
                          <w:t>0</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0</w:t>
                          <w:tab/>
                          <w:t>1</w:t>
                          <w:tab/>
                          <w:t>0</w:t>
                          <w:tab/>
                          <w:t>1</w:t>
                        </w:r>
                      </w:p>
                    </w:tc>
                    <w:tc>
                      <w:tcPr>
                        <w:tcW w:w="1355" w:type="dxa"/>
                      </w:tcPr>
                      <w:p>
                        <w:pPr>
                          <w:pStyle w:val="TableParagraph"/>
                          <w:tabs>
                            <w:tab w:pos="545" w:val="left" w:leader="none"/>
                            <w:tab w:pos="975" w:val="left" w:leader="none"/>
                          </w:tabs>
                          <w:spacing w:line="12" w:lineRule="exact" w:before="217"/>
                          <w:ind w:left="62"/>
                          <w:jc w:val="center"/>
                          <w:rPr>
                            <w:rFonts w:ascii="Times New Roman"/>
                            <w:sz w:val="20"/>
                          </w:rPr>
                        </w:pPr>
                        <w:r>
                          <w:rPr>
                            <w:rFonts w:ascii="Times New Roman"/>
                            <w:color w:val="231F20"/>
                            <w:w w:val="105"/>
                            <w:sz w:val="20"/>
                          </w:rPr>
                          <w:t>0</w:t>
                          <w:tab/>
                          <w:t>0</w:t>
                          <w:tab/>
                          <w:t>0</w:t>
                        </w:r>
                      </w:p>
                    </w:tc>
                    <w:tc>
                      <w:tcPr>
                        <w:tcW w:w="3466" w:type="dxa"/>
                        <w:gridSpan w:val="5"/>
                      </w:tcPr>
                      <w:p>
                        <w:pPr>
                          <w:pStyle w:val="TableParagraph"/>
                          <w:tabs>
                            <w:tab w:pos="532" w:val="left" w:leader="none"/>
                            <w:tab w:pos="911" w:val="left" w:leader="none"/>
                            <w:tab w:pos="1301" w:val="left" w:leader="none"/>
                            <w:tab w:pos="1692" w:val="left" w:leader="none"/>
                            <w:tab w:pos="2076" w:val="left" w:leader="none"/>
                            <w:tab w:pos="2461" w:val="left" w:leader="none"/>
                            <w:tab w:pos="2840" w:val="left" w:leader="none"/>
                            <w:tab w:pos="3219" w:val="left" w:leader="none"/>
                          </w:tabs>
                          <w:spacing w:line="12" w:lineRule="exact" w:before="217"/>
                          <w:ind w:left="147"/>
                          <w:rPr>
                            <w:rFonts w:ascii="Times New Roman"/>
                            <w:sz w:val="20"/>
                          </w:rPr>
                        </w:pPr>
                        <w:r>
                          <w:rPr>
                            <w:rFonts w:ascii="Times New Roman"/>
                            <w:color w:val="231F20"/>
                            <w:w w:val="105"/>
                            <w:sz w:val="20"/>
                          </w:rPr>
                          <w:t>0</w:t>
                          <w:tab/>
                          <w:t>0</w:t>
                          <w:tab/>
                          <w:t>0</w:t>
                          <w:tab/>
                          <w:t>1</w:t>
                          <w:tab/>
                          <w:t>0</w:t>
                          <w:tab/>
                          <w:t>0</w:t>
                          <w:tab/>
                          <w:t>0</w:t>
                          <w:tab/>
                          <w:t>0</w:t>
                          <w:tab/>
                          <w:t>0</w:t>
                        </w:r>
                      </w:p>
                    </w:tc>
                  </w:tr>
                  <w:tr>
                    <w:trPr>
                      <w:trHeight w:val="237" w:hRule="atLeast"/>
                    </w:trPr>
                    <w:tc>
                      <w:tcPr>
                        <w:tcW w:w="1918" w:type="dxa"/>
                      </w:tcPr>
                      <w:p>
                        <w:pPr>
                          <w:pStyle w:val="TableParagraph"/>
                          <w:tabs>
                            <w:tab w:pos="487" w:val="left" w:leader="none"/>
                            <w:tab w:pos="970" w:val="left" w:leader="none"/>
                            <w:tab w:pos="1446" w:val="left" w:leader="none"/>
                          </w:tabs>
                          <w:spacing w:line="12" w:lineRule="exact" w:before="217"/>
                          <w:ind w:left="11"/>
                          <w:jc w:val="center"/>
                          <w:rPr>
                            <w:rFonts w:ascii="Times New Roman"/>
                            <w:sz w:val="20"/>
                          </w:rPr>
                        </w:pPr>
                        <w:r>
                          <w:rPr>
                            <w:rFonts w:ascii="Times New Roman"/>
                            <w:color w:val="231F20"/>
                            <w:w w:val="105"/>
                            <w:sz w:val="20"/>
                          </w:rPr>
                          <w:t>1</w:t>
                          <w:tab/>
                          <w:t>1</w:t>
                          <w:tab/>
                          <w:t>1</w:t>
                          <w:tab/>
                          <w:t>1</w:t>
                        </w:r>
                      </w:p>
                    </w:tc>
                    <w:tc>
                      <w:tcPr>
                        <w:tcW w:w="1355" w:type="dxa"/>
                      </w:tcPr>
                      <w:p>
                        <w:pPr>
                          <w:pStyle w:val="TableParagraph"/>
                          <w:tabs>
                            <w:tab w:pos="551" w:val="left" w:leader="none"/>
                            <w:tab w:pos="987" w:val="left" w:leader="none"/>
                          </w:tabs>
                          <w:spacing w:line="12" w:lineRule="exact" w:before="217"/>
                          <w:ind w:left="68"/>
                          <w:jc w:val="center"/>
                          <w:rPr>
                            <w:rFonts w:ascii="Times New Roman"/>
                            <w:sz w:val="20"/>
                          </w:rPr>
                        </w:pPr>
                        <w:r>
                          <w:rPr>
                            <w:rFonts w:ascii="Times New Roman"/>
                            <w:color w:val="231F20"/>
                            <w:w w:val="105"/>
                            <w:sz w:val="20"/>
                          </w:rPr>
                          <w:t>0</w:t>
                          <w:tab/>
                          <w:t>0</w:t>
                          <w:tab/>
                          <w:t>0</w:t>
                        </w:r>
                      </w:p>
                    </w:tc>
                    <w:tc>
                      <w:tcPr>
                        <w:tcW w:w="1159" w:type="dxa"/>
                        <w:gridSpan w:val="2"/>
                      </w:tcPr>
                      <w:p>
                        <w:pPr>
                          <w:pStyle w:val="TableParagraph"/>
                          <w:tabs>
                            <w:tab w:pos="532" w:val="left" w:leader="none"/>
                            <w:tab w:pos="917" w:val="left" w:leader="none"/>
                          </w:tabs>
                          <w:spacing w:line="12" w:lineRule="exact" w:before="217"/>
                          <w:ind w:left="141"/>
                          <w:rPr>
                            <w:rFonts w:ascii="Times New Roman"/>
                            <w:sz w:val="20"/>
                          </w:rPr>
                        </w:pPr>
                        <w:r>
                          <w:rPr>
                            <w:rFonts w:ascii="Times New Roman"/>
                            <w:color w:val="231F20"/>
                            <w:w w:val="105"/>
                            <w:sz w:val="20"/>
                          </w:rPr>
                          <w:t>0</w:t>
                          <w:tab/>
                          <w:t>0</w:t>
                          <w:tab/>
                          <w:t>0</w:t>
                        </w:r>
                      </w:p>
                    </w:tc>
                    <w:tc>
                      <w:tcPr>
                        <w:tcW w:w="390" w:type="dxa"/>
                      </w:tcPr>
                      <w:p>
                        <w:pPr>
                          <w:pStyle w:val="TableParagraph"/>
                          <w:spacing w:line="12" w:lineRule="exact" w:before="217"/>
                          <w:ind w:right="120"/>
                          <w:jc w:val="right"/>
                          <w:rPr>
                            <w:rFonts w:ascii="Times New Roman"/>
                            <w:sz w:val="20"/>
                          </w:rPr>
                        </w:pPr>
                        <w:r>
                          <w:rPr>
                            <w:rFonts w:ascii="Times New Roman"/>
                            <w:color w:val="231F20"/>
                            <w:w w:val="103"/>
                            <w:sz w:val="20"/>
                          </w:rPr>
                          <w:t>1</w:t>
                        </w:r>
                      </w:p>
                    </w:tc>
                    <w:tc>
                      <w:tcPr>
                        <w:tcW w:w="1917" w:type="dxa"/>
                        <w:gridSpan w:val="2"/>
                      </w:tcPr>
                      <w:p>
                        <w:pPr>
                          <w:pStyle w:val="TableParagraph"/>
                          <w:tabs>
                            <w:tab w:pos="528" w:val="left" w:leader="none"/>
                            <w:tab w:pos="912" w:val="left" w:leader="none"/>
                            <w:tab w:pos="1291" w:val="left" w:leader="none"/>
                            <w:tab w:pos="1670" w:val="left" w:leader="none"/>
                          </w:tabs>
                          <w:spacing w:line="12" w:lineRule="exact" w:before="217"/>
                          <w:ind w:left="143"/>
                          <w:rPr>
                            <w:rFonts w:ascii="Times New Roman"/>
                            <w:sz w:val="20"/>
                          </w:rPr>
                        </w:pPr>
                        <w:r>
                          <w:rPr>
                            <w:rFonts w:ascii="Times New Roman"/>
                            <w:color w:val="231F20"/>
                            <w:w w:val="105"/>
                            <w:sz w:val="20"/>
                          </w:rPr>
                          <w:t>0</w:t>
                          <w:tab/>
                          <w:t>0</w:t>
                          <w:tab/>
                          <w:t>1</w:t>
                          <w:tab/>
                          <w:t>0</w:t>
                          <w:tab/>
                          <w:t>1</w:t>
                        </w:r>
                      </w:p>
                    </w:tc>
                  </w:tr>
                  <w:tr>
                    <w:trPr>
                      <w:trHeight w:val="237" w:hRule="atLeast"/>
                    </w:trPr>
                    <w:tc>
                      <w:tcPr>
                        <w:tcW w:w="1918" w:type="dxa"/>
                      </w:tcPr>
                      <w:p>
                        <w:pPr>
                          <w:pStyle w:val="TableParagraph"/>
                          <w:tabs>
                            <w:tab w:pos="493" w:val="left" w:leader="none"/>
                            <w:tab w:pos="975" w:val="left" w:leader="none"/>
                            <w:tab w:pos="1458" w:val="left" w:leader="none"/>
                          </w:tabs>
                          <w:spacing w:line="12" w:lineRule="exact" w:before="217"/>
                          <w:ind w:left="16"/>
                          <w:jc w:val="center"/>
                          <w:rPr>
                            <w:rFonts w:ascii="Times New Roman"/>
                            <w:sz w:val="20"/>
                          </w:rPr>
                        </w:pPr>
                        <w:r>
                          <w:rPr>
                            <w:rFonts w:ascii="Times New Roman"/>
                            <w:color w:val="231F20"/>
                            <w:w w:val="105"/>
                            <w:sz w:val="20"/>
                          </w:rPr>
                          <w:t>0</w:t>
                          <w:tab/>
                          <w:t>0</w:t>
                          <w:tab/>
                          <w:t>1</w:t>
                          <w:tab/>
                          <w:t>1</w:t>
                        </w:r>
                      </w:p>
                    </w:tc>
                    <w:tc>
                      <w:tcPr>
                        <w:tcW w:w="1745" w:type="dxa"/>
                        <w:gridSpan w:val="2"/>
                      </w:tcPr>
                      <w:p>
                        <w:pPr>
                          <w:pStyle w:val="TableParagraph"/>
                          <w:tabs>
                            <w:tab w:pos="675" w:val="left" w:leader="none"/>
                            <w:tab w:pos="1111" w:val="left" w:leader="none"/>
                            <w:tab w:pos="1502" w:val="left" w:leader="none"/>
                          </w:tabs>
                          <w:spacing w:line="12" w:lineRule="exact" w:before="217"/>
                          <w:ind w:left="193"/>
                          <w:rPr>
                            <w:rFonts w:ascii="Times New Roman"/>
                            <w:sz w:val="20"/>
                          </w:rPr>
                        </w:pPr>
                        <w:r>
                          <w:rPr>
                            <w:rFonts w:ascii="Times New Roman"/>
                            <w:color w:val="231F20"/>
                            <w:w w:val="105"/>
                            <w:sz w:val="20"/>
                          </w:rPr>
                          <w:t>0</w:t>
                          <w:tab/>
                          <w:t>0</w:t>
                          <w:tab/>
                          <w:t>0</w:t>
                          <w:tab/>
                          <w:t>1</w:t>
                        </w:r>
                      </w:p>
                    </w:tc>
                    <w:tc>
                      <w:tcPr>
                        <w:tcW w:w="3076" w:type="dxa"/>
                        <w:gridSpan w:val="4"/>
                      </w:tcPr>
                      <w:p>
                        <w:pPr>
                          <w:pStyle w:val="TableParagraph"/>
                          <w:tabs>
                            <w:tab w:pos="526" w:val="left" w:leader="none"/>
                            <w:tab w:pos="917" w:val="left" w:leader="none"/>
                            <w:tab w:pos="1301" w:val="left" w:leader="none"/>
                            <w:tab w:pos="1686" w:val="left" w:leader="none"/>
                            <w:tab w:pos="2070" w:val="left" w:leader="none"/>
                            <w:tab w:pos="2449" w:val="left" w:leader="none"/>
                            <w:tab w:pos="2828" w:val="left" w:leader="none"/>
                          </w:tabs>
                          <w:spacing w:line="12" w:lineRule="exact" w:before="217"/>
                          <w:ind w:left="142"/>
                          <w:rPr>
                            <w:rFonts w:ascii="Times New Roman"/>
                            <w:sz w:val="20"/>
                          </w:rPr>
                        </w:pPr>
                        <w:r>
                          <w:rPr>
                            <w:rFonts w:ascii="Times New Roman"/>
                            <w:color w:val="231F20"/>
                            <w:w w:val="105"/>
                            <w:sz w:val="20"/>
                          </w:rPr>
                          <w:t>0</w:t>
                          <w:tab/>
                          <w:t>0</w:t>
                          <w:tab/>
                          <w:t>0</w:t>
                          <w:tab/>
                          <w:t>0</w:t>
                          <w:tab/>
                          <w:t>0</w:t>
                          <w:tab/>
                          <w:t>0</w:t>
                          <w:tab/>
                          <w:t>0</w:t>
                          <w:tab/>
                          <w:t>0</w:t>
                        </w:r>
                      </w:p>
                    </w:tc>
                  </w:tr>
                  <w:tr>
                    <w:trPr>
                      <w:trHeight w:val="237" w:hRule="atLeast"/>
                    </w:trPr>
                    <w:tc>
                      <w:tcPr>
                        <w:tcW w:w="6739" w:type="dxa"/>
                        <w:gridSpan w:val="7"/>
                      </w:tcPr>
                      <w:p>
                        <w:pPr>
                          <w:pStyle w:val="TableParagraph"/>
                          <w:rPr>
                            <w:rFonts w:ascii="Times New Roman"/>
                            <w:sz w:val="16"/>
                          </w:rPr>
                        </w:pPr>
                      </w:p>
                    </w:tc>
                  </w:tr>
                </w:tbl>
                <w:p>
                  <w:pPr>
                    <w:pStyle w:val="BodyText"/>
                  </w:pPr>
                </w:p>
              </w:txbxContent>
            </v:textbox>
            <w10:wrap type="none"/>
          </v:shape>
        </w:pict>
      </w:r>
      <w:r>
        <w:rPr>
          <w:color w:val="231F20"/>
          <w:w w:val="105"/>
          <w:sz w:val="20"/>
        </w:rPr>
        <w:t>Address    15    14    13    12    11    10    9     8     7     6     5     4     3     2     1     0  x3000</w:t>
      </w:r>
    </w:p>
    <w:p>
      <w:pPr>
        <w:spacing w:line="264" w:lineRule="auto" w:before="25"/>
        <w:ind w:left="1164" w:right="6854" w:firstLine="0"/>
        <w:jc w:val="both"/>
        <w:rPr>
          <w:sz w:val="20"/>
        </w:rPr>
      </w:pPr>
      <w:r>
        <w:rPr>
          <w:color w:val="231F20"/>
          <w:w w:val="105"/>
          <w:sz w:val="20"/>
        </w:rPr>
        <w:t>x3001 x3002 x3003 x3004 x3005 x3006 x3007 x3008 x3009 </w:t>
      </w:r>
      <w:r>
        <w:rPr>
          <w:color w:val="231F20"/>
          <w:sz w:val="20"/>
        </w:rPr>
        <w:t>x300A </w:t>
      </w:r>
      <w:r>
        <w:rPr>
          <w:color w:val="231F20"/>
          <w:w w:val="105"/>
          <w:sz w:val="20"/>
        </w:rPr>
        <w:t>x300B x300C </w:t>
      </w:r>
      <w:r>
        <w:rPr>
          <w:color w:val="231F20"/>
          <w:sz w:val="20"/>
        </w:rPr>
        <w:t>x300D </w:t>
      </w:r>
      <w:r>
        <w:rPr>
          <w:color w:val="231F20"/>
          <w:w w:val="105"/>
          <w:sz w:val="20"/>
        </w:rPr>
        <w:t>x300E x300F x3010</w:t>
      </w:r>
    </w:p>
    <w:p>
      <w:pPr>
        <w:spacing w:before="182"/>
        <w:ind w:left="1153"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9</w:t>
      </w:r>
      <w:r>
        <w:rPr>
          <w:rFonts w:ascii="Calibri"/>
          <w:b/>
          <w:color w:val="231F20"/>
          <w:sz w:val="20"/>
        </w:rPr>
        <w:t>     </w:t>
      </w:r>
      <w:r>
        <w:rPr>
          <w:rFonts w:ascii="Calibri"/>
          <w:b/>
          <w:color w:val="231F20"/>
          <w:spacing w:val="22"/>
          <w:sz w:val="20"/>
        </w:rPr>
        <w:t> </w:t>
      </w:r>
      <w:r>
        <w:rPr>
          <w:rFonts w:ascii="Calibri"/>
          <w:b/>
          <w:color w:val="231F20"/>
          <w:spacing w:val="-1"/>
          <w:w w:val="115"/>
          <w:sz w:val="19"/>
        </w:rPr>
        <w:t>Debuggin</w:t>
      </w:r>
      <w:r>
        <w:rPr>
          <w:rFonts w:ascii="Calibri"/>
          <w:b/>
          <w:color w:val="231F20"/>
          <w:w w:val="115"/>
          <w:sz w:val="19"/>
        </w:rPr>
        <w:t>g</w:t>
      </w:r>
      <w:r>
        <w:rPr>
          <w:rFonts w:ascii="Calibri"/>
          <w:b/>
          <w:color w:val="231F20"/>
          <w:spacing w:val="7"/>
          <w:sz w:val="19"/>
        </w:rPr>
        <w:t> </w:t>
      </w:r>
      <w:r>
        <w:rPr>
          <w:rFonts w:ascii="Calibri"/>
          <w:b/>
          <w:color w:val="231F20"/>
          <w:spacing w:val="-1"/>
          <w:w w:val="110"/>
          <w:sz w:val="19"/>
        </w:rPr>
        <w:t>Exampl</w:t>
      </w:r>
      <w:r>
        <w:rPr>
          <w:rFonts w:ascii="Calibri"/>
          <w:b/>
          <w:color w:val="231F20"/>
          <w:w w:val="110"/>
          <w:sz w:val="19"/>
        </w:rPr>
        <w:t>e</w:t>
      </w:r>
      <w:r>
        <w:rPr>
          <w:rFonts w:ascii="Calibri"/>
          <w:b/>
          <w:color w:val="231F20"/>
          <w:spacing w:val="7"/>
          <w:sz w:val="19"/>
        </w:rPr>
        <w:t> </w:t>
      </w:r>
      <w:r>
        <w:rPr>
          <w:rFonts w:ascii="Calibri"/>
          <w:b/>
          <w:color w:val="231F20"/>
          <w:spacing w:val="-1"/>
          <w:w w:val="124"/>
          <w:sz w:val="19"/>
        </w:rPr>
        <w:t>$</w:t>
      </w:r>
      <w:r>
        <w:rPr>
          <w:rFonts w:ascii="Calibri"/>
          <w:b/>
          <w:color w:val="231F20"/>
          <w:w w:val="94"/>
          <w:sz w:val="19"/>
        </w:rPr>
        <w:t>.</w:t>
      </w:r>
      <w:r>
        <w:rPr>
          <w:rFonts w:ascii="Calibri"/>
          <w:b/>
          <w:color w:val="231F20"/>
          <w:spacing w:val="7"/>
          <w:sz w:val="19"/>
        </w:rPr>
        <w:t> </w:t>
      </w:r>
      <w:r>
        <w:rPr>
          <w:rFonts w:ascii="Calibri"/>
          <w:b/>
          <w:color w:val="231F20"/>
          <w:spacing w:val="-1"/>
          <w:w w:val="111"/>
          <w:sz w:val="19"/>
        </w:rPr>
        <w:t>A</w:t>
      </w:r>
      <w:r>
        <w:rPr>
          <w:rFonts w:ascii="Calibri"/>
          <w:b/>
          <w:color w:val="231F20"/>
          <w:w w:val="111"/>
          <w:sz w:val="19"/>
        </w:rPr>
        <w:t>n</w:t>
      </w:r>
      <w:r>
        <w:rPr>
          <w:rFonts w:ascii="Calibri"/>
          <w:b/>
          <w:color w:val="231F20"/>
          <w:spacing w:val="7"/>
          <w:sz w:val="19"/>
        </w:rPr>
        <w:t> </w:t>
      </w:r>
      <w:r>
        <w:rPr>
          <w:rFonts w:ascii="Calibri"/>
          <w:b/>
          <w:color w:val="231F20"/>
          <w:spacing w:val="-6"/>
          <w:w w:val="125"/>
          <w:sz w:val="19"/>
        </w:rPr>
        <w:t>L</w:t>
      </w:r>
      <w:r>
        <w:rPr>
          <w:rFonts w:ascii="Calibri"/>
          <w:b/>
          <w:color w:val="231F20"/>
          <w:spacing w:val="-1"/>
          <w:w w:val="120"/>
          <w:sz w:val="19"/>
        </w:rPr>
        <w:t>C-</w:t>
      </w:r>
      <w:r>
        <w:rPr>
          <w:rFonts w:ascii="Calibri"/>
          <w:b/>
          <w:color w:val="231F20"/>
          <w:w w:val="124"/>
          <w:sz w:val="19"/>
        </w:rPr>
        <w:t>$</w:t>
      </w:r>
      <w:r>
        <w:rPr>
          <w:rFonts w:ascii="Calibri"/>
          <w:b/>
          <w:color w:val="231F20"/>
          <w:spacing w:val="7"/>
          <w:sz w:val="19"/>
        </w:rPr>
        <w:t> </w:t>
      </w:r>
      <w:r>
        <w:rPr>
          <w:rFonts w:ascii="Calibri"/>
          <w:b/>
          <w:color w:val="231F20"/>
          <w:spacing w:val="-1"/>
          <w:w w:val="109"/>
          <w:sz w:val="19"/>
        </w:rPr>
        <w:t>progra</w:t>
      </w:r>
      <w:r>
        <w:rPr>
          <w:rFonts w:ascii="Calibri"/>
          <w:b/>
          <w:color w:val="231F20"/>
          <w:w w:val="109"/>
          <w:sz w:val="19"/>
        </w:rPr>
        <w:t>m</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spacing w:val="-1"/>
          <w:w w:val="109"/>
          <w:sz w:val="19"/>
        </w:rPr>
        <w:t>detec</w:t>
      </w:r>
      <w:r>
        <w:rPr>
          <w:rFonts w:ascii="Calibri"/>
          <w:b/>
          <w:color w:val="231F20"/>
          <w:w w:val="109"/>
          <w:sz w:val="19"/>
        </w:rPr>
        <w:t>t</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13"/>
          <w:sz w:val="19"/>
        </w:rPr>
        <w:t>presenc</w:t>
      </w:r>
      <w:r>
        <w:rPr>
          <w:rFonts w:ascii="Calibri"/>
          <w:b/>
          <w:color w:val="231F20"/>
          <w:w w:val="113"/>
          <w:sz w:val="19"/>
        </w:rPr>
        <w:t>e</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w w:val="111"/>
          <w:sz w:val="19"/>
        </w:rPr>
        <w:t>a</w:t>
      </w:r>
      <w:r>
        <w:rPr>
          <w:rFonts w:ascii="Calibri"/>
          <w:b/>
          <w:color w:val="231F20"/>
          <w:spacing w:val="7"/>
          <w:sz w:val="19"/>
        </w:rPr>
        <w:t> </w:t>
      </w:r>
      <w:r>
        <w:rPr>
          <w:rFonts w:ascii="Calibri"/>
          <w:b/>
          <w:color w:val="231F20"/>
          <w:spacing w:val="-1"/>
          <w:w w:val="89"/>
          <w:sz w:val="19"/>
        </w:rPr>
        <w:t>&amp;</w:t>
      </w:r>
      <w:r>
        <w:rPr>
          <w:rFonts w:ascii="Calibri"/>
          <w:b/>
          <w:color w:val="231F20"/>
          <w:w w:val="94"/>
          <w:sz w:val="19"/>
        </w:rPr>
        <w:t>.</w:t>
      </w:r>
    </w:p>
    <w:p>
      <w:pPr>
        <w:pStyle w:val="BodyText"/>
        <w:spacing w:before="11"/>
        <w:rPr>
          <w:rFonts w:ascii="Calibri"/>
          <w:b/>
          <w:sz w:val="36"/>
        </w:rPr>
      </w:pPr>
      <w:r>
        <w:rPr/>
        <w:br w:type="column"/>
      </w:r>
      <w:r>
        <w:rPr>
          <w:rFonts w:ascii="Calibri"/>
          <w:b/>
          <w:sz w:val="36"/>
        </w:rPr>
      </w:r>
    </w:p>
    <w:p>
      <w:pPr>
        <w:spacing w:before="1"/>
        <w:ind w:left="242" w:right="0" w:firstLine="0"/>
        <w:jc w:val="left"/>
        <w:rPr>
          <w:rFonts w:ascii="Courier New"/>
          <w:b/>
          <w:sz w:val="20"/>
        </w:rPr>
      </w:pPr>
      <w:r>
        <w:rPr>
          <w:rFonts w:ascii="Courier New"/>
          <w:b/>
          <w:color w:val="231F20"/>
          <w:w w:val="105"/>
          <w:sz w:val="20"/>
        </w:rPr>
        <w:t>R0 &lt;-</w:t>
      </w:r>
      <w:r>
        <w:rPr>
          <w:rFonts w:ascii="Courier New"/>
          <w:b/>
          <w:color w:val="231F20"/>
          <w:spacing w:val="-15"/>
          <w:w w:val="105"/>
          <w:sz w:val="20"/>
        </w:rPr>
        <w:t> </w:t>
      </w:r>
      <w:r>
        <w:rPr>
          <w:rFonts w:ascii="Courier New"/>
          <w:b/>
          <w:color w:val="231F20"/>
          <w:w w:val="105"/>
          <w:sz w:val="20"/>
        </w:rPr>
        <w:t>0</w:t>
      </w:r>
    </w:p>
    <w:p>
      <w:pPr>
        <w:spacing w:line="268" w:lineRule="auto" w:before="26"/>
        <w:ind w:left="242" w:right="880" w:firstLine="0"/>
        <w:jc w:val="left"/>
        <w:rPr>
          <w:rFonts w:ascii="Courier New"/>
          <w:b/>
          <w:sz w:val="20"/>
        </w:rPr>
      </w:pPr>
      <w:r>
        <w:rPr>
          <w:rFonts w:ascii="Courier New"/>
          <w:b/>
          <w:color w:val="231F20"/>
          <w:w w:val="105"/>
          <w:sz w:val="20"/>
        </w:rPr>
        <w:t>R0 &lt;- R0 +</w:t>
      </w:r>
      <w:r>
        <w:rPr>
          <w:rFonts w:ascii="Courier New"/>
          <w:b/>
          <w:color w:val="231F20"/>
          <w:spacing w:val="-25"/>
          <w:w w:val="105"/>
          <w:sz w:val="20"/>
        </w:rPr>
        <w:t> </w:t>
      </w:r>
      <w:r>
        <w:rPr>
          <w:rFonts w:ascii="Courier New"/>
          <w:b/>
          <w:color w:val="231F20"/>
          <w:spacing w:val="-15"/>
          <w:w w:val="105"/>
          <w:sz w:val="20"/>
        </w:rPr>
        <w:t>1 </w:t>
      </w:r>
      <w:r>
        <w:rPr>
          <w:rFonts w:ascii="Courier New"/>
          <w:b/>
          <w:color w:val="231F20"/>
          <w:w w:val="105"/>
          <w:sz w:val="20"/>
        </w:rPr>
        <w:t>R1 &lt;-</w:t>
      </w:r>
      <w:r>
        <w:rPr>
          <w:rFonts w:ascii="Courier New"/>
          <w:b/>
          <w:color w:val="231F20"/>
          <w:spacing w:val="-8"/>
          <w:w w:val="105"/>
          <w:sz w:val="20"/>
        </w:rPr>
        <w:t> </w:t>
      </w:r>
      <w:r>
        <w:rPr>
          <w:rFonts w:ascii="Courier New"/>
          <w:b/>
          <w:color w:val="231F20"/>
          <w:w w:val="105"/>
          <w:sz w:val="20"/>
        </w:rPr>
        <w:t>0</w:t>
      </w:r>
    </w:p>
    <w:p>
      <w:pPr>
        <w:spacing w:line="266" w:lineRule="auto" w:before="0"/>
        <w:ind w:left="242" w:right="880" w:firstLine="0"/>
        <w:jc w:val="left"/>
        <w:rPr>
          <w:rFonts w:ascii="Courier New"/>
          <w:b/>
          <w:sz w:val="20"/>
        </w:rPr>
      </w:pPr>
      <w:r>
        <w:rPr>
          <w:rFonts w:ascii="Courier New"/>
          <w:b/>
          <w:color w:val="231F20"/>
          <w:w w:val="105"/>
          <w:sz w:val="20"/>
        </w:rPr>
        <w:t>R1 &lt;- R1 -</w:t>
      </w:r>
      <w:r>
        <w:rPr>
          <w:rFonts w:ascii="Courier New"/>
          <w:b/>
          <w:color w:val="231F20"/>
          <w:spacing w:val="-25"/>
          <w:w w:val="105"/>
          <w:sz w:val="20"/>
        </w:rPr>
        <w:t> </w:t>
      </w:r>
      <w:r>
        <w:rPr>
          <w:rFonts w:ascii="Courier New"/>
          <w:b/>
          <w:color w:val="231F20"/>
          <w:spacing w:val="-15"/>
          <w:w w:val="105"/>
          <w:sz w:val="20"/>
        </w:rPr>
        <w:t>5 </w:t>
      </w:r>
      <w:r>
        <w:rPr>
          <w:rFonts w:ascii="Courier New"/>
          <w:b/>
          <w:color w:val="231F20"/>
          <w:w w:val="105"/>
          <w:sz w:val="20"/>
        </w:rPr>
        <w:t>R3 &lt;-</w:t>
      </w:r>
      <w:r>
        <w:rPr>
          <w:rFonts w:ascii="Courier New"/>
          <w:b/>
          <w:color w:val="231F20"/>
          <w:spacing w:val="-8"/>
          <w:w w:val="105"/>
          <w:sz w:val="20"/>
        </w:rPr>
        <w:t> </w:t>
      </w:r>
      <w:r>
        <w:rPr>
          <w:rFonts w:ascii="Courier New"/>
          <w:b/>
          <w:color w:val="231F20"/>
          <w:w w:val="105"/>
          <w:sz w:val="20"/>
        </w:rPr>
        <w:t>0</w:t>
      </w:r>
    </w:p>
    <w:p>
      <w:pPr>
        <w:spacing w:line="268" w:lineRule="auto" w:before="0"/>
        <w:ind w:left="242" w:right="651" w:firstLine="0"/>
        <w:jc w:val="left"/>
        <w:rPr>
          <w:rFonts w:ascii="Courier New"/>
          <w:b/>
          <w:sz w:val="20"/>
        </w:rPr>
      </w:pPr>
      <w:r>
        <w:rPr>
          <w:rFonts w:ascii="Courier New"/>
          <w:b/>
          <w:color w:val="231F20"/>
          <w:w w:val="105"/>
          <w:sz w:val="20"/>
        </w:rPr>
        <w:t>R3 &lt;- R3 + </w:t>
      </w:r>
      <w:r>
        <w:rPr>
          <w:rFonts w:ascii="Courier New"/>
          <w:b/>
          <w:color w:val="231F20"/>
          <w:spacing w:val="-4"/>
          <w:w w:val="105"/>
          <w:sz w:val="20"/>
        </w:rPr>
        <w:t>10 </w:t>
      </w:r>
      <w:r>
        <w:rPr>
          <w:rFonts w:ascii="Courier New"/>
          <w:b/>
          <w:color w:val="231F20"/>
          <w:w w:val="105"/>
          <w:sz w:val="20"/>
        </w:rPr>
        <w:t>R4 &lt;-</w:t>
      </w:r>
      <w:r>
        <w:rPr>
          <w:rFonts w:ascii="Courier New"/>
          <w:b/>
          <w:color w:val="231F20"/>
          <w:spacing w:val="-21"/>
          <w:w w:val="105"/>
          <w:sz w:val="20"/>
        </w:rPr>
        <w:t> </w:t>
      </w:r>
      <w:r>
        <w:rPr>
          <w:rFonts w:ascii="Courier New"/>
          <w:b/>
          <w:color w:val="231F20"/>
          <w:spacing w:val="-5"/>
          <w:w w:val="105"/>
          <w:sz w:val="20"/>
        </w:rPr>
        <w:t>M[x3010] </w:t>
      </w:r>
      <w:r>
        <w:rPr>
          <w:rFonts w:ascii="Courier New"/>
          <w:b/>
          <w:color w:val="231F20"/>
          <w:w w:val="105"/>
          <w:sz w:val="20"/>
        </w:rPr>
        <w:t>R2 &lt;- M[R4] R2 &lt;- R2 + R1 BRz</w:t>
      </w:r>
      <w:r>
        <w:rPr>
          <w:rFonts w:ascii="Courier New"/>
          <w:b/>
          <w:color w:val="231F20"/>
          <w:spacing w:val="-6"/>
          <w:w w:val="105"/>
          <w:sz w:val="20"/>
        </w:rPr>
        <w:t> </w:t>
      </w:r>
      <w:r>
        <w:rPr>
          <w:rFonts w:ascii="Courier New"/>
          <w:b/>
          <w:color w:val="231F20"/>
          <w:w w:val="105"/>
          <w:sz w:val="20"/>
        </w:rPr>
        <w:t>x300F</w:t>
      </w:r>
    </w:p>
    <w:p>
      <w:pPr>
        <w:spacing w:line="268" w:lineRule="auto" w:before="0"/>
        <w:ind w:left="242" w:right="882" w:firstLine="0"/>
        <w:jc w:val="left"/>
        <w:rPr>
          <w:rFonts w:ascii="Courier New"/>
          <w:b/>
          <w:sz w:val="20"/>
        </w:rPr>
      </w:pPr>
      <w:r>
        <w:rPr>
          <w:rFonts w:ascii="Courier New"/>
          <w:b/>
          <w:color w:val="231F20"/>
          <w:w w:val="105"/>
          <w:sz w:val="20"/>
        </w:rPr>
        <w:t>R4 &lt;- R4 +</w:t>
      </w:r>
      <w:r>
        <w:rPr>
          <w:rFonts w:ascii="Courier New"/>
          <w:b/>
          <w:color w:val="231F20"/>
          <w:spacing w:val="-25"/>
          <w:w w:val="105"/>
          <w:sz w:val="20"/>
        </w:rPr>
        <w:t> </w:t>
      </w:r>
      <w:r>
        <w:rPr>
          <w:rFonts w:ascii="Courier New"/>
          <w:b/>
          <w:color w:val="231F20"/>
          <w:spacing w:val="-15"/>
          <w:w w:val="105"/>
          <w:sz w:val="20"/>
        </w:rPr>
        <w:t>1 </w:t>
      </w:r>
      <w:r>
        <w:rPr>
          <w:rFonts w:ascii="Courier New"/>
          <w:b/>
          <w:color w:val="231F20"/>
          <w:w w:val="105"/>
          <w:sz w:val="20"/>
        </w:rPr>
        <w:t>R3 &lt;- R3 -</w:t>
      </w:r>
      <w:r>
        <w:rPr>
          <w:rFonts w:ascii="Courier New"/>
          <w:b/>
          <w:color w:val="231F20"/>
          <w:spacing w:val="-25"/>
          <w:w w:val="105"/>
          <w:sz w:val="20"/>
        </w:rPr>
        <w:t> </w:t>
      </w:r>
      <w:r>
        <w:rPr>
          <w:rFonts w:ascii="Courier New"/>
          <w:b/>
          <w:color w:val="231F20"/>
          <w:spacing w:val="-15"/>
          <w:w w:val="105"/>
          <w:sz w:val="20"/>
        </w:rPr>
        <w:t>1 </w:t>
      </w:r>
      <w:r>
        <w:rPr>
          <w:rFonts w:ascii="Courier New"/>
          <w:b/>
          <w:color w:val="231F20"/>
          <w:w w:val="105"/>
          <w:sz w:val="20"/>
        </w:rPr>
        <w:t>R2 &lt;- M[R4] BRp x3008 R0 &lt;-</w:t>
      </w:r>
      <w:r>
        <w:rPr>
          <w:rFonts w:ascii="Courier New"/>
          <w:b/>
          <w:color w:val="231F20"/>
          <w:spacing w:val="-8"/>
          <w:w w:val="105"/>
          <w:sz w:val="20"/>
        </w:rPr>
        <w:t> </w:t>
      </w:r>
      <w:r>
        <w:rPr>
          <w:rFonts w:ascii="Courier New"/>
          <w:b/>
          <w:color w:val="231F20"/>
          <w:w w:val="105"/>
          <w:sz w:val="20"/>
        </w:rPr>
        <w:t>0</w:t>
      </w:r>
    </w:p>
    <w:p>
      <w:pPr>
        <w:spacing w:line="266" w:lineRule="auto" w:before="0"/>
        <w:ind w:left="242" w:right="1752" w:firstLine="0"/>
        <w:jc w:val="left"/>
        <w:rPr>
          <w:rFonts w:ascii="Courier New"/>
          <w:b/>
          <w:sz w:val="20"/>
        </w:rPr>
      </w:pPr>
      <w:r>
        <w:rPr>
          <w:rFonts w:ascii="Courier New"/>
          <w:b/>
          <w:color w:val="231F20"/>
          <w:w w:val="105"/>
          <w:sz w:val="20"/>
        </w:rPr>
        <w:t>HALT </w:t>
      </w:r>
      <w:r>
        <w:rPr>
          <w:rFonts w:ascii="Courier New"/>
          <w:b/>
          <w:color w:val="231F20"/>
          <w:sz w:val="20"/>
        </w:rPr>
        <w:t>x3100</w:t>
      </w:r>
    </w:p>
    <w:p>
      <w:pPr>
        <w:spacing w:after="0" w:line="266" w:lineRule="auto"/>
        <w:jc w:val="left"/>
        <w:rPr>
          <w:rFonts w:ascii="Courier New"/>
          <w:sz w:val="20"/>
        </w:rPr>
        <w:sectPr>
          <w:pgSz w:w="12240" w:h="15140"/>
          <w:pgMar w:header="798" w:footer="0" w:top="1000" w:bottom="280" w:left="500" w:right="500"/>
          <w:cols w:num="2" w:equalWidth="0">
            <w:col w:w="8585" w:space="40"/>
            <w:col w:w="2615"/>
          </w:cols>
        </w:sectPr>
      </w:pPr>
    </w:p>
    <w:p>
      <w:pPr>
        <w:pStyle w:val="BodyText"/>
        <w:spacing w:before="5"/>
        <w:rPr>
          <w:rFonts w:ascii="Courier New"/>
          <w:b/>
          <w:sz w:val="21"/>
        </w:rPr>
      </w:pPr>
    </w:p>
    <w:p>
      <w:pPr>
        <w:pStyle w:val="BodyText"/>
        <w:spacing w:line="230" w:lineRule="auto" w:before="235"/>
        <w:ind w:left="1153" w:right="2363" w:firstLine="413"/>
        <w:jc w:val="both"/>
      </w:pPr>
      <w:r>
        <w:rPr>
          <w:color w:val="231F20"/>
        </w:rPr>
        <w:t>x300A increments R4, preparing to load the next value. x300B decrements R3,</w:t>
      </w:r>
      <w:r>
        <w:rPr>
          <w:color w:val="231F20"/>
          <w:spacing w:val="-8"/>
        </w:rPr>
        <w:t> </w:t>
      </w:r>
      <w:r>
        <w:rPr>
          <w:color w:val="231F20"/>
        </w:rPr>
        <w:t>indicating</w:t>
      </w:r>
      <w:r>
        <w:rPr>
          <w:color w:val="231F20"/>
          <w:spacing w:val="-8"/>
        </w:rPr>
        <w:t> </w:t>
      </w:r>
      <w:r>
        <w:rPr>
          <w:color w:val="231F20"/>
        </w:rPr>
        <w:t>the</w:t>
      </w:r>
      <w:r>
        <w:rPr>
          <w:color w:val="231F20"/>
          <w:spacing w:val="-8"/>
        </w:rPr>
        <w:t> </w:t>
      </w:r>
      <w:r>
        <w:rPr>
          <w:color w:val="231F20"/>
        </w:rPr>
        <w:t>number</w:t>
      </w:r>
      <w:r>
        <w:rPr>
          <w:color w:val="231F20"/>
          <w:spacing w:val="-8"/>
        </w:rPr>
        <w:t> </w:t>
      </w:r>
      <w:r>
        <w:rPr>
          <w:color w:val="231F20"/>
        </w:rPr>
        <w:t>of</w:t>
      </w:r>
      <w:r>
        <w:rPr>
          <w:color w:val="231F20"/>
          <w:spacing w:val="-8"/>
        </w:rPr>
        <w:t> </w:t>
      </w:r>
      <w:r>
        <w:rPr>
          <w:color w:val="231F20"/>
        </w:rPr>
        <w:t>values</w:t>
      </w:r>
      <w:r>
        <w:rPr>
          <w:color w:val="231F20"/>
          <w:spacing w:val="-8"/>
        </w:rPr>
        <w:t> </w:t>
      </w:r>
      <w:r>
        <w:rPr>
          <w:color w:val="231F20"/>
        </w:rPr>
        <w:t>remaining</w:t>
      </w:r>
      <w:r>
        <w:rPr>
          <w:color w:val="231F20"/>
          <w:spacing w:val="-8"/>
        </w:rPr>
        <w:t> </w:t>
      </w:r>
      <w:r>
        <w:rPr>
          <w:color w:val="231F20"/>
        </w:rPr>
        <w:t>to</w:t>
      </w:r>
      <w:r>
        <w:rPr>
          <w:color w:val="231F20"/>
          <w:spacing w:val="-8"/>
        </w:rPr>
        <w:t> </w:t>
      </w:r>
      <w:r>
        <w:rPr>
          <w:color w:val="231F20"/>
        </w:rPr>
        <w:t>be</w:t>
      </w:r>
      <w:r>
        <w:rPr>
          <w:color w:val="231F20"/>
          <w:spacing w:val="-7"/>
        </w:rPr>
        <w:t> </w:t>
      </w:r>
      <w:r>
        <w:rPr>
          <w:color w:val="231F20"/>
        </w:rPr>
        <w:t>tested.</w:t>
      </w:r>
      <w:r>
        <w:rPr>
          <w:color w:val="231F20"/>
          <w:spacing w:val="-8"/>
        </w:rPr>
        <w:t> </w:t>
      </w:r>
      <w:r>
        <w:rPr>
          <w:color w:val="231F20"/>
        </w:rPr>
        <w:t>x300C</w:t>
      </w:r>
      <w:r>
        <w:rPr>
          <w:color w:val="231F20"/>
          <w:spacing w:val="-8"/>
        </w:rPr>
        <w:t> </w:t>
      </w:r>
      <w:r>
        <w:rPr>
          <w:color w:val="231F20"/>
        </w:rPr>
        <w:t>loads</w:t>
      </w:r>
      <w:r>
        <w:rPr>
          <w:color w:val="231F20"/>
          <w:spacing w:val="-8"/>
        </w:rPr>
        <w:t> </w:t>
      </w:r>
      <w:r>
        <w:rPr>
          <w:color w:val="231F20"/>
        </w:rPr>
        <w:t>the</w:t>
      </w:r>
      <w:r>
        <w:rPr>
          <w:color w:val="231F20"/>
          <w:spacing w:val="-8"/>
        </w:rPr>
        <w:t> </w:t>
      </w:r>
      <w:r>
        <w:rPr>
          <w:color w:val="231F20"/>
          <w:spacing w:val="-3"/>
        </w:rPr>
        <w:t>next </w:t>
      </w:r>
      <w:r>
        <w:rPr>
          <w:color w:val="231F20"/>
        </w:rPr>
        <w:t>value into R2. x300D branches back to x3008 to repeat the process if R3 still indicates more values to be tested. If R3 </w:t>
      </w:r>
      <w:r>
        <w:rPr>
          <w:rFonts w:ascii="Gadugi"/>
          <w:color w:val="231F20"/>
        </w:rPr>
        <w:t>= </w:t>
      </w:r>
      <w:r>
        <w:rPr>
          <w:color w:val="231F20"/>
        </w:rPr>
        <w:t>0, </w:t>
      </w:r>
      <w:r>
        <w:rPr>
          <w:color w:val="231F20"/>
          <w:spacing w:val="-3"/>
        </w:rPr>
        <w:t>we </w:t>
      </w:r>
      <w:r>
        <w:rPr>
          <w:color w:val="231F20"/>
          <w:spacing w:val="-4"/>
        </w:rPr>
        <w:t>have </w:t>
      </w:r>
      <w:r>
        <w:rPr>
          <w:color w:val="231F20"/>
        </w:rPr>
        <w:t>exhausted our tests, so R0 is set to 0 (x300E), and the program terminates</w:t>
      </w:r>
      <w:r>
        <w:rPr>
          <w:color w:val="231F20"/>
          <w:spacing w:val="-2"/>
        </w:rPr>
        <w:t> </w:t>
      </w:r>
      <w:r>
        <w:rPr>
          <w:color w:val="231F20"/>
        </w:rPr>
        <w:t>(x300F).</w:t>
      </w:r>
    </w:p>
    <w:p>
      <w:pPr>
        <w:pStyle w:val="BodyText"/>
        <w:spacing w:line="223" w:lineRule="auto" w:before="19"/>
        <w:ind w:left="1152" w:right="2366" w:firstLine="413"/>
        <w:jc w:val="both"/>
      </w:pPr>
      <w:r>
        <w:rPr>
          <w:color w:val="231F20"/>
        </w:rPr>
        <w:t>When </w:t>
      </w:r>
      <w:r>
        <w:rPr>
          <w:color w:val="231F20"/>
          <w:spacing w:val="-3"/>
        </w:rPr>
        <w:t>we </w:t>
      </w:r>
      <w:r>
        <w:rPr>
          <w:color w:val="231F20"/>
        </w:rPr>
        <w:t>run the program </w:t>
      </w:r>
      <w:r>
        <w:rPr>
          <w:color w:val="231F20"/>
          <w:spacing w:val="-3"/>
        </w:rPr>
        <w:t>for </w:t>
      </w:r>
      <w:r>
        <w:rPr>
          <w:color w:val="231F20"/>
        </w:rPr>
        <w:t>some sample data that contains a 5 in one of the</w:t>
      </w:r>
      <w:r>
        <w:rPr>
          <w:color w:val="231F20"/>
          <w:spacing w:val="-16"/>
        </w:rPr>
        <w:t> </w:t>
      </w:r>
      <w:r>
        <w:rPr>
          <w:color w:val="231F20"/>
        </w:rPr>
        <w:t>memory</w:t>
      </w:r>
      <w:r>
        <w:rPr>
          <w:color w:val="231F20"/>
          <w:spacing w:val="-15"/>
        </w:rPr>
        <w:t> </w:t>
      </w:r>
      <w:r>
        <w:rPr>
          <w:color w:val="231F20"/>
        </w:rPr>
        <w:t>locations,</w:t>
      </w:r>
      <w:r>
        <w:rPr>
          <w:color w:val="231F20"/>
          <w:spacing w:val="-15"/>
        </w:rPr>
        <w:t> </w:t>
      </w:r>
      <w:r>
        <w:rPr>
          <w:color w:val="231F20"/>
        </w:rPr>
        <w:t>the</w:t>
      </w:r>
      <w:r>
        <w:rPr>
          <w:color w:val="231F20"/>
          <w:spacing w:val="-15"/>
        </w:rPr>
        <w:t> </w:t>
      </w:r>
      <w:r>
        <w:rPr>
          <w:color w:val="231F20"/>
        </w:rPr>
        <w:t>program</w:t>
      </w:r>
      <w:r>
        <w:rPr>
          <w:color w:val="231F20"/>
          <w:spacing w:val="-15"/>
        </w:rPr>
        <w:t> </w:t>
      </w:r>
      <w:r>
        <w:rPr>
          <w:color w:val="231F20"/>
        </w:rPr>
        <w:t>terminates</w:t>
      </w:r>
      <w:r>
        <w:rPr>
          <w:color w:val="231F20"/>
          <w:spacing w:val="-16"/>
        </w:rPr>
        <w:t> </w:t>
      </w:r>
      <w:r>
        <w:rPr>
          <w:color w:val="231F20"/>
        </w:rPr>
        <w:t>with</w:t>
      </w:r>
      <w:r>
        <w:rPr>
          <w:color w:val="231F20"/>
          <w:spacing w:val="-15"/>
        </w:rPr>
        <w:t> </w:t>
      </w:r>
      <w:r>
        <w:rPr>
          <w:color w:val="231F20"/>
        </w:rPr>
        <w:t>R0</w:t>
      </w:r>
      <w:r>
        <w:rPr>
          <w:color w:val="231F20"/>
          <w:spacing w:val="8"/>
        </w:rPr>
        <w:t> </w:t>
      </w:r>
      <w:r>
        <w:rPr>
          <w:rFonts w:ascii="Gadugi"/>
          <w:color w:val="231F20"/>
        </w:rPr>
        <w:t>=</w:t>
      </w:r>
      <w:r>
        <w:rPr>
          <w:rFonts w:ascii="Gadugi"/>
          <w:color w:val="231F20"/>
          <w:spacing w:val="1"/>
        </w:rPr>
        <w:t> </w:t>
      </w:r>
      <w:r>
        <w:rPr>
          <w:color w:val="231F20"/>
        </w:rPr>
        <w:t>0,</w:t>
      </w:r>
      <w:r>
        <w:rPr>
          <w:color w:val="231F20"/>
          <w:spacing w:val="-16"/>
        </w:rPr>
        <w:t> </w:t>
      </w:r>
      <w:r>
        <w:rPr>
          <w:color w:val="231F20"/>
        </w:rPr>
        <w:t>indicating</w:t>
      </w:r>
      <w:r>
        <w:rPr>
          <w:color w:val="231F20"/>
          <w:spacing w:val="-15"/>
        </w:rPr>
        <w:t> </w:t>
      </w:r>
      <w:r>
        <w:rPr>
          <w:color w:val="231F20"/>
        </w:rPr>
        <w:t>there</w:t>
      </w:r>
      <w:r>
        <w:rPr>
          <w:color w:val="231F20"/>
          <w:spacing w:val="-15"/>
        </w:rPr>
        <w:t> </w:t>
      </w:r>
      <w:r>
        <w:rPr>
          <w:color w:val="231F20"/>
        </w:rPr>
        <w:t>were no 5s in locations x3100 to</w:t>
      </w:r>
      <w:r>
        <w:rPr>
          <w:color w:val="231F20"/>
          <w:spacing w:val="-1"/>
        </w:rPr>
        <w:t> </w:t>
      </w:r>
      <w:r>
        <w:rPr>
          <w:color w:val="231F20"/>
        </w:rPr>
        <w:t>x310A.</w:t>
      </w:r>
    </w:p>
    <w:p>
      <w:pPr>
        <w:pStyle w:val="BodyText"/>
        <w:spacing w:before="1"/>
        <w:ind w:left="1152" w:right="2366" w:firstLine="413"/>
        <w:jc w:val="both"/>
      </w:pPr>
      <w:r>
        <w:rPr>
          <w:color w:val="231F20"/>
        </w:rPr>
        <w:t>What</w:t>
      </w:r>
      <w:r>
        <w:rPr>
          <w:color w:val="231F20"/>
          <w:spacing w:val="-10"/>
        </w:rPr>
        <w:t> </w:t>
      </w:r>
      <w:r>
        <w:rPr>
          <w:color w:val="231F20"/>
        </w:rPr>
        <w:t>went</w:t>
      </w:r>
      <w:r>
        <w:rPr>
          <w:color w:val="231F20"/>
          <w:spacing w:val="-9"/>
        </w:rPr>
        <w:t> </w:t>
      </w:r>
      <w:r>
        <w:rPr>
          <w:color w:val="231F20"/>
        </w:rPr>
        <w:t>wrong?</w:t>
      </w:r>
      <w:r>
        <w:rPr>
          <w:color w:val="231F20"/>
          <w:spacing w:val="-9"/>
        </w:rPr>
        <w:t> </w:t>
      </w:r>
      <w:r>
        <w:rPr>
          <w:color w:val="231F20"/>
          <w:spacing w:val="-8"/>
        </w:rPr>
        <w:t>We</w:t>
      </w:r>
      <w:r>
        <w:rPr>
          <w:color w:val="231F20"/>
          <w:spacing w:val="-10"/>
        </w:rPr>
        <w:t> </w:t>
      </w:r>
      <w:r>
        <w:rPr>
          <w:color w:val="231F20"/>
        </w:rPr>
        <w:t>examine</w:t>
      </w:r>
      <w:r>
        <w:rPr>
          <w:color w:val="231F20"/>
          <w:spacing w:val="-9"/>
        </w:rPr>
        <w:t> </w:t>
      </w:r>
      <w:r>
        <w:rPr>
          <w:color w:val="231F20"/>
        </w:rPr>
        <w:t>a</w:t>
      </w:r>
      <w:r>
        <w:rPr>
          <w:color w:val="231F20"/>
          <w:spacing w:val="-9"/>
        </w:rPr>
        <w:t> </w:t>
      </w:r>
      <w:r>
        <w:rPr>
          <w:color w:val="231F20"/>
        </w:rPr>
        <w:t>trace</w:t>
      </w:r>
      <w:r>
        <w:rPr>
          <w:color w:val="231F20"/>
          <w:spacing w:val="-10"/>
        </w:rPr>
        <w:t> </w:t>
      </w:r>
      <w:r>
        <w:rPr>
          <w:color w:val="231F20"/>
        </w:rPr>
        <w:t>of</w:t>
      </w:r>
      <w:r>
        <w:rPr>
          <w:color w:val="231F20"/>
          <w:spacing w:val="-9"/>
        </w:rPr>
        <w:t> </w:t>
      </w:r>
      <w:r>
        <w:rPr>
          <w:color w:val="231F20"/>
        </w:rPr>
        <w:t>the</w:t>
      </w:r>
      <w:r>
        <w:rPr>
          <w:color w:val="231F20"/>
          <w:spacing w:val="-9"/>
        </w:rPr>
        <w:t> </w:t>
      </w:r>
      <w:r>
        <w:rPr>
          <w:color w:val="231F20"/>
        </w:rPr>
        <w:t>program,</w:t>
      </w:r>
      <w:r>
        <w:rPr>
          <w:color w:val="231F20"/>
          <w:spacing w:val="-10"/>
        </w:rPr>
        <w:t> </w:t>
      </w:r>
      <w:r>
        <w:rPr>
          <w:color w:val="231F20"/>
        </w:rPr>
        <w:t>with</w:t>
      </w:r>
      <w:r>
        <w:rPr>
          <w:color w:val="231F20"/>
          <w:spacing w:val="-9"/>
        </w:rPr>
        <w:t> </w:t>
      </w:r>
      <w:r>
        <w:rPr>
          <w:color w:val="231F20"/>
        </w:rPr>
        <w:t>a</w:t>
      </w:r>
      <w:r>
        <w:rPr>
          <w:color w:val="231F20"/>
          <w:spacing w:val="-9"/>
        </w:rPr>
        <w:t> </w:t>
      </w:r>
      <w:r>
        <w:rPr>
          <w:color w:val="231F20"/>
        </w:rPr>
        <w:t>breakpoint</w:t>
      </w:r>
      <w:r>
        <w:rPr>
          <w:color w:val="231F20"/>
          <w:spacing w:val="-10"/>
        </w:rPr>
        <w:t> </w:t>
      </w:r>
      <w:r>
        <w:rPr>
          <w:color w:val="231F20"/>
        </w:rPr>
        <w:t>set at x300D. The results are shown in Figure</w:t>
      </w:r>
      <w:r>
        <w:rPr>
          <w:color w:val="231F20"/>
          <w:spacing w:val="-3"/>
        </w:rPr>
        <w:t> </w:t>
      </w:r>
      <w:r>
        <w:rPr>
          <w:color w:val="231F20"/>
        </w:rPr>
        <w:t>6.10.</w:t>
      </w:r>
    </w:p>
    <w:p>
      <w:pPr>
        <w:pStyle w:val="BodyText"/>
        <w:ind w:left="1152" w:right="2367" w:firstLine="413"/>
        <w:jc w:val="both"/>
      </w:pPr>
      <w:r>
        <w:rPr>
          <w:color w:val="231F20"/>
        </w:rPr>
        <w:t>The first time the PC is at x300D, we have already tested the value stored in x3100, we have loaded 7 (the contents of x3101) into R2, and R3 indicates there are still nine values to be tested. R4 contains the address from which we most recently loaded R2.</w:t>
      </w:r>
    </w:p>
    <w:p>
      <w:pPr>
        <w:pStyle w:val="BodyText"/>
        <w:ind w:left="1152" w:right="2367" w:firstLine="413"/>
        <w:jc w:val="both"/>
      </w:pPr>
      <w:r>
        <w:rPr>
          <w:color w:val="231F20"/>
        </w:rPr>
        <w:t>The second time the PC is at x300D, </w:t>
      </w:r>
      <w:r>
        <w:rPr>
          <w:color w:val="231F20"/>
          <w:spacing w:val="-3"/>
        </w:rPr>
        <w:t>we </w:t>
      </w:r>
      <w:r>
        <w:rPr>
          <w:color w:val="231F20"/>
          <w:spacing w:val="-4"/>
        </w:rPr>
        <w:t>have </w:t>
      </w:r>
      <w:r>
        <w:rPr>
          <w:color w:val="231F20"/>
        </w:rPr>
        <w:t>loaded 32 (the contents of x3102) into R2, and R3 indicates there are eight values still to be tested. The third time the PC is at x300D, </w:t>
      </w:r>
      <w:r>
        <w:rPr>
          <w:color w:val="231F20"/>
          <w:spacing w:val="-3"/>
        </w:rPr>
        <w:t>we </w:t>
      </w:r>
      <w:r>
        <w:rPr>
          <w:color w:val="231F20"/>
          <w:spacing w:val="-4"/>
        </w:rPr>
        <w:t>have </w:t>
      </w:r>
      <w:r>
        <w:rPr>
          <w:color w:val="231F20"/>
        </w:rPr>
        <w:t>loaded 0 (the contents of x3103) into R2, and</w:t>
      </w:r>
      <w:r>
        <w:rPr>
          <w:color w:val="231F20"/>
          <w:spacing w:val="-13"/>
        </w:rPr>
        <w:t> </w:t>
      </w:r>
      <w:r>
        <w:rPr>
          <w:color w:val="231F20"/>
        </w:rPr>
        <w:t>R3</w:t>
      </w:r>
      <w:r>
        <w:rPr>
          <w:color w:val="231F20"/>
          <w:spacing w:val="-12"/>
        </w:rPr>
        <w:t> </w:t>
      </w:r>
      <w:r>
        <w:rPr>
          <w:color w:val="231F20"/>
        </w:rPr>
        <w:t>indicates</w:t>
      </w:r>
      <w:r>
        <w:rPr>
          <w:color w:val="231F20"/>
          <w:spacing w:val="-12"/>
        </w:rPr>
        <w:t> </w:t>
      </w:r>
      <w:r>
        <w:rPr>
          <w:color w:val="231F20"/>
          <w:spacing w:val="-3"/>
        </w:rPr>
        <w:t>seven</w:t>
      </w:r>
      <w:r>
        <w:rPr>
          <w:color w:val="231F20"/>
          <w:spacing w:val="-13"/>
        </w:rPr>
        <w:t> </w:t>
      </w:r>
      <w:r>
        <w:rPr>
          <w:color w:val="231F20"/>
        </w:rPr>
        <w:t>values</w:t>
      </w:r>
      <w:r>
        <w:rPr>
          <w:color w:val="231F20"/>
          <w:spacing w:val="-12"/>
        </w:rPr>
        <w:t> </w:t>
      </w:r>
      <w:r>
        <w:rPr>
          <w:color w:val="231F20"/>
        </w:rPr>
        <w:t>still</w:t>
      </w:r>
      <w:r>
        <w:rPr>
          <w:color w:val="231F20"/>
          <w:spacing w:val="-12"/>
        </w:rPr>
        <w:t> </w:t>
      </w:r>
      <w:r>
        <w:rPr>
          <w:color w:val="231F20"/>
        </w:rPr>
        <w:t>to</w:t>
      </w:r>
      <w:r>
        <w:rPr>
          <w:color w:val="231F20"/>
          <w:spacing w:val="-13"/>
        </w:rPr>
        <w:t> </w:t>
      </w:r>
      <w:r>
        <w:rPr>
          <w:color w:val="231F20"/>
        </w:rPr>
        <w:t>be</w:t>
      </w:r>
      <w:r>
        <w:rPr>
          <w:color w:val="231F20"/>
          <w:spacing w:val="-12"/>
        </w:rPr>
        <w:t> </w:t>
      </w:r>
      <w:r>
        <w:rPr>
          <w:color w:val="231F20"/>
        </w:rPr>
        <w:t>tested.</w:t>
      </w:r>
      <w:r>
        <w:rPr>
          <w:color w:val="231F20"/>
          <w:spacing w:val="-13"/>
        </w:rPr>
        <w:t> </w:t>
      </w:r>
      <w:r>
        <w:rPr>
          <w:color w:val="231F20"/>
        </w:rPr>
        <w:t>The</w:t>
      </w:r>
      <w:r>
        <w:rPr>
          <w:color w:val="231F20"/>
          <w:spacing w:val="-12"/>
        </w:rPr>
        <w:t> </w:t>
      </w:r>
      <w:r>
        <w:rPr>
          <w:color w:val="231F20"/>
        </w:rPr>
        <w:t>value</w:t>
      </w:r>
      <w:r>
        <w:rPr>
          <w:color w:val="231F20"/>
          <w:spacing w:val="-12"/>
        </w:rPr>
        <w:t> </w:t>
      </w:r>
      <w:r>
        <w:rPr>
          <w:color w:val="231F20"/>
        </w:rPr>
        <w:t>0</w:t>
      </w:r>
      <w:r>
        <w:rPr>
          <w:color w:val="231F20"/>
          <w:spacing w:val="-13"/>
        </w:rPr>
        <w:t> </w:t>
      </w:r>
      <w:r>
        <w:rPr>
          <w:color w:val="231F20"/>
        </w:rPr>
        <w:t>loaded</w:t>
      </w:r>
      <w:r>
        <w:rPr>
          <w:color w:val="231F20"/>
          <w:spacing w:val="-12"/>
        </w:rPr>
        <w:t> </w:t>
      </w:r>
      <w:r>
        <w:rPr>
          <w:color w:val="231F20"/>
        </w:rPr>
        <w:t>into</w:t>
      </w:r>
      <w:r>
        <w:rPr>
          <w:color w:val="231F20"/>
          <w:spacing w:val="-12"/>
        </w:rPr>
        <w:t> </w:t>
      </w:r>
      <w:r>
        <w:rPr>
          <w:color w:val="231F20"/>
        </w:rPr>
        <w:t>R2</w:t>
      </w:r>
      <w:r>
        <w:rPr>
          <w:color w:val="231F20"/>
          <w:spacing w:val="-13"/>
        </w:rPr>
        <w:t> </w:t>
      </w:r>
      <w:r>
        <w:rPr>
          <w:color w:val="231F20"/>
        </w:rPr>
        <w:t>causes the branch instruction at x300D to be not taken, R0 is set to 0 (x300E), and the program terminates (x300F) before the locations containing a 5 are</w:t>
      </w:r>
      <w:r>
        <w:rPr>
          <w:color w:val="231F20"/>
          <w:spacing w:val="-9"/>
        </w:rPr>
        <w:t> </w:t>
      </w:r>
      <w:r>
        <w:rPr>
          <w:color w:val="231F20"/>
        </w:rPr>
        <w:t>tested.</w:t>
      </w:r>
    </w:p>
    <w:p>
      <w:pPr>
        <w:pStyle w:val="BodyText"/>
        <w:rPr>
          <w:sz w:val="20"/>
        </w:rPr>
      </w:pPr>
    </w:p>
    <w:p>
      <w:pPr>
        <w:pStyle w:val="BodyText"/>
        <w:spacing w:before="2"/>
      </w:pPr>
    </w:p>
    <w:tbl>
      <w:tblPr>
        <w:tblW w:w="0" w:type="auto"/>
        <w:jc w:val="left"/>
        <w:tblInd w:w="345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850"/>
        <w:gridCol w:w="532"/>
        <w:gridCol w:w="528"/>
        <w:gridCol w:w="528"/>
        <w:gridCol w:w="700"/>
      </w:tblGrid>
      <w:tr>
        <w:trPr>
          <w:trHeight w:val="249" w:hRule="atLeast"/>
        </w:trPr>
        <w:tc>
          <w:tcPr>
            <w:tcW w:w="850" w:type="dxa"/>
          </w:tcPr>
          <w:p>
            <w:pPr>
              <w:pStyle w:val="TableParagraph"/>
              <w:spacing w:line="218" w:lineRule="exact"/>
              <w:ind w:left="117" w:right="106"/>
              <w:jc w:val="center"/>
              <w:rPr>
                <w:rFonts w:ascii="Times New Roman"/>
                <w:sz w:val="20"/>
              </w:rPr>
            </w:pPr>
            <w:r>
              <w:rPr>
                <w:rFonts w:ascii="Times New Roman"/>
                <w:color w:val="231F20"/>
                <w:w w:val="105"/>
                <w:sz w:val="20"/>
              </w:rPr>
              <w:t>PC</w:t>
            </w:r>
          </w:p>
          <w:p>
            <w:pPr>
              <w:pStyle w:val="TableParagraph"/>
              <w:spacing w:line="23" w:lineRule="exact" w:before="10"/>
              <w:ind w:left="117" w:right="106"/>
              <w:jc w:val="center"/>
              <w:rPr>
                <w:rFonts w:ascii="Times New Roman"/>
                <w:sz w:val="20"/>
              </w:rPr>
            </w:pPr>
            <w:r>
              <w:rPr>
                <w:rFonts w:ascii="Times New Roman"/>
                <w:color w:val="231F20"/>
                <w:w w:val="105"/>
                <w:sz w:val="20"/>
              </w:rPr>
              <w:t>x300D</w:t>
            </w:r>
          </w:p>
        </w:tc>
        <w:tc>
          <w:tcPr>
            <w:tcW w:w="532" w:type="dxa"/>
          </w:tcPr>
          <w:p>
            <w:pPr>
              <w:pStyle w:val="TableParagraph"/>
              <w:spacing w:line="218" w:lineRule="exact"/>
              <w:ind w:left="143"/>
              <w:rPr>
                <w:rFonts w:ascii="Times New Roman"/>
                <w:sz w:val="20"/>
              </w:rPr>
            </w:pPr>
            <w:r>
              <w:rPr>
                <w:rFonts w:ascii="Times New Roman"/>
                <w:color w:val="231F20"/>
                <w:w w:val="105"/>
                <w:sz w:val="20"/>
              </w:rPr>
              <w:t>R1</w:t>
            </w:r>
          </w:p>
          <w:p>
            <w:pPr>
              <w:pStyle w:val="TableParagraph"/>
              <w:spacing w:line="23" w:lineRule="exact" w:before="10"/>
              <w:ind w:left="283"/>
              <w:rPr>
                <w:rFonts w:ascii="Times New Roman"/>
                <w:sz w:val="20"/>
              </w:rPr>
            </w:pPr>
            <w:r>
              <w:rPr>
                <w:rFonts w:ascii="Times New Roman"/>
                <w:color w:val="231F20"/>
                <w:w w:val="103"/>
                <w:sz w:val="20"/>
              </w:rPr>
              <w:t>5</w:t>
            </w:r>
          </w:p>
        </w:tc>
        <w:tc>
          <w:tcPr>
            <w:tcW w:w="528" w:type="dxa"/>
          </w:tcPr>
          <w:p>
            <w:pPr>
              <w:pStyle w:val="TableParagraph"/>
              <w:spacing w:line="218" w:lineRule="exact"/>
              <w:ind w:left="118" w:right="107"/>
              <w:jc w:val="center"/>
              <w:rPr>
                <w:rFonts w:ascii="Times New Roman"/>
                <w:sz w:val="20"/>
              </w:rPr>
            </w:pPr>
            <w:r>
              <w:rPr>
                <w:rFonts w:ascii="Times New Roman"/>
                <w:color w:val="231F20"/>
                <w:w w:val="105"/>
                <w:sz w:val="20"/>
              </w:rPr>
              <w:t>R2</w:t>
            </w:r>
          </w:p>
          <w:p>
            <w:pPr>
              <w:pStyle w:val="TableParagraph"/>
              <w:spacing w:line="23" w:lineRule="exact" w:before="10"/>
              <w:ind w:left="11"/>
              <w:jc w:val="center"/>
              <w:rPr>
                <w:rFonts w:ascii="Times New Roman"/>
                <w:sz w:val="20"/>
              </w:rPr>
            </w:pPr>
            <w:r>
              <w:rPr>
                <w:rFonts w:ascii="Times New Roman"/>
                <w:color w:val="231F20"/>
                <w:w w:val="103"/>
                <w:sz w:val="20"/>
              </w:rPr>
              <w:t>7</w:t>
            </w:r>
          </w:p>
        </w:tc>
        <w:tc>
          <w:tcPr>
            <w:tcW w:w="528" w:type="dxa"/>
          </w:tcPr>
          <w:p>
            <w:pPr>
              <w:pStyle w:val="TableParagraph"/>
              <w:spacing w:line="218" w:lineRule="exact"/>
              <w:ind w:left="119" w:right="107"/>
              <w:jc w:val="center"/>
              <w:rPr>
                <w:rFonts w:ascii="Times New Roman"/>
                <w:sz w:val="20"/>
              </w:rPr>
            </w:pPr>
            <w:r>
              <w:rPr>
                <w:rFonts w:ascii="Times New Roman"/>
                <w:color w:val="231F20"/>
                <w:w w:val="105"/>
                <w:sz w:val="20"/>
              </w:rPr>
              <w:t>R3</w:t>
            </w:r>
          </w:p>
          <w:p>
            <w:pPr>
              <w:pStyle w:val="TableParagraph"/>
              <w:spacing w:line="23" w:lineRule="exact" w:before="10"/>
              <w:ind w:left="12"/>
              <w:jc w:val="center"/>
              <w:rPr>
                <w:rFonts w:ascii="Times New Roman"/>
                <w:sz w:val="20"/>
              </w:rPr>
            </w:pPr>
            <w:r>
              <w:rPr>
                <w:rFonts w:ascii="Times New Roman"/>
                <w:color w:val="231F20"/>
                <w:w w:val="103"/>
                <w:sz w:val="20"/>
              </w:rPr>
              <w:t>9</w:t>
            </w:r>
          </w:p>
        </w:tc>
        <w:tc>
          <w:tcPr>
            <w:tcW w:w="700" w:type="dxa"/>
          </w:tcPr>
          <w:p>
            <w:pPr>
              <w:pStyle w:val="TableParagraph"/>
              <w:spacing w:line="218" w:lineRule="exact"/>
              <w:ind w:left="228"/>
              <w:rPr>
                <w:rFonts w:ascii="Times New Roman"/>
                <w:sz w:val="20"/>
              </w:rPr>
            </w:pPr>
            <w:r>
              <w:rPr>
                <w:rFonts w:ascii="Times New Roman"/>
                <w:color w:val="231F20"/>
                <w:w w:val="105"/>
                <w:sz w:val="20"/>
              </w:rPr>
              <w:t>R4</w:t>
            </w:r>
          </w:p>
          <w:p>
            <w:pPr>
              <w:pStyle w:val="TableParagraph"/>
              <w:spacing w:line="23" w:lineRule="exact" w:before="10"/>
              <w:ind w:left="142"/>
              <w:rPr>
                <w:rFonts w:ascii="Times New Roman"/>
                <w:sz w:val="20"/>
              </w:rPr>
            </w:pPr>
            <w:r>
              <w:rPr>
                <w:rFonts w:ascii="Times New Roman"/>
                <w:color w:val="231F20"/>
                <w:w w:val="105"/>
                <w:sz w:val="20"/>
              </w:rPr>
              <w:t>3101</w:t>
            </w:r>
          </w:p>
        </w:tc>
      </w:tr>
      <w:tr>
        <w:trPr>
          <w:trHeight w:val="751" w:hRule="atLeast"/>
        </w:trPr>
        <w:tc>
          <w:tcPr>
            <w:tcW w:w="850" w:type="dxa"/>
          </w:tcPr>
          <w:p>
            <w:pPr>
              <w:pStyle w:val="TableParagraph"/>
              <w:spacing w:line="250" w:lineRule="atLeast" w:before="218"/>
              <w:ind w:left="141"/>
              <w:rPr>
                <w:rFonts w:ascii="Times New Roman"/>
                <w:sz w:val="20"/>
              </w:rPr>
            </w:pPr>
            <w:r>
              <w:rPr>
                <w:rFonts w:ascii="Times New Roman"/>
                <w:color w:val="231F20"/>
                <w:sz w:val="20"/>
              </w:rPr>
              <w:t>x300D x300D</w:t>
            </w:r>
          </w:p>
        </w:tc>
        <w:tc>
          <w:tcPr>
            <w:tcW w:w="532" w:type="dxa"/>
          </w:tcPr>
          <w:p>
            <w:pPr>
              <w:pStyle w:val="TableParagraph"/>
              <w:spacing w:line="220" w:lineRule="exact"/>
              <w:ind w:left="141"/>
              <w:rPr>
                <w:rFonts w:ascii="Arial Black" w:hAnsi="Arial Black"/>
                <w:sz w:val="20"/>
              </w:rPr>
            </w:pPr>
            <w:r>
              <w:rPr>
                <w:rFonts w:ascii="Arial Black" w:hAnsi="Arial Black"/>
                <w:color w:val="231F20"/>
                <w:w w:val="107"/>
                <w:sz w:val="20"/>
              </w:rPr>
              <w:t>−</w:t>
            </w:r>
          </w:p>
          <w:p>
            <w:pPr>
              <w:pStyle w:val="TableParagraph"/>
              <w:spacing w:line="253" w:lineRule="exact"/>
              <w:ind w:left="141"/>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5</w:t>
            </w:r>
          </w:p>
          <w:p>
            <w:pPr>
              <w:pStyle w:val="TableParagraph"/>
              <w:spacing w:line="259" w:lineRule="exact"/>
              <w:ind w:left="141"/>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5</w:t>
            </w:r>
          </w:p>
        </w:tc>
        <w:tc>
          <w:tcPr>
            <w:tcW w:w="528" w:type="dxa"/>
          </w:tcPr>
          <w:p>
            <w:pPr>
              <w:pStyle w:val="TableParagraph"/>
              <w:spacing w:before="238"/>
              <w:ind w:left="118" w:right="107"/>
              <w:jc w:val="center"/>
              <w:rPr>
                <w:rFonts w:ascii="Times New Roman"/>
                <w:sz w:val="20"/>
              </w:rPr>
            </w:pPr>
            <w:r>
              <w:rPr>
                <w:rFonts w:ascii="Times New Roman"/>
                <w:color w:val="231F20"/>
                <w:w w:val="105"/>
                <w:sz w:val="20"/>
              </w:rPr>
              <w:t>32</w:t>
            </w:r>
          </w:p>
          <w:p>
            <w:pPr>
              <w:pStyle w:val="TableParagraph"/>
              <w:spacing w:before="23"/>
              <w:ind w:left="11"/>
              <w:jc w:val="center"/>
              <w:rPr>
                <w:rFonts w:ascii="Times New Roman"/>
                <w:sz w:val="20"/>
              </w:rPr>
            </w:pPr>
            <w:r>
              <w:rPr>
                <w:rFonts w:ascii="Times New Roman"/>
                <w:color w:val="231F20"/>
                <w:w w:val="103"/>
                <w:sz w:val="20"/>
              </w:rPr>
              <w:t>0</w:t>
            </w:r>
          </w:p>
        </w:tc>
        <w:tc>
          <w:tcPr>
            <w:tcW w:w="528" w:type="dxa"/>
          </w:tcPr>
          <w:p>
            <w:pPr>
              <w:pStyle w:val="TableParagraph"/>
              <w:spacing w:before="238"/>
              <w:ind w:left="12"/>
              <w:jc w:val="center"/>
              <w:rPr>
                <w:rFonts w:ascii="Times New Roman"/>
                <w:sz w:val="20"/>
              </w:rPr>
            </w:pPr>
            <w:r>
              <w:rPr>
                <w:rFonts w:ascii="Times New Roman"/>
                <w:color w:val="231F20"/>
                <w:w w:val="103"/>
                <w:sz w:val="20"/>
              </w:rPr>
              <w:t>8</w:t>
            </w:r>
          </w:p>
          <w:p>
            <w:pPr>
              <w:pStyle w:val="TableParagraph"/>
              <w:spacing w:before="23"/>
              <w:ind w:left="12"/>
              <w:jc w:val="center"/>
              <w:rPr>
                <w:rFonts w:ascii="Times New Roman"/>
                <w:sz w:val="20"/>
              </w:rPr>
            </w:pPr>
            <w:r>
              <w:rPr>
                <w:rFonts w:ascii="Times New Roman"/>
                <w:color w:val="231F20"/>
                <w:w w:val="103"/>
                <w:sz w:val="20"/>
              </w:rPr>
              <w:t>7</w:t>
            </w:r>
          </w:p>
        </w:tc>
        <w:tc>
          <w:tcPr>
            <w:tcW w:w="700" w:type="dxa"/>
          </w:tcPr>
          <w:p>
            <w:pPr>
              <w:pStyle w:val="TableParagraph"/>
              <w:spacing w:before="238"/>
              <w:ind w:left="142"/>
              <w:rPr>
                <w:rFonts w:ascii="Times New Roman"/>
                <w:sz w:val="20"/>
              </w:rPr>
            </w:pPr>
            <w:r>
              <w:rPr>
                <w:rFonts w:ascii="Times New Roman"/>
                <w:color w:val="231F20"/>
                <w:w w:val="105"/>
                <w:sz w:val="20"/>
              </w:rPr>
              <w:t>3102</w:t>
            </w:r>
          </w:p>
          <w:p>
            <w:pPr>
              <w:pStyle w:val="TableParagraph"/>
              <w:spacing w:before="23"/>
              <w:ind w:left="142"/>
              <w:rPr>
                <w:rFonts w:ascii="Times New Roman"/>
                <w:sz w:val="20"/>
              </w:rPr>
            </w:pPr>
            <w:r>
              <w:rPr>
                <w:rFonts w:ascii="Times New Roman"/>
                <w:color w:val="231F20"/>
                <w:w w:val="105"/>
                <w:sz w:val="20"/>
              </w:rPr>
              <w:t>3013</w:t>
            </w:r>
          </w:p>
        </w:tc>
      </w:tr>
    </w:tbl>
    <w:p>
      <w:pPr>
        <w:tabs>
          <w:tab w:pos="2558" w:val="left" w:leader="none"/>
        </w:tabs>
        <w:spacing w:before="130"/>
        <w:ind w:left="1153"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65"/>
          <w:sz w:val="20"/>
        </w:rPr>
        <w:t>1’</w:t>
      </w:r>
      <w:r>
        <w:rPr>
          <w:rFonts w:ascii="Calibri" w:hAnsi="Calibri"/>
          <w:b/>
          <w:color w:val="231F20"/>
          <w:sz w:val="20"/>
        </w:rPr>
        <w:tab/>
      </w:r>
      <w:r>
        <w:rPr>
          <w:rFonts w:ascii="Calibri" w:hAnsi="Calibri"/>
          <w:b/>
          <w:color w:val="231F20"/>
          <w:w w:val="115"/>
          <w:sz w:val="19"/>
        </w:rPr>
        <w:t>Debugging</w:t>
      </w:r>
      <w:r>
        <w:rPr>
          <w:rFonts w:ascii="Calibri" w:hAnsi="Calibri"/>
          <w:b/>
          <w:color w:val="231F20"/>
          <w:spacing w:val="7"/>
          <w:sz w:val="19"/>
        </w:rPr>
        <w:t> </w:t>
      </w:r>
      <w:r>
        <w:rPr>
          <w:rFonts w:ascii="Calibri" w:hAnsi="Calibri"/>
          <w:b/>
          <w:color w:val="231F20"/>
          <w:w w:val="121"/>
          <w:sz w:val="19"/>
        </w:rPr>
        <w:t>E</w:t>
      </w:r>
      <w:r>
        <w:rPr>
          <w:rFonts w:ascii="Calibri" w:hAnsi="Calibri"/>
          <w:b/>
          <w:color w:val="231F20"/>
          <w:w w:val="109"/>
          <w:sz w:val="19"/>
        </w:rPr>
        <w:t>xample</w:t>
      </w:r>
      <w:r>
        <w:rPr>
          <w:rFonts w:ascii="Calibri" w:hAnsi="Calibri"/>
          <w:b/>
          <w:color w:val="231F20"/>
          <w:spacing w:val="7"/>
          <w:sz w:val="19"/>
        </w:rPr>
        <w:t> </w:t>
      </w:r>
      <w:r>
        <w:rPr>
          <w:rFonts w:ascii="Calibri" w:hAnsi="Calibri"/>
          <w:b/>
          <w:color w:val="231F20"/>
          <w:w w:val="124"/>
          <w:sz w:val="19"/>
        </w:rPr>
        <w:t>$</w:t>
      </w:r>
      <w:r>
        <w:rPr>
          <w:rFonts w:ascii="Calibri" w:hAnsi="Calibri"/>
          <w:b/>
          <w:color w:val="231F20"/>
          <w:w w:val="94"/>
          <w:sz w:val="19"/>
        </w:rPr>
        <w:t>.</w:t>
      </w:r>
      <w:r>
        <w:rPr>
          <w:rFonts w:ascii="Calibri" w:hAnsi="Calibri"/>
          <w:b/>
          <w:color w:val="231F20"/>
          <w:spacing w:val="7"/>
          <w:sz w:val="19"/>
        </w:rPr>
        <w:t> </w:t>
      </w:r>
      <w:r>
        <w:rPr>
          <w:rFonts w:ascii="Calibri" w:hAnsi="Calibri"/>
          <w:b/>
          <w:color w:val="231F20"/>
          <w:spacing w:val="-15"/>
          <w:w w:val="119"/>
          <w:sz w:val="19"/>
        </w:rPr>
        <w:t>T</w:t>
      </w:r>
      <w:r>
        <w:rPr>
          <w:rFonts w:ascii="Calibri" w:hAnsi="Calibri"/>
          <w:b/>
          <w:color w:val="231F20"/>
          <w:w w:val="112"/>
          <w:sz w:val="19"/>
        </w:rPr>
        <w:t>racing</w:t>
      </w:r>
      <w:r>
        <w:rPr>
          <w:rFonts w:ascii="Calibri" w:hAnsi="Calibri"/>
          <w:b/>
          <w:color w:val="231F20"/>
          <w:spacing w:val="7"/>
          <w:sz w:val="19"/>
        </w:rPr>
        <w:t> </w:t>
      </w:r>
      <w:r>
        <w:rPr>
          <w:rFonts w:ascii="Calibri" w:hAnsi="Calibri"/>
          <w:b/>
          <w:color w:val="231F20"/>
          <w:w w:val="110"/>
          <w:sz w:val="19"/>
        </w:rPr>
        <w:t>Example</w:t>
      </w:r>
      <w:r>
        <w:rPr>
          <w:rFonts w:ascii="Calibri" w:hAnsi="Calibri"/>
          <w:b/>
          <w:color w:val="231F20"/>
          <w:spacing w:val="7"/>
          <w:sz w:val="19"/>
        </w:rPr>
        <w:t> </w:t>
      </w:r>
      <w:r>
        <w:rPr>
          <w:rFonts w:ascii="Calibri" w:hAnsi="Calibri"/>
          <w:b/>
          <w:color w:val="231F20"/>
          <w:w w:val="124"/>
          <w:sz w:val="19"/>
        </w:rPr>
        <w:t>$</w:t>
      </w:r>
      <w:r>
        <w:rPr>
          <w:rFonts w:ascii="Calibri" w:hAnsi="Calibri"/>
          <w:b/>
          <w:color w:val="231F20"/>
          <w:spacing w:val="7"/>
          <w:sz w:val="19"/>
        </w:rPr>
        <w:t> </w:t>
      </w:r>
      <w:r>
        <w:rPr>
          <w:rFonts w:ascii="Calibri" w:hAnsi="Calibri"/>
          <w:b/>
          <w:color w:val="231F20"/>
          <w:spacing w:val="-1"/>
          <w:w w:val="103"/>
          <w:sz w:val="19"/>
        </w:rPr>
        <w:t>w</w:t>
      </w:r>
      <w:r>
        <w:rPr>
          <w:rFonts w:ascii="Calibri" w:hAnsi="Calibri"/>
          <w:b/>
          <w:color w:val="231F20"/>
          <w:w w:val="102"/>
          <w:sz w:val="19"/>
        </w:rPr>
        <w:t>ith</w:t>
      </w:r>
      <w:r>
        <w:rPr>
          <w:rFonts w:ascii="Calibri" w:hAnsi="Calibri"/>
          <w:b/>
          <w:color w:val="231F20"/>
          <w:spacing w:val="7"/>
          <w:sz w:val="19"/>
        </w:rPr>
        <w:t> </w:t>
      </w:r>
      <w:r>
        <w:rPr>
          <w:rFonts w:ascii="Calibri" w:hAnsi="Calibri"/>
          <w:b/>
          <w:color w:val="231F20"/>
          <w:w w:val="111"/>
          <w:sz w:val="19"/>
        </w:rPr>
        <w:t>a</w:t>
      </w:r>
      <w:r>
        <w:rPr>
          <w:rFonts w:ascii="Calibri" w:hAnsi="Calibri"/>
          <w:b/>
          <w:color w:val="231F20"/>
          <w:spacing w:val="7"/>
          <w:sz w:val="19"/>
        </w:rPr>
        <w:t> </w:t>
      </w:r>
      <w:r>
        <w:rPr>
          <w:rFonts w:ascii="Calibri" w:hAnsi="Calibri"/>
          <w:b/>
          <w:color w:val="231F20"/>
          <w:w w:val="108"/>
          <w:sz w:val="19"/>
        </w:rPr>
        <w:t>breakpoint</w:t>
      </w:r>
      <w:r>
        <w:rPr>
          <w:rFonts w:ascii="Calibri" w:hAnsi="Calibri"/>
          <w:b/>
          <w:color w:val="231F20"/>
          <w:spacing w:val="7"/>
          <w:sz w:val="19"/>
        </w:rPr>
        <w:t> </w:t>
      </w:r>
      <w:r>
        <w:rPr>
          <w:rFonts w:ascii="Calibri" w:hAnsi="Calibri"/>
          <w:b/>
          <w:color w:val="231F20"/>
          <w:w w:val="104"/>
          <w:sz w:val="19"/>
        </w:rPr>
        <w:t>at</w:t>
      </w:r>
      <w:r>
        <w:rPr>
          <w:rFonts w:ascii="Calibri" w:hAnsi="Calibri"/>
          <w:b/>
          <w:color w:val="231F20"/>
          <w:spacing w:val="7"/>
          <w:sz w:val="19"/>
        </w:rPr>
        <w:t> </w:t>
      </w:r>
      <w:r>
        <w:rPr>
          <w:rFonts w:ascii="Calibri" w:hAnsi="Calibri"/>
          <w:b/>
          <w:color w:val="231F20"/>
          <w:w w:val="110"/>
          <w:sz w:val="19"/>
        </w:rPr>
        <w:t>x</w:t>
      </w:r>
      <w:r>
        <w:rPr>
          <w:rFonts w:ascii="Calibri" w:hAnsi="Calibri"/>
          <w:b/>
          <w:color w:val="231F20"/>
          <w:w w:val="184"/>
          <w:sz w:val="19"/>
        </w:rPr>
        <w:t>$’’</w:t>
      </w:r>
      <w:r>
        <w:rPr>
          <w:rFonts w:ascii="Calibri" w:hAnsi="Calibri"/>
          <w:b/>
          <w:color w:val="231F20"/>
          <w:spacing w:val="-5"/>
          <w:w w:val="115"/>
          <w:sz w:val="19"/>
        </w:rPr>
        <w:t>D</w:t>
      </w:r>
      <w:r>
        <w:rPr>
          <w:rFonts w:ascii="Calibri" w:hAnsi="Calibri"/>
          <w:b/>
          <w:color w:val="231F20"/>
          <w:w w:val="94"/>
          <w:sz w:val="19"/>
        </w:rPr>
        <w:t>.</w:t>
      </w:r>
    </w:p>
    <w:p>
      <w:pPr>
        <w:spacing w:after="0"/>
        <w:jc w:val="left"/>
        <w:rPr>
          <w:rFonts w:ascii="Calibri" w:hAnsi="Calibri"/>
          <w:sz w:val="19"/>
        </w:rPr>
        <w:sectPr>
          <w:type w:val="continuous"/>
          <w:pgSz w:w="12240" w:h="15140"/>
          <w:pgMar w:top="1420" w:bottom="0" w:left="500" w:right="500"/>
        </w:sectPr>
      </w:pPr>
    </w:p>
    <w:p>
      <w:pPr>
        <w:pStyle w:val="BodyText"/>
        <w:spacing w:before="136"/>
        <w:ind w:left="2282" w:right="1156" w:firstLine="413"/>
        <w:jc w:val="right"/>
      </w:pPr>
      <w:r>
        <w:rPr>
          <w:color w:val="231F20"/>
        </w:rPr>
        <w:t>The error in the program occurred because the branch instruction immedi-</w:t>
      </w:r>
      <w:r>
        <w:rPr>
          <w:color w:val="231F20"/>
          <w:spacing w:val="-1"/>
          <w:w w:val="100"/>
        </w:rPr>
        <w:t> </w:t>
      </w:r>
      <w:r>
        <w:rPr>
          <w:color w:val="231F20"/>
        </w:rPr>
        <w:t>ately </w:t>
      </w:r>
      <w:r>
        <w:rPr>
          <w:color w:val="231F20"/>
          <w:spacing w:val="-3"/>
        </w:rPr>
        <w:t>followed </w:t>
      </w:r>
      <w:r>
        <w:rPr>
          <w:color w:val="231F20"/>
        </w:rPr>
        <w:t>the load instruction that set the condition codes based on what </w:t>
      </w:r>
      <w:r>
        <w:rPr>
          <w:color w:val="231F20"/>
          <w:spacing w:val="-3"/>
        </w:rPr>
        <w:t>was</w:t>
      </w:r>
      <w:r>
        <w:rPr>
          <w:color w:val="231F20"/>
          <w:spacing w:val="-1"/>
          <w:w w:val="100"/>
        </w:rPr>
        <w:t> </w:t>
      </w:r>
      <w:r>
        <w:rPr>
          <w:color w:val="231F20"/>
        </w:rPr>
        <w:t>loaded. That wiped out the condition codes set </w:t>
      </w:r>
      <w:r>
        <w:rPr>
          <w:color w:val="231F20"/>
          <w:spacing w:val="-3"/>
        </w:rPr>
        <w:t>by </w:t>
      </w:r>
      <w:r>
        <w:rPr>
          <w:color w:val="231F20"/>
        </w:rPr>
        <w:t>the iteration control instruction</w:t>
      </w:r>
      <w:r>
        <w:rPr>
          <w:color w:val="231F20"/>
          <w:spacing w:val="-1"/>
          <w:w w:val="100"/>
        </w:rPr>
        <w:t> </w:t>
      </w:r>
      <w:r>
        <w:rPr>
          <w:color w:val="231F20"/>
        </w:rPr>
        <w:t>at x300B, which </w:t>
      </w:r>
      <w:r>
        <w:rPr>
          <w:color w:val="231F20"/>
          <w:spacing w:val="-3"/>
        </w:rPr>
        <w:t>was </w:t>
      </w:r>
      <w:r>
        <w:rPr>
          <w:color w:val="231F20"/>
        </w:rPr>
        <w:t>keeping track of the number of iterations left to do. Since</w:t>
      </w:r>
      <w:r>
        <w:rPr>
          <w:color w:val="231F20"/>
          <w:spacing w:val="-1"/>
          <w:w w:val="100"/>
        </w:rPr>
        <w:t> </w:t>
      </w:r>
      <w:r>
        <w:rPr>
          <w:color w:val="231F20"/>
        </w:rPr>
        <w:t>the branch instruction should branch if there are still more memory locations to</w:t>
      </w:r>
      <w:r>
        <w:rPr>
          <w:color w:val="231F20"/>
          <w:w w:val="100"/>
        </w:rPr>
        <w:t> </w:t>
      </w:r>
      <w:r>
        <w:rPr>
          <w:color w:val="231F20"/>
        </w:rPr>
        <w:t>examine, the branch instruction should </w:t>
      </w:r>
      <w:r>
        <w:rPr>
          <w:color w:val="231F20"/>
          <w:spacing w:val="-4"/>
        </w:rPr>
        <w:t>have </w:t>
      </w:r>
      <w:r>
        <w:rPr>
          <w:color w:val="231F20"/>
        </w:rPr>
        <w:t>immediately </w:t>
      </w:r>
      <w:r>
        <w:rPr>
          <w:color w:val="231F20"/>
          <w:spacing w:val="-3"/>
        </w:rPr>
        <w:t>followed</w:t>
      </w:r>
      <w:r>
        <w:rPr>
          <w:color w:val="231F20"/>
        </w:rPr>
        <w:t> the iteration</w:t>
      </w:r>
      <w:r>
        <w:rPr>
          <w:color w:val="231F20"/>
          <w:w w:val="100"/>
        </w:rPr>
        <w:t> </w:t>
      </w:r>
      <w:r>
        <w:rPr>
          <w:color w:val="231F20"/>
        </w:rPr>
        <w:t>control instruction and NOT the load instruction which also sets condition codes.</w:t>
      </w:r>
    </w:p>
    <w:p>
      <w:pPr>
        <w:pStyle w:val="BodyText"/>
        <w:ind w:left="2357" w:right="1161" w:firstLine="413"/>
        <w:jc w:val="both"/>
      </w:pPr>
      <w:r>
        <w:rPr>
          <w:color w:val="231F20"/>
        </w:rPr>
        <w:t>A</w:t>
      </w:r>
      <w:r>
        <w:rPr>
          <w:color w:val="231F20"/>
          <w:spacing w:val="-14"/>
        </w:rPr>
        <w:t> </w:t>
      </w:r>
      <w:r>
        <w:rPr>
          <w:color w:val="231F20"/>
        </w:rPr>
        <w:t>conditional</w:t>
      </w:r>
      <w:r>
        <w:rPr>
          <w:color w:val="231F20"/>
          <w:spacing w:val="-12"/>
        </w:rPr>
        <w:t> </w:t>
      </w:r>
      <w:r>
        <w:rPr>
          <w:color w:val="231F20"/>
        </w:rPr>
        <w:t>branch</w:t>
      </w:r>
      <w:r>
        <w:rPr>
          <w:color w:val="231F20"/>
          <w:spacing w:val="-12"/>
        </w:rPr>
        <w:t> </w:t>
      </w:r>
      <w:r>
        <w:rPr>
          <w:color w:val="231F20"/>
        </w:rPr>
        <w:t>instruction</w:t>
      </w:r>
      <w:r>
        <w:rPr>
          <w:color w:val="231F20"/>
          <w:spacing w:val="-14"/>
        </w:rPr>
        <w:t> </w:t>
      </w:r>
      <w:r>
        <w:rPr>
          <w:color w:val="231F20"/>
        </w:rPr>
        <w:t>should</w:t>
      </w:r>
      <w:r>
        <w:rPr>
          <w:color w:val="231F20"/>
          <w:spacing w:val="-12"/>
        </w:rPr>
        <w:t> </w:t>
      </w:r>
      <w:r>
        <w:rPr>
          <w:color w:val="231F20"/>
        </w:rPr>
        <w:t>be</w:t>
      </w:r>
      <w:r>
        <w:rPr>
          <w:color w:val="231F20"/>
          <w:spacing w:val="-13"/>
        </w:rPr>
        <w:t> </w:t>
      </w:r>
      <w:r>
        <w:rPr>
          <w:color w:val="231F20"/>
        </w:rPr>
        <w:t>considered</w:t>
      </w:r>
      <w:r>
        <w:rPr>
          <w:color w:val="231F20"/>
          <w:spacing w:val="-14"/>
        </w:rPr>
        <w:t> </w:t>
      </w:r>
      <w:r>
        <w:rPr>
          <w:color w:val="231F20"/>
        </w:rPr>
        <w:t>the</w:t>
      </w:r>
      <w:r>
        <w:rPr>
          <w:color w:val="231F20"/>
          <w:spacing w:val="-13"/>
        </w:rPr>
        <w:t> </w:t>
      </w:r>
      <w:r>
        <w:rPr>
          <w:color w:val="231F20"/>
        </w:rPr>
        <w:t>second</w:t>
      </w:r>
      <w:r>
        <w:rPr>
          <w:color w:val="231F20"/>
          <w:spacing w:val="-12"/>
        </w:rPr>
        <w:t> </w:t>
      </w:r>
      <w:r>
        <w:rPr>
          <w:color w:val="231F20"/>
        </w:rPr>
        <w:t>instruction in a pair of</w:t>
      </w:r>
      <w:r>
        <w:rPr>
          <w:color w:val="231F20"/>
          <w:spacing w:val="-1"/>
        </w:rPr>
        <w:t> </w:t>
      </w:r>
      <w:r>
        <w:rPr>
          <w:color w:val="231F20"/>
        </w:rPr>
        <w:t>instructions.</w:t>
      </w:r>
    </w:p>
    <w:p>
      <w:pPr>
        <w:tabs>
          <w:tab w:pos="4831" w:val="left" w:leader="none"/>
        </w:tabs>
        <w:spacing w:before="145"/>
        <w:ind w:left="2978" w:right="0" w:firstLine="0"/>
        <w:jc w:val="left"/>
        <w:rPr>
          <w:rFonts w:ascii="Courier New"/>
          <w:sz w:val="20"/>
        </w:rPr>
      </w:pPr>
      <w:r>
        <w:rPr>
          <w:rFonts w:ascii="Courier New"/>
          <w:color w:val="6D6E71"/>
          <w:w w:val="105"/>
          <w:sz w:val="20"/>
        </w:rPr>
        <w:t>Instruction</w:t>
      </w:r>
      <w:r>
        <w:rPr>
          <w:rFonts w:ascii="Courier New"/>
          <w:color w:val="6D6E71"/>
          <w:spacing w:val="-20"/>
          <w:w w:val="105"/>
          <w:sz w:val="20"/>
        </w:rPr>
        <w:t> </w:t>
      </w:r>
      <w:r>
        <w:rPr>
          <w:rFonts w:ascii="Courier New"/>
          <w:color w:val="6D6E71"/>
          <w:w w:val="105"/>
          <w:sz w:val="20"/>
        </w:rPr>
        <w:t>A</w:t>
        <w:tab/>
        <w:t>; sets the condition</w:t>
      </w:r>
      <w:r>
        <w:rPr>
          <w:rFonts w:ascii="Courier New"/>
          <w:color w:val="6D6E71"/>
          <w:spacing w:val="-18"/>
          <w:w w:val="105"/>
          <w:sz w:val="20"/>
        </w:rPr>
        <w:t> </w:t>
      </w:r>
      <w:r>
        <w:rPr>
          <w:rFonts w:ascii="Courier New"/>
          <w:color w:val="6D6E71"/>
          <w:w w:val="105"/>
          <w:sz w:val="20"/>
        </w:rPr>
        <w:t>codes</w:t>
      </w:r>
    </w:p>
    <w:p>
      <w:pPr>
        <w:spacing w:before="4"/>
        <w:ind w:left="2978" w:right="0" w:firstLine="0"/>
        <w:jc w:val="left"/>
        <w:rPr>
          <w:rFonts w:ascii="Courier New"/>
          <w:sz w:val="20"/>
        </w:rPr>
      </w:pPr>
      <w:r>
        <w:rPr>
          <w:rFonts w:ascii="Courier New"/>
          <w:color w:val="6D6E71"/>
          <w:w w:val="105"/>
          <w:sz w:val="20"/>
        </w:rPr>
        <w:t>BR</w:t>
      </w:r>
      <w:r>
        <w:rPr>
          <w:rFonts w:ascii="Courier New"/>
          <w:color w:val="6D6E71"/>
          <w:spacing w:val="-18"/>
          <w:w w:val="105"/>
          <w:sz w:val="20"/>
        </w:rPr>
        <w:t> </w:t>
      </w:r>
      <w:r>
        <w:rPr>
          <w:rFonts w:ascii="Courier New"/>
          <w:color w:val="6D6E71"/>
          <w:w w:val="105"/>
          <w:sz w:val="20"/>
        </w:rPr>
        <w:t>instruction</w:t>
      </w:r>
      <w:r>
        <w:rPr>
          <w:rFonts w:ascii="Courier New"/>
          <w:color w:val="6D6E71"/>
          <w:spacing w:val="-17"/>
          <w:w w:val="105"/>
          <w:sz w:val="20"/>
        </w:rPr>
        <w:t> </w:t>
      </w:r>
      <w:r>
        <w:rPr>
          <w:rFonts w:ascii="Courier New"/>
          <w:color w:val="6D6E71"/>
          <w:w w:val="105"/>
          <w:sz w:val="20"/>
        </w:rPr>
        <w:t>;</w:t>
      </w:r>
      <w:r>
        <w:rPr>
          <w:rFonts w:ascii="Courier New"/>
          <w:color w:val="6D6E71"/>
          <w:spacing w:val="-16"/>
          <w:w w:val="105"/>
          <w:sz w:val="20"/>
        </w:rPr>
        <w:t> </w:t>
      </w:r>
      <w:r>
        <w:rPr>
          <w:rFonts w:ascii="Courier New"/>
          <w:color w:val="6D6E71"/>
          <w:w w:val="105"/>
          <w:sz w:val="20"/>
        </w:rPr>
        <w:t>branches</w:t>
      </w:r>
      <w:r>
        <w:rPr>
          <w:rFonts w:ascii="Courier New"/>
          <w:color w:val="6D6E71"/>
          <w:spacing w:val="-17"/>
          <w:w w:val="105"/>
          <w:sz w:val="20"/>
        </w:rPr>
        <w:t> </w:t>
      </w:r>
      <w:r>
        <w:rPr>
          <w:rFonts w:ascii="Courier New"/>
          <w:color w:val="6D6E71"/>
          <w:w w:val="105"/>
          <w:sz w:val="20"/>
        </w:rPr>
        <w:t>based</w:t>
      </w:r>
      <w:r>
        <w:rPr>
          <w:rFonts w:ascii="Courier New"/>
          <w:color w:val="6D6E71"/>
          <w:spacing w:val="-17"/>
          <w:w w:val="105"/>
          <w:sz w:val="20"/>
        </w:rPr>
        <w:t> </w:t>
      </w:r>
      <w:r>
        <w:rPr>
          <w:rFonts w:ascii="Courier New"/>
          <w:color w:val="6D6E71"/>
          <w:w w:val="105"/>
          <w:sz w:val="20"/>
        </w:rPr>
        <w:t>on</w:t>
      </w:r>
      <w:r>
        <w:rPr>
          <w:rFonts w:ascii="Courier New"/>
          <w:color w:val="6D6E71"/>
          <w:spacing w:val="-16"/>
          <w:w w:val="105"/>
          <w:sz w:val="20"/>
        </w:rPr>
        <w:t> </w:t>
      </w:r>
      <w:r>
        <w:rPr>
          <w:rFonts w:ascii="Courier New"/>
          <w:color w:val="6D6E71"/>
          <w:w w:val="105"/>
          <w:sz w:val="20"/>
        </w:rPr>
        <w:t>the</w:t>
      </w:r>
      <w:r>
        <w:rPr>
          <w:rFonts w:ascii="Courier New"/>
          <w:color w:val="6D6E71"/>
          <w:spacing w:val="-18"/>
          <w:w w:val="105"/>
          <w:sz w:val="20"/>
        </w:rPr>
        <w:t> </w:t>
      </w:r>
      <w:r>
        <w:rPr>
          <w:rFonts w:ascii="Courier New"/>
          <w:color w:val="6D6E71"/>
          <w:w w:val="105"/>
          <w:sz w:val="20"/>
        </w:rPr>
        <w:t>condition</w:t>
      </w:r>
      <w:r>
        <w:rPr>
          <w:rFonts w:ascii="Courier New"/>
          <w:color w:val="6D6E71"/>
          <w:spacing w:val="-17"/>
          <w:w w:val="105"/>
          <w:sz w:val="20"/>
        </w:rPr>
        <w:t> </w:t>
      </w:r>
      <w:r>
        <w:rPr>
          <w:rFonts w:ascii="Courier New"/>
          <w:color w:val="6D6E71"/>
          <w:w w:val="105"/>
          <w:sz w:val="20"/>
        </w:rPr>
        <w:t>codes</w:t>
      </w:r>
    </w:p>
    <w:p>
      <w:pPr>
        <w:pStyle w:val="BodyText"/>
        <w:spacing w:before="128"/>
        <w:ind w:left="2357" w:right="1164" w:firstLine="413"/>
        <w:jc w:val="both"/>
      </w:pPr>
      <w:r>
        <w:rPr>
          <w:color w:val="231F20"/>
        </w:rPr>
        <w:t>The </w:t>
      </w:r>
      <w:r>
        <w:rPr>
          <w:color w:val="231F20"/>
          <w:spacing w:val="-3"/>
        </w:rPr>
        <w:t>first instruction </w:t>
      </w:r>
      <w:r>
        <w:rPr>
          <w:color w:val="231F20"/>
        </w:rPr>
        <w:t>in the </w:t>
      </w:r>
      <w:r>
        <w:rPr>
          <w:color w:val="231F20"/>
          <w:spacing w:val="-3"/>
        </w:rPr>
        <w:t>pair (Instruction </w:t>
      </w:r>
      <w:r>
        <w:rPr>
          <w:color w:val="231F20"/>
        </w:rPr>
        <w:t>A) </w:t>
      </w:r>
      <w:r>
        <w:rPr>
          <w:color w:val="231F20"/>
          <w:spacing w:val="-3"/>
        </w:rPr>
        <w:t>sets </w:t>
      </w:r>
      <w:r>
        <w:rPr>
          <w:color w:val="231F20"/>
        </w:rPr>
        <w:t>the </w:t>
      </w:r>
      <w:r>
        <w:rPr>
          <w:color w:val="231F20"/>
          <w:spacing w:val="-3"/>
        </w:rPr>
        <w:t>condition codes. The second instruction (BR) branches </w:t>
      </w:r>
      <w:r>
        <w:rPr>
          <w:color w:val="231F20"/>
        </w:rPr>
        <w:t>or </w:t>
      </w:r>
      <w:r>
        <w:rPr>
          <w:color w:val="231F20"/>
          <w:spacing w:val="-3"/>
        </w:rPr>
        <w:t>not, depending </w:t>
      </w:r>
      <w:r>
        <w:rPr>
          <w:color w:val="231F20"/>
        </w:rPr>
        <w:t>on the </w:t>
      </w:r>
      <w:r>
        <w:rPr>
          <w:color w:val="231F20"/>
          <w:spacing w:val="-3"/>
        </w:rPr>
        <w:t>condition codes </w:t>
      </w:r>
      <w:r>
        <w:rPr>
          <w:color w:val="231F20"/>
        </w:rPr>
        <w:t>set </w:t>
      </w:r>
      <w:r>
        <w:rPr>
          <w:color w:val="231F20"/>
          <w:spacing w:val="-3"/>
        </w:rPr>
        <w:t>by instruction</w:t>
      </w:r>
      <w:r>
        <w:rPr>
          <w:color w:val="231F20"/>
          <w:spacing w:val="-17"/>
        </w:rPr>
        <w:t> </w:t>
      </w:r>
      <w:r>
        <w:rPr>
          <w:color w:val="231F20"/>
        </w:rPr>
        <w:t>A.</w:t>
      </w:r>
      <w:r>
        <w:rPr>
          <w:color w:val="231F20"/>
          <w:spacing w:val="-17"/>
        </w:rPr>
        <w:t> </w:t>
      </w:r>
      <w:r>
        <w:rPr>
          <w:color w:val="231F20"/>
        </w:rPr>
        <w:t>It</w:t>
      </w:r>
      <w:r>
        <w:rPr>
          <w:color w:val="231F20"/>
          <w:spacing w:val="-17"/>
        </w:rPr>
        <w:t> </w:t>
      </w:r>
      <w:r>
        <w:rPr>
          <w:color w:val="231F20"/>
        </w:rPr>
        <w:t>is</w:t>
      </w:r>
      <w:r>
        <w:rPr>
          <w:color w:val="231F20"/>
          <w:spacing w:val="-17"/>
        </w:rPr>
        <w:t> </w:t>
      </w:r>
      <w:r>
        <w:rPr>
          <w:color w:val="231F20"/>
          <w:spacing w:val="-3"/>
        </w:rPr>
        <w:t>important</w:t>
      </w:r>
      <w:r>
        <w:rPr>
          <w:color w:val="231F20"/>
          <w:spacing w:val="-17"/>
        </w:rPr>
        <w:t> </w:t>
      </w:r>
      <w:r>
        <w:rPr>
          <w:color w:val="231F20"/>
        </w:rPr>
        <w:t>to</w:t>
      </w:r>
      <w:r>
        <w:rPr>
          <w:color w:val="231F20"/>
          <w:spacing w:val="-17"/>
        </w:rPr>
        <w:t> </w:t>
      </w:r>
      <w:r>
        <w:rPr>
          <w:color w:val="231F20"/>
          <w:spacing w:val="-3"/>
        </w:rPr>
        <w:t>never</w:t>
      </w:r>
      <w:r>
        <w:rPr>
          <w:color w:val="231F20"/>
          <w:spacing w:val="-17"/>
        </w:rPr>
        <w:t> </w:t>
      </w:r>
      <w:r>
        <w:rPr>
          <w:color w:val="231F20"/>
          <w:spacing w:val="-3"/>
        </w:rPr>
        <w:t>insert</w:t>
      </w:r>
      <w:r>
        <w:rPr>
          <w:color w:val="231F20"/>
          <w:spacing w:val="-17"/>
        </w:rPr>
        <w:t> </w:t>
      </w:r>
      <w:r>
        <w:rPr>
          <w:color w:val="231F20"/>
        </w:rPr>
        <w:t>any</w:t>
      </w:r>
      <w:r>
        <w:rPr>
          <w:color w:val="231F20"/>
          <w:spacing w:val="-17"/>
        </w:rPr>
        <w:t> </w:t>
      </w:r>
      <w:r>
        <w:rPr>
          <w:color w:val="231F20"/>
          <w:spacing w:val="-3"/>
        </w:rPr>
        <w:t>instruction</w:t>
      </w:r>
      <w:r>
        <w:rPr>
          <w:color w:val="231F20"/>
          <w:spacing w:val="-17"/>
        </w:rPr>
        <w:t> </w:t>
      </w:r>
      <w:r>
        <w:rPr>
          <w:color w:val="231F20"/>
          <w:spacing w:val="-3"/>
        </w:rPr>
        <w:t>that</w:t>
      </w:r>
      <w:r>
        <w:rPr>
          <w:color w:val="231F20"/>
          <w:spacing w:val="-17"/>
        </w:rPr>
        <w:t> </w:t>
      </w:r>
      <w:r>
        <w:rPr>
          <w:color w:val="231F20"/>
          <w:spacing w:val="-3"/>
        </w:rPr>
        <w:t>sets</w:t>
      </w:r>
      <w:r>
        <w:rPr>
          <w:color w:val="231F20"/>
          <w:spacing w:val="-17"/>
        </w:rPr>
        <w:t> </w:t>
      </w:r>
      <w:r>
        <w:rPr>
          <w:color w:val="231F20"/>
          <w:spacing w:val="-3"/>
        </w:rPr>
        <w:t>condition</w:t>
      </w:r>
      <w:r>
        <w:rPr>
          <w:color w:val="231F20"/>
          <w:spacing w:val="-17"/>
        </w:rPr>
        <w:t> </w:t>
      </w:r>
      <w:r>
        <w:rPr>
          <w:color w:val="231F20"/>
          <w:spacing w:val="-3"/>
        </w:rPr>
        <w:t>codes between instruction </w:t>
      </w:r>
      <w:r>
        <w:rPr>
          <w:color w:val="231F20"/>
        </w:rPr>
        <w:t>A and the </w:t>
      </w:r>
      <w:r>
        <w:rPr>
          <w:color w:val="231F20"/>
          <w:spacing w:val="-3"/>
        </w:rPr>
        <w:t>branch instruction, since doing </w:t>
      </w:r>
      <w:r>
        <w:rPr>
          <w:color w:val="231F20"/>
        </w:rPr>
        <w:t>so </w:t>
      </w:r>
      <w:r>
        <w:rPr>
          <w:color w:val="231F20"/>
          <w:spacing w:val="-3"/>
        </w:rPr>
        <w:t>will wipe </w:t>
      </w:r>
      <w:r>
        <w:rPr>
          <w:color w:val="231F20"/>
        </w:rPr>
        <w:t>out </w:t>
      </w:r>
      <w:r>
        <w:rPr>
          <w:color w:val="231F20"/>
          <w:spacing w:val="-3"/>
        </w:rPr>
        <w:t>the condition codes </w:t>
      </w:r>
      <w:r>
        <w:rPr>
          <w:color w:val="231F20"/>
        </w:rPr>
        <w:t>set by </w:t>
      </w:r>
      <w:r>
        <w:rPr>
          <w:color w:val="231F20"/>
          <w:spacing w:val="-3"/>
        </w:rPr>
        <w:t>instruction </w:t>
      </w:r>
      <w:r>
        <w:rPr>
          <w:color w:val="231F20"/>
        </w:rPr>
        <w:t>A </w:t>
      </w:r>
      <w:r>
        <w:rPr>
          <w:color w:val="231F20"/>
          <w:spacing w:val="-3"/>
        </w:rPr>
        <w:t>that </w:t>
      </w:r>
      <w:r>
        <w:rPr>
          <w:color w:val="231F20"/>
        </w:rPr>
        <w:t>are </w:t>
      </w:r>
      <w:r>
        <w:rPr>
          <w:color w:val="231F20"/>
          <w:spacing w:val="-3"/>
        </w:rPr>
        <w:t>needed </w:t>
      </w:r>
      <w:r>
        <w:rPr>
          <w:color w:val="231F20"/>
        </w:rPr>
        <w:t>by the </w:t>
      </w:r>
      <w:r>
        <w:rPr>
          <w:color w:val="231F20"/>
          <w:spacing w:val="-3"/>
        </w:rPr>
        <w:t>branch</w:t>
      </w:r>
      <w:r>
        <w:rPr>
          <w:color w:val="231F20"/>
          <w:spacing w:val="-28"/>
        </w:rPr>
        <w:t> </w:t>
      </w:r>
      <w:r>
        <w:rPr>
          <w:color w:val="231F20"/>
          <w:spacing w:val="-3"/>
        </w:rPr>
        <w:t>instruction.</w:t>
      </w:r>
    </w:p>
    <w:p>
      <w:pPr>
        <w:pStyle w:val="BodyText"/>
        <w:ind w:left="2357" w:right="1158" w:firstLine="413"/>
        <w:jc w:val="both"/>
      </w:pPr>
      <w:r>
        <w:rPr>
          <w:color w:val="231F20"/>
        </w:rPr>
        <w:t>Since the branch at x300D </w:t>
      </w:r>
      <w:r>
        <w:rPr>
          <w:color w:val="231F20"/>
          <w:spacing w:val="-3"/>
        </w:rPr>
        <w:t>was </w:t>
      </w:r>
      <w:r>
        <w:rPr>
          <w:color w:val="231F20"/>
        </w:rPr>
        <w:t>based on the value loaded into R2, instead of </w:t>
      </w:r>
      <w:r>
        <w:rPr>
          <w:color w:val="231F20"/>
          <w:spacing w:val="-3"/>
        </w:rPr>
        <w:t>how </w:t>
      </w:r>
      <w:r>
        <w:rPr>
          <w:color w:val="231F20"/>
        </w:rPr>
        <w:t>many values remained to be tested, the third time the branch instruction </w:t>
      </w:r>
      <w:r>
        <w:rPr>
          <w:color w:val="231F20"/>
          <w:spacing w:val="-3"/>
        </w:rPr>
        <w:t>was </w:t>
      </w:r>
      <w:r>
        <w:rPr>
          <w:color w:val="231F20"/>
        </w:rPr>
        <w:t>executed, it </w:t>
      </w:r>
      <w:r>
        <w:rPr>
          <w:color w:val="231F20"/>
          <w:spacing w:val="-3"/>
        </w:rPr>
        <w:t>was </w:t>
      </w:r>
      <w:r>
        <w:rPr>
          <w:color w:val="231F20"/>
        </w:rPr>
        <w:t>not taken when it should </w:t>
      </w:r>
      <w:r>
        <w:rPr>
          <w:color w:val="231F20"/>
          <w:spacing w:val="-4"/>
        </w:rPr>
        <w:t>have </w:t>
      </w:r>
      <w:r>
        <w:rPr>
          <w:color w:val="231F20"/>
        </w:rPr>
        <w:t>been. If </w:t>
      </w:r>
      <w:r>
        <w:rPr>
          <w:color w:val="231F20"/>
          <w:spacing w:val="-3"/>
        </w:rPr>
        <w:t>we </w:t>
      </w:r>
      <w:r>
        <w:rPr>
          <w:color w:val="231F20"/>
        </w:rPr>
        <w:t>interchange the instructions at x300B and x300C, the branch instruction at x300D immediately </w:t>
      </w:r>
      <w:r>
        <w:rPr>
          <w:color w:val="231F20"/>
          <w:spacing w:val="-3"/>
        </w:rPr>
        <w:t>follows </w:t>
      </w:r>
      <w:r>
        <w:rPr>
          <w:color w:val="231F20"/>
        </w:rPr>
        <w:t>the iteration control instruction, and the program executes</w:t>
      </w:r>
      <w:r>
        <w:rPr>
          <w:color w:val="231F20"/>
          <w:spacing w:val="7"/>
        </w:rPr>
        <w:t> </w:t>
      </w:r>
      <w:r>
        <w:rPr>
          <w:color w:val="231F20"/>
        </w:rPr>
        <w:t>correctly.</w:t>
      </w:r>
    </w:p>
    <w:p>
      <w:pPr>
        <w:pStyle w:val="BodyText"/>
        <w:spacing w:line="276" w:lineRule="exact"/>
        <w:ind w:left="2357" w:right="1162" w:firstLine="413"/>
        <w:jc w:val="both"/>
      </w:pPr>
      <w:r>
        <w:rPr>
          <w:color w:val="231F20"/>
        </w:rPr>
        <w:t>It is also worth noting that the branch at x300D </w:t>
      </w:r>
      <w:r>
        <w:rPr>
          <w:rFonts w:ascii="Palatino Linotype"/>
          <w:i/>
          <w:color w:val="231F20"/>
        </w:rPr>
        <w:t>coincidentally </w:t>
      </w:r>
      <w:r>
        <w:rPr>
          <w:color w:val="231F20"/>
          <w:spacing w:val="-3"/>
        </w:rPr>
        <w:t>behaved cor- </w:t>
      </w:r>
      <w:r>
        <w:rPr>
          <w:color w:val="231F20"/>
        </w:rPr>
        <w:t>rectly</w:t>
      </w:r>
      <w:r>
        <w:rPr>
          <w:color w:val="231F20"/>
          <w:spacing w:val="-10"/>
        </w:rPr>
        <w:t> </w:t>
      </w:r>
      <w:r>
        <w:rPr>
          <w:color w:val="231F20"/>
        </w:rPr>
        <w:t>the</w:t>
      </w:r>
      <w:r>
        <w:rPr>
          <w:color w:val="231F20"/>
          <w:spacing w:val="-10"/>
        </w:rPr>
        <w:t> </w:t>
      </w:r>
      <w:r>
        <w:rPr>
          <w:color w:val="231F20"/>
        </w:rPr>
        <w:t>first</w:t>
      </w:r>
      <w:r>
        <w:rPr>
          <w:color w:val="231F20"/>
          <w:spacing w:val="-10"/>
        </w:rPr>
        <w:t> </w:t>
      </w:r>
      <w:r>
        <w:rPr>
          <w:color w:val="231F20"/>
          <w:spacing w:val="-3"/>
        </w:rPr>
        <w:t>two</w:t>
      </w:r>
      <w:r>
        <w:rPr>
          <w:color w:val="231F20"/>
          <w:spacing w:val="-10"/>
        </w:rPr>
        <w:t> </w:t>
      </w:r>
      <w:r>
        <w:rPr>
          <w:color w:val="231F20"/>
        </w:rPr>
        <w:t>times</w:t>
      </w:r>
      <w:r>
        <w:rPr>
          <w:color w:val="231F20"/>
          <w:spacing w:val="-9"/>
        </w:rPr>
        <w:t> </w:t>
      </w:r>
      <w:r>
        <w:rPr>
          <w:color w:val="231F20"/>
        </w:rPr>
        <w:t>it</w:t>
      </w:r>
      <w:r>
        <w:rPr>
          <w:color w:val="231F20"/>
          <w:spacing w:val="-10"/>
        </w:rPr>
        <w:t> </w:t>
      </w:r>
      <w:r>
        <w:rPr>
          <w:color w:val="231F20"/>
          <w:spacing w:val="-3"/>
        </w:rPr>
        <w:t>executed</w:t>
      </w:r>
      <w:r>
        <w:rPr>
          <w:color w:val="231F20"/>
          <w:spacing w:val="-10"/>
        </w:rPr>
        <w:t> </w:t>
      </w:r>
      <w:r>
        <w:rPr>
          <w:color w:val="231F20"/>
        </w:rPr>
        <w:t>because</w:t>
      </w:r>
      <w:r>
        <w:rPr>
          <w:color w:val="231F20"/>
          <w:spacing w:val="-9"/>
        </w:rPr>
        <w:t> </w:t>
      </w:r>
      <w:r>
        <w:rPr>
          <w:color w:val="231F20"/>
        </w:rPr>
        <w:t>the</w:t>
      </w:r>
      <w:r>
        <w:rPr>
          <w:color w:val="231F20"/>
          <w:spacing w:val="-10"/>
        </w:rPr>
        <w:t> </w:t>
      </w:r>
      <w:r>
        <w:rPr>
          <w:color w:val="231F20"/>
        </w:rPr>
        <w:t>load</w:t>
      </w:r>
      <w:r>
        <w:rPr>
          <w:color w:val="231F20"/>
          <w:spacing w:val="-9"/>
        </w:rPr>
        <w:t> </w:t>
      </w:r>
      <w:r>
        <w:rPr>
          <w:color w:val="231F20"/>
        </w:rPr>
        <w:t>instruction</w:t>
      </w:r>
      <w:r>
        <w:rPr>
          <w:color w:val="231F20"/>
          <w:spacing w:val="-10"/>
        </w:rPr>
        <w:t> </w:t>
      </w:r>
      <w:r>
        <w:rPr>
          <w:color w:val="231F20"/>
        </w:rPr>
        <w:t>at</w:t>
      </w:r>
      <w:r>
        <w:rPr>
          <w:color w:val="231F20"/>
          <w:spacing w:val="-10"/>
        </w:rPr>
        <w:t> </w:t>
      </w:r>
      <w:r>
        <w:rPr>
          <w:color w:val="231F20"/>
        </w:rPr>
        <w:t>x300C</w:t>
      </w:r>
      <w:r>
        <w:rPr>
          <w:color w:val="231F20"/>
          <w:spacing w:val="-9"/>
        </w:rPr>
        <w:t> </w:t>
      </w:r>
      <w:r>
        <w:rPr>
          <w:color w:val="231F20"/>
        </w:rPr>
        <w:t>loaded positive</w:t>
      </w:r>
      <w:r>
        <w:rPr>
          <w:color w:val="231F20"/>
          <w:spacing w:val="-16"/>
        </w:rPr>
        <w:t> </w:t>
      </w:r>
      <w:r>
        <w:rPr>
          <w:color w:val="231F20"/>
        </w:rPr>
        <w:t>values</w:t>
      </w:r>
      <w:r>
        <w:rPr>
          <w:color w:val="231F20"/>
          <w:spacing w:val="-16"/>
        </w:rPr>
        <w:t> </w:t>
      </w:r>
      <w:r>
        <w:rPr>
          <w:color w:val="231F20"/>
        </w:rPr>
        <w:t>into</w:t>
      </w:r>
      <w:r>
        <w:rPr>
          <w:color w:val="231F20"/>
          <w:spacing w:val="-16"/>
        </w:rPr>
        <w:t> </w:t>
      </w:r>
      <w:r>
        <w:rPr>
          <w:color w:val="231F20"/>
        </w:rPr>
        <w:t>R2.</w:t>
      </w:r>
      <w:r>
        <w:rPr>
          <w:color w:val="231F20"/>
          <w:spacing w:val="-16"/>
        </w:rPr>
        <w:t> </w:t>
      </w:r>
      <w:r>
        <w:rPr>
          <w:color w:val="231F20"/>
        </w:rPr>
        <w:t>The</w:t>
      </w:r>
      <w:r>
        <w:rPr>
          <w:color w:val="231F20"/>
          <w:spacing w:val="-16"/>
        </w:rPr>
        <w:t> </w:t>
      </w:r>
      <w:r>
        <w:rPr>
          <w:color w:val="231F20"/>
        </w:rPr>
        <w:t>bug</w:t>
      </w:r>
      <w:r>
        <w:rPr>
          <w:color w:val="231F20"/>
          <w:spacing w:val="-16"/>
        </w:rPr>
        <w:t> </w:t>
      </w:r>
      <w:r>
        <w:rPr>
          <w:color w:val="231F20"/>
        </w:rPr>
        <w:t>did</w:t>
      </w:r>
      <w:r>
        <w:rPr>
          <w:color w:val="231F20"/>
          <w:spacing w:val="-16"/>
        </w:rPr>
        <w:t> </w:t>
      </w:r>
      <w:r>
        <w:rPr>
          <w:color w:val="231F20"/>
        </w:rPr>
        <w:t>not</w:t>
      </w:r>
      <w:r>
        <w:rPr>
          <w:color w:val="231F20"/>
          <w:spacing w:val="-16"/>
        </w:rPr>
        <w:t> </w:t>
      </w:r>
      <w:r>
        <w:rPr>
          <w:color w:val="231F20"/>
        </w:rPr>
        <w:t>produce</w:t>
      </w:r>
      <w:r>
        <w:rPr>
          <w:color w:val="231F20"/>
          <w:spacing w:val="-16"/>
        </w:rPr>
        <w:t> </w:t>
      </w:r>
      <w:r>
        <w:rPr>
          <w:color w:val="231F20"/>
        </w:rPr>
        <w:t>incorrect</w:t>
      </w:r>
      <w:r>
        <w:rPr>
          <w:color w:val="231F20"/>
          <w:spacing w:val="-16"/>
        </w:rPr>
        <w:t> </w:t>
      </w:r>
      <w:r>
        <w:rPr>
          <w:color w:val="231F20"/>
        </w:rPr>
        <w:t>behavior</w:t>
      </w:r>
      <w:r>
        <w:rPr>
          <w:color w:val="231F20"/>
          <w:spacing w:val="-15"/>
        </w:rPr>
        <w:t> </w:t>
      </w:r>
      <w:r>
        <w:rPr>
          <w:color w:val="231F20"/>
        </w:rPr>
        <w:t>until</w:t>
      </w:r>
      <w:r>
        <w:rPr>
          <w:color w:val="231F20"/>
          <w:spacing w:val="-16"/>
        </w:rPr>
        <w:t> </w:t>
      </w:r>
      <w:r>
        <w:rPr>
          <w:color w:val="231F20"/>
        </w:rPr>
        <w:t>the</w:t>
      </w:r>
      <w:r>
        <w:rPr>
          <w:color w:val="231F20"/>
          <w:spacing w:val="-16"/>
        </w:rPr>
        <w:t> </w:t>
      </w:r>
      <w:r>
        <w:rPr>
          <w:color w:val="231F20"/>
        </w:rPr>
        <w:t>third iteration. It would be nice if bugs would manifest themselves the first time they are</w:t>
      </w:r>
      <w:r>
        <w:rPr>
          <w:color w:val="231F20"/>
          <w:spacing w:val="-15"/>
        </w:rPr>
        <w:t> </w:t>
      </w:r>
      <w:r>
        <w:rPr>
          <w:color w:val="231F20"/>
        </w:rPr>
        <w:t>encountered,</w:t>
      </w:r>
      <w:r>
        <w:rPr>
          <w:color w:val="231F20"/>
          <w:spacing w:val="-15"/>
        </w:rPr>
        <w:t> </w:t>
      </w:r>
      <w:r>
        <w:rPr>
          <w:color w:val="231F20"/>
        </w:rPr>
        <w:t>but</w:t>
      </w:r>
      <w:r>
        <w:rPr>
          <w:color w:val="231F20"/>
          <w:spacing w:val="-14"/>
        </w:rPr>
        <w:t> </w:t>
      </w:r>
      <w:r>
        <w:rPr>
          <w:color w:val="231F20"/>
        </w:rPr>
        <w:t>that</w:t>
      </w:r>
      <w:r>
        <w:rPr>
          <w:color w:val="231F20"/>
          <w:spacing w:val="-15"/>
        </w:rPr>
        <w:t> </w:t>
      </w:r>
      <w:r>
        <w:rPr>
          <w:color w:val="231F20"/>
        </w:rPr>
        <w:t>is</w:t>
      </w:r>
      <w:r>
        <w:rPr>
          <w:color w:val="231F20"/>
          <w:spacing w:val="-15"/>
        </w:rPr>
        <w:t> </w:t>
      </w:r>
      <w:r>
        <w:rPr>
          <w:color w:val="231F20"/>
        </w:rPr>
        <w:t>often</w:t>
      </w:r>
      <w:r>
        <w:rPr>
          <w:color w:val="231F20"/>
          <w:spacing w:val="-14"/>
        </w:rPr>
        <w:t> </w:t>
      </w:r>
      <w:r>
        <w:rPr>
          <w:color w:val="231F20"/>
        </w:rPr>
        <w:t>not</w:t>
      </w:r>
      <w:r>
        <w:rPr>
          <w:color w:val="231F20"/>
          <w:spacing w:val="-15"/>
        </w:rPr>
        <w:t> </w:t>
      </w:r>
      <w:r>
        <w:rPr>
          <w:color w:val="231F20"/>
        </w:rPr>
        <w:t>the</w:t>
      </w:r>
      <w:r>
        <w:rPr>
          <w:color w:val="231F20"/>
          <w:spacing w:val="-14"/>
        </w:rPr>
        <w:t> </w:t>
      </w:r>
      <w:r>
        <w:rPr>
          <w:color w:val="231F20"/>
        </w:rPr>
        <w:t>case.</w:t>
      </w:r>
      <w:r>
        <w:rPr>
          <w:color w:val="231F20"/>
          <w:spacing w:val="-15"/>
        </w:rPr>
        <w:t> </w:t>
      </w:r>
      <w:r>
        <w:rPr>
          <w:color w:val="231F20"/>
        </w:rPr>
        <w:t>Coincidences</w:t>
      </w:r>
      <w:r>
        <w:rPr>
          <w:color w:val="231F20"/>
          <w:spacing w:val="-15"/>
        </w:rPr>
        <w:t> </w:t>
      </w:r>
      <w:r>
        <w:rPr>
          <w:color w:val="231F20"/>
        </w:rPr>
        <w:t>do</w:t>
      </w:r>
      <w:r>
        <w:rPr>
          <w:color w:val="231F20"/>
          <w:spacing w:val="-14"/>
        </w:rPr>
        <w:t> </w:t>
      </w:r>
      <w:r>
        <w:rPr>
          <w:color w:val="231F20"/>
        </w:rPr>
        <w:t>occur,</w:t>
      </w:r>
      <w:r>
        <w:rPr>
          <w:color w:val="231F20"/>
          <w:spacing w:val="-15"/>
        </w:rPr>
        <w:t> </w:t>
      </w:r>
      <w:r>
        <w:rPr>
          <w:color w:val="231F20"/>
        </w:rPr>
        <w:t>which</w:t>
      </w:r>
      <w:r>
        <w:rPr>
          <w:color w:val="231F20"/>
          <w:spacing w:val="-14"/>
        </w:rPr>
        <w:t> </w:t>
      </w:r>
      <w:r>
        <w:rPr>
          <w:color w:val="231F20"/>
        </w:rPr>
        <w:t>adds to the challenges of</w:t>
      </w:r>
      <w:r>
        <w:rPr>
          <w:color w:val="231F20"/>
          <w:spacing w:val="-1"/>
        </w:rPr>
        <w:t> </w:t>
      </w:r>
      <w:r>
        <w:rPr>
          <w:color w:val="231F20"/>
        </w:rPr>
        <w:t>debugging.</w:t>
      </w:r>
    </w:p>
    <w:p>
      <w:pPr>
        <w:pStyle w:val="Heading8"/>
        <w:spacing w:before="287"/>
      </w:pPr>
      <w:r>
        <w:rPr>
          <w:color w:val="231F20"/>
          <w:spacing w:val="-1"/>
          <w:w w:val="188"/>
        </w:rPr>
        <w:t>!</w:t>
      </w:r>
      <w:r>
        <w:rPr>
          <w:color w:val="231F20"/>
          <w:spacing w:val="-1"/>
          <w:w w:val="92"/>
        </w:rPr>
        <w:t>.</w:t>
      </w:r>
      <w:r>
        <w:rPr>
          <w:color w:val="231F20"/>
          <w:spacing w:val="-1"/>
          <w:w w:val="123"/>
        </w:rPr>
        <w:t>#</w:t>
      </w:r>
      <w:r>
        <w:rPr>
          <w:color w:val="231F20"/>
          <w:spacing w:val="-1"/>
          <w:w w:val="92"/>
        </w:rPr>
        <w:t>.</w:t>
      </w:r>
      <w:r>
        <w:rPr>
          <w:color w:val="231F20"/>
          <w:spacing w:val="-1"/>
          <w:w w:val="123"/>
        </w:rPr>
        <w:t>#</w:t>
      </w:r>
      <w:r>
        <w:rPr>
          <w:color w:val="231F20"/>
          <w:spacing w:val="-1"/>
          <w:w w:val="92"/>
        </w:rPr>
        <w:t>.</w:t>
      </w:r>
      <w:r>
        <w:rPr>
          <w:color w:val="231F20"/>
          <w:w w:val="121"/>
        </w:rPr>
        <w:t>4</w:t>
      </w:r>
      <w:r>
        <w:rPr>
          <w:color w:val="231F20"/>
          <w:spacing w:val="7"/>
        </w:rPr>
        <w:t> </w:t>
      </w:r>
      <w:r>
        <w:rPr>
          <w:color w:val="231F20"/>
          <w:spacing w:val="-1"/>
          <w:w w:val="108"/>
        </w:rPr>
        <w:t>Exampl</w:t>
      </w:r>
      <w:r>
        <w:rPr>
          <w:color w:val="231F20"/>
          <w:w w:val="108"/>
        </w:rPr>
        <w:t>e</w:t>
      </w:r>
      <w:r>
        <w:rPr>
          <w:color w:val="231F20"/>
          <w:spacing w:val="7"/>
        </w:rPr>
        <w:t> </w:t>
      </w:r>
      <w:r>
        <w:rPr>
          <w:color w:val="231F20"/>
          <w:spacing w:val="-1"/>
          <w:w w:val="121"/>
        </w:rPr>
        <w:t>4</w:t>
      </w:r>
      <w:r>
        <w:rPr>
          <w:color w:val="231F20"/>
          <w:w w:val="89"/>
        </w:rPr>
        <w:t>:</w:t>
      </w:r>
      <w:r>
        <w:rPr>
          <w:color w:val="231F20"/>
          <w:spacing w:val="7"/>
        </w:rPr>
        <w:t> </w:t>
      </w:r>
      <w:r>
        <w:rPr>
          <w:color w:val="231F20"/>
          <w:spacing w:val="-1"/>
          <w:w w:val="110"/>
        </w:rPr>
        <w:t>Findin</w:t>
      </w:r>
      <w:r>
        <w:rPr>
          <w:color w:val="231F20"/>
          <w:w w:val="110"/>
        </w:rPr>
        <w:t>g</w:t>
      </w:r>
      <w:r>
        <w:rPr>
          <w:color w:val="231F20"/>
          <w:spacing w:val="7"/>
        </w:rPr>
        <w:t> </w:t>
      </w:r>
      <w:r>
        <w:rPr>
          <w:color w:val="231F20"/>
          <w:spacing w:val="-1"/>
          <w:w w:val="104"/>
        </w:rPr>
        <w:t>th</w:t>
      </w:r>
      <w:r>
        <w:rPr>
          <w:color w:val="231F20"/>
          <w:w w:val="104"/>
        </w:rPr>
        <w:t>e</w:t>
      </w:r>
      <w:r>
        <w:rPr>
          <w:color w:val="231F20"/>
          <w:spacing w:val="7"/>
        </w:rPr>
        <w:t> </w:t>
      </w:r>
      <w:r>
        <w:rPr>
          <w:color w:val="231F20"/>
          <w:spacing w:val="-1"/>
          <w:w w:val="108"/>
        </w:rPr>
        <w:t>Firs</w:t>
      </w:r>
      <w:r>
        <w:rPr>
          <w:color w:val="231F20"/>
          <w:w w:val="108"/>
        </w:rPr>
        <w:t>t</w:t>
      </w:r>
      <w:r>
        <w:rPr>
          <w:color w:val="231F20"/>
          <w:spacing w:val="7"/>
        </w:rPr>
        <w:t> </w:t>
      </w:r>
      <w:r>
        <w:rPr>
          <w:color w:val="231F20"/>
          <w:w w:val="121"/>
        </w:rPr>
        <w:t>1</w:t>
      </w:r>
      <w:r>
        <w:rPr>
          <w:color w:val="231F20"/>
          <w:spacing w:val="7"/>
        </w:rPr>
        <w:t> </w:t>
      </w:r>
      <w:r>
        <w:rPr>
          <w:color w:val="231F20"/>
          <w:spacing w:val="-1"/>
          <w:w w:val="103"/>
        </w:rPr>
        <w:t>i</w:t>
      </w:r>
      <w:r>
        <w:rPr>
          <w:color w:val="231F20"/>
          <w:w w:val="103"/>
        </w:rPr>
        <w:t>n</w:t>
      </w:r>
      <w:r>
        <w:rPr>
          <w:color w:val="231F20"/>
          <w:spacing w:val="7"/>
        </w:rPr>
        <w:t> </w:t>
      </w:r>
      <w:r>
        <w:rPr>
          <w:color w:val="231F20"/>
          <w:w w:val="109"/>
        </w:rPr>
        <w:t>a</w:t>
      </w:r>
      <w:r>
        <w:rPr>
          <w:color w:val="231F20"/>
          <w:spacing w:val="7"/>
        </w:rPr>
        <w:t> </w:t>
      </w:r>
      <w:r>
        <w:rPr>
          <w:color w:val="231F20"/>
          <w:spacing w:val="-10"/>
          <w:w w:val="100"/>
        </w:rPr>
        <w:t>W</w:t>
      </w:r>
      <w:r>
        <w:rPr>
          <w:color w:val="231F20"/>
          <w:spacing w:val="-1"/>
          <w:w w:val="105"/>
        </w:rPr>
        <w:t>ord</w:t>
      </w:r>
    </w:p>
    <w:p>
      <w:pPr>
        <w:pStyle w:val="BodyText"/>
        <w:spacing w:line="228" w:lineRule="auto" w:before="90"/>
        <w:ind w:left="2357" w:right="1162"/>
        <w:jc w:val="both"/>
      </w:pPr>
      <w:r>
        <w:rPr>
          <w:color w:val="231F20"/>
        </w:rPr>
        <w:t>Our</w:t>
      </w:r>
      <w:r>
        <w:rPr>
          <w:color w:val="231F20"/>
          <w:spacing w:val="-10"/>
        </w:rPr>
        <w:t> </w:t>
      </w:r>
      <w:r>
        <w:rPr>
          <w:color w:val="231F20"/>
        </w:rPr>
        <w:t>last</w:t>
      </w:r>
      <w:r>
        <w:rPr>
          <w:color w:val="231F20"/>
          <w:spacing w:val="-10"/>
        </w:rPr>
        <w:t> </w:t>
      </w:r>
      <w:r>
        <w:rPr>
          <w:color w:val="231F20"/>
        </w:rPr>
        <w:t>example</w:t>
      </w:r>
      <w:r>
        <w:rPr>
          <w:color w:val="231F20"/>
          <w:spacing w:val="-9"/>
        </w:rPr>
        <w:t> </w:t>
      </w:r>
      <w:r>
        <w:rPr>
          <w:color w:val="231F20"/>
        </w:rPr>
        <w:t>contains</w:t>
      </w:r>
      <w:r>
        <w:rPr>
          <w:color w:val="231F20"/>
          <w:spacing w:val="-10"/>
        </w:rPr>
        <w:t> </w:t>
      </w:r>
      <w:r>
        <w:rPr>
          <w:color w:val="231F20"/>
        </w:rPr>
        <w:t>an</w:t>
      </w:r>
      <w:r>
        <w:rPr>
          <w:color w:val="231F20"/>
          <w:spacing w:val="-9"/>
        </w:rPr>
        <w:t> </w:t>
      </w:r>
      <w:r>
        <w:rPr>
          <w:color w:val="231F20"/>
        </w:rPr>
        <w:t>error</w:t>
      </w:r>
      <w:r>
        <w:rPr>
          <w:color w:val="231F20"/>
          <w:spacing w:val="-10"/>
        </w:rPr>
        <w:t> </w:t>
      </w:r>
      <w:r>
        <w:rPr>
          <w:color w:val="231F20"/>
        </w:rPr>
        <w:t>that</w:t>
      </w:r>
      <w:r>
        <w:rPr>
          <w:color w:val="231F20"/>
          <w:spacing w:val="-9"/>
        </w:rPr>
        <w:t> </w:t>
      </w:r>
      <w:r>
        <w:rPr>
          <w:color w:val="231F20"/>
        </w:rPr>
        <w:t>is</w:t>
      </w:r>
      <w:r>
        <w:rPr>
          <w:color w:val="231F20"/>
          <w:spacing w:val="-10"/>
        </w:rPr>
        <w:t> </w:t>
      </w:r>
      <w:r>
        <w:rPr>
          <w:color w:val="231F20"/>
        </w:rPr>
        <w:t>usually</w:t>
      </w:r>
      <w:r>
        <w:rPr>
          <w:color w:val="231F20"/>
          <w:spacing w:val="-9"/>
        </w:rPr>
        <w:t> </w:t>
      </w:r>
      <w:r>
        <w:rPr>
          <w:color w:val="231F20"/>
        </w:rPr>
        <w:t>one</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hardest</w:t>
      </w:r>
      <w:r>
        <w:rPr>
          <w:color w:val="231F20"/>
          <w:spacing w:val="-9"/>
        </w:rPr>
        <w:t> </w:t>
      </w:r>
      <w:r>
        <w:rPr>
          <w:color w:val="231F20"/>
        </w:rPr>
        <w:t>to</w:t>
      </w:r>
      <w:r>
        <w:rPr>
          <w:color w:val="231F20"/>
          <w:spacing w:val="-10"/>
        </w:rPr>
        <w:t> </w:t>
      </w:r>
      <w:r>
        <w:rPr>
          <w:color w:val="231F20"/>
        </w:rPr>
        <w:t>find,</w:t>
      </w:r>
      <w:r>
        <w:rPr>
          <w:color w:val="231F20"/>
          <w:spacing w:val="-9"/>
        </w:rPr>
        <w:t> </w:t>
      </w:r>
      <w:r>
        <w:rPr>
          <w:color w:val="231F20"/>
        </w:rPr>
        <w:t>as</w:t>
      </w:r>
      <w:r>
        <w:rPr>
          <w:color w:val="231F20"/>
          <w:spacing w:val="-10"/>
        </w:rPr>
        <w:t> </w:t>
      </w:r>
      <w:r>
        <w:rPr>
          <w:color w:val="231F20"/>
          <w:spacing w:val="-3"/>
        </w:rPr>
        <w:t>we </w:t>
      </w:r>
      <w:r>
        <w:rPr>
          <w:color w:val="231F20"/>
        </w:rPr>
        <w:t>will see. The program of Figure 6.11 has been written to examine the contents of a memory location, find the first bit (reading from left to right) that is set, and store</w:t>
      </w:r>
      <w:r>
        <w:rPr>
          <w:color w:val="231F20"/>
          <w:spacing w:val="-4"/>
        </w:rPr>
        <w:t> </w:t>
      </w:r>
      <w:r>
        <w:rPr>
          <w:color w:val="231F20"/>
        </w:rPr>
        <w:t>its</w:t>
      </w:r>
      <w:r>
        <w:rPr>
          <w:color w:val="231F20"/>
          <w:spacing w:val="-4"/>
        </w:rPr>
        <w:t> </w:t>
      </w:r>
      <w:r>
        <w:rPr>
          <w:color w:val="231F20"/>
        </w:rPr>
        <w:t>bit</w:t>
      </w:r>
      <w:r>
        <w:rPr>
          <w:color w:val="231F20"/>
          <w:spacing w:val="-4"/>
        </w:rPr>
        <w:t> </w:t>
      </w:r>
      <w:r>
        <w:rPr>
          <w:color w:val="231F20"/>
        </w:rPr>
        <w:t>position</w:t>
      </w:r>
      <w:r>
        <w:rPr>
          <w:color w:val="231F20"/>
          <w:spacing w:val="-4"/>
        </w:rPr>
        <w:t> </w:t>
      </w:r>
      <w:r>
        <w:rPr>
          <w:color w:val="231F20"/>
        </w:rPr>
        <w:t>into</w:t>
      </w:r>
      <w:r>
        <w:rPr>
          <w:color w:val="231F20"/>
          <w:spacing w:val="-3"/>
        </w:rPr>
        <w:t> </w:t>
      </w:r>
      <w:r>
        <w:rPr>
          <w:color w:val="231F20"/>
        </w:rPr>
        <w:t>R1.</w:t>
      </w:r>
      <w:r>
        <w:rPr>
          <w:color w:val="231F20"/>
          <w:spacing w:val="-4"/>
        </w:rPr>
        <w:t> </w:t>
      </w:r>
      <w:r>
        <w:rPr>
          <w:color w:val="231F20"/>
        </w:rPr>
        <w:t>If</w:t>
      </w:r>
      <w:r>
        <w:rPr>
          <w:color w:val="231F20"/>
          <w:spacing w:val="-4"/>
        </w:rPr>
        <w:t> </w:t>
      </w:r>
      <w:r>
        <w:rPr>
          <w:color w:val="231F20"/>
        </w:rPr>
        <w:t>no</w:t>
      </w:r>
      <w:r>
        <w:rPr>
          <w:color w:val="231F20"/>
          <w:spacing w:val="-4"/>
        </w:rPr>
        <w:t> </w:t>
      </w:r>
      <w:r>
        <w:rPr>
          <w:color w:val="231F20"/>
        </w:rPr>
        <w:t>bit</w:t>
      </w:r>
      <w:r>
        <w:rPr>
          <w:color w:val="231F20"/>
          <w:spacing w:val="-4"/>
        </w:rPr>
        <w:t> </w:t>
      </w:r>
      <w:r>
        <w:rPr>
          <w:color w:val="231F20"/>
        </w:rPr>
        <w:t>is</w:t>
      </w:r>
      <w:r>
        <w:rPr>
          <w:color w:val="231F20"/>
          <w:spacing w:val="-3"/>
        </w:rPr>
        <w:t> </w:t>
      </w:r>
      <w:r>
        <w:rPr>
          <w:color w:val="231F20"/>
        </w:rPr>
        <w:t>set,</w:t>
      </w:r>
      <w:r>
        <w:rPr>
          <w:color w:val="231F20"/>
          <w:spacing w:val="-4"/>
        </w:rPr>
        <w:t> </w:t>
      </w:r>
      <w:r>
        <w:rPr>
          <w:color w:val="231F20"/>
        </w:rPr>
        <w:t>the</w:t>
      </w:r>
      <w:r>
        <w:rPr>
          <w:color w:val="231F20"/>
          <w:spacing w:val="-4"/>
        </w:rPr>
        <w:t> </w:t>
      </w:r>
      <w:r>
        <w:rPr>
          <w:color w:val="231F20"/>
        </w:rPr>
        <w:t>program</w:t>
      </w:r>
      <w:r>
        <w:rPr>
          <w:color w:val="231F20"/>
          <w:spacing w:val="-4"/>
        </w:rPr>
        <w:t> </w:t>
      </w:r>
      <w:r>
        <w:rPr>
          <w:color w:val="231F20"/>
        </w:rPr>
        <w:t>is</w:t>
      </w:r>
      <w:r>
        <w:rPr>
          <w:color w:val="231F20"/>
          <w:spacing w:val="-4"/>
        </w:rPr>
        <w:t> </w:t>
      </w:r>
      <w:r>
        <w:rPr>
          <w:color w:val="231F20"/>
        </w:rPr>
        <w:t>to</w:t>
      </w:r>
      <w:r>
        <w:rPr>
          <w:color w:val="231F20"/>
          <w:spacing w:val="-3"/>
        </w:rPr>
        <w:t> </w:t>
      </w:r>
      <w:r>
        <w:rPr>
          <w:color w:val="231F20"/>
        </w:rPr>
        <w:t>store</w:t>
      </w:r>
      <w:r>
        <w:rPr>
          <w:color w:val="231F20"/>
          <w:spacing w:val="-7"/>
        </w:rPr>
        <w:t> </w:t>
      </w:r>
      <w:r>
        <w:rPr>
          <w:rFonts w:ascii="Arial Black" w:hAnsi="Arial Black"/>
          <w:color w:val="231F20"/>
        </w:rPr>
        <w:t>−</w:t>
      </w:r>
      <w:r>
        <w:rPr>
          <w:color w:val="231F20"/>
        </w:rPr>
        <w:t>1</w:t>
      </w:r>
      <w:r>
        <w:rPr>
          <w:color w:val="231F20"/>
          <w:spacing w:val="-4"/>
        </w:rPr>
        <w:t> </w:t>
      </w:r>
      <w:r>
        <w:rPr>
          <w:color w:val="231F20"/>
        </w:rPr>
        <w:t>in</w:t>
      </w:r>
      <w:r>
        <w:rPr>
          <w:color w:val="231F20"/>
          <w:spacing w:val="-4"/>
        </w:rPr>
        <w:t> </w:t>
      </w:r>
      <w:r>
        <w:rPr>
          <w:color w:val="231F20"/>
        </w:rPr>
        <w:t>R1.</w:t>
      </w:r>
      <w:r>
        <w:rPr>
          <w:color w:val="231F20"/>
          <w:spacing w:val="-4"/>
        </w:rPr>
        <w:t> </w:t>
      </w:r>
      <w:r>
        <w:rPr>
          <w:color w:val="231F20"/>
        </w:rPr>
        <w:t>For</w:t>
      </w:r>
    </w:p>
    <w:p>
      <w:pPr>
        <w:tabs>
          <w:tab w:pos="1245" w:val="left" w:leader="none"/>
          <w:tab w:pos="1727" w:val="left" w:leader="none"/>
          <w:tab w:pos="2209" w:val="left" w:leader="none"/>
          <w:tab w:pos="2692" w:val="left" w:leader="none"/>
          <w:tab w:pos="3174" w:val="left" w:leader="none"/>
          <w:tab w:pos="3656" w:val="left" w:leader="none"/>
          <w:tab w:pos="4144" w:val="left" w:leader="none"/>
          <w:tab w:pos="4529" w:val="left" w:leader="none"/>
          <w:tab w:pos="4908" w:val="left" w:leader="none"/>
          <w:tab w:pos="5293" w:val="left" w:leader="none"/>
          <w:tab w:pos="5683" w:val="left" w:leader="none"/>
          <w:tab w:pos="6068" w:val="left" w:leader="none"/>
          <w:tab w:pos="6452" w:val="left" w:leader="none"/>
          <w:tab w:pos="6837" w:val="left" w:leader="none"/>
          <w:tab w:pos="7216" w:val="left" w:leader="none"/>
          <w:tab w:pos="7601" w:val="left" w:leader="none"/>
        </w:tabs>
        <w:spacing w:line="140" w:lineRule="exact" w:before="317"/>
        <w:ind w:left="296" w:right="0" w:firstLine="0"/>
        <w:jc w:val="left"/>
        <w:rPr>
          <w:sz w:val="20"/>
        </w:rPr>
      </w:pPr>
      <w:r>
        <w:rPr>
          <w:color w:val="231F20"/>
          <w:w w:val="105"/>
          <w:sz w:val="20"/>
        </w:rPr>
        <w:t>Address</w:t>
        <w:tab/>
        <w:t>15</w:t>
        <w:tab/>
        <w:t>14</w:t>
        <w:tab/>
        <w:t>13</w:t>
        <w:tab/>
        <w:t>12</w:t>
        <w:tab/>
        <w:t>11</w:t>
        <w:tab/>
        <w:t>10</w:t>
        <w:tab/>
        <w:t>9</w:t>
        <w:tab/>
        <w:t>8</w:t>
        <w:tab/>
        <w:t>7</w:t>
        <w:tab/>
        <w:t>6</w:t>
        <w:tab/>
        <w:t>5</w:t>
        <w:tab/>
        <w:t>4</w:t>
        <w:tab/>
        <w:t>3</w:t>
        <w:tab/>
        <w:t>2</w:t>
        <w:tab/>
        <w:t>1</w:t>
        <w:tab/>
        <w:t>0</w:t>
      </w:r>
    </w:p>
    <w:p>
      <w:pPr>
        <w:spacing w:after="0" w:line="140" w:lineRule="exact"/>
        <w:jc w:val="left"/>
        <w:rPr>
          <w:sz w:val="20"/>
        </w:rPr>
        <w:sectPr>
          <w:pgSz w:w="12240" w:h="15140"/>
          <w:pgMar w:header="798" w:footer="0" w:top="1000" w:bottom="280" w:left="500" w:right="500"/>
        </w:sectPr>
      </w:pPr>
    </w:p>
    <w:p>
      <w:pPr>
        <w:spacing w:line="264" w:lineRule="auto" w:before="113"/>
        <w:ind w:left="296" w:right="6796" w:firstLine="0"/>
        <w:jc w:val="both"/>
        <w:rPr>
          <w:sz w:val="20"/>
        </w:rPr>
      </w:pPr>
      <w:r>
        <w:rPr/>
        <w:pict>
          <v:shape style="position:absolute;margin-left:80.367477pt;margin-top:6.135933pt;width:337.4pt;height:126.95pt;mso-position-horizontal-relative:page;mso-position-vertical-relative:paragraph;z-index:251766784"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918"/>
                    <w:gridCol w:w="1355"/>
                    <w:gridCol w:w="1148"/>
                    <w:gridCol w:w="390"/>
                    <w:gridCol w:w="769"/>
                    <w:gridCol w:w="1148"/>
                  </w:tblGrid>
                  <w:tr>
                    <w:trPr>
                      <w:trHeight w:val="237" w:hRule="atLeast"/>
                    </w:trPr>
                    <w:tc>
                      <w:tcPr>
                        <w:tcW w:w="1918" w:type="dxa"/>
                      </w:tcPr>
                      <w:p>
                        <w:pPr>
                          <w:pStyle w:val="TableParagraph"/>
                          <w:tabs>
                            <w:tab w:pos="664" w:val="left" w:leader="none"/>
                            <w:tab w:pos="1146" w:val="left" w:leader="none"/>
                            <w:tab w:pos="1623" w:val="left" w:leader="none"/>
                          </w:tabs>
                          <w:spacing w:line="207" w:lineRule="exact"/>
                          <w:ind w:left="187"/>
                          <w:rPr>
                            <w:rFonts w:ascii="Times New Roman"/>
                            <w:sz w:val="20"/>
                          </w:rPr>
                        </w:pPr>
                        <w:r>
                          <w:rPr>
                            <w:rFonts w:ascii="Times New Roman"/>
                            <w:color w:val="231F20"/>
                            <w:w w:val="105"/>
                            <w:sz w:val="20"/>
                          </w:rPr>
                          <w:t>0</w:t>
                          <w:tab/>
                          <w:t>1</w:t>
                          <w:tab/>
                          <w:t>0</w:t>
                          <w:tab/>
                          <w:t>1</w:t>
                        </w:r>
                      </w:p>
                      <w:p>
                        <w:pPr>
                          <w:pStyle w:val="TableParagraph"/>
                          <w:tabs>
                            <w:tab w:pos="664" w:val="left" w:leader="none"/>
                            <w:tab w:pos="1146" w:val="left" w:leader="none"/>
                            <w:tab w:pos="1623" w:val="left" w:leader="none"/>
                          </w:tabs>
                          <w:spacing w:line="12" w:lineRule="exact" w:before="10"/>
                          <w:ind w:left="187"/>
                          <w:rPr>
                            <w:rFonts w:ascii="Times New Roman"/>
                            <w:sz w:val="20"/>
                          </w:rPr>
                        </w:pPr>
                        <w:r>
                          <w:rPr>
                            <w:rFonts w:ascii="Times New Roman"/>
                            <w:color w:val="231F20"/>
                            <w:w w:val="105"/>
                            <w:sz w:val="20"/>
                          </w:rPr>
                          <w:t>0</w:t>
                          <w:tab/>
                          <w:t>0</w:t>
                          <w:tab/>
                          <w:t>0</w:t>
                          <w:tab/>
                          <w:t>1</w:t>
                        </w:r>
                      </w:p>
                    </w:tc>
                    <w:tc>
                      <w:tcPr>
                        <w:tcW w:w="1355" w:type="dxa"/>
                      </w:tcPr>
                      <w:p>
                        <w:pPr>
                          <w:pStyle w:val="TableParagraph"/>
                          <w:tabs>
                            <w:tab w:pos="675" w:val="left" w:leader="none"/>
                            <w:tab w:pos="1106" w:val="left" w:leader="none"/>
                          </w:tabs>
                          <w:spacing w:line="207" w:lineRule="exact"/>
                          <w:ind w:left="193"/>
                          <w:rPr>
                            <w:rFonts w:ascii="Times New Roman"/>
                            <w:sz w:val="20"/>
                          </w:rPr>
                        </w:pPr>
                        <w:r>
                          <w:rPr>
                            <w:rFonts w:ascii="Times New Roman"/>
                            <w:color w:val="231F20"/>
                            <w:w w:val="105"/>
                            <w:sz w:val="20"/>
                          </w:rPr>
                          <w:t>0</w:t>
                          <w:tab/>
                          <w:t>0</w:t>
                          <w:tab/>
                          <w:t>1</w:t>
                        </w:r>
                      </w:p>
                      <w:p>
                        <w:pPr>
                          <w:pStyle w:val="TableParagraph"/>
                          <w:tabs>
                            <w:tab w:pos="675" w:val="left" w:leader="none"/>
                            <w:tab w:pos="1106" w:val="left" w:leader="none"/>
                          </w:tabs>
                          <w:spacing w:line="12" w:lineRule="exact" w:before="10"/>
                          <w:ind w:left="193"/>
                          <w:rPr>
                            <w:rFonts w:ascii="Times New Roman"/>
                            <w:sz w:val="20"/>
                          </w:rPr>
                        </w:pPr>
                        <w:r>
                          <w:rPr>
                            <w:rFonts w:ascii="Times New Roman"/>
                            <w:color w:val="231F20"/>
                            <w:w w:val="105"/>
                            <w:sz w:val="20"/>
                          </w:rPr>
                          <w:t>0</w:t>
                          <w:tab/>
                          <w:t>0</w:t>
                          <w:tab/>
                          <w:t>1</w:t>
                        </w:r>
                      </w:p>
                    </w:tc>
                    <w:tc>
                      <w:tcPr>
                        <w:tcW w:w="1148" w:type="dxa"/>
                      </w:tcPr>
                      <w:p>
                        <w:pPr>
                          <w:pStyle w:val="TableParagraph"/>
                          <w:tabs>
                            <w:tab w:pos="520" w:val="left" w:leader="none"/>
                            <w:tab w:pos="899" w:val="left" w:leader="none"/>
                          </w:tabs>
                          <w:spacing w:line="207" w:lineRule="exact"/>
                          <w:ind w:left="142"/>
                          <w:rPr>
                            <w:rFonts w:ascii="Times New Roman"/>
                            <w:sz w:val="20"/>
                          </w:rPr>
                        </w:pPr>
                        <w:r>
                          <w:rPr>
                            <w:rFonts w:ascii="Times New Roman"/>
                            <w:color w:val="231F20"/>
                            <w:w w:val="105"/>
                            <w:sz w:val="20"/>
                          </w:rPr>
                          <w:t>0</w:t>
                          <w:tab/>
                          <w:t>0</w:t>
                          <w:tab/>
                          <w:t>1</w:t>
                        </w:r>
                      </w:p>
                      <w:p>
                        <w:pPr>
                          <w:pStyle w:val="TableParagraph"/>
                          <w:tabs>
                            <w:tab w:pos="520" w:val="left" w:leader="none"/>
                            <w:tab w:pos="899" w:val="left" w:leader="none"/>
                          </w:tabs>
                          <w:spacing w:line="12" w:lineRule="exact" w:before="10"/>
                          <w:ind w:left="142"/>
                          <w:rPr>
                            <w:rFonts w:ascii="Times New Roman"/>
                            <w:sz w:val="20"/>
                          </w:rPr>
                        </w:pPr>
                        <w:r>
                          <w:rPr>
                            <w:rFonts w:ascii="Times New Roman"/>
                            <w:color w:val="231F20"/>
                            <w:w w:val="105"/>
                            <w:sz w:val="20"/>
                          </w:rPr>
                          <w:t>0</w:t>
                          <w:tab/>
                          <w:t>0</w:t>
                          <w:tab/>
                          <w:t>1</w:t>
                        </w:r>
                      </w:p>
                    </w:tc>
                    <w:tc>
                      <w:tcPr>
                        <w:tcW w:w="390" w:type="dxa"/>
                      </w:tcPr>
                      <w:p>
                        <w:pPr>
                          <w:pStyle w:val="TableParagraph"/>
                          <w:spacing w:line="207" w:lineRule="exact"/>
                          <w:ind w:left="13"/>
                          <w:jc w:val="center"/>
                          <w:rPr>
                            <w:rFonts w:ascii="Times New Roman"/>
                            <w:sz w:val="20"/>
                          </w:rPr>
                        </w:pPr>
                        <w:r>
                          <w:rPr>
                            <w:rFonts w:ascii="Times New Roman"/>
                            <w:color w:val="231F20"/>
                            <w:w w:val="103"/>
                            <w:sz w:val="20"/>
                          </w:rPr>
                          <w:t>1</w:t>
                        </w:r>
                      </w:p>
                      <w:p>
                        <w:pPr>
                          <w:pStyle w:val="TableParagraph"/>
                          <w:spacing w:line="12" w:lineRule="exact" w:before="10"/>
                          <w:ind w:left="13"/>
                          <w:jc w:val="center"/>
                          <w:rPr>
                            <w:rFonts w:ascii="Times New Roman"/>
                            <w:sz w:val="20"/>
                          </w:rPr>
                        </w:pPr>
                        <w:r>
                          <w:rPr>
                            <w:rFonts w:ascii="Times New Roman"/>
                            <w:color w:val="231F20"/>
                            <w:w w:val="103"/>
                            <w:sz w:val="20"/>
                          </w:rPr>
                          <w:t>1</w:t>
                        </w:r>
                      </w:p>
                    </w:tc>
                    <w:tc>
                      <w:tcPr>
                        <w:tcW w:w="1917" w:type="dxa"/>
                        <w:gridSpan w:val="2"/>
                      </w:tcPr>
                      <w:p>
                        <w:pPr>
                          <w:pStyle w:val="TableParagraph"/>
                          <w:tabs>
                            <w:tab w:pos="527" w:val="left" w:leader="none"/>
                            <w:tab w:pos="912" w:val="left" w:leader="none"/>
                            <w:tab w:pos="1291" w:val="left" w:leader="none"/>
                            <w:tab w:pos="1670" w:val="left" w:leader="none"/>
                          </w:tabs>
                          <w:spacing w:line="207" w:lineRule="exact"/>
                          <w:ind w:left="142"/>
                          <w:rPr>
                            <w:rFonts w:ascii="Times New Roman"/>
                            <w:sz w:val="20"/>
                          </w:rPr>
                        </w:pPr>
                        <w:r>
                          <w:rPr>
                            <w:rFonts w:ascii="Times New Roman"/>
                            <w:color w:val="231F20"/>
                            <w:w w:val="105"/>
                            <w:sz w:val="20"/>
                          </w:rPr>
                          <w:t>0</w:t>
                          <w:tab/>
                          <w:t>0</w:t>
                          <w:tab/>
                          <w:t>0</w:t>
                          <w:tab/>
                          <w:t>0</w:t>
                          <w:tab/>
                          <w:t>0</w:t>
                        </w:r>
                      </w:p>
                      <w:p>
                        <w:pPr>
                          <w:pStyle w:val="TableParagraph"/>
                          <w:tabs>
                            <w:tab w:pos="527" w:val="left" w:leader="none"/>
                            <w:tab w:pos="912" w:val="left" w:leader="none"/>
                            <w:tab w:pos="1291" w:val="left" w:leader="none"/>
                            <w:tab w:pos="1670" w:val="left" w:leader="none"/>
                          </w:tabs>
                          <w:spacing w:line="12" w:lineRule="exact" w:before="10"/>
                          <w:ind w:left="142"/>
                          <w:rPr>
                            <w:rFonts w:ascii="Times New Roman"/>
                            <w:sz w:val="20"/>
                          </w:rPr>
                        </w:pPr>
                        <w:r>
                          <w:rPr>
                            <w:rFonts w:ascii="Times New Roman"/>
                            <w:color w:val="231F20"/>
                            <w:w w:val="105"/>
                            <w:sz w:val="20"/>
                          </w:rPr>
                          <w:t>0</w:t>
                          <w:tab/>
                          <w:t>1</w:t>
                          <w:tab/>
                          <w:t>1</w:t>
                          <w:tab/>
                          <w:t>1</w:t>
                          <w:tab/>
                          <w:t>1</w:t>
                        </w:r>
                      </w:p>
                    </w:tc>
                  </w:tr>
                  <w:tr>
                    <w:trPr>
                      <w:trHeight w:val="237" w:hRule="atLeast"/>
                    </w:trPr>
                    <w:tc>
                      <w:tcPr>
                        <w:tcW w:w="1918" w:type="dxa"/>
                      </w:tcPr>
                      <w:p>
                        <w:pPr>
                          <w:pStyle w:val="TableParagraph"/>
                          <w:tabs>
                            <w:tab w:pos="476" w:val="left" w:leader="none"/>
                            <w:tab w:pos="958" w:val="left" w:leader="none"/>
                            <w:tab w:pos="1435" w:val="left" w:leader="none"/>
                          </w:tabs>
                          <w:spacing w:line="12" w:lineRule="exact" w:before="217"/>
                          <w:ind w:right="174"/>
                          <w:jc w:val="right"/>
                          <w:rPr>
                            <w:rFonts w:ascii="Times New Roman"/>
                            <w:sz w:val="20"/>
                          </w:rPr>
                        </w:pPr>
                        <w:r>
                          <w:rPr>
                            <w:rFonts w:ascii="Times New Roman"/>
                            <w:color w:val="231F20"/>
                            <w:w w:val="105"/>
                            <w:sz w:val="20"/>
                          </w:rPr>
                          <w:t>1</w:t>
                          <w:tab/>
                          <w:t>0</w:t>
                          <w:tab/>
                          <w:t>1</w:t>
                          <w:tab/>
                        </w:r>
                        <w:r>
                          <w:rPr>
                            <w:rFonts w:ascii="Times New Roman"/>
                            <w:color w:val="231F20"/>
                            <w:sz w:val="20"/>
                          </w:rPr>
                          <w:t>0</w:t>
                        </w:r>
                      </w:p>
                    </w:tc>
                    <w:tc>
                      <w:tcPr>
                        <w:tcW w:w="1355" w:type="dxa"/>
                      </w:tcPr>
                      <w:p>
                        <w:pPr>
                          <w:pStyle w:val="TableParagraph"/>
                          <w:tabs>
                            <w:tab w:pos="482" w:val="left" w:leader="none"/>
                            <w:tab w:pos="912" w:val="left" w:leader="none"/>
                          </w:tabs>
                          <w:spacing w:line="12" w:lineRule="exact" w:before="217"/>
                          <w:ind w:right="128"/>
                          <w:jc w:val="right"/>
                          <w:rPr>
                            <w:rFonts w:ascii="Times New Roman"/>
                            <w:sz w:val="20"/>
                          </w:rPr>
                        </w:pPr>
                        <w:r>
                          <w:rPr>
                            <w:rFonts w:ascii="Times New Roman"/>
                            <w:color w:val="231F20"/>
                            <w:w w:val="105"/>
                            <w:sz w:val="20"/>
                          </w:rPr>
                          <w:t>0</w:t>
                          <w:tab/>
                          <w:t>1</w:t>
                          <w:tab/>
                        </w:r>
                        <w:r>
                          <w:rPr>
                            <w:rFonts w:ascii="Times New Roman"/>
                            <w:color w:val="231F20"/>
                            <w:sz w:val="20"/>
                          </w:rPr>
                          <w:t>0</w:t>
                        </w:r>
                      </w:p>
                    </w:tc>
                    <w:tc>
                      <w:tcPr>
                        <w:tcW w:w="1148" w:type="dxa"/>
                      </w:tcPr>
                      <w:p>
                        <w:pPr>
                          <w:pStyle w:val="TableParagraph"/>
                          <w:tabs>
                            <w:tab w:pos="378" w:val="left" w:leader="none"/>
                            <w:tab w:pos="763" w:val="left" w:leader="none"/>
                          </w:tabs>
                          <w:spacing w:line="12" w:lineRule="exact" w:before="217"/>
                          <w:ind w:right="123"/>
                          <w:jc w:val="right"/>
                          <w:rPr>
                            <w:rFonts w:ascii="Times New Roman"/>
                            <w:sz w:val="20"/>
                          </w:rPr>
                        </w:pPr>
                        <w:r>
                          <w:rPr>
                            <w:rFonts w:ascii="Times New Roman"/>
                            <w:color w:val="231F20"/>
                            <w:w w:val="105"/>
                            <w:sz w:val="20"/>
                          </w:rPr>
                          <w:t>0</w:t>
                          <w:tab/>
                          <w:t>0</w:t>
                          <w:tab/>
                        </w:r>
                        <w:r>
                          <w:rPr>
                            <w:rFonts w:ascii="Times New Roman"/>
                            <w:color w:val="231F20"/>
                            <w:sz w:val="20"/>
                          </w:rPr>
                          <w:t>0</w:t>
                        </w:r>
                      </w:p>
                    </w:tc>
                    <w:tc>
                      <w:tcPr>
                        <w:tcW w:w="390" w:type="dxa"/>
                      </w:tcPr>
                      <w:p>
                        <w:pPr>
                          <w:pStyle w:val="TableParagraph"/>
                          <w:spacing w:line="12" w:lineRule="exact" w:before="217"/>
                          <w:ind w:right="121"/>
                          <w:jc w:val="right"/>
                          <w:rPr>
                            <w:rFonts w:ascii="Times New Roman"/>
                            <w:sz w:val="20"/>
                          </w:rPr>
                        </w:pPr>
                        <w:r>
                          <w:rPr>
                            <w:rFonts w:ascii="Times New Roman"/>
                            <w:color w:val="231F20"/>
                            <w:w w:val="103"/>
                            <w:sz w:val="20"/>
                          </w:rPr>
                          <w:t>0</w:t>
                        </w:r>
                      </w:p>
                    </w:tc>
                    <w:tc>
                      <w:tcPr>
                        <w:tcW w:w="1917" w:type="dxa"/>
                        <w:gridSpan w:val="2"/>
                      </w:tcPr>
                      <w:p>
                        <w:pPr>
                          <w:pStyle w:val="TableParagraph"/>
                          <w:tabs>
                            <w:tab w:pos="527" w:val="left" w:leader="none"/>
                            <w:tab w:pos="912" w:val="left" w:leader="none"/>
                            <w:tab w:pos="1291" w:val="left" w:leader="none"/>
                            <w:tab w:pos="1670" w:val="left" w:leader="none"/>
                          </w:tabs>
                          <w:spacing w:line="12" w:lineRule="exact" w:before="217"/>
                          <w:ind w:left="142"/>
                          <w:rPr>
                            <w:rFonts w:ascii="Times New Roman"/>
                            <w:sz w:val="20"/>
                          </w:rPr>
                        </w:pPr>
                        <w:r>
                          <w:rPr>
                            <w:rFonts w:ascii="Times New Roman"/>
                            <w:color w:val="231F20"/>
                            <w:w w:val="105"/>
                            <w:sz w:val="20"/>
                          </w:rPr>
                          <w:t>0</w:t>
                          <w:tab/>
                          <w:t>0</w:t>
                          <w:tab/>
                          <w:t>1</w:t>
                          <w:tab/>
                          <w:t>1</w:t>
                          <w:tab/>
                          <w:t>0</w:t>
                        </w:r>
                      </w:p>
                    </w:tc>
                  </w:tr>
                  <w:tr>
                    <w:trPr>
                      <w:trHeight w:val="237" w:hRule="atLeast"/>
                    </w:trPr>
                    <w:tc>
                      <w:tcPr>
                        <w:tcW w:w="1918" w:type="dxa"/>
                      </w:tcPr>
                      <w:p>
                        <w:pPr>
                          <w:pStyle w:val="TableParagraph"/>
                          <w:tabs>
                            <w:tab w:pos="476" w:val="left" w:leader="none"/>
                            <w:tab w:pos="958" w:val="left" w:leader="none"/>
                            <w:tab w:pos="1435" w:val="left" w:leader="none"/>
                          </w:tabs>
                          <w:spacing w:line="12" w:lineRule="exact" w:before="217"/>
                          <w:ind w:right="174"/>
                          <w:jc w:val="right"/>
                          <w:rPr>
                            <w:rFonts w:ascii="Times New Roman"/>
                            <w:sz w:val="20"/>
                          </w:rPr>
                        </w:pPr>
                        <w:r>
                          <w:rPr>
                            <w:rFonts w:ascii="Times New Roman"/>
                            <w:color w:val="231F20"/>
                            <w:w w:val="105"/>
                            <w:sz w:val="20"/>
                          </w:rPr>
                          <w:t>0</w:t>
                          <w:tab/>
                          <w:t>0</w:t>
                          <w:tab/>
                          <w:t>0</w:t>
                          <w:tab/>
                        </w:r>
                        <w:r>
                          <w:rPr>
                            <w:rFonts w:ascii="Times New Roman"/>
                            <w:color w:val="231F20"/>
                            <w:sz w:val="20"/>
                          </w:rPr>
                          <w:t>0</w:t>
                        </w:r>
                      </w:p>
                    </w:tc>
                    <w:tc>
                      <w:tcPr>
                        <w:tcW w:w="1355" w:type="dxa"/>
                      </w:tcPr>
                      <w:p>
                        <w:pPr>
                          <w:pStyle w:val="TableParagraph"/>
                          <w:tabs>
                            <w:tab w:pos="482" w:val="left" w:leader="none"/>
                            <w:tab w:pos="912" w:val="left" w:leader="none"/>
                          </w:tabs>
                          <w:spacing w:line="12" w:lineRule="exact" w:before="217"/>
                          <w:ind w:right="128"/>
                          <w:jc w:val="right"/>
                          <w:rPr>
                            <w:rFonts w:ascii="Times New Roman"/>
                            <w:sz w:val="20"/>
                          </w:rPr>
                        </w:pPr>
                        <w:r>
                          <w:rPr>
                            <w:rFonts w:ascii="Times New Roman"/>
                            <w:color w:val="231F20"/>
                            <w:w w:val="105"/>
                            <w:sz w:val="20"/>
                          </w:rPr>
                          <w:t>1</w:t>
                          <w:tab/>
                          <w:t>0</w:t>
                          <w:tab/>
                        </w:r>
                        <w:r>
                          <w:rPr>
                            <w:rFonts w:ascii="Times New Roman"/>
                            <w:color w:val="231F20"/>
                            <w:sz w:val="20"/>
                          </w:rPr>
                          <w:t>0</w:t>
                        </w:r>
                      </w:p>
                    </w:tc>
                    <w:tc>
                      <w:tcPr>
                        <w:tcW w:w="3455" w:type="dxa"/>
                        <w:gridSpan w:val="4"/>
                      </w:tcPr>
                      <w:p>
                        <w:pPr>
                          <w:pStyle w:val="TableParagraph"/>
                          <w:tabs>
                            <w:tab w:pos="520" w:val="left" w:leader="none"/>
                            <w:tab w:pos="905" w:val="left" w:leader="none"/>
                            <w:tab w:pos="1296" w:val="left" w:leader="none"/>
                            <w:tab w:pos="1680" w:val="left" w:leader="none"/>
                            <w:tab w:pos="2065" w:val="left" w:leader="none"/>
                            <w:tab w:pos="2450" w:val="left" w:leader="none"/>
                            <w:tab w:pos="2829" w:val="left" w:leader="none"/>
                            <w:tab w:pos="3208" w:val="left" w:leader="none"/>
                          </w:tabs>
                          <w:spacing w:line="12" w:lineRule="exact" w:before="217"/>
                          <w:ind w:left="142"/>
                          <w:rPr>
                            <w:rFonts w:ascii="Times New Roman"/>
                            <w:sz w:val="20"/>
                          </w:rPr>
                        </w:pPr>
                        <w:r>
                          <w:rPr>
                            <w:rFonts w:ascii="Times New Roman"/>
                            <w:color w:val="231F20"/>
                            <w:w w:val="105"/>
                            <w:sz w:val="20"/>
                          </w:rPr>
                          <w:t>0</w:t>
                          <w:tab/>
                          <w:t>0</w:t>
                          <w:tab/>
                          <w:t>0</w:t>
                          <w:tab/>
                          <w:t>0</w:t>
                          <w:tab/>
                          <w:t>0</w:t>
                          <w:tab/>
                          <w:t>0</w:t>
                          <w:tab/>
                          <w:t>1</w:t>
                          <w:tab/>
                          <w:t>0</w:t>
                          <w:tab/>
                          <w:t>0</w:t>
                        </w:r>
                      </w:p>
                    </w:tc>
                  </w:tr>
                  <w:tr>
                    <w:trPr>
                      <w:trHeight w:val="237" w:hRule="atLeast"/>
                    </w:trPr>
                    <w:tc>
                      <w:tcPr>
                        <w:tcW w:w="1918" w:type="dxa"/>
                      </w:tcPr>
                      <w:p>
                        <w:pPr>
                          <w:pStyle w:val="TableParagraph"/>
                          <w:tabs>
                            <w:tab w:pos="476" w:val="left" w:leader="none"/>
                            <w:tab w:pos="958" w:val="left" w:leader="none"/>
                            <w:tab w:pos="1435" w:val="left" w:leader="none"/>
                          </w:tabs>
                          <w:spacing w:line="12" w:lineRule="exact" w:before="217"/>
                          <w:ind w:right="174"/>
                          <w:jc w:val="right"/>
                          <w:rPr>
                            <w:rFonts w:ascii="Times New Roman"/>
                            <w:sz w:val="20"/>
                          </w:rPr>
                        </w:pPr>
                        <w:r>
                          <w:rPr>
                            <w:rFonts w:ascii="Times New Roman"/>
                            <w:color w:val="231F20"/>
                            <w:w w:val="105"/>
                            <w:sz w:val="20"/>
                          </w:rPr>
                          <w:t>0</w:t>
                          <w:tab/>
                          <w:t>0</w:t>
                          <w:tab/>
                          <w:t>0</w:t>
                          <w:tab/>
                        </w:r>
                        <w:r>
                          <w:rPr>
                            <w:rFonts w:ascii="Times New Roman"/>
                            <w:color w:val="231F20"/>
                            <w:sz w:val="20"/>
                          </w:rPr>
                          <w:t>1</w:t>
                        </w:r>
                      </w:p>
                    </w:tc>
                    <w:tc>
                      <w:tcPr>
                        <w:tcW w:w="1355" w:type="dxa"/>
                      </w:tcPr>
                      <w:p>
                        <w:pPr>
                          <w:pStyle w:val="TableParagraph"/>
                          <w:tabs>
                            <w:tab w:pos="482" w:val="left" w:leader="none"/>
                            <w:tab w:pos="912" w:val="left" w:leader="none"/>
                          </w:tabs>
                          <w:spacing w:line="12" w:lineRule="exact" w:before="217"/>
                          <w:ind w:right="128"/>
                          <w:jc w:val="right"/>
                          <w:rPr>
                            <w:rFonts w:ascii="Times New Roman"/>
                            <w:sz w:val="20"/>
                          </w:rPr>
                        </w:pPr>
                        <w:r>
                          <w:rPr>
                            <w:rFonts w:ascii="Times New Roman"/>
                            <w:color w:val="231F20"/>
                            <w:w w:val="105"/>
                            <w:sz w:val="20"/>
                          </w:rPr>
                          <w:t>0</w:t>
                          <w:tab/>
                          <w:t>0</w:t>
                          <w:tab/>
                        </w:r>
                        <w:r>
                          <w:rPr>
                            <w:rFonts w:ascii="Times New Roman"/>
                            <w:color w:val="231F20"/>
                            <w:sz w:val="20"/>
                          </w:rPr>
                          <w:t>1</w:t>
                        </w:r>
                      </w:p>
                    </w:tc>
                    <w:tc>
                      <w:tcPr>
                        <w:tcW w:w="3455" w:type="dxa"/>
                        <w:gridSpan w:val="4"/>
                      </w:tcPr>
                      <w:p>
                        <w:pPr>
                          <w:pStyle w:val="TableParagraph"/>
                          <w:tabs>
                            <w:tab w:pos="520" w:val="left" w:leader="none"/>
                            <w:tab w:pos="899" w:val="left" w:leader="none"/>
                            <w:tab w:pos="1290" w:val="left" w:leader="none"/>
                            <w:tab w:pos="1680" w:val="left" w:leader="none"/>
                            <w:tab w:pos="2065" w:val="left" w:leader="none"/>
                            <w:tab w:pos="2450" w:val="left" w:leader="none"/>
                            <w:tab w:pos="2829" w:val="left" w:leader="none"/>
                            <w:tab w:pos="3208" w:val="left" w:leader="none"/>
                          </w:tabs>
                          <w:spacing w:line="12" w:lineRule="exact" w:before="217"/>
                          <w:ind w:left="142"/>
                          <w:rPr>
                            <w:rFonts w:ascii="Times New Roman"/>
                            <w:sz w:val="20"/>
                          </w:rPr>
                        </w:pPr>
                        <w:r>
                          <w:rPr>
                            <w:rFonts w:ascii="Times New Roman"/>
                            <w:color w:val="231F20"/>
                            <w:w w:val="105"/>
                            <w:sz w:val="20"/>
                          </w:rPr>
                          <w:t>0</w:t>
                          <w:tab/>
                          <w:t>0</w:t>
                          <w:tab/>
                          <w:t>1</w:t>
                          <w:tab/>
                          <w:t>1</w:t>
                          <w:tab/>
                          <w:t>1</w:t>
                          <w:tab/>
                          <w:t>1</w:t>
                          <w:tab/>
                          <w:t>1</w:t>
                          <w:tab/>
                          <w:t>1</w:t>
                          <w:tab/>
                          <w:t>1</w:t>
                        </w:r>
                      </w:p>
                    </w:tc>
                  </w:tr>
                  <w:tr>
                    <w:trPr>
                      <w:trHeight w:val="237" w:hRule="atLeast"/>
                    </w:trPr>
                    <w:tc>
                      <w:tcPr>
                        <w:tcW w:w="1918" w:type="dxa"/>
                      </w:tcPr>
                      <w:p>
                        <w:pPr>
                          <w:pStyle w:val="TableParagraph"/>
                          <w:tabs>
                            <w:tab w:pos="476" w:val="left" w:leader="none"/>
                            <w:tab w:pos="958" w:val="left" w:leader="none"/>
                            <w:tab w:pos="1435" w:val="left" w:leader="none"/>
                          </w:tabs>
                          <w:spacing w:line="12" w:lineRule="exact" w:before="217"/>
                          <w:ind w:right="174"/>
                          <w:jc w:val="right"/>
                          <w:rPr>
                            <w:rFonts w:ascii="Times New Roman"/>
                            <w:sz w:val="20"/>
                          </w:rPr>
                        </w:pPr>
                        <w:r>
                          <w:rPr>
                            <w:rFonts w:ascii="Times New Roman"/>
                            <w:color w:val="231F20"/>
                            <w:w w:val="105"/>
                            <w:sz w:val="20"/>
                          </w:rPr>
                          <w:t>0</w:t>
                          <w:tab/>
                          <w:t>0</w:t>
                          <w:tab/>
                          <w:t>0</w:t>
                          <w:tab/>
                        </w:r>
                        <w:r>
                          <w:rPr>
                            <w:rFonts w:ascii="Times New Roman"/>
                            <w:color w:val="231F20"/>
                            <w:sz w:val="20"/>
                          </w:rPr>
                          <w:t>1</w:t>
                        </w:r>
                      </w:p>
                    </w:tc>
                    <w:tc>
                      <w:tcPr>
                        <w:tcW w:w="1355" w:type="dxa"/>
                      </w:tcPr>
                      <w:p>
                        <w:pPr>
                          <w:pStyle w:val="TableParagraph"/>
                          <w:tabs>
                            <w:tab w:pos="482" w:val="left" w:leader="none"/>
                            <w:tab w:pos="912" w:val="left" w:leader="none"/>
                          </w:tabs>
                          <w:spacing w:line="12" w:lineRule="exact" w:before="217"/>
                          <w:ind w:right="128"/>
                          <w:jc w:val="right"/>
                          <w:rPr>
                            <w:rFonts w:ascii="Times New Roman"/>
                            <w:sz w:val="20"/>
                          </w:rPr>
                        </w:pPr>
                        <w:r>
                          <w:rPr>
                            <w:rFonts w:ascii="Times New Roman"/>
                            <w:color w:val="231F20"/>
                            <w:w w:val="105"/>
                            <w:sz w:val="20"/>
                          </w:rPr>
                          <w:t>0</w:t>
                          <w:tab/>
                          <w:t>1</w:t>
                          <w:tab/>
                        </w:r>
                        <w:r>
                          <w:rPr>
                            <w:rFonts w:ascii="Times New Roman"/>
                            <w:color w:val="231F20"/>
                            <w:sz w:val="20"/>
                          </w:rPr>
                          <w:t>0</w:t>
                        </w:r>
                      </w:p>
                    </w:tc>
                    <w:tc>
                      <w:tcPr>
                        <w:tcW w:w="1148" w:type="dxa"/>
                      </w:tcPr>
                      <w:p>
                        <w:pPr>
                          <w:pStyle w:val="TableParagraph"/>
                          <w:tabs>
                            <w:tab w:pos="378" w:val="left" w:leader="none"/>
                            <w:tab w:pos="757" w:val="left" w:leader="none"/>
                          </w:tabs>
                          <w:spacing w:line="12" w:lineRule="exact" w:before="217"/>
                          <w:ind w:right="127"/>
                          <w:jc w:val="right"/>
                          <w:rPr>
                            <w:rFonts w:ascii="Times New Roman"/>
                            <w:sz w:val="20"/>
                          </w:rPr>
                        </w:pPr>
                        <w:r>
                          <w:rPr>
                            <w:rFonts w:ascii="Times New Roman"/>
                            <w:color w:val="231F20"/>
                            <w:w w:val="105"/>
                            <w:sz w:val="20"/>
                          </w:rPr>
                          <w:t>0</w:t>
                          <w:tab/>
                          <w:t>1</w:t>
                          <w:tab/>
                        </w:r>
                        <w:r>
                          <w:rPr>
                            <w:rFonts w:ascii="Times New Roman"/>
                            <w:color w:val="231F20"/>
                            <w:sz w:val="20"/>
                          </w:rPr>
                          <w:t>0</w:t>
                        </w:r>
                      </w:p>
                    </w:tc>
                    <w:tc>
                      <w:tcPr>
                        <w:tcW w:w="390" w:type="dxa"/>
                      </w:tcPr>
                      <w:p>
                        <w:pPr>
                          <w:pStyle w:val="TableParagraph"/>
                          <w:spacing w:line="12" w:lineRule="exact" w:before="217"/>
                          <w:ind w:right="127"/>
                          <w:jc w:val="right"/>
                          <w:rPr>
                            <w:rFonts w:ascii="Times New Roman"/>
                            <w:sz w:val="20"/>
                          </w:rPr>
                        </w:pPr>
                        <w:r>
                          <w:rPr>
                            <w:rFonts w:ascii="Times New Roman"/>
                            <w:color w:val="231F20"/>
                            <w:w w:val="103"/>
                            <w:sz w:val="20"/>
                          </w:rPr>
                          <w:t>0</w:t>
                        </w:r>
                      </w:p>
                    </w:tc>
                    <w:tc>
                      <w:tcPr>
                        <w:tcW w:w="1917" w:type="dxa"/>
                        <w:gridSpan w:val="2"/>
                      </w:tcPr>
                      <w:p>
                        <w:pPr>
                          <w:pStyle w:val="TableParagraph"/>
                          <w:tabs>
                            <w:tab w:pos="521" w:val="left" w:leader="none"/>
                            <w:tab w:pos="912" w:val="left" w:leader="none"/>
                            <w:tab w:pos="1291" w:val="left" w:leader="none"/>
                            <w:tab w:pos="1670" w:val="left" w:leader="none"/>
                          </w:tabs>
                          <w:spacing w:line="12" w:lineRule="exact" w:before="217"/>
                          <w:ind w:left="142"/>
                          <w:rPr>
                            <w:rFonts w:ascii="Times New Roman"/>
                            <w:sz w:val="20"/>
                          </w:rPr>
                        </w:pPr>
                        <w:r>
                          <w:rPr>
                            <w:rFonts w:ascii="Times New Roman"/>
                            <w:color w:val="231F20"/>
                            <w:w w:val="105"/>
                            <w:sz w:val="20"/>
                          </w:rPr>
                          <w:t>0</w:t>
                          <w:tab/>
                          <w:t>0</w:t>
                          <w:tab/>
                          <w:t>0</w:t>
                          <w:tab/>
                          <w:t>1</w:t>
                          <w:tab/>
                          <w:t>0</w:t>
                        </w:r>
                      </w:p>
                    </w:tc>
                  </w:tr>
                  <w:tr>
                    <w:trPr>
                      <w:trHeight w:val="237" w:hRule="atLeast"/>
                    </w:trPr>
                    <w:tc>
                      <w:tcPr>
                        <w:tcW w:w="1918" w:type="dxa"/>
                      </w:tcPr>
                      <w:p>
                        <w:pPr>
                          <w:pStyle w:val="TableParagraph"/>
                          <w:tabs>
                            <w:tab w:pos="476" w:val="left" w:leader="none"/>
                            <w:tab w:pos="958" w:val="left" w:leader="none"/>
                            <w:tab w:pos="1435" w:val="left" w:leader="none"/>
                          </w:tabs>
                          <w:spacing w:line="12" w:lineRule="exact" w:before="217"/>
                          <w:ind w:right="174"/>
                          <w:jc w:val="right"/>
                          <w:rPr>
                            <w:rFonts w:ascii="Times New Roman"/>
                            <w:sz w:val="20"/>
                          </w:rPr>
                        </w:pPr>
                        <w:r>
                          <w:rPr>
                            <w:rFonts w:ascii="Times New Roman"/>
                            <w:color w:val="231F20"/>
                            <w:w w:val="105"/>
                            <w:sz w:val="20"/>
                          </w:rPr>
                          <w:t>0</w:t>
                          <w:tab/>
                          <w:t>0</w:t>
                          <w:tab/>
                          <w:t>0</w:t>
                          <w:tab/>
                        </w:r>
                        <w:r>
                          <w:rPr>
                            <w:rFonts w:ascii="Times New Roman"/>
                            <w:color w:val="231F20"/>
                            <w:sz w:val="20"/>
                          </w:rPr>
                          <w:t>0</w:t>
                        </w:r>
                      </w:p>
                    </w:tc>
                    <w:tc>
                      <w:tcPr>
                        <w:tcW w:w="1355" w:type="dxa"/>
                      </w:tcPr>
                      <w:p>
                        <w:pPr>
                          <w:pStyle w:val="TableParagraph"/>
                          <w:tabs>
                            <w:tab w:pos="482" w:val="left" w:leader="none"/>
                            <w:tab w:pos="912" w:val="left" w:leader="none"/>
                          </w:tabs>
                          <w:spacing w:line="12" w:lineRule="exact" w:before="217"/>
                          <w:ind w:right="128"/>
                          <w:jc w:val="right"/>
                          <w:rPr>
                            <w:rFonts w:ascii="Times New Roman"/>
                            <w:sz w:val="20"/>
                          </w:rPr>
                        </w:pPr>
                        <w:r>
                          <w:rPr>
                            <w:rFonts w:ascii="Times New Roman"/>
                            <w:color w:val="231F20"/>
                            <w:w w:val="105"/>
                            <w:sz w:val="20"/>
                          </w:rPr>
                          <w:t>1</w:t>
                          <w:tab/>
                          <w:t>0</w:t>
                          <w:tab/>
                        </w:r>
                        <w:r>
                          <w:rPr>
                            <w:rFonts w:ascii="Times New Roman"/>
                            <w:color w:val="231F20"/>
                            <w:sz w:val="20"/>
                          </w:rPr>
                          <w:t>0</w:t>
                        </w:r>
                      </w:p>
                    </w:tc>
                    <w:tc>
                      <w:tcPr>
                        <w:tcW w:w="1148" w:type="dxa"/>
                      </w:tcPr>
                      <w:p>
                        <w:pPr>
                          <w:pStyle w:val="TableParagraph"/>
                          <w:tabs>
                            <w:tab w:pos="378" w:val="left" w:leader="none"/>
                            <w:tab w:pos="763" w:val="left" w:leader="none"/>
                          </w:tabs>
                          <w:spacing w:line="12" w:lineRule="exact" w:before="217"/>
                          <w:ind w:right="123"/>
                          <w:jc w:val="right"/>
                          <w:rPr>
                            <w:rFonts w:ascii="Times New Roman"/>
                            <w:sz w:val="20"/>
                          </w:rPr>
                        </w:pPr>
                        <w:r>
                          <w:rPr>
                            <w:rFonts w:ascii="Times New Roman"/>
                            <w:color w:val="231F20"/>
                            <w:w w:val="105"/>
                            <w:sz w:val="20"/>
                          </w:rPr>
                          <w:t>0</w:t>
                          <w:tab/>
                          <w:t>0</w:t>
                          <w:tab/>
                        </w:r>
                        <w:r>
                          <w:rPr>
                            <w:rFonts w:ascii="Times New Roman"/>
                            <w:color w:val="231F20"/>
                            <w:sz w:val="20"/>
                          </w:rPr>
                          <w:t>0</w:t>
                        </w:r>
                      </w:p>
                    </w:tc>
                    <w:tc>
                      <w:tcPr>
                        <w:tcW w:w="390" w:type="dxa"/>
                      </w:tcPr>
                      <w:p>
                        <w:pPr>
                          <w:pStyle w:val="TableParagraph"/>
                          <w:spacing w:line="12" w:lineRule="exact" w:before="217"/>
                          <w:ind w:right="121"/>
                          <w:jc w:val="right"/>
                          <w:rPr>
                            <w:rFonts w:ascii="Times New Roman"/>
                            <w:sz w:val="20"/>
                          </w:rPr>
                        </w:pPr>
                        <w:r>
                          <w:rPr>
                            <w:rFonts w:ascii="Times New Roman"/>
                            <w:color w:val="231F20"/>
                            <w:w w:val="103"/>
                            <w:sz w:val="20"/>
                          </w:rPr>
                          <w:t>0</w:t>
                        </w:r>
                      </w:p>
                    </w:tc>
                    <w:tc>
                      <w:tcPr>
                        <w:tcW w:w="769" w:type="dxa"/>
                      </w:tcPr>
                      <w:p>
                        <w:pPr>
                          <w:pStyle w:val="TableParagraph"/>
                          <w:tabs>
                            <w:tab w:pos="527" w:val="left" w:leader="none"/>
                          </w:tabs>
                          <w:spacing w:line="12" w:lineRule="exact" w:before="217"/>
                          <w:ind w:left="142"/>
                          <w:rPr>
                            <w:rFonts w:ascii="Times New Roman"/>
                            <w:sz w:val="20"/>
                          </w:rPr>
                        </w:pPr>
                        <w:r>
                          <w:rPr>
                            <w:rFonts w:ascii="Times New Roman"/>
                            <w:color w:val="231F20"/>
                            <w:w w:val="105"/>
                            <w:sz w:val="20"/>
                          </w:rPr>
                          <w:t>0</w:t>
                          <w:tab/>
                          <w:t>0</w:t>
                        </w:r>
                      </w:p>
                    </w:tc>
                    <w:tc>
                      <w:tcPr>
                        <w:tcW w:w="1148" w:type="dxa"/>
                      </w:tcPr>
                      <w:p>
                        <w:pPr>
                          <w:pStyle w:val="TableParagraph"/>
                          <w:tabs>
                            <w:tab w:pos="522" w:val="left" w:leader="none"/>
                            <w:tab w:pos="901" w:val="left" w:leader="none"/>
                          </w:tabs>
                          <w:spacing w:line="12" w:lineRule="exact" w:before="217"/>
                          <w:ind w:left="143"/>
                          <w:rPr>
                            <w:rFonts w:ascii="Times New Roman"/>
                            <w:sz w:val="20"/>
                          </w:rPr>
                        </w:pPr>
                        <w:r>
                          <w:rPr>
                            <w:rFonts w:ascii="Times New Roman"/>
                            <w:color w:val="231F20"/>
                            <w:w w:val="105"/>
                            <w:sz w:val="20"/>
                          </w:rPr>
                          <w:t>0</w:t>
                          <w:tab/>
                          <w:t>0</w:t>
                          <w:tab/>
                          <w:t>1</w:t>
                        </w:r>
                      </w:p>
                    </w:tc>
                  </w:tr>
                  <w:tr>
                    <w:trPr>
                      <w:trHeight w:val="237" w:hRule="atLeast"/>
                    </w:trPr>
                    <w:tc>
                      <w:tcPr>
                        <w:tcW w:w="1918" w:type="dxa"/>
                      </w:tcPr>
                      <w:p>
                        <w:pPr>
                          <w:pStyle w:val="TableParagraph"/>
                          <w:tabs>
                            <w:tab w:pos="476" w:val="left" w:leader="none"/>
                            <w:tab w:pos="958" w:val="left" w:leader="none"/>
                            <w:tab w:pos="1435" w:val="left" w:leader="none"/>
                          </w:tabs>
                          <w:spacing w:line="12" w:lineRule="exact" w:before="217"/>
                          <w:ind w:right="174"/>
                          <w:jc w:val="right"/>
                          <w:rPr>
                            <w:rFonts w:ascii="Times New Roman"/>
                            <w:sz w:val="20"/>
                          </w:rPr>
                        </w:pPr>
                        <w:r>
                          <w:rPr>
                            <w:rFonts w:ascii="Times New Roman"/>
                            <w:color w:val="231F20"/>
                            <w:w w:val="105"/>
                            <w:sz w:val="20"/>
                          </w:rPr>
                          <w:t>0</w:t>
                          <w:tab/>
                          <w:t>0</w:t>
                          <w:tab/>
                          <w:t>0</w:t>
                          <w:tab/>
                        </w:r>
                        <w:r>
                          <w:rPr>
                            <w:rFonts w:ascii="Times New Roman"/>
                            <w:color w:val="231F20"/>
                            <w:sz w:val="20"/>
                          </w:rPr>
                          <w:t>0</w:t>
                        </w:r>
                      </w:p>
                    </w:tc>
                    <w:tc>
                      <w:tcPr>
                        <w:tcW w:w="1355" w:type="dxa"/>
                      </w:tcPr>
                      <w:p>
                        <w:pPr>
                          <w:pStyle w:val="TableParagraph"/>
                          <w:tabs>
                            <w:tab w:pos="482" w:val="left" w:leader="none"/>
                            <w:tab w:pos="912" w:val="left" w:leader="none"/>
                          </w:tabs>
                          <w:spacing w:line="12" w:lineRule="exact" w:before="217"/>
                          <w:ind w:right="128"/>
                          <w:jc w:val="right"/>
                          <w:rPr>
                            <w:rFonts w:ascii="Times New Roman"/>
                            <w:sz w:val="20"/>
                          </w:rPr>
                        </w:pPr>
                        <w:r>
                          <w:rPr>
                            <w:rFonts w:ascii="Times New Roman"/>
                            <w:color w:val="231F20"/>
                            <w:w w:val="105"/>
                            <w:sz w:val="20"/>
                          </w:rPr>
                          <w:t>1</w:t>
                          <w:tab/>
                          <w:t>1</w:t>
                          <w:tab/>
                        </w:r>
                        <w:r>
                          <w:rPr>
                            <w:rFonts w:ascii="Times New Roman"/>
                            <w:color w:val="231F20"/>
                            <w:sz w:val="20"/>
                          </w:rPr>
                          <w:t>1</w:t>
                        </w:r>
                      </w:p>
                    </w:tc>
                    <w:tc>
                      <w:tcPr>
                        <w:tcW w:w="3455" w:type="dxa"/>
                        <w:gridSpan w:val="4"/>
                      </w:tcPr>
                      <w:p>
                        <w:pPr>
                          <w:pStyle w:val="TableParagraph"/>
                          <w:tabs>
                            <w:tab w:pos="520" w:val="left" w:leader="none"/>
                            <w:tab w:pos="905" w:val="left" w:leader="none"/>
                            <w:tab w:pos="1296" w:val="left" w:leader="none"/>
                            <w:tab w:pos="1680" w:val="left" w:leader="none"/>
                            <w:tab w:pos="2065" w:val="left" w:leader="none"/>
                            <w:tab w:pos="2450" w:val="left" w:leader="none"/>
                            <w:tab w:pos="2829" w:val="left" w:leader="none"/>
                            <w:tab w:pos="3208" w:val="left" w:leader="none"/>
                          </w:tabs>
                          <w:spacing w:line="12" w:lineRule="exact" w:before="217"/>
                          <w:ind w:left="142"/>
                          <w:rPr>
                            <w:rFonts w:ascii="Times New Roman"/>
                            <w:sz w:val="20"/>
                          </w:rPr>
                        </w:pPr>
                        <w:r>
                          <w:rPr>
                            <w:rFonts w:ascii="Times New Roman"/>
                            <w:color w:val="231F20"/>
                            <w:w w:val="105"/>
                            <w:sz w:val="20"/>
                          </w:rPr>
                          <w:t>1</w:t>
                          <w:tab/>
                          <w:t>1</w:t>
                          <w:tab/>
                          <w:t>1</w:t>
                          <w:tab/>
                          <w:t>1</w:t>
                          <w:tab/>
                          <w:t>1</w:t>
                          <w:tab/>
                          <w:t>1</w:t>
                          <w:tab/>
                          <w:t>1</w:t>
                          <w:tab/>
                          <w:t>0</w:t>
                          <w:tab/>
                          <w:t>0</w:t>
                        </w:r>
                      </w:p>
                    </w:tc>
                  </w:tr>
                  <w:tr>
                    <w:trPr>
                      <w:trHeight w:val="237" w:hRule="atLeast"/>
                    </w:trPr>
                    <w:tc>
                      <w:tcPr>
                        <w:tcW w:w="1918" w:type="dxa"/>
                      </w:tcPr>
                      <w:p>
                        <w:pPr>
                          <w:pStyle w:val="TableParagraph"/>
                          <w:tabs>
                            <w:tab w:pos="476" w:val="left" w:leader="none"/>
                            <w:tab w:pos="958" w:val="left" w:leader="none"/>
                            <w:tab w:pos="1435" w:val="left" w:leader="none"/>
                          </w:tabs>
                          <w:spacing w:line="12" w:lineRule="exact" w:before="217"/>
                          <w:ind w:right="174"/>
                          <w:jc w:val="right"/>
                          <w:rPr>
                            <w:rFonts w:ascii="Times New Roman"/>
                            <w:sz w:val="20"/>
                          </w:rPr>
                        </w:pPr>
                        <w:r>
                          <w:rPr>
                            <w:rFonts w:ascii="Times New Roman"/>
                            <w:color w:val="231F20"/>
                            <w:w w:val="105"/>
                            <w:sz w:val="20"/>
                          </w:rPr>
                          <w:t>1</w:t>
                          <w:tab/>
                          <w:t>1</w:t>
                          <w:tab/>
                          <w:t>1</w:t>
                          <w:tab/>
                        </w:r>
                        <w:r>
                          <w:rPr>
                            <w:rFonts w:ascii="Times New Roman"/>
                            <w:color w:val="231F20"/>
                            <w:sz w:val="20"/>
                          </w:rPr>
                          <w:t>1</w:t>
                        </w:r>
                      </w:p>
                    </w:tc>
                    <w:tc>
                      <w:tcPr>
                        <w:tcW w:w="1355" w:type="dxa"/>
                      </w:tcPr>
                      <w:p>
                        <w:pPr>
                          <w:pStyle w:val="TableParagraph"/>
                          <w:tabs>
                            <w:tab w:pos="482" w:val="left" w:leader="none"/>
                            <w:tab w:pos="918" w:val="left" w:leader="none"/>
                          </w:tabs>
                          <w:spacing w:line="12" w:lineRule="exact" w:before="217"/>
                          <w:ind w:right="122"/>
                          <w:jc w:val="right"/>
                          <w:rPr>
                            <w:rFonts w:ascii="Times New Roman"/>
                            <w:sz w:val="20"/>
                          </w:rPr>
                        </w:pPr>
                        <w:r>
                          <w:rPr>
                            <w:rFonts w:ascii="Times New Roman"/>
                            <w:color w:val="231F20"/>
                            <w:w w:val="105"/>
                            <w:sz w:val="20"/>
                          </w:rPr>
                          <w:t>0</w:t>
                          <w:tab/>
                          <w:t>0</w:t>
                          <w:tab/>
                        </w:r>
                        <w:r>
                          <w:rPr>
                            <w:rFonts w:ascii="Times New Roman"/>
                            <w:color w:val="231F20"/>
                            <w:sz w:val="20"/>
                          </w:rPr>
                          <w:t>0</w:t>
                        </w:r>
                      </w:p>
                    </w:tc>
                    <w:tc>
                      <w:tcPr>
                        <w:tcW w:w="3455" w:type="dxa"/>
                        <w:gridSpan w:val="4"/>
                      </w:tcPr>
                      <w:p>
                        <w:pPr>
                          <w:pStyle w:val="TableParagraph"/>
                          <w:tabs>
                            <w:tab w:pos="520" w:val="left" w:leader="none"/>
                            <w:tab w:pos="905" w:val="left" w:leader="none"/>
                            <w:tab w:pos="1296" w:val="left" w:leader="none"/>
                            <w:tab w:pos="1680" w:val="left" w:leader="none"/>
                            <w:tab w:pos="2065" w:val="left" w:leader="none"/>
                            <w:tab w:pos="2450" w:val="left" w:leader="none"/>
                            <w:tab w:pos="2829" w:val="left" w:leader="none"/>
                            <w:tab w:pos="3208" w:val="left" w:leader="none"/>
                          </w:tabs>
                          <w:spacing w:line="12" w:lineRule="exact" w:before="217"/>
                          <w:ind w:left="141"/>
                          <w:rPr>
                            <w:rFonts w:ascii="Times New Roman"/>
                            <w:sz w:val="20"/>
                          </w:rPr>
                        </w:pPr>
                        <w:r>
                          <w:rPr>
                            <w:rFonts w:ascii="Times New Roman"/>
                            <w:color w:val="231F20"/>
                            <w:w w:val="105"/>
                            <w:sz w:val="20"/>
                          </w:rPr>
                          <w:t>0</w:t>
                          <w:tab/>
                          <w:t>0</w:t>
                          <w:tab/>
                          <w:t>0</w:t>
                          <w:tab/>
                          <w:t>1</w:t>
                          <w:tab/>
                          <w:t>0</w:t>
                          <w:tab/>
                          <w:t>0</w:t>
                          <w:tab/>
                          <w:t>1</w:t>
                          <w:tab/>
                          <w:t>0</w:t>
                          <w:tab/>
                          <w:t>1</w:t>
                        </w:r>
                      </w:p>
                    </w:tc>
                  </w:tr>
                  <w:tr>
                    <w:trPr>
                      <w:trHeight w:val="237" w:hRule="atLeast"/>
                    </w:trPr>
                    <w:tc>
                      <w:tcPr>
                        <w:tcW w:w="1918" w:type="dxa"/>
                      </w:tcPr>
                      <w:p>
                        <w:pPr>
                          <w:pStyle w:val="TableParagraph"/>
                          <w:tabs>
                            <w:tab w:pos="476" w:val="left" w:leader="none"/>
                            <w:tab w:pos="958" w:val="left" w:leader="none"/>
                            <w:tab w:pos="1441" w:val="left" w:leader="none"/>
                          </w:tabs>
                          <w:spacing w:line="12" w:lineRule="exact" w:before="217"/>
                          <w:ind w:right="168"/>
                          <w:jc w:val="right"/>
                          <w:rPr>
                            <w:rFonts w:ascii="Times New Roman"/>
                            <w:sz w:val="20"/>
                          </w:rPr>
                        </w:pPr>
                        <w:r>
                          <w:rPr>
                            <w:rFonts w:ascii="Times New Roman"/>
                            <w:color w:val="231F20"/>
                            <w:w w:val="105"/>
                            <w:sz w:val="20"/>
                          </w:rPr>
                          <w:t>0</w:t>
                          <w:tab/>
                          <w:t>0</w:t>
                          <w:tab/>
                          <w:t>1</w:t>
                          <w:tab/>
                        </w:r>
                        <w:r>
                          <w:rPr>
                            <w:rFonts w:ascii="Times New Roman"/>
                            <w:color w:val="231F20"/>
                            <w:sz w:val="20"/>
                          </w:rPr>
                          <w:t>1</w:t>
                        </w:r>
                      </w:p>
                    </w:tc>
                    <w:tc>
                      <w:tcPr>
                        <w:tcW w:w="4810" w:type="dxa"/>
                        <w:gridSpan w:val="5"/>
                      </w:tcPr>
                      <w:p>
                        <w:pPr>
                          <w:pStyle w:val="TableParagraph"/>
                          <w:tabs>
                            <w:tab w:pos="675" w:val="left" w:leader="none"/>
                            <w:tab w:pos="1111" w:val="left" w:leader="none"/>
                            <w:tab w:pos="1496" w:val="left" w:leader="none"/>
                            <w:tab w:pos="1875" w:val="left" w:leader="none"/>
                            <w:tab w:pos="2260" w:val="left" w:leader="none"/>
                            <w:tab w:pos="2650" w:val="left" w:leader="none"/>
                            <w:tab w:pos="3035" w:val="left" w:leader="none"/>
                            <w:tab w:pos="3419" w:val="left" w:leader="none"/>
                            <w:tab w:pos="3804" w:val="left" w:leader="none"/>
                            <w:tab w:pos="4183" w:val="left" w:leader="none"/>
                            <w:tab w:pos="4562" w:val="left" w:leader="none"/>
                          </w:tabs>
                          <w:spacing w:line="12" w:lineRule="exact" w:before="217"/>
                          <w:ind w:left="193"/>
                          <w:rPr>
                            <w:rFonts w:ascii="Times New Roman"/>
                            <w:sz w:val="20"/>
                          </w:rPr>
                        </w:pPr>
                        <w:r>
                          <w:rPr>
                            <w:rFonts w:ascii="Times New Roman"/>
                            <w:color w:val="231F20"/>
                            <w:w w:val="105"/>
                            <w:sz w:val="20"/>
                          </w:rPr>
                          <w:t>0</w:t>
                          <w:tab/>
                          <w:t>1</w:t>
                          <w:tab/>
                          <w:t>0</w:t>
                          <w:tab/>
                          <w:t>0</w:t>
                          <w:tab/>
                          <w:t>0</w:t>
                          <w:tab/>
                          <w:t>0</w:t>
                          <w:tab/>
                          <w:t>0</w:t>
                          <w:tab/>
                          <w:t>0</w:t>
                          <w:tab/>
                          <w:t>0</w:t>
                          <w:tab/>
                          <w:t>0</w:t>
                          <w:tab/>
                          <w:t>0</w:t>
                          <w:tab/>
                          <w:t>0</w:t>
                        </w:r>
                      </w:p>
                    </w:tc>
                  </w:tr>
                  <w:tr>
                    <w:trPr>
                      <w:trHeight w:val="237" w:hRule="atLeast"/>
                    </w:trPr>
                    <w:tc>
                      <w:tcPr>
                        <w:tcW w:w="6728" w:type="dxa"/>
                        <w:gridSpan w:val="6"/>
                      </w:tcPr>
                      <w:p>
                        <w:pPr>
                          <w:pStyle w:val="TableParagraph"/>
                          <w:rPr>
                            <w:rFonts w:ascii="Times New Roman"/>
                            <w:sz w:val="16"/>
                          </w:rPr>
                        </w:pPr>
                      </w:p>
                    </w:tc>
                  </w:tr>
                </w:tbl>
                <w:p>
                  <w:pPr>
                    <w:pStyle w:val="BodyText"/>
                  </w:pPr>
                </w:p>
              </w:txbxContent>
            </v:textbox>
            <w10:wrap type="none"/>
          </v:shape>
        </w:pict>
      </w:r>
      <w:r>
        <w:rPr>
          <w:color w:val="231F20"/>
          <w:sz w:val="20"/>
        </w:rPr>
        <w:t>x3000 x3001 x3002 x3003 x3004 x3005 x3006 x3007 x3008 x3009</w:t>
      </w:r>
    </w:p>
    <w:p>
      <w:pPr>
        <w:tabs>
          <w:tab w:pos="1701" w:val="left" w:leader="none"/>
        </w:tabs>
        <w:spacing w:before="183"/>
        <w:ind w:left="296"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11</w:t>
      </w:r>
      <w:r>
        <w:rPr>
          <w:rFonts w:ascii="Calibri"/>
          <w:b/>
          <w:color w:val="231F20"/>
          <w:sz w:val="20"/>
        </w:rPr>
        <w:tab/>
      </w:r>
      <w:r>
        <w:rPr>
          <w:rFonts w:ascii="Calibri"/>
          <w:b/>
          <w:color w:val="231F20"/>
          <w:spacing w:val="-1"/>
          <w:w w:val="115"/>
          <w:sz w:val="19"/>
        </w:rPr>
        <w:t>Debuggin</w:t>
      </w:r>
      <w:r>
        <w:rPr>
          <w:rFonts w:ascii="Calibri"/>
          <w:b/>
          <w:color w:val="231F20"/>
          <w:w w:val="115"/>
          <w:sz w:val="19"/>
        </w:rPr>
        <w:t>g</w:t>
      </w:r>
      <w:r>
        <w:rPr>
          <w:rFonts w:ascii="Calibri"/>
          <w:b/>
          <w:color w:val="231F20"/>
          <w:spacing w:val="7"/>
          <w:sz w:val="19"/>
        </w:rPr>
        <w:t> </w:t>
      </w:r>
      <w:r>
        <w:rPr>
          <w:rFonts w:ascii="Calibri"/>
          <w:b/>
          <w:color w:val="231F20"/>
          <w:spacing w:val="-1"/>
          <w:w w:val="110"/>
          <w:sz w:val="19"/>
        </w:rPr>
        <w:t>Exampl</w:t>
      </w:r>
      <w:r>
        <w:rPr>
          <w:rFonts w:ascii="Calibri"/>
          <w:b/>
          <w:color w:val="231F20"/>
          <w:w w:val="110"/>
          <w:sz w:val="19"/>
        </w:rPr>
        <w:t>e</w:t>
      </w:r>
      <w:r>
        <w:rPr>
          <w:rFonts w:ascii="Calibri"/>
          <w:b/>
          <w:color w:val="231F20"/>
          <w:spacing w:val="7"/>
          <w:sz w:val="19"/>
        </w:rPr>
        <w:t> </w:t>
      </w:r>
      <w:r>
        <w:rPr>
          <w:rFonts w:ascii="Calibri"/>
          <w:b/>
          <w:color w:val="231F20"/>
          <w:spacing w:val="-1"/>
          <w:w w:val="124"/>
          <w:sz w:val="19"/>
        </w:rPr>
        <w:t>4</w:t>
      </w:r>
      <w:r>
        <w:rPr>
          <w:rFonts w:ascii="Calibri"/>
          <w:b/>
          <w:color w:val="231F20"/>
          <w:w w:val="94"/>
          <w:sz w:val="19"/>
        </w:rPr>
        <w:t>.</w:t>
      </w:r>
      <w:r>
        <w:rPr>
          <w:rFonts w:ascii="Calibri"/>
          <w:b/>
          <w:color w:val="231F20"/>
          <w:spacing w:val="7"/>
          <w:sz w:val="19"/>
        </w:rPr>
        <w:t> </w:t>
      </w:r>
      <w:r>
        <w:rPr>
          <w:rFonts w:ascii="Calibri"/>
          <w:b/>
          <w:color w:val="231F20"/>
          <w:spacing w:val="-1"/>
          <w:w w:val="111"/>
          <w:sz w:val="19"/>
        </w:rPr>
        <w:t>A</w:t>
      </w:r>
      <w:r>
        <w:rPr>
          <w:rFonts w:ascii="Calibri"/>
          <w:b/>
          <w:color w:val="231F20"/>
          <w:w w:val="111"/>
          <w:sz w:val="19"/>
        </w:rPr>
        <w:t>n</w:t>
      </w:r>
      <w:r>
        <w:rPr>
          <w:rFonts w:ascii="Calibri"/>
          <w:b/>
          <w:color w:val="231F20"/>
          <w:spacing w:val="7"/>
          <w:sz w:val="19"/>
        </w:rPr>
        <w:t> </w:t>
      </w:r>
      <w:r>
        <w:rPr>
          <w:rFonts w:ascii="Calibri"/>
          <w:b/>
          <w:color w:val="231F20"/>
          <w:spacing w:val="-6"/>
          <w:w w:val="125"/>
          <w:sz w:val="19"/>
        </w:rPr>
        <w:t>L</w:t>
      </w:r>
      <w:r>
        <w:rPr>
          <w:rFonts w:ascii="Calibri"/>
          <w:b/>
          <w:color w:val="231F20"/>
          <w:spacing w:val="-1"/>
          <w:w w:val="120"/>
          <w:sz w:val="19"/>
        </w:rPr>
        <w:t>C-</w:t>
      </w:r>
      <w:r>
        <w:rPr>
          <w:rFonts w:ascii="Calibri"/>
          <w:b/>
          <w:color w:val="231F20"/>
          <w:w w:val="124"/>
          <w:sz w:val="19"/>
        </w:rPr>
        <w:t>$</w:t>
      </w:r>
      <w:r>
        <w:rPr>
          <w:rFonts w:ascii="Calibri"/>
          <w:b/>
          <w:color w:val="231F20"/>
          <w:spacing w:val="7"/>
          <w:sz w:val="19"/>
        </w:rPr>
        <w:t> </w:t>
      </w:r>
      <w:r>
        <w:rPr>
          <w:rFonts w:ascii="Calibri"/>
          <w:b/>
          <w:color w:val="231F20"/>
          <w:spacing w:val="-1"/>
          <w:w w:val="109"/>
          <w:sz w:val="19"/>
        </w:rPr>
        <w:t>progra</w:t>
      </w:r>
      <w:r>
        <w:rPr>
          <w:rFonts w:ascii="Calibri"/>
          <w:b/>
          <w:color w:val="231F20"/>
          <w:w w:val="109"/>
          <w:sz w:val="19"/>
        </w:rPr>
        <w:t>m</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spacing w:val="-1"/>
          <w:w w:val="106"/>
          <w:sz w:val="19"/>
        </w:rPr>
        <w:t>fin</w:t>
      </w:r>
      <w:r>
        <w:rPr>
          <w:rFonts w:ascii="Calibri"/>
          <w:b/>
          <w:color w:val="231F20"/>
          <w:w w:val="106"/>
          <w:sz w:val="19"/>
        </w:rPr>
        <w:t>d</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04"/>
          <w:sz w:val="19"/>
        </w:rPr>
        <w:t>firs</w:t>
      </w:r>
      <w:r>
        <w:rPr>
          <w:rFonts w:ascii="Calibri"/>
          <w:b/>
          <w:color w:val="231F20"/>
          <w:w w:val="104"/>
          <w:sz w:val="19"/>
        </w:rPr>
        <w:t>t</w:t>
      </w:r>
      <w:r>
        <w:rPr>
          <w:rFonts w:ascii="Calibri"/>
          <w:b/>
          <w:color w:val="231F20"/>
          <w:spacing w:val="7"/>
          <w:sz w:val="19"/>
        </w:rPr>
        <w:t> </w:t>
      </w:r>
      <w:r>
        <w:rPr>
          <w:rFonts w:ascii="Calibri"/>
          <w:b/>
          <w:color w:val="231F20"/>
          <w:w w:val="124"/>
          <w:sz w:val="19"/>
        </w:rPr>
        <w:t>1</w:t>
      </w:r>
      <w:r>
        <w:rPr>
          <w:rFonts w:ascii="Calibri"/>
          <w:b/>
          <w:color w:val="231F20"/>
          <w:spacing w:val="7"/>
          <w:sz w:val="19"/>
        </w:rPr>
        <w:t> </w:t>
      </w:r>
      <w:r>
        <w:rPr>
          <w:rFonts w:ascii="Calibri"/>
          <w:b/>
          <w:color w:val="231F20"/>
          <w:spacing w:val="-1"/>
          <w:w w:val="106"/>
          <w:sz w:val="19"/>
        </w:rPr>
        <w:t>i</w:t>
      </w:r>
      <w:r>
        <w:rPr>
          <w:rFonts w:ascii="Calibri"/>
          <w:b/>
          <w:color w:val="231F20"/>
          <w:w w:val="106"/>
          <w:sz w:val="19"/>
        </w:rPr>
        <w:t>n</w:t>
      </w:r>
      <w:r>
        <w:rPr>
          <w:rFonts w:ascii="Calibri"/>
          <w:b/>
          <w:color w:val="231F20"/>
          <w:spacing w:val="7"/>
          <w:sz w:val="19"/>
        </w:rPr>
        <w:t> </w:t>
      </w:r>
      <w:r>
        <w:rPr>
          <w:rFonts w:ascii="Calibri"/>
          <w:b/>
          <w:color w:val="231F20"/>
          <w:w w:val="111"/>
          <w:sz w:val="19"/>
        </w:rPr>
        <w:t>a</w:t>
      </w:r>
      <w:r>
        <w:rPr>
          <w:rFonts w:ascii="Calibri"/>
          <w:b/>
          <w:color w:val="231F20"/>
          <w:spacing w:val="7"/>
          <w:sz w:val="19"/>
        </w:rPr>
        <w:t> </w:t>
      </w:r>
      <w:r>
        <w:rPr>
          <w:rFonts w:ascii="Calibri"/>
          <w:b/>
          <w:color w:val="231F20"/>
          <w:spacing w:val="-1"/>
          <w:w w:val="105"/>
          <w:sz w:val="19"/>
        </w:rPr>
        <w:t>word.</w:t>
      </w:r>
    </w:p>
    <w:p>
      <w:pPr>
        <w:spacing w:before="133"/>
        <w:ind w:left="296" w:right="0" w:firstLine="0"/>
        <w:jc w:val="left"/>
        <w:rPr>
          <w:rFonts w:ascii="Courier New"/>
          <w:b/>
          <w:sz w:val="20"/>
        </w:rPr>
      </w:pPr>
      <w:r>
        <w:rPr/>
        <w:br w:type="column"/>
      </w:r>
      <w:r>
        <w:rPr>
          <w:rFonts w:ascii="Courier New"/>
          <w:b/>
          <w:color w:val="231F20"/>
          <w:w w:val="105"/>
          <w:sz w:val="20"/>
        </w:rPr>
        <w:t>R1 &lt;- 0</w:t>
      </w:r>
    </w:p>
    <w:p>
      <w:pPr>
        <w:spacing w:before="26"/>
        <w:ind w:left="296" w:right="0" w:firstLine="0"/>
        <w:jc w:val="left"/>
        <w:rPr>
          <w:rFonts w:ascii="Courier New"/>
          <w:b/>
          <w:sz w:val="20"/>
        </w:rPr>
      </w:pPr>
      <w:r>
        <w:rPr>
          <w:rFonts w:ascii="Courier New"/>
          <w:b/>
          <w:color w:val="231F20"/>
          <w:w w:val="105"/>
          <w:sz w:val="20"/>
        </w:rPr>
        <w:t>R1 &lt;- R1 + 15</w:t>
      </w:r>
    </w:p>
    <w:p>
      <w:pPr>
        <w:spacing w:line="268" w:lineRule="auto" w:before="26"/>
        <w:ind w:left="296" w:right="1138" w:firstLine="0"/>
        <w:jc w:val="left"/>
        <w:rPr>
          <w:rFonts w:ascii="Courier New"/>
          <w:b/>
          <w:sz w:val="20"/>
        </w:rPr>
      </w:pPr>
      <w:r>
        <w:rPr>
          <w:rFonts w:ascii="Courier New"/>
          <w:b/>
          <w:color w:val="231F20"/>
          <w:w w:val="105"/>
          <w:sz w:val="20"/>
        </w:rPr>
        <w:t>R2 &lt;-</w:t>
      </w:r>
      <w:r>
        <w:rPr>
          <w:rFonts w:ascii="Courier New"/>
          <w:b/>
          <w:color w:val="231F20"/>
          <w:spacing w:val="-48"/>
          <w:w w:val="105"/>
          <w:sz w:val="20"/>
        </w:rPr>
        <w:t> </w:t>
      </w:r>
      <w:r>
        <w:rPr>
          <w:rFonts w:ascii="Courier New"/>
          <w:b/>
          <w:color w:val="231F20"/>
          <w:w w:val="105"/>
          <w:sz w:val="20"/>
        </w:rPr>
        <w:t>M[M[x3009]] BRn</w:t>
      </w:r>
      <w:r>
        <w:rPr>
          <w:rFonts w:ascii="Courier New"/>
          <w:b/>
          <w:color w:val="231F20"/>
          <w:spacing w:val="-5"/>
          <w:w w:val="105"/>
          <w:sz w:val="20"/>
        </w:rPr>
        <w:t> </w:t>
      </w:r>
      <w:r>
        <w:rPr>
          <w:rFonts w:ascii="Courier New"/>
          <w:b/>
          <w:color w:val="231F20"/>
          <w:w w:val="105"/>
          <w:sz w:val="20"/>
        </w:rPr>
        <w:t>x3008</w:t>
      </w:r>
    </w:p>
    <w:p>
      <w:pPr>
        <w:spacing w:line="268" w:lineRule="auto" w:before="0"/>
        <w:ind w:left="296" w:right="1637" w:firstLine="0"/>
        <w:jc w:val="left"/>
        <w:rPr>
          <w:rFonts w:ascii="Courier New"/>
          <w:b/>
          <w:sz w:val="20"/>
        </w:rPr>
      </w:pPr>
      <w:r>
        <w:rPr>
          <w:rFonts w:ascii="Courier New"/>
          <w:b/>
          <w:color w:val="231F20"/>
          <w:w w:val="105"/>
          <w:sz w:val="20"/>
        </w:rPr>
        <w:t>R1 &lt;- R1 - 1 R2 &lt;- R2 +</w:t>
      </w:r>
      <w:r>
        <w:rPr>
          <w:rFonts w:ascii="Courier New"/>
          <w:b/>
          <w:color w:val="231F20"/>
          <w:spacing w:val="-27"/>
          <w:w w:val="105"/>
          <w:sz w:val="20"/>
        </w:rPr>
        <w:t> </w:t>
      </w:r>
      <w:r>
        <w:rPr>
          <w:rFonts w:ascii="Courier New"/>
          <w:b/>
          <w:color w:val="231F20"/>
          <w:spacing w:val="-8"/>
          <w:w w:val="105"/>
          <w:sz w:val="20"/>
        </w:rPr>
        <w:t>R2 </w:t>
      </w:r>
      <w:r>
        <w:rPr>
          <w:rFonts w:ascii="Courier New"/>
          <w:b/>
          <w:color w:val="231F20"/>
          <w:w w:val="105"/>
          <w:sz w:val="20"/>
        </w:rPr>
        <w:t>BRn</w:t>
      </w:r>
      <w:r>
        <w:rPr>
          <w:rFonts w:ascii="Courier New"/>
          <w:b/>
          <w:color w:val="231F20"/>
          <w:spacing w:val="-7"/>
          <w:w w:val="105"/>
          <w:sz w:val="20"/>
        </w:rPr>
        <w:t> </w:t>
      </w:r>
      <w:r>
        <w:rPr>
          <w:rFonts w:ascii="Courier New"/>
          <w:b/>
          <w:color w:val="231F20"/>
          <w:w w:val="105"/>
          <w:sz w:val="20"/>
        </w:rPr>
        <w:t>x3008</w:t>
      </w:r>
    </w:p>
    <w:p>
      <w:pPr>
        <w:spacing w:line="268" w:lineRule="auto" w:before="0"/>
        <w:ind w:left="296" w:right="1637" w:firstLine="0"/>
        <w:jc w:val="left"/>
        <w:rPr>
          <w:rFonts w:ascii="Courier New"/>
          <w:b/>
          <w:sz w:val="20"/>
        </w:rPr>
      </w:pPr>
      <w:r>
        <w:rPr>
          <w:rFonts w:ascii="Courier New"/>
          <w:b/>
          <w:color w:val="231F20"/>
          <w:w w:val="105"/>
          <w:sz w:val="20"/>
        </w:rPr>
        <w:t>BRnzp x3004 HALT</w:t>
      </w:r>
    </w:p>
    <w:p>
      <w:pPr>
        <w:spacing w:line="225" w:lineRule="exact" w:before="0"/>
        <w:ind w:left="296" w:right="0" w:firstLine="0"/>
        <w:jc w:val="left"/>
        <w:rPr>
          <w:rFonts w:ascii="Courier New"/>
          <w:b/>
          <w:sz w:val="20"/>
        </w:rPr>
      </w:pPr>
      <w:r>
        <w:rPr>
          <w:rFonts w:ascii="Courier New"/>
          <w:b/>
          <w:color w:val="231F20"/>
          <w:w w:val="105"/>
          <w:sz w:val="20"/>
        </w:rPr>
        <w:t>x3400</w:t>
      </w:r>
    </w:p>
    <w:p>
      <w:pPr>
        <w:spacing w:after="0" w:line="225" w:lineRule="exact"/>
        <w:jc w:val="left"/>
        <w:rPr>
          <w:rFonts w:ascii="Courier New"/>
          <w:sz w:val="20"/>
        </w:rPr>
        <w:sectPr>
          <w:type w:val="continuous"/>
          <w:pgSz w:w="12240" w:h="15140"/>
          <w:pgMar w:top="1420" w:bottom="0" w:left="500" w:right="500"/>
          <w:cols w:num="2" w:equalWidth="0">
            <w:col w:w="7612" w:space="79"/>
            <w:col w:w="3549"/>
          </w:cols>
        </w:sectPr>
      </w:pPr>
    </w:p>
    <w:p>
      <w:pPr>
        <w:pStyle w:val="BodyText"/>
        <w:spacing w:line="208" w:lineRule="auto" w:before="165"/>
        <w:ind w:left="1153" w:right="2361"/>
        <w:jc w:val="both"/>
      </w:pPr>
      <w:r>
        <w:rPr>
          <w:color w:val="231F20"/>
        </w:rPr>
        <w:t>example, if the location examined contained 0010000110000000, the program would terminate with R1 </w:t>
      </w:r>
      <w:r>
        <w:rPr>
          <w:rFonts w:ascii="Gadugi"/>
          <w:color w:val="231F20"/>
        </w:rPr>
        <w:t>= </w:t>
      </w:r>
      <w:r>
        <w:rPr>
          <w:color w:val="231F20"/>
        </w:rPr>
        <w:t>13. If the location contained 0000000000000110, the program would terminate with R1 </w:t>
      </w:r>
      <w:r>
        <w:rPr>
          <w:rFonts w:ascii="Gadugi"/>
          <w:color w:val="231F20"/>
        </w:rPr>
        <w:t>=</w:t>
      </w:r>
      <w:r>
        <w:rPr>
          <w:rFonts w:ascii="Gadugi"/>
          <w:color w:val="231F20"/>
          <w:spacing w:val="7"/>
        </w:rPr>
        <w:t> </w:t>
      </w:r>
      <w:r>
        <w:rPr>
          <w:color w:val="231F20"/>
        </w:rPr>
        <w:t>2.</w:t>
      </w:r>
    </w:p>
    <w:p>
      <w:pPr>
        <w:pStyle w:val="BodyText"/>
        <w:spacing w:before="3"/>
        <w:ind w:left="1153" w:right="2367" w:firstLine="413"/>
        <w:jc w:val="both"/>
      </w:pPr>
      <w:r>
        <w:rPr>
          <w:color w:val="231F20"/>
        </w:rPr>
        <w:t>The</w:t>
      </w:r>
      <w:r>
        <w:rPr>
          <w:color w:val="231F20"/>
          <w:spacing w:val="-17"/>
        </w:rPr>
        <w:t> </w:t>
      </w:r>
      <w:r>
        <w:rPr>
          <w:color w:val="231F20"/>
        </w:rPr>
        <w:t>program</w:t>
      </w:r>
      <w:r>
        <w:rPr>
          <w:color w:val="231F20"/>
          <w:spacing w:val="-16"/>
        </w:rPr>
        <w:t> </w:t>
      </w:r>
      <w:r>
        <w:rPr>
          <w:color w:val="231F20"/>
        </w:rPr>
        <w:t>Figure</w:t>
      </w:r>
      <w:r>
        <w:rPr>
          <w:color w:val="231F20"/>
          <w:spacing w:val="-17"/>
        </w:rPr>
        <w:t> </w:t>
      </w:r>
      <w:r>
        <w:rPr>
          <w:color w:val="231F20"/>
        </w:rPr>
        <w:t>6.11</w:t>
      </w:r>
      <w:r>
        <w:rPr>
          <w:color w:val="231F20"/>
          <w:spacing w:val="-16"/>
        </w:rPr>
        <w:t> </w:t>
      </w:r>
      <w:r>
        <w:rPr>
          <w:color w:val="231F20"/>
        </w:rPr>
        <w:t>is</w:t>
      </w:r>
      <w:r>
        <w:rPr>
          <w:color w:val="231F20"/>
          <w:spacing w:val="-16"/>
        </w:rPr>
        <w:t> </w:t>
      </w:r>
      <w:r>
        <w:rPr>
          <w:color w:val="231F20"/>
        </w:rPr>
        <w:t>supposed</w:t>
      </w:r>
      <w:r>
        <w:rPr>
          <w:color w:val="231F20"/>
          <w:spacing w:val="-17"/>
        </w:rPr>
        <w:t> </w:t>
      </w:r>
      <w:r>
        <w:rPr>
          <w:color w:val="231F20"/>
        </w:rPr>
        <w:t>to</w:t>
      </w:r>
      <w:r>
        <w:rPr>
          <w:color w:val="231F20"/>
          <w:spacing w:val="-16"/>
        </w:rPr>
        <w:t> </w:t>
      </w:r>
      <w:r>
        <w:rPr>
          <w:color w:val="231F20"/>
          <w:spacing w:val="-3"/>
        </w:rPr>
        <w:t>work</w:t>
      </w:r>
      <w:r>
        <w:rPr>
          <w:color w:val="231F20"/>
          <w:spacing w:val="-17"/>
        </w:rPr>
        <w:t> </w:t>
      </w:r>
      <w:r>
        <w:rPr>
          <w:color w:val="231F20"/>
        </w:rPr>
        <w:t>as</w:t>
      </w:r>
      <w:r>
        <w:rPr>
          <w:color w:val="231F20"/>
          <w:spacing w:val="-16"/>
        </w:rPr>
        <w:t> </w:t>
      </w:r>
      <w:r>
        <w:rPr>
          <w:color w:val="231F20"/>
          <w:spacing w:val="-4"/>
        </w:rPr>
        <w:t>follows</w:t>
      </w:r>
      <w:r>
        <w:rPr>
          <w:color w:val="231F20"/>
          <w:spacing w:val="-16"/>
        </w:rPr>
        <w:t> </w:t>
      </w:r>
      <w:r>
        <w:rPr>
          <w:color w:val="231F20"/>
        </w:rPr>
        <w:t>(and</w:t>
      </w:r>
      <w:r>
        <w:rPr>
          <w:color w:val="231F20"/>
          <w:spacing w:val="-17"/>
        </w:rPr>
        <w:t> </w:t>
      </w:r>
      <w:r>
        <w:rPr>
          <w:color w:val="231F20"/>
        </w:rPr>
        <w:t>it</w:t>
      </w:r>
      <w:r>
        <w:rPr>
          <w:color w:val="231F20"/>
          <w:spacing w:val="-16"/>
        </w:rPr>
        <w:t> </w:t>
      </w:r>
      <w:r>
        <w:rPr>
          <w:color w:val="231F20"/>
        </w:rPr>
        <w:t>usually</w:t>
      </w:r>
      <w:r>
        <w:rPr>
          <w:color w:val="231F20"/>
          <w:spacing w:val="-16"/>
        </w:rPr>
        <w:t> </w:t>
      </w:r>
      <w:r>
        <w:rPr>
          <w:color w:val="231F20"/>
        </w:rPr>
        <w:t>does): x3000 and x3001 initialize R1 to 15, the bit number of the leftmost</w:t>
      </w:r>
      <w:r>
        <w:rPr>
          <w:color w:val="231F20"/>
          <w:spacing w:val="-5"/>
        </w:rPr>
        <w:t> </w:t>
      </w:r>
      <w:r>
        <w:rPr>
          <w:color w:val="231F20"/>
        </w:rPr>
        <w:t>bit.</w:t>
      </w:r>
    </w:p>
    <w:p>
      <w:pPr>
        <w:pStyle w:val="BodyText"/>
        <w:ind w:left="1153" w:right="2366" w:firstLine="413"/>
        <w:jc w:val="both"/>
      </w:pPr>
      <w:r>
        <w:rPr>
          <w:color w:val="231F20"/>
        </w:rPr>
        <w:t>x3002 loads R2 with the contents of x3400, the bit pattern to be </w:t>
      </w:r>
      <w:r>
        <w:rPr>
          <w:color w:val="231F20"/>
          <w:spacing w:val="-3"/>
        </w:rPr>
        <w:t>exam-</w:t>
      </w:r>
      <w:r>
        <w:rPr>
          <w:color w:val="231F20"/>
          <w:spacing w:val="54"/>
        </w:rPr>
        <w:t> </w:t>
      </w:r>
      <w:r>
        <w:rPr>
          <w:color w:val="231F20"/>
        </w:rPr>
        <w:t>ined. Since x3400 is too </w:t>
      </w:r>
      <w:r>
        <w:rPr>
          <w:color w:val="231F20"/>
          <w:spacing w:val="-3"/>
        </w:rPr>
        <w:t>far </w:t>
      </w:r>
      <w:r>
        <w:rPr>
          <w:color w:val="231F20"/>
        </w:rPr>
        <w:t>from x3000 </w:t>
      </w:r>
      <w:r>
        <w:rPr>
          <w:color w:val="231F20"/>
          <w:spacing w:val="-3"/>
        </w:rPr>
        <w:t>for </w:t>
      </w:r>
      <w:r>
        <w:rPr>
          <w:color w:val="231F20"/>
        </w:rPr>
        <w:t>a LD instruction, the load indirect instruction is used, obtaining the location of the bit pattern in</w:t>
      </w:r>
      <w:r>
        <w:rPr>
          <w:color w:val="231F20"/>
          <w:spacing w:val="-1"/>
        </w:rPr>
        <w:t> </w:t>
      </w:r>
      <w:r>
        <w:rPr>
          <w:color w:val="231F20"/>
        </w:rPr>
        <w:t>x3009.</w:t>
      </w:r>
    </w:p>
    <w:p>
      <w:pPr>
        <w:pStyle w:val="BodyText"/>
        <w:ind w:left="1153" w:right="2364" w:firstLine="413"/>
        <w:jc w:val="both"/>
      </w:pPr>
      <w:r>
        <w:rPr>
          <w:color w:val="231F20"/>
        </w:rPr>
        <w:t>x3003 tests the most significant bit of the bit pattern (bit [15]), and if it is   a 1, branches to x3008, where the program terminates with R1=15. If the most significant bit is 0, the branch is not taken, and processing continues at</w:t>
      </w:r>
      <w:r>
        <w:rPr>
          <w:color w:val="231F20"/>
          <w:spacing w:val="-28"/>
        </w:rPr>
        <w:t> </w:t>
      </w:r>
      <w:r>
        <w:rPr>
          <w:color w:val="231F20"/>
        </w:rPr>
        <w:t>x3004.</w:t>
      </w:r>
    </w:p>
    <w:p>
      <w:pPr>
        <w:pStyle w:val="BodyText"/>
        <w:ind w:left="1153" w:right="2366" w:firstLine="413"/>
        <w:jc w:val="both"/>
      </w:pPr>
      <w:r>
        <w:rPr>
          <w:color w:val="231F20"/>
        </w:rPr>
        <w:t>The loop body, locations x3004 to x3007, does two things. First (x3004), it subtracts 1 from R1, yielding the bit number of the next bit to the right. Second (x3005), it adds R2 to itself, resulting in the contents of R2 shifting left one bit, resulting in the next bit to the right being shifted into the bit [15] position. Third (x3006), the BR instruction tests the “new” bit [15], and if it is a 1, branches to x3008, where the program halts with R1 containing the actual bit number of the current leftmost bit. If the new bit [15] is 0, x3007 is an unconditional branch to x3004 for the next iteration of the loop body.</w:t>
      </w:r>
    </w:p>
    <w:p>
      <w:pPr>
        <w:pStyle w:val="BodyText"/>
        <w:ind w:left="1153" w:right="2367" w:firstLine="413"/>
        <w:jc w:val="both"/>
      </w:pPr>
      <w:r>
        <w:rPr>
          <w:color w:val="231F20"/>
        </w:rPr>
        <w:t>The</w:t>
      </w:r>
      <w:r>
        <w:rPr>
          <w:color w:val="231F20"/>
          <w:spacing w:val="-9"/>
        </w:rPr>
        <w:t> </w:t>
      </w:r>
      <w:r>
        <w:rPr>
          <w:color w:val="231F20"/>
        </w:rPr>
        <w:t>process</w:t>
      </w:r>
      <w:r>
        <w:rPr>
          <w:color w:val="231F20"/>
          <w:spacing w:val="-9"/>
        </w:rPr>
        <w:t> </w:t>
      </w:r>
      <w:r>
        <w:rPr>
          <w:color w:val="231F20"/>
        </w:rPr>
        <w:t>continues</w:t>
      </w:r>
      <w:r>
        <w:rPr>
          <w:color w:val="231F20"/>
          <w:spacing w:val="-9"/>
        </w:rPr>
        <w:t> </w:t>
      </w:r>
      <w:r>
        <w:rPr>
          <w:color w:val="231F20"/>
        </w:rPr>
        <w:t>until</w:t>
      </w:r>
      <w:r>
        <w:rPr>
          <w:color w:val="231F20"/>
          <w:spacing w:val="-9"/>
        </w:rPr>
        <w:t> </w:t>
      </w:r>
      <w:r>
        <w:rPr>
          <w:color w:val="231F20"/>
        </w:rPr>
        <w:t>the</w:t>
      </w:r>
      <w:r>
        <w:rPr>
          <w:color w:val="231F20"/>
          <w:spacing w:val="-9"/>
        </w:rPr>
        <w:t> </w:t>
      </w:r>
      <w:r>
        <w:rPr>
          <w:color w:val="231F20"/>
        </w:rPr>
        <w:t>first</w:t>
      </w:r>
      <w:r>
        <w:rPr>
          <w:color w:val="231F20"/>
          <w:spacing w:val="-9"/>
        </w:rPr>
        <w:t> </w:t>
      </w:r>
      <w:r>
        <w:rPr>
          <w:color w:val="231F20"/>
        </w:rPr>
        <w:t>1</w:t>
      </w:r>
      <w:r>
        <w:rPr>
          <w:color w:val="231F20"/>
          <w:spacing w:val="-9"/>
        </w:rPr>
        <w:t> </w:t>
      </w:r>
      <w:r>
        <w:rPr>
          <w:color w:val="231F20"/>
        </w:rPr>
        <w:t>is</w:t>
      </w:r>
      <w:r>
        <w:rPr>
          <w:color w:val="231F20"/>
          <w:spacing w:val="-9"/>
        </w:rPr>
        <w:t> </w:t>
      </w:r>
      <w:r>
        <w:rPr>
          <w:color w:val="231F20"/>
          <w:spacing w:val="-2"/>
        </w:rPr>
        <w:t>found.</w:t>
      </w:r>
      <w:r>
        <w:rPr>
          <w:color w:val="231F20"/>
          <w:spacing w:val="-9"/>
        </w:rPr>
        <w:t> </w:t>
      </w:r>
      <w:r>
        <w:rPr>
          <w:color w:val="231F20"/>
        </w:rPr>
        <w:t>The</w:t>
      </w:r>
      <w:r>
        <w:rPr>
          <w:color w:val="231F20"/>
          <w:spacing w:val="-9"/>
        </w:rPr>
        <w:t> </w:t>
      </w:r>
      <w:r>
        <w:rPr>
          <w:color w:val="231F20"/>
        </w:rPr>
        <w:t>program</w:t>
      </w:r>
      <w:r>
        <w:rPr>
          <w:color w:val="231F20"/>
          <w:spacing w:val="-9"/>
        </w:rPr>
        <w:t> </w:t>
      </w:r>
      <w:r>
        <w:rPr>
          <w:color w:val="231F20"/>
        </w:rPr>
        <w:t>works</w:t>
      </w:r>
      <w:r>
        <w:rPr>
          <w:color w:val="231F20"/>
          <w:spacing w:val="-9"/>
        </w:rPr>
        <w:t> </w:t>
      </w:r>
      <w:r>
        <w:rPr>
          <w:color w:val="231F20"/>
        </w:rPr>
        <w:t>correctly almost</w:t>
      </w:r>
      <w:r>
        <w:rPr>
          <w:color w:val="231F20"/>
          <w:spacing w:val="-6"/>
        </w:rPr>
        <w:t> </w:t>
      </w:r>
      <w:r>
        <w:rPr>
          <w:color w:val="231F20"/>
        </w:rPr>
        <w:t>all</w:t>
      </w:r>
      <w:r>
        <w:rPr>
          <w:color w:val="231F20"/>
          <w:spacing w:val="-6"/>
        </w:rPr>
        <w:t> </w:t>
      </w:r>
      <w:r>
        <w:rPr>
          <w:color w:val="231F20"/>
        </w:rPr>
        <w:t>the</w:t>
      </w:r>
      <w:r>
        <w:rPr>
          <w:color w:val="231F20"/>
          <w:spacing w:val="-4"/>
        </w:rPr>
        <w:t> </w:t>
      </w:r>
      <w:r>
        <w:rPr>
          <w:color w:val="231F20"/>
        </w:rPr>
        <w:t>time.</w:t>
      </w:r>
      <w:r>
        <w:rPr>
          <w:color w:val="231F20"/>
          <w:spacing w:val="-5"/>
        </w:rPr>
        <w:t> </w:t>
      </w:r>
      <w:r>
        <w:rPr>
          <w:color w:val="231F20"/>
          <w:spacing w:val="-4"/>
        </w:rPr>
        <w:t>However, </w:t>
      </w:r>
      <w:r>
        <w:rPr>
          <w:color w:val="231F20"/>
        </w:rPr>
        <w:t>when</w:t>
      </w:r>
      <w:r>
        <w:rPr>
          <w:color w:val="231F20"/>
          <w:spacing w:val="-6"/>
        </w:rPr>
        <w:t> </w:t>
      </w:r>
      <w:r>
        <w:rPr>
          <w:color w:val="231F20"/>
          <w:spacing w:val="-3"/>
        </w:rPr>
        <w:t>we</w:t>
      </w:r>
      <w:r>
        <w:rPr>
          <w:color w:val="231F20"/>
          <w:spacing w:val="-5"/>
        </w:rPr>
        <w:t> </w:t>
      </w:r>
      <w:r>
        <w:rPr>
          <w:color w:val="231F20"/>
        </w:rPr>
        <w:t>ran</w:t>
      </w:r>
      <w:r>
        <w:rPr>
          <w:color w:val="231F20"/>
          <w:spacing w:val="-6"/>
        </w:rPr>
        <w:t> </w:t>
      </w:r>
      <w:r>
        <w:rPr>
          <w:color w:val="231F20"/>
        </w:rPr>
        <w:t>the</w:t>
      </w:r>
      <w:r>
        <w:rPr>
          <w:color w:val="231F20"/>
          <w:spacing w:val="-4"/>
        </w:rPr>
        <w:t> </w:t>
      </w:r>
      <w:r>
        <w:rPr>
          <w:color w:val="231F20"/>
        </w:rPr>
        <w:t>program</w:t>
      </w:r>
      <w:r>
        <w:rPr>
          <w:color w:val="231F20"/>
          <w:spacing w:val="-6"/>
        </w:rPr>
        <w:t> </w:t>
      </w:r>
      <w:r>
        <w:rPr>
          <w:color w:val="231F20"/>
        </w:rPr>
        <w:t>on</w:t>
      </w:r>
      <w:r>
        <w:rPr>
          <w:color w:val="231F20"/>
          <w:spacing w:val="-4"/>
        </w:rPr>
        <w:t> </w:t>
      </w:r>
      <w:r>
        <w:rPr>
          <w:color w:val="231F20"/>
        </w:rPr>
        <w:t>our</w:t>
      </w:r>
      <w:r>
        <w:rPr>
          <w:color w:val="231F20"/>
          <w:spacing w:val="-6"/>
        </w:rPr>
        <w:t> </w:t>
      </w:r>
      <w:r>
        <w:rPr>
          <w:color w:val="231F20"/>
        </w:rPr>
        <w:t>data,</w:t>
      </w:r>
      <w:r>
        <w:rPr>
          <w:color w:val="231F20"/>
          <w:spacing w:val="-5"/>
        </w:rPr>
        <w:t> </w:t>
      </w:r>
      <w:r>
        <w:rPr>
          <w:color w:val="231F20"/>
        </w:rPr>
        <w:t>the</w:t>
      </w:r>
      <w:r>
        <w:rPr>
          <w:color w:val="231F20"/>
          <w:spacing w:val="-6"/>
        </w:rPr>
        <w:t> </w:t>
      </w:r>
      <w:r>
        <w:rPr>
          <w:color w:val="231F20"/>
        </w:rPr>
        <w:t>program failed to terminate. What went wrong?</w:t>
      </w:r>
    </w:p>
    <w:p>
      <w:pPr>
        <w:pStyle w:val="BodyText"/>
        <w:ind w:left="1153" w:right="2367" w:firstLine="413"/>
        <w:jc w:val="both"/>
      </w:pPr>
      <w:r>
        <w:rPr>
          <w:color w:val="231F20"/>
        </w:rPr>
        <w:t>A trace of the program, with a breakpoint set at x3007,  is  shown  in  Figure</w:t>
      </w:r>
      <w:r>
        <w:rPr>
          <w:color w:val="231F20"/>
          <w:spacing w:val="-1"/>
        </w:rPr>
        <w:t> </w:t>
      </w:r>
      <w:r>
        <w:rPr>
          <w:color w:val="231F20"/>
        </w:rPr>
        <w:t>6.12.</w:t>
      </w:r>
    </w:p>
    <w:p>
      <w:pPr>
        <w:pStyle w:val="BodyText"/>
        <w:rPr>
          <w:sz w:val="20"/>
        </w:rPr>
      </w:pPr>
    </w:p>
    <w:p>
      <w:pPr>
        <w:pStyle w:val="BodyText"/>
        <w:rPr>
          <w:sz w:val="20"/>
        </w:rPr>
      </w:pPr>
    </w:p>
    <w:p>
      <w:pPr>
        <w:pStyle w:val="BodyText"/>
        <w:spacing w:before="2"/>
        <w:rPr>
          <w:sz w:val="13"/>
        </w:rPr>
      </w:pPr>
    </w:p>
    <w:tbl>
      <w:tblPr>
        <w:tblW w:w="0" w:type="auto"/>
        <w:jc w:val="left"/>
        <w:tblInd w:w="438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804"/>
        <w:gridCol w:w="532"/>
      </w:tblGrid>
      <w:tr>
        <w:trPr>
          <w:trHeight w:val="249" w:hRule="atLeast"/>
        </w:trPr>
        <w:tc>
          <w:tcPr>
            <w:tcW w:w="804" w:type="dxa"/>
          </w:tcPr>
          <w:p>
            <w:pPr>
              <w:pStyle w:val="TableParagraph"/>
              <w:spacing w:line="218" w:lineRule="exact"/>
              <w:ind w:left="273"/>
              <w:rPr>
                <w:rFonts w:ascii="Times New Roman"/>
                <w:sz w:val="20"/>
              </w:rPr>
            </w:pPr>
            <w:r>
              <w:rPr>
                <w:rFonts w:ascii="Times New Roman"/>
                <w:color w:val="231F20"/>
                <w:w w:val="105"/>
                <w:sz w:val="20"/>
              </w:rPr>
              <w:t>PC</w:t>
            </w:r>
          </w:p>
          <w:p>
            <w:pPr>
              <w:pStyle w:val="TableParagraph"/>
              <w:spacing w:line="23" w:lineRule="exact" w:before="10"/>
              <w:ind w:left="141"/>
              <w:rPr>
                <w:rFonts w:ascii="Times New Roman"/>
                <w:sz w:val="20"/>
              </w:rPr>
            </w:pPr>
            <w:r>
              <w:rPr>
                <w:rFonts w:ascii="Times New Roman"/>
                <w:color w:val="231F20"/>
                <w:w w:val="105"/>
                <w:sz w:val="20"/>
              </w:rPr>
              <w:t>x3007</w:t>
            </w:r>
          </w:p>
        </w:tc>
        <w:tc>
          <w:tcPr>
            <w:tcW w:w="532" w:type="dxa"/>
          </w:tcPr>
          <w:p>
            <w:pPr>
              <w:pStyle w:val="TableParagraph"/>
              <w:spacing w:line="218" w:lineRule="exact"/>
              <w:ind w:left="143"/>
              <w:rPr>
                <w:rFonts w:ascii="Times New Roman"/>
                <w:sz w:val="20"/>
              </w:rPr>
            </w:pPr>
            <w:r>
              <w:rPr>
                <w:rFonts w:ascii="Times New Roman"/>
                <w:color w:val="231F20"/>
                <w:w w:val="105"/>
                <w:sz w:val="20"/>
              </w:rPr>
              <w:t>R1</w:t>
            </w:r>
          </w:p>
          <w:p>
            <w:pPr>
              <w:pStyle w:val="TableParagraph"/>
              <w:spacing w:line="23" w:lineRule="exact" w:before="10"/>
              <w:ind w:left="160"/>
              <w:rPr>
                <w:rFonts w:ascii="Times New Roman"/>
                <w:sz w:val="20"/>
              </w:rPr>
            </w:pPr>
            <w:r>
              <w:rPr>
                <w:rFonts w:ascii="Times New Roman"/>
                <w:color w:val="231F20"/>
                <w:w w:val="105"/>
                <w:sz w:val="20"/>
              </w:rPr>
              <w:t>14</w:t>
            </w:r>
          </w:p>
        </w:tc>
      </w:tr>
      <w:tr>
        <w:trPr>
          <w:trHeight w:val="455" w:hRule="atLeast"/>
        </w:trPr>
        <w:tc>
          <w:tcPr>
            <w:tcW w:w="804" w:type="dxa"/>
            <w:tcBorders>
              <w:bottom w:val="nil"/>
            </w:tcBorders>
          </w:tcPr>
          <w:p>
            <w:pPr>
              <w:pStyle w:val="TableParagraph"/>
              <w:spacing w:line="197" w:lineRule="exact" w:before="238"/>
              <w:ind w:left="117" w:right="106"/>
              <w:jc w:val="center"/>
              <w:rPr>
                <w:rFonts w:ascii="Times New Roman"/>
                <w:sz w:val="20"/>
              </w:rPr>
            </w:pPr>
            <w:r>
              <w:rPr>
                <w:rFonts w:ascii="Times New Roman"/>
                <w:color w:val="231F20"/>
                <w:w w:val="105"/>
                <w:sz w:val="20"/>
              </w:rPr>
              <w:t>x3007</w:t>
            </w:r>
          </w:p>
        </w:tc>
        <w:tc>
          <w:tcPr>
            <w:tcW w:w="532" w:type="dxa"/>
            <w:tcBorders>
              <w:bottom w:val="nil"/>
            </w:tcBorders>
          </w:tcPr>
          <w:p>
            <w:pPr>
              <w:pStyle w:val="TableParagraph"/>
              <w:spacing w:line="197" w:lineRule="exact" w:before="238"/>
              <w:ind w:left="121" w:right="110"/>
              <w:jc w:val="center"/>
              <w:rPr>
                <w:rFonts w:ascii="Times New Roman"/>
                <w:sz w:val="20"/>
              </w:rPr>
            </w:pPr>
            <w:r>
              <w:rPr>
                <w:rFonts w:ascii="Times New Roman"/>
                <w:color w:val="231F20"/>
                <w:w w:val="105"/>
                <w:sz w:val="20"/>
              </w:rPr>
              <w:t>13</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21" w:right="110"/>
              <w:jc w:val="center"/>
              <w:rPr>
                <w:rFonts w:ascii="Times New Roman"/>
                <w:sz w:val="20"/>
              </w:rPr>
            </w:pPr>
            <w:r>
              <w:rPr>
                <w:rFonts w:ascii="Times New Roman"/>
                <w:color w:val="231F20"/>
                <w:w w:val="105"/>
                <w:sz w:val="20"/>
              </w:rPr>
              <w:t>12</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21" w:right="110"/>
              <w:jc w:val="center"/>
              <w:rPr>
                <w:rFonts w:ascii="Times New Roman"/>
                <w:sz w:val="20"/>
              </w:rPr>
            </w:pPr>
            <w:r>
              <w:rPr>
                <w:rFonts w:ascii="Times New Roman"/>
                <w:color w:val="231F20"/>
                <w:w w:val="105"/>
                <w:sz w:val="20"/>
              </w:rPr>
              <w:t>11</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21" w:right="110"/>
              <w:jc w:val="center"/>
              <w:rPr>
                <w:rFonts w:ascii="Times New Roman"/>
                <w:sz w:val="20"/>
              </w:rPr>
            </w:pPr>
            <w:r>
              <w:rPr>
                <w:rFonts w:ascii="Times New Roman"/>
                <w:color w:val="231F20"/>
                <w:w w:val="105"/>
                <w:sz w:val="20"/>
              </w:rPr>
              <w:t>10</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9</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8</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7</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6</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5</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4</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3</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2</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1</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197" w:lineRule="exact" w:before="35"/>
              <w:ind w:left="11"/>
              <w:jc w:val="center"/>
              <w:rPr>
                <w:rFonts w:ascii="Times New Roman"/>
                <w:sz w:val="20"/>
              </w:rPr>
            </w:pPr>
            <w:r>
              <w:rPr>
                <w:rFonts w:ascii="Times New Roman"/>
                <w:color w:val="231F20"/>
                <w:w w:val="103"/>
                <w:sz w:val="20"/>
              </w:rPr>
              <w:t>0</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231" w:lineRule="exact" w:before="2"/>
              <w:ind w:left="121" w:right="111"/>
              <w:jc w:val="center"/>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1</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231" w:lineRule="exact" w:before="2"/>
              <w:ind w:left="121" w:right="111"/>
              <w:jc w:val="center"/>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2</w:t>
            </w:r>
          </w:p>
        </w:tc>
      </w:tr>
      <w:tr>
        <w:trPr>
          <w:trHeight w:val="252" w:hRule="atLeast"/>
        </w:trPr>
        <w:tc>
          <w:tcPr>
            <w:tcW w:w="804" w:type="dxa"/>
            <w:tcBorders>
              <w:top w:val="nil"/>
              <w:bottom w:val="nil"/>
            </w:tcBorders>
          </w:tcPr>
          <w:p>
            <w:pPr>
              <w:pStyle w:val="TableParagraph"/>
              <w:spacing w:line="197" w:lineRule="exact" w:before="35"/>
              <w:ind w:left="117" w:right="106"/>
              <w:jc w:val="center"/>
              <w:rPr>
                <w:rFonts w:ascii="Times New Roman"/>
                <w:sz w:val="20"/>
              </w:rPr>
            </w:pPr>
            <w:r>
              <w:rPr>
                <w:rFonts w:ascii="Times New Roman"/>
                <w:color w:val="231F20"/>
                <w:w w:val="105"/>
                <w:sz w:val="20"/>
              </w:rPr>
              <w:t>x3007</w:t>
            </w:r>
          </w:p>
        </w:tc>
        <w:tc>
          <w:tcPr>
            <w:tcW w:w="532" w:type="dxa"/>
            <w:tcBorders>
              <w:top w:val="nil"/>
              <w:bottom w:val="nil"/>
            </w:tcBorders>
          </w:tcPr>
          <w:p>
            <w:pPr>
              <w:pStyle w:val="TableParagraph"/>
              <w:spacing w:line="231" w:lineRule="exact" w:before="2"/>
              <w:ind w:left="121" w:right="111"/>
              <w:jc w:val="center"/>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3</w:t>
            </w:r>
          </w:p>
        </w:tc>
      </w:tr>
      <w:tr>
        <w:trPr>
          <w:trHeight w:val="296" w:hRule="atLeast"/>
        </w:trPr>
        <w:tc>
          <w:tcPr>
            <w:tcW w:w="804" w:type="dxa"/>
            <w:tcBorders>
              <w:top w:val="nil"/>
            </w:tcBorders>
          </w:tcPr>
          <w:p>
            <w:pPr>
              <w:pStyle w:val="TableParagraph"/>
              <w:spacing w:before="35"/>
              <w:ind w:left="117" w:right="106"/>
              <w:jc w:val="center"/>
              <w:rPr>
                <w:rFonts w:ascii="Times New Roman"/>
                <w:sz w:val="20"/>
              </w:rPr>
            </w:pPr>
            <w:r>
              <w:rPr>
                <w:rFonts w:ascii="Times New Roman"/>
                <w:color w:val="231F20"/>
                <w:w w:val="105"/>
                <w:sz w:val="20"/>
              </w:rPr>
              <w:t>x3007</w:t>
            </w:r>
          </w:p>
        </w:tc>
        <w:tc>
          <w:tcPr>
            <w:tcW w:w="532" w:type="dxa"/>
            <w:tcBorders>
              <w:top w:val="nil"/>
            </w:tcBorders>
          </w:tcPr>
          <w:p>
            <w:pPr>
              <w:pStyle w:val="TableParagraph"/>
              <w:spacing w:line="274" w:lineRule="exact" w:before="2"/>
              <w:ind w:left="121" w:right="111"/>
              <w:jc w:val="center"/>
              <w:rPr>
                <w:rFonts w:ascii="Times New Roman" w:hAnsi="Times New Roman"/>
                <w:sz w:val="20"/>
              </w:rPr>
            </w:pPr>
            <w:r>
              <w:rPr>
                <w:rFonts w:ascii="Arial Black" w:hAnsi="Arial Black"/>
                <w:color w:val="231F20"/>
                <w:w w:val="105"/>
                <w:sz w:val="20"/>
              </w:rPr>
              <w:t>−</w:t>
            </w:r>
            <w:r>
              <w:rPr>
                <w:rFonts w:ascii="Times New Roman" w:hAnsi="Times New Roman"/>
                <w:color w:val="231F20"/>
                <w:w w:val="105"/>
                <w:sz w:val="20"/>
              </w:rPr>
              <w:t>4</w:t>
            </w:r>
          </w:p>
        </w:tc>
      </w:tr>
    </w:tbl>
    <w:p>
      <w:pPr>
        <w:pStyle w:val="BodyText"/>
        <w:spacing w:before="10"/>
        <w:rPr>
          <w:sz w:val="6"/>
        </w:rPr>
      </w:pPr>
    </w:p>
    <w:p>
      <w:pPr>
        <w:tabs>
          <w:tab w:pos="2558" w:val="left" w:leader="none"/>
        </w:tabs>
        <w:spacing w:line="235" w:lineRule="auto" w:before="101"/>
        <w:ind w:left="2558" w:right="2218" w:hanging="1406"/>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25"/>
          <w:sz w:val="20"/>
        </w:rPr>
        <w:t>1#</w:t>
      </w:r>
      <w:r>
        <w:rPr>
          <w:rFonts w:ascii="Calibri" w:hAnsi="Calibri"/>
          <w:b/>
          <w:color w:val="231F20"/>
          <w:sz w:val="20"/>
        </w:rPr>
        <w:tab/>
      </w:r>
      <w:r>
        <w:rPr>
          <w:rFonts w:ascii="Calibri" w:hAnsi="Calibri"/>
          <w:b/>
          <w:color w:val="231F20"/>
          <w:w w:val="115"/>
          <w:sz w:val="19"/>
        </w:rPr>
        <w:t>Debugging</w:t>
      </w:r>
      <w:r>
        <w:rPr>
          <w:rFonts w:ascii="Calibri" w:hAnsi="Calibri"/>
          <w:b/>
          <w:color w:val="231F20"/>
          <w:spacing w:val="7"/>
          <w:sz w:val="19"/>
        </w:rPr>
        <w:t> </w:t>
      </w:r>
      <w:r>
        <w:rPr>
          <w:rFonts w:ascii="Calibri" w:hAnsi="Calibri"/>
          <w:b/>
          <w:color w:val="231F20"/>
          <w:w w:val="121"/>
          <w:sz w:val="19"/>
        </w:rPr>
        <w:t>E</w:t>
      </w:r>
      <w:r>
        <w:rPr>
          <w:rFonts w:ascii="Calibri" w:hAnsi="Calibri"/>
          <w:b/>
          <w:color w:val="231F20"/>
          <w:w w:val="109"/>
          <w:sz w:val="19"/>
        </w:rPr>
        <w:t>xample</w:t>
      </w:r>
      <w:r>
        <w:rPr>
          <w:rFonts w:ascii="Calibri" w:hAnsi="Calibri"/>
          <w:b/>
          <w:color w:val="231F20"/>
          <w:spacing w:val="7"/>
          <w:sz w:val="19"/>
        </w:rPr>
        <w:t> </w:t>
      </w:r>
      <w:r>
        <w:rPr>
          <w:rFonts w:ascii="Calibri" w:hAnsi="Calibri"/>
          <w:b/>
          <w:color w:val="231F20"/>
          <w:w w:val="124"/>
          <w:sz w:val="19"/>
        </w:rPr>
        <w:t>4</w:t>
      </w:r>
      <w:r>
        <w:rPr>
          <w:rFonts w:ascii="Calibri" w:hAnsi="Calibri"/>
          <w:b/>
          <w:color w:val="231F20"/>
          <w:w w:val="94"/>
          <w:sz w:val="19"/>
        </w:rPr>
        <w:t>.</w:t>
      </w:r>
      <w:r>
        <w:rPr>
          <w:rFonts w:ascii="Calibri" w:hAnsi="Calibri"/>
          <w:b/>
          <w:color w:val="231F20"/>
          <w:spacing w:val="7"/>
          <w:sz w:val="19"/>
        </w:rPr>
        <w:t> </w:t>
      </w:r>
      <w:r>
        <w:rPr>
          <w:rFonts w:ascii="Calibri" w:hAnsi="Calibri"/>
          <w:b/>
          <w:color w:val="231F20"/>
          <w:w w:val="114"/>
          <w:sz w:val="19"/>
        </w:rPr>
        <w:t>A</w:t>
      </w:r>
      <w:r>
        <w:rPr>
          <w:rFonts w:ascii="Calibri" w:hAnsi="Calibri"/>
          <w:b/>
          <w:color w:val="231F20"/>
          <w:spacing w:val="7"/>
          <w:sz w:val="19"/>
        </w:rPr>
        <w:t> </w:t>
      </w:r>
      <w:r>
        <w:rPr>
          <w:rFonts w:ascii="Calibri" w:hAnsi="Calibri"/>
          <w:b/>
          <w:color w:val="231F20"/>
          <w:spacing w:val="-15"/>
          <w:w w:val="119"/>
          <w:sz w:val="19"/>
        </w:rPr>
        <w:t>T</w:t>
      </w:r>
      <w:r>
        <w:rPr>
          <w:rFonts w:ascii="Calibri" w:hAnsi="Calibri"/>
          <w:b/>
          <w:color w:val="231F20"/>
          <w:spacing w:val="-1"/>
          <w:w w:val="100"/>
          <w:sz w:val="19"/>
        </w:rPr>
        <w:t>r</w:t>
      </w:r>
      <w:r>
        <w:rPr>
          <w:rFonts w:ascii="Calibri" w:hAnsi="Calibri"/>
          <w:b/>
          <w:color w:val="231F20"/>
          <w:w w:val="115"/>
          <w:sz w:val="19"/>
        </w:rPr>
        <w:t>ace</w:t>
      </w:r>
      <w:r>
        <w:rPr>
          <w:rFonts w:ascii="Calibri" w:hAnsi="Calibri"/>
          <w:b/>
          <w:color w:val="231F20"/>
          <w:spacing w:val="7"/>
          <w:sz w:val="19"/>
        </w:rPr>
        <w:t> </w:t>
      </w:r>
      <w:r>
        <w:rPr>
          <w:rFonts w:ascii="Calibri" w:hAnsi="Calibri"/>
          <w:b/>
          <w:color w:val="231F20"/>
          <w:spacing w:val="-1"/>
          <w:w w:val="109"/>
          <w:sz w:val="19"/>
        </w:rPr>
        <w:t>o</w:t>
      </w:r>
      <w:r>
        <w:rPr>
          <w:rFonts w:ascii="Calibri" w:hAnsi="Calibri"/>
          <w:b/>
          <w:color w:val="231F20"/>
          <w:w w:val="100"/>
          <w:sz w:val="19"/>
        </w:rPr>
        <w:t>f</w:t>
      </w:r>
      <w:r>
        <w:rPr>
          <w:rFonts w:ascii="Calibri" w:hAnsi="Calibri"/>
          <w:b/>
          <w:color w:val="231F20"/>
          <w:spacing w:val="7"/>
          <w:sz w:val="19"/>
        </w:rPr>
        <w:t> </w:t>
      </w:r>
      <w:r>
        <w:rPr>
          <w:rFonts w:ascii="Calibri" w:hAnsi="Calibri"/>
          <w:b/>
          <w:color w:val="231F20"/>
          <w:w w:val="115"/>
          <w:sz w:val="19"/>
        </w:rPr>
        <w:t>Debugging</w:t>
      </w:r>
      <w:r>
        <w:rPr>
          <w:rFonts w:ascii="Calibri" w:hAnsi="Calibri"/>
          <w:b/>
          <w:color w:val="231F20"/>
          <w:spacing w:val="7"/>
          <w:sz w:val="19"/>
        </w:rPr>
        <w:t> </w:t>
      </w:r>
      <w:r>
        <w:rPr>
          <w:rFonts w:ascii="Calibri" w:hAnsi="Calibri"/>
          <w:b/>
          <w:color w:val="231F20"/>
          <w:w w:val="121"/>
          <w:sz w:val="19"/>
        </w:rPr>
        <w:t>E</w:t>
      </w:r>
      <w:r>
        <w:rPr>
          <w:rFonts w:ascii="Calibri" w:hAnsi="Calibri"/>
          <w:b/>
          <w:color w:val="231F20"/>
          <w:w w:val="109"/>
          <w:sz w:val="19"/>
        </w:rPr>
        <w:t>xample</w:t>
      </w:r>
      <w:r>
        <w:rPr>
          <w:rFonts w:ascii="Calibri" w:hAnsi="Calibri"/>
          <w:b/>
          <w:color w:val="231F20"/>
          <w:spacing w:val="7"/>
          <w:sz w:val="19"/>
        </w:rPr>
        <w:t> </w:t>
      </w:r>
      <w:r>
        <w:rPr>
          <w:rFonts w:ascii="Calibri" w:hAnsi="Calibri"/>
          <w:b/>
          <w:color w:val="231F20"/>
          <w:w w:val="124"/>
          <w:sz w:val="19"/>
        </w:rPr>
        <w:t>4</w:t>
      </w:r>
      <w:r>
        <w:rPr>
          <w:rFonts w:ascii="Calibri" w:hAnsi="Calibri"/>
          <w:b/>
          <w:color w:val="231F20"/>
          <w:spacing w:val="7"/>
          <w:sz w:val="19"/>
        </w:rPr>
        <w:t> </w:t>
      </w:r>
      <w:r>
        <w:rPr>
          <w:rFonts w:ascii="Calibri" w:hAnsi="Calibri"/>
          <w:b/>
          <w:color w:val="231F20"/>
          <w:w w:val="103"/>
          <w:sz w:val="19"/>
        </w:rPr>
        <w:t>with</w:t>
      </w:r>
      <w:r>
        <w:rPr>
          <w:rFonts w:ascii="Calibri" w:hAnsi="Calibri"/>
          <w:b/>
          <w:color w:val="231F20"/>
          <w:spacing w:val="7"/>
          <w:sz w:val="19"/>
        </w:rPr>
        <w:t> </w:t>
      </w:r>
      <w:r>
        <w:rPr>
          <w:rFonts w:ascii="Calibri" w:hAnsi="Calibri"/>
          <w:b/>
          <w:color w:val="231F20"/>
          <w:w w:val="111"/>
          <w:sz w:val="19"/>
        </w:rPr>
        <w:t>a</w:t>
      </w:r>
      <w:r>
        <w:rPr>
          <w:rFonts w:ascii="Calibri" w:hAnsi="Calibri"/>
          <w:b/>
          <w:color w:val="231F20"/>
          <w:spacing w:val="7"/>
          <w:sz w:val="19"/>
        </w:rPr>
        <w:t> </w:t>
      </w:r>
      <w:r>
        <w:rPr>
          <w:rFonts w:ascii="Calibri" w:hAnsi="Calibri"/>
          <w:b/>
          <w:color w:val="231F20"/>
          <w:spacing w:val="-2"/>
          <w:w w:val="111"/>
          <w:sz w:val="19"/>
        </w:rPr>
        <w:t>b</w:t>
      </w:r>
      <w:r>
        <w:rPr>
          <w:rFonts w:ascii="Calibri" w:hAnsi="Calibri"/>
          <w:b/>
          <w:color w:val="231F20"/>
          <w:spacing w:val="-2"/>
          <w:w w:val="108"/>
          <w:sz w:val="19"/>
        </w:rPr>
        <w:t>reakpoint</w:t>
      </w:r>
      <w:r>
        <w:rPr>
          <w:rFonts w:ascii="Calibri" w:hAnsi="Calibri"/>
          <w:b/>
          <w:color w:val="231F20"/>
          <w:w w:val="108"/>
          <w:sz w:val="19"/>
        </w:rPr>
        <w:t> </w:t>
      </w:r>
      <w:r>
        <w:rPr>
          <w:rFonts w:ascii="Calibri" w:hAnsi="Calibri"/>
          <w:b/>
          <w:color w:val="231F20"/>
          <w:w w:val="104"/>
          <w:sz w:val="19"/>
        </w:rPr>
        <w:t>at</w:t>
      </w:r>
      <w:r>
        <w:rPr>
          <w:rFonts w:ascii="Calibri" w:hAnsi="Calibri"/>
          <w:b/>
          <w:color w:val="231F20"/>
          <w:spacing w:val="7"/>
          <w:sz w:val="19"/>
        </w:rPr>
        <w:t> </w:t>
      </w:r>
      <w:r>
        <w:rPr>
          <w:rFonts w:ascii="Calibri" w:hAnsi="Calibri"/>
          <w:b/>
          <w:color w:val="231F20"/>
          <w:w w:val="110"/>
          <w:sz w:val="19"/>
        </w:rPr>
        <w:t>x</w:t>
      </w:r>
      <w:r>
        <w:rPr>
          <w:rFonts w:ascii="Calibri" w:hAnsi="Calibri"/>
          <w:b/>
          <w:color w:val="231F20"/>
          <w:w w:val="188"/>
          <w:sz w:val="19"/>
        </w:rPr>
        <w:t>$’’(</w:t>
      </w:r>
      <w:r>
        <w:rPr>
          <w:rFonts w:ascii="Calibri" w:hAnsi="Calibri"/>
          <w:b/>
          <w:color w:val="231F20"/>
          <w:w w:val="94"/>
          <w:sz w:val="19"/>
        </w:rPr>
        <w:t>.</w:t>
      </w:r>
    </w:p>
    <w:p>
      <w:pPr>
        <w:spacing w:after="0" w:line="235" w:lineRule="auto"/>
        <w:jc w:val="left"/>
        <w:rPr>
          <w:rFonts w:ascii="Calibri" w:hAnsi="Calibri"/>
          <w:sz w:val="19"/>
        </w:rPr>
        <w:sectPr>
          <w:pgSz w:w="12240" w:h="15140"/>
          <w:pgMar w:header="798" w:footer="0" w:top="1000" w:bottom="280" w:left="500" w:right="500"/>
        </w:sectPr>
      </w:pPr>
    </w:p>
    <w:p>
      <w:pPr>
        <w:pStyle w:val="BodyText"/>
        <w:spacing w:before="136"/>
        <w:ind w:left="2357" w:right="1159" w:firstLine="413"/>
        <w:jc w:val="both"/>
      </w:pPr>
      <w:bookmarkStart w:name="_bookmark8" w:id="9"/>
      <w:bookmarkEnd w:id="9"/>
      <w:r>
        <w:rPr/>
      </w:r>
      <w:r>
        <w:rPr>
          <w:color w:val="231F20"/>
        </w:rPr>
        <w:t>Each</w:t>
      </w:r>
      <w:r>
        <w:rPr>
          <w:color w:val="231F20"/>
          <w:spacing w:val="-9"/>
        </w:rPr>
        <w:t> </w:t>
      </w:r>
      <w:r>
        <w:rPr>
          <w:color w:val="231F20"/>
        </w:rPr>
        <w:t>time</w:t>
      </w:r>
      <w:r>
        <w:rPr>
          <w:color w:val="231F20"/>
          <w:spacing w:val="-9"/>
        </w:rPr>
        <w:t> </w:t>
      </w:r>
      <w:r>
        <w:rPr>
          <w:color w:val="231F20"/>
        </w:rPr>
        <w:t>the</w:t>
      </w:r>
      <w:r>
        <w:rPr>
          <w:color w:val="231F20"/>
          <w:spacing w:val="-9"/>
        </w:rPr>
        <w:t> </w:t>
      </w:r>
      <w:r>
        <w:rPr>
          <w:color w:val="231F20"/>
        </w:rPr>
        <w:t>PC</w:t>
      </w:r>
      <w:r>
        <w:rPr>
          <w:color w:val="231F20"/>
          <w:spacing w:val="-9"/>
        </w:rPr>
        <w:t> </w:t>
      </w:r>
      <w:r>
        <w:rPr>
          <w:color w:val="231F20"/>
        </w:rPr>
        <w:t>contained</w:t>
      </w:r>
      <w:r>
        <w:rPr>
          <w:color w:val="231F20"/>
          <w:spacing w:val="-9"/>
        </w:rPr>
        <w:t> </w:t>
      </w:r>
      <w:r>
        <w:rPr>
          <w:color w:val="231F20"/>
        </w:rPr>
        <w:t>the</w:t>
      </w:r>
      <w:r>
        <w:rPr>
          <w:color w:val="231F20"/>
          <w:spacing w:val="-9"/>
        </w:rPr>
        <w:t> </w:t>
      </w:r>
      <w:r>
        <w:rPr>
          <w:color w:val="231F20"/>
        </w:rPr>
        <w:t>address</w:t>
      </w:r>
      <w:r>
        <w:rPr>
          <w:color w:val="231F20"/>
          <w:spacing w:val="-9"/>
        </w:rPr>
        <w:t> </w:t>
      </w:r>
      <w:r>
        <w:rPr>
          <w:color w:val="231F20"/>
        </w:rPr>
        <w:t>x3007,</w:t>
      </w:r>
      <w:r>
        <w:rPr>
          <w:color w:val="231F20"/>
          <w:spacing w:val="-9"/>
        </w:rPr>
        <w:t> </w:t>
      </w:r>
      <w:r>
        <w:rPr>
          <w:color w:val="231F20"/>
        </w:rPr>
        <w:t>R1</w:t>
      </w:r>
      <w:r>
        <w:rPr>
          <w:color w:val="231F20"/>
          <w:spacing w:val="-9"/>
        </w:rPr>
        <w:t> </w:t>
      </w:r>
      <w:r>
        <w:rPr>
          <w:color w:val="231F20"/>
        </w:rPr>
        <w:t>contained</w:t>
      </w:r>
      <w:r>
        <w:rPr>
          <w:color w:val="231F20"/>
          <w:spacing w:val="-9"/>
        </w:rPr>
        <w:t> </w:t>
      </w:r>
      <w:r>
        <w:rPr>
          <w:color w:val="231F20"/>
        </w:rPr>
        <w:t>a</w:t>
      </w:r>
      <w:r>
        <w:rPr>
          <w:color w:val="231F20"/>
          <w:spacing w:val="-9"/>
        </w:rPr>
        <w:t> </w:t>
      </w:r>
      <w:r>
        <w:rPr>
          <w:color w:val="231F20"/>
        </w:rPr>
        <w:t>value</w:t>
      </w:r>
      <w:r>
        <w:rPr>
          <w:color w:val="231F20"/>
          <w:spacing w:val="-9"/>
        </w:rPr>
        <w:t> </w:t>
      </w:r>
      <w:r>
        <w:rPr>
          <w:color w:val="231F20"/>
        </w:rPr>
        <w:t>smaller </w:t>
      </w:r>
      <w:r>
        <w:rPr>
          <w:color w:val="231F20"/>
          <w:spacing w:val="-3"/>
        </w:rPr>
        <w:t>by </w:t>
      </w:r>
      <w:r>
        <w:rPr>
          <w:color w:val="231F20"/>
        </w:rPr>
        <w:t>1 than the previous time. The reason is as </w:t>
      </w:r>
      <w:r>
        <w:rPr>
          <w:color w:val="231F20"/>
          <w:spacing w:val="-3"/>
        </w:rPr>
        <w:t>follows: </w:t>
      </w:r>
      <w:r>
        <w:rPr>
          <w:color w:val="231F20"/>
        </w:rPr>
        <w:t>After R1 </w:t>
      </w:r>
      <w:r>
        <w:rPr>
          <w:color w:val="231F20"/>
          <w:spacing w:val="-3"/>
        </w:rPr>
        <w:t>was </w:t>
      </w:r>
      <w:r>
        <w:rPr>
          <w:color w:val="231F20"/>
        </w:rPr>
        <w:t>decremented and</w:t>
      </w:r>
      <w:r>
        <w:rPr>
          <w:color w:val="231F20"/>
          <w:spacing w:val="-7"/>
        </w:rPr>
        <w:t> </w:t>
      </w:r>
      <w:r>
        <w:rPr>
          <w:color w:val="231F20"/>
        </w:rPr>
        <w:t>the</w:t>
      </w:r>
      <w:r>
        <w:rPr>
          <w:color w:val="231F20"/>
          <w:spacing w:val="-6"/>
        </w:rPr>
        <w:t> </w:t>
      </w:r>
      <w:r>
        <w:rPr>
          <w:color w:val="231F20"/>
        </w:rPr>
        <w:t>value</w:t>
      </w:r>
      <w:r>
        <w:rPr>
          <w:color w:val="231F20"/>
          <w:spacing w:val="-6"/>
        </w:rPr>
        <w:t> </w:t>
      </w:r>
      <w:r>
        <w:rPr>
          <w:color w:val="231F20"/>
        </w:rPr>
        <w:t>in</w:t>
      </w:r>
      <w:r>
        <w:rPr>
          <w:color w:val="231F20"/>
          <w:spacing w:val="-6"/>
        </w:rPr>
        <w:t> </w:t>
      </w:r>
      <w:r>
        <w:rPr>
          <w:color w:val="231F20"/>
        </w:rPr>
        <w:t>R2</w:t>
      </w:r>
      <w:r>
        <w:rPr>
          <w:color w:val="231F20"/>
          <w:spacing w:val="-6"/>
        </w:rPr>
        <w:t> </w:t>
      </w:r>
      <w:r>
        <w:rPr>
          <w:color w:val="231F20"/>
        </w:rPr>
        <w:t>shifted</w:t>
      </w:r>
      <w:r>
        <w:rPr>
          <w:color w:val="231F20"/>
          <w:spacing w:val="-6"/>
        </w:rPr>
        <w:t> </w:t>
      </w:r>
      <w:r>
        <w:rPr>
          <w:color w:val="231F20"/>
        </w:rPr>
        <w:t>left,</w:t>
      </w:r>
      <w:r>
        <w:rPr>
          <w:color w:val="231F20"/>
          <w:spacing w:val="-7"/>
        </w:rPr>
        <w:t> </w:t>
      </w:r>
      <w:r>
        <w:rPr>
          <w:color w:val="231F20"/>
        </w:rPr>
        <w:t>the</w:t>
      </w:r>
      <w:r>
        <w:rPr>
          <w:color w:val="231F20"/>
          <w:spacing w:val="-6"/>
        </w:rPr>
        <w:t> </w:t>
      </w:r>
      <w:r>
        <w:rPr>
          <w:color w:val="231F20"/>
        </w:rPr>
        <w:t>bit</w:t>
      </w:r>
      <w:r>
        <w:rPr>
          <w:color w:val="231F20"/>
          <w:spacing w:val="-6"/>
        </w:rPr>
        <w:t> </w:t>
      </w:r>
      <w:r>
        <w:rPr>
          <w:color w:val="231F20"/>
        </w:rPr>
        <w:t>tested</w:t>
      </w:r>
      <w:r>
        <w:rPr>
          <w:color w:val="231F20"/>
          <w:spacing w:val="-6"/>
        </w:rPr>
        <w:t> </w:t>
      </w:r>
      <w:r>
        <w:rPr>
          <w:color w:val="231F20"/>
          <w:spacing w:val="-3"/>
        </w:rPr>
        <w:t>was</w:t>
      </w:r>
      <w:r>
        <w:rPr>
          <w:color w:val="231F20"/>
          <w:spacing w:val="-6"/>
        </w:rPr>
        <w:t> </w:t>
      </w:r>
      <w:r>
        <w:rPr>
          <w:color w:val="231F20"/>
        </w:rPr>
        <w:t>a</w:t>
      </w:r>
      <w:r>
        <w:rPr>
          <w:color w:val="231F20"/>
          <w:spacing w:val="-6"/>
        </w:rPr>
        <w:t> </w:t>
      </w:r>
      <w:r>
        <w:rPr>
          <w:color w:val="231F20"/>
        </w:rPr>
        <w:t>0,</w:t>
      </w:r>
      <w:r>
        <w:rPr>
          <w:color w:val="231F20"/>
          <w:spacing w:val="-6"/>
        </w:rPr>
        <w:t> </w:t>
      </w:r>
      <w:r>
        <w:rPr>
          <w:color w:val="231F20"/>
        </w:rPr>
        <w:t>and</w:t>
      </w:r>
      <w:r>
        <w:rPr>
          <w:color w:val="231F20"/>
          <w:spacing w:val="-7"/>
        </w:rPr>
        <w:t> </w:t>
      </w:r>
      <w:r>
        <w:rPr>
          <w:color w:val="231F20"/>
        </w:rPr>
        <w:t>so</w:t>
      </w:r>
      <w:r>
        <w:rPr>
          <w:color w:val="231F20"/>
          <w:spacing w:val="-6"/>
        </w:rPr>
        <w:t> </w:t>
      </w:r>
      <w:r>
        <w:rPr>
          <w:color w:val="231F20"/>
        </w:rPr>
        <w:t>the</w:t>
      </w:r>
      <w:r>
        <w:rPr>
          <w:color w:val="231F20"/>
          <w:spacing w:val="-6"/>
        </w:rPr>
        <w:t> </w:t>
      </w:r>
      <w:r>
        <w:rPr>
          <w:color w:val="231F20"/>
        </w:rPr>
        <w:t>program</w:t>
      </w:r>
      <w:r>
        <w:rPr>
          <w:color w:val="231F20"/>
          <w:spacing w:val="-6"/>
        </w:rPr>
        <w:t> </w:t>
      </w:r>
      <w:r>
        <w:rPr>
          <w:color w:val="231F20"/>
        </w:rPr>
        <w:t>did</w:t>
      </w:r>
      <w:r>
        <w:rPr>
          <w:color w:val="231F20"/>
          <w:spacing w:val="-6"/>
        </w:rPr>
        <w:t> </w:t>
      </w:r>
      <w:r>
        <w:rPr>
          <w:color w:val="231F20"/>
        </w:rPr>
        <w:t>not terminate. This continued </w:t>
      </w:r>
      <w:r>
        <w:rPr>
          <w:color w:val="231F20"/>
          <w:spacing w:val="-3"/>
        </w:rPr>
        <w:t>for </w:t>
      </w:r>
      <w:r>
        <w:rPr>
          <w:color w:val="231F20"/>
        </w:rPr>
        <w:t>values in R1 equal to 14, 13, 12, 11, 10, 9, 8, 7,</w:t>
      </w:r>
      <w:r>
        <w:rPr>
          <w:color w:val="231F20"/>
          <w:spacing w:val="31"/>
        </w:rPr>
        <w:t> </w:t>
      </w:r>
      <w:r>
        <w:rPr>
          <w:color w:val="231F20"/>
        </w:rPr>
        <w:t>6,</w:t>
      </w:r>
    </w:p>
    <w:p>
      <w:pPr>
        <w:pStyle w:val="BodyText"/>
        <w:spacing w:line="286" w:lineRule="exact"/>
        <w:ind w:left="2357"/>
        <w:jc w:val="both"/>
      </w:pPr>
      <w:r>
        <w:rPr>
          <w:color w:val="231F20"/>
        </w:rPr>
        <w:t>5, 4, 3, 2, 1, 0, </w:t>
      </w:r>
      <w:r>
        <w:rPr>
          <w:rFonts w:ascii="Arial Black" w:hAnsi="Arial Black"/>
          <w:color w:val="231F20"/>
        </w:rPr>
        <w:t>−</w:t>
      </w:r>
      <w:r>
        <w:rPr>
          <w:color w:val="231F20"/>
        </w:rPr>
        <w:t>1, </w:t>
      </w:r>
      <w:r>
        <w:rPr>
          <w:rFonts w:ascii="Arial Black" w:hAnsi="Arial Black"/>
          <w:color w:val="231F20"/>
        </w:rPr>
        <w:t>−</w:t>
      </w:r>
      <w:r>
        <w:rPr>
          <w:color w:val="231F20"/>
        </w:rPr>
        <w:t>2, </w:t>
      </w:r>
      <w:r>
        <w:rPr>
          <w:rFonts w:ascii="Arial Black" w:hAnsi="Arial Black"/>
          <w:color w:val="231F20"/>
        </w:rPr>
        <w:t>−</w:t>
      </w:r>
      <w:r>
        <w:rPr>
          <w:color w:val="231F20"/>
        </w:rPr>
        <w:t>3, </w:t>
      </w:r>
      <w:r>
        <w:rPr>
          <w:rFonts w:ascii="Arial Black" w:hAnsi="Arial Black"/>
          <w:color w:val="231F20"/>
        </w:rPr>
        <w:t>−</w:t>
      </w:r>
      <w:r>
        <w:rPr>
          <w:color w:val="231F20"/>
        </w:rPr>
        <w:t>4, and so forth.</w:t>
      </w:r>
    </w:p>
    <w:p>
      <w:pPr>
        <w:pStyle w:val="BodyText"/>
        <w:spacing w:line="235" w:lineRule="auto"/>
        <w:ind w:left="2357" w:right="1159" w:firstLine="413"/>
        <w:jc w:val="both"/>
      </w:pPr>
      <w:r>
        <w:rPr>
          <w:color w:val="231F20"/>
        </w:rPr>
        <w:t>The problem </w:t>
      </w:r>
      <w:r>
        <w:rPr>
          <w:color w:val="231F20"/>
          <w:spacing w:val="-3"/>
        </w:rPr>
        <w:t>was </w:t>
      </w:r>
      <w:r>
        <w:rPr>
          <w:color w:val="231F20"/>
        </w:rPr>
        <w:t>that the initial value in x3400 </w:t>
      </w:r>
      <w:r>
        <w:rPr>
          <w:color w:val="231F20"/>
          <w:spacing w:val="-3"/>
        </w:rPr>
        <w:t>was </w:t>
      </w:r>
      <w:r>
        <w:rPr>
          <w:color w:val="231F20"/>
        </w:rPr>
        <w:t>x0000. The program </w:t>
      </w:r>
      <w:r>
        <w:rPr>
          <w:color w:val="231F20"/>
          <w:spacing w:val="-3"/>
        </w:rPr>
        <w:t>worked</w:t>
      </w:r>
      <w:r>
        <w:rPr>
          <w:color w:val="231F20"/>
          <w:spacing w:val="-4"/>
        </w:rPr>
        <w:t> </w:t>
      </w:r>
      <w:r>
        <w:rPr>
          <w:color w:val="231F20"/>
        </w:rPr>
        <w:t>fine</w:t>
      </w:r>
      <w:r>
        <w:rPr>
          <w:color w:val="231F20"/>
          <w:spacing w:val="-3"/>
        </w:rPr>
        <w:t> </w:t>
      </w:r>
      <w:r>
        <w:rPr>
          <w:color w:val="231F20"/>
        </w:rPr>
        <w:t>as</w:t>
      </w:r>
      <w:r>
        <w:rPr>
          <w:color w:val="231F20"/>
          <w:spacing w:val="-4"/>
        </w:rPr>
        <w:t> </w:t>
      </w:r>
      <w:r>
        <w:rPr>
          <w:color w:val="231F20"/>
        </w:rPr>
        <w:t>long</w:t>
      </w:r>
      <w:r>
        <w:rPr>
          <w:color w:val="231F20"/>
          <w:spacing w:val="-3"/>
        </w:rPr>
        <w:t> </w:t>
      </w:r>
      <w:r>
        <w:rPr>
          <w:color w:val="231F20"/>
        </w:rPr>
        <w:t>as</w:t>
      </w:r>
      <w:r>
        <w:rPr>
          <w:color w:val="231F20"/>
          <w:spacing w:val="-3"/>
        </w:rPr>
        <w:t> </w:t>
      </w:r>
      <w:r>
        <w:rPr>
          <w:color w:val="231F20"/>
        </w:rPr>
        <w:t>there</w:t>
      </w:r>
      <w:r>
        <w:rPr>
          <w:color w:val="231F20"/>
          <w:spacing w:val="-4"/>
        </w:rPr>
        <w:t> </w:t>
      </w:r>
      <w:r>
        <w:rPr>
          <w:color w:val="231F20"/>
          <w:spacing w:val="-3"/>
        </w:rPr>
        <w:t>was </w:t>
      </w:r>
      <w:r>
        <w:rPr>
          <w:color w:val="231F20"/>
        </w:rPr>
        <w:t>at</w:t>
      </w:r>
      <w:r>
        <w:rPr>
          <w:color w:val="231F20"/>
          <w:spacing w:val="-3"/>
        </w:rPr>
        <w:t> </w:t>
      </w:r>
      <w:r>
        <w:rPr>
          <w:color w:val="231F20"/>
        </w:rPr>
        <w:t>least</w:t>
      </w:r>
      <w:r>
        <w:rPr>
          <w:color w:val="231F20"/>
          <w:spacing w:val="-4"/>
        </w:rPr>
        <w:t> </w:t>
      </w:r>
      <w:r>
        <w:rPr>
          <w:color w:val="231F20"/>
        </w:rPr>
        <w:t>one</w:t>
      </w:r>
      <w:r>
        <w:rPr>
          <w:color w:val="231F20"/>
          <w:spacing w:val="-3"/>
        </w:rPr>
        <w:t> </w:t>
      </w:r>
      <w:r>
        <w:rPr>
          <w:color w:val="231F20"/>
        </w:rPr>
        <w:t>1</w:t>
      </w:r>
      <w:r>
        <w:rPr>
          <w:color w:val="231F20"/>
          <w:spacing w:val="-4"/>
        </w:rPr>
        <w:t> </w:t>
      </w:r>
      <w:r>
        <w:rPr>
          <w:color w:val="231F20"/>
        </w:rPr>
        <w:t>present.</w:t>
      </w:r>
      <w:r>
        <w:rPr>
          <w:color w:val="231F20"/>
          <w:spacing w:val="-3"/>
        </w:rPr>
        <w:t> </w:t>
      </w:r>
      <w:r>
        <w:rPr>
          <w:color w:val="231F20"/>
        </w:rPr>
        <w:t>For</w:t>
      </w:r>
      <w:r>
        <w:rPr>
          <w:color w:val="231F20"/>
          <w:spacing w:val="-3"/>
        </w:rPr>
        <w:t> </w:t>
      </w:r>
      <w:r>
        <w:rPr>
          <w:color w:val="231F20"/>
        </w:rPr>
        <w:t>the</w:t>
      </w:r>
      <w:r>
        <w:rPr>
          <w:color w:val="231F20"/>
          <w:spacing w:val="-4"/>
        </w:rPr>
        <w:t> </w:t>
      </w:r>
      <w:r>
        <w:rPr>
          <w:color w:val="231F20"/>
        </w:rPr>
        <w:t>case</w:t>
      </w:r>
      <w:r>
        <w:rPr>
          <w:color w:val="231F20"/>
          <w:spacing w:val="-3"/>
        </w:rPr>
        <w:t> </w:t>
      </w:r>
      <w:r>
        <w:rPr>
          <w:color w:val="231F20"/>
        </w:rPr>
        <w:t>where</w:t>
      </w:r>
      <w:r>
        <w:rPr>
          <w:color w:val="231F20"/>
          <w:spacing w:val="-3"/>
        </w:rPr>
        <w:t> </w:t>
      </w:r>
      <w:r>
        <w:rPr>
          <w:color w:val="231F20"/>
        </w:rPr>
        <w:t>x3400 contained all zeros, the conditional branch at x3006 </w:t>
      </w:r>
      <w:r>
        <w:rPr>
          <w:color w:val="231F20"/>
          <w:spacing w:val="-3"/>
        </w:rPr>
        <w:t>was never </w:t>
      </w:r>
      <w:r>
        <w:rPr>
          <w:color w:val="231F20"/>
        </w:rPr>
        <w:t>taken, and so the program continued with execution of x3007, then x3004, x3005, x3006, x3007, and then back again to x3004. There </w:t>
      </w:r>
      <w:r>
        <w:rPr>
          <w:color w:val="231F20"/>
          <w:spacing w:val="-3"/>
        </w:rPr>
        <w:t>was </w:t>
      </w:r>
      <w:r>
        <w:rPr>
          <w:color w:val="231F20"/>
        </w:rPr>
        <w:t>no </w:t>
      </w:r>
      <w:r>
        <w:rPr>
          <w:color w:val="231F20"/>
          <w:spacing w:val="-5"/>
        </w:rPr>
        <w:t>way </w:t>
      </w:r>
      <w:r>
        <w:rPr>
          <w:color w:val="231F20"/>
        </w:rPr>
        <w:t>to break out of the sequence x3004, x3005, x3006, x3007, and back again to x3004. </w:t>
      </w:r>
      <w:r>
        <w:rPr>
          <w:color w:val="231F20"/>
          <w:spacing w:val="-8"/>
        </w:rPr>
        <w:t>We </w:t>
      </w:r>
      <w:r>
        <w:rPr>
          <w:color w:val="231F20"/>
        </w:rPr>
        <w:t>call the sequence x3004</w:t>
      </w:r>
      <w:r>
        <w:rPr>
          <w:color w:val="231F20"/>
          <w:spacing w:val="-20"/>
        </w:rPr>
        <w:t> </w:t>
      </w:r>
      <w:r>
        <w:rPr>
          <w:color w:val="231F20"/>
        </w:rPr>
        <w:t>to</w:t>
      </w:r>
      <w:r>
        <w:rPr>
          <w:color w:val="231F20"/>
          <w:spacing w:val="-21"/>
        </w:rPr>
        <w:t> </w:t>
      </w:r>
      <w:r>
        <w:rPr>
          <w:color w:val="231F20"/>
        </w:rPr>
        <w:t>x3007</w:t>
      </w:r>
      <w:r>
        <w:rPr>
          <w:color w:val="231F20"/>
          <w:spacing w:val="-20"/>
        </w:rPr>
        <w:t> </w:t>
      </w:r>
      <w:r>
        <w:rPr>
          <w:color w:val="231F20"/>
        </w:rPr>
        <w:t>a</w:t>
      </w:r>
      <w:r>
        <w:rPr>
          <w:color w:val="231F20"/>
          <w:spacing w:val="-21"/>
        </w:rPr>
        <w:t> </w:t>
      </w:r>
      <w:r>
        <w:rPr>
          <w:color w:val="231F20"/>
        </w:rPr>
        <w:t>loop.</w:t>
      </w:r>
      <w:r>
        <w:rPr>
          <w:color w:val="231F20"/>
          <w:spacing w:val="-20"/>
        </w:rPr>
        <w:t> </w:t>
      </w:r>
      <w:r>
        <w:rPr>
          <w:color w:val="231F20"/>
        </w:rPr>
        <w:t>Because</w:t>
      </w:r>
      <w:r>
        <w:rPr>
          <w:color w:val="231F20"/>
          <w:spacing w:val="-19"/>
        </w:rPr>
        <w:t> </w:t>
      </w:r>
      <w:r>
        <w:rPr>
          <w:color w:val="231F20"/>
        </w:rPr>
        <w:t>there</w:t>
      </w:r>
      <w:r>
        <w:rPr>
          <w:color w:val="231F20"/>
          <w:spacing w:val="-20"/>
        </w:rPr>
        <w:t> </w:t>
      </w:r>
      <w:r>
        <w:rPr>
          <w:color w:val="231F20"/>
        </w:rPr>
        <w:t>is</w:t>
      </w:r>
      <w:r>
        <w:rPr>
          <w:color w:val="231F20"/>
          <w:spacing w:val="-21"/>
        </w:rPr>
        <w:t> </w:t>
      </w:r>
      <w:r>
        <w:rPr>
          <w:color w:val="231F20"/>
        </w:rPr>
        <w:t>no</w:t>
      </w:r>
      <w:r>
        <w:rPr>
          <w:color w:val="231F20"/>
          <w:spacing w:val="-20"/>
        </w:rPr>
        <w:t> </w:t>
      </w:r>
      <w:r>
        <w:rPr>
          <w:color w:val="231F20"/>
          <w:spacing w:val="-5"/>
        </w:rPr>
        <w:t>way</w:t>
      </w:r>
      <w:r>
        <w:rPr>
          <w:color w:val="231F20"/>
          <w:spacing w:val="-21"/>
        </w:rPr>
        <w:t> </w:t>
      </w:r>
      <w:r>
        <w:rPr>
          <w:color w:val="231F20"/>
          <w:spacing w:val="-3"/>
        </w:rPr>
        <w:t>for</w:t>
      </w:r>
      <w:r>
        <w:rPr>
          <w:color w:val="231F20"/>
          <w:spacing w:val="-20"/>
        </w:rPr>
        <w:t> </w:t>
      </w:r>
      <w:r>
        <w:rPr>
          <w:color w:val="231F20"/>
        </w:rPr>
        <w:t>the</w:t>
      </w:r>
      <w:r>
        <w:rPr>
          <w:color w:val="231F20"/>
          <w:spacing w:val="-20"/>
        </w:rPr>
        <w:t> </w:t>
      </w:r>
      <w:r>
        <w:rPr>
          <w:color w:val="231F20"/>
        </w:rPr>
        <w:t>program</w:t>
      </w:r>
      <w:r>
        <w:rPr>
          <w:color w:val="231F20"/>
          <w:spacing w:val="-21"/>
        </w:rPr>
        <w:t> </w:t>
      </w:r>
      <w:r>
        <w:rPr>
          <w:color w:val="231F20"/>
        </w:rPr>
        <w:t>execution</w:t>
      </w:r>
      <w:r>
        <w:rPr>
          <w:color w:val="231F20"/>
          <w:spacing w:val="-21"/>
        </w:rPr>
        <w:t> </w:t>
      </w:r>
      <w:r>
        <w:rPr>
          <w:color w:val="231F20"/>
        </w:rPr>
        <w:t>to</w:t>
      </w:r>
      <w:r>
        <w:rPr>
          <w:color w:val="231F20"/>
          <w:spacing w:val="-20"/>
        </w:rPr>
        <w:t> </w:t>
      </w:r>
      <w:r>
        <w:rPr>
          <w:color w:val="231F20"/>
        </w:rPr>
        <w:t>break out of this loop, </w:t>
      </w:r>
      <w:r>
        <w:rPr>
          <w:color w:val="231F20"/>
          <w:spacing w:val="-3"/>
        </w:rPr>
        <w:t>we </w:t>
      </w:r>
      <w:r>
        <w:rPr>
          <w:color w:val="231F20"/>
        </w:rPr>
        <w:t>call it an </w:t>
      </w:r>
      <w:r>
        <w:rPr>
          <w:rFonts w:ascii="Palatino Linotype"/>
          <w:i/>
          <w:color w:val="231F20"/>
        </w:rPr>
        <w:t>infinite loop</w:t>
      </w:r>
      <w:r>
        <w:rPr>
          <w:color w:val="231F20"/>
        </w:rPr>
        <w:t>. Thus, the program </w:t>
      </w:r>
      <w:r>
        <w:rPr>
          <w:color w:val="231F20"/>
          <w:spacing w:val="-3"/>
        </w:rPr>
        <w:t>never </w:t>
      </w:r>
      <w:r>
        <w:rPr>
          <w:color w:val="231F20"/>
        </w:rPr>
        <w:t>terminates, and so </w:t>
      </w:r>
      <w:r>
        <w:rPr>
          <w:color w:val="231F20"/>
          <w:spacing w:val="-3"/>
        </w:rPr>
        <w:t>we </w:t>
      </w:r>
      <w:r>
        <w:rPr>
          <w:color w:val="231F20"/>
        </w:rPr>
        <w:t>can </w:t>
      </w:r>
      <w:r>
        <w:rPr>
          <w:color w:val="231F20"/>
          <w:spacing w:val="-3"/>
        </w:rPr>
        <w:t>never get </w:t>
      </w:r>
      <w:r>
        <w:rPr>
          <w:color w:val="231F20"/>
        </w:rPr>
        <w:t>the correct</w:t>
      </w:r>
      <w:r>
        <w:rPr>
          <w:color w:val="231F20"/>
          <w:spacing w:val="11"/>
        </w:rPr>
        <w:t> </w:t>
      </w:r>
      <w:r>
        <w:rPr>
          <w:color w:val="231F20"/>
          <w:spacing w:val="-3"/>
        </w:rPr>
        <w:t>answer.</w:t>
      </w:r>
    </w:p>
    <w:p>
      <w:pPr>
        <w:pStyle w:val="BodyText"/>
        <w:ind w:left="2357" w:right="1161" w:firstLine="413"/>
        <w:jc w:val="both"/>
      </w:pPr>
      <w:r>
        <w:rPr>
          <w:color w:val="231F20"/>
        </w:rPr>
        <w:t>Again, </w:t>
      </w:r>
      <w:r>
        <w:rPr>
          <w:color w:val="231F20"/>
          <w:spacing w:val="-3"/>
        </w:rPr>
        <w:t>we </w:t>
      </w:r>
      <w:r>
        <w:rPr>
          <w:color w:val="231F20"/>
        </w:rPr>
        <w:t>emphasize that this is often the hardest error to detect because it is as </w:t>
      </w:r>
      <w:r>
        <w:rPr>
          <w:color w:val="231F20"/>
          <w:spacing w:val="-3"/>
        </w:rPr>
        <w:t>we </w:t>
      </w:r>
      <w:r>
        <w:rPr>
          <w:color w:val="231F20"/>
        </w:rPr>
        <w:t>said earlier a corner case. The programmer assumed that at least one bit </w:t>
      </w:r>
      <w:r>
        <w:rPr>
          <w:color w:val="231F20"/>
          <w:spacing w:val="-3"/>
        </w:rPr>
        <w:t>was</w:t>
      </w:r>
      <w:r>
        <w:rPr>
          <w:color w:val="231F20"/>
          <w:spacing w:val="-4"/>
        </w:rPr>
        <w:t> </w:t>
      </w:r>
      <w:r>
        <w:rPr>
          <w:color w:val="231F20"/>
        </w:rPr>
        <w:t>set.</w:t>
      </w:r>
      <w:r>
        <w:rPr>
          <w:color w:val="231F20"/>
          <w:spacing w:val="-4"/>
        </w:rPr>
        <w:t> </w:t>
      </w:r>
      <w:r>
        <w:rPr>
          <w:color w:val="231F20"/>
        </w:rPr>
        <w:t>What</w:t>
      </w:r>
      <w:r>
        <w:rPr>
          <w:color w:val="231F20"/>
          <w:spacing w:val="-3"/>
        </w:rPr>
        <w:t> </w:t>
      </w:r>
      <w:r>
        <w:rPr>
          <w:color w:val="231F20"/>
        </w:rPr>
        <w:t>if</w:t>
      </w:r>
      <w:r>
        <w:rPr>
          <w:color w:val="231F20"/>
          <w:spacing w:val="-4"/>
        </w:rPr>
        <w:t> </w:t>
      </w:r>
      <w:r>
        <w:rPr>
          <w:color w:val="231F20"/>
        </w:rPr>
        <w:t>no</w:t>
      </w:r>
      <w:r>
        <w:rPr>
          <w:color w:val="231F20"/>
          <w:spacing w:val="-3"/>
        </w:rPr>
        <w:t> </w:t>
      </w:r>
      <w:r>
        <w:rPr>
          <w:color w:val="231F20"/>
        </w:rPr>
        <w:t>bits</w:t>
      </w:r>
      <w:r>
        <w:rPr>
          <w:color w:val="231F20"/>
          <w:spacing w:val="-4"/>
        </w:rPr>
        <w:t> </w:t>
      </w:r>
      <w:r>
        <w:rPr>
          <w:color w:val="231F20"/>
        </w:rPr>
        <w:t>are</w:t>
      </w:r>
      <w:r>
        <w:rPr>
          <w:color w:val="231F20"/>
          <w:spacing w:val="-3"/>
        </w:rPr>
        <w:t> </w:t>
      </w:r>
      <w:r>
        <w:rPr>
          <w:color w:val="231F20"/>
        </w:rPr>
        <w:t>set?</w:t>
      </w:r>
      <w:r>
        <w:rPr>
          <w:color w:val="231F20"/>
          <w:spacing w:val="-4"/>
        </w:rPr>
        <w:t> </w:t>
      </w:r>
      <w:r>
        <w:rPr>
          <w:color w:val="231F20"/>
        </w:rPr>
        <w:t>That</w:t>
      </w:r>
      <w:r>
        <w:rPr>
          <w:color w:val="231F20"/>
          <w:spacing w:val="-3"/>
        </w:rPr>
        <w:t> </w:t>
      </w:r>
      <w:r>
        <w:rPr>
          <w:color w:val="231F20"/>
        </w:rPr>
        <w:t>is,</w:t>
      </w:r>
      <w:r>
        <w:rPr>
          <w:color w:val="231F20"/>
          <w:spacing w:val="-4"/>
        </w:rPr>
        <w:t> </w:t>
      </w:r>
      <w:r>
        <w:rPr>
          <w:color w:val="231F20"/>
        </w:rPr>
        <w:t>it</w:t>
      </w:r>
      <w:r>
        <w:rPr>
          <w:color w:val="231F20"/>
          <w:spacing w:val="-3"/>
        </w:rPr>
        <w:t> </w:t>
      </w:r>
      <w:r>
        <w:rPr>
          <w:color w:val="231F20"/>
        </w:rPr>
        <w:t>is</w:t>
      </w:r>
      <w:r>
        <w:rPr>
          <w:color w:val="231F20"/>
          <w:spacing w:val="-4"/>
        </w:rPr>
        <w:t> </w:t>
      </w:r>
      <w:r>
        <w:rPr>
          <w:color w:val="231F20"/>
        </w:rPr>
        <w:t>not</w:t>
      </w:r>
      <w:r>
        <w:rPr>
          <w:color w:val="231F20"/>
          <w:spacing w:val="-3"/>
        </w:rPr>
        <w:t> </w:t>
      </w:r>
      <w:r>
        <w:rPr>
          <w:color w:val="231F20"/>
        </w:rPr>
        <w:t>enough</w:t>
      </w:r>
      <w:r>
        <w:rPr>
          <w:color w:val="231F20"/>
          <w:spacing w:val="-4"/>
        </w:rPr>
        <w:t> </w:t>
      </w:r>
      <w:r>
        <w:rPr>
          <w:color w:val="231F20"/>
          <w:spacing w:val="-3"/>
        </w:rPr>
        <w:t>for </w:t>
      </w:r>
      <w:r>
        <w:rPr>
          <w:color w:val="231F20"/>
        </w:rPr>
        <w:t>a</w:t>
      </w:r>
      <w:r>
        <w:rPr>
          <w:color w:val="231F20"/>
          <w:spacing w:val="-4"/>
        </w:rPr>
        <w:t> </w:t>
      </w:r>
      <w:r>
        <w:rPr>
          <w:color w:val="231F20"/>
        </w:rPr>
        <w:t>program</w:t>
      </w:r>
      <w:r>
        <w:rPr>
          <w:color w:val="231F20"/>
          <w:spacing w:val="-3"/>
        </w:rPr>
        <w:t> </w:t>
      </w:r>
      <w:r>
        <w:rPr>
          <w:color w:val="231F20"/>
        </w:rPr>
        <w:t>to</w:t>
      </w:r>
      <w:r>
        <w:rPr>
          <w:color w:val="231F20"/>
          <w:spacing w:val="-4"/>
        </w:rPr>
        <w:t> </w:t>
      </w:r>
      <w:r>
        <w:rPr>
          <w:color w:val="231F20"/>
          <w:spacing w:val="-3"/>
        </w:rPr>
        <w:t>execute </w:t>
      </w:r>
      <w:r>
        <w:rPr>
          <w:color w:val="231F20"/>
        </w:rPr>
        <w:t>correctly most of the time; it must </w:t>
      </w:r>
      <w:r>
        <w:rPr>
          <w:color w:val="231F20"/>
          <w:spacing w:val="-3"/>
        </w:rPr>
        <w:t>execute </w:t>
      </w:r>
      <w:r>
        <w:rPr>
          <w:color w:val="231F20"/>
        </w:rPr>
        <w:t>correctly all the time, independent of the data that the program is asked to</w:t>
      </w:r>
      <w:r>
        <w:rPr>
          <w:color w:val="231F20"/>
          <w:spacing w:val="-1"/>
        </w:rPr>
        <w:t> </w:t>
      </w:r>
      <w:r>
        <w:rPr>
          <w:color w:val="231F20"/>
        </w:rPr>
        <w:t>process.</w:t>
      </w:r>
    </w:p>
    <w:p>
      <w:pPr>
        <w:pStyle w:val="BodyText"/>
        <w:rPr>
          <w:sz w:val="20"/>
        </w:rPr>
      </w:pPr>
    </w:p>
    <w:p>
      <w:pPr>
        <w:pStyle w:val="BodyText"/>
        <w:spacing w:before="4"/>
        <w:rPr>
          <w:sz w:val="16"/>
        </w:rPr>
      </w:pPr>
    </w:p>
    <w:p>
      <w:pPr>
        <w:tabs>
          <w:tab w:pos="4531" w:val="left" w:leader="none"/>
          <w:tab w:pos="10075" w:val="left" w:leader="none"/>
        </w:tabs>
        <w:spacing w:before="94"/>
        <w:ind w:left="152" w:right="0" w:firstLine="0"/>
        <w:jc w:val="left"/>
        <w:rPr>
          <w:rFonts w:ascii="Calibri"/>
          <w:b/>
          <w:sz w:val="27"/>
        </w:rPr>
      </w:pPr>
      <w:r>
        <w:rPr>
          <w:rFonts w:ascii="Calibri"/>
          <w:b/>
          <w:color w:val="FFFFFF"/>
          <w:w w:val="115"/>
          <w:sz w:val="27"/>
          <w:shd w:fill="EC008C" w:color="auto" w:val="clear"/>
        </w:rPr>
        <w:t> </w:t>
      </w:r>
      <w:r>
        <w:rPr>
          <w:rFonts w:ascii="Calibri"/>
          <w:b/>
          <w:color w:val="FFFFFF"/>
          <w:sz w:val="27"/>
          <w:shd w:fill="EC008C" w:color="auto" w:val="clear"/>
        </w:rPr>
        <w:tab/>
      </w:r>
      <w:r>
        <w:rPr>
          <w:rFonts w:ascii="Calibri"/>
          <w:b/>
          <w:color w:val="FFFFFF"/>
          <w:w w:val="115"/>
          <w:sz w:val="27"/>
          <w:shd w:fill="EC008C" w:color="auto" w:val="clear"/>
        </w:rPr>
        <w:t>Exercises</w:t>
      </w:r>
      <w:r>
        <w:rPr>
          <w:rFonts w:ascii="Calibri"/>
          <w:b/>
          <w:color w:val="FFFFFF"/>
          <w:sz w:val="27"/>
          <w:shd w:fill="EC008C" w:color="auto" w:val="clear"/>
        </w:rPr>
        <w:tab/>
      </w:r>
    </w:p>
    <w:p>
      <w:pPr>
        <w:pStyle w:val="BodyText"/>
        <w:tabs>
          <w:tab w:pos="3033" w:val="left" w:leader="none"/>
        </w:tabs>
        <w:spacing w:line="230" w:lineRule="auto" w:before="122"/>
        <w:ind w:left="3033" w:right="1292" w:hanging="676"/>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1</w:t>
      </w:r>
      <w:r>
        <w:rPr>
          <w:rFonts w:ascii="Calibri"/>
          <w:b/>
          <w:color w:val="231F20"/>
          <w:sz w:val="23"/>
        </w:rPr>
        <w:tab/>
      </w:r>
      <w:r>
        <w:rPr>
          <w:color w:val="231F20"/>
          <w:spacing w:val="-1"/>
          <w:w w:val="100"/>
        </w:rPr>
        <w:t>Ca</w:t>
      </w:r>
      <w:r>
        <w:rPr>
          <w:color w:val="231F20"/>
          <w:w w:val="100"/>
        </w:rPr>
        <w:t>n</w:t>
      </w:r>
      <w:r>
        <w:rPr>
          <w:color w:val="231F20"/>
        </w:rPr>
        <w:t> </w:t>
      </w:r>
      <w:r>
        <w:rPr>
          <w:color w:val="231F20"/>
          <w:w w:val="100"/>
        </w:rPr>
        <w:t>a</w:t>
      </w:r>
      <w:r>
        <w:rPr>
          <w:color w:val="231F20"/>
        </w:rPr>
        <w:t> </w:t>
      </w:r>
      <w:r>
        <w:rPr>
          <w:color w:val="231F20"/>
          <w:spacing w:val="-1"/>
          <w:w w:val="100"/>
        </w:rPr>
        <w:t>p</w:t>
      </w:r>
      <w:r>
        <w:rPr>
          <w:color w:val="231F20"/>
          <w:spacing w:val="-2"/>
          <w:w w:val="100"/>
        </w:rPr>
        <w:t>r</w:t>
      </w:r>
      <w:r>
        <w:rPr>
          <w:color w:val="231F20"/>
          <w:spacing w:val="-1"/>
          <w:w w:val="100"/>
        </w:rPr>
        <w:t>ocedur</w:t>
      </w:r>
      <w:r>
        <w:rPr>
          <w:color w:val="231F20"/>
          <w:w w:val="100"/>
        </w:rPr>
        <w:t>e</w:t>
      </w:r>
      <w:r>
        <w:rPr>
          <w:color w:val="231F20"/>
        </w:rPr>
        <w:t> </w:t>
      </w:r>
      <w:r>
        <w:rPr>
          <w:color w:val="231F20"/>
          <w:spacing w:val="1"/>
          <w:w w:val="100"/>
        </w:rPr>
        <w:t>t</w:t>
      </w:r>
      <w:r>
        <w:rPr>
          <w:color w:val="231F20"/>
          <w:spacing w:val="-1"/>
          <w:w w:val="100"/>
        </w:rPr>
        <w:t>ha</w:t>
      </w:r>
      <w:r>
        <w:rPr>
          <w:color w:val="231F20"/>
          <w:w w:val="100"/>
        </w:rPr>
        <w:t>t</w:t>
      </w:r>
      <w:r>
        <w:rPr>
          <w:color w:val="231F20"/>
        </w:rPr>
        <w:t> </w:t>
      </w:r>
      <w:r>
        <w:rPr>
          <w:color w:val="231F20"/>
          <w:spacing w:val="-1"/>
          <w:w w:val="100"/>
        </w:rPr>
        <w:t>i</w:t>
      </w:r>
      <w:r>
        <w:rPr>
          <w:color w:val="231F20"/>
          <w:w w:val="100"/>
        </w:rPr>
        <w:t>s</w:t>
      </w:r>
      <w:r>
        <w:rPr>
          <w:color w:val="231F20"/>
          <w:spacing w:val="-1"/>
        </w:rPr>
        <w:t> </w:t>
      </w:r>
      <w:r>
        <w:rPr>
          <w:rFonts w:ascii="Palatino Linotype"/>
          <w:i/>
          <w:color w:val="231F20"/>
          <w:spacing w:val="-1"/>
          <w:w w:val="100"/>
        </w:rPr>
        <w:t>n</w:t>
      </w:r>
      <w:r>
        <w:rPr>
          <w:rFonts w:ascii="Palatino Linotype"/>
          <w:i/>
          <w:color w:val="231F20"/>
          <w:spacing w:val="-2"/>
          <w:w w:val="100"/>
        </w:rPr>
        <w:t>o</w:t>
      </w:r>
      <w:r>
        <w:rPr>
          <w:rFonts w:ascii="Palatino Linotype"/>
          <w:i/>
          <w:color w:val="231F20"/>
          <w:w w:val="83"/>
        </w:rPr>
        <w:t>t</w:t>
      </w:r>
      <w:r>
        <w:rPr>
          <w:rFonts w:ascii="Palatino Linotype"/>
          <w:i/>
          <w:color w:val="231F20"/>
        </w:rPr>
        <w:t> </w:t>
      </w:r>
      <w:r>
        <w:rPr>
          <w:color w:val="231F20"/>
          <w:spacing w:val="-1"/>
          <w:w w:val="100"/>
        </w:rPr>
        <w:t>a</w:t>
      </w:r>
      <w:r>
        <w:rPr>
          <w:color w:val="231F20"/>
          <w:w w:val="100"/>
        </w:rPr>
        <w:t>n</w:t>
      </w:r>
      <w:r>
        <w:rPr>
          <w:color w:val="231F20"/>
        </w:rPr>
        <w:t> </w:t>
      </w:r>
      <w:r>
        <w:rPr>
          <w:color w:val="231F20"/>
          <w:spacing w:val="-1"/>
          <w:w w:val="100"/>
        </w:rPr>
        <w:t>algo</w:t>
      </w:r>
      <w:r>
        <w:rPr>
          <w:color w:val="231F20"/>
          <w:spacing w:val="4"/>
          <w:w w:val="100"/>
        </w:rPr>
        <w:t>r</w:t>
      </w:r>
      <w:r>
        <w:rPr>
          <w:color w:val="231F20"/>
          <w:spacing w:val="-1"/>
          <w:w w:val="100"/>
        </w:rPr>
        <w:t>i</w:t>
      </w:r>
      <w:r>
        <w:rPr>
          <w:color w:val="231F20"/>
          <w:spacing w:val="1"/>
          <w:w w:val="100"/>
        </w:rPr>
        <w:t>t</w:t>
      </w:r>
      <w:r>
        <w:rPr>
          <w:color w:val="231F20"/>
          <w:spacing w:val="-1"/>
          <w:w w:val="100"/>
        </w:rPr>
        <w:t>h</w:t>
      </w:r>
      <w:r>
        <w:rPr>
          <w:color w:val="231F20"/>
          <w:w w:val="100"/>
        </w:rPr>
        <w:t>m</w:t>
      </w:r>
      <w:r>
        <w:rPr>
          <w:color w:val="231F20"/>
        </w:rPr>
        <w:t> </w:t>
      </w:r>
      <w:r>
        <w:rPr>
          <w:color w:val="231F20"/>
          <w:spacing w:val="-1"/>
          <w:w w:val="100"/>
        </w:rPr>
        <w:t>b</w:t>
      </w:r>
      <w:r>
        <w:rPr>
          <w:color w:val="231F20"/>
          <w:w w:val="100"/>
        </w:rPr>
        <w:t>e</w:t>
      </w:r>
      <w:r>
        <w:rPr>
          <w:color w:val="231F20"/>
        </w:rPr>
        <w:t> </w:t>
      </w:r>
      <w:r>
        <w:rPr>
          <w:color w:val="231F20"/>
          <w:spacing w:val="-1"/>
          <w:w w:val="100"/>
        </w:rPr>
        <w:t>con</w:t>
      </w:r>
      <w:r>
        <w:rPr>
          <w:color w:val="231F20"/>
          <w:spacing w:val="-2"/>
          <w:w w:val="100"/>
        </w:rPr>
        <w:t>s</w:t>
      </w:r>
      <w:r>
        <w:rPr>
          <w:color w:val="231F20"/>
          <w:spacing w:val="-1"/>
          <w:w w:val="100"/>
        </w:rPr>
        <w:t>t</w:t>
      </w:r>
      <w:r>
        <w:rPr>
          <w:color w:val="231F20"/>
          <w:spacing w:val="5"/>
          <w:w w:val="100"/>
        </w:rPr>
        <w:t>r</w:t>
      </w:r>
      <w:r>
        <w:rPr>
          <w:color w:val="231F20"/>
          <w:spacing w:val="-1"/>
          <w:w w:val="100"/>
        </w:rPr>
        <w:t>ucte</w:t>
      </w:r>
      <w:r>
        <w:rPr>
          <w:color w:val="231F20"/>
          <w:w w:val="100"/>
        </w:rPr>
        <w:t>d</w:t>
      </w:r>
      <w:r>
        <w:rPr>
          <w:color w:val="231F20"/>
        </w:rPr>
        <w:t> </w:t>
      </w:r>
      <w:r>
        <w:rPr>
          <w:color w:val="231F20"/>
          <w:spacing w:val="-1"/>
          <w:w w:val="100"/>
        </w:rPr>
        <w:t>f</w:t>
      </w:r>
      <w:r>
        <w:rPr>
          <w:color w:val="231F20"/>
          <w:spacing w:val="-2"/>
          <w:w w:val="100"/>
        </w:rPr>
        <w:t>r</w:t>
      </w:r>
      <w:r>
        <w:rPr>
          <w:color w:val="231F20"/>
          <w:spacing w:val="-1"/>
          <w:w w:val="100"/>
        </w:rPr>
        <w:t>o</w:t>
      </w:r>
      <w:r>
        <w:rPr>
          <w:color w:val="231F20"/>
          <w:w w:val="100"/>
        </w:rPr>
        <w:t>m</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t</w:t>
      </w:r>
      <w:r>
        <w:rPr>
          <w:color w:val="231F20"/>
          <w:spacing w:val="-1"/>
          <w:w w:val="100"/>
        </w:rPr>
        <w:t>hree </w:t>
      </w:r>
      <w:r>
        <w:rPr>
          <w:color w:val="231F20"/>
          <w:w w:val="105"/>
        </w:rPr>
        <w:t>basic</w:t>
      </w:r>
      <w:r>
        <w:rPr>
          <w:color w:val="231F20"/>
          <w:spacing w:val="-41"/>
          <w:w w:val="105"/>
        </w:rPr>
        <w:t> </w:t>
      </w:r>
      <w:r>
        <w:rPr>
          <w:color w:val="231F20"/>
          <w:w w:val="105"/>
        </w:rPr>
        <w:t>constructs</w:t>
      </w:r>
      <w:r>
        <w:rPr>
          <w:color w:val="231F20"/>
          <w:spacing w:val="-40"/>
          <w:w w:val="105"/>
        </w:rPr>
        <w:t> </w:t>
      </w:r>
      <w:r>
        <w:rPr>
          <w:color w:val="231F20"/>
          <w:w w:val="105"/>
        </w:rPr>
        <w:t>of</w:t>
      </w:r>
      <w:r>
        <w:rPr>
          <w:color w:val="231F20"/>
          <w:spacing w:val="-40"/>
          <w:w w:val="105"/>
        </w:rPr>
        <w:t> </w:t>
      </w:r>
      <w:r>
        <w:rPr>
          <w:color w:val="231F20"/>
          <w:w w:val="105"/>
        </w:rPr>
        <w:t>structured</w:t>
      </w:r>
      <w:r>
        <w:rPr>
          <w:color w:val="231F20"/>
          <w:spacing w:val="-40"/>
          <w:w w:val="105"/>
        </w:rPr>
        <w:t> </w:t>
      </w:r>
      <w:r>
        <w:rPr>
          <w:color w:val="231F20"/>
          <w:w w:val="105"/>
        </w:rPr>
        <w:t>programming?</w:t>
      </w:r>
      <w:r>
        <w:rPr>
          <w:color w:val="231F20"/>
          <w:spacing w:val="-40"/>
          <w:w w:val="105"/>
        </w:rPr>
        <w:t> </w:t>
      </w:r>
      <w:r>
        <w:rPr>
          <w:color w:val="231F20"/>
          <w:w w:val="105"/>
        </w:rPr>
        <w:t>If</w:t>
      </w:r>
      <w:r>
        <w:rPr>
          <w:color w:val="231F20"/>
          <w:spacing w:val="-40"/>
          <w:w w:val="105"/>
        </w:rPr>
        <w:t> </w:t>
      </w:r>
      <w:r>
        <w:rPr>
          <w:color w:val="231F20"/>
          <w:w w:val="105"/>
        </w:rPr>
        <w:t>so,</w:t>
      </w:r>
      <w:r>
        <w:rPr>
          <w:color w:val="231F20"/>
          <w:spacing w:val="-40"/>
          <w:w w:val="105"/>
        </w:rPr>
        <w:t> </w:t>
      </w:r>
      <w:r>
        <w:rPr>
          <w:color w:val="231F20"/>
          <w:w w:val="105"/>
        </w:rPr>
        <w:t>demonstrate</w:t>
      </w:r>
      <w:r>
        <w:rPr>
          <w:color w:val="231F20"/>
          <w:spacing w:val="-40"/>
          <w:w w:val="105"/>
        </w:rPr>
        <w:t> </w:t>
      </w:r>
      <w:r>
        <w:rPr>
          <w:color w:val="231F20"/>
          <w:w w:val="105"/>
        </w:rPr>
        <w:t>through an</w:t>
      </w:r>
      <w:r>
        <w:rPr>
          <w:color w:val="231F20"/>
          <w:spacing w:val="-4"/>
          <w:w w:val="105"/>
        </w:rPr>
        <w:t> </w:t>
      </w:r>
      <w:r>
        <w:rPr>
          <w:color w:val="231F20"/>
          <w:w w:val="105"/>
        </w:rPr>
        <w:t>example.</w:t>
      </w:r>
    </w:p>
    <w:p>
      <w:pPr>
        <w:pStyle w:val="BodyText"/>
        <w:tabs>
          <w:tab w:pos="3033" w:val="left" w:leader="none"/>
        </w:tabs>
        <w:spacing w:line="237" w:lineRule="auto" w:before="98"/>
        <w:ind w:left="3033" w:right="1315" w:hanging="676"/>
      </w:pPr>
      <w:r>
        <w:rPr>
          <w:rFonts w:ascii="Calibri"/>
          <w:b/>
          <w:color w:val="231F20"/>
          <w:spacing w:val="-1"/>
          <w:w w:val="187"/>
          <w:sz w:val="23"/>
        </w:rPr>
        <w:t>!</w:t>
      </w:r>
      <w:r>
        <w:rPr>
          <w:rFonts w:ascii="Calibri"/>
          <w:b/>
          <w:color w:val="231F20"/>
          <w:spacing w:val="-1"/>
          <w:w w:val="91"/>
          <w:sz w:val="23"/>
        </w:rPr>
        <w:t>.</w:t>
      </w:r>
      <w:r>
        <w:rPr>
          <w:rFonts w:ascii="Calibri"/>
          <w:b/>
          <w:color w:val="231F20"/>
          <w:w w:val="122"/>
          <w:sz w:val="23"/>
        </w:rPr>
        <w:t>#</w:t>
      </w:r>
      <w:r>
        <w:rPr>
          <w:rFonts w:ascii="Calibri"/>
          <w:b/>
          <w:color w:val="231F20"/>
          <w:sz w:val="23"/>
        </w:rPr>
        <w:tab/>
      </w:r>
      <w:r>
        <w:rPr>
          <w:color w:val="231F20"/>
          <w:spacing w:val="-1"/>
          <w:w w:val="100"/>
        </w:rPr>
        <w:t>Th</w:t>
      </w:r>
      <w:r>
        <w:rPr>
          <w:color w:val="231F20"/>
          <w:w w:val="100"/>
        </w:rPr>
        <w:t>e</w:t>
      </w:r>
      <w:r>
        <w:rPr>
          <w:color w:val="231F20"/>
        </w:rPr>
        <w:t> </w:t>
      </w:r>
      <w:r>
        <w:rPr>
          <w:color w:val="231F20"/>
          <w:spacing w:val="-1"/>
          <w:w w:val="100"/>
        </w:rPr>
        <w:t>LC-</w:t>
      </w:r>
      <w:r>
        <w:rPr>
          <w:color w:val="231F20"/>
          <w:w w:val="100"/>
        </w:rPr>
        <w:t>3</w:t>
      </w:r>
      <w:r>
        <w:rPr>
          <w:color w:val="231F20"/>
        </w:rPr>
        <w:t> </w:t>
      </w:r>
      <w:r>
        <w:rPr>
          <w:color w:val="231F20"/>
          <w:spacing w:val="-1"/>
          <w:w w:val="100"/>
        </w:rPr>
        <w:t>ha</w:t>
      </w:r>
      <w:r>
        <w:rPr>
          <w:color w:val="231F20"/>
          <w:w w:val="100"/>
        </w:rPr>
        <w:t>s</w:t>
      </w:r>
      <w:r>
        <w:rPr>
          <w:color w:val="231F20"/>
        </w:rPr>
        <w:t> </w:t>
      </w:r>
      <w:r>
        <w:rPr>
          <w:color w:val="231F20"/>
          <w:spacing w:val="-1"/>
          <w:w w:val="100"/>
        </w:rPr>
        <w:t>n</w:t>
      </w:r>
      <w:r>
        <w:rPr>
          <w:color w:val="231F20"/>
          <w:w w:val="100"/>
        </w:rPr>
        <w:t>o</w:t>
      </w:r>
      <w:r>
        <w:rPr>
          <w:color w:val="231F20"/>
        </w:rPr>
        <w:t> </w:t>
      </w:r>
      <w:r>
        <w:rPr>
          <w:color w:val="231F20"/>
          <w:spacing w:val="-1"/>
          <w:w w:val="100"/>
        </w:rPr>
        <w:t>Subtrac</w:t>
      </w:r>
      <w:r>
        <w:rPr>
          <w:color w:val="231F20"/>
          <w:w w:val="100"/>
        </w:rPr>
        <w:t>t</w:t>
      </w:r>
      <w:r>
        <w:rPr>
          <w:color w:val="231F20"/>
        </w:rPr>
        <w:t> </w:t>
      </w:r>
      <w:r>
        <w:rPr>
          <w:color w:val="231F20"/>
          <w:spacing w:val="-1"/>
          <w:w w:val="100"/>
        </w:rPr>
        <w:t>in</w:t>
      </w:r>
      <w:r>
        <w:rPr>
          <w:color w:val="231F20"/>
          <w:spacing w:val="-2"/>
          <w:w w:val="100"/>
        </w:rPr>
        <w:t>s</w:t>
      </w:r>
      <w:r>
        <w:rPr>
          <w:color w:val="231F20"/>
          <w:spacing w:val="-1"/>
          <w:w w:val="100"/>
        </w:rPr>
        <w:t>t</w:t>
      </w:r>
      <w:r>
        <w:rPr>
          <w:color w:val="231F20"/>
          <w:spacing w:val="5"/>
          <w:w w:val="100"/>
        </w:rPr>
        <w:t>r</w:t>
      </w:r>
      <w:r>
        <w:rPr>
          <w:color w:val="231F20"/>
          <w:spacing w:val="-1"/>
          <w:w w:val="100"/>
        </w:rPr>
        <w:t>uction</w:t>
      </w:r>
      <w:r>
        <w:rPr>
          <w:color w:val="231F20"/>
          <w:w w:val="100"/>
        </w:rPr>
        <w:t>.</w:t>
      </w:r>
      <w:r>
        <w:rPr>
          <w:color w:val="231F20"/>
        </w:rPr>
        <w:t> </w:t>
      </w:r>
      <w:r>
        <w:rPr>
          <w:color w:val="231F20"/>
          <w:spacing w:val="-1"/>
          <w:w w:val="100"/>
        </w:rPr>
        <w:t>I</w:t>
      </w:r>
      <w:r>
        <w:rPr>
          <w:color w:val="231F20"/>
          <w:w w:val="100"/>
        </w:rPr>
        <w:t>f</w:t>
      </w:r>
      <w:r>
        <w:rPr>
          <w:color w:val="231F20"/>
        </w:rPr>
        <w:t> </w:t>
      </w:r>
      <w:r>
        <w:rPr>
          <w:color w:val="231F20"/>
          <w:w w:val="100"/>
        </w:rPr>
        <w:t>a</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amme</w:t>
      </w:r>
      <w:r>
        <w:rPr>
          <w:color w:val="231F20"/>
          <w:w w:val="100"/>
        </w:rPr>
        <w:t>r</w:t>
      </w:r>
      <w:r>
        <w:rPr>
          <w:color w:val="231F20"/>
        </w:rPr>
        <w:t> </w:t>
      </w:r>
      <w:r>
        <w:rPr>
          <w:color w:val="231F20"/>
          <w:spacing w:val="-1"/>
          <w:w w:val="100"/>
        </w:rPr>
        <w:t>neede</w:t>
      </w:r>
      <w:r>
        <w:rPr>
          <w:color w:val="231F20"/>
          <w:w w:val="100"/>
        </w:rPr>
        <w:t>d</w:t>
      </w:r>
      <w:r>
        <w:rPr>
          <w:color w:val="231F20"/>
        </w:rPr>
        <w:t> </w:t>
      </w:r>
      <w:r>
        <w:rPr>
          <w:color w:val="231F20"/>
          <w:spacing w:val="-1"/>
          <w:w w:val="100"/>
        </w:rPr>
        <w:t>to </w:t>
      </w:r>
      <w:r>
        <w:rPr>
          <w:color w:val="231F20"/>
          <w:w w:val="105"/>
        </w:rPr>
        <w:t>subtract</w:t>
      </w:r>
      <w:r>
        <w:rPr>
          <w:color w:val="231F20"/>
          <w:spacing w:val="-28"/>
          <w:w w:val="105"/>
        </w:rPr>
        <w:t> </w:t>
      </w:r>
      <w:r>
        <w:rPr>
          <w:color w:val="231F20"/>
          <w:spacing w:val="-3"/>
          <w:w w:val="105"/>
        </w:rPr>
        <w:t>two</w:t>
      </w:r>
      <w:r>
        <w:rPr>
          <w:color w:val="231F20"/>
          <w:spacing w:val="-28"/>
          <w:w w:val="105"/>
        </w:rPr>
        <w:t> </w:t>
      </w:r>
      <w:r>
        <w:rPr>
          <w:color w:val="231F20"/>
          <w:w w:val="105"/>
        </w:rPr>
        <w:t>numbers,</w:t>
      </w:r>
      <w:r>
        <w:rPr>
          <w:color w:val="231F20"/>
          <w:spacing w:val="-28"/>
          <w:w w:val="105"/>
        </w:rPr>
        <w:t> </w:t>
      </w:r>
      <w:r>
        <w:rPr>
          <w:color w:val="231F20"/>
          <w:w w:val="105"/>
        </w:rPr>
        <w:t>he/she</w:t>
      </w:r>
      <w:r>
        <w:rPr>
          <w:color w:val="231F20"/>
          <w:spacing w:val="-28"/>
          <w:w w:val="105"/>
        </w:rPr>
        <w:t> </w:t>
      </w:r>
      <w:r>
        <w:rPr>
          <w:color w:val="231F20"/>
          <w:w w:val="105"/>
        </w:rPr>
        <w:t>would</w:t>
      </w:r>
      <w:r>
        <w:rPr>
          <w:color w:val="231F20"/>
          <w:spacing w:val="-28"/>
          <w:w w:val="105"/>
        </w:rPr>
        <w:t> </w:t>
      </w:r>
      <w:r>
        <w:rPr>
          <w:color w:val="231F20"/>
          <w:spacing w:val="-4"/>
          <w:w w:val="105"/>
        </w:rPr>
        <w:t>have</w:t>
      </w:r>
      <w:r>
        <w:rPr>
          <w:color w:val="231F20"/>
          <w:spacing w:val="-28"/>
          <w:w w:val="105"/>
        </w:rPr>
        <w:t> </w:t>
      </w:r>
      <w:r>
        <w:rPr>
          <w:color w:val="231F20"/>
          <w:w w:val="105"/>
        </w:rPr>
        <w:t>to</w:t>
      </w:r>
      <w:r>
        <w:rPr>
          <w:color w:val="231F20"/>
          <w:spacing w:val="-28"/>
          <w:w w:val="105"/>
        </w:rPr>
        <w:t> </w:t>
      </w:r>
      <w:r>
        <w:rPr>
          <w:color w:val="231F20"/>
          <w:w w:val="105"/>
        </w:rPr>
        <w:t>write</w:t>
      </w:r>
      <w:r>
        <w:rPr>
          <w:color w:val="231F20"/>
          <w:spacing w:val="-28"/>
          <w:w w:val="105"/>
        </w:rPr>
        <w:t> </w:t>
      </w:r>
      <w:r>
        <w:rPr>
          <w:color w:val="231F20"/>
          <w:w w:val="105"/>
        </w:rPr>
        <w:t>a</w:t>
      </w:r>
      <w:r>
        <w:rPr>
          <w:color w:val="231F20"/>
          <w:spacing w:val="-28"/>
          <w:w w:val="105"/>
        </w:rPr>
        <w:t> </w:t>
      </w:r>
      <w:r>
        <w:rPr>
          <w:color w:val="231F20"/>
          <w:w w:val="105"/>
        </w:rPr>
        <w:t>routine</w:t>
      </w:r>
      <w:r>
        <w:rPr>
          <w:color w:val="231F20"/>
          <w:spacing w:val="-27"/>
          <w:w w:val="105"/>
        </w:rPr>
        <w:t> </w:t>
      </w:r>
      <w:r>
        <w:rPr>
          <w:color w:val="231F20"/>
          <w:w w:val="105"/>
        </w:rPr>
        <w:t>to</w:t>
      </w:r>
      <w:r>
        <w:rPr>
          <w:color w:val="231F20"/>
          <w:spacing w:val="-28"/>
          <w:w w:val="105"/>
        </w:rPr>
        <w:t> </w:t>
      </w:r>
      <w:r>
        <w:rPr>
          <w:color w:val="231F20"/>
          <w:w w:val="105"/>
        </w:rPr>
        <w:t>handle</w:t>
      </w:r>
      <w:r>
        <w:rPr>
          <w:color w:val="231F20"/>
          <w:spacing w:val="-28"/>
          <w:w w:val="105"/>
        </w:rPr>
        <w:t> </w:t>
      </w:r>
      <w:r>
        <w:rPr>
          <w:color w:val="231F20"/>
          <w:w w:val="105"/>
        </w:rPr>
        <w:t>it. Show</w:t>
      </w:r>
      <w:r>
        <w:rPr>
          <w:color w:val="231F20"/>
          <w:spacing w:val="-27"/>
          <w:w w:val="105"/>
        </w:rPr>
        <w:t> </w:t>
      </w:r>
      <w:r>
        <w:rPr>
          <w:color w:val="231F20"/>
          <w:w w:val="105"/>
        </w:rPr>
        <w:t>the</w:t>
      </w:r>
      <w:r>
        <w:rPr>
          <w:color w:val="231F20"/>
          <w:spacing w:val="-27"/>
          <w:w w:val="105"/>
        </w:rPr>
        <w:t> </w:t>
      </w:r>
      <w:r>
        <w:rPr>
          <w:color w:val="231F20"/>
          <w:w w:val="105"/>
        </w:rPr>
        <w:t>systematic</w:t>
      </w:r>
      <w:r>
        <w:rPr>
          <w:color w:val="231F20"/>
          <w:spacing w:val="-27"/>
          <w:w w:val="105"/>
        </w:rPr>
        <w:t> </w:t>
      </w:r>
      <w:r>
        <w:rPr>
          <w:color w:val="231F20"/>
          <w:w w:val="105"/>
        </w:rPr>
        <w:t>decomposition</w:t>
      </w:r>
      <w:r>
        <w:rPr>
          <w:color w:val="231F20"/>
          <w:spacing w:val="-27"/>
          <w:w w:val="105"/>
        </w:rPr>
        <w:t> </w:t>
      </w:r>
      <w:r>
        <w:rPr>
          <w:color w:val="231F20"/>
          <w:w w:val="105"/>
        </w:rPr>
        <w:t>of</w:t>
      </w:r>
      <w:r>
        <w:rPr>
          <w:color w:val="231F20"/>
          <w:spacing w:val="-27"/>
          <w:w w:val="105"/>
        </w:rPr>
        <w:t> </w:t>
      </w:r>
      <w:r>
        <w:rPr>
          <w:color w:val="231F20"/>
          <w:w w:val="105"/>
        </w:rPr>
        <w:t>the</w:t>
      </w:r>
      <w:r>
        <w:rPr>
          <w:color w:val="231F20"/>
          <w:spacing w:val="-27"/>
          <w:w w:val="105"/>
        </w:rPr>
        <w:t> </w:t>
      </w:r>
      <w:r>
        <w:rPr>
          <w:color w:val="231F20"/>
          <w:w w:val="105"/>
        </w:rPr>
        <w:t>process</w:t>
      </w:r>
      <w:r>
        <w:rPr>
          <w:color w:val="231F20"/>
          <w:spacing w:val="-27"/>
          <w:w w:val="105"/>
        </w:rPr>
        <w:t> </w:t>
      </w:r>
      <w:r>
        <w:rPr>
          <w:color w:val="231F20"/>
          <w:w w:val="105"/>
        </w:rPr>
        <w:t>of</w:t>
      </w:r>
      <w:r>
        <w:rPr>
          <w:color w:val="231F20"/>
          <w:spacing w:val="-27"/>
          <w:w w:val="105"/>
        </w:rPr>
        <w:t> </w:t>
      </w:r>
      <w:r>
        <w:rPr>
          <w:color w:val="231F20"/>
          <w:w w:val="105"/>
        </w:rPr>
        <w:t>subtracting</w:t>
      </w:r>
      <w:r>
        <w:rPr>
          <w:color w:val="231F20"/>
          <w:spacing w:val="-27"/>
          <w:w w:val="105"/>
        </w:rPr>
        <w:t> </w:t>
      </w:r>
      <w:r>
        <w:rPr>
          <w:color w:val="231F20"/>
          <w:spacing w:val="-3"/>
          <w:w w:val="105"/>
        </w:rPr>
        <w:t>two </w:t>
      </w:r>
      <w:r>
        <w:rPr>
          <w:color w:val="231F20"/>
          <w:w w:val="105"/>
        </w:rPr>
        <w:t>integers.</w:t>
      </w:r>
    </w:p>
    <w:p>
      <w:pPr>
        <w:pStyle w:val="BodyText"/>
        <w:tabs>
          <w:tab w:pos="3033" w:val="left" w:leader="none"/>
        </w:tabs>
        <w:spacing w:line="237" w:lineRule="auto" w:before="92"/>
        <w:ind w:left="3033" w:right="1220" w:hanging="676"/>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w:t>
      </w:r>
      <w:r>
        <w:rPr>
          <w:rFonts w:ascii="Calibri"/>
          <w:b/>
          <w:color w:val="231F20"/>
          <w:sz w:val="23"/>
        </w:rPr>
        <w:tab/>
      </w:r>
      <w:r>
        <w:rPr>
          <w:color w:val="231F20"/>
          <w:spacing w:val="-4"/>
          <w:w w:val="100"/>
        </w:rPr>
        <w:t>Recal</w:t>
      </w:r>
      <w:r>
        <w:rPr>
          <w:color w:val="231F20"/>
          <w:w w:val="100"/>
        </w:rPr>
        <w:t>l</w:t>
      </w:r>
      <w:r>
        <w:rPr>
          <w:color w:val="231F20"/>
          <w:spacing w:val="-7"/>
        </w:rPr>
        <w:t> </w:t>
      </w:r>
      <w:r>
        <w:rPr>
          <w:color w:val="231F20"/>
          <w:spacing w:val="-4"/>
          <w:w w:val="100"/>
        </w:rPr>
        <w:t>th</w:t>
      </w:r>
      <w:r>
        <w:rPr>
          <w:color w:val="231F20"/>
          <w:w w:val="100"/>
        </w:rPr>
        <w:t>e</w:t>
      </w:r>
      <w:r>
        <w:rPr>
          <w:color w:val="231F20"/>
          <w:spacing w:val="-7"/>
        </w:rPr>
        <w:t> </w:t>
      </w:r>
      <w:r>
        <w:rPr>
          <w:color w:val="231F20"/>
          <w:spacing w:val="-4"/>
          <w:w w:val="100"/>
        </w:rPr>
        <w:t>machin</w:t>
      </w:r>
      <w:r>
        <w:rPr>
          <w:color w:val="231F20"/>
          <w:w w:val="100"/>
        </w:rPr>
        <w:t>e</w:t>
      </w:r>
      <w:r>
        <w:rPr>
          <w:color w:val="231F20"/>
          <w:spacing w:val="-7"/>
        </w:rPr>
        <w:t> </w:t>
      </w:r>
      <w:r>
        <w:rPr>
          <w:color w:val="231F20"/>
          <w:spacing w:val="-4"/>
          <w:w w:val="100"/>
        </w:rPr>
        <w:t>bus</w:t>
      </w:r>
      <w:r>
        <w:rPr>
          <w:color w:val="231F20"/>
          <w:w w:val="100"/>
        </w:rPr>
        <w:t>y</w:t>
      </w:r>
      <w:r>
        <w:rPr>
          <w:color w:val="231F20"/>
          <w:spacing w:val="-7"/>
        </w:rPr>
        <w:t> </w:t>
      </w:r>
      <w:r>
        <w:rPr>
          <w:color w:val="231F20"/>
          <w:spacing w:val="-4"/>
          <w:w w:val="100"/>
        </w:rPr>
        <w:t>exampl</w:t>
      </w:r>
      <w:r>
        <w:rPr>
          <w:color w:val="231F20"/>
          <w:w w:val="100"/>
        </w:rPr>
        <w:t>e</w:t>
      </w:r>
      <w:r>
        <w:rPr>
          <w:color w:val="231F20"/>
          <w:spacing w:val="-6"/>
        </w:rPr>
        <w:t> </w:t>
      </w:r>
      <w:r>
        <w:rPr>
          <w:color w:val="231F20"/>
          <w:spacing w:val="-4"/>
          <w:w w:val="100"/>
        </w:rPr>
        <w:t>fro</w:t>
      </w:r>
      <w:r>
        <w:rPr>
          <w:color w:val="231F20"/>
          <w:w w:val="100"/>
        </w:rPr>
        <w:t>m</w:t>
      </w:r>
      <w:r>
        <w:rPr>
          <w:color w:val="231F20"/>
          <w:spacing w:val="-7"/>
        </w:rPr>
        <w:t> </w:t>
      </w:r>
      <w:r>
        <w:rPr>
          <w:color w:val="231F20"/>
          <w:spacing w:val="-4"/>
          <w:w w:val="100"/>
        </w:rPr>
        <w:t>previou</w:t>
      </w:r>
      <w:r>
        <w:rPr>
          <w:color w:val="231F20"/>
          <w:w w:val="100"/>
        </w:rPr>
        <w:t>s</w:t>
      </w:r>
      <w:r>
        <w:rPr>
          <w:color w:val="231F20"/>
          <w:spacing w:val="-6"/>
        </w:rPr>
        <w:t> </w:t>
      </w:r>
      <w:r>
        <w:rPr>
          <w:color w:val="231F20"/>
          <w:spacing w:val="-4"/>
          <w:w w:val="100"/>
        </w:rPr>
        <w:t>chapters</w:t>
      </w:r>
      <w:r>
        <w:rPr>
          <w:color w:val="231F20"/>
          <w:w w:val="100"/>
        </w:rPr>
        <w:t>.</w:t>
      </w:r>
      <w:r>
        <w:rPr>
          <w:color w:val="231F20"/>
          <w:spacing w:val="-6"/>
        </w:rPr>
        <w:t> </w:t>
      </w:r>
      <w:r>
        <w:rPr>
          <w:color w:val="231F20"/>
          <w:spacing w:val="-4"/>
          <w:w w:val="100"/>
        </w:rPr>
        <w:t>Suppose </w:t>
      </w:r>
      <w:r>
        <w:rPr>
          <w:color w:val="231F20"/>
          <w:spacing w:val="-4"/>
          <w:w w:val="105"/>
        </w:rPr>
        <w:t>memory</w:t>
      </w:r>
      <w:r>
        <w:rPr>
          <w:color w:val="231F20"/>
          <w:spacing w:val="-34"/>
          <w:w w:val="105"/>
        </w:rPr>
        <w:t> </w:t>
      </w:r>
      <w:r>
        <w:rPr>
          <w:color w:val="231F20"/>
          <w:spacing w:val="-4"/>
          <w:w w:val="105"/>
        </w:rPr>
        <w:t>location</w:t>
      </w:r>
      <w:r>
        <w:rPr>
          <w:color w:val="231F20"/>
          <w:spacing w:val="-33"/>
          <w:w w:val="105"/>
        </w:rPr>
        <w:t> </w:t>
      </w:r>
      <w:r>
        <w:rPr>
          <w:color w:val="231F20"/>
          <w:spacing w:val="-4"/>
          <w:w w:val="105"/>
        </w:rPr>
        <w:t>x4000</w:t>
      </w:r>
      <w:r>
        <w:rPr>
          <w:color w:val="231F20"/>
          <w:spacing w:val="-33"/>
          <w:w w:val="105"/>
        </w:rPr>
        <w:t> </w:t>
      </w:r>
      <w:r>
        <w:rPr>
          <w:color w:val="231F20"/>
          <w:spacing w:val="-4"/>
          <w:w w:val="105"/>
        </w:rPr>
        <w:t>contains</w:t>
      </w:r>
      <w:r>
        <w:rPr>
          <w:color w:val="231F20"/>
          <w:spacing w:val="-33"/>
          <w:w w:val="105"/>
        </w:rPr>
        <w:t> </w:t>
      </w:r>
      <w:r>
        <w:rPr>
          <w:color w:val="231F20"/>
          <w:w w:val="105"/>
        </w:rPr>
        <w:t>an</w:t>
      </w:r>
      <w:r>
        <w:rPr>
          <w:color w:val="231F20"/>
          <w:spacing w:val="-33"/>
          <w:w w:val="105"/>
        </w:rPr>
        <w:t> </w:t>
      </w:r>
      <w:r>
        <w:rPr>
          <w:color w:val="231F20"/>
          <w:spacing w:val="-4"/>
          <w:w w:val="105"/>
        </w:rPr>
        <w:t>integer</w:t>
      </w:r>
      <w:r>
        <w:rPr>
          <w:color w:val="231F20"/>
          <w:spacing w:val="-33"/>
          <w:w w:val="105"/>
        </w:rPr>
        <w:t> </w:t>
      </w:r>
      <w:r>
        <w:rPr>
          <w:color w:val="231F20"/>
          <w:spacing w:val="-4"/>
          <w:w w:val="105"/>
        </w:rPr>
        <w:t>between</w:t>
      </w:r>
      <w:r>
        <w:rPr>
          <w:color w:val="231F20"/>
          <w:spacing w:val="-33"/>
          <w:w w:val="105"/>
        </w:rPr>
        <w:t> </w:t>
      </w:r>
      <w:r>
        <w:rPr>
          <w:color w:val="231F20"/>
          <w:w w:val="105"/>
        </w:rPr>
        <w:t>0</w:t>
      </w:r>
      <w:r>
        <w:rPr>
          <w:color w:val="231F20"/>
          <w:spacing w:val="-34"/>
          <w:w w:val="105"/>
        </w:rPr>
        <w:t> </w:t>
      </w:r>
      <w:r>
        <w:rPr>
          <w:color w:val="231F20"/>
          <w:spacing w:val="-3"/>
          <w:w w:val="105"/>
        </w:rPr>
        <w:t>and</w:t>
      </w:r>
      <w:r>
        <w:rPr>
          <w:color w:val="231F20"/>
          <w:spacing w:val="-33"/>
          <w:w w:val="105"/>
        </w:rPr>
        <w:t> </w:t>
      </w:r>
      <w:r>
        <w:rPr>
          <w:color w:val="231F20"/>
          <w:w w:val="105"/>
        </w:rPr>
        <w:t>15</w:t>
      </w:r>
      <w:r>
        <w:rPr>
          <w:color w:val="231F20"/>
          <w:spacing w:val="-33"/>
          <w:w w:val="105"/>
        </w:rPr>
        <w:t> </w:t>
      </w:r>
      <w:r>
        <w:rPr>
          <w:color w:val="231F20"/>
          <w:spacing w:val="-4"/>
          <w:w w:val="105"/>
        </w:rPr>
        <w:t>identifying</w:t>
      </w:r>
      <w:r>
        <w:rPr>
          <w:color w:val="231F20"/>
          <w:spacing w:val="-33"/>
          <w:w w:val="105"/>
        </w:rPr>
        <w:t> </w:t>
      </w:r>
      <w:r>
        <w:rPr>
          <w:color w:val="231F20"/>
          <w:w w:val="105"/>
        </w:rPr>
        <w:t>a </w:t>
      </w:r>
      <w:r>
        <w:rPr>
          <w:color w:val="231F20"/>
          <w:spacing w:val="-4"/>
          <w:w w:val="105"/>
        </w:rPr>
        <w:t>particular machine </w:t>
      </w:r>
      <w:r>
        <w:rPr>
          <w:color w:val="231F20"/>
          <w:spacing w:val="-3"/>
          <w:w w:val="105"/>
        </w:rPr>
        <w:t>that has just </w:t>
      </w:r>
      <w:r>
        <w:rPr>
          <w:color w:val="231F20"/>
          <w:spacing w:val="-4"/>
          <w:w w:val="105"/>
        </w:rPr>
        <w:t>become busy. Suppose further </w:t>
      </w:r>
      <w:r>
        <w:rPr>
          <w:color w:val="231F20"/>
          <w:spacing w:val="-3"/>
          <w:w w:val="105"/>
        </w:rPr>
        <w:t>that </w:t>
      </w:r>
      <w:r>
        <w:rPr>
          <w:color w:val="231F20"/>
          <w:spacing w:val="-4"/>
          <w:w w:val="105"/>
        </w:rPr>
        <w:t>the value</w:t>
      </w:r>
      <w:r>
        <w:rPr>
          <w:color w:val="231F20"/>
          <w:spacing w:val="-31"/>
          <w:w w:val="105"/>
        </w:rPr>
        <w:t> </w:t>
      </w:r>
      <w:r>
        <w:rPr>
          <w:color w:val="231F20"/>
          <w:w w:val="105"/>
        </w:rPr>
        <w:t>in</w:t>
      </w:r>
      <w:r>
        <w:rPr>
          <w:color w:val="231F20"/>
          <w:spacing w:val="-30"/>
          <w:w w:val="105"/>
        </w:rPr>
        <w:t> </w:t>
      </w:r>
      <w:r>
        <w:rPr>
          <w:color w:val="231F20"/>
          <w:spacing w:val="-4"/>
          <w:w w:val="105"/>
        </w:rPr>
        <w:t>memory</w:t>
      </w:r>
      <w:r>
        <w:rPr>
          <w:color w:val="231F20"/>
          <w:spacing w:val="-30"/>
          <w:w w:val="105"/>
        </w:rPr>
        <w:t> </w:t>
      </w:r>
      <w:r>
        <w:rPr>
          <w:color w:val="231F20"/>
          <w:spacing w:val="-4"/>
          <w:w w:val="105"/>
        </w:rPr>
        <w:t>location</w:t>
      </w:r>
      <w:r>
        <w:rPr>
          <w:color w:val="231F20"/>
          <w:spacing w:val="-29"/>
          <w:w w:val="105"/>
        </w:rPr>
        <w:t> </w:t>
      </w:r>
      <w:r>
        <w:rPr>
          <w:color w:val="231F20"/>
          <w:spacing w:val="-4"/>
          <w:w w:val="105"/>
        </w:rPr>
        <w:t>x4001</w:t>
      </w:r>
      <w:r>
        <w:rPr>
          <w:color w:val="231F20"/>
          <w:spacing w:val="-31"/>
          <w:w w:val="105"/>
        </w:rPr>
        <w:t> </w:t>
      </w:r>
      <w:r>
        <w:rPr>
          <w:color w:val="231F20"/>
          <w:spacing w:val="-4"/>
          <w:w w:val="105"/>
        </w:rPr>
        <w:t>tells</w:t>
      </w:r>
      <w:r>
        <w:rPr>
          <w:color w:val="231F20"/>
          <w:spacing w:val="-30"/>
          <w:w w:val="105"/>
        </w:rPr>
        <w:t> </w:t>
      </w:r>
      <w:r>
        <w:rPr>
          <w:color w:val="231F20"/>
          <w:spacing w:val="-4"/>
          <w:w w:val="105"/>
        </w:rPr>
        <w:t>which</w:t>
      </w:r>
      <w:r>
        <w:rPr>
          <w:color w:val="231F20"/>
          <w:spacing w:val="-30"/>
          <w:w w:val="105"/>
        </w:rPr>
        <w:t> </w:t>
      </w:r>
      <w:r>
        <w:rPr>
          <w:color w:val="231F20"/>
          <w:spacing w:val="-4"/>
          <w:w w:val="105"/>
        </w:rPr>
        <w:t>machines</w:t>
      </w:r>
      <w:r>
        <w:rPr>
          <w:color w:val="231F20"/>
          <w:spacing w:val="-29"/>
          <w:w w:val="105"/>
        </w:rPr>
        <w:t> </w:t>
      </w:r>
      <w:r>
        <w:rPr>
          <w:color w:val="231F20"/>
          <w:spacing w:val="-3"/>
          <w:w w:val="105"/>
        </w:rPr>
        <w:t>are</w:t>
      </w:r>
      <w:r>
        <w:rPr>
          <w:color w:val="231F20"/>
          <w:spacing w:val="-30"/>
          <w:w w:val="105"/>
        </w:rPr>
        <w:t> </w:t>
      </w:r>
      <w:r>
        <w:rPr>
          <w:color w:val="231F20"/>
          <w:spacing w:val="-3"/>
          <w:w w:val="105"/>
        </w:rPr>
        <w:t>busy</w:t>
      </w:r>
      <w:r>
        <w:rPr>
          <w:color w:val="231F20"/>
          <w:spacing w:val="-31"/>
          <w:w w:val="105"/>
        </w:rPr>
        <w:t> </w:t>
      </w:r>
      <w:r>
        <w:rPr>
          <w:color w:val="231F20"/>
          <w:spacing w:val="-3"/>
          <w:w w:val="105"/>
        </w:rPr>
        <w:t>and</w:t>
      </w:r>
      <w:r>
        <w:rPr>
          <w:color w:val="231F20"/>
          <w:spacing w:val="-30"/>
          <w:w w:val="105"/>
        </w:rPr>
        <w:t> </w:t>
      </w:r>
      <w:r>
        <w:rPr>
          <w:color w:val="231F20"/>
          <w:spacing w:val="-4"/>
          <w:w w:val="105"/>
        </w:rPr>
        <w:t>which machines</w:t>
      </w:r>
      <w:r>
        <w:rPr>
          <w:color w:val="231F20"/>
          <w:spacing w:val="-29"/>
          <w:w w:val="105"/>
        </w:rPr>
        <w:t> </w:t>
      </w:r>
      <w:r>
        <w:rPr>
          <w:color w:val="231F20"/>
          <w:spacing w:val="-3"/>
          <w:w w:val="105"/>
        </w:rPr>
        <w:t>are</w:t>
      </w:r>
      <w:r>
        <w:rPr>
          <w:color w:val="231F20"/>
          <w:spacing w:val="-29"/>
          <w:w w:val="105"/>
        </w:rPr>
        <w:t> </w:t>
      </w:r>
      <w:r>
        <w:rPr>
          <w:color w:val="231F20"/>
          <w:spacing w:val="-4"/>
          <w:w w:val="105"/>
        </w:rPr>
        <w:t>idle.</w:t>
      </w:r>
      <w:r>
        <w:rPr>
          <w:color w:val="231F20"/>
          <w:spacing w:val="-29"/>
          <w:w w:val="105"/>
        </w:rPr>
        <w:t> </w:t>
      </w:r>
      <w:r>
        <w:rPr>
          <w:color w:val="231F20"/>
          <w:spacing w:val="-4"/>
          <w:w w:val="105"/>
        </w:rPr>
        <w:t>Write</w:t>
      </w:r>
      <w:r>
        <w:rPr>
          <w:color w:val="231F20"/>
          <w:spacing w:val="-29"/>
          <w:w w:val="105"/>
        </w:rPr>
        <w:t> </w:t>
      </w:r>
      <w:r>
        <w:rPr>
          <w:color w:val="231F20"/>
          <w:w w:val="105"/>
        </w:rPr>
        <w:t>an</w:t>
      </w:r>
      <w:r>
        <w:rPr>
          <w:color w:val="231F20"/>
          <w:spacing w:val="-28"/>
          <w:w w:val="105"/>
        </w:rPr>
        <w:t> </w:t>
      </w:r>
      <w:r>
        <w:rPr>
          <w:color w:val="231F20"/>
          <w:spacing w:val="-3"/>
          <w:w w:val="105"/>
        </w:rPr>
        <w:t>LC-3</w:t>
      </w:r>
      <w:r>
        <w:rPr>
          <w:color w:val="231F20"/>
          <w:spacing w:val="-29"/>
          <w:w w:val="105"/>
        </w:rPr>
        <w:t> </w:t>
      </w:r>
      <w:r>
        <w:rPr>
          <w:color w:val="231F20"/>
          <w:spacing w:val="-4"/>
          <w:w w:val="105"/>
        </w:rPr>
        <w:t>machine</w:t>
      </w:r>
      <w:r>
        <w:rPr>
          <w:color w:val="231F20"/>
          <w:spacing w:val="-29"/>
          <w:w w:val="105"/>
        </w:rPr>
        <w:t> </w:t>
      </w:r>
      <w:r>
        <w:rPr>
          <w:color w:val="231F20"/>
          <w:spacing w:val="-4"/>
          <w:w w:val="105"/>
        </w:rPr>
        <w:t>language</w:t>
      </w:r>
      <w:r>
        <w:rPr>
          <w:color w:val="231F20"/>
          <w:spacing w:val="-28"/>
          <w:w w:val="105"/>
        </w:rPr>
        <w:t> </w:t>
      </w:r>
      <w:r>
        <w:rPr>
          <w:color w:val="231F20"/>
          <w:spacing w:val="-4"/>
          <w:w w:val="105"/>
        </w:rPr>
        <w:t>program</w:t>
      </w:r>
      <w:r>
        <w:rPr>
          <w:color w:val="231F20"/>
          <w:spacing w:val="-28"/>
          <w:w w:val="105"/>
        </w:rPr>
        <w:t> </w:t>
      </w:r>
      <w:r>
        <w:rPr>
          <w:color w:val="231F20"/>
          <w:spacing w:val="-3"/>
          <w:w w:val="105"/>
        </w:rPr>
        <w:t>that</w:t>
      </w:r>
      <w:r>
        <w:rPr>
          <w:color w:val="231F20"/>
          <w:spacing w:val="-29"/>
          <w:w w:val="105"/>
        </w:rPr>
        <w:t> </w:t>
      </w:r>
      <w:r>
        <w:rPr>
          <w:color w:val="231F20"/>
          <w:spacing w:val="-3"/>
          <w:w w:val="105"/>
        </w:rPr>
        <w:t>sets</w:t>
      </w:r>
      <w:r>
        <w:rPr>
          <w:color w:val="231F20"/>
          <w:spacing w:val="-29"/>
          <w:w w:val="105"/>
        </w:rPr>
        <w:t> </w:t>
      </w:r>
      <w:r>
        <w:rPr>
          <w:color w:val="231F20"/>
          <w:spacing w:val="-4"/>
          <w:w w:val="105"/>
        </w:rPr>
        <w:t>the appropriate</w:t>
      </w:r>
      <w:r>
        <w:rPr>
          <w:color w:val="231F20"/>
          <w:spacing w:val="-22"/>
          <w:w w:val="105"/>
        </w:rPr>
        <w:t> </w:t>
      </w:r>
      <w:r>
        <w:rPr>
          <w:color w:val="231F20"/>
          <w:spacing w:val="-3"/>
          <w:w w:val="105"/>
        </w:rPr>
        <w:t>bit</w:t>
      </w:r>
      <w:r>
        <w:rPr>
          <w:color w:val="231F20"/>
          <w:spacing w:val="-22"/>
          <w:w w:val="105"/>
        </w:rPr>
        <w:t> </w:t>
      </w:r>
      <w:r>
        <w:rPr>
          <w:color w:val="231F20"/>
          <w:w w:val="105"/>
        </w:rPr>
        <w:t>in</w:t>
      </w:r>
      <w:r>
        <w:rPr>
          <w:color w:val="231F20"/>
          <w:spacing w:val="-22"/>
          <w:w w:val="105"/>
        </w:rPr>
        <w:t> </w:t>
      </w:r>
      <w:r>
        <w:rPr>
          <w:color w:val="231F20"/>
          <w:spacing w:val="-4"/>
          <w:w w:val="105"/>
        </w:rPr>
        <w:t>x4001</w:t>
      </w:r>
      <w:r>
        <w:rPr>
          <w:color w:val="231F20"/>
          <w:spacing w:val="-23"/>
          <w:w w:val="105"/>
        </w:rPr>
        <w:t> </w:t>
      </w:r>
      <w:r>
        <w:rPr>
          <w:color w:val="231F20"/>
          <w:spacing w:val="-4"/>
          <w:w w:val="105"/>
        </w:rPr>
        <w:t>indicating</w:t>
      </w:r>
      <w:r>
        <w:rPr>
          <w:color w:val="231F20"/>
          <w:spacing w:val="-21"/>
          <w:w w:val="105"/>
        </w:rPr>
        <w:t> </w:t>
      </w:r>
      <w:r>
        <w:rPr>
          <w:color w:val="231F20"/>
          <w:spacing w:val="-3"/>
          <w:w w:val="105"/>
        </w:rPr>
        <w:t>that</w:t>
      </w:r>
      <w:r>
        <w:rPr>
          <w:color w:val="231F20"/>
          <w:spacing w:val="-22"/>
          <w:w w:val="105"/>
        </w:rPr>
        <w:t> </w:t>
      </w:r>
      <w:r>
        <w:rPr>
          <w:color w:val="231F20"/>
          <w:spacing w:val="-3"/>
          <w:w w:val="105"/>
        </w:rPr>
        <w:t>the</w:t>
      </w:r>
      <w:r>
        <w:rPr>
          <w:color w:val="231F20"/>
          <w:spacing w:val="-22"/>
          <w:w w:val="105"/>
        </w:rPr>
        <w:t> </w:t>
      </w:r>
      <w:r>
        <w:rPr>
          <w:color w:val="231F20"/>
          <w:spacing w:val="-4"/>
          <w:w w:val="105"/>
        </w:rPr>
        <w:t>machine</w:t>
      </w:r>
      <w:r>
        <w:rPr>
          <w:color w:val="231F20"/>
          <w:spacing w:val="-23"/>
          <w:w w:val="105"/>
        </w:rPr>
        <w:t> </w:t>
      </w:r>
      <w:r>
        <w:rPr>
          <w:color w:val="231F20"/>
          <w:w w:val="105"/>
        </w:rPr>
        <w:t>in</w:t>
      </w:r>
      <w:r>
        <w:rPr>
          <w:color w:val="231F20"/>
          <w:spacing w:val="-22"/>
          <w:w w:val="105"/>
        </w:rPr>
        <w:t> </w:t>
      </w:r>
      <w:r>
        <w:rPr>
          <w:color w:val="231F20"/>
          <w:spacing w:val="-4"/>
          <w:w w:val="105"/>
        </w:rPr>
        <w:t>x4000</w:t>
      </w:r>
      <w:r>
        <w:rPr>
          <w:color w:val="231F20"/>
          <w:spacing w:val="-22"/>
          <w:w w:val="105"/>
        </w:rPr>
        <w:t> </w:t>
      </w:r>
      <w:r>
        <w:rPr>
          <w:color w:val="231F20"/>
          <w:w w:val="105"/>
        </w:rPr>
        <w:t>is</w:t>
      </w:r>
      <w:r>
        <w:rPr>
          <w:color w:val="231F20"/>
          <w:spacing w:val="-22"/>
          <w:w w:val="105"/>
        </w:rPr>
        <w:t> </w:t>
      </w:r>
      <w:r>
        <w:rPr>
          <w:color w:val="231F20"/>
          <w:spacing w:val="-4"/>
          <w:w w:val="105"/>
        </w:rPr>
        <w:t>busy.</w:t>
      </w:r>
    </w:p>
    <w:p>
      <w:pPr>
        <w:pStyle w:val="BodyText"/>
        <w:spacing w:before="2"/>
        <w:ind w:left="3033" w:right="1159" w:firstLine="413"/>
      </w:pPr>
      <w:r>
        <w:rPr>
          <w:color w:val="231F20"/>
        </w:rPr>
        <w:t>For example, if x4000 contains x0005 and x4001 contains x3101 at the start of execution, x4001 should contain x3121 after your program terminates.</w:t>
      </w:r>
    </w:p>
    <w:p>
      <w:pPr>
        <w:pStyle w:val="BodyText"/>
        <w:tabs>
          <w:tab w:pos="3033" w:val="left" w:leader="none"/>
        </w:tabs>
        <w:spacing w:line="172" w:lineRule="auto" w:before="152"/>
        <w:ind w:left="3033" w:right="1425"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w w:val="120"/>
          <w:sz w:val="23"/>
        </w:rPr>
        <w:t>4</w:t>
      </w:r>
      <w:r>
        <w:rPr>
          <w:rFonts w:ascii="Calibri" w:hAnsi="Calibri"/>
          <w:b/>
          <w:color w:val="231F20"/>
          <w:sz w:val="23"/>
        </w:rPr>
        <w:tab/>
      </w:r>
      <w:r>
        <w:rPr>
          <w:color w:val="231F20"/>
          <w:spacing w:val="-8"/>
          <w:w w:val="100"/>
        </w:rPr>
        <w:t>W</w:t>
      </w:r>
      <w:r>
        <w:rPr>
          <w:color w:val="231F20"/>
          <w:spacing w:val="4"/>
          <w:w w:val="100"/>
        </w:rPr>
        <w:t>r</w:t>
      </w:r>
      <w:r>
        <w:rPr>
          <w:color w:val="231F20"/>
          <w:spacing w:val="-1"/>
          <w:w w:val="100"/>
        </w:rPr>
        <w:t>it</w:t>
      </w:r>
      <w:r>
        <w:rPr>
          <w:color w:val="231F20"/>
          <w:w w:val="100"/>
        </w:rPr>
        <w:t>e</w:t>
      </w:r>
      <w:r>
        <w:rPr>
          <w:color w:val="231F20"/>
        </w:rPr>
        <w:t> </w:t>
      </w:r>
      <w:r>
        <w:rPr>
          <w:color w:val="231F20"/>
          <w:w w:val="100"/>
        </w:rPr>
        <w:t>a</w:t>
      </w:r>
      <w:r>
        <w:rPr>
          <w:color w:val="231F20"/>
        </w:rPr>
        <w:t> </w:t>
      </w:r>
      <w:r>
        <w:rPr>
          <w:color w:val="231F20"/>
          <w:spacing w:val="-1"/>
          <w:w w:val="100"/>
        </w:rPr>
        <w:t>s</w:t>
      </w:r>
      <w:r>
        <w:rPr>
          <w:color w:val="231F20"/>
          <w:spacing w:val="-1"/>
          <w:w w:val="100"/>
        </w:rPr>
        <w:t>ho</w:t>
      </w:r>
      <w:r>
        <w:rPr>
          <w:color w:val="231F20"/>
          <w:spacing w:val="5"/>
          <w:w w:val="100"/>
        </w:rPr>
        <w:t>r</w:t>
      </w:r>
      <w:r>
        <w:rPr>
          <w:color w:val="231F20"/>
          <w:w w:val="100"/>
        </w:rPr>
        <w:t>t</w:t>
      </w:r>
      <w:r>
        <w:rPr>
          <w:color w:val="231F20"/>
        </w:rPr>
        <w:t> </w:t>
      </w:r>
      <w:r>
        <w:rPr>
          <w:color w:val="231F20"/>
          <w:spacing w:val="-1"/>
          <w:w w:val="100"/>
        </w:rPr>
        <w:t>L</w:t>
      </w:r>
      <w:r>
        <w:rPr>
          <w:color w:val="231F20"/>
          <w:spacing w:val="-1"/>
          <w:w w:val="100"/>
        </w:rPr>
        <w:t>C-</w:t>
      </w:r>
      <w:r>
        <w:rPr>
          <w:color w:val="231F20"/>
          <w:w w:val="100"/>
        </w:rPr>
        <w:t>3</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t</w:t>
      </w:r>
      <w:r>
        <w:rPr>
          <w:color w:val="231F20"/>
          <w:spacing w:val="-1"/>
          <w:w w:val="100"/>
        </w:rPr>
        <w:t>h</w:t>
      </w:r>
      <w:r>
        <w:rPr>
          <w:color w:val="231F20"/>
          <w:spacing w:val="-1"/>
          <w:w w:val="100"/>
        </w:rPr>
        <w:t>a</w:t>
      </w:r>
      <w:r>
        <w:rPr>
          <w:color w:val="231F20"/>
          <w:w w:val="100"/>
        </w:rPr>
        <w:t>t</w:t>
      </w:r>
      <w:r>
        <w:rPr>
          <w:color w:val="231F20"/>
        </w:rPr>
        <w:t> </w:t>
      </w:r>
      <w:r>
        <w:rPr>
          <w:color w:val="231F20"/>
          <w:spacing w:val="-1"/>
          <w:w w:val="100"/>
        </w:rPr>
        <w:t>c</w:t>
      </w:r>
      <w:r>
        <w:rPr>
          <w:color w:val="231F20"/>
          <w:spacing w:val="-1"/>
          <w:w w:val="100"/>
        </w:rPr>
        <w:t>o</w:t>
      </w:r>
      <w:r>
        <w:rPr>
          <w:color w:val="231F20"/>
          <w:spacing w:val="-1"/>
          <w:w w:val="100"/>
        </w:rPr>
        <w:t>m</w:t>
      </w:r>
      <w:r>
        <w:rPr>
          <w:color w:val="231F20"/>
          <w:spacing w:val="-1"/>
          <w:w w:val="100"/>
        </w:rPr>
        <w:t>p</w:t>
      </w:r>
      <w:r>
        <w:rPr>
          <w:color w:val="231F20"/>
          <w:spacing w:val="-1"/>
          <w:w w:val="100"/>
        </w:rPr>
        <w:t>a</w:t>
      </w:r>
      <w:r>
        <w:rPr>
          <w:color w:val="231F20"/>
          <w:spacing w:val="-1"/>
          <w:w w:val="100"/>
        </w:rPr>
        <w:t>r</w:t>
      </w:r>
      <w:r>
        <w:rPr>
          <w:color w:val="231F20"/>
          <w:spacing w:val="-1"/>
          <w:w w:val="100"/>
        </w:rPr>
        <w:t>e</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t</w:t>
      </w:r>
      <w:r>
        <w:rPr>
          <w:color w:val="231F20"/>
          <w:spacing w:val="-7"/>
          <w:w w:val="100"/>
        </w:rPr>
        <w:t>w</w:t>
      </w:r>
      <w:r>
        <w:rPr>
          <w:color w:val="231F20"/>
          <w:w w:val="100"/>
        </w:rPr>
        <w:t>o</w:t>
      </w:r>
      <w:r>
        <w:rPr>
          <w:color w:val="231F20"/>
        </w:rPr>
        <w:t> </w:t>
      </w:r>
      <w:r>
        <w:rPr>
          <w:color w:val="231F20"/>
          <w:spacing w:val="-1"/>
          <w:w w:val="100"/>
        </w:rPr>
        <w:t>nu</w:t>
      </w:r>
      <w:r>
        <w:rPr>
          <w:color w:val="231F20"/>
          <w:spacing w:val="-1"/>
          <w:w w:val="100"/>
        </w:rPr>
        <w:t>m</w:t>
      </w:r>
      <w:r>
        <w:rPr>
          <w:color w:val="231F20"/>
          <w:spacing w:val="-1"/>
          <w:w w:val="100"/>
        </w:rPr>
        <w:t>b</w:t>
      </w:r>
      <w:r>
        <w:rPr>
          <w:color w:val="231F20"/>
          <w:spacing w:val="-1"/>
          <w:w w:val="100"/>
        </w:rPr>
        <w:t>e</w:t>
      </w:r>
      <w:r>
        <w:rPr>
          <w:color w:val="231F20"/>
          <w:spacing w:val="-1"/>
          <w:w w:val="100"/>
        </w:rPr>
        <w:t>r</w:t>
      </w:r>
      <w:r>
        <w:rPr>
          <w:color w:val="231F20"/>
          <w:w w:val="100"/>
        </w:rPr>
        <w:t>s</w:t>
      </w:r>
      <w:r>
        <w:rPr>
          <w:color w:val="231F20"/>
        </w:rPr>
        <w:t> </w:t>
      </w:r>
      <w:r>
        <w:rPr>
          <w:color w:val="231F20"/>
          <w:spacing w:val="-1"/>
          <w:w w:val="100"/>
        </w:rPr>
        <w:t>i</w:t>
      </w:r>
      <w:r>
        <w:rPr>
          <w:color w:val="231F20"/>
          <w:w w:val="100"/>
        </w:rPr>
        <w:t>n</w:t>
      </w:r>
      <w:r>
        <w:rPr>
          <w:color w:val="231F20"/>
        </w:rPr>
        <w:t> </w:t>
      </w:r>
      <w:r>
        <w:rPr>
          <w:color w:val="231F20"/>
          <w:spacing w:val="-1"/>
          <w:w w:val="100"/>
        </w:rPr>
        <w:t>R</w:t>
      </w:r>
      <w:r>
        <w:rPr>
          <w:color w:val="231F20"/>
          <w:w w:val="100"/>
        </w:rPr>
        <w:t>1</w:t>
      </w:r>
      <w:r>
        <w:rPr>
          <w:color w:val="231F20"/>
        </w:rPr>
        <w:t> </w:t>
      </w:r>
      <w:r>
        <w:rPr>
          <w:color w:val="231F20"/>
          <w:spacing w:val="-1"/>
          <w:w w:val="100"/>
        </w:rPr>
        <w:t>a</w:t>
      </w:r>
      <w:r>
        <w:rPr>
          <w:color w:val="231F20"/>
          <w:spacing w:val="-1"/>
          <w:w w:val="100"/>
        </w:rPr>
        <w:t>n</w:t>
      </w:r>
      <w:r>
        <w:rPr>
          <w:color w:val="231F20"/>
          <w:w w:val="100"/>
        </w:rPr>
        <w:t>d </w:t>
      </w:r>
      <w:r>
        <w:rPr>
          <w:color w:val="231F20"/>
          <w:w w:val="105"/>
        </w:rPr>
        <w:t>R2</w:t>
      </w:r>
      <w:r>
        <w:rPr>
          <w:color w:val="231F20"/>
          <w:spacing w:val="-13"/>
          <w:w w:val="105"/>
        </w:rPr>
        <w:t> </w:t>
      </w:r>
      <w:r>
        <w:rPr>
          <w:color w:val="231F20"/>
          <w:w w:val="105"/>
        </w:rPr>
        <w:t>and</w:t>
      </w:r>
      <w:r>
        <w:rPr>
          <w:color w:val="231F20"/>
          <w:spacing w:val="-13"/>
          <w:w w:val="105"/>
        </w:rPr>
        <w:t> </w:t>
      </w:r>
      <w:r>
        <w:rPr>
          <w:color w:val="231F20"/>
          <w:w w:val="105"/>
        </w:rPr>
        <w:t>puts</w:t>
      </w:r>
      <w:r>
        <w:rPr>
          <w:color w:val="231F20"/>
          <w:spacing w:val="-12"/>
          <w:w w:val="105"/>
        </w:rPr>
        <w:t> </w:t>
      </w:r>
      <w:r>
        <w:rPr>
          <w:color w:val="231F20"/>
          <w:w w:val="105"/>
        </w:rPr>
        <w:t>the</w:t>
      </w:r>
      <w:r>
        <w:rPr>
          <w:color w:val="231F20"/>
          <w:spacing w:val="-13"/>
          <w:w w:val="105"/>
        </w:rPr>
        <w:t> </w:t>
      </w:r>
      <w:r>
        <w:rPr>
          <w:color w:val="231F20"/>
          <w:w w:val="105"/>
        </w:rPr>
        <w:t>value</w:t>
      </w:r>
      <w:r>
        <w:rPr>
          <w:color w:val="231F20"/>
          <w:spacing w:val="-12"/>
          <w:w w:val="105"/>
        </w:rPr>
        <w:t> </w:t>
      </w:r>
      <w:r>
        <w:rPr>
          <w:color w:val="231F20"/>
          <w:w w:val="105"/>
        </w:rPr>
        <w:t>0</w:t>
      </w:r>
      <w:r>
        <w:rPr>
          <w:color w:val="231F20"/>
          <w:spacing w:val="-13"/>
          <w:w w:val="105"/>
        </w:rPr>
        <w:t> </w:t>
      </w:r>
      <w:r>
        <w:rPr>
          <w:color w:val="231F20"/>
          <w:w w:val="105"/>
        </w:rPr>
        <w:t>in</w:t>
      </w:r>
      <w:r>
        <w:rPr>
          <w:color w:val="231F20"/>
          <w:spacing w:val="-12"/>
          <w:w w:val="105"/>
        </w:rPr>
        <w:t> </w:t>
      </w:r>
      <w:r>
        <w:rPr>
          <w:color w:val="231F20"/>
          <w:w w:val="105"/>
        </w:rPr>
        <w:t>R0</w:t>
      </w:r>
      <w:r>
        <w:rPr>
          <w:color w:val="231F20"/>
          <w:spacing w:val="-13"/>
          <w:w w:val="105"/>
        </w:rPr>
        <w:t> </w:t>
      </w:r>
      <w:r>
        <w:rPr>
          <w:color w:val="231F20"/>
          <w:w w:val="105"/>
        </w:rPr>
        <w:t>if</w:t>
      </w:r>
      <w:r>
        <w:rPr>
          <w:color w:val="231F20"/>
          <w:spacing w:val="-12"/>
          <w:w w:val="105"/>
        </w:rPr>
        <w:t> </w:t>
      </w:r>
      <w:r>
        <w:rPr>
          <w:color w:val="231F20"/>
          <w:w w:val="105"/>
        </w:rPr>
        <w:t>R1</w:t>
      </w:r>
      <w:r>
        <w:rPr>
          <w:color w:val="231F20"/>
          <w:spacing w:val="-7"/>
          <w:w w:val="105"/>
        </w:rPr>
        <w:t> </w:t>
      </w:r>
      <w:r>
        <w:rPr>
          <w:rFonts w:ascii="Gadugi" w:hAnsi="Gadugi"/>
          <w:color w:val="231F20"/>
          <w:w w:val="105"/>
        </w:rPr>
        <w:t>=</w:t>
      </w:r>
      <w:r>
        <w:rPr>
          <w:rFonts w:ascii="Gadugi" w:hAnsi="Gadugi"/>
          <w:color w:val="231F20"/>
          <w:spacing w:val="-13"/>
          <w:w w:val="105"/>
        </w:rPr>
        <w:t> </w:t>
      </w:r>
      <w:r>
        <w:rPr>
          <w:color w:val="231F20"/>
          <w:w w:val="105"/>
        </w:rPr>
        <w:t>R2,</w:t>
      </w:r>
      <w:r>
        <w:rPr>
          <w:color w:val="231F20"/>
          <w:spacing w:val="-12"/>
          <w:w w:val="105"/>
        </w:rPr>
        <w:t> </w:t>
      </w:r>
      <w:r>
        <w:rPr>
          <w:color w:val="231F20"/>
          <w:w w:val="105"/>
        </w:rPr>
        <w:t>1</w:t>
      </w:r>
      <w:r>
        <w:rPr>
          <w:color w:val="231F20"/>
          <w:spacing w:val="-13"/>
          <w:w w:val="105"/>
        </w:rPr>
        <w:t> </w:t>
      </w:r>
      <w:r>
        <w:rPr>
          <w:color w:val="231F20"/>
          <w:w w:val="105"/>
        </w:rPr>
        <w:t>if</w:t>
      </w:r>
      <w:r>
        <w:rPr>
          <w:color w:val="231F20"/>
          <w:spacing w:val="-12"/>
          <w:w w:val="105"/>
        </w:rPr>
        <w:t> </w:t>
      </w:r>
      <w:r>
        <w:rPr>
          <w:color w:val="231F20"/>
          <w:w w:val="105"/>
        </w:rPr>
        <w:t>R1</w:t>
      </w:r>
      <w:r>
        <w:rPr>
          <w:color w:val="231F20"/>
          <w:spacing w:val="-7"/>
          <w:w w:val="105"/>
        </w:rPr>
        <w:t> </w:t>
      </w:r>
      <w:r>
        <w:rPr>
          <w:rFonts w:ascii="Yu Gothic UI" w:hAnsi="Yu Gothic UI"/>
          <w:color w:val="231F20"/>
          <w:w w:val="105"/>
        </w:rPr>
        <w:t>&gt;</w:t>
      </w:r>
      <w:r>
        <w:rPr>
          <w:rFonts w:ascii="Yu Gothic UI" w:hAnsi="Yu Gothic UI"/>
          <w:color w:val="231F20"/>
          <w:spacing w:val="-13"/>
          <w:w w:val="105"/>
        </w:rPr>
        <w:t> </w:t>
      </w:r>
      <w:r>
        <w:rPr>
          <w:color w:val="231F20"/>
          <w:w w:val="105"/>
        </w:rPr>
        <w:t>R2,</w:t>
      </w:r>
      <w:r>
        <w:rPr>
          <w:color w:val="231F20"/>
          <w:spacing w:val="-12"/>
          <w:w w:val="105"/>
        </w:rPr>
        <w:t> </w:t>
      </w:r>
      <w:r>
        <w:rPr>
          <w:color w:val="231F20"/>
          <w:w w:val="105"/>
        </w:rPr>
        <w:t>and</w:t>
      </w:r>
      <w:r>
        <w:rPr>
          <w:color w:val="231F20"/>
          <w:spacing w:val="-13"/>
          <w:w w:val="105"/>
        </w:rPr>
        <w:t> </w:t>
      </w:r>
      <w:r>
        <w:rPr>
          <w:rFonts w:ascii="Arial Black" w:hAnsi="Arial Black"/>
          <w:color w:val="231F20"/>
          <w:w w:val="105"/>
        </w:rPr>
        <w:t>−</w:t>
      </w:r>
      <w:r>
        <w:rPr>
          <w:color w:val="231F20"/>
          <w:w w:val="105"/>
        </w:rPr>
        <w:t>1</w:t>
      </w:r>
      <w:r>
        <w:rPr>
          <w:color w:val="231F20"/>
          <w:spacing w:val="-12"/>
          <w:w w:val="105"/>
        </w:rPr>
        <w:t> </w:t>
      </w:r>
      <w:r>
        <w:rPr>
          <w:color w:val="231F20"/>
          <w:w w:val="105"/>
        </w:rPr>
        <w:t>if</w:t>
      </w:r>
    </w:p>
    <w:p>
      <w:pPr>
        <w:pStyle w:val="BodyText"/>
        <w:spacing w:line="311" w:lineRule="exact"/>
        <w:ind w:left="3033"/>
      </w:pPr>
      <w:r>
        <w:rPr>
          <w:color w:val="231F20"/>
        </w:rPr>
        <w:t>R1 </w:t>
      </w:r>
      <w:r>
        <w:rPr>
          <w:rFonts w:ascii="Yu Gothic UI"/>
          <w:color w:val="231F20"/>
        </w:rPr>
        <w:t>&lt; </w:t>
      </w:r>
      <w:r>
        <w:rPr>
          <w:color w:val="231F20"/>
        </w:rPr>
        <w:t>R2.</w:t>
      </w:r>
    </w:p>
    <w:p>
      <w:pPr>
        <w:pStyle w:val="BodyText"/>
        <w:tabs>
          <w:tab w:pos="3033" w:val="left" w:leader="none"/>
        </w:tabs>
        <w:spacing w:line="206" w:lineRule="auto" w:before="54"/>
        <w:ind w:left="3033" w:right="1362"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w w:val="86"/>
          <w:sz w:val="23"/>
        </w:rPr>
        <w:t>&amp;</w:t>
      </w:r>
      <w:r>
        <w:rPr>
          <w:rFonts w:ascii="Calibri" w:hAnsi="Calibri"/>
          <w:b/>
          <w:color w:val="231F20"/>
          <w:sz w:val="23"/>
        </w:rPr>
        <w:tab/>
      </w:r>
      <w:r>
        <w:rPr>
          <w:color w:val="231F20"/>
          <w:spacing w:val="-1"/>
          <w:w w:val="100"/>
        </w:rPr>
        <w:t>Whi</w:t>
      </w:r>
      <w:r>
        <w:rPr>
          <w:color w:val="231F20"/>
          <w:spacing w:val="-4"/>
          <w:w w:val="100"/>
        </w:rPr>
        <w:t>c</w:t>
      </w:r>
      <w:r>
        <w:rPr>
          <w:color w:val="231F20"/>
          <w:w w:val="100"/>
        </w:rPr>
        <w:t>h</w:t>
      </w:r>
      <w:r>
        <w:rPr>
          <w:color w:val="231F20"/>
        </w:rPr>
        <w:t> </w:t>
      </w:r>
      <w:r>
        <w:rPr>
          <w:color w:val="231F20"/>
          <w:spacing w:val="-1"/>
          <w:w w:val="100"/>
        </w:rPr>
        <w:t>o</w:t>
      </w:r>
      <w:r>
        <w:rPr>
          <w:color w:val="231F20"/>
          <w:w w:val="100"/>
        </w:rPr>
        <w:t>f</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t</w:t>
      </w:r>
      <w:r>
        <w:rPr>
          <w:color w:val="231F20"/>
          <w:spacing w:val="-7"/>
          <w:w w:val="100"/>
        </w:rPr>
        <w:t>w</w:t>
      </w:r>
      <w:r>
        <w:rPr>
          <w:color w:val="231F20"/>
          <w:w w:val="100"/>
        </w:rPr>
        <w:t>o</w:t>
      </w:r>
      <w:r>
        <w:rPr>
          <w:color w:val="231F20"/>
        </w:rPr>
        <w:t> </w:t>
      </w:r>
      <w:r>
        <w:rPr>
          <w:color w:val="231F20"/>
          <w:spacing w:val="-1"/>
          <w:w w:val="100"/>
        </w:rPr>
        <w:t>algo</w:t>
      </w:r>
      <w:r>
        <w:rPr>
          <w:color w:val="231F20"/>
          <w:spacing w:val="4"/>
          <w:w w:val="100"/>
        </w:rPr>
        <w:t>r</w:t>
      </w:r>
      <w:r>
        <w:rPr>
          <w:color w:val="231F20"/>
          <w:spacing w:val="-1"/>
          <w:w w:val="100"/>
        </w:rPr>
        <w:t>i</w:t>
      </w:r>
      <w:r>
        <w:rPr>
          <w:color w:val="231F20"/>
          <w:spacing w:val="1"/>
          <w:w w:val="100"/>
        </w:rPr>
        <w:t>t</w:t>
      </w:r>
      <w:r>
        <w:rPr>
          <w:color w:val="231F20"/>
          <w:spacing w:val="-1"/>
          <w:w w:val="100"/>
        </w:rPr>
        <w:t>hm</w:t>
      </w:r>
      <w:r>
        <w:rPr>
          <w:color w:val="231F20"/>
          <w:w w:val="100"/>
        </w:rPr>
        <w:t>s</w:t>
      </w:r>
      <w:r>
        <w:rPr>
          <w:color w:val="231F20"/>
        </w:rPr>
        <w:t> </w:t>
      </w:r>
      <w:r>
        <w:rPr>
          <w:color w:val="231F20"/>
          <w:spacing w:val="-8"/>
          <w:w w:val="100"/>
        </w:rPr>
        <w:t>f</w:t>
      </w:r>
      <w:r>
        <w:rPr>
          <w:color w:val="231F20"/>
          <w:spacing w:val="-1"/>
          <w:w w:val="100"/>
        </w:rPr>
        <w:t>o</w:t>
      </w:r>
      <w:r>
        <w:rPr>
          <w:color w:val="231F20"/>
          <w:w w:val="100"/>
        </w:rPr>
        <w:t>r</w:t>
      </w:r>
      <w:r>
        <w:rPr>
          <w:color w:val="231F20"/>
        </w:rPr>
        <w:t> </w:t>
      </w:r>
      <w:r>
        <w:rPr>
          <w:color w:val="231F20"/>
          <w:spacing w:val="-1"/>
          <w:w w:val="100"/>
        </w:rPr>
        <w:t>multip</w:t>
      </w:r>
      <w:r>
        <w:rPr>
          <w:color w:val="231F20"/>
          <w:spacing w:val="-6"/>
          <w:w w:val="100"/>
        </w:rPr>
        <w:t>l</w:t>
      </w:r>
      <w:r>
        <w:rPr>
          <w:color w:val="231F20"/>
          <w:spacing w:val="-1"/>
          <w:w w:val="100"/>
        </w:rPr>
        <w:t>yin</w:t>
      </w:r>
      <w:r>
        <w:rPr>
          <w:color w:val="231F20"/>
          <w:w w:val="100"/>
        </w:rPr>
        <w:t>g</w:t>
      </w:r>
      <w:r>
        <w:rPr>
          <w:color w:val="231F20"/>
        </w:rPr>
        <w:t> </w:t>
      </w:r>
      <w:r>
        <w:rPr>
          <w:color w:val="231F20"/>
          <w:spacing w:val="-1"/>
          <w:w w:val="100"/>
        </w:rPr>
        <w:t>t</w:t>
      </w:r>
      <w:r>
        <w:rPr>
          <w:color w:val="231F20"/>
          <w:spacing w:val="-7"/>
          <w:w w:val="100"/>
        </w:rPr>
        <w:t>w</w:t>
      </w:r>
      <w:r>
        <w:rPr>
          <w:color w:val="231F20"/>
          <w:w w:val="100"/>
        </w:rPr>
        <w:t>o</w:t>
      </w:r>
      <w:r>
        <w:rPr>
          <w:color w:val="231F20"/>
        </w:rPr>
        <w:t> </w:t>
      </w:r>
      <w:r>
        <w:rPr>
          <w:color w:val="231F20"/>
          <w:spacing w:val="-1"/>
          <w:w w:val="100"/>
        </w:rPr>
        <w:t>number</w:t>
      </w:r>
      <w:r>
        <w:rPr>
          <w:color w:val="231F20"/>
          <w:w w:val="100"/>
        </w:rPr>
        <w:t>s</w:t>
      </w:r>
      <w:r>
        <w:rPr>
          <w:color w:val="231F20"/>
        </w:rPr>
        <w:t> </w:t>
      </w:r>
      <w:r>
        <w:rPr>
          <w:color w:val="231F20"/>
          <w:spacing w:val="-1"/>
          <w:w w:val="100"/>
        </w:rPr>
        <w:t>i</w:t>
      </w:r>
      <w:r>
        <w:rPr>
          <w:color w:val="231F20"/>
          <w:w w:val="100"/>
        </w:rPr>
        <w:t>s</w:t>
      </w:r>
      <w:r>
        <w:rPr>
          <w:color w:val="231F20"/>
        </w:rPr>
        <w:t> </w:t>
      </w:r>
      <w:r>
        <w:rPr>
          <w:color w:val="231F20"/>
          <w:spacing w:val="-1"/>
          <w:w w:val="100"/>
        </w:rPr>
        <w:t>pre</w:t>
      </w:r>
      <w:r>
        <w:rPr>
          <w:color w:val="231F20"/>
          <w:spacing w:val="-9"/>
          <w:w w:val="100"/>
        </w:rPr>
        <w:t>f</w:t>
      </w:r>
      <w:r>
        <w:rPr>
          <w:color w:val="231F20"/>
          <w:spacing w:val="-1"/>
          <w:w w:val="100"/>
        </w:rPr>
        <w:t>erable </w:t>
      </w:r>
      <w:r>
        <w:rPr>
          <w:color w:val="231F20"/>
        </w:rPr>
        <w:t>and</w:t>
      </w:r>
      <w:r>
        <w:rPr>
          <w:color w:val="231F20"/>
          <w:spacing w:val="2"/>
        </w:rPr>
        <w:t> </w:t>
      </w:r>
      <w:r>
        <w:rPr>
          <w:color w:val="231F20"/>
        </w:rPr>
        <w:t>why?</w:t>
      </w:r>
      <w:r>
        <w:rPr>
          <w:color w:val="231F20"/>
          <w:spacing w:val="2"/>
        </w:rPr>
        <w:t> </w:t>
      </w:r>
      <w:r>
        <w:rPr>
          <w:color w:val="231F20"/>
        </w:rPr>
        <w:t>88</w:t>
      </w:r>
      <w:r>
        <w:rPr>
          <w:color w:val="231F20"/>
          <w:spacing w:val="-5"/>
        </w:rPr>
        <w:t> </w:t>
      </w:r>
      <w:r>
        <w:rPr>
          <w:rFonts w:ascii="Microsoft Yi Baiti" w:hAnsi="Microsoft Yi Baiti"/>
          <w:color w:val="231F20"/>
        </w:rPr>
        <w:t>·</w:t>
      </w:r>
      <w:r>
        <w:rPr>
          <w:rFonts w:ascii="Microsoft Yi Baiti" w:hAnsi="Microsoft Yi Baiti"/>
          <w:color w:val="231F20"/>
          <w:spacing w:val="-52"/>
        </w:rPr>
        <w:t> </w:t>
      </w:r>
      <w:r>
        <w:rPr>
          <w:color w:val="231F20"/>
        </w:rPr>
        <w:t>3</w:t>
      </w:r>
      <w:r>
        <w:rPr>
          <w:color w:val="231F20"/>
          <w:spacing w:val="10"/>
        </w:rPr>
        <w:t> </w:t>
      </w:r>
      <w:r>
        <w:rPr>
          <w:rFonts w:ascii="Gadugi" w:hAnsi="Gadugi"/>
          <w:color w:val="231F20"/>
        </w:rPr>
        <w:t>=</w:t>
      </w:r>
      <w:r>
        <w:rPr>
          <w:rFonts w:ascii="Gadugi" w:hAnsi="Gadugi"/>
          <w:color w:val="231F20"/>
          <w:spacing w:val="3"/>
        </w:rPr>
        <w:t> </w:t>
      </w:r>
      <w:r>
        <w:rPr>
          <w:color w:val="231F20"/>
        </w:rPr>
        <w:t>88</w:t>
      </w:r>
      <w:r>
        <w:rPr>
          <w:color w:val="231F20"/>
          <w:spacing w:val="-5"/>
        </w:rPr>
        <w:t> </w:t>
      </w:r>
      <w:r>
        <w:rPr>
          <w:rFonts w:ascii="Gadugi" w:hAnsi="Gadugi"/>
          <w:color w:val="231F20"/>
        </w:rPr>
        <w:t>+</w:t>
      </w:r>
      <w:r>
        <w:rPr>
          <w:rFonts w:ascii="Gadugi" w:hAnsi="Gadugi"/>
          <w:color w:val="231F20"/>
          <w:spacing w:val="-11"/>
        </w:rPr>
        <w:t> </w:t>
      </w:r>
      <w:r>
        <w:rPr>
          <w:color w:val="231F20"/>
        </w:rPr>
        <w:t>88</w:t>
      </w:r>
      <w:r>
        <w:rPr>
          <w:color w:val="231F20"/>
          <w:spacing w:val="-5"/>
        </w:rPr>
        <w:t> </w:t>
      </w:r>
      <w:r>
        <w:rPr>
          <w:rFonts w:ascii="Gadugi" w:hAnsi="Gadugi"/>
          <w:color w:val="231F20"/>
        </w:rPr>
        <w:t>+</w:t>
      </w:r>
      <w:r>
        <w:rPr>
          <w:rFonts w:ascii="Gadugi" w:hAnsi="Gadugi"/>
          <w:color w:val="231F20"/>
          <w:spacing w:val="-12"/>
        </w:rPr>
        <w:t> </w:t>
      </w:r>
      <w:r>
        <w:rPr>
          <w:color w:val="231F20"/>
        </w:rPr>
        <w:t>88</w:t>
      </w:r>
      <w:r>
        <w:rPr>
          <w:color w:val="231F20"/>
          <w:spacing w:val="2"/>
        </w:rPr>
        <w:t> </w:t>
      </w:r>
      <w:r>
        <w:rPr>
          <w:color w:val="231F20"/>
        </w:rPr>
        <w:t>OR</w:t>
      </w:r>
      <w:r>
        <w:rPr>
          <w:color w:val="231F20"/>
          <w:spacing w:val="3"/>
        </w:rPr>
        <w:t> </w:t>
      </w:r>
      <w:r>
        <w:rPr>
          <w:color w:val="231F20"/>
        </w:rPr>
        <w:t>3</w:t>
      </w:r>
      <w:r>
        <w:rPr>
          <w:color w:val="231F20"/>
          <w:spacing w:val="-6"/>
        </w:rPr>
        <w:t> </w:t>
      </w:r>
      <w:r>
        <w:rPr>
          <w:rFonts w:ascii="Gadugi" w:hAnsi="Gadugi"/>
          <w:color w:val="231F20"/>
        </w:rPr>
        <w:t>+</w:t>
      </w:r>
      <w:r>
        <w:rPr>
          <w:rFonts w:ascii="Gadugi" w:hAnsi="Gadugi"/>
          <w:color w:val="231F20"/>
          <w:spacing w:val="-11"/>
        </w:rPr>
        <w:t> </w:t>
      </w:r>
      <w:r>
        <w:rPr>
          <w:color w:val="231F20"/>
        </w:rPr>
        <w:t>3</w:t>
      </w:r>
      <w:r>
        <w:rPr>
          <w:color w:val="231F20"/>
          <w:spacing w:val="-5"/>
        </w:rPr>
        <w:t> </w:t>
      </w:r>
      <w:r>
        <w:rPr>
          <w:rFonts w:ascii="Gadugi" w:hAnsi="Gadugi"/>
          <w:color w:val="231F20"/>
        </w:rPr>
        <w:t>+</w:t>
      </w:r>
      <w:r>
        <w:rPr>
          <w:rFonts w:ascii="Gadugi" w:hAnsi="Gadugi"/>
          <w:color w:val="231F20"/>
          <w:spacing w:val="-11"/>
        </w:rPr>
        <w:t> </w:t>
      </w:r>
      <w:r>
        <w:rPr>
          <w:color w:val="231F20"/>
        </w:rPr>
        <w:t>3</w:t>
      </w:r>
      <w:r>
        <w:rPr>
          <w:color w:val="231F20"/>
          <w:spacing w:val="-5"/>
        </w:rPr>
        <w:t> </w:t>
      </w:r>
      <w:r>
        <w:rPr>
          <w:rFonts w:ascii="Gadugi" w:hAnsi="Gadugi"/>
          <w:color w:val="231F20"/>
        </w:rPr>
        <w:t>+</w:t>
      </w:r>
      <w:r>
        <w:rPr>
          <w:rFonts w:ascii="Gadugi" w:hAnsi="Gadugi"/>
          <w:color w:val="231F20"/>
          <w:spacing w:val="-11"/>
        </w:rPr>
        <w:t> </w:t>
      </w:r>
      <w:r>
        <w:rPr>
          <w:color w:val="231F20"/>
        </w:rPr>
        <w:t>3</w:t>
      </w:r>
      <w:r>
        <w:rPr>
          <w:color w:val="231F20"/>
          <w:spacing w:val="-6"/>
        </w:rPr>
        <w:t> </w:t>
      </w:r>
      <w:r>
        <w:rPr>
          <w:rFonts w:ascii="Gadugi" w:hAnsi="Gadugi"/>
          <w:color w:val="231F20"/>
          <w:spacing w:val="35"/>
        </w:rPr>
        <w:t>+…+</w:t>
      </w:r>
      <w:r>
        <w:rPr>
          <w:rFonts w:ascii="Gadugi" w:hAnsi="Gadugi"/>
          <w:color w:val="231F20"/>
          <w:spacing w:val="-11"/>
        </w:rPr>
        <w:t> </w:t>
      </w:r>
      <w:r>
        <w:rPr>
          <w:color w:val="231F20"/>
        </w:rPr>
        <w:t>3?</w:t>
      </w:r>
    </w:p>
    <w:p>
      <w:pPr>
        <w:pStyle w:val="BodyText"/>
        <w:tabs>
          <w:tab w:pos="3033" w:val="left" w:leader="none"/>
        </w:tabs>
        <w:spacing w:line="230" w:lineRule="auto" w:before="100"/>
        <w:ind w:left="3033" w:right="1330" w:hanging="676"/>
      </w:pPr>
      <w:r>
        <w:rPr>
          <w:rFonts w:ascii="Calibri"/>
          <w:b/>
          <w:color w:val="231F20"/>
          <w:spacing w:val="-1"/>
          <w:w w:val="187"/>
          <w:sz w:val="23"/>
        </w:rPr>
        <w:t>!</w:t>
      </w:r>
      <w:r>
        <w:rPr>
          <w:rFonts w:ascii="Calibri"/>
          <w:b/>
          <w:color w:val="231F20"/>
          <w:spacing w:val="-1"/>
          <w:w w:val="91"/>
          <w:sz w:val="23"/>
        </w:rPr>
        <w:t>.</w:t>
      </w:r>
      <w:r>
        <w:rPr>
          <w:rFonts w:ascii="Calibri"/>
          <w:b/>
          <w:color w:val="231F20"/>
          <w:w w:val="187"/>
          <w:sz w:val="23"/>
        </w:rPr>
        <w:t>!</w:t>
      </w:r>
      <w:r>
        <w:rPr>
          <w:rFonts w:ascii="Calibri"/>
          <w:b/>
          <w:color w:val="231F20"/>
          <w:sz w:val="23"/>
        </w:rPr>
        <w:tab/>
      </w:r>
      <w:r>
        <w:rPr>
          <w:color w:val="231F20"/>
          <w:spacing w:val="-1"/>
          <w:w w:val="100"/>
        </w:rPr>
        <w:t>U</w:t>
      </w:r>
      <w:r>
        <w:rPr>
          <w:color w:val="231F20"/>
          <w:spacing w:val="-1"/>
          <w:w w:val="100"/>
        </w:rPr>
        <w:t>s</w:t>
      </w:r>
      <w:r>
        <w:rPr>
          <w:color w:val="231F20"/>
          <w:w w:val="100"/>
        </w:rPr>
        <w:t>e</w:t>
      </w:r>
      <w:r>
        <w:rPr>
          <w:color w:val="231F20"/>
        </w:rPr>
        <w:t> </w:t>
      </w:r>
      <w:r>
        <w:rPr>
          <w:color w:val="231F20"/>
          <w:spacing w:val="-5"/>
          <w:w w:val="100"/>
        </w:rPr>
        <w:t>y</w:t>
      </w:r>
      <w:r>
        <w:rPr>
          <w:color w:val="231F20"/>
          <w:spacing w:val="-1"/>
          <w:w w:val="100"/>
        </w:rPr>
        <w:t>ou</w:t>
      </w:r>
      <w:r>
        <w:rPr>
          <w:color w:val="231F20"/>
          <w:w w:val="100"/>
        </w:rPr>
        <w:t>r</w:t>
      </w:r>
      <w:r>
        <w:rPr>
          <w:color w:val="231F20"/>
        </w:rPr>
        <w:t> </w:t>
      </w:r>
      <w:r>
        <w:rPr>
          <w:color w:val="231F20"/>
          <w:spacing w:val="-1"/>
          <w:w w:val="100"/>
        </w:rPr>
        <w:t>a</w:t>
      </w:r>
      <w:r>
        <w:rPr>
          <w:color w:val="231F20"/>
          <w:spacing w:val="-1"/>
          <w:w w:val="100"/>
        </w:rPr>
        <w:t>n</w:t>
      </w:r>
      <w:r>
        <w:rPr>
          <w:color w:val="231F20"/>
          <w:spacing w:val="-1"/>
          <w:w w:val="100"/>
        </w:rPr>
        <w:t>s</w:t>
      </w:r>
      <w:r>
        <w:rPr>
          <w:color w:val="231F20"/>
          <w:spacing w:val="-5"/>
          <w:w w:val="100"/>
        </w:rPr>
        <w:t>w</w:t>
      </w:r>
      <w:r>
        <w:rPr>
          <w:color w:val="231F20"/>
          <w:spacing w:val="-1"/>
          <w:w w:val="100"/>
        </w:rPr>
        <w:t>e</w:t>
      </w:r>
      <w:r>
        <w:rPr>
          <w:color w:val="231F20"/>
          <w:spacing w:val="-1"/>
          <w:w w:val="100"/>
        </w:rPr>
        <w:t>r</w:t>
      </w:r>
      <w:r>
        <w:rPr>
          <w:color w:val="231F20"/>
          <w:w w:val="100"/>
        </w:rPr>
        <w:t>s</w:t>
      </w:r>
      <w:r>
        <w:rPr>
          <w:color w:val="231F20"/>
        </w:rPr>
        <w:t> </w:t>
      </w:r>
      <w:r>
        <w:rPr>
          <w:color w:val="231F20"/>
          <w:w w:val="100"/>
        </w:rPr>
        <w:t>f</w:t>
      </w:r>
      <w:r>
        <w:rPr>
          <w:color w:val="231F20"/>
          <w:spacing w:val="-2"/>
          <w:w w:val="100"/>
        </w:rPr>
        <w:t>r</w:t>
      </w:r>
      <w:r>
        <w:rPr>
          <w:color w:val="231F20"/>
          <w:spacing w:val="-1"/>
          <w:w w:val="100"/>
        </w:rPr>
        <w:t>o</w:t>
      </w:r>
      <w:r>
        <w:rPr>
          <w:color w:val="231F20"/>
          <w:w w:val="100"/>
        </w:rPr>
        <w:t>m</w:t>
      </w:r>
      <w:r>
        <w:rPr>
          <w:color w:val="231F20"/>
        </w:rPr>
        <w:t> </w:t>
      </w:r>
      <w:r>
        <w:rPr>
          <w:color w:val="231F20"/>
          <w:spacing w:val="-1"/>
          <w:w w:val="100"/>
        </w:rPr>
        <w:t>E</w:t>
      </w:r>
      <w:r>
        <w:rPr>
          <w:color w:val="231F20"/>
          <w:spacing w:val="-6"/>
          <w:w w:val="100"/>
        </w:rPr>
        <w:t>x</w:t>
      </w:r>
      <w:r>
        <w:rPr>
          <w:color w:val="231F20"/>
          <w:spacing w:val="-1"/>
          <w:w w:val="100"/>
        </w:rPr>
        <w:t>e</w:t>
      </w:r>
      <w:r>
        <w:rPr>
          <w:color w:val="231F20"/>
          <w:spacing w:val="-1"/>
          <w:w w:val="100"/>
        </w:rPr>
        <w:t>r</w:t>
      </w:r>
      <w:r>
        <w:rPr>
          <w:color w:val="231F20"/>
          <w:spacing w:val="-1"/>
          <w:w w:val="100"/>
        </w:rPr>
        <w:t>c</w:t>
      </w:r>
      <w:r>
        <w:rPr>
          <w:color w:val="231F20"/>
          <w:spacing w:val="-1"/>
          <w:w w:val="100"/>
        </w:rPr>
        <w:t>i</w:t>
      </w:r>
      <w:r>
        <w:rPr>
          <w:color w:val="231F20"/>
          <w:spacing w:val="-1"/>
          <w:w w:val="100"/>
        </w:rPr>
        <w:t>s</w:t>
      </w:r>
      <w:r>
        <w:rPr>
          <w:color w:val="231F20"/>
          <w:spacing w:val="-1"/>
          <w:w w:val="100"/>
        </w:rPr>
        <w:t>e</w:t>
      </w:r>
      <w:r>
        <w:rPr>
          <w:color w:val="231F20"/>
          <w:w w:val="100"/>
        </w:rPr>
        <w:t>s</w:t>
      </w:r>
      <w:r>
        <w:rPr>
          <w:color w:val="231F20"/>
        </w:rPr>
        <w:t> </w:t>
      </w:r>
      <w:r>
        <w:rPr>
          <w:color w:val="231F20"/>
          <w:spacing w:val="-1"/>
          <w:w w:val="100"/>
        </w:rPr>
        <w:t>6.</w:t>
      </w:r>
      <w:r>
        <w:rPr>
          <w:color w:val="231F20"/>
          <w:w w:val="100"/>
        </w:rPr>
        <w:t>4</w:t>
      </w:r>
      <w:r>
        <w:rPr>
          <w:color w:val="231F20"/>
        </w:rPr>
        <w:t> </w:t>
      </w:r>
      <w:r>
        <w:rPr>
          <w:color w:val="231F20"/>
          <w:spacing w:val="-1"/>
          <w:w w:val="100"/>
        </w:rPr>
        <w:t>a</w:t>
      </w:r>
      <w:r>
        <w:rPr>
          <w:color w:val="231F20"/>
          <w:spacing w:val="-1"/>
          <w:w w:val="100"/>
        </w:rPr>
        <w:t>n</w:t>
      </w:r>
      <w:r>
        <w:rPr>
          <w:color w:val="231F20"/>
          <w:w w:val="100"/>
        </w:rPr>
        <w:t>d</w:t>
      </w:r>
      <w:r>
        <w:rPr>
          <w:color w:val="231F20"/>
        </w:rPr>
        <w:t> </w:t>
      </w:r>
      <w:r>
        <w:rPr>
          <w:color w:val="231F20"/>
          <w:spacing w:val="-1"/>
          <w:w w:val="100"/>
        </w:rPr>
        <w:t>6.</w:t>
      </w:r>
      <w:r>
        <w:rPr>
          <w:color w:val="231F20"/>
          <w:w w:val="100"/>
        </w:rPr>
        <w:t>5</w:t>
      </w:r>
      <w:r>
        <w:rPr>
          <w:color w:val="231F20"/>
        </w:rPr>
        <w:t> </w:t>
      </w:r>
      <w:r>
        <w:rPr>
          <w:color w:val="231F20"/>
          <w:spacing w:val="-1"/>
          <w:w w:val="100"/>
        </w:rPr>
        <w:t>t</w:t>
      </w:r>
      <w:r>
        <w:rPr>
          <w:color w:val="231F20"/>
          <w:w w:val="100"/>
        </w:rPr>
        <w:t>o</w:t>
      </w:r>
      <w:r>
        <w:rPr>
          <w:color w:val="231F20"/>
        </w:rPr>
        <w:t> </w:t>
      </w:r>
      <w:r>
        <w:rPr>
          <w:color w:val="231F20"/>
          <w:spacing w:val="-1"/>
          <w:w w:val="100"/>
        </w:rPr>
        <w:t>d</w:t>
      </w:r>
      <w:r>
        <w:rPr>
          <w:color w:val="231F20"/>
          <w:spacing w:val="-5"/>
          <w:w w:val="100"/>
        </w:rPr>
        <w:t>e</w:t>
      </w:r>
      <w:r>
        <w:rPr>
          <w:color w:val="231F20"/>
          <w:spacing w:val="-6"/>
          <w:w w:val="100"/>
        </w:rPr>
        <w:t>v</w:t>
      </w:r>
      <w:r>
        <w:rPr>
          <w:color w:val="231F20"/>
          <w:spacing w:val="-1"/>
          <w:w w:val="100"/>
        </w:rPr>
        <w:t>e</w:t>
      </w:r>
      <w:r>
        <w:rPr>
          <w:color w:val="231F20"/>
          <w:spacing w:val="-1"/>
          <w:w w:val="100"/>
        </w:rPr>
        <w:t>l</w:t>
      </w:r>
      <w:r>
        <w:rPr>
          <w:color w:val="231F20"/>
          <w:spacing w:val="-1"/>
          <w:w w:val="100"/>
        </w:rPr>
        <w:t>o</w:t>
      </w:r>
      <w:r>
        <w:rPr>
          <w:color w:val="231F20"/>
          <w:w w:val="100"/>
        </w:rPr>
        <w:t>p</w:t>
      </w:r>
      <w:r>
        <w:rPr>
          <w:color w:val="231F20"/>
        </w:rPr>
        <w:t> </w:t>
      </w:r>
      <w:r>
        <w:rPr>
          <w:color w:val="231F20"/>
          <w:w w:val="100"/>
        </w:rPr>
        <w:t>a</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t</w:t>
      </w:r>
      <w:r>
        <w:rPr>
          <w:color w:val="231F20"/>
          <w:spacing w:val="-1"/>
          <w:w w:val="100"/>
        </w:rPr>
        <w:t>h</w:t>
      </w:r>
      <w:r>
        <w:rPr>
          <w:color w:val="231F20"/>
          <w:spacing w:val="-1"/>
          <w:w w:val="100"/>
        </w:rPr>
        <w:t>a</w:t>
      </w:r>
      <w:r>
        <w:rPr>
          <w:color w:val="231F20"/>
          <w:w w:val="100"/>
        </w:rPr>
        <w:t>t </w:t>
      </w:r>
      <w:r>
        <w:rPr>
          <w:color w:val="231F20"/>
        </w:rPr>
        <w:t>e</w:t>
      </w:r>
      <w:r>
        <w:rPr>
          <w:rFonts w:ascii="Arial"/>
          <w:color w:val="231F20"/>
        </w:rPr>
        <w:t>ffi</w:t>
      </w:r>
      <w:r>
        <w:rPr>
          <w:color w:val="231F20"/>
        </w:rPr>
        <w:t>ciently multiplies </w:t>
      </w:r>
      <w:r>
        <w:rPr>
          <w:color w:val="231F20"/>
          <w:spacing w:val="-3"/>
        </w:rPr>
        <w:t>two </w:t>
      </w:r>
      <w:r>
        <w:rPr>
          <w:color w:val="231F20"/>
        </w:rPr>
        <w:t>integers and places the result in R3. Show</w:t>
      </w:r>
      <w:r>
        <w:rPr>
          <w:color w:val="231F20"/>
          <w:spacing w:val="-7"/>
        </w:rPr>
        <w:t> </w:t>
      </w:r>
      <w:r>
        <w:rPr>
          <w:color w:val="231F20"/>
        </w:rPr>
        <w:t>the</w:t>
      </w:r>
    </w:p>
    <w:p>
      <w:pPr>
        <w:spacing w:after="0" w:line="230" w:lineRule="auto"/>
        <w:sectPr>
          <w:headerReference w:type="even" r:id="rId198"/>
          <w:headerReference w:type="default" r:id="rId199"/>
          <w:pgSz w:w="12240" w:h="15140"/>
          <w:pgMar w:header="798" w:footer="0" w:top="1000" w:bottom="280" w:left="500" w:right="500"/>
        </w:sectPr>
      </w:pPr>
    </w:p>
    <w:p>
      <w:pPr>
        <w:pStyle w:val="BodyText"/>
        <w:spacing w:before="136"/>
        <w:ind w:left="1828" w:right="2364"/>
      </w:pPr>
      <w:r>
        <w:rPr>
          <w:color w:val="231F20"/>
        </w:rPr>
        <w:t>complete systematic decomposition, from the problem statement to the final program.</w:t>
      </w:r>
    </w:p>
    <w:p>
      <w:pPr>
        <w:pStyle w:val="BodyText"/>
        <w:tabs>
          <w:tab w:pos="1828" w:val="left" w:leader="none"/>
        </w:tabs>
        <w:spacing w:before="91"/>
        <w:ind w:left="1153"/>
      </w:pPr>
      <w:r>
        <w:rPr>
          <w:rFonts w:ascii="Calibri"/>
          <w:b/>
          <w:color w:val="231F20"/>
          <w:spacing w:val="-1"/>
          <w:w w:val="187"/>
          <w:sz w:val="23"/>
        </w:rPr>
        <w:t>!</w:t>
      </w:r>
      <w:r>
        <w:rPr>
          <w:rFonts w:ascii="Calibri"/>
          <w:b/>
          <w:color w:val="231F20"/>
          <w:spacing w:val="-1"/>
          <w:w w:val="91"/>
          <w:sz w:val="23"/>
        </w:rPr>
        <w:t>.</w:t>
      </w:r>
      <w:r>
        <w:rPr>
          <w:rFonts w:ascii="Calibri"/>
          <w:b/>
          <w:color w:val="231F20"/>
          <w:w w:val="196"/>
          <w:sz w:val="23"/>
        </w:rPr>
        <w:t>(</w:t>
      </w:r>
      <w:r>
        <w:rPr>
          <w:rFonts w:ascii="Calibri"/>
          <w:b/>
          <w:color w:val="231F20"/>
          <w:sz w:val="23"/>
        </w:rPr>
        <w:tab/>
      </w:r>
      <w:r>
        <w:rPr>
          <w:color w:val="231F20"/>
          <w:spacing w:val="-1"/>
          <w:w w:val="100"/>
        </w:rPr>
        <w:t>Wha</w:t>
      </w:r>
      <w:r>
        <w:rPr>
          <w:color w:val="231F20"/>
          <w:w w:val="100"/>
        </w:rPr>
        <w:t>t</w:t>
      </w:r>
      <w:r>
        <w:rPr>
          <w:color w:val="231F20"/>
        </w:rPr>
        <w:t> </w:t>
      </w:r>
      <w:r>
        <w:rPr>
          <w:color w:val="231F20"/>
          <w:spacing w:val="-1"/>
          <w:w w:val="100"/>
        </w:rPr>
        <w:t>doe</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do?</w:t>
      </w:r>
    </w:p>
    <w:p>
      <w:pPr>
        <w:pStyle w:val="BodyText"/>
        <w:spacing w:before="10"/>
        <w:rPr>
          <w:sz w:val="11"/>
        </w:rPr>
      </w:pPr>
    </w:p>
    <w:tbl>
      <w:tblPr>
        <w:tblW w:w="0" w:type="auto"/>
        <w:jc w:val="left"/>
        <w:tblInd w:w="3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2"/>
        <w:gridCol w:w="874"/>
        <w:gridCol w:w="748"/>
        <w:gridCol w:w="748"/>
        <w:gridCol w:w="672"/>
      </w:tblGrid>
      <w:tr>
        <w:trPr>
          <w:trHeight w:val="237" w:hRule="atLeast"/>
        </w:trPr>
        <w:tc>
          <w:tcPr>
            <w:tcW w:w="922" w:type="dxa"/>
          </w:tcPr>
          <w:p>
            <w:pPr>
              <w:pStyle w:val="TableParagraph"/>
              <w:spacing w:line="185" w:lineRule="exact" w:before="32"/>
              <w:ind w:left="50"/>
              <w:rPr>
                <w:sz w:val="20"/>
              </w:rPr>
            </w:pPr>
            <w:r>
              <w:rPr>
                <w:color w:val="6D6E71"/>
                <w:w w:val="105"/>
                <w:sz w:val="20"/>
              </w:rPr>
              <w:t>x3001</w:t>
            </w:r>
          </w:p>
        </w:tc>
        <w:tc>
          <w:tcPr>
            <w:tcW w:w="874" w:type="dxa"/>
          </w:tcPr>
          <w:p>
            <w:pPr>
              <w:pStyle w:val="TableParagraph"/>
              <w:spacing w:line="185" w:lineRule="exact" w:before="32"/>
              <w:ind w:right="124"/>
              <w:jc w:val="right"/>
              <w:rPr>
                <w:sz w:val="20"/>
              </w:rPr>
            </w:pPr>
            <w:r>
              <w:rPr>
                <w:color w:val="6D6E71"/>
                <w:sz w:val="20"/>
              </w:rPr>
              <w:t>1110</w:t>
            </w:r>
          </w:p>
        </w:tc>
        <w:tc>
          <w:tcPr>
            <w:tcW w:w="748" w:type="dxa"/>
          </w:tcPr>
          <w:p>
            <w:pPr>
              <w:pStyle w:val="TableParagraph"/>
              <w:spacing w:line="185" w:lineRule="exact" w:before="32"/>
              <w:ind w:right="124"/>
              <w:jc w:val="right"/>
              <w:rPr>
                <w:sz w:val="20"/>
              </w:rPr>
            </w:pPr>
            <w:r>
              <w:rPr>
                <w:color w:val="6D6E71"/>
                <w:sz w:val="20"/>
              </w:rPr>
              <w:t>0000</w:t>
            </w:r>
          </w:p>
        </w:tc>
        <w:tc>
          <w:tcPr>
            <w:tcW w:w="748" w:type="dxa"/>
          </w:tcPr>
          <w:p>
            <w:pPr>
              <w:pStyle w:val="TableParagraph"/>
              <w:spacing w:line="185" w:lineRule="exact" w:before="32"/>
              <w:ind w:left="101" w:right="101"/>
              <w:jc w:val="center"/>
              <w:rPr>
                <w:sz w:val="20"/>
              </w:rPr>
            </w:pPr>
            <w:r>
              <w:rPr>
                <w:color w:val="6D6E71"/>
                <w:w w:val="105"/>
                <w:sz w:val="20"/>
              </w:rPr>
              <w:t>0000</w:t>
            </w:r>
          </w:p>
        </w:tc>
        <w:tc>
          <w:tcPr>
            <w:tcW w:w="672" w:type="dxa"/>
          </w:tcPr>
          <w:p>
            <w:pPr>
              <w:pStyle w:val="TableParagraph"/>
              <w:spacing w:line="185" w:lineRule="exact" w:before="32"/>
              <w:ind w:left="99" w:right="27"/>
              <w:jc w:val="center"/>
              <w:rPr>
                <w:sz w:val="20"/>
              </w:rPr>
            </w:pPr>
            <w:r>
              <w:rPr>
                <w:color w:val="6D6E71"/>
                <w:w w:val="105"/>
                <w:sz w:val="20"/>
              </w:rPr>
              <w:t>1100</w:t>
            </w:r>
          </w:p>
        </w:tc>
      </w:tr>
      <w:tr>
        <w:trPr>
          <w:trHeight w:val="229" w:hRule="atLeast"/>
        </w:trPr>
        <w:tc>
          <w:tcPr>
            <w:tcW w:w="922" w:type="dxa"/>
          </w:tcPr>
          <w:p>
            <w:pPr>
              <w:pStyle w:val="TableParagraph"/>
              <w:spacing w:line="185" w:lineRule="exact" w:before="24"/>
              <w:ind w:left="50"/>
              <w:rPr>
                <w:sz w:val="20"/>
              </w:rPr>
            </w:pPr>
            <w:r>
              <w:rPr>
                <w:color w:val="6D6E71"/>
                <w:w w:val="105"/>
                <w:sz w:val="20"/>
              </w:rPr>
              <w:t>x3002</w:t>
            </w:r>
          </w:p>
        </w:tc>
        <w:tc>
          <w:tcPr>
            <w:tcW w:w="874" w:type="dxa"/>
          </w:tcPr>
          <w:p>
            <w:pPr>
              <w:pStyle w:val="TableParagraph"/>
              <w:spacing w:line="185" w:lineRule="exact" w:before="24"/>
              <w:ind w:right="124"/>
              <w:jc w:val="right"/>
              <w:rPr>
                <w:sz w:val="20"/>
              </w:rPr>
            </w:pPr>
            <w:r>
              <w:rPr>
                <w:color w:val="6D6E71"/>
                <w:sz w:val="20"/>
              </w:rPr>
              <w:t>1110</w:t>
            </w:r>
          </w:p>
        </w:tc>
        <w:tc>
          <w:tcPr>
            <w:tcW w:w="748" w:type="dxa"/>
          </w:tcPr>
          <w:p>
            <w:pPr>
              <w:pStyle w:val="TableParagraph"/>
              <w:spacing w:line="185" w:lineRule="exact" w:before="24"/>
              <w:ind w:right="124"/>
              <w:jc w:val="right"/>
              <w:rPr>
                <w:sz w:val="20"/>
              </w:rPr>
            </w:pPr>
            <w:r>
              <w:rPr>
                <w:color w:val="6D6E71"/>
                <w:sz w:val="20"/>
              </w:rPr>
              <w:t>0010</w:t>
            </w:r>
          </w:p>
        </w:tc>
        <w:tc>
          <w:tcPr>
            <w:tcW w:w="748" w:type="dxa"/>
          </w:tcPr>
          <w:p>
            <w:pPr>
              <w:pStyle w:val="TableParagraph"/>
              <w:spacing w:line="185" w:lineRule="exact" w:before="24"/>
              <w:ind w:left="101" w:right="101"/>
              <w:jc w:val="center"/>
              <w:rPr>
                <w:sz w:val="20"/>
              </w:rPr>
            </w:pPr>
            <w:r>
              <w:rPr>
                <w:color w:val="6D6E71"/>
                <w:w w:val="105"/>
                <w:sz w:val="20"/>
              </w:rPr>
              <w:t>0001</w:t>
            </w:r>
          </w:p>
        </w:tc>
        <w:tc>
          <w:tcPr>
            <w:tcW w:w="672" w:type="dxa"/>
          </w:tcPr>
          <w:p>
            <w:pPr>
              <w:pStyle w:val="TableParagraph"/>
              <w:spacing w:line="185" w:lineRule="exact" w:before="24"/>
              <w:ind w:left="99" w:right="27"/>
              <w:jc w:val="center"/>
              <w:rPr>
                <w:sz w:val="20"/>
              </w:rPr>
            </w:pPr>
            <w:r>
              <w:rPr>
                <w:color w:val="6D6E71"/>
                <w:w w:val="105"/>
                <w:sz w:val="20"/>
              </w:rPr>
              <w:t>0000</w:t>
            </w:r>
          </w:p>
        </w:tc>
      </w:tr>
      <w:tr>
        <w:trPr>
          <w:trHeight w:val="229" w:hRule="atLeast"/>
        </w:trPr>
        <w:tc>
          <w:tcPr>
            <w:tcW w:w="922" w:type="dxa"/>
          </w:tcPr>
          <w:p>
            <w:pPr>
              <w:pStyle w:val="TableParagraph"/>
              <w:spacing w:line="185" w:lineRule="exact" w:before="24"/>
              <w:ind w:left="50"/>
              <w:rPr>
                <w:sz w:val="20"/>
              </w:rPr>
            </w:pPr>
            <w:r>
              <w:rPr>
                <w:color w:val="6D6E71"/>
                <w:w w:val="105"/>
                <w:sz w:val="20"/>
              </w:rPr>
              <w:t>x3003</w:t>
            </w:r>
          </w:p>
        </w:tc>
        <w:tc>
          <w:tcPr>
            <w:tcW w:w="874" w:type="dxa"/>
          </w:tcPr>
          <w:p>
            <w:pPr>
              <w:pStyle w:val="TableParagraph"/>
              <w:spacing w:line="185" w:lineRule="exact" w:before="24"/>
              <w:ind w:right="124"/>
              <w:jc w:val="right"/>
              <w:rPr>
                <w:sz w:val="20"/>
              </w:rPr>
            </w:pPr>
            <w:r>
              <w:rPr>
                <w:color w:val="6D6E71"/>
                <w:sz w:val="20"/>
              </w:rPr>
              <w:t>0101</w:t>
            </w:r>
          </w:p>
        </w:tc>
        <w:tc>
          <w:tcPr>
            <w:tcW w:w="748" w:type="dxa"/>
          </w:tcPr>
          <w:p>
            <w:pPr>
              <w:pStyle w:val="TableParagraph"/>
              <w:spacing w:line="185" w:lineRule="exact" w:before="24"/>
              <w:ind w:right="124"/>
              <w:jc w:val="right"/>
              <w:rPr>
                <w:sz w:val="20"/>
              </w:rPr>
            </w:pPr>
            <w:r>
              <w:rPr>
                <w:color w:val="6D6E71"/>
                <w:sz w:val="20"/>
              </w:rPr>
              <w:t>0100</w:t>
            </w:r>
          </w:p>
        </w:tc>
        <w:tc>
          <w:tcPr>
            <w:tcW w:w="748" w:type="dxa"/>
          </w:tcPr>
          <w:p>
            <w:pPr>
              <w:pStyle w:val="TableParagraph"/>
              <w:spacing w:line="185" w:lineRule="exact" w:before="24"/>
              <w:ind w:left="101" w:right="101"/>
              <w:jc w:val="center"/>
              <w:rPr>
                <w:sz w:val="20"/>
              </w:rPr>
            </w:pPr>
            <w:r>
              <w:rPr>
                <w:color w:val="6D6E71"/>
                <w:w w:val="105"/>
                <w:sz w:val="20"/>
              </w:rPr>
              <w:t>1010</w:t>
            </w:r>
          </w:p>
        </w:tc>
        <w:tc>
          <w:tcPr>
            <w:tcW w:w="672" w:type="dxa"/>
          </w:tcPr>
          <w:p>
            <w:pPr>
              <w:pStyle w:val="TableParagraph"/>
              <w:spacing w:line="185" w:lineRule="exact" w:before="24"/>
              <w:ind w:left="99" w:right="27"/>
              <w:jc w:val="center"/>
              <w:rPr>
                <w:sz w:val="20"/>
              </w:rPr>
            </w:pPr>
            <w:r>
              <w:rPr>
                <w:color w:val="6D6E71"/>
                <w:w w:val="105"/>
                <w:sz w:val="20"/>
              </w:rPr>
              <w:t>0000</w:t>
            </w:r>
          </w:p>
        </w:tc>
      </w:tr>
      <w:tr>
        <w:trPr>
          <w:trHeight w:val="229" w:hRule="atLeast"/>
        </w:trPr>
        <w:tc>
          <w:tcPr>
            <w:tcW w:w="922" w:type="dxa"/>
          </w:tcPr>
          <w:p>
            <w:pPr>
              <w:pStyle w:val="TableParagraph"/>
              <w:spacing w:line="185" w:lineRule="exact" w:before="24"/>
              <w:ind w:left="50"/>
              <w:rPr>
                <w:sz w:val="20"/>
              </w:rPr>
            </w:pPr>
            <w:r>
              <w:rPr>
                <w:color w:val="6D6E71"/>
                <w:w w:val="105"/>
                <w:sz w:val="20"/>
              </w:rPr>
              <w:t>x3004</w:t>
            </w:r>
          </w:p>
        </w:tc>
        <w:tc>
          <w:tcPr>
            <w:tcW w:w="874" w:type="dxa"/>
          </w:tcPr>
          <w:p>
            <w:pPr>
              <w:pStyle w:val="TableParagraph"/>
              <w:spacing w:line="185" w:lineRule="exact" w:before="24"/>
              <w:ind w:right="124"/>
              <w:jc w:val="right"/>
              <w:rPr>
                <w:sz w:val="20"/>
              </w:rPr>
            </w:pPr>
            <w:r>
              <w:rPr>
                <w:color w:val="6D6E71"/>
                <w:sz w:val="20"/>
              </w:rPr>
              <w:t>0010</w:t>
            </w:r>
          </w:p>
        </w:tc>
        <w:tc>
          <w:tcPr>
            <w:tcW w:w="748" w:type="dxa"/>
          </w:tcPr>
          <w:p>
            <w:pPr>
              <w:pStyle w:val="TableParagraph"/>
              <w:spacing w:line="185" w:lineRule="exact" w:before="24"/>
              <w:ind w:right="124"/>
              <w:jc w:val="right"/>
              <w:rPr>
                <w:sz w:val="20"/>
              </w:rPr>
            </w:pPr>
            <w:r>
              <w:rPr>
                <w:color w:val="6D6E71"/>
                <w:sz w:val="20"/>
              </w:rPr>
              <w:t>0100</w:t>
            </w:r>
          </w:p>
        </w:tc>
        <w:tc>
          <w:tcPr>
            <w:tcW w:w="748" w:type="dxa"/>
          </w:tcPr>
          <w:p>
            <w:pPr>
              <w:pStyle w:val="TableParagraph"/>
              <w:spacing w:line="185" w:lineRule="exact" w:before="24"/>
              <w:ind w:left="101" w:right="101"/>
              <w:jc w:val="center"/>
              <w:rPr>
                <w:sz w:val="20"/>
              </w:rPr>
            </w:pPr>
            <w:r>
              <w:rPr>
                <w:color w:val="6D6E71"/>
                <w:w w:val="105"/>
                <w:sz w:val="20"/>
              </w:rPr>
              <w:t>0001</w:t>
            </w:r>
          </w:p>
        </w:tc>
        <w:tc>
          <w:tcPr>
            <w:tcW w:w="672" w:type="dxa"/>
          </w:tcPr>
          <w:p>
            <w:pPr>
              <w:pStyle w:val="TableParagraph"/>
              <w:spacing w:line="185" w:lineRule="exact" w:before="24"/>
              <w:ind w:left="99" w:right="27"/>
              <w:jc w:val="center"/>
              <w:rPr>
                <w:sz w:val="20"/>
              </w:rPr>
            </w:pPr>
            <w:r>
              <w:rPr>
                <w:color w:val="6D6E71"/>
                <w:w w:val="105"/>
                <w:sz w:val="20"/>
              </w:rPr>
              <w:t>0011</w:t>
            </w:r>
          </w:p>
        </w:tc>
      </w:tr>
      <w:tr>
        <w:trPr>
          <w:trHeight w:val="229" w:hRule="atLeast"/>
        </w:trPr>
        <w:tc>
          <w:tcPr>
            <w:tcW w:w="922" w:type="dxa"/>
          </w:tcPr>
          <w:p>
            <w:pPr>
              <w:pStyle w:val="TableParagraph"/>
              <w:spacing w:line="185" w:lineRule="exact" w:before="24"/>
              <w:ind w:left="50"/>
              <w:rPr>
                <w:sz w:val="20"/>
              </w:rPr>
            </w:pPr>
            <w:r>
              <w:rPr>
                <w:color w:val="6D6E71"/>
                <w:w w:val="105"/>
                <w:sz w:val="20"/>
              </w:rPr>
              <w:t>x3005</w:t>
            </w:r>
          </w:p>
        </w:tc>
        <w:tc>
          <w:tcPr>
            <w:tcW w:w="874" w:type="dxa"/>
          </w:tcPr>
          <w:p>
            <w:pPr>
              <w:pStyle w:val="TableParagraph"/>
              <w:spacing w:line="185" w:lineRule="exact" w:before="24"/>
              <w:ind w:right="124"/>
              <w:jc w:val="right"/>
              <w:rPr>
                <w:sz w:val="20"/>
              </w:rPr>
            </w:pPr>
            <w:r>
              <w:rPr>
                <w:color w:val="6D6E71"/>
                <w:sz w:val="20"/>
              </w:rPr>
              <w:t>0110</w:t>
            </w:r>
          </w:p>
        </w:tc>
        <w:tc>
          <w:tcPr>
            <w:tcW w:w="748" w:type="dxa"/>
          </w:tcPr>
          <w:p>
            <w:pPr>
              <w:pStyle w:val="TableParagraph"/>
              <w:spacing w:line="185" w:lineRule="exact" w:before="24"/>
              <w:ind w:right="124"/>
              <w:jc w:val="right"/>
              <w:rPr>
                <w:sz w:val="20"/>
              </w:rPr>
            </w:pPr>
            <w:r>
              <w:rPr>
                <w:color w:val="6D6E71"/>
                <w:sz w:val="20"/>
              </w:rPr>
              <w:t>0110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0000</w:t>
            </w:r>
          </w:p>
        </w:tc>
      </w:tr>
      <w:tr>
        <w:trPr>
          <w:trHeight w:val="229" w:hRule="atLeast"/>
        </w:trPr>
        <w:tc>
          <w:tcPr>
            <w:tcW w:w="922" w:type="dxa"/>
          </w:tcPr>
          <w:p>
            <w:pPr>
              <w:pStyle w:val="TableParagraph"/>
              <w:spacing w:line="185" w:lineRule="exact" w:before="24"/>
              <w:ind w:left="50"/>
              <w:rPr>
                <w:sz w:val="20"/>
              </w:rPr>
            </w:pPr>
            <w:r>
              <w:rPr>
                <w:color w:val="6D6E71"/>
                <w:w w:val="105"/>
                <w:sz w:val="20"/>
              </w:rPr>
              <w:t>x3006</w:t>
            </w:r>
          </w:p>
        </w:tc>
        <w:tc>
          <w:tcPr>
            <w:tcW w:w="874" w:type="dxa"/>
          </w:tcPr>
          <w:p>
            <w:pPr>
              <w:pStyle w:val="TableParagraph"/>
              <w:spacing w:line="185" w:lineRule="exact" w:before="24"/>
              <w:ind w:right="124"/>
              <w:jc w:val="right"/>
              <w:rPr>
                <w:sz w:val="20"/>
              </w:rPr>
            </w:pPr>
            <w:r>
              <w:rPr>
                <w:color w:val="6D6E71"/>
                <w:sz w:val="20"/>
              </w:rPr>
              <w:t>0110</w:t>
            </w:r>
          </w:p>
        </w:tc>
        <w:tc>
          <w:tcPr>
            <w:tcW w:w="748" w:type="dxa"/>
          </w:tcPr>
          <w:p>
            <w:pPr>
              <w:pStyle w:val="TableParagraph"/>
              <w:spacing w:line="185" w:lineRule="exact" w:before="24"/>
              <w:ind w:right="124"/>
              <w:jc w:val="right"/>
              <w:rPr>
                <w:sz w:val="20"/>
              </w:rPr>
            </w:pPr>
            <w:r>
              <w:rPr>
                <w:color w:val="6D6E71"/>
                <w:sz w:val="20"/>
              </w:rPr>
              <w:t>1000</w:t>
            </w:r>
          </w:p>
        </w:tc>
        <w:tc>
          <w:tcPr>
            <w:tcW w:w="748" w:type="dxa"/>
          </w:tcPr>
          <w:p>
            <w:pPr>
              <w:pStyle w:val="TableParagraph"/>
              <w:spacing w:line="185" w:lineRule="exact" w:before="24"/>
              <w:ind w:left="101" w:right="101"/>
              <w:jc w:val="center"/>
              <w:rPr>
                <w:sz w:val="20"/>
              </w:rPr>
            </w:pPr>
            <w:r>
              <w:rPr>
                <w:color w:val="6D6E71"/>
                <w:w w:val="105"/>
                <w:sz w:val="20"/>
              </w:rPr>
              <w:t>0100</w:t>
            </w:r>
          </w:p>
        </w:tc>
        <w:tc>
          <w:tcPr>
            <w:tcW w:w="672" w:type="dxa"/>
          </w:tcPr>
          <w:p>
            <w:pPr>
              <w:pStyle w:val="TableParagraph"/>
              <w:spacing w:line="185" w:lineRule="exact" w:before="24"/>
              <w:ind w:left="99" w:right="27"/>
              <w:jc w:val="center"/>
              <w:rPr>
                <w:sz w:val="20"/>
              </w:rPr>
            </w:pPr>
            <w:r>
              <w:rPr>
                <w:color w:val="6D6E71"/>
                <w:w w:val="105"/>
                <w:sz w:val="20"/>
              </w:rPr>
              <w:t>0000</w:t>
            </w:r>
          </w:p>
        </w:tc>
      </w:tr>
      <w:tr>
        <w:trPr>
          <w:trHeight w:val="229" w:hRule="atLeast"/>
        </w:trPr>
        <w:tc>
          <w:tcPr>
            <w:tcW w:w="922" w:type="dxa"/>
          </w:tcPr>
          <w:p>
            <w:pPr>
              <w:pStyle w:val="TableParagraph"/>
              <w:spacing w:line="185" w:lineRule="exact" w:before="24"/>
              <w:ind w:left="50"/>
              <w:rPr>
                <w:sz w:val="20"/>
              </w:rPr>
            </w:pPr>
            <w:r>
              <w:rPr>
                <w:color w:val="6D6E71"/>
                <w:w w:val="105"/>
                <w:sz w:val="20"/>
              </w:rPr>
              <w:t>x3007</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right="124"/>
              <w:jc w:val="right"/>
              <w:rPr>
                <w:sz w:val="20"/>
              </w:rPr>
            </w:pPr>
            <w:r>
              <w:rPr>
                <w:color w:val="6D6E71"/>
                <w:sz w:val="20"/>
              </w:rPr>
              <w:t>0110</w:t>
            </w:r>
          </w:p>
        </w:tc>
        <w:tc>
          <w:tcPr>
            <w:tcW w:w="748" w:type="dxa"/>
          </w:tcPr>
          <w:p>
            <w:pPr>
              <w:pStyle w:val="TableParagraph"/>
              <w:spacing w:line="185" w:lineRule="exact" w:before="24"/>
              <w:ind w:left="101" w:right="101"/>
              <w:jc w:val="center"/>
              <w:rPr>
                <w:sz w:val="20"/>
              </w:rPr>
            </w:pPr>
            <w:r>
              <w:rPr>
                <w:color w:val="6D6E71"/>
                <w:w w:val="105"/>
                <w:sz w:val="20"/>
              </w:rPr>
              <w:t>1100</w:t>
            </w:r>
          </w:p>
        </w:tc>
        <w:tc>
          <w:tcPr>
            <w:tcW w:w="672" w:type="dxa"/>
          </w:tcPr>
          <w:p>
            <w:pPr>
              <w:pStyle w:val="TableParagraph"/>
              <w:spacing w:line="185" w:lineRule="exact" w:before="24"/>
              <w:ind w:left="99" w:right="27"/>
              <w:jc w:val="center"/>
              <w:rPr>
                <w:sz w:val="20"/>
              </w:rPr>
            </w:pPr>
            <w:r>
              <w:rPr>
                <w:color w:val="6D6E71"/>
                <w:w w:val="105"/>
                <w:sz w:val="20"/>
              </w:rPr>
              <w:t>0100</w:t>
            </w:r>
          </w:p>
        </w:tc>
      </w:tr>
      <w:tr>
        <w:trPr>
          <w:trHeight w:val="229" w:hRule="atLeast"/>
        </w:trPr>
        <w:tc>
          <w:tcPr>
            <w:tcW w:w="922" w:type="dxa"/>
          </w:tcPr>
          <w:p>
            <w:pPr>
              <w:pStyle w:val="TableParagraph"/>
              <w:spacing w:line="185" w:lineRule="exact" w:before="24"/>
              <w:ind w:left="50"/>
              <w:rPr>
                <w:sz w:val="20"/>
              </w:rPr>
            </w:pPr>
            <w:r>
              <w:rPr>
                <w:color w:val="6D6E71"/>
                <w:w w:val="105"/>
                <w:sz w:val="20"/>
              </w:rPr>
              <w:t>x3008</w:t>
            </w:r>
          </w:p>
        </w:tc>
        <w:tc>
          <w:tcPr>
            <w:tcW w:w="874" w:type="dxa"/>
          </w:tcPr>
          <w:p>
            <w:pPr>
              <w:pStyle w:val="TableParagraph"/>
              <w:spacing w:line="185" w:lineRule="exact" w:before="24"/>
              <w:ind w:right="124"/>
              <w:jc w:val="right"/>
              <w:rPr>
                <w:sz w:val="20"/>
              </w:rPr>
            </w:pPr>
            <w:r>
              <w:rPr>
                <w:color w:val="6D6E71"/>
                <w:sz w:val="20"/>
              </w:rPr>
              <w:t>0111</w:t>
            </w:r>
          </w:p>
        </w:tc>
        <w:tc>
          <w:tcPr>
            <w:tcW w:w="748" w:type="dxa"/>
          </w:tcPr>
          <w:p>
            <w:pPr>
              <w:pStyle w:val="TableParagraph"/>
              <w:spacing w:line="185" w:lineRule="exact" w:before="24"/>
              <w:ind w:right="124"/>
              <w:jc w:val="right"/>
              <w:rPr>
                <w:sz w:val="20"/>
              </w:rPr>
            </w:pPr>
            <w:r>
              <w:rPr>
                <w:color w:val="6D6E71"/>
                <w:sz w:val="20"/>
              </w:rPr>
              <w:t>0110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0000</w:t>
            </w:r>
          </w:p>
        </w:tc>
      </w:tr>
      <w:tr>
        <w:trPr>
          <w:trHeight w:val="229" w:hRule="atLeast"/>
        </w:trPr>
        <w:tc>
          <w:tcPr>
            <w:tcW w:w="922" w:type="dxa"/>
          </w:tcPr>
          <w:p>
            <w:pPr>
              <w:pStyle w:val="TableParagraph"/>
              <w:spacing w:line="185" w:lineRule="exact" w:before="24"/>
              <w:ind w:left="50"/>
              <w:rPr>
                <w:sz w:val="20"/>
              </w:rPr>
            </w:pPr>
            <w:r>
              <w:rPr>
                <w:color w:val="6D6E71"/>
                <w:w w:val="105"/>
                <w:sz w:val="20"/>
              </w:rPr>
              <w:t>x3009</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0010</w:t>
            </w:r>
          </w:p>
        </w:tc>
        <w:tc>
          <w:tcPr>
            <w:tcW w:w="672" w:type="dxa"/>
          </w:tcPr>
          <w:p>
            <w:pPr>
              <w:pStyle w:val="TableParagraph"/>
              <w:spacing w:line="185" w:lineRule="exact" w:before="24"/>
              <w:ind w:left="99" w:right="27"/>
              <w:jc w:val="center"/>
              <w:rPr>
                <w:sz w:val="20"/>
              </w:rPr>
            </w:pPr>
            <w:r>
              <w:rPr>
                <w:color w:val="6D6E71"/>
                <w:w w:val="105"/>
                <w:sz w:val="20"/>
              </w:rPr>
              <w:t>0001</w:t>
            </w:r>
          </w:p>
        </w:tc>
      </w:tr>
      <w:tr>
        <w:trPr>
          <w:trHeight w:val="229" w:hRule="atLeast"/>
        </w:trPr>
        <w:tc>
          <w:tcPr>
            <w:tcW w:w="922" w:type="dxa"/>
          </w:tcPr>
          <w:p>
            <w:pPr>
              <w:pStyle w:val="TableParagraph"/>
              <w:spacing w:line="185" w:lineRule="exact" w:before="25"/>
              <w:ind w:left="50"/>
              <w:rPr>
                <w:sz w:val="20"/>
              </w:rPr>
            </w:pPr>
            <w:r>
              <w:rPr>
                <w:color w:val="6D6E71"/>
                <w:w w:val="105"/>
                <w:sz w:val="20"/>
              </w:rPr>
              <w:t>x300A</w:t>
            </w:r>
          </w:p>
        </w:tc>
        <w:tc>
          <w:tcPr>
            <w:tcW w:w="874" w:type="dxa"/>
          </w:tcPr>
          <w:p>
            <w:pPr>
              <w:pStyle w:val="TableParagraph"/>
              <w:spacing w:line="185" w:lineRule="exact" w:before="25"/>
              <w:ind w:right="124"/>
              <w:jc w:val="right"/>
              <w:rPr>
                <w:sz w:val="20"/>
              </w:rPr>
            </w:pPr>
            <w:r>
              <w:rPr>
                <w:color w:val="6D6E71"/>
                <w:sz w:val="20"/>
              </w:rPr>
              <w:t>0001</w:t>
            </w:r>
          </w:p>
        </w:tc>
        <w:tc>
          <w:tcPr>
            <w:tcW w:w="748" w:type="dxa"/>
          </w:tcPr>
          <w:p>
            <w:pPr>
              <w:pStyle w:val="TableParagraph"/>
              <w:spacing w:line="185" w:lineRule="exact" w:before="25"/>
              <w:ind w:right="124"/>
              <w:jc w:val="right"/>
              <w:rPr>
                <w:sz w:val="20"/>
              </w:rPr>
            </w:pPr>
            <w:r>
              <w:rPr>
                <w:color w:val="6D6E71"/>
                <w:sz w:val="20"/>
              </w:rPr>
              <w:t>0010</w:t>
            </w:r>
          </w:p>
        </w:tc>
        <w:tc>
          <w:tcPr>
            <w:tcW w:w="748" w:type="dxa"/>
          </w:tcPr>
          <w:p>
            <w:pPr>
              <w:pStyle w:val="TableParagraph"/>
              <w:spacing w:line="185" w:lineRule="exact" w:before="25"/>
              <w:ind w:left="101" w:right="101"/>
              <w:jc w:val="center"/>
              <w:rPr>
                <w:sz w:val="20"/>
              </w:rPr>
            </w:pPr>
            <w:r>
              <w:rPr>
                <w:color w:val="6D6E71"/>
                <w:w w:val="105"/>
                <w:sz w:val="20"/>
              </w:rPr>
              <w:t>0110</w:t>
            </w:r>
          </w:p>
        </w:tc>
        <w:tc>
          <w:tcPr>
            <w:tcW w:w="672" w:type="dxa"/>
          </w:tcPr>
          <w:p>
            <w:pPr>
              <w:pStyle w:val="TableParagraph"/>
              <w:spacing w:line="185" w:lineRule="exact" w:before="25"/>
              <w:ind w:left="99" w:right="27"/>
              <w:jc w:val="center"/>
              <w:rPr>
                <w:sz w:val="20"/>
              </w:rPr>
            </w:pPr>
            <w:r>
              <w:rPr>
                <w:color w:val="6D6E71"/>
                <w:w w:val="105"/>
                <w:sz w:val="20"/>
              </w:rPr>
              <w:t>0001</w:t>
            </w:r>
          </w:p>
        </w:tc>
      </w:tr>
      <w:tr>
        <w:trPr>
          <w:trHeight w:val="229" w:hRule="atLeast"/>
        </w:trPr>
        <w:tc>
          <w:tcPr>
            <w:tcW w:w="922" w:type="dxa"/>
          </w:tcPr>
          <w:p>
            <w:pPr>
              <w:pStyle w:val="TableParagraph"/>
              <w:spacing w:line="185" w:lineRule="exact" w:before="24"/>
              <w:ind w:left="50"/>
              <w:rPr>
                <w:sz w:val="20"/>
              </w:rPr>
            </w:pPr>
            <w:r>
              <w:rPr>
                <w:color w:val="6D6E71"/>
                <w:w w:val="105"/>
                <w:sz w:val="20"/>
              </w:rPr>
              <w:t>x300B</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right="124"/>
              <w:jc w:val="right"/>
              <w:rPr>
                <w:sz w:val="20"/>
              </w:rPr>
            </w:pPr>
            <w:r>
              <w:rPr>
                <w:color w:val="6D6E71"/>
                <w:sz w:val="20"/>
              </w:rPr>
              <w:t>0100</w:t>
            </w:r>
          </w:p>
        </w:tc>
        <w:tc>
          <w:tcPr>
            <w:tcW w:w="748" w:type="dxa"/>
          </w:tcPr>
          <w:p>
            <w:pPr>
              <w:pStyle w:val="TableParagraph"/>
              <w:spacing w:line="185" w:lineRule="exact" w:before="24"/>
              <w:ind w:left="101" w:right="101"/>
              <w:jc w:val="center"/>
              <w:rPr>
                <w:sz w:val="20"/>
              </w:rPr>
            </w:pPr>
            <w:r>
              <w:rPr>
                <w:color w:val="6D6E71"/>
                <w:w w:val="105"/>
                <w:sz w:val="20"/>
              </w:rPr>
              <w:t>1011</w:t>
            </w:r>
          </w:p>
        </w:tc>
        <w:tc>
          <w:tcPr>
            <w:tcW w:w="672" w:type="dxa"/>
          </w:tcPr>
          <w:p>
            <w:pPr>
              <w:pStyle w:val="TableParagraph"/>
              <w:spacing w:line="185" w:lineRule="exact" w:before="24"/>
              <w:ind w:left="99" w:right="27"/>
              <w:jc w:val="center"/>
              <w:rPr>
                <w:sz w:val="20"/>
              </w:rPr>
            </w:pPr>
            <w:r>
              <w:rPr>
                <w:color w:val="6D6E71"/>
                <w:w w:val="105"/>
                <w:sz w:val="20"/>
              </w:rPr>
              <w:t>1111</w:t>
            </w:r>
          </w:p>
        </w:tc>
      </w:tr>
      <w:tr>
        <w:trPr>
          <w:trHeight w:val="229" w:hRule="atLeast"/>
        </w:trPr>
        <w:tc>
          <w:tcPr>
            <w:tcW w:w="922" w:type="dxa"/>
          </w:tcPr>
          <w:p>
            <w:pPr>
              <w:pStyle w:val="TableParagraph"/>
              <w:spacing w:line="185" w:lineRule="exact" w:before="24"/>
              <w:ind w:left="50"/>
              <w:rPr>
                <w:sz w:val="20"/>
              </w:rPr>
            </w:pPr>
            <w:r>
              <w:rPr>
                <w:color w:val="6D6E71"/>
                <w:w w:val="105"/>
                <w:sz w:val="20"/>
              </w:rPr>
              <w:t>x300C</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0011</w:t>
            </w:r>
          </w:p>
        </w:tc>
        <w:tc>
          <w:tcPr>
            <w:tcW w:w="748" w:type="dxa"/>
          </w:tcPr>
          <w:p>
            <w:pPr>
              <w:pStyle w:val="TableParagraph"/>
              <w:spacing w:line="185" w:lineRule="exact" w:before="24"/>
              <w:ind w:left="101" w:right="101"/>
              <w:jc w:val="center"/>
              <w:rPr>
                <w:sz w:val="20"/>
              </w:rPr>
            </w:pPr>
            <w:r>
              <w:rPr>
                <w:color w:val="6D6E71"/>
                <w:w w:val="105"/>
                <w:sz w:val="20"/>
              </w:rPr>
              <w:t>1111</w:t>
            </w:r>
          </w:p>
        </w:tc>
        <w:tc>
          <w:tcPr>
            <w:tcW w:w="672" w:type="dxa"/>
          </w:tcPr>
          <w:p>
            <w:pPr>
              <w:pStyle w:val="TableParagraph"/>
              <w:spacing w:line="185" w:lineRule="exact" w:before="24"/>
              <w:ind w:left="99" w:right="27"/>
              <w:jc w:val="center"/>
              <w:rPr>
                <w:sz w:val="20"/>
              </w:rPr>
            </w:pPr>
            <w:r>
              <w:rPr>
                <w:color w:val="6D6E71"/>
                <w:w w:val="105"/>
                <w:sz w:val="20"/>
              </w:rPr>
              <w:t>1000</w:t>
            </w:r>
          </w:p>
        </w:tc>
      </w:tr>
      <w:tr>
        <w:trPr>
          <w:trHeight w:val="229" w:hRule="atLeast"/>
        </w:trPr>
        <w:tc>
          <w:tcPr>
            <w:tcW w:w="922" w:type="dxa"/>
          </w:tcPr>
          <w:p>
            <w:pPr>
              <w:pStyle w:val="TableParagraph"/>
              <w:spacing w:line="185" w:lineRule="exact" w:before="24"/>
              <w:ind w:left="50"/>
              <w:rPr>
                <w:sz w:val="20"/>
              </w:rPr>
            </w:pPr>
            <w:r>
              <w:rPr>
                <w:color w:val="6D6E71"/>
                <w:w w:val="105"/>
                <w:sz w:val="20"/>
              </w:rPr>
              <w:t>x300D</w:t>
            </w:r>
          </w:p>
        </w:tc>
        <w:tc>
          <w:tcPr>
            <w:tcW w:w="874" w:type="dxa"/>
          </w:tcPr>
          <w:p>
            <w:pPr>
              <w:pStyle w:val="TableParagraph"/>
              <w:spacing w:line="185" w:lineRule="exact" w:before="24"/>
              <w:ind w:right="124"/>
              <w:jc w:val="right"/>
              <w:rPr>
                <w:sz w:val="20"/>
              </w:rPr>
            </w:pPr>
            <w:r>
              <w:rPr>
                <w:color w:val="6D6E71"/>
                <w:sz w:val="20"/>
              </w:rPr>
              <w:t>1111</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0010</w:t>
            </w:r>
          </w:p>
        </w:tc>
        <w:tc>
          <w:tcPr>
            <w:tcW w:w="672" w:type="dxa"/>
          </w:tcPr>
          <w:p>
            <w:pPr>
              <w:pStyle w:val="TableParagraph"/>
              <w:spacing w:line="185" w:lineRule="exact" w:before="24"/>
              <w:ind w:left="99" w:right="27"/>
              <w:jc w:val="center"/>
              <w:rPr>
                <w:sz w:val="20"/>
              </w:rPr>
            </w:pPr>
            <w:r>
              <w:rPr>
                <w:color w:val="6D6E71"/>
                <w:w w:val="105"/>
                <w:sz w:val="20"/>
              </w:rPr>
              <w:t>0101</w:t>
            </w:r>
          </w:p>
        </w:tc>
      </w:tr>
      <w:tr>
        <w:trPr>
          <w:trHeight w:val="229" w:hRule="atLeast"/>
        </w:trPr>
        <w:tc>
          <w:tcPr>
            <w:tcW w:w="922" w:type="dxa"/>
          </w:tcPr>
          <w:p>
            <w:pPr>
              <w:pStyle w:val="TableParagraph"/>
              <w:spacing w:line="185" w:lineRule="exact" w:before="24"/>
              <w:ind w:left="50"/>
              <w:rPr>
                <w:sz w:val="20"/>
              </w:rPr>
            </w:pPr>
            <w:r>
              <w:rPr>
                <w:color w:val="6D6E71"/>
                <w:w w:val="105"/>
                <w:sz w:val="20"/>
              </w:rPr>
              <w:t>x300E</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0101</w:t>
            </w:r>
          </w:p>
        </w:tc>
      </w:tr>
      <w:tr>
        <w:trPr>
          <w:trHeight w:val="229" w:hRule="atLeast"/>
        </w:trPr>
        <w:tc>
          <w:tcPr>
            <w:tcW w:w="922" w:type="dxa"/>
          </w:tcPr>
          <w:p>
            <w:pPr>
              <w:pStyle w:val="TableParagraph"/>
              <w:spacing w:line="185" w:lineRule="exact" w:before="24"/>
              <w:ind w:left="50"/>
              <w:rPr>
                <w:sz w:val="20"/>
              </w:rPr>
            </w:pPr>
            <w:r>
              <w:rPr>
                <w:color w:val="6D6E71"/>
                <w:w w:val="105"/>
                <w:sz w:val="20"/>
              </w:rPr>
              <w:t>x300F</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0100</w:t>
            </w:r>
          </w:p>
        </w:tc>
      </w:tr>
      <w:tr>
        <w:trPr>
          <w:trHeight w:val="229" w:hRule="atLeast"/>
        </w:trPr>
        <w:tc>
          <w:tcPr>
            <w:tcW w:w="922" w:type="dxa"/>
          </w:tcPr>
          <w:p>
            <w:pPr>
              <w:pStyle w:val="TableParagraph"/>
              <w:spacing w:line="185" w:lineRule="exact" w:before="24"/>
              <w:ind w:left="50"/>
              <w:rPr>
                <w:sz w:val="20"/>
              </w:rPr>
            </w:pPr>
            <w:r>
              <w:rPr>
                <w:color w:val="6D6E71"/>
                <w:w w:val="105"/>
                <w:sz w:val="20"/>
              </w:rPr>
              <w:t>x3010</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0011</w:t>
            </w:r>
          </w:p>
        </w:tc>
      </w:tr>
      <w:tr>
        <w:trPr>
          <w:trHeight w:val="229" w:hRule="atLeast"/>
        </w:trPr>
        <w:tc>
          <w:tcPr>
            <w:tcW w:w="922" w:type="dxa"/>
          </w:tcPr>
          <w:p>
            <w:pPr>
              <w:pStyle w:val="TableParagraph"/>
              <w:spacing w:line="185" w:lineRule="exact" w:before="24"/>
              <w:ind w:left="50"/>
              <w:rPr>
                <w:sz w:val="20"/>
              </w:rPr>
            </w:pPr>
            <w:r>
              <w:rPr>
                <w:color w:val="6D6E71"/>
                <w:w w:val="105"/>
                <w:sz w:val="20"/>
              </w:rPr>
              <w:t>x3011</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0110</w:t>
            </w:r>
          </w:p>
        </w:tc>
      </w:tr>
      <w:tr>
        <w:trPr>
          <w:trHeight w:val="229" w:hRule="atLeast"/>
        </w:trPr>
        <w:tc>
          <w:tcPr>
            <w:tcW w:w="922" w:type="dxa"/>
          </w:tcPr>
          <w:p>
            <w:pPr>
              <w:pStyle w:val="TableParagraph"/>
              <w:spacing w:line="185" w:lineRule="exact" w:before="24"/>
              <w:ind w:left="50"/>
              <w:rPr>
                <w:sz w:val="20"/>
              </w:rPr>
            </w:pPr>
            <w:r>
              <w:rPr>
                <w:color w:val="6D6E71"/>
                <w:w w:val="105"/>
                <w:sz w:val="20"/>
              </w:rPr>
              <w:t>x3012</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0010</w:t>
            </w:r>
          </w:p>
        </w:tc>
      </w:tr>
      <w:tr>
        <w:trPr>
          <w:trHeight w:val="229" w:hRule="atLeast"/>
        </w:trPr>
        <w:tc>
          <w:tcPr>
            <w:tcW w:w="922" w:type="dxa"/>
          </w:tcPr>
          <w:p>
            <w:pPr>
              <w:pStyle w:val="TableParagraph"/>
              <w:spacing w:line="185" w:lineRule="exact" w:before="24"/>
              <w:ind w:left="50"/>
              <w:rPr>
                <w:sz w:val="20"/>
              </w:rPr>
            </w:pPr>
            <w:r>
              <w:rPr>
                <w:color w:val="6D6E71"/>
                <w:w w:val="105"/>
                <w:sz w:val="20"/>
              </w:rPr>
              <w:t>x3013</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0100</w:t>
            </w:r>
          </w:p>
        </w:tc>
      </w:tr>
      <w:tr>
        <w:trPr>
          <w:trHeight w:val="229" w:hRule="atLeast"/>
        </w:trPr>
        <w:tc>
          <w:tcPr>
            <w:tcW w:w="922" w:type="dxa"/>
          </w:tcPr>
          <w:p>
            <w:pPr>
              <w:pStyle w:val="TableParagraph"/>
              <w:spacing w:line="185" w:lineRule="exact" w:before="24"/>
              <w:ind w:left="50"/>
              <w:rPr>
                <w:sz w:val="20"/>
              </w:rPr>
            </w:pPr>
            <w:r>
              <w:rPr>
                <w:color w:val="6D6E71"/>
                <w:w w:val="105"/>
                <w:sz w:val="20"/>
              </w:rPr>
              <w:t>x3014</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0111</w:t>
            </w:r>
          </w:p>
        </w:tc>
      </w:tr>
      <w:tr>
        <w:trPr>
          <w:trHeight w:val="229" w:hRule="atLeast"/>
        </w:trPr>
        <w:tc>
          <w:tcPr>
            <w:tcW w:w="922" w:type="dxa"/>
          </w:tcPr>
          <w:p>
            <w:pPr>
              <w:pStyle w:val="TableParagraph"/>
              <w:spacing w:line="185" w:lineRule="exact" w:before="24"/>
              <w:ind w:left="50"/>
              <w:rPr>
                <w:sz w:val="20"/>
              </w:rPr>
            </w:pPr>
            <w:r>
              <w:rPr>
                <w:color w:val="6D6E71"/>
                <w:w w:val="105"/>
                <w:sz w:val="20"/>
              </w:rPr>
              <w:t>x3015</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0110</w:t>
            </w:r>
          </w:p>
        </w:tc>
      </w:tr>
      <w:tr>
        <w:trPr>
          <w:trHeight w:val="229" w:hRule="atLeast"/>
        </w:trPr>
        <w:tc>
          <w:tcPr>
            <w:tcW w:w="922" w:type="dxa"/>
          </w:tcPr>
          <w:p>
            <w:pPr>
              <w:pStyle w:val="TableParagraph"/>
              <w:spacing w:line="185" w:lineRule="exact" w:before="24"/>
              <w:ind w:left="50"/>
              <w:rPr>
                <w:sz w:val="20"/>
              </w:rPr>
            </w:pPr>
            <w:r>
              <w:rPr>
                <w:color w:val="6D6E71"/>
                <w:w w:val="105"/>
                <w:sz w:val="20"/>
              </w:rPr>
              <w:t>x3016</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1000</w:t>
            </w:r>
          </w:p>
        </w:tc>
      </w:tr>
      <w:tr>
        <w:trPr>
          <w:trHeight w:val="229" w:hRule="atLeast"/>
        </w:trPr>
        <w:tc>
          <w:tcPr>
            <w:tcW w:w="922" w:type="dxa"/>
          </w:tcPr>
          <w:p>
            <w:pPr>
              <w:pStyle w:val="TableParagraph"/>
              <w:spacing w:line="185" w:lineRule="exact" w:before="24"/>
              <w:ind w:left="50"/>
              <w:rPr>
                <w:sz w:val="20"/>
              </w:rPr>
            </w:pPr>
            <w:r>
              <w:rPr>
                <w:color w:val="6D6E71"/>
                <w:w w:val="105"/>
                <w:sz w:val="20"/>
              </w:rPr>
              <w:t>x3017</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0111</w:t>
            </w:r>
          </w:p>
        </w:tc>
      </w:tr>
      <w:tr>
        <w:trPr>
          <w:trHeight w:val="237" w:hRule="atLeast"/>
        </w:trPr>
        <w:tc>
          <w:tcPr>
            <w:tcW w:w="922" w:type="dxa"/>
          </w:tcPr>
          <w:p>
            <w:pPr>
              <w:pStyle w:val="TableParagraph"/>
              <w:spacing w:line="193" w:lineRule="exact" w:before="24"/>
              <w:ind w:left="50"/>
              <w:rPr>
                <w:sz w:val="20"/>
              </w:rPr>
            </w:pPr>
            <w:r>
              <w:rPr>
                <w:color w:val="6D6E71"/>
                <w:w w:val="105"/>
                <w:sz w:val="20"/>
              </w:rPr>
              <w:t>x3018</w:t>
            </w:r>
          </w:p>
        </w:tc>
        <w:tc>
          <w:tcPr>
            <w:tcW w:w="874" w:type="dxa"/>
          </w:tcPr>
          <w:p>
            <w:pPr>
              <w:pStyle w:val="TableParagraph"/>
              <w:spacing w:line="193" w:lineRule="exact" w:before="24"/>
              <w:ind w:right="124"/>
              <w:jc w:val="right"/>
              <w:rPr>
                <w:sz w:val="20"/>
              </w:rPr>
            </w:pPr>
            <w:r>
              <w:rPr>
                <w:color w:val="6D6E71"/>
                <w:sz w:val="20"/>
              </w:rPr>
              <w:t>0000</w:t>
            </w:r>
          </w:p>
        </w:tc>
        <w:tc>
          <w:tcPr>
            <w:tcW w:w="748" w:type="dxa"/>
          </w:tcPr>
          <w:p>
            <w:pPr>
              <w:pStyle w:val="TableParagraph"/>
              <w:spacing w:line="193" w:lineRule="exact" w:before="24"/>
              <w:ind w:right="124"/>
              <w:jc w:val="right"/>
              <w:rPr>
                <w:sz w:val="20"/>
              </w:rPr>
            </w:pPr>
            <w:r>
              <w:rPr>
                <w:color w:val="6D6E71"/>
                <w:sz w:val="20"/>
              </w:rPr>
              <w:t>0000</w:t>
            </w:r>
          </w:p>
        </w:tc>
        <w:tc>
          <w:tcPr>
            <w:tcW w:w="748" w:type="dxa"/>
          </w:tcPr>
          <w:p>
            <w:pPr>
              <w:pStyle w:val="TableParagraph"/>
              <w:spacing w:line="193" w:lineRule="exact" w:before="24"/>
              <w:ind w:left="101" w:right="101"/>
              <w:jc w:val="center"/>
              <w:rPr>
                <w:sz w:val="20"/>
              </w:rPr>
            </w:pPr>
            <w:r>
              <w:rPr>
                <w:color w:val="6D6E71"/>
                <w:w w:val="105"/>
                <w:sz w:val="20"/>
              </w:rPr>
              <w:t>0000</w:t>
            </w:r>
          </w:p>
        </w:tc>
        <w:tc>
          <w:tcPr>
            <w:tcW w:w="672" w:type="dxa"/>
          </w:tcPr>
          <w:p>
            <w:pPr>
              <w:pStyle w:val="TableParagraph"/>
              <w:spacing w:line="193" w:lineRule="exact" w:before="24"/>
              <w:ind w:left="99" w:right="27"/>
              <w:jc w:val="center"/>
              <w:rPr>
                <w:sz w:val="20"/>
              </w:rPr>
            </w:pPr>
            <w:r>
              <w:rPr>
                <w:color w:val="6D6E71"/>
                <w:w w:val="105"/>
                <w:sz w:val="20"/>
              </w:rPr>
              <w:t>0101</w:t>
            </w:r>
          </w:p>
        </w:tc>
      </w:tr>
    </w:tbl>
    <w:p>
      <w:pPr>
        <w:pStyle w:val="BodyText"/>
        <w:tabs>
          <w:tab w:pos="1828" w:val="left" w:leader="none"/>
        </w:tabs>
        <w:spacing w:line="237" w:lineRule="auto" w:before="148"/>
        <w:ind w:left="1828" w:right="2715" w:hanging="676"/>
      </w:pPr>
      <w:r>
        <w:rPr>
          <w:rFonts w:ascii="Calibri"/>
          <w:b/>
          <w:color w:val="231F20"/>
          <w:spacing w:val="-1"/>
          <w:w w:val="187"/>
          <w:sz w:val="23"/>
        </w:rPr>
        <w:t>!</w:t>
      </w:r>
      <w:r>
        <w:rPr>
          <w:rFonts w:ascii="Calibri"/>
          <w:b/>
          <w:color w:val="231F20"/>
          <w:spacing w:val="-1"/>
          <w:w w:val="91"/>
          <w:sz w:val="23"/>
        </w:rPr>
        <w:t>.</w:t>
      </w:r>
      <w:r>
        <w:rPr>
          <w:rFonts w:ascii="Calibri"/>
          <w:b/>
          <w:color w:val="231F20"/>
          <w:w w:val="196"/>
          <w:sz w:val="23"/>
        </w:rPr>
        <w:t>)</w:t>
      </w:r>
      <w:r>
        <w:rPr>
          <w:rFonts w:ascii="Calibri"/>
          <w:b/>
          <w:color w:val="231F20"/>
          <w:sz w:val="23"/>
        </w:rPr>
        <w:tab/>
      </w:r>
      <w:r>
        <w:rPr>
          <w:color w:val="231F20"/>
          <w:spacing w:val="-1"/>
          <w:w w:val="100"/>
        </w:rPr>
        <w:t>W</w:t>
      </w:r>
      <w:r>
        <w:rPr>
          <w:color w:val="231F20"/>
          <w:spacing w:val="-5"/>
          <w:w w:val="100"/>
        </w:rPr>
        <w:t>h</w:t>
      </w:r>
      <w:r>
        <w:rPr>
          <w:color w:val="231F20"/>
          <w:w w:val="100"/>
        </w:rPr>
        <w:t>y</w:t>
      </w:r>
      <w:r>
        <w:rPr>
          <w:color w:val="231F20"/>
        </w:rPr>
        <w:t> </w:t>
      </w:r>
      <w:r>
        <w:rPr>
          <w:color w:val="231F20"/>
          <w:spacing w:val="-1"/>
          <w:w w:val="100"/>
        </w:rPr>
        <w:t>i</w:t>
      </w:r>
      <w:r>
        <w:rPr>
          <w:color w:val="231F20"/>
          <w:w w:val="100"/>
        </w:rPr>
        <w:t>s</w:t>
      </w:r>
      <w:r>
        <w:rPr>
          <w:color w:val="231F20"/>
        </w:rPr>
        <w:t> </w:t>
      </w:r>
      <w:r>
        <w:rPr>
          <w:color w:val="231F20"/>
          <w:spacing w:val="-1"/>
          <w:w w:val="100"/>
        </w:rPr>
        <w:t>i</w:t>
      </w:r>
      <w:r>
        <w:rPr>
          <w:color w:val="231F20"/>
          <w:w w:val="100"/>
        </w:rPr>
        <w:t>t</w:t>
      </w:r>
      <w:r>
        <w:rPr>
          <w:color w:val="231F20"/>
        </w:rPr>
        <w:t> </w:t>
      </w:r>
      <w:r>
        <w:rPr>
          <w:color w:val="231F20"/>
          <w:spacing w:val="-1"/>
          <w:w w:val="100"/>
        </w:rPr>
        <w:t>necessa</w:t>
      </w:r>
      <w:r>
        <w:rPr>
          <w:color w:val="231F20"/>
          <w:spacing w:val="5"/>
          <w:w w:val="100"/>
        </w:rPr>
        <w:t>r</w:t>
      </w:r>
      <w:r>
        <w:rPr>
          <w:color w:val="231F20"/>
          <w:w w:val="100"/>
        </w:rPr>
        <w:t>y</w:t>
      </w:r>
      <w:r>
        <w:rPr>
          <w:color w:val="231F20"/>
        </w:rPr>
        <w:t> </w:t>
      </w:r>
      <w:r>
        <w:rPr>
          <w:color w:val="231F20"/>
          <w:spacing w:val="-1"/>
          <w:w w:val="100"/>
        </w:rPr>
        <w:t>t</w:t>
      </w:r>
      <w:r>
        <w:rPr>
          <w:color w:val="231F20"/>
          <w:w w:val="100"/>
        </w:rPr>
        <w:t>o</w:t>
      </w:r>
      <w:r>
        <w:rPr>
          <w:color w:val="231F20"/>
        </w:rPr>
        <w:t> </w:t>
      </w:r>
      <w:r>
        <w:rPr>
          <w:color w:val="231F20"/>
          <w:spacing w:val="-1"/>
          <w:w w:val="100"/>
        </w:rPr>
        <w:t>initializ</w:t>
      </w:r>
      <w:r>
        <w:rPr>
          <w:color w:val="231F20"/>
          <w:w w:val="100"/>
        </w:rPr>
        <w:t>e</w:t>
      </w:r>
      <w:r>
        <w:rPr>
          <w:color w:val="231F20"/>
        </w:rPr>
        <w:t> </w:t>
      </w:r>
      <w:r>
        <w:rPr>
          <w:color w:val="231F20"/>
          <w:spacing w:val="-1"/>
          <w:w w:val="100"/>
        </w:rPr>
        <w:t>R</w:t>
      </w:r>
      <w:r>
        <w:rPr>
          <w:color w:val="231F20"/>
          <w:w w:val="100"/>
        </w:rPr>
        <w:t>2</w:t>
      </w:r>
      <w:r>
        <w:rPr>
          <w:color w:val="231F20"/>
        </w:rPr>
        <w:t> </w:t>
      </w:r>
      <w:r>
        <w:rPr>
          <w:color w:val="231F20"/>
          <w:spacing w:val="-1"/>
          <w:w w:val="100"/>
        </w:rPr>
        <w:t>i</w:t>
      </w:r>
      <w:r>
        <w:rPr>
          <w:color w:val="231F20"/>
          <w:w w:val="100"/>
        </w:rPr>
        <w:t>n</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4"/>
          <w:w w:val="100"/>
        </w:rPr>
        <w:t>c</w:t>
      </w:r>
      <w:r>
        <w:rPr>
          <w:color w:val="231F20"/>
          <w:spacing w:val="-1"/>
          <w:w w:val="100"/>
        </w:rPr>
        <w:t>haracte</w:t>
      </w:r>
      <w:r>
        <w:rPr>
          <w:color w:val="231F20"/>
          <w:w w:val="100"/>
        </w:rPr>
        <w:t>r</w:t>
      </w:r>
      <w:r>
        <w:rPr>
          <w:color w:val="231F20"/>
        </w:rPr>
        <w:t> </w:t>
      </w:r>
      <w:r>
        <w:rPr>
          <w:color w:val="231F20"/>
          <w:spacing w:val="-1"/>
          <w:w w:val="100"/>
        </w:rPr>
        <w:t>countin</w:t>
      </w:r>
      <w:r>
        <w:rPr>
          <w:color w:val="231F20"/>
          <w:w w:val="100"/>
        </w:rPr>
        <w:t>g</w:t>
      </w:r>
      <w:r>
        <w:rPr>
          <w:color w:val="231F20"/>
        </w:rPr>
        <w:t> </w:t>
      </w:r>
      <w:r>
        <w:rPr>
          <w:color w:val="231F20"/>
          <w:spacing w:val="-6"/>
          <w:w w:val="100"/>
        </w:rPr>
        <w:t>e</w:t>
      </w:r>
      <w:r>
        <w:rPr>
          <w:color w:val="231F20"/>
          <w:spacing w:val="-3"/>
          <w:w w:val="100"/>
        </w:rPr>
        <w:t>x</w:t>
      </w:r>
      <w:r>
        <w:rPr>
          <w:color w:val="231F20"/>
          <w:spacing w:val="-1"/>
          <w:w w:val="100"/>
        </w:rPr>
        <w:t>ample </w:t>
      </w:r>
      <w:r>
        <w:rPr>
          <w:color w:val="231F20"/>
        </w:rPr>
        <w:t>in Section 6.1.4? In other words, in what manner might the program </w:t>
      </w:r>
      <w:r>
        <w:rPr>
          <w:color w:val="231F20"/>
          <w:spacing w:val="-3"/>
        </w:rPr>
        <w:t>behave </w:t>
      </w:r>
      <w:r>
        <w:rPr>
          <w:color w:val="231F20"/>
        </w:rPr>
        <w:t>incorrectly if the R2 </w:t>
      </w:r>
      <w:r>
        <w:rPr>
          <w:rFonts w:ascii="Arial"/>
          <w:color w:val="231F20"/>
        </w:rPr>
        <w:t>+- </w:t>
      </w:r>
      <w:r>
        <w:rPr>
          <w:color w:val="231F20"/>
        </w:rPr>
        <w:t>0 step were </w:t>
      </w:r>
      <w:r>
        <w:rPr>
          <w:color w:val="231F20"/>
          <w:spacing w:val="-3"/>
        </w:rPr>
        <w:t>removed </w:t>
      </w:r>
      <w:r>
        <w:rPr>
          <w:color w:val="231F20"/>
        </w:rPr>
        <w:t>from the routine?</w:t>
      </w:r>
    </w:p>
    <w:p>
      <w:pPr>
        <w:pStyle w:val="BodyText"/>
        <w:tabs>
          <w:tab w:pos="1828" w:val="left" w:leader="none"/>
        </w:tabs>
        <w:spacing w:line="230" w:lineRule="auto" w:before="97"/>
        <w:ind w:left="1828" w:right="2643" w:hanging="676"/>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9</w:t>
      </w:r>
      <w:r>
        <w:rPr>
          <w:rFonts w:ascii="Calibri"/>
          <w:b/>
          <w:color w:val="231F20"/>
          <w:sz w:val="23"/>
        </w:rPr>
        <w:tab/>
      </w:r>
      <w:r>
        <w:rPr>
          <w:color w:val="231F20"/>
          <w:spacing w:val="-1"/>
          <w:w w:val="100"/>
        </w:rPr>
        <w:t>Usin</w:t>
      </w:r>
      <w:r>
        <w:rPr>
          <w:color w:val="231F20"/>
          <w:w w:val="100"/>
        </w:rPr>
        <w:t>g</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iteratio</w:t>
      </w:r>
      <w:r>
        <w:rPr>
          <w:color w:val="231F20"/>
          <w:w w:val="100"/>
        </w:rPr>
        <w:t>n</w:t>
      </w:r>
      <w:r>
        <w:rPr>
          <w:color w:val="231F20"/>
        </w:rPr>
        <w:t> </w:t>
      </w:r>
      <w:r>
        <w:rPr>
          <w:color w:val="231F20"/>
          <w:spacing w:val="-1"/>
          <w:w w:val="100"/>
        </w:rPr>
        <w:t>con</w:t>
      </w:r>
      <w:r>
        <w:rPr>
          <w:color w:val="231F20"/>
          <w:spacing w:val="-2"/>
          <w:w w:val="100"/>
        </w:rPr>
        <w:t>s</w:t>
      </w:r>
      <w:r>
        <w:rPr>
          <w:color w:val="231F20"/>
          <w:spacing w:val="-1"/>
          <w:w w:val="100"/>
        </w:rPr>
        <w:t>t</w:t>
      </w:r>
      <w:r>
        <w:rPr>
          <w:color w:val="231F20"/>
          <w:spacing w:val="5"/>
          <w:w w:val="100"/>
        </w:rPr>
        <w:t>r</w:t>
      </w:r>
      <w:r>
        <w:rPr>
          <w:color w:val="231F20"/>
          <w:spacing w:val="-1"/>
          <w:w w:val="100"/>
        </w:rPr>
        <w:t>uct</w:t>
      </w:r>
      <w:r>
        <w:rPr>
          <w:color w:val="231F20"/>
          <w:w w:val="100"/>
        </w:rPr>
        <w:t>,</w:t>
      </w:r>
      <w:r>
        <w:rPr>
          <w:color w:val="231F20"/>
        </w:rPr>
        <w:t> </w:t>
      </w:r>
      <w:r>
        <w:rPr>
          <w:color w:val="231F20"/>
          <w:spacing w:val="-1"/>
          <w:w w:val="100"/>
        </w:rPr>
        <w:t>w</w:t>
      </w:r>
      <w:r>
        <w:rPr>
          <w:color w:val="231F20"/>
          <w:spacing w:val="4"/>
          <w:w w:val="100"/>
        </w:rPr>
        <w:t>r</w:t>
      </w:r>
      <w:r>
        <w:rPr>
          <w:color w:val="231F20"/>
          <w:spacing w:val="-1"/>
          <w:w w:val="100"/>
        </w:rPr>
        <w:t>it</w:t>
      </w:r>
      <w:r>
        <w:rPr>
          <w:color w:val="231F20"/>
          <w:w w:val="100"/>
        </w:rPr>
        <w:t>e</w:t>
      </w:r>
      <w:r>
        <w:rPr>
          <w:color w:val="231F20"/>
        </w:rPr>
        <w:t> </w:t>
      </w:r>
      <w:r>
        <w:rPr>
          <w:color w:val="231F20"/>
          <w:spacing w:val="-1"/>
          <w:w w:val="100"/>
        </w:rPr>
        <w:t>a</w:t>
      </w:r>
      <w:r>
        <w:rPr>
          <w:color w:val="231F20"/>
          <w:w w:val="100"/>
        </w:rPr>
        <w:t>n</w:t>
      </w:r>
      <w:r>
        <w:rPr>
          <w:color w:val="231F20"/>
        </w:rPr>
        <w:t> </w:t>
      </w:r>
      <w:r>
        <w:rPr>
          <w:color w:val="231F20"/>
          <w:spacing w:val="-1"/>
          <w:w w:val="100"/>
        </w:rPr>
        <w:t>LC-</w:t>
      </w:r>
      <w:r>
        <w:rPr>
          <w:color w:val="231F20"/>
          <w:w w:val="100"/>
        </w:rPr>
        <w:t>3</w:t>
      </w:r>
      <w:r>
        <w:rPr>
          <w:color w:val="231F20"/>
        </w:rPr>
        <w:t> </w:t>
      </w:r>
      <w:r>
        <w:rPr>
          <w:color w:val="231F20"/>
          <w:spacing w:val="-1"/>
          <w:w w:val="100"/>
        </w:rPr>
        <w:t>ma</w:t>
      </w:r>
      <w:r>
        <w:rPr>
          <w:color w:val="231F20"/>
          <w:spacing w:val="-4"/>
          <w:w w:val="100"/>
        </w:rPr>
        <w:t>c</w:t>
      </w:r>
      <w:r>
        <w:rPr>
          <w:color w:val="231F20"/>
          <w:spacing w:val="-1"/>
          <w:w w:val="100"/>
        </w:rPr>
        <w:t>hin</w:t>
      </w:r>
      <w:r>
        <w:rPr>
          <w:color w:val="231F20"/>
          <w:w w:val="100"/>
        </w:rPr>
        <w:t>e</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2"/>
          <w:w w:val="100"/>
        </w:rPr>
        <w:t>r</w:t>
      </w:r>
      <w:r>
        <w:rPr>
          <w:color w:val="231F20"/>
          <w:spacing w:val="-1"/>
          <w:w w:val="100"/>
        </w:rPr>
        <w:t>outine </w:t>
      </w:r>
      <w:r>
        <w:rPr>
          <w:color w:val="231F20"/>
          <w:w w:val="105"/>
        </w:rPr>
        <w:t>that displays </w:t>
      </w:r>
      <w:r>
        <w:rPr>
          <w:color w:val="231F20"/>
          <w:spacing w:val="-3"/>
          <w:w w:val="105"/>
        </w:rPr>
        <w:t>exactly </w:t>
      </w:r>
      <w:r>
        <w:rPr>
          <w:color w:val="231F20"/>
          <w:w w:val="105"/>
        </w:rPr>
        <w:t>100 Zs on the</w:t>
      </w:r>
      <w:r>
        <w:rPr>
          <w:color w:val="231F20"/>
          <w:spacing w:val="-43"/>
          <w:w w:val="105"/>
        </w:rPr>
        <w:t> </w:t>
      </w:r>
      <w:r>
        <w:rPr>
          <w:color w:val="231F20"/>
          <w:w w:val="105"/>
        </w:rPr>
        <w:t>screen.</w:t>
      </w:r>
    </w:p>
    <w:p>
      <w:pPr>
        <w:pStyle w:val="BodyText"/>
        <w:spacing w:line="230" w:lineRule="auto" w:before="103"/>
        <w:ind w:left="1828" w:right="2218" w:hanging="676"/>
      </w:pPr>
      <w:r>
        <w:rPr>
          <w:rFonts w:ascii="Calibri" w:hAnsi="Calibri"/>
          <w:b/>
          <w:color w:val="231F20"/>
          <w:w w:val="187"/>
          <w:sz w:val="23"/>
        </w:rPr>
        <w:t>!</w:t>
      </w:r>
      <w:r>
        <w:rPr>
          <w:rFonts w:ascii="Calibri" w:hAnsi="Calibri"/>
          <w:b/>
          <w:color w:val="231F20"/>
          <w:w w:val="91"/>
          <w:sz w:val="23"/>
        </w:rPr>
        <w:t>.</w:t>
      </w:r>
      <w:r>
        <w:rPr>
          <w:rFonts w:ascii="Calibri" w:hAnsi="Calibri"/>
          <w:b/>
          <w:color w:val="231F20"/>
          <w:w w:val="159"/>
          <w:sz w:val="23"/>
        </w:rPr>
        <w:t>1’</w:t>
      </w:r>
      <w:r>
        <w:rPr>
          <w:rFonts w:ascii="Calibri" w:hAnsi="Calibri"/>
          <w:b/>
          <w:color w:val="231F20"/>
          <w:sz w:val="23"/>
        </w:rPr>
        <w:t>    </w:t>
      </w:r>
      <w:r>
        <w:rPr>
          <w:color w:val="231F20"/>
          <w:w w:val="100"/>
        </w:rPr>
        <w:t>Using</w:t>
      </w:r>
      <w:r>
        <w:rPr>
          <w:color w:val="231F20"/>
        </w:rPr>
        <w:t> </w:t>
      </w:r>
      <w:r>
        <w:rPr>
          <w:color w:val="231F20"/>
          <w:w w:val="100"/>
        </w:rPr>
        <w:t>t</w:t>
      </w:r>
      <w:r>
        <w:rPr>
          <w:color w:val="231F20"/>
          <w:w w:val="100"/>
        </w:rPr>
        <w:t>he</w:t>
      </w:r>
      <w:r>
        <w:rPr>
          <w:color w:val="231F20"/>
        </w:rPr>
        <w:t> </w:t>
      </w:r>
      <w:r>
        <w:rPr>
          <w:color w:val="231F20"/>
          <w:w w:val="100"/>
        </w:rPr>
        <w:t>conditional</w:t>
      </w:r>
      <w:r>
        <w:rPr>
          <w:color w:val="231F20"/>
        </w:rPr>
        <w:t> </w:t>
      </w:r>
      <w:r>
        <w:rPr>
          <w:color w:val="231F20"/>
          <w:w w:val="100"/>
        </w:rPr>
        <w:t>cons</w:t>
      </w:r>
      <w:r>
        <w:rPr>
          <w:color w:val="231F20"/>
          <w:w w:val="100"/>
        </w:rPr>
        <w:t>truct,</w:t>
      </w:r>
      <w:r>
        <w:rPr>
          <w:color w:val="231F20"/>
        </w:rPr>
        <w:t> </w:t>
      </w:r>
      <w:r>
        <w:rPr>
          <w:color w:val="231F20"/>
          <w:w w:val="100"/>
        </w:rPr>
        <w:t>wr</w:t>
      </w:r>
      <w:r>
        <w:rPr>
          <w:color w:val="231F20"/>
          <w:w w:val="100"/>
        </w:rPr>
        <w:t>ite</w:t>
      </w:r>
      <w:r>
        <w:rPr>
          <w:color w:val="231F20"/>
        </w:rPr>
        <w:t> </w:t>
      </w:r>
      <w:r>
        <w:rPr>
          <w:color w:val="231F20"/>
          <w:w w:val="100"/>
        </w:rPr>
        <w:t>an</w:t>
      </w:r>
      <w:r>
        <w:rPr>
          <w:color w:val="231F20"/>
        </w:rPr>
        <w:t> </w:t>
      </w:r>
      <w:r>
        <w:rPr>
          <w:color w:val="231F20"/>
          <w:w w:val="100"/>
        </w:rPr>
        <w:t>LC-3</w:t>
      </w:r>
      <w:r>
        <w:rPr>
          <w:color w:val="231F20"/>
        </w:rPr>
        <w:t> </w:t>
      </w:r>
      <w:r>
        <w:rPr>
          <w:color w:val="231F20"/>
          <w:w w:val="100"/>
        </w:rPr>
        <w:t>machine</w:t>
      </w:r>
      <w:r>
        <w:rPr>
          <w:color w:val="231F20"/>
        </w:rPr>
        <w:t> </w:t>
      </w:r>
      <w:r>
        <w:rPr>
          <w:color w:val="231F20"/>
          <w:w w:val="100"/>
        </w:rPr>
        <w:t>languag</w:t>
      </w:r>
      <w:r>
        <w:rPr>
          <w:color w:val="231F20"/>
          <w:w w:val="100"/>
        </w:rPr>
        <w:t>e</w:t>
      </w:r>
      <w:r>
        <w:rPr>
          <w:color w:val="231F20"/>
        </w:rPr>
        <w:t> </w:t>
      </w:r>
      <w:r>
        <w:rPr>
          <w:color w:val="231F20"/>
          <w:w w:val="100"/>
        </w:rPr>
        <w:t>r</w:t>
      </w:r>
      <w:r>
        <w:rPr>
          <w:color w:val="231F20"/>
          <w:w w:val="100"/>
        </w:rPr>
        <w:t>outine </w:t>
      </w:r>
      <w:r>
        <w:rPr>
          <w:color w:val="231F20"/>
        </w:rPr>
        <w:t>that determines if a number stored in R2 is odd.</w:t>
      </w:r>
    </w:p>
    <w:p>
      <w:pPr>
        <w:pStyle w:val="BodyText"/>
        <w:spacing w:line="237" w:lineRule="auto" w:before="98"/>
        <w:ind w:left="1828" w:right="2364"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1</w:t>
      </w:r>
      <w:r>
        <w:rPr>
          <w:rFonts w:ascii="Calibri"/>
          <w:b/>
          <w:color w:val="231F20"/>
          <w:w w:val="120"/>
          <w:sz w:val="23"/>
        </w:rPr>
        <w:t>1</w:t>
      </w:r>
      <w:r>
        <w:rPr>
          <w:rFonts w:ascii="Calibri"/>
          <w:b/>
          <w:color w:val="231F20"/>
          <w:sz w:val="23"/>
        </w:rPr>
        <w:t>   </w:t>
      </w:r>
      <w:r>
        <w:rPr>
          <w:rFonts w:ascii="Calibri"/>
          <w:b/>
          <w:color w:val="231F20"/>
          <w:spacing w:val="-10"/>
          <w:sz w:val="23"/>
        </w:rPr>
        <w:t> </w:t>
      </w:r>
      <w:r>
        <w:rPr>
          <w:color w:val="231F20"/>
          <w:spacing w:val="-8"/>
          <w:w w:val="100"/>
        </w:rPr>
        <w:t>W</w:t>
      </w:r>
      <w:r>
        <w:rPr>
          <w:color w:val="231F20"/>
          <w:spacing w:val="4"/>
          <w:w w:val="100"/>
        </w:rPr>
        <w:t>r</w:t>
      </w:r>
      <w:r>
        <w:rPr>
          <w:color w:val="231F20"/>
          <w:spacing w:val="-1"/>
          <w:w w:val="100"/>
        </w:rPr>
        <w:t>it</w:t>
      </w:r>
      <w:r>
        <w:rPr>
          <w:color w:val="231F20"/>
          <w:w w:val="100"/>
        </w:rPr>
        <w:t>e</w:t>
      </w:r>
      <w:r>
        <w:rPr>
          <w:color w:val="231F20"/>
        </w:rPr>
        <w:t> </w:t>
      </w:r>
      <w:r>
        <w:rPr>
          <w:color w:val="231F20"/>
          <w:spacing w:val="-1"/>
          <w:w w:val="100"/>
        </w:rPr>
        <w:t>a</w:t>
      </w:r>
      <w:r>
        <w:rPr>
          <w:color w:val="231F20"/>
          <w:w w:val="100"/>
        </w:rPr>
        <w:t>n</w:t>
      </w:r>
      <w:r>
        <w:rPr>
          <w:color w:val="231F20"/>
        </w:rPr>
        <w:t> </w:t>
      </w:r>
      <w:r>
        <w:rPr>
          <w:color w:val="231F20"/>
          <w:spacing w:val="-1"/>
          <w:w w:val="100"/>
        </w:rPr>
        <w:t>L</w:t>
      </w:r>
      <w:r>
        <w:rPr>
          <w:color w:val="231F20"/>
          <w:spacing w:val="-1"/>
          <w:w w:val="100"/>
        </w:rPr>
        <w:t>C-</w:t>
      </w:r>
      <w:r>
        <w:rPr>
          <w:color w:val="231F20"/>
          <w:w w:val="100"/>
        </w:rPr>
        <w:t>3</w:t>
      </w:r>
      <w:r>
        <w:rPr>
          <w:color w:val="231F20"/>
        </w:rPr>
        <w:t> </w:t>
      </w:r>
      <w:r>
        <w:rPr>
          <w:color w:val="231F20"/>
          <w:spacing w:val="-1"/>
          <w:w w:val="100"/>
        </w:rPr>
        <w:t>m</w:t>
      </w:r>
      <w:r>
        <w:rPr>
          <w:color w:val="231F20"/>
          <w:spacing w:val="-1"/>
          <w:w w:val="100"/>
        </w:rPr>
        <w:t>a</w:t>
      </w:r>
      <w:r>
        <w:rPr>
          <w:color w:val="231F20"/>
          <w:spacing w:val="-4"/>
          <w:w w:val="100"/>
        </w:rPr>
        <w:t>c</w:t>
      </w:r>
      <w:r>
        <w:rPr>
          <w:color w:val="231F20"/>
          <w:spacing w:val="-1"/>
          <w:w w:val="100"/>
        </w:rPr>
        <w:t>h</w:t>
      </w:r>
      <w:r>
        <w:rPr>
          <w:color w:val="231F20"/>
          <w:spacing w:val="-1"/>
          <w:w w:val="100"/>
        </w:rPr>
        <w:t>i</w:t>
      </w:r>
      <w:r>
        <w:rPr>
          <w:color w:val="231F20"/>
          <w:spacing w:val="-1"/>
          <w:w w:val="100"/>
        </w:rPr>
        <w:t>n</w:t>
      </w:r>
      <w:r>
        <w:rPr>
          <w:color w:val="231F20"/>
          <w:w w:val="100"/>
        </w:rPr>
        <w:t>e</w:t>
      </w:r>
      <w:r>
        <w:rPr>
          <w:color w:val="231F20"/>
        </w:rPr>
        <w:t> </w:t>
      </w:r>
      <w:r>
        <w:rPr>
          <w:color w:val="231F20"/>
          <w:spacing w:val="-1"/>
          <w:w w:val="100"/>
        </w:rPr>
        <w:t>l</w:t>
      </w:r>
      <w:r>
        <w:rPr>
          <w:color w:val="231F20"/>
          <w:spacing w:val="-1"/>
          <w:w w:val="100"/>
        </w:rPr>
        <w:t>a</w:t>
      </w:r>
      <w:r>
        <w:rPr>
          <w:color w:val="231F20"/>
          <w:spacing w:val="-1"/>
          <w:w w:val="100"/>
        </w:rPr>
        <w:t>ngu</w:t>
      </w:r>
      <w:r>
        <w:rPr>
          <w:color w:val="231F20"/>
          <w:spacing w:val="-1"/>
          <w:w w:val="100"/>
        </w:rPr>
        <w:t>a</w:t>
      </w:r>
      <w:r>
        <w:rPr>
          <w:color w:val="231F20"/>
          <w:spacing w:val="-4"/>
          <w:w w:val="100"/>
        </w:rPr>
        <w:t>g</w:t>
      </w:r>
      <w:r>
        <w:rPr>
          <w:color w:val="231F20"/>
          <w:w w:val="100"/>
        </w:rPr>
        <w:t>e</w:t>
      </w:r>
      <w:r>
        <w:rPr>
          <w:color w:val="231F20"/>
        </w:rPr>
        <w:t> </w:t>
      </w:r>
      <w:r>
        <w:rPr>
          <w:color w:val="231F20"/>
          <w:spacing w:val="-2"/>
          <w:w w:val="100"/>
        </w:rPr>
        <w:t>r</w:t>
      </w:r>
      <w:r>
        <w:rPr>
          <w:color w:val="231F20"/>
          <w:spacing w:val="-1"/>
          <w:w w:val="100"/>
        </w:rPr>
        <w:t>ou</w:t>
      </w:r>
      <w:r>
        <w:rPr>
          <w:color w:val="231F20"/>
          <w:spacing w:val="-1"/>
          <w:w w:val="100"/>
        </w:rPr>
        <w:t>ti</w:t>
      </w:r>
      <w:r>
        <w:rPr>
          <w:color w:val="231F20"/>
          <w:spacing w:val="-1"/>
          <w:w w:val="100"/>
        </w:rPr>
        <w:t>n</w:t>
      </w:r>
      <w:r>
        <w:rPr>
          <w:color w:val="231F20"/>
          <w:w w:val="100"/>
        </w:rPr>
        <w:t>e</w:t>
      </w:r>
      <w:r>
        <w:rPr>
          <w:color w:val="231F20"/>
        </w:rPr>
        <w:t> </w:t>
      </w:r>
      <w:r>
        <w:rPr>
          <w:color w:val="231F20"/>
          <w:spacing w:val="-1"/>
          <w:w w:val="100"/>
        </w:rPr>
        <w:t>t</w:t>
      </w:r>
      <w:r>
        <w:rPr>
          <w:color w:val="231F20"/>
          <w:w w:val="100"/>
        </w:rPr>
        <w:t>o</w:t>
      </w:r>
      <w:r>
        <w:rPr>
          <w:color w:val="231F20"/>
        </w:rPr>
        <w:t> </w:t>
      </w:r>
      <w:r>
        <w:rPr>
          <w:color w:val="231F20"/>
          <w:spacing w:val="-1"/>
          <w:w w:val="100"/>
        </w:rPr>
        <w:t>i</w:t>
      </w:r>
      <w:r>
        <w:rPr>
          <w:color w:val="231F20"/>
          <w:spacing w:val="-1"/>
          <w:w w:val="100"/>
        </w:rPr>
        <w:t>n</w:t>
      </w:r>
      <w:r>
        <w:rPr>
          <w:color w:val="231F20"/>
          <w:spacing w:val="-1"/>
          <w:w w:val="100"/>
        </w:rPr>
        <w:t>c</w:t>
      </w:r>
      <w:r>
        <w:rPr>
          <w:color w:val="231F20"/>
          <w:spacing w:val="-1"/>
          <w:w w:val="100"/>
        </w:rPr>
        <w:t>r</w:t>
      </w:r>
      <w:r>
        <w:rPr>
          <w:color w:val="231F20"/>
          <w:spacing w:val="-1"/>
          <w:w w:val="100"/>
        </w:rPr>
        <w:t>e</w:t>
      </w:r>
      <w:r>
        <w:rPr>
          <w:color w:val="231F20"/>
          <w:spacing w:val="-1"/>
          <w:w w:val="100"/>
        </w:rPr>
        <w:t>m</w:t>
      </w:r>
      <w:r>
        <w:rPr>
          <w:color w:val="231F20"/>
          <w:spacing w:val="-1"/>
          <w:w w:val="100"/>
        </w:rPr>
        <w:t>e</w:t>
      </w:r>
      <w:r>
        <w:rPr>
          <w:color w:val="231F20"/>
          <w:spacing w:val="-1"/>
          <w:w w:val="100"/>
        </w:rPr>
        <w:t>n</w:t>
      </w:r>
      <w:r>
        <w:rPr>
          <w:color w:val="231F20"/>
          <w:w w:val="100"/>
        </w:rPr>
        <w:t>t</w:t>
      </w:r>
      <w:r>
        <w:rPr>
          <w:color w:val="231F20"/>
        </w:rPr>
        <w:t> </w:t>
      </w:r>
      <w:r>
        <w:rPr>
          <w:color w:val="231F20"/>
          <w:spacing w:val="-1"/>
          <w:w w:val="100"/>
        </w:rPr>
        <w:t>ea</w:t>
      </w:r>
      <w:r>
        <w:rPr>
          <w:color w:val="231F20"/>
          <w:spacing w:val="-4"/>
          <w:w w:val="100"/>
        </w:rPr>
        <w:t>c</w:t>
      </w:r>
      <w:r>
        <w:rPr>
          <w:color w:val="231F20"/>
          <w:w w:val="100"/>
        </w:rPr>
        <w:t>h</w:t>
      </w:r>
      <w:r>
        <w:rPr>
          <w:color w:val="231F20"/>
        </w:rPr>
        <w:t> </w:t>
      </w:r>
      <w:r>
        <w:rPr>
          <w:color w:val="231F20"/>
          <w:spacing w:val="-1"/>
          <w:w w:val="100"/>
        </w:rPr>
        <w:t>o</w:t>
      </w:r>
      <w:r>
        <w:rPr>
          <w:color w:val="231F20"/>
          <w:w w:val="100"/>
        </w:rPr>
        <w:t>f</w:t>
      </w:r>
      <w:r>
        <w:rPr>
          <w:color w:val="231F20"/>
        </w:rPr>
        <w:t> </w:t>
      </w:r>
      <w:r>
        <w:rPr>
          <w:color w:val="231F20"/>
          <w:spacing w:val="1"/>
          <w:w w:val="100"/>
        </w:rPr>
        <w:t>t</w:t>
      </w:r>
      <w:r>
        <w:rPr>
          <w:color w:val="231F20"/>
          <w:spacing w:val="-1"/>
          <w:w w:val="100"/>
        </w:rPr>
        <w:t>h</w:t>
      </w:r>
      <w:r>
        <w:rPr>
          <w:color w:val="231F20"/>
          <w:w w:val="100"/>
        </w:rPr>
        <w:t>e </w:t>
      </w:r>
      <w:r>
        <w:rPr>
          <w:color w:val="231F20"/>
          <w:w w:val="105"/>
        </w:rPr>
        <w:t>numbers</w:t>
      </w:r>
      <w:r>
        <w:rPr>
          <w:color w:val="231F20"/>
          <w:spacing w:val="-24"/>
          <w:w w:val="105"/>
        </w:rPr>
        <w:t> </w:t>
      </w:r>
      <w:r>
        <w:rPr>
          <w:color w:val="231F20"/>
          <w:w w:val="105"/>
        </w:rPr>
        <w:t>stored</w:t>
      </w:r>
      <w:r>
        <w:rPr>
          <w:color w:val="231F20"/>
          <w:spacing w:val="-24"/>
          <w:w w:val="105"/>
        </w:rPr>
        <w:t> </w:t>
      </w:r>
      <w:r>
        <w:rPr>
          <w:color w:val="231F20"/>
          <w:w w:val="105"/>
        </w:rPr>
        <w:t>in</w:t>
      </w:r>
      <w:r>
        <w:rPr>
          <w:color w:val="231F20"/>
          <w:spacing w:val="-24"/>
          <w:w w:val="105"/>
        </w:rPr>
        <w:t> </w:t>
      </w:r>
      <w:r>
        <w:rPr>
          <w:color w:val="231F20"/>
          <w:w w:val="105"/>
        </w:rPr>
        <w:t>memory</w:t>
      </w:r>
      <w:r>
        <w:rPr>
          <w:color w:val="231F20"/>
          <w:spacing w:val="-24"/>
          <w:w w:val="105"/>
        </w:rPr>
        <w:t> </w:t>
      </w:r>
      <w:r>
        <w:rPr>
          <w:color w:val="231F20"/>
          <w:w w:val="105"/>
        </w:rPr>
        <w:t>location</w:t>
      </w:r>
      <w:r>
        <w:rPr>
          <w:color w:val="231F20"/>
          <w:spacing w:val="-24"/>
          <w:w w:val="105"/>
        </w:rPr>
        <w:t> </w:t>
      </w:r>
      <w:r>
        <w:rPr>
          <w:color w:val="231F20"/>
          <w:w w:val="105"/>
        </w:rPr>
        <w:t>A</w:t>
      </w:r>
      <w:r>
        <w:rPr>
          <w:color w:val="231F20"/>
          <w:spacing w:val="-24"/>
          <w:w w:val="105"/>
        </w:rPr>
        <w:t> </w:t>
      </w:r>
      <w:r>
        <w:rPr>
          <w:color w:val="231F20"/>
          <w:w w:val="105"/>
        </w:rPr>
        <w:t>through</w:t>
      </w:r>
      <w:r>
        <w:rPr>
          <w:color w:val="231F20"/>
          <w:spacing w:val="-24"/>
          <w:w w:val="105"/>
        </w:rPr>
        <w:t> </w:t>
      </w:r>
      <w:r>
        <w:rPr>
          <w:color w:val="231F20"/>
          <w:w w:val="105"/>
        </w:rPr>
        <w:t>memory</w:t>
      </w:r>
      <w:r>
        <w:rPr>
          <w:color w:val="231F20"/>
          <w:spacing w:val="-24"/>
          <w:w w:val="105"/>
        </w:rPr>
        <w:t> </w:t>
      </w:r>
      <w:r>
        <w:rPr>
          <w:color w:val="231F20"/>
          <w:w w:val="105"/>
        </w:rPr>
        <w:t>location</w:t>
      </w:r>
      <w:r>
        <w:rPr>
          <w:color w:val="231F20"/>
          <w:spacing w:val="-24"/>
          <w:w w:val="105"/>
        </w:rPr>
        <w:t> </w:t>
      </w:r>
      <w:r>
        <w:rPr>
          <w:color w:val="231F20"/>
          <w:w w:val="105"/>
        </w:rPr>
        <w:t>B. Assume</w:t>
      </w:r>
      <w:r>
        <w:rPr>
          <w:color w:val="231F20"/>
          <w:spacing w:val="-40"/>
          <w:w w:val="105"/>
        </w:rPr>
        <w:t> </w:t>
      </w:r>
      <w:r>
        <w:rPr>
          <w:color w:val="231F20"/>
          <w:w w:val="105"/>
        </w:rPr>
        <w:t>these</w:t>
      </w:r>
      <w:r>
        <w:rPr>
          <w:color w:val="231F20"/>
          <w:spacing w:val="-39"/>
          <w:w w:val="105"/>
        </w:rPr>
        <w:t> </w:t>
      </w:r>
      <w:r>
        <w:rPr>
          <w:color w:val="231F20"/>
          <w:w w:val="105"/>
        </w:rPr>
        <w:t>locations</w:t>
      </w:r>
      <w:r>
        <w:rPr>
          <w:color w:val="231F20"/>
          <w:spacing w:val="-39"/>
          <w:w w:val="105"/>
        </w:rPr>
        <w:t> </w:t>
      </w:r>
      <w:r>
        <w:rPr>
          <w:color w:val="231F20"/>
          <w:spacing w:val="-4"/>
          <w:w w:val="105"/>
        </w:rPr>
        <w:t>have</w:t>
      </w:r>
      <w:r>
        <w:rPr>
          <w:color w:val="231F20"/>
          <w:spacing w:val="-39"/>
          <w:w w:val="105"/>
        </w:rPr>
        <w:t> </w:t>
      </w:r>
      <w:r>
        <w:rPr>
          <w:color w:val="231F20"/>
          <w:w w:val="105"/>
        </w:rPr>
        <w:t>already</w:t>
      </w:r>
      <w:r>
        <w:rPr>
          <w:color w:val="231F20"/>
          <w:spacing w:val="-40"/>
          <w:w w:val="105"/>
        </w:rPr>
        <w:t> </w:t>
      </w:r>
      <w:r>
        <w:rPr>
          <w:color w:val="231F20"/>
          <w:w w:val="105"/>
        </w:rPr>
        <w:t>been</w:t>
      </w:r>
      <w:r>
        <w:rPr>
          <w:color w:val="231F20"/>
          <w:spacing w:val="-39"/>
          <w:w w:val="105"/>
        </w:rPr>
        <w:t> </w:t>
      </w:r>
      <w:r>
        <w:rPr>
          <w:color w:val="231F20"/>
          <w:w w:val="105"/>
        </w:rPr>
        <w:t>initialized</w:t>
      </w:r>
      <w:r>
        <w:rPr>
          <w:color w:val="231F20"/>
          <w:spacing w:val="-39"/>
          <w:w w:val="105"/>
        </w:rPr>
        <w:t> </w:t>
      </w:r>
      <w:r>
        <w:rPr>
          <w:color w:val="231F20"/>
          <w:w w:val="105"/>
        </w:rPr>
        <w:t>with</w:t>
      </w:r>
      <w:r>
        <w:rPr>
          <w:color w:val="231F20"/>
          <w:spacing w:val="-39"/>
          <w:w w:val="105"/>
        </w:rPr>
        <w:t> </w:t>
      </w:r>
      <w:r>
        <w:rPr>
          <w:color w:val="231F20"/>
          <w:w w:val="105"/>
        </w:rPr>
        <w:t>meaningful </w:t>
      </w:r>
      <w:r>
        <w:rPr>
          <w:color w:val="231F20"/>
          <w:w w:val="110"/>
        </w:rPr>
        <w:t>numbers.</w:t>
      </w:r>
      <w:r>
        <w:rPr>
          <w:color w:val="231F20"/>
          <w:spacing w:val="-45"/>
          <w:w w:val="110"/>
        </w:rPr>
        <w:t> </w:t>
      </w:r>
      <w:r>
        <w:rPr>
          <w:color w:val="231F20"/>
          <w:w w:val="110"/>
        </w:rPr>
        <w:t>The</w:t>
      </w:r>
      <w:r>
        <w:rPr>
          <w:color w:val="231F20"/>
          <w:spacing w:val="-44"/>
          <w:w w:val="110"/>
        </w:rPr>
        <w:t> </w:t>
      </w:r>
      <w:r>
        <w:rPr>
          <w:color w:val="231F20"/>
          <w:w w:val="110"/>
        </w:rPr>
        <w:t>addresses</w:t>
      </w:r>
      <w:r>
        <w:rPr>
          <w:color w:val="231F20"/>
          <w:spacing w:val="-44"/>
          <w:w w:val="110"/>
        </w:rPr>
        <w:t> </w:t>
      </w:r>
      <w:r>
        <w:rPr>
          <w:color w:val="231F20"/>
          <w:w w:val="110"/>
        </w:rPr>
        <w:t>A</w:t>
      </w:r>
      <w:r>
        <w:rPr>
          <w:color w:val="231F20"/>
          <w:spacing w:val="-44"/>
          <w:w w:val="110"/>
        </w:rPr>
        <w:t> </w:t>
      </w:r>
      <w:r>
        <w:rPr>
          <w:color w:val="231F20"/>
          <w:w w:val="110"/>
        </w:rPr>
        <w:t>and</w:t>
      </w:r>
      <w:r>
        <w:rPr>
          <w:color w:val="231F20"/>
          <w:spacing w:val="-44"/>
          <w:w w:val="110"/>
        </w:rPr>
        <w:t> </w:t>
      </w:r>
      <w:r>
        <w:rPr>
          <w:color w:val="231F20"/>
          <w:w w:val="110"/>
        </w:rPr>
        <w:t>B</w:t>
      </w:r>
      <w:r>
        <w:rPr>
          <w:color w:val="231F20"/>
          <w:spacing w:val="-45"/>
          <w:w w:val="110"/>
        </w:rPr>
        <w:t> </w:t>
      </w:r>
      <w:r>
        <w:rPr>
          <w:color w:val="231F20"/>
          <w:w w:val="110"/>
        </w:rPr>
        <w:t>can</w:t>
      </w:r>
      <w:r>
        <w:rPr>
          <w:color w:val="231F20"/>
          <w:spacing w:val="-44"/>
          <w:w w:val="110"/>
        </w:rPr>
        <w:t> </w:t>
      </w:r>
      <w:r>
        <w:rPr>
          <w:color w:val="231F20"/>
          <w:w w:val="110"/>
        </w:rPr>
        <w:t>be</w:t>
      </w:r>
      <w:r>
        <w:rPr>
          <w:color w:val="231F20"/>
          <w:spacing w:val="-44"/>
          <w:w w:val="110"/>
        </w:rPr>
        <w:t> </w:t>
      </w:r>
      <w:r>
        <w:rPr>
          <w:color w:val="231F20"/>
          <w:spacing w:val="-3"/>
          <w:w w:val="110"/>
        </w:rPr>
        <w:t>found</w:t>
      </w:r>
      <w:r>
        <w:rPr>
          <w:color w:val="231F20"/>
          <w:spacing w:val="-44"/>
          <w:w w:val="110"/>
        </w:rPr>
        <w:t> </w:t>
      </w:r>
      <w:r>
        <w:rPr>
          <w:color w:val="231F20"/>
          <w:w w:val="110"/>
        </w:rPr>
        <w:t>in</w:t>
      </w:r>
      <w:r>
        <w:rPr>
          <w:color w:val="231F20"/>
          <w:spacing w:val="-44"/>
          <w:w w:val="110"/>
        </w:rPr>
        <w:t> </w:t>
      </w:r>
      <w:r>
        <w:rPr>
          <w:color w:val="231F20"/>
          <w:w w:val="110"/>
        </w:rPr>
        <w:t>memory</w:t>
      </w:r>
      <w:r>
        <w:rPr>
          <w:color w:val="231F20"/>
          <w:spacing w:val="-44"/>
          <w:w w:val="110"/>
        </w:rPr>
        <w:t> </w:t>
      </w:r>
      <w:r>
        <w:rPr>
          <w:color w:val="231F20"/>
          <w:w w:val="110"/>
        </w:rPr>
        <w:t>locations x3100 and</w:t>
      </w:r>
      <w:r>
        <w:rPr>
          <w:color w:val="231F20"/>
          <w:spacing w:val="-16"/>
          <w:w w:val="110"/>
        </w:rPr>
        <w:t> </w:t>
      </w:r>
      <w:r>
        <w:rPr>
          <w:color w:val="231F20"/>
          <w:w w:val="110"/>
        </w:rPr>
        <w:t>x3101.</w:t>
      </w:r>
    </w:p>
    <w:p>
      <w:pPr>
        <w:pStyle w:val="BodyText"/>
        <w:spacing w:line="204" w:lineRule="auto" w:before="101"/>
        <w:ind w:left="2147" w:right="2607" w:hanging="995"/>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1</w:t>
      </w:r>
      <w:r>
        <w:rPr>
          <w:rFonts w:ascii="Calibri"/>
          <w:b/>
          <w:color w:val="231F20"/>
          <w:w w:val="121"/>
          <w:sz w:val="23"/>
        </w:rPr>
        <w:t>#</w:t>
      </w:r>
      <w:r>
        <w:rPr>
          <w:rFonts w:ascii="Calibri"/>
          <w:b/>
          <w:color w:val="231F20"/>
          <w:sz w:val="23"/>
        </w:rPr>
        <w:t>   </w:t>
      </w:r>
      <w:r>
        <w:rPr>
          <w:rFonts w:ascii="Calibri"/>
          <w:b/>
          <w:color w:val="231F20"/>
          <w:spacing w:val="-10"/>
          <w:sz w:val="23"/>
        </w:rPr>
        <w:t> </w:t>
      </w:r>
      <w:r>
        <w:rPr>
          <w:rFonts w:ascii="Palatino Linotype"/>
          <w:i/>
          <w:color w:val="231F20"/>
          <w:spacing w:val="-1"/>
          <w:w w:val="108"/>
        </w:rPr>
        <w:t>a</w:t>
      </w:r>
      <w:r>
        <w:rPr>
          <w:rFonts w:ascii="Palatino Linotype"/>
          <w:i/>
          <w:color w:val="231F20"/>
          <w:w w:val="108"/>
        </w:rPr>
        <w:t>.</w:t>
      </w:r>
      <w:r>
        <w:rPr>
          <w:rFonts w:ascii="Palatino Linotype"/>
          <w:i/>
          <w:color w:val="231F20"/>
        </w:rPr>
        <w:t> </w:t>
      </w:r>
      <w:r>
        <w:rPr>
          <w:rFonts w:ascii="Palatino Linotype"/>
          <w:i/>
          <w:color w:val="231F20"/>
          <w:spacing w:val="17"/>
        </w:rPr>
        <w:t> </w:t>
      </w:r>
      <w:r>
        <w:rPr>
          <w:color w:val="231F20"/>
          <w:spacing w:val="-8"/>
          <w:w w:val="100"/>
        </w:rPr>
        <w:t>W</w:t>
      </w:r>
      <w:r>
        <w:rPr>
          <w:color w:val="231F20"/>
          <w:spacing w:val="4"/>
          <w:w w:val="100"/>
        </w:rPr>
        <w:t>r</w:t>
      </w:r>
      <w:r>
        <w:rPr>
          <w:color w:val="231F20"/>
          <w:spacing w:val="-1"/>
          <w:w w:val="100"/>
        </w:rPr>
        <w:t>it</w:t>
      </w:r>
      <w:r>
        <w:rPr>
          <w:color w:val="231F20"/>
          <w:w w:val="100"/>
        </w:rPr>
        <w:t>e</w:t>
      </w:r>
      <w:r>
        <w:rPr>
          <w:color w:val="231F20"/>
        </w:rPr>
        <w:t> </w:t>
      </w:r>
      <w:r>
        <w:rPr>
          <w:color w:val="231F20"/>
          <w:spacing w:val="-1"/>
          <w:w w:val="100"/>
        </w:rPr>
        <w:t>a</w:t>
      </w:r>
      <w:r>
        <w:rPr>
          <w:color w:val="231F20"/>
          <w:w w:val="100"/>
        </w:rPr>
        <w:t>n</w:t>
      </w:r>
      <w:r>
        <w:rPr>
          <w:color w:val="231F20"/>
        </w:rPr>
        <w:t> </w:t>
      </w:r>
      <w:r>
        <w:rPr>
          <w:color w:val="231F20"/>
          <w:spacing w:val="-1"/>
          <w:w w:val="100"/>
        </w:rPr>
        <w:t>L</w:t>
      </w:r>
      <w:r>
        <w:rPr>
          <w:color w:val="231F20"/>
          <w:spacing w:val="-1"/>
          <w:w w:val="100"/>
        </w:rPr>
        <w:t>C-</w:t>
      </w:r>
      <w:r>
        <w:rPr>
          <w:color w:val="231F20"/>
          <w:w w:val="100"/>
        </w:rPr>
        <w:t>3</w:t>
      </w:r>
      <w:r>
        <w:rPr>
          <w:color w:val="231F20"/>
        </w:rPr>
        <w:t> </w:t>
      </w:r>
      <w:r>
        <w:rPr>
          <w:color w:val="231F20"/>
          <w:spacing w:val="-1"/>
          <w:w w:val="100"/>
        </w:rPr>
        <w:t>m</w:t>
      </w:r>
      <w:r>
        <w:rPr>
          <w:color w:val="231F20"/>
          <w:spacing w:val="-1"/>
          <w:w w:val="100"/>
        </w:rPr>
        <w:t>a</w:t>
      </w:r>
      <w:r>
        <w:rPr>
          <w:color w:val="231F20"/>
          <w:spacing w:val="-4"/>
          <w:w w:val="100"/>
        </w:rPr>
        <w:t>c</w:t>
      </w:r>
      <w:r>
        <w:rPr>
          <w:color w:val="231F20"/>
          <w:spacing w:val="-1"/>
          <w:w w:val="100"/>
        </w:rPr>
        <w:t>h</w:t>
      </w:r>
      <w:r>
        <w:rPr>
          <w:color w:val="231F20"/>
          <w:spacing w:val="-1"/>
          <w:w w:val="100"/>
        </w:rPr>
        <w:t>i</w:t>
      </w:r>
      <w:r>
        <w:rPr>
          <w:color w:val="231F20"/>
          <w:spacing w:val="-1"/>
          <w:w w:val="100"/>
        </w:rPr>
        <w:t>n</w:t>
      </w:r>
      <w:r>
        <w:rPr>
          <w:color w:val="231F20"/>
          <w:w w:val="100"/>
        </w:rPr>
        <w:t>e</w:t>
      </w:r>
      <w:r>
        <w:rPr>
          <w:color w:val="231F20"/>
        </w:rPr>
        <w:t> </w:t>
      </w:r>
      <w:r>
        <w:rPr>
          <w:color w:val="231F20"/>
          <w:spacing w:val="-1"/>
          <w:w w:val="100"/>
        </w:rPr>
        <w:t>l</w:t>
      </w:r>
      <w:r>
        <w:rPr>
          <w:color w:val="231F20"/>
          <w:spacing w:val="-1"/>
          <w:w w:val="100"/>
        </w:rPr>
        <w:t>a</w:t>
      </w:r>
      <w:r>
        <w:rPr>
          <w:color w:val="231F20"/>
          <w:spacing w:val="-1"/>
          <w:w w:val="100"/>
        </w:rPr>
        <w:t>ngu</w:t>
      </w:r>
      <w:r>
        <w:rPr>
          <w:color w:val="231F20"/>
          <w:spacing w:val="-1"/>
          <w:w w:val="100"/>
        </w:rPr>
        <w:t>a</w:t>
      </w:r>
      <w:r>
        <w:rPr>
          <w:color w:val="231F20"/>
          <w:spacing w:val="-4"/>
          <w:w w:val="100"/>
        </w:rPr>
        <w:t>g</w:t>
      </w:r>
      <w:r>
        <w:rPr>
          <w:color w:val="231F20"/>
          <w:w w:val="100"/>
        </w:rPr>
        <w:t>e</w:t>
      </w:r>
      <w:r>
        <w:rPr>
          <w:color w:val="231F20"/>
        </w:rPr>
        <w:t> </w:t>
      </w:r>
      <w:r>
        <w:rPr>
          <w:color w:val="231F20"/>
          <w:spacing w:val="-2"/>
          <w:w w:val="100"/>
        </w:rPr>
        <w:t>r</w:t>
      </w:r>
      <w:r>
        <w:rPr>
          <w:color w:val="231F20"/>
          <w:spacing w:val="-1"/>
          <w:w w:val="100"/>
        </w:rPr>
        <w:t>ou</w:t>
      </w:r>
      <w:r>
        <w:rPr>
          <w:color w:val="231F20"/>
          <w:spacing w:val="-1"/>
          <w:w w:val="100"/>
        </w:rPr>
        <w:t>ti</w:t>
      </w:r>
      <w:r>
        <w:rPr>
          <w:color w:val="231F20"/>
          <w:spacing w:val="-1"/>
          <w:w w:val="100"/>
        </w:rPr>
        <w:t>n</w:t>
      </w:r>
      <w:r>
        <w:rPr>
          <w:color w:val="231F20"/>
          <w:w w:val="100"/>
        </w:rPr>
        <w:t>e</w:t>
      </w:r>
      <w:r>
        <w:rPr>
          <w:color w:val="231F20"/>
        </w:rPr>
        <w:t> </w:t>
      </w:r>
      <w:r>
        <w:rPr>
          <w:color w:val="231F20"/>
          <w:spacing w:val="1"/>
          <w:w w:val="100"/>
        </w:rPr>
        <w:t>t</w:t>
      </w:r>
      <w:r>
        <w:rPr>
          <w:color w:val="231F20"/>
          <w:spacing w:val="-1"/>
          <w:w w:val="100"/>
        </w:rPr>
        <w:t>h</w:t>
      </w:r>
      <w:r>
        <w:rPr>
          <w:color w:val="231F20"/>
          <w:spacing w:val="-1"/>
          <w:w w:val="100"/>
        </w:rPr>
        <w:t>a</w:t>
      </w:r>
      <w:r>
        <w:rPr>
          <w:color w:val="231F20"/>
          <w:w w:val="100"/>
        </w:rPr>
        <w:t>t</w:t>
      </w:r>
      <w:r>
        <w:rPr>
          <w:color w:val="231F20"/>
        </w:rPr>
        <w:t> </w:t>
      </w:r>
      <w:r>
        <w:rPr>
          <w:color w:val="231F20"/>
          <w:spacing w:val="-1"/>
          <w:w w:val="100"/>
        </w:rPr>
        <w:t>e</w:t>
      </w:r>
      <w:r>
        <w:rPr>
          <w:color w:val="231F20"/>
          <w:spacing w:val="-4"/>
          <w:w w:val="100"/>
        </w:rPr>
        <w:t>c</w:t>
      </w:r>
      <w:r>
        <w:rPr>
          <w:color w:val="231F20"/>
          <w:spacing w:val="-1"/>
          <w:w w:val="100"/>
        </w:rPr>
        <w:t>ho</w:t>
      </w:r>
      <w:r>
        <w:rPr>
          <w:color w:val="231F20"/>
          <w:spacing w:val="-1"/>
          <w:w w:val="100"/>
        </w:rPr>
        <w:t>e</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l</w:t>
      </w:r>
      <w:r>
        <w:rPr>
          <w:color w:val="231F20"/>
          <w:spacing w:val="-1"/>
          <w:w w:val="100"/>
        </w:rPr>
        <w:t>a</w:t>
      </w:r>
      <w:r>
        <w:rPr>
          <w:color w:val="231F20"/>
          <w:spacing w:val="-2"/>
          <w:w w:val="100"/>
        </w:rPr>
        <w:t>s</w:t>
      </w:r>
      <w:r>
        <w:rPr>
          <w:color w:val="231F20"/>
          <w:w w:val="100"/>
        </w:rPr>
        <w:t>t </w:t>
      </w:r>
      <w:r>
        <w:rPr>
          <w:color w:val="231F20"/>
          <w:w w:val="105"/>
        </w:rPr>
        <w:t>character</w:t>
      </w:r>
      <w:r>
        <w:rPr>
          <w:color w:val="231F20"/>
          <w:spacing w:val="-28"/>
          <w:w w:val="105"/>
        </w:rPr>
        <w:t> </w:t>
      </w:r>
      <w:r>
        <w:rPr>
          <w:color w:val="231F20"/>
          <w:w w:val="105"/>
        </w:rPr>
        <w:t>typed</w:t>
      </w:r>
      <w:r>
        <w:rPr>
          <w:color w:val="231F20"/>
          <w:spacing w:val="-28"/>
          <w:w w:val="105"/>
        </w:rPr>
        <w:t> </w:t>
      </w:r>
      <w:r>
        <w:rPr>
          <w:color w:val="231F20"/>
          <w:w w:val="105"/>
        </w:rPr>
        <w:t>at</w:t>
      </w:r>
      <w:r>
        <w:rPr>
          <w:color w:val="231F20"/>
          <w:spacing w:val="-28"/>
          <w:w w:val="105"/>
        </w:rPr>
        <w:t> </w:t>
      </w:r>
      <w:r>
        <w:rPr>
          <w:color w:val="231F20"/>
          <w:w w:val="105"/>
        </w:rPr>
        <w:t>the</w:t>
      </w:r>
      <w:r>
        <w:rPr>
          <w:color w:val="231F20"/>
          <w:spacing w:val="-28"/>
          <w:w w:val="105"/>
        </w:rPr>
        <w:t> </w:t>
      </w:r>
      <w:r>
        <w:rPr>
          <w:color w:val="231F20"/>
          <w:w w:val="105"/>
        </w:rPr>
        <w:t>keyboard.</w:t>
      </w:r>
      <w:r>
        <w:rPr>
          <w:color w:val="231F20"/>
          <w:spacing w:val="-28"/>
          <w:w w:val="105"/>
        </w:rPr>
        <w:t> </w:t>
      </w:r>
      <w:r>
        <w:rPr>
          <w:color w:val="231F20"/>
          <w:w w:val="105"/>
        </w:rPr>
        <w:t>If</w:t>
      </w:r>
      <w:r>
        <w:rPr>
          <w:color w:val="231F20"/>
          <w:spacing w:val="-27"/>
          <w:w w:val="105"/>
        </w:rPr>
        <w:t> </w:t>
      </w:r>
      <w:r>
        <w:rPr>
          <w:color w:val="231F20"/>
          <w:w w:val="105"/>
        </w:rPr>
        <w:t>the</w:t>
      </w:r>
      <w:r>
        <w:rPr>
          <w:color w:val="231F20"/>
          <w:spacing w:val="-28"/>
          <w:w w:val="105"/>
        </w:rPr>
        <w:t> </w:t>
      </w:r>
      <w:r>
        <w:rPr>
          <w:color w:val="231F20"/>
          <w:w w:val="105"/>
        </w:rPr>
        <w:t>user</w:t>
      </w:r>
      <w:r>
        <w:rPr>
          <w:color w:val="231F20"/>
          <w:spacing w:val="-28"/>
          <w:w w:val="105"/>
        </w:rPr>
        <w:t> </w:t>
      </w:r>
      <w:r>
        <w:rPr>
          <w:color w:val="231F20"/>
          <w:w w:val="105"/>
        </w:rPr>
        <w:t>types</w:t>
      </w:r>
      <w:r>
        <w:rPr>
          <w:color w:val="231F20"/>
          <w:spacing w:val="-28"/>
          <w:w w:val="105"/>
        </w:rPr>
        <w:t> </w:t>
      </w:r>
      <w:r>
        <w:rPr>
          <w:color w:val="231F20"/>
          <w:w w:val="105"/>
        </w:rPr>
        <w:t>an</w:t>
      </w:r>
      <w:r>
        <w:rPr>
          <w:color w:val="231F20"/>
          <w:spacing w:val="-27"/>
          <w:w w:val="105"/>
        </w:rPr>
        <w:t> </w:t>
      </w:r>
      <w:r>
        <w:rPr>
          <w:rFonts w:ascii="Palatino Linotype"/>
          <w:i/>
          <w:color w:val="231F20"/>
          <w:w w:val="105"/>
        </w:rPr>
        <w:t>R,</w:t>
      </w:r>
      <w:r>
        <w:rPr>
          <w:rFonts w:ascii="Palatino Linotype"/>
          <w:i/>
          <w:color w:val="231F20"/>
          <w:spacing w:val="-28"/>
          <w:w w:val="105"/>
        </w:rPr>
        <w:t> </w:t>
      </w:r>
      <w:r>
        <w:rPr>
          <w:color w:val="231F20"/>
          <w:w w:val="105"/>
        </w:rPr>
        <w:t>the</w:t>
      </w:r>
      <w:r>
        <w:rPr>
          <w:color w:val="231F20"/>
          <w:spacing w:val="-28"/>
          <w:w w:val="105"/>
        </w:rPr>
        <w:t> </w:t>
      </w:r>
      <w:r>
        <w:rPr>
          <w:color w:val="231F20"/>
          <w:w w:val="105"/>
        </w:rPr>
        <w:t>program </w:t>
      </w:r>
      <w:r>
        <w:rPr>
          <w:color w:val="231F20"/>
          <w:w w:val="110"/>
        </w:rPr>
        <w:t>then</w:t>
      </w:r>
      <w:r>
        <w:rPr>
          <w:color w:val="231F20"/>
          <w:spacing w:val="-16"/>
          <w:w w:val="110"/>
        </w:rPr>
        <w:t> </w:t>
      </w:r>
      <w:r>
        <w:rPr>
          <w:color w:val="231F20"/>
          <w:w w:val="110"/>
        </w:rPr>
        <w:t>immediately</w:t>
      </w:r>
      <w:r>
        <w:rPr>
          <w:color w:val="231F20"/>
          <w:spacing w:val="-16"/>
          <w:w w:val="110"/>
        </w:rPr>
        <w:t> </w:t>
      </w:r>
      <w:r>
        <w:rPr>
          <w:color w:val="231F20"/>
          <w:w w:val="110"/>
        </w:rPr>
        <w:t>outputs</w:t>
      </w:r>
      <w:r>
        <w:rPr>
          <w:color w:val="231F20"/>
          <w:spacing w:val="-15"/>
          <w:w w:val="110"/>
        </w:rPr>
        <w:t> </w:t>
      </w:r>
      <w:r>
        <w:rPr>
          <w:color w:val="231F20"/>
          <w:w w:val="110"/>
        </w:rPr>
        <w:t>an</w:t>
      </w:r>
      <w:r>
        <w:rPr>
          <w:color w:val="231F20"/>
          <w:spacing w:val="-15"/>
          <w:w w:val="110"/>
        </w:rPr>
        <w:t> </w:t>
      </w:r>
      <w:r>
        <w:rPr>
          <w:rFonts w:ascii="Palatino Linotype"/>
          <w:i/>
          <w:color w:val="231F20"/>
          <w:w w:val="110"/>
        </w:rPr>
        <w:t>R</w:t>
      </w:r>
      <w:r>
        <w:rPr>
          <w:rFonts w:ascii="Palatino Linotype"/>
          <w:i/>
          <w:color w:val="231F20"/>
          <w:spacing w:val="-16"/>
          <w:w w:val="110"/>
        </w:rPr>
        <w:t> </w:t>
      </w:r>
      <w:r>
        <w:rPr>
          <w:color w:val="231F20"/>
          <w:w w:val="110"/>
        </w:rPr>
        <w:t>on</w:t>
      </w:r>
      <w:r>
        <w:rPr>
          <w:color w:val="231F20"/>
          <w:spacing w:val="-15"/>
          <w:w w:val="110"/>
        </w:rPr>
        <w:t> </w:t>
      </w:r>
      <w:r>
        <w:rPr>
          <w:color w:val="231F20"/>
          <w:w w:val="110"/>
        </w:rPr>
        <w:t>the</w:t>
      </w:r>
      <w:r>
        <w:rPr>
          <w:color w:val="231F20"/>
          <w:spacing w:val="-16"/>
          <w:w w:val="110"/>
        </w:rPr>
        <w:t> </w:t>
      </w:r>
      <w:r>
        <w:rPr>
          <w:color w:val="231F20"/>
          <w:w w:val="110"/>
        </w:rPr>
        <w:t>screen.</w:t>
      </w:r>
    </w:p>
    <w:p>
      <w:pPr>
        <w:pStyle w:val="ListParagraph"/>
        <w:numPr>
          <w:ilvl w:val="0"/>
          <w:numId w:val="13"/>
        </w:numPr>
        <w:tabs>
          <w:tab w:pos="2148" w:val="left" w:leader="none"/>
        </w:tabs>
        <w:spacing w:line="277" w:lineRule="exact" w:before="0" w:after="0"/>
        <w:ind w:left="2147" w:right="0" w:hanging="320"/>
        <w:jc w:val="left"/>
        <w:rPr>
          <w:sz w:val="24"/>
        </w:rPr>
      </w:pPr>
      <w:r>
        <w:rPr>
          <w:color w:val="231F20"/>
          <w:sz w:val="24"/>
        </w:rPr>
        <w:t>Expand the routine from part </w:t>
      </w:r>
      <w:r>
        <w:rPr>
          <w:rFonts w:ascii="Palatino Linotype"/>
          <w:i/>
          <w:color w:val="231F20"/>
          <w:sz w:val="24"/>
        </w:rPr>
        <w:t>a </w:t>
      </w:r>
      <w:r>
        <w:rPr>
          <w:color w:val="231F20"/>
          <w:sz w:val="24"/>
        </w:rPr>
        <w:t>such that it echoes a line at a time.</w:t>
      </w:r>
      <w:r>
        <w:rPr>
          <w:color w:val="231F20"/>
          <w:spacing w:val="-30"/>
          <w:sz w:val="24"/>
        </w:rPr>
        <w:t> </w:t>
      </w:r>
      <w:r>
        <w:rPr>
          <w:color w:val="231F20"/>
          <w:sz w:val="24"/>
        </w:rPr>
        <w:t>For</w:t>
      </w:r>
    </w:p>
    <w:p>
      <w:pPr>
        <w:pStyle w:val="BodyText"/>
        <w:spacing w:line="266" w:lineRule="exact"/>
        <w:ind w:left="2147"/>
      </w:pPr>
      <w:r>
        <w:rPr>
          <w:color w:val="231F20"/>
        </w:rPr>
        <w:t>example, if the user types:</w:t>
      </w:r>
    </w:p>
    <w:p>
      <w:pPr>
        <w:spacing w:before="104"/>
        <w:ind w:left="2147" w:right="0" w:firstLine="0"/>
        <w:jc w:val="left"/>
        <w:rPr>
          <w:rFonts w:ascii="Courier New"/>
          <w:sz w:val="20"/>
        </w:rPr>
      </w:pPr>
      <w:r>
        <w:rPr>
          <w:rFonts w:ascii="Courier New"/>
          <w:color w:val="6D6E71"/>
          <w:w w:val="105"/>
          <w:sz w:val="20"/>
        </w:rPr>
        <w:t>The quick brown fox jumps over the lazy dog.</w:t>
      </w:r>
    </w:p>
    <w:p>
      <w:pPr>
        <w:pStyle w:val="BodyText"/>
        <w:spacing w:before="83"/>
        <w:ind w:left="2147" w:right="2364"/>
      </w:pPr>
      <w:r>
        <w:rPr>
          <w:color w:val="231F20"/>
        </w:rPr>
        <w:t>then the program waits for the user to press the Enter key (the ASCII code for which is x0A) and then outputs the same line.</w:t>
      </w:r>
    </w:p>
    <w:p>
      <w:pPr>
        <w:spacing w:after="0"/>
        <w:sectPr>
          <w:pgSz w:w="12240" w:h="15140"/>
          <w:pgMar w:header="798" w:footer="0" w:top="1000" w:bottom="280" w:left="500" w:right="500"/>
        </w:sectPr>
      </w:pPr>
    </w:p>
    <w:p>
      <w:pPr>
        <w:pStyle w:val="BodyText"/>
        <w:spacing w:line="237" w:lineRule="auto" w:before="138"/>
        <w:ind w:left="3033" w:right="1213"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1</w:t>
      </w:r>
      <w:r>
        <w:rPr>
          <w:rFonts w:ascii="Calibri"/>
          <w:b/>
          <w:color w:val="231F20"/>
          <w:w w:val="120"/>
          <w:sz w:val="23"/>
        </w:rPr>
        <w:t>$</w:t>
      </w:r>
      <w:r>
        <w:rPr>
          <w:rFonts w:ascii="Calibri"/>
          <w:b/>
          <w:color w:val="231F20"/>
          <w:sz w:val="23"/>
        </w:rPr>
        <w:t>   </w:t>
      </w:r>
      <w:r>
        <w:rPr>
          <w:rFonts w:ascii="Calibri"/>
          <w:b/>
          <w:color w:val="231F20"/>
          <w:spacing w:val="-10"/>
          <w:sz w:val="23"/>
        </w:rPr>
        <w:t> </w:t>
      </w:r>
      <w:r>
        <w:rPr>
          <w:color w:val="231F20"/>
          <w:spacing w:val="-4"/>
          <w:w w:val="100"/>
        </w:rPr>
        <w:t>N</w:t>
      </w:r>
      <w:r>
        <w:rPr>
          <w:color w:val="231F20"/>
          <w:spacing w:val="-2"/>
          <w:w w:val="100"/>
        </w:rPr>
        <w:t>o</w:t>
      </w:r>
      <w:r>
        <w:rPr>
          <w:color w:val="231F20"/>
          <w:spacing w:val="-1"/>
          <w:w w:val="100"/>
        </w:rPr>
        <w:t>ti</w:t>
      </w:r>
      <w:r>
        <w:rPr>
          <w:color w:val="231F20"/>
          <w:spacing w:val="-1"/>
          <w:w w:val="100"/>
        </w:rPr>
        <w:t>c</w:t>
      </w:r>
      <w:r>
        <w:rPr>
          <w:color w:val="231F20"/>
          <w:w w:val="100"/>
        </w:rPr>
        <w:t>e</w:t>
      </w:r>
      <w:r>
        <w:rPr>
          <w:color w:val="231F20"/>
        </w:rPr>
        <w:t> </w:t>
      </w:r>
      <w:r>
        <w:rPr>
          <w:color w:val="231F20"/>
          <w:spacing w:val="1"/>
          <w:w w:val="100"/>
        </w:rPr>
        <w:t>t</w:t>
      </w:r>
      <w:r>
        <w:rPr>
          <w:color w:val="231F20"/>
          <w:spacing w:val="-1"/>
          <w:w w:val="100"/>
        </w:rPr>
        <w:t>h</w:t>
      </w:r>
      <w:r>
        <w:rPr>
          <w:color w:val="231F20"/>
          <w:spacing w:val="-1"/>
          <w:w w:val="100"/>
        </w:rPr>
        <w:t>a</w:t>
      </w:r>
      <w:r>
        <w:rPr>
          <w:color w:val="231F20"/>
          <w:w w:val="100"/>
        </w:rPr>
        <w:t>t</w:t>
      </w:r>
      <w:r>
        <w:rPr>
          <w:color w:val="231F20"/>
        </w:rPr>
        <w:t> </w:t>
      </w:r>
      <w:r>
        <w:rPr>
          <w:color w:val="231F20"/>
          <w:spacing w:val="-5"/>
          <w:w w:val="100"/>
        </w:rPr>
        <w:t>w</w:t>
      </w:r>
      <w:r>
        <w:rPr>
          <w:color w:val="231F20"/>
          <w:w w:val="100"/>
        </w:rPr>
        <w:t>e</w:t>
      </w:r>
      <w:r>
        <w:rPr>
          <w:color w:val="231F20"/>
        </w:rPr>
        <w:t> </w:t>
      </w:r>
      <w:r>
        <w:rPr>
          <w:color w:val="231F20"/>
          <w:spacing w:val="-1"/>
          <w:w w:val="100"/>
        </w:rPr>
        <w:t>ca</w:t>
      </w:r>
      <w:r>
        <w:rPr>
          <w:color w:val="231F20"/>
          <w:w w:val="100"/>
        </w:rPr>
        <w:t>n</w:t>
      </w:r>
      <w:r>
        <w:rPr>
          <w:color w:val="231F20"/>
        </w:rPr>
        <w:t> </w:t>
      </w:r>
      <w:r>
        <w:rPr>
          <w:color w:val="231F20"/>
          <w:spacing w:val="-1"/>
          <w:w w:val="100"/>
        </w:rPr>
        <w:t>s</w:t>
      </w:r>
      <w:r>
        <w:rPr>
          <w:color w:val="231F20"/>
          <w:spacing w:val="-1"/>
          <w:w w:val="100"/>
        </w:rPr>
        <w:t>h</w:t>
      </w:r>
      <w:r>
        <w:rPr>
          <w:color w:val="231F20"/>
          <w:spacing w:val="-1"/>
          <w:w w:val="100"/>
        </w:rPr>
        <w:t>i</w:t>
      </w:r>
      <w:r>
        <w:rPr>
          <w:color w:val="231F20"/>
          <w:spacing w:val="2"/>
          <w:w w:val="100"/>
        </w:rPr>
        <w:t>f</w:t>
      </w:r>
      <w:r>
        <w:rPr>
          <w:color w:val="231F20"/>
          <w:w w:val="100"/>
        </w:rPr>
        <w:t>t</w:t>
      </w:r>
      <w:r>
        <w:rPr>
          <w:color w:val="231F20"/>
        </w:rPr>
        <w:t> </w:t>
      </w:r>
      <w:r>
        <w:rPr>
          <w:color w:val="231F20"/>
          <w:w w:val="100"/>
        </w:rPr>
        <w:t>a</w:t>
      </w:r>
      <w:r>
        <w:rPr>
          <w:color w:val="231F20"/>
        </w:rPr>
        <w:t> </w:t>
      </w:r>
      <w:r>
        <w:rPr>
          <w:color w:val="231F20"/>
          <w:spacing w:val="-1"/>
          <w:w w:val="100"/>
        </w:rPr>
        <w:t>nu</w:t>
      </w:r>
      <w:r>
        <w:rPr>
          <w:color w:val="231F20"/>
          <w:spacing w:val="-1"/>
          <w:w w:val="100"/>
        </w:rPr>
        <w:t>m</w:t>
      </w:r>
      <w:r>
        <w:rPr>
          <w:color w:val="231F20"/>
          <w:spacing w:val="-1"/>
          <w:w w:val="100"/>
        </w:rPr>
        <w:t>b</w:t>
      </w:r>
      <w:r>
        <w:rPr>
          <w:color w:val="231F20"/>
          <w:spacing w:val="-1"/>
          <w:w w:val="100"/>
        </w:rPr>
        <w:t>e</w:t>
      </w:r>
      <w:r>
        <w:rPr>
          <w:color w:val="231F20"/>
          <w:w w:val="100"/>
        </w:rPr>
        <w:t>r</w:t>
      </w:r>
      <w:r>
        <w:rPr>
          <w:color w:val="231F20"/>
        </w:rPr>
        <w:t> </w:t>
      </w:r>
      <w:r>
        <w:rPr>
          <w:color w:val="231F20"/>
          <w:spacing w:val="-1"/>
          <w:w w:val="100"/>
        </w:rPr>
        <w:t>t</w:t>
      </w:r>
      <w:r>
        <w:rPr>
          <w:color w:val="231F20"/>
          <w:w w:val="100"/>
        </w:rPr>
        <w:t>o</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l</w:t>
      </w:r>
      <w:r>
        <w:rPr>
          <w:color w:val="231F20"/>
          <w:spacing w:val="-1"/>
          <w:w w:val="100"/>
        </w:rPr>
        <w:t>e</w:t>
      </w:r>
      <w:r>
        <w:rPr>
          <w:color w:val="231F20"/>
          <w:spacing w:val="2"/>
          <w:w w:val="100"/>
        </w:rPr>
        <w:t>f</w:t>
      </w:r>
      <w:r>
        <w:rPr>
          <w:color w:val="231F20"/>
          <w:w w:val="100"/>
        </w:rPr>
        <w:t>t</w:t>
      </w:r>
      <w:r>
        <w:rPr>
          <w:color w:val="231F20"/>
        </w:rPr>
        <w:t> </w:t>
      </w:r>
      <w:r>
        <w:rPr>
          <w:color w:val="231F20"/>
          <w:spacing w:val="-5"/>
          <w:w w:val="100"/>
        </w:rPr>
        <w:t>b</w:t>
      </w:r>
      <w:r>
        <w:rPr>
          <w:color w:val="231F20"/>
          <w:w w:val="100"/>
        </w:rPr>
        <w:t>y</w:t>
      </w:r>
      <w:r>
        <w:rPr>
          <w:color w:val="231F20"/>
        </w:rPr>
        <w:t> </w:t>
      </w:r>
      <w:r>
        <w:rPr>
          <w:color w:val="231F20"/>
          <w:spacing w:val="-1"/>
          <w:w w:val="100"/>
        </w:rPr>
        <w:t>on</w:t>
      </w:r>
      <w:r>
        <w:rPr>
          <w:color w:val="231F20"/>
          <w:w w:val="100"/>
        </w:rPr>
        <w:t>e</w:t>
      </w:r>
      <w:r>
        <w:rPr>
          <w:color w:val="231F20"/>
        </w:rPr>
        <w:t> </w:t>
      </w:r>
      <w:r>
        <w:rPr>
          <w:color w:val="231F20"/>
          <w:spacing w:val="-1"/>
          <w:w w:val="100"/>
        </w:rPr>
        <w:t>b</w:t>
      </w:r>
      <w:r>
        <w:rPr>
          <w:color w:val="231F20"/>
          <w:spacing w:val="-1"/>
          <w:w w:val="100"/>
        </w:rPr>
        <w:t>i</w:t>
      </w:r>
      <w:r>
        <w:rPr>
          <w:color w:val="231F20"/>
          <w:w w:val="100"/>
        </w:rPr>
        <w:t>t</w:t>
      </w:r>
      <w:r>
        <w:rPr>
          <w:color w:val="231F20"/>
        </w:rPr>
        <w:t> </w:t>
      </w:r>
      <w:r>
        <w:rPr>
          <w:color w:val="231F20"/>
          <w:spacing w:val="-1"/>
          <w:w w:val="100"/>
        </w:rPr>
        <w:t>po</w:t>
      </w:r>
      <w:r>
        <w:rPr>
          <w:color w:val="231F20"/>
          <w:spacing w:val="-1"/>
          <w:w w:val="100"/>
        </w:rPr>
        <w:t>s</w:t>
      </w:r>
      <w:r>
        <w:rPr>
          <w:color w:val="231F20"/>
          <w:spacing w:val="-1"/>
          <w:w w:val="100"/>
        </w:rPr>
        <w:t>iti</w:t>
      </w:r>
      <w:r>
        <w:rPr>
          <w:color w:val="231F20"/>
          <w:spacing w:val="-1"/>
          <w:w w:val="100"/>
        </w:rPr>
        <w:t>o</w:t>
      </w:r>
      <w:r>
        <w:rPr>
          <w:color w:val="231F20"/>
          <w:w w:val="100"/>
        </w:rPr>
        <w:t>n</w:t>
      </w:r>
      <w:r>
        <w:rPr>
          <w:color w:val="231F20"/>
        </w:rPr>
        <w:t> </w:t>
      </w:r>
      <w:r>
        <w:rPr>
          <w:color w:val="231F20"/>
          <w:spacing w:val="-5"/>
          <w:w w:val="100"/>
        </w:rPr>
        <w:t>b</w:t>
      </w:r>
      <w:r>
        <w:rPr>
          <w:color w:val="231F20"/>
          <w:w w:val="100"/>
        </w:rPr>
        <w:t>y </w:t>
      </w:r>
      <w:r>
        <w:rPr>
          <w:color w:val="231F20"/>
          <w:w w:val="105"/>
        </w:rPr>
        <w:t>adding</w:t>
      </w:r>
      <w:r>
        <w:rPr>
          <w:color w:val="231F20"/>
          <w:spacing w:val="-25"/>
          <w:w w:val="105"/>
        </w:rPr>
        <w:t> </w:t>
      </w:r>
      <w:r>
        <w:rPr>
          <w:color w:val="231F20"/>
          <w:w w:val="105"/>
        </w:rPr>
        <w:t>it</w:t>
      </w:r>
      <w:r>
        <w:rPr>
          <w:color w:val="231F20"/>
          <w:spacing w:val="-25"/>
          <w:w w:val="105"/>
        </w:rPr>
        <w:t> </w:t>
      </w:r>
      <w:r>
        <w:rPr>
          <w:color w:val="231F20"/>
          <w:w w:val="105"/>
        </w:rPr>
        <w:t>to</w:t>
      </w:r>
      <w:r>
        <w:rPr>
          <w:color w:val="231F20"/>
          <w:spacing w:val="-25"/>
          <w:w w:val="105"/>
        </w:rPr>
        <w:t> </w:t>
      </w:r>
      <w:r>
        <w:rPr>
          <w:color w:val="231F20"/>
          <w:w w:val="105"/>
        </w:rPr>
        <w:t>itself.</w:t>
      </w:r>
      <w:r>
        <w:rPr>
          <w:color w:val="231F20"/>
          <w:spacing w:val="-25"/>
          <w:w w:val="105"/>
        </w:rPr>
        <w:t> </w:t>
      </w:r>
      <w:r>
        <w:rPr>
          <w:color w:val="231F20"/>
          <w:w w:val="105"/>
        </w:rPr>
        <w:t>For</w:t>
      </w:r>
      <w:r>
        <w:rPr>
          <w:color w:val="231F20"/>
          <w:spacing w:val="-24"/>
          <w:w w:val="105"/>
        </w:rPr>
        <w:t> </w:t>
      </w:r>
      <w:r>
        <w:rPr>
          <w:color w:val="231F20"/>
          <w:w w:val="105"/>
        </w:rPr>
        <w:t>example,</w:t>
      </w:r>
      <w:r>
        <w:rPr>
          <w:color w:val="231F20"/>
          <w:spacing w:val="-25"/>
          <w:w w:val="105"/>
        </w:rPr>
        <w:t> </w:t>
      </w:r>
      <w:r>
        <w:rPr>
          <w:color w:val="231F20"/>
          <w:w w:val="105"/>
        </w:rPr>
        <w:t>when</w:t>
      </w:r>
      <w:r>
        <w:rPr>
          <w:color w:val="231F20"/>
          <w:spacing w:val="-25"/>
          <w:w w:val="105"/>
        </w:rPr>
        <w:t> </w:t>
      </w:r>
      <w:r>
        <w:rPr>
          <w:color w:val="231F20"/>
          <w:w w:val="105"/>
        </w:rPr>
        <w:t>the</w:t>
      </w:r>
      <w:r>
        <w:rPr>
          <w:color w:val="231F20"/>
          <w:spacing w:val="-25"/>
          <w:w w:val="105"/>
        </w:rPr>
        <w:t> </w:t>
      </w:r>
      <w:r>
        <w:rPr>
          <w:color w:val="231F20"/>
          <w:w w:val="105"/>
        </w:rPr>
        <w:t>binary</w:t>
      </w:r>
      <w:r>
        <w:rPr>
          <w:color w:val="231F20"/>
          <w:spacing w:val="-24"/>
          <w:w w:val="105"/>
        </w:rPr>
        <w:t> </w:t>
      </w:r>
      <w:r>
        <w:rPr>
          <w:color w:val="231F20"/>
          <w:w w:val="105"/>
        </w:rPr>
        <w:t>number</w:t>
      </w:r>
      <w:r>
        <w:rPr>
          <w:color w:val="231F20"/>
          <w:spacing w:val="-25"/>
          <w:w w:val="105"/>
        </w:rPr>
        <w:t> </w:t>
      </w:r>
      <w:r>
        <w:rPr>
          <w:color w:val="231F20"/>
          <w:w w:val="105"/>
        </w:rPr>
        <w:t>0011</w:t>
      </w:r>
      <w:r>
        <w:rPr>
          <w:color w:val="231F20"/>
          <w:spacing w:val="-25"/>
          <w:w w:val="105"/>
        </w:rPr>
        <w:t> </w:t>
      </w:r>
      <w:r>
        <w:rPr>
          <w:color w:val="231F20"/>
          <w:w w:val="105"/>
        </w:rPr>
        <w:t>is</w:t>
      </w:r>
      <w:r>
        <w:rPr>
          <w:color w:val="231F20"/>
          <w:spacing w:val="-25"/>
          <w:w w:val="105"/>
        </w:rPr>
        <w:t> </w:t>
      </w:r>
      <w:r>
        <w:rPr>
          <w:color w:val="231F20"/>
          <w:w w:val="105"/>
        </w:rPr>
        <w:t>added to</w:t>
      </w:r>
      <w:r>
        <w:rPr>
          <w:color w:val="231F20"/>
          <w:spacing w:val="-24"/>
          <w:w w:val="105"/>
        </w:rPr>
        <w:t> </w:t>
      </w:r>
      <w:r>
        <w:rPr>
          <w:color w:val="231F20"/>
          <w:w w:val="105"/>
        </w:rPr>
        <w:t>itself,</w:t>
      </w:r>
      <w:r>
        <w:rPr>
          <w:color w:val="231F20"/>
          <w:spacing w:val="-23"/>
          <w:w w:val="105"/>
        </w:rPr>
        <w:t> </w:t>
      </w:r>
      <w:r>
        <w:rPr>
          <w:color w:val="231F20"/>
          <w:w w:val="105"/>
        </w:rPr>
        <w:t>the</w:t>
      </w:r>
      <w:r>
        <w:rPr>
          <w:color w:val="231F20"/>
          <w:spacing w:val="-24"/>
          <w:w w:val="105"/>
        </w:rPr>
        <w:t> </w:t>
      </w:r>
      <w:r>
        <w:rPr>
          <w:color w:val="231F20"/>
          <w:w w:val="105"/>
        </w:rPr>
        <w:t>result</w:t>
      </w:r>
      <w:r>
        <w:rPr>
          <w:color w:val="231F20"/>
          <w:spacing w:val="-23"/>
          <w:w w:val="105"/>
        </w:rPr>
        <w:t> </w:t>
      </w:r>
      <w:r>
        <w:rPr>
          <w:color w:val="231F20"/>
          <w:w w:val="105"/>
        </w:rPr>
        <w:t>is</w:t>
      </w:r>
      <w:r>
        <w:rPr>
          <w:color w:val="231F20"/>
          <w:spacing w:val="-23"/>
          <w:w w:val="105"/>
        </w:rPr>
        <w:t> </w:t>
      </w:r>
      <w:r>
        <w:rPr>
          <w:color w:val="231F20"/>
          <w:w w:val="105"/>
        </w:rPr>
        <w:t>0110.</w:t>
      </w:r>
      <w:r>
        <w:rPr>
          <w:color w:val="231F20"/>
          <w:spacing w:val="-24"/>
          <w:w w:val="105"/>
        </w:rPr>
        <w:t> </w:t>
      </w:r>
      <w:r>
        <w:rPr>
          <w:color w:val="231F20"/>
          <w:w w:val="105"/>
        </w:rPr>
        <w:t>Shifting</w:t>
      </w:r>
      <w:r>
        <w:rPr>
          <w:color w:val="231F20"/>
          <w:spacing w:val="-23"/>
          <w:w w:val="105"/>
        </w:rPr>
        <w:t> </w:t>
      </w:r>
      <w:r>
        <w:rPr>
          <w:color w:val="231F20"/>
          <w:w w:val="105"/>
        </w:rPr>
        <w:t>a</w:t>
      </w:r>
      <w:r>
        <w:rPr>
          <w:color w:val="231F20"/>
          <w:spacing w:val="-24"/>
          <w:w w:val="105"/>
        </w:rPr>
        <w:t> </w:t>
      </w:r>
      <w:r>
        <w:rPr>
          <w:color w:val="231F20"/>
          <w:w w:val="105"/>
        </w:rPr>
        <w:t>number</w:t>
      </w:r>
      <w:r>
        <w:rPr>
          <w:color w:val="231F20"/>
          <w:spacing w:val="-23"/>
          <w:w w:val="105"/>
        </w:rPr>
        <w:t> </w:t>
      </w:r>
      <w:r>
        <w:rPr>
          <w:color w:val="231F20"/>
          <w:w w:val="105"/>
        </w:rPr>
        <w:t>one</w:t>
      </w:r>
      <w:r>
        <w:rPr>
          <w:color w:val="231F20"/>
          <w:spacing w:val="-23"/>
          <w:w w:val="105"/>
        </w:rPr>
        <w:t> </w:t>
      </w:r>
      <w:r>
        <w:rPr>
          <w:color w:val="231F20"/>
          <w:w w:val="105"/>
        </w:rPr>
        <w:t>bit</w:t>
      </w:r>
      <w:r>
        <w:rPr>
          <w:color w:val="231F20"/>
          <w:spacing w:val="-24"/>
          <w:w w:val="105"/>
        </w:rPr>
        <w:t> </w:t>
      </w:r>
      <w:r>
        <w:rPr>
          <w:color w:val="231F20"/>
          <w:w w:val="105"/>
        </w:rPr>
        <w:t>pattern</w:t>
      </w:r>
      <w:r>
        <w:rPr>
          <w:color w:val="231F20"/>
          <w:spacing w:val="-23"/>
          <w:w w:val="105"/>
        </w:rPr>
        <w:t> </w:t>
      </w:r>
      <w:r>
        <w:rPr>
          <w:color w:val="231F20"/>
          <w:w w:val="105"/>
        </w:rPr>
        <w:t>to</w:t>
      </w:r>
      <w:r>
        <w:rPr>
          <w:color w:val="231F20"/>
          <w:spacing w:val="-24"/>
          <w:w w:val="105"/>
        </w:rPr>
        <w:t> </w:t>
      </w:r>
      <w:r>
        <w:rPr>
          <w:color w:val="231F20"/>
          <w:w w:val="105"/>
        </w:rPr>
        <w:t>the</w:t>
      </w:r>
      <w:r>
        <w:rPr>
          <w:color w:val="231F20"/>
          <w:spacing w:val="-23"/>
          <w:w w:val="105"/>
        </w:rPr>
        <w:t> </w:t>
      </w:r>
      <w:r>
        <w:rPr>
          <w:color w:val="231F20"/>
          <w:w w:val="105"/>
        </w:rPr>
        <w:t>right </w:t>
      </w:r>
      <w:r>
        <w:rPr>
          <w:color w:val="231F20"/>
          <w:w w:val="110"/>
        </w:rPr>
        <w:t>is not as </w:t>
      </w:r>
      <w:r>
        <w:rPr>
          <w:color w:val="231F20"/>
          <w:spacing w:val="-5"/>
          <w:w w:val="110"/>
        </w:rPr>
        <w:t>easy. </w:t>
      </w:r>
      <w:r>
        <w:rPr>
          <w:color w:val="231F20"/>
          <w:w w:val="110"/>
        </w:rPr>
        <w:t>Devise a routine in LC-3 machine code to shift the contents</w:t>
      </w:r>
      <w:r>
        <w:rPr>
          <w:color w:val="231F20"/>
          <w:spacing w:val="-22"/>
          <w:w w:val="110"/>
        </w:rPr>
        <w:t> </w:t>
      </w:r>
      <w:r>
        <w:rPr>
          <w:color w:val="231F20"/>
          <w:w w:val="110"/>
        </w:rPr>
        <w:t>of</w:t>
      </w:r>
      <w:r>
        <w:rPr>
          <w:color w:val="231F20"/>
          <w:spacing w:val="-21"/>
          <w:w w:val="110"/>
        </w:rPr>
        <w:t> </w:t>
      </w:r>
      <w:r>
        <w:rPr>
          <w:color w:val="231F20"/>
          <w:w w:val="110"/>
        </w:rPr>
        <w:t>memory</w:t>
      </w:r>
      <w:r>
        <w:rPr>
          <w:color w:val="231F20"/>
          <w:spacing w:val="-21"/>
          <w:w w:val="110"/>
        </w:rPr>
        <w:t> </w:t>
      </w:r>
      <w:r>
        <w:rPr>
          <w:color w:val="231F20"/>
          <w:w w:val="110"/>
        </w:rPr>
        <w:t>location</w:t>
      </w:r>
      <w:r>
        <w:rPr>
          <w:color w:val="231F20"/>
          <w:spacing w:val="-22"/>
          <w:w w:val="110"/>
        </w:rPr>
        <w:t> </w:t>
      </w:r>
      <w:r>
        <w:rPr>
          <w:color w:val="231F20"/>
          <w:w w:val="110"/>
        </w:rPr>
        <w:t>x3100</w:t>
      </w:r>
      <w:r>
        <w:rPr>
          <w:color w:val="231F20"/>
          <w:spacing w:val="-21"/>
          <w:w w:val="110"/>
        </w:rPr>
        <w:t> </w:t>
      </w:r>
      <w:r>
        <w:rPr>
          <w:color w:val="231F20"/>
          <w:w w:val="110"/>
        </w:rPr>
        <w:t>to</w:t>
      </w:r>
      <w:r>
        <w:rPr>
          <w:color w:val="231F20"/>
          <w:spacing w:val="-21"/>
          <w:w w:val="110"/>
        </w:rPr>
        <w:t> </w:t>
      </w:r>
      <w:r>
        <w:rPr>
          <w:color w:val="231F20"/>
          <w:w w:val="110"/>
        </w:rPr>
        <w:t>the</w:t>
      </w:r>
      <w:r>
        <w:rPr>
          <w:color w:val="231F20"/>
          <w:spacing w:val="-21"/>
          <w:w w:val="110"/>
        </w:rPr>
        <w:t> </w:t>
      </w:r>
      <w:r>
        <w:rPr>
          <w:color w:val="231F20"/>
          <w:w w:val="110"/>
        </w:rPr>
        <w:t>right</w:t>
      </w:r>
      <w:r>
        <w:rPr>
          <w:color w:val="231F20"/>
          <w:spacing w:val="-22"/>
          <w:w w:val="110"/>
        </w:rPr>
        <w:t> </w:t>
      </w:r>
      <w:r>
        <w:rPr>
          <w:color w:val="231F20"/>
          <w:spacing w:val="-3"/>
          <w:w w:val="110"/>
        </w:rPr>
        <w:t>by</w:t>
      </w:r>
      <w:r>
        <w:rPr>
          <w:color w:val="231F20"/>
          <w:spacing w:val="-21"/>
          <w:w w:val="110"/>
        </w:rPr>
        <w:t> </w:t>
      </w:r>
      <w:r>
        <w:rPr>
          <w:color w:val="231F20"/>
          <w:w w:val="110"/>
        </w:rPr>
        <w:t>one</w:t>
      </w:r>
      <w:r>
        <w:rPr>
          <w:color w:val="231F20"/>
          <w:spacing w:val="-21"/>
          <w:w w:val="110"/>
        </w:rPr>
        <w:t> </w:t>
      </w:r>
      <w:r>
        <w:rPr>
          <w:color w:val="231F20"/>
          <w:w w:val="110"/>
        </w:rPr>
        <w:t>bit.</w:t>
      </w:r>
    </w:p>
    <w:p>
      <w:pPr>
        <w:pStyle w:val="BodyText"/>
        <w:spacing w:before="92"/>
        <w:ind w:left="2357"/>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1</w:t>
      </w:r>
      <w:r>
        <w:rPr>
          <w:rFonts w:ascii="Calibri"/>
          <w:b/>
          <w:color w:val="231F20"/>
          <w:w w:val="120"/>
          <w:sz w:val="23"/>
        </w:rPr>
        <w:t>4</w:t>
      </w:r>
      <w:r>
        <w:rPr>
          <w:rFonts w:ascii="Calibri"/>
          <w:b/>
          <w:color w:val="231F20"/>
          <w:sz w:val="23"/>
        </w:rPr>
        <w:t>   </w:t>
      </w:r>
      <w:r>
        <w:rPr>
          <w:rFonts w:ascii="Calibri"/>
          <w:b/>
          <w:color w:val="231F20"/>
          <w:spacing w:val="-10"/>
          <w:sz w:val="23"/>
        </w:rPr>
        <w:t> </w:t>
      </w:r>
      <w:r>
        <w:rPr>
          <w:color w:val="231F20"/>
          <w:spacing w:val="-1"/>
          <w:w w:val="100"/>
        </w:rPr>
        <w:t>Conside</w:t>
      </w:r>
      <w:r>
        <w:rPr>
          <w:color w:val="231F20"/>
          <w:w w:val="100"/>
        </w:rPr>
        <w:t>r</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ma</w:t>
      </w:r>
      <w:r>
        <w:rPr>
          <w:color w:val="231F20"/>
          <w:spacing w:val="-4"/>
          <w:w w:val="100"/>
        </w:rPr>
        <w:t>c</w:t>
      </w:r>
      <w:r>
        <w:rPr>
          <w:color w:val="231F20"/>
          <w:spacing w:val="-1"/>
          <w:w w:val="100"/>
        </w:rPr>
        <w:t>hin</w:t>
      </w:r>
      <w:r>
        <w:rPr>
          <w:color w:val="231F20"/>
          <w:w w:val="100"/>
        </w:rPr>
        <w:t>e</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am:</w:t>
      </w:r>
    </w:p>
    <w:p>
      <w:pPr>
        <w:pStyle w:val="BodyText"/>
        <w:spacing w:before="1"/>
        <w:rPr>
          <w:sz w:val="25"/>
        </w:rPr>
      </w:pPr>
    </w:p>
    <w:tbl>
      <w:tblPr>
        <w:tblW w:w="0" w:type="auto"/>
        <w:jc w:val="left"/>
        <w:tblInd w:w="4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2"/>
        <w:gridCol w:w="874"/>
        <w:gridCol w:w="748"/>
        <w:gridCol w:w="748"/>
        <w:gridCol w:w="672"/>
      </w:tblGrid>
      <w:tr>
        <w:trPr>
          <w:trHeight w:val="237" w:hRule="atLeast"/>
        </w:trPr>
        <w:tc>
          <w:tcPr>
            <w:tcW w:w="922" w:type="dxa"/>
          </w:tcPr>
          <w:p>
            <w:pPr>
              <w:pStyle w:val="TableParagraph"/>
              <w:spacing w:line="185" w:lineRule="exact" w:before="32"/>
              <w:ind w:left="50"/>
              <w:rPr>
                <w:sz w:val="20"/>
              </w:rPr>
            </w:pPr>
            <w:r>
              <w:rPr>
                <w:color w:val="6D6E71"/>
                <w:w w:val="105"/>
                <w:sz w:val="20"/>
              </w:rPr>
              <w:t>x3000</w:t>
            </w:r>
          </w:p>
        </w:tc>
        <w:tc>
          <w:tcPr>
            <w:tcW w:w="874" w:type="dxa"/>
          </w:tcPr>
          <w:p>
            <w:pPr>
              <w:pStyle w:val="TableParagraph"/>
              <w:spacing w:line="185" w:lineRule="exact" w:before="32"/>
              <w:ind w:right="124"/>
              <w:jc w:val="right"/>
              <w:rPr>
                <w:sz w:val="20"/>
              </w:rPr>
            </w:pPr>
            <w:r>
              <w:rPr>
                <w:color w:val="6D6E71"/>
                <w:sz w:val="20"/>
              </w:rPr>
              <w:t>0101</w:t>
            </w:r>
          </w:p>
        </w:tc>
        <w:tc>
          <w:tcPr>
            <w:tcW w:w="748" w:type="dxa"/>
          </w:tcPr>
          <w:p>
            <w:pPr>
              <w:pStyle w:val="TableParagraph"/>
              <w:spacing w:line="185" w:lineRule="exact" w:before="32"/>
              <w:ind w:right="124"/>
              <w:jc w:val="right"/>
              <w:rPr>
                <w:sz w:val="20"/>
              </w:rPr>
            </w:pPr>
            <w:r>
              <w:rPr>
                <w:color w:val="6D6E71"/>
                <w:sz w:val="20"/>
              </w:rPr>
              <w:t>0100</w:t>
            </w:r>
          </w:p>
        </w:tc>
        <w:tc>
          <w:tcPr>
            <w:tcW w:w="748" w:type="dxa"/>
          </w:tcPr>
          <w:p>
            <w:pPr>
              <w:pStyle w:val="TableParagraph"/>
              <w:spacing w:line="185" w:lineRule="exact" w:before="32"/>
              <w:ind w:left="101" w:right="101"/>
              <w:jc w:val="center"/>
              <w:rPr>
                <w:sz w:val="20"/>
              </w:rPr>
            </w:pPr>
            <w:r>
              <w:rPr>
                <w:color w:val="6D6E71"/>
                <w:w w:val="105"/>
                <w:sz w:val="20"/>
              </w:rPr>
              <w:t>1010</w:t>
            </w:r>
          </w:p>
        </w:tc>
        <w:tc>
          <w:tcPr>
            <w:tcW w:w="672" w:type="dxa"/>
          </w:tcPr>
          <w:p>
            <w:pPr>
              <w:pStyle w:val="TableParagraph"/>
              <w:spacing w:line="185" w:lineRule="exact" w:before="32"/>
              <w:ind w:right="49"/>
              <w:jc w:val="right"/>
              <w:rPr>
                <w:sz w:val="20"/>
              </w:rPr>
            </w:pPr>
            <w:r>
              <w:rPr>
                <w:color w:val="6D6E71"/>
                <w:sz w:val="20"/>
              </w:rPr>
              <w:t>0000</w:t>
            </w:r>
          </w:p>
        </w:tc>
      </w:tr>
      <w:tr>
        <w:trPr>
          <w:trHeight w:val="229" w:hRule="atLeast"/>
        </w:trPr>
        <w:tc>
          <w:tcPr>
            <w:tcW w:w="922" w:type="dxa"/>
          </w:tcPr>
          <w:p>
            <w:pPr>
              <w:pStyle w:val="TableParagraph"/>
              <w:spacing w:line="185" w:lineRule="exact" w:before="24"/>
              <w:ind w:left="50"/>
              <w:rPr>
                <w:sz w:val="20"/>
              </w:rPr>
            </w:pPr>
            <w:r>
              <w:rPr>
                <w:color w:val="6D6E71"/>
                <w:w w:val="105"/>
                <w:sz w:val="20"/>
              </w:rPr>
              <w:t>x3001</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right="124"/>
              <w:jc w:val="right"/>
              <w:rPr>
                <w:sz w:val="20"/>
              </w:rPr>
            </w:pPr>
            <w:r>
              <w:rPr>
                <w:color w:val="6D6E71"/>
                <w:sz w:val="20"/>
              </w:rPr>
              <w:t>0010</w:t>
            </w:r>
          </w:p>
        </w:tc>
        <w:tc>
          <w:tcPr>
            <w:tcW w:w="748" w:type="dxa"/>
          </w:tcPr>
          <w:p>
            <w:pPr>
              <w:pStyle w:val="TableParagraph"/>
              <w:spacing w:line="185" w:lineRule="exact" w:before="24"/>
              <w:ind w:left="101" w:right="101"/>
              <w:jc w:val="center"/>
              <w:rPr>
                <w:sz w:val="20"/>
              </w:rPr>
            </w:pPr>
            <w:r>
              <w:rPr>
                <w:color w:val="6D6E71"/>
                <w:w w:val="105"/>
                <w:sz w:val="20"/>
              </w:rPr>
              <w:t>0111</w:t>
            </w:r>
          </w:p>
        </w:tc>
        <w:tc>
          <w:tcPr>
            <w:tcW w:w="672" w:type="dxa"/>
          </w:tcPr>
          <w:p>
            <w:pPr>
              <w:pStyle w:val="TableParagraph"/>
              <w:spacing w:line="185" w:lineRule="exact" w:before="24"/>
              <w:ind w:right="49"/>
              <w:jc w:val="right"/>
              <w:rPr>
                <w:sz w:val="20"/>
              </w:rPr>
            </w:pPr>
            <w:r>
              <w:rPr>
                <w:color w:val="6D6E71"/>
                <w:sz w:val="20"/>
              </w:rPr>
              <w:t>1111</w:t>
            </w:r>
          </w:p>
        </w:tc>
      </w:tr>
      <w:tr>
        <w:trPr>
          <w:trHeight w:val="229" w:hRule="atLeast"/>
        </w:trPr>
        <w:tc>
          <w:tcPr>
            <w:tcW w:w="922" w:type="dxa"/>
          </w:tcPr>
          <w:p>
            <w:pPr>
              <w:pStyle w:val="TableParagraph"/>
              <w:spacing w:line="185" w:lineRule="exact" w:before="24"/>
              <w:ind w:left="50"/>
              <w:rPr>
                <w:sz w:val="20"/>
              </w:rPr>
            </w:pPr>
            <w:r>
              <w:rPr>
                <w:color w:val="6D6E71"/>
                <w:w w:val="105"/>
                <w:sz w:val="20"/>
              </w:rPr>
              <w:t>x3002</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right="124"/>
              <w:jc w:val="right"/>
              <w:rPr>
                <w:sz w:val="20"/>
              </w:rPr>
            </w:pPr>
            <w:r>
              <w:rPr>
                <w:color w:val="6D6E71"/>
                <w:sz w:val="20"/>
              </w:rPr>
              <w:t>0010</w:t>
            </w:r>
          </w:p>
        </w:tc>
        <w:tc>
          <w:tcPr>
            <w:tcW w:w="748" w:type="dxa"/>
          </w:tcPr>
          <w:p>
            <w:pPr>
              <w:pStyle w:val="TableParagraph"/>
              <w:spacing w:line="185" w:lineRule="exact" w:before="24"/>
              <w:ind w:left="101" w:right="101"/>
              <w:jc w:val="center"/>
              <w:rPr>
                <w:sz w:val="20"/>
              </w:rPr>
            </w:pPr>
            <w:r>
              <w:rPr>
                <w:color w:val="6D6E71"/>
                <w:w w:val="105"/>
                <w:sz w:val="20"/>
              </w:rPr>
              <w:t>0111</w:t>
            </w:r>
          </w:p>
        </w:tc>
        <w:tc>
          <w:tcPr>
            <w:tcW w:w="672" w:type="dxa"/>
          </w:tcPr>
          <w:p>
            <w:pPr>
              <w:pStyle w:val="TableParagraph"/>
              <w:spacing w:line="185" w:lineRule="exact" w:before="24"/>
              <w:ind w:right="49"/>
              <w:jc w:val="right"/>
              <w:rPr>
                <w:sz w:val="20"/>
              </w:rPr>
            </w:pPr>
            <w:r>
              <w:rPr>
                <w:color w:val="6D6E71"/>
                <w:sz w:val="20"/>
              </w:rPr>
              <w:t>1111</w:t>
            </w:r>
          </w:p>
        </w:tc>
      </w:tr>
      <w:tr>
        <w:trPr>
          <w:trHeight w:val="229" w:hRule="atLeast"/>
        </w:trPr>
        <w:tc>
          <w:tcPr>
            <w:tcW w:w="922" w:type="dxa"/>
          </w:tcPr>
          <w:p>
            <w:pPr>
              <w:pStyle w:val="TableParagraph"/>
              <w:spacing w:line="185" w:lineRule="exact" w:before="24"/>
              <w:ind w:left="50"/>
              <w:rPr>
                <w:sz w:val="20"/>
              </w:rPr>
            </w:pPr>
            <w:r>
              <w:rPr>
                <w:color w:val="6D6E71"/>
                <w:w w:val="105"/>
                <w:sz w:val="20"/>
              </w:rPr>
              <w:t>x3003</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right="124"/>
              <w:jc w:val="right"/>
              <w:rPr>
                <w:sz w:val="20"/>
              </w:rPr>
            </w:pPr>
            <w:r>
              <w:rPr>
                <w:color w:val="6D6E71"/>
                <w:sz w:val="20"/>
              </w:rPr>
              <w:t>0010</w:t>
            </w:r>
          </w:p>
        </w:tc>
        <w:tc>
          <w:tcPr>
            <w:tcW w:w="748" w:type="dxa"/>
          </w:tcPr>
          <w:p>
            <w:pPr>
              <w:pStyle w:val="TableParagraph"/>
              <w:spacing w:line="185" w:lineRule="exact" w:before="24"/>
              <w:ind w:left="101" w:right="101"/>
              <w:jc w:val="center"/>
              <w:rPr>
                <w:sz w:val="20"/>
              </w:rPr>
            </w:pPr>
            <w:r>
              <w:rPr>
                <w:color w:val="6D6E71"/>
                <w:w w:val="105"/>
                <w:sz w:val="20"/>
              </w:rPr>
              <w:t>0111</w:t>
            </w:r>
          </w:p>
        </w:tc>
        <w:tc>
          <w:tcPr>
            <w:tcW w:w="672" w:type="dxa"/>
          </w:tcPr>
          <w:p>
            <w:pPr>
              <w:pStyle w:val="TableParagraph"/>
              <w:spacing w:line="185" w:lineRule="exact" w:before="24"/>
              <w:ind w:right="49"/>
              <w:jc w:val="right"/>
              <w:rPr>
                <w:sz w:val="20"/>
              </w:rPr>
            </w:pPr>
            <w:r>
              <w:rPr>
                <w:color w:val="6D6E71"/>
                <w:sz w:val="20"/>
              </w:rPr>
              <w:t>1111</w:t>
            </w:r>
          </w:p>
        </w:tc>
      </w:tr>
      <w:tr>
        <w:trPr>
          <w:trHeight w:val="229" w:hRule="atLeast"/>
        </w:trPr>
        <w:tc>
          <w:tcPr>
            <w:tcW w:w="922" w:type="dxa"/>
          </w:tcPr>
          <w:p>
            <w:pPr>
              <w:pStyle w:val="TableParagraph"/>
              <w:spacing w:line="185" w:lineRule="exact" w:before="24"/>
              <w:ind w:left="50"/>
              <w:rPr>
                <w:sz w:val="20"/>
              </w:rPr>
            </w:pPr>
            <w:r>
              <w:rPr>
                <w:color w:val="6D6E71"/>
                <w:w w:val="105"/>
                <w:sz w:val="20"/>
              </w:rPr>
              <w:t>x3004</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1000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right="49"/>
              <w:jc w:val="right"/>
              <w:rPr>
                <w:sz w:val="20"/>
              </w:rPr>
            </w:pPr>
            <w:r>
              <w:rPr>
                <w:color w:val="6D6E71"/>
                <w:sz w:val="20"/>
              </w:rPr>
              <w:t>0010</w:t>
            </w:r>
          </w:p>
        </w:tc>
      </w:tr>
      <w:tr>
        <w:trPr>
          <w:trHeight w:val="229" w:hRule="atLeast"/>
        </w:trPr>
        <w:tc>
          <w:tcPr>
            <w:tcW w:w="922" w:type="dxa"/>
          </w:tcPr>
          <w:p>
            <w:pPr>
              <w:pStyle w:val="TableParagraph"/>
              <w:spacing w:line="185" w:lineRule="exact" w:before="24"/>
              <w:ind w:left="50"/>
              <w:rPr>
                <w:sz w:val="20"/>
              </w:rPr>
            </w:pPr>
            <w:r>
              <w:rPr>
                <w:color w:val="6D6E71"/>
                <w:w w:val="105"/>
                <w:sz w:val="20"/>
              </w:rPr>
              <w:t>x3005</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right="124"/>
              <w:jc w:val="right"/>
              <w:rPr>
                <w:sz w:val="20"/>
              </w:rPr>
            </w:pPr>
            <w:r>
              <w:rPr>
                <w:color w:val="6D6E71"/>
                <w:sz w:val="20"/>
              </w:rPr>
              <w:t>0100</w:t>
            </w:r>
          </w:p>
        </w:tc>
        <w:tc>
          <w:tcPr>
            <w:tcW w:w="748" w:type="dxa"/>
          </w:tcPr>
          <w:p>
            <w:pPr>
              <w:pStyle w:val="TableParagraph"/>
              <w:spacing w:line="185" w:lineRule="exact" w:before="24"/>
              <w:ind w:left="101" w:right="101"/>
              <w:jc w:val="center"/>
              <w:rPr>
                <w:sz w:val="20"/>
              </w:rPr>
            </w:pPr>
            <w:r>
              <w:rPr>
                <w:color w:val="6D6E71"/>
                <w:w w:val="105"/>
                <w:sz w:val="20"/>
              </w:rPr>
              <w:t>1010</w:t>
            </w:r>
          </w:p>
        </w:tc>
        <w:tc>
          <w:tcPr>
            <w:tcW w:w="672" w:type="dxa"/>
          </w:tcPr>
          <w:p>
            <w:pPr>
              <w:pStyle w:val="TableParagraph"/>
              <w:spacing w:line="185" w:lineRule="exact" w:before="24"/>
              <w:ind w:right="49"/>
              <w:jc w:val="right"/>
              <w:rPr>
                <w:sz w:val="20"/>
              </w:rPr>
            </w:pPr>
            <w:r>
              <w:rPr>
                <w:color w:val="6D6E71"/>
                <w:sz w:val="20"/>
              </w:rPr>
              <w:t>0001</w:t>
            </w:r>
          </w:p>
        </w:tc>
      </w:tr>
      <w:tr>
        <w:trPr>
          <w:trHeight w:val="229" w:hRule="atLeast"/>
        </w:trPr>
        <w:tc>
          <w:tcPr>
            <w:tcW w:w="922" w:type="dxa"/>
          </w:tcPr>
          <w:p>
            <w:pPr>
              <w:pStyle w:val="TableParagraph"/>
              <w:spacing w:line="185" w:lineRule="exact" w:before="24"/>
              <w:ind w:left="50"/>
              <w:rPr>
                <w:sz w:val="20"/>
              </w:rPr>
            </w:pPr>
            <w:r>
              <w:rPr>
                <w:color w:val="6D6E71"/>
                <w:w w:val="105"/>
                <w:sz w:val="20"/>
              </w:rPr>
              <w:t>x3006</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right="124"/>
              <w:jc w:val="right"/>
              <w:rPr>
                <w:sz w:val="20"/>
              </w:rPr>
            </w:pPr>
            <w:r>
              <w:rPr>
                <w:color w:val="6D6E71"/>
                <w:sz w:val="20"/>
              </w:rPr>
              <w:t>1111</w:t>
            </w:r>
          </w:p>
        </w:tc>
        <w:tc>
          <w:tcPr>
            <w:tcW w:w="748" w:type="dxa"/>
          </w:tcPr>
          <w:p>
            <w:pPr>
              <w:pStyle w:val="TableParagraph"/>
              <w:spacing w:line="185" w:lineRule="exact" w:before="24"/>
              <w:ind w:left="101" w:right="101"/>
              <w:jc w:val="center"/>
              <w:rPr>
                <w:sz w:val="20"/>
              </w:rPr>
            </w:pPr>
            <w:r>
              <w:rPr>
                <w:color w:val="6D6E71"/>
                <w:w w:val="105"/>
                <w:sz w:val="20"/>
              </w:rPr>
              <w:t>1111</w:t>
            </w:r>
          </w:p>
        </w:tc>
        <w:tc>
          <w:tcPr>
            <w:tcW w:w="672" w:type="dxa"/>
          </w:tcPr>
          <w:p>
            <w:pPr>
              <w:pStyle w:val="TableParagraph"/>
              <w:spacing w:line="185" w:lineRule="exact" w:before="24"/>
              <w:ind w:right="49"/>
              <w:jc w:val="right"/>
              <w:rPr>
                <w:sz w:val="20"/>
              </w:rPr>
            </w:pPr>
            <w:r>
              <w:rPr>
                <w:color w:val="6D6E71"/>
                <w:sz w:val="20"/>
              </w:rPr>
              <w:t>1010</w:t>
            </w:r>
          </w:p>
        </w:tc>
      </w:tr>
      <w:tr>
        <w:trPr>
          <w:trHeight w:val="237" w:hRule="atLeast"/>
        </w:trPr>
        <w:tc>
          <w:tcPr>
            <w:tcW w:w="922" w:type="dxa"/>
          </w:tcPr>
          <w:p>
            <w:pPr>
              <w:pStyle w:val="TableParagraph"/>
              <w:spacing w:line="193" w:lineRule="exact" w:before="24"/>
              <w:ind w:left="50"/>
              <w:rPr>
                <w:sz w:val="20"/>
              </w:rPr>
            </w:pPr>
            <w:r>
              <w:rPr>
                <w:color w:val="6D6E71"/>
                <w:w w:val="105"/>
                <w:sz w:val="20"/>
              </w:rPr>
              <w:t>x3007</w:t>
            </w:r>
          </w:p>
        </w:tc>
        <w:tc>
          <w:tcPr>
            <w:tcW w:w="874" w:type="dxa"/>
          </w:tcPr>
          <w:p>
            <w:pPr>
              <w:pStyle w:val="TableParagraph"/>
              <w:spacing w:line="193" w:lineRule="exact" w:before="24"/>
              <w:ind w:right="124"/>
              <w:jc w:val="right"/>
              <w:rPr>
                <w:sz w:val="20"/>
              </w:rPr>
            </w:pPr>
            <w:r>
              <w:rPr>
                <w:color w:val="6D6E71"/>
                <w:sz w:val="20"/>
              </w:rPr>
              <w:t>1111</w:t>
            </w:r>
          </w:p>
        </w:tc>
        <w:tc>
          <w:tcPr>
            <w:tcW w:w="748" w:type="dxa"/>
          </w:tcPr>
          <w:p>
            <w:pPr>
              <w:pStyle w:val="TableParagraph"/>
              <w:spacing w:line="193" w:lineRule="exact" w:before="24"/>
              <w:ind w:right="124"/>
              <w:jc w:val="right"/>
              <w:rPr>
                <w:sz w:val="20"/>
              </w:rPr>
            </w:pPr>
            <w:r>
              <w:rPr>
                <w:color w:val="6D6E71"/>
                <w:sz w:val="20"/>
              </w:rPr>
              <w:t>0000</w:t>
            </w:r>
          </w:p>
        </w:tc>
        <w:tc>
          <w:tcPr>
            <w:tcW w:w="748" w:type="dxa"/>
          </w:tcPr>
          <w:p>
            <w:pPr>
              <w:pStyle w:val="TableParagraph"/>
              <w:spacing w:line="193" w:lineRule="exact" w:before="24"/>
              <w:ind w:left="101" w:right="101"/>
              <w:jc w:val="center"/>
              <w:rPr>
                <w:sz w:val="20"/>
              </w:rPr>
            </w:pPr>
            <w:r>
              <w:rPr>
                <w:color w:val="6D6E71"/>
                <w:w w:val="105"/>
                <w:sz w:val="20"/>
              </w:rPr>
              <w:t>0010</w:t>
            </w:r>
          </w:p>
        </w:tc>
        <w:tc>
          <w:tcPr>
            <w:tcW w:w="672" w:type="dxa"/>
          </w:tcPr>
          <w:p>
            <w:pPr>
              <w:pStyle w:val="TableParagraph"/>
              <w:spacing w:line="193" w:lineRule="exact" w:before="24"/>
              <w:ind w:right="49"/>
              <w:jc w:val="right"/>
              <w:rPr>
                <w:sz w:val="20"/>
              </w:rPr>
            </w:pPr>
            <w:r>
              <w:rPr>
                <w:color w:val="6D6E71"/>
                <w:sz w:val="20"/>
              </w:rPr>
              <w:t>0101</w:t>
            </w:r>
          </w:p>
        </w:tc>
      </w:tr>
    </w:tbl>
    <w:p>
      <w:pPr>
        <w:pStyle w:val="BodyText"/>
        <w:spacing w:before="297"/>
        <w:ind w:left="3281" w:right="1362" w:firstLine="165"/>
      </w:pPr>
      <w:r>
        <w:rPr/>
        <w:pict>
          <v:shape style="position:absolute;margin-left:176.680603pt;margin-top:22.346104pt;width:9.4pt;height:23.85pt;mso-position-horizontal-relative:page;mso-position-vertical-relative:paragraph;z-index:251767808" type="#_x0000_t202" filled="false" stroked="false">
            <v:textbox inset="0,0,0,0">
              <w:txbxContent>
                <w:p>
                  <w:pPr>
                    <w:pStyle w:val="BodyText"/>
                    <w:spacing w:before="125"/>
                  </w:pPr>
                  <w:r>
                    <w:rPr>
                      <w:color w:val="231F20"/>
                    </w:rPr>
                    <w:t>in</w:t>
                  </w:r>
                </w:p>
              </w:txbxContent>
            </v:textbox>
            <w10:wrap type="none"/>
          </v:shape>
        </w:pict>
      </w:r>
      <w:r>
        <w:rPr>
          <w:color w:val="231F20"/>
        </w:rPr>
        <w:t>What are the possible initial values of R1 that cause the final value R2 to be 3?</w:t>
      </w:r>
    </w:p>
    <w:p>
      <w:pPr>
        <w:pStyle w:val="BodyText"/>
        <w:spacing w:line="223" w:lineRule="auto" w:before="107"/>
        <w:ind w:left="3033" w:right="1161" w:hanging="676"/>
      </w:pPr>
      <w:r>
        <w:rPr>
          <w:rFonts w:ascii="Calibri"/>
          <w:b/>
          <w:color w:val="231F20"/>
          <w:w w:val="187"/>
          <w:sz w:val="23"/>
        </w:rPr>
        <w:t>!</w:t>
      </w:r>
      <w:r>
        <w:rPr>
          <w:rFonts w:ascii="Calibri"/>
          <w:b/>
          <w:color w:val="231F20"/>
          <w:w w:val="91"/>
          <w:sz w:val="23"/>
        </w:rPr>
        <w:t>.</w:t>
      </w:r>
      <w:r>
        <w:rPr>
          <w:rFonts w:ascii="Calibri"/>
          <w:b/>
          <w:color w:val="231F20"/>
          <w:w w:val="100"/>
          <w:sz w:val="23"/>
        </w:rPr>
        <w:t>1&amp;</w:t>
      </w:r>
      <w:r>
        <w:rPr>
          <w:rFonts w:ascii="Calibri"/>
          <w:b/>
          <w:color w:val="231F20"/>
          <w:sz w:val="23"/>
        </w:rPr>
        <w:t>    </w:t>
      </w:r>
      <w:r>
        <w:rPr>
          <w:color w:val="231F20"/>
          <w:w w:val="100"/>
        </w:rPr>
        <w:t>Shown</w:t>
      </w:r>
      <w:r>
        <w:rPr>
          <w:color w:val="231F20"/>
        </w:rPr>
        <w:t> </w:t>
      </w:r>
      <w:r>
        <w:rPr>
          <w:color w:val="231F20"/>
          <w:w w:val="100"/>
        </w:rPr>
        <w:t>belo</w:t>
      </w:r>
      <w:r>
        <w:rPr>
          <w:color w:val="231F20"/>
          <w:w w:val="100"/>
        </w:rPr>
        <w:t>w</w:t>
      </w:r>
      <w:r>
        <w:rPr>
          <w:color w:val="231F20"/>
        </w:rPr>
        <w:t> </w:t>
      </w:r>
      <w:r>
        <w:rPr>
          <w:color w:val="231F20"/>
          <w:w w:val="100"/>
        </w:rPr>
        <w:t>are</w:t>
      </w:r>
      <w:r>
        <w:rPr>
          <w:color w:val="231F20"/>
        </w:rPr>
        <w:t> </w:t>
      </w:r>
      <w:r>
        <w:rPr>
          <w:color w:val="231F20"/>
          <w:w w:val="100"/>
        </w:rPr>
        <w:t>t</w:t>
      </w:r>
      <w:r>
        <w:rPr>
          <w:color w:val="231F20"/>
          <w:w w:val="100"/>
        </w:rPr>
        <w:t>he</w:t>
      </w:r>
      <w:r>
        <w:rPr>
          <w:color w:val="231F20"/>
        </w:rPr>
        <w:t> </w:t>
      </w:r>
      <w:r>
        <w:rPr>
          <w:color w:val="231F20"/>
          <w:w w:val="100"/>
        </w:rPr>
        <w:t>contents</w:t>
      </w:r>
      <w:r>
        <w:rPr>
          <w:color w:val="231F20"/>
        </w:rPr>
        <w:t> </w:t>
      </w:r>
      <w:r>
        <w:rPr>
          <w:color w:val="231F20"/>
          <w:w w:val="100"/>
        </w:rPr>
        <w:t>of</w:t>
      </w:r>
      <w:r>
        <w:rPr>
          <w:color w:val="231F20"/>
        </w:rPr>
        <w:t> </w:t>
      </w:r>
      <w:r>
        <w:rPr>
          <w:color w:val="231F20"/>
          <w:w w:val="100"/>
        </w:rPr>
        <w:t>memor</w:t>
      </w:r>
      <w:r>
        <w:rPr>
          <w:color w:val="231F20"/>
          <w:w w:val="100"/>
        </w:rPr>
        <w:t>y</w:t>
      </w:r>
      <w:r>
        <w:rPr>
          <w:color w:val="231F20"/>
        </w:rPr>
        <w:t> </w:t>
      </w:r>
      <w:r>
        <w:rPr>
          <w:color w:val="231F20"/>
          <w:w w:val="100"/>
        </w:rPr>
        <w:t>and</w:t>
      </w:r>
      <w:r>
        <w:rPr>
          <w:color w:val="231F20"/>
        </w:rPr>
        <w:t> </w:t>
      </w:r>
      <w:r>
        <w:rPr>
          <w:color w:val="231F20"/>
          <w:w w:val="100"/>
        </w:rPr>
        <w:t>registers</w:t>
      </w:r>
      <w:r>
        <w:rPr>
          <w:color w:val="231F20"/>
        </w:rPr>
        <w:t> </w:t>
      </w:r>
      <w:r>
        <w:rPr>
          <w:b/>
          <w:color w:val="231F20"/>
          <w:w w:val="100"/>
        </w:rPr>
        <w:t>bef</w:t>
      </w:r>
      <w:r>
        <w:rPr>
          <w:b/>
          <w:color w:val="231F20"/>
          <w:w w:val="100"/>
        </w:rPr>
        <w:t>or</w:t>
      </w:r>
      <w:r>
        <w:rPr>
          <w:b/>
          <w:color w:val="231F20"/>
          <w:w w:val="100"/>
        </w:rPr>
        <w:t>e</w:t>
      </w:r>
      <w:r>
        <w:rPr>
          <w:b/>
          <w:color w:val="231F20"/>
        </w:rPr>
        <w:t> </w:t>
      </w:r>
      <w:r>
        <w:rPr>
          <w:color w:val="231F20"/>
          <w:w w:val="100"/>
        </w:rPr>
        <w:t>and</w:t>
      </w:r>
      <w:r>
        <w:rPr>
          <w:color w:val="231F20"/>
        </w:rPr>
        <w:t> </w:t>
      </w:r>
      <w:r>
        <w:rPr>
          <w:b/>
          <w:color w:val="231F20"/>
          <w:w w:val="100"/>
        </w:rPr>
        <w:t>after </w:t>
      </w:r>
      <w:r>
        <w:rPr>
          <w:color w:val="231F20"/>
        </w:rPr>
        <w:t>the LC-3 instruction at location x3010 is executed. Your job: Identify the instruction stored in x3010. </w:t>
      </w:r>
      <w:r>
        <w:rPr>
          <w:rFonts w:ascii="Palatino Linotype"/>
          <w:i/>
          <w:color w:val="231F20"/>
        </w:rPr>
        <w:t>Note: </w:t>
      </w:r>
      <w:r>
        <w:rPr>
          <w:color w:val="231F20"/>
        </w:rPr>
        <w:t>There is enough information below to uniquely specify the instruction at x3010.</w:t>
      </w:r>
    </w:p>
    <w:p>
      <w:pPr>
        <w:pStyle w:val="BodyText"/>
        <w:rPr>
          <w:sz w:val="20"/>
        </w:rPr>
      </w:pPr>
    </w:p>
    <w:p>
      <w:pPr>
        <w:pStyle w:val="BodyText"/>
        <w:spacing w:before="9"/>
        <w:rPr>
          <w:sz w:val="21"/>
        </w:rPr>
      </w:pPr>
    </w:p>
    <w:tbl>
      <w:tblPr>
        <w:tblW w:w="0" w:type="auto"/>
        <w:jc w:val="left"/>
        <w:tblInd w:w="5346"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837"/>
        <w:gridCol w:w="818"/>
        <w:gridCol w:w="780"/>
      </w:tblGrid>
      <w:tr>
        <w:trPr>
          <w:trHeight w:val="315" w:hRule="atLeast"/>
        </w:trPr>
        <w:tc>
          <w:tcPr>
            <w:tcW w:w="837" w:type="dxa"/>
          </w:tcPr>
          <w:p>
            <w:pPr>
              <w:pStyle w:val="TableParagraph"/>
              <w:rPr>
                <w:rFonts w:ascii="Times New Roman"/>
                <w:sz w:val="22"/>
              </w:rPr>
            </w:pPr>
          </w:p>
        </w:tc>
        <w:tc>
          <w:tcPr>
            <w:tcW w:w="818" w:type="dxa"/>
          </w:tcPr>
          <w:p>
            <w:pPr>
              <w:pStyle w:val="TableParagraph"/>
              <w:spacing w:before="41"/>
              <w:ind w:left="129"/>
              <w:rPr>
                <w:rFonts w:ascii="Times New Roman"/>
                <w:sz w:val="20"/>
              </w:rPr>
            </w:pPr>
            <w:r>
              <w:rPr>
                <w:rFonts w:ascii="Times New Roman"/>
                <w:color w:val="231F20"/>
                <w:w w:val="105"/>
                <w:sz w:val="20"/>
              </w:rPr>
              <w:t>Before</w:t>
            </w:r>
          </w:p>
        </w:tc>
        <w:tc>
          <w:tcPr>
            <w:tcW w:w="780" w:type="dxa"/>
          </w:tcPr>
          <w:p>
            <w:pPr>
              <w:pStyle w:val="TableParagraph"/>
              <w:spacing w:before="41"/>
              <w:ind w:left="130"/>
              <w:rPr>
                <w:rFonts w:ascii="Times New Roman"/>
                <w:sz w:val="20"/>
              </w:rPr>
            </w:pPr>
            <w:r>
              <w:rPr>
                <w:rFonts w:ascii="Times New Roman"/>
                <w:color w:val="231F20"/>
                <w:w w:val="105"/>
                <w:sz w:val="20"/>
              </w:rPr>
              <w:t>After</w:t>
            </w:r>
          </w:p>
        </w:tc>
      </w:tr>
      <w:tr>
        <w:trPr>
          <w:trHeight w:val="2405" w:hRule="atLeast"/>
        </w:trPr>
        <w:tc>
          <w:tcPr>
            <w:tcW w:w="837" w:type="dxa"/>
          </w:tcPr>
          <w:p>
            <w:pPr>
              <w:pStyle w:val="TableParagraph"/>
              <w:spacing w:before="41"/>
              <w:ind w:left="129"/>
              <w:rPr>
                <w:rFonts w:ascii="Times New Roman"/>
                <w:sz w:val="20"/>
              </w:rPr>
            </w:pPr>
            <w:r>
              <w:rPr>
                <w:rFonts w:ascii="Times New Roman"/>
                <w:color w:val="231F20"/>
                <w:w w:val="105"/>
                <w:sz w:val="20"/>
              </w:rPr>
              <w:t>R0:</w:t>
            </w:r>
          </w:p>
          <w:p>
            <w:pPr>
              <w:pStyle w:val="TableParagraph"/>
              <w:spacing w:before="69"/>
              <w:ind w:left="129"/>
              <w:rPr>
                <w:rFonts w:ascii="Times New Roman"/>
                <w:sz w:val="20"/>
              </w:rPr>
            </w:pPr>
            <w:r>
              <w:rPr>
                <w:rFonts w:ascii="Times New Roman"/>
                <w:color w:val="231F20"/>
                <w:w w:val="105"/>
                <w:sz w:val="20"/>
              </w:rPr>
              <w:t>R1:</w:t>
            </w:r>
          </w:p>
          <w:p>
            <w:pPr>
              <w:pStyle w:val="TableParagraph"/>
              <w:spacing w:before="68"/>
              <w:ind w:left="129"/>
              <w:rPr>
                <w:rFonts w:ascii="Times New Roman"/>
                <w:sz w:val="20"/>
              </w:rPr>
            </w:pPr>
            <w:r>
              <w:rPr>
                <w:rFonts w:ascii="Times New Roman"/>
                <w:color w:val="231F20"/>
                <w:w w:val="105"/>
                <w:sz w:val="20"/>
              </w:rPr>
              <w:t>R2:</w:t>
            </w:r>
          </w:p>
          <w:p>
            <w:pPr>
              <w:pStyle w:val="TableParagraph"/>
              <w:spacing w:before="69"/>
              <w:ind w:left="129"/>
              <w:rPr>
                <w:rFonts w:ascii="Times New Roman"/>
                <w:sz w:val="20"/>
              </w:rPr>
            </w:pPr>
            <w:r>
              <w:rPr>
                <w:rFonts w:ascii="Times New Roman"/>
                <w:color w:val="231F20"/>
                <w:w w:val="105"/>
                <w:sz w:val="20"/>
              </w:rPr>
              <w:t>R3:</w:t>
            </w:r>
          </w:p>
          <w:p>
            <w:pPr>
              <w:pStyle w:val="TableParagraph"/>
              <w:spacing w:before="68"/>
              <w:ind w:left="129"/>
              <w:rPr>
                <w:rFonts w:ascii="Times New Roman"/>
                <w:sz w:val="20"/>
              </w:rPr>
            </w:pPr>
            <w:r>
              <w:rPr>
                <w:rFonts w:ascii="Times New Roman"/>
                <w:color w:val="231F20"/>
                <w:w w:val="105"/>
                <w:sz w:val="20"/>
              </w:rPr>
              <w:t>R4:</w:t>
            </w:r>
          </w:p>
          <w:p>
            <w:pPr>
              <w:pStyle w:val="TableParagraph"/>
              <w:spacing w:before="69"/>
              <w:ind w:left="129"/>
              <w:rPr>
                <w:rFonts w:ascii="Times New Roman"/>
                <w:sz w:val="20"/>
              </w:rPr>
            </w:pPr>
            <w:r>
              <w:rPr>
                <w:rFonts w:ascii="Times New Roman"/>
                <w:color w:val="231F20"/>
                <w:w w:val="105"/>
                <w:sz w:val="20"/>
              </w:rPr>
              <w:t>R5:</w:t>
            </w:r>
          </w:p>
          <w:p>
            <w:pPr>
              <w:pStyle w:val="TableParagraph"/>
              <w:spacing w:before="69"/>
              <w:ind w:left="129"/>
              <w:rPr>
                <w:rFonts w:ascii="Times New Roman"/>
                <w:sz w:val="20"/>
              </w:rPr>
            </w:pPr>
            <w:r>
              <w:rPr>
                <w:rFonts w:ascii="Times New Roman"/>
                <w:color w:val="231F20"/>
                <w:w w:val="105"/>
                <w:sz w:val="20"/>
              </w:rPr>
              <w:t>R6:</w:t>
            </w:r>
          </w:p>
          <w:p>
            <w:pPr>
              <w:pStyle w:val="TableParagraph"/>
              <w:spacing w:before="68"/>
              <w:ind w:left="129"/>
              <w:rPr>
                <w:rFonts w:ascii="Times New Roman"/>
                <w:sz w:val="20"/>
              </w:rPr>
            </w:pPr>
            <w:r>
              <w:rPr>
                <w:rFonts w:ascii="Times New Roman"/>
                <w:color w:val="231F20"/>
                <w:w w:val="105"/>
                <w:sz w:val="20"/>
              </w:rPr>
              <w:t>R7:</w:t>
            </w:r>
          </w:p>
        </w:tc>
        <w:tc>
          <w:tcPr>
            <w:tcW w:w="818" w:type="dxa"/>
          </w:tcPr>
          <w:p>
            <w:pPr>
              <w:pStyle w:val="TableParagraph"/>
              <w:spacing w:before="41"/>
              <w:ind w:left="129"/>
              <w:rPr>
                <w:rFonts w:ascii="Times New Roman"/>
                <w:sz w:val="20"/>
              </w:rPr>
            </w:pPr>
            <w:r>
              <w:rPr>
                <w:rFonts w:ascii="Times New Roman"/>
                <w:color w:val="231F20"/>
                <w:w w:val="105"/>
                <w:sz w:val="20"/>
              </w:rPr>
              <w:t>x3208</w:t>
            </w:r>
          </w:p>
          <w:p>
            <w:pPr>
              <w:pStyle w:val="TableParagraph"/>
              <w:spacing w:line="300" w:lineRule="atLeast"/>
              <w:ind w:left="129" w:right="154"/>
              <w:jc w:val="both"/>
              <w:rPr>
                <w:rFonts w:ascii="Times New Roman"/>
                <w:sz w:val="20"/>
              </w:rPr>
            </w:pPr>
            <w:r>
              <w:rPr>
                <w:rFonts w:ascii="Times New Roman"/>
                <w:color w:val="231F20"/>
                <w:w w:val="105"/>
                <w:sz w:val="20"/>
              </w:rPr>
              <w:t>x2d7c </w:t>
            </w:r>
            <w:r>
              <w:rPr>
                <w:rFonts w:ascii="Times New Roman"/>
                <w:color w:val="231F20"/>
                <w:sz w:val="20"/>
              </w:rPr>
              <w:t>xe373 x2053</w:t>
            </w:r>
          </w:p>
          <w:p>
            <w:pPr>
              <w:pStyle w:val="TableParagraph"/>
              <w:spacing w:line="298" w:lineRule="exact" w:before="13"/>
              <w:ind w:left="129" w:right="154"/>
              <w:jc w:val="both"/>
              <w:rPr>
                <w:rFonts w:ascii="Times New Roman"/>
                <w:sz w:val="20"/>
              </w:rPr>
            </w:pPr>
            <w:r>
              <w:rPr>
                <w:rFonts w:ascii="Times New Roman"/>
                <w:color w:val="231F20"/>
                <w:w w:val="105"/>
                <w:sz w:val="20"/>
              </w:rPr>
              <w:t>x33</w:t>
            </w:r>
            <w:r>
              <w:rPr>
                <w:rFonts w:ascii="Arial"/>
                <w:color w:val="231F20"/>
                <w:w w:val="105"/>
                <w:sz w:val="20"/>
              </w:rPr>
              <w:t>ff </w:t>
            </w:r>
            <w:r>
              <w:rPr>
                <w:rFonts w:ascii="Times New Roman"/>
                <w:color w:val="231F20"/>
                <w:w w:val="105"/>
                <w:sz w:val="20"/>
              </w:rPr>
              <w:t>x3f1f xf4a2 </w:t>
            </w:r>
            <w:r>
              <w:rPr>
                <w:rFonts w:ascii="Times New Roman"/>
                <w:color w:val="231F20"/>
                <w:sz w:val="20"/>
              </w:rPr>
              <w:t>x5220</w:t>
            </w:r>
          </w:p>
        </w:tc>
        <w:tc>
          <w:tcPr>
            <w:tcW w:w="780" w:type="dxa"/>
          </w:tcPr>
          <w:p>
            <w:pPr>
              <w:pStyle w:val="TableParagraph"/>
              <w:spacing w:before="41"/>
              <w:ind w:left="130"/>
              <w:rPr>
                <w:rFonts w:ascii="Times New Roman"/>
                <w:sz w:val="20"/>
              </w:rPr>
            </w:pPr>
            <w:r>
              <w:rPr>
                <w:rFonts w:ascii="Times New Roman"/>
                <w:color w:val="231F20"/>
                <w:w w:val="105"/>
                <w:sz w:val="20"/>
              </w:rPr>
              <w:t>x3208</w:t>
            </w:r>
          </w:p>
          <w:p>
            <w:pPr>
              <w:pStyle w:val="TableParagraph"/>
              <w:spacing w:line="300" w:lineRule="atLeast"/>
              <w:ind w:left="130" w:right="115"/>
              <w:jc w:val="both"/>
              <w:rPr>
                <w:rFonts w:ascii="Times New Roman"/>
                <w:sz w:val="20"/>
              </w:rPr>
            </w:pPr>
            <w:r>
              <w:rPr>
                <w:rFonts w:ascii="Times New Roman"/>
                <w:color w:val="231F20"/>
                <w:w w:val="105"/>
                <w:sz w:val="20"/>
              </w:rPr>
              <w:t>x2d7c </w:t>
            </w:r>
            <w:r>
              <w:rPr>
                <w:rFonts w:ascii="Times New Roman"/>
                <w:color w:val="231F20"/>
                <w:sz w:val="20"/>
              </w:rPr>
              <w:t>xe373 x2053</w:t>
            </w:r>
          </w:p>
          <w:p>
            <w:pPr>
              <w:pStyle w:val="TableParagraph"/>
              <w:spacing w:line="298" w:lineRule="exact" w:before="13"/>
              <w:ind w:left="130" w:right="115"/>
              <w:jc w:val="both"/>
              <w:rPr>
                <w:rFonts w:ascii="Times New Roman"/>
                <w:sz w:val="20"/>
              </w:rPr>
            </w:pPr>
            <w:r>
              <w:rPr>
                <w:rFonts w:ascii="Times New Roman"/>
                <w:color w:val="231F20"/>
                <w:w w:val="105"/>
                <w:sz w:val="20"/>
              </w:rPr>
              <w:t>x33</w:t>
            </w:r>
            <w:r>
              <w:rPr>
                <w:rFonts w:ascii="Arial"/>
                <w:color w:val="231F20"/>
                <w:w w:val="105"/>
                <w:sz w:val="20"/>
              </w:rPr>
              <w:t>ff </w:t>
            </w:r>
            <w:r>
              <w:rPr>
                <w:rFonts w:ascii="Times New Roman"/>
                <w:color w:val="231F20"/>
                <w:w w:val="105"/>
                <w:sz w:val="20"/>
              </w:rPr>
              <w:t>x3f1f xf4a2 </w:t>
            </w:r>
            <w:r>
              <w:rPr>
                <w:rFonts w:ascii="Times New Roman"/>
                <w:color w:val="231F20"/>
                <w:sz w:val="20"/>
              </w:rPr>
              <w:t>x5220</w:t>
            </w:r>
          </w:p>
        </w:tc>
      </w:tr>
      <w:tr>
        <w:trPr>
          <w:trHeight w:val="3322" w:hRule="atLeast"/>
        </w:trPr>
        <w:tc>
          <w:tcPr>
            <w:tcW w:w="837" w:type="dxa"/>
          </w:tcPr>
          <w:p>
            <w:pPr>
              <w:pStyle w:val="TableParagraph"/>
              <w:spacing w:before="41"/>
              <w:ind w:left="318" w:right="306"/>
              <w:jc w:val="center"/>
              <w:rPr>
                <w:rFonts w:ascii="Times New Roman"/>
                <w:sz w:val="20"/>
              </w:rPr>
            </w:pPr>
            <w:r>
              <w:rPr>
                <w:rFonts w:ascii="Times New Roman"/>
                <w:color w:val="231F20"/>
                <w:w w:val="105"/>
                <w:sz w:val="20"/>
              </w:rPr>
              <w:t>...</w:t>
            </w:r>
            <w:r>
              <w:rPr>
                <w:rFonts w:ascii="Times New Roman"/>
                <w:color w:val="231F20"/>
                <w:sz w:val="20"/>
              </w:rPr>
              <w:t> </w:t>
            </w:r>
          </w:p>
          <w:p>
            <w:pPr>
              <w:pStyle w:val="TableParagraph"/>
              <w:spacing w:line="298" w:lineRule="exact" w:before="17"/>
              <w:ind w:left="129" w:right="116"/>
              <w:jc w:val="both"/>
              <w:rPr>
                <w:rFonts w:ascii="Times New Roman"/>
                <w:sz w:val="20"/>
              </w:rPr>
            </w:pPr>
            <w:r>
              <w:rPr>
                <w:rFonts w:ascii="Times New Roman"/>
                <w:color w:val="231F20"/>
                <w:sz w:val="20"/>
              </w:rPr>
              <w:t>x3400: x3401: x3402: x3403: x3404: x3405: x3406: x3407: x3408:</w:t>
            </w:r>
          </w:p>
          <w:p>
            <w:pPr>
              <w:pStyle w:val="TableParagraph"/>
              <w:spacing w:before="78"/>
              <w:ind w:left="318" w:right="306"/>
              <w:jc w:val="center"/>
              <w:rPr>
                <w:rFonts w:ascii="Times New Roman"/>
                <w:sz w:val="20"/>
              </w:rPr>
            </w:pPr>
            <w:r>
              <w:rPr>
                <w:rFonts w:ascii="Times New Roman"/>
                <w:color w:val="231F20"/>
                <w:w w:val="105"/>
                <w:sz w:val="20"/>
              </w:rPr>
              <w:t>...</w:t>
            </w:r>
            <w:r>
              <w:rPr>
                <w:rFonts w:ascii="Times New Roman"/>
                <w:color w:val="231F20"/>
                <w:sz w:val="20"/>
              </w:rPr>
              <w:t> </w:t>
            </w:r>
          </w:p>
        </w:tc>
        <w:tc>
          <w:tcPr>
            <w:tcW w:w="818" w:type="dxa"/>
          </w:tcPr>
          <w:p>
            <w:pPr>
              <w:pStyle w:val="TableParagraph"/>
              <w:spacing w:before="340"/>
              <w:ind w:left="129"/>
              <w:rPr>
                <w:rFonts w:ascii="Times New Roman"/>
                <w:sz w:val="20"/>
              </w:rPr>
            </w:pPr>
            <w:r>
              <w:rPr>
                <w:rFonts w:ascii="Times New Roman"/>
                <w:color w:val="231F20"/>
                <w:w w:val="105"/>
                <w:sz w:val="20"/>
              </w:rPr>
              <w:t>x3001</w:t>
            </w:r>
          </w:p>
          <w:p>
            <w:pPr>
              <w:pStyle w:val="TableParagraph"/>
              <w:spacing w:line="300" w:lineRule="atLeast"/>
              <w:ind w:left="129" w:right="154"/>
              <w:jc w:val="both"/>
              <w:rPr>
                <w:rFonts w:ascii="Times New Roman"/>
                <w:sz w:val="20"/>
              </w:rPr>
            </w:pPr>
            <w:r>
              <w:rPr>
                <w:rFonts w:ascii="Times New Roman"/>
                <w:color w:val="231F20"/>
                <w:w w:val="105"/>
                <w:sz w:val="20"/>
              </w:rPr>
              <w:t>x7a00 x7a2b </w:t>
            </w:r>
            <w:r>
              <w:rPr>
                <w:rFonts w:ascii="Times New Roman"/>
                <w:color w:val="231F20"/>
                <w:sz w:val="20"/>
              </w:rPr>
              <w:t>xa700 </w:t>
            </w:r>
            <w:r>
              <w:rPr>
                <w:rFonts w:ascii="Times New Roman"/>
                <w:color w:val="231F20"/>
                <w:w w:val="105"/>
                <w:sz w:val="20"/>
              </w:rPr>
              <w:t>xf011 </w:t>
            </w:r>
            <w:r>
              <w:rPr>
                <w:rFonts w:ascii="Times New Roman"/>
                <w:color w:val="231F20"/>
                <w:sz w:val="20"/>
              </w:rPr>
              <w:t>x2003</w:t>
            </w:r>
          </w:p>
          <w:p>
            <w:pPr>
              <w:pStyle w:val="TableParagraph"/>
              <w:spacing w:line="312" w:lineRule="auto" w:before="61"/>
              <w:ind w:left="129" w:right="165"/>
              <w:jc w:val="both"/>
              <w:rPr>
                <w:rFonts w:ascii="Times New Roman"/>
                <w:sz w:val="20"/>
              </w:rPr>
            </w:pPr>
            <w:r>
              <w:rPr>
                <w:rFonts w:ascii="Times New Roman"/>
                <w:color w:val="231F20"/>
                <w:sz w:val="20"/>
              </w:rPr>
              <w:t>x31ba xc100 </w:t>
            </w:r>
            <w:r>
              <w:rPr>
                <w:rFonts w:ascii="Times New Roman"/>
                <w:color w:val="231F20"/>
                <w:w w:val="105"/>
                <w:sz w:val="20"/>
              </w:rPr>
              <w:t>xefef</w:t>
            </w:r>
          </w:p>
        </w:tc>
        <w:tc>
          <w:tcPr>
            <w:tcW w:w="780" w:type="dxa"/>
          </w:tcPr>
          <w:p>
            <w:pPr>
              <w:pStyle w:val="TableParagraph"/>
              <w:spacing w:before="340"/>
              <w:ind w:left="130"/>
              <w:rPr>
                <w:rFonts w:ascii="Times New Roman"/>
                <w:sz w:val="20"/>
              </w:rPr>
            </w:pPr>
            <w:r>
              <w:rPr>
                <w:rFonts w:ascii="Times New Roman"/>
                <w:color w:val="231F20"/>
                <w:w w:val="105"/>
                <w:sz w:val="20"/>
              </w:rPr>
              <w:t>x3001</w:t>
            </w:r>
          </w:p>
          <w:p>
            <w:pPr>
              <w:pStyle w:val="TableParagraph"/>
              <w:spacing w:line="300" w:lineRule="atLeast"/>
              <w:ind w:left="130" w:right="115"/>
              <w:jc w:val="both"/>
              <w:rPr>
                <w:rFonts w:ascii="Times New Roman"/>
                <w:sz w:val="20"/>
              </w:rPr>
            </w:pPr>
            <w:r>
              <w:rPr>
                <w:rFonts w:ascii="Times New Roman"/>
                <w:color w:val="231F20"/>
                <w:w w:val="105"/>
                <w:sz w:val="20"/>
              </w:rPr>
              <w:t>x7a00 x7a2b </w:t>
            </w:r>
            <w:r>
              <w:rPr>
                <w:rFonts w:ascii="Times New Roman"/>
                <w:color w:val="231F20"/>
                <w:sz w:val="20"/>
              </w:rPr>
              <w:t>xa700 </w:t>
            </w:r>
            <w:r>
              <w:rPr>
                <w:rFonts w:ascii="Times New Roman"/>
                <w:color w:val="231F20"/>
                <w:w w:val="105"/>
                <w:sz w:val="20"/>
              </w:rPr>
              <w:t>xf011 </w:t>
            </w:r>
            <w:r>
              <w:rPr>
                <w:rFonts w:ascii="Times New Roman"/>
                <w:color w:val="231F20"/>
                <w:sz w:val="20"/>
              </w:rPr>
              <w:t>x2003</w:t>
            </w:r>
          </w:p>
          <w:p>
            <w:pPr>
              <w:pStyle w:val="TableParagraph"/>
              <w:spacing w:line="312" w:lineRule="auto" w:before="61"/>
              <w:ind w:left="130" w:right="132"/>
              <w:jc w:val="both"/>
              <w:rPr>
                <w:rFonts w:ascii="Times New Roman"/>
                <w:sz w:val="20"/>
              </w:rPr>
            </w:pPr>
            <w:r>
              <w:rPr>
                <w:rFonts w:ascii="Times New Roman"/>
                <w:color w:val="231F20"/>
                <w:sz w:val="20"/>
              </w:rPr>
              <w:t>xe373 xc100 </w:t>
            </w:r>
            <w:r>
              <w:rPr>
                <w:rFonts w:ascii="Times New Roman"/>
                <w:color w:val="231F20"/>
                <w:w w:val="105"/>
                <w:sz w:val="20"/>
              </w:rPr>
              <w:t>xefef</w:t>
            </w:r>
          </w:p>
        </w:tc>
      </w:tr>
    </w:tbl>
    <w:p>
      <w:pPr>
        <w:spacing w:after="0" w:line="312" w:lineRule="auto"/>
        <w:jc w:val="both"/>
        <w:rPr>
          <w:rFonts w:ascii="Times New Roman"/>
          <w:sz w:val="20"/>
        </w:rPr>
        <w:sectPr>
          <w:headerReference w:type="even" r:id="rId200"/>
          <w:headerReference w:type="default" r:id="rId201"/>
          <w:pgSz w:w="12240" w:h="15140"/>
          <w:pgMar w:header="798" w:footer="0" w:top="1000" w:bottom="280" w:left="500" w:right="500"/>
          <w:pgNumType w:start="222"/>
        </w:sectPr>
      </w:pPr>
    </w:p>
    <w:p>
      <w:pPr>
        <w:pStyle w:val="BodyText"/>
        <w:spacing w:line="237" w:lineRule="auto" w:before="138"/>
        <w:ind w:left="1828" w:right="2607" w:hanging="676"/>
      </w:pPr>
      <w:r>
        <w:rPr>
          <w:rFonts w:ascii="Calibri"/>
          <w:b/>
          <w:color w:val="231F20"/>
          <w:w w:val="187"/>
          <w:sz w:val="23"/>
        </w:rPr>
        <w:t>!</w:t>
      </w:r>
      <w:r>
        <w:rPr>
          <w:rFonts w:ascii="Calibri"/>
          <w:b/>
          <w:color w:val="231F20"/>
          <w:w w:val="91"/>
          <w:sz w:val="23"/>
        </w:rPr>
        <w:t>.</w:t>
      </w:r>
      <w:r>
        <w:rPr>
          <w:rFonts w:ascii="Calibri"/>
          <w:b/>
          <w:color w:val="231F20"/>
          <w:w w:val="146"/>
          <w:sz w:val="23"/>
        </w:rPr>
        <w:t>1!</w:t>
      </w:r>
      <w:r>
        <w:rPr>
          <w:rFonts w:ascii="Calibri"/>
          <w:b/>
          <w:color w:val="231F20"/>
          <w:sz w:val="23"/>
        </w:rPr>
        <w:t>    </w:t>
      </w:r>
      <w:r>
        <w:rPr>
          <w:color w:val="231F20"/>
          <w:w w:val="100"/>
        </w:rPr>
        <w:t>An</w:t>
      </w:r>
      <w:r>
        <w:rPr>
          <w:color w:val="231F20"/>
        </w:rPr>
        <w:t> </w:t>
      </w:r>
      <w:r>
        <w:rPr>
          <w:color w:val="231F20"/>
          <w:w w:val="100"/>
        </w:rPr>
        <w:t>LC-3</w:t>
      </w:r>
      <w:r>
        <w:rPr>
          <w:color w:val="231F20"/>
        </w:rPr>
        <w:t> </w:t>
      </w:r>
      <w:r>
        <w:rPr>
          <w:color w:val="231F20"/>
          <w:w w:val="100"/>
        </w:rPr>
        <w:t>prog</w:t>
      </w:r>
      <w:r>
        <w:rPr>
          <w:color w:val="231F20"/>
          <w:w w:val="100"/>
        </w:rPr>
        <w:t>ram</w:t>
      </w:r>
      <w:r>
        <w:rPr>
          <w:color w:val="231F20"/>
        </w:rPr>
        <w:t> </w:t>
      </w:r>
      <w:r>
        <w:rPr>
          <w:color w:val="231F20"/>
          <w:w w:val="100"/>
        </w:rPr>
        <w:t>is</w:t>
      </w:r>
      <w:r>
        <w:rPr>
          <w:color w:val="231F20"/>
        </w:rPr>
        <w:t> </w:t>
      </w:r>
      <w:r>
        <w:rPr>
          <w:color w:val="231F20"/>
          <w:w w:val="100"/>
        </w:rPr>
        <w:t>located</w:t>
      </w:r>
      <w:r>
        <w:rPr>
          <w:color w:val="231F20"/>
        </w:rPr>
        <w:t> </w:t>
      </w:r>
      <w:r>
        <w:rPr>
          <w:color w:val="231F20"/>
          <w:w w:val="100"/>
        </w:rPr>
        <w:t>in</w:t>
      </w:r>
      <w:r>
        <w:rPr>
          <w:color w:val="231F20"/>
        </w:rPr>
        <w:t> </w:t>
      </w:r>
      <w:r>
        <w:rPr>
          <w:color w:val="231F20"/>
          <w:w w:val="100"/>
        </w:rPr>
        <w:t>memor</w:t>
      </w:r>
      <w:r>
        <w:rPr>
          <w:color w:val="231F20"/>
          <w:w w:val="100"/>
        </w:rPr>
        <w:t>y</w:t>
      </w:r>
      <w:r>
        <w:rPr>
          <w:color w:val="231F20"/>
        </w:rPr>
        <w:t> </w:t>
      </w:r>
      <w:r>
        <w:rPr>
          <w:color w:val="231F20"/>
          <w:w w:val="100"/>
        </w:rPr>
        <w:t>locations</w:t>
      </w:r>
      <w:r>
        <w:rPr>
          <w:color w:val="231F20"/>
        </w:rPr>
        <w:t> </w:t>
      </w:r>
      <w:r>
        <w:rPr>
          <w:color w:val="231F20"/>
          <w:w w:val="100"/>
        </w:rPr>
        <w:t>x3000</w:t>
      </w:r>
      <w:r>
        <w:rPr>
          <w:color w:val="231F20"/>
        </w:rPr>
        <w:t> </w:t>
      </w:r>
      <w:r>
        <w:rPr>
          <w:color w:val="231F20"/>
          <w:w w:val="100"/>
        </w:rPr>
        <w:t>to</w:t>
      </w:r>
      <w:r>
        <w:rPr>
          <w:color w:val="231F20"/>
        </w:rPr>
        <w:t> </w:t>
      </w:r>
      <w:r>
        <w:rPr>
          <w:color w:val="231F20"/>
          <w:w w:val="100"/>
        </w:rPr>
        <w:t>x3006.</w:t>
      </w:r>
      <w:r>
        <w:rPr>
          <w:color w:val="231F20"/>
        </w:rPr>
        <w:t> </w:t>
      </w:r>
      <w:r>
        <w:rPr>
          <w:color w:val="231F20"/>
          <w:w w:val="100"/>
        </w:rPr>
        <w:t>It </w:t>
      </w:r>
      <w:r>
        <w:rPr>
          <w:color w:val="231F20"/>
        </w:rPr>
        <w:t>starts executing at x3000. If we keep track of all values loaded into the MAR as the program executes, we will get a sequence that starts as follows. Such a sequence of values is referred to as a trace.</w:t>
      </w:r>
    </w:p>
    <w:p>
      <w:pPr>
        <w:spacing w:before="119"/>
        <w:ind w:left="1662" w:right="2200" w:firstLine="0"/>
        <w:jc w:val="center"/>
        <w:rPr>
          <w:sz w:val="20"/>
        </w:rPr>
      </w:pPr>
      <w:r>
        <w:rPr>
          <w:color w:val="231F20"/>
          <w:w w:val="105"/>
          <w:sz w:val="20"/>
          <w:u w:val="single" w:color="231F20"/>
        </w:rPr>
        <w:t>MAR Trace</w:t>
      </w:r>
    </w:p>
    <w:p>
      <w:pPr>
        <w:spacing w:line="312" w:lineRule="auto" w:before="101"/>
        <w:ind w:left="5091" w:right="5629" w:firstLine="0"/>
        <w:jc w:val="both"/>
        <w:rPr>
          <w:sz w:val="20"/>
        </w:rPr>
      </w:pPr>
      <w:r>
        <w:rPr>
          <w:color w:val="231F20"/>
          <w:sz w:val="20"/>
        </w:rPr>
        <w:t>x3000 x3005 x3001 x3002 x3006 x4001 x3003 x0021</w:t>
      </w:r>
    </w:p>
    <w:p>
      <w:pPr>
        <w:pStyle w:val="BodyText"/>
        <w:spacing w:before="41"/>
        <w:ind w:left="1828" w:right="2364"/>
      </w:pPr>
      <w:r>
        <w:rPr>
          <w:color w:val="231F20"/>
        </w:rPr>
        <w:t>We have shown below some of the bits stored in locations x3000 to x3006. Your job is to fill in each blank space with a 0 or a 1, as appropriate.</w:t>
      </w:r>
    </w:p>
    <w:p>
      <w:pPr>
        <w:pStyle w:val="BodyText"/>
        <w:spacing w:before="10" w:after="1"/>
        <w:rPr>
          <w:sz w:val="18"/>
        </w:rPr>
      </w:pPr>
    </w:p>
    <w:tbl>
      <w:tblPr>
        <w:tblW w:w="0" w:type="auto"/>
        <w:jc w:val="left"/>
        <w:tblInd w:w="2012"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831"/>
        <w:gridCol w:w="366"/>
        <w:gridCol w:w="366"/>
        <w:gridCol w:w="366"/>
        <w:gridCol w:w="366"/>
        <w:gridCol w:w="366"/>
        <w:gridCol w:w="366"/>
        <w:gridCol w:w="366"/>
        <w:gridCol w:w="366"/>
        <w:gridCol w:w="366"/>
        <w:gridCol w:w="366"/>
        <w:gridCol w:w="366"/>
        <w:gridCol w:w="366"/>
        <w:gridCol w:w="366"/>
        <w:gridCol w:w="366"/>
        <w:gridCol w:w="366"/>
        <w:gridCol w:w="366"/>
      </w:tblGrid>
      <w:tr>
        <w:trPr>
          <w:trHeight w:val="295" w:hRule="atLeast"/>
        </w:trPr>
        <w:tc>
          <w:tcPr>
            <w:tcW w:w="831" w:type="dxa"/>
          </w:tcPr>
          <w:p>
            <w:pPr>
              <w:pStyle w:val="TableParagraph"/>
              <w:spacing w:before="41"/>
              <w:ind w:left="181"/>
              <w:rPr>
                <w:rFonts w:ascii="Times New Roman"/>
                <w:sz w:val="20"/>
              </w:rPr>
            </w:pPr>
            <w:r>
              <w:rPr>
                <w:rFonts w:ascii="Times New Roman"/>
                <w:color w:val="231F20"/>
                <w:w w:val="105"/>
                <w:sz w:val="20"/>
              </w:rPr>
              <w:t>x3000</w:t>
            </w:r>
          </w:p>
        </w:tc>
        <w:tc>
          <w:tcPr>
            <w:tcW w:w="366" w:type="dxa"/>
          </w:tcPr>
          <w:p>
            <w:pPr>
              <w:pStyle w:val="TableParagraph"/>
              <w:spacing w:before="41"/>
              <w:ind w:left="13"/>
              <w:jc w:val="center"/>
              <w:rPr>
                <w:rFonts w:ascii="Times New Roman"/>
                <w:sz w:val="20"/>
              </w:rPr>
            </w:pPr>
            <w:r>
              <w:rPr>
                <w:rFonts w:ascii="Times New Roman"/>
                <w:color w:val="231F20"/>
                <w:w w:val="103"/>
                <w:sz w:val="20"/>
              </w:rPr>
              <w:t>0</w:t>
            </w:r>
          </w:p>
        </w:tc>
        <w:tc>
          <w:tcPr>
            <w:tcW w:w="366" w:type="dxa"/>
          </w:tcPr>
          <w:p>
            <w:pPr>
              <w:pStyle w:val="TableParagraph"/>
              <w:spacing w:before="41"/>
              <w:ind w:left="13"/>
              <w:jc w:val="center"/>
              <w:rPr>
                <w:rFonts w:ascii="Times New Roman"/>
                <w:sz w:val="20"/>
              </w:rPr>
            </w:pPr>
            <w:r>
              <w:rPr>
                <w:rFonts w:ascii="Times New Roman"/>
                <w:color w:val="231F20"/>
                <w:w w:val="103"/>
                <w:sz w:val="20"/>
              </w:rPr>
              <w:t>0</w:t>
            </w:r>
          </w:p>
        </w:tc>
        <w:tc>
          <w:tcPr>
            <w:tcW w:w="366" w:type="dxa"/>
          </w:tcPr>
          <w:p>
            <w:pPr>
              <w:pStyle w:val="TableParagraph"/>
              <w:spacing w:before="41"/>
              <w:ind w:left="14"/>
              <w:jc w:val="center"/>
              <w:rPr>
                <w:rFonts w:ascii="Times New Roman"/>
                <w:sz w:val="20"/>
              </w:rPr>
            </w:pPr>
            <w:r>
              <w:rPr>
                <w:rFonts w:ascii="Times New Roman"/>
                <w:color w:val="231F20"/>
                <w:w w:val="103"/>
                <w:sz w:val="20"/>
              </w:rPr>
              <w:t>1</w:t>
            </w:r>
          </w:p>
        </w:tc>
        <w:tc>
          <w:tcPr>
            <w:tcW w:w="366" w:type="dxa"/>
          </w:tcPr>
          <w:p>
            <w:pPr>
              <w:pStyle w:val="TableParagraph"/>
              <w:spacing w:before="41"/>
              <w:ind w:left="15"/>
              <w:jc w:val="center"/>
              <w:rPr>
                <w:rFonts w:ascii="Times New Roman"/>
                <w:sz w:val="20"/>
              </w:rPr>
            </w:pPr>
            <w:r>
              <w:rPr>
                <w:rFonts w:ascii="Times New Roman"/>
                <w:color w:val="231F20"/>
                <w:w w:val="103"/>
                <w:sz w:val="20"/>
              </w:rPr>
              <w:t>0</w:t>
            </w:r>
          </w:p>
        </w:tc>
        <w:tc>
          <w:tcPr>
            <w:tcW w:w="366" w:type="dxa"/>
          </w:tcPr>
          <w:p>
            <w:pPr>
              <w:pStyle w:val="TableParagraph"/>
              <w:spacing w:before="41"/>
              <w:ind w:left="15"/>
              <w:jc w:val="center"/>
              <w:rPr>
                <w:rFonts w:ascii="Times New Roman"/>
                <w:sz w:val="20"/>
              </w:rPr>
            </w:pPr>
            <w:r>
              <w:rPr>
                <w:rFonts w:ascii="Times New Roman"/>
                <w:color w:val="231F20"/>
                <w:w w:val="103"/>
                <w:sz w:val="20"/>
              </w:rPr>
              <w:t>0</w:t>
            </w:r>
          </w:p>
        </w:tc>
        <w:tc>
          <w:tcPr>
            <w:tcW w:w="366" w:type="dxa"/>
          </w:tcPr>
          <w:p>
            <w:pPr>
              <w:pStyle w:val="TableParagraph"/>
              <w:spacing w:before="41"/>
              <w:ind w:left="16"/>
              <w:jc w:val="center"/>
              <w:rPr>
                <w:rFonts w:ascii="Times New Roman"/>
                <w:sz w:val="20"/>
              </w:rPr>
            </w:pPr>
            <w:r>
              <w:rPr>
                <w:rFonts w:ascii="Times New Roman"/>
                <w:color w:val="231F20"/>
                <w:w w:val="103"/>
                <w:sz w:val="20"/>
              </w:rPr>
              <w:t>0</w:t>
            </w:r>
          </w:p>
        </w:tc>
        <w:tc>
          <w:tcPr>
            <w:tcW w:w="366" w:type="dxa"/>
          </w:tcPr>
          <w:p>
            <w:pPr>
              <w:pStyle w:val="TableParagraph"/>
              <w:spacing w:before="41"/>
              <w:ind w:left="17"/>
              <w:jc w:val="center"/>
              <w:rPr>
                <w:rFonts w:ascii="Times New Roman"/>
                <w:sz w:val="20"/>
              </w:rPr>
            </w:pPr>
            <w:r>
              <w:rPr>
                <w:rFonts w:ascii="Times New Roman"/>
                <w:color w:val="231F20"/>
                <w:w w:val="103"/>
                <w:sz w:val="20"/>
              </w:rPr>
              <w:t>0</w:t>
            </w: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r>
      <w:tr>
        <w:trPr>
          <w:trHeight w:val="295" w:hRule="atLeast"/>
        </w:trPr>
        <w:tc>
          <w:tcPr>
            <w:tcW w:w="831" w:type="dxa"/>
          </w:tcPr>
          <w:p>
            <w:pPr>
              <w:pStyle w:val="TableParagraph"/>
              <w:spacing w:before="41"/>
              <w:ind w:left="181"/>
              <w:rPr>
                <w:rFonts w:ascii="Times New Roman"/>
                <w:sz w:val="20"/>
              </w:rPr>
            </w:pPr>
            <w:r>
              <w:rPr>
                <w:rFonts w:ascii="Times New Roman"/>
                <w:color w:val="231F20"/>
                <w:w w:val="105"/>
                <w:sz w:val="20"/>
              </w:rPr>
              <w:t>x300l</w:t>
            </w:r>
          </w:p>
        </w:tc>
        <w:tc>
          <w:tcPr>
            <w:tcW w:w="366" w:type="dxa"/>
          </w:tcPr>
          <w:p>
            <w:pPr>
              <w:pStyle w:val="TableParagraph"/>
              <w:spacing w:before="41"/>
              <w:ind w:left="13"/>
              <w:jc w:val="center"/>
              <w:rPr>
                <w:rFonts w:ascii="Times New Roman"/>
                <w:sz w:val="20"/>
              </w:rPr>
            </w:pPr>
            <w:r>
              <w:rPr>
                <w:rFonts w:ascii="Times New Roman"/>
                <w:color w:val="231F20"/>
                <w:w w:val="103"/>
                <w:sz w:val="20"/>
              </w:rPr>
              <w:t>0</w:t>
            </w:r>
          </w:p>
        </w:tc>
        <w:tc>
          <w:tcPr>
            <w:tcW w:w="366" w:type="dxa"/>
          </w:tcPr>
          <w:p>
            <w:pPr>
              <w:pStyle w:val="TableParagraph"/>
              <w:spacing w:before="41"/>
              <w:ind w:left="13"/>
              <w:jc w:val="center"/>
              <w:rPr>
                <w:rFonts w:ascii="Times New Roman"/>
                <w:sz w:val="20"/>
              </w:rPr>
            </w:pPr>
            <w:r>
              <w:rPr>
                <w:rFonts w:ascii="Times New Roman"/>
                <w:color w:val="231F20"/>
                <w:w w:val="103"/>
                <w:sz w:val="20"/>
              </w:rPr>
              <w:t>0</w:t>
            </w:r>
          </w:p>
        </w:tc>
        <w:tc>
          <w:tcPr>
            <w:tcW w:w="366" w:type="dxa"/>
          </w:tcPr>
          <w:p>
            <w:pPr>
              <w:pStyle w:val="TableParagraph"/>
              <w:spacing w:before="41"/>
              <w:ind w:left="14"/>
              <w:jc w:val="center"/>
              <w:rPr>
                <w:rFonts w:ascii="Times New Roman"/>
                <w:sz w:val="20"/>
              </w:rPr>
            </w:pPr>
            <w:r>
              <w:rPr>
                <w:rFonts w:ascii="Times New Roman"/>
                <w:color w:val="231F20"/>
                <w:w w:val="103"/>
                <w:sz w:val="20"/>
              </w:rPr>
              <w:t>0</w:t>
            </w:r>
          </w:p>
        </w:tc>
        <w:tc>
          <w:tcPr>
            <w:tcW w:w="366" w:type="dxa"/>
          </w:tcPr>
          <w:p>
            <w:pPr>
              <w:pStyle w:val="TableParagraph"/>
              <w:spacing w:before="41"/>
              <w:ind w:left="15"/>
              <w:jc w:val="center"/>
              <w:rPr>
                <w:rFonts w:ascii="Times New Roman"/>
                <w:sz w:val="20"/>
              </w:rPr>
            </w:pPr>
            <w:r>
              <w:rPr>
                <w:rFonts w:ascii="Times New Roman"/>
                <w:color w:val="231F20"/>
                <w:w w:val="103"/>
                <w:sz w:val="20"/>
              </w:rPr>
              <w:t>1</w:t>
            </w:r>
          </w:p>
        </w:tc>
        <w:tc>
          <w:tcPr>
            <w:tcW w:w="366" w:type="dxa"/>
          </w:tcPr>
          <w:p>
            <w:pPr>
              <w:pStyle w:val="TableParagraph"/>
              <w:spacing w:before="41"/>
              <w:ind w:left="15"/>
              <w:jc w:val="center"/>
              <w:rPr>
                <w:rFonts w:ascii="Times New Roman"/>
                <w:sz w:val="20"/>
              </w:rPr>
            </w:pPr>
            <w:r>
              <w:rPr>
                <w:rFonts w:ascii="Times New Roman"/>
                <w:color w:val="231F20"/>
                <w:w w:val="103"/>
                <w:sz w:val="20"/>
              </w:rPr>
              <w:t>0</w:t>
            </w:r>
          </w:p>
        </w:tc>
        <w:tc>
          <w:tcPr>
            <w:tcW w:w="366" w:type="dxa"/>
          </w:tcPr>
          <w:p>
            <w:pPr>
              <w:pStyle w:val="TableParagraph"/>
              <w:spacing w:before="41"/>
              <w:ind w:left="16"/>
              <w:jc w:val="center"/>
              <w:rPr>
                <w:rFonts w:ascii="Times New Roman"/>
                <w:sz w:val="20"/>
              </w:rPr>
            </w:pPr>
            <w:r>
              <w:rPr>
                <w:rFonts w:ascii="Times New Roman"/>
                <w:color w:val="231F20"/>
                <w:w w:val="103"/>
                <w:sz w:val="20"/>
              </w:rPr>
              <w:t>0</w:t>
            </w:r>
          </w:p>
        </w:tc>
        <w:tc>
          <w:tcPr>
            <w:tcW w:w="366" w:type="dxa"/>
          </w:tcPr>
          <w:p>
            <w:pPr>
              <w:pStyle w:val="TableParagraph"/>
              <w:spacing w:before="41"/>
              <w:ind w:left="17"/>
              <w:jc w:val="center"/>
              <w:rPr>
                <w:rFonts w:ascii="Times New Roman"/>
                <w:sz w:val="20"/>
              </w:rPr>
            </w:pPr>
            <w:r>
              <w:rPr>
                <w:rFonts w:ascii="Times New Roman"/>
                <w:color w:val="231F20"/>
                <w:w w:val="103"/>
                <w:sz w:val="20"/>
              </w:rPr>
              <w:t>0</w:t>
            </w:r>
          </w:p>
        </w:tc>
        <w:tc>
          <w:tcPr>
            <w:tcW w:w="366" w:type="dxa"/>
          </w:tcPr>
          <w:p>
            <w:pPr>
              <w:pStyle w:val="TableParagraph"/>
              <w:spacing w:before="41"/>
              <w:ind w:left="18"/>
              <w:jc w:val="center"/>
              <w:rPr>
                <w:rFonts w:ascii="Times New Roman"/>
                <w:sz w:val="20"/>
              </w:rPr>
            </w:pPr>
            <w:r>
              <w:rPr>
                <w:rFonts w:ascii="Times New Roman"/>
                <w:color w:val="231F20"/>
                <w:w w:val="103"/>
                <w:sz w:val="20"/>
              </w:rPr>
              <w:t>0</w:t>
            </w:r>
          </w:p>
        </w:tc>
        <w:tc>
          <w:tcPr>
            <w:tcW w:w="366" w:type="dxa"/>
          </w:tcPr>
          <w:p>
            <w:pPr>
              <w:pStyle w:val="TableParagraph"/>
              <w:spacing w:before="41"/>
              <w:ind w:left="19"/>
              <w:jc w:val="center"/>
              <w:rPr>
                <w:rFonts w:ascii="Times New Roman"/>
                <w:sz w:val="20"/>
              </w:rPr>
            </w:pPr>
            <w:r>
              <w:rPr>
                <w:rFonts w:ascii="Times New Roman"/>
                <w:color w:val="231F20"/>
                <w:w w:val="103"/>
                <w:sz w:val="20"/>
              </w:rPr>
              <w:t>0</w:t>
            </w:r>
          </w:p>
        </w:tc>
        <w:tc>
          <w:tcPr>
            <w:tcW w:w="366" w:type="dxa"/>
          </w:tcPr>
          <w:p>
            <w:pPr>
              <w:pStyle w:val="TableParagraph"/>
              <w:spacing w:before="41"/>
              <w:ind w:right="112"/>
              <w:jc w:val="right"/>
              <w:rPr>
                <w:rFonts w:ascii="Times New Roman"/>
                <w:sz w:val="20"/>
              </w:rPr>
            </w:pPr>
            <w:r>
              <w:rPr>
                <w:rFonts w:ascii="Times New Roman"/>
                <w:color w:val="231F20"/>
                <w:w w:val="103"/>
                <w:sz w:val="20"/>
              </w:rPr>
              <w:t>0</w:t>
            </w:r>
          </w:p>
        </w:tc>
        <w:tc>
          <w:tcPr>
            <w:tcW w:w="366" w:type="dxa"/>
          </w:tcPr>
          <w:p>
            <w:pPr>
              <w:pStyle w:val="TableParagraph"/>
              <w:spacing w:before="41"/>
              <w:ind w:left="20"/>
              <w:jc w:val="center"/>
              <w:rPr>
                <w:rFonts w:ascii="Times New Roman"/>
                <w:sz w:val="20"/>
              </w:rPr>
            </w:pPr>
            <w:r>
              <w:rPr>
                <w:rFonts w:ascii="Times New Roman"/>
                <w:color w:val="231F20"/>
                <w:w w:val="103"/>
                <w:sz w:val="20"/>
              </w:rPr>
              <w:t>1</w:t>
            </w:r>
          </w:p>
        </w:tc>
        <w:tc>
          <w:tcPr>
            <w:tcW w:w="366" w:type="dxa"/>
          </w:tcPr>
          <w:p>
            <w:pPr>
              <w:pStyle w:val="TableParagraph"/>
              <w:spacing w:before="41"/>
              <w:ind w:left="20"/>
              <w:jc w:val="center"/>
              <w:rPr>
                <w:rFonts w:ascii="Times New Roman"/>
                <w:sz w:val="20"/>
              </w:rPr>
            </w:pPr>
            <w:r>
              <w:rPr>
                <w:rFonts w:ascii="Times New Roman"/>
                <w:color w:val="231F20"/>
                <w:w w:val="103"/>
                <w:sz w:val="20"/>
              </w:rPr>
              <w:t>0</w:t>
            </w:r>
          </w:p>
        </w:tc>
        <w:tc>
          <w:tcPr>
            <w:tcW w:w="366" w:type="dxa"/>
          </w:tcPr>
          <w:p>
            <w:pPr>
              <w:pStyle w:val="TableParagraph"/>
              <w:spacing w:before="41"/>
              <w:ind w:left="21"/>
              <w:jc w:val="center"/>
              <w:rPr>
                <w:rFonts w:ascii="Times New Roman"/>
                <w:sz w:val="20"/>
              </w:rPr>
            </w:pPr>
            <w:r>
              <w:rPr>
                <w:rFonts w:ascii="Times New Roman"/>
                <w:color w:val="231F20"/>
                <w:w w:val="103"/>
                <w:sz w:val="20"/>
              </w:rPr>
              <w:t>0</w:t>
            </w:r>
          </w:p>
        </w:tc>
        <w:tc>
          <w:tcPr>
            <w:tcW w:w="366" w:type="dxa"/>
          </w:tcPr>
          <w:p>
            <w:pPr>
              <w:pStyle w:val="TableParagraph"/>
              <w:spacing w:before="41"/>
              <w:ind w:left="22"/>
              <w:jc w:val="center"/>
              <w:rPr>
                <w:rFonts w:ascii="Times New Roman"/>
                <w:sz w:val="20"/>
              </w:rPr>
            </w:pPr>
            <w:r>
              <w:rPr>
                <w:rFonts w:ascii="Times New Roman"/>
                <w:color w:val="231F20"/>
                <w:w w:val="103"/>
                <w:sz w:val="20"/>
              </w:rPr>
              <w:t>0</w:t>
            </w:r>
          </w:p>
        </w:tc>
        <w:tc>
          <w:tcPr>
            <w:tcW w:w="366" w:type="dxa"/>
          </w:tcPr>
          <w:p>
            <w:pPr>
              <w:pStyle w:val="TableParagraph"/>
              <w:spacing w:before="41"/>
              <w:ind w:left="23"/>
              <w:jc w:val="center"/>
              <w:rPr>
                <w:rFonts w:ascii="Times New Roman"/>
                <w:sz w:val="20"/>
              </w:rPr>
            </w:pPr>
            <w:r>
              <w:rPr>
                <w:rFonts w:ascii="Times New Roman"/>
                <w:color w:val="231F20"/>
                <w:w w:val="103"/>
                <w:sz w:val="20"/>
              </w:rPr>
              <w:t>0</w:t>
            </w:r>
          </w:p>
        </w:tc>
        <w:tc>
          <w:tcPr>
            <w:tcW w:w="366" w:type="dxa"/>
          </w:tcPr>
          <w:p>
            <w:pPr>
              <w:pStyle w:val="TableParagraph"/>
              <w:spacing w:before="41"/>
              <w:ind w:left="24"/>
              <w:jc w:val="center"/>
              <w:rPr>
                <w:rFonts w:ascii="Times New Roman"/>
                <w:sz w:val="20"/>
              </w:rPr>
            </w:pPr>
            <w:r>
              <w:rPr>
                <w:rFonts w:ascii="Times New Roman"/>
                <w:color w:val="231F20"/>
                <w:w w:val="103"/>
                <w:sz w:val="20"/>
              </w:rPr>
              <w:t>1</w:t>
            </w:r>
          </w:p>
        </w:tc>
      </w:tr>
      <w:tr>
        <w:trPr>
          <w:trHeight w:val="295" w:hRule="atLeast"/>
        </w:trPr>
        <w:tc>
          <w:tcPr>
            <w:tcW w:w="831" w:type="dxa"/>
          </w:tcPr>
          <w:p>
            <w:pPr>
              <w:pStyle w:val="TableParagraph"/>
              <w:spacing w:before="41"/>
              <w:ind w:left="181"/>
              <w:rPr>
                <w:rFonts w:ascii="Times New Roman"/>
                <w:sz w:val="20"/>
              </w:rPr>
            </w:pPr>
            <w:r>
              <w:rPr>
                <w:rFonts w:ascii="Times New Roman"/>
                <w:color w:val="231F20"/>
                <w:w w:val="105"/>
                <w:sz w:val="20"/>
              </w:rPr>
              <w:t>x3002</w:t>
            </w:r>
          </w:p>
        </w:tc>
        <w:tc>
          <w:tcPr>
            <w:tcW w:w="366" w:type="dxa"/>
          </w:tcPr>
          <w:p>
            <w:pPr>
              <w:pStyle w:val="TableParagraph"/>
              <w:spacing w:before="41"/>
              <w:ind w:left="13"/>
              <w:jc w:val="center"/>
              <w:rPr>
                <w:rFonts w:ascii="Times New Roman"/>
                <w:sz w:val="20"/>
              </w:rPr>
            </w:pPr>
            <w:r>
              <w:rPr>
                <w:rFonts w:ascii="Times New Roman"/>
                <w:color w:val="231F20"/>
                <w:w w:val="103"/>
                <w:sz w:val="20"/>
              </w:rPr>
              <w:t>1</w:t>
            </w:r>
          </w:p>
        </w:tc>
        <w:tc>
          <w:tcPr>
            <w:tcW w:w="366" w:type="dxa"/>
          </w:tcPr>
          <w:p>
            <w:pPr>
              <w:pStyle w:val="TableParagraph"/>
              <w:spacing w:before="41"/>
              <w:ind w:left="13"/>
              <w:jc w:val="center"/>
              <w:rPr>
                <w:rFonts w:ascii="Times New Roman"/>
                <w:sz w:val="20"/>
              </w:rPr>
            </w:pPr>
            <w:r>
              <w:rPr>
                <w:rFonts w:ascii="Times New Roman"/>
                <w:color w:val="231F20"/>
                <w:w w:val="103"/>
                <w:sz w:val="20"/>
              </w:rPr>
              <w:t>0</w:t>
            </w:r>
          </w:p>
        </w:tc>
        <w:tc>
          <w:tcPr>
            <w:tcW w:w="366" w:type="dxa"/>
          </w:tcPr>
          <w:p>
            <w:pPr>
              <w:pStyle w:val="TableParagraph"/>
              <w:spacing w:before="41"/>
              <w:ind w:left="14"/>
              <w:jc w:val="center"/>
              <w:rPr>
                <w:rFonts w:ascii="Times New Roman"/>
                <w:sz w:val="20"/>
              </w:rPr>
            </w:pPr>
            <w:r>
              <w:rPr>
                <w:rFonts w:ascii="Times New Roman"/>
                <w:color w:val="231F20"/>
                <w:w w:val="103"/>
                <w:sz w:val="20"/>
              </w:rPr>
              <w:t>1</w:t>
            </w:r>
          </w:p>
        </w:tc>
        <w:tc>
          <w:tcPr>
            <w:tcW w:w="366" w:type="dxa"/>
          </w:tcPr>
          <w:p>
            <w:pPr>
              <w:pStyle w:val="TableParagraph"/>
              <w:spacing w:before="41"/>
              <w:ind w:left="15"/>
              <w:jc w:val="center"/>
              <w:rPr>
                <w:rFonts w:ascii="Times New Roman"/>
                <w:sz w:val="20"/>
              </w:rPr>
            </w:pPr>
            <w:r>
              <w:rPr>
                <w:rFonts w:ascii="Times New Roman"/>
                <w:color w:val="231F20"/>
                <w:w w:val="103"/>
                <w:sz w:val="20"/>
              </w:rPr>
              <w:t>1</w:t>
            </w:r>
          </w:p>
        </w:tc>
        <w:tc>
          <w:tcPr>
            <w:tcW w:w="366" w:type="dxa"/>
          </w:tcPr>
          <w:p>
            <w:pPr>
              <w:pStyle w:val="TableParagraph"/>
              <w:spacing w:before="41"/>
              <w:ind w:left="15"/>
              <w:jc w:val="center"/>
              <w:rPr>
                <w:rFonts w:ascii="Times New Roman"/>
                <w:sz w:val="20"/>
              </w:rPr>
            </w:pPr>
            <w:r>
              <w:rPr>
                <w:rFonts w:ascii="Times New Roman"/>
                <w:color w:val="231F20"/>
                <w:w w:val="103"/>
                <w:sz w:val="20"/>
              </w:rPr>
              <w:t>0</w:t>
            </w:r>
          </w:p>
        </w:tc>
        <w:tc>
          <w:tcPr>
            <w:tcW w:w="366" w:type="dxa"/>
          </w:tcPr>
          <w:p>
            <w:pPr>
              <w:pStyle w:val="TableParagraph"/>
              <w:spacing w:before="41"/>
              <w:ind w:left="16"/>
              <w:jc w:val="center"/>
              <w:rPr>
                <w:rFonts w:ascii="Times New Roman"/>
                <w:sz w:val="20"/>
              </w:rPr>
            </w:pPr>
            <w:r>
              <w:rPr>
                <w:rFonts w:ascii="Times New Roman"/>
                <w:color w:val="231F20"/>
                <w:w w:val="103"/>
                <w:sz w:val="20"/>
              </w:rPr>
              <w:t>0</w:t>
            </w:r>
          </w:p>
        </w:tc>
        <w:tc>
          <w:tcPr>
            <w:tcW w:w="366" w:type="dxa"/>
          </w:tcPr>
          <w:p>
            <w:pPr>
              <w:pStyle w:val="TableParagraph"/>
              <w:spacing w:before="41"/>
              <w:ind w:left="17"/>
              <w:jc w:val="center"/>
              <w:rPr>
                <w:rFonts w:ascii="Times New Roman"/>
                <w:sz w:val="20"/>
              </w:rPr>
            </w:pPr>
            <w:r>
              <w:rPr>
                <w:rFonts w:ascii="Times New Roman"/>
                <w:color w:val="231F20"/>
                <w:w w:val="103"/>
                <w:sz w:val="20"/>
              </w:rPr>
              <w:t>0</w:t>
            </w: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r>
      <w:tr>
        <w:trPr>
          <w:trHeight w:val="295" w:hRule="atLeast"/>
        </w:trPr>
        <w:tc>
          <w:tcPr>
            <w:tcW w:w="831" w:type="dxa"/>
          </w:tcPr>
          <w:p>
            <w:pPr>
              <w:pStyle w:val="TableParagraph"/>
              <w:spacing w:before="41"/>
              <w:ind w:left="181"/>
              <w:rPr>
                <w:rFonts w:ascii="Times New Roman"/>
                <w:sz w:val="20"/>
              </w:rPr>
            </w:pPr>
            <w:r>
              <w:rPr>
                <w:rFonts w:ascii="Times New Roman"/>
                <w:color w:val="231F20"/>
                <w:w w:val="105"/>
                <w:sz w:val="20"/>
              </w:rPr>
              <w:t>x3003</w:t>
            </w: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r>
      <w:tr>
        <w:trPr>
          <w:trHeight w:val="295" w:hRule="atLeast"/>
        </w:trPr>
        <w:tc>
          <w:tcPr>
            <w:tcW w:w="831" w:type="dxa"/>
          </w:tcPr>
          <w:p>
            <w:pPr>
              <w:pStyle w:val="TableParagraph"/>
              <w:spacing w:before="41"/>
              <w:ind w:left="181"/>
              <w:rPr>
                <w:rFonts w:ascii="Times New Roman"/>
                <w:sz w:val="20"/>
              </w:rPr>
            </w:pPr>
            <w:r>
              <w:rPr>
                <w:rFonts w:ascii="Times New Roman"/>
                <w:color w:val="231F20"/>
                <w:w w:val="105"/>
                <w:sz w:val="20"/>
              </w:rPr>
              <w:t>x3004</w:t>
            </w:r>
          </w:p>
        </w:tc>
        <w:tc>
          <w:tcPr>
            <w:tcW w:w="366" w:type="dxa"/>
          </w:tcPr>
          <w:p>
            <w:pPr>
              <w:pStyle w:val="TableParagraph"/>
              <w:spacing w:before="41"/>
              <w:ind w:left="13"/>
              <w:jc w:val="center"/>
              <w:rPr>
                <w:rFonts w:ascii="Times New Roman"/>
                <w:sz w:val="20"/>
              </w:rPr>
            </w:pPr>
            <w:r>
              <w:rPr>
                <w:rFonts w:ascii="Times New Roman"/>
                <w:color w:val="231F20"/>
                <w:w w:val="103"/>
                <w:sz w:val="20"/>
              </w:rPr>
              <w:t>1</w:t>
            </w:r>
          </w:p>
        </w:tc>
        <w:tc>
          <w:tcPr>
            <w:tcW w:w="366" w:type="dxa"/>
          </w:tcPr>
          <w:p>
            <w:pPr>
              <w:pStyle w:val="TableParagraph"/>
              <w:spacing w:before="41"/>
              <w:ind w:left="13"/>
              <w:jc w:val="center"/>
              <w:rPr>
                <w:rFonts w:ascii="Times New Roman"/>
                <w:sz w:val="20"/>
              </w:rPr>
            </w:pPr>
            <w:r>
              <w:rPr>
                <w:rFonts w:ascii="Times New Roman"/>
                <w:color w:val="231F20"/>
                <w:w w:val="103"/>
                <w:sz w:val="20"/>
              </w:rPr>
              <w:t>1</w:t>
            </w:r>
          </w:p>
        </w:tc>
        <w:tc>
          <w:tcPr>
            <w:tcW w:w="366" w:type="dxa"/>
          </w:tcPr>
          <w:p>
            <w:pPr>
              <w:pStyle w:val="TableParagraph"/>
              <w:spacing w:before="41"/>
              <w:ind w:left="14"/>
              <w:jc w:val="center"/>
              <w:rPr>
                <w:rFonts w:ascii="Times New Roman"/>
                <w:sz w:val="20"/>
              </w:rPr>
            </w:pPr>
            <w:r>
              <w:rPr>
                <w:rFonts w:ascii="Times New Roman"/>
                <w:color w:val="231F20"/>
                <w:w w:val="103"/>
                <w:sz w:val="20"/>
              </w:rPr>
              <w:t>1</w:t>
            </w:r>
          </w:p>
        </w:tc>
        <w:tc>
          <w:tcPr>
            <w:tcW w:w="366" w:type="dxa"/>
          </w:tcPr>
          <w:p>
            <w:pPr>
              <w:pStyle w:val="TableParagraph"/>
              <w:spacing w:before="41"/>
              <w:ind w:left="15"/>
              <w:jc w:val="center"/>
              <w:rPr>
                <w:rFonts w:ascii="Times New Roman"/>
                <w:sz w:val="20"/>
              </w:rPr>
            </w:pPr>
            <w:r>
              <w:rPr>
                <w:rFonts w:ascii="Times New Roman"/>
                <w:color w:val="231F20"/>
                <w:w w:val="103"/>
                <w:sz w:val="20"/>
              </w:rPr>
              <w:t>1</w:t>
            </w:r>
          </w:p>
        </w:tc>
        <w:tc>
          <w:tcPr>
            <w:tcW w:w="366" w:type="dxa"/>
          </w:tcPr>
          <w:p>
            <w:pPr>
              <w:pStyle w:val="TableParagraph"/>
              <w:spacing w:before="41"/>
              <w:ind w:left="15"/>
              <w:jc w:val="center"/>
              <w:rPr>
                <w:rFonts w:ascii="Times New Roman"/>
                <w:sz w:val="20"/>
              </w:rPr>
            </w:pPr>
            <w:r>
              <w:rPr>
                <w:rFonts w:ascii="Times New Roman"/>
                <w:color w:val="231F20"/>
                <w:w w:val="103"/>
                <w:sz w:val="20"/>
              </w:rPr>
              <w:t>0</w:t>
            </w:r>
          </w:p>
        </w:tc>
        <w:tc>
          <w:tcPr>
            <w:tcW w:w="366" w:type="dxa"/>
          </w:tcPr>
          <w:p>
            <w:pPr>
              <w:pStyle w:val="TableParagraph"/>
              <w:spacing w:before="41"/>
              <w:ind w:left="16"/>
              <w:jc w:val="center"/>
              <w:rPr>
                <w:rFonts w:ascii="Times New Roman"/>
                <w:sz w:val="20"/>
              </w:rPr>
            </w:pPr>
            <w:r>
              <w:rPr>
                <w:rFonts w:ascii="Times New Roman"/>
                <w:color w:val="231F20"/>
                <w:w w:val="103"/>
                <w:sz w:val="20"/>
              </w:rPr>
              <w:t>0</w:t>
            </w:r>
          </w:p>
        </w:tc>
        <w:tc>
          <w:tcPr>
            <w:tcW w:w="366" w:type="dxa"/>
          </w:tcPr>
          <w:p>
            <w:pPr>
              <w:pStyle w:val="TableParagraph"/>
              <w:spacing w:before="41"/>
              <w:ind w:left="17"/>
              <w:jc w:val="center"/>
              <w:rPr>
                <w:rFonts w:ascii="Times New Roman"/>
                <w:sz w:val="20"/>
              </w:rPr>
            </w:pPr>
            <w:r>
              <w:rPr>
                <w:rFonts w:ascii="Times New Roman"/>
                <w:color w:val="231F20"/>
                <w:w w:val="103"/>
                <w:sz w:val="20"/>
              </w:rPr>
              <w:t>0</w:t>
            </w:r>
          </w:p>
        </w:tc>
        <w:tc>
          <w:tcPr>
            <w:tcW w:w="366" w:type="dxa"/>
          </w:tcPr>
          <w:p>
            <w:pPr>
              <w:pStyle w:val="TableParagraph"/>
              <w:spacing w:before="41"/>
              <w:ind w:left="18"/>
              <w:jc w:val="center"/>
              <w:rPr>
                <w:rFonts w:ascii="Times New Roman"/>
                <w:sz w:val="20"/>
              </w:rPr>
            </w:pPr>
            <w:r>
              <w:rPr>
                <w:rFonts w:ascii="Times New Roman"/>
                <w:color w:val="231F20"/>
                <w:w w:val="103"/>
                <w:sz w:val="20"/>
              </w:rPr>
              <w:t>0</w:t>
            </w:r>
          </w:p>
        </w:tc>
        <w:tc>
          <w:tcPr>
            <w:tcW w:w="366" w:type="dxa"/>
          </w:tcPr>
          <w:p>
            <w:pPr>
              <w:pStyle w:val="TableParagraph"/>
              <w:spacing w:before="41"/>
              <w:ind w:left="19"/>
              <w:jc w:val="center"/>
              <w:rPr>
                <w:rFonts w:ascii="Times New Roman"/>
                <w:sz w:val="20"/>
              </w:rPr>
            </w:pPr>
            <w:r>
              <w:rPr>
                <w:rFonts w:ascii="Times New Roman"/>
                <w:color w:val="231F20"/>
                <w:w w:val="103"/>
                <w:sz w:val="20"/>
              </w:rPr>
              <w:t>0</w:t>
            </w:r>
          </w:p>
        </w:tc>
        <w:tc>
          <w:tcPr>
            <w:tcW w:w="366" w:type="dxa"/>
          </w:tcPr>
          <w:p>
            <w:pPr>
              <w:pStyle w:val="TableParagraph"/>
              <w:spacing w:before="41"/>
              <w:ind w:right="112"/>
              <w:jc w:val="right"/>
              <w:rPr>
                <w:rFonts w:ascii="Times New Roman"/>
                <w:sz w:val="20"/>
              </w:rPr>
            </w:pPr>
            <w:r>
              <w:rPr>
                <w:rFonts w:ascii="Times New Roman"/>
                <w:color w:val="231F20"/>
                <w:w w:val="103"/>
                <w:sz w:val="20"/>
              </w:rPr>
              <w:t>0</w:t>
            </w:r>
          </w:p>
        </w:tc>
        <w:tc>
          <w:tcPr>
            <w:tcW w:w="366" w:type="dxa"/>
          </w:tcPr>
          <w:p>
            <w:pPr>
              <w:pStyle w:val="TableParagraph"/>
              <w:spacing w:before="41"/>
              <w:ind w:left="20"/>
              <w:jc w:val="center"/>
              <w:rPr>
                <w:rFonts w:ascii="Times New Roman"/>
                <w:sz w:val="20"/>
              </w:rPr>
            </w:pPr>
            <w:r>
              <w:rPr>
                <w:rFonts w:ascii="Times New Roman"/>
                <w:color w:val="231F20"/>
                <w:w w:val="103"/>
                <w:sz w:val="20"/>
              </w:rPr>
              <w:t>1</w:t>
            </w:r>
          </w:p>
        </w:tc>
        <w:tc>
          <w:tcPr>
            <w:tcW w:w="366" w:type="dxa"/>
          </w:tcPr>
          <w:p>
            <w:pPr>
              <w:pStyle w:val="TableParagraph"/>
              <w:spacing w:before="41"/>
              <w:ind w:left="20"/>
              <w:jc w:val="center"/>
              <w:rPr>
                <w:rFonts w:ascii="Times New Roman"/>
                <w:sz w:val="20"/>
              </w:rPr>
            </w:pPr>
            <w:r>
              <w:rPr>
                <w:rFonts w:ascii="Times New Roman"/>
                <w:color w:val="231F20"/>
                <w:w w:val="103"/>
                <w:sz w:val="20"/>
              </w:rPr>
              <w:t>0</w:t>
            </w:r>
          </w:p>
        </w:tc>
        <w:tc>
          <w:tcPr>
            <w:tcW w:w="366" w:type="dxa"/>
          </w:tcPr>
          <w:p>
            <w:pPr>
              <w:pStyle w:val="TableParagraph"/>
              <w:spacing w:before="41"/>
              <w:ind w:left="21"/>
              <w:jc w:val="center"/>
              <w:rPr>
                <w:rFonts w:ascii="Times New Roman"/>
                <w:sz w:val="20"/>
              </w:rPr>
            </w:pPr>
            <w:r>
              <w:rPr>
                <w:rFonts w:ascii="Times New Roman"/>
                <w:color w:val="231F20"/>
                <w:w w:val="103"/>
                <w:sz w:val="20"/>
              </w:rPr>
              <w:t>0</w:t>
            </w:r>
          </w:p>
        </w:tc>
        <w:tc>
          <w:tcPr>
            <w:tcW w:w="366" w:type="dxa"/>
          </w:tcPr>
          <w:p>
            <w:pPr>
              <w:pStyle w:val="TableParagraph"/>
              <w:spacing w:before="41"/>
              <w:ind w:left="22"/>
              <w:jc w:val="center"/>
              <w:rPr>
                <w:rFonts w:ascii="Times New Roman"/>
                <w:sz w:val="20"/>
              </w:rPr>
            </w:pPr>
            <w:r>
              <w:rPr>
                <w:rFonts w:ascii="Times New Roman"/>
                <w:color w:val="231F20"/>
                <w:w w:val="103"/>
                <w:sz w:val="20"/>
              </w:rPr>
              <w:t>1</w:t>
            </w:r>
          </w:p>
        </w:tc>
        <w:tc>
          <w:tcPr>
            <w:tcW w:w="366" w:type="dxa"/>
          </w:tcPr>
          <w:p>
            <w:pPr>
              <w:pStyle w:val="TableParagraph"/>
              <w:spacing w:before="41"/>
              <w:ind w:left="23"/>
              <w:jc w:val="center"/>
              <w:rPr>
                <w:rFonts w:ascii="Times New Roman"/>
                <w:sz w:val="20"/>
              </w:rPr>
            </w:pPr>
            <w:r>
              <w:rPr>
                <w:rFonts w:ascii="Times New Roman"/>
                <w:color w:val="231F20"/>
                <w:w w:val="103"/>
                <w:sz w:val="20"/>
              </w:rPr>
              <w:t>0</w:t>
            </w:r>
          </w:p>
        </w:tc>
        <w:tc>
          <w:tcPr>
            <w:tcW w:w="366" w:type="dxa"/>
          </w:tcPr>
          <w:p>
            <w:pPr>
              <w:pStyle w:val="TableParagraph"/>
              <w:spacing w:before="41"/>
              <w:ind w:left="24"/>
              <w:jc w:val="center"/>
              <w:rPr>
                <w:rFonts w:ascii="Times New Roman"/>
                <w:sz w:val="20"/>
              </w:rPr>
            </w:pPr>
            <w:r>
              <w:rPr>
                <w:rFonts w:ascii="Times New Roman"/>
                <w:color w:val="231F20"/>
                <w:w w:val="103"/>
                <w:sz w:val="20"/>
              </w:rPr>
              <w:t>1</w:t>
            </w:r>
          </w:p>
        </w:tc>
      </w:tr>
      <w:tr>
        <w:trPr>
          <w:trHeight w:val="295" w:hRule="atLeast"/>
        </w:trPr>
        <w:tc>
          <w:tcPr>
            <w:tcW w:w="831" w:type="dxa"/>
          </w:tcPr>
          <w:p>
            <w:pPr>
              <w:pStyle w:val="TableParagraph"/>
              <w:spacing w:before="41"/>
              <w:ind w:left="181"/>
              <w:rPr>
                <w:rFonts w:ascii="Times New Roman"/>
                <w:sz w:val="20"/>
              </w:rPr>
            </w:pPr>
            <w:r>
              <w:rPr>
                <w:rFonts w:ascii="Times New Roman"/>
                <w:color w:val="231F20"/>
                <w:w w:val="105"/>
                <w:sz w:val="20"/>
              </w:rPr>
              <w:t>x3005</w:t>
            </w:r>
          </w:p>
        </w:tc>
        <w:tc>
          <w:tcPr>
            <w:tcW w:w="366" w:type="dxa"/>
          </w:tcPr>
          <w:p>
            <w:pPr>
              <w:pStyle w:val="TableParagraph"/>
              <w:spacing w:before="41"/>
              <w:ind w:left="13"/>
              <w:jc w:val="center"/>
              <w:rPr>
                <w:rFonts w:ascii="Times New Roman"/>
                <w:sz w:val="20"/>
              </w:rPr>
            </w:pPr>
            <w:r>
              <w:rPr>
                <w:rFonts w:ascii="Times New Roman"/>
                <w:color w:val="231F20"/>
                <w:w w:val="103"/>
                <w:sz w:val="20"/>
              </w:rPr>
              <w:t>0</w:t>
            </w:r>
          </w:p>
        </w:tc>
        <w:tc>
          <w:tcPr>
            <w:tcW w:w="366" w:type="dxa"/>
          </w:tcPr>
          <w:p>
            <w:pPr>
              <w:pStyle w:val="TableParagraph"/>
              <w:spacing w:before="41"/>
              <w:ind w:left="13"/>
              <w:jc w:val="center"/>
              <w:rPr>
                <w:rFonts w:ascii="Times New Roman"/>
                <w:sz w:val="20"/>
              </w:rPr>
            </w:pPr>
            <w:r>
              <w:rPr>
                <w:rFonts w:ascii="Times New Roman"/>
                <w:color w:val="231F20"/>
                <w:w w:val="103"/>
                <w:sz w:val="20"/>
              </w:rPr>
              <w:t>0</w:t>
            </w:r>
          </w:p>
        </w:tc>
        <w:tc>
          <w:tcPr>
            <w:tcW w:w="366" w:type="dxa"/>
          </w:tcPr>
          <w:p>
            <w:pPr>
              <w:pStyle w:val="TableParagraph"/>
              <w:spacing w:before="41"/>
              <w:ind w:left="14"/>
              <w:jc w:val="center"/>
              <w:rPr>
                <w:rFonts w:ascii="Times New Roman"/>
                <w:sz w:val="20"/>
              </w:rPr>
            </w:pPr>
            <w:r>
              <w:rPr>
                <w:rFonts w:ascii="Times New Roman"/>
                <w:color w:val="231F20"/>
                <w:w w:val="103"/>
                <w:sz w:val="20"/>
              </w:rPr>
              <w:t>0</w:t>
            </w:r>
          </w:p>
        </w:tc>
        <w:tc>
          <w:tcPr>
            <w:tcW w:w="366" w:type="dxa"/>
          </w:tcPr>
          <w:p>
            <w:pPr>
              <w:pStyle w:val="TableParagraph"/>
              <w:spacing w:before="41"/>
              <w:ind w:left="15"/>
              <w:jc w:val="center"/>
              <w:rPr>
                <w:rFonts w:ascii="Times New Roman"/>
                <w:sz w:val="20"/>
              </w:rPr>
            </w:pPr>
            <w:r>
              <w:rPr>
                <w:rFonts w:ascii="Times New Roman"/>
                <w:color w:val="231F20"/>
                <w:w w:val="103"/>
                <w:sz w:val="20"/>
              </w:rPr>
              <w:t>0</w:t>
            </w:r>
          </w:p>
        </w:tc>
        <w:tc>
          <w:tcPr>
            <w:tcW w:w="366" w:type="dxa"/>
          </w:tcPr>
          <w:p>
            <w:pPr>
              <w:pStyle w:val="TableParagraph"/>
              <w:spacing w:before="41"/>
              <w:ind w:left="15"/>
              <w:jc w:val="center"/>
              <w:rPr>
                <w:rFonts w:ascii="Times New Roman"/>
                <w:sz w:val="20"/>
              </w:rPr>
            </w:pPr>
            <w:r>
              <w:rPr>
                <w:rFonts w:ascii="Times New Roman"/>
                <w:color w:val="231F20"/>
                <w:w w:val="103"/>
                <w:sz w:val="20"/>
              </w:rPr>
              <w:t>0</w:t>
            </w:r>
          </w:p>
        </w:tc>
        <w:tc>
          <w:tcPr>
            <w:tcW w:w="366" w:type="dxa"/>
          </w:tcPr>
          <w:p>
            <w:pPr>
              <w:pStyle w:val="TableParagraph"/>
              <w:spacing w:before="41"/>
              <w:ind w:left="16"/>
              <w:jc w:val="center"/>
              <w:rPr>
                <w:rFonts w:ascii="Times New Roman"/>
                <w:sz w:val="20"/>
              </w:rPr>
            </w:pPr>
            <w:r>
              <w:rPr>
                <w:rFonts w:ascii="Times New Roman"/>
                <w:color w:val="231F20"/>
                <w:w w:val="103"/>
                <w:sz w:val="20"/>
              </w:rPr>
              <w:t>0</w:t>
            </w:r>
          </w:p>
        </w:tc>
        <w:tc>
          <w:tcPr>
            <w:tcW w:w="366" w:type="dxa"/>
          </w:tcPr>
          <w:p>
            <w:pPr>
              <w:pStyle w:val="TableParagraph"/>
              <w:spacing w:before="41"/>
              <w:ind w:left="17"/>
              <w:jc w:val="center"/>
              <w:rPr>
                <w:rFonts w:ascii="Times New Roman"/>
                <w:sz w:val="20"/>
              </w:rPr>
            </w:pPr>
            <w:r>
              <w:rPr>
                <w:rFonts w:ascii="Times New Roman"/>
                <w:color w:val="231F20"/>
                <w:w w:val="103"/>
                <w:sz w:val="20"/>
              </w:rPr>
              <w:t>0</w:t>
            </w:r>
          </w:p>
        </w:tc>
        <w:tc>
          <w:tcPr>
            <w:tcW w:w="366" w:type="dxa"/>
          </w:tcPr>
          <w:p>
            <w:pPr>
              <w:pStyle w:val="TableParagraph"/>
              <w:spacing w:before="41"/>
              <w:ind w:left="18"/>
              <w:jc w:val="center"/>
              <w:rPr>
                <w:rFonts w:ascii="Times New Roman"/>
                <w:sz w:val="20"/>
              </w:rPr>
            </w:pPr>
            <w:r>
              <w:rPr>
                <w:rFonts w:ascii="Times New Roman"/>
                <w:color w:val="231F20"/>
                <w:w w:val="103"/>
                <w:sz w:val="20"/>
              </w:rPr>
              <w:t>0</w:t>
            </w:r>
          </w:p>
        </w:tc>
        <w:tc>
          <w:tcPr>
            <w:tcW w:w="366" w:type="dxa"/>
          </w:tcPr>
          <w:p>
            <w:pPr>
              <w:pStyle w:val="TableParagraph"/>
              <w:spacing w:before="41"/>
              <w:ind w:left="19"/>
              <w:jc w:val="center"/>
              <w:rPr>
                <w:rFonts w:ascii="Times New Roman"/>
                <w:sz w:val="20"/>
              </w:rPr>
            </w:pPr>
            <w:r>
              <w:rPr>
                <w:rFonts w:ascii="Times New Roman"/>
                <w:color w:val="231F20"/>
                <w:w w:val="103"/>
                <w:sz w:val="20"/>
              </w:rPr>
              <w:t>0</w:t>
            </w:r>
          </w:p>
        </w:tc>
        <w:tc>
          <w:tcPr>
            <w:tcW w:w="366" w:type="dxa"/>
          </w:tcPr>
          <w:p>
            <w:pPr>
              <w:pStyle w:val="TableParagraph"/>
              <w:spacing w:before="41"/>
              <w:ind w:right="112"/>
              <w:jc w:val="right"/>
              <w:rPr>
                <w:rFonts w:ascii="Times New Roman"/>
                <w:sz w:val="20"/>
              </w:rPr>
            </w:pPr>
            <w:r>
              <w:rPr>
                <w:rFonts w:ascii="Times New Roman"/>
                <w:color w:val="231F20"/>
                <w:w w:val="103"/>
                <w:sz w:val="20"/>
              </w:rPr>
              <w:t>0</w:t>
            </w:r>
          </w:p>
        </w:tc>
        <w:tc>
          <w:tcPr>
            <w:tcW w:w="366" w:type="dxa"/>
          </w:tcPr>
          <w:p>
            <w:pPr>
              <w:pStyle w:val="TableParagraph"/>
              <w:spacing w:before="41"/>
              <w:ind w:left="20"/>
              <w:jc w:val="center"/>
              <w:rPr>
                <w:rFonts w:ascii="Times New Roman"/>
                <w:sz w:val="20"/>
              </w:rPr>
            </w:pPr>
            <w:r>
              <w:rPr>
                <w:rFonts w:ascii="Times New Roman"/>
                <w:color w:val="231F20"/>
                <w:w w:val="103"/>
                <w:sz w:val="20"/>
              </w:rPr>
              <w:t>1</w:t>
            </w:r>
          </w:p>
        </w:tc>
        <w:tc>
          <w:tcPr>
            <w:tcW w:w="366" w:type="dxa"/>
          </w:tcPr>
          <w:p>
            <w:pPr>
              <w:pStyle w:val="TableParagraph"/>
              <w:spacing w:before="41"/>
              <w:ind w:left="20"/>
              <w:jc w:val="center"/>
              <w:rPr>
                <w:rFonts w:ascii="Times New Roman"/>
                <w:sz w:val="20"/>
              </w:rPr>
            </w:pPr>
            <w:r>
              <w:rPr>
                <w:rFonts w:ascii="Times New Roman"/>
                <w:color w:val="231F20"/>
                <w:w w:val="103"/>
                <w:sz w:val="20"/>
              </w:rPr>
              <w:t>1</w:t>
            </w:r>
          </w:p>
        </w:tc>
        <w:tc>
          <w:tcPr>
            <w:tcW w:w="366" w:type="dxa"/>
          </w:tcPr>
          <w:p>
            <w:pPr>
              <w:pStyle w:val="TableParagraph"/>
              <w:spacing w:before="41"/>
              <w:ind w:left="21"/>
              <w:jc w:val="center"/>
              <w:rPr>
                <w:rFonts w:ascii="Times New Roman"/>
                <w:sz w:val="20"/>
              </w:rPr>
            </w:pPr>
            <w:r>
              <w:rPr>
                <w:rFonts w:ascii="Times New Roman"/>
                <w:color w:val="231F20"/>
                <w:w w:val="103"/>
                <w:sz w:val="20"/>
              </w:rPr>
              <w:t>0</w:t>
            </w:r>
          </w:p>
        </w:tc>
        <w:tc>
          <w:tcPr>
            <w:tcW w:w="366" w:type="dxa"/>
          </w:tcPr>
          <w:p>
            <w:pPr>
              <w:pStyle w:val="TableParagraph"/>
              <w:spacing w:before="41"/>
              <w:ind w:left="22"/>
              <w:jc w:val="center"/>
              <w:rPr>
                <w:rFonts w:ascii="Times New Roman"/>
                <w:sz w:val="20"/>
              </w:rPr>
            </w:pPr>
            <w:r>
              <w:rPr>
                <w:rFonts w:ascii="Times New Roman"/>
                <w:color w:val="231F20"/>
                <w:w w:val="103"/>
                <w:sz w:val="20"/>
              </w:rPr>
              <w:t>0</w:t>
            </w:r>
          </w:p>
        </w:tc>
        <w:tc>
          <w:tcPr>
            <w:tcW w:w="366" w:type="dxa"/>
          </w:tcPr>
          <w:p>
            <w:pPr>
              <w:pStyle w:val="TableParagraph"/>
              <w:spacing w:before="41"/>
              <w:ind w:left="23"/>
              <w:jc w:val="center"/>
              <w:rPr>
                <w:rFonts w:ascii="Times New Roman"/>
                <w:sz w:val="20"/>
              </w:rPr>
            </w:pPr>
            <w:r>
              <w:rPr>
                <w:rFonts w:ascii="Times New Roman"/>
                <w:color w:val="231F20"/>
                <w:w w:val="103"/>
                <w:sz w:val="20"/>
              </w:rPr>
              <w:t>0</w:t>
            </w:r>
          </w:p>
        </w:tc>
        <w:tc>
          <w:tcPr>
            <w:tcW w:w="366" w:type="dxa"/>
          </w:tcPr>
          <w:p>
            <w:pPr>
              <w:pStyle w:val="TableParagraph"/>
              <w:spacing w:before="41"/>
              <w:ind w:left="24"/>
              <w:jc w:val="center"/>
              <w:rPr>
                <w:rFonts w:ascii="Times New Roman"/>
                <w:sz w:val="20"/>
              </w:rPr>
            </w:pPr>
            <w:r>
              <w:rPr>
                <w:rFonts w:ascii="Times New Roman"/>
                <w:color w:val="231F20"/>
                <w:w w:val="103"/>
                <w:sz w:val="20"/>
              </w:rPr>
              <w:t>0</w:t>
            </w:r>
          </w:p>
        </w:tc>
      </w:tr>
      <w:tr>
        <w:trPr>
          <w:trHeight w:val="295" w:hRule="atLeast"/>
        </w:trPr>
        <w:tc>
          <w:tcPr>
            <w:tcW w:w="831" w:type="dxa"/>
          </w:tcPr>
          <w:p>
            <w:pPr>
              <w:pStyle w:val="TableParagraph"/>
              <w:spacing w:before="41"/>
              <w:ind w:left="181"/>
              <w:rPr>
                <w:rFonts w:ascii="Times New Roman"/>
                <w:sz w:val="20"/>
              </w:rPr>
            </w:pPr>
            <w:r>
              <w:rPr>
                <w:rFonts w:ascii="Times New Roman"/>
                <w:color w:val="231F20"/>
                <w:w w:val="105"/>
                <w:sz w:val="20"/>
              </w:rPr>
              <w:t>x3006</w:t>
            </w: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c>
          <w:tcPr>
            <w:tcW w:w="366" w:type="dxa"/>
          </w:tcPr>
          <w:p>
            <w:pPr>
              <w:pStyle w:val="TableParagraph"/>
              <w:rPr>
                <w:rFonts w:ascii="Times New Roman"/>
                <w:sz w:val="22"/>
              </w:rPr>
            </w:pPr>
          </w:p>
        </w:tc>
      </w:tr>
    </w:tbl>
    <w:p>
      <w:pPr>
        <w:pStyle w:val="BodyText"/>
        <w:spacing w:line="223" w:lineRule="auto" w:before="173"/>
        <w:ind w:left="1828" w:right="2710" w:hanging="676"/>
      </w:pPr>
      <w:r>
        <w:rPr>
          <w:rFonts w:ascii="Calibri"/>
          <w:b/>
          <w:color w:val="231F20"/>
          <w:w w:val="187"/>
          <w:sz w:val="23"/>
        </w:rPr>
        <w:t>!</w:t>
      </w:r>
      <w:r>
        <w:rPr>
          <w:rFonts w:ascii="Calibri"/>
          <w:b/>
          <w:color w:val="231F20"/>
          <w:w w:val="91"/>
          <w:sz w:val="23"/>
        </w:rPr>
        <w:t>.</w:t>
      </w:r>
      <w:r>
        <w:rPr>
          <w:rFonts w:ascii="Calibri"/>
          <w:b/>
          <w:color w:val="231F20"/>
          <w:w w:val="149"/>
          <w:sz w:val="23"/>
        </w:rPr>
        <w:t>1(</w:t>
      </w:r>
      <w:r>
        <w:rPr>
          <w:rFonts w:ascii="Calibri"/>
          <w:b/>
          <w:color w:val="231F20"/>
          <w:sz w:val="23"/>
        </w:rPr>
        <w:t>    </w:t>
      </w:r>
      <w:r>
        <w:rPr>
          <w:color w:val="231F20"/>
          <w:w w:val="100"/>
        </w:rPr>
        <w:t>Shown</w:t>
      </w:r>
      <w:r>
        <w:rPr>
          <w:color w:val="231F20"/>
        </w:rPr>
        <w:t> </w:t>
      </w:r>
      <w:r>
        <w:rPr>
          <w:color w:val="231F20"/>
          <w:w w:val="100"/>
        </w:rPr>
        <w:t>belo</w:t>
      </w:r>
      <w:r>
        <w:rPr>
          <w:color w:val="231F20"/>
          <w:w w:val="100"/>
        </w:rPr>
        <w:t>w</w:t>
      </w:r>
      <w:r>
        <w:rPr>
          <w:color w:val="231F20"/>
        </w:rPr>
        <w:t> </w:t>
      </w:r>
      <w:r>
        <w:rPr>
          <w:color w:val="231F20"/>
          <w:w w:val="100"/>
        </w:rPr>
        <w:t>are</w:t>
      </w:r>
      <w:r>
        <w:rPr>
          <w:color w:val="231F20"/>
        </w:rPr>
        <w:t> </w:t>
      </w:r>
      <w:r>
        <w:rPr>
          <w:color w:val="231F20"/>
          <w:w w:val="100"/>
        </w:rPr>
        <w:t>t</w:t>
      </w:r>
      <w:r>
        <w:rPr>
          <w:color w:val="231F20"/>
          <w:w w:val="100"/>
        </w:rPr>
        <w:t>he</w:t>
      </w:r>
      <w:r>
        <w:rPr>
          <w:color w:val="231F20"/>
        </w:rPr>
        <w:t> </w:t>
      </w:r>
      <w:r>
        <w:rPr>
          <w:color w:val="231F20"/>
          <w:w w:val="100"/>
        </w:rPr>
        <w:t>contents</w:t>
      </w:r>
      <w:r>
        <w:rPr>
          <w:color w:val="231F20"/>
        </w:rPr>
        <w:t> </w:t>
      </w:r>
      <w:r>
        <w:rPr>
          <w:color w:val="231F20"/>
          <w:w w:val="100"/>
        </w:rPr>
        <w:t>of</w:t>
      </w:r>
      <w:r>
        <w:rPr>
          <w:color w:val="231F20"/>
        </w:rPr>
        <w:t> </w:t>
      </w:r>
      <w:r>
        <w:rPr>
          <w:color w:val="231F20"/>
          <w:w w:val="100"/>
        </w:rPr>
        <w:t>registers</w:t>
      </w:r>
      <w:r>
        <w:rPr>
          <w:color w:val="231F20"/>
        </w:rPr>
        <w:t> </w:t>
      </w:r>
      <w:r>
        <w:rPr>
          <w:color w:val="231F20"/>
          <w:w w:val="100"/>
        </w:rPr>
        <w:t>before</w:t>
      </w:r>
      <w:r>
        <w:rPr>
          <w:color w:val="231F20"/>
        </w:rPr>
        <w:t> </w:t>
      </w:r>
      <w:r>
        <w:rPr>
          <w:color w:val="231F20"/>
          <w:w w:val="100"/>
        </w:rPr>
        <w:t>and</w:t>
      </w:r>
      <w:r>
        <w:rPr>
          <w:color w:val="231F20"/>
        </w:rPr>
        <w:t> </w:t>
      </w:r>
      <w:r>
        <w:rPr>
          <w:color w:val="231F20"/>
          <w:w w:val="100"/>
        </w:rPr>
        <w:t>af</w:t>
      </w:r>
      <w:r>
        <w:rPr>
          <w:color w:val="231F20"/>
          <w:w w:val="100"/>
        </w:rPr>
        <w:t>ter</w:t>
      </w:r>
      <w:r>
        <w:rPr>
          <w:color w:val="231F20"/>
        </w:rPr>
        <w:t> </w:t>
      </w:r>
      <w:r>
        <w:rPr>
          <w:color w:val="231F20"/>
          <w:w w:val="100"/>
        </w:rPr>
        <w:t>t</w:t>
      </w:r>
      <w:r>
        <w:rPr>
          <w:color w:val="231F20"/>
          <w:w w:val="100"/>
        </w:rPr>
        <w:t>he</w:t>
      </w:r>
      <w:r>
        <w:rPr>
          <w:color w:val="231F20"/>
        </w:rPr>
        <w:t> </w:t>
      </w:r>
      <w:r>
        <w:rPr>
          <w:color w:val="231F20"/>
          <w:w w:val="100"/>
        </w:rPr>
        <w:t>L</w:t>
      </w:r>
      <w:r>
        <w:rPr>
          <w:color w:val="231F20"/>
          <w:w w:val="100"/>
        </w:rPr>
        <w:t>C-3 </w:t>
      </w:r>
      <w:r>
        <w:rPr>
          <w:color w:val="231F20"/>
        </w:rPr>
        <w:t>instruction at location x3210 is executed. Your job: Identify the instruction stored in x3210. </w:t>
      </w:r>
      <w:r>
        <w:rPr>
          <w:rFonts w:ascii="Palatino Linotype"/>
          <w:i/>
          <w:color w:val="231F20"/>
        </w:rPr>
        <w:t>Note: </w:t>
      </w:r>
      <w:r>
        <w:rPr>
          <w:color w:val="231F20"/>
        </w:rPr>
        <w:t>There is enough information below to uniquely specify the instruction at x3210.</w:t>
      </w:r>
    </w:p>
    <w:p>
      <w:pPr>
        <w:pStyle w:val="BodyText"/>
        <w:spacing w:before="6" w:after="1"/>
        <w:rPr>
          <w:sz w:val="23"/>
        </w:rPr>
      </w:pPr>
    </w:p>
    <w:tbl>
      <w:tblPr>
        <w:tblW w:w="0" w:type="auto"/>
        <w:jc w:val="left"/>
        <w:tblInd w:w="419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625"/>
        <w:gridCol w:w="849"/>
        <w:gridCol w:w="849"/>
      </w:tblGrid>
      <w:tr>
        <w:trPr>
          <w:trHeight w:val="295" w:hRule="atLeast"/>
        </w:trPr>
        <w:tc>
          <w:tcPr>
            <w:tcW w:w="625" w:type="dxa"/>
          </w:tcPr>
          <w:p>
            <w:pPr>
              <w:pStyle w:val="TableParagraph"/>
              <w:rPr>
                <w:rFonts w:ascii="Times New Roman"/>
                <w:sz w:val="22"/>
              </w:rPr>
            </w:pPr>
          </w:p>
        </w:tc>
        <w:tc>
          <w:tcPr>
            <w:tcW w:w="849" w:type="dxa"/>
          </w:tcPr>
          <w:p>
            <w:pPr>
              <w:pStyle w:val="TableParagraph"/>
              <w:spacing w:before="41"/>
              <w:ind w:left="130"/>
              <w:rPr>
                <w:rFonts w:ascii="Times New Roman"/>
                <w:sz w:val="20"/>
              </w:rPr>
            </w:pPr>
            <w:r>
              <w:rPr>
                <w:rFonts w:ascii="Times New Roman"/>
                <w:color w:val="231F20"/>
                <w:w w:val="105"/>
                <w:sz w:val="20"/>
              </w:rPr>
              <w:t>Before</w:t>
            </w:r>
          </w:p>
        </w:tc>
        <w:tc>
          <w:tcPr>
            <w:tcW w:w="849" w:type="dxa"/>
          </w:tcPr>
          <w:p>
            <w:pPr>
              <w:pStyle w:val="TableParagraph"/>
              <w:spacing w:before="41"/>
              <w:ind w:left="129"/>
              <w:rPr>
                <w:rFonts w:ascii="Times New Roman"/>
                <w:sz w:val="20"/>
              </w:rPr>
            </w:pPr>
            <w:r>
              <w:rPr>
                <w:rFonts w:ascii="Times New Roman"/>
                <w:color w:val="231F20"/>
                <w:w w:val="105"/>
                <w:sz w:val="20"/>
              </w:rPr>
              <w:t>After</w:t>
            </w:r>
          </w:p>
        </w:tc>
      </w:tr>
      <w:tr>
        <w:trPr>
          <w:trHeight w:val="281" w:hRule="atLeast"/>
        </w:trPr>
        <w:tc>
          <w:tcPr>
            <w:tcW w:w="625" w:type="dxa"/>
            <w:tcBorders>
              <w:bottom w:val="nil"/>
            </w:tcBorders>
          </w:tcPr>
          <w:p>
            <w:pPr>
              <w:pStyle w:val="TableParagraph"/>
              <w:spacing w:line="220" w:lineRule="exact" w:before="41"/>
              <w:ind w:left="181"/>
              <w:rPr>
                <w:rFonts w:ascii="Times New Roman"/>
                <w:sz w:val="20"/>
              </w:rPr>
            </w:pPr>
            <w:r>
              <w:rPr>
                <w:rFonts w:ascii="Times New Roman"/>
                <w:color w:val="231F20"/>
                <w:w w:val="105"/>
                <w:sz w:val="20"/>
              </w:rPr>
              <w:t>R0:</w:t>
            </w:r>
          </w:p>
        </w:tc>
        <w:tc>
          <w:tcPr>
            <w:tcW w:w="849" w:type="dxa"/>
            <w:tcBorders>
              <w:bottom w:val="nil"/>
            </w:tcBorders>
          </w:tcPr>
          <w:p>
            <w:pPr>
              <w:pStyle w:val="TableParagraph"/>
              <w:spacing w:line="220" w:lineRule="exact" w:before="41"/>
              <w:ind w:left="130"/>
              <w:rPr>
                <w:rFonts w:ascii="Times New Roman"/>
                <w:sz w:val="20"/>
              </w:rPr>
            </w:pPr>
            <w:r>
              <w:rPr>
                <w:rFonts w:ascii="Times New Roman"/>
                <w:color w:val="231F20"/>
                <w:w w:val="105"/>
                <w:sz w:val="20"/>
              </w:rPr>
              <w:t>xFF1D</w:t>
            </w:r>
          </w:p>
        </w:tc>
        <w:tc>
          <w:tcPr>
            <w:tcW w:w="849" w:type="dxa"/>
            <w:tcBorders>
              <w:bottom w:val="nil"/>
            </w:tcBorders>
          </w:tcPr>
          <w:p>
            <w:pPr>
              <w:pStyle w:val="TableParagraph"/>
              <w:spacing w:line="220" w:lineRule="exact" w:before="41"/>
              <w:ind w:left="129"/>
              <w:rPr>
                <w:rFonts w:ascii="Times New Roman"/>
                <w:sz w:val="20"/>
              </w:rPr>
            </w:pPr>
            <w:r>
              <w:rPr>
                <w:rFonts w:ascii="Times New Roman"/>
                <w:color w:val="231F20"/>
                <w:w w:val="105"/>
                <w:sz w:val="20"/>
              </w:rPr>
              <w:t>xFF1D</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R1:</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5"/>
                <w:sz w:val="20"/>
              </w:rPr>
              <w:t>x301C</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5"/>
                <w:sz w:val="20"/>
              </w:rPr>
              <w:t>x301C</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R2:</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5"/>
                <w:sz w:val="20"/>
              </w:rPr>
              <w:t>x2F11</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5"/>
                <w:sz w:val="20"/>
              </w:rPr>
              <w:t>x2F11</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R3:</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5"/>
                <w:sz w:val="20"/>
              </w:rPr>
              <w:t>x5321</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5"/>
                <w:sz w:val="20"/>
              </w:rPr>
              <w:t>x5321</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R4:</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5"/>
                <w:sz w:val="20"/>
              </w:rPr>
              <w:t>x331F</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5"/>
                <w:sz w:val="20"/>
              </w:rPr>
              <w:t>x331F</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R5:</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5"/>
                <w:sz w:val="20"/>
              </w:rPr>
              <w:t>x1F22</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5"/>
                <w:sz w:val="20"/>
              </w:rPr>
              <w:t>x1F22</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R6:</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5"/>
                <w:sz w:val="20"/>
              </w:rPr>
              <w:t>x01FF</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5"/>
                <w:sz w:val="20"/>
              </w:rPr>
              <w:t>x01FF</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R7:</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5"/>
                <w:sz w:val="20"/>
              </w:rPr>
              <w:t>x341F</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5"/>
                <w:sz w:val="20"/>
              </w:rPr>
              <w:t>x3211</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PC:</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5"/>
                <w:sz w:val="20"/>
              </w:rPr>
              <w:t>x3210</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5"/>
                <w:sz w:val="20"/>
              </w:rPr>
              <w:t>x3220</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N:</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3"/>
                <w:sz w:val="20"/>
              </w:rPr>
              <w:t>0</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3"/>
                <w:sz w:val="20"/>
              </w:rPr>
              <w:t>0</w:t>
            </w:r>
          </w:p>
        </w:tc>
      </w:tr>
      <w:tr>
        <w:trPr>
          <w:trHeight w:val="298" w:hRule="atLeast"/>
        </w:trPr>
        <w:tc>
          <w:tcPr>
            <w:tcW w:w="625" w:type="dxa"/>
            <w:tcBorders>
              <w:top w:val="nil"/>
              <w:bottom w:val="nil"/>
            </w:tcBorders>
          </w:tcPr>
          <w:p>
            <w:pPr>
              <w:pStyle w:val="TableParagraph"/>
              <w:spacing w:line="220" w:lineRule="exact" w:before="58"/>
              <w:ind w:left="181"/>
              <w:rPr>
                <w:rFonts w:ascii="Times New Roman"/>
                <w:sz w:val="20"/>
              </w:rPr>
            </w:pPr>
            <w:r>
              <w:rPr>
                <w:rFonts w:ascii="Times New Roman"/>
                <w:color w:val="231F20"/>
                <w:w w:val="105"/>
                <w:sz w:val="20"/>
              </w:rPr>
              <w:t>Z:</w:t>
            </w:r>
          </w:p>
        </w:tc>
        <w:tc>
          <w:tcPr>
            <w:tcW w:w="849" w:type="dxa"/>
            <w:tcBorders>
              <w:top w:val="nil"/>
              <w:bottom w:val="nil"/>
            </w:tcBorders>
          </w:tcPr>
          <w:p>
            <w:pPr>
              <w:pStyle w:val="TableParagraph"/>
              <w:spacing w:line="220" w:lineRule="exact" w:before="58"/>
              <w:ind w:left="130"/>
              <w:rPr>
                <w:rFonts w:ascii="Times New Roman"/>
                <w:sz w:val="20"/>
              </w:rPr>
            </w:pPr>
            <w:r>
              <w:rPr>
                <w:rFonts w:ascii="Times New Roman"/>
                <w:color w:val="231F20"/>
                <w:w w:val="103"/>
                <w:sz w:val="20"/>
              </w:rPr>
              <w:t>1</w:t>
            </w:r>
          </w:p>
        </w:tc>
        <w:tc>
          <w:tcPr>
            <w:tcW w:w="849" w:type="dxa"/>
            <w:tcBorders>
              <w:top w:val="nil"/>
              <w:bottom w:val="nil"/>
            </w:tcBorders>
          </w:tcPr>
          <w:p>
            <w:pPr>
              <w:pStyle w:val="TableParagraph"/>
              <w:spacing w:line="220" w:lineRule="exact" w:before="58"/>
              <w:ind w:left="129"/>
              <w:rPr>
                <w:rFonts w:ascii="Times New Roman"/>
                <w:sz w:val="20"/>
              </w:rPr>
            </w:pPr>
            <w:r>
              <w:rPr>
                <w:rFonts w:ascii="Times New Roman"/>
                <w:color w:val="231F20"/>
                <w:w w:val="103"/>
                <w:sz w:val="20"/>
              </w:rPr>
              <w:t>1</w:t>
            </w:r>
          </w:p>
        </w:tc>
      </w:tr>
      <w:tr>
        <w:trPr>
          <w:trHeight w:val="312" w:hRule="atLeast"/>
        </w:trPr>
        <w:tc>
          <w:tcPr>
            <w:tcW w:w="625" w:type="dxa"/>
            <w:tcBorders>
              <w:top w:val="nil"/>
            </w:tcBorders>
          </w:tcPr>
          <w:p>
            <w:pPr>
              <w:pStyle w:val="TableParagraph"/>
              <w:spacing w:before="58"/>
              <w:ind w:left="181"/>
              <w:rPr>
                <w:rFonts w:ascii="Times New Roman"/>
                <w:sz w:val="20"/>
              </w:rPr>
            </w:pPr>
            <w:r>
              <w:rPr>
                <w:rFonts w:ascii="Times New Roman"/>
                <w:color w:val="231F20"/>
                <w:w w:val="105"/>
                <w:sz w:val="20"/>
              </w:rPr>
              <w:t>P:</w:t>
            </w:r>
          </w:p>
        </w:tc>
        <w:tc>
          <w:tcPr>
            <w:tcW w:w="849" w:type="dxa"/>
            <w:tcBorders>
              <w:top w:val="nil"/>
            </w:tcBorders>
          </w:tcPr>
          <w:p>
            <w:pPr>
              <w:pStyle w:val="TableParagraph"/>
              <w:spacing w:before="58"/>
              <w:ind w:left="130"/>
              <w:rPr>
                <w:rFonts w:ascii="Times New Roman"/>
                <w:sz w:val="20"/>
              </w:rPr>
            </w:pPr>
            <w:r>
              <w:rPr>
                <w:rFonts w:ascii="Times New Roman"/>
                <w:color w:val="231F20"/>
                <w:w w:val="103"/>
                <w:sz w:val="20"/>
              </w:rPr>
              <w:t>0</w:t>
            </w:r>
          </w:p>
        </w:tc>
        <w:tc>
          <w:tcPr>
            <w:tcW w:w="849" w:type="dxa"/>
            <w:tcBorders>
              <w:top w:val="nil"/>
            </w:tcBorders>
          </w:tcPr>
          <w:p>
            <w:pPr>
              <w:pStyle w:val="TableParagraph"/>
              <w:spacing w:before="58"/>
              <w:ind w:left="129"/>
              <w:rPr>
                <w:rFonts w:ascii="Times New Roman"/>
                <w:sz w:val="20"/>
              </w:rPr>
            </w:pPr>
            <w:r>
              <w:rPr>
                <w:rFonts w:ascii="Times New Roman"/>
                <w:color w:val="231F20"/>
                <w:w w:val="103"/>
                <w:sz w:val="20"/>
              </w:rPr>
              <w:t>0</w:t>
            </w:r>
          </w:p>
        </w:tc>
      </w:tr>
    </w:tbl>
    <w:p>
      <w:pPr>
        <w:spacing w:after="0"/>
        <w:rPr>
          <w:rFonts w:ascii="Times New Roman"/>
          <w:sz w:val="20"/>
        </w:rPr>
        <w:sectPr>
          <w:pgSz w:w="12240" w:h="15140"/>
          <w:pgMar w:header="798" w:footer="0" w:top="1000" w:bottom="280" w:left="500" w:right="500"/>
        </w:sectPr>
      </w:pPr>
    </w:p>
    <w:p>
      <w:pPr>
        <w:pStyle w:val="BodyText"/>
        <w:spacing w:line="237" w:lineRule="auto" w:before="138"/>
        <w:ind w:left="3033" w:right="1174" w:hanging="676"/>
      </w:pPr>
      <w:r>
        <w:rPr>
          <w:rFonts w:ascii="Calibri"/>
          <w:b/>
          <w:color w:val="231F20"/>
          <w:w w:val="187"/>
          <w:sz w:val="23"/>
        </w:rPr>
        <w:t>!</w:t>
      </w:r>
      <w:r>
        <w:rPr>
          <w:rFonts w:ascii="Calibri"/>
          <w:b/>
          <w:color w:val="231F20"/>
          <w:w w:val="91"/>
          <w:sz w:val="23"/>
        </w:rPr>
        <w:t>.</w:t>
      </w:r>
      <w:r>
        <w:rPr>
          <w:rFonts w:ascii="Calibri"/>
          <w:b/>
          <w:color w:val="231F20"/>
          <w:w w:val="149"/>
          <w:sz w:val="23"/>
        </w:rPr>
        <w:t>1)</w:t>
      </w:r>
      <w:r>
        <w:rPr>
          <w:rFonts w:ascii="Calibri"/>
          <w:b/>
          <w:color w:val="231F20"/>
          <w:sz w:val="23"/>
        </w:rPr>
        <w:t>    </w:t>
      </w:r>
      <w:r>
        <w:rPr>
          <w:color w:val="231F20"/>
          <w:w w:val="100"/>
        </w:rPr>
        <w:t>The</w:t>
      </w:r>
      <w:r>
        <w:rPr>
          <w:color w:val="231F20"/>
        </w:rPr>
        <w:t> </w:t>
      </w:r>
      <w:r>
        <w:rPr>
          <w:color w:val="231F20"/>
          <w:w w:val="100"/>
        </w:rPr>
        <w:t>LC-3</w:t>
      </w:r>
      <w:r>
        <w:rPr>
          <w:color w:val="231F20"/>
        </w:rPr>
        <w:t> </w:t>
      </w:r>
      <w:r>
        <w:rPr>
          <w:color w:val="231F20"/>
          <w:w w:val="100"/>
        </w:rPr>
        <w:t>has</w:t>
      </w:r>
      <w:r>
        <w:rPr>
          <w:color w:val="231F20"/>
        </w:rPr>
        <w:t> </w:t>
      </w:r>
      <w:r>
        <w:rPr>
          <w:color w:val="231F20"/>
          <w:w w:val="100"/>
        </w:rPr>
        <w:t>no</w:t>
      </w:r>
      <w:r>
        <w:rPr>
          <w:color w:val="231F20"/>
        </w:rPr>
        <w:t> </w:t>
      </w:r>
      <w:r>
        <w:rPr>
          <w:color w:val="231F20"/>
          <w:w w:val="100"/>
        </w:rPr>
        <w:t>Divide</w:t>
      </w:r>
      <w:r>
        <w:rPr>
          <w:color w:val="231F20"/>
        </w:rPr>
        <w:t> </w:t>
      </w:r>
      <w:r>
        <w:rPr>
          <w:color w:val="231F20"/>
          <w:w w:val="100"/>
        </w:rPr>
        <w:t>ins</w:t>
      </w:r>
      <w:r>
        <w:rPr>
          <w:color w:val="231F20"/>
          <w:w w:val="100"/>
        </w:rPr>
        <w:t>truction.</w:t>
      </w:r>
      <w:r>
        <w:rPr>
          <w:color w:val="231F20"/>
        </w:rPr>
        <w:t> </w:t>
      </w:r>
      <w:r>
        <w:rPr>
          <w:color w:val="231F20"/>
          <w:w w:val="100"/>
        </w:rPr>
        <w:t>A</w:t>
      </w:r>
      <w:r>
        <w:rPr>
          <w:color w:val="231F20"/>
        </w:rPr>
        <w:t> </w:t>
      </w:r>
      <w:r>
        <w:rPr>
          <w:color w:val="231F20"/>
          <w:w w:val="100"/>
        </w:rPr>
        <w:t>progr</w:t>
      </w:r>
      <w:r>
        <w:rPr>
          <w:color w:val="231F20"/>
          <w:w w:val="100"/>
        </w:rPr>
        <w:t>ammer</w:t>
      </w:r>
      <w:r>
        <w:rPr>
          <w:color w:val="231F20"/>
        </w:rPr>
        <w:t> </w:t>
      </w:r>
      <w:r>
        <w:rPr>
          <w:color w:val="231F20"/>
          <w:w w:val="100"/>
        </w:rPr>
        <w:t>needing</w:t>
      </w:r>
      <w:r>
        <w:rPr>
          <w:color w:val="231F20"/>
        </w:rPr>
        <w:t> </w:t>
      </w:r>
      <w:r>
        <w:rPr>
          <w:color w:val="231F20"/>
          <w:w w:val="100"/>
        </w:rPr>
        <w:t>to</w:t>
      </w:r>
      <w:r>
        <w:rPr>
          <w:color w:val="231F20"/>
        </w:rPr>
        <w:t> </w:t>
      </w:r>
      <w:r>
        <w:rPr>
          <w:color w:val="231F20"/>
          <w:w w:val="100"/>
        </w:rPr>
        <w:t>divide </w:t>
      </w:r>
      <w:r>
        <w:rPr>
          <w:color w:val="231F20"/>
        </w:rPr>
        <w:t>two numbers would have to write a routine to handle it. Show the systematic decomposition of the process of dividing two positive integers. Write an LC-3 machine language program starting at location x3000 that divides the number in memory location x4000 by the number in memory location x4001 and stores the quotient at x5000 and the remainder at x500l.</w:t>
      </w:r>
    </w:p>
    <w:p>
      <w:pPr>
        <w:pStyle w:val="BodyText"/>
        <w:spacing w:line="237" w:lineRule="auto" w:before="99"/>
        <w:ind w:left="3033" w:right="1159"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1</w:t>
      </w:r>
      <w:r>
        <w:rPr>
          <w:rFonts w:ascii="Calibri"/>
          <w:b/>
          <w:color w:val="231F20"/>
          <w:w w:val="120"/>
          <w:sz w:val="23"/>
        </w:rPr>
        <w:t>9</w:t>
      </w:r>
      <w:r>
        <w:rPr>
          <w:rFonts w:ascii="Calibri"/>
          <w:b/>
          <w:color w:val="231F20"/>
          <w:sz w:val="23"/>
        </w:rPr>
        <w:t>   </w:t>
      </w:r>
      <w:r>
        <w:rPr>
          <w:rFonts w:ascii="Calibri"/>
          <w:b/>
          <w:color w:val="231F20"/>
          <w:spacing w:val="-10"/>
          <w:sz w:val="23"/>
        </w:rPr>
        <w:t> </w:t>
      </w:r>
      <w:r>
        <w:rPr>
          <w:color w:val="231F20"/>
          <w:spacing w:val="-1"/>
          <w:w w:val="100"/>
        </w:rPr>
        <w:t>I</w:t>
      </w:r>
      <w:r>
        <w:rPr>
          <w:color w:val="231F20"/>
          <w:w w:val="100"/>
        </w:rPr>
        <w:t>t</w:t>
      </w:r>
      <w:r>
        <w:rPr>
          <w:color w:val="231F20"/>
        </w:rPr>
        <w:t> </w:t>
      </w:r>
      <w:r>
        <w:rPr>
          <w:color w:val="231F20"/>
          <w:spacing w:val="-1"/>
          <w:w w:val="100"/>
        </w:rPr>
        <w:t>i</w:t>
      </w:r>
      <w:r>
        <w:rPr>
          <w:color w:val="231F20"/>
          <w:w w:val="100"/>
        </w:rPr>
        <w:t>s</w:t>
      </w:r>
      <w:r>
        <w:rPr>
          <w:color w:val="231F20"/>
        </w:rPr>
        <w:t> </w:t>
      </w:r>
      <w:r>
        <w:rPr>
          <w:color w:val="231F20"/>
          <w:spacing w:val="-1"/>
          <w:w w:val="100"/>
        </w:rPr>
        <w:t>o</w:t>
      </w:r>
      <w:r>
        <w:rPr>
          <w:color w:val="231F20"/>
          <w:spacing w:val="2"/>
          <w:w w:val="100"/>
        </w:rPr>
        <w:t>f</w:t>
      </w:r>
      <w:r>
        <w:rPr>
          <w:color w:val="231F20"/>
          <w:spacing w:val="-1"/>
          <w:w w:val="100"/>
        </w:rPr>
        <w:t>te</w:t>
      </w:r>
      <w:r>
        <w:rPr>
          <w:color w:val="231F20"/>
          <w:w w:val="100"/>
        </w:rPr>
        <w:t>n</w:t>
      </w:r>
      <w:r>
        <w:rPr>
          <w:color w:val="231F20"/>
        </w:rPr>
        <w:t> </w:t>
      </w:r>
      <w:r>
        <w:rPr>
          <w:color w:val="231F20"/>
          <w:spacing w:val="-1"/>
          <w:w w:val="100"/>
        </w:rPr>
        <w:t>necessa</w:t>
      </w:r>
      <w:r>
        <w:rPr>
          <w:color w:val="231F20"/>
          <w:spacing w:val="5"/>
          <w:w w:val="100"/>
        </w:rPr>
        <w:t>r</w:t>
      </w:r>
      <w:r>
        <w:rPr>
          <w:color w:val="231F20"/>
          <w:w w:val="100"/>
        </w:rPr>
        <w:t>y</w:t>
      </w:r>
      <w:r>
        <w:rPr>
          <w:color w:val="231F20"/>
        </w:rPr>
        <w:t> </w:t>
      </w:r>
      <w:r>
        <w:rPr>
          <w:color w:val="231F20"/>
          <w:spacing w:val="-1"/>
          <w:w w:val="100"/>
        </w:rPr>
        <w:t>t</w:t>
      </w:r>
      <w:r>
        <w:rPr>
          <w:color w:val="231F20"/>
          <w:w w:val="100"/>
        </w:rPr>
        <w:t>o</w:t>
      </w:r>
      <w:r>
        <w:rPr>
          <w:color w:val="231F20"/>
        </w:rPr>
        <w:t> </w:t>
      </w:r>
      <w:r>
        <w:rPr>
          <w:color w:val="231F20"/>
          <w:spacing w:val="-1"/>
          <w:w w:val="100"/>
        </w:rPr>
        <w:t>enc</w:t>
      </w:r>
      <w:r>
        <w:rPr>
          <w:color w:val="231F20"/>
          <w:spacing w:val="5"/>
          <w:w w:val="100"/>
        </w:rPr>
        <w:t>r</w:t>
      </w:r>
      <w:r>
        <w:rPr>
          <w:color w:val="231F20"/>
          <w:spacing w:val="-1"/>
          <w:w w:val="100"/>
        </w:rPr>
        <w:t>yp</w:t>
      </w:r>
      <w:r>
        <w:rPr>
          <w:color w:val="231F20"/>
          <w:w w:val="100"/>
        </w:rPr>
        <w:t>t</w:t>
      </w:r>
      <w:r>
        <w:rPr>
          <w:color w:val="231F20"/>
        </w:rPr>
        <w:t> </w:t>
      </w:r>
      <w:r>
        <w:rPr>
          <w:color w:val="231F20"/>
          <w:spacing w:val="-1"/>
          <w:w w:val="100"/>
        </w:rPr>
        <w:t>messa</w:t>
      </w:r>
      <w:r>
        <w:rPr>
          <w:color w:val="231F20"/>
          <w:spacing w:val="-4"/>
          <w:w w:val="100"/>
        </w:rPr>
        <w:t>g</w:t>
      </w:r>
      <w:r>
        <w:rPr>
          <w:color w:val="231F20"/>
          <w:spacing w:val="-1"/>
          <w:w w:val="100"/>
        </w:rPr>
        <w:t>e</w:t>
      </w:r>
      <w:r>
        <w:rPr>
          <w:color w:val="231F20"/>
          <w:w w:val="100"/>
        </w:rPr>
        <w:t>s</w:t>
      </w:r>
      <w:r>
        <w:rPr>
          <w:color w:val="231F20"/>
        </w:rPr>
        <w:t> </w:t>
      </w:r>
      <w:r>
        <w:rPr>
          <w:color w:val="231F20"/>
          <w:spacing w:val="-1"/>
          <w:w w:val="100"/>
        </w:rPr>
        <w:t>t</w:t>
      </w:r>
      <w:r>
        <w:rPr>
          <w:color w:val="231F20"/>
          <w:w w:val="100"/>
        </w:rPr>
        <w:t>o</w:t>
      </w:r>
      <w:r>
        <w:rPr>
          <w:color w:val="231F20"/>
        </w:rPr>
        <w:t> </w:t>
      </w:r>
      <w:r>
        <w:rPr>
          <w:color w:val="231F20"/>
          <w:spacing w:val="-4"/>
          <w:w w:val="100"/>
        </w:rPr>
        <w:t>k</w:t>
      </w:r>
      <w:r>
        <w:rPr>
          <w:color w:val="231F20"/>
          <w:spacing w:val="-1"/>
          <w:w w:val="100"/>
        </w:rPr>
        <w:t>ee</w:t>
      </w:r>
      <w:r>
        <w:rPr>
          <w:color w:val="231F20"/>
          <w:w w:val="100"/>
        </w:rPr>
        <w:t>p</w:t>
      </w:r>
      <w:r>
        <w:rPr>
          <w:color w:val="231F20"/>
        </w:rPr>
        <w:t> </w:t>
      </w:r>
      <w:r>
        <w:rPr>
          <w:color w:val="231F20"/>
          <w:spacing w:val="1"/>
          <w:w w:val="100"/>
        </w:rPr>
        <w:t>t</w:t>
      </w:r>
      <w:r>
        <w:rPr>
          <w:color w:val="231F20"/>
          <w:spacing w:val="-1"/>
          <w:w w:val="100"/>
        </w:rPr>
        <w:t>he</w:t>
      </w:r>
      <w:r>
        <w:rPr>
          <w:color w:val="231F20"/>
          <w:w w:val="100"/>
        </w:rPr>
        <w:t>m</w:t>
      </w:r>
      <w:r>
        <w:rPr>
          <w:color w:val="231F20"/>
        </w:rPr>
        <w:t> </w:t>
      </w:r>
      <w:r>
        <w:rPr>
          <w:color w:val="231F20"/>
          <w:spacing w:val="-8"/>
          <w:w w:val="100"/>
        </w:rPr>
        <w:t>a</w:t>
      </w:r>
      <w:r>
        <w:rPr>
          <w:color w:val="231F20"/>
          <w:spacing w:val="-7"/>
          <w:w w:val="100"/>
        </w:rPr>
        <w:t>w</w:t>
      </w:r>
      <w:r>
        <w:rPr>
          <w:color w:val="231F20"/>
          <w:spacing w:val="-7"/>
          <w:w w:val="100"/>
        </w:rPr>
        <w:t>a</w:t>
      </w:r>
      <w:r>
        <w:rPr>
          <w:color w:val="231F20"/>
          <w:w w:val="100"/>
        </w:rPr>
        <w:t>y</w:t>
      </w:r>
      <w:r>
        <w:rPr>
          <w:color w:val="231F20"/>
        </w:rPr>
        <w:t> </w:t>
      </w:r>
      <w:r>
        <w:rPr>
          <w:color w:val="231F20"/>
          <w:spacing w:val="-1"/>
          <w:w w:val="100"/>
        </w:rPr>
        <w:t>f</w:t>
      </w:r>
      <w:r>
        <w:rPr>
          <w:color w:val="231F20"/>
          <w:spacing w:val="-2"/>
          <w:w w:val="100"/>
        </w:rPr>
        <w:t>r</w:t>
      </w:r>
      <w:r>
        <w:rPr>
          <w:color w:val="231F20"/>
          <w:spacing w:val="-1"/>
          <w:w w:val="100"/>
        </w:rPr>
        <w:t>o</w:t>
      </w:r>
      <w:r>
        <w:rPr>
          <w:color w:val="231F20"/>
          <w:w w:val="100"/>
        </w:rPr>
        <w:t>m</w:t>
      </w:r>
      <w:r>
        <w:rPr>
          <w:color w:val="231F20"/>
        </w:rPr>
        <w:t> </w:t>
      </w:r>
      <w:r>
        <w:rPr>
          <w:color w:val="231F20"/>
          <w:spacing w:val="-1"/>
          <w:w w:val="100"/>
        </w:rPr>
        <w:t>p</w:t>
      </w:r>
      <w:r>
        <w:rPr>
          <w:color w:val="231F20"/>
          <w:spacing w:val="5"/>
          <w:w w:val="100"/>
        </w:rPr>
        <w:t>r</w:t>
      </w:r>
      <w:r>
        <w:rPr>
          <w:color w:val="231F20"/>
          <w:spacing w:val="-1"/>
          <w:w w:val="100"/>
        </w:rPr>
        <w:t>ying </w:t>
      </w:r>
      <w:r>
        <w:rPr>
          <w:color w:val="231F20"/>
          <w:spacing w:val="-3"/>
          <w:w w:val="105"/>
        </w:rPr>
        <w:t>eyes.</w:t>
      </w:r>
      <w:r>
        <w:rPr>
          <w:color w:val="231F20"/>
          <w:spacing w:val="-25"/>
          <w:w w:val="105"/>
        </w:rPr>
        <w:t> </w:t>
      </w:r>
      <w:r>
        <w:rPr>
          <w:color w:val="231F20"/>
          <w:w w:val="105"/>
        </w:rPr>
        <w:t>A</w:t>
      </w:r>
      <w:r>
        <w:rPr>
          <w:color w:val="231F20"/>
          <w:spacing w:val="-24"/>
          <w:w w:val="105"/>
        </w:rPr>
        <w:t> </w:t>
      </w:r>
      <w:r>
        <w:rPr>
          <w:color w:val="231F20"/>
          <w:w w:val="105"/>
        </w:rPr>
        <w:t>message</w:t>
      </w:r>
      <w:r>
        <w:rPr>
          <w:color w:val="231F20"/>
          <w:spacing w:val="-24"/>
          <w:w w:val="105"/>
        </w:rPr>
        <w:t> </w:t>
      </w:r>
      <w:r>
        <w:rPr>
          <w:color w:val="231F20"/>
          <w:w w:val="105"/>
        </w:rPr>
        <w:t>can</w:t>
      </w:r>
      <w:r>
        <w:rPr>
          <w:color w:val="231F20"/>
          <w:spacing w:val="-24"/>
          <w:w w:val="105"/>
        </w:rPr>
        <w:t> </w:t>
      </w:r>
      <w:r>
        <w:rPr>
          <w:color w:val="231F20"/>
          <w:w w:val="105"/>
        </w:rPr>
        <w:t>be</w:t>
      </w:r>
      <w:r>
        <w:rPr>
          <w:color w:val="231F20"/>
          <w:spacing w:val="-24"/>
          <w:w w:val="105"/>
        </w:rPr>
        <w:t> </w:t>
      </w:r>
      <w:r>
        <w:rPr>
          <w:color w:val="231F20"/>
          <w:w w:val="105"/>
        </w:rPr>
        <w:t>represented</w:t>
      </w:r>
      <w:r>
        <w:rPr>
          <w:color w:val="231F20"/>
          <w:spacing w:val="-24"/>
          <w:w w:val="105"/>
        </w:rPr>
        <w:t> </w:t>
      </w:r>
      <w:r>
        <w:rPr>
          <w:color w:val="231F20"/>
          <w:w w:val="105"/>
        </w:rPr>
        <w:t>as</w:t>
      </w:r>
      <w:r>
        <w:rPr>
          <w:color w:val="231F20"/>
          <w:spacing w:val="-24"/>
          <w:w w:val="105"/>
        </w:rPr>
        <w:t> </w:t>
      </w:r>
      <w:r>
        <w:rPr>
          <w:color w:val="231F20"/>
          <w:w w:val="105"/>
        </w:rPr>
        <w:t>a</w:t>
      </w:r>
      <w:r>
        <w:rPr>
          <w:color w:val="231F20"/>
          <w:spacing w:val="-24"/>
          <w:w w:val="105"/>
        </w:rPr>
        <w:t> </w:t>
      </w:r>
      <w:r>
        <w:rPr>
          <w:color w:val="231F20"/>
          <w:w w:val="105"/>
        </w:rPr>
        <w:t>string</w:t>
      </w:r>
      <w:r>
        <w:rPr>
          <w:color w:val="231F20"/>
          <w:spacing w:val="-25"/>
          <w:w w:val="105"/>
        </w:rPr>
        <w:t> </w:t>
      </w:r>
      <w:r>
        <w:rPr>
          <w:color w:val="231F20"/>
          <w:w w:val="105"/>
        </w:rPr>
        <w:t>of</w:t>
      </w:r>
      <w:r>
        <w:rPr>
          <w:color w:val="231F20"/>
          <w:spacing w:val="-24"/>
          <w:w w:val="105"/>
        </w:rPr>
        <w:t> </w:t>
      </w:r>
      <w:r>
        <w:rPr>
          <w:color w:val="231F20"/>
          <w:w w:val="105"/>
        </w:rPr>
        <w:t>ASCII</w:t>
      </w:r>
      <w:r>
        <w:rPr>
          <w:color w:val="231F20"/>
          <w:spacing w:val="-24"/>
          <w:w w:val="105"/>
        </w:rPr>
        <w:t> </w:t>
      </w:r>
      <w:r>
        <w:rPr>
          <w:color w:val="231F20"/>
          <w:w w:val="105"/>
        </w:rPr>
        <w:t>characters,</w:t>
      </w:r>
      <w:r>
        <w:rPr>
          <w:color w:val="231F20"/>
          <w:spacing w:val="-24"/>
          <w:w w:val="105"/>
        </w:rPr>
        <w:t> </w:t>
      </w:r>
      <w:r>
        <w:rPr>
          <w:color w:val="231F20"/>
          <w:w w:val="105"/>
        </w:rPr>
        <w:t>one per</w:t>
      </w:r>
      <w:r>
        <w:rPr>
          <w:color w:val="231F20"/>
          <w:spacing w:val="-26"/>
          <w:w w:val="105"/>
        </w:rPr>
        <w:t> </w:t>
      </w:r>
      <w:r>
        <w:rPr>
          <w:color w:val="231F20"/>
          <w:w w:val="105"/>
        </w:rPr>
        <w:t>memory</w:t>
      </w:r>
      <w:r>
        <w:rPr>
          <w:color w:val="231F20"/>
          <w:spacing w:val="-25"/>
          <w:w w:val="105"/>
        </w:rPr>
        <w:t> </w:t>
      </w:r>
      <w:r>
        <w:rPr>
          <w:color w:val="231F20"/>
          <w:w w:val="105"/>
        </w:rPr>
        <w:t>location,</w:t>
      </w:r>
      <w:r>
        <w:rPr>
          <w:color w:val="231F20"/>
          <w:spacing w:val="-25"/>
          <w:w w:val="105"/>
        </w:rPr>
        <w:t> </w:t>
      </w:r>
      <w:r>
        <w:rPr>
          <w:color w:val="231F20"/>
          <w:w w:val="105"/>
        </w:rPr>
        <w:t>in</w:t>
      </w:r>
      <w:r>
        <w:rPr>
          <w:color w:val="231F20"/>
          <w:spacing w:val="-25"/>
          <w:w w:val="105"/>
        </w:rPr>
        <w:t> </w:t>
      </w:r>
      <w:r>
        <w:rPr>
          <w:color w:val="231F20"/>
          <w:w w:val="105"/>
        </w:rPr>
        <w:t>consecutive</w:t>
      </w:r>
      <w:r>
        <w:rPr>
          <w:color w:val="231F20"/>
          <w:spacing w:val="-25"/>
          <w:w w:val="105"/>
        </w:rPr>
        <w:t> </w:t>
      </w:r>
      <w:r>
        <w:rPr>
          <w:color w:val="231F20"/>
          <w:w w:val="105"/>
        </w:rPr>
        <w:t>memory</w:t>
      </w:r>
      <w:r>
        <w:rPr>
          <w:color w:val="231F20"/>
          <w:spacing w:val="-26"/>
          <w:w w:val="105"/>
        </w:rPr>
        <w:t> </w:t>
      </w:r>
      <w:r>
        <w:rPr>
          <w:color w:val="231F20"/>
          <w:w w:val="105"/>
        </w:rPr>
        <w:t>locations.</w:t>
      </w:r>
      <w:r>
        <w:rPr>
          <w:color w:val="231F20"/>
          <w:spacing w:val="-25"/>
          <w:w w:val="105"/>
        </w:rPr>
        <w:t> </w:t>
      </w:r>
      <w:r>
        <w:rPr>
          <w:color w:val="231F20"/>
          <w:w w:val="105"/>
        </w:rPr>
        <w:t>Bits</w:t>
      </w:r>
      <w:r>
        <w:rPr>
          <w:color w:val="231F20"/>
          <w:spacing w:val="-25"/>
          <w:w w:val="105"/>
        </w:rPr>
        <w:t> </w:t>
      </w:r>
      <w:r>
        <w:rPr>
          <w:color w:val="231F20"/>
          <w:w w:val="105"/>
        </w:rPr>
        <w:t>[15:8]</w:t>
      </w:r>
      <w:r>
        <w:rPr>
          <w:color w:val="231F20"/>
          <w:spacing w:val="-25"/>
          <w:w w:val="105"/>
        </w:rPr>
        <w:t> </w:t>
      </w:r>
      <w:r>
        <w:rPr>
          <w:color w:val="231F20"/>
          <w:w w:val="105"/>
        </w:rPr>
        <w:t>of </w:t>
      </w:r>
      <w:r>
        <w:rPr>
          <w:color w:val="231F20"/>
          <w:w w:val="110"/>
        </w:rPr>
        <w:t>each</w:t>
      </w:r>
      <w:r>
        <w:rPr>
          <w:color w:val="231F20"/>
          <w:spacing w:val="-39"/>
          <w:w w:val="110"/>
        </w:rPr>
        <w:t> </w:t>
      </w:r>
      <w:r>
        <w:rPr>
          <w:color w:val="231F20"/>
          <w:w w:val="110"/>
        </w:rPr>
        <w:t>location</w:t>
      </w:r>
      <w:r>
        <w:rPr>
          <w:color w:val="231F20"/>
          <w:spacing w:val="-38"/>
          <w:w w:val="110"/>
        </w:rPr>
        <w:t> </w:t>
      </w:r>
      <w:r>
        <w:rPr>
          <w:color w:val="231F20"/>
          <w:w w:val="110"/>
        </w:rPr>
        <w:t>contain</w:t>
      </w:r>
      <w:r>
        <w:rPr>
          <w:color w:val="231F20"/>
          <w:spacing w:val="-39"/>
          <w:w w:val="110"/>
        </w:rPr>
        <w:t> </w:t>
      </w:r>
      <w:r>
        <w:rPr>
          <w:color w:val="231F20"/>
          <w:w w:val="110"/>
        </w:rPr>
        <w:t>0,</w:t>
      </w:r>
      <w:r>
        <w:rPr>
          <w:color w:val="231F20"/>
          <w:spacing w:val="-38"/>
          <w:w w:val="110"/>
        </w:rPr>
        <w:t> </w:t>
      </w:r>
      <w:r>
        <w:rPr>
          <w:color w:val="231F20"/>
          <w:w w:val="110"/>
        </w:rPr>
        <w:t>and</w:t>
      </w:r>
      <w:r>
        <w:rPr>
          <w:color w:val="231F20"/>
          <w:spacing w:val="-39"/>
          <w:w w:val="110"/>
        </w:rPr>
        <w:t> </w:t>
      </w:r>
      <w:r>
        <w:rPr>
          <w:color w:val="231F20"/>
          <w:w w:val="110"/>
        </w:rPr>
        <w:t>the</w:t>
      </w:r>
      <w:r>
        <w:rPr>
          <w:color w:val="231F20"/>
          <w:spacing w:val="-38"/>
          <w:w w:val="110"/>
        </w:rPr>
        <w:t> </w:t>
      </w:r>
      <w:r>
        <w:rPr>
          <w:color w:val="231F20"/>
          <w:w w:val="110"/>
        </w:rPr>
        <w:t>location</w:t>
      </w:r>
      <w:r>
        <w:rPr>
          <w:color w:val="231F20"/>
          <w:spacing w:val="-39"/>
          <w:w w:val="110"/>
        </w:rPr>
        <w:t> </w:t>
      </w:r>
      <w:r>
        <w:rPr>
          <w:color w:val="231F20"/>
          <w:w w:val="110"/>
        </w:rPr>
        <w:t>immediately</w:t>
      </w:r>
      <w:r>
        <w:rPr>
          <w:color w:val="231F20"/>
          <w:spacing w:val="-38"/>
          <w:w w:val="110"/>
        </w:rPr>
        <w:t> </w:t>
      </w:r>
      <w:r>
        <w:rPr>
          <w:color w:val="231F20"/>
          <w:spacing w:val="-3"/>
          <w:w w:val="110"/>
        </w:rPr>
        <w:t>following</w:t>
      </w:r>
      <w:r>
        <w:rPr>
          <w:color w:val="231F20"/>
          <w:spacing w:val="-39"/>
          <w:w w:val="110"/>
        </w:rPr>
        <w:t> </w:t>
      </w:r>
      <w:r>
        <w:rPr>
          <w:color w:val="231F20"/>
          <w:w w:val="110"/>
        </w:rPr>
        <w:t>the string contains</w:t>
      </w:r>
      <w:r>
        <w:rPr>
          <w:color w:val="231F20"/>
          <w:spacing w:val="-17"/>
          <w:w w:val="110"/>
        </w:rPr>
        <w:t> </w:t>
      </w:r>
      <w:r>
        <w:rPr>
          <w:color w:val="231F20"/>
          <w:w w:val="110"/>
        </w:rPr>
        <w:t>x0000.</w:t>
      </w:r>
    </w:p>
    <w:p>
      <w:pPr>
        <w:pStyle w:val="BodyText"/>
        <w:spacing w:before="1"/>
        <w:ind w:left="3033" w:right="1174" w:firstLine="413"/>
      </w:pPr>
      <w:r>
        <w:rPr>
          <w:color w:val="231F20"/>
        </w:rPr>
        <w:t>A student who has not taken this course has written the following LC-3 machine language program to encrypt the message starting at location x4000 by adding 4 to each character and storing the resulting message at x5000. For example, if the message at x4000 is “Matt,” then the encrypted message at x5000 is “Qeyy.” However, there are four bugs in his code. Find and correct these errors so that the program works correctly.</w:t>
      </w:r>
    </w:p>
    <w:p>
      <w:pPr>
        <w:pStyle w:val="BodyText"/>
        <w:spacing w:before="8"/>
      </w:pPr>
    </w:p>
    <w:tbl>
      <w:tblPr>
        <w:tblW w:w="0" w:type="auto"/>
        <w:jc w:val="left"/>
        <w:tblInd w:w="45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2"/>
        <w:gridCol w:w="874"/>
        <w:gridCol w:w="748"/>
        <w:gridCol w:w="748"/>
        <w:gridCol w:w="672"/>
      </w:tblGrid>
      <w:tr>
        <w:trPr>
          <w:trHeight w:val="237" w:hRule="atLeast"/>
        </w:trPr>
        <w:tc>
          <w:tcPr>
            <w:tcW w:w="922" w:type="dxa"/>
          </w:tcPr>
          <w:p>
            <w:pPr>
              <w:pStyle w:val="TableParagraph"/>
              <w:spacing w:line="185" w:lineRule="exact" w:before="32"/>
              <w:ind w:left="50"/>
              <w:rPr>
                <w:sz w:val="20"/>
              </w:rPr>
            </w:pPr>
            <w:r>
              <w:rPr>
                <w:color w:val="6D6E71"/>
                <w:w w:val="105"/>
                <w:sz w:val="20"/>
              </w:rPr>
              <w:t>x3000</w:t>
            </w:r>
          </w:p>
        </w:tc>
        <w:tc>
          <w:tcPr>
            <w:tcW w:w="874" w:type="dxa"/>
          </w:tcPr>
          <w:p>
            <w:pPr>
              <w:pStyle w:val="TableParagraph"/>
              <w:spacing w:line="185" w:lineRule="exact" w:before="32"/>
              <w:ind w:right="124"/>
              <w:jc w:val="right"/>
              <w:rPr>
                <w:sz w:val="20"/>
              </w:rPr>
            </w:pPr>
            <w:r>
              <w:rPr>
                <w:color w:val="6D6E71"/>
                <w:sz w:val="20"/>
              </w:rPr>
              <w:t>1110</w:t>
            </w:r>
          </w:p>
        </w:tc>
        <w:tc>
          <w:tcPr>
            <w:tcW w:w="748" w:type="dxa"/>
          </w:tcPr>
          <w:p>
            <w:pPr>
              <w:pStyle w:val="TableParagraph"/>
              <w:spacing w:line="185" w:lineRule="exact" w:before="32"/>
              <w:ind w:left="100" w:right="101"/>
              <w:jc w:val="center"/>
              <w:rPr>
                <w:sz w:val="20"/>
              </w:rPr>
            </w:pPr>
            <w:r>
              <w:rPr>
                <w:color w:val="6D6E71"/>
                <w:w w:val="105"/>
                <w:sz w:val="20"/>
              </w:rPr>
              <w:t>0000</w:t>
            </w:r>
          </w:p>
        </w:tc>
        <w:tc>
          <w:tcPr>
            <w:tcW w:w="748" w:type="dxa"/>
          </w:tcPr>
          <w:p>
            <w:pPr>
              <w:pStyle w:val="TableParagraph"/>
              <w:spacing w:line="185" w:lineRule="exact" w:before="32"/>
              <w:ind w:left="101" w:right="101"/>
              <w:jc w:val="center"/>
              <w:rPr>
                <w:sz w:val="20"/>
              </w:rPr>
            </w:pPr>
            <w:r>
              <w:rPr>
                <w:color w:val="6D6E71"/>
                <w:w w:val="105"/>
                <w:sz w:val="20"/>
              </w:rPr>
              <w:t>0000</w:t>
            </w:r>
          </w:p>
        </w:tc>
        <w:tc>
          <w:tcPr>
            <w:tcW w:w="672" w:type="dxa"/>
          </w:tcPr>
          <w:p>
            <w:pPr>
              <w:pStyle w:val="TableParagraph"/>
              <w:spacing w:line="185" w:lineRule="exact" w:before="32"/>
              <w:ind w:left="99" w:right="27"/>
              <w:jc w:val="center"/>
              <w:rPr>
                <w:sz w:val="20"/>
              </w:rPr>
            </w:pPr>
            <w:r>
              <w:rPr>
                <w:color w:val="6D6E71"/>
                <w:w w:val="105"/>
                <w:sz w:val="20"/>
              </w:rPr>
              <w:t>1010</w:t>
            </w:r>
          </w:p>
        </w:tc>
      </w:tr>
      <w:tr>
        <w:trPr>
          <w:trHeight w:val="229" w:hRule="atLeast"/>
        </w:trPr>
        <w:tc>
          <w:tcPr>
            <w:tcW w:w="922" w:type="dxa"/>
          </w:tcPr>
          <w:p>
            <w:pPr>
              <w:pStyle w:val="TableParagraph"/>
              <w:spacing w:line="185" w:lineRule="exact" w:before="24"/>
              <w:ind w:left="50"/>
              <w:rPr>
                <w:sz w:val="20"/>
              </w:rPr>
            </w:pPr>
            <w:r>
              <w:rPr>
                <w:color w:val="6D6E71"/>
                <w:w w:val="105"/>
                <w:sz w:val="20"/>
              </w:rPr>
              <w:t>x3001</w:t>
            </w:r>
          </w:p>
        </w:tc>
        <w:tc>
          <w:tcPr>
            <w:tcW w:w="874" w:type="dxa"/>
          </w:tcPr>
          <w:p>
            <w:pPr>
              <w:pStyle w:val="TableParagraph"/>
              <w:spacing w:line="185" w:lineRule="exact" w:before="24"/>
              <w:ind w:right="124"/>
              <w:jc w:val="right"/>
              <w:rPr>
                <w:sz w:val="20"/>
              </w:rPr>
            </w:pPr>
            <w:r>
              <w:rPr>
                <w:color w:val="6D6E71"/>
                <w:sz w:val="20"/>
              </w:rPr>
              <w:t>0010</w:t>
            </w:r>
          </w:p>
        </w:tc>
        <w:tc>
          <w:tcPr>
            <w:tcW w:w="748" w:type="dxa"/>
          </w:tcPr>
          <w:p>
            <w:pPr>
              <w:pStyle w:val="TableParagraph"/>
              <w:spacing w:line="185" w:lineRule="exact" w:before="24"/>
              <w:ind w:left="100" w:right="101"/>
              <w:jc w:val="center"/>
              <w:rPr>
                <w:sz w:val="20"/>
              </w:rPr>
            </w:pPr>
            <w:r>
              <w:rPr>
                <w:color w:val="6D6E71"/>
                <w:w w:val="105"/>
                <w:sz w:val="20"/>
              </w:rPr>
              <w:t>0010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1010</w:t>
            </w:r>
          </w:p>
        </w:tc>
      </w:tr>
      <w:tr>
        <w:trPr>
          <w:trHeight w:val="229" w:hRule="atLeast"/>
        </w:trPr>
        <w:tc>
          <w:tcPr>
            <w:tcW w:w="922" w:type="dxa"/>
          </w:tcPr>
          <w:p>
            <w:pPr>
              <w:pStyle w:val="TableParagraph"/>
              <w:spacing w:line="185" w:lineRule="exact" w:before="24"/>
              <w:ind w:left="50"/>
              <w:rPr>
                <w:sz w:val="20"/>
              </w:rPr>
            </w:pPr>
            <w:r>
              <w:rPr>
                <w:color w:val="6D6E71"/>
                <w:w w:val="105"/>
                <w:sz w:val="20"/>
              </w:rPr>
              <w:t>x3002</w:t>
            </w:r>
          </w:p>
        </w:tc>
        <w:tc>
          <w:tcPr>
            <w:tcW w:w="874" w:type="dxa"/>
          </w:tcPr>
          <w:p>
            <w:pPr>
              <w:pStyle w:val="TableParagraph"/>
              <w:spacing w:line="185" w:lineRule="exact" w:before="24"/>
              <w:ind w:right="124"/>
              <w:jc w:val="right"/>
              <w:rPr>
                <w:sz w:val="20"/>
              </w:rPr>
            </w:pPr>
            <w:r>
              <w:rPr>
                <w:color w:val="6D6E71"/>
                <w:sz w:val="20"/>
              </w:rPr>
              <w:t>0110</w:t>
            </w:r>
          </w:p>
        </w:tc>
        <w:tc>
          <w:tcPr>
            <w:tcW w:w="748" w:type="dxa"/>
          </w:tcPr>
          <w:p>
            <w:pPr>
              <w:pStyle w:val="TableParagraph"/>
              <w:spacing w:line="185" w:lineRule="exact" w:before="24"/>
              <w:ind w:left="100" w:right="101"/>
              <w:jc w:val="center"/>
              <w:rPr>
                <w:sz w:val="20"/>
              </w:rPr>
            </w:pPr>
            <w:r>
              <w:rPr>
                <w:color w:val="6D6E71"/>
                <w:w w:val="105"/>
                <w:sz w:val="20"/>
              </w:rPr>
              <w:t>0100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0000</w:t>
            </w:r>
          </w:p>
        </w:tc>
      </w:tr>
      <w:tr>
        <w:trPr>
          <w:trHeight w:val="229" w:hRule="atLeast"/>
        </w:trPr>
        <w:tc>
          <w:tcPr>
            <w:tcW w:w="922" w:type="dxa"/>
          </w:tcPr>
          <w:p>
            <w:pPr>
              <w:pStyle w:val="TableParagraph"/>
              <w:spacing w:line="185" w:lineRule="exact" w:before="24"/>
              <w:ind w:left="50"/>
              <w:rPr>
                <w:sz w:val="20"/>
              </w:rPr>
            </w:pPr>
            <w:r>
              <w:rPr>
                <w:color w:val="6D6E71"/>
                <w:w w:val="105"/>
                <w:sz w:val="20"/>
              </w:rPr>
              <w:t>x3003</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0" w:right="101"/>
              <w:jc w:val="center"/>
              <w:rPr>
                <w:sz w:val="20"/>
              </w:rPr>
            </w:pPr>
            <w:r>
              <w:rPr>
                <w:color w:val="6D6E71"/>
                <w:w w:val="105"/>
                <w:sz w:val="20"/>
              </w:rPr>
              <w:t>0100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0101</w:t>
            </w:r>
          </w:p>
        </w:tc>
      </w:tr>
      <w:tr>
        <w:trPr>
          <w:trHeight w:val="229" w:hRule="atLeast"/>
        </w:trPr>
        <w:tc>
          <w:tcPr>
            <w:tcW w:w="922" w:type="dxa"/>
          </w:tcPr>
          <w:p>
            <w:pPr>
              <w:pStyle w:val="TableParagraph"/>
              <w:spacing w:line="185" w:lineRule="exact" w:before="24"/>
              <w:ind w:left="50"/>
              <w:rPr>
                <w:sz w:val="20"/>
              </w:rPr>
            </w:pPr>
            <w:r>
              <w:rPr>
                <w:color w:val="6D6E71"/>
                <w:w w:val="105"/>
                <w:sz w:val="20"/>
              </w:rPr>
              <w:t>x3004</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left="100" w:right="101"/>
              <w:jc w:val="center"/>
              <w:rPr>
                <w:sz w:val="20"/>
              </w:rPr>
            </w:pPr>
            <w:r>
              <w:rPr>
                <w:color w:val="6D6E71"/>
                <w:w w:val="105"/>
                <w:sz w:val="20"/>
              </w:rPr>
              <w:t>0100</w:t>
            </w:r>
          </w:p>
        </w:tc>
        <w:tc>
          <w:tcPr>
            <w:tcW w:w="748" w:type="dxa"/>
          </w:tcPr>
          <w:p>
            <w:pPr>
              <w:pStyle w:val="TableParagraph"/>
              <w:spacing w:line="185" w:lineRule="exact" w:before="24"/>
              <w:ind w:left="101" w:right="101"/>
              <w:jc w:val="center"/>
              <w:rPr>
                <w:sz w:val="20"/>
              </w:rPr>
            </w:pPr>
            <w:r>
              <w:rPr>
                <w:color w:val="6D6E71"/>
                <w:w w:val="105"/>
                <w:sz w:val="20"/>
              </w:rPr>
              <w:t>1010</w:t>
            </w:r>
          </w:p>
        </w:tc>
        <w:tc>
          <w:tcPr>
            <w:tcW w:w="672" w:type="dxa"/>
          </w:tcPr>
          <w:p>
            <w:pPr>
              <w:pStyle w:val="TableParagraph"/>
              <w:spacing w:line="185" w:lineRule="exact" w:before="24"/>
              <w:ind w:left="99" w:right="27"/>
              <w:jc w:val="center"/>
              <w:rPr>
                <w:sz w:val="20"/>
              </w:rPr>
            </w:pPr>
            <w:r>
              <w:rPr>
                <w:color w:val="6D6E71"/>
                <w:w w:val="105"/>
                <w:sz w:val="20"/>
              </w:rPr>
              <w:t>0101</w:t>
            </w:r>
          </w:p>
        </w:tc>
      </w:tr>
      <w:tr>
        <w:trPr>
          <w:trHeight w:val="229" w:hRule="atLeast"/>
        </w:trPr>
        <w:tc>
          <w:tcPr>
            <w:tcW w:w="922" w:type="dxa"/>
          </w:tcPr>
          <w:p>
            <w:pPr>
              <w:pStyle w:val="TableParagraph"/>
              <w:spacing w:line="185" w:lineRule="exact" w:before="24"/>
              <w:ind w:left="50"/>
              <w:rPr>
                <w:sz w:val="20"/>
              </w:rPr>
            </w:pPr>
            <w:r>
              <w:rPr>
                <w:color w:val="6D6E71"/>
                <w:w w:val="105"/>
                <w:sz w:val="20"/>
              </w:rPr>
              <w:t>x3005</w:t>
            </w:r>
          </w:p>
        </w:tc>
        <w:tc>
          <w:tcPr>
            <w:tcW w:w="874" w:type="dxa"/>
          </w:tcPr>
          <w:p>
            <w:pPr>
              <w:pStyle w:val="TableParagraph"/>
              <w:spacing w:line="185" w:lineRule="exact" w:before="24"/>
              <w:ind w:right="124"/>
              <w:jc w:val="right"/>
              <w:rPr>
                <w:sz w:val="20"/>
              </w:rPr>
            </w:pPr>
            <w:r>
              <w:rPr>
                <w:color w:val="6D6E71"/>
                <w:sz w:val="20"/>
              </w:rPr>
              <w:t>0111</w:t>
            </w:r>
          </w:p>
        </w:tc>
        <w:tc>
          <w:tcPr>
            <w:tcW w:w="748" w:type="dxa"/>
          </w:tcPr>
          <w:p>
            <w:pPr>
              <w:pStyle w:val="TableParagraph"/>
              <w:spacing w:line="185" w:lineRule="exact" w:before="24"/>
              <w:ind w:left="100" w:right="101"/>
              <w:jc w:val="center"/>
              <w:rPr>
                <w:sz w:val="20"/>
              </w:rPr>
            </w:pPr>
            <w:r>
              <w:rPr>
                <w:color w:val="6D6E71"/>
                <w:w w:val="105"/>
                <w:sz w:val="20"/>
              </w:rPr>
              <w:t>0100</w:t>
            </w:r>
          </w:p>
        </w:tc>
        <w:tc>
          <w:tcPr>
            <w:tcW w:w="748" w:type="dxa"/>
          </w:tcPr>
          <w:p>
            <w:pPr>
              <w:pStyle w:val="TableParagraph"/>
              <w:spacing w:line="185" w:lineRule="exact" w:before="24"/>
              <w:ind w:left="101" w:right="101"/>
              <w:jc w:val="center"/>
              <w:rPr>
                <w:sz w:val="20"/>
              </w:rPr>
            </w:pPr>
            <w:r>
              <w:rPr>
                <w:color w:val="6D6E71"/>
                <w:w w:val="105"/>
                <w:sz w:val="20"/>
              </w:rPr>
              <w:t>0100</w:t>
            </w:r>
          </w:p>
        </w:tc>
        <w:tc>
          <w:tcPr>
            <w:tcW w:w="672" w:type="dxa"/>
          </w:tcPr>
          <w:p>
            <w:pPr>
              <w:pStyle w:val="TableParagraph"/>
              <w:spacing w:line="185" w:lineRule="exact" w:before="24"/>
              <w:ind w:left="99" w:right="27"/>
              <w:jc w:val="center"/>
              <w:rPr>
                <w:sz w:val="20"/>
              </w:rPr>
            </w:pPr>
            <w:r>
              <w:rPr>
                <w:color w:val="6D6E71"/>
                <w:w w:val="105"/>
                <w:sz w:val="20"/>
              </w:rPr>
              <w:t>0000</w:t>
            </w:r>
          </w:p>
        </w:tc>
      </w:tr>
      <w:tr>
        <w:trPr>
          <w:trHeight w:val="229" w:hRule="atLeast"/>
        </w:trPr>
        <w:tc>
          <w:tcPr>
            <w:tcW w:w="922" w:type="dxa"/>
          </w:tcPr>
          <w:p>
            <w:pPr>
              <w:pStyle w:val="TableParagraph"/>
              <w:spacing w:line="185" w:lineRule="exact" w:before="24"/>
              <w:ind w:left="50"/>
              <w:rPr>
                <w:sz w:val="20"/>
              </w:rPr>
            </w:pPr>
            <w:r>
              <w:rPr>
                <w:color w:val="6D6E71"/>
                <w:w w:val="105"/>
                <w:sz w:val="20"/>
              </w:rPr>
              <w:t>x3006</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left="100" w:right="101"/>
              <w:jc w:val="center"/>
              <w:rPr>
                <w:sz w:val="20"/>
              </w:rPr>
            </w:pPr>
            <w:r>
              <w:rPr>
                <w:color w:val="6D6E71"/>
                <w:w w:val="105"/>
                <w:sz w:val="20"/>
              </w:rPr>
              <w:t>0000</w:t>
            </w:r>
          </w:p>
        </w:tc>
        <w:tc>
          <w:tcPr>
            <w:tcW w:w="748" w:type="dxa"/>
          </w:tcPr>
          <w:p>
            <w:pPr>
              <w:pStyle w:val="TableParagraph"/>
              <w:spacing w:line="185" w:lineRule="exact" w:before="24"/>
              <w:ind w:left="101" w:right="101"/>
              <w:jc w:val="center"/>
              <w:rPr>
                <w:sz w:val="20"/>
              </w:rPr>
            </w:pPr>
            <w:r>
              <w:rPr>
                <w:color w:val="6D6E71"/>
                <w:w w:val="105"/>
                <w:sz w:val="20"/>
              </w:rPr>
              <w:t>0010</w:t>
            </w:r>
          </w:p>
        </w:tc>
        <w:tc>
          <w:tcPr>
            <w:tcW w:w="672" w:type="dxa"/>
          </w:tcPr>
          <w:p>
            <w:pPr>
              <w:pStyle w:val="TableParagraph"/>
              <w:spacing w:line="185" w:lineRule="exact" w:before="24"/>
              <w:ind w:left="99" w:right="27"/>
              <w:jc w:val="center"/>
              <w:rPr>
                <w:sz w:val="20"/>
              </w:rPr>
            </w:pPr>
            <w:r>
              <w:rPr>
                <w:color w:val="6D6E71"/>
                <w:w w:val="105"/>
                <w:sz w:val="20"/>
              </w:rPr>
              <w:t>0001</w:t>
            </w:r>
          </w:p>
        </w:tc>
      </w:tr>
      <w:tr>
        <w:trPr>
          <w:trHeight w:val="229" w:hRule="atLeast"/>
        </w:trPr>
        <w:tc>
          <w:tcPr>
            <w:tcW w:w="922" w:type="dxa"/>
          </w:tcPr>
          <w:p>
            <w:pPr>
              <w:pStyle w:val="TableParagraph"/>
              <w:spacing w:line="185" w:lineRule="exact" w:before="24"/>
              <w:ind w:left="50"/>
              <w:rPr>
                <w:sz w:val="20"/>
              </w:rPr>
            </w:pPr>
            <w:r>
              <w:rPr>
                <w:color w:val="6D6E71"/>
                <w:w w:val="105"/>
                <w:sz w:val="20"/>
              </w:rPr>
              <w:t>x3007</w:t>
            </w:r>
          </w:p>
        </w:tc>
        <w:tc>
          <w:tcPr>
            <w:tcW w:w="874" w:type="dxa"/>
          </w:tcPr>
          <w:p>
            <w:pPr>
              <w:pStyle w:val="TableParagraph"/>
              <w:spacing w:line="185" w:lineRule="exact" w:before="24"/>
              <w:ind w:right="124"/>
              <w:jc w:val="right"/>
              <w:rPr>
                <w:sz w:val="20"/>
              </w:rPr>
            </w:pPr>
            <w:r>
              <w:rPr>
                <w:color w:val="6D6E71"/>
                <w:sz w:val="20"/>
              </w:rPr>
              <w:t>0001</w:t>
            </w:r>
          </w:p>
        </w:tc>
        <w:tc>
          <w:tcPr>
            <w:tcW w:w="748" w:type="dxa"/>
          </w:tcPr>
          <w:p>
            <w:pPr>
              <w:pStyle w:val="TableParagraph"/>
              <w:spacing w:line="185" w:lineRule="exact" w:before="24"/>
              <w:ind w:left="100" w:right="101"/>
              <w:jc w:val="center"/>
              <w:rPr>
                <w:sz w:val="20"/>
              </w:rPr>
            </w:pPr>
            <w:r>
              <w:rPr>
                <w:color w:val="6D6E71"/>
                <w:w w:val="105"/>
                <w:sz w:val="20"/>
              </w:rPr>
              <w:t>0010</w:t>
            </w:r>
          </w:p>
        </w:tc>
        <w:tc>
          <w:tcPr>
            <w:tcW w:w="748" w:type="dxa"/>
          </w:tcPr>
          <w:p>
            <w:pPr>
              <w:pStyle w:val="TableParagraph"/>
              <w:spacing w:line="185" w:lineRule="exact" w:before="24"/>
              <w:ind w:left="101" w:right="101"/>
              <w:jc w:val="center"/>
              <w:rPr>
                <w:sz w:val="20"/>
              </w:rPr>
            </w:pPr>
            <w:r>
              <w:rPr>
                <w:color w:val="6D6E71"/>
                <w:w w:val="105"/>
                <w:sz w:val="20"/>
              </w:rPr>
              <w:t>0110</w:t>
            </w:r>
          </w:p>
        </w:tc>
        <w:tc>
          <w:tcPr>
            <w:tcW w:w="672" w:type="dxa"/>
          </w:tcPr>
          <w:p>
            <w:pPr>
              <w:pStyle w:val="TableParagraph"/>
              <w:spacing w:line="185" w:lineRule="exact" w:before="24"/>
              <w:ind w:left="99" w:right="27"/>
              <w:jc w:val="center"/>
              <w:rPr>
                <w:sz w:val="20"/>
              </w:rPr>
            </w:pPr>
            <w:r>
              <w:rPr>
                <w:color w:val="6D6E71"/>
                <w:w w:val="105"/>
                <w:sz w:val="20"/>
              </w:rPr>
              <w:t>0001</w:t>
            </w:r>
          </w:p>
        </w:tc>
      </w:tr>
      <w:tr>
        <w:trPr>
          <w:trHeight w:val="229" w:hRule="atLeast"/>
        </w:trPr>
        <w:tc>
          <w:tcPr>
            <w:tcW w:w="922" w:type="dxa"/>
          </w:tcPr>
          <w:p>
            <w:pPr>
              <w:pStyle w:val="TableParagraph"/>
              <w:spacing w:line="185" w:lineRule="exact" w:before="24"/>
              <w:ind w:left="50"/>
              <w:rPr>
                <w:sz w:val="20"/>
              </w:rPr>
            </w:pPr>
            <w:r>
              <w:rPr>
                <w:color w:val="6D6E71"/>
                <w:w w:val="105"/>
                <w:sz w:val="20"/>
              </w:rPr>
              <w:t>x3008</w:t>
            </w:r>
          </w:p>
        </w:tc>
        <w:tc>
          <w:tcPr>
            <w:tcW w:w="874" w:type="dxa"/>
          </w:tcPr>
          <w:p>
            <w:pPr>
              <w:pStyle w:val="TableParagraph"/>
              <w:spacing w:line="185" w:lineRule="exact" w:before="24"/>
              <w:ind w:right="124"/>
              <w:jc w:val="right"/>
              <w:rPr>
                <w:sz w:val="20"/>
              </w:rPr>
            </w:pPr>
            <w:r>
              <w:rPr>
                <w:color w:val="6D6E71"/>
                <w:sz w:val="20"/>
              </w:rPr>
              <w:t>0000</w:t>
            </w:r>
          </w:p>
        </w:tc>
        <w:tc>
          <w:tcPr>
            <w:tcW w:w="748" w:type="dxa"/>
          </w:tcPr>
          <w:p>
            <w:pPr>
              <w:pStyle w:val="TableParagraph"/>
              <w:spacing w:line="185" w:lineRule="exact" w:before="24"/>
              <w:ind w:left="100" w:right="101"/>
              <w:jc w:val="center"/>
              <w:rPr>
                <w:sz w:val="20"/>
              </w:rPr>
            </w:pPr>
            <w:r>
              <w:rPr>
                <w:color w:val="6D6E71"/>
                <w:w w:val="105"/>
                <w:sz w:val="20"/>
              </w:rPr>
              <w:t>1001</w:t>
            </w:r>
          </w:p>
        </w:tc>
        <w:tc>
          <w:tcPr>
            <w:tcW w:w="748" w:type="dxa"/>
          </w:tcPr>
          <w:p>
            <w:pPr>
              <w:pStyle w:val="TableParagraph"/>
              <w:spacing w:line="185" w:lineRule="exact" w:before="24"/>
              <w:ind w:left="101" w:right="101"/>
              <w:jc w:val="center"/>
              <w:rPr>
                <w:sz w:val="20"/>
              </w:rPr>
            </w:pPr>
            <w:r>
              <w:rPr>
                <w:color w:val="6D6E71"/>
                <w:w w:val="105"/>
                <w:sz w:val="20"/>
              </w:rPr>
              <w:t>1111</w:t>
            </w:r>
          </w:p>
        </w:tc>
        <w:tc>
          <w:tcPr>
            <w:tcW w:w="672" w:type="dxa"/>
          </w:tcPr>
          <w:p>
            <w:pPr>
              <w:pStyle w:val="TableParagraph"/>
              <w:spacing w:line="185" w:lineRule="exact" w:before="24"/>
              <w:ind w:left="99" w:right="27"/>
              <w:jc w:val="center"/>
              <w:rPr>
                <w:sz w:val="20"/>
              </w:rPr>
            </w:pPr>
            <w:r>
              <w:rPr>
                <w:color w:val="6D6E71"/>
                <w:w w:val="105"/>
                <w:sz w:val="20"/>
              </w:rPr>
              <w:t>1001</w:t>
            </w:r>
          </w:p>
        </w:tc>
      </w:tr>
      <w:tr>
        <w:trPr>
          <w:trHeight w:val="229" w:hRule="atLeast"/>
        </w:trPr>
        <w:tc>
          <w:tcPr>
            <w:tcW w:w="922" w:type="dxa"/>
          </w:tcPr>
          <w:p>
            <w:pPr>
              <w:pStyle w:val="TableParagraph"/>
              <w:spacing w:line="185" w:lineRule="exact" w:before="24"/>
              <w:ind w:left="50"/>
              <w:rPr>
                <w:sz w:val="20"/>
              </w:rPr>
            </w:pPr>
            <w:r>
              <w:rPr>
                <w:color w:val="6D6E71"/>
                <w:w w:val="105"/>
                <w:sz w:val="20"/>
              </w:rPr>
              <w:t>x3009</w:t>
            </w:r>
          </w:p>
        </w:tc>
        <w:tc>
          <w:tcPr>
            <w:tcW w:w="874" w:type="dxa"/>
          </w:tcPr>
          <w:p>
            <w:pPr>
              <w:pStyle w:val="TableParagraph"/>
              <w:spacing w:line="185" w:lineRule="exact" w:before="24"/>
              <w:ind w:right="124"/>
              <w:jc w:val="right"/>
              <w:rPr>
                <w:sz w:val="20"/>
              </w:rPr>
            </w:pPr>
            <w:r>
              <w:rPr>
                <w:color w:val="6D6E71"/>
                <w:sz w:val="20"/>
              </w:rPr>
              <w:t>0110</w:t>
            </w:r>
          </w:p>
        </w:tc>
        <w:tc>
          <w:tcPr>
            <w:tcW w:w="748" w:type="dxa"/>
          </w:tcPr>
          <w:p>
            <w:pPr>
              <w:pStyle w:val="TableParagraph"/>
              <w:spacing w:line="185" w:lineRule="exact" w:before="24"/>
              <w:ind w:left="100" w:right="101"/>
              <w:jc w:val="center"/>
              <w:rPr>
                <w:sz w:val="20"/>
              </w:rPr>
            </w:pPr>
            <w:r>
              <w:rPr>
                <w:color w:val="6D6E71"/>
                <w:w w:val="105"/>
                <w:sz w:val="20"/>
              </w:rPr>
              <w:t>0100</w:t>
            </w:r>
          </w:p>
        </w:tc>
        <w:tc>
          <w:tcPr>
            <w:tcW w:w="748" w:type="dxa"/>
          </w:tcPr>
          <w:p>
            <w:pPr>
              <w:pStyle w:val="TableParagraph"/>
              <w:spacing w:line="185" w:lineRule="exact" w:before="24"/>
              <w:ind w:left="101" w:right="101"/>
              <w:jc w:val="center"/>
              <w:rPr>
                <w:sz w:val="20"/>
              </w:rPr>
            </w:pPr>
            <w:r>
              <w:rPr>
                <w:color w:val="6D6E71"/>
                <w:w w:val="105"/>
                <w:sz w:val="20"/>
              </w:rPr>
              <w:t>0100</w:t>
            </w:r>
          </w:p>
        </w:tc>
        <w:tc>
          <w:tcPr>
            <w:tcW w:w="672" w:type="dxa"/>
          </w:tcPr>
          <w:p>
            <w:pPr>
              <w:pStyle w:val="TableParagraph"/>
              <w:spacing w:line="185" w:lineRule="exact" w:before="24"/>
              <w:ind w:left="99" w:right="27"/>
              <w:jc w:val="center"/>
              <w:rPr>
                <w:sz w:val="20"/>
              </w:rPr>
            </w:pPr>
            <w:r>
              <w:rPr>
                <w:color w:val="6D6E71"/>
                <w:w w:val="105"/>
                <w:sz w:val="20"/>
              </w:rPr>
              <w:t>0000</w:t>
            </w:r>
          </w:p>
        </w:tc>
      </w:tr>
      <w:tr>
        <w:trPr>
          <w:trHeight w:val="229" w:hRule="atLeast"/>
        </w:trPr>
        <w:tc>
          <w:tcPr>
            <w:tcW w:w="922" w:type="dxa"/>
          </w:tcPr>
          <w:p>
            <w:pPr>
              <w:pStyle w:val="TableParagraph"/>
              <w:spacing w:line="185" w:lineRule="exact" w:before="25"/>
              <w:ind w:left="50"/>
              <w:rPr>
                <w:sz w:val="20"/>
              </w:rPr>
            </w:pPr>
            <w:r>
              <w:rPr>
                <w:color w:val="6D6E71"/>
                <w:w w:val="105"/>
                <w:sz w:val="20"/>
              </w:rPr>
              <w:t>x300A</w:t>
            </w:r>
          </w:p>
        </w:tc>
        <w:tc>
          <w:tcPr>
            <w:tcW w:w="874" w:type="dxa"/>
          </w:tcPr>
          <w:p>
            <w:pPr>
              <w:pStyle w:val="TableParagraph"/>
              <w:spacing w:line="185" w:lineRule="exact" w:before="25"/>
              <w:ind w:right="124"/>
              <w:jc w:val="right"/>
              <w:rPr>
                <w:sz w:val="20"/>
              </w:rPr>
            </w:pPr>
            <w:r>
              <w:rPr>
                <w:color w:val="6D6E71"/>
                <w:sz w:val="20"/>
              </w:rPr>
              <w:t>1111</w:t>
            </w:r>
          </w:p>
        </w:tc>
        <w:tc>
          <w:tcPr>
            <w:tcW w:w="748" w:type="dxa"/>
          </w:tcPr>
          <w:p>
            <w:pPr>
              <w:pStyle w:val="TableParagraph"/>
              <w:spacing w:line="185" w:lineRule="exact" w:before="25"/>
              <w:ind w:left="100" w:right="101"/>
              <w:jc w:val="center"/>
              <w:rPr>
                <w:sz w:val="20"/>
              </w:rPr>
            </w:pPr>
            <w:r>
              <w:rPr>
                <w:color w:val="6D6E71"/>
                <w:w w:val="105"/>
                <w:sz w:val="20"/>
              </w:rPr>
              <w:t>0000</w:t>
            </w:r>
          </w:p>
        </w:tc>
        <w:tc>
          <w:tcPr>
            <w:tcW w:w="748" w:type="dxa"/>
          </w:tcPr>
          <w:p>
            <w:pPr>
              <w:pStyle w:val="TableParagraph"/>
              <w:spacing w:line="185" w:lineRule="exact" w:before="25"/>
              <w:ind w:left="101" w:right="101"/>
              <w:jc w:val="center"/>
              <w:rPr>
                <w:sz w:val="20"/>
              </w:rPr>
            </w:pPr>
            <w:r>
              <w:rPr>
                <w:color w:val="6D6E71"/>
                <w:w w:val="105"/>
                <w:sz w:val="20"/>
              </w:rPr>
              <w:t>0010</w:t>
            </w:r>
          </w:p>
        </w:tc>
        <w:tc>
          <w:tcPr>
            <w:tcW w:w="672" w:type="dxa"/>
          </w:tcPr>
          <w:p>
            <w:pPr>
              <w:pStyle w:val="TableParagraph"/>
              <w:spacing w:line="185" w:lineRule="exact" w:before="25"/>
              <w:ind w:left="99" w:right="27"/>
              <w:jc w:val="center"/>
              <w:rPr>
                <w:sz w:val="20"/>
              </w:rPr>
            </w:pPr>
            <w:r>
              <w:rPr>
                <w:color w:val="6D6E71"/>
                <w:w w:val="105"/>
                <w:sz w:val="20"/>
              </w:rPr>
              <w:t>0101</w:t>
            </w:r>
          </w:p>
        </w:tc>
      </w:tr>
      <w:tr>
        <w:trPr>
          <w:trHeight w:val="229" w:hRule="atLeast"/>
        </w:trPr>
        <w:tc>
          <w:tcPr>
            <w:tcW w:w="922" w:type="dxa"/>
          </w:tcPr>
          <w:p>
            <w:pPr>
              <w:pStyle w:val="TableParagraph"/>
              <w:spacing w:line="185" w:lineRule="exact" w:before="24"/>
              <w:ind w:left="50"/>
              <w:rPr>
                <w:sz w:val="20"/>
              </w:rPr>
            </w:pPr>
            <w:r>
              <w:rPr>
                <w:color w:val="6D6E71"/>
                <w:w w:val="105"/>
                <w:sz w:val="20"/>
              </w:rPr>
              <w:t>x300B</w:t>
            </w:r>
          </w:p>
        </w:tc>
        <w:tc>
          <w:tcPr>
            <w:tcW w:w="874" w:type="dxa"/>
          </w:tcPr>
          <w:p>
            <w:pPr>
              <w:pStyle w:val="TableParagraph"/>
              <w:spacing w:line="185" w:lineRule="exact" w:before="24"/>
              <w:ind w:right="124"/>
              <w:jc w:val="right"/>
              <w:rPr>
                <w:sz w:val="20"/>
              </w:rPr>
            </w:pPr>
            <w:r>
              <w:rPr>
                <w:color w:val="6D6E71"/>
                <w:sz w:val="20"/>
              </w:rPr>
              <w:t>0100</w:t>
            </w:r>
          </w:p>
        </w:tc>
        <w:tc>
          <w:tcPr>
            <w:tcW w:w="748" w:type="dxa"/>
          </w:tcPr>
          <w:p>
            <w:pPr>
              <w:pStyle w:val="TableParagraph"/>
              <w:spacing w:line="185" w:lineRule="exact" w:before="24"/>
              <w:ind w:left="100" w:right="101"/>
              <w:jc w:val="center"/>
              <w:rPr>
                <w:sz w:val="20"/>
              </w:rPr>
            </w:pPr>
            <w:r>
              <w:rPr>
                <w:color w:val="6D6E71"/>
                <w:w w:val="105"/>
                <w:sz w:val="20"/>
              </w:rPr>
              <w:t>0000</w:t>
            </w:r>
          </w:p>
        </w:tc>
        <w:tc>
          <w:tcPr>
            <w:tcW w:w="748" w:type="dxa"/>
          </w:tcPr>
          <w:p>
            <w:pPr>
              <w:pStyle w:val="TableParagraph"/>
              <w:spacing w:line="185" w:lineRule="exact" w:before="24"/>
              <w:ind w:left="101" w:right="101"/>
              <w:jc w:val="center"/>
              <w:rPr>
                <w:sz w:val="20"/>
              </w:rPr>
            </w:pPr>
            <w:r>
              <w:rPr>
                <w:color w:val="6D6E71"/>
                <w:w w:val="105"/>
                <w:sz w:val="20"/>
              </w:rPr>
              <w:t>0000</w:t>
            </w:r>
          </w:p>
        </w:tc>
        <w:tc>
          <w:tcPr>
            <w:tcW w:w="672" w:type="dxa"/>
          </w:tcPr>
          <w:p>
            <w:pPr>
              <w:pStyle w:val="TableParagraph"/>
              <w:spacing w:line="185" w:lineRule="exact" w:before="24"/>
              <w:ind w:left="99" w:right="27"/>
              <w:jc w:val="center"/>
              <w:rPr>
                <w:sz w:val="20"/>
              </w:rPr>
            </w:pPr>
            <w:r>
              <w:rPr>
                <w:color w:val="6D6E71"/>
                <w:w w:val="105"/>
                <w:sz w:val="20"/>
              </w:rPr>
              <w:t>0000</w:t>
            </w:r>
          </w:p>
        </w:tc>
      </w:tr>
      <w:tr>
        <w:trPr>
          <w:trHeight w:val="237" w:hRule="atLeast"/>
        </w:trPr>
        <w:tc>
          <w:tcPr>
            <w:tcW w:w="922" w:type="dxa"/>
          </w:tcPr>
          <w:p>
            <w:pPr>
              <w:pStyle w:val="TableParagraph"/>
              <w:spacing w:line="193" w:lineRule="exact" w:before="24"/>
              <w:ind w:left="50"/>
              <w:rPr>
                <w:sz w:val="20"/>
              </w:rPr>
            </w:pPr>
            <w:r>
              <w:rPr>
                <w:color w:val="6D6E71"/>
                <w:w w:val="105"/>
                <w:sz w:val="20"/>
              </w:rPr>
              <w:t>x300C</w:t>
            </w:r>
          </w:p>
        </w:tc>
        <w:tc>
          <w:tcPr>
            <w:tcW w:w="874" w:type="dxa"/>
          </w:tcPr>
          <w:p>
            <w:pPr>
              <w:pStyle w:val="TableParagraph"/>
              <w:spacing w:line="193" w:lineRule="exact" w:before="24"/>
              <w:ind w:right="124"/>
              <w:jc w:val="right"/>
              <w:rPr>
                <w:sz w:val="20"/>
              </w:rPr>
            </w:pPr>
            <w:r>
              <w:rPr>
                <w:color w:val="6D6E71"/>
                <w:sz w:val="20"/>
              </w:rPr>
              <w:t>0101</w:t>
            </w:r>
          </w:p>
        </w:tc>
        <w:tc>
          <w:tcPr>
            <w:tcW w:w="748" w:type="dxa"/>
          </w:tcPr>
          <w:p>
            <w:pPr>
              <w:pStyle w:val="TableParagraph"/>
              <w:spacing w:line="193" w:lineRule="exact" w:before="24"/>
              <w:ind w:left="100" w:right="101"/>
              <w:jc w:val="center"/>
              <w:rPr>
                <w:sz w:val="20"/>
              </w:rPr>
            </w:pPr>
            <w:r>
              <w:rPr>
                <w:color w:val="6D6E71"/>
                <w:w w:val="105"/>
                <w:sz w:val="20"/>
              </w:rPr>
              <w:t>0000</w:t>
            </w:r>
          </w:p>
        </w:tc>
        <w:tc>
          <w:tcPr>
            <w:tcW w:w="748" w:type="dxa"/>
          </w:tcPr>
          <w:p>
            <w:pPr>
              <w:pStyle w:val="TableParagraph"/>
              <w:spacing w:line="193" w:lineRule="exact" w:before="24"/>
              <w:ind w:left="101" w:right="101"/>
              <w:jc w:val="center"/>
              <w:rPr>
                <w:sz w:val="20"/>
              </w:rPr>
            </w:pPr>
            <w:r>
              <w:rPr>
                <w:color w:val="6D6E71"/>
                <w:w w:val="105"/>
                <w:sz w:val="20"/>
              </w:rPr>
              <w:t>0000</w:t>
            </w:r>
          </w:p>
        </w:tc>
        <w:tc>
          <w:tcPr>
            <w:tcW w:w="672" w:type="dxa"/>
          </w:tcPr>
          <w:p>
            <w:pPr>
              <w:pStyle w:val="TableParagraph"/>
              <w:spacing w:line="193" w:lineRule="exact" w:before="24"/>
              <w:ind w:left="99" w:right="27"/>
              <w:jc w:val="center"/>
              <w:rPr>
                <w:sz w:val="20"/>
              </w:rPr>
            </w:pPr>
            <w:r>
              <w:rPr>
                <w:color w:val="6D6E71"/>
                <w:w w:val="105"/>
                <w:sz w:val="20"/>
              </w:rPr>
              <w:t>0000</w:t>
            </w:r>
          </w:p>
        </w:tc>
      </w:tr>
    </w:tbl>
    <w:p>
      <w:pPr>
        <w:pStyle w:val="BodyText"/>
        <w:spacing w:before="380"/>
        <w:ind w:left="2357"/>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61"/>
          <w:sz w:val="23"/>
        </w:rPr>
        <w:t>#</w:t>
      </w:r>
      <w:r>
        <w:rPr>
          <w:rFonts w:ascii="Calibri" w:hAnsi="Calibri"/>
          <w:b/>
          <w:color w:val="231F20"/>
          <w:w w:val="161"/>
          <w:sz w:val="23"/>
        </w:rPr>
        <w:t>’</w:t>
      </w:r>
      <w:r>
        <w:rPr>
          <w:rFonts w:ascii="Calibri" w:hAnsi="Calibri"/>
          <w:b/>
          <w:color w:val="231F20"/>
          <w:sz w:val="23"/>
        </w:rPr>
        <w:t>   </w:t>
      </w:r>
      <w:r>
        <w:rPr>
          <w:rFonts w:ascii="Calibri" w:hAnsi="Calibri"/>
          <w:b/>
          <w:color w:val="231F20"/>
          <w:spacing w:val="-10"/>
          <w:sz w:val="23"/>
        </w:rPr>
        <w:t> </w:t>
      </w:r>
      <w:r>
        <w:rPr>
          <w:color w:val="231F20"/>
          <w:spacing w:val="-4"/>
          <w:w w:val="100"/>
        </w:rPr>
        <w:t>R</w:t>
      </w:r>
      <w:r>
        <w:rPr>
          <w:color w:val="231F20"/>
          <w:w w:val="100"/>
        </w:rPr>
        <w:t>e</w:t>
      </w:r>
      <w:r>
        <w:rPr>
          <w:color w:val="231F20"/>
          <w:w w:val="100"/>
        </w:rPr>
        <w:t>do</w:t>
      </w:r>
      <w:r>
        <w:rPr>
          <w:color w:val="231F20"/>
        </w:rPr>
        <w:t> </w:t>
      </w:r>
      <w:r>
        <w:rPr>
          <w:color w:val="231F20"/>
          <w:w w:val="100"/>
        </w:rPr>
        <w:t>E</w:t>
      </w:r>
      <w:r>
        <w:rPr>
          <w:color w:val="231F20"/>
          <w:spacing w:val="-6"/>
          <w:w w:val="100"/>
        </w:rPr>
        <w:t>x</w:t>
      </w:r>
      <w:r>
        <w:rPr>
          <w:color w:val="231F20"/>
          <w:w w:val="100"/>
        </w:rPr>
        <w:t>e</w:t>
      </w:r>
      <w:r>
        <w:rPr>
          <w:color w:val="231F20"/>
          <w:w w:val="100"/>
        </w:rPr>
        <w:t>r</w:t>
      </w:r>
      <w:r>
        <w:rPr>
          <w:color w:val="231F20"/>
          <w:w w:val="100"/>
        </w:rPr>
        <w:t>c</w:t>
      </w:r>
      <w:r>
        <w:rPr>
          <w:color w:val="231F20"/>
          <w:w w:val="100"/>
        </w:rPr>
        <w:t>i</w:t>
      </w:r>
      <w:r>
        <w:rPr>
          <w:color w:val="231F20"/>
          <w:w w:val="100"/>
        </w:rPr>
        <w:t>s</w:t>
      </w:r>
      <w:r>
        <w:rPr>
          <w:color w:val="231F20"/>
          <w:w w:val="100"/>
        </w:rPr>
        <w:t>e</w:t>
      </w:r>
      <w:r>
        <w:rPr>
          <w:color w:val="231F20"/>
        </w:rPr>
        <w:t> </w:t>
      </w:r>
      <w:r>
        <w:rPr>
          <w:color w:val="231F20"/>
          <w:w w:val="100"/>
        </w:rPr>
        <w:t>6.18</w:t>
      </w:r>
      <w:r>
        <w:rPr>
          <w:color w:val="231F20"/>
        </w:rPr>
        <w:t> </w:t>
      </w:r>
      <w:r>
        <w:rPr>
          <w:color w:val="231F20"/>
          <w:spacing w:val="-8"/>
          <w:w w:val="100"/>
        </w:rPr>
        <w:t>f</w:t>
      </w:r>
      <w:r>
        <w:rPr>
          <w:color w:val="231F20"/>
          <w:w w:val="100"/>
        </w:rPr>
        <w:t>or</w:t>
      </w:r>
      <w:r>
        <w:rPr>
          <w:color w:val="231F20"/>
        </w:rPr>
        <w:t> </w:t>
      </w:r>
      <w:r>
        <w:rPr>
          <w:color w:val="231F20"/>
          <w:w w:val="100"/>
        </w:rPr>
        <w:t>a</w:t>
      </w:r>
      <w:r>
        <w:rPr>
          <w:color w:val="231F20"/>
          <w:w w:val="100"/>
        </w:rPr>
        <w:t>ll</w:t>
      </w:r>
      <w:r>
        <w:rPr>
          <w:color w:val="231F20"/>
        </w:rPr>
        <w:t> </w:t>
      </w:r>
      <w:r>
        <w:rPr>
          <w:color w:val="231F20"/>
          <w:w w:val="100"/>
        </w:rPr>
        <w:t>i</w:t>
      </w:r>
      <w:r>
        <w:rPr>
          <w:color w:val="231F20"/>
          <w:w w:val="100"/>
        </w:rPr>
        <w:t>n</w:t>
      </w:r>
      <w:r>
        <w:rPr>
          <w:color w:val="231F20"/>
          <w:w w:val="100"/>
        </w:rPr>
        <w:t>t</w:t>
      </w:r>
      <w:r>
        <w:rPr>
          <w:color w:val="231F20"/>
          <w:w w:val="100"/>
        </w:rPr>
        <w:t>e</w:t>
      </w:r>
      <w:r>
        <w:rPr>
          <w:color w:val="231F20"/>
          <w:spacing w:val="-4"/>
          <w:w w:val="100"/>
        </w:rPr>
        <w:t>g</w:t>
      </w:r>
      <w:r>
        <w:rPr>
          <w:color w:val="231F20"/>
          <w:w w:val="100"/>
        </w:rPr>
        <w:t>e</w:t>
      </w:r>
      <w:r>
        <w:rPr>
          <w:color w:val="231F20"/>
          <w:w w:val="100"/>
        </w:rPr>
        <w:t>r</w:t>
      </w:r>
      <w:r>
        <w:rPr>
          <w:color w:val="231F20"/>
          <w:w w:val="100"/>
        </w:rPr>
        <w:t>s</w:t>
      </w:r>
      <w:r>
        <w:rPr>
          <w:color w:val="231F20"/>
          <w:w w:val="100"/>
        </w:rPr>
        <w:t>,</w:t>
      </w:r>
      <w:r>
        <w:rPr>
          <w:color w:val="231F20"/>
        </w:rPr>
        <w:t> </w:t>
      </w:r>
      <w:r>
        <w:rPr>
          <w:color w:val="231F20"/>
          <w:w w:val="100"/>
        </w:rPr>
        <w:t>n</w:t>
      </w:r>
      <w:r>
        <w:rPr>
          <w:color w:val="231F20"/>
          <w:spacing w:val="-2"/>
          <w:w w:val="100"/>
        </w:rPr>
        <w:t>o</w:t>
      </w:r>
      <w:r>
        <w:rPr>
          <w:color w:val="231F20"/>
          <w:w w:val="100"/>
        </w:rPr>
        <w:t>t</w:t>
      </w:r>
      <w:r>
        <w:rPr>
          <w:color w:val="231F20"/>
        </w:rPr>
        <w:t> </w:t>
      </w:r>
      <w:r>
        <w:rPr>
          <w:color w:val="231F20"/>
          <w:w w:val="100"/>
        </w:rPr>
        <w:t>j</w:t>
      </w:r>
      <w:r>
        <w:rPr>
          <w:color w:val="231F20"/>
          <w:w w:val="100"/>
        </w:rPr>
        <w:t>u</w:t>
      </w:r>
      <w:r>
        <w:rPr>
          <w:color w:val="231F20"/>
          <w:spacing w:val="-2"/>
          <w:w w:val="100"/>
        </w:rPr>
        <w:t>s</w:t>
      </w:r>
      <w:r>
        <w:rPr>
          <w:color w:val="231F20"/>
          <w:w w:val="100"/>
        </w:rPr>
        <w:t>t</w:t>
      </w:r>
      <w:r>
        <w:rPr>
          <w:color w:val="231F20"/>
        </w:rPr>
        <w:t> </w:t>
      </w:r>
      <w:r>
        <w:rPr>
          <w:color w:val="231F20"/>
          <w:w w:val="100"/>
        </w:rPr>
        <w:t>po</w:t>
      </w:r>
      <w:r>
        <w:rPr>
          <w:color w:val="231F20"/>
          <w:w w:val="100"/>
        </w:rPr>
        <w:t>s</w:t>
      </w:r>
      <w:r>
        <w:rPr>
          <w:color w:val="231F20"/>
          <w:w w:val="100"/>
        </w:rPr>
        <w:t>iti</w:t>
      </w:r>
      <w:r>
        <w:rPr>
          <w:color w:val="231F20"/>
          <w:spacing w:val="-6"/>
          <w:w w:val="100"/>
        </w:rPr>
        <w:t>v</w:t>
      </w:r>
      <w:r>
        <w:rPr>
          <w:color w:val="231F20"/>
          <w:w w:val="100"/>
        </w:rPr>
        <w:t>e</w:t>
      </w:r>
      <w:r>
        <w:rPr>
          <w:color w:val="231F20"/>
        </w:rPr>
        <w:t> </w:t>
      </w:r>
      <w:r>
        <w:rPr>
          <w:color w:val="231F20"/>
          <w:w w:val="100"/>
        </w:rPr>
        <w:t>i</w:t>
      </w:r>
      <w:r>
        <w:rPr>
          <w:color w:val="231F20"/>
          <w:w w:val="100"/>
        </w:rPr>
        <w:t>n</w:t>
      </w:r>
      <w:r>
        <w:rPr>
          <w:color w:val="231F20"/>
          <w:w w:val="100"/>
        </w:rPr>
        <w:t>t</w:t>
      </w:r>
      <w:r>
        <w:rPr>
          <w:color w:val="231F20"/>
          <w:w w:val="100"/>
        </w:rPr>
        <w:t>e</w:t>
      </w:r>
      <w:r>
        <w:rPr>
          <w:color w:val="231F20"/>
          <w:spacing w:val="-4"/>
          <w:w w:val="100"/>
        </w:rPr>
        <w:t>g</w:t>
      </w:r>
      <w:r>
        <w:rPr>
          <w:color w:val="231F20"/>
          <w:w w:val="100"/>
        </w:rPr>
        <w:t>e</w:t>
      </w:r>
      <w:r>
        <w:rPr>
          <w:color w:val="231F20"/>
          <w:w w:val="100"/>
        </w:rPr>
        <w:t>r</w:t>
      </w:r>
      <w:r>
        <w:rPr>
          <w:color w:val="231F20"/>
          <w:w w:val="100"/>
        </w:rPr>
        <w:t>s</w:t>
      </w:r>
      <w:r>
        <w:rPr>
          <w:color w:val="231F20"/>
          <w:w w:val="100"/>
        </w:rPr>
        <w:t>.</w:t>
      </w:r>
    </w:p>
    <w:p>
      <w:pPr>
        <w:pStyle w:val="BodyText"/>
        <w:spacing w:before="81"/>
        <w:ind w:left="3033" w:right="1161"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1</w:t>
      </w:r>
      <w:r>
        <w:rPr>
          <w:rFonts w:ascii="Calibri"/>
          <w:b/>
          <w:color w:val="231F20"/>
          <w:sz w:val="23"/>
        </w:rPr>
        <w:t>   </w:t>
      </w:r>
      <w:r>
        <w:rPr>
          <w:rFonts w:ascii="Calibri"/>
          <w:b/>
          <w:color w:val="231F20"/>
          <w:spacing w:val="-10"/>
          <w:sz w:val="23"/>
        </w:rPr>
        <w:t> </w:t>
      </w:r>
      <w:r>
        <w:rPr>
          <w:color w:val="231F20"/>
          <w:spacing w:val="-17"/>
          <w:w w:val="100"/>
        </w:rPr>
        <w:t>Y</w:t>
      </w:r>
      <w:r>
        <w:rPr>
          <w:color w:val="231F20"/>
          <w:spacing w:val="-1"/>
          <w:w w:val="100"/>
        </w:rPr>
        <w:t>o</w:t>
      </w:r>
      <w:r>
        <w:rPr>
          <w:color w:val="231F20"/>
          <w:w w:val="100"/>
        </w:rPr>
        <w:t>u</w:t>
      </w:r>
      <w:r>
        <w:rPr>
          <w:color w:val="231F20"/>
        </w:rPr>
        <w:t> </w:t>
      </w:r>
      <w:r>
        <w:rPr>
          <w:color w:val="231F20"/>
          <w:spacing w:val="-1"/>
          <w:w w:val="100"/>
        </w:rPr>
        <w:t>h</w:t>
      </w:r>
      <w:r>
        <w:rPr>
          <w:color w:val="231F20"/>
          <w:spacing w:val="-8"/>
          <w:w w:val="100"/>
        </w:rPr>
        <w:t>a</w:t>
      </w:r>
      <w:r>
        <w:rPr>
          <w:color w:val="231F20"/>
          <w:spacing w:val="-6"/>
          <w:w w:val="100"/>
        </w:rPr>
        <w:t>v</w:t>
      </w:r>
      <w:r>
        <w:rPr>
          <w:color w:val="231F20"/>
          <w:w w:val="100"/>
        </w:rPr>
        <w:t>e</w:t>
      </w:r>
      <w:r>
        <w:rPr>
          <w:color w:val="231F20"/>
        </w:rPr>
        <w:t> </w:t>
      </w:r>
      <w:r>
        <w:rPr>
          <w:color w:val="231F20"/>
          <w:spacing w:val="-1"/>
          <w:w w:val="100"/>
        </w:rPr>
        <w:t>b</w:t>
      </w:r>
      <w:r>
        <w:rPr>
          <w:color w:val="231F20"/>
          <w:spacing w:val="-1"/>
          <w:w w:val="100"/>
        </w:rPr>
        <w:t>ee</w:t>
      </w:r>
      <w:r>
        <w:rPr>
          <w:color w:val="231F20"/>
          <w:w w:val="100"/>
        </w:rPr>
        <w:t>n</w:t>
      </w:r>
      <w:r>
        <w:rPr>
          <w:color w:val="231F20"/>
        </w:rPr>
        <w:t> </w:t>
      </w:r>
      <w:r>
        <w:rPr>
          <w:color w:val="231F20"/>
          <w:spacing w:val="-1"/>
          <w:w w:val="100"/>
        </w:rPr>
        <w:t>a</w:t>
      </w:r>
      <w:r>
        <w:rPr>
          <w:color w:val="231F20"/>
          <w:spacing w:val="-1"/>
          <w:w w:val="100"/>
        </w:rPr>
        <w:t>s</w:t>
      </w:r>
      <w:r>
        <w:rPr>
          <w:color w:val="231F20"/>
          <w:spacing w:val="-4"/>
          <w:w w:val="100"/>
        </w:rPr>
        <w:t>k</w:t>
      </w:r>
      <w:r>
        <w:rPr>
          <w:color w:val="231F20"/>
          <w:spacing w:val="-1"/>
          <w:w w:val="100"/>
        </w:rPr>
        <w:t>e</w:t>
      </w:r>
      <w:r>
        <w:rPr>
          <w:color w:val="231F20"/>
          <w:w w:val="100"/>
        </w:rPr>
        <w:t>d</w:t>
      </w:r>
      <w:r>
        <w:rPr>
          <w:color w:val="231F20"/>
        </w:rPr>
        <w:t> </w:t>
      </w:r>
      <w:r>
        <w:rPr>
          <w:color w:val="231F20"/>
          <w:spacing w:val="-1"/>
          <w:w w:val="100"/>
        </w:rPr>
        <w:t>t</w:t>
      </w:r>
      <w:r>
        <w:rPr>
          <w:color w:val="231F20"/>
          <w:w w:val="100"/>
        </w:rPr>
        <w:t>o</w:t>
      </w:r>
      <w:r>
        <w:rPr>
          <w:color w:val="231F20"/>
        </w:rPr>
        <w:t> </w:t>
      </w:r>
      <w:r>
        <w:rPr>
          <w:color w:val="231F20"/>
          <w:spacing w:val="-1"/>
          <w:w w:val="100"/>
        </w:rPr>
        <w:t>d</w:t>
      </w:r>
      <w:r>
        <w:rPr>
          <w:color w:val="231F20"/>
          <w:spacing w:val="-1"/>
          <w:w w:val="100"/>
        </w:rPr>
        <w:t>e</w:t>
      </w:r>
      <w:r>
        <w:rPr>
          <w:color w:val="231F20"/>
          <w:spacing w:val="-1"/>
          <w:w w:val="100"/>
        </w:rPr>
        <w:t>s</w:t>
      </w:r>
      <w:r>
        <w:rPr>
          <w:color w:val="231F20"/>
          <w:spacing w:val="-1"/>
          <w:w w:val="100"/>
        </w:rPr>
        <w:t>i</w:t>
      </w:r>
      <w:r>
        <w:rPr>
          <w:color w:val="231F20"/>
          <w:spacing w:val="-1"/>
          <w:w w:val="100"/>
        </w:rPr>
        <w:t>g</w:t>
      </w:r>
      <w:r>
        <w:rPr>
          <w:color w:val="231F20"/>
          <w:w w:val="100"/>
        </w:rPr>
        <w:t>n</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7"/>
          <w:w w:val="100"/>
        </w:rPr>
        <w:t>v</w:t>
      </w:r>
      <w:r>
        <w:rPr>
          <w:color w:val="231F20"/>
          <w:spacing w:val="-1"/>
          <w:w w:val="100"/>
        </w:rPr>
        <w:t>o</w:t>
      </w:r>
      <w:r>
        <w:rPr>
          <w:color w:val="231F20"/>
          <w:spacing w:val="-1"/>
          <w:w w:val="100"/>
        </w:rPr>
        <w:t>l</w:t>
      </w:r>
      <w:r>
        <w:rPr>
          <w:color w:val="231F20"/>
          <w:spacing w:val="-1"/>
          <w:w w:val="100"/>
        </w:rPr>
        <w:t>u</w:t>
      </w:r>
      <w:r>
        <w:rPr>
          <w:color w:val="231F20"/>
          <w:spacing w:val="-1"/>
          <w:w w:val="100"/>
        </w:rPr>
        <w:t>m</w:t>
      </w:r>
      <w:r>
        <w:rPr>
          <w:color w:val="231F20"/>
          <w:w w:val="100"/>
        </w:rPr>
        <w:t>e</w:t>
      </w:r>
      <w:r>
        <w:rPr>
          <w:color w:val="231F20"/>
        </w:rPr>
        <w:t> </w:t>
      </w:r>
      <w:r>
        <w:rPr>
          <w:color w:val="231F20"/>
          <w:spacing w:val="-1"/>
          <w:w w:val="100"/>
        </w:rPr>
        <w:t>c</w:t>
      </w:r>
      <w:r>
        <w:rPr>
          <w:color w:val="231F20"/>
          <w:spacing w:val="-1"/>
          <w:w w:val="100"/>
        </w:rPr>
        <w:t>on</w:t>
      </w:r>
      <w:r>
        <w:rPr>
          <w:color w:val="231F20"/>
          <w:spacing w:val="-1"/>
          <w:w w:val="100"/>
        </w:rPr>
        <w:t>t</w:t>
      </w:r>
      <w:r>
        <w:rPr>
          <w:color w:val="231F20"/>
          <w:spacing w:val="-2"/>
          <w:w w:val="100"/>
        </w:rPr>
        <w:t>r</w:t>
      </w:r>
      <w:r>
        <w:rPr>
          <w:color w:val="231F20"/>
          <w:spacing w:val="-1"/>
          <w:w w:val="100"/>
        </w:rPr>
        <w:t>o</w:t>
      </w:r>
      <w:r>
        <w:rPr>
          <w:color w:val="231F20"/>
          <w:w w:val="100"/>
        </w:rPr>
        <w:t>l</w:t>
      </w:r>
      <w:r>
        <w:rPr>
          <w:color w:val="231F20"/>
        </w:rPr>
        <w:t> </w:t>
      </w:r>
      <w:r>
        <w:rPr>
          <w:color w:val="231F20"/>
          <w:spacing w:val="-1"/>
          <w:w w:val="100"/>
        </w:rPr>
        <w:t>s</w:t>
      </w:r>
      <w:r>
        <w:rPr>
          <w:color w:val="231F20"/>
          <w:spacing w:val="-4"/>
          <w:w w:val="100"/>
        </w:rPr>
        <w:t>y</w:t>
      </w:r>
      <w:r>
        <w:rPr>
          <w:color w:val="231F20"/>
          <w:spacing w:val="-2"/>
          <w:w w:val="100"/>
        </w:rPr>
        <w:t>s</w:t>
      </w:r>
      <w:r>
        <w:rPr>
          <w:color w:val="231F20"/>
          <w:spacing w:val="-1"/>
          <w:w w:val="100"/>
        </w:rPr>
        <w:t>t</w:t>
      </w:r>
      <w:r>
        <w:rPr>
          <w:color w:val="231F20"/>
          <w:spacing w:val="-1"/>
          <w:w w:val="100"/>
        </w:rPr>
        <w:t>e</w:t>
      </w:r>
      <w:r>
        <w:rPr>
          <w:color w:val="231F20"/>
          <w:w w:val="100"/>
        </w:rPr>
        <w:t>m</w:t>
      </w:r>
      <w:r>
        <w:rPr>
          <w:color w:val="231F20"/>
        </w:rPr>
        <w:t> </w:t>
      </w:r>
      <w:r>
        <w:rPr>
          <w:color w:val="231F20"/>
          <w:spacing w:val="-1"/>
          <w:w w:val="100"/>
        </w:rPr>
        <w:t>i</w:t>
      </w:r>
      <w:r>
        <w:rPr>
          <w:color w:val="231F20"/>
          <w:w w:val="100"/>
        </w:rPr>
        <w:t>n</w:t>
      </w:r>
      <w:r>
        <w:rPr>
          <w:color w:val="231F20"/>
        </w:rPr>
        <w:t> </w:t>
      </w:r>
      <w:r>
        <w:rPr>
          <w:color w:val="231F20"/>
          <w:w w:val="100"/>
        </w:rPr>
        <w:t>a</w:t>
      </w:r>
      <w:r>
        <w:rPr>
          <w:color w:val="231F20"/>
        </w:rPr>
        <w:t> </w:t>
      </w:r>
      <w:r>
        <w:rPr>
          <w:color w:val="231F20"/>
          <w:spacing w:val="-2"/>
          <w:w w:val="100"/>
        </w:rPr>
        <w:t>s</w:t>
      </w:r>
      <w:r>
        <w:rPr>
          <w:color w:val="231F20"/>
          <w:spacing w:val="-1"/>
          <w:w w:val="100"/>
        </w:rPr>
        <w:t>t</w:t>
      </w:r>
      <w:r>
        <w:rPr>
          <w:color w:val="231F20"/>
          <w:spacing w:val="-1"/>
          <w:w w:val="100"/>
        </w:rPr>
        <w:t>e</w:t>
      </w:r>
      <w:r>
        <w:rPr>
          <w:color w:val="231F20"/>
          <w:spacing w:val="-1"/>
          <w:w w:val="100"/>
        </w:rPr>
        <w:t>r</w:t>
      </w:r>
      <w:r>
        <w:rPr>
          <w:color w:val="231F20"/>
          <w:spacing w:val="-1"/>
          <w:w w:val="100"/>
        </w:rPr>
        <w:t>e</w:t>
      </w:r>
      <w:r>
        <w:rPr>
          <w:color w:val="231F20"/>
          <w:spacing w:val="-1"/>
          <w:w w:val="100"/>
        </w:rPr>
        <w:t>o</w:t>
      </w:r>
      <w:r>
        <w:rPr>
          <w:color w:val="231F20"/>
          <w:w w:val="100"/>
        </w:rPr>
        <w:t>. </w:t>
      </w:r>
      <w:r>
        <w:rPr>
          <w:color w:val="231F20"/>
          <w:w w:val="110"/>
        </w:rPr>
        <w:t>The</w:t>
      </w:r>
      <w:r>
        <w:rPr>
          <w:color w:val="231F20"/>
          <w:spacing w:val="-42"/>
          <w:w w:val="110"/>
        </w:rPr>
        <w:t> </w:t>
      </w:r>
      <w:r>
        <w:rPr>
          <w:color w:val="231F20"/>
          <w:w w:val="110"/>
        </w:rPr>
        <w:t>user</w:t>
      </w:r>
      <w:r>
        <w:rPr>
          <w:color w:val="231F20"/>
          <w:spacing w:val="-41"/>
          <w:w w:val="110"/>
        </w:rPr>
        <w:t> </w:t>
      </w:r>
      <w:r>
        <w:rPr>
          <w:color w:val="231F20"/>
          <w:w w:val="110"/>
        </w:rPr>
        <w:t>controls</w:t>
      </w:r>
      <w:r>
        <w:rPr>
          <w:color w:val="231F20"/>
          <w:spacing w:val="-42"/>
          <w:w w:val="110"/>
        </w:rPr>
        <w:t> </w:t>
      </w:r>
      <w:r>
        <w:rPr>
          <w:color w:val="231F20"/>
          <w:w w:val="110"/>
        </w:rPr>
        <w:t>the</w:t>
      </w:r>
      <w:r>
        <w:rPr>
          <w:color w:val="231F20"/>
          <w:spacing w:val="-41"/>
          <w:w w:val="110"/>
        </w:rPr>
        <w:t> </w:t>
      </w:r>
      <w:r>
        <w:rPr>
          <w:color w:val="231F20"/>
          <w:w w:val="110"/>
        </w:rPr>
        <w:t>volume</w:t>
      </w:r>
      <w:r>
        <w:rPr>
          <w:color w:val="231F20"/>
          <w:spacing w:val="-42"/>
          <w:w w:val="110"/>
        </w:rPr>
        <w:t> </w:t>
      </w:r>
      <w:r>
        <w:rPr>
          <w:color w:val="231F20"/>
          <w:spacing w:val="-3"/>
          <w:w w:val="110"/>
        </w:rPr>
        <w:t>by</w:t>
      </w:r>
      <w:r>
        <w:rPr>
          <w:color w:val="231F20"/>
          <w:spacing w:val="-41"/>
          <w:w w:val="110"/>
        </w:rPr>
        <w:t> </w:t>
      </w:r>
      <w:r>
        <w:rPr>
          <w:color w:val="231F20"/>
          <w:w w:val="110"/>
        </w:rPr>
        <w:t>using</w:t>
      </w:r>
      <w:r>
        <w:rPr>
          <w:color w:val="231F20"/>
          <w:spacing w:val="-42"/>
          <w:w w:val="110"/>
        </w:rPr>
        <w:t> </w:t>
      </w:r>
      <w:r>
        <w:rPr>
          <w:color w:val="231F20"/>
          <w:spacing w:val="-4"/>
          <w:w w:val="110"/>
        </w:rPr>
        <w:t>Volume</w:t>
      </w:r>
      <w:r>
        <w:rPr>
          <w:color w:val="231F20"/>
          <w:spacing w:val="-41"/>
          <w:w w:val="110"/>
        </w:rPr>
        <w:t> </w:t>
      </w:r>
      <w:r>
        <w:rPr>
          <w:color w:val="231F20"/>
          <w:spacing w:val="-3"/>
          <w:w w:val="110"/>
        </w:rPr>
        <w:t>Up</w:t>
      </w:r>
      <w:r>
        <w:rPr>
          <w:color w:val="231F20"/>
          <w:spacing w:val="-42"/>
          <w:w w:val="110"/>
        </w:rPr>
        <w:t> </w:t>
      </w:r>
      <w:r>
        <w:rPr>
          <w:color w:val="231F20"/>
          <w:w w:val="110"/>
        </w:rPr>
        <w:t>and</w:t>
      </w:r>
      <w:r>
        <w:rPr>
          <w:color w:val="231F20"/>
          <w:spacing w:val="-41"/>
          <w:w w:val="110"/>
        </w:rPr>
        <w:t> </w:t>
      </w:r>
      <w:r>
        <w:rPr>
          <w:color w:val="231F20"/>
          <w:spacing w:val="-4"/>
          <w:w w:val="110"/>
        </w:rPr>
        <w:t>Volume</w:t>
      </w:r>
      <w:r>
        <w:rPr>
          <w:color w:val="231F20"/>
          <w:spacing w:val="-42"/>
          <w:w w:val="110"/>
        </w:rPr>
        <w:t> </w:t>
      </w:r>
      <w:r>
        <w:rPr>
          <w:color w:val="231F20"/>
          <w:spacing w:val="-3"/>
          <w:w w:val="110"/>
        </w:rPr>
        <w:t>Down </w:t>
      </w:r>
      <w:r>
        <w:rPr>
          <w:color w:val="231F20"/>
          <w:w w:val="105"/>
        </w:rPr>
        <w:t>buttons</w:t>
      </w:r>
      <w:r>
        <w:rPr>
          <w:color w:val="231F20"/>
          <w:spacing w:val="-24"/>
          <w:w w:val="105"/>
        </w:rPr>
        <w:t> </w:t>
      </w:r>
      <w:r>
        <w:rPr>
          <w:color w:val="231F20"/>
          <w:w w:val="105"/>
        </w:rPr>
        <w:t>on</w:t>
      </w:r>
      <w:r>
        <w:rPr>
          <w:color w:val="231F20"/>
          <w:spacing w:val="-23"/>
          <w:w w:val="105"/>
        </w:rPr>
        <w:t> </w:t>
      </w:r>
      <w:r>
        <w:rPr>
          <w:color w:val="231F20"/>
          <w:w w:val="105"/>
        </w:rPr>
        <w:t>the</w:t>
      </w:r>
      <w:r>
        <w:rPr>
          <w:color w:val="231F20"/>
          <w:spacing w:val="-23"/>
          <w:w w:val="105"/>
        </w:rPr>
        <w:t> </w:t>
      </w:r>
      <w:r>
        <w:rPr>
          <w:color w:val="231F20"/>
          <w:w w:val="105"/>
        </w:rPr>
        <w:t>stereo.</w:t>
      </w:r>
      <w:r>
        <w:rPr>
          <w:color w:val="231F20"/>
          <w:spacing w:val="-23"/>
          <w:w w:val="105"/>
        </w:rPr>
        <w:t> </w:t>
      </w:r>
      <w:r>
        <w:rPr>
          <w:color w:val="231F20"/>
          <w:w w:val="105"/>
        </w:rPr>
        <w:t>When</w:t>
      </w:r>
      <w:r>
        <w:rPr>
          <w:color w:val="231F20"/>
          <w:spacing w:val="-23"/>
          <w:w w:val="105"/>
        </w:rPr>
        <w:t> </w:t>
      </w:r>
      <w:r>
        <w:rPr>
          <w:color w:val="231F20"/>
          <w:w w:val="105"/>
        </w:rPr>
        <w:t>the</w:t>
      </w:r>
      <w:r>
        <w:rPr>
          <w:color w:val="231F20"/>
          <w:spacing w:val="-23"/>
          <w:w w:val="105"/>
        </w:rPr>
        <w:t> </w:t>
      </w:r>
      <w:r>
        <w:rPr>
          <w:color w:val="231F20"/>
          <w:w w:val="105"/>
        </w:rPr>
        <w:t>user</w:t>
      </w:r>
      <w:r>
        <w:rPr>
          <w:color w:val="231F20"/>
          <w:spacing w:val="-23"/>
          <w:w w:val="105"/>
        </w:rPr>
        <w:t> </w:t>
      </w:r>
      <w:r>
        <w:rPr>
          <w:color w:val="231F20"/>
          <w:w w:val="105"/>
        </w:rPr>
        <w:t>presses</w:t>
      </w:r>
      <w:r>
        <w:rPr>
          <w:color w:val="231F20"/>
          <w:spacing w:val="-24"/>
          <w:w w:val="105"/>
        </w:rPr>
        <w:t> </w:t>
      </w:r>
      <w:r>
        <w:rPr>
          <w:color w:val="231F20"/>
          <w:w w:val="105"/>
        </w:rPr>
        <w:t>the</w:t>
      </w:r>
      <w:r>
        <w:rPr>
          <w:color w:val="231F20"/>
          <w:spacing w:val="-23"/>
          <w:w w:val="105"/>
        </w:rPr>
        <w:t> </w:t>
      </w:r>
      <w:r>
        <w:rPr>
          <w:color w:val="231F20"/>
          <w:spacing w:val="-4"/>
          <w:w w:val="105"/>
        </w:rPr>
        <w:t>Volume</w:t>
      </w:r>
      <w:r>
        <w:rPr>
          <w:color w:val="231F20"/>
          <w:spacing w:val="-23"/>
          <w:w w:val="105"/>
        </w:rPr>
        <w:t> </w:t>
      </w:r>
      <w:r>
        <w:rPr>
          <w:color w:val="231F20"/>
          <w:spacing w:val="-3"/>
          <w:w w:val="105"/>
        </w:rPr>
        <w:t>Up</w:t>
      </w:r>
      <w:r>
        <w:rPr>
          <w:color w:val="231F20"/>
          <w:spacing w:val="-23"/>
          <w:w w:val="105"/>
        </w:rPr>
        <w:t> </w:t>
      </w:r>
      <w:r>
        <w:rPr>
          <w:color w:val="231F20"/>
          <w:w w:val="105"/>
        </w:rPr>
        <w:t>button,</w:t>
      </w:r>
      <w:r>
        <w:rPr>
          <w:color w:val="231F20"/>
          <w:spacing w:val="-23"/>
          <w:w w:val="105"/>
        </w:rPr>
        <w:t> </w:t>
      </w:r>
      <w:r>
        <w:rPr>
          <w:color w:val="231F20"/>
          <w:w w:val="105"/>
        </w:rPr>
        <w:t>the </w:t>
      </w:r>
      <w:r>
        <w:rPr>
          <w:color w:val="231F20"/>
          <w:w w:val="110"/>
        </w:rPr>
        <w:t>volume</w:t>
      </w:r>
      <w:r>
        <w:rPr>
          <w:color w:val="231F20"/>
          <w:spacing w:val="-45"/>
          <w:w w:val="110"/>
        </w:rPr>
        <w:t> </w:t>
      </w:r>
      <w:r>
        <w:rPr>
          <w:color w:val="231F20"/>
          <w:w w:val="110"/>
        </w:rPr>
        <w:t>should</w:t>
      </w:r>
      <w:r>
        <w:rPr>
          <w:color w:val="231F20"/>
          <w:spacing w:val="-44"/>
          <w:w w:val="110"/>
        </w:rPr>
        <w:t> </w:t>
      </w:r>
      <w:r>
        <w:rPr>
          <w:color w:val="231F20"/>
          <w:w w:val="110"/>
        </w:rPr>
        <w:t>increase</w:t>
      </w:r>
      <w:r>
        <w:rPr>
          <w:color w:val="231F20"/>
          <w:spacing w:val="-45"/>
          <w:w w:val="110"/>
        </w:rPr>
        <w:t> </w:t>
      </w:r>
      <w:r>
        <w:rPr>
          <w:color w:val="231F20"/>
          <w:spacing w:val="-3"/>
          <w:w w:val="110"/>
        </w:rPr>
        <w:t>by</w:t>
      </w:r>
      <w:r>
        <w:rPr>
          <w:color w:val="231F20"/>
          <w:spacing w:val="-44"/>
          <w:w w:val="110"/>
        </w:rPr>
        <w:t> </w:t>
      </w:r>
      <w:r>
        <w:rPr>
          <w:color w:val="231F20"/>
          <w:w w:val="110"/>
        </w:rPr>
        <w:t>1;</w:t>
      </w:r>
      <w:r>
        <w:rPr>
          <w:color w:val="231F20"/>
          <w:spacing w:val="-44"/>
          <w:w w:val="110"/>
        </w:rPr>
        <w:t> </w:t>
      </w:r>
      <w:r>
        <w:rPr>
          <w:color w:val="231F20"/>
          <w:w w:val="110"/>
        </w:rPr>
        <w:t>when</w:t>
      </w:r>
      <w:r>
        <w:rPr>
          <w:color w:val="231F20"/>
          <w:spacing w:val="-45"/>
          <w:w w:val="110"/>
        </w:rPr>
        <w:t> </w:t>
      </w:r>
      <w:r>
        <w:rPr>
          <w:color w:val="231F20"/>
          <w:w w:val="110"/>
        </w:rPr>
        <w:t>the</w:t>
      </w:r>
      <w:r>
        <w:rPr>
          <w:color w:val="231F20"/>
          <w:spacing w:val="-44"/>
          <w:w w:val="110"/>
        </w:rPr>
        <w:t> </w:t>
      </w:r>
      <w:r>
        <w:rPr>
          <w:color w:val="231F20"/>
          <w:w w:val="110"/>
        </w:rPr>
        <w:t>user</w:t>
      </w:r>
      <w:r>
        <w:rPr>
          <w:color w:val="231F20"/>
          <w:spacing w:val="-45"/>
          <w:w w:val="110"/>
        </w:rPr>
        <w:t> </w:t>
      </w:r>
      <w:r>
        <w:rPr>
          <w:color w:val="231F20"/>
          <w:w w:val="110"/>
        </w:rPr>
        <w:t>presses</w:t>
      </w:r>
      <w:r>
        <w:rPr>
          <w:color w:val="231F20"/>
          <w:spacing w:val="-44"/>
          <w:w w:val="110"/>
        </w:rPr>
        <w:t> </w:t>
      </w:r>
      <w:r>
        <w:rPr>
          <w:color w:val="231F20"/>
          <w:w w:val="110"/>
        </w:rPr>
        <w:t>the</w:t>
      </w:r>
      <w:r>
        <w:rPr>
          <w:color w:val="231F20"/>
          <w:spacing w:val="-44"/>
          <w:w w:val="110"/>
        </w:rPr>
        <w:t> </w:t>
      </w:r>
      <w:r>
        <w:rPr>
          <w:color w:val="231F20"/>
          <w:spacing w:val="-4"/>
          <w:w w:val="110"/>
        </w:rPr>
        <w:t>Volume</w:t>
      </w:r>
      <w:r>
        <w:rPr>
          <w:color w:val="231F20"/>
          <w:spacing w:val="-45"/>
          <w:w w:val="110"/>
        </w:rPr>
        <w:t> </w:t>
      </w:r>
      <w:r>
        <w:rPr>
          <w:color w:val="231F20"/>
          <w:w w:val="110"/>
        </w:rPr>
        <w:t>Down </w:t>
      </w:r>
      <w:r>
        <w:rPr>
          <w:color w:val="231F20"/>
          <w:w w:val="105"/>
        </w:rPr>
        <w:t>button,</w:t>
      </w:r>
      <w:r>
        <w:rPr>
          <w:color w:val="231F20"/>
          <w:spacing w:val="-34"/>
          <w:w w:val="105"/>
        </w:rPr>
        <w:t> </w:t>
      </w:r>
      <w:r>
        <w:rPr>
          <w:color w:val="231F20"/>
          <w:w w:val="105"/>
        </w:rPr>
        <w:t>the</w:t>
      </w:r>
      <w:r>
        <w:rPr>
          <w:color w:val="231F20"/>
          <w:spacing w:val="-34"/>
          <w:w w:val="105"/>
        </w:rPr>
        <w:t> </w:t>
      </w:r>
      <w:r>
        <w:rPr>
          <w:color w:val="231F20"/>
          <w:w w:val="105"/>
        </w:rPr>
        <w:t>volume</w:t>
      </w:r>
      <w:r>
        <w:rPr>
          <w:color w:val="231F20"/>
          <w:spacing w:val="-33"/>
          <w:w w:val="105"/>
        </w:rPr>
        <w:t> </w:t>
      </w:r>
      <w:r>
        <w:rPr>
          <w:color w:val="231F20"/>
          <w:w w:val="105"/>
        </w:rPr>
        <w:t>should</w:t>
      </w:r>
      <w:r>
        <w:rPr>
          <w:color w:val="231F20"/>
          <w:spacing w:val="-34"/>
          <w:w w:val="105"/>
        </w:rPr>
        <w:t> </w:t>
      </w:r>
      <w:r>
        <w:rPr>
          <w:color w:val="231F20"/>
          <w:w w:val="105"/>
        </w:rPr>
        <w:t>decrease</w:t>
      </w:r>
      <w:r>
        <w:rPr>
          <w:color w:val="231F20"/>
          <w:spacing w:val="-33"/>
          <w:w w:val="105"/>
        </w:rPr>
        <w:t> </w:t>
      </w:r>
      <w:r>
        <w:rPr>
          <w:color w:val="231F20"/>
          <w:spacing w:val="-3"/>
          <w:w w:val="105"/>
        </w:rPr>
        <w:t>by</w:t>
      </w:r>
      <w:r>
        <w:rPr>
          <w:color w:val="231F20"/>
          <w:spacing w:val="-34"/>
          <w:w w:val="105"/>
        </w:rPr>
        <w:t> </w:t>
      </w:r>
      <w:r>
        <w:rPr>
          <w:color w:val="231F20"/>
          <w:w w:val="105"/>
        </w:rPr>
        <w:t>1.</w:t>
      </w:r>
      <w:r>
        <w:rPr>
          <w:color w:val="231F20"/>
          <w:spacing w:val="-34"/>
          <w:w w:val="105"/>
        </w:rPr>
        <w:t> </w:t>
      </w:r>
      <w:r>
        <w:rPr>
          <w:color w:val="231F20"/>
          <w:w w:val="105"/>
        </w:rPr>
        <w:t>The</w:t>
      </w:r>
      <w:r>
        <w:rPr>
          <w:color w:val="231F20"/>
          <w:spacing w:val="-33"/>
          <w:w w:val="105"/>
        </w:rPr>
        <w:t> </w:t>
      </w:r>
      <w:r>
        <w:rPr>
          <w:color w:val="231F20"/>
          <w:w w:val="105"/>
        </w:rPr>
        <w:t>volume</w:t>
      </w:r>
      <w:r>
        <w:rPr>
          <w:color w:val="231F20"/>
          <w:spacing w:val="-34"/>
          <w:w w:val="105"/>
        </w:rPr>
        <w:t> </w:t>
      </w:r>
      <w:r>
        <w:rPr>
          <w:color w:val="231F20"/>
          <w:spacing w:val="-3"/>
          <w:w w:val="105"/>
        </w:rPr>
        <w:t>level</w:t>
      </w:r>
      <w:r>
        <w:rPr>
          <w:color w:val="231F20"/>
          <w:spacing w:val="-33"/>
          <w:w w:val="105"/>
        </w:rPr>
        <w:t> </w:t>
      </w:r>
      <w:r>
        <w:rPr>
          <w:color w:val="231F20"/>
          <w:w w:val="105"/>
        </w:rPr>
        <w:t>is</w:t>
      </w:r>
      <w:r>
        <w:rPr>
          <w:color w:val="231F20"/>
          <w:spacing w:val="-34"/>
          <w:w w:val="105"/>
        </w:rPr>
        <w:t> </w:t>
      </w:r>
      <w:r>
        <w:rPr>
          <w:color w:val="231F20"/>
          <w:w w:val="105"/>
        </w:rPr>
        <w:t>represented </w:t>
      </w:r>
      <w:r>
        <w:rPr>
          <w:color w:val="231F20"/>
          <w:w w:val="110"/>
        </w:rPr>
        <w:t>as</w:t>
      </w:r>
      <w:r>
        <w:rPr>
          <w:color w:val="231F20"/>
          <w:spacing w:val="-35"/>
          <w:w w:val="110"/>
        </w:rPr>
        <w:t> </w:t>
      </w:r>
      <w:r>
        <w:rPr>
          <w:color w:val="231F20"/>
          <w:w w:val="110"/>
        </w:rPr>
        <w:t>a</w:t>
      </w:r>
      <w:r>
        <w:rPr>
          <w:color w:val="231F20"/>
          <w:spacing w:val="-35"/>
          <w:w w:val="110"/>
        </w:rPr>
        <w:t> </w:t>
      </w:r>
      <w:r>
        <w:rPr>
          <w:color w:val="231F20"/>
          <w:spacing w:val="-3"/>
          <w:w w:val="110"/>
        </w:rPr>
        <w:t>four-bit</w:t>
      </w:r>
      <w:r>
        <w:rPr>
          <w:color w:val="231F20"/>
          <w:spacing w:val="-34"/>
          <w:w w:val="110"/>
        </w:rPr>
        <w:t> </w:t>
      </w:r>
      <w:r>
        <w:rPr>
          <w:color w:val="231F20"/>
          <w:w w:val="110"/>
        </w:rPr>
        <w:t>unsigned</w:t>
      </w:r>
      <w:r>
        <w:rPr>
          <w:color w:val="231F20"/>
          <w:spacing w:val="-35"/>
          <w:w w:val="110"/>
        </w:rPr>
        <w:t> </w:t>
      </w:r>
      <w:r>
        <w:rPr>
          <w:color w:val="231F20"/>
          <w:w w:val="110"/>
        </w:rPr>
        <w:t>value,</w:t>
      </w:r>
      <w:r>
        <w:rPr>
          <w:color w:val="231F20"/>
          <w:spacing w:val="-35"/>
          <w:w w:val="110"/>
        </w:rPr>
        <w:t> </w:t>
      </w:r>
      <w:r>
        <w:rPr>
          <w:color w:val="231F20"/>
          <w:w w:val="110"/>
        </w:rPr>
        <w:t>ranging</w:t>
      </w:r>
      <w:r>
        <w:rPr>
          <w:color w:val="231F20"/>
          <w:spacing w:val="-34"/>
          <w:w w:val="110"/>
        </w:rPr>
        <w:t> </w:t>
      </w:r>
      <w:r>
        <w:rPr>
          <w:color w:val="231F20"/>
          <w:w w:val="110"/>
        </w:rPr>
        <w:t>from</w:t>
      </w:r>
      <w:r>
        <w:rPr>
          <w:color w:val="231F20"/>
          <w:spacing w:val="-35"/>
          <w:w w:val="110"/>
        </w:rPr>
        <w:t> </w:t>
      </w:r>
      <w:r>
        <w:rPr>
          <w:color w:val="231F20"/>
          <w:w w:val="110"/>
        </w:rPr>
        <w:t>0</w:t>
      </w:r>
      <w:r>
        <w:rPr>
          <w:color w:val="231F20"/>
          <w:spacing w:val="-35"/>
          <w:w w:val="110"/>
        </w:rPr>
        <w:t> </w:t>
      </w:r>
      <w:r>
        <w:rPr>
          <w:color w:val="231F20"/>
          <w:w w:val="110"/>
        </w:rPr>
        <w:t>to</w:t>
      </w:r>
      <w:r>
        <w:rPr>
          <w:color w:val="231F20"/>
          <w:spacing w:val="-34"/>
          <w:w w:val="110"/>
        </w:rPr>
        <w:t> </w:t>
      </w:r>
      <w:r>
        <w:rPr>
          <w:color w:val="231F20"/>
          <w:w w:val="110"/>
        </w:rPr>
        <w:t>15.</w:t>
      </w:r>
      <w:r>
        <w:rPr>
          <w:color w:val="231F20"/>
          <w:spacing w:val="-35"/>
          <w:w w:val="110"/>
        </w:rPr>
        <w:t> </w:t>
      </w:r>
      <w:r>
        <w:rPr>
          <w:color w:val="231F20"/>
          <w:w w:val="110"/>
        </w:rPr>
        <w:t>If</w:t>
      </w:r>
      <w:r>
        <w:rPr>
          <w:color w:val="231F20"/>
          <w:spacing w:val="-35"/>
          <w:w w:val="110"/>
        </w:rPr>
        <w:t> </w:t>
      </w:r>
      <w:r>
        <w:rPr>
          <w:color w:val="231F20"/>
          <w:w w:val="110"/>
        </w:rPr>
        <w:t>the</w:t>
      </w:r>
      <w:r>
        <w:rPr>
          <w:color w:val="231F20"/>
          <w:spacing w:val="-34"/>
          <w:w w:val="110"/>
        </w:rPr>
        <w:t> </w:t>
      </w:r>
      <w:r>
        <w:rPr>
          <w:color w:val="231F20"/>
          <w:w w:val="110"/>
        </w:rPr>
        <w:t>user</w:t>
      </w:r>
      <w:r>
        <w:rPr>
          <w:color w:val="231F20"/>
          <w:spacing w:val="-35"/>
          <w:w w:val="110"/>
        </w:rPr>
        <w:t> </w:t>
      </w:r>
      <w:r>
        <w:rPr>
          <w:color w:val="231F20"/>
          <w:w w:val="110"/>
        </w:rPr>
        <w:t>presses </w:t>
      </w:r>
      <w:r>
        <w:rPr>
          <w:color w:val="231F20"/>
          <w:spacing w:val="-4"/>
          <w:w w:val="110"/>
        </w:rPr>
        <w:t>Volume</w:t>
      </w:r>
      <w:r>
        <w:rPr>
          <w:color w:val="231F20"/>
          <w:spacing w:val="-46"/>
          <w:w w:val="110"/>
        </w:rPr>
        <w:t> </w:t>
      </w:r>
      <w:r>
        <w:rPr>
          <w:color w:val="231F20"/>
          <w:spacing w:val="-3"/>
          <w:w w:val="110"/>
        </w:rPr>
        <w:t>Up</w:t>
      </w:r>
      <w:r>
        <w:rPr>
          <w:color w:val="231F20"/>
          <w:spacing w:val="-45"/>
          <w:w w:val="110"/>
        </w:rPr>
        <w:t> </w:t>
      </w:r>
      <w:r>
        <w:rPr>
          <w:color w:val="231F20"/>
          <w:w w:val="110"/>
        </w:rPr>
        <w:t>when</w:t>
      </w:r>
      <w:r>
        <w:rPr>
          <w:color w:val="231F20"/>
          <w:spacing w:val="-45"/>
          <w:w w:val="110"/>
        </w:rPr>
        <w:t> </w:t>
      </w:r>
      <w:r>
        <w:rPr>
          <w:color w:val="231F20"/>
          <w:w w:val="110"/>
        </w:rPr>
        <w:t>the</w:t>
      </w:r>
      <w:r>
        <w:rPr>
          <w:color w:val="231F20"/>
          <w:spacing w:val="-45"/>
          <w:w w:val="110"/>
        </w:rPr>
        <w:t> </w:t>
      </w:r>
      <w:r>
        <w:rPr>
          <w:color w:val="231F20"/>
          <w:w w:val="110"/>
        </w:rPr>
        <w:t>volume</w:t>
      </w:r>
      <w:r>
        <w:rPr>
          <w:color w:val="231F20"/>
          <w:spacing w:val="-45"/>
          <w:w w:val="110"/>
        </w:rPr>
        <w:t> </w:t>
      </w:r>
      <w:r>
        <w:rPr>
          <w:color w:val="231F20"/>
          <w:w w:val="110"/>
        </w:rPr>
        <w:t>is</w:t>
      </w:r>
      <w:r>
        <w:rPr>
          <w:color w:val="231F20"/>
          <w:spacing w:val="-45"/>
          <w:w w:val="110"/>
        </w:rPr>
        <w:t> </w:t>
      </w:r>
      <w:r>
        <w:rPr>
          <w:color w:val="231F20"/>
          <w:w w:val="110"/>
        </w:rPr>
        <w:t>already</w:t>
      </w:r>
      <w:r>
        <w:rPr>
          <w:color w:val="231F20"/>
          <w:spacing w:val="-45"/>
          <w:w w:val="110"/>
        </w:rPr>
        <w:t> </w:t>
      </w:r>
      <w:r>
        <w:rPr>
          <w:color w:val="231F20"/>
          <w:w w:val="110"/>
        </w:rPr>
        <w:t>at</w:t>
      </w:r>
      <w:r>
        <w:rPr>
          <w:color w:val="231F20"/>
          <w:spacing w:val="-45"/>
          <w:w w:val="110"/>
        </w:rPr>
        <w:t> </w:t>
      </w:r>
      <w:r>
        <w:rPr>
          <w:color w:val="231F20"/>
          <w:w w:val="110"/>
        </w:rPr>
        <w:t>the</w:t>
      </w:r>
      <w:r>
        <w:rPr>
          <w:color w:val="231F20"/>
          <w:spacing w:val="-45"/>
          <w:w w:val="110"/>
        </w:rPr>
        <w:t> </w:t>
      </w:r>
      <w:r>
        <w:rPr>
          <w:color w:val="231F20"/>
          <w:w w:val="110"/>
        </w:rPr>
        <w:t>maximum</w:t>
      </w:r>
      <w:r>
        <w:rPr>
          <w:color w:val="231F20"/>
          <w:spacing w:val="-45"/>
          <w:w w:val="110"/>
        </w:rPr>
        <w:t> </w:t>
      </w:r>
      <w:r>
        <w:rPr>
          <w:color w:val="231F20"/>
          <w:spacing w:val="-3"/>
          <w:w w:val="110"/>
        </w:rPr>
        <w:t>level</w:t>
      </w:r>
      <w:r>
        <w:rPr>
          <w:color w:val="231F20"/>
          <w:spacing w:val="-46"/>
          <w:w w:val="110"/>
        </w:rPr>
        <w:t> </w:t>
      </w:r>
      <w:r>
        <w:rPr>
          <w:color w:val="231F20"/>
          <w:w w:val="110"/>
        </w:rPr>
        <w:t>of</w:t>
      </w:r>
      <w:r>
        <w:rPr>
          <w:color w:val="231F20"/>
          <w:spacing w:val="-45"/>
          <w:w w:val="110"/>
        </w:rPr>
        <w:t> </w:t>
      </w:r>
      <w:r>
        <w:rPr>
          <w:color w:val="231F20"/>
          <w:w w:val="110"/>
        </w:rPr>
        <w:t>15,</w:t>
      </w:r>
      <w:r>
        <w:rPr>
          <w:color w:val="231F20"/>
          <w:spacing w:val="-45"/>
          <w:w w:val="110"/>
        </w:rPr>
        <w:t> </w:t>
      </w:r>
      <w:r>
        <w:rPr>
          <w:color w:val="231F20"/>
          <w:w w:val="110"/>
        </w:rPr>
        <w:t>the </w:t>
      </w:r>
      <w:r>
        <w:rPr>
          <w:color w:val="231F20"/>
          <w:w w:val="105"/>
        </w:rPr>
        <w:t>volume</w:t>
      </w:r>
      <w:r>
        <w:rPr>
          <w:color w:val="231F20"/>
          <w:spacing w:val="-26"/>
          <w:w w:val="105"/>
        </w:rPr>
        <w:t> </w:t>
      </w:r>
      <w:r>
        <w:rPr>
          <w:color w:val="231F20"/>
          <w:w w:val="105"/>
        </w:rPr>
        <w:t>should</w:t>
      </w:r>
      <w:r>
        <w:rPr>
          <w:color w:val="231F20"/>
          <w:spacing w:val="-25"/>
          <w:w w:val="105"/>
        </w:rPr>
        <w:t> </w:t>
      </w:r>
      <w:r>
        <w:rPr>
          <w:color w:val="231F20"/>
          <w:w w:val="105"/>
        </w:rPr>
        <w:t>remain</w:t>
      </w:r>
      <w:r>
        <w:rPr>
          <w:color w:val="231F20"/>
          <w:spacing w:val="-26"/>
          <w:w w:val="105"/>
        </w:rPr>
        <w:t> </w:t>
      </w:r>
      <w:r>
        <w:rPr>
          <w:color w:val="231F20"/>
          <w:w w:val="105"/>
        </w:rPr>
        <w:t>at</w:t>
      </w:r>
      <w:r>
        <w:rPr>
          <w:color w:val="231F20"/>
          <w:spacing w:val="-25"/>
          <w:w w:val="105"/>
        </w:rPr>
        <w:t> </w:t>
      </w:r>
      <w:r>
        <w:rPr>
          <w:color w:val="231F20"/>
          <w:w w:val="105"/>
        </w:rPr>
        <w:t>15;</w:t>
      </w:r>
      <w:r>
        <w:rPr>
          <w:color w:val="231F20"/>
          <w:spacing w:val="-26"/>
          <w:w w:val="105"/>
        </w:rPr>
        <w:t> </w:t>
      </w:r>
      <w:r>
        <w:rPr>
          <w:color w:val="231F20"/>
          <w:spacing w:val="-3"/>
          <w:w w:val="105"/>
        </w:rPr>
        <w:t>similarly,</w:t>
      </w:r>
      <w:r>
        <w:rPr>
          <w:color w:val="231F20"/>
          <w:spacing w:val="-25"/>
          <w:w w:val="105"/>
        </w:rPr>
        <w:t> </w:t>
      </w:r>
      <w:r>
        <w:rPr>
          <w:color w:val="231F20"/>
          <w:w w:val="105"/>
        </w:rPr>
        <w:t>if</w:t>
      </w:r>
      <w:r>
        <w:rPr>
          <w:color w:val="231F20"/>
          <w:spacing w:val="-25"/>
          <w:w w:val="105"/>
        </w:rPr>
        <w:t> </w:t>
      </w:r>
      <w:r>
        <w:rPr>
          <w:color w:val="231F20"/>
          <w:w w:val="105"/>
        </w:rPr>
        <w:t>the</w:t>
      </w:r>
      <w:r>
        <w:rPr>
          <w:color w:val="231F20"/>
          <w:spacing w:val="-26"/>
          <w:w w:val="105"/>
        </w:rPr>
        <w:t> </w:t>
      </w:r>
      <w:r>
        <w:rPr>
          <w:color w:val="231F20"/>
          <w:w w:val="105"/>
        </w:rPr>
        <w:t>user</w:t>
      </w:r>
      <w:r>
        <w:rPr>
          <w:color w:val="231F20"/>
          <w:spacing w:val="-25"/>
          <w:w w:val="105"/>
        </w:rPr>
        <w:t> </w:t>
      </w:r>
      <w:r>
        <w:rPr>
          <w:color w:val="231F20"/>
          <w:w w:val="105"/>
        </w:rPr>
        <w:t>presses</w:t>
      </w:r>
      <w:r>
        <w:rPr>
          <w:color w:val="231F20"/>
          <w:spacing w:val="-26"/>
          <w:w w:val="105"/>
        </w:rPr>
        <w:t> </w:t>
      </w:r>
      <w:r>
        <w:rPr>
          <w:color w:val="231F20"/>
          <w:spacing w:val="-4"/>
          <w:w w:val="105"/>
        </w:rPr>
        <w:t>Volume</w:t>
      </w:r>
      <w:r>
        <w:rPr>
          <w:color w:val="231F20"/>
          <w:spacing w:val="-25"/>
          <w:w w:val="105"/>
        </w:rPr>
        <w:t> </w:t>
      </w:r>
      <w:r>
        <w:rPr>
          <w:color w:val="231F20"/>
          <w:w w:val="105"/>
        </w:rPr>
        <w:t>Down </w:t>
      </w:r>
      <w:r>
        <w:rPr>
          <w:color w:val="231F20"/>
          <w:w w:val="110"/>
        </w:rPr>
        <w:t>when the volume is already at the minimum </w:t>
      </w:r>
      <w:r>
        <w:rPr>
          <w:color w:val="231F20"/>
          <w:spacing w:val="-3"/>
          <w:w w:val="110"/>
        </w:rPr>
        <w:t>level </w:t>
      </w:r>
      <w:r>
        <w:rPr>
          <w:color w:val="231F20"/>
          <w:w w:val="110"/>
        </w:rPr>
        <w:t>of 0, the volume should remain at 0. The memory location x3100 has been directly hooked</w:t>
      </w:r>
      <w:r>
        <w:rPr>
          <w:color w:val="231F20"/>
          <w:spacing w:val="-32"/>
          <w:w w:val="110"/>
        </w:rPr>
        <w:t> </w:t>
      </w:r>
      <w:r>
        <w:rPr>
          <w:color w:val="231F20"/>
          <w:w w:val="110"/>
        </w:rPr>
        <w:t>up</w:t>
      </w:r>
      <w:r>
        <w:rPr>
          <w:color w:val="231F20"/>
          <w:spacing w:val="-32"/>
          <w:w w:val="110"/>
        </w:rPr>
        <w:t> </w:t>
      </w:r>
      <w:r>
        <w:rPr>
          <w:color w:val="231F20"/>
          <w:w w:val="110"/>
        </w:rPr>
        <w:t>to</w:t>
      </w:r>
      <w:r>
        <w:rPr>
          <w:color w:val="231F20"/>
          <w:spacing w:val="-32"/>
          <w:w w:val="110"/>
        </w:rPr>
        <w:t> </w:t>
      </w:r>
      <w:r>
        <w:rPr>
          <w:color w:val="231F20"/>
          <w:w w:val="110"/>
        </w:rPr>
        <w:t>the</w:t>
      </w:r>
      <w:r>
        <w:rPr>
          <w:color w:val="231F20"/>
          <w:spacing w:val="-32"/>
          <w:w w:val="110"/>
        </w:rPr>
        <w:t> </w:t>
      </w:r>
      <w:r>
        <w:rPr>
          <w:color w:val="231F20"/>
          <w:w w:val="110"/>
        </w:rPr>
        <w:t>speakers</w:t>
      </w:r>
      <w:r>
        <w:rPr>
          <w:color w:val="231F20"/>
          <w:spacing w:val="-32"/>
          <w:w w:val="110"/>
        </w:rPr>
        <w:t> </w:t>
      </w:r>
      <w:r>
        <w:rPr>
          <w:color w:val="231F20"/>
          <w:w w:val="110"/>
        </w:rPr>
        <w:t>so</w:t>
      </w:r>
      <w:r>
        <w:rPr>
          <w:color w:val="231F20"/>
          <w:spacing w:val="-31"/>
          <w:w w:val="110"/>
        </w:rPr>
        <w:t> </w:t>
      </w:r>
      <w:r>
        <w:rPr>
          <w:color w:val="231F20"/>
          <w:w w:val="110"/>
        </w:rPr>
        <w:t>that</w:t>
      </w:r>
      <w:r>
        <w:rPr>
          <w:color w:val="231F20"/>
          <w:spacing w:val="-32"/>
          <w:w w:val="110"/>
        </w:rPr>
        <w:t> </w:t>
      </w:r>
      <w:r>
        <w:rPr>
          <w:color w:val="231F20"/>
          <w:w w:val="110"/>
        </w:rPr>
        <w:t>reading</w:t>
      </w:r>
      <w:r>
        <w:rPr>
          <w:color w:val="231F20"/>
          <w:spacing w:val="-32"/>
          <w:w w:val="110"/>
        </w:rPr>
        <w:t> </w:t>
      </w:r>
      <w:r>
        <w:rPr>
          <w:color w:val="231F20"/>
          <w:w w:val="110"/>
        </w:rPr>
        <w:t>bits</w:t>
      </w:r>
      <w:r>
        <w:rPr>
          <w:color w:val="231F20"/>
          <w:spacing w:val="-32"/>
          <w:w w:val="110"/>
        </w:rPr>
        <w:t> </w:t>
      </w:r>
      <w:r>
        <w:rPr>
          <w:color w:val="231F20"/>
          <w:w w:val="110"/>
        </w:rPr>
        <w:t>3</w:t>
      </w:r>
      <w:r>
        <w:rPr>
          <w:color w:val="231F20"/>
          <w:spacing w:val="-32"/>
          <w:w w:val="110"/>
        </w:rPr>
        <w:t> </w:t>
      </w:r>
      <w:r>
        <w:rPr>
          <w:color w:val="231F20"/>
          <w:w w:val="110"/>
        </w:rPr>
        <w:t>through</w:t>
      </w:r>
      <w:r>
        <w:rPr>
          <w:color w:val="231F20"/>
          <w:spacing w:val="-32"/>
          <w:w w:val="110"/>
        </w:rPr>
        <w:t> </w:t>
      </w:r>
      <w:r>
        <w:rPr>
          <w:color w:val="231F20"/>
          <w:w w:val="110"/>
        </w:rPr>
        <w:t>0</w:t>
      </w:r>
      <w:r>
        <w:rPr>
          <w:color w:val="231F20"/>
          <w:spacing w:val="-31"/>
          <w:w w:val="110"/>
        </w:rPr>
        <w:t> </w:t>
      </w:r>
      <w:r>
        <w:rPr>
          <w:color w:val="231F20"/>
          <w:w w:val="110"/>
        </w:rPr>
        <w:t>from</w:t>
      </w:r>
      <w:r>
        <w:rPr>
          <w:color w:val="231F20"/>
          <w:spacing w:val="-32"/>
          <w:w w:val="110"/>
        </w:rPr>
        <w:t> </w:t>
      </w:r>
      <w:r>
        <w:rPr>
          <w:color w:val="231F20"/>
          <w:w w:val="110"/>
        </w:rPr>
        <w:t>that </w:t>
      </w:r>
      <w:r>
        <w:rPr>
          <w:color w:val="231F20"/>
          <w:w w:val="105"/>
        </w:rPr>
        <w:t>memory</w:t>
      </w:r>
      <w:r>
        <w:rPr>
          <w:color w:val="231F20"/>
          <w:spacing w:val="-35"/>
          <w:w w:val="105"/>
        </w:rPr>
        <w:t> </w:t>
      </w:r>
      <w:r>
        <w:rPr>
          <w:color w:val="231F20"/>
          <w:w w:val="105"/>
        </w:rPr>
        <w:t>location</w:t>
      </w:r>
      <w:r>
        <w:rPr>
          <w:color w:val="231F20"/>
          <w:spacing w:val="-35"/>
          <w:w w:val="105"/>
        </w:rPr>
        <w:t> </w:t>
      </w:r>
      <w:r>
        <w:rPr>
          <w:color w:val="231F20"/>
          <w:w w:val="105"/>
        </w:rPr>
        <w:t>will</w:t>
      </w:r>
      <w:r>
        <w:rPr>
          <w:color w:val="231F20"/>
          <w:spacing w:val="-35"/>
          <w:w w:val="105"/>
        </w:rPr>
        <w:t> </w:t>
      </w:r>
      <w:r>
        <w:rPr>
          <w:color w:val="231F20"/>
          <w:w w:val="105"/>
        </w:rPr>
        <w:t>give</w:t>
      </w:r>
      <w:r>
        <w:rPr>
          <w:color w:val="231F20"/>
          <w:spacing w:val="-35"/>
          <w:w w:val="105"/>
        </w:rPr>
        <w:t> </w:t>
      </w:r>
      <w:r>
        <w:rPr>
          <w:color w:val="231F20"/>
          <w:w w:val="105"/>
        </w:rPr>
        <w:t>the</w:t>
      </w:r>
      <w:r>
        <w:rPr>
          <w:color w:val="231F20"/>
          <w:spacing w:val="-35"/>
          <w:w w:val="105"/>
        </w:rPr>
        <w:t> </w:t>
      </w:r>
      <w:r>
        <w:rPr>
          <w:color w:val="231F20"/>
          <w:w w:val="105"/>
        </w:rPr>
        <w:t>current</w:t>
      </w:r>
      <w:r>
        <w:rPr>
          <w:color w:val="231F20"/>
          <w:spacing w:val="-35"/>
          <w:w w:val="105"/>
        </w:rPr>
        <w:t> </w:t>
      </w:r>
      <w:r>
        <w:rPr>
          <w:color w:val="231F20"/>
          <w:w w:val="105"/>
        </w:rPr>
        <w:t>speaker</w:t>
      </w:r>
      <w:r>
        <w:rPr>
          <w:color w:val="231F20"/>
          <w:spacing w:val="-35"/>
          <w:w w:val="105"/>
        </w:rPr>
        <w:t> </w:t>
      </w:r>
      <w:r>
        <w:rPr>
          <w:color w:val="231F20"/>
          <w:w w:val="105"/>
        </w:rPr>
        <w:t>volume,</w:t>
      </w:r>
      <w:r>
        <w:rPr>
          <w:color w:val="231F20"/>
          <w:spacing w:val="-35"/>
          <w:w w:val="105"/>
        </w:rPr>
        <w:t> </w:t>
      </w:r>
      <w:r>
        <w:rPr>
          <w:color w:val="231F20"/>
          <w:w w:val="105"/>
        </w:rPr>
        <w:t>while</w:t>
      </w:r>
      <w:r>
        <w:rPr>
          <w:color w:val="231F20"/>
          <w:spacing w:val="-35"/>
          <w:w w:val="105"/>
        </w:rPr>
        <w:t> </w:t>
      </w:r>
      <w:r>
        <w:rPr>
          <w:color w:val="231F20"/>
          <w:w w:val="105"/>
        </w:rPr>
        <w:t>writing</w:t>
      </w:r>
      <w:r>
        <w:rPr>
          <w:color w:val="231F20"/>
          <w:spacing w:val="-35"/>
          <w:w w:val="105"/>
        </w:rPr>
        <w:t> </w:t>
      </w:r>
      <w:r>
        <w:rPr>
          <w:color w:val="231F20"/>
          <w:w w:val="105"/>
        </w:rPr>
        <w:t>bits </w:t>
      </w:r>
      <w:r>
        <w:rPr>
          <w:color w:val="231F20"/>
          <w:w w:val="110"/>
        </w:rPr>
        <w:t>[3:0]</w:t>
      </w:r>
      <w:r>
        <w:rPr>
          <w:color w:val="231F20"/>
          <w:spacing w:val="-27"/>
          <w:w w:val="110"/>
        </w:rPr>
        <w:t> </w:t>
      </w:r>
      <w:r>
        <w:rPr>
          <w:color w:val="231F20"/>
          <w:w w:val="110"/>
        </w:rPr>
        <w:t>of</w:t>
      </w:r>
      <w:r>
        <w:rPr>
          <w:color w:val="231F20"/>
          <w:spacing w:val="-27"/>
          <w:w w:val="110"/>
        </w:rPr>
        <w:t> </w:t>
      </w:r>
      <w:r>
        <w:rPr>
          <w:color w:val="231F20"/>
          <w:w w:val="110"/>
        </w:rPr>
        <w:t>that</w:t>
      </w:r>
      <w:r>
        <w:rPr>
          <w:color w:val="231F20"/>
          <w:spacing w:val="-27"/>
          <w:w w:val="110"/>
        </w:rPr>
        <w:t> </w:t>
      </w:r>
      <w:r>
        <w:rPr>
          <w:color w:val="231F20"/>
          <w:w w:val="110"/>
        </w:rPr>
        <w:t>memory</w:t>
      </w:r>
      <w:r>
        <w:rPr>
          <w:color w:val="231F20"/>
          <w:spacing w:val="-27"/>
          <w:w w:val="110"/>
        </w:rPr>
        <w:t> </w:t>
      </w:r>
      <w:r>
        <w:rPr>
          <w:color w:val="231F20"/>
          <w:w w:val="110"/>
        </w:rPr>
        <w:t>location</w:t>
      </w:r>
      <w:r>
        <w:rPr>
          <w:color w:val="231F20"/>
          <w:spacing w:val="-27"/>
          <w:w w:val="110"/>
        </w:rPr>
        <w:t> </w:t>
      </w:r>
      <w:r>
        <w:rPr>
          <w:color w:val="231F20"/>
          <w:w w:val="110"/>
        </w:rPr>
        <w:t>will</w:t>
      </w:r>
      <w:r>
        <w:rPr>
          <w:color w:val="231F20"/>
          <w:spacing w:val="-27"/>
          <w:w w:val="110"/>
        </w:rPr>
        <w:t> </w:t>
      </w:r>
      <w:r>
        <w:rPr>
          <w:color w:val="231F20"/>
          <w:w w:val="110"/>
        </w:rPr>
        <w:t>set</w:t>
      </w:r>
      <w:r>
        <w:rPr>
          <w:color w:val="231F20"/>
          <w:spacing w:val="-27"/>
          <w:w w:val="110"/>
        </w:rPr>
        <w:t> </w:t>
      </w:r>
      <w:r>
        <w:rPr>
          <w:color w:val="231F20"/>
          <w:w w:val="110"/>
        </w:rPr>
        <w:t>the</w:t>
      </w:r>
      <w:r>
        <w:rPr>
          <w:color w:val="231F20"/>
          <w:spacing w:val="-27"/>
          <w:w w:val="110"/>
        </w:rPr>
        <w:t> </w:t>
      </w:r>
      <w:r>
        <w:rPr>
          <w:color w:val="231F20"/>
          <w:w w:val="110"/>
        </w:rPr>
        <w:t>new</w:t>
      </w:r>
      <w:r>
        <w:rPr>
          <w:color w:val="231F20"/>
          <w:spacing w:val="-26"/>
          <w:w w:val="110"/>
        </w:rPr>
        <w:t> </w:t>
      </w:r>
      <w:r>
        <w:rPr>
          <w:color w:val="231F20"/>
          <w:w w:val="110"/>
        </w:rPr>
        <w:t>speaker</w:t>
      </w:r>
      <w:r>
        <w:rPr>
          <w:color w:val="231F20"/>
          <w:spacing w:val="-27"/>
          <w:w w:val="110"/>
        </w:rPr>
        <w:t> </w:t>
      </w:r>
      <w:r>
        <w:rPr>
          <w:color w:val="231F20"/>
          <w:w w:val="110"/>
        </w:rPr>
        <w:t>volume.</w:t>
      </w:r>
    </w:p>
    <w:p>
      <w:pPr>
        <w:spacing w:after="0"/>
        <w:sectPr>
          <w:pgSz w:w="12240" w:h="15140"/>
          <w:pgMar w:header="798" w:footer="0" w:top="1000" w:bottom="280" w:left="500" w:right="500"/>
        </w:sectPr>
      </w:pPr>
    </w:p>
    <w:p>
      <w:pPr>
        <w:pStyle w:val="BodyText"/>
        <w:spacing w:before="136"/>
        <w:ind w:left="1828" w:right="2364"/>
      </w:pPr>
      <w:r>
        <w:rPr>
          <w:color w:val="231F20"/>
        </w:rPr>
        <w:t>When the user presses one of the volume buttons, the stereo hardware will reset the PC of the processor to x3000 and begin execution. If the user presses Volume Up, then memory location x3101 will be set to 1; otherwise, if the user presses Volume Down, then the memory location x3101 will be set to 0.</w:t>
      </w:r>
    </w:p>
    <w:p>
      <w:pPr>
        <w:pStyle w:val="BodyText"/>
        <w:ind w:left="1828" w:right="2633"/>
      </w:pPr>
      <w:r>
        <w:rPr>
          <w:color w:val="231F20"/>
        </w:rPr>
        <w:t>Below is the program that controls the volume on the stereo. Two of the instructions in the program have been left out. Your job: Fill in the missing instructions so that the program controls the volume correctly as specified.</w:t>
      </w:r>
    </w:p>
    <w:p>
      <w:pPr>
        <w:pStyle w:val="BodyText"/>
        <w:rPr>
          <w:sz w:val="20"/>
        </w:rPr>
      </w:pPr>
    </w:p>
    <w:p>
      <w:pPr>
        <w:pStyle w:val="BodyText"/>
        <w:spacing w:before="2"/>
        <w:rPr>
          <w:sz w:val="22"/>
        </w:rPr>
      </w:pPr>
    </w:p>
    <w:tbl>
      <w:tblPr>
        <w:tblW w:w="0" w:type="auto"/>
        <w:jc w:val="left"/>
        <w:tblInd w:w="2326"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049"/>
        <w:gridCol w:w="2193"/>
        <w:gridCol w:w="2883"/>
      </w:tblGrid>
      <w:tr>
        <w:trPr>
          <w:trHeight w:val="272" w:hRule="atLeast"/>
        </w:trPr>
        <w:tc>
          <w:tcPr>
            <w:tcW w:w="1049" w:type="dxa"/>
          </w:tcPr>
          <w:p>
            <w:pPr>
              <w:pStyle w:val="TableParagraph"/>
              <w:spacing w:line="243" w:lineRule="exact"/>
              <w:ind w:left="129"/>
              <w:rPr>
                <w:rFonts w:ascii="Times New Roman"/>
                <w:sz w:val="24"/>
              </w:rPr>
            </w:pPr>
            <w:r>
              <w:rPr>
                <w:rFonts w:ascii="Times New Roman"/>
                <w:color w:val="231F20"/>
                <w:sz w:val="24"/>
              </w:rPr>
              <w:t>Address</w:t>
            </w:r>
          </w:p>
          <w:p>
            <w:pPr>
              <w:pStyle w:val="TableParagraph"/>
              <w:spacing w:line="2" w:lineRule="exact" w:before="9"/>
              <w:ind w:left="220"/>
              <w:rPr>
                <w:rFonts w:ascii="Times New Roman"/>
                <w:sz w:val="24"/>
              </w:rPr>
            </w:pPr>
            <w:r>
              <w:rPr>
                <w:rFonts w:ascii="Times New Roman"/>
                <w:color w:val="231F20"/>
                <w:sz w:val="24"/>
              </w:rPr>
              <w:t>x3000</w:t>
            </w:r>
          </w:p>
        </w:tc>
        <w:tc>
          <w:tcPr>
            <w:tcW w:w="2193" w:type="dxa"/>
          </w:tcPr>
          <w:p>
            <w:pPr>
              <w:pStyle w:val="TableParagraph"/>
              <w:spacing w:line="243" w:lineRule="exact"/>
              <w:ind w:left="113" w:right="103"/>
              <w:jc w:val="center"/>
              <w:rPr>
                <w:rFonts w:ascii="Times New Roman"/>
                <w:sz w:val="24"/>
              </w:rPr>
            </w:pPr>
            <w:r>
              <w:rPr>
                <w:rFonts w:ascii="Times New Roman"/>
                <w:color w:val="231F20"/>
                <w:sz w:val="24"/>
              </w:rPr>
              <w:t>Contents</w:t>
            </w:r>
          </w:p>
          <w:p>
            <w:pPr>
              <w:pStyle w:val="TableParagraph"/>
              <w:spacing w:line="2" w:lineRule="exact" w:before="9"/>
              <w:ind w:left="113" w:right="104"/>
              <w:jc w:val="center"/>
              <w:rPr>
                <w:rFonts w:ascii="Times New Roman"/>
                <w:sz w:val="24"/>
              </w:rPr>
            </w:pPr>
            <w:r>
              <w:rPr>
                <w:rFonts w:ascii="Times New Roman"/>
                <w:color w:val="231F20"/>
                <w:sz w:val="24"/>
              </w:rPr>
              <w:t>0010000011111111</w:t>
            </w:r>
          </w:p>
        </w:tc>
        <w:tc>
          <w:tcPr>
            <w:tcW w:w="2883" w:type="dxa"/>
          </w:tcPr>
          <w:p>
            <w:pPr>
              <w:pStyle w:val="TableParagraph"/>
              <w:spacing w:line="243" w:lineRule="exact"/>
              <w:ind w:left="128"/>
              <w:rPr>
                <w:rFonts w:ascii="Times New Roman"/>
                <w:sz w:val="24"/>
              </w:rPr>
            </w:pPr>
            <w:r>
              <w:rPr>
                <w:rFonts w:ascii="Times New Roman"/>
                <w:color w:val="231F20"/>
                <w:sz w:val="24"/>
              </w:rPr>
              <w:t>Description</w:t>
            </w:r>
          </w:p>
          <w:p>
            <w:pPr>
              <w:pStyle w:val="TableParagraph"/>
              <w:spacing w:line="1" w:lineRule="exact" w:before="9"/>
              <w:ind w:left="128"/>
              <w:rPr>
                <w:rFonts w:ascii="Times New Roman"/>
                <w:sz w:val="24"/>
              </w:rPr>
            </w:pPr>
            <w:r>
              <w:rPr>
                <w:rFonts w:ascii="Times New Roman"/>
                <w:color w:val="231F20"/>
                <w:sz w:val="24"/>
              </w:rPr>
              <w:t>R0 </w:t>
            </w:r>
            <w:r>
              <w:rPr>
                <w:rFonts w:ascii="Arial"/>
                <w:color w:val="231F20"/>
                <w:sz w:val="24"/>
              </w:rPr>
              <w:t>+- </w:t>
            </w:r>
            <w:r>
              <w:rPr>
                <w:rFonts w:ascii="Times New Roman"/>
                <w:color w:val="231F20"/>
                <w:sz w:val="24"/>
              </w:rPr>
              <w:t>M[x3100]</w:t>
            </w:r>
          </w:p>
        </w:tc>
      </w:tr>
      <w:tr>
        <w:trPr>
          <w:trHeight w:val="272" w:hRule="atLeast"/>
        </w:trPr>
        <w:tc>
          <w:tcPr>
            <w:tcW w:w="1049" w:type="dxa"/>
          </w:tcPr>
          <w:p>
            <w:pPr>
              <w:pStyle w:val="TableParagraph"/>
              <w:spacing w:line="2" w:lineRule="exact" w:before="252"/>
              <w:ind w:right="208"/>
              <w:jc w:val="right"/>
              <w:rPr>
                <w:rFonts w:ascii="Times New Roman"/>
                <w:sz w:val="24"/>
              </w:rPr>
            </w:pPr>
            <w:r>
              <w:rPr>
                <w:rFonts w:ascii="Times New Roman"/>
                <w:color w:val="231F20"/>
                <w:sz w:val="24"/>
              </w:rPr>
              <w:t>x3001</w:t>
            </w:r>
          </w:p>
        </w:tc>
        <w:tc>
          <w:tcPr>
            <w:tcW w:w="2193" w:type="dxa"/>
          </w:tcPr>
          <w:p>
            <w:pPr>
              <w:pStyle w:val="TableParagraph"/>
              <w:spacing w:line="2" w:lineRule="exact" w:before="252"/>
              <w:ind w:left="113" w:right="104"/>
              <w:jc w:val="center"/>
              <w:rPr>
                <w:rFonts w:ascii="Times New Roman"/>
                <w:sz w:val="24"/>
              </w:rPr>
            </w:pPr>
            <w:r>
              <w:rPr>
                <w:rFonts w:ascii="Times New Roman"/>
                <w:color w:val="231F20"/>
                <w:sz w:val="24"/>
              </w:rPr>
              <w:t>0010001011111111</w:t>
            </w:r>
          </w:p>
        </w:tc>
        <w:tc>
          <w:tcPr>
            <w:tcW w:w="2883" w:type="dxa"/>
          </w:tcPr>
          <w:p>
            <w:pPr>
              <w:pStyle w:val="TableParagraph"/>
              <w:spacing w:line="1" w:lineRule="exact" w:before="252"/>
              <w:ind w:left="128"/>
              <w:rPr>
                <w:rFonts w:ascii="Times New Roman"/>
                <w:sz w:val="24"/>
              </w:rPr>
            </w:pPr>
            <w:r>
              <w:rPr>
                <w:rFonts w:ascii="Times New Roman"/>
                <w:color w:val="231F20"/>
                <w:sz w:val="24"/>
              </w:rPr>
              <w:t>R1 </w:t>
            </w:r>
            <w:r>
              <w:rPr>
                <w:rFonts w:ascii="Arial"/>
                <w:color w:val="231F20"/>
                <w:sz w:val="24"/>
              </w:rPr>
              <w:t>+- </w:t>
            </w:r>
            <w:r>
              <w:rPr>
                <w:rFonts w:ascii="Times New Roman"/>
                <w:color w:val="231F20"/>
                <w:sz w:val="24"/>
              </w:rPr>
              <w:t>M[x3101]</w:t>
            </w:r>
          </w:p>
        </w:tc>
      </w:tr>
      <w:tr>
        <w:trPr>
          <w:trHeight w:val="272" w:hRule="atLeast"/>
        </w:trPr>
        <w:tc>
          <w:tcPr>
            <w:tcW w:w="1049" w:type="dxa"/>
          </w:tcPr>
          <w:p>
            <w:pPr>
              <w:pStyle w:val="TableParagraph"/>
              <w:spacing w:line="2" w:lineRule="exact" w:before="252"/>
              <w:ind w:right="208"/>
              <w:jc w:val="right"/>
              <w:rPr>
                <w:rFonts w:ascii="Times New Roman"/>
                <w:sz w:val="24"/>
              </w:rPr>
            </w:pPr>
            <w:r>
              <w:rPr>
                <w:rFonts w:ascii="Times New Roman"/>
                <w:color w:val="231F20"/>
                <w:sz w:val="24"/>
              </w:rPr>
              <w:t>x3002</w:t>
            </w:r>
          </w:p>
        </w:tc>
        <w:tc>
          <w:tcPr>
            <w:tcW w:w="2193" w:type="dxa"/>
          </w:tcPr>
          <w:p>
            <w:pPr>
              <w:pStyle w:val="TableParagraph"/>
              <w:spacing w:line="2" w:lineRule="exact" w:before="252"/>
              <w:ind w:left="113" w:right="104"/>
              <w:jc w:val="center"/>
              <w:rPr>
                <w:rFonts w:ascii="Times New Roman"/>
                <w:sz w:val="24"/>
              </w:rPr>
            </w:pPr>
            <w:r>
              <w:rPr>
                <w:rFonts w:ascii="Times New Roman"/>
                <w:color w:val="231F20"/>
                <w:sz w:val="24"/>
              </w:rPr>
              <w:t>0000010000000100</w:t>
            </w:r>
          </w:p>
        </w:tc>
        <w:tc>
          <w:tcPr>
            <w:tcW w:w="2883" w:type="dxa"/>
          </w:tcPr>
          <w:p>
            <w:pPr>
              <w:pStyle w:val="TableParagraph"/>
              <w:spacing w:line="2" w:lineRule="exact" w:before="252"/>
              <w:ind w:left="128"/>
              <w:rPr>
                <w:rFonts w:ascii="Times New Roman"/>
                <w:sz w:val="24"/>
              </w:rPr>
            </w:pPr>
            <w:r>
              <w:rPr>
                <w:rFonts w:ascii="Times New Roman"/>
                <w:color w:val="231F20"/>
                <w:sz w:val="24"/>
              </w:rPr>
              <w:t>Branch to x3007 if Z is set</w:t>
            </w:r>
          </w:p>
        </w:tc>
      </w:tr>
      <w:tr>
        <w:trPr>
          <w:trHeight w:val="271" w:hRule="atLeast"/>
        </w:trPr>
        <w:tc>
          <w:tcPr>
            <w:tcW w:w="1049" w:type="dxa"/>
          </w:tcPr>
          <w:p>
            <w:pPr>
              <w:pStyle w:val="TableParagraph"/>
              <w:spacing w:line="2" w:lineRule="exact" w:before="252"/>
              <w:ind w:right="208"/>
              <w:jc w:val="right"/>
              <w:rPr>
                <w:rFonts w:ascii="Times New Roman"/>
                <w:sz w:val="24"/>
              </w:rPr>
            </w:pPr>
            <w:r>
              <w:rPr>
                <w:rFonts w:ascii="Times New Roman"/>
                <w:color w:val="231F20"/>
                <w:sz w:val="24"/>
              </w:rPr>
              <w:t>x3003</w:t>
            </w:r>
          </w:p>
        </w:tc>
        <w:tc>
          <w:tcPr>
            <w:tcW w:w="2193" w:type="dxa"/>
          </w:tcPr>
          <w:p>
            <w:pPr>
              <w:pStyle w:val="TableParagraph"/>
              <w:rPr>
                <w:rFonts w:ascii="Times New Roman"/>
                <w:sz w:val="20"/>
              </w:rPr>
            </w:pPr>
          </w:p>
        </w:tc>
        <w:tc>
          <w:tcPr>
            <w:tcW w:w="2883" w:type="dxa"/>
          </w:tcPr>
          <w:p>
            <w:pPr>
              <w:pStyle w:val="TableParagraph"/>
              <w:rPr>
                <w:rFonts w:ascii="Times New Roman"/>
                <w:sz w:val="20"/>
              </w:rPr>
            </w:pPr>
          </w:p>
        </w:tc>
      </w:tr>
      <w:tr>
        <w:trPr>
          <w:trHeight w:val="272" w:hRule="atLeast"/>
        </w:trPr>
        <w:tc>
          <w:tcPr>
            <w:tcW w:w="1049" w:type="dxa"/>
          </w:tcPr>
          <w:p>
            <w:pPr>
              <w:pStyle w:val="TableParagraph"/>
              <w:spacing w:line="2" w:lineRule="exact" w:before="252"/>
              <w:ind w:right="208"/>
              <w:jc w:val="right"/>
              <w:rPr>
                <w:rFonts w:ascii="Times New Roman"/>
                <w:sz w:val="24"/>
              </w:rPr>
            </w:pPr>
            <w:r>
              <w:rPr>
                <w:rFonts w:ascii="Times New Roman"/>
                <w:color w:val="231F20"/>
                <w:sz w:val="24"/>
              </w:rPr>
              <w:t>x3004</w:t>
            </w:r>
          </w:p>
        </w:tc>
        <w:tc>
          <w:tcPr>
            <w:tcW w:w="2193" w:type="dxa"/>
          </w:tcPr>
          <w:p>
            <w:pPr>
              <w:pStyle w:val="TableParagraph"/>
              <w:spacing w:line="2" w:lineRule="exact" w:before="252"/>
              <w:ind w:left="113" w:right="104"/>
              <w:jc w:val="center"/>
              <w:rPr>
                <w:rFonts w:ascii="Times New Roman"/>
                <w:sz w:val="24"/>
              </w:rPr>
            </w:pPr>
            <w:r>
              <w:rPr>
                <w:rFonts w:ascii="Times New Roman"/>
                <w:color w:val="231F20"/>
                <w:sz w:val="24"/>
              </w:rPr>
              <w:t>0000010000000101</w:t>
            </w:r>
          </w:p>
        </w:tc>
        <w:tc>
          <w:tcPr>
            <w:tcW w:w="2883" w:type="dxa"/>
          </w:tcPr>
          <w:p>
            <w:pPr>
              <w:pStyle w:val="TableParagraph"/>
              <w:spacing w:line="2" w:lineRule="exact" w:before="252"/>
              <w:ind w:left="128"/>
              <w:rPr>
                <w:rFonts w:ascii="Times New Roman"/>
                <w:sz w:val="24"/>
              </w:rPr>
            </w:pPr>
            <w:r>
              <w:rPr>
                <w:rFonts w:ascii="Times New Roman"/>
                <w:color w:val="231F20"/>
                <w:sz w:val="24"/>
              </w:rPr>
              <w:t>Branch to x300A if Z is set</w:t>
            </w:r>
          </w:p>
        </w:tc>
      </w:tr>
      <w:tr>
        <w:trPr>
          <w:trHeight w:val="272" w:hRule="atLeast"/>
        </w:trPr>
        <w:tc>
          <w:tcPr>
            <w:tcW w:w="1049" w:type="dxa"/>
          </w:tcPr>
          <w:p>
            <w:pPr>
              <w:pStyle w:val="TableParagraph"/>
              <w:spacing w:line="2" w:lineRule="exact" w:before="252"/>
              <w:ind w:right="208"/>
              <w:jc w:val="right"/>
              <w:rPr>
                <w:rFonts w:ascii="Times New Roman"/>
                <w:sz w:val="24"/>
              </w:rPr>
            </w:pPr>
            <w:r>
              <w:rPr>
                <w:rFonts w:ascii="Times New Roman"/>
                <w:color w:val="231F20"/>
                <w:sz w:val="24"/>
              </w:rPr>
              <w:t>x3005</w:t>
            </w:r>
          </w:p>
        </w:tc>
        <w:tc>
          <w:tcPr>
            <w:tcW w:w="2193" w:type="dxa"/>
          </w:tcPr>
          <w:p>
            <w:pPr>
              <w:pStyle w:val="TableParagraph"/>
              <w:spacing w:line="2" w:lineRule="exact" w:before="252"/>
              <w:ind w:left="113" w:right="104"/>
              <w:jc w:val="center"/>
              <w:rPr>
                <w:rFonts w:ascii="Times New Roman"/>
                <w:sz w:val="24"/>
              </w:rPr>
            </w:pPr>
            <w:r>
              <w:rPr>
                <w:rFonts w:ascii="Times New Roman"/>
                <w:color w:val="231F20"/>
                <w:sz w:val="24"/>
              </w:rPr>
              <w:t>0001000000100001</w:t>
            </w:r>
          </w:p>
        </w:tc>
        <w:tc>
          <w:tcPr>
            <w:tcW w:w="2883" w:type="dxa"/>
          </w:tcPr>
          <w:p>
            <w:pPr>
              <w:pStyle w:val="TableParagraph"/>
              <w:spacing w:line="1" w:lineRule="exact" w:before="252"/>
              <w:ind w:left="128"/>
              <w:rPr>
                <w:rFonts w:ascii="Times New Roman"/>
                <w:sz w:val="24"/>
              </w:rPr>
            </w:pPr>
            <w:r>
              <w:rPr>
                <w:rFonts w:ascii="Times New Roman"/>
                <w:color w:val="231F20"/>
                <w:w w:val="105"/>
                <w:sz w:val="24"/>
              </w:rPr>
              <w:t>R0 </w:t>
            </w:r>
            <w:r>
              <w:rPr>
                <w:rFonts w:ascii="Arial"/>
                <w:color w:val="231F20"/>
                <w:w w:val="105"/>
                <w:sz w:val="24"/>
              </w:rPr>
              <w:t>+- </w:t>
            </w:r>
            <w:r>
              <w:rPr>
                <w:rFonts w:ascii="Times New Roman"/>
                <w:color w:val="231F20"/>
                <w:w w:val="105"/>
                <w:sz w:val="24"/>
              </w:rPr>
              <w:t>R0 + x0001</w:t>
            </w:r>
          </w:p>
        </w:tc>
      </w:tr>
      <w:tr>
        <w:trPr>
          <w:trHeight w:val="271" w:hRule="atLeast"/>
        </w:trPr>
        <w:tc>
          <w:tcPr>
            <w:tcW w:w="1049" w:type="dxa"/>
          </w:tcPr>
          <w:p>
            <w:pPr>
              <w:pStyle w:val="TableParagraph"/>
              <w:spacing w:line="2" w:lineRule="exact" w:before="252"/>
              <w:ind w:right="208"/>
              <w:jc w:val="right"/>
              <w:rPr>
                <w:rFonts w:ascii="Times New Roman"/>
                <w:sz w:val="24"/>
              </w:rPr>
            </w:pPr>
            <w:r>
              <w:rPr>
                <w:rFonts w:ascii="Times New Roman"/>
                <w:color w:val="231F20"/>
                <w:sz w:val="24"/>
              </w:rPr>
              <w:t>x3006</w:t>
            </w:r>
          </w:p>
        </w:tc>
        <w:tc>
          <w:tcPr>
            <w:tcW w:w="2193" w:type="dxa"/>
          </w:tcPr>
          <w:p>
            <w:pPr>
              <w:pStyle w:val="TableParagraph"/>
              <w:spacing w:line="2" w:lineRule="exact" w:before="252"/>
              <w:ind w:left="113" w:right="104"/>
              <w:jc w:val="center"/>
              <w:rPr>
                <w:rFonts w:ascii="Times New Roman"/>
                <w:sz w:val="24"/>
              </w:rPr>
            </w:pPr>
            <w:r>
              <w:rPr>
                <w:rFonts w:ascii="Times New Roman"/>
                <w:color w:val="231F20"/>
                <w:sz w:val="24"/>
              </w:rPr>
              <w:t>0000111000000011</w:t>
            </w:r>
          </w:p>
        </w:tc>
        <w:tc>
          <w:tcPr>
            <w:tcW w:w="2883" w:type="dxa"/>
          </w:tcPr>
          <w:p>
            <w:pPr>
              <w:pStyle w:val="TableParagraph"/>
              <w:spacing w:line="2" w:lineRule="exact" w:before="252"/>
              <w:ind w:left="128"/>
              <w:rPr>
                <w:rFonts w:ascii="Times New Roman"/>
                <w:sz w:val="24"/>
              </w:rPr>
            </w:pPr>
            <w:r>
              <w:rPr>
                <w:rFonts w:ascii="Times New Roman"/>
                <w:color w:val="231F20"/>
                <w:sz w:val="24"/>
              </w:rPr>
              <w:t>Branch always to x300A</w:t>
            </w:r>
          </w:p>
        </w:tc>
      </w:tr>
      <w:tr>
        <w:trPr>
          <w:trHeight w:val="272" w:hRule="atLeast"/>
        </w:trPr>
        <w:tc>
          <w:tcPr>
            <w:tcW w:w="1049" w:type="dxa"/>
          </w:tcPr>
          <w:p>
            <w:pPr>
              <w:pStyle w:val="TableParagraph"/>
              <w:spacing w:line="2" w:lineRule="exact" w:before="252"/>
              <w:ind w:right="208"/>
              <w:jc w:val="right"/>
              <w:rPr>
                <w:rFonts w:ascii="Times New Roman"/>
                <w:sz w:val="24"/>
              </w:rPr>
            </w:pPr>
            <w:r>
              <w:rPr>
                <w:rFonts w:ascii="Times New Roman"/>
                <w:color w:val="231F20"/>
                <w:sz w:val="24"/>
              </w:rPr>
              <w:t>x3007</w:t>
            </w:r>
          </w:p>
        </w:tc>
        <w:tc>
          <w:tcPr>
            <w:tcW w:w="2193" w:type="dxa"/>
          </w:tcPr>
          <w:p>
            <w:pPr>
              <w:pStyle w:val="TableParagraph"/>
              <w:spacing w:line="2" w:lineRule="exact" w:before="252"/>
              <w:ind w:left="113" w:right="104"/>
              <w:jc w:val="center"/>
              <w:rPr>
                <w:rFonts w:ascii="Times New Roman"/>
                <w:sz w:val="24"/>
              </w:rPr>
            </w:pPr>
            <w:r>
              <w:rPr>
                <w:rFonts w:ascii="Times New Roman"/>
                <w:color w:val="231F20"/>
                <w:sz w:val="24"/>
              </w:rPr>
              <w:t>0001001000100000</w:t>
            </w:r>
          </w:p>
        </w:tc>
        <w:tc>
          <w:tcPr>
            <w:tcW w:w="2883" w:type="dxa"/>
          </w:tcPr>
          <w:p>
            <w:pPr>
              <w:pStyle w:val="TableParagraph"/>
              <w:spacing w:line="1" w:lineRule="exact" w:before="252"/>
              <w:ind w:left="128"/>
              <w:rPr>
                <w:rFonts w:ascii="Times New Roman"/>
                <w:sz w:val="24"/>
              </w:rPr>
            </w:pPr>
            <w:r>
              <w:rPr>
                <w:rFonts w:ascii="Times New Roman"/>
                <w:color w:val="231F20"/>
                <w:w w:val="105"/>
                <w:sz w:val="24"/>
              </w:rPr>
              <w:t>R1 </w:t>
            </w:r>
            <w:r>
              <w:rPr>
                <w:rFonts w:ascii="Arial"/>
                <w:color w:val="231F20"/>
                <w:w w:val="105"/>
                <w:sz w:val="24"/>
              </w:rPr>
              <w:t>+- </w:t>
            </w:r>
            <w:r>
              <w:rPr>
                <w:rFonts w:ascii="Times New Roman"/>
                <w:color w:val="231F20"/>
                <w:w w:val="105"/>
                <w:sz w:val="24"/>
              </w:rPr>
              <w:t>R0 + x0000</w:t>
            </w:r>
          </w:p>
        </w:tc>
      </w:tr>
      <w:tr>
        <w:trPr>
          <w:trHeight w:val="272" w:hRule="atLeast"/>
        </w:trPr>
        <w:tc>
          <w:tcPr>
            <w:tcW w:w="1049" w:type="dxa"/>
          </w:tcPr>
          <w:p>
            <w:pPr>
              <w:pStyle w:val="TableParagraph"/>
              <w:spacing w:line="2" w:lineRule="exact" w:before="252"/>
              <w:ind w:right="208"/>
              <w:jc w:val="right"/>
              <w:rPr>
                <w:rFonts w:ascii="Times New Roman"/>
                <w:sz w:val="24"/>
              </w:rPr>
            </w:pPr>
            <w:r>
              <w:rPr>
                <w:rFonts w:ascii="Times New Roman"/>
                <w:color w:val="231F20"/>
                <w:sz w:val="24"/>
              </w:rPr>
              <w:t>x3008</w:t>
            </w:r>
          </w:p>
        </w:tc>
        <w:tc>
          <w:tcPr>
            <w:tcW w:w="2193" w:type="dxa"/>
          </w:tcPr>
          <w:p>
            <w:pPr>
              <w:pStyle w:val="TableParagraph"/>
              <w:spacing w:line="2" w:lineRule="exact" w:before="252"/>
              <w:ind w:left="113" w:right="104"/>
              <w:jc w:val="center"/>
              <w:rPr>
                <w:rFonts w:ascii="Times New Roman"/>
                <w:sz w:val="24"/>
              </w:rPr>
            </w:pPr>
            <w:r>
              <w:rPr>
                <w:rFonts w:ascii="Times New Roman"/>
                <w:color w:val="231F20"/>
                <w:sz w:val="24"/>
              </w:rPr>
              <w:t>0000010000000001</w:t>
            </w:r>
          </w:p>
        </w:tc>
        <w:tc>
          <w:tcPr>
            <w:tcW w:w="2883" w:type="dxa"/>
          </w:tcPr>
          <w:p>
            <w:pPr>
              <w:pStyle w:val="TableParagraph"/>
              <w:spacing w:line="2" w:lineRule="exact" w:before="252"/>
              <w:ind w:left="128"/>
              <w:rPr>
                <w:rFonts w:ascii="Times New Roman"/>
                <w:sz w:val="24"/>
              </w:rPr>
            </w:pPr>
            <w:r>
              <w:rPr>
                <w:rFonts w:ascii="Times New Roman"/>
                <w:color w:val="231F20"/>
                <w:sz w:val="24"/>
              </w:rPr>
              <w:t>Branch to x300A if Z is set</w:t>
            </w:r>
          </w:p>
        </w:tc>
      </w:tr>
      <w:tr>
        <w:trPr>
          <w:trHeight w:val="271" w:hRule="atLeast"/>
        </w:trPr>
        <w:tc>
          <w:tcPr>
            <w:tcW w:w="1049" w:type="dxa"/>
          </w:tcPr>
          <w:p>
            <w:pPr>
              <w:pStyle w:val="TableParagraph"/>
              <w:spacing w:line="2" w:lineRule="exact" w:before="252"/>
              <w:ind w:right="208"/>
              <w:jc w:val="right"/>
              <w:rPr>
                <w:rFonts w:ascii="Times New Roman"/>
                <w:sz w:val="24"/>
              </w:rPr>
            </w:pPr>
            <w:r>
              <w:rPr>
                <w:rFonts w:ascii="Times New Roman"/>
                <w:color w:val="231F20"/>
                <w:sz w:val="24"/>
              </w:rPr>
              <w:t>x3009</w:t>
            </w:r>
          </w:p>
        </w:tc>
        <w:tc>
          <w:tcPr>
            <w:tcW w:w="2193" w:type="dxa"/>
          </w:tcPr>
          <w:p>
            <w:pPr>
              <w:pStyle w:val="TableParagraph"/>
              <w:rPr>
                <w:rFonts w:ascii="Times New Roman"/>
                <w:sz w:val="20"/>
              </w:rPr>
            </w:pPr>
          </w:p>
        </w:tc>
        <w:tc>
          <w:tcPr>
            <w:tcW w:w="2883" w:type="dxa"/>
          </w:tcPr>
          <w:p>
            <w:pPr>
              <w:pStyle w:val="TableParagraph"/>
              <w:rPr>
                <w:rFonts w:ascii="Times New Roman"/>
                <w:sz w:val="20"/>
              </w:rPr>
            </w:pPr>
          </w:p>
        </w:tc>
      </w:tr>
      <w:tr>
        <w:trPr>
          <w:trHeight w:val="272" w:hRule="atLeast"/>
        </w:trPr>
        <w:tc>
          <w:tcPr>
            <w:tcW w:w="1049" w:type="dxa"/>
          </w:tcPr>
          <w:p>
            <w:pPr>
              <w:pStyle w:val="TableParagraph"/>
              <w:spacing w:line="2" w:lineRule="exact" w:before="252"/>
              <w:ind w:right="181"/>
              <w:jc w:val="right"/>
              <w:rPr>
                <w:rFonts w:ascii="Times New Roman"/>
                <w:sz w:val="24"/>
              </w:rPr>
            </w:pPr>
            <w:r>
              <w:rPr>
                <w:rFonts w:ascii="Times New Roman"/>
                <w:color w:val="231F20"/>
                <w:sz w:val="24"/>
              </w:rPr>
              <w:t>x300A</w:t>
            </w:r>
          </w:p>
        </w:tc>
        <w:tc>
          <w:tcPr>
            <w:tcW w:w="2193" w:type="dxa"/>
          </w:tcPr>
          <w:p>
            <w:pPr>
              <w:pStyle w:val="TableParagraph"/>
              <w:spacing w:line="2" w:lineRule="exact" w:before="252"/>
              <w:ind w:left="113" w:right="104"/>
              <w:jc w:val="center"/>
              <w:rPr>
                <w:rFonts w:ascii="Times New Roman"/>
                <w:sz w:val="24"/>
              </w:rPr>
            </w:pPr>
            <w:r>
              <w:rPr>
                <w:rFonts w:ascii="Times New Roman"/>
                <w:color w:val="231F20"/>
                <w:sz w:val="24"/>
              </w:rPr>
              <w:t>0011000011110101</w:t>
            </w:r>
          </w:p>
        </w:tc>
        <w:tc>
          <w:tcPr>
            <w:tcW w:w="2883" w:type="dxa"/>
          </w:tcPr>
          <w:p>
            <w:pPr>
              <w:pStyle w:val="TableParagraph"/>
              <w:spacing w:line="1" w:lineRule="exact" w:before="252"/>
              <w:ind w:left="128"/>
              <w:rPr>
                <w:rFonts w:ascii="Times New Roman"/>
                <w:sz w:val="24"/>
              </w:rPr>
            </w:pPr>
            <w:r>
              <w:rPr>
                <w:rFonts w:ascii="Times New Roman"/>
                <w:color w:val="231F20"/>
                <w:sz w:val="24"/>
              </w:rPr>
              <w:t>M[x3100] </w:t>
            </w:r>
            <w:r>
              <w:rPr>
                <w:rFonts w:ascii="Arial"/>
                <w:color w:val="231F20"/>
                <w:sz w:val="24"/>
              </w:rPr>
              <w:t>+- </w:t>
            </w:r>
            <w:r>
              <w:rPr>
                <w:rFonts w:ascii="Times New Roman"/>
                <w:color w:val="231F20"/>
                <w:sz w:val="24"/>
              </w:rPr>
              <w:t>R0</w:t>
            </w:r>
          </w:p>
        </w:tc>
      </w:tr>
      <w:tr>
        <w:trPr>
          <w:trHeight w:val="272" w:hRule="atLeast"/>
        </w:trPr>
        <w:tc>
          <w:tcPr>
            <w:tcW w:w="1049" w:type="dxa"/>
          </w:tcPr>
          <w:p>
            <w:pPr>
              <w:pStyle w:val="TableParagraph"/>
              <w:spacing w:line="2" w:lineRule="exact" w:before="252"/>
              <w:ind w:right="188"/>
              <w:jc w:val="right"/>
              <w:rPr>
                <w:rFonts w:ascii="Times New Roman"/>
                <w:sz w:val="24"/>
              </w:rPr>
            </w:pPr>
            <w:r>
              <w:rPr>
                <w:rFonts w:ascii="Times New Roman"/>
                <w:color w:val="231F20"/>
                <w:sz w:val="24"/>
              </w:rPr>
              <w:t>x300B</w:t>
            </w:r>
          </w:p>
        </w:tc>
        <w:tc>
          <w:tcPr>
            <w:tcW w:w="2193" w:type="dxa"/>
          </w:tcPr>
          <w:p>
            <w:pPr>
              <w:pStyle w:val="TableParagraph"/>
              <w:spacing w:line="2" w:lineRule="exact" w:before="252"/>
              <w:ind w:left="113" w:right="104"/>
              <w:jc w:val="center"/>
              <w:rPr>
                <w:rFonts w:ascii="Times New Roman"/>
                <w:sz w:val="24"/>
              </w:rPr>
            </w:pPr>
            <w:r>
              <w:rPr>
                <w:rFonts w:ascii="Times New Roman"/>
                <w:color w:val="231F20"/>
                <w:sz w:val="24"/>
              </w:rPr>
              <w:t>1111000000100101</w:t>
            </w:r>
          </w:p>
        </w:tc>
        <w:tc>
          <w:tcPr>
            <w:tcW w:w="2883" w:type="dxa"/>
          </w:tcPr>
          <w:p>
            <w:pPr>
              <w:pStyle w:val="TableParagraph"/>
              <w:spacing w:line="2" w:lineRule="exact" w:before="252"/>
              <w:ind w:left="128"/>
              <w:rPr>
                <w:rFonts w:ascii="Times New Roman"/>
                <w:sz w:val="24"/>
              </w:rPr>
            </w:pPr>
            <w:r>
              <w:rPr>
                <w:rFonts w:ascii="Times New Roman"/>
                <w:color w:val="231F20"/>
                <w:sz w:val="24"/>
              </w:rPr>
              <w:t>TRAP x25</w:t>
            </w:r>
          </w:p>
        </w:tc>
      </w:tr>
      <w:tr>
        <w:trPr>
          <w:trHeight w:val="272" w:hRule="atLeast"/>
        </w:trPr>
        <w:tc>
          <w:tcPr>
            <w:tcW w:w="1049" w:type="dxa"/>
          </w:tcPr>
          <w:p>
            <w:pPr>
              <w:pStyle w:val="TableParagraph"/>
              <w:rPr>
                <w:rFonts w:ascii="Times New Roman"/>
                <w:sz w:val="20"/>
              </w:rPr>
            </w:pPr>
          </w:p>
        </w:tc>
        <w:tc>
          <w:tcPr>
            <w:tcW w:w="2193" w:type="dxa"/>
          </w:tcPr>
          <w:p>
            <w:pPr>
              <w:pStyle w:val="TableParagraph"/>
              <w:rPr>
                <w:rFonts w:ascii="Times New Roman"/>
                <w:sz w:val="20"/>
              </w:rPr>
            </w:pPr>
          </w:p>
        </w:tc>
        <w:tc>
          <w:tcPr>
            <w:tcW w:w="2883" w:type="dxa"/>
          </w:tcPr>
          <w:p>
            <w:pPr>
              <w:pStyle w:val="TableParagraph"/>
              <w:rPr>
                <w:rFonts w:ascii="Times New Roman"/>
                <w:sz w:val="20"/>
              </w:rPr>
            </w:pPr>
          </w:p>
        </w:tc>
      </w:tr>
    </w:tbl>
    <w:p>
      <w:pPr>
        <w:pStyle w:val="BodyText"/>
        <w:spacing w:before="2"/>
        <w:rPr>
          <w:sz w:val="21"/>
        </w:rPr>
      </w:pPr>
    </w:p>
    <w:p>
      <w:pPr>
        <w:pStyle w:val="BodyText"/>
        <w:spacing w:line="220" w:lineRule="auto" w:before="218"/>
        <w:ind w:left="1828" w:right="2340"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22"/>
          <w:sz w:val="23"/>
        </w:rPr>
        <w:t>##</w:t>
      </w:r>
      <w:r>
        <w:rPr>
          <w:rFonts w:ascii="Calibri"/>
          <w:b/>
          <w:color w:val="231F20"/>
          <w:sz w:val="23"/>
        </w:rPr>
        <w:t>    </w:t>
      </w:r>
      <w:r>
        <w:rPr>
          <w:color w:val="231F20"/>
          <w:w w:val="100"/>
        </w:rPr>
        <w:t>A</w:t>
      </w:r>
      <w:r>
        <w:rPr>
          <w:color w:val="231F20"/>
        </w:rPr>
        <w:t> </w:t>
      </w:r>
      <w:r>
        <w:rPr>
          <w:color w:val="231F20"/>
          <w:w w:val="100"/>
        </w:rPr>
        <w:t>w</w:t>
      </w:r>
      <w:r>
        <w:rPr>
          <w:color w:val="231F20"/>
          <w:w w:val="100"/>
        </w:rPr>
        <w:t>a</w:t>
      </w:r>
      <w:r>
        <w:rPr>
          <w:color w:val="231F20"/>
          <w:w w:val="100"/>
        </w:rPr>
        <w:t>r</w:t>
      </w:r>
      <w:r>
        <w:rPr>
          <w:color w:val="231F20"/>
          <w:w w:val="100"/>
        </w:rPr>
        <w:t>e</w:t>
      </w:r>
      <w:r>
        <w:rPr>
          <w:color w:val="231F20"/>
          <w:w w:val="100"/>
        </w:rPr>
        <w:t>hou</w:t>
      </w:r>
      <w:r>
        <w:rPr>
          <w:color w:val="231F20"/>
          <w:w w:val="100"/>
        </w:rPr>
        <w:t>s</w:t>
      </w:r>
      <w:r>
        <w:rPr>
          <w:color w:val="231F20"/>
          <w:w w:val="100"/>
        </w:rPr>
        <w:t>e</w:t>
      </w:r>
      <w:r>
        <w:rPr>
          <w:color w:val="231F20"/>
        </w:rPr>
        <w:t> </w:t>
      </w:r>
      <w:r>
        <w:rPr>
          <w:color w:val="231F20"/>
          <w:w w:val="100"/>
        </w:rPr>
        <w:t>i</w:t>
      </w:r>
      <w:r>
        <w:rPr>
          <w:color w:val="231F20"/>
          <w:w w:val="100"/>
        </w:rPr>
        <w:t>s</w:t>
      </w:r>
      <w:r>
        <w:rPr>
          <w:color w:val="231F20"/>
        </w:rPr>
        <w:t> </w:t>
      </w:r>
      <w:r>
        <w:rPr>
          <w:color w:val="231F20"/>
          <w:w w:val="100"/>
        </w:rPr>
        <w:t>c</w:t>
      </w:r>
      <w:r>
        <w:rPr>
          <w:color w:val="231F20"/>
          <w:w w:val="100"/>
        </w:rPr>
        <w:t>on</w:t>
      </w:r>
      <w:r>
        <w:rPr>
          <w:color w:val="231F20"/>
          <w:w w:val="100"/>
        </w:rPr>
        <w:t>t</w:t>
      </w:r>
      <w:r>
        <w:rPr>
          <w:color w:val="231F20"/>
          <w:w w:val="100"/>
        </w:rPr>
        <w:t>ro</w:t>
      </w:r>
      <w:r>
        <w:rPr>
          <w:color w:val="231F20"/>
          <w:w w:val="100"/>
        </w:rPr>
        <w:t>ll</w:t>
      </w:r>
      <w:r>
        <w:rPr>
          <w:color w:val="231F20"/>
          <w:w w:val="100"/>
        </w:rPr>
        <w:t>e</w:t>
      </w:r>
      <w:r>
        <w:rPr>
          <w:color w:val="231F20"/>
          <w:w w:val="100"/>
        </w:rPr>
        <w:t>d</w:t>
      </w:r>
      <w:r>
        <w:rPr>
          <w:color w:val="231F20"/>
        </w:rPr>
        <w:t> </w:t>
      </w:r>
      <w:r>
        <w:rPr>
          <w:color w:val="231F20"/>
          <w:w w:val="100"/>
        </w:rPr>
        <w:t>by</w:t>
      </w:r>
      <w:r>
        <w:rPr>
          <w:color w:val="231F20"/>
        </w:rPr>
        <w:t> </w:t>
      </w:r>
      <w:r>
        <w:rPr>
          <w:color w:val="231F20"/>
          <w:w w:val="100"/>
        </w:rPr>
        <w:t>a</w:t>
      </w:r>
      <w:r>
        <w:rPr>
          <w:color w:val="231F20"/>
          <w:w w:val="100"/>
        </w:rPr>
        <w:t>n</w:t>
      </w:r>
      <w:r>
        <w:rPr>
          <w:color w:val="231F20"/>
        </w:rPr>
        <w:t> </w:t>
      </w:r>
      <w:r>
        <w:rPr>
          <w:color w:val="231F20"/>
          <w:w w:val="100"/>
        </w:rPr>
        <w:t>e</w:t>
      </w:r>
      <w:r>
        <w:rPr>
          <w:color w:val="231F20"/>
          <w:w w:val="100"/>
        </w:rPr>
        <w:t>l</w:t>
      </w:r>
      <w:r>
        <w:rPr>
          <w:color w:val="231F20"/>
          <w:w w:val="100"/>
        </w:rPr>
        <w:t>ec</w:t>
      </w:r>
      <w:r>
        <w:rPr>
          <w:color w:val="231F20"/>
          <w:w w:val="100"/>
        </w:rPr>
        <w:t>t</w:t>
      </w:r>
      <w:r>
        <w:rPr>
          <w:color w:val="231F20"/>
          <w:w w:val="100"/>
        </w:rPr>
        <w:t>ron</w:t>
      </w:r>
      <w:r>
        <w:rPr>
          <w:color w:val="231F20"/>
          <w:w w:val="100"/>
        </w:rPr>
        <w:t>i</w:t>
      </w:r>
      <w:r>
        <w:rPr>
          <w:color w:val="231F20"/>
          <w:w w:val="100"/>
        </w:rPr>
        <w:t>c</w:t>
      </w:r>
      <w:r>
        <w:rPr>
          <w:color w:val="231F20"/>
        </w:rPr>
        <w:t> </w:t>
      </w:r>
      <w:r>
        <w:rPr>
          <w:color w:val="231F20"/>
          <w:w w:val="100"/>
        </w:rPr>
        <w:t>l</w:t>
      </w:r>
      <w:r>
        <w:rPr>
          <w:color w:val="231F20"/>
          <w:w w:val="100"/>
        </w:rPr>
        <w:t>o</w:t>
      </w:r>
      <w:r>
        <w:rPr>
          <w:color w:val="231F20"/>
          <w:w w:val="100"/>
        </w:rPr>
        <w:t>c</w:t>
      </w:r>
      <w:r>
        <w:rPr>
          <w:color w:val="231F20"/>
          <w:w w:val="100"/>
        </w:rPr>
        <w:t>k</w:t>
      </w:r>
      <w:r>
        <w:rPr>
          <w:color w:val="231F20"/>
        </w:rPr>
        <w:t> </w:t>
      </w:r>
      <w:r>
        <w:rPr>
          <w:color w:val="231F20"/>
          <w:w w:val="100"/>
        </w:rPr>
        <w:t>h</w:t>
      </w:r>
      <w:r>
        <w:rPr>
          <w:color w:val="231F20"/>
          <w:w w:val="100"/>
        </w:rPr>
        <w:t>a</w:t>
      </w:r>
      <w:r>
        <w:rPr>
          <w:color w:val="231F20"/>
          <w:w w:val="100"/>
        </w:rPr>
        <w:t>v</w:t>
      </w:r>
      <w:r>
        <w:rPr>
          <w:color w:val="231F20"/>
          <w:w w:val="100"/>
        </w:rPr>
        <w:t>i</w:t>
      </w:r>
      <w:r>
        <w:rPr>
          <w:color w:val="231F20"/>
          <w:w w:val="100"/>
        </w:rPr>
        <w:t>ng</w:t>
      </w:r>
      <w:r>
        <w:rPr>
          <w:color w:val="231F20"/>
        </w:rPr>
        <w:t> </w:t>
      </w:r>
      <w:r>
        <w:rPr>
          <w:color w:val="231F20"/>
          <w:w w:val="100"/>
        </w:rPr>
        <w:t>a</w:t>
      </w:r>
      <w:r>
        <w:rPr>
          <w:color w:val="231F20"/>
          <w:w w:val="100"/>
        </w:rPr>
        <w:t>n</w:t>
      </w:r>
      <w:r>
        <w:rPr>
          <w:color w:val="231F20"/>
        </w:rPr>
        <w:t> </w:t>
      </w:r>
      <w:r>
        <w:rPr>
          <w:rFonts w:ascii="Palatino Linotype"/>
          <w:i/>
          <w:color w:val="231F20"/>
          <w:w w:val="90"/>
        </w:rPr>
        <w:t>n</w:t>
      </w:r>
      <w:r>
        <w:rPr>
          <w:color w:val="231F20"/>
          <w:w w:val="100"/>
        </w:rPr>
        <w:t>-digit </w:t>
      </w:r>
      <w:r>
        <w:rPr>
          <w:color w:val="231F20"/>
        </w:rPr>
        <w:t>combination. The electronic lock has ten buttons labeled 0 to 9 on its face. To open the lock, a user presses a sequence of </w:t>
      </w:r>
      <w:r>
        <w:rPr>
          <w:rFonts w:ascii="Palatino Linotype"/>
          <w:i/>
          <w:color w:val="231F20"/>
        </w:rPr>
        <w:t>n </w:t>
      </w:r>
      <w:r>
        <w:rPr>
          <w:color w:val="231F20"/>
        </w:rPr>
        <w:t>buttons. The corresponding ASCII characters get loaded into sequential locations of memory, starting at location x3150. After </w:t>
      </w:r>
      <w:r>
        <w:rPr>
          <w:rFonts w:ascii="Palatino Linotype"/>
          <w:i/>
          <w:color w:val="231F20"/>
        </w:rPr>
        <w:t>n </w:t>
      </w:r>
      <w:r>
        <w:rPr>
          <w:color w:val="231F20"/>
        </w:rPr>
        <w:t>buttons have been pressed, the null character x00 is loaded into the next sequential memory location.</w:t>
      </w:r>
    </w:p>
    <w:p>
      <w:pPr>
        <w:pStyle w:val="BodyText"/>
        <w:spacing w:line="230" w:lineRule="auto" w:before="15"/>
        <w:ind w:left="1828" w:right="2643"/>
      </w:pPr>
      <w:r>
        <w:rPr>
          <w:color w:val="231F20"/>
        </w:rPr>
        <w:t>The following program determines whether or not the lock should open, depending on whether the combination entered agrees with the combination stored in the </w:t>
      </w:r>
      <w:r>
        <w:rPr>
          <w:rFonts w:ascii="Palatino Linotype"/>
          <w:i/>
          <w:color w:val="231F20"/>
        </w:rPr>
        <w:t>n </w:t>
      </w:r>
      <w:r>
        <w:rPr>
          <w:color w:val="231F20"/>
        </w:rPr>
        <w:t>memory locations starting at x3100. If the lock should open, the program stores a 1 in location x3050. If the lock should not open, the program stores a 0 in location x3050.</w:t>
      </w:r>
    </w:p>
    <w:p>
      <w:pPr>
        <w:pStyle w:val="BodyText"/>
        <w:spacing w:line="274" w:lineRule="exact"/>
        <w:ind w:left="1828"/>
      </w:pPr>
      <w:r>
        <w:rPr>
          <w:color w:val="231F20"/>
        </w:rPr>
        <w:t>Note that some of the instructions are missing.</w:t>
      </w:r>
    </w:p>
    <w:p>
      <w:pPr>
        <w:pStyle w:val="BodyText"/>
        <w:ind w:left="1828"/>
      </w:pPr>
      <w:r>
        <w:rPr>
          <w:color w:val="231F20"/>
        </w:rPr>
        <w:t>Complete the program by filling in the missing instructions.</w:t>
      </w:r>
    </w:p>
    <w:p>
      <w:pPr>
        <w:spacing w:after="0"/>
        <w:sectPr>
          <w:pgSz w:w="12240" w:h="15140"/>
          <w:pgMar w:header="798" w:footer="0" w:top="1000" w:bottom="280" w:left="500" w:right="500"/>
        </w:sectPr>
      </w:pPr>
    </w:p>
    <w:p>
      <w:pPr>
        <w:pStyle w:val="BodyText"/>
        <w:spacing w:before="4"/>
        <w:rPr>
          <w:sz w:val="16"/>
        </w:rPr>
      </w:pPr>
    </w:p>
    <w:tbl>
      <w:tblPr>
        <w:tblW w:w="0" w:type="auto"/>
        <w:jc w:val="left"/>
        <w:tblInd w:w="314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19"/>
        <w:gridCol w:w="2433"/>
        <w:gridCol w:w="3465"/>
      </w:tblGrid>
      <w:tr>
        <w:trPr>
          <w:trHeight w:val="272" w:hRule="atLeast"/>
        </w:trPr>
        <w:tc>
          <w:tcPr>
            <w:tcW w:w="919" w:type="dxa"/>
          </w:tcPr>
          <w:p>
            <w:pPr>
              <w:pStyle w:val="TableParagraph"/>
              <w:spacing w:line="243" w:lineRule="exact"/>
              <w:ind w:left="156"/>
              <w:rPr>
                <w:rFonts w:ascii="Times New Roman"/>
                <w:sz w:val="24"/>
              </w:rPr>
            </w:pPr>
            <w:r>
              <w:rPr>
                <w:rFonts w:ascii="Times New Roman"/>
                <w:color w:val="231F20"/>
                <w:sz w:val="24"/>
              </w:rPr>
              <w:t>x3000</w:t>
            </w:r>
          </w:p>
          <w:p>
            <w:pPr>
              <w:pStyle w:val="TableParagraph"/>
              <w:spacing w:line="2" w:lineRule="exact" w:before="9"/>
              <w:ind w:left="156"/>
              <w:rPr>
                <w:rFonts w:ascii="Times New Roman"/>
                <w:sz w:val="24"/>
              </w:rPr>
            </w:pPr>
            <w:r>
              <w:rPr>
                <w:rFonts w:ascii="Times New Roman"/>
                <w:color w:val="231F20"/>
                <w:sz w:val="24"/>
              </w:rPr>
              <w:t>x3001</w:t>
            </w:r>
          </w:p>
        </w:tc>
        <w:tc>
          <w:tcPr>
            <w:tcW w:w="2433" w:type="dxa"/>
          </w:tcPr>
          <w:p>
            <w:pPr>
              <w:pStyle w:val="TableParagraph"/>
              <w:spacing w:line="243" w:lineRule="exact"/>
              <w:ind w:left="130"/>
              <w:rPr>
                <w:rFonts w:ascii="Times New Roman"/>
                <w:sz w:val="24"/>
              </w:rPr>
            </w:pPr>
            <w:r>
              <w:rPr>
                <w:rFonts w:ascii="Times New Roman"/>
                <w:color w:val="231F20"/>
                <w:sz w:val="24"/>
              </w:rPr>
              <w:t>0101 101 101 1 00000</w:t>
            </w:r>
          </w:p>
          <w:p>
            <w:pPr>
              <w:pStyle w:val="TableParagraph"/>
              <w:spacing w:line="2" w:lineRule="exact" w:before="9"/>
              <w:ind w:left="190"/>
              <w:rPr>
                <w:rFonts w:ascii="Times New Roman"/>
                <w:sz w:val="24"/>
              </w:rPr>
            </w:pPr>
            <w:r>
              <w:rPr>
                <w:rFonts w:ascii="Times New Roman"/>
                <w:color w:val="231F20"/>
                <w:sz w:val="24"/>
              </w:rPr>
              <w:t>0010 000 000001111</w:t>
            </w:r>
          </w:p>
        </w:tc>
        <w:tc>
          <w:tcPr>
            <w:tcW w:w="3465" w:type="dxa"/>
          </w:tcPr>
          <w:p>
            <w:pPr>
              <w:pStyle w:val="TableParagraph"/>
              <w:spacing w:line="235" w:lineRule="exact"/>
              <w:ind w:left="130"/>
              <w:rPr>
                <w:rFonts w:ascii="Times New Roman" w:hAnsi="Times New Roman"/>
                <w:sz w:val="24"/>
              </w:rPr>
            </w:pPr>
            <w:r>
              <w:rPr>
                <w:rFonts w:ascii="Times New Roman" w:hAnsi="Times New Roman"/>
                <w:color w:val="231F20"/>
                <w:sz w:val="24"/>
              </w:rPr>
              <w:t>; R5 </w:t>
            </w:r>
            <w:r>
              <w:rPr>
                <w:rFonts w:ascii="Verdana" w:hAnsi="Verdana"/>
                <w:i/>
                <w:color w:val="231F20"/>
                <w:sz w:val="25"/>
              </w:rPr>
              <w:t>&lt;</w:t>
            </w:r>
            <w:r>
              <w:rPr>
                <w:rFonts w:ascii="Times New Roman" w:hAnsi="Times New Roman"/>
                <w:color w:val="231F20"/>
                <w:sz w:val="24"/>
              </w:rPr>
              <w:t>– x0000</w:t>
            </w:r>
          </w:p>
          <w:p>
            <w:pPr>
              <w:pStyle w:val="TableParagraph"/>
              <w:spacing w:line="17" w:lineRule="exact"/>
              <w:ind w:left="130"/>
              <w:rPr>
                <w:rFonts w:ascii="Times New Roman" w:hAnsi="Times New Roman"/>
                <w:sz w:val="24"/>
              </w:rPr>
            </w:pPr>
            <w:r>
              <w:rPr>
                <w:rFonts w:ascii="Times New Roman" w:hAnsi="Times New Roman"/>
                <w:color w:val="231F20"/>
                <w:sz w:val="24"/>
              </w:rPr>
              <w:t>; R0 </w:t>
            </w:r>
            <w:r>
              <w:rPr>
                <w:rFonts w:ascii="Verdana" w:hAnsi="Verdana"/>
                <w:i/>
                <w:color w:val="231F20"/>
                <w:sz w:val="25"/>
              </w:rPr>
              <w:t>&lt;</w:t>
            </w:r>
            <w:r>
              <w:rPr>
                <w:rFonts w:ascii="Times New Roman" w:hAnsi="Times New Roman"/>
                <w:color w:val="231F20"/>
                <w:sz w:val="24"/>
              </w:rPr>
              <w:t>– M[x3011]</w:t>
            </w:r>
          </w:p>
        </w:tc>
      </w:tr>
      <w:tr>
        <w:trPr>
          <w:trHeight w:val="271"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x3002</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0010 001 000001101</w:t>
            </w:r>
          </w:p>
        </w:tc>
        <w:tc>
          <w:tcPr>
            <w:tcW w:w="3465" w:type="dxa"/>
          </w:tcPr>
          <w:p>
            <w:pPr>
              <w:pStyle w:val="TableParagraph"/>
              <w:spacing w:line="25" w:lineRule="exact" w:before="227"/>
              <w:ind w:left="130"/>
              <w:rPr>
                <w:rFonts w:ascii="Times New Roman" w:hAnsi="Times New Roman"/>
                <w:sz w:val="24"/>
              </w:rPr>
            </w:pPr>
            <w:r>
              <w:rPr>
                <w:rFonts w:ascii="Times New Roman" w:hAnsi="Times New Roman"/>
                <w:color w:val="231F20"/>
                <w:sz w:val="24"/>
              </w:rPr>
              <w:t>; R1 </w:t>
            </w:r>
            <w:r>
              <w:rPr>
                <w:rFonts w:ascii="Verdana" w:hAnsi="Verdana"/>
                <w:i/>
                <w:color w:val="231F20"/>
                <w:sz w:val="25"/>
              </w:rPr>
              <w:t>&lt;</w:t>
            </w:r>
            <w:r>
              <w:rPr>
                <w:rFonts w:ascii="Times New Roman" w:hAnsi="Times New Roman"/>
                <w:color w:val="231F20"/>
                <w:sz w:val="24"/>
              </w:rPr>
              <w:t>– M[x3010]</w:t>
            </w: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x3003</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0110 010 000 000000</w:t>
            </w:r>
          </w:p>
        </w:tc>
        <w:tc>
          <w:tcPr>
            <w:tcW w:w="3465" w:type="dxa"/>
          </w:tcPr>
          <w:p>
            <w:pPr>
              <w:pStyle w:val="TableParagraph"/>
              <w:spacing w:line="25" w:lineRule="exact" w:before="227"/>
              <w:ind w:left="130"/>
              <w:rPr>
                <w:rFonts w:ascii="Times New Roman" w:hAnsi="Times New Roman"/>
                <w:sz w:val="24"/>
              </w:rPr>
            </w:pPr>
            <w:r>
              <w:rPr>
                <w:rFonts w:ascii="Times New Roman" w:hAnsi="Times New Roman"/>
                <w:color w:val="231F20"/>
                <w:sz w:val="24"/>
              </w:rPr>
              <w:t>; R2 </w:t>
            </w:r>
            <w:r>
              <w:rPr>
                <w:rFonts w:ascii="Verdana" w:hAnsi="Verdana"/>
                <w:i/>
                <w:color w:val="231F20"/>
                <w:sz w:val="25"/>
              </w:rPr>
              <w:t>&lt;</w:t>
            </w:r>
            <w:r>
              <w:rPr>
                <w:rFonts w:ascii="Times New Roman" w:hAnsi="Times New Roman"/>
                <w:color w:val="231F20"/>
                <w:sz w:val="24"/>
              </w:rPr>
              <w:t>– M[R0]</w:t>
            </w: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x3004</w:t>
            </w:r>
          </w:p>
        </w:tc>
        <w:tc>
          <w:tcPr>
            <w:tcW w:w="2433" w:type="dxa"/>
          </w:tcPr>
          <w:p>
            <w:pPr>
              <w:pStyle w:val="TableParagraph"/>
              <w:rPr>
                <w:rFonts w:ascii="Times New Roman"/>
                <w:sz w:val="20"/>
              </w:rPr>
            </w:pPr>
          </w:p>
        </w:tc>
        <w:tc>
          <w:tcPr>
            <w:tcW w:w="3465" w:type="dxa"/>
          </w:tcPr>
          <w:p>
            <w:pPr>
              <w:pStyle w:val="TableParagraph"/>
              <w:rPr>
                <w:rFonts w:ascii="Times New Roman"/>
                <w:sz w:val="20"/>
              </w:rPr>
            </w:pP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x3005</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0110 011 001 000000</w:t>
            </w:r>
          </w:p>
        </w:tc>
        <w:tc>
          <w:tcPr>
            <w:tcW w:w="3465" w:type="dxa"/>
          </w:tcPr>
          <w:p>
            <w:pPr>
              <w:pStyle w:val="TableParagraph"/>
              <w:spacing w:line="25" w:lineRule="exact" w:before="227"/>
              <w:ind w:left="130"/>
              <w:rPr>
                <w:rFonts w:ascii="Times New Roman" w:hAnsi="Times New Roman"/>
                <w:sz w:val="24"/>
              </w:rPr>
            </w:pPr>
            <w:r>
              <w:rPr>
                <w:rFonts w:ascii="Times New Roman" w:hAnsi="Times New Roman"/>
                <w:color w:val="231F20"/>
                <w:sz w:val="24"/>
              </w:rPr>
              <w:t>; R3 </w:t>
            </w:r>
            <w:r>
              <w:rPr>
                <w:rFonts w:ascii="Verdana" w:hAnsi="Verdana"/>
                <w:i/>
                <w:color w:val="231F20"/>
                <w:sz w:val="25"/>
              </w:rPr>
              <w:t>&lt;</w:t>
            </w:r>
            <w:r>
              <w:rPr>
                <w:rFonts w:ascii="Times New Roman" w:hAnsi="Times New Roman"/>
                <w:color w:val="231F20"/>
                <w:sz w:val="24"/>
              </w:rPr>
              <w:t>– M[R1]</w:t>
            </w:r>
          </w:p>
        </w:tc>
      </w:tr>
      <w:tr>
        <w:trPr>
          <w:trHeight w:val="271"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x3006</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1001 011 011 111111</w:t>
            </w:r>
          </w:p>
        </w:tc>
        <w:tc>
          <w:tcPr>
            <w:tcW w:w="3465" w:type="dxa"/>
          </w:tcPr>
          <w:p>
            <w:pPr>
              <w:pStyle w:val="TableParagraph"/>
              <w:spacing w:line="2" w:lineRule="exact" w:before="252"/>
              <w:ind w:left="130"/>
              <w:rPr>
                <w:rFonts w:ascii="Times New Roman"/>
                <w:sz w:val="24"/>
              </w:rPr>
            </w:pPr>
            <w:r>
              <w:rPr>
                <w:rFonts w:ascii="Times New Roman"/>
                <w:color w:val="231F20"/>
                <w:sz w:val="24"/>
              </w:rPr>
              <w:t>; NOT R3</w:t>
            </w: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x3007</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0001 011 011 1 00001</w:t>
            </w:r>
          </w:p>
        </w:tc>
        <w:tc>
          <w:tcPr>
            <w:tcW w:w="3465" w:type="dxa"/>
          </w:tcPr>
          <w:p>
            <w:pPr>
              <w:pStyle w:val="TableParagraph"/>
              <w:spacing w:line="25" w:lineRule="exact" w:before="227"/>
              <w:ind w:left="130"/>
              <w:rPr>
                <w:rFonts w:ascii="Times New Roman" w:hAnsi="Times New Roman"/>
                <w:sz w:val="24"/>
              </w:rPr>
            </w:pPr>
            <w:r>
              <w:rPr>
                <w:rFonts w:ascii="Times New Roman" w:hAnsi="Times New Roman"/>
                <w:color w:val="231F20"/>
                <w:w w:val="105"/>
                <w:sz w:val="24"/>
              </w:rPr>
              <w:t>; R3 </w:t>
            </w:r>
            <w:r>
              <w:rPr>
                <w:rFonts w:ascii="Verdana" w:hAnsi="Verdana"/>
                <w:i/>
                <w:color w:val="231F20"/>
                <w:w w:val="105"/>
                <w:sz w:val="25"/>
              </w:rPr>
              <w:t>&lt;</w:t>
            </w:r>
            <w:r>
              <w:rPr>
                <w:rFonts w:ascii="Times New Roman" w:hAnsi="Times New Roman"/>
                <w:color w:val="231F20"/>
                <w:w w:val="105"/>
                <w:sz w:val="24"/>
              </w:rPr>
              <w:t>– R3 + 1</w:t>
            </w:r>
            <w:r>
              <w:rPr>
                <w:rFonts w:ascii="Times New Roman" w:hAnsi="Times New Roman"/>
                <w:color w:val="231F20"/>
                <w:sz w:val="24"/>
              </w:rPr>
              <w:t> </w:t>
            </w: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x3008</w:t>
            </w:r>
          </w:p>
        </w:tc>
        <w:tc>
          <w:tcPr>
            <w:tcW w:w="2433" w:type="dxa"/>
          </w:tcPr>
          <w:p>
            <w:pPr>
              <w:pStyle w:val="TableParagraph"/>
              <w:rPr>
                <w:rFonts w:ascii="Times New Roman"/>
                <w:sz w:val="20"/>
              </w:rPr>
            </w:pPr>
          </w:p>
        </w:tc>
        <w:tc>
          <w:tcPr>
            <w:tcW w:w="3465" w:type="dxa"/>
          </w:tcPr>
          <w:p>
            <w:pPr>
              <w:pStyle w:val="TableParagraph"/>
              <w:rPr>
                <w:rFonts w:ascii="Times New Roman"/>
                <w:sz w:val="20"/>
              </w:rPr>
            </w:pPr>
          </w:p>
        </w:tc>
      </w:tr>
      <w:tr>
        <w:trPr>
          <w:trHeight w:val="271"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x3009</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0000 101 000000100</w:t>
            </w:r>
          </w:p>
        </w:tc>
        <w:tc>
          <w:tcPr>
            <w:tcW w:w="3465" w:type="dxa"/>
          </w:tcPr>
          <w:p>
            <w:pPr>
              <w:pStyle w:val="TableParagraph"/>
              <w:spacing w:line="2" w:lineRule="exact" w:before="252"/>
              <w:ind w:left="130"/>
              <w:rPr>
                <w:rFonts w:ascii="Times New Roman"/>
                <w:sz w:val="24"/>
              </w:rPr>
            </w:pPr>
            <w:r>
              <w:rPr>
                <w:rFonts w:ascii="Times New Roman"/>
                <w:color w:val="231F20"/>
                <w:sz w:val="24"/>
              </w:rPr>
              <w:t>; Branch to x300E if N or P is set</w:t>
            </w: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x300A</w:t>
            </w:r>
          </w:p>
        </w:tc>
        <w:tc>
          <w:tcPr>
            <w:tcW w:w="2433" w:type="dxa"/>
          </w:tcPr>
          <w:p>
            <w:pPr>
              <w:pStyle w:val="TableParagraph"/>
              <w:rPr>
                <w:rFonts w:ascii="Times New Roman"/>
                <w:sz w:val="20"/>
              </w:rPr>
            </w:pPr>
          </w:p>
        </w:tc>
        <w:tc>
          <w:tcPr>
            <w:tcW w:w="3465" w:type="dxa"/>
          </w:tcPr>
          <w:p>
            <w:pPr>
              <w:pStyle w:val="TableParagraph"/>
              <w:rPr>
                <w:rFonts w:ascii="Times New Roman"/>
                <w:sz w:val="20"/>
              </w:rPr>
            </w:pP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x300B</w:t>
            </w:r>
          </w:p>
        </w:tc>
        <w:tc>
          <w:tcPr>
            <w:tcW w:w="2433" w:type="dxa"/>
          </w:tcPr>
          <w:p>
            <w:pPr>
              <w:pStyle w:val="TableParagraph"/>
              <w:rPr>
                <w:rFonts w:ascii="Times New Roman"/>
                <w:sz w:val="20"/>
              </w:rPr>
            </w:pPr>
          </w:p>
        </w:tc>
        <w:tc>
          <w:tcPr>
            <w:tcW w:w="3465" w:type="dxa"/>
          </w:tcPr>
          <w:p>
            <w:pPr>
              <w:pStyle w:val="TableParagraph"/>
              <w:rPr>
                <w:rFonts w:ascii="Times New Roman"/>
                <w:sz w:val="20"/>
              </w:rPr>
            </w:pPr>
          </w:p>
        </w:tc>
      </w:tr>
      <w:tr>
        <w:trPr>
          <w:trHeight w:val="271"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x300C</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0000 111 111110110</w:t>
            </w:r>
          </w:p>
        </w:tc>
        <w:tc>
          <w:tcPr>
            <w:tcW w:w="3465" w:type="dxa"/>
          </w:tcPr>
          <w:p>
            <w:pPr>
              <w:pStyle w:val="TableParagraph"/>
              <w:spacing w:line="2" w:lineRule="exact" w:before="252"/>
              <w:ind w:left="130"/>
              <w:rPr>
                <w:rFonts w:ascii="Times New Roman"/>
                <w:sz w:val="24"/>
              </w:rPr>
            </w:pPr>
            <w:r>
              <w:rPr>
                <w:rFonts w:ascii="Times New Roman"/>
                <w:color w:val="231F20"/>
                <w:sz w:val="24"/>
              </w:rPr>
              <w:t>; Branch always to x3003</w:t>
            </w: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x300D</w:t>
            </w:r>
          </w:p>
        </w:tc>
        <w:tc>
          <w:tcPr>
            <w:tcW w:w="2433" w:type="dxa"/>
          </w:tcPr>
          <w:p>
            <w:pPr>
              <w:pStyle w:val="TableParagraph"/>
              <w:rPr>
                <w:rFonts w:ascii="Times New Roman"/>
                <w:sz w:val="20"/>
              </w:rPr>
            </w:pPr>
          </w:p>
        </w:tc>
        <w:tc>
          <w:tcPr>
            <w:tcW w:w="3465" w:type="dxa"/>
          </w:tcPr>
          <w:p>
            <w:pPr>
              <w:pStyle w:val="TableParagraph"/>
              <w:rPr>
                <w:rFonts w:ascii="Times New Roman"/>
                <w:sz w:val="20"/>
              </w:rPr>
            </w:pP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x300E</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0011 101 001000001</w:t>
            </w:r>
          </w:p>
        </w:tc>
        <w:tc>
          <w:tcPr>
            <w:tcW w:w="3465" w:type="dxa"/>
          </w:tcPr>
          <w:p>
            <w:pPr>
              <w:pStyle w:val="TableParagraph"/>
              <w:spacing w:line="2" w:lineRule="exact" w:before="252"/>
              <w:ind w:left="130"/>
              <w:rPr>
                <w:rFonts w:ascii="Times New Roman"/>
                <w:sz w:val="24"/>
              </w:rPr>
            </w:pPr>
            <w:r>
              <w:rPr>
                <w:rFonts w:ascii="Times New Roman"/>
                <w:color w:val="231F20"/>
                <w:sz w:val="24"/>
              </w:rPr>
              <w:t>; Store R5 in x3050</w:t>
            </w: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x300F</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1111 0000 0010 0101</w:t>
            </w:r>
          </w:p>
        </w:tc>
        <w:tc>
          <w:tcPr>
            <w:tcW w:w="3465" w:type="dxa"/>
          </w:tcPr>
          <w:p>
            <w:pPr>
              <w:pStyle w:val="TableParagraph"/>
              <w:spacing w:line="2" w:lineRule="exact" w:before="252"/>
              <w:ind w:left="130"/>
              <w:rPr>
                <w:rFonts w:ascii="Times New Roman"/>
                <w:sz w:val="24"/>
              </w:rPr>
            </w:pPr>
            <w:r>
              <w:rPr>
                <w:rFonts w:ascii="Times New Roman"/>
                <w:color w:val="231F20"/>
                <w:sz w:val="24"/>
              </w:rPr>
              <w:t>; HALT</w:t>
            </w:r>
          </w:p>
        </w:tc>
      </w:tr>
      <w:tr>
        <w:trPr>
          <w:trHeight w:val="271"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x3010</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0011 0001 0000 0000</w:t>
            </w:r>
          </w:p>
        </w:tc>
        <w:tc>
          <w:tcPr>
            <w:tcW w:w="3465" w:type="dxa"/>
          </w:tcPr>
          <w:p>
            <w:pPr>
              <w:pStyle w:val="TableParagraph"/>
              <w:spacing w:line="2" w:lineRule="exact" w:before="252"/>
              <w:ind w:left="130"/>
              <w:rPr>
                <w:rFonts w:ascii="Times New Roman"/>
                <w:sz w:val="24"/>
              </w:rPr>
            </w:pPr>
            <w:r>
              <w:rPr>
                <w:rFonts w:ascii="Times New Roman"/>
                <w:color w:val="231F20"/>
                <w:sz w:val="24"/>
              </w:rPr>
              <w:t>; x3100</w:t>
            </w:r>
          </w:p>
        </w:tc>
      </w:tr>
      <w:tr>
        <w:trPr>
          <w:trHeight w:val="272" w:hRule="atLeast"/>
        </w:trPr>
        <w:tc>
          <w:tcPr>
            <w:tcW w:w="919" w:type="dxa"/>
          </w:tcPr>
          <w:p>
            <w:pPr>
              <w:pStyle w:val="TableParagraph"/>
              <w:spacing w:line="2" w:lineRule="exact" w:before="252"/>
              <w:ind w:left="110" w:right="99"/>
              <w:jc w:val="center"/>
              <w:rPr>
                <w:rFonts w:ascii="Times New Roman"/>
                <w:sz w:val="24"/>
              </w:rPr>
            </w:pPr>
            <w:r>
              <w:rPr>
                <w:rFonts w:ascii="Times New Roman"/>
                <w:color w:val="231F20"/>
                <w:sz w:val="24"/>
              </w:rPr>
              <w:t>x3011</w:t>
            </w:r>
          </w:p>
        </w:tc>
        <w:tc>
          <w:tcPr>
            <w:tcW w:w="2433" w:type="dxa"/>
          </w:tcPr>
          <w:p>
            <w:pPr>
              <w:pStyle w:val="TableParagraph"/>
              <w:spacing w:line="2" w:lineRule="exact" w:before="252"/>
              <w:ind w:left="115" w:right="103"/>
              <w:jc w:val="center"/>
              <w:rPr>
                <w:rFonts w:ascii="Times New Roman"/>
                <w:sz w:val="24"/>
              </w:rPr>
            </w:pPr>
            <w:r>
              <w:rPr>
                <w:rFonts w:ascii="Times New Roman"/>
                <w:color w:val="231F20"/>
                <w:sz w:val="24"/>
              </w:rPr>
              <w:t>0011 0001 0101 0000</w:t>
            </w:r>
          </w:p>
        </w:tc>
        <w:tc>
          <w:tcPr>
            <w:tcW w:w="3465" w:type="dxa"/>
          </w:tcPr>
          <w:p>
            <w:pPr>
              <w:pStyle w:val="TableParagraph"/>
              <w:spacing w:line="2" w:lineRule="exact" w:before="252"/>
              <w:ind w:left="130"/>
              <w:rPr>
                <w:rFonts w:ascii="Times New Roman"/>
                <w:sz w:val="24"/>
              </w:rPr>
            </w:pPr>
            <w:r>
              <w:rPr>
                <w:rFonts w:ascii="Times New Roman"/>
                <w:color w:val="231F20"/>
                <w:sz w:val="24"/>
              </w:rPr>
              <w:t>; x3150</w:t>
            </w:r>
          </w:p>
        </w:tc>
      </w:tr>
      <w:tr>
        <w:trPr>
          <w:trHeight w:val="272" w:hRule="atLeast"/>
        </w:trPr>
        <w:tc>
          <w:tcPr>
            <w:tcW w:w="919" w:type="dxa"/>
          </w:tcPr>
          <w:p>
            <w:pPr>
              <w:pStyle w:val="TableParagraph"/>
              <w:rPr>
                <w:rFonts w:ascii="Times New Roman"/>
                <w:sz w:val="20"/>
              </w:rPr>
            </w:pPr>
          </w:p>
        </w:tc>
        <w:tc>
          <w:tcPr>
            <w:tcW w:w="2433" w:type="dxa"/>
          </w:tcPr>
          <w:p>
            <w:pPr>
              <w:pStyle w:val="TableParagraph"/>
              <w:rPr>
                <w:rFonts w:ascii="Times New Roman"/>
                <w:sz w:val="20"/>
              </w:rPr>
            </w:pPr>
          </w:p>
        </w:tc>
        <w:tc>
          <w:tcPr>
            <w:tcW w:w="3465" w:type="dxa"/>
          </w:tcPr>
          <w:p>
            <w:pPr>
              <w:pStyle w:val="TableParagraph"/>
              <w:rPr>
                <w:rFonts w:ascii="Times New Roman"/>
                <w:sz w:val="20"/>
              </w:rPr>
            </w:pPr>
          </w:p>
        </w:tc>
      </w:tr>
    </w:tbl>
    <w:p>
      <w:pPr>
        <w:pStyle w:val="BodyText"/>
        <w:spacing w:before="211"/>
        <w:ind w:left="3033" w:right="1213" w:firstLine="413"/>
      </w:pPr>
      <w:r>
        <w:rPr>
          <w:color w:val="231F20"/>
        </w:rPr>
        <w:t>A simple change to the contents of memory will allow us to eliminate the instructions at memory locations x3006 and x3007 in our program. What is the change?</w:t>
      </w:r>
    </w:p>
    <w:p>
      <w:pPr>
        <w:pStyle w:val="BodyText"/>
        <w:spacing w:line="237" w:lineRule="auto" w:before="93"/>
        <w:ind w:left="3033" w:right="1213"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21"/>
          <w:sz w:val="23"/>
        </w:rPr>
        <w:t>#$</w:t>
      </w:r>
      <w:r>
        <w:rPr>
          <w:rFonts w:ascii="Calibri"/>
          <w:b/>
          <w:color w:val="231F20"/>
          <w:sz w:val="23"/>
        </w:rPr>
        <w:t>    </w:t>
      </w:r>
      <w:r>
        <w:rPr>
          <w:color w:val="231F20"/>
          <w:w w:val="100"/>
        </w:rPr>
        <w:t>The</w:t>
      </w:r>
      <w:r>
        <w:rPr>
          <w:color w:val="231F20"/>
        </w:rPr>
        <w:t> </w:t>
      </w:r>
      <w:r>
        <w:rPr>
          <w:color w:val="231F20"/>
          <w:w w:val="100"/>
        </w:rPr>
        <w:t>PC</w:t>
      </w:r>
      <w:r>
        <w:rPr>
          <w:color w:val="231F20"/>
        </w:rPr>
        <w:t> </w:t>
      </w:r>
      <w:r>
        <w:rPr>
          <w:color w:val="231F20"/>
          <w:w w:val="100"/>
        </w:rPr>
        <w:t>is</w:t>
      </w:r>
      <w:r>
        <w:rPr>
          <w:color w:val="231F20"/>
        </w:rPr>
        <w:t> </w:t>
      </w:r>
      <w:r>
        <w:rPr>
          <w:color w:val="231F20"/>
          <w:w w:val="100"/>
        </w:rPr>
        <w:t>loaded</w:t>
      </w:r>
      <w:r>
        <w:rPr>
          <w:color w:val="231F20"/>
        </w:rPr>
        <w:t> </w:t>
      </w:r>
      <w:r>
        <w:rPr>
          <w:color w:val="231F20"/>
          <w:w w:val="100"/>
        </w:rPr>
        <w:t>wit</w:t>
      </w:r>
      <w:r>
        <w:rPr>
          <w:color w:val="231F20"/>
          <w:w w:val="100"/>
        </w:rPr>
        <w:t>h</w:t>
      </w:r>
      <w:r>
        <w:rPr>
          <w:color w:val="231F20"/>
        </w:rPr>
        <w:t> </w:t>
      </w:r>
      <w:r>
        <w:rPr>
          <w:color w:val="231F20"/>
          <w:w w:val="100"/>
        </w:rPr>
        <w:t>x3000,</w:t>
      </w:r>
      <w:r>
        <w:rPr>
          <w:color w:val="231F20"/>
        </w:rPr>
        <w:t> </w:t>
      </w:r>
      <w:r>
        <w:rPr>
          <w:color w:val="231F20"/>
          <w:w w:val="100"/>
        </w:rPr>
        <w:t>and</w:t>
      </w:r>
      <w:r>
        <w:rPr>
          <w:color w:val="231F20"/>
        </w:rPr>
        <w:t> </w:t>
      </w:r>
      <w:r>
        <w:rPr>
          <w:color w:val="231F20"/>
          <w:w w:val="100"/>
        </w:rPr>
        <w:t>t</w:t>
      </w:r>
      <w:r>
        <w:rPr>
          <w:color w:val="231F20"/>
          <w:w w:val="100"/>
        </w:rPr>
        <w:t>he</w:t>
      </w:r>
      <w:r>
        <w:rPr>
          <w:color w:val="231F20"/>
        </w:rPr>
        <w:t> </w:t>
      </w:r>
      <w:r>
        <w:rPr>
          <w:color w:val="231F20"/>
          <w:w w:val="100"/>
        </w:rPr>
        <w:t>ins</w:t>
      </w:r>
      <w:r>
        <w:rPr>
          <w:color w:val="231F20"/>
          <w:w w:val="100"/>
        </w:rPr>
        <w:t>truction</w:t>
      </w:r>
      <w:r>
        <w:rPr>
          <w:color w:val="231F20"/>
        </w:rPr>
        <w:t> </w:t>
      </w:r>
      <w:r>
        <w:rPr>
          <w:color w:val="231F20"/>
          <w:w w:val="100"/>
        </w:rPr>
        <w:t>at</w:t>
      </w:r>
      <w:r>
        <w:rPr>
          <w:color w:val="231F20"/>
        </w:rPr>
        <w:t> </w:t>
      </w:r>
      <w:r>
        <w:rPr>
          <w:color w:val="231F20"/>
          <w:w w:val="100"/>
        </w:rPr>
        <w:t>address</w:t>
      </w:r>
      <w:r>
        <w:rPr>
          <w:color w:val="231F20"/>
        </w:rPr>
        <w:t> </w:t>
      </w:r>
      <w:r>
        <w:rPr>
          <w:color w:val="231F20"/>
          <w:w w:val="100"/>
        </w:rPr>
        <w:t>x3000</w:t>
      </w:r>
      <w:r>
        <w:rPr>
          <w:color w:val="231F20"/>
        </w:rPr>
        <w:t> </w:t>
      </w:r>
      <w:r>
        <w:rPr>
          <w:color w:val="231F20"/>
          <w:w w:val="100"/>
        </w:rPr>
        <w:t>is </w:t>
      </w:r>
      <w:r>
        <w:rPr>
          <w:color w:val="231F20"/>
        </w:rPr>
        <w:t>executed. In fact, execution continues and four more instructions are executed. The table below contains the contents of various registers at the end of execution for each of the five (total) instructions.</w:t>
      </w:r>
    </w:p>
    <w:p>
      <w:pPr>
        <w:pStyle w:val="BodyText"/>
        <w:spacing w:line="274" w:lineRule="exact"/>
        <w:ind w:left="3033"/>
      </w:pPr>
      <w:r>
        <w:rPr>
          <w:color w:val="231F20"/>
        </w:rPr>
        <w:t>Your job: Complete the table.</w:t>
      </w:r>
    </w:p>
    <w:p>
      <w:pPr>
        <w:pStyle w:val="BodyText"/>
        <w:rPr>
          <w:sz w:val="26"/>
        </w:rPr>
      </w:pPr>
    </w:p>
    <w:tbl>
      <w:tblPr>
        <w:tblW w:w="0" w:type="auto"/>
        <w:jc w:val="left"/>
        <w:tblInd w:w="2304"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474"/>
        <w:gridCol w:w="866"/>
        <w:gridCol w:w="866"/>
        <w:gridCol w:w="906"/>
        <w:gridCol w:w="960"/>
        <w:gridCol w:w="866"/>
        <w:gridCol w:w="866"/>
      </w:tblGrid>
      <w:tr>
        <w:trPr>
          <w:trHeight w:val="272" w:hRule="atLeast"/>
        </w:trPr>
        <w:tc>
          <w:tcPr>
            <w:tcW w:w="2474" w:type="dxa"/>
          </w:tcPr>
          <w:p>
            <w:pPr>
              <w:pStyle w:val="TableParagraph"/>
              <w:spacing w:line="2" w:lineRule="exact" w:before="252"/>
              <w:ind w:left="108" w:right="97"/>
              <w:jc w:val="center"/>
              <w:rPr>
                <w:rFonts w:ascii="Times New Roman"/>
                <w:sz w:val="24"/>
              </w:rPr>
            </w:pPr>
            <w:r>
              <w:rPr>
                <w:rFonts w:ascii="Times New Roman"/>
                <w:color w:val="231F20"/>
                <w:sz w:val="24"/>
              </w:rPr>
              <w:t>Before execution starts</w:t>
            </w:r>
          </w:p>
        </w:tc>
        <w:tc>
          <w:tcPr>
            <w:tcW w:w="866" w:type="dxa"/>
          </w:tcPr>
          <w:p>
            <w:pPr>
              <w:pStyle w:val="TableParagraph"/>
              <w:spacing w:line="252" w:lineRule="exact"/>
              <w:ind w:left="129"/>
              <w:rPr>
                <w:rFonts w:ascii="Times New Roman"/>
                <w:sz w:val="24"/>
              </w:rPr>
            </w:pPr>
            <w:r>
              <w:rPr>
                <w:rFonts w:ascii="Times New Roman"/>
                <w:color w:val="231F20"/>
                <w:spacing w:val="-1"/>
                <w:w w:val="100"/>
                <w:sz w:val="24"/>
              </w:rPr>
              <w:t>x</w:t>
            </w:r>
            <w:r>
              <w:rPr>
                <w:rFonts w:ascii="Times New Roman"/>
                <w:color w:val="231F20"/>
                <w:spacing w:val="-101"/>
                <w:w w:val="100"/>
                <w:sz w:val="24"/>
              </w:rPr>
              <w:t>3</w:t>
            </w:r>
            <w:r>
              <w:rPr>
                <w:rFonts w:ascii="Times New Roman"/>
                <w:b/>
                <w:color w:val="231F20"/>
                <w:spacing w:val="-47"/>
                <w:w w:val="100"/>
                <w:position w:val="29"/>
                <w:sz w:val="24"/>
              </w:rPr>
              <w:t>P</w:t>
            </w:r>
            <w:r>
              <w:rPr>
                <w:rFonts w:ascii="Times New Roman"/>
                <w:color w:val="231F20"/>
                <w:spacing w:val="-74"/>
                <w:w w:val="100"/>
                <w:sz w:val="24"/>
              </w:rPr>
              <w:t>0</w:t>
            </w:r>
            <w:r>
              <w:rPr>
                <w:rFonts w:ascii="Times New Roman"/>
                <w:b/>
                <w:color w:val="231F20"/>
                <w:spacing w:val="-101"/>
                <w:w w:val="100"/>
                <w:position w:val="29"/>
                <w:sz w:val="24"/>
              </w:rPr>
              <w:t>C</w:t>
            </w:r>
            <w:r>
              <w:rPr>
                <w:rFonts w:ascii="Times New Roman"/>
                <w:color w:val="231F20"/>
                <w:spacing w:val="-1"/>
                <w:w w:val="100"/>
                <w:sz w:val="24"/>
              </w:rPr>
              <w:t>00</w:t>
            </w:r>
          </w:p>
        </w:tc>
        <w:tc>
          <w:tcPr>
            <w:tcW w:w="866" w:type="dxa"/>
          </w:tcPr>
          <w:p>
            <w:pPr>
              <w:pStyle w:val="TableParagraph"/>
              <w:spacing w:line="40" w:lineRule="auto"/>
              <w:ind w:left="142"/>
              <w:rPr>
                <w:rFonts w:ascii="Times New Roman" w:hAnsi="Times New Roman"/>
                <w:b/>
                <w:sz w:val="24"/>
              </w:rPr>
            </w:pPr>
            <w:r>
              <w:rPr>
                <w:rFonts w:ascii="Times New Roman" w:hAnsi="Times New Roman"/>
                <w:b/>
                <w:color w:val="231F20"/>
                <w:spacing w:val="-181"/>
                <w:w w:val="100"/>
                <w:sz w:val="24"/>
              </w:rPr>
              <w:t>M</w:t>
            </w:r>
            <w:r>
              <w:rPr>
                <w:rFonts w:ascii="Times New Roman" w:hAnsi="Times New Roman"/>
                <w:color w:val="231F20"/>
                <w:spacing w:val="-61"/>
                <w:w w:val="100"/>
                <w:position w:val="-28"/>
                <w:sz w:val="24"/>
              </w:rPr>
              <w:t>—</w:t>
            </w:r>
            <w:r>
              <w:rPr>
                <w:rFonts w:ascii="Times New Roman" w:hAnsi="Times New Roman"/>
                <w:b/>
                <w:color w:val="231F20"/>
                <w:spacing w:val="-114"/>
                <w:w w:val="100"/>
                <w:sz w:val="24"/>
              </w:rPr>
              <w:t>A</w:t>
            </w:r>
            <w:r>
              <w:rPr>
                <w:rFonts w:ascii="Times New Roman" w:hAnsi="Times New Roman"/>
                <w:color w:val="231F20"/>
                <w:spacing w:val="-128"/>
                <w:w w:val="100"/>
                <w:position w:val="-28"/>
                <w:sz w:val="24"/>
              </w:rPr>
              <w:t>—</w:t>
            </w:r>
            <w:r>
              <w:rPr>
                <w:rFonts w:ascii="Times New Roman" w:hAnsi="Times New Roman"/>
                <w:b/>
                <w:color w:val="231F20"/>
                <w:spacing w:val="-1"/>
                <w:w w:val="100"/>
                <w:sz w:val="24"/>
              </w:rPr>
              <w:t>R</w:t>
            </w:r>
          </w:p>
        </w:tc>
        <w:tc>
          <w:tcPr>
            <w:tcW w:w="906" w:type="dxa"/>
          </w:tcPr>
          <w:p>
            <w:pPr>
              <w:pStyle w:val="TableParagraph"/>
              <w:spacing w:line="40" w:lineRule="auto"/>
              <w:ind w:left="110" w:right="100"/>
              <w:jc w:val="center"/>
              <w:rPr>
                <w:rFonts w:ascii="Times New Roman" w:hAnsi="Times New Roman"/>
                <w:b/>
                <w:sz w:val="24"/>
              </w:rPr>
            </w:pPr>
            <w:r>
              <w:rPr>
                <w:rFonts w:ascii="Times New Roman" w:hAnsi="Times New Roman"/>
                <w:b/>
                <w:color w:val="231F20"/>
                <w:spacing w:val="-181"/>
                <w:w w:val="100"/>
                <w:sz w:val="24"/>
              </w:rPr>
              <w:t>M</w:t>
            </w:r>
            <w:r>
              <w:rPr>
                <w:rFonts w:ascii="Times New Roman" w:hAnsi="Times New Roman"/>
                <w:color w:val="231F20"/>
                <w:spacing w:val="-61"/>
                <w:w w:val="100"/>
                <w:position w:val="-28"/>
                <w:sz w:val="24"/>
              </w:rPr>
              <w:t>—</w:t>
            </w:r>
            <w:r>
              <w:rPr>
                <w:rFonts w:ascii="Times New Roman" w:hAnsi="Times New Roman"/>
                <w:b/>
                <w:color w:val="231F20"/>
                <w:spacing w:val="-114"/>
                <w:w w:val="100"/>
                <w:sz w:val="24"/>
              </w:rPr>
              <w:t>D</w:t>
            </w:r>
            <w:r>
              <w:rPr>
                <w:rFonts w:ascii="Times New Roman" w:hAnsi="Times New Roman"/>
                <w:color w:val="231F20"/>
                <w:spacing w:val="-128"/>
                <w:w w:val="100"/>
                <w:position w:val="-28"/>
                <w:sz w:val="24"/>
              </w:rPr>
              <w:t>—</w:t>
            </w:r>
            <w:r>
              <w:rPr>
                <w:rFonts w:ascii="Times New Roman" w:hAnsi="Times New Roman"/>
                <w:b/>
                <w:color w:val="231F20"/>
                <w:spacing w:val="-1"/>
                <w:w w:val="100"/>
                <w:sz w:val="24"/>
              </w:rPr>
              <w:t>R</w:t>
            </w:r>
          </w:p>
        </w:tc>
        <w:tc>
          <w:tcPr>
            <w:tcW w:w="960" w:type="dxa"/>
          </w:tcPr>
          <w:p>
            <w:pPr>
              <w:pStyle w:val="TableParagraph"/>
              <w:spacing w:line="40" w:lineRule="auto"/>
              <w:ind w:left="236"/>
              <w:rPr>
                <w:rFonts w:ascii="Times New Roman" w:hAnsi="Times New Roman"/>
                <w:sz w:val="24"/>
              </w:rPr>
            </w:pPr>
            <w:r>
              <w:rPr>
                <w:rFonts w:ascii="Times New Roman" w:hAnsi="Times New Roman"/>
                <w:color w:val="231F20"/>
                <w:spacing w:val="-134"/>
                <w:w w:val="100"/>
                <w:position w:val="-28"/>
                <w:sz w:val="24"/>
              </w:rPr>
              <w:t>—</w:t>
            </w:r>
            <w:r>
              <w:rPr>
                <w:rFonts w:ascii="Times New Roman" w:hAnsi="Times New Roman"/>
                <w:b/>
                <w:color w:val="231F20"/>
                <w:spacing w:val="-1"/>
                <w:w w:val="100"/>
                <w:sz w:val="24"/>
              </w:rPr>
              <w:t>I</w:t>
            </w:r>
            <w:r>
              <w:rPr>
                <w:rFonts w:ascii="Times New Roman" w:hAnsi="Times New Roman"/>
                <w:b/>
                <w:color w:val="231F20"/>
                <w:spacing w:val="-135"/>
                <w:w w:val="100"/>
                <w:sz w:val="24"/>
              </w:rPr>
              <w:t>R</w:t>
            </w:r>
            <w:r>
              <w:rPr>
                <w:rFonts w:ascii="Times New Roman" w:hAnsi="Times New Roman"/>
                <w:color w:val="231F20"/>
                <w:spacing w:val="-1"/>
                <w:w w:val="100"/>
                <w:position w:val="-28"/>
                <w:sz w:val="24"/>
              </w:rPr>
              <w:t>—</w:t>
            </w:r>
          </w:p>
        </w:tc>
        <w:tc>
          <w:tcPr>
            <w:tcW w:w="866" w:type="dxa"/>
          </w:tcPr>
          <w:p>
            <w:pPr>
              <w:pStyle w:val="TableParagraph"/>
              <w:spacing w:line="252" w:lineRule="exact"/>
              <w:ind w:left="129"/>
              <w:rPr>
                <w:rFonts w:ascii="Times New Roman"/>
                <w:sz w:val="24"/>
              </w:rPr>
            </w:pPr>
            <w:r>
              <w:rPr>
                <w:rFonts w:ascii="Times New Roman"/>
                <w:color w:val="231F20"/>
                <w:spacing w:val="-43"/>
                <w:sz w:val="24"/>
              </w:rPr>
              <w:t>x0</w:t>
            </w:r>
            <w:r>
              <w:rPr>
                <w:rFonts w:ascii="Times New Roman"/>
                <w:b/>
                <w:color w:val="231F20"/>
                <w:spacing w:val="-43"/>
                <w:position w:val="29"/>
                <w:sz w:val="24"/>
              </w:rPr>
              <w:t>R</w:t>
            </w:r>
            <w:r>
              <w:rPr>
                <w:rFonts w:ascii="Times New Roman"/>
                <w:color w:val="231F20"/>
                <w:spacing w:val="-43"/>
                <w:sz w:val="24"/>
              </w:rPr>
              <w:t>0</w:t>
            </w:r>
            <w:r>
              <w:rPr>
                <w:rFonts w:ascii="Times New Roman"/>
                <w:b/>
                <w:color w:val="231F20"/>
                <w:spacing w:val="-43"/>
                <w:position w:val="29"/>
                <w:sz w:val="24"/>
              </w:rPr>
              <w:t>0</w:t>
            </w:r>
            <w:r>
              <w:rPr>
                <w:rFonts w:ascii="Times New Roman"/>
                <w:color w:val="231F20"/>
                <w:spacing w:val="-43"/>
                <w:sz w:val="24"/>
              </w:rPr>
              <w:t>00</w:t>
            </w:r>
          </w:p>
        </w:tc>
        <w:tc>
          <w:tcPr>
            <w:tcW w:w="866" w:type="dxa"/>
          </w:tcPr>
          <w:p>
            <w:pPr>
              <w:pStyle w:val="TableParagraph"/>
              <w:spacing w:line="252" w:lineRule="exact"/>
              <w:ind w:left="111" w:right="100"/>
              <w:jc w:val="center"/>
              <w:rPr>
                <w:rFonts w:ascii="Times New Roman"/>
                <w:sz w:val="24"/>
              </w:rPr>
            </w:pPr>
            <w:r>
              <w:rPr>
                <w:rFonts w:ascii="Times New Roman"/>
                <w:color w:val="231F20"/>
                <w:spacing w:val="-43"/>
                <w:sz w:val="24"/>
              </w:rPr>
              <w:t>x0</w:t>
            </w:r>
            <w:r>
              <w:rPr>
                <w:rFonts w:ascii="Times New Roman"/>
                <w:b/>
                <w:color w:val="231F20"/>
                <w:spacing w:val="-43"/>
                <w:position w:val="29"/>
                <w:sz w:val="24"/>
              </w:rPr>
              <w:t>R</w:t>
            </w:r>
            <w:r>
              <w:rPr>
                <w:rFonts w:ascii="Times New Roman"/>
                <w:color w:val="231F20"/>
                <w:spacing w:val="-43"/>
                <w:sz w:val="24"/>
              </w:rPr>
              <w:t>0</w:t>
            </w:r>
            <w:r>
              <w:rPr>
                <w:rFonts w:ascii="Times New Roman"/>
                <w:b/>
                <w:color w:val="231F20"/>
                <w:spacing w:val="-43"/>
                <w:position w:val="29"/>
                <w:sz w:val="24"/>
              </w:rPr>
              <w:t>1</w:t>
            </w:r>
            <w:r>
              <w:rPr>
                <w:rFonts w:ascii="Times New Roman"/>
                <w:color w:val="231F20"/>
                <w:spacing w:val="-43"/>
                <w:sz w:val="24"/>
              </w:rPr>
              <w:t>00</w:t>
            </w:r>
          </w:p>
        </w:tc>
      </w:tr>
      <w:tr>
        <w:trPr>
          <w:trHeight w:val="205" w:hRule="atLeast"/>
        </w:trPr>
        <w:tc>
          <w:tcPr>
            <w:tcW w:w="2474" w:type="dxa"/>
          </w:tcPr>
          <w:p>
            <w:pPr>
              <w:pStyle w:val="TableParagraph"/>
              <w:spacing w:line="2" w:lineRule="exact" w:before="184"/>
              <w:ind w:left="107" w:right="97"/>
              <w:jc w:val="center"/>
              <w:rPr>
                <w:rFonts w:ascii="Times New Roman"/>
                <w:sz w:val="24"/>
              </w:rPr>
            </w:pPr>
            <w:r>
              <w:rPr>
                <w:rFonts w:ascii="Times New Roman"/>
                <w:color w:val="231F20"/>
                <w:sz w:val="24"/>
              </w:rPr>
              <w:t>After the first finishes</w:t>
            </w:r>
          </w:p>
        </w:tc>
        <w:tc>
          <w:tcPr>
            <w:tcW w:w="866" w:type="dxa"/>
          </w:tcPr>
          <w:p>
            <w:pPr>
              <w:pStyle w:val="TableParagraph"/>
              <w:rPr>
                <w:rFonts w:ascii="Times New Roman"/>
                <w:sz w:val="14"/>
              </w:rPr>
            </w:pPr>
          </w:p>
        </w:tc>
        <w:tc>
          <w:tcPr>
            <w:tcW w:w="866" w:type="dxa"/>
          </w:tcPr>
          <w:p>
            <w:pPr>
              <w:pStyle w:val="TableParagraph"/>
              <w:rPr>
                <w:rFonts w:ascii="Times New Roman"/>
                <w:sz w:val="14"/>
              </w:rPr>
            </w:pPr>
          </w:p>
        </w:tc>
        <w:tc>
          <w:tcPr>
            <w:tcW w:w="906" w:type="dxa"/>
          </w:tcPr>
          <w:p>
            <w:pPr>
              <w:pStyle w:val="TableParagraph"/>
              <w:spacing w:line="2" w:lineRule="exact" w:before="184"/>
              <w:ind w:left="110" w:right="100"/>
              <w:jc w:val="center"/>
              <w:rPr>
                <w:rFonts w:ascii="Times New Roman"/>
                <w:sz w:val="24"/>
              </w:rPr>
            </w:pPr>
            <w:r>
              <w:rPr>
                <w:rFonts w:ascii="Times New Roman"/>
                <w:color w:val="231F20"/>
                <w:sz w:val="24"/>
              </w:rPr>
              <w:t>xB333</w:t>
            </w:r>
          </w:p>
        </w:tc>
        <w:tc>
          <w:tcPr>
            <w:tcW w:w="960" w:type="dxa"/>
          </w:tcPr>
          <w:p>
            <w:pPr>
              <w:pStyle w:val="TableParagraph"/>
              <w:spacing w:line="2" w:lineRule="exact" w:before="184"/>
              <w:ind w:right="163"/>
              <w:jc w:val="right"/>
              <w:rPr>
                <w:rFonts w:ascii="Times New Roman"/>
                <w:sz w:val="24"/>
              </w:rPr>
            </w:pPr>
            <w:r>
              <w:rPr>
                <w:rFonts w:ascii="Times New Roman"/>
                <w:color w:val="231F20"/>
                <w:sz w:val="24"/>
              </w:rPr>
              <w:t>x2005</w:t>
            </w:r>
          </w:p>
        </w:tc>
        <w:tc>
          <w:tcPr>
            <w:tcW w:w="866" w:type="dxa"/>
          </w:tcPr>
          <w:p>
            <w:pPr>
              <w:pStyle w:val="TableParagraph"/>
              <w:rPr>
                <w:rFonts w:ascii="Times New Roman"/>
                <w:sz w:val="14"/>
              </w:rPr>
            </w:pPr>
          </w:p>
        </w:tc>
        <w:tc>
          <w:tcPr>
            <w:tcW w:w="866" w:type="dxa"/>
          </w:tcPr>
          <w:p>
            <w:pPr>
              <w:pStyle w:val="TableParagraph"/>
              <w:rPr>
                <w:rFonts w:ascii="Times New Roman"/>
                <w:sz w:val="14"/>
              </w:rPr>
            </w:pPr>
          </w:p>
        </w:tc>
      </w:tr>
      <w:tr>
        <w:trPr>
          <w:trHeight w:val="271" w:hRule="atLeast"/>
        </w:trPr>
        <w:tc>
          <w:tcPr>
            <w:tcW w:w="2474" w:type="dxa"/>
          </w:tcPr>
          <w:p>
            <w:pPr>
              <w:pStyle w:val="TableParagraph"/>
              <w:spacing w:line="2" w:lineRule="exact" w:before="252"/>
              <w:ind w:left="107" w:right="97"/>
              <w:jc w:val="center"/>
              <w:rPr>
                <w:rFonts w:ascii="Times New Roman"/>
                <w:sz w:val="24"/>
              </w:rPr>
            </w:pPr>
            <w:r>
              <w:rPr>
                <w:rFonts w:ascii="Times New Roman"/>
                <w:color w:val="231F20"/>
                <w:sz w:val="24"/>
              </w:rPr>
              <w:t>After the 2nd finishes</w:t>
            </w:r>
          </w:p>
        </w:tc>
        <w:tc>
          <w:tcPr>
            <w:tcW w:w="866" w:type="dxa"/>
          </w:tcPr>
          <w:p>
            <w:pPr>
              <w:pStyle w:val="TableParagraph"/>
              <w:rPr>
                <w:rFonts w:ascii="Times New Roman"/>
                <w:sz w:val="20"/>
              </w:rPr>
            </w:pPr>
          </w:p>
        </w:tc>
        <w:tc>
          <w:tcPr>
            <w:tcW w:w="866" w:type="dxa"/>
          </w:tcPr>
          <w:p>
            <w:pPr>
              <w:pStyle w:val="TableParagraph"/>
              <w:rPr>
                <w:rFonts w:ascii="Times New Roman"/>
                <w:sz w:val="20"/>
              </w:rPr>
            </w:pPr>
          </w:p>
        </w:tc>
        <w:tc>
          <w:tcPr>
            <w:tcW w:w="906" w:type="dxa"/>
          </w:tcPr>
          <w:p>
            <w:pPr>
              <w:pStyle w:val="TableParagraph"/>
              <w:rPr>
                <w:rFonts w:ascii="Times New Roman"/>
                <w:sz w:val="20"/>
              </w:rPr>
            </w:pPr>
          </w:p>
        </w:tc>
        <w:tc>
          <w:tcPr>
            <w:tcW w:w="960" w:type="dxa"/>
          </w:tcPr>
          <w:p>
            <w:pPr>
              <w:pStyle w:val="TableParagraph"/>
              <w:spacing w:line="2" w:lineRule="exact" w:before="252"/>
              <w:ind w:right="163"/>
              <w:jc w:val="right"/>
              <w:rPr>
                <w:rFonts w:ascii="Times New Roman"/>
                <w:sz w:val="24"/>
              </w:rPr>
            </w:pPr>
            <w:r>
              <w:rPr>
                <w:rFonts w:ascii="Times New Roman"/>
                <w:color w:val="231F20"/>
                <w:sz w:val="24"/>
              </w:rPr>
              <w:t>x0601</w:t>
            </w:r>
          </w:p>
        </w:tc>
        <w:tc>
          <w:tcPr>
            <w:tcW w:w="866" w:type="dxa"/>
          </w:tcPr>
          <w:p>
            <w:pPr>
              <w:pStyle w:val="TableParagraph"/>
              <w:rPr>
                <w:rFonts w:ascii="Times New Roman"/>
                <w:sz w:val="20"/>
              </w:rPr>
            </w:pPr>
          </w:p>
        </w:tc>
        <w:tc>
          <w:tcPr>
            <w:tcW w:w="866" w:type="dxa"/>
          </w:tcPr>
          <w:p>
            <w:pPr>
              <w:pStyle w:val="TableParagraph"/>
              <w:rPr>
                <w:rFonts w:ascii="Times New Roman"/>
                <w:sz w:val="20"/>
              </w:rPr>
            </w:pPr>
          </w:p>
        </w:tc>
      </w:tr>
      <w:tr>
        <w:trPr>
          <w:trHeight w:val="272" w:hRule="atLeast"/>
        </w:trPr>
        <w:tc>
          <w:tcPr>
            <w:tcW w:w="2474" w:type="dxa"/>
          </w:tcPr>
          <w:p>
            <w:pPr>
              <w:pStyle w:val="TableParagraph"/>
              <w:spacing w:line="2" w:lineRule="exact" w:before="252"/>
              <w:ind w:left="107" w:right="97"/>
              <w:jc w:val="center"/>
              <w:rPr>
                <w:rFonts w:ascii="Times New Roman"/>
                <w:sz w:val="24"/>
              </w:rPr>
            </w:pPr>
            <w:r>
              <w:rPr>
                <w:rFonts w:ascii="Times New Roman"/>
                <w:color w:val="231F20"/>
                <w:sz w:val="24"/>
              </w:rPr>
              <w:t>After the 3rd finishes</w:t>
            </w:r>
          </w:p>
        </w:tc>
        <w:tc>
          <w:tcPr>
            <w:tcW w:w="866" w:type="dxa"/>
          </w:tcPr>
          <w:p>
            <w:pPr>
              <w:pStyle w:val="TableParagraph"/>
              <w:rPr>
                <w:rFonts w:ascii="Times New Roman"/>
                <w:sz w:val="20"/>
              </w:rPr>
            </w:pPr>
          </w:p>
        </w:tc>
        <w:tc>
          <w:tcPr>
            <w:tcW w:w="866" w:type="dxa"/>
          </w:tcPr>
          <w:p>
            <w:pPr>
              <w:pStyle w:val="TableParagraph"/>
              <w:rPr>
                <w:rFonts w:ascii="Times New Roman"/>
                <w:sz w:val="20"/>
              </w:rPr>
            </w:pPr>
          </w:p>
        </w:tc>
        <w:tc>
          <w:tcPr>
            <w:tcW w:w="906" w:type="dxa"/>
          </w:tcPr>
          <w:p>
            <w:pPr>
              <w:pStyle w:val="TableParagraph"/>
              <w:spacing w:line="2" w:lineRule="exact" w:before="252"/>
              <w:ind w:left="110" w:right="100"/>
              <w:jc w:val="center"/>
              <w:rPr>
                <w:rFonts w:ascii="Times New Roman"/>
                <w:sz w:val="24"/>
              </w:rPr>
            </w:pPr>
            <w:r>
              <w:rPr>
                <w:rFonts w:ascii="Times New Roman"/>
                <w:color w:val="231F20"/>
                <w:sz w:val="24"/>
              </w:rPr>
              <w:t>x1</w:t>
            </w:r>
            <w:r>
              <w:rPr>
                <w:rFonts w:ascii="Times New Roman"/>
                <w:color w:val="231F20"/>
                <w:sz w:val="24"/>
                <w:u w:val="single" w:color="231F20"/>
              </w:rPr>
              <w:t>  </w:t>
            </w:r>
          </w:p>
        </w:tc>
        <w:tc>
          <w:tcPr>
            <w:tcW w:w="960" w:type="dxa"/>
          </w:tcPr>
          <w:p>
            <w:pPr>
              <w:pStyle w:val="TableParagraph"/>
              <w:rPr>
                <w:rFonts w:ascii="Times New Roman"/>
                <w:sz w:val="20"/>
              </w:rPr>
            </w:pPr>
          </w:p>
        </w:tc>
        <w:tc>
          <w:tcPr>
            <w:tcW w:w="866" w:type="dxa"/>
          </w:tcPr>
          <w:p>
            <w:pPr>
              <w:pStyle w:val="TableParagraph"/>
              <w:rPr>
                <w:rFonts w:ascii="Times New Roman"/>
                <w:sz w:val="20"/>
              </w:rPr>
            </w:pP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x0001</w:t>
            </w:r>
          </w:p>
        </w:tc>
      </w:tr>
      <w:tr>
        <w:trPr>
          <w:trHeight w:val="272" w:hRule="atLeast"/>
        </w:trPr>
        <w:tc>
          <w:tcPr>
            <w:tcW w:w="2474" w:type="dxa"/>
          </w:tcPr>
          <w:p>
            <w:pPr>
              <w:pStyle w:val="TableParagraph"/>
              <w:spacing w:line="2" w:lineRule="exact" w:before="252"/>
              <w:ind w:left="107" w:right="97"/>
              <w:jc w:val="center"/>
              <w:rPr>
                <w:rFonts w:ascii="Times New Roman"/>
                <w:sz w:val="24"/>
              </w:rPr>
            </w:pPr>
            <w:r>
              <w:rPr>
                <w:rFonts w:ascii="Times New Roman"/>
                <w:color w:val="231F20"/>
                <w:sz w:val="24"/>
              </w:rPr>
              <w:t>After the 4th finishes</w:t>
            </w:r>
          </w:p>
        </w:tc>
        <w:tc>
          <w:tcPr>
            <w:tcW w:w="866" w:type="dxa"/>
          </w:tcPr>
          <w:p>
            <w:pPr>
              <w:pStyle w:val="TableParagraph"/>
              <w:rPr>
                <w:rFonts w:ascii="Times New Roman"/>
                <w:sz w:val="20"/>
              </w:rPr>
            </w:pPr>
          </w:p>
        </w:tc>
        <w:tc>
          <w:tcPr>
            <w:tcW w:w="866" w:type="dxa"/>
          </w:tcPr>
          <w:p>
            <w:pPr>
              <w:pStyle w:val="TableParagraph"/>
              <w:rPr>
                <w:rFonts w:ascii="Times New Roman"/>
                <w:sz w:val="20"/>
              </w:rPr>
            </w:pPr>
          </w:p>
        </w:tc>
        <w:tc>
          <w:tcPr>
            <w:tcW w:w="906" w:type="dxa"/>
          </w:tcPr>
          <w:p>
            <w:pPr>
              <w:pStyle w:val="TableParagraph"/>
              <w:spacing w:line="2" w:lineRule="exact" w:before="252"/>
              <w:ind w:left="110" w:right="100"/>
              <w:jc w:val="center"/>
              <w:rPr>
                <w:rFonts w:ascii="Times New Roman"/>
                <w:sz w:val="24"/>
              </w:rPr>
            </w:pPr>
            <w:r>
              <w:rPr>
                <w:rFonts w:ascii="Times New Roman"/>
                <w:color w:val="231F20"/>
                <w:sz w:val="24"/>
              </w:rPr>
              <w:t>x1</w:t>
            </w:r>
            <w:r>
              <w:rPr>
                <w:rFonts w:ascii="Times New Roman"/>
                <w:color w:val="231F20"/>
                <w:sz w:val="24"/>
                <w:u w:val="single" w:color="231F20"/>
              </w:rPr>
              <w:t>  </w:t>
            </w:r>
          </w:p>
        </w:tc>
        <w:tc>
          <w:tcPr>
            <w:tcW w:w="960" w:type="dxa"/>
          </w:tcPr>
          <w:p>
            <w:pPr>
              <w:pStyle w:val="TableParagraph"/>
              <w:rPr>
                <w:rFonts w:ascii="Times New Roman"/>
                <w:sz w:val="20"/>
              </w:rPr>
            </w:pPr>
          </w:p>
        </w:tc>
        <w:tc>
          <w:tcPr>
            <w:tcW w:w="866" w:type="dxa"/>
          </w:tcPr>
          <w:p>
            <w:pPr>
              <w:pStyle w:val="TableParagraph"/>
              <w:spacing w:line="2" w:lineRule="exact" w:before="252"/>
              <w:ind w:left="129"/>
              <w:rPr>
                <w:rFonts w:ascii="Times New Roman"/>
                <w:sz w:val="24"/>
              </w:rPr>
            </w:pPr>
            <w:r>
              <w:rPr>
                <w:rFonts w:ascii="Times New Roman"/>
                <w:color w:val="231F20"/>
                <w:sz w:val="24"/>
              </w:rPr>
              <w:t>x6666</w:t>
            </w:r>
          </w:p>
        </w:tc>
        <w:tc>
          <w:tcPr>
            <w:tcW w:w="866" w:type="dxa"/>
          </w:tcPr>
          <w:p>
            <w:pPr>
              <w:pStyle w:val="TableParagraph"/>
              <w:rPr>
                <w:rFonts w:ascii="Times New Roman"/>
                <w:sz w:val="20"/>
              </w:rPr>
            </w:pPr>
          </w:p>
        </w:tc>
      </w:tr>
      <w:tr>
        <w:trPr>
          <w:trHeight w:val="272" w:hRule="atLeast"/>
        </w:trPr>
        <w:tc>
          <w:tcPr>
            <w:tcW w:w="2474" w:type="dxa"/>
          </w:tcPr>
          <w:p>
            <w:pPr>
              <w:pStyle w:val="TableParagraph"/>
              <w:spacing w:line="2" w:lineRule="exact" w:before="252"/>
              <w:ind w:left="107" w:right="97"/>
              <w:jc w:val="center"/>
              <w:rPr>
                <w:rFonts w:ascii="Times New Roman"/>
                <w:sz w:val="24"/>
              </w:rPr>
            </w:pPr>
            <w:r>
              <w:rPr>
                <w:rFonts w:ascii="Times New Roman"/>
                <w:color w:val="231F20"/>
                <w:sz w:val="24"/>
              </w:rPr>
              <w:t>After the 5th finishes</w:t>
            </w:r>
          </w:p>
        </w:tc>
        <w:tc>
          <w:tcPr>
            <w:tcW w:w="866" w:type="dxa"/>
          </w:tcPr>
          <w:p>
            <w:pPr>
              <w:pStyle w:val="TableParagraph"/>
              <w:rPr>
                <w:rFonts w:ascii="Times New Roman"/>
                <w:sz w:val="20"/>
              </w:rPr>
            </w:pPr>
          </w:p>
        </w:tc>
        <w:tc>
          <w:tcPr>
            <w:tcW w:w="866" w:type="dxa"/>
          </w:tcPr>
          <w:p>
            <w:pPr>
              <w:pStyle w:val="TableParagraph"/>
              <w:rPr>
                <w:rFonts w:ascii="Times New Roman"/>
                <w:sz w:val="20"/>
              </w:rPr>
            </w:pPr>
          </w:p>
        </w:tc>
        <w:tc>
          <w:tcPr>
            <w:tcW w:w="906" w:type="dxa"/>
          </w:tcPr>
          <w:p>
            <w:pPr>
              <w:pStyle w:val="TableParagraph"/>
              <w:rPr>
                <w:rFonts w:ascii="Times New Roman"/>
                <w:sz w:val="20"/>
              </w:rPr>
            </w:pPr>
          </w:p>
        </w:tc>
        <w:tc>
          <w:tcPr>
            <w:tcW w:w="960" w:type="dxa"/>
          </w:tcPr>
          <w:p>
            <w:pPr>
              <w:pStyle w:val="TableParagraph"/>
              <w:spacing w:line="2" w:lineRule="exact" w:before="252"/>
              <w:ind w:right="116"/>
              <w:jc w:val="right"/>
              <w:rPr>
                <w:rFonts w:ascii="Times New Roman"/>
                <w:sz w:val="24"/>
              </w:rPr>
            </w:pPr>
            <w:r>
              <w:rPr>
                <w:rFonts w:ascii="Times New Roman"/>
                <w:color w:val="231F20"/>
                <w:sz w:val="24"/>
              </w:rPr>
              <w:t>x0BFC</w:t>
            </w:r>
          </w:p>
        </w:tc>
        <w:tc>
          <w:tcPr>
            <w:tcW w:w="866" w:type="dxa"/>
          </w:tcPr>
          <w:p>
            <w:pPr>
              <w:pStyle w:val="TableParagraph"/>
              <w:rPr>
                <w:rFonts w:ascii="Times New Roman"/>
                <w:sz w:val="20"/>
              </w:rPr>
            </w:pPr>
          </w:p>
        </w:tc>
        <w:tc>
          <w:tcPr>
            <w:tcW w:w="866" w:type="dxa"/>
          </w:tcPr>
          <w:p>
            <w:pPr>
              <w:pStyle w:val="TableParagraph"/>
              <w:rPr>
                <w:rFonts w:ascii="Times New Roman"/>
                <w:sz w:val="20"/>
              </w:rPr>
            </w:pPr>
          </w:p>
        </w:tc>
      </w:tr>
      <w:tr>
        <w:trPr>
          <w:trHeight w:val="271" w:hRule="atLeast"/>
        </w:trPr>
        <w:tc>
          <w:tcPr>
            <w:tcW w:w="2474" w:type="dxa"/>
          </w:tcPr>
          <w:p>
            <w:pPr>
              <w:pStyle w:val="TableParagraph"/>
              <w:rPr>
                <w:rFonts w:ascii="Times New Roman"/>
                <w:sz w:val="20"/>
              </w:rPr>
            </w:pPr>
          </w:p>
        </w:tc>
        <w:tc>
          <w:tcPr>
            <w:tcW w:w="866" w:type="dxa"/>
          </w:tcPr>
          <w:p>
            <w:pPr>
              <w:pStyle w:val="TableParagraph"/>
              <w:rPr>
                <w:rFonts w:ascii="Times New Roman"/>
                <w:sz w:val="20"/>
              </w:rPr>
            </w:pPr>
          </w:p>
        </w:tc>
        <w:tc>
          <w:tcPr>
            <w:tcW w:w="866" w:type="dxa"/>
          </w:tcPr>
          <w:p>
            <w:pPr>
              <w:pStyle w:val="TableParagraph"/>
              <w:rPr>
                <w:rFonts w:ascii="Times New Roman"/>
                <w:sz w:val="20"/>
              </w:rPr>
            </w:pPr>
          </w:p>
        </w:tc>
        <w:tc>
          <w:tcPr>
            <w:tcW w:w="906" w:type="dxa"/>
          </w:tcPr>
          <w:p>
            <w:pPr>
              <w:pStyle w:val="TableParagraph"/>
              <w:rPr>
                <w:rFonts w:ascii="Times New Roman"/>
                <w:sz w:val="20"/>
              </w:rPr>
            </w:pPr>
          </w:p>
        </w:tc>
        <w:tc>
          <w:tcPr>
            <w:tcW w:w="960" w:type="dxa"/>
          </w:tcPr>
          <w:p>
            <w:pPr>
              <w:pStyle w:val="TableParagraph"/>
              <w:rPr>
                <w:rFonts w:ascii="Times New Roman"/>
                <w:sz w:val="20"/>
              </w:rPr>
            </w:pPr>
          </w:p>
        </w:tc>
        <w:tc>
          <w:tcPr>
            <w:tcW w:w="866" w:type="dxa"/>
          </w:tcPr>
          <w:p>
            <w:pPr>
              <w:pStyle w:val="TableParagraph"/>
              <w:rPr>
                <w:rFonts w:ascii="Times New Roman"/>
                <w:sz w:val="20"/>
              </w:rPr>
            </w:pPr>
          </w:p>
        </w:tc>
        <w:tc>
          <w:tcPr>
            <w:tcW w:w="866" w:type="dxa"/>
          </w:tcPr>
          <w:p>
            <w:pPr>
              <w:pStyle w:val="TableParagraph"/>
              <w:rPr>
                <w:rFonts w:ascii="Times New Roman"/>
                <w:sz w:val="20"/>
              </w:rPr>
            </w:pPr>
          </w:p>
        </w:tc>
      </w:tr>
    </w:tbl>
    <w:p>
      <w:pPr>
        <w:pStyle w:val="BodyText"/>
        <w:spacing w:before="238"/>
        <w:ind w:left="3033" w:right="1624" w:firstLine="413"/>
      </w:pPr>
      <w:r>
        <w:rPr>
          <w:color w:val="231F20"/>
        </w:rPr>
        <w:t>Let’s start execution again, starting with PC = x3000. First, we re-initialize R0 and R1 to 0, and set a breakpoint at x3004. We press RUN eleven times, and each time the program executes until the breakpoint. What are the final values of R0 and R1?</w:t>
      </w:r>
    </w:p>
    <w:p>
      <w:pPr>
        <w:pStyle w:val="BodyText"/>
        <w:spacing w:line="237" w:lineRule="auto" w:before="93"/>
        <w:ind w:left="3033" w:right="1154"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21"/>
          <w:sz w:val="23"/>
        </w:rPr>
        <w:t>#</w:t>
      </w:r>
      <w:r>
        <w:rPr>
          <w:rFonts w:ascii="Calibri" w:hAnsi="Calibri"/>
          <w:b/>
          <w:color w:val="231F20"/>
          <w:w w:val="121"/>
          <w:sz w:val="23"/>
        </w:rPr>
        <w:t>4</w:t>
      </w:r>
      <w:r>
        <w:rPr>
          <w:rFonts w:ascii="Calibri" w:hAnsi="Calibri"/>
          <w:b/>
          <w:color w:val="231F20"/>
          <w:sz w:val="23"/>
        </w:rPr>
        <w:t>   </w:t>
      </w:r>
      <w:r>
        <w:rPr>
          <w:rFonts w:ascii="Calibri" w:hAnsi="Calibri"/>
          <w:b/>
          <w:color w:val="231F20"/>
          <w:spacing w:val="-10"/>
          <w:sz w:val="23"/>
        </w:rPr>
        <w:t> </w:t>
      </w:r>
      <w:r>
        <w:rPr>
          <w:color w:val="231F20"/>
          <w:w w:val="100"/>
        </w:rPr>
        <w:t>A</w:t>
      </w:r>
      <w:r>
        <w:rPr>
          <w:color w:val="231F20"/>
          <w:spacing w:val="-3"/>
        </w:rPr>
        <w:t> </w:t>
      </w:r>
      <w:r>
        <w:rPr>
          <w:color w:val="231F20"/>
          <w:spacing w:val="-2"/>
          <w:w w:val="100"/>
        </w:rPr>
        <w:t>s</w:t>
      </w:r>
      <w:r>
        <w:rPr>
          <w:color w:val="231F20"/>
          <w:w w:val="100"/>
        </w:rPr>
        <w:t>t</w:t>
      </w:r>
      <w:r>
        <w:rPr>
          <w:color w:val="231F20"/>
          <w:w w:val="100"/>
        </w:rPr>
        <w:t>ud</w:t>
      </w:r>
      <w:r>
        <w:rPr>
          <w:color w:val="231F20"/>
          <w:w w:val="100"/>
        </w:rPr>
        <w:t>e</w:t>
      </w:r>
      <w:r>
        <w:rPr>
          <w:color w:val="231F20"/>
          <w:w w:val="100"/>
        </w:rPr>
        <w:t>n</w:t>
      </w:r>
      <w:r>
        <w:rPr>
          <w:color w:val="231F20"/>
          <w:w w:val="100"/>
        </w:rPr>
        <w:t>t</w:t>
      </w:r>
      <w:r>
        <w:rPr>
          <w:color w:val="231F20"/>
          <w:spacing w:val="-3"/>
        </w:rPr>
        <w:t> </w:t>
      </w:r>
      <w:r>
        <w:rPr>
          <w:color w:val="231F20"/>
          <w:w w:val="100"/>
        </w:rPr>
        <w:t>i</w:t>
      </w:r>
      <w:r>
        <w:rPr>
          <w:color w:val="231F20"/>
          <w:w w:val="100"/>
        </w:rPr>
        <w:t>s</w:t>
      </w:r>
      <w:r>
        <w:rPr>
          <w:color w:val="231F20"/>
          <w:spacing w:val="-3"/>
        </w:rPr>
        <w:t> </w:t>
      </w:r>
      <w:r>
        <w:rPr>
          <w:color w:val="231F20"/>
          <w:w w:val="100"/>
        </w:rPr>
        <w:t>d</w:t>
      </w:r>
      <w:r>
        <w:rPr>
          <w:color w:val="231F20"/>
          <w:w w:val="100"/>
        </w:rPr>
        <w:t>e</w:t>
      </w:r>
      <w:r>
        <w:rPr>
          <w:color w:val="231F20"/>
          <w:w w:val="100"/>
        </w:rPr>
        <w:t>bugg</w:t>
      </w:r>
      <w:r>
        <w:rPr>
          <w:color w:val="231F20"/>
          <w:w w:val="100"/>
        </w:rPr>
        <w:t>i</w:t>
      </w:r>
      <w:r>
        <w:rPr>
          <w:color w:val="231F20"/>
          <w:w w:val="100"/>
        </w:rPr>
        <w:t>ng</w:t>
      </w:r>
      <w:r>
        <w:rPr>
          <w:color w:val="231F20"/>
          <w:spacing w:val="-3"/>
        </w:rPr>
        <w:t> </w:t>
      </w:r>
      <w:r>
        <w:rPr>
          <w:color w:val="231F20"/>
          <w:w w:val="100"/>
        </w:rPr>
        <w:t>h</w:t>
      </w:r>
      <w:r>
        <w:rPr>
          <w:color w:val="231F20"/>
          <w:w w:val="100"/>
        </w:rPr>
        <w:t>i</w:t>
      </w:r>
      <w:r>
        <w:rPr>
          <w:color w:val="231F20"/>
          <w:w w:val="100"/>
        </w:rPr>
        <w:t>s</w:t>
      </w:r>
      <w:r>
        <w:rPr>
          <w:color w:val="231F20"/>
          <w:spacing w:val="-3"/>
        </w:rPr>
        <w:t> </w:t>
      </w:r>
      <w:r>
        <w:rPr>
          <w:color w:val="231F20"/>
          <w:w w:val="100"/>
        </w:rPr>
        <w:t>p</w:t>
      </w:r>
      <w:r>
        <w:rPr>
          <w:color w:val="231F20"/>
          <w:spacing w:val="-2"/>
          <w:w w:val="100"/>
        </w:rPr>
        <w:t>r</w:t>
      </w:r>
      <w:r>
        <w:rPr>
          <w:color w:val="231F20"/>
          <w:w w:val="100"/>
        </w:rPr>
        <w:t>o</w:t>
      </w:r>
      <w:r>
        <w:rPr>
          <w:color w:val="231F20"/>
          <w:spacing w:val="2"/>
          <w:w w:val="100"/>
        </w:rPr>
        <w:t>g</w:t>
      </w:r>
      <w:r>
        <w:rPr>
          <w:color w:val="231F20"/>
          <w:w w:val="100"/>
        </w:rPr>
        <w:t>r</w:t>
      </w:r>
      <w:r>
        <w:rPr>
          <w:color w:val="231F20"/>
          <w:w w:val="100"/>
        </w:rPr>
        <w:t>a</w:t>
      </w:r>
      <w:r>
        <w:rPr>
          <w:color w:val="231F20"/>
          <w:w w:val="100"/>
        </w:rPr>
        <w:t>m</w:t>
      </w:r>
      <w:r>
        <w:rPr>
          <w:color w:val="231F20"/>
          <w:w w:val="100"/>
        </w:rPr>
        <w:t>.</w:t>
      </w:r>
      <w:r>
        <w:rPr>
          <w:color w:val="231F20"/>
          <w:spacing w:val="-3"/>
        </w:rPr>
        <w:t> </w:t>
      </w:r>
      <w:r>
        <w:rPr>
          <w:color w:val="231F20"/>
          <w:w w:val="100"/>
        </w:rPr>
        <w:t>H</w:t>
      </w:r>
      <w:r>
        <w:rPr>
          <w:color w:val="231F20"/>
          <w:w w:val="100"/>
        </w:rPr>
        <w:t>i</w:t>
      </w:r>
      <w:r>
        <w:rPr>
          <w:color w:val="231F20"/>
          <w:w w:val="100"/>
        </w:rPr>
        <w:t>s</w:t>
      </w:r>
      <w:r>
        <w:rPr>
          <w:color w:val="231F20"/>
          <w:spacing w:val="-3"/>
        </w:rPr>
        <w:t> </w:t>
      </w:r>
      <w:r>
        <w:rPr>
          <w:color w:val="231F20"/>
          <w:w w:val="100"/>
        </w:rPr>
        <w:t>p</w:t>
      </w:r>
      <w:r>
        <w:rPr>
          <w:color w:val="231F20"/>
          <w:spacing w:val="-2"/>
          <w:w w:val="100"/>
        </w:rPr>
        <w:t>r</w:t>
      </w:r>
      <w:r>
        <w:rPr>
          <w:color w:val="231F20"/>
          <w:w w:val="100"/>
        </w:rPr>
        <w:t>o</w:t>
      </w:r>
      <w:r>
        <w:rPr>
          <w:color w:val="231F20"/>
          <w:spacing w:val="2"/>
          <w:w w:val="100"/>
        </w:rPr>
        <w:t>g</w:t>
      </w:r>
      <w:r>
        <w:rPr>
          <w:color w:val="231F20"/>
          <w:spacing w:val="-1"/>
          <w:w w:val="100"/>
        </w:rPr>
        <w:t>r</w:t>
      </w:r>
      <w:r>
        <w:rPr>
          <w:color w:val="231F20"/>
          <w:w w:val="100"/>
        </w:rPr>
        <w:t>a</w:t>
      </w:r>
      <w:r>
        <w:rPr>
          <w:color w:val="231F20"/>
          <w:w w:val="100"/>
        </w:rPr>
        <w:t>m</w:t>
      </w:r>
      <w:r>
        <w:rPr>
          <w:color w:val="231F20"/>
          <w:spacing w:val="-3"/>
        </w:rPr>
        <w:t> </w:t>
      </w:r>
      <w:r>
        <w:rPr>
          <w:color w:val="231F20"/>
          <w:w w:val="100"/>
        </w:rPr>
        <w:t>do</w:t>
      </w:r>
      <w:r>
        <w:rPr>
          <w:color w:val="231F20"/>
          <w:w w:val="100"/>
        </w:rPr>
        <w:t>e</w:t>
      </w:r>
      <w:r>
        <w:rPr>
          <w:color w:val="231F20"/>
          <w:w w:val="100"/>
        </w:rPr>
        <w:t>s</w:t>
      </w:r>
      <w:r>
        <w:rPr>
          <w:color w:val="231F20"/>
          <w:spacing w:val="-3"/>
        </w:rPr>
        <w:t> </w:t>
      </w:r>
      <w:r>
        <w:rPr>
          <w:color w:val="231F20"/>
          <w:w w:val="100"/>
        </w:rPr>
        <w:t>n</w:t>
      </w:r>
      <w:r>
        <w:rPr>
          <w:color w:val="231F20"/>
          <w:spacing w:val="-2"/>
          <w:w w:val="100"/>
        </w:rPr>
        <w:t>o</w:t>
      </w:r>
      <w:r>
        <w:rPr>
          <w:color w:val="231F20"/>
          <w:w w:val="100"/>
        </w:rPr>
        <w:t>t</w:t>
      </w:r>
      <w:r>
        <w:rPr>
          <w:color w:val="231F20"/>
          <w:spacing w:val="-3"/>
        </w:rPr>
        <w:t> </w:t>
      </w:r>
      <w:r>
        <w:rPr>
          <w:color w:val="231F20"/>
          <w:w w:val="100"/>
        </w:rPr>
        <w:t>h</w:t>
      </w:r>
      <w:r>
        <w:rPr>
          <w:color w:val="231F20"/>
          <w:spacing w:val="-8"/>
          <w:w w:val="100"/>
        </w:rPr>
        <w:t>a</w:t>
      </w:r>
      <w:r>
        <w:rPr>
          <w:color w:val="231F20"/>
          <w:spacing w:val="-6"/>
          <w:w w:val="100"/>
        </w:rPr>
        <w:t>v</w:t>
      </w:r>
      <w:r>
        <w:rPr>
          <w:color w:val="231F20"/>
          <w:w w:val="100"/>
        </w:rPr>
        <w:t>e</w:t>
      </w:r>
      <w:r>
        <w:rPr>
          <w:color w:val="231F20"/>
          <w:spacing w:val="-3"/>
        </w:rPr>
        <w:t> </w:t>
      </w:r>
      <w:r>
        <w:rPr>
          <w:color w:val="231F20"/>
          <w:w w:val="100"/>
        </w:rPr>
        <w:t>acce</w:t>
      </w:r>
      <w:r>
        <w:rPr>
          <w:color w:val="231F20"/>
          <w:w w:val="100"/>
        </w:rPr>
        <w:t>ss</w:t>
      </w:r>
      <w:r>
        <w:rPr>
          <w:color w:val="231F20"/>
          <w:spacing w:val="-3"/>
        </w:rPr>
        <w:t> </w:t>
      </w:r>
      <w:r>
        <w:rPr>
          <w:color w:val="231F20"/>
          <w:w w:val="100"/>
        </w:rPr>
        <w:t>t</w:t>
      </w:r>
      <w:r>
        <w:rPr>
          <w:color w:val="231F20"/>
          <w:w w:val="100"/>
        </w:rPr>
        <w:t>o </w:t>
      </w:r>
      <w:r>
        <w:rPr>
          <w:color w:val="231F20"/>
          <w:w w:val="105"/>
        </w:rPr>
        <w:t>memory</w:t>
      </w:r>
      <w:r>
        <w:rPr>
          <w:color w:val="231F20"/>
          <w:spacing w:val="-25"/>
          <w:w w:val="105"/>
        </w:rPr>
        <w:t> </w:t>
      </w:r>
      <w:r>
        <w:rPr>
          <w:color w:val="231F20"/>
          <w:w w:val="105"/>
        </w:rPr>
        <w:t>locations</w:t>
      </w:r>
      <w:r>
        <w:rPr>
          <w:color w:val="231F20"/>
          <w:spacing w:val="-24"/>
          <w:w w:val="105"/>
        </w:rPr>
        <w:t> </w:t>
      </w:r>
      <w:r>
        <w:rPr>
          <w:color w:val="231F20"/>
          <w:w w:val="105"/>
        </w:rPr>
        <w:t>x0000</w:t>
      </w:r>
      <w:r>
        <w:rPr>
          <w:color w:val="231F20"/>
          <w:spacing w:val="-24"/>
          <w:w w:val="105"/>
        </w:rPr>
        <w:t> </w:t>
      </w:r>
      <w:r>
        <w:rPr>
          <w:color w:val="231F20"/>
          <w:w w:val="105"/>
        </w:rPr>
        <w:t>to</w:t>
      </w:r>
      <w:r>
        <w:rPr>
          <w:color w:val="231F20"/>
          <w:spacing w:val="-24"/>
          <w:w w:val="105"/>
        </w:rPr>
        <w:t> </w:t>
      </w:r>
      <w:r>
        <w:rPr>
          <w:color w:val="231F20"/>
          <w:spacing w:val="-3"/>
          <w:w w:val="105"/>
        </w:rPr>
        <w:t>x2FFF.</w:t>
      </w:r>
      <w:r>
        <w:rPr>
          <w:color w:val="231F20"/>
          <w:spacing w:val="-24"/>
          <w:w w:val="105"/>
        </w:rPr>
        <w:t> </w:t>
      </w:r>
      <w:r>
        <w:rPr>
          <w:color w:val="231F20"/>
          <w:w w:val="105"/>
        </w:rPr>
        <w:t>Why</w:t>
      </w:r>
      <w:r>
        <w:rPr>
          <w:color w:val="231F20"/>
          <w:spacing w:val="-24"/>
          <w:w w:val="105"/>
        </w:rPr>
        <w:t> </w:t>
      </w:r>
      <w:r>
        <w:rPr>
          <w:color w:val="231F20"/>
          <w:w w:val="105"/>
        </w:rPr>
        <w:t>that</w:t>
      </w:r>
      <w:r>
        <w:rPr>
          <w:color w:val="231F20"/>
          <w:spacing w:val="-24"/>
          <w:w w:val="105"/>
        </w:rPr>
        <w:t> </w:t>
      </w:r>
      <w:r>
        <w:rPr>
          <w:color w:val="231F20"/>
          <w:w w:val="105"/>
        </w:rPr>
        <w:t>is</w:t>
      </w:r>
      <w:r>
        <w:rPr>
          <w:color w:val="231F20"/>
          <w:spacing w:val="-24"/>
          <w:w w:val="105"/>
        </w:rPr>
        <w:t> </w:t>
      </w:r>
      <w:r>
        <w:rPr>
          <w:color w:val="231F20"/>
          <w:w w:val="105"/>
        </w:rPr>
        <w:t>the</w:t>
      </w:r>
      <w:r>
        <w:rPr>
          <w:color w:val="231F20"/>
          <w:spacing w:val="-24"/>
          <w:w w:val="105"/>
        </w:rPr>
        <w:t> </w:t>
      </w:r>
      <w:r>
        <w:rPr>
          <w:color w:val="231F20"/>
          <w:w w:val="105"/>
        </w:rPr>
        <w:t>case</w:t>
      </w:r>
      <w:r>
        <w:rPr>
          <w:color w:val="231F20"/>
          <w:spacing w:val="-24"/>
          <w:w w:val="105"/>
        </w:rPr>
        <w:t> </w:t>
      </w:r>
      <w:r>
        <w:rPr>
          <w:color w:val="231F20"/>
          <w:spacing w:val="-3"/>
          <w:w w:val="105"/>
        </w:rPr>
        <w:t>we</w:t>
      </w:r>
      <w:r>
        <w:rPr>
          <w:color w:val="231F20"/>
          <w:spacing w:val="-24"/>
          <w:w w:val="105"/>
        </w:rPr>
        <w:t> </w:t>
      </w:r>
      <w:r>
        <w:rPr>
          <w:color w:val="231F20"/>
          <w:w w:val="105"/>
        </w:rPr>
        <w:t>will</w:t>
      </w:r>
      <w:r>
        <w:rPr>
          <w:color w:val="231F20"/>
          <w:spacing w:val="-24"/>
          <w:w w:val="105"/>
        </w:rPr>
        <w:t> </w:t>
      </w:r>
      <w:r>
        <w:rPr>
          <w:color w:val="231F20"/>
          <w:w w:val="105"/>
        </w:rPr>
        <w:t>discuss </w:t>
      </w:r>
      <w:r>
        <w:rPr>
          <w:color w:val="231F20"/>
          <w:w w:val="110"/>
        </w:rPr>
        <w:t>before</w:t>
      </w:r>
      <w:r>
        <w:rPr>
          <w:color w:val="231F20"/>
          <w:spacing w:val="-36"/>
          <w:w w:val="110"/>
        </w:rPr>
        <w:t> </w:t>
      </w:r>
      <w:r>
        <w:rPr>
          <w:color w:val="231F20"/>
          <w:w w:val="110"/>
        </w:rPr>
        <w:t>the</w:t>
      </w:r>
      <w:r>
        <w:rPr>
          <w:color w:val="231F20"/>
          <w:spacing w:val="-36"/>
          <w:w w:val="110"/>
        </w:rPr>
        <w:t> </w:t>
      </w:r>
      <w:r>
        <w:rPr>
          <w:color w:val="231F20"/>
          <w:w w:val="110"/>
        </w:rPr>
        <w:t>end</w:t>
      </w:r>
      <w:r>
        <w:rPr>
          <w:color w:val="231F20"/>
          <w:spacing w:val="-35"/>
          <w:w w:val="110"/>
        </w:rPr>
        <w:t> </w:t>
      </w:r>
      <w:r>
        <w:rPr>
          <w:color w:val="231F20"/>
          <w:w w:val="110"/>
        </w:rPr>
        <w:t>of</w:t>
      </w:r>
      <w:r>
        <w:rPr>
          <w:color w:val="231F20"/>
          <w:spacing w:val="-36"/>
          <w:w w:val="110"/>
        </w:rPr>
        <w:t> </w:t>
      </w:r>
      <w:r>
        <w:rPr>
          <w:color w:val="231F20"/>
          <w:w w:val="110"/>
        </w:rPr>
        <w:t>the</w:t>
      </w:r>
      <w:r>
        <w:rPr>
          <w:color w:val="231F20"/>
          <w:spacing w:val="-35"/>
          <w:w w:val="110"/>
        </w:rPr>
        <w:t> </w:t>
      </w:r>
      <w:r>
        <w:rPr>
          <w:color w:val="231F20"/>
          <w:w w:val="110"/>
        </w:rPr>
        <w:t>book.</w:t>
      </w:r>
      <w:r>
        <w:rPr>
          <w:color w:val="231F20"/>
          <w:spacing w:val="-36"/>
          <w:w w:val="110"/>
        </w:rPr>
        <w:t> </w:t>
      </w:r>
      <w:r>
        <w:rPr>
          <w:color w:val="231F20"/>
          <w:w w:val="110"/>
        </w:rPr>
        <w:t>The</w:t>
      </w:r>
      <w:r>
        <w:rPr>
          <w:color w:val="231F20"/>
          <w:spacing w:val="-36"/>
          <w:w w:val="110"/>
        </w:rPr>
        <w:t> </w:t>
      </w:r>
      <w:r>
        <w:rPr>
          <w:color w:val="231F20"/>
          <w:w w:val="110"/>
        </w:rPr>
        <w:t>term</w:t>
      </w:r>
      <w:r>
        <w:rPr>
          <w:color w:val="231F20"/>
          <w:spacing w:val="-35"/>
          <w:w w:val="110"/>
        </w:rPr>
        <w:t> </w:t>
      </w:r>
      <w:r>
        <w:rPr>
          <w:color w:val="231F20"/>
          <w:w w:val="110"/>
        </w:rPr>
        <w:t>is</w:t>
      </w:r>
      <w:r>
        <w:rPr>
          <w:color w:val="231F20"/>
          <w:spacing w:val="-36"/>
          <w:w w:val="110"/>
        </w:rPr>
        <w:t> </w:t>
      </w:r>
      <w:r>
        <w:rPr>
          <w:color w:val="231F20"/>
          <w:w w:val="110"/>
        </w:rPr>
        <w:t>“privileged</w:t>
      </w:r>
      <w:r>
        <w:rPr>
          <w:color w:val="231F20"/>
          <w:spacing w:val="-35"/>
          <w:w w:val="110"/>
        </w:rPr>
        <w:t> </w:t>
      </w:r>
      <w:r>
        <w:rPr>
          <w:color w:val="231F20"/>
          <w:w w:val="110"/>
        </w:rPr>
        <w:t>memory”</w:t>
      </w:r>
      <w:r>
        <w:rPr>
          <w:color w:val="231F20"/>
          <w:spacing w:val="-36"/>
          <w:w w:val="110"/>
        </w:rPr>
        <w:t> </w:t>
      </w:r>
      <w:r>
        <w:rPr>
          <w:color w:val="231F20"/>
          <w:w w:val="110"/>
        </w:rPr>
        <w:t>but</w:t>
      </w:r>
      <w:r>
        <w:rPr>
          <w:color w:val="231F20"/>
          <w:spacing w:val="-36"/>
          <w:w w:val="110"/>
        </w:rPr>
        <w:t> </w:t>
      </w:r>
      <w:r>
        <w:rPr>
          <w:color w:val="231F20"/>
          <w:w w:val="110"/>
        </w:rPr>
        <w:t>not something</w:t>
      </w:r>
      <w:r>
        <w:rPr>
          <w:color w:val="231F20"/>
          <w:spacing w:val="-12"/>
          <w:w w:val="110"/>
        </w:rPr>
        <w:t> </w:t>
      </w:r>
      <w:r>
        <w:rPr>
          <w:color w:val="231F20"/>
          <w:spacing w:val="-3"/>
          <w:w w:val="110"/>
        </w:rPr>
        <w:t>for</w:t>
      </w:r>
      <w:r>
        <w:rPr>
          <w:color w:val="231F20"/>
          <w:spacing w:val="-12"/>
          <w:w w:val="110"/>
        </w:rPr>
        <w:t> </w:t>
      </w:r>
      <w:r>
        <w:rPr>
          <w:color w:val="231F20"/>
          <w:w w:val="110"/>
        </w:rPr>
        <w:t>you</w:t>
      </w:r>
      <w:r>
        <w:rPr>
          <w:color w:val="231F20"/>
          <w:spacing w:val="-12"/>
          <w:w w:val="110"/>
        </w:rPr>
        <w:t> </w:t>
      </w:r>
      <w:r>
        <w:rPr>
          <w:color w:val="231F20"/>
          <w:w w:val="110"/>
        </w:rPr>
        <w:t>to</w:t>
      </w:r>
      <w:r>
        <w:rPr>
          <w:color w:val="231F20"/>
          <w:spacing w:val="-12"/>
          <w:w w:val="110"/>
        </w:rPr>
        <w:t> </w:t>
      </w:r>
      <w:r>
        <w:rPr>
          <w:color w:val="231F20"/>
          <w:w w:val="110"/>
        </w:rPr>
        <w:t>worry</w:t>
      </w:r>
      <w:r>
        <w:rPr>
          <w:color w:val="231F20"/>
          <w:spacing w:val="-12"/>
          <w:w w:val="110"/>
        </w:rPr>
        <w:t> </w:t>
      </w:r>
      <w:r>
        <w:rPr>
          <w:color w:val="231F20"/>
          <w:w w:val="110"/>
        </w:rPr>
        <w:t>about</w:t>
      </w:r>
      <w:r>
        <w:rPr>
          <w:color w:val="231F20"/>
          <w:spacing w:val="-12"/>
          <w:w w:val="110"/>
        </w:rPr>
        <w:t> </w:t>
      </w:r>
      <w:r>
        <w:rPr>
          <w:color w:val="231F20"/>
          <w:spacing w:val="-5"/>
          <w:w w:val="110"/>
        </w:rPr>
        <w:t>today.</w:t>
      </w:r>
    </w:p>
    <w:p>
      <w:pPr>
        <w:spacing w:after="0" w:line="237" w:lineRule="auto"/>
        <w:sectPr>
          <w:pgSz w:w="12240" w:h="15140"/>
          <w:pgMar w:header="798" w:footer="0" w:top="1000" w:bottom="280" w:left="500" w:right="500"/>
        </w:sectPr>
      </w:pPr>
    </w:p>
    <w:p>
      <w:pPr>
        <w:pStyle w:val="BodyText"/>
        <w:spacing w:before="136"/>
        <w:ind w:left="1828" w:right="2643"/>
      </w:pPr>
      <w:r>
        <w:rPr>
          <w:color w:val="231F20"/>
        </w:rPr>
        <w:t>He sets a breakpoint at x3050, and then starts executing the program. When the program stops, he examines the contents of several memory locations and registers, then hits single step. The simulator executes one instruction and then stops. He again examines the contents of the memory locations and registers. They are as follows:</w:t>
      </w:r>
    </w:p>
    <w:p>
      <w:pPr>
        <w:pStyle w:val="BodyText"/>
        <w:spacing w:before="10"/>
        <w:rPr>
          <w:sz w:val="27"/>
        </w:rPr>
      </w:pPr>
    </w:p>
    <w:tbl>
      <w:tblPr>
        <w:tblW w:w="0" w:type="auto"/>
        <w:jc w:val="left"/>
        <w:tblInd w:w="378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254"/>
        <w:gridCol w:w="920"/>
        <w:gridCol w:w="920"/>
      </w:tblGrid>
      <w:tr>
        <w:trPr>
          <w:trHeight w:val="272" w:hRule="atLeast"/>
        </w:trPr>
        <w:tc>
          <w:tcPr>
            <w:tcW w:w="1254" w:type="dxa"/>
          </w:tcPr>
          <w:p>
            <w:pPr>
              <w:pStyle w:val="TableParagraph"/>
              <w:rPr>
                <w:rFonts w:ascii="Times New Roman"/>
                <w:sz w:val="20"/>
              </w:rPr>
            </w:pPr>
          </w:p>
        </w:tc>
        <w:tc>
          <w:tcPr>
            <w:tcW w:w="920" w:type="dxa"/>
          </w:tcPr>
          <w:p>
            <w:pPr>
              <w:pStyle w:val="TableParagraph"/>
              <w:spacing w:line="243" w:lineRule="exact"/>
              <w:ind w:left="138"/>
              <w:rPr>
                <w:rFonts w:ascii="Times New Roman"/>
                <w:sz w:val="24"/>
              </w:rPr>
            </w:pPr>
            <w:r>
              <w:rPr>
                <w:rFonts w:ascii="Times New Roman"/>
                <w:color w:val="231F20"/>
                <w:sz w:val="24"/>
              </w:rPr>
              <w:t>Before</w:t>
            </w:r>
          </w:p>
        </w:tc>
        <w:tc>
          <w:tcPr>
            <w:tcW w:w="920" w:type="dxa"/>
          </w:tcPr>
          <w:p>
            <w:pPr>
              <w:pStyle w:val="TableParagraph"/>
              <w:spacing w:line="243" w:lineRule="exact"/>
              <w:ind w:left="275"/>
              <w:rPr>
                <w:rFonts w:ascii="Times New Roman"/>
                <w:sz w:val="24"/>
              </w:rPr>
            </w:pPr>
            <w:r>
              <w:rPr>
                <w:rFonts w:ascii="Times New Roman"/>
                <w:color w:val="231F20"/>
                <w:sz w:val="24"/>
              </w:rPr>
              <w:t>After</w:t>
            </w:r>
          </w:p>
        </w:tc>
      </w:tr>
    </w:tbl>
    <w:p>
      <w:pPr>
        <w:pStyle w:val="BodyText"/>
        <w:spacing w:before="11"/>
        <w:rPr>
          <w:sz w:val="4"/>
        </w:rPr>
      </w:pPr>
    </w:p>
    <w:tbl>
      <w:tblPr>
        <w:tblW w:w="0" w:type="auto"/>
        <w:jc w:val="left"/>
        <w:tblInd w:w="378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254"/>
        <w:gridCol w:w="920"/>
        <w:gridCol w:w="920"/>
      </w:tblGrid>
      <w:tr>
        <w:trPr>
          <w:trHeight w:val="272" w:hRule="atLeast"/>
        </w:trPr>
        <w:tc>
          <w:tcPr>
            <w:tcW w:w="1254" w:type="dxa"/>
          </w:tcPr>
          <w:p>
            <w:pPr>
              <w:pStyle w:val="TableParagraph"/>
              <w:spacing w:line="243" w:lineRule="exact"/>
              <w:ind w:left="129"/>
              <w:rPr>
                <w:rFonts w:ascii="Times New Roman"/>
                <w:sz w:val="24"/>
              </w:rPr>
            </w:pPr>
            <w:r>
              <w:rPr>
                <w:rFonts w:ascii="Times New Roman"/>
                <w:color w:val="231F20"/>
                <w:sz w:val="24"/>
              </w:rPr>
              <w:t>PC</w:t>
            </w:r>
          </w:p>
          <w:p>
            <w:pPr>
              <w:pStyle w:val="TableParagraph"/>
              <w:spacing w:line="2" w:lineRule="exact" w:before="9"/>
              <w:ind w:left="129"/>
              <w:rPr>
                <w:rFonts w:ascii="Times New Roman"/>
                <w:sz w:val="24"/>
              </w:rPr>
            </w:pPr>
            <w:r>
              <w:rPr>
                <w:rFonts w:ascii="Times New Roman"/>
                <w:color w:val="231F20"/>
                <w:sz w:val="24"/>
              </w:rPr>
              <w:t>R0</w:t>
            </w:r>
          </w:p>
        </w:tc>
        <w:tc>
          <w:tcPr>
            <w:tcW w:w="920" w:type="dxa"/>
          </w:tcPr>
          <w:p>
            <w:pPr>
              <w:pStyle w:val="TableParagraph"/>
              <w:spacing w:line="243" w:lineRule="exact"/>
              <w:ind w:left="184"/>
              <w:rPr>
                <w:rFonts w:ascii="Times New Roman"/>
                <w:sz w:val="24"/>
              </w:rPr>
            </w:pPr>
            <w:r>
              <w:rPr>
                <w:rFonts w:ascii="Times New Roman"/>
                <w:color w:val="231F20"/>
                <w:sz w:val="24"/>
              </w:rPr>
              <w:t>x3050</w:t>
            </w:r>
          </w:p>
          <w:p>
            <w:pPr>
              <w:pStyle w:val="TableParagraph"/>
              <w:spacing w:line="2" w:lineRule="exact" w:before="9"/>
              <w:ind w:left="157"/>
              <w:rPr>
                <w:rFonts w:ascii="Times New Roman"/>
                <w:sz w:val="24"/>
              </w:rPr>
            </w:pPr>
            <w:r>
              <w:rPr>
                <w:rFonts w:ascii="Times New Roman"/>
                <w:color w:val="231F20"/>
                <w:sz w:val="24"/>
              </w:rPr>
              <w:t>x2F5F</w:t>
            </w:r>
          </w:p>
        </w:tc>
        <w:tc>
          <w:tcPr>
            <w:tcW w:w="920" w:type="dxa"/>
          </w:tcPr>
          <w:p>
            <w:pPr>
              <w:pStyle w:val="TableParagraph"/>
              <w:spacing w:line="243" w:lineRule="exact"/>
              <w:ind w:left="184"/>
              <w:rPr>
                <w:rFonts w:ascii="Times New Roman"/>
                <w:sz w:val="24"/>
              </w:rPr>
            </w:pPr>
            <w:r>
              <w:rPr>
                <w:rFonts w:ascii="Times New Roman"/>
                <w:color w:val="231F20"/>
                <w:sz w:val="24"/>
              </w:rPr>
              <w:t>x3051</w:t>
            </w:r>
          </w:p>
          <w:p>
            <w:pPr>
              <w:pStyle w:val="TableParagraph"/>
              <w:spacing w:line="2" w:lineRule="exact" w:before="9"/>
              <w:ind w:left="130"/>
              <w:rPr>
                <w:rFonts w:ascii="Times New Roman"/>
                <w:sz w:val="24"/>
              </w:rPr>
            </w:pPr>
            <w:r>
              <w:rPr>
                <w:rFonts w:ascii="Times New Roman"/>
                <w:color w:val="231F20"/>
                <w:sz w:val="24"/>
              </w:rPr>
              <w:t>xFFFF</w:t>
            </w:r>
          </w:p>
        </w:tc>
      </w:tr>
      <w:tr>
        <w:trPr>
          <w:trHeight w:val="271" w:hRule="atLeast"/>
        </w:trPr>
        <w:tc>
          <w:tcPr>
            <w:tcW w:w="1254" w:type="dxa"/>
          </w:tcPr>
          <w:p>
            <w:pPr>
              <w:pStyle w:val="TableParagraph"/>
              <w:spacing w:line="2" w:lineRule="exact" w:before="252"/>
              <w:ind w:left="129"/>
              <w:rPr>
                <w:rFonts w:ascii="Times New Roman"/>
                <w:sz w:val="24"/>
              </w:rPr>
            </w:pPr>
            <w:r>
              <w:rPr>
                <w:rFonts w:ascii="Times New Roman"/>
                <w:color w:val="231F20"/>
                <w:sz w:val="24"/>
              </w:rPr>
              <w:t>R1</w:t>
            </w:r>
          </w:p>
        </w:tc>
        <w:tc>
          <w:tcPr>
            <w:tcW w:w="920" w:type="dxa"/>
          </w:tcPr>
          <w:p>
            <w:pPr>
              <w:pStyle w:val="TableParagraph"/>
              <w:spacing w:line="2" w:lineRule="exact" w:before="252"/>
              <w:ind w:left="111" w:right="45"/>
              <w:jc w:val="center"/>
              <w:rPr>
                <w:rFonts w:ascii="Times New Roman"/>
                <w:sz w:val="24"/>
              </w:rPr>
            </w:pPr>
            <w:r>
              <w:rPr>
                <w:rFonts w:ascii="Times New Roman"/>
                <w:color w:val="231F20"/>
                <w:sz w:val="24"/>
              </w:rPr>
              <w:t>x4200</w:t>
            </w:r>
          </w:p>
        </w:tc>
        <w:tc>
          <w:tcPr>
            <w:tcW w:w="920" w:type="dxa"/>
          </w:tcPr>
          <w:p>
            <w:pPr>
              <w:pStyle w:val="TableParagraph"/>
              <w:spacing w:line="2" w:lineRule="exact" w:before="252"/>
              <w:ind w:left="184"/>
              <w:rPr>
                <w:rFonts w:ascii="Times New Roman"/>
                <w:sz w:val="24"/>
              </w:rPr>
            </w:pPr>
            <w:r>
              <w:rPr>
                <w:rFonts w:ascii="Times New Roman"/>
                <w:color w:val="231F20"/>
                <w:sz w:val="24"/>
              </w:rPr>
              <w:t>x4200</w:t>
            </w:r>
          </w:p>
        </w:tc>
      </w:tr>
      <w:tr>
        <w:trPr>
          <w:trHeight w:val="272" w:hRule="atLeast"/>
        </w:trPr>
        <w:tc>
          <w:tcPr>
            <w:tcW w:w="1254" w:type="dxa"/>
          </w:tcPr>
          <w:p>
            <w:pPr>
              <w:pStyle w:val="TableParagraph"/>
              <w:spacing w:line="2" w:lineRule="exact" w:before="252"/>
              <w:ind w:left="129"/>
              <w:rPr>
                <w:rFonts w:ascii="Times New Roman"/>
                <w:sz w:val="24"/>
              </w:rPr>
            </w:pPr>
            <w:r>
              <w:rPr>
                <w:rFonts w:ascii="Times New Roman"/>
                <w:color w:val="231F20"/>
                <w:sz w:val="24"/>
              </w:rPr>
              <w:t>R2</w:t>
            </w:r>
          </w:p>
        </w:tc>
        <w:tc>
          <w:tcPr>
            <w:tcW w:w="920" w:type="dxa"/>
          </w:tcPr>
          <w:p>
            <w:pPr>
              <w:pStyle w:val="TableParagraph"/>
              <w:spacing w:line="2" w:lineRule="exact" w:before="252"/>
              <w:ind w:left="111" w:right="45"/>
              <w:jc w:val="center"/>
              <w:rPr>
                <w:rFonts w:ascii="Times New Roman"/>
                <w:sz w:val="24"/>
              </w:rPr>
            </w:pPr>
            <w:r>
              <w:rPr>
                <w:rFonts w:ascii="Times New Roman"/>
                <w:color w:val="231F20"/>
                <w:sz w:val="24"/>
              </w:rPr>
              <w:t>x0123</w:t>
            </w:r>
          </w:p>
        </w:tc>
        <w:tc>
          <w:tcPr>
            <w:tcW w:w="920" w:type="dxa"/>
          </w:tcPr>
          <w:p>
            <w:pPr>
              <w:pStyle w:val="TableParagraph"/>
              <w:spacing w:line="2" w:lineRule="exact" w:before="252"/>
              <w:ind w:left="184"/>
              <w:rPr>
                <w:rFonts w:ascii="Times New Roman"/>
                <w:sz w:val="24"/>
              </w:rPr>
            </w:pPr>
            <w:r>
              <w:rPr>
                <w:rFonts w:ascii="Times New Roman"/>
                <w:color w:val="231F20"/>
                <w:sz w:val="24"/>
              </w:rPr>
              <w:t>x0123</w:t>
            </w:r>
          </w:p>
        </w:tc>
      </w:tr>
      <w:tr>
        <w:trPr>
          <w:trHeight w:val="272" w:hRule="atLeast"/>
        </w:trPr>
        <w:tc>
          <w:tcPr>
            <w:tcW w:w="1254" w:type="dxa"/>
          </w:tcPr>
          <w:p>
            <w:pPr>
              <w:pStyle w:val="TableParagraph"/>
              <w:spacing w:line="2" w:lineRule="exact" w:before="252"/>
              <w:ind w:left="129"/>
              <w:rPr>
                <w:rFonts w:ascii="Times New Roman"/>
                <w:sz w:val="24"/>
              </w:rPr>
            </w:pPr>
            <w:r>
              <w:rPr>
                <w:rFonts w:ascii="Times New Roman"/>
                <w:color w:val="231F20"/>
                <w:sz w:val="24"/>
              </w:rPr>
              <w:t>R3</w:t>
            </w:r>
          </w:p>
        </w:tc>
        <w:tc>
          <w:tcPr>
            <w:tcW w:w="920" w:type="dxa"/>
          </w:tcPr>
          <w:p>
            <w:pPr>
              <w:pStyle w:val="TableParagraph"/>
              <w:spacing w:line="2" w:lineRule="exact" w:before="252"/>
              <w:ind w:left="111" w:right="45"/>
              <w:jc w:val="center"/>
              <w:rPr>
                <w:rFonts w:ascii="Times New Roman"/>
                <w:sz w:val="24"/>
              </w:rPr>
            </w:pPr>
            <w:r>
              <w:rPr>
                <w:rFonts w:ascii="Times New Roman"/>
                <w:color w:val="231F20"/>
                <w:sz w:val="24"/>
              </w:rPr>
              <w:t>x2323</w:t>
            </w:r>
          </w:p>
        </w:tc>
        <w:tc>
          <w:tcPr>
            <w:tcW w:w="920" w:type="dxa"/>
          </w:tcPr>
          <w:p>
            <w:pPr>
              <w:pStyle w:val="TableParagraph"/>
              <w:spacing w:line="2" w:lineRule="exact" w:before="252"/>
              <w:ind w:left="184"/>
              <w:rPr>
                <w:rFonts w:ascii="Times New Roman"/>
                <w:sz w:val="24"/>
              </w:rPr>
            </w:pPr>
            <w:r>
              <w:rPr>
                <w:rFonts w:ascii="Times New Roman"/>
                <w:color w:val="231F20"/>
                <w:sz w:val="24"/>
              </w:rPr>
              <w:t>x2323</w:t>
            </w:r>
          </w:p>
        </w:tc>
      </w:tr>
      <w:tr>
        <w:trPr>
          <w:trHeight w:val="271" w:hRule="atLeast"/>
        </w:trPr>
        <w:tc>
          <w:tcPr>
            <w:tcW w:w="1254" w:type="dxa"/>
          </w:tcPr>
          <w:p>
            <w:pPr>
              <w:pStyle w:val="TableParagraph"/>
              <w:spacing w:line="2" w:lineRule="exact" w:before="252"/>
              <w:ind w:left="129"/>
              <w:rPr>
                <w:rFonts w:ascii="Times New Roman"/>
                <w:sz w:val="24"/>
              </w:rPr>
            </w:pPr>
            <w:r>
              <w:rPr>
                <w:rFonts w:ascii="Times New Roman"/>
                <w:color w:val="231F20"/>
                <w:sz w:val="24"/>
              </w:rPr>
              <w:t>R4</w:t>
            </w:r>
          </w:p>
        </w:tc>
        <w:tc>
          <w:tcPr>
            <w:tcW w:w="920" w:type="dxa"/>
          </w:tcPr>
          <w:p>
            <w:pPr>
              <w:pStyle w:val="TableParagraph"/>
              <w:spacing w:line="2" w:lineRule="exact" w:before="252"/>
              <w:ind w:left="111" w:right="45"/>
              <w:jc w:val="center"/>
              <w:rPr>
                <w:rFonts w:ascii="Times New Roman"/>
                <w:sz w:val="24"/>
              </w:rPr>
            </w:pPr>
            <w:r>
              <w:rPr>
                <w:rFonts w:ascii="Times New Roman"/>
                <w:color w:val="231F20"/>
                <w:sz w:val="24"/>
              </w:rPr>
              <w:t>x0010</w:t>
            </w:r>
          </w:p>
        </w:tc>
        <w:tc>
          <w:tcPr>
            <w:tcW w:w="920" w:type="dxa"/>
          </w:tcPr>
          <w:p>
            <w:pPr>
              <w:pStyle w:val="TableParagraph"/>
              <w:spacing w:line="2" w:lineRule="exact" w:before="252"/>
              <w:ind w:left="184"/>
              <w:rPr>
                <w:rFonts w:ascii="Times New Roman"/>
                <w:sz w:val="24"/>
              </w:rPr>
            </w:pPr>
            <w:r>
              <w:rPr>
                <w:rFonts w:ascii="Times New Roman"/>
                <w:color w:val="231F20"/>
                <w:sz w:val="24"/>
              </w:rPr>
              <w:t>x0010</w:t>
            </w:r>
          </w:p>
        </w:tc>
      </w:tr>
      <w:tr>
        <w:trPr>
          <w:trHeight w:val="272" w:hRule="atLeast"/>
        </w:trPr>
        <w:tc>
          <w:tcPr>
            <w:tcW w:w="1254" w:type="dxa"/>
          </w:tcPr>
          <w:p>
            <w:pPr>
              <w:pStyle w:val="TableParagraph"/>
              <w:spacing w:line="2" w:lineRule="exact" w:before="252"/>
              <w:ind w:left="129"/>
              <w:rPr>
                <w:rFonts w:ascii="Times New Roman"/>
                <w:sz w:val="24"/>
              </w:rPr>
            </w:pPr>
            <w:r>
              <w:rPr>
                <w:rFonts w:ascii="Times New Roman"/>
                <w:color w:val="231F20"/>
                <w:sz w:val="24"/>
              </w:rPr>
              <w:t>R5</w:t>
            </w:r>
          </w:p>
        </w:tc>
        <w:tc>
          <w:tcPr>
            <w:tcW w:w="920" w:type="dxa"/>
          </w:tcPr>
          <w:p>
            <w:pPr>
              <w:pStyle w:val="TableParagraph"/>
              <w:spacing w:line="2" w:lineRule="exact" w:before="252"/>
              <w:ind w:left="111" w:right="45"/>
              <w:jc w:val="center"/>
              <w:rPr>
                <w:rFonts w:ascii="Times New Roman"/>
                <w:sz w:val="24"/>
              </w:rPr>
            </w:pPr>
            <w:r>
              <w:rPr>
                <w:rFonts w:ascii="Times New Roman"/>
                <w:color w:val="231F20"/>
                <w:sz w:val="24"/>
              </w:rPr>
              <w:t>x0000</w:t>
            </w:r>
          </w:p>
        </w:tc>
        <w:tc>
          <w:tcPr>
            <w:tcW w:w="920" w:type="dxa"/>
          </w:tcPr>
          <w:p>
            <w:pPr>
              <w:pStyle w:val="TableParagraph"/>
              <w:spacing w:line="2" w:lineRule="exact" w:before="252"/>
              <w:ind w:left="184"/>
              <w:rPr>
                <w:rFonts w:ascii="Times New Roman"/>
                <w:sz w:val="24"/>
              </w:rPr>
            </w:pPr>
            <w:r>
              <w:rPr>
                <w:rFonts w:ascii="Times New Roman"/>
                <w:color w:val="231F20"/>
                <w:sz w:val="24"/>
              </w:rPr>
              <w:t>x0000</w:t>
            </w:r>
          </w:p>
        </w:tc>
      </w:tr>
      <w:tr>
        <w:trPr>
          <w:trHeight w:val="272" w:hRule="atLeast"/>
        </w:trPr>
        <w:tc>
          <w:tcPr>
            <w:tcW w:w="1254" w:type="dxa"/>
          </w:tcPr>
          <w:p>
            <w:pPr>
              <w:pStyle w:val="TableParagraph"/>
              <w:spacing w:line="2" w:lineRule="exact" w:before="252"/>
              <w:ind w:left="129"/>
              <w:rPr>
                <w:rFonts w:ascii="Times New Roman"/>
                <w:sz w:val="24"/>
              </w:rPr>
            </w:pPr>
            <w:r>
              <w:rPr>
                <w:rFonts w:ascii="Times New Roman"/>
                <w:color w:val="231F20"/>
                <w:sz w:val="24"/>
              </w:rPr>
              <w:t>R6</w:t>
            </w:r>
          </w:p>
        </w:tc>
        <w:tc>
          <w:tcPr>
            <w:tcW w:w="920" w:type="dxa"/>
          </w:tcPr>
          <w:p>
            <w:pPr>
              <w:pStyle w:val="TableParagraph"/>
              <w:spacing w:line="2" w:lineRule="exact" w:before="252"/>
              <w:ind w:left="111" w:right="45"/>
              <w:jc w:val="center"/>
              <w:rPr>
                <w:rFonts w:ascii="Times New Roman"/>
                <w:sz w:val="24"/>
              </w:rPr>
            </w:pPr>
            <w:r>
              <w:rPr>
                <w:rFonts w:ascii="Times New Roman"/>
                <w:color w:val="231F20"/>
                <w:sz w:val="24"/>
              </w:rPr>
              <w:t>x1000</w:t>
            </w:r>
          </w:p>
        </w:tc>
        <w:tc>
          <w:tcPr>
            <w:tcW w:w="920" w:type="dxa"/>
          </w:tcPr>
          <w:p>
            <w:pPr>
              <w:pStyle w:val="TableParagraph"/>
              <w:spacing w:line="2" w:lineRule="exact" w:before="252"/>
              <w:ind w:left="184"/>
              <w:rPr>
                <w:rFonts w:ascii="Times New Roman"/>
                <w:sz w:val="24"/>
              </w:rPr>
            </w:pPr>
            <w:r>
              <w:rPr>
                <w:rFonts w:ascii="Times New Roman"/>
                <w:color w:val="231F20"/>
                <w:sz w:val="24"/>
              </w:rPr>
              <w:t>x1000</w:t>
            </w:r>
          </w:p>
        </w:tc>
      </w:tr>
      <w:tr>
        <w:trPr>
          <w:trHeight w:val="272" w:hRule="atLeast"/>
        </w:trPr>
        <w:tc>
          <w:tcPr>
            <w:tcW w:w="1254" w:type="dxa"/>
          </w:tcPr>
          <w:p>
            <w:pPr>
              <w:pStyle w:val="TableParagraph"/>
              <w:spacing w:line="2" w:lineRule="exact" w:before="252"/>
              <w:ind w:left="129"/>
              <w:rPr>
                <w:rFonts w:ascii="Times New Roman"/>
                <w:sz w:val="24"/>
              </w:rPr>
            </w:pPr>
            <w:r>
              <w:rPr>
                <w:rFonts w:ascii="Times New Roman"/>
                <w:color w:val="231F20"/>
                <w:sz w:val="24"/>
              </w:rPr>
              <w:t>R7</w:t>
            </w:r>
          </w:p>
        </w:tc>
        <w:tc>
          <w:tcPr>
            <w:tcW w:w="920" w:type="dxa"/>
          </w:tcPr>
          <w:p>
            <w:pPr>
              <w:pStyle w:val="TableParagraph"/>
              <w:spacing w:line="2" w:lineRule="exact" w:before="252"/>
              <w:ind w:left="111" w:right="45"/>
              <w:jc w:val="center"/>
              <w:rPr>
                <w:rFonts w:ascii="Times New Roman"/>
                <w:sz w:val="24"/>
              </w:rPr>
            </w:pPr>
            <w:r>
              <w:rPr>
                <w:rFonts w:ascii="Times New Roman"/>
                <w:color w:val="231F20"/>
                <w:sz w:val="24"/>
              </w:rPr>
              <w:t>x0522</w:t>
            </w:r>
          </w:p>
        </w:tc>
        <w:tc>
          <w:tcPr>
            <w:tcW w:w="920" w:type="dxa"/>
          </w:tcPr>
          <w:p>
            <w:pPr>
              <w:pStyle w:val="TableParagraph"/>
              <w:spacing w:line="2" w:lineRule="exact" w:before="252"/>
              <w:ind w:left="184"/>
              <w:rPr>
                <w:rFonts w:ascii="Times New Roman"/>
                <w:sz w:val="24"/>
              </w:rPr>
            </w:pPr>
            <w:r>
              <w:rPr>
                <w:rFonts w:ascii="Times New Roman"/>
                <w:color w:val="231F20"/>
                <w:sz w:val="24"/>
              </w:rPr>
              <w:t>x0522</w:t>
            </w:r>
          </w:p>
        </w:tc>
      </w:tr>
      <w:tr>
        <w:trPr>
          <w:trHeight w:val="271" w:hRule="atLeast"/>
        </w:trPr>
        <w:tc>
          <w:tcPr>
            <w:tcW w:w="1254" w:type="dxa"/>
          </w:tcPr>
          <w:p>
            <w:pPr>
              <w:pStyle w:val="TableParagraph"/>
              <w:rPr>
                <w:rFonts w:ascii="Times New Roman"/>
                <w:sz w:val="20"/>
              </w:rPr>
            </w:pPr>
          </w:p>
        </w:tc>
        <w:tc>
          <w:tcPr>
            <w:tcW w:w="920" w:type="dxa"/>
          </w:tcPr>
          <w:p>
            <w:pPr>
              <w:pStyle w:val="TableParagraph"/>
              <w:rPr>
                <w:rFonts w:ascii="Times New Roman"/>
                <w:sz w:val="20"/>
              </w:rPr>
            </w:pPr>
          </w:p>
        </w:tc>
        <w:tc>
          <w:tcPr>
            <w:tcW w:w="920" w:type="dxa"/>
          </w:tcPr>
          <w:p>
            <w:pPr>
              <w:pStyle w:val="TableParagraph"/>
              <w:rPr>
                <w:rFonts w:ascii="Times New Roman"/>
                <w:sz w:val="20"/>
              </w:rPr>
            </w:pPr>
          </w:p>
        </w:tc>
      </w:tr>
      <w:tr>
        <w:trPr>
          <w:trHeight w:val="272" w:hRule="atLeast"/>
        </w:trPr>
        <w:tc>
          <w:tcPr>
            <w:tcW w:w="1254" w:type="dxa"/>
          </w:tcPr>
          <w:p>
            <w:pPr>
              <w:pStyle w:val="TableParagraph"/>
              <w:spacing w:line="40" w:lineRule="auto"/>
              <w:ind w:left="129"/>
              <w:rPr>
                <w:rFonts w:ascii="Times New Roman"/>
                <w:b/>
                <w:sz w:val="24"/>
              </w:rPr>
            </w:pPr>
            <w:r>
              <w:rPr>
                <w:rFonts w:ascii="Times New Roman"/>
                <w:b/>
                <w:color w:val="231F20"/>
                <w:spacing w:val="-228"/>
                <w:w w:val="100"/>
                <w:sz w:val="24"/>
              </w:rPr>
              <w:t>M</w:t>
            </w:r>
            <w:r>
              <w:rPr>
                <w:rFonts w:ascii="Times New Roman"/>
                <w:color w:val="231F20"/>
                <w:spacing w:val="-1"/>
                <w:w w:val="100"/>
                <w:position w:val="-28"/>
                <w:sz w:val="24"/>
              </w:rPr>
              <w:t>M</w:t>
            </w:r>
            <w:r>
              <w:rPr>
                <w:rFonts w:ascii="Times New Roman"/>
                <w:color w:val="231F20"/>
                <w:spacing w:val="-68"/>
                <w:w w:val="100"/>
                <w:position w:val="-28"/>
                <w:sz w:val="24"/>
              </w:rPr>
              <w:t>[</w:t>
            </w:r>
            <w:r>
              <w:rPr>
                <w:rFonts w:ascii="Times New Roman"/>
                <w:b/>
                <w:color w:val="231F20"/>
                <w:spacing w:val="-14"/>
                <w:w w:val="100"/>
                <w:sz w:val="24"/>
              </w:rPr>
              <w:t>[</w:t>
            </w:r>
            <w:r>
              <w:rPr>
                <w:rFonts w:ascii="Times New Roman"/>
                <w:color w:val="231F20"/>
                <w:spacing w:val="-108"/>
                <w:w w:val="100"/>
                <w:position w:val="-28"/>
                <w:sz w:val="24"/>
              </w:rPr>
              <w:t>x</w:t>
            </w:r>
            <w:r>
              <w:rPr>
                <w:rFonts w:ascii="Times New Roman"/>
                <w:b/>
                <w:color w:val="231F20"/>
                <w:spacing w:val="-14"/>
                <w:w w:val="100"/>
                <w:sz w:val="24"/>
              </w:rPr>
              <w:t>x</w:t>
            </w:r>
            <w:r>
              <w:rPr>
                <w:rFonts w:ascii="Times New Roman"/>
                <w:color w:val="231F20"/>
                <w:spacing w:val="-108"/>
                <w:w w:val="100"/>
                <w:position w:val="-28"/>
                <w:sz w:val="24"/>
              </w:rPr>
              <w:t>4</w:t>
            </w:r>
            <w:r>
              <w:rPr>
                <w:rFonts w:ascii="Times New Roman"/>
                <w:b/>
                <w:color w:val="231F20"/>
                <w:spacing w:val="-14"/>
                <w:w w:val="100"/>
                <w:sz w:val="24"/>
              </w:rPr>
              <w:t>3</w:t>
            </w:r>
            <w:r>
              <w:rPr>
                <w:rFonts w:ascii="Times New Roman"/>
                <w:color w:val="231F20"/>
                <w:spacing w:val="-108"/>
                <w:w w:val="100"/>
                <w:position w:val="-28"/>
                <w:sz w:val="24"/>
              </w:rPr>
              <w:t>2</w:t>
            </w:r>
            <w:r>
              <w:rPr>
                <w:rFonts w:ascii="Times New Roman"/>
                <w:b/>
                <w:color w:val="231F20"/>
                <w:spacing w:val="-14"/>
                <w:w w:val="100"/>
                <w:sz w:val="24"/>
              </w:rPr>
              <w:t>0</w:t>
            </w:r>
            <w:r>
              <w:rPr>
                <w:rFonts w:ascii="Times New Roman"/>
                <w:color w:val="231F20"/>
                <w:spacing w:val="-108"/>
                <w:w w:val="100"/>
                <w:position w:val="-28"/>
                <w:sz w:val="24"/>
              </w:rPr>
              <w:t>0</w:t>
            </w:r>
            <w:r>
              <w:rPr>
                <w:rFonts w:ascii="Times New Roman"/>
                <w:b/>
                <w:color w:val="231F20"/>
                <w:spacing w:val="-14"/>
                <w:w w:val="100"/>
                <w:sz w:val="24"/>
              </w:rPr>
              <w:t>5</w:t>
            </w:r>
            <w:r>
              <w:rPr>
                <w:rFonts w:ascii="Times New Roman"/>
                <w:color w:val="231F20"/>
                <w:spacing w:val="-108"/>
                <w:w w:val="100"/>
                <w:position w:val="-28"/>
                <w:sz w:val="24"/>
              </w:rPr>
              <w:t>0</w:t>
            </w:r>
            <w:r>
              <w:rPr>
                <w:rFonts w:ascii="Times New Roman"/>
                <w:b/>
                <w:color w:val="231F20"/>
                <w:spacing w:val="-14"/>
                <w:w w:val="100"/>
                <w:sz w:val="24"/>
              </w:rPr>
              <w:t>0</w:t>
            </w:r>
            <w:r>
              <w:rPr>
                <w:rFonts w:ascii="Times New Roman"/>
                <w:color w:val="231F20"/>
                <w:spacing w:val="-68"/>
                <w:w w:val="100"/>
                <w:position w:val="-28"/>
                <w:sz w:val="24"/>
              </w:rPr>
              <w:t>]</w:t>
            </w:r>
            <w:r>
              <w:rPr>
                <w:rFonts w:ascii="Times New Roman"/>
                <w:b/>
                <w:color w:val="231F20"/>
                <w:spacing w:val="-1"/>
                <w:w w:val="100"/>
                <w:sz w:val="24"/>
              </w:rPr>
              <w:t>]</w:t>
            </w:r>
          </w:p>
        </w:tc>
        <w:tc>
          <w:tcPr>
            <w:tcW w:w="920" w:type="dxa"/>
          </w:tcPr>
          <w:p>
            <w:pPr>
              <w:pStyle w:val="TableParagraph"/>
              <w:spacing w:line="40" w:lineRule="auto"/>
              <w:ind w:left="111" w:right="45"/>
              <w:jc w:val="center"/>
              <w:rPr>
                <w:rFonts w:ascii="Times New Roman"/>
                <w:sz w:val="24"/>
              </w:rPr>
            </w:pPr>
            <w:r>
              <w:rPr>
                <w:rFonts w:ascii="Times New Roman"/>
                <w:b/>
                <w:color w:val="231F20"/>
                <w:spacing w:val="-121"/>
                <w:w w:val="100"/>
                <w:sz w:val="24"/>
              </w:rPr>
              <w:t>x</w:t>
            </w:r>
            <w:r>
              <w:rPr>
                <w:rFonts w:ascii="Times New Roman"/>
                <w:color w:val="231F20"/>
                <w:spacing w:val="-1"/>
                <w:w w:val="100"/>
                <w:position w:val="-28"/>
                <w:sz w:val="24"/>
              </w:rPr>
              <w:t>x</w:t>
            </w:r>
            <w:r>
              <w:rPr>
                <w:rFonts w:ascii="Times New Roman"/>
                <w:b/>
                <w:color w:val="231F20"/>
                <w:spacing w:val="-121"/>
                <w:w w:val="100"/>
                <w:sz w:val="24"/>
              </w:rPr>
              <w:t>6</w:t>
            </w:r>
            <w:r>
              <w:rPr>
                <w:rFonts w:ascii="Times New Roman"/>
                <w:color w:val="231F20"/>
                <w:spacing w:val="-1"/>
                <w:w w:val="100"/>
                <w:position w:val="-28"/>
                <w:sz w:val="24"/>
              </w:rPr>
              <w:t>5</w:t>
            </w:r>
            <w:r>
              <w:rPr>
                <w:rFonts w:ascii="Times New Roman"/>
                <w:b/>
                <w:color w:val="231F20"/>
                <w:spacing w:val="-121"/>
                <w:w w:val="100"/>
                <w:sz w:val="24"/>
              </w:rPr>
              <w:t>?</w:t>
            </w:r>
            <w:r>
              <w:rPr>
                <w:rFonts w:ascii="Times New Roman"/>
                <w:color w:val="231F20"/>
                <w:spacing w:val="-1"/>
                <w:w w:val="100"/>
                <w:position w:val="-28"/>
                <w:sz w:val="24"/>
              </w:rPr>
              <w:t>5</w:t>
            </w:r>
            <w:r>
              <w:rPr>
                <w:rFonts w:ascii="Times New Roman"/>
                <w:b/>
                <w:color w:val="231F20"/>
                <w:spacing w:val="-121"/>
                <w:w w:val="100"/>
                <w:sz w:val="24"/>
              </w:rPr>
              <w:t>?</w:t>
            </w:r>
            <w:r>
              <w:rPr>
                <w:rFonts w:ascii="Times New Roman"/>
                <w:color w:val="231F20"/>
                <w:spacing w:val="-1"/>
                <w:w w:val="100"/>
                <w:position w:val="-28"/>
                <w:sz w:val="24"/>
              </w:rPr>
              <w:t>5</w:t>
            </w:r>
            <w:r>
              <w:rPr>
                <w:rFonts w:ascii="Times New Roman"/>
                <w:b/>
                <w:color w:val="231F20"/>
                <w:spacing w:val="-121"/>
                <w:w w:val="100"/>
                <w:sz w:val="24"/>
              </w:rPr>
              <w:t>?</w:t>
            </w:r>
            <w:r>
              <w:rPr>
                <w:rFonts w:ascii="Times New Roman"/>
                <w:color w:val="231F20"/>
                <w:spacing w:val="-1"/>
                <w:w w:val="100"/>
                <w:position w:val="-28"/>
                <w:sz w:val="24"/>
              </w:rPr>
              <w:t>5</w:t>
            </w:r>
          </w:p>
        </w:tc>
        <w:tc>
          <w:tcPr>
            <w:tcW w:w="920" w:type="dxa"/>
          </w:tcPr>
          <w:p>
            <w:pPr>
              <w:pStyle w:val="TableParagraph"/>
              <w:spacing w:line="40" w:lineRule="auto"/>
              <w:ind w:left="184"/>
              <w:rPr>
                <w:rFonts w:ascii="Times New Roman"/>
                <w:sz w:val="24"/>
              </w:rPr>
            </w:pPr>
            <w:r>
              <w:rPr>
                <w:rFonts w:ascii="Times New Roman"/>
                <w:b/>
                <w:color w:val="231F20"/>
                <w:spacing w:val="-121"/>
                <w:w w:val="100"/>
                <w:sz w:val="24"/>
              </w:rPr>
              <w:t>x</w:t>
            </w:r>
            <w:r>
              <w:rPr>
                <w:rFonts w:ascii="Times New Roman"/>
                <w:color w:val="231F20"/>
                <w:spacing w:val="-1"/>
                <w:w w:val="100"/>
                <w:position w:val="-28"/>
                <w:sz w:val="24"/>
              </w:rPr>
              <w:t>x</w:t>
            </w:r>
            <w:r>
              <w:rPr>
                <w:rFonts w:ascii="Times New Roman"/>
                <w:b/>
                <w:color w:val="231F20"/>
                <w:spacing w:val="-121"/>
                <w:w w:val="100"/>
                <w:sz w:val="24"/>
              </w:rPr>
              <w:t>6</w:t>
            </w:r>
            <w:r>
              <w:rPr>
                <w:rFonts w:ascii="Times New Roman"/>
                <w:color w:val="231F20"/>
                <w:spacing w:val="-1"/>
                <w:w w:val="100"/>
                <w:position w:val="-28"/>
                <w:sz w:val="24"/>
              </w:rPr>
              <w:t>5</w:t>
            </w:r>
            <w:r>
              <w:rPr>
                <w:rFonts w:ascii="Times New Roman"/>
                <w:b/>
                <w:color w:val="231F20"/>
                <w:spacing w:val="-121"/>
                <w:w w:val="100"/>
                <w:sz w:val="24"/>
              </w:rPr>
              <w:t>?</w:t>
            </w:r>
            <w:r>
              <w:rPr>
                <w:rFonts w:ascii="Times New Roman"/>
                <w:color w:val="231F20"/>
                <w:spacing w:val="-1"/>
                <w:w w:val="100"/>
                <w:position w:val="-28"/>
                <w:sz w:val="24"/>
              </w:rPr>
              <w:t>5</w:t>
            </w:r>
            <w:r>
              <w:rPr>
                <w:rFonts w:ascii="Times New Roman"/>
                <w:b/>
                <w:color w:val="231F20"/>
                <w:spacing w:val="-121"/>
                <w:w w:val="100"/>
                <w:sz w:val="24"/>
              </w:rPr>
              <w:t>?</w:t>
            </w:r>
            <w:r>
              <w:rPr>
                <w:rFonts w:ascii="Times New Roman"/>
                <w:color w:val="231F20"/>
                <w:spacing w:val="-1"/>
                <w:w w:val="100"/>
                <w:position w:val="-28"/>
                <w:sz w:val="24"/>
              </w:rPr>
              <w:t>5</w:t>
            </w:r>
            <w:r>
              <w:rPr>
                <w:rFonts w:ascii="Times New Roman"/>
                <w:b/>
                <w:color w:val="231F20"/>
                <w:spacing w:val="-121"/>
                <w:w w:val="100"/>
                <w:sz w:val="24"/>
              </w:rPr>
              <w:t>?</w:t>
            </w:r>
            <w:r>
              <w:rPr>
                <w:rFonts w:ascii="Times New Roman"/>
                <w:color w:val="231F20"/>
                <w:spacing w:val="-1"/>
                <w:w w:val="100"/>
                <w:position w:val="-28"/>
                <w:sz w:val="24"/>
              </w:rPr>
              <w:t>5</w:t>
            </w:r>
          </w:p>
        </w:tc>
      </w:tr>
      <w:tr>
        <w:trPr>
          <w:trHeight w:val="205" w:hRule="atLeast"/>
        </w:trPr>
        <w:tc>
          <w:tcPr>
            <w:tcW w:w="1254" w:type="dxa"/>
          </w:tcPr>
          <w:p>
            <w:pPr>
              <w:pStyle w:val="TableParagraph"/>
              <w:spacing w:line="2" w:lineRule="exact" w:before="184"/>
              <w:ind w:left="129"/>
              <w:rPr>
                <w:rFonts w:ascii="Times New Roman"/>
                <w:sz w:val="24"/>
              </w:rPr>
            </w:pPr>
            <w:r>
              <w:rPr>
                <w:rFonts w:ascii="Times New Roman"/>
                <w:color w:val="231F20"/>
                <w:sz w:val="24"/>
              </w:rPr>
              <w:t>M[x4201]</w:t>
            </w:r>
          </w:p>
        </w:tc>
        <w:tc>
          <w:tcPr>
            <w:tcW w:w="920" w:type="dxa"/>
          </w:tcPr>
          <w:p>
            <w:pPr>
              <w:pStyle w:val="TableParagraph"/>
              <w:spacing w:line="2" w:lineRule="exact" w:before="184"/>
              <w:ind w:left="110" w:right="99"/>
              <w:jc w:val="center"/>
              <w:rPr>
                <w:rFonts w:ascii="Times New Roman"/>
                <w:sz w:val="24"/>
              </w:rPr>
            </w:pPr>
            <w:r>
              <w:rPr>
                <w:rFonts w:ascii="Times New Roman"/>
                <w:color w:val="231F20"/>
                <w:sz w:val="24"/>
              </w:rPr>
              <w:t>xFFFF</w:t>
            </w:r>
          </w:p>
        </w:tc>
        <w:tc>
          <w:tcPr>
            <w:tcW w:w="920" w:type="dxa"/>
          </w:tcPr>
          <w:p>
            <w:pPr>
              <w:pStyle w:val="TableParagraph"/>
              <w:spacing w:line="2" w:lineRule="exact" w:before="184"/>
              <w:ind w:left="130"/>
              <w:rPr>
                <w:rFonts w:ascii="Times New Roman"/>
                <w:sz w:val="24"/>
              </w:rPr>
            </w:pPr>
            <w:r>
              <w:rPr>
                <w:rFonts w:ascii="Times New Roman"/>
                <w:color w:val="231F20"/>
                <w:sz w:val="24"/>
              </w:rPr>
              <w:t>xFFFF</w:t>
            </w:r>
          </w:p>
        </w:tc>
      </w:tr>
      <w:tr>
        <w:trPr>
          <w:trHeight w:val="271" w:hRule="atLeast"/>
        </w:trPr>
        <w:tc>
          <w:tcPr>
            <w:tcW w:w="1254" w:type="dxa"/>
          </w:tcPr>
          <w:p>
            <w:pPr>
              <w:pStyle w:val="TableParagraph"/>
              <w:rPr>
                <w:rFonts w:ascii="Times New Roman"/>
                <w:sz w:val="20"/>
              </w:rPr>
            </w:pPr>
          </w:p>
        </w:tc>
        <w:tc>
          <w:tcPr>
            <w:tcW w:w="920" w:type="dxa"/>
          </w:tcPr>
          <w:p>
            <w:pPr>
              <w:pStyle w:val="TableParagraph"/>
              <w:rPr>
                <w:rFonts w:ascii="Times New Roman"/>
                <w:sz w:val="20"/>
              </w:rPr>
            </w:pPr>
          </w:p>
        </w:tc>
        <w:tc>
          <w:tcPr>
            <w:tcW w:w="920" w:type="dxa"/>
          </w:tcPr>
          <w:p>
            <w:pPr>
              <w:pStyle w:val="TableParagraph"/>
              <w:rPr>
                <w:rFonts w:ascii="Times New Roman"/>
                <w:sz w:val="20"/>
              </w:rPr>
            </w:pPr>
          </w:p>
        </w:tc>
      </w:tr>
    </w:tbl>
    <w:p>
      <w:pPr>
        <w:pStyle w:val="BodyText"/>
        <w:spacing w:before="332"/>
        <w:ind w:left="1828"/>
      </w:pPr>
      <w:r>
        <w:rPr>
          <w:color w:val="231F20"/>
        </w:rPr>
        <w:t>Complete the contents of location x3050</w:t>
      </w:r>
    </w:p>
    <w:p>
      <w:pPr>
        <w:pStyle w:val="BodyText"/>
        <w:spacing w:before="2" w:after="1"/>
        <w:rPr>
          <w:sz w:val="13"/>
        </w:rPr>
      </w:pPr>
    </w:p>
    <w:tbl>
      <w:tblPr>
        <w:tblW w:w="0" w:type="auto"/>
        <w:jc w:val="left"/>
        <w:tblInd w:w="225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58"/>
        <w:gridCol w:w="258"/>
        <w:gridCol w:w="258"/>
        <w:gridCol w:w="258"/>
        <w:gridCol w:w="263"/>
        <w:gridCol w:w="263"/>
        <w:gridCol w:w="263"/>
        <w:gridCol w:w="263"/>
        <w:gridCol w:w="263"/>
        <w:gridCol w:w="263"/>
        <w:gridCol w:w="263"/>
        <w:gridCol w:w="263"/>
        <w:gridCol w:w="263"/>
        <w:gridCol w:w="263"/>
        <w:gridCol w:w="263"/>
        <w:gridCol w:w="263"/>
      </w:tblGrid>
      <w:tr>
        <w:trPr>
          <w:trHeight w:val="271" w:hRule="atLeast"/>
        </w:trPr>
        <w:tc>
          <w:tcPr>
            <w:tcW w:w="258" w:type="dxa"/>
          </w:tcPr>
          <w:p>
            <w:pPr>
              <w:pStyle w:val="TableParagraph"/>
              <w:spacing w:line="243" w:lineRule="exact"/>
              <w:ind w:left="4"/>
              <w:rPr>
                <w:rFonts w:ascii="Times New Roman"/>
                <w:sz w:val="24"/>
              </w:rPr>
            </w:pPr>
            <w:r>
              <w:rPr>
                <w:rFonts w:ascii="Times New Roman"/>
                <w:color w:val="231F20"/>
                <w:w w:val="100"/>
                <w:sz w:val="24"/>
              </w:rPr>
              <w:t>0</w:t>
            </w:r>
          </w:p>
        </w:tc>
        <w:tc>
          <w:tcPr>
            <w:tcW w:w="258" w:type="dxa"/>
          </w:tcPr>
          <w:p>
            <w:pPr>
              <w:pStyle w:val="TableParagraph"/>
              <w:spacing w:line="243" w:lineRule="exact"/>
              <w:ind w:left="3"/>
              <w:rPr>
                <w:rFonts w:ascii="Times New Roman"/>
                <w:sz w:val="24"/>
              </w:rPr>
            </w:pPr>
            <w:r>
              <w:rPr>
                <w:rFonts w:ascii="Times New Roman"/>
                <w:color w:val="231F20"/>
                <w:w w:val="100"/>
                <w:sz w:val="24"/>
              </w:rPr>
              <w:t>1</w:t>
            </w:r>
          </w:p>
        </w:tc>
        <w:tc>
          <w:tcPr>
            <w:tcW w:w="258" w:type="dxa"/>
          </w:tcPr>
          <w:p>
            <w:pPr>
              <w:pStyle w:val="TableParagraph"/>
              <w:spacing w:line="243" w:lineRule="exact"/>
              <w:ind w:left="3"/>
              <w:rPr>
                <w:rFonts w:ascii="Times New Roman"/>
                <w:sz w:val="24"/>
              </w:rPr>
            </w:pPr>
            <w:r>
              <w:rPr>
                <w:rFonts w:ascii="Times New Roman"/>
                <w:color w:val="231F20"/>
                <w:w w:val="100"/>
                <w:sz w:val="24"/>
              </w:rPr>
              <w:t>1</w:t>
            </w:r>
          </w:p>
        </w:tc>
        <w:tc>
          <w:tcPr>
            <w:tcW w:w="258" w:type="dxa"/>
          </w:tcPr>
          <w:p>
            <w:pPr>
              <w:pStyle w:val="TableParagraph"/>
              <w:spacing w:line="243" w:lineRule="exact"/>
              <w:ind w:left="3"/>
              <w:rPr>
                <w:rFonts w:ascii="Times New Roman"/>
                <w:sz w:val="24"/>
              </w:rPr>
            </w:pPr>
            <w:r>
              <w:rPr>
                <w:rFonts w:ascii="Times New Roman"/>
                <w:color w:val="231F20"/>
                <w:w w:val="100"/>
                <w:sz w:val="24"/>
              </w:rPr>
              <w:t>0</w:t>
            </w: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c>
          <w:tcPr>
            <w:tcW w:w="263" w:type="dxa"/>
          </w:tcPr>
          <w:p>
            <w:pPr>
              <w:pStyle w:val="TableParagraph"/>
              <w:rPr>
                <w:rFonts w:ascii="Times New Roman"/>
                <w:sz w:val="20"/>
              </w:rPr>
            </w:pPr>
          </w:p>
        </w:tc>
      </w:tr>
    </w:tbl>
    <w:p>
      <w:pPr>
        <w:pStyle w:val="BodyText"/>
        <w:spacing w:line="230" w:lineRule="auto" w:before="201"/>
        <w:ind w:left="1828" w:right="2519" w:hanging="676"/>
      </w:pPr>
      <w:r>
        <w:rPr>
          <w:rFonts w:ascii="Calibri"/>
          <w:b/>
          <w:color w:val="231F20"/>
          <w:w w:val="187"/>
          <w:sz w:val="23"/>
        </w:rPr>
        <w:t>!</w:t>
      </w:r>
      <w:r>
        <w:rPr>
          <w:rFonts w:ascii="Calibri"/>
          <w:b/>
          <w:color w:val="231F20"/>
          <w:w w:val="91"/>
          <w:sz w:val="23"/>
        </w:rPr>
        <w:t>.</w:t>
      </w:r>
      <w:r>
        <w:rPr>
          <w:rFonts w:ascii="Calibri"/>
          <w:b/>
          <w:color w:val="231F20"/>
          <w:w w:val="101"/>
          <w:sz w:val="23"/>
        </w:rPr>
        <w:t>#&amp;</w:t>
      </w:r>
      <w:r>
        <w:rPr>
          <w:rFonts w:ascii="Calibri"/>
          <w:b/>
          <w:color w:val="231F20"/>
          <w:sz w:val="23"/>
        </w:rPr>
        <w:t>    </w:t>
      </w:r>
      <w:r>
        <w:rPr>
          <w:color w:val="231F20"/>
          <w:w w:val="100"/>
        </w:rPr>
        <w:t>A</w:t>
      </w:r>
      <w:r>
        <w:rPr>
          <w:color w:val="231F20"/>
        </w:rPr>
        <w:t> </w:t>
      </w:r>
      <w:r>
        <w:rPr>
          <w:color w:val="231F20"/>
          <w:w w:val="100"/>
        </w:rPr>
        <w:t>s</w:t>
      </w:r>
      <w:r>
        <w:rPr>
          <w:color w:val="231F20"/>
          <w:w w:val="100"/>
        </w:rPr>
        <w:t>t</w:t>
      </w:r>
      <w:r>
        <w:rPr>
          <w:color w:val="231F20"/>
          <w:w w:val="100"/>
        </w:rPr>
        <w:t>ud</w:t>
      </w:r>
      <w:r>
        <w:rPr>
          <w:color w:val="231F20"/>
          <w:w w:val="100"/>
        </w:rPr>
        <w:t>e</w:t>
      </w:r>
      <w:r>
        <w:rPr>
          <w:color w:val="231F20"/>
          <w:w w:val="100"/>
        </w:rPr>
        <w:t>n</w:t>
      </w:r>
      <w:r>
        <w:rPr>
          <w:color w:val="231F20"/>
          <w:w w:val="100"/>
        </w:rPr>
        <w:t>t</w:t>
      </w:r>
      <w:r>
        <w:rPr>
          <w:color w:val="231F20"/>
        </w:rPr>
        <w:t> </w:t>
      </w:r>
      <w:r>
        <w:rPr>
          <w:color w:val="231F20"/>
          <w:w w:val="100"/>
        </w:rPr>
        <w:t>i</w:t>
      </w:r>
      <w:r>
        <w:rPr>
          <w:color w:val="231F20"/>
          <w:w w:val="100"/>
        </w:rPr>
        <w:t>s</w:t>
      </w:r>
      <w:r>
        <w:rPr>
          <w:color w:val="231F20"/>
        </w:rPr>
        <w:t> </w:t>
      </w:r>
      <w:r>
        <w:rPr>
          <w:color w:val="231F20"/>
          <w:w w:val="100"/>
        </w:rPr>
        <w:t>w</w:t>
      </w:r>
      <w:r>
        <w:rPr>
          <w:color w:val="231F20"/>
          <w:w w:val="100"/>
        </w:rPr>
        <w:t>r</w:t>
      </w:r>
      <w:r>
        <w:rPr>
          <w:color w:val="231F20"/>
          <w:w w:val="100"/>
        </w:rPr>
        <w:t>iti</w:t>
      </w:r>
      <w:r>
        <w:rPr>
          <w:color w:val="231F20"/>
          <w:w w:val="100"/>
        </w:rPr>
        <w:t>n</w:t>
      </w:r>
      <w:r>
        <w:rPr>
          <w:color w:val="231F20"/>
          <w:w w:val="100"/>
        </w:rPr>
        <w:t>g</w:t>
      </w:r>
      <w:r>
        <w:rPr>
          <w:color w:val="231F20"/>
        </w:rPr>
        <w:t> </w:t>
      </w:r>
      <w:r>
        <w:rPr>
          <w:color w:val="231F20"/>
          <w:w w:val="100"/>
        </w:rPr>
        <w:t>a</w:t>
      </w:r>
      <w:r>
        <w:rPr>
          <w:color w:val="231F20"/>
        </w:rPr>
        <w:t> </w:t>
      </w:r>
      <w:r>
        <w:rPr>
          <w:color w:val="231F20"/>
          <w:w w:val="100"/>
        </w:rPr>
        <w:t>progr</w:t>
      </w:r>
      <w:r>
        <w:rPr>
          <w:color w:val="231F20"/>
          <w:w w:val="100"/>
        </w:rPr>
        <w:t>a</w:t>
      </w:r>
      <w:r>
        <w:rPr>
          <w:color w:val="231F20"/>
          <w:w w:val="100"/>
        </w:rPr>
        <w:t>m</w:t>
      </w:r>
      <w:r>
        <w:rPr>
          <w:color w:val="231F20"/>
        </w:rPr>
        <w:t> </w:t>
      </w:r>
      <w:r>
        <w:rPr>
          <w:color w:val="231F20"/>
          <w:w w:val="100"/>
        </w:rPr>
        <w:t>a</w:t>
      </w:r>
      <w:r>
        <w:rPr>
          <w:color w:val="231F20"/>
          <w:w w:val="100"/>
        </w:rPr>
        <w:t>nd</w:t>
      </w:r>
      <w:r>
        <w:rPr>
          <w:color w:val="231F20"/>
        </w:rPr>
        <w:t> </w:t>
      </w:r>
      <w:r>
        <w:rPr>
          <w:color w:val="231F20"/>
          <w:w w:val="100"/>
        </w:rPr>
        <w:t>n</w:t>
      </w:r>
      <w:r>
        <w:rPr>
          <w:color w:val="231F20"/>
          <w:w w:val="100"/>
        </w:rPr>
        <w:t>ee</w:t>
      </w:r>
      <w:r>
        <w:rPr>
          <w:color w:val="231F20"/>
          <w:w w:val="100"/>
        </w:rPr>
        <w:t>d</w:t>
      </w:r>
      <w:r>
        <w:rPr>
          <w:color w:val="231F20"/>
          <w:w w:val="100"/>
        </w:rPr>
        <w:t>s</w:t>
      </w:r>
      <w:r>
        <w:rPr>
          <w:color w:val="231F20"/>
        </w:rPr>
        <w:t> </w:t>
      </w:r>
      <w:r>
        <w:rPr>
          <w:color w:val="231F20"/>
          <w:w w:val="100"/>
        </w:rPr>
        <w:t>t</w:t>
      </w:r>
      <w:r>
        <w:rPr>
          <w:color w:val="231F20"/>
          <w:w w:val="100"/>
        </w:rPr>
        <w:t>o</w:t>
      </w:r>
      <w:r>
        <w:rPr>
          <w:color w:val="231F20"/>
        </w:rPr>
        <w:t> </w:t>
      </w:r>
      <w:r>
        <w:rPr>
          <w:color w:val="231F20"/>
          <w:w w:val="100"/>
        </w:rPr>
        <w:t>s</w:t>
      </w:r>
      <w:r>
        <w:rPr>
          <w:color w:val="231F20"/>
          <w:w w:val="100"/>
        </w:rPr>
        <w:t>ub</w:t>
      </w:r>
      <w:r>
        <w:rPr>
          <w:color w:val="231F20"/>
          <w:w w:val="100"/>
        </w:rPr>
        <w:t>t</w:t>
      </w:r>
      <w:r>
        <w:rPr>
          <w:color w:val="231F20"/>
          <w:w w:val="100"/>
        </w:rPr>
        <w:t>r</w:t>
      </w:r>
      <w:r>
        <w:rPr>
          <w:color w:val="231F20"/>
          <w:w w:val="100"/>
        </w:rPr>
        <w:t>ac</w:t>
      </w:r>
      <w:r>
        <w:rPr>
          <w:color w:val="231F20"/>
          <w:w w:val="100"/>
        </w:rPr>
        <w:t>t</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c</w:t>
      </w:r>
      <w:r>
        <w:rPr>
          <w:color w:val="231F20"/>
          <w:w w:val="100"/>
        </w:rPr>
        <w:t>on</w:t>
      </w:r>
      <w:r>
        <w:rPr>
          <w:color w:val="231F20"/>
          <w:w w:val="100"/>
        </w:rPr>
        <w:t>t</w:t>
      </w:r>
      <w:r>
        <w:rPr>
          <w:color w:val="231F20"/>
          <w:w w:val="100"/>
        </w:rPr>
        <w:t>e</w:t>
      </w:r>
      <w:r>
        <w:rPr>
          <w:color w:val="231F20"/>
          <w:w w:val="100"/>
        </w:rPr>
        <w:t>n</w:t>
      </w:r>
      <w:r>
        <w:rPr>
          <w:color w:val="231F20"/>
          <w:w w:val="100"/>
        </w:rPr>
        <w:t>t</w:t>
      </w:r>
      <w:r>
        <w:rPr>
          <w:color w:val="231F20"/>
          <w:w w:val="100"/>
        </w:rPr>
        <w:t>s</w:t>
      </w:r>
      <w:r>
        <w:rPr>
          <w:color w:val="231F20"/>
        </w:rPr>
        <w:t> </w:t>
      </w:r>
      <w:r>
        <w:rPr>
          <w:color w:val="231F20"/>
          <w:w w:val="100"/>
        </w:rPr>
        <w:t>of</w:t>
      </w:r>
      <w:r>
        <w:rPr>
          <w:color w:val="231F20"/>
        </w:rPr>
        <w:t> </w:t>
      </w:r>
      <w:r>
        <w:rPr>
          <w:color w:val="231F20"/>
          <w:w w:val="100"/>
        </w:rPr>
        <w:t>R1 </w:t>
      </w:r>
      <w:r>
        <w:rPr>
          <w:color w:val="231F20"/>
        </w:rPr>
        <w:t>from the contents of R2 and put the result in R3. Instead of writing:</w:t>
      </w:r>
    </w:p>
    <w:p>
      <w:pPr>
        <w:tabs>
          <w:tab w:pos="4328" w:val="left" w:leader="none"/>
        </w:tabs>
        <w:spacing w:before="327"/>
        <w:ind w:left="3589" w:right="0" w:firstLine="0"/>
        <w:jc w:val="left"/>
        <w:rPr>
          <w:rFonts w:ascii="Courier New"/>
          <w:sz w:val="20"/>
        </w:rPr>
      </w:pPr>
      <w:r>
        <w:rPr>
          <w:rFonts w:ascii="Courier New"/>
          <w:color w:val="6D6E71"/>
          <w:w w:val="105"/>
          <w:sz w:val="20"/>
        </w:rPr>
        <w:t>NOT</w:t>
        <w:tab/>
        <w:t>R3,R1</w:t>
      </w:r>
    </w:p>
    <w:p>
      <w:pPr>
        <w:tabs>
          <w:tab w:pos="4333" w:val="left" w:leader="none"/>
        </w:tabs>
        <w:spacing w:before="3"/>
        <w:ind w:left="3589" w:right="0" w:firstLine="0"/>
        <w:jc w:val="left"/>
        <w:rPr>
          <w:rFonts w:ascii="Courier New"/>
          <w:sz w:val="20"/>
        </w:rPr>
      </w:pPr>
      <w:r>
        <w:rPr>
          <w:rFonts w:ascii="Courier New"/>
          <w:color w:val="6D6E71"/>
          <w:w w:val="105"/>
          <w:sz w:val="20"/>
        </w:rPr>
        <w:t>ADD</w:t>
        <w:tab/>
        <w:t>R3,R3,#1</w:t>
      </w:r>
    </w:p>
    <w:p>
      <w:pPr>
        <w:tabs>
          <w:tab w:pos="4333" w:val="left" w:leader="none"/>
        </w:tabs>
        <w:spacing w:before="4"/>
        <w:ind w:left="3589" w:right="0" w:firstLine="0"/>
        <w:jc w:val="left"/>
        <w:rPr>
          <w:rFonts w:ascii="Courier New"/>
          <w:sz w:val="20"/>
        </w:rPr>
      </w:pPr>
      <w:r>
        <w:rPr>
          <w:rFonts w:ascii="Courier New"/>
          <w:color w:val="6D6E71"/>
          <w:w w:val="105"/>
          <w:sz w:val="20"/>
        </w:rPr>
        <w:t>ADD</w:t>
        <w:tab/>
        <w:t>R3,R3,R2</w:t>
      </w:r>
    </w:p>
    <w:p>
      <w:pPr>
        <w:pStyle w:val="BodyText"/>
        <w:spacing w:before="222"/>
        <w:ind w:left="1828"/>
      </w:pPr>
      <w:r>
        <w:rPr>
          <w:color w:val="231F20"/>
        </w:rPr>
        <w:t>she writes:</w:t>
      </w:r>
    </w:p>
    <w:p>
      <w:pPr>
        <w:tabs>
          <w:tab w:pos="4328" w:val="left" w:leader="none"/>
        </w:tabs>
        <w:spacing w:before="324"/>
        <w:ind w:left="3589" w:right="0" w:firstLine="0"/>
        <w:jc w:val="left"/>
        <w:rPr>
          <w:rFonts w:ascii="Courier New"/>
          <w:sz w:val="20"/>
        </w:rPr>
      </w:pPr>
      <w:r>
        <w:rPr>
          <w:rFonts w:ascii="Courier New"/>
          <w:color w:val="6D6E71"/>
          <w:w w:val="105"/>
          <w:sz w:val="20"/>
        </w:rPr>
        <w:t>NOT</w:t>
        <w:tab/>
        <w:t>R3,R1</w:t>
      </w:r>
    </w:p>
    <w:p>
      <w:pPr>
        <w:tabs>
          <w:tab w:pos="4333" w:val="left" w:leader="none"/>
        </w:tabs>
        <w:spacing w:line="242" w:lineRule="auto" w:before="3"/>
        <w:ind w:left="3589" w:right="5911" w:firstLine="0"/>
        <w:jc w:val="left"/>
        <w:rPr>
          <w:rFonts w:ascii="Courier New"/>
          <w:sz w:val="20"/>
        </w:rPr>
      </w:pPr>
      <w:r>
        <w:rPr>
          <w:rFonts w:ascii="Courier New"/>
          <w:color w:val="6D6E71"/>
          <w:w w:val="105"/>
          <w:sz w:val="20"/>
        </w:rPr>
        <w:t>.FILL x16E1 ADD</w:t>
        <w:tab/>
      </w:r>
      <w:r>
        <w:rPr>
          <w:rFonts w:ascii="Courier New"/>
          <w:color w:val="6D6E71"/>
          <w:spacing w:val="-3"/>
          <w:w w:val="105"/>
          <w:sz w:val="20"/>
        </w:rPr>
        <w:t>R3,R3,R2</w:t>
      </w:r>
    </w:p>
    <w:p>
      <w:pPr>
        <w:pStyle w:val="BodyText"/>
        <w:spacing w:before="221"/>
        <w:ind w:left="1828" w:right="2364"/>
      </w:pPr>
      <w:r>
        <w:rPr>
          <w:color w:val="231F20"/>
        </w:rPr>
        <w:t>She assembles the program and attempts to </w:t>
      </w:r>
      <w:r>
        <w:rPr>
          <w:color w:val="231F20"/>
          <w:spacing w:val="-3"/>
        </w:rPr>
        <w:t>execute </w:t>
      </w:r>
      <w:r>
        <w:rPr>
          <w:color w:val="231F20"/>
        </w:rPr>
        <w:t>it. Does the subtract execute correctly? Why or why</w:t>
      </w:r>
      <w:r>
        <w:rPr>
          <w:color w:val="231F20"/>
          <w:spacing w:val="-1"/>
        </w:rPr>
        <w:t> </w:t>
      </w:r>
      <w:r>
        <w:rPr>
          <w:color w:val="231F20"/>
        </w:rPr>
        <w:t>not?</w:t>
      </w:r>
    </w:p>
    <w:p>
      <w:pPr>
        <w:pStyle w:val="BodyText"/>
        <w:spacing w:line="230" w:lineRule="auto" w:before="99"/>
        <w:ind w:left="1828" w:right="2439"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48"/>
          <w:sz w:val="23"/>
        </w:rPr>
        <w:t>#!</w:t>
      </w:r>
      <w:r>
        <w:rPr>
          <w:rFonts w:ascii="Calibri"/>
          <w:b/>
          <w:color w:val="231F20"/>
          <w:sz w:val="23"/>
        </w:rPr>
        <w:t>    </w:t>
      </w:r>
      <w:r>
        <w:rPr>
          <w:color w:val="231F20"/>
          <w:w w:val="100"/>
        </w:rPr>
        <w:t>Dur</w:t>
      </w:r>
      <w:r>
        <w:rPr>
          <w:color w:val="231F20"/>
          <w:w w:val="100"/>
        </w:rPr>
        <w:t>ing</w:t>
      </w:r>
      <w:r>
        <w:rPr>
          <w:color w:val="231F20"/>
        </w:rPr>
        <w:t> </w:t>
      </w:r>
      <w:r>
        <w:rPr>
          <w:color w:val="231F20"/>
          <w:w w:val="100"/>
        </w:rPr>
        <w:t>t</w:t>
      </w:r>
      <w:r>
        <w:rPr>
          <w:color w:val="231F20"/>
          <w:w w:val="100"/>
        </w:rPr>
        <w:t>he</w:t>
      </w:r>
      <w:r>
        <w:rPr>
          <w:color w:val="231F20"/>
        </w:rPr>
        <w:t> </w:t>
      </w:r>
      <w:r>
        <w:rPr>
          <w:color w:val="231F20"/>
          <w:w w:val="100"/>
        </w:rPr>
        <w:t>e</w:t>
      </w:r>
      <w:r>
        <w:rPr>
          <w:color w:val="231F20"/>
          <w:w w:val="100"/>
        </w:rPr>
        <w:t>x</w:t>
      </w:r>
      <w:r>
        <w:rPr>
          <w:color w:val="231F20"/>
          <w:w w:val="100"/>
        </w:rPr>
        <w:t>ecution</w:t>
      </w:r>
      <w:r>
        <w:rPr>
          <w:color w:val="231F20"/>
        </w:rPr>
        <w:t> </w:t>
      </w:r>
      <w:r>
        <w:rPr>
          <w:color w:val="231F20"/>
          <w:w w:val="100"/>
        </w:rPr>
        <w:t>of</w:t>
      </w:r>
      <w:r>
        <w:rPr>
          <w:color w:val="231F20"/>
        </w:rPr>
        <w:t> </w:t>
      </w:r>
      <w:r>
        <w:rPr>
          <w:color w:val="231F20"/>
          <w:w w:val="100"/>
        </w:rPr>
        <w:t>an</w:t>
      </w:r>
      <w:r>
        <w:rPr>
          <w:color w:val="231F20"/>
        </w:rPr>
        <w:t> </w:t>
      </w:r>
      <w:r>
        <w:rPr>
          <w:color w:val="231F20"/>
          <w:w w:val="100"/>
        </w:rPr>
        <w:t>LC-3</w:t>
      </w:r>
      <w:r>
        <w:rPr>
          <w:color w:val="231F20"/>
        </w:rPr>
        <w:t> </w:t>
      </w:r>
      <w:r>
        <w:rPr>
          <w:color w:val="231F20"/>
          <w:w w:val="100"/>
        </w:rPr>
        <w:t>prog</w:t>
      </w:r>
      <w:r>
        <w:rPr>
          <w:color w:val="231F20"/>
          <w:w w:val="100"/>
        </w:rPr>
        <w:t>ram,</w:t>
      </w:r>
      <w:r>
        <w:rPr>
          <w:color w:val="231F20"/>
        </w:rPr>
        <w:t> </w:t>
      </w:r>
      <w:r>
        <w:rPr>
          <w:color w:val="231F20"/>
          <w:w w:val="100"/>
        </w:rPr>
        <w:t>an</w:t>
      </w:r>
      <w:r>
        <w:rPr>
          <w:color w:val="231F20"/>
        </w:rPr>
        <w:t> </w:t>
      </w:r>
      <w:r>
        <w:rPr>
          <w:color w:val="231F20"/>
          <w:w w:val="100"/>
        </w:rPr>
        <w:t>ins</w:t>
      </w:r>
      <w:r>
        <w:rPr>
          <w:color w:val="231F20"/>
          <w:w w:val="100"/>
        </w:rPr>
        <w:t>truction</w:t>
      </w:r>
      <w:r>
        <w:rPr>
          <w:color w:val="231F20"/>
        </w:rPr>
        <w:t> </w:t>
      </w:r>
      <w:r>
        <w:rPr>
          <w:color w:val="231F20"/>
          <w:w w:val="100"/>
        </w:rPr>
        <w:t>in</w:t>
      </w:r>
      <w:r>
        <w:rPr>
          <w:color w:val="231F20"/>
        </w:rPr>
        <w:t> </w:t>
      </w:r>
      <w:r>
        <w:rPr>
          <w:color w:val="231F20"/>
          <w:w w:val="100"/>
        </w:rPr>
        <w:t>t</w:t>
      </w:r>
      <w:r>
        <w:rPr>
          <w:color w:val="231F20"/>
          <w:w w:val="100"/>
        </w:rPr>
        <w:t>he</w:t>
      </w:r>
      <w:r>
        <w:rPr>
          <w:color w:val="231F20"/>
        </w:rPr>
        <w:t> </w:t>
      </w:r>
      <w:r>
        <w:rPr>
          <w:color w:val="231F20"/>
          <w:w w:val="100"/>
        </w:rPr>
        <w:t>progr</w:t>
      </w:r>
      <w:r>
        <w:rPr>
          <w:color w:val="231F20"/>
          <w:w w:val="100"/>
        </w:rPr>
        <w:t>am </w:t>
      </w:r>
      <w:r>
        <w:rPr>
          <w:color w:val="231F20"/>
        </w:rPr>
        <w:t>starts executing at clock cycle T and requires 15 cycles to complete.</w:t>
      </w:r>
    </w:p>
    <w:p>
      <w:pPr>
        <w:pStyle w:val="BodyText"/>
        <w:spacing w:before="3"/>
        <w:ind w:left="1828" w:right="2364"/>
      </w:pPr>
      <w:r>
        <w:rPr>
          <w:color w:val="231F20"/>
        </w:rPr>
        <w:t>The table lists </w:t>
      </w:r>
      <w:r>
        <w:rPr>
          <w:b/>
          <w:color w:val="231F20"/>
        </w:rPr>
        <w:t>ALL </w:t>
      </w:r>
      <w:r>
        <w:rPr>
          <w:color w:val="231F20"/>
        </w:rPr>
        <w:t>five clock cycles during the processing of this instruction, which require use of the bus. The table shows for each of those clock cycles: which clock cycle, the state of the state machine, the value on the bus, and the important control signals that are active during that clock cycle.</w:t>
      </w:r>
    </w:p>
    <w:p>
      <w:pPr>
        <w:spacing w:after="0"/>
        <w:sectPr>
          <w:pgSz w:w="12240" w:h="15140"/>
          <w:pgMar w:header="798" w:footer="0" w:top="1000" w:bottom="280" w:left="500" w:right="500"/>
        </w:sectPr>
      </w:pPr>
    </w:p>
    <w:p>
      <w:pPr>
        <w:pStyle w:val="BodyText"/>
        <w:spacing w:before="4"/>
        <w:rPr>
          <w:sz w:val="17"/>
        </w:rPr>
      </w:pPr>
    </w:p>
    <w:tbl>
      <w:tblPr>
        <w:tblW w:w="0" w:type="auto"/>
        <w:jc w:val="left"/>
        <w:tblInd w:w="154"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38"/>
        <w:gridCol w:w="746"/>
        <w:gridCol w:w="867"/>
        <w:gridCol w:w="7389"/>
      </w:tblGrid>
      <w:tr>
        <w:trPr>
          <w:trHeight w:val="272" w:hRule="atLeast"/>
        </w:trPr>
        <w:tc>
          <w:tcPr>
            <w:tcW w:w="938" w:type="dxa"/>
          </w:tcPr>
          <w:p>
            <w:pPr>
              <w:pStyle w:val="TableParagraph"/>
              <w:spacing w:line="243" w:lineRule="exact"/>
              <w:ind w:left="129"/>
              <w:rPr>
                <w:rFonts w:ascii="Times New Roman"/>
                <w:sz w:val="24"/>
              </w:rPr>
            </w:pPr>
            <w:r>
              <w:rPr>
                <w:rFonts w:ascii="Times New Roman"/>
                <w:color w:val="231F20"/>
                <w:sz w:val="24"/>
              </w:rPr>
              <w:t>Cycle</w:t>
            </w:r>
          </w:p>
        </w:tc>
        <w:tc>
          <w:tcPr>
            <w:tcW w:w="746" w:type="dxa"/>
          </w:tcPr>
          <w:p>
            <w:pPr>
              <w:pStyle w:val="TableParagraph"/>
              <w:spacing w:line="243" w:lineRule="exact"/>
              <w:ind w:left="129"/>
              <w:rPr>
                <w:rFonts w:ascii="Times New Roman"/>
                <w:sz w:val="24"/>
              </w:rPr>
            </w:pPr>
            <w:r>
              <w:rPr>
                <w:rFonts w:ascii="Times New Roman"/>
                <w:color w:val="231F20"/>
                <w:sz w:val="24"/>
              </w:rPr>
              <w:t>State</w:t>
            </w:r>
          </w:p>
        </w:tc>
        <w:tc>
          <w:tcPr>
            <w:tcW w:w="867" w:type="dxa"/>
          </w:tcPr>
          <w:p>
            <w:pPr>
              <w:pStyle w:val="TableParagraph"/>
              <w:spacing w:line="243" w:lineRule="exact"/>
              <w:ind w:left="242"/>
              <w:rPr>
                <w:rFonts w:ascii="Times New Roman"/>
                <w:sz w:val="24"/>
              </w:rPr>
            </w:pPr>
            <w:r>
              <w:rPr>
                <w:rFonts w:ascii="Times New Roman"/>
                <w:color w:val="231F20"/>
                <w:sz w:val="24"/>
              </w:rPr>
              <w:t>Bus</w:t>
            </w:r>
          </w:p>
        </w:tc>
        <w:tc>
          <w:tcPr>
            <w:tcW w:w="7389" w:type="dxa"/>
          </w:tcPr>
          <w:p>
            <w:pPr>
              <w:pStyle w:val="TableParagraph"/>
              <w:spacing w:line="243" w:lineRule="exact"/>
              <w:ind w:left="127"/>
              <w:rPr>
                <w:rFonts w:ascii="Times New Roman"/>
                <w:sz w:val="24"/>
              </w:rPr>
            </w:pPr>
            <w:r>
              <w:rPr>
                <w:rFonts w:ascii="Times New Roman"/>
                <w:color w:val="231F20"/>
                <w:sz w:val="24"/>
              </w:rPr>
              <w:t>Important Control Signals for This Cycle</w:t>
            </w:r>
          </w:p>
        </w:tc>
      </w:tr>
    </w:tbl>
    <w:p>
      <w:pPr>
        <w:pStyle w:val="BodyText"/>
        <w:spacing w:before="11"/>
        <w:rPr>
          <w:sz w:val="4"/>
        </w:rPr>
      </w:pPr>
    </w:p>
    <w:tbl>
      <w:tblPr>
        <w:tblW w:w="0" w:type="auto"/>
        <w:jc w:val="left"/>
        <w:tblInd w:w="154"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38"/>
        <w:gridCol w:w="746"/>
        <w:gridCol w:w="867"/>
        <w:gridCol w:w="7389"/>
      </w:tblGrid>
      <w:tr>
        <w:trPr>
          <w:trHeight w:val="272" w:hRule="atLeast"/>
        </w:trPr>
        <w:tc>
          <w:tcPr>
            <w:tcW w:w="938" w:type="dxa"/>
          </w:tcPr>
          <w:p>
            <w:pPr>
              <w:pStyle w:val="TableParagraph"/>
              <w:spacing w:line="243" w:lineRule="exact"/>
              <w:ind w:left="129"/>
              <w:rPr>
                <w:rFonts w:ascii="Times New Roman"/>
                <w:sz w:val="24"/>
              </w:rPr>
            </w:pPr>
            <w:r>
              <w:rPr>
                <w:rFonts w:ascii="Times New Roman"/>
                <w:color w:val="231F20"/>
                <w:w w:val="100"/>
                <w:sz w:val="24"/>
              </w:rPr>
              <w:t>T</w:t>
            </w:r>
          </w:p>
          <w:p>
            <w:pPr>
              <w:pStyle w:val="TableParagraph"/>
              <w:spacing w:line="2" w:lineRule="exact" w:before="9"/>
              <w:ind w:left="129"/>
              <w:rPr>
                <w:rFonts w:ascii="Times New Roman"/>
                <w:sz w:val="24"/>
              </w:rPr>
            </w:pPr>
            <w:r>
              <w:rPr>
                <w:rFonts w:ascii="Times New Roman"/>
                <w:color w:val="231F20"/>
                <w:w w:val="110"/>
                <w:sz w:val="24"/>
              </w:rPr>
              <w:t>T + 4</w:t>
            </w:r>
            <w:r>
              <w:rPr>
                <w:rFonts w:ascii="Times New Roman"/>
                <w:color w:val="231F20"/>
                <w:sz w:val="24"/>
              </w:rPr>
              <w:t> </w:t>
            </w:r>
          </w:p>
        </w:tc>
        <w:tc>
          <w:tcPr>
            <w:tcW w:w="746" w:type="dxa"/>
          </w:tcPr>
          <w:p>
            <w:pPr>
              <w:pStyle w:val="TableParagraph"/>
              <w:spacing w:line="243" w:lineRule="exact"/>
              <w:ind w:left="249"/>
              <w:rPr>
                <w:rFonts w:ascii="Times New Roman"/>
                <w:sz w:val="24"/>
              </w:rPr>
            </w:pPr>
            <w:r>
              <w:rPr>
                <w:rFonts w:ascii="Times New Roman"/>
                <w:color w:val="231F20"/>
                <w:sz w:val="24"/>
              </w:rPr>
              <w:t>18</w:t>
            </w:r>
          </w:p>
        </w:tc>
        <w:tc>
          <w:tcPr>
            <w:tcW w:w="867" w:type="dxa"/>
          </w:tcPr>
          <w:p>
            <w:pPr>
              <w:pStyle w:val="TableParagraph"/>
              <w:spacing w:line="243" w:lineRule="exact"/>
              <w:ind w:left="109" w:right="102"/>
              <w:jc w:val="center"/>
              <w:rPr>
                <w:rFonts w:ascii="Times New Roman"/>
                <w:sz w:val="24"/>
              </w:rPr>
            </w:pPr>
            <w:r>
              <w:rPr>
                <w:rFonts w:ascii="Times New Roman"/>
                <w:color w:val="231F20"/>
                <w:sz w:val="24"/>
              </w:rPr>
              <w:t>x3010</w:t>
            </w:r>
          </w:p>
        </w:tc>
        <w:tc>
          <w:tcPr>
            <w:tcW w:w="7389" w:type="dxa"/>
          </w:tcPr>
          <w:p>
            <w:pPr>
              <w:pStyle w:val="TableParagraph"/>
              <w:spacing w:line="243" w:lineRule="exact"/>
              <w:ind w:left="127"/>
              <w:rPr>
                <w:rFonts w:ascii="Times New Roman"/>
                <w:sz w:val="24"/>
              </w:rPr>
            </w:pPr>
            <w:r>
              <w:rPr>
                <w:rFonts w:ascii="Times New Roman"/>
                <w:color w:val="231F20"/>
                <w:w w:val="105"/>
                <w:sz w:val="24"/>
              </w:rPr>
              <w:t>LD.MAR = 1, LD.PC =1, PCMux = PC + 1, GatePC = 1</w:t>
            </w:r>
          </w:p>
        </w:tc>
      </w:tr>
      <w:tr>
        <w:trPr>
          <w:trHeight w:val="272" w:hRule="atLeast"/>
        </w:trPr>
        <w:tc>
          <w:tcPr>
            <w:tcW w:w="938" w:type="dxa"/>
          </w:tcPr>
          <w:p>
            <w:pPr>
              <w:pStyle w:val="TableParagraph"/>
              <w:spacing w:line="2" w:lineRule="exact" w:before="252"/>
              <w:ind w:left="52" w:right="99"/>
              <w:jc w:val="center"/>
              <w:rPr>
                <w:rFonts w:ascii="Times New Roman"/>
                <w:sz w:val="24"/>
              </w:rPr>
            </w:pPr>
            <w:r>
              <w:rPr>
                <w:rFonts w:ascii="Times New Roman"/>
                <w:color w:val="231F20"/>
                <w:w w:val="110"/>
                <w:sz w:val="24"/>
              </w:rPr>
              <w:t>T + 6</w:t>
            </w:r>
            <w:r>
              <w:rPr>
                <w:rFonts w:ascii="Times New Roman"/>
                <w:color w:val="231F20"/>
                <w:sz w:val="24"/>
              </w:rPr>
              <w:t> </w:t>
            </w:r>
          </w:p>
        </w:tc>
        <w:tc>
          <w:tcPr>
            <w:tcW w:w="746" w:type="dxa"/>
          </w:tcPr>
          <w:p>
            <w:pPr>
              <w:pStyle w:val="TableParagraph"/>
              <w:rPr>
                <w:rFonts w:ascii="Times New Roman"/>
                <w:sz w:val="20"/>
              </w:rPr>
            </w:pPr>
          </w:p>
        </w:tc>
        <w:tc>
          <w:tcPr>
            <w:tcW w:w="867" w:type="dxa"/>
          </w:tcPr>
          <w:p>
            <w:pPr>
              <w:pStyle w:val="TableParagraph"/>
              <w:spacing w:line="2" w:lineRule="exact" w:before="252"/>
              <w:ind w:left="109" w:right="102"/>
              <w:jc w:val="center"/>
              <w:rPr>
                <w:rFonts w:ascii="Times New Roman"/>
                <w:sz w:val="24"/>
              </w:rPr>
            </w:pPr>
            <w:r>
              <w:rPr>
                <w:rFonts w:ascii="Times New Roman"/>
                <w:color w:val="231F20"/>
                <w:sz w:val="24"/>
              </w:rPr>
              <w:t>x3013</w:t>
            </w:r>
          </w:p>
        </w:tc>
        <w:tc>
          <w:tcPr>
            <w:tcW w:w="7389" w:type="dxa"/>
          </w:tcPr>
          <w:p>
            <w:pPr>
              <w:pStyle w:val="TableParagraph"/>
              <w:rPr>
                <w:rFonts w:ascii="Times New Roman"/>
                <w:sz w:val="20"/>
              </w:rPr>
            </w:pPr>
          </w:p>
        </w:tc>
      </w:tr>
      <w:tr>
        <w:trPr>
          <w:trHeight w:val="271" w:hRule="atLeast"/>
        </w:trPr>
        <w:tc>
          <w:tcPr>
            <w:tcW w:w="938" w:type="dxa"/>
          </w:tcPr>
          <w:p>
            <w:pPr>
              <w:pStyle w:val="TableParagraph"/>
              <w:spacing w:line="2" w:lineRule="exact" w:before="252"/>
              <w:ind w:left="109" w:right="99"/>
              <w:jc w:val="center"/>
              <w:rPr>
                <w:rFonts w:ascii="Times New Roman"/>
                <w:sz w:val="24"/>
              </w:rPr>
            </w:pPr>
            <w:r>
              <w:rPr>
                <w:rFonts w:ascii="Times New Roman"/>
                <w:color w:val="231F20"/>
                <w:w w:val="105"/>
                <w:sz w:val="24"/>
              </w:rPr>
              <w:t>T + 10</w:t>
            </w:r>
          </w:p>
        </w:tc>
        <w:tc>
          <w:tcPr>
            <w:tcW w:w="746" w:type="dxa"/>
          </w:tcPr>
          <w:p>
            <w:pPr>
              <w:pStyle w:val="TableParagraph"/>
              <w:rPr>
                <w:rFonts w:ascii="Times New Roman"/>
                <w:sz w:val="20"/>
              </w:rPr>
            </w:pPr>
          </w:p>
        </w:tc>
        <w:tc>
          <w:tcPr>
            <w:tcW w:w="867" w:type="dxa"/>
          </w:tcPr>
          <w:p>
            <w:pPr>
              <w:pStyle w:val="TableParagraph"/>
              <w:spacing w:line="2" w:lineRule="exact" w:before="252"/>
              <w:ind w:left="109" w:right="102"/>
              <w:jc w:val="center"/>
              <w:rPr>
                <w:rFonts w:ascii="Times New Roman"/>
                <w:sz w:val="24"/>
              </w:rPr>
            </w:pPr>
            <w:r>
              <w:rPr>
                <w:rFonts w:ascii="Times New Roman"/>
                <w:color w:val="231F20"/>
                <w:sz w:val="24"/>
              </w:rPr>
              <w:t>x4567</w:t>
            </w:r>
          </w:p>
        </w:tc>
        <w:tc>
          <w:tcPr>
            <w:tcW w:w="7389" w:type="dxa"/>
          </w:tcPr>
          <w:p>
            <w:pPr>
              <w:pStyle w:val="TableParagraph"/>
              <w:rPr>
                <w:rFonts w:ascii="Times New Roman"/>
                <w:sz w:val="20"/>
              </w:rPr>
            </w:pPr>
          </w:p>
        </w:tc>
      </w:tr>
      <w:tr>
        <w:trPr>
          <w:trHeight w:val="272" w:hRule="atLeast"/>
        </w:trPr>
        <w:tc>
          <w:tcPr>
            <w:tcW w:w="938" w:type="dxa"/>
          </w:tcPr>
          <w:p>
            <w:pPr>
              <w:pStyle w:val="TableParagraph"/>
              <w:spacing w:line="2" w:lineRule="exact" w:before="252"/>
              <w:ind w:left="109" w:right="99"/>
              <w:jc w:val="center"/>
              <w:rPr>
                <w:rFonts w:ascii="Times New Roman"/>
                <w:sz w:val="24"/>
              </w:rPr>
            </w:pPr>
            <w:r>
              <w:rPr>
                <w:rFonts w:ascii="Times New Roman"/>
                <w:color w:val="231F20"/>
                <w:w w:val="105"/>
                <w:sz w:val="24"/>
              </w:rPr>
              <w:t>T + 14</w:t>
            </w:r>
          </w:p>
        </w:tc>
        <w:tc>
          <w:tcPr>
            <w:tcW w:w="746" w:type="dxa"/>
          </w:tcPr>
          <w:p>
            <w:pPr>
              <w:pStyle w:val="TableParagraph"/>
              <w:rPr>
                <w:rFonts w:ascii="Times New Roman"/>
                <w:sz w:val="20"/>
              </w:rPr>
            </w:pPr>
          </w:p>
        </w:tc>
        <w:tc>
          <w:tcPr>
            <w:tcW w:w="867" w:type="dxa"/>
          </w:tcPr>
          <w:p>
            <w:pPr>
              <w:pStyle w:val="TableParagraph"/>
              <w:spacing w:line="2" w:lineRule="exact" w:before="252"/>
              <w:ind w:left="109" w:right="102"/>
              <w:jc w:val="center"/>
              <w:rPr>
                <w:rFonts w:ascii="Times New Roman"/>
                <w:sz w:val="24"/>
              </w:rPr>
            </w:pPr>
            <w:r>
              <w:rPr>
                <w:rFonts w:ascii="Times New Roman"/>
                <w:color w:val="231F20"/>
                <w:sz w:val="24"/>
              </w:rPr>
              <w:t>x0000</w:t>
            </w:r>
          </w:p>
        </w:tc>
        <w:tc>
          <w:tcPr>
            <w:tcW w:w="7389" w:type="dxa"/>
          </w:tcPr>
          <w:p>
            <w:pPr>
              <w:pStyle w:val="TableParagraph"/>
              <w:spacing w:line="2" w:lineRule="exact" w:before="252"/>
              <w:ind w:left="127"/>
              <w:rPr>
                <w:rFonts w:ascii="Times New Roman"/>
                <w:sz w:val="24"/>
              </w:rPr>
            </w:pPr>
            <w:r>
              <w:rPr>
                <w:rFonts w:ascii="Times New Roman"/>
                <w:color w:val="231F20"/>
                <w:w w:val="105"/>
                <w:sz w:val="24"/>
              </w:rPr>
              <w:t>LD.REG = 1, LD.CC = 1, GateMDR = 1, DR = 001</w:t>
            </w:r>
          </w:p>
        </w:tc>
      </w:tr>
      <w:tr>
        <w:trPr>
          <w:trHeight w:val="272" w:hRule="atLeast"/>
        </w:trPr>
        <w:tc>
          <w:tcPr>
            <w:tcW w:w="938" w:type="dxa"/>
          </w:tcPr>
          <w:p>
            <w:pPr>
              <w:pStyle w:val="TableParagraph"/>
              <w:rPr>
                <w:rFonts w:ascii="Times New Roman"/>
                <w:sz w:val="20"/>
              </w:rPr>
            </w:pPr>
          </w:p>
        </w:tc>
        <w:tc>
          <w:tcPr>
            <w:tcW w:w="746" w:type="dxa"/>
          </w:tcPr>
          <w:p>
            <w:pPr>
              <w:pStyle w:val="TableParagraph"/>
              <w:rPr>
                <w:rFonts w:ascii="Times New Roman"/>
                <w:sz w:val="20"/>
              </w:rPr>
            </w:pPr>
          </w:p>
        </w:tc>
        <w:tc>
          <w:tcPr>
            <w:tcW w:w="867" w:type="dxa"/>
          </w:tcPr>
          <w:p>
            <w:pPr>
              <w:pStyle w:val="TableParagraph"/>
              <w:rPr>
                <w:rFonts w:ascii="Times New Roman"/>
                <w:sz w:val="20"/>
              </w:rPr>
            </w:pPr>
          </w:p>
        </w:tc>
        <w:tc>
          <w:tcPr>
            <w:tcW w:w="7389" w:type="dxa"/>
          </w:tcPr>
          <w:p>
            <w:pPr>
              <w:pStyle w:val="TableParagraph"/>
              <w:rPr>
                <w:rFonts w:ascii="Times New Roman"/>
                <w:sz w:val="20"/>
              </w:rPr>
            </w:pPr>
          </w:p>
        </w:tc>
      </w:tr>
    </w:tbl>
    <w:p>
      <w:pPr>
        <w:pStyle w:val="BodyText"/>
        <w:spacing w:before="1"/>
        <w:rPr>
          <w:sz w:val="19"/>
        </w:rPr>
      </w:pPr>
    </w:p>
    <w:p>
      <w:pPr>
        <w:pStyle w:val="ListParagraph"/>
        <w:numPr>
          <w:ilvl w:val="1"/>
          <w:numId w:val="13"/>
        </w:numPr>
        <w:tabs>
          <w:tab w:pos="3353" w:val="left" w:leader="none"/>
        </w:tabs>
        <w:spacing w:line="300" w:lineRule="exact" w:before="198" w:after="0"/>
        <w:ind w:left="3352" w:right="0" w:hanging="320"/>
        <w:jc w:val="left"/>
        <w:rPr>
          <w:sz w:val="24"/>
        </w:rPr>
      </w:pPr>
      <w:r>
        <w:rPr>
          <w:color w:val="231F20"/>
          <w:sz w:val="24"/>
        </w:rPr>
        <w:t>Fill in the missing entries in the table.</w:t>
      </w:r>
    </w:p>
    <w:p>
      <w:pPr>
        <w:pStyle w:val="ListParagraph"/>
        <w:numPr>
          <w:ilvl w:val="1"/>
          <w:numId w:val="13"/>
        </w:numPr>
        <w:tabs>
          <w:tab w:pos="3353" w:val="left" w:leader="none"/>
        </w:tabs>
        <w:spacing w:line="276" w:lineRule="exact" w:before="0" w:after="0"/>
        <w:ind w:left="3352" w:right="0" w:hanging="320"/>
        <w:jc w:val="left"/>
        <w:rPr>
          <w:sz w:val="24"/>
        </w:rPr>
      </w:pPr>
      <w:r>
        <w:rPr>
          <w:color w:val="231F20"/>
          <w:sz w:val="24"/>
        </w:rPr>
        <w:t>What is the instruction being</w:t>
      </w:r>
      <w:r>
        <w:rPr>
          <w:color w:val="231F20"/>
          <w:spacing w:val="-1"/>
          <w:sz w:val="24"/>
        </w:rPr>
        <w:t> </w:t>
      </w:r>
      <w:r>
        <w:rPr>
          <w:color w:val="231F20"/>
          <w:sz w:val="24"/>
        </w:rPr>
        <w:t>processed?</w:t>
      </w:r>
    </w:p>
    <w:p>
      <w:pPr>
        <w:pStyle w:val="ListParagraph"/>
        <w:numPr>
          <w:ilvl w:val="1"/>
          <w:numId w:val="13"/>
        </w:numPr>
        <w:tabs>
          <w:tab w:pos="3353" w:val="left" w:leader="none"/>
        </w:tabs>
        <w:spacing w:line="276" w:lineRule="exact" w:before="0" w:after="0"/>
        <w:ind w:left="3352" w:right="0" w:hanging="320"/>
        <w:jc w:val="left"/>
        <w:rPr>
          <w:sz w:val="24"/>
        </w:rPr>
      </w:pPr>
      <w:r>
        <w:rPr>
          <w:color w:val="231F20"/>
          <w:sz w:val="24"/>
        </w:rPr>
        <w:t>Where in memory is that instruction?</w:t>
      </w:r>
    </w:p>
    <w:p>
      <w:pPr>
        <w:pStyle w:val="ListParagraph"/>
        <w:numPr>
          <w:ilvl w:val="1"/>
          <w:numId w:val="13"/>
        </w:numPr>
        <w:tabs>
          <w:tab w:pos="3353" w:val="left" w:leader="none"/>
        </w:tabs>
        <w:spacing w:line="276" w:lineRule="exact" w:before="0" w:after="0"/>
        <w:ind w:left="3352" w:right="0" w:hanging="320"/>
        <w:jc w:val="left"/>
        <w:rPr>
          <w:sz w:val="24"/>
        </w:rPr>
      </w:pPr>
      <w:r>
        <w:rPr>
          <w:color w:val="231F20"/>
          <w:spacing w:val="-3"/>
          <w:sz w:val="24"/>
        </w:rPr>
        <w:t>How </w:t>
      </w:r>
      <w:r>
        <w:rPr>
          <w:color w:val="231F20"/>
          <w:sz w:val="24"/>
        </w:rPr>
        <w:t>many clock cycles does it take memory to read or write?</w:t>
      </w:r>
    </w:p>
    <w:p>
      <w:pPr>
        <w:pStyle w:val="ListParagraph"/>
        <w:numPr>
          <w:ilvl w:val="1"/>
          <w:numId w:val="13"/>
        </w:numPr>
        <w:tabs>
          <w:tab w:pos="3353" w:val="left" w:leader="none"/>
        </w:tabs>
        <w:spacing w:line="223" w:lineRule="auto" w:before="0" w:after="0"/>
        <w:ind w:left="3352" w:right="1317" w:hanging="319"/>
        <w:jc w:val="left"/>
        <w:rPr>
          <w:sz w:val="24"/>
        </w:rPr>
      </w:pPr>
      <w:r>
        <w:rPr>
          <w:color w:val="231F20"/>
          <w:sz w:val="24"/>
        </w:rPr>
        <w:t>There is enough information </w:t>
      </w:r>
      <w:r>
        <w:rPr>
          <w:color w:val="231F20"/>
          <w:spacing w:val="-3"/>
          <w:sz w:val="24"/>
        </w:rPr>
        <w:t>above for </w:t>
      </w:r>
      <w:r>
        <w:rPr>
          <w:color w:val="231F20"/>
          <w:sz w:val="24"/>
        </w:rPr>
        <w:t>you to know the contents of three memory locations. What are </w:t>
      </w:r>
      <w:r>
        <w:rPr>
          <w:color w:val="231F20"/>
          <w:spacing w:val="-4"/>
          <w:sz w:val="24"/>
        </w:rPr>
        <w:t>they, </w:t>
      </w:r>
      <w:r>
        <w:rPr>
          <w:color w:val="231F20"/>
          <w:sz w:val="24"/>
        </w:rPr>
        <w:t>and what are their</w:t>
      </w:r>
      <w:r>
        <w:rPr>
          <w:color w:val="231F20"/>
          <w:spacing w:val="3"/>
          <w:sz w:val="24"/>
        </w:rPr>
        <w:t> </w:t>
      </w:r>
      <w:r>
        <w:rPr>
          <w:color w:val="231F20"/>
          <w:sz w:val="24"/>
        </w:rPr>
        <w:t>contents?</w:t>
      </w:r>
    </w:p>
    <w:p>
      <w:pPr>
        <w:pStyle w:val="BodyText"/>
        <w:spacing w:line="237" w:lineRule="auto" w:before="91"/>
        <w:ind w:left="3033" w:right="1159"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50"/>
          <w:sz w:val="23"/>
        </w:rPr>
        <w:t>#(</w:t>
      </w:r>
      <w:r>
        <w:rPr>
          <w:rFonts w:ascii="Calibri"/>
          <w:b/>
          <w:color w:val="231F20"/>
          <w:sz w:val="23"/>
        </w:rPr>
        <w:t>    </w:t>
      </w:r>
      <w:r>
        <w:rPr>
          <w:color w:val="231F20"/>
          <w:w w:val="100"/>
        </w:rPr>
        <w:t>An</w:t>
      </w:r>
      <w:r>
        <w:rPr>
          <w:color w:val="231F20"/>
        </w:rPr>
        <w:t> </w:t>
      </w:r>
      <w:r>
        <w:rPr>
          <w:color w:val="231F20"/>
          <w:w w:val="100"/>
        </w:rPr>
        <w:t>LC-3</w:t>
      </w:r>
      <w:r>
        <w:rPr>
          <w:color w:val="231F20"/>
        </w:rPr>
        <w:t> </w:t>
      </w:r>
      <w:r>
        <w:rPr>
          <w:color w:val="231F20"/>
          <w:w w:val="100"/>
        </w:rPr>
        <w:t>prog</w:t>
      </w:r>
      <w:r>
        <w:rPr>
          <w:color w:val="231F20"/>
          <w:w w:val="100"/>
        </w:rPr>
        <w:t>ram</w:t>
      </w:r>
      <w:r>
        <w:rPr>
          <w:color w:val="231F20"/>
        </w:rPr>
        <w:t> </w:t>
      </w:r>
      <w:r>
        <w:rPr>
          <w:color w:val="231F20"/>
          <w:w w:val="100"/>
        </w:rPr>
        <w:t>s</w:t>
      </w:r>
      <w:r>
        <w:rPr>
          <w:color w:val="231F20"/>
          <w:w w:val="100"/>
        </w:rPr>
        <w:t>t</w:t>
      </w:r>
      <w:r>
        <w:rPr>
          <w:color w:val="231F20"/>
          <w:w w:val="100"/>
        </w:rPr>
        <w:t>ar</w:t>
      </w:r>
      <w:r>
        <w:rPr>
          <w:color w:val="231F20"/>
          <w:w w:val="100"/>
        </w:rPr>
        <w:t>ts</w:t>
      </w:r>
      <w:r>
        <w:rPr>
          <w:color w:val="231F20"/>
        </w:rPr>
        <w:t> </w:t>
      </w:r>
      <w:r>
        <w:rPr>
          <w:color w:val="231F20"/>
          <w:w w:val="100"/>
        </w:rPr>
        <w:t>e</w:t>
      </w:r>
      <w:r>
        <w:rPr>
          <w:color w:val="231F20"/>
          <w:w w:val="100"/>
        </w:rPr>
        <w:t>x</w:t>
      </w:r>
      <w:r>
        <w:rPr>
          <w:color w:val="231F20"/>
          <w:w w:val="100"/>
        </w:rPr>
        <w:t>ecution</w:t>
      </w:r>
      <w:r>
        <w:rPr>
          <w:color w:val="231F20"/>
        </w:rPr>
        <w:t> </w:t>
      </w:r>
      <w:r>
        <w:rPr>
          <w:color w:val="231F20"/>
          <w:w w:val="100"/>
        </w:rPr>
        <w:t>at</w:t>
      </w:r>
      <w:r>
        <w:rPr>
          <w:color w:val="231F20"/>
        </w:rPr>
        <w:t> </w:t>
      </w:r>
      <w:r>
        <w:rPr>
          <w:color w:val="231F20"/>
          <w:w w:val="100"/>
        </w:rPr>
        <w:t>x3000.</w:t>
      </w:r>
      <w:r>
        <w:rPr>
          <w:color w:val="231F20"/>
        </w:rPr>
        <w:t> </w:t>
      </w:r>
      <w:r>
        <w:rPr>
          <w:color w:val="231F20"/>
          <w:w w:val="100"/>
        </w:rPr>
        <w:t>Dur</w:t>
      </w:r>
      <w:r>
        <w:rPr>
          <w:color w:val="231F20"/>
          <w:w w:val="100"/>
        </w:rPr>
        <w:t>ing</w:t>
      </w:r>
      <w:r>
        <w:rPr>
          <w:color w:val="231F20"/>
        </w:rPr>
        <w:t> </w:t>
      </w:r>
      <w:r>
        <w:rPr>
          <w:color w:val="231F20"/>
          <w:w w:val="100"/>
        </w:rPr>
        <w:t>t</w:t>
      </w:r>
      <w:r>
        <w:rPr>
          <w:color w:val="231F20"/>
          <w:w w:val="100"/>
        </w:rPr>
        <w:t>he</w:t>
      </w:r>
      <w:r>
        <w:rPr>
          <w:color w:val="231F20"/>
        </w:rPr>
        <w:t> </w:t>
      </w:r>
      <w:r>
        <w:rPr>
          <w:color w:val="231F20"/>
          <w:w w:val="100"/>
        </w:rPr>
        <w:t>e</w:t>
      </w:r>
      <w:r>
        <w:rPr>
          <w:color w:val="231F20"/>
          <w:w w:val="100"/>
        </w:rPr>
        <w:t>x</w:t>
      </w:r>
      <w:r>
        <w:rPr>
          <w:color w:val="231F20"/>
          <w:w w:val="100"/>
        </w:rPr>
        <w:t>ecution</w:t>
      </w:r>
      <w:r>
        <w:rPr>
          <w:color w:val="231F20"/>
        </w:rPr>
        <w:t> </w:t>
      </w:r>
      <w:r>
        <w:rPr>
          <w:color w:val="231F20"/>
          <w:w w:val="100"/>
        </w:rPr>
        <w:t>of</w:t>
      </w:r>
      <w:r>
        <w:rPr>
          <w:color w:val="231F20"/>
        </w:rPr>
        <w:t> </w:t>
      </w:r>
      <w:r>
        <w:rPr>
          <w:color w:val="231F20"/>
          <w:w w:val="100"/>
        </w:rPr>
        <w:t>t</w:t>
      </w:r>
      <w:r>
        <w:rPr>
          <w:color w:val="231F20"/>
          <w:w w:val="100"/>
        </w:rPr>
        <w:t>he </w:t>
      </w:r>
      <w:r>
        <w:rPr>
          <w:color w:val="231F20"/>
        </w:rPr>
        <w:t>program, a snapshot of all eight registers was taken at six di</w:t>
      </w:r>
      <w:r>
        <w:rPr>
          <w:rFonts w:ascii="Arial"/>
          <w:color w:val="231F20"/>
        </w:rPr>
        <w:t>ff</w:t>
      </w:r>
      <w:r>
        <w:rPr>
          <w:color w:val="231F20"/>
        </w:rPr>
        <w:t>erent times as shown below: before the program executes, after execution of instruction 1, after execution of instruction 2, after execution of instruction 3, after execution of instruction 4, after execution of instruction 5, and after execution of instruction 6.</w:t>
      </w:r>
    </w:p>
    <w:p>
      <w:pPr>
        <w:pStyle w:val="BodyText"/>
        <w:rPr>
          <w:sz w:val="20"/>
        </w:rPr>
      </w:pPr>
    </w:p>
    <w:p>
      <w:pPr>
        <w:pStyle w:val="BodyText"/>
        <w:rPr>
          <w:sz w:val="20"/>
        </w:rPr>
      </w:pPr>
    </w:p>
    <w:p>
      <w:pPr>
        <w:pStyle w:val="BodyText"/>
        <w:spacing w:before="5"/>
        <w:rPr>
          <w:sz w:val="11"/>
        </w:rPr>
      </w:pPr>
    </w:p>
    <w:tbl>
      <w:tblPr>
        <w:tblW w:w="0" w:type="auto"/>
        <w:jc w:val="left"/>
        <w:tblInd w:w="208"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107"/>
        <w:gridCol w:w="818"/>
        <w:gridCol w:w="1314"/>
        <w:gridCol w:w="1314"/>
        <w:gridCol w:w="1314"/>
        <w:gridCol w:w="1314"/>
        <w:gridCol w:w="1314"/>
        <w:gridCol w:w="1314"/>
      </w:tblGrid>
      <w:tr>
        <w:trPr>
          <w:trHeight w:val="813" w:hRule="atLeast"/>
        </w:trPr>
        <w:tc>
          <w:tcPr>
            <w:tcW w:w="1107" w:type="dxa"/>
          </w:tcPr>
          <w:p>
            <w:pPr>
              <w:pStyle w:val="TableParagraph"/>
              <w:spacing w:before="100"/>
              <w:ind w:left="58" w:right="47"/>
              <w:jc w:val="center"/>
              <w:rPr>
                <w:rFonts w:ascii="Times New Roman"/>
                <w:b/>
                <w:sz w:val="24"/>
              </w:rPr>
            </w:pPr>
            <w:r>
              <w:rPr>
                <w:rFonts w:ascii="Times New Roman"/>
                <w:b/>
                <w:color w:val="231F20"/>
                <w:sz w:val="24"/>
              </w:rPr>
              <w:t>Registers</w:t>
            </w:r>
          </w:p>
        </w:tc>
        <w:tc>
          <w:tcPr>
            <w:tcW w:w="818" w:type="dxa"/>
          </w:tcPr>
          <w:p>
            <w:pPr>
              <w:pStyle w:val="TableParagraph"/>
              <w:spacing w:before="100"/>
              <w:ind w:left="93"/>
              <w:rPr>
                <w:rFonts w:ascii="Times New Roman"/>
                <w:b/>
                <w:sz w:val="24"/>
              </w:rPr>
            </w:pPr>
            <w:r>
              <w:rPr>
                <w:rFonts w:ascii="Times New Roman"/>
                <w:b/>
                <w:color w:val="231F20"/>
                <w:sz w:val="24"/>
              </w:rPr>
              <w:t>Initial</w:t>
            </w:r>
          </w:p>
          <w:p>
            <w:pPr>
              <w:pStyle w:val="TableParagraph"/>
              <w:spacing w:before="132"/>
              <w:ind w:left="115"/>
              <w:rPr>
                <w:rFonts w:ascii="Times New Roman"/>
                <w:b/>
                <w:sz w:val="24"/>
              </w:rPr>
            </w:pPr>
            <w:r>
              <w:rPr>
                <w:rFonts w:ascii="Times New Roman"/>
                <w:b/>
                <w:color w:val="231F20"/>
                <w:spacing w:val="-5"/>
                <w:sz w:val="24"/>
              </w:rPr>
              <w:t>Value</w:t>
            </w:r>
          </w:p>
        </w:tc>
        <w:tc>
          <w:tcPr>
            <w:tcW w:w="1314" w:type="dxa"/>
          </w:tcPr>
          <w:p>
            <w:pPr>
              <w:pStyle w:val="TableParagraph"/>
              <w:spacing w:before="100"/>
              <w:ind w:left="206"/>
              <w:rPr>
                <w:rFonts w:ascii="Times New Roman"/>
                <w:b/>
                <w:sz w:val="24"/>
              </w:rPr>
            </w:pPr>
            <w:r>
              <w:rPr>
                <w:rFonts w:ascii="Times New Roman"/>
                <w:b/>
                <w:color w:val="231F20"/>
                <w:sz w:val="24"/>
              </w:rPr>
              <w:t>After 1st</w:t>
            </w:r>
          </w:p>
          <w:p>
            <w:pPr>
              <w:pStyle w:val="TableParagraph"/>
              <w:spacing w:before="132"/>
              <w:ind w:left="80"/>
              <w:rPr>
                <w:rFonts w:ascii="Times New Roman"/>
                <w:b/>
                <w:sz w:val="24"/>
              </w:rPr>
            </w:pPr>
            <w:r>
              <w:rPr>
                <w:rFonts w:ascii="Times New Roman"/>
                <w:b/>
                <w:color w:val="231F20"/>
                <w:sz w:val="24"/>
              </w:rPr>
              <w:t>Instruction</w:t>
            </w:r>
          </w:p>
        </w:tc>
        <w:tc>
          <w:tcPr>
            <w:tcW w:w="1314" w:type="dxa"/>
          </w:tcPr>
          <w:p>
            <w:pPr>
              <w:pStyle w:val="TableParagraph"/>
              <w:spacing w:before="100"/>
              <w:ind w:left="159"/>
              <w:rPr>
                <w:rFonts w:ascii="Times New Roman"/>
                <w:b/>
                <w:sz w:val="24"/>
              </w:rPr>
            </w:pPr>
            <w:r>
              <w:rPr>
                <w:rFonts w:ascii="Times New Roman"/>
                <w:b/>
                <w:color w:val="231F20"/>
                <w:sz w:val="24"/>
              </w:rPr>
              <w:t>After 2nd</w:t>
            </w:r>
          </w:p>
          <w:p>
            <w:pPr>
              <w:pStyle w:val="TableParagraph"/>
              <w:spacing w:before="132"/>
              <w:ind w:left="81"/>
              <w:rPr>
                <w:rFonts w:ascii="Times New Roman"/>
                <w:b/>
                <w:sz w:val="24"/>
              </w:rPr>
            </w:pPr>
            <w:r>
              <w:rPr>
                <w:rFonts w:ascii="Times New Roman"/>
                <w:b/>
                <w:color w:val="231F20"/>
                <w:sz w:val="24"/>
              </w:rPr>
              <w:t>Instruction</w:t>
            </w:r>
          </w:p>
        </w:tc>
        <w:tc>
          <w:tcPr>
            <w:tcW w:w="1314" w:type="dxa"/>
          </w:tcPr>
          <w:p>
            <w:pPr>
              <w:pStyle w:val="TableParagraph"/>
              <w:spacing w:before="100"/>
              <w:ind w:left="175"/>
              <w:rPr>
                <w:rFonts w:ascii="Times New Roman"/>
                <w:b/>
                <w:sz w:val="24"/>
              </w:rPr>
            </w:pPr>
            <w:r>
              <w:rPr>
                <w:rFonts w:ascii="Times New Roman"/>
                <w:b/>
                <w:color w:val="231F20"/>
                <w:sz w:val="24"/>
              </w:rPr>
              <w:t>After 3rd</w:t>
            </w:r>
          </w:p>
          <w:p>
            <w:pPr>
              <w:pStyle w:val="TableParagraph"/>
              <w:spacing w:before="132"/>
              <w:ind w:left="82"/>
              <w:rPr>
                <w:rFonts w:ascii="Times New Roman"/>
                <w:b/>
                <w:sz w:val="24"/>
              </w:rPr>
            </w:pPr>
            <w:r>
              <w:rPr>
                <w:rFonts w:ascii="Times New Roman"/>
                <w:b/>
                <w:color w:val="231F20"/>
                <w:sz w:val="24"/>
              </w:rPr>
              <w:t>Instruction</w:t>
            </w:r>
          </w:p>
        </w:tc>
        <w:tc>
          <w:tcPr>
            <w:tcW w:w="1314" w:type="dxa"/>
          </w:tcPr>
          <w:p>
            <w:pPr>
              <w:pStyle w:val="TableParagraph"/>
              <w:spacing w:before="100"/>
              <w:ind w:left="188"/>
              <w:rPr>
                <w:rFonts w:ascii="Times New Roman"/>
                <w:b/>
                <w:sz w:val="24"/>
              </w:rPr>
            </w:pPr>
            <w:r>
              <w:rPr>
                <w:rFonts w:ascii="Times New Roman"/>
                <w:b/>
                <w:color w:val="231F20"/>
                <w:sz w:val="24"/>
              </w:rPr>
              <w:t>After 4th</w:t>
            </w:r>
          </w:p>
          <w:p>
            <w:pPr>
              <w:pStyle w:val="TableParagraph"/>
              <w:spacing w:before="132"/>
              <w:ind w:left="83"/>
              <w:rPr>
                <w:rFonts w:ascii="Times New Roman"/>
                <w:b/>
                <w:sz w:val="24"/>
              </w:rPr>
            </w:pPr>
            <w:r>
              <w:rPr>
                <w:rFonts w:ascii="Times New Roman"/>
                <w:b/>
                <w:color w:val="231F20"/>
                <w:sz w:val="24"/>
              </w:rPr>
              <w:t>Instruction</w:t>
            </w:r>
          </w:p>
        </w:tc>
        <w:tc>
          <w:tcPr>
            <w:tcW w:w="1314" w:type="dxa"/>
          </w:tcPr>
          <w:p>
            <w:pPr>
              <w:pStyle w:val="TableParagraph"/>
              <w:spacing w:before="100"/>
              <w:ind w:left="189"/>
              <w:rPr>
                <w:rFonts w:ascii="Times New Roman"/>
                <w:b/>
                <w:sz w:val="24"/>
              </w:rPr>
            </w:pPr>
            <w:r>
              <w:rPr>
                <w:rFonts w:ascii="Times New Roman"/>
                <w:b/>
                <w:color w:val="231F20"/>
                <w:sz w:val="24"/>
              </w:rPr>
              <w:t>After 5th</w:t>
            </w:r>
          </w:p>
          <w:p>
            <w:pPr>
              <w:pStyle w:val="TableParagraph"/>
              <w:spacing w:before="132"/>
              <w:ind w:left="84"/>
              <w:rPr>
                <w:rFonts w:ascii="Times New Roman"/>
                <w:b/>
                <w:sz w:val="24"/>
              </w:rPr>
            </w:pPr>
            <w:r>
              <w:rPr>
                <w:rFonts w:ascii="Times New Roman"/>
                <w:b/>
                <w:color w:val="231F20"/>
                <w:sz w:val="24"/>
              </w:rPr>
              <w:t>Instruction</w:t>
            </w:r>
          </w:p>
        </w:tc>
        <w:tc>
          <w:tcPr>
            <w:tcW w:w="1314" w:type="dxa"/>
          </w:tcPr>
          <w:p>
            <w:pPr>
              <w:pStyle w:val="TableParagraph"/>
              <w:spacing w:before="100"/>
              <w:ind w:left="190"/>
              <w:rPr>
                <w:rFonts w:ascii="Times New Roman"/>
                <w:b/>
                <w:sz w:val="24"/>
              </w:rPr>
            </w:pPr>
            <w:r>
              <w:rPr>
                <w:rFonts w:ascii="Times New Roman"/>
                <w:b/>
                <w:color w:val="231F20"/>
                <w:sz w:val="24"/>
              </w:rPr>
              <w:t>After 6th</w:t>
            </w:r>
          </w:p>
          <w:p>
            <w:pPr>
              <w:pStyle w:val="TableParagraph"/>
              <w:spacing w:before="132"/>
              <w:ind w:left="85"/>
              <w:rPr>
                <w:rFonts w:ascii="Times New Roman"/>
                <w:b/>
                <w:sz w:val="24"/>
              </w:rPr>
            </w:pPr>
            <w:r>
              <w:rPr>
                <w:rFonts w:ascii="Times New Roman"/>
                <w:b/>
                <w:color w:val="231F20"/>
                <w:sz w:val="24"/>
              </w:rPr>
              <w:t>Instruction</w:t>
            </w:r>
          </w:p>
        </w:tc>
      </w:tr>
      <w:tr>
        <w:trPr>
          <w:trHeight w:val="404" w:hRule="atLeast"/>
        </w:trPr>
        <w:tc>
          <w:tcPr>
            <w:tcW w:w="1107" w:type="dxa"/>
          </w:tcPr>
          <w:p>
            <w:pPr>
              <w:pStyle w:val="TableParagraph"/>
              <w:spacing w:before="100"/>
              <w:ind w:left="58" w:right="47"/>
              <w:jc w:val="center"/>
              <w:rPr>
                <w:rFonts w:ascii="Times New Roman"/>
                <w:b/>
                <w:sz w:val="24"/>
              </w:rPr>
            </w:pPr>
            <w:r>
              <w:rPr>
                <w:rFonts w:ascii="Times New Roman"/>
                <w:b/>
                <w:color w:val="231F20"/>
                <w:sz w:val="24"/>
              </w:rPr>
              <w:t>R0</w:t>
            </w:r>
          </w:p>
        </w:tc>
        <w:tc>
          <w:tcPr>
            <w:tcW w:w="818" w:type="dxa"/>
          </w:tcPr>
          <w:p>
            <w:pPr>
              <w:pStyle w:val="TableParagraph"/>
              <w:spacing w:before="100"/>
              <w:ind w:left="106"/>
              <w:rPr>
                <w:rFonts w:ascii="Times New Roman"/>
                <w:sz w:val="24"/>
              </w:rPr>
            </w:pPr>
            <w:r>
              <w:rPr>
                <w:rFonts w:ascii="Times New Roman"/>
                <w:color w:val="231F20"/>
                <w:sz w:val="24"/>
              </w:rPr>
              <w:t>x4006</w:t>
            </w:r>
          </w:p>
        </w:tc>
        <w:tc>
          <w:tcPr>
            <w:tcW w:w="1314" w:type="dxa"/>
          </w:tcPr>
          <w:p>
            <w:pPr>
              <w:pStyle w:val="TableParagraph"/>
              <w:spacing w:before="100"/>
              <w:ind w:left="305" w:right="290"/>
              <w:jc w:val="center"/>
              <w:rPr>
                <w:rFonts w:ascii="Times New Roman"/>
                <w:sz w:val="24"/>
              </w:rPr>
            </w:pPr>
            <w:r>
              <w:rPr>
                <w:rFonts w:ascii="Times New Roman"/>
                <w:color w:val="231F20"/>
                <w:sz w:val="24"/>
              </w:rPr>
              <w:t>x4050</w:t>
            </w:r>
          </w:p>
        </w:tc>
        <w:tc>
          <w:tcPr>
            <w:tcW w:w="1314" w:type="dxa"/>
          </w:tcPr>
          <w:p>
            <w:pPr>
              <w:pStyle w:val="TableParagraph"/>
              <w:spacing w:before="100"/>
              <w:ind w:left="356"/>
              <w:rPr>
                <w:rFonts w:ascii="Times New Roman"/>
                <w:sz w:val="24"/>
              </w:rPr>
            </w:pPr>
            <w:r>
              <w:rPr>
                <w:rFonts w:ascii="Times New Roman"/>
                <w:color w:val="231F20"/>
                <w:sz w:val="24"/>
              </w:rPr>
              <w:t>x4050</w:t>
            </w:r>
          </w:p>
        </w:tc>
        <w:tc>
          <w:tcPr>
            <w:tcW w:w="1314" w:type="dxa"/>
          </w:tcPr>
          <w:p>
            <w:pPr>
              <w:pStyle w:val="TableParagraph"/>
              <w:spacing w:before="100"/>
              <w:ind w:left="308" w:right="290"/>
              <w:jc w:val="center"/>
              <w:rPr>
                <w:rFonts w:ascii="Times New Roman"/>
                <w:sz w:val="24"/>
              </w:rPr>
            </w:pPr>
            <w:r>
              <w:rPr>
                <w:rFonts w:ascii="Times New Roman"/>
                <w:color w:val="231F20"/>
                <w:sz w:val="24"/>
              </w:rPr>
              <w:t>x4050</w:t>
            </w:r>
          </w:p>
        </w:tc>
        <w:tc>
          <w:tcPr>
            <w:tcW w:w="1314" w:type="dxa"/>
          </w:tcPr>
          <w:p>
            <w:pPr>
              <w:pStyle w:val="TableParagraph"/>
              <w:spacing w:before="100"/>
              <w:ind w:left="358"/>
              <w:rPr>
                <w:rFonts w:ascii="Times New Roman"/>
                <w:sz w:val="24"/>
              </w:rPr>
            </w:pPr>
            <w:r>
              <w:rPr>
                <w:rFonts w:ascii="Times New Roman"/>
                <w:color w:val="231F20"/>
                <w:sz w:val="24"/>
              </w:rPr>
              <w:t>x4050</w:t>
            </w:r>
          </w:p>
        </w:tc>
        <w:tc>
          <w:tcPr>
            <w:tcW w:w="1314" w:type="dxa"/>
          </w:tcPr>
          <w:p>
            <w:pPr>
              <w:pStyle w:val="TableParagraph"/>
              <w:spacing w:before="100"/>
              <w:ind w:left="310" w:right="287"/>
              <w:jc w:val="center"/>
              <w:rPr>
                <w:rFonts w:ascii="Times New Roman"/>
                <w:sz w:val="24"/>
              </w:rPr>
            </w:pPr>
            <w:r>
              <w:rPr>
                <w:rFonts w:ascii="Times New Roman"/>
                <w:color w:val="231F20"/>
                <w:sz w:val="24"/>
              </w:rPr>
              <w:t>x4050</w:t>
            </w:r>
          </w:p>
        </w:tc>
        <w:tc>
          <w:tcPr>
            <w:tcW w:w="1314" w:type="dxa"/>
          </w:tcPr>
          <w:p>
            <w:pPr>
              <w:pStyle w:val="TableParagraph"/>
              <w:spacing w:before="100"/>
              <w:ind w:left="310" w:right="285"/>
              <w:jc w:val="center"/>
              <w:rPr>
                <w:rFonts w:ascii="Times New Roman"/>
                <w:sz w:val="24"/>
              </w:rPr>
            </w:pPr>
            <w:r>
              <w:rPr>
                <w:rFonts w:ascii="Times New Roman"/>
                <w:color w:val="231F20"/>
                <w:sz w:val="24"/>
              </w:rPr>
              <w:t>x4050</w:t>
            </w:r>
          </w:p>
        </w:tc>
      </w:tr>
      <w:tr>
        <w:trPr>
          <w:trHeight w:val="404" w:hRule="atLeast"/>
        </w:trPr>
        <w:tc>
          <w:tcPr>
            <w:tcW w:w="1107" w:type="dxa"/>
          </w:tcPr>
          <w:p>
            <w:pPr>
              <w:pStyle w:val="TableParagraph"/>
              <w:spacing w:before="100"/>
              <w:ind w:left="58" w:right="47"/>
              <w:jc w:val="center"/>
              <w:rPr>
                <w:rFonts w:ascii="Times New Roman"/>
                <w:b/>
                <w:sz w:val="24"/>
              </w:rPr>
            </w:pPr>
            <w:r>
              <w:rPr>
                <w:rFonts w:ascii="Times New Roman"/>
                <w:b/>
                <w:color w:val="231F20"/>
                <w:sz w:val="24"/>
              </w:rPr>
              <w:t>R1</w:t>
            </w:r>
          </w:p>
        </w:tc>
        <w:tc>
          <w:tcPr>
            <w:tcW w:w="818" w:type="dxa"/>
          </w:tcPr>
          <w:p>
            <w:pPr>
              <w:pStyle w:val="TableParagraph"/>
              <w:spacing w:before="100"/>
              <w:ind w:left="106"/>
              <w:rPr>
                <w:rFonts w:ascii="Times New Roman"/>
                <w:sz w:val="24"/>
              </w:rPr>
            </w:pPr>
            <w:r>
              <w:rPr>
                <w:rFonts w:ascii="Times New Roman"/>
                <w:color w:val="231F20"/>
                <w:sz w:val="24"/>
              </w:rPr>
              <w:t>x5009</w:t>
            </w:r>
          </w:p>
        </w:tc>
        <w:tc>
          <w:tcPr>
            <w:tcW w:w="1314" w:type="dxa"/>
          </w:tcPr>
          <w:p>
            <w:pPr>
              <w:pStyle w:val="TableParagraph"/>
              <w:spacing w:before="100"/>
              <w:ind w:left="305" w:right="290"/>
              <w:jc w:val="center"/>
              <w:rPr>
                <w:rFonts w:ascii="Times New Roman"/>
                <w:sz w:val="24"/>
              </w:rPr>
            </w:pPr>
            <w:r>
              <w:rPr>
                <w:rFonts w:ascii="Times New Roman"/>
                <w:color w:val="231F20"/>
                <w:sz w:val="24"/>
              </w:rPr>
              <w:t>x5009</w:t>
            </w:r>
          </w:p>
        </w:tc>
        <w:tc>
          <w:tcPr>
            <w:tcW w:w="1314" w:type="dxa"/>
          </w:tcPr>
          <w:p>
            <w:pPr>
              <w:pStyle w:val="TableParagraph"/>
              <w:spacing w:before="100"/>
              <w:ind w:left="356"/>
              <w:rPr>
                <w:rFonts w:ascii="Times New Roman"/>
                <w:sz w:val="24"/>
              </w:rPr>
            </w:pPr>
            <w:r>
              <w:rPr>
                <w:rFonts w:ascii="Times New Roman"/>
                <w:color w:val="231F20"/>
                <w:sz w:val="24"/>
              </w:rPr>
              <w:t>x5009</w:t>
            </w:r>
          </w:p>
        </w:tc>
        <w:tc>
          <w:tcPr>
            <w:tcW w:w="1314" w:type="dxa"/>
          </w:tcPr>
          <w:p>
            <w:pPr>
              <w:pStyle w:val="TableParagraph"/>
              <w:spacing w:before="100"/>
              <w:ind w:left="308" w:right="290"/>
              <w:jc w:val="center"/>
              <w:rPr>
                <w:rFonts w:ascii="Times New Roman"/>
                <w:sz w:val="24"/>
              </w:rPr>
            </w:pPr>
            <w:r>
              <w:rPr>
                <w:rFonts w:ascii="Times New Roman"/>
                <w:color w:val="231F20"/>
                <w:sz w:val="24"/>
              </w:rPr>
              <w:t>x5009</w:t>
            </w:r>
          </w:p>
        </w:tc>
        <w:tc>
          <w:tcPr>
            <w:tcW w:w="1314" w:type="dxa"/>
          </w:tcPr>
          <w:p>
            <w:pPr>
              <w:pStyle w:val="TableParagraph"/>
              <w:spacing w:before="100"/>
              <w:ind w:left="358"/>
              <w:rPr>
                <w:rFonts w:ascii="Times New Roman"/>
                <w:sz w:val="24"/>
              </w:rPr>
            </w:pPr>
            <w:r>
              <w:rPr>
                <w:rFonts w:ascii="Times New Roman"/>
                <w:color w:val="231F20"/>
                <w:sz w:val="24"/>
              </w:rPr>
              <w:t>x5009</w:t>
            </w:r>
          </w:p>
        </w:tc>
        <w:tc>
          <w:tcPr>
            <w:tcW w:w="1314" w:type="dxa"/>
          </w:tcPr>
          <w:p>
            <w:pPr>
              <w:pStyle w:val="TableParagraph"/>
              <w:spacing w:before="100"/>
              <w:ind w:left="310" w:right="287"/>
              <w:jc w:val="center"/>
              <w:rPr>
                <w:rFonts w:ascii="Times New Roman"/>
                <w:sz w:val="24"/>
              </w:rPr>
            </w:pPr>
            <w:r>
              <w:rPr>
                <w:rFonts w:ascii="Times New Roman"/>
                <w:color w:val="231F20"/>
                <w:sz w:val="24"/>
              </w:rPr>
              <w:t>x5009</w:t>
            </w:r>
          </w:p>
        </w:tc>
        <w:tc>
          <w:tcPr>
            <w:tcW w:w="1314" w:type="dxa"/>
          </w:tcPr>
          <w:p>
            <w:pPr>
              <w:pStyle w:val="TableParagraph"/>
              <w:spacing w:before="100"/>
              <w:ind w:left="310" w:right="285"/>
              <w:jc w:val="center"/>
              <w:rPr>
                <w:rFonts w:ascii="Times New Roman"/>
                <w:sz w:val="24"/>
              </w:rPr>
            </w:pPr>
            <w:r>
              <w:rPr>
                <w:rFonts w:ascii="Times New Roman"/>
                <w:color w:val="231F20"/>
                <w:sz w:val="24"/>
              </w:rPr>
              <w:t>x5009</w:t>
            </w:r>
          </w:p>
        </w:tc>
      </w:tr>
      <w:tr>
        <w:trPr>
          <w:trHeight w:val="404" w:hRule="atLeast"/>
        </w:trPr>
        <w:tc>
          <w:tcPr>
            <w:tcW w:w="1107" w:type="dxa"/>
          </w:tcPr>
          <w:p>
            <w:pPr>
              <w:pStyle w:val="TableParagraph"/>
              <w:spacing w:before="100"/>
              <w:ind w:left="58" w:right="47"/>
              <w:jc w:val="center"/>
              <w:rPr>
                <w:rFonts w:ascii="Times New Roman"/>
                <w:b/>
                <w:sz w:val="24"/>
              </w:rPr>
            </w:pPr>
            <w:r>
              <w:rPr>
                <w:rFonts w:ascii="Times New Roman"/>
                <w:b/>
                <w:color w:val="231F20"/>
                <w:sz w:val="24"/>
              </w:rPr>
              <w:t>R2</w:t>
            </w:r>
          </w:p>
        </w:tc>
        <w:tc>
          <w:tcPr>
            <w:tcW w:w="818" w:type="dxa"/>
          </w:tcPr>
          <w:p>
            <w:pPr>
              <w:pStyle w:val="TableParagraph"/>
              <w:spacing w:before="100"/>
              <w:ind w:left="106"/>
              <w:rPr>
                <w:rFonts w:ascii="Times New Roman"/>
                <w:sz w:val="24"/>
              </w:rPr>
            </w:pPr>
            <w:r>
              <w:rPr>
                <w:rFonts w:ascii="Times New Roman"/>
                <w:color w:val="231F20"/>
                <w:sz w:val="24"/>
              </w:rPr>
              <w:t>x4008</w:t>
            </w:r>
          </w:p>
        </w:tc>
        <w:tc>
          <w:tcPr>
            <w:tcW w:w="1314" w:type="dxa"/>
          </w:tcPr>
          <w:p>
            <w:pPr>
              <w:pStyle w:val="TableParagraph"/>
              <w:spacing w:before="100"/>
              <w:ind w:left="305" w:right="290"/>
              <w:jc w:val="center"/>
              <w:rPr>
                <w:rFonts w:ascii="Times New Roman"/>
                <w:sz w:val="24"/>
              </w:rPr>
            </w:pPr>
            <w:r>
              <w:rPr>
                <w:rFonts w:ascii="Times New Roman"/>
                <w:color w:val="231F20"/>
                <w:sz w:val="24"/>
              </w:rPr>
              <w:t>x4008</w:t>
            </w:r>
          </w:p>
        </w:tc>
        <w:tc>
          <w:tcPr>
            <w:tcW w:w="1314" w:type="dxa"/>
          </w:tcPr>
          <w:p>
            <w:pPr>
              <w:pStyle w:val="TableParagraph"/>
              <w:spacing w:before="100"/>
              <w:ind w:left="356"/>
              <w:rPr>
                <w:rFonts w:ascii="Times New Roman"/>
                <w:sz w:val="24"/>
              </w:rPr>
            </w:pPr>
            <w:r>
              <w:rPr>
                <w:rFonts w:ascii="Times New Roman"/>
                <w:color w:val="231F20"/>
                <w:sz w:val="24"/>
              </w:rPr>
              <w:t>x4008</w:t>
            </w:r>
          </w:p>
        </w:tc>
        <w:tc>
          <w:tcPr>
            <w:tcW w:w="1314" w:type="dxa"/>
          </w:tcPr>
          <w:p>
            <w:pPr>
              <w:pStyle w:val="TableParagraph"/>
              <w:spacing w:before="100"/>
              <w:ind w:left="308" w:right="290"/>
              <w:jc w:val="center"/>
              <w:rPr>
                <w:rFonts w:ascii="Times New Roman"/>
                <w:sz w:val="24"/>
              </w:rPr>
            </w:pPr>
            <w:r>
              <w:rPr>
                <w:rFonts w:ascii="Times New Roman"/>
                <w:color w:val="231F20"/>
                <w:sz w:val="24"/>
              </w:rPr>
              <w:t>x4008</w:t>
            </w:r>
          </w:p>
        </w:tc>
        <w:tc>
          <w:tcPr>
            <w:tcW w:w="1314" w:type="dxa"/>
          </w:tcPr>
          <w:p>
            <w:pPr>
              <w:pStyle w:val="TableParagraph"/>
              <w:spacing w:before="100"/>
              <w:ind w:left="358"/>
              <w:rPr>
                <w:rFonts w:ascii="Times New Roman"/>
                <w:sz w:val="24"/>
              </w:rPr>
            </w:pPr>
            <w:r>
              <w:rPr>
                <w:rFonts w:ascii="Times New Roman"/>
                <w:color w:val="231F20"/>
                <w:sz w:val="24"/>
              </w:rPr>
              <w:t>x4008</w:t>
            </w:r>
          </w:p>
        </w:tc>
        <w:tc>
          <w:tcPr>
            <w:tcW w:w="1314" w:type="dxa"/>
          </w:tcPr>
          <w:p>
            <w:pPr>
              <w:pStyle w:val="TableParagraph"/>
              <w:spacing w:before="100"/>
              <w:ind w:left="310" w:right="287"/>
              <w:jc w:val="center"/>
              <w:rPr>
                <w:rFonts w:ascii="Times New Roman"/>
                <w:sz w:val="24"/>
              </w:rPr>
            </w:pPr>
            <w:r>
              <w:rPr>
                <w:rFonts w:ascii="Times New Roman"/>
                <w:color w:val="231F20"/>
                <w:sz w:val="24"/>
              </w:rPr>
              <w:t>x4008</w:t>
            </w:r>
          </w:p>
        </w:tc>
        <w:tc>
          <w:tcPr>
            <w:tcW w:w="1314" w:type="dxa"/>
          </w:tcPr>
          <w:p>
            <w:pPr>
              <w:pStyle w:val="TableParagraph"/>
              <w:spacing w:before="100"/>
              <w:ind w:left="310" w:right="285"/>
              <w:jc w:val="center"/>
              <w:rPr>
                <w:rFonts w:ascii="Times New Roman"/>
                <w:sz w:val="24"/>
              </w:rPr>
            </w:pPr>
            <w:r>
              <w:rPr>
                <w:rFonts w:ascii="Times New Roman"/>
                <w:color w:val="231F20"/>
                <w:sz w:val="24"/>
              </w:rPr>
              <w:t>xC055</w:t>
            </w:r>
          </w:p>
        </w:tc>
      </w:tr>
      <w:tr>
        <w:trPr>
          <w:trHeight w:val="404" w:hRule="atLeast"/>
        </w:trPr>
        <w:tc>
          <w:tcPr>
            <w:tcW w:w="1107" w:type="dxa"/>
          </w:tcPr>
          <w:p>
            <w:pPr>
              <w:pStyle w:val="TableParagraph"/>
              <w:spacing w:before="100"/>
              <w:ind w:left="58" w:right="47"/>
              <w:jc w:val="center"/>
              <w:rPr>
                <w:rFonts w:ascii="Times New Roman"/>
                <w:b/>
                <w:sz w:val="24"/>
              </w:rPr>
            </w:pPr>
            <w:r>
              <w:rPr>
                <w:rFonts w:ascii="Times New Roman"/>
                <w:b/>
                <w:color w:val="231F20"/>
                <w:sz w:val="24"/>
              </w:rPr>
              <w:t>R3</w:t>
            </w:r>
          </w:p>
        </w:tc>
        <w:tc>
          <w:tcPr>
            <w:tcW w:w="818" w:type="dxa"/>
          </w:tcPr>
          <w:p>
            <w:pPr>
              <w:pStyle w:val="TableParagraph"/>
              <w:spacing w:before="100"/>
              <w:ind w:left="106"/>
              <w:rPr>
                <w:rFonts w:ascii="Times New Roman"/>
                <w:sz w:val="24"/>
              </w:rPr>
            </w:pPr>
            <w:r>
              <w:rPr>
                <w:rFonts w:ascii="Times New Roman"/>
                <w:color w:val="231F20"/>
                <w:sz w:val="24"/>
              </w:rPr>
              <w:t>x4002</w:t>
            </w:r>
          </w:p>
        </w:tc>
        <w:tc>
          <w:tcPr>
            <w:tcW w:w="1314" w:type="dxa"/>
          </w:tcPr>
          <w:p>
            <w:pPr>
              <w:pStyle w:val="TableParagraph"/>
              <w:rPr>
                <w:rFonts w:ascii="Times New Roman"/>
                <w:sz w:val="24"/>
              </w:rPr>
            </w:pPr>
          </w:p>
        </w:tc>
        <w:tc>
          <w:tcPr>
            <w:tcW w:w="1314" w:type="dxa"/>
          </w:tcPr>
          <w:p>
            <w:pPr>
              <w:pStyle w:val="TableParagraph"/>
              <w:rPr>
                <w:rFonts w:ascii="Times New Roman"/>
                <w:sz w:val="24"/>
              </w:rPr>
            </w:pPr>
          </w:p>
        </w:tc>
        <w:tc>
          <w:tcPr>
            <w:tcW w:w="1314" w:type="dxa"/>
          </w:tcPr>
          <w:p>
            <w:pPr>
              <w:pStyle w:val="TableParagraph"/>
              <w:spacing w:before="100"/>
              <w:ind w:left="308" w:right="290"/>
              <w:jc w:val="center"/>
              <w:rPr>
                <w:rFonts w:ascii="Times New Roman"/>
                <w:sz w:val="24"/>
              </w:rPr>
            </w:pPr>
            <w:r>
              <w:rPr>
                <w:rFonts w:ascii="Times New Roman"/>
                <w:color w:val="231F20"/>
                <w:sz w:val="24"/>
              </w:rPr>
              <w:t>x8005</w:t>
            </w:r>
          </w:p>
        </w:tc>
        <w:tc>
          <w:tcPr>
            <w:tcW w:w="1314" w:type="dxa"/>
          </w:tcPr>
          <w:p>
            <w:pPr>
              <w:pStyle w:val="TableParagraph"/>
              <w:spacing w:before="100"/>
              <w:ind w:left="358"/>
              <w:rPr>
                <w:rFonts w:ascii="Times New Roman"/>
                <w:sz w:val="24"/>
              </w:rPr>
            </w:pPr>
            <w:r>
              <w:rPr>
                <w:rFonts w:ascii="Times New Roman"/>
                <w:color w:val="231F20"/>
                <w:sz w:val="24"/>
              </w:rPr>
              <w:t>x8005</w:t>
            </w:r>
          </w:p>
        </w:tc>
        <w:tc>
          <w:tcPr>
            <w:tcW w:w="1314" w:type="dxa"/>
          </w:tcPr>
          <w:p>
            <w:pPr>
              <w:pStyle w:val="TableParagraph"/>
              <w:spacing w:before="100"/>
              <w:ind w:left="310" w:right="287"/>
              <w:jc w:val="center"/>
              <w:rPr>
                <w:rFonts w:ascii="Times New Roman"/>
                <w:sz w:val="24"/>
              </w:rPr>
            </w:pPr>
            <w:r>
              <w:rPr>
                <w:rFonts w:ascii="Times New Roman"/>
                <w:color w:val="231F20"/>
                <w:sz w:val="24"/>
              </w:rPr>
              <w:t>x8005</w:t>
            </w:r>
          </w:p>
        </w:tc>
        <w:tc>
          <w:tcPr>
            <w:tcW w:w="1314" w:type="dxa"/>
          </w:tcPr>
          <w:p>
            <w:pPr>
              <w:pStyle w:val="TableParagraph"/>
              <w:spacing w:before="100"/>
              <w:ind w:left="310" w:right="285"/>
              <w:jc w:val="center"/>
              <w:rPr>
                <w:rFonts w:ascii="Times New Roman"/>
                <w:sz w:val="24"/>
              </w:rPr>
            </w:pPr>
            <w:r>
              <w:rPr>
                <w:rFonts w:ascii="Times New Roman"/>
                <w:color w:val="231F20"/>
                <w:sz w:val="24"/>
              </w:rPr>
              <w:t>x8005</w:t>
            </w:r>
          </w:p>
        </w:tc>
      </w:tr>
      <w:tr>
        <w:trPr>
          <w:trHeight w:val="404" w:hRule="atLeast"/>
        </w:trPr>
        <w:tc>
          <w:tcPr>
            <w:tcW w:w="1107" w:type="dxa"/>
          </w:tcPr>
          <w:p>
            <w:pPr>
              <w:pStyle w:val="TableParagraph"/>
              <w:spacing w:before="100"/>
              <w:ind w:left="58" w:right="47"/>
              <w:jc w:val="center"/>
              <w:rPr>
                <w:rFonts w:ascii="Times New Roman"/>
                <w:b/>
                <w:sz w:val="24"/>
              </w:rPr>
            </w:pPr>
            <w:r>
              <w:rPr>
                <w:rFonts w:ascii="Times New Roman"/>
                <w:b/>
                <w:color w:val="231F20"/>
                <w:sz w:val="24"/>
              </w:rPr>
              <w:t>R4</w:t>
            </w:r>
          </w:p>
        </w:tc>
        <w:tc>
          <w:tcPr>
            <w:tcW w:w="818" w:type="dxa"/>
          </w:tcPr>
          <w:p>
            <w:pPr>
              <w:pStyle w:val="TableParagraph"/>
              <w:spacing w:before="100"/>
              <w:ind w:left="106"/>
              <w:rPr>
                <w:rFonts w:ascii="Times New Roman"/>
                <w:sz w:val="24"/>
              </w:rPr>
            </w:pPr>
            <w:r>
              <w:rPr>
                <w:rFonts w:ascii="Times New Roman"/>
                <w:color w:val="231F20"/>
                <w:sz w:val="24"/>
              </w:rPr>
              <w:t>x4003</w:t>
            </w:r>
          </w:p>
        </w:tc>
        <w:tc>
          <w:tcPr>
            <w:tcW w:w="1314" w:type="dxa"/>
          </w:tcPr>
          <w:p>
            <w:pPr>
              <w:pStyle w:val="TableParagraph"/>
              <w:spacing w:before="100"/>
              <w:ind w:left="305" w:right="290"/>
              <w:jc w:val="center"/>
              <w:rPr>
                <w:rFonts w:ascii="Times New Roman"/>
                <w:sz w:val="24"/>
              </w:rPr>
            </w:pPr>
            <w:r>
              <w:rPr>
                <w:rFonts w:ascii="Times New Roman"/>
                <w:color w:val="231F20"/>
                <w:sz w:val="24"/>
              </w:rPr>
              <w:t>x4003</w:t>
            </w:r>
          </w:p>
        </w:tc>
        <w:tc>
          <w:tcPr>
            <w:tcW w:w="1314" w:type="dxa"/>
          </w:tcPr>
          <w:p>
            <w:pPr>
              <w:pStyle w:val="TableParagraph"/>
              <w:spacing w:before="100"/>
              <w:ind w:left="356"/>
              <w:rPr>
                <w:rFonts w:ascii="Times New Roman"/>
                <w:sz w:val="24"/>
              </w:rPr>
            </w:pPr>
            <w:r>
              <w:rPr>
                <w:rFonts w:ascii="Times New Roman"/>
                <w:color w:val="231F20"/>
                <w:sz w:val="24"/>
              </w:rPr>
              <w:t>x4003</w:t>
            </w:r>
          </w:p>
        </w:tc>
        <w:tc>
          <w:tcPr>
            <w:tcW w:w="1314" w:type="dxa"/>
          </w:tcPr>
          <w:p>
            <w:pPr>
              <w:pStyle w:val="TableParagraph"/>
              <w:spacing w:before="100"/>
              <w:ind w:left="308" w:right="290"/>
              <w:jc w:val="center"/>
              <w:rPr>
                <w:rFonts w:ascii="Times New Roman"/>
                <w:sz w:val="24"/>
              </w:rPr>
            </w:pPr>
            <w:r>
              <w:rPr>
                <w:rFonts w:ascii="Times New Roman"/>
                <w:color w:val="231F20"/>
                <w:sz w:val="24"/>
              </w:rPr>
              <w:t>x4003</w:t>
            </w:r>
          </w:p>
        </w:tc>
        <w:tc>
          <w:tcPr>
            <w:tcW w:w="1314" w:type="dxa"/>
          </w:tcPr>
          <w:p>
            <w:pPr>
              <w:pStyle w:val="TableParagraph"/>
              <w:rPr>
                <w:rFonts w:ascii="Times New Roman"/>
                <w:sz w:val="24"/>
              </w:rPr>
            </w:pPr>
          </w:p>
        </w:tc>
        <w:tc>
          <w:tcPr>
            <w:tcW w:w="1314" w:type="dxa"/>
          </w:tcPr>
          <w:p>
            <w:pPr>
              <w:pStyle w:val="TableParagraph"/>
              <w:rPr>
                <w:rFonts w:ascii="Times New Roman"/>
                <w:sz w:val="24"/>
              </w:rPr>
            </w:pPr>
          </w:p>
        </w:tc>
        <w:tc>
          <w:tcPr>
            <w:tcW w:w="1314" w:type="dxa"/>
          </w:tcPr>
          <w:p>
            <w:pPr>
              <w:pStyle w:val="TableParagraph"/>
              <w:spacing w:before="100"/>
              <w:ind w:left="310" w:right="285"/>
              <w:jc w:val="center"/>
              <w:rPr>
                <w:rFonts w:ascii="Times New Roman"/>
                <w:sz w:val="24"/>
              </w:rPr>
            </w:pPr>
            <w:r>
              <w:rPr>
                <w:rFonts w:ascii="Times New Roman"/>
                <w:color w:val="231F20"/>
                <w:sz w:val="24"/>
              </w:rPr>
              <w:t>x4003</w:t>
            </w:r>
          </w:p>
        </w:tc>
      </w:tr>
      <w:tr>
        <w:trPr>
          <w:trHeight w:val="404" w:hRule="atLeast"/>
        </w:trPr>
        <w:tc>
          <w:tcPr>
            <w:tcW w:w="1107" w:type="dxa"/>
          </w:tcPr>
          <w:p>
            <w:pPr>
              <w:pStyle w:val="TableParagraph"/>
              <w:spacing w:before="100"/>
              <w:ind w:left="58" w:right="47"/>
              <w:jc w:val="center"/>
              <w:rPr>
                <w:rFonts w:ascii="Times New Roman"/>
                <w:b/>
                <w:sz w:val="24"/>
              </w:rPr>
            </w:pPr>
            <w:r>
              <w:rPr>
                <w:rFonts w:ascii="Times New Roman"/>
                <w:b/>
                <w:color w:val="231F20"/>
                <w:sz w:val="24"/>
              </w:rPr>
              <w:t>R5</w:t>
            </w:r>
          </w:p>
        </w:tc>
        <w:tc>
          <w:tcPr>
            <w:tcW w:w="818" w:type="dxa"/>
          </w:tcPr>
          <w:p>
            <w:pPr>
              <w:pStyle w:val="TableParagraph"/>
              <w:spacing w:before="100"/>
              <w:ind w:left="79"/>
              <w:rPr>
                <w:rFonts w:ascii="Times New Roman"/>
                <w:sz w:val="24"/>
              </w:rPr>
            </w:pPr>
            <w:r>
              <w:rPr>
                <w:rFonts w:ascii="Times New Roman"/>
                <w:color w:val="231F20"/>
                <w:sz w:val="24"/>
              </w:rPr>
              <w:t>x400D</w:t>
            </w:r>
          </w:p>
        </w:tc>
        <w:tc>
          <w:tcPr>
            <w:tcW w:w="1314" w:type="dxa"/>
          </w:tcPr>
          <w:p>
            <w:pPr>
              <w:pStyle w:val="TableParagraph"/>
              <w:spacing w:before="100"/>
              <w:ind w:left="305" w:right="290"/>
              <w:jc w:val="center"/>
              <w:rPr>
                <w:rFonts w:ascii="Times New Roman"/>
                <w:sz w:val="24"/>
              </w:rPr>
            </w:pPr>
            <w:r>
              <w:rPr>
                <w:rFonts w:ascii="Times New Roman"/>
                <w:color w:val="231F20"/>
                <w:sz w:val="24"/>
              </w:rPr>
              <w:t>x400D</w:t>
            </w:r>
          </w:p>
        </w:tc>
        <w:tc>
          <w:tcPr>
            <w:tcW w:w="1314" w:type="dxa"/>
          </w:tcPr>
          <w:p>
            <w:pPr>
              <w:pStyle w:val="TableParagraph"/>
              <w:rPr>
                <w:rFonts w:ascii="Times New Roman"/>
                <w:sz w:val="24"/>
              </w:rPr>
            </w:pPr>
          </w:p>
        </w:tc>
        <w:tc>
          <w:tcPr>
            <w:tcW w:w="1314" w:type="dxa"/>
          </w:tcPr>
          <w:p>
            <w:pPr>
              <w:pStyle w:val="TableParagraph"/>
              <w:rPr>
                <w:rFonts w:ascii="Times New Roman"/>
                <w:sz w:val="24"/>
              </w:rPr>
            </w:pPr>
          </w:p>
        </w:tc>
        <w:tc>
          <w:tcPr>
            <w:tcW w:w="1314" w:type="dxa"/>
          </w:tcPr>
          <w:p>
            <w:pPr>
              <w:pStyle w:val="TableParagraph"/>
              <w:spacing w:before="100"/>
              <w:ind w:left="331"/>
              <w:rPr>
                <w:rFonts w:ascii="Times New Roman"/>
                <w:sz w:val="24"/>
              </w:rPr>
            </w:pPr>
            <w:r>
              <w:rPr>
                <w:rFonts w:ascii="Times New Roman"/>
                <w:color w:val="231F20"/>
                <w:sz w:val="24"/>
              </w:rPr>
              <w:t>x400D</w:t>
            </w:r>
          </w:p>
        </w:tc>
        <w:tc>
          <w:tcPr>
            <w:tcW w:w="1314" w:type="dxa"/>
          </w:tcPr>
          <w:p>
            <w:pPr>
              <w:pStyle w:val="TableParagraph"/>
              <w:spacing w:before="100"/>
              <w:ind w:left="310" w:right="287"/>
              <w:jc w:val="center"/>
              <w:rPr>
                <w:rFonts w:ascii="Times New Roman"/>
                <w:sz w:val="24"/>
              </w:rPr>
            </w:pPr>
            <w:r>
              <w:rPr>
                <w:rFonts w:ascii="Times New Roman"/>
                <w:color w:val="231F20"/>
                <w:sz w:val="24"/>
              </w:rPr>
              <w:t>x400D</w:t>
            </w:r>
          </w:p>
        </w:tc>
        <w:tc>
          <w:tcPr>
            <w:tcW w:w="1314" w:type="dxa"/>
          </w:tcPr>
          <w:p>
            <w:pPr>
              <w:pStyle w:val="TableParagraph"/>
              <w:spacing w:before="100"/>
              <w:ind w:left="310" w:right="285"/>
              <w:jc w:val="center"/>
              <w:rPr>
                <w:rFonts w:ascii="Times New Roman"/>
                <w:sz w:val="24"/>
              </w:rPr>
            </w:pPr>
            <w:r>
              <w:rPr>
                <w:rFonts w:ascii="Times New Roman"/>
                <w:color w:val="231F20"/>
                <w:sz w:val="24"/>
              </w:rPr>
              <w:t>x400D</w:t>
            </w:r>
          </w:p>
        </w:tc>
      </w:tr>
      <w:tr>
        <w:trPr>
          <w:trHeight w:val="404" w:hRule="atLeast"/>
        </w:trPr>
        <w:tc>
          <w:tcPr>
            <w:tcW w:w="1107" w:type="dxa"/>
          </w:tcPr>
          <w:p>
            <w:pPr>
              <w:pStyle w:val="TableParagraph"/>
              <w:spacing w:before="100"/>
              <w:ind w:left="58" w:right="47"/>
              <w:jc w:val="center"/>
              <w:rPr>
                <w:rFonts w:ascii="Times New Roman"/>
                <w:b/>
                <w:sz w:val="24"/>
              </w:rPr>
            </w:pPr>
            <w:r>
              <w:rPr>
                <w:rFonts w:ascii="Times New Roman"/>
                <w:b/>
                <w:color w:val="231F20"/>
                <w:sz w:val="24"/>
              </w:rPr>
              <w:t>R6</w:t>
            </w:r>
          </w:p>
        </w:tc>
        <w:tc>
          <w:tcPr>
            <w:tcW w:w="818" w:type="dxa"/>
          </w:tcPr>
          <w:p>
            <w:pPr>
              <w:pStyle w:val="TableParagraph"/>
              <w:spacing w:before="100"/>
              <w:ind w:left="86"/>
              <w:rPr>
                <w:rFonts w:ascii="Times New Roman"/>
                <w:sz w:val="24"/>
              </w:rPr>
            </w:pPr>
            <w:r>
              <w:rPr>
                <w:rFonts w:ascii="Times New Roman"/>
                <w:color w:val="231F20"/>
                <w:sz w:val="24"/>
              </w:rPr>
              <w:t>x400C</w:t>
            </w:r>
          </w:p>
        </w:tc>
        <w:tc>
          <w:tcPr>
            <w:tcW w:w="1314" w:type="dxa"/>
          </w:tcPr>
          <w:p>
            <w:pPr>
              <w:pStyle w:val="TableParagraph"/>
              <w:spacing w:before="100"/>
              <w:ind w:left="305" w:right="290"/>
              <w:jc w:val="center"/>
              <w:rPr>
                <w:rFonts w:ascii="Times New Roman"/>
                <w:sz w:val="24"/>
              </w:rPr>
            </w:pPr>
            <w:r>
              <w:rPr>
                <w:rFonts w:ascii="Times New Roman"/>
                <w:color w:val="231F20"/>
                <w:sz w:val="24"/>
              </w:rPr>
              <w:t>x400C</w:t>
            </w:r>
          </w:p>
        </w:tc>
        <w:tc>
          <w:tcPr>
            <w:tcW w:w="1314" w:type="dxa"/>
          </w:tcPr>
          <w:p>
            <w:pPr>
              <w:pStyle w:val="TableParagraph"/>
              <w:spacing w:before="100"/>
              <w:ind w:left="336"/>
              <w:rPr>
                <w:rFonts w:ascii="Times New Roman"/>
                <w:sz w:val="24"/>
              </w:rPr>
            </w:pPr>
            <w:r>
              <w:rPr>
                <w:rFonts w:ascii="Times New Roman"/>
                <w:color w:val="231F20"/>
                <w:sz w:val="24"/>
              </w:rPr>
              <w:t>x400C</w:t>
            </w:r>
          </w:p>
        </w:tc>
        <w:tc>
          <w:tcPr>
            <w:tcW w:w="1314" w:type="dxa"/>
          </w:tcPr>
          <w:p>
            <w:pPr>
              <w:pStyle w:val="TableParagraph"/>
              <w:spacing w:before="100"/>
              <w:ind w:left="309" w:right="290"/>
              <w:jc w:val="center"/>
              <w:rPr>
                <w:rFonts w:ascii="Times New Roman"/>
                <w:sz w:val="24"/>
              </w:rPr>
            </w:pPr>
            <w:r>
              <w:rPr>
                <w:rFonts w:ascii="Times New Roman"/>
                <w:color w:val="231F20"/>
                <w:sz w:val="24"/>
              </w:rPr>
              <w:t>x400C</w:t>
            </w:r>
          </w:p>
        </w:tc>
        <w:tc>
          <w:tcPr>
            <w:tcW w:w="1314" w:type="dxa"/>
          </w:tcPr>
          <w:p>
            <w:pPr>
              <w:pStyle w:val="TableParagraph"/>
              <w:spacing w:before="100"/>
              <w:ind w:left="338"/>
              <w:rPr>
                <w:rFonts w:ascii="Times New Roman"/>
                <w:sz w:val="24"/>
              </w:rPr>
            </w:pPr>
            <w:r>
              <w:rPr>
                <w:rFonts w:ascii="Times New Roman"/>
                <w:color w:val="231F20"/>
                <w:sz w:val="24"/>
              </w:rPr>
              <w:t>x400C</w:t>
            </w:r>
          </w:p>
        </w:tc>
        <w:tc>
          <w:tcPr>
            <w:tcW w:w="1314" w:type="dxa"/>
          </w:tcPr>
          <w:p>
            <w:pPr>
              <w:pStyle w:val="TableParagraph"/>
              <w:spacing w:before="100"/>
              <w:ind w:left="310" w:right="287"/>
              <w:jc w:val="center"/>
              <w:rPr>
                <w:rFonts w:ascii="Times New Roman"/>
                <w:sz w:val="24"/>
              </w:rPr>
            </w:pPr>
            <w:r>
              <w:rPr>
                <w:rFonts w:ascii="Times New Roman"/>
                <w:color w:val="231F20"/>
                <w:sz w:val="24"/>
              </w:rPr>
              <w:t>x400C</w:t>
            </w:r>
          </w:p>
        </w:tc>
        <w:tc>
          <w:tcPr>
            <w:tcW w:w="1314" w:type="dxa"/>
          </w:tcPr>
          <w:p>
            <w:pPr>
              <w:pStyle w:val="TableParagraph"/>
              <w:spacing w:before="100"/>
              <w:ind w:left="310" w:right="285"/>
              <w:jc w:val="center"/>
              <w:rPr>
                <w:rFonts w:ascii="Times New Roman"/>
                <w:sz w:val="24"/>
              </w:rPr>
            </w:pPr>
            <w:r>
              <w:rPr>
                <w:rFonts w:ascii="Times New Roman"/>
                <w:color w:val="231F20"/>
                <w:sz w:val="24"/>
              </w:rPr>
              <w:t>x400C</w:t>
            </w:r>
          </w:p>
        </w:tc>
      </w:tr>
      <w:tr>
        <w:trPr>
          <w:trHeight w:val="404" w:hRule="atLeast"/>
        </w:trPr>
        <w:tc>
          <w:tcPr>
            <w:tcW w:w="1107" w:type="dxa"/>
          </w:tcPr>
          <w:p>
            <w:pPr>
              <w:pStyle w:val="TableParagraph"/>
              <w:spacing w:before="100"/>
              <w:ind w:left="58" w:right="47"/>
              <w:jc w:val="center"/>
              <w:rPr>
                <w:rFonts w:ascii="Times New Roman"/>
                <w:b/>
                <w:sz w:val="24"/>
              </w:rPr>
            </w:pPr>
            <w:r>
              <w:rPr>
                <w:rFonts w:ascii="Times New Roman"/>
                <w:b/>
                <w:color w:val="231F20"/>
                <w:sz w:val="24"/>
              </w:rPr>
              <w:t>R7</w:t>
            </w:r>
          </w:p>
        </w:tc>
        <w:tc>
          <w:tcPr>
            <w:tcW w:w="818" w:type="dxa"/>
          </w:tcPr>
          <w:p>
            <w:pPr>
              <w:pStyle w:val="TableParagraph"/>
              <w:spacing w:before="100"/>
              <w:ind w:left="106"/>
              <w:rPr>
                <w:rFonts w:ascii="Times New Roman"/>
                <w:sz w:val="24"/>
              </w:rPr>
            </w:pPr>
            <w:r>
              <w:rPr>
                <w:rFonts w:ascii="Times New Roman"/>
                <w:color w:val="231F20"/>
                <w:sz w:val="24"/>
              </w:rPr>
              <w:t>x6001</w:t>
            </w:r>
          </w:p>
        </w:tc>
        <w:tc>
          <w:tcPr>
            <w:tcW w:w="1314" w:type="dxa"/>
          </w:tcPr>
          <w:p>
            <w:pPr>
              <w:pStyle w:val="TableParagraph"/>
              <w:spacing w:before="100"/>
              <w:ind w:left="305" w:right="290"/>
              <w:jc w:val="center"/>
              <w:rPr>
                <w:rFonts w:ascii="Times New Roman"/>
                <w:sz w:val="24"/>
              </w:rPr>
            </w:pPr>
            <w:r>
              <w:rPr>
                <w:rFonts w:ascii="Times New Roman"/>
                <w:color w:val="231F20"/>
                <w:sz w:val="24"/>
              </w:rPr>
              <w:t>x6001</w:t>
            </w:r>
          </w:p>
        </w:tc>
        <w:tc>
          <w:tcPr>
            <w:tcW w:w="1314" w:type="dxa"/>
          </w:tcPr>
          <w:p>
            <w:pPr>
              <w:pStyle w:val="TableParagraph"/>
              <w:spacing w:before="100"/>
              <w:ind w:left="356"/>
              <w:rPr>
                <w:rFonts w:ascii="Times New Roman"/>
                <w:sz w:val="24"/>
              </w:rPr>
            </w:pPr>
            <w:r>
              <w:rPr>
                <w:rFonts w:ascii="Times New Roman"/>
                <w:color w:val="231F20"/>
                <w:sz w:val="24"/>
              </w:rPr>
              <w:t>x6001</w:t>
            </w:r>
          </w:p>
        </w:tc>
        <w:tc>
          <w:tcPr>
            <w:tcW w:w="1314" w:type="dxa"/>
          </w:tcPr>
          <w:p>
            <w:pPr>
              <w:pStyle w:val="TableParagraph"/>
              <w:spacing w:before="100"/>
              <w:ind w:left="308" w:right="290"/>
              <w:jc w:val="center"/>
              <w:rPr>
                <w:rFonts w:ascii="Times New Roman"/>
                <w:sz w:val="24"/>
              </w:rPr>
            </w:pPr>
            <w:r>
              <w:rPr>
                <w:rFonts w:ascii="Times New Roman"/>
                <w:color w:val="231F20"/>
                <w:sz w:val="24"/>
              </w:rPr>
              <w:t>x6001</w:t>
            </w:r>
          </w:p>
        </w:tc>
        <w:tc>
          <w:tcPr>
            <w:tcW w:w="1314" w:type="dxa"/>
          </w:tcPr>
          <w:p>
            <w:pPr>
              <w:pStyle w:val="TableParagraph"/>
              <w:rPr>
                <w:rFonts w:ascii="Times New Roman"/>
                <w:sz w:val="24"/>
              </w:rPr>
            </w:pPr>
          </w:p>
        </w:tc>
        <w:tc>
          <w:tcPr>
            <w:tcW w:w="1314" w:type="dxa"/>
          </w:tcPr>
          <w:p>
            <w:pPr>
              <w:pStyle w:val="TableParagraph"/>
              <w:rPr>
                <w:rFonts w:ascii="Times New Roman"/>
                <w:sz w:val="24"/>
              </w:rPr>
            </w:pPr>
          </w:p>
        </w:tc>
        <w:tc>
          <w:tcPr>
            <w:tcW w:w="1314" w:type="dxa"/>
          </w:tcPr>
          <w:p>
            <w:pPr>
              <w:pStyle w:val="TableParagraph"/>
              <w:spacing w:before="100"/>
              <w:ind w:left="310" w:right="285"/>
              <w:jc w:val="center"/>
              <w:rPr>
                <w:rFonts w:ascii="Times New Roman"/>
                <w:sz w:val="24"/>
              </w:rPr>
            </w:pPr>
            <w:r>
              <w:rPr>
                <w:rFonts w:ascii="Times New Roman"/>
                <w:color w:val="231F20"/>
                <w:sz w:val="24"/>
              </w:rPr>
              <w:t>x400E</w:t>
            </w:r>
          </w:p>
        </w:tc>
      </w:tr>
    </w:tbl>
    <w:p>
      <w:pPr>
        <w:pStyle w:val="BodyText"/>
        <w:spacing w:before="8"/>
        <w:rPr>
          <w:sz w:val="22"/>
        </w:rPr>
      </w:pPr>
    </w:p>
    <w:p>
      <w:pPr>
        <w:pStyle w:val="BodyText"/>
        <w:spacing w:before="226"/>
        <w:ind w:left="3033" w:right="1159"/>
      </w:pPr>
      <w:r>
        <w:rPr>
          <w:color w:val="231F20"/>
        </w:rPr>
        <w:t>Also, during the execution of the program, the PC trace, the MAR trace, and the MDR trace were recorded as shown below. Note that a PC trace records the addresses of the instructions executed in sequence by the program.</w:t>
      </w:r>
    </w:p>
    <w:p>
      <w:pPr>
        <w:spacing w:after="0"/>
        <w:sectPr>
          <w:pgSz w:w="12240" w:h="15140"/>
          <w:pgMar w:header="798" w:footer="0" w:top="1000" w:bottom="280" w:left="500" w:right="500"/>
        </w:sectPr>
      </w:pPr>
    </w:p>
    <w:p>
      <w:pPr>
        <w:pStyle w:val="BodyText"/>
        <w:spacing w:before="4"/>
        <w:rPr>
          <w:sz w:val="16"/>
        </w:rPr>
      </w:pPr>
    </w:p>
    <w:p>
      <w:pPr>
        <w:tabs>
          <w:tab w:pos="5393" w:val="left" w:leader="none"/>
        </w:tabs>
        <w:spacing w:line="240" w:lineRule="auto"/>
        <w:ind w:left="2317" w:right="0" w:firstLine="0"/>
        <w:rPr>
          <w:sz w:val="20"/>
        </w:rPr>
      </w:pPr>
      <w:r>
        <w:rPr>
          <w:position w:val="29"/>
          <w:sz w:val="20"/>
        </w:rPr>
        <w:pict>
          <v:shape style="width:62.6pt;height:101.1pt;mso-position-horizontal-relative:char;mso-position-vertical-relative:line" type="#_x0000_t202" filled="false" stroked="false">
            <w10:anchorlock/>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234"/>
                  </w:tblGrid>
                  <w:tr>
                    <w:trPr>
                      <w:trHeight w:val="271" w:hRule="atLeast"/>
                    </w:trPr>
                    <w:tc>
                      <w:tcPr>
                        <w:tcW w:w="1234" w:type="dxa"/>
                      </w:tcPr>
                      <w:p>
                        <w:pPr>
                          <w:pStyle w:val="TableParagraph"/>
                          <w:spacing w:line="243" w:lineRule="exact"/>
                          <w:ind w:left="104" w:right="94"/>
                          <w:jc w:val="center"/>
                          <w:rPr>
                            <w:rFonts w:ascii="Times New Roman"/>
                            <w:b/>
                            <w:sz w:val="24"/>
                          </w:rPr>
                        </w:pPr>
                        <w:r>
                          <w:rPr>
                            <w:rFonts w:ascii="Times New Roman"/>
                            <w:b/>
                            <w:color w:val="231F20"/>
                            <w:sz w:val="24"/>
                          </w:rPr>
                          <w:t>PC Trace</w:t>
                        </w:r>
                      </w:p>
                    </w:tc>
                  </w:tr>
                  <w:tr>
                    <w:trPr>
                      <w:trHeight w:val="272" w:hRule="atLeast"/>
                    </w:trPr>
                    <w:tc>
                      <w:tcPr>
                        <w:tcW w:w="1234" w:type="dxa"/>
                      </w:tcPr>
                      <w:p>
                        <w:pPr>
                          <w:pStyle w:val="TableParagraph"/>
                          <w:rPr>
                            <w:rFonts w:ascii="Times New Roman"/>
                            <w:sz w:val="20"/>
                          </w:rPr>
                        </w:pPr>
                      </w:p>
                    </w:tc>
                  </w:tr>
                  <w:tr>
                    <w:trPr>
                      <w:trHeight w:val="272" w:hRule="atLeast"/>
                    </w:trPr>
                    <w:tc>
                      <w:tcPr>
                        <w:tcW w:w="1234" w:type="dxa"/>
                      </w:tcPr>
                      <w:p>
                        <w:pPr>
                          <w:pStyle w:val="TableParagraph"/>
                          <w:rPr>
                            <w:rFonts w:ascii="Times New Roman"/>
                            <w:sz w:val="20"/>
                          </w:rPr>
                        </w:pPr>
                      </w:p>
                    </w:tc>
                  </w:tr>
                  <w:tr>
                    <w:trPr>
                      <w:trHeight w:val="272" w:hRule="atLeast"/>
                    </w:trPr>
                    <w:tc>
                      <w:tcPr>
                        <w:tcW w:w="1234" w:type="dxa"/>
                      </w:tcPr>
                      <w:p>
                        <w:pPr>
                          <w:pStyle w:val="TableParagraph"/>
                          <w:spacing w:line="2" w:lineRule="exact" w:before="252"/>
                          <w:ind w:left="104" w:right="93"/>
                          <w:jc w:val="center"/>
                          <w:rPr>
                            <w:rFonts w:ascii="Times New Roman"/>
                            <w:sz w:val="24"/>
                          </w:rPr>
                        </w:pPr>
                        <w:r>
                          <w:rPr>
                            <w:rFonts w:ascii="Times New Roman"/>
                            <w:color w:val="231F20"/>
                            <w:sz w:val="24"/>
                          </w:rPr>
                          <w:t>x400D</w:t>
                        </w:r>
                      </w:p>
                    </w:tc>
                  </w:tr>
                  <w:tr>
                    <w:trPr>
                      <w:trHeight w:val="271" w:hRule="atLeast"/>
                    </w:trPr>
                    <w:tc>
                      <w:tcPr>
                        <w:tcW w:w="1234" w:type="dxa"/>
                      </w:tcPr>
                      <w:p>
                        <w:pPr>
                          <w:pStyle w:val="TableParagraph"/>
                          <w:rPr>
                            <w:rFonts w:ascii="Times New Roman"/>
                            <w:sz w:val="20"/>
                          </w:rPr>
                        </w:pPr>
                      </w:p>
                    </w:tc>
                  </w:tr>
                  <w:tr>
                    <w:trPr>
                      <w:trHeight w:val="272" w:hRule="atLeast"/>
                    </w:trPr>
                    <w:tc>
                      <w:tcPr>
                        <w:tcW w:w="1234" w:type="dxa"/>
                      </w:tcPr>
                      <w:p>
                        <w:pPr>
                          <w:pStyle w:val="TableParagraph"/>
                          <w:spacing w:line="2" w:lineRule="exact" w:before="252"/>
                          <w:ind w:left="104" w:right="93"/>
                          <w:jc w:val="center"/>
                          <w:rPr>
                            <w:rFonts w:ascii="Times New Roman"/>
                            <w:sz w:val="24"/>
                          </w:rPr>
                        </w:pPr>
                        <w:r>
                          <w:rPr>
                            <w:rFonts w:ascii="Times New Roman"/>
                            <w:color w:val="231F20"/>
                            <w:sz w:val="24"/>
                          </w:rPr>
                          <w:t>x400E</w:t>
                        </w:r>
                      </w:p>
                    </w:tc>
                  </w:tr>
                  <w:tr>
                    <w:trPr>
                      <w:trHeight w:val="272" w:hRule="atLeast"/>
                    </w:trPr>
                    <w:tc>
                      <w:tcPr>
                        <w:tcW w:w="1234" w:type="dxa"/>
                      </w:tcPr>
                      <w:p>
                        <w:pPr>
                          <w:pStyle w:val="TableParagraph"/>
                          <w:rPr>
                            <w:rFonts w:ascii="Times New Roman"/>
                            <w:sz w:val="20"/>
                          </w:rPr>
                        </w:pPr>
                      </w:p>
                    </w:tc>
                  </w:tr>
                </w:tbl>
                <w:p>
                  <w:pPr>
                    <w:pStyle w:val="BodyText"/>
                  </w:pPr>
                </w:p>
              </w:txbxContent>
            </v:textbox>
          </v:shape>
        </w:pict>
      </w:r>
      <w:r>
        <w:rPr>
          <w:position w:val="29"/>
          <w:sz w:val="20"/>
        </w:rPr>
      </w:r>
      <w:r>
        <w:rPr>
          <w:position w:val="29"/>
          <w:sz w:val="20"/>
        </w:rPr>
        <w:tab/>
      </w:r>
      <w:r>
        <w:rPr>
          <w:sz w:val="20"/>
        </w:rPr>
        <w:pict>
          <v:shape style="width:149.7pt;height:129.8pt;mso-position-horizontal-relative:char;mso-position-vertical-relative:line" type="#_x0000_t202" filled="false" stroked="false">
            <w10:anchorlock/>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488"/>
                    <w:gridCol w:w="1488"/>
                  </w:tblGrid>
                  <w:tr>
                    <w:trPr>
                      <w:trHeight w:val="272" w:hRule="atLeast"/>
                    </w:trPr>
                    <w:tc>
                      <w:tcPr>
                        <w:tcW w:w="1488" w:type="dxa"/>
                      </w:tcPr>
                      <w:p>
                        <w:pPr>
                          <w:pStyle w:val="TableParagraph"/>
                          <w:spacing w:line="243" w:lineRule="exact"/>
                          <w:ind w:left="105" w:right="94"/>
                          <w:jc w:val="center"/>
                          <w:rPr>
                            <w:rFonts w:ascii="Times New Roman"/>
                            <w:b/>
                            <w:sz w:val="24"/>
                          </w:rPr>
                        </w:pPr>
                        <w:r>
                          <w:rPr>
                            <w:rFonts w:ascii="Times New Roman"/>
                            <w:b/>
                            <w:color w:val="231F20"/>
                            <w:sz w:val="24"/>
                          </w:rPr>
                          <w:t>MAR Trace</w:t>
                        </w:r>
                      </w:p>
                    </w:tc>
                    <w:tc>
                      <w:tcPr>
                        <w:tcW w:w="1488" w:type="dxa"/>
                      </w:tcPr>
                      <w:p>
                        <w:pPr>
                          <w:pStyle w:val="TableParagraph"/>
                          <w:spacing w:line="40" w:lineRule="auto"/>
                          <w:ind w:left="105" w:right="93"/>
                          <w:jc w:val="center"/>
                          <w:rPr>
                            <w:rFonts w:ascii="Times New Roman"/>
                            <w:b/>
                            <w:sz w:val="24"/>
                          </w:rPr>
                        </w:pPr>
                        <w:r>
                          <w:rPr>
                            <w:rFonts w:ascii="Times New Roman"/>
                            <w:b/>
                            <w:color w:val="231F20"/>
                            <w:spacing w:val="-1"/>
                            <w:w w:val="100"/>
                            <w:sz w:val="24"/>
                          </w:rPr>
                          <w:t>M</w:t>
                        </w:r>
                        <w:r>
                          <w:rPr>
                            <w:rFonts w:ascii="Times New Roman"/>
                            <w:b/>
                            <w:color w:val="231F20"/>
                            <w:spacing w:val="-118"/>
                            <w:w w:val="100"/>
                            <w:sz w:val="24"/>
                          </w:rPr>
                          <w:t>D</w:t>
                        </w:r>
                        <w:r>
                          <w:rPr>
                            <w:rFonts w:ascii="Times New Roman"/>
                            <w:color w:val="231F20"/>
                            <w:spacing w:val="-4"/>
                            <w:w w:val="100"/>
                            <w:position w:val="-28"/>
                            <w:sz w:val="24"/>
                          </w:rPr>
                          <w:t>x</w:t>
                        </w:r>
                        <w:r>
                          <w:rPr>
                            <w:rFonts w:ascii="Times New Roman"/>
                            <w:b/>
                            <w:color w:val="231F20"/>
                            <w:spacing w:val="-171"/>
                            <w:w w:val="100"/>
                            <w:sz w:val="24"/>
                          </w:rPr>
                          <w:t>R</w:t>
                        </w:r>
                        <w:r>
                          <w:rPr>
                            <w:rFonts w:ascii="Times New Roman"/>
                            <w:color w:val="231F20"/>
                            <w:spacing w:val="-1"/>
                            <w:w w:val="100"/>
                            <w:position w:val="-28"/>
                            <w:sz w:val="24"/>
                          </w:rPr>
                          <w:t>A</w:t>
                        </w:r>
                        <w:r>
                          <w:rPr>
                            <w:rFonts w:ascii="Times New Roman"/>
                            <w:color w:val="231F20"/>
                            <w:spacing w:val="-64"/>
                            <w:w w:val="100"/>
                            <w:position w:val="-28"/>
                            <w:sz w:val="24"/>
                          </w:rPr>
                          <w:t>0</w:t>
                        </w:r>
                        <w:r>
                          <w:rPr>
                            <w:rFonts w:ascii="Times New Roman"/>
                            <w:b/>
                            <w:color w:val="231F20"/>
                            <w:spacing w:val="-98"/>
                            <w:w w:val="100"/>
                            <w:sz w:val="24"/>
                          </w:rPr>
                          <w:t>T</w:t>
                        </w:r>
                        <w:r>
                          <w:rPr>
                            <w:rFonts w:ascii="Times New Roman"/>
                            <w:color w:val="231F20"/>
                            <w:spacing w:val="-36"/>
                            <w:w w:val="100"/>
                            <w:position w:val="-28"/>
                            <w:sz w:val="24"/>
                          </w:rPr>
                          <w:t>0</w:t>
                        </w:r>
                        <w:r>
                          <w:rPr>
                            <w:rFonts w:ascii="Times New Roman"/>
                            <w:b/>
                            <w:color w:val="231F20"/>
                            <w:spacing w:val="-72"/>
                            <w:w w:val="100"/>
                            <w:sz w:val="24"/>
                          </w:rPr>
                          <w:t>r</w:t>
                        </w:r>
                        <w:r>
                          <w:rPr>
                            <w:rFonts w:ascii="Times New Roman"/>
                            <w:color w:val="231F20"/>
                            <w:spacing w:val="-51"/>
                            <w:w w:val="100"/>
                            <w:position w:val="-28"/>
                            <w:sz w:val="24"/>
                          </w:rPr>
                          <w:t>9</w:t>
                        </w:r>
                        <w:r>
                          <w:rPr>
                            <w:rFonts w:ascii="Times New Roman"/>
                            <w:b/>
                            <w:color w:val="231F20"/>
                            <w:spacing w:val="-1"/>
                            <w:w w:val="100"/>
                            <w:sz w:val="24"/>
                          </w:rPr>
                          <w:t>ace</w:t>
                        </w:r>
                      </w:p>
                    </w:tc>
                  </w:tr>
                  <w:tr>
                    <w:trPr>
                      <w:trHeight w:val="204" w:hRule="atLeast"/>
                    </w:trPr>
                    <w:tc>
                      <w:tcPr>
                        <w:tcW w:w="1488" w:type="dxa"/>
                      </w:tcPr>
                      <w:p>
                        <w:pPr>
                          <w:pStyle w:val="TableParagraph"/>
                          <w:rPr>
                            <w:rFonts w:ascii="Times New Roman"/>
                            <w:sz w:val="14"/>
                          </w:rPr>
                        </w:pPr>
                      </w:p>
                    </w:tc>
                    <w:tc>
                      <w:tcPr>
                        <w:tcW w:w="1488" w:type="dxa"/>
                      </w:tcPr>
                      <w:p>
                        <w:pPr>
                          <w:pStyle w:val="TableParagraph"/>
                          <w:rPr>
                            <w:rFonts w:ascii="Times New Roman"/>
                            <w:sz w:val="14"/>
                          </w:rPr>
                        </w:pPr>
                      </w:p>
                    </w:tc>
                  </w:tr>
                  <w:tr>
                    <w:trPr>
                      <w:trHeight w:val="272" w:hRule="atLeast"/>
                    </w:trPr>
                    <w:tc>
                      <w:tcPr>
                        <w:tcW w:w="1488" w:type="dxa"/>
                      </w:tcPr>
                      <w:p>
                        <w:pPr>
                          <w:pStyle w:val="TableParagraph"/>
                          <w:spacing w:line="2" w:lineRule="exact" w:before="252"/>
                          <w:ind w:left="105" w:right="94"/>
                          <w:jc w:val="center"/>
                          <w:rPr>
                            <w:rFonts w:ascii="Times New Roman"/>
                            <w:sz w:val="24"/>
                          </w:rPr>
                        </w:pPr>
                        <w:r>
                          <w:rPr>
                            <w:rFonts w:ascii="Times New Roman"/>
                            <w:color w:val="231F20"/>
                            <w:sz w:val="24"/>
                          </w:rPr>
                          <w:t>x3025</w:t>
                        </w:r>
                      </w:p>
                    </w:tc>
                    <w:tc>
                      <w:tcPr>
                        <w:tcW w:w="1488" w:type="dxa"/>
                      </w:tcPr>
                      <w:p>
                        <w:pPr>
                          <w:pStyle w:val="TableParagraph"/>
                          <w:rPr>
                            <w:rFonts w:ascii="Times New Roman"/>
                            <w:sz w:val="20"/>
                          </w:rPr>
                        </w:pPr>
                      </w:p>
                    </w:tc>
                  </w:tr>
                  <w:tr>
                    <w:trPr>
                      <w:trHeight w:val="272" w:hRule="atLeast"/>
                    </w:trPr>
                    <w:tc>
                      <w:tcPr>
                        <w:tcW w:w="1488" w:type="dxa"/>
                      </w:tcPr>
                      <w:p>
                        <w:pPr>
                          <w:pStyle w:val="TableParagraph"/>
                          <w:rPr>
                            <w:rFonts w:ascii="Times New Roman"/>
                            <w:sz w:val="20"/>
                          </w:rPr>
                        </w:pPr>
                      </w:p>
                    </w:tc>
                    <w:tc>
                      <w:tcPr>
                        <w:tcW w:w="1488" w:type="dxa"/>
                      </w:tcPr>
                      <w:p>
                        <w:pPr>
                          <w:pStyle w:val="TableParagraph"/>
                          <w:spacing w:line="2" w:lineRule="exact" w:before="252"/>
                          <w:ind w:left="105" w:right="93"/>
                          <w:jc w:val="center"/>
                          <w:rPr>
                            <w:rFonts w:ascii="Times New Roman"/>
                            <w:sz w:val="24"/>
                          </w:rPr>
                        </w:pPr>
                        <w:r>
                          <w:rPr>
                            <w:rFonts w:ascii="Times New Roman"/>
                            <w:color w:val="231F20"/>
                            <w:sz w:val="24"/>
                          </w:rPr>
                          <w:t>x1703</w:t>
                        </w:r>
                      </w:p>
                    </w:tc>
                  </w:tr>
                  <w:tr>
                    <w:trPr>
                      <w:trHeight w:val="272" w:hRule="atLeast"/>
                    </w:trPr>
                    <w:tc>
                      <w:tcPr>
                        <w:tcW w:w="1488" w:type="dxa"/>
                      </w:tcPr>
                      <w:p>
                        <w:pPr>
                          <w:pStyle w:val="TableParagraph"/>
                          <w:rPr>
                            <w:rFonts w:ascii="Times New Roman"/>
                            <w:sz w:val="20"/>
                          </w:rPr>
                        </w:pPr>
                      </w:p>
                    </w:tc>
                    <w:tc>
                      <w:tcPr>
                        <w:tcW w:w="1488" w:type="dxa"/>
                      </w:tcPr>
                      <w:p>
                        <w:pPr>
                          <w:pStyle w:val="TableParagraph"/>
                          <w:rPr>
                            <w:rFonts w:ascii="Times New Roman"/>
                            <w:sz w:val="20"/>
                          </w:rPr>
                        </w:pPr>
                      </w:p>
                    </w:tc>
                  </w:tr>
                  <w:tr>
                    <w:trPr>
                      <w:trHeight w:val="271" w:hRule="atLeast"/>
                    </w:trPr>
                    <w:tc>
                      <w:tcPr>
                        <w:tcW w:w="1488" w:type="dxa"/>
                      </w:tcPr>
                      <w:p>
                        <w:pPr>
                          <w:pStyle w:val="TableParagraph"/>
                          <w:rPr>
                            <w:rFonts w:ascii="Times New Roman"/>
                            <w:sz w:val="20"/>
                          </w:rPr>
                        </w:pPr>
                      </w:p>
                    </w:tc>
                    <w:tc>
                      <w:tcPr>
                        <w:tcW w:w="1488" w:type="dxa"/>
                      </w:tcPr>
                      <w:p>
                        <w:pPr>
                          <w:pStyle w:val="TableParagraph"/>
                          <w:spacing w:line="2" w:lineRule="exact" w:before="252"/>
                          <w:ind w:left="105" w:right="93"/>
                          <w:jc w:val="center"/>
                          <w:rPr>
                            <w:rFonts w:ascii="Times New Roman"/>
                            <w:sz w:val="24"/>
                          </w:rPr>
                        </w:pPr>
                        <w:r>
                          <w:rPr>
                            <w:rFonts w:ascii="Times New Roman"/>
                            <w:color w:val="231F20"/>
                            <w:sz w:val="24"/>
                          </w:rPr>
                          <w:t>x4040</w:t>
                        </w:r>
                      </w:p>
                    </w:tc>
                  </w:tr>
                  <w:tr>
                    <w:trPr>
                      <w:trHeight w:val="272" w:hRule="atLeast"/>
                    </w:trPr>
                    <w:tc>
                      <w:tcPr>
                        <w:tcW w:w="1488" w:type="dxa"/>
                      </w:tcPr>
                      <w:p>
                        <w:pPr>
                          <w:pStyle w:val="TableParagraph"/>
                          <w:rPr>
                            <w:rFonts w:ascii="Times New Roman"/>
                            <w:sz w:val="20"/>
                          </w:rPr>
                        </w:pPr>
                      </w:p>
                    </w:tc>
                    <w:tc>
                      <w:tcPr>
                        <w:tcW w:w="1488" w:type="dxa"/>
                      </w:tcPr>
                      <w:p>
                        <w:pPr>
                          <w:pStyle w:val="TableParagraph"/>
                          <w:rPr>
                            <w:rFonts w:ascii="Times New Roman"/>
                            <w:sz w:val="20"/>
                          </w:rPr>
                        </w:pPr>
                      </w:p>
                    </w:tc>
                  </w:tr>
                  <w:tr>
                    <w:trPr>
                      <w:trHeight w:val="272" w:hRule="atLeast"/>
                    </w:trPr>
                    <w:tc>
                      <w:tcPr>
                        <w:tcW w:w="1488" w:type="dxa"/>
                      </w:tcPr>
                      <w:p>
                        <w:pPr>
                          <w:pStyle w:val="TableParagraph"/>
                          <w:spacing w:line="2" w:lineRule="exact" w:before="252"/>
                          <w:ind w:left="105" w:right="94"/>
                          <w:jc w:val="center"/>
                          <w:rPr>
                            <w:rFonts w:ascii="Times New Roman"/>
                            <w:sz w:val="24"/>
                          </w:rPr>
                        </w:pPr>
                        <w:r>
                          <w:rPr>
                            <w:rFonts w:ascii="Times New Roman"/>
                            <w:color w:val="231F20"/>
                            <w:sz w:val="24"/>
                          </w:rPr>
                          <w:t>x400E</w:t>
                        </w:r>
                      </w:p>
                    </w:tc>
                    <w:tc>
                      <w:tcPr>
                        <w:tcW w:w="1488" w:type="dxa"/>
                      </w:tcPr>
                      <w:p>
                        <w:pPr>
                          <w:pStyle w:val="TableParagraph"/>
                          <w:spacing w:line="2" w:lineRule="exact" w:before="252"/>
                          <w:ind w:left="105" w:right="93"/>
                          <w:jc w:val="center"/>
                          <w:rPr>
                            <w:rFonts w:ascii="Times New Roman"/>
                            <w:sz w:val="24"/>
                          </w:rPr>
                        </w:pPr>
                        <w:r>
                          <w:rPr>
                            <w:rFonts w:ascii="Times New Roman"/>
                            <w:color w:val="231F20"/>
                            <w:sz w:val="24"/>
                          </w:rPr>
                          <w:t>x1403</w:t>
                        </w:r>
                      </w:p>
                    </w:tc>
                  </w:tr>
                  <w:tr>
                    <w:trPr>
                      <w:trHeight w:val="271" w:hRule="atLeast"/>
                    </w:trPr>
                    <w:tc>
                      <w:tcPr>
                        <w:tcW w:w="1488" w:type="dxa"/>
                      </w:tcPr>
                      <w:p>
                        <w:pPr>
                          <w:pStyle w:val="TableParagraph"/>
                          <w:rPr>
                            <w:rFonts w:ascii="Times New Roman"/>
                            <w:sz w:val="20"/>
                          </w:rPr>
                        </w:pPr>
                      </w:p>
                    </w:tc>
                    <w:tc>
                      <w:tcPr>
                        <w:tcW w:w="1488" w:type="dxa"/>
                      </w:tcPr>
                      <w:p>
                        <w:pPr>
                          <w:pStyle w:val="TableParagraph"/>
                          <w:rPr>
                            <w:rFonts w:ascii="Times New Roman"/>
                            <w:sz w:val="20"/>
                          </w:rPr>
                        </w:pPr>
                      </w:p>
                    </w:tc>
                  </w:tr>
                </w:tbl>
                <w:p>
                  <w:pPr>
                    <w:pStyle w:val="BodyText"/>
                  </w:pPr>
                </w:p>
              </w:txbxContent>
            </v:textbox>
          </v:shape>
        </w:pict>
      </w:r>
      <w:r>
        <w:rPr>
          <w:sz w:val="20"/>
        </w:rPr>
      </w:r>
    </w:p>
    <w:p>
      <w:pPr>
        <w:pStyle w:val="BodyText"/>
        <w:spacing w:before="10"/>
        <w:rPr>
          <w:sz w:val="15"/>
        </w:rPr>
      </w:pPr>
    </w:p>
    <w:p>
      <w:pPr>
        <w:pStyle w:val="BodyText"/>
        <w:spacing w:before="226"/>
        <w:ind w:left="1828"/>
      </w:pPr>
      <w:r>
        <w:rPr>
          <w:color w:val="231F20"/>
        </w:rPr>
        <w:t>Your job: Fill in the missing entries in the three tables above.</w:t>
      </w:r>
    </w:p>
    <w:p>
      <w:pPr>
        <w:spacing w:after="0"/>
        <w:sectPr>
          <w:pgSz w:w="12240" w:h="15140"/>
          <w:pgMar w:header="798" w:footer="0" w:top="1000" w:bottom="280" w:left="500" w:right="500"/>
        </w:sectPr>
      </w:pPr>
    </w:p>
    <w:p>
      <w:pPr>
        <w:pStyle w:val="BodyText"/>
        <w:spacing w:before="4"/>
        <w:rPr>
          <w:sz w:val="17"/>
        </w:rPr>
      </w:pPr>
    </w:p>
    <w:p>
      <w:pPr>
        <w:spacing w:after="0"/>
        <w:rPr>
          <w:sz w:val="17"/>
        </w:rPr>
        <w:sectPr>
          <w:headerReference w:type="even" r:id="rId202"/>
          <w:pgSz w:w="12240" w:h="15140"/>
          <w:pgMar w:header="0" w:footer="0" w:top="1420" w:bottom="280" w:left="500" w:right="500"/>
        </w:sectPr>
      </w:pPr>
    </w:p>
    <w:p>
      <w:pPr>
        <w:pStyle w:val="BodyText"/>
        <w:rPr>
          <w:sz w:val="20"/>
        </w:rPr>
      </w:pPr>
    </w:p>
    <w:p>
      <w:pPr>
        <w:pStyle w:val="BodyText"/>
        <w:rPr>
          <w:sz w:val="20"/>
        </w:rPr>
      </w:pPr>
    </w:p>
    <w:p>
      <w:pPr>
        <w:pStyle w:val="BodyText"/>
        <w:spacing w:before="9"/>
        <w:rPr>
          <w:sz w:val="18"/>
        </w:rPr>
      </w:pPr>
    </w:p>
    <w:p>
      <w:pPr>
        <w:spacing w:after="0"/>
        <w:rPr>
          <w:sz w:val="18"/>
        </w:rPr>
        <w:sectPr>
          <w:headerReference w:type="default" r:id="rId203"/>
          <w:pgSz w:w="12240" w:h="15140"/>
          <w:pgMar w:header="0" w:footer="0" w:top="0" w:bottom="0" w:left="500" w:right="500"/>
        </w:sectPr>
      </w:pPr>
    </w:p>
    <w:p>
      <w:pPr>
        <w:spacing w:before="86"/>
        <w:ind w:left="1164" w:right="0" w:firstLine="0"/>
        <w:jc w:val="left"/>
        <w:rPr>
          <w:rFonts w:ascii="Calibri"/>
          <w:sz w:val="31"/>
        </w:rPr>
      </w:pPr>
      <w:r>
        <w:rPr/>
        <w:pict>
          <v:group style="position:absolute;margin-left:81.664383pt;margin-top:26.913568pt;width:85.35pt;height:96.85pt;mso-position-horizontal-relative:page;mso-position-vertical-relative:paragraph;z-index:251769856" coordorigin="1633,538" coordsize="1707,1937">
            <v:shape style="position:absolute;left:1633;top:538;width:1707;height:1937" coordorigin="1633,538" coordsize="1707,1937" path="m3277,538l1633,538,1633,2475,3277,2475,3302,2469,3322,2452,3335,2427,3340,2397,3340,615,3335,585,3322,561,3302,544,3277,538xe" filled="true" fillcolor="#ec008c" stroked="false">
              <v:path arrowok="t"/>
              <v:fill type="solid"/>
            </v:shape>
            <v:shape style="position:absolute;left:1633;top:538;width:1707;height:1937" type="#_x0000_t202" filled="false" stroked="false">
              <v:textbox inset="0,0,0,0">
                <w:txbxContent>
                  <w:p>
                    <w:pPr>
                      <w:spacing w:before="111"/>
                      <w:ind w:left="457" w:right="0" w:firstLine="0"/>
                      <w:jc w:val="left"/>
                      <w:rPr>
                        <w:rFonts w:ascii="Calibri"/>
                        <w:sz w:val="138"/>
                      </w:rPr>
                    </w:pPr>
                    <w:r>
                      <w:rPr>
                        <w:rFonts w:ascii="Calibri"/>
                        <w:color w:val="FFFFFF"/>
                        <w:w w:val="117"/>
                        <w:sz w:val="138"/>
                      </w:rPr>
                      <w:t>7</w:t>
                    </w:r>
                  </w:p>
                </w:txbxContent>
              </v:textbox>
              <w10:wrap type="none"/>
            </v:shape>
            <w10:wrap type="none"/>
          </v:group>
        </w:pict>
      </w:r>
      <w:bookmarkStart w:name="_bookmark9" w:id="10"/>
      <w:bookmarkEnd w:id="10"/>
      <w:r>
        <w:rPr/>
      </w:r>
      <w:r>
        <w:rPr>
          <w:rFonts w:ascii="Calibri"/>
          <w:color w:val="231F20"/>
          <w:w w:val="115"/>
          <w:sz w:val="31"/>
        </w:rPr>
        <w:t>CHAPTER</w:t>
      </w:r>
      <w:r>
        <w:rPr>
          <w:rFonts w:ascii="Calibri"/>
          <w:color w:val="231F20"/>
          <w:sz w:val="31"/>
        </w:rPr>
        <w:t> </w:t>
      </w:r>
    </w:p>
    <w:p>
      <w:pPr>
        <w:pStyle w:val="BodyText"/>
        <w:rPr>
          <w:rFonts w:ascii="Calibri"/>
          <w:sz w:val="64"/>
        </w:rPr>
      </w:pPr>
      <w:r>
        <w:rPr/>
        <w:br w:type="column"/>
      </w:r>
      <w:r>
        <w:rPr>
          <w:rFonts w:ascii="Calibri"/>
          <w:sz w:val="64"/>
        </w:rPr>
      </w:r>
    </w:p>
    <w:p>
      <w:pPr>
        <w:pStyle w:val="BodyText"/>
        <w:spacing w:before="10"/>
        <w:rPr>
          <w:rFonts w:ascii="Calibri"/>
          <w:sz w:val="55"/>
        </w:rPr>
      </w:pPr>
    </w:p>
    <w:p>
      <w:pPr>
        <w:spacing w:before="0"/>
        <w:ind w:left="244" w:right="0" w:firstLine="0"/>
        <w:jc w:val="left"/>
        <w:rPr>
          <w:rFonts w:ascii="Calibri"/>
          <w:sz w:val="55"/>
        </w:rPr>
      </w:pPr>
      <w:r>
        <w:rPr>
          <w:rFonts w:ascii="Calibri"/>
          <w:color w:val="231F20"/>
          <w:w w:val="110"/>
          <w:sz w:val="55"/>
        </w:rPr>
        <w:t>Assembly Language</w:t>
      </w:r>
    </w:p>
    <w:p>
      <w:pPr>
        <w:spacing w:after="0"/>
        <w:jc w:val="left"/>
        <w:rPr>
          <w:rFonts w:ascii="Calibri"/>
          <w:sz w:val="55"/>
        </w:rPr>
        <w:sectPr>
          <w:type w:val="continuous"/>
          <w:pgSz w:w="12240" w:h="15140"/>
          <w:pgMar w:top="1420" w:bottom="0" w:left="500" w:right="500"/>
          <w:cols w:num="2" w:equalWidth="0">
            <w:col w:w="2844" w:space="40"/>
            <w:col w:w="8356"/>
          </w:cols>
        </w:sectPr>
      </w:pPr>
    </w:p>
    <w:p>
      <w:pPr>
        <w:pStyle w:val="BodyText"/>
        <w:rPr>
          <w:rFonts w:ascii="Calibri"/>
          <w:sz w:val="20"/>
        </w:rPr>
      </w:pPr>
      <w:r>
        <w:rPr/>
        <w:pict>
          <v:group style="position:absolute;margin-left:563.583191pt;margin-top:0pt;width:48.45pt;height:756.9pt;mso-position-horizontal-relative:page;mso-position-vertical-relative:page;z-index:251770880" coordorigin="11272,0" coordsize="969,15138">
            <v:shape style="position:absolute;left:11692;top:14902;width:374;height:236" type="#_x0000_t75" stroked="false">
              <v:imagedata r:id="rId10" o:title=""/>
            </v:shape>
            <v:shape style="position:absolute;left:11295;top:14902;width:374;height:236" type="#_x0000_t75" stroked="false">
              <v:imagedata r:id="rId11" o:title=""/>
            </v:shape>
            <v:shape style="position:absolute;left:12088;top:14551;width:152;height:329" type="#_x0000_t75" stroked="false">
              <v:imagedata r:id="rId12" o:title=""/>
            </v:shape>
            <v:shape style="position:absolute;left:11295;top:14551;width:374;height:329" type="#_x0000_t75" stroked="false">
              <v:imagedata r:id="rId13" o:title=""/>
            </v:shape>
            <v:shape style="position:absolute;left:12088;top:14199;width:152;height:329" type="#_x0000_t75" stroked="false">
              <v:imagedata r:id="rId14" o:title=""/>
            </v:shape>
            <v:shape style="position:absolute;left:11692;top:14199;width:374;height:329" type="#_x0000_t75" stroked="false">
              <v:imagedata r:id="rId15" o:title=""/>
            </v:shape>
            <v:shape style="position:absolute;left:12088;top:13848;width:152;height:329" type="#_x0000_t75" stroked="false">
              <v:imagedata r:id="rId16" o:title=""/>
            </v:shape>
            <v:shape style="position:absolute;left:11692;top:13848;width:374;height:329" type="#_x0000_t75" stroked="false">
              <v:imagedata r:id="rId17" o:title=""/>
            </v:shape>
            <v:shape style="position:absolute;left:11295;top:13848;width:374;height:329" type="#_x0000_t75" stroked="false">
              <v:imagedata r:id="rId18" o:title=""/>
            </v:shape>
            <v:shape style="position:absolute;left:11692;top:13496;width:374;height:329" type="#_x0000_t75" stroked="false">
              <v:imagedata r:id="rId19" o:title=""/>
            </v:shape>
            <v:shape style="position:absolute;left:11295;top:13496;width:374;height:329" type="#_x0000_t75" stroked="false">
              <v:imagedata r:id="rId20" o:title=""/>
            </v:shape>
            <v:shape style="position:absolute;left:12088;top:13145;width:152;height:329" type="#_x0000_t75" stroked="false">
              <v:imagedata r:id="rId21" o:title=""/>
            </v:shape>
            <v:shape style="position:absolute;left:11295;top:13145;width:374;height:329" type="#_x0000_t75" stroked="false">
              <v:imagedata r:id="rId22" o:title=""/>
            </v:shape>
            <v:shape style="position:absolute;left:11692;top:12794;width:374;height:329" type="#_x0000_t75" stroked="false">
              <v:imagedata r:id="rId23" o:title=""/>
            </v:shape>
            <v:shape style="position:absolute;left:12088;top:12794;width:152;height:329" type="#_x0000_t75" stroked="false">
              <v:imagedata r:id="rId24" o:title=""/>
            </v:shape>
            <v:shape style="position:absolute;left:12088;top:12442;width:152;height:329" type="#_x0000_t75" stroked="false">
              <v:imagedata r:id="rId25" o:title=""/>
            </v:shape>
            <v:shape style="position:absolute;left:11692;top:12442;width:374;height:329" type="#_x0000_t75" stroked="false">
              <v:imagedata r:id="rId26" o:title=""/>
            </v:shape>
            <v:shape style="position:absolute;left:11295;top:12442;width:374;height:329" type="#_x0000_t75" stroked="false">
              <v:imagedata r:id="rId27" o:title=""/>
            </v:shape>
            <v:shape style="position:absolute;left:11692;top:12091;width:374;height:329" type="#_x0000_t75" stroked="false">
              <v:imagedata r:id="rId28" o:title=""/>
            </v:shape>
            <v:shape style="position:absolute;left:11295;top:12091;width:374;height:329" type="#_x0000_t75" stroked="false">
              <v:imagedata r:id="rId29" o:title=""/>
            </v:shape>
            <v:shape style="position:absolute;left:12088;top:11739;width:152;height:329" type="#_x0000_t75" stroked="false">
              <v:imagedata r:id="rId30" o:title=""/>
            </v:shape>
            <v:shape style="position:absolute;left:11295;top:11739;width:374;height:329" type="#_x0000_t75" stroked="false">
              <v:imagedata r:id="rId31" o:title=""/>
            </v:shape>
            <v:shape style="position:absolute;left:11692;top:11388;width:374;height:329" type="#_x0000_t75" stroked="false">
              <v:imagedata r:id="rId32" o:title=""/>
            </v:shape>
            <v:shape style="position:absolute;left:12088;top:11388;width:152;height:329" type="#_x0000_t75" stroked="false">
              <v:imagedata r:id="rId33" o:title=""/>
            </v:shape>
            <v:shape style="position:absolute;left:12088;top:11037;width:152;height:329" type="#_x0000_t75" stroked="false">
              <v:imagedata r:id="rId34" o:title=""/>
            </v:shape>
            <v:shape style="position:absolute;left:11692;top:11037;width:374;height:329" type="#_x0000_t75" stroked="false">
              <v:imagedata r:id="rId35" o:title=""/>
            </v:shape>
            <v:shape style="position:absolute;left:11295;top:11037;width:374;height:329" type="#_x0000_t75" stroked="false">
              <v:imagedata r:id="rId36" o:title=""/>
            </v:shape>
            <v:shape style="position:absolute;left:11692;top:10685;width:374;height:329" type="#_x0000_t75" stroked="false">
              <v:imagedata r:id="rId37" o:title=""/>
            </v:shape>
            <v:shape style="position:absolute;left:11295;top:10685;width:374;height:329" type="#_x0000_t75" stroked="false">
              <v:imagedata r:id="rId38" o:title=""/>
            </v:shape>
            <v:shape style="position:absolute;left:12088;top:10334;width:152;height:329" type="#_x0000_t75" stroked="false">
              <v:imagedata r:id="rId39" o:title=""/>
            </v:shape>
            <v:shape style="position:absolute;left:11295;top:10334;width:374;height:329" type="#_x0000_t75" stroked="false">
              <v:imagedata r:id="rId40" o:title=""/>
            </v:shape>
            <v:shape style="position:absolute;left:12088;top:9982;width:152;height:329" type="#_x0000_t75" stroked="false">
              <v:imagedata r:id="rId41" o:title=""/>
            </v:shape>
            <v:shape style="position:absolute;left:11692;top:9982;width:374;height:329" type="#_x0000_t75" stroked="false">
              <v:imagedata r:id="rId42" o:title=""/>
            </v:shape>
            <v:shape style="position:absolute;left:12088;top:9631;width:152;height:329" type="#_x0000_t75" stroked="false">
              <v:imagedata r:id="rId43" o:title=""/>
            </v:shape>
            <v:shape style="position:absolute;left:11692;top:9631;width:374;height:329" type="#_x0000_t75" stroked="false">
              <v:imagedata r:id="rId44" o:title=""/>
            </v:shape>
            <v:shape style="position:absolute;left:11295;top:9631;width:374;height:329" type="#_x0000_t75" stroked="false">
              <v:imagedata r:id="rId45" o:title=""/>
            </v:shape>
            <v:shape style="position:absolute;left:11692;top:9280;width:374;height:329" type="#_x0000_t75" stroked="false">
              <v:imagedata r:id="rId46" o:title=""/>
            </v:shape>
            <v:shape style="position:absolute;left:11295;top:9280;width:374;height:329" type="#_x0000_t75" stroked="false">
              <v:imagedata r:id="rId47" o:title=""/>
            </v:shape>
            <v:shape style="position:absolute;left:12088;top:8928;width:152;height:329" type="#_x0000_t75" stroked="false">
              <v:imagedata r:id="rId48" o:title=""/>
            </v:shape>
            <v:shape style="position:absolute;left:11295;top:8928;width:374;height:329" type="#_x0000_t75" stroked="false">
              <v:imagedata r:id="rId49" o:title=""/>
            </v:shape>
            <v:shape style="position:absolute;left:12088;top:8577;width:152;height:329" type="#_x0000_t75" stroked="false">
              <v:imagedata r:id="rId50" o:title=""/>
            </v:shape>
            <v:shape style="position:absolute;left:11692;top:8577;width:374;height:329" type="#_x0000_t75" stroked="false">
              <v:imagedata r:id="rId51" o:title=""/>
            </v:shape>
            <v:shape style="position:absolute;left:12088;top:8226;width:152;height:329" type="#_x0000_t75" stroked="false">
              <v:imagedata r:id="rId52" o:title=""/>
            </v:shape>
            <v:shape style="position:absolute;left:11692;top:8226;width:374;height:329" type="#_x0000_t75" stroked="false">
              <v:imagedata r:id="rId53" o:title=""/>
            </v:shape>
            <v:shape style="position:absolute;left:11295;top:8226;width:374;height:329" type="#_x0000_t75" stroked="false">
              <v:imagedata r:id="rId54" o:title=""/>
            </v:shape>
            <v:shape style="position:absolute;left:11692;top:7874;width:374;height:329" type="#_x0000_t75" stroked="false">
              <v:imagedata r:id="rId55" o:title=""/>
            </v:shape>
            <v:shape style="position:absolute;left:11295;top:7874;width:374;height:329" type="#_x0000_t75" stroked="false">
              <v:imagedata r:id="rId56" o:title=""/>
            </v:shape>
            <v:shape style="position:absolute;left:12088;top:7523;width:152;height:329" type="#_x0000_t75" stroked="false">
              <v:imagedata r:id="rId57" o:title=""/>
            </v:shape>
            <v:shape style="position:absolute;left:11295;top:7523;width:374;height:329" type="#_x0000_t75" stroked="false">
              <v:imagedata r:id="rId58" o:title=""/>
            </v:shape>
            <v:shape style="position:absolute;left:11692;top:7171;width:374;height:329" type="#_x0000_t75" stroked="false">
              <v:imagedata r:id="rId59" o:title=""/>
            </v:shape>
            <v:shape style="position:absolute;left:12088;top:7171;width:152;height:329" type="#_x0000_t75" stroked="false">
              <v:imagedata r:id="rId60" o:title=""/>
            </v:shape>
            <v:shape style="position:absolute;left:12088;top:6820;width:152;height:329" type="#_x0000_t75" stroked="false">
              <v:imagedata r:id="rId61" o:title=""/>
            </v:shape>
            <v:shape style="position:absolute;left:11692;top:6820;width:374;height:329" type="#_x0000_t75" stroked="false">
              <v:imagedata r:id="rId62" o:title=""/>
            </v:shape>
            <v:shape style="position:absolute;left:11295;top:6820;width:374;height:329" type="#_x0000_t75" stroked="false">
              <v:imagedata r:id="rId63" o:title=""/>
            </v:shape>
            <v:shape style="position:absolute;left:11692;top:6469;width:374;height:329" type="#_x0000_t75" stroked="false">
              <v:imagedata r:id="rId64" o:title=""/>
            </v:shape>
            <v:shape style="position:absolute;left:11295;top:6469;width:374;height:329" type="#_x0000_t75" stroked="false">
              <v:imagedata r:id="rId65" o:title=""/>
            </v:shape>
            <v:shape style="position:absolute;left:12088;top:6117;width:152;height:329" type="#_x0000_t75" stroked="false">
              <v:imagedata r:id="rId66" o:title=""/>
            </v:shape>
            <v:shape style="position:absolute;left:11295;top:6117;width:374;height:329" type="#_x0000_t75" stroked="false">
              <v:imagedata r:id="rId67" o:title=""/>
            </v:shape>
            <v:shape style="position:absolute;left:11692;top:5766;width:374;height:329" type="#_x0000_t75" stroked="false">
              <v:imagedata r:id="rId68" o:title=""/>
            </v:shape>
            <v:shape style="position:absolute;left:12088;top:5766;width:152;height:329" type="#_x0000_t75" stroked="false">
              <v:imagedata r:id="rId69" o:title=""/>
            </v:shape>
            <v:shape style="position:absolute;left:12088;top:5414;width:152;height:329" type="#_x0000_t75" stroked="false">
              <v:imagedata r:id="rId70" o:title=""/>
            </v:shape>
            <v:shape style="position:absolute;left:11692;top:5414;width:374;height:329" type="#_x0000_t75" stroked="false">
              <v:imagedata r:id="rId71" o:title=""/>
            </v:shape>
            <v:shape style="position:absolute;left:11295;top:5414;width:374;height:329" type="#_x0000_t75" stroked="false">
              <v:imagedata r:id="rId72" o:title=""/>
            </v:shape>
            <v:shape style="position:absolute;left:11692;top:5063;width:374;height:329" type="#_x0000_t75" stroked="false">
              <v:imagedata r:id="rId73" o:title=""/>
            </v:shape>
            <v:shape style="position:absolute;left:11295;top:5063;width:374;height:329" type="#_x0000_t75" stroked="false">
              <v:imagedata r:id="rId74" o:title=""/>
            </v:shape>
            <v:shape style="position:absolute;left:12088;top:4712;width:152;height:329" type="#_x0000_t75" stroked="false">
              <v:imagedata r:id="rId75" o:title=""/>
            </v:shape>
            <v:shape style="position:absolute;left:11295;top:4712;width:374;height:329" type="#_x0000_t75" stroked="false">
              <v:imagedata r:id="rId76" o:title=""/>
            </v:shape>
            <v:shape style="position:absolute;left:11692;top:4360;width:374;height:329" type="#_x0000_t75" stroked="false">
              <v:imagedata r:id="rId77" o:title=""/>
            </v:shape>
            <v:shape style="position:absolute;left:12088;top:4360;width:152;height:329" type="#_x0000_t75" stroked="false">
              <v:imagedata r:id="rId78" o:title=""/>
            </v:shape>
            <v:shape style="position:absolute;left:12088;top:4009;width:152;height:329" type="#_x0000_t75" stroked="false">
              <v:imagedata r:id="rId79" o:title=""/>
            </v:shape>
            <v:shape style="position:absolute;left:11692;top:4009;width:374;height:329" type="#_x0000_t75" stroked="false">
              <v:imagedata r:id="rId80" o:title=""/>
            </v:shape>
            <v:shape style="position:absolute;left:11295;top:4009;width:374;height:329" type="#_x0000_t75" stroked="false">
              <v:imagedata r:id="rId81" o:title=""/>
            </v:shape>
            <v:shape style="position:absolute;left:11692;top:3657;width:374;height:329" type="#_x0000_t75" stroked="false">
              <v:imagedata r:id="rId82" o:title=""/>
            </v:shape>
            <v:shape style="position:absolute;left:11295;top:3657;width:374;height:329" type="#_x0000_t75" stroked="false">
              <v:imagedata r:id="rId83" o:title=""/>
            </v:shape>
            <v:shape style="position:absolute;left:12088;top:3306;width:152;height:329" type="#_x0000_t75" stroked="false">
              <v:imagedata r:id="rId84" o:title=""/>
            </v:shape>
            <v:shape style="position:absolute;left:11295;top:3306;width:374;height:329" type="#_x0000_t75" stroked="false">
              <v:imagedata r:id="rId85" o:title=""/>
            </v:shape>
            <v:shape style="position:absolute;left:12088;top:2955;width:152;height:329" type="#_x0000_t75" stroked="false">
              <v:imagedata r:id="rId86" o:title=""/>
            </v:shape>
            <v:shape style="position:absolute;left:11692;top:2955;width:374;height:329" type="#_x0000_t75" stroked="false">
              <v:imagedata r:id="rId87" o:title=""/>
            </v:shape>
            <v:shape style="position:absolute;left:12088;top:2603;width:152;height:329" type="#_x0000_t75" stroked="false">
              <v:imagedata r:id="rId88" o:title=""/>
            </v:shape>
            <v:shape style="position:absolute;left:11692;top:2603;width:374;height:329" type="#_x0000_t75" stroked="false">
              <v:imagedata r:id="rId89" o:title=""/>
            </v:shape>
            <v:shape style="position:absolute;left:11295;top:2603;width:374;height:329" type="#_x0000_t75" stroked="false">
              <v:imagedata r:id="rId90" o:title=""/>
            </v:shape>
            <v:shape style="position:absolute;left:11692;top:2252;width:374;height:329" type="#_x0000_t75" stroked="false">
              <v:imagedata r:id="rId91" o:title=""/>
            </v:shape>
            <v:shape style="position:absolute;left:11295;top:2252;width:374;height:329" type="#_x0000_t75" stroked="false">
              <v:imagedata r:id="rId92" o:title=""/>
            </v:shape>
            <v:shape style="position:absolute;left:12088;top:1900;width:152;height:329" type="#_x0000_t75" stroked="false">
              <v:imagedata r:id="rId93" o:title=""/>
            </v:shape>
            <v:shape style="position:absolute;left:11295;top:1900;width:374;height:329" type="#_x0000_t75" stroked="false">
              <v:imagedata r:id="rId94" o:title=""/>
            </v:shape>
            <v:shape style="position:absolute;left:12088;top:1549;width:152;height:329" type="#_x0000_t75" stroked="false">
              <v:imagedata r:id="rId95" o:title=""/>
            </v:shape>
            <v:shape style="position:absolute;left:11692;top:1549;width:374;height:329" type="#_x0000_t75" stroked="false">
              <v:imagedata r:id="rId96" o:title=""/>
            </v:shape>
            <v:shape style="position:absolute;left:12088;top:1198;width:152;height:329" type="#_x0000_t75" stroked="false">
              <v:imagedata r:id="rId97" o:title=""/>
            </v:shape>
            <v:shape style="position:absolute;left:11692;top:1198;width:374;height:329" type="#_x0000_t75" stroked="false">
              <v:imagedata r:id="rId98" o:title=""/>
            </v:shape>
            <v:shape style="position:absolute;left:11295;top:1198;width:374;height:329" type="#_x0000_t75" stroked="false">
              <v:imagedata r:id="rId99" o:title=""/>
            </v:shape>
            <v:shape style="position:absolute;left:11692;top:846;width:374;height:329" type="#_x0000_t75" stroked="false">
              <v:imagedata r:id="rId100" o:title=""/>
            </v:shape>
            <v:shape style="position:absolute;left:11295;top:846;width:374;height:329" type="#_x0000_t75" stroked="false">
              <v:imagedata r:id="rId101" o:title=""/>
            </v:shape>
            <v:shape style="position:absolute;left:12088;top:495;width:152;height:329" type="#_x0000_t75" stroked="false">
              <v:imagedata r:id="rId102" o:title=""/>
            </v:shape>
            <v:shape style="position:absolute;left:11295;top:495;width:374;height:329" type="#_x0000_t75" stroked="false">
              <v:imagedata r:id="rId103" o:title=""/>
            </v:shape>
            <v:shape style="position:absolute;left:12088;top:143;width:152;height:329" type="#_x0000_t75" stroked="false">
              <v:imagedata r:id="rId104" o:title=""/>
            </v:shape>
            <v:shape style="position:absolute;left:11692;top:143;width:374;height:329" type="#_x0000_t75" stroked="false">
              <v:imagedata r:id="rId105" o:title=""/>
            </v:shape>
            <v:shape style="position:absolute;left:12088;top:0;width:152;height:121" type="#_x0000_t75" stroked="false">
              <v:imagedata r:id="rId106" o:title=""/>
            </v:shape>
            <v:shape style="position:absolute;left:11692;top:0;width:374;height:121" type="#_x0000_t75" stroked="false">
              <v:imagedata r:id="rId107" o:title=""/>
            </v:shape>
            <v:shape style="position:absolute;left:11295;top:0;width:374;height:121" type="#_x0000_t75" stroked="false">
              <v:imagedata r:id="rId108" o:title=""/>
            </v:shape>
            <v:shape style="position:absolute;left:12088;top:846;width:152;height:329" type="#_x0000_t75" stroked="false">
              <v:imagedata r:id="rId109" o:title=""/>
            </v:shape>
            <v:shape style="position:absolute;left:12088;top:2252;width:152;height:329" type="#_x0000_t75" stroked="false">
              <v:imagedata r:id="rId110" o:title=""/>
            </v:shape>
            <v:shape style="position:absolute;left:12088;top:6469;width:152;height:329" type="#_x0000_t75" stroked="false">
              <v:imagedata r:id="rId111" o:title=""/>
            </v:shape>
            <v:shape style="position:absolute;left:12088;top:7874;width:152;height:329" type="#_x0000_t75" stroked="false">
              <v:imagedata r:id="rId112" o:title=""/>
            </v:shape>
            <v:shape style="position:absolute;left:12088;top:9280;width:152;height:329" type="#_x0000_t75" stroked="false">
              <v:imagedata r:id="rId113" o:title=""/>
            </v:shape>
            <v:shape style="position:absolute;left:12088;top:10685;width:152;height:329" type="#_x0000_t75" stroked="false">
              <v:imagedata r:id="rId114" o:title=""/>
            </v:shape>
            <v:shape style="position:absolute;left:12088;top:13496;width:152;height:329" type="#_x0000_t75" stroked="false">
              <v:imagedata r:id="rId115" o:title=""/>
            </v:shape>
            <v:shape style="position:absolute;left:11692;top:495;width:374;height:329" type="#_x0000_t75" stroked="false">
              <v:imagedata r:id="rId116" o:title=""/>
            </v:shape>
            <v:shape style="position:absolute;left:11271;top:0;width:421;height:496" type="#_x0000_t75" stroked="false">
              <v:imagedata r:id="rId117" o:title=""/>
            </v:shape>
            <v:shape style="position:absolute;left:12065;top:120;width:175;height:375" type="#_x0000_t75" stroked="false">
              <v:imagedata r:id="rId204" o:title=""/>
            </v:shape>
            <v:shape style="position:absolute;left:11669;top:0;width:420;height:144" type="#_x0000_t75" stroked="false">
              <v:imagedata r:id="rId205" o:title=""/>
            </v:shape>
            <v:shape style="position:absolute;left:11692;top:1900;width:374;height:329" type="#_x0000_t75" stroked="false">
              <v:imagedata r:id="rId120" o:title=""/>
            </v:shape>
            <v:shape style="position:absolute;left:11271;top:1175;width:421;height:726" type="#_x0000_t75" stroked="false">
              <v:imagedata r:id="rId121" o:title=""/>
            </v:shape>
            <v:shape style="position:absolute;left:12065;top:1526;width:175;height:375" type="#_x0000_t75" stroked="false">
              <v:imagedata r:id="rId206" o:title=""/>
            </v:shape>
            <v:shape style="position:absolute;left:11669;top:1175;width:420;height:375" type="#_x0000_t75" stroked="false">
              <v:imagedata r:id="rId207" o:title=""/>
            </v:shape>
            <v:shape style="position:absolute;left:11271;top:472;width:421;height:726" type="#_x0000_t75" stroked="false">
              <v:imagedata r:id="rId124" o:title=""/>
            </v:shape>
            <v:shape style="position:absolute;left:12065;top:823;width:175;height:375" type="#_x0000_t75" stroked="false">
              <v:imagedata r:id="rId208" o:title=""/>
            </v:shape>
            <v:shape style="position:absolute;left:11669;top:472;width:420;height:375" type="#_x0000_t75" stroked="false">
              <v:imagedata r:id="rId209" o:title=""/>
            </v:shape>
            <v:shape style="position:absolute;left:11271;top:2580;width:421;height:726" type="#_x0000_t75" stroked="false">
              <v:imagedata r:id="rId127" o:title=""/>
            </v:shape>
            <v:shape style="position:absolute;left:12065;top:2932;width:175;height:375" type="#_x0000_t75" stroked="false">
              <v:imagedata r:id="rId210" o:title=""/>
            </v:shape>
            <v:shape style="position:absolute;left:11669;top:2580;width:420;height:375" type="#_x0000_t75" stroked="false">
              <v:imagedata r:id="rId211" o:title=""/>
            </v:shape>
            <v:shape style="position:absolute;left:11271;top:1877;width:421;height:726" type="#_x0000_t75" stroked="false">
              <v:imagedata r:id="rId130" o:title=""/>
            </v:shape>
            <v:shape style="position:absolute;left:12065;top:2229;width:175;height:375" type="#_x0000_t75" stroked="false">
              <v:imagedata r:id="rId212" o:title=""/>
            </v:shape>
            <v:shape style="position:absolute;left:11669;top:1877;width:420;height:375" type="#_x0000_t75" stroked="false">
              <v:imagedata r:id="rId213" o:title=""/>
            </v:shape>
            <v:shape style="position:absolute;left:11271;top:3986;width:421;height:726" type="#_x0000_t75" stroked="false">
              <v:imagedata r:id="rId133" o:title=""/>
            </v:shape>
            <v:shape style="position:absolute;left:12065;top:4337;width:175;height:375" type="#_x0000_t75" stroked="false">
              <v:imagedata r:id="rId214" o:title=""/>
            </v:shape>
            <v:shape style="position:absolute;left:11669;top:3986;width:420;height:375" type="#_x0000_t75" stroked="false">
              <v:imagedata r:id="rId215" o:title=""/>
            </v:shape>
            <v:shape style="position:absolute;left:11271;top:3283;width:421;height:726" type="#_x0000_t75" stroked="false">
              <v:imagedata r:id="rId136" o:title=""/>
            </v:shape>
            <v:shape style="position:absolute;left:12065;top:3634;width:175;height:375" type="#_x0000_t75" stroked="false">
              <v:imagedata r:id="rId137" o:title=""/>
            </v:shape>
            <v:shape style="position:absolute;left:11669;top:3283;width:420;height:375" type="#_x0000_t75" stroked="false">
              <v:imagedata r:id="rId138" o:title=""/>
            </v:shape>
            <v:shape style="position:absolute;left:11692;top:6117;width:374;height:329" type="#_x0000_t75" stroked="false">
              <v:imagedata r:id="rId139" o:title=""/>
            </v:shape>
            <v:shape style="position:absolute;left:11271;top:5391;width:421;height:726" type="#_x0000_t75" stroked="false">
              <v:imagedata r:id="rId140" o:title=""/>
            </v:shape>
            <v:shape style="position:absolute;left:12065;top:5743;width:175;height:375" type="#_x0000_t75" stroked="false">
              <v:imagedata r:id="rId216" o:title=""/>
            </v:shape>
            <v:shape style="position:absolute;left:11669;top:5391;width:420;height:375" type="#_x0000_t75" stroked="false">
              <v:imagedata r:id="rId217" o:title=""/>
            </v:shape>
            <v:shape style="position:absolute;left:11271;top:4689;width:421;height:726" type="#_x0000_t75" stroked="false">
              <v:imagedata r:id="rId143" o:title=""/>
            </v:shape>
            <v:shape style="position:absolute;left:12065;top:5040;width:175;height:375" type="#_x0000_t75" stroked="false">
              <v:imagedata r:id="rId144" o:title=""/>
            </v:shape>
            <v:shape style="position:absolute;left:11669;top:4689;width:420;height:375" type="#_x0000_t75" stroked="false">
              <v:imagedata r:id="rId145" o:title=""/>
            </v:shape>
            <v:shape style="position:absolute;left:11692;top:7523;width:374;height:329" type="#_x0000_t75" stroked="false">
              <v:imagedata r:id="rId146" o:title=""/>
            </v:shape>
            <v:shape style="position:absolute;left:11271;top:6797;width:421;height:726" type="#_x0000_t75" stroked="false">
              <v:imagedata r:id="rId147" o:title=""/>
            </v:shape>
            <v:shape style="position:absolute;left:12065;top:7148;width:175;height:375" type="#_x0000_t75" stroked="false">
              <v:imagedata r:id="rId218" o:title=""/>
            </v:shape>
            <v:shape style="position:absolute;left:11669;top:6797;width:420;height:375" type="#_x0000_t75" stroked="false">
              <v:imagedata r:id="rId219" o:title=""/>
            </v:shape>
            <v:shape style="position:absolute;left:11271;top:6094;width:421;height:726" type="#_x0000_t75" stroked="false">
              <v:imagedata r:id="rId150" o:title=""/>
            </v:shape>
            <v:shape style="position:absolute;left:12065;top:6446;width:175;height:375" type="#_x0000_t75" stroked="false">
              <v:imagedata r:id="rId220" o:title=""/>
            </v:shape>
            <v:shape style="position:absolute;left:11669;top:6094;width:420;height:375" type="#_x0000_t75" stroked="false">
              <v:imagedata r:id="rId221" o:title=""/>
            </v:shape>
            <v:shape style="position:absolute;left:11692;top:8928;width:374;height:329" type="#_x0000_t75" stroked="false">
              <v:imagedata r:id="rId153" o:title=""/>
            </v:shape>
            <v:shape style="position:absolute;left:11271;top:8202;width:421;height:726" type="#_x0000_t75" stroked="false">
              <v:imagedata r:id="rId154" o:title=""/>
            </v:shape>
            <v:shape style="position:absolute;left:12065;top:8554;width:175;height:375" type="#_x0000_t75" stroked="false">
              <v:imagedata r:id="rId222" o:title=""/>
            </v:shape>
            <v:shape style="position:absolute;left:11669;top:8202;width:420;height:375" type="#_x0000_t75" stroked="false">
              <v:imagedata r:id="rId223" o:title=""/>
            </v:shape>
            <v:shape style="position:absolute;left:11271;top:7500;width:421;height:726" type="#_x0000_t75" stroked="false">
              <v:imagedata r:id="rId157" o:title=""/>
            </v:shape>
            <v:shape style="position:absolute;left:12065;top:7851;width:175;height:375" type="#_x0000_t75" stroked="false">
              <v:imagedata r:id="rId224" o:title=""/>
            </v:shape>
            <v:shape style="position:absolute;left:11669;top:7500;width:420;height:375" type="#_x0000_t75" stroked="false">
              <v:imagedata r:id="rId225" o:title=""/>
            </v:shape>
            <v:shape style="position:absolute;left:11692;top:10334;width:374;height:329" type="#_x0000_t75" stroked="false">
              <v:imagedata r:id="rId160" o:title=""/>
            </v:shape>
            <v:shape style="position:absolute;left:11271;top:9608;width:421;height:726" type="#_x0000_t75" stroked="false">
              <v:imagedata r:id="rId161" o:title=""/>
            </v:shape>
            <v:shape style="position:absolute;left:12065;top:9959;width:175;height:375" type="#_x0000_t75" stroked="false">
              <v:imagedata r:id="rId226" o:title=""/>
            </v:shape>
            <v:shape style="position:absolute;left:11669;top:9608;width:420;height:375" type="#_x0000_t75" stroked="false">
              <v:imagedata r:id="rId227" o:title=""/>
            </v:shape>
            <v:shape style="position:absolute;left:11271;top:8905;width:421;height:726" type="#_x0000_t75" stroked="false">
              <v:imagedata r:id="rId164" o:title=""/>
            </v:shape>
            <v:shape style="position:absolute;left:12065;top:9257;width:175;height:375" type="#_x0000_t75" stroked="false">
              <v:imagedata r:id="rId228" o:title=""/>
            </v:shape>
            <v:shape style="position:absolute;left:11669;top:8905;width:420;height:375" type="#_x0000_t75" stroked="false">
              <v:imagedata r:id="rId229" o:title=""/>
            </v:shape>
            <v:shape style="position:absolute;left:11271;top:11014;width:421;height:726" type="#_x0000_t75" stroked="false">
              <v:imagedata r:id="rId167" o:title=""/>
            </v:shape>
            <v:shape style="position:absolute;left:12065;top:11365;width:175;height:375" type="#_x0000_t75" stroked="false">
              <v:imagedata r:id="rId230" o:title=""/>
            </v:shape>
            <v:shape style="position:absolute;left:11669;top:11014;width:420;height:375" type="#_x0000_t75" stroked="false">
              <v:imagedata r:id="rId231" o:title=""/>
            </v:shape>
            <v:shape style="position:absolute;left:11271;top:10311;width:421;height:726" type="#_x0000_t75" stroked="false">
              <v:imagedata r:id="rId170" o:title=""/>
            </v:shape>
            <v:shape style="position:absolute;left:12065;top:10662;width:175;height:375" type="#_x0000_t75" stroked="false">
              <v:imagedata r:id="rId232" o:title=""/>
            </v:shape>
            <v:shape style="position:absolute;left:11669;top:10311;width:420;height:375" type="#_x0000_t75" stroked="false">
              <v:imagedata r:id="rId233" o:title=""/>
            </v:shape>
            <v:shape style="position:absolute;left:11692;top:13145;width:374;height:329" type="#_x0000_t75" stroked="false">
              <v:imagedata r:id="rId173" o:title=""/>
            </v:shape>
            <v:shape style="position:absolute;left:11271;top:12419;width:421;height:726" type="#_x0000_t75" stroked="false">
              <v:imagedata r:id="rId174" o:title=""/>
            </v:shape>
            <v:shape style="position:absolute;left:12065;top:12771;width:175;height:375" type="#_x0000_t75" stroked="false">
              <v:imagedata r:id="rId234" o:title=""/>
            </v:shape>
            <v:shape style="position:absolute;left:11669;top:12419;width:420;height:375" type="#_x0000_t75" stroked="false">
              <v:imagedata r:id="rId176" o:title=""/>
            </v:shape>
            <v:shape style="position:absolute;left:11271;top:11716;width:421;height:726" type="#_x0000_t75" stroked="false">
              <v:imagedata r:id="rId177" o:title=""/>
            </v:shape>
            <v:shape style="position:absolute;left:12065;top:12068;width:175;height:375" type="#_x0000_t75" stroked="false">
              <v:imagedata r:id="rId178" o:title=""/>
            </v:shape>
            <v:shape style="position:absolute;left:11669;top:11716;width:420;height:375" type="#_x0000_t75" stroked="false">
              <v:imagedata r:id="rId179" o:title=""/>
            </v:shape>
            <v:shape style="position:absolute;left:11271;top:13825;width:421;height:726" type="#_x0000_t75" stroked="false">
              <v:imagedata r:id="rId180" o:title=""/>
            </v:shape>
            <v:shape style="position:absolute;left:12065;top:14176;width:175;height:375" type="#_x0000_t75" stroked="false">
              <v:imagedata r:id="rId235" o:title=""/>
            </v:shape>
            <v:shape style="position:absolute;left:11669;top:13825;width:420;height:375" type="#_x0000_t75" stroked="false">
              <v:imagedata r:id="rId236" o:title=""/>
            </v:shape>
            <v:shape style="position:absolute;left:11271;top:13122;width:421;height:726" type="#_x0000_t75" stroked="false">
              <v:imagedata r:id="rId183" o:title=""/>
            </v:shape>
            <v:shape style="position:absolute;left:12065;top:13473;width:175;height:375" type="#_x0000_t75" stroked="false">
              <v:imagedata r:id="rId237" o:title=""/>
            </v:shape>
            <v:shape style="position:absolute;left:11669;top:13122;width:420;height:375" type="#_x0000_t75" stroked="false">
              <v:imagedata r:id="rId238" o:title=""/>
            </v:shape>
            <v:shape style="position:absolute;left:11271;top:14527;width:421;height:610" type="#_x0000_t75" stroked="false">
              <v:imagedata r:id="rId186" o:title=""/>
            </v:shape>
            <v:shape style="position:absolute;left:12065;top:14879;width:175;height:259" type="#_x0000_t75" stroked="false">
              <v:imagedata r:id="rId187" o:title=""/>
            </v:shape>
            <v:shape style="position:absolute;left:11669;top:14527;width:420;height:375" type="#_x0000_t75" stroked="false">
              <v:imagedata r:id="rId188" o:title=""/>
            </v:shape>
            <w10:wrap type="none"/>
          </v:group>
        </w:pic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0"/>
        <w:rPr>
          <w:rFonts w:ascii="Calibri"/>
          <w:sz w:val="21"/>
        </w:rPr>
      </w:pPr>
    </w:p>
    <w:p>
      <w:pPr>
        <w:pStyle w:val="BodyText"/>
        <w:spacing w:before="226"/>
        <w:ind w:left="1152" w:right="2366" w:firstLine="567"/>
        <w:jc w:val="right"/>
      </w:pPr>
      <w:r>
        <w:rPr/>
        <w:pict>
          <v:shape style="position:absolute;margin-left:82.307655pt;margin-top:-6.767812pt;width:27.6pt;height:66.45pt;mso-position-horizontal-relative:page;mso-position-vertical-relative:paragraph;z-index:-286670848" type="#_x0000_t202" filled="false" stroked="false">
            <v:textbox inset="0,0,0,0">
              <w:txbxContent>
                <w:p>
                  <w:pPr>
                    <w:spacing w:before="107"/>
                    <w:ind w:left="0" w:right="0" w:firstLine="0"/>
                    <w:jc w:val="left"/>
                    <w:rPr>
                      <w:b/>
                      <w:sz w:val="82"/>
                    </w:rPr>
                  </w:pPr>
                  <w:r>
                    <w:rPr>
                      <w:b/>
                      <w:color w:val="EC008C"/>
                      <w:w w:val="100"/>
                      <w:sz w:val="82"/>
                    </w:rPr>
                    <w:t>B</w:t>
                  </w:r>
                </w:p>
              </w:txbxContent>
            </v:textbox>
            <w10:wrap type="none"/>
          </v:shape>
        </w:pict>
      </w:r>
      <w:r>
        <w:rPr>
          <w:color w:val="231F20"/>
        </w:rPr>
        <w:t>y</w:t>
      </w:r>
      <w:r>
        <w:rPr>
          <w:color w:val="231F20"/>
          <w:spacing w:val="-9"/>
        </w:rPr>
        <w:t> </w:t>
      </w:r>
      <w:r>
        <w:rPr>
          <w:color w:val="231F20"/>
          <w:spacing w:val="-5"/>
        </w:rPr>
        <w:t>now,</w:t>
      </w:r>
      <w:r>
        <w:rPr>
          <w:color w:val="231F20"/>
          <w:spacing w:val="-9"/>
        </w:rPr>
        <w:t> </w:t>
      </w:r>
      <w:r>
        <w:rPr>
          <w:color w:val="231F20"/>
        </w:rPr>
        <w:t>you</w:t>
      </w:r>
      <w:r>
        <w:rPr>
          <w:color w:val="231F20"/>
          <w:spacing w:val="-9"/>
        </w:rPr>
        <w:t> </w:t>
      </w:r>
      <w:r>
        <w:rPr>
          <w:color w:val="231F20"/>
        </w:rPr>
        <w:t>are</w:t>
      </w:r>
      <w:r>
        <w:rPr>
          <w:color w:val="231F20"/>
          <w:spacing w:val="-9"/>
        </w:rPr>
        <w:t> </w:t>
      </w:r>
      <w:r>
        <w:rPr>
          <w:color w:val="231F20"/>
          <w:spacing w:val="4"/>
        </w:rPr>
        <w:t>probablya</w:t>
      </w:r>
      <w:r>
        <w:rPr>
          <w:color w:val="231F20"/>
          <w:spacing w:val="-9"/>
        </w:rPr>
        <w:t> </w:t>
      </w:r>
      <w:r>
        <w:rPr>
          <w:color w:val="231F20"/>
        </w:rPr>
        <w:t>little</w:t>
      </w:r>
      <w:r>
        <w:rPr>
          <w:color w:val="231F20"/>
          <w:spacing w:val="-9"/>
        </w:rPr>
        <w:t> </w:t>
      </w:r>
      <w:r>
        <w:rPr>
          <w:color w:val="231F20"/>
        </w:rPr>
        <w:t>tired</w:t>
      </w:r>
      <w:r>
        <w:rPr>
          <w:color w:val="231F20"/>
          <w:spacing w:val="-9"/>
        </w:rPr>
        <w:t> </w:t>
      </w:r>
      <w:r>
        <w:rPr>
          <w:color w:val="231F20"/>
        </w:rPr>
        <w:t>of</w:t>
      </w:r>
      <w:r>
        <w:rPr>
          <w:color w:val="231F20"/>
          <w:spacing w:val="-8"/>
        </w:rPr>
        <w:t> </w:t>
      </w:r>
      <w:r>
        <w:rPr>
          <w:color w:val="231F20"/>
        </w:rPr>
        <w:t>1s</w:t>
      </w:r>
      <w:r>
        <w:rPr>
          <w:color w:val="231F20"/>
          <w:spacing w:val="-10"/>
        </w:rPr>
        <w:t> </w:t>
      </w:r>
      <w:r>
        <w:rPr>
          <w:color w:val="231F20"/>
        </w:rPr>
        <w:t>and</w:t>
      </w:r>
      <w:r>
        <w:rPr>
          <w:color w:val="231F20"/>
          <w:spacing w:val="-9"/>
        </w:rPr>
        <w:t> </w:t>
      </w:r>
      <w:r>
        <w:rPr>
          <w:color w:val="231F20"/>
        </w:rPr>
        <w:t>0s</w:t>
      </w:r>
      <w:r>
        <w:rPr>
          <w:color w:val="231F20"/>
          <w:spacing w:val="-9"/>
        </w:rPr>
        <w:t> </w:t>
      </w:r>
      <w:r>
        <w:rPr>
          <w:color w:val="231F20"/>
        </w:rPr>
        <w:t>and</w:t>
      </w:r>
      <w:r>
        <w:rPr>
          <w:color w:val="231F20"/>
          <w:spacing w:val="-8"/>
        </w:rPr>
        <w:t> </w:t>
      </w:r>
      <w:r>
        <w:rPr>
          <w:color w:val="231F20"/>
        </w:rPr>
        <w:t>keeping</w:t>
      </w:r>
      <w:r>
        <w:rPr>
          <w:color w:val="231F20"/>
          <w:spacing w:val="-9"/>
        </w:rPr>
        <w:t> </w:t>
      </w:r>
      <w:r>
        <w:rPr>
          <w:color w:val="231F20"/>
        </w:rPr>
        <w:t>track</w:t>
      </w:r>
      <w:r>
        <w:rPr>
          <w:color w:val="231F20"/>
          <w:spacing w:val="-9"/>
        </w:rPr>
        <w:t> </w:t>
      </w:r>
      <w:r>
        <w:rPr>
          <w:color w:val="231F20"/>
        </w:rPr>
        <w:t>of</w:t>
      </w:r>
      <w:r>
        <w:rPr>
          <w:color w:val="231F20"/>
          <w:spacing w:val="-9"/>
        </w:rPr>
        <w:t> </w:t>
      </w:r>
      <w:r>
        <w:rPr>
          <w:color w:val="231F20"/>
        </w:rPr>
        <w:t>0001</w:t>
      </w:r>
      <w:r>
        <w:rPr>
          <w:color w:val="231F20"/>
          <w:w w:val="100"/>
        </w:rPr>
        <w:t> </w:t>
      </w:r>
      <w:r>
        <w:rPr>
          <w:color w:val="231F20"/>
        </w:rPr>
        <w:t>meaning</w:t>
      </w:r>
      <w:r>
        <w:rPr>
          <w:color w:val="231F20"/>
          <w:spacing w:val="27"/>
        </w:rPr>
        <w:t> </w:t>
      </w:r>
      <w:r>
        <w:rPr>
          <w:color w:val="231F20"/>
        </w:rPr>
        <w:t>ADD</w:t>
      </w:r>
      <w:r>
        <w:rPr>
          <w:color w:val="231F20"/>
          <w:spacing w:val="26"/>
        </w:rPr>
        <w:t> </w:t>
      </w:r>
      <w:r>
        <w:rPr>
          <w:color w:val="231F20"/>
        </w:rPr>
        <w:t>and</w:t>
      </w:r>
      <w:r>
        <w:rPr>
          <w:color w:val="231F20"/>
          <w:spacing w:val="26"/>
        </w:rPr>
        <w:t> </w:t>
      </w:r>
      <w:r>
        <w:rPr>
          <w:color w:val="231F20"/>
        </w:rPr>
        <w:t>1001</w:t>
      </w:r>
      <w:r>
        <w:rPr>
          <w:color w:val="231F20"/>
          <w:spacing w:val="27"/>
        </w:rPr>
        <w:t> </w:t>
      </w:r>
      <w:r>
        <w:rPr>
          <w:color w:val="231F20"/>
        </w:rPr>
        <w:t>meaning</w:t>
      </w:r>
      <w:r>
        <w:rPr>
          <w:color w:val="231F20"/>
          <w:spacing w:val="26"/>
        </w:rPr>
        <w:t> </w:t>
      </w:r>
      <w:r>
        <w:rPr>
          <w:color w:val="231F20"/>
          <w:spacing w:val="-4"/>
        </w:rPr>
        <w:t>NOT.</w:t>
      </w:r>
      <w:r>
        <w:rPr>
          <w:color w:val="231F20"/>
          <w:spacing w:val="26"/>
        </w:rPr>
        <w:t> </w:t>
      </w:r>
      <w:r>
        <w:rPr>
          <w:color w:val="231F20"/>
        </w:rPr>
        <w:t>Also,</w:t>
      </w:r>
      <w:r>
        <w:rPr>
          <w:color w:val="231F20"/>
          <w:spacing w:val="27"/>
        </w:rPr>
        <w:t> </w:t>
      </w:r>
      <w:r>
        <w:rPr>
          <w:color w:val="231F20"/>
          <w:spacing w:val="-4"/>
        </w:rPr>
        <w:t>wouldn’t</w:t>
      </w:r>
      <w:r>
        <w:rPr>
          <w:color w:val="231F20"/>
          <w:spacing w:val="26"/>
        </w:rPr>
        <w:t> </w:t>
      </w:r>
      <w:r>
        <w:rPr>
          <w:color w:val="231F20"/>
        </w:rPr>
        <w:t>it</w:t>
      </w:r>
      <w:r>
        <w:rPr>
          <w:color w:val="231F20"/>
          <w:spacing w:val="26"/>
        </w:rPr>
        <w:t> </w:t>
      </w:r>
      <w:r>
        <w:rPr>
          <w:color w:val="231F20"/>
        </w:rPr>
        <w:t>be</w:t>
      </w:r>
      <w:r>
        <w:rPr>
          <w:color w:val="231F20"/>
          <w:spacing w:val="27"/>
        </w:rPr>
        <w:t> </w:t>
      </w:r>
      <w:r>
        <w:rPr>
          <w:color w:val="231F20"/>
        </w:rPr>
        <w:t>nice</w:t>
      </w:r>
      <w:r>
        <w:rPr>
          <w:color w:val="231F20"/>
          <w:spacing w:val="26"/>
        </w:rPr>
        <w:t> </w:t>
      </w:r>
      <w:r>
        <w:rPr>
          <w:color w:val="231F20"/>
        </w:rPr>
        <w:t>if</w:t>
      </w:r>
      <w:r>
        <w:rPr>
          <w:color w:val="231F20"/>
          <w:spacing w:val="26"/>
        </w:rPr>
        <w:t> </w:t>
      </w:r>
      <w:r>
        <w:rPr>
          <w:color w:val="231F20"/>
          <w:spacing w:val="-3"/>
        </w:rPr>
        <w:t>we</w:t>
      </w:r>
      <w:r>
        <w:rPr>
          <w:color w:val="231F20"/>
          <w:w w:val="100"/>
        </w:rPr>
        <w:t> </w:t>
      </w:r>
      <w:r>
        <w:rPr>
          <w:color w:val="231F20"/>
          <w:spacing w:val="-1"/>
          <w:w w:val="100"/>
        </w:rPr>
        <w:t> </w:t>
      </w:r>
      <w:r>
        <w:rPr>
          <w:color w:val="231F20"/>
        </w:rPr>
        <w:t>could </w:t>
      </w:r>
      <w:r>
        <w:rPr>
          <w:color w:val="231F20"/>
          <w:spacing w:val="-3"/>
        </w:rPr>
        <w:t>refer </w:t>
      </w:r>
      <w:r>
        <w:rPr>
          <w:color w:val="231F20"/>
        </w:rPr>
        <w:t>to a memory location </w:t>
      </w:r>
      <w:r>
        <w:rPr>
          <w:color w:val="231F20"/>
          <w:spacing w:val="-3"/>
        </w:rPr>
        <w:t>by </w:t>
      </w:r>
      <w:r>
        <w:rPr>
          <w:color w:val="231F20"/>
        </w:rPr>
        <w:t>some meaningful symbolic name</w:t>
      </w:r>
      <w:r>
        <w:rPr>
          <w:color w:val="231F20"/>
          <w:spacing w:val="3"/>
        </w:rPr>
        <w:t> </w:t>
      </w:r>
      <w:r>
        <w:rPr>
          <w:color w:val="231F20"/>
        </w:rPr>
        <w:t>instead of</w:t>
      </w:r>
      <w:r>
        <w:rPr>
          <w:color w:val="231F20"/>
          <w:spacing w:val="-1"/>
          <w:w w:val="100"/>
        </w:rPr>
        <w:t> </w:t>
      </w:r>
      <w:r>
        <w:rPr>
          <w:color w:val="231F20"/>
        </w:rPr>
        <w:t>memorizing</w:t>
      </w:r>
      <w:r>
        <w:rPr>
          <w:color w:val="231F20"/>
          <w:spacing w:val="-15"/>
        </w:rPr>
        <w:t> </w:t>
      </w:r>
      <w:r>
        <w:rPr>
          <w:color w:val="231F20"/>
        </w:rPr>
        <w:t>its</w:t>
      </w:r>
      <w:r>
        <w:rPr>
          <w:color w:val="231F20"/>
          <w:spacing w:val="-15"/>
        </w:rPr>
        <w:t> </w:t>
      </w:r>
      <w:r>
        <w:rPr>
          <w:color w:val="231F20"/>
        </w:rPr>
        <w:t>16-bit</w:t>
      </w:r>
      <w:r>
        <w:rPr>
          <w:color w:val="231F20"/>
          <w:spacing w:val="-14"/>
        </w:rPr>
        <w:t> </w:t>
      </w:r>
      <w:r>
        <w:rPr>
          <w:color w:val="231F20"/>
        </w:rPr>
        <w:t>address?</w:t>
      </w:r>
      <w:r>
        <w:rPr>
          <w:color w:val="231F20"/>
          <w:spacing w:val="-15"/>
        </w:rPr>
        <w:t> </w:t>
      </w:r>
      <w:r>
        <w:rPr>
          <w:color w:val="231F20"/>
        </w:rPr>
        <w:t>And</w:t>
      </w:r>
      <w:r>
        <w:rPr>
          <w:color w:val="231F20"/>
          <w:spacing w:val="-14"/>
        </w:rPr>
        <w:t> </w:t>
      </w:r>
      <w:r>
        <w:rPr>
          <w:color w:val="231F20"/>
          <w:spacing w:val="-4"/>
        </w:rPr>
        <w:t>wouldn’t</w:t>
      </w:r>
      <w:r>
        <w:rPr>
          <w:color w:val="231F20"/>
          <w:spacing w:val="-15"/>
        </w:rPr>
        <w:t> </w:t>
      </w:r>
      <w:r>
        <w:rPr>
          <w:color w:val="231F20"/>
        </w:rPr>
        <w:t>it</w:t>
      </w:r>
      <w:r>
        <w:rPr>
          <w:color w:val="231F20"/>
          <w:spacing w:val="-14"/>
        </w:rPr>
        <w:t> </w:t>
      </w:r>
      <w:r>
        <w:rPr>
          <w:color w:val="231F20"/>
        </w:rPr>
        <w:t>be</w:t>
      </w:r>
      <w:r>
        <w:rPr>
          <w:color w:val="231F20"/>
          <w:spacing w:val="-15"/>
        </w:rPr>
        <w:t> </w:t>
      </w:r>
      <w:r>
        <w:rPr>
          <w:color w:val="231F20"/>
        </w:rPr>
        <w:t>nice</w:t>
      </w:r>
      <w:r>
        <w:rPr>
          <w:color w:val="231F20"/>
          <w:spacing w:val="-14"/>
        </w:rPr>
        <w:t> </w:t>
      </w:r>
      <w:r>
        <w:rPr>
          <w:color w:val="231F20"/>
        </w:rPr>
        <w:t>if</w:t>
      </w:r>
      <w:r>
        <w:rPr>
          <w:color w:val="231F20"/>
          <w:spacing w:val="-15"/>
        </w:rPr>
        <w:t> </w:t>
      </w:r>
      <w:r>
        <w:rPr>
          <w:color w:val="231F20"/>
          <w:spacing w:val="-3"/>
        </w:rPr>
        <w:t>we</w:t>
      </w:r>
      <w:r>
        <w:rPr>
          <w:color w:val="231F20"/>
          <w:spacing w:val="-14"/>
        </w:rPr>
        <w:t> </w:t>
      </w:r>
      <w:r>
        <w:rPr>
          <w:color w:val="231F20"/>
        </w:rPr>
        <w:t>could</w:t>
      </w:r>
      <w:r>
        <w:rPr>
          <w:color w:val="231F20"/>
          <w:spacing w:val="-15"/>
        </w:rPr>
        <w:t> </w:t>
      </w:r>
      <w:r>
        <w:rPr>
          <w:color w:val="231F20"/>
        </w:rPr>
        <w:t>represent</w:t>
      </w:r>
      <w:r>
        <w:rPr>
          <w:color w:val="231F20"/>
          <w:spacing w:val="-15"/>
        </w:rPr>
        <w:t> </w:t>
      </w:r>
      <w:r>
        <w:rPr>
          <w:color w:val="231F20"/>
        </w:rPr>
        <w:t>each</w:t>
      </w:r>
      <w:r>
        <w:rPr>
          <w:color w:val="231F20"/>
          <w:w w:val="100"/>
        </w:rPr>
        <w:t> </w:t>
      </w:r>
      <w:r>
        <w:rPr>
          <w:color w:val="231F20"/>
        </w:rPr>
        <w:t>instruction in some more easily comprehensible </w:t>
      </w:r>
      <w:r>
        <w:rPr>
          <w:color w:val="231F20"/>
          <w:spacing w:val="-7"/>
        </w:rPr>
        <w:t>way, </w:t>
      </w:r>
      <w:r>
        <w:rPr>
          <w:color w:val="231F20"/>
        </w:rPr>
        <w:t>instead of </w:t>
      </w:r>
      <w:r>
        <w:rPr>
          <w:color w:val="231F20"/>
          <w:spacing w:val="-2"/>
        </w:rPr>
        <w:t>having</w:t>
      </w:r>
      <w:r>
        <w:rPr>
          <w:color w:val="231F20"/>
          <w:spacing w:val="4"/>
        </w:rPr>
        <w:t> </w:t>
      </w:r>
      <w:r>
        <w:rPr>
          <w:color w:val="231F20"/>
        </w:rPr>
        <w:t>to</w:t>
      </w:r>
      <w:r>
        <w:rPr>
          <w:color w:val="231F20"/>
          <w:spacing w:val="11"/>
        </w:rPr>
        <w:t> </w:t>
      </w:r>
      <w:r>
        <w:rPr>
          <w:color w:val="231F20"/>
        </w:rPr>
        <w:t>keep</w:t>
      </w:r>
      <w:r>
        <w:rPr>
          <w:color w:val="231F20"/>
          <w:spacing w:val="-1"/>
          <w:w w:val="100"/>
        </w:rPr>
        <w:t> </w:t>
      </w:r>
      <w:r>
        <w:rPr>
          <w:color w:val="231F20"/>
        </w:rPr>
        <w:t>track</w:t>
      </w:r>
      <w:r>
        <w:rPr>
          <w:color w:val="231F20"/>
          <w:spacing w:val="-16"/>
        </w:rPr>
        <w:t> </w:t>
      </w:r>
      <w:r>
        <w:rPr>
          <w:color w:val="231F20"/>
        </w:rPr>
        <w:t>of</w:t>
      </w:r>
      <w:r>
        <w:rPr>
          <w:color w:val="231F20"/>
          <w:spacing w:val="-16"/>
        </w:rPr>
        <w:t> </w:t>
      </w:r>
      <w:r>
        <w:rPr>
          <w:color w:val="231F20"/>
        </w:rPr>
        <w:t>which</w:t>
      </w:r>
      <w:r>
        <w:rPr>
          <w:color w:val="231F20"/>
          <w:spacing w:val="-16"/>
        </w:rPr>
        <w:t> </w:t>
      </w:r>
      <w:r>
        <w:rPr>
          <w:color w:val="231F20"/>
        </w:rPr>
        <w:t>bit</w:t>
      </w:r>
      <w:r>
        <w:rPr>
          <w:color w:val="231F20"/>
          <w:spacing w:val="-16"/>
        </w:rPr>
        <w:t> </w:t>
      </w:r>
      <w:r>
        <w:rPr>
          <w:color w:val="231F20"/>
        </w:rPr>
        <w:t>of</w:t>
      </w:r>
      <w:r>
        <w:rPr>
          <w:color w:val="231F20"/>
          <w:spacing w:val="-15"/>
        </w:rPr>
        <w:t> </w:t>
      </w:r>
      <w:r>
        <w:rPr>
          <w:color w:val="231F20"/>
        </w:rPr>
        <w:t>an</w:t>
      </w:r>
      <w:r>
        <w:rPr>
          <w:color w:val="231F20"/>
          <w:spacing w:val="-16"/>
        </w:rPr>
        <w:t> </w:t>
      </w:r>
      <w:r>
        <w:rPr>
          <w:color w:val="231F20"/>
        </w:rPr>
        <w:t>instruction</w:t>
      </w:r>
      <w:r>
        <w:rPr>
          <w:color w:val="231F20"/>
          <w:spacing w:val="-16"/>
        </w:rPr>
        <w:t> </w:t>
      </w:r>
      <w:r>
        <w:rPr>
          <w:color w:val="231F20"/>
          <w:spacing w:val="-4"/>
        </w:rPr>
        <w:t>conveys</w:t>
      </w:r>
      <w:r>
        <w:rPr>
          <w:color w:val="231F20"/>
          <w:spacing w:val="-16"/>
        </w:rPr>
        <w:t> </w:t>
      </w:r>
      <w:r>
        <w:rPr>
          <w:color w:val="231F20"/>
        </w:rPr>
        <w:t>which</w:t>
      </w:r>
      <w:r>
        <w:rPr>
          <w:color w:val="231F20"/>
          <w:spacing w:val="-16"/>
        </w:rPr>
        <w:t> </w:t>
      </w:r>
      <w:r>
        <w:rPr>
          <w:color w:val="231F20"/>
        </w:rPr>
        <w:t>individual</w:t>
      </w:r>
      <w:r>
        <w:rPr>
          <w:color w:val="231F20"/>
          <w:spacing w:val="-15"/>
        </w:rPr>
        <w:t> </w:t>
      </w:r>
      <w:r>
        <w:rPr>
          <w:color w:val="231F20"/>
        </w:rPr>
        <w:t>piece</w:t>
      </w:r>
      <w:r>
        <w:rPr>
          <w:color w:val="231F20"/>
          <w:spacing w:val="-16"/>
        </w:rPr>
        <w:t> </w:t>
      </w:r>
      <w:r>
        <w:rPr>
          <w:color w:val="231F20"/>
        </w:rPr>
        <w:t>of</w:t>
      </w:r>
      <w:r>
        <w:rPr>
          <w:color w:val="231F20"/>
          <w:spacing w:val="-16"/>
        </w:rPr>
        <w:t> </w:t>
      </w:r>
      <w:r>
        <w:rPr>
          <w:color w:val="231F20"/>
        </w:rPr>
        <w:t>information</w:t>
      </w:r>
    </w:p>
    <w:p>
      <w:pPr>
        <w:pStyle w:val="BodyText"/>
        <w:spacing w:line="274" w:lineRule="exact"/>
        <w:ind w:left="1152"/>
        <w:jc w:val="both"/>
      </w:pPr>
      <w:r>
        <w:rPr>
          <w:color w:val="231F20"/>
        </w:rPr>
        <w:t>about that instruction? It turns out that help is on the way.</w:t>
      </w:r>
    </w:p>
    <w:p>
      <w:pPr>
        <w:pStyle w:val="BodyText"/>
        <w:ind w:left="1152" w:right="2364" w:firstLine="413"/>
      </w:pPr>
      <w:r>
        <w:rPr>
          <w:color w:val="231F20"/>
        </w:rPr>
        <w:t>In this chapter, we introduce assembly language, a mechanism that does all of the above, and more.</w:t>
      </w:r>
    </w:p>
    <w:p>
      <w:pPr>
        <w:pStyle w:val="BodyText"/>
        <w:rPr>
          <w:sz w:val="48"/>
        </w:rPr>
      </w:pPr>
    </w:p>
    <w:p>
      <w:pPr>
        <w:pStyle w:val="Heading2"/>
        <w:tabs>
          <w:tab w:pos="2034" w:val="left" w:leader="none"/>
        </w:tabs>
        <w:spacing w:line="216" w:lineRule="auto" w:before="344"/>
        <w:ind w:left="2034" w:right="5059" w:hanging="905"/>
      </w:pPr>
      <w:r>
        <w:rPr>
          <w:color w:val="EC008C"/>
          <w:w w:val="187"/>
        </w:rPr>
        <w:t>!</w:t>
      </w:r>
      <w:r>
        <w:rPr>
          <w:color w:val="EC008C"/>
          <w:w w:val="91"/>
        </w:rPr>
        <w:t>.</w:t>
      </w:r>
      <w:r>
        <w:rPr>
          <w:color w:val="EC008C"/>
          <w:w w:val="120"/>
        </w:rPr>
        <w:t>1</w:t>
      </w:r>
      <w:r>
        <w:rPr>
          <w:color w:val="EC008C"/>
        </w:rPr>
        <w:tab/>
      </w:r>
      <w:r>
        <w:rPr>
          <w:color w:val="EC008C"/>
          <w:w w:val="108"/>
        </w:rPr>
        <w:t>Assembly</w:t>
      </w:r>
      <w:r>
        <w:rPr>
          <w:color w:val="EC008C"/>
          <w:spacing w:val="14"/>
        </w:rPr>
        <w:t> </w:t>
      </w:r>
      <w:r>
        <w:rPr>
          <w:color w:val="EC008C"/>
          <w:spacing w:val="-7"/>
          <w:w w:val="122"/>
        </w:rPr>
        <w:t>L</w:t>
      </w:r>
      <w:r>
        <w:rPr>
          <w:color w:val="EC008C"/>
          <w:spacing w:val="-2"/>
          <w:w w:val="111"/>
        </w:rPr>
        <w:t>anguage</w:t>
      </w:r>
      <w:r>
        <w:rPr>
          <w:color w:val="EC008C"/>
          <w:w w:val="111"/>
        </w:rPr>
        <w:t> </w:t>
      </w:r>
      <w:r>
        <w:rPr>
          <w:color w:val="EC008C"/>
          <w:w w:val="110"/>
        </w:rPr>
        <w:t>Programming— Moving Up a</w:t>
      </w:r>
      <w:r>
        <w:rPr>
          <w:color w:val="EC008C"/>
          <w:spacing w:val="-34"/>
          <w:w w:val="110"/>
        </w:rPr>
        <w:t> </w:t>
      </w:r>
      <w:r>
        <w:rPr>
          <w:color w:val="EC008C"/>
          <w:w w:val="110"/>
        </w:rPr>
        <w:t>Level</w:t>
      </w:r>
    </w:p>
    <w:p>
      <w:pPr>
        <w:pStyle w:val="BodyText"/>
        <w:spacing w:before="78"/>
        <w:ind w:left="1153" w:right="2365"/>
        <w:jc w:val="both"/>
      </w:pPr>
      <w:r>
        <w:rPr>
          <w:color w:val="231F20"/>
        </w:rPr>
        <w:t>Recall the levels of transformation identified in Figure 1.9 of Chapter 1. </w:t>
      </w:r>
      <w:r>
        <w:rPr>
          <w:color w:val="231F20"/>
          <w:spacing w:val="-3"/>
        </w:rPr>
        <w:t>Algo- </w:t>
      </w:r>
      <w:r>
        <w:rPr>
          <w:color w:val="231F20"/>
        </w:rPr>
        <w:t>rithms are transformed into programs described in some mechanical language. This</w:t>
      </w:r>
      <w:r>
        <w:rPr>
          <w:color w:val="231F20"/>
          <w:spacing w:val="-10"/>
        </w:rPr>
        <w:t> </w:t>
      </w:r>
      <w:r>
        <w:rPr>
          <w:color w:val="231F20"/>
        </w:rPr>
        <w:t>mechanical</w:t>
      </w:r>
      <w:r>
        <w:rPr>
          <w:color w:val="231F20"/>
          <w:spacing w:val="-9"/>
        </w:rPr>
        <w:t> </w:t>
      </w:r>
      <w:r>
        <w:rPr>
          <w:color w:val="231F20"/>
        </w:rPr>
        <w:t>language</w:t>
      </w:r>
      <w:r>
        <w:rPr>
          <w:color w:val="231F20"/>
          <w:spacing w:val="-9"/>
        </w:rPr>
        <w:t> </w:t>
      </w:r>
      <w:r>
        <w:rPr>
          <w:color w:val="231F20"/>
        </w:rPr>
        <w:t>can</w:t>
      </w:r>
      <w:r>
        <w:rPr>
          <w:color w:val="231F20"/>
          <w:spacing w:val="-10"/>
        </w:rPr>
        <w:t> </w:t>
      </w:r>
      <w:r>
        <w:rPr>
          <w:color w:val="231F20"/>
        </w:rPr>
        <w:t>be,</w:t>
      </w:r>
      <w:r>
        <w:rPr>
          <w:color w:val="231F20"/>
          <w:spacing w:val="-9"/>
        </w:rPr>
        <w:t> </w:t>
      </w:r>
      <w:r>
        <w:rPr>
          <w:color w:val="231F20"/>
        </w:rPr>
        <w:t>as</w:t>
      </w:r>
      <w:r>
        <w:rPr>
          <w:color w:val="231F20"/>
          <w:spacing w:val="-10"/>
        </w:rPr>
        <w:t> </w:t>
      </w:r>
      <w:r>
        <w:rPr>
          <w:color w:val="231F20"/>
        </w:rPr>
        <w:t>it</w:t>
      </w:r>
      <w:r>
        <w:rPr>
          <w:color w:val="231F20"/>
          <w:spacing w:val="-9"/>
        </w:rPr>
        <w:t> </w:t>
      </w:r>
      <w:r>
        <w:rPr>
          <w:color w:val="231F20"/>
        </w:rPr>
        <w:t>is</w:t>
      </w:r>
      <w:r>
        <w:rPr>
          <w:color w:val="231F20"/>
          <w:spacing w:val="-10"/>
        </w:rPr>
        <w:t> </w:t>
      </w:r>
      <w:r>
        <w:rPr>
          <w:color w:val="231F20"/>
        </w:rPr>
        <w:t>in</w:t>
      </w:r>
      <w:r>
        <w:rPr>
          <w:color w:val="231F20"/>
          <w:spacing w:val="-9"/>
        </w:rPr>
        <w:t> </w:t>
      </w:r>
      <w:r>
        <w:rPr>
          <w:color w:val="231F20"/>
        </w:rPr>
        <w:t>Chapter</w:t>
      </w:r>
      <w:r>
        <w:rPr>
          <w:color w:val="231F20"/>
          <w:spacing w:val="-9"/>
        </w:rPr>
        <w:t> </w:t>
      </w:r>
      <w:r>
        <w:rPr>
          <w:color w:val="231F20"/>
        </w:rPr>
        <w:t>5,</w:t>
      </w:r>
      <w:r>
        <w:rPr>
          <w:color w:val="231F20"/>
          <w:spacing w:val="-9"/>
        </w:rPr>
        <w:t> </w:t>
      </w:r>
      <w:r>
        <w:rPr>
          <w:color w:val="231F20"/>
        </w:rPr>
        <w:t>the</w:t>
      </w:r>
      <w:r>
        <w:rPr>
          <w:color w:val="231F20"/>
          <w:spacing w:val="-10"/>
        </w:rPr>
        <w:t> </w:t>
      </w:r>
      <w:r>
        <w:rPr>
          <w:color w:val="231F20"/>
        </w:rPr>
        <w:t>machine</w:t>
      </w:r>
      <w:r>
        <w:rPr>
          <w:color w:val="231F20"/>
          <w:spacing w:val="-8"/>
        </w:rPr>
        <w:t> </w:t>
      </w:r>
      <w:r>
        <w:rPr>
          <w:color w:val="231F20"/>
        </w:rPr>
        <w:t>language</w:t>
      </w:r>
      <w:r>
        <w:rPr>
          <w:color w:val="231F20"/>
          <w:spacing w:val="-10"/>
        </w:rPr>
        <w:t> </w:t>
      </w:r>
      <w:r>
        <w:rPr>
          <w:color w:val="231F20"/>
        </w:rPr>
        <w:t>of</w:t>
      </w:r>
      <w:r>
        <w:rPr>
          <w:color w:val="231F20"/>
          <w:spacing w:val="-8"/>
        </w:rPr>
        <w:t> </w:t>
      </w:r>
      <w:r>
        <w:rPr>
          <w:color w:val="231F20"/>
        </w:rPr>
        <w:t>a particular </w:t>
      </w:r>
      <w:r>
        <w:rPr>
          <w:color w:val="231F20"/>
          <w:spacing w:val="-3"/>
        </w:rPr>
        <w:t>computer. </w:t>
      </w:r>
      <w:r>
        <w:rPr>
          <w:color w:val="231F20"/>
        </w:rPr>
        <w:t>Recall that a program is in a </w:t>
      </w:r>
      <w:r>
        <w:rPr>
          <w:color w:val="231F20"/>
          <w:spacing w:val="-3"/>
        </w:rPr>
        <w:t>computer’s </w:t>
      </w:r>
      <w:r>
        <w:rPr>
          <w:color w:val="231F20"/>
        </w:rPr>
        <w:t>machine language if every instruction in the program is from the </w:t>
      </w:r>
      <w:r>
        <w:rPr>
          <w:color w:val="231F20"/>
          <w:spacing w:val="-3"/>
        </w:rPr>
        <w:t>ISA </w:t>
      </w:r>
      <w:r>
        <w:rPr>
          <w:color w:val="231F20"/>
        </w:rPr>
        <w:t>of that</w:t>
      </w:r>
      <w:r>
        <w:rPr>
          <w:color w:val="231F20"/>
          <w:spacing w:val="7"/>
        </w:rPr>
        <w:t> </w:t>
      </w:r>
      <w:r>
        <w:rPr>
          <w:color w:val="231F20"/>
          <w:spacing w:val="-3"/>
        </w:rPr>
        <w:t>computer.</w:t>
      </w:r>
    </w:p>
    <w:p>
      <w:pPr>
        <w:pStyle w:val="BodyText"/>
        <w:ind w:left="1437" w:right="2362" w:firstLine="129"/>
        <w:jc w:val="both"/>
      </w:pPr>
      <w:r>
        <w:rPr/>
        <w:pict>
          <v:shape style="position:absolute;margin-left:82.650032pt;margin-top:7.496102pt;width:17.25pt;height:23.85pt;mso-position-horizontal-relative:page;mso-position-vertical-relative:paragraph;z-index:-286669824" type="#_x0000_t202" filled="false" stroked="false">
            <v:textbox inset="0,0,0,0">
              <w:txbxContent>
                <w:p>
                  <w:pPr>
                    <w:pStyle w:val="BodyText"/>
                    <w:spacing w:before="125"/>
                  </w:pPr>
                  <w:r>
                    <w:rPr>
                      <w:color w:val="231F20"/>
                      <w:spacing w:val="-2"/>
                    </w:rPr>
                    <w:t>gen</w:t>
                  </w:r>
                </w:p>
              </w:txbxContent>
            </v:textbox>
            <w10:wrap type="none"/>
          </v:shape>
        </w:pict>
      </w:r>
      <w:r>
        <w:rPr/>
        <w:pict>
          <v:shape style="position:absolute;margin-left:82.650032pt;margin-top:21.275095pt;width:14.55pt;height:23.85pt;mso-position-horizontal-relative:page;mso-position-vertical-relative:paragraph;z-index:-286668800" type="#_x0000_t202" filled="false" stroked="false">
            <v:textbox inset="0,0,0,0">
              <w:txbxContent>
                <w:p>
                  <w:pPr>
                    <w:pStyle w:val="BodyText"/>
                    <w:spacing w:before="125"/>
                  </w:pPr>
                  <w:r>
                    <w:rPr>
                      <w:color w:val="231F20"/>
                      <w:spacing w:val="-2"/>
                    </w:rPr>
                    <w:t>lev</w:t>
                  </w:r>
                </w:p>
              </w:txbxContent>
            </v:textbox>
            <w10:wrap type="none"/>
          </v:shape>
        </w:pict>
      </w:r>
      <w:r>
        <w:rPr>
          <w:color w:val="231F20"/>
        </w:rPr>
        <w:t>On the other hand, the mechanical language can be more </w:t>
      </w:r>
      <w:r>
        <w:rPr>
          <w:color w:val="231F20"/>
          <w:spacing w:val="-3"/>
        </w:rPr>
        <w:t>user-friendly. </w:t>
      </w:r>
      <w:r>
        <w:rPr>
          <w:color w:val="231F20"/>
          <w:spacing w:val="-8"/>
        </w:rPr>
        <w:t>We </w:t>
      </w:r>
      <w:r>
        <w:rPr>
          <w:color w:val="231F20"/>
        </w:rPr>
        <w:t>erally partition mechanical languages into </w:t>
      </w:r>
      <w:r>
        <w:rPr>
          <w:color w:val="231F20"/>
          <w:spacing w:val="-3"/>
        </w:rPr>
        <w:t>two </w:t>
      </w:r>
      <w:r>
        <w:rPr>
          <w:color w:val="231F20"/>
        </w:rPr>
        <w:t>classes, high-level and </w:t>
      </w:r>
      <w:r>
        <w:rPr>
          <w:color w:val="231F20"/>
          <w:spacing w:val="-3"/>
        </w:rPr>
        <w:t>low-  </w:t>
      </w:r>
      <w:r>
        <w:rPr>
          <w:color w:val="231F20"/>
        </w:rPr>
        <w:t>el.</w:t>
      </w:r>
      <w:r>
        <w:rPr>
          <w:color w:val="231F20"/>
          <w:spacing w:val="13"/>
        </w:rPr>
        <w:t> </w:t>
      </w:r>
      <w:r>
        <w:rPr>
          <w:color w:val="231F20"/>
        </w:rPr>
        <w:t>Of</w:t>
      </w:r>
      <w:r>
        <w:rPr>
          <w:color w:val="231F20"/>
          <w:spacing w:val="14"/>
        </w:rPr>
        <w:t> </w:t>
      </w:r>
      <w:r>
        <w:rPr>
          <w:color w:val="231F20"/>
        </w:rPr>
        <w:t>the</w:t>
      </w:r>
      <w:r>
        <w:rPr>
          <w:color w:val="231F20"/>
          <w:spacing w:val="14"/>
        </w:rPr>
        <w:t> </w:t>
      </w:r>
      <w:r>
        <w:rPr>
          <w:color w:val="231F20"/>
          <w:spacing w:val="-3"/>
        </w:rPr>
        <w:t>two,</w:t>
      </w:r>
      <w:r>
        <w:rPr>
          <w:color w:val="231F20"/>
          <w:spacing w:val="14"/>
        </w:rPr>
        <w:t> </w:t>
      </w:r>
      <w:r>
        <w:rPr>
          <w:color w:val="231F20"/>
        </w:rPr>
        <w:t>high-level</w:t>
      </w:r>
      <w:r>
        <w:rPr>
          <w:color w:val="231F20"/>
          <w:spacing w:val="14"/>
        </w:rPr>
        <w:t> </w:t>
      </w:r>
      <w:r>
        <w:rPr>
          <w:color w:val="231F20"/>
        </w:rPr>
        <w:t>languages</w:t>
      </w:r>
      <w:r>
        <w:rPr>
          <w:color w:val="231F20"/>
          <w:spacing w:val="14"/>
        </w:rPr>
        <w:t> </w:t>
      </w:r>
      <w:r>
        <w:rPr>
          <w:color w:val="231F20"/>
        </w:rPr>
        <w:t>are</w:t>
      </w:r>
      <w:r>
        <w:rPr>
          <w:color w:val="231F20"/>
          <w:spacing w:val="14"/>
        </w:rPr>
        <w:t> </w:t>
      </w:r>
      <w:r>
        <w:rPr>
          <w:color w:val="231F20"/>
        </w:rPr>
        <w:t>much</w:t>
      </w:r>
      <w:r>
        <w:rPr>
          <w:color w:val="231F20"/>
          <w:spacing w:val="14"/>
        </w:rPr>
        <w:t> </w:t>
      </w:r>
      <w:r>
        <w:rPr>
          <w:color w:val="231F20"/>
        </w:rPr>
        <w:t>more</w:t>
      </w:r>
      <w:r>
        <w:rPr>
          <w:color w:val="231F20"/>
          <w:spacing w:val="14"/>
        </w:rPr>
        <w:t> </w:t>
      </w:r>
      <w:r>
        <w:rPr>
          <w:color w:val="231F20"/>
          <w:spacing w:val="-3"/>
        </w:rPr>
        <w:t>user-friendly.</w:t>
      </w:r>
      <w:r>
        <w:rPr>
          <w:color w:val="231F20"/>
          <w:spacing w:val="14"/>
        </w:rPr>
        <w:t> </w:t>
      </w:r>
      <w:r>
        <w:rPr>
          <w:color w:val="231F20"/>
        </w:rPr>
        <w:t>Examples</w:t>
      </w:r>
    </w:p>
    <w:p>
      <w:pPr>
        <w:pStyle w:val="BodyText"/>
        <w:ind w:left="1153" w:right="2366"/>
        <w:jc w:val="both"/>
      </w:pPr>
      <w:r>
        <w:rPr>
          <w:color w:val="231F20"/>
        </w:rPr>
        <w:t>are C, C++, </w:t>
      </w:r>
      <w:r>
        <w:rPr>
          <w:color w:val="231F20"/>
          <w:spacing w:val="-3"/>
        </w:rPr>
        <w:t>Java, </w:t>
      </w:r>
      <w:r>
        <w:rPr>
          <w:color w:val="231F20"/>
        </w:rPr>
        <w:t>Fortran, COBOL, Python, plus more than a thousand others. Instructions in a high-level language almost (but not quite) resemble statements in</w:t>
      </w:r>
      <w:r>
        <w:rPr>
          <w:color w:val="231F20"/>
          <w:spacing w:val="-5"/>
        </w:rPr>
        <w:t> </w:t>
      </w:r>
      <w:r>
        <w:rPr>
          <w:color w:val="231F20"/>
        </w:rPr>
        <w:t>a</w:t>
      </w:r>
      <w:r>
        <w:rPr>
          <w:color w:val="231F20"/>
          <w:spacing w:val="-4"/>
        </w:rPr>
        <w:t> </w:t>
      </w:r>
      <w:r>
        <w:rPr>
          <w:color w:val="231F20"/>
        </w:rPr>
        <w:t>natural</w:t>
      </w:r>
      <w:r>
        <w:rPr>
          <w:color w:val="231F20"/>
          <w:spacing w:val="-5"/>
        </w:rPr>
        <w:t> </w:t>
      </w:r>
      <w:r>
        <w:rPr>
          <w:color w:val="231F20"/>
        </w:rPr>
        <w:t>language</w:t>
      </w:r>
      <w:r>
        <w:rPr>
          <w:color w:val="231F20"/>
          <w:spacing w:val="-4"/>
        </w:rPr>
        <w:t> </w:t>
      </w:r>
      <w:r>
        <w:rPr>
          <w:color w:val="231F20"/>
        </w:rPr>
        <w:t>such</w:t>
      </w:r>
      <w:r>
        <w:rPr>
          <w:color w:val="231F20"/>
          <w:spacing w:val="-5"/>
        </w:rPr>
        <w:t> </w:t>
      </w:r>
      <w:r>
        <w:rPr>
          <w:color w:val="231F20"/>
        </w:rPr>
        <w:t>as</w:t>
      </w:r>
      <w:r>
        <w:rPr>
          <w:color w:val="231F20"/>
          <w:spacing w:val="-4"/>
        </w:rPr>
        <w:t> </w:t>
      </w:r>
      <w:r>
        <w:rPr>
          <w:color w:val="231F20"/>
        </w:rPr>
        <w:t>English.</w:t>
      </w:r>
      <w:r>
        <w:rPr>
          <w:color w:val="231F20"/>
          <w:spacing w:val="-5"/>
        </w:rPr>
        <w:t> </w:t>
      </w:r>
      <w:r>
        <w:rPr>
          <w:color w:val="231F20"/>
        </w:rPr>
        <w:t>High-level</w:t>
      </w:r>
      <w:r>
        <w:rPr>
          <w:color w:val="231F20"/>
          <w:spacing w:val="-4"/>
        </w:rPr>
        <w:t> </w:t>
      </w:r>
      <w:r>
        <w:rPr>
          <w:color w:val="231F20"/>
        </w:rPr>
        <w:t>languages</w:t>
      </w:r>
      <w:r>
        <w:rPr>
          <w:color w:val="231F20"/>
          <w:spacing w:val="-5"/>
        </w:rPr>
        <w:t> </w:t>
      </w:r>
      <w:r>
        <w:rPr>
          <w:color w:val="231F20"/>
        </w:rPr>
        <w:t>tend</w:t>
      </w:r>
      <w:r>
        <w:rPr>
          <w:color w:val="231F20"/>
          <w:spacing w:val="-4"/>
        </w:rPr>
        <w:t> </w:t>
      </w:r>
      <w:r>
        <w:rPr>
          <w:color w:val="231F20"/>
        </w:rPr>
        <w:t>to</w:t>
      </w:r>
      <w:r>
        <w:rPr>
          <w:color w:val="231F20"/>
          <w:spacing w:val="-5"/>
        </w:rPr>
        <w:t> </w:t>
      </w:r>
      <w:r>
        <w:rPr>
          <w:color w:val="231F20"/>
        </w:rPr>
        <w:t>be</w:t>
      </w:r>
      <w:r>
        <w:rPr>
          <w:color w:val="231F20"/>
          <w:spacing w:val="-4"/>
        </w:rPr>
        <w:t> </w:t>
      </w:r>
      <w:r>
        <w:rPr>
          <w:color w:val="231F20"/>
          <w:spacing w:val="-3"/>
        </w:rPr>
        <w:t>ISA</w:t>
      </w:r>
      <w:r>
        <w:rPr>
          <w:color w:val="231F20"/>
          <w:spacing w:val="-5"/>
        </w:rPr>
        <w:t> </w:t>
      </w:r>
      <w:r>
        <w:rPr>
          <w:color w:val="231F20"/>
        </w:rPr>
        <w:t>inde- pendent. That is, once you learn </w:t>
      </w:r>
      <w:r>
        <w:rPr>
          <w:color w:val="231F20"/>
          <w:spacing w:val="-3"/>
        </w:rPr>
        <w:t>how  </w:t>
      </w:r>
      <w:r>
        <w:rPr>
          <w:color w:val="231F20"/>
        </w:rPr>
        <w:t>to program in C (or Fortran or Python)  </w:t>
      </w:r>
      <w:r>
        <w:rPr>
          <w:color w:val="231F20"/>
          <w:spacing w:val="-3"/>
        </w:rPr>
        <w:t>for </w:t>
      </w:r>
      <w:r>
        <w:rPr>
          <w:color w:val="231F20"/>
        </w:rPr>
        <w:t>one </w:t>
      </w:r>
      <w:r>
        <w:rPr>
          <w:color w:val="231F20"/>
          <w:spacing w:val="-3"/>
        </w:rPr>
        <w:t>ISA, </w:t>
      </w:r>
      <w:r>
        <w:rPr>
          <w:color w:val="231F20"/>
        </w:rPr>
        <w:t>it is a small step to write programs in C (or Fortran or Python) </w:t>
      </w:r>
      <w:r>
        <w:rPr>
          <w:color w:val="231F20"/>
          <w:spacing w:val="-3"/>
        </w:rPr>
        <w:t>for </w:t>
      </w:r>
      <w:r>
        <w:rPr>
          <w:color w:val="231F20"/>
        </w:rPr>
        <w:t>another </w:t>
      </w:r>
      <w:r>
        <w:rPr>
          <w:color w:val="231F20"/>
          <w:spacing w:val="-3"/>
        </w:rPr>
        <w:t>ISA.</w:t>
      </w:r>
    </w:p>
    <w:p>
      <w:pPr>
        <w:spacing w:after="0"/>
        <w:jc w:val="both"/>
        <w:sectPr>
          <w:type w:val="continuous"/>
          <w:pgSz w:w="12240" w:h="15140"/>
          <w:pgMar w:top="1420" w:bottom="0" w:left="500" w:right="500"/>
        </w:sectPr>
      </w:pPr>
    </w:p>
    <w:p>
      <w:pPr>
        <w:pStyle w:val="BodyText"/>
        <w:spacing w:before="136"/>
        <w:ind w:left="2357" w:right="1157" w:firstLine="413"/>
        <w:jc w:val="both"/>
      </w:pPr>
      <w:bookmarkStart w:name="_bookmark10" w:id="11"/>
      <w:bookmarkEnd w:id="11"/>
      <w:r>
        <w:rPr/>
      </w:r>
      <w:r>
        <w:rPr>
          <w:color w:val="231F20"/>
        </w:rPr>
        <w:t>Before a program written in a high-level language can be executed, it must be</w:t>
      </w:r>
      <w:r>
        <w:rPr>
          <w:color w:val="231F20"/>
          <w:spacing w:val="-10"/>
        </w:rPr>
        <w:t> </w:t>
      </w:r>
      <w:r>
        <w:rPr>
          <w:color w:val="231F20"/>
        </w:rPr>
        <w:t>translated</w:t>
      </w:r>
      <w:r>
        <w:rPr>
          <w:color w:val="231F20"/>
          <w:spacing w:val="-10"/>
        </w:rPr>
        <w:t> </w:t>
      </w:r>
      <w:r>
        <w:rPr>
          <w:color w:val="231F20"/>
        </w:rPr>
        <w:t>into</w:t>
      </w:r>
      <w:r>
        <w:rPr>
          <w:color w:val="231F20"/>
          <w:spacing w:val="-10"/>
        </w:rPr>
        <w:t> </w:t>
      </w:r>
      <w:r>
        <w:rPr>
          <w:color w:val="231F20"/>
        </w:rPr>
        <w:t>a</w:t>
      </w:r>
      <w:r>
        <w:rPr>
          <w:color w:val="231F20"/>
          <w:spacing w:val="-10"/>
        </w:rPr>
        <w:t> </w:t>
      </w:r>
      <w:r>
        <w:rPr>
          <w:color w:val="231F20"/>
        </w:rPr>
        <w:t>program</w:t>
      </w:r>
      <w:r>
        <w:rPr>
          <w:color w:val="231F20"/>
          <w:spacing w:val="-10"/>
        </w:rPr>
        <w:t> </w:t>
      </w:r>
      <w:r>
        <w:rPr>
          <w:color w:val="231F20"/>
        </w:rPr>
        <w:t>in</w:t>
      </w:r>
      <w:r>
        <w:rPr>
          <w:color w:val="231F20"/>
          <w:spacing w:val="-9"/>
        </w:rPr>
        <w:t> </w:t>
      </w:r>
      <w:r>
        <w:rPr>
          <w:color w:val="231F20"/>
        </w:rPr>
        <w:t>the</w:t>
      </w:r>
      <w:r>
        <w:rPr>
          <w:color w:val="231F20"/>
          <w:spacing w:val="-10"/>
        </w:rPr>
        <w:t> </w:t>
      </w:r>
      <w:r>
        <w:rPr>
          <w:color w:val="231F20"/>
          <w:spacing w:val="-3"/>
        </w:rPr>
        <w:t>ISA</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computer</w:t>
      </w:r>
      <w:r>
        <w:rPr>
          <w:color w:val="231F20"/>
          <w:spacing w:val="-9"/>
        </w:rPr>
        <w:t> </w:t>
      </w:r>
      <w:r>
        <w:rPr>
          <w:color w:val="231F20"/>
        </w:rPr>
        <w:t>on</w:t>
      </w:r>
      <w:r>
        <w:rPr>
          <w:color w:val="231F20"/>
          <w:spacing w:val="-10"/>
        </w:rPr>
        <w:t> </w:t>
      </w:r>
      <w:r>
        <w:rPr>
          <w:color w:val="231F20"/>
        </w:rPr>
        <w:t>which</w:t>
      </w:r>
      <w:r>
        <w:rPr>
          <w:color w:val="231F20"/>
          <w:spacing w:val="-10"/>
        </w:rPr>
        <w:t> </w:t>
      </w:r>
      <w:r>
        <w:rPr>
          <w:color w:val="231F20"/>
        </w:rPr>
        <w:t>it</w:t>
      </w:r>
      <w:r>
        <w:rPr>
          <w:color w:val="231F20"/>
          <w:spacing w:val="-10"/>
        </w:rPr>
        <w:t> </w:t>
      </w:r>
      <w:r>
        <w:rPr>
          <w:color w:val="231F20"/>
        </w:rPr>
        <w:t>is</w:t>
      </w:r>
      <w:r>
        <w:rPr>
          <w:color w:val="231F20"/>
          <w:spacing w:val="-10"/>
        </w:rPr>
        <w:t> </w:t>
      </w:r>
      <w:r>
        <w:rPr>
          <w:color w:val="231F20"/>
        </w:rPr>
        <w:t>expected</w:t>
      </w:r>
      <w:r>
        <w:rPr>
          <w:color w:val="231F20"/>
          <w:spacing w:val="-10"/>
        </w:rPr>
        <w:t> </w:t>
      </w:r>
      <w:r>
        <w:rPr>
          <w:color w:val="231F20"/>
        </w:rPr>
        <w:t>to execute.</w:t>
      </w:r>
      <w:r>
        <w:rPr>
          <w:color w:val="231F20"/>
          <w:spacing w:val="-20"/>
        </w:rPr>
        <w:t> </w:t>
      </w:r>
      <w:r>
        <w:rPr>
          <w:color w:val="231F20"/>
        </w:rPr>
        <w:t>It</w:t>
      </w:r>
      <w:r>
        <w:rPr>
          <w:color w:val="231F20"/>
          <w:spacing w:val="-19"/>
        </w:rPr>
        <w:t> </w:t>
      </w:r>
      <w:r>
        <w:rPr>
          <w:color w:val="231F20"/>
        </w:rPr>
        <w:t>is</w:t>
      </w:r>
      <w:r>
        <w:rPr>
          <w:color w:val="231F20"/>
          <w:spacing w:val="-19"/>
        </w:rPr>
        <w:t> </w:t>
      </w:r>
      <w:r>
        <w:rPr>
          <w:color w:val="231F20"/>
        </w:rPr>
        <w:t>often</w:t>
      </w:r>
      <w:r>
        <w:rPr>
          <w:color w:val="231F20"/>
          <w:spacing w:val="-19"/>
        </w:rPr>
        <w:t> </w:t>
      </w:r>
      <w:r>
        <w:rPr>
          <w:color w:val="231F20"/>
        </w:rPr>
        <w:t>the</w:t>
      </w:r>
      <w:r>
        <w:rPr>
          <w:color w:val="231F20"/>
          <w:spacing w:val="-19"/>
        </w:rPr>
        <w:t> </w:t>
      </w:r>
      <w:r>
        <w:rPr>
          <w:color w:val="231F20"/>
        </w:rPr>
        <w:t>case</w:t>
      </w:r>
      <w:r>
        <w:rPr>
          <w:color w:val="231F20"/>
          <w:spacing w:val="-19"/>
        </w:rPr>
        <w:t> </w:t>
      </w:r>
      <w:r>
        <w:rPr>
          <w:color w:val="231F20"/>
        </w:rPr>
        <w:t>that</w:t>
      </w:r>
      <w:r>
        <w:rPr>
          <w:color w:val="231F20"/>
          <w:spacing w:val="-19"/>
        </w:rPr>
        <w:t> </w:t>
      </w:r>
      <w:r>
        <w:rPr>
          <w:color w:val="231F20"/>
        </w:rPr>
        <w:t>each</w:t>
      </w:r>
      <w:r>
        <w:rPr>
          <w:color w:val="231F20"/>
          <w:spacing w:val="-20"/>
        </w:rPr>
        <w:t> </w:t>
      </w:r>
      <w:r>
        <w:rPr>
          <w:color w:val="231F20"/>
        </w:rPr>
        <w:t>statement</w:t>
      </w:r>
      <w:r>
        <w:rPr>
          <w:color w:val="231F20"/>
          <w:spacing w:val="-19"/>
        </w:rPr>
        <w:t> </w:t>
      </w:r>
      <w:r>
        <w:rPr>
          <w:color w:val="231F20"/>
        </w:rPr>
        <w:t>in</w:t>
      </w:r>
      <w:r>
        <w:rPr>
          <w:color w:val="231F20"/>
          <w:spacing w:val="-19"/>
        </w:rPr>
        <w:t> </w:t>
      </w:r>
      <w:r>
        <w:rPr>
          <w:color w:val="231F20"/>
        </w:rPr>
        <w:t>the</w:t>
      </w:r>
      <w:r>
        <w:rPr>
          <w:color w:val="231F20"/>
          <w:spacing w:val="-19"/>
        </w:rPr>
        <w:t> </w:t>
      </w:r>
      <w:r>
        <w:rPr>
          <w:color w:val="231F20"/>
        </w:rPr>
        <w:t>high-level</w:t>
      </w:r>
      <w:r>
        <w:rPr>
          <w:color w:val="231F20"/>
          <w:spacing w:val="-19"/>
        </w:rPr>
        <w:t> </w:t>
      </w:r>
      <w:r>
        <w:rPr>
          <w:color w:val="231F20"/>
        </w:rPr>
        <w:t>language</w:t>
      </w:r>
      <w:r>
        <w:rPr>
          <w:color w:val="231F20"/>
          <w:spacing w:val="-19"/>
        </w:rPr>
        <w:t> </w:t>
      </w:r>
      <w:r>
        <w:rPr>
          <w:color w:val="231F20"/>
        </w:rPr>
        <w:t>specifies </w:t>
      </w:r>
      <w:r>
        <w:rPr>
          <w:color w:val="231F20"/>
          <w:spacing w:val="-3"/>
        </w:rPr>
        <w:t>several </w:t>
      </w:r>
      <w:r>
        <w:rPr>
          <w:color w:val="231F20"/>
        </w:rPr>
        <w:t>instructions in the </w:t>
      </w:r>
      <w:r>
        <w:rPr>
          <w:color w:val="231F20"/>
          <w:spacing w:val="-3"/>
        </w:rPr>
        <w:t>ISA </w:t>
      </w:r>
      <w:r>
        <w:rPr>
          <w:color w:val="231F20"/>
        </w:rPr>
        <w:t>of the </w:t>
      </w:r>
      <w:r>
        <w:rPr>
          <w:color w:val="231F20"/>
          <w:spacing w:val="-3"/>
        </w:rPr>
        <w:t>computer. </w:t>
      </w:r>
      <w:r>
        <w:rPr>
          <w:color w:val="231F20"/>
        </w:rPr>
        <w:t>In Chapter 11, </w:t>
      </w:r>
      <w:r>
        <w:rPr>
          <w:color w:val="231F20"/>
          <w:spacing w:val="-3"/>
        </w:rPr>
        <w:t>we </w:t>
      </w:r>
      <w:r>
        <w:rPr>
          <w:color w:val="231F20"/>
        </w:rPr>
        <w:t>will introduce the</w:t>
      </w:r>
      <w:r>
        <w:rPr>
          <w:color w:val="231F20"/>
          <w:spacing w:val="-6"/>
        </w:rPr>
        <w:t> </w:t>
      </w:r>
      <w:r>
        <w:rPr>
          <w:color w:val="231F20"/>
        </w:rPr>
        <w:t>high-level</w:t>
      </w:r>
      <w:r>
        <w:rPr>
          <w:color w:val="231F20"/>
          <w:spacing w:val="-6"/>
        </w:rPr>
        <w:t> </w:t>
      </w:r>
      <w:r>
        <w:rPr>
          <w:color w:val="231F20"/>
        </w:rPr>
        <w:t>language</w:t>
      </w:r>
      <w:r>
        <w:rPr>
          <w:color w:val="231F20"/>
          <w:spacing w:val="-6"/>
        </w:rPr>
        <w:t> </w:t>
      </w:r>
      <w:r>
        <w:rPr>
          <w:color w:val="231F20"/>
        </w:rPr>
        <w:t>C,</w:t>
      </w:r>
      <w:r>
        <w:rPr>
          <w:color w:val="231F20"/>
          <w:spacing w:val="-5"/>
        </w:rPr>
        <w:t> </w:t>
      </w:r>
      <w:r>
        <w:rPr>
          <w:color w:val="231F20"/>
        </w:rPr>
        <w:t>and</w:t>
      </w:r>
      <w:r>
        <w:rPr>
          <w:color w:val="231F20"/>
          <w:spacing w:val="-6"/>
        </w:rPr>
        <w:t> </w:t>
      </w:r>
      <w:r>
        <w:rPr>
          <w:color w:val="231F20"/>
        </w:rPr>
        <w:t>in</w:t>
      </w:r>
      <w:r>
        <w:rPr>
          <w:color w:val="231F20"/>
          <w:spacing w:val="-6"/>
        </w:rPr>
        <w:t> </w:t>
      </w:r>
      <w:r>
        <w:rPr>
          <w:color w:val="231F20"/>
        </w:rPr>
        <w:t>Chapters</w:t>
      </w:r>
      <w:r>
        <w:rPr>
          <w:color w:val="231F20"/>
          <w:spacing w:val="-6"/>
        </w:rPr>
        <w:t> </w:t>
      </w:r>
      <w:r>
        <w:rPr>
          <w:color w:val="231F20"/>
        </w:rPr>
        <w:t>12</w:t>
      </w:r>
      <w:r>
        <w:rPr>
          <w:color w:val="231F20"/>
          <w:spacing w:val="-5"/>
        </w:rPr>
        <w:t> </w:t>
      </w:r>
      <w:r>
        <w:rPr>
          <w:color w:val="231F20"/>
        </w:rPr>
        <w:t>through</w:t>
      </w:r>
      <w:r>
        <w:rPr>
          <w:color w:val="231F20"/>
          <w:spacing w:val="-6"/>
        </w:rPr>
        <w:t> </w:t>
      </w:r>
      <w:r>
        <w:rPr>
          <w:color w:val="231F20"/>
        </w:rPr>
        <w:t>19,</w:t>
      </w:r>
      <w:r>
        <w:rPr>
          <w:color w:val="231F20"/>
          <w:spacing w:val="-6"/>
        </w:rPr>
        <w:t> </w:t>
      </w:r>
      <w:r>
        <w:rPr>
          <w:color w:val="231F20"/>
          <w:spacing w:val="-3"/>
        </w:rPr>
        <w:t>we</w:t>
      </w:r>
      <w:r>
        <w:rPr>
          <w:color w:val="231F20"/>
          <w:spacing w:val="-6"/>
        </w:rPr>
        <w:t> </w:t>
      </w:r>
      <w:r>
        <w:rPr>
          <w:color w:val="231F20"/>
        </w:rPr>
        <w:t>will</w:t>
      </w:r>
      <w:r>
        <w:rPr>
          <w:color w:val="231F20"/>
          <w:spacing w:val="-5"/>
        </w:rPr>
        <w:t> </w:t>
      </w:r>
      <w:r>
        <w:rPr>
          <w:color w:val="231F20"/>
        </w:rPr>
        <w:t>show</w:t>
      </w:r>
      <w:r>
        <w:rPr>
          <w:color w:val="231F20"/>
          <w:spacing w:val="-6"/>
        </w:rPr>
        <w:t> </w:t>
      </w:r>
      <w:r>
        <w:rPr>
          <w:color w:val="231F20"/>
        </w:rPr>
        <w:t>the</w:t>
      </w:r>
      <w:r>
        <w:rPr>
          <w:color w:val="231F20"/>
          <w:spacing w:val="-6"/>
        </w:rPr>
        <w:t> </w:t>
      </w:r>
      <w:r>
        <w:rPr>
          <w:color w:val="231F20"/>
        </w:rPr>
        <w:t>rela- tionship between various statements in C and their corresponding translations to LC-3 code. In this chapter, </w:t>
      </w:r>
      <w:r>
        <w:rPr>
          <w:color w:val="231F20"/>
          <w:spacing w:val="-4"/>
        </w:rPr>
        <w:t>however, </w:t>
      </w:r>
      <w:r>
        <w:rPr>
          <w:color w:val="231F20"/>
          <w:spacing w:val="-3"/>
        </w:rPr>
        <w:t>we </w:t>
      </w:r>
      <w:r>
        <w:rPr>
          <w:color w:val="231F20"/>
        </w:rPr>
        <w:t>will only </w:t>
      </w:r>
      <w:r>
        <w:rPr>
          <w:color w:val="231F20"/>
          <w:spacing w:val="-4"/>
        </w:rPr>
        <w:t>move </w:t>
      </w:r>
      <w:r>
        <w:rPr>
          <w:color w:val="231F20"/>
        </w:rPr>
        <w:t>up a small step from the </w:t>
      </w:r>
      <w:r>
        <w:rPr>
          <w:color w:val="231F20"/>
          <w:spacing w:val="-3"/>
        </w:rPr>
        <w:t>ISA we </w:t>
      </w:r>
      <w:r>
        <w:rPr>
          <w:color w:val="231F20"/>
        </w:rPr>
        <w:t>dealt with in Chapter</w:t>
      </w:r>
      <w:r>
        <w:rPr>
          <w:color w:val="231F20"/>
          <w:spacing w:val="6"/>
        </w:rPr>
        <w:t> </w:t>
      </w:r>
      <w:r>
        <w:rPr>
          <w:color w:val="231F20"/>
        </w:rPr>
        <w:t>5.</w:t>
      </w:r>
    </w:p>
    <w:p>
      <w:pPr>
        <w:pStyle w:val="BodyText"/>
        <w:ind w:left="2357" w:right="1161" w:firstLine="413"/>
        <w:jc w:val="both"/>
      </w:pPr>
      <w:r>
        <w:rPr>
          <w:color w:val="231F20"/>
        </w:rPr>
        <w:t>A small step up from the </w:t>
      </w:r>
      <w:r>
        <w:rPr>
          <w:color w:val="231F20"/>
          <w:spacing w:val="-3"/>
        </w:rPr>
        <w:t>ISA </w:t>
      </w:r>
      <w:r>
        <w:rPr>
          <w:color w:val="231F20"/>
        </w:rPr>
        <w:t>of a machine is that </w:t>
      </w:r>
      <w:r>
        <w:rPr>
          <w:color w:val="231F20"/>
          <w:spacing w:val="-8"/>
        </w:rPr>
        <w:t>ISA’s </w:t>
      </w:r>
      <w:r>
        <w:rPr>
          <w:color w:val="231F20"/>
        </w:rPr>
        <w:t>assembly language. Assembly language is a </w:t>
      </w:r>
      <w:r>
        <w:rPr>
          <w:color w:val="231F20"/>
          <w:spacing w:val="-3"/>
        </w:rPr>
        <w:t>low-level </w:t>
      </w:r>
      <w:r>
        <w:rPr>
          <w:color w:val="231F20"/>
        </w:rPr>
        <w:t>language. There is no confusing an instruc- tion</w:t>
      </w:r>
      <w:r>
        <w:rPr>
          <w:color w:val="231F20"/>
          <w:spacing w:val="-12"/>
        </w:rPr>
        <w:t> </w:t>
      </w:r>
      <w:r>
        <w:rPr>
          <w:color w:val="231F20"/>
        </w:rPr>
        <w:t>in</w:t>
      </w:r>
      <w:r>
        <w:rPr>
          <w:color w:val="231F20"/>
          <w:spacing w:val="-12"/>
        </w:rPr>
        <w:t> </w:t>
      </w:r>
      <w:r>
        <w:rPr>
          <w:color w:val="231F20"/>
        </w:rPr>
        <w:t>a</w:t>
      </w:r>
      <w:r>
        <w:rPr>
          <w:color w:val="231F20"/>
          <w:spacing w:val="-11"/>
        </w:rPr>
        <w:t> </w:t>
      </w:r>
      <w:r>
        <w:rPr>
          <w:color w:val="231F20"/>
          <w:spacing w:val="-3"/>
        </w:rPr>
        <w:t>low-level</w:t>
      </w:r>
      <w:r>
        <w:rPr>
          <w:color w:val="231F20"/>
          <w:spacing w:val="-12"/>
        </w:rPr>
        <w:t> </w:t>
      </w:r>
      <w:r>
        <w:rPr>
          <w:color w:val="231F20"/>
        </w:rPr>
        <w:t>language</w:t>
      </w:r>
      <w:r>
        <w:rPr>
          <w:color w:val="231F20"/>
          <w:spacing w:val="-11"/>
        </w:rPr>
        <w:t> </w:t>
      </w:r>
      <w:r>
        <w:rPr>
          <w:color w:val="231F20"/>
        </w:rPr>
        <w:t>with</w:t>
      </w:r>
      <w:r>
        <w:rPr>
          <w:color w:val="231F20"/>
          <w:spacing w:val="-12"/>
        </w:rPr>
        <w:t> </w:t>
      </w:r>
      <w:r>
        <w:rPr>
          <w:color w:val="231F20"/>
        </w:rPr>
        <w:t>a</w:t>
      </w:r>
      <w:r>
        <w:rPr>
          <w:color w:val="231F20"/>
          <w:spacing w:val="-11"/>
        </w:rPr>
        <w:t> </w:t>
      </w:r>
      <w:r>
        <w:rPr>
          <w:color w:val="231F20"/>
        </w:rPr>
        <w:t>statement</w:t>
      </w:r>
      <w:r>
        <w:rPr>
          <w:color w:val="231F20"/>
          <w:spacing w:val="-12"/>
        </w:rPr>
        <w:t> </w:t>
      </w:r>
      <w:r>
        <w:rPr>
          <w:color w:val="231F20"/>
        </w:rPr>
        <w:t>in</w:t>
      </w:r>
      <w:r>
        <w:rPr>
          <w:color w:val="231F20"/>
          <w:spacing w:val="-12"/>
        </w:rPr>
        <w:t> </w:t>
      </w:r>
      <w:r>
        <w:rPr>
          <w:color w:val="231F20"/>
        </w:rPr>
        <w:t>English.</w:t>
      </w:r>
      <w:r>
        <w:rPr>
          <w:color w:val="231F20"/>
          <w:spacing w:val="-11"/>
        </w:rPr>
        <w:t> </w:t>
      </w:r>
      <w:r>
        <w:rPr>
          <w:color w:val="231F20"/>
        </w:rPr>
        <w:t>Each</w:t>
      </w:r>
      <w:r>
        <w:rPr>
          <w:color w:val="231F20"/>
          <w:spacing w:val="-12"/>
        </w:rPr>
        <w:t> </w:t>
      </w:r>
      <w:r>
        <w:rPr>
          <w:color w:val="231F20"/>
        </w:rPr>
        <w:t>assembly</w:t>
      </w:r>
      <w:r>
        <w:rPr>
          <w:color w:val="231F20"/>
          <w:spacing w:val="-11"/>
        </w:rPr>
        <w:t> </w:t>
      </w:r>
      <w:r>
        <w:rPr>
          <w:color w:val="231F20"/>
        </w:rPr>
        <w:t>language instruction</w:t>
      </w:r>
      <w:r>
        <w:rPr>
          <w:color w:val="231F20"/>
          <w:spacing w:val="-16"/>
        </w:rPr>
        <w:t> </w:t>
      </w:r>
      <w:r>
        <w:rPr>
          <w:color w:val="231F20"/>
        </w:rPr>
        <w:t>usually</w:t>
      </w:r>
      <w:r>
        <w:rPr>
          <w:color w:val="231F20"/>
          <w:spacing w:val="-15"/>
        </w:rPr>
        <w:t> </w:t>
      </w:r>
      <w:r>
        <w:rPr>
          <w:color w:val="231F20"/>
        </w:rPr>
        <w:t>specifies</w:t>
      </w:r>
      <w:r>
        <w:rPr>
          <w:color w:val="231F20"/>
          <w:spacing w:val="-16"/>
        </w:rPr>
        <w:t> </w:t>
      </w:r>
      <w:r>
        <w:rPr>
          <w:color w:val="231F20"/>
        </w:rPr>
        <w:t>a</w:t>
      </w:r>
      <w:r>
        <w:rPr>
          <w:color w:val="231F20"/>
          <w:spacing w:val="-15"/>
        </w:rPr>
        <w:t> </w:t>
      </w:r>
      <w:r>
        <w:rPr>
          <w:color w:val="231F20"/>
        </w:rPr>
        <w:t>single</w:t>
      </w:r>
      <w:r>
        <w:rPr>
          <w:color w:val="231F20"/>
          <w:spacing w:val="-15"/>
        </w:rPr>
        <w:t> </w:t>
      </w:r>
      <w:r>
        <w:rPr>
          <w:color w:val="231F20"/>
        </w:rPr>
        <w:t>instruction</w:t>
      </w:r>
      <w:r>
        <w:rPr>
          <w:color w:val="231F20"/>
          <w:spacing w:val="-16"/>
        </w:rPr>
        <w:t> </w:t>
      </w:r>
      <w:r>
        <w:rPr>
          <w:color w:val="231F20"/>
        </w:rPr>
        <w:t>in</w:t>
      </w:r>
      <w:r>
        <w:rPr>
          <w:color w:val="231F20"/>
          <w:spacing w:val="-15"/>
        </w:rPr>
        <w:t> </w:t>
      </w:r>
      <w:r>
        <w:rPr>
          <w:color w:val="231F20"/>
        </w:rPr>
        <w:t>the</w:t>
      </w:r>
      <w:r>
        <w:rPr>
          <w:color w:val="231F20"/>
          <w:spacing w:val="-15"/>
        </w:rPr>
        <w:t> </w:t>
      </w:r>
      <w:r>
        <w:rPr>
          <w:color w:val="231F20"/>
          <w:spacing w:val="-3"/>
        </w:rPr>
        <w:t>ISA.</w:t>
      </w:r>
      <w:r>
        <w:rPr>
          <w:color w:val="231F20"/>
          <w:spacing w:val="-15"/>
        </w:rPr>
        <w:t> </w:t>
      </w:r>
      <w:r>
        <w:rPr>
          <w:color w:val="231F20"/>
          <w:spacing w:val="-2"/>
        </w:rPr>
        <w:t>Unlike</w:t>
      </w:r>
      <w:r>
        <w:rPr>
          <w:color w:val="231F20"/>
          <w:spacing w:val="-15"/>
        </w:rPr>
        <w:t> </w:t>
      </w:r>
      <w:r>
        <w:rPr>
          <w:color w:val="231F20"/>
        </w:rPr>
        <w:t>high-level</w:t>
      </w:r>
      <w:r>
        <w:rPr>
          <w:color w:val="231F20"/>
          <w:spacing w:val="-15"/>
        </w:rPr>
        <w:t> </w:t>
      </w:r>
      <w:r>
        <w:rPr>
          <w:color w:val="231F20"/>
        </w:rPr>
        <w:t>lan- guages, which are usually </w:t>
      </w:r>
      <w:r>
        <w:rPr>
          <w:color w:val="231F20"/>
          <w:spacing w:val="-3"/>
        </w:rPr>
        <w:t>ISA </w:t>
      </w:r>
      <w:r>
        <w:rPr>
          <w:color w:val="231F20"/>
        </w:rPr>
        <w:t>independent, </w:t>
      </w:r>
      <w:r>
        <w:rPr>
          <w:color w:val="231F20"/>
          <w:spacing w:val="-3"/>
        </w:rPr>
        <w:t>low-level </w:t>
      </w:r>
      <w:r>
        <w:rPr>
          <w:color w:val="231F20"/>
        </w:rPr>
        <w:t>languages are very much </w:t>
      </w:r>
      <w:r>
        <w:rPr>
          <w:color w:val="231F20"/>
          <w:spacing w:val="-3"/>
        </w:rPr>
        <w:t>ISA</w:t>
      </w:r>
      <w:r>
        <w:rPr>
          <w:color w:val="231F20"/>
          <w:spacing w:val="-9"/>
        </w:rPr>
        <w:t> </w:t>
      </w:r>
      <w:r>
        <w:rPr>
          <w:color w:val="231F20"/>
        </w:rPr>
        <w:t>dependent.</w:t>
      </w:r>
      <w:r>
        <w:rPr>
          <w:color w:val="231F20"/>
          <w:spacing w:val="-9"/>
        </w:rPr>
        <w:t> </w:t>
      </w:r>
      <w:r>
        <w:rPr>
          <w:color w:val="231F20"/>
        </w:rPr>
        <w:t>In</w:t>
      </w:r>
      <w:r>
        <w:rPr>
          <w:color w:val="231F20"/>
          <w:spacing w:val="-9"/>
        </w:rPr>
        <w:t> </w:t>
      </w:r>
      <w:r>
        <w:rPr>
          <w:color w:val="231F20"/>
        </w:rPr>
        <w:t>fact,</w:t>
      </w:r>
      <w:r>
        <w:rPr>
          <w:color w:val="231F20"/>
          <w:spacing w:val="-9"/>
        </w:rPr>
        <w:t> </w:t>
      </w:r>
      <w:r>
        <w:rPr>
          <w:color w:val="231F20"/>
        </w:rPr>
        <w:t>it</w:t>
      </w:r>
      <w:r>
        <w:rPr>
          <w:color w:val="231F20"/>
          <w:spacing w:val="-9"/>
        </w:rPr>
        <w:t> </w:t>
      </w:r>
      <w:r>
        <w:rPr>
          <w:color w:val="231F20"/>
        </w:rPr>
        <w:t>is</w:t>
      </w:r>
      <w:r>
        <w:rPr>
          <w:color w:val="231F20"/>
          <w:spacing w:val="-9"/>
        </w:rPr>
        <w:t> </w:t>
      </w:r>
      <w:r>
        <w:rPr>
          <w:color w:val="231F20"/>
        </w:rPr>
        <w:t>usually</w:t>
      </w:r>
      <w:r>
        <w:rPr>
          <w:color w:val="231F20"/>
          <w:spacing w:val="-9"/>
        </w:rPr>
        <w:t> </w:t>
      </w:r>
      <w:r>
        <w:rPr>
          <w:color w:val="231F20"/>
        </w:rPr>
        <w:t>the</w:t>
      </w:r>
      <w:r>
        <w:rPr>
          <w:color w:val="231F20"/>
          <w:spacing w:val="-9"/>
        </w:rPr>
        <w:t> </w:t>
      </w:r>
      <w:r>
        <w:rPr>
          <w:color w:val="231F20"/>
        </w:rPr>
        <w:t>case</w:t>
      </w:r>
      <w:r>
        <w:rPr>
          <w:color w:val="231F20"/>
          <w:spacing w:val="-9"/>
        </w:rPr>
        <w:t> </w:t>
      </w:r>
      <w:r>
        <w:rPr>
          <w:color w:val="231F20"/>
        </w:rPr>
        <w:t>that</w:t>
      </w:r>
      <w:r>
        <w:rPr>
          <w:color w:val="231F20"/>
          <w:spacing w:val="-9"/>
        </w:rPr>
        <w:t> </w:t>
      </w:r>
      <w:r>
        <w:rPr>
          <w:color w:val="231F20"/>
        </w:rPr>
        <w:t>each</w:t>
      </w:r>
      <w:r>
        <w:rPr>
          <w:color w:val="231F20"/>
          <w:spacing w:val="-9"/>
        </w:rPr>
        <w:t> </w:t>
      </w:r>
      <w:r>
        <w:rPr>
          <w:color w:val="231F20"/>
          <w:spacing w:val="-3"/>
        </w:rPr>
        <w:t>ISA</w:t>
      </w:r>
      <w:r>
        <w:rPr>
          <w:color w:val="231F20"/>
          <w:spacing w:val="-9"/>
        </w:rPr>
        <w:t> </w:t>
      </w:r>
      <w:r>
        <w:rPr>
          <w:color w:val="231F20"/>
        </w:rPr>
        <w:t>has</w:t>
      </w:r>
      <w:r>
        <w:rPr>
          <w:color w:val="231F20"/>
          <w:spacing w:val="-9"/>
        </w:rPr>
        <w:t> </w:t>
      </w:r>
      <w:r>
        <w:rPr>
          <w:color w:val="231F20"/>
        </w:rPr>
        <w:t>only</w:t>
      </w:r>
      <w:r>
        <w:rPr>
          <w:color w:val="231F20"/>
          <w:spacing w:val="-8"/>
        </w:rPr>
        <w:t> </w:t>
      </w:r>
      <w:r>
        <w:rPr>
          <w:color w:val="231F20"/>
        </w:rPr>
        <w:t>one</w:t>
      </w:r>
      <w:r>
        <w:rPr>
          <w:color w:val="231F20"/>
          <w:spacing w:val="-9"/>
        </w:rPr>
        <w:t> </w:t>
      </w:r>
      <w:r>
        <w:rPr>
          <w:color w:val="231F20"/>
        </w:rPr>
        <w:t>assembly language.</w:t>
      </w:r>
    </w:p>
    <w:p>
      <w:pPr>
        <w:pStyle w:val="BodyText"/>
        <w:spacing w:line="237" w:lineRule="auto"/>
        <w:ind w:left="2357" w:right="1161" w:firstLine="413"/>
        <w:jc w:val="both"/>
      </w:pPr>
      <w:r>
        <w:rPr>
          <w:color w:val="231F20"/>
        </w:rPr>
        <w:t>The</w:t>
      </w:r>
      <w:r>
        <w:rPr>
          <w:color w:val="231F20"/>
          <w:spacing w:val="-16"/>
        </w:rPr>
        <w:t> </w:t>
      </w:r>
      <w:r>
        <w:rPr>
          <w:color w:val="231F20"/>
        </w:rPr>
        <w:t>purpose</w:t>
      </w:r>
      <w:r>
        <w:rPr>
          <w:color w:val="231F20"/>
          <w:spacing w:val="-15"/>
        </w:rPr>
        <w:t> </w:t>
      </w:r>
      <w:r>
        <w:rPr>
          <w:color w:val="231F20"/>
        </w:rPr>
        <w:t>of</w:t>
      </w:r>
      <w:r>
        <w:rPr>
          <w:color w:val="231F20"/>
          <w:spacing w:val="-17"/>
        </w:rPr>
        <w:t> </w:t>
      </w:r>
      <w:r>
        <w:rPr>
          <w:color w:val="231F20"/>
        </w:rPr>
        <w:t>assembly</w:t>
      </w:r>
      <w:r>
        <w:rPr>
          <w:color w:val="231F20"/>
          <w:spacing w:val="-15"/>
        </w:rPr>
        <w:t> </w:t>
      </w:r>
      <w:r>
        <w:rPr>
          <w:color w:val="231F20"/>
        </w:rPr>
        <w:t>language</w:t>
      </w:r>
      <w:r>
        <w:rPr>
          <w:color w:val="231F20"/>
          <w:spacing w:val="-16"/>
        </w:rPr>
        <w:t> </w:t>
      </w:r>
      <w:r>
        <w:rPr>
          <w:color w:val="231F20"/>
        </w:rPr>
        <w:t>is</w:t>
      </w:r>
      <w:r>
        <w:rPr>
          <w:color w:val="231F20"/>
          <w:spacing w:val="-16"/>
        </w:rPr>
        <w:t> </w:t>
      </w:r>
      <w:r>
        <w:rPr>
          <w:color w:val="231F20"/>
        </w:rPr>
        <w:t>to</w:t>
      </w:r>
      <w:r>
        <w:rPr>
          <w:color w:val="231F20"/>
          <w:spacing w:val="-17"/>
        </w:rPr>
        <w:t> </w:t>
      </w:r>
      <w:r>
        <w:rPr>
          <w:color w:val="231F20"/>
        </w:rPr>
        <w:t>make</w:t>
      </w:r>
      <w:r>
        <w:rPr>
          <w:color w:val="231F20"/>
          <w:spacing w:val="-15"/>
        </w:rPr>
        <w:t> </w:t>
      </w:r>
      <w:r>
        <w:rPr>
          <w:color w:val="231F20"/>
        </w:rPr>
        <w:t>the</w:t>
      </w:r>
      <w:r>
        <w:rPr>
          <w:color w:val="231F20"/>
          <w:spacing w:val="-16"/>
        </w:rPr>
        <w:t> </w:t>
      </w:r>
      <w:r>
        <w:rPr>
          <w:color w:val="231F20"/>
        </w:rPr>
        <w:t>programming</w:t>
      </w:r>
      <w:r>
        <w:rPr>
          <w:color w:val="231F20"/>
          <w:spacing w:val="-15"/>
        </w:rPr>
        <w:t> </w:t>
      </w:r>
      <w:r>
        <w:rPr>
          <w:color w:val="231F20"/>
        </w:rPr>
        <w:t>process</w:t>
      </w:r>
      <w:r>
        <w:rPr>
          <w:color w:val="231F20"/>
          <w:spacing w:val="-16"/>
        </w:rPr>
        <w:t> </w:t>
      </w:r>
      <w:r>
        <w:rPr>
          <w:color w:val="231F20"/>
        </w:rPr>
        <w:t>more user-friendly</w:t>
      </w:r>
      <w:r>
        <w:rPr>
          <w:color w:val="231F20"/>
          <w:spacing w:val="-13"/>
        </w:rPr>
        <w:t> </w:t>
      </w:r>
      <w:r>
        <w:rPr>
          <w:color w:val="231F20"/>
        </w:rPr>
        <w:t>than</w:t>
      </w:r>
      <w:r>
        <w:rPr>
          <w:color w:val="231F20"/>
          <w:spacing w:val="-14"/>
        </w:rPr>
        <w:t> </w:t>
      </w:r>
      <w:r>
        <w:rPr>
          <w:color w:val="231F20"/>
        </w:rPr>
        <w:t>programming</w:t>
      </w:r>
      <w:r>
        <w:rPr>
          <w:color w:val="231F20"/>
          <w:spacing w:val="-12"/>
        </w:rPr>
        <w:t> </w:t>
      </w:r>
      <w:r>
        <w:rPr>
          <w:color w:val="231F20"/>
        </w:rPr>
        <w:t>in</w:t>
      </w:r>
      <w:r>
        <w:rPr>
          <w:color w:val="231F20"/>
          <w:spacing w:val="-14"/>
        </w:rPr>
        <w:t> </w:t>
      </w:r>
      <w:r>
        <w:rPr>
          <w:color w:val="231F20"/>
        </w:rPr>
        <w:t>machine</w:t>
      </w:r>
      <w:r>
        <w:rPr>
          <w:color w:val="231F20"/>
          <w:spacing w:val="-12"/>
        </w:rPr>
        <w:t> </w:t>
      </w:r>
      <w:r>
        <w:rPr>
          <w:color w:val="231F20"/>
        </w:rPr>
        <w:t>language</w:t>
      </w:r>
      <w:r>
        <w:rPr>
          <w:color w:val="231F20"/>
          <w:spacing w:val="-14"/>
        </w:rPr>
        <w:t> </w:t>
      </w:r>
      <w:r>
        <w:rPr>
          <w:color w:val="231F20"/>
        </w:rPr>
        <w:t>(i.e.,</w:t>
      </w:r>
      <w:r>
        <w:rPr>
          <w:color w:val="231F20"/>
          <w:spacing w:val="-14"/>
        </w:rPr>
        <w:t> </w:t>
      </w:r>
      <w:r>
        <w:rPr>
          <w:color w:val="231F20"/>
        </w:rPr>
        <w:t>in</w:t>
      </w:r>
      <w:r>
        <w:rPr>
          <w:color w:val="231F20"/>
          <w:spacing w:val="-13"/>
        </w:rPr>
        <w:t> </w:t>
      </w:r>
      <w:r>
        <w:rPr>
          <w:color w:val="231F20"/>
        </w:rPr>
        <w:t>the</w:t>
      </w:r>
      <w:r>
        <w:rPr>
          <w:color w:val="231F20"/>
          <w:spacing w:val="-14"/>
        </w:rPr>
        <w:t> </w:t>
      </w:r>
      <w:r>
        <w:rPr>
          <w:color w:val="231F20"/>
          <w:spacing w:val="-3"/>
        </w:rPr>
        <w:t>ISA</w:t>
      </w:r>
      <w:r>
        <w:rPr>
          <w:color w:val="231F20"/>
          <w:spacing w:val="-13"/>
        </w:rPr>
        <w:t> </w:t>
      </w:r>
      <w:r>
        <w:rPr>
          <w:color w:val="231F20"/>
        </w:rPr>
        <w:t>of</w:t>
      </w:r>
      <w:r>
        <w:rPr>
          <w:color w:val="231F20"/>
          <w:spacing w:val="-14"/>
        </w:rPr>
        <w:t> </w:t>
      </w:r>
      <w:r>
        <w:rPr>
          <w:color w:val="231F20"/>
        </w:rPr>
        <w:t>the</w:t>
      </w:r>
      <w:r>
        <w:rPr>
          <w:color w:val="231F20"/>
          <w:spacing w:val="-13"/>
        </w:rPr>
        <w:t> </w:t>
      </w:r>
      <w:r>
        <w:rPr>
          <w:color w:val="231F20"/>
        </w:rPr>
        <w:t>com- puter with which </w:t>
      </w:r>
      <w:r>
        <w:rPr>
          <w:color w:val="231F20"/>
          <w:spacing w:val="-3"/>
        </w:rPr>
        <w:t>we </w:t>
      </w:r>
      <w:r>
        <w:rPr>
          <w:color w:val="231F20"/>
        </w:rPr>
        <w:t>are dealing), while still providing the programmer with detailed</w:t>
      </w:r>
      <w:r>
        <w:rPr>
          <w:color w:val="231F20"/>
          <w:spacing w:val="-13"/>
        </w:rPr>
        <w:t> </w:t>
      </w:r>
      <w:r>
        <w:rPr>
          <w:color w:val="231F20"/>
        </w:rPr>
        <w:t>control</w:t>
      </w:r>
      <w:r>
        <w:rPr>
          <w:color w:val="231F20"/>
          <w:spacing w:val="-13"/>
        </w:rPr>
        <w:t> </w:t>
      </w:r>
      <w:r>
        <w:rPr>
          <w:color w:val="231F20"/>
          <w:spacing w:val="-4"/>
        </w:rPr>
        <w:t>over</w:t>
      </w:r>
      <w:r>
        <w:rPr>
          <w:color w:val="231F20"/>
          <w:spacing w:val="-12"/>
        </w:rPr>
        <w:t> </w:t>
      </w:r>
      <w:r>
        <w:rPr>
          <w:color w:val="231F20"/>
        </w:rPr>
        <w:t>the</w:t>
      </w:r>
      <w:r>
        <w:rPr>
          <w:color w:val="231F20"/>
          <w:spacing w:val="-13"/>
        </w:rPr>
        <w:t> </w:t>
      </w:r>
      <w:r>
        <w:rPr>
          <w:color w:val="231F20"/>
        </w:rPr>
        <w:t>instructions</w:t>
      </w:r>
      <w:r>
        <w:rPr>
          <w:color w:val="231F20"/>
          <w:spacing w:val="-12"/>
        </w:rPr>
        <w:t> </w:t>
      </w:r>
      <w:r>
        <w:rPr>
          <w:color w:val="231F20"/>
        </w:rPr>
        <w:t>that</w:t>
      </w:r>
      <w:r>
        <w:rPr>
          <w:color w:val="231F20"/>
          <w:spacing w:val="-13"/>
        </w:rPr>
        <w:t> </w:t>
      </w:r>
      <w:r>
        <w:rPr>
          <w:color w:val="231F20"/>
        </w:rPr>
        <w:t>the</w:t>
      </w:r>
      <w:r>
        <w:rPr>
          <w:color w:val="231F20"/>
          <w:spacing w:val="-13"/>
        </w:rPr>
        <w:t> </w:t>
      </w:r>
      <w:r>
        <w:rPr>
          <w:color w:val="231F20"/>
        </w:rPr>
        <w:t>computer</w:t>
      </w:r>
      <w:r>
        <w:rPr>
          <w:color w:val="231F20"/>
          <w:spacing w:val="-12"/>
        </w:rPr>
        <w:t> </w:t>
      </w:r>
      <w:r>
        <w:rPr>
          <w:color w:val="231F20"/>
        </w:rPr>
        <w:t>can</w:t>
      </w:r>
      <w:r>
        <w:rPr>
          <w:color w:val="231F20"/>
          <w:spacing w:val="-13"/>
        </w:rPr>
        <w:t> </w:t>
      </w:r>
      <w:r>
        <w:rPr>
          <w:color w:val="231F20"/>
          <w:spacing w:val="-3"/>
        </w:rPr>
        <w:t>execute.</w:t>
      </w:r>
      <w:r>
        <w:rPr>
          <w:color w:val="231F20"/>
          <w:spacing w:val="-12"/>
        </w:rPr>
        <w:t> </w:t>
      </w:r>
      <w:r>
        <w:rPr>
          <w:color w:val="231F20"/>
        </w:rPr>
        <w:t>So,</w:t>
      </w:r>
      <w:r>
        <w:rPr>
          <w:color w:val="231F20"/>
          <w:spacing w:val="-13"/>
        </w:rPr>
        <w:t> </w:t>
      </w:r>
      <w:r>
        <w:rPr>
          <w:color w:val="231F20"/>
          <w:spacing w:val="-3"/>
        </w:rPr>
        <w:t>for</w:t>
      </w:r>
      <w:r>
        <w:rPr>
          <w:color w:val="231F20"/>
          <w:spacing w:val="-13"/>
        </w:rPr>
        <w:t> </w:t>
      </w:r>
      <w:r>
        <w:rPr>
          <w:color w:val="231F20"/>
          <w:spacing w:val="-3"/>
        </w:rPr>
        <w:t>exam- </w:t>
      </w:r>
      <w:r>
        <w:rPr>
          <w:color w:val="231F20"/>
        </w:rPr>
        <w:t>ple, while still retaining control </w:t>
      </w:r>
      <w:r>
        <w:rPr>
          <w:color w:val="231F20"/>
          <w:spacing w:val="-4"/>
        </w:rPr>
        <w:t>over </w:t>
      </w:r>
      <w:r>
        <w:rPr>
          <w:color w:val="231F20"/>
        </w:rPr>
        <w:t>the detailed instructions the computer is to carry out, </w:t>
      </w:r>
      <w:r>
        <w:rPr>
          <w:color w:val="231F20"/>
          <w:spacing w:val="-3"/>
        </w:rPr>
        <w:t>we </w:t>
      </w:r>
      <w:r>
        <w:rPr>
          <w:color w:val="231F20"/>
        </w:rPr>
        <w:t>are freed from </w:t>
      </w:r>
      <w:r>
        <w:rPr>
          <w:color w:val="231F20"/>
          <w:spacing w:val="-2"/>
        </w:rPr>
        <w:t>having </w:t>
      </w:r>
      <w:r>
        <w:rPr>
          <w:color w:val="231F20"/>
        </w:rPr>
        <w:t>to remember what opcode is 0001 and what opcode is 1001, or what is being stored in memory location 0011111100001010 and what is being stored in location 0011111100000101. Assembly languages let us use mnemonic devices </w:t>
      </w:r>
      <w:r>
        <w:rPr>
          <w:color w:val="231F20"/>
          <w:spacing w:val="-3"/>
        </w:rPr>
        <w:t>for </w:t>
      </w:r>
      <w:r>
        <w:rPr>
          <w:color w:val="231F20"/>
        </w:rPr>
        <w:t>opcodes, such as ADD </w:t>
      </w:r>
      <w:r>
        <w:rPr>
          <w:color w:val="231F20"/>
          <w:spacing w:val="-3"/>
        </w:rPr>
        <w:t>for </w:t>
      </w:r>
      <w:r>
        <w:rPr>
          <w:color w:val="231F20"/>
        </w:rPr>
        <w:t>0001 and NOT </w:t>
      </w:r>
      <w:r>
        <w:rPr>
          <w:color w:val="231F20"/>
          <w:spacing w:val="-4"/>
        </w:rPr>
        <w:t>for </w:t>
      </w:r>
      <w:r>
        <w:rPr>
          <w:color w:val="231F20"/>
        </w:rPr>
        <w:t>1001,</w:t>
      </w:r>
      <w:r>
        <w:rPr>
          <w:color w:val="231F20"/>
          <w:spacing w:val="-13"/>
        </w:rPr>
        <w:t> </w:t>
      </w:r>
      <w:r>
        <w:rPr>
          <w:color w:val="231F20"/>
        </w:rPr>
        <w:t>and</w:t>
      </w:r>
      <w:r>
        <w:rPr>
          <w:color w:val="231F20"/>
          <w:spacing w:val="-14"/>
        </w:rPr>
        <w:t> </w:t>
      </w:r>
      <w:r>
        <w:rPr>
          <w:color w:val="231F20"/>
        </w:rPr>
        <w:t>they</w:t>
      </w:r>
      <w:r>
        <w:rPr>
          <w:color w:val="231F20"/>
          <w:spacing w:val="-14"/>
        </w:rPr>
        <w:t> </w:t>
      </w:r>
      <w:r>
        <w:rPr>
          <w:color w:val="231F20"/>
        </w:rPr>
        <w:t>let</w:t>
      </w:r>
      <w:r>
        <w:rPr>
          <w:color w:val="231F20"/>
          <w:spacing w:val="-14"/>
        </w:rPr>
        <w:t> </w:t>
      </w:r>
      <w:r>
        <w:rPr>
          <w:color w:val="231F20"/>
        </w:rPr>
        <w:t>us</w:t>
      </w:r>
      <w:r>
        <w:rPr>
          <w:color w:val="231F20"/>
          <w:spacing w:val="-14"/>
        </w:rPr>
        <w:t> </w:t>
      </w:r>
      <w:r>
        <w:rPr>
          <w:color w:val="231F20"/>
        </w:rPr>
        <w:t>give</w:t>
      </w:r>
      <w:r>
        <w:rPr>
          <w:color w:val="231F20"/>
          <w:spacing w:val="-13"/>
        </w:rPr>
        <w:t> </w:t>
      </w:r>
      <w:r>
        <w:rPr>
          <w:color w:val="231F20"/>
        </w:rPr>
        <w:t>meaningful</w:t>
      </w:r>
      <w:r>
        <w:rPr>
          <w:color w:val="231F20"/>
          <w:spacing w:val="-13"/>
        </w:rPr>
        <w:t> </w:t>
      </w:r>
      <w:r>
        <w:rPr>
          <w:color w:val="231F20"/>
        </w:rPr>
        <w:t>symbolic</w:t>
      </w:r>
      <w:r>
        <w:rPr>
          <w:color w:val="231F20"/>
          <w:spacing w:val="-13"/>
        </w:rPr>
        <w:t> </w:t>
      </w:r>
      <w:r>
        <w:rPr>
          <w:color w:val="231F20"/>
        </w:rPr>
        <w:t>names</w:t>
      </w:r>
      <w:r>
        <w:rPr>
          <w:color w:val="231F20"/>
          <w:spacing w:val="-13"/>
        </w:rPr>
        <w:t> </w:t>
      </w:r>
      <w:r>
        <w:rPr>
          <w:color w:val="231F20"/>
        </w:rPr>
        <w:t>to</w:t>
      </w:r>
      <w:r>
        <w:rPr>
          <w:color w:val="231F20"/>
          <w:spacing w:val="-14"/>
        </w:rPr>
        <w:t> </w:t>
      </w:r>
      <w:r>
        <w:rPr>
          <w:color w:val="231F20"/>
        </w:rPr>
        <w:t>memory</w:t>
      </w:r>
      <w:r>
        <w:rPr>
          <w:color w:val="231F20"/>
          <w:spacing w:val="-12"/>
        </w:rPr>
        <w:t> </w:t>
      </w:r>
      <w:r>
        <w:rPr>
          <w:color w:val="231F20"/>
        </w:rPr>
        <w:t>locations,</w:t>
      </w:r>
      <w:r>
        <w:rPr>
          <w:color w:val="231F20"/>
          <w:spacing w:val="-13"/>
        </w:rPr>
        <w:t> </w:t>
      </w:r>
      <w:r>
        <w:rPr>
          <w:color w:val="231F20"/>
        </w:rPr>
        <w:t>such as SUM or </w:t>
      </w:r>
      <w:r>
        <w:rPr>
          <w:color w:val="231F20"/>
          <w:spacing w:val="-3"/>
        </w:rPr>
        <w:t>PRODUCT, </w:t>
      </w:r>
      <w:r>
        <w:rPr>
          <w:color w:val="231F20"/>
        </w:rPr>
        <w:t>rather than use the memory locations’ 16-bit addresses. This makes it easier to di</w:t>
      </w:r>
      <w:r>
        <w:rPr>
          <w:rFonts w:ascii="Arial" w:hAnsi="Arial"/>
          <w:color w:val="231F20"/>
        </w:rPr>
        <w:t>ff</w:t>
      </w:r>
      <w:r>
        <w:rPr>
          <w:color w:val="231F20"/>
        </w:rPr>
        <w:t>erentiate which memory location is keeping track of a SUM</w:t>
      </w:r>
      <w:r>
        <w:rPr>
          <w:color w:val="231F20"/>
          <w:spacing w:val="-13"/>
        </w:rPr>
        <w:t> </w:t>
      </w:r>
      <w:r>
        <w:rPr>
          <w:color w:val="231F20"/>
        </w:rPr>
        <w:t>and</w:t>
      </w:r>
      <w:r>
        <w:rPr>
          <w:color w:val="231F20"/>
          <w:spacing w:val="-12"/>
        </w:rPr>
        <w:t> </w:t>
      </w:r>
      <w:r>
        <w:rPr>
          <w:color w:val="231F20"/>
        </w:rPr>
        <w:t>which</w:t>
      </w:r>
      <w:r>
        <w:rPr>
          <w:color w:val="231F20"/>
          <w:spacing w:val="-12"/>
        </w:rPr>
        <w:t> </w:t>
      </w:r>
      <w:r>
        <w:rPr>
          <w:color w:val="231F20"/>
        </w:rPr>
        <w:t>memory</w:t>
      </w:r>
      <w:r>
        <w:rPr>
          <w:color w:val="231F20"/>
          <w:spacing w:val="-12"/>
        </w:rPr>
        <w:t> </w:t>
      </w:r>
      <w:r>
        <w:rPr>
          <w:color w:val="231F20"/>
        </w:rPr>
        <w:t>location</w:t>
      </w:r>
      <w:r>
        <w:rPr>
          <w:color w:val="231F20"/>
          <w:spacing w:val="-11"/>
        </w:rPr>
        <w:t> </w:t>
      </w:r>
      <w:r>
        <w:rPr>
          <w:color w:val="231F20"/>
        </w:rPr>
        <w:t>is</w:t>
      </w:r>
      <w:r>
        <w:rPr>
          <w:color w:val="231F20"/>
          <w:spacing w:val="-13"/>
        </w:rPr>
        <w:t> </w:t>
      </w:r>
      <w:r>
        <w:rPr>
          <w:color w:val="231F20"/>
        </w:rPr>
        <w:t>keeping</w:t>
      </w:r>
      <w:r>
        <w:rPr>
          <w:color w:val="231F20"/>
          <w:spacing w:val="-12"/>
        </w:rPr>
        <w:t> </w:t>
      </w:r>
      <w:r>
        <w:rPr>
          <w:color w:val="231F20"/>
        </w:rPr>
        <w:t>track</w:t>
      </w:r>
      <w:r>
        <w:rPr>
          <w:color w:val="231F20"/>
          <w:spacing w:val="-12"/>
        </w:rPr>
        <w:t> </w:t>
      </w:r>
      <w:r>
        <w:rPr>
          <w:color w:val="231F20"/>
        </w:rPr>
        <w:t>of</w:t>
      </w:r>
      <w:r>
        <w:rPr>
          <w:color w:val="231F20"/>
          <w:spacing w:val="-13"/>
        </w:rPr>
        <w:t> </w:t>
      </w:r>
      <w:r>
        <w:rPr>
          <w:color w:val="231F20"/>
        </w:rPr>
        <w:t>a</w:t>
      </w:r>
      <w:r>
        <w:rPr>
          <w:color w:val="231F20"/>
          <w:spacing w:val="-12"/>
        </w:rPr>
        <w:t> </w:t>
      </w:r>
      <w:r>
        <w:rPr>
          <w:color w:val="231F20"/>
          <w:spacing w:val="-3"/>
        </w:rPr>
        <w:t>PRODUCT.</w:t>
      </w:r>
      <w:r>
        <w:rPr>
          <w:color w:val="231F20"/>
          <w:spacing w:val="-11"/>
        </w:rPr>
        <w:t> </w:t>
      </w:r>
      <w:r>
        <w:rPr>
          <w:color w:val="231F20"/>
          <w:spacing w:val="-8"/>
        </w:rPr>
        <w:t>We</w:t>
      </w:r>
      <w:r>
        <w:rPr>
          <w:color w:val="231F20"/>
          <w:spacing w:val="-13"/>
        </w:rPr>
        <w:t> </w:t>
      </w:r>
      <w:r>
        <w:rPr>
          <w:color w:val="231F20"/>
        </w:rPr>
        <w:t>call</w:t>
      </w:r>
      <w:r>
        <w:rPr>
          <w:color w:val="231F20"/>
          <w:spacing w:val="-12"/>
        </w:rPr>
        <w:t> </w:t>
      </w:r>
      <w:r>
        <w:rPr>
          <w:color w:val="231F20"/>
        </w:rPr>
        <w:t>these names </w:t>
      </w:r>
      <w:r>
        <w:rPr>
          <w:rFonts w:ascii="Palatino Linotype" w:hAnsi="Palatino Linotype"/>
          <w:i/>
          <w:color w:val="231F20"/>
        </w:rPr>
        <w:t>symbolic addresses</w:t>
      </w:r>
      <w:r>
        <w:rPr>
          <w:color w:val="231F20"/>
        </w:rPr>
        <w:t>.</w:t>
      </w:r>
    </w:p>
    <w:p>
      <w:pPr>
        <w:pStyle w:val="BodyText"/>
        <w:spacing w:line="259" w:lineRule="exact"/>
        <w:ind w:left="2771"/>
        <w:jc w:val="both"/>
      </w:pPr>
      <w:r>
        <w:rPr>
          <w:color w:val="231F20"/>
        </w:rPr>
        <w:t>We will see, starting in Chapter 11, that when we take the larger step of</w:t>
      </w:r>
    </w:p>
    <w:p>
      <w:pPr>
        <w:pStyle w:val="BodyText"/>
        <w:ind w:left="2357" w:right="1161"/>
        <w:jc w:val="both"/>
      </w:pPr>
      <w:r>
        <w:rPr>
          <w:color w:val="231F20"/>
        </w:rPr>
        <w:t>moving</w:t>
      </w:r>
      <w:r>
        <w:rPr>
          <w:color w:val="231F20"/>
          <w:spacing w:val="-18"/>
        </w:rPr>
        <w:t> </w:t>
      </w:r>
      <w:r>
        <w:rPr>
          <w:color w:val="231F20"/>
        </w:rPr>
        <w:t>up</w:t>
      </w:r>
      <w:r>
        <w:rPr>
          <w:color w:val="231F20"/>
          <w:spacing w:val="-18"/>
        </w:rPr>
        <w:t> </w:t>
      </w:r>
      <w:r>
        <w:rPr>
          <w:color w:val="231F20"/>
        </w:rPr>
        <w:t>to</w:t>
      </w:r>
      <w:r>
        <w:rPr>
          <w:color w:val="231F20"/>
          <w:spacing w:val="-18"/>
        </w:rPr>
        <w:t> </w:t>
      </w:r>
      <w:r>
        <w:rPr>
          <w:color w:val="231F20"/>
        </w:rPr>
        <w:t>a</w:t>
      </w:r>
      <w:r>
        <w:rPr>
          <w:color w:val="231F20"/>
          <w:spacing w:val="-18"/>
        </w:rPr>
        <w:t> </w:t>
      </w:r>
      <w:r>
        <w:rPr>
          <w:color w:val="231F20"/>
          <w:spacing w:val="-3"/>
        </w:rPr>
        <w:t>higher-level</w:t>
      </w:r>
      <w:r>
        <w:rPr>
          <w:color w:val="231F20"/>
          <w:spacing w:val="-17"/>
        </w:rPr>
        <w:t> </w:t>
      </w:r>
      <w:r>
        <w:rPr>
          <w:color w:val="231F20"/>
        </w:rPr>
        <w:t>language</w:t>
      </w:r>
      <w:r>
        <w:rPr>
          <w:color w:val="231F20"/>
          <w:spacing w:val="-18"/>
        </w:rPr>
        <w:t> </w:t>
      </w:r>
      <w:r>
        <w:rPr>
          <w:color w:val="231F20"/>
        </w:rPr>
        <w:t>(such</w:t>
      </w:r>
      <w:r>
        <w:rPr>
          <w:color w:val="231F20"/>
          <w:spacing w:val="-17"/>
        </w:rPr>
        <w:t> </w:t>
      </w:r>
      <w:r>
        <w:rPr>
          <w:color w:val="231F20"/>
        </w:rPr>
        <w:t>as</w:t>
      </w:r>
      <w:r>
        <w:rPr>
          <w:color w:val="231F20"/>
          <w:spacing w:val="-18"/>
        </w:rPr>
        <w:t> </w:t>
      </w:r>
      <w:r>
        <w:rPr>
          <w:color w:val="231F20"/>
        </w:rPr>
        <w:t>C),</w:t>
      </w:r>
      <w:r>
        <w:rPr>
          <w:color w:val="231F20"/>
          <w:spacing w:val="-17"/>
        </w:rPr>
        <w:t> </w:t>
      </w:r>
      <w:r>
        <w:rPr>
          <w:color w:val="231F20"/>
        </w:rPr>
        <w:t>programming</w:t>
      </w:r>
      <w:r>
        <w:rPr>
          <w:color w:val="231F20"/>
          <w:spacing w:val="-17"/>
        </w:rPr>
        <w:t> </w:t>
      </w:r>
      <w:r>
        <w:rPr>
          <w:color w:val="231F20"/>
        </w:rPr>
        <w:t>will</w:t>
      </w:r>
      <w:r>
        <w:rPr>
          <w:color w:val="231F20"/>
          <w:spacing w:val="-18"/>
        </w:rPr>
        <w:t> </w:t>
      </w:r>
      <w:r>
        <w:rPr>
          <w:color w:val="231F20"/>
        </w:rPr>
        <w:t>be</w:t>
      </w:r>
      <w:r>
        <w:rPr>
          <w:color w:val="231F20"/>
          <w:spacing w:val="-18"/>
        </w:rPr>
        <w:t> </w:t>
      </w:r>
      <w:r>
        <w:rPr>
          <w:color w:val="231F20"/>
          <w:spacing w:val="-3"/>
        </w:rPr>
        <w:t>even</w:t>
      </w:r>
      <w:r>
        <w:rPr>
          <w:color w:val="231F20"/>
          <w:spacing w:val="-17"/>
        </w:rPr>
        <w:t> </w:t>
      </w:r>
      <w:r>
        <w:rPr>
          <w:color w:val="231F20"/>
        </w:rPr>
        <w:t>more </w:t>
      </w:r>
      <w:r>
        <w:rPr>
          <w:color w:val="231F20"/>
          <w:spacing w:val="-3"/>
        </w:rPr>
        <w:t>user-friendly,</w:t>
      </w:r>
      <w:r>
        <w:rPr>
          <w:color w:val="231F20"/>
          <w:spacing w:val="-8"/>
        </w:rPr>
        <w:t> </w:t>
      </w:r>
      <w:r>
        <w:rPr>
          <w:color w:val="231F20"/>
        </w:rPr>
        <w:t>but</w:t>
      </w:r>
      <w:r>
        <w:rPr>
          <w:color w:val="231F20"/>
          <w:spacing w:val="-8"/>
        </w:rPr>
        <w:t> </w:t>
      </w:r>
      <w:r>
        <w:rPr>
          <w:color w:val="231F20"/>
        </w:rPr>
        <w:t>in</w:t>
      </w:r>
      <w:r>
        <w:rPr>
          <w:color w:val="231F20"/>
          <w:spacing w:val="-8"/>
        </w:rPr>
        <w:t> </w:t>
      </w:r>
      <w:r>
        <w:rPr>
          <w:color w:val="231F20"/>
        </w:rPr>
        <w:t>doing</w:t>
      </w:r>
      <w:r>
        <w:rPr>
          <w:color w:val="231F20"/>
          <w:spacing w:val="-8"/>
        </w:rPr>
        <w:t> </w:t>
      </w:r>
      <w:r>
        <w:rPr>
          <w:color w:val="231F20"/>
        </w:rPr>
        <w:t>so,</w:t>
      </w:r>
      <w:r>
        <w:rPr>
          <w:color w:val="231F20"/>
          <w:spacing w:val="-7"/>
        </w:rPr>
        <w:t> </w:t>
      </w:r>
      <w:r>
        <w:rPr>
          <w:color w:val="231F20"/>
          <w:spacing w:val="-3"/>
        </w:rPr>
        <w:t>we</w:t>
      </w:r>
      <w:r>
        <w:rPr>
          <w:color w:val="231F20"/>
          <w:spacing w:val="-8"/>
        </w:rPr>
        <w:t> </w:t>
      </w:r>
      <w:r>
        <w:rPr>
          <w:color w:val="231F20"/>
        </w:rPr>
        <w:t>will</w:t>
      </w:r>
      <w:r>
        <w:rPr>
          <w:color w:val="231F20"/>
          <w:spacing w:val="-8"/>
        </w:rPr>
        <w:t> </w:t>
      </w:r>
      <w:r>
        <w:rPr>
          <w:color w:val="231F20"/>
        </w:rPr>
        <w:t>relinquish</w:t>
      </w:r>
      <w:r>
        <w:rPr>
          <w:color w:val="231F20"/>
          <w:spacing w:val="-8"/>
        </w:rPr>
        <w:t> </w:t>
      </w:r>
      <w:r>
        <w:rPr>
          <w:color w:val="231F20"/>
        </w:rPr>
        <w:t>some</w:t>
      </w:r>
      <w:r>
        <w:rPr>
          <w:color w:val="231F20"/>
          <w:spacing w:val="-7"/>
        </w:rPr>
        <w:t> </w:t>
      </w:r>
      <w:r>
        <w:rPr>
          <w:color w:val="231F20"/>
        </w:rPr>
        <w:t>control</w:t>
      </w:r>
      <w:r>
        <w:rPr>
          <w:color w:val="231F20"/>
          <w:spacing w:val="-8"/>
        </w:rPr>
        <w:t> </w:t>
      </w:r>
      <w:r>
        <w:rPr>
          <w:color w:val="231F20"/>
          <w:spacing w:val="-4"/>
        </w:rPr>
        <w:t>over</w:t>
      </w:r>
      <w:r>
        <w:rPr>
          <w:color w:val="231F20"/>
          <w:spacing w:val="-9"/>
        </w:rPr>
        <w:t> </w:t>
      </w:r>
      <w:r>
        <w:rPr>
          <w:color w:val="231F20"/>
          <w:spacing w:val="-3"/>
        </w:rPr>
        <w:t>exactly</w:t>
      </w:r>
      <w:r>
        <w:rPr>
          <w:color w:val="231F20"/>
          <w:spacing w:val="-8"/>
        </w:rPr>
        <w:t> </w:t>
      </w:r>
      <w:r>
        <w:rPr>
          <w:color w:val="231F20"/>
        </w:rPr>
        <w:t>which detailed </w:t>
      </w:r>
      <w:r>
        <w:rPr>
          <w:color w:val="231F20"/>
          <w:spacing w:val="-3"/>
        </w:rPr>
        <w:t>ISA </w:t>
      </w:r>
      <w:r>
        <w:rPr>
          <w:color w:val="231F20"/>
        </w:rPr>
        <w:t>instructions are to be carried out to accomplish the </w:t>
      </w:r>
      <w:r>
        <w:rPr>
          <w:color w:val="231F20"/>
          <w:spacing w:val="-3"/>
        </w:rPr>
        <w:t>work </w:t>
      </w:r>
      <w:r>
        <w:rPr>
          <w:color w:val="231F20"/>
        </w:rPr>
        <w:t>specified </w:t>
      </w:r>
      <w:r>
        <w:rPr>
          <w:color w:val="231F20"/>
          <w:spacing w:val="-3"/>
        </w:rPr>
        <w:t>by </w:t>
      </w:r>
      <w:r>
        <w:rPr>
          <w:color w:val="231F20"/>
        </w:rPr>
        <w:t>a high-level language</w:t>
      </w:r>
      <w:r>
        <w:rPr>
          <w:color w:val="231F20"/>
          <w:spacing w:val="3"/>
        </w:rPr>
        <w:t> </w:t>
      </w:r>
      <w:r>
        <w:rPr>
          <w:color w:val="231F20"/>
        </w:rPr>
        <w:t>statement.</w:t>
      </w:r>
    </w:p>
    <w:p>
      <w:pPr>
        <w:pStyle w:val="BodyText"/>
        <w:spacing w:before="5"/>
        <w:rPr>
          <w:sz w:val="40"/>
        </w:rPr>
      </w:pPr>
    </w:p>
    <w:p>
      <w:pPr>
        <w:pStyle w:val="Heading2"/>
        <w:ind w:left="2334"/>
        <w:jc w:val="both"/>
      </w:pPr>
      <w:r>
        <w:rPr>
          <w:color w:val="EC008C"/>
          <w:w w:val="187"/>
        </w:rPr>
        <w:t>!</w:t>
      </w:r>
      <w:r>
        <w:rPr>
          <w:color w:val="EC008C"/>
          <w:w w:val="91"/>
        </w:rPr>
        <w:t>.</w:t>
      </w:r>
      <w:r>
        <w:rPr>
          <w:color w:val="EC008C"/>
          <w:w w:val="122"/>
        </w:rPr>
        <w:t>#</w:t>
      </w:r>
      <w:r>
        <w:rPr>
          <w:color w:val="EC008C"/>
        </w:rPr>
        <w:t> </w:t>
      </w:r>
      <w:r>
        <w:rPr>
          <w:color w:val="EC008C"/>
          <w:spacing w:val="21"/>
        </w:rPr>
        <w:t> </w:t>
      </w:r>
      <w:r>
        <w:rPr>
          <w:color w:val="EC008C"/>
          <w:w w:val="108"/>
        </w:rPr>
        <w:t>An</w:t>
      </w:r>
      <w:r>
        <w:rPr>
          <w:color w:val="EC008C"/>
          <w:spacing w:val="14"/>
        </w:rPr>
        <w:t> </w:t>
      </w:r>
      <w:r>
        <w:rPr>
          <w:color w:val="EC008C"/>
          <w:w w:val="108"/>
        </w:rPr>
        <w:t>Assembly</w:t>
      </w:r>
      <w:r>
        <w:rPr>
          <w:color w:val="EC008C"/>
          <w:spacing w:val="13"/>
        </w:rPr>
        <w:t> </w:t>
      </w:r>
      <w:r>
        <w:rPr>
          <w:color w:val="EC008C"/>
          <w:spacing w:val="-5"/>
          <w:w w:val="122"/>
        </w:rPr>
        <w:t>L</w:t>
      </w:r>
      <w:r>
        <w:rPr>
          <w:color w:val="EC008C"/>
          <w:w w:val="111"/>
        </w:rPr>
        <w:t>anguage</w:t>
      </w:r>
      <w:r>
        <w:rPr>
          <w:color w:val="EC008C"/>
          <w:spacing w:val="14"/>
        </w:rPr>
        <w:t> </w:t>
      </w:r>
      <w:r>
        <w:rPr>
          <w:color w:val="EC008C"/>
          <w:w w:val="107"/>
        </w:rPr>
        <w:t>Program</w:t>
      </w:r>
    </w:p>
    <w:p>
      <w:pPr>
        <w:pStyle w:val="BodyText"/>
        <w:spacing w:line="230" w:lineRule="auto" w:before="75"/>
        <w:ind w:left="2357" w:right="1157"/>
        <w:jc w:val="both"/>
      </w:pPr>
      <w:r>
        <w:rPr>
          <w:color w:val="231F20"/>
          <w:spacing w:val="-8"/>
        </w:rPr>
        <w:t>We</w:t>
      </w:r>
      <w:r>
        <w:rPr>
          <w:color w:val="231F20"/>
          <w:spacing w:val="-10"/>
        </w:rPr>
        <w:t> </w:t>
      </w:r>
      <w:r>
        <w:rPr>
          <w:color w:val="231F20"/>
        </w:rPr>
        <w:t>will</w:t>
      </w:r>
      <w:r>
        <w:rPr>
          <w:color w:val="231F20"/>
          <w:spacing w:val="-9"/>
        </w:rPr>
        <w:t> </w:t>
      </w:r>
      <w:r>
        <w:rPr>
          <w:color w:val="231F20"/>
        </w:rPr>
        <w:t>begin</w:t>
      </w:r>
      <w:r>
        <w:rPr>
          <w:color w:val="231F20"/>
          <w:spacing w:val="-10"/>
        </w:rPr>
        <w:t> </w:t>
      </w:r>
      <w:r>
        <w:rPr>
          <w:color w:val="231F20"/>
        </w:rPr>
        <w:t>our</w:t>
      </w:r>
      <w:r>
        <w:rPr>
          <w:color w:val="231F20"/>
          <w:spacing w:val="-9"/>
        </w:rPr>
        <w:t> </w:t>
      </w:r>
      <w:r>
        <w:rPr>
          <w:color w:val="231F20"/>
        </w:rPr>
        <w:t>study</w:t>
      </w:r>
      <w:r>
        <w:rPr>
          <w:color w:val="231F20"/>
          <w:spacing w:val="-9"/>
        </w:rPr>
        <w:t> </w:t>
      </w:r>
      <w:r>
        <w:rPr>
          <w:color w:val="231F20"/>
        </w:rPr>
        <w:t>of</w:t>
      </w:r>
      <w:r>
        <w:rPr>
          <w:color w:val="231F20"/>
          <w:spacing w:val="-10"/>
        </w:rPr>
        <w:t> </w:t>
      </w:r>
      <w:r>
        <w:rPr>
          <w:color w:val="231F20"/>
        </w:rPr>
        <w:t>the</w:t>
      </w:r>
      <w:r>
        <w:rPr>
          <w:color w:val="231F20"/>
          <w:spacing w:val="-9"/>
        </w:rPr>
        <w:t> </w:t>
      </w:r>
      <w:r>
        <w:rPr>
          <w:color w:val="231F20"/>
        </w:rPr>
        <w:t>LC-3</w:t>
      </w:r>
      <w:r>
        <w:rPr>
          <w:color w:val="231F20"/>
          <w:spacing w:val="-10"/>
        </w:rPr>
        <w:t> </w:t>
      </w:r>
      <w:r>
        <w:rPr>
          <w:color w:val="231F20"/>
        </w:rPr>
        <w:t>assembly</w:t>
      </w:r>
      <w:r>
        <w:rPr>
          <w:color w:val="231F20"/>
          <w:spacing w:val="-9"/>
        </w:rPr>
        <w:t> </w:t>
      </w:r>
      <w:r>
        <w:rPr>
          <w:color w:val="231F20"/>
        </w:rPr>
        <w:t>language</w:t>
      </w:r>
      <w:r>
        <w:rPr>
          <w:color w:val="231F20"/>
          <w:spacing w:val="-9"/>
        </w:rPr>
        <w:t> </w:t>
      </w:r>
      <w:r>
        <w:rPr>
          <w:color w:val="231F20"/>
          <w:spacing w:val="-3"/>
        </w:rPr>
        <w:t>by</w:t>
      </w:r>
      <w:r>
        <w:rPr>
          <w:color w:val="231F20"/>
          <w:spacing w:val="-11"/>
        </w:rPr>
        <w:t> </w:t>
      </w:r>
      <w:r>
        <w:rPr>
          <w:color w:val="231F20"/>
        </w:rPr>
        <w:t>means</w:t>
      </w:r>
      <w:r>
        <w:rPr>
          <w:color w:val="231F20"/>
          <w:spacing w:val="-9"/>
        </w:rPr>
        <w:t> </w:t>
      </w:r>
      <w:r>
        <w:rPr>
          <w:color w:val="231F20"/>
        </w:rPr>
        <w:t>of</w:t>
      </w:r>
      <w:r>
        <w:rPr>
          <w:color w:val="231F20"/>
          <w:spacing w:val="-9"/>
        </w:rPr>
        <w:t> </w:t>
      </w:r>
      <w:r>
        <w:rPr>
          <w:color w:val="231F20"/>
        </w:rPr>
        <w:t>an</w:t>
      </w:r>
      <w:r>
        <w:rPr>
          <w:color w:val="231F20"/>
          <w:spacing w:val="-10"/>
        </w:rPr>
        <w:t> </w:t>
      </w:r>
      <w:r>
        <w:rPr>
          <w:color w:val="231F20"/>
        </w:rPr>
        <w:t>example. The program in Figure 7.1 multiplies the integer initially stored in NUMBER  </w:t>
      </w:r>
      <w:r>
        <w:rPr>
          <w:color w:val="231F20"/>
          <w:spacing w:val="-3"/>
        </w:rPr>
        <w:t>by </w:t>
      </w:r>
      <w:r>
        <w:rPr>
          <w:color w:val="231F20"/>
        </w:rPr>
        <w:t>6 </w:t>
      </w:r>
      <w:r>
        <w:rPr>
          <w:color w:val="231F20"/>
          <w:spacing w:val="-3"/>
        </w:rPr>
        <w:t>by </w:t>
      </w:r>
      <w:r>
        <w:rPr>
          <w:color w:val="231F20"/>
        </w:rPr>
        <w:t>adding the integer to itself six times. For example, if the integer is 123, the</w:t>
      </w:r>
      <w:r>
        <w:rPr>
          <w:color w:val="231F20"/>
          <w:spacing w:val="-8"/>
        </w:rPr>
        <w:t> </w:t>
      </w:r>
      <w:r>
        <w:rPr>
          <w:color w:val="231F20"/>
        </w:rPr>
        <w:t>program</w:t>
      </w:r>
      <w:r>
        <w:rPr>
          <w:color w:val="231F20"/>
          <w:spacing w:val="-8"/>
        </w:rPr>
        <w:t> </w:t>
      </w:r>
      <w:r>
        <w:rPr>
          <w:color w:val="231F20"/>
        </w:rPr>
        <w:t>computes</w:t>
      </w:r>
      <w:r>
        <w:rPr>
          <w:color w:val="231F20"/>
          <w:spacing w:val="-8"/>
        </w:rPr>
        <w:t> </w:t>
      </w:r>
      <w:r>
        <w:rPr>
          <w:color w:val="231F20"/>
        </w:rPr>
        <w:t>the</w:t>
      </w:r>
      <w:r>
        <w:rPr>
          <w:color w:val="231F20"/>
          <w:spacing w:val="-8"/>
        </w:rPr>
        <w:t> </w:t>
      </w:r>
      <w:r>
        <w:rPr>
          <w:color w:val="231F20"/>
        </w:rPr>
        <w:t>product</w:t>
      </w:r>
      <w:r>
        <w:rPr>
          <w:color w:val="231F20"/>
          <w:spacing w:val="-8"/>
        </w:rPr>
        <w:t> </w:t>
      </w:r>
      <w:r>
        <w:rPr>
          <w:color w:val="231F20"/>
          <w:spacing w:val="-3"/>
        </w:rPr>
        <w:t>by</w:t>
      </w:r>
      <w:r>
        <w:rPr>
          <w:color w:val="231F20"/>
          <w:spacing w:val="-8"/>
        </w:rPr>
        <w:t> </w:t>
      </w:r>
      <w:r>
        <w:rPr>
          <w:color w:val="231F20"/>
        </w:rPr>
        <w:t>adding</w:t>
      </w:r>
      <w:r>
        <w:rPr>
          <w:color w:val="231F20"/>
          <w:spacing w:val="-8"/>
        </w:rPr>
        <w:t> </w:t>
      </w:r>
      <w:r>
        <w:rPr>
          <w:color w:val="231F20"/>
        </w:rPr>
        <w:t>123</w:t>
      </w:r>
      <w:r>
        <w:rPr>
          <w:color w:val="231F20"/>
          <w:spacing w:val="-27"/>
        </w:rPr>
        <w:t> </w:t>
      </w:r>
      <w:r>
        <w:rPr>
          <w:rFonts w:ascii="Gadugi"/>
          <w:color w:val="231F20"/>
        </w:rPr>
        <w:t>+</w:t>
      </w:r>
      <w:r>
        <w:rPr>
          <w:rFonts w:ascii="Gadugi"/>
          <w:color w:val="231F20"/>
          <w:spacing w:val="-33"/>
        </w:rPr>
        <w:t> </w:t>
      </w:r>
      <w:r>
        <w:rPr>
          <w:color w:val="231F20"/>
        </w:rPr>
        <w:t>123</w:t>
      </w:r>
      <w:r>
        <w:rPr>
          <w:color w:val="231F20"/>
          <w:spacing w:val="-28"/>
        </w:rPr>
        <w:t> </w:t>
      </w:r>
      <w:r>
        <w:rPr>
          <w:rFonts w:ascii="Gadugi"/>
          <w:color w:val="231F20"/>
        </w:rPr>
        <w:t>+</w:t>
      </w:r>
      <w:r>
        <w:rPr>
          <w:rFonts w:ascii="Gadugi"/>
          <w:color w:val="231F20"/>
          <w:spacing w:val="-33"/>
        </w:rPr>
        <w:t> </w:t>
      </w:r>
      <w:r>
        <w:rPr>
          <w:color w:val="231F20"/>
        </w:rPr>
        <w:t>123</w:t>
      </w:r>
      <w:r>
        <w:rPr>
          <w:color w:val="231F20"/>
          <w:spacing w:val="-28"/>
        </w:rPr>
        <w:t> </w:t>
      </w:r>
      <w:r>
        <w:rPr>
          <w:rFonts w:ascii="Gadugi"/>
          <w:color w:val="231F20"/>
        </w:rPr>
        <w:t>+</w:t>
      </w:r>
      <w:r>
        <w:rPr>
          <w:rFonts w:ascii="Gadugi"/>
          <w:color w:val="231F20"/>
          <w:spacing w:val="-33"/>
        </w:rPr>
        <w:t> </w:t>
      </w:r>
      <w:r>
        <w:rPr>
          <w:color w:val="231F20"/>
        </w:rPr>
        <w:t>123</w:t>
      </w:r>
      <w:r>
        <w:rPr>
          <w:color w:val="231F20"/>
          <w:spacing w:val="-28"/>
        </w:rPr>
        <w:t> </w:t>
      </w:r>
      <w:r>
        <w:rPr>
          <w:rFonts w:ascii="Gadugi"/>
          <w:color w:val="231F20"/>
        </w:rPr>
        <w:t>+</w:t>
      </w:r>
      <w:r>
        <w:rPr>
          <w:rFonts w:ascii="Gadugi"/>
          <w:color w:val="231F20"/>
          <w:spacing w:val="-33"/>
        </w:rPr>
        <w:t> </w:t>
      </w:r>
      <w:r>
        <w:rPr>
          <w:color w:val="231F20"/>
        </w:rPr>
        <w:t>123</w:t>
      </w:r>
      <w:r>
        <w:rPr>
          <w:color w:val="231F20"/>
          <w:spacing w:val="-28"/>
        </w:rPr>
        <w:t> </w:t>
      </w:r>
      <w:r>
        <w:rPr>
          <w:rFonts w:ascii="Gadugi"/>
          <w:color w:val="231F20"/>
        </w:rPr>
        <w:t>+</w:t>
      </w:r>
      <w:r>
        <w:rPr>
          <w:rFonts w:ascii="Gadugi"/>
          <w:color w:val="231F20"/>
          <w:spacing w:val="-33"/>
        </w:rPr>
        <w:t> </w:t>
      </w:r>
      <w:r>
        <w:rPr>
          <w:color w:val="231F20"/>
        </w:rPr>
        <w:t>123. Where </w:t>
      </w:r>
      <w:r>
        <w:rPr>
          <w:color w:val="231F20"/>
          <w:spacing w:val="-4"/>
        </w:rPr>
        <w:t>have </w:t>
      </w:r>
      <w:r>
        <w:rPr>
          <w:color w:val="231F20"/>
        </w:rPr>
        <w:t>you seen that before?</w:t>
      </w:r>
      <w:r>
        <w:rPr>
          <w:color w:val="231F20"/>
          <w:spacing w:val="3"/>
        </w:rPr>
        <w:t> </w:t>
      </w:r>
      <w:r>
        <w:rPr>
          <w:color w:val="231F20"/>
        </w:rPr>
        <w:t>:-)</w:t>
      </w:r>
    </w:p>
    <w:p>
      <w:pPr>
        <w:pStyle w:val="BodyText"/>
        <w:spacing w:line="276" w:lineRule="exact" w:before="6"/>
        <w:ind w:left="2357" w:right="1161" w:firstLine="413"/>
        <w:jc w:val="both"/>
      </w:pPr>
      <w:r>
        <w:rPr>
          <w:color w:val="231F20"/>
        </w:rPr>
        <w:t>The program consists of 21 lines of code. We have added a </w:t>
      </w:r>
      <w:r>
        <w:rPr>
          <w:rFonts w:ascii="Palatino Linotype"/>
          <w:i/>
          <w:color w:val="231F20"/>
        </w:rPr>
        <w:t>line number </w:t>
      </w:r>
      <w:r>
        <w:rPr>
          <w:color w:val="231F20"/>
        </w:rPr>
        <w:t>to each line of the program in order to be able to refer to individual lines easily. This is a common practice. These line numbers are not part of the program. Ten lines start with a semicolon, designating that they are strictly for the benefit of</w:t>
      </w:r>
    </w:p>
    <w:p>
      <w:pPr>
        <w:spacing w:after="0" w:line="276" w:lineRule="exact"/>
        <w:jc w:val="both"/>
        <w:sectPr>
          <w:headerReference w:type="even" r:id="rId239"/>
          <w:headerReference w:type="default" r:id="rId240"/>
          <w:pgSz w:w="12240" w:h="15140"/>
          <w:pgMar w:header="798" w:footer="0" w:top="1000" w:bottom="280" w:left="500" w:right="500"/>
          <w:pgNumType w:start="232"/>
        </w:sectPr>
      </w:pPr>
    </w:p>
    <w:p>
      <w:pPr>
        <w:tabs>
          <w:tab w:pos="1649" w:val="left" w:leader="none"/>
        </w:tabs>
        <w:spacing w:before="174"/>
        <w:ind w:left="1153" w:right="0" w:firstLine="0"/>
        <w:jc w:val="left"/>
        <w:rPr>
          <w:rFonts w:ascii="Courier New"/>
          <w:sz w:val="20"/>
        </w:rPr>
      </w:pPr>
      <w:bookmarkStart w:name="_bookmark11" w:id="12"/>
      <w:bookmarkEnd w:id="12"/>
      <w:r>
        <w:rPr/>
      </w:r>
      <w:r>
        <w:rPr>
          <w:rFonts w:ascii="Courier New"/>
          <w:color w:val="6D6E71"/>
          <w:w w:val="105"/>
          <w:sz w:val="20"/>
        </w:rPr>
        <w:t>01</w:t>
        <w:tab/>
        <w:t>;</w:t>
      </w:r>
    </w:p>
    <w:p>
      <w:pPr>
        <w:pStyle w:val="ListParagraph"/>
        <w:numPr>
          <w:ilvl w:val="0"/>
          <w:numId w:val="14"/>
        </w:numPr>
        <w:tabs>
          <w:tab w:pos="1649" w:val="left" w:leader="none"/>
          <w:tab w:pos="1650" w:val="left" w:leader="none"/>
        </w:tabs>
        <w:spacing w:line="240" w:lineRule="auto" w:before="26" w:after="0"/>
        <w:ind w:left="1649" w:right="0" w:hanging="497"/>
        <w:jc w:val="left"/>
        <w:rPr>
          <w:rFonts w:ascii="Courier New"/>
          <w:sz w:val="20"/>
        </w:rPr>
      </w:pPr>
      <w:r>
        <w:rPr>
          <w:rFonts w:ascii="Courier New"/>
          <w:color w:val="6D6E71"/>
          <w:w w:val="105"/>
          <w:sz w:val="20"/>
        </w:rPr>
        <w:t>; Program to </w:t>
      </w:r>
      <w:r>
        <w:rPr>
          <w:rFonts w:ascii="Courier New"/>
          <w:color w:val="6D6E71"/>
          <w:spacing w:val="-3"/>
          <w:w w:val="105"/>
          <w:sz w:val="20"/>
        </w:rPr>
        <w:t>multiply </w:t>
      </w:r>
      <w:r>
        <w:rPr>
          <w:rFonts w:ascii="Courier New"/>
          <w:color w:val="6D6E71"/>
          <w:w w:val="105"/>
          <w:sz w:val="20"/>
        </w:rPr>
        <w:t>an integer </w:t>
      </w:r>
      <w:r>
        <w:rPr>
          <w:rFonts w:ascii="Courier New"/>
          <w:color w:val="6D6E71"/>
          <w:spacing w:val="-4"/>
          <w:w w:val="105"/>
          <w:sz w:val="20"/>
        </w:rPr>
        <w:t>by </w:t>
      </w:r>
      <w:r>
        <w:rPr>
          <w:rFonts w:ascii="Courier New"/>
          <w:color w:val="6D6E71"/>
          <w:w w:val="105"/>
          <w:sz w:val="20"/>
        </w:rPr>
        <w:t>the constant</w:t>
      </w:r>
      <w:r>
        <w:rPr>
          <w:rFonts w:ascii="Courier New"/>
          <w:color w:val="6D6E71"/>
          <w:spacing w:val="-46"/>
          <w:w w:val="105"/>
          <w:sz w:val="20"/>
        </w:rPr>
        <w:t> </w:t>
      </w:r>
      <w:r>
        <w:rPr>
          <w:rFonts w:ascii="Courier New"/>
          <w:color w:val="6D6E71"/>
          <w:w w:val="105"/>
          <w:sz w:val="20"/>
        </w:rPr>
        <w:t>6.</w:t>
      </w:r>
    </w:p>
    <w:p>
      <w:pPr>
        <w:pStyle w:val="ListParagraph"/>
        <w:numPr>
          <w:ilvl w:val="0"/>
          <w:numId w:val="14"/>
        </w:numPr>
        <w:tabs>
          <w:tab w:pos="1649" w:val="left" w:leader="none"/>
          <w:tab w:pos="1650" w:val="left" w:leader="none"/>
        </w:tabs>
        <w:spacing w:line="268" w:lineRule="auto" w:before="26" w:after="0"/>
        <w:ind w:left="1153" w:right="2671" w:firstLine="0"/>
        <w:jc w:val="left"/>
        <w:rPr>
          <w:rFonts w:ascii="Courier New"/>
          <w:sz w:val="20"/>
        </w:rPr>
      </w:pPr>
      <w:r>
        <w:rPr>
          <w:rFonts w:ascii="Courier New"/>
          <w:color w:val="6D6E71"/>
          <w:w w:val="105"/>
          <w:sz w:val="20"/>
        </w:rPr>
        <w:t>;</w:t>
      </w:r>
      <w:r>
        <w:rPr>
          <w:rFonts w:ascii="Courier New"/>
          <w:color w:val="6D6E71"/>
          <w:spacing w:val="-17"/>
          <w:w w:val="105"/>
          <w:sz w:val="20"/>
        </w:rPr>
        <w:t> </w:t>
      </w:r>
      <w:r>
        <w:rPr>
          <w:rFonts w:ascii="Courier New"/>
          <w:color w:val="6D6E71"/>
          <w:w w:val="105"/>
          <w:sz w:val="20"/>
        </w:rPr>
        <w:t>Before</w:t>
      </w:r>
      <w:r>
        <w:rPr>
          <w:rFonts w:ascii="Courier New"/>
          <w:color w:val="6D6E71"/>
          <w:spacing w:val="-17"/>
          <w:w w:val="105"/>
          <w:sz w:val="20"/>
        </w:rPr>
        <w:t> </w:t>
      </w:r>
      <w:r>
        <w:rPr>
          <w:rFonts w:ascii="Courier New"/>
          <w:color w:val="6D6E71"/>
          <w:w w:val="105"/>
          <w:sz w:val="20"/>
        </w:rPr>
        <w:t>execution,</w:t>
      </w:r>
      <w:r>
        <w:rPr>
          <w:rFonts w:ascii="Courier New"/>
          <w:color w:val="6D6E71"/>
          <w:spacing w:val="-16"/>
          <w:w w:val="105"/>
          <w:sz w:val="20"/>
        </w:rPr>
        <w:t> </w:t>
      </w:r>
      <w:r>
        <w:rPr>
          <w:rFonts w:ascii="Courier New"/>
          <w:color w:val="6D6E71"/>
          <w:w w:val="105"/>
          <w:sz w:val="20"/>
        </w:rPr>
        <w:t>an</w:t>
      </w:r>
      <w:r>
        <w:rPr>
          <w:rFonts w:ascii="Courier New"/>
          <w:color w:val="6D6E71"/>
          <w:spacing w:val="-16"/>
          <w:w w:val="105"/>
          <w:sz w:val="20"/>
        </w:rPr>
        <w:t> </w:t>
      </w:r>
      <w:r>
        <w:rPr>
          <w:rFonts w:ascii="Courier New"/>
          <w:color w:val="6D6E71"/>
          <w:w w:val="105"/>
          <w:sz w:val="20"/>
        </w:rPr>
        <w:t>integer</w:t>
      </w:r>
      <w:r>
        <w:rPr>
          <w:rFonts w:ascii="Courier New"/>
          <w:color w:val="6D6E71"/>
          <w:spacing w:val="-17"/>
          <w:w w:val="105"/>
          <w:sz w:val="20"/>
        </w:rPr>
        <w:t> </w:t>
      </w:r>
      <w:r>
        <w:rPr>
          <w:rFonts w:ascii="Courier New"/>
          <w:color w:val="6D6E71"/>
          <w:w w:val="105"/>
          <w:sz w:val="20"/>
        </w:rPr>
        <w:t>must</w:t>
      </w:r>
      <w:r>
        <w:rPr>
          <w:rFonts w:ascii="Courier New"/>
          <w:color w:val="6D6E71"/>
          <w:spacing w:val="-16"/>
          <w:w w:val="105"/>
          <w:sz w:val="20"/>
        </w:rPr>
        <w:t> </w:t>
      </w:r>
      <w:r>
        <w:rPr>
          <w:rFonts w:ascii="Courier New"/>
          <w:color w:val="6D6E71"/>
          <w:w w:val="105"/>
          <w:sz w:val="20"/>
        </w:rPr>
        <w:t>be</w:t>
      </w:r>
      <w:r>
        <w:rPr>
          <w:rFonts w:ascii="Courier New"/>
          <w:color w:val="6D6E71"/>
          <w:spacing w:val="-16"/>
          <w:w w:val="105"/>
          <w:sz w:val="20"/>
        </w:rPr>
        <w:t> </w:t>
      </w:r>
      <w:r>
        <w:rPr>
          <w:rFonts w:ascii="Courier New"/>
          <w:color w:val="6D6E71"/>
          <w:w w:val="105"/>
          <w:sz w:val="20"/>
        </w:rPr>
        <w:t>stored</w:t>
      </w:r>
      <w:r>
        <w:rPr>
          <w:rFonts w:ascii="Courier New"/>
          <w:color w:val="6D6E71"/>
          <w:spacing w:val="-17"/>
          <w:w w:val="105"/>
          <w:sz w:val="20"/>
        </w:rPr>
        <w:t> </w:t>
      </w:r>
      <w:r>
        <w:rPr>
          <w:rFonts w:ascii="Courier New"/>
          <w:color w:val="6D6E71"/>
          <w:w w:val="105"/>
          <w:sz w:val="20"/>
        </w:rPr>
        <w:t>in</w:t>
      </w:r>
      <w:r>
        <w:rPr>
          <w:rFonts w:ascii="Courier New"/>
          <w:color w:val="6D6E71"/>
          <w:spacing w:val="-16"/>
          <w:w w:val="105"/>
          <w:sz w:val="20"/>
        </w:rPr>
        <w:t> </w:t>
      </w:r>
      <w:r>
        <w:rPr>
          <w:rFonts w:ascii="Courier New"/>
          <w:color w:val="6D6E71"/>
          <w:w w:val="105"/>
          <w:sz w:val="20"/>
        </w:rPr>
        <w:t>NUMBER. 04</w:t>
        <w:tab/>
        <w:t>;</w:t>
      </w:r>
    </w:p>
    <w:p>
      <w:pPr>
        <w:pStyle w:val="ListParagraph"/>
        <w:numPr>
          <w:ilvl w:val="0"/>
          <w:numId w:val="15"/>
        </w:numPr>
        <w:tabs>
          <w:tab w:pos="2641" w:val="left" w:leader="none"/>
          <w:tab w:pos="2642" w:val="left" w:leader="none"/>
          <w:tab w:pos="3633" w:val="left" w:leader="none"/>
        </w:tabs>
        <w:spacing w:line="225" w:lineRule="exact" w:before="0" w:after="0"/>
        <w:ind w:left="2641" w:right="0" w:hanging="1489"/>
        <w:jc w:val="left"/>
        <w:rPr>
          <w:rFonts w:ascii="Courier New"/>
          <w:sz w:val="20"/>
        </w:rPr>
      </w:pPr>
      <w:r>
        <w:rPr>
          <w:rFonts w:ascii="Courier New"/>
          <w:color w:val="6D6E71"/>
          <w:w w:val="105"/>
          <w:sz w:val="20"/>
        </w:rPr>
        <w:t>.ORIG</w:t>
        <w:tab/>
        <w:t>x3050</w:t>
      </w:r>
    </w:p>
    <w:p>
      <w:pPr>
        <w:pStyle w:val="ListParagraph"/>
        <w:numPr>
          <w:ilvl w:val="0"/>
          <w:numId w:val="15"/>
        </w:numPr>
        <w:tabs>
          <w:tab w:pos="2641" w:val="left" w:leader="none"/>
          <w:tab w:pos="2642" w:val="left" w:leader="none"/>
          <w:tab w:pos="3633" w:val="left" w:leader="none"/>
        </w:tabs>
        <w:spacing w:line="240" w:lineRule="auto" w:before="26" w:after="0"/>
        <w:ind w:left="2641" w:right="0" w:hanging="1489"/>
        <w:jc w:val="left"/>
        <w:rPr>
          <w:rFonts w:ascii="Courier New"/>
          <w:sz w:val="20"/>
        </w:rPr>
      </w:pPr>
      <w:r>
        <w:rPr>
          <w:rFonts w:ascii="Courier New"/>
          <w:color w:val="6D6E71"/>
          <w:w w:val="105"/>
          <w:sz w:val="20"/>
        </w:rPr>
        <w:t>LD</w:t>
        <w:tab/>
        <w:t>R1,SIX</w:t>
      </w:r>
    </w:p>
    <w:p>
      <w:pPr>
        <w:pStyle w:val="ListParagraph"/>
        <w:numPr>
          <w:ilvl w:val="0"/>
          <w:numId w:val="15"/>
        </w:numPr>
        <w:tabs>
          <w:tab w:pos="2641" w:val="left" w:leader="none"/>
          <w:tab w:pos="2642" w:val="left" w:leader="none"/>
          <w:tab w:pos="3633" w:val="left" w:leader="none"/>
        </w:tabs>
        <w:spacing w:line="240" w:lineRule="auto" w:before="26" w:after="0"/>
        <w:ind w:left="2641" w:right="0" w:hanging="1489"/>
        <w:jc w:val="left"/>
        <w:rPr>
          <w:rFonts w:ascii="Courier New"/>
          <w:sz w:val="20"/>
        </w:rPr>
      </w:pPr>
      <w:r>
        <w:rPr>
          <w:rFonts w:ascii="Courier New"/>
          <w:color w:val="6D6E71"/>
          <w:w w:val="105"/>
          <w:sz w:val="20"/>
        </w:rPr>
        <w:t>LD</w:t>
        <w:tab/>
        <w:t>R2,NUMBER</w:t>
      </w:r>
    </w:p>
    <w:p>
      <w:pPr>
        <w:pStyle w:val="ListParagraph"/>
        <w:numPr>
          <w:ilvl w:val="0"/>
          <w:numId w:val="15"/>
        </w:numPr>
        <w:tabs>
          <w:tab w:pos="2641" w:val="left" w:leader="none"/>
          <w:tab w:pos="2642" w:val="left" w:leader="none"/>
          <w:tab w:pos="3633" w:val="left" w:leader="none"/>
          <w:tab w:pos="5370" w:val="left" w:leader="none"/>
        </w:tabs>
        <w:spacing w:line="266" w:lineRule="auto" w:before="26" w:after="0"/>
        <w:ind w:left="1153" w:right="3142" w:firstLine="0"/>
        <w:jc w:val="left"/>
        <w:rPr>
          <w:rFonts w:ascii="Courier New"/>
          <w:sz w:val="20"/>
        </w:rPr>
      </w:pPr>
      <w:r>
        <w:rPr>
          <w:rFonts w:ascii="Courier New"/>
          <w:color w:val="6D6E71"/>
          <w:w w:val="105"/>
          <w:sz w:val="20"/>
        </w:rPr>
        <w:t>AND</w:t>
        <w:tab/>
        <w:t>R3,R3,#0</w:t>
        <w:tab/>
        <w:t>; Clear R3. It will 09</w:t>
        <w:tab/>
        <w:tab/>
        <w:tab/>
        <w:t>; contain the</w:t>
      </w:r>
      <w:r>
        <w:rPr>
          <w:rFonts w:ascii="Courier New"/>
          <w:color w:val="6D6E71"/>
          <w:spacing w:val="-15"/>
          <w:w w:val="105"/>
          <w:sz w:val="20"/>
        </w:rPr>
        <w:t> </w:t>
      </w:r>
      <w:r>
        <w:rPr>
          <w:rFonts w:ascii="Courier New"/>
          <w:color w:val="6D6E71"/>
          <w:spacing w:val="-3"/>
          <w:w w:val="105"/>
          <w:sz w:val="20"/>
        </w:rPr>
        <w:t>product.</w:t>
      </w:r>
    </w:p>
    <w:p>
      <w:pPr>
        <w:tabs>
          <w:tab w:pos="1649" w:val="left" w:leader="none"/>
        </w:tabs>
        <w:spacing w:line="266" w:lineRule="auto" w:before="3"/>
        <w:ind w:left="1153" w:right="7604" w:firstLine="0"/>
        <w:jc w:val="left"/>
        <w:rPr>
          <w:rFonts w:ascii="Courier New"/>
          <w:sz w:val="20"/>
        </w:rPr>
      </w:pPr>
      <w:r>
        <w:rPr>
          <w:rFonts w:ascii="Courier New"/>
          <w:color w:val="6D6E71"/>
          <w:w w:val="105"/>
          <w:sz w:val="20"/>
        </w:rPr>
        <w:t>0A</w:t>
        <w:tab/>
        <w:t>; The inner</w:t>
      </w:r>
      <w:r>
        <w:rPr>
          <w:rFonts w:ascii="Courier New"/>
          <w:color w:val="6D6E71"/>
          <w:spacing w:val="-33"/>
          <w:w w:val="105"/>
          <w:sz w:val="20"/>
        </w:rPr>
        <w:t> </w:t>
      </w:r>
      <w:r>
        <w:rPr>
          <w:rFonts w:ascii="Courier New"/>
          <w:color w:val="6D6E71"/>
          <w:spacing w:val="-4"/>
          <w:w w:val="105"/>
          <w:sz w:val="20"/>
        </w:rPr>
        <w:t>loop </w:t>
      </w:r>
      <w:r>
        <w:rPr>
          <w:rFonts w:ascii="Courier New"/>
          <w:color w:val="6D6E71"/>
          <w:w w:val="105"/>
          <w:sz w:val="20"/>
        </w:rPr>
        <w:t>0B</w:t>
        <w:tab/>
        <w:t>;</w:t>
      </w:r>
    </w:p>
    <w:p>
      <w:pPr>
        <w:tabs>
          <w:tab w:pos="1649" w:val="left" w:leader="none"/>
          <w:tab w:pos="2641" w:val="left" w:leader="none"/>
          <w:tab w:pos="3633" w:val="left" w:leader="none"/>
        </w:tabs>
        <w:spacing w:before="2"/>
        <w:ind w:left="1153" w:right="0" w:firstLine="0"/>
        <w:jc w:val="left"/>
        <w:rPr>
          <w:rFonts w:ascii="Courier New"/>
          <w:sz w:val="20"/>
        </w:rPr>
      </w:pPr>
      <w:r>
        <w:rPr>
          <w:rFonts w:ascii="Courier New"/>
          <w:color w:val="6D6E71"/>
          <w:w w:val="105"/>
          <w:sz w:val="20"/>
        </w:rPr>
        <w:t>0C</w:t>
        <w:tab/>
        <w:t>AGAIN</w:t>
        <w:tab/>
        <w:t>ADD</w:t>
        <w:tab/>
        <w:t>R3,R3,R2</w:t>
      </w:r>
    </w:p>
    <w:p>
      <w:pPr>
        <w:tabs>
          <w:tab w:pos="1649" w:val="left" w:leader="none"/>
          <w:tab w:pos="2641" w:val="left" w:leader="none"/>
          <w:tab w:pos="3633" w:val="left" w:leader="none"/>
          <w:tab w:pos="5369" w:val="left" w:leader="none"/>
        </w:tabs>
        <w:spacing w:line="268" w:lineRule="auto" w:before="26"/>
        <w:ind w:left="1153" w:right="3530" w:firstLine="0"/>
        <w:jc w:val="left"/>
        <w:rPr>
          <w:rFonts w:ascii="Courier New"/>
          <w:sz w:val="20"/>
        </w:rPr>
      </w:pPr>
      <w:r>
        <w:rPr>
          <w:rFonts w:ascii="Courier New"/>
          <w:color w:val="6D6E71"/>
          <w:w w:val="105"/>
          <w:sz w:val="20"/>
        </w:rPr>
        <w:t>0D</w:t>
        <w:tab/>
        <w:tab/>
        <w:t>ADD</w:t>
        <w:tab/>
        <w:t>R1,R1,#-1</w:t>
        <w:tab/>
        <w:t>; R1 keeps </w:t>
      </w:r>
      <w:r>
        <w:rPr>
          <w:rFonts w:ascii="Courier New"/>
          <w:color w:val="6D6E71"/>
          <w:spacing w:val="-3"/>
          <w:w w:val="105"/>
          <w:sz w:val="20"/>
        </w:rPr>
        <w:t>track</w:t>
      </w:r>
      <w:r>
        <w:rPr>
          <w:rFonts w:ascii="Courier New"/>
          <w:color w:val="6D6E71"/>
          <w:spacing w:val="-46"/>
          <w:w w:val="105"/>
          <w:sz w:val="20"/>
        </w:rPr>
        <w:t> </w:t>
      </w:r>
      <w:r>
        <w:rPr>
          <w:rFonts w:ascii="Courier New"/>
          <w:color w:val="6D6E71"/>
          <w:spacing w:val="-6"/>
          <w:w w:val="105"/>
          <w:sz w:val="20"/>
        </w:rPr>
        <w:t>of </w:t>
      </w:r>
      <w:r>
        <w:rPr>
          <w:rFonts w:ascii="Courier New"/>
          <w:color w:val="6D6E71"/>
          <w:w w:val="105"/>
          <w:sz w:val="20"/>
        </w:rPr>
        <w:t>0E</w:t>
        <w:tab/>
        <w:tab/>
        <w:t>BRp</w:t>
        <w:tab/>
        <w:t>AGAIN</w:t>
        <w:tab/>
        <w:t>; the iterations 0F</w:t>
        <w:tab/>
        <w:t>;</w:t>
      </w:r>
    </w:p>
    <w:p>
      <w:pPr>
        <w:tabs>
          <w:tab w:pos="2641" w:val="left" w:leader="none"/>
        </w:tabs>
        <w:spacing w:line="223" w:lineRule="exact" w:before="0"/>
        <w:ind w:left="1153" w:right="0" w:firstLine="0"/>
        <w:jc w:val="left"/>
        <w:rPr>
          <w:rFonts w:ascii="Courier New"/>
          <w:sz w:val="20"/>
        </w:rPr>
      </w:pPr>
      <w:r>
        <w:rPr>
          <w:rFonts w:ascii="Courier New"/>
          <w:color w:val="6D6E71"/>
          <w:w w:val="105"/>
          <w:sz w:val="20"/>
        </w:rPr>
        <w:t>10</w:t>
        <w:tab/>
      </w:r>
      <w:r>
        <w:rPr>
          <w:rFonts w:ascii="Courier New"/>
          <w:color w:val="6D6E71"/>
          <w:spacing w:val="-5"/>
          <w:w w:val="105"/>
          <w:sz w:val="20"/>
        </w:rPr>
        <w:t>HALT</w:t>
      </w:r>
    </w:p>
    <w:p>
      <w:pPr>
        <w:tabs>
          <w:tab w:pos="1649" w:val="left" w:leader="none"/>
        </w:tabs>
        <w:spacing w:before="26"/>
        <w:ind w:left="1153" w:right="0" w:firstLine="0"/>
        <w:jc w:val="left"/>
        <w:rPr>
          <w:rFonts w:ascii="Courier New"/>
          <w:sz w:val="20"/>
        </w:rPr>
      </w:pPr>
      <w:r>
        <w:rPr>
          <w:rFonts w:ascii="Courier New"/>
          <w:color w:val="6D6E71"/>
          <w:w w:val="105"/>
          <w:sz w:val="20"/>
        </w:rPr>
        <w:t>11</w:t>
        <w:tab/>
        <w:t>;</w:t>
      </w:r>
    </w:p>
    <w:p>
      <w:pPr>
        <w:pStyle w:val="ListParagraph"/>
        <w:numPr>
          <w:ilvl w:val="0"/>
          <w:numId w:val="16"/>
        </w:numPr>
        <w:tabs>
          <w:tab w:pos="1649" w:val="left" w:leader="none"/>
          <w:tab w:pos="1650" w:val="left" w:leader="none"/>
          <w:tab w:pos="2641" w:val="left" w:leader="none"/>
          <w:tab w:pos="3633" w:val="left" w:leader="none"/>
        </w:tabs>
        <w:spacing w:line="240" w:lineRule="auto" w:before="26" w:after="0"/>
        <w:ind w:left="1649" w:right="0" w:hanging="497"/>
        <w:jc w:val="left"/>
        <w:rPr>
          <w:rFonts w:ascii="Courier New"/>
          <w:sz w:val="20"/>
        </w:rPr>
      </w:pPr>
      <w:r>
        <w:rPr>
          <w:rFonts w:ascii="Courier New"/>
          <w:color w:val="6D6E71"/>
          <w:w w:val="105"/>
          <w:sz w:val="20"/>
        </w:rPr>
        <w:t>NUMBER</w:t>
        <w:tab/>
        <w:t>.BLKW</w:t>
        <w:tab/>
        <w:t>1</w:t>
      </w:r>
    </w:p>
    <w:p>
      <w:pPr>
        <w:pStyle w:val="ListParagraph"/>
        <w:numPr>
          <w:ilvl w:val="0"/>
          <w:numId w:val="16"/>
        </w:numPr>
        <w:tabs>
          <w:tab w:pos="1649" w:val="left" w:leader="none"/>
          <w:tab w:pos="1650" w:val="left" w:leader="none"/>
          <w:tab w:pos="2641" w:val="left" w:leader="none"/>
          <w:tab w:pos="3633" w:val="left" w:leader="none"/>
        </w:tabs>
        <w:spacing w:line="266" w:lineRule="auto" w:before="26" w:after="0"/>
        <w:ind w:left="1153" w:right="6983" w:firstLine="0"/>
        <w:jc w:val="left"/>
        <w:rPr>
          <w:rFonts w:ascii="Courier New"/>
          <w:sz w:val="20"/>
        </w:rPr>
      </w:pPr>
      <w:r>
        <w:rPr>
          <w:rFonts w:ascii="Courier New"/>
          <w:color w:val="6D6E71"/>
          <w:w w:val="105"/>
          <w:sz w:val="20"/>
        </w:rPr>
        <w:t>SIX</w:t>
        <w:tab/>
        <w:t>.FILL</w:t>
        <w:tab/>
      </w:r>
      <w:r>
        <w:rPr>
          <w:rFonts w:ascii="Courier New"/>
          <w:color w:val="6D6E71"/>
          <w:spacing w:val="-4"/>
          <w:w w:val="105"/>
          <w:sz w:val="20"/>
        </w:rPr>
        <w:t>x0006 </w:t>
      </w:r>
      <w:r>
        <w:rPr>
          <w:rFonts w:ascii="Courier New"/>
          <w:color w:val="6D6E71"/>
          <w:w w:val="105"/>
          <w:sz w:val="20"/>
        </w:rPr>
        <w:t>14</w:t>
        <w:tab/>
        <w:t>;</w:t>
      </w:r>
    </w:p>
    <w:p>
      <w:pPr>
        <w:tabs>
          <w:tab w:pos="2641" w:val="left" w:leader="none"/>
        </w:tabs>
        <w:spacing w:before="3"/>
        <w:ind w:left="1153" w:right="0" w:firstLine="0"/>
        <w:jc w:val="left"/>
        <w:rPr>
          <w:rFonts w:ascii="Courier New"/>
          <w:sz w:val="20"/>
        </w:rPr>
      </w:pPr>
      <w:r>
        <w:rPr>
          <w:rFonts w:ascii="Courier New"/>
          <w:color w:val="6D6E71"/>
          <w:w w:val="105"/>
          <w:sz w:val="20"/>
        </w:rPr>
        <w:t>15</w:t>
        <w:tab/>
        <w:t>.END</w:t>
      </w:r>
    </w:p>
    <w:p>
      <w:pPr>
        <w:tabs>
          <w:tab w:pos="2393" w:val="left" w:leader="none"/>
        </w:tabs>
        <w:spacing w:before="140"/>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w:t>
      </w:r>
      <w:r>
        <w:rPr>
          <w:rFonts w:ascii="Calibri"/>
          <w:b/>
          <w:color w:val="231F20"/>
          <w:sz w:val="20"/>
        </w:rPr>
        <w:tab/>
      </w:r>
      <w:r>
        <w:rPr>
          <w:rFonts w:ascii="Calibri"/>
          <w:b/>
          <w:color w:val="231F20"/>
          <w:spacing w:val="-1"/>
          <w:w w:val="111"/>
          <w:sz w:val="19"/>
        </w:rPr>
        <w:t>A</w:t>
      </w:r>
      <w:r>
        <w:rPr>
          <w:rFonts w:ascii="Calibri"/>
          <w:b/>
          <w:color w:val="231F20"/>
          <w:w w:val="111"/>
          <w:sz w:val="19"/>
        </w:rPr>
        <w:t>n</w:t>
      </w:r>
      <w:r>
        <w:rPr>
          <w:rFonts w:ascii="Calibri"/>
          <w:b/>
          <w:color w:val="231F20"/>
          <w:spacing w:val="7"/>
          <w:sz w:val="19"/>
        </w:rPr>
        <w:t> </w:t>
      </w:r>
      <w:r>
        <w:rPr>
          <w:rFonts w:ascii="Calibri"/>
          <w:b/>
          <w:color w:val="231F20"/>
          <w:spacing w:val="-1"/>
          <w:w w:val="111"/>
          <w:sz w:val="19"/>
        </w:rPr>
        <w:t>assembl</w:t>
      </w:r>
      <w:r>
        <w:rPr>
          <w:rFonts w:ascii="Calibri"/>
          <w:b/>
          <w:color w:val="231F20"/>
          <w:w w:val="111"/>
          <w:sz w:val="19"/>
        </w:rPr>
        <w:t>y</w:t>
      </w:r>
      <w:r>
        <w:rPr>
          <w:rFonts w:ascii="Calibri"/>
          <w:b/>
          <w:color w:val="231F20"/>
          <w:spacing w:val="7"/>
          <w:sz w:val="19"/>
        </w:rPr>
        <w:t> </w:t>
      </w:r>
      <w:r>
        <w:rPr>
          <w:rFonts w:ascii="Calibri"/>
          <w:b/>
          <w:color w:val="231F20"/>
          <w:spacing w:val="-1"/>
          <w:w w:val="113"/>
          <w:sz w:val="19"/>
        </w:rPr>
        <w:t>languag</w:t>
      </w:r>
      <w:r>
        <w:rPr>
          <w:rFonts w:ascii="Calibri"/>
          <w:b/>
          <w:color w:val="231F20"/>
          <w:w w:val="113"/>
          <w:sz w:val="19"/>
        </w:rPr>
        <w:t>e</w:t>
      </w:r>
      <w:r>
        <w:rPr>
          <w:rFonts w:ascii="Calibri"/>
          <w:b/>
          <w:color w:val="231F20"/>
          <w:spacing w:val="7"/>
          <w:sz w:val="19"/>
        </w:rPr>
        <w:t> </w:t>
      </w:r>
      <w:r>
        <w:rPr>
          <w:rFonts w:ascii="Calibri"/>
          <w:b/>
          <w:color w:val="231F20"/>
          <w:spacing w:val="-1"/>
          <w:w w:val="108"/>
          <w:sz w:val="19"/>
        </w:rPr>
        <w:t>program.</w:t>
      </w:r>
    </w:p>
    <w:p>
      <w:pPr>
        <w:pStyle w:val="BodyText"/>
        <w:rPr>
          <w:rFonts w:ascii="Calibri"/>
          <w:b/>
        </w:rPr>
      </w:pPr>
    </w:p>
    <w:p>
      <w:pPr>
        <w:pStyle w:val="BodyText"/>
        <w:spacing w:line="276" w:lineRule="exact" w:before="154"/>
        <w:ind w:left="1153" w:right="2366"/>
        <w:jc w:val="both"/>
      </w:pPr>
      <w:r>
        <w:rPr>
          <w:color w:val="231F20"/>
        </w:rPr>
        <w:t>the</w:t>
      </w:r>
      <w:r>
        <w:rPr>
          <w:color w:val="231F20"/>
          <w:spacing w:val="-13"/>
        </w:rPr>
        <w:t> </w:t>
      </w:r>
      <w:r>
        <w:rPr>
          <w:color w:val="231F20"/>
        </w:rPr>
        <w:t>human</w:t>
      </w:r>
      <w:r>
        <w:rPr>
          <w:color w:val="231F20"/>
          <w:spacing w:val="-13"/>
        </w:rPr>
        <w:t> </w:t>
      </w:r>
      <w:r>
        <w:rPr>
          <w:color w:val="231F20"/>
          <w:spacing w:val="-3"/>
        </w:rPr>
        <w:t>reader.</w:t>
      </w:r>
      <w:r>
        <w:rPr>
          <w:color w:val="231F20"/>
          <w:spacing w:val="-12"/>
        </w:rPr>
        <w:t> </w:t>
      </w:r>
      <w:r>
        <w:rPr>
          <w:color w:val="231F20"/>
        </w:rPr>
        <w:t>More</w:t>
      </w:r>
      <w:r>
        <w:rPr>
          <w:color w:val="231F20"/>
          <w:spacing w:val="-13"/>
        </w:rPr>
        <w:t> </w:t>
      </w:r>
      <w:r>
        <w:rPr>
          <w:color w:val="231F20"/>
        </w:rPr>
        <w:t>on</w:t>
      </w:r>
      <w:r>
        <w:rPr>
          <w:color w:val="231F20"/>
          <w:spacing w:val="-12"/>
        </w:rPr>
        <w:t> </w:t>
      </w:r>
      <w:r>
        <w:rPr>
          <w:color w:val="231F20"/>
        </w:rPr>
        <w:t>this</w:t>
      </w:r>
      <w:r>
        <w:rPr>
          <w:color w:val="231F20"/>
          <w:spacing w:val="-13"/>
        </w:rPr>
        <w:t> </w:t>
      </w:r>
      <w:r>
        <w:rPr>
          <w:color w:val="231F20"/>
        </w:rPr>
        <w:t>momentarily.</w:t>
      </w:r>
      <w:r>
        <w:rPr>
          <w:color w:val="231F20"/>
          <w:spacing w:val="-12"/>
        </w:rPr>
        <w:t> </w:t>
      </w:r>
      <w:r>
        <w:rPr>
          <w:color w:val="231F20"/>
          <w:spacing w:val="-3"/>
        </w:rPr>
        <w:t>Seven</w:t>
      </w:r>
      <w:r>
        <w:rPr>
          <w:color w:val="231F20"/>
          <w:spacing w:val="-13"/>
        </w:rPr>
        <w:t> </w:t>
      </w:r>
      <w:r>
        <w:rPr>
          <w:color w:val="231F20"/>
        </w:rPr>
        <w:t>lines</w:t>
      </w:r>
      <w:r>
        <w:rPr>
          <w:color w:val="231F20"/>
          <w:spacing w:val="-13"/>
        </w:rPr>
        <w:t> </w:t>
      </w:r>
      <w:r>
        <w:rPr>
          <w:color w:val="231F20"/>
        </w:rPr>
        <w:t>(06,</w:t>
      </w:r>
      <w:r>
        <w:rPr>
          <w:color w:val="231F20"/>
          <w:spacing w:val="-12"/>
        </w:rPr>
        <w:t> </w:t>
      </w:r>
      <w:r>
        <w:rPr>
          <w:color w:val="231F20"/>
        </w:rPr>
        <w:t>07,</w:t>
      </w:r>
      <w:r>
        <w:rPr>
          <w:color w:val="231F20"/>
          <w:spacing w:val="-13"/>
        </w:rPr>
        <w:t> </w:t>
      </w:r>
      <w:r>
        <w:rPr>
          <w:color w:val="231F20"/>
        </w:rPr>
        <w:t>08,</w:t>
      </w:r>
      <w:r>
        <w:rPr>
          <w:color w:val="231F20"/>
          <w:spacing w:val="-12"/>
        </w:rPr>
        <w:t> </w:t>
      </w:r>
      <w:r>
        <w:rPr>
          <w:color w:val="231F20"/>
        </w:rPr>
        <w:t>0C,</w:t>
      </w:r>
      <w:r>
        <w:rPr>
          <w:color w:val="231F20"/>
          <w:spacing w:val="-13"/>
        </w:rPr>
        <w:t> </w:t>
      </w:r>
      <w:r>
        <w:rPr>
          <w:color w:val="231F20"/>
        </w:rPr>
        <w:t>0D,</w:t>
      </w:r>
      <w:r>
        <w:rPr>
          <w:color w:val="231F20"/>
          <w:spacing w:val="-12"/>
        </w:rPr>
        <w:t> </w:t>
      </w:r>
      <w:r>
        <w:rPr>
          <w:color w:val="231F20"/>
        </w:rPr>
        <w:t>0E, and</w:t>
      </w:r>
      <w:r>
        <w:rPr>
          <w:color w:val="231F20"/>
          <w:spacing w:val="-14"/>
        </w:rPr>
        <w:t> </w:t>
      </w:r>
      <w:r>
        <w:rPr>
          <w:color w:val="231F20"/>
        </w:rPr>
        <w:t>10)</w:t>
      </w:r>
      <w:r>
        <w:rPr>
          <w:color w:val="231F20"/>
          <w:spacing w:val="-13"/>
        </w:rPr>
        <w:t> </w:t>
      </w:r>
      <w:r>
        <w:rPr>
          <w:color w:val="231F20"/>
        </w:rPr>
        <w:t>specify</w:t>
      </w:r>
      <w:r>
        <w:rPr>
          <w:color w:val="231F20"/>
          <w:spacing w:val="-13"/>
        </w:rPr>
        <w:t> </w:t>
      </w:r>
      <w:r>
        <w:rPr>
          <w:color w:val="231F20"/>
        </w:rPr>
        <w:t>assembly</w:t>
      </w:r>
      <w:r>
        <w:rPr>
          <w:color w:val="231F20"/>
          <w:spacing w:val="-14"/>
        </w:rPr>
        <w:t> </w:t>
      </w:r>
      <w:r>
        <w:rPr>
          <w:color w:val="231F20"/>
        </w:rPr>
        <w:t>language</w:t>
      </w:r>
      <w:r>
        <w:rPr>
          <w:color w:val="231F20"/>
          <w:spacing w:val="-13"/>
        </w:rPr>
        <w:t> </w:t>
      </w:r>
      <w:r>
        <w:rPr>
          <w:color w:val="231F20"/>
        </w:rPr>
        <w:t>instructions</w:t>
      </w:r>
      <w:r>
        <w:rPr>
          <w:color w:val="231F20"/>
          <w:spacing w:val="-13"/>
        </w:rPr>
        <w:t> </w:t>
      </w:r>
      <w:r>
        <w:rPr>
          <w:color w:val="231F20"/>
        </w:rPr>
        <w:t>to</w:t>
      </w:r>
      <w:r>
        <w:rPr>
          <w:color w:val="231F20"/>
          <w:spacing w:val="-14"/>
        </w:rPr>
        <w:t> </w:t>
      </w:r>
      <w:r>
        <w:rPr>
          <w:color w:val="231F20"/>
        </w:rPr>
        <w:t>be</w:t>
      </w:r>
      <w:r>
        <w:rPr>
          <w:color w:val="231F20"/>
          <w:spacing w:val="-13"/>
        </w:rPr>
        <w:t> </w:t>
      </w:r>
      <w:r>
        <w:rPr>
          <w:color w:val="231F20"/>
        </w:rPr>
        <w:t>translated</w:t>
      </w:r>
      <w:r>
        <w:rPr>
          <w:color w:val="231F20"/>
          <w:spacing w:val="-13"/>
        </w:rPr>
        <w:t> </w:t>
      </w:r>
      <w:r>
        <w:rPr>
          <w:color w:val="231F20"/>
        </w:rPr>
        <w:t>into</w:t>
      </w:r>
      <w:r>
        <w:rPr>
          <w:color w:val="231F20"/>
          <w:spacing w:val="-14"/>
        </w:rPr>
        <w:t> </w:t>
      </w:r>
      <w:r>
        <w:rPr>
          <w:color w:val="231F20"/>
        </w:rPr>
        <w:t>machine</w:t>
      </w:r>
      <w:r>
        <w:rPr>
          <w:color w:val="231F20"/>
          <w:spacing w:val="-12"/>
        </w:rPr>
        <w:t> </w:t>
      </w:r>
      <w:r>
        <w:rPr>
          <w:color w:val="231F20"/>
        </w:rPr>
        <w:t>lan- guage instructions of the LC-3, which will be </w:t>
      </w:r>
      <w:r>
        <w:rPr>
          <w:color w:val="231F20"/>
          <w:spacing w:val="-3"/>
        </w:rPr>
        <w:t>executed </w:t>
      </w:r>
      <w:r>
        <w:rPr>
          <w:color w:val="231F20"/>
        </w:rPr>
        <w:t>when the program runs. The</w:t>
      </w:r>
      <w:r>
        <w:rPr>
          <w:color w:val="231F20"/>
          <w:spacing w:val="-12"/>
        </w:rPr>
        <w:t> </w:t>
      </w:r>
      <w:r>
        <w:rPr>
          <w:color w:val="231F20"/>
        </w:rPr>
        <w:t>remaining</w:t>
      </w:r>
      <w:r>
        <w:rPr>
          <w:color w:val="231F20"/>
          <w:spacing w:val="-12"/>
        </w:rPr>
        <w:t> </w:t>
      </w:r>
      <w:r>
        <w:rPr>
          <w:color w:val="231F20"/>
          <w:spacing w:val="-3"/>
        </w:rPr>
        <w:t>four</w:t>
      </w:r>
      <w:r>
        <w:rPr>
          <w:color w:val="231F20"/>
          <w:spacing w:val="-12"/>
        </w:rPr>
        <w:t> </w:t>
      </w:r>
      <w:r>
        <w:rPr>
          <w:color w:val="231F20"/>
        </w:rPr>
        <w:t>lines</w:t>
      </w:r>
      <w:r>
        <w:rPr>
          <w:color w:val="231F20"/>
          <w:spacing w:val="-12"/>
        </w:rPr>
        <w:t> </w:t>
      </w:r>
      <w:r>
        <w:rPr>
          <w:color w:val="231F20"/>
        </w:rPr>
        <w:t>(05,</w:t>
      </w:r>
      <w:r>
        <w:rPr>
          <w:color w:val="231F20"/>
          <w:spacing w:val="-12"/>
        </w:rPr>
        <w:t> </w:t>
      </w:r>
      <w:r>
        <w:rPr>
          <w:color w:val="231F20"/>
        </w:rPr>
        <w:t>12,</w:t>
      </w:r>
      <w:r>
        <w:rPr>
          <w:color w:val="231F20"/>
          <w:spacing w:val="-12"/>
        </w:rPr>
        <w:t> </w:t>
      </w:r>
      <w:r>
        <w:rPr>
          <w:color w:val="231F20"/>
        </w:rPr>
        <w:t>13,</w:t>
      </w:r>
      <w:r>
        <w:rPr>
          <w:color w:val="231F20"/>
          <w:spacing w:val="-12"/>
        </w:rPr>
        <w:t> </w:t>
      </w:r>
      <w:r>
        <w:rPr>
          <w:color w:val="231F20"/>
        </w:rPr>
        <w:t>and</w:t>
      </w:r>
      <w:r>
        <w:rPr>
          <w:color w:val="231F20"/>
          <w:spacing w:val="-12"/>
        </w:rPr>
        <w:t> </w:t>
      </w:r>
      <w:r>
        <w:rPr>
          <w:color w:val="231F20"/>
        </w:rPr>
        <w:t>15)</w:t>
      </w:r>
      <w:r>
        <w:rPr>
          <w:color w:val="231F20"/>
          <w:spacing w:val="-12"/>
        </w:rPr>
        <w:t> </w:t>
      </w:r>
      <w:r>
        <w:rPr>
          <w:color w:val="231F20"/>
        </w:rPr>
        <w:t>contain</w:t>
      </w:r>
      <w:r>
        <w:rPr>
          <w:color w:val="231F20"/>
          <w:spacing w:val="-12"/>
        </w:rPr>
        <w:t> </w:t>
      </w:r>
      <w:r>
        <w:rPr>
          <w:color w:val="231F20"/>
        </w:rPr>
        <w:t>pseudo-ops,</w:t>
      </w:r>
      <w:r>
        <w:rPr>
          <w:color w:val="231F20"/>
          <w:spacing w:val="-12"/>
        </w:rPr>
        <w:t> </w:t>
      </w:r>
      <w:r>
        <w:rPr>
          <w:color w:val="231F20"/>
        </w:rPr>
        <w:t>which</w:t>
      </w:r>
      <w:r>
        <w:rPr>
          <w:color w:val="231F20"/>
          <w:spacing w:val="-12"/>
        </w:rPr>
        <w:t> </w:t>
      </w:r>
      <w:r>
        <w:rPr>
          <w:color w:val="231F20"/>
        </w:rPr>
        <w:t>are</w:t>
      </w:r>
      <w:r>
        <w:rPr>
          <w:color w:val="231F20"/>
          <w:spacing w:val="-12"/>
        </w:rPr>
        <w:t> </w:t>
      </w:r>
      <w:r>
        <w:rPr>
          <w:color w:val="231F20"/>
        </w:rPr>
        <w:t>mes- sages from the programmer to the translation program to help in the translation process. The translation program is called an </w:t>
      </w:r>
      <w:r>
        <w:rPr>
          <w:rFonts w:ascii="Palatino Linotype"/>
          <w:i/>
          <w:color w:val="231F20"/>
        </w:rPr>
        <w:t>assembler </w:t>
      </w:r>
      <w:r>
        <w:rPr>
          <w:color w:val="231F20"/>
        </w:rPr>
        <w:t>(in this case the LC-3 assembler), and the translation process is called</w:t>
      </w:r>
      <w:r>
        <w:rPr>
          <w:color w:val="231F20"/>
          <w:spacing w:val="-2"/>
        </w:rPr>
        <w:t> </w:t>
      </w:r>
      <w:r>
        <w:rPr>
          <w:rFonts w:ascii="Palatino Linotype"/>
          <w:i/>
          <w:color w:val="231F20"/>
        </w:rPr>
        <w:t>assembly</w:t>
      </w:r>
      <w:r>
        <w:rPr>
          <w:color w:val="231F20"/>
        </w:rPr>
        <w:t>.</w:t>
      </w:r>
    </w:p>
    <w:p>
      <w:pPr>
        <w:pStyle w:val="BodyText"/>
        <w:spacing w:before="10"/>
        <w:rPr>
          <w:sz w:val="48"/>
        </w:rPr>
      </w:pPr>
    </w:p>
    <w:p>
      <w:pPr>
        <w:pStyle w:val="Heading5"/>
      </w:pPr>
      <w:r>
        <w:rPr>
          <w:color w:val="231F20"/>
          <w:spacing w:val="-1"/>
          <w:w w:val="191"/>
        </w:rPr>
        <w:t>!</w:t>
      </w:r>
      <w:r>
        <w:rPr>
          <w:color w:val="231F20"/>
          <w:spacing w:val="-1"/>
          <w:w w:val="93"/>
        </w:rPr>
        <w:t>.</w:t>
      </w:r>
      <w:r>
        <w:rPr>
          <w:color w:val="231F20"/>
          <w:spacing w:val="-1"/>
          <w:w w:val="125"/>
        </w:rPr>
        <w:t>#</w:t>
      </w:r>
      <w:r>
        <w:rPr>
          <w:color w:val="231F20"/>
          <w:spacing w:val="-1"/>
          <w:w w:val="93"/>
        </w:rPr>
        <w:t>.</w:t>
      </w:r>
      <w:r>
        <w:rPr>
          <w:color w:val="231F20"/>
          <w:w w:val="123"/>
        </w:rPr>
        <w:t>1</w:t>
      </w:r>
      <w:r>
        <w:rPr>
          <w:color w:val="231F20"/>
        </w:rPr>
        <w:t> </w:t>
      </w:r>
      <w:r>
        <w:rPr>
          <w:color w:val="231F20"/>
          <w:spacing w:val="15"/>
        </w:rPr>
        <w:t> </w:t>
      </w:r>
      <w:r>
        <w:rPr>
          <w:color w:val="231F20"/>
          <w:w w:val="104"/>
        </w:rPr>
        <w:t>I</w:t>
      </w:r>
      <w:r>
        <w:rPr>
          <w:color w:val="231F20"/>
          <w:spacing w:val="-1"/>
          <w:w w:val="104"/>
        </w:rPr>
        <w:t>n</w:t>
      </w:r>
      <w:r>
        <w:rPr>
          <w:color w:val="231F20"/>
          <w:spacing w:val="-1"/>
          <w:w w:val="120"/>
        </w:rPr>
        <w:t>s</w:t>
      </w:r>
      <w:r>
        <w:rPr>
          <w:color w:val="231F20"/>
          <w:spacing w:val="-1"/>
          <w:w w:val="93"/>
        </w:rPr>
        <w:t>t</w:t>
      </w:r>
      <w:r>
        <w:rPr>
          <w:color w:val="231F20"/>
          <w:spacing w:val="-1"/>
          <w:w w:val="99"/>
        </w:rPr>
        <w:t>r</w:t>
      </w:r>
      <w:r>
        <w:rPr>
          <w:color w:val="231F20"/>
          <w:spacing w:val="-1"/>
          <w:w w:val="107"/>
        </w:rPr>
        <w:t>u</w:t>
      </w:r>
      <w:r>
        <w:rPr>
          <w:color w:val="231F20"/>
          <w:spacing w:val="-1"/>
          <w:w w:val="121"/>
        </w:rPr>
        <w:t>c</w:t>
      </w:r>
      <w:r>
        <w:rPr>
          <w:color w:val="231F20"/>
          <w:spacing w:val="-1"/>
          <w:w w:val="93"/>
        </w:rPr>
        <w:t>t</w:t>
      </w:r>
      <w:r>
        <w:rPr>
          <w:color w:val="231F20"/>
          <w:spacing w:val="-1"/>
          <w:w w:val="100"/>
        </w:rPr>
        <w:t>i</w:t>
      </w:r>
      <w:r>
        <w:rPr>
          <w:color w:val="231F20"/>
          <w:spacing w:val="-1"/>
          <w:w w:val="108"/>
        </w:rPr>
        <w:t>o</w:t>
      </w:r>
      <w:r>
        <w:rPr>
          <w:color w:val="231F20"/>
          <w:spacing w:val="-1"/>
          <w:w w:val="107"/>
        </w:rPr>
        <w:t>n</w:t>
      </w:r>
      <w:r>
        <w:rPr>
          <w:color w:val="231F20"/>
          <w:w w:val="120"/>
        </w:rPr>
        <w:t>s</w:t>
      </w:r>
    </w:p>
    <w:p>
      <w:pPr>
        <w:pStyle w:val="BodyText"/>
        <w:spacing w:before="117"/>
        <w:ind w:left="1153" w:right="2367"/>
        <w:jc w:val="both"/>
      </w:pPr>
      <w:r>
        <w:rPr>
          <w:color w:val="231F20"/>
        </w:rPr>
        <w:t>Instead of an instruction being 16 0s and 1s, as is the case in the LC-3 ISA, an instruction in assembly language consists of four parts, as follows:</w:t>
      </w:r>
    </w:p>
    <w:p>
      <w:pPr>
        <w:tabs>
          <w:tab w:pos="2145" w:val="left" w:leader="none"/>
          <w:tab w:pos="3261" w:val="left" w:leader="none"/>
          <w:tab w:pos="4618" w:val="left" w:leader="none"/>
        </w:tabs>
        <w:spacing w:before="151"/>
        <w:ind w:left="1153" w:right="0" w:firstLine="0"/>
        <w:jc w:val="left"/>
        <w:rPr>
          <w:rFonts w:ascii="Courier New"/>
          <w:sz w:val="20"/>
        </w:rPr>
      </w:pPr>
      <w:r>
        <w:rPr>
          <w:rFonts w:ascii="Courier New"/>
          <w:color w:val="6D6E71"/>
          <w:w w:val="105"/>
          <w:sz w:val="20"/>
        </w:rPr>
        <w:t>Label</w:t>
        <w:tab/>
        <w:t>Opcode</w:t>
        <w:tab/>
        <w:t>Operands</w:t>
        <w:tab/>
        <w:t>;</w:t>
      </w:r>
      <w:r>
        <w:rPr>
          <w:rFonts w:ascii="Courier New"/>
          <w:color w:val="6D6E71"/>
          <w:spacing w:val="-3"/>
          <w:w w:val="105"/>
          <w:sz w:val="20"/>
        </w:rPr>
        <w:t> </w:t>
      </w:r>
      <w:r>
        <w:rPr>
          <w:rFonts w:ascii="Courier New"/>
          <w:color w:val="6D6E71"/>
          <w:w w:val="105"/>
          <w:sz w:val="20"/>
        </w:rPr>
        <w:t>Comment</w:t>
      </w:r>
    </w:p>
    <w:p>
      <w:pPr>
        <w:pStyle w:val="BodyText"/>
        <w:spacing w:before="131"/>
        <w:ind w:left="1153"/>
        <w:jc w:val="both"/>
      </w:pPr>
      <w:r>
        <w:rPr>
          <w:color w:val="231F20"/>
        </w:rPr>
        <w:t>Two of the parts (Label and Comment) are optional. More on that momentarily.</w:t>
      </w:r>
    </w:p>
    <w:p>
      <w:pPr>
        <w:pStyle w:val="Heading8"/>
        <w:spacing w:before="222"/>
        <w:ind w:left="1153"/>
      </w:pPr>
      <w:r>
        <w:rPr>
          <w:color w:val="231F20"/>
          <w:spacing w:val="-1"/>
          <w:w w:val="188"/>
        </w:rPr>
        <w:t>!</w:t>
      </w:r>
      <w:r>
        <w:rPr>
          <w:color w:val="231F20"/>
          <w:spacing w:val="-1"/>
          <w:w w:val="92"/>
        </w:rPr>
        <w:t>.</w:t>
      </w:r>
      <w:r>
        <w:rPr>
          <w:color w:val="231F20"/>
          <w:spacing w:val="-1"/>
          <w:w w:val="123"/>
        </w:rPr>
        <w:t>#</w:t>
      </w:r>
      <w:r>
        <w:rPr>
          <w:color w:val="231F20"/>
          <w:spacing w:val="-1"/>
          <w:w w:val="92"/>
        </w:rPr>
        <w:t>.</w:t>
      </w:r>
      <w:r>
        <w:rPr>
          <w:color w:val="231F20"/>
          <w:spacing w:val="-1"/>
          <w:w w:val="121"/>
        </w:rPr>
        <w:t>1</w:t>
      </w:r>
      <w:r>
        <w:rPr>
          <w:color w:val="231F20"/>
          <w:spacing w:val="-1"/>
          <w:w w:val="92"/>
        </w:rPr>
        <w:t>.</w:t>
      </w:r>
      <w:r>
        <w:rPr>
          <w:color w:val="231F20"/>
          <w:w w:val="121"/>
        </w:rPr>
        <w:t>1</w:t>
      </w:r>
      <w:r>
        <w:rPr>
          <w:color w:val="231F20"/>
          <w:spacing w:val="7"/>
        </w:rPr>
        <w:t> </w:t>
      </w:r>
      <w:r>
        <w:rPr>
          <w:color w:val="231F20"/>
          <w:spacing w:val="-1"/>
          <w:w w:val="112"/>
        </w:rPr>
        <w:t>Opcode</w:t>
      </w:r>
      <w:r>
        <w:rPr>
          <w:color w:val="231F20"/>
          <w:w w:val="112"/>
        </w:rPr>
        <w:t>s</w:t>
      </w:r>
      <w:r>
        <w:rPr>
          <w:color w:val="231F20"/>
          <w:spacing w:val="7"/>
        </w:rPr>
        <w:t> </w:t>
      </w:r>
      <w:r>
        <w:rPr>
          <w:color w:val="231F20"/>
          <w:spacing w:val="-1"/>
          <w:w w:val="108"/>
        </w:rPr>
        <w:t>an</w:t>
      </w:r>
      <w:r>
        <w:rPr>
          <w:color w:val="231F20"/>
          <w:w w:val="108"/>
        </w:rPr>
        <w:t>d</w:t>
      </w:r>
      <w:r>
        <w:rPr>
          <w:color w:val="231F20"/>
          <w:spacing w:val="7"/>
        </w:rPr>
        <w:t> </w:t>
      </w:r>
      <w:r>
        <w:rPr>
          <w:color w:val="231F20"/>
          <w:spacing w:val="-1"/>
          <w:w w:val="109"/>
        </w:rPr>
        <w:t>Operands</w:t>
      </w:r>
    </w:p>
    <w:p>
      <w:pPr>
        <w:pStyle w:val="BodyText"/>
        <w:spacing w:before="79"/>
        <w:ind w:left="1153" w:right="2365"/>
        <w:jc w:val="both"/>
      </w:pPr>
      <w:r>
        <w:rPr>
          <w:color w:val="231F20"/>
          <w:spacing w:val="-7"/>
        </w:rPr>
        <w:t>Two </w:t>
      </w:r>
      <w:r>
        <w:rPr>
          <w:color w:val="231F20"/>
        </w:rPr>
        <w:t>of the parts (Opcode and Operands) are </w:t>
      </w:r>
      <w:r>
        <w:rPr>
          <w:b/>
          <w:color w:val="231F20"/>
        </w:rPr>
        <w:t>mandatory</w:t>
      </w:r>
      <w:r>
        <w:rPr>
          <w:color w:val="231F20"/>
        </w:rPr>
        <w:t>. For an assembly lan- guage instruction to correspond to an instruction in the LC-3 </w:t>
      </w:r>
      <w:r>
        <w:rPr>
          <w:color w:val="231F20"/>
          <w:spacing w:val="-3"/>
        </w:rPr>
        <w:t>ISA, </w:t>
      </w:r>
      <w:r>
        <w:rPr>
          <w:color w:val="231F20"/>
        </w:rPr>
        <w:t>it must </w:t>
      </w:r>
      <w:r>
        <w:rPr>
          <w:color w:val="231F20"/>
          <w:spacing w:val="-4"/>
        </w:rPr>
        <w:t>have</w:t>
      </w:r>
      <w:r>
        <w:rPr>
          <w:color w:val="231F20"/>
          <w:spacing w:val="52"/>
        </w:rPr>
        <w:t> </w:t>
      </w:r>
      <w:r>
        <w:rPr>
          <w:color w:val="231F20"/>
        </w:rPr>
        <w:t>an Opcode (the thing the instruction is to do), and the appropriate number of Operands</w:t>
      </w:r>
      <w:r>
        <w:rPr>
          <w:color w:val="231F20"/>
          <w:spacing w:val="-6"/>
        </w:rPr>
        <w:t> </w:t>
      </w:r>
      <w:r>
        <w:rPr>
          <w:color w:val="231F20"/>
        </w:rPr>
        <w:t>(the</w:t>
      </w:r>
      <w:r>
        <w:rPr>
          <w:color w:val="231F20"/>
          <w:spacing w:val="-5"/>
        </w:rPr>
        <w:t> </w:t>
      </w:r>
      <w:r>
        <w:rPr>
          <w:color w:val="231F20"/>
        </w:rPr>
        <w:t>things</w:t>
      </w:r>
      <w:r>
        <w:rPr>
          <w:color w:val="231F20"/>
          <w:spacing w:val="-6"/>
        </w:rPr>
        <w:t> </w:t>
      </w:r>
      <w:r>
        <w:rPr>
          <w:color w:val="231F20"/>
        </w:rPr>
        <w:t>it</w:t>
      </w:r>
      <w:r>
        <w:rPr>
          <w:color w:val="231F20"/>
          <w:spacing w:val="-5"/>
        </w:rPr>
        <w:t> </w:t>
      </w:r>
      <w:r>
        <w:rPr>
          <w:color w:val="231F20"/>
        </w:rPr>
        <w:t>is</w:t>
      </w:r>
      <w:r>
        <w:rPr>
          <w:color w:val="231F20"/>
          <w:spacing w:val="-6"/>
        </w:rPr>
        <w:t> </w:t>
      </w:r>
      <w:r>
        <w:rPr>
          <w:color w:val="231F20"/>
        </w:rPr>
        <w:t>supposed</w:t>
      </w:r>
      <w:r>
        <w:rPr>
          <w:color w:val="231F20"/>
          <w:spacing w:val="-5"/>
        </w:rPr>
        <w:t> </w:t>
      </w:r>
      <w:r>
        <w:rPr>
          <w:color w:val="231F20"/>
        </w:rPr>
        <w:t>to</w:t>
      </w:r>
      <w:r>
        <w:rPr>
          <w:color w:val="231F20"/>
          <w:spacing w:val="-5"/>
        </w:rPr>
        <w:t> </w:t>
      </w:r>
      <w:r>
        <w:rPr>
          <w:color w:val="231F20"/>
        </w:rPr>
        <w:t>do</w:t>
      </w:r>
      <w:r>
        <w:rPr>
          <w:color w:val="231F20"/>
          <w:spacing w:val="-6"/>
        </w:rPr>
        <w:t> </w:t>
      </w:r>
      <w:r>
        <w:rPr>
          <w:color w:val="231F20"/>
        </w:rPr>
        <w:t>it</w:t>
      </w:r>
      <w:r>
        <w:rPr>
          <w:color w:val="231F20"/>
          <w:spacing w:val="-5"/>
        </w:rPr>
        <w:t> </w:t>
      </w:r>
      <w:r>
        <w:rPr>
          <w:color w:val="231F20"/>
        </w:rPr>
        <w:t>to).</w:t>
      </w:r>
      <w:r>
        <w:rPr>
          <w:color w:val="231F20"/>
          <w:spacing w:val="-6"/>
        </w:rPr>
        <w:t> </w:t>
      </w:r>
      <w:r>
        <w:rPr>
          <w:color w:val="231F20"/>
          <w:spacing w:val="-2"/>
        </w:rPr>
        <w:t>Not</w:t>
      </w:r>
      <w:r>
        <w:rPr>
          <w:color w:val="231F20"/>
          <w:spacing w:val="-5"/>
        </w:rPr>
        <w:t> </w:t>
      </w:r>
      <w:r>
        <w:rPr>
          <w:color w:val="231F20"/>
        </w:rPr>
        <w:t>surprisingly,</w:t>
      </w:r>
      <w:r>
        <w:rPr>
          <w:color w:val="231F20"/>
          <w:spacing w:val="-5"/>
        </w:rPr>
        <w:t> </w:t>
      </w:r>
      <w:r>
        <w:rPr>
          <w:color w:val="231F20"/>
        </w:rPr>
        <w:t>this</w:t>
      </w:r>
      <w:r>
        <w:rPr>
          <w:color w:val="231F20"/>
          <w:spacing w:val="-6"/>
        </w:rPr>
        <w:t> </w:t>
      </w:r>
      <w:r>
        <w:rPr>
          <w:color w:val="231F20"/>
          <w:spacing w:val="-3"/>
        </w:rPr>
        <w:t>was</w:t>
      </w:r>
      <w:r>
        <w:rPr>
          <w:color w:val="231F20"/>
          <w:spacing w:val="-5"/>
        </w:rPr>
        <w:t> </w:t>
      </w:r>
      <w:r>
        <w:rPr>
          <w:color w:val="231F20"/>
          <w:spacing w:val="-3"/>
        </w:rPr>
        <w:t>exactly </w:t>
      </w:r>
      <w:r>
        <w:rPr>
          <w:color w:val="231F20"/>
        </w:rPr>
        <w:t>what </w:t>
      </w:r>
      <w:r>
        <w:rPr>
          <w:color w:val="231F20"/>
          <w:spacing w:val="-3"/>
        </w:rPr>
        <w:t>we </w:t>
      </w:r>
      <w:r>
        <w:rPr>
          <w:color w:val="231F20"/>
        </w:rPr>
        <w:t>encountered in Chapter 5 when </w:t>
      </w:r>
      <w:r>
        <w:rPr>
          <w:color w:val="231F20"/>
          <w:spacing w:val="-3"/>
        </w:rPr>
        <w:t>we </w:t>
      </w:r>
      <w:r>
        <w:rPr>
          <w:color w:val="231F20"/>
        </w:rPr>
        <w:t>studied the LC-3</w:t>
      </w:r>
      <w:r>
        <w:rPr>
          <w:color w:val="231F20"/>
          <w:spacing w:val="5"/>
        </w:rPr>
        <w:t> </w:t>
      </w:r>
      <w:r>
        <w:rPr>
          <w:color w:val="231F20"/>
          <w:spacing w:val="-3"/>
        </w:rPr>
        <w:t>ISA.</w:t>
      </w:r>
    </w:p>
    <w:p>
      <w:pPr>
        <w:pStyle w:val="BodyText"/>
        <w:ind w:left="1432" w:right="2366" w:firstLine="133"/>
        <w:jc w:val="both"/>
      </w:pPr>
      <w:r>
        <w:rPr/>
        <w:pict>
          <v:shape style="position:absolute;margin-left:82.650032pt;margin-top:7.496147pt;width:14.1pt;height:23.85pt;mso-position-horizontal-relative:page;mso-position-vertical-relative:paragraph;z-index:251774976" type="#_x0000_t202" filled="false" stroked="false">
            <v:textbox inset="0,0,0,0">
              <w:txbxContent>
                <w:p>
                  <w:pPr>
                    <w:pStyle w:val="BodyText"/>
                    <w:spacing w:before="125"/>
                  </w:pPr>
                  <w:r>
                    <w:rPr>
                      <w:color w:val="231F20"/>
                    </w:rPr>
                    <w:t>ins</w:t>
                  </w:r>
                </w:p>
              </w:txbxContent>
            </v:textbox>
            <w10:wrap type="none"/>
          </v:shape>
        </w:pict>
      </w:r>
      <w:r>
        <w:rPr>
          <w:color w:val="231F20"/>
        </w:rPr>
        <w:t>The Opcode is a symbolic name </w:t>
      </w:r>
      <w:r>
        <w:rPr>
          <w:color w:val="231F20"/>
          <w:spacing w:val="-3"/>
        </w:rPr>
        <w:t>for </w:t>
      </w:r>
      <w:r>
        <w:rPr>
          <w:color w:val="231F20"/>
        </w:rPr>
        <w:t>the opcode of the corresponding LC-3 truction.</w:t>
      </w:r>
      <w:r>
        <w:rPr>
          <w:color w:val="231F20"/>
          <w:spacing w:val="-8"/>
        </w:rPr>
        <w:t> </w:t>
      </w:r>
      <w:r>
        <w:rPr>
          <w:color w:val="231F20"/>
        </w:rPr>
        <w:t>The</w:t>
      </w:r>
      <w:r>
        <w:rPr>
          <w:color w:val="231F20"/>
          <w:spacing w:val="-7"/>
        </w:rPr>
        <w:t> </w:t>
      </w:r>
      <w:r>
        <w:rPr>
          <w:color w:val="231F20"/>
        </w:rPr>
        <w:t>idea</w:t>
      </w:r>
      <w:r>
        <w:rPr>
          <w:color w:val="231F20"/>
          <w:spacing w:val="-8"/>
        </w:rPr>
        <w:t> </w:t>
      </w:r>
      <w:r>
        <w:rPr>
          <w:color w:val="231F20"/>
        </w:rPr>
        <w:t>is</w:t>
      </w:r>
      <w:r>
        <w:rPr>
          <w:color w:val="231F20"/>
          <w:spacing w:val="-7"/>
        </w:rPr>
        <w:t> </w:t>
      </w:r>
      <w:r>
        <w:rPr>
          <w:color w:val="231F20"/>
        </w:rPr>
        <w:t>that</w:t>
      </w:r>
      <w:r>
        <w:rPr>
          <w:color w:val="231F20"/>
          <w:spacing w:val="-7"/>
        </w:rPr>
        <w:t> </w:t>
      </w:r>
      <w:r>
        <w:rPr>
          <w:color w:val="231F20"/>
        </w:rPr>
        <w:t>it</w:t>
      </w:r>
      <w:r>
        <w:rPr>
          <w:color w:val="231F20"/>
          <w:spacing w:val="-8"/>
        </w:rPr>
        <w:t> </w:t>
      </w:r>
      <w:r>
        <w:rPr>
          <w:color w:val="231F20"/>
        </w:rPr>
        <w:t>is</w:t>
      </w:r>
      <w:r>
        <w:rPr>
          <w:color w:val="231F20"/>
          <w:spacing w:val="-7"/>
        </w:rPr>
        <w:t> </w:t>
      </w:r>
      <w:r>
        <w:rPr>
          <w:color w:val="231F20"/>
        </w:rPr>
        <w:t>easier</w:t>
      </w:r>
      <w:r>
        <w:rPr>
          <w:color w:val="231F20"/>
          <w:spacing w:val="-8"/>
        </w:rPr>
        <w:t> </w:t>
      </w:r>
      <w:r>
        <w:rPr>
          <w:color w:val="231F20"/>
        </w:rPr>
        <w:t>to</w:t>
      </w:r>
      <w:r>
        <w:rPr>
          <w:color w:val="231F20"/>
          <w:spacing w:val="-7"/>
        </w:rPr>
        <w:t> </w:t>
      </w:r>
      <w:r>
        <w:rPr>
          <w:color w:val="231F20"/>
        </w:rPr>
        <w:t>remember</w:t>
      </w:r>
      <w:r>
        <w:rPr>
          <w:color w:val="231F20"/>
          <w:spacing w:val="-7"/>
        </w:rPr>
        <w:t> </w:t>
      </w:r>
      <w:r>
        <w:rPr>
          <w:color w:val="231F20"/>
        </w:rPr>
        <w:t>an</w:t>
      </w:r>
      <w:r>
        <w:rPr>
          <w:color w:val="231F20"/>
          <w:spacing w:val="-8"/>
        </w:rPr>
        <w:t> </w:t>
      </w:r>
      <w:r>
        <w:rPr>
          <w:color w:val="231F20"/>
        </w:rPr>
        <w:t>operation</w:t>
      </w:r>
      <w:r>
        <w:rPr>
          <w:color w:val="231F20"/>
          <w:spacing w:val="-7"/>
        </w:rPr>
        <w:t> </w:t>
      </w:r>
      <w:r>
        <w:rPr>
          <w:color w:val="231F20"/>
          <w:spacing w:val="-3"/>
        </w:rPr>
        <w:t>by</w:t>
      </w:r>
      <w:r>
        <w:rPr>
          <w:color w:val="231F20"/>
          <w:spacing w:val="-8"/>
        </w:rPr>
        <w:t> </w:t>
      </w:r>
      <w:r>
        <w:rPr>
          <w:color w:val="231F20"/>
        </w:rPr>
        <w:t>the</w:t>
      </w:r>
      <w:r>
        <w:rPr>
          <w:color w:val="231F20"/>
          <w:spacing w:val="-7"/>
        </w:rPr>
        <w:t> </w:t>
      </w:r>
      <w:r>
        <w:rPr>
          <w:color w:val="231F20"/>
        </w:rPr>
        <w:t>symbolic</w:t>
      </w:r>
    </w:p>
    <w:p>
      <w:pPr>
        <w:spacing w:after="0"/>
        <w:jc w:val="both"/>
        <w:sectPr>
          <w:pgSz w:w="12240" w:h="15140"/>
          <w:pgMar w:header="798" w:footer="0" w:top="1000" w:bottom="280" w:left="500" w:right="500"/>
        </w:sectPr>
      </w:pPr>
    </w:p>
    <w:p>
      <w:pPr>
        <w:pStyle w:val="BodyText"/>
        <w:spacing w:before="136"/>
        <w:ind w:left="2357" w:right="1158"/>
        <w:jc w:val="both"/>
      </w:pPr>
      <w:r>
        <w:rPr>
          <w:color w:val="231F20"/>
        </w:rPr>
        <w:t>name ADD, AND, or LDR than </w:t>
      </w:r>
      <w:r>
        <w:rPr>
          <w:color w:val="231F20"/>
          <w:spacing w:val="-3"/>
        </w:rPr>
        <w:t>by </w:t>
      </w:r>
      <w:r>
        <w:rPr>
          <w:color w:val="231F20"/>
        </w:rPr>
        <w:t>the </w:t>
      </w:r>
      <w:r>
        <w:rPr>
          <w:color w:val="231F20"/>
          <w:spacing w:val="-3"/>
        </w:rPr>
        <w:t>four-bit </w:t>
      </w:r>
      <w:r>
        <w:rPr>
          <w:color w:val="231F20"/>
        </w:rPr>
        <w:t>quantity 0001, 0101, or 0110. Figure 5.3 (also Figure A.2) lists the Opcodes of the 15 LC-3 instructions. Pages 658 through 673 show the assembly language representations </w:t>
      </w:r>
      <w:r>
        <w:rPr>
          <w:color w:val="231F20"/>
          <w:spacing w:val="-3"/>
        </w:rPr>
        <w:t>for </w:t>
      </w:r>
      <w:r>
        <w:rPr>
          <w:color w:val="231F20"/>
        </w:rPr>
        <w:t>the 15 LC-3</w:t>
      </w:r>
      <w:r>
        <w:rPr>
          <w:color w:val="231F20"/>
          <w:spacing w:val="-1"/>
        </w:rPr>
        <w:t> </w:t>
      </w:r>
      <w:r>
        <w:rPr>
          <w:color w:val="231F20"/>
        </w:rPr>
        <w:t>instructions.</w:t>
      </w:r>
    </w:p>
    <w:p>
      <w:pPr>
        <w:pStyle w:val="BodyText"/>
        <w:ind w:left="2357" w:right="1157" w:firstLine="413"/>
        <w:jc w:val="both"/>
      </w:pPr>
      <w:r>
        <w:rPr>
          <w:color w:val="231F20"/>
        </w:rPr>
        <w:t>The number of operands depends on the operation being performed. For example, the ADD instruction (line 0C in the program of Figure 7.1) requires three operands (two sources to obtain the numbers to be added, and one desti- nation to designate where the result is to be stored). All three operands must be explicitly identified in the instruction.</w:t>
      </w:r>
    </w:p>
    <w:p>
      <w:pPr>
        <w:tabs>
          <w:tab w:pos="3474" w:val="left" w:leader="none"/>
          <w:tab w:pos="4342" w:val="left" w:leader="none"/>
        </w:tabs>
        <w:spacing w:before="136"/>
        <w:ind w:left="2357" w:right="0" w:firstLine="0"/>
        <w:jc w:val="left"/>
        <w:rPr>
          <w:rFonts w:ascii="Courier New"/>
          <w:sz w:val="20"/>
        </w:rPr>
      </w:pPr>
      <w:r>
        <w:rPr>
          <w:rFonts w:ascii="Courier New"/>
          <w:color w:val="6D6E71"/>
          <w:w w:val="105"/>
          <w:sz w:val="20"/>
        </w:rPr>
        <w:t>AGAIN</w:t>
        <w:tab/>
        <w:t>ADD</w:t>
        <w:tab/>
        <w:t>R3,R3,R2</w:t>
      </w:r>
    </w:p>
    <w:p>
      <w:pPr>
        <w:pStyle w:val="BodyText"/>
        <w:spacing w:line="276" w:lineRule="exact" w:before="119"/>
        <w:ind w:left="2357"/>
        <w:jc w:val="both"/>
      </w:pPr>
      <w:r>
        <w:rPr>
          <w:color w:val="231F20"/>
        </w:rPr>
        <w:t>In this case the operands to be added are obtained from register 2 and from register</w:t>
      </w:r>
    </w:p>
    <w:p>
      <w:pPr>
        <w:pStyle w:val="BodyText"/>
        <w:spacing w:line="208" w:lineRule="auto" w:before="29"/>
        <w:ind w:left="2357" w:right="1162"/>
        <w:jc w:val="both"/>
      </w:pPr>
      <w:r>
        <w:rPr>
          <w:color w:val="231F20"/>
        </w:rPr>
        <w:t>3. The result is to be placed in register 3. We represent each of the registers 0 through 7 as R0, R1, R2, </w:t>
      </w:r>
      <w:r>
        <w:rPr>
          <w:rFonts w:ascii="Arial Black" w:hAnsi="Arial Black"/>
          <w:color w:val="231F20"/>
        </w:rPr>
        <w:t>… </w:t>
      </w:r>
      <w:r>
        <w:rPr>
          <w:color w:val="231F20"/>
        </w:rPr>
        <w:t>, R7, rather than 000, 001, 010, </w:t>
      </w:r>
      <w:r>
        <w:rPr>
          <w:rFonts w:ascii="Arial Black" w:hAnsi="Arial Black"/>
          <w:color w:val="231F20"/>
        </w:rPr>
        <w:t>… </w:t>
      </w:r>
      <w:r>
        <w:rPr>
          <w:color w:val="231F20"/>
        </w:rPr>
        <w:t>, 111.</w:t>
      </w:r>
    </w:p>
    <w:p>
      <w:pPr>
        <w:pStyle w:val="BodyText"/>
        <w:spacing w:line="225" w:lineRule="auto" w:before="1"/>
        <w:ind w:left="2357" w:right="1161" w:firstLine="413"/>
        <w:jc w:val="both"/>
      </w:pPr>
      <w:r>
        <w:rPr>
          <w:color w:val="231F20"/>
        </w:rPr>
        <w:t>The LD instruction (line 07 of the program in Figure 7.1) requires </w:t>
      </w:r>
      <w:r>
        <w:rPr>
          <w:color w:val="231F20"/>
          <w:spacing w:val="-3"/>
        </w:rPr>
        <w:t>two </w:t>
      </w:r>
      <w:r>
        <w:rPr>
          <w:color w:val="231F20"/>
        </w:rPr>
        <w:t>operands</w:t>
      </w:r>
      <w:r>
        <w:rPr>
          <w:color w:val="231F20"/>
          <w:spacing w:val="-17"/>
        </w:rPr>
        <w:t> </w:t>
      </w:r>
      <w:r>
        <w:rPr>
          <w:color w:val="231F20"/>
        </w:rPr>
        <w:t>(the</w:t>
      </w:r>
      <w:r>
        <w:rPr>
          <w:color w:val="231F20"/>
          <w:spacing w:val="-17"/>
        </w:rPr>
        <w:t> </w:t>
      </w:r>
      <w:r>
        <w:rPr>
          <w:color w:val="231F20"/>
        </w:rPr>
        <w:t>memory</w:t>
      </w:r>
      <w:r>
        <w:rPr>
          <w:color w:val="231F20"/>
          <w:spacing w:val="-17"/>
        </w:rPr>
        <w:t> </w:t>
      </w:r>
      <w:r>
        <w:rPr>
          <w:color w:val="231F20"/>
        </w:rPr>
        <w:t>location</w:t>
      </w:r>
      <w:r>
        <w:rPr>
          <w:color w:val="231F20"/>
          <w:spacing w:val="-17"/>
        </w:rPr>
        <w:t> </w:t>
      </w:r>
      <w:r>
        <w:rPr>
          <w:color w:val="231F20"/>
        </w:rPr>
        <w:t>from</w:t>
      </w:r>
      <w:r>
        <w:rPr>
          <w:color w:val="231F20"/>
          <w:spacing w:val="-17"/>
        </w:rPr>
        <w:t> </w:t>
      </w:r>
      <w:r>
        <w:rPr>
          <w:color w:val="231F20"/>
        </w:rPr>
        <w:t>which</w:t>
      </w:r>
      <w:r>
        <w:rPr>
          <w:color w:val="231F20"/>
          <w:spacing w:val="-17"/>
        </w:rPr>
        <w:t> </w:t>
      </w:r>
      <w:r>
        <w:rPr>
          <w:color w:val="231F20"/>
        </w:rPr>
        <w:t>the</w:t>
      </w:r>
      <w:r>
        <w:rPr>
          <w:color w:val="231F20"/>
          <w:spacing w:val="-17"/>
        </w:rPr>
        <w:t> </w:t>
      </w:r>
      <w:r>
        <w:rPr>
          <w:color w:val="231F20"/>
        </w:rPr>
        <w:t>value</w:t>
      </w:r>
      <w:r>
        <w:rPr>
          <w:color w:val="231F20"/>
          <w:spacing w:val="-17"/>
        </w:rPr>
        <w:t> </w:t>
      </w:r>
      <w:r>
        <w:rPr>
          <w:color w:val="231F20"/>
        </w:rPr>
        <w:t>is</w:t>
      </w:r>
      <w:r>
        <w:rPr>
          <w:color w:val="231F20"/>
          <w:spacing w:val="-17"/>
        </w:rPr>
        <w:t> </w:t>
      </w:r>
      <w:r>
        <w:rPr>
          <w:color w:val="231F20"/>
        </w:rPr>
        <w:t>to</w:t>
      </w:r>
      <w:r>
        <w:rPr>
          <w:color w:val="231F20"/>
          <w:spacing w:val="-17"/>
        </w:rPr>
        <w:t> </w:t>
      </w:r>
      <w:r>
        <w:rPr>
          <w:color w:val="231F20"/>
        </w:rPr>
        <w:t>be</w:t>
      </w:r>
      <w:r>
        <w:rPr>
          <w:color w:val="231F20"/>
          <w:spacing w:val="-17"/>
        </w:rPr>
        <w:t> </w:t>
      </w:r>
      <w:r>
        <w:rPr>
          <w:color w:val="231F20"/>
        </w:rPr>
        <w:t>read</w:t>
      </w:r>
      <w:r>
        <w:rPr>
          <w:color w:val="231F20"/>
          <w:spacing w:val="-17"/>
        </w:rPr>
        <w:t> </w:t>
      </w:r>
      <w:r>
        <w:rPr>
          <w:color w:val="231F20"/>
        </w:rPr>
        <w:t>and</w:t>
      </w:r>
      <w:r>
        <w:rPr>
          <w:color w:val="231F20"/>
          <w:spacing w:val="-16"/>
        </w:rPr>
        <w:t> </w:t>
      </w:r>
      <w:r>
        <w:rPr>
          <w:color w:val="231F20"/>
        </w:rPr>
        <w:t>the</w:t>
      </w:r>
      <w:r>
        <w:rPr>
          <w:color w:val="231F20"/>
          <w:spacing w:val="-17"/>
        </w:rPr>
        <w:t> </w:t>
      </w:r>
      <w:r>
        <w:rPr>
          <w:color w:val="231F20"/>
        </w:rPr>
        <w:t>destina- tion</w:t>
      </w:r>
      <w:r>
        <w:rPr>
          <w:color w:val="231F20"/>
          <w:spacing w:val="-17"/>
        </w:rPr>
        <w:t> </w:t>
      </w:r>
      <w:r>
        <w:rPr>
          <w:color w:val="231F20"/>
        </w:rPr>
        <w:t>register</w:t>
      </w:r>
      <w:r>
        <w:rPr>
          <w:color w:val="231F20"/>
          <w:spacing w:val="-16"/>
        </w:rPr>
        <w:t> </w:t>
      </w:r>
      <w:r>
        <w:rPr>
          <w:color w:val="231F20"/>
        </w:rPr>
        <w:t>that</w:t>
      </w:r>
      <w:r>
        <w:rPr>
          <w:color w:val="231F20"/>
          <w:spacing w:val="-16"/>
        </w:rPr>
        <w:t> </w:t>
      </w:r>
      <w:r>
        <w:rPr>
          <w:color w:val="231F20"/>
        </w:rPr>
        <w:t>is</w:t>
      </w:r>
      <w:r>
        <w:rPr>
          <w:color w:val="231F20"/>
          <w:spacing w:val="-17"/>
        </w:rPr>
        <w:t> </w:t>
      </w:r>
      <w:r>
        <w:rPr>
          <w:color w:val="231F20"/>
        </w:rPr>
        <w:t>to</w:t>
      </w:r>
      <w:r>
        <w:rPr>
          <w:color w:val="231F20"/>
          <w:spacing w:val="-16"/>
        </w:rPr>
        <w:t> </w:t>
      </w:r>
      <w:r>
        <w:rPr>
          <w:color w:val="231F20"/>
        </w:rPr>
        <w:t>contain</w:t>
      </w:r>
      <w:r>
        <w:rPr>
          <w:color w:val="231F20"/>
          <w:spacing w:val="-16"/>
        </w:rPr>
        <w:t> </w:t>
      </w:r>
      <w:r>
        <w:rPr>
          <w:color w:val="231F20"/>
        </w:rPr>
        <w:t>the</w:t>
      </w:r>
      <w:r>
        <w:rPr>
          <w:color w:val="231F20"/>
          <w:spacing w:val="-16"/>
        </w:rPr>
        <w:t> </w:t>
      </w:r>
      <w:r>
        <w:rPr>
          <w:color w:val="231F20"/>
        </w:rPr>
        <w:t>value</w:t>
      </w:r>
      <w:r>
        <w:rPr>
          <w:color w:val="231F20"/>
          <w:spacing w:val="-17"/>
        </w:rPr>
        <w:t> </w:t>
      </w:r>
      <w:r>
        <w:rPr>
          <w:color w:val="231F20"/>
        </w:rPr>
        <w:t>after</w:t>
      </w:r>
      <w:r>
        <w:rPr>
          <w:color w:val="231F20"/>
          <w:spacing w:val="-16"/>
        </w:rPr>
        <w:t> </w:t>
      </w:r>
      <w:r>
        <w:rPr>
          <w:color w:val="231F20"/>
        </w:rPr>
        <w:t>the</w:t>
      </w:r>
      <w:r>
        <w:rPr>
          <w:color w:val="231F20"/>
          <w:spacing w:val="-16"/>
        </w:rPr>
        <w:t> </w:t>
      </w:r>
      <w:r>
        <w:rPr>
          <w:color w:val="231F20"/>
        </w:rPr>
        <w:t>instruction</w:t>
      </w:r>
      <w:r>
        <w:rPr>
          <w:color w:val="231F20"/>
          <w:spacing w:val="-17"/>
        </w:rPr>
        <w:t> </w:t>
      </w:r>
      <w:r>
        <w:rPr>
          <w:color w:val="231F20"/>
        </w:rPr>
        <w:t>finishes</w:t>
      </w:r>
      <w:r>
        <w:rPr>
          <w:color w:val="231F20"/>
          <w:spacing w:val="-16"/>
        </w:rPr>
        <w:t> </w:t>
      </w:r>
      <w:r>
        <w:rPr>
          <w:color w:val="231F20"/>
        </w:rPr>
        <w:t>execution).</w:t>
      </w:r>
      <w:r>
        <w:rPr>
          <w:color w:val="231F20"/>
          <w:spacing w:val="-16"/>
        </w:rPr>
        <w:t> </w:t>
      </w:r>
      <w:r>
        <w:rPr>
          <w:color w:val="231F20"/>
        </w:rPr>
        <w:t>In LC-3</w:t>
      </w:r>
      <w:r>
        <w:rPr>
          <w:color w:val="231F20"/>
          <w:spacing w:val="-8"/>
        </w:rPr>
        <w:t> </w:t>
      </w:r>
      <w:r>
        <w:rPr>
          <w:color w:val="231F20"/>
        </w:rPr>
        <w:t>assembly</w:t>
      </w:r>
      <w:r>
        <w:rPr>
          <w:color w:val="231F20"/>
          <w:spacing w:val="-7"/>
        </w:rPr>
        <w:t> </w:t>
      </w:r>
      <w:r>
        <w:rPr>
          <w:color w:val="231F20"/>
        </w:rPr>
        <w:t>language,</w:t>
      </w:r>
      <w:r>
        <w:rPr>
          <w:color w:val="231F20"/>
          <w:spacing w:val="-7"/>
        </w:rPr>
        <w:t> </w:t>
      </w:r>
      <w:r>
        <w:rPr>
          <w:color w:val="231F20"/>
          <w:spacing w:val="-3"/>
        </w:rPr>
        <w:t>we</w:t>
      </w:r>
      <w:r>
        <w:rPr>
          <w:color w:val="231F20"/>
          <w:spacing w:val="-8"/>
        </w:rPr>
        <w:t> </w:t>
      </w:r>
      <w:r>
        <w:rPr>
          <w:color w:val="231F20"/>
        </w:rPr>
        <w:t>assign</w:t>
      </w:r>
      <w:r>
        <w:rPr>
          <w:color w:val="231F20"/>
          <w:spacing w:val="-7"/>
        </w:rPr>
        <w:t> </w:t>
      </w:r>
      <w:r>
        <w:rPr>
          <w:color w:val="231F20"/>
        </w:rPr>
        <w:t>symbolic</w:t>
      </w:r>
      <w:r>
        <w:rPr>
          <w:color w:val="231F20"/>
          <w:spacing w:val="-7"/>
        </w:rPr>
        <w:t> </w:t>
      </w:r>
      <w:r>
        <w:rPr>
          <w:color w:val="231F20"/>
        </w:rPr>
        <w:t>names</w:t>
      </w:r>
      <w:r>
        <w:rPr>
          <w:color w:val="231F20"/>
          <w:spacing w:val="-7"/>
        </w:rPr>
        <w:t> </w:t>
      </w:r>
      <w:r>
        <w:rPr>
          <w:color w:val="231F20"/>
        </w:rPr>
        <w:t>called</w:t>
      </w:r>
      <w:r>
        <w:rPr>
          <w:color w:val="231F20"/>
          <w:spacing w:val="-9"/>
        </w:rPr>
        <w:t> </w:t>
      </w:r>
      <w:r>
        <w:rPr>
          <w:rFonts w:ascii="Palatino Linotype"/>
          <w:i/>
          <w:color w:val="231F20"/>
        </w:rPr>
        <w:t>labels</w:t>
      </w:r>
      <w:r>
        <w:rPr>
          <w:rFonts w:ascii="Palatino Linotype"/>
          <w:i/>
          <w:color w:val="231F20"/>
          <w:spacing w:val="-7"/>
        </w:rPr>
        <w:t> </w:t>
      </w:r>
      <w:r>
        <w:rPr>
          <w:color w:val="231F20"/>
        </w:rPr>
        <w:t>to</w:t>
      </w:r>
      <w:r>
        <w:rPr>
          <w:color w:val="231F20"/>
          <w:spacing w:val="-7"/>
        </w:rPr>
        <w:t> </w:t>
      </w:r>
      <w:r>
        <w:rPr>
          <w:color w:val="231F20"/>
        </w:rPr>
        <w:t>the</w:t>
      </w:r>
      <w:r>
        <w:rPr>
          <w:color w:val="231F20"/>
          <w:spacing w:val="-8"/>
        </w:rPr>
        <w:t> </w:t>
      </w:r>
      <w:r>
        <w:rPr>
          <w:color w:val="231F20"/>
        </w:rPr>
        <w:t>memory locations so </w:t>
      </w:r>
      <w:r>
        <w:rPr>
          <w:color w:val="231F20"/>
          <w:spacing w:val="-3"/>
        </w:rPr>
        <w:t>we </w:t>
      </w:r>
      <w:r>
        <w:rPr>
          <w:color w:val="231F20"/>
        </w:rPr>
        <w:t>will not </w:t>
      </w:r>
      <w:r>
        <w:rPr>
          <w:color w:val="231F20"/>
          <w:spacing w:val="-4"/>
        </w:rPr>
        <w:t>have </w:t>
      </w:r>
      <w:r>
        <w:rPr>
          <w:color w:val="231F20"/>
        </w:rPr>
        <w:t>to remember their explicit 16-bit addresses. In this case,</w:t>
      </w:r>
      <w:r>
        <w:rPr>
          <w:color w:val="231F20"/>
          <w:spacing w:val="-13"/>
        </w:rPr>
        <w:t> </w:t>
      </w:r>
      <w:r>
        <w:rPr>
          <w:color w:val="231F20"/>
        </w:rPr>
        <w:t>the</w:t>
      </w:r>
      <w:r>
        <w:rPr>
          <w:color w:val="231F20"/>
          <w:spacing w:val="-12"/>
        </w:rPr>
        <w:t> </w:t>
      </w:r>
      <w:r>
        <w:rPr>
          <w:color w:val="231F20"/>
        </w:rPr>
        <w:t>location</w:t>
      </w:r>
      <w:r>
        <w:rPr>
          <w:color w:val="231F20"/>
          <w:spacing w:val="-12"/>
        </w:rPr>
        <w:t> </w:t>
      </w:r>
      <w:r>
        <w:rPr>
          <w:color w:val="231F20"/>
        </w:rPr>
        <w:t>from</w:t>
      </w:r>
      <w:r>
        <w:rPr>
          <w:color w:val="231F20"/>
          <w:spacing w:val="-12"/>
        </w:rPr>
        <w:t> </w:t>
      </w:r>
      <w:r>
        <w:rPr>
          <w:color w:val="231F20"/>
        </w:rPr>
        <w:t>which</w:t>
      </w:r>
      <w:r>
        <w:rPr>
          <w:color w:val="231F20"/>
          <w:spacing w:val="-13"/>
        </w:rPr>
        <w:t> </w:t>
      </w:r>
      <w:r>
        <w:rPr>
          <w:color w:val="231F20"/>
        </w:rPr>
        <w:t>the</w:t>
      </w:r>
      <w:r>
        <w:rPr>
          <w:color w:val="231F20"/>
          <w:spacing w:val="-12"/>
        </w:rPr>
        <w:t> </w:t>
      </w:r>
      <w:r>
        <w:rPr>
          <w:color w:val="231F20"/>
        </w:rPr>
        <w:t>value</w:t>
      </w:r>
      <w:r>
        <w:rPr>
          <w:color w:val="231F20"/>
          <w:spacing w:val="-12"/>
        </w:rPr>
        <w:t> </w:t>
      </w:r>
      <w:r>
        <w:rPr>
          <w:color w:val="231F20"/>
        </w:rPr>
        <w:t>is</w:t>
      </w:r>
      <w:r>
        <w:rPr>
          <w:color w:val="231F20"/>
          <w:spacing w:val="-12"/>
        </w:rPr>
        <w:t> </w:t>
      </w:r>
      <w:r>
        <w:rPr>
          <w:color w:val="231F20"/>
        </w:rPr>
        <w:t>to</w:t>
      </w:r>
      <w:r>
        <w:rPr>
          <w:color w:val="231F20"/>
          <w:spacing w:val="-13"/>
        </w:rPr>
        <w:t> </w:t>
      </w:r>
      <w:r>
        <w:rPr>
          <w:color w:val="231F20"/>
        </w:rPr>
        <w:t>be</w:t>
      </w:r>
      <w:r>
        <w:rPr>
          <w:color w:val="231F20"/>
          <w:spacing w:val="-12"/>
        </w:rPr>
        <w:t> </w:t>
      </w:r>
      <w:r>
        <w:rPr>
          <w:color w:val="231F20"/>
        </w:rPr>
        <w:t>read</w:t>
      </w:r>
      <w:r>
        <w:rPr>
          <w:color w:val="231F20"/>
          <w:spacing w:val="-12"/>
        </w:rPr>
        <w:t> </w:t>
      </w:r>
      <w:r>
        <w:rPr>
          <w:color w:val="231F20"/>
        </w:rPr>
        <w:t>is</w:t>
      </w:r>
      <w:r>
        <w:rPr>
          <w:color w:val="231F20"/>
          <w:spacing w:val="-12"/>
        </w:rPr>
        <w:t> </w:t>
      </w:r>
      <w:r>
        <w:rPr>
          <w:color w:val="231F20"/>
        </w:rPr>
        <w:t>given</w:t>
      </w:r>
      <w:r>
        <w:rPr>
          <w:color w:val="231F20"/>
          <w:spacing w:val="-13"/>
        </w:rPr>
        <w:t> </w:t>
      </w:r>
      <w:r>
        <w:rPr>
          <w:color w:val="231F20"/>
        </w:rPr>
        <w:t>the</w:t>
      </w:r>
      <w:r>
        <w:rPr>
          <w:color w:val="231F20"/>
          <w:spacing w:val="-12"/>
        </w:rPr>
        <w:t> </w:t>
      </w:r>
      <w:r>
        <w:rPr>
          <w:color w:val="231F20"/>
        </w:rPr>
        <w:t>label</w:t>
      </w:r>
      <w:r>
        <w:rPr>
          <w:color w:val="231F20"/>
          <w:spacing w:val="-12"/>
        </w:rPr>
        <w:t> </w:t>
      </w:r>
      <w:r>
        <w:rPr>
          <w:rFonts w:ascii="Palatino Linotype"/>
          <w:i/>
          <w:color w:val="231F20"/>
        </w:rPr>
        <w:t>NUMBER</w:t>
      </w:r>
      <w:r>
        <w:rPr>
          <w:color w:val="231F20"/>
        </w:rPr>
        <w:t>. The destination (i.e., where the value is to be loaded) is register</w:t>
      </w:r>
      <w:r>
        <w:rPr>
          <w:color w:val="231F20"/>
          <w:spacing w:val="-8"/>
        </w:rPr>
        <w:t> </w:t>
      </w:r>
      <w:r>
        <w:rPr>
          <w:color w:val="231F20"/>
        </w:rPr>
        <w:t>2.</w:t>
      </w:r>
    </w:p>
    <w:p>
      <w:pPr>
        <w:tabs>
          <w:tab w:pos="2977" w:val="left" w:leader="none"/>
        </w:tabs>
        <w:spacing w:before="149"/>
        <w:ind w:left="2357" w:right="0" w:firstLine="0"/>
        <w:jc w:val="left"/>
        <w:rPr>
          <w:rFonts w:ascii="Courier New"/>
          <w:sz w:val="20"/>
        </w:rPr>
      </w:pPr>
      <w:r>
        <w:rPr>
          <w:rFonts w:ascii="Courier New"/>
          <w:color w:val="6D6E71"/>
          <w:w w:val="105"/>
          <w:sz w:val="20"/>
        </w:rPr>
        <w:t>LD</w:t>
        <w:tab/>
        <w:t>R2,</w:t>
      </w:r>
      <w:r>
        <w:rPr>
          <w:rFonts w:ascii="Courier New"/>
          <w:color w:val="6D6E71"/>
          <w:spacing w:val="-4"/>
          <w:w w:val="105"/>
          <w:sz w:val="20"/>
        </w:rPr>
        <w:t> </w:t>
      </w:r>
      <w:r>
        <w:rPr>
          <w:rFonts w:ascii="Courier New"/>
          <w:color w:val="6D6E71"/>
          <w:w w:val="105"/>
          <w:sz w:val="20"/>
        </w:rPr>
        <w:t>NUMBER</w:t>
      </w:r>
    </w:p>
    <w:p>
      <w:pPr>
        <w:pStyle w:val="BodyText"/>
        <w:spacing w:before="118"/>
        <w:ind w:left="2357" w:right="1160"/>
        <w:jc w:val="both"/>
      </w:pPr>
      <w:r>
        <w:rPr>
          <w:color w:val="231F20"/>
        </w:rPr>
        <w:t>As </w:t>
      </w:r>
      <w:r>
        <w:rPr>
          <w:color w:val="231F20"/>
          <w:spacing w:val="-3"/>
        </w:rPr>
        <w:t>we </w:t>
      </w:r>
      <w:r>
        <w:rPr>
          <w:color w:val="231F20"/>
        </w:rPr>
        <w:t>discussed in Section 5.1.6, operands can be obtained from registers, from memory, or they </w:t>
      </w:r>
      <w:r>
        <w:rPr>
          <w:color w:val="231F20"/>
          <w:spacing w:val="-3"/>
        </w:rPr>
        <w:t>may </w:t>
      </w:r>
      <w:r>
        <w:rPr>
          <w:color w:val="231F20"/>
        </w:rPr>
        <w:t>be literal (i.e., immediate) values in the instruction. In the case</w:t>
      </w:r>
      <w:r>
        <w:rPr>
          <w:color w:val="231F20"/>
          <w:spacing w:val="-6"/>
        </w:rPr>
        <w:t> </w:t>
      </w:r>
      <w:r>
        <w:rPr>
          <w:color w:val="231F20"/>
        </w:rPr>
        <w:t>of</w:t>
      </w:r>
      <w:r>
        <w:rPr>
          <w:color w:val="231F20"/>
          <w:spacing w:val="-6"/>
        </w:rPr>
        <w:t> </w:t>
      </w:r>
      <w:r>
        <w:rPr>
          <w:color w:val="231F20"/>
        </w:rPr>
        <w:t>register</w:t>
      </w:r>
      <w:r>
        <w:rPr>
          <w:color w:val="231F20"/>
          <w:spacing w:val="-6"/>
        </w:rPr>
        <w:t> </w:t>
      </w:r>
      <w:r>
        <w:rPr>
          <w:color w:val="231F20"/>
        </w:rPr>
        <w:t>operands,</w:t>
      </w:r>
      <w:r>
        <w:rPr>
          <w:color w:val="231F20"/>
          <w:spacing w:val="-6"/>
        </w:rPr>
        <w:t> </w:t>
      </w:r>
      <w:r>
        <w:rPr>
          <w:color w:val="231F20"/>
        </w:rPr>
        <w:t>the</w:t>
      </w:r>
      <w:r>
        <w:rPr>
          <w:color w:val="231F20"/>
          <w:spacing w:val="-5"/>
        </w:rPr>
        <w:t> </w:t>
      </w:r>
      <w:r>
        <w:rPr>
          <w:color w:val="231F20"/>
        </w:rPr>
        <w:t>registers</w:t>
      </w:r>
      <w:r>
        <w:rPr>
          <w:color w:val="231F20"/>
          <w:spacing w:val="-6"/>
        </w:rPr>
        <w:t> </w:t>
      </w:r>
      <w:r>
        <w:rPr>
          <w:color w:val="231F20"/>
        </w:rPr>
        <w:t>are</w:t>
      </w:r>
      <w:r>
        <w:rPr>
          <w:color w:val="231F20"/>
          <w:spacing w:val="-6"/>
        </w:rPr>
        <w:t> </w:t>
      </w:r>
      <w:r>
        <w:rPr>
          <w:color w:val="231F20"/>
        </w:rPr>
        <w:t>explicitly</w:t>
      </w:r>
      <w:r>
        <w:rPr>
          <w:color w:val="231F20"/>
          <w:spacing w:val="-6"/>
        </w:rPr>
        <w:t> </w:t>
      </w:r>
      <w:r>
        <w:rPr>
          <w:color w:val="231F20"/>
        </w:rPr>
        <w:t>represented</w:t>
      </w:r>
      <w:r>
        <w:rPr>
          <w:color w:val="231F20"/>
          <w:spacing w:val="-6"/>
        </w:rPr>
        <w:t> </w:t>
      </w:r>
      <w:r>
        <w:rPr>
          <w:color w:val="231F20"/>
        </w:rPr>
        <w:t>(such</w:t>
      </w:r>
      <w:r>
        <w:rPr>
          <w:color w:val="231F20"/>
          <w:spacing w:val="-5"/>
        </w:rPr>
        <w:t> </w:t>
      </w:r>
      <w:r>
        <w:rPr>
          <w:color w:val="231F20"/>
        </w:rPr>
        <w:t>as</w:t>
      </w:r>
      <w:r>
        <w:rPr>
          <w:color w:val="231F20"/>
          <w:spacing w:val="-6"/>
        </w:rPr>
        <w:t> </w:t>
      </w:r>
      <w:r>
        <w:rPr>
          <w:color w:val="231F20"/>
        </w:rPr>
        <w:t>R2</w:t>
      </w:r>
      <w:r>
        <w:rPr>
          <w:color w:val="231F20"/>
          <w:spacing w:val="-6"/>
        </w:rPr>
        <w:t> </w:t>
      </w:r>
      <w:r>
        <w:rPr>
          <w:color w:val="231F20"/>
        </w:rPr>
        <w:t>and R3</w:t>
      </w:r>
      <w:r>
        <w:rPr>
          <w:color w:val="231F20"/>
          <w:spacing w:val="-5"/>
        </w:rPr>
        <w:t> </w:t>
      </w:r>
      <w:r>
        <w:rPr>
          <w:color w:val="231F20"/>
        </w:rPr>
        <w:t>in</w:t>
      </w:r>
      <w:r>
        <w:rPr>
          <w:color w:val="231F20"/>
          <w:spacing w:val="-4"/>
        </w:rPr>
        <w:t> </w:t>
      </w:r>
      <w:r>
        <w:rPr>
          <w:color w:val="231F20"/>
        </w:rPr>
        <w:t>line</w:t>
      </w:r>
      <w:r>
        <w:rPr>
          <w:color w:val="231F20"/>
          <w:spacing w:val="-4"/>
        </w:rPr>
        <w:t> </w:t>
      </w:r>
      <w:r>
        <w:rPr>
          <w:color w:val="231F20"/>
        </w:rPr>
        <w:t>0C).</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case</w:t>
      </w:r>
      <w:r>
        <w:rPr>
          <w:color w:val="231F20"/>
          <w:spacing w:val="-4"/>
        </w:rPr>
        <w:t> </w:t>
      </w:r>
      <w:r>
        <w:rPr>
          <w:color w:val="231F20"/>
        </w:rPr>
        <w:t>of</w:t>
      </w:r>
      <w:r>
        <w:rPr>
          <w:color w:val="231F20"/>
          <w:spacing w:val="-4"/>
        </w:rPr>
        <w:t> </w:t>
      </w:r>
      <w:r>
        <w:rPr>
          <w:color w:val="231F20"/>
        </w:rPr>
        <w:t>memory</w:t>
      </w:r>
      <w:r>
        <w:rPr>
          <w:color w:val="231F20"/>
          <w:spacing w:val="-4"/>
        </w:rPr>
        <w:t> </w:t>
      </w:r>
      <w:r>
        <w:rPr>
          <w:color w:val="231F20"/>
        </w:rPr>
        <w:t>operands,</w:t>
      </w:r>
      <w:r>
        <w:rPr>
          <w:color w:val="231F20"/>
          <w:spacing w:val="-4"/>
        </w:rPr>
        <w:t> </w:t>
      </w:r>
      <w:r>
        <w:rPr>
          <w:color w:val="231F20"/>
        </w:rPr>
        <w:t>the</w:t>
      </w:r>
      <w:r>
        <w:rPr>
          <w:color w:val="231F20"/>
          <w:spacing w:val="-4"/>
        </w:rPr>
        <w:t> </w:t>
      </w:r>
      <w:r>
        <w:rPr>
          <w:color w:val="231F20"/>
        </w:rPr>
        <w:t>symbolic</w:t>
      </w:r>
      <w:r>
        <w:rPr>
          <w:color w:val="231F20"/>
          <w:spacing w:val="-4"/>
        </w:rPr>
        <w:t> </w:t>
      </w:r>
      <w:r>
        <w:rPr>
          <w:color w:val="231F20"/>
        </w:rPr>
        <w:t>name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mem- ory</w:t>
      </w:r>
      <w:r>
        <w:rPr>
          <w:color w:val="231F20"/>
          <w:spacing w:val="-19"/>
        </w:rPr>
        <w:t> </w:t>
      </w:r>
      <w:r>
        <w:rPr>
          <w:color w:val="231F20"/>
        </w:rPr>
        <w:t>location</w:t>
      </w:r>
      <w:r>
        <w:rPr>
          <w:color w:val="231F20"/>
          <w:spacing w:val="-19"/>
        </w:rPr>
        <w:t> </w:t>
      </w:r>
      <w:r>
        <w:rPr>
          <w:color w:val="231F20"/>
        </w:rPr>
        <w:t>is</w:t>
      </w:r>
      <w:r>
        <w:rPr>
          <w:color w:val="231F20"/>
          <w:spacing w:val="-18"/>
        </w:rPr>
        <w:t> </w:t>
      </w:r>
      <w:r>
        <w:rPr>
          <w:color w:val="231F20"/>
        </w:rPr>
        <w:t>explicitly</w:t>
      </w:r>
      <w:r>
        <w:rPr>
          <w:color w:val="231F20"/>
          <w:spacing w:val="-19"/>
        </w:rPr>
        <w:t> </w:t>
      </w:r>
      <w:r>
        <w:rPr>
          <w:color w:val="231F20"/>
        </w:rPr>
        <w:t>represented</w:t>
      </w:r>
      <w:r>
        <w:rPr>
          <w:color w:val="231F20"/>
          <w:spacing w:val="-18"/>
        </w:rPr>
        <w:t> </w:t>
      </w:r>
      <w:r>
        <w:rPr>
          <w:color w:val="231F20"/>
        </w:rPr>
        <w:t>(such</w:t>
      </w:r>
      <w:r>
        <w:rPr>
          <w:color w:val="231F20"/>
          <w:spacing w:val="-19"/>
        </w:rPr>
        <w:t> </w:t>
      </w:r>
      <w:r>
        <w:rPr>
          <w:color w:val="231F20"/>
        </w:rPr>
        <w:t>as</w:t>
      </w:r>
      <w:r>
        <w:rPr>
          <w:color w:val="231F20"/>
          <w:spacing w:val="-18"/>
        </w:rPr>
        <w:t> </w:t>
      </w:r>
      <w:r>
        <w:rPr>
          <w:color w:val="231F20"/>
        </w:rPr>
        <w:t>NUMBER</w:t>
      </w:r>
      <w:r>
        <w:rPr>
          <w:color w:val="231F20"/>
          <w:spacing w:val="-18"/>
        </w:rPr>
        <w:t> </w:t>
      </w:r>
      <w:r>
        <w:rPr>
          <w:color w:val="231F20"/>
        </w:rPr>
        <w:t>in</w:t>
      </w:r>
      <w:r>
        <w:rPr>
          <w:color w:val="231F20"/>
          <w:spacing w:val="-19"/>
        </w:rPr>
        <w:t> </w:t>
      </w:r>
      <w:r>
        <w:rPr>
          <w:color w:val="231F20"/>
        </w:rPr>
        <w:t>line</w:t>
      </w:r>
      <w:r>
        <w:rPr>
          <w:color w:val="231F20"/>
          <w:spacing w:val="-18"/>
        </w:rPr>
        <w:t> </w:t>
      </w:r>
      <w:r>
        <w:rPr>
          <w:color w:val="231F20"/>
        </w:rPr>
        <w:t>07</w:t>
      </w:r>
      <w:r>
        <w:rPr>
          <w:color w:val="231F20"/>
          <w:spacing w:val="-19"/>
        </w:rPr>
        <w:t> </w:t>
      </w:r>
      <w:r>
        <w:rPr>
          <w:color w:val="231F20"/>
        </w:rPr>
        <w:t>and</w:t>
      </w:r>
      <w:r>
        <w:rPr>
          <w:color w:val="231F20"/>
          <w:spacing w:val="-18"/>
        </w:rPr>
        <w:t> </w:t>
      </w:r>
      <w:r>
        <w:rPr>
          <w:color w:val="231F20"/>
        </w:rPr>
        <w:t>SIX</w:t>
      </w:r>
      <w:r>
        <w:rPr>
          <w:color w:val="231F20"/>
          <w:spacing w:val="-19"/>
        </w:rPr>
        <w:t> </w:t>
      </w:r>
      <w:r>
        <w:rPr>
          <w:color w:val="231F20"/>
        </w:rPr>
        <w:t>in</w:t>
      </w:r>
      <w:r>
        <w:rPr>
          <w:color w:val="231F20"/>
          <w:spacing w:val="-18"/>
        </w:rPr>
        <w:t> </w:t>
      </w:r>
      <w:r>
        <w:rPr>
          <w:color w:val="231F20"/>
        </w:rPr>
        <w:t>line 06). In the case of immediate operands, the actual value is explicitly represented (such as the value 0 in line</w:t>
      </w:r>
      <w:r>
        <w:rPr>
          <w:color w:val="231F20"/>
          <w:spacing w:val="-1"/>
        </w:rPr>
        <w:t> </w:t>
      </w:r>
      <w:r>
        <w:rPr>
          <w:color w:val="231F20"/>
        </w:rPr>
        <w:t>08).</w:t>
      </w:r>
    </w:p>
    <w:p>
      <w:pPr>
        <w:tabs>
          <w:tab w:pos="2977" w:val="left" w:leader="none"/>
        </w:tabs>
        <w:spacing w:before="137"/>
        <w:ind w:left="2357" w:right="0" w:firstLine="0"/>
        <w:jc w:val="left"/>
        <w:rPr>
          <w:rFonts w:ascii="Courier New"/>
          <w:sz w:val="20"/>
        </w:rPr>
      </w:pPr>
      <w:r>
        <w:rPr>
          <w:rFonts w:ascii="Courier New"/>
          <w:color w:val="6D6E71"/>
          <w:w w:val="105"/>
          <w:sz w:val="20"/>
        </w:rPr>
        <w:t>AND</w:t>
        <w:tab/>
        <w:t>R3, R3, #0 ; Clear R3. It will contain the</w:t>
      </w:r>
      <w:r>
        <w:rPr>
          <w:rFonts w:ascii="Courier New"/>
          <w:color w:val="6D6E71"/>
          <w:spacing w:val="-63"/>
          <w:w w:val="105"/>
          <w:sz w:val="20"/>
        </w:rPr>
        <w:t> </w:t>
      </w:r>
      <w:r>
        <w:rPr>
          <w:rFonts w:ascii="Courier New"/>
          <w:color w:val="6D6E71"/>
          <w:w w:val="105"/>
          <w:sz w:val="20"/>
        </w:rPr>
        <w:t>product.</w:t>
      </w:r>
    </w:p>
    <w:p>
      <w:pPr>
        <w:pStyle w:val="BodyText"/>
        <w:spacing w:before="119"/>
        <w:ind w:left="2357" w:right="1161"/>
        <w:jc w:val="both"/>
      </w:pPr>
      <w:r>
        <w:rPr>
          <w:color w:val="231F20"/>
        </w:rPr>
        <w:t>A literal value must contain a symbol identifying the representation base of the </w:t>
      </w:r>
      <w:r>
        <w:rPr>
          <w:color w:val="231F20"/>
          <w:spacing w:val="-3"/>
        </w:rPr>
        <w:t>number. </w:t>
      </w:r>
      <w:r>
        <w:rPr>
          <w:color w:val="231F20"/>
          <w:spacing w:val="-8"/>
        </w:rPr>
        <w:t>We </w:t>
      </w:r>
      <w:r>
        <w:rPr>
          <w:color w:val="231F20"/>
        </w:rPr>
        <w:t>use # </w:t>
      </w:r>
      <w:r>
        <w:rPr>
          <w:color w:val="231F20"/>
          <w:spacing w:val="-3"/>
        </w:rPr>
        <w:t>for </w:t>
      </w:r>
      <w:r>
        <w:rPr>
          <w:color w:val="231F20"/>
        </w:rPr>
        <w:t>decimal, x </w:t>
      </w:r>
      <w:r>
        <w:rPr>
          <w:color w:val="231F20"/>
          <w:spacing w:val="-3"/>
        </w:rPr>
        <w:t>for </w:t>
      </w:r>
      <w:r>
        <w:rPr>
          <w:color w:val="231F20"/>
        </w:rPr>
        <w:t>hexadecimal, and b </w:t>
      </w:r>
      <w:r>
        <w:rPr>
          <w:color w:val="231F20"/>
          <w:spacing w:val="-3"/>
        </w:rPr>
        <w:t>for binary. </w:t>
      </w:r>
      <w:r>
        <w:rPr>
          <w:color w:val="231F20"/>
        </w:rPr>
        <w:t>Sometimes there</w:t>
      </w:r>
      <w:r>
        <w:rPr>
          <w:color w:val="231F20"/>
          <w:spacing w:val="-8"/>
        </w:rPr>
        <w:t> </w:t>
      </w:r>
      <w:r>
        <w:rPr>
          <w:color w:val="231F20"/>
        </w:rPr>
        <w:t>is</w:t>
      </w:r>
      <w:r>
        <w:rPr>
          <w:color w:val="231F20"/>
          <w:spacing w:val="-8"/>
        </w:rPr>
        <w:t> </w:t>
      </w:r>
      <w:r>
        <w:rPr>
          <w:color w:val="231F20"/>
        </w:rPr>
        <w:t>no</w:t>
      </w:r>
      <w:r>
        <w:rPr>
          <w:color w:val="231F20"/>
          <w:spacing w:val="-8"/>
        </w:rPr>
        <w:t> </w:t>
      </w:r>
      <w:r>
        <w:rPr>
          <w:color w:val="231F20"/>
          <w:spacing w:val="-3"/>
        </w:rPr>
        <w:t>ambiguity,</w:t>
      </w:r>
      <w:r>
        <w:rPr>
          <w:color w:val="231F20"/>
          <w:spacing w:val="-7"/>
        </w:rPr>
        <w:t> </w:t>
      </w:r>
      <w:r>
        <w:rPr>
          <w:color w:val="231F20"/>
        </w:rPr>
        <w:t>such</w:t>
      </w:r>
      <w:r>
        <w:rPr>
          <w:color w:val="231F20"/>
          <w:spacing w:val="-8"/>
        </w:rPr>
        <w:t> </w:t>
      </w:r>
      <w:r>
        <w:rPr>
          <w:color w:val="231F20"/>
        </w:rPr>
        <w:t>as</w:t>
      </w:r>
      <w:r>
        <w:rPr>
          <w:color w:val="231F20"/>
          <w:spacing w:val="-8"/>
        </w:rPr>
        <w:t> </w:t>
      </w:r>
      <w:r>
        <w:rPr>
          <w:color w:val="231F20"/>
        </w:rPr>
        <w:t>in</w:t>
      </w:r>
      <w:r>
        <w:rPr>
          <w:color w:val="231F20"/>
          <w:spacing w:val="-7"/>
        </w:rPr>
        <w:t> </w:t>
      </w:r>
      <w:r>
        <w:rPr>
          <w:color w:val="231F20"/>
        </w:rPr>
        <w:t>the</w:t>
      </w:r>
      <w:r>
        <w:rPr>
          <w:color w:val="231F20"/>
          <w:spacing w:val="-8"/>
        </w:rPr>
        <w:t> </w:t>
      </w:r>
      <w:r>
        <w:rPr>
          <w:color w:val="231F20"/>
        </w:rPr>
        <w:t>case</w:t>
      </w:r>
      <w:r>
        <w:rPr>
          <w:color w:val="231F20"/>
          <w:spacing w:val="-8"/>
        </w:rPr>
        <w:t> </w:t>
      </w:r>
      <w:r>
        <w:rPr>
          <w:color w:val="231F20"/>
        </w:rPr>
        <w:t>3F0A,</w:t>
      </w:r>
      <w:r>
        <w:rPr>
          <w:color w:val="231F20"/>
          <w:spacing w:val="-7"/>
        </w:rPr>
        <w:t> </w:t>
      </w:r>
      <w:r>
        <w:rPr>
          <w:color w:val="231F20"/>
        </w:rPr>
        <w:t>which</w:t>
      </w:r>
      <w:r>
        <w:rPr>
          <w:color w:val="231F20"/>
          <w:spacing w:val="-8"/>
        </w:rPr>
        <w:t> </w:t>
      </w:r>
      <w:r>
        <w:rPr>
          <w:color w:val="231F20"/>
        </w:rPr>
        <w:t>is</w:t>
      </w:r>
      <w:r>
        <w:rPr>
          <w:color w:val="231F20"/>
          <w:spacing w:val="-8"/>
        </w:rPr>
        <w:t> </w:t>
      </w:r>
      <w:r>
        <w:rPr>
          <w:color w:val="231F20"/>
        </w:rPr>
        <w:t>a</w:t>
      </w:r>
      <w:r>
        <w:rPr>
          <w:color w:val="231F20"/>
          <w:spacing w:val="-7"/>
        </w:rPr>
        <w:t> </w:t>
      </w:r>
      <w:r>
        <w:rPr>
          <w:color w:val="231F20"/>
        </w:rPr>
        <w:t>hex</w:t>
      </w:r>
      <w:r>
        <w:rPr>
          <w:color w:val="231F20"/>
          <w:spacing w:val="-8"/>
        </w:rPr>
        <w:t> </w:t>
      </w:r>
      <w:r>
        <w:rPr>
          <w:color w:val="231F20"/>
          <w:spacing w:val="-3"/>
        </w:rPr>
        <w:t>number.</w:t>
      </w:r>
      <w:r>
        <w:rPr>
          <w:color w:val="231F20"/>
          <w:spacing w:val="-8"/>
        </w:rPr>
        <w:t> </w:t>
      </w:r>
      <w:r>
        <w:rPr>
          <w:color w:val="231F20"/>
        </w:rPr>
        <w:t>Nonethe- less, </w:t>
      </w:r>
      <w:r>
        <w:rPr>
          <w:color w:val="231F20"/>
          <w:spacing w:val="-3"/>
        </w:rPr>
        <w:t>we </w:t>
      </w:r>
      <w:r>
        <w:rPr>
          <w:color w:val="231F20"/>
        </w:rPr>
        <w:t>write it as x3F0A. Sometimes there is </w:t>
      </w:r>
      <w:r>
        <w:rPr>
          <w:color w:val="231F20"/>
          <w:spacing w:val="-3"/>
        </w:rPr>
        <w:t>ambiguity, </w:t>
      </w:r>
      <w:r>
        <w:rPr>
          <w:color w:val="231F20"/>
        </w:rPr>
        <w:t>such as in the case 1000. x1000 represents the decimal number 4096, b1000 represents the decimal number 8, and #1000 represents the decimal number</w:t>
      </w:r>
      <w:r>
        <w:rPr>
          <w:color w:val="231F20"/>
          <w:spacing w:val="-3"/>
        </w:rPr>
        <w:t> </w:t>
      </w:r>
      <w:r>
        <w:rPr>
          <w:color w:val="231F20"/>
        </w:rPr>
        <w:t>1000.</w:t>
      </w:r>
    </w:p>
    <w:p>
      <w:pPr>
        <w:pStyle w:val="Heading8"/>
        <w:spacing w:before="373"/>
        <w:jc w:val="left"/>
      </w:pPr>
      <w:r>
        <w:rPr>
          <w:color w:val="231F20"/>
          <w:spacing w:val="-1"/>
          <w:w w:val="188"/>
        </w:rPr>
        <w:t>!</w:t>
      </w:r>
      <w:r>
        <w:rPr>
          <w:color w:val="231F20"/>
          <w:spacing w:val="-1"/>
          <w:w w:val="92"/>
        </w:rPr>
        <w:t>.</w:t>
      </w:r>
      <w:r>
        <w:rPr>
          <w:color w:val="231F20"/>
          <w:spacing w:val="-1"/>
          <w:w w:val="121"/>
        </w:rPr>
        <w:t>2</w:t>
      </w:r>
      <w:r>
        <w:rPr>
          <w:color w:val="231F20"/>
          <w:spacing w:val="-1"/>
          <w:w w:val="92"/>
        </w:rPr>
        <w:t>.</w:t>
      </w:r>
      <w:r>
        <w:rPr>
          <w:color w:val="231F20"/>
          <w:spacing w:val="-1"/>
          <w:w w:val="123"/>
        </w:rPr>
        <w:t>#</w:t>
      </w:r>
      <w:r>
        <w:rPr>
          <w:color w:val="231F20"/>
          <w:spacing w:val="-1"/>
          <w:w w:val="92"/>
        </w:rPr>
        <w:t>.</w:t>
      </w:r>
      <w:r>
        <w:rPr>
          <w:color w:val="231F20"/>
          <w:w w:val="121"/>
        </w:rPr>
        <w:t>2</w:t>
      </w:r>
      <w:r>
        <w:rPr>
          <w:color w:val="231F20"/>
          <w:spacing w:val="7"/>
        </w:rPr>
        <w:t> </w:t>
      </w:r>
      <w:r>
        <w:rPr>
          <w:color w:val="231F20"/>
          <w:spacing w:val="-3"/>
          <w:w w:val="122"/>
        </w:rPr>
        <w:t>L</w:t>
      </w:r>
      <w:r>
        <w:rPr>
          <w:color w:val="231F20"/>
          <w:spacing w:val="-1"/>
          <w:w w:val="110"/>
        </w:rPr>
        <w:t>abels</w:t>
      </w:r>
    </w:p>
    <w:p>
      <w:pPr>
        <w:pStyle w:val="BodyText"/>
        <w:spacing w:before="79"/>
        <w:ind w:left="2357" w:right="1161"/>
        <w:jc w:val="both"/>
      </w:pPr>
      <w:r>
        <w:rPr>
          <w:color w:val="231F20"/>
        </w:rPr>
        <w:t>Labels are symbolic names that are used to identify memory locations that are referred</w:t>
      </w:r>
      <w:r>
        <w:rPr>
          <w:color w:val="231F20"/>
          <w:spacing w:val="-10"/>
        </w:rPr>
        <w:t> </w:t>
      </w:r>
      <w:r>
        <w:rPr>
          <w:color w:val="231F20"/>
        </w:rPr>
        <w:t>to</w:t>
      </w:r>
      <w:r>
        <w:rPr>
          <w:color w:val="231F20"/>
          <w:spacing w:val="-10"/>
        </w:rPr>
        <w:t> </w:t>
      </w:r>
      <w:r>
        <w:rPr>
          <w:color w:val="231F20"/>
        </w:rPr>
        <w:t>explicitly</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program.</w:t>
      </w:r>
      <w:r>
        <w:rPr>
          <w:color w:val="231F20"/>
          <w:spacing w:val="-10"/>
        </w:rPr>
        <w:t> </w:t>
      </w:r>
      <w:r>
        <w:rPr>
          <w:color w:val="231F20"/>
        </w:rPr>
        <w:t>In</w:t>
      </w:r>
      <w:r>
        <w:rPr>
          <w:color w:val="231F20"/>
          <w:spacing w:val="-10"/>
        </w:rPr>
        <w:t> </w:t>
      </w:r>
      <w:r>
        <w:rPr>
          <w:color w:val="231F20"/>
        </w:rPr>
        <w:t>LC-3</w:t>
      </w:r>
      <w:r>
        <w:rPr>
          <w:color w:val="231F20"/>
          <w:spacing w:val="-10"/>
        </w:rPr>
        <w:t> </w:t>
      </w:r>
      <w:r>
        <w:rPr>
          <w:color w:val="231F20"/>
        </w:rPr>
        <w:t>assembly</w:t>
      </w:r>
      <w:r>
        <w:rPr>
          <w:color w:val="231F20"/>
          <w:spacing w:val="-10"/>
        </w:rPr>
        <w:t> </w:t>
      </w:r>
      <w:r>
        <w:rPr>
          <w:color w:val="231F20"/>
        </w:rPr>
        <w:t>language,</w:t>
      </w:r>
      <w:r>
        <w:rPr>
          <w:color w:val="231F20"/>
          <w:spacing w:val="-9"/>
        </w:rPr>
        <w:t> </w:t>
      </w:r>
      <w:r>
        <w:rPr>
          <w:color w:val="231F20"/>
        </w:rPr>
        <w:t>a</w:t>
      </w:r>
      <w:r>
        <w:rPr>
          <w:color w:val="231F20"/>
          <w:spacing w:val="-10"/>
        </w:rPr>
        <w:t> </w:t>
      </w:r>
      <w:r>
        <w:rPr>
          <w:color w:val="231F20"/>
        </w:rPr>
        <w:t>label</w:t>
      </w:r>
      <w:r>
        <w:rPr>
          <w:color w:val="231F20"/>
          <w:spacing w:val="-10"/>
        </w:rPr>
        <w:t> </w:t>
      </w:r>
      <w:r>
        <w:rPr>
          <w:color w:val="231F20"/>
        </w:rPr>
        <w:t>consists of</w:t>
      </w:r>
      <w:r>
        <w:rPr>
          <w:color w:val="231F20"/>
          <w:spacing w:val="-10"/>
        </w:rPr>
        <w:t> </w:t>
      </w:r>
      <w:r>
        <w:rPr>
          <w:color w:val="231F20"/>
        </w:rPr>
        <w:t>from</w:t>
      </w:r>
      <w:r>
        <w:rPr>
          <w:color w:val="231F20"/>
          <w:spacing w:val="-10"/>
        </w:rPr>
        <w:t> </w:t>
      </w:r>
      <w:r>
        <w:rPr>
          <w:color w:val="231F20"/>
        </w:rPr>
        <w:t>1</w:t>
      </w:r>
      <w:r>
        <w:rPr>
          <w:color w:val="231F20"/>
          <w:spacing w:val="-10"/>
        </w:rPr>
        <w:t> </w:t>
      </w:r>
      <w:r>
        <w:rPr>
          <w:color w:val="231F20"/>
        </w:rPr>
        <w:t>to</w:t>
      </w:r>
      <w:r>
        <w:rPr>
          <w:color w:val="231F20"/>
          <w:spacing w:val="-9"/>
        </w:rPr>
        <w:t> </w:t>
      </w:r>
      <w:r>
        <w:rPr>
          <w:color w:val="231F20"/>
        </w:rPr>
        <w:t>20</w:t>
      </w:r>
      <w:r>
        <w:rPr>
          <w:color w:val="231F20"/>
          <w:spacing w:val="-10"/>
        </w:rPr>
        <w:t> </w:t>
      </w:r>
      <w:r>
        <w:rPr>
          <w:color w:val="231F20"/>
        </w:rPr>
        <w:t>alphanumeric</w:t>
      </w:r>
      <w:r>
        <w:rPr>
          <w:color w:val="231F20"/>
          <w:spacing w:val="-10"/>
        </w:rPr>
        <w:t> </w:t>
      </w:r>
      <w:r>
        <w:rPr>
          <w:color w:val="231F20"/>
        </w:rPr>
        <w:t>characters</w:t>
      </w:r>
      <w:r>
        <w:rPr>
          <w:color w:val="231F20"/>
          <w:spacing w:val="-10"/>
        </w:rPr>
        <w:t> </w:t>
      </w:r>
      <w:r>
        <w:rPr>
          <w:color w:val="231F20"/>
        </w:rPr>
        <w:t>(i.e.,</w:t>
      </w:r>
      <w:r>
        <w:rPr>
          <w:color w:val="231F20"/>
          <w:spacing w:val="-9"/>
        </w:rPr>
        <w:t> </w:t>
      </w:r>
      <w:r>
        <w:rPr>
          <w:color w:val="231F20"/>
        </w:rPr>
        <w:t>each</w:t>
      </w:r>
      <w:r>
        <w:rPr>
          <w:color w:val="231F20"/>
          <w:spacing w:val="-10"/>
        </w:rPr>
        <w:t> </w:t>
      </w:r>
      <w:r>
        <w:rPr>
          <w:color w:val="231F20"/>
        </w:rPr>
        <w:t>character</w:t>
      </w:r>
      <w:r>
        <w:rPr>
          <w:color w:val="231F20"/>
          <w:spacing w:val="-10"/>
        </w:rPr>
        <w:t> </w:t>
      </w:r>
      <w:r>
        <w:rPr>
          <w:color w:val="231F20"/>
        </w:rPr>
        <w:t>is</w:t>
      </w:r>
      <w:r>
        <w:rPr>
          <w:color w:val="231F20"/>
          <w:spacing w:val="-10"/>
        </w:rPr>
        <w:t> </w:t>
      </w:r>
      <w:r>
        <w:rPr>
          <w:color w:val="231F20"/>
        </w:rPr>
        <w:t>a</w:t>
      </w:r>
      <w:r>
        <w:rPr>
          <w:color w:val="231F20"/>
          <w:spacing w:val="-9"/>
        </w:rPr>
        <w:t> </w:t>
      </w:r>
      <w:r>
        <w:rPr>
          <w:color w:val="231F20"/>
        </w:rPr>
        <w:t>capital</w:t>
      </w:r>
      <w:r>
        <w:rPr>
          <w:color w:val="231F20"/>
          <w:spacing w:val="-10"/>
        </w:rPr>
        <w:t> </w:t>
      </w:r>
      <w:r>
        <w:rPr>
          <w:color w:val="231F20"/>
        </w:rPr>
        <w:t>or</w:t>
      </w:r>
      <w:r>
        <w:rPr>
          <w:color w:val="231F20"/>
          <w:spacing w:val="-10"/>
        </w:rPr>
        <w:t> </w:t>
      </w:r>
      <w:r>
        <w:rPr>
          <w:color w:val="231F20"/>
          <w:spacing w:val="-3"/>
        </w:rPr>
        <w:t>lower- </w:t>
      </w:r>
      <w:r>
        <w:rPr>
          <w:color w:val="231F20"/>
        </w:rPr>
        <w:t>case</w:t>
      </w:r>
      <w:r>
        <w:rPr>
          <w:color w:val="231F20"/>
          <w:spacing w:val="-9"/>
        </w:rPr>
        <w:t> </w:t>
      </w:r>
      <w:r>
        <w:rPr>
          <w:color w:val="231F20"/>
        </w:rPr>
        <w:t>letter</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English</w:t>
      </w:r>
      <w:r>
        <w:rPr>
          <w:color w:val="231F20"/>
          <w:spacing w:val="-9"/>
        </w:rPr>
        <w:t> </w:t>
      </w:r>
      <w:r>
        <w:rPr>
          <w:color w:val="231F20"/>
        </w:rPr>
        <w:t>alphabet,</w:t>
      </w:r>
      <w:r>
        <w:rPr>
          <w:color w:val="231F20"/>
          <w:spacing w:val="-8"/>
        </w:rPr>
        <w:t> </w:t>
      </w:r>
      <w:r>
        <w:rPr>
          <w:color w:val="231F20"/>
        </w:rPr>
        <w:t>or</w:t>
      </w:r>
      <w:r>
        <w:rPr>
          <w:color w:val="231F20"/>
          <w:spacing w:val="-9"/>
        </w:rPr>
        <w:t> </w:t>
      </w:r>
      <w:r>
        <w:rPr>
          <w:color w:val="231F20"/>
        </w:rPr>
        <w:t>a</w:t>
      </w:r>
      <w:r>
        <w:rPr>
          <w:color w:val="231F20"/>
          <w:spacing w:val="-9"/>
        </w:rPr>
        <w:t> </w:t>
      </w:r>
      <w:r>
        <w:rPr>
          <w:color w:val="231F20"/>
        </w:rPr>
        <w:t>decimal</w:t>
      </w:r>
      <w:r>
        <w:rPr>
          <w:color w:val="231F20"/>
          <w:spacing w:val="-9"/>
        </w:rPr>
        <w:t> </w:t>
      </w:r>
      <w:r>
        <w:rPr>
          <w:color w:val="231F20"/>
        </w:rPr>
        <w:t>digit),</w:t>
      </w:r>
      <w:r>
        <w:rPr>
          <w:color w:val="231F20"/>
          <w:spacing w:val="-9"/>
        </w:rPr>
        <w:t> </w:t>
      </w:r>
      <w:r>
        <w:rPr>
          <w:color w:val="231F20"/>
        </w:rPr>
        <w:t>starting</w:t>
      </w:r>
      <w:r>
        <w:rPr>
          <w:color w:val="231F20"/>
          <w:spacing w:val="-9"/>
        </w:rPr>
        <w:t> </w:t>
      </w:r>
      <w:r>
        <w:rPr>
          <w:color w:val="231F20"/>
        </w:rPr>
        <w:t>with</w:t>
      </w:r>
      <w:r>
        <w:rPr>
          <w:color w:val="231F20"/>
          <w:spacing w:val="-8"/>
        </w:rPr>
        <w:t> </w:t>
      </w:r>
      <w:r>
        <w:rPr>
          <w:color w:val="231F20"/>
        </w:rPr>
        <w:t>a</w:t>
      </w:r>
      <w:r>
        <w:rPr>
          <w:color w:val="231F20"/>
          <w:spacing w:val="-9"/>
        </w:rPr>
        <w:t> </w:t>
      </w:r>
      <w:r>
        <w:rPr>
          <w:color w:val="231F20"/>
        </w:rPr>
        <w:t>letter</w:t>
      </w:r>
      <w:r>
        <w:rPr>
          <w:color w:val="231F20"/>
          <w:spacing w:val="-9"/>
        </w:rPr>
        <w:t> </w:t>
      </w:r>
      <w:r>
        <w:rPr>
          <w:color w:val="231F20"/>
        </w:rPr>
        <w:t>of</w:t>
      </w:r>
      <w:r>
        <w:rPr>
          <w:color w:val="231F20"/>
          <w:spacing w:val="-9"/>
        </w:rPr>
        <w:t> </w:t>
      </w:r>
      <w:r>
        <w:rPr>
          <w:color w:val="231F20"/>
        </w:rPr>
        <w:t>the alphabet.</w:t>
      </w:r>
    </w:p>
    <w:p>
      <w:pPr>
        <w:pStyle w:val="BodyText"/>
        <w:ind w:left="2609" w:right="1161" w:firstLine="161"/>
        <w:jc w:val="both"/>
      </w:pPr>
      <w:r>
        <w:rPr/>
        <w:pict>
          <v:shape style="position:absolute;margin-left:142.888611pt;margin-top:7.496163pt;width:10.050pt;height:23.85pt;mso-position-horizontal-relative:page;mso-position-vertical-relative:paragraph;z-index:251776000" type="#_x0000_t202" filled="false" stroked="false">
            <v:textbox inset="0,0,0,0">
              <w:txbxContent>
                <w:p>
                  <w:pPr>
                    <w:pStyle w:val="BodyText"/>
                    <w:spacing w:before="125"/>
                  </w:pPr>
                  <w:r>
                    <w:rPr>
                      <w:color w:val="231F20"/>
                    </w:rPr>
                    <w:t>as</w:t>
                  </w:r>
                </w:p>
              </w:txbxContent>
            </v:textbox>
            <w10:wrap type="none"/>
          </v:shape>
        </w:pict>
      </w:r>
      <w:r>
        <w:rPr>
          <w:color w:val="231F20"/>
          <w:spacing w:val="-4"/>
        </w:rPr>
        <w:t>However, </w:t>
      </w:r>
      <w:r>
        <w:rPr>
          <w:color w:val="231F20"/>
        </w:rPr>
        <w:t>not all sequences of characters that </w:t>
      </w:r>
      <w:r>
        <w:rPr>
          <w:color w:val="231F20"/>
          <w:spacing w:val="-3"/>
        </w:rPr>
        <w:t>follow </w:t>
      </w:r>
      <w:r>
        <w:rPr>
          <w:color w:val="231F20"/>
        </w:rPr>
        <w:t>these rules can be used labels.</w:t>
      </w:r>
      <w:r>
        <w:rPr>
          <w:color w:val="231F20"/>
          <w:spacing w:val="-11"/>
        </w:rPr>
        <w:t> </w:t>
      </w:r>
      <w:r>
        <w:rPr>
          <w:color w:val="231F20"/>
          <w:spacing w:val="-6"/>
        </w:rPr>
        <w:t>You</w:t>
      </w:r>
      <w:r>
        <w:rPr>
          <w:color w:val="231F20"/>
          <w:spacing w:val="-11"/>
        </w:rPr>
        <w:t> </w:t>
      </w:r>
      <w:r>
        <w:rPr>
          <w:color w:val="231F20"/>
        </w:rPr>
        <w:t>know</w:t>
      </w:r>
      <w:r>
        <w:rPr>
          <w:color w:val="231F20"/>
          <w:spacing w:val="-10"/>
        </w:rPr>
        <w:t> </w:t>
      </w:r>
      <w:r>
        <w:rPr>
          <w:color w:val="231F20"/>
        </w:rPr>
        <w:t>that</w:t>
      </w:r>
      <w:r>
        <w:rPr>
          <w:color w:val="231F20"/>
          <w:spacing w:val="-11"/>
        </w:rPr>
        <w:t> </w:t>
      </w:r>
      <w:r>
        <w:rPr>
          <w:color w:val="231F20"/>
        </w:rPr>
        <w:t>computer</w:t>
      </w:r>
      <w:r>
        <w:rPr>
          <w:color w:val="231F20"/>
          <w:spacing w:val="-10"/>
        </w:rPr>
        <w:t> </w:t>
      </w:r>
      <w:r>
        <w:rPr>
          <w:color w:val="231F20"/>
        </w:rPr>
        <w:t>programs</w:t>
      </w:r>
      <w:r>
        <w:rPr>
          <w:color w:val="231F20"/>
          <w:spacing w:val="-11"/>
        </w:rPr>
        <w:t> </w:t>
      </w:r>
      <w:r>
        <w:rPr>
          <w:color w:val="231F20"/>
        </w:rPr>
        <w:t>cannot</w:t>
      </w:r>
      <w:r>
        <w:rPr>
          <w:color w:val="231F20"/>
          <w:spacing w:val="-10"/>
        </w:rPr>
        <w:t> </w:t>
      </w:r>
      <w:r>
        <w:rPr>
          <w:color w:val="231F20"/>
        </w:rPr>
        <w:t>tolerate</w:t>
      </w:r>
      <w:r>
        <w:rPr>
          <w:color w:val="231F20"/>
          <w:spacing w:val="-11"/>
        </w:rPr>
        <w:t> </w:t>
      </w:r>
      <w:r>
        <w:rPr>
          <w:color w:val="231F20"/>
          <w:spacing w:val="-3"/>
        </w:rPr>
        <w:t>ambiguity.</w:t>
      </w:r>
      <w:r>
        <w:rPr>
          <w:color w:val="231F20"/>
          <w:spacing w:val="-10"/>
        </w:rPr>
        <w:t> </w:t>
      </w:r>
      <w:r>
        <w:rPr>
          <w:color w:val="231F20"/>
        </w:rPr>
        <w:t>So</w:t>
      </w:r>
      <w:r>
        <w:rPr>
          <w:color w:val="231F20"/>
          <w:spacing w:val="-11"/>
        </w:rPr>
        <w:t> </w:t>
      </w:r>
      <w:r>
        <w:rPr>
          <w:color w:val="231F20"/>
        </w:rPr>
        <w:t>ADD,</w:t>
      </w:r>
    </w:p>
    <w:p>
      <w:pPr>
        <w:spacing w:after="0"/>
        <w:jc w:val="both"/>
        <w:sectPr>
          <w:pgSz w:w="12240" w:h="15140"/>
          <w:pgMar w:header="798" w:footer="0" w:top="1000" w:bottom="280" w:left="500" w:right="500"/>
        </w:sectPr>
      </w:pPr>
    </w:p>
    <w:p>
      <w:pPr>
        <w:pStyle w:val="BodyText"/>
        <w:spacing w:line="223" w:lineRule="auto" w:before="152"/>
        <w:ind w:left="1153" w:right="2366"/>
        <w:jc w:val="both"/>
      </w:pPr>
      <w:r>
        <w:rPr>
          <w:color w:val="231F20"/>
          <w:spacing w:val="-3"/>
        </w:rPr>
        <w:t>NOT, </w:t>
      </w:r>
      <w:r>
        <w:rPr>
          <w:color w:val="231F20"/>
        </w:rPr>
        <w:t>x1000, R4, and other character strings that </w:t>
      </w:r>
      <w:r>
        <w:rPr>
          <w:color w:val="231F20"/>
          <w:spacing w:val="-4"/>
        </w:rPr>
        <w:t>have </w:t>
      </w:r>
      <w:r>
        <w:rPr>
          <w:color w:val="231F20"/>
        </w:rPr>
        <w:t>specific meanings in an LC-3 program cannot be used as labels. They could confuse the LC-3 assembler as</w:t>
      </w:r>
      <w:r>
        <w:rPr>
          <w:color w:val="231F20"/>
          <w:spacing w:val="-5"/>
        </w:rPr>
        <w:t> </w:t>
      </w:r>
      <w:r>
        <w:rPr>
          <w:color w:val="231F20"/>
        </w:rPr>
        <w:t>it</w:t>
      </w:r>
      <w:r>
        <w:rPr>
          <w:color w:val="231F20"/>
          <w:spacing w:val="-5"/>
        </w:rPr>
        <w:t> </w:t>
      </w:r>
      <w:r>
        <w:rPr>
          <w:color w:val="231F20"/>
        </w:rPr>
        <w:t>tries</w:t>
      </w:r>
      <w:r>
        <w:rPr>
          <w:color w:val="231F20"/>
          <w:spacing w:val="-5"/>
        </w:rPr>
        <w:t> </w:t>
      </w:r>
      <w:r>
        <w:rPr>
          <w:color w:val="231F20"/>
        </w:rPr>
        <w:t>to</w:t>
      </w:r>
      <w:r>
        <w:rPr>
          <w:color w:val="231F20"/>
          <w:spacing w:val="-5"/>
        </w:rPr>
        <w:t> </w:t>
      </w:r>
      <w:r>
        <w:rPr>
          <w:color w:val="231F20"/>
        </w:rPr>
        <w:t>translate</w:t>
      </w:r>
      <w:r>
        <w:rPr>
          <w:color w:val="231F20"/>
          <w:spacing w:val="-5"/>
        </w:rPr>
        <w:t> </w:t>
      </w:r>
      <w:r>
        <w:rPr>
          <w:color w:val="231F20"/>
        </w:rPr>
        <w:t>the</w:t>
      </w:r>
      <w:r>
        <w:rPr>
          <w:color w:val="231F20"/>
          <w:spacing w:val="-5"/>
        </w:rPr>
        <w:t> </w:t>
      </w:r>
      <w:r>
        <w:rPr>
          <w:color w:val="231F20"/>
        </w:rPr>
        <w:t>LC-3</w:t>
      </w:r>
      <w:r>
        <w:rPr>
          <w:color w:val="231F20"/>
          <w:spacing w:val="-4"/>
        </w:rPr>
        <w:t> </w:t>
      </w:r>
      <w:r>
        <w:rPr>
          <w:color w:val="231F20"/>
        </w:rPr>
        <w:t>assembly</w:t>
      </w:r>
      <w:r>
        <w:rPr>
          <w:color w:val="231F20"/>
          <w:spacing w:val="-5"/>
        </w:rPr>
        <w:t> </w:t>
      </w:r>
      <w:r>
        <w:rPr>
          <w:color w:val="231F20"/>
        </w:rPr>
        <w:t>language</w:t>
      </w:r>
      <w:r>
        <w:rPr>
          <w:color w:val="231F20"/>
          <w:spacing w:val="-5"/>
        </w:rPr>
        <w:t> </w:t>
      </w:r>
      <w:r>
        <w:rPr>
          <w:color w:val="231F20"/>
        </w:rPr>
        <w:t>program</w:t>
      </w:r>
      <w:r>
        <w:rPr>
          <w:color w:val="231F20"/>
          <w:spacing w:val="-5"/>
        </w:rPr>
        <w:t> </w:t>
      </w:r>
      <w:r>
        <w:rPr>
          <w:color w:val="231F20"/>
        </w:rPr>
        <w:t>into</w:t>
      </w:r>
      <w:r>
        <w:rPr>
          <w:color w:val="231F20"/>
          <w:spacing w:val="-5"/>
        </w:rPr>
        <w:t> </w:t>
      </w:r>
      <w:r>
        <w:rPr>
          <w:color w:val="231F20"/>
        </w:rPr>
        <w:t>a</w:t>
      </w:r>
      <w:r>
        <w:rPr>
          <w:color w:val="231F20"/>
          <w:spacing w:val="-5"/>
        </w:rPr>
        <w:t> </w:t>
      </w:r>
      <w:r>
        <w:rPr>
          <w:color w:val="231F20"/>
        </w:rPr>
        <w:t>program</w:t>
      </w:r>
      <w:r>
        <w:rPr>
          <w:color w:val="231F20"/>
          <w:spacing w:val="-5"/>
        </w:rPr>
        <w:t> </w:t>
      </w:r>
      <w:r>
        <w:rPr>
          <w:color w:val="231F20"/>
        </w:rPr>
        <w:t>in</w:t>
      </w:r>
      <w:r>
        <w:rPr>
          <w:color w:val="231F20"/>
          <w:spacing w:val="-4"/>
        </w:rPr>
        <w:t> </w:t>
      </w:r>
      <w:r>
        <w:rPr>
          <w:color w:val="231F20"/>
        </w:rPr>
        <w:t>the LC-3 </w:t>
      </w:r>
      <w:r>
        <w:rPr>
          <w:color w:val="231F20"/>
          <w:spacing w:val="-3"/>
        </w:rPr>
        <w:t>ISA. </w:t>
      </w:r>
      <w:r>
        <w:rPr>
          <w:color w:val="231F20"/>
        </w:rPr>
        <w:t>Such not-allowed character strings are often referred to as </w:t>
      </w:r>
      <w:r>
        <w:rPr>
          <w:rFonts w:ascii="Palatino Linotype"/>
          <w:i/>
          <w:color w:val="231F20"/>
        </w:rPr>
        <w:t>reserved </w:t>
      </w:r>
      <w:r>
        <w:rPr>
          <w:rFonts w:ascii="Palatino Linotype"/>
          <w:i/>
          <w:color w:val="231F20"/>
          <w:spacing w:val="-3"/>
        </w:rPr>
        <w:t>words</w:t>
      </w:r>
      <w:r>
        <w:rPr>
          <w:color w:val="231F20"/>
          <w:spacing w:val="-3"/>
        </w:rPr>
        <w:t>.</w:t>
      </w:r>
    </w:p>
    <w:p>
      <w:pPr>
        <w:pStyle w:val="BodyText"/>
        <w:ind w:left="1153" w:right="2369" w:firstLine="413"/>
        <w:jc w:val="both"/>
      </w:pPr>
      <w:r>
        <w:rPr>
          <w:color w:val="231F20"/>
          <w:spacing w:val="-8"/>
        </w:rPr>
        <w:t>NOW,</w:t>
      </w:r>
      <w:r>
        <w:rPr>
          <w:color w:val="231F20"/>
          <w:spacing w:val="-14"/>
        </w:rPr>
        <w:t> </w:t>
      </w:r>
      <w:r>
        <w:rPr>
          <w:color w:val="231F20"/>
        </w:rPr>
        <w:t>Under21,</w:t>
      </w:r>
      <w:r>
        <w:rPr>
          <w:color w:val="231F20"/>
          <w:spacing w:val="-13"/>
        </w:rPr>
        <w:t> </w:t>
      </w:r>
      <w:r>
        <w:rPr>
          <w:color w:val="231F20"/>
        </w:rPr>
        <w:t>R2D2,</w:t>
      </w:r>
      <w:r>
        <w:rPr>
          <w:color w:val="231F20"/>
          <w:spacing w:val="-14"/>
        </w:rPr>
        <w:t> </w:t>
      </w:r>
      <w:r>
        <w:rPr>
          <w:color w:val="231F20"/>
        </w:rPr>
        <w:t>R785,</w:t>
      </w:r>
      <w:r>
        <w:rPr>
          <w:color w:val="231F20"/>
          <w:spacing w:val="-13"/>
        </w:rPr>
        <w:t> </w:t>
      </w:r>
      <w:r>
        <w:rPr>
          <w:color w:val="231F20"/>
        </w:rPr>
        <w:t>and</w:t>
      </w:r>
      <w:r>
        <w:rPr>
          <w:color w:val="231F20"/>
          <w:spacing w:val="-15"/>
        </w:rPr>
        <w:t> </w:t>
      </w:r>
      <w:r>
        <w:rPr>
          <w:color w:val="231F20"/>
        </w:rPr>
        <w:t>C3PO</w:t>
      </w:r>
      <w:r>
        <w:rPr>
          <w:color w:val="231F20"/>
          <w:spacing w:val="-13"/>
        </w:rPr>
        <w:t> </w:t>
      </w:r>
      <w:r>
        <w:rPr>
          <w:color w:val="231F20"/>
        </w:rPr>
        <w:t>are</w:t>
      </w:r>
      <w:r>
        <w:rPr>
          <w:color w:val="231F20"/>
          <w:spacing w:val="-15"/>
        </w:rPr>
        <w:t> </w:t>
      </w:r>
      <w:r>
        <w:rPr>
          <w:color w:val="231F20"/>
        </w:rPr>
        <w:t>all</w:t>
      </w:r>
      <w:r>
        <w:rPr>
          <w:color w:val="231F20"/>
          <w:spacing w:val="-14"/>
        </w:rPr>
        <w:t> </w:t>
      </w:r>
      <w:r>
        <w:rPr>
          <w:color w:val="231F20"/>
        </w:rPr>
        <w:t>examples</w:t>
      </w:r>
      <w:r>
        <w:rPr>
          <w:color w:val="231F20"/>
          <w:spacing w:val="-15"/>
        </w:rPr>
        <w:t> </w:t>
      </w:r>
      <w:r>
        <w:rPr>
          <w:color w:val="231F20"/>
        </w:rPr>
        <w:t>of</w:t>
      </w:r>
      <w:r>
        <w:rPr>
          <w:color w:val="231F20"/>
          <w:spacing w:val="-14"/>
        </w:rPr>
        <w:t> </w:t>
      </w:r>
      <w:r>
        <w:rPr>
          <w:color w:val="231F20"/>
        </w:rPr>
        <w:t>legitimate</w:t>
      </w:r>
      <w:r>
        <w:rPr>
          <w:color w:val="231F20"/>
          <w:spacing w:val="-14"/>
        </w:rPr>
        <w:t> </w:t>
      </w:r>
      <w:r>
        <w:rPr>
          <w:color w:val="231F20"/>
        </w:rPr>
        <w:t>LC-3 assembly language</w:t>
      </w:r>
      <w:r>
        <w:rPr>
          <w:color w:val="231F20"/>
          <w:spacing w:val="-1"/>
        </w:rPr>
        <w:t> </w:t>
      </w:r>
      <w:r>
        <w:rPr>
          <w:color w:val="231F20"/>
        </w:rPr>
        <w:t>labels.</w:t>
      </w:r>
    </w:p>
    <w:p>
      <w:pPr>
        <w:pStyle w:val="BodyText"/>
        <w:ind w:left="1153" w:right="2369" w:firstLine="413"/>
        <w:jc w:val="both"/>
      </w:pPr>
      <w:r>
        <w:rPr>
          <w:color w:val="231F20"/>
          <w:spacing w:val="-8"/>
        </w:rPr>
        <w:t>We </w:t>
      </w:r>
      <w:r>
        <w:rPr>
          <w:color w:val="231F20"/>
        </w:rPr>
        <w:t>said </w:t>
      </w:r>
      <w:r>
        <w:rPr>
          <w:color w:val="231F20"/>
          <w:spacing w:val="-3"/>
        </w:rPr>
        <w:t>we </w:t>
      </w:r>
      <w:r>
        <w:rPr>
          <w:color w:val="231F20"/>
        </w:rPr>
        <w:t>give a label (i.e., a symbolic name) to a memory location if </w:t>
      </w:r>
      <w:r>
        <w:rPr>
          <w:color w:val="231F20"/>
          <w:spacing w:val="-3"/>
        </w:rPr>
        <w:t>we </w:t>
      </w:r>
      <w:r>
        <w:rPr>
          <w:color w:val="231F20"/>
        </w:rPr>
        <w:t>explicitly</w:t>
      </w:r>
      <w:r>
        <w:rPr>
          <w:color w:val="231F20"/>
          <w:spacing w:val="-5"/>
        </w:rPr>
        <w:t> </w:t>
      </w:r>
      <w:r>
        <w:rPr>
          <w:color w:val="231F20"/>
          <w:spacing w:val="-3"/>
        </w:rPr>
        <w:t>refer</w:t>
      </w:r>
      <w:r>
        <w:rPr>
          <w:color w:val="231F20"/>
          <w:spacing w:val="-5"/>
        </w:rPr>
        <w:t> </w:t>
      </w:r>
      <w:r>
        <w:rPr>
          <w:color w:val="231F20"/>
        </w:rPr>
        <w:t>to</w:t>
      </w:r>
      <w:r>
        <w:rPr>
          <w:color w:val="231F20"/>
          <w:spacing w:val="-5"/>
        </w:rPr>
        <w:t> </w:t>
      </w:r>
      <w:r>
        <w:rPr>
          <w:color w:val="231F20"/>
        </w:rPr>
        <w:t>it</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program.</w:t>
      </w:r>
      <w:r>
        <w:rPr>
          <w:color w:val="231F20"/>
          <w:spacing w:val="-5"/>
        </w:rPr>
        <w:t> </w:t>
      </w:r>
      <w:r>
        <w:rPr>
          <w:color w:val="231F20"/>
        </w:rPr>
        <w:t>There</w:t>
      </w:r>
      <w:r>
        <w:rPr>
          <w:color w:val="231F20"/>
          <w:spacing w:val="-5"/>
        </w:rPr>
        <w:t> </w:t>
      </w:r>
      <w:r>
        <w:rPr>
          <w:color w:val="231F20"/>
        </w:rPr>
        <w:t>are</w:t>
      </w:r>
      <w:r>
        <w:rPr>
          <w:color w:val="231F20"/>
          <w:spacing w:val="-5"/>
        </w:rPr>
        <w:t> </w:t>
      </w:r>
      <w:r>
        <w:rPr>
          <w:color w:val="231F20"/>
          <w:spacing w:val="-3"/>
        </w:rPr>
        <w:t>two</w:t>
      </w:r>
      <w:r>
        <w:rPr>
          <w:color w:val="231F20"/>
          <w:spacing w:val="-5"/>
        </w:rPr>
        <w:t> </w:t>
      </w:r>
      <w:r>
        <w:rPr>
          <w:color w:val="231F20"/>
        </w:rPr>
        <w:t>reasons</w:t>
      </w:r>
      <w:r>
        <w:rPr>
          <w:color w:val="231F20"/>
          <w:spacing w:val="-5"/>
        </w:rPr>
        <w:t> </w:t>
      </w:r>
      <w:r>
        <w:rPr>
          <w:color w:val="231F20"/>
          <w:spacing w:val="-3"/>
        </w:rPr>
        <w:t>for</w:t>
      </w:r>
      <w:r>
        <w:rPr>
          <w:color w:val="231F20"/>
          <w:spacing w:val="-5"/>
        </w:rPr>
        <w:t> </w:t>
      </w:r>
      <w:r>
        <w:rPr>
          <w:color w:val="231F20"/>
        </w:rPr>
        <w:t>explicitly</w:t>
      </w:r>
      <w:r>
        <w:rPr>
          <w:color w:val="231F20"/>
          <w:spacing w:val="-5"/>
        </w:rPr>
        <w:t> </w:t>
      </w:r>
      <w:r>
        <w:rPr>
          <w:color w:val="231F20"/>
        </w:rPr>
        <w:t>referring to a memory location.</w:t>
      </w:r>
    </w:p>
    <w:p>
      <w:pPr>
        <w:pStyle w:val="ListParagraph"/>
        <w:numPr>
          <w:ilvl w:val="0"/>
          <w:numId w:val="17"/>
        </w:numPr>
        <w:tabs>
          <w:tab w:pos="1567" w:val="left" w:leader="none"/>
        </w:tabs>
        <w:spacing w:line="240" w:lineRule="auto" w:before="134" w:after="0"/>
        <w:ind w:left="1566" w:right="2513" w:hanging="319"/>
        <w:jc w:val="both"/>
        <w:rPr>
          <w:sz w:val="24"/>
        </w:rPr>
      </w:pPr>
      <w:r>
        <w:rPr>
          <w:color w:val="231F20"/>
          <w:sz w:val="24"/>
        </w:rPr>
        <w:t>The location is the target of a branch instruction (e.g., </w:t>
      </w:r>
      <w:r>
        <w:rPr>
          <w:color w:val="231F20"/>
          <w:spacing w:val="-3"/>
          <w:sz w:val="24"/>
        </w:rPr>
        <w:t>AGAIN </w:t>
      </w:r>
      <w:r>
        <w:rPr>
          <w:color w:val="231F20"/>
          <w:sz w:val="24"/>
        </w:rPr>
        <w:t>in line 0C). That is, the label </w:t>
      </w:r>
      <w:r>
        <w:rPr>
          <w:color w:val="231F20"/>
          <w:spacing w:val="-3"/>
          <w:sz w:val="24"/>
        </w:rPr>
        <w:t>AGAIN </w:t>
      </w:r>
      <w:r>
        <w:rPr>
          <w:color w:val="231F20"/>
          <w:sz w:val="24"/>
        </w:rPr>
        <w:t>identifies the location of the instruction that will be </w:t>
      </w:r>
      <w:r>
        <w:rPr>
          <w:color w:val="231F20"/>
          <w:spacing w:val="-3"/>
          <w:sz w:val="24"/>
        </w:rPr>
        <w:t>executed </w:t>
      </w:r>
      <w:r>
        <w:rPr>
          <w:color w:val="231F20"/>
          <w:sz w:val="24"/>
        </w:rPr>
        <w:t>next if the branch is</w:t>
      </w:r>
      <w:r>
        <w:rPr>
          <w:color w:val="231F20"/>
          <w:spacing w:val="2"/>
          <w:sz w:val="24"/>
        </w:rPr>
        <w:t> </w:t>
      </w:r>
      <w:r>
        <w:rPr>
          <w:color w:val="231F20"/>
          <w:sz w:val="24"/>
        </w:rPr>
        <w:t>taken.</w:t>
      </w:r>
    </w:p>
    <w:p>
      <w:pPr>
        <w:pStyle w:val="ListParagraph"/>
        <w:numPr>
          <w:ilvl w:val="0"/>
          <w:numId w:val="17"/>
        </w:numPr>
        <w:tabs>
          <w:tab w:pos="1567" w:val="left" w:leader="none"/>
        </w:tabs>
        <w:spacing w:line="240" w:lineRule="auto" w:before="68" w:after="0"/>
        <w:ind w:left="1566" w:right="2701" w:hanging="319"/>
        <w:jc w:val="both"/>
        <w:rPr>
          <w:sz w:val="24"/>
        </w:rPr>
      </w:pPr>
      <w:r>
        <w:rPr>
          <w:color w:val="231F20"/>
          <w:sz w:val="24"/>
        </w:rPr>
        <w:t>The location contains a value that is loaded or stored (e.g., NUMBER in line 12, and SIX in line</w:t>
      </w:r>
      <w:r>
        <w:rPr>
          <w:color w:val="231F20"/>
          <w:spacing w:val="-1"/>
          <w:sz w:val="24"/>
        </w:rPr>
        <w:t> </w:t>
      </w:r>
      <w:r>
        <w:rPr>
          <w:color w:val="231F20"/>
          <w:sz w:val="24"/>
        </w:rPr>
        <w:t>13).</w:t>
      </w:r>
    </w:p>
    <w:p>
      <w:pPr>
        <w:pStyle w:val="BodyText"/>
        <w:spacing w:before="145"/>
        <w:ind w:left="1153" w:right="2366" w:firstLine="413"/>
        <w:jc w:val="both"/>
      </w:pPr>
      <w:r>
        <w:rPr>
          <w:color w:val="231F20"/>
        </w:rPr>
        <w:t>Note</w:t>
      </w:r>
      <w:r>
        <w:rPr>
          <w:color w:val="231F20"/>
          <w:spacing w:val="-11"/>
        </w:rPr>
        <w:t> </w:t>
      </w:r>
      <w:r>
        <w:rPr>
          <w:color w:val="231F20"/>
        </w:rPr>
        <w:t>the</w:t>
      </w:r>
      <w:r>
        <w:rPr>
          <w:color w:val="231F20"/>
          <w:spacing w:val="-10"/>
        </w:rPr>
        <w:t> </w:t>
      </w:r>
      <w:r>
        <w:rPr>
          <w:color w:val="231F20"/>
        </w:rPr>
        <w:t>location</w:t>
      </w:r>
      <w:r>
        <w:rPr>
          <w:color w:val="231F20"/>
          <w:spacing w:val="-10"/>
        </w:rPr>
        <w:t> </w:t>
      </w:r>
      <w:r>
        <w:rPr>
          <w:color w:val="231F20"/>
          <w:spacing w:val="-3"/>
        </w:rPr>
        <w:t>AGAIN</w:t>
      </w:r>
      <w:r>
        <w:rPr>
          <w:color w:val="231F20"/>
          <w:spacing w:val="-10"/>
        </w:rPr>
        <w:t> </w:t>
      </w:r>
      <w:r>
        <w:rPr>
          <w:color w:val="231F20"/>
        </w:rPr>
        <w:t>(identified</w:t>
      </w:r>
      <w:r>
        <w:rPr>
          <w:color w:val="231F20"/>
          <w:spacing w:val="-10"/>
        </w:rPr>
        <w:t> </w:t>
      </w:r>
      <w:r>
        <w:rPr>
          <w:color w:val="231F20"/>
        </w:rPr>
        <w:t>in</w:t>
      </w:r>
      <w:r>
        <w:rPr>
          <w:color w:val="231F20"/>
          <w:spacing w:val="-10"/>
        </w:rPr>
        <w:t> </w:t>
      </w:r>
      <w:r>
        <w:rPr>
          <w:color w:val="231F20"/>
        </w:rPr>
        <w:t>line</w:t>
      </w:r>
      <w:r>
        <w:rPr>
          <w:color w:val="231F20"/>
          <w:spacing w:val="-10"/>
        </w:rPr>
        <w:t> </w:t>
      </w:r>
      <w:r>
        <w:rPr>
          <w:color w:val="231F20"/>
        </w:rPr>
        <w:t>0C)</w:t>
      </w:r>
      <w:r>
        <w:rPr>
          <w:color w:val="231F20"/>
          <w:spacing w:val="-10"/>
        </w:rPr>
        <w:t> </w:t>
      </w:r>
      <w:r>
        <w:rPr>
          <w:color w:val="231F20"/>
        </w:rPr>
        <w:t>is</w:t>
      </w:r>
      <w:r>
        <w:rPr>
          <w:color w:val="231F20"/>
          <w:spacing w:val="-11"/>
        </w:rPr>
        <w:t> </w:t>
      </w:r>
      <w:r>
        <w:rPr>
          <w:color w:val="231F20"/>
        </w:rPr>
        <w:t>specifically</w:t>
      </w:r>
      <w:r>
        <w:rPr>
          <w:color w:val="231F20"/>
          <w:spacing w:val="-10"/>
        </w:rPr>
        <w:t> </w:t>
      </w:r>
      <w:r>
        <w:rPr>
          <w:color w:val="231F20"/>
        </w:rPr>
        <w:t>referenced</w:t>
      </w:r>
      <w:r>
        <w:rPr>
          <w:color w:val="231F20"/>
          <w:spacing w:val="-10"/>
        </w:rPr>
        <w:t> </w:t>
      </w:r>
      <w:r>
        <w:rPr>
          <w:color w:val="231F20"/>
          <w:spacing w:val="-3"/>
        </w:rPr>
        <w:t>by </w:t>
      </w:r>
      <w:r>
        <w:rPr>
          <w:color w:val="231F20"/>
        </w:rPr>
        <w:t>the branch instruction in line</w:t>
      </w:r>
      <w:r>
        <w:rPr>
          <w:color w:val="231F20"/>
          <w:spacing w:val="-1"/>
        </w:rPr>
        <w:t> </w:t>
      </w:r>
      <w:r>
        <w:rPr>
          <w:color w:val="231F20"/>
        </w:rPr>
        <w:t>0E.</w:t>
      </w:r>
    </w:p>
    <w:p>
      <w:pPr>
        <w:spacing w:before="157"/>
        <w:ind w:left="1153" w:right="0" w:firstLine="0"/>
        <w:jc w:val="both"/>
        <w:rPr>
          <w:rFonts w:ascii="Courier New"/>
          <w:sz w:val="20"/>
        </w:rPr>
      </w:pPr>
      <w:r>
        <w:rPr>
          <w:rFonts w:ascii="Courier New"/>
          <w:color w:val="6D6E71"/>
          <w:w w:val="105"/>
          <w:sz w:val="20"/>
        </w:rPr>
        <w:t>BRp</w:t>
      </w:r>
      <w:r>
        <w:rPr>
          <w:rFonts w:ascii="Courier New"/>
          <w:color w:val="6D6E71"/>
          <w:spacing w:val="118"/>
          <w:w w:val="105"/>
          <w:sz w:val="20"/>
        </w:rPr>
        <w:t> </w:t>
      </w:r>
      <w:r>
        <w:rPr>
          <w:rFonts w:ascii="Courier New"/>
          <w:color w:val="6D6E71"/>
          <w:w w:val="105"/>
          <w:sz w:val="20"/>
        </w:rPr>
        <w:t>AGAIN</w:t>
      </w:r>
    </w:p>
    <w:p>
      <w:pPr>
        <w:pStyle w:val="BodyText"/>
        <w:spacing w:before="138"/>
        <w:ind w:left="1153" w:right="2367" w:firstLine="413"/>
        <w:jc w:val="both"/>
      </w:pPr>
      <w:r>
        <w:rPr>
          <w:color w:val="231F20"/>
        </w:rPr>
        <w:t>If the result of ADD R1,R1,#–1 is positive (which results in the P bit being set), then the program branches to the location explicitly referenced as AGAIN to perform another iteration.</w:t>
      </w:r>
    </w:p>
    <w:p>
      <w:pPr>
        <w:pStyle w:val="BodyText"/>
        <w:ind w:left="1153" w:right="2366" w:firstLine="413"/>
        <w:jc w:val="both"/>
      </w:pPr>
      <w:r>
        <w:rPr>
          <w:color w:val="231F20"/>
        </w:rPr>
        <w:t>The location NUMBER is specifically referenced </w:t>
      </w:r>
      <w:r>
        <w:rPr>
          <w:color w:val="231F20"/>
          <w:spacing w:val="-3"/>
        </w:rPr>
        <w:t>by  </w:t>
      </w:r>
      <w:r>
        <w:rPr>
          <w:color w:val="231F20"/>
        </w:rPr>
        <w:t>the load instruction  in line 07. The value stored in the memory location explicitly referenced as NUMBER is loaded into</w:t>
      </w:r>
      <w:r>
        <w:rPr>
          <w:color w:val="231F20"/>
          <w:spacing w:val="-1"/>
        </w:rPr>
        <w:t> </w:t>
      </w:r>
      <w:r>
        <w:rPr>
          <w:color w:val="231F20"/>
        </w:rPr>
        <w:t>R2.</w:t>
      </w:r>
    </w:p>
    <w:p>
      <w:pPr>
        <w:pStyle w:val="BodyText"/>
        <w:ind w:left="1153" w:right="2368" w:firstLine="413"/>
        <w:jc w:val="both"/>
      </w:pPr>
      <w:r>
        <w:rPr>
          <w:color w:val="231F20"/>
        </w:rPr>
        <w:t>If</w:t>
      </w:r>
      <w:r>
        <w:rPr>
          <w:color w:val="231F20"/>
          <w:spacing w:val="-8"/>
        </w:rPr>
        <w:t> </w:t>
      </w:r>
      <w:r>
        <w:rPr>
          <w:color w:val="231F20"/>
        </w:rPr>
        <w:t>a</w:t>
      </w:r>
      <w:r>
        <w:rPr>
          <w:color w:val="231F20"/>
          <w:spacing w:val="-8"/>
        </w:rPr>
        <w:t> </w:t>
      </w:r>
      <w:r>
        <w:rPr>
          <w:color w:val="231F20"/>
        </w:rPr>
        <w:t>location</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program</w:t>
      </w:r>
      <w:r>
        <w:rPr>
          <w:color w:val="231F20"/>
          <w:spacing w:val="-8"/>
        </w:rPr>
        <w:t> </w:t>
      </w:r>
      <w:r>
        <w:rPr>
          <w:color w:val="231F20"/>
        </w:rPr>
        <w:t>is</w:t>
      </w:r>
      <w:r>
        <w:rPr>
          <w:color w:val="231F20"/>
          <w:spacing w:val="-8"/>
        </w:rPr>
        <w:t> </w:t>
      </w:r>
      <w:r>
        <w:rPr>
          <w:color w:val="231F20"/>
        </w:rPr>
        <w:t>not</w:t>
      </w:r>
      <w:r>
        <w:rPr>
          <w:color w:val="231F20"/>
          <w:spacing w:val="-8"/>
        </w:rPr>
        <w:t> </w:t>
      </w:r>
      <w:r>
        <w:rPr>
          <w:color w:val="231F20"/>
        </w:rPr>
        <w:t>explicitly</w:t>
      </w:r>
      <w:r>
        <w:rPr>
          <w:color w:val="231F20"/>
          <w:spacing w:val="-8"/>
        </w:rPr>
        <w:t> </w:t>
      </w:r>
      <w:r>
        <w:rPr>
          <w:color w:val="231F20"/>
        </w:rPr>
        <w:t>referenced,</w:t>
      </w:r>
      <w:r>
        <w:rPr>
          <w:color w:val="231F20"/>
          <w:spacing w:val="-8"/>
        </w:rPr>
        <w:t> </w:t>
      </w:r>
      <w:r>
        <w:rPr>
          <w:color w:val="231F20"/>
        </w:rPr>
        <w:t>then</w:t>
      </w:r>
      <w:r>
        <w:rPr>
          <w:color w:val="231F20"/>
          <w:spacing w:val="-8"/>
        </w:rPr>
        <w:t> </w:t>
      </w:r>
      <w:r>
        <w:rPr>
          <w:color w:val="231F20"/>
        </w:rPr>
        <w:t>there</w:t>
      </w:r>
      <w:r>
        <w:rPr>
          <w:color w:val="231F20"/>
          <w:spacing w:val="-8"/>
        </w:rPr>
        <w:t> </w:t>
      </w:r>
      <w:r>
        <w:rPr>
          <w:color w:val="231F20"/>
        </w:rPr>
        <w:t>is</w:t>
      </w:r>
      <w:r>
        <w:rPr>
          <w:color w:val="231F20"/>
          <w:spacing w:val="-8"/>
        </w:rPr>
        <w:t> </w:t>
      </w:r>
      <w:r>
        <w:rPr>
          <w:color w:val="231F20"/>
        </w:rPr>
        <w:t>no</w:t>
      </w:r>
      <w:r>
        <w:rPr>
          <w:color w:val="231F20"/>
          <w:spacing w:val="-8"/>
        </w:rPr>
        <w:t> </w:t>
      </w:r>
      <w:r>
        <w:rPr>
          <w:color w:val="231F20"/>
        </w:rPr>
        <w:t>need to give it a</w:t>
      </w:r>
      <w:r>
        <w:rPr>
          <w:color w:val="231F20"/>
          <w:spacing w:val="-1"/>
        </w:rPr>
        <w:t> </w:t>
      </w:r>
      <w:r>
        <w:rPr>
          <w:color w:val="231F20"/>
        </w:rPr>
        <w:t>label.</w:t>
      </w:r>
    </w:p>
    <w:p>
      <w:pPr>
        <w:pStyle w:val="Heading8"/>
        <w:spacing w:before="391"/>
        <w:ind w:left="1153"/>
      </w:pPr>
      <w:r>
        <w:rPr>
          <w:color w:val="231F20"/>
          <w:spacing w:val="-1"/>
          <w:w w:val="188"/>
        </w:rPr>
        <w:t>!</w:t>
      </w:r>
      <w:r>
        <w:rPr>
          <w:color w:val="231F20"/>
          <w:spacing w:val="-1"/>
          <w:w w:val="92"/>
        </w:rPr>
        <w:t>.</w:t>
      </w:r>
      <w:r>
        <w:rPr>
          <w:color w:val="231F20"/>
          <w:spacing w:val="-1"/>
          <w:w w:val="123"/>
        </w:rPr>
        <w:t>#</w:t>
      </w:r>
      <w:r>
        <w:rPr>
          <w:color w:val="231F20"/>
          <w:spacing w:val="-1"/>
          <w:w w:val="92"/>
        </w:rPr>
        <w:t>.</w:t>
      </w:r>
      <w:r>
        <w:rPr>
          <w:color w:val="231F20"/>
          <w:spacing w:val="-1"/>
          <w:w w:val="121"/>
        </w:rPr>
        <w:t>1</w:t>
      </w:r>
      <w:r>
        <w:rPr>
          <w:color w:val="231F20"/>
          <w:spacing w:val="-1"/>
          <w:w w:val="92"/>
        </w:rPr>
        <w:t>.</w:t>
      </w:r>
      <w:r>
        <w:rPr>
          <w:color w:val="231F20"/>
          <w:w w:val="121"/>
        </w:rPr>
        <w:t>$</w:t>
      </w:r>
      <w:r>
        <w:rPr>
          <w:color w:val="231F20"/>
          <w:spacing w:val="7"/>
        </w:rPr>
        <w:t> </w:t>
      </w:r>
      <w:r>
        <w:rPr>
          <w:color w:val="231F20"/>
          <w:spacing w:val="-1"/>
          <w:w w:val="108"/>
        </w:rPr>
        <w:t>Comments</w:t>
      </w:r>
    </w:p>
    <w:p>
      <w:pPr>
        <w:pStyle w:val="BodyText"/>
        <w:spacing w:before="79"/>
        <w:ind w:left="1153" w:right="2366"/>
        <w:jc w:val="both"/>
      </w:pPr>
      <w:r>
        <w:rPr>
          <w:color w:val="231F20"/>
        </w:rPr>
        <w:t>Comments are messages intended only </w:t>
      </w:r>
      <w:r>
        <w:rPr>
          <w:color w:val="231F20"/>
          <w:spacing w:val="-3"/>
        </w:rPr>
        <w:t>for </w:t>
      </w:r>
      <w:r>
        <w:rPr>
          <w:color w:val="231F20"/>
        </w:rPr>
        <w:t>human consumption. They </w:t>
      </w:r>
      <w:r>
        <w:rPr>
          <w:color w:val="231F20"/>
          <w:spacing w:val="-4"/>
        </w:rPr>
        <w:t>have </w:t>
      </w:r>
      <w:r>
        <w:rPr>
          <w:color w:val="231F20"/>
        </w:rPr>
        <w:t>no e</w:t>
      </w:r>
      <w:r>
        <w:rPr>
          <w:rFonts w:ascii="Arial"/>
          <w:color w:val="231F20"/>
        </w:rPr>
        <w:t>ff</w:t>
      </w:r>
      <w:r>
        <w:rPr>
          <w:color w:val="231F20"/>
        </w:rPr>
        <w:t>ect on the translation process and indeed are not acted on </w:t>
      </w:r>
      <w:r>
        <w:rPr>
          <w:color w:val="231F20"/>
          <w:spacing w:val="-3"/>
        </w:rPr>
        <w:t>by </w:t>
      </w:r>
      <w:r>
        <w:rPr>
          <w:color w:val="231F20"/>
        </w:rPr>
        <w:t>the LC-3 assem- </w:t>
      </w:r>
      <w:r>
        <w:rPr>
          <w:color w:val="231F20"/>
          <w:spacing w:val="-3"/>
        </w:rPr>
        <w:t>bler. </w:t>
      </w:r>
      <w:r>
        <w:rPr>
          <w:color w:val="231F20"/>
        </w:rPr>
        <w:t>They are identified in the program </w:t>
      </w:r>
      <w:r>
        <w:rPr>
          <w:color w:val="231F20"/>
          <w:spacing w:val="-3"/>
        </w:rPr>
        <w:t>by </w:t>
      </w:r>
      <w:r>
        <w:rPr>
          <w:color w:val="231F20"/>
        </w:rPr>
        <w:t>semicolons. A semicolon signifies that</w:t>
      </w:r>
      <w:r>
        <w:rPr>
          <w:color w:val="231F20"/>
          <w:spacing w:val="-5"/>
        </w:rPr>
        <w:t> </w:t>
      </w:r>
      <w:r>
        <w:rPr>
          <w:color w:val="231F20"/>
        </w:rPr>
        <w:t>the</w:t>
      </w:r>
      <w:r>
        <w:rPr>
          <w:color w:val="231F20"/>
          <w:spacing w:val="-4"/>
        </w:rPr>
        <w:t> </w:t>
      </w:r>
      <w:r>
        <w:rPr>
          <w:color w:val="231F20"/>
        </w:rPr>
        <w:t>rest</w:t>
      </w:r>
      <w:r>
        <w:rPr>
          <w:color w:val="231F20"/>
          <w:spacing w:val="-5"/>
        </w:rPr>
        <w:t> </w:t>
      </w:r>
      <w:r>
        <w:rPr>
          <w:color w:val="231F20"/>
        </w:rPr>
        <w:t>of</w:t>
      </w:r>
      <w:r>
        <w:rPr>
          <w:color w:val="231F20"/>
          <w:spacing w:val="-3"/>
        </w:rPr>
        <w:t> </w:t>
      </w:r>
      <w:r>
        <w:rPr>
          <w:color w:val="231F20"/>
        </w:rPr>
        <w:t>the</w:t>
      </w:r>
      <w:r>
        <w:rPr>
          <w:color w:val="231F20"/>
          <w:spacing w:val="-5"/>
        </w:rPr>
        <w:t> </w:t>
      </w:r>
      <w:r>
        <w:rPr>
          <w:color w:val="231F20"/>
        </w:rPr>
        <w:t>line</w:t>
      </w:r>
      <w:r>
        <w:rPr>
          <w:color w:val="231F20"/>
          <w:spacing w:val="-5"/>
        </w:rPr>
        <w:t> </w:t>
      </w:r>
      <w:r>
        <w:rPr>
          <w:color w:val="231F20"/>
        </w:rPr>
        <w:t>is</w:t>
      </w:r>
      <w:r>
        <w:rPr>
          <w:color w:val="231F20"/>
          <w:spacing w:val="-5"/>
        </w:rPr>
        <w:t> </w:t>
      </w:r>
      <w:r>
        <w:rPr>
          <w:color w:val="231F20"/>
        </w:rPr>
        <w:t>a</w:t>
      </w:r>
      <w:r>
        <w:rPr>
          <w:color w:val="231F20"/>
          <w:spacing w:val="-4"/>
        </w:rPr>
        <w:t> </w:t>
      </w:r>
      <w:r>
        <w:rPr>
          <w:color w:val="231F20"/>
        </w:rPr>
        <w:t>comment</w:t>
      </w:r>
      <w:r>
        <w:rPr>
          <w:color w:val="231F20"/>
          <w:spacing w:val="-4"/>
        </w:rPr>
        <w:t> </w:t>
      </w:r>
      <w:r>
        <w:rPr>
          <w:color w:val="231F20"/>
        </w:rPr>
        <w:t>and</w:t>
      </w:r>
      <w:r>
        <w:rPr>
          <w:color w:val="231F20"/>
          <w:spacing w:val="-4"/>
        </w:rPr>
        <w:t> </w:t>
      </w:r>
      <w:r>
        <w:rPr>
          <w:color w:val="231F20"/>
        </w:rPr>
        <w:t>is</w:t>
      </w:r>
      <w:r>
        <w:rPr>
          <w:color w:val="231F20"/>
          <w:spacing w:val="-5"/>
        </w:rPr>
        <w:t> </w:t>
      </w:r>
      <w:r>
        <w:rPr>
          <w:color w:val="231F20"/>
        </w:rPr>
        <w:t>to</w:t>
      </w:r>
      <w:r>
        <w:rPr>
          <w:color w:val="231F20"/>
          <w:spacing w:val="-4"/>
        </w:rPr>
        <w:t> </w:t>
      </w:r>
      <w:r>
        <w:rPr>
          <w:color w:val="231F20"/>
        </w:rPr>
        <w:t>be</w:t>
      </w:r>
      <w:r>
        <w:rPr>
          <w:color w:val="231F20"/>
          <w:spacing w:val="-5"/>
        </w:rPr>
        <w:t> </w:t>
      </w:r>
      <w:r>
        <w:rPr>
          <w:color w:val="231F20"/>
        </w:rPr>
        <w:t>ignored</w:t>
      </w:r>
      <w:r>
        <w:rPr>
          <w:color w:val="231F20"/>
          <w:spacing w:val="-4"/>
        </w:rPr>
        <w:t> </w:t>
      </w:r>
      <w:r>
        <w:rPr>
          <w:color w:val="231F20"/>
          <w:spacing w:val="-3"/>
        </w:rPr>
        <w:t>by</w:t>
      </w:r>
      <w:r>
        <w:rPr>
          <w:color w:val="231F20"/>
          <w:spacing w:val="-5"/>
        </w:rPr>
        <w:t> </w:t>
      </w:r>
      <w:r>
        <w:rPr>
          <w:color w:val="231F20"/>
        </w:rPr>
        <w:t>the</w:t>
      </w:r>
      <w:r>
        <w:rPr>
          <w:color w:val="231F20"/>
          <w:spacing w:val="-4"/>
        </w:rPr>
        <w:t> </w:t>
      </w:r>
      <w:r>
        <w:rPr>
          <w:color w:val="231F20"/>
        </w:rPr>
        <w:t>assembler.</w:t>
      </w:r>
      <w:r>
        <w:rPr>
          <w:color w:val="231F20"/>
          <w:spacing w:val="-4"/>
        </w:rPr>
        <w:t> </w:t>
      </w:r>
      <w:r>
        <w:rPr>
          <w:color w:val="231F20"/>
        </w:rPr>
        <w:t>If</w:t>
      </w:r>
      <w:r>
        <w:rPr>
          <w:color w:val="231F20"/>
          <w:spacing w:val="-5"/>
        </w:rPr>
        <w:t> </w:t>
      </w:r>
      <w:r>
        <w:rPr>
          <w:color w:val="231F20"/>
        </w:rPr>
        <w:t>the semicolon is the first nonblank character on the line, the entire line is ignored. If the semicolon </w:t>
      </w:r>
      <w:r>
        <w:rPr>
          <w:color w:val="231F20"/>
          <w:spacing w:val="-4"/>
        </w:rPr>
        <w:t>follows </w:t>
      </w:r>
      <w:r>
        <w:rPr>
          <w:color w:val="231F20"/>
        </w:rPr>
        <w:t>the operands of an instruction, then only the comment is ignored </w:t>
      </w:r>
      <w:r>
        <w:rPr>
          <w:color w:val="231F20"/>
          <w:spacing w:val="-3"/>
        </w:rPr>
        <w:t>by </w:t>
      </w:r>
      <w:r>
        <w:rPr>
          <w:color w:val="231F20"/>
        </w:rPr>
        <w:t>the</w:t>
      </w:r>
      <w:r>
        <w:rPr>
          <w:color w:val="231F20"/>
          <w:spacing w:val="2"/>
        </w:rPr>
        <w:t> </w:t>
      </w:r>
      <w:r>
        <w:rPr>
          <w:color w:val="231F20"/>
        </w:rPr>
        <w:t>assembler.</w:t>
      </w:r>
    </w:p>
    <w:p>
      <w:pPr>
        <w:pStyle w:val="BodyText"/>
        <w:ind w:left="1342" w:right="2366" w:firstLine="223"/>
        <w:jc w:val="both"/>
      </w:pPr>
      <w:r>
        <w:rPr/>
        <w:pict>
          <v:shape style="position:absolute;margin-left:82.650383pt;margin-top:7.496104pt;width:14.85pt;height:23.85pt;mso-position-horizontal-relative:page;mso-position-vertical-relative:paragraph;z-index:-286665728" type="#_x0000_t202" filled="false" stroked="false">
            <v:textbox inset="0,0,0,0">
              <w:txbxContent>
                <w:p>
                  <w:pPr>
                    <w:pStyle w:val="BodyText"/>
                    <w:spacing w:before="125"/>
                  </w:pPr>
                  <w:r>
                    <w:rPr>
                      <w:color w:val="231F20"/>
                    </w:rPr>
                    <w:t>the</w:t>
                  </w:r>
                </w:p>
              </w:txbxContent>
            </v:textbox>
            <w10:wrap type="none"/>
          </v:shape>
        </w:pict>
      </w:r>
      <w:r>
        <w:rPr/>
        <w:pict>
          <v:shape style="position:absolute;margin-left:82.650383pt;margin-top:21.274982pt;width:10.050pt;height:23.85pt;mso-position-horizontal-relative:page;mso-position-vertical-relative:paragraph;z-index:-286664704" type="#_x0000_t202" filled="false" stroked="false">
            <v:textbox inset="0,0,0,0">
              <w:txbxContent>
                <w:p>
                  <w:pPr>
                    <w:pStyle w:val="BodyText"/>
                    <w:spacing w:before="125"/>
                  </w:pPr>
                  <w:r>
                    <w:rPr>
                      <w:color w:val="231F20"/>
                    </w:rPr>
                    <w:t>or</w:t>
                  </w:r>
                </w:p>
              </w:txbxContent>
            </v:textbox>
            <w10:wrap type="none"/>
          </v:shape>
        </w:pict>
      </w:r>
      <w:r>
        <w:rPr/>
        <w:pict>
          <v:shape style="position:absolute;margin-left:82.650383pt;margin-top:35.063541pt;width:9.6pt;height:23.85pt;mso-position-horizontal-relative:page;mso-position-vertical-relative:paragraph;z-index:-286663680" type="#_x0000_t202" filled="false" stroked="false">
            <v:textbox inset="0,0,0,0">
              <w:txbxContent>
                <w:p>
                  <w:pPr>
                    <w:pStyle w:val="BodyText"/>
                    <w:spacing w:before="125"/>
                  </w:pPr>
                  <w:r>
                    <w:rPr>
                      <w:color w:val="231F20"/>
                    </w:rPr>
                    <w:t>th</w:t>
                  </w:r>
                </w:p>
              </w:txbxContent>
            </v:textbox>
            <w10:wrap type="none"/>
          </v:shape>
        </w:pict>
      </w:r>
      <w:r>
        <w:rPr>
          <w:color w:val="231F20"/>
        </w:rPr>
        <w:t>The purpose of comments is to make the program more comprehensible to human </w:t>
      </w:r>
      <w:r>
        <w:rPr>
          <w:color w:val="231F20"/>
          <w:spacing w:val="-3"/>
        </w:rPr>
        <w:t>reader. </w:t>
      </w:r>
      <w:r>
        <w:rPr>
          <w:color w:val="231F20"/>
        </w:rPr>
        <w:t>Comments help explain a nonintuitive aspect of an instruction a</w:t>
      </w:r>
      <w:r>
        <w:rPr>
          <w:color w:val="231F20"/>
          <w:spacing w:val="-10"/>
        </w:rPr>
        <w:t> </w:t>
      </w:r>
      <w:r>
        <w:rPr>
          <w:color w:val="231F20"/>
        </w:rPr>
        <w:t>set</w:t>
      </w:r>
      <w:r>
        <w:rPr>
          <w:color w:val="231F20"/>
          <w:spacing w:val="-9"/>
        </w:rPr>
        <w:t> </w:t>
      </w:r>
      <w:r>
        <w:rPr>
          <w:color w:val="231F20"/>
        </w:rPr>
        <w:t>of</w:t>
      </w:r>
      <w:r>
        <w:rPr>
          <w:color w:val="231F20"/>
          <w:spacing w:val="-10"/>
        </w:rPr>
        <w:t> </w:t>
      </w:r>
      <w:r>
        <w:rPr>
          <w:color w:val="231F20"/>
        </w:rPr>
        <w:t>instructions.</w:t>
      </w:r>
      <w:r>
        <w:rPr>
          <w:color w:val="231F20"/>
          <w:spacing w:val="-8"/>
        </w:rPr>
        <w:t> </w:t>
      </w:r>
      <w:r>
        <w:rPr>
          <w:color w:val="231F20"/>
        </w:rPr>
        <w:t>In</w:t>
      </w:r>
      <w:r>
        <w:rPr>
          <w:color w:val="231F20"/>
          <w:spacing w:val="-10"/>
        </w:rPr>
        <w:t> </w:t>
      </w:r>
      <w:r>
        <w:rPr>
          <w:color w:val="231F20"/>
        </w:rPr>
        <w:t>lines</w:t>
      </w:r>
      <w:r>
        <w:rPr>
          <w:color w:val="231F20"/>
          <w:spacing w:val="-9"/>
        </w:rPr>
        <w:t> </w:t>
      </w:r>
      <w:r>
        <w:rPr>
          <w:color w:val="231F20"/>
        </w:rPr>
        <w:t>08</w:t>
      </w:r>
      <w:r>
        <w:rPr>
          <w:color w:val="231F20"/>
          <w:spacing w:val="-10"/>
        </w:rPr>
        <w:t> </w:t>
      </w:r>
      <w:r>
        <w:rPr>
          <w:color w:val="231F20"/>
        </w:rPr>
        <w:t>and</w:t>
      </w:r>
      <w:r>
        <w:rPr>
          <w:color w:val="231F20"/>
          <w:spacing w:val="-9"/>
        </w:rPr>
        <w:t> </w:t>
      </w:r>
      <w:r>
        <w:rPr>
          <w:color w:val="231F20"/>
        </w:rPr>
        <w:t>09,</w:t>
      </w:r>
      <w:r>
        <w:rPr>
          <w:color w:val="231F20"/>
          <w:spacing w:val="-9"/>
        </w:rPr>
        <w:t> </w:t>
      </w:r>
      <w:r>
        <w:rPr>
          <w:color w:val="231F20"/>
        </w:rPr>
        <w:t>the</w:t>
      </w:r>
      <w:r>
        <w:rPr>
          <w:color w:val="231F20"/>
          <w:spacing w:val="-9"/>
        </w:rPr>
        <w:t> </w:t>
      </w:r>
      <w:r>
        <w:rPr>
          <w:color w:val="231F20"/>
        </w:rPr>
        <w:t>comment</w:t>
      </w:r>
      <w:r>
        <w:rPr>
          <w:color w:val="231F20"/>
          <w:spacing w:val="-9"/>
        </w:rPr>
        <w:t> </w:t>
      </w:r>
      <w:r>
        <w:rPr>
          <w:color w:val="231F20"/>
        </w:rPr>
        <w:t>“Clear</w:t>
      </w:r>
      <w:r>
        <w:rPr>
          <w:color w:val="231F20"/>
          <w:spacing w:val="-10"/>
        </w:rPr>
        <w:t> </w:t>
      </w:r>
      <w:r>
        <w:rPr>
          <w:color w:val="231F20"/>
        </w:rPr>
        <w:t>R3;</w:t>
      </w:r>
      <w:r>
        <w:rPr>
          <w:color w:val="231F20"/>
          <w:spacing w:val="-9"/>
        </w:rPr>
        <w:t> </w:t>
      </w:r>
      <w:r>
        <w:rPr>
          <w:color w:val="231F20"/>
        </w:rPr>
        <w:t>it</w:t>
      </w:r>
      <w:r>
        <w:rPr>
          <w:color w:val="231F20"/>
          <w:spacing w:val="-10"/>
        </w:rPr>
        <w:t> </w:t>
      </w:r>
      <w:r>
        <w:rPr>
          <w:color w:val="231F20"/>
        </w:rPr>
        <w:t>will</w:t>
      </w:r>
      <w:r>
        <w:rPr>
          <w:color w:val="231F20"/>
          <w:spacing w:val="-9"/>
        </w:rPr>
        <w:t> </w:t>
      </w:r>
      <w:r>
        <w:rPr>
          <w:color w:val="231F20"/>
        </w:rPr>
        <w:t>contain e</w:t>
      </w:r>
      <w:r>
        <w:rPr>
          <w:color w:val="231F20"/>
          <w:spacing w:val="21"/>
        </w:rPr>
        <w:t> </w:t>
      </w:r>
      <w:r>
        <w:rPr>
          <w:color w:val="231F20"/>
        </w:rPr>
        <w:t>product”</w:t>
      </w:r>
      <w:r>
        <w:rPr>
          <w:color w:val="231F20"/>
          <w:spacing w:val="21"/>
        </w:rPr>
        <w:t> </w:t>
      </w:r>
      <w:r>
        <w:rPr>
          <w:color w:val="231F20"/>
        </w:rPr>
        <w:t>lets</w:t>
      </w:r>
      <w:r>
        <w:rPr>
          <w:color w:val="231F20"/>
          <w:spacing w:val="20"/>
        </w:rPr>
        <w:t> </w:t>
      </w:r>
      <w:r>
        <w:rPr>
          <w:color w:val="231F20"/>
        </w:rPr>
        <w:t>the</w:t>
      </w:r>
      <w:r>
        <w:rPr>
          <w:color w:val="231F20"/>
          <w:spacing w:val="21"/>
        </w:rPr>
        <w:t> </w:t>
      </w:r>
      <w:r>
        <w:rPr>
          <w:color w:val="231F20"/>
        </w:rPr>
        <w:t>reader</w:t>
      </w:r>
      <w:r>
        <w:rPr>
          <w:color w:val="231F20"/>
          <w:spacing w:val="21"/>
        </w:rPr>
        <w:t> </w:t>
      </w:r>
      <w:r>
        <w:rPr>
          <w:color w:val="231F20"/>
        </w:rPr>
        <w:t>know</w:t>
      </w:r>
      <w:r>
        <w:rPr>
          <w:color w:val="231F20"/>
          <w:spacing w:val="20"/>
        </w:rPr>
        <w:t> </w:t>
      </w:r>
      <w:r>
        <w:rPr>
          <w:color w:val="231F20"/>
        </w:rPr>
        <w:t>that</w:t>
      </w:r>
      <w:r>
        <w:rPr>
          <w:color w:val="231F20"/>
          <w:spacing w:val="21"/>
        </w:rPr>
        <w:t> </w:t>
      </w:r>
      <w:r>
        <w:rPr>
          <w:color w:val="231F20"/>
        </w:rPr>
        <w:t>the</w:t>
      </w:r>
      <w:r>
        <w:rPr>
          <w:color w:val="231F20"/>
          <w:spacing w:val="21"/>
        </w:rPr>
        <w:t> </w:t>
      </w:r>
      <w:r>
        <w:rPr>
          <w:color w:val="231F20"/>
        </w:rPr>
        <w:t>instruction</w:t>
      </w:r>
      <w:r>
        <w:rPr>
          <w:color w:val="231F20"/>
          <w:spacing w:val="20"/>
        </w:rPr>
        <w:t> </w:t>
      </w:r>
      <w:r>
        <w:rPr>
          <w:color w:val="231F20"/>
        </w:rPr>
        <w:t>on</w:t>
      </w:r>
      <w:r>
        <w:rPr>
          <w:color w:val="231F20"/>
          <w:spacing w:val="20"/>
        </w:rPr>
        <w:t> </w:t>
      </w:r>
      <w:r>
        <w:rPr>
          <w:color w:val="231F20"/>
        </w:rPr>
        <w:t>line</w:t>
      </w:r>
      <w:r>
        <w:rPr>
          <w:color w:val="231F20"/>
          <w:spacing w:val="21"/>
        </w:rPr>
        <w:t> </w:t>
      </w:r>
      <w:r>
        <w:rPr>
          <w:color w:val="231F20"/>
        </w:rPr>
        <w:t>08</w:t>
      </w:r>
      <w:r>
        <w:rPr>
          <w:color w:val="231F20"/>
          <w:spacing w:val="20"/>
        </w:rPr>
        <w:t> </w:t>
      </w:r>
      <w:r>
        <w:rPr>
          <w:color w:val="231F20"/>
        </w:rPr>
        <w:t>is</w:t>
      </w:r>
      <w:r>
        <w:rPr>
          <w:color w:val="231F20"/>
          <w:spacing w:val="20"/>
        </w:rPr>
        <w:t> </w:t>
      </w:r>
      <w:r>
        <w:rPr>
          <w:color w:val="231F20"/>
        </w:rPr>
        <w:t>initializing</w:t>
      </w:r>
    </w:p>
    <w:p>
      <w:pPr>
        <w:pStyle w:val="BodyText"/>
        <w:ind w:left="1153" w:right="2366"/>
        <w:jc w:val="both"/>
      </w:pPr>
      <w:r>
        <w:rPr>
          <w:color w:val="231F20"/>
        </w:rPr>
        <w:t>R3 prior to accumulating the product of the </w:t>
      </w:r>
      <w:r>
        <w:rPr>
          <w:color w:val="231F20"/>
          <w:spacing w:val="-3"/>
        </w:rPr>
        <w:t>two </w:t>
      </w:r>
      <w:r>
        <w:rPr>
          <w:color w:val="231F20"/>
        </w:rPr>
        <w:t>numbers. While the purpose of line</w:t>
      </w:r>
      <w:r>
        <w:rPr>
          <w:color w:val="231F20"/>
          <w:spacing w:val="-10"/>
        </w:rPr>
        <w:t> </w:t>
      </w:r>
      <w:r>
        <w:rPr>
          <w:color w:val="231F20"/>
        </w:rPr>
        <w:t>08</w:t>
      </w:r>
      <w:r>
        <w:rPr>
          <w:color w:val="231F20"/>
          <w:spacing w:val="-9"/>
        </w:rPr>
        <w:t> </w:t>
      </w:r>
      <w:r>
        <w:rPr>
          <w:color w:val="231F20"/>
          <w:spacing w:val="-3"/>
        </w:rPr>
        <w:t>may</w:t>
      </w:r>
      <w:r>
        <w:rPr>
          <w:color w:val="231F20"/>
          <w:spacing w:val="-9"/>
        </w:rPr>
        <w:t> </w:t>
      </w:r>
      <w:r>
        <w:rPr>
          <w:color w:val="231F20"/>
        </w:rPr>
        <w:t>be</w:t>
      </w:r>
      <w:r>
        <w:rPr>
          <w:color w:val="231F20"/>
          <w:spacing w:val="-9"/>
        </w:rPr>
        <w:t> </w:t>
      </w:r>
      <w:r>
        <w:rPr>
          <w:color w:val="231F20"/>
        </w:rPr>
        <w:t>obvious</w:t>
      </w:r>
      <w:r>
        <w:rPr>
          <w:color w:val="231F20"/>
          <w:spacing w:val="-9"/>
        </w:rPr>
        <w:t> </w:t>
      </w:r>
      <w:r>
        <w:rPr>
          <w:color w:val="231F20"/>
        </w:rPr>
        <w:t>to</w:t>
      </w:r>
      <w:r>
        <w:rPr>
          <w:color w:val="231F20"/>
          <w:spacing w:val="-9"/>
        </w:rPr>
        <w:t> </w:t>
      </w:r>
      <w:r>
        <w:rPr>
          <w:color w:val="231F20"/>
        </w:rPr>
        <w:t>the</w:t>
      </w:r>
      <w:r>
        <w:rPr>
          <w:color w:val="231F20"/>
          <w:spacing w:val="-9"/>
        </w:rPr>
        <w:t> </w:t>
      </w:r>
      <w:r>
        <w:rPr>
          <w:color w:val="231F20"/>
        </w:rPr>
        <w:t>programmer</w:t>
      </w:r>
      <w:r>
        <w:rPr>
          <w:color w:val="231F20"/>
          <w:spacing w:val="-9"/>
        </w:rPr>
        <w:t> </w:t>
      </w:r>
      <w:r>
        <w:rPr>
          <w:color w:val="231F20"/>
          <w:spacing w:val="-4"/>
        </w:rPr>
        <w:t>today,</w:t>
      </w:r>
      <w:r>
        <w:rPr>
          <w:color w:val="231F20"/>
          <w:spacing w:val="-10"/>
        </w:rPr>
        <w:t> </w:t>
      </w:r>
      <w:r>
        <w:rPr>
          <w:color w:val="231F20"/>
        </w:rPr>
        <w:t>it</w:t>
      </w:r>
      <w:r>
        <w:rPr>
          <w:color w:val="231F20"/>
          <w:spacing w:val="-9"/>
        </w:rPr>
        <w:t> </w:t>
      </w:r>
      <w:r>
        <w:rPr>
          <w:color w:val="231F20"/>
          <w:spacing w:val="-3"/>
        </w:rPr>
        <w:t>may</w:t>
      </w:r>
      <w:r>
        <w:rPr>
          <w:color w:val="231F20"/>
          <w:spacing w:val="-9"/>
        </w:rPr>
        <w:t> </w:t>
      </w:r>
      <w:r>
        <w:rPr>
          <w:color w:val="231F20"/>
        </w:rPr>
        <w:t>not</w:t>
      </w:r>
      <w:r>
        <w:rPr>
          <w:color w:val="231F20"/>
          <w:spacing w:val="-9"/>
        </w:rPr>
        <w:t> </w:t>
      </w:r>
      <w:r>
        <w:rPr>
          <w:color w:val="231F20"/>
        </w:rPr>
        <w:t>be</w:t>
      </w:r>
      <w:r>
        <w:rPr>
          <w:color w:val="231F20"/>
          <w:spacing w:val="-9"/>
        </w:rPr>
        <w:t> </w:t>
      </w:r>
      <w:r>
        <w:rPr>
          <w:color w:val="231F20"/>
        </w:rPr>
        <w:t>the</w:t>
      </w:r>
      <w:r>
        <w:rPr>
          <w:color w:val="231F20"/>
          <w:spacing w:val="-9"/>
        </w:rPr>
        <w:t> </w:t>
      </w:r>
      <w:r>
        <w:rPr>
          <w:color w:val="231F20"/>
        </w:rPr>
        <w:t>case</w:t>
      </w:r>
      <w:r>
        <w:rPr>
          <w:color w:val="231F20"/>
          <w:spacing w:val="-9"/>
        </w:rPr>
        <w:t> </w:t>
      </w:r>
      <w:r>
        <w:rPr>
          <w:color w:val="231F20"/>
          <w:spacing w:val="-3"/>
        </w:rPr>
        <w:t>two</w:t>
      </w:r>
      <w:r>
        <w:rPr>
          <w:color w:val="231F20"/>
          <w:spacing w:val="-9"/>
        </w:rPr>
        <w:t> </w:t>
      </w:r>
      <w:r>
        <w:rPr>
          <w:color w:val="231F20"/>
        </w:rPr>
        <w:t>years from</w:t>
      </w:r>
      <w:r>
        <w:rPr>
          <w:color w:val="231F20"/>
          <w:spacing w:val="-15"/>
        </w:rPr>
        <w:t> </w:t>
      </w:r>
      <w:r>
        <w:rPr>
          <w:color w:val="231F20"/>
          <w:spacing w:val="-5"/>
        </w:rPr>
        <w:t>now,</w:t>
      </w:r>
      <w:r>
        <w:rPr>
          <w:color w:val="231F20"/>
          <w:spacing w:val="-13"/>
        </w:rPr>
        <w:t> </w:t>
      </w:r>
      <w:r>
        <w:rPr>
          <w:color w:val="231F20"/>
        </w:rPr>
        <w:t>after</w:t>
      </w:r>
      <w:r>
        <w:rPr>
          <w:color w:val="231F20"/>
          <w:spacing w:val="-13"/>
        </w:rPr>
        <w:t> </w:t>
      </w:r>
      <w:r>
        <w:rPr>
          <w:color w:val="231F20"/>
        </w:rPr>
        <w:t>the</w:t>
      </w:r>
      <w:r>
        <w:rPr>
          <w:color w:val="231F20"/>
          <w:spacing w:val="-13"/>
        </w:rPr>
        <w:t> </w:t>
      </w:r>
      <w:r>
        <w:rPr>
          <w:color w:val="231F20"/>
        </w:rPr>
        <w:t>programmer</w:t>
      </w:r>
      <w:r>
        <w:rPr>
          <w:color w:val="231F20"/>
          <w:spacing w:val="-14"/>
        </w:rPr>
        <w:t> </w:t>
      </w:r>
      <w:r>
        <w:rPr>
          <w:color w:val="231F20"/>
        </w:rPr>
        <w:t>has</w:t>
      </w:r>
      <w:r>
        <w:rPr>
          <w:color w:val="231F20"/>
          <w:spacing w:val="-14"/>
        </w:rPr>
        <w:t> </w:t>
      </w:r>
      <w:r>
        <w:rPr>
          <w:color w:val="231F20"/>
        </w:rPr>
        <w:t>written</w:t>
      </w:r>
      <w:r>
        <w:rPr>
          <w:color w:val="231F20"/>
          <w:spacing w:val="-13"/>
        </w:rPr>
        <w:t> </w:t>
      </w:r>
      <w:r>
        <w:rPr>
          <w:color w:val="231F20"/>
        </w:rPr>
        <w:t>an</w:t>
      </w:r>
      <w:r>
        <w:rPr>
          <w:color w:val="231F20"/>
          <w:spacing w:val="-13"/>
        </w:rPr>
        <w:t> </w:t>
      </w:r>
      <w:r>
        <w:rPr>
          <w:color w:val="231F20"/>
        </w:rPr>
        <w:t>additional</w:t>
      </w:r>
      <w:r>
        <w:rPr>
          <w:color w:val="231F20"/>
          <w:spacing w:val="-13"/>
        </w:rPr>
        <w:t> </w:t>
      </w:r>
      <w:r>
        <w:rPr>
          <w:color w:val="231F20"/>
        </w:rPr>
        <w:t>30,000</w:t>
      </w:r>
      <w:r>
        <w:rPr>
          <w:color w:val="231F20"/>
          <w:spacing w:val="-15"/>
        </w:rPr>
        <w:t> </w:t>
      </w:r>
      <w:r>
        <w:rPr>
          <w:color w:val="231F20"/>
        </w:rPr>
        <w:t>instructions</w:t>
      </w:r>
      <w:r>
        <w:rPr>
          <w:color w:val="231F20"/>
          <w:spacing w:val="-13"/>
        </w:rPr>
        <w:t> </w:t>
      </w:r>
      <w:r>
        <w:rPr>
          <w:color w:val="231F20"/>
        </w:rPr>
        <w:t>and cannot remember why he/she wrote AND R3,R3,#0. It </w:t>
      </w:r>
      <w:r>
        <w:rPr>
          <w:color w:val="231F20"/>
          <w:spacing w:val="-3"/>
        </w:rPr>
        <w:t>may </w:t>
      </w:r>
      <w:r>
        <w:rPr>
          <w:color w:val="231F20"/>
        </w:rPr>
        <w:t>also be the case that </w:t>
      </w:r>
      <w:r>
        <w:rPr>
          <w:color w:val="231F20"/>
          <w:spacing w:val="-3"/>
        </w:rPr>
        <w:t>two</w:t>
      </w:r>
      <w:r>
        <w:rPr>
          <w:color w:val="231F20"/>
          <w:spacing w:val="5"/>
        </w:rPr>
        <w:t> </w:t>
      </w:r>
      <w:r>
        <w:rPr>
          <w:color w:val="231F20"/>
        </w:rPr>
        <w:t>years</w:t>
      </w:r>
      <w:r>
        <w:rPr>
          <w:color w:val="231F20"/>
          <w:spacing w:val="6"/>
        </w:rPr>
        <w:t> </w:t>
      </w:r>
      <w:r>
        <w:rPr>
          <w:color w:val="231F20"/>
        </w:rPr>
        <w:t>from</w:t>
      </w:r>
      <w:r>
        <w:rPr>
          <w:color w:val="231F20"/>
          <w:spacing w:val="6"/>
        </w:rPr>
        <w:t> </w:t>
      </w:r>
      <w:r>
        <w:rPr>
          <w:color w:val="231F20"/>
          <w:spacing w:val="-5"/>
        </w:rPr>
        <w:t>now,</w:t>
      </w:r>
      <w:r>
        <w:rPr>
          <w:color w:val="231F20"/>
          <w:spacing w:val="5"/>
        </w:rPr>
        <w:t> </w:t>
      </w:r>
      <w:r>
        <w:rPr>
          <w:color w:val="231F20"/>
        </w:rPr>
        <w:t>the</w:t>
      </w:r>
      <w:r>
        <w:rPr>
          <w:color w:val="231F20"/>
          <w:spacing w:val="6"/>
        </w:rPr>
        <w:t> </w:t>
      </w:r>
      <w:r>
        <w:rPr>
          <w:color w:val="231F20"/>
        </w:rPr>
        <w:t>programmer</w:t>
      </w:r>
      <w:r>
        <w:rPr>
          <w:color w:val="231F20"/>
          <w:spacing w:val="6"/>
        </w:rPr>
        <w:t> </w:t>
      </w:r>
      <w:r>
        <w:rPr>
          <w:color w:val="231F20"/>
        </w:rPr>
        <w:t>no</w:t>
      </w:r>
      <w:r>
        <w:rPr>
          <w:color w:val="231F20"/>
          <w:spacing w:val="6"/>
        </w:rPr>
        <w:t> </w:t>
      </w:r>
      <w:r>
        <w:rPr>
          <w:color w:val="231F20"/>
        </w:rPr>
        <w:t>longer</w:t>
      </w:r>
      <w:r>
        <w:rPr>
          <w:color w:val="231F20"/>
          <w:spacing w:val="5"/>
        </w:rPr>
        <w:t> </w:t>
      </w:r>
      <w:r>
        <w:rPr>
          <w:color w:val="231F20"/>
        </w:rPr>
        <w:t>works</w:t>
      </w:r>
      <w:r>
        <w:rPr>
          <w:color w:val="231F20"/>
          <w:spacing w:val="6"/>
        </w:rPr>
        <w:t> </w:t>
      </w:r>
      <w:r>
        <w:rPr>
          <w:color w:val="231F20"/>
          <w:spacing w:val="-3"/>
        </w:rPr>
        <w:t>for</w:t>
      </w:r>
      <w:r>
        <w:rPr>
          <w:color w:val="231F20"/>
          <w:spacing w:val="6"/>
        </w:rPr>
        <w:t> </w:t>
      </w:r>
      <w:r>
        <w:rPr>
          <w:color w:val="231F20"/>
        </w:rPr>
        <w:t>the</w:t>
      </w:r>
      <w:r>
        <w:rPr>
          <w:color w:val="231F20"/>
          <w:spacing w:val="6"/>
        </w:rPr>
        <w:t> </w:t>
      </w:r>
      <w:r>
        <w:rPr>
          <w:color w:val="231F20"/>
          <w:spacing w:val="-3"/>
        </w:rPr>
        <w:t>company,</w:t>
      </w:r>
      <w:r>
        <w:rPr>
          <w:color w:val="231F20"/>
          <w:spacing w:val="5"/>
        </w:rPr>
        <w:t> </w:t>
      </w:r>
      <w:r>
        <w:rPr>
          <w:color w:val="231F20"/>
        </w:rPr>
        <w:t>and</w:t>
      </w:r>
      <w:r>
        <w:rPr>
          <w:color w:val="231F20"/>
          <w:spacing w:val="6"/>
        </w:rPr>
        <w:t> </w:t>
      </w:r>
      <w:r>
        <w:rPr>
          <w:color w:val="231F20"/>
        </w:rPr>
        <w:t>the</w:t>
      </w:r>
    </w:p>
    <w:p>
      <w:pPr>
        <w:spacing w:after="0"/>
        <w:jc w:val="both"/>
        <w:sectPr>
          <w:pgSz w:w="12240" w:h="15140"/>
          <w:pgMar w:header="798" w:footer="0" w:top="1000" w:bottom="280" w:left="500" w:right="500"/>
        </w:sectPr>
      </w:pPr>
    </w:p>
    <w:p>
      <w:pPr>
        <w:pStyle w:val="BodyText"/>
        <w:spacing w:before="136"/>
        <w:ind w:left="2357" w:right="1162"/>
        <w:jc w:val="both"/>
      </w:pPr>
      <w:bookmarkStart w:name="_bookmark12" w:id="13"/>
      <w:bookmarkEnd w:id="13"/>
      <w:r>
        <w:rPr/>
      </w:r>
      <w:r>
        <w:rPr>
          <w:color w:val="231F20"/>
        </w:rPr>
        <w:t>company</w:t>
      </w:r>
      <w:r>
        <w:rPr>
          <w:color w:val="231F20"/>
          <w:spacing w:val="-13"/>
        </w:rPr>
        <w:t> </w:t>
      </w:r>
      <w:r>
        <w:rPr>
          <w:color w:val="231F20"/>
        </w:rPr>
        <w:t>needs</w:t>
      </w:r>
      <w:r>
        <w:rPr>
          <w:color w:val="231F20"/>
          <w:spacing w:val="-13"/>
        </w:rPr>
        <w:t> </w:t>
      </w:r>
      <w:r>
        <w:rPr>
          <w:color w:val="231F20"/>
        </w:rPr>
        <w:t>to</w:t>
      </w:r>
      <w:r>
        <w:rPr>
          <w:color w:val="231F20"/>
          <w:spacing w:val="-13"/>
        </w:rPr>
        <w:t> </w:t>
      </w:r>
      <w:r>
        <w:rPr>
          <w:color w:val="231F20"/>
        </w:rPr>
        <w:t>modify</w:t>
      </w:r>
      <w:r>
        <w:rPr>
          <w:color w:val="231F20"/>
          <w:spacing w:val="-13"/>
        </w:rPr>
        <w:t> </w:t>
      </w:r>
      <w:r>
        <w:rPr>
          <w:color w:val="231F20"/>
        </w:rPr>
        <w:t>the</w:t>
      </w:r>
      <w:r>
        <w:rPr>
          <w:color w:val="231F20"/>
          <w:spacing w:val="-13"/>
        </w:rPr>
        <w:t> </w:t>
      </w:r>
      <w:r>
        <w:rPr>
          <w:color w:val="231F20"/>
        </w:rPr>
        <w:t>program</w:t>
      </w:r>
      <w:r>
        <w:rPr>
          <w:color w:val="231F20"/>
          <w:spacing w:val="-13"/>
        </w:rPr>
        <w:t> </w:t>
      </w:r>
      <w:r>
        <w:rPr>
          <w:color w:val="231F20"/>
        </w:rPr>
        <w:t>in</w:t>
      </w:r>
      <w:r>
        <w:rPr>
          <w:color w:val="231F20"/>
          <w:spacing w:val="-13"/>
        </w:rPr>
        <w:t> </w:t>
      </w:r>
      <w:r>
        <w:rPr>
          <w:color w:val="231F20"/>
        </w:rPr>
        <w:t>response</w:t>
      </w:r>
      <w:r>
        <w:rPr>
          <w:color w:val="231F20"/>
          <w:spacing w:val="-13"/>
        </w:rPr>
        <w:t> </w:t>
      </w:r>
      <w:r>
        <w:rPr>
          <w:color w:val="231F20"/>
        </w:rPr>
        <w:t>to</w:t>
      </w:r>
      <w:r>
        <w:rPr>
          <w:color w:val="231F20"/>
          <w:spacing w:val="-13"/>
        </w:rPr>
        <w:t> </w:t>
      </w:r>
      <w:r>
        <w:rPr>
          <w:color w:val="231F20"/>
        </w:rPr>
        <w:t>a</w:t>
      </w:r>
      <w:r>
        <w:rPr>
          <w:color w:val="231F20"/>
          <w:spacing w:val="-12"/>
        </w:rPr>
        <w:t> </w:t>
      </w:r>
      <w:r>
        <w:rPr>
          <w:color w:val="231F20"/>
        </w:rPr>
        <w:t>product</w:t>
      </w:r>
      <w:r>
        <w:rPr>
          <w:color w:val="231F20"/>
          <w:spacing w:val="-13"/>
        </w:rPr>
        <w:t> </w:t>
      </w:r>
      <w:r>
        <w:rPr>
          <w:color w:val="231F20"/>
        </w:rPr>
        <w:t>update.</w:t>
      </w:r>
      <w:r>
        <w:rPr>
          <w:color w:val="231F20"/>
          <w:spacing w:val="-13"/>
        </w:rPr>
        <w:t> </w:t>
      </w:r>
      <w:r>
        <w:rPr>
          <w:color w:val="231F20"/>
        </w:rPr>
        <w:t>If</w:t>
      </w:r>
      <w:r>
        <w:rPr>
          <w:color w:val="231F20"/>
          <w:spacing w:val="-13"/>
        </w:rPr>
        <w:t> </w:t>
      </w:r>
      <w:r>
        <w:rPr>
          <w:color w:val="231F20"/>
        </w:rPr>
        <w:t>the</w:t>
      </w:r>
      <w:r>
        <w:rPr>
          <w:color w:val="231F20"/>
          <w:spacing w:val="-13"/>
        </w:rPr>
        <w:t> </w:t>
      </w:r>
      <w:r>
        <w:rPr>
          <w:color w:val="231F20"/>
        </w:rPr>
        <w:t>task is assigned to someone who has </w:t>
      </w:r>
      <w:r>
        <w:rPr>
          <w:color w:val="231F20"/>
          <w:spacing w:val="-3"/>
        </w:rPr>
        <w:t>never </w:t>
      </w:r>
      <w:r>
        <w:rPr>
          <w:color w:val="231F20"/>
        </w:rPr>
        <w:t>seen the program before, comments go a long </w:t>
      </w:r>
      <w:r>
        <w:rPr>
          <w:color w:val="231F20"/>
          <w:spacing w:val="-5"/>
        </w:rPr>
        <w:t>way </w:t>
      </w:r>
      <w:r>
        <w:rPr>
          <w:color w:val="231F20"/>
          <w:spacing w:val="-3"/>
        </w:rPr>
        <w:t>toward </w:t>
      </w:r>
      <w:r>
        <w:rPr>
          <w:color w:val="231F20"/>
        </w:rPr>
        <w:t>helping that person understand the</w:t>
      </w:r>
      <w:r>
        <w:rPr>
          <w:color w:val="231F20"/>
          <w:spacing w:val="8"/>
        </w:rPr>
        <w:t> </w:t>
      </w:r>
      <w:r>
        <w:rPr>
          <w:color w:val="231F20"/>
        </w:rPr>
        <w:t>program.</w:t>
      </w:r>
    </w:p>
    <w:p>
      <w:pPr>
        <w:pStyle w:val="BodyText"/>
        <w:ind w:left="2357" w:right="1158" w:firstLine="413"/>
        <w:jc w:val="both"/>
      </w:pPr>
      <w:r>
        <w:rPr/>
        <w:pict>
          <v:group style="position:absolute;margin-left:78.079163pt;margin-top:27.324108pt;width:43.85pt;height:44.95pt;mso-position-horizontal-relative:page;mso-position-vertical-relative:paragraph;z-index:251780096" coordorigin="1562,546" coordsize="877,899">
            <v:shape style="position:absolute;left:1780;top:694;width:438;height:559" type="#_x0000_t75" stroked="false">
              <v:imagedata r:id="rId241" o:title=""/>
            </v:shape>
            <v:shape style="position:absolute;left:1561;top:546;width:877;height:899" type="#_x0000_t75" stroked="false">
              <v:imagedata r:id="rId242" o:title=""/>
            </v:shape>
            <w10:wrap type="none"/>
          </v:group>
        </w:pict>
      </w:r>
      <w:r>
        <w:rPr>
          <w:color w:val="231F20"/>
        </w:rPr>
        <w:t>It is important to make comments that provide additional insight and do   not just restate the obvious. There are </w:t>
      </w:r>
      <w:r>
        <w:rPr>
          <w:color w:val="231F20"/>
          <w:spacing w:val="-3"/>
        </w:rPr>
        <w:t>two </w:t>
      </w:r>
      <w:r>
        <w:rPr>
          <w:color w:val="231F20"/>
        </w:rPr>
        <w:t>reasons </w:t>
      </w:r>
      <w:r>
        <w:rPr>
          <w:color w:val="231F20"/>
          <w:spacing w:val="-3"/>
        </w:rPr>
        <w:t>for </w:t>
      </w:r>
      <w:r>
        <w:rPr>
          <w:color w:val="231F20"/>
        </w:rPr>
        <w:t>this. First, comments that restate the obvious are a </w:t>
      </w:r>
      <w:r>
        <w:rPr>
          <w:color w:val="231F20"/>
          <w:spacing w:val="-3"/>
        </w:rPr>
        <w:t>waste </w:t>
      </w:r>
      <w:r>
        <w:rPr>
          <w:color w:val="231F20"/>
        </w:rPr>
        <w:t>of </w:t>
      </w:r>
      <w:r>
        <w:rPr>
          <w:color w:val="231F20"/>
          <w:spacing w:val="-4"/>
        </w:rPr>
        <w:t>everyone’s </w:t>
      </w:r>
      <w:r>
        <w:rPr>
          <w:color w:val="231F20"/>
        </w:rPr>
        <w:t>time. Second, they tend to obscure the comments that </w:t>
      </w:r>
      <w:r>
        <w:rPr>
          <w:color w:val="231F20"/>
          <w:spacing w:val="-3"/>
        </w:rPr>
        <w:t>say </w:t>
      </w:r>
      <w:r>
        <w:rPr>
          <w:color w:val="231F20"/>
        </w:rPr>
        <w:t>something important because they add clutter to the pro- gram. For example, in line 0D, the comment “Decrement R1” would be a bad idea. It would provide no additional insight to the instruction, and it would add clutter to the</w:t>
      </w:r>
      <w:r>
        <w:rPr>
          <w:color w:val="231F20"/>
          <w:spacing w:val="-1"/>
        </w:rPr>
        <w:t> </w:t>
      </w:r>
      <w:r>
        <w:rPr>
          <w:color w:val="231F20"/>
        </w:rPr>
        <w:t>page.</w:t>
      </w:r>
    </w:p>
    <w:p>
      <w:pPr>
        <w:pStyle w:val="BodyText"/>
        <w:ind w:left="2357" w:right="1160" w:firstLine="413"/>
        <w:jc w:val="right"/>
      </w:pPr>
      <w:r>
        <w:rPr>
          <w:color w:val="231F20"/>
        </w:rPr>
        <w:t>Another</w:t>
      </w:r>
      <w:r>
        <w:rPr>
          <w:color w:val="231F20"/>
          <w:spacing w:val="-19"/>
        </w:rPr>
        <w:t> </w:t>
      </w:r>
      <w:r>
        <w:rPr>
          <w:color w:val="231F20"/>
        </w:rPr>
        <w:t>purpose</w:t>
      </w:r>
      <w:r>
        <w:rPr>
          <w:color w:val="231F20"/>
          <w:spacing w:val="-18"/>
        </w:rPr>
        <w:t> </w:t>
      </w:r>
      <w:r>
        <w:rPr>
          <w:color w:val="231F20"/>
        </w:rPr>
        <w:t>of</w:t>
      </w:r>
      <w:r>
        <w:rPr>
          <w:color w:val="231F20"/>
          <w:spacing w:val="-19"/>
        </w:rPr>
        <w:t> </w:t>
      </w:r>
      <w:r>
        <w:rPr>
          <w:color w:val="231F20"/>
        </w:rPr>
        <w:t>comments</w:t>
      </w:r>
      <w:r>
        <w:rPr>
          <w:color w:val="231F20"/>
          <w:spacing w:val="-18"/>
        </w:rPr>
        <w:t> </w:t>
      </w:r>
      <w:r>
        <w:rPr>
          <w:color w:val="231F20"/>
        </w:rPr>
        <w:t>is</w:t>
      </w:r>
      <w:r>
        <w:rPr>
          <w:color w:val="231F20"/>
          <w:spacing w:val="-19"/>
        </w:rPr>
        <w:t> </w:t>
      </w:r>
      <w:r>
        <w:rPr>
          <w:color w:val="231F20"/>
        </w:rPr>
        <w:t>to</w:t>
      </w:r>
      <w:r>
        <w:rPr>
          <w:color w:val="231F20"/>
          <w:spacing w:val="-18"/>
        </w:rPr>
        <w:t> </w:t>
      </w:r>
      <w:r>
        <w:rPr>
          <w:color w:val="231F20"/>
        </w:rPr>
        <w:t>make</w:t>
      </w:r>
      <w:r>
        <w:rPr>
          <w:color w:val="231F20"/>
          <w:spacing w:val="-19"/>
        </w:rPr>
        <w:t> </w:t>
      </w:r>
      <w:r>
        <w:rPr>
          <w:color w:val="231F20"/>
        </w:rPr>
        <w:t>the</w:t>
      </w:r>
      <w:r>
        <w:rPr>
          <w:color w:val="231F20"/>
          <w:spacing w:val="-18"/>
        </w:rPr>
        <w:t> </w:t>
      </w:r>
      <w:r>
        <w:rPr>
          <w:color w:val="231F20"/>
        </w:rPr>
        <w:t>visual</w:t>
      </w:r>
      <w:r>
        <w:rPr>
          <w:color w:val="231F20"/>
          <w:spacing w:val="-19"/>
        </w:rPr>
        <w:t> </w:t>
      </w:r>
      <w:r>
        <w:rPr>
          <w:color w:val="231F20"/>
        </w:rPr>
        <w:t>presentation</w:t>
      </w:r>
      <w:r>
        <w:rPr>
          <w:color w:val="231F20"/>
          <w:spacing w:val="-18"/>
        </w:rPr>
        <w:t> </w:t>
      </w:r>
      <w:r>
        <w:rPr>
          <w:color w:val="231F20"/>
        </w:rPr>
        <w:t>of</w:t>
      </w:r>
      <w:r>
        <w:rPr>
          <w:color w:val="231F20"/>
          <w:spacing w:val="-19"/>
        </w:rPr>
        <w:t> </w:t>
      </w:r>
      <w:r>
        <w:rPr>
          <w:color w:val="231F20"/>
        </w:rPr>
        <w:t>a</w:t>
      </w:r>
      <w:r>
        <w:rPr>
          <w:color w:val="231F20"/>
          <w:spacing w:val="-18"/>
        </w:rPr>
        <w:t> </w:t>
      </w:r>
      <w:r>
        <w:rPr>
          <w:color w:val="231F20"/>
        </w:rPr>
        <w:t>program</w:t>
      </w:r>
      <w:r>
        <w:rPr>
          <w:color w:val="231F20"/>
          <w:spacing w:val="-1"/>
          <w:w w:val="100"/>
        </w:rPr>
        <w:t> </w:t>
      </w:r>
      <w:r>
        <w:rPr>
          <w:color w:val="231F20"/>
        </w:rPr>
        <w:t>easier to understand. That is, comments are used to separate pieces of</w:t>
      </w:r>
      <w:r>
        <w:rPr>
          <w:color w:val="231F20"/>
          <w:spacing w:val="-42"/>
        </w:rPr>
        <w:t> </w:t>
      </w:r>
      <w:r>
        <w:rPr>
          <w:color w:val="231F20"/>
        </w:rPr>
        <w:t>a</w:t>
      </w:r>
      <w:r>
        <w:rPr>
          <w:color w:val="231F20"/>
          <w:spacing w:val="-3"/>
        </w:rPr>
        <w:t> </w:t>
      </w:r>
      <w:r>
        <w:rPr>
          <w:color w:val="231F20"/>
        </w:rPr>
        <w:t>program</w:t>
      </w:r>
      <w:r>
        <w:rPr>
          <w:color w:val="231F20"/>
          <w:spacing w:val="-1"/>
          <w:w w:val="100"/>
        </w:rPr>
        <w:t> </w:t>
      </w:r>
      <w:r>
        <w:rPr>
          <w:color w:val="231F20"/>
        </w:rPr>
        <w:t>from</w:t>
      </w:r>
      <w:r>
        <w:rPr>
          <w:color w:val="231F20"/>
          <w:spacing w:val="22"/>
        </w:rPr>
        <w:t> </w:t>
      </w:r>
      <w:r>
        <w:rPr>
          <w:color w:val="231F20"/>
        </w:rPr>
        <w:t>each</w:t>
      </w:r>
      <w:r>
        <w:rPr>
          <w:color w:val="231F20"/>
          <w:spacing w:val="22"/>
        </w:rPr>
        <w:t> </w:t>
      </w:r>
      <w:r>
        <w:rPr>
          <w:color w:val="231F20"/>
        </w:rPr>
        <w:t>other</w:t>
      </w:r>
      <w:r>
        <w:rPr>
          <w:color w:val="231F20"/>
          <w:spacing w:val="23"/>
        </w:rPr>
        <w:t> </w:t>
      </w:r>
      <w:r>
        <w:rPr>
          <w:color w:val="231F20"/>
        </w:rPr>
        <w:t>to</w:t>
      </w:r>
      <w:r>
        <w:rPr>
          <w:color w:val="231F20"/>
          <w:spacing w:val="21"/>
        </w:rPr>
        <w:t> </w:t>
      </w:r>
      <w:r>
        <w:rPr>
          <w:color w:val="231F20"/>
        </w:rPr>
        <w:t>make</w:t>
      </w:r>
      <w:r>
        <w:rPr>
          <w:color w:val="231F20"/>
          <w:spacing w:val="22"/>
        </w:rPr>
        <w:t> </w:t>
      </w:r>
      <w:r>
        <w:rPr>
          <w:color w:val="231F20"/>
        </w:rPr>
        <w:t>the</w:t>
      </w:r>
      <w:r>
        <w:rPr>
          <w:color w:val="231F20"/>
          <w:spacing w:val="23"/>
        </w:rPr>
        <w:t> </w:t>
      </w:r>
      <w:r>
        <w:rPr>
          <w:color w:val="231F20"/>
        </w:rPr>
        <w:t>program</w:t>
      </w:r>
      <w:r>
        <w:rPr>
          <w:color w:val="231F20"/>
          <w:spacing w:val="22"/>
        </w:rPr>
        <w:t> </w:t>
      </w:r>
      <w:r>
        <w:rPr>
          <w:color w:val="231F20"/>
        </w:rPr>
        <w:t>more</w:t>
      </w:r>
      <w:r>
        <w:rPr>
          <w:color w:val="231F20"/>
          <w:spacing w:val="22"/>
        </w:rPr>
        <w:t> </w:t>
      </w:r>
      <w:r>
        <w:rPr>
          <w:color w:val="231F20"/>
        </w:rPr>
        <w:t>readable.</w:t>
      </w:r>
      <w:r>
        <w:rPr>
          <w:color w:val="231F20"/>
          <w:spacing w:val="23"/>
        </w:rPr>
        <w:t> </w:t>
      </w:r>
      <w:r>
        <w:rPr>
          <w:color w:val="231F20"/>
        </w:rPr>
        <w:t>Lines</w:t>
      </w:r>
      <w:r>
        <w:rPr>
          <w:color w:val="231F20"/>
          <w:spacing w:val="22"/>
        </w:rPr>
        <w:t> </w:t>
      </w:r>
      <w:r>
        <w:rPr>
          <w:color w:val="231F20"/>
        </w:rPr>
        <w:t>of</w:t>
      </w:r>
      <w:r>
        <w:rPr>
          <w:color w:val="231F20"/>
          <w:spacing w:val="22"/>
        </w:rPr>
        <w:t> </w:t>
      </w:r>
      <w:r>
        <w:rPr>
          <w:color w:val="231F20"/>
        </w:rPr>
        <w:t>code</w:t>
      </w:r>
      <w:r>
        <w:rPr>
          <w:color w:val="231F20"/>
          <w:spacing w:val="23"/>
        </w:rPr>
        <w:t> </w:t>
      </w:r>
      <w:r>
        <w:rPr>
          <w:color w:val="231F20"/>
        </w:rPr>
        <w:t>that</w:t>
      </w:r>
      <w:r>
        <w:rPr>
          <w:color w:val="231F20"/>
          <w:spacing w:val="22"/>
        </w:rPr>
        <w:t> </w:t>
      </w:r>
      <w:r>
        <w:rPr>
          <w:color w:val="231F20"/>
          <w:spacing w:val="-3"/>
        </w:rPr>
        <w:t>work</w:t>
      </w:r>
      <w:r>
        <w:rPr>
          <w:color w:val="231F20"/>
          <w:w w:val="100"/>
        </w:rPr>
        <w:t> </w:t>
      </w:r>
      <w:r>
        <w:rPr>
          <w:color w:val="231F20"/>
        </w:rPr>
        <w:t>together</w:t>
      </w:r>
      <w:r>
        <w:rPr>
          <w:color w:val="231F20"/>
          <w:spacing w:val="13"/>
        </w:rPr>
        <w:t> </w:t>
      </w:r>
      <w:r>
        <w:rPr>
          <w:color w:val="231F20"/>
        </w:rPr>
        <w:t>to</w:t>
      </w:r>
      <w:r>
        <w:rPr>
          <w:color w:val="231F20"/>
          <w:spacing w:val="13"/>
        </w:rPr>
        <w:t> </w:t>
      </w:r>
      <w:r>
        <w:rPr>
          <w:color w:val="231F20"/>
        </w:rPr>
        <w:t>compute</w:t>
      </w:r>
      <w:r>
        <w:rPr>
          <w:color w:val="231F20"/>
          <w:spacing w:val="14"/>
        </w:rPr>
        <w:t> </w:t>
      </w:r>
      <w:r>
        <w:rPr>
          <w:color w:val="231F20"/>
        </w:rPr>
        <w:t>a</w:t>
      </w:r>
      <w:r>
        <w:rPr>
          <w:color w:val="231F20"/>
          <w:spacing w:val="13"/>
        </w:rPr>
        <w:t> </w:t>
      </w:r>
      <w:r>
        <w:rPr>
          <w:color w:val="231F20"/>
        </w:rPr>
        <w:t>single</w:t>
      </w:r>
      <w:r>
        <w:rPr>
          <w:color w:val="231F20"/>
          <w:spacing w:val="14"/>
        </w:rPr>
        <w:t> </w:t>
      </w:r>
      <w:r>
        <w:rPr>
          <w:color w:val="231F20"/>
        </w:rPr>
        <w:t>result</w:t>
      </w:r>
      <w:r>
        <w:rPr>
          <w:color w:val="231F20"/>
          <w:spacing w:val="14"/>
        </w:rPr>
        <w:t> </w:t>
      </w:r>
      <w:r>
        <w:rPr>
          <w:color w:val="231F20"/>
        </w:rPr>
        <w:t>are</w:t>
      </w:r>
      <w:r>
        <w:rPr>
          <w:color w:val="231F20"/>
          <w:spacing w:val="13"/>
        </w:rPr>
        <w:t> </w:t>
      </w:r>
      <w:r>
        <w:rPr>
          <w:color w:val="231F20"/>
        </w:rPr>
        <w:t>placed</w:t>
      </w:r>
      <w:r>
        <w:rPr>
          <w:color w:val="231F20"/>
          <w:spacing w:val="13"/>
        </w:rPr>
        <w:t> </w:t>
      </w:r>
      <w:r>
        <w:rPr>
          <w:color w:val="231F20"/>
        </w:rPr>
        <w:t>on</w:t>
      </w:r>
      <w:r>
        <w:rPr>
          <w:color w:val="231F20"/>
          <w:spacing w:val="14"/>
        </w:rPr>
        <w:t> </w:t>
      </w:r>
      <w:r>
        <w:rPr>
          <w:color w:val="231F20"/>
        </w:rPr>
        <w:t>successive</w:t>
      </w:r>
      <w:r>
        <w:rPr>
          <w:color w:val="231F20"/>
          <w:spacing w:val="14"/>
        </w:rPr>
        <w:t> </w:t>
      </w:r>
      <w:r>
        <w:rPr>
          <w:color w:val="231F20"/>
        </w:rPr>
        <w:t>lines,</w:t>
      </w:r>
      <w:r>
        <w:rPr>
          <w:color w:val="231F20"/>
          <w:spacing w:val="14"/>
        </w:rPr>
        <w:t> </w:t>
      </w:r>
      <w:r>
        <w:rPr>
          <w:color w:val="231F20"/>
        </w:rPr>
        <w:t>but</w:t>
      </w:r>
      <w:r>
        <w:rPr>
          <w:color w:val="231F20"/>
          <w:spacing w:val="14"/>
        </w:rPr>
        <w:t> </w:t>
      </w:r>
      <w:r>
        <w:rPr>
          <w:color w:val="231F20"/>
        </w:rPr>
        <w:t>they</w:t>
      </w:r>
      <w:r>
        <w:rPr>
          <w:color w:val="231F20"/>
          <w:spacing w:val="14"/>
        </w:rPr>
        <w:t> </w:t>
      </w:r>
      <w:r>
        <w:rPr>
          <w:color w:val="231F20"/>
        </w:rPr>
        <w:t>are</w:t>
      </w:r>
      <w:r>
        <w:rPr>
          <w:color w:val="231F20"/>
          <w:w w:val="100"/>
        </w:rPr>
        <w:t> </w:t>
      </w:r>
      <w:r>
        <w:rPr>
          <w:color w:val="231F20"/>
        </w:rPr>
        <w:t>separated</w:t>
      </w:r>
      <w:r>
        <w:rPr>
          <w:color w:val="231F20"/>
          <w:spacing w:val="23"/>
        </w:rPr>
        <w:t> </w:t>
      </w:r>
      <w:r>
        <w:rPr>
          <w:color w:val="231F20"/>
        </w:rPr>
        <w:t>from</w:t>
      </w:r>
      <w:r>
        <w:rPr>
          <w:color w:val="231F20"/>
          <w:spacing w:val="24"/>
        </w:rPr>
        <w:t> </w:t>
      </w:r>
      <w:r>
        <w:rPr>
          <w:color w:val="231F20"/>
        </w:rPr>
        <w:t>the</w:t>
      </w:r>
      <w:r>
        <w:rPr>
          <w:color w:val="231F20"/>
          <w:spacing w:val="23"/>
        </w:rPr>
        <w:t> </w:t>
      </w:r>
      <w:r>
        <w:rPr>
          <w:color w:val="231F20"/>
        </w:rPr>
        <w:t>rest</w:t>
      </w:r>
      <w:r>
        <w:rPr>
          <w:color w:val="231F20"/>
          <w:spacing w:val="24"/>
        </w:rPr>
        <w:t> </w:t>
      </w:r>
      <w:r>
        <w:rPr>
          <w:color w:val="231F20"/>
        </w:rPr>
        <w:t>of</w:t>
      </w:r>
      <w:r>
        <w:rPr>
          <w:color w:val="231F20"/>
          <w:spacing w:val="23"/>
        </w:rPr>
        <w:t> </w:t>
      </w:r>
      <w:r>
        <w:rPr>
          <w:color w:val="231F20"/>
        </w:rPr>
        <w:t>the</w:t>
      </w:r>
      <w:r>
        <w:rPr>
          <w:color w:val="231F20"/>
          <w:spacing w:val="24"/>
        </w:rPr>
        <w:t> </w:t>
      </w:r>
      <w:r>
        <w:rPr>
          <w:color w:val="231F20"/>
        </w:rPr>
        <w:t>program</w:t>
      </w:r>
      <w:r>
        <w:rPr>
          <w:color w:val="231F20"/>
          <w:spacing w:val="24"/>
        </w:rPr>
        <w:t> </w:t>
      </w:r>
      <w:r>
        <w:rPr>
          <w:color w:val="231F20"/>
          <w:spacing w:val="-3"/>
        </w:rPr>
        <w:t>by</w:t>
      </w:r>
      <w:r>
        <w:rPr>
          <w:color w:val="231F20"/>
          <w:spacing w:val="23"/>
        </w:rPr>
        <w:t> </w:t>
      </w:r>
      <w:r>
        <w:rPr>
          <w:color w:val="231F20"/>
        </w:rPr>
        <w:t>blank</w:t>
      </w:r>
      <w:r>
        <w:rPr>
          <w:color w:val="231F20"/>
          <w:spacing w:val="24"/>
        </w:rPr>
        <w:t> </w:t>
      </w:r>
      <w:r>
        <w:rPr>
          <w:color w:val="231F20"/>
        </w:rPr>
        <w:t>lines.</w:t>
      </w:r>
      <w:r>
        <w:rPr>
          <w:color w:val="231F20"/>
          <w:spacing w:val="24"/>
        </w:rPr>
        <w:t> </w:t>
      </w:r>
      <w:r>
        <w:rPr>
          <w:color w:val="231F20"/>
        </w:rPr>
        <w:t>For</w:t>
      </w:r>
      <w:r>
        <w:rPr>
          <w:color w:val="231F20"/>
          <w:spacing w:val="24"/>
        </w:rPr>
        <w:t> </w:t>
      </w:r>
      <w:r>
        <w:rPr>
          <w:color w:val="231F20"/>
        </w:rPr>
        <w:t>example,</w:t>
      </w:r>
      <w:r>
        <w:rPr>
          <w:color w:val="231F20"/>
          <w:spacing w:val="23"/>
        </w:rPr>
        <w:t> </w:t>
      </w:r>
      <w:r>
        <w:rPr>
          <w:color w:val="231F20"/>
        </w:rPr>
        <w:t>note</w:t>
      </w:r>
      <w:r>
        <w:rPr>
          <w:color w:val="231F20"/>
          <w:spacing w:val="24"/>
        </w:rPr>
        <w:t> </w:t>
      </w:r>
      <w:r>
        <w:rPr>
          <w:color w:val="231F20"/>
        </w:rPr>
        <w:t>that</w:t>
      </w:r>
      <w:r>
        <w:rPr>
          <w:color w:val="231F20"/>
          <w:spacing w:val="-1"/>
          <w:w w:val="100"/>
        </w:rPr>
        <w:t> </w:t>
      </w:r>
      <w:r>
        <w:rPr>
          <w:color w:val="231F20"/>
        </w:rPr>
        <w:t>lines</w:t>
      </w:r>
      <w:r>
        <w:rPr>
          <w:color w:val="231F20"/>
          <w:spacing w:val="9"/>
        </w:rPr>
        <w:t> </w:t>
      </w:r>
      <w:r>
        <w:rPr>
          <w:color w:val="231F20"/>
        </w:rPr>
        <w:t>0C</w:t>
      </w:r>
      <w:r>
        <w:rPr>
          <w:color w:val="231F20"/>
          <w:spacing w:val="8"/>
        </w:rPr>
        <w:t> </w:t>
      </w:r>
      <w:r>
        <w:rPr>
          <w:color w:val="231F20"/>
        </w:rPr>
        <w:t>through</w:t>
      </w:r>
      <w:r>
        <w:rPr>
          <w:color w:val="231F20"/>
          <w:spacing w:val="10"/>
        </w:rPr>
        <w:t> </w:t>
      </w:r>
      <w:r>
        <w:rPr>
          <w:color w:val="231F20"/>
        </w:rPr>
        <w:t>0E,</w:t>
      </w:r>
      <w:r>
        <w:rPr>
          <w:color w:val="231F20"/>
          <w:spacing w:val="8"/>
        </w:rPr>
        <w:t> </w:t>
      </w:r>
      <w:r>
        <w:rPr>
          <w:color w:val="231F20"/>
        </w:rPr>
        <w:t>which</w:t>
      </w:r>
      <w:r>
        <w:rPr>
          <w:color w:val="231F20"/>
          <w:spacing w:val="10"/>
        </w:rPr>
        <w:t> </w:t>
      </w:r>
      <w:r>
        <w:rPr>
          <w:color w:val="231F20"/>
        </w:rPr>
        <w:t>together</w:t>
      </w:r>
      <w:r>
        <w:rPr>
          <w:color w:val="231F20"/>
          <w:spacing w:val="8"/>
        </w:rPr>
        <w:t> </w:t>
      </w:r>
      <w:r>
        <w:rPr>
          <w:color w:val="231F20"/>
        </w:rPr>
        <w:t>form</w:t>
      </w:r>
      <w:r>
        <w:rPr>
          <w:color w:val="231F20"/>
          <w:spacing w:val="10"/>
        </w:rPr>
        <w:t> </w:t>
      </w:r>
      <w:r>
        <w:rPr>
          <w:color w:val="231F20"/>
        </w:rPr>
        <w:t>the</w:t>
      </w:r>
      <w:r>
        <w:rPr>
          <w:color w:val="231F20"/>
          <w:spacing w:val="9"/>
        </w:rPr>
        <w:t> </w:t>
      </w:r>
      <w:r>
        <w:rPr>
          <w:color w:val="231F20"/>
        </w:rPr>
        <w:t>loop</w:t>
      </w:r>
      <w:r>
        <w:rPr>
          <w:color w:val="231F20"/>
          <w:spacing w:val="8"/>
        </w:rPr>
        <w:t> </w:t>
      </w:r>
      <w:r>
        <w:rPr>
          <w:color w:val="231F20"/>
        </w:rPr>
        <w:t>body</w:t>
      </w:r>
      <w:r>
        <w:rPr>
          <w:color w:val="231F20"/>
          <w:spacing w:val="10"/>
        </w:rPr>
        <w:t> </w:t>
      </w:r>
      <w:r>
        <w:rPr>
          <w:color w:val="231F20"/>
        </w:rPr>
        <w:t>that</w:t>
      </w:r>
      <w:r>
        <w:rPr>
          <w:color w:val="231F20"/>
          <w:spacing w:val="9"/>
        </w:rPr>
        <w:t> </w:t>
      </w:r>
      <w:r>
        <w:rPr>
          <w:color w:val="231F20"/>
        </w:rPr>
        <w:t>is</w:t>
      </w:r>
      <w:r>
        <w:rPr>
          <w:color w:val="231F20"/>
          <w:spacing w:val="9"/>
        </w:rPr>
        <w:t> </w:t>
      </w:r>
      <w:r>
        <w:rPr>
          <w:color w:val="231F20"/>
        </w:rPr>
        <w:t>the</w:t>
      </w:r>
      <w:r>
        <w:rPr>
          <w:color w:val="231F20"/>
          <w:spacing w:val="9"/>
        </w:rPr>
        <w:t> </w:t>
      </w:r>
      <w:r>
        <w:rPr>
          <w:color w:val="231F20"/>
        </w:rPr>
        <w:t>crux</w:t>
      </w:r>
      <w:r>
        <w:rPr>
          <w:color w:val="231F20"/>
          <w:spacing w:val="10"/>
        </w:rPr>
        <w:t> </w:t>
      </w:r>
      <w:r>
        <w:rPr>
          <w:color w:val="231F20"/>
        </w:rPr>
        <w:t>of</w:t>
      </w:r>
      <w:r>
        <w:rPr>
          <w:color w:val="231F20"/>
          <w:spacing w:val="8"/>
        </w:rPr>
        <w:t> </w:t>
      </w:r>
      <w:r>
        <w:rPr>
          <w:color w:val="231F20"/>
        </w:rPr>
        <w:t>this</w:t>
      </w:r>
      <w:r>
        <w:rPr>
          <w:color w:val="231F20"/>
          <w:spacing w:val="-1"/>
          <w:w w:val="100"/>
        </w:rPr>
        <w:t> </w:t>
      </w:r>
      <w:r>
        <w:rPr>
          <w:color w:val="231F20"/>
        </w:rPr>
        <w:t>computer</w:t>
      </w:r>
      <w:r>
        <w:rPr>
          <w:color w:val="231F20"/>
          <w:spacing w:val="13"/>
        </w:rPr>
        <w:t> </w:t>
      </w:r>
      <w:r>
        <w:rPr>
          <w:color w:val="231F20"/>
        </w:rPr>
        <w:t>program,</w:t>
      </w:r>
      <w:r>
        <w:rPr>
          <w:color w:val="231F20"/>
          <w:spacing w:val="13"/>
        </w:rPr>
        <w:t> </w:t>
      </w:r>
      <w:r>
        <w:rPr>
          <w:color w:val="231F20"/>
        </w:rPr>
        <w:t>are</w:t>
      </w:r>
      <w:r>
        <w:rPr>
          <w:color w:val="231F20"/>
          <w:spacing w:val="13"/>
        </w:rPr>
        <w:t> </w:t>
      </w:r>
      <w:r>
        <w:rPr>
          <w:color w:val="231F20"/>
        </w:rPr>
        <w:t>separated</w:t>
      </w:r>
      <w:r>
        <w:rPr>
          <w:color w:val="231F20"/>
          <w:spacing w:val="13"/>
        </w:rPr>
        <w:t> </w:t>
      </w:r>
      <w:r>
        <w:rPr>
          <w:color w:val="231F20"/>
        </w:rPr>
        <w:t>from</w:t>
      </w:r>
      <w:r>
        <w:rPr>
          <w:color w:val="231F20"/>
          <w:spacing w:val="14"/>
        </w:rPr>
        <w:t> </w:t>
      </w:r>
      <w:r>
        <w:rPr>
          <w:color w:val="231F20"/>
        </w:rPr>
        <w:t>the</w:t>
      </w:r>
      <w:r>
        <w:rPr>
          <w:color w:val="231F20"/>
          <w:spacing w:val="13"/>
        </w:rPr>
        <w:t> </w:t>
      </w:r>
      <w:r>
        <w:rPr>
          <w:color w:val="231F20"/>
        </w:rPr>
        <w:t>rest</w:t>
      </w:r>
      <w:r>
        <w:rPr>
          <w:color w:val="231F20"/>
          <w:spacing w:val="12"/>
        </w:rPr>
        <w:t> </w:t>
      </w:r>
      <w:r>
        <w:rPr>
          <w:color w:val="231F20"/>
        </w:rPr>
        <w:t>of</w:t>
      </w:r>
      <w:r>
        <w:rPr>
          <w:color w:val="231F20"/>
          <w:spacing w:val="13"/>
        </w:rPr>
        <w:t> </w:t>
      </w:r>
      <w:r>
        <w:rPr>
          <w:color w:val="231F20"/>
        </w:rPr>
        <w:t>the</w:t>
      </w:r>
      <w:r>
        <w:rPr>
          <w:color w:val="231F20"/>
          <w:spacing w:val="14"/>
        </w:rPr>
        <w:t> </w:t>
      </w:r>
      <w:r>
        <w:rPr>
          <w:color w:val="231F20"/>
        </w:rPr>
        <w:t>code</w:t>
      </w:r>
      <w:r>
        <w:rPr>
          <w:color w:val="231F20"/>
          <w:spacing w:val="13"/>
        </w:rPr>
        <w:t> </w:t>
      </w:r>
      <w:r>
        <w:rPr>
          <w:color w:val="231F20"/>
          <w:spacing w:val="-3"/>
        </w:rPr>
        <w:t>by</w:t>
      </w:r>
      <w:r>
        <w:rPr>
          <w:color w:val="231F20"/>
          <w:spacing w:val="13"/>
        </w:rPr>
        <w:t> </w:t>
      </w:r>
      <w:r>
        <w:rPr>
          <w:color w:val="231F20"/>
        </w:rPr>
        <w:t>lines</w:t>
      </w:r>
      <w:r>
        <w:rPr>
          <w:color w:val="231F20"/>
          <w:spacing w:val="14"/>
        </w:rPr>
        <w:t> </w:t>
      </w:r>
      <w:r>
        <w:rPr>
          <w:color w:val="231F20"/>
        </w:rPr>
        <w:t>0B</w:t>
      </w:r>
      <w:r>
        <w:rPr>
          <w:color w:val="231F20"/>
          <w:spacing w:val="13"/>
        </w:rPr>
        <w:t> </w:t>
      </w:r>
      <w:r>
        <w:rPr>
          <w:color w:val="231F20"/>
        </w:rPr>
        <w:t>and</w:t>
      </w:r>
      <w:r>
        <w:rPr>
          <w:color w:val="231F20"/>
          <w:spacing w:val="12"/>
        </w:rPr>
        <w:t> </w:t>
      </w:r>
      <w:r>
        <w:rPr>
          <w:color w:val="231F20"/>
          <w:spacing w:val="-5"/>
        </w:rPr>
        <w:t>0F.</w:t>
      </w:r>
      <w:r>
        <w:rPr>
          <w:color w:val="231F20"/>
          <w:w w:val="100"/>
        </w:rPr>
        <w:t> </w:t>
      </w:r>
      <w:r>
        <w:rPr>
          <w:color w:val="231F20"/>
        </w:rPr>
        <w:t>There</w:t>
      </w:r>
      <w:r>
        <w:rPr>
          <w:color w:val="231F20"/>
          <w:spacing w:val="-13"/>
        </w:rPr>
        <w:t> </w:t>
      </w:r>
      <w:r>
        <w:rPr>
          <w:color w:val="231F20"/>
        </w:rPr>
        <w:t>is</w:t>
      </w:r>
      <w:r>
        <w:rPr>
          <w:color w:val="231F20"/>
          <w:spacing w:val="-12"/>
        </w:rPr>
        <w:t> </w:t>
      </w:r>
      <w:r>
        <w:rPr>
          <w:color w:val="231F20"/>
        </w:rPr>
        <w:t>nothing</w:t>
      </w:r>
      <w:r>
        <w:rPr>
          <w:color w:val="231F20"/>
          <w:spacing w:val="-13"/>
        </w:rPr>
        <w:t> </w:t>
      </w:r>
      <w:r>
        <w:rPr>
          <w:color w:val="231F20"/>
        </w:rPr>
        <w:t>on</w:t>
      </w:r>
      <w:r>
        <w:rPr>
          <w:color w:val="231F20"/>
          <w:spacing w:val="-12"/>
        </w:rPr>
        <w:t> </w:t>
      </w:r>
      <w:r>
        <w:rPr>
          <w:color w:val="231F20"/>
        </w:rPr>
        <w:t>lines</w:t>
      </w:r>
      <w:r>
        <w:rPr>
          <w:color w:val="231F20"/>
          <w:spacing w:val="-12"/>
        </w:rPr>
        <w:t> </w:t>
      </w:r>
      <w:r>
        <w:rPr>
          <w:color w:val="231F20"/>
        </w:rPr>
        <w:t>0B</w:t>
      </w:r>
      <w:r>
        <w:rPr>
          <w:color w:val="231F20"/>
          <w:spacing w:val="-13"/>
        </w:rPr>
        <w:t> </w:t>
      </w:r>
      <w:r>
        <w:rPr>
          <w:color w:val="231F20"/>
        </w:rPr>
        <w:t>and</w:t>
      </w:r>
      <w:r>
        <w:rPr>
          <w:color w:val="231F20"/>
          <w:spacing w:val="-12"/>
        </w:rPr>
        <w:t> </w:t>
      </w:r>
      <w:r>
        <w:rPr>
          <w:color w:val="231F20"/>
        </w:rPr>
        <w:t>0F</w:t>
      </w:r>
      <w:r>
        <w:rPr>
          <w:color w:val="231F20"/>
          <w:spacing w:val="-12"/>
        </w:rPr>
        <w:t> </w:t>
      </w:r>
      <w:r>
        <w:rPr>
          <w:color w:val="231F20"/>
        </w:rPr>
        <w:t>other</w:t>
      </w:r>
      <w:r>
        <w:rPr>
          <w:color w:val="231F20"/>
          <w:spacing w:val="-13"/>
        </w:rPr>
        <w:t> </w:t>
      </w:r>
      <w:r>
        <w:rPr>
          <w:color w:val="231F20"/>
        </w:rPr>
        <w:t>than</w:t>
      </w:r>
      <w:r>
        <w:rPr>
          <w:color w:val="231F20"/>
          <w:spacing w:val="-12"/>
        </w:rPr>
        <w:t> </w:t>
      </w:r>
      <w:r>
        <w:rPr>
          <w:color w:val="231F20"/>
        </w:rPr>
        <w:t>the</w:t>
      </w:r>
      <w:r>
        <w:rPr>
          <w:color w:val="231F20"/>
          <w:spacing w:val="-13"/>
        </w:rPr>
        <w:t> </w:t>
      </w:r>
      <w:r>
        <w:rPr>
          <w:color w:val="231F20"/>
        </w:rPr>
        <w:t>semicolons</w:t>
      </w:r>
      <w:r>
        <w:rPr>
          <w:color w:val="231F20"/>
          <w:spacing w:val="-12"/>
        </w:rPr>
        <w:t> </w:t>
      </w:r>
      <w:r>
        <w:rPr>
          <w:color w:val="231F20"/>
        </w:rPr>
        <w:t>in</w:t>
      </w:r>
      <w:r>
        <w:rPr>
          <w:color w:val="231F20"/>
          <w:spacing w:val="-12"/>
        </w:rPr>
        <w:t> </w:t>
      </w:r>
      <w:r>
        <w:rPr>
          <w:color w:val="231F20"/>
        </w:rPr>
        <w:t>the</w:t>
      </w:r>
      <w:r>
        <w:rPr>
          <w:color w:val="231F20"/>
          <w:spacing w:val="-13"/>
        </w:rPr>
        <w:t> </w:t>
      </w:r>
      <w:r>
        <w:rPr>
          <w:color w:val="231F20"/>
        </w:rPr>
        <w:t>first</w:t>
      </w:r>
      <w:r>
        <w:rPr>
          <w:color w:val="231F20"/>
          <w:spacing w:val="-12"/>
        </w:rPr>
        <w:t> </w:t>
      </w:r>
      <w:r>
        <w:rPr>
          <w:color w:val="231F20"/>
        </w:rPr>
        <w:t>column.</w:t>
      </w:r>
      <w:r>
        <w:rPr>
          <w:color w:val="231F20"/>
          <w:spacing w:val="-1"/>
          <w:w w:val="100"/>
        </w:rPr>
        <w:t> </w:t>
      </w:r>
      <w:r>
        <w:rPr>
          <w:color w:val="231F20"/>
        </w:rPr>
        <w:t>Incidentally,</w:t>
      </w:r>
      <w:r>
        <w:rPr>
          <w:color w:val="231F20"/>
          <w:spacing w:val="-18"/>
        </w:rPr>
        <w:t> </w:t>
      </w:r>
      <w:r>
        <w:rPr>
          <w:color w:val="231F20"/>
        </w:rPr>
        <w:t>another</w:t>
      </w:r>
      <w:r>
        <w:rPr>
          <w:color w:val="231F20"/>
          <w:spacing w:val="-17"/>
        </w:rPr>
        <w:t> </w:t>
      </w:r>
      <w:r>
        <w:rPr>
          <w:color w:val="231F20"/>
        </w:rPr>
        <w:t>opportunity</w:t>
      </w:r>
      <w:r>
        <w:rPr>
          <w:color w:val="231F20"/>
          <w:spacing w:val="-17"/>
        </w:rPr>
        <w:t> </w:t>
      </w:r>
      <w:r>
        <w:rPr>
          <w:color w:val="231F20"/>
        </w:rPr>
        <w:t>to</w:t>
      </w:r>
      <w:r>
        <w:rPr>
          <w:color w:val="231F20"/>
          <w:spacing w:val="-17"/>
        </w:rPr>
        <w:t> </w:t>
      </w:r>
      <w:r>
        <w:rPr>
          <w:color w:val="231F20"/>
        </w:rPr>
        <w:t>make</w:t>
      </w:r>
      <w:r>
        <w:rPr>
          <w:color w:val="231F20"/>
          <w:spacing w:val="-18"/>
        </w:rPr>
        <w:t> </w:t>
      </w:r>
      <w:r>
        <w:rPr>
          <w:color w:val="231F20"/>
        </w:rPr>
        <w:t>a</w:t>
      </w:r>
      <w:r>
        <w:rPr>
          <w:color w:val="231F20"/>
          <w:spacing w:val="-17"/>
        </w:rPr>
        <w:t> </w:t>
      </w:r>
      <w:r>
        <w:rPr>
          <w:color w:val="231F20"/>
        </w:rPr>
        <w:t>program</w:t>
      </w:r>
      <w:r>
        <w:rPr>
          <w:color w:val="231F20"/>
          <w:spacing w:val="-17"/>
        </w:rPr>
        <w:t> </w:t>
      </w:r>
      <w:r>
        <w:rPr>
          <w:color w:val="231F20"/>
        </w:rPr>
        <w:t>easier</w:t>
      </w:r>
      <w:r>
        <w:rPr>
          <w:color w:val="231F20"/>
          <w:spacing w:val="-17"/>
        </w:rPr>
        <w:t> </w:t>
      </w:r>
      <w:r>
        <w:rPr>
          <w:color w:val="231F20"/>
        </w:rPr>
        <w:t>to</w:t>
      </w:r>
      <w:r>
        <w:rPr>
          <w:color w:val="231F20"/>
          <w:spacing w:val="-17"/>
        </w:rPr>
        <w:t> </w:t>
      </w:r>
      <w:r>
        <w:rPr>
          <w:color w:val="231F20"/>
        </w:rPr>
        <w:t>read</w:t>
      </w:r>
      <w:r>
        <w:rPr>
          <w:color w:val="231F20"/>
          <w:spacing w:val="-18"/>
        </w:rPr>
        <w:t> </w:t>
      </w:r>
      <w:r>
        <w:rPr>
          <w:color w:val="231F20"/>
        </w:rPr>
        <w:t>is</w:t>
      </w:r>
      <w:r>
        <w:rPr>
          <w:color w:val="231F20"/>
          <w:spacing w:val="-17"/>
        </w:rPr>
        <w:t> </w:t>
      </w:r>
      <w:r>
        <w:rPr>
          <w:color w:val="231F20"/>
        </w:rPr>
        <w:t>the</w:t>
      </w:r>
      <w:r>
        <w:rPr>
          <w:color w:val="231F20"/>
          <w:spacing w:val="-17"/>
        </w:rPr>
        <w:t> </w:t>
      </w:r>
      <w:r>
        <w:rPr>
          <w:color w:val="231F20"/>
        </w:rPr>
        <w:t>judi-</w:t>
      </w:r>
      <w:r>
        <w:rPr>
          <w:color w:val="231F20"/>
          <w:spacing w:val="-1"/>
          <w:w w:val="100"/>
        </w:rPr>
        <w:t> </w:t>
      </w:r>
      <w:r>
        <w:rPr>
          <w:color w:val="231F20"/>
        </w:rPr>
        <w:t>cious use of white space, accomplished </w:t>
      </w:r>
      <w:r>
        <w:rPr>
          <w:color w:val="231F20"/>
          <w:spacing w:val="-3"/>
        </w:rPr>
        <w:t>by </w:t>
      </w:r>
      <w:r>
        <w:rPr>
          <w:color w:val="231F20"/>
        </w:rPr>
        <w:t>adding extra spaces to a line</w:t>
      </w:r>
      <w:r>
        <w:rPr>
          <w:color w:val="231F20"/>
          <w:spacing w:val="51"/>
        </w:rPr>
        <w:t> </w:t>
      </w:r>
      <w:r>
        <w:rPr>
          <w:color w:val="231F20"/>
        </w:rPr>
        <w:t>that</w:t>
      </w:r>
      <w:r>
        <w:rPr>
          <w:color w:val="231F20"/>
          <w:spacing w:val="4"/>
        </w:rPr>
        <w:t> </w:t>
      </w:r>
      <w:r>
        <w:rPr>
          <w:color w:val="231F20"/>
        </w:rPr>
        <w:t>are</w:t>
      </w:r>
      <w:r>
        <w:rPr>
          <w:color w:val="231F20"/>
          <w:spacing w:val="-1"/>
          <w:w w:val="100"/>
        </w:rPr>
        <w:t> </w:t>
      </w:r>
      <w:r>
        <w:rPr>
          <w:color w:val="231F20"/>
        </w:rPr>
        <w:t>ignored </w:t>
      </w:r>
      <w:r>
        <w:rPr>
          <w:color w:val="231F20"/>
          <w:spacing w:val="-3"/>
        </w:rPr>
        <w:t>by </w:t>
      </w:r>
      <w:r>
        <w:rPr>
          <w:color w:val="231F20"/>
        </w:rPr>
        <w:t>the assembler—for example, </w:t>
      </w:r>
      <w:r>
        <w:rPr>
          <w:color w:val="231F20"/>
          <w:spacing w:val="-2"/>
        </w:rPr>
        <w:t>having </w:t>
      </w:r>
      <w:r>
        <w:rPr>
          <w:color w:val="231F20"/>
        </w:rPr>
        <w:t>all the opcodes start in the</w:t>
      </w:r>
      <w:r>
        <w:rPr>
          <w:color w:val="231F20"/>
          <w:spacing w:val="-14"/>
        </w:rPr>
        <w:t> </w:t>
      </w:r>
      <w:r>
        <w:rPr>
          <w:color w:val="231F20"/>
        </w:rPr>
        <w:t>same</w:t>
      </w:r>
    </w:p>
    <w:p>
      <w:pPr>
        <w:pStyle w:val="BodyText"/>
        <w:spacing w:line="272" w:lineRule="exact"/>
        <w:ind w:left="2357"/>
        <w:jc w:val="both"/>
      </w:pPr>
      <w:r>
        <w:rPr>
          <w:color w:val="231F20"/>
        </w:rPr>
        <w:t>column on the page, whether or not the instruction has a label.</w:t>
      </w:r>
    </w:p>
    <w:p>
      <w:pPr>
        <w:pStyle w:val="Heading5"/>
        <w:spacing w:before="282"/>
        <w:ind w:left="2334"/>
      </w:pPr>
      <w:r>
        <w:rPr>
          <w:color w:val="231F20"/>
          <w:w w:val="191"/>
        </w:rPr>
        <w:t>!</w:t>
      </w:r>
      <w:r>
        <w:rPr>
          <w:color w:val="231F20"/>
          <w:w w:val="93"/>
        </w:rPr>
        <w:t>.</w:t>
      </w:r>
      <w:r>
        <w:rPr>
          <w:color w:val="231F20"/>
          <w:w w:val="123"/>
        </w:rPr>
        <w:t>2</w:t>
      </w:r>
      <w:r>
        <w:rPr>
          <w:color w:val="231F20"/>
          <w:w w:val="93"/>
        </w:rPr>
        <w:t>.</w:t>
      </w:r>
      <w:r>
        <w:rPr>
          <w:color w:val="231F20"/>
          <w:w w:val="123"/>
        </w:rPr>
        <w:t>2</w:t>
      </w:r>
      <w:r>
        <w:rPr>
          <w:color w:val="231F20"/>
        </w:rPr>
        <w:t> </w:t>
      </w:r>
      <w:r>
        <w:rPr>
          <w:color w:val="231F20"/>
          <w:spacing w:val="15"/>
        </w:rPr>
        <w:t> </w:t>
      </w:r>
      <w:r>
        <w:rPr>
          <w:color w:val="231F20"/>
          <w:w w:val="116"/>
        </w:rPr>
        <w:t>P</w:t>
      </w:r>
      <w:r>
        <w:rPr>
          <w:color w:val="231F20"/>
          <w:w w:val="112"/>
        </w:rPr>
        <w:t>seudo-Ops</w:t>
      </w:r>
      <w:r>
        <w:rPr>
          <w:color w:val="231F20"/>
          <w:spacing w:val="9"/>
        </w:rPr>
        <w:t> </w:t>
      </w:r>
      <w:r>
        <w:rPr>
          <w:color w:val="231F20"/>
          <w:w w:val="90"/>
        </w:rPr>
        <w:t>(</w:t>
      </w:r>
      <w:r>
        <w:rPr>
          <w:color w:val="231F20"/>
          <w:w w:val="110"/>
        </w:rPr>
        <w:t>Assembler</w:t>
      </w:r>
      <w:r>
        <w:rPr>
          <w:color w:val="231F20"/>
          <w:spacing w:val="9"/>
        </w:rPr>
        <w:t> </w:t>
      </w:r>
      <w:r>
        <w:rPr>
          <w:color w:val="231F20"/>
          <w:w w:val="108"/>
        </w:rPr>
        <w:t>Directives)</w:t>
      </w:r>
    </w:p>
    <w:p>
      <w:pPr>
        <w:pStyle w:val="BodyText"/>
        <w:spacing w:before="117"/>
        <w:ind w:left="2357" w:right="1161"/>
        <w:jc w:val="both"/>
      </w:pPr>
      <w:r>
        <w:rPr>
          <w:color w:val="231F20"/>
        </w:rPr>
        <w:t>The LC-3 assembler is a program that takes as input a string of characters repre- senting a computer program written in LC-3 assembly language and translates it into a program in the ISA of the LC-3. Pseudo-ops help the assembler perform that task.</w:t>
      </w:r>
    </w:p>
    <w:p>
      <w:pPr>
        <w:pStyle w:val="BodyText"/>
        <w:spacing w:line="276" w:lineRule="exact" w:before="2"/>
        <w:ind w:left="2357" w:right="1161" w:firstLine="413"/>
        <w:jc w:val="both"/>
      </w:pPr>
      <w:r>
        <w:rPr>
          <w:color w:val="231F20"/>
        </w:rPr>
        <w:t>The more formal name </w:t>
      </w:r>
      <w:r>
        <w:rPr>
          <w:color w:val="231F20"/>
          <w:spacing w:val="-3"/>
        </w:rPr>
        <w:t>for </w:t>
      </w:r>
      <w:r>
        <w:rPr>
          <w:color w:val="231F20"/>
        </w:rPr>
        <w:t>a pseudo-op is </w:t>
      </w:r>
      <w:r>
        <w:rPr>
          <w:rFonts w:ascii="Palatino Linotype" w:hAnsi="Palatino Linotype"/>
          <w:i/>
          <w:color w:val="231F20"/>
        </w:rPr>
        <w:t>assembler directive</w:t>
      </w:r>
      <w:r>
        <w:rPr>
          <w:color w:val="231F20"/>
        </w:rPr>
        <w:t>. It is called a pseudo-op because, like its Greek root “pseudes” (which means “false”), it does not</w:t>
      </w:r>
      <w:r>
        <w:rPr>
          <w:color w:val="231F20"/>
          <w:spacing w:val="-8"/>
        </w:rPr>
        <w:t> </w:t>
      </w:r>
      <w:r>
        <w:rPr>
          <w:color w:val="231F20"/>
          <w:spacing w:val="-3"/>
        </w:rPr>
        <w:t>refer</w:t>
      </w:r>
      <w:r>
        <w:rPr>
          <w:color w:val="231F20"/>
          <w:spacing w:val="-8"/>
        </w:rPr>
        <w:t> </w:t>
      </w:r>
      <w:r>
        <w:rPr>
          <w:color w:val="231F20"/>
        </w:rPr>
        <w:t>to</w:t>
      </w:r>
      <w:r>
        <w:rPr>
          <w:color w:val="231F20"/>
          <w:spacing w:val="-7"/>
        </w:rPr>
        <w:t> </w:t>
      </w:r>
      <w:r>
        <w:rPr>
          <w:color w:val="231F20"/>
        </w:rPr>
        <w:t>an</w:t>
      </w:r>
      <w:r>
        <w:rPr>
          <w:color w:val="231F20"/>
          <w:spacing w:val="-8"/>
        </w:rPr>
        <w:t> </w:t>
      </w:r>
      <w:r>
        <w:rPr>
          <w:color w:val="231F20"/>
        </w:rPr>
        <w:t>operation</w:t>
      </w:r>
      <w:r>
        <w:rPr>
          <w:color w:val="231F20"/>
          <w:spacing w:val="-7"/>
        </w:rPr>
        <w:t> </w:t>
      </w:r>
      <w:r>
        <w:rPr>
          <w:color w:val="231F20"/>
        </w:rPr>
        <w:t>that</w:t>
      </w:r>
      <w:r>
        <w:rPr>
          <w:color w:val="231F20"/>
          <w:spacing w:val="-8"/>
        </w:rPr>
        <w:t> </w:t>
      </w:r>
      <w:r>
        <w:rPr>
          <w:color w:val="231F20"/>
        </w:rPr>
        <w:t>will</w:t>
      </w:r>
      <w:r>
        <w:rPr>
          <w:color w:val="231F20"/>
          <w:spacing w:val="-7"/>
        </w:rPr>
        <w:t> </w:t>
      </w:r>
      <w:r>
        <w:rPr>
          <w:color w:val="231F20"/>
        </w:rPr>
        <w:t>be</w:t>
      </w:r>
      <w:r>
        <w:rPr>
          <w:color w:val="231F20"/>
          <w:spacing w:val="-8"/>
        </w:rPr>
        <w:t> </w:t>
      </w:r>
      <w:r>
        <w:rPr>
          <w:color w:val="231F20"/>
        </w:rPr>
        <w:t>performed</w:t>
      </w:r>
      <w:r>
        <w:rPr>
          <w:color w:val="231F20"/>
          <w:spacing w:val="-7"/>
        </w:rPr>
        <w:t> </w:t>
      </w:r>
      <w:r>
        <w:rPr>
          <w:color w:val="231F20"/>
          <w:spacing w:val="-3"/>
        </w:rPr>
        <w:t>by</w:t>
      </w:r>
      <w:r>
        <w:rPr>
          <w:color w:val="231F20"/>
          <w:spacing w:val="-8"/>
        </w:rPr>
        <w:t> </w:t>
      </w:r>
      <w:r>
        <w:rPr>
          <w:color w:val="231F20"/>
        </w:rPr>
        <w:t>the</w:t>
      </w:r>
      <w:r>
        <w:rPr>
          <w:color w:val="231F20"/>
          <w:spacing w:val="-7"/>
        </w:rPr>
        <w:t> </w:t>
      </w:r>
      <w:r>
        <w:rPr>
          <w:color w:val="231F20"/>
        </w:rPr>
        <w:t>program</w:t>
      </w:r>
      <w:r>
        <w:rPr>
          <w:color w:val="231F20"/>
          <w:spacing w:val="-8"/>
        </w:rPr>
        <w:t> </w:t>
      </w:r>
      <w:r>
        <w:rPr>
          <w:color w:val="231F20"/>
        </w:rPr>
        <w:t>during</w:t>
      </w:r>
      <w:r>
        <w:rPr>
          <w:color w:val="231F20"/>
          <w:spacing w:val="-7"/>
        </w:rPr>
        <w:t> </w:t>
      </w:r>
      <w:r>
        <w:rPr>
          <w:color w:val="231F20"/>
        </w:rPr>
        <w:t>execution. Rather,</w:t>
      </w:r>
      <w:r>
        <w:rPr>
          <w:color w:val="231F20"/>
          <w:spacing w:val="-14"/>
        </w:rPr>
        <w:t> </w:t>
      </w:r>
      <w:r>
        <w:rPr>
          <w:color w:val="231F20"/>
        </w:rPr>
        <w:t>the</w:t>
      </w:r>
      <w:r>
        <w:rPr>
          <w:color w:val="231F20"/>
          <w:spacing w:val="-13"/>
        </w:rPr>
        <w:t> </w:t>
      </w:r>
      <w:r>
        <w:rPr>
          <w:color w:val="231F20"/>
        </w:rPr>
        <w:t>pseudo-op</w:t>
      </w:r>
      <w:r>
        <w:rPr>
          <w:color w:val="231F20"/>
          <w:spacing w:val="-14"/>
        </w:rPr>
        <w:t> </w:t>
      </w:r>
      <w:r>
        <w:rPr>
          <w:color w:val="231F20"/>
        </w:rPr>
        <w:t>is</w:t>
      </w:r>
      <w:r>
        <w:rPr>
          <w:color w:val="231F20"/>
          <w:spacing w:val="-13"/>
        </w:rPr>
        <w:t> </w:t>
      </w:r>
      <w:r>
        <w:rPr>
          <w:color w:val="231F20"/>
        </w:rPr>
        <w:t>strictly</w:t>
      </w:r>
      <w:r>
        <w:rPr>
          <w:color w:val="231F20"/>
          <w:spacing w:val="-14"/>
        </w:rPr>
        <w:t> </w:t>
      </w:r>
      <w:r>
        <w:rPr>
          <w:color w:val="231F20"/>
        </w:rPr>
        <w:t>a</w:t>
      </w:r>
      <w:r>
        <w:rPr>
          <w:color w:val="231F20"/>
          <w:spacing w:val="-13"/>
        </w:rPr>
        <w:t> </w:t>
      </w:r>
      <w:r>
        <w:rPr>
          <w:color w:val="231F20"/>
        </w:rPr>
        <w:t>message</w:t>
      </w:r>
      <w:r>
        <w:rPr>
          <w:color w:val="231F20"/>
          <w:spacing w:val="-14"/>
        </w:rPr>
        <w:t> </w:t>
      </w:r>
      <w:r>
        <w:rPr>
          <w:color w:val="231F20"/>
        </w:rPr>
        <w:t>from</w:t>
      </w:r>
      <w:r>
        <w:rPr>
          <w:color w:val="231F20"/>
          <w:spacing w:val="-13"/>
        </w:rPr>
        <w:t> </w:t>
      </w:r>
      <w:r>
        <w:rPr>
          <w:color w:val="231F20"/>
        </w:rPr>
        <w:t>the</w:t>
      </w:r>
      <w:r>
        <w:rPr>
          <w:color w:val="231F20"/>
          <w:spacing w:val="-12"/>
        </w:rPr>
        <w:t> </w:t>
      </w:r>
      <w:r>
        <w:rPr>
          <w:color w:val="231F20"/>
        </w:rPr>
        <w:t>assembly</w:t>
      </w:r>
      <w:r>
        <w:rPr>
          <w:color w:val="231F20"/>
          <w:spacing w:val="-14"/>
        </w:rPr>
        <w:t> </w:t>
      </w:r>
      <w:r>
        <w:rPr>
          <w:color w:val="231F20"/>
        </w:rPr>
        <w:t>language</w:t>
      </w:r>
      <w:r>
        <w:rPr>
          <w:color w:val="231F20"/>
          <w:spacing w:val="-12"/>
        </w:rPr>
        <w:t> </w:t>
      </w:r>
      <w:r>
        <w:rPr>
          <w:color w:val="231F20"/>
        </w:rPr>
        <w:t>program- mer to the assembler to help the assembler in the assembly process. Once the assembler handles the message, the pseudo-op is discarded. The LC-3 assem- </w:t>
      </w:r>
      <w:r>
        <w:rPr>
          <w:color w:val="231F20"/>
          <w:spacing w:val="-3"/>
        </w:rPr>
        <w:t>bly </w:t>
      </w:r>
      <w:r>
        <w:rPr>
          <w:color w:val="231F20"/>
        </w:rPr>
        <w:t>language contains five pseudo-ops that </w:t>
      </w:r>
      <w:r>
        <w:rPr>
          <w:color w:val="231F20"/>
          <w:spacing w:val="-3"/>
        </w:rPr>
        <w:t>we </w:t>
      </w:r>
      <w:r>
        <w:rPr>
          <w:color w:val="231F20"/>
        </w:rPr>
        <w:t>will find useful in our assembly language programming: .ORIG, .FILL, </w:t>
      </w:r>
      <w:r>
        <w:rPr>
          <w:color w:val="231F20"/>
          <w:spacing w:val="-4"/>
        </w:rPr>
        <w:t>.BLKW, </w:t>
      </w:r>
      <w:r>
        <w:rPr>
          <w:color w:val="231F20"/>
        </w:rPr>
        <w:t>.STRINGZ, and .END. All are easily recognizable </w:t>
      </w:r>
      <w:r>
        <w:rPr>
          <w:color w:val="231F20"/>
          <w:spacing w:val="-3"/>
        </w:rPr>
        <w:t>by </w:t>
      </w:r>
      <w:r>
        <w:rPr>
          <w:color w:val="231F20"/>
        </w:rPr>
        <w:t>the dot as their first</w:t>
      </w:r>
      <w:r>
        <w:rPr>
          <w:color w:val="231F20"/>
          <w:spacing w:val="1"/>
        </w:rPr>
        <w:t> </w:t>
      </w:r>
      <w:r>
        <w:rPr>
          <w:color w:val="231F20"/>
          <w:spacing w:val="-3"/>
        </w:rPr>
        <w:t>character.</w:t>
      </w:r>
    </w:p>
    <w:p>
      <w:pPr>
        <w:pStyle w:val="Heading8"/>
        <w:spacing w:before="262"/>
      </w:pPr>
      <w:r>
        <w:rPr>
          <w:color w:val="231F20"/>
          <w:w w:val="188"/>
        </w:rPr>
        <w:t>!</w:t>
      </w:r>
      <w:r>
        <w:rPr>
          <w:color w:val="231F20"/>
          <w:w w:val="92"/>
        </w:rPr>
        <w:t>.</w:t>
      </w:r>
      <w:r>
        <w:rPr>
          <w:color w:val="231F20"/>
          <w:w w:val="121"/>
        </w:rPr>
        <w:t>2</w:t>
      </w:r>
      <w:r>
        <w:rPr>
          <w:color w:val="231F20"/>
          <w:w w:val="92"/>
        </w:rPr>
        <w:t>.</w:t>
      </w:r>
      <w:r>
        <w:rPr>
          <w:color w:val="231F20"/>
          <w:w w:val="121"/>
        </w:rPr>
        <w:t>2</w:t>
      </w:r>
      <w:r>
        <w:rPr>
          <w:color w:val="231F20"/>
          <w:w w:val="92"/>
        </w:rPr>
        <w:t>.</w:t>
      </w:r>
      <w:r>
        <w:rPr>
          <w:color w:val="231F20"/>
          <w:w w:val="123"/>
        </w:rPr>
        <w:t>#</w:t>
      </w:r>
      <w:r>
        <w:rPr>
          <w:color w:val="231F20"/>
          <w:spacing w:val="7"/>
        </w:rPr>
        <w:t> </w:t>
      </w:r>
      <w:r>
        <w:rPr>
          <w:color w:val="231F20"/>
          <w:w w:val="92"/>
        </w:rPr>
        <w:t>.</w:t>
      </w:r>
      <w:r>
        <w:rPr>
          <w:color w:val="231F20"/>
          <w:w w:val="111"/>
        </w:rPr>
        <w:t>ORIG</w:t>
      </w:r>
    </w:p>
    <w:p>
      <w:pPr>
        <w:pStyle w:val="BodyText"/>
        <w:spacing w:line="276" w:lineRule="exact" w:before="79"/>
        <w:ind w:left="2357"/>
        <w:jc w:val="both"/>
      </w:pPr>
      <w:r>
        <w:rPr>
          <w:color w:val="231F20"/>
        </w:rPr>
        <w:t>.ORIG tells the assembler where in memory to place the LC-3 program. In line 05,</w:t>
      </w:r>
    </w:p>
    <w:p>
      <w:pPr>
        <w:pStyle w:val="BodyText"/>
        <w:ind w:left="2357" w:right="1162"/>
        <w:jc w:val="both"/>
      </w:pPr>
      <w:r>
        <w:rPr>
          <w:color w:val="231F20"/>
        </w:rPr>
        <w:t>.ORIG x3050 </w:t>
      </w:r>
      <w:r>
        <w:rPr>
          <w:color w:val="231F20"/>
          <w:spacing w:val="-3"/>
        </w:rPr>
        <w:t>says, </w:t>
      </w:r>
      <w:r>
        <w:rPr>
          <w:color w:val="231F20"/>
        </w:rPr>
        <w:t>place the first LC-3 </w:t>
      </w:r>
      <w:r>
        <w:rPr>
          <w:color w:val="231F20"/>
          <w:spacing w:val="-3"/>
        </w:rPr>
        <w:t>ISA </w:t>
      </w:r>
      <w:r>
        <w:rPr>
          <w:color w:val="231F20"/>
        </w:rPr>
        <w:t>instruction in location x3050. As a result, 0010001000001100 (the translated LD R1,SIX instruction) is put in loca- tion</w:t>
      </w:r>
      <w:r>
        <w:rPr>
          <w:color w:val="231F20"/>
          <w:spacing w:val="-20"/>
        </w:rPr>
        <w:t> </w:t>
      </w:r>
      <w:r>
        <w:rPr>
          <w:color w:val="231F20"/>
        </w:rPr>
        <w:t>x3050,</w:t>
      </w:r>
      <w:r>
        <w:rPr>
          <w:color w:val="231F20"/>
          <w:spacing w:val="-20"/>
        </w:rPr>
        <w:t> </w:t>
      </w:r>
      <w:r>
        <w:rPr>
          <w:color w:val="231F20"/>
        </w:rPr>
        <w:t>and</w:t>
      </w:r>
      <w:r>
        <w:rPr>
          <w:color w:val="231F20"/>
          <w:spacing w:val="-20"/>
        </w:rPr>
        <w:t> </w:t>
      </w:r>
      <w:r>
        <w:rPr>
          <w:color w:val="231F20"/>
        </w:rPr>
        <w:t>the</w:t>
      </w:r>
      <w:r>
        <w:rPr>
          <w:color w:val="231F20"/>
          <w:spacing w:val="-20"/>
        </w:rPr>
        <w:t> </w:t>
      </w:r>
      <w:r>
        <w:rPr>
          <w:color w:val="231F20"/>
        </w:rPr>
        <w:t>rest</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translated</w:t>
      </w:r>
      <w:r>
        <w:rPr>
          <w:color w:val="231F20"/>
          <w:spacing w:val="-20"/>
        </w:rPr>
        <w:t> </w:t>
      </w:r>
      <w:r>
        <w:rPr>
          <w:color w:val="231F20"/>
        </w:rPr>
        <w:t>LC-3</w:t>
      </w:r>
      <w:r>
        <w:rPr>
          <w:color w:val="231F20"/>
          <w:spacing w:val="-20"/>
        </w:rPr>
        <w:t> </w:t>
      </w:r>
      <w:r>
        <w:rPr>
          <w:color w:val="231F20"/>
        </w:rPr>
        <w:t>program</w:t>
      </w:r>
      <w:r>
        <w:rPr>
          <w:color w:val="231F20"/>
          <w:spacing w:val="-20"/>
        </w:rPr>
        <w:t> </w:t>
      </w:r>
      <w:r>
        <w:rPr>
          <w:color w:val="231F20"/>
        </w:rPr>
        <w:t>is</w:t>
      </w:r>
      <w:r>
        <w:rPr>
          <w:color w:val="231F20"/>
          <w:spacing w:val="-20"/>
        </w:rPr>
        <w:t> </w:t>
      </w:r>
      <w:r>
        <w:rPr>
          <w:color w:val="231F20"/>
        </w:rPr>
        <w:t>placed</w:t>
      </w:r>
      <w:r>
        <w:rPr>
          <w:color w:val="231F20"/>
          <w:spacing w:val="-20"/>
        </w:rPr>
        <w:t> </w:t>
      </w:r>
      <w:r>
        <w:rPr>
          <w:color w:val="231F20"/>
        </w:rPr>
        <w:t>in</w:t>
      </w:r>
      <w:r>
        <w:rPr>
          <w:color w:val="231F20"/>
          <w:spacing w:val="-20"/>
        </w:rPr>
        <w:t> </w:t>
      </w:r>
      <w:r>
        <w:rPr>
          <w:color w:val="231F20"/>
        </w:rPr>
        <w:t>the</w:t>
      </w:r>
      <w:r>
        <w:rPr>
          <w:color w:val="231F20"/>
          <w:spacing w:val="-20"/>
        </w:rPr>
        <w:t> </w:t>
      </w:r>
      <w:r>
        <w:rPr>
          <w:color w:val="231F20"/>
        </w:rPr>
        <w:t>subsequent sequential</w:t>
      </w:r>
      <w:r>
        <w:rPr>
          <w:color w:val="231F20"/>
          <w:spacing w:val="-18"/>
        </w:rPr>
        <w:t> </w:t>
      </w:r>
      <w:r>
        <w:rPr>
          <w:color w:val="231F20"/>
        </w:rPr>
        <w:t>locations</w:t>
      </w:r>
      <w:r>
        <w:rPr>
          <w:color w:val="231F20"/>
          <w:spacing w:val="-17"/>
        </w:rPr>
        <w:t> </w:t>
      </w:r>
      <w:r>
        <w:rPr>
          <w:color w:val="231F20"/>
        </w:rPr>
        <w:t>in</w:t>
      </w:r>
      <w:r>
        <w:rPr>
          <w:color w:val="231F20"/>
          <w:spacing w:val="-17"/>
        </w:rPr>
        <w:t> </w:t>
      </w:r>
      <w:r>
        <w:rPr>
          <w:color w:val="231F20"/>
          <w:spacing w:val="-3"/>
        </w:rPr>
        <w:t>memory.</w:t>
      </w:r>
      <w:r>
        <w:rPr>
          <w:color w:val="231F20"/>
          <w:spacing w:val="-17"/>
        </w:rPr>
        <w:t> </w:t>
      </w:r>
      <w:r>
        <w:rPr>
          <w:color w:val="231F20"/>
        </w:rPr>
        <w:t>For</w:t>
      </w:r>
      <w:r>
        <w:rPr>
          <w:color w:val="231F20"/>
          <w:spacing w:val="-17"/>
        </w:rPr>
        <w:t> </w:t>
      </w:r>
      <w:r>
        <w:rPr>
          <w:color w:val="231F20"/>
        </w:rPr>
        <w:t>example,</w:t>
      </w:r>
      <w:r>
        <w:rPr>
          <w:color w:val="231F20"/>
          <w:spacing w:val="-17"/>
        </w:rPr>
        <w:t> </w:t>
      </w:r>
      <w:r>
        <w:rPr>
          <w:color w:val="231F20"/>
        </w:rPr>
        <w:t>if</w:t>
      </w:r>
      <w:r>
        <w:rPr>
          <w:color w:val="231F20"/>
          <w:spacing w:val="-18"/>
        </w:rPr>
        <w:t> </w:t>
      </w:r>
      <w:r>
        <w:rPr>
          <w:color w:val="231F20"/>
        </w:rPr>
        <w:t>the</w:t>
      </w:r>
      <w:r>
        <w:rPr>
          <w:color w:val="231F20"/>
          <w:spacing w:val="-17"/>
        </w:rPr>
        <w:t> </w:t>
      </w:r>
      <w:r>
        <w:rPr>
          <w:color w:val="231F20"/>
        </w:rPr>
        <w:t>program</w:t>
      </w:r>
      <w:r>
        <w:rPr>
          <w:color w:val="231F20"/>
          <w:spacing w:val="-17"/>
        </w:rPr>
        <w:t> </w:t>
      </w:r>
      <w:r>
        <w:rPr>
          <w:color w:val="231F20"/>
        </w:rPr>
        <w:t>consists</w:t>
      </w:r>
      <w:r>
        <w:rPr>
          <w:color w:val="231F20"/>
          <w:spacing w:val="-18"/>
        </w:rPr>
        <w:t> </w:t>
      </w:r>
      <w:r>
        <w:rPr>
          <w:color w:val="231F20"/>
        </w:rPr>
        <w:t>of</w:t>
      </w:r>
      <w:r>
        <w:rPr>
          <w:color w:val="231F20"/>
          <w:spacing w:val="-17"/>
        </w:rPr>
        <w:t> </w:t>
      </w:r>
      <w:r>
        <w:rPr>
          <w:color w:val="231F20"/>
        </w:rPr>
        <w:t>x100</w:t>
      </w:r>
      <w:r>
        <w:rPr>
          <w:color w:val="231F20"/>
          <w:spacing w:val="-17"/>
        </w:rPr>
        <w:t> </w:t>
      </w:r>
      <w:r>
        <w:rPr>
          <w:color w:val="231F20"/>
        </w:rPr>
        <w:t>LC- 3</w:t>
      </w:r>
      <w:r>
        <w:rPr>
          <w:color w:val="231F20"/>
          <w:spacing w:val="-10"/>
        </w:rPr>
        <w:t> </w:t>
      </w:r>
      <w:r>
        <w:rPr>
          <w:color w:val="231F20"/>
        </w:rPr>
        <w:t>instructions,</w:t>
      </w:r>
      <w:r>
        <w:rPr>
          <w:color w:val="231F20"/>
          <w:spacing w:val="-9"/>
        </w:rPr>
        <w:t> </w:t>
      </w:r>
      <w:r>
        <w:rPr>
          <w:color w:val="231F20"/>
        </w:rPr>
        <w:t>and</w:t>
      </w:r>
      <w:r>
        <w:rPr>
          <w:color w:val="231F20"/>
          <w:spacing w:val="-9"/>
        </w:rPr>
        <w:t> </w:t>
      </w:r>
      <w:r>
        <w:rPr>
          <w:color w:val="231F20"/>
        </w:rPr>
        <w:t>.ORIG</w:t>
      </w:r>
      <w:r>
        <w:rPr>
          <w:color w:val="231F20"/>
          <w:spacing w:val="-9"/>
        </w:rPr>
        <w:t> </w:t>
      </w:r>
      <w:r>
        <w:rPr>
          <w:color w:val="231F20"/>
          <w:spacing w:val="-3"/>
        </w:rPr>
        <w:t>says</w:t>
      </w:r>
      <w:r>
        <w:rPr>
          <w:color w:val="231F20"/>
          <w:spacing w:val="-9"/>
        </w:rPr>
        <w:t> </w:t>
      </w:r>
      <w:r>
        <w:rPr>
          <w:color w:val="231F20"/>
        </w:rPr>
        <w:t>to</w:t>
      </w:r>
      <w:r>
        <w:rPr>
          <w:color w:val="231F20"/>
          <w:spacing w:val="-9"/>
        </w:rPr>
        <w:t> </w:t>
      </w:r>
      <w:r>
        <w:rPr>
          <w:color w:val="231F20"/>
        </w:rPr>
        <w:t>put</w:t>
      </w:r>
      <w:r>
        <w:rPr>
          <w:color w:val="231F20"/>
          <w:spacing w:val="-9"/>
        </w:rPr>
        <w:t> </w:t>
      </w:r>
      <w:r>
        <w:rPr>
          <w:color w:val="231F20"/>
        </w:rPr>
        <w:t>the</w:t>
      </w:r>
      <w:r>
        <w:rPr>
          <w:color w:val="231F20"/>
          <w:spacing w:val="-9"/>
        </w:rPr>
        <w:t> </w:t>
      </w:r>
      <w:r>
        <w:rPr>
          <w:color w:val="231F20"/>
        </w:rPr>
        <w:t>first</w:t>
      </w:r>
      <w:r>
        <w:rPr>
          <w:color w:val="231F20"/>
          <w:spacing w:val="-10"/>
        </w:rPr>
        <w:t> </w:t>
      </w:r>
      <w:r>
        <w:rPr>
          <w:color w:val="231F20"/>
        </w:rPr>
        <w:t>instruction</w:t>
      </w:r>
      <w:r>
        <w:rPr>
          <w:color w:val="231F20"/>
          <w:spacing w:val="-9"/>
        </w:rPr>
        <w:t> </w:t>
      </w:r>
      <w:r>
        <w:rPr>
          <w:color w:val="231F20"/>
        </w:rPr>
        <w:t>in</w:t>
      </w:r>
      <w:r>
        <w:rPr>
          <w:color w:val="231F20"/>
          <w:spacing w:val="-10"/>
        </w:rPr>
        <w:t> </w:t>
      </w:r>
      <w:r>
        <w:rPr>
          <w:color w:val="231F20"/>
        </w:rPr>
        <w:t>x3050,</w:t>
      </w:r>
      <w:r>
        <w:rPr>
          <w:color w:val="231F20"/>
          <w:spacing w:val="-9"/>
        </w:rPr>
        <w:t> </w:t>
      </w:r>
      <w:r>
        <w:rPr>
          <w:color w:val="231F20"/>
        </w:rPr>
        <w:t>the</w:t>
      </w:r>
      <w:r>
        <w:rPr>
          <w:color w:val="231F20"/>
          <w:spacing w:val="-9"/>
        </w:rPr>
        <w:t> </w:t>
      </w:r>
      <w:r>
        <w:rPr>
          <w:color w:val="231F20"/>
        </w:rPr>
        <w:t>remaining xFF instructions are placed in locations x3051 to</w:t>
      </w:r>
      <w:r>
        <w:rPr>
          <w:color w:val="231F20"/>
          <w:spacing w:val="-1"/>
        </w:rPr>
        <w:t> </w:t>
      </w:r>
      <w:r>
        <w:rPr>
          <w:color w:val="231F20"/>
          <w:spacing w:val="-3"/>
        </w:rPr>
        <w:t>x314F.</w:t>
      </w:r>
    </w:p>
    <w:p>
      <w:pPr>
        <w:spacing w:after="0"/>
        <w:jc w:val="both"/>
        <w:sectPr>
          <w:pgSz w:w="12240" w:h="15140"/>
          <w:pgMar w:header="798" w:footer="0" w:top="1000" w:bottom="280" w:left="500" w:right="500"/>
        </w:sectPr>
      </w:pPr>
    </w:p>
    <w:p>
      <w:pPr>
        <w:pStyle w:val="Heading8"/>
        <w:spacing w:before="132"/>
        <w:ind w:left="1153"/>
        <w:jc w:val="left"/>
      </w:pPr>
      <w:r>
        <w:rPr>
          <w:color w:val="231F20"/>
          <w:w w:val="188"/>
        </w:rPr>
        <w:t>!</w:t>
      </w:r>
      <w:r>
        <w:rPr>
          <w:color w:val="231F20"/>
          <w:w w:val="92"/>
        </w:rPr>
        <w:t>.</w:t>
      </w:r>
      <w:r>
        <w:rPr>
          <w:color w:val="231F20"/>
          <w:w w:val="123"/>
        </w:rPr>
        <w:t>#</w:t>
      </w:r>
      <w:r>
        <w:rPr>
          <w:color w:val="231F20"/>
          <w:w w:val="92"/>
        </w:rPr>
        <w:t>.</w:t>
      </w:r>
      <w:r>
        <w:rPr>
          <w:color w:val="231F20"/>
          <w:w w:val="123"/>
        </w:rPr>
        <w:t>#</w:t>
      </w:r>
      <w:r>
        <w:rPr>
          <w:color w:val="231F20"/>
          <w:w w:val="92"/>
        </w:rPr>
        <w:t>.</w:t>
      </w:r>
      <w:r>
        <w:rPr>
          <w:color w:val="231F20"/>
          <w:w w:val="123"/>
        </w:rPr>
        <w:t>#</w:t>
      </w:r>
      <w:r>
        <w:rPr>
          <w:color w:val="231F20"/>
          <w:spacing w:val="7"/>
        </w:rPr>
        <w:t> </w:t>
      </w:r>
      <w:r>
        <w:rPr>
          <w:color w:val="231F20"/>
          <w:w w:val="92"/>
        </w:rPr>
        <w:t>.</w:t>
      </w:r>
      <w:r>
        <w:rPr>
          <w:color w:val="231F20"/>
          <w:w w:val="118"/>
        </w:rPr>
        <w:t>FILL</w:t>
      </w:r>
    </w:p>
    <w:p>
      <w:pPr>
        <w:pStyle w:val="BodyText"/>
        <w:spacing w:before="79"/>
        <w:ind w:left="1153" w:right="2366"/>
        <w:jc w:val="both"/>
      </w:pPr>
      <w:r>
        <w:rPr>
          <w:color w:val="231F20"/>
        </w:rPr>
        <w:t>.FILL</w:t>
      </w:r>
      <w:r>
        <w:rPr>
          <w:color w:val="231F20"/>
          <w:spacing w:val="-8"/>
        </w:rPr>
        <w:t> </w:t>
      </w:r>
      <w:r>
        <w:rPr>
          <w:color w:val="231F20"/>
        </w:rPr>
        <w:t>tells</w:t>
      </w:r>
      <w:r>
        <w:rPr>
          <w:color w:val="231F20"/>
          <w:spacing w:val="-7"/>
        </w:rPr>
        <w:t> </w:t>
      </w:r>
      <w:r>
        <w:rPr>
          <w:color w:val="231F20"/>
        </w:rPr>
        <w:t>the</w:t>
      </w:r>
      <w:r>
        <w:rPr>
          <w:color w:val="231F20"/>
          <w:spacing w:val="-7"/>
        </w:rPr>
        <w:t> </w:t>
      </w:r>
      <w:r>
        <w:rPr>
          <w:color w:val="231F20"/>
        </w:rPr>
        <w:t>assembler</w:t>
      </w:r>
      <w:r>
        <w:rPr>
          <w:color w:val="231F20"/>
          <w:spacing w:val="-8"/>
        </w:rPr>
        <w:t> </w:t>
      </w:r>
      <w:r>
        <w:rPr>
          <w:color w:val="231F20"/>
        </w:rPr>
        <w:t>to</w:t>
      </w:r>
      <w:r>
        <w:rPr>
          <w:color w:val="231F20"/>
          <w:spacing w:val="-7"/>
        </w:rPr>
        <w:t> </w:t>
      </w:r>
      <w:r>
        <w:rPr>
          <w:color w:val="231F20"/>
        </w:rPr>
        <w:t>set</w:t>
      </w:r>
      <w:r>
        <w:rPr>
          <w:color w:val="231F20"/>
          <w:spacing w:val="-7"/>
        </w:rPr>
        <w:t> </w:t>
      </w:r>
      <w:r>
        <w:rPr>
          <w:color w:val="231F20"/>
        </w:rPr>
        <w:t>aside</w:t>
      </w:r>
      <w:r>
        <w:rPr>
          <w:color w:val="231F20"/>
          <w:spacing w:val="-8"/>
        </w:rPr>
        <w:t> </w:t>
      </w:r>
      <w:r>
        <w:rPr>
          <w:color w:val="231F20"/>
        </w:rPr>
        <w:t>the</w:t>
      </w:r>
      <w:r>
        <w:rPr>
          <w:color w:val="231F20"/>
          <w:spacing w:val="-7"/>
        </w:rPr>
        <w:t> </w:t>
      </w:r>
      <w:r>
        <w:rPr>
          <w:color w:val="231F20"/>
        </w:rPr>
        <w:t>next</w:t>
      </w:r>
      <w:r>
        <w:rPr>
          <w:color w:val="231F20"/>
          <w:spacing w:val="-7"/>
        </w:rPr>
        <w:t> </w:t>
      </w:r>
      <w:r>
        <w:rPr>
          <w:color w:val="231F20"/>
        </w:rPr>
        <w:t>location</w:t>
      </w:r>
      <w:r>
        <w:rPr>
          <w:color w:val="231F20"/>
          <w:spacing w:val="-7"/>
        </w:rPr>
        <w:t> </w:t>
      </w:r>
      <w:r>
        <w:rPr>
          <w:color w:val="231F20"/>
        </w:rPr>
        <w:t>in</w:t>
      </w:r>
      <w:r>
        <w:rPr>
          <w:color w:val="231F20"/>
          <w:spacing w:val="-8"/>
        </w:rPr>
        <w:t> </w:t>
      </w:r>
      <w:r>
        <w:rPr>
          <w:color w:val="231F20"/>
        </w:rPr>
        <w:t>the</w:t>
      </w:r>
      <w:r>
        <w:rPr>
          <w:color w:val="231F20"/>
          <w:spacing w:val="-7"/>
        </w:rPr>
        <w:t> </w:t>
      </w:r>
      <w:r>
        <w:rPr>
          <w:color w:val="231F20"/>
        </w:rPr>
        <w:t>program</w:t>
      </w:r>
      <w:r>
        <w:rPr>
          <w:color w:val="231F20"/>
          <w:spacing w:val="-7"/>
        </w:rPr>
        <w:t> </w:t>
      </w:r>
      <w:r>
        <w:rPr>
          <w:color w:val="231F20"/>
        </w:rPr>
        <w:t>and</w:t>
      </w:r>
      <w:r>
        <w:rPr>
          <w:color w:val="231F20"/>
          <w:spacing w:val="-8"/>
        </w:rPr>
        <w:t> </w:t>
      </w:r>
      <w:r>
        <w:rPr>
          <w:color w:val="231F20"/>
        </w:rPr>
        <w:t>initial- ize it with the value of the operand. The value can be either a number or a label. In line 13, the ninth location in the resulting LC-3 program is initialized to the value x0006.</w:t>
      </w:r>
    </w:p>
    <w:p>
      <w:pPr>
        <w:pStyle w:val="Heading8"/>
        <w:spacing w:before="421"/>
        <w:ind w:left="1153"/>
        <w:jc w:val="left"/>
      </w:pPr>
      <w:r>
        <w:rPr>
          <w:color w:val="231F20"/>
          <w:w w:val="188"/>
        </w:rPr>
        <w:t>!</w:t>
      </w:r>
      <w:r>
        <w:rPr>
          <w:color w:val="231F20"/>
          <w:w w:val="92"/>
        </w:rPr>
        <w:t>.</w:t>
      </w:r>
      <w:r>
        <w:rPr>
          <w:color w:val="231F20"/>
          <w:w w:val="123"/>
        </w:rPr>
        <w:t>#</w:t>
      </w:r>
      <w:r>
        <w:rPr>
          <w:color w:val="231F20"/>
          <w:w w:val="92"/>
        </w:rPr>
        <w:t>.</w:t>
      </w:r>
      <w:r>
        <w:rPr>
          <w:color w:val="231F20"/>
          <w:w w:val="123"/>
        </w:rPr>
        <w:t>#</w:t>
      </w:r>
      <w:r>
        <w:rPr>
          <w:color w:val="231F20"/>
          <w:w w:val="92"/>
        </w:rPr>
        <w:t>.</w:t>
      </w:r>
      <w:r>
        <w:rPr>
          <w:color w:val="231F20"/>
          <w:w w:val="121"/>
        </w:rPr>
        <w:t>$</w:t>
      </w:r>
      <w:r>
        <w:rPr>
          <w:color w:val="231F20"/>
          <w:spacing w:val="7"/>
        </w:rPr>
        <w:t> </w:t>
      </w:r>
      <w:r>
        <w:rPr>
          <w:color w:val="231F20"/>
          <w:w w:val="92"/>
        </w:rPr>
        <w:t>.</w:t>
      </w:r>
      <w:r>
        <w:rPr>
          <w:color w:val="231F20"/>
          <w:w w:val="110"/>
        </w:rPr>
        <w:t>BLKW</w:t>
      </w:r>
    </w:p>
    <w:p>
      <w:pPr>
        <w:pStyle w:val="BodyText"/>
        <w:spacing w:before="79"/>
        <w:ind w:left="1152" w:right="2366"/>
        <w:jc w:val="both"/>
      </w:pPr>
      <w:r>
        <w:rPr>
          <w:color w:val="231F20"/>
        </w:rPr>
        <w:t>.BLKW</w:t>
      </w:r>
      <w:r>
        <w:rPr>
          <w:color w:val="231F20"/>
          <w:spacing w:val="-11"/>
        </w:rPr>
        <w:t> </w:t>
      </w:r>
      <w:r>
        <w:rPr>
          <w:color w:val="231F20"/>
        </w:rPr>
        <w:t>tells</w:t>
      </w:r>
      <w:r>
        <w:rPr>
          <w:color w:val="231F20"/>
          <w:spacing w:val="-9"/>
        </w:rPr>
        <w:t> </w:t>
      </w:r>
      <w:r>
        <w:rPr>
          <w:color w:val="231F20"/>
        </w:rPr>
        <w:t>the</w:t>
      </w:r>
      <w:r>
        <w:rPr>
          <w:color w:val="231F20"/>
          <w:spacing w:val="-9"/>
        </w:rPr>
        <w:t> </w:t>
      </w:r>
      <w:r>
        <w:rPr>
          <w:color w:val="231F20"/>
        </w:rPr>
        <w:t>assembler</w:t>
      </w:r>
      <w:r>
        <w:rPr>
          <w:color w:val="231F20"/>
          <w:spacing w:val="-9"/>
        </w:rPr>
        <w:t> </w:t>
      </w:r>
      <w:r>
        <w:rPr>
          <w:color w:val="231F20"/>
        </w:rPr>
        <w:t>to</w:t>
      </w:r>
      <w:r>
        <w:rPr>
          <w:color w:val="231F20"/>
          <w:spacing w:val="-10"/>
        </w:rPr>
        <w:t> </w:t>
      </w:r>
      <w:r>
        <w:rPr>
          <w:color w:val="231F20"/>
        </w:rPr>
        <w:t>set</w:t>
      </w:r>
      <w:r>
        <w:rPr>
          <w:color w:val="231F20"/>
          <w:spacing w:val="-10"/>
        </w:rPr>
        <w:t> </w:t>
      </w:r>
      <w:r>
        <w:rPr>
          <w:color w:val="231F20"/>
        </w:rPr>
        <w:t>aside</w:t>
      </w:r>
      <w:r>
        <w:rPr>
          <w:color w:val="231F20"/>
          <w:spacing w:val="-9"/>
        </w:rPr>
        <w:t> </w:t>
      </w:r>
      <w:r>
        <w:rPr>
          <w:color w:val="231F20"/>
        </w:rPr>
        <w:t>some</w:t>
      </w:r>
      <w:r>
        <w:rPr>
          <w:color w:val="231F20"/>
          <w:spacing w:val="-9"/>
        </w:rPr>
        <w:t> </w:t>
      </w:r>
      <w:r>
        <w:rPr>
          <w:color w:val="231F20"/>
        </w:rPr>
        <w:t>number</w:t>
      </w:r>
      <w:r>
        <w:rPr>
          <w:color w:val="231F20"/>
          <w:spacing w:val="-9"/>
        </w:rPr>
        <w:t> </w:t>
      </w:r>
      <w:r>
        <w:rPr>
          <w:color w:val="231F20"/>
        </w:rPr>
        <w:t>of</w:t>
      </w:r>
      <w:r>
        <w:rPr>
          <w:color w:val="231F20"/>
          <w:spacing w:val="-10"/>
        </w:rPr>
        <w:t> </w:t>
      </w:r>
      <w:r>
        <w:rPr>
          <w:color w:val="231F20"/>
        </w:rPr>
        <w:t>sequential</w:t>
      </w:r>
      <w:r>
        <w:rPr>
          <w:color w:val="231F20"/>
          <w:spacing w:val="-9"/>
        </w:rPr>
        <w:t> </w:t>
      </w:r>
      <w:r>
        <w:rPr>
          <w:color w:val="231F20"/>
        </w:rPr>
        <w:t>memory</w:t>
      </w:r>
      <w:r>
        <w:rPr>
          <w:color w:val="231F20"/>
          <w:spacing w:val="-9"/>
        </w:rPr>
        <w:t> </w:t>
      </w:r>
      <w:r>
        <w:rPr>
          <w:color w:val="231F20"/>
        </w:rPr>
        <w:t>loca- tions</w:t>
      </w:r>
      <w:r>
        <w:rPr>
          <w:color w:val="231F20"/>
          <w:spacing w:val="-8"/>
        </w:rPr>
        <w:t> </w:t>
      </w:r>
      <w:r>
        <w:rPr>
          <w:color w:val="231F20"/>
        </w:rPr>
        <w:t>(i.e.,</w:t>
      </w:r>
      <w:r>
        <w:rPr>
          <w:color w:val="231F20"/>
          <w:spacing w:val="-7"/>
        </w:rPr>
        <w:t> </w:t>
      </w:r>
      <w:r>
        <w:rPr>
          <w:color w:val="231F20"/>
        </w:rPr>
        <w:t>a</w:t>
      </w:r>
      <w:r>
        <w:rPr>
          <w:color w:val="231F20"/>
          <w:spacing w:val="-7"/>
        </w:rPr>
        <w:t> </w:t>
      </w:r>
      <w:r>
        <w:rPr>
          <w:b/>
          <w:color w:val="231F20"/>
        </w:rPr>
        <w:t>BL</w:t>
      </w:r>
      <w:r>
        <w:rPr>
          <w:color w:val="231F20"/>
        </w:rPr>
        <w:t>oc</w:t>
      </w:r>
      <w:r>
        <w:rPr>
          <w:b/>
          <w:color w:val="231F20"/>
        </w:rPr>
        <w:t>K</w:t>
      </w:r>
      <w:r>
        <w:rPr>
          <w:b/>
          <w:color w:val="231F20"/>
          <w:spacing w:val="-7"/>
        </w:rPr>
        <w:t> </w:t>
      </w:r>
      <w:r>
        <w:rPr>
          <w:color w:val="231F20"/>
        </w:rPr>
        <w:t>of</w:t>
      </w:r>
      <w:r>
        <w:rPr>
          <w:color w:val="231F20"/>
          <w:spacing w:val="-7"/>
        </w:rPr>
        <w:t> </w:t>
      </w:r>
      <w:r>
        <w:rPr>
          <w:b/>
          <w:color w:val="231F20"/>
        </w:rPr>
        <w:t>W</w:t>
      </w:r>
      <w:r>
        <w:rPr>
          <w:color w:val="231F20"/>
        </w:rPr>
        <w:t>ords)</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program.</w:t>
      </w:r>
      <w:r>
        <w:rPr>
          <w:color w:val="231F20"/>
          <w:spacing w:val="-7"/>
        </w:rPr>
        <w:t> </w:t>
      </w:r>
      <w:r>
        <w:rPr>
          <w:color w:val="231F20"/>
        </w:rPr>
        <w:t>The</w:t>
      </w:r>
      <w:r>
        <w:rPr>
          <w:color w:val="231F20"/>
          <w:spacing w:val="-7"/>
        </w:rPr>
        <w:t> </w:t>
      </w:r>
      <w:r>
        <w:rPr>
          <w:color w:val="231F20"/>
        </w:rPr>
        <w:t>actual</w:t>
      </w:r>
      <w:r>
        <w:rPr>
          <w:color w:val="231F20"/>
          <w:spacing w:val="-7"/>
        </w:rPr>
        <w:t> </w:t>
      </w:r>
      <w:r>
        <w:rPr>
          <w:color w:val="231F20"/>
        </w:rPr>
        <w:t>number</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operand of</w:t>
      </w:r>
      <w:r>
        <w:rPr>
          <w:color w:val="231F20"/>
          <w:spacing w:val="-9"/>
        </w:rPr>
        <w:t> </w:t>
      </w:r>
      <w:r>
        <w:rPr>
          <w:color w:val="231F20"/>
        </w:rPr>
        <w:t>the</w:t>
      </w:r>
      <w:r>
        <w:rPr>
          <w:color w:val="231F20"/>
          <w:spacing w:val="-9"/>
        </w:rPr>
        <w:t> </w:t>
      </w:r>
      <w:r>
        <w:rPr>
          <w:color w:val="231F20"/>
        </w:rPr>
        <w:t>.BLKW</w:t>
      </w:r>
      <w:r>
        <w:rPr>
          <w:color w:val="231F20"/>
          <w:spacing w:val="-8"/>
        </w:rPr>
        <w:t> </w:t>
      </w:r>
      <w:r>
        <w:rPr>
          <w:color w:val="231F20"/>
        </w:rPr>
        <w:t>pseudo-op.</w:t>
      </w:r>
      <w:r>
        <w:rPr>
          <w:color w:val="231F20"/>
          <w:spacing w:val="-9"/>
        </w:rPr>
        <w:t> </w:t>
      </w:r>
      <w:r>
        <w:rPr>
          <w:color w:val="231F20"/>
        </w:rPr>
        <w:t>In</w:t>
      </w:r>
      <w:r>
        <w:rPr>
          <w:color w:val="231F20"/>
          <w:spacing w:val="-8"/>
        </w:rPr>
        <w:t> </w:t>
      </w:r>
      <w:r>
        <w:rPr>
          <w:color w:val="231F20"/>
        </w:rPr>
        <w:t>line</w:t>
      </w:r>
      <w:r>
        <w:rPr>
          <w:color w:val="231F20"/>
          <w:spacing w:val="-9"/>
        </w:rPr>
        <w:t> </w:t>
      </w:r>
      <w:r>
        <w:rPr>
          <w:color w:val="231F20"/>
        </w:rPr>
        <w:t>12,</w:t>
      </w:r>
      <w:r>
        <w:rPr>
          <w:color w:val="231F20"/>
          <w:spacing w:val="-8"/>
        </w:rPr>
        <w:t> </w:t>
      </w:r>
      <w:r>
        <w:rPr>
          <w:color w:val="231F20"/>
        </w:rPr>
        <w:t>the</w:t>
      </w:r>
      <w:r>
        <w:rPr>
          <w:color w:val="231F20"/>
          <w:spacing w:val="-8"/>
        </w:rPr>
        <w:t> </w:t>
      </w:r>
      <w:r>
        <w:rPr>
          <w:color w:val="231F20"/>
        </w:rPr>
        <w:t>pseudo-op</w:t>
      </w:r>
      <w:r>
        <w:rPr>
          <w:color w:val="231F20"/>
          <w:spacing w:val="-8"/>
        </w:rPr>
        <w:t> </w:t>
      </w:r>
      <w:r>
        <w:rPr>
          <w:color w:val="231F20"/>
        </w:rPr>
        <w:t>instructs</w:t>
      </w:r>
      <w:r>
        <w:rPr>
          <w:color w:val="231F20"/>
          <w:spacing w:val="-9"/>
        </w:rPr>
        <w:t> </w:t>
      </w:r>
      <w:r>
        <w:rPr>
          <w:color w:val="231F20"/>
        </w:rPr>
        <w:t>the</w:t>
      </w:r>
      <w:r>
        <w:rPr>
          <w:color w:val="231F20"/>
          <w:spacing w:val="-8"/>
        </w:rPr>
        <w:t> </w:t>
      </w:r>
      <w:r>
        <w:rPr>
          <w:color w:val="231F20"/>
        </w:rPr>
        <w:t>assembler</w:t>
      </w:r>
      <w:r>
        <w:rPr>
          <w:color w:val="231F20"/>
          <w:spacing w:val="-8"/>
        </w:rPr>
        <w:t> </w:t>
      </w:r>
      <w:r>
        <w:rPr>
          <w:color w:val="231F20"/>
        </w:rPr>
        <w:t>to</w:t>
      </w:r>
      <w:r>
        <w:rPr>
          <w:color w:val="231F20"/>
          <w:spacing w:val="-9"/>
        </w:rPr>
        <w:t> </w:t>
      </w:r>
      <w:r>
        <w:rPr>
          <w:color w:val="231F20"/>
        </w:rPr>
        <w:t>set aside one location in memory (and, incidentally, to label it</w:t>
      </w:r>
      <w:r>
        <w:rPr>
          <w:color w:val="231F20"/>
          <w:spacing w:val="-10"/>
        </w:rPr>
        <w:t> </w:t>
      </w:r>
      <w:r>
        <w:rPr>
          <w:color w:val="231F20"/>
        </w:rPr>
        <w:t>NUMBER).</w:t>
      </w:r>
    </w:p>
    <w:p>
      <w:pPr>
        <w:pStyle w:val="BodyText"/>
        <w:ind w:left="1152" w:right="2366" w:firstLine="413"/>
        <w:jc w:val="right"/>
      </w:pPr>
      <w:r>
        <w:rPr/>
        <w:pict>
          <v:shape style="position:absolute;margin-left:82.648880pt;margin-top:7.505762pt;width:370.5pt;height:23.85pt;mso-position-horizontal-relative:page;mso-position-vertical-relative:paragraph;z-index:-286661632" type="#_x0000_t202" filled="false" stroked="false">
            <v:textbox inset="0,0,0,0">
              <w:txbxContent>
                <w:p>
                  <w:pPr>
                    <w:pStyle w:val="BodyText"/>
                    <w:tabs>
                      <w:tab w:pos="7342" w:val="left" w:leader="none"/>
                    </w:tabs>
                    <w:spacing w:before="125"/>
                  </w:pPr>
                  <w:r>
                    <w:rPr>
                      <w:color w:val="231F20"/>
                    </w:rPr>
                    <w:t>ope</w:t>
                    <w:tab/>
                  </w:r>
                  <w:r>
                    <w:rPr>
                      <w:color w:val="231F20"/>
                      <w:spacing w:val="-20"/>
                    </w:rPr>
                    <w:t>t</w:t>
                  </w:r>
                </w:p>
              </w:txbxContent>
            </v:textbox>
            <w10:wrap type="none"/>
          </v:shape>
        </w:pict>
      </w:r>
      <w:r>
        <w:rPr>
          <w:color w:val="231F20"/>
        </w:rPr>
        <w:t>The</w:t>
      </w:r>
      <w:r>
        <w:rPr>
          <w:color w:val="231F20"/>
          <w:spacing w:val="18"/>
        </w:rPr>
        <w:t> </w:t>
      </w:r>
      <w:r>
        <w:rPr>
          <w:color w:val="231F20"/>
        </w:rPr>
        <w:t>pseudo-op</w:t>
      </w:r>
      <w:r>
        <w:rPr>
          <w:color w:val="231F20"/>
          <w:spacing w:val="18"/>
        </w:rPr>
        <w:t> </w:t>
      </w:r>
      <w:r>
        <w:rPr>
          <w:color w:val="231F20"/>
        </w:rPr>
        <w:t>.BLKW</w:t>
      </w:r>
      <w:r>
        <w:rPr>
          <w:color w:val="231F20"/>
          <w:spacing w:val="19"/>
        </w:rPr>
        <w:t> </w:t>
      </w:r>
      <w:r>
        <w:rPr>
          <w:color w:val="231F20"/>
        </w:rPr>
        <w:t>is</w:t>
      </w:r>
      <w:r>
        <w:rPr>
          <w:color w:val="231F20"/>
          <w:spacing w:val="18"/>
        </w:rPr>
        <w:t> </w:t>
      </w:r>
      <w:r>
        <w:rPr>
          <w:color w:val="231F20"/>
        </w:rPr>
        <w:t>particularly</w:t>
      </w:r>
      <w:r>
        <w:rPr>
          <w:color w:val="231F20"/>
          <w:spacing w:val="19"/>
        </w:rPr>
        <w:t> </w:t>
      </w:r>
      <w:r>
        <w:rPr>
          <w:color w:val="231F20"/>
        </w:rPr>
        <w:t>useful</w:t>
      </w:r>
      <w:r>
        <w:rPr>
          <w:color w:val="231F20"/>
          <w:spacing w:val="18"/>
        </w:rPr>
        <w:t> </w:t>
      </w:r>
      <w:r>
        <w:rPr>
          <w:color w:val="231F20"/>
        </w:rPr>
        <w:t>when</w:t>
      </w:r>
      <w:r>
        <w:rPr>
          <w:color w:val="231F20"/>
          <w:spacing w:val="19"/>
        </w:rPr>
        <w:t> </w:t>
      </w:r>
      <w:r>
        <w:rPr>
          <w:color w:val="231F20"/>
        </w:rPr>
        <w:t>the</w:t>
      </w:r>
      <w:r>
        <w:rPr>
          <w:color w:val="231F20"/>
          <w:spacing w:val="18"/>
        </w:rPr>
        <w:t> </w:t>
      </w:r>
      <w:r>
        <w:rPr>
          <w:color w:val="231F20"/>
        </w:rPr>
        <w:t>actual</w:t>
      </w:r>
      <w:r>
        <w:rPr>
          <w:color w:val="231F20"/>
          <w:spacing w:val="19"/>
        </w:rPr>
        <w:t> </w:t>
      </w:r>
      <w:r>
        <w:rPr>
          <w:color w:val="231F20"/>
        </w:rPr>
        <w:t>value</w:t>
      </w:r>
      <w:r>
        <w:rPr>
          <w:color w:val="231F20"/>
          <w:spacing w:val="18"/>
        </w:rPr>
        <w:t> </w:t>
      </w:r>
      <w:r>
        <w:rPr>
          <w:color w:val="231F20"/>
        </w:rPr>
        <w:t>of</w:t>
      </w:r>
      <w:r>
        <w:rPr>
          <w:color w:val="231F20"/>
          <w:spacing w:val="19"/>
        </w:rPr>
        <w:t> </w:t>
      </w:r>
      <w:r>
        <w:rPr>
          <w:color w:val="231F20"/>
        </w:rPr>
        <w:t>the</w:t>
      </w:r>
      <w:r>
        <w:rPr>
          <w:color w:val="231F20"/>
          <w:spacing w:val="-1"/>
          <w:w w:val="100"/>
        </w:rPr>
        <w:t> </w:t>
      </w:r>
      <w:r>
        <w:rPr>
          <w:color w:val="231F20"/>
        </w:rPr>
        <w:t>rand</w:t>
      </w:r>
      <w:r>
        <w:rPr>
          <w:color w:val="231F20"/>
          <w:spacing w:val="17"/>
        </w:rPr>
        <w:t> </w:t>
      </w:r>
      <w:r>
        <w:rPr>
          <w:color w:val="231F20"/>
        </w:rPr>
        <w:t>is</w:t>
      </w:r>
      <w:r>
        <w:rPr>
          <w:color w:val="231F20"/>
          <w:spacing w:val="19"/>
        </w:rPr>
        <w:t> </w:t>
      </w:r>
      <w:r>
        <w:rPr>
          <w:color w:val="231F20"/>
        </w:rPr>
        <w:t>not</w:t>
      </w:r>
      <w:r>
        <w:rPr>
          <w:color w:val="231F20"/>
          <w:spacing w:val="18"/>
        </w:rPr>
        <w:t> </w:t>
      </w:r>
      <w:r>
        <w:rPr>
          <w:color w:val="231F20"/>
          <w:spacing w:val="-3"/>
        </w:rPr>
        <w:t>yet</w:t>
      </w:r>
      <w:r>
        <w:rPr>
          <w:color w:val="231F20"/>
          <w:spacing w:val="18"/>
        </w:rPr>
        <w:t> </w:t>
      </w:r>
      <w:r>
        <w:rPr>
          <w:color w:val="231F20"/>
        </w:rPr>
        <w:t>known.</w:t>
      </w:r>
      <w:r>
        <w:rPr>
          <w:color w:val="231F20"/>
          <w:spacing w:val="19"/>
        </w:rPr>
        <w:t> </w:t>
      </w:r>
      <w:r>
        <w:rPr>
          <w:color w:val="231F20"/>
        </w:rPr>
        <w:t>In</w:t>
      </w:r>
      <w:r>
        <w:rPr>
          <w:color w:val="231F20"/>
          <w:spacing w:val="18"/>
        </w:rPr>
        <w:t> </w:t>
      </w:r>
      <w:r>
        <w:rPr>
          <w:color w:val="231F20"/>
        </w:rPr>
        <w:t>our</w:t>
      </w:r>
      <w:r>
        <w:rPr>
          <w:color w:val="231F20"/>
          <w:spacing w:val="19"/>
        </w:rPr>
        <w:t> </w:t>
      </w:r>
      <w:r>
        <w:rPr>
          <w:color w:val="231F20"/>
        </w:rPr>
        <w:t>example</w:t>
      </w:r>
      <w:r>
        <w:rPr>
          <w:color w:val="231F20"/>
          <w:spacing w:val="18"/>
        </w:rPr>
        <w:t> </w:t>
      </w:r>
      <w:r>
        <w:rPr>
          <w:color w:val="231F20"/>
          <w:spacing w:val="-3"/>
        </w:rPr>
        <w:t>we</w:t>
      </w:r>
      <w:r>
        <w:rPr>
          <w:color w:val="231F20"/>
          <w:spacing w:val="17"/>
        </w:rPr>
        <w:t> </w:t>
      </w:r>
      <w:r>
        <w:rPr>
          <w:color w:val="231F20"/>
        </w:rPr>
        <w:t>assumed</w:t>
      </w:r>
      <w:r>
        <w:rPr>
          <w:color w:val="231F20"/>
          <w:spacing w:val="19"/>
        </w:rPr>
        <w:t> </w:t>
      </w:r>
      <w:r>
        <w:rPr>
          <w:color w:val="231F20"/>
        </w:rPr>
        <w:t>the</w:t>
      </w:r>
      <w:r>
        <w:rPr>
          <w:color w:val="231F20"/>
          <w:spacing w:val="18"/>
        </w:rPr>
        <w:t> </w:t>
      </w:r>
      <w:r>
        <w:rPr>
          <w:color w:val="231F20"/>
        </w:rPr>
        <w:t>number</w:t>
      </w:r>
      <w:r>
        <w:rPr>
          <w:color w:val="231F20"/>
          <w:spacing w:val="19"/>
        </w:rPr>
        <w:t> </w:t>
      </w:r>
      <w:r>
        <w:rPr>
          <w:color w:val="231F20"/>
        </w:rPr>
        <w:t>in</w:t>
      </w:r>
      <w:r>
        <w:rPr>
          <w:color w:val="231F20"/>
          <w:spacing w:val="19"/>
        </w:rPr>
        <w:t> </w:t>
      </w:r>
      <w:r>
        <w:rPr>
          <w:color w:val="231F20"/>
        </w:rPr>
        <w:t>loca</w:t>
      </w:r>
      <w:r>
        <w:rPr>
          <w:color w:val="231F20"/>
          <w:spacing w:val="5"/>
        </w:rPr>
        <w:t> </w:t>
      </w:r>
      <w:r>
        <w:rPr>
          <w:color w:val="231F20"/>
        </w:rPr>
        <w:t>ion</w:t>
      </w:r>
      <w:r>
        <w:rPr>
          <w:color w:val="231F20"/>
          <w:w w:val="100"/>
        </w:rPr>
        <w:t> </w:t>
      </w:r>
      <w:r>
        <w:rPr>
          <w:color w:val="231F20"/>
        </w:rPr>
        <w:t>NUMBER</w:t>
      </w:r>
      <w:r>
        <w:rPr>
          <w:color w:val="231F20"/>
          <w:spacing w:val="19"/>
        </w:rPr>
        <w:t> </w:t>
      </w:r>
      <w:r>
        <w:rPr>
          <w:color w:val="231F20"/>
          <w:spacing w:val="-3"/>
        </w:rPr>
        <w:t>was</w:t>
      </w:r>
      <w:r>
        <w:rPr>
          <w:color w:val="231F20"/>
          <w:spacing w:val="19"/>
        </w:rPr>
        <w:t> </w:t>
      </w:r>
      <w:r>
        <w:rPr>
          <w:color w:val="231F20"/>
        </w:rPr>
        <w:t>123.</w:t>
      </w:r>
      <w:r>
        <w:rPr>
          <w:color w:val="231F20"/>
          <w:spacing w:val="20"/>
        </w:rPr>
        <w:t> </w:t>
      </w:r>
      <w:r>
        <w:rPr>
          <w:color w:val="231F20"/>
          <w:spacing w:val="-3"/>
        </w:rPr>
        <w:t>How</w:t>
      </w:r>
      <w:r>
        <w:rPr>
          <w:color w:val="231F20"/>
          <w:spacing w:val="19"/>
        </w:rPr>
        <w:t> </w:t>
      </w:r>
      <w:r>
        <w:rPr>
          <w:color w:val="231F20"/>
        </w:rPr>
        <w:t>did</w:t>
      </w:r>
      <w:r>
        <w:rPr>
          <w:color w:val="231F20"/>
          <w:spacing w:val="19"/>
        </w:rPr>
        <w:t> </w:t>
      </w:r>
      <w:r>
        <w:rPr>
          <w:color w:val="231F20"/>
        </w:rPr>
        <w:t>it</w:t>
      </w:r>
      <w:r>
        <w:rPr>
          <w:color w:val="231F20"/>
          <w:spacing w:val="20"/>
        </w:rPr>
        <w:t> </w:t>
      </w:r>
      <w:r>
        <w:rPr>
          <w:color w:val="231F20"/>
          <w:spacing w:val="-3"/>
        </w:rPr>
        <w:t>get</w:t>
      </w:r>
      <w:r>
        <w:rPr>
          <w:color w:val="231F20"/>
          <w:spacing w:val="18"/>
        </w:rPr>
        <w:t> </w:t>
      </w:r>
      <w:r>
        <w:rPr>
          <w:color w:val="231F20"/>
        </w:rPr>
        <w:t>there?</w:t>
      </w:r>
      <w:r>
        <w:rPr>
          <w:color w:val="231F20"/>
          <w:spacing w:val="20"/>
        </w:rPr>
        <w:t> </w:t>
      </w:r>
      <w:r>
        <w:rPr>
          <w:color w:val="231F20"/>
        </w:rPr>
        <w:t>A</w:t>
      </w:r>
      <w:r>
        <w:rPr>
          <w:color w:val="231F20"/>
          <w:spacing w:val="19"/>
        </w:rPr>
        <w:t> </w:t>
      </w:r>
      <w:r>
        <w:rPr>
          <w:color w:val="231F20"/>
        </w:rPr>
        <w:t>common</w:t>
      </w:r>
      <w:r>
        <w:rPr>
          <w:color w:val="231F20"/>
          <w:spacing w:val="19"/>
        </w:rPr>
        <w:t> </w:t>
      </w:r>
      <w:r>
        <w:rPr>
          <w:color w:val="231F20"/>
        </w:rPr>
        <w:t>use</w:t>
      </w:r>
      <w:r>
        <w:rPr>
          <w:color w:val="231F20"/>
          <w:spacing w:val="20"/>
        </w:rPr>
        <w:t> </w:t>
      </w:r>
      <w:r>
        <w:rPr>
          <w:color w:val="231F20"/>
        </w:rPr>
        <w:t>of</w:t>
      </w:r>
      <w:r>
        <w:rPr>
          <w:color w:val="231F20"/>
          <w:spacing w:val="19"/>
        </w:rPr>
        <w:t> </w:t>
      </w:r>
      <w:r>
        <w:rPr>
          <w:color w:val="231F20"/>
        </w:rPr>
        <w:t>.BLKW</w:t>
      </w:r>
      <w:r>
        <w:rPr>
          <w:color w:val="231F20"/>
          <w:spacing w:val="19"/>
        </w:rPr>
        <w:t> </w:t>
      </w:r>
      <w:r>
        <w:rPr>
          <w:color w:val="231F20"/>
        </w:rPr>
        <w:t>is</w:t>
      </w:r>
      <w:r>
        <w:rPr>
          <w:color w:val="231F20"/>
          <w:spacing w:val="20"/>
        </w:rPr>
        <w:t> </w:t>
      </w:r>
      <w:r>
        <w:rPr>
          <w:color w:val="231F20"/>
        </w:rPr>
        <w:t>to</w:t>
      </w:r>
      <w:r>
        <w:rPr>
          <w:color w:val="231F20"/>
          <w:spacing w:val="19"/>
        </w:rPr>
        <w:t> </w:t>
      </w:r>
      <w:r>
        <w:rPr>
          <w:color w:val="231F20"/>
        </w:rPr>
        <w:t>set</w:t>
      </w:r>
      <w:r>
        <w:rPr>
          <w:color w:val="231F20"/>
          <w:w w:val="100"/>
        </w:rPr>
        <w:t> </w:t>
      </w:r>
      <w:r>
        <w:rPr>
          <w:color w:val="231F20"/>
        </w:rPr>
        <w:t>aside a location in the program, as </w:t>
      </w:r>
      <w:r>
        <w:rPr>
          <w:color w:val="231F20"/>
          <w:spacing w:val="-3"/>
        </w:rPr>
        <w:t>we </w:t>
      </w:r>
      <w:r>
        <w:rPr>
          <w:color w:val="231F20"/>
        </w:rPr>
        <w:t>did here, and </w:t>
      </w:r>
      <w:r>
        <w:rPr>
          <w:color w:val="231F20"/>
          <w:spacing w:val="-4"/>
        </w:rPr>
        <w:t>have </w:t>
      </w:r>
      <w:r>
        <w:rPr>
          <w:color w:val="231F20"/>
        </w:rPr>
        <w:t>another section</w:t>
      </w:r>
      <w:r>
        <w:rPr>
          <w:color w:val="231F20"/>
          <w:spacing w:val="-40"/>
        </w:rPr>
        <w:t> </w:t>
      </w:r>
      <w:r>
        <w:rPr>
          <w:color w:val="231F20"/>
        </w:rPr>
        <w:t>of</w:t>
      </w:r>
      <w:r>
        <w:rPr>
          <w:color w:val="231F20"/>
          <w:spacing w:val="-4"/>
        </w:rPr>
        <w:t> </w:t>
      </w:r>
      <w:r>
        <w:rPr>
          <w:color w:val="231F20"/>
        </w:rPr>
        <w:t>code</w:t>
      </w:r>
      <w:r>
        <w:rPr>
          <w:color w:val="231F20"/>
          <w:spacing w:val="-1"/>
          <w:w w:val="100"/>
        </w:rPr>
        <w:t> </w:t>
      </w:r>
      <w:r>
        <w:rPr>
          <w:color w:val="231F20"/>
        </w:rPr>
        <w:t>produce</w:t>
      </w:r>
      <w:r>
        <w:rPr>
          <w:color w:val="231F20"/>
          <w:spacing w:val="-16"/>
        </w:rPr>
        <w:t> </w:t>
      </w:r>
      <w:r>
        <w:rPr>
          <w:color w:val="231F20"/>
        </w:rPr>
        <w:t>the</w:t>
      </w:r>
      <w:r>
        <w:rPr>
          <w:color w:val="231F20"/>
          <w:spacing w:val="-16"/>
        </w:rPr>
        <w:t> </w:t>
      </w:r>
      <w:r>
        <w:rPr>
          <w:color w:val="231F20"/>
        </w:rPr>
        <w:t>number,</w:t>
      </w:r>
      <w:r>
        <w:rPr>
          <w:color w:val="231F20"/>
          <w:spacing w:val="-16"/>
        </w:rPr>
        <w:t> </w:t>
      </w:r>
      <w:r>
        <w:rPr>
          <w:color w:val="231F20"/>
        </w:rPr>
        <w:t>perhaps</w:t>
      </w:r>
      <w:r>
        <w:rPr>
          <w:color w:val="231F20"/>
          <w:spacing w:val="-16"/>
        </w:rPr>
        <w:t> </w:t>
      </w:r>
      <w:r>
        <w:rPr>
          <w:color w:val="231F20"/>
        </w:rPr>
        <w:t>from</w:t>
      </w:r>
      <w:r>
        <w:rPr>
          <w:color w:val="231F20"/>
          <w:spacing w:val="-16"/>
        </w:rPr>
        <w:t> </w:t>
      </w:r>
      <w:r>
        <w:rPr>
          <w:color w:val="231F20"/>
        </w:rPr>
        <w:t>input</w:t>
      </w:r>
      <w:r>
        <w:rPr>
          <w:color w:val="231F20"/>
          <w:spacing w:val="-16"/>
        </w:rPr>
        <w:t> </w:t>
      </w:r>
      <w:r>
        <w:rPr>
          <w:color w:val="231F20"/>
        </w:rPr>
        <w:t>from</w:t>
      </w:r>
      <w:r>
        <w:rPr>
          <w:color w:val="231F20"/>
          <w:spacing w:val="-16"/>
        </w:rPr>
        <w:t> </w:t>
      </w:r>
      <w:r>
        <w:rPr>
          <w:color w:val="231F20"/>
        </w:rPr>
        <w:t>a</w:t>
      </w:r>
      <w:r>
        <w:rPr>
          <w:color w:val="231F20"/>
          <w:spacing w:val="-16"/>
        </w:rPr>
        <w:t> </w:t>
      </w:r>
      <w:r>
        <w:rPr>
          <w:color w:val="231F20"/>
        </w:rPr>
        <w:t>keyboard</w:t>
      </w:r>
      <w:r>
        <w:rPr>
          <w:color w:val="231F20"/>
          <w:spacing w:val="-17"/>
        </w:rPr>
        <w:t> </w:t>
      </w:r>
      <w:r>
        <w:rPr>
          <w:color w:val="231F20"/>
        </w:rPr>
        <w:t>(which</w:t>
      </w:r>
      <w:r>
        <w:rPr>
          <w:color w:val="231F20"/>
          <w:spacing w:val="-16"/>
        </w:rPr>
        <w:t> </w:t>
      </w:r>
      <w:r>
        <w:rPr>
          <w:color w:val="231F20"/>
          <w:spacing w:val="-3"/>
        </w:rPr>
        <w:t>we</w:t>
      </w:r>
      <w:r>
        <w:rPr>
          <w:color w:val="231F20"/>
          <w:spacing w:val="-16"/>
        </w:rPr>
        <w:t> </w:t>
      </w:r>
      <w:r>
        <w:rPr>
          <w:color w:val="231F20"/>
        </w:rPr>
        <w:t>cannot</w:t>
      </w:r>
      <w:r>
        <w:rPr>
          <w:color w:val="231F20"/>
          <w:spacing w:val="-16"/>
        </w:rPr>
        <w:t> </w:t>
      </w:r>
      <w:r>
        <w:rPr>
          <w:color w:val="231F20"/>
        </w:rPr>
        <w:t>know</w:t>
      </w:r>
      <w:r>
        <w:rPr>
          <w:color w:val="231F20"/>
          <w:w w:val="100"/>
        </w:rPr>
        <w:t> </w:t>
      </w:r>
      <w:r>
        <w:rPr>
          <w:color w:val="231F20"/>
        </w:rPr>
        <w:t>at</w:t>
      </w:r>
      <w:r>
        <w:rPr>
          <w:color w:val="231F20"/>
          <w:spacing w:val="-4"/>
        </w:rPr>
        <w:t> </w:t>
      </w:r>
      <w:r>
        <w:rPr>
          <w:color w:val="231F20"/>
        </w:rPr>
        <w:t>the</w:t>
      </w:r>
      <w:r>
        <w:rPr>
          <w:color w:val="231F20"/>
          <w:spacing w:val="-4"/>
        </w:rPr>
        <w:t> </w:t>
      </w:r>
      <w:r>
        <w:rPr>
          <w:color w:val="231F20"/>
        </w:rPr>
        <w:t>time</w:t>
      </w:r>
      <w:r>
        <w:rPr>
          <w:color w:val="231F20"/>
          <w:spacing w:val="-3"/>
        </w:rPr>
        <w:t> we</w:t>
      </w:r>
      <w:r>
        <w:rPr>
          <w:color w:val="231F20"/>
          <w:spacing w:val="-4"/>
        </w:rPr>
        <w:t> </w:t>
      </w:r>
      <w:r>
        <w:rPr>
          <w:color w:val="231F20"/>
        </w:rPr>
        <w:t>write</w:t>
      </w:r>
      <w:r>
        <w:rPr>
          <w:color w:val="231F20"/>
          <w:spacing w:val="-3"/>
        </w:rPr>
        <w:t> </w:t>
      </w:r>
      <w:r>
        <w:rPr>
          <w:color w:val="231F20"/>
        </w:rPr>
        <w:t>the</w:t>
      </w:r>
      <w:r>
        <w:rPr>
          <w:color w:val="231F20"/>
          <w:spacing w:val="-4"/>
        </w:rPr>
        <w:t> </w:t>
      </w:r>
      <w:r>
        <w:rPr>
          <w:color w:val="231F20"/>
        </w:rPr>
        <w:t>program),</w:t>
      </w:r>
      <w:r>
        <w:rPr>
          <w:color w:val="231F20"/>
          <w:spacing w:val="-4"/>
        </w:rPr>
        <w:t> </w:t>
      </w:r>
      <w:r>
        <w:rPr>
          <w:color w:val="231F20"/>
        </w:rPr>
        <w:t>and</w:t>
      </w:r>
      <w:r>
        <w:rPr>
          <w:color w:val="231F20"/>
          <w:spacing w:val="-3"/>
        </w:rPr>
        <w:t> </w:t>
      </w:r>
      <w:r>
        <w:rPr>
          <w:color w:val="231F20"/>
        </w:rPr>
        <w:t>store</w:t>
      </w:r>
      <w:r>
        <w:rPr>
          <w:color w:val="231F20"/>
          <w:spacing w:val="-4"/>
        </w:rPr>
        <w:t> </w:t>
      </w:r>
      <w:r>
        <w:rPr>
          <w:color w:val="231F20"/>
        </w:rPr>
        <w:t>that</w:t>
      </w:r>
      <w:r>
        <w:rPr>
          <w:color w:val="231F20"/>
          <w:spacing w:val="-3"/>
        </w:rPr>
        <w:t> </w:t>
      </w:r>
      <w:r>
        <w:rPr>
          <w:color w:val="231F20"/>
        </w:rPr>
        <w:t>value</w:t>
      </w:r>
      <w:r>
        <w:rPr>
          <w:color w:val="231F20"/>
          <w:spacing w:val="-4"/>
        </w:rPr>
        <w:t> </w:t>
      </w:r>
      <w:r>
        <w:rPr>
          <w:color w:val="231F20"/>
        </w:rPr>
        <w:t>into</w:t>
      </w:r>
      <w:r>
        <w:rPr>
          <w:color w:val="231F20"/>
          <w:spacing w:val="-3"/>
        </w:rPr>
        <w:t> </w:t>
      </w:r>
      <w:r>
        <w:rPr>
          <w:color w:val="231F20"/>
        </w:rPr>
        <w:t>NUMBER</w:t>
      </w:r>
      <w:r>
        <w:rPr>
          <w:color w:val="231F20"/>
          <w:spacing w:val="-4"/>
        </w:rPr>
        <w:t> </w:t>
      </w:r>
      <w:r>
        <w:rPr>
          <w:color w:val="231F20"/>
        </w:rPr>
        <w:t>before</w:t>
      </w:r>
      <w:r>
        <w:rPr>
          <w:color w:val="231F20"/>
          <w:spacing w:val="-4"/>
        </w:rPr>
        <w:t> </w:t>
      </w:r>
      <w:r>
        <w:rPr>
          <w:color w:val="231F20"/>
          <w:spacing w:val="-3"/>
        </w:rPr>
        <w:t>we</w:t>
      </w:r>
    </w:p>
    <w:p>
      <w:pPr>
        <w:pStyle w:val="BodyText"/>
        <w:spacing w:line="274" w:lineRule="exact"/>
        <w:ind w:left="1152"/>
        <w:jc w:val="both"/>
      </w:pPr>
      <w:r>
        <w:rPr>
          <w:color w:val="231F20"/>
        </w:rPr>
        <w:t>execute the code in Figure 7.1.</w:t>
      </w:r>
    </w:p>
    <w:p>
      <w:pPr>
        <w:pStyle w:val="Heading8"/>
        <w:spacing w:before="422"/>
        <w:ind w:left="1152"/>
        <w:jc w:val="left"/>
      </w:pPr>
      <w:r>
        <w:rPr>
          <w:color w:val="231F20"/>
          <w:w w:val="188"/>
        </w:rPr>
        <w:t>!</w:t>
      </w:r>
      <w:r>
        <w:rPr>
          <w:color w:val="231F20"/>
          <w:w w:val="92"/>
        </w:rPr>
        <w:t>.</w:t>
      </w:r>
      <w:r>
        <w:rPr>
          <w:color w:val="231F20"/>
          <w:w w:val="123"/>
        </w:rPr>
        <w:t>#</w:t>
      </w:r>
      <w:r>
        <w:rPr>
          <w:color w:val="231F20"/>
          <w:w w:val="92"/>
        </w:rPr>
        <w:t>.</w:t>
      </w:r>
      <w:r>
        <w:rPr>
          <w:color w:val="231F20"/>
          <w:w w:val="123"/>
        </w:rPr>
        <w:t>#</w:t>
      </w:r>
      <w:r>
        <w:rPr>
          <w:color w:val="231F20"/>
          <w:w w:val="92"/>
        </w:rPr>
        <w:t>.</w:t>
      </w:r>
      <w:r>
        <w:rPr>
          <w:color w:val="231F20"/>
          <w:w w:val="121"/>
        </w:rPr>
        <w:t>4</w:t>
      </w:r>
      <w:r>
        <w:rPr>
          <w:color w:val="231F20"/>
          <w:spacing w:val="7"/>
        </w:rPr>
        <w:t> </w:t>
      </w:r>
      <w:r>
        <w:rPr>
          <w:color w:val="231F20"/>
          <w:w w:val="92"/>
        </w:rPr>
        <w:t>.</w:t>
      </w:r>
      <w:r>
        <w:rPr>
          <w:color w:val="231F20"/>
          <w:spacing w:val="-3"/>
          <w:w w:val="126"/>
        </w:rPr>
        <w:t>S</w:t>
      </w:r>
      <w:r>
        <w:rPr>
          <w:color w:val="231F20"/>
          <w:w w:val="117"/>
        </w:rPr>
        <w:t>T</w:t>
      </w:r>
      <w:r>
        <w:rPr>
          <w:color w:val="231F20"/>
          <w:w w:val="112"/>
        </w:rPr>
        <w:t>RINGZ</w:t>
      </w:r>
    </w:p>
    <w:p>
      <w:pPr>
        <w:pStyle w:val="BodyText"/>
        <w:spacing w:line="211" w:lineRule="auto" w:before="74"/>
        <w:ind w:left="1152" w:right="2365"/>
        <w:jc w:val="both"/>
      </w:pPr>
      <w:r>
        <w:rPr>
          <w:color w:val="231F20"/>
        </w:rPr>
        <w:t>.STRINGZ</w:t>
      </w:r>
      <w:r>
        <w:rPr>
          <w:color w:val="231F20"/>
          <w:spacing w:val="-12"/>
        </w:rPr>
        <w:t> </w:t>
      </w:r>
      <w:r>
        <w:rPr>
          <w:color w:val="231F20"/>
        </w:rPr>
        <w:t>tells</w:t>
      </w:r>
      <w:r>
        <w:rPr>
          <w:color w:val="231F20"/>
          <w:spacing w:val="-11"/>
        </w:rPr>
        <w:t> </w:t>
      </w:r>
      <w:r>
        <w:rPr>
          <w:color w:val="231F20"/>
        </w:rPr>
        <w:t>the</w:t>
      </w:r>
      <w:r>
        <w:rPr>
          <w:color w:val="231F20"/>
          <w:spacing w:val="-12"/>
        </w:rPr>
        <w:t> </w:t>
      </w:r>
      <w:r>
        <w:rPr>
          <w:color w:val="231F20"/>
        </w:rPr>
        <w:t>assembler</w:t>
      </w:r>
      <w:r>
        <w:rPr>
          <w:color w:val="231F20"/>
          <w:spacing w:val="-11"/>
        </w:rPr>
        <w:t> </w:t>
      </w:r>
      <w:r>
        <w:rPr>
          <w:color w:val="231F20"/>
        </w:rPr>
        <w:t>to</w:t>
      </w:r>
      <w:r>
        <w:rPr>
          <w:color w:val="231F20"/>
          <w:spacing w:val="-13"/>
        </w:rPr>
        <w:t> </w:t>
      </w:r>
      <w:r>
        <w:rPr>
          <w:color w:val="231F20"/>
        </w:rPr>
        <w:t>initialize</w:t>
      </w:r>
      <w:r>
        <w:rPr>
          <w:color w:val="231F20"/>
          <w:spacing w:val="-11"/>
        </w:rPr>
        <w:t> </w:t>
      </w:r>
      <w:r>
        <w:rPr>
          <w:color w:val="231F20"/>
        </w:rPr>
        <w:t>a</w:t>
      </w:r>
      <w:r>
        <w:rPr>
          <w:color w:val="231F20"/>
          <w:spacing w:val="-12"/>
        </w:rPr>
        <w:t> </w:t>
      </w:r>
      <w:r>
        <w:rPr>
          <w:color w:val="231F20"/>
        </w:rPr>
        <w:t>sequence</w:t>
      </w:r>
      <w:r>
        <w:rPr>
          <w:color w:val="231F20"/>
          <w:spacing w:val="-12"/>
        </w:rPr>
        <w:t> </w:t>
      </w:r>
      <w:r>
        <w:rPr>
          <w:color w:val="231F20"/>
        </w:rPr>
        <w:t>of</w:t>
      </w:r>
      <w:r>
        <w:rPr>
          <w:color w:val="231F20"/>
          <w:spacing w:val="-12"/>
        </w:rPr>
        <w:t> </w:t>
      </w:r>
      <w:r>
        <w:rPr>
          <w:rFonts w:ascii="Palatino Linotype"/>
          <w:i/>
          <w:color w:val="231F20"/>
        </w:rPr>
        <w:t>n</w:t>
      </w:r>
      <w:r>
        <w:rPr>
          <w:rFonts w:ascii="Palatino Linotype"/>
          <w:i/>
          <w:color w:val="231F20"/>
          <w:spacing w:val="-34"/>
        </w:rPr>
        <w:t> </w:t>
      </w:r>
      <w:r>
        <w:rPr>
          <w:rFonts w:ascii="Gadugi"/>
          <w:color w:val="231F20"/>
        </w:rPr>
        <w:t>+</w:t>
      </w:r>
      <w:r>
        <w:rPr>
          <w:rFonts w:ascii="Gadugi"/>
          <w:color w:val="231F20"/>
          <w:spacing w:val="-39"/>
        </w:rPr>
        <w:t> </w:t>
      </w:r>
      <w:r>
        <w:rPr>
          <w:color w:val="231F20"/>
        </w:rPr>
        <w:t>1</w:t>
      </w:r>
      <w:r>
        <w:rPr>
          <w:color w:val="231F20"/>
          <w:spacing w:val="-11"/>
        </w:rPr>
        <w:t> </w:t>
      </w:r>
      <w:r>
        <w:rPr>
          <w:color w:val="231F20"/>
        </w:rPr>
        <w:t>memory</w:t>
      </w:r>
      <w:r>
        <w:rPr>
          <w:color w:val="231F20"/>
          <w:spacing w:val="-13"/>
        </w:rPr>
        <w:t> </w:t>
      </w:r>
      <w:r>
        <w:rPr>
          <w:color w:val="231F20"/>
        </w:rPr>
        <w:t>locations. The argument is a sequence of </w:t>
      </w:r>
      <w:r>
        <w:rPr>
          <w:rFonts w:ascii="Palatino Linotype"/>
          <w:i/>
          <w:color w:val="231F20"/>
        </w:rPr>
        <w:t>n </w:t>
      </w:r>
      <w:r>
        <w:rPr>
          <w:color w:val="231F20"/>
        </w:rPr>
        <w:t>characters inside double quotation marks. The first</w:t>
      </w:r>
      <w:r>
        <w:rPr>
          <w:color w:val="231F20"/>
          <w:spacing w:val="-14"/>
        </w:rPr>
        <w:t> </w:t>
      </w:r>
      <w:r>
        <w:rPr>
          <w:rFonts w:ascii="Palatino Linotype"/>
          <w:i/>
          <w:color w:val="231F20"/>
        </w:rPr>
        <w:t>n</w:t>
      </w:r>
      <w:r>
        <w:rPr>
          <w:rFonts w:ascii="Palatino Linotype"/>
          <w:i/>
          <w:color w:val="231F20"/>
          <w:spacing w:val="-14"/>
        </w:rPr>
        <w:t> </w:t>
      </w:r>
      <w:r>
        <w:rPr>
          <w:color w:val="231F20"/>
        </w:rPr>
        <w:t>words</w:t>
      </w:r>
      <w:r>
        <w:rPr>
          <w:color w:val="231F20"/>
          <w:spacing w:val="-14"/>
        </w:rPr>
        <w:t> </w:t>
      </w:r>
      <w:r>
        <w:rPr>
          <w:color w:val="231F20"/>
        </w:rPr>
        <w:t>of</w:t>
      </w:r>
      <w:r>
        <w:rPr>
          <w:color w:val="231F20"/>
          <w:spacing w:val="-14"/>
        </w:rPr>
        <w:t> </w:t>
      </w:r>
      <w:r>
        <w:rPr>
          <w:color w:val="231F20"/>
        </w:rPr>
        <w:t>memory</w:t>
      </w:r>
      <w:r>
        <w:rPr>
          <w:color w:val="231F20"/>
          <w:spacing w:val="-13"/>
        </w:rPr>
        <w:t> </w:t>
      </w:r>
      <w:r>
        <w:rPr>
          <w:color w:val="231F20"/>
        </w:rPr>
        <w:t>are</w:t>
      </w:r>
      <w:r>
        <w:rPr>
          <w:color w:val="231F20"/>
          <w:spacing w:val="-14"/>
        </w:rPr>
        <w:t> </w:t>
      </w:r>
      <w:r>
        <w:rPr>
          <w:color w:val="231F20"/>
        </w:rPr>
        <w:t>initialized</w:t>
      </w:r>
      <w:r>
        <w:rPr>
          <w:color w:val="231F20"/>
          <w:spacing w:val="-13"/>
        </w:rPr>
        <w:t> </w:t>
      </w:r>
      <w:r>
        <w:rPr>
          <w:color w:val="231F20"/>
        </w:rPr>
        <w:t>with</w:t>
      </w:r>
      <w:r>
        <w:rPr>
          <w:color w:val="231F20"/>
          <w:spacing w:val="-13"/>
        </w:rPr>
        <w:t> </w:t>
      </w:r>
      <w:r>
        <w:rPr>
          <w:color w:val="231F20"/>
        </w:rPr>
        <w:t>the</w:t>
      </w:r>
      <w:r>
        <w:rPr>
          <w:color w:val="231F20"/>
          <w:spacing w:val="-14"/>
        </w:rPr>
        <w:t> </w:t>
      </w:r>
      <w:r>
        <w:rPr>
          <w:color w:val="231F20"/>
        </w:rPr>
        <w:t>zero-extended</w:t>
      </w:r>
      <w:r>
        <w:rPr>
          <w:color w:val="231F20"/>
          <w:spacing w:val="-14"/>
        </w:rPr>
        <w:t> </w:t>
      </w:r>
      <w:r>
        <w:rPr>
          <w:color w:val="231F20"/>
        </w:rPr>
        <w:t>ASCII</w:t>
      </w:r>
      <w:r>
        <w:rPr>
          <w:color w:val="231F20"/>
          <w:spacing w:val="-13"/>
        </w:rPr>
        <w:t> </w:t>
      </w:r>
      <w:r>
        <w:rPr>
          <w:color w:val="231F20"/>
        </w:rPr>
        <w:t>codes</w:t>
      </w:r>
      <w:r>
        <w:rPr>
          <w:color w:val="231F20"/>
          <w:spacing w:val="-14"/>
        </w:rPr>
        <w:t> </w:t>
      </w:r>
      <w:r>
        <w:rPr>
          <w:color w:val="231F20"/>
        </w:rPr>
        <w:t>of</w:t>
      </w:r>
      <w:r>
        <w:rPr>
          <w:color w:val="231F20"/>
          <w:spacing w:val="-14"/>
        </w:rPr>
        <w:t> </w:t>
      </w:r>
      <w:r>
        <w:rPr>
          <w:color w:val="231F20"/>
        </w:rPr>
        <w:t>the corresponding</w:t>
      </w:r>
      <w:r>
        <w:rPr>
          <w:color w:val="231F20"/>
          <w:spacing w:val="-7"/>
        </w:rPr>
        <w:t> </w:t>
      </w:r>
      <w:r>
        <w:rPr>
          <w:color w:val="231F20"/>
        </w:rPr>
        <w:t>characters</w:t>
      </w:r>
      <w:r>
        <w:rPr>
          <w:color w:val="231F20"/>
          <w:spacing w:val="-8"/>
        </w:rPr>
        <w:t> </w:t>
      </w:r>
      <w:r>
        <w:rPr>
          <w:color w:val="231F20"/>
        </w:rPr>
        <w:t>in</w:t>
      </w:r>
      <w:r>
        <w:rPr>
          <w:color w:val="231F20"/>
          <w:spacing w:val="-8"/>
        </w:rPr>
        <w:t> </w:t>
      </w:r>
      <w:r>
        <w:rPr>
          <w:color w:val="231F20"/>
        </w:rPr>
        <w:t>the</w:t>
      </w:r>
      <w:r>
        <w:rPr>
          <w:color w:val="231F20"/>
          <w:spacing w:val="-7"/>
        </w:rPr>
        <w:t> </w:t>
      </w:r>
      <w:r>
        <w:rPr>
          <w:color w:val="231F20"/>
        </w:rPr>
        <w:t>string.</w:t>
      </w:r>
      <w:r>
        <w:rPr>
          <w:color w:val="231F20"/>
          <w:spacing w:val="-8"/>
        </w:rPr>
        <w:t> </w:t>
      </w:r>
      <w:r>
        <w:rPr>
          <w:color w:val="231F20"/>
        </w:rPr>
        <w:t>The</w:t>
      </w:r>
      <w:r>
        <w:rPr>
          <w:color w:val="231F20"/>
          <w:spacing w:val="-8"/>
        </w:rPr>
        <w:t> </w:t>
      </w:r>
      <w:r>
        <w:rPr>
          <w:color w:val="231F20"/>
        </w:rPr>
        <w:t>final</w:t>
      </w:r>
      <w:r>
        <w:rPr>
          <w:color w:val="231F20"/>
          <w:spacing w:val="-8"/>
        </w:rPr>
        <w:t> </w:t>
      </w:r>
      <w:r>
        <w:rPr>
          <w:color w:val="231F20"/>
          <w:spacing w:val="-3"/>
        </w:rPr>
        <w:t>word</w:t>
      </w:r>
      <w:r>
        <w:rPr>
          <w:color w:val="231F20"/>
          <w:spacing w:val="-8"/>
        </w:rPr>
        <w:t> </w:t>
      </w:r>
      <w:r>
        <w:rPr>
          <w:color w:val="231F20"/>
        </w:rPr>
        <w:t>of</w:t>
      </w:r>
      <w:r>
        <w:rPr>
          <w:color w:val="231F20"/>
          <w:spacing w:val="-8"/>
        </w:rPr>
        <w:t> </w:t>
      </w:r>
      <w:r>
        <w:rPr>
          <w:color w:val="231F20"/>
        </w:rPr>
        <w:t>memory</w:t>
      </w:r>
      <w:r>
        <w:rPr>
          <w:color w:val="231F20"/>
          <w:spacing w:val="-7"/>
        </w:rPr>
        <w:t> </w:t>
      </w:r>
      <w:r>
        <w:rPr>
          <w:color w:val="231F20"/>
        </w:rPr>
        <w:t>is</w:t>
      </w:r>
      <w:r>
        <w:rPr>
          <w:color w:val="231F20"/>
          <w:spacing w:val="-8"/>
        </w:rPr>
        <w:t> </w:t>
      </w:r>
      <w:r>
        <w:rPr>
          <w:color w:val="231F20"/>
        </w:rPr>
        <w:t>initialized</w:t>
      </w:r>
      <w:r>
        <w:rPr>
          <w:color w:val="231F20"/>
          <w:spacing w:val="-7"/>
        </w:rPr>
        <w:t> </w:t>
      </w:r>
      <w:r>
        <w:rPr>
          <w:color w:val="231F20"/>
        </w:rPr>
        <w:t>to</w:t>
      </w:r>
    </w:p>
    <w:p>
      <w:pPr>
        <w:pStyle w:val="BodyText"/>
        <w:spacing w:before="3"/>
        <w:ind w:left="1152" w:right="2367"/>
        <w:jc w:val="both"/>
      </w:pPr>
      <w:r>
        <w:rPr>
          <w:color w:val="231F20"/>
        </w:rPr>
        <w:t>0.</w:t>
      </w:r>
      <w:r>
        <w:rPr>
          <w:color w:val="231F20"/>
          <w:spacing w:val="-11"/>
        </w:rPr>
        <w:t> </w:t>
      </w:r>
      <w:r>
        <w:rPr>
          <w:color w:val="231F20"/>
        </w:rPr>
        <w:t>The</w:t>
      </w:r>
      <w:r>
        <w:rPr>
          <w:color w:val="231F20"/>
          <w:spacing w:val="-10"/>
        </w:rPr>
        <w:t> </w:t>
      </w:r>
      <w:r>
        <w:rPr>
          <w:color w:val="231F20"/>
        </w:rPr>
        <w:t>last</w:t>
      </w:r>
      <w:r>
        <w:rPr>
          <w:color w:val="231F20"/>
          <w:spacing w:val="-10"/>
        </w:rPr>
        <w:t> </w:t>
      </w:r>
      <w:r>
        <w:rPr>
          <w:color w:val="231F20"/>
        </w:rPr>
        <w:t>word,</w:t>
      </w:r>
      <w:r>
        <w:rPr>
          <w:color w:val="231F20"/>
          <w:spacing w:val="-10"/>
        </w:rPr>
        <w:t> </w:t>
      </w:r>
      <w:r>
        <w:rPr>
          <w:color w:val="231F20"/>
        </w:rPr>
        <w:t>containing</w:t>
      </w:r>
      <w:r>
        <w:rPr>
          <w:color w:val="231F20"/>
          <w:spacing w:val="-10"/>
        </w:rPr>
        <w:t> </w:t>
      </w:r>
      <w:r>
        <w:rPr>
          <w:color w:val="231F20"/>
        </w:rPr>
        <w:t>x0000,</w:t>
      </w:r>
      <w:r>
        <w:rPr>
          <w:color w:val="231F20"/>
          <w:spacing w:val="-10"/>
        </w:rPr>
        <w:t> </w:t>
      </w:r>
      <w:r>
        <w:rPr>
          <w:color w:val="231F20"/>
        </w:rPr>
        <w:t>provides</w:t>
      </w:r>
      <w:r>
        <w:rPr>
          <w:color w:val="231F20"/>
          <w:spacing w:val="-11"/>
        </w:rPr>
        <w:t> </w:t>
      </w:r>
      <w:r>
        <w:rPr>
          <w:color w:val="231F20"/>
        </w:rPr>
        <w:t>a</w:t>
      </w:r>
      <w:r>
        <w:rPr>
          <w:color w:val="231F20"/>
          <w:spacing w:val="-10"/>
        </w:rPr>
        <w:t> </w:t>
      </w:r>
      <w:r>
        <w:rPr>
          <w:color w:val="231F20"/>
          <w:spacing w:val="-3"/>
        </w:rPr>
        <w:t>convenient</w:t>
      </w:r>
      <w:r>
        <w:rPr>
          <w:color w:val="231F20"/>
          <w:spacing w:val="-10"/>
        </w:rPr>
        <w:t> </w:t>
      </w:r>
      <w:r>
        <w:rPr>
          <w:color w:val="231F20"/>
        </w:rPr>
        <w:t>sentinel</w:t>
      </w:r>
      <w:r>
        <w:rPr>
          <w:color w:val="231F20"/>
          <w:spacing w:val="-10"/>
        </w:rPr>
        <w:t> </w:t>
      </w:r>
      <w:r>
        <w:rPr>
          <w:color w:val="231F20"/>
          <w:spacing w:val="-3"/>
        </w:rPr>
        <w:t>for</w:t>
      </w:r>
      <w:r>
        <w:rPr>
          <w:color w:val="231F20"/>
          <w:spacing w:val="-10"/>
        </w:rPr>
        <w:t> </w:t>
      </w:r>
      <w:r>
        <w:rPr>
          <w:color w:val="231F20"/>
        </w:rPr>
        <w:t>processing the string of ASCII</w:t>
      </w:r>
      <w:r>
        <w:rPr>
          <w:color w:val="231F20"/>
          <w:spacing w:val="-1"/>
        </w:rPr>
        <w:t> </w:t>
      </w:r>
      <w:r>
        <w:rPr>
          <w:color w:val="231F20"/>
        </w:rPr>
        <w:t>codes.</w:t>
      </w:r>
    </w:p>
    <w:p>
      <w:pPr>
        <w:pStyle w:val="BodyText"/>
        <w:spacing w:line="275" w:lineRule="exact"/>
        <w:ind w:left="1566"/>
        <w:jc w:val="both"/>
      </w:pPr>
      <w:r>
        <w:rPr>
          <w:color w:val="231F20"/>
        </w:rPr>
        <w:t>For example, the code fragment</w:t>
      </w:r>
    </w:p>
    <w:p>
      <w:pPr>
        <w:tabs>
          <w:tab w:pos="3385" w:val="left" w:leader="none"/>
        </w:tabs>
        <w:spacing w:before="185"/>
        <w:ind w:left="2145" w:right="0" w:firstLine="0"/>
        <w:jc w:val="left"/>
        <w:rPr>
          <w:rFonts w:ascii="Courier New"/>
          <w:sz w:val="20"/>
        </w:rPr>
      </w:pPr>
      <w:r>
        <w:rPr>
          <w:rFonts w:ascii="Courier New"/>
          <w:color w:val="6D6E71"/>
          <w:w w:val="105"/>
          <w:sz w:val="20"/>
        </w:rPr>
        <w:t>.ORIG</w:t>
        <w:tab/>
        <w:t>x3010</w:t>
      </w:r>
    </w:p>
    <w:p>
      <w:pPr>
        <w:spacing w:before="4"/>
        <w:ind w:left="1153" w:right="0" w:firstLine="0"/>
        <w:jc w:val="both"/>
        <w:rPr>
          <w:rFonts w:ascii="Courier New"/>
          <w:sz w:val="20"/>
        </w:rPr>
      </w:pPr>
      <w:r>
        <w:rPr>
          <w:rFonts w:ascii="Courier New"/>
          <w:color w:val="6D6E71"/>
          <w:w w:val="105"/>
          <w:sz w:val="20"/>
        </w:rPr>
        <w:t>HELLO .STRINGZ "Hello, World!"</w:t>
      </w:r>
    </w:p>
    <w:p>
      <w:pPr>
        <w:pStyle w:val="BodyText"/>
        <w:spacing w:before="166"/>
        <w:ind w:left="1153" w:right="2365"/>
        <w:jc w:val="both"/>
      </w:pPr>
      <w:r>
        <w:rPr>
          <w:color w:val="231F20"/>
        </w:rPr>
        <w:t>would result in the assembler initializing locations x3010 through x301D to the following values:</w:t>
      </w:r>
    </w:p>
    <w:p>
      <w:pPr>
        <w:spacing w:line="242" w:lineRule="auto" w:before="185"/>
        <w:ind w:left="1153" w:right="8596" w:firstLine="0"/>
        <w:jc w:val="both"/>
        <w:rPr>
          <w:rFonts w:ascii="Courier New"/>
          <w:sz w:val="20"/>
        </w:rPr>
      </w:pPr>
      <w:r>
        <w:rPr>
          <w:rFonts w:ascii="Courier New"/>
          <w:color w:val="6D6E71"/>
          <w:w w:val="105"/>
          <w:sz w:val="20"/>
        </w:rPr>
        <w:t>x3010:</w:t>
      </w:r>
      <w:r>
        <w:rPr>
          <w:rFonts w:ascii="Courier New"/>
          <w:color w:val="6D6E71"/>
          <w:spacing w:val="-19"/>
          <w:w w:val="105"/>
          <w:sz w:val="20"/>
        </w:rPr>
        <w:t> </w:t>
      </w:r>
      <w:r>
        <w:rPr>
          <w:rFonts w:ascii="Courier New"/>
          <w:color w:val="6D6E71"/>
          <w:spacing w:val="-4"/>
          <w:w w:val="105"/>
          <w:sz w:val="20"/>
        </w:rPr>
        <w:t>x0048 </w:t>
      </w:r>
      <w:r>
        <w:rPr>
          <w:rFonts w:ascii="Courier New"/>
          <w:color w:val="6D6E71"/>
          <w:w w:val="105"/>
          <w:sz w:val="20"/>
        </w:rPr>
        <w:t>x3011:</w:t>
      </w:r>
      <w:r>
        <w:rPr>
          <w:rFonts w:ascii="Courier New"/>
          <w:color w:val="6D6E71"/>
          <w:spacing w:val="-19"/>
          <w:w w:val="105"/>
          <w:sz w:val="20"/>
        </w:rPr>
        <w:t> </w:t>
      </w:r>
      <w:r>
        <w:rPr>
          <w:rFonts w:ascii="Courier New"/>
          <w:color w:val="6D6E71"/>
          <w:spacing w:val="-4"/>
          <w:w w:val="105"/>
          <w:sz w:val="20"/>
        </w:rPr>
        <w:t>x0065 </w:t>
      </w:r>
      <w:r>
        <w:rPr>
          <w:rFonts w:ascii="Courier New"/>
          <w:color w:val="6D6E71"/>
          <w:w w:val="105"/>
          <w:sz w:val="20"/>
        </w:rPr>
        <w:t>x3012:</w:t>
      </w:r>
      <w:r>
        <w:rPr>
          <w:rFonts w:ascii="Courier New"/>
          <w:color w:val="6D6E71"/>
          <w:spacing w:val="-19"/>
          <w:w w:val="105"/>
          <w:sz w:val="20"/>
        </w:rPr>
        <w:t> </w:t>
      </w:r>
      <w:r>
        <w:rPr>
          <w:rFonts w:ascii="Courier New"/>
          <w:color w:val="6D6E71"/>
          <w:spacing w:val="-4"/>
          <w:w w:val="105"/>
          <w:sz w:val="20"/>
        </w:rPr>
        <w:t>x006C </w:t>
      </w:r>
      <w:r>
        <w:rPr>
          <w:rFonts w:ascii="Courier New"/>
          <w:color w:val="6D6E71"/>
          <w:w w:val="105"/>
          <w:sz w:val="20"/>
        </w:rPr>
        <w:t>x3013:</w:t>
      </w:r>
      <w:r>
        <w:rPr>
          <w:rFonts w:ascii="Courier New"/>
          <w:color w:val="6D6E71"/>
          <w:spacing w:val="-19"/>
          <w:w w:val="105"/>
          <w:sz w:val="20"/>
        </w:rPr>
        <w:t> </w:t>
      </w:r>
      <w:r>
        <w:rPr>
          <w:rFonts w:ascii="Courier New"/>
          <w:color w:val="6D6E71"/>
          <w:spacing w:val="-4"/>
          <w:w w:val="105"/>
          <w:sz w:val="20"/>
        </w:rPr>
        <w:t>x006C </w:t>
      </w:r>
      <w:r>
        <w:rPr>
          <w:rFonts w:ascii="Courier New"/>
          <w:color w:val="6D6E71"/>
          <w:w w:val="105"/>
          <w:sz w:val="20"/>
        </w:rPr>
        <w:t>x3014:</w:t>
      </w:r>
      <w:r>
        <w:rPr>
          <w:rFonts w:ascii="Courier New"/>
          <w:color w:val="6D6E71"/>
          <w:spacing w:val="-19"/>
          <w:w w:val="105"/>
          <w:sz w:val="20"/>
        </w:rPr>
        <w:t> </w:t>
      </w:r>
      <w:r>
        <w:rPr>
          <w:rFonts w:ascii="Courier New"/>
          <w:color w:val="6D6E71"/>
          <w:spacing w:val="-4"/>
          <w:w w:val="105"/>
          <w:sz w:val="20"/>
        </w:rPr>
        <w:t>x006F </w:t>
      </w:r>
      <w:r>
        <w:rPr>
          <w:rFonts w:ascii="Courier New"/>
          <w:color w:val="6D6E71"/>
          <w:w w:val="105"/>
          <w:sz w:val="20"/>
        </w:rPr>
        <w:t>x3015:</w:t>
      </w:r>
      <w:r>
        <w:rPr>
          <w:rFonts w:ascii="Courier New"/>
          <w:color w:val="6D6E71"/>
          <w:spacing w:val="-19"/>
          <w:w w:val="105"/>
          <w:sz w:val="20"/>
        </w:rPr>
        <w:t> </w:t>
      </w:r>
      <w:r>
        <w:rPr>
          <w:rFonts w:ascii="Courier New"/>
          <w:color w:val="6D6E71"/>
          <w:spacing w:val="-4"/>
          <w:w w:val="105"/>
          <w:sz w:val="20"/>
        </w:rPr>
        <w:t>x002C </w:t>
      </w:r>
      <w:r>
        <w:rPr>
          <w:rFonts w:ascii="Courier New"/>
          <w:color w:val="6D6E71"/>
          <w:w w:val="105"/>
          <w:sz w:val="20"/>
        </w:rPr>
        <w:t>x3016:</w:t>
      </w:r>
      <w:r>
        <w:rPr>
          <w:rFonts w:ascii="Courier New"/>
          <w:color w:val="6D6E71"/>
          <w:spacing w:val="-19"/>
          <w:w w:val="105"/>
          <w:sz w:val="20"/>
        </w:rPr>
        <w:t> </w:t>
      </w:r>
      <w:r>
        <w:rPr>
          <w:rFonts w:ascii="Courier New"/>
          <w:color w:val="6D6E71"/>
          <w:spacing w:val="-4"/>
          <w:w w:val="105"/>
          <w:sz w:val="20"/>
        </w:rPr>
        <w:t>x0020 </w:t>
      </w:r>
      <w:r>
        <w:rPr>
          <w:rFonts w:ascii="Courier New"/>
          <w:color w:val="6D6E71"/>
          <w:w w:val="105"/>
          <w:sz w:val="20"/>
        </w:rPr>
        <w:t>x3017:</w:t>
      </w:r>
      <w:r>
        <w:rPr>
          <w:rFonts w:ascii="Courier New"/>
          <w:color w:val="6D6E71"/>
          <w:spacing w:val="-19"/>
          <w:w w:val="105"/>
          <w:sz w:val="20"/>
        </w:rPr>
        <w:t> </w:t>
      </w:r>
      <w:r>
        <w:rPr>
          <w:rFonts w:ascii="Courier New"/>
          <w:color w:val="6D6E71"/>
          <w:spacing w:val="-4"/>
          <w:w w:val="105"/>
          <w:sz w:val="20"/>
        </w:rPr>
        <w:t>x0057 </w:t>
      </w:r>
      <w:r>
        <w:rPr>
          <w:rFonts w:ascii="Courier New"/>
          <w:color w:val="6D6E71"/>
          <w:w w:val="105"/>
          <w:sz w:val="20"/>
        </w:rPr>
        <w:t>x3018:</w:t>
      </w:r>
      <w:r>
        <w:rPr>
          <w:rFonts w:ascii="Courier New"/>
          <w:color w:val="6D6E71"/>
          <w:spacing w:val="-19"/>
          <w:w w:val="105"/>
          <w:sz w:val="20"/>
        </w:rPr>
        <w:t> </w:t>
      </w:r>
      <w:r>
        <w:rPr>
          <w:rFonts w:ascii="Courier New"/>
          <w:color w:val="6D6E71"/>
          <w:spacing w:val="-4"/>
          <w:w w:val="105"/>
          <w:sz w:val="20"/>
        </w:rPr>
        <w:t>x006F </w:t>
      </w:r>
      <w:r>
        <w:rPr>
          <w:rFonts w:ascii="Courier New"/>
          <w:color w:val="6D6E71"/>
          <w:w w:val="105"/>
          <w:sz w:val="20"/>
        </w:rPr>
        <w:t>x3019:</w:t>
      </w:r>
      <w:r>
        <w:rPr>
          <w:rFonts w:ascii="Courier New"/>
          <w:color w:val="6D6E71"/>
          <w:spacing w:val="-19"/>
          <w:w w:val="105"/>
          <w:sz w:val="20"/>
        </w:rPr>
        <w:t> </w:t>
      </w:r>
      <w:r>
        <w:rPr>
          <w:rFonts w:ascii="Courier New"/>
          <w:color w:val="6D6E71"/>
          <w:spacing w:val="-4"/>
          <w:w w:val="105"/>
          <w:sz w:val="20"/>
        </w:rPr>
        <w:t>x0072 </w:t>
      </w:r>
      <w:r>
        <w:rPr>
          <w:rFonts w:ascii="Courier New"/>
          <w:color w:val="6D6E71"/>
          <w:w w:val="105"/>
          <w:sz w:val="20"/>
        </w:rPr>
        <w:t>x301A:</w:t>
      </w:r>
      <w:r>
        <w:rPr>
          <w:rFonts w:ascii="Courier New"/>
          <w:color w:val="6D6E71"/>
          <w:spacing w:val="-19"/>
          <w:w w:val="105"/>
          <w:sz w:val="20"/>
        </w:rPr>
        <w:t> </w:t>
      </w:r>
      <w:r>
        <w:rPr>
          <w:rFonts w:ascii="Courier New"/>
          <w:color w:val="6D6E71"/>
          <w:spacing w:val="-4"/>
          <w:w w:val="105"/>
          <w:sz w:val="20"/>
        </w:rPr>
        <w:t>x006C </w:t>
      </w:r>
      <w:r>
        <w:rPr>
          <w:rFonts w:ascii="Courier New"/>
          <w:color w:val="6D6E71"/>
          <w:w w:val="105"/>
          <w:sz w:val="20"/>
        </w:rPr>
        <w:t>x301B:</w:t>
      </w:r>
      <w:r>
        <w:rPr>
          <w:rFonts w:ascii="Courier New"/>
          <w:color w:val="6D6E71"/>
          <w:spacing w:val="-19"/>
          <w:w w:val="105"/>
          <w:sz w:val="20"/>
        </w:rPr>
        <w:t> </w:t>
      </w:r>
      <w:r>
        <w:rPr>
          <w:rFonts w:ascii="Courier New"/>
          <w:color w:val="6D6E71"/>
          <w:spacing w:val="-4"/>
          <w:w w:val="105"/>
          <w:sz w:val="20"/>
        </w:rPr>
        <w:t>x0064 </w:t>
      </w:r>
      <w:r>
        <w:rPr>
          <w:rFonts w:ascii="Courier New"/>
          <w:color w:val="6D6E71"/>
          <w:w w:val="105"/>
          <w:sz w:val="20"/>
        </w:rPr>
        <w:t>x301C:</w:t>
      </w:r>
      <w:r>
        <w:rPr>
          <w:rFonts w:ascii="Courier New"/>
          <w:color w:val="6D6E71"/>
          <w:spacing w:val="-34"/>
          <w:w w:val="105"/>
          <w:sz w:val="20"/>
        </w:rPr>
        <w:t> </w:t>
      </w:r>
      <w:r>
        <w:rPr>
          <w:rFonts w:ascii="Courier New"/>
          <w:color w:val="6D6E71"/>
          <w:w w:val="105"/>
          <w:sz w:val="20"/>
        </w:rPr>
        <w:t>x0021 x301D:</w:t>
      </w:r>
      <w:r>
        <w:rPr>
          <w:rFonts w:ascii="Courier New"/>
          <w:color w:val="6D6E71"/>
          <w:spacing w:val="-19"/>
          <w:w w:val="105"/>
          <w:sz w:val="20"/>
        </w:rPr>
        <w:t> </w:t>
      </w:r>
      <w:r>
        <w:rPr>
          <w:rFonts w:ascii="Courier New"/>
          <w:color w:val="6D6E71"/>
          <w:spacing w:val="-4"/>
          <w:w w:val="105"/>
          <w:sz w:val="20"/>
        </w:rPr>
        <w:t>x0000</w:t>
      </w:r>
    </w:p>
    <w:p>
      <w:pPr>
        <w:spacing w:after="0" w:line="242" w:lineRule="auto"/>
        <w:jc w:val="both"/>
        <w:rPr>
          <w:rFonts w:ascii="Courier New"/>
          <w:sz w:val="20"/>
        </w:rPr>
        <w:sectPr>
          <w:pgSz w:w="12240" w:h="15140"/>
          <w:pgMar w:header="798" w:footer="0" w:top="1000" w:bottom="280" w:left="500" w:right="500"/>
        </w:sectPr>
      </w:pPr>
    </w:p>
    <w:p>
      <w:pPr>
        <w:pStyle w:val="Heading8"/>
        <w:spacing w:before="132"/>
      </w:pPr>
      <w:bookmarkStart w:name="_bookmark13" w:id="14"/>
      <w:bookmarkEnd w:id="14"/>
      <w:r>
        <w:rPr>
          <w:b w:val="0"/>
        </w:rPr>
      </w:r>
      <w:r>
        <w:rPr>
          <w:color w:val="231F20"/>
          <w:w w:val="188"/>
        </w:rPr>
        <w:t>!</w:t>
      </w:r>
      <w:r>
        <w:rPr>
          <w:color w:val="231F20"/>
          <w:w w:val="92"/>
        </w:rPr>
        <w:t>.</w:t>
      </w:r>
      <w:r>
        <w:rPr>
          <w:color w:val="231F20"/>
          <w:w w:val="123"/>
        </w:rPr>
        <w:t>#</w:t>
      </w:r>
      <w:r>
        <w:rPr>
          <w:color w:val="231F20"/>
          <w:w w:val="92"/>
        </w:rPr>
        <w:t>.</w:t>
      </w:r>
      <w:r>
        <w:rPr>
          <w:color w:val="231F20"/>
          <w:w w:val="123"/>
        </w:rPr>
        <w:t>#</w:t>
      </w:r>
      <w:r>
        <w:rPr>
          <w:color w:val="231F20"/>
          <w:w w:val="92"/>
        </w:rPr>
        <w:t>.</w:t>
      </w:r>
      <w:r>
        <w:rPr>
          <w:color w:val="231F20"/>
          <w:w w:val="87"/>
        </w:rPr>
        <w:t>&amp;</w:t>
      </w:r>
      <w:r>
        <w:rPr>
          <w:color w:val="231F20"/>
          <w:spacing w:val="7"/>
        </w:rPr>
        <w:t> </w:t>
      </w:r>
      <w:r>
        <w:rPr>
          <w:color w:val="231F20"/>
          <w:w w:val="92"/>
        </w:rPr>
        <w:t>.</w:t>
      </w:r>
      <w:r>
        <w:rPr>
          <w:color w:val="231F20"/>
          <w:w w:val="113"/>
        </w:rPr>
        <w:t>END</w:t>
      </w:r>
    </w:p>
    <w:p>
      <w:pPr>
        <w:pStyle w:val="BodyText"/>
        <w:spacing w:line="232" w:lineRule="auto" w:before="86"/>
        <w:ind w:left="2357" w:right="1161"/>
        <w:jc w:val="both"/>
      </w:pPr>
      <w:r>
        <w:rPr>
          <w:color w:val="231F20"/>
        </w:rPr>
        <w:t>.END tells the assembler it has reached the end of the program and need not </w:t>
      </w:r>
      <w:r>
        <w:rPr>
          <w:color w:val="231F20"/>
          <w:spacing w:val="-3"/>
        </w:rPr>
        <w:t>even </w:t>
      </w:r>
      <w:r>
        <w:rPr>
          <w:color w:val="231F20"/>
        </w:rPr>
        <w:t>look at anything after it. That is, any characters that come after .END will not</w:t>
      </w:r>
      <w:r>
        <w:rPr>
          <w:color w:val="231F20"/>
          <w:spacing w:val="-8"/>
        </w:rPr>
        <w:t> </w:t>
      </w:r>
      <w:r>
        <w:rPr>
          <w:color w:val="231F20"/>
        </w:rPr>
        <w:t>be</w:t>
      </w:r>
      <w:r>
        <w:rPr>
          <w:color w:val="231F20"/>
          <w:spacing w:val="-7"/>
        </w:rPr>
        <w:t> </w:t>
      </w:r>
      <w:r>
        <w:rPr>
          <w:color w:val="231F20"/>
        </w:rPr>
        <w:t>processed</w:t>
      </w:r>
      <w:r>
        <w:rPr>
          <w:color w:val="231F20"/>
          <w:spacing w:val="-7"/>
        </w:rPr>
        <w:t> </w:t>
      </w:r>
      <w:r>
        <w:rPr>
          <w:color w:val="231F20"/>
          <w:spacing w:val="-3"/>
        </w:rPr>
        <w:t>by</w:t>
      </w:r>
      <w:r>
        <w:rPr>
          <w:color w:val="231F20"/>
          <w:spacing w:val="-7"/>
        </w:rPr>
        <w:t> </w:t>
      </w:r>
      <w:r>
        <w:rPr>
          <w:color w:val="231F20"/>
        </w:rPr>
        <w:t>the</w:t>
      </w:r>
      <w:r>
        <w:rPr>
          <w:color w:val="231F20"/>
          <w:spacing w:val="-8"/>
        </w:rPr>
        <w:t> </w:t>
      </w:r>
      <w:r>
        <w:rPr>
          <w:color w:val="231F20"/>
        </w:rPr>
        <w:t>assembler.</w:t>
      </w:r>
      <w:r>
        <w:rPr>
          <w:color w:val="231F20"/>
          <w:spacing w:val="-7"/>
        </w:rPr>
        <w:t> </w:t>
      </w:r>
      <w:r>
        <w:rPr>
          <w:rFonts w:ascii="Palatino Linotype" w:hAnsi="Palatino Linotype"/>
          <w:i/>
          <w:color w:val="231F20"/>
        </w:rPr>
        <w:t>Note:</w:t>
      </w:r>
      <w:r>
        <w:rPr>
          <w:rFonts w:ascii="Palatino Linotype" w:hAnsi="Palatino Linotype"/>
          <w:i/>
          <w:color w:val="231F20"/>
          <w:spacing w:val="-7"/>
        </w:rPr>
        <w:t> </w:t>
      </w:r>
      <w:r>
        <w:rPr>
          <w:color w:val="231F20"/>
        </w:rPr>
        <w:t>.END</w:t>
      </w:r>
      <w:r>
        <w:rPr>
          <w:color w:val="231F20"/>
          <w:spacing w:val="-7"/>
        </w:rPr>
        <w:t> </w:t>
      </w:r>
      <w:r>
        <w:rPr>
          <w:color w:val="231F20"/>
        </w:rPr>
        <w:t>does</w:t>
      </w:r>
      <w:r>
        <w:rPr>
          <w:color w:val="231F20"/>
          <w:spacing w:val="-8"/>
        </w:rPr>
        <w:t> </w:t>
      </w:r>
      <w:r>
        <w:rPr>
          <w:color w:val="231F20"/>
        </w:rPr>
        <w:t>not</w:t>
      </w:r>
      <w:r>
        <w:rPr>
          <w:color w:val="231F20"/>
          <w:spacing w:val="-7"/>
        </w:rPr>
        <w:t> </w:t>
      </w:r>
      <w:r>
        <w:rPr>
          <w:color w:val="231F20"/>
        </w:rPr>
        <w:t>stop</w:t>
      </w:r>
      <w:r>
        <w:rPr>
          <w:color w:val="231F20"/>
          <w:spacing w:val="-7"/>
        </w:rPr>
        <w:t> </w:t>
      </w:r>
      <w:r>
        <w:rPr>
          <w:color w:val="231F20"/>
        </w:rPr>
        <w:t>the</w:t>
      </w:r>
      <w:r>
        <w:rPr>
          <w:color w:val="231F20"/>
          <w:spacing w:val="-7"/>
        </w:rPr>
        <w:t> </w:t>
      </w:r>
      <w:r>
        <w:rPr>
          <w:color w:val="231F20"/>
        </w:rPr>
        <w:t>program</w:t>
      </w:r>
      <w:r>
        <w:rPr>
          <w:color w:val="231F20"/>
          <w:spacing w:val="-8"/>
        </w:rPr>
        <w:t> </w:t>
      </w:r>
      <w:r>
        <w:rPr>
          <w:color w:val="231F20"/>
        </w:rPr>
        <w:t>during execution.</w:t>
      </w:r>
      <w:r>
        <w:rPr>
          <w:color w:val="231F20"/>
          <w:spacing w:val="-16"/>
        </w:rPr>
        <w:t> </w:t>
      </w:r>
      <w:r>
        <w:rPr>
          <w:color w:val="231F20"/>
        </w:rPr>
        <w:t>In</w:t>
      </w:r>
      <w:r>
        <w:rPr>
          <w:color w:val="231F20"/>
          <w:spacing w:val="-16"/>
        </w:rPr>
        <w:t> </w:t>
      </w:r>
      <w:r>
        <w:rPr>
          <w:color w:val="231F20"/>
        </w:rPr>
        <w:t>fact,</w:t>
      </w:r>
      <w:r>
        <w:rPr>
          <w:color w:val="231F20"/>
          <w:spacing w:val="-15"/>
        </w:rPr>
        <w:t> </w:t>
      </w:r>
      <w:r>
        <w:rPr>
          <w:color w:val="231F20"/>
        </w:rPr>
        <w:t>.END</w:t>
      </w:r>
      <w:r>
        <w:rPr>
          <w:color w:val="231F20"/>
          <w:spacing w:val="-16"/>
        </w:rPr>
        <w:t> </w:t>
      </w:r>
      <w:r>
        <w:rPr>
          <w:color w:val="231F20"/>
        </w:rPr>
        <w:t>does</w:t>
      </w:r>
      <w:r>
        <w:rPr>
          <w:color w:val="231F20"/>
          <w:spacing w:val="-15"/>
        </w:rPr>
        <w:t> </w:t>
      </w:r>
      <w:r>
        <w:rPr>
          <w:color w:val="231F20"/>
        </w:rPr>
        <w:t>not</w:t>
      </w:r>
      <w:r>
        <w:rPr>
          <w:color w:val="231F20"/>
          <w:spacing w:val="-16"/>
        </w:rPr>
        <w:t> </w:t>
      </w:r>
      <w:r>
        <w:rPr>
          <w:color w:val="231F20"/>
          <w:spacing w:val="-3"/>
        </w:rPr>
        <w:t>even</w:t>
      </w:r>
      <w:r>
        <w:rPr>
          <w:color w:val="231F20"/>
          <w:spacing w:val="-16"/>
        </w:rPr>
        <w:t> </w:t>
      </w:r>
      <w:r>
        <w:rPr>
          <w:b/>
          <w:color w:val="231F20"/>
        </w:rPr>
        <w:t>exist</w:t>
      </w:r>
      <w:r>
        <w:rPr>
          <w:b/>
          <w:color w:val="231F20"/>
          <w:spacing w:val="-16"/>
        </w:rPr>
        <w:t> </w:t>
      </w:r>
      <w:r>
        <w:rPr>
          <w:color w:val="231F20"/>
        </w:rPr>
        <w:t>at</w:t>
      </w:r>
      <w:r>
        <w:rPr>
          <w:color w:val="231F20"/>
          <w:spacing w:val="-16"/>
        </w:rPr>
        <w:t> </w:t>
      </w:r>
      <w:r>
        <w:rPr>
          <w:color w:val="231F20"/>
        </w:rPr>
        <w:t>the</w:t>
      </w:r>
      <w:r>
        <w:rPr>
          <w:color w:val="231F20"/>
          <w:spacing w:val="-15"/>
        </w:rPr>
        <w:t> </w:t>
      </w:r>
      <w:r>
        <w:rPr>
          <w:color w:val="231F20"/>
        </w:rPr>
        <w:t>time</w:t>
      </w:r>
      <w:r>
        <w:rPr>
          <w:color w:val="231F20"/>
          <w:spacing w:val="-16"/>
        </w:rPr>
        <w:t> </w:t>
      </w:r>
      <w:r>
        <w:rPr>
          <w:color w:val="231F20"/>
        </w:rPr>
        <w:t>of</w:t>
      </w:r>
      <w:r>
        <w:rPr>
          <w:color w:val="231F20"/>
          <w:spacing w:val="-15"/>
        </w:rPr>
        <w:t> </w:t>
      </w:r>
      <w:r>
        <w:rPr>
          <w:color w:val="231F20"/>
        </w:rPr>
        <w:t>execution.</w:t>
      </w:r>
      <w:r>
        <w:rPr>
          <w:color w:val="231F20"/>
          <w:spacing w:val="-16"/>
        </w:rPr>
        <w:t> </w:t>
      </w:r>
      <w:r>
        <w:rPr>
          <w:color w:val="231F20"/>
        </w:rPr>
        <w:t>It</w:t>
      </w:r>
      <w:r>
        <w:rPr>
          <w:color w:val="231F20"/>
          <w:spacing w:val="-15"/>
        </w:rPr>
        <w:t> </w:t>
      </w:r>
      <w:r>
        <w:rPr>
          <w:color w:val="231F20"/>
        </w:rPr>
        <w:t>is</w:t>
      </w:r>
      <w:r>
        <w:rPr>
          <w:color w:val="231F20"/>
          <w:spacing w:val="-16"/>
        </w:rPr>
        <w:t> </w:t>
      </w:r>
      <w:r>
        <w:rPr>
          <w:color w:val="231F20"/>
        </w:rPr>
        <w:t>simply</w:t>
      </w:r>
      <w:r>
        <w:rPr>
          <w:color w:val="231F20"/>
          <w:spacing w:val="-16"/>
        </w:rPr>
        <w:t> </w:t>
      </w:r>
      <w:r>
        <w:rPr>
          <w:color w:val="231F20"/>
        </w:rPr>
        <w:t>a delimiter—it</w:t>
      </w:r>
      <w:r>
        <w:rPr>
          <w:color w:val="231F20"/>
          <w:spacing w:val="-14"/>
        </w:rPr>
        <w:t> </w:t>
      </w:r>
      <w:r>
        <w:rPr>
          <w:color w:val="231F20"/>
        </w:rPr>
        <w:t>marks</w:t>
      </w:r>
      <w:r>
        <w:rPr>
          <w:color w:val="231F20"/>
          <w:spacing w:val="-13"/>
        </w:rPr>
        <w:t> </w:t>
      </w:r>
      <w:r>
        <w:rPr>
          <w:color w:val="231F20"/>
        </w:rPr>
        <w:t>the</w:t>
      </w:r>
      <w:r>
        <w:rPr>
          <w:color w:val="231F20"/>
          <w:spacing w:val="-14"/>
        </w:rPr>
        <w:t> </w:t>
      </w:r>
      <w:r>
        <w:rPr>
          <w:color w:val="231F20"/>
        </w:rPr>
        <w:t>end</w:t>
      </w:r>
      <w:r>
        <w:rPr>
          <w:color w:val="231F20"/>
          <w:spacing w:val="-13"/>
        </w:rPr>
        <w:t> </w:t>
      </w:r>
      <w:r>
        <w:rPr>
          <w:color w:val="231F20"/>
        </w:rPr>
        <w:t>of</w:t>
      </w:r>
      <w:r>
        <w:rPr>
          <w:color w:val="231F20"/>
          <w:spacing w:val="-14"/>
        </w:rPr>
        <w:t> </w:t>
      </w:r>
      <w:r>
        <w:rPr>
          <w:color w:val="231F20"/>
        </w:rPr>
        <w:t>the</w:t>
      </w:r>
      <w:r>
        <w:rPr>
          <w:color w:val="231F20"/>
          <w:spacing w:val="-13"/>
        </w:rPr>
        <w:t> </w:t>
      </w:r>
      <w:r>
        <w:rPr>
          <w:color w:val="231F20"/>
        </w:rPr>
        <w:t>program.</w:t>
      </w:r>
      <w:r>
        <w:rPr>
          <w:color w:val="231F20"/>
          <w:spacing w:val="-13"/>
        </w:rPr>
        <w:t> </w:t>
      </w:r>
      <w:r>
        <w:rPr>
          <w:color w:val="231F20"/>
        </w:rPr>
        <w:t>It</w:t>
      </w:r>
      <w:r>
        <w:rPr>
          <w:color w:val="231F20"/>
          <w:spacing w:val="-14"/>
        </w:rPr>
        <w:t> </w:t>
      </w:r>
      <w:r>
        <w:rPr>
          <w:color w:val="231F20"/>
        </w:rPr>
        <w:t>is</w:t>
      </w:r>
      <w:r>
        <w:rPr>
          <w:color w:val="231F20"/>
          <w:spacing w:val="-13"/>
        </w:rPr>
        <w:t> </w:t>
      </w:r>
      <w:r>
        <w:rPr>
          <w:color w:val="231F20"/>
        </w:rPr>
        <w:t>a</w:t>
      </w:r>
      <w:r>
        <w:rPr>
          <w:color w:val="231F20"/>
          <w:spacing w:val="-14"/>
        </w:rPr>
        <w:t> </w:t>
      </w:r>
      <w:r>
        <w:rPr>
          <w:color w:val="231F20"/>
        </w:rPr>
        <w:t>message</w:t>
      </w:r>
      <w:r>
        <w:rPr>
          <w:color w:val="231F20"/>
          <w:spacing w:val="-13"/>
        </w:rPr>
        <w:t> </w:t>
      </w:r>
      <w:r>
        <w:rPr>
          <w:color w:val="231F20"/>
        </w:rPr>
        <w:t>from</w:t>
      </w:r>
      <w:r>
        <w:rPr>
          <w:color w:val="231F20"/>
          <w:spacing w:val="-14"/>
        </w:rPr>
        <w:t> </w:t>
      </w:r>
      <w:r>
        <w:rPr>
          <w:color w:val="231F20"/>
        </w:rPr>
        <w:t>the</w:t>
      </w:r>
      <w:r>
        <w:rPr>
          <w:color w:val="231F20"/>
          <w:spacing w:val="-13"/>
        </w:rPr>
        <w:t> </w:t>
      </w:r>
      <w:r>
        <w:rPr>
          <w:color w:val="231F20"/>
        </w:rPr>
        <w:t>programmer, telling the assembler where the assembly language program</w:t>
      </w:r>
      <w:r>
        <w:rPr>
          <w:color w:val="231F20"/>
          <w:spacing w:val="-5"/>
        </w:rPr>
        <w:t> </w:t>
      </w:r>
      <w:r>
        <w:rPr>
          <w:color w:val="231F20"/>
        </w:rPr>
        <w:t>ends.</w:t>
      </w:r>
    </w:p>
    <w:p>
      <w:pPr>
        <w:pStyle w:val="BodyText"/>
        <w:rPr>
          <w:sz w:val="45"/>
        </w:rPr>
      </w:pPr>
    </w:p>
    <w:p>
      <w:pPr>
        <w:pStyle w:val="Heading5"/>
        <w:spacing w:line="235" w:lineRule="auto"/>
        <w:ind w:left="3113" w:right="1159" w:hanging="779"/>
        <w:jc w:val="left"/>
      </w:pPr>
      <w:r>
        <w:rPr>
          <w:color w:val="231F20"/>
          <w:w w:val="191"/>
        </w:rPr>
        <w:t>!</w:t>
      </w:r>
      <w:r>
        <w:rPr>
          <w:color w:val="231F20"/>
          <w:w w:val="93"/>
        </w:rPr>
        <w:t>.</w:t>
      </w:r>
      <w:r>
        <w:rPr>
          <w:color w:val="231F20"/>
          <w:w w:val="125"/>
        </w:rPr>
        <w:t>#</w:t>
      </w:r>
      <w:r>
        <w:rPr>
          <w:color w:val="231F20"/>
          <w:w w:val="93"/>
        </w:rPr>
        <w:t>.</w:t>
      </w:r>
      <w:r>
        <w:rPr>
          <w:color w:val="231F20"/>
          <w:w w:val="123"/>
        </w:rPr>
        <w:t>$</w:t>
      </w:r>
      <w:r>
        <w:rPr>
          <w:color w:val="231F20"/>
        </w:rPr>
        <w:t>  </w:t>
      </w:r>
      <w:r>
        <w:rPr>
          <w:color w:val="231F20"/>
          <w:w w:val="120"/>
        </w:rPr>
        <w:t>E</w:t>
      </w:r>
      <w:r>
        <w:rPr>
          <w:color w:val="231F20"/>
          <w:w w:val="106"/>
        </w:rPr>
        <w:t>xample:</w:t>
      </w:r>
      <w:r>
        <w:rPr>
          <w:color w:val="231F20"/>
        </w:rPr>
        <w:t> </w:t>
      </w:r>
      <w:r>
        <w:rPr>
          <w:color w:val="231F20"/>
          <w:w w:val="118"/>
        </w:rPr>
        <w:t>T</w:t>
      </w:r>
      <w:r>
        <w:rPr>
          <w:color w:val="231F20"/>
          <w:w w:val="110"/>
        </w:rPr>
        <w:t>he</w:t>
      </w:r>
      <w:r>
        <w:rPr>
          <w:color w:val="231F20"/>
        </w:rPr>
        <w:t> </w:t>
      </w:r>
      <w:r>
        <w:rPr>
          <w:color w:val="231F20"/>
          <w:w w:val="111"/>
        </w:rPr>
        <w:t>Character</w:t>
      </w:r>
      <w:r>
        <w:rPr>
          <w:color w:val="231F20"/>
        </w:rPr>
        <w:t> </w:t>
      </w:r>
      <w:r>
        <w:rPr>
          <w:color w:val="231F20"/>
          <w:w w:val="111"/>
        </w:rPr>
        <w:t>Count</w:t>
      </w:r>
      <w:r>
        <w:rPr>
          <w:color w:val="231F20"/>
        </w:rPr>
        <w:t> </w:t>
      </w:r>
      <w:r>
        <w:rPr>
          <w:color w:val="231F20"/>
          <w:w w:val="110"/>
        </w:rPr>
        <w:t>Example</w:t>
      </w:r>
      <w:r>
        <w:rPr>
          <w:color w:val="231F20"/>
        </w:rPr>
        <w:t> </w:t>
      </w:r>
      <w:r>
        <w:rPr>
          <w:color w:val="231F20"/>
          <w:w w:val="108"/>
        </w:rPr>
        <w:t>o</w:t>
      </w:r>
      <w:r>
        <w:rPr>
          <w:color w:val="231F20"/>
          <w:w w:val="99"/>
        </w:rPr>
        <w:t>f</w:t>
      </w:r>
      <w:r>
        <w:rPr>
          <w:color w:val="231F20"/>
        </w:rPr>
        <w:t> </w:t>
      </w:r>
      <w:r>
        <w:rPr>
          <w:color w:val="231F20"/>
          <w:w w:val="111"/>
        </w:rPr>
        <w:t>Section</w:t>
      </w:r>
      <w:r>
        <w:rPr>
          <w:color w:val="231F20"/>
        </w:rPr>
        <w:t> </w:t>
      </w:r>
      <w:r>
        <w:rPr>
          <w:color w:val="231F20"/>
          <w:w w:val="88"/>
        </w:rPr>
        <w:t>&amp;</w:t>
      </w:r>
      <w:r>
        <w:rPr>
          <w:color w:val="231F20"/>
          <w:w w:val="93"/>
        </w:rPr>
        <w:t>.</w:t>
      </w:r>
      <w:r>
        <w:rPr>
          <w:color w:val="231F20"/>
          <w:w w:val="88"/>
        </w:rPr>
        <w:t>&amp;</w:t>
      </w:r>
      <w:r>
        <w:rPr>
          <w:color w:val="231F20"/>
          <w:w w:val="97"/>
        </w:rPr>
        <w:t>, </w:t>
      </w:r>
      <w:r>
        <w:rPr>
          <w:color w:val="231F20"/>
          <w:w w:val="110"/>
        </w:rPr>
        <w:t>Revisited Again!</w:t>
      </w:r>
    </w:p>
    <w:p>
      <w:pPr>
        <w:pStyle w:val="BodyText"/>
        <w:spacing w:before="117"/>
        <w:ind w:left="2357" w:right="1159"/>
        <w:jc w:val="both"/>
      </w:pPr>
      <w:r>
        <w:rPr>
          <w:color w:val="231F20"/>
        </w:rPr>
        <w:t>Now we are ready for a complete example. Let’s consider again the problem of Section 5.5. We wish to write a program that will take a character that is input from the keyboard and count the number of occurrences of that character in a file. As before, we first develop the algorithm by constructing the flowchart. Recall that in Section 6.1, we showed how to decompose the problem system- atically so as to generate the flowchart of Figure 5.16. In fact, the final step of that process in Chapter 6 is the flowchart of Figure 6.3e, which is essentially identical to Figure 5.16. Next, we use the flowchart to write the actual program. This time, however, we enjoy the luxury of not worrying about 0s and 1s and instead write the program in LC-3 assembly language. The program is shown in Figure 7.2.</w:t>
      </w:r>
    </w:p>
    <w:p>
      <w:pPr>
        <w:pStyle w:val="BodyText"/>
        <w:ind w:left="2357" w:right="1159" w:firstLine="413"/>
        <w:jc w:val="right"/>
      </w:pPr>
      <w:r>
        <w:rPr/>
        <w:pict>
          <v:shape style="position:absolute;margin-left:142.888611pt;margin-top:7.494843pt;width:20.25pt;height:23.85pt;mso-position-horizontal-relative:page;mso-position-vertical-relative:paragraph;z-index:-286659584" type="#_x0000_t202" filled="false" stroked="false">
            <v:textbox inset="0,0,0,0">
              <w:txbxContent>
                <w:p>
                  <w:pPr>
                    <w:pStyle w:val="BodyText"/>
                    <w:spacing w:before="125"/>
                  </w:pPr>
                  <w:r>
                    <w:rPr>
                      <w:color w:val="231F20"/>
                    </w:rPr>
                    <w:t>tanc</w:t>
                  </w:r>
                </w:p>
              </w:txbxContent>
            </v:textbox>
            <w10:wrap type="none"/>
          </v:shape>
        </w:pict>
      </w:r>
      <w:r>
        <w:rPr/>
        <w:pict>
          <v:shape style="position:absolute;margin-left:142.888611pt;margin-top:21.283403pt;width:16.4pt;height:23.85pt;mso-position-horizontal-relative:page;mso-position-vertical-relative:paragraph;z-index:-286658560" type="#_x0000_t202" filled="false" stroked="false">
            <v:textbox inset="0,0,0,0">
              <w:txbxContent>
                <w:p>
                  <w:pPr>
                    <w:pStyle w:val="BodyText"/>
                    <w:spacing w:before="125"/>
                  </w:pPr>
                  <w:r>
                    <w:rPr>
                      <w:color w:val="231F20"/>
                    </w:rPr>
                    <w:t>a T</w:t>
                  </w:r>
                </w:p>
              </w:txbxContent>
            </v:textbox>
            <w10:wrap type="none"/>
          </v:shape>
        </w:pict>
      </w:r>
      <w:r>
        <w:rPr/>
        <w:pict>
          <v:shape style="position:absolute;margin-left:142.888611pt;margin-top:35.062283pt;width:11.1pt;height:23.85pt;mso-position-horizontal-relative:page;mso-position-vertical-relative:paragraph;z-index:-286657536" type="#_x0000_t202" filled="false" stroked="false">
            <v:textbox inset="0,0,0,0">
              <w:txbxContent>
                <w:p>
                  <w:pPr>
                    <w:pStyle w:val="BodyText"/>
                    <w:spacing w:before="125"/>
                  </w:pPr>
                  <w:r>
                    <w:rPr>
                      <w:color w:val="231F20"/>
                      <w:spacing w:val="-4"/>
                    </w:rPr>
                    <w:t>ke</w:t>
                  </w:r>
                </w:p>
              </w:txbxContent>
            </v:textbox>
            <w10:wrap type="none"/>
          </v:shape>
        </w:pict>
      </w:r>
      <w:r>
        <w:rPr/>
        <w:pict>
          <v:shape style="position:absolute;margin-left:142.888611pt;margin-top:48.84116pt;width:9.4pt;height:23.85pt;mso-position-horizontal-relative:page;mso-position-vertical-relative:paragraph;z-index:-286656512" type="#_x0000_t202" filled="false" stroked="false">
            <v:textbox inset="0,0,0,0">
              <w:txbxContent>
                <w:p>
                  <w:pPr>
                    <w:pStyle w:val="BodyText"/>
                    <w:spacing w:before="125"/>
                  </w:pPr>
                  <w:r>
                    <w:rPr>
                      <w:color w:val="231F20"/>
                    </w:rPr>
                    <w:t>to</w:t>
                  </w:r>
                </w:p>
              </w:txbxContent>
            </v:textbox>
            <w10:wrap type="none"/>
          </v:shape>
        </w:pict>
      </w:r>
      <w:r>
        <w:rPr>
          <w:color w:val="231F20"/>
        </w:rPr>
        <w:t>A</w:t>
      </w:r>
      <w:r>
        <w:rPr>
          <w:color w:val="231F20"/>
          <w:spacing w:val="-9"/>
        </w:rPr>
        <w:t> </w:t>
      </w:r>
      <w:r>
        <w:rPr>
          <w:color w:val="231F20"/>
          <w:spacing w:val="-5"/>
        </w:rPr>
        <w:t>few</w:t>
      </w:r>
      <w:r>
        <w:rPr>
          <w:color w:val="231F20"/>
          <w:spacing w:val="-8"/>
        </w:rPr>
        <w:t> </w:t>
      </w:r>
      <w:r>
        <w:rPr>
          <w:color w:val="231F20"/>
        </w:rPr>
        <w:t>comments</w:t>
      </w:r>
      <w:r>
        <w:rPr>
          <w:color w:val="231F20"/>
          <w:spacing w:val="-8"/>
        </w:rPr>
        <w:t> </w:t>
      </w:r>
      <w:r>
        <w:rPr>
          <w:color w:val="231F20"/>
        </w:rPr>
        <w:t>about</w:t>
      </w:r>
      <w:r>
        <w:rPr>
          <w:color w:val="231F20"/>
          <w:spacing w:val="-9"/>
        </w:rPr>
        <w:t> </w:t>
      </w:r>
      <w:r>
        <w:rPr>
          <w:color w:val="231F20"/>
        </w:rPr>
        <w:t>this</w:t>
      </w:r>
      <w:r>
        <w:rPr>
          <w:color w:val="231F20"/>
          <w:spacing w:val="-8"/>
        </w:rPr>
        <w:t> </w:t>
      </w:r>
      <w:r>
        <w:rPr>
          <w:color w:val="231F20"/>
        </w:rPr>
        <w:t>program:</w:t>
      </w:r>
      <w:r>
        <w:rPr>
          <w:color w:val="231F20"/>
          <w:spacing w:val="-8"/>
        </w:rPr>
        <w:t> </w:t>
      </w:r>
      <w:r>
        <w:rPr>
          <w:color w:val="231F20"/>
        </w:rPr>
        <w:t>Three</w:t>
      </w:r>
      <w:r>
        <w:rPr>
          <w:color w:val="231F20"/>
          <w:spacing w:val="-8"/>
        </w:rPr>
        <w:t> </w:t>
      </w:r>
      <w:r>
        <w:rPr>
          <w:color w:val="231F20"/>
        </w:rPr>
        <w:t>times</w:t>
      </w:r>
      <w:r>
        <w:rPr>
          <w:color w:val="231F20"/>
          <w:spacing w:val="-9"/>
        </w:rPr>
        <w:t> </w:t>
      </w:r>
      <w:r>
        <w:rPr>
          <w:color w:val="231F20"/>
        </w:rPr>
        <w:t>during</w:t>
      </w:r>
      <w:r>
        <w:rPr>
          <w:color w:val="231F20"/>
          <w:spacing w:val="-8"/>
        </w:rPr>
        <w:t> </w:t>
      </w:r>
      <w:r>
        <w:rPr>
          <w:color w:val="231F20"/>
        </w:rPr>
        <w:t>this</w:t>
      </w:r>
      <w:r>
        <w:rPr>
          <w:color w:val="231F20"/>
          <w:spacing w:val="-8"/>
        </w:rPr>
        <w:t> </w:t>
      </w:r>
      <w:r>
        <w:rPr>
          <w:color w:val="231F20"/>
        </w:rPr>
        <w:t>program,</w:t>
      </w:r>
      <w:r>
        <w:rPr>
          <w:color w:val="231F20"/>
          <w:spacing w:val="-9"/>
        </w:rPr>
        <w:t> </w:t>
      </w:r>
      <w:r>
        <w:rPr>
          <w:color w:val="231F20"/>
        </w:rPr>
        <w:t>assis-</w:t>
      </w:r>
      <w:r>
        <w:rPr>
          <w:color w:val="231F20"/>
          <w:w w:val="100"/>
        </w:rPr>
        <w:t> </w:t>
      </w:r>
      <w:r>
        <w:rPr>
          <w:color w:val="231F20"/>
        </w:rPr>
        <w:t>e</w:t>
      </w:r>
      <w:r>
        <w:rPr>
          <w:color w:val="231F20"/>
          <w:spacing w:val="-19"/>
        </w:rPr>
        <w:t> </w:t>
      </w:r>
      <w:r>
        <w:rPr>
          <w:color w:val="231F20"/>
        </w:rPr>
        <w:t>in</w:t>
      </w:r>
      <w:r>
        <w:rPr>
          <w:color w:val="231F20"/>
          <w:spacing w:val="-18"/>
        </w:rPr>
        <w:t> </w:t>
      </w:r>
      <w:r>
        <w:rPr>
          <w:color w:val="231F20"/>
        </w:rPr>
        <w:t>the</w:t>
      </w:r>
      <w:r>
        <w:rPr>
          <w:color w:val="231F20"/>
          <w:spacing w:val="-17"/>
        </w:rPr>
        <w:t> </w:t>
      </w:r>
      <w:r>
        <w:rPr>
          <w:color w:val="231F20"/>
        </w:rPr>
        <w:t>form</w:t>
      </w:r>
      <w:r>
        <w:rPr>
          <w:color w:val="231F20"/>
          <w:spacing w:val="-17"/>
        </w:rPr>
        <w:t> </w:t>
      </w:r>
      <w:r>
        <w:rPr>
          <w:color w:val="231F20"/>
        </w:rPr>
        <w:t>of</w:t>
      </w:r>
      <w:r>
        <w:rPr>
          <w:color w:val="231F20"/>
          <w:spacing w:val="-17"/>
        </w:rPr>
        <w:t> </w:t>
      </w:r>
      <w:r>
        <w:rPr>
          <w:color w:val="231F20"/>
        </w:rPr>
        <w:t>a</w:t>
      </w:r>
      <w:r>
        <w:rPr>
          <w:color w:val="231F20"/>
          <w:spacing w:val="-18"/>
        </w:rPr>
        <w:t> </w:t>
      </w:r>
      <w:r>
        <w:rPr>
          <w:color w:val="231F20"/>
        </w:rPr>
        <w:t>service</w:t>
      </w:r>
      <w:r>
        <w:rPr>
          <w:color w:val="231F20"/>
          <w:spacing w:val="-17"/>
        </w:rPr>
        <w:t> </w:t>
      </w:r>
      <w:r>
        <w:rPr>
          <w:color w:val="231F20"/>
        </w:rPr>
        <w:t>call</w:t>
      </w:r>
      <w:r>
        <w:rPr>
          <w:color w:val="231F20"/>
          <w:spacing w:val="-17"/>
        </w:rPr>
        <w:t> </w:t>
      </w:r>
      <w:r>
        <w:rPr>
          <w:color w:val="231F20"/>
        </w:rPr>
        <w:t>is</w:t>
      </w:r>
      <w:r>
        <w:rPr>
          <w:color w:val="231F20"/>
          <w:spacing w:val="-18"/>
        </w:rPr>
        <w:t> </w:t>
      </w:r>
      <w:r>
        <w:rPr>
          <w:color w:val="231F20"/>
        </w:rPr>
        <w:t>required</w:t>
      </w:r>
      <w:r>
        <w:rPr>
          <w:color w:val="231F20"/>
          <w:spacing w:val="-18"/>
        </w:rPr>
        <w:t> </w:t>
      </w:r>
      <w:r>
        <w:rPr>
          <w:color w:val="231F20"/>
        </w:rPr>
        <w:t>of</w:t>
      </w:r>
      <w:r>
        <w:rPr>
          <w:color w:val="231F20"/>
          <w:spacing w:val="-17"/>
        </w:rPr>
        <w:t> </w:t>
      </w:r>
      <w:r>
        <w:rPr>
          <w:color w:val="231F20"/>
        </w:rPr>
        <w:t>the</w:t>
      </w:r>
      <w:r>
        <w:rPr>
          <w:color w:val="231F20"/>
          <w:spacing w:val="-19"/>
        </w:rPr>
        <w:t> </w:t>
      </w:r>
      <w:r>
        <w:rPr>
          <w:color w:val="231F20"/>
        </w:rPr>
        <w:t>operating</w:t>
      </w:r>
      <w:r>
        <w:rPr>
          <w:color w:val="231F20"/>
          <w:spacing w:val="-17"/>
        </w:rPr>
        <w:t> </w:t>
      </w:r>
      <w:r>
        <w:rPr>
          <w:color w:val="231F20"/>
        </w:rPr>
        <w:t>system.</w:t>
      </w:r>
      <w:r>
        <w:rPr>
          <w:color w:val="231F20"/>
          <w:spacing w:val="-17"/>
        </w:rPr>
        <w:t> </w:t>
      </w:r>
      <w:r>
        <w:rPr>
          <w:color w:val="231F20"/>
        </w:rPr>
        <w:t>In</w:t>
      </w:r>
      <w:r>
        <w:rPr>
          <w:color w:val="231F20"/>
          <w:spacing w:val="-18"/>
        </w:rPr>
        <w:t> </w:t>
      </w:r>
      <w:r>
        <w:rPr>
          <w:color w:val="231F20"/>
        </w:rPr>
        <w:t>each</w:t>
      </w:r>
      <w:r>
        <w:rPr>
          <w:color w:val="231F20"/>
          <w:spacing w:val="-17"/>
        </w:rPr>
        <w:t> </w:t>
      </w:r>
      <w:r>
        <w:rPr>
          <w:color w:val="231F20"/>
        </w:rPr>
        <w:t>case,</w:t>
      </w:r>
      <w:r>
        <w:rPr>
          <w:color w:val="231F20"/>
          <w:w w:val="100"/>
        </w:rPr>
        <w:t> </w:t>
      </w:r>
      <w:r>
        <w:rPr>
          <w:color w:val="231F20"/>
        </w:rPr>
        <w:t>RAP</w:t>
      </w:r>
      <w:r>
        <w:rPr>
          <w:color w:val="231F20"/>
          <w:spacing w:val="12"/>
        </w:rPr>
        <w:t> </w:t>
      </w:r>
      <w:r>
        <w:rPr>
          <w:color w:val="231F20"/>
        </w:rPr>
        <w:t>instruction</w:t>
      </w:r>
      <w:r>
        <w:rPr>
          <w:color w:val="231F20"/>
          <w:spacing w:val="12"/>
        </w:rPr>
        <w:t> </w:t>
      </w:r>
      <w:r>
        <w:rPr>
          <w:color w:val="231F20"/>
        </w:rPr>
        <w:t>is</w:t>
      </w:r>
      <w:r>
        <w:rPr>
          <w:color w:val="231F20"/>
          <w:spacing w:val="12"/>
        </w:rPr>
        <w:t> </w:t>
      </w:r>
      <w:r>
        <w:rPr>
          <w:color w:val="231F20"/>
        </w:rPr>
        <w:t>used.</w:t>
      </w:r>
      <w:r>
        <w:rPr>
          <w:color w:val="231F20"/>
          <w:spacing w:val="12"/>
        </w:rPr>
        <w:t> </w:t>
      </w:r>
      <w:r>
        <w:rPr>
          <w:color w:val="231F20"/>
        </w:rPr>
        <w:t>TRAP</w:t>
      </w:r>
      <w:r>
        <w:rPr>
          <w:color w:val="231F20"/>
          <w:spacing w:val="12"/>
        </w:rPr>
        <w:t> </w:t>
      </w:r>
      <w:r>
        <w:rPr>
          <w:color w:val="231F20"/>
        </w:rPr>
        <w:t>x23</w:t>
      </w:r>
      <w:r>
        <w:rPr>
          <w:color w:val="231F20"/>
          <w:spacing w:val="12"/>
        </w:rPr>
        <w:t> </w:t>
      </w:r>
      <w:r>
        <w:rPr>
          <w:color w:val="231F20"/>
        </w:rPr>
        <w:t>causes</w:t>
      </w:r>
      <w:r>
        <w:rPr>
          <w:color w:val="231F20"/>
          <w:spacing w:val="12"/>
        </w:rPr>
        <w:t> </w:t>
      </w:r>
      <w:r>
        <w:rPr>
          <w:color w:val="231F20"/>
        </w:rPr>
        <w:t>a</w:t>
      </w:r>
      <w:r>
        <w:rPr>
          <w:color w:val="231F20"/>
          <w:spacing w:val="13"/>
        </w:rPr>
        <w:t> </w:t>
      </w:r>
      <w:r>
        <w:rPr>
          <w:color w:val="231F20"/>
        </w:rPr>
        <w:t>character</w:t>
      </w:r>
      <w:r>
        <w:rPr>
          <w:color w:val="231F20"/>
          <w:spacing w:val="12"/>
        </w:rPr>
        <w:t> </w:t>
      </w:r>
      <w:r>
        <w:rPr>
          <w:color w:val="231F20"/>
        </w:rPr>
        <w:t>to</w:t>
      </w:r>
      <w:r>
        <w:rPr>
          <w:color w:val="231F20"/>
          <w:spacing w:val="12"/>
        </w:rPr>
        <w:t> </w:t>
      </w:r>
      <w:r>
        <w:rPr>
          <w:color w:val="231F20"/>
        </w:rPr>
        <w:t>be</w:t>
      </w:r>
      <w:r>
        <w:rPr>
          <w:color w:val="231F20"/>
          <w:spacing w:val="12"/>
        </w:rPr>
        <w:t> </w:t>
      </w:r>
      <w:r>
        <w:rPr>
          <w:color w:val="231F20"/>
        </w:rPr>
        <w:t>input</w:t>
      </w:r>
      <w:r>
        <w:rPr>
          <w:color w:val="231F20"/>
          <w:spacing w:val="12"/>
        </w:rPr>
        <w:t> </w:t>
      </w:r>
      <w:r>
        <w:rPr>
          <w:color w:val="231F20"/>
        </w:rPr>
        <w:t>from</w:t>
      </w:r>
      <w:r>
        <w:rPr>
          <w:color w:val="231F20"/>
          <w:spacing w:val="12"/>
        </w:rPr>
        <w:t> </w:t>
      </w:r>
      <w:r>
        <w:rPr>
          <w:color w:val="231F20"/>
        </w:rPr>
        <w:t>the</w:t>
      </w:r>
      <w:r>
        <w:rPr>
          <w:color w:val="231F20"/>
          <w:w w:val="100"/>
        </w:rPr>
        <w:t> </w:t>
      </w:r>
      <w:r>
        <w:rPr>
          <w:color w:val="231F20"/>
        </w:rPr>
        <w:t>yboard</w:t>
      </w:r>
      <w:r>
        <w:rPr>
          <w:color w:val="231F20"/>
          <w:spacing w:val="16"/>
        </w:rPr>
        <w:t> </w:t>
      </w:r>
      <w:r>
        <w:rPr>
          <w:color w:val="231F20"/>
        </w:rPr>
        <w:t>and</w:t>
      </w:r>
      <w:r>
        <w:rPr>
          <w:color w:val="231F20"/>
          <w:spacing w:val="17"/>
        </w:rPr>
        <w:t> </w:t>
      </w:r>
      <w:r>
        <w:rPr>
          <w:color w:val="231F20"/>
        </w:rPr>
        <w:t>placed</w:t>
      </w:r>
      <w:r>
        <w:rPr>
          <w:color w:val="231F20"/>
          <w:spacing w:val="17"/>
        </w:rPr>
        <w:t> </w:t>
      </w:r>
      <w:r>
        <w:rPr>
          <w:color w:val="231F20"/>
        </w:rPr>
        <w:t>in</w:t>
      </w:r>
      <w:r>
        <w:rPr>
          <w:color w:val="231F20"/>
          <w:spacing w:val="17"/>
        </w:rPr>
        <w:t> </w:t>
      </w:r>
      <w:r>
        <w:rPr>
          <w:color w:val="231F20"/>
        </w:rPr>
        <w:t>R0</w:t>
      </w:r>
      <w:r>
        <w:rPr>
          <w:color w:val="231F20"/>
          <w:spacing w:val="16"/>
        </w:rPr>
        <w:t> </w:t>
      </w:r>
      <w:r>
        <w:rPr>
          <w:color w:val="231F20"/>
        </w:rPr>
        <w:t>(line</w:t>
      </w:r>
      <w:r>
        <w:rPr>
          <w:color w:val="231F20"/>
          <w:spacing w:val="18"/>
        </w:rPr>
        <w:t> </w:t>
      </w:r>
      <w:r>
        <w:rPr>
          <w:color w:val="231F20"/>
        </w:rPr>
        <w:t>0D).</w:t>
      </w:r>
      <w:r>
        <w:rPr>
          <w:color w:val="231F20"/>
          <w:spacing w:val="16"/>
        </w:rPr>
        <w:t> </w:t>
      </w:r>
      <w:r>
        <w:rPr>
          <w:color w:val="231F20"/>
        </w:rPr>
        <w:t>TRAP</w:t>
      </w:r>
      <w:r>
        <w:rPr>
          <w:color w:val="231F20"/>
          <w:spacing w:val="17"/>
        </w:rPr>
        <w:t> </w:t>
      </w:r>
      <w:r>
        <w:rPr>
          <w:color w:val="231F20"/>
        </w:rPr>
        <w:t>x21</w:t>
      </w:r>
      <w:r>
        <w:rPr>
          <w:color w:val="231F20"/>
          <w:spacing w:val="16"/>
        </w:rPr>
        <w:t> </w:t>
      </w:r>
      <w:r>
        <w:rPr>
          <w:color w:val="231F20"/>
        </w:rPr>
        <w:t>causes</w:t>
      </w:r>
      <w:r>
        <w:rPr>
          <w:color w:val="231F20"/>
          <w:spacing w:val="17"/>
        </w:rPr>
        <w:t> </w:t>
      </w:r>
      <w:r>
        <w:rPr>
          <w:color w:val="231F20"/>
        </w:rPr>
        <w:t>the</w:t>
      </w:r>
      <w:r>
        <w:rPr>
          <w:color w:val="231F20"/>
          <w:spacing w:val="18"/>
        </w:rPr>
        <w:t> </w:t>
      </w:r>
      <w:r>
        <w:rPr>
          <w:color w:val="231F20"/>
        </w:rPr>
        <w:t>ASCII</w:t>
      </w:r>
      <w:r>
        <w:rPr>
          <w:color w:val="231F20"/>
          <w:spacing w:val="16"/>
        </w:rPr>
        <w:t> </w:t>
      </w:r>
      <w:r>
        <w:rPr>
          <w:color w:val="231F20"/>
        </w:rPr>
        <w:t>code</w:t>
      </w:r>
      <w:r>
        <w:rPr>
          <w:color w:val="231F20"/>
          <w:spacing w:val="18"/>
        </w:rPr>
        <w:t> </w:t>
      </w:r>
      <w:r>
        <w:rPr>
          <w:color w:val="231F20"/>
        </w:rPr>
        <w:t>in</w:t>
      </w:r>
      <w:r>
        <w:rPr>
          <w:color w:val="231F20"/>
          <w:spacing w:val="16"/>
        </w:rPr>
        <w:t> </w:t>
      </w:r>
      <w:r>
        <w:rPr>
          <w:color w:val="231F20"/>
        </w:rPr>
        <w:t>R0</w:t>
      </w:r>
      <w:r>
        <w:rPr>
          <w:color w:val="231F20"/>
          <w:w w:val="100"/>
        </w:rPr>
        <w:t> </w:t>
      </w:r>
      <w:r>
        <w:rPr>
          <w:color w:val="231F20"/>
        </w:rPr>
        <w:t>be</w:t>
      </w:r>
      <w:r>
        <w:rPr>
          <w:color w:val="231F20"/>
          <w:spacing w:val="20"/>
        </w:rPr>
        <w:t> </w:t>
      </w:r>
      <w:r>
        <w:rPr>
          <w:color w:val="231F20"/>
          <w:spacing w:val="-3"/>
        </w:rPr>
        <w:t>displayed</w:t>
      </w:r>
      <w:r>
        <w:rPr>
          <w:color w:val="231F20"/>
          <w:spacing w:val="21"/>
        </w:rPr>
        <w:t> </w:t>
      </w:r>
      <w:r>
        <w:rPr>
          <w:color w:val="231F20"/>
        </w:rPr>
        <w:t>on</w:t>
      </w:r>
      <w:r>
        <w:rPr>
          <w:color w:val="231F20"/>
          <w:spacing w:val="20"/>
        </w:rPr>
        <w:t> </w:t>
      </w:r>
      <w:r>
        <w:rPr>
          <w:color w:val="231F20"/>
        </w:rPr>
        <w:t>the</w:t>
      </w:r>
      <w:r>
        <w:rPr>
          <w:color w:val="231F20"/>
          <w:spacing w:val="22"/>
        </w:rPr>
        <w:t> </w:t>
      </w:r>
      <w:r>
        <w:rPr>
          <w:color w:val="231F20"/>
        </w:rPr>
        <w:t>monitor</w:t>
      </w:r>
      <w:r>
        <w:rPr>
          <w:color w:val="231F20"/>
          <w:spacing w:val="20"/>
        </w:rPr>
        <w:t> </w:t>
      </w:r>
      <w:r>
        <w:rPr>
          <w:color w:val="231F20"/>
        </w:rPr>
        <w:t>(line</w:t>
      </w:r>
      <w:r>
        <w:rPr>
          <w:color w:val="231F20"/>
          <w:spacing w:val="21"/>
        </w:rPr>
        <w:t> </w:t>
      </w:r>
      <w:r>
        <w:rPr>
          <w:color w:val="231F20"/>
        </w:rPr>
        <w:t>28).</w:t>
      </w:r>
      <w:r>
        <w:rPr>
          <w:color w:val="231F20"/>
          <w:spacing w:val="20"/>
        </w:rPr>
        <w:t> </w:t>
      </w:r>
      <w:r>
        <w:rPr>
          <w:color w:val="231F20"/>
        </w:rPr>
        <w:t>TRAP</w:t>
      </w:r>
      <w:r>
        <w:rPr>
          <w:color w:val="231F20"/>
          <w:spacing w:val="21"/>
        </w:rPr>
        <w:t> </w:t>
      </w:r>
      <w:r>
        <w:rPr>
          <w:color w:val="231F20"/>
        </w:rPr>
        <w:t>x25</w:t>
      </w:r>
      <w:r>
        <w:rPr>
          <w:color w:val="231F20"/>
          <w:spacing w:val="20"/>
        </w:rPr>
        <w:t> </w:t>
      </w:r>
      <w:r>
        <w:rPr>
          <w:color w:val="231F20"/>
        </w:rPr>
        <w:t>causes</w:t>
      </w:r>
      <w:r>
        <w:rPr>
          <w:color w:val="231F20"/>
          <w:spacing w:val="21"/>
        </w:rPr>
        <w:t> </w:t>
      </w:r>
      <w:r>
        <w:rPr>
          <w:color w:val="231F20"/>
        </w:rPr>
        <w:t>the</w:t>
      </w:r>
      <w:r>
        <w:rPr>
          <w:color w:val="231F20"/>
          <w:spacing w:val="21"/>
        </w:rPr>
        <w:t> </w:t>
      </w:r>
      <w:r>
        <w:rPr>
          <w:color w:val="231F20"/>
        </w:rPr>
        <w:t>machine</w:t>
      </w:r>
      <w:r>
        <w:rPr>
          <w:color w:val="231F20"/>
          <w:spacing w:val="21"/>
        </w:rPr>
        <w:t> </w:t>
      </w:r>
      <w:r>
        <w:rPr>
          <w:color w:val="231F20"/>
        </w:rPr>
        <w:t>to</w:t>
      </w:r>
      <w:r>
        <w:rPr>
          <w:color w:val="231F20"/>
          <w:spacing w:val="20"/>
        </w:rPr>
        <w:t> </w:t>
      </w:r>
      <w:r>
        <w:rPr>
          <w:color w:val="231F20"/>
        </w:rPr>
        <w:t>be</w:t>
      </w:r>
      <w:r>
        <w:rPr>
          <w:color w:val="231F20"/>
          <w:spacing w:val="-1"/>
          <w:w w:val="100"/>
        </w:rPr>
        <w:t> </w:t>
      </w:r>
      <w:r>
        <w:rPr>
          <w:color w:val="231F20"/>
        </w:rPr>
        <w:t>halted</w:t>
      </w:r>
      <w:r>
        <w:rPr>
          <w:color w:val="231F20"/>
          <w:spacing w:val="12"/>
        </w:rPr>
        <w:t> </w:t>
      </w:r>
      <w:r>
        <w:rPr>
          <w:color w:val="231F20"/>
        </w:rPr>
        <w:t>(line</w:t>
      </w:r>
      <w:r>
        <w:rPr>
          <w:color w:val="231F20"/>
          <w:spacing w:val="13"/>
        </w:rPr>
        <w:t> </w:t>
      </w:r>
      <w:r>
        <w:rPr>
          <w:color w:val="231F20"/>
        </w:rPr>
        <w:t>29).</w:t>
      </w:r>
      <w:r>
        <w:rPr>
          <w:color w:val="231F20"/>
          <w:spacing w:val="13"/>
        </w:rPr>
        <w:t> </w:t>
      </w:r>
      <w:r>
        <w:rPr>
          <w:color w:val="231F20"/>
        </w:rPr>
        <w:t>As</w:t>
      </w:r>
      <w:r>
        <w:rPr>
          <w:color w:val="231F20"/>
          <w:spacing w:val="13"/>
        </w:rPr>
        <w:t> </w:t>
      </w:r>
      <w:r>
        <w:rPr>
          <w:color w:val="231F20"/>
          <w:spacing w:val="-3"/>
        </w:rPr>
        <w:t>we</w:t>
      </w:r>
      <w:r>
        <w:rPr>
          <w:color w:val="231F20"/>
          <w:spacing w:val="13"/>
        </w:rPr>
        <w:t> </w:t>
      </w:r>
      <w:r>
        <w:rPr>
          <w:color w:val="231F20"/>
        </w:rPr>
        <w:t>said</w:t>
      </w:r>
      <w:r>
        <w:rPr>
          <w:color w:val="231F20"/>
          <w:spacing w:val="13"/>
        </w:rPr>
        <w:t> </w:t>
      </w:r>
      <w:r>
        <w:rPr>
          <w:color w:val="231F20"/>
        </w:rPr>
        <w:t>before,</w:t>
      </w:r>
      <w:r>
        <w:rPr>
          <w:color w:val="231F20"/>
          <w:spacing w:val="13"/>
        </w:rPr>
        <w:t> </w:t>
      </w:r>
      <w:r>
        <w:rPr>
          <w:color w:val="231F20"/>
          <w:spacing w:val="-3"/>
        </w:rPr>
        <w:t>we</w:t>
      </w:r>
      <w:r>
        <w:rPr>
          <w:color w:val="231F20"/>
          <w:spacing w:val="13"/>
        </w:rPr>
        <w:t> </w:t>
      </w:r>
      <w:r>
        <w:rPr>
          <w:color w:val="231F20"/>
        </w:rPr>
        <w:t>will</w:t>
      </w:r>
      <w:r>
        <w:rPr>
          <w:color w:val="231F20"/>
          <w:spacing w:val="13"/>
        </w:rPr>
        <w:t> </w:t>
      </w:r>
      <w:r>
        <w:rPr>
          <w:color w:val="231F20"/>
          <w:spacing w:val="-4"/>
        </w:rPr>
        <w:t>leave</w:t>
      </w:r>
      <w:r>
        <w:rPr>
          <w:color w:val="231F20"/>
          <w:spacing w:val="13"/>
        </w:rPr>
        <w:t> </w:t>
      </w:r>
      <w:r>
        <w:rPr>
          <w:color w:val="231F20"/>
        </w:rPr>
        <w:t>the</w:t>
      </w:r>
      <w:r>
        <w:rPr>
          <w:color w:val="231F20"/>
          <w:spacing w:val="13"/>
        </w:rPr>
        <w:t> </w:t>
      </w:r>
      <w:r>
        <w:rPr>
          <w:color w:val="231F20"/>
        </w:rPr>
        <w:t>details</w:t>
      </w:r>
      <w:r>
        <w:rPr>
          <w:color w:val="231F20"/>
          <w:spacing w:val="13"/>
        </w:rPr>
        <w:t> </w:t>
      </w:r>
      <w:r>
        <w:rPr>
          <w:color w:val="231F20"/>
        </w:rPr>
        <w:t>of</w:t>
      </w:r>
      <w:r>
        <w:rPr>
          <w:color w:val="231F20"/>
          <w:spacing w:val="13"/>
        </w:rPr>
        <w:t> </w:t>
      </w:r>
      <w:r>
        <w:rPr>
          <w:color w:val="231F20"/>
          <w:spacing w:val="-3"/>
        </w:rPr>
        <w:t>how</w:t>
      </w:r>
      <w:r>
        <w:rPr>
          <w:color w:val="231F20"/>
          <w:spacing w:val="13"/>
        </w:rPr>
        <w:t> </w:t>
      </w:r>
      <w:r>
        <w:rPr>
          <w:color w:val="231F20"/>
        </w:rPr>
        <w:t>the</w:t>
      </w:r>
      <w:r>
        <w:rPr>
          <w:color w:val="231F20"/>
          <w:spacing w:val="13"/>
        </w:rPr>
        <w:t> </w:t>
      </w:r>
      <w:r>
        <w:rPr>
          <w:color w:val="231F20"/>
        </w:rPr>
        <w:t>TRAP</w:t>
      </w:r>
    </w:p>
    <w:p>
      <w:pPr>
        <w:pStyle w:val="BodyText"/>
        <w:spacing w:line="274" w:lineRule="exact"/>
        <w:ind w:left="2357"/>
        <w:jc w:val="both"/>
      </w:pPr>
      <w:r>
        <w:rPr>
          <w:color w:val="231F20"/>
        </w:rPr>
        <w:t>instruction is carried out until Chapter 9.</w:t>
      </w:r>
    </w:p>
    <w:p>
      <w:pPr>
        <w:pStyle w:val="BodyText"/>
        <w:ind w:left="2768" w:right="1159" w:firstLine="2"/>
        <w:jc w:val="both"/>
      </w:pPr>
      <w:r>
        <w:rPr/>
        <w:pict>
          <v:shape style="position:absolute;margin-left:142.888611pt;margin-top:7.505793pt;width:18.75pt;height:23.85pt;mso-position-horizontal-relative:page;mso-position-vertical-relative:paragraph;z-index:-286660608" type="#_x0000_t202" filled="false" stroked="false">
            <v:textbox inset="0,0,0,0">
              <w:txbxContent>
                <w:p>
                  <w:pPr>
                    <w:pStyle w:val="BodyText"/>
                    <w:spacing w:before="125"/>
                  </w:pPr>
                  <w:r>
                    <w:rPr>
                      <w:color w:val="231F20"/>
                    </w:rPr>
                    <w:t>The</w:t>
                  </w:r>
                </w:p>
              </w:txbxContent>
            </v:textbox>
            <w10:wrap type="none"/>
          </v:shape>
        </w:pict>
      </w:r>
      <w:r>
        <w:rPr/>
        <w:pict>
          <v:shape style="position:absolute;margin-left:142.888611pt;margin-top:21.284672pt;width:20.55pt;height:23.85pt;mso-position-horizontal-relative:page;mso-position-vertical-relative:paragraph;z-index:-286655488" type="#_x0000_t202" filled="false" stroked="false">
            <v:textbox inset="0,0,0,0">
              <w:txbxContent>
                <w:p>
                  <w:pPr>
                    <w:pStyle w:val="BodyText"/>
                    <w:spacing w:before="125"/>
                  </w:pPr>
                  <w:r>
                    <w:rPr>
                      <w:color w:val="231F20"/>
                      <w:spacing w:val="-2"/>
                    </w:rPr>
                    <w:t>valu</w:t>
                  </w:r>
                </w:p>
              </w:txbxContent>
            </v:textbox>
            <w10:wrap type="none"/>
          </v:shape>
        </w:pict>
      </w:r>
      <w:r>
        <w:rPr>
          <w:color w:val="231F20"/>
        </w:rPr>
        <w:t>The</w:t>
      </w:r>
      <w:r>
        <w:rPr>
          <w:color w:val="231F20"/>
          <w:spacing w:val="-7"/>
        </w:rPr>
        <w:t> </w:t>
      </w:r>
      <w:r>
        <w:rPr>
          <w:color w:val="231F20"/>
        </w:rPr>
        <w:t>ASCII</w:t>
      </w:r>
      <w:r>
        <w:rPr>
          <w:color w:val="231F20"/>
          <w:spacing w:val="-6"/>
        </w:rPr>
        <w:t> </w:t>
      </w:r>
      <w:r>
        <w:rPr>
          <w:color w:val="231F20"/>
        </w:rPr>
        <w:t>codes</w:t>
      </w:r>
      <w:r>
        <w:rPr>
          <w:color w:val="231F20"/>
          <w:spacing w:val="-7"/>
        </w:rPr>
        <w:t> </w:t>
      </w:r>
      <w:r>
        <w:rPr>
          <w:color w:val="231F20"/>
          <w:spacing w:val="-3"/>
        </w:rPr>
        <w:t>for</w:t>
      </w:r>
      <w:r>
        <w:rPr>
          <w:color w:val="231F20"/>
          <w:spacing w:val="-6"/>
        </w:rPr>
        <w:t> </w:t>
      </w:r>
      <w:r>
        <w:rPr>
          <w:color w:val="231F20"/>
        </w:rPr>
        <w:t>the</w:t>
      </w:r>
      <w:r>
        <w:rPr>
          <w:color w:val="231F20"/>
          <w:spacing w:val="-7"/>
        </w:rPr>
        <w:t> </w:t>
      </w:r>
      <w:r>
        <w:rPr>
          <w:color w:val="231F20"/>
        </w:rPr>
        <w:t>decimal</w:t>
      </w:r>
      <w:r>
        <w:rPr>
          <w:color w:val="231F20"/>
          <w:spacing w:val="-6"/>
        </w:rPr>
        <w:t> </w:t>
      </w:r>
      <w:r>
        <w:rPr>
          <w:color w:val="231F20"/>
        </w:rPr>
        <w:t>digits</w:t>
      </w:r>
      <w:r>
        <w:rPr>
          <w:color w:val="231F20"/>
          <w:spacing w:val="-7"/>
        </w:rPr>
        <w:t> </w:t>
      </w:r>
      <w:r>
        <w:rPr>
          <w:color w:val="231F20"/>
        </w:rPr>
        <w:t>0</w:t>
      </w:r>
      <w:r>
        <w:rPr>
          <w:color w:val="231F20"/>
          <w:spacing w:val="-6"/>
        </w:rPr>
        <w:t> </w:t>
      </w:r>
      <w:r>
        <w:rPr>
          <w:color w:val="231F20"/>
        </w:rPr>
        <w:t>to</w:t>
      </w:r>
      <w:r>
        <w:rPr>
          <w:color w:val="231F20"/>
          <w:spacing w:val="-7"/>
        </w:rPr>
        <w:t> </w:t>
      </w:r>
      <w:r>
        <w:rPr>
          <w:color w:val="231F20"/>
        </w:rPr>
        <w:t>9</w:t>
      </w:r>
      <w:r>
        <w:rPr>
          <w:color w:val="231F20"/>
          <w:spacing w:val="-6"/>
        </w:rPr>
        <w:t> </w:t>
      </w:r>
      <w:r>
        <w:rPr>
          <w:color w:val="231F20"/>
        </w:rPr>
        <w:t>(0000</w:t>
      </w:r>
      <w:r>
        <w:rPr>
          <w:color w:val="231F20"/>
          <w:spacing w:val="-6"/>
        </w:rPr>
        <w:t> </w:t>
      </w:r>
      <w:r>
        <w:rPr>
          <w:color w:val="231F20"/>
        </w:rPr>
        <w:t>to</w:t>
      </w:r>
      <w:r>
        <w:rPr>
          <w:color w:val="231F20"/>
          <w:spacing w:val="-7"/>
        </w:rPr>
        <w:t> </w:t>
      </w:r>
      <w:r>
        <w:rPr>
          <w:color w:val="231F20"/>
        </w:rPr>
        <w:t>1001)</w:t>
      </w:r>
      <w:r>
        <w:rPr>
          <w:color w:val="231F20"/>
          <w:spacing w:val="-6"/>
        </w:rPr>
        <w:t> </w:t>
      </w:r>
      <w:r>
        <w:rPr>
          <w:color w:val="231F20"/>
        </w:rPr>
        <w:t>are</w:t>
      </w:r>
      <w:r>
        <w:rPr>
          <w:color w:val="231F20"/>
          <w:spacing w:val="-7"/>
        </w:rPr>
        <w:t> </w:t>
      </w:r>
      <w:r>
        <w:rPr>
          <w:color w:val="231F20"/>
        </w:rPr>
        <w:t>x30</w:t>
      </w:r>
      <w:r>
        <w:rPr>
          <w:color w:val="231F20"/>
          <w:spacing w:val="-6"/>
        </w:rPr>
        <w:t> </w:t>
      </w:r>
      <w:r>
        <w:rPr>
          <w:color w:val="231F20"/>
        </w:rPr>
        <w:t>to</w:t>
      </w:r>
      <w:r>
        <w:rPr>
          <w:color w:val="231F20"/>
          <w:spacing w:val="-7"/>
        </w:rPr>
        <w:t> </w:t>
      </w:r>
      <w:r>
        <w:rPr>
          <w:color w:val="231F20"/>
        </w:rPr>
        <w:t>x39. </w:t>
      </w:r>
      <w:r>
        <w:rPr>
          <w:color w:val="231F20"/>
          <w:spacing w:val="-3"/>
        </w:rPr>
        <w:t>conversion </w:t>
      </w:r>
      <w:r>
        <w:rPr>
          <w:color w:val="231F20"/>
        </w:rPr>
        <w:t>from binary to ASCII is done simply </w:t>
      </w:r>
      <w:r>
        <w:rPr>
          <w:color w:val="231F20"/>
          <w:spacing w:val="-3"/>
        </w:rPr>
        <w:t>by </w:t>
      </w:r>
      <w:r>
        <w:rPr>
          <w:color w:val="231F20"/>
        </w:rPr>
        <w:t>adding x30 to the binary e</w:t>
      </w:r>
      <w:r>
        <w:rPr>
          <w:color w:val="231F20"/>
          <w:spacing w:val="16"/>
        </w:rPr>
        <w:t> </w:t>
      </w:r>
      <w:r>
        <w:rPr>
          <w:color w:val="231F20"/>
        </w:rPr>
        <w:t>of</w:t>
      </w:r>
      <w:r>
        <w:rPr>
          <w:color w:val="231F20"/>
          <w:spacing w:val="17"/>
        </w:rPr>
        <w:t> </w:t>
      </w:r>
      <w:r>
        <w:rPr>
          <w:color w:val="231F20"/>
        </w:rPr>
        <w:t>the</w:t>
      </w:r>
      <w:r>
        <w:rPr>
          <w:color w:val="231F20"/>
          <w:spacing w:val="17"/>
        </w:rPr>
        <w:t> </w:t>
      </w:r>
      <w:r>
        <w:rPr>
          <w:color w:val="231F20"/>
        </w:rPr>
        <w:t>decimal</w:t>
      </w:r>
      <w:r>
        <w:rPr>
          <w:color w:val="231F20"/>
          <w:spacing w:val="16"/>
        </w:rPr>
        <w:t> </w:t>
      </w:r>
      <w:r>
        <w:rPr>
          <w:color w:val="231F20"/>
        </w:rPr>
        <w:t>digit.</w:t>
      </w:r>
      <w:r>
        <w:rPr>
          <w:color w:val="231F20"/>
          <w:spacing w:val="17"/>
        </w:rPr>
        <w:t> </w:t>
      </w:r>
      <w:r>
        <w:rPr>
          <w:color w:val="231F20"/>
        </w:rPr>
        <w:t>Line</w:t>
      </w:r>
      <w:r>
        <w:rPr>
          <w:color w:val="231F20"/>
          <w:spacing w:val="17"/>
        </w:rPr>
        <w:t> </w:t>
      </w:r>
      <w:r>
        <w:rPr>
          <w:color w:val="231F20"/>
        </w:rPr>
        <w:t>2D</w:t>
      </w:r>
      <w:r>
        <w:rPr>
          <w:color w:val="231F20"/>
          <w:spacing w:val="17"/>
        </w:rPr>
        <w:t> </w:t>
      </w:r>
      <w:r>
        <w:rPr>
          <w:color w:val="231F20"/>
          <w:spacing w:val="-3"/>
        </w:rPr>
        <w:t>shows</w:t>
      </w:r>
      <w:r>
        <w:rPr>
          <w:color w:val="231F20"/>
          <w:spacing w:val="16"/>
        </w:rPr>
        <w:t> </w:t>
      </w:r>
      <w:r>
        <w:rPr>
          <w:color w:val="231F20"/>
        </w:rPr>
        <w:t>the</w:t>
      </w:r>
      <w:r>
        <w:rPr>
          <w:color w:val="231F20"/>
          <w:spacing w:val="17"/>
        </w:rPr>
        <w:t> </w:t>
      </w:r>
      <w:r>
        <w:rPr>
          <w:color w:val="231F20"/>
        </w:rPr>
        <w:t>label</w:t>
      </w:r>
      <w:r>
        <w:rPr>
          <w:color w:val="231F20"/>
          <w:spacing w:val="17"/>
        </w:rPr>
        <w:t> </w:t>
      </w:r>
      <w:r>
        <w:rPr>
          <w:color w:val="231F20"/>
        </w:rPr>
        <w:t>ASCII</w:t>
      </w:r>
      <w:r>
        <w:rPr>
          <w:color w:val="231F20"/>
          <w:spacing w:val="16"/>
        </w:rPr>
        <w:t> </w:t>
      </w:r>
      <w:r>
        <w:rPr>
          <w:color w:val="231F20"/>
        </w:rPr>
        <w:t>used</w:t>
      </w:r>
      <w:r>
        <w:rPr>
          <w:color w:val="231F20"/>
          <w:spacing w:val="17"/>
        </w:rPr>
        <w:t> </w:t>
      </w:r>
      <w:r>
        <w:rPr>
          <w:color w:val="231F20"/>
        </w:rPr>
        <w:t>to</w:t>
      </w:r>
      <w:r>
        <w:rPr>
          <w:color w:val="231F20"/>
          <w:spacing w:val="17"/>
        </w:rPr>
        <w:t> </w:t>
      </w:r>
      <w:r>
        <w:rPr>
          <w:color w:val="231F20"/>
        </w:rPr>
        <w:t>identify</w:t>
      </w:r>
      <w:r>
        <w:rPr>
          <w:color w:val="231F20"/>
          <w:spacing w:val="17"/>
        </w:rPr>
        <w:t> </w:t>
      </w:r>
      <w:r>
        <w:rPr>
          <w:color w:val="231F20"/>
          <w:spacing w:val="-4"/>
        </w:rPr>
        <w:t>the</w:t>
      </w:r>
    </w:p>
    <w:p>
      <w:pPr>
        <w:pStyle w:val="BodyText"/>
        <w:ind w:left="2357" w:right="1161"/>
        <w:jc w:val="both"/>
      </w:pPr>
      <w:r>
        <w:rPr>
          <w:color w:val="231F20"/>
        </w:rPr>
        <w:t>memory location containing x0030. The LD instruction in line 26 uses it to load x30 into R0, so it can convert the count that is in R2 from a binary value to an ASCII code. That is done by the ADD instruction in line 27. TRAP x21 in line 28 prints the ASCII code to the monitor.</w:t>
      </w:r>
    </w:p>
    <w:p>
      <w:pPr>
        <w:pStyle w:val="BodyText"/>
        <w:ind w:left="2357" w:right="1159" w:firstLine="413"/>
        <w:jc w:val="right"/>
      </w:pPr>
      <w:r>
        <w:rPr/>
        <w:pict>
          <v:shape style="position:absolute;margin-left:142.888611pt;margin-top:7.494951pt;width:17.55pt;height:23.85pt;mso-position-horizontal-relative:page;mso-position-vertical-relative:paragraph;z-index:-286654464" type="#_x0000_t202" filled="false" stroked="false">
            <v:textbox inset="0,0,0,0">
              <w:txbxContent>
                <w:p>
                  <w:pPr>
                    <w:pStyle w:val="BodyText"/>
                    <w:spacing w:before="125"/>
                  </w:pPr>
                  <w:r>
                    <w:rPr>
                      <w:color w:val="231F20"/>
                    </w:rPr>
                    <w:t>this</w:t>
                  </w:r>
                </w:p>
              </w:txbxContent>
            </v:textbox>
            <w10:wrap type="none"/>
          </v:shape>
        </w:pict>
      </w:r>
      <w:r>
        <w:rPr/>
        <w:pict>
          <v:shape style="position:absolute;margin-left:142.888611pt;margin-top:21.283512pt;width:10.050pt;height:23.85pt;mso-position-horizontal-relative:page;mso-position-vertical-relative:paragraph;z-index:-286653440" type="#_x0000_t202" filled="false" stroked="false">
            <v:textbox inset="0,0,0,0">
              <w:txbxContent>
                <w:p>
                  <w:pPr>
                    <w:pStyle w:val="BodyText"/>
                    <w:spacing w:before="125"/>
                  </w:pPr>
                  <w:r>
                    <w:rPr>
                      <w:color w:val="231F20"/>
                    </w:rPr>
                    <w:t>pr</w:t>
                  </w:r>
                </w:p>
              </w:txbxContent>
            </v:textbox>
            <w10:wrap type="none"/>
          </v:shape>
        </w:pict>
      </w:r>
      <w:r>
        <w:rPr/>
        <w:pict>
          <v:shape style="position:absolute;margin-left:142.888611pt;margin-top:35.062389pt;width:7.9pt;height:23.85pt;mso-position-horizontal-relative:page;mso-position-vertical-relative:paragraph;z-index:-286652416" type="#_x0000_t202" filled="false" stroked="false">
            <v:textbox inset="0,0,0,0">
              <w:txbxContent>
                <w:p>
                  <w:pPr>
                    <w:pStyle w:val="BodyText"/>
                    <w:spacing w:before="125"/>
                  </w:pPr>
                  <w:r>
                    <w:rPr>
                      <w:color w:val="231F20"/>
                      <w:spacing w:val="-2"/>
                    </w:rPr>
                    <w:t>st</w:t>
                  </w:r>
                </w:p>
              </w:txbxContent>
            </v:textbox>
            <w10:wrap type="none"/>
          </v:shape>
        </w:pict>
      </w:r>
      <w:r>
        <w:rPr>
          <w:color w:val="231F20"/>
        </w:rPr>
        <w:t>The</w:t>
      </w:r>
      <w:r>
        <w:rPr>
          <w:color w:val="231F20"/>
          <w:spacing w:val="-6"/>
        </w:rPr>
        <w:t> </w:t>
      </w:r>
      <w:r>
        <w:rPr>
          <w:color w:val="231F20"/>
        </w:rPr>
        <w:t>file</w:t>
      </w:r>
      <w:r>
        <w:rPr>
          <w:color w:val="231F20"/>
          <w:spacing w:val="-6"/>
        </w:rPr>
        <w:t> </w:t>
      </w:r>
      <w:r>
        <w:rPr>
          <w:color w:val="231F20"/>
        </w:rPr>
        <w:t>that</w:t>
      </w:r>
      <w:r>
        <w:rPr>
          <w:color w:val="231F20"/>
          <w:spacing w:val="-6"/>
        </w:rPr>
        <w:t> </w:t>
      </w:r>
      <w:r>
        <w:rPr>
          <w:color w:val="231F20"/>
        </w:rPr>
        <w:t>is</w:t>
      </w:r>
      <w:r>
        <w:rPr>
          <w:color w:val="231F20"/>
          <w:spacing w:val="-6"/>
        </w:rPr>
        <w:t> </w:t>
      </w:r>
      <w:r>
        <w:rPr>
          <w:color w:val="231F20"/>
        </w:rPr>
        <w:t>to</w:t>
      </w:r>
      <w:r>
        <w:rPr>
          <w:color w:val="231F20"/>
          <w:spacing w:val="-6"/>
        </w:rPr>
        <w:t> </w:t>
      </w:r>
      <w:r>
        <w:rPr>
          <w:color w:val="231F20"/>
        </w:rPr>
        <w:t>be</w:t>
      </w:r>
      <w:r>
        <w:rPr>
          <w:color w:val="231F20"/>
          <w:spacing w:val="-6"/>
        </w:rPr>
        <w:t> </w:t>
      </w:r>
      <w:r>
        <w:rPr>
          <w:color w:val="231F20"/>
        </w:rPr>
        <w:t>examined</w:t>
      </w:r>
      <w:r>
        <w:rPr>
          <w:color w:val="231F20"/>
          <w:spacing w:val="-5"/>
        </w:rPr>
        <w:t> </w:t>
      </w:r>
      <w:r>
        <w:rPr>
          <w:color w:val="231F20"/>
        </w:rPr>
        <w:t>starts</w:t>
      </w:r>
      <w:r>
        <w:rPr>
          <w:color w:val="231F20"/>
          <w:spacing w:val="-7"/>
        </w:rPr>
        <w:t> </w:t>
      </w:r>
      <w:r>
        <w:rPr>
          <w:color w:val="231F20"/>
        </w:rPr>
        <w:t>at</w:t>
      </w:r>
      <w:r>
        <w:rPr>
          <w:color w:val="231F20"/>
          <w:spacing w:val="-5"/>
        </w:rPr>
        <w:t> </w:t>
      </w:r>
      <w:r>
        <w:rPr>
          <w:color w:val="231F20"/>
        </w:rPr>
        <w:t>address</w:t>
      </w:r>
      <w:r>
        <w:rPr>
          <w:color w:val="231F20"/>
          <w:spacing w:val="-7"/>
        </w:rPr>
        <w:t> </w:t>
      </w:r>
      <w:r>
        <w:rPr>
          <w:color w:val="231F20"/>
        </w:rPr>
        <w:t>x4000</w:t>
      </w:r>
      <w:r>
        <w:rPr>
          <w:color w:val="231F20"/>
          <w:spacing w:val="-5"/>
        </w:rPr>
        <w:t> </w:t>
      </w:r>
      <w:r>
        <w:rPr>
          <w:color w:val="231F20"/>
        </w:rPr>
        <w:t>(see</w:t>
      </w:r>
      <w:r>
        <w:rPr>
          <w:color w:val="231F20"/>
          <w:spacing w:val="-5"/>
        </w:rPr>
        <w:t> </w:t>
      </w:r>
      <w:r>
        <w:rPr>
          <w:color w:val="231F20"/>
        </w:rPr>
        <w:t>line</w:t>
      </w:r>
      <w:r>
        <w:rPr>
          <w:color w:val="231F20"/>
          <w:spacing w:val="-7"/>
        </w:rPr>
        <w:t> </w:t>
      </w:r>
      <w:r>
        <w:rPr>
          <w:color w:val="231F20"/>
        </w:rPr>
        <w:t>2E).</w:t>
      </w:r>
      <w:r>
        <w:rPr>
          <w:color w:val="231F20"/>
          <w:spacing w:val="-5"/>
        </w:rPr>
        <w:t> </w:t>
      </w:r>
      <w:r>
        <w:rPr>
          <w:color w:val="231F20"/>
          <w:spacing w:val="-3"/>
        </w:rPr>
        <w:t>Usually,</w:t>
      </w:r>
      <w:r>
        <w:rPr>
          <w:color w:val="231F20"/>
          <w:w w:val="100"/>
        </w:rPr>
        <w:t> </w:t>
      </w:r>
      <w:r>
        <w:rPr>
          <w:color w:val="231F20"/>
        </w:rPr>
        <w:t>starting address would not be known to the programmer who is</w:t>
      </w:r>
      <w:r>
        <w:rPr>
          <w:color w:val="231F20"/>
          <w:spacing w:val="24"/>
        </w:rPr>
        <w:t> </w:t>
      </w:r>
      <w:r>
        <w:rPr>
          <w:color w:val="231F20"/>
        </w:rPr>
        <w:t>writing</w:t>
      </w:r>
      <w:r>
        <w:rPr>
          <w:color w:val="231F20"/>
          <w:spacing w:val="2"/>
        </w:rPr>
        <w:t> </w:t>
      </w:r>
      <w:r>
        <w:rPr>
          <w:color w:val="231F20"/>
        </w:rPr>
        <w:t>this</w:t>
      </w:r>
      <w:r>
        <w:rPr>
          <w:color w:val="231F20"/>
          <w:w w:val="100"/>
        </w:rPr>
        <w:t> </w:t>
      </w:r>
      <w:r>
        <w:rPr>
          <w:color w:val="231F20"/>
        </w:rPr>
        <w:t>ogram</w:t>
      </w:r>
      <w:r>
        <w:rPr>
          <w:color w:val="231F20"/>
          <w:spacing w:val="-13"/>
        </w:rPr>
        <w:t> </w:t>
      </w:r>
      <w:r>
        <w:rPr>
          <w:color w:val="231F20"/>
        </w:rPr>
        <w:t>since</w:t>
      </w:r>
      <w:r>
        <w:rPr>
          <w:color w:val="231F20"/>
          <w:spacing w:val="-11"/>
        </w:rPr>
        <w:t> </w:t>
      </w:r>
      <w:r>
        <w:rPr>
          <w:color w:val="231F20"/>
          <w:spacing w:val="-3"/>
        </w:rPr>
        <w:t>we</w:t>
      </w:r>
      <w:r>
        <w:rPr>
          <w:color w:val="231F20"/>
          <w:spacing w:val="-11"/>
        </w:rPr>
        <w:t> </w:t>
      </w:r>
      <w:r>
        <w:rPr>
          <w:color w:val="231F20"/>
        </w:rPr>
        <w:t>would</w:t>
      </w:r>
      <w:r>
        <w:rPr>
          <w:color w:val="231F20"/>
          <w:spacing w:val="-12"/>
        </w:rPr>
        <w:t> </w:t>
      </w:r>
      <w:r>
        <w:rPr>
          <w:color w:val="231F20"/>
          <w:spacing w:val="-3"/>
        </w:rPr>
        <w:t>want</w:t>
      </w:r>
      <w:r>
        <w:rPr>
          <w:color w:val="231F20"/>
          <w:spacing w:val="-12"/>
        </w:rPr>
        <w:t> </w:t>
      </w:r>
      <w:r>
        <w:rPr>
          <w:color w:val="231F20"/>
        </w:rPr>
        <w:t>the</w:t>
      </w:r>
      <w:r>
        <w:rPr>
          <w:color w:val="231F20"/>
          <w:spacing w:val="-11"/>
        </w:rPr>
        <w:t> </w:t>
      </w:r>
      <w:r>
        <w:rPr>
          <w:color w:val="231F20"/>
        </w:rPr>
        <w:t>program</w:t>
      </w:r>
      <w:r>
        <w:rPr>
          <w:color w:val="231F20"/>
          <w:spacing w:val="-12"/>
        </w:rPr>
        <w:t> </w:t>
      </w:r>
      <w:r>
        <w:rPr>
          <w:color w:val="231F20"/>
        </w:rPr>
        <w:t>to</w:t>
      </w:r>
      <w:r>
        <w:rPr>
          <w:color w:val="231F20"/>
          <w:spacing w:val="-12"/>
        </w:rPr>
        <w:t> </w:t>
      </w:r>
      <w:r>
        <w:rPr>
          <w:color w:val="231F20"/>
          <w:spacing w:val="-3"/>
        </w:rPr>
        <w:t>work</w:t>
      </w:r>
      <w:r>
        <w:rPr>
          <w:color w:val="231F20"/>
          <w:spacing w:val="-12"/>
        </w:rPr>
        <w:t> </w:t>
      </w:r>
      <w:r>
        <w:rPr>
          <w:color w:val="231F20"/>
        </w:rPr>
        <w:t>on</w:t>
      </w:r>
      <w:r>
        <w:rPr>
          <w:color w:val="231F20"/>
          <w:spacing w:val="-13"/>
        </w:rPr>
        <w:t> </w:t>
      </w:r>
      <w:r>
        <w:rPr>
          <w:color w:val="231F20"/>
        </w:rPr>
        <w:t>many</w:t>
      </w:r>
      <w:r>
        <w:rPr>
          <w:color w:val="231F20"/>
          <w:spacing w:val="-12"/>
        </w:rPr>
        <w:t> </w:t>
      </w:r>
      <w:r>
        <w:rPr>
          <w:color w:val="231F20"/>
        </w:rPr>
        <w:t>files,</w:t>
      </w:r>
      <w:r>
        <w:rPr>
          <w:color w:val="231F20"/>
          <w:spacing w:val="-12"/>
        </w:rPr>
        <w:t> </w:t>
      </w:r>
      <w:r>
        <w:rPr>
          <w:color w:val="231F20"/>
        </w:rPr>
        <w:t>not</w:t>
      </w:r>
      <w:r>
        <w:rPr>
          <w:color w:val="231F20"/>
          <w:spacing w:val="-12"/>
        </w:rPr>
        <w:t> </w:t>
      </w:r>
      <w:r>
        <w:rPr>
          <w:color w:val="231F20"/>
        </w:rPr>
        <w:t>just</w:t>
      </w:r>
      <w:r>
        <w:rPr>
          <w:color w:val="231F20"/>
          <w:spacing w:val="-12"/>
        </w:rPr>
        <w:t> </w:t>
      </w:r>
      <w:r>
        <w:rPr>
          <w:color w:val="231F20"/>
        </w:rPr>
        <w:t>the</w:t>
      </w:r>
      <w:r>
        <w:rPr>
          <w:color w:val="231F20"/>
          <w:spacing w:val="-11"/>
        </w:rPr>
        <w:t> </w:t>
      </w:r>
      <w:r>
        <w:rPr>
          <w:color w:val="231F20"/>
        </w:rPr>
        <w:t>one</w:t>
      </w:r>
      <w:r>
        <w:rPr>
          <w:color w:val="231F20"/>
          <w:spacing w:val="-1"/>
          <w:w w:val="100"/>
        </w:rPr>
        <w:t> </w:t>
      </w:r>
      <w:r>
        <w:rPr>
          <w:color w:val="231F20"/>
        </w:rPr>
        <w:t>arting</w:t>
      </w:r>
      <w:r>
        <w:rPr>
          <w:color w:val="231F20"/>
          <w:spacing w:val="16"/>
        </w:rPr>
        <w:t> </w:t>
      </w:r>
      <w:r>
        <w:rPr>
          <w:color w:val="231F20"/>
        </w:rPr>
        <w:t>at</w:t>
      </w:r>
      <w:r>
        <w:rPr>
          <w:color w:val="231F20"/>
          <w:spacing w:val="17"/>
        </w:rPr>
        <w:t> </w:t>
      </w:r>
      <w:r>
        <w:rPr>
          <w:color w:val="231F20"/>
        </w:rPr>
        <w:t>x4000.</w:t>
      </w:r>
      <w:r>
        <w:rPr>
          <w:color w:val="231F20"/>
          <w:spacing w:val="18"/>
        </w:rPr>
        <w:t> </w:t>
      </w:r>
      <w:r>
        <w:rPr>
          <w:color w:val="231F20"/>
          <w:spacing w:val="-4"/>
        </w:rPr>
        <w:t>To</w:t>
      </w:r>
      <w:r>
        <w:rPr>
          <w:color w:val="231F20"/>
          <w:spacing w:val="17"/>
        </w:rPr>
        <w:t> </w:t>
      </w:r>
      <w:r>
        <w:rPr>
          <w:color w:val="231F20"/>
        </w:rPr>
        <w:t>accomplish</w:t>
      </w:r>
      <w:r>
        <w:rPr>
          <w:color w:val="231F20"/>
          <w:spacing w:val="17"/>
        </w:rPr>
        <w:t> </w:t>
      </w:r>
      <w:r>
        <w:rPr>
          <w:color w:val="231F20"/>
        </w:rPr>
        <w:t>that,</w:t>
      </w:r>
      <w:r>
        <w:rPr>
          <w:color w:val="231F20"/>
          <w:spacing w:val="17"/>
        </w:rPr>
        <w:t> </w:t>
      </w:r>
      <w:r>
        <w:rPr>
          <w:color w:val="231F20"/>
        </w:rPr>
        <w:t>line</w:t>
      </w:r>
      <w:r>
        <w:rPr>
          <w:color w:val="231F20"/>
          <w:spacing w:val="17"/>
        </w:rPr>
        <w:t> </w:t>
      </w:r>
      <w:r>
        <w:rPr>
          <w:color w:val="231F20"/>
        </w:rPr>
        <w:t>2E</w:t>
      </w:r>
      <w:r>
        <w:rPr>
          <w:color w:val="231F20"/>
          <w:spacing w:val="17"/>
        </w:rPr>
        <w:t> </w:t>
      </w:r>
      <w:r>
        <w:rPr>
          <w:color w:val="231F20"/>
        </w:rPr>
        <w:t>would</w:t>
      </w:r>
      <w:r>
        <w:rPr>
          <w:color w:val="231F20"/>
          <w:spacing w:val="17"/>
        </w:rPr>
        <w:t> </w:t>
      </w:r>
      <w:r>
        <w:rPr>
          <w:color w:val="231F20"/>
        </w:rPr>
        <w:t>be</w:t>
      </w:r>
      <w:r>
        <w:rPr>
          <w:color w:val="231F20"/>
          <w:spacing w:val="17"/>
        </w:rPr>
        <w:t> </w:t>
      </w:r>
      <w:r>
        <w:rPr>
          <w:color w:val="231F20"/>
        </w:rPr>
        <w:t>replaced</w:t>
      </w:r>
      <w:r>
        <w:rPr>
          <w:color w:val="231F20"/>
          <w:spacing w:val="16"/>
        </w:rPr>
        <w:t> </w:t>
      </w:r>
      <w:r>
        <w:rPr>
          <w:color w:val="231F20"/>
        </w:rPr>
        <w:t>with</w:t>
      </w:r>
      <w:r>
        <w:rPr>
          <w:color w:val="231F20"/>
          <w:spacing w:val="17"/>
        </w:rPr>
        <w:t> </w:t>
      </w:r>
      <w:r>
        <w:rPr>
          <w:color w:val="231F20"/>
        </w:rPr>
        <w:t>.BLKW</w:t>
      </w:r>
      <w:r>
        <w:rPr>
          <w:color w:val="231F20"/>
          <w:w w:val="100"/>
        </w:rPr>
        <w:t> </w:t>
      </w:r>
      <w:r>
        <w:rPr>
          <w:color w:val="231F20"/>
          <w:w w:val="100"/>
        </w:rPr>
        <w:t> </w:t>
      </w:r>
      <w:r>
        <w:rPr>
          <w:color w:val="231F20"/>
        </w:rPr>
        <w:t>1</w:t>
      </w:r>
      <w:r>
        <w:rPr>
          <w:color w:val="231F20"/>
          <w:spacing w:val="6"/>
        </w:rPr>
        <w:t> </w:t>
      </w:r>
      <w:r>
        <w:rPr>
          <w:color w:val="231F20"/>
        </w:rPr>
        <w:t>and</w:t>
      </w:r>
      <w:r>
        <w:rPr>
          <w:color w:val="231F20"/>
          <w:spacing w:val="7"/>
        </w:rPr>
        <w:t> </w:t>
      </w:r>
      <w:r>
        <w:rPr>
          <w:color w:val="231F20"/>
        </w:rPr>
        <w:t>be</w:t>
      </w:r>
      <w:r>
        <w:rPr>
          <w:color w:val="231F20"/>
          <w:spacing w:val="7"/>
        </w:rPr>
        <w:t> </w:t>
      </w:r>
      <w:r>
        <w:rPr>
          <w:color w:val="231F20"/>
        </w:rPr>
        <w:t>filled</w:t>
      </w:r>
      <w:r>
        <w:rPr>
          <w:color w:val="231F20"/>
          <w:spacing w:val="7"/>
        </w:rPr>
        <w:t> </w:t>
      </w:r>
      <w:r>
        <w:rPr>
          <w:color w:val="231F20"/>
        </w:rPr>
        <w:t>in</w:t>
      </w:r>
      <w:r>
        <w:rPr>
          <w:color w:val="231F20"/>
          <w:spacing w:val="7"/>
        </w:rPr>
        <w:t> </w:t>
      </w:r>
      <w:r>
        <w:rPr>
          <w:color w:val="231F20"/>
          <w:spacing w:val="-3"/>
        </w:rPr>
        <w:t>by</w:t>
      </w:r>
      <w:r>
        <w:rPr>
          <w:color w:val="231F20"/>
          <w:spacing w:val="7"/>
        </w:rPr>
        <w:t> </w:t>
      </w:r>
      <w:r>
        <w:rPr>
          <w:color w:val="231F20"/>
        </w:rPr>
        <w:t>some</w:t>
      </w:r>
      <w:r>
        <w:rPr>
          <w:color w:val="231F20"/>
          <w:spacing w:val="7"/>
        </w:rPr>
        <w:t> </w:t>
      </w:r>
      <w:r>
        <w:rPr>
          <w:color w:val="231F20"/>
        </w:rPr>
        <w:t>other</w:t>
      </w:r>
      <w:r>
        <w:rPr>
          <w:color w:val="231F20"/>
          <w:spacing w:val="7"/>
        </w:rPr>
        <w:t> </w:t>
      </w:r>
      <w:r>
        <w:rPr>
          <w:color w:val="231F20"/>
        </w:rPr>
        <w:t>piece</w:t>
      </w:r>
      <w:r>
        <w:rPr>
          <w:color w:val="231F20"/>
          <w:spacing w:val="7"/>
        </w:rPr>
        <w:t> </w:t>
      </w:r>
      <w:r>
        <w:rPr>
          <w:color w:val="231F20"/>
        </w:rPr>
        <w:t>of</w:t>
      </w:r>
      <w:r>
        <w:rPr>
          <w:color w:val="231F20"/>
          <w:spacing w:val="7"/>
        </w:rPr>
        <w:t> </w:t>
      </w:r>
      <w:r>
        <w:rPr>
          <w:color w:val="231F20"/>
        </w:rPr>
        <w:t>code</w:t>
      </w:r>
      <w:r>
        <w:rPr>
          <w:color w:val="231F20"/>
          <w:spacing w:val="7"/>
        </w:rPr>
        <w:t> </w:t>
      </w:r>
      <w:r>
        <w:rPr>
          <w:color w:val="231F20"/>
        </w:rPr>
        <w:t>that</w:t>
      </w:r>
      <w:r>
        <w:rPr>
          <w:color w:val="231F20"/>
          <w:spacing w:val="7"/>
        </w:rPr>
        <w:t> </w:t>
      </w:r>
      <w:r>
        <w:rPr>
          <w:color w:val="231F20"/>
        </w:rPr>
        <w:t>knew</w:t>
      </w:r>
      <w:r>
        <w:rPr>
          <w:color w:val="231F20"/>
          <w:spacing w:val="6"/>
        </w:rPr>
        <w:t> </w:t>
      </w:r>
      <w:r>
        <w:rPr>
          <w:color w:val="231F20"/>
        </w:rPr>
        <w:t>the</w:t>
      </w:r>
      <w:r>
        <w:rPr>
          <w:color w:val="231F20"/>
          <w:spacing w:val="7"/>
        </w:rPr>
        <w:t> </w:t>
      </w:r>
      <w:r>
        <w:rPr>
          <w:color w:val="231F20"/>
        </w:rPr>
        <w:t>starting</w:t>
      </w:r>
      <w:r>
        <w:rPr>
          <w:color w:val="231F20"/>
          <w:spacing w:val="7"/>
        </w:rPr>
        <w:t> </w:t>
      </w:r>
      <w:r>
        <w:rPr>
          <w:color w:val="231F20"/>
        </w:rPr>
        <w:t>address</w:t>
      </w:r>
      <w:r>
        <w:rPr>
          <w:color w:val="231F20"/>
          <w:spacing w:val="7"/>
        </w:rPr>
        <w:t> </w:t>
      </w:r>
      <w:r>
        <w:rPr>
          <w:color w:val="231F20"/>
        </w:rPr>
        <w:t>of</w:t>
      </w:r>
      <w:r>
        <w:rPr>
          <w:color w:val="231F20"/>
          <w:w w:val="100"/>
        </w:rPr>
        <w:t> </w:t>
      </w:r>
      <w:r>
        <w:rPr>
          <w:color w:val="231F20"/>
        </w:rPr>
        <w:t>the</w:t>
      </w:r>
      <w:r>
        <w:rPr>
          <w:color w:val="231F20"/>
          <w:spacing w:val="-11"/>
        </w:rPr>
        <w:t> </w:t>
      </w:r>
      <w:r>
        <w:rPr>
          <w:color w:val="231F20"/>
        </w:rPr>
        <w:t>desired</w:t>
      </w:r>
      <w:r>
        <w:rPr>
          <w:color w:val="231F20"/>
          <w:spacing w:val="-9"/>
        </w:rPr>
        <w:t> </w:t>
      </w:r>
      <w:r>
        <w:rPr>
          <w:color w:val="231F20"/>
        </w:rPr>
        <w:t>file</w:t>
      </w:r>
      <w:r>
        <w:rPr>
          <w:color w:val="231F20"/>
          <w:spacing w:val="-10"/>
        </w:rPr>
        <w:t> </w:t>
      </w:r>
      <w:r>
        <w:rPr>
          <w:color w:val="231F20"/>
        </w:rPr>
        <w:t>before</w:t>
      </w:r>
      <w:r>
        <w:rPr>
          <w:color w:val="231F20"/>
          <w:spacing w:val="-11"/>
        </w:rPr>
        <w:t> </w:t>
      </w:r>
      <w:r>
        <w:rPr>
          <w:color w:val="231F20"/>
        </w:rPr>
        <w:t>executing</w:t>
      </w:r>
      <w:r>
        <w:rPr>
          <w:color w:val="231F20"/>
          <w:spacing w:val="-9"/>
        </w:rPr>
        <w:t> </w:t>
      </w:r>
      <w:r>
        <w:rPr>
          <w:color w:val="231F20"/>
        </w:rPr>
        <w:t>the</w:t>
      </w:r>
      <w:r>
        <w:rPr>
          <w:color w:val="231F20"/>
          <w:spacing w:val="-10"/>
        </w:rPr>
        <w:t> </w:t>
      </w:r>
      <w:r>
        <w:rPr>
          <w:color w:val="231F20"/>
        </w:rPr>
        <w:t>program</w:t>
      </w:r>
      <w:r>
        <w:rPr>
          <w:color w:val="231F20"/>
          <w:spacing w:val="-11"/>
        </w:rPr>
        <w:t> </w:t>
      </w:r>
      <w:r>
        <w:rPr>
          <w:color w:val="231F20"/>
        </w:rPr>
        <w:t>of</w:t>
      </w:r>
      <w:r>
        <w:rPr>
          <w:color w:val="231F20"/>
          <w:spacing w:val="-10"/>
        </w:rPr>
        <w:t> </w:t>
      </w:r>
      <w:r>
        <w:rPr>
          <w:color w:val="231F20"/>
        </w:rPr>
        <w:t>Figure</w:t>
      </w:r>
      <w:r>
        <w:rPr>
          <w:color w:val="231F20"/>
          <w:spacing w:val="-10"/>
        </w:rPr>
        <w:t> </w:t>
      </w:r>
      <w:r>
        <w:rPr>
          <w:color w:val="231F20"/>
        </w:rPr>
        <w:t>7.2.</w:t>
      </w:r>
      <w:r>
        <w:rPr>
          <w:color w:val="231F20"/>
          <w:spacing w:val="-10"/>
        </w:rPr>
        <w:t> </w:t>
      </w:r>
      <w:r>
        <w:rPr>
          <w:color w:val="231F20"/>
        </w:rPr>
        <w:t>That</w:t>
      </w:r>
      <w:r>
        <w:rPr>
          <w:color w:val="231F20"/>
          <w:spacing w:val="-10"/>
        </w:rPr>
        <w:t> </w:t>
      </w:r>
      <w:r>
        <w:rPr>
          <w:color w:val="231F20"/>
        </w:rPr>
        <w:t>situation</w:t>
      </w:r>
      <w:r>
        <w:rPr>
          <w:color w:val="231F20"/>
          <w:spacing w:val="-9"/>
        </w:rPr>
        <w:t> </w:t>
      </w:r>
      <w:r>
        <w:rPr>
          <w:color w:val="231F20"/>
        </w:rPr>
        <w:t>will</w:t>
      </w:r>
      <w:r>
        <w:rPr>
          <w:color w:val="231F20"/>
          <w:spacing w:val="-10"/>
        </w:rPr>
        <w:t> </w:t>
      </w:r>
      <w:r>
        <w:rPr>
          <w:color w:val="231F20"/>
        </w:rPr>
        <w:t>be</w:t>
      </w:r>
    </w:p>
    <w:p>
      <w:pPr>
        <w:pStyle w:val="BodyText"/>
        <w:spacing w:line="274" w:lineRule="exact"/>
        <w:ind w:left="2357"/>
        <w:jc w:val="both"/>
      </w:pPr>
      <w:r>
        <w:rPr>
          <w:color w:val="231F20"/>
        </w:rPr>
        <w:t>discussed in Section 7.4.</w:t>
      </w:r>
    </w:p>
    <w:p>
      <w:pPr>
        <w:spacing w:after="0" w:line="274" w:lineRule="exact"/>
        <w:jc w:val="both"/>
        <w:sectPr>
          <w:pgSz w:w="12240" w:h="15140"/>
          <w:pgMar w:header="798" w:footer="0" w:top="1000" w:bottom="280" w:left="500" w:right="500"/>
        </w:sectPr>
      </w:pPr>
    </w:p>
    <w:p>
      <w:pPr>
        <w:tabs>
          <w:tab w:pos="1704" w:val="left" w:leader="none"/>
        </w:tabs>
        <w:spacing w:before="173"/>
        <w:ind w:left="1153" w:right="0" w:firstLine="0"/>
        <w:jc w:val="left"/>
        <w:rPr>
          <w:rFonts w:ascii="Courier New"/>
          <w:sz w:val="18"/>
        </w:rPr>
      </w:pPr>
      <w:r>
        <w:rPr>
          <w:rFonts w:ascii="Courier New"/>
          <w:color w:val="6D6E71"/>
          <w:sz w:val="18"/>
        </w:rPr>
        <w:t>01</w:t>
        <w:tab/>
        <w:t>;</w:t>
      </w:r>
    </w:p>
    <w:p>
      <w:pPr>
        <w:tabs>
          <w:tab w:pos="1704" w:val="left" w:leader="none"/>
        </w:tabs>
        <w:spacing w:line="256" w:lineRule="auto" w:before="15"/>
        <w:ind w:left="1153" w:right="3499" w:firstLine="0"/>
        <w:jc w:val="left"/>
        <w:rPr>
          <w:rFonts w:ascii="Courier New"/>
          <w:sz w:val="18"/>
        </w:rPr>
      </w:pPr>
      <w:r>
        <w:rPr>
          <w:rFonts w:ascii="Courier New"/>
          <w:color w:val="6D6E71"/>
          <w:sz w:val="18"/>
        </w:rPr>
        <w:t>02</w:t>
        <w:tab/>
        <w:t>; </w:t>
      </w:r>
      <w:r>
        <w:rPr>
          <w:rFonts w:ascii="Courier New"/>
          <w:color w:val="6D6E71"/>
          <w:spacing w:val="-3"/>
          <w:sz w:val="18"/>
        </w:rPr>
        <w:t>Program </w:t>
      </w:r>
      <w:r>
        <w:rPr>
          <w:rFonts w:ascii="Courier New"/>
          <w:color w:val="6D6E71"/>
          <w:sz w:val="18"/>
        </w:rPr>
        <w:t>to count occurrences of a character in a file. 03</w:t>
        <w:tab/>
        <w:t>; Character to be input from the</w:t>
      </w:r>
      <w:r>
        <w:rPr>
          <w:rFonts w:ascii="Courier New"/>
          <w:color w:val="6D6E71"/>
          <w:spacing w:val="32"/>
          <w:sz w:val="18"/>
        </w:rPr>
        <w:t> </w:t>
      </w:r>
      <w:r>
        <w:rPr>
          <w:rFonts w:ascii="Courier New"/>
          <w:color w:val="6D6E71"/>
          <w:spacing w:val="-3"/>
          <w:sz w:val="18"/>
        </w:rPr>
        <w:t>keyboard.</w:t>
      </w:r>
    </w:p>
    <w:p>
      <w:pPr>
        <w:pStyle w:val="ListParagraph"/>
        <w:numPr>
          <w:ilvl w:val="0"/>
          <w:numId w:val="18"/>
        </w:numPr>
        <w:tabs>
          <w:tab w:pos="1704" w:val="left" w:leader="none"/>
          <w:tab w:pos="1705" w:val="left" w:leader="none"/>
        </w:tabs>
        <w:spacing w:line="240" w:lineRule="auto" w:before="0" w:after="0"/>
        <w:ind w:left="1704" w:right="0" w:hanging="552"/>
        <w:jc w:val="left"/>
        <w:rPr>
          <w:rFonts w:ascii="Courier New"/>
          <w:sz w:val="18"/>
        </w:rPr>
      </w:pPr>
      <w:r>
        <w:rPr>
          <w:rFonts w:ascii="Courier New"/>
          <w:color w:val="6D6E71"/>
          <w:sz w:val="18"/>
        </w:rPr>
        <w:t>; Result to be </w:t>
      </w:r>
      <w:r>
        <w:rPr>
          <w:rFonts w:ascii="Courier New"/>
          <w:color w:val="6D6E71"/>
          <w:spacing w:val="-4"/>
          <w:sz w:val="18"/>
        </w:rPr>
        <w:t>displayed </w:t>
      </w:r>
      <w:r>
        <w:rPr>
          <w:rFonts w:ascii="Courier New"/>
          <w:color w:val="6D6E71"/>
          <w:sz w:val="18"/>
        </w:rPr>
        <w:t>on the</w:t>
      </w:r>
      <w:r>
        <w:rPr>
          <w:rFonts w:ascii="Courier New"/>
          <w:color w:val="6D6E71"/>
          <w:spacing w:val="27"/>
          <w:sz w:val="18"/>
        </w:rPr>
        <w:t> </w:t>
      </w:r>
      <w:r>
        <w:rPr>
          <w:rFonts w:ascii="Courier New"/>
          <w:color w:val="6D6E71"/>
          <w:spacing w:val="-6"/>
          <w:sz w:val="18"/>
        </w:rPr>
        <w:t>monitor.</w:t>
      </w:r>
    </w:p>
    <w:p>
      <w:pPr>
        <w:pStyle w:val="ListParagraph"/>
        <w:numPr>
          <w:ilvl w:val="0"/>
          <w:numId w:val="18"/>
        </w:numPr>
        <w:tabs>
          <w:tab w:pos="1703" w:val="left" w:leader="none"/>
          <w:tab w:pos="1705" w:val="left" w:leader="none"/>
        </w:tabs>
        <w:spacing w:line="256" w:lineRule="auto" w:before="14" w:after="0"/>
        <w:ind w:left="1153" w:right="2862" w:firstLine="0"/>
        <w:jc w:val="left"/>
        <w:rPr>
          <w:rFonts w:ascii="Courier New"/>
          <w:sz w:val="18"/>
        </w:rPr>
      </w:pPr>
      <w:r>
        <w:rPr>
          <w:rFonts w:ascii="Courier New"/>
          <w:color w:val="6D6E71"/>
          <w:sz w:val="18"/>
        </w:rPr>
        <w:t>; </w:t>
      </w:r>
      <w:r>
        <w:rPr>
          <w:rFonts w:ascii="Courier New"/>
          <w:color w:val="6D6E71"/>
          <w:spacing w:val="-3"/>
          <w:sz w:val="18"/>
        </w:rPr>
        <w:t>Program works </w:t>
      </w:r>
      <w:r>
        <w:rPr>
          <w:rFonts w:ascii="Courier New"/>
          <w:color w:val="6D6E71"/>
          <w:spacing w:val="-5"/>
          <w:sz w:val="18"/>
        </w:rPr>
        <w:t>only </w:t>
      </w:r>
      <w:r>
        <w:rPr>
          <w:rFonts w:ascii="Courier New"/>
          <w:color w:val="6D6E71"/>
          <w:sz w:val="18"/>
        </w:rPr>
        <w:t>if no more than 9 occurrences are </w:t>
      </w:r>
      <w:r>
        <w:rPr>
          <w:rFonts w:ascii="Courier New"/>
          <w:color w:val="6D6E71"/>
          <w:spacing w:val="-3"/>
          <w:sz w:val="18"/>
        </w:rPr>
        <w:t>found. </w:t>
      </w:r>
      <w:r>
        <w:rPr>
          <w:rFonts w:ascii="Courier New"/>
          <w:color w:val="6D6E71"/>
          <w:sz w:val="18"/>
        </w:rPr>
        <w:t>06</w:t>
        <w:tab/>
        <w:t>;</w:t>
      </w:r>
    </w:p>
    <w:p>
      <w:pPr>
        <w:tabs>
          <w:tab w:pos="1704" w:val="left" w:leader="none"/>
        </w:tabs>
        <w:spacing w:before="0"/>
        <w:ind w:left="1153" w:right="0" w:firstLine="0"/>
        <w:jc w:val="left"/>
        <w:rPr>
          <w:rFonts w:ascii="Courier New"/>
          <w:sz w:val="18"/>
        </w:rPr>
      </w:pPr>
      <w:r>
        <w:rPr>
          <w:rFonts w:ascii="Courier New"/>
          <w:color w:val="6D6E71"/>
          <w:sz w:val="18"/>
        </w:rPr>
        <w:t>07</w:t>
        <w:tab/>
        <w:t>;</w:t>
      </w:r>
    </w:p>
    <w:p>
      <w:pPr>
        <w:tabs>
          <w:tab w:pos="1704" w:val="left" w:leader="none"/>
        </w:tabs>
        <w:spacing w:before="15"/>
        <w:ind w:left="1153" w:right="0" w:firstLine="0"/>
        <w:jc w:val="left"/>
        <w:rPr>
          <w:rFonts w:ascii="Courier New"/>
          <w:sz w:val="18"/>
        </w:rPr>
      </w:pPr>
      <w:r>
        <w:rPr>
          <w:rFonts w:ascii="Courier New"/>
          <w:color w:val="6D6E71"/>
          <w:sz w:val="18"/>
        </w:rPr>
        <w:t>08</w:t>
        <w:tab/>
        <w:t>;</w:t>
      </w:r>
      <w:r>
        <w:rPr>
          <w:rFonts w:ascii="Courier New"/>
          <w:color w:val="6D6E71"/>
          <w:spacing w:val="2"/>
          <w:sz w:val="18"/>
        </w:rPr>
        <w:t> </w:t>
      </w:r>
      <w:r>
        <w:rPr>
          <w:rFonts w:ascii="Courier New"/>
          <w:color w:val="6D6E71"/>
          <w:sz w:val="18"/>
        </w:rPr>
        <w:t>Initialization</w:t>
      </w: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6"/>
        <w:gridCol w:w="862"/>
        <w:gridCol w:w="1050"/>
        <w:gridCol w:w="1044"/>
        <w:gridCol w:w="202"/>
        <w:gridCol w:w="458"/>
        <w:gridCol w:w="3853"/>
      </w:tblGrid>
      <w:tr>
        <w:trPr>
          <w:trHeight w:val="436" w:hRule="atLeast"/>
        </w:trPr>
        <w:tc>
          <w:tcPr>
            <w:tcW w:w="436" w:type="dxa"/>
          </w:tcPr>
          <w:p>
            <w:pPr>
              <w:pStyle w:val="TableParagraph"/>
              <w:spacing w:before="14"/>
              <w:ind w:left="50"/>
              <w:rPr>
                <w:sz w:val="18"/>
              </w:rPr>
            </w:pPr>
            <w:r>
              <w:rPr>
                <w:color w:val="6D6E71"/>
                <w:sz w:val="18"/>
              </w:rPr>
              <w:t>09</w:t>
            </w:r>
          </w:p>
          <w:p>
            <w:pPr>
              <w:pStyle w:val="TableParagraph"/>
              <w:spacing w:line="184" w:lineRule="exact" w:before="14"/>
              <w:ind w:left="50"/>
              <w:rPr>
                <w:sz w:val="18"/>
              </w:rPr>
            </w:pPr>
            <w:r>
              <w:rPr>
                <w:color w:val="6D6E71"/>
                <w:sz w:val="18"/>
              </w:rPr>
              <w:t>0A</w:t>
            </w:r>
          </w:p>
        </w:tc>
        <w:tc>
          <w:tcPr>
            <w:tcW w:w="862" w:type="dxa"/>
          </w:tcPr>
          <w:p>
            <w:pPr>
              <w:pStyle w:val="TableParagraph"/>
              <w:spacing w:before="14"/>
              <w:ind w:left="165"/>
              <w:rPr>
                <w:sz w:val="18"/>
              </w:rPr>
            </w:pPr>
            <w:r>
              <w:rPr>
                <w:color w:val="6D6E71"/>
                <w:w w:val="102"/>
                <w:sz w:val="18"/>
              </w:rPr>
              <w:t>;</w:t>
            </w:r>
          </w:p>
        </w:tc>
        <w:tc>
          <w:tcPr>
            <w:tcW w:w="1050" w:type="dxa"/>
          </w:tcPr>
          <w:p>
            <w:pPr>
              <w:pStyle w:val="TableParagraph"/>
              <w:spacing w:before="5"/>
              <w:rPr>
                <w:sz w:val="20"/>
              </w:rPr>
            </w:pPr>
          </w:p>
          <w:p>
            <w:pPr>
              <w:pStyle w:val="TableParagraph"/>
              <w:spacing w:line="184" w:lineRule="exact"/>
              <w:ind w:left="185"/>
              <w:rPr>
                <w:sz w:val="18"/>
              </w:rPr>
            </w:pPr>
            <w:r>
              <w:rPr>
                <w:color w:val="6D6E71"/>
                <w:sz w:val="18"/>
              </w:rPr>
              <w:t>.ORIG</w:t>
            </w:r>
          </w:p>
        </w:tc>
        <w:tc>
          <w:tcPr>
            <w:tcW w:w="1246" w:type="dxa"/>
            <w:gridSpan w:val="2"/>
          </w:tcPr>
          <w:p>
            <w:pPr>
              <w:pStyle w:val="TableParagraph"/>
              <w:spacing w:before="5"/>
              <w:rPr>
                <w:sz w:val="20"/>
              </w:rPr>
            </w:pPr>
          </w:p>
          <w:p>
            <w:pPr>
              <w:pStyle w:val="TableParagraph"/>
              <w:spacing w:line="184" w:lineRule="exact"/>
              <w:ind w:left="17"/>
              <w:rPr>
                <w:sz w:val="18"/>
              </w:rPr>
            </w:pPr>
            <w:r>
              <w:rPr>
                <w:color w:val="6D6E71"/>
                <w:sz w:val="18"/>
              </w:rPr>
              <w:t>x3000</w:t>
            </w:r>
          </w:p>
        </w:tc>
        <w:tc>
          <w:tcPr>
            <w:tcW w:w="4311" w:type="dxa"/>
            <w:gridSpan w:val="2"/>
          </w:tcPr>
          <w:p>
            <w:pPr>
              <w:pStyle w:val="TableParagraph"/>
              <w:rPr>
                <w:rFonts w:ascii="Times New Roman"/>
                <w:sz w:val="18"/>
              </w:rPr>
            </w:pPr>
          </w:p>
        </w:tc>
      </w:tr>
      <w:tr>
        <w:trPr>
          <w:trHeight w:val="218" w:hRule="atLeast"/>
        </w:trPr>
        <w:tc>
          <w:tcPr>
            <w:tcW w:w="436" w:type="dxa"/>
          </w:tcPr>
          <w:p>
            <w:pPr>
              <w:pStyle w:val="TableParagraph"/>
              <w:spacing w:line="184" w:lineRule="exact" w:before="13"/>
              <w:ind w:left="50"/>
              <w:rPr>
                <w:sz w:val="18"/>
              </w:rPr>
            </w:pPr>
            <w:r>
              <w:rPr>
                <w:color w:val="6D6E71"/>
                <w:sz w:val="18"/>
              </w:rPr>
              <w:t>0B</w:t>
            </w:r>
          </w:p>
        </w:tc>
        <w:tc>
          <w:tcPr>
            <w:tcW w:w="862" w:type="dxa"/>
          </w:tcPr>
          <w:p>
            <w:pPr>
              <w:pStyle w:val="TableParagraph"/>
              <w:rPr>
                <w:rFonts w:ascii="Times New Roman"/>
                <w:sz w:val="14"/>
              </w:rPr>
            </w:pPr>
          </w:p>
        </w:tc>
        <w:tc>
          <w:tcPr>
            <w:tcW w:w="1050" w:type="dxa"/>
          </w:tcPr>
          <w:p>
            <w:pPr>
              <w:pStyle w:val="TableParagraph"/>
              <w:spacing w:line="184" w:lineRule="exact" w:before="13"/>
              <w:ind w:left="185"/>
              <w:rPr>
                <w:sz w:val="18"/>
              </w:rPr>
            </w:pPr>
            <w:r>
              <w:rPr>
                <w:color w:val="6D6E71"/>
                <w:sz w:val="18"/>
              </w:rPr>
              <w:t>AND</w:t>
            </w:r>
          </w:p>
        </w:tc>
        <w:tc>
          <w:tcPr>
            <w:tcW w:w="1246" w:type="dxa"/>
            <w:gridSpan w:val="2"/>
          </w:tcPr>
          <w:p>
            <w:pPr>
              <w:pStyle w:val="TableParagraph"/>
              <w:spacing w:line="184" w:lineRule="exact" w:before="13"/>
              <w:ind w:left="17"/>
              <w:rPr>
                <w:sz w:val="18"/>
              </w:rPr>
            </w:pPr>
            <w:r>
              <w:rPr>
                <w:color w:val="6D6E71"/>
                <w:sz w:val="18"/>
              </w:rPr>
              <w:t>R2,R2,#0</w:t>
            </w:r>
          </w:p>
        </w:tc>
        <w:tc>
          <w:tcPr>
            <w:tcW w:w="458" w:type="dxa"/>
          </w:tcPr>
          <w:p>
            <w:pPr>
              <w:pStyle w:val="TableParagraph"/>
              <w:spacing w:line="184" w:lineRule="exact" w:before="13"/>
              <w:ind w:right="30"/>
              <w:jc w:val="right"/>
              <w:rPr>
                <w:sz w:val="18"/>
              </w:rPr>
            </w:pPr>
            <w:r>
              <w:rPr>
                <w:color w:val="6D6E71"/>
                <w:w w:val="102"/>
                <w:sz w:val="18"/>
              </w:rPr>
              <w:t>;</w:t>
            </w:r>
          </w:p>
        </w:tc>
        <w:tc>
          <w:tcPr>
            <w:tcW w:w="3853" w:type="dxa"/>
          </w:tcPr>
          <w:p>
            <w:pPr>
              <w:pStyle w:val="TableParagraph"/>
              <w:spacing w:line="184" w:lineRule="exact" w:before="13"/>
              <w:ind w:left="77"/>
              <w:rPr>
                <w:sz w:val="18"/>
              </w:rPr>
            </w:pPr>
            <w:r>
              <w:rPr>
                <w:color w:val="6D6E71"/>
                <w:sz w:val="18"/>
              </w:rPr>
              <w:t>R2 is counter, initialize to 0</w:t>
            </w:r>
          </w:p>
        </w:tc>
      </w:tr>
      <w:tr>
        <w:trPr>
          <w:trHeight w:val="218" w:hRule="atLeast"/>
        </w:trPr>
        <w:tc>
          <w:tcPr>
            <w:tcW w:w="436" w:type="dxa"/>
          </w:tcPr>
          <w:p>
            <w:pPr>
              <w:pStyle w:val="TableParagraph"/>
              <w:spacing w:line="184" w:lineRule="exact" w:before="13"/>
              <w:ind w:left="50"/>
              <w:rPr>
                <w:sz w:val="18"/>
              </w:rPr>
            </w:pPr>
            <w:r>
              <w:rPr>
                <w:color w:val="6D6E71"/>
                <w:sz w:val="18"/>
              </w:rPr>
              <w:t>0C</w:t>
            </w:r>
          </w:p>
        </w:tc>
        <w:tc>
          <w:tcPr>
            <w:tcW w:w="862" w:type="dxa"/>
          </w:tcPr>
          <w:p>
            <w:pPr>
              <w:pStyle w:val="TableParagraph"/>
              <w:rPr>
                <w:rFonts w:ascii="Times New Roman"/>
                <w:sz w:val="14"/>
              </w:rPr>
            </w:pPr>
          </w:p>
        </w:tc>
        <w:tc>
          <w:tcPr>
            <w:tcW w:w="1050" w:type="dxa"/>
          </w:tcPr>
          <w:p>
            <w:pPr>
              <w:pStyle w:val="TableParagraph"/>
              <w:spacing w:line="184" w:lineRule="exact" w:before="13"/>
              <w:ind w:left="185"/>
              <w:rPr>
                <w:sz w:val="18"/>
              </w:rPr>
            </w:pPr>
            <w:r>
              <w:rPr>
                <w:color w:val="6D6E71"/>
                <w:sz w:val="18"/>
              </w:rPr>
              <w:t>LD</w:t>
            </w:r>
          </w:p>
        </w:tc>
        <w:tc>
          <w:tcPr>
            <w:tcW w:w="1246" w:type="dxa"/>
            <w:gridSpan w:val="2"/>
          </w:tcPr>
          <w:p>
            <w:pPr>
              <w:pStyle w:val="TableParagraph"/>
              <w:spacing w:line="184" w:lineRule="exact" w:before="13"/>
              <w:ind w:left="17"/>
              <w:rPr>
                <w:sz w:val="18"/>
              </w:rPr>
            </w:pPr>
            <w:r>
              <w:rPr>
                <w:color w:val="6D6E71"/>
                <w:sz w:val="18"/>
              </w:rPr>
              <w:t>R3,PTR</w:t>
            </w:r>
          </w:p>
        </w:tc>
        <w:tc>
          <w:tcPr>
            <w:tcW w:w="458" w:type="dxa"/>
          </w:tcPr>
          <w:p>
            <w:pPr>
              <w:pStyle w:val="TableParagraph"/>
              <w:spacing w:line="184" w:lineRule="exact" w:before="13"/>
              <w:ind w:right="30"/>
              <w:jc w:val="right"/>
              <w:rPr>
                <w:sz w:val="18"/>
              </w:rPr>
            </w:pPr>
            <w:r>
              <w:rPr>
                <w:color w:val="6D6E71"/>
                <w:w w:val="102"/>
                <w:sz w:val="18"/>
              </w:rPr>
              <w:t>;</w:t>
            </w:r>
          </w:p>
        </w:tc>
        <w:tc>
          <w:tcPr>
            <w:tcW w:w="3853" w:type="dxa"/>
          </w:tcPr>
          <w:p>
            <w:pPr>
              <w:pStyle w:val="TableParagraph"/>
              <w:spacing w:line="184" w:lineRule="exact" w:before="13"/>
              <w:ind w:left="77"/>
              <w:rPr>
                <w:sz w:val="18"/>
              </w:rPr>
            </w:pPr>
            <w:r>
              <w:rPr>
                <w:color w:val="6D6E71"/>
                <w:sz w:val="18"/>
              </w:rPr>
              <w:t>R3 is pointer to characters</w:t>
            </w:r>
          </w:p>
        </w:tc>
      </w:tr>
      <w:tr>
        <w:trPr>
          <w:trHeight w:val="218" w:hRule="atLeast"/>
        </w:trPr>
        <w:tc>
          <w:tcPr>
            <w:tcW w:w="436" w:type="dxa"/>
          </w:tcPr>
          <w:p>
            <w:pPr>
              <w:pStyle w:val="TableParagraph"/>
              <w:spacing w:line="184" w:lineRule="exact" w:before="13"/>
              <w:ind w:left="50"/>
              <w:rPr>
                <w:sz w:val="18"/>
              </w:rPr>
            </w:pPr>
            <w:r>
              <w:rPr>
                <w:color w:val="6D6E71"/>
                <w:sz w:val="18"/>
              </w:rPr>
              <w:t>0D</w:t>
            </w:r>
          </w:p>
        </w:tc>
        <w:tc>
          <w:tcPr>
            <w:tcW w:w="862" w:type="dxa"/>
          </w:tcPr>
          <w:p>
            <w:pPr>
              <w:pStyle w:val="TableParagraph"/>
              <w:rPr>
                <w:rFonts w:ascii="Times New Roman"/>
                <w:sz w:val="14"/>
              </w:rPr>
            </w:pPr>
          </w:p>
        </w:tc>
        <w:tc>
          <w:tcPr>
            <w:tcW w:w="1050" w:type="dxa"/>
          </w:tcPr>
          <w:p>
            <w:pPr>
              <w:pStyle w:val="TableParagraph"/>
              <w:spacing w:line="184" w:lineRule="exact" w:before="13"/>
              <w:ind w:left="185"/>
              <w:rPr>
                <w:sz w:val="18"/>
              </w:rPr>
            </w:pPr>
            <w:r>
              <w:rPr>
                <w:color w:val="6D6E71"/>
                <w:sz w:val="18"/>
              </w:rPr>
              <w:t>TRAP</w:t>
            </w:r>
          </w:p>
        </w:tc>
        <w:tc>
          <w:tcPr>
            <w:tcW w:w="1246" w:type="dxa"/>
            <w:gridSpan w:val="2"/>
          </w:tcPr>
          <w:p>
            <w:pPr>
              <w:pStyle w:val="TableParagraph"/>
              <w:spacing w:line="184" w:lineRule="exact" w:before="13"/>
              <w:ind w:left="17"/>
              <w:rPr>
                <w:sz w:val="18"/>
              </w:rPr>
            </w:pPr>
            <w:r>
              <w:rPr>
                <w:color w:val="6D6E71"/>
                <w:sz w:val="18"/>
              </w:rPr>
              <w:t>x23</w:t>
            </w:r>
          </w:p>
        </w:tc>
        <w:tc>
          <w:tcPr>
            <w:tcW w:w="458" w:type="dxa"/>
          </w:tcPr>
          <w:p>
            <w:pPr>
              <w:pStyle w:val="TableParagraph"/>
              <w:spacing w:line="184" w:lineRule="exact" w:before="13"/>
              <w:ind w:right="30"/>
              <w:jc w:val="right"/>
              <w:rPr>
                <w:sz w:val="18"/>
              </w:rPr>
            </w:pPr>
            <w:r>
              <w:rPr>
                <w:color w:val="6D6E71"/>
                <w:w w:val="102"/>
                <w:sz w:val="18"/>
              </w:rPr>
              <w:t>;</w:t>
            </w:r>
          </w:p>
        </w:tc>
        <w:tc>
          <w:tcPr>
            <w:tcW w:w="3853" w:type="dxa"/>
          </w:tcPr>
          <w:p>
            <w:pPr>
              <w:pStyle w:val="TableParagraph"/>
              <w:spacing w:line="184" w:lineRule="exact" w:before="13"/>
              <w:ind w:left="77"/>
              <w:rPr>
                <w:sz w:val="18"/>
              </w:rPr>
            </w:pPr>
            <w:r>
              <w:rPr>
                <w:color w:val="6D6E71"/>
                <w:sz w:val="18"/>
              </w:rPr>
              <w:t>R0 gets character input</w:t>
            </w:r>
          </w:p>
        </w:tc>
      </w:tr>
      <w:tr>
        <w:trPr>
          <w:trHeight w:val="436" w:hRule="atLeast"/>
        </w:trPr>
        <w:tc>
          <w:tcPr>
            <w:tcW w:w="436" w:type="dxa"/>
          </w:tcPr>
          <w:p>
            <w:pPr>
              <w:pStyle w:val="TableParagraph"/>
              <w:spacing w:before="13"/>
              <w:ind w:left="50"/>
              <w:rPr>
                <w:sz w:val="18"/>
              </w:rPr>
            </w:pPr>
            <w:r>
              <w:rPr>
                <w:color w:val="6D6E71"/>
                <w:sz w:val="18"/>
              </w:rPr>
              <w:t>0E</w:t>
            </w:r>
          </w:p>
          <w:p>
            <w:pPr>
              <w:pStyle w:val="TableParagraph"/>
              <w:spacing w:line="184" w:lineRule="exact" w:before="15"/>
              <w:ind w:left="50"/>
              <w:rPr>
                <w:sz w:val="18"/>
              </w:rPr>
            </w:pPr>
            <w:r>
              <w:rPr>
                <w:color w:val="6D6E71"/>
                <w:sz w:val="18"/>
              </w:rPr>
              <w:t>0F</w:t>
            </w:r>
          </w:p>
        </w:tc>
        <w:tc>
          <w:tcPr>
            <w:tcW w:w="862" w:type="dxa"/>
          </w:tcPr>
          <w:p>
            <w:pPr>
              <w:pStyle w:val="TableParagraph"/>
              <w:spacing w:before="5"/>
              <w:rPr>
                <w:sz w:val="20"/>
              </w:rPr>
            </w:pPr>
          </w:p>
          <w:p>
            <w:pPr>
              <w:pStyle w:val="TableParagraph"/>
              <w:spacing w:line="184" w:lineRule="exact"/>
              <w:ind w:left="165"/>
              <w:rPr>
                <w:sz w:val="18"/>
              </w:rPr>
            </w:pPr>
            <w:r>
              <w:rPr>
                <w:color w:val="6D6E71"/>
                <w:w w:val="102"/>
                <w:sz w:val="18"/>
              </w:rPr>
              <w:t>;</w:t>
            </w:r>
          </w:p>
        </w:tc>
        <w:tc>
          <w:tcPr>
            <w:tcW w:w="1050" w:type="dxa"/>
          </w:tcPr>
          <w:p>
            <w:pPr>
              <w:pStyle w:val="TableParagraph"/>
              <w:spacing w:before="13"/>
              <w:ind w:left="185"/>
              <w:rPr>
                <w:sz w:val="18"/>
              </w:rPr>
            </w:pPr>
            <w:r>
              <w:rPr>
                <w:color w:val="6D6E71"/>
                <w:sz w:val="18"/>
              </w:rPr>
              <w:t>LDR</w:t>
            </w:r>
          </w:p>
        </w:tc>
        <w:tc>
          <w:tcPr>
            <w:tcW w:w="1246" w:type="dxa"/>
            <w:gridSpan w:val="2"/>
          </w:tcPr>
          <w:p>
            <w:pPr>
              <w:pStyle w:val="TableParagraph"/>
              <w:spacing w:before="13"/>
              <w:ind w:left="17"/>
              <w:rPr>
                <w:sz w:val="18"/>
              </w:rPr>
            </w:pPr>
            <w:r>
              <w:rPr>
                <w:color w:val="6D6E71"/>
                <w:sz w:val="18"/>
              </w:rPr>
              <w:t>R1,R3,#0</w:t>
            </w:r>
          </w:p>
        </w:tc>
        <w:tc>
          <w:tcPr>
            <w:tcW w:w="458" w:type="dxa"/>
          </w:tcPr>
          <w:p>
            <w:pPr>
              <w:pStyle w:val="TableParagraph"/>
              <w:spacing w:before="13"/>
              <w:ind w:right="30"/>
              <w:jc w:val="right"/>
              <w:rPr>
                <w:sz w:val="18"/>
              </w:rPr>
            </w:pPr>
            <w:r>
              <w:rPr>
                <w:color w:val="6D6E71"/>
                <w:w w:val="102"/>
                <w:sz w:val="18"/>
              </w:rPr>
              <w:t>;</w:t>
            </w:r>
          </w:p>
        </w:tc>
        <w:tc>
          <w:tcPr>
            <w:tcW w:w="3853" w:type="dxa"/>
          </w:tcPr>
          <w:p>
            <w:pPr>
              <w:pStyle w:val="TableParagraph"/>
              <w:spacing w:before="13"/>
              <w:ind w:left="77"/>
              <w:rPr>
                <w:sz w:val="18"/>
              </w:rPr>
            </w:pPr>
            <w:r>
              <w:rPr>
                <w:color w:val="6D6E71"/>
                <w:sz w:val="18"/>
              </w:rPr>
              <w:t>R1 gets the next character</w:t>
            </w:r>
          </w:p>
        </w:tc>
      </w:tr>
      <w:tr>
        <w:trPr>
          <w:trHeight w:val="218" w:hRule="atLeast"/>
        </w:trPr>
        <w:tc>
          <w:tcPr>
            <w:tcW w:w="436" w:type="dxa"/>
          </w:tcPr>
          <w:p>
            <w:pPr>
              <w:pStyle w:val="TableParagraph"/>
              <w:spacing w:line="184" w:lineRule="exact" w:before="13"/>
              <w:ind w:left="50"/>
              <w:rPr>
                <w:sz w:val="18"/>
              </w:rPr>
            </w:pPr>
            <w:r>
              <w:rPr>
                <w:color w:val="6D6E71"/>
                <w:sz w:val="18"/>
              </w:rPr>
              <w:t>10</w:t>
            </w:r>
          </w:p>
        </w:tc>
        <w:tc>
          <w:tcPr>
            <w:tcW w:w="862" w:type="dxa"/>
          </w:tcPr>
          <w:p>
            <w:pPr>
              <w:pStyle w:val="TableParagraph"/>
              <w:spacing w:line="184" w:lineRule="exact" w:before="13"/>
              <w:ind w:left="165"/>
              <w:rPr>
                <w:sz w:val="18"/>
              </w:rPr>
            </w:pPr>
            <w:r>
              <w:rPr>
                <w:color w:val="6D6E71"/>
                <w:sz w:val="18"/>
              </w:rPr>
              <w:t>; Test</w:t>
            </w:r>
          </w:p>
        </w:tc>
        <w:tc>
          <w:tcPr>
            <w:tcW w:w="1050" w:type="dxa"/>
          </w:tcPr>
          <w:p>
            <w:pPr>
              <w:pStyle w:val="TableParagraph"/>
              <w:spacing w:line="184" w:lineRule="exact" w:before="13"/>
              <w:ind w:right="11"/>
              <w:jc w:val="right"/>
              <w:rPr>
                <w:sz w:val="18"/>
              </w:rPr>
            </w:pPr>
            <w:r>
              <w:rPr>
                <w:color w:val="6D6E71"/>
                <w:sz w:val="18"/>
              </w:rPr>
              <w:t>character</w:t>
            </w:r>
          </w:p>
        </w:tc>
        <w:tc>
          <w:tcPr>
            <w:tcW w:w="1246" w:type="dxa"/>
            <w:gridSpan w:val="2"/>
          </w:tcPr>
          <w:p>
            <w:pPr>
              <w:pStyle w:val="TableParagraph"/>
              <w:spacing w:line="184" w:lineRule="exact" w:before="13"/>
              <w:ind w:left="97"/>
              <w:rPr>
                <w:sz w:val="18"/>
              </w:rPr>
            </w:pPr>
            <w:r>
              <w:rPr>
                <w:color w:val="6D6E71"/>
                <w:sz w:val="18"/>
              </w:rPr>
              <w:t>for end of</w:t>
            </w:r>
          </w:p>
        </w:tc>
        <w:tc>
          <w:tcPr>
            <w:tcW w:w="458" w:type="dxa"/>
          </w:tcPr>
          <w:p>
            <w:pPr>
              <w:pStyle w:val="TableParagraph"/>
              <w:spacing w:line="184" w:lineRule="exact" w:before="13"/>
              <w:ind w:right="70"/>
              <w:jc w:val="right"/>
              <w:rPr>
                <w:sz w:val="18"/>
              </w:rPr>
            </w:pPr>
            <w:r>
              <w:rPr>
                <w:color w:val="6D6E71"/>
                <w:w w:val="75"/>
                <w:sz w:val="18"/>
              </w:rPr>
              <w:t>file</w:t>
            </w:r>
          </w:p>
        </w:tc>
        <w:tc>
          <w:tcPr>
            <w:tcW w:w="3853" w:type="dxa"/>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11</w:t>
            </w:r>
          </w:p>
        </w:tc>
        <w:tc>
          <w:tcPr>
            <w:tcW w:w="862" w:type="dxa"/>
          </w:tcPr>
          <w:p>
            <w:pPr>
              <w:pStyle w:val="TableParagraph"/>
              <w:spacing w:line="184" w:lineRule="exact" w:before="13"/>
              <w:ind w:left="165"/>
              <w:rPr>
                <w:sz w:val="18"/>
              </w:rPr>
            </w:pPr>
            <w:r>
              <w:rPr>
                <w:color w:val="6D6E71"/>
                <w:w w:val="102"/>
                <w:sz w:val="18"/>
              </w:rPr>
              <w:t>;</w:t>
            </w:r>
          </w:p>
        </w:tc>
        <w:tc>
          <w:tcPr>
            <w:tcW w:w="1050" w:type="dxa"/>
          </w:tcPr>
          <w:p>
            <w:pPr>
              <w:pStyle w:val="TableParagraph"/>
              <w:rPr>
                <w:rFonts w:ascii="Times New Roman"/>
                <w:sz w:val="14"/>
              </w:rPr>
            </w:pPr>
          </w:p>
        </w:tc>
        <w:tc>
          <w:tcPr>
            <w:tcW w:w="1246" w:type="dxa"/>
            <w:gridSpan w:val="2"/>
          </w:tcPr>
          <w:p>
            <w:pPr>
              <w:pStyle w:val="TableParagraph"/>
              <w:rPr>
                <w:rFonts w:ascii="Times New Roman"/>
                <w:sz w:val="14"/>
              </w:rPr>
            </w:pPr>
          </w:p>
        </w:tc>
        <w:tc>
          <w:tcPr>
            <w:tcW w:w="458" w:type="dxa"/>
          </w:tcPr>
          <w:p>
            <w:pPr>
              <w:pStyle w:val="TableParagraph"/>
              <w:rPr>
                <w:rFonts w:ascii="Times New Roman"/>
                <w:sz w:val="14"/>
              </w:rPr>
            </w:pPr>
          </w:p>
        </w:tc>
        <w:tc>
          <w:tcPr>
            <w:tcW w:w="3853" w:type="dxa"/>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12</w:t>
            </w:r>
          </w:p>
        </w:tc>
        <w:tc>
          <w:tcPr>
            <w:tcW w:w="862" w:type="dxa"/>
          </w:tcPr>
          <w:p>
            <w:pPr>
              <w:pStyle w:val="TableParagraph"/>
              <w:spacing w:line="184" w:lineRule="exact" w:before="13"/>
              <w:ind w:left="165"/>
              <w:rPr>
                <w:sz w:val="18"/>
              </w:rPr>
            </w:pPr>
            <w:r>
              <w:rPr>
                <w:color w:val="6D6E71"/>
                <w:w w:val="102"/>
                <w:sz w:val="18"/>
              </w:rPr>
              <w:t>;</w:t>
            </w:r>
          </w:p>
        </w:tc>
        <w:tc>
          <w:tcPr>
            <w:tcW w:w="1050" w:type="dxa"/>
          </w:tcPr>
          <w:p>
            <w:pPr>
              <w:pStyle w:val="TableParagraph"/>
              <w:rPr>
                <w:rFonts w:ascii="Times New Roman"/>
                <w:sz w:val="14"/>
              </w:rPr>
            </w:pPr>
          </w:p>
        </w:tc>
        <w:tc>
          <w:tcPr>
            <w:tcW w:w="1246" w:type="dxa"/>
            <w:gridSpan w:val="2"/>
          </w:tcPr>
          <w:p>
            <w:pPr>
              <w:pStyle w:val="TableParagraph"/>
              <w:rPr>
                <w:rFonts w:ascii="Times New Roman"/>
                <w:sz w:val="14"/>
              </w:rPr>
            </w:pPr>
          </w:p>
        </w:tc>
        <w:tc>
          <w:tcPr>
            <w:tcW w:w="458" w:type="dxa"/>
          </w:tcPr>
          <w:p>
            <w:pPr>
              <w:pStyle w:val="TableParagraph"/>
              <w:rPr>
                <w:rFonts w:ascii="Times New Roman"/>
                <w:sz w:val="14"/>
              </w:rPr>
            </w:pPr>
          </w:p>
        </w:tc>
        <w:tc>
          <w:tcPr>
            <w:tcW w:w="3853" w:type="dxa"/>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13</w:t>
            </w:r>
          </w:p>
        </w:tc>
        <w:tc>
          <w:tcPr>
            <w:tcW w:w="862" w:type="dxa"/>
          </w:tcPr>
          <w:p>
            <w:pPr>
              <w:pStyle w:val="TableParagraph"/>
              <w:spacing w:line="184" w:lineRule="exact" w:before="13"/>
              <w:ind w:left="165"/>
              <w:rPr>
                <w:sz w:val="18"/>
              </w:rPr>
            </w:pPr>
            <w:r>
              <w:rPr>
                <w:color w:val="6D6E71"/>
                <w:sz w:val="18"/>
              </w:rPr>
              <w:t>TEST</w:t>
            </w:r>
          </w:p>
        </w:tc>
        <w:tc>
          <w:tcPr>
            <w:tcW w:w="1050" w:type="dxa"/>
          </w:tcPr>
          <w:p>
            <w:pPr>
              <w:pStyle w:val="TableParagraph"/>
              <w:spacing w:line="184" w:lineRule="exact" w:before="13"/>
              <w:ind w:left="185"/>
              <w:rPr>
                <w:sz w:val="18"/>
              </w:rPr>
            </w:pPr>
            <w:r>
              <w:rPr>
                <w:color w:val="6D6E71"/>
                <w:sz w:val="18"/>
              </w:rPr>
              <w:t>ADD</w:t>
            </w:r>
          </w:p>
        </w:tc>
        <w:tc>
          <w:tcPr>
            <w:tcW w:w="1246" w:type="dxa"/>
            <w:gridSpan w:val="2"/>
          </w:tcPr>
          <w:p>
            <w:pPr>
              <w:pStyle w:val="TableParagraph"/>
              <w:spacing w:line="184" w:lineRule="exact" w:before="13"/>
              <w:ind w:left="17"/>
              <w:rPr>
                <w:sz w:val="18"/>
              </w:rPr>
            </w:pPr>
            <w:r>
              <w:rPr>
                <w:color w:val="6D6E71"/>
                <w:sz w:val="18"/>
              </w:rPr>
              <w:t>R4,R1,#-4</w:t>
            </w:r>
          </w:p>
        </w:tc>
        <w:tc>
          <w:tcPr>
            <w:tcW w:w="458" w:type="dxa"/>
          </w:tcPr>
          <w:p>
            <w:pPr>
              <w:pStyle w:val="TableParagraph"/>
              <w:spacing w:line="184" w:lineRule="exact" w:before="13"/>
              <w:ind w:right="31"/>
              <w:jc w:val="right"/>
              <w:rPr>
                <w:sz w:val="18"/>
              </w:rPr>
            </w:pPr>
            <w:r>
              <w:rPr>
                <w:color w:val="6D6E71"/>
                <w:w w:val="102"/>
                <w:sz w:val="18"/>
              </w:rPr>
              <w:t>;</w:t>
            </w:r>
          </w:p>
        </w:tc>
        <w:tc>
          <w:tcPr>
            <w:tcW w:w="3853" w:type="dxa"/>
          </w:tcPr>
          <w:p>
            <w:pPr>
              <w:pStyle w:val="TableParagraph"/>
              <w:spacing w:line="184" w:lineRule="exact" w:before="13"/>
              <w:ind w:left="77"/>
              <w:rPr>
                <w:sz w:val="18"/>
              </w:rPr>
            </w:pPr>
            <w:r>
              <w:rPr>
                <w:color w:val="6D6E71"/>
                <w:sz w:val="18"/>
              </w:rPr>
              <w:t>Test for EOT</w:t>
            </w:r>
          </w:p>
        </w:tc>
      </w:tr>
      <w:tr>
        <w:trPr>
          <w:trHeight w:val="218" w:hRule="atLeast"/>
        </w:trPr>
        <w:tc>
          <w:tcPr>
            <w:tcW w:w="436" w:type="dxa"/>
          </w:tcPr>
          <w:p>
            <w:pPr>
              <w:pStyle w:val="TableParagraph"/>
              <w:spacing w:line="184" w:lineRule="exact" w:before="13"/>
              <w:ind w:left="50"/>
              <w:rPr>
                <w:sz w:val="18"/>
              </w:rPr>
            </w:pPr>
            <w:r>
              <w:rPr>
                <w:color w:val="6D6E71"/>
                <w:sz w:val="18"/>
              </w:rPr>
              <w:t>14</w:t>
            </w:r>
          </w:p>
        </w:tc>
        <w:tc>
          <w:tcPr>
            <w:tcW w:w="862" w:type="dxa"/>
          </w:tcPr>
          <w:p>
            <w:pPr>
              <w:pStyle w:val="TableParagraph"/>
              <w:rPr>
                <w:rFonts w:ascii="Times New Roman"/>
                <w:sz w:val="14"/>
              </w:rPr>
            </w:pPr>
          </w:p>
        </w:tc>
        <w:tc>
          <w:tcPr>
            <w:tcW w:w="1050" w:type="dxa"/>
          </w:tcPr>
          <w:p>
            <w:pPr>
              <w:pStyle w:val="TableParagraph"/>
              <w:spacing w:line="184" w:lineRule="exact" w:before="13"/>
              <w:ind w:left="185"/>
              <w:rPr>
                <w:sz w:val="18"/>
              </w:rPr>
            </w:pPr>
            <w:r>
              <w:rPr>
                <w:color w:val="6D6E71"/>
                <w:sz w:val="18"/>
              </w:rPr>
              <w:t>BRz</w:t>
            </w:r>
          </w:p>
        </w:tc>
        <w:tc>
          <w:tcPr>
            <w:tcW w:w="1246" w:type="dxa"/>
            <w:gridSpan w:val="2"/>
          </w:tcPr>
          <w:p>
            <w:pPr>
              <w:pStyle w:val="TableParagraph"/>
              <w:spacing w:line="184" w:lineRule="exact" w:before="13"/>
              <w:ind w:left="17"/>
              <w:rPr>
                <w:sz w:val="18"/>
              </w:rPr>
            </w:pPr>
            <w:r>
              <w:rPr>
                <w:color w:val="6D6E71"/>
                <w:sz w:val="18"/>
              </w:rPr>
              <w:t>OUTPUT</w:t>
            </w:r>
          </w:p>
        </w:tc>
        <w:tc>
          <w:tcPr>
            <w:tcW w:w="458" w:type="dxa"/>
          </w:tcPr>
          <w:p>
            <w:pPr>
              <w:pStyle w:val="TableParagraph"/>
              <w:spacing w:line="184" w:lineRule="exact" w:before="13"/>
              <w:ind w:right="30"/>
              <w:jc w:val="right"/>
              <w:rPr>
                <w:sz w:val="18"/>
              </w:rPr>
            </w:pPr>
            <w:r>
              <w:rPr>
                <w:color w:val="6D6E71"/>
                <w:w w:val="102"/>
                <w:sz w:val="18"/>
              </w:rPr>
              <w:t>;</w:t>
            </w:r>
          </w:p>
        </w:tc>
        <w:tc>
          <w:tcPr>
            <w:tcW w:w="3853" w:type="dxa"/>
          </w:tcPr>
          <w:p>
            <w:pPr>
              <w:pStyle w:val="TableParagraph"/>
              <w:spacing w:line="184" w:lineRule="exact" w:before="13"/>
              <w:ind w:left="77"/>
              <w:rPr>
                <w:sz w:val="18"/>
              </w:rPr>
            </w:pPr>
            <w:r>
              <w:rPr>
                <w:color w:val="6D6E71"/>
                <w:sz w:val="18"/>
              </w:rPr>
              <w:t>If done, prepare the output</w:t>
            </w:r>
          </w:p>
        </w:tc>
      </w:tr>
      <w:tr>
        <w:trPr>
          <w:trHeight w:val="218" w:hRule="atLeast"/>
        </w:trPr>
        <w:tc>
          <w:tcPr>
            <w:tcW w:w="436" w:type="dxa"/>
          </w:tcPr>
          <w:p>
            <w:pPr>
              <w:pStyle w:val="TableParagraph"/>
              <w:spacing w:line="184" w:lineRule="exact" w:before="13"/>
              <w:ind w:left="50"/>
              <w:rPr>
                <w:sz w:val="18"/>
              </w:rPr>
            </w:pPr>
            <w:r>
              <w:rPr>
                <w:color w:val="6D6E71"/>
                <w:sz w:val="18"/>
              </w:rPr>
              <w:t>15</w:t>
            </w:r>
          </w:p>
        </w:tc>
        <w:tc>
          <w:tcPr>
            <w:tcW w:w="862" w:type="dxa"/>
          </w:tcPr>
          <w:p>
            <w:pPr>
              <w:pStyle w:val="TableParagraph"/>
              <w:spacing w:line="184" w:lineRule="exact" w:before="13"/>
              <w:ind w:left="165"/>
              <w:rPr>
                <w:sz w:val="18"/>
              </w:rPr>
            </w:pPr>
            <w:r>
              <w:rPr>
                <w:color w:val="6D6E71"/>
                <w:w w:val="102"/>
                <w:sz w:val="18"/>
              </w:rPr>
              <w:t>;</w:t>
            </w:r>
          </w:p>
        </w:tc>
        <w:tc>
          <w:tcPr>
            <w:tcW w:w="1050" w:type="dxa"/>
          </w:tcPr>
          <w:p>
            <w:pPr>
              <w:pStyle w:val="TableParagraph"/>
              <w:rPr>
                <w:rFonts w:ascii="Times New Roman"/>
                <w:sz w:val="14"/>
              </w:rPr>
            </w:pPr>
          </w:p>
        </w:tc>
        <w:tc>
          <w:tcPr>
            <w:tcW w:w="1246" w:type="dxa"/>
            <w:gridSpan w:val="2"/>
          </w:tcPr>
          <w:p>
            <w:pPr>
              <w:pStyle w:val="TableParagraph"/>
              <w:rPr>
                <w:rFonts w:ascii="Times New Roman"/>
                <w:sz w:val="14"/>
              </w:rPr>
            </w:pPr>
          </w:p>
        </w:tc>
        <w:tc>
          <w:tcPr>
            <w:tcW w:w="458" w:type="dxa"/>
          </w:tcPr>
          <w:p>
            <w:pPr>
              <w:pStyle w:val="TableParagraph"/>
              <w:rPr>
                <w:rFonts w:ascii="Times New Roman"/>
                <w:sz w:val="14"/>
              </w:rPr>
            </w:pPr>
          </w:p>
        </w:tc>
        <w:tc>
          <w:tcPr>
            <w:tcW w:w="3853" w:type="dxa"/>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16</w:t>
            </w:r>
          </w:p>
        </w:tc>
        <w:tc>
          <w:tcPr>
            <w:tcW w:w="862" w:type="dxa"/>
          </w:tcPr>
          <w:p>
            <w:pPr>
              <w:pStyle w:val="TableParagraph"/>
              <w:spacing w:line="184" w:lineRule="exact" w:before="13"/>
              <w:ind w:left="165"/>
              <w:rPr>
                <w:sz w:val="18"/>
              </w:rPr>
            </w:pPr>
            <w:r>
              <w:rPr>
                <w:color w:val="6D6E71"/>
                <w:sz w:val="18"/>
              </w:rPr>
              <w:t>; Test</w:t>
            </w:r>
          </w:p>
        </w:tc>
        <w:tc>
          <w:tcPr>
            <w:tcW w:w="1050" w:type="dxa"/>
          </w:tcPr>
          <w:p>
            <w:pPr>
              <w:pStyle w:val="TableParagraph"/>
              <w:spacing w:line="184" w:lineRule="exact" w:before="13"/>
              <w:ind w:right="11"/>
              <w:jc w:val="right"/>
              <w:rPr>
                <w:sz w:val="18"/>
              </w:rPr>
            </w:pPr>
            <w:r>
              <w:rPr>
                <w:color w:val="6D6E71"/>
                <w:sz w:val="18"/>
              </w:rPr>
              <w:t>character</w:t>
            </w:r>
          </w:p>
        </w:tc>
        <w:tc>
          <w:tcPr>
            <w:tcW w:w="1246" w:type="dxa"/>
            <w:gridSpan w:val="2"/>
          </w:tcPr>
          <w:p>
            <w:pPr>
              <w:pStyle w:val="TableParagraph"/>
              <w:spacing w:line="184" w:lineRule="exact" w:before="13"/>
              <w:ind w:left="97"/>
              <w:rPr>
                <w:sz w:val="18"/>
              </w:rPr>
            </w:pPr>
            <w:r>
              <w:rPr>
                <w:color w:val="6D6E71"/>
                <w:sz w:val="18"/>
              </w:rPr>
              <w:t>for match.</w:t>
            </w:r>
          </w:p>
        </w:tc>
        <w:tc>
          <w:tcPr>
            <w:tcW w:w="458" w:type="dxa"/>
          </w:tcPr>
          <w:p>
            <w:pPr>
              <w:pStyle w:val="TableParagraph"/>
              <w:spacing w:line="184" w:lineRule="exact" w:before="13"/>
              <w:ind w:right="76"/>
              <w:jc w:val="right"/>
              <w:rPr>
                <w:sz w:val="18"/>
              </w:rPr>
            </w:pPr>
            <w:r>
              <w:rPr>
                <w:color w:val="6D6E71"/>
                <w:sz w:val="18"/>
              </w:rPr>
              <w:t>If</w:t>
            </w:r>
          </w:p>
        </w:tc>
        <w:tc>
          <w:tcPr>
            <w:tcW w:w="3853" w:type="dxa"/>
          </w:tcPr>
          <w:p>
            <w:pPr>
              <w:pStyle w:val="TableParagraph"/>
              <w:spacing w:line="184" w:lineRule="exact" w:before="13"/>
              <w:ind w:left="33"/>
              <w:rPr>
                <w:sz w:val="18"/>
              </w:rPr>
            </w:pPr>
            <w:r>
              <w:rPr>
                <w:color w:val="6D6E71"/>
                <w:sz w:val="18"/>
              </w:rPr>
              <w:t>a match, increment count.</w:t>
            </w:r>
          </w:p>
        </w:tc>
      </w:tr>
      <w:tr>
        <w:trPr>
          <w:trHeight w:val="218" w:hRule="atLeast"/>
        </w:trPr>
        <w:tc>
          <w:tcPr>
            <w:tcW w:w="436" w:type="dxa"/>
          </w:tcPr>
          <w:p>
            <w:pPr>
              <w:pStyle w:val="TableParagraph"/>
              <w:spacing w:line="184" w:lineRule="exact" w:before="13"/>
              <w:ind w:left="50"/>
              <w:rPr>
                <w:sz w:val="18"/>
              </w:rPr>
            </w:pPr>
            <w:r>
              <w:rPr>
                <w:color w:val="6D6E71"/>
                <w:sz w:val="18"/>
              </w:rPr>
              <w:t>17</w:t>
            </w:r>
          </w:p>
        </w:tc>
        <w:tc>
          <w:tcPr>
            <w:tcW w:w="862" w:type="dxa"/>
          </w:tcPr>
          <w:p>
            <w:pPr>
              <w:pStyle w:val="TableParagraph"/>
              <w:spacing w:line="184" w:lineRule="exact" w:before="13"/>
              <w:ind w:left="165"/>
              <w:rPr>
                <w:sz w:val="18"/>
              </w:rPr>
            </w:pPr>
            <w:r>
              <w:rPr>
                <w:color w:val="6D6E71"/>
                <w:w w:val="102"/>
                <w:sz w:val="18"/>
              </w:rPr>
              <w:t>;</w:t>
            </w:r>
          </w:p>
        </w:tc>
        <w:tc>
          <w:tcPr>
            <w:tcW w:w="1050" w:type="dxa"/>
          </w:tcPr>
          <w:p>
            <w:pPr>
              <w:pStyle w:val="TableParagraph"/>
              <w:rPr>
                <w:rFonts w:ascii="Times New Roman"/>
                <w:sz w:val="14"/>
              </w:rPr>
            </w:pPr>
          </w:p>
        </w:tc>
        <w:tc>
          <w:tcPr>
            <w:tcW w:w="1246" w:type="dxa"/>
            <w:gridSpan w:val="2"/>
          </w:tcPr>
          <w:p>
            <w:pPr>
              <w:pStyle w:val="TableParagraph"/>
              <w:rPr>
                <w:rFonts w:ascii="Times New Roman"/>
                <w:sz w:val="14"/>
              </w:rPr>
            </w:pPr>
          </w:p>
        </w:tc>
        <w:tc>
          <w:tcPr>
            <w:tcW w:w="458" w:type="dxa"/>
          </w:tcPr>
          <w:p>
            <w:pPr>
              <w:pStyle w:val="TableParagraph"/>
              <w:rPr>
                <w:rFonts w:ascii="Times New Roman"/>
                <w:sz w:val="14"/>
              </w:rPr>
            </w:pPr>
          </w:p>
        </w:tc>
        <w:tc>
          <w:tcPr>
            <w:tcW w:w="3853" w:type="dxa"/>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18</w:t>
            </w:r>
          </w:p>
        </w:tc>
        <w:tc>
          <w:tcPr>
            <w:tcW w:w="862" w:type="dxa"/>
          </w:tcPr>
          <w:p>
            <w:pPr>
              <w:pStyle w:val="TableParagraph"/>
              <w:rPr>
                <w:rFonts w:ascii="Times New Roman"/>
                <w:sz w:val="14"/>
              </w:rPr>
            </w:pPr>
          </w:p>
        </w:tc>
        <w:tc>
          <w:tcPr>
            <w:tcW w:w="1050" w:type="dxa"/>
          </w:tcPr>
          <w:p>
            <w:pPr>
              <w:pStyle w:val="TableParagraph"/>
              <w:spacing w:line="184" w:lineRule="exact" w:before="13"/>
              <w:ind w:left="184"/>
              <w:rPr>
                <w:sz w:val="18"/>
              </w:rPr>
            </w:pPr>
            <w:r>
              <w:rPr>
                <w:color w:val="6D6E71"/>
                <w:sz w:val="18"/>
              </w:rPr>
              <w:t>NOT</w:t>
            </w:r>
          </w:p>
        </w:tc>
        <w:tc>
          <w:tcPr>
            <w:tcW w:w="1246" w:type="dxa"/>
            <w:gridSpan w:val="2"/>
          </w:tcPr>
          <w:p>
            <w:pPr>
              <w:pStyle w:val="TableParagraph"/>
              <w:spacing w:line="184" w:lineRule="exact" w:before="13"/>
              <w:ind w:left="12"/>
              <w:rPr>
                <w:sz w:val="18"/>
              </w:rPr>
            </w:pPr>
            <w:r>
              <w:rPr>
                <w:color w:val="6D6E71"/>
                <w:sz w:val="18"/>
              </w:rPr>
              <w:t>R1,R1</w:t>
            </w:r>
          </w:p>
        </w:tc>
        <w:tc>
          <w:tcPr>
            <w:tcW w:w="458" w:type="dxa"/>
          </w:tcPr>
          <w:p>
            <w:pPr>
              <w:pStyle w:val="TableParagraph"/>
              <w:rPr>
                <w:rFonts w:ascii="Times New Roman"/>
                <w:sz w:val="14"/>
              </w:rPr>
            </w:pPr>
          </w:p>
        </w:tc>
        <w:tc>
          <w:tcPr>
            <w:tcW w:w="3853" w:type="dxa"/>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19</w:t>
            </w:r>
          </w:p>
        </w:tc>
        <w:tc>
          <w:tcPr>
            <w:tcW w:w="862" w:type="dxa"/>
          </w:tcPr>
          <w:p>
            <w:pPr>
              <w:pStyle w:val="TableParagraph"/>
              <w:rPr>
                <w:rFonts w:ascii="Times New Roman"/>
                <w:sz w:val="14"/>
              </w:rPr>
            </w:pPr>
          </w:p>
        </w:tc>
        <w:tc>
          <w:tcPr>
            <w:tcW w:w="1050" w:type="dxa"/>
          </w:tcPr>
          <w:p>
            <w:pPr>
              <w:pStyle w:val="TableParagraph"/>
              <w:spacing w:line="184" w:lineRule="exact" w:before="13"/>
              <w:ind w:left="185"/>
              <w:rPr>
                <w:sz w:val="18"/>
              </w:rPr>
            </w:pPr>
            <w:r>
              <w:rPr>
                <w:color w:val="6D6E71"/>
                <w:sz w:val="18"/>
              </w:rPr>
              <w:t>ADD</w:t>
            </w:r>
          </w:p>
        </w:tc>
        <w:tc>
          <w:tcPr>
            <w:tcW w:w="1246" w:type="dxa"/>
            <w:gridSpan w:val="2"/>
          </w:tcPr>
          <w:p>
            <w:pPr>
              <w:pStyle w:val="TableParagraph"/>
              <w:spacing w:line="184" w:lineRule="exact" w:before="13"/>
              <w:ind w:left="17"/>
              <w:rPr>
                <w:sz w:val="18"/>
              </w:rPr>
            </w:pPr>
            <w:r>
              <w:rPr>
                <w:color w:val="6D6E71"/>
                <w:sz w:val="18"/>
              </w:rPr>
              <w:t>R1,R1,#1</w:t>
            </w:r>
          </w:p>
        </w:tc>
        <w:tc>
          <w:tcPr>
            <w:tcW w:w="458" w:type="dxa"/>
          </w:tcPr>
          <w:p>
            <w:pPr>
              <w:pStyle w:val="TableParagraph"/>
              <w:spacing w:line="184" w:lineRule="exact" w:before="13"/>
              <w:ind w:right="30"/>
              <w:jc w:val="right"/>
              <w:rPr>
                <w:sz w:val="18"/>
              </w:rPr>
            </w:pPr>
            <w:r>
              <w:rPr>
                <w:color w:val="6D6E71"/>
                <w:w w:val="102"/>
                <w:sz w:val="18"/>
              </w:rPr>
              <w:t>;</w:t>
            </w:r>
          </w:p>
        </w:tc>
        <w:tc>
          <w:tcPr>
            <w:tcW w:w="3853" w:type="dxa"/>
          </w:tcPr>
          <w:p>
            <w:pPr>
              <w:pStyle w:val="TableParagraph"/>
              <w:spacing w:line="184" w:lineRule="exact" w:before="13"/>
              <w:ind w:left="77"/>
              <w:rPr>
                <w:sz w:val="18"/>
              </w:rPr>
            </w:pPr>
            <w:r>
              <w:rPr>
                <w:color w:val="6D6E71"/>
                <w:sz w:val="18"/>
              </w:rPr>
              <w:t>R1 &lt;-- -R1</w:t>
            </w:r>
          </w:p>
        </w:tc>
      </w:tr>
      <w:tr>
        <w:trPr>
          <w:trHeight w:val="873" w:hRule="atLeast"/>
        </w:trPr>
        <w:tc>
          <w:tcPr>
            <w:tcW w:w="436" w:type="dxa"/>
          </w:tcPr>
          <w:p>
            <w:pPr>
              <w:pStyle w:val="TableParagraph"/>
              <w:spacing w:before="13"/>
              <w:ind w:left="50"/>
              <w:rPr>
                <w:sz w:val="18"/>
              </w:rPr>
            </w:pPr>
            <w:r>
              <w:rPr>
                <w:color w:val="6D6E71"/>
                <w:sz w:val="18"/>
              </w:rPr>
              <w:t>1A</w:t>
            </w:r>
          </w:p>
          <w:p>
            <w:pPr>
              <w:pStyle w:val="TableParagraph"/>
              <w:spacing w:before="15"/>
              <w:ind w:left="50"/>
              <w:rPr>
                <w:sz w:val="18"/>
              </w:rPr>
            </w:pPr>
            <w:r>
              <w:rPr>
                <w:color w:val="6D6E71"/>
                <w:sz w:val="18"/>
              </w:rPr>
              <w:t>1B</w:t>
            </w:r>
          </w:p>
          <w:p>
            <w:pPr>
              <w:pStyle w:val="TableParagraph"/>
              <w:spacing w:before="14"/>
              <w:ind w:left="50"/>
              <w:rPr>
                <w:sz w:val="18"/>
              </w:rPr>
            </w:pPr>
            <w:r>
              <w:rPr>
                <w:color w:val="6D6E71"/>
                <w:sz w:val="18"/>
              </w:rPr>
              <w:t>1C</w:t>
            </w:r>
          </w:p>
          <w:p>
            <w:pPr>
              <w:pStyle w:val="TableParagraph"/>
              <w:spacing w:line="185" w:lineRule="exact" w:before="14"/>
              <w:ind w:left="50"/>
              <w:rPr>
                <w:sz w:val="18"/>
              </w:rPr>
            </w:pPr>
            <w:r>
              <w:rPr>
                <w:color w:val="6D6E71"/>
                <w:sz w:val="18"/>
              </w:rPr>
              <w:t>1D</w:t>
            </w:r>
          </w:p>
        </w:tc>
        <w:tc>
          <w:tcPr>
            <w:tcW w:w="862" w:type="dxa"/>
          </w:tcPr>
          <w:p>
            <w:pPr>
              <w:pStyle w:val="TableParagraph"/>
              <w:rPr>
                <w:sz w:val="22"/>
              </w:rPr>
            </w:pPr>
          </w:p>
          <w:p>
            <w:pPr>
              <w:pStyle w:val="TableParagraph"/>
              <w:rPr>
                <w:sz w:val="22"/>
              </w:rPr>
            </w:pPr>
          </w:p>
          <w:p>
            <w:pPr>
              <w:pStyle w:val="TableParagraph"/>
              <w:spacing w:line="185" w:lineRule="exact" w:before="170"/>
              <w:ind w:left="165"/>
              <w:rPr>
                <w:sz w:val="18"/>
              </w:rPr>
            </w:pPr>
            <w:r>
              <w:rPr>
                <w:color w:val="6D6E71"/>
                <w:w w:val="102"/>
                <w:sz w:val="18"/>
              </w:rPr>
              <w:t>;</w:t>
            </w:r>
          </w:p>
        </w:tc>
        <w:tc>
          <w:tcPr>
            <w:tcW w:w="1050" w:type="dxa"/>
          </w:tcPr>
          <w:p>
            <w:pPr>
              <w:pStyle w:val="TableParagraph"/>
              <w:spacing w:before="13"/>
              <w:ind w:left="185"/>
              <w:rPr>
                <w:sz w:val="18"/>
              </w:rPr>
            </w:pPr>
            <w:r>
              <w:rPr>
                <w:color w:val="6D6E71"/>
                <w:sz w:val="18"/>
              </w:rPr>
              <w:t>ADD</w:t>
            </w:r>
          </w:p>
          <w:p>
            <w:pPr>
              <w:pStyle w:val="TableParagraph"/>
              <w:spacing w:line="256" w:lineRule="auto" w:before="15"/>
              <w:ind w:left="185" w:right="417" w:hanging="1"/>
              <w:rPr>
                <w:sz w:val="18"/>
              </w:rPr>
            </w:pPr>
            <w:r>
              <w:rPr>
                <w:color w:val="6D6E71"/>
                <w:spacing w:val="-1"/>
                <w:sz w:val="18"/>
              </w:rPr>
              <w:t>BRnp </w:t>
            </w:r>
            <w:r>
              <w:rPr>
                <w:color w:val="6D6E71"/>
                <w:sz w:val="18"/>
              </w:rPr>
              <w:t>ADD</w:t>
            </w:r>
          </w:p>
        </w:tc>
        <w:tc>
          <w:tcPr>
            <w:tcW w:w="1246" w:type="dxa"/>
            <w:gridSpan w:val="2"/>
          </w:tcPr>
          <w:p>
            <w:pPr>
              <w:pStyle w:val="TableParagraph"/>
              <w:spacing w:line="256" w:lineRule="auto" w:before="13"/>
              <w:ind w:left="15" w:firstLine="1"/>
              <w:rPr>
                <w:sz w:val="18"/>
              </w:rPr>
            </w:pPr>
            <w:r>
              <w:rPr>
                <w:color w:val="6D6E71"/>
                <w:sz w:val="18"/>
              </w:rPr>
              <w:t>R1,R1,R0 GETCHAR R2,R2,#1</w:t>
            </w:r>
          </w:p>
        </w:tc>
        <w:tc>
          <w:tcPr>
            <w:tcW w:w="458" w:type="dxa"/>
          </w:tcPr>
          <w:p>
            <w:pPr>
              <w:pStyle w:val="TableParagraph"/>
              <w:spacing w:before="13"/>
              <w:ind w:right="30"/>
              <w:jc w:val="right"/>
              <w:rPr>
                <w:sz w:val="18"/>
              </w:rPr>
            </w:pPr>
            <w:r>
              <w:rPr>
                <w:color w:val="6D6E71"/>
                <w:w w:val="102"/>
                <w:sz w:val="18"/>
              </w:rPr>
              <w:t>;</w:t>
            </w:r>
          </w:p>
          <w:p>
            <w:pPr>
              <w:pStyle w:val="TableParagraph"/>
              <w:spacing w:before="15"/>
              <w:ind w:right="41"/>
              <w:jc w:val="right"/>
              <w:rPr>
                <w:sz w:val="18"/>
              </w:rPr>
            </w:pPr>
            <w:r>
              <w:rPr>
                <w:color w:val="6D6E71"/>
                <w:w w:val="102"/>
                <w:sz w:val="18"/>
              </w:rPr>
              <w:t>;</w:t>
            </w:r>
          </w:p>
        </w:tc>
        <w:tc>
          <w:tcPr>
            <w:tcW w:w="3853" w:type="dxa"/>
          </w:tcPr>
          <w:p>
            <w:pPr>
              <w:pStyle w:val="TableParagraph"/>
              <w:spacing w:before="13"/>
              <w:ind w:left="77"/>
              <w:rPr>
                <w:sz w:val="18"/>
              </w:rPr>
            </w:pPr>
            <w:r>
              <w:rPr>
                <w:color w:val="6D6E71"/>
                <w:sz w:val="18"/>
              </w:rPr>
              <w:t>R1 &lt;-- R0-R1. If R1=0, a match!</w:t>
            </w:r>
          </w:p>
          <w:p>
            <w:pPr>
              <w:pStyle w:val="TableParagraph"/>
              <w:spacing w:before="15"/>
              <w:ind w:left="67"/>
              <w:rPr>
                <w:sz w:val="18"/>
              </w:rPr>
            </w:pPr>
            <w:r>
              <w:rPr>
                <w:color w:val="6D6E71"/>
                <w:sz w:val="18"/>
              </w:rPr>
              <w:t>If no match, do not increment</w:t>
            </w:r>
          </w:p>
        </w:tc>
      </w:tr>
      <w:tr>
        <w:trPr>
          <w:trHeight w:val="654" w:hRule="atLeast"/>
        </w:trPr>
        <w:tc>
          <w:tcPr>
            <w:tcW w:w="436" w:type="dxa"/>
          </w:tcPr>
          <w:p>
            <w:pPr>
              <w:pStyle w:val="TableParagraph"/>
              <w:spacing w:before="14"/>
              <w:ind w:left="50"/>
              <w:rPr>
                <w:sz w:val="18"/>
              </w:rPr>
            </w:pPr>
            <w:r>
              <w:rPr>
                <w:color w:val="6D6E71"/>
                <w:sz w:val="18"/>
              </w:rPr>
              <w:t>1E</w:t>
            </w:r>
          </w:p>
          <w:p>
            <w:pPr>
              <w:pStyle w:val="TableParagraph"/>
              <w:spacing w:before="14"/>
              <w:ind w:left="50"/>
              <w:rPr>
                <w:sz w:val="18"/>
              </w:rPr>
            </w:pPr>
            <w:r>
              <w:rPr>
                <w:color w:val="6D6E71"/>
                <w:sz w:val="18"/>
              </w:rPr>
              <w:t>1F</w:t>
            </w:r>
          </w:p>
          <w:p>
            <w:pPr>
              <w:pStyle w:val="TableParagraph"/>
              <w:spacing w:line="184" w:lineRule="exact" w:before="14"/>
              <w:ind w:left="50"/>
              <w:rPr>
                <w:sz w:val="18"/>
              </w:rPr>
            </w:pPr>
            <w:r>
              <w:rPr>
                <w:color w:val="6D6E71"/>
                <w:sz w:val="18"/>
              </w:rPr>
              <w:t>20</w:t>
            </w:r>
          </w:p>
        </w:tc>
        <w:tc>
          <w:tcPr>
            <w:tcW w:w="2956" w:type="dxa"/>
            <w:gridSpan w:val="3"/>
          </w:tcPr>
          <w:p>
            <w:pPr>
              <w:pStyle w:val="TableParagraph"/>
              <w:spacing w:before="14"/>
              <w:ind w:left="165"/>
              <w:rPr>
                <w:sz w:val="18"/>
              </w:rPr>
            </w:pPr>
            <w:r>
              <w:rPr>
                <w:color w:val="6D6E71"/>
                <w:sz w:val="18"/>
              </w:rPr>
              <w:t>; Get next character from</w:t>
            </w:r>
          </w:p>
          <w:p>
            <w:pPr>
              <w:pStyle w:val="TableParagraph"/>
              <w:spacing w:before="14"/>
              <w:ind w:left="165"/>
              <w:rPr>
                <w:sz w:val="18"/>
              </w:rPr>
            </w:pPr>
            <w:r>
              <w:rPr>
                <w:color w:val="6D6E71"/>
                <w:w w:val="102"/>
                <w:sz w:val="18"/>
              </w:rPr>
              <w:t>;</w:t>
            </w:r>
          </w:p>
          <w:p>
            <w:pPr>
              <w:pStyle w:val="TableParagraph"/>
              <w:tabs>
                <w:tab w:pos="1920" w:val="left" w:leader="none"/>
              </w:tabs>
              <w:spacing w:line="184" w:lineRule="exact" w:before="14"/>
              <w:ind w:left="165"/>
              <w:rPr>
                <w:sz w:val="18"/>
              </w:rPr>
            </w:pPr>
            <w:r>
              <w:rPr>
                <w:color w:val="6D6E71"/>
                <w:sz w:val="18"/>
              </w:rPr>
              <w:t>GETCHAR</w:t>
            </w:r>
            <w:r>
              <w:rPr>
                <w:color w:val="6D6E71"/>
                <w:spacing w:val="5"/>
                <w:sz w:val="18"/>
              </w:rPr>
              <w:t> </w:t>
            </w:r>
            <w:r>
              <w:rPr>
                <w:color w:val="6D6E71"/>
                <w:sz w:val="18"/>
              </w:rPr>
              <w:t>ADD</w:t>
              <w:tab/>
              <w:t>R3,R3,#1</w:t>
            </w:r>
          </w:p>
        </w:tc>
        <w:tc>
          <w:tcPr>
            <w:tcW w:w="4513" w:type="dxa"/>
            <w:gridSpan w:val="3"/>
          </w:tcPr>
          <w:p>
            <w:pPr>
              <w:pStyle w:val="TableParagraph"/>
              <w:spacing w:before="14"/>
              <w:ind w:left="61"/>
              <w:rPr>
                <w:sz w:val="18"/>
              </w:rPr>
            </w:pPr>
            <w:r>
              <w:rPr>
                <w:color w:val="6D6E71"/>
                <w:sz w:val="18"/>
              </w:rPr>
              <w:t>the file</w:t>
            </w:r>
          </w:p>
          <w:p>
            <w:pPr>
              <w:pStyle w:val="TableParagraph"/>
              <w:spacing w:before="5"/>
              <w:rPr>
                <w:sz w:val="20"/>
              </w:rPr>
            </w:pPr>
          </w:p>
          <w:p>
            <w:pPr>
              <w:pStyle w:val="TableParagraph"/>
              <w:spacing w:line="184" w:lineRule="exact" w:before="1"/>
              <w:ind w:left="507"/>
              <w:rPr>
                <w:sz w:val="18"/>
              </w:rPr>
            </w:pPr>
            <w:r>
              <w:rPr>
                <w:color w:val="6D6E71"/>
                <w:sz w:val="18"/>
              </w:rPr>
              <w:t>; Increment the pointer</w:t>
            </w:r>
          </w:p>
        </w:tc>
      </w:tr>
      <w:tr>
        <w:trPr>
          <w:trHeight w:val="218" w:hRule="atLeast"/>
        </w:trPr>
        <w:tc>
          <w:tcPr>
            <w:tcW w:w="436" w:type="dxa"/>
          </w:tcPr>
          <w:p>
            <w:pPr>
              <w:pStyle w:val="TableParagraph"/>
              <w:spacing w:line="184" w:lineRule="exact" w:before="13"/>
              <w:ind w:left="50"/>
              <w:rPr>
                <w:sz w:val="18"/>
              </w:rPr>
            </w:pPr>
            <w:r>
              <w:rPr>
                <w:color w:val="6D6E71"/>
                <w:sz w:val="18"/>
              </w:rPr>
              <w:t>21</w:t>
            </w:r>
          </w:p>
        </w:tc>
        <w:tc>
          <w:tcPr>
            <w:tcW w:w="2956" w:type="dxa"/>
            <w:gridSpan w:val="3"/>
          </w:tcPr>
          <w:p>
            <w:pPr>
              <w:pStyle w:val="TableParagraph"/>
              <w:tabs>
                <w:tab w:pos="1929" w:val="left" w:leader="none"/>
              </w:tabs>
              <w:spacing w:line="184" w:lineRule="exact" w:before="13"/>
              <w:ind w:left="1047"/>
              <w:rPr>
                <w:sz w:val="18"/>
              </w:rPr>
            </w:pPr>
            <w:r>
              <w:rPr>
                <w:color w:val="6D6E71"/>
                <w:sz w:val="18"/>
              </w:rPr>
              <w:t>LDR</w:t>
              <w:tab/>
              <w:t>R1,R3,#0</w:t>
            </w:r>
          </w:p>
        </w:tc>
        <w:tc>
          <w:tcPr>
            <w:tcW w:w="4513" w:type="dxa"/>
            <w:gridSpan w:val="3"/>
          </w:tcPr>
          <w:p>
            <w:pPr>
              <w:pStyle w:val="TableParagraph"/>
              <w:spacing w:line="184" w:lineRule="exact" w:before="13"/>
              <w:ind w:left="516"/>
              <w:rPr>
                <w:sz w:val="18"/>
              </w:rPr>
            </w:pPr>
            <w:r>
              <w:rPr>
                <w:color w:val="6D6E71"/>
                <w:sz w:val="18"/>
              </w:rPr>
              <w:t>; R1 gets the next character to test</w:t>
            </w:r>
          </w:p>
        </w:tc>
      </w:tr>
      <w:tr>
        <w:trPr>
          <w:trHeight w:val="218" w:hRule="atLeast"/>
        </w:trPr>
        <w:tc>
          <w:tcPr>
            <w:tcW w:w="436" w:type="dxa"/>
          </w:tcPr>
          <w:p>
            <w:pPr>
              <w:pStyle w:val="TableParagraph"/>
              <w:spacing w:line="184" w:lineRule="exact" w:before="13"/>
              <w:ind w:left="50"/>
              <w:rPr>
                <w:sz w:val="18"/>
              </w:rPr>
            </w:pPr>
            <w:r>
              <w:rPr>
                <w:color w:val="6D6E71"/>
                <w:sz w:val="18"/>
              </w:rPr>
              <w:t>22</w:t>
            </w:r>
          </w:p>
        </w:tc>
        <w:tc>
          <w:tcPr>
            <w:tcW w:w="2956" w:type="dxa"/>
            <w:gridSpan w:val="3"/>
          </w:tcPr>
          <w:p>
            <w:pPr>
              <w:pStyle w:val="TableParagraph"/>
              <w:tabs>
                <w:tab w:pos="1928" w:val="left" w:leader="none"/>
              </w:tabs>
              <w:spacing w:line="184" w:lineRule="exact" w:before="13"/>
              <w:ind w:left="1047"/>
              <w:rPr>
                <w:sz w:val="18"/>
              </w:rPr>
            </w:pPr>
            <w:r>
              <w:rPr>
                <w:color w:val="6D6E71"/>
                <w:sz w:val="18"/>
              </w:rPr>
              <w:t>BRnzp</w:t>
              <w:tab/>
              <w:t>TEST</w:t>
            </w:r>
          </w:p>
        </w:tc>
        <w:tc>
          <w:tcPr>
            <w:tcW w:w="4513" w:type="dxa"/>
            <w:gridSpan w:val="3"/>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23</w:t>
            </w:r>
          </w:p>
        </w:tc>
        <w:tc>
          <w:tcPr>
            <w:tcW w:w="2956" w:type="dxa"/>
            <w:gridSpan w:val="3"/>
          </w:tcPr>
          <w:p>
            <w:pPr>
              <w:pStyle w:val="TableParagraph"/>
              <w:spacing w:line="184" w:lineRule="exact" w:before="13"/>
              <w:ind w:left="165"/>
              <w:rPr>
                <w:sz w:val="18"/>
              </w:rPr>
            </w:pPr>
            <w:r>
              <w:rPr>
                <w:color w:val="6D6E71"/>
                <w:w w:val="102"/>
                <w:sz w:val="18"/>
              </w:rPr>
              <w:t>;</w:t>
            </w:r>
          </w:p>
        </w:tc>
        <w:tc>
          <w:tcPr>
            <w:tcW w:w="4513" w:type="dxa"/>
            <w:gridSpan w:val="3"/>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24</w:t>
            </w:r>
          </w:p>
        </w:tc>
        <w:tc>
          <w:tcPr>
            <w:tcW w:w="2956" w:type="dxa"/>
            <w:gridSpan w:val="3"/>
          </w:tcPr>
          <w:p>
            <w:pPr>
              <w:pStyle w:val="TableParagraph"/>
              <w:spacing w:line="184" w:lineRule="exact" w:before="13"/>
              <w:ind w:left="165"/>
              <w:rPr>
                <w:sz w:val="18"/>
              </w:rPr>
            </w:pPr>
            <w:r>
              <w:rPr>
                <w:color w:val="6D6E71"/>
                <w:sz w:val="18"/>
              </w:rPr>
              <w:t>; Output the count.</w:t>
            </w:r>
          </w:p>
        </w:tc>
        <w:tc>
          <w:tcPr>
            <w:tcW w:w="4513" w:type="dxa"/>
            <w:gridSpan w:val="3"/>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25</w:t>
            </w:r>
          </w:p>
        </w:tc>
        <w:tc>
          <w:tcPr>
            <w:tcW w:w="2956" w:type="dxa"/>
            <w:gridSpan w:val="3"/>
          </w:tcPr>
          <w:p>
            <w:pPr>
              <w:pStyle w:val="TableParagraph"/>
              <w:spacing w:line="184" w:lineRule="exact" w:before="13"/>
              <w:ind w:left="165"/>
              <w:rPr>
                <w:sz w:val="18"/>
              </w:rPr>
            </w:pPr>
            <w:r>
              <w:rPr>
                <w:color w:val="6D6E71"/>
                <w:w w:val="102"/>
                <w:sz w:val="18"/>
              </w:rPr>
              <w:t>;</w:t>
            </w:r>
          </w:p>
        </w:tc>
        <w:tc>
          <w:tcPr>
            <w:tcW w:w="4513" w:type="dxa"/>
            <w:gridSpan w:val="3"/>
          </w:tcPr>
          <w:p>
            <w:pPr>
              <w:pStyle w:val="TableParagraph"/>
              <w:rPr>
                <w:rFonts w:ascii="Times New Roman"/>
                <w:sz w:val="14"/>
              </w:rPr>
            </w:pPr>
          </w:p>
        </w:tc>
      </w:tr>
      <w:tr>
        <w:trPr>
          <w:trHeight w:val="218" w:hRule="atLeast"/>
        </w:trPr>
        <w:tc>
          <w:tcPr>
            <w:tcW w:w="436" w:type="dxa"/>
          </w:tcPr>
          <w:p>
            <w:pPr>
              <w:pStyle w:val="TableParagraph"/>
              <w:spacing w:line="184" w:lineRule="exact" w:before="13"/>
              <w:ind w:left="50"/>
              <w:rPr>
                <w:sz w:val="18"/>
              </w:rPr>
            </w:pPr>
            <w:r>
              <w:rPr>
                <w:color w:val="6D6E71"/>
                <w:sz w:val="18"/>
              </w:rPr>
              <w:t>26</w:t>
            </w:r>
          </w:p>
        </w:tc>
        <w:tc>
          <w:tcPr>
            <w:tcW w:w="2956" w:type="dxa"/>
            <w:gridSpan w:val="3"/>
          </w:tcPr>
          <w:p>
            <w:pPr>
              <w:pStyle w:val="TableParagraph"/>
              <w:tabs>
                <w:tab w:pos="1047" w:val="left" w:leader="none"/>
                <w:tab w:pos="1929" w:val="left" w:leader="none"/>
              </w:tabs>
              <w:spacing w:line="184" w:lineRule="exact" w:before="13"/>
              <w:ind w:left="165"/>
              <w:rPr>
                <w:sz w:val="18"/>
              </w:rPr>
            </w:pPr>
            <w:r>
              <w:rPr>
                <w:color w:val="6D6E71"/>
                <w:sz w:val="18"/>
              </w:rPr>
              <w:t>OUTPUT</w:t>
              <w:tab/>
              <w:t>LD</w:t>
              <w:tab/>
              <w:t>R0,ASCII</w:t>
            </w:r>
          </w:p>
        </w:tc>
        <w:tc>
          <w:tcPr>
            <w:tcW w:w="4513" w:type="dxa"/>
            <w:gridSpan w:val="3"/>
          </w:tcPr>
          <w:p>
            <w:pPr>
              <w:pStyle w:val="TableParagraph"/>
              <w:spacing w:line="184" w:lineRule="exact" w:before="13"/>
              <w:ind w:left="516"/>
              <w:rPr>
                <w:sz w:val="18"/>
              </w:rPr>
            </w:pPr>
            <w:r>
              <w:rPr>
                <w:color w:val="6D6E71"/>
                <w:sz w:val="18"/>
              </w:rPr>
              <w:t>; Load the ASCII template</w:t>
            </w:r>
          </w:p>
        </w:tc>
      </w:tr>
      <w:tr>
        <w:trPr>
          <w:trHeight w:val="218" w:hRule="atLeast"/>
        </w:trPr>
        <w:tc>
          <w:tcPr>
            <w:tcW w:w="436" w:type="dxa"/>
          </w:tcPr>
          <w:p>
            <w:pPr>
              <w:pStyle w:val="TableParagraph"/>
              <w:spacing w:line="184" w:lineRule="exact" w:before="13"/>
              <w:ind w:left="50"/>
              <w:rPr>
                <w:sz w:val="18"/>
              </w:rPr>
            </w:pPr>
            <w:r>
              <w:rPr>
                <w:color w:val="6D6E71"/>
                <w:sz w:val="18"/>
              </w:rPr>
              <w:t>27</w:t>
            </w:r>
          </w:p>
        </w:tc>
        <w:tc>
          <w:tcPr>
            <w:tcW w:w="2956" w:type="dxa"/>
            <w:gridSpan w:val="3"/>
          </w:tcPr>
          <w:p>
            <w:pPr>
              <w:pStyle w:val="TableParagraph"/>
              <w:tabs>
                <w:tab w:pos="1929" w:val="left" w:leader="none"/>
              </w:tabs>
              <w:spacing w:line="184" w:lineRule="exact" w:before="13"/>
              <w:ind w:left="1047"/>
              <w:rPr>
                <w:sz w:val="18"/>
              </w:rPr>
            </w:pPr>
            <w:r>
              <w:rPr>
                <w:color w:val="6D6E71"/>
                <w:sz w:val="18"/>
              </w:rPr>
              <w:t>ADD</w:t>
              <w:tab/>
              <w:t>R0,R0,R2</w:t>
            </w:r>
          </w:p>
        </w:tc>
        <w:tc>
          <w:tcPr>
            <w:tcW w:w="4513" w:type="dxa"/>
            <w:gridSpan w:val="3"/>
          </w:tcPr>
          <w:p>
            <w:pPr>
              <w:pStyle w:val="TableParagraph"/>
              <w:spacing w:line="184" w:lineRule="exact" w:before="13"/>
              <w:ind w:left="516"/>
              <w:rPr>
                <w:sz w:val="18"/>
              </w:rPr>
            </w:pPr>
            <w:r>
              <w:rPr>
                <w:color w:val="6D6E71"/>
                <w:sz w:val="18"/>
              </w:rPr>
              <w:t>; Convert binary to ASCII</w:t>
            </w:r>
          </w:p>
        </w:tc>
      </w:tr>
      <w:tr>
        <w:trPr>
          <w:trHeight w:val="218" w:hRule="atLeast"/>
        </w:trPr>
        <w:tc>
          <w:tcPr>
            <w:tcW w:w="436" w:type="dxa"/>
          </w:tcPr>
          <w:p>
            <w:pPr>
              <w:pStyle w:val="TableParagraph"/>
              <w:spacing w:line="184" w:lineRule="exact" w:before="13"/>
              <w:ind w:left="50"/>
              <w:rPr>
                <w:sz w:val="18"/>
              </w:rPr>
            </w:pPr>
            <w:r>
              <w:rPr>
                <w:color w:val="6D6E71"/>
                <w:sz w:val="18"/>
              </w:rPr>
              <w:t>28</w:t>
            </w:r>
          </w:p>
        </w:tc>
        <w:tc>
          <w:tcPr>
            <w:tcW w:w="2956" w:type="dxa"/>
            <w:gridSpan w:val="3"/>
          </w:tcPr>
          <w:p>
            <w:pPr>
              <w:pStyle w:val="TableParagraph"/>
              <w:tabs>
                <w:tab w:pos="1929" w:val="left" w:leader="none"/>
              </w:tabs>
              <w:spacing w:line="184" w:lineRule="exact" w:before="13"/>
              <w:ind w:left="1047"/>
              <w:rPr>
                <w:sz w:val="18"/>
              </w:rPr>
            </w:pPr>
            <w:r>
              <w:rPr>
                <w:color w:val="6D6E71"/>
                <w:sz w:val="18"/>
              </w:rPr>
              <w:t>TRAP</w:t>
              <w:tab/>
              <w:t>x21</w:t>
            </w:r>
          </w:p>
        </w:tc>
        <w:tc>
          <w:tcPr>
            <w:tcW w:w="4513" w:type="dxa"/>
            <w:gridSpan w:val="3"/>
          </w:tcPr>
          <w:p>
            <w:pPr>
              <w:pStyle w:val="TableParagraph"/>
              <w:spacing w:line="184" w:lineRule="exact" w:before="13"/>
              <w:ind w:left="516"/>
              <w:rPr>
                <w:sz w:val="18"/>
              </w:rPr>
            </w:pPr>
            <w:r>
              <w:rPr>
                <w:color w:val="6D6E71"/>
                <w:sz w:val="18"/>
              </w:rPr>
              <w:t>; ASCII code in R0 is displayed</w:t>
            </w:r>
          </w:p>
        </w:tc>
      </w:tr>
      <w:tr>
        <w:trPr>
          <w:trHeight w:val="1527" w:hRule="atLeast"/>
        </w:trPr>
        <w:tc>
          <w:tcPr>
            <w:tcW w:w="436" w:type="dxa"/>
          </w:tcPr>
          <w:p>
            <w:pPr>
              <w:pStyle w:val="TableParagraph"/>
              <w:spacing w:before="13"/>
              <w:ind w:left="50"/>
              <w:rPr>
                <w:sz w:val="18"/>
              </w:rPr>
            </w:pPr>
            <w:r>
              <w:rPr>
                <w:color w:val="6D6E71"/>
                <w:sz w:val="18"/>
              </w:rPr>
              <w:t>29</w:t>
            </w:r>
          </w:p>
          <w:p>
            <w:pPr>
              <w:pStyle w:val="TableParagraph"/>
              <w:spacing w:before="15"/>
              <w:ind w:left="50"/>
              <w:rPr>
                <w:sz w:val="18"/>
              </w:rPr>
            </w:pPr>
            <w:r>
              <w:rPr>
                <w:color w:val="6D6E71"/>
                <w:sz w:val="18"/>
              </w:rPr>
              <w:t>2A</w:t>
            </w:r>
          </w:p>
          <w:p>
            <w:pPr>
              <w:pStyle w:val="TableParagraph"/>
              <w:spacing w:before="14"/>
              <w:ind w:left="50"/>
              <w:rPr>
                <w:sz w:val="18"/>
              </w:rPr>
            </w:pPr>
            <w:r>
              <w:rPr>
                <w:color w:val="6D6E71"/>
                <w:sz w:val="18"/>
              </w:rPr>
              <w:t>2B</w:t>
            </w:r>
          </w:p>
          <w:p>
            <w:pPr>
              <w:pStyle w:val="TableParagraph"/>
              <w:spacing w:before="14"/>
              <w:ind w:left="50"/>
              <w:rPr>
                <w:sz w:val="18"/>
              </w:rPr>
            </w:pPr>
            <w:r>
              <w:rPr>
                <w:color w:val="6D6E71"/>
                <w:sz w:val="18"/>
              </w:rPr>
              <w:t>2C</w:t>
            </w:r>
          </w:p>
          <w:p>
            <w:pPr>
              <w:pStyle w:val="TableParagraph"/>
              <w:spacing w:before="15"/>
              <w:ind w:left="50"/>
              <w:rPr>
                <w:sz w:val="18"/>
              </w:rPr>
            </w:pPr>
            <w:r>
              <w:rPr>
                <w:color w:val="6D6E71"/>
                <w:sz w:val="18"/>
              </w:rPr>
              <w:t>2D</w:t>
            </w:r>
          </w:p>
          <w:p>
            <w:pPr>
              <w:pStyle w:val="TableParagraph"/>
              <w:spacing w:before="14"/>
              <w:ind w:left="50"/>
              <w:rPr>
                <w:sz w:val="18"/>
              </w:rPr>
            </w:pPr>
            <w:r>
              <w:rPr>
                <w:color w:val="6D6E71"/>
                <w:sz w:val="18"/>
              </w:rPr>
              <w:t>2E</w:t>
            </w:r>
          </w:p>
          <w:p>
            <w:pPr>
              <w:pStyle w:val="TableParagraph"/>
              <w:spacing w:line="185" w:lineRule="exact" w:before="14"/>
              <w:ind w:left="50"/>
              <w:rPr>
                <w:sz w:val="18"/>
              </w:rPr>
            </w:pPr>
            <w:r>
              <w:rPr>
                <w:color w:val="6D6E71"/>
                <w:sz w:val="18"/>
              </w:rPr>
              <w:t>2F</w:t>
            </w:r>
          </w:p>
        </w:tc>
        <w:tc>
          <w:tcPr>
            <w:tcW w:w="2956" w:type="dxa"/>
            <w:gridSpan w:val="3"/>
          </w:tcPr>
          <w:p>
            <w:pPr>
              <w:pStyle w:val="TableParagraph"/>
              <w:tabs>
                <w:tab w:pos="1929" w:val="left" w:leader="none"/>
              </w:tabs>
              <w:spacing w:before="13"/>
              <w:ind w:left="1047"/>
              <w:rPr>
                <w:sz w:val="18"/>
              </w:rPr>
            </w:pPr>
            <w:r>
              <w:rPr>
                <w:color w:val="6D6E71"/>
                <w:sz w:val="18"/>
              </w:rPr>
              <w:t>TRAP</w:t>
              <w:tab/>
              <w:t>x25</w:t>
            </w:r>
          </w:p>
          <w:p>
            <w:pPr>
              <w:pStyle w:val="TableParagraph"/>
              <w:spacing w:before="15"/>
              <w:ind w:left="165"/>
              <w:rPr>
                <w:sz w:val="18"/>
              </w:rPr>
            </w:pPr>
            <w:r>
              <w:rPr>
                <w:color w:val="6D6E71"/>
                <w:w w:val="102"/>
                <w:sz w:val="18"/>
              </w:rPr>
              <w:t>;</w:t>
            </w:r>
          </w:p>
          <w:p>
            <w:pPr>
              <w:pStyle w:val="TableParagraph"/>
              <w:spacing w:before="14"/>
              <w:ind w:left="165"/>
              <w:rPr>
                <w:sz w:val="18"/>
              </w:rPr>
            </w:pPr>
            <w:r>
              <w:rPr>
                <w:color w:val="6D6E71"/>
                <w:sz w:val="18"/>
              </w:rPr>
              <w:t>; </w:t>
            </w:r>
            <w:r>
              <w:rPr>
                <w:color w:val="6D6E71"/>
                <w:spacing w:val="-4"/>
                <w:sz w:val="18"/>
              </w:rPr>
              <w:t>Storage for </w:t>
            </w:r>
            <w:r>
              <w:rPr>
                <w:color w:val="6D6E71"/>
                <w:sz w:val="18"/>
              </w:rPr>
              <w:t>pointer</w:t>
            </w:r>
            <w:r>
              <w:rPr>
                <w:color w:val="6D6E71"/>
                <w:spacing w:val="53"/>
                <w:sz w:val="18"/>
              </w:rPr>
              <w:t> </w:t>
            </w:r>
            <w:r>
              <w:rPr>
                <w:color w:val="6D6E71"/>
                <w:sz w:val="18"/>
              </w:rPr>
              <w:t>and</w:t>
            </w:r>
          </w:p>
          <w:p>
            <w:pPr>
              <w:pStyle w:val="TableParagraph"/>
              <w:spacing w:before="14"/>
              <w:ind w:left="165"/>
              <w:rPr>
                <w:sz w:val="18"/>
              </w:rPr>
            </w:pPr>
            <w:r>
              <w:rPr>
                <w:color w:val="6D6E71"/>
                <w:w w:val="102"/>
                <w:sz w:val="18"/>
              </w:rPr>
              <w:t>;</w:t>
            </w:r>
          </w:p>
          <w:p>
            <w:pPr>
              <w:pStyle w:val="TableParagraph"/>
              <w:tabs>
                <w:tab w:pos="1047" w:val="left" w:leader="none"/>
                <w:tab w:pos="1929" w:val="left" w:leader="none"/>
              </w:tabs>
              <w:spacing w:line="256" w:lineRule="auto" w:before="15"/>
              <w:ind w:left="165" w:right="473"/>
              <w:rPr>
                <w:sz w:val="18"/>
              </w:rPr>
            </w:pPr>
            <w:r>
              <w:rPr>
                <w:color w:val="6D6E71"/>
                <w:sz w:val="18"/>
              </w:rPr>
              <w:t>ASCII</w:t>
              <w:tab/>
              <w:t>.FILL</w:t>
              <w:tab/>
            </w:r>
            <w:r>
              <w:rPr>
                <w:color w:val="6D6E71"/>
                <w:spacing w:val="-4"/>
                <w:sz w:val="18"/>
              </w:rPr>
              <w:t>x0030 </w:t>
            </w:r>
            <w:r>
              <w:rPr>
                <w:color w:val="6D6E71"/>
                <w:sz w:val="18"/>
              </w:rPr>
              <w:t>PTR</w:t>
              <w:tab/>
              <w:t>.FILL</w:t>
              <w:tab/>
            </w:r>
            <w:r>
              <w:rPr>
                <w:color w:val="6D6E71"/>
                <w:spacing w:val="-4"/>
                <w:sz w:val="18"/>
              </w:rPr>
              <w:t>x4000</w:t>
            </w:r>
          </w:p>
          <w:p>
            <w:pPr>
              <w:pStyle w:val="TableParagraph"/>
              <w:spacing w:line="185" w:lineRule="exact"/>
              <w:ind w:left="1047"/>
              <w:rPr>
                <w:sz w:val="18"/>
              </w:rPr>
            </w:pPr>
            <w:r>
              <w:rPr>
                <w:color w:val="6D6E71"/>
                <w:sz w:val="18"/>
              </w:rPr>
              <w:t>.END</w:t>
            </w:r>
          </w:p>
        </w:tc>
        <w:tc>
          <w:tcPr>
            <w:tcW w:w="4513" w:type="dxa"/>
            <w:gridSpan w:val="3"/>
          </w:tcPr>
          <w:p>
            <w:pPr>
              <w:pStyle w:val="TableParagraph"/>
              <w:spacing w:line="513" w:lineRule="auto" w:before="13"/>
              <w:ind w:left="47" w:right="1965" w:firstLine="468"/>
              <w:rPr>
                <w:sz w:val="18"/>
              </w:rPr>
            </w:pPr>
            <w:r>
              <w:rPr>
                <w:color w:val="6D6E71"/>
                <w:sz w:val="18"/>
              </w:rPr>
              <w:t>; Halt machine ASCII template</w:t>
            </w:r>
          </w:p>
        </w:tc>
      </w:tr>
    </w:tbl>
    <w:p>
      <w:pPr>
        <w:tabs>
          <w:tab w:pos="2393" w:val="left" w:leader="none"/>
        </w:tabs>
        <w:spacing w:before="122"/>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7"/>
          <w:sz w:val="20"/>
        </w:rPr>
        <w:t>#</w:t>
      </w:r>
      <w:r>
        <w:rPr>
          <w:rFonts w:ascii="Calibri"/>
          <w:b/>
          <w:color w:val="231F20"/>
          <w:sz w:val="20"/>
        </w:rPr>
        <w:tab/>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spacing w:val="-1"/>
          <w:w w:val="111"/>
          <w:sz w:val="19"/>
        </w:rPr>
        <w:t>assembl</w:t>
      </w:r>
      <w:r>
        <w:rPr>
          <w:rFonts w:ascii="Calibri"/>
          <w:b/>
          <w:color w:val="231F20"/>
          <w:w w:val="111"/>
          <w:sz w:val="19"/>
        </w:rPr>
        <w:t>y</w:t>
      </w:r>
      <w:r>
        <w:rPr>
          <w:rFonts w:ascii="Calibri"/>
          <w:b/>
          <w:color w:val="231F20"/>
          <w:spacing w:val="7"/>
          <w:sz w:val="19"/>
        </w:rPr>
        <w:t> </w:t>
      </w:r>
      <w:r>
        <w:rPr>
          <w:rFonts w:ascii="Calibri"/>
          <w:b/>
          <w:color w:val="231F20"/>
          <w:spacing w:val="-1"/>
          <w:w w:val="113"/>
          <w:sz w:val="19"/>
        </w:rPr>
        <w:t>languag</w:t>
      </w:r>
      <w:r>
        <w:rPr>
          <w:rFonts w:ascii="Calibri"/>
          <w:b/>
          <w:color w:val="231F20"/>
          <w:w w:val="113"/>
          <w:sz w:val="19"/>
        </w:rPr>
        <w:t>e</w:t>
      </w:r>
      <w:r>
        <w:rPr>
          <w:rFonts w:ascii="Calibri"/>
          <w:b/>
          <w:color w:val="231F20"/>
          <w:spacing w:val="7"/>
          <w:sz w:val="19"/>
        </w:rPr>
        <w:t> </w:t>
      </w:r>
      <w:r>
        <w:rPr>
          <w:rFonts w:ascii="Calibri"/>
          <w:b/>
          <w:color w:val="231F20"/>
          <w:spacing w:val="-1"/>
          <w:w w:val="109"/>
          <w:sz w:val="19"/>
        </w:rPr>
        <w:t>progra</w:t>
      </w:r>
      <w:r>
        <w:rPr>
          <w:rFonts w:ascii="Calibri"/>
          <w:b/>
          <w:color w:val="231F20"/>
          <w:w w:val="109"/>
          <w:sz w:val="19"/>
        </w:rPr>
        <w:t>m</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w w:val="122"/>
          <w:sz w:val="19"/>
        </w:rPr>
        <w:t>c</w:t>
      </w:r>
      <w:r>
        <w:rPr>
          <w:rFonts w:ascii="Calibri"/>
          <w:b/>
          <w:color w:val="231F20"/>
          <w:spacing w:val="-1"/>
          <w:w w:val="106"/>
          <w:sz w:val="19"/>
        </w:rPr>
        <w:t>oun</w:t>
      </w:r>
      <w:r>
        <w:rPr>
          <w:rFonts w:ascii="Calibri"/>
          <w:b/>
          <w:color w:val="231F20"/>
          <w:w w:val="106"/>
          <w:sz w:val="19"/>
        </w:rPr>
        <w:t>t</w:t>
      </w:r>
      <w:r>
        <w:rPr>
          <w:rFonts w:ascii="Calibri"/>
          <w:b/>
          <w:color w:val="231F20"/>
          <w:spacing w:val="7"/>
          <w:sz w:val="19"/>
        </w:rPr>
        <w:t> </w:t>
      </w:r>
      <w:r>
        <w:rPr>
          <w:rFonts w:ascii="Calibri"/>
          <w:b/>
          <w:color w:val="231F20"/>
          <w:spacing w:val="-1"/>
          <w:w w:val="112"/>
          <w:sz w:val="19"/>
        </w:rPr>
        <w:t>occurrence</w:t>
      </w:r>
      <w:r>
        <w:rPr>
          <w:rFonts w:ascii="Calibri"/>
          <w:b/>
          <w:color w:val="231F20"/>
          <w:w w:val="112"/>
          <w:sz w:val="19"/>
        </w:rPr>
        <w:t>s</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w w:val="111"/>
          <w:sz w:val="19"/>
        </w:rPr>
        <w:t>a</w:t>
      </w:r>
      <w:r>
        <w:rPr>
          <w:rFonts w:ascii="Calibri"/>
          <w:b/>
          <w:color w:val="231F20"/>
          <w:spacing w:val="7"/>
          <w:sz w:val="19"/>
        </w:rPr>
        <w:t> </w:t>
      </w:r>
      <w:r>
        <w:rPr>
          <w:rFonts w:ascii="Calibri"/>
          <w:b/>
          <w:color w:val="231F20"/>
          <w:w w:val="122"/>
          <w:sz w:val="19"/>
        </w:rPr>
        <w:t>c</w:t>
      </w:r>
      <w:r>
        <w:rPr>
          <w:rFonts w:ascii="Calibri"/>
          <w:b/>
          <w:color w:val="231F20"/>
          <w:spacing w:val="-1"/>
          <w:w w:val="108"/>
          <w:sz w:val="19"/>
        </w:rPr>
        <w:t>haracte</w:t>
      </w:r>
      <w:r>
        <w:rPr>
          <w:rFonts w:ascii="Calibri"/>
          <w:b/>
          <w:color w:val="231F20"/>
          <w:spacing w:val="-17"/>
          <w:w w:val="108"/>
          <w:sz w:val="19"/>
        </w:rPr>
        <w:t>r</w:t>
      </w:r>
      <w:r>
        <w:rPr>
          <w:rFonts w:ascii="Calibri"/>
          <w:b/>
          <w:color w:val="231F20"/>
          <w:w w:val="94"/>
          <w:sz w:val="19"/>
        </w:rPr>
        <w:t>.</w:t>
      </w:r>
    </w:p>
    <w:p>
      <w:pPr>
        <w:spacing w:after="0"/>
        <w:jc w:val="left"/>
        <w:rPr>
          <w:rFonts w:ascii="Calibri"/>
          <w:sz w:val="19"/>
        </w:rPr>
        <w:sectPr>
          <w:pgSz w:w="12240" w:h="15140"/>
          <w:pgMar w:header="798" w:footer="0" w:top="1000" w:bottom="280" w:left="500" w:right="500"/>
        </w:sectPr>
      </w:pPr>
    </w:p>
    <w:p>
      <w:pPr>
        <w:pStyle w:val="Heading2"/>
        <w:tabs>
          <w:tab w:pos="3239" w:val="left" w:leader="none"/>
        </w:tabs>
        <w:spacing w:before="55"/>
        <w:ind w:left="2334"/>
      </w:pPr>
      <w:bookmarkStart w:name="_bookmark14" w:id="15"/>
      <w:bookmarkEnd w:id="15"/>
      <w:r>
        <w:rPr>
          <w:b w:val="0"/>
        </w:rPr>
      </w:r>
      <w:r>
        <w:rPr>
          <w:color w:val="EC008C"/>
          <w:w w:val="187"/>
        </w:rPr>
        <w:t>!</w:t>
      </w:r>
      <w:r>
        <w:rPr>
          <w:color w:val="EC008C"/>
          <w:w w:val="91"/>
        </w:rPr>
        <w:t>.</w:t>
      </w:r>
      <w:r>
        <w:rPr>
          <w:color w:val="EC008C"/>
          <w:w w:val="120"/>
        </w:rPr>
        <w:t>$</w:t>
      </w:r>
      <w:r>
        <w:rPr>
          <w:color w:val="EC008C"/>
        </w:rPr>
        <w:tab/>
      </w:r>
      <w:r>
        <w:rPr>
          <w:color w:val="EC008C"/>
          <w:spacing w:val="-1"/>
          <w:w w:val="116"/>
        </w:rPr>
        <w:t>T</w:t>
      </w:r>
      <w:r>
        <w:rPr>
          <w:color w:val="EC008C"/>
          <w:w w:val="108"/>
        </w:rPr>
        <w:t>he</w:t>
      </w:r>
      <w:r>
        <w:rPr>
          <w:color w:val="EC008C"/>
          <w:spacing w:val="14"/>
        </w:rPr>
        <w:t> </w:t>
      </w:r>
      <w:r>
        <w:rPr>
          <w:color w:val="EC008C"/>
          <w:w w:val="108"/>
        </w:rPr>
        <w:t>Assembly</w:t>
      </w:r>
      <w:r>
        <w:rPr>
          <w:color w:val="EC008C"/>
          <w:spacing w:val="14"/>
        </w:rPr>
        <w:t> </w:t>
      </w:r>
      <w:r>
        <w:rPr>
          <w:color w:val="EC008C"/>
          <w:w w:val="111"/>
        </w:rPr>
        <w:t>Process</w:t>
      </w:r>
    </w:p>
    <w:p>
      <w:pPr>
        <w:pStyle w:val="Heading5"/>
        <w:spacing w:before="79"/>
        <w:ind w:left="2334"/>
        <w:jc w:val="left"/>
      </w:pPr>
      <w:r>
        <w:rPr>
          <w:color w:val="231F20"/>
          <w:spacing w:val="-1"/>
          <w:w w:val="191"/>
        </w:rPr>
        <w:t>!</w:t>
      </w:r>
      <w:r>
        <w:rPr>
          <w:color w:val="231F20"/>
          <w:spacing w:val="-1"/>
          <w:w w:val="93"/>
        </w:rPr>
        <w:t>.</w:t>
      </w:r>
      <w:r>
        <w:rPr>
          <w:color w:val="231F20"/>
          <w:spacing w:val="-1"/>
          <w:w w:val="123"/>
        </w:rPr>
        <w:t>$</w:t>
      </w:r>
      <w:r>
        <w:rPr>
          <w:color w:val="231F20"/>
          <w:spacing w:val="-1"/>
          <w:w w:val="93"/>
        </w:rPr>
        <w:t>.</w:t>
      </w:r>
      <w:r>
        <w:rPr>
          <w:color w:val="231F20"/>
          <w:w w:val="123"/>
        </w:rPr>
        <w:t>1</w:t>
      </w:r>
      <w:r>
        <w:rPr>
          <w:color w:val="231F20"/>
        </w:rPr>
        <w:t> </w:t>
      </w:r>
      <w:r>
        <w:rPr>
          <w:color w:val="231F20"/>
          <w:spacing w:val="15"/>
        </w:rPr>
        <w:t> </w:t>
      </w:r>
      <w:r>
        <w:rPr>
          <w:color w:val="231F20"/>
          <w:w w:val="104"/>
        </w:rPr>
        <w:t>I</w:t>
      </w:r>
      <w:r>
        <w:rPr>
          <w:color w:val="231F20"/>
          <w:spacing w:val="-1"/>
          <w:w w:val="104"/>
        </w:rPr>
        <w:t>n</w:t>
      </w:r>
      <w:r>
        <w:rPr>
          <w:color w:val="231F20"/>
          <w:spacing w:val="-1"/>
          <w:w w:val="93"/>
        </w:rPr>
        <w:t>t</w:t>
      </w:r>
      <w:r>
        <w:rPr>
          <w:color w:val="231F20"/>
          <w:spacing w:val="-1"/>
          <w:w w:val="99"/>
        </w:rPr>
        <w:t>r</w:t>
      </w:r>
      <w:r>
        <w:rPr>
          <w:color w:val="231F20"/>
          <w:spacing w:val="-1"/>
          <w:w w:val="108"/>
        </w:rPr>
        <w:t>o</w:t>
      </w:r>
      <w:r>
        <w:rPr>
          <w:color w:val="231F20"/>
          <w:spacing w:val="-1"/>
          <w:w w:val="110"/>
        </w:rPr>
        <w:t>d</w:t>
      </w:r>
      <w:r>
        <w:rPr>
          <w:color w:val="231F20"/>
          <w:spacing w:val="-1"/>
          <w:w w:val="107"/>
        </w:rPr>
        <w:t>u</w:t>
      </w:r>
      <w:r>
        <w:rPr>
          <w:color w:val="231F20"/>
          <w:spacing w:val="-1"/>
          <w:w w:val="121"/>
        </w:rPr>
        <w:t>c</w:t>
      </w:r>
      <w:r>
        <w:rPr>
          <w:color w:val="231F20"/>
          <w:spacing w:val="-1"/>
          <w:w w:val="93"/>
        </w:rPr>
        <w:t>t</w:t>
      </w:r>
      <w:r>
        <w:rPr>
          <w:color w:val="231F20"/>
          <w:spacing w:val="-1"/>
          <w:w w:val="100"/>
        </w:rPr>
        <w:t>i</w:t>
      </w:r>
      <w:r>
        <w:rPr>
          <w:color w:val="231F20"/>
          <w:spacing w:val="-1"/>
          <w:w w:val="108"/>
        </w:rPr>
        <w:t>o</w:t>
      </w:r>
      <w:r>
        <w:rPr>
          <w:color w:val="231F20"/>
          <w:w w:val="107"/>
        </w:rPr>
        <w:t>n</w:t>
      </w:r>
    </w:p>
    <w:p>
      <w:pPr>
        <w:pStyle w:val="BodyText"/>
        <w:spacing w:line="232" w:lineRule="auto" w:before="123"/>
        <w:ind w:left="2336" w:right="1161"/>
        <w:jc w:val="right"/>
      </w:pPr>
      <w:r>
        <w:rPr>
          <w:color w:val="231F20"/>
        </w:rPr>
        <w:t>Before</w:t>
      </w:r>
      <w:r>
        <w:rPr>
          <w:color w:val="231F20"/>
          <w:spacing w:val="25"/>
        </w:rPr>
        <w:t> </w:t>
      </w:r>
      <w:r>
        <w:rPr>
          <w:color w:val="231F20"/>
        </w:rPr>
        <w:t>an</w:t>
      </w:r>
      <w:r>
        <w:rPr>
          <w:color w:val="231F20"/>
          <w:spacing w:val="26"/>
        </w:rPr>
        <w:t> </w:t>
      </w:r>
      <w:r>
        <w:rPr>
          <w:color w:val="231F20"/>
        </w:rPr>
        <w:t>LC-3</w:t>
      </w:r>
      <w:r>
        <w:rPr>
          <w:color w:val="231F20"/>
          <w:spacing w:val="25"/>
        </w:rPr>
        <w:t> </w:t>
      </w:r>
      <w:r>
        <w:rPr>
          <w:color w:val="231F20"/>
        </w:rPr>
        <w:t>assembly</w:t>
      </w:r>
      <w:r>
        <w:rPr>
          <w:color w:val="231F20"/>
          <w:spacing w:val="25"/>
        </w:rPr>
        <w:t> </w:t>
      </w:r>
      <w:r>
        <w:rPr>
          <w:color w:val="231F20"/>
        </w:rPr>
        <w:t>language</w:t>
      </w:r>
      <w:r>
        <w:rPr>
          <w:color w:val="231F20"/>
          <w:spacing w:val="26"/>
        </w:rPr>
        <w:t> </w:t>
      </w:r>
      <w:r>
        <w:rPr>
          <w:color w:val="231F20"/>
        </w:rPr>
        <w:t>program</w:t>
      </w:r>
      <w:r>
        <w:rPr>
          <w:color w:val="231F20"/>
          <w:spacing w:val="25"/>
        </w:rPr>
        <w:t> </w:t>
      </w:r>
      <w:r>
        <w:rPr>
          <w:color w:val="231F20"/>
        </w:rPr>
        <w:t>can</w:t>
      </w:r>
      <w:r>
        <w:rPr>
          <w:color w:val="231F20"/>
          <w:spacing w:val="26"/>
        </w:rPr>
        <w:t> </w:t>
      </w:r>
      <w:r>
        <w:rPr>
          <w:color w:val="231F20"/>
        </w:rPr>
        <w:t>be</w:t>
      </w:r>
      <w:r>
        <w:rPr>
          <w:color w:val="231F20"/>
          <w:spacing w:val="25"/>
        </w:rPr>
        <w:t> </w:t>
      </w:r>
      <w:r>
        <w:rPr>
          <w:color w:val="231F20"/>
        </w:rPr>
        <w:t>executed,</w:t>
      </w:r>
      <w:r>
        <w:rPr>
          <w:color w:val="231F20"/>
          <w:spacing w:val="26"/>
        </w:rPr>
        <w:t> </w:t>
      </w:r>
      <w:r>
        <w:rPr>
          <w:color w:val="231F20"/>
        </w:rPr>
        <w:t>it</w:t>
      </w:r>
      <w:r>
        <w:rPr>
          <w:color w:val="231F20"/>
          <w:spacing w:val="25"/>
        </w:rPr>
        <w:t> </w:t>
      </w:r>
      <w:r>
        <w:rPr>
          <w:color w:val="231F20"/>
        </w:rPr>
        <w:t>must</w:t>
      </w:r>
      <w:r>
        <w:rPr>
          <w:color w:val="231F20"/>
          <w:spacing w:val="26"/>
        </w:rPr>
        <w:t> </w:t>
      </w:r>
      <w:r>
        <w:rPr>
          <w:color w:val="231F20"/>
        </w:rPr>
        <w:t>first</w:t>
      </w:r>
      <w:r>
        <w:rPr>
          <w:color w:val="231F20"/>
          <w:spacing w:val="25"/>
        </w:rPr>
        <w:t> </w:t>
      </w:r>
      <w:r>
        <w:rPr>
          <w:color w:val="231F20"/>
        </w:rPr>
        <w:t>be</w:t>
      </w:r>
      <w:r>
        <w:rPr>
          <w:color w:val="231F20"/>
          <w:spacing w:val="-1"/>
          <w:w w:val="100"/>
        </w:rPr>
        <w:t> </w:t>
      </w:r>
      <w:r>
        <w:rPr>
          <w:color w:val="231F20"/>
        </w:rPr>
        <w:t>translated</w:t>
      </w:r>
      <w:r>
        <w:rPr>
          <w:color w:val="231F20"/>
          <w:spacing w:val="-17"/>
        </w:rPr>
        <w:t> </w:t>
      </w:r>
      <w:r>
        <w:rPr>
          <w:color w:val="231F20"/>
        </w:rPr>
        <w:t>into</w:t>
      </w:r>
      <w:r>
        <w:rPr>
          <w:color w:val="231F20"/>
          <w:spacing w:val="-16"/>
        </w:rPr>
        <w:t> </w:t>
      </w:r>
      <w:r>
        <w:rPr>
          <w:color w:val="231F20"/>
        </w:rPr>
        <w:t>a</w:t>
      </w:r>
      <w:r>
        <w:rPr>
          <w:color w:val="231F20"/>
          <w:spacing w:val="-16"/>
        </w:rPr>
        <w:t> </w:t>
      </w:r>
      <w:r>
        <w:rPr>
          <w:color w:val="231F20"/>
        </w:rPr>
        <w:t>machine</w:t>
      </w:r>
      <w:r>
        <w:rPr>
          <w:color w:val="231F20"/>
          <w:spacing w:val="-16"/>
        </w:rPr>
        <w:t> </w:t>
      </w:r>
      <w:r>
        <w:rPr>
          <w:color w:val="231F20"/>
        </w:rPr>
        <w:t>language</w:t>
      </w:r>
      <w:r>
        <w:rPr>
          <w:color w:val="231F20"/>
          <w:spacing w:val="-16"/>
        </w:rPr>
        <w:t> </w:t>
      </w:r>
      <w:r>
        <w:rPr>
          <w:color w:val="231F20"/>
        </w:rPr>
        <w:t>program,</w:t>
      </w:r>
      <w:r>
        <w:rPr>
          <w:color w:val="231F20"/>
          <w:spacing w:val="-16"/>
        </w:rPr>
        <w:t> </w:t>
      </w:r>
      <w:r>
        <w:rPr>
          <w:color w:val="231F20"/>
        </w:rPr>
        <w:t>that</w:t>
      </w:r>
      <w:r>
        <w:rPr>
          <w:color w:val="231F20"/>
          <w:spacing w:val="-16"/>
        </w:rPr>
        <w:t> </w:t>
      </w:r>
      <w:r>
        <w:rPr>
          <w:color w:val="231F20"/>
        </w:rPr>
        <w:t>is,</w:t>
      </w:r>
      <w:r>
        <w:rPr>
          <w:color w:val="231F20"/>
          <w:spacing w:val="-16"/>
        </w:rPr>
        <w:t> </w:t>
      </w:r>
      <w:r>
        <w:rPr>
          <w:color w:val="231F20"/>
        </w:rPr>
        <w:t>one</w:t>
      </w:r>
      <w:r>
        <w:rPr>
          <w:color w:val="231F20"/>
          <w:spacing w:val="-16"/>
        </w:rPr>
        <w:t> </w:t>
      </w:r>
      <w:r>
        <w:rPr>
          <w:color w:val="231F20"/>
        </w:rPr>
        <w:t>in</w:t>
      </w:r>
      <w:r>
        <w:rPr>
          <w:color w:val="231F20"/>
          <w:spacing w:val="-16"/>
        </w:rPr>
        <w:t> </w:t>
      </w:r>
      <w:r>
        <w:rPr>
          <w:color w:val="231F20"/>
        </w:rPr>
        <w:t>which</w:t>
      </w:r>
      <w:r>
        <w:rPr>
          <w:color w:val="231F20"/>
          <w:spacing w:val="-16"/>
        </w:rPr>
        <w:t> </w:t>
      </w:r>
      <w:r>
        <w:rPr>
          <w:color w:val="231F20"/>
        </w:rPr>
        <w:t>each</w:t>
      </w:r>
      <w:r>
        <w:rPr>
          <w:color w:val="231F20"/>
          <w:spacing w:val="-16"/>
        </w:rPr>
        <w:t> </w:t>
      </w:r>
      <w:r>
        <w:rPr>
          <w:color w:val="231F20"/>
        </w:rPr>
        <w:t>instruction</w:t>
      </w:r>
      <w:r>
        <w:rPr>
          <w:color w:val="231F20"/>
          <w:spacing w:val="-1"/>
          <w:w w:val="100"/>
        </w:rPr>
        <w:t> </w:t>
      </w:r>
      <w:r>
        <w:rPr>
          <w:color w:val="231F20"/>
        </w:rPr>
        <w:t>is</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LC-3</w:t>
      </w:r>
      <w:r>
        <w:rPr>
          <w:color w:val="231F20"/>
          <w:spacing w:val="-8"/>
        </w:rPr>
        <w:t> </w:t>
      </w:r>
      <w:r>
        <w:rPr>
          <w:color w:val="231F20"/>
          <w:spacing w:val="-3"/>
        </w:rPr>
        <w:t>ISA.</w:t>
      </w:r>
      <w:r>
        <w:rPr>
          <w:color w:val="231F20"/>
          <w:spacing w:val="-8"/>
        </w:rPr>
        <w:t> </w:t>
      </w:r>
      <w:r>
        <w:rPr>
          <w:color w:val="231F20"/>
        </w:rPr>
        <w:t>It</w:t>
      </w:r>
      <w:r>
        <w:rPr>
          <w:color w:val="231F20"/>
          <w:spacing w:val="-9"/>
        </w:rPr>
        <w:t> </w:t>
      </w:r>
      <w:r>
        <w:rPr>
          <w:color w:val="231F20"/>
        </w:rPr>
        <w:t>is</w:t>
      </w:r>
      <w:r>
        <w:rPr>
          <w:color w:val="231F20"/>
          <w:spacing w:val="-8"/>
        </w:rPr>
        <w:t> </w:t>
      </w:r>
      <w:r>
        <w:rPr>
          <w:color w:val="231F20"/>
        </w:rPr>
        <w:t>the</w:t>
      </w:r>
      <w:r>
        <w:rPr>
          <w:color w:val="231F20"/>
          <w:spacing w:val="-8"/>
        </w:rPr>
        <w:t> </w:t>
      </w:r>
      <w:r>
        <w:rPr>
          <w:color w:val="231F20"/>
        </w:rPr>
        <w:t>job</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LC-3</w:t>
      </w:r>
      <w:r>
        <w:rPr>
          <w:color w:val="231F20"/>
          <w:spacing w:val="-8"/>
        </w:rPr>
        <w:t> </w:t>
      </w:r>
      <w:r>
        <w:rPr>
          <w:color w:val="231F20"/>
        </w:rPr>
        <w:t>assembler</w:t>
      </w:r>
      <w:r>
        <w:rPr>
          <w:color w:val="231F20"/>
          <w:spacing w:val="-8"/>
        </w:rPr>
        <w:t> </w:t>
      </w:r>
      <w:r>
        <w:rPr>
          <w:color w:val="231F20"/>
        </w:rPr>
        <w:t>to</w:t>
      </w:r>
      <w:r>
        <w:rPr>
          <w:color w:val="231F20"/>
          <w:spacing w:val="-9"/>
        </w:rPr>
        <w:t> </w:t>
      </w:r>
      <w:r>
        <w:rPr>
          <w:color w:val="231F20"/>
        </w:rPr>
        <w:t>perform</w:t>
      </w:r>
      <w:r>
        <w:rPr>
          <w:color w:val="231F20"/>
          <w:spacing w:val="-8"/>
        </w:rPr>
        <w:t> </w:t>
      </w:r>
      <w:r>
        <w:rPr>
          <w:color w:val="231F20"/>
        </w:rPr>
        <w:t>that</w:t>
      </w:r>
      <w:r>
        <w:rPr>
          <w:color w:val="231F20"/>
          <w:spacing w:val="-8"/>
        </w:rPr>
        <w:t> </w:t>
      </w:r>
      <w:r>
        <w:rPr>
          <w:color w:val="231F20"/>
        </w:rPr>
        <w:t>translation.</w:t>
      </w:r>
      <w:r>
        <w:rPr>
          <w:color w:val="231F20"/>
          <w:w w:val="100"/>
        </w:rPr>
        <w:t> </w:t>
      </w:r>
      <w:r>
        <w:rPr>
          <w:color w:val="231F20"/>
        </w:rPr>
        <w:t>If</w:t>
      </w:r>
      <w:r>
        <w:rPr>
          <w:color w:val="231F20"/>
          <w:spacing w:val="9"/>
        </w:rPr>
        <w:t> </w:t>
      </w:r>
      <w:r>
        <w:rPr>
          <w:color w:val="231F20"/>
        </w:rPr>
        <w:t>you</w:t>
      </w:r>
      <w:r>
        <w:rPr>
          <w:color w:val="231F20"/>
          <w:spacing w:val="10"/>
        </w:rPr>
        <w:t> </w:t>
      </w:r>
      <w:r>
        <w:rPr>
          <w:color w:val="231F20"/>
          <w:spacing w:val="-4"/>
        </w:rPr>
        <w:t>have</w:t>
      </w:r>
      <w:r>
        <w:rPr>
          <w:color w:val="231F20"/>
          <w:spacing w:val="10"/>
        </w:rPr>
        <w:t> </w:t>
      </w:r>
      <w:r>
        <w:rPr>
          <w:color w:val="231F20"/>
          <w:spacing w:val="-3"/>
        </w:rPr>
        <w:t>available</w:t>
      </w:r>
      <w:r>
        <w:rPr>
          <w:color w:val="231F20"/>
          <w:spacing w:val="10"/>
        </w:rPr>
        <w:t> </w:t>
      </w:r>
      <w:r>
        <w:rPr>
          <w:color w:val="231F20"/>
        </w:rPr>
        <w:t>an</w:t>
      </w:r>
      <w:r>
        <w:rPr>
          <w:color w:val="231F20"/>
          <w:spacing w:val="10"/>
        </w:rPr>
        <w:t> </w:t>
      </w:r>
      <w:r>
        <w:rPr>
          <w:color w:val="231F20"/>
        </w:rPr>
        <w:t>LC-3</w:t>
      </w:r>
      <w:r>
        <w:rPr>
          <w:color w:val="231F20"/>
          <w:spacing w:val="10"/>
        </w:rPr>
        <w:t> </w:t>
      </w:r>
      <w:r>
        <w:rPr>
          <w:color w:val="231F20"/>
        </w:rPr>
        <w:t>assembler,</w:t>
      </w:r>
      <w:r>
        <w:rPr>
          <w:color w:val="231F20"/>
          <w:spacing w:val="10"/>
        </w:rPr>
        <w:t> </w:t>
      </w:r>
      <w:r>
        <w:rPr>
          <w:color w:val="231F20"/>
        </w:rPr>
        <w:t>you</w:t>
      </w:r>
      <w:r>
        <w:rPr>
          <w:color w:val="231F20"/>
          <w:spacing w:val="10"/>
        </w:rPr>
        <w:t> </w:t>
      </w:r>
      <w:r>
        <w:rPr>
          <w:color w:val="231F20"/>
        </w:rPr>
        <w:t>can</w:t>
      </w:r>
      <w:r>
        <w:rPr>
          <w:color w:val="231F20"/>
          <w:spacing w:val="9"/>
        </w:rPr>
        <w:t> </w:t>
      </w:r>
      <w:r>
        <w:rPr>
          <w:color w:val="231F20"/>
        </w:rPr>
        <w:t>cause</w:t>
      </w:r>
      <w:r>
        <w:rPr>
          <w:color w:val="231F20"/>
          <w:spacing w:val="10"/>
        </w:rPr>
        <w:t> </w:t>
      </w:r>
      <w:r>
        <w:rPr>
          <w:color w:val="231F20"/>
        </w:rPr>
        <w:t>it</w:t>
      </w:r>
      <w:r>
        <w:rPr>
          <w:color w:val="231F20"/>
          <w:spacing w:val="10"/>
        </w:rPr>
        <w:t> </w:t>
      </w:r>
      <w:r>
        <w:rPr>
          <w:color w:val="231F20"/>
        </w:rPr>
        <w:t>to</w:t>
      </w:r>
      <w:r>
        <w:rPr>
          <w:color w:val="231F20"/>
          <w:spacing w:val="10"/>
        </w:rPr>
        <w:t> </w:t>
      </w:r>
      <w:r>
        <w:rPr>
          <w:color w:val="231F20"/>
        </w:rPr>
        <w:t>translate</w:t>
      </w:r>
      <w:r>
        <w:rPr>
          <w:color w:val="231F20"/>
          <w:spacing w:val="10"/>
        </w:rPr>
        <w:t> </w:t>
      </w:r>
      <w:r>
        <w:rPr>
          <w:color w:val="231F20"/>
        </w:rPr>
        <w:t>your</w:t>
      </w:r>
      <w:r>
        <w:rPr>
          <w:color w:val="231F20"/>
          <w:spacing w:val="-1"/>
          <w:w w:val="100"/>
        </w:rPr>
        <w:t> </w:t>
      </w:r>
      <w:r>
        <w:rPr>
          <w:color w:val="231F20"/>
        </w:rPr>
        <w:t>assembly</w:t>
      </w:r>
      <w:r>
        <w:rPr>
          <w:color w:val="231F20"/>
          <w:spacing w:val="13"/>
        </w:rPr>
        <w:t> </w:t>
      </w:r>
      <w:r>
        <w:rPr>
          <w:color w:val="231F20"/>
        </w:rPr>
        <w:t>language</w:t>
      </w:r>
      <w:r>
        <w:rPr>
          <w:color w:val="231F20"/>
          <w:spacing w:val="12"/>
        </w:rPr>
        <w:t> </w:t>
      </w:r>
      <w:r>
        <w:rPr>
          <w:color w:val="231F20"/>
        </w:rPr>
        <w:t>program</w:t>
      </w:r>
      <w:r>
        <w:rPr>
          <w:color w:val="231F20"/>
          <w:spacing w:val="13"/>
        </w:rPr>
        <w:t> </w:t>
      </w:r>
      <w:r>
        <w:rPr>
          <w:color w:val="231F20"/>
        </w:rPr>
        <w:t>into</w:t>
      </w:r>
      <w:r>
        <w:rPr>
          <w:color w:val="231F20"/>
          <w:spacing w:val="13"/>
        </w:rPr>
        <w:t> </w:t>
      </w:r>
      <w:r>
        <w:rPr>
          <w:color w:val="231F20"/>
        </w:rPr>
        <w:t>a</w:t>
      </w:r>
      <w:r>
        <w:rPr>
          <w:color w:val="231F20"/>
          <w:spacing w:val="13"/>
        </w:rPr>
        <w:t> </w:t>
      </w:r>
      <w:r>
        <w:rPr>
          <w:color w:val="231F20"/>
        </w:rPr>
        <w:t>machine</w:t>
      </w:r>
      <w:r>
        <w:rPr>
          <w:color w:val="231F20"/>
          <w:spacing w:val="13"/>
        </w:rPr>
        <w:t> </w:t>
      </w:r>
      <w:r>
        <w:rPr>
          <w:color w:val="231F20"/>
        </w:rPr>
        <w:t>language</w:t>
      </w:r>
      <w:r>
        <w:rPr>
          <w:color w:val="231F20"/>
          <w:spacing w:val="13"/>
        </w:rPr>
        <w:t> </w:t>
      </w:r>
      <w:r>
        <w:rPr>
          <w:color w:val="231F20"/>
        </w:rPr>
        <w:t>program</w:t>
      </w:r>
      <w:r>
        <w:rPr>
          <w:color w:val="231F20"/>
          <w:spacing w:val="13"/>
        </w:rPr>
        <w:t> </w:t>
      </w:r>
      <w:r>
        <w:rPr>
          <w:color w:val="231F20"/>
          <w:spacing w:val="-3"/>
        </w:rPr>
        <w:t>by</w:t>
      </w:r>
      <w:r>
        <w:rPr>
          <w:color w:val="231F20"/>
          <w:spacing w:val="12"/>
        </w:rPr>
        <w:t> </w:t>
      </w:r>
      <w:r>
        <w:rPr>
          <w:color w:val="231F20"/>
        </w:rPr>
        <w:t>executing</w:t>
      </w:r>
      <w:r>
        <w:rPr>
          <w:color w:val="231F20"/>
          <w:spacing w:val="14"/>
        </w:rPr>
        <w:t> </w:t>
      </w:r>
      <w:r>
        <w:rPr>
          <w:color w:val="231F20"/>
        </w:rPr>
        <w:t>an</w:t>
      </w:r>
      <w:r>
        <w:rPr>
          <w:color w:val="231F20"/>
          <w:spacing w:val="-1"/>
          <w:w w:val="100"/>
        </w:rPr>
        <w:t> </w:t>
      </w:r>
      <w:r>
        <w:rPr>
          <w:color w:val="231F20"/>
        </w:rPr>
        <w:t>appropriate</w:t>
      </w:r>
      <w:r>
        <w:rPr>
          <w:color w:val="231F20"/>
          <w:spacing w:val="9"/>
        </w:rPr>
        <w:t> </w:t>
      </w:r>
      <w:r>
        <w:rPr>
          <w:color w:val="231F20"/>
        </w:rPr>
        <w:t>command.</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LC-3</w:t>
      </w:r>
      <w:r>
        <w:rPr>
          <w:color w:val="231F20"/>
          <w:spacing w:val="9"/>
        </w:rPr>
        <w:t> </w:t>
      </w:r>
      <w:r>
        <w:rPr>
          <w:color w:val="231F20"/>
        </w:rPr>
        <w:t>assembler</w:t>
      </w:r>
      <w:r>
        <w:rPr>
          <w:color w:val="231F20"/>
          <w:spacing w:val="10"/>
        </w:rPr>
        <w:t> </w:t>
      </w:r>
      <w:r>
        <w:rPr>
          <w:color w:val="231F20"/>
        </w:rPr>
        <w:t>that</w:t>
      </w:r>
      <w:r>
        <w:rPr>
          <w:color w:val="231F20"/>
          <w:spacing w:val="10"/>
        </w:rPr>
        <w:t> </w:t>
      </w:r>
      <w:r>
        <w:rPr>
          <w:color w:val="231F20"/>
        </w:rPr>
        <w:t>is</w:t>
      </w:r>
      <w:r>
        <w:rPr>
          <w:color w:val="231F20"/>
          <w:spacing w:val="10"/>
        </w:rPr>
        <w:t> </w:t>
      </w:r>
      <w:r>
        <w:rPr>
          <w:color w:val="231F20"/>
        </w:rPr>
        <w:t>generally</w:t>
      </w:r>
      <w:r>
        <w:rPr>
          <w:color w:val="231F20"/>
          <w:spacing w:val="8"/>
        </w:rPr>
        <w:t> </w:t>
      </w:r>
      <w:r>
        <w:rPr>
          <w:color w:val="231F20"/>
          <w:spacing w:val="-3"/>
        </w:rPr>
        <w:t>available</w:t>
      </w:r>
      <w:r>
        <w:rPr>
          <w:color w:val="231F20"/>
          <w:spacing w:val="10"/>
        </w:rPr>
        <w:t> </w:t>
      </w:r>
      <w:r>
        <w:rPr>
          <w:color w:val="231F20"/>
        </w:rPr>
        <w:t>via</w:t>
      </w:r>
      <w:r>
        <w:rPr>
          <w:color w:val="231F20"/>
          <w:spacing w:val="10"/>
        </w:rPr>
        <w:t> </w:t>
      </w:r>
      <w:r>
        <w:rPr>
          <w:color w:val="231F20"/>
        </w:rPr>
        <w:t>the</w:t>
      </w:r>
      <w:r>
        <w:rPr>
          <w:color w:val="231F20"/>
          <w:spacing w:val="-1"/>
          <w:w w:val="100"/>
        </w:rPr>
        <w:t> </w:t>
      </w:r>
      <w:r>
        <w:rPr>
          <w:color w:val="231F20"/>
        </w:rPr>
        <w:t>web,</w:t>
      </w:r>
      <w:r>
        <w:rPr>
          <w:color w:val="231F20"/>
          <w:spacing w:val="10"/>
        </w:rPr>
        <w:t> </w:t>
      </w:r>
      <w:r>
        <w:rPr>
          <w:color w:val="231F20"/>
        </w:rPr>
        <w:t>that</w:t>
      </w:r>
      <w:r>
        <w:rPr>
          <w:color w:val="231F20"/>
          <w:spacing w:val="10"/>
        </w:rPr>
        <w:t> </w:t>
      </w:r>
      <w:r>
        <w:rPr>
          <w:color w:val="231F20"/>
        </w:rPr>
        <w:t>command</w:t>
      </w:r>
      <w:r>
        <w:rPr>
          <w:color w:val="231F20"/>
          <w:spacing w:val="10"/>
        </w:rPr>
        <w:t> </w:t>
      </w:r>
      <w:r>
        <w:rPr>
          <w:color w:val="231F20"/>
        </w:rPr>
        <w:t>is</w:t>
      </w:r>
      <w:r>
        <w:rPr>
          <w:color w:val="231F20"/>
          <w:spacing w:val="11"/>
        </w:rPr>
        <w:t> </w:t>
      </w:r>
      <w:r>
        <w:rPr>
          <w:rFonts w:ascii="Palatino Linotype"/>
          <w:i/>
          <w:color w:val="231F20"/>
        </w:rPr>
        <w:t>assemble</w:t>
      </w:r>
      <w:r>
        <w:rPr>
          <w:color w:val="231F20"/>
        </w:rPr>
        <w:t>,</w:t>
      </w:r>
      <w:r>
        <w:rPr>
          <w:color w:val="231F20"/>
          <w:spacing w:val="11"/>
        </w:rPr>
        <w:t> </w:t>
      </w:r>
      <w:r>
        <w:rPr>
          <w:color w:val="231F20"/>
        </w:rPr>
        <w:t>and</w:t>
      </w:r>
      <w:r>
        <w:rPr>
          <w:color w:val="231F20"/>
          <w:spacing w:val="10"/>
        </w:rPr>
        <w:t> </w:t>
      </w:r>
      <w:r>
        <w:rPr>
          <w:color w:val="231F20"/>
        </w:rPr>
        <w:t>it</w:t>
      </w:r>
      <w:r>
        <w:rPr>
          <w:color w:val="231F20"/>
          <w:spacing w:val="10"/>
        </w:rPr>
        <w:t> </w:t>
      </w:r>
      <w:r>
        <w:rPr>
          <w:color w:val="231F20"/>
        </w:rPr>
        <w:t>requires</w:t>
      </w:r>
      <w:r>
        <w:rPr>
          <w:color w:val="231F20"/>
          <w:spacing w:val="10"/>
        </w:rPr>
        <w:t> </w:t>
      </w:r>
      <w:r>
        <w:rPr>
          <w:color w:val="231F20"/>
        </w:rPr>
        <w:t>as</w:t>
      </w:r>
      <w:r>
        <w:rPr>
          <w:color w:val="231F20"/>
          <w:spacing w:val="11"/>
        </w:rPr>
        <w:t> </w:t>
      </w:r>
      <w:r>
        <w:rPr>
          <w:color w:val="231F20"/>
        </w:rPr>
        <w:t>an</w:t>
      </w:r>
      <w:r>
        <w:rPr>
          <w:color w:val="231F20"/>
          <w:spacing w:val="10"/>
        </w:rPr>
        <w:t> </w:t>
      </w:r>
      <w:r>
        <w:rPr>
          <w:color w:val="231F20"/>
        </w:rPr>
        <w:t>argument</w:t>
      </w:r>
      <w:r>
        <w:rPr>
          <w:color w:val="231F20"/>
          <w:spacing w:val="10"/>
        </w:rPr>
        <w:t> </w:t>
      </w:r>
      <w:r>
        <w:rPr>
          <w:color w:val="231F20"/>
        </w:rPr>
        <w:t>the</w:t>
      </w:r>
      <w:r>
        <w:rPr>
          <w:color w:val="231F20"/>
          <w:spacing w:val="11"/>
        </w:rPr>
        <w:t> </w:t>
      </w:r>
      <w:r>
        <w:rPr>
          <w:color w:val="231F20"/>
        </w:rPr>
        <w:t>filename</w:t>
      </w:r>
      <w:r>
        <w:rPr>
          <w:color w:val="231F20"/>
          <w:spacing w:val="12"/>
        </w:rPr>
        <w:t> </w:t>
      </w:r>
      <w:r>
        <w:rPr>
          <w:color w:val="231F20"/>
        </w:rPr>
        <w:t>of</w:t>
      </w:r>
      <w:r>
        <w:rPr>
          <w:color w:val="231F20"/>
          <w:w w:val="100"/>
        </w:rPr>
        <w:t> </w:t>
      </w:r>
      <w:r>
        <w:rPr>
          <w:color w:val="231F20"/>
        </w:rPr>
        <w:t>your</w:t>
      </w:r>
      <w:r>
        <w:rPr>
          <w:color w:val="231F20"/>
          <w:spacing w:val="-6"/>
        </w:rPr>
        <w:t> </w:t>
      </w:r>
      <w:r>
        <w:rPr>
          <w:color w:val="231F20"/>
        </w:rPr>
        <w:t>assembly</w:t>
      </w:r>
      <w:r>
        <w:rPr>
          <w:color w:val="231F20"/>
          <w:spacing w:val="-6"/>
        </w:rPr>
        <w:t> </w:t>
      </w:r>
      <w:r>
        <w:rPr>
          <w:color w:val="231F20"/>
        </w:rPr>
        <w:t>language</w:t>
      </w:r>
      <w:r>
        <w:rPr>
          <w:color w:val="231F20"/>
          <w:spacing w:val="-6"/>
        </w:rPr>
        <w:t> </w:t>
      </w:r>
      <w:r>
        <w:rPr>
          <w:color w:val="231F20"/>
        </w:rPr>
        <w:t>program.</w:t>
      </w:r>
      <w:r>
        <w:rPr>
          <w:color w:val="231F20"/>
          <w:spacing w:val="-6"/>
        </w:rPr>
        <w:t> </w:t>
      </w:r>
      <w:r>
        <w:rPr>
          <w:color w:val="231F20"/>
        </w:rPr>
        <w:t>For</w:t>
      </w:r>
      <w:r>
        <w:rPr>
          <w:color w:val="231F20"/>
          <w:spacing w:val="-5"/>
        </w:rPr>
        <w:t> </w:t>
      </w:r>
      <w:r>
        <w:rPr>
          <w:color w:val="231F20"/>
        </w:rPr>
        <w:t>example,</w:t>
      </w:r>
      <w:r>
        <w:rPr>
          <w:color w:val="231F20"/>
          <w:spacing w:val="-6"/>
        </w:rPr>
        <w:t> </w:t>
      </w:r>
      <w:r>
        <w:rPr>
          <w:color w:val="231F20"/>
        </w:rPr>
        <w:t>if</w:t>
      </w:r>
      <w:r>
        <w:rPr>
          <w:color w:val="231F20"/>
          <w:spacing w:val="-6"/>
        </w:rPr>
        <w:t> </w:t>
      </w:r>
      <w:r>
        <w:rPr>
          <w:color w:val="231F20"/>
        </w:rPr>
        <w:t>the</w:t>
      </w:r>
      <w:r>
        <w:rPr>
          <w:color w:val="231F20"/>
          <w:spacing w:val="-6"/>
        </w:rPr>
        <w:t> </w:t>
      </w:r>
      <w:r>
        <w:rPr>
          <w:color w:val="231F20"/>
        </w:rPr>
        <w:t>filename</w:t>
      </w:r>
      <w:r>
        <w:rPr>
          <w:color w:val="231F20"/>
          <w:spacing w:val="-5"/>
        </w:rPr>
        <w:t> </w:t>
      </w:r>
      <w:r>
        <w:rPr>
          <w:color w:val="231F20"/>
        </w:rPr>
        <w:t>is</w:t>
      </w:r>
      <w:r>
        <w:rPr>
          <w:color w:val="231F20"/>
          <w:spacing w:val="-6"/>
        </w:rPr>
        <w:t> </w:t>
      </w:r>
      <w:r>
        <w:rPr>
          <w:color w:val="231F20"/>
        </w:rPr>
        <w:t>solution1.asm,</w:t>
      </w:r>
    </w:p>
    <w:p>
      <w:pPr>
        <w:pStyle w:val="BodyText"/>
        <w:spacing w:before="11"/>
        <w:ind w:left="2357"/>
      </w:pPr>
      <w:r>
        <w:rPr>
          <w:color w:val="231F20"/>
        </w:rPr>
        <w:t>then</w:t>
      </w:r>
    </w:p>
    <w:p>
      <w:pPr>
        <w:spacing w:before="136"/>
        <w:ind w:left="4466" w:right="0" w:firstLine="0"/>
        <w:jc w:val="left"/>
        <w:rPr>
          <w:rFonts w:ascii="Courier New"/>
          <w:sz w:val="20"/>
        </w:rPr>
      </w:pPr>
      <w:r>
        <w:rPr>
          <w:rFonts w:ascii="Courier New"/>
          <w:color w:val="6D6E71"/>
          <w:sz w:val="20"/>
        </w:rPr>
        <w:t>assemble solution1.asm outfile</w:t>
      </w:r>
    </w:p>
    <w:p>
      <w:pPr>
        <w:pStyle w:val="BodyText"/>
        <w:spacing w:before="116"/>
        <w:ind w:left="2357" w:right="1162"/>
        <w:jc w:val="both"/>
      </w:pPr>
      <w:r>
        <w:rPr>
          <w:color w:val="231F20"/>
        </w:rPr>
        <w:t>produces</w:t>
      </w:r>
      <w:r>
        <w:rPr>
          <w:color w:val="231F20"/>
          <w:spacing w:val="-6"/>
        </w:rPr>
        <w:t> </w:t>
      </w:r>
      <w:r>
        <w:rPr>
          <w:color w:val="231F20"/>
        </w:rPr>
        <w:t>the</w:t>
      </w:r>
      <w:r>
        <w:rPr>
          <w:color w:val="231F20"/>
          <w:spacing w:val="-5"/>
        </w:rPr>
        <w:t> </w:t>
      </w:r>
      <w:r>
        <w:rPr>
          <w:color w:val="231F20"/>
        </w:rPr>
        <w:t>file</w:t>
      </w:r>
      <w:r>
        <w:rPr>
          <w:color w:val="231F20"/>
          <w:spacing w:val="-5"/>
        </w:rPr>
        <w:t> </w:t>
      </w:r>
      <w:r>
        <w:rPr>
          <w:color w:val="231F20"/>
        </w:rPr>
        <w:t>outfile,</w:t>
      </w:r>
      <w:r>
        <w:rPr>
          <w:color w:val="231F20"/>
          <w:spacing w:val="-6"/>
        </w:rPr>
        <w:t> </w:t>
      </w:r>
      <w:r>
        <w:rPr>
          <w:color w:val="231F20"/>
        </w:rPr>
        <w:t>which</w:t>
      </w:r>
      <w:r>
        <w:rPr>
          <w:color w:val="231F20"/>
          <w:spacing w:val="-5"/>
        </w:rPr>
        <w:t> </w:t>
      </w:r>
      <w:r>
        <w:rPr>
          <w:color w:val="231F20"/>
        </w:rPr>
        <w:t>is</w:t>
      </w:r>
      <w:r>
        <w:rPr>
          <w:color w:val="231F20"/>
          <w:spacing w:val="-5"/>
        </w:rPr>
        <w:t> </w:t>
      </w:r>
      <w:r>
        <w:rPr>
          <w:color w:val="231F20"/>
        </w:rPr>
        <w:t>in</w:t>
      </w:r>
      <w:r>
        <w:rPr>
          <w:color w:val="231F20"/>
          <w:spacing w:val="-6"/>
        </w:rPr>
        <w:t> </w:t>
      </w:r>
      <w:r>
        <w:rPr>
          <w:color w:val="231F20"/>
        </w:rPr>
        <w:t>the</w:t>
      </w:r>
      <w:r>
        <w:rPr>
          <w:color w:val="231F20"/>
          <w:spacing w:val="-5"/>
        </w:rPr>
        <w:t> </w:t>
      </w:r>
      <w:r>
        <w:rPr>
          <w:color w:val="231F20"/>
          <w:spacing w:val="-3"/>
        </w:rPr>
        <w:t>ISA</w:t>
      </w:r>
      <w:r>
        <w:rPr>
          <w:color w:val="231F20"/>
          <w:spacing w:val="-5"/>
        </w:rPr>
        <w:t> </w:t>
      </w:r>
      <w:r>
        <w:rPr>
          <w:color w:val="231F20"/>
        </w:rPr>
        <w:t>of</w:t>
      </w:r>
      <w:r>
        <w:rPr>
          <w:color w:val="231F20"/>
          <w:spacing w:val="-6"/>
        </w:rPr>
        <w:t> </w:t>
      </w:r>
      <w:r>
        <w:rPr>
          <w:color w:val="231F20"/>
        </w:rPr>
        <w:t>the</w:t>
      </w:r>
      <w:r>
        <w:rPr>
          <w:color w:val="231F20"/>
          <w:spacing w:val="-5"/>
        </w:rPr>
        <w:t> </w:t>
      </w:r>
      <w:r>
        <w:rPr>
          <w:color w:val="231F20"/>
        </w:rPr>
        <w:t>LC-3.</w:t>
      </w:r>
      <w:r>
        <w:rPr>
          <w:color w:val="231F20"/>
          <w:spacing w:val="-5"/>
        </w:rPr>
        <w:t> </w:t>
      </w:r>
      <w:r>
        <w:rPr>
          <w:color w:val="231F20"/>
        </w:rPr>
        <w:t>It</w:t>
      </w:r>
      <w:r>
        <w:rPr>
          <w:color w:val="231F20"/>
          <w:spacing w:val="-6"/>
        </w:rPr>
        <w:t> </w:t>
      </w:r>
      <w:r>
        <w:rPr>
          <w:color w:val="231F20"/>
        </w:rPr>
        <w:t>is</w:t>
      </w:r>
      <w:r>
        <w:rPr>
          <w:color w:val="231F20"/>
          <w:spacing w:val="-5"/>
        </w:rPr>
        <w:t> </w:t>
      </w:r>
      <w:r>
        <w:rPr>
          <w:color w:val="231F20"/>
        </w:rPr>
        <w:t>necessary</w:t>
      </w:r>
      <w:r>
        <w:rPr>
          <w:color w:val="231F20"/>
          <w:spacing w:val="-5"/>
        </w:rPr>
        <w:t> </w:t>
      </w:r>
      <w:r>
        <w:rPr>
          <w:color w:val="231F20"/>
        </w:rPr>
        <w:t>to</w:t>
      </w:r>
      <w:r>
        <w:rPr>
          <w:color w:val="231F20"/>
          <w:spacing w:val="-6"/>
        </w:rPr>
        <w:t> </w:t>
      </w:r>
      <w:r>
        <w:rPr>
          <w:color w:val="231F20"/>
          <w:spacing w:val="-3"/>
        </w:rPr>
        <w:t>check </w:t>
      </w:r>
      <w:r>
        <w:rPr>
          <w:color w:val="231F20"/>
        </w:rPr>
        <w:t>with</w:t>
      </w:r>
      <w:r>
        <w:rPr>
          <w:color w:val="231F20"/>
          <w:spacing w:val="-9"/>
        </w:rPr>
        <w:t> </w:t>
      </w:r>
      <w:r>
        <w:rPr>
          <w:color w:val="231F20"/>
        </w:rPr>
        <w:t>your</w:t>
      </w:r>
      <w:r>
        <w:rPr>
          <w:color w:val="231F20"/>
          <w:spacing w:val="-8"/>
        </w:rPr>
        <w:t> </w:t>
      </w:r>
      <w:r>
        <w:rPr>
          <w:color w:val="231F20"/>
        </w:rPr>
        <w:t>instructor</w:t>
      </w:r>
      <w:r>
        <w:rPr>
          <w:color w:val="231F20"/>
          <w:spacing w:val="-8"/>
        </w:rPr>
        <w:t> </w:t>
      </w:r>
      <w:r>
        <w:rPr>
          <w:color w:val="231F20"/>
          <w:spacing w:val="-3"/>
        </w:rPr>
        <w:t>for</w:t>
      </w:r>
      <w:r>
        <w:rPr>
          <w:color w:val="231F20"/>
          <w:spacing w:val="-8"/>
        </w:rPr>
        <w:t> </w:t>
      </w:r>
      <w:r>
        <w:rPr>
          <w:color w:val="231F20"/>
        </w:rPr>
        <w:t>the</w:t>
      </w:r>
      <w:r>
        <w:rPr>
          <w:color w:val="231F20"/>
          <w:spacing w:val="-8"/>
        </w:rPr>
        <w:t> </w:t>
      </w:r>
      <w:r>
        <w:rPr>
          <w:color w:val="231F20"/>
        </w:rPr>
        <w:t>correct</w:t>
      </w:r>
      <w:r>
        <w:rPr>
          <w:color w:val="231F20"/>
          <w:spacing w:val="-9"/>
        </w:rPr>
        <w:t> </w:t>
      </w:r>
      <w:r>
        <w:rPr>
          <w:color w:val="231F20"/>
        </w:rPr>
        <w:t>command</w:t>
      </w:r>
      <w:r>
        <w:rPr>
          <w:color w:val="231F20"/>
          <w:spacing w:val="-8"/>
        </w:rPr>
        <w:t> </w:t>
      </w:r>
      <w:r>
        <w:rPr>
          <w:color w:val="231F20"/>
        </w:rPr>
        <w:t>line</w:t>
      </w:r>
      <w:r>
        <w:rPr>
          <w:color w:val="231F20"/>
          <w:spacing w:val="-8"/>
        </w:rPr>
        <w:t> </w:t>
      </w:r>
      <w:r>
        <w:rPr>
          <w:color w:val="231F20"/>
        </w:rPr>
        <w:t>to</w:t>
      </w:r>
      <w:r>
        <w:rPr>
          <w:color w:val="231F20"/>
          <w:spacing w:val="-8"/>
        </w:rPr>
        <w:t> </w:t>
      </w:r>
      <w:r>
        <w:rPr>
          <w:color w:val="231F20"/>
        </w:rPr>
        <w:t>cause</w:t>
      </w:r>
      <w:r>
        <w:rPr>
          <w:color w:val="231F20"/>
          <w:spacing w:val="-8"/>
        </w:rPr>
        <w:t> </w:t>
      </w:r>
      <w:r>
        <w:rPr>
          <w:color w:val="231F20"/>
        </w:rPr>
        <w:t>the</w:t>
      </w:r>
      <w:r>
        <w:rPr>
          <w:color w:val="231F20"/>
          <w:spacing w:val="-8"/>
        </w:rPr>
        <w:t> </w:t>
      </w:r>
      <w:r>
        <w:rPr>
          <w:color w:val="231F20"/>
        </w:rPr>
        <w:t>LC-3</w:t>
      </w:r>
      <w:r>
        <w:rPr>
          <w:color w:val="231F20"/>
          <w:spacing w:val="-9"/>
        </w:rPr>
        <w:t> </w:t>
      </w:r>
      <w:r>
        <w:rPr>
          <w:color w:val="231F20"/>
        </w:rPr>
        <w:t>assembler</w:t>
      </w:r>
      <w:r>
        <w:rPr>
          <w:color w:val="231F20"/>
          <w:spacing w:val="-8"/>
        </w:rPr>
        <w:t> </w:t>
      </w:r>
      <w:r>
        <w:rPr>
          <w:color w:val="231F20"/>
        </w:rPr>
        <w:t>to produce a file of 0s and 1s in the </w:t>
      </w:r>
      <w:r>
        <w:rPr>
          <w:color w:val="231F20"/>
          <w:spacing w:val="-3"/>
        </w:rPr>
        <w:t>ISA </w:t>
      </w:r>
      <w:r>
        <w:rPr>
          <w:color w:val="231F20"/>
        </w:rPr>
        <w:t>of the LC-3.</w:t>
      </w:r>
    </w:p>
    <w:p>
      <w:pPr>
        <w:pStyle w:val="Heading5"/>
        <w:spacing w:before="261"/>
        <w:ind w:left="2334"/>
      </w:pPr>
      <w:r>
        <w:rPr>
          <w:color w:val="231F20"/>
          <w:w w:val="191"/>
        </w:rPr>
        <w:t>!</w:t>
      </w:r>
      <w:r>
        <w:rPr>
          <w:color w:val="231F20"/>
          <w:w w:val="93"/>
        </w:rPr>
        <w:t>.</w:t>
      </w:r>
      <w:r>
        <w:rPr>
          <w:color w:val="231F20"/>
          <w:w w:val="123"/>
        </w:rPr>
        <w:t>$</w:t>
      </w:r>
      <w:r>
        <w:rPr>
          <w:color w:val="231F20"/>
          <w:w w:val="93"/>
        </w:rPr>
        <w:t>.</w:t>
      </w:r>
      <w:r>
        <w:rPr>
          <w:color w:val="231F20"/>
          <w:w w:val="125"/>
        </w:rPr>
        <w:t>#</w:t>
      </w:r>
      <w:r>
        <w:rPr>
          <w:color w:val="231F20"/>
        </w:rPr>
        <w:t> </w:t>
      </w:r>
      <w:r>
        <w:rPr>
          <w:color w:val="231F20"/>
          <w:spacing w:val="15"/>
        </w:rPr>
        <w:t> </w:t>
      </w:r>
      <w:r>
        <w:rPr>
          <w:color w:val="231F20"/>
          <w:w w:val="113"/>
        </w:rPr>
        <w:t>A</w:t>
      </w:r>
      <w:r>
        <w:rPr>
          <w:color w:val="231F20"/>
          <w:spacing w:val="9"/>
        </w:rPr>
        <w:t> </w:t>
      </w:r>
      <w:r>
        <w:rPr>
          <w:color w:val="231F20"/>
          <w:spacing w:val="-12"/>
          <w:w w:val="118"/>
        </w:rPr>
        <w:t>T</w:t>
      </w:r>
      <w:r>
        <w:rPr>
          <w:color w:val="231F20"/>
          <w:w w:val="103"/>
        </w:rPr>
        <w:t>w</w:t>
      </w:r>
      <w:r>
        <w:rPr>
          <w:color w:val="231F20"/>
          <w:w w:val="109"/>
        </w:rPr>
        <w:t>o-</w:t>
      </w:r>
      <w:r>
        <w:rPr>
          <w:color w:val="231F20"/>
          <w:spacing w:val="-6"/>
          <w:w w:val="109"/>
        </w:rPr>
        <w:t>P</w:t>
      </w:r>
      <w:r>
        <w:rPr>
          <w:color w:val="231F20"/>
          <w:w w:val="116"/>
        </w:rPr>
        <w:t>ass</w:t>
      </w:r>
      <w:r>
        <w:rPr>
          <w:color w:val="231F20"/>
          <w:spacing w:val="9"/>
        </w:rPr>
        <w:t> </w:t>
      </w:r>
      <w:r>
        <w:rPr>
          <w:color w:val="231F20"/>
          <w:w w:val="114"/>
        </w:rPr>
        <w:t>Process</w:t>
      </w:r>
    </w:p>
    <w:p>
      <w:pPr>
        <w:pStyle w:val="BodyText"/>
        <w:spacing w:before="117"/>
        <w:ind w:left="2357" w:right="1161"/>
        <w:jc w:val="both"/>
      </w:pPr>
      <w:r>
        <w:rPr>
          <w:color w:val="231F20"/>
        </w:rPr>
        <w:t>In this section, </w:t>
      </w:r>
      <w:r>
        <w:rPr>
          <w:color w:val="231F20"/>
          <w:spacing w:val="-3"/>
        </w:rPr>
        <w:t>we </w:t>
      </w:r>
      <w:r>
        <w:rPr>
          <w:color w:val="231F20"/>
        </w:rPr>
        <w:t>will see </w:t>
      </w:r>
      <w:r>
        <w:rPr>
          <w:color w:val="231F20"/>
          <w:spacing w:val="-3"/>
        </w:rPr>
        <w:t>how </w:t>
      </w:r>
      <w:r>
        <w:rPr>
          <w:color w:val="231F20"/>
        </w:rPr>
        <w:t>the assembler goes through the process of trans- lating an assembly language program into a machine language program. </w:t>
      </w:r>
      <w:r>
        <w:rPr>
          <w:color w:val="231F20"/>
          <w:spacing w:val="-8"/>
        </w:rPr>
        <w:t>We </w:t>
      </w:r>
      <w:r>
        <w:rPr>
          <w:color w:val="231F20"/>
        </w:rPr>
        <w:t>will use as our input to the process the assembly language program of Figure 7.2.</w:t>
      </w:r>
    </w:p>
    <w:p>
      <w:pPr>
        <w:pStyle w:val="BodyText"/>
        <w:ind w:left="2357" w:right="1161" w:firstLine="413"/>
        <w:jc w:val="both"/>
      </w:pPr>
      <w:r>
        <w:rPr>
          <w:color w:val="231F20"/>
          <w:spacing w:val="-6"/>
        </w:rPr>
        <w:t>You </w:t>
      </w:r>
      <w:r>
        <w:rPr>
          <w:color w:val="231F20"/>
        </w:rPr>
        <w:t>remember that there is in general a one-to-one correspondence between instructions in an assembly language program and instructions in the final machine language program. </w:t>
      </w:r>
      <w:r>
        <w:rPr>
          <w:color w:val="231F20"/>
          <w:spacing w:val="-8"/>
        </w:rPr>
        <w:t>We </w:t>
      </w:r>
      <w:r>
        <w:rPr>
          <w:color w:val="231F20"/>
        </w:rPr>
        <w:t>could try to perform this translation in one pass through the assembly language program. Starting from the top of Figure 7.2, the assembler discards lines 01 to 09, since they contain only comments. Comments are strictly </w:t>
      </w:r>
      <w:r>
        <w:rPr>
          <w:color w:val="231F20"/>
          <w:spacing w:val="-3"/>
        </w:rPr>
        <w:t>for </w:t>
      </w:r>
      <w:r>
        <w:rPr>
          <w:color w:val="231F20"/>
        </w:rPr>
        <w:t>human consumption; they </w:t>
      </w:r>
      <w:r>
        <w:rPr>
          <w:color w:val="231F20"/>
          <w:spacing w:val="-4"/>
        </w:rPr>
        <w:t>have </w:t>
      </w:r>
      <w:r>
        <w:rPr>
          <w:color w:val="231F20"/>
        </w:rPr>
        <w:t>no bearing on the translation pro- cess. The assembler then </w:t>
      </w:r>
      <w:r>
        <w:rPr>
          <w:color w:val="231F20"/>
          <w:spacing w:val="-3"/>
        </w:rPr>
        <w:t>moves </w:t>
      </w:r>
      <w:r>
        <w:rPr>
          <w:color w:val="231F20"/>
        </w:rPr>
        <w:t>on to line 0A. Line 0A is a pseudo-op; it tells the assembler that the machine language program is to start at location x3000. The assembler then </w:t>
      </w:r>
      <w:r>
        <w:rPr>
          <w:color w:val="231F20"/>
          <w:spacing w:val="-3"/>
        </w:rPr>
        <w:t>moves </w:t>
      </w:r>
      <w:r>
        <w:rPr>
          <w:color w:val="231F20"/>
        </w:rPr>
        <w:t>on to line 0B, which it can easily translate into LC-3 machine code. At this point, </w:t>
      </w:r>
      <w:r>
        <w:rPr>
          <w:color w:val="231F20"/>
          <w:spacing w:val="-3"/>
        </w:rPr>
        <w:t>we </w:t>
      </w:r>
      <w:r>
        <w:rPr>
          <w:color w:val="231F20"/>
          <w:spacing w:val="-4"/>
        </w:rPr>
        <w:t>have</w:t>
      </w:r>
    </w:p>
    <w:p>
      <w:pPr>
        <w:tabs>
          <w:tab w:pos="5706" w:val="left" w:leader="none"/>
        </w:tabs>
        <w:spacing w:before="132"/>
        <w:ind w:left="4714" w:right="0" w:firstLine="0"/>
        <w:jc w:val="left"/>
        <w:rPr>
          <w:rFonts w:ascii="Courier New"/>
          <w:sz w:val="20"/>
        </w:rPr>
      </w:pPr>
      <w:r>
        <w:rPr>
          <w:rFonts w:ascii="Courier New"/>
          <w:color w:val="6D6E71"/>
          <w:w w:val="105"/>
          <w:sz w:val="20"/>
        </w:rPr>
        <w:t>x3000:</w:t>
        <w:tab/>
        <w:t>0101010010100000</w:t>
      </w:r>
    </w:p>
    <w:p>
      <w:pPr>
        <w:pStyle w:val="BodyText"/>
        <w:spacing w:line="235" w:lineRule="auto" w:before="120"/>
        <w:ind w:left="2336" w:right="1161"/>
        <w:jc w:val="right"/>
      </w:pPr>
      <w:r>
        <w:rPr>
          <w:color w:val="231F20"/>
        </w:rPr>
        <w:t>The LC-3 assembler </w:t>
      </w:r>
      <w:r>
        <w:rPr>
          <w:color w:val="231F20"/>
          <w:spacing w:val="-3"/>
        </w:rPr>
        <w:t>moves </w:t>
      </w:r>
      <w:r>
        <w:rPr>
          <w:color w:val="231F20"/>
        </w:rPr>
        <w:t>on to translate the next instruction (line</w:t>
      </w:r>
      <w:r>
        <w:rPr>
          <w:color w:val="231F20"/>
          <w:spacing w:val="30"/>
        </w:rPr>
        <w:t> </w:t>
      </w:r>
      <w:r>
        <w:rPr>
          <w:color w:val="231F20"/>
        </w:rPr>
        <w:t>0C).</w:t>
      </w:r>
      <w:r>
        <w:rPr>
          <w:color w:val="231F20"/>
          <w:spacing w:val="3"/>
        </w:rPr>
        <w:t> </w:t>
      </w:r>
      <w:r>
        <w:rPr>
          <w:color w:val="231F20"/>
          <w:spacing w:val="-4"/>
        </w:rPr>
        <w:t>Unfor-</w:t>
      </w:r>
      <w:r>
        <w:rPr>
          <w:color w:val="231F20"/>
          <w:w w:val="100"/>
        </w:rPr>
        <w:t> </w:t>
      </w:r>
      <w:r>
        <w:rPr>
          <w:color w:val="231F20"/>
          <w:spacing w:val="-3"/>
        </w:rPr>
        <w:t>tunately,</w:t>
      </w:r>
      <w:r>
        <w:rPr>
          <w:color w:val="231F20"/>
          <w:spacing w:val="-5"/>
        </w:rPr>
        <w:t> </w:t>
      </w:r>
      <w:r>
        <w:rPr>
          <w:color w:val="231F20"/>
        </w:rPr>
        <w:t>it</w:t>
      </w:r>
      <w:r>
        <w:rPr>
          <w:color w:val="231F20"/>
          <w:spacing w:val="-4"/>
        </w:rPr>
        <w:t> </w:t>
      </w:r>
      <w:r>
        <w:rPr>
          <w:color w:val="231F20"/>
        </w:rPr>
        <w:t>is</w:t>
      </w:r>
      <w:r>
        <w:rPr>
          <w:color w:val="231F20"/>
          <w:spacing w:val="-5"/>
        </w:rPr>
        <w:t> </w:t>
      </w:r>
      <w:r>
        <w:rPr>
          <w:color w:val="231F20"/>
        </w:rPr>
        <w:t>unable</w:t>
      </w:r>
      <w:r>
        <w:rPr>
          <w:color w:val="231F20"/>
          <w:spacing w:val="-4"/>
        </w:rPr>
        <w:t> </w:t>
      </w:r>
      <w:r>
        <w:rPr>
          <w:color w:val="231F20"/>
        </w:rPr>
        <w:t>to</w:t>
      </w:r>
      <w:r>
        <w:rPr>
          <w:color w:val="231F20"/>
          <w:spacing w:val="-6"/>
        </w:rPr>
        <w:t> </w:t>
      </w:r>
      <w:r>
        <w:rPr>
          <w:color w:val="231F20"/>
        </w:rPr>
        <w:t>do</w:t>
      </w:r>
      <w:r>
        <w:rPr>
          <w:color w:val="231F20"/>
          <w:spacing w:val="-4"/>
        </w:rPr>
        <w:t> </w:t>
      </w:r>
      <w:r>
        <w:rPr>
          <w:color w:val="231F20"/>
        </w:rPr>
        <w:t>so</w:t>
      </w:r>
      <w:r>
        <w:rPr>
          <w:color w:val="231F20"/>
          <w:spacing w:val="-5"/>
        </w:rPr>
        <w:t> </w:t>
      </w:r>
      <w:r>
        <w:rPr>
          <w:color w:val="231F20"/>
        </w:rPr>
        <w:t>since</w:t>
      </w:r>
      <w:r>
        <w:rPr>
          <w:color w:val="231F20"/>
          <w:spacing w:val="-4"/>
        </w:rPr>
        <w:t> </w:t>
      </w:r>
      <w:r>
        <w:rPr>
          <w:color w:val="231F20"/>
        </w:rPr>
        <w:t>it</w:t>
      </w:r>
      <w:r>
        <w:rPr>
          <w:color w:val="231F20"/>
          <w:spacing w:val="-5"/>
        </w:rPr>
        <w:t> </w:t>
      </w:r>
      <w:r>
        <w:rPr>
          <w:color w:val="231F20"/>
        </w:rPr>
        <w:t>does</w:t>
      </w:r>
      <w:r>
        <w:rPr>
          <w:color w:val="231F20"/>
          <w:spacing w:val="-4"/>
        </w:rPr>
        <w:t> </w:t>
      </w:r>
      <w:r>
        <w:rPr>
          <w:color w:val="231F20"/>
        </w:rPr>
        <w:t>not</w:t>
      </w:r>
      <w:r>
        <w:rPr>
          <w:color w:val="231F20"/>
          <w:spacing w:val="-5"/>
        </w:rPr>
        <w:t> </w:t>
      </w:r>
      <w:r>
        <w:rPr>
          <w:color w:val="231F20"/>
        </w:rPr>
        <w:t>know</w:t>
      </w:r>
      <w:r>
        <w:rPr>
          <w:color w:val="231F20"/>
          <w:spacing w:val="-4"/>
        </w:rPr>
        <w:t> </w:t>
      </w:r>
      <w:r>
        <w:rPr>
          <w:color w:val="231F20"/>
        </w:rPr>
        <w:t>the</w:t>
      </w:r>
      <w:r>
        <w:rPr>
          <w:color w:val="231F20"/>
          <w:spacing w:val="-5"/>
        </w:rPr>
        <w:t> </w:t>
      </w:r>
      <w:r>
        <w:rPr>
          <w:color w:val="231F20"/>
        </w:rPr>
        <w:t>meaning</w:t>
      </w:r>
      <w:r>
        <w:rPr>
          <w:color w:val="231F20"/>
          <w:spacing w:val="-4"/>
        </w:rPr>
        <w:t> </w:t>
      </w:r>
      <w:r>
        <w:rPr>
          <w:color w:val="231F20"/>
        </w:rPr>
        <w:t>of</w:t>
      </w:r>
      <w:r>
        <w:rPr>
          <w:color w:val="231F20"/>
          <w:spacing w:val="-4"/>
        </w:rPr>
        <w:t> </w:t>
      </w:r>
      <w:r>
        <w:rPr>
          <w:color w:val="231F20"/>
        </w:rPr>
        <w:t>the</w:t>
      </w:r>
      <w:r>
        <w:rPr>
          <w:color w:val="231F20"/>
          <w:spacing w:val="-5"/>
        </w:rPr>
        <w:t> </w:t>
      </w:r>
      <w:r>
        <w:rPr>
          <w:color w:val="231F20"/>
        </w:rPr>
        <w:t>symbolic</w:t>
      </w:r>
      <w:r>
        <w:rPr>
          <w:color w:val="231F20"/>
          <w:spacing w:val="-1"/>
          <w:w w:val="100"/>
        </w:rPr>
        <w:t> </w:t>
      </w:r>
      <w:r>
        <w:rPr>
          <w:color w:val="231F20"/>
        </w:rPr>
        <w:t>address</w:t>
      </w:r>
      <w:r>
        <w:rPr>
          <w:color w:val="231F20"/>
          <w:spacing w:val="-10"/>
        </w:rPr>
        <w:t> </w:t>
      </w:r>
      <w:r>
        <w:rPr>
          <w:color w:val="231F20"/>
        </w:rPr>
        <w:t>PTR.</w:t>
      </w:r>
      <w:r>
        <w:rPr>
          <w:color w:val="231F20"/>
          <w:spacing w:val="-10"/>
        </w:rPr>
        <w:t> </w:t>
      </w:r>
      <w:r>
        <w:rPr>
          <w:color w:val="231F20"/>
        </w:rPr>
        <w:t>At</w:t>
      </w:r>
      <w:r>
        <w:rPr>
          <w:color w:val="231F20"/>
          <w:spacing w:val="-9"/>
        </w:rPr>
        <w:t> </w:t>
      </w:r>
      <w:r>
        <w:rPr>
          <w:color w:val="231F20"/>
        </w:rPr>
        <w:t>this</w:t>
      </w:r>
      <w:r>
        <w:rPr>
          <w:color w:val="231F20"/>
          <w:spacing w:val="-10"/>
        </w:rPr>
        <w:t> </w:t>
      </w:r>
      <w:r>
        <w:rPr>
          <w:color w:val="231F20"/>
        </w:rPr>
        <w:t>point</w:t>
      </w:r>
      <w:r>
        <w:rPr>
          <w:color w:val="231F20"/>
          <w:spacing w:val="-9"/>
        </w:rPr>
        <w:t> </w:t>
      </w:r>
      <w:r>
        <w:rPr>
          <w:color w:val="231F20"/>
        </w:rPr>
        <w:t>the</w:t>
      </w:r>
      <w:r>
        <w:rPr>
          <w:color w:val="231F20"/>
          <w:spacing w:val="-10"/>
        </w:rPr>
        <w:t> </w:t>
      </w:r>
      <w:r>
        <w:rPr>
          <w:color w:val="231F20"/>
        </w:rPr>
        <w:t>assembler</w:t>
      </w:r>
      <w:r>
        <w:rPr>
          <w:color w:val="231F20"/>
          <w:spacing w:val="-10"/>
        </w:rPr>
        <w:t> </w:t>
      </w:r>
      <w:r>
        <w:rPr>
          <w:color w:val="231F20"/>
        </w:rPr>
        <w:t>is</w:t>
      </w:r>
      <w:r>
        <w:rPr>
          <w:color w:val="231F20"/>
          <w:spacing w:val="-9"/>
        </w:rPr>
        <w:t> </w:t>
      </w:r>
      <w:r>
        <w:rPr>
          <w:color w:val="231F20"/>
        </w:rPr>
        <w:t>stuck,</w:t>
      </w:r>
      <w:r>
        <w:rPr>
          <w:color w:val="231F20"/>
          <w:spacing w:val="-10"/>
        </w:rPr>
        <w:t> </w:t>
      </w:r>
      <w:r>
        <w:rPr>
          <w:color w:val="231F20"/>
        </w:rPr>
        <w:t>and</w:t>
      </w:r>
      <w:r>
        <w:rPr>
          <w:color w:val="231F20"/>
          <w:spacing w:val="-9"/>
        </w:rPr>
        <w:t> </w:t>
      </w:r>
      <w:r>
        <w:rPr>
          <w:color w:val="231F20"/>
        </w:rPr>
        <w:t>the</w:t>
      </w:r>
      <w:r>
        <w:rPr>
          <w:color w:val="231F20"/>
          <w:spacing w:val="-10"/>
        </w:rPr>
        <w:t> </w:t>
      </w:r>
      <w:r>
        <w:rPr>
          <w:color w:val="231F20"/>
        </w:rPr>
        <w:t>assembly</w:t>
      </w:r>
      <w:r>
        <w:rPr>
          <w:color w:val="231F20"/>
          <w:spacing w:val="-9"/>
        </w:rPr>
        <w:t> </w:t>
      </w:r>
      <w:r>
        <w:rPr>
          <w:color w:val="231F20"/>
        </w:rPr>
        <w:t>process</w:t>
      </w:r>
      <w:r>
        <w:rPr>
          <w:color w:val="231F20"/>
          <w:spacing w:val="-10"/>
        </w:rPr>
        <w:t> </w:t>
      </w:r>
      <w:r>
        <w:rPr>
          <w:color w:val="231F20"/>
        </w:rPr>
        <w:t>fails.</w:t>
      </w:r>
      <w:r>
        <w:rPr>
          <w:color w:val="231F20"/>
          <w:spacing w:val="-1"/>
          <w:w w:val="100"/>
        </w:rPr>
        <w:t> </w:t>
      </w:r>
      <w:r>
        <w:rPr>
          <w:color w:val="231F20"/>
          <w:spacing w:val="-4"/>
        </w:rPr>
        <w:t>To</w:t>
      </w:r>
      <w:r>
        <w:rPr>
          <w:color w:val="231F20"/>
          <w:spacing w:val="20"/>
        </w:rPr>
        <w:t> </w:t>
      </w:r>
      <w:r>
        <w:rPr>
          <w:color w:val="231F20"/>
        </w:rPr>
        <w:t>prevent</w:t>
      </w:r>
      <w:r>
        <w:rPr>
          <w:color w:val="231F20"/>
          <w:spacing w:val="20"/>
        </w:rPr>
        <w:t> </w:t>
      </w:r>
      <w:r>
        <w:rPr>
          <w:color w:val="231F20"/>
        </w:rPr>
        <w:t>this</w:t>
      </w:r>
      <w:r>
        <w:rPr>
          <w:color w:val="231F20"/>
          <w:spacing w:val="20"/>
        </w:rPr>
        <w:t> </w:t>
      </w:r>
      <w:r>
        <w:rPr>
          <w:color w:val="231F20"/>
        </w:rPr>
        <w:t>from</w:t>
      </w:r>
      <w:r>
        <w:rPr>
          <w:color w:val="231F20"/>
          <w:spacing w:val="20"/>
        </w:rPr>
        <w:t> </w:t>
      </w:r>
      <w:r>
        <w:rPr>
          <w:color w:val="231F20"/>
        </w:rPr>
        <w:t>occurring,</w:t>
      </w:r>
      <w:r>
        <w:rPr>
          <w:color w:val="231F20"/>
          <w:spacing w:val="20"/>
        </w:rPr>
        <w:t> </w:t>
      </w:r>
      <w:r>
        <w:rPr>
          <w:color w:val="231F20"/>
        </w:rPr>
        <w:t>the</w:t>
      </w:r>
      <w:r>
        <w:rPr>
          <w:color w:val="231F20"/>
          <w:spacing w:val="20"/>
        </w:rPr>
        <w:t> </w:t>
      </w:r>
      <w:r>
        <w:rPr>
          <w:color w:val="231F20"/>
        </w:rPr>
        <w:t>assembly</w:t>
      </w:r>
      <w:r>
        <w:rPr>
          <w:color w:val="231F20"/>
          <w:spacing w:val="20"/>
        </w:rPr>
        <w:t> </w:t>
      </w:r>
      <w:r>
        <w:rPr>
          <w:color w:val="231F20"/>
        </w:rPr>
        <w:t>process</w:t>
      </w:r>
      <w:r>
        <w:rPr>
          <w:color w:val="231F20"/>
          <w:spacing w:val="20"/>
        </w:rPr>
        <w:t> </w:t>
      </w:r>
      <w:r>
        <w:rPr>
          <w:color w:val="231F20"/>
        </w:rPr>
        <w:t>is</w:t>
      </w:r>
      <w:r>
        <w:rPr>
          <w:color w:val="231F20"/>
          <w:spacing w:val="20"/>
        </w:rPr>
        <w:t> </w:t>
      </w:r>
      <w:r>
        <w:rPr>
          <w:color w:val="231F20"/>
        </w:rPr>
        <w:t>done</w:t>
      </w:r>
      <w:r>
        <w:rPr>
          <w:color w:val="231F20"/>
          <w:spacing w:val="20"/>
        </w:rPr>
        <w:t> </w:t>
      </w:r>
      <w:r>
        <w:rPr>
          <w:color w:val="231F20"/>
        </w:rPr>
        <w:t>in</w:t>
      </w:r>
      <w:r>
        <w:rPr>
          <w:color w:val="231F20"/>
          <w:spacing w:val="20"/>
        </w:rPr>
        <w:t> </w:t>
      </w:r>
      <w:r>
        <w:rPr>
          <w:color w:val="231F20"/>
          <w:spacing w:val="-3"/>
        </w:rPr>
        <w:t>two</w:t>
      </w:r>
      <w:r>
        <w:rPr>
          <w:color w:val="231F20"/>
          <w:spacing w:val="21"/>
        </w:rPr>
        <w:t> </w:t>
      </w:r>
      <w:r>
        <w:rPr>
          <w:color w:val="231F20"/>
        </w:rPr>
        <w:t>com-</w:t>
      </w:r>
      <w:r>
        <w:rPr>
          <w:color w:val="231F20"/>
          <w:w w:val="100"/>
        </w:rPr>
        <w:t> </w:t>
      </w:r>
      <w:r>
        <w:rPr>
          <w:color w:val="231F20"/>
        </w:rPr>
        <w:t>plete</w:t>
      </w:r>
      <w:r>
        <w:rPr>
          <w:color w:val="231F20"/>
          <w:spacing w:val="31"/>
        </w:rPr>
        <w:t> </w:t>
      </w:r>
      <w:r>
        <w:rPr>
          <w:color w:val="231F20"/>
        </w:rPr>
        <w:t>passes</w:t>
      </w:r>
      <w:r>
        <w:rPr>
          <w:color w:val="231F20"/>
          <w:spacing w:val="31"/>
        </w:rPr>
        <w:t> </w:t>
      </w:r>
      <w:r>
        <w:rPr>
          <w:color w:val="231F20"/>
        </w:rPr>
        <w:t>(from</w:t>
      </w:r>
      <w:r>
        <w:rPr>
          <w:color w:val="231F20"/>
          <w:spacing w:val="31"/>
        </w:rPr>
        <w:t> </w:t>
      </w:r>
      <w:r>
        <w:rPr>
          <w:color w:val="231F20"/>
        </w:rPr>
        <w:t>beginning</w:t>
      </w:r>
      <w:r>
        <w:rPr>
          <w:color w:val="231F20"/>
          <w:spacing w:val="32"/>
        </w:rPr>
        <w:t> </w:t>
      </w:r>
      <w:r>
        <w:rPr>
          <w:color w:val="231F20"/>
        </w:rPr>
        <w:t>to</w:t>
      </w:r>
      <w:r>
        <w:rPr>
          <w:color w:val="231F20"/>
          <w:spacing w:val="31"/>
        </w:rPr>
        <w:t> </w:t>
      </w:r>
      <w:r>
        <w:rPr>
          <w:color w:val="231F20"/>
        </w:rPr>
        <w:t>.END)</w:t>
      </w:r>
      <w:r>
        <w:rPr>
          <w:color w:val="231F20"/>
          <w:spacing w:val="31"/>
        </w:rPr>
        <w:t> </w:t>
      </w:r>
      <w:r>
        <w:rPr>
          <w:color w:val="231F20"/>
        </w:rPr>
        <w:t>through</w:t>
      </w:r>
      <w:r>
        <w:rPr>
          <w:color w:val="231F20"/>
          <w:spacing w:val="32"/>
        </w:rPr>
        <w:t> </w:t>
      </w:r>
      <w:r>
        <w:rPr>
          <w:color w:val="231F20"/>
        </w:rPr>
        <w:t>the</w:t>
      </w:r>
      <w:r>
        <w:rPr>
          <w:color w:val="231F20"/>
          <w:spacing w:val="31"/>
        </w:rPr>
        <w:t> </w:t>
      </w:r>
      <w:r>
        <w:rPr>
          <w:color w:val="231F20"/>
        </w:rPr>
        <w:t>entire</w:t>
      </w:r>
      <w:r>
        <w:rPr>
          <w:color w:val="231F20"/>
          <w:spacing w:val="31"/>
        </w:rPr>
        <w:t> </w:t>
      </w:r>
      <w:r>
        <w:rPr>
          <w:color w:val="231F20"/>
        </w:rPr>
        <w:t>assembly</w:t>
      </w:r>
      <w:r>
        <w:rPr>
          <w:color w:val="231F20"/>
          <w:spacing w:val="32"/>
        </w:rPr>
        <w:t> </w:t>
      </w:r>
      <w:r>
        <w:rPr>
          <w:color w:val="231F20"/>
        </w:rPr>
        <w:t>language</w:t>
      </w:r>
      <w:r>
        <w:rPr>
          <w:color w:val="231F20"/>
          <w:w w:val="100"/>
        </w:rPr>
        <w:t> </w:t>
      </w:r>
      <w:r>
        <w:rPr>
          <w:color w:val="231F20"/>
        </w:rPr>
        <w:t>program. The objective of the first pass is to identify the actual</w:t>
      </w:r>
      <w:r>
        <w:rPr>
          <w:color w:val="231F20"/>
          <w:spacing w:val="-27"/>
        </w:rPr>
        <w:t> </w:t>
      </w:r>
      <w:r>
        <w:rPr>
          <w:color w:val="231F20"/>
        </w:rPr>
        <w:t>binary</w:t>
      </w:r>
      <w:r>
        <w:rPr>
          <w:color w:val="231F20"/>
          <w:spacing w:val="-2"/>
        </w:rPr>
        <w:t> </w:t>
      </w:r>
      <w:r>
        <w:rPr>
          <w:color w:val="231F20"/>
        </w:rPr>
        <w:t>addresses</w:t>
      </w:r>
      <w:r>
        <w:rPr>
          <w:color w:val="231F20"/>
          <w:spacing w:val="-1"/>
          <w:w w:val="100"/>
        </w:rPr>
        <w:t> </w:t>
      </w:r>
      <w:r>
        <w:rPr>
          <w:color w:val="231F20"/>
        </w:rPr>
        <w:t>corresponding to the symbolic names (or labels). This set of</w:t>
      </w:r>
      <w:r>
        <w:rPr>
          <w:color w:val="231F20"/>
          <w:spacing w:val="22"/>
        </w:rPr>
        <w:t> </w:t>
      </w:r>
      <w:r>
        <w:rPr>
          <w:color w:val="231F20"/>
        </w:rPr>
        <w:t>correspondences</w:t>
      </w:r>
      <w:r>
        <w:rPr>
          <w:color w:val="231F20"/>
          <w:spacing w:val="3"/>
        </w:rPr>
        <w:t> </w:t>
      </w:r>
      <w:r>
        <w:rPr>
          <w:color w:val="231F20"/>
        </w:rPr>
        <w:t>is</w:t>
      </w:r>
      <w:r>
        <w:rPr>
          <w:color w:val="231F20"/>
          <w:spacing w:val="-1"/>
          <w:w w:val="100"/>
        </w:rPr>
        <w:t> </w:t>
      </w:r>
      <w:r>
        <w:rPr>
          <w:color w:val="231F20"/>
        </w:rPr>
        <w:t>known</w:t>
      </w:r>
      <w:r>
        <w:rPr>
          <w:color w:val="231F20"/>
          <w:spacing w:val="-12"/>
        </w:rPr>
        <w:t> </w:t>
      </w:r>
      <w:r>
        <w:rPr>
          <w:color w:val="231F20"/>
        </w:rPr>
        <w:t>as</w:t>
      </w:r>
      <w:r>
        <w:rPr>
          <w:color w:val="231F20"/>
          <w:spacing w:val="-11"/>
        </w:rPr>
        <w:t> </w:t>
      </w:r>
      <w:r>
        <w:rPr>
          <w:color w:val="231F20"/>
        </w:rPr>
        <w:t>the</w:t>
      </w:r>
      <w:r>
        <w:rPr>
          <w:color w:val="231F20"/>
          <w:spacing w:val="-12"/>
        </w:rPr>
        <w:t> </w:t>
      </w:r>
      <w:r>
        <w:rPr>
          <w:rFonts w:ascii="Palatino Linotype"/>
          <w:i/>
          <w:color w:val="231F20"/>
        </w:rPr>
        <w:t>symbol</w:t>
      </w:r>
      <w:r>
        <w:rPr>
          <w:rFonts w:ascii="Palatino Linotype"/>
          <w:i/>
          <w:color w:val="231F20"/>
          <w:spacing w:val="-11"/>
        </w:rPr>
        <w:t> </w:t>
      </w:r>
      <w:r>
        <w:rPr>
          <w:rFonts w:ascii="Palatino Linotype"/>
          <w:i/>
          <w:color w:val="231F20"/>
        </w:rPr>
        <w:t>table</w:t>
      </w:r>
      <w:r>
        <w:rPr>
          <w:color w:val="231F20"/>
        </w:rPr>
        <w:t>.</w:t>
      </w:r>
      <w:r>
        <w:rPr>
          <w:color w:val="231F20"/>
          <w:spacing w:val="-11"/>
        </w:rPr>
        <w:t> </w:t>
      </w:r>
      <w:r>
        <w:rPr>
          <w:color w:val="231F20"/>
        </w:rPr>
        <w:t>In</w:t>
      </w:r>
      <w:r>
        <w:rPr>
          <w:color w:val="231F20"/>
          <w:spacing w:val="-11"/>
        </w:rPr>
        <w:t> </w:t>
      </w:r>
      <w:r>
        <w:rPr>
          <w:color w:val="231F20"/>
        </w:rPr>
        <w:t>pass</w:t>
      </w:r>
      <w:r>
        <w:rPr>
          <w:color w:val="231F20"/>
          <w:spacing w:val="-11"/>
        </w:rPr>
        <w:t> </w:t>
      </w:r>
      <w:r>
        <w:rPr>
          <w:color w:val="231F20"/>
        </w:rPr>
        <w:t>1,</w:t>
      </w:r>
      <w:r>
        <w:rPr>
          <w:color w:val="231F20"/>
          <w:spacing w:val="-11"/>
        </w:rPr>
        <w:t> </w:t>
      </w:r>
      <w:r>
        <w:rPr>
          <w:color w:val="231F20"/>
          <w:spacing w:val="-3"/>
        </w:rPr>
        <w:t>we</w:t>
      </w:r>
      <w:r>
        <w:rPr>
          <w:color w:val="231F20"/>
          <w:spacing w:val="-11"/>
        </w:rPr>
        <w:t> </w:t>
      </w:r>
      <w:r>
        <w:rPr>
          <w:color w:val="231F20"/>
        </w:rPr>
        <w:t>construct</w:t>
      </w:r>
      <w:r>
        <w:rPr>
          <w:color w:val="231F20"/>
          <w:spacing w:val="-11"/>
        </w:rPr>
        <w:t> </w:t>
      </w:r>
      <w:r>
        <w:rPr>
          <w:color w:val="231F20"/>
        </w:rPr>
        <w:t>the</w:t>
      </w:r>
      <w:r>
        <w:rPr>
          <w:color w:val="231F20"/>
          <w:spacing w:val="-11"/>
        </w:rPr>
        <w:t> </w:t>
      </w:r>
      <w:r>
        <w:rPr>
          <w:color w:val="231F20"/>
        </w:rPr>
        <w:t>symbol</w:t>
      </w:r>
      <w:r>
        <w:rPr>
          <w:color w:val="231F20"/>
          <w:spacing w:val="-11"/>
        </w:rPr>
        <w:t> </w:t>
      </w:r>
      <w:r>
        <w:rPr>
          <w:color w:val="231F20"/>
        </w:rPr>
        <w:t>table.</w:t>
      </w:r>
      <w:r>
        <w:rPr>
          <w:color w:val="231F20"/>
          <w:spacing w:val="-11"/>
        </w:rPr>
        <w:t> </w:t>
      </w:r>
      <w:r>
        <w:rPr>
          <w:color w:val="231F20"/>
        </w:rPr>
        <w:t>In</w:t>
      </w:r>
      <w:r>
        <w:rPr>
          <w:color w:val="231F20"/>
          <w:spacing w:val="-11"/>
        </w:rPr>
        <w:t> </w:t>
      </w:r>
      <w:r>
        <w:rPr>
          <w:color w:val="231F20"/>
        </w:rPr>
        <w:t>pass</w:t>
      </w:r>
      <w:r>
        <w:rPr>
          <w:color w:val="231F20"/>
          <w:spacing w:val="-11"/>
        </w:rPr>
        <w:t> </w:t>
      </w:r>
      <w:r>
        <w:rPr>
          <w:color w:val="231F20"/>
        </w:rPr>
        <w:t>2,</w:t>
      </w:r>
      <w:r>
        <w:rPr>
          <w:color w:val="231F20"/>
          <w:spacing w:val="-11"/>
        </w:rPr>
        <w:t> </w:t>
      </w:r>
      <w:r>
        <w:rPr>
          <w:color w:val="231F20"/>
          <w:spacing w:val="-3"/>
        </w:rPr>
        <w:t>we</w:t>
      </w:r>
      <w:r>
        <w:rPr>
          <w:color w:val="231F20"/>
          <w:w w:val="100"/>
        </w:rPr>
        <w:t> </w:t>
      </w:r>
      <w:r>
        <w:rPr>
          <w:color w:val="231F20"/>
        </w:rPr>
        <w:t>translate the individual assembly language instructions into their</w:t>
      </w:r>
      <w:r>
        <w:rPr>
          <w:color w:val="231F20"/>
          <w:spacing w:val="28"/>
        </w:rPr>
        <w:t> </w:t>
      </w:r>
      <w:r>
        <w:rPr>
          <w:color w:val="231F20"/>
        </w:rPr>
        <w:t>corresponding</w:t>
      </w:r>
    </w:p>
    <w:p>
      <w:pPr>
        <w:pStyle w:val="BodyText"/>
        <w:spacing w:line="271" w:lineRule="exact"/>
        <w:ind w:left="2357"/>
        <w:jc w:val="both"/>
      </w:pPr>
      <w:r>
        <w:rPr>
          <w:color w:val="231F20"/>
        </w:rPr>
        <w:t>machine language instructions.</w:t>
      </w:r>
    </w:p>
    <w:p>
      <w:pPr>
        <w:pStyle w:val="BodyText"/>
        <w:ind w:left="2771"/>
      </w:pPr>
      <w:r>
        <w:rPr>
          <w:color w:val="231F20"/>
        </w:rPr>
        <w:t>Thus, when the assembler examines line 0C for the purpose of translating</w:t>
      </w:r>
    </w:p>
    <w:p>
      <w:pPr>
        <w:spacing w:before="136"/>
        <w:ind w:left="1662" w:right="869" w:firstLine="0"/>
        <w:jc w:val="center"/>
        <w:rPr>
          <w:rFonts w:ascii="Courier New"/>
          <w:sz w:val="20"/>
        </w:rPr>
      </w:pPr>
      <w:r>
        <w:rPr>
          <w:rFonts w:ascii="Courier New"/>
          <w:color w:val="6D6E71"/>
          <w:w w:val="105"/>
          <w:sz w:val="20"/>
        </w:rPr>
        <w:t>LD R3,PTR</w:t>
      </w:r>
    </w:p>
    <w:p>
      <w:pPr>
        <w:spacing w:after="0"/>
        <w:jc w:val="center"/>
        <w:rPr>
          <w:rFonts w:ascii="Courier New"/>
          <w:sz w:val="20"/>
        </w:rPr>
        <w:sectPr>
          <w:headerReference w:type="even" r:id="rId243"/>
          <w:pgSz w:w="12240" w:h="15140"/>
          <w:pgMar w:header="798" w:footer="0" w:top="1000" w:bottom="280" w:left="500" w:right="500"/>
        </w:sectPr>
      </w:pPr>
    </w:p>
    <w:p>
      <w:pPr>
        <w:pStyle w:val="ListParagraph"/>
        <w:numPr>
          <w:ilvl w:val="1"/>
          <w:numId w:val="19"/>
        </w:numPr>
        <w:tabs>
          <w:tab w:pos="7047" w:val="left" w:leader="none"/>
          <w:tab w:pos="11075" w:val="right" w:leader="none"/>
        </w:tabs>
        <w:spacing w:line="240" w:lineRule="auto" w:before="76" w:after="0"/>
        <w:ind w:left="7046" w:right="0" w:hanging="461"/>
        <w:jc w:val="left"/>
        <w:rPr>
          <w:rFonts w:ascii="Calibri"/>
          <w:b/>
          <w:sz w:val="18"/>
        </w:rPr>
      </w:pPr>
      <w:bookmarkStart w:name="_bookmark15" w:id="16"/>
      <w:bookmarkEnd w:id="16"/>
      <w:r>
        <w:rPr/>
      </w:r>
      <w:bookmarkStart w:name="_bookmark15" w:id="17"/>
      <w:bookmarkEnd w:id="17"/>
      <w:r>
        <w:rPr>
          <w:rFonts w:ascii="Calibri"/>
          <w:color w:val="231F20"/>
          <w:w w:val="115"/>
          <w:sz w:val="18"/>
        </w:rPr>
        <w:t>The</w:t>
      </w:r>
      <w:r>
        <w:rPr>
          <w:rFonts w:ascii="Calibri"/>
          <w:color w:val="231F20"/>
          <w:w w:val="115"/>
          <w:sz w:val="18"/>
        </w:rPr>
        <w:t> Assembly Process</w:t>
        <w:tab/>
      </w:r>
      <w:r>
        <w:rPr>
          <w:rFonts w:ascii="Calibri"/>
          <w:b/>
          <w:color w:val="231F20"/>
          <w:w w:val="115"/>
          <w:sz w:val="18"/>
        </w:rPr>
        <w:t>241</w:t>
      </w:r>
    </w:p>
    <w:p>
      <w:pPr>
        <w:pStyle w:val="BodyText"/>
        <w:spacing w:before="141"/>
        <w:ind w:left="1153" w:right="2366"/>
        <w:jc w:val="both"/>
      </w:pPr>
      <w:r>
        <w:rPr>
          <w:color w:val="231F20"/>
        </w:rPr>
        <w:t>during the second pass, it already </w:t>
      </w:r>
      <w:r>
        <w:rPr>
          <w:color w:val="231F20"/>
          <w:spacing w:val="-3"/>
        </w:rPr>
        <w:t>knows </w:t>
      </w:r>
      <w:r>
        <w:rPr>
          <w:color w:val="231F20"/>
        </w:rPr>
        <w:t>that PTR is the symbolic address of memory location x3013 (from the first pass). Thus, it can easily translate line 0C to</w:t>
      </w:r>
    </w:p>
    <w:p>
      <w:pPr>
        <w:tabs>
          <w:tab w:pos="4253" w:val="left" w:leader="none"/>
        </w:tabs>
        <w:spacing w:before="162"/>
        <w:ind w:left="3261" w:right="0" w:firstLine="0"/>
        <w:jc w:val="left"/>
        <w:rPr>
          <w:rFonts w:ascii="Courier New"/>
          <w:sz w:val="20"/>
        </w:rPr>
      </w:pPr>
      <w:r>
        <w:rPr>
          <w:rFonts w:ascii="Courier New"/>
          <w:color w:val="6D6E71"/>
          <w:w w:val="105"/>
          <w:sz w:val="20"/>
        </w:rPr>
        <w:t>x3001:</w:t>
        <w:tab/>
        <w:t>0010011000010001</w:t>
      </w:r>
    </w:p>
    <w:p>
      <w:pPr>
        <w:pStyle w:val="BodyText"/>
        <w:spacing w:before="143"/>
        <w:ind w:left="1153" w:right="2367"/>
        <w:jc w:val="both"/>
      </w:pPr>
      <w:r>
        <w:rPr>
          <w:color w:val="231F20"/>
        </w:rPr>
        <w:t>The problem of not knowing the 16-bit address corresponding to PTR no longer exists.</w:t>
      </w:r>
    </w:p>
    <w:p>
      <w:pPr>
        <w:pStyle w:val="BodyText"/>
        <w:spacing w:before="4"/>
        <w:rPr>
          <w:sz w:val="39"/>
        </w:rPr>
      </w:pPr>
    </w:p>
    <w:p>
      <w:pPr>
        <w:pStyle w:val="Heading5"/>
      </w:pPr>
      <w:r>
        <w:rPr>
          <w:color w:val="231F20"/>
          <w:w w:val="191"/>
        </w:rPr>
        <w:t>!</w:t>
      </w:r>
      <w:r>
        <w:rPr>
          <w:color w:val="231F20"/>
          <w:w w:val="93"/>
        </w:rPr>
        <w:t>.</w:t>
      </w:r>
      <w:r>
        <w:rPr>
          <w:color w:val="231F20"/>
          <w:w w:val="123"/>
        </w:rPr>
        <w:t>$</w:t>
      </w:r>
      <w:r>
        <w:rPr>
          <w:color w:val="231F20"/>
          <w:w w:val="93"/>
        </w:rPr>
        <w:t>.</w:t>
      </w:r>
      <w:r>
        <w:rPr>
          <w:color w:val="231F20"/>
          <w:w w:val="123"/>
        </w:rPr>
        <w:t>$</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w w:val="109"/>
        </w:rPr>
        <w:t>First</w:t>
      </w:r>
      <w:r>
        <w:rPr>
          <w:color w:val="231F20"/>
          <w:spacing w:val="9"/>
        </w:rPr>
        <w:t> </w:t>
      </w:r>
      <w:r>
        <w:rPr>
          <w:color w:val="231F20"/>
          <w:spacing w:val="-6"/>
          <w:w w:val="116"/>
        </w:rPr>
        <w:t>P</w:t>
      </w:r>
      <w:r>
        <w:rPr>
          <w:color w:val="231F20"/>
          <w:w w:val="112"/>
        </w:rPr>
        <w:t>ass:</w:t>
      </w:r>
      <w:r>
        <w:rPr>
          <w:color w:val="231F20"/>
          <w:spacing w:val="9"/>
        </w:rPr>
        <w:t> </w:t>
      </w:r>
      <w:r>
        <w:rPr>
          <w:color w:val="231F20"/>
          <w:w w:val="112"/>
        </w:rPr>
        <w:t>Creating</w:t>
      </w:r>
      <w:r>
        <w:rPr>
          <w:color w:val="231F20"/>
          <w:spacing w:val="9"/>
        </w:rPr>
        <w:t> </w:t>
      </w:r>
      <w:r>
        <w:rPr>
          <w:color w:val="231F20"/>
          <w:w w:val="106"/>
        </w:rPr>
        <w:t>the</w:t>
      </w:r>
      <w:r>
        <w:rPr>
          <w:color w:val="231F20"/>
          <w:spacing w:val="9"/>
        </w:rPr>
        <w:t> </w:t>
      </w:r>
      <w:r>
        <w:rPr>
          <w:color w:val="231F20"/>
          <w:spacing w:val="-3"/>
          <w:w w:val="128"/>
        </w:rPr>
        <w:t>S</w:t>
      </w:r>
      <w:r>
        <w:rPr>
          <w:color w:val="231F20"/>
          <w:w w:val="106"/>
        </w:rPr>
        <w:t>ymbol</w:t>
      </w:r>
      <w:r>
        <w:rPr>
          <w:color w:val="231F20"/>
          <w:spacing w:val="9"/>
        </w:rPr>
        <w:t> </w:t>
      </w:r>
      <w:r>
        <w:rPr>
          <w:color w:val="231F20"/>
          <w:spacing w:val="-24"/>
          <w:w w:val="118"/>
        </w:rPr>
        <w:t>T</w:t>
      </w:r>
      <w:r>
        <w:rPr>
          <w:color w:val="231F20"/>
          <w:w w:val="109"/>
        </w:rPr>
        <w:t>able</w:t>
      </w:r>
    </w:p>
    <w:p>
      <w:pPr>
        <w:pStyle w:val="BodyText"/>
        <w:spacing w:before="117"/>
        <w:ind w:left="1153" w:right="2367"/>
        <w:jc w:val="both"/>
      </w:pPr>
      <w:r>
        <w:rPr>
          <w:color w:val="231F20"/>
        </w:rPr>
        <w:t>For</w:t>
      </w:r>
      <w:r>
        <w:rPr>
          <w:color w:val="231F20"/>
          <w:spacing w:val="-18"/>
        </w:rPr>
        <w:t> </w:t>
      </w:r>
      <w:r>
        <w:rPr>
          <w:color w:val="231F20"/>
        </w:rPr>
        <w:t>our</w:t>
      </w:r>
      <w:r>
        <w:rPr>
          <w:color w:val="231F20"/>
          <w:spacing w:val="-17"/>
        </w:rPr>
        <w:t> </w:t>
      </w:r>
      <w:r>
        <w:rPr>
          <w:color w:val="231F20"/>
        </w:rPr>
        <w:t>purposes,</w:t>
      </w:r>
      <w:r>
        <w:rPr>
          <w:color w:val="231F20"/>
          <w:spacing w:val="-18"/>
        </w:rPr>
        <w:t> </w:t>
      </w:r>
      <w:r>
        <w:rPr>
          <w:color w:val="231F20"/>
        </w:rPr>
        <w:t>the</w:t>
      </w:r>
      <w:r>
        <w:rPr>
          <w:color w:val="231F20"/>
          <w:spacing w:val="-17"/>
        </w:rPr>
        <w:t> </w:t>
      </w:r>
      <w:r>
        <w:rPr>
          <w:color w:val="231F20"/>
        </w:rPr>
        <w:t>symbol</w:t>
      </w:r>
      <w:r>
        <w:rPr>
          <w:color w:val="231F20"/>
          <w:spacing w:val="-17"/>
        </w:rPr>
        <w:t> </w:t>
      </w:r>
      <w:r>
        <w:rPr>
          <w:color w:val="231F20"/>
        </w:rPr>
        <w:t>table</w:t>
      </w:r>
      <w:r>
        <w:rPr>
          <w:color w:val="231F20"/>
          <w:spacing w:val="-18"/>
        </w:rPr>
        <w:t> </w:t>
      </w:r>
      <w:r>
        <w:rPr>
          <w:color w:val="231F20"/>
        </w:rPr>
        <w:t>is</w:t>
      </w:r>
      <w:r>
        <w:rPr>
          <w:color w:val="231F20"/>
          <w:spacing w:val="-17"/>
        </w:rPr>
        <w:t> </w:t>
      </w:r>
      <w:r>
        <w:rPr>
          <w:color w:val="231F20"/>
        </w:rPr>
        <w:t>simply</w:t>
      </w:r>
      <w:r>
        <w:rPr>
          <w:color w:val="231F20"/>
          <w:spacing w:val="-18"/>
        </w:rPr>
        <w:t> </w:t>
      </w:r>
      <w:r>
        <w:rPr>
          <w:color w:val="231F20"/>
        </w:rPr>
        <w:t>a</w:t>
      </w:r>
      <w:r>
        <w:rPr>
          <w:color w:val="231F20"/>
          <w:spacing w:val="-17"/>
        </w:rPr>
        <w:t> </w:t>
      </w:r>
      <w:r>
        <w:rPr>
          <w:color w:val="231F20"/>
        </w:rPr>
        <w:t>correspondence</w:t>
      </w:r>
      <w:r>
        <w:rPr>
          <w:color w:val="231F20"/>
          <w:spacing w:val="-17"/>
        </w:rPr>
        <w:t> </w:t>
      </w:r>
      <w:r>
        <w:rPr>
          <w:color w:val="231F20"/>
        </w:rPr>
        <w:t>of</w:t>
      </w:r>
      <w:r>
        <w:rPr>
          <w:color w:val="231F20"/>
          <w:spacing w:val="-18"/>
        </w:rPr>
        <w:t> </w:t>
      </w:r>
      <w:r>
        <w:rPr>
          <w:color w:val="231F20"/>
        </w:rPr>
        <w:t>symbolic</w:t>
      </w:r>
      <w:r>
        <w:rPr>
          <w:color w:val="231F20"/>
          <w:spacing w:val="-17"/>
        </w:rPr>
        <w:t> </w:t>
      </w:r>
      <w:r>
        <w:rPr>
          <w:color w:val="231F20"/>
        </w:rPr>
        <w:t>names with their 16-bit memory addresses. </w:t>
      </w:r>
      <w:r>
        <w:rPr>
          <w:color w:val="231F20"/>
          <w:spacing w:val="-8"/>
        </w:rPr>
        <w:t>We </w:t>
      </w:r>
      <w:r>
        <w:rPr>
          <w:color w:val="231F20"/>
        </w:rPr>
        <w:t>obtain these correspondences </w:t>
      </w:r>
      <w:r>
        <w:rPr>
          <w:color w:val="231F20"/>
          <w:spacing w:val="-3"/>
        </w:rPr>
        <w:t>by </w:t>
      </w:r>
      <w:r>
        <w:rPr>
          <w:color w:val="231F20"/>
        </w:rPr>
        <w:t>pass- ing through the assembly language program once, noting which instruction is assigned to which memory location, and identifying each label with the memory address of its assigned</w:t>
      </w:r>
      <w:r>
        <w:rPr>
          <w:color w:val="231F20"/>
          <w:spacing w:val="-1"/>
        </w:rPr>
        <w:t> </w:t>
      </w:r>
      <w:r>
        <w:rPr>
          <w:color w:val="231F20"/>
          <w:spacing w:val="-3"/>
        </w:rPr>
        <w:t>entry.</w:t>
      </w:r>
    </w:p>
    <w:p>
      <w:pPr>
        <w:pStyle w:val="BodyText"/>
        <w:ind w:left="1153" w:right="2363" w:firstLine="413"/>
        <w:jc w:val="both"/>
      </w:pPr>
      <w:r>
        <w:rPr>
          <w:color w:val="231F20"/>
        </w:rPr>
        <w:t>Recall</w:t>
      </w:r>
      <w:r>
        <w:rPr>
          <w:color w:val="231F20"/>
          <w:spacing w:val="-4"/>
        </w:rPr>
        <w:t> </w:t>
      </w:r>
      <w:r>
        <w:rPr>
          <w:color w:val="231F20"/>
        </w:rPr>
        <w:t>that</w:t>
      </w:r>
      <w:r>
        <w:rPr>
          <w:color w:val="231F20"/>
          <w:spacing w:val="-4"/>
        </w:rPr>
        <w:t> </w:t>
      </w:r>
      <w:r>
        <w:rPr>
          <w:color w:val="231F20"/>
          <w:spacing w:val="-3"/>
        </w:rPr>
        <w:t>we</w:t>
      </w:r>
      <w:r>
        <w:rPr>
          <w:color w:val="231F20"/>
          <w:spacing w:val="-4"/>
        </w:rPr>
        <w:t> </w:t>
      </w:r>
      <w:r>
        <w:rPr>
          <w:color w:val="231F20"/>
        </w:rPr>
        <w:t>provide</w:t>
      </w:r>
      <w:r>
        <w:rPr>
          <w:color w:val="231F20"/>
          <w:spacing w:val="-4"/>
        </w:rPr>
        <w:t> </w:t>
      </w:r>
      <w:r>
        <w:rPr>
          <w:color w:val="231F20"/>
        </w:rPr>
        <w:t>labels</w:t>
      </w:r>
      <w:r>
        <w:rPr>
          <w:color w:val="231F20"/>
          <w:spacing w:val="-4"/>
        </w:rPr>
        <w:t> </w:t>
      </w:r>
      <w:r>
        <w:rPr>
          <w:color w:val="231F20"/>
        </w:rPr>
        <w:t>in</w:t>
      </w:r>
      <w:r>
        <w:rPr>
          <w:color w:val="231F20"/>
          <w:spacing w:val="-4"/>
        </w:rPr>
        <w:t> </w:t>
      </w:r>
      <w:r>
        <w:rPr>
          <w:color w:val="231F20"/>
        </w:rPr>
        <w:t>those</w:t>
      </w:r>
      <w:r>
        <w:rPr>
          <w:color w:val="231F20"/>
          <w:spacing w:val="-4"/>
        </w:rPr>
        <w:t> </w:t>
      </w:r>
      <w:r>
        <w:rPr>
          <w:color w:val="231F20"/>
        </w:rPr>
        <w:t>cases</w:t>
      </w:r>
      <w:r>
        <w:rPr>
          <w:color w:val="231F20"/>
          <w:spacing w:val="-4"/>
        </w:rPr>
        <w:t> </w:t>
      </w:r>
      <w:r>
        <w:rPr>
          <w:color w:val="231F20"/>
        </w:rPr>
        <w:t>where</w:t>
      </w:r>
      <w:r>
        <w:rPr>
          <w:color w:val="231F20"/>
          <w:spacing w:val="-4"/>
        </w:rPr>
        <w:t> </w:t>
      </w:r>
      <w:r>
        <w:rPr>
          <w:color w:val="231F20"/>
          <w:spacing w:val="-3"/>
        </w:rPr>
        <w:t>we</w:t>
      </w:r>
      <w:r>
        <w:rPr>
          <w:color w:val="231F20"/>
          <w:spacing w:val="-4"/>
        </w:rPr>
        <w:t> have </w:t>
      </w:r>
      <w:r>
        <w:rPr>
          <w:color w:val="231F20"/>
        </w:rPr>
        <w:t>to</w:t>
      </w:r>
      <w:r>
        <w:rPr>
          <w:color w:val="231F20"/>
          <w:spacing w:val="-4"/>
        </w:rPr>
        <w:t> </w:t>
      </w:r>
      <w:r>
        <w:rPr>
          <w:color w:val="231F20"/>
        </w:rPr>
        <w:t>refer</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loca- tion, either because it is the target of a branch instruction or because it contains data that must be loaded or stored. </w:t>
      </w:r>
      <w:r>
        <w:rPr>
          <w:color w:val="231F20"/>
          <w:spacing w:val="-3"/>
        </w:rPr>
        <w:t>Consequently, </w:t>
      </w:r>
      <w:r>
        <w:rPr>
          <w:color w:val="231F20"/>
        </w:rPr>
        <w:t>if </w:t>
      </w:r>
      <w:r>
        <w:rPr>
          <w:color w:val="231F20"/>
          <w:spacing w:val="-3"/>
        </w:rPr>
        <w:t>we </w:t>
      </w:r>
      <w:r>
        <w:rPr>
          <w:color w:val="231F20"/>
          <w:spacing w:val="-4"/>
        </w:rPr>
        <w:t>have </w:t>
      </w:r>
      <w:r>
        <w:rPr>
          <w:color w:val="231F20"/>
        </w:rPr>
        <w:t>not made </w:t>
      </w:r>
      <w:r>
        <w:rPr>
          <w:color w:val="231F20"/>
          <w:spacing w:val="-3"/>
        </w:rPr>
        <w:t>any </w:t>
      </w:r>
      <w:r>
        <w:rPr>
          <w:color w:val="231F20"/>
        </w:rPr>
        <w:t>pro- gramming mistakes, and if </w:t>
      </w:r>
      <w:r>
        <w:rPr>
          <w:color w:val="231F20"/>
          <w:spacing w:val="-3"/>
        </w:rPr>
        <w:t>we </w:t>
      </w:r>
      <w:r>
        <w:rPr>
          <w:color w:val="231F20"/>
        </w:rPr>
        <w:t>identify all the labels, </w:t>
      </w:r>
      <w:r>
        <w:rPr>
          <w:color w:val="231F20"/>
          <w:spacing w:val="-3"/>
        </w:rPr>
        <w:t>we </w:t>
      </w:r>
      <w:r>
        <w:rPr>
          <w:color w:val="231F20"/>
        </w:rPr>
        <w:t>will </w:t>
      </w:r>
      <w:r>
        <w:rPr>
          <w:color w:val="231F20"/>
          <w:spacing w:val="-4"/>
        </w:rPr>
        <w:t>have </w:t>
      </w:r>
      <w:r>
        <w:rPr>
          <w:color w:val="231F20"/>
        </w:rPr>
        <w:t>identified all the symbolic addresses used in the</w:t>
      </w:r>
      <w:r>
        <w:rPr>
          <w:color w:val="231F20"/>
          <w:spacing w:val="-1"/>
        </w:rPr>
        <w:t> </w:t>
      </w:r>
      <w:r>
        <w:rPr>
          <w:color w:val="231F20"/>
        </w:rPr>
        <w:t>program.</w:t>
      </w:r>
    </w:p>
    <w:p>
      <w:pPr>
        <w:pStyle w:val="BodyText"/>
        <w:spacing w:line="274" w:lineRule="exact"/>
        <w:ind w:left="1566"/>
        <w:jc w:val="both"/>
      </w:pPr>
      <w:r>
        <w:rPr>
          <w:color w:val="231F20"/>
        </w:rPr>
        <w:t>The preceding paragraph assumes that our entire program exists between our</w:t>
      </w:r>
    </w:p>
    <w:p>
      <w:pPr>
        <w:pStyle w:val="BodyText"/>
        <w:ind w:left="1153" w:right="2366"/>
        <w:jc w:val="both"/>
      </w:pPr>
      <w:r>
        <w:rPr>
          <w:color w:val="231F20"/>
        </w:rPr>
        <w:t>.ORIG and .END pseudo-ops. This is true </w:t>
      </w:r>
      <w:r>
        <w:rPr>
          <w:color w:val="231F20"/>
          <w:spacing w:val="-3"/>
        </w:rPr>
        <w:t>for </w:t>
      </w:r>
      <w:r>
        <w:rPr>
          <w:color w:val="231F20"/>
        </w:rPr>
        <w:t>the assembly language program  of Figure 7.2. In Section 7.4, </w:t>
      </w:r>
      <w:r>
        <w:rPr>
          <w:color w:val="231F20"/>
          <w:spacing w:val="-3"/>
        </w:rPr>
        <w:t>we </w:t>
      </w:r>
      <w:r>
        <w:rPr>
          <w:color w:val="231F20"/>
        </w:rPr>
        <w:t>will consider programs that consist of multi- ple parts, each with its </w:t>
      </w:r>
      <w:r>
        <w:rPr>
          <w:color w:val="231F20"/>
          <w:spacing w:val="-3"/>
        </w:rPr>
        <w:t>own </w:t>
      </w:r>
      <w:r>
        <w:rPr>
          <w:color w:val="231F20"/>
        </w:rPr>
        <w:t>.ORIG and .END, wherein each part is assembled </w:t>
      </w:r>
      <w:r>
        <w:rPr>
          <w:color w:val="231F20"/>
          <w:spacing w:val="-3"/>
        </w:rPr>
        <w:t>separately.</w:t>
      </w:r>
    </w:p>
    <w:p>
      <w:pPr>
        <w:pStyle w:val="BodyText"/>
        <w:ind w:left="1153" w:right="2363" w:firstLine="413"/>
        <w:jc w:val="right"/>
      </w:pPr>
      <w:r>
        <w:rPr/>
        <w:pict>
          <v:shape style="position:absolute;margin-left:82.650032pt;margin-top:7.505771pt;width:12.1pt;height:23.85pt;mso-position-horizontal-relative:page;mso-position-vertical-relative:paragraph;z-index:-286632960" type="#_x0000_t202" filled="false" stroked="false">
            <v:textbox inset="0,0,0,0">
              <w:txbxContent>
                <w:p>
                  <w:pPr>
                    <w:pStyle w:val="BodyText"/>
                    <w:spacing w:before="125"/>
                  </w:pPr>
                  <w:r>
                    <w:rPr>
                      <w:color w:val="231F20"/>
                    </w:rPr>
                    <w:t>no</w:t>
                  </w:r>
                </w:p>
              </w:txbxContent>
            </v:textbox>
            <w10:wrap type="none"/>
          </v:shape>
        </w:pict>
      </w:r>
      <w:r>
        <w:rPr/>
        <w:pict>
          <v:shape style="position:absolute;margin-left:82.650032pt;margin-top:21.283381pt;width:11.1pt;height:23.85pt;mso-position-horizontal-relative:page;mso-position-vertical-relative:paragraph;z-index:-286631936" type="#_x0000_t202" filled="false" stroked="false">
            <v:textbox inset="0,0,0,0">
              <w:txbxContent>
                <w:p>
                  <w:pPr>
                    <w:pStyle w:val="BodyText"/>
                    <w:spacing w:before="125"/>
                  </w:pPr>
                  <w:r>
                    <w:rPr>
                      <w:color w:val="231F20"/>
                      <w:spacing w:val="-4"/>
                    </w:rPr>
                    <w:t>ke</w:t>
                  </w:r>
                </w:p>
              </w:txbxContent>
            </v:textbox>
            <w10:wrap type="none"/>
          </v:shape>
        </w:pict>
      </w:r>
      <w:r>
        <w:rPr>
          <w:color w:val="231F20"/>
        </w:rPr>
        <w:t>The</w:t>
      </w:r>
      <w:r>
        <w:rPr>
          <w:color w:val="231F20"/>
          <w:spacing w:val="27"/>
        </w:rPr>
        <w:t> </w:t>
      </w:r>
      <w:r>
        <w:rPr>
          <w:color w:val="231F20"/>
        </w:rPr>
        <w:t>first</w:t>
      </w:r>
      <w:r>
        <w:rPr>
          <w:color w:val="231F20"/>
          <w:spacing w:val="28"/>
        </w:rPr>
        <w:t> </w:t>
      </w:r>
      <w:r>
        <w:rPr>
          <w:color w:val="231F20"/>
        </w:rPr>
        <w:t>pass</w:t>
      </w:r>
      <w:r>
        <w:rPr>
          <w:color w:val="231F20"/>
          <w:spacing w:val="28"/>
        </w:rPr>
        <w:t> </w:t>
      </w:r>
      <w:r>
        <w:rPr>
          <w:color w:val="231F20"/>
        </w:rPr>
        <w:t>starts,</w:t>
      </w:r>
      <w:r>
        <w:rPr>
          <w:color w:val="231F20"/>
          <w:spacing w:val="28"/>
        </w:rPr>
        <w:t> </w:t>
      </w:r>
      <w:r>
        <w:rPr>
          <w:color w:val="231F20"/>
        </w:rPr>
        <w:t>after</w:t>
      </w:r>
      <w:r>
        <w:rPr>
          <w:color w:val="231F20"/>
          <w:spacing w:val="28"/>
        </w:rPr>
        <w:t> </w:t>
      </w:r>
      <w:r>
        <w:rPr>
          <w:color w:val="231F20"/>
        </w:rPr>
        <w:t>discarding</w:t>
      </w:r>
      <w:r>
        <w:rPr>
          <w:color w:val="231F20"/>
          <w:spacing w:val="28"/>
        </w:rPr>
        <w:t> </w:t>
      </w:r>
      <w:r>
        <w:rPr>
          <w:color w:val="231F20"/>
        </w:rPr>
        <w:t>the</w:t>
      </w:r>
      <w:r>
        <w:rPr>
          <w:color w:val="231F20"/>
          <w:spacing w:val="27"/>
        </w:rPr>
        <w:t> </w:t>
      </w:r>
      <w:r>
        <w:rPr>
          <w:color w:val="231F20"/>
        </w:rPr>
        <w:t>comments</w:t>
      </w:r>
      <w:r>
        <w:rPr>
          <w:color w:val="231F20"/>
          <w:spacing w:val="28"/>
        </w:rPr>
        <w:t> </w:t>
      </w:r>
      <w:r>
        <w:rPr>
          <w:color w:val="231F20"/>
        </w:rPr>
        <w:t>on</w:t>
      </w:r>
      <w:r>
        <w:rPr>
          <w:color w:val="231F20"/>
          <w:spacing w:val="28"/>
        </w:rPr>
        <w:t> </w:t>
      </w:r>
      <w:r>
        <w:rPr>
          <w:color w:val="231F20"/>
        </w:rPr>
        <w:t>lines</w:t>
      </w:r>
      <w:r>
        <w:rPr>
          <w:color w:val="231F20"/>
          <w:spacing w:val="28"/>
        </w:rPr>
        <w:t> </w:t>
      </w:r>
      <w:r>
        <w:rPr>
          <w:color w:val="231F20"/>
        </w:rPr>
        <w:t>01</w:t>
      </w:r>
      <w:r>
        <w:rPr>
          <w:color w:val="231F20"/>
          <w:spacing w:val="28"/>
        </w:rPr>
        <w:t> </w:t>
      </w:r>
      <w:r>
        <w:rPr>
          <w:color w:val="231F20"/>
        </w:rPr>
        <w:t>to</w:t>
      </w:r>
      <w:r>
        <w:rPr>
          <w:color w:val="231F20"/>
          <w:spacing w:val="28"/>
        </w:rPr>
        <w:t> </w:t>
      </w:r>
      <w:r>
        <w:rPr>
          <w:color w:val="231F20"/>
        </w:rPr>
        <w:t>09,</w:t>
      </w:r>
      <w:r>
        <w:rPr>
          <w:color w:val="231F20"/>
          <w:spacing w:val="28"/>
        </w:rPr>
        <w:t> </w:t>
      </w:r>
      <w:r>
        <w:rPr>
          <w:color w:val="231F20"/>
          <w:spacing w:val="-3"/>
        </w:rPr>
        <w:t>by</w:t>
      </w:r>
      <w:r>
        <w:rPr>
          <w:color w:val="231F20"/>
          <w:w w:val="100"/>
        </w:rPr>
        <w:t> </w:t>
      </w:r>
      <w:r>
        <w:rPr>
          <w:color w:val="231F20"/>
        </w:rPr>
        <w:t>ting</w:t>
      </w:r>
      <w:r>
        <w:rPr>
          <w:color w:val="231F20"/>
          <w:spacing w:val="6"/>
        </w:rPr>
        <w:t> </w:t>
      </w:r>
      <w:r>
        <w:rPr>
          <w:color w:val="231F20"/>
        </w:rPr>
        <w:t>(line</w:t>
      </w:r>
      <w:r>
        <w:rPr>
          <w:color w:val="231F20"/>
          <w:spacing w:val="7"/>
        </w:rPr>
        <w:t> </w:t>
      </w:r>
      <w:r>
        <w:rPr>
          <w:color w:val="231F20"/>
        </w:rPr>
        <w:t>0A)</w:t>
      </w:r>
      <w:r>
        <w:rPr>
          <w:color w:val="231F20"/>
          <w:spacing w:val="6"/>
        </w:rPr>
        <w:t> </w:t>
      </w:r>
      <w:r>
        <w:rPr>
          <w:color w:val="231F20"/>
        </w:rPr>
        <w:t>that</w:t>
      </w:r>
      <w:r>
        <w:rPr>
          <w:color w:val="231F20"/>
          <w:spacing w:val="7"/>
        </w:rPr>
        <w:t> </w:t>
      </w:r>
      <w:r>
        <w:rPr>
          <w:color w:val="231F20"/>
        </w:rPr>
        <w:t>the</w:t>
      </w:r>
      <w:r>
        <w:rPr>
          <w:color w:val="231F20"/>
          <w:spacing w:val="6"/>
        </w:rPr>
        <w:t> </w:t>
      </w:r>
      <w:r>
        <w:rPr>
          <w:color w:val="231F20"/>
        </w:rPr>
        <w:t>first</w:t>
      </w:r>
      <w:r>
        <w:rPr>
          <w:color w:val="231F20"/>
          <w:spacing w:val="7"/>
        </w:rPr>
        <w:t> </w:t>
      </w:r>
      <w:r>
        <w:rPr>
          <w:color w:val="231F20"/>
        </w:rPr>
        <w:t>instruction</w:t>
      </w:r>
      <w:r>
        <w:rPr>
          <w:color w:val="231F20"/>
          <w:spacing w:val="6"/>
        </w:rPr>
        <w:t> </w:t>
      </w:r>
      <w:r>
        <w:rPr>
          <w:color w:val="231F20"/>
        </w:rPr>
        <w:t>will</w:t>
      </w:r>
      <w:r>
        <w:rPr>
          <w:color w:val="231F20"/>
          <w:spacing w:val="7"/>
        </w:rPr>
        <w:t> </w:t>
      </w:r>
      <w:r>
        <w:rPr>
          <w:color w:val="231F20"/>
        </w:rPr>
        <w:t>be</w:t>
      </w:r>
      <w:r>
        <w:rPr>
          <w:color w:val="231F20"/>
          <w:spacing w:val="6"/>
        </w:rPr>
        <w:t> </w:t>
      </w:r>
      <w:r>
        <w:rPr>
          <w:color w:val="231F20"/>
        </w:rPr>
        <w:t>assigned</w:t>
      </w:r>
      <w:r>
        <w:rPr>
          <w:color w:val="231F20"/>
          <w:spacing w:val="7"/>
        </w:rPr>
        <w:t> </w:t>
      </w:r>
      <w:r>
        <w:rPr>
          <w:color w:val="231F20"/>
        </w:rPr>
        <w:t>to</w:t>
      </w:r>
      <w:r>
        <w:rPr>
          <w:color w:val="231F20"/>
          <w:spacing w:val="6"/>
        </w:rPr>
        <w:t> </w:t>
      </w:r>
      <w:r>
        <w:rPr>
          <w:color w:val="231F20"/>
        </w:rPr>
        <w:t>address</w:t>
      </w:r>
      <w:r>
        <w:rPr>
          <w:color w:val="231F20"/>
          <w:spacing w:val="7"/>
        </w:rPr>
        <w:t> </w:t>
      </w:r>
      <w:r>
        <w:rPr>
          <w:color w:val="231F20"/>
        </w:rPr>
        <w:t>x3000.</w:t>
      </w:r>
      <w:r>
        <w:rPr>
          <w:color w:val="231F20"/>
          <w:spacing w:val="6"/>
        </w:rPr>
        <w:t> </w:t>
      </w:r>
      <w:r>
        <w:rPr>
          <w:color w:val="231F20"/>
          <w:spacing w:val="-8"/>
        </w:rPr>
        <w:t>We</w:t>
      </w:r>
      <w:r>
        <w:rPr>
          <w:color w:val="231F20"/>
          <w:w w:val="100"/>
        </w:rPr>
        <w:t>  </w:t>
      </w:r>
      <w:r>
        <w:rPr>
          <w:color w:val="231F20"/>
        </w:rPr>
        <w:t>ep</w:t>
      </w:r>
      <w:r>
        <w:rPr>
          <w:color w:val="231F20"/>
          <w:spacing w:val="25"/>
        </w:rPr>
        <w:t> </w:t>
      </w:r>
      <w:r>
        <w:rPr>
          <w:color w:val="231F20"/>
        </w:rPr>
        <w:t>track</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location</w:t>
      </w:r>
      <w:r>
        <w:rPr>
          <w:color w:val="231F20"/>
          <w:spacing w:val="25"/>
        </w:rPr>
        <w:t> </w:t>
      </w:r>
      <w:r>
        <w:rPr>
          <w:color w:val="231F20"/>
        </w:rPr>
        <w:t>assigned</w:t>
      </w:r>
      <w:r>
        <w:rPr>
          <w:color w:val="231F20"/>
          <w:spacing w:val="25"/>
        </w:rPr>
        <w:t> </w:t>
      </w:r>
      <w:r>
        <w:rPr>
          <w:color w:val="231F20"/>
        </w:rPr>
        <w:t>to</w:t>
      </w:r>
      <w:r>
        <w:rPr>
          <w:color w:val="231F20"/>
          <w:spacing w:val="25"/>
        </w:rPr>
        <w:t> </w:t>
      </w:r>
      <w:r>
        <w:rPr>
          <w:color w:val="231F20"/>
        </w:rPr>
        <w:t>each</w:t>
      </w:r>
      <w:r>
        <w:rPr>
          <w:color w:val="231F20"/>
          <w:spacing w:val="25"/>
        </w:rPr>
        <w:t> </w:t>
      </w:r>
      <w:r>
        <w:rPr>
          <w:color w:val="231F20"/>
        </w:rPr>
        <w:t>instruction</w:t>
      </w:r>
      <w:r>
        <w:rPr>
          <w:color w:val="231F20"/>
          <w:spacing w:val="26"/>
        </w:rPr>
        <w:t> </w:t>
      </w:r>
      <w:r>
        <w:rPr>
          <w:color w:val="231F20"/>
          <w:spacing w:val="-3"/>
        </w:rPr>
        <w:t>by</w:t>
      </w:r>
      <w:r>
        <w:rPr>
          <w:color w:val="231F20"/>
          <w:spacing w:val="25"/>
        </w:rPr>
        <w:t> </w:t>
      </w:r>
      <w:r>
        <w:rPr>
          <w:color w:val="231F20"/>
        </w:rPr>
        <w:t>means</w:t>
      </w:r>
      <w:r>
        <w:rPr>
          <w:color w:val="231F20"/>
          <w:spacing w:val="25"/>
        </w:rPr>
        <w:t> </w:t>
      </w:r>
      <w:r>
        <w:rPr>
          <w:color w:val="231F20"/>
        </w:rPr>
        <w:t>of</w:t>
      </w:r>
      <w:r>
        <w:rPr>
          <w:color w:val="231F20"/>
          <w:spacing w:val="25"/>
        </w:rPr>
        <w:t> </w:t>
      </w:r>
      <w:r>
        <w:rPr>
          <w:color w:val="231F20"/>
        </w:rPr>
        <w:t>a</w:t>
      </w:r>
      <w:r>
        <w:rPr>
          <w:color w:val="231F20"/>
          <w:spacing w:val="25"/>
        </w:rPr>
        <w:t> </w:t>
      </w:r>
      <w:r>
        <w:rPr>
          <w:color w:val="231F20"/>
        </w:rPr>
        <w:t>location</w:t>
      </w:r>
      <w:r>
        <w:rPr>
          <w:color w:val="231F20"/>
          <w:w w:val="100"/>
        </w:rPr>
        <w:t> </w:t>
      </w:r>
      <w:r>
        <w:rPr>
          <w:color w:val="231F20"/>
        </w:rPr>
        <w:t>counter</w:t>
      </w:r>
      <w:r>
        <w:rPr>
          <w:color w:val="231F20"/>
          <w:spacing w:val="22"/>
        </w:rPr>
        <w:t> </w:t>
      </w:r>
      <w:r>
        <w:rPr>
          <w:color w:val="231F20"/>
        </w:rPr>
        <w:t>(LC).</w:t>
      </w:r>
      <w:r>
        <w:rPr>
          <w:color w:val="231F20"/>
          <w:spacing w:val="23"/>
        </w:rPr>
        <w:t> </w:t>
      </w:r>
      <w:r>
        <w:rPr>
          <w:color w:val="231F20"/>
        </w:rPr>
        <w:t>The</w:t>
      </w:r>
      <w:r>
        <w:rPr>
          <w:color w:val="231F20"/>
          <w:spacing w:val="23"/>
        </w:rPr>
        <w:t> </w:t>
      </w:r>
      <w:r>
        <w:rPr>
          <w:color w:val="231F20"/>
        </w:rPr>
        <w:t>LC</w:t>
      </w:r>
      <w:r>
        <w:rPr>
          <w:color w:val="231F20"/>
          <w:spacing w:val="23"/>
        </w:rPr>
        <w:t> </w:t>
      </w:r>
      <w:r>
        <w:rPr>
          <w:color w:val="231F20"/>
        </w:rPr>
        <w:t>is</w:t>
      </w:r>
      <w:r>
        <w:rPr>
          <w:color w:val="231F20"/>
          <w:spacing w:val="23"/>
        </w:rPr>
        <w:t> </w:t>
      </w:r>
      <w:r>
        <w:rPr>
          <w:color w:val="231F20"/>
        </w:rPr>
        <w:t>initialized</w:t>
      </w:r>
      <w:r>
        <w:rPr>
          <w:color w:val="231F20"/>
          <w:spacing w:val="22"/>
        </w:rPr>
        <w:t> </w:t>
      </w:r>
      <w:r>
        <w:rPr>
          <w:color w:val="231F20"/>
        </w:rPr>
        <w:t>to</w:t>
      </w:r>
      <w:r>
        <w:rPr>
          <w:color w:val="231F20"/>
          <w:spacing w:val="23"/>
        </w:rPr>
        <w:t> </w:t>
      </w:r>
      <w:r>
        <w:rPr>
          <w:color w:val="231F20"/>
        </w:rPr>
        <w:t>the</w:t>
      </w:r>
      <w:r>
        <w:rPr>
          <w:color w:val="231F20"/>
          <w:spacing w:val="23"/>
        </w:rPr>
        <w:t> </w:t>
      </w:r>
      <w:r>
        <w:rPr>
          <w:color w:val="231F20"/>
        </w:rPr>
        <w:t>address</w:t>
      </w:r>
      <w:r>
        <w:rPr>
          <w:color w:val="231F20"/>
          <w:spacing w:val="23"/>
        </w:rPr>
        <w:t> </w:t>
      </w:r>
      <w:r>
        <w:rPr>
          <w:color w:val="231F20"/>
        </w:rPr>
        <w:t>specified</w:t>
      </w:r>
      <w:r>
        <w:rPr>
          <w:color w:val="231F20"/>
          <w:spacing w:val="23"/>
        </w:rPr>
        <w:t> </w:t>
      </w:r>
      <w:r>
        <w:rPr>
          <w:color w:val="231F20"/>
        </w:rPr>
        <w:t>in</w:t>
      </w:r>
      <w:r>
        <w:rPr>
          <w:color w:val="231F20"/>
          <w:spacing w:val="23"/>
        </w:rPr>
        <w:t> </w:t>
      </w:r>
      <w:r>
        <w:rPr>
          <w:color w:val="231F20"/>
        </w:rPr>
        <w:t>.ORIG,</w:t>
      </w:r>
      <w:r>
        <w:rPr>
          <w:color w:val="231F20"/>
          <w:spacing w:val="22"/>
        </w:rPr>
        <w:t> </w:t>
      </w:r>
      <w:r>
        <w:rPr>
          <w:color w:val="231F20"/>
        </w:rPr>
        <w:t>that</w:t>
      </w:r>
      <w:r>
        <w:rPr>
          <w:color w:val="231F20"/>
          <w:spacing w:val="23"/>
        </w:rPr>
        <w:t> </w:t>
      </w:r>
      <w:r>
        <w:rPr>
          <w:color w:val="231F20"/>
        </w:rPr>
        <w:t>is,</w:t>
      </w:r>
    </w:p>
    <w:p>
      <w:pPr>
        <w:pStyle w:val="BodyText"/>
        <w:spacing w:line="275" w:lineRule="exact"/>
        <w:ind w:left="1153"/>
      </w:pPr>
      <w:r>
        <w:rPr>
          <w:color w:val="231F20"/>
        </w:rPr>
        <w:t>x3000.</w:t>
      </w:r>
    </w:p>
    <w:p>
      <w:pPr>
        <w:pStyle w:val="BodyText"/>
        <w:ind w:left="1153" w:right="2365" w:firstLine="413"/>
        <w:jc w:val="both"/>
      </w:pPr>
      <w:r>
        <w:rPr>
          <w:color w:val="231F20"/>
        </w:rPr>
        <w:t>The</w:t>
      </w:r>
      <w:r>
        <w:rPr>
          <w:color w:val="231F20"/>
          <w:spacing w:val="-12"/>
        </w:rPr>
        <w:t> </w:t>
      </w:r>
      <w:r>
        <w:rPr>
          <w:color w:val="231F20"/>
        </w:rPr>
        <w:t>assembler</w:t>
      </w:r>
      <w:r>
        <w:rPr>
          <w:color w:val="231F20"/>
          <w:spacing w:val="-11"/>
        </w:rPr>
        <w:t> </w:t>
      </w:r>
      <w:r>
        <w:rPr>
          <w:color w:val="231F20"/>
        </w:rPr>
        <w:t>examines</w:t>
      </w:r>
      <w:r>
        <w:rPr>
          <w:color w:val="231F20"/>
          <w:spacing w:val="-11"/>
        </w:rPr>
        <w:t> </w:t>
      </w:r>
      <w:r>
        <w:rPr>
          <w:color w:val="231F20"/>
        </w:rPr>
        <w:t>each</w:t>
      </w:r>
      <w:r>
        <w:rPr>
          <w:color w:val="231F20"/>
          <w:spacing w:val="-11"/>
        </w:rPr>
        <w:t> </w:t>
      </w:r>
      <w:r>
        <w:rPr>
          <w:color w:val="231F20"/>
        </w:rPr>
        <w:t>instruction</w:t>
      </w:r>
      <w:r>
        <w:rPr>
          <w:color w:val="231F20"/>
          <w:spacing w:val="-11"/>
        </w:rPr>
        <w:t> </w:t>
      </w:r>
      <w:r>
        <w:rPr>
          <w:color w:val="231F20"/>
        </w:rPr>
        <w:t>in</w:t>
      </w:r>
      <w:r>
        <w:rPr>
          <w:color w:val="231F20"/>
          <w:spacing w:val="-11"/>
        </w:rPr>
        <w:t> </w:t>
      </w:r>
      <w:r>
        <w:rPr>
          <w:color w:val="231F20"/>
        </w:rPr>
        <w:t>sequence</w:t>
      </w:r>
      <w:r>
        <w:rPr>
          <w:color w:val="231F20"/>
          <w:spacing w:val="-11"/>
        </w:rPr>
        <w:t> </w:t>
      </w:r>
      <w:r>
        <w:rPr>
          <w:color w:val="231F20"/>
        </w:rPr>
        <w:t>and</w:t>
      </w:r>
      <w:r>
        <w:rPr>
          <w:color w:val="231F20"/>
          <w:spacing w:val="-12"/>
        </w:rPr>
        <w:t> </w:t>
      </w:r>
      <w:r>
        <w:rPr>
          <w:color w:val="231F20"/>
        </w:rPr>
        <w:t>increments</w:t>
      </w:r>
      <w:r>
        <w:rPr>
          <w:color w:val="231F20"/>
          <w:spacing w:val="-12"/>
        </w:rPr>
        <w:t> </w:t>
      </w:r>
      <w:r>
        <w:rPr>
          <w:color w:val="231F20"/>
        </w:rPr>
        <w:t>the</w:t>
      </w:r>
      <w:r>
        <w:rPr>
          <w:color w:val="231F20"/>
          <w:spacing w:val="-12"/>
        </w:rPr>
        <w:t> </w:t>
      </w:r>
      <w:r>
        <w:rPr>
          <w:color w:val="231F20"/>
        </w:rPr>
        <w:t>LC once</w:t>
      </w:r>
      <w:r>
        <w:rPr>
          <w:color w:val="231F20"/>
          <w:spacing w:val="-17"/>
        </w:rPr>
        <w:t> </w:t>
      </w:r>
      <w:r>
        <w:rPr>
          <w:color w:val="231F20"/>
          <w:spacing w:val="-3"/>
        </w:rPr>
        <w:t>for</w:t>
      </w:r>
      <w:r>
        <w:rPr>
          <w:color w:val="231F20"/>
          <w:spacing w:val="-16"/>
        </w:rPr>
        <w:t> </w:t>
      </w:r>
      <w:r>
        <w:rPr>
          <w:color w:val="231F20"/>
        </w:rPr>
        <w:t>each</w:t>
      </w:r>
      <w:r>
        <w:rPr>
          <w:color w:val="231F20"/>
          <w:spacing w:val="-16"/>
        </w:rPr>
        <w:t> </w:t>
      </w:r>
      <w:r>
        <w:rPr>
          <w:color w:val="231F20"/>
        </w:rPr>
        <w:t>assembly</w:t>
      </w:r>
      <w:r>
        <w:rPr>
          <w:color w:val="231F20"/>
          <w:spacing w:val="-16"/>
        </w:rPr>
        <w:t> </w:t>
      </w:r>
      <w:r>
        <w:rPr>
          <w:color w:val="231F20"/>
        </w:rPr>
        <w:t>language</w:t>
      </w:r>
      <w:r>
        <w:rPr>
          <w:color w:val="231F20"/>
          <w:spacing w:val="-16"/>
        </w:rPr>
        <w:t> </w:t>
      </w:r>
      <w:r>
        <w:rPr>
          <w:color w:val="231F20"/>
        </w:rPr>
        <w:t>instruction.</w:t>
      </w:r>
      <w:r>
        <w:rPr>
          <w:color w:val="231F20"/>
          <w:spacing w:val="-16"/>
        </w:rPr>
        <w:t> </w:t>
      </w:r>
      <w:r>
        <w:rPr>
          <w:color w:val="231F20"/>
        </w:rPr>
        <w:t>If</w:t>
      </w:r>
      <w:r>
        <w:rPr>
          <w:color w:val="231F20"/>
          <w:spacing w:val="-16"/>
        </w:rPr>
        <w:t> </w:t>
      </w:r>
      <w:r>
        <w:rPr>
          <w:color w:val="231F20"/>
        </w:rPr>
        <w:t>the</w:t>
      </w:r>
      <w:r>
        <w:rPr>
          <w:color w:val="231F20"/>
          <w:spacing w:val="-16"/>
        </w:rPr>
        <w:t> </w:t>
      </w:r>
      <w:r>
        <w:rPr>
          <w:color w:val="231F20"/>
        </w:rPr>
        <w:t>instruction</w:t>
      </w:r>
      <w:r>
        <w:rPr>
          <w:color w:val="231F20"/>
          <w:spacing w:val="-16"/>
        </w:rPr>
        <w:t> </w:t>
      </w:r>
      <w:r>
        <w:rPr>
          <w:color w:val="231F20"/>
        </w:rPr>
        <w:t>examined</w:t>
      </w:r>
      <w:r>
        <w:rPr>
          <w:color w:val="231F20"/>
          <w:spacing w:val="-16"/>
        </w:rPr>
        <w:t> </w:t>
      </w:r>
      <w:r>
        <w:rPr>
          <w:color w:val="231F20"/>
        </w:rPr>
        <w:t>contains a label, a symbol table entry is made </w:t>
      </w:r>
      <w:r>
        <w:rPr>
          <w:color w:val="231F20"/>
          <w:spacing w:val="-3"/>
        </w:rPr>
        <w:t>for </w:t>
      </w:r>
      <w:r>
        <w:rPr>
          <w:color w:val="231F20"/>
        </w:rPr>
        <w:t>that label, specifying the current con- tents of LC as its address. The first pass terminates when the .END pseudo-op is reached.</w:t>
      </w:r>
    </w:p>
    <w:p>
      <w:pPr>
        <w:pStyle w:val="BodyText"/>
        <w:ind w:left="1374" w:right="2366" w:firstLine="192"/>
        <w:jc w:val="both"/>
      </w:pPr>
      <w:r>
        <w:rPr/>
        <w:pict>
          <v:shape style="position:absolute;margin-left:221.906296pt;margin-top:45.797565pt;width:107.4pt;height:.1pt;mso-position-horizontal-relative:page;mso-position-vertical-relative:paragraph;z-index:-251525120;mso-wrap-distance-left:0;mso-wrap-distance-right:0" coordorigin="4438,916" coordsize="2148,0" path="m4438,916l6586,916e" filled="false" stroked="true" strokeweight=".581013pt" strokecolor="#231f20">
            <v:path arrowok="t"/>
            <v:stroke dashstyle="solid"/>
            <w10:wrap type="topAndBottom"/>
          </v:shape>
        </w:pict>
      </w:r>
      <w:r>
        <w:rPr/>
        <w:pict>
          <v:group style="position:absolute;margin-left:221.906296pt;margin-top:59.85606pt;width:107.4pt;height:4.05pt;mso-position-horizontal-relative:page;mso-position-vertical-relative:paragraph;z-index:251801600" coordorigin="4438,1197" coordsize="2148,81">
            <v:line style="position:absolute" from="4438,1203" to="6586,1203" stroked="true" strokeweight=".581013pt" strokecolor="#231f20">
              <v:stroke dashstyle="solid"/>
            </v:line>
            <v:line style="position:absolute" from="4438,1272" to="6586,1272" stroked="true" strokeweight=".581013pt" strokecolor="#231f20">
              <v:stroke dashstyle="solid"/>
            </v:line>
            <w10:wrap type="none"/>
          </v:group>
        </w:pict>
      </w:r>
      <w:r>
        <w:rPr/>
        <w:pict>
          <v:group style="position:absolute;margin-left:221.906296pt;margin-top:45.507061pt;width:107.4pt;height:14.95pt;mso-position-horizontal-relative:page;mso-position-vertical-relative:paragraph;z-index:251808768" coordorigin="4438,910" coordsize="2148,299">
            <v:shape style="position:absolute;left:5451;top:915;width:1129;height:287" type="#_x0000_t202" filled="false" stroked="true" strokeweight=".581013pt" strokecolor="#231f20">
              <v:textbox inset="0,0,0,0">
                <w:txbxContent>
                  <w:p>
                    <w:pPr>
                      <w:spacing w:before="26"/>
                      <w:ind w:left="125" w:right="0" w:firstLine="0"/>
                      <w:jc w:val="left"/>
                      <w:rPr>
                        <w:rFonts w:ascii="Courier New"/>
                        <w:sz w:val="20"/>
                      </w:rPr>
                    </w:pPr>
                    <w:r>
                      <w:rPr>
                        <w:rFonts w:ascii="Courier New"/>
                        <w:color w:val="231F20"/>
                        <w:w w:val="105"/>
                        <w:sz w:val="20"/>
                      </w:rPr>
                      <w:t>Address</w:t>
                    </w:r>
                  </w:p>
                </w:txbxContent>
              </v:textbox>
              <v:stroke dashstyle="solid"/>
              <w10:wrap type="none"/>
            </v:shape>
            <v:shape style="position:absolute;left:4443;top:915;width:1008;height:287" type="#_x0000_t202" filled="false" stroked="true" strokeweight=".581013pt" strokecolor="#231f20">
              <v:textbox inset="0,0,0,0">
                <w:txbxContent>
                  <w:p>
                    <w:pPr>
                      <w:spacing w:before="26"/>
                      <w:ind w:left="125" w:right="0" w:firstLine="0"/>
                      <w:jc w:val="left"/>
                      <w:rPr>
                        <w:rFonts w:ascii="Courier New"/>
                        <w:sz w:val="20"/>
                      </w:rPr>
                    </w:pPr>
                    <w:r>
                      <w:rPr>
                        <w:rFonts w:ascii="Courier New"/>
                        <w:color w:val="231F20"/>
                        <w:w w:val="105"/>
                        <w:sz w:val="20"/>
                      </w:rPr>
                      <w:t>Symbol</w:t>
                    </w:r>
                  </w:p>
                </w:txbxContent>
              </v:textbox>
              <v:stroke dashstyle="solid"/>
              <w10:wrap type="none"/>
            </v:shape>
            <w10:wrap type="none"/>
          </v:group>
        </w:pict>
      </w:r>
      <w:r>
        <w:rPr/>
        <w:pict>
          <v:shape style="position:absolute;margin-left:82.650032pt;margin-top:7.496099pt;width:15pt;height:23.85pt;mso-position-horizontal-relative:page;mso-position-vertical-relative:paragraph;z-index:-286630912" type="#_x0000_t202" filled="false" stroked="false">
            <v:textbox inset="0,0,0,0">
              <w:txbxContent>
                <w:p>
                  <w:pPr>
                    <w:pStyle w:val="BodyText"/>
                    <w:spacing w:before="125"/>
                  </w:pPr>
                  <w:r>
                    <w:rPr>
                      <w:color w:val="231F20"/>
                    </w:rPr>
                    <w:t>in </w:t>
                  </w:r>
                  <w:r>
                    <w:rPr>
                      <w:color w:val="231F20"/>
                      <w:spacing w:val="-19"/>
                    </w:rPr>
                    <w:t>t</w:t>
                  </w:r>
                </w:p>
              </w:txbxContent>
            </v:textbox>
            <w10:wrap type="none"/>
          </v:shape>
        </w:pict>
      </w:r>
      <w:r>
        <w:rPr/>
        <w:pict>
          <v:shape style="position:absolute;margin-left:82.650032pt;margin-top:21.28466pt;width:8.0500pt;height:23.85pt;mso-position-horizontal-relative:page;mso-position-vertical-relative:paragraph;z-index:251812864" type="#_x0000_t202" filled="false" stroked="false">
            <v:textbox inset="0,0,0,0">
              <w:txbxContent>
                <w:p>
                  <w:pPr>
                    <w:pStyle w:val="BodyText"/>
                    <w:spacing w:before="125"/>
                  </w:pPr>
                  <w:r>
                    <w:rPr>
                      <w:color w:val="231F20"/>
                    </w:rPr>
                    <w:t>is</w:t>
                  </w:r>
                </w:p>
              </w:txbxContent>
            </v:textbox>
            <w10:wrap type="none"/>
          </v:shape>
        </w:pict>
      </w:r>
      <w:r>
        <w:rPr>
          <w:color w:val="231F20"/>
        </w:rPr>
        <w:t>The</w:t>
      </w:r>
      <w:r>
        <w:rPr>
          <w:color w:val="231F20"/>
          <w:spacing w:val="-19"/>
        </w:rPr>
        <w:t> </w:t>
      </w:r>
      <w:r>
        <w:rPr>
          <w:color w:val="231F20"/>
        </w:rPr>
        <w:t>first</w:t>
      </w:r>
      <w:r>
        <w:rPr>
          <w:color w:val="231F20"/>
          <w:spacing w:val="-20"/>
        </w:rPr>
        <w:t> </w:t>
      </w:r>
      <w:r>
        <w:rPr>
          <w:color w:val="231F20"/>
        </w:rPr>
        <w:t>instruction</w:t>
      </w:r>
      <w:r>
        <w:rPr>
          <w:color w:val="231F20"/>
          <w:spacing w:val="-18"/>
        </w:rPr>
        <w:t> </w:t>
      </w:r>
      <w:r>
        <w:rPr>
          <w:color w:val="231F20"/>
        </w:rPr>
        <w:t>that</w:t>
      </w:r>
      <w:r>
        <w:rPr>
          <w:color w:val="231F20"/>
          <w:spacing w:val="-19"/>
        </w:rPr>
        <w:t> </w:t>
      </w:r>
      <w:r>
        <w:rPr>
          <w:color w:val="231F20"/>
        </w:rPr>
        <w:t>has</w:t>
      </w:r>
      <w:r>
        <w:rPr>
          <w:color w:val="231F20"/>
          <w:spacing w:val="-18"/>
        </w:rPr>
        <w:t> </w:t>
      </w:r>
      <w:r>
        <w:rPr>
          <w:color w:val="231F20"/>
        </w:rPr>
        <w:t>a</w:t>
      </w:r>
      <w:r>
        <w:rPr>
          <w:color w:val="231F20"/>
          <w:spacing w:val="-19"/>
        </w:rPr>
        <w:t> </w:t>
      </w:r>
      <w:r>
        <w:rPr>
          <w:color w:val="231F20"/>
        </w:rPr>
        <w:t>label</w:t>
      </w:r>
      <w:r>
        <w:rPr>
          <w:color w:val="231F20"/>
          <w:spacing w:val="-18"/>
        </w:rPr>
        <w:t> </w:t>
      </w:r>
      <w:r>
        <w:rPr>
          <w:color w:val="231F20"/>
        </w:rPr>
        <w:t>is</w:t>
      </w:r>
      <w:r>
        <w:rPr>
          <w:color w:val="231F20"/>
          <w:spacing w:val="-19"/>
        </w:rPr>
        <w:t> </w:t>
      </w:r>
      <w:r>
        <w:rPr>
          <w:color w:val="231F20"/>
        </w:rPr>
        <w:t>at</w:t>
      </w:r>
      <w:r>
        <w:rPr>
          <w:color w:val="231F20"/>
          <w:spacing w:val="-18"/>
        </w:rPr>
        <w:t> </w:t>
      </w:r>
      <w:r>
        <w:rPr>
          <w:color w:val="231F20"/>
        </w:rPr>
        <w:t>line</w:t>
      </w:r>
      <w:r>
        <w:rPr>
          <w:color w:val="231F20"/>
          <w:spacing w:val="-19"/>
        </w:rPr>
        <w:t> </w:t>
      </w:r>
      <w:r>
        <w:rPr>
          <w:color w:val="231F20"/>
        </w:rPr>
        <w:t>13.</w:t>
      </w:r>
      <w:r>
        <w:rPr>
          <w:color w:val="231F20"/>
          <w:spacing w:val="-18"/>
        </w:rPr>
        <w:t> </w:t>
      </w:r>
      <w:r>
        <w:rPr>
          <w:color w:val="231F20"/>
        </w:rPr>
        <w:t>Since</w:t>
      </w:r>
      <w:r>
        <w:rPr>
          <w:color w:val="231F20"/>
          <w:spacing w:val="-19"/>
        </w:rPr>
        <w:t> </w:t>
      </w:r>
      <w:r>
        <w:rPr>
          <w:color w:val="231F20"/>
        </w:rPr>
        <w:t>it</w:t>
      </w:r>
      <w:r>
        <w:rPr>
          <w:color w:val="231F20"/>
          <w:spacing w:val="-19"/>
        </w:rPr>
        <w:t> </w:t>
      </w:r>
      <w:r>
        <w:rPr>
          <w:color w:val="231F20"/>
        </w:rPr>
        <w:t>is</w:t>
      </w:r>
      <w:r>
        <w:rPr>
          <w:color w:val="231F20"/>
          <w:spacing w:val="-18"/>
        </w:rPr>
        <w:t> </w:t>
      </w:r>
      <w:r>
        <w:rPr>
          <w:color w:val="231F20"/>
        </w:rPr>
        <w:t>the</w:t>
      </w:r>
      <w:r>
        <w:rPr>
          <w:color w:val="231F20"/>
          <w:spacing w:val="-19"/>
        </w:rPr>
        <w:t> </w:t>
      </w:r>
      <w:r>
        <w:rPr>
          <w:color w:val="231F20"/>
        </w:rPr>
        <w:t>fifth</w:t>
      </w:r>
      <w:r>
        <w:rPr>
          <w:color w:val="231F20"/>
          <w:spacing w:val="-18"/>
        </w:rPr>
        <w:t> </w:t>
      </w:r>
      <w:r>
        <w:rPr>
          <w:color w:val="231F20"/>
        </w:rPr>
        <w:t>instruction he</w:t>
      </w:r>
      <w:r>
        <w:rPr>
          <w:color w:val="231F20"/>
          <w:spacing w:val="-15"/>
        </w:rPr>
        <w:t> </w:t>
      </w:r>
      <w:r>
        <w:rPr>
          <w:color w:val="231F20"/>
        </w:rPr>
        <w:t>program</w:t>
      </w:r>
      <w:r>
        <w:rPr>
          <w:color w:val="231F20"/>
          <w:spacing w:val="-15"/>
        </w:rPr>
        <w:t> </w:t>
      </w:r>
      <w:r>
        <w:rPr>
          <w:color w:val="231F20"/>
        </w:rPr>
        <w:t>and</w:t>
      </w:r>
      <w:r>
        <w:rPr>
          <w:color w:val="231F20"/>
          <w:spacing w:val="-15"/>
        </w:rPr>
        <w:t> </w:t>
      </w:r>
      <w:r>
        <w:rPr>
          <w:color w:val="231F20"/>
        </w:rPr>
        <w:t>since</w:t>
      </w:r>
      <w:r>
        <w:rPr>
          <w:color w:val="231F20"/>
          <w:spacing w:val="-15"/>
        </w:rPr>
        <w:t> </w:t>
      </w:r>
      <w:r>
        <w:rPr>
          <w:color w:val="231F20"/>
        </w:rPr>
        <w:t>the</w:t>
      </w:r>
      <w:r>
        <w:rPr>
          <w:color w:val="231F20"/>
          <w:spacing w:val="-14"/>
        </w:rPr>
        <w:t> </w:t>
      </w:r>
      <w:r>
        <w:rPr>
          <w:color w:val="231F20"/>
        </w:rPr>
        <w:t>LC</w:t>
      </w:r>
      <w:r>
        <w:rPr>
          <w:color w:val="231F20"/>
          <w:spacing w:val="-15"/>
        </w:rPr>
        <w:t> </w:t>
      </w:r>
      <w:r>
        <w:rPr>
          <w:color w:val="231F20"/>
        </w:rPr>
        <w:t>at</w:t>
      </w:r>
      <w:r>
        <w:rPr>
          <w:color w:val="231F20"/>
          <w:spacing w:val="-15"/>
        </w:rPr>
        <w:t> </w:t>
      </w:r>
      <w:r>
        <w:rPr>
          <w:color w:val="231F20"/>
        </w:rPr>
        <w:t>that</w:t>
      </w:r>
      <w:r>
        <w:rPr>
          <w:color w:val="231F20"/>
          <w:spacing w:val="-15"/>
        </w:rPr>
        <w:t> </w:t>
      </w:r>
      <w:r>
        <w:rPr>
          <w:color w:val="231F20"/>
        </w:rPr>
        <w:t>point</w:t>
      </w:r>
      <w:r>
        <w:rPr>
          <w:color w:val="231F20"/>
          <w:spacing w:val="-15"/>
        </w:rPr>
        <w:t> </w:t>
      </w:r>
      <w:r>
        <w:rPr>
          <w:color w:val="231F20"/>
        </w:rPr>
        <w:t>contains</w:t>
      </w:r>
      <w:r>
        <w:rPr>
          <w:color w:val="231F20"/>
          <w:spacing w:val="-15"/>
        </w:rPr>
        <w:t> </w:t>
      </w:r>
      <w:r>
        <w:rPr>
          <w:color w:val="231F20"/>
        </w:rPr>
        <w:t>x3004,</w:t>
      </w:r>
      <w:r>
        <w:rPr>
          <w:color w:val="231F20"/>
          <w:spacing w:val="-14"/>
        </w:rPr>
        <w:t> </w:t>
      </w:r>
      <w:r>
        <w:rPr>
          <w:color w:val="231F20"/>
        </w:rPr>
        <w:t>a</w:t>
      </w:r>
      <w:r>
        <w:rPr>
          <w:color w:val="231F20"/>
          <w:spacing w:val="-15"/>
        </w:rPr>
        <w:t> </w:t>
      </w:r>
      <w:r>
        <w:rPr>
          <w:color w:val="231F20"/>
        </w:rPr>
        <w:t>symbol</w:t>
      </w:r>
      <w:r>
        <w:rPr>
          <w:color w:val="231F20"/>
          <w:spacing w:val="-15"/>
        </w:rPr>
        <w:t> </w:t>
      </w:r>
      <w:r>
        <w:rPr>
          <w:color w:val="231F20"/>
        </w:rPr>
        <w:t>table</w:t>
      </w:r>
      <w:r>
        <w:rPr>
          <w:color w:val="231F20"/>
          <w:spacing w:val="-15"/>
        </w:rPr>
        <w:t> </w:t>
      </w:r>
      <w:r>
        <w:rPr>
          <w:color w:val="231F20"/>
        </w:rPr>
        <w:t>entry constructed thus:</w:t>
      </w:r>
    </w:p>
    <w:p>
      <w:pPr>
        <w:pStyle w:val="BodyText"/>
        <w:spacing w:before="11" w:after="39"/>
        <w:rPr>
          <w:sz w:val="23"/>
        </w:rPr>
      </w:pPr>
    </w:p>
    <w:p>
      <w:pPr>
        <w:pStyle w:val="BodyText"/>
        <w:ind w:left="3937"/>
        <w:rPr>
          <w:sz w:val="20"/>
        </w:rPr>
      </w:pPr>
      <w:r>
        <w:rPr>
          <w:sz w:val="20"/>
        </w:rPr>
        <w:pict>
          <v:group style="width:107.4pt;height:14.95pt;mso-position-horizontal-relative:char;mso-position-vertical-relative:line" coordorigin="0,0" coordsize="2148,299">
            <v:shape style="position:absolute;left:1013;top:5;width:1129;height:288" type="#_x0000_t202" filled="false" stroked="true" strokeweight=".581013pt" strokecolor="#231f20">
              <v:textbox inset="0,0,0,0">
                <w:txbxContent>
                  <w:p>
                    <w:pPr>
                      <w:spacing w:before="26"/>
                      <w:ind w:left="248" w:right="0" w:firstLine="0"/>
                      <w:jc w:val="left"/>
                      <w:rPr>
                        <w:rFonts w:ascii="Courier New"/>
                        <w:sz w:val="20"/>
                      </w:rPr>
                    </w:pPr>
                    <w:r>
                      <w:rPr>
                        <w:rFonts w:ascii="Courier New"/>
                        <w:color w:val="231F20"/>
                        <w:w w:val="105"/>
                        <w:sz w:val="20"/>
                      </w:rPr>
                      <w:t>x3004</w:t>
                    </w:r>
                  </w:p>
                </w:txbxContent>
              </v:textbox>
              <v:stroke dashstyle="solid"/>
              <w10:wrap type="none"/>
            </v:shape>
            <v:shape style="position:absolute;left:5;top:5;width:1008;height:288" type="#_x0000_t202" filled="false" stroked="true" strokeweight=".581013pt" strokecolor="#231f20">
              <v:textbox inset="0,0,0,0">
                <w:txbxContent>
                  <w:p>
                    <w:pPr>
                      <w:spacing w:before="26"/>
                      <w:ind w:left="250" w:right="0" w:firstLine="0"/>
                      <w:jc w:val="left"/>
                      <w:rPr>
                        <w:rFonts w:ascii="Courier New"/>
                        <w:sz w:val="20"/>
                      </w:rPr>
                    </w:pPr>
                    <w:r>
                      <w:rPr>
                        <w:rFonts w:ascii="Courier New"/>
                        <w:color w:val="231F20"/>
                        <w:w w:val="105"/>
                        <w:sz w:val="20"/>
                      </w:rPr>
                      <w:t>TEST</w:t>
                    </w:r>
                  </w:p>
                </w:txbxContent>
              </v:textbox>
              <v:stroke dashstyle="solid"/>
              <w10:wrap type="none"/>
            </v:shape>
          </v:group>
        </w:pict>
      </w:r>
      <w:r>
        <w:rPr>
          <w:sz w:val="20"/>
        </w:rPr>
      </w:r>
    </w:p>
    <w:p>
      <w:pPr>
        <w:pStyle w:val="BodyText"/>
        <w:spacing w:before="164"/>
        <w:ind w:left="1153" w:right="2364"/>
      </w:pPr>
      <w:r>
        <w:rPr/>
        <w:pict>
          <v:line style="position:absolute;mso-position-horizontal-relative:page;mso-position-vertical-relative:paragraph;z-index:251802624" from="221.906296pt,-.75589pt" to="329.28989pt,-.75589pt" stroked="true" strokeweight=".581013pt" strokecolor="#231f20">
            <v:stroke dashstyle="solid"/>
            <w10:wrap type="none"/>
          </v:line>
        </w:pict>
      </w:r>
      <w:r>
        <w:rPr/>
        <w:pict>
          <v:line style="position:absolute;mso-position-horizontal-relative:page;mso-position-vertical-relative:paragraph;z-index:251803648" from="220.557495pt,47.789761pt" to="333.657839pt,47.789761pt" stroked="true" strokeweight=".581013pt" strokecolor="#231f20">
            <v:stroke dashstyle="solid"/>
            <w10:wrap type="none"/>
          </v:line>
        </w:pict>
      </w:r>
      <w:r>
        <w:rPr/>
        <w:pict>
          <v:group style="position:absolute;margin-left:220.557495pt;margin-top:61.848194pt;width:113.1pt;height:4.05pt;mso-position-horizontal-relative:page;mso-position-vertical-relative:paragraph;z-index:251804672" coordorigin="4411,1237" coordsize="2262,81">
            <v:line style="position:absolute" from="4411,1243" to="6673,1243" stroked="true" strokeweight=".581013pt" strokecolor="#231f20">
              <v:stroke dashstyle="solid"/>
            </v:line>
            <v:line style="position:absolute" from="4411,1312" to="6673,1312" stroked="true" strokeweight=".581013pt" strokecolor="#231f20">
              <v:stroke dashstyle="solid"/>
            </v:line>
            <w10:wrap type="none"/>
          </v:group>
        </w:pict>
      </w:r>
      <w:r>
        <w:rPr/>
        <w:pict>
          <v:line style="position:absolute;mso-position-horizontal-relative:page;mso-position-vertical-relative:paragraph;z-index:251805696" from="220.557495pt,79.942589pt" to="333.657839pt,79.942589pt" stroked="true" strokeweight=".581013pt" strokecolor="#231f20">
            <v:stroke dashstyle="solid"/>
            <w10:wrap type="none"/>
          </v:line>
        </w:pict>
      </w:r>
      <w:r>
        <w:rPr>
          <w:color w:val="231F20"/>
        </w:rPr>
        <w:t>The</w:t>
      </w:r>
      <w:r>
        <w:rPr>
          <w:color w:val="231F20"/>
          <w:spacing w:val="-11"/>
        </w:rPr>
        <w:t> </w:t>
      </w:r>
      <w:r>
        <w:rPr>
          <w:color w:val="231F20"/>
        </w:rPr>
        <w:t>second</w:t>
      </w:r>
      <w:r>
        <w:rPr>
          <w:color w:val="231F20"/>
          <w:spacing w:val="-10"/>
        </w:rPr>
        <w:t> </w:t>
      </w:r>
      <w:r>
        <w:rPr>
          <w:color w:val="231F20"/>
        </w:rPr>
        <w:t>instruction</w:t>
      </w:r>
      <w:r>
        <w:rPr>
          <w:color w:val="231F20"/>
          <w:spacing w:val="-11"/>
        </w:rPr>
        <w:t> </w:t>
      </w:r>
      <w:r>
        <w:rPr>
          <w:color w:val="231F20"/>
        </w:rPr>
        <w:t>that</w:t>
      </w:r>
      <w:r>
        <w:rPr>
          <w:color w:val="231F20"/>
          <w:spacing w:val="-10"/>
        </w:rPr>
        <w:t> </w:t>
      </w:r>
      <w:r>
        <w:rPr>
          <w:color w:val="231F20"/>
        </w:rPr>
        <w:t>has</w:t>
      </w:r>
      <w:r>
        <w:rPr>
          <w:color w:val="231F20"/>
          <w:spacing w:val="-11"/>
        </w:rPr>
        <w:t> </w:t>
      </w:r>
      <w:r>
        <w:rPr>
          <w:color w:val="231F20"/>
        </w:rPr>
        <w:t>a</w:t>
      </w:r>
      <w:r>
        <w:rPr>
          <w:color w:val="231F20"/>
          <w:spacing w:val="-10"/>
        </w:rPr>
        <w:t> </w:t>
      </w:r>
      <w:r>
        <w:rPr>
          <w:color w:val="231F20"/>
        </w:rPr>
        <w:t>label</w:t>
      </w:r>
      <w:r>
        <w:rPr>
          <w:color w:val="231F20"/>
          <w:spacing w:val="-11"/>
        </w:rPr>
        <w:t> </w:t>
      </w:r>
      <w:r>
        <w:rPr>
          <w:color w:val="231F20"/>
        </w:rPr>
        <w:t>is</w:t>
      </w:r>
      <w:r>
        <w:rPr>
          <w:color w:val="231F20"/>
          <w:spacing w:val="-10"/>
        </w:rPr>
        <w:t> </w:t>
      </w:r>
      <w:r>
        <w:rPr>
          <w:color w:val="231F20"/>
        </w:rPr>
        <w:t>at</w:t>
      </w:r>
      <w:r>
        <w:rPr>
          <w:color w:val="231F20"/>
          <w:spacing w:val="-12"/>
        </w:rPr>
        <w:t> </w:t>
      </w:r>
      <w:r>
        <w:rPr>
          <w:color w:val="231F20"/>
        </w:rPr>
        <w:t>line</w:t>
      </w:r>
      <w:r>
        <w:rPr>
          <w:color w:val="231F20"/>
          <w:spacing w:val="-10"/>
        </w:rPr>
        <w:t> </w:t>
      </w:r>
      <w:r>
        <w:rPr>
          <w:color w:val="231F20"/>
        </w:rPr>
        <w:t>20.</w:t>
      </w:r>
      <w:r>
        <w:rPr>
          <w:color w:val="231F20"/>
          <w:spacing w:val="-10"/>
        </w:rPr>
        <w:t> </w:t>
      </w:r>
      <w:r>
        <w:rPr>
          <w:color w:val="231F20"/>
        </w:rPr>
        <w:t>At</w:t>
      </w:r>
      <w:r>
        <w:rPr>
          <w:color w:val="231F20"/>
          <w:spacing w:val="-12"/>
        </w:rPr>
        <w:t> </w:t>
      </w:r>
      <w:r>
        <w:rPr>
          <w:color w:val="231F20"/>
        </w:rPr>
        <w:t>this</w:t>
      </w:r>
      <w:r>
        <w:rPr>
          <w:color w:val="231F20"/>
          <w:spacing w:val="-10"/>
        </w:rPr>
        <w:t> </w:t>
      </w:r>
      <w:r>
        <w:rPr>
          <w:color w:val="231F20"/>
        </w:rPr>
        <w:t>point,</w:t>
      </w:r>
      <w:r>
        <w:rPr>
          <w:color w:val="231F20"/>
          <w:spacing w:val="-11"/>
        </w:rPr>
        <w:t> </w:t>
      </w:r>
      <w:r>
        <w:rPr>
          <w:color w:val="231F20"/>
        </w:rPr>
        <w:t>the</w:t>
      </w:r>
      <w:r>
        <w:rPr>
          <w:color w:val="231F20"/>
          <w:spacing w:val="-10"/>
        </w:rPr>
        <w:t> </w:t>
      </w:r>
      <w:r>
        <w:rPr>
          <w:color w:val="231F20"/>
        </w:rPr>
        <w:t>LC</w:t>
      </w:r>
      <w:r>
        <w:rPr>
          <w:color w:val="231F20"/>
          <w:spacing w:val="-12"/>
        </w:rPr>
        <w:t> </w:t>
      </w:r>
      <w:r>
        <w:rPr>
          <w:color w:val="231F20"/>
        </w:rPr>
        <w:t>has</w:t>
      </w:r>
      <w:r>
        <w:rPr>
          <w:color w:val="231F20"/>
          <w:spacing w:val="-10"/>
        </w:rPr>
        <w:t> </w:t>
      </w:r>
      <w:r>
        <w:rPr>
          <w:color w:val="231F20"/>
        </w:rPr>
        <w:t>been incremented to x300B. Thus, a symbol table entry is constructed, as</w:t>
      </w:r>
      <w:r>
        <w:rPr>
          <w:color w:val="231F20"/>
          <w:spacing w:val="5"/>
        </w:rPr>
        <w:t> </w:t>
      </w:r>
      <w:r>
        <w:rPr>
          <w:color w:val="231F20"/>
          <w:spacing w:val="-4"/>
        </w:rPr>
        <w:t>follows:</w:t>
      </w:r>
    </w:p>
    <w:p>
      <w:pPr>
        <w:pStyle w:val="BodyText"/>
        <w:spacing w:before="10"/>
        <w:rPr>
          <w:sz w:val="16"/>
        </w:rPr>
      </w:pPr>
      <w:r>
        <w:rPr/>
        <w:pict>
          <v:group style="position:absolute;margin-left:220.557495pt;margin-top:11.69780pt;width:113.1pt;height:14.95pt;mso-position-horizontal-relative:page;mso-position-vertical-relative:paragraph;z-index:-251518976;mso-wrap-distance-left:0;mso-wrap-distance-right:0" coordorigin="4411,234" coordsize="2262,299">
            <v:shape style="position:absolute;left:5538;top:239;width:1129;height:287" type="#_x0000_t202" filled="false" stroked="true" strokeweight=".581013pt" strokecolor="#231f20">
              <v:textbox inset="0,0,0,0">
                <w:txbxContent>
                  <w:p>
                    <w:pPr>
                      <w:spacing w:before="26"/>
                      <w:ind w:left="125" w:right="0" w:firstLine="0"/>
                      <w:jc w:val="left"/>
                      <w:rPr>
                        <w:rFonts w:ascii="Courier New"/>
                        <w:sz w:val="20"/>
                      </w:rPr>
                    </w:pPr>
                    <w:r>
                      <w:rPr>
                        <w:rFonts w:ascii="Courier New"/>
                        <w:color w:val="231F20"/>
                        <w:w w:val="105"/>
                        <w:sz w:val="20"/>
                      </w:rPr>
                      <w:t>Address</w:t>
                    </w:r>
                  </w:p>
                </w:txbxContent>
              </v:textbox>
              <v:stroke dashstyle="solid"/>
              <w10:wrap type="none"/>
            </v:shape>
            <v:shape style="position:absolute;left:4416;top:239;width:1122;height:287" type="#_x0000_t202" filled="false" stroked="true" strokeweight=".581013pt" strokecolor="#231f20">
              <v:textbox inset="0,0,0,0">
                <w:txbxContent>
                  <w:p>
                    <w:pPr>
                      <w:spacing w:before="26"/>
                      <w:ind w:left="182" w:right="0" w:firstLine="0"/>
                      <w:jc w:val="left"/>
                      <w:rPr>
                        <w:rFonts w:ascii="Courier New"/>
                        <w:sz w:val="20"/>
                      </w:rPr>
                    </w:pPr>
                    <w:r>
                      <w:rPr>
                        <w:rFonts w:ascii="Courier New"/>
                        <w:color w:val="231F20"/>
                        <w:w w:val="105"/>
                        <w:sz w:val="20"/>
                      </w:rPr>
                      <w:t>Symbol</w:t>
                    </w:r>
                  </w:p>
                </w:txbxContent>
              </v:textbox>
              <v:stroke dashstyle="solid"/>
              <w10:wrap type="none"/>
            </v:shape>
            <w10:wrap type="topAndBottom"/>
          </v:group>
        </w:pict>
      </w:r>
    </w:p>
    <w:p>
      <w:pPr>
        <w:pStyle w:val="BodyText"/>
        <w:spacing w:before="4"/>
        <w:rPr>
          <w:sz w:val="2"/>
        </w:rPr>
      </w:pPr>
    </w:p>
    <w:p>
      <w:pPr>
        <w:pStyle w:val="BodyText"/>
        <w:ind w:left="3910"/>
        <w:rPr>
          <w:sz w:val="20"/>
        </w:rPr>
      </w:pPr>
      <w:r>
        <w:rPr>
          <w:sz w:val="20"/>
        </w:rPr>
        <w:pict>
          <v:group style="width:113.1pt;height:14.95pt;mso-position-horizontal-relative:char;mso-position-vertical-relative:line" coordorigin="0,0" coordsize="2262,299">
            <v:shape style="position:absolute;left:1127;top:5;width:1129;height:288" type="#_x0000_t202" filled="false" stroked="true" strokeweight=".581013pt" strokecolor="#231f20">
              <v:textbox inset="0,0,0,0">
                <w:txbxContent>
                  <w:p>
                    <w:pPr>
                      <w:spacing w:before="26"/>
                      <w:ind w:left="248" w:right="0" w:firstLine="0"/>
                      <w:jc w:val="left"/>
                      <w:rPr>
                        <w:rFonts w:ascii="Courier New"/>
                        <w:sz w:val="20"/>
                      </w:rPr>
                    </w:pPr>
                    <w:r>
                      <w:rPr>
                        <w:rFonts w:ascii="Courier New"/>
                        <w:color w:val="231F20"/>
                        <w:w w:val="105"/>
                        <w:sz w:val="20"/>
                      </w:rPr>
                      <w:t>x300B</w:t>
                    </w:r>
                  </w:p>
                </w:txbxContent>
              </v:textbox>
              <v:stroke dashstyle="solid"/>
              <w10:wrap type="none"/>
            </v:shape>
            <v:shape style="position:absolute;left:5;top:5;width:1122;height:288" type="#_x0000_t202" filled="false" stroked="true" strokeweight=".581013pt" strokecolor="#231f20">
              <v:textbox inset="0,0,0,0">
                <w:txbxContent>
                  <w:p>
                    <w:pPr>
                      <w:spacing w:before="26"/>
                      <w:ind w:left="125" w:right="0" w:firstLine="0"/>
                      <w:jc w:val="left"/>
                      <w:rPr>
                        <w:rFonts w:ascii="Courier New"/>
                        <w:sz w:val="20"/>
                      </w:rPr>
                    </w:pPr>
                    <w:r>
                      <w:rPr>
                        <w:rFonts w:ascii="Courier New"/>
                        <w:color w:val="231F20"/>
                        <w:w w:val="105"/>
                        <w:sz w:val="20"/>
                      </w:rPr>
                      <w:t>GETCHAR</w:t>
                    </w:r>
                  </w:p>
                </w:txbxContent>
              </v:textbox>
              <v:stroke dashstyle="solid"/>
              <w10:wrap type="none"/>
            </v:shape>
          </v:group>
        </w:pict>
      </w:r>
      <w:r>
        <w:rPr>
          <w:sz w:val="20"/>
        </w:rPr>
      </w:r>
    </w:p>
    <w:p>
      <w:pPr>
        <w:spacing w:after="0"/>
        <w:rPr>
          <w:sz w:val="20"/>
        </w:rPr>
        <w:sectPr>
          <w:headerReference w:type="default" r:id="rId244"/>
          <w:pgSz w:w="12240" w:h="15140"/>
          <w:pgMar w:header="0" w:footer="0" w:top="700" w:bottom="280" w:left="500" w:right="500"/>
        </w:sectPr>
      </w:pPr>
    </w:p>
    <w:p>
      <w:pPr>
        <w:pStyle w:val="BodyText"/>
        <w:spacing w:before="136"/>
        <w:ind w:left="1662" w:right="741"/>
        <w:jc w:val="center"/>
      </w:pPr>
      <w:r>
        <w:rPr/>
        <w:pict>
          <v:line style="position:absolute;mso-position-horizontal-relative:page;mso-position-vertical-relative:paragraph;z-index:251816960" from="280.796112pt,35.267563pt" to="393.896456pt,35.267563pt" stroked="true" strokeweight=".581013pt" strokecolor="#231f20">
            <v:stroke dashstyle="solid"/>
            <w10:wrap type="none"/>
          </v:line>
        </w:pict>
      </w:r>
      <w:r>
        <w:rPr/>
        <w:pict>
          <v:line style="position:absolute;mso-position-horizontal-relative:page;mso-position-vertical-relative:paragraph;z-index:251817984" from="280.796112pt,49.626862pt" to="393.896456pt,49.626862pt" stroked="true" strokeweight=".581013pt" strokecolor="#231f20">
            <v:stroke dashstyle="solid"/>
            <w10:wrap type="none"/>
          </v:line>
        </w:pict>
      </w:r>
      <w:bookmarkStart w:name="_bookmark16" w:id="18"/>
      <w:bookmarkEnd w:id="18"/>
      <w:r>
        <w:rPr/>
      </w:r>
      <w:r>
        <w:rPr>
          <w:color w:val="231F20"/>
        </w:rPr>
        <w:t>At the conclusion of the first pass, the symbol table has the following entries:</w:t>
      </w:r>
    </w:p>
    <w:p>
      <w:pPr>
        <w:pStyle w:val="BodyText"/>
        <w:spacing w:before="7"/>
        <w:rPr>
          <w:sz w:val="21"/>
        </w:rPr>
      </w:pPr>
      <w:r>
        <w:rPr/>
        <w:pict>
          <v:group style="position:absolute;margin-left:280.796082pt;margin-top:14.406812pt;width:113.1pt;height:14.95pt;mso-position-horizontal-relative:page;mso-position-vertical-relative:paragraph;z-index:-251500544;mso-wrap-distance-left:0;mso-wrap-distance-right:0" coordorigin="5616,288" coordsize="2262,299">
            <v:shape style="position:absolute;left:6743;top:293;width:1129;height:288" type="#_x0000_t202" filled="false" stroked="true" strokeweight=".581013pt" strokecolor="#231f20">
              <v:textbox inset="0,0,0,0">
                <w:txbxContent>
                  <w:p>
                    <w:pPr>
                      <w:spacing w:before="26"/>
                      <w:ind w:left="125" w:right="0" w:firstLine="0"/>
                      <w:jc w:val="left"/>
                      <w:rPr>
                        <w:rFonts w:ascii="Courier New"/>
                        <w:sz w:val="20"/>
                      </w:rPr>
                    </w:pPr>
                    <w:r>
                      <w:rPr>
                        <w:rFonts w:ascii="Courier New"/>
                        <w:color w:val="231F20"/>
                        <w:w w:val="105"/>
                        <w:sz w:val="20"/>
                      </w:rPr>
                      <w:t>Address</w:t>
                    </w:r>
                  </w:p>
                </w:txbxContent>
              </v:textbox>
              <v:stroke dashstyle="solid"/>
              <w10:wrap type="none"/>
            </v:shape>
            <v:shape style="position:absolute;left:5621;top:293;width:1122;height:288" type="#_x0000_t202" filled="false" stroked="true" strokeweight=".581013pt" strokecolor="#231f20">
              <v:textbox inset="0,0,0,0">
                <w:txbxContent>
                  <w:p>
                    <w:pPr>
                      <w:spacing w:before="26"/>
                      <w:ind w:left="182" w:right="0" w:firstLine="0"/>
                      <w:jc w:val="left"/>
                      <w:rPr>
                        <w:rFonts w:ascii="Courier New"/>
                        <w:sz w:val="20"/>
                      </w:rPr>
                    </w:pPr>
                    <w:r>
                      <w:rPr>
                        <w:rFonts w:ascii="Courier New"/>
                        <w:color w:val="231F20"/>
                        <w:w w:val="105"/>
                        <w:sz w:val="20"/>
                      </w:rPr>
                      <w:t>Symbol</w:t>
                    </w:r>
                  </w:p>
                </w:txbxContent>
              </v:textbox>
              <v:stroke dashstyle="solid"/>
              <w10:wrap type="none"/>
            </v:shape>
            <w10:wrap type="topAndBottom"/>
          </v:group>
        </w:pict>
      </w:r>
    </w:p>
    <w:p>
      <w:pPr>
        <w:pStyle w:val="BodyText"/>
        <w:spacing w:before="5"/>
        <w:rPr>
          <w:sz w:val="2"/>
        </w:rPr>
      </w:pPr>
    </w:p>
    <w:tbl>
      <w:tblPr>
        <w:tblW w:w="0" w:type="auto"/>
        <w:jc w:val="left"/>
        <w:tblInd w:w="513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122"/>
        <w:gridCol w:w="1129"/>
      </w:tblGrid>
      <w:tr>
        <w:trPr>
          <w:trHeight w:val="271" w:hRule="atLeast"/>
        </w:trPr>
        <w:tc>
          <w:tcPr>
            <w:tcW w:w="1122" w:type="dxa"/>
          </w:tcPr>
          <w:p>
            <w:pPr>
              <w:pStyle w:val="TableParagraph"/>
              <w:spacing w:before="24"/>
              <w:ind w:left="129"/>
              <w:rPr>
                <w:sz w:val="20"/>
              </w:rPr>
            </w:pPr>
            <w:r>
              <w:rPr>
                <w:color w:val="231F20"/>
                <w:w w:val="105"/>
                <w:sz w:val="20"/>
              </w:rPr>
              <w:t>TEST</w:t>
            </w:r>
          </w:p>
        </w:tc>
        <w:tc>
          <w:tcPr>
            <w:tcW w:w="1129" w:type="dxa"/>
          </w:tcPr>
          <w:p>
            <w:pPr>
              <w:pStyle w:val="TableParagraph"/>
              <w:spacing w:before="24"/>
              <w:ind w:left="129"/>
              <w:rPr>
                <w:sz w:val="20"/>
              </w:rPr>
            </w:pPr>
            <w:r>
              <w:rPr>
                <w:color w:val="231F20"/>
                <w:w w:val="105"/>
                <w:sz w:val="20"/>
              </w:rPr>
              <w:t>x3004</w:t>
            </w:r>
          </w:p>
        </w:tc>
      </w:tr>
      <w:tr>
        <w:trPr>
          <w:trHeight w:val="272" w:hRule="atLeast"/>
        </w:trPr>
        <w:tc>
          <w:tcPr>
            <w:tcW w:w="1122" w:type="dxa"/>
          </w:tcPr>
          <w:p>
            <w:pPr>
              <w:pStyle w:val="TableParagraph"/>
              <w:spacing w:before="24"/>
              <w:ind w:left="129"/>
              <w:rPr>
                <w:sz w:val="20"/>
              </w:rPr>
            </w:pPr>
            <w:r>
              <w:rPr>
                <w:color w:val="231F20"/>
                <w:w w:val="105"/>
                <w:sz w:val="20"/>
              </w:rPr>
              <w:t>GETCHAR</w:t>
            </w:r>
          </w:p>
        </w:tc>
        <w:tc>
          <w:tcPr>
            <w:tcW w:w="1129" w:type="dxa"/>
          </w:tcPr>
          <w:p>
            <w:pPr>
              <w:pStyle w:val="TableParagraph"/>
              <w:spacing w:before="24"/>
              <w:ind w:left="129"/>
              <w:rPr>
                <w:sz w:val="20"/>
              </w:rPr>
            </w:pPr>
            <w:r>
              <w:rPr>
                <w:color w:val="231F20"/>
                <w:w w:val="105"/>
                <w:sz w:val="20"/>
              </w:rPr>
              <w:t>x300B</w:t>
            </w:r>
          </w:p>
        </w:tc>
      </w:tr>
      <w:tr>
        <w:trPr>
          <w:trHeight w:val="272" w:hRule="atLeast"/>
        </w:trPr>
        <w:tc>
          <w:tcPr>
            <w:tcW w:w="1122" w:type="dxa"/>
          </w:tcPr>
          <w:p>
            <w:pPr>
              <w:pStyle w:val="TableParagraph"/>
              <w:spacing w:before="24"/>
              <w:ind w:left="129"/>
              <w:rPr>
                <w:sz w:val="20"/>
              </w:rPr>
            </w:pPr>
            <w:r>
              <w:rPr>
                <w:color w:val="231F20"/>
                <w:w w:val="105"/>
                <w:sz w:val="20"/>
              </w:rPr>
              <w:t>OUTPUT</w:t>
            </w:r>
          </w:p>
        </w:tc>
        <w:tc>
          <w:tcPr>
            <w:tcW w:w="1129" w:type="dxa"/>
          </w:tcPr>
          <w:p>
            <w:pPr>
              <w:pStyle w:val="TableParagraph"/>
              <w:spacing w:before="24"/>
              <w:ind w:left="129"/>
              <w:rPr>
                <w:sz w:val="20"/>
              </w:rPr>
            </w:pPr>
            <w:r>
              <w:rPr>
                <w:color w:val="231F20"/>
                <w:w w:val="105"/>
                <w:sz w:val="20"/>
              </w:rPr>
              <w:t>x300E</w:t>
            </w:r>
          </w:p>
        </w:tc>
      </w:tr>
      <w:tr>
        <w:trPr>
          <w:trHeight w:val="272" w:hRule="atLeast"/>
        </w:trPr>
        <w:tc>
          <w:tcPr>
            <w:tcW w:w="1122" w:type="dxa"/>
          </w:tcPr>
          <w:p>
            <w:pPr>
              <w:pStyle w:val="TableParagraph"/>
              <w:spacing w:before="24"/>
              <w:ind w:left="129"/>
              <w:rPr>
                <w:sz w:val="20"/>
              </w:rPr>
            </w:pPr>
            <w:r>
              <w:rPr>
                <w:color w:val="231F20"/>
                <w:w w:val="105"/>
                <w:sz w:val="20"/>
              </w:rPr>
              <w:t>ASCII</w:t>
            </w:r>
          </w:p>
        </w:tc>
        <w:tc>
          <w:tcPr>
            <w:tcW w:w="1129" w:type="dxa"/>
          </w:tcPr>
          <w:p>
            <w:pPr>
              <w:pStyle w:val="TableParagraph"/>
              <w:spacing w:before="24"/>
              <w:ind w:left="129"/>
              <w:rPr>
                <w:sz w:val="20"/>
              </w:rPr>
            </w:pPr>
            <w:r>
              <w:rPr>
                <w:color w:val="231F20"/>
                <w:w w:val="105"/>
                <w:sz w:val="20"/>
              </w:rPr>
              <w:t>x3012</w:t>
            </w:r>
          </w:p>
        </w:tc>
      </w:tr>
      <w:tr>
        <w:trPr>
          <w:trHeight w:val="271" w:hRule="atLeast"/>
        </w:trPr>
        <w:tc>
          <w:tcPr>
            <w:tcW w:w="1122" w:type="dxa"/>
          </w:tcPr>
          <w:p>
            <w:pPr>
              <w:pStyle w:val="TableParagraph"/>
              <w:spacing w:before="24"/>
              <w:ind w:left="129"/>
              <w:rPr>
                <w:sz w:val="20"/>
              </w:rPr>
            </w:pPr>
            <w:r>
              <w:rPr>
                <w:color w:val="231F20"/>
                <w:w w:val="105"/>
                <w:sz w:val="20"/>
              </w:rPr>
              <w:t>PTR</w:t>
            </w:r>
          </w:p>
        </w:tc>
        <w:tc>
          <w:tcPr>
            <w:tcW w:w="1129" w:type="dxa"/>
          </w:tcPr>
          <w:p>
            <w:pPr>
              <w:pStyle w:val="TableParagraph"/>
              <w:spacing w:before="24"/>
              <w:ind w:left="129"/>
              <w:rPr>
                <w:sz w:val="20"/>
              </w:rPr>
            </w:pPr>
            <w:r>
              <w:rPr>
                <w:color w:val="231F20"/>
                <w:w w:val="105"/>
                <w:sz w:val="20"/>
              </w:rPr>
              <w:t>x3013</w:t>
            </w:r>
          </w:p>
        </w:tc>
      </w:tr>
    </w:tbl>
    <w:p>
      <w:pPr>
        <w:pStyle w:val="BodyText"/>
        <w:rPr>
          <w:sz w:val="20"/>
        </w:rPr>
      </w:pPr>
    </w:p>
    <w:p>
      <w:pPr>
        <w:pStyle w:val="Heading5"/>
        <w:spacing w:line="235" w:lineRule="auto" w:before="218"/>
        <w:ind w:left="3113" w:right="3530" w:hanging="779"/>
        <w:jc w:val="left"/>
      </w:pPr>
      <w:r>
        <w:rPr>
          <w:color w:val="231F20"/>
          <w:w w:val="191"/>
        </w:rPr>
        <w:t>!</w:t>
      </w:r>
      <w:r>
        <w:rPr>
          <w:color w:val="231F20"/>
          <w:w w:val="93"/>
        </w:rPr>
        <w:t>.</w:t>
      </w:r>
      <w:r>
        <w:rPr>
          <w:color w:val="231F20"/>
          <w:w w:val="123"/>
        </w:rPr>
        <w:t>$</w:t>
      </w:r>
      <w:r>
        <w:rPr>
          <w:color w:val="231F20"/>
          <w:w w:val="93"/>
        </w:rPr>
        <w:t>.</w:t>
      </w:r>
      <w:r>
        <w:rPr>
          <w:color w:val="231F20"/>
          <w:w w:val="123"/>
        </w:rPr>
        <w:t>4</w:t>
      </w:r>
      <w:r>
        <w:rPr>
          <w:color w:val="231F20"/>
        </w:rPr>
        <w:t>  </w:t>
      </w:r>
      <w:r>
        <w:rPr>
          <w:color w:val="231F20"/>
          <w:w w:val="118"/>
        </w:rPr>
        <w:t>T</w:t>
      </w:r>
      <w:r>
        <w:rPr>
          <w:color w:val="231F20"/>
          <w:w w:val="110"/>
        </w:rPr>
        <w:t>he</w:t>
      </w:r>
      <w:r>
        <w:rPr>
          <w:color w:val="231F20"/>
        </w:rPr>
        <w:t> </w:t>
      </w:r>
      <w:r>
        <w:rPr>
          <w:color w:val="231F20"/>
          <w:w w:val="114"/>
        </w:rPr>
        <w:t>Second</w:t>
      </w:r>
      <w:r>
        <w:rPr>
          <w:color w:val="231F20"/>
        </w:rPr>
        <w:t> </w:t>
      </w:r>
      <w:r>
        <w:rPr>
          <w:color w:val="231F20"/>
          <w:w w:val="116"/>
        </w:rPr>
        <w:t>P</w:t>
      </w:r>
      <w:r>
        <w:rPr>
          <w:color w:val="231F20"/>
          <w:w w:val="112"/>
        </w:rPr>
        <w:t>ass:</w:t>
      </w:r>
      <w:r>
        <w:rPr>
          <w:color w:val="231F20"/>
        </w:rPr>
        <w:t> </w:t>
      </w:r>
      <w:r>
        <w:rPr>
          <w:color w:val="231F20"/>
          <w:w w:val="109"/>
        </w:rPr>
        <w:t>Generating</w:t>
      </w:r>
      <w:r>
        <w:rPr>
          <w:color w:val="231F20"/>
        </w:rPr>
        <w:t> </w:t>
      </w:r>
      <w:r>
        <w:rPr>
          <w:color w:val="231F20"/>
          <w:w w:val="106"/>
        </w:rPr>
        <w:t>the </w:t>
      </w:r>
      <w:r>
        <w:rPr>
          <w:color w:val="231F20"/>
          <w:w w:val="110"/>
        </w:rPr>
        <w:t>Machine Language Program</w:t>
      </w:r>
    </w:p>
    <w:p>
      <w:pPr>
        <w:pStyle w:val="BodyText"/>
        <w:spacing w:before="117"/>
        <w:ind w:left="2357" w:right="1162"/>
        <w:jc w:val="both"/>
      </w:pPr>
      <w:r>
        <w:rPr>
          <w:color w:val="231F20"/>
        </w:rPr>
        <w:t>The</w:t>
      </w:r>
      <w:r>
        <w:rPr>
          <w:color w:val="231F20"/>
          <w:spacing w:val="-10"/>
        </w:rPr>
        <w:t> </w:t>
      </w:r>
      <w:r>
        <w:rPr>
          <w:color w:val="231F20"/>
        </w:rPr>
        <w:t>second</w:t>
      </w:r>
      <w:r>
        <w:rPr>
          <w:color w:val="231F20"/>
          <w:spacing w:val="-10"/>
        </w:rPr>
        <w:t> </w:t>
      </w:r>
      <w:r>
        <w:rPr>
          <w:color w:val="231F20"/>
        </w:rPr>
        <w:t>pass</w:t>
      </w:r>
      <w:r>
        <w:rPr>
          <w:color w:val="231F20"/>
          <w:spacing w:val="-10"/>
        </w:rPr>
        <w:t> </w:t>
      </w:r>
      <w:r>
        <w:rPr>
          <w:color w:val="231F20"/>
        </w:rPr>
        <w:t>consists</w:t>
      </w:r>
      <w:r>
        <w:rPr>
          <w:color w:val="231F20"/>
          <w:spacing w:val="-9"/>
        </w:rPr>
        <w:t> </w:t>
      </w:r>
      <w:r>
        <w:rPr>
          <w:color w:val="231F20"/>
        </w:rPr>
        <w:t>of</w:t>
      </w:r>
      <w:r>
        <w:rPr>
          <w:color w:val="231F20"/>
          <w:spacing w:val="-10"/>
        </w:rPr>
        <w:t> </w:t>
      </w:r>
      <w:r>
        <w:rPr>
          <w:color w:val="231F20"/>
        </w:rPr>
        <w:t>going</w:t>
      </w:r>
      <w:r>
        <w:rPr>
          <w:color w:val="231F20"/>
          <w:spacing w:val="-10"/>
        </w:rPr>
        <w:t> </w:t>
      </w:r>
      <w:r>
        <w:rPr>
          <w:color w:val="231F20"/>
        </w:rPr>
        <w:t>through</w:t>
      </w:r>
      <w:r>
        <w:rPr>
          <w:color w:val="231F20"/>
          <w:spacing w:val="-10"/>
        </w:rPr>
        <w:t> </w:t>
      </w:r>
      <w:r>
        <w:rPr>
          <w:color w:val="231F20"/>
        </w:rPr>
        <w:t>the</w:t>
      </w:r>
      <w:r>
        <w:rPr>
          <w:color w:val="231F20"/>
          <w:spacing w:val="-9"/>
        </w:rPr>
        <w:t> </w:t>
      </w:r>
      <w:r>
        <w:rPr>
          <w:color w:val="231F20"/>
        </w:rPr>
        <w:t>assembly</w:t>
      </w:r>
      <w:r>
        <w:rPr>
          <w:color w:val="231F20"/>
          <w:spacing w:val="-10"/>
        </w:rPr>
        <w:t> </w:t>
      </w:r>
      <w:r>
        <w:rPr>
          <w:color w:val="231F20"/>
        </w:rPr>
        <w:t>language</w:t>
      </w:r>
      <w:r>
        <w:rPr>
          <w:color w:val="231F20"/>
          <w:spacing w:val="-10"/>
        </w:rPr>
        <w:t> </w:t>
      </w:r>
      <w:r>
        <w:rPr>
          <w:color w:val="231F20"/>
        </w:rPr>
        <w:t>program</w:t>
      </w:r>
      <w:r>
        <w:rPr>
          <w:color w:val="231F20"/>
          <w:spacing w:val="-9"/>
        </w:rPr>
        <w:t> </w:t>
      </w:r>
      <w:r>
        <w:rPr>
          <w:color w:val="231F20"/>
        </w:rPr>
        <w:t>a</w:t>
      </w:r>
      <w:r>
        <w:rPr>
          <w:color w:val="231F20"/>
          <w:spacing w:val="-10"/>
        </w:rPr>
        <w:t> </w:t>
      </w:r>
      <w:r>
        <w:rPr>
          <w:color w:val="231F20"/>
        </w:rPr>
        <w:t>sec- ond time, line </w:t>
      </w:r>
      <w:r>
        <w:rPr>
          <w:color w:val="231F20"/>
          <w:spacing w:val="-3"/>
        </w:rPr>
        <w:t>by </w:t>
      </w:r>
      <w:r>
        <w:rPr>
          <w:color w:val="231F20"/>
        </w:rPr>
        <w:t>line, this time with the help of the symbol table. At each line, the assembly language instruction is translated into an LC-3 machine language instruction.</w:t>
      </w:r>
    </w:p>
    <w:p>
      <w:pPr>
        <w:pStyle w:val="BodyText"/>
        <w:ind w:left="2357" w:right="1161" w:firstLine="413"/>
        <w:jc w:val="both"/>
      </w:pPr>
      <w:r>
        <w:rPr>
          <w:color w:val="231F20"/>
        </w:rPr>
        <w:t>Starting again at the top, the assembler again discards lines 01 through 09 because they contain only comments. Line 0A is the .ORIG pseudo-op, which the assembler uses to initialize LC to x3000. The assembler moves on to line 0B and produces the machine language instruction 0101010010100000. Then the assembler moves on to line 0C.</w:t>
      </w:r>
    </w:p>
    <w:p>
      <w:pPr>
        <w:pStyle w:val="BodyText"/>
        <w:ind w:left="2357" w:right="1162" w:firstLine="413"/>
        <w:jc w:val="both"/>
      </w:pPr>
      <w:r>
        <w:rPr>
          <w:color w:val="231F20"/>
        </w:rPr>
        <w:t>This time, when the assembler gets to line 0C, it can completely assemble the instruction since it </w:t>
      </w:r>
      <w:r>
        <w:rPr>
          <w:color w:val="231F20"/>
          <w:spacing w:val="-3"/>
        </w:rPr>
        <w:t>knows </w:t>
      </w:r>
      <w:r>
        <w:rPr>
          <w:color w:val="231F20"/>
        </w:rPr>
        <w:t>that PTR corresponds to x3013. The instruction is LD,</w:t>
      </w:r>
      <w:r>
        <w:rPr>
          <w:color w:val="231F20"/>
          <w:spacing w:val="-7"/>
        </w:rPr>
        <w:t> </w:t>
      </w:r>
      <w:r>
        <w:rPr>
          <w:color w:val="231F20"/>
        </w:rPr>
        <w:t>which</w:t>
      </w:r>
      <w:r>
        <w:rPr>
          <w:color w:val="231F20"/>
          <w:spacing w:val="-7"/>
        </w:rPr>
        <w:t> </w:t>
      </w:r>
      <w:r>
        <w:rPr>
          <w:color w:val="231F20"/>
        </w:rPr>
        <w:t>has</w:t>
      </w:r>
      <w:r>
        <w:rPr>
          <w:color w:val="231F20"/>
          <w:spacing w:val="-6"/>
        </w:rPr>
        <w:t> </w:t>
      </w:r>
      <w:r>
        <w:rPr>
          <w:color w:val="231F20"/>
        </w:rPr>
        <w:t>an</w:t>
      </w:r>
      <w:r>
        <w:rPr>
          <w:color w:val="231F20"/>
          <w:spacing w:val="-7"/>
        </w:rPr>
        <w:t> </w:t>
      </w:r>
      <w:r>
        <w:rPr>
          <w:color w:val="231F20"/>
        </w:rPr>
        <w:t>opcode</w:t>
      </w:r>
      <w:r>
        <w:rPr>
          <w:color w:val="231F20"/>
          <w:spacing w:val="-6"/>
        </w:rPr>
        <w:t> </w:t>
      </w:r>
      <w:r>
        <w:rPr>
          <w:color w:val="231F20"/>
        </w:rPr>
        <w:t>encoding</w:t>
      </w:r>
      <w:r>
        <w:rPr>
          <w:color w:val="231F20"/>
          <w:spacing w:val="-7"/>
        </w:rPr>
        <w:t> </w:t>
      </w:r>
      <w:r>
        <w:rPr>
          <w:color w:val="231F20"/>
        </w:rPr>
        <w:t>of</w:t>
      </w:r>
      <w:r>
        <w:rPr>
          <w:color w:val="231F20"/>
          <w:spacing w:val="-6"/>
        </w:rPr>
        <w:t> </w:t>
      </w:r>
      <w:r>
        <w:rPr>
          <w:color w:val="231F20"/>
        </w:rPr>
        <w:t>0010.</w:t>
      </w:r>
      <w:r>
        <w:rPr>
          <w:color w:val="231F20"/>
          <w:spacing w:val="-7"/>
        </w:rPr>
        <w:t> </w:t>
      </w:r>
      <w:r>
        <w:rPr>
          <w:color w:val="231F20"/>
        </w:rPr>
        <w:t>The</w:t>
      </w:r>
      <w:r>
        <w:rPr>
          <w:color w:val="231F20"/>
          <w:spacing w:val="-6"/>
        </w:rPr>
        <w:t> </w:t>
      </w:r>
      <w:r>
        <w:rPr>
          <w:color w:val="231F20"/>
        </w:rPr>
        <w:t>destination</w:t>
      </w:r>
      <w:r>
        <w:rPr>
          <w:color w:val="231F20"/>
          <w:spacing w:val="-7"/>
        </w:rPr>
        <w:t> </w:t>
      </w:r>
      <w:r>
        <w:rPr>
          <w:color w:val="231F20"/>
        </w:rPr>
        <w:t>register</w:t>
      </w:r>
      <w:r>
        <w:rPr>
          <w:color w:val="231F20"/>
          <w:spacing w:val="-7"/>
        </w:rPr>
        <w:t> </w:t>
      </w:r>
      <w:r>
        <w:rPr>
          <w:color w:val="231F20"/>
        </w:rPr>
        <w:t>(DR)</w:t>
      </w:r>
      <w:r>
        <w:rPr>
          <w:color w:val="231F20"/>
          <w:spacing w:val="-6"/>
        </w:rPr>
        <w:t> </w:t>
      </w:r>
      <w:r>
        <w:rPr>
          <w:color w:val="231F20"/>
        </w:rPr>
        <w:t>is</w:t>
      </w:r>
      <w:r>
        <w:rPr>
          <w:color w:val="231F20"/>
          <w:spacing w:val="-7"/>
        </w:rPr>
        <w:t> </w:t>
      </w:r>
      <w:r>
        <w:rPr>
          <w:color w:val="231F20"/>
        </w:rPr>
        <w:t>R3, that is,</w:t>
      </w:r>
      <w:r>
        <w:rPr>
          <w:color w:val="231F20"/>
          <w:spacing w:val="-1"/>
        </w:rPr>
        <w:t> </w:t>
      </w:r>
      <w:r>
        <w:rPr>
          <w:color w:val="231F20"/>
        </w:rPr>
        <w:t>011.</w:t>
      </w:r>
    </w:p>
    <w:p>
      <w:pPr>
        <w:pStyle w:val="BodyText"/>
        <w:ind w:left="2357" w:right="1158" w:firstLine="413"/>
        <w:jc w:val="both"/>
      </w:pPr>
      <w:r>
        <w:rPr>
          <w:color w:val="231F20"/>
        </w:rPr>
        <w:t>The</w:t>
      </w:r>
      <w:r>
        <w:rPr>
          <w:color w:val="231F20"/>
          <w:spacing w:val="-16"/>
        </w:rPr>
        <w:t> </w:t>
      </w:r>
      <w:r>
        <w:rPr>
          <w:color w:val="231F20"/>
        </w:rPr>
        <w:t>only</w:t>
      </w:r>
      <w:r>
        <w:rPr>
          <w:color w:val="231F20"/>
          <w:spacing w:val="-16"/>
        </w:rPr>
        <w:t> </w:t>
      </w:r>
      <w:r>
        <w:rPr>
          <w:color w:val="231F20"/>
        </w:rPr>
        <w:t>part</w:t>
      </w:r>
      <w:r>
        <w:rPr>
          <w:color w:val="231F20"/>
          <w:spacing w:val="-15"/>
        </w:rPr>
        <w:t> </w:t>
      </w:r>
      <w:r>
        <w:rPr>
          <w:color w:val="231F20"/>
        </w:rPr>
        <w:t>of</w:t>
      </w:r>
      <w:r>
        <w:rPr>
          <w:color w:val="231F20"/>
          <w:spacing w:val="-16"/>
        </w:rPr>
        <w:t> </w:t>
      </w:r>
      <w:r>
        <w:rPr>
          <w:color w:val="231F20"/>
        </w:rPr>
        <w:t>the</w:t>
      </w:r>
      <w:r>
        <w:rPr>
          <w:color w:val="231F20"/>
          <w:spacing w:val="-15"/>
        </w:rPr>
        <w:t> </w:t>
      </w:r>
      <w:r>
        <w:rPr>
          <w:color w:val="231F20"/>
        </w:rPr>
        <w:t>LD</w:t>
      </w:r>
      <w:r>
        <w:rPr>
          <w:color w:val="231F20"/>
          <w:spacing w:val="-16"/>
        </w:rPr>
        <w:t> </w:t>
      </w:r>
      <w:r>
        <w:rPr>
          <w:color w:val="231F20"/>
        </w:rPr>
        <w:t>instruction</w:t>
      </w:r>
      <w:r>
        <w:rPr>
          <w:color w:val="231F20"/>
          <w:spacing w:val="-15"/>
        </w:rPr>
        <w:t> </w:t>
      </w:r>
      <w:r>
        <w:rPr>
          <w:color w:val="231F20"/>
        </w:rPr>
        <w:t>left</w:t>
      </w:r>
      <w:r>
        <w:rPr>
          <w:color w:val="231F20"/>
          <w:spacing w:val="-16"/>
        </w:rPr>
        <w:t> </w:t>
      </w:r>
      <w:r>
        <w:rPr>
          <w:color w:val="231F20"/>
        </w:rPr>
        <w:t>to</w:t>
      </w:r>
      <w:r>
        <w:rPr>
          <w:color w:val="231F20"/>
          <w:spacing w:val="-15"/>
        </w:rPr>
        <w:t> </w:t>
      </w:r>
      <w:r>
        <w:rPr>
          <w:color w:val="231F20"/>
        </w:rPr>
        <w:t>do</w:t>
      </w:r>
      <w:r>
        <w:rPr>
          <w:color w:val="231F20"/>
          <w:spacing w:val="-16"/>
        </w:rPr>
        <w:t> </w:t>
      </w:r>
      <w:r>
        <w:rPr>
          <w:color w:val="231F20"/>
        </w:rPr>
        <w:t>is</w:t>
      </w:r>
      <w:r>
        <w:rPr>
          <w:color w:val="231F20"/>
          <w:spacing w:val="-15"/>
        </w:rPr>
        <w:t> </w:t>
      </w:r>
      <w:r>
        <w:rPr>
          <w:color w:val="231F20"/>
        </w:rPr>
        <w:t>the</w:t>
      </w:r>
      <w:r>
        <w:rPr>
          <w:color w:val="231F20"/>
          <w:spacing w:val="-16"/>
        </w:rPr>
        <w:t> </w:t>
      </w:r>
      <w:r>
        <w:rPr>
          <w:color w:val="231F20"/>
        </w:rPr>
        <w:t>PCo</w:t>
      </w:r>
      <w:r>
        <w:rPr>
          <w:rFonts w:ascii="Arial"/>
          <w:color w:val="231F20"/>
        </w:rPr>
        <w:t>ff</w:t>
      </w:r>
      <w:r>
        <w:rPr>
          <w:color w:val="231F20"/>
        </w:rPr>
        <w:t>set.</w:t>
      </w:r>
      <w:r>
        <w:rPr>
          <w:color w:val="231F20"/>
          <w:spacing w:val="-15"/>
        </w:rPr>
        <w:t> </w:t>
      </w:r>
      <w:r>
        <w:rPr>
          <w:color w:val="231F20"/>
        </w:rPr>
        <w:t>It</w:t>
      </w:r>
      <w:r>
        <w:rPr>
          <w:color w:val="231F20"/>
          <w:spacing w:val="-16"/>
        </w:rPr>
        <w:t> </w:t>
      </w:r>
      <w:r>
        <w:rPr>
          <w:color w:val="231F20"/>
        </w:rPr>
        <w:t>is</w:t>
      </w:r>
      <w:r>
        <w:rPr>
          <w:color w:val="231F20"/>
          <w:spacing w:val="-15"/>
        </w:rPr>
        <w:t> </w:t>
      </w:r>
      <w:r>
        <w:rPr>
          <w:color w:val="231F20"/>
        </w:rPr>
        <w:t>computed</w:t>
      </w:r>
      <w:r>
        <w:rPr>
          <w:color w:val="231F20"/>
          <w:spacing w:val="-16"/>
        </w:rPr>
        <w:t> </w:t>
      </w:r>
      <w:r>
        <w:rPr>
          <w:color w:val="231F20"/>
        </w:rPr>
        <w:t>as </w:t>
      </w:r>
      <w:r>
        <w:rPr>
          <w:color w:val="231F20"/>
          <w:spacing w:val="-3"/>
        </w:rPr>
        <w:t>follows:</w:t>
      </w:r>
      <w:r>
        <w:rPr>
          <w:color w:val="231F20"/>
          <w:spacing w:val="-11"/>
        </w:rPr>
        <w:t> </w:t>
      </w:r>
      <w:r>
        <w:rPr>
          <w:color w:val="231F20"/>
        </w:rPr>
        <w:t>The</w:t>
      </w:r>
      <w:r>
        <w:rPr>
          <w:color w:val="231F20"/>
          <w:spacing w:val="-11"/>
        </w:rPr>
        <w:t> </w:t>
      </w:r>
      <w:r>
        <w:rPr>
          <w:color w:val="231F20"/>
        </w:rPr>
        <w:t>assembler</w:t>
      </w:r>
      <w:r>
        <w:rPr>
          <w:color w:val="231F20"/>
          <w:spacing w:val="-10"/>
        </w:rPr>
        <w:t> </w:t>
      </w:r>
      <w:r>
        <w:rPr>
          <w:color w:val="231F20"/>
          <w:spacing w:val="-3"/>
        </w:rPr>
        <w:t>knows</w:t>
      </w:r>
      <w:r>
        <w:rPr>
          <w:color w:val="231F20"/>
          <w:spacing w:val="-11"/>
        </w:rPr>
        <w:t> </w:t>
      </w:r>
      <w:r>
        <w:rPr>
          <w:color w:val="231F20"/>
        </w:rPr>
        <w:t>that</w:t>
      </w:r>
      <w:r>
        <w:rPr>
          <w:color w:val="231F20"/>
          <w:spacing w:val="-11"/>
        </w:rPr>
        <w:t> </w:t>
      </w:r>
      <w:r>
        <w:rPr>
          <w:color w:val="231F20"/>
        </w:rPr>
        <w:t>PTR</w:t>
      </w:r>
      <w:r>
        <w:rPr>
          <w:color w:val="231F20"/>
          <w:spacing w:val="-10"/>
        </w:rPr>
        <w:t> </w:t>
      </w:r>
      <w:r>
        <w:rPr>
          <w:color w:val="231F20"/>
        </w:rPr>
        <w:t>is</w:t>
      </w:r>
      <w:r>
        <w:rPr>
          <w:color w:val="231F20"/>
          <w:spacing w:val="-11"/>
        </w:rPr>
        <w:t> </w:t>
      </w:r>
      <w:r>
        <w:rPr>
          <w:color w:val="231F20"/>
        </w:rPr>
        <w:t>the</w:t>
      </w:r>
      <w:r>
        <w:rPr>
          <w:color w:val="231F20"/>
          <w:spacing w:val="-11"/>
        </w:rPr>
        <w:t> </w:t>
      </w:r>
      <w:r>
        <w:rPr>
          <w:color w:val="231F20"/>
        </w:rPr>
        <w:t>label</w:t>
      </w:r>
      <w:r>
        <w:rPr>
          <w:color w:val="231F20"/>
          <w:spacing w:val="-10"/>
        </w:rPr>
        <w:t> </w:t>
      </w:r>
      <w:r>
        <w:rPr>
          <w:color w:val="231F20"/>
          <w:spacing w:val="-3"/>
        </w:rPr>
        <w:t>for</w:t>
      </w:r>
      <w:r>
        <w:rPr>
          <w:color w:val="231F20"/>
          <w:spacing w:val="-11"/>
        </w:rPr>
        <w:t> </w:t>
      </w:r>
      <w:r>
        <w:rPr>
          <w:color w:val="231F20"/>
        </w:rPr>
        <w:t>address</w:t>
      </w:r>
      <w:r>
        <w:rPr>
          <w:color w:val="231F20"/>
          <w:spacing w:val="-11"/>
        </w:rPr>
        <w:t> </w:t>
      </w:r>
      <w:r>
        <w:rPr>
          <w:color w:val="231F20"/>
        </w:rPr>
        <w:t>x3013</w:t>
      </w:r>
      <w:r>
        <w:rPr>
          <w:color w:val="231F20"/>
          <w:spacing w:val="-10"/>
        </w:rPr>
        <w:t> </w:t>
      </w:r>
      <w:r>
        <w:rPr>
          <w:color w:val="231F20"/>
        </w:rPr>
        <w:t>and</w:t>
      </w:r>
      <w:r>
        <w:rPr>
          <w:color w:val="231F20"/>
          <w:spacing w:val="-11"/>
        </w:rPr>
        <w:t> </w:t>
      </w:r>
      <w:r>
        <w:rPr>
          <w:color w:val="231F20"/>
        </w:rPr>
        <w:t>that</w:t>
      </w:r>
      <w:r>
        <w:rPr>
          <w:color w:val="231F20"/>
          <w:spacing w:val="-11"/>
        </w:rPr>
        <w:t> </w:t>
      </w:r>
      <w:r>
        <w:rPr>
          <w:color w:val="231F20"/>
        </w:rPr>
        <w:t>the incremented</w:t>
      </w:r>
      <w:r>
        <w:rPr>
          <w:color w:val="231F20"/>
          <w:spacing w:val="-12"/>
        </w:rPr>
        <w:t> </w:t>
      </w:r>
      <w:r>
        <w:rPr>
          <w:color w:val="231F20"/>
        </w:rPr>
        <w:t>PC</w:t>
      </w:r>
      <w:r>
        <w:rPr>
          <w:color w:val="231F20"/>
          <w:spacing w:val="-12"/>
        </w:rPr>
        <w:t> </w:t>
      </w:r>
      <w:r>
        <w:rPr>
          <w:color w:val="231F20"/>
        </w:rPr>
        <w:t>is</w:t>
      </w:r>
      <w:r>
        <w:rPr>
          <w:color w:val="231F20"/>
          <w:spacing w:val="-11"/>
        </w:rPr>
        <w:t> </w:t>
      </w:r>
      <w:r>
        <w:rPr>
          <w:color w:val="231F20"/>
        </w:rPr>
        <w:t>LC+1,</w:t>
      </w:r>
      <w:r>
        <w:rPr>
          <w:color w:val="231F20"/>
          <w:spacing w:val="-12"/>
        </w:rPr>
        <w:t> </w:t>
      </w:r>
      <w:r>
        <w:rPr>
          <w:color w:val="231F20"/>
        </w:rPr>
        <w:t>in</w:t>
      </w:r>
      <w:r>
        <w:rPr>
          <w:color w:val="231F20"/>
          <w:spacing w:val="-12"/>
        </w:rPr>
        <w:t> </w:t>
      </w:r>
      <w:r>
        <w:rPr>
          <w:color w:val="231F20"/>
        </w:rPr>
        <w:t>this</w:t>
      </w:r>
      <w:r>
        <w:rPr>
          <w:color w:val="231F20"/>
          <w:spacing w:val="-11"/>
        </w:rPr>
        <w:t> </w:t>
      </w:r>
      <w:r>
        <w:rPr>
          <w:color w:val="231F20"/>
        </w:rPr>
        <w:t>case</w:t>
      </w:r>
      <w:r>
        <w:rPr>
          <w:color w:val="231F20"/>
          <w:spacing w:val="-12"/>
        </w:rPr>
        <w:t> </w:t>
      </w:r>
      <w:r>
        <w:rPr>
          <w:color w:val="231F20"/>
        </w:rPr>
        <w:t>x3002.</w:t>
      </w:r>
      <w:r>
        <w:rPr>
          <w:color w:val="231F20"/>
          <w:spacing w:val="-12"/>
        </w:rPr>
        <w:t> </w:t>
      </w:r>
      <w:r>
        <w:rPr>
          <w:color w:val="231F20"/>
        </w:rPr>
        <w:t>Since</w:t>
      </w:r>
      <w:r>
        <w:rPr>
          <w:color w:val="231F20"/>
          <w:spacing w:val="-11"/>
        </w:rPr>
        <w:t> </w:t>
      </w:r>
      <w:r>
        <w:rPr>
          <w:color w:val="231F20"/>
        </w:rPr>
        <w:t>PTR</w:t>
      </w:r>
      <w:r>
        <w:rPr>
          <w:color w:val="231F20"/>
          <w:spacing w:val="-12"/>
        </w:rPr>
        <w:t> </w:t>
      </w:r>
      <w:r>
        <w:rPr>
          <w:color w:val="231F20"/>
        </w:rPr>
        <w:t>(x3013)</w:t>
      </w:r>
      <w:r>
        <w:rPr>
          <w:color w:val="231F20"/>
          <w:spacing w:val="-11"/>
        </w:rPr>
        <w:t> </w:t>
      </w:r>
      <w:r>
        <w:rPr>
          <w:color w:val="231F20"/>
        </w:rPr>
        <w:t>must</w:t>
      </w:r>
      <w:r>
        <w:rPr>
          <w:color w:val="231F20"/>
          <w:spacing w:val="-12"/>
        </w:rPr>
        <w:t> </w:t>
      </w:r>
      <w:r>
        <w:rPr>
          <w:color w:val="231F20"/>
        </w:rPr>
        <w:t>be</w:t>
      </w:r>
      <w:r>
        <w:rPr>
          <w:color w:val="231F20"/>
          <w:spacing w:val="-12"/>
        </w:rPr>
        <w:t> </w:t>
      </w:r>
      <w:r>
        <w:rPr>
          <w:color w:val="231F20"/>
        </w:rPr>
        <w:t>the</w:t>
      </w:r>
      <w:r>
        <w:rPr>
          <w:color w:val="231F20"/>
          <w:spacing w:val="-11"/>
        </w:rPr>
        <w:t> </w:t>
      </w:r>
      <w:r>
        <w:rPr>
          <w:color w:val="231F20"/>
        </w:rPr>
        <w:t>sum of</w:t>
      </w:r>
      <w:r>
        <w:rPr>
          <w:color w:val="231F20"/>
          <w:spacing w:val="-9"/>
        </w:rPr>
        <w:t> </w:t>
      </w:r>
      <w:r>
        <w:rPr>
          <w:color w:val="231F20"/>
        </w:rPr>
        <w:t>the</w:t>
      </w:r>
      <w:r>
        <w:rPr>
          <w:color w:val="231F20"/>
          <w:spacing w:val="-9"/>
        </w:rPr>
        <w:t> </w:t>
      </w:r>
      <w:r>
        <w:rPr>
          <w:color w:val="231F20"/>
        </w:rPr>
        <w:t>incremented</w:t>
      </w:r>
      <w:r>
        <w:rPr>
          <w:color w:val="231F20"/>
          <w:spacing w:val="-9"/>
        </w:rPr>
        <w:t> </w:t>
      </w:r>
      <w:r>
        <w:rPr>
          <w:color w:val="231F20"/>
        </w:rPr>
        <w:t>PC</w:t>
      </w:r>
      <w:r>
        <w:rPr>
          <w:color w:val="231F20"/>
          <w:spacing w:val="-9"/>
        </w:rPr>
        <w:t> </w:t>
      </w:r>
      <w:r>
        <w:rPr>
          <w:color w:val="231F20"/>
        </w:rPr>
        <w:t>(x3002)</w:t>
      </w:r>
      <w:r>
        <w:rPr>
          <w:color w:val="231F20"/>
          <w:spacing w:val="-9"/>
        </w:rPr>
        <w:t> </w:t>
      </w:r>
      <w:r>
        <w:rPr>
          <w:color w:val="231F20"/>
        </w:rPr>
        <w:t>and</w:t>
      </w:r>
      <w:r>
        <w:rPr>
          <w:color w:val="231F20"/>
          <w:spacing w:val="-9"/>
        </w:rPr>
        <w:t> </w:t>
      </w:r>
      <w:r>
        <w:rPr>
          <w:color w:val="231F20"/>
        </w:rPr>
        <w:t>the</w:t>
      </w:r>
      <w:r>
        <w:rPr>
          <w:color w:val="231F20"/>
          <w:spacing w:val="-9"/>
        </w:rPr>
        <w:t> </w:t>
      </w:r>
      <w:r>
        <w:rPr>
          <w:color w:val="231F20"/>
        </w:rPr>
        <w:t>sign-extended</w:t>
      </w:r>
      <w:r>
        <w:rPr>
          <w:color w:val="231F20"/>
          <w:spacing w:val="-9"/>
        </w:rPr>
        <w:t> </w:t>
      </w:r>
      <w:r>
        <w:rPr>
          <w:color w:val="231F20"/>
        </w:rPr>
        <w:t>PCo</w:t>
      </w:r>
      <w:r>
        <w:rPr>
          <w:rFonts w:ascii="Arial"/>
          <w:color w:val="231F20"/>
        </w:rPr>
        <w:t>ff</w:t>
      </w:r>
      <w:r>
        <w:rPr>
          <w:color w:val="231F20"/>
        </w:rPr>
        <w:t>set,</w:t>
      </w:r>
      <w:r>
        <w:rPr>
          <w:color w:val="231F20"/>
          <w:spacing w:val="-9"/>
        </w:rPr>
        <w:t> </w:t>
      </w:r>
      <w:r>
        <w:rPr>
          <w:color w:val="231F20"/>
        </w:rPr>
        <w:t>PCo</w:t>
      </w:r>
      <w:r>
        <w:rPr>
          <w:rFonts w:ascii="Arial"/>
          <w:color w:val="231F20"/>
        </w:rPr>
        <w:t>ff</w:t>
      </w:r>
      <w:r>
        <w:rPr>
          <w:color w:val="231F20"/>
        </w:rPr>
        <w:t>set</w:t>
      </w:r>
      <w:r>
        <w:rPr>
          <w:color w:val="231F20"/>
          <w:spacing w:val="-9"/>
        </w:rPr>
        <w:t> </w:t>
      </w:r>
      <w:r>
        <w:rPr>
          <w:color w:val="231F20"/>
        </w:rPr>
        <w:t>must</w:t>
      </w:r>
      <w:r>
        <w:rPr>
          <w:color w:val="231F20"/>
          <w:spacing w:val="-9"/>
        </w:rPr>
        <w:t> </w:t>
      </w:r>
      <w:r>
        <w:rPr>
          <w:color w:val="231F20"/>
        </w:rPr>
        <w:t>be x0011. Putting this all together, the assembler sets x3001 to 0010011000010001 and increments the LC to</w:t>
      </w:r>
      <w:r>
        <w:rPr>
          <w:color w:val="231F20"/>
          <w:spacing w:val="-1"/>
        </w:rPr>
        <w:t> </w:t>
      </w:r>
      <w:r>
        <w:rPr>
          <w:color w:val="231F20"/>
        </w:rPr>
        <w:t>x3002.</w:t>
      </w:r>
    </w:p>
    <w:p>
      <w:pPr>
        <w:pStyle w:val="BodyText"/>
        <w:spacing w:line="199" w:lineRule="auto" w:before="6"/>
        <w:ind w:left="2357" w:right="1161" w:firstLine="413"/>
        <w:jc w:val="both"/>
      </w:pPr>
      <w:r>
        <w:rPr>
          <w:rFonts w:ascii="Palatino Linotype"/>
          <w:i/>
          <w:color w:val="231F20"/>
        </w:rPr>
        <w:t>Note: </w:t>
      </w:r>
      <w:r>
        <w:rPr>
          <w:color w:val="231F20"/>
        </w:rPr>
        <w:t>In order to use the LD instruction, it is necessary that the source of the</w:t>
      </w:r>
      <w:r>
        <w:rPr>
          <w:color w:val="231F20"/>
          <w:spacing w:val="8"/>
        </w:rPr>
        <w:t> </w:t>
      </w:r>
      <w:r>
        <w:rPr>
          <w:color w:val="231F20"/>
        </w:rPr>
        <w:t>load,</w:t>
      </w:r>
      <w:r>
        <w:rPr>
          <w:color w:val="231F20"/>
          <w:spacing w:val="9"/>
        </w:rPr>
        <w:t> </w:t>
      </w:r>
      <w:r>
        <w:rPr>
          <w:color w:val="231F20"/>
        </w:rPr>
        <w:t>in</w:t>
      </w:r>
      <w:r>
        <w:rPr>
          <w:color w:val="231F20"/>
          <w:spacing w:val="8"/>
        </w:rPr>
        <w:t> </w:t>
      </w:r>
      <w:r>
        <w:rPr>
          <w:color w:val="231F20"/>
        </w:rPr>
        <w:t>this</w:t>
      </w:r>
      <w:r>
        <w:rPr>
          <w:color w:val="231F20"/>
          <w:spacing w:val="9"/>
        </w:rPr>
        <w:t> </w:t>
      </w:r>
      <w:r>
        <w:rPr>
          <w:color w:val="231F20"/>
        </w:rPr>
        <w:t>case</w:t>
      </w:r>
      <w:r>
        <w:rPr>
          <w:color w:val="231F20"/>
          <w:spacing w:val="8"/>
        </w:rPr>
        <w:t> </w:t>
      </w:r>
      <w:r>
        <w:rPr>
          <w:color w:val="231F20"/>
        </w:rPr>
        <w:t>the</w:t>
      </w:r>
      <w:r>
        <w:rPr>
          <w:color w:val="231F20"/>
          <w:spacing w:val="9"/>
        </w:rPr>
        <w:t> </w:t>
      </w:r>
      <w:r>
        <w:rPr>
          <w:color w:val="231F20"/>
        </w:rPr>
        <w:t>address</w:t>
      </w:r>
      <w:r>
        <w:rPr>
          <w:color w:val="231F20"/>
          <w:spacing w:val="8"/>
        </w:rPr>
        <w:t> </w:t>
      </w:r>
      <w:r>
        <w:rPr>
          <w:color w:val="231F20"/>
        </w:rPr>
        <w:t>whose</w:t>
      </w:r>
      <w:r>
        <w:rPr>
          <w:color w:val="231F20"/>
          <w:spacing w:val="9"/>
        </w:rPr>
        <w:t> </w:t>
      </w:r>
      <w:r>
        <w:rPr>
          <w:color w:val="231F20"/>
        </w:rPr>
        <w:t>label</w:t>
      </w:r>
      <w:r>
        <w:rPr>
          <w:color w:val="231F20"/>
          <w:spacing w:val="9"/>
        </w:rPr>
        <w:t> </w:t>
      </w:r>
      <w:r>
        <w:rPr>
          <w:color w:val="231F20"/>
        </w:rPr>
        <w:t>is</w:t>
      </w:r>
      <w:r>
        <w:rPr>
          <w:color w:val="231F20"/>
          <w:spacing w:val="8"/>
        </w:rPr>
        <w:t> </w:t>
      </w:r>
      <w:r>
        <w:rPr>
          <w:color w:val="231F20"/>
        </w:rPr>
        <w:t>PTR,</w:t>
      </w:r>
      <w:r>
        <w:rPr>
          <w:color w:val="231F20"/>
          <w:spacing w:val="10"/>
        </w:rPr>
        <w:t> </w:t>
      </w:r>
      <w:r>
        <w:rPr>
          <w:color w:val="231F20"/>
        </w:rPr>
        <w:t>is</w:t>
      </w:r>
      <w:r>
        <w:rPr>
          <w:color w:val="231F20"/>
          <w:spacing w:val="8"/>
        </w:rPr>
        <w:t> </w:t>
      </w:r>
      <w:r>
        <w:rPr>
          <w:color w:val="231F20"/>
        </w:rPr>
        <w:t>not</w:t>
      </w:r>
      <w:r>
        <w:rPr>
          <w:color w:val="231F20"/>
          <w:spacing w:val="9"/>
        </w:rPr>
        <w:t> </w:t>
      </w:r>
      <w:r>
        <w:rPr>
          <w:color w:val="231F20"/>
        </w:rPr>
        <w:t>more</w:t>
      </w:r>
      <w:r>
        <w:rPr>
          <w:color w:val="231F20"/>
          <w:spacing w:val="8"/>
        </w:rPr>
        <w:t> </w:t>
      </w:r>
      <w:r>
        <w:rPr>
          <w:color w:val="231F20"/>
        </w:rPr>
        <w:t>than</w:t>
      </w:r>
      <w:r>
        <w:rPr>
          <w:color w:val="231F20"/>
          <w:spacing w:val="12"/>
        </w:rPr>
        <w:t> </w:t>
      </w:r>
      <w:r>
        <w:rPr>
          <w:rFonts w:ascii="Gadugi"/>
          <w:color w:val="231F20"/>
        </w:rPr>
        <w:t>+</w:t>
      </w:r>
      <w:r>
        <w:rPr>
          <w:color w:val="231F20"/>
        </w:rPr>
        <w:t>256</w:t>
      </w:r>
      <w:r>
        <w:rPr>
          <w:color w:val="231F20"/>
          <w:spacing w:val="8"/>
        </w:rPr>
        <w:t> </w:t>
      </w:r>
      <w:r>
        <w:rPr>
          <w:color w:val="231F20"/>
        </w:rPr>
        <w:t>or</w:t>
      </w:r>
    </w:p>
    <w:p>
      <w:pPr>
        <w:pStyle w:val="BodyText"/>
        <w:spacing w:line="276" w:lineRule="exact" w:before="6"/>
        <w:ind w:left="2357" w:right="1161"/>
        <w:jc w:val="both"/>
      </w:pPr>
      <w:r>
        <w:rPr>
          <w:rFonts w:ascii="Arial Black" w:hAnsi="Arial Black"/>
          <w:color w:val="231F20"/>
        </w:rPr>
        <w:t>−</w:t>
      </w:r>
      <w:r>
        <w:rPr>
          <w:color w:val="231F20"/>
        </w:rPr>
        <w:t>255 memory locations from the LD instruction itself. If the address of PTR had been greater than LC</w:t>
      </w:r>
      <w:r>
        <w:rPr>
          <w:rFonts w:ascii="Gadugi" w:hAnsi="Gadugi"/>
          <w:color w:val="231F20"/>
        </w:rPr>
        <w:t>+</w:t>
      </w:r>
      <w:r>
        <w:rPr>
          <w:color w:val="231F20"/>
        </w:rPr>
        <w:t>1</w:t>
      </w:r>
      <w:r>
        <w:rPr>
          <w:rFonts w:ascii="Gadugi" w:hAnsi="Gadugi"/>
          <w:color w:val="231F20"/>
        </w:rPr>
        <w:t>+</w:t>
      </w:r>
      <w:r>
        <w:rPr>
          <w:color w:val="231F20"/>
        </w:rPr>
        <w:t>255 or less than LC</w:t>
      </w:r>
      <w:r>
        <w:rPr>
          <w:rFonts w:ascii="Gadugi" w:hAnsi="Gadugi"/>
          <w:color w:val="231F20"/>
        </w:rPr>
        <w:t>+</w:t>
      </w:r>
      <w:r>
        <w:rPr>
          <w:color w:val="231F20"/>
        </w:rPr>
        <w:t>1</w:t>
      </w:r>
      <w:r>
        <w:rPr>
          <w:rFonts w:ascii="Arial Black" w:hAnsi="Arial Black"/>
          <w:color w:val="231F20"/>
        </w:rPr>
        <w:t>−</w:t>
      </w:r>
      <w:r>
        <w:rPr>
          <w:color w:val="231F20"/>
        </w:rPr>
        <w:t>256, then the o</w:t>
      </w:r>
      <w:r>
        <w:rPr>
          <w:rFonts w:ascii="Arial" w:hAnsi="Arial"/>
          <w:color w:val="231F20"/>
        </w:rPr>
        <w:t>ff</w:t>
      </w:r>
      <w:r>
        <w:rPr>
          <w:color w:val="231F20"/>
        </w:rPr>
        <w:t>set </w:t>
      </w:r>
      <w:r>
        <w:rPr>
          <w:color w:val="231F20"/>
          <w:spacing w:val="-3"/>
        </w:rPr>
        <w:t>would </w:t>
      </w:r>
      <w:r>
        <w:rPr>
          <w:color w:val="231F20"/>
        </w:rPr>
        <w:t>not fit in bits [8:0] of the instruction. In such a case, an assembly error </w:t>
      </w:r>
      <w:r>
        <w:rPr>
          <w:color w:val="231F20"/>
          <w:spacing w:val="-3"/>
        </w:rPr>
        <w:t>would </w:t>
      </w:r>
      <w:r>
        <w:rPr>
          <w:color w:val="231F20"/>
          <w:spacing w:val="-4"/>
        </w:rPr>
        <w:t>have </w:t>
      </w:r>
      <w:r>
        <w:rPr>
          <w:color w:val="231F20"/>
        </w:rPr>
        <w:t>occurred, preventing the assembly process from finishing </w:t>
      </w:r>
      <w:r>
        <w:rPr>
          <w:color w:val="231F20"/>
          <w:spacing w:val="-3"/>
        </w:rPr>
        <w:t>successfully. For- tunately,</w:t>
      </w:r>
      <w:r>
        <w:rPr>
          <w:color w:val="231F20"/>
          <w:spacing w:val="-7"/>
        </w:rPr>
        <w:t> </w:t>
      </w:r>
      <w:r>
        <w:rPr>
          <w:color w:val="231F20"/>
        </w:rPr>
        <w:t>PTR</w:t>
      </w:r>
      <w:r>
        <w:rPr>
          <w:color w:val="231F20"/>
          <w:spacing w:val="-7"/>
        </w:rPr>
        <w:t> </w:t>
      </w:r>
      <w:r>
        <w:rPr>
          <w:color w:val="231F20"/>
        </w:rPr>
        <w:t>is</w:t>
      </w:r>
      <w:r>
        <w:rPr>
          <w:color w:val="231F20"/>
          <w:spacing w:val="-7"/>
        </w:rPr>
        <w:t> </w:t>
      </w:r>
      <w:r>
        <w:rPr>
          <w:color w:val="231F20"/>
        </w:rPr>
        <w:t>close</w:t>
      </w:r>
      <w:r>
        <w:rPr>
          <w:color w:val="231F20"/>
          <w:spacing w:val="-7"/>
        </w:rPr>
        <w:t> </w:t>
      </w:r>
      <w:r>
        <w:rPr>
          <w:color w:val="231F20"/>
        </w:rPr>
        <w:t>enough</w:t>
      </w:r>
      <w:r>
        <w:rPr>
          <w:color w:val="231F20"/>
          <w:spacing w:val="-6"/>
        </w:rPr>
        <w:t> </w:t>
      </w:r>
      <w:r>
        <w:rPr>
          <w:color w:val="231F20"/>
        </w:rPr>
        <w:t>to</w:t>
      </w:r>
      <w:r>
        <w:rPr>
          <w:color w:val="231F20"/>
          <w:spacing w:val="-7"/>
        </w:rPr>
        <w:t> </w:t>
      </w:r>
      <w:r>
        <w:rPr>
          <w:color w:val="231F20"/>
        </w:rPr>
        <w:t>the</w:t>
      </w:r>
      <w:r>
        <w:rPr>
          <w:color w:val="231F20"/>
          <w:spacing w:val="-7"/>
        </w:rPr>
        <w:t> </w:t>
      </w:r>
      <w:r>
        <w:rPr>
          <w:color w:val="231F20"/>
        </w:rPr>
        <w:t>LD</w:t>
      </w:r>
      <w:r>
        <w:rPr>
          <w:color w:val="231F20"/>
          <w:spacing w:val="-7"/>
        </w:rPr>
        <w:t> </w:t>
      </w:r>
      <w:r>
        <w:rPr>
          <w:color w:val="231F20"/>
        </w:rPr>
        <w:t>instruction,</w:t>
      </w:r>
      <w:r>
        <w:rPr>
          <w:color w:val="231F20"/>
          <w:spacing w:val="-6"/>
        </w:rPr>
        <w:t> </w:t>
      </w:r>
      <w:r>
        <w:rPr>
          <w:color w:val="231F20"/>
        </w:rPr>
        <w:t>so</w:t>
      </w:r>
      <w:r>
        <w:rPr>
          <w:color w:val="231F20"/>
          <w:spacing w:val="-7"/>
        </w:rPr>
        <w:t> </w:t>
      </w:r>
      <w:r>
        <w:rPr>
          <w:color w:val="231F20"/>
        </w:rPr>
        <w:t>the</w:t>
      </w:r>
      <w:r>
        <w:rPr>
          <w:color w:val="231F20"/>
          <w:spacing w:val="-7"/>
        </w:rPr>
        <w:t> </w:t>
      </w:r>
      <w:r>
        <w:rPr>
          <w:color w:val="231F20"/>
        </w:rPr>
        <w:t>instruction</w:t>
      </w:r>
      <w:r>
        <w:rPr>
          <w:color w:val="231F20"/>
          <w:spacing w:val="-7"/>
        </w:rPr>
        <w:t> </w:t>
      </w:r>
      <w:r>
        <w:rPr>
          <w:color w:val="231F20"/>
        </w:rPr>
        <w:t>assembled </w:t>
      </w:r>
      <w:r>
        <w:rPr>
          <w:color w:val="231F20"/>
          <w:spacing w:val="-3"/>
        </w:rPr>
        <w:t>correctly.</w:t>
      </w:r>
    </w:p>
    <w:p>
      <w:pPr>
        <w:pStyle w:val="BodyText"/>
        <w:ind w:left="2357" w:right="1162" w:firstLine="413"/>
        <w:jc w:val="both"/>
      </w:pPr>
      <w:r>
        <w:rPr>
          <w:color w:val="231F20"/>
        </w:rPr>
        <w:t>The second pass continues. At each step, the LC is incremented and the location specified by LC is assigned the translated LC-3 instruction or, in the case of .FILL, the value specified. When the second pass encounters the .END pseudo-op, assembly terminates.</w:t>
      </w:r>
    </w:p>
    <w:p>
      <w:pPr>
        <w:pStyle w:val="BodyText"/>
        <w:spacing w:line="275" w:lineRule="exact"/>
        <w:ind w:left="2771"/>
        <w:jc w:val="both"/>
      </w:pPr>
      <w:r>
        <w:rPr>
          <w:color w:val="231F20"/>
        </w:rPr>
        <w:t>The resulting translated program is shown in Figure 7.3.</w:t>
      </w:r>
    </w:p>
    <w:p>
      <w:pPr>
        <w:pStyle w:val="BodyText"/>
        <w:ind w:left="2357" w:right="1161" w:firstLine="413"/>
        <w:jc w:val="both"/>
      </w:pPr>
      <w:r>
        <w:rPr>
          <w:color w:val="231F20"/>
        </w:rPr>
        <w:t>That</w:t>
      </w:r>
      <w:r>
        <w:rPr>
          <w:color w:val="231F20"/>
          <w:spacing w:val="-19"/>
        </w:rPr>
        <w:t> </w:t>
      </w:r>
      <w:r>
        <w:rPr>
          <w:color w:val="231F20"/>
        </w:rPr>
        <w:t>process</w:t>
      </w:r>
      <w:r>
        <w:rPr>
          <w:color w:val="231F20"/>
          <w:spacing w:val="-19"/>
        </w:rPr>
        <w:t> </w:t>
      </w:r>
      <w:r>
        <w:rPr>
          <w:color w:val="231F20"/>
          <w:spacing w:val="-3"/>
        </w:rPr>
        <w:t>was,</w:t>
      </w:r>
      <w:r>
        <w:rPr>
          <w:color w:val="231F20"/>
          <w:spacing w:val="-19"/>
        </w:rPr>
        <w:t> </w:t>
      </w:r>
      <w:r>
        <w:rPr>
          <w:color w:val="231F20"/>
        </w:rPr>
        <w:t>on</w:t>
      </w:r>
      <w:r>
        <w:rPr>
          <w:color w:val="231F20"/>
          <w:spacing w:val="-18"/>
        </w:rPr>
        <w:t> </w:t>
      </w:r>
      <w:r>
        <w:rPr>
          <w:color w:val="231F20"/>
        </w:rPr>
        <w:t>a</w:t>
      </w:r>
      <w:r>
        <w:rPr>
          <w:color w:val="231F20"/>
          <w:spacing w:val="-19"/>
        </w:rPr>
        <w:t> </w:t>
      </w:r>
      <w:r>
        <w:rPr>
          <w:color w:val="231F20"/>
        </w:rPr>
        <w:t>good</w:t>
      </w:r>
      <w:r>
        <w:rPr>
          <w:color w:val="231F20"/>
          <w:spacing w:val="-19"/>
        </w:rPr>
        <w:t> </w:t>
      </w:r>
      <w:r>
        <w:rPr>
          <w:color w:val="231F20"/>
          <w:spacing w:val="-6"/>
        </w:rPr>
        <w:t>day,</w:t>
      </w:r>
      <w:r>
        <w:rPr>
          <w:color w:val="231F20"/>
          <w:spacing w:val="-18"/>
        </w:rPr>
        <w:t> </w:t>
      </w:r>
      <w:r>
        <w:rPr>
          <w:color w:val="231F20"/>
        </w:rPr>
        <w:t>merely</w:t>
      </w:r>
      <w:r>
        <w:rPr>
          <w:color w:val="231F20"/>
          <w:spacing w:val="-19"/>
        </w:rPr>
        <w:t> </w:t>
      </w:r>
      <w:r>
        <w:rPr>
          <w:color w:val="231F20"/>
        </w:rPr>
        <w:t>tedious.</w:t>
      </w:r>
      <w:r>
        <w:rPr>
          <w:color w:val="231F20"/>
          <w:spacing w:val="-19"/>
        </w:rPr>
        <w:t> </w:t>
      </w:r>
      <w:r>
        <w:rPr>
          <w:color w:val="231F20"/>
        </w:rPr>
        <w:t>Fortunately,</w:t>
      </w:r>
      <w:r>
        <w:rPr>
          <w:color w:val="231F20"/>
          <w:spacing w:val="-18"/>
        </w:rPr>
        <w:t> </w:t>
      </w:r>
      <w:r>
        <w:rPr>
          <w:color w:val="231F20"/>
        </w:rPr>
        <w:t>you</w:t>
      </w:r>
      <w:r>
        <w:rPr>
          <w:color w:val="231F20"/>
          <w:spacing w:val="-19"/>
        </w:rPr>
        <w:t> </w:t>
      </w:r>
      <w:r>
        <w:rPr>
          <w:color w:val="231F20"/>
        </w:rPr>
        <w:t>do</w:t>
      </w:r>
      <w:r>
        <w:rPr>
          <w:color w:val="231F20"/>
          <w:spacing w:val="-19"/>
        </w:rPr>
        <w:t> </w:t>
      </w:r>
      <w:r>
        <w:rPr>
          <w:color w:val="231F20"/>
        </w:rPr>
        <w:t>not</w:t>
      </w:r>
      <w:r>
        <w:rPr>
          <w:color w:val="231F20"/>
          <w:spacing w:val="-18"/>
        </w:rPr>
        <w:t> </w:t>
      </w:r>
      <w:r>
        <w:rPr>
          <w:color w:val="231F20"/>
          <w:spacing w:val="-4"/>
        </w:rPr>
        <w:t>have </w:t>
      </w:r>
      <w:r>
        <w:rPr>
          <w:color w:val="231F20"/>
        </w:rPr>
        <w:t>to</w:t>
      </w:r>
      <w:r>
        <w:rPr>
          <w:color w:val="231F20"/>
          <w:spacing w:val="-10"/>
        </w:rPr>
        <w:t> </w:t>
      </w:r>
      <w:r>
        <w:rPr>
          <w:color w:val="231F20"/>
        </w:rPr>
        <w:t>do</w:t>
      </w:r>
      <w:r>
        <w:rPr>
          <w:color w:val="231F20"/>
          <w:spacing w:val="-10"/>
        </w:rPr>
        <w:t> </w:t>
      </w:r>
      <w:r>
        <w:rPr>
          <w:color w:val="231F20"/>
        </w:rPr>
        <w:t>it</w:t>
      </w:r>
      <w:r>
        <w:rPr>
          <w:color w:val="231F20"/>
          <w:spacing w:val="-10"/>
        </w:rPr>
        <w:t> </w:t>
      </w:r>
      <w:r>
        <w:rPr>
          <w:color w:val="231F20"/>
          <w:spacing w:val="-3"/>
        </w:rPr>
        <w:t>for</w:t>
      </w:r>
      <w:r>
        <w:rPr>
          <w:color w:val="231F20"/>
          <w:spacing w:val="-9"/>
        </w:rPr>
        <w:t> </w:t>
      </w:r>
      <w:r>
        <w:rPr>
          <w:color w:val="231F20"/>
        </w:rPr>
        <w:t>a</w:t>
      </w:r>
      <w:r>
        <w:rPr>
          <w:color w:val="231F20"/>
          <w:spacing w:val="-10"/>
        </w:rPr>
        <w:t> </w:t>
      </w:r>
      <w:r>
        <w:rPr>
          <w:color w:val="231F20"/>
        </w:rPr>
        <w:t>living—the</w:t>
      </w:r>
      <w:r>
        <w:rPr>
          <w:color w:val="231F20"/>
          <w:spacing w:val="-10"/>
        </w:rPr>
        <w:t> </w:t>
      </w:r>
      <w:r>
        <w:rPr>
          <w:color w:val="231F20"/>
        </w:rPr>
        <w:t>LC-3</w:t>
      </w:r>
      <w:r>
        <w:rPr>
          <w:color w:val="231F20"/>
          <w:spacing w:val="-9"/>
        </w:rPr>
        <w:t> </w:t>
      </w:r>
      <w:r>
        <w:rPr>
          <w:color w:val="231F20"/>
        </w:rPr>
        <w:t>assembler</w:t>
      </w:r>
      <w:r>
        <w:rPr>
          <w:color w:val="231F20"/>
          <w:spacing w:val="-10"/>
        </w:rPr>
        <w:t> </w:t>
      </w:r>
      <w:r>
        <w:rPr>
          <w:color w:val="231F20"/>
        </w:rPr>
        <w:t>does</w:t>
      </w:r>
      <w:r>
        <w:rPr>
          <w:color w:val="231F20"/>
          <w:spacing w:val="-10"/>
        </w:rPr>
        <w:t> </w:t>
      </w:r>
      <w:r>
        <w:rPr>
          <w:color w:val="231F20"/>
        </w:rPr>
        <w:t>that.</w:t>
      </w:r>
      <w:r>
        <w:rPr>
          <w:color w:val="231F20"/>
          <w:spacing w:val="-9"/>
        </w:rPr>
        <w:t> </w:t>
      </w:r>
      <w:r>
        <w:rPr>
          <w:color w:val="231F20"/>
        </w:rPr>
        <w:t>And,</w:t>
      </w:r>
      <w:r>
        <w:rPr>
          <w:color w:val="231F20"/>
          <w:spacing w:val="-10"/>
        </w:rPr>
        <w:t> </w:t>
      </w:r>
      <w:r>
        <w:rPr>
          <w:color w:val="231F20"/>
        </w:rPr>
        <w:t>since</w:t>
      </w:r>
      <w:r>
        <w:rPr>
          <w:color w:val="231F20"/>
          <w:spacing w:val="-10"/>
        </w:rPr>
        <w:t> </w:t>
      </w:r>
      <w:r>
        <w:rPr>
          <w:color w:val="231F20"/>
        </w:rPr>
        <w:t>you</w:t>
      </w:r>
      <w:r>
        <w:rPr>
          <w:color w:val="231F20"/>
          <w:spacing w:val="-9"/>
        </w:rPr>
        <w:t> </w:t>
      </w:r>
      <w:r>
        <w:rPr>
          <w:color w:val="231F20"/>
          <w:spacing w:val="-3"/>
        </w:rPr>
        <w:t>now</w:t>
      </w:r>
      <w:r>
        <w:rPr>
          <w:color w:val="231F20"/>
          <w:spacing w:val="-10"/>
        </w:rPr>
        <w:t> </w:t>
      </w:r>
      <w:r>
        <w:rPr>
          <w:color w:val="231F20"/>
        </w:rPr>
        <w:t>know</w:t>
      </w:r>
      <w:r>
        <w:rPr>
          <w:color w:val="231F20"/>
          <w:spacing w:val="-10"/>
        </w:rPr>
        <w:t> </w:t>
      </w:r>
      <w:r>
        <w:rPr>
          <w:color w:val="231F20"/>
        </w:rPr>
        <w:t>the</w:t>
      </w:r>
    </w:p>
    <w:p>
      <w:pPr>
        <w:spacing w:after="0"/>
        <w:jc w:val="both"/>
        <w:sectPr>
          <w:headerReference w:type="even" r:id="rId245"/>
          <w:pgSz w:w="12240" w:h="15140"/>
          <w:pgMar w:header="798" w:footer="0" w:top="1000" w:bottom="280" w:left="500" w:right="500"/>
          <w:pgNumType w:start="242"/>
        </w:sectPr>
      </w:pPr>
    </w:p>
    <w:p>
      <w:pPr>
        <w:pStyle w:val="ListParagraph"/>
        <w:numPr>
          <w:ilvl w:val="1"/>
          <w:numId w:val="19"/>
        </w:numPr>
        <w:tabs>
          <w:tab w:pos="3809" w:val="left" w:leader="none"/>
          <w:tab w:pos="11075" w:val="right" w:leader="none"/>
        </w:tabs>
        <w:spacing w:line="240" w:lineRule="auto" w:before="76" w:after="0"/>
        <w:ind w:left="3808" w:right="0" w:hanging="461"/>
        <w:jc w:val="left"/>
        <w:rPr>
          <w:rFonts w:ascii="Calibri"/>
          <w:b/>
          <w:sz w:val="18"/>
        </w:rPr>
      </w:pPr>
      <w:r>
        <w:rPr/>
        <w:pict>
          <v:line style="position:absolute;mso-position-horizontal-relative:page;mso-position-vertical-relative:paragraph;z-index:251822080" from="203.687393pt,24.715929pt" to="347.508783pt,24.715929pt" stroked="true" strokeweight=".581013pt" strokecolor="#231f20">
            <v:stroke dashstyle="solid"/>
            <w10:wrap type="none"/>
          </v:line>
        </w:pict>
      </w:r>
      <w:r>
        <w:rPr/>
        <w:pict>
          <v:line style="position:absolute;mso-position-horizontal-relative:page;mso-position-vertical-relative:paragraph;z-index:251823104" from="203.687393pt,37.923630pt" to="347.508783pt,37.923630pt" stroked="true" strokeweight=".581013pt" strokecolor="#231f20">
            <v:stroke dashstyle="solid"/>
            <w10:wrap type="none"/>
          </v:line>
        </w:pict>
      </w:r>
      <w:bookmarkStart w:name="_bookmark17" w:id="19"/>
      <w:bookmarkEnd w:id="19"/>
      <w:r>
        <w:rPr/>
      </w:r>
      <w:bookmarkStart w:name="_bookmark17" w:id="20"/>
      <w:bookmarkEnd w:id="20"/>
      <w:r>
        <w:rPr>
          <w:rFonts w:ascii="Calibri"/>
          <w:color w:val="231F20"/>
          <w:w w:val="110"/>
          <w:sz w:val="18"/>
        </w:rPr>
        <w:t>Beyond</w:t>
      </w:r>
      <w:r>
        <w:rPr>
          <w:rFonts w:ascii="Calibri"/>
          <w:color w:val="231F20"/>
          <w:w w:val="110"/>
          <w:sz w:val="18"/>
        </w:rPr>
        <w:t> the Assembly of a Single Assembly</w:t>
      </w:r>
      <w:r>
        <w:rPr>
          <w:rFonts w:ascii="Calibri"/>
          <w:color w:val="231F20"/>
          <w:spacing w:val="31"/>
          <w:w w:val="110"/>
          <w:sz w:val="18"/>
        </w:rPr>
        <w:t> </w:t>
      </w:r>
      <w:r>
        <w:rPr>
          <w:rFonts w:ascii="Calibri"/>
          <w:color w:val="231F20"/>
          <w:w w:val="110"/>
          <w:sz w:val="18"/>
        </w:rPr>
        <w:t>Language</w:t>
      </w:r>
      <w:r>
        <w:rPr>
          <w:rFonts w:ascii="Calibri"/>
          <w:color w:val="231F20"/>
          <w:spacing w:val="4"/>
          <w:w w:val="110"/>
          <w:sz w:val="18"/>
        </w:rPr>
        <w:t> </w:t>
      </w:r>
      <w:r>
        <w:rPr>
          <w:rFonts w:ascii="Calibri"/>
          <w:color w:val="231F20"/>
          <w:w w:val="110"/>
          <w:sz w:val="18"/>
        </w:rPr>
        <w:t>Program</w:t>
        <w:tab/>
      </w:r>
      <w:r>
        <w:rPr>
          <w:rFonts w:ascii="Calibri"/>
          <w:b/>
          <w:color w:val="231F20"/>
          <w:w w:val="110"/>
          <w:sz w:val="18"/>
        </w:rPr>
        <w:t>243</w:t>
      </w:r>
    </w:p>
    <w:p>
      <w:pPr>
        <w:pStyle w:val="BodyText"/>
        <w:spacing w:before="7"/>
        <w:rPr>
          <w:rFonts w:ascii="Calibri"/>
          <w:b/>
          <w:sz w:val="12"/>
        </w:rPr>
      </w:pPr>
      <w:r>
        <w:rPr/>
        <w:pict>
          <v:group style="position:absolute;margin-left:203.687393pt;margin-top:9.656965pt;width:143.85pt;height:13.8pt;mso-position-horizontal-relative:page;mso-position-vertical-relative:paragraph;z-index:-251495424;mso-wrap-distance-left:0;mso-wrap-distance-right:0" coordorigin="4074,193" coordsize="2877,276">
            <v:shape style="position:absolute;left:5016;top:198;width:1929;height:265" type="#_x0000_t202" filled="false" stroked="true" strokeweight=".581013pt" strokecolor="#231f20">
              <v:textbox inset="0,0,0,0">
                <w:txbxContent>
                  <w:p>
                    <w:pPr>
                      <w:spacing w:line="220" w:lineRule="exact" w:before="0"/>
                      <w:ind w:left="652" w:right="652" w:firstLine="0"/>
                      <w:jc w:val="center"/>
                      <w:rPr>
                        <w:sz w:val="20"/>
                      </w:rPr>
                    </w:pPr>
                    <w:r>
                      <w:rPr>
                        <w:color w:val="231F20"/>
                        <w:w w:val="105"/>
                        <w:sz w:val="20"/>
                      </w:rPr>
                      <w:t>Binary</w:t>
                    </w:r>
                  </w:p>
                </w:txbxContent>
              </v:textbox>
              <v:stroke dashstyle="solid"/>
              <w10:wrap type="none"/>
            </v:shape>
            <v:shape style="position:absolute;left:4079;top:198;width:937;height:265" type="#_x0000_t202" filled="false" stroked="true" strokeweight=".581013pt" strokecolor="#231f20">
              <v:textbox inset="0,0,0,0">
                <w:txbxContent>
                  <w:p>
                    <w:pPr>
                      <w:spacing w:line="220" w:lineRule="exact" w:before="0"/>
                      <w:ind w:left="125" w:right="0" w:firstLine="0"/>
                      <w:jc w:val="left"/>
                      <w:rPr>
                        <w:sz w:val="20"/>
                      </w:rPr>
                    </w:pPr>
                    <w:r>
                      <w:rPr>
                        <w:color w:val="231F20"/>
                        <w:w w:val="105"/>
                        <w:sz w:val="20"/>
                      </w:rPr>
                      <w:t>Address</w:t>
                    </w:r>
                  </w:p>
                </w:txbxContent>
              </v:textbox>
              <v:stroke dashstyle="solid"/>
              <w10:wrap type="none"/>
            </v:shape>
            <w10:wrap type="topAndBottom"/>
          </v:group>
        </w:pict>
      </w:r>
    </w:p>
    <w:p>
      <w:pPr>
        <w:pStyle w:val="BodyText"/>
        <w:spacing w:before="3"/>
        <w:rPr>
          <w:rFonts w:ascii="Calibri"/>
          <w:b/>
          <w:sz w:val="2"/>
        </w:rPr>
      </w:pPr>
    </w:p>
    <w:tbl>
      <w:tblPr>
        <w:tblW w:w="0" w:type="auto"/>
        <w:jc w:val="left"/>
        <w:tblInd w:w="3588"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42"/>
        <w:gridCol w:w="1922"/>
      </w:tblGrid>
      <w:tr>
        <w:trPr>
          <w:trHeight w:val="249" w:hRule="atLeast"/>
        </w:trPr>
        <w:tc>
          <w:tcPr>
            <w:tcW w:w="942" w:type="dxa"/>
            <w:tcBorders>
              <w:right w:val="single" w:sz="12" w:space="0" w:color="231F20"/>
            </w:tcBorders>
          </w:tcPr>
          <w:p>
            <w:pPr>
              <w:pStyle w:val="TableParagraph"/>
              <w:spacing w:line="23" w:lineRule="exact" w:before="229"/>
              <w:ind w:left="208"/>
              <w:rPr>
                <w:rFonts w:ascii="Times New Roman"/>
                <w:sz w:val="20"/>
              </w:rPr>
            </w:pPr>
            <w:r>
              <w:rPr>
                <w:rFonts w:ascii="Times New Roman"/>
                <w:color w:val="231F20"/>
                <w:w w:val="105"/>
                <w:sz w:val="20"/>
              </w:rPr>
              <w:t>x3000</w:t>
            </w:r>
          </w:p>
        </w:tc>
        <w:tc>
          <w:tcPr>
            <w:tcW w:w="1922" w:type="dxa"/>
            <w:tcBorders>
              <w:left w:val="single" w:sz="12" w:space="0" w:color="231F20"/>
            </w:tcBorders>
          </w:tcPr>
          <w:p>
            <w:pPr>
              <w:pStyle w:val="TableParagraph"/>
              <w:spacing w:line="218" w:lineRule="exact"/>
              <w:ind w:left="128"/>
              <w:rPr>
                <w:rFonts w:ascii="Times New Roman"/>
                <w:sz w:val="20"/>
              </w:rPr>
            </w:pPr>
            <w:r>
              <w:rPr>
                <w:rFonts w:ascii="Times New Roman"/>
                <w:color w:val="231F20"/>
                <w:w w:val="105"/>
                <w:sz w:val="20"/>
              </w:rPr>
              <w:t>0011000000000000</w:t>
            </w:r>
          </w:p>
          <w:p>
            <w:pPr>
              <w:pStyle w:val="TableParagraph"/>
              <w:spacing w:line="23" w:lineRule="exact" w:before="10"/>
              <w:ind w:left="128"/>
              <w:rPr>
                <w:rFonts w:ascii="Times New Roman"/>
                <w:sz w:val="20"/>
              </w:rPr>
            </w:pPr>
            <w:r>
              <w:rPr>
                <w:rFonts w:ascii="Times New Roman"/>
                <w:color w:val="231F20"/>
                <w:w w:val="105"/>
                <w:sz w:val="20"/>
              </w:rPr>
              <w:t>0101010010100000</w:t>
            </w:r>
          </w:p>
        </w:tc>
      </w:tr>
      <w:tr>
        <w:trPr>
          <w:trHeight w:val="246" w:hRule="atLeast"/>
        </w:trPr>
        <w:tc>
          <w:tcPr>
            <w:tcW w:w="942" w:type="dxa"/>
            <w:tcBorders>
              <w:right w:val="single" w:sz="12" w:space="0" w:color="231F20"/>
            </w:tcBorders>
          </w:tcPr>
          <w:p>
            <w:pPr>
              <w:pStyle w:val="TableParagraph"/>
              <w:spacing w:line="23" w:lineRule="exact" w:before="226"/>
              <w:ind w:left="208"/>
              <w:rPr>
                <w:rFonts w:ascii="Times New Roman"/>
                <w:sz w:val="20"/>
              </w:rPr>
            </w:pPr>
            <w:r>
              <w:rPr>
                <w:rFonts w:ascii="Times New Roman"/>
                <w:color w:val="231F20"/>
                <w:w w:val="105"/>
                <w:sz w:val="20"/>
              </w:rPr>
              <w:t>x3001</w:t>
            </w:r>
          </w:p>
        </w:tc>
        <w:tc>
          <w:tcPr>
            <w:tcW w:w="1922" w:type="dxa"/>
            <w:tcBorders>
              <w:left w:val="single" w:sz="12" w:space="0" w:color="231F20"/>
            </w:tcBorders>
          </w:tcPr>
          <w:p>
            <w:pPr>
              <w:pStyle w:val="TableParagraph"/>
              <w:spacing w:line="23" w:lineRule="exact" w:before="226"/>
              <w:ind w:left="128"/>
              <w:rPr>
                <w:rFonts w:ascii="Times New Roman"/>
                <w:sz w:val="20"/>
              </w:rPr>
            </w:pPr>
            <w:r>
              <w:rPr>
                <w:rFonts w:ascii="Times New Roman"/>
                <w:color w:val="231F20"/>
                <w:w w:val="105"/>
                <w:sz w:val="20"/>
              </w:rPr>
              <w:t>0010011000010001</w:t>
            </w:r>
          </w:p>
        </w:tc>
      </w:tr>
      <w:tr>
        <w:trPr>
          <w:trHeight w:val="246" w:hRule="atLeast"/>
        </w:trPr>
        <w:tc>
          <w:tcPr>
            <w:tcW w:w="942" w:type="dxa"/>
            <w:tcBorders>
              <w:right w:val="single" w:sz="12" w:space="0" w:color="231F20"/>
            </w:tcBorders>
          </w:tcPr>
          <w:p>
            <w:pPr>
              <w:pStyle w:val="TableParagraph"/>
              <w:spacing w:line="23" w:lineRule="exact" w:before="225"/>
              <w:ind w:left="208"/>
              <w:rPr>
                <w:rFonts w:ascii="Times New Roman"/>
                <w:sz w:val="20"/>
              </w:rPr>
            </w:pPr>
            <w:r>
              <w:rPr>
                <w:rFonts w:ascii="Times New Roman"/>
                <w:color w:val="231F20"/>
                <w:w w:val="105"/>
                <w:sz w:val="20"/>
              </w:rPr>
              <w:t>x3002</w:t>
            </w:r>
          </w:p>
        </w:tc>
        <w:tc>
          <w:tcPr>
            <w:tcW w:w="1922" w:type="dxa"/>
            <w:tcBorders>
              <w:left w:val="single" w:sz="12" w:space="0" w:color="231F20"/>
            </w:tcBorders>
          </w:tcPr>
          <w:p>
            <w:pPr>
              <w:pStyle w:val="TableParagraph"/>
              <w:spacing w:line="23" w:lineRule="exact" w:before="225"/>
              <w:ind w:left="128"/>
              <w:rPr>
                <w:rFonts w:ascii="Times New Roman"/>
                <w:sz w:val="20"/>
              </w:rPr>
            </w:pPr>
            <w:r>
              <w:rPr>
                <w:rFonts w:ascii="Times New Roman"/>
                <w:color w:val="231F20"/>
                <w:w w:val="105"/>
                <w:sz w:val="20"/>
              </w:rPr>
              <w:t>1111000000100011</w:t>
            </w:r>
          </w:p>
        </w:tc>
      </w:tr>
      <w:tr>
        <w:trPr>
          <w:trHeight w:val="246" w:hRule="atLeast"/>
        </w:trPr>
        <w:tc>
          <w:tcPr>
            <w:tcW w:w="942" w:type="dxa"/>
            <w:tcBorders>
              <w:right w:val="single" w:sz="12" w:space="0" w:color="231F20"/>
            </w:tcBorders>
          </w:tcPr>
          <w:p>
            <w:pPr>
              <w:pStyle w:val="TableParagraph"/>
              <w:spacing w:line="23" w:lineRule="exact" w:before="226"/>
              <w:ind w:left="208"/>
              <w:rPr>
                <w:rFonts w:ascii="Times New Roman"/>
                <w:sz w:val="20"/>
              </w:rPr>
            </w:pPr>
            <w:r>
              <w:rPr>
                <w:rFonts w:ascii="Times New Roman"/>
                <w:color w:val="231F20"/>
                <w:w w:val="105"/>
                <w:sz w:val="20"/>
              </w:rPr>
              <w:t>x3003</w:t>
            </w:r>
          </w:p>
        </w:tc>
        <w:tc>
          <w:tcPr>
            <w:tcW w:w="1922" w:type="dxa"/>
            <w:tcBorders>
              <w:left w:val="single" w:sz="12" w:space="0" w:color="231F20"/>
            </w:tcBorders>
          </w:tcPr>
          <w:p>
            <w:pPr>
              <w:pStyle w:val="TableParagraph"/>
              <w:spacing w:line="23" w:lineRule="exact" w:before="226"/>
              <w:ind w:left="128"/>
              <w:rPr>
                <w:rFonts w:ascii="Times New Roman"/>
                <w:sz w:val="20"/>
              </w:rPr>
            </w:pPr>
            <w:r>
              <w:rPr>
                <w:rFonts w:ascii="Times New Roman"/>
                <w:color w:val="231F20"/>
                <w:w w:val="105"/>
                <w:sz w:val="20"/>
              </w:rPr>
              <w:t>0110001011000000</w:t>
            </w:r>
          </w:p>
        </w:tc>
      </w:tr>
      <w:tr>
        <w:trPr>
          <w:trHeight w:val="246" w:hRule="atLeast"/>
        </w:trPr>
        <w:tc>
          <w:tcPr>
            <w:tcW w:w="942" w:type="dxa"/>
            <w:tcBorders>
              <w:right w:val="single" w:sz="12" w:space="0" w:color="231F20"/>
            </w:tcBorders>
          </w:tcPr>
          <w:p>
            <w:pPr>
              <w:pStyle w:val="TableParagraph"/>
              <w:spacing w:line="23" w:lineRule="exact" w:before="226"/>
              <w:ind w:left="208"/>
              <w:rPr>
                <w:rFonts w:ascii="Times New Roman"/>
                <w:sz w:val="20"/>
              </w:rPr>
            </w:pPr>
            <w:r>
              <w:rPr>
                <w:rFonts w:ascii="Times New Roman"/>
                <w:color w:val="231F20"/>
                <w:w w:val="105"/>
                <w:sz w:val="20"/>
              </w:rPr>
              <w:t>x3004</w:t>
            </w:r>
          </w:p>
        </w:tc>
        <w:tc>
          <w:tcPr>
            <w:tcW w:w="1922" w:type="dxa"/>
            <w:tcBorders>
              <w:left w:val="single" w:sz="12" w:space="0" w:color="231F20"/>
            </w:tcBorders>
          </w:tcPr>
          <w:p>
            <w:pPr>
              <w:pStyle w:val="TableParagraph"/>
              <w:spacing w:line="23" w:lineRule="exact" w:before="226"/>
              <w:ind w:left="128"/>
              <w:rPr>
                <w:rFonts w:ascii="Times New Roman"/>
                <w:sz w:val="20"/>
              </w:rPr>
            </w:pPr>
            <w:r>
              <w:rPr>
                <w:rFonts w:ascii="Times New Roman"/>
                <w:color w:val="231F20"/>
                <w:w w:val="105"/>
                <w:sz w:val="20"/>
              </w:rPr>
              <w:t>0001100001111100</w:t>
            </w:r>
          </w:p>
        </w:tc>
      </w:tr>
      <w:tr>
        <w:trPr>
          <w:trHeight w:val="246" w:hRule="atLeast"/>
        </w:trPr>
        <w:tc>
          <w:tcPr>
            <w:tcW w:w="942" w:type="dxa"/>
            <w:tcBorders>
              <w:right w:val="single" w:sz="12" w:space="0" w:color="231F20"/>
            </w:tcBorders>
          </w:tcPr>
          <w:p>
            <w:pPr>
              <w:pStyle w:val="TableParagraph"/>
              <w:spacing w:line="24" w:lineRule="exact" w:before="226"/>
              <w:ind w:left="208"/>
              <w:rPr>
                <w:rFonts w:ascii="Times New Roman"/>
                <w:sz w:val="20"/>
              </w:rPr>
            </w:pPr>
            <w:r>
              <w:rPr>
                <w:rFonts w:ascii="Times New Roman"/>
                <w:color w:val="231F20"/>
                <w:w w:val="105"/>
                <w:sz w:val="20"/>
              </w:rPr>
              <w:t>x3005</w:t>
            </w:r>
          </w:p>
        </w:tc>
        <w:tc>
          <w:tcPr>
            <w:tcW w:w="1922" w:type="dxa"/>
            <w:tcBorders>
              <w:left w:val="single" w:sz="12" w:space="0" w:color="231F20"/>
            </w:tcBorders>
          </w:tcPr>
          <w:p>
            <w:pPr>
              <w:pStyle w:val="TableParagraph"/>
              <w:spacing w:line="24" w:lineRule="exact" w:before="226"/>
              <w:ind w:left="128"/>
              <w:rPr>
                <w:rFonts w:ascii="Times New Roman"/>
                <w:sz w:val="20"/>
              </w:rPr>
            </w:pPr>
            <w:r>
              <w:rPr>
                <w:rFonts w:ascii="Times New Roman"/>
                <w:color w:val="231F20"/>
                <w:w w:val="105"/>
                <w:sz w:val="20"/>
              </w:rPr>
              <w:t>0000010000001000</w:t>
            </w:r>
          </w:p>
        </w:tc>
      </w:tr>
      <w:tr>
        <w:trPr>
          <w:trHeight w:val="245" w:hRule="atLeast"/>
        </w:trPr>
        <w:tc>
          <w:tcPr>
            <w:tcW w:w="942" w:type="dxa"/>
            <w:tcBorders>
              <w:right w:val="single" w:sz="12" w:space="0" w:color="231F20"/>
            </w:tcBorders>
          </w:tcPr>
          <w:p>
            <w:pPr>
              <w:pStyle w:val="TableParagraph"/>
              <w:spacing w:line="24" w:lineRule="exact" w:before="225"/>
              <w:ind w:left="208"/>
              <w:rPr>
                <w:rFonts w:ascii="Times New Roman"/>
                <w:sz w:val="20"/>
              </w:rPr>
            </w:pPr>
            <w:r>
              <w:rPr>
                <w:rFonts w:ascii="Times New Roman"/>
                <w:color w:val="231F20"/>
                <w:w w:val="105"/>
                <w:sz w:val="20"/>
              </w:rPr>
              <w:t>x3006</w:t>
            </w:r>
          </w:p>
        </w:tc>
        <w:tc>
          <w:tcPr>
            <w:tcW w:w="1922" w:type="dxa"/>
            <w:tcBorders>
              <w:left w:val="single" w:sz="12" w:space="0" w:color="231F20"/>
            </w:tcBorders>
          </w:tcPr>
          <w:p>
            <w:pPr>
              <w:pStyle w:val="TableParagraph"/>
              <w:spacing w:line="24" w:lineRule="exact" w:before="225"/>
              <w:ind w:left="128"/>
              <w:rPr>
                <w:rFonts w:ascii="Times New Roman"/>
                <w:sz w:val="20"/>
              </w:rPr>
            </w:pPr>
            <w:r>
              <w:rPr>
                <w:rFonts w:ascii="Times New Roman"/>
                <w:color w:val="231F20"/>
                <w:w w:val="105"/>
                <w:sz w:val="20"/>
              </w:rPr>
              <w:t>1001001001111111</w:t>
            </w:r>
          </w:p>
        </w:tc>
      </w:tr>
      <w:tr>
        <w:trPr>
          <w:trHeight w:val="246" w:hRule="atLeast"/>
        </w:trPr>
        <w:tc>
          <w:tcPr>
            <w:tcW w:w="942" w:type="dxa"/>
            <w:tcBorders>
              <w:right w:val="single" w:sz="12" w:space="0" w:color="231F20"/>
            </w:tcBorders>
          </w:tcPr>
          <w:p>
            <w:pPr>
              <w:pStyle w:val="TableParagraph"/>
              <w:spacing w:line="24" w:lineRule="exact" w:before="226"/>
              <w:ind w:left="208"/>
              <w:rPr>
                <w:rFonts w:ascii="Times New Roman"/>
                <w:sz w:val="20"/>
              </w:rPr>
            </w:pPr>
            <w:r>
              <w:rPr>
                <w:rFonts w:ascii="Times New Roman"/>
                <w:color w:val="231F20"/>
                <w:w w:val="105"/>
                <w:sz w:val="20"/>
              </w:rPr>
              <w:t>x3007</w:t>
            </w:r>
          </w:p>
        </w:tc>
        <w:tc>
          <w:tcPr>
            <w:tcW w:w="1922" w:type="dxa"/>
            <w:tcBorders>
              <w:left w:val="single" w:sz="12" w:space="0" w:color="231F20"/>
            </w:tcBorders>
          </w:tcPr>
          <w:p>
            <w:pPr>
              <w:pStyle w:val="TableParagraph"/>
              <w:spacing w:line="24" w:lineRule="exact" w:before="226"/>
              <w:ind w:left="128"/>
              <w:rPr>
                <w:rFonts w:ascii="Times New Roman"/>
                <w:sz w:val="20"/>
              </w:rPr>
            </w:pPr>
            <w:r>
              <w:rPr>
                <w:rFonts w:ascii="Times New Roman"/>
                <w:color w:val="231F20"/>
                <w:w w:val="105"/>
                <w:sz w:val="20"/>
              </w:rPr>
              <w:t>0001001001000000</w:t>
            </w:r>
          </w:p>
        </w:tc>
      </w:tr>
      <w:tr>
        <w:trPr>
          <w:trHeight w:val="246" w:hRule="atLeast"/>
        </w:trPr>
        <w:tc>
          <w:tcPr>
            <w:tcW w:w="942" w:type="dxa"/>
            <w:tcBorders>
              <w:right w:val="single" w:sz="12" w:space="0" w:color="231F20"/>
            </w:tcBorders>
          </w:tcPr>
          <w:p>
            <w:pPr>
              <w:pStyle w:val="TableParagraph"/>
              <w:spacing w:line="24" w:lineRule="exact" w:before="225"/>
              <w:ind w:left="208"/>
              <w:rPr>
                <w:rFonts w:ascii="Times New Roman"/>
                <w:sz w:val="20"/>
              </w:rPr>
            </w:pPr>
            <w:r>
              <w:rPr>
                <w:rFonts w:ascii="Times New Roman"/>
                <w:color w:val="231F20"/>
                <w:w w:val="105"/>
                <w:sz w:val="20"/>
              </w:rPr>
              <w:t>x3008</w:t>
            </w:r>
          </w:p>
        </w:tc>
        <w:tc>
          <w:tcPr>
            <w:tcW w:w="1922" w:type="dxa"/>
            <w:tcBorders>
              <w:left w:val="single" w:sz="12" w:space="0" w:color="231F20"/>
            </w:tcBorders>
          </w:tcPr>
          <w:p>
            <w:pPr>
              <w:pStyle w:val="TableParagraph"/>
              <w:spacing w:line="24" w:lineRule="exact" w:before="225"/>
              <w:ind w:left="128"/>
              <w:rPr>
                <w:rFonts w:ascii="Times New Roman"/>
                <w:sz w:val="20"/>
              </w:rPr>
            </w:pPr>
            <w:r>
              <w:rPr>
                <w:rFonts w:ascii="Times New Roman"/>
                <w:color w:val="231F20"/>
                <w:w w:val="105"/>
                <w:sz w:val="20"/>
              </w:rPr>
              <w:t>1001001001111111</w:t>
            </w:r>
          </w:p>
        </w:tc>
      </w:tr>
      <w:tr>
        <w:trPr>
          <w:trHeight w:val="246" w:hRule="atLeast"/>
        </w:trPr>
        <w:tc>
          <w:tcPr>
            <w:tcW w:w="942" w:type="dxa"/>
            <w:tcBorders>
              <w:right w:val="single" w:sz="12" w:space="0" w:color="231F20"/>
            </w:tcBorders>
          </w:tcPr>
          <w:p>
            <w:pPr>
              <w:pStyle w:val="TableParagraph"/>
              <w:spacing w:line="24" w:lineRule="exact" w:before="226"/>
              <w:ind w:left="208"/>
              <w:rPr>
                <w:rFonts w:ascii="Times New Roman"/>
                <w:sz w:val="20"/>
              </w:rPr>
            </w:pPr>
            <w:r>
              <w:rPr>
                <w:rFonts w:ascii="Times New Roman"/>
                <w:color w:val="231F20"/>
                <w:w w:val="105"/>
                <w:sz w:val="20"/>
              </w:rPr>
              <w:t>x3009</w:t>
            </w:r>
          </w:p>
        </w:tc>
        <w:tc>
          <w:tcPr>
            <w:tcW w:w="1922" w:type="dxa"/>
            <w:tcBorders>
              <w:left w:val="single" w:sz="12" w:space="0" w:color="231F20"/>
            </w:tcBorders>
          </w:tcPr>
          <w:p>
            <w:pPr>
              <w:pStyle w:val="TableParagraph"/>
              <w:spacing w:line="24" w:lineRule="exact" w:before="226"/>
              <w:ind w:left="128"/>
              <w:rPr>
                <w:rFonts w:ascii="Times New Roman"/>
                <w:sz w:val="20"/>
              </w:rPr>
            </w:pPr>
            <w:r>
              <w:rPr>
                <w:rFonts w:ascii="Times New Roman"/>
                <w:color w:val="231F20"/>
                <w:w w:val="105"/>
                <w:sz w:val="20"/>
              </w:rPr>
              <w:t>0000101000000001</w:t>
            </w:r>
          </w:p>
        </w:tc>
      </w:tr>
      <w:tr>
        <w:trPr>
          <w:trHeight w:val="246" w:hRule="atLeast"/>
        </w:trPr>
        <w:tc>
          <w:tcPr>
            <w:tcW w:w="942" w:type="dxa"/>
            <w:tcBorders>
              <w:right w:val="single" w:sz="12" w:space="0" w:color="231F20"/>
            </w:tcBorders>
          </w:tcPr>
          <w:p>
            <w:pPr>
              <w:pStyle w:val="TableParagraph"/>
              <w:spacing w:line="24" w:lineRule="exact" w:before="226"/>
              <w:ind w:left="185"/>
              <w:rPr>
                <w:rFonts w:ascii="Times New Roman"/>
                <w:sz w:val="20"/>
              </w:rPr>
            </w:pPr>
            <w:r>
              <w:rPr>
                <w:rFonts w:ascii="Times New Roman"/>
                <w:color w:val="231F20"/>
                <w:w w:val="105"/>
                <w:sz w:val="20"/>
              </w:rPr>
              <w:t>x300A</w:t>
            </w:r>
          </w:p>
        </w:tc>
        <w:tc>
          <w:tcPr>
            <w:tcW w:w="1922" w:type="dxa"/>
            <w:tcBorders>
              <w:left w:val="single" w:sz="12" w:space="0" w:color="231F20"/>
            </w:tcBorders>
          </w:tcPr>
          <w:p>
            <w:pPr>
              <w:pStyle w:val="TableParagraph"/>
              <w:spacing w:line="24" w:lineRule="exact" w:before="226"/>
              <w:ind w:left="128"/>
              <w:rPr>
                <w:rFonts w:ascii="Times New Roman"/>
                <w:sz w:val="20"/>
              </w:rPr>
            </w:pPr>
            <w:r>
              <w:rPr>
                <w:rFonts w:ascii="Times New Roman"/>
                <w:color w:val="231F20"/>
                <w:w w:val="105"/>
                <w:sz w:val="20"/>
              </w:rPr>
              <w:t>0001010010100001</w:t>
            </w:r>
          </w:p>
        </w:tc>
      </w:tr>
      <w:tr>
        <w:trPr>
          <w:trHeight w:val="245" w:hRule="atLeast"/>
        </w:trPr>
        <w:tc>
          <w:tcPr>
            <w:tcW w:w="942" w:type="dxa"/>
            <w:tcBorders>
              <w:right w:val="single" w:sz="12" w:space="0" w:color="231F20"/>
            </w:tcBorders>
          </w:tcPr>
          <w:p>
            <w:pPr>
              <w:pStyle w:val="TableParagraph"/>
              <w:spacing w:line="24" w:lineRule="exact" w:before="225"/>
              <w:ind w:left="190"/>
              <w:rPr>
                <w:rFonts w:ascii="Times New Roman"/>
                <w:sz w:val="20"/>
              </w:rPr>
            </w:pPr>
            <w:r>
              <w:rPr>
                <w:rFonts w:ascii="Times New Roman"/>
                <w:color w:val="231F20"/>
                <w:w w:val="105"/>
                <w:sz w:val="20"/>
              </w:rPr>
              <w:t>x300B</w:t>
            </w:r>
          </w:p>
        </w:tc>
        <w:tc>
          <w:tcPr>
            <w:tcW w:w="1922" w:type="dxa"/>
            <w:tcBorders>
              <w:left w:val="single" w:sz="12" w:space="0" w:color="231F20"/>
            </w:tcBorders>
          </w:tcPr>
          <w:p>
            <w:pPr>
              <w:pStyle w:val="TableParagraph"/>
              <w:spacing w:line="24" w:lineRule="exact" w:before="225"/>
              <w:ind w:left="128"/>
              <w:rPr>
                <w:rFonts w:ascii="Times New Roman"/>
                <w:sz w:val="20"/>
              </w:rPr>
            </w:pPr>
            <w:r>
              <w:rPr>
                <w:rFonts w:ascii="Times New Roman"/>
                <w:color w:val="231F20"/>
                <w:w w:val="105"/>
                <w:sz w:val="20"/>
              </w:rPr>
              <w:t>0001011011100001</w:t>
            </w:r>
          </w:p>
        </w:tc>
      </w:tr>
      <w:tr>
        <w:trPr>
          <w:trHeight w:val="246" w:hRule="atLeast"/>
        </w:trPr>
        <w:tc>
          <w:tcPr>
            <w:tcW w:w="942" w:type="dxa"/>
            <w:tcBorders>
              <w:right w:val="single" w:sz="12" w:space="0" w:color="231F20"/>
            </w:tcBorders>
          </w:tcPr>
          <w:p>
            <w:pPr>
              <w:pStyle w:val="TableParagraph"/>
              <w:spacing w:line="24" w:lineRule="exact" w:before="226"/>
              <w:ind w:left="190"/>
              <w:rPr>
                <w:rFonts w:ascii="Times New Roman"/>
                <w:sz w:val="20"/>
              </w:rPr>
            </w:pPr>
            <w:r>
              <w:rPr>
                <w:rFonts w:ascii="Times New Roman"/>
                <w:color w:val="231F20"/>
                <w:w w:val="105"/>
                <w:sz w:val="20"/>
              </w:rPr>
              <w:t>x300C</w:t>
            </w:r>
          </w:p>
        </w:tc>
        <w:tc>
          <w:tcPr>
            <w:tcW w:w="1922" w:type="dxa"/>
            <w:tcBorders>
              <w:left w:val="single" w:sz="12" w:space="0" w:color="231F20"/>
            </w:tcBorders>
          </w:tcPr>
          <w:p>
            <w:pPr>
              <w:pStyle w:val="TableParagraph"/>
              <w:spacing w:line="24" w:lineRule="exact" w:before="226"/>
              <w:ind w:left="128"/>
              <w:rPr>
                <w:rFonts w:ascii="Times New Roman"/>
                <w:sz w:val="20"/>
              </w:rPr>
            </w:pPr>
            <w:r>
              <w:rPr>
                <w:rFonts w:ascii="Times New Roman"/>
                <w:color w:val="231F20"/>
                <w:w w:val="105"/>
                <w:sz w:val="20"/>
              </w:rPr>
              <w:t>0110001011000000</w:t>
            </w:r>
          </w:p>
        </w:tc>
      </w:tr>
      <w:tr>
        <w:trPr>
          <w:trHeight w:val="245" w:hRule="atLeast"/>
        </w:trPr>
        <w:tc>
          <w:tcPr>
            <w:tcW w:w="942" w:type="dxa"/>
            <w:tcBorders>
              <w:right w:val="single" w:sz="12" w:space="0" w:color="231F20"/>
            </w:tcBorders>
          </w:tcPr>
          <w:p>
            <w:pPr>
              <w:pStyle w:val="TableParagraph"/>
              <w:spacing w:line="24" w:lineRule="exact" w:before="225"/>
              <w:ind w:left="185"/>
              <w:rPr>
                <w:rFonts w:ascii="Times New Roman"/>
                <w:sz w:val="20"/>
              </w:rPr>
            </w:pPr>
            <w:r>
              <w:rPr>
                <w:rFonts w:ascii="Times New Roman"/>
                <w:color w:val="231F20"/>
                <w:w w:val="105"/>
                <w:sz w:val="20"/>
              </w:rPr>
              <w:t>x300D</w:t>
            </w:r>
          </w:p>
        </w:tc>
        <w:tc>
          <w:tcPr>
            <w:tcW w:w="1922" w:type="dxa"/>
            <w:tcBorders>
              <w:left w:val="single" w:sz="12" w:space="0" w:color="231F20"/>
            </w:tcBorders>
          </w:tcPr>
          <w:p>
            <w:pPr>
              <w:pStyle w:val="TableParagraph"/>
              <w:spacing w:line="24" w:lineRule="exact" w:before="225"/>
              <w:ind w:left="128"/>
              <w:rPr>
                <w:rFonts w:ascii="Times New Roman"/>
                <w:sz w:val="20"/>
              </w:rPr>
            </w:pPr>
            <w:r>
              <w:rPr>
                <w:rFonts w:ascii="Times New Roman"/>
                <w:color w:val="231F20"/>
                <w:w w:val="105"/>
                <w:sz w:val="20"/>
              </w:rPr>
              <w:t>0000111111110110</w:t>
            </w:r>
          </w:p>
        </w:tc>
      </w:tr>
      <w:tr>
        <w:trPr>
          <w:trHeight w:val="246" w:hRule="atLeast"/>
        </w:trPr>
        <w:tc>
          <w:tcPr>
            <w:tcW w:w="942" w:type="dxa"/>
            <w:tcBorders>
              <w:right w:val="single" w:sz="12" w:space="0" w:color="231F20"/>
            </w:tcBorders>
          </w:tcPr>
          <w:p>
            <w:pPr>
              <w:pStyle w:val="TableParagraph"/>
              <w:spacing w:line="24" w:lineRule="exact" w:before="226"/>
              <w:ind w:left="196"/>
              <w:rPr>
                <w:rFonts w:ascii="Times New Roman"/>
                <w:sz w:val="20"/>
              </w:rPr>
            </w:pPr>
            <w:r>
              <w:rPr>
                <w:rFonts w:ascii="Times New Roman"/>
                <w:color w:val="231F20"/>
                <w:w w:val="105"/>
                <w:sz w:val="20"/>
              </w:rPr>
              <w:t>x300E</w:t>
            </w:r>
          </w:p>
        </w:tc>
        <w:tc>
          <w:tcPr>
            <w:tcW w:w="1922" w:type="dxa"/>
            <w:tcBorders>
              <w:left w:val="single" w:sz="12" w:space="0" w:color="231F20"/>
            </w:tcBorders>
          </w:tcPr>
          <w:p>
            <w:pPr>
              <w:pStyle w:val="TableParagraph"/>
              <w:spacing w:line="24" w:lineRule="exact" w:before="226"/>
              <w:ind w:left="128"/>
              <w:rPr>
                <w:rFonts w:ascii="Times New Roman"/>
                <w:sz w:val="20"/>
              </w:rPr>
            </w:pPr>
            <w:r>
              <w:rPr>
                <w:rFonts w:ascii="Times New Roman"/>
                <w:color w:val="231F20"/>
                <w:w w:val="105"/>
                <w:sz w:val="20"/>
              </w:rPr>
              <w:t>0010000000000011</w:t>
            </w:r>
          </w:p>
        </w:tc>
      </w:tr>
      <w:tr>
        <w:trPr>
          <w:trHeight w:val="245" w:hRule="atLeast"/>
        </w:trPr>
        <w:tc>
          <w:tcPr>
            <w:tcW w:w="942" w:type="dxa"/>
            <w:tcBorders>
              <w:right w:val="single" w:sz="12" w:space="0" w:color="231F20"/>
            </w:tcBorders>
          </w:tcPr>
          <w:p>
            <w:pPr>
              <w:pStyle w:val="TableParagraph"/>
              <w:spacing w:line="24" w:lineRule="exact" w:before="225"/>
              <w:ind w:left="202"/>
              <w:rPr>
                <w:rFonts w:ascii="Times New Roman"/>
                <w:sz w:val="20"/>
              </w:rPr>
            </w:pPr>
            <w:r>
              <w:rPr>
                <w:rFonts w:ascii="Times New Roman"/>
                <w:color w:val="231F20"/>
                <w:w w:val="105"/>
                <w:sz w:val="20"/>
              </w:rPr>
              <w:t>x300F</w:t>
            </w:r>
          </w:p>
        </w:tc>
        <w:tc>
          <w:tcPr>
            <w:tcW w:w="1922" w:type="dxa"/>
            <w:tcBorders>
              <w:left w:val="single" w:sz="12" w:space="0" w:color="231F20"/>
            </w:tcBorders>
          </w:tcPr>
          <w:p>
            <w:pPr>
              <w:pStyle w:val="TableParagraph"/>
              <w:spacing w:line="24" w:lineRule="exact" w:before="225"/>
              <w:ind w:left="128"/>
              <w:rPr>
                <w:rFonts w:ascii="Times New Roman"/>
                <w:sz w:val="20"/>
              </w:rPr>
            </w:pPr>
            <w:r>
              <w:rPr>
                <w:rFonts w:ascii="Times New Roman"/>
                <w:color w:val="231F20"/>
                <w:w w:val="105"/>
                <w:sz w:val="20"/>
              </w:rPr>
              <w:t>0001000000000010</w:t>
            </w:r>
          </w:p>
        </w:tc>
      </w:tr>
      <w:tr>
        <w:trPr>
          <w:trHeight w:val="246" w:hRule="atLeast"/>
        </w:trPr>
        <w:tc>
          <w:tcPr>
            <w:tcW w:w="942" w:type="dxa"/>
            <w:tcBorders>
              <w:right w:val="single" w:sz="12" w:space="0" w:color="231F20"/>
            </w:tcBorders>
          </w:tcPr>
          <w:p>
            <w:pPr>
              <w:pStyle w:val="TableParagraph"/>
              <w:spacing w:line="24" w:lineRule="exact" w:before="226"/>
              <w:ind w:left="208"/>
              <w:rPr>
                <w:rFonts w:ascii="Times New Roman"/>
                <w:sz w:val="20"/>
              </w:rPr>
            </w:pPr>
            <w:r>
              <w:rPr>
                <w:rFonts w:ascii="Times New Roman"/>
                <w:color w:val="231F20"/>
                <w:w w:val="105"/>
                <w:sz w:val="20"/>
              </w:rPr>
              <w:t>x3010</w:t>
            </w:r>
          </w:p>
        </w:tc>
        <w:tc>
          <w:tcPr>
            <w:tcW w:w="1922" w:type="dxa"/>
            <w:tcBorders>
              <w:left w:val="single" w:sz="12" w:space="0" w:color="231F20"/>
            </w:tcBorders>
          </w:tcPr>
          <w:p>
            <w:pPr>
              <w:pStyle w:val="TableParagraph"/>
              <w:spacing w:line="24" w:lineRule="exact" w:before="226"/>
              <w:ind w:left="128"/>
              <w:rPr>
                <w:rFonts w:ascii="Times New Roman"/>
                <w:sz w:val="20"/>
              </w:rPr>
            </w:pPr>
            <w:r>
              <w:rPr>
                <w:rFonts w:ascii="Times New Roman"/>
                <w:color w:val="231F20"/>
                <w:w w:val="105"/>
                <w:sz w:val="20"/>
              </w:rPr>
              <w:t>1111000000100001</w:t>
            </w:r>
          </w:p>
        </w:tc>
      </w:tr>
      <w:tr>
        <w:trPr>
          <w:trHeight w:val="246" w:hRule="atLeast"/>
        </w:trPr>
        <w:tc>
          <w:tcPr>
            <w:tcW w:w="942" w:type="dxa"/>
            <w:tcBorders>
              <w:right w:val="single" w:sz="12" w:space="0" w:color="231F20"/>
            </w:tcBorders>
          </w:tcPr>
          <w:p>
            <w:pPr>
              <w:pStyle w:val="TableParagraph"/>
              <w:spacing w:line="24" w:lineRule="exact" w:before="225"/>
              <w:ind w:left="208"/>
              <w:rPr>
                <w:rFonts w:ascii="Times New Roman"/>
                <w:sz w:val="20"/>
              </w:rPr>
            </w:pPr>
            <w:r>
              <w:rPr>
                <w:rFonts w:ascii="Times New Roman"/>
                <w:color w:val="231F20"/>
                <w:w w:val="105"/>
                <w:sz w:val="20"/>
              </w:rPr>
              <w:t>x3011</w:t>
            </w:r>
          </w:p>
        </w:tc>
        <w:tc>
          <w:tcPr>
            <w:tcW w:w="1922" w:type="dxa"/>
            <w:tcBorders>
              <w:left w:val="single" w:sz="12" w:space="0" w:color="231F20"/>
            </w:tcBorders>
          </w:tcPr>
          <w:p>
            <w:pPr>
              <w:pStyle w:val="TableParagraph"/>
              <w:spacing w:line="24" w:lineRule="exact" w:before="225"/>
              <w:ind w:left="128"/>
              <w:rPr>
                <w:rFonts w:ascii="Times New Roman"/>
                <w:sz w:val="20"/>
              </w:rPr>
            </w:pPr>
            <w:r>
              <w:rPr>
                <w:rFonts w:ascii="Times New Roman"/>
                <w:color w:val="231F20"/>
                <w:w w:val="105"/>
                <w:sz w:val="20"/>
              </w:rPr>
              <w:t>1111000000100101</w:t>
            </w:r>
          </w:p>
        </w:tc>
      </w:tr>
      <w:tr>
        <w:trPr>
          <w:trHeight w:val="246" w:hRule="atLeast"/>
        </w:trPr>
        <w:tc>
          <w:tcPr>
            <w:tcW w:w="942" w:type="dxa"/>
            <w:tcBorders>
              <w:right w:val="single" w:sz="12" w:space="0" w:color="231F20"/>
            </w:tcBorders>
          </w:tcPr>
          <w:p>
            <w:pPr>
              <w:pStyle w:val="TableParagraph"/>
              <w:spacing w:line="24" w:lineRule="exact" w:before="226"/>
              <w:ind w:left="208"/>
              <w:rPr>
                <w:rFonts w:ascii="Times New Roman"/>
                <w:sz w:val="20"/>
              </w:rPr>
            </w:pPr>
            <w:r>
              <w:rPr>
                <w:rFonts w:ascii="Times New Roman"/>
                <w:color w:val="231F20"/>
                <w:w w:val="105"/>
                <w:sz w:val="20"/>
              </w:rPr>
              <w:t>x3012</w:t>
            </w:r>
          </w:p>
        </w:tc>
        <w:tc>
          <w:tcPr>
            <w:tcW w:w="1922" w:type="dxa"/>
            <w:tcBorders>
              <w:left w:val="single" w:sz="12" w:space="0" w:color="231F20"/>
            </w:tcBorders>
          </w:tcPr>
          <w:p>
            <w:pPr>
              <w:pStyle w:val="TableParagraph"/>
              <w:spacing w:line="24" w:lineRule="exact" w:before="226"/>
              <w:ind w:left="128"/>
              <w:rPr>
                <w:rFonts w:ascii="Times New Roman"/>
                <w:sz w:val="20"/>
              </w:rPr>
            </w:pPr>
            <w:r>
              <w:rPr>
                <w:rFonts w:ascii="Times New Roman"/>
                <w:color w:val="231F20"/>
                <w:w w:val="105"/>
                <w:sz w:val="20"/>
              </w:rPr>
              <w:t>0000000000110000</w:t>
            </w:r>
          </w:p>
        </w:tc>
      </w:tr>
      <w:tr>
        <w:trPr>
          <w:trHeight w:val="246" w:hRule="atLeast"/>
        </w:trPr>
        <w:tc>
          <w:tcPr>
            <w:tcW w:w="942" w:type="dxa"/>
            <w:tcBorders>
              <w:right w:val="single" w:sz="12" w:space="0" w:color="231F20"/>
            </w:tcBorders>
          </w:tcPr>
          <w:p>
            <w:pPr>
              <w:pStyle w:val="TableParagraph"/>
              <w:spacing w:line="24" w:lineRule="exact" w:before="226"/>
              <w:ind w:left="208"/>
              <w:rPr>
                <w:rFonts w:ascii="Times New Roman"/>
                <w:sz w:val="20"/>
              </w:rPr>
            </w:pPr>
            <w:r>
              <w:rPr>
                <w:rFonts w:ascii="Times New Roman"/>
                <w:color w:val="231F20"/>
                <w:w w:val="105"/>
                <w:sz w:val="20"/>
              </w:rPr>
              <w:t>x3013</w:t>
            </w:r>
          </w:p>
        </w:tc>
        <w:tc>
          <w:tcPr>
            <w:tcW w:w="1922" w:type="dxa"/>
            <w:tcBorders>
              <w:left w:val="single" w:sz="12" w:space="0" w:color="231F20"/>
            </w:tcBorders>
          </w:tcPr>
          <w:p>
            <w:pPr>
              <w:pStyle w:val="TableParagraph"/>
              <w:spacing w:line="24" w:lineRule="exact" w:before="226"/>
              <w:ind w:left="128"/>
              <w:rPr>
                <w:rFonts w:ascii="Times New Roman"/>
                <w:sz w:val="20"/>
              </w:rPr>
            </w:pPr>
            <w:r>
              <w:rPr>
                <w:rFonts w:ascii="Times New Roman"/>
                <w:color w:val="231F20"/>
                <w:w w:val="105"/>
                <w:sz w:val="20"/>
              </w:rPr>
              <w:t>0100000000000000</w:t>
            </w:r>
          </w:p>
        </w:tc>
      </w:tr>
      <w:tr>
        <w:trPr>
          <w:trHeight w:val="245" w:hRule="atLeast"/>
        </w:trPr>
        <w:tc>
          <w:tcPr>
            <w:tcW w:w="942" w:type="dxa"/>
            <w:tcBorders>
              <w:right w:val="single" w:sz="12" w:space="0" w:color="231F20"/>
            </w:tcBorders>
          </w:tcPr>
          <w:p>
            <w:pPr>
              <w:pStyle w:val="TableParagraph"/>
              <w:rPr>
                <w:rFonts w:ascii="Times New Roman"/>
                <w:sz w:val="16"/>
              </w:rPr>
            </w:pPr>
          </w:p>
        </w:tc>
        <w:tc>
          <w:tcPr>
            <w:tcW w:w="1922" w:type="dxa"/>
            <w:tcBorders>
              <w:left w:val="single" w:sz="12" w:space="0" w:color="231F20"/>
            </w:tcBorders>
          </w:tcPr>
          <w:p>
            <w:pPr>
              <w:pStyle w:val="TableParagraph"/>
              <w:rPr>
                <w:rFonts w:ascii="Times New Roman"/>
                <w:sz w:val="16"/>
              </w:rPr>
            </w:pPr>
          </w:p>
        </w:tc>
      </w:tr>
    </w:tbl>
    <w:p>
      <w:pPr>
        <w:tabs>
          <w:tab w:pos="2393" w:val="left" w:leader="none"/>
        </w:tabs>
        <w:spacing w:line="235" w:lineRule="auto" w:before="181"/>
        <w:ind w:left="2393" w:right="2710" w:hanging="1241"/>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w:t>
      </w:r>
      <w:r>
        <w:rPr>
          <w:rFonts w:ascii="Calibri"/>
          <w:b/>
          <w:color w:val="231F20"/>
          <w:sz w:val="20"/>
        </w:rPr>
        <w:tab/>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spacing w:val="-1"/>
          <w:w w:val="110"/>
          <w:sz w:val="19"/>
        </w:rPr>
        <w:t>machin</w:t>
      </w:r>
      <w:r>
        <w:rPr>
          <w:rFonts w:ascii="Calibri"/>
          <w:b/>
          <w:color w:val="231F20"/>
          <w:w w:val="110"/>
          <w:sz w:val="19"/>
        </w:rPr>
        <w:t>e</w:t>
      </w:r>
      <w:r>
        <w:rPr>
          <w:rFonts w:ascii="Calibri"/>
          <w:b/>
          <w:color w:val="231F20"/>
          <w:spacing w:val="7"/>
          <w:sz w:val="19"/>
        </w:rPr>
        <w:t> </w:t>
      </w:r>
      <w:r>
        <w:rPr>
          <w:rFonts w:ascii="Calibri"/>
          <w:b/>
          <w:color w:val="231F20"/>
          <w:spacing w:val="-1"/>
          <w:w w:val="113"/>
          <w:sz w:val="19"/>
        </w:rPr>
        <w:t>languag</w:t>
      </w:r>
      <w:r>
        <w:rPr>
          <w:rFonts w:ascii="Calibri"/>
          <w:b/>
          <w:color w:val="231F20"/>
          <w:w w:val="113"/>
          <w:sz w:val="19"/>
        </w:rPr>
        <w:t>e</w:t>
      </w:r>
      <w:r>
        <w:rPr>
          <w:rFonts w:ascii="Calibri"/>
          <w:b/>
          <w:color w:val="231F20"/>
          <w:spacing w:val="7"/>
          <w:sz w:val="19"/>
        </w:rPr>
        <w:t> </w:t>
      </w:r>
      <w:r>
        <w:rPr>
          <w:rFonts w:ascii="Calibri"/>
          <w:b/>
          <w:color w:val="231F20"/>
          <w:spacing w:val="-1"/>
          <w:w w:val="109"/>
          <w:sz w:val="19"/>
        </w:rPr>
        <w:t>progra</w:t>
      </w:r>
      <w:r>
        <w:rPr>
          <w:rFonts w:ascii="Calibri"/>
          <w:b/>
          <w:color w:val="231F20"/>
          <w:w w:val="109"/>
          <w:sz w:val="19"/>
        </w:rPr>
        <w:t>m</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11"/>
          <w:sz w:val="19"/>
        </w:rPr>
        <w:t>assembl</w:t>
      </w:r>
      <w:r>
        <w:rPr>
          <w:rFonts w:ascii="Calibri"/>
          <w:b/>
          <w:color w:val="231F20"/>
          <w:w w:val="111"/>
          <w:sz w:val="19"/>
        </w:rPr>
        <w:t>y</w:t>
      </w:r>
      <w:r>
        <w:rPr>
          <w:rFonts w:ascii="Calibri"/>
          <w:b/>
          <w:color w:val="231F20"/>
          <w:spacing w:val="7"/>
          <w:sz w:val="19"/>
        </w:rPr>
        <w:t> </w:t>
      </w:r>
      <w:r>
        <w:rPr>
          <w:rFonts w:ascii="Calibri"/>
          <w:b/>
          <w:color w:val="231F20"/>
          <w:spacing w:val="-1"/>
          <w:w w:val="113"/>
          <w:sz w:val="19"/>
        </w:rPr>
        <w:t>languag</w:t>
      </w:r>
      <w:r>
        <w:rPr>
          <w:rFonts w:ascii="Calibri"/>
          <w:b/>
          <w:color w:val="231F20"/>
          <w:w w:val="113"/>
          <w:sz w:val="19"/>
        </w:rPr>
        <w:t>e</w:t>
      </w:r>
      <w:r>
        <w:rPr>
          <w:rFonts w:ascii="Calibri"/>
          <w:b/>
          <w:color w:val="231F20"/>
          <w:spacing w:val="7"/>
          <w:sz w:val="19"/>
        </w:rPr>
        <w:t> </w:t>
      </w:r>
      <w:r>
        <w:rPr>
          <w:rFonts w:ascii="Calibri"/>
          <w:b/>
          <w:color w:val="231F20"/>
          <w:spacing w:val="-1"/>
          <w:w w:val="109"/>
          <w:sz w:val="19"/>
        </w:rPr>
        <w:t>progra</w:t>
      </w:r>
      <w:r>
        <w:rPr>
          <w:rFonts w:ascii="Calibri"/>
          <w:b/>
          <w:color w:val="231F20"/>
          <w:w w:val="109"/>
          <w:sz w:val="19"/>
        </w:rPr>
        <w:t>m</w:t>
      </w:r>
      <w:r>
        <w:rPr>
          <w:rFonts w:ascii="Calibri"/>
          <w:b/>
          <w:color w:val="231F20"/>
          <w:spacing w:val="7"/>
          <w:sz w:val="19"/>
        </w:rPr>
        <w:t> </w:t>
      </w:r>
      <w:r>
        <w:rPr>
          <w:rFonts w:ascii="Calibri"/>
          <w:b/>
          <w:color w:val="231F20"/>
          <w:spacing w:val="-1"/>
          <w:w w:val="106"/>
          <w:sz w:val="19"/>
        </w:rPr>
        <w:t>of </w:t>
      </w:r>
      <w:r>
        <w:rPr>
          <w:rFonts w:ascii="Calibri"/>
          <w:b/>
          <w:color w:val="231F20"/>
          <w:w w:val="113"/>
          <w:sz w:val="19"/>
        </w:rPr>
        <w:t>Figure</w:t>
      </w:r>
      <w:r>
        <w:rPr>
          <w:rFonts w:ascii="Calibri"/>
          <w:b/>
          <w:color w:val="231F20"/>
          <w:spacing w:val="7"/>
          <w:sz w:val="19"/>
        </w:rPr>
        <w:t> </w:t>
      </w:r>
      <w:r>
        <w:rPr>
          <w:rFonts w:ascii="Calibri"/>
          <w:b/>
          <w:color w:val="231F20"/>
          <w:w w:val="193"/>
          <w:sz w:val="19"/>
        </w:rPr>
        <w:t>!</w:t>
      </w:r>
      <w:r>
        <w:rPr>
          <w:rFonts w:ascii="Calibri"/>
          <w:b/>
          <w:color w:val="231F20"/>
          <w:w w:val="94"/>
          <w:sz w:val="19"/>
        </w:rPr>
        <w:t>.</w:t>
      </w:r>
      <w:r>
        <w:rPr>
          <w:rFonts w:ascii="Calibri"/>
          <w:b/>
          <w:color w:val="231F20"/>
          <w:w w:val="126"/>
          <w:sz w:val="19"/>
        </w:rPr>
        <w:t>#</w:t>
      </w:r>
      <w:r>
        <w:rPr>
          <w:rFonts w:ascii="Calibri"/>
          <w:b/>
          <w:color w:val="231F20"/>
          <w:w w:val="94"/>
          <w:sz w:val="19"/>
        </w:rPr>
        <w:t>.</w:t>
      </w:r>
    </w:p>
    <w:p>
      <w:pPr>
        <w:pStyle w:val="BodyText"/>
        <w:rPr>
          <w:rFonts w:ascii="Calibri"/>
          <w:b/>
          <w:sz w:val="22"/>
        </w:rPr>
      </w:pPr>
    </w:p>
    <w:p>
      <w:pPr>
        <w:pStyle w:val="BodyText"/>
        <w:spacing w:before="7"/>
        <w:rPr>
          <w:rFonts w:ascii="Calibri"/>
          <w:b/>
          <w:sz w:val="17"/>
        </w:rPr>
      </w:pPr>
    </w:p>
    <w:p>
      <w:pPr>
        <w:pStyle w:val="BodyText"/>
        <w:ind w:left="1153" w:right="2368"/>
        <w:jc w:val="both"/>
      </w:pPr>
      <w:r>
        <w:rPr>
          <w:color w:val="231F20"/>
        </w:rPr>
        <w:t>LC-3</w:t>
      </w:r>
      <w:r>
        <w:rPr>
          <w:color w:val="231F20"/>
          <w:spacing w:val="-8"/>
        </w:rPr>
        <w:t> </w:t>
      </w:r>
      <w:r>
        <w:rPr>
          <w:color w:val="231F20"/>
        </w:rPr>
        <w:t>assembly</w:t>
      </w:r>
      <w:r>
        <w:rPr>
          <w:color w:val="231F20"/>
          <w:spacing w:val="-8"/>
        </w:rPr>
        <w:t> </w:t>
      </w:r>
      <w:r>
        <w:rPr>
          <w:color w:val="231F20"/>
        </w:rPr>
        <w:t>language,</w:t>
      </w:r>
      <w:r>
        <w:rPr>
          <w:color w:val="231F20"/>
          <w:spacing w:val="-7"/>
        </w:rPr>
        <w:t> </w:t>
      </w:r>
      <w:r>
        <w:rPr>
          <w:color w:val="231F20"/>
        </w:rPr>
        <w:t>there</w:t>
      </w:r>
      <w:r>
        <w:rPr>
          <w:color w:val="231F20"/>
          <w:spacing w:val="-8"/>
        </w:rPr>
        <w:t> </w:t>
      </w:r>
      <w:r>
        <w:rPr>
          <w:color w:val="231F20"/>
        </w:rPr>
        <w:t>is</w:t>
      </w:r>
      <w:r>
        <w:rPr>
          <w:color w:val="231F20"/>
          <w:spacing w:val="-8"/>
        </w:rPr>
        <w:t> </w:t>
      </w:r>
      <w:r>
        <w:rPr>
          <w:color w:val="231F20"/>
        </w:rPr>
        <w:t>no</w:t>
      </w:r>
      <w:r>
        <w:rPr>
          <w:color w:val="231F20"/>
          <w:spacing w:val="-7"/>
        </w:rPr>
        <w:t> </w:t>
      </w:r>
      <w:r>
        <w:rPr>
          <w:color w:val="231F20"/>
        </w:rPr>
        <w:t>need</w:t>
      </w:r>
      <w:r>
        <w:rPr>
          <w:color w:val="231F20"/>
          <w:spacing w:val="-8"/>
        </w:rPr>
        <w:t> </w:t>
      </w:r>
      <w:r>
        <w:rPr>
          <w:color w:val="231F20"/>
        </w:rPr>
        <w:t>to</w:t>
      </w:r>
      <w:r>
        <w:rPr>
          <w:color w:val="231F20"/>
          <w:spacing w:val="-8"/>
        </w:rPr>
        <w:t> </w:t>
      </w:r>
      <w:r>
        <w:rPr>
          <w:color w:val="231F20"/>
        </w:rPr>
        <w:t>program</w:t>
      </w:r>
      <w:r>
        <w:rPr>
          <w:color w:val="231F20"/>
          <w:spacing w:val="-7"/>
        </w:rPr>
        <w:t> </w:t>
      </w:r>
      <w:r>
        <w:rPr>
          <w:color w:val="231F20"/>
        </w:rPr>
        <w:t>in</w:t>
      </w:r>
      <w:r>
        <w:rPr>
          <w:color w:val="231F20"/>
          <w:spacing w:val="-8"/>
        </w:rPr>
        <w:t> </w:t>
      </w:r>
      <w:r>
        <w:rPr>
          <w:color w:val="231F20"/>
        </w:rPr>
        <w:t>machine</w:t>
      </w:r>
      <w:r>
        <w:rPr>
          <w:color w:val="231F20"/>
          <w:spacing w:val="-8"/>
        </w:rPr>
        <w:t> </w:t>
      </w:r>
      <w:r>
        <w:rPr>
          <w:color w:val="231F20"/>
        </w:rPr>
        <w:t>language.</w:t>
      </w:r>
      <w:r>
        <w:rPr>
          <w:color w:val="231F20"/>
          <w:spacing w:val="-7"/>
        </w:rPr>
        <w:t> </w:t>
      </w:r>
      <w:r>
        <w:rPr>
          <w:color w:val="231F20"/>
          <w:spacing w:val="-4"/>
        </w:rPr>
        <w:t>Now </w:t>
      </w:r>
      <w:r>
        <w:rPr>
          <w:color w:val="231F20"/>
          <w:spacing w:val="-3"/>
        </w:rPr>
        <w:t>we </w:t>
      </w:r>
      <w:r>
        <w:rPr>
          <w:color w:val="231F20"/>
        </w:rPr>
        <w:t>can write our programs symbolically in LC-3 assembly language and </w:t>
      </w:r>
      <w:r>
        <w:rPr>
          <w:color w:val="231F20"/>
          <w:spacing w:val="-4"/>
        </w:rPr>
        <w:t>invoke </w:t>
      </w:r>
      <w:r>
        <w:rPr>
          <w:color w:val="231F20"/>
        </w:rPr>
        <w:t>the LC-3 assembler to create the machine language versions that can </w:t>
      </w:r>
      <w:r>
        <w:rPr>
          <w:color w:val="231F20"/>
          <w:spacing w:val="-3"/>
        </w:rPr>
        <w:t>execute </w:t>
      </w:r>
      <w:r>
        <w:rPr>
          <w:color w:val="231F20"/>
        </w:rPr>
        <w:t>on an LC-3 </w:t>
      </w:r>
      <w:r>
        <w:rPr>
          <w:color w:val="231F20"/>
          <w:spacing w:val="-3"/>
        </w:rPr>
        <w:t>computer.</w:t>
      </w:r>
    </w:p>
    <w:p>
      <w:pPr>
        <w:pStyle w:val="BodyText"/>
        <w:spacing w:before="6"/>
        <w:rPr>
          <w:sz w:val="56"/>
        </w:rPr>
      </w:pPr>
    </w:p>
    <w:p>
      <w:pPr>
        <w:pStyle w:val="Heading2"/>
        <w:tabs>
          <w:tab w:pos="2034" w:val="left" w:leader="none"/>
        </w:tabs>
        <w:spacing w:line="216" w:lineRule="auto" w:before="1"/>
        <w:ind w:left="2034" w:right="2456" w:hanging="905"/>
      </w:pPr>
      <w:r>
        <w:rPr>
          <w:color w:val="EC008C"/>
          <w:w w:val="187"/>
        </w:rPr>
        <w:t>!</w:t>
      </w:r>
      <w:r>
        <w:rPr>
          <w:color w:val="EC008C"/>
          <w:w w:val="91"/>
        </w:rPr>
        <w:t>.</w:t>
      </w:r>
      <w:r>
        <w:rPr>
          <w:color w:val="EC008C"/>
          <w:w w:val="120"/>
        </w:rPr>
        <w:t>4</w:t>
      </w:r>
      <w:r>
        <w:rPr>
          <w:color w:val="EC008C"/>
        </w:rPr>
        <w:tab/>
      </w:r>
      <w:r>
        <w:rPr>
          <w:color w:val="EC008C"/>
          <w:w w:val="115"/>
        </w:rPr>
        <w:t>B</w:t>
      </w:r>
      <w:r>
        <w:rPr>
          <w:color w:val="EC008C"/>
          <w:w w:val="107"/>
        </w:rPr>
        <w:t>eyond</w:t>
      </w:r>
      <w:r>
        <w:rPr>
          <w:color w:val="EC008C"/>
          <w:spacing w:val="14"/>
        </w:rPr>
        <w:t> </w:t>
      </w:r>
      <w:r>
        <w:rPr>
          <w:color w:val="EC008C"/>
          <w:spacing w:val="-1"/>
          <w:w w:val="91"/>
        </w:rPr>
        <w:t>t</w:t>
      </w:r>
      <w:r>
        <w:rPr>
          <w:color w:val="EC008C"/>
          <w:w w:val="108"/>
        </w:rPr>
        <w:t>he</w:t>
      </w:r>
      <w:r>
        <w:rPr>
          <w:color w:val="EC008C"/>
          <w:spacing w:val="14"/>
        </w:rPr>
        <w:t> </w:t>
      </w:r>
      <w:r>
        <w:rPr>
          <w:color w:val="EC008C"/>
          <w:w w:val="108"/>
        </w:rPr>
        <w:t>Assembly</w:t>
      </w:r>
      <w:r>
        <w:rPr>
          <w:color w:val="EC008C"/>
          <w:spacing w:val="13"/>
        </w:rPr>
        <w:t> </w:t>
      </w:r>
      <w:r>
        <w:rPr>
          <w:color w:val="EC008C"/>
          <w:w w:val="106"/>
        </w:rPr>
        <w:t>o</w:t>
      </w:r>
      <w:r>
        <w:rPr>
          <w:color w:val="EC008C"/>
          <w:w w:val="97"/>
        </w:rPr>
        <w:t>f</w:t>
      </w:r>
      <w:r>
        <w:rPr>
          <w:color w:val="EC008C"/>
          <w:spacing w:val="14"/>
        </w:rPr>
        <w:t> </w:t>
      </w:r>
      <w:r>
        <w:rPr>
          <w:color w:val="EC008C"/>
          <w:w w:val="108"/>
        </w:rPr>
        <w:t>a</w:t>
      </w:r>
      <w:r>
        <w:rPr>
          <w:color w:val="EC008C"/>
          <w:spacing w:val="13"/>
        </w:rPr>
        <w:t> </w:t>
      </w:r>
      <w:r>
        <w:rPr>
          <w:color w:val="EC008C"/>
          <w:spacing w:val="-3"/>
          <w:w w:val="112"/>
        </w:rPr>
        <w:t>Single</w:t>
      </w:r>
      <w:r>
        <w:rPr>
          <w:color w:val="EC008C"/>
          <w:w w:val="112"/>
        </w:rPr>
        <w:t> </w:t>
      </w:r>
      <w:r>
        <w:rPr>
          <w:color w:val="EC008C"/>
          <w:w w:val="115"/>
        </w:rPr>
        <w:t>Assembly Language</w:t>
      </w:r>
      <w:r>
        <w:rPr>
          <w:color w:val="EC008C"/>
          <w:spacing w:val="-74"/>
          <w:w w:val="115"/>
        </w:rPr>
        <w:t> </w:t>
      </w:r>
      <w:r>
        <w:rPr>
          <w:color w:val="EC008C"/>
          <w:w w:val="115"/>
        </w:rPr>
        <w:t>Program</w:t>
      </w:r>
    </w:p>
    <w:p>
      <w:pPr>
        <w:pStyle w:val="BodyText"/>
        <w:spacing w:before="78"/>
        <w:ind w:left="1153" w:right="2364"/>
        <w:jc w:val="both"/>
      </w:pPr>
      <w:r>
        <w:rPr>
          <w:color w:val="231F20"/>
        </w:rPr>
        <w:t>Our purpose in this chapter has been to take you up one more step from the ISA of the computer and introduce assembly language. Although it is still quite a large step from C or C++, assembly language does, in fact, save us a good deal of pain. We have also shown how a rudimentary two-pass assembler actually works to translate an assembly language program into the machine language of the LC-3 ISA.</w:t>
      </w:r>
    </w:p>
    <w:p>
      <w:pPr>
        <w:pStyle w:val="BodyText"/>
        <w:ind w:left="1153" w:right="2366" w:firstLine="413"/>
        <w:jc w:val="both"/>
      </w:pPr>
      <w:r>
        <w:rPr>
          <w:color w:val="231F20"/>
        </w:rPr>
        <w:t>There are many more aspects to sophisticated assembly language program- ming that go well </w:t>
      </w:r>
      <w:r>
        <w:rPr>
          <w:color w:val="231F20"/>
          <w:spacing w:val="-3"/>
        </w:rPr>
        <w:t>beyond </w:t>
      </w:r>
      <w:r>
        <w:rPr>
          <w:color w:val="231F20"/>
        </w:rPr>
        <w:t>an introductory course. </w:t>
      </w:r>
      <w:r>
        <w:rPr>
          <w:color w:val="231F20"/>
          <w:spacing w:val="-4"/>
        </w:rPr>
        <w:t>However, </w:t>
      </w:r>
      <w:r>
        <w:rPr>
          <w:color w:val="231F20"/>
        </w:rPr>
        <w:t>our reason </w:t>
      </w:r>
      <w:r>
        <w:rPr>
          <w:color w:val="231F20"/>
          <w:spacing w:val="-4"/>
        </w:rPr>
        <w:t>for </w:t>
      </w:r>
      <w:r>
        <w:rPr>
          <w:color w:val="231F20"/>
        </w:rPr>
        <w:t>teaching assembly language is not to deal with its sophistication, but rather to show its innate </w:t>
      </w:r>
      <w:r>
        <w:rPr>
          <w:color w:val="231F20"/>
          <w:spacing w:val="-3"/>
        </w:rPr>
        <w:t>simplicity. </w:t>
      </w:r>
      <w:r>
        <w:rPr>
          <w:color w:val="231F20"/>
        </w:rPr>
        <w:t>Before </w:t>
      </w:r>
      <w:r>
        <w:rPr>
          <w:color w:val="231F20"/>
          <w:spacing w:val="-3"/>
        </w:rPr>
        <w:t>we </w:t>
      </w:r>
      <w:r>
        <w:rPr>
          <w:color w:val="231F20"/>
          <w:spacing w:val="-4"/>
        </w:rPr>
        <w:t>leave </w:t>
      </w:r>
      <w:r>
        <w:rPr>
          <w:color w:val="231F20"/>
        </w:rPr>
        <w:t>this chapter, </w:t>
      </w:r>
      <w:r>
        <w:rPr>
          <w:color w:val="231F20"/>
          <w:spacing w:val="-4"/>
        </w:rPr>
        <w:t>however, </w:t>
      </w:r>
      <w:r>
        <w:rPr>
          <w:color w:val="231F20"/>
        </w:rPr>
        <w:t>there are a </w:t>
      </w:r>
      <w:r>
        <w:rPr>
          <w:color w:val="231F20"/>
          <w:spacing w:val="-5"/>
        </w:rPr>
        <w:t>few </w:t>
      </w:r>
      <w:r>
        <w:rPr>
          <w:color w:val="231F20"/>
        </w:rPr>
        <w:t>additional highlights </w:t>
      </w:r>
      <w:r>
        <w:rPr>
          <w:color w:val="231F20"/>
          <w:spacing w:val="-3"/>
        </w:rPr>
        <w:t>we </w:t>
      </w:r>
      <w:r>
        <w:rPr>
          <w:color w:val="231F20"/>
        </w:rPr>
        <w:t>should explore.</w:t>
      </w:r>
    </w:p>
    <w:p>
      <w:pPr>
        <w:spacing w:after="0"/>
        <w:jc w:val="both"/>
        <w:sectPr>
          <w:headerReference w:type="default" r:id="rId246"/>
          <w:pgSz w:w="12240" w:h="15140"/>
          <w:pgMar w:header="0" w:footer="0" w:top="700" w:bottom="280" w:left="500" w:right="500"/>
        </w:sectPr>
      </w:pPr>
    </w:p>
    <w:p>
      <w:pPr>
        <w:pStyle w:val="Heading5"/>
        <w:spacing w:before="114"/>
        <w:ind w:left="2334"/>
      </w:pPr>
      <w:bookmarkStart w:name="_bookmark18" w:id="21"/>
      <w:bookmarkEnd w:id="21"/>
      <w:r>
        <w:rPr>
          <w:b w:val="0"/>
        </w:rPr>
      </w:r>
      <w:r>
        <w:rPr>
          <w:color w:val="231F20"/>
          <w:w w:val="191"/>
        </w:rPr>
        <w:t>!</w:t>
      </w:r>
      <w:r>
        <w:rPr>
          <w:color w:val="231F20"/>
          <w:w w:val="93"/>
        </w:rPr>
        <w:t>.</w:t>
      </w:r>
      <w:r>
        <w:rPr>
          <w:color w:val="231F20"/>
          <w:w w:val="123"/>
        </w:rPr>
        <w:t>4</w:t>
      </w:r>
      <w:r>
        <w:rPr>
          <w:color w:val="231F20"/>
          <w:w w:val="93"/>
        </w:rPr>
        <w:t>.</w:t>
      </w:r>
      <w:r>
        <w:rPr>
          <w:color w:val="231F20"/>
          <w:w w:val="123"/>
        </w:rPr>
        <w:t>1</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w w:val="115"/>
        </w:rPr>
        <w:t>E</w:t>
      </w:r>
      <w:r>
        <w:rPr>
          <w:color w:val="231F20"/>
          <w:spacing w:val="-10"/>
          <w:w w:val="115"/>
        </w:rPr>
        <w:t>x</w:t>
      </w:r>
      <w:r>
        <w:rPr>
          <w:color w:val="231F20"/>
          <w:w w:val="109"/>
        </w:rPr>
        <w:t>ecutable</w:t>
      </w:r>
      <w:r>
        <w:rPr>
          <w:color w:val="231F20"/>
          <w:spacing w:val="9"/>
        </w:rPr>
        <w:t> </w:t>
      </w:r>
      <w:r>
        <w:rPr>
          <w:color w:val="231F20"/>
          <w:w w:val="110"/>
        </w:rPr>
        <w:t>Image</w:t>
      </w:r>
    </w:p>
    <w:p>
      <w:pPr>
        <w:pStyle w:val="BodyText"/>
        <w:spacing w:line="276" w:lineRule="exact" w:before="120"/>
        <w:ind w:left="2357" w:right="1159"/>
        <w:jc w:val="both"/>
      </w:pPr>
      <w:r>
        <w:rPr>
          <w:color w:val="231F20"/>
        </w:rPr>
        <w:t>When a computer begins execution of a program, the entity being </w:t>
      </w:r>
      <w:r>
        <w:rPr>
          <w:color w:val="231F20"/>
          <w:spacing w:val="-3"/>
        </w:rPr>
        <w:t>executed </w:t>
      </w:r>
      <w:r>
        <w:rPr>
          <w:color w:val="231F20"/>
        </w:rPr>
        <w:t>is called an </w:t>
      </w:r>
      <w:r>
        <w:rPr>
          <w:rFonts w:ascii="Palatino Linotype" w:hAnsi="Palatino Linotype"/>
          <w:i/>
          <w:color w:val="231F20"/>
        </w:rPr>
        <w:t>executable </w:t>
      </w:r>
      <w:r>
        <w:rPr>
          <w:rFonts w:ascii="Palatino Linotype" w:hAnsi="Palatino Linotype"/>
          <w:i/>
          <w:color w:val="231F20"/>
          <w:spacing w:val="-2"/>
        </w:rPr>
        <w:t>image</w:t>
      </w:r>
      <w:r>
        <w:rPr>
          <w:color w:val="231F20"/>
          <w:spacing w:val="-2"/>
        </w:rPr>
        <w:t>. </w:t>
      </w:r>
      <w:r>
        <w:rPr>
          <w:color w:val="231F20"/>
        </w:rPr>
        <w:t>The executable image is created from modules often created independently </w:t>
      </w:r>
      <w:r>
        <w:rPr>
          <w:color w:val="231F20"/>
          <w:spacing w:val="-3"/>
        </w:rPr>
        <w:t>by several </w:t>
      </w:r>
      <w:r>
        <w:rPr>
          <w:color w:val="231F20"/>
        </w:rPr>
        <w:t>di</w:t>
      </w:r>
      <w:r>
        <w:rPr>
          <w:rFonts w:ascii="Arial" w:hAnsi="Arial"/>
          <w:color w:val="231F20"/>
        </w:rPr>
        <w:t>ff</w:t>
      </w:r>
      <w:r>
        <w:rPr>
          <w:color w:val="231F20"/>
        </w:rPr>
        <w:t>erent programmers. Each module is trans- lated separately into an object file. </w:t>
      </w:r>
      <w:r>
        <w:rPr>
          <w:color w:val="231F20"/>
          <w:spacing w:val="-8"/>
        </w:rPr>
        <w:t>We </w:t>
      </w:r>
      <w:r>
        <w:rPr>
          <w:color w:val="231F20"/>
          <w:spacing w:val="-4"/>
        </w:rPr>
        <w:t>have </w:t>
      </w:r>
      <w:r>
        <w:rPr>
          <w:color w:val="231F20"/>
        </w:rPr>
        <w:t>just gone through the process of performing that translation ourselves </w:t>
      </w:r>
      <w:r>
        <w:rPr>
          <w:color w:val="231F20"/>
          <w:spacing w:val="-3"/>
        </w:rPr>
        <w:t>by </w:t>
      </w:r>
      <w:r>
        <w:rPr>
          <w:color w:val="231F20"/>
        </w:rPr>
        <w:t>mimicking the LC-3 assembler. Other modules,</w:t>
      </w:r>
      <w:r>
        <w:rPr>
          <w:color w:val="231F20"/>
          <w:spacing w:val="-14"/>
        </w:rPr>
        <w:t> </w:t>
      </w:r>
      <w:r>
        <w:rPr>
          <w:color w:val="231F20"/>
        </w:rPr>
        <w:t>some</w:t>
      </w:r>
      <w:r>
        <w:rPr>
          <w:color w:val="231F20"/>
          <w:spacing w:val="-13"/>
        </w:rPr>
        <w:t> </w:t>
      </w:r>
      <w:r>
        <w:rPr>
          <w:color w:val="231F20"/>
        </w:rPr>
        <w:t>written</w:t>
      </w:r>
      <w:r>
        <w:rPr>
          <w:color w:val="231F20"/>
          <w:spacing w:val="-14"/>
        </w:rPr>
        <w:t> </w:t>
      </w:r>
      <w:r>
        <w:rPr>
          <w:color w:val="231F20"/>
        </w:rPr>
        <w:t>in</w:t>
      </w:r>
      <w:r>
        <w:rPr>
          <w:color w:val="231F20"/>
          <w:spacing w:val="-14"/>
        </w:rPr>
        <w:t> </w:t>
      </w:r>
      <w:r>
        <w:rPr>
          <w:color w:val="231F20"/>
        </w:rPr>
        <w:t>C</w:t>
      </w:r>
      <w:r>
        <w:rPr>
          <w:color w:val="231F20"/>
          <w:spacing w:val="-15"/>
        </w:rPr>
        <w:t> </w:t>
      </w:r>
      <w:r>
        <w:rPr>
          <w:color w:val="231F20"/>
        </w:rPr>
        <w:t>perhaps,</w:t>
      </w:r>
      <w:r>
        <w:rPr>
          <w:color w:val="231F20"/>
          <w:spacing w:val="-13"/>
        </w:rPr>
        <w:t> </w:t>
      </w:r>
      <w:r>
        <w:rPr>
          <w:color w:val="231F20"/>
        </w:rPr>
        <w:t>are</w:t>
      </w:r>
      <w:r>
        <w:rPr>
          <w:color w:val="231F20"/>
          <w:spacing w:val="-15"/>
        </w:rPr>
        <w:t> </w:t>
      </w:r>
      <w:r>
        <w:rPr>
          <w:color w:val="231F20"/>
        </w:rPr>
        <w:t>translated</w:t>
      </w:r>
      <w:r>
        <w:rPr>
          <w:color w:val="231F20"/>
          <w:spacing w:val="-13"/>
        </w:rPr>
        <w:t> </w:t>
      </w:r>
      <w:r>
        <w:rPr>
          <w:color w:val="231F20"/>
          <w:spacing w:val="-3"/>
        </w:rPr>
        <w:t>by</w:t>
      </w:r>
      <w:r>
        <w:rPr>
          <w:color w:val="231F20"/>
          <w:spacing w:val="-14"/>
        </w:rPr>
        <w:t> </w:t>
      </w:r>
      <w:r>
        <w:rPr>
          <w:color w:val="231F20"/>
        </w:rPr>
        <w:t>the</w:t>
      </w:r>
      <w:r>
        <w:rPr>
          <w:color w:val="231F20"/>
          <w:spacing w:val="-15"/>
        </w:rPr>
        <w:t> </w:t>
      </w:r>
      <w:r>
        <w:rPr>
          <w:color w:val="231F20"/>
        </w:rPr>
        <w:t>C</w:t>
      </w:r>
      <w:r>
        <w:rPr>
          <w:color w:val="231F20"/>
          <w:spacing w:val="-14"/>
        </w:rPr>
        <w:t> </w:t>
      </w:r>
      <w:r>
        <w:rPr>
          <w:color w:val="231F20"/>
          <w:spacing w:val="-3"/>
        </w:rPr>
        <w:t>compiler.</w:t>
      </w:r>
      <w:r>
        <w:rPr>
          <w:color w:val="231F20"/>
          <w:spacing w:val="-14"/>
        </w:rPr>
        <w:t> </w:t>
      </w:r>
      <w:r>
        <w:rPr>
          <w:color w:val="231F20"/>
        </w:rPr>
        <w:t>Some</w:t>
      </w:r>
      <w:r>
        <w:rPr>
          <w:color w:val="231F20"/>
          <w:spacing w:val="-14"/>
        </w:rPr>
        <w:t> </w:t>
      </w:r>
      <w:r>
        <w:rPr>
          <w:color w:val="231F20"/>
        </w:rPr>
        <w:t>mod- ules are written </w:t>
      </w:r>
      <w:r>
        <w:rPr>
          <w:color w:val="231F20"/>
          <w:spacing w:val="-3"/>
        </w:rPr>
        <w:t>by </w:t>
      </w:r>
      <w:r>
        <w:rPr>
          <w:color w:val="231F20"/>
        </w:rPr>
        <w:t>users, and some modules are supplied as library routines </w:t>
      </w:r>
      <w:r>
        <w:rPr>
          <w:color w:val="231F20"/>
          <w:spacing w:val="-3"/>
        </w:rPr>
        <w:t>by </w:t>
      </w:r>
      <w:r>
        <w:rPr>
          <w:color w:val="231F20"/>
        </w:rPr>
        <w:t>the operating system. Each object file consists of instructions in the </w:t>
      </w:r>
      <w:r>
        <w:rPr>
          <w:color w:val="231F20"/>
          <w:spacing w:val="-3"/>
        </w:rPr>
        <w:t>ISA </w:t>
      </w:r>
      <w:r>
        <w:rPr>
          <w:color w:val="231F20"/>
        </w:rPr>
        <w:t>of the computer</w:t>
      </w:r>
      <w:r>
        <w:rPr>
          <w:color w:val="231F20"/>
          <w:spacing w:val="-5"/>
        </w:rPr>
        <w:t> </w:t>
      </w:r>
      <w:r>
        <w:rPr>
          <w:color w:val="231F20"/>
        </w:rPr>
        <w:t>being</w:t>
      </w:r>
      <w:r>
        <w:rPr>
          <w:color w:val="231F20"/>
          <w:spacing w:val="-6"/>
        </w:rPr>
        <w:t> </w:t>
      </w:r>
      <w:r>
        <w:rPr>
          <w:color w:val="231F20"/>
        </w:rPr>
        <w:t>used,</w:t>
      </w:r>
      <w:r>
        <w:rPr>
          <w:color w:val="231F20"/>
          <w:spacing w:val="-5"/>
        </w:rPr>
        <w:t> </w:t>
      </w:r>
      <w:r>
        <w:rPr>
          <w:color w:val="231F20"/>
        </w:rPr>
        <w:t>along</w:t>
      </w:r>
      <w:r>
        <w:rPr>
          <w:color w:val="231F20"/>
          <w:spacing w:val="-5"/>
        </w:rPr>
        <w:t> </w:t>
      </w:r>
      <w:r>
        <w:rPr>
          <w:color w:val="231F20"/>
        </w:rPr>
        <w:t>with</w:t>
      </w:r>
      <w:r>
        <w:rPr>
          <w:color w:val="231F20"/>
          <w:spacing w:val="-5"/>
        </w:rPr>
        <w:t> </w:t>
      </w:r>
      <w:r>
        <w:rPr>
          <w:color w:val="231F20"/>
        </w:rPr>
        <w:t>its</w:t>
      </w:r>
      <w:r>
        <w:rPr>
          <w:color w:val="231F20"/>
          <w:spacing w:val="-5"/>
        </w:rPr>
        <w:t> </w:t>
      </w:r>
      <w:r>
        <w:rPr>
          <w:color w:val="231F20"/>
        </w:rPr>
        <w:t>associated</w:t>
      </w:r>
      <w:r>
        <w:rPr>
          <w:color w:val="231F20"/>
          <w:spacing w:val="-5"/>
        </w:rPr>
        <w:t> </w:t>
      </w:r>
      <w:r>
        <w:rPr>
          <w:color w:val="231F20"/>
        </w:rPr>
        <w:t>data.</w:t>
      </w:r>
      <w:r>
        <w:rPr>
          <w:color w:val="231F20"/>
          <w:spacing w:val="-5"/>
        </w:rPr>
        <w:t> </w:t>
      </w:r>
      <w:r>
        <w:rPr>
          <w:color w:val="231F20"/>
        </w:rPr>
        <w:t>The</w:t>
      </w:r>
      <w:r>
        <w:rPr>
          <w:color w:val="231F20"/>
          <w:spacing w:val="-5"/>
        </w:rPr>
        <w:t> </w:t>
      </w:r>
      <w:r>
        <w:rPr>
          <w:color w:val="231F20"/>
        </w:rPr>
        <w:t>final</w:t>
      </w:r>
      <w:r>
        <w:rPr>
          <w:color w:val="231F20"/>
          <w:spacing w:val="-5"/>
        </w:rPr>
        <w:t> </w:t>
      </w:r>
      <w:r>
        <w:rPr>
          <w:color w:val="231F20"/>
        </w:rPr>
        <w:t>step</w:t>
      </w:r>
      <w:r>
        <w:rPr>
          <w:color w:val="231F20"/>
          <w:spacing w:val="-5"/>
        </w:rPr>
        <w:t> </w:t>
      </w:r>
      <w:r>
        <w:rPr>
          <w:color w:val="231F20"/>
        </w:rPr>
        <w:t>is</w:t>
      </w:r>
      <w:r>
        <w:rPr>
          <w:color w:val="231F20"/>
          <w:spacing w:val="-5"/>
        </w:rPr>
        <w:t> </w:t>
      </w:r>
      <w:r>
        <w:rPr>
          <w:color w:val="231F20"/>
        </w:rPr>
        <w:t>to</w:t>
      </w:r>
      <w:r>
        <w:rPr>
          <w:color w:val="231F20"/>
          <w:spacing w:val="-5"/>
        </w:rPr>
        <w:t> </w:t>
      </w:r>
      <w:r>
        <w:rPr>
          <w:color w:val="231F20"/>
        </w:rPr>
        <w:t>combine (i.e.,</w:t>
      </w:r>
      <w:r>
        <w:rPr>
          <w:color w:val="231F20"/>
          <w:spacing w:val="-12"/>
        </w:rPr>
        <w:t> </w:t>
      </w:r>
      <w:r>
        <w:rPr>
          <w:rFonts w:ascii="Palatino Linotype" w:hAnsi="Palatino Linotype"/>
          <w:i/>
          <w:color w:val="231F20"/>
        </w:rPr>
        <w:t>link</w:t>
      </w:r>
      <w:r>
        <w:rPr>
          <w:color w:val="231F20"/>
        </w:rPr>
        <w:t>)</w:t>
      </w:r>
      <w:r>
        <w:rPr>
          <w:color w:val="231F20"/>
          <w:spacing w:val="-10"/>
        </w:rPr>
        <w:t> </w:t>
      </w:r>
      <w:r>
        <w:rPr>
          <w:color w:val="231F20"/>
        </w:rPr>
        <w:t>all</w:t>
      </w:r>
      <w:r>
        <w:rPr>
          <w:color w:val="231F20"/>
          <w:spacing w:val="-10"/>
        </w:rPr>
        <w:t> </w:t>
      </w:r>
      <w:r>
        <w:rPr>
          <w:color w:val="231F20"/>
        </w:rPr>
        <w:t>the</w:t>
      </w:r>
      <w:r>
        <w:rPr>
          <w:color w:val="231F20"/>
          <w:spacing w:val="-11"/>
        </w:rPr>
        <w:t> </w:t>
      </w:r>
      <w:r>
        <w:rPr>
          <w:color w:val="231F20"/>
        </w:rPr>
        <w:t>object</w:t>
      </w:r>
      <w:r>
        <w:rPr>
          <w:color w:val="231F20"/>
          <w:spacing w:val="-10"/>
        </w:rPr>
        <w:t> </w:t>
      </w:r>
      <w:r>
        <w:rPr>
          <w:color w:val="231F20"/>
        </w:rPr>
        <w:t>modules</w:t>
      </w:r>
      <w:r>
        <w:rPr>
          <w:color w:val="231F20"/>
          <w:spacing w:val="-10"/>
        </w:rPr>
        <w:t> </w:t>
      </w:r>
      <w:r>
        <w:rPr>
          <w:color w:val="231F20"/>
        </w:rPr>
        <w:t>together</w:t>
      </w:r>
      <w:r>
        <w:rPr>
          <w:color w:val="231F20"/>
          <w:spacing w:val="-11"/>
        </w:rPr>
        <w:t> </w:t>
      </w:r>
      <w:r>
        <w:rPr>
          <w:color w:val="231F20"/>
        </w:rPr>
        <w:t>into</w:t>
      </w:r>
      <w:r>
        <w:rPr>
          <w:color w:val="231F20"/>
          <w:spacing w:val="-10"/>
        </w:rPr>
        <w:t> </w:t>
      </w:r>
      <w:r>
        <w:rPr>
          <w:color w:val="231F20"/>
        </w:rPr>
        <w:t>one</w:t>
      </w:r>
      <w:r>
        <w:rPr>
          <w:color w:val="231F20"/>
          <w:spacing w:val="-10"/>
        </w:rPr>
        <w:t> </w:t>
      </w:r>
      <w:r>
        <w:rPr>
          <w:color w:val="231F20"/>
        </w:rPr>
        <w:t>executable</w:t>
      </w:r>
      <w:r>
        <w:rPr>
          <w:color w:val="231F20"/>
          <w:spacing w:val="-11"/>
        </w:rPr>
        <w:t> </w:t>
      </w:r>
      <w:r>
        <w:rPr>
          <w:color w:val="231F20"/>
        </w:rPr>
        <w:t>image.</w:t>
      </w:r>
      <w:r>
        <w:rPr>
          <w:color w:val="231F20"/>
          <w:spacing w:val="-10"/>
        </w:rPr>
        <w:t> </w:t>
      </w:r>
      <w:r>
        <w:rPr>
          <w:color w:val="231F20"/>
        </w:rPr>
        <w:t>During</w:t>
      </w:r>
      <w:r>
        <w:rPr>
          <w:color w:val="231F20"/>
          <w:spacing w:val="-10"/>
        </w:rPr>
        <w:t> </w:t>
      </w:r>
      <w:r>
        <w:rPr>
          <w:color w:val="231F20"/>
          <w:spacing w:val="-4"/>
        </w:rPr>
        <w:t>exe- </w:t>
      </w:r>
      <w:r>
        <w:rPr>
          <w:color w:val="231F20"/>
        </w:rPr>
        <w:t>cution of the program, the FETCH, DECODE, </w:t>
      </w:r>
      <w:r>
        <w:rPr>
          <w:rFonts w:ascii="Gadugi" w:hAnsi="Gadugi"/>
          <w:color w:val="231F20"/>
          <w:w w:val="110"/>
        </w:rPr>
        <w:t>… </w:t>
      </w:r>
      <w:r>
        <w:rPr>
          <w:color w:val="231F20"/>
        </w:rPr>
        <w:t>instruction cycle is applied to instructions in the executable</w:t>
      </w:r>
      <w:r>
        <w:rPr>
          <w:color w:val="231F20"/>
          <w:spacing w:val="-1"/>
        </w:rPr>
        <w:t> </w:t>
      </w:r>
      <w:r>
        <w:rPr>
          <w:color w:val="231F20"/>
        </w:rPr>
        <w:t>image.</w:t>
      </w:r>
    </w:p>
    <w:p>
      <w:pPr>
        <w:pStyle w:val="BodyText"/>
        <w:spacing w:before="3"/>
        <w:rPr>
          <w:sz w:val="49"/>
        </w:rPr>
      </w:pPr>
    </w:p>
    <w:p>
      <w:pPr>
        <w:pStyle w:val="Heading5"/>
        <w:ind w:left="2334"/>
      </w:pPr>
      <w:r>
        <w:rPr>
          <w:color w:val="231F20"/>
          <w:w w:val="191"/>
        </w:rPr>
        <w:t>!</w:t>
      </w:r>
      <w:r>
        <w:rPr>
          <w:color w:val="231F20"/>
          <w:w w:val="93"/>
        </w:rPr>
        <w:t>.</w:t>
      </w:r>
      <w:r>
        <w:rPr>
          <w:color w:val="231F20"/>
          <w:w w:val="123"/>
        </w:rPr>
        <w:t>4</w:t>
      </w:r>
      <w:r>
        <w:rPr>
          <w:color w:val="231F20"/>
          <w:w w:val="93"/>
        </w:rPr>
        <w:t>.</w:t>
      </w:r>
      <w:r>
        <w:rPr>
          <w:color w:val="231F20"/>
          <w:w w:val="125"/>
        </w:rPr>
        <w:t>#</w:t>
      </w:r>
      <w:r>
        <w:rPr>
          <w:color w:val="231F20"/>
        </w:rPr>
        <w:t> </w:t>
      </w:r>
      <w:r>
        <w:rPr>
          <w:color w:val="231F20"/>
          <w:spacing w:val="15"/>
        </w:rPr>
        <w:t> </w:t>
      </w:r>
      <w:r>
        <w:rPr>
          <w:color w:val="231F20"/>
          <w:w w:val="103"/>
        </w:rPr>
        <w:t>More</w:t>
      </w:r>
      <w:r>
        <w:rPr>
          <w:color w:val="231F20"/>
          <w:spacing w:val="9"/>
        </w:rPr>
        <w:t> </w:t>
      </w:r>
      <w:r>
        <w:rPr>
          <w:color w:val="231F20"/>
          <w:w w:val="93"/>
        </w:rPr>
        <w:t>t</w:t>
      </w:r>
      <w:r>
        <w:rPr>
          <w:color w:val="231F20"/>
          <w:w w:val="108"/>
        </w:rPr>
        <w:t>han</w:t>
      </w:r>
      <w:r>
        <w:rPr>
          <w:color w:val="231F20"/>
          <w:spacing w:val="9"/>
        </w:rPr>
        <w:t> </w:t>
      </w:r>
      <w:r>
        <w:rPr>
          <w:color w:val="231F20"/>
          <w:spacing w:val="-1"/>
          <w:w w:val="115"/>
        </w:rPr>
        <w:t>O</w:t>
      </w:r>
      <w:r>
        <w:rPr>
          <w:color w:val="231F20"/>
          <w:w w:val="110"/>
        </w:rPr>
        <w:t>ne</w:t>
      </w:r>
      <w:r>
        <w:rPr>
          <w:color w:val="231F20"/>
          <w:spacing w:val="9"/>
        </w:rPr>
        <w:t> </w:t>
      </w:r>
      <w:r>
        <w:rPr>
          <w:color w:val="231F20"/>
          <w:w w:val="110"/>
        </w:rPr>
        <w:t>Object</w:t>
      </w:r>
      <w:r>
        <w:rPr>
          <w:color w:val="231F20"/>
          <w:spacing w:val="9"/>
        </w:rPr>
        <w:t> </w:t>
      </w:r>
      <w:r>
        <w:rPr>
          <w:color w:val="231F20"/>
          <w:w w:val="112"/>
        </w:rPr>
        <w:t>File</w:t>
      </w:r>
    </w:p>
    <w:p>
      <w:pPr>
        <w:pStyle w:val="BodyText"/>
        <w:spacing w:before="117"/>
        <w:ind w:left="2357" w:right="1162"/>
        <w:jc w:val="both"/>
      </w:pPr>
      <w:r>
        <w:rPr>
          <w:color w:val="231F20"/>
        </w:rPr>
        <w:t>It is very common to form an executable image from more than one object file. In fact, in the real world, where most programs </w:t>
      </w:r>
      <w:r>
        <w:rPr>
          <w:color w:val="231F20"/>
          <w:spacing w:val="-4"/>
        </w:rPr>
        <w:t>invoke </w:t>
      </w:r>
      <w:r>
        <w:rPr>
          <w:color w:val="231F20"/>
        </w:rPr>
        <w:t>libraries provided </w:t>
      </w:r>
      <w:r>
        <w:rPr>
          <w:color w:val="231F20"/>
          <w:spacing w:val="-3"/>
        </w:rPr>
        <w:t>by </w:t>
      </w:r>
      <w:r>
        <w:rPr>
          <w:color w:val="231F20"/>
        </w:rPr>
        <w:t>the operating</w:t>
      </w:r>
      <w:r>
        <w:rPr>
          <w:color w:val="231F20"/>
          <w:spacing w:val="-7"/>
        </w:rPr>
        <w:t> </w:t>
      </w:r>
      <w:r>
        <w:rPr>
          <w:color w:val="231F20"/>
        </w:rPr>
        <w:t>system</w:t>
      </w:r>
      <w:r>
        <w:rPr>
          <w:color w:val="231F20"/>
          <w:spacing w:val="-6"/>
        </w:rPr>
        <w:t> </w:t>
      </w:r>
      <w:r>
        <w:rPr>
          <w:color w:val="231F20"/>
        </w:rPr>
        <w:t>as</w:t>
      </w:r>
      <w:r>
        <w:rPr>
          <w:color w:val="231F20"/>
          <w:spacing w:val="-7"/>
        </w:rPr>
        <w:t> </w:t>
      </w:r>
      <w:r>
        <w:rPr>
          <w:color w:val="231F20"/>
        </w:rPr>
        <w:t>well</w:t>
      </w:r>
      <w:r>
        <w:rPr>
          <w:color w:val="231F20"/>
          <w:spacing w:val="-6"/>
        </w:rPr>
        <w:t> </w:t>
      </w:r>
      <w:r>
        <w:rPr>
          <w:color w:val="231F20"/>
        </w:rPr>
        <w:t>as</w:t>
      </w:r>
      <w:r>
        <w:rPr>
          <w:color w:val="231F20"/>
          <w:spacing w:val="-6"/>
        </w:rPr>
        <w:t> </w:t>
      </w:r>
      <w:r>
        <w:rPr>
          <w:color w:val="231F20"/>
        </w:rPr>
        <w:t>modules</w:t>
      </w:r>
      <w:r>
        <w:rPr>
          <w:color w:val="231F20"/>
          <w:spacing w:val="-6"/>
        </w:rPr>
        <w:t> </w:t>
      </w:r>
      <w:r>
        <w:rPr>
          <w:color w:val="231F20"/>
        </w:rPr>
        <w:t>generated</w:t>
      </w:r>
      <w:r>
        <w:rPr>
          <w:color w:val="231F20"/>
          <w:spacing w:val="-6"/>
        </w:rPr>
        <w:t> </w:t>
      </w:r>
      <w:r>
        <w:rPr>
          <w:color w:val="231F20"/>
          <w:spacing w:val="-3"/>
        </w:rPr>
        <w:t>by</w:t>
      </w:r>
      <w:r>
        <w:rPr>
          <w:color w:val="231F20"/>
          <w:spacing w:val="-7"/>
        </w:rPr>
        <w:t> </w:t>
      </w:r>
      <w:r>
        <w:rPr>
          <w:color w:val="231F20"/>
        </w:rPr>
        <w:t>other</w:t>
      </w:r>
      <w:r>
        <w:rPr>
          <w:color w:val="231F20"/>
          <w:spacing w:val="-6"/>
        </w:rPr>
        <w:t> </w:t>
      </w:r>
      <w:r>
        <w:rPr>
          <w:color w:val="231F20"/>
        </w:rPr>
        <w:t>programmers,</w:t>
      </w:r>
      <w:r>
        <w:rPr>
          <w:color w:val="231F20"/>
          <w:spacing w:val="-6"/>
        </w:rPr>
        <w:t> </w:t>
      </w:r>
      <w:r>
        <w:rPr>
          <w:color w:val="231F20"/>
        </w:rPr>
        <w:t>it</w:t>
      </w:r>
      <w:r>
        <w:rPr>
          <w:color w:val="231F20"/>
          <w:spacing w:val="-7"/>
        </w:rPr>
        <w:t> </w:t>
      </w:r>
      <w:r>
        <w:rPr>
          <w:color w:val="231F20"/>
        </w:rPr>
        <w:t>is</w:t>
      </w:r>
      <w:r>
        <w:rPr>
          <w:color w:val="231F20"/>
          <w:spacing w:val="-6"/>
        </w:rPr>
        <w:t> </w:t>
      </w:r>
      <w:r>
        <w:rPr>
          <w:color w:val="231F20"/>
        </w:rPr>
        <w:t>much more common to </w:t>
      </w:r>
      <w:r>
        <w:rPr>
          <w:color w:val="231F20"/>
          <w:spacing w:val="-4"/>
        </w:rPr>
        <w:t>have </w:t>
      </w:r>
      <w:r>
        <w:rPr>
          <w:color w:val="231F20"/>
        </w:rPr>
        <w:t>multiple object files than a single</w:t>
      </w:r>
      <w:r>
        <w:rPr>
          <w:color w:val="231F20"/>
          <w:spacing w:val="-1"/>
        </w:rPr>
        <w:t> </w:t>
      </w:r>
      <w:r>
        <w:rPr>
          <w:color w:val="231F20"/>
        </w:rPr>
        <w:t>one.</w:t>
      </w:r>
    </w:p>
    <w:p>
      <w:pPr>
        <w:pStyle w:val="BodyText"/>
        <w:ind w:left="2678" w:right="1161" w:firstLine="93"/>
        <w:jc w:val="both"/>
      </w:pPr>
      <w:r>
        <w:rPr/>
        <w:pict>
          <v:shape style="position:absolute;margin-left:142.888611pt;margin-top:7.5058pt;width:14.85pt;height:23.85pt;mso-position-horizontal-relative:page;mso-position-vertical-relative:paragraph;z-index:-286618624" type="#_x0000_t202" filled="false" stroked="false">
            <v:textbox inset="0,0,0,0">
              <w:txbxContent>
                <w:p>
                  <w:pPr>
                    <w:pStyle w:val="BodyText"/>
                    <w:spacing w:before="125"/>
                  </w:pPr>
                  <w:r>
                    <w:rPr>
                      <w:color w:val="231F20"/>
                    </w:rPr>
                    <w:t>the</w:t>
                  </w:r>
                </w:p>
              </w:txbxContent>
            </v:textbox>
            <w10:wrap type="none"/>
          </v:shape>
        </w:pict>
      </w:r>
      <w:r>
        <w:rPr/>
        <w:pict>
          <v:shape style="position:absolute;margin-left:142.888611pt;margin-top:21.284678pt;width:18.75pt;height:23.85pt;mso-position-horizontal-relative:page;mso-position-vertical-relative:paragraph;z-index:-286617600" type="#_x0000_t202" filled="false" stroked="false">
            <v:textbox inset="0,0,0,0">
              <w:txbxContent>
                <w:p>
                  <w:pPr>
                    <w:pStyle w:val="BodyText"/>
                    <w:spacing w:before="125"/>
                  </w:pPr>
                  <w:r>
                    <w:rPr>
                      <w:color w:val="231F20"/>
                    </w:rPr>
                    <w:t>easi</w:t>
                  </w:r>
                </w:p>
              </w:txbxContent>
            </v:textbox>
            <w10:wrap type="none"/>
          </v:shape>
        </w:pict>
      </w:r>
      <w:r>
        <w:rPr/>
        <w:pict>
          <v:shape style="position:absolute;margin-left:142.888611pt;margin-top:35.063557pt;width:17.9pt;height:23.85pt;mso-position-horizontal-relative:page;mso-position-vertical-relative:paragraph;z-index:251826176" type="#_x0000_t202" filled="false" stroked="false">
            <v:textbox inset="0,0,0,0">
              <w:txbxContent>
                <w:p>
                  <w:pPr>
                    <w:pStyle w:val="BodyText"/>
                    <w:spacing w:before="125"/>
                  </w:pPr>
                  <w:r>
                    <w:rPr>
                      <w:color w:val="231F20"/>
                      <w:spacing w:val="-2"/>
                    </w:rPr>
                    <w:t>wer</w:t>
                  </w:r>
                </w:p>
              </w:txbxContent>
            </v:textbox>
            <w10:wrap type="none"/>
          </v:shape>
        </w:pict>
      </w:r>
      <w:r>
        <w:rPr/>
        <w:pict>
          <v:shape style="position:absolute;margin-left:142.888611pt;margin-top:48.852116pt;width:16.05pt;height:23.85pt;mso-position-horizontal-relative:page;mso-position-vertical-relative:paragraph;z-index:251827200" type="#_x0000_t202" filled="false" stroked="false">
            <v:textbox inset="0,0,0,0">
              <w:txbxContent>
                <w:p>
                  <w:pPr>
                    <w:pStyle w:val="BodyText"/>
                    <w:spacing w:before="125"/>
                  </w:pPr>
                  <w:r>
                    <w:rPr>
                      <w:color w:val="231F20"/>
                    </w:rPr>
                    <w:t>Fig</w:t>
                  </w:r>
                </w:p>
              </w:txbxContent>
            </v:textbox>
            <w10:wrap type="none"/>
          </v:shape>
        </w:pict>
      </w:r>
      <w:r>
        <w:rPr/>
        <w:pict>
          <v:shape style="position:absolute;margin-left:142.888611pt;margin-top:62.630997pt;width:13.4pt;height:23.85pt;mso-position-horizontal-relative:page;mso-position-vertical-relative:paragraph;z-index:251828224" type="#_x0000_t202" filled="false" stroked="false">
            <v:textbox inset="0,0,0,0">
              <w:txbxContent>
                <w:p>
                  <w:pPr>
                    <w:pStyle w:val="BodyText"/>
                    <w:spacing w:before="125"/>
                  </w:pPr>
                  <w:r>
                    <w:rPr>
                      <w:color w:val="231F20"/>
                    </w:rPr>
                    <w:t>2E</w:t>
                  </w:r>
                </w:p>
              </w:txbxContent>
            </v:textbox>
            <w10:wrap type="none"/>
          </v:shape>
        </w:pict>
      </w:r>
      <w:r>
        <w:rPr>
          <w:color w:val="231F20"/>
        </w:rPr>
        <w:t>A</w:t>
      </w:r>
      <w:r>
        <w:rPr>
          <w:color w:val="231F20"/>
          <w:spacing w:val="-10"/>
        </w:rPr>
        <w:t> </w:t>
      </w:r>
      <w:r>
        <w:rPr>
          <w:color w:val="231F20"/>
        </w:rPr>
        <w:t>case</w:t>
      </w:r>
      <w:r>
        <w:rPr>
          <w:color w:val="231F20"/>
          <w:spacing w:val="-10"/>
        </w:rPr>
        <w:t> </w:t>
      </w:r>
      <w:r>
        <w:rPr>
          <w:color w:val="231F20"/>
        </w:rPr>
        <w:t>in</w:t>
      </w:r>
      <w:r>
        <w:rPr>
          <w:color w:val="231F20"/>
          <w:spacing w:val="-9"/>
        </w:rPr>
        <w:t> </w:t>
      </w:r>
      <w:r>
        <w:rPr>
          <w:color w:val="231F20"/>
        </w:rPr>
        <w:t>point</w:t>
      </w:r>
      <w:r>
        <w:rPr>
          <w:color w:val="231F20"/>
          <w:spacing w:val="-10"/>
        </w:rPr>
        <w:t> </w:t>
      </w:r>
      <w:r>
        <w:rPr>
          <w:color w:val="231F20"/>
        </w:rPr>
        <w:t>is</w:t>
      </w:r>
      <w:r>
        <w:rPr>
          <w:color w:val="231F20"/>
          <w:spacing w:val="-9"/>
        </w:rPr>
        <w:t> </w:t>
      </w:r>
      <w:r>
        <w:rPr>
          <w:color w:val="231F20"/>
        </w:rPr>
        <w:t>our</w:t>
      </w:r>
      <w:r>
        <w:rPr>
          <w:color w:val="231F20"/>
          <w:spacing w:val="-10"/>
        </w:rPr>
        <w:t> </w:t>
      </w:r>
      <w:r>
        <w:rPr>
          <w:color w:val="231F20"/>
        </w:rPr>
        <w:t>example</w:t>
      </w:r>
      <w:r>
        <w:rPr>
          <w:color w:val="231F20"/>
          <w:spacing w:val="-9"/>
        </w:rPr>
        <w:t> </w:t>
      </w:r>
      <w:r>
        <w:rPr>
          <w:color w:val="231F20"/>
        </w:rPr>
        <w:t>character</w:t>
      </w:r>
      <w:r>
        <w:rPr>
          <w:color w:val="231F20"/>
          <w:spacing w:val="-10"/>
        </w:rPr>
        <w:t> </w:t>
      </w:r>
      <w:r>
        <w:rPr>
          <w:color w:val="231F20"/>
        </w:rPr>
        <w:t>count</w:t>
      </w:r>
      <w:r>
        <w:rPr>
          <w:color w:val="231F20"/>
          <w:spacing w:val="-10"/>
        </w:rPr>
        <w:t> </w:t>
      </w:r>
      <w:r>
        <w:rPr>
          <w:color w:val="231F20"/>
        </w:rPr>
        <w:t>program.</w:t>
      </w:r>
      <w:r>
        <w:rPr>
          <w:color w:val="231F20"/>
          <w:spacing w:val="-9"/>
        </w:rPr>
        <w:t> </w:t>
      </w:r>
      <w:r>
        <w:rPr>
          <w:color w:val="231F20"/>
        </w:rPr>
        <w:t>The</w:t>
      </w:r>
      <w:r>
        <w:rPr>
          <w:color w:val="231F20"/>
          <w:spacing w:val="-10"/>
        </w:rPr>
        <w:t> </w:t>
      </w:r>
      <w:r>
        <w:rPr>
          <w:color w:val="231F20"/>
        </w:rPr>
        <w:t>program</w:t>
      </w:r>
      <w:r>
        <w:rPr>
          <w:color w:val="231F20"/>
          <w:spacing w:val="-9"/>
        </w:rPr>
        <w:t> </w:t>
      </w:r>
      <w:r>
        <w:rPr>
          <w:color w:val="231F20"/>
        </w:rPr>
        <w:t>counts number of occurrences of a character in a file. A typical application could   </w:t>
      </w:r>
      <w:r>
        <w:rPr>
          <w:color w:val="231F20"/>
          <w:spacing w:val="-3"/>
        </w:rPr>
        <w:t>ly </w:t>
      </w:r>
      <w:r>
        <w:rPr>
          <w:color w:val="231F20"/>
          <w:spacing w:val="-4"/>
        </w:rPr>
        <w:t>have </w:t>
      </w:r>
      <w:r>
        <w:rPr>
          <w:color w:val="231F20"/>
        </w:rPr>
        <w:t>the program as one module and the input data file as </w:t>
      </w:r>
      <w:r>
        <w:rPr>
          <w:color w:val="231F20"/>
          <w:spacing w:val="-3"/>
        </w:rPr>
        <w:t>another. </w:t>
      </w:r>
      <w:r>
        <w:rPr>
          <w:color w:val="231F20"/>
        </w:rPr>
        <w:t>If this  e the case, then the starting address of the file, shown as x4000 in line 2E of ure</w:t>
      </w:r>
      <w:r>
        <w:rPr>
          <w:color w:val="231F20"/>
          <w:spacing w:val="-11"/>
        </w:rPr>
        <w:t> </w:t>
      </w:r>
      <w:r>
        <w:rPr>
          <w:color w:val="231F20"/>
        </w:rPr>
        <w:t>7.2,</w:t>
      </w:r>
      <w:r>
        <w:rPr>
          <w:color w:val="231F20"/>
          <w:spacing w:val="-12"/>
        </w:rPr>
        <w:t> </w:t>
      </w:r>
      <w:r>
        <w:rPr>
          <w:color w:val="231F20"/>
        </w:rPr>
        <w:t>would</w:t>
      </w:r>
      <w:r>
        <w:rPr>
          <w:color w:val="231F20"/>
          <w:spacing w:val="-12"/>
        </w:rPr>
        <w:t> </w:t>
      </w:r>
      <w:r>
        <w:rPr>
          <w:color w:val="231F20"/>
        </w:rPr>
        <w:t>not</w:t>
      </w:r>
      <w:r>
        <w:rPr>
          <w:color w:val="231F20"/>
          <w:spacing w:val="-11"/>
        </w:rPr>
        <w:t> </w:t>
      </w:r>
      <w:r>
        <w:rPr>
          <w:color w:val="231F20"/>
        </w:rPr>
        <w:t>be</w:t>
      </w:r>
      <w:r>
        <w:rPr>
          <w:color w:val="231F20"/>
          <w:spacing w:val="-12"/>
        </w:rPr>
        <w:t> </w:t>
      </w:r>
      <w:r>
        <w:rPr>
          <w:color w:val="231F20"/>
        </w:rPr>
        <w:t>known</w:t>
      </w:r>
      <w:r>
        <w:rPr>
          <w:color w:val="231F20"/>
          <w:spacing w:val="-10"/>
        </w:rPr>
        <w:t> </w:t>
      </w:r>
      <w:r>
        <w:rPr>
          <w:color w:val="231F20"/>
        </w:rPr>
        <w:t>when</w:t>
      </w:r>
      <w:r>
        <w:rPr>
          <w:color w:val="231F20"/>
          <w:spacing w:val="-12"/>
        </w:rPr>
        <w:t> </w:t>
      </w:r>
      <w:r>
        <w:rPr>
          <w:color w:val="231F20"/>
        </w:rPr>
        <w:t>the</w:t>
      </w:r>
      <w:r>
        <w:rPr>
          <w:color w:val="231F20"/>
          <w:spacing w:val="-11"/>
        </w:rPr>
        <w:t> </w:t>
      </w:r>
      <w:r>
        <w:rPr>
          <w:color w:val="231F20"/>
        </w:rPr>
        <w:t>program</w:t>
      </w:r>
      <w:r>
        <w:rPr>
          <w:color w:val="231F20"/>
          <w:spacing w:val="-11"/>
        </w:rPr>
        <w:t> </w:t>
      </w:r>
      <w:r>
        <w:rPr>
          <w:color w:val="231F20"/>
          <w:spacing w:val="-3"/>
        </w:rPr>
        <w:t>was</w:t>
      </w:r>
      <w:r>
        <w:rPr>
          <w:color w:val="231F20"/>
          <w:spacing w:val="-11"/>
        </w:rPr>
        <w:t> </w:t>
      </w:r>
      <w:r>
        <w:rPr>
          <w:color w:val="231F20"/>
        </w:rPr>
        <w:t>written.</w:t>
      </w:r>
      <w:r>
        <w:rPr>
          <w:color w:val="231F20"/>
          <w:spacing w:val="-11"/>
        </w:rPr>
        <w:t> </w:t>
      </w:r>
      <w:r>
        <w:rPr>
          <w:color w:val="231F20"/>
        </w:rPr>
        <w:t>If</w:t>
      </w:r>
      <w:r>
        <w:rPr>
          <w:color w:val="231F20"/>
          <w:spacing w:val="-11"/>
        </w:rPr>
        <w:t> </w:t>
      </w:r>
      <w:r>
        <w:rPr>
          <w:color w:val="231F20"/>
          <w:spacing w:val="-3"/>
        </w:rPr>
        <w:t>we</w:t>
      </w:r>
      <w:r>
        <w:rPr>
          <w:color w:val="231F20"/>
          <w:spacing w:val="-11"/>
        </w:rPr>
        <w:t> </w:t>
      </w:r>
      <w:r>
        <w:rPr>
          <w:color w:val="231F20"/>
        </w:rPr>
        <w:t>replace</w:t>
      </w:r>
      <w:r>
        <w:rPr>
          <w:color w:val="231F20"/>
          <w:spacing w:val="-12"/>
        </w:rPr>
        <w:t> </w:t>
      </w:r>
      <w:r>
        <w:rPr>
          <w:color w:val="231F20"/>
        </w:rPr>
        <w:t>line with</w:t>
      </w:r>
    </w:p>
    <w:p>
      <w:pPr>
        <w:pStyle w:val="BodyText"/>
        <w:spacing w:before="1"/>
        <w:rPr>
          <w:sz w:val="19"/>
        </w:rPr>
      </w:pPr>
    </w:p>
    <w:p>
      <w:pPr>
        <w:tabs>
          <w:tab w:pos="5334" w:val="left" w:leader="none"/>
          <w:tab w:pos="6326" w:val="left" w:leader="none"/>
        </w:tabs>
        <w:spacing w:before="0"/>
        <w:ind w:left="4714" w:right="0" w:firstLine="0"/>
        <w:jc w:val="left"/>
        <w:rPr>
          <w:rFonts w:ascii="Courier New"/>
          <w:sz w:val="20"/>
        </w:rPr>
      </w:pPr>
      <w:r>
        <w:rPr>
          <w:rFonts w:ascii="Courier New"/>
          <w:color w:val="6D6E71"/>
          <w:w w:val="105"/>
          <w:sz w:val="20"/>
        </w:rPr>
        <w:t>PTR</w:t>
        <w:tab/>
        <w:t>.FILL</w:t>
        <w:tab/>
      </w:r>
      <w:r>
        <w:rPr>
          <w:rFonts w:ascii="Courier New"/>
          <w:color w:val="6D6E71"/>
          <w:spacing w:val="-5"/>
          <w:w w:val="105"/>
          <w:sz w:val="20"/>
        </w:rPr>
        <w:t>STARTofFILE</w:t>
      </w:r>
    </w:p>
    <w:p>
      <w:pPr>
        <w:pStyle w:val="BodyText"/>
        <w:spacing w:before="203"/>
        <w:ind w:left="2357" w:right="1165"/>
        <w:jc w:val="both"/>
      </w:pPr>
      <w:r>
        <w:rPr>
          <w:color w:val="231F20"/>
        </w:rPr>
        <w:t>then</w:t>
      </w:r>
      <w:r>
        <w:rPr>
          <w:color w:val="231F20"/>
          <w:spacing w:val="-12"/>
        </w:rPr>
        <w:t> </w:t>
      </w:r>
      <w:r>
        <w:rPr>
          <w:color w:val="231F20"/>
        </w:rPr>
        <w:t>the</w:t>
      </w:r>
      <w:r>
        <w:rPr>
          <w:color w:val="231F20"/>
          <w:spacing w:val="-12"/>
        </w:rPr>
        <w:t> </w:t>
      </w:r>
      <w:r>
        <w:rPr>
          <w:color w:val="231F20"/>
        </w:rPr>
        <w:t>program</w:t>
      </w:r>
      <w:r>
        <w:rPr>
          <w:color w:val="231F20"/>
          <w:spacing w:val="-12"/>
        </w:rPr>
        <w:t> </w:t>
      </w:r>
      <w:r>
        <w:rPr>
          <w:color w:val="231F20"/>
        </w:rPr>
        <w:t>of</w:t>
      </w:r>
      <w:r>
        <w:rPr>
          <w:color w:val="231F20"/>
          <w:spacing w:val="-11"/>
        </w:rPr>
        <w:t> </w:t>
      </w:r>
      <w:r>
        <w:rPr>
          <w:color w:val="231F20"/>
        </w:rPr>
        <w:t>Figure</w:t>
      </w:r>
      <w:r>
        <w:rPr>
          <w:color w:val="231F20"/>
          <w:spacing w:val="-12"/>
        </w:rPr>
        <w:t> </w:t>
      </w:r>
      <w:r>
        <w:rPr>
          <w:color w:val="231F20"/>
        </w:rPr>
        <w:t>7.2</w:t>
      </w:r>
      <w:r>
        <w:rPr>
          <w:color w:val="231F20"/>
          <w:spacing w:val="-12"/>
        </w:rPr>
        <w:t> </w:t>
      </w:r>
      <w:r>
        <w:rPr>
          <w:color w:val="231F20"/>
        </w:rPr>
        <w:t>will</w:t>
      </w:r>
      <w:r>
        <w:rPr>
          <w:color w:val="231F20"/>
          <w:spacing w:val="-11"/>
        </w:rPr>
        <w:t> </w:t>
      </w:r>
      <w:r>
        <w:rPr>
          <w:color w:val="231F20"/>
        </w:rPr>
        <w:t>not</w:t>
      </w:r>
      <w:r>
        <w:rPr>
          <w:color w:val="231F20"/>
          <w:spacing w:val="-12"/>
        </w:rPr>
        <w:t> </w:t>
      </w:r>
      <w:r>
        <w:rPr>
          <w:color w:val="231F20"/>
        </w:rPr>
        <w:t>assemble</w:t>
      </w:r>
      <w:r>
        <w:rPr>
          <w:color w:val="231F20"/>
          <w:spacing w:val="-12"/>
        </w:rPr>
        <w:t> </w:t>
      </w:r>
      <w:r>
        <w:rPr>
          <w:color w:val="231F20"/>
        </w:rPr>
        <w:t>because</w:t>
      </w:r>
      <w:r>
        <w:rPr>
          <w:color w:val="231F20"/>
          <w:spacing w:val="-12"/>
        </w:rPr>
        <w:t> </w:t>
      </w:r>
      <w:r>
        <w:rPr>
          <w:color w:val="231F20"/>
        </w:rPr>
        <w:t>there</w:t>
      </w:r>
      <w:r>
        <w:rPr>
          <w:color w:val="231F20"/>
          <w:spacing w:val="-11"/>
        </w:rPr>
        <w:t> </w:t>
      </w:r>
      <w:r>
        <w:rPr>
          <w:color w:val="231F20"/>
        </w:rPr>
        <w:t>will</w:t>
      </w:r>
      <w:r>
        <w:rPr>
          <w:color w:val="231F20"/>
          <w:spacing w:val="-12"/>
        </w:rPr>
        <w:t> </w:t>
      </w:r>
      <w:r>
        <w:rPr>
          <w:color w:val="231F20"/>
        </w:rPr>
        <w:t>be</w:t>
      </w:r>
      <w:r>
        <w:rPr>
          <w:color w:val="231F20"/>
          <w:spacing w:val="-12"/>
        </w:rPr>
        <w:t> </w:t>
      </w:r>
      <w:r>
        <w:rPr>
          <w:color w:val="231F20"/>
        </w:rPr>
        <w:t>no</w:t>
      </w:r>
      <w:r>
        <w:rPr>
          <w:color w:val="231F20"/>
          <w:spacing w:val="-11"/>
        </w:rPr>
        <w:t> </w:t>
      </w:r>
      <w:r>
        <w:rPr>
          <w:color w:val="231F20"/>
        </w:rPr>
        <w:t>symbol table entry </w:t>
      </w:r>
      <w:r>
        <w:rPr>
          <w:color w:val="231F20"/>
          <w:spacing w:val="-3"/>
        </w:rPr>
        <w:t>for STARTofFILE. </w:t>
      </w:r>
      <w:r>
        <w:rPr>
          <w:color w:val="231F20"/>
        </w:rPr>
        <w:t>What can </w:t>
      </w:r>
      <w:r>
        <w:rPr>
          <w:color w:val="231F20"/>
          <w:spacing w:val="-3"/>
        </w:rPr>
        <w:t>we</w:t>
      </w:r>
      <w:r>
        <w:rPr>
          <w:color w:val="231F20"/>
          <w:spacing w:val="10"/>
        </w:rPr>
        <w:t> </w:t>
      </w:r>
      <w:r>
        <w:rPr>
          <w:color w:val="231F20"/>
        </w:rPr>
        <w:t>do?</w:t>
      </w:r>
    </w:p>
    <w:p>
      <w:pPr>
        <w:pStyle w:val="BodyText"/>
        <w:spacing w:line="275" w:lineRule="exact"/>
        <w:ind w:left="2771"/>
        <w:jc w:val="both"/>
      </w:pPr>
      <w:r>
        <w:rPr>
          <w:color w:val="231F20"/>
        </w:rPr>
        <w:t>If the LC-3 assembly language, on the other hand, contained the pseudo-op</w:t>
      </w:r>
    </w:p>
    <w:p>
      <w:pPr>
        <w:pStyle w:val="BodyText"/>
        <w:ind w:left="2357" w:right="1162"/>
        <w:jc w:val="both"/>
      </w:pPr>
      <w:r>
        <w:rPr>
          <w:color w:val="231F20"/>
        </w:rPr>
        <w:t>.EXTERNAL, we could identify STARTofFILE as the symbolic name of an address that is not known at the time the program of Figure 7.2 is assembled. This would be done by the following line</w:t>
      </w:r>
    </w:p>
    <w:p>
      <w:pPr>
        <w:tabs>
          <w:tab w:pos="6326" w:val="left" w:leader="none"/>
        </w:tabs>
        <w:spacing w:before="222"/>
        <w:ind w:left="4714" w:right="0" w:firstLine="0"/>
        <w:jc w:val="left"/>
        <w:rPr>
          <w:rFonts w:ascii="Courier New"/>
          <w:sz w:val="20"/>
        </w:rPr>
      </w:pPr>
      <w:r>
        <w:rPr>
          <w:rFonts w:ascii="Courier New"/>
          <w:color w:val="6D6E71"/>
          <w:w w:val="105"/>
          <w:sz w:val="20"/>
        </w:rPr>
        <w:t>.EXTERNAL</w:t>
        <w:tab/>
      </w:r>
      <w:r>
        <w:rPr>
          <w:rFonts w:ascii="Courier New"/>
          <w:color w:val="6D6E71"/>
          <w:spacing w:val="-4"/>
          <w:w w:val="105"/>
          <w:sz w:val="20"/>
        </w:rPr>
        <w:t>STARTofFILE,</w:t>
      </w:r>
    </w:p>
    <w:p>
      <w:pPr>
        <w:pStyle w:val="BodyText"/>
        <w:spacing w:before="204"/>
        <w:ind w:left="2357" w:right="1161"/>
        <w:jc w:val="both"/>
      </w:pPr>
      <w:r>
        <w:rPr>
          <w:color w:val="231F20"/>
        </w:rPr>
        <w:t>which would send a message to the LC-3 assembler that the absence of label </w:t>
      </w:r>
      <w:r>
        <w:rPr>
          <w:color w:val="231F20"/>
          <w:spacing w:val="-4"/>
        </w:rPr>
        <w:t>STARTofFILE </w:t>
      </w:r>
      <w:r>
        <w:rPr>
          <w:color w:val="231F20"/>
        </w:rPr>
        <w:t>is not an error in the program. Rather, </w:t>
      </w:r>
      <w:r>
        <w:rPr>
          <w:color w:val="231F20"/>
          <w:spacing w:val="-4"/>
        </w:rPr>
        <w:t>STARTofFILE </w:t>
      </w:r>
      <w:r>
        <w:rPr>
          <w:color w:val="231F20"/>
        </w:rPr>
        <w:t>is a label in some other module that will be translated </w:t>
      </w:r>
      <w:r>
        <w:rPr>
          <w:color w:val="231F20"/>
          <w:spacing w:val="-3"/>
        </w:rPr>
        <w:t>independently. </w:t>
      </w:r>
      <w:r>
        <w:rPr>
          <w:color w:val="231F20"/>
        </w:rPr>
        <w:t>In fact, in our case, it will be the label of the location of the first character in the file to be examined </w:t>
      </w:r>
      <w:r>
        <w:rPr>
          <w:color w:val="231F20"/>
          <w:spacing w:val="-3"/>
        </w:rPr>
        <w:t>by </w:t>
      </w:r>
      <w:r>
        <w:rPr>
          <w:color w:val="231F20"/>
        </w:rPr>
        <w:t>our character count</w:t>
      </w:r>
      <w:r>
        <w:rPr>
          <w:color w:val="231F20"/>
          <w:spacing w:val="3"/>
        </w:rPr>
        <w:t> </w:t>
      </w:r>
      <w:r>
        <w:rPr>
          <w:color w:val="231F20"/>
        </w:rPr>
        <w:t>program.</w:t>
      </w:r>
    </w:p>
    <w:p>
      <w:pPr>
        <w:pStyle w:val="BodyText"/>
        <w:spacing w:line="232" w:lineRule="auto" w:before="5"/>
        <w:ind w:left="2357" w:right="1161" w:firstLine="413"/>
        <w:jc w:val="both"/>
        <w:rPr>
          <w:rFonts w:ascii="Palatino Linotype"/>
          <w:i/>
        </w:rPr>
      </w:pPr>
      <w:r>
        <w:rPr>
          <w:color w:val="231F20"/>
        </w:rPr>
        <w:t>If the LC-3 assembly language had the pseudo-op .EXTERNAL, and if </w:t>
      </w:r>
      <w:r>
        <w:rPr>
          <w:color w:val="231F20"/>
          <w:spacing w:val="-3"/>
        </w:rPr>
        <w:t>we </w:t>
      </w:r>
      <w:r>
        <w:rPr>
          <w:color w:val="231F20"/>
        </w:rPr>
        <w:t>had designated </w:t>
      </w:r>
      <w:r>
        <w:rPr>
          <w:color w:val="231F20"/>
          <w:spacing w:val="-4"/>
        </w:rPr>
        <w:t>STARTofFILE </w:t>
      </w:r>
      <w:r>
        <w:rPr>
          <w:color w:val="231F20"/>
        </w:rPr>
        <w:t>as .EXTERNAL, the LC-3 assembler would be able to create a symbol table entry </w:t>
      </w:r>
      <w:r>
        <w:rPr>
          <w:color w:val="231F20"/>
          <w:spacing w:val="-3"/>
        </w:rPr>
        <w:t>for </w:t>
      </w:r>
      <w:r>
        <w:rPr>
          <w:color w:val="231F20"/>
          <w:spacing w:val="-4"/>
        </w:rPr>
        <w:t>STARTofFILE, </w:t>
      </w:r>
      <w:r>
        <w:rPr>
          <w:color w:val="231F20"/>
        </w:rPr>
        <w:t>and instead of assigning  it an address, it would mark the symbol as belonging to another module. At</w:t>
      </w:r>
      <w:r>
        <w:rPr>
          <w:color w:val="231F20"/>
          <w:spacing w:val="2"/>
        </w:rPr>
        <w:t> </w:t>
      </w:r>
      <w:r>
        <w:rPr>
          <w:rFonts w:ascii="Palatino Linotype"/>
          <w:i/>
          <w:color w:val="231F20"/>
        </w:rPr>
        <w:t>link</w:t>
      </w:r>
    </w:p>
    <w:p>
      <w:pPr>
        <w:spacing w:after="0" w:line="232" w:lineRule="auto"/>
        <w:jc w:val="both"/>
        <w:rPr>
          <w:rFonts w:ascii="Palatino Linotype"/>
        </w:rPr>
        <w:sectPr>
          <w:headerReference w:type="even" r:id="rId247"/>
          <w:headerReference w:type="default" r:id="rId248"/>
          <w:pgSz w:w="12240" w:h="15140"/>
          <w:pgMar w:header="798" w:footer="0" w:top="1000" w:bottom="280" w:left="500" w:right="500"/>
          <w:pgNumType w:start="244"/>
        </w:sectPr>
      </w:pPr>
    </w:p>
    <w:p>
      <w:pPr>
        <w:pStyle w:val="BodyText"/>
        <w:spacing w:line="230" w:lineRule="auto" w:before="118"/>
        <w:ind w:left="1153" w:right="2367"/>
        <w:jc w:val="both"/>
      </w:pPr>
      <w:bookmarkStart w:name="_bookmark19" w:id="22"/>
      <w:bookmarkEnd w:id="22"/>
      <w:r>
        <w:rPr/>
      </w:r>
      <w:r>
        <w:rPr>
          <w:rFonts w:ascii="Palatino Linotype" w:hAnsi="Palatino Linotype"/>
          <w:i/>
          <w:color w:val="231F20"/>
        </w:rPr>
        <w:t>time, </w:t>
      </w:r>
      <w:r>
        <w:rPr>
          <w:color w:val="231F20"/>
        </w:rPr>
        <w:t>when all the modules are combined, the linker (the program that manages the</w:t>
      </w:r>
      <w:r>
        <w:rPr>
          <w:color w:val="231F20"/>
          <w:spacing w:val="-8"/>
        </w:rPr>
        <w:t> </w:t>
      </w:r>
      <w:r>
        <w:rPr>
          <w:color w:val="231F20"/>
        </w:rPr>
        <w:t>“combining”</w:t>
      </w:r>
      <w:r>
        <w:rPr>
          <w:color w:val="231F20"/>
          <w:spacing w:val="-7"/>
        </w:rPr>
        <w:t> </w:t>
      </w:r>
      <w:r>
        <w:rPr>
          <w:color w:val="231F20"/>
        </w:rPr>
        <w:t>process)</w:t>
      </w:r>
      <w:r>
        <w:rPr>
          <w:color w:val="231F20"/>
          <w:spacing w:val="-8"/>
        </w:rPr>
        <w:t> </w:t>
      </w:r>
      <w:r>
        <w:rPr>
          <w:color w:val="231F20"/>
        </w:rPr>
        <w:t>would</w:t>
      </w:r>
      <w:r>
        <w:rPr>
          <w:color w:val="231F20"/>
          <w:spacing w:val="-7"/>
        </w:rPr>
        <w:t> </w:t>
      </w:r>
      <w:r>
        <w:rPr>
          <w:color w:val="231F20"/>
        </w:rPr>
        <w:t>use</w:t>
      </w:r>
      <w:r>
        <w:rPr>
          <w:color w:val="231F20"/>
          <w:spacing w:val="-8"/>
        </w:rPr>
        <w:t> </w:t>
      </w:r>
      <w:r>
        <w:rPr>
          <w:color w:val="231F20"/>
        </w:rPr>
        <w:t>the</w:t>
      </w:r>
      <w:r>
        <w:rPr>
          <w:color w:val="231F20"/>
          <w:spacing w:val="-7"/>
        </w:rPr>
        <w:t> </w:t>
      </w:r>
      <w:r>
        <w:rPr>
          <w:color w:val="231F20"/>
        </w:rPr>
        <w:t>symbol</w:t>
      </w:r>
      <w:r>
        <w:rPr>
          <w:color w:val="231F20"/>
          <w:spacing w:val="-8"/>
        </w:rPr>
        <w:t> </w:t>
      </w:r>
      <w:r>
        <w:rPr>
          <w:color w:val="231F20"/>
        </w:rPr>
        <w:t>table</w:t>
      </w:r>
      <w:r>
        <w:rPr>
          <w:color w:val="231F20"/>
          <w:spacing w:val="-7"/>
        </w:rPr>
        <w:t> </w:t>
      </w:r>
      <w:r>
        <w:rPr>
          <w:color w:val="231F20"/>
        </w:rPr>
        <w:t>entry</w:t>
      </w:r>
      <w:r>
        <w:rPr>
          <w:color w:val="231F20"/>
          <w:spacing w:val="-8"/>
        </w:rPr>
        <w:t> </w:t>
      </w:r>
      <w:r>
        <w:rPr>
          <w:color w:val="231F20"/>
          <w:spacing w:val="-3"/>
        </w:rPr>
        <w:t>for</w:t>
      </w:r>
      <w:r>
        <w:rPr>
          <w:color w:val="231F20"/>
          <w:spacing w:val="-7"/>
        </w:rPr>
        <w:t> </w:t>
      </w:r>
      <w:r>
        <w:rPr>
          <w:color w:val="231F20"/>
          <w:spacing w:val="-4"/>
        </w:rPr>
        <w:t>STARTofFILE</w:t>
      </w:r>
      <w:r>
        <w:rPr>
          <w:color w:val="231F20"/>
          <w:spacing w:val="-8"/>
        </w:rPr>
        <w:t> </w:t>
      </w:r>
      <w:r>
        <w:rPr>
          <w:color w:val="231F20"/>
        </w:rPr>
        <w:t>in another module to complete the translation of our revised line</w:t>
      </w:r>
      <w:r>
        <w:rPr>
          <w:color w:val="231F20"/>
          <w:spacing w:val="-6"/>
        </w:rPr>
        <w:t> </w:t>
      </w:r>
      <w:r>
        <w:rPr>
          <w:color w:val="231F20"/>
        </w:rPr>
        <w:t>2E.</w:t>
      </w:r>
    </w:p>
    <w:p>
      <w:pPr>
        <w:pStyle w:val="BodyText"/>
        <w:spacing w:before="4"/>
        <w:ind w:left="1153" w:right="2366" w:firstLine="413"/>
        <w:jc w:val="both"/>
      </w:pPr>
      <w:r>
        <w:rPr>
          <w:color w:val="231F20"/>
        </w:rPr>
        <w:t>In</w:t>
      </w:r>
      <w:r>
        <w:rPr>
          <w:color w:val="231F20"/>
          <w:spacing w:val="-8"/>
        </w:rPr>
        <w:t> </w:t>
      </w:r>
      <w:r>
        <w:rPr>
          <w:color w:val="231F20"/>
        </w:rPr>
        <w:t>this</w:t>
      </w:r>
      <w:r>
        <w:rPr>
          <w:color w:val="231F20"/>
          <w:spacing w:val="-8"/>
        </w:rPr>
        <w:t> </w:t>
      </w:r>
      <w:r>
        <w:rPr>
          <w:color w:val="231F20"/>
          <w:spacing w:val="-7"/>
        </w:rPr>
        <w:t>way,</w:t>
      </w:r>
      <w:r>
        <w:rPr>
          <w:color w:val="231F20"/>
          <w:spacing w:val="-8"/>
        </w:rPr>
        <w:t> </w:t>
      </w:r>
      <w:r>
        <w:rPr>
          <w:color w:val="231F20"/>
        </w:rPr>
        <w:t>the</w:t>
      </w:r>
      <w:r>
        <w:rPr>
          <w:color w:val="231F20"/>
          <w:spacing w:val="-7"/>
        </w:rPr>
        <w:t> </w:t>
      </w:r>
      <w:r>
        <w:rPr>
          <w:color w:val="231F20"/>
        </w:rPr>
        <w:t>.EXTERNAL</w:t>
      </w:r>
      <w:r>
        <w:rPr>
          <w:color w:val="231F20"/>
          <w:spacing w:val="-8"/>
        </w:rPr>
        <w:t> </w:t>
      </w:r>
      <w:r>
        <w:rPr>
          <w:color w:val="231F20"/>
        </w:rPr>
        <w:t>pseudo-op</w:t>
      </w:r>
      <w:r>
        <w:rPr>
          <w:color w:val="231F20"/>
          <w:spacing w:val="-8"/>
        </w:rPr>
        <w:t> </w:t>
      </w:r>
      <w:r>
        <w:rPr>
          <w:color w:val="231F20"/>
          <w:spacing w:val="-3"/>
        </w:rPr>
        <w:t>allows</w:t>
      </w:r>
      <w:r>
        <w:rPr>
          <w:color w:val="231F20"/>
          <w:spacing w:val="-6"/>
        </w:rPr>
        <w:t> </w:t>
      </w:r>
      <w:r>
        <w:rPr>
          <w:color w:val="231F20"/>
        </w:rPr>
        <w:t>references</w:t>
      </w:r>
      <w:r>
        <w:rPr>
          <w:color w:val="231F20"/>
          <w:spacing w:val="-8"/>
        </w:rPr>
        <w:t> </w:t>
      </w:r>
      <w:r>
        <w:rPr>
          <w:color w:val="231F20"/>
          <w:spacing w:val="-3"/>
        </w:rPr>
        <w:t>by</w:t>
      </w:r>
      <w:r>
        <w:rPr>
          <w:color w:val="231F20"/>
          <w:spacing w:val="-8"/>
        </w:rPr>
        <w:t> </w:t>
      </w:r>
      <w:r>
        <w:rPr>
          <w:color w:val="231F20"/>
        </w:rPr>
        <w:t>one</w:t>
      </w:r>
      <w:r>
        <w:rPr>
          <w:color w:val="231F20"/>
          <w:spacing w:val="-7"/>
        </w:rPr>
        <w:t> </w:t>
      </w:r>
      <w:r>
        <w:rPr>
          <w:color w:val="231F20"/>
        </w:rPr>
        <w:t>module</w:t>
      </w:r>
      <w:r>
        <w:rPr>
          <w:color w:val="231F20"/>
          <w:spacing w:val="-8"/>
        </w:rPr>
        <w:t> </w:t>
      </w:r>
      <w:r>
        <w:rPr>
          <w:color w:val="231F20"/>
        </w:rPr>
        <w:t>to symbolic</w:t>
      </w:r>
      <w:r>
        <w:rPr>
          <w:color w:val="231F20"/>
          <w:spacing w:val="-12"/>
        </w:rPr>
        <w:t> </w:t>
      </w:r>
      <w:r>
        <w:rPr>
          <w:color w:val="231F20"/>
        </w:rPr>
        <w:t>locations</w:t>
      </w:r>
      <w:r>
        <w:rPr>
          <w:color w:val="231F20"/>
          <w:spacing w:val="-12"/>
        </w:rPr>
        <w:t> </w:t>
      </w:r>
      <w:r>
        <w:rPr>
          <w:color w:val="231F20"/>
        </w:rPr>
        <w:t>in</w:t>
      </w:r>
      <w:r>
        <w:rPr>
          <w:color w:val="231F20"/>
          <w:spacing w:val="-12"/>
        </w:rPr>
        <w:t> </w:t>
      </w:r>
      <w:r>
        <w:rPr>
          <w:color w:val="231F20"/>
        </w:rPr>
        <w:t>another</w:t>
      </w:r>
      <w:r>
        <w:rPr>
          <w:color w:val="231F20"/>
          <w:spacing w:val="-12"/>
        </w:rPr>
        <w:t> </w:t>
      </w:r>
      <w:r>
        <w:rPr>
          <w:color w:val="231F20"/>
        </w:rPr>
        <w:t>module</w:t>
      </w:r>
      <w:r>
        <w:rPr>
          <w:color w:val="231F20"/>
          <w:spacing w:val="-12"/>
        </w:rPr>
        <w:t> </w:t>
      </w:r>
      <w:r>
        <w:rPr>
          <w:color w:val="231F20"/>
        </w:rPr>
        <w:t>without</w:t>
      </w:r>
      <w:r>
        <w:rPr>
          <w:color w:val="231F20"/>
          <w:spacing w:val="-12"/>
        </w:rPr>
        <w:t> </w:t>
      </w:r>
      <w:r>
        <w:rPr>
          <w:color w:val="231F20"/>
        </w:rPr>
        <w:t>a</w:t>
      </w:r>
      <w:r>
        <w:rPr>
          <w:color w:val="231F20"/>
          <w:spacing w:val="-12"/>
        </w:rPr>
        <w:t> </w:t>
      </w:r>
      <w:r>
        <w:rPr>
          <w:color w:val="231F20"/>
        </w:rPr>
        <w:t>problem.</w:t>
      </w:r>
      <w:r>
        <w:rPr>
          <w:color w:val="231F20"/>
          <w:spacing w:val="-12"/>
        </w:rPr>
        <w:t> </w:t>
      </w:r>
      <w:r>
        <w:rPr>
          <w:color w:val="231F20"/>
        </w:rPr>
        <w:t>The</w:t>
      </w:r>
      <w:r>
        <w:rPr>
          <w:color w:val="231F20"/>
          <w:spacing w:val="-12"/>
        </w:rPr>
        <w:t> </w:t>
      </w:r>
      <w:r>
        <w:rPr>
          <w:color w:val="231F20"/>
        </w:rPr>
        <w:t>proper</w:t>
      </w:r>
      <w:r>
        <w:rPr>
          <w:color w:val="231F20"/>
          <w:spacing w:val="-12"/>
        </w:rPr>
        <w:t> </w:t>
      </w:r>
      <w:r>
        <w:rPr>
          <w:color w:val="231F20"/>
        </w:rPr>
        <w:t>translations are </w:t>
      </w:r>
      <w:r>
        <w:rPr>
          <w:color w:val="231F20"/>
          <w:spacing w:val="-3"/>
        </w:rPr>
        <w:t>resolved by </w:t>
      </w:r>
      <w:r>
        <w:rPr>
          <w:color w:val="231F20"/>
        </w:rPr>
        <w:t>the</w:t>
      </w:r>
      <w:r>
        <w:rPr>
          <w:color w:val="231F20"/>
          <w:spacing w:val="6"/>
        </w:rPr>
        <w:t> </w:t>
      </w:r>
      <w:r>
        <w:rPr>
          <w:color w:val="231F20"/>
          <w:spacing w:val="-3"/>
        </w:rPr>
        <w:t>linker.</w:t>
      </w:r>
    </w:p>
    <w:p>
      <w:pPr>
        <w:pStyle w:val="BodyText"/>
        <w:rPr>
          <w:sz w:val="20"/>
        </w:rPr>
      </w:pPr>
    </w:p>
    <w:p>
      <w:pPr>
        <w:pStyle w:val="BodyText"/>
        <w:rPr>
          <w:sz w:val="20"/>
        </w:rPr>
      </w:pPr>
    </w:p>
    <w:p>
      <w:pPr>
        <w:pStyle w:val="BodyText"/>
        <w:spacing w:before="5"/>
        <w:rPr>
          <w:sz w:val="17"/>
        </w:rPr>
      </w:pPr>
    </w:p>
    <w:p>
      <w:pPr>
        <w:tabs>
          <w:tab w:pos="5532" w:val="left" w:leader="none"/>
          <w:tab w:pos="11075" w:val="left" w:leader="none"/>
        </w:tabs>
        <w:spacing w:before="93"/>
        <w:ind w:left="1153" w:right="0" w:firstLine="0"/>
        <w:jc w:val="left"/>
        <w:rPr>
          <w:rFonts w:ascii="Calibri"/>
          <w:b/>
          <w:sz w:val="27"/>
        </w:rPr>
      </w:pPr>
      <w:r>
        <w:rPr>
          <w:rFonts w:ascii="Calibri"/>
          <w:b/>
          <w:color w:val="FFFFFF"/>
          <w:w w:val="115"/>
          <w:sz w:val="27"/>
          <w:shd w:fill="EC008C" w:color="auto" w:val="clear"/>
        </w:rPr>
        <w:t> </w:t>
      </w:r>
      <w:r>
        <w:rPr>
          <w:rFonts w:ascii="Calibri"/>
          <w:b/>
          <w:color w:val="FFFFFF"/>
          <w:sz w:val="27"/>
          <w:shd w:fill="EC008C" w:color="auto" w:val="clear"/>
        </w:rPr>
        <w:tab/>
      </w:r>
      <w:r>
        <w:rPr>
          <w:rFonts w:ascii="Calibri"/>
          <w:b/>
          <w:color w:val="FFFFFF"/>
          <w:w w:val="115"/>
          <w:sz w:val="27"/>
          <w:shd w:fill="EC008C" w:color="auto" w:val="clear"/>
        </w:rPr>
        <w:t>Exercises</w:t>
      </w:r>
      <w:r>
        <w:rPr>
          <w:rFonts w:ascii="Calibri"/>
          <w:b/>
          <w:color w:val="FFFFFF"/>
          <w:sz w:val="27"/>
          <w:shd w:fill="EC008C" w:color="auto" w:val="clear"/>
        </w:rPr>
        <w:tab/>
      </w:r>
    </w:p>
    <w:p>
      <w:pPr>
        <w:pStyle w:val="BodyText"/>
        <w:tabs>
          <w:tab w:pos="1828" w:val="left" w:leader="none"/>
        </w:tabs>
        <w:spacing w:line="281" w:lineRule="exact" w:before="163"/>
        <w:ind w:left="1153"/>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1</w:t>
      </w:r>
      <w:r>
        <w:rPr>
          <w:rFonts w:ascii="Calibri"/>
          <w:b/>
          <w:color w:val="231F20"/>
          <w:sz w:val="23"/>
        </w:rPr>
        <w:tab/>
      </w:r>
      <w:r>
        <w:rPr>
          <w:color w:val="231F20"/>
          <w:spacing w:val="-1"/>
          <w:w w:val="100"/>
        </w:rPr>
        <w:t>A</w:t>
      </w:r>
      <w:r>
        <w:rPr>
          <w:color w:val="231F20"/>
          <w:w w:val="100"/>
        </w:rPr>
        <w:t>n</w:t>
      </w:r>
      <w:r>
        <w:rPr>
          <w:color w:val="231F20"/>
        </w:rPr>
        <w:t> </w:t>
      </w:r>
      <w:r>
        <w:rPr>
          <w:color w:val="231F20"/>
          <w:spacing w:val="-1"/>
          <w:w w:val="100"/>
        </w:rPr>
        <w:t>assemb</w:t>
      </w:r>
      <w:r>
        <w:rPr>
          <w:color w:val="231F20"/>
          <w:spacing w:val="-6"/>
          <w:w w:val="100"/>
        </w:rPr>
        <w:t>l</w:t>
      </w:r>
      <w:r>
        <w:rPr>
          <w:color w:val="231F20"/>
          <w:w w:val="100"/>
        </w:rPr>
        <w:t>y</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con</w:t>
      </w:r>
      <w:r>
        <w:rPr>
          <w:color w:val="231F20"/>
          <w:spacing w:val="2"/>
          <w:w w:val="100"/>
        </w:rPr>
        <w:t>t</w:t>
      </w:r>
      <w:r>
        <w:rPr>
          <w:color w:val="231F20"/>
          <w:spacing w:val="-1"/>
          <w:w w:val="100"/>
        </w:rPr>
        <w:t>ain</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t</w:t>
      </w:r>
      <w:r>
        <w:rPr>
          <w:color w:val="231F20"/>
          <w:spacing w:val="-7"/>
          <w:w w:val="100"/>
        </w:rPr>
        <w:t>w</w:t>
      </w:r>
      <w:r>
        <w:rPr>
          <w:color w:val="231F20"/>
          <w:w w:val="100"/>
        </w:rPr>
        <w:t>o</w:t>
      </w:r>
      <w:r>
        <w:rPr>
          <w:color w:val="231F20"/>
        </w:rPr>
        <w:t> </w:t>
      </w:r>
      <w:r>
        <w:rPr>
          <w:color w:val="231F20"/>
          <w:spacing w:val="-1"/>
          <w:w w:val="100"/>
        </w:rPr>
        <w:t>in</w:t>
      </w:r>
      <w:r>
        <w:rPr>
          <w:color w:val="231F20"/>
          <w:spacing w:val="-2"/>
          <w:w w:val="100"/>
        </w:rPr>
        <w:t>s</w:t>
      </w:r>
      <w:r>
        <w:rPr>
          <w:color w:val="231F20"/>
          <w:spacing w:val="-1"/>
          <w:w w:val="100"/>
        </w:rPr>
        <w:t>t</w:t>
      </w:r>
      <w:r>
        <w:rPr>
          <w:color w:val="231F20"/>
          <w:spacing w:val="5"/>
          <w:w w:val="100"/>
        </w:rPr>
        <w:t>r</w:t>
      </w:r>
      <w:r>
        <w:rPr>
          <w:color w:val="231F20"/>
          <w:spacing w:val="-1"/>
          <w:w w:val="100"/>
        </w:rPr>
        <w:t>uctions.</w:t>
      </w:r>
    </w:p>
    <w:p>
      <w:pPr>
        <w:pStyle w:val="BodyText"/>
        <w:ind w:left="1828" w:right="2364"/>
      </w:pPr>
      <w:r>
        <w:rPr>
          <w:color w:val="231F20"/>
        </w:rPr>
        <w:t>The assembler puts the translated version of the LDI instruction that follows into location x3025 of the object module. After assembly is complete, what is in location x3025?</w:t>
      </w:r>
    </w:p>
    <w:p>
      <w:pPr>
        <w:tabs>
          <w:tab w:pos="3162" w:val="left" w:leader="none"/>
          <w:tab w:pos="3981" w:val="left" w:leader="none"/>
        </w:tabs>
        <w:spacing w:before="281"/>
        <w:ind w:left="2328" w:right="0" w:firstLine="0"/>
        <w:jc w:val="left"/>
        <w:rPr>
          <w:rFonts w:ascii="Courier New"/>
          <w:sz w:val="20"/>
        </w:rPr>
      </w:pPr>
      <w:r>
        <w:rPr>
          <w:rFonts w:ascii="Courier New"/>
          <w:color w:val="6D6E71"/>
          <w:spacing w:val="-14"/>
          <w:w w:val="105"/>
          <w:sz w:val="20"/>
        </w:rPr>
        <w:t>PLACE</w:t>
        <w:tab/>
      </w:r>
      <w:r>
        <w:rPr>
          <w:rFonts w:ascii="Courier New"/>
          <w:color w:val="6D6E71"/>
          <w:spacing w:val="-16"/>
          <w:w w:val="105"/>
          <w:sz w:val="20"/>
        </w:rPr>
        <w:t>.FILL</w:t>
        <w:tab/>
      </w:r>
      <w:r>
        <w:rPr>
          <w:rFonts w:ascii="Courier New"/>
          <w:color w:val="6D6E71"/>
          <w:spacing w:val="-17"/>
          <w:w w:val="105"/>
          <w:sz w:val="20"/>
        </w:rPr>
        <w:t>x45A7</w:t>
      </w:r>
    </w:p>
    <w:p>
      <w:pPr>
        <w:tabs>
          <w:tab w:pos="3989" w:val="left" w:leader="none"/>
        </w:tabs>
        <w:spacing w:before="27"/>
        <w:ind w:left="3157" w:right="0" w:firstLine="0"/>
        <w:jc w:val="left"/>
        <w:rPr>
          <w:rFonts w:ascii="Courier New"/>
          <w:sz w:val="20"/>
        </w:rPr>
      </w:pPr>
      <w:r>
        <w:rPr>
          <w:rFonts w:ascii="Courier New"/>
          <w:color w:val="6D6E71"/>
          <w:spacing w:val="-11"/>
          <w:w w:val="105"/>
          <w:sz w:val="20"/>
        </w:rPr>
        <w:t>LDI</w:t>
        <w:tab/>
      </w:r>
      <w:r>
        <w:rPr>
          <w:rFonts w:ascii="Courier New"/>
          <w:color w:val="6D6E71"/>
          <w:spacing w:val="-15"/>
          <w:w w:val="105"/>
          <w:sz w:val="20"/>
        </w:rPr>
        <w:t>R3,</w:t>
      </w:r>
      <w:r>
        <w:rPr>
          <w:rFonts w:ascii="Courier New"/>
          <w:color w:val="6D6E71"/>
          <w:spacing w:val="-52"/>
          <w:w w:val="105"/>
          <w:sz w:val="20"/>
        </w:rPr>
        <w:t> </w:t>
      </w:r>
      <w:r>
        <w:rPr>
          <w:rFonts w:ascii="Courier New"/>
          <w:color w:val="6D6E71"/>
          <w:spacing w:val="-15"/>
          <w:w w:val="105"/>
          <w:sz w:val="20"/>
        </w:rPr>
        <w:t>PLACE</w:t>
      </w:r>
    </w:p>
    <w:p>
      <w:pPr>
        <w:pStyle w:val="BodyText"/>
        <w:tabs>
          <w:tab w:pos="1828" w:val="left" w:leader="none"/>
        </w:tabs>
        <w:spacing w:before="175"/>
        <w:ind w:left="1153"/>
      </w:pPr>
      <w:r>
        <w:rPr>
          <w:rFonts w:ascii="Calibri"/>
          <w:b/>
          <w:color w:val="231F20"/>
          <w:spacing w:val="-1"/>
          <w:w w:val="187"/>
          <w:sz w:val="23"/>
        </w:rPr>
        <w:t>!</w:t>
      </w:r>
      <w:r>
        <w:rPr>
          <w:rFonts w:ascii="Calibri"/>
          <w:b/>
          <w:color w:val="231F20"/>
          <w:spacing w:val="-1"/>
          <w:w w:val="91"/>
          <w:sz w:val="23"/>
        </w:rPr>
        <w:t>.</w:t>
      </w:r>
      <w:r>
        <w:rPr>
          <w:rFonts w:ascii="Calibri"/>
          <w:b/>
          <w:color w:val="231F20"/>
          <w:w w:val="122"/>
          <w:sz w:val="23"/>
        </w:rPr>
        <w:t>#</w:t>
      </w:r>
      <w:r>
        <w:rPr>
          <w:rFonts w:ascii="Calibri"/>
          <w:b/>
          <w:color w:val="231F20"/>
          <w:sz w:val="23"/>
        </w:rPr>
        <w:tab/>
      </w:r>
      <w:r>
        <w:rPr>
          <w:color w:val="231F20"/>
          <w:spacing w:val="-1"/>
          <w:w w:val="100"/>
        </w:rPr>
        <w:t>A</w:t>
      </w:r>
      <w:r>
        <w:rPr>
          <w:color w:val="231F20"/>
          <w:w w:val="100"/>
        </w:rPr>
        <w:t>n</w:t>
      </w:r>
      <w:r>
        <w:rPr>
          <w:color w:val="231F20"/>
        </w:rPr>
        <w:t> </w:t>
      </w:r>
      <w:r>
        <w:rPr>
          <w:color w:val="231F20"/>
          <w:spacing w:val="-1"/>
          <w:w w:val="100"/>
        </w:rPr>
        <w:t>LC-</w:t>
      </w:r>
      <w:r>
        <w:rPr>
          <w:color w:val="231F20"/>
          <w:w w:val="100"/>
        </w:rPr>
        <w:t>3</w:t>
      </w:r>
      <w:r>
        <w:rPr>
          <w:color w:val="231F20"/>
        </w:rPr>
        <w:t> </w:t>
      </w:r>
      <w:r>
        <w:rPr>
          <w:color w:val="231F20"/>
          <w:spacing w:val="-1"/>
          <w:w w:val="100"/>
        </w:rPr>
        <w:t>assemb</w:t>
      </w:r>
      <w:r>
        <w:rPr>
          <w:color w:val="231F20"/>
          <w:spacing w:val="-6"/>
          <w:w w:val="100"/>
        </w:rPr>
        <w:t>l</w:t>
      </w:r>
      <w:r>
        <w:rPr>
          <w:color w:val="231F20"/>
          <w:w w:val="100"/>
        </w:rPr>
        <w:t>y</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con</w:t>
      </w:r>
      <w:r>
        <w:rPr>
          <w:color w:val="231F20"/>
          <w:spacing w:val="2"/>
          <w:w w:val="100"/>
        </w:rPr>
        <w:t>t</w:t>
      </w:r>
      <w:r>
        <w:rPr>
          <w:color w:val="231F20"/>
          <w:spacing w:val="-1"/>
          <w:w w:val="100"/>
        </w:rPr>
        <w:t>ain</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in</w:t>
      </w:r>
      <w:r>
        <w:rPr>
          <w:color w:val="231F20"/>
          <w:spacing w:val="-2"/>
          <w:w w:val="100"/>
        </w:rPr>
        <w:t>s</w:t>
      </w:r>
      <w:r>
        <w:rPr>
          <w:color w:val="231F20"/>
          <w:spacing w:val="-1"/>
          <w:w w:val="100"/>
        </w:rPr>
        <w:t>t</w:t>
      </w:r>
      <w:r>
        <w:rPr>
          <w:color w:val="231F20"/>
          <w:spacing w:val="5"/>
          <w:w w:val="100"/>
        </w:rPr>
        <w:t>r</w:t>
      </w:r>
      <w:r>
        <w:rPr>
          <w:color w:val="231F20"/>
          <w:spacing w:val="-1"/>
          <w:w w:val="100"/>
        </w:rPr>
        <w:t>uction:</w:t>
      </w:r>
    </w:p>
    <w:p>
      <w:pPr>
        <w:tabs>
          <w:tab w:pos="3468" w:val="left" w:leader="none"/>
        </w:tabs>
        <w:spacing w:before="277"/>
        <w:ind w:left="2638" w:right="0" w:firstLine="0"/>
        <w:jc w:val="left"/>
        <w:rPr>
          <w:rFonts w:ascii="Courier New"/>
          <w:sz w:val="20"/>
        </w:rPr>
      </w:pPr>
      <w:r>
        <w:rPr>
          <w:rFonts w:ascii="Courier New"/>
          <w:color w:val="6D6E71"/>
          <w:spacing w:val="-15"/>
          <w:w w:val="105"/>
          <w:sz w:val="20"/>
        </w:rPr>
        <w:t>ASCII</w:t>
        <w:tab/>
      </w:r>
      <w:r>
        <w:rPr>
          <w:rFonts w:ascii="Courier New"/>
          <w:color w:val="6D6E71"/>
          <w:spacing w:val="-7"/>
          <w:w w:val="105"/>
          <w:sz w:val="20"/>
        </w:rPr>
        <w:t>LD </w:t>
      </w:r>
      <w:r>
        <w:rPr>
          <w:rFonts w:ascii="Courier New"/>
          <w:color w:val="6D6E71"/>
          <w:spacing w:val="-15"/>
          <w:w w:val="105"/>
          <w:sz w:val="20"/>
        </w:rPr>
        <w:t>R1,</w:t>
      </w:r>
      <w:r>
        <w:rPr>
          <w:rFonts w:ascii="Courier New"/>
          <w:color w:val="6D6E71"/>
          <w:spacing w:val="11"/>
          <w:w w:val="105"/>
          <w:sz w:val="20"/>
        </w:rPr>
        <w:t> </w:t>
      </w:r>
      <w:r>
        <w:rPr>
          <w:rFonts w:ascii="Courier New"/>
          <w:color w:val="6D6E71"/>
          <w:spacing w:val="-18"/>
          <w:w w:val="105"/>
          <w:sz w:val="20"/>
        </w:rPr>
        <w:t>ASCII</w:t>
      </w:r>
    </w:p>
    <w:p>
      <w:pPr>
        <w:pStyle w:val="BodyText"/>
        <w:spacing w:before="176"/>
        <w:ind w:left="1828" w:right="2218"/>
      </w:pPr>
      <w:r>
        <w:rPr>
          <w:color w:val="231F20"/>
        </w:rPr>
        <w:t>The symbol table entry for ASCII is x4F08. If this instruction is executed during the running of the program, what will be contained in R1 immediately after the instruction is executed?</w:t>
      </w:r>
    </w:p>
    <w:p>
      <w:pPr>
        <w:pStyle w:val="BodyText"/>
        <w:tabs>
          <w:tab w:pos="1828" w:val="left" w:leader="none"/>
        </w:tabs>
        <w:spacing w:before="90"/>
        <w:ind w:left="1153"/>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w:t>
      </w:r>
      <w:r>
        <w:rPr>
          <w:rFonts w:ascii="Calibri"/>
          <w:b/>
          <w:color w:val="231F20"/>
          <w:sz w:val="23"/>
        </w:rPr>
        <w:tab/>
      </w:r>
      <w:r>
        <w:rPr>
          <w:color w:val="231F20"/>
          <w:spacing w:val="-1"/>
          <w:w w:val="100"/>
        </w:rPr>
        <w:t>Wha</w:t>
      </w:r>
      <w:r>
        <w:rPr>
          <w:color w:val="231F20"/>
          <w:w w:val="100"/>
        </w:rPr>
        <w:t>t</w:t>
      </w:r>
      <w:r>
        <w:rPr>
          <w:color w:val="231F20"/>
        </w:rPr>
        <w:t> </w:t>
      </w:r>
      <w:r>
        <w:rPr>
          <w:color w:val="231F20"/>
          <w:spacing w:val="-1"/>
          <w:w w:val="100"/>
        </w:rPr>
        <w:t>i</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oble</w:t>
      </w:r>
      <w:r>
        <w:rPr>
          <w:color w:val="231F20"/>
          <w:w w:val="100"/>
        </w:rPr>
        <w:t>m</w:t>
      </w:r>
      <w:r>
        <w:rPr>
          <w:color w:val="231F20"/>
        </w:rPr>
        <w:t> </w:t>
      </w:r>
      <w:r>
        <w:rPr>
          <w:color w:val="231F20"/>
          <w:spacing w:val="-1"/>
          <w:w w:val="100"/>
        </w:rPr>
        <w:t>wi</w:t>
      </w:r>
      <w:r>
        <w:rPr>
          <w:color w:val="231F20"/>
          <w:spacing w:val="1"/>
          <w:w w:val="100"/>
        </w:rPr>
        <w:t>t</w:t>
      </w:r>
      <w:r>
        <w:rPr>
          <w:color w:val="231F20"/>
          <w:w w:val="100"/>
        </w:rPr>
        <w:t>h</w:t>
      </w:r>
      <w:r>
        <w:rPr>
          <w:color w:val="231F20"/>
        </w:rPr>
        <w:t> </w:t>
      </w:r>
      <w:r>
        <w:rPr>
          <w:color w:val="231F20"/>
          <w:spacing w:val="-1"/>
          <w:w w:val="100"/>
        </w:rPr>
        <w:t>usin</w:t>
      </w:r>
      <w:r>
        <w:rPr>
          <w:color w:val="231F20"/>
          <w:w w:val="100"/>
        </w:rPr>
        <w:t>g</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2"/>
          <w:w w:val="100"/>
        </w:rPr>
        <w:t>s</w:t>
      </w:r>
      <w:r>
        <w:rPr>
          <w:color w:val="231F20"/>
          <w:spacing w:val="-1"/>
          <w:w w:val="100"/>
        </w:rPr>
        <w:t>t</w:t>
      </w:r>
      <w:r>
        <w:rPr>
          <w:color w:val="231F20"/>
          <w:spacing w:val="4"/>
          <w:w w:val="100"/>
        </w:rPr>
        <w:t>r</w:t>
      </w:r>
      <w:r>
        <w:rPr>
          <w:color w:val="231F20"/>
          <w:spacing w:val="-1"/>
          <w:w w:val="100"/>
        </w:rPr>
        <w:t>in</w:t>
      </w:r>
      <w:r>
        <w:rPr>
          <w:color w:val="231F20"/>
          <w:w w:val="100"/>
        </w:rPr>
        <w:t>g</w:t>
      </w:r>
      <w:r>
        <w:rPr>
          <w:color w:val="231F20"/>
        </w:rPr>
        <w:t> </w:t>
      </w:r>
      <w:r>
        <w:rPr>
          <w:color w:val="231F20"/>
          <w:spacing w:val="-1"/>
          <w:w w:val="100"/>
        </w:rPr>
        <w:t>AN</w:t>
      </w:r>
      <w:r>
        <w:rPr>
          <w:color w:val="231F20"/>
          <w:w w:val="100"/>
        </w:rPr>
        <w:t>D</w:t>
      </w:r>
      <w:r>
        <w:rPr>
          <w:color w:val="231F20"/>
        </w:rPr>
        <w:t> </w:t>
      </w:r>
      <w:r>
        <w:rPr>
          <w:color w:val="231F20"/>
          <w:spacing w:val="-1"/>
          <w:w w:val="100"/>
        </w:rPr>
        <w:t>a</w:t>
      </w:r>
      <w:r>
        <w:rPr>
          <w:color w:val="231F20"/>
          <w:w w:val="100"/>
        </w:rPr>
        <w:t>s</w:t>
      </w:r>
      <w:r>
        <w:rPr>
          <w:color w:val="231F20"/>
        </w:rPr>
        <w:t> </w:t>
      </w:r>
      <w:r>
        <w:rPr>
          <w:color w:val="231F20"/>
          <w:w w:val="100"/>
        </w:rPr>
        <w:t>a</w:t>
      </w:r>
      <w:r>
        <w:rPr>
          <w:color w:val="231F20"/>
        </w:rPr>
        <w:t> </w:t>
      </w:r>
      <w:r>
        <w:rPr>
          <w:color w:val="231F20"/>
          <w:spacing w:val="-1"/>
          <w:w w:val="100"/>
        </w:rPr>
        <w:t>label?</w:t>
      </w:r>
    </w:p>
    <w:p>
      <w:pPr>
        <w:pStyle w:val="BodyText"/>
        <w:tabs>
          <w:tab w:pos="1828" w:val="left" w:leader="none"/>
        </w:tabs>
        <w:spacing w:line="230" w:lineRule="auto" w:before="91"/>
        <w:ind w:left="1828" w:right="3160" w:hanging="676"/>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4</w:t>
      </w:r>
      <w:r>
        <w:rPr>
          <w:rFonts w:ascii="Calibri"/>
          <w:b/>
          <w:color w:val="231F20"/>
          <w:sz w:val="23"/>
        </w:rPr>
        <w:tab/>
      </w:r>
      <w:r>
        <w:rPr>
          <w:color w:val="231F20"/>
          <w:spacing w:val="-1"/>
          <w:w w:val="100"/>
        </w:rPr>
        <w:t>Creat</w:t>
      </w:r>
      <w:r>
        <w:rPr>
          <w:color w:val="231F20"/>
          <w:w w:val="100"/>
        </w:rPr>
        <w:t>e</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symbo</w:t>
      </w:r>
      <w:r>
        <w:rPr>
          <w:color w:val="231F20"/>
          <w:w w:val="100"/>
        </w:rPr>
        <w:t>l</w:t>
      </w:r>
      <w:r>
        <w:rPr>
          <w:color w:val="231F20"/>
        </w:rPr>
        <w:t> </w:t>
      </w:r>
      <w:r>
        <w:rPr>
          <w:color w:val="231F20"/>
          <w:spacing w:val="2"/>
          <w:w w:val="100"/>
        </w:rPr>
        <w:t>t</w:t>
      </w:r>
      <w:r>
        <w:rPr>
          <w:color w:val="231F20"/>
          <w:spacing w:val="-1"/>
          <w:w w:val="100"/>
        </w:rPr>
        <w:t>abl</w:t>
      </w:r>
      <w:r>
        <w:rPr>
          <w:color w:val="231F20"/>
          <w:w w:val="100"/>
        </w:rPr>
        <w:t>e</w:t>
      </w:r>
      <w:r>
        <w:rPr>
          <w:color w:val="231F20"/>
        </w:rPr>
        <w:t> </w:t>
      </w:r>
      <w:r>
        <w:rPr>
          <w:color w:val="231F20"/>
          <w:spacing w:val="-1"/>
          <w:w w:val="100"/>
        </w:rPr>
        <w:t>ent</w:t>
      </w:r>
      <w:r>
        <w:rPr>
          <w:color w:val="231F20"/>
          <w:spacing w:val="4"/>
          <w:w w:val="100"/>
        </w:rPr>
        <w:t>r</w:t>
      </w:r>
      <w:r>
        <w:rPr>
          <w:color w:val="231F20"/>
          <w:spacing w:val="-1"/>
          <w:w w:val="100"/>
        </w:rPr>
        <w:t>ie</w:t>
      </w:r>
      <w:r>
        <w:rPr>
          <w:color w:val="231F20"/>
          <w:w w:val="100"/>
        </w:rPr>
        <w:t>s</w:t>
      </w:r>
      <w:r>
        <w:rPr>
          <w:color w:val="231F20"/>
        </w:rPr>
        <w:t> </w:t>
      </w:r>
      <w:r>
        <w:rPr>
          <w:color w:val="231F20"/>
          <w:spacing w:val="-4"/>
          <w:w w:val="100"/>
        </w:rPr>
        <w:t>g</w:t>
      </w:r>
      <w:r>
        <w:rPr>
          <w:color w:val="231F20"/>
          <w:spacing w:val="-1"/>
          <w:w w:val="100"/>
        </w:rPr>
        <w:t>enerate</w:t>
      </w:r>
      <w:r>
        <w:rPr>
          <w:color w:val="231F20"/>
          <w:w w:val="100"/>
        </w:rPr>
        <w:t>d</w:t>
      </w:r>
      <w:r>
        <w:rPr>
          <w:color w:val="231F20"/>
        </w:rPr>
        <w:t> </w:t>
      </w:r>
      <w:r>
        <w:rPr>
          <w:color w:val="231F20"/>
          <w:spacing w:val="-5"/>
          <w:w w:val="100"/>
        </w:rPr>
        <w:t>b</w:t>
      </w:r>
      <w:r>
        <w:rPr>
          <w:color w:val="231F20"/>
          <w:w w:val="100"/>
        </w:rPr>
        <w:t>y</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assemble</w:t>
      </w:r>
      <w:r>
        <w:rPr>
          <w:color w:val="231F20"/>
          <w:w w:val="100"/>
        </w:rPr>
        <w:t>r</w:t>
      </w:r>
      <w:r>
        <w:rPr>
          <w:color w:val="231F20"/>
        </w:rPr>
        <w:t> </w:t>
      </w:r>
      <w:r>
        <w:rPr>
          <w:color w:val="231F20"/>
          <w:spacing w:val="-1"/>
          <w:w w:val="100"/>
        </w:rPr>
        <w:t>when </w:t>
      </w:r>
      <w:r>
        <w:rPr>
          <w:color w:val="231F20"/>
          <w:w w:val="105"/>
        </w:rPr>
        <w:t>translating</w:t>
      </w:r>
      <w:r>
        <w:rPr>
          <w:color w:val="231F20"/>
          <w:spacing w:val="-12"/>
          <w:w w:val="105"/>
        </w:rPr>
        <w:t> </w:t>
      </w:r>
      <w:r>
        <w:rPr>
          <w:color w:val="231F20"/>
          <w:w w:val="105"/>
        </w:rPr>
        <w:t>the</w:t>
      </w:r>
      <w:r>
        <w:rPr>
          <w:color w:val="231F20"/>
          <w:spacing w:val="-11"/>
          <w:w w:val="105"/>
        </w:rPr>
        <w:t> </w:t>
      </w:r>
      <w:r>
        <w:rPr>
          <w:color w:val="231F20"/>
          <w:spacing w:val="-3"/>
          <w:w w:val="105"/>
        </w:rPr>
        <w:t>following</w:t>
      </w:r>
      <w:r>
        <w:rPr>
          <w:color w:val="231F20"/>
          <w:spacing w:val="-12"/>
          <w:w w:val="105"/>
        </w:rPr>
        <w:t> </w:t>
      </w:r>
      <w:r>
        <w:rPr>
          <w:color w:val="231F20"/>
          <w:w w:val="105"/>
        </w:rPr>
        <w:t>routine</w:t>
      </w:r>
      <w:r>
        <w:rPr>
          <w:color w:val="231F20"/>
          <w:spacing w:val="-11"/>
          <w:w w:val="105"/>
        </w:rPr>
        <w:t> </w:t>
      </w:r>
      <w:r>
        <w:rPr>
          <w:color w:val="231F20"/>
          <w:w w:val="105"/>
        </w:rPr>
        <w:t>into</w:t>
      </w:r>
      <w:r>
        <w:rPr>
          <w:color w:val="231F20"/>
          <w:spacing w:val="-12"/>
          <w:w w:val="105"/>
        </w:rPr>
        <w:t> </w:t>
      </w:r>
      <w:r>
        <w:rPr>
          <w:color w:val="231F20"/>
          <w:w w:val="105"/>
        </w:rPr>
        <w:t>machine</w:t>
      </w:r>
      <w:r>
        <w:rPr>
          <w:color w:val="231F20"/>
          <w:spacing w:val="-11"/>
          <w:w w:val="105"/>
        </w:rPr>
        <w:t> </w:t>
      </w:r>
      <w:r>
        <w:rPr>
          <w:color w:val="231F20"/>
          <w:w w:val="105"/>
        </w:rPr>
        <w:t>code:</w:t>
      </w:r>
    </w:p>
    <w:p>
      <w:pPr>
        <w:pStyle w:val="BodyText"/>
        <w:spacing w:before="11"/>
        <w:rPr>
          <w:sz w:val="16"/>
        </w:rPr>
      </w:pPr>
    </w:p>
    <w:tbl>
      <w:tblPr>
        <w:tblW w:w="0" w:type="auto"/>
        <w:jc w:val="left"/>
        <w:tblInd w:w="3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3"/>
        <w:gridCol w:w="782"/>
        <w:gridCol w:w="1461"/>
      </w:tblGrid>
      <w:tr>
        <w:trPr>
          <w:trHeight w:val="757" w:hRule="atLeast"/>
        </w:trPr>
        <w:tc>
          <w:tcPr>
            <w:tcW w:w="783" w:type="dxa"/>
          </w:tcPr>
          <w:p>
            <w:pPr>
              <w:pStyle w:val="TableParagraph"/>
              <w:rPr>
                <w:rFonts w:ascii="Times New Roman"/>
                <w:sz w:val="22"/>
              </w:rPr>
            </w:pPr>
          </w:p>
        </w:tc>
        <w:tc>
          <w:tcPr>
            <w:tcW w:w="782" w:type="dxa"/>
          </w:tcPr>
          <w:p>
            <w:pPr>
              <w:pStyle w:val="TableParagraph"/>
              <w:spacing w:line="268" w:lineRule="auto" w:before="32"/>
              <w:ind w:left="97" w:firstLine="3"/>
              <w:rPr>
                <w:sz w:val="20"/>
              </w:rPr>
            </w:pPr>
            <w:r>
              <w:rPr>
                <w:color w:val="6D6E71"/>
                <w:spacing w:val="-16"/>
                <w:sz w:val="20"/>
              </w:rPr>
              <w:t>.ORIG </w:t>
            </w:r>
            <w:r>
              <w:rPr>
                <w:color w:val="6D6E71"/>
                <w:spacing w:val="-14"/>
                <w:w w:val="105"/>
                <w:sz w:val="20"/>
              </w:rPr>
              <w:t>ST</w:t>
            </w:r>
          </w:p>
          <w:p>
            <w:pPr>
              <w:pStyle w:val="TableParagraph"/>
              <w:spacing w:line="198" w:lineRule="exact"/>
              <w:ind w:left="97"/>
              <w:rPr>
                <w:sz w:val="20"/>
              </w:rPr>
            </w:pPr>
            <w:r>
              <w:rPr>
                <w:color w:val="6D6E71"/>
                <w:spacing w:val="-14"/>
                <w:w w:val="105"/>
                <w:sz w:val="20"/>
              </w:rPr>
              <w:t>ST</w:t>
            </w:r>
          </w:p>
        </w:tc>
        <w:tc>
          <w:tcPr>
            <w:tcW w:w="1461" w:type="dxa"/>
          </w:tcPr>
          <w:p>
            <w:pPr>
              <w:pStyle w:val="TableParagraph"/>
              <w:spacing w:line="268" w:lineRule="auto" w:before="32"/>
              <w:ind w:left="146" w:right="354" w:hanging="8"/>
              <w:rPr>
                <w:sz w:val="20"/>
              </w:rPr>
            </w:pPr>
            <w:r>
              <w:rPr>
                <w:color w:val="6D6E71"/>
                <w:spacing w:val="-14"/>
                <w:w w:val="105"/>
                <w:sz w:val="20"/>
              </w:rPr>
              <w:t>x301C R3,</w:t>
            </w:r>
            <w:r>
              <w:rPr>
                <w:color w:val="6D6E71"/>
                <w:spacing w:val="-62"/>
                <w:w w:val="105"/>
                <w:sz w:val="20"/>
              </w:rPr>
              <w:t> </w:t>
            </w:r>
            <w:r>
              <w:rPr>
                <w:color w:val="6D6E71"/>
                <w:spacing w:val="-18"/>
                <w:w w:val="105"/>
                <w:sz w:val="20"/>
              </w:rPr>
              <w:t>SAVE3</w:t>
            </w:r>
          </w:p>
          <w:p>
            <w:pPr>
              <w:pStyle w:val="TableParagraph"/>
              <w:spacing w:line="198" w:lineRule="exact"/>
              <w:ind w:left="146"/>
              <w:rPr>
                <w:sz w:val="20"/>
              </w:rPr>
            </w:pPr>
            <w:r>
              <w:rPr>
                <w:color w:val="6D6E71"/>
                <w:spacing w:val="-14"/>
                <w:w w:val="105"/>
                <w:sz w:val="20"/>
              </w:rPr>
              <w:t>R2,</w:t>
            </w:r>
            <w:r>
              <w:rPr>
                <w:color w:val="6D6E71"/>
                <w:spacing w:val="-64"/>
                <w:w w:val="105"/>
                <w:sz w:val="20"/>
              </w:rPr>
              <w:t> </w:t>
            </w:r>
            <w:r>
              <w:rPr>
                <w:color w:val="6D6E71"/>
                <w:spacing w:val="-15"/>
                <w:w w:val="105"/>
                <w:sz w:val="20"/>
              </w:rPr>
              <w:t>SAVE2</w:t>
            </w:r>
          </w:p>
        </w:tc>
      </w:tr>
      <w:tr>
        <w:trPr>
          <w:trHeight w:val="717" w:hRule="atLeast"/>
        </w:trPr>
        <w:tc>
          <w:tcPr>
            <w:tcW w:w="783" w:type="dxa"/>
          </w:tcPr>
          <w:p>
            <w:pPr>
              <w:pStyle w:val="TableParagraph"/>
              <w:spacing w:before="3"/>
              <w:rPr>
                <w:rFonts w:ascii="Times New Roman"/>
                <w:sz w:val="23"/>
              </w:rPr>
            </w:pPr>
          </w:p>
          <w:p>
            <w:pPr>
              <w:pStyle w:val="TableParagraph"/>
              <w:ind w:left="51"/>
              <w:rPr>
                <w:sz w:val="20"/>
              </w:rPr>
            </w:pPr>
            <w:r>
              <w:rPr>
                <w:color w:val="6D6E71"/>
                <w:w w:val="105"/>
                <w:sz w:val="20"/>
              </w:rPr>
              <w:t>TEST</w:t>
            </w:r>
          </w:p>
        </w:tc>
        <w:tc>
          <w:tcPr>
            <w:tcW w:w="782" w:type="dxa"/>
          </w:tcPr>
          <w:p>
            <w:pPr>
              <w:pStyle w:val="TableParagraph"/>
              <w:spacing w:line="242" w:lineRule="auto" w:before="38"/>
              <w:ind w:left="97" w:right="94" w:hanging="2"/>
              <w:rPr>
                <w:sz w:val="20"/>
              </w:rPr>
            </w:pPr>
            <w:r>
              <w:rPr>
                <w:color w:val="6D6E71"/>
                <w:sz w:val="20"/>
              </w:rPr>
              <w:t>AND </w:t>
            </w:r>
            <w:r>
              <w:rPr>
                <w:color w:val="6D6E71"/>
                <w:w w:val="105"/>
                <w:sz w:val="20"/>
              </w:rPr>
              <w:t>IN</w:t>
            </w:r>
          </w:p>
          <w:p>
            <w:pPr>
              <w:pStyle w:val="TableParagraph"/>
              <w:spacing w:line="199" w:lineRule="exact" w:before="2"/>
              <w:ind w:left="96"/>
              <w:rPr>
                <w:sz w:val="20"/>
              </w:rPr>
            </w:pPr>
            <w:r>
              <w:rPr>
                <w:color w:val="6D6E71"/>
                <w:w w:val="105"/>
                <w:sz w:val="20"/>
              </w:rPr>
              <w:t>BRz</w:t>
            </w:r>
          </w:p>
        </w:tc>
        <w:tc>
          <w:tcPr>
            <w:tcW w:w="1461" w:type="dxa"/>
          </w:tcPr>
          <w:p>
            <w:pPr>
              <w:pStyle w:val="TableParagraph"/>
              <w:spacing w:before="38"/>
              <w:ind w:left="146"/>
              <w:rPr>
                <w:sz w:val="20"/>
              </w:rPr>
            </w:pPr>
            <w:r>
              <w:rPr>
                <w:color w:val="6D6E71"/>
                <w:spacing w:val="-15"/>
                <w:w w:val="105"/>
                <w:sz w:val="20"/>
              </w:rPr>
              <w:t>R2, </w:t>
            </w:r>
            <w:r>
              <w:rPr>
                <w:color w:val="6D6E71"/>
                <w:spacing w:val="-14"/>
                <w:w w:val="105"/>
                <w:sz w:val="20"/>
              </w:rPr>
              <w:t>R2,</w:t>
            </w:r>
            <w:r>
              <w:rPr>
                <w:color w:val="6D6E71"/>
                <w:spacing w:val="-82"/>
                <w:w w:val="105"/>
                <w:sz w:val="20"/>
              </w:rPr>
              <w:t> </w:t>
            </w:r>
            <w:r>
              <w:rPr>
                <w:color w:val="6D6E71"/>
                <w:spacing w:val="-7"/>
                <w:w w:val="105"/>
                <w:sz w:val="20"/>
              </w:rPr>
              <w:t>#0</w:t>
            </w:r>
          </w:p>
          <w:p>
            <w:pPr>
              <w:pStyle w:val="TableParagraph"/>
              <w:spacing w:before="3"/>
              <w:rPr>
                <w:rFonts w:ascii="Times New Roman"/>
                <w:sz w:val="20"/>
              </w:rPr>
            </w:pPr>
          </w:p>
          <w:p>
            <w:pPr>
              <w:pStyle w:val="TableParagraph"/>
              <w:spacing w:line="199" w:lineRule="exact"/>
              <w:ind w:left="140"/>
              <w:rPr>
                <w:sz w:val="20"/>
              </w:rPr>
            </w:pPr>
            <w:r>
              <w:rPr>
                <w:color w:val="6D6E71"/>
                <w:w w:val="105"/>
                <w:sz w:val="20"/>
              </w:rPr>
              <w:t>TEST</w:t>
            </w:r>
          </w:p>
        </w:tc>
      </w:tr>
      <w:tr>
        <w:trPr>
          <w:trHeight w:val="487" w:hRule="atLeast"/>
        </w:trPr>
        <w:tc>
          <w:tcPr>
            <w:tcW w:w="783" w:type="dxa"/>
          </w:tcPr>
          <w:p>
            <w:pPr>
              <w:pStyle w:val="TableParagraph"/>
              <w:rPr>
                <w:rFonts w:ascii="Times New Roman"/>
                <w:sz w:val="22"/>
              </w:rPr>
            </w:pPr>
          </w:p>
        </w:tc>
        <w:tc>
          <w:tcPr>
            <w:tcW w:w="782" w:type="dxa"/>
          </w:tcPr>
          <w:p>
            <w:pPr>
              <w:pStyle w:val="TableParagraph"/>
              <w:spacing w:before="38"/>
              <w:ind w:left="96"/>
              <w:rPr>
                <w:sz w:val="20"/>
              </w:rPr>
            </w:pPr>
            <w:r>
              <w:rPr>
                <w:color w:val="6D6E71"/>
                <w:spacing w:val="-16"/>
                <w:w w:val="105"/>
                <w:sz w:val="20"/>
              </w:rPr>
              <w:t>ADD</w:t>
            </w:r>
          </w:p>
          <w:p>
            <w:pPr>
              <w:pStyle w:val="TableParagraph"/>
              <w:spacing w:line="199" w:lineRule="exact" w:before="4"/>
              <w:ind w:left="96"/>
              <w:rPr>
                <w:sz w:val="20"/>
              </w:rPr>
            </w:pPr>
            <w:r>
              <w:rPr>
                <w:color w:val="6D6E71"/>
                <w:spacing w:val="-16"/>
                <w:w w:val="105"/>
                <w:sz w:val="20"/>
              </w:rPr>
              <w:t>BRn</w:t>
            </w:r>
          </w:p>
        </w:tc>
        <w:tc>
          <w:tcPr>
            <w:tcW w:w="1461" w:type="dxa"/>
          </w:tcPr>
          <w:p>
            <w:pPr>
              <w:pStyle w:val="TableParagraph"/>
              <w:spacing w:line="230" w:lineRule="atLeast" w:before="35"/>
              <w:ind w:left="138" w:right="45" w:firstLine="7"/>
              <w:rPr>
                <w:sz w:val="20"/>
              </w:rPr>
            </w:pPr>
            <w:r>
              <w:rPr>
                <w:color w:val="6D6E71"/>
                <w:spacing w:val="-14"/>
                <w:w w:val="105"/>
                <w:sz w:val="20"/>
              </w:rPr>
              <w:t>R1, R0,</w:t>
            </w:r>
            <w:r>
              <w:rPr>
                <w:color w:val="6D6E71"/>
                <w:spacing w:val="-92"/>
                <w:w w:val="105"/>
                <w:sz w:val="20"/>
              </w:rPr>
              <w:t> </w:t>
            </w:r>
            <w:r>
              <w:rPr>
                <w:color w:val="6D6E71"/>
                <w:spacing w:val="-18"/>
                <w:w w:val="105"/>
                <w:sz w:val="20"/>
              </w:rPr>
              <w:t>#-10 </w:t>
            </w:r>
            <w:r>
              <w:rPr>
                <w:color w:val="6D6E71"/>
                <w:spacing w:val="-15"/>
                <w:w w:val="105"/>
                <w:sz w:val="20"/>
              </w:rPr>
              <w:t>FINISH</w:t>
            </w:r>
          </w:p>
        </w:tc>
      </w:tr>
      <w:tr>
        <w:trPr>
          <w:trHeight w:val="235" w:hRule="atLeast"/>
        </w:trPr>
        <w:tc>
          <w:tcPr>
            <w:tcW w:w="783" w:type="dxa"/>
          </w:tcPr>
          <w:p>
            <w:pPr>
              <w:pStyle w:val="TableParagraph"/>
              <w:rPr>
                <w:rFonts w:ascii="Times New Roman"/>
                <w:sz w:val="16"/>
              </w:rPr>
            </w:pPr>
          </w:p>
        </w:tc>
        <w:tc>
          <w:tcPr>
            <w:tcW w:w="782" w:type="dxa"/>
          </w:tcPr>
          <w:p>
            <w:pPr>
              <w:pStyle w:val="TableParagraph"/>
              <w:spacing w:line="185" w:lineRule="exact" w:before="31"/>
              <w:ind w:left="96"/>
              <w:rPr>
                <w:sz w:val="20"/>
              </w:rPr>
            </w:pPr>
            <w:r>
              <w:rPr>
                <w:color w:val="6D6E71"/>
                <w:w w:val="105"/>
                <w:sz w:val="20"/>
              </w:rPr>
              <w:t>ADD</w:t>
            </w:r>
          </w:p>
        </w:tc>
        <w:tc>
          <w:tcPr>
            <w:tcW w:w="1461" w:type="dxa"/>
          </w:tcPr>
          <w:p>
            <w:pPr>
              <w:pStyle w:val="TableParagraph"/>
              <w:spacing w:line="185" w:lineRule="exact" w:before="31"/>
              <w:ind w:left="146"/>
              <w:rPr>
                <w:sz w:val="20"/>
              </w:rPr>
            </w:pPr>
            <w:r>
              <w:rPr>
                <w:color w:val="6D6E71"/>
                <w:spacing w:val="-14"/>
                <w:w w:val="105"/>
                <w:sz w:val="20"/>
              </w:rPr>
              <w:t>R1, R0,</w:t>
            </w:r>
            <w:r>
              <w:rPr>
                <w:color w:val="6D6E71"/>
                <w:spacing w:val="-92"/>
                <w:w w:val="105"/>
                <w:sz w:val="20"/>
              </w:rPr>
              <w:t> </w:t>
            </w:r>
            <w:r>
              <w:rPr>
                <w:color w:val="6D6E71"/>
                <w:spacing w:val="-14"/>
                <w:w w:val="105"/>
                <w:sz w:val="20"/>
              </w:rPr>
              <w:t>#-15</w:t>
            </w:r>
          </w:p>
        </w:tc>
      </w:tr>
      <w:tr>
        <w:trPr>
          <w:trHeight w:val="471" w:hRule="atLeast"/>
        </w:trPr>
        <w:tc>
          <w:tcPr>
            <w:tcW w:w="783" w:type="dxa"/>
          </w:tcPr>
          <w:p>
            <w:pPr>
              <w:pStyle w:val="TableParagraph"/>
              <w:rPr>
                <w:rFonts w:ascii="Times New Roman"/>
                <w:sz w:val="22"/>
              </w:rPr>
            </w:pPr>
          </w:p>
        </w:tc>
        <w:tc>
          <w:tcPr>
            <w:tcW w:w="782" w:type="dxa"/>
          </w:tcPr>
          <w:p>
            <w:pPr>
              <w:pStyle w:val="TableParagraph"/>
              <w:spacing w:before="24"/>
              <w:ind w:left="96"/>
              <w:rPr>
                <w:sz w:val="20"/>
              </w:rPr>
            </w:pPr>
            <w:r>
              <w:rPr>
                <w:color w:val="6D6E71"/>
                <w:spacing w:val="-16"/>
                <w:w w:val="105"/>
                <w:sz w:val="20"/>
              </w:rPr>
              <w:t>NOT</w:t>
            </w:r>
          </w:p>
          <w:p>
            <w:pPr>
              <w:pStyle w:val="TableParagraph"/>
              <w:spacing w:line="197" w:lineRule="exact" w:before="3"/>
              <w:ind w:left="96"/>
              <w:rPr>
                <w:sz w:val="20"/>
              </w:rPr>
            </w:pPr>
            <w:r>
              <w:rPr>
                <w:color w:val="6D6E71"/>
                <w:spacing w:val="-16"/>
                <w:w w:val="105"/>
                <w:sz w:val="20"/>
              </w:rPr>
              <w:t>BRn</w:t>
            </w:r>
          </w:p>
        </w:tc>
        <w:tc>
          <w:tcPr>
            <w:tcW w:w="1461" w:type="dxa"/>
          </w:tcPr>
          <w:p>
            <w:pPr>
              <w:pStyle w:val="TableParagraph"/>
              <w:spacing w:line="230" w:lineRule="atLeast" w:before="21"/>
              <w:ind w:left="138" w:right="354" w:firstLine="7"/>
              <w:rPr>
                <w:sz w:val="20"/>
              </w:rPr>
            </w:pPr>
            <w:r>
              <w:rPr>
                <w:color w:val="6D6E71"/>
                <w:spacing w:val="-15"/>
                <w:w w:val="105"/>
                <w:sz w:val="20"/>
              </w:rPr>
              <w:t>R1, </w:t>
            </w:r>
            <w:r>
              <w:rPr>
                <w:color w:val="6D6E71"/>
                <w:spacing w:val="-7"/>
                <w:w w:val="105"/>
                <w:sz w:val="20"/>
              </w:rPr>
              <w:t>R1 </w:t>
            </w:r>
            <w:r>
              <w:rPr>
                <w:color w:val="6D6E71"/>
                <w:spacing w:val="-15"/>
                <w:sz w:val="20"/>
              </w:rPr>
              <w:t>FINISH</w:t>
            </w:r>
          </w:p>
        </w:tc>
      </w:tr>
      <w:tr>
        <w:trPr>
          <w:trHeight w:val="245" w:hRule="atLeast"/>
        </w:trPr>
        <w:tc>
          <w:tcPr>
            <w:tcW w:w="783" w:type="dxa"/>
          </w:tcPr>
          <w:p>
            <w:pPr>
              <w:pStyle w:val="TableParagraph"/>
              <w:rPr>
                <w:rFonts w:ascii="Times New Roman"/>
                <w:sz w:val="16"/>
              </w:rPr>
            </w:pPr>
          </w:p>
        </w:tc>
        <w:tc>
          <w:tcPr>
            <w:tcW w:w="782" w:type="dxa"/>
          </w:tcPr>
          <w:p>
            <w:pPr>
              <w:pStyle w:val="TableParagraph"/>
              <w:spacing w:line="199" w:lineRule="exact" w:before="26"/>
              <w:ind w:left="95"/>
              <w:rPr>
                <w:sz w:val="20"/>
              </w:rPr>
            </w:pPr>
            <w:r>
              <w:rPr>
                <w:color w:val="6D6E71"/>
                <w:w w:val="105"/>
                <w:sz w:val="20"/>
              </w:rPr>
              <w:t>HALT</w:t>
            </w:r>
          </w:p>
        </w:tc>
        <w:tc>
          <w:tcPr>
            <w:tcW w:w="1461" w:type="dxa"/>
          </w:tcPr>
          <w:p>
            <w:pPr>
              <w:pStyle w:val="TableParagraph"/>
              <w:rPr>
                <w:rFonts w:ascii="Times New Roman"/>
                <w:sz w:val="16"/>
              </w:rPr>
            </w:pPr>
          </w:p>
        </w:tc>
      </w:tr>
      <w:tr>
        <w:trPr>
          <w:trHeight w:val="255" w:hRule="atLeast"/>
        </w:trPr>
        <w:tc>
          <w:tcPr>
            <w:tcW w:w="783" w:type="dxa"/>
          </w:tcPr>
          <w:p>
            <w:pPr>
              <w:pStyle w:val="TableParagraph"/>
              <w:spacing w:line="197" w:lineRule="exact" w:before="38"/>
              <w:ind w:left="50"/>
              <w:rPr>
                <w:sz w:val="20"/>
              </w:rPr>
            </w:pPr>
            <w:r>
              <w:rPr>
                <w:color w:val="6D6E71"/>
                <w:spacing w:val="-18"/>
                <w:w w:val="105"/>
                <w:sz w:val="20"/>
              </w:rPr>
              <w:t>FINISH</w:t>
            </w:r>
          </w:p>
        </w:tc>
        <w:tc>
          <w:tcPr>
            <w:tcW w:w="782" w:type="dxa"/>
          </w:tcPr>
          <w:p>
            <w:pPr>
              <w:pStyle w:val="TableParagraph"/>
              <w:spacing w:line="197" w:lineRule="exact" w:before="38"/>
              <w:ind w:left="96"/>
              <w:rPr>
                <w:sz w:val="20"/>
              </w:rPr>
            </w:pPr>
            <w:r>
              <w:rPr>
                <w:color w:val="6D6E71"/>
                <w:w w:val="105"/>
                <w:sz w:val="20"/>
              </w:rPr>
              <w:t>ADD</w:t>
            </w:r>
          </w:p>
        </w:tc>
        <w:tc>
          <w:tcPr>
            <w:tcW w:w="1461" w:type="dxa"/>
          </w:tcPr>
          <w:p>
            <w:pPr>
              <w:pStyle w:val="TableParagraph"/>
              <w:spacing w:line="197" w:lineRule="exact" w:before="38"/>
              <w:ind w:left="146"/>
              <w:rPr>
                <w:sz w:val="20"/>
              </w:rPr>
            </w:pPr>
            <w:r>
              <w:rPr>
                <w:color w:val="6D6E71"/>
                <w:spacing w:val="-15"/>
                <w:w w:val="105"/>
                <w:sz w:val="20"/>
              </w:rPr>
              <w:t>R2, </w:t>
            </w:r>
            <w:r>
              <w:rPr>
                <w:color w:val="6D6E71"/>
                <w:spacing w:val="-14"/>
                <w:w w:val="105"/>
                <w:sz w:val="20"/>
              </w:rPr>
              <w:t>R2,</w:t>
            </w:r>
            <w:r>
              <w:rPr>
                <w:color w:val="6D6E71"/>
                <w:spacing w:val="-82"/>
                <w:w w:val="105"/>
                <w:sz w:val="20"/>
              </w:rPr>
              <w:t> </w:t>
            </w:r>
            <w:r>
              <w:rPr>
                <w:color w:val="6D6E71"/>
                <w:spacing w:val="-7"/>
                <w:w w:val="105"/>
                <w:sz w:val="20"/>
              </w:rPr>
              <w:t>#1</w:t>
            </w:r>
          </w:p>
        </w:tc>
      </w:tr>
      <w:tr>
        <w:trPr>
          <w:trHeight w:val="253" w:hRule="atLeast"/>
        </w:trPr>
        <w:tc>
          <w:tcPr>
            <w:tcW w:w="783" w:type="dxa"/>
          </w:tcPr>
          <w:p>
            <w:pPr>
              <w:pStyle w:val="TableParagraph"/>
              <w:rPr>
                <w:rFonts w:ascii="Times New Roman"/>
                <w:sz w:val="18"/>
              </w:rPr>
            </w:pPr>
          </w:p>
        </w:tc>
        <w:tc>
          <w:tcPr>
            <w:tcW w:w="782" w:type="dxa"/>
          </w:tcPr>
          <w:p>
            <w:pPr>
              <w:pStyle w:val="TableParagraph"/>
              <w:spacing w:line="197" w:lineRule="exact" w:before="36"/>
              <w:ind w:left="95"/>
              <w:rPr>
                <w:sz w:val="20"/>
              </w:rPr>
            </w:pPr>
            <w:r>
              <w:rPr>
                <w:color w:val="6D6E71"/>
                <w:w w:val="105"/>
                <w:sz w:val="20"/>
              </w:rPr>
              <w:t>HALT</w:t>
            </w:r>
          </w:p>
        </w:tc>
        <w:tc>
          <w:tcPr>
            <w:tcW w:w="1461" w:type="dxa"/>
          </w:tcPr>
          <w:p>
            <w:pPr>
              <w:pStyle w:val="TableParagraph"/>
              <w:rPr>
                <w:rFonts w:ascii="Times New Roman"/>
                <w:sz w:val="18"/>
              </w:rPr>
            </w:pPr>
          </w:p>
        </w:tc>
      </w:tr>
      <w:tr>
        <w:trPr>
          <w:trHeight w:val="253" w:hRule="atLeast"/>
        </w:trPr>
        <w:tc>
          <w:tcPr>
            <w:tcW w:w="783" w:type="dxa"/>
          </w:tcPr>
          <w:p>
            <w:pPr>
              <w:pStyle w:val="TableParagraph"/>
              <w:spacing w:line="197" w:lineRule="exact" w:before="36"/>
              <w:ind w:left="50"/>
              <w:rPr>
                <w:sz w:val="20"/>
              </w:rPr>
            </w:pPr>
            <w:r>
              <w:rPr>
                <w:color w:val="6D6E71"/>
                <w:w w:val="105"/>
                <w:sz w:val="20"/>
              </w:rPr>
              <w:t>SAVE3</w:t>
            </w:r>
          </w:p>
        </w:tc>
        <w:tc>
          <w:tcPr>
            <w:tcW w:w="782" w:type="dxa"/>
          </w:tcPr>
          <w:p>
            <w:pPr>
              <w:pStyle w:val="TableParagraph"/>
              <w:spacing w:line="197" w:lineRule="exact" w:before="36"/>
              <w:ind w:left="102"/>
              <w:rPr>
                <w:sz w:val="20"/>
              </w:rPr>
            </w:pPr>
            <w:r>
              <w:rPr>
                <w:color w:val="6D6E71"/>
                <w:w w:val="105"/>
                <w:sz w:val="20"/>
              </w:rPr>
              <w:t>.FILL</w:t>
            </w:r>
          </w:p>
        </w:tc>
        <w:tc>
          <w:tcPr>
            <w:tcW w:w="1461" w:type="dxa"/>
          </w:tcPr>
          <w:p>
            <w:pPr>
              <w:pStyle w:val="TableParagraph"/>
              <w:spacing w:line="197" w:lineRule="exact" w:before="36"/>
              <w:ind w:left="138"/>
              <w:rPr>
                <w:sz w:val="20"/>
              </w:rPr>
            </w:pPr>
            <w:r>
              <w:rPr>
                <w:color w:val="6D6E71"/>
                <w:w w:val="105"/>
                <w:sz w:val="20"/>
              </w:rPr>
              <w:t>X0000</w:t>
            </w:r>
          </w:p>
        </w:tc>
      </w:tr>
      <w:tr>
        <w:trPr>
          <w:trHeight w:val="479" w:hRule="atLeast"/>
        </w:trPr>
        <w:tc>
          <w:tcPr>
            <w:tcW w:w="783" w:type="dxa"/>
          </w:tcPr>
          <w:p>
            <w:pPr>
              <w:pStyle w:val="TableParagraph"/>
              <w:spacing w:before="36"/>
              <w:ind w:left="50"/>
              <w:rPr>
                <w:sz w:val="20"/>
              </w:rPr>
            </w:pPr>
            <w:r>
              <w:rPr>
                <w:color w:val="6D6E71"/>
                <w:w w:val="105"/>
                <w:sz w:val="20"/>
              </w:rPr>
              <w:t>SAVE2</w:t>
            </w:r>
          </w:p>
        </w:tc>
        <w:tc>
          <w:tcPr>
            <w:tcW w:w="782" w:type="dxa"/>
          </w:tcPr>
          <w:p>
            <w:pPr>
              <w:pStyle w:val="TableParagraph"/>
              <w:spacing w:before="36"/>
              <w:ind w:left="102"/>
              <w:rPr>
                <w:sz w:val="20"/>
              </w:rPr>
            </w:pPr>
            <w:r>
              <w:rPr>
                <w:color w:val="6D6E71"/>
                <w:w w:val="105"/>
                <w:sz w:val="20"/>
              </w:rPr>
              <w:t>.FILL</w:t>
            </w:r>
          </w:p>
          <w:p>
            <w:pPr>
              <w:pStyle w:val="TableParagraph"/>
              <w:spacing w:line="193" w:lineRule="exact" w:before="3"/>
              <w:ind w:left="101"/>
              <w:rPr>
                <w:sz w:val="20"/>
              </w:rPr>
            </w:pPr>
            <w:r>
              <w:rPr>
                <w:color w:val="6D6E71"/>
                <w:w w:val="105"/>
                <w:sz w:val="20"/>
              </w:rPr>
              <w:t>.END</w:t>
            </w:r>
          </w:p>
        </w:tc>
        <w:tc>
          <w:tcPr>
            <w:tcW w:w="1461" w:type="dxa"/>
          </w:tcPr>
          <w:p>
            <w:pPr>
              <w:pStyle w:val="TableParagraph"/>
              <w:spacing w:before="36"/>
              <w:ind w:left="138"/>
              <w:rPr>
                <w:sz w:val="20"/>
              </w:rPr>
            </w:pPr>
            <w:r>
              <w:rPr>
                <w:color w:val="6D6E71"/>
                <w:w w:val="105"/>
                <w:sz w:val="20"/>
              </w:rPr>
              <w:t>X0000</w:t>
            </w:r>
          </w:p>
        </w:tc>
      </w:tr>
    </w:tbl>
    <w:p>
      <w:pPr>
        <w:spacing w:after="0"/>
        <w:rPr>
          <w:sz w:val="20"/>
        </w:rPr>
        <w:sectPr>
          <w:pgSz w:w="12240" w:h="15140"/>
          <w:pgMar w:header="798" w:footer="0" w:top="1000" w:bottom="280" w:left="500" w:right="500"/>
        </w:sectPr>
      </w:pPr>
    </w:p>
    <w:p>
      <w:pPr>
        <w:pStyle w:val="BodyText"/>
        <w:tabs>
          <w:tab w:pos="3033" w:val="left" w:leader="none"/>
        </w:tabs>
        <w:spacing w:before="108"/>
        <w:ind w:left="2357"/>
      </w:pPr>
      <w:r>
        <w:rPr>
          <w:rFonts w:ascii="Calibri"/>
          <w:b/>
          <w:color w:val="231F20"/>
          <w:spacing w:val="-1"/>
          <w:w w:val="187"/>
          <w:sz w:val="23"/>
        </w:rPr>
        <w:t>!</w:t>
      </w:r>
      <w:r>
        <w:rPr>
          <w:rFonts w:ascii="Calibri"/>
          <w:b/>
          <w:color w:val="231F20"/>
          <w:spacing w:val="-1"/>
          <w:w w:val="91"/>
          <w:sz w:val="23"/>
        </w:rPr>
        <w:t>.</w:t>
      </w:r>
      <w:r>
        <w:rPr>
          <w:rFonts w:ascii="Calibri"/>
          <w:b/>
          <w:color w:val="231F20"/>
          <w:w w:val="86"/>
          <w:sz w:val="23"/>
        </w:rPr>
        <w:t>&amp;</w:t>
      </w:r>
      <w:r>
        <w:rPr>
          <w:rFonts w:ascii="Calibri"/>
          <w:b/>
          <w:color w:val="231F20"/>
          <w:sz w:val="23"/>
        </w:rPr>
        <w:tab/>
      </w:r>
      <w:r>
        <w:rPr>
          <w:rFonts w:ascii="Palatino Linotype"/>
          <w:i/>
          <w:color w:val="231F20"/>
          <w:spacing w:val="-1"/>
          <w:w w:val="108"/>
        </w:rPr>
        <w:t>a</w:t>
      </w:r>
      <w:r>
        <w:rPr>
          <w:rFonts w:ascii="Palatino Linotype"/>
          <w:i/>
          <w:color w:val="231F20"/>
          <w:w w:val="108"/>
        </w:rPr>
        <w:t>.</w:t>
      </w:r>
      <w:r>
        <w:rPr>
          <w:rFonts w:ascii="Palatino Linotype"/>
          <w:i/>
          <w:color w:val="231F20"/>
        </w:rPr>
        <w:t> </w:t>
      </w:r>
      <w:r>
        <w:rPr>
          <w:rFonts w:ascii="Palatino Linotype"/>
          <w:i/>
          <w:color w:val="231F20"/>
          <w:spacing w:val="17"/>
        </w:rPr>
        <w:t> </w:t>
      </w:r>
      <w:r>
        <w:rPr>
          <w:color w:val="231F20"/>
          <w:spacing w:val="-1"/>
          <w:w w:val="100"/>
        </w:rPr>
        <w:t>Wha</w:t>
      </w:r>
      <w:r>
        <w:rPr>
          <w:color w:val="231F20"/>
          <w:w w:val="100"/>
        </w:rPr>
        <w:t>t</w:t>
      </w:r>
      <w:r>
        <w:rPr>
          <w:color w:val="231F20"/>
        </w:rPr>
        <w:t> </w:t>
      </w:r>
      <w:r>
        <w:rPr>
          <w:color w:val="231F20"/>
          <w:spacing w:val="-1"/>
          <w:w w:val="100"/>
        </w:rPr>
        <w:t>doe</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do?</w:t>
      </w:r>
    </w:p>
    <w:p>
      <w:pPr>
        <w:pStyle w:val="BodyText"/>
        <w:spacing w:before="4"/>
        <w:rPr>
          <w:sz w:val="28"/>
        </w:rPr>
      </w:pPr>
    </w:p>
    <w:tbl>
      <w:tblPr>
        <w:tblW w:w="0" w:type="auto"/>
        <w:jc w:val="left"/>
        <w:tblInd w:w="4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2"/>
        <w:gridCol w:w="939"/>
        <w:gridCol w:w="1485"/>
      </w:tblGrid>
      <w:tr>
        <w:trPr>
          <w:trHeight w:val="237" w:hRule="atLeast"/>
        </w:trPr>
        <w:tc>
          <w:tcPr>
            <w:tcW w:w="902" w:type="dxa"/>
          </w:tcPr>
          <w:p>
            <w:pPr>
              <w:pStyle w:val="TableParagraph"/>
              <w:rPr>
                <w:rFonts w:ascii="Times New Roman"/>
                <w:sz w:val="16"/>
              </w:rPr>
            </w:pPr>
          </w:p>
        </w:tc>
        <w:tc>
          <w:tcPr>
            <w:tcW w:w="939" w:type="dxa"/>
          </w:tcPr>
          <w:p>
            <w:pPr>
              <w:pStyle w:val="TableParagraph"/>
              <w:spacing w:line="185" w:lineRule="exact" w:before="32"/>
              <w:ind w:left="140"/>
              <w:rPr>
                <w:sz w:val="20"/>
              </w:rPr>
            </w:pPr>
            <w:r>
              <w:rPr>
                <w:color w:val="6D6E71"/>
                <w:w w:val="105"/>
                <w:sz w:val="20"/>
              </w:rPr>
              <w:t>.ORIG</w:t>
            </w:r>
          </w:p>
        </w:tc>
        <w:tc>
          <w:tcPr>
            <w:tcW w:w="1485" w:type="dxa"/>
          </w:tcPr>
          <w:p>
            <w:pPr>
              <w:pStyle w:val="TableParagraph"/>
              <w:spacing w:line="185" w:lineRule="exact" w:before="32"/>
              <w:ind w:left="193"/>
              <w:rPr>
                <w:sz w:val="20"/>
              </w:rPr>
            </w:pPr>
            <w:r>
              <w:rPr>
                <w:color w:val="6D6E71"/>
                <w:w w:val="105"/>
                <w:sz w:val="20"/>
              </w:rPr>
              <w:t>x3000</w:t>
            </w:r>
          </w:p>
        </w:tc>
      </w:tr>
      <w:tr>
        <w:trPr>
          <w:trHeight w:val="229" w:hRule="atLeast"/>
        </w:trPr>
        <w:tc>
          <w:tcPr>
            <w:tcW w:w="902" w:type="dxa"/>
          </w:tcPr>
          <w:p>
            <w:pPr>
              <w:pStyle w:val="TableParagraph"/>
              <w:rPr>
                <w:rFonts w:ascii="Times New Roman"/>
                <w:sz w:val="16"/>
              </w:rPr>
            </w:pPr>
          </w:p>
        </w:tc>
        <w:tc>
          <w:tcPr>
            <w:tcW w:w="939" w:type="dxa"/>
          </w:tcPr>
          <w:p>
            <w:pPr>
              <w:pStyle w:val="TableParagraph"/>
              <w:spacing w:line="185" w:lineRule="exact" w:before="24"/>
              <w:ind w:left="140"/>
              <w:rPr>
                <w:sz w:val="20"/>
              </w:rPr>
            </w:pPr>
            <w:r>
              <w:rPr>
                <w:color w:val="6D6E71"/>
                <w:w w:val="105"/>
                <w:sz w:val="20"/>
              </w:rPr>
              <w:t>LD</w:t>
            </w:r>
          </w:p>
        </w:tc>
        <w:tc>
          <w:tcPr>
            <w:tcW w:w="1485" w:type="dxa"/>
          </w:tcPr>
          <w:p>
            <w:pPr>
              <w:pStyle w:val="TableParagraph"/>
              <w:spacing w:line="185" w:lineRule="exact" w:before="24"/>
              <w:ind w:left="193"/>
              <w:rPr>
                <w:sz w:val="20"/>
              </w:rPr>
            </w:pPr>
            <w:r>
              <w:rPr>
                <w:color w:val="6D6E71"/>
                <w:w w:val="105"/>
                <w:sz w:val="20"/>
              </w:rPr>
              <w:t>R2, ZERO</w:t>
            </w:r>
          </w:p>
        </w:tc>
      </w:tr>
      <w:tr>
        <w:trPr>
          <w:trHeight w:val="229" w:hRule="atLeast"/>
        </w:trPr>
        <w:tc>
          <w:tcPr>
            <w:tcW w:w="902" w:type="dxa"/>
          </w:tcPr>
          <w:p>
            <w:pPr>
              <w:pStyle w:val="TableParagraph"/>
              <w:rPr>
                <w:rFonts w:ascii="Times New Roman"/>
                <w:sz w:val="16"/>
              </w:rPr>
            </w:pPr>
          </w:p>
        </w:tc>
        <w:tc>
          <w:tcPr>
            <w:tcW w:w="939" w:type="dxa"/>
          </w:tcPr>
          <w:p>
            <w:pPr>
              <w:pStyle w:val="TableParagraph"/>
              <w:spacing w:line="185" w:lineRule="exact" w:before="24"/>
              <w:ind w:left="140"/>
              <w:rPr>
                <w:sz w:val="20"/>
              </w:rPr>
            </w:pPr>
            <w:r>
              <w:rPr>
                <w:color w:val="6D6E71"/>
                <w:w w:val="105"/>
                <w:sz w:val="20"/>
              </w:rPr>
              <w:t>LD</w:t>
            </w:r>
          </w:p>
        </w:tc>
        <w:tc>
          <w:tcPr>
            <w:tcW w:w="1485" w:type="dxa"/>
          </w:tcPr>
          <w:p>
            <w:pPr>
              <w:pStyle w:val="TableParagraph"/>
              <w:spacing w:line="185" w:lineRule="exact" w:before="24"/>
              <w:ind w:left="193"/>
              <w:rPr>
                <w:sz w:val="20"/>
              </w:rPr>
            </w:pPr>
            <w:r>
              <w:rPr>
                <w:color w:val="6D6E71"/>
                <w:w w:val="105"/>
                <w:sz w:val="20"/>
              </w:rPr>
              <w:t>R0, M0</w:t>
            </w:r>
          </w:p>
        </w:tc>
      </w:tr>
      <w:tr>
        <w:trPr>
          <w:trHeight w:val="229" w:hRule="atLeast"/>
        </w:trPr>
        <w:tc>
          <w:tcPr>
            <w:tcW w:w="902" w:type="dxa"/>
          </w:tcPr>
          <w:p>
            <w:pPr>
              <w:pStyle w:val="TableParagraph"/>
              <w:rPr>
                <w:rFonts w:ascii="Times New Roman"/>
                <w:sz w:val="16"/>
              </w:rPr>
            </w:pPr>
          </w:p>
        </w:tc>
        <w:tc>
          <w:tcPr>
            <w:tcW w:w="939" w:type="dxa"/>
          </w:tcPr>
          <w:p>
            <w:pPr>
              <w:pStyle w:val="TableParagraph"/>
              <w:spacing w:line="185" w:lineRule="exact" w:before="24"/>
              <w:ind w:left="140"/>
              <w:rPr>
                <w:sz w:val="20"/>
              </w:rPr>
            </w:pPr>
            <w:r>
              <w:rPr>
                <w:color w:val="6D6E71"/>
                <w:w w:val="105"/>
                <w:sz w:val="20"/>
              </w:rPr>
              <w:t>LD</w:t>
            </w:r>
          </w:p>
        </w:tc>
        <w:tc>
          <w:tcPr>
            <w:tcW w:w="1485" w:type="dxa"/>
          </w:tcPr>
          <w:p>
            <w:pPr>
              <w:pStyle w:val="TableParagraph"/>
              <w:spacing w:line="185" w:lineRule="exact" w:before="24"/>
              <w:ind w:left="193"/>
              <w:rPr>
                <w:sz w:val="20"/>
              </w:rPr>
            </w:pPr>
            <w:r>
              <w:rPr>
                <w:color w:val="6D6E71"/>
                <w:w w:val="105"/>
                <w:sz w:val="20"/>
              </w:rPr>
              <w:t>R1, M1</w:t>
            </w:r>
          </w:p>
        </w:tc>
      </w:tr>
      <w:tr>
        <w:trPr>
          <w:trHeight w:val="229" w:hRule="atLeast"/>
        </w:trPr>
        <w:tc>
          <w:tcPr>
            <w:tcW w:w="902" w:type="dxa"/>
          </w:tcPr>
          <w:p>
            <w:pPr>
              <w:pStyle w:val="TableParagraph"/>
              <w:spacing w:line="185" w:lineRule="exact" w:before="24"/>
              <w:ind w:left="50"/>
              <w:rPr>
                <w:sz w:val="20"/>
              </w:rPr>
            </w:pPr>
            <w:r>
              <w:rPr>
                <w:color w:val="6D6E71"/>
                <w:w w:val="105"/>
                <w:sz w:val="20"/>
              </w:rPr>
              <w:t>LOOP</w:t>
            </w:r>
          </w:p>
        </w:tc>
        <w:tc>
          <w:tcPr>
            <w:tcW w:w="939" w:type="dxa"/>
          </w:tcPr>
          <w:p>
            <w:pPr>
              <w:pStyle w:val="TableParagraph"/>
              <w:spacing w:line="185" w:lineRule="exact" w:before="24"/>
              <w:ind w:left="135"/>
              <w:rPr>
                <w:sz w:val="20"/>
              </w:rPr>
            </w:pPr>
            <w:r>
              <w:rPr>
                <w:color w:val="6D6E71"/>
                <w:w w:val="105"/>
                <w:sz w:val="20"/>
              </w:rPr>
              <w:t>BRz</w:t>
            </w:r>
          </w:p>
        </w:tc>
        <w:tc>
          <w:tcPr>
            <w:tcW w:w="1485" w:type="dxa"/>
          </w:tcPr>
          <w:p>
            <w:pPr>
              <w:pStyle w:val="TableParagraph"/>
              <w:spacing w:line="185" w:lineRule="exact" w:before="24"/>
              <w:ind w:left="189"/>
              <w:rPr>
                <w:sz w:val="20"/>
              </w:rPr>
            </w:pPr>
            <w:r>
              <w:rPr>
                <w:color w:val="6D6E71"/>
                <w:w w:val="105"/>
                <w:sz w:val="20"/>
              </w:rPr>
              <w:t>DONE</w:t>
            </w:r>
          </w:p>
        </w:tc>
      </w:tr>
      <w:tr>
        <w:trPr>
          <w:trHeight w:val="229" w:hRule="atLeast"/>
        </w:trPr>
        <w:tc>
          <w:tcPr>
            <w:tcW w:w="902" w:type="dxa"/>
          </w:tcPr>
          <w:p>
            <w:pPr>
              <w:pStyle w:val="TableParagraph"/>
              <w:rPr>
                <w:rFonts w:ascii="Times New Roman"/>
                <w:sz w:val="16"/>
              </w:rPr>
            </w:pPr>
          </w:p>
        </w:tc>
        <w:tc>
          <w:tcPr>
            <w:tcW w:w="939" w:type="dxa"/>
          </w:tcPr>
          <w:p>
            <w:pPr>
              <w:pStyle w:val="TableParagraph"/>
              <w:spacing w:line="185" w:lineRule="exact" w:before="24"/>
              <w:ind w:left="140"/>
              <w:rPr>
                <w:sz w:val="20"/>
              </w:rPr>
            </w:pPr>
            <w:r>
              <w:rPr>
                <w:color w:val="6D6E71"/>
                <w:w w:val="105"/>
                <w:sz w:val="20"/>
              </w:rPr>
              <w:t>ADD</w:t>
            </w:r>
          </w:p>
        </w:tc>
        <w:tc>
          <w:tcPr>
            <w:tcW w:w="1485" w:type="dxa"/>
          </w:tcPr>
          <w:p>
            <w:pPr>
              <w:pStyle w:val="TableParagraph"/>
              <w:spacing w:line="185" w:lineRule="exact" w:before="24"/>
              <w:ind w:left="193"/>
              <w:rPr>
                <w:sz w:val="20"/>
              </w:rPr>
            </w:pPr>
            <w:r>
              <w:rPr>
                <w:color w:val="6D6E71"/>
                <w:w w:val="105"/>
                <w:sz w:val="20"/>
              </w:rPr>
              <w:t>R2, R2, R0</w:t>
            </w:r>
          </w:p>
        </w:tc>
      </w:tr>
      <w:tr>
        <w:trPr>
          <w:trHeight w:val="229" w:hRule="atLeast"/>
        </w:trPr>
        <w:tc>
          <w:tcPr>
            <w:tcW w:w="902" w:type="dxa"/>
          </w:tcPr>
          <w:p>
            <w:pPr>
              <w:pStyle w:val="TableParagraph"/>
              <w:rPr>
                <w:rFonts w:ascii="Times New Roman"/>
                <w:sz w:val="16"/>
              </w:rPr>
            </w:pPr>
          </w:p>
        </w:tc>
        <w:tc>
          <w:tcPr>
            <w:tcW w:w="939" w:type="dxa"/>
          </w:tcPr>
          <w:p>
            <w:pPr>
              <w:pStyle w:val="TableParagraph"/>
              <w:spacing w:line="185" w:lineRule="exact" w:before="24"/>
              <w:ind w:left="140"/>
              <w:rPr>
                <w:sz w:val="20"/>
              </w:rPr>
            </w:pPr>
            <w:r>
              <w:rPr>
                <w:color w:val="6D6E71"/>
                <w:w w:val="105"/>
                <w:sz w:val="20"/>
              </w:rPr>
              <w:t>ADD</w:t>
            </w:r>
          </w:p>
        </w:tc>
        <w:tc>
          <w:tcPr>
            <w:tcW w:w="1485" w:type="dxa"/>
          </w:tcPr>
          <w:p>
            <w:pPr>
              <w:pStyle w:val="TableParagraph"/>
              <w:spacing w:line="185" w:lineRule="exact" w:before="24"/>
              <w:ind w:left="193"/>
              <w:rPr>
                <w:sz w:val="20"/>
              </w:rPr>
            </w:pPr>
            <w:r>
              <w:rPr>
                <w:color w:val="6D6E71"/>
                <w:w w:val="105"/>
                <w:sz w:val="20"/>
              </w:rPr>
              <w:t>R1, R1, -1</w:t>
            </w:r>
          </w:p>
        </w:tc>
      </w:tr>
      <w:tr>
        <w:trPr>
          <w:trHeight w:val="229" w:hRule="atLeast"/>
        </w:trPr>
        <w:tc>
          <w:tcPr>
            <w:tcW w:w="902" w:type="dxa"/>
          </w:tcPr>
          <w:p>
            <w:pPr>
              <w:pStyle w:val="TableParagraph"/>
              <w:rPr>
                <w:rFonts w:ascii="Times New Roman"/>
                <w:sz w:val="16"/>
              </w:rPr>
            </w:pPr>
          </w:p>
        </w:tc>
        <w:tc>
          <w:tcPr>
            <w:tcW w:w="939" w:type="dxa"/>
          </w:tcPr>
          <w:p>
            <w:pPr>
              <w:pStyle w:val="TableParagraph"/>
              <w:spacing w:line="185" w:lineRule="exact" w:before="24"/>
              <w:ind w:left="140"/>
              <w:rPr>
                <w:sz w:val="20"/>
              </w:rPr>
            </w:pPr>
            <w:r>
              <w:rPr>
                <w:color w:val="6D6E71"/>
                <w:w w:val="105"/>
                <w:sz w:val="20"/>
              </w:rPr>
              <w:t>BR</w:t>
            </w:r>
          </w:p>
        </w:tc>
        <w:tc>
          <w:tcPr>
            <w:tcW w:w="1485" w:type="dxa"/>
          </w:tcPr>
          <w:p>
            <w:pPr>
              <w:pStyle w:val="TableParagraph"/>
              <w:spacing w:line="185" w:lineRule="exact" w:before="24"/>
              <w:ind w:left="193"/>
              <w:rPr>
                <w:sz w:val="20"/>
              </w:rPr>
            </w:pPr>
            <w:r>
              <w:rPr>
                <w:color w:val="6D6E71"/>
                <w:w w:val="105"/>
                <w:sz w:val="20"/>
              </w:rPr>
              <w:t>LOOP</w:t>
            </w:r>
          </w:p>
        </w:tc>
      </w:tr>
      <w:tr>
        <w:trPr>
          <w:trHeight w:val="229" w:hRule="atLeast"/>
        </w:trPr>
        <w:tc>
          <w:tcPr>
            <w:tcW w:w="902" w:type="dxa"/>
          </w:tcPr>
          <w:p>
            <w:pPr>
              <w:pStyle w:val="TableParagraph"/>
              <w:spacing w:line="185" w:lineRule="exact" w:before="24"/>
              <w:ind w:left="50"/>
              <w:rPr>
                <w:sz w:val="20"/>
              </w:rPr>
            </w:pPr>
            <w:r>
              <w:rPr>
                <w:color w:val="6D6E71"/>
                <w:w w:val="105"/>
                <w:sz w:val="20"/>
              </w:rPr>
              <w:t>DONE</w:t>
            </w:r>
          </w:p>
        </w:tc>
        <w:tc>
          <w:tcPr>
            <w:tcW w:w="939" w:type="dxa"/>
          </w:tcPr>
          <w:p>
            <w:pPr>
              <w:pStyle w:val="TableParagraph"/>
              <w:spacing w:line="185" w:lineRule="exact" w:before="24"/>
              <w:ind w:left="139"/>
              <w:rPr>
                <w:sz w:val="20"/>
              </w:rPr>
            </w:pPr>
            <w:r>
              <w:rPr>
                <w:color w:val="6D6E71"/>
                <w:w w:val="105"/>
                <w:sz w:val="20"/>
              </w:rPr>
              <w:t>ST</w:t>
            </w:r>
          </w:p>
        </w:tc>
        <w:tc>
          <w:tcPr>
            <w:tcW w:w="1485" w:type="dxa"/>
          </w:tcPr>
          <w:p>
            <w:pPr>
              <w:pStyle w:val="TableParagraph"/>
              <w:spacing w:line="185" w:lineRule="exact" w:before="24"/>
              <w:ind w:left="193"/>
              <w:rPr>
                <w:sz w:val="20"/>
              </w:rPr>
            </w:pPr>
            <w:r>
              <w:rPr>
                <w:color w:val="6D6E71"/>
                <w:w w:val="105"/>
                <w:sz w:val="20"/>
              </w:rPr>
              <w:t>R2, RESULT</w:t>
            </w:r>
          </w:p>
        </w:tc>
      </w:tr>
      <w:tr>
        <w:trPr>
          <w:trHeight w:val="229" w:hRule="atLeast"/>
        </w:trPr>
        <w:tc>
          <w:tcPr>
            <w:tcW w:w="902" w:type="dxa"/>
          </w:tcPr>
          <w:p>
            <w:pPr>
              <w:pStyle w:val="TableParagraph"/>
              <w:rPr>
                <w:rFonts w:ascii="Times New Roman"/>
                <w:sz w:val="16"/>
              </w:rPr>
            </w:pPr>
          </w:p>
        </w:tc>
        <w:tc>
          <w:tcPr>
            <w:tcW w:w="939" w:type="dxa"/>
          </w:tcPr>
          <w:p>
            <w:pPr>
              <w:pStyle w:val="TableParagraph"/>
              <w:spacing w:line="185" w:lineRule="exact" w:before="24"/>
              <w:ind w:left="140"/>
              <w:rPr>
                <w:sz w:val="20"/>
              </w:rPr>
            </w:pPr>
            <w:r>
              <w:rPr>
                <w:color w:val="6D6E71"/>
                <w:w w:val="105"/>
                <w:sz w:val="20"/>
              </w:rPr>
              <w:t>HALT</w:t>
            </w:r>
          </w:p>
        </w:tc>
        <w:tc>
          <w:tcPr>
            <w:tcW w:w="1485" w:type="dxa"/>
          </w:tcPr>
          <w:p>
            <w:pPr>
              <w:pStyle w:val="TableParagraph"/>
              <w:rPr>
                <w:rFonts w:ascii="Times New Roman"/>
                <w:sz w:val="16"/>
              </w:rPr>
            </w:pPr>
          </w:p>
        </w:tc>
      </w:tr>
      <w:tr>
        <w:trPr>
          <w:trHeight w:val="229" w:hRule="atLeast"/>
        </w:trPr>
        <w:tc>
          <w:tcPr>
            <w:tcW w:w="902" w:type="dxa"/>
          </w:tcPr>
          <w:p>
            <w:pPr>
              <w:pStyle w:val="TableParagraph"/>
              <w:spacing w:line="185" w:lineRule="exact" w:before="24"/>
              <w:ind w:left="50"/>
              <w:rPr>
                <w:sz w:val="20"/>
              </w:rPr>
            </w:pPr>
            <w:r>
              <w:rPr>
                <w:color w:val="6D6E71"/>
                <w:w w:val="105"/>
                <w:sz w:val="20"/>
              </w:rPr>
              <w:t>RESULT</w:t>
            </w:r>
          </w:p>
        </w:tc>
        <w:tc>
          <w:tcPr>
            <w:tcW w:w="939" w:type="dxa"/>
          </w:tcPr>
          <w:p>
            <w:pPr>
              <w:pStyle w:val="TableParagraph"/>
              <w:spacing w:line="185" w:lineRule="exact" w:before="24"/>
              <w:ind w:left="123"/>
              <w:rPr>
                <w:sz w:val="20"/>
              </w:rPr>
            </w:pPr>
            <w:r>
              <w:rPr>
                <w:color w:val="6D6E71"/>
                <w:w w:val="105"/>
                <w:sz w:val="20"/>
              </w:rPr>
              <w:t>.FILL</w:t>
            </w:r>
          </w:p>
        </w:tc>
        <w:tc>
          <w:tcPr>
            <w:tcW w:w="1485" w:type="dxa"/>
          </w:tcPr>
          <w:p>
            <w:pPr>
              <w:pStyle w:val="TableParagraph"/>
              <w:spacing w:line="185" w:lineRule="exact" w:before="24"/>
              <w:ind w:left="177"/>
              <w:rPr>
                <w:sz w:val="20"/>
              </w:rPr>
            </w:pPr>
            <w:r>
              <w:rPr>
                <w:color w:val="6D6E71"/>
                <w:w w:val="105"/>
                <w:sz w:val="20"/>
              </w:rPr>
              <w:t>x0000</w:t>
            </w:r>
          </w:p>
        </w:tc>
      </w:tr>
      <w:tr>
        <w:trPr>
          <w:trHeight w:val="229" w:hRule="atLeast"/>
        </w:trPr>
        <w:tc>
          <w:tcPr>
            <w:tcW w:w="902" w:type="dxa"/>
          </w:tcPr>
          <w:p>
            <w:pPr>
              <w:pStyle w:val="TableParagraph"/>
              <w:spacing w:line="185" w:lineRule="exact" w:before="24"/>
              <w:ind w:left="50"/>
              <w:rPr>
                <w:sz w:val="20"/>
              </w:rPr>
            </w:pPr>
            <w:r>
              <w:rPr>
                <w:color w:val="6D6E71"/>
                <w:w w:val="105"/>
                <w:sz w:val="20"/>
              </w:rPr>
              <w:t>ZERO</w:t>
            </w:r>
          </w:p>
        </w:tc>
        <w:tc>
          <w:tcPr>
            <w:tcW w:w="939" w:type="dxa"/>
          </w:tcPr>
          <w:p>
            <w:pPr>
              <w:pStyle w:val="TableParagraph"/>
              <w:spacing w:line="185" w:lineRule="exact" w:before="24"/>
              <w:ind w:left="139"/>
              <w:rPr>
                <w:sz w:val="20"/>
              </w:rPr>
            </w:pPr>
            <w:r>
              <w:rPr>
                <w:color w:val="6D6E71"/>
                <w:w w:val="105"/>
                <w:sz w:val="20"/>
              </w:rPr>
              <w:t>.FILL</w:t>
            </w:r>
          </w:p>
        </w:tc>
        <w:tc>
          <w:tcPr>
            <w:tcW w:w="1485" w:type="dxa"/>
          </w:tcPr>
          <w:p>
            <w:pPr>
              <w:pStyle w:val="TableParagraph"/>
              <w:spacing w:line="185" w:lineRule="exact" w:before="24"/>
              <w:ind w:left="192"/>
              <w:rPr>
                <w:sz w:val="20"/>
              </w:rPr>
            </w:pPr>
            <w:r>
              <w:rPr>
                <w:color w:val="6D6E71"/>
                <w:w w:val="105"/>
                <w:sz w:val="20"/>
              </w:rPr>
              <w:t>x0000</w:t>
            </w:r>
          </w:p>
        </w:tc>
      </w:tr>
      <w:tr>
        <w:trPr>
          <w:trHeight w:val="229" w:hRule="atLeast"/>
        </w:trPr>
        <w:tc>
          <w:tcPr>
            <w:tcW w:w="902" w:type="dxa"/>
          </w:tcPr>
          <w:p>
            <w:pPr>
              <w:pStyle w:val="TableParagraph"/>
              <w:spacing w:line="185" w:lineRule="exact" w:before="24"/>
              <w:ind w:left="50"/>
              <w:rPr>
                <w:sz w:val="20"/>
              </w:rPr>
            </w:pPr>
            <w:r>
              <w:rPr>
                <w:color w:val="6D6E71"/>
                <w:w w:val="105"/>
                <w:sz w:val="20"/>
              </w:rPr>
              <w:t>M0</w:t>
            </w:r>
          </w:p>
        </w:tc>
        <w:tc>
          <w:tcPr>
            <w:tcW w:w="939" w:type="dxa"/>
          </w:tcPr>
          <w:p>
            <w:pPr>
              <w:pStyle w:val="TableParagraph"/>
              <w:spacing w:line="185" w:lineRule="exact" w:before="24"/>
              <w:ind w:left="140"/>
              <w:rPr>
                <w:sz w:val="20"/>
              </w:rPr>
            </w:pPr>
            <w:r>
              <w:rPr>
                <w:color w:val="6D6E71"/>
                <w:w w:val="105"/>
                <w:sz w:val="20"/>
              </w:rPr>
              <w:t>.FILL</w:t>
            </w:r>
          </w:p>
        </w:tc>
        <w:tc>
          <w:tcPr>
            <w:tcW w:w="1485" w:type="dxa"/>
          </w:tcPr>
          <w:p>
            <w:pPr>
              <w:pStyle w:val="TableParagraph"/>
              <w:spacing w:line="185" w:lineRule="exact" w:before="24"/>
              <w:ind w:left="193"/>
              <w:rPr>
                <w:sz w:val="20"/>
              </w:rPr>
            </w:pPr>
            <w:r>
              <w:rPr>
                <w:color w:val="6D6E71"/>
                <w:w w:val="105"/>
                <w:sz w:val="20"/>
              </w:rPr>
              <w:t>x0004</w:t>
            </w:r>
          </w:p>
        </w:tc>
      </w:tr>
      <w:tr>
        <w:trPr>
          <w:trHeight w:val="229" w:hRule="atLeast"/>
        </w:trPr>
        <w:tc>
          <w:tcPr>
            <w:tcW w:w="902" w:type="dxa"/>
          </w:tcPr>
          <w:p>
            <w:pPr>
              <w:pStyle w:val="TableParagraph"/>
              <w:spacing w:line="185" w:lineRule="exact" w:before="24"/>
              <w:ind w:left="50"/>
              <w:rPr>
                <w:sz w:val="20"/>
              </w:rPr>
            </w:pPr>
            <w:r>
              <w:rPr>
                <w:color w:val="6D6E71"/>
                <w:w w:val="105"/>
                <w:sz w:val="20"/>
              </w:rPr>
              <w:t>M1</w:t>
            </w:r>
          </w:p>
        </w:tc>
        <w:tc>
          <w:tcPr>
            <w:tcW w:w="939" w:type="dxa"/>
          </w:tcPr>
          <w:p>
            <w:pPr>
              <w:pStyle w:val="TableParagraph"/>
              <w:spacing w:line="185" w:lineRule="exact" w:before="24"/>
              <w:ind w:left="140"/>
              <w:rPr>
                <w:sz w:val="20"/>
              </w:rPr>
            </w:pPr>
            <w:r>
              <w:rPr>
                <w:color w:val="6D6E71"/>
                <w:w w:val="105"/>
                <w:sz w:val="20"/>
              </w:rPr>
              <w:t>.FILL</w:t>
            </w:r>
          </w:p>
        </w:tc>
        <w:tc>
          <w:tcPr>
            <w:tcW w:w="1485" w:type="dxa"/>
          </w:tcPr>
          <w:p>
            <w:pPr>
              <w:pStyle w:val="TableParagraph"/>
              <w:spacing w:line="185" w:lineRule="exact" w:before="24"/>
              <w:ind w:left="193"/>
              <w:rPr>
                <w:sz w:val="20"/>
              </w:rPr>
            </w:pPr>
            <w:r>
              <w:rPr>
                <w:color w:val="6D6E71"/>
                <w:w w:val="105"/>
                <w:sz w:val="20"/>
              </w:rPr>
              <w:t>x0803</w:t>
            </w:r>
          </w:p>
        </w:tc>
      </w:tr>
      <w:tr>
        <w:trPr>
          <w:trHeight w:val="237" w:hRule="atLeast"/>
        </w:trPr>
        <w:tc>
          <w:tcPr>
            <w:tcW w:w="902" w:type="dxa"/>
          </w:tcPr>
          <w:p>
            <w:pPr>
              <w:pStyle w:val="TableParagraph"/>
              <w:rPr>
                <w:rFonts w:ascii="Times New Roman"/>
                <w:sz w:val="16"/>
              </w:rPr>
            </w:pPr>
          </w:p>
        </w:tc>
        <w:tc>
          <w:tcPr>
            <w:tcW w:w="939" w:type="dxa"/>
          </w:tcPr>
          <w:p>
            <w:pPr>
              <w:pStyle w:val="TableParagraph"/>
              <w:spacing w:line="193" w:lineRule="exact" w:before="24"/>
              <w:ind w:left="140"/>
              <w:rPr>
                <w:sz w:val="20"/>
              </w:rPr>
            </w:pPr>
            <w:r>
              <w:rPr>
                <w:color w:val="6D6E71"/>
                <w:w w:val="105"/>
                <w:sz w:val="20"/>
              </w:rPr>
              <w:t>.END</w:t>
            </w:r>
          </w:p>
        </w:tc>
        <w:tc>
          <w:tcPr>
            <w:tcW w:w="1485" w:type="dxa"/>
          </w:tcPr>
          <w:p>
            <w:pPr>
              <w:pStyle w:val="TableParagraph"/>
              <w:rPr>
                <w:rFonts w:ascii="Times New Roman"/>
                <w:sz w:val="16"/>
              </w:rPr>
            </w:pPr>
          </w:p>
        </w:tc>
      </w:tr>
    </w:tbl>
    <w:p>
      <w:pPr>
        <w:pStyle w:val="BodyText"/>
        <w:spacing w:line="223" w:lineRule="auto" w:before="362"/>
        <w:ind w:left="3352" w:right="1159" w:hanging="319"/>
      </w:pPr>
      <w:r>
        <w:rPr>
          <w:rFonts w:ascii="Palatino Linotype"/>
          <w:i/>
          <w:color w:val="231F20"/>
        </w:rPr>
        <w:t>b. </w:t>
      </w:r>
      <w:r>
        <w:rPr>
          <w:color w:val="231F20"/>
        </w:rPr>
        <w:t>What value will be contained in </w:t>
      </w:r>
      <w:r>
        <w:rPr>
          <w:rFonts w:ascii="Courier New"/>
          <w:color w:val="231F20"/>
          <w:spacing w:val="-4"/>
        </w:rPr>
        <w:t>RESULT</w:t>
      </w:r>
      <w:r>
        <w:rPr>
          <w:rFonts w:ascii="Courier New"/>
          <w:color w:val="231F20"/>
          <w:spacing w:val="-110"/>
        </w:rPr>
        <w:t> </w:t>
      </w:r>
      <w:r>
        <w:rPr>
          <w:color w:val="231F20"/>
        </w:rPr>
        <w:t>after the program runs to completion?</w:t>
      </w:r>
    </w:p>
    <w:p>
      <w:pPr>
        <w:pStyle w:val="BodyText"/>
        <w:tabs>
          <w:tab w:pos="3033" w:val="left" w:leader="none"/>
        </w:tabs>
        <w:spacing w:line="235" w:lineRule="auto" w:before="99"/>
        <w:ind w:left="3033" w:right="1360"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w w:val="237"/>
          <w:sz w:val="23"/>
        </w:rPr>
        <w:t>’</w:t>
      </w:r>
      <w:r>
        <w:rPr>
          <w:rFonts w:ascii="Calibri" w:hAnsi="Calibri"/>
          <w:b/>
          <w:color w:val="231F20"/>
          <w:sz w:val="23"/>
        </w:rPr>
        <w:tab/>
      </w:r>
      <w:r>
        <w:rPr>
          <w:color w:val="231F20"/>
          <w:spacing w:val="-1"/>
          <w:w w:val="100"/>
        </w:rPr>
        <w:t>Ou</w:t>
      </w:r>
      <w:r>
        <w:rPr>
          <w:color w:val="231F20"/>
          <w:w w:val="100"/>
        </w:rPr>
        <w:t>r</w:t>
      </w:r>
      <w:r>
        <w:rPr>
          <w:color w:val="231F20"/>
        </w:rPr>
        <w:t> </w:t>
      </w:r>
      <w:r>
        <w:rPr>
          <w:color w:val="231F20"/>
          <w:spacing w:val="-1"/>
          <w:w w:val="100"/>
        </w:rPr>
        <w:t>assemble</w:t>
      </w:r>
      <w:r>
        <w:rPr>
          <w:color w:val="231F20"/>
          <w:w w:val="100"/>
        </w:rPr>
        <w:t>r</w:t>
      </w:r>
      <w:r>
        <w:rPr>
          <w:color w:val="231F20"/>
        </w:rPr>
        <w:t> </w:t>
      </w:r>
      <w:r>
        <w:rPr>
          <w:color w:val="231F20"/>
          <w:spacing w:val="-1"/>
          <w:w w:val="100"/>
        </w:rPr>
        <w:t>ha</w:t>
      </w:r>
      <w:r>
        <w:rPr>
          <w:color w:val="231F20"/>
          <w:w w:val="100"/>
        </w:rPr>
        <w:t>s</w:t>
      </w:r>
      <w:r>
        <w:rPr>
          <w:color w:val="231F20"/>
        </w:rPr>
        <w:t> </w:t>
      </w:r>
      <w:r>
        <w:rPr>
          <w:color w:val="231F20"/>
          <w:spacing w:val="-1"/>
          <w:w w:val="100"/>
        </w:rPr>
        <w:t>crashed</w:t>
      </w:r>
      <w:r>
        <w:rPr>
          <w:color w:val="231F20"/>
          <w:w w:val="100"/>
        </w:rPr>
        <w:t>,</w:t>
      </w:r>
      <w:r>
        <w:rPr>
          <w:color w:val="231F20"/>
        </w:rPr>
        <w:t> </w:t>
      </w:r>
      <w:r>
        <w:rPr>
          <w:color w:val="231F20"/>
          <w:spacing w:val="-1"/>
          <w:w w:val="100"/>
        </w:rPr>
        <w:t>an</w:t>
      </w:r>
      <w:r>
        <w:rPr>
          <w:color w:val="231F20"/>
          <w:w w:val="100"/>
        </w:rPr>
        <w:t>d</w:t>
      </w:r>
      <w:r>
        <w:rPr>
          <w:color w:val="231F20"/>
        </w:rPr>
        <w:t> </w:t>
      </w:r>
      <w:r>
        <w:rPr>
          <w:color w:val="231F20"/>
          <w:spacing w:val="-5"/>
          <w:w w:val="100"/>
        </w:rPr>
        <w:t>w</w:t>
      </w:r>
      <w:r>
        <w:rPr>
          <w:color w:val="231F20"/>
          <w:w w:val="100"/>
        </w:rPr>
        <w:t>e</w:t>
      </w:r>
      <w:r>
        <w:rPr>
          <w:color w:val="231F20"/>
        </w:rPr>
        <w:t> </w:t>
      </w:r>
      <w:r>
        <w:rPr>
          <w:color w:val="231F20"/>
          <w:spacing w:val="-1"/>
          <w:w w:val="100"/>
        </w:rPr>
        <w:t>nee</w:t>
      </w:r>
      <w:r>
        <w:rPr>
          <w:color w:val="231F20"/>
          <w:w w:val="100"/>
        </w:rPr>
        <w:t>d</w:t>
      </w:r>
      <w:r>
        <w:rPr>
          <w:color w:val="231F20"/>
        </w:rPr>
        <w:t> </w:t>
      </w:r>
      <w:r>
        <w:rPr>
          <w:color w:val="231F20"/>
          <w:spacing w:val="-5"/>
          <w:w w:val="100"/>
        </w:rPr>
        <w:t>y</w:t>
      </w:r>
      <w:r>
        <w:rPr>
          <w:color w:val="231F20"/>
          <w:spacing w:val="-1"/>
          <w:w w:val="100"/>
        </w:rPr>
        <w:t>ou</w:t>
      </w:r>
      <w:r>
        <w:rPr>
          <w:color w:val="231F20"/>
          <w:w w:val="100"/>
        </w:rPr>
        <w:t>r</w:t>
      </w:r>
      <w:r>
        <w:rPr>
          <w:color w:val="231F20"/>
        </w:rPr>
        <w:t> </w:t>
      </w:r>
      <w:r>
        <w:rPr>
          <w:color w:val="231F20"/>
          <w:spacing w:val="-1"/>
          <w:w w:val="100"/>
        </w:rPr>
        <w:t>help</w:t>
      </w:r>
      <w:r>
        <w:rPr>
          <w:color w:val="231F20"/>
          <w:w w:val="100"/>
        </w:rPr>
        <w:t>!</w:t>
      </w:r>
      <w:r>
        <w:rPr>
          <w:color w:val="231F20"/>
        </w:rPr>
        <w:t> </w:t>
      </w:r>
      <w:r>
        <w:rPr>
          <w:color w:val="231F20"/>
          <w:spacing w:val="-1"/>
          <w:w w:val="100"/>
        </w:rPr>
        <w:t>Creat</w:t>
      </w:r>
      <w:r>
        <w:rPr>
          <w:color w:val="231F20"/>
          <w:w w:val="100"/>
        </w:rPr>
        <w:t>e</w:t>
      </w:r>
      <w:r>
        <w:rPr>
          <w:color w:val="231F20"/>
        </w:rPr>
        <w:t> </w:t>
      </w:r>
      <w:r>
        <w:rPr>
          <w:color w:val="231F20"/>
          <w:w w:val="100"/>
        </w:rPr>
        <w:t>a</w:t>
      </w:r>
      <w:r>
        <w:rPr>
          <w:color w:val="231F20"/>
        </w:rPr>
        <w:t> </w:t>
      </w:r>
      <w:r>
        <w:rPr>
          <w:color w:val="231F20"/>
          <w:spacing w:val="-1"/>
          <w:w w:val="100"/>
        </w:rPr>
        <w:t>symbol </w:t>
      </w:r>
      <w:r>
        <w:rPr>
          <w:color w:val="231F20"/>
        </w:rPr>
        <w:t>table </w:t>
      </w:r>
      <w:r>
        <w:rPr>
          <w:color w:val="231F20"/>
          <w:spacing w:val="-3"/>
        </w:rPr>
        <w:t>for </w:t>
      </w:r>
      <w:r>
        <w:rPr>
          <w:color w:val="231F20"/>
        </w:rPr>
        <w:t>the following program, and assemble the instructions at labels A, B, and</w:t>
      </w:r>
      <w:r>
        <w:rPr>
          <w:color w:val="231F20"/>
          <w:spacing w:val="-1"/>
        </w:rPr>
        <w:t> </w:t>
      </w:r>
      <w:r>
        <w:rPr>
          <w:color w:val="231F20"/>
        </w:rPr>
        <w:t>D.</w:t>
      </w:r>
    </w:p>
    <w:p>
      <w:pPr>
        <w:pStyle w:val="BodyText"/>
        <w:spacing w:before="3"/>
        <w:rPr>
          <w:sz w:val="26"/>
        </w:rPr>
      </w:pPr>
    </w:p>
    <w:tbl>
      <w:tblPr>
        <w:tblW w:w="0" w:type="auto"/>
        <w:jc w:val="left"/>
        <w:tblInd w:w="39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
        <w:gridCol w:w="1302"/>
        <w:gridCol w:w="1178"/>
        <w:gridCol w:w="484"/>
      </w:tblGrid>
      <w:tr>
        <w:trPr>
          <w:trHeight w:val="697" w:hRule="atLeast"/>
        </w:trPr>
        <w:tc>
          <w:tcPr>
            <w:tcW w:w="608" w:type="dxa"/>
          </w:tcPr>
          <w:p>
            <w:pPr>
              <w:pStyle w:val="TableParagraph"/>
              <w:rPr>
                <w:rFonts w:ascii="Times New Roman"/>
                <w:sz w:val="24"/>
              </w:rPr>
            </w:pPr>
          </w:p>
          <w:p>
            <w:pPr>
              <w:pStyle w:val="TableParagraph"/>
              <w:spacing w:before="9"/>
              <w:rPr>
                <w:rFonts w:ascii="Times New Roman"/>
                <w:sz w:val="18"/>
              </w:rPr>
            </w:pPr>
          </w:p>
          <w:p>
            <w:pPr>
              <w:pStyle w:val="TableParagraph"/>
              <w:spacing w:line="185" w:lineRule="exact"/>
              <w:ind w:left="50"/>
              <w:rPr>
                <w:sz w:val="20"/>
              </w:rPr>
            </w:pPr>
            <w:r>
              <w:rPr>
                <w:color w:val="6D6E71"/>
                <w:w w:val="103"/>
                <w:sz w:val="20"/>
              </w:rPr>
              <w:t>A</w:t>
            </w:r>
          </w:p>
        </w:tc>
        <w:tc>
          <w:tcPr>
            <w:tcW w:w="1302" w:type="dxa"/>
          </w:tcPr>
          <w:p>
            <w:pPr>
              <w:pStyle w:val="TableParagraph"/>
              <w:spacing w:line="230" w:lineRule="atLeast" w:before="29"/>
              <w:ind w:left="434" w:right="245"/>
              <w:rPr>
                <w:sz w:val="20"/>
              </w:rPr>
            </w:pPr>
            <w:r>
              <w:rPr>
                <w:color w:val="6D6E71"/>
                <w:sz w:val="20"/>
              </w:rPr>
              <w:t>.ORIG </w:t>
            </w:r>
            <w:r>
              <w:rPr>
                <w:color w:val="6D6E71"/>
                <w:w w:val="105"/>
                <w:sz w:val="20"/>
              </w:rPr>
              <w:t>AND LD</w:t>
            </w:r>
          </w:p>
        </w:tc>
        <w:tc>
          <w:tcPr>
            <w:tcW w:w="1178" w:type="dxa"/>
          </w:tcPr>
          <w:p>
            <w:pPr>
              <w:pStyle w:val="TableParagraph"/>
              <w:spacing w:line="230" w:lineRule="atLeast" w:before="29"/>
              <w:ind w:left="248"/>
              <w:rPr>
                <w:sz w:val="20"/>
              </w:rPr>
            </w:pPr>
            <w:r>
              <w:rPr>
                <w:color w:val="6D6E71"/>
                <w:w w:val="105"/>
                <w:sz w:val="20"/>
              </w:rPr>
              <w:t>x3000 R0, R0, R1, E</w:t>
            </w:r>
          </w:p>
        </w:tc>
        <w:tc>
          <w:tcPr>
            <w:tcW w:w="484" w:type="dxa"/>
          </w:tcPr>
          <w:p>
            <w:pPr>
              <w:pStyle w:val="TableParagraph"/>
              <w:spacing w:before="9"/>
              <w:rPr>
                <w:rFonts w:ascii="Times New Roman"/>
                <w:sz w:val="22"/>
              </w:rPr>
            </w:pPr>
          </w:p>
          <w:p>
            <w:pPr>
              <w:pStyle w:val="TableParagraph"/>
              <w:ind w:left="62"/>
              <w:rPr>
                <w:sz w:val="20"/>
              </w:rPr>
            </w:pPr>
            <w:r>
              <w:rPr>
                <w:color w:val="6D6E71"/>
                <w:w w:val="105"/>
                <w:sz w:val="20"/>
              </w:rPr>
              <w:t>#0</w:t>
            </w:r>
          </w:p>
        </w:tc>
      </w:tr>
      <w:tr>
        <w:trPr>
          <w:trHeight w:val="207" w:hRule="atLeast"/>
        </w:trPr>
        <w:tc>
          <w:tcPr>
            <w:tcW w:w="608" w:type="dxa"/>
          </w:tcPr>
          <w:p>
            <w:pPr>
              <w:pStyle w:val="TableParagraph"/>
              <w:rPr>
                <w:rFonts w:ascii="Times New Roman"/>
                <w:sz w:val="14"/>
              </w:rPr>
            </w:pPr>
          </w:p>
        </w:tc>
        <w:tc>
          <w:tcPr>
            <w:tcW w:w="1302" w:type="dxa"/>
          </w:tcPr>
          <w:p>
            <w:pPr>
              <w:pStyle w:val="TableParagraph"/>
              <w:spacing w:line="185" w:lineRule="exact" w:before="3"/>
              <w:ind w:left="434"/>
              <w:rPr>
                <w:sz w:val="20"/>
              </w:rPr>
            </w:pPr>
            <w:r>
              <w:rPr>
                <w:color w:val="6D6E71"/>
                <w:w w:val="105"/>
                <w:sz w:val="20"/>
              </w:rPr>
              <w:t>AND</w:t>
            </w:r>
          </w:p>
        </w:tc>
        <w:tc>
          <w:tcPr>
            <w:tcW w:w="1178" w:type="dxa"/>
          </w:tcPr>
          <w:p>
            <w:pPr>
              <w:pStyle w:val="TableParagraph"/>
              <w:spacing w:line="185" w:lineRule="exact" w:before="3"/>
              <w:ind w:left="248"/>
              <w:rPr>
                <w:sz w:val="20"/>
              </w:rPr>
            </w:pPr>
            <w:r>
              <w:rPr>
                <w:color w:val="6D6E71"/>
                <w:w w:val="105"/>
                <w:sz w:val="20"/>
              </w:rPr>
              <w:t>R2, R1,</w:t>
            </w:r>
          </w:p>
        </w:tc>
        <w:tc>
          <w:tcPr>
            <w:tcW w:w="484" w:type="dxa"/>
          </w:tcPr>
          <w:p>
            <w:pPr>
              <w:pStyle w:val="TableParagraph"/>
              <w:spacing w:line="185" w:lineRule="exact" w:before="3"/>
              <w:ind w:left="62"/>
              <w:rPr>
                <w:sz w:val="20"/>
              </w:rPr>
            </w:pPr>
            <w:r>
              <w:rPr>
                <w:color w:val="6D6E71"/>
                <w:w w:val="105"/>
                <w:sz w:val="20"/>
              </w:rPr>
              <w:t>#1</w:t>
            </w:r>
          </w:p>
        </w:tc>
      </w:tr>
      <w:tr>
        <w:trPr>
          <w:trHeight w:val="229" w:hRule="atLeast"/>
        </w:trPr>
        <w:tc>
          <w:tcPr>
            <w:tcW w:w="608" w:type="dxa"/>
          </w:tcPr>
          <w:p>
            <w:pPr>
              <w:pStyle w:val="TableParagraph"/>
              <w:rPr>
                <w:rFonts w:ascii="Times New Roman"/>
                <w:sz w:val="16"/>
              </w:rPr>
            </w:pPr>
          </w:p>
        </w:tc>
        <w:tc>
          <w:tcPr>
            <w:tcW w:w="1302" w:type="dxa"/>
          </w:tcPr>
          <w:p>
            <w:pPr>
              <w:pStyle w:val="TableParagraph"/>
              <w:spacing w:line="185" w:lineRule="exact" w:before="24"/>
              <w:ind w:left="434"/>
              <w:rPr>
                <w:sz w:val="20"/>
              </w:rPr>
            </w:pPr>
            <w:r>
              <w:rPr>
                <w:color w:val="6D6E71"/>
                <w:w w:val="105"/>
                <w:sz w:val="20"/>
              </w:rPr>
              <w:t>BRp</w:t>
            </w:r>
          </w:p>
        </w:tc>
        <w:tc>
          <w:tcPr>
            <w:tcW w:w="1178" w:type="dxa"/>
          </w:tcPr>
          <w:p>
            <w:pPr>
              <w:pStyle w:val="TableParagraph"/>
              <w:spacing w:line="185" w:lineRule="exact" w:before="24"/>
              <w:ind w:left="248"/>
              <w:rPr>
                <w:sz w:val="20"/>
              </w:rPr>
            </w:pPr>
            <w:r>
              <w:rPr>
                <w:color w:val="6D6E71"/>
                <w:w w:val="103"/>
                <w:sz w:val="20"/>
              </w:rPr>
              <w:t>C</w:t>
            </w:r>
          </w:p>
        </w:tc>
        <w:tc>
          <w:tcPr>
            <w:tcW w:w="484"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3"/>
                <w:sz w:val="20"/>
              </w:rPr>
              <w:t>B</w:t>
            </w:r>
          </w:p>
        </w:tc>
        <w:tc>
          <w:tcPr>
            <w:tcW w:w="1302" w:type="dxa"/>
          </w:tcPr>
          <w:p>
            <w:pPr>
              <w:pStyle w:val="TableParagraph"/>
              <w:spacing w:line="185" w:lineRule="exact" w:before="24"/>
              <w:ind w:left="434"/>
              <w:rPr>
                <w:sz w:val="20"/>
              </w:rPr>
            </w:pPr>
            <w:r>
              <w:rPr>
                <w:color w:val="6D6E71"/>
                <w:w w:val="105"/>
                <w:sz w:val="20"/>
              </w:rPr>
              <w:t>ADD</w:t>
            </w:r>
          </w:p>
        </w:tc>
        <w:tc>
          <w:tcPr>
            <w:tcW w:w="1178" w:type="dxa"/>
          </w:tcPr>
          <w:p>
            <w:pPr>
              <w:pStyle w:val="TableParagraph"/>
              <w:spacing w:line="185" w:lineRule="exact" w:before="24"/>
              <w:ind w:left="248"/>
              <w:rPr>
                <w:sz w:val="20"/>
              </w:rPr>
            </w:pPr>
            <w:r>
              <w:rPr>
                <w:color w:val="6D6E71"/>
                <w:w w:val="105"/>
                <w:sz w:val="20"/>
              </w:rPr>
              <w:t>R1, R1,</w:t>
            </w:r>
          </w:p>
        </w:tc>
        <w:tc>
          <w:tcPr>
            <w:tcW w:w="484" w:type="dxa"/>
          </w:tcPr>
          <w:p>
            <w:pPr>
              <w:pStyle w:val="TableParagraph"/>
              <w:spacing w:line="185" w:lineRule="exact" w:before="24"/>
              <w:ind w:left="62"/>
              <w:rPr>
                <w:sz w:val="20"/>
              </w:rPr>
            </w:pPr>
            <w:r>
              <w:rPr>
                <w:color w:val="6D6E71"/>
                <w:w w:val="105"/>
                <w:sz w:val="20"/>
              </w:rPr>
              <w:t>#-1</w:t>
            </w:r>
          </w:p>
        </w:tc>
      </w:tr>
      <w:tr>
        <w:trPr>
          <w:trHeight w:val="229" w:hRule="atLeast"/>
        </w:trPr>
        <w:tc>
          <w:tcPr>
            <w:tcW w:w="608" w:type="dxa"/>
          </w:tcPr>
          <w:p>
            <w:pPr>
              <w:pStyle w:val="TableParagraph"/>
              <w:spacing w:line="185" w:lineRule="exact" w:before="24"/>
              <w:ind w:left="50"/>
              <w:rPr>
                <w:sz w:val="20"/>
              </w:rPr>
            </w:pPr>
            <w:r>
              <w:rPr>
                <w:color w:val="6D6E71"/>
                <w:w w:val="103"/>
                <w:sz w:val="20"/>
              </w:rPr>
              <w:t>C</w:t>
            </w:r>
          </w:p>
        </w:tc>
        <w:tc>
          <w:tcPr>
            <w:tcW w:w="1302" w:type="dxa"/>
          </w:tcPr>
          <w:p>
            <w:pPr>
              <w:pStyle w:val="TableParagraph"/>
              <w:spacing w:line="185" w:lineRule="exact" w:before="24"/>
              <w:ind w:left="434"/>
              <w:rPr>
                <w:sz w:val="20"/>
              </w:rPr>
            </w:pPr>
            <w:r>
              <w:rPr>
                <w:color w:val="6D6E71"/>
                <w:w w:val="105"/>
                <w:sz w:val="20"/>
              </w:rPr>
              <w:t>ADD</w:t>
            </w:r>
          </w:p>
        </w:tc>
        <w:tc>
          <w:tcPr>
            <w:tcW w:w="1178" w:type="dxa"/>
          </w:tcPr>
          <w:p>
            <w:pPr>
              <w:pStyle w:val="TableParagraph"/>
              <w:spacing w:line="185" w:lineRule="exact" w:before="24"/>
              <w:ind w:left="248"/>
              <w:rPr>
                <w:sz w:val="20"/>
              </w:rPr>
            </w:pPr>
            <w:r>
              <w:rPr>
                <w:color w:val="6D6E71"/>
                <w:w w:val="105"/>
                <w:sz w:val="20"/>
              </w:rPr>
              <w:t>R0, R0,</w:t>
            </w:r>
          </w:p>
        </w:tc>
        <w:tc>
          <w:tcPr>
            <w:tcW w:w="484" w:type="dxa"/>
          </w:tcPr>
          <w:p>
            <w:pPr>
              <w:pStyle w:val="TableParagraph"/>
              <w:spacing w:line="185" w:lineRule="exact" w:before="24"/>
              <w:ind w:left="62"/>
              <w:rPr>
                <w:sz w:val="20"/>
              </w:rPr>
            </w:pPr>
            <w:r>
              <w:rPr>
                <w:color w:val="6D6E71"/>
                <w:w w:val="105"/>
                <w:sz w:val="20"/>
              </w:rPr>
              <w:t>R1</w:t>
            </w:r>
          </w:p>
        </w:tc>
      </w:tr>
      <w:tr>
        <w:trPr>
          <w:trHeight w:val="229" w:hRule="atLeast"/>
        </w:trPr>
        <w:tc>
          <w:tcPr>
            <w:tcW w:w="608" w:type="dxa"/>
          </w:tcPr>
          <w:p>
            <w:pPr>
              <w:pStyle w:val="TableParagraph"/>
              <w:rPr>
                <w:rFonts w:ascii="Times New Roman"/>
                <w:sz w:val="16"/>
              </w:rPr>
            </w:pPr>
          </w:p>
        </w:tc>
        <w:tc>
          <w:tcPr>
            <w:tcW w:w="1302" w:type="dxa"/>
          </w:tcPr>
          <w:p>
            <w:pPr>
              <w:pStyle w:val="TableParagraph"/>
              <w:spacing w:line="185" w:lineRule="exact" w:before="24"/>
              <w:ind w:left="434"/>
              <w:rPr>
                <w:sz w:val="20"/>
              </w:rPr>
            </w:pPr>
            <w:r>
              <w:rPr>
                <w:color w:val="6D6E71"/>
                <w:w w:val="105"/>
                <w:sz w:val="20"/>
              </w:rPr>
              <w:t>ADD</w:t>
            </w:r>
          </w:p>
        </w:tc>
        <w:tc>
          <w:tcPr>
            <w:tcW w:w="1178" w:type="dxa"/>
          </w:tcPr>
          <w:p>
            <w:pPr>
              <w:pStyle w:val="TableParagraph"/>
              <w:spacing w:line="185" w:lineRule="exact" w:before="24"/>
              <w:ind w:left="248"/>
              <w:rPr>
                <w:sz w:val="20"/>
              </w:rPr>
            </w:pPr>
            <w:r>
              <w:rPr>
                <w:color w:val="6D6E71"/>
                <w:w w:val="105"/>
                <w:sz w:val="20"/>
              </w:rPr>
              <w:t>R1, R1,</w:t>
            </w:r>
          </w:p>
        </w:tc>
        <w:tc>
          <w:tcPr>
            <w:tcW w:w="484" w:type="dxa"/>
          </w:tcPr>
          <w:p>
            <w:pPr>
              <w:pStyle w:val="TableParagraph"/>
              <w:spacing w:line="185" w:lineRule="exact" w:before="24"/>
              <w:ind w:left="62"/>
              <w:rPr>
                <w:sz w:val="20"/>
              </w:rPr>
            </w:pPr>
            <w:r>
              <w:rPr>
                <w:color w:val="6D6E71"/>
                <w:w w:val="105"/>
                <w:sz w:val="20"/>
              </w:rPr>
              <w:t>#-2</w:t>
            </w:r>
          </w:p>
        </w:tc>
      </w:tr>
      <w:tr>
        <w:trPr>
          <w:trHeight w:val="229" w:hRule="atLeast"/>
        </w:trPr>
        <w:tc>
          <w:tcPr>
            <w:tcW w:w="608" w:type="dxa"/>
          </w:tcPr>
          <w:p>
            <w:pPr>
              <w:pStyle w:val="TableParagraph"/>
              <w:spacing w:line="185" w:lineRule="exact" w:before="24"/>
              <w:ind w:left="50"/>
              <w:rPr>
                <w:sz w:val="20"/>
              </w:rPr>
            </w:pPr>
            <w:r>
              <w:rPr>
                <w:color w:val="6D6E71"/>
                <w:w w:val="103"/>
                <w:sz w:val="20"/>
              </w:rPr>
              <w:t>D</w:t>
            </w:r>
          </w:p>
        </w:tc>
        <w:tc>
          <w:tcPr>
            <w:tcW w:w="1302" w:type="dxa"/>
          </w:tcPr>
          <w:p>
            <w:pPr>
              <w:pStyle w:val="TableParagraph"/>
              <w:spacing w:line="185" w:lineRule="exact" w:before="24"/>
              <w:ind w:left="434"/>
              <w:rPr>
                <w:sz w:val="20"/>
              </w:rPr>
            </w:pPr>
            <w:r>
              <w:rPr>
                <w:color w:val="6D6E71"/>
                <w:w w:val="105"/>
                <w:sz w:val="20"/>
              </w:rPr>
              <w:t>BRp</w:t>
            </w:r>
          </w:p>
        </w:tc>
        <w:tc>
          <w:tcPr>
            <w:tcW w:w="1178" w:type="dxa"/>
          </w:tcPr>
          <w:p>
            <w:pPr>
              <w:pStyle w:val="TableParagraph"/>
              <w:spacing w:line="185" w:lineRule="exact" w:before="24"/>
              <w:ind w:left="248"/>
              <w:rPr>
                <w:sz w:val="20"/>
              </w:rPr>
            </w:pPr>
            <w:r>
              <w:rPr>
                <w:color w:val="6D6E71"/>
                <w:w w:val="103"/>
                <w:sz w:val="20"/>
              </w:rPr>
              <w:t>C</w:t>
            </w:r>
          </w:p>
        </w:tc>
        <w:tc>
          <w:tcPr>
            <w:tcW w:w="484" w:type="dxa"/>
          </w:tcPr>
          <w:p>
            <w:pPr>
              <w:pStyle w:val="TableParagraph"/>
              <w:rPr>
                <w:rFonts w:ascii="Times New Roman"/>
                <w:sz w:val="16"/>
              </w:rPr>
            </w:pPr>
          </w:p>
        </w:tc>
      </w:tr>
      <w:tr>
        <w:trPr>
          <w:trHeight w:val="229" w:hRule="atLeast"/>
        </w:trPr>
        <w:tc>
          <w:tcPr>
            <w:tcW w:w="608" w:type="dxa"/>
          </w:tcPr>
          <w:p>
            <w:pPr>
              <w:pStyle w:val="TableParagraph"/>
              <w:rPr>
                <w:rFonts w:ascii="Times New Roman"/>
                <w:sz w:val="16"/>
              </w:rPr>
            </w:pPr>
          </w:p>
        </w:tc>
        <w:tc>
          <w:tcPr>
            <w:tcW w:w="1302" w:type="dxa"/>
          </w:tcPr>
          <w:p>
            <w:pPr>
              <w:pStyle w:val="TableParagraph"/>
              <w:spacing w:line="185" w:lineRule="exact" w:before="24"/>
              <w:ind w:left="434"/>
              <w:rPr>
                <w:sz w:val="20"/>
              </w:rPr>
            </w:pPr>
            <w:r>
              <w:rPr>
                <w:color w:val="6D6E71"/>
                <w:w w:val="105"/>
                <w:sz w:val="20"/>
              </w:rPr>
              <w:t>ST</w:t>
            </w:r>
          </w:p>
        </w:tc>
        <w:tc>
          <w:tcPr>
            <w:tcW w:w="1178" w:type="dxa"/>
          </w:tcPr>
          <w:p>
            <w:pPr>
              <w:pStyle w:val="TableParagraph"/>
              <w:spacing w:line="185" w:lineRule="exact" w:before="24"/>
              <w:ind w:left="248"/>
              <w:rPr>
                <w:sz w:val="20"/>
              </w:rPr>
            </w:pPr>
            <w:r>
              <w:rPr>
                <w:color w:val="6D6E71"/>
                <w:w w:val="105"/>
                <w:sz w:val="20"/>
              </w:rPr>
              <w:t>R0, F</w:t>
            </w:r>
          </w:p>
        </w:tc>
        <w:tc>
          <w:tcPr>
            <w:tcW w:w="484" w:type="dxa"/>
          </w:tcPr>
          <w:p>
            <w:pPr>
              <w:pStyle w:val="TableParagraph"/>
              <w:rPr>
                <w:rFonts w:ascii="Times New Roman"/>
                <w:sz w:val="16"/>
              </w:rPr>
            </w:pPr>
          </w:p>
        </w:tc>
      </w:tr>
      <w:tr>
        <w:trPr>
          <w:trHeight w:val="229" w:hRule="atLeast"/>
        </w:trPr>
        <w:tc>
          <w:tcPr>
            <w:tcW w:w="608" w:type="dxa"/>
          </w:tcPr>
          <w:p>
            <w:pPr>
              <w:pStyle w:val="TableParagraph"/>
              <w:rPr>
                <w:rFonts w:ascii="Times New Roman"/>
                <w:sz w:val="16"/>
              </w:rPr>
            </w:pPr>
          </w:p>
        </w:tc>
        <w:tc>
          <w:tcPr>
            <w:tcW w:w="1302" w:type="dxa"/>
          </w:tcPr>
          <w:p>
            <w:pPr>
              <w:pStyle w:val="TableParagraph"/>
              <w:spacing w:line="185" w:lineRule="exact" w:before="24"/>
              <w:ind w:left="434"/>
              <w:rPr>
                <w:sz w:val="20"/>
              </w:rPr>
            </w:pPr>
            <w:r>
              <w:rPr>
                <w:color w:val="6D6E71"/>
                <w:w w:val="105"/>
                <w:sz w:val="20"/>
              </w:rPr>
              <w:t>TRAP</w:t>
            </w:r>
          </w:p>
        </w:tc>
        <w:tc>
          <w:tcPr>
            <w:tcW w:w="1178" w:type="dxa"/>
          </w:tcPr>
          <w:p>
            <w:pPr>
              <w:pStyle w:val="TableParagraph"/>
              <w:spacing w:line="185" w:lineRule="exact" w:before="24"/>
              <w:ind w:left="248"/>
              <w:rPr>
                <w:sz w:val="20"/>
              </w:rPr>
            </w:pPr>
            <w:r>
              <w:rPr>
                <w:color w:val="6D6E71"/>
                <w:w w:val="105"/>
                <w:sz w:val="20"/>
              </w:rPr>
              <w:t>x25</w:t>
            </w:r>
          </w:p>
        </w:tc>
        <w:tc>
          <w:tcPr>
            <w:tcW w:w="484"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3"/>
                <w:sz w:val="20"/>
              </w:rPr>
              <w:t>E</w:t>
            </w:r>
          </w:p>
        </w:tc>
        <w:tc>
          <w:tcPr>
            <w:tcW w:w="1302" w:type="dxa"/>
          </w:tcPr>
          <w:p>
            <w:pPr>
              <w:pStyle w:val="TableParagraph"/>
              <w:spacing w:line="185" w:lineRule="exact" w:before="24"/>
              <w:ind w:left="434"/>
              <w:rPr>
                <w:sz w:val="20"/>
              </w:rPr>
            </w:pPr>
            <w:r>
              <w:rPr>
                <w:color w:val="6D6E71"/>
                <w:w w:val="105"/>
                <w:sz w:val="20"/>
              </w:rPr>
              <w:t>.BLKW</w:t>
            </w:r>
          </w:p>
        </w:tc>
        <w:tc>
          <w:tcPr>
            <w:tcW w:w="1178" w:type="dxa"/>
          </w:tcPr>
          <w:p>
            <w:pPr>
              <w:pStyle w:val="TableParagraph"/>
              <w:spacing w:line="185" w:lineRule="exact" w:before="24"/>
              <w:ind w:left="248"/>
              <w:rPr>
                <w:sz w:val="20"/>
              </w:rPr>
            </w:pPr>
            <w:r>
              <w:rPr>
                <w:color w:val="6D6E71"/>
                <w:w w:val="103"/>
                <w:sz w:val="20"/>
              </w:rPr>
              <w:t>1</w:t>
            </w:r>
          </w:p>
        </w:tc>
        <w:tc>
          <w:tcPr>
            <w:tcW w:w="484"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3"/>
                <w:sz w:val="20"/>
              </w:rPr>
              <w:t>F</w:t>
            </w:r>
          </w:p>
        </w:tc>
        <w:tc>
          <w:tcPr>
            <w:tcW w:w="1302" w:type="dxa"/>
          </w:tcPr>
          <w:p>
            <w:pPr>
              <w:pStyle w:val="TableParagraph"/>
              <w:spacing w:line="185" w:lineRule="exact" w:before="24"/>
              <w:ind w:left="434"/>
              <w:rPr>
                <w:sz w:val="20"/>
              </w:rPr>
            </w:pPr>
            <w:r>
              <w:rPr>
                <w:color w:val="6D6E71"/>
                <w:w w:val="105"/>
                <w:sz w:val="20"/>
              </w:rPr>
              <w:t>.BLKW</w:t>
            </w:r>
          </w:p>
        </w:tc>
        <w:tc>
          <w:tcPr>
            <w:tcW w:w="1178" w:type="dxa"/>
          </w:tcPr>
          <w:p>
            <w:pPr>
              <w:pStyle w:val="TableParagraph"/>
              <w:spacing w:line="185" w:lineRule="exact" w:before="24"/>
              <w:ind w:left="248"/>
              <w:rPr>
                <w:sz w:val="20"/>
              </w:rPr>
            </w:pPr>
            <w:r>
              <w:rPr>
                <w:color w:val="6D6E71"/>
                <w:w w:val="103"/>
                <w:sz w:val="20"/>
              </w:rPr>
              <w:t>1</w:t>
            </w:r>
          </w:p>
        </w:tc>
        <w:tc>
          <w:tcPr>
            <w:tcW w:w="484" w:type="dxa"/>
          </w:tcPr>
          <w:p>
            <w:pPr>
              <w:pStyle w:val="TableParagraph"/>
              <w:rPr>
                <w:rFonts w:ascii="Times New Roman"/>
                <w:sz w:val="16"/>
              </w:rPr>
            </w:pPr>
          </w:p>
        </w:tc>
      </w:tr>
      <w:tr>
        <w:trPr>
          <w:trHeight w:val="237" w:hRule="atLeast"/>
        </w:trPr>
        <w:tc>
          <w:tcPr>
            <w:tcW w:w="608" w:type="dxa"/>
          </w:tcPr>
          <w:p>
            <w:pPr>
              <w:pStyle w:val="TableParagraph"/>
              <w:rPr>
                <w:rFonts w:ascii="Times New Roman"/>
                <w:sz w:val="16"/>
              </w:rPr>
            </w:pPr>
          </w:p>
        </w:tc>
        <w:tc>
          <w:tcPr>
            <w:tcW w:w="1302" w:type="dxa"/>
          </w:tcPr>
          <w:p>
            <w:pPr>
              <w:pStyle w:val="TableParagraph"/>
              <w:spacing w:line="193" w:lineRule="exact" w:before="24"/>
              <w:ind w:left="434"/>
              <w:rPr>
                <w:sz w:val="20"/>
              </w:rPr>
            </w:pPr>
            <w:r>
              <w:rPr>
                <w:color w:val="6D6E71"/>
                <w:w w:val="105"/>
                <w:sz w:val="20"/>
              </w:rPr>
              <w:t>.END</w:t>
            </w:r>
          </w:p>
        </w:tc>
        <w:tc>
          <w:tcPr>
            <w:tcW w:w="1178" w:type="dxa"/>
          </w:tcPr>
          <w:p>
            <w:pPr>
              <w:pStyle w:val="TableParagraph"/>
              <w:rPr>
                <w:rFonts w:ascii="Times New Roman"/>
                <w:sz w:val="16"/>
              </w:rPr>
            </w:pPr>
          </w:p>
        </w:tc>
        <w:tc>
          <w:tcPr>
            <w:tcW w:w="484" w:type="dxa"/>
          </w:tcPr>
          <w:p>
            <w:pPr>
              <w:pStyle w:val="TableParagraph"/>
              <w:rPr>
                <w:rFonts w:ascii="Times New Roman"/>
                <w:sz w:val="16"/>
              </w:rPr>
            </w:pPr>
          </w:p>
        </w:tc>
      </w:tr>
    </w:tbl>
    <w:p>
      <w:pPr>
        <w:pStyle w:val="BodyText"/>
        <w:spacing w:before="326"/>
        <w:ind w:left="3033" w:right="1159"/>
      </w:pPr>
      <w:r>
        <w:rPr>
          <w:color w:val="231F20"/>
        </w:rPr>
        <w:t>You may assume another module deposits a positive value into E before the module executes. In 15 words or fewer, what does this program do?</w:t>
      </w:r>
    </w:p>
    <w:p>
      <w:pPr>
        <w:pStyle w:val="BodyText"/>
        <w:tabs>
          <w:tab w:pos="3033" w:val="left" w:leader="none"/>
        </w:tabs>
        <w:spacing w:line="237" w:lineRule="auto" w:before="94"/>
        <w:ind w:left="3033" w:right="1162" w:hanging="676"/>
      </w:pPr>
      <w:r>
        <w:rPr>
          <w:rFonts w:ascii="Calibri"/>
          <w:b/>
          <w:color w:val="231F20"/>
          <w:spacing w:val="-1"/>
          <w:w w:val="187"/>
          <w:sz w:val="23"/>
        </w:rPr>
        <w:t>!</w:t>
      </w:r>
      <w:r>
        <w:rPr>
          <w:rFonts w:ascii="Calibri"/>
          <w:b/>
          <w:color w:val="231F20"/>
          <w:spacing w:val="-1"/>
          <w:w w:val="91"/>
          <w:sz w:val="23"/>
        </w:rPr>
        <w:t>.</w:t>
      </w:r>
      <w:r>
        <w:rPr>
          <w:rFonts w:ascii="Calibri"/>
          <w:b/>
          <w:color w:val="231F20"/>
          <w:w w:val="187"/>
          <w:sz w:val="23"/>
        </w:rPr>
        <w:t>!</w:t>
      </w:r>
      <w:r>
        <w:rPr>
          <w:rFonts w:ascii="Calibri"/>
          <w:b/>
          <w:color w:val="231F20"/>
          <w:sz w:val="23"/>
        </w:rPr>
        <w:tab/>
      </w:r>
      <w:r>
        <w:rPr>
          <w:color w:val="231F20"/>
          <w:spacing w:val="-8"/>
          <w:w w:val="100"/>
        </w:rPr>
        <w:t>W</w:t>
      </w:r>
      <w:r>
        <w:rPr>
          <w:color w:val="231F20"/>
          <w:spacing w:val="4"/>
          <w:w w:val="100"/>
        </w:rPr>
        <w:t>r</w:t>
      </w:r>
      <w:r>
        <w:rPr>
          <w:color w:val="231F20"/>
          <w:spacing w:val="-1"/>
          <w:w w:val="100"/>
        </w:rPr>
        <w:t>it</w:t>
      </w:r>
      <w:r>
        <w:rPr>
          <w:color w:val="231F20"/>
          <w:w w:val="100"/>
        </w:rPr>
        <w:t>e</w:t>
      </w:r>
      <w:r>
        <w:rPr>
          <w:color w:val="231F20"/>
        </w:rPr>
        <w:t> </w:t>
      </w:r>
      <w:r>
        <w:rPr>
          <w:color w:val="231F20"/>
          <w:spacing w:val="-1"/>
          <w:w w:val="100"/>
        </w:rPr>
        <w:t>a</w:t>
      </w:r>
      <w:r>
        <w:rPr>
          <w:color w:val="231F20"/>
          <w:w w:val="100"/>
        </w:rPr>
        <w:t>n</w:t>
      </w:r>
      <w:r>
        <w:rPr>
          <w:color w:val="231F20"/>
        </w:rPr>
        <w:t> </w:t>
      </w:r>
      <w:r>
        <w:rPr>
          <w:color w:val="231F20"/>
          <w:spacing w:val="-1"/>
          <w:w w:val="100"/>
        </w:rPr>
        <w:t>L</w:t>
      </w:r>
      <w:r>
        <w:rPr>
          <w:color w:val="231F20"/>
          <w:spacing w:val="-1"/>
          <w:w w:val="100"/>
        </w:rPr>
        <w:t>C-</w:t>
      </w:r>
      <w:r>
        <w:rPr>
          <w:color w:val="231F20"/>
          <w:w w:val="100"/>
        </w:rPr>
        <w:t>3</w:t>
      </w:r>
      <w:r>
        <w:rPr>
          <w:color w:val="231F20"/>
        </w:rPr>
        <w:t> </w:t>
      </w:r>
      <w:r>
        <w:rPr>
          <w:color w:val="231F20"/>
          <w:spacing w:val="-1"/>
          <w:w w:val="100"/>
        </w:rPr>
        <w:t>a</w:t>
      </w:r>
      <w:r>
        <w:rPr>
          <w:color w:val="231F20"/>
          <w:spacing w:val="-1"/>
          <w:w w:val="100"/>
        </w:rPr>
        <w:t>ss</w:t>
      </w:r>
      <w:r>
        <w:rPr>
          <w:color w:val="231F20"/>
          <w:spacing w:val="-1"/>
          <w:w w:val="100"/>
        </w:rPr>
        <w:t>e</w:t>
      </w:r>
      <w:r>
        <w:rPr>
          <w:color w:val="231F20"/>
          <w:spacing w:val="-1"/>
          <w:w w:val="100"/>
        </w:rPr>
        <w:t>m</w:t>
      </w:r>
      <w:r>
        <w:rPr>
          <w:color w:val="231F20"/>
          <w:spacing w:val="-1"/>
          <w:w w:val="100"/>
        </w:rPr>
        <w:t>b</w:t>
      </w:r>
      <w:r>
        <w:rPr>
          <w:color w:val="231F20"/>
          <w:spacing w:val="-5"/>
          <w:w w:val="100"/>
        </w:rPr>
        <w:t>l</w:t>
      </w:r>
      <w:r>
        <w:rPr>
          <w:color w:val="231F20"/>
          <w:w w:val="100"/>
        </w:rPr>
        <w:t>y</w:t>
      </w:r>
      <w:r>
        <w:rPr>
          <w:color w:val="231F20"/>
        </w:rPr>
        <w:t> </w:t>
      </w:r>
      <w:r>
        <w:rPr>
          <w:color w:val="231F20"/>
          <w:spacing w:val="-1"/>
          <w:w w:val="100"/>
        </w:rPr>
        <w:t>l</w:t>
      </w:r>
      <w:r>
        <w:rPr>
          <w:color w:val="231F20"/>
          <w:spacing w:val="-1"/>
          <w:w w:val="100"/>
        </w:rPr>
        <w:t>a</w:t>
      </w:r>
      <w:r>
        <w:rPr>
          <w:color w:val="231F20"/>
          <w:spacing w:val="-1"/>
          <w:w w:val="100"/>
        </w:rPr>
        <w:t>ngu</w:t>
      </w:r>
      <w:r>
        <w:rPr>
          <w:color w:val="231F20"/>
          <w:spacing w:val="-1"/>
          <w:w w:val="100"/>
        </w:rPr>
        <w:t>a</w:t>
      </w:r>
      <w:r>
        <w:rPr>
          <w:color w:val="231F20"/>
          <w:spacing w:val="-4"/>
          <w:w w:val="100"/>
        </w:rPr>
        <w:t>g</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t</w:t>
      </w:r>
      <w:r>
        <w:rPr>
          <w:color w:val="231F20"/>
          <w:spacing w:val="-1"/>
          <w:w w:val="100"/>
        </w:rPr>
        <w:t>h</w:t>
      </w:r>
      <w:r>
        <w:rPr>
          <w:color w:val="231F20"/>
          <w:spacing w:val="-1"/>
          <w:w w:val="100"/>
        </w:rPr>
        <w:t>a</w:t>
      </w:r>
      <w:r>
        <w:rPr>
          <w:color w:val="231F20"/>
          <w:w w:val="100"/>
        </w:rPr>
        <w:t>t</w:t>
      </w:r>
      <w:r>
        <w:rPr>
          <w:color w:val="231F20"/>
        </w:rPr>
        <w:t> </w:t>
      </w:r>
      <w:r>
        <w:rPr>
          <w:color w:val="231F20"/>
          <w:spacing w:val="-1"/>
          <w:w w:val="100"/>
        </w:rPr>
        <w:t>c</w:t>
      </w:r>
      <w:r>
        <w:rPr>
          <w:color w:val="231F20"/>
          <w:spacing w:val="-1"/>
          <w:w w:val="100"/>
        </w:rPr>
        <w:t>oun</w:t>
      </w:r>
      <w:r>
        <w:rPr>
          <w:color w:val="231F20"/>
          <w:spacing w:val="-1"/>
          <w:w w:val="100"/>
        </w:rPr>
        <w:t>t</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nu</w:t>
      </w:r>
      <w:r>
        <w:rPr>
          <w:color w:val="231F20"/>
          <w:spacing w:val="-1"/>
          <w:w w:val="100"/>
        </w:rPr>
        <w:t>m</w:t>
      </w:r>
      <w:r>
        <w:rPr>
          <w:color w:val="231F20"/>
          <w:spacing w:val="-1"/>
          <w:w w:val="100"/>
        </w:rPr>
        <w:t>b</w:t>
      </w:r>
      <w:r>
        <w:rPr>
          <w:color w:val="231F20"/>
          <w:spacing w:val="-1"/>
          <w:w w:val="100"/>
        </w:rPr>
        <w:t>e</w:t>
      </w:r>
      <w:r>
        <w:rPr>
          <w:color w:val="231F20"/>
          <w:w w:val="100"/>
        </w:rPr>
        <w:t>r</w:t>
      </w:r>
      <w:r>
        <w:rPr>
          <w:color w:val="231F20"/>
        </w:rPr>
        <w:t> </w:t>
      </w:r>
      <w:r>
        <w:rPr>
          <w:color w:val="231F20"/>
          <w:spacing w:val="-1"/>
          <w:w w:val="100"/>
        </w:rPr>
        <w:t>o</w:t>
      </w:r>
      <w:r>
        <w:rPr>
          <w:color w:val="231F20"/>
          <w:w w:val="100"/>
        </w:rPr>
        <w:t>f</w:t>
      </w:r>
      <w:r>
        <w:rPr>
          <w:color w:val="231F20"/>
        </w:rPr>
        <w:t> </w:t>
      </w:r>
      <w:r>
        <w:rPr>
          <w:color w:val="231F20"/>
          <w:spacing w:val="-1"/>
          <w:w w:val="100"/>
        </w:rPr>
        <w:t>1</w:t>
      </w:r>
      <w:r>
        <w:rPr>
          <w:color w:val="231F20"/>
          <w:w w:val="100"/>
        </w:rPr>
        <w:t>s </w:t>
      </w:r>
      <w:r>
        <w:rPr>
          <w:color w:val="231F20"/>
        </w:rPr>
        <w:t>in the value stored in R0 and stores the result into R1. For example, if R0 contains 0001001101110000, then after the program executes, the result stored in R1 would be 0000 0000 0000</w:t>
      </w:r>
      <w:r>
        <w:rPr>
          <w:color w:val="231F20"/>
          <w:spacing w:val="1"/>
        </w:rPr>
        <w:t> </w:t>
      </w:r>
      <w:r>
        <w:rPr>
          <w:color w:val="231F20"/>
        </w:rPr>
        <w:t>0110.</w:t>
      </w:r>
    </w:p>
    <w:p>
      <w:pPr>
        <w:spacing w:after="0" w:line="237" w:lineRule="auto"/>
        <w:sectPr>
          <w:pgSz w:w="12240" w:h="15140"/>
          <w:pgMar w:header="798" w:footer="0" w:top="1000" w:bottom="280" w:left="500" w:right="500"/>
        </w:sectPr>
      </w:pPr>
    </w:p>
    <w:p>
      <w:pPr>
        <w:pStyle w:val="BodyText"/>
        <w:tabs>
          <w:tab w:pos="1828" w:val="left" w:leader="none"/>
        </w:tabs>
        <w:spacing w:line="228" w:lineRule="auto" w:before="147"/>
        <w:ind w:left="1828" w:right="2658" w:hanging="676"/>
      </w:pPr>
      <w:r>
        <w:rPr>
          <w:rFonts w:ascii="Calibri"/>
          <w:b/>
          <w:color w:val="231F20"/>
          <w:spacing w:val="-1"/>
          <w:w w:val="187"/>
          <w:sz w:val="23"/>
        </w:rPr>
        <w:t>!</w:t>
      </w:r>
      <w:r>
        <w:rPr>
          <w:rFonts w:ascii="Calibri"/>
          <w:b/>
          <w:color w:val="231F20"/>
          <w:spacing w:val="-1"/>
          <w:w w:val="91"/>
          <w:sz w:val="23"/>
        </w:rPr>
        <w:t>.</w:t>
      </w:r>
      <w:r>
        <w:rPr>
          <w:rFonts w:ascii="Calibri"/>
          <w:b/>
          <w:color w:val="231F20"/>
          <w:w w:val="196"/>
          <w:sz w:val="23"/>
        </w:rPr>
        <w:t>(</w:t>
      </w:r>
      <w:r>
        <w:rPr>
          <w:rFonts w:ascii="Calibri"/>
          <w:b/>
          <w:color w:val="231F20"/>
          <w:sz w:val="23"/>
        </w:rPr>
        <w:tab/>
      </w:r>
      <w:r>
        <w:rPr>
          <w:color w:val="231F20"/>
          <w:spacing w:val="-1"/>
          <w:w w:val="100"/>
        </w:rPr>
        <w:t>A</w:t>
      </w:r>
      <w:r>
        <w:rPr>
          <w:color w:val="231F20"/>
          <w:w w:val="100"/>
        </w:rPr>
        <w:t>n</w:t>
      </w:r>
      <w:r>
        <w:rPr>
          <w:color w:val="231F20"/>
        </w:rPr>
        <w:t> </w:t>
      </w:r>
      <w:r>
        <w:rPr>
          <w:color w:val="231F20"/>
          <w:spacing w:val="-1"/>
          <w:w w:val="100"/>
        </w:rPr>
        <w:t>enginee</w:t>
      </w:r>
      <w:r>
        <w:rPr>
          <w:color w:val="231F20"/>
          <w:w w:val="100"/>
        </w:rPr>
        <w:t>r</w:t>
      </w:r>
      <w:r>
        <w:rPr>
          <w:color w:val="231F20"/>
        </w:rPr>
        <w:t> </w:t>
      </w:r>
      <w:r>
        <w:rPr>
          <w:color w:val="231F20"/>
          <w:spacing w:val="-1"/>
          <w:w w:val="100"/>
        </w:rPr>
        <w:t>i</w:t>
      </w:r>
      <w:r>
        <w:rPr>
          <w:color w:val="231F20"/>
          <w:w w:val="100"/>
        </w:rPr>
        <w:t>s</w:t>
      </w:r>
      <w:r>
        <w:rPr>
          <w:color w:val="231F20"/>
        </w:rPr>
        <w:t> </w:t>
      </w:r>
      <w:r>
        <w:rPr>
          <w:color w:val="231F20"/>
          <w:spacing w:val="-1"/>
          <w:w w:val="100"/>
        </w:rPr>
        <w:t>i</w:t>
      </w:r>
      <w:r>
        <w:rPr>
          <w:color w:val="231F20"/>
          <w:w w:val="100"/>
        </w:rPr>
        <w:t>n</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oces</w:t>
      </w:r>
      <w:r>
        <w:rPr>
          <w:color w:val="231F20"/>
          <w:w w:val="100"/>
        </w:rPr>
        <w:t>s</w:t>
      </w:r>
      <w:r>
        <w:rPr>
          <w:color w:val="231F20"/>
        </w:rPr>
        <w:t> </w:t>
      </w:r>
      <w:r>
        <w:rPr>
          <w:color w:val="231F20"/>
          <w:spacing w:val="-1"/>
          <w:w w:val="100"/>
        </w:rPr>
        <w:t>o</w:t>
      </w:r>
      <w:r>
        <w:rPr>
          <w:color w:val="231F20"/>
          <w:w w:val="100"/>
        </w:rPr>
        <w:t>f</w:t>
      </w:r>
      <w:r>
        <w:rPr>
          <w:color w:val="231F20"/>
        </w:rPr>
        <w:t> </w:t>
      </w:r>
      <w:r>
        <w:rPr>
          <w:color w:val="231F20"/>
          <w:spacing w:val="-1"/>
          <w:w w:val="100"/>
        </w:rPr>
        <w:t>debuggin</w:t>
      </w:r>
      <w:r>
        <w:rPr>
          <w:color w:val="231F20"/>
          <w:w w:val="100"/>
        </w:rPr>
        <w:t>g</w:t>
      </w:r>
      <w:r>
        <w:rPr>
          <w:color w:val="231F20"/>
        </w:rPr>
        <w:t> </w:t>
      </w:r>
      <w:r>
        <w:rPr>
          <w:color w:val="231F20"/>
          <w:w w:val="100"/>
        </w:rPr>
        <w:t>a</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sh</w:t>
      </w:r>
      <w:r>
        <w:rPr>
          <w:color w:val="231F20"/>
          <w:w w:val="100"/>
        </w:rPr>
        <w:t>e</w:t>
      </w:r>
      <w:r>
        <w:rPr>
          <w:color w:val="231F20"/>
        </w:rPr>
        <w:t> </w:t>
      </w:r>
      <w:r>
        <w:rPr>
          <w:color w:val="231F20"/>
          <w:spacing w:val="-1"/>
          <w:w w:val="100"/>
        </w:rPr>
        <w:t>ha</w:t>
      </w:r>
      <w:r>
        <w:rPr>
          <w:color w:val="231F20"/>
          <w:w w:val="100"/>
        </w:rPr>
        <w:t>s</w:t>
      </w:r>
      <w:r>
        <w:rPr>
          <w:color w:val="231F20"/>
        </w:rPr>
        <w:t> </w:t>
      </w:r>
      <w:r>
        <w:rPr>
          <w:color w:val="231F20"/>
          <w:spacing w:val="-1"/>
          <w:w w:val="100"/>
        </w:rPr>
        <w:t>w</w:t>
      </w:r>
      <w:r>
        <w:rPr>
          <w:color w:val="231F20"/>
          <w:spacing w:val="4"/>
          <w:w w:val="100"/>
        </w:rPr>
        <w:t>r</w:t>
      </w:r>
      <w:r>
        <w:rPr>
          <w:color w:val="231F20"/>
          <w:spacing w:val="-1"/>
          <w:w w:val="100"/>
        </w:rPr>
        <w:t>itten. </w:t>
      </w:r>
      <w:r>
        <w:rPr>
          <w:color w:val="231F20"/>
        </w:rPr>
        <w:t>She is looking at the </w:t>
      </w:r>
      <w:r>
        <w:rPr>
          <w:color w:val="231F20"/>
          <w:spacing w:val="-3"/>
        </w:rPr>
        <w:t>following </w:t>
      </w:r>
      <w:r>
        <w:rPr>
          <w:color w:val="231F20"/>
        </w:rPr>
        <w:t>segment of the program and decides to place a breakpoint in memory at location 0xA404. Starting with the PC </w:t>
      </w:r>
      <w:r>
        <w:rPr>
          <w:rFonts w:ascii="Gadugi"/>
          <w:color w:val="231F20"/>
        </w:rPr>
        <w:t>= </w:t>
      </w:r>
      <w:r>
        <w:rPr>
          <w:color w:val="231F20"/>
        </w:rPr>
        <w:t>0xA400, she initializes all the registers to zero and runs the program until the breakpoint is</w:t>
      </w:r>
      <w:r>
        <w:rPr>
          <w:color w:val="231F20"/>
          <w:spacing w:val="-2"/>
        </w:rPr>
        <w:t> </w:t>
      </w:r>
      <w:r>
        <w:rPr>
          <w:color w:val="231F20"/>
        </w:rPr>
        <w:t>encountered.</w:t>
      </w:r>
    </w:p>
    <w:p>
      <w:pPr>
        <w:spacing w:before="224"/>
        <w:ind w:left="1812" w:right="0" w:firstLine="0"/>
        <w:jc w:val="left"/>
        <w:rPr>
          <w:rFonts w:ascii="Courier New"/>
          <w:sz w:val="20"/>
        </w:rPr>
      </w:pPr>
      <w:r>
        <w:rPr>
          <w:rFonts w:ascii="Courier New"/>
          <w:color w:val="6D6E71"/>
          <w:w w:val="105"/>
          <w:sz w:val="20"/>
        </w:rPr>
        <w:t>Code Segment:</w:t>
      </w:r>
    </w:p>
    <w:p>
      <w:pPr>
        <w:spacing w:before="3"/>
        <w:ind w:left="1813" w:right="0" w:firstLine="0"/>
        <w:jc w:val="left"/>
        <w:rPr>
          <w:rFonts w:ascii="Courier New"/>
          <w:sz w:val="20"/>
        </w:rPr>
      </w:pPr>
      <w:r>
        <w:rPr>
          <w:rFonts w:ascii="Courier New"/>
          <w:color w:val="6D6E71"/>
          <w:w w:val="105"/>
          <w:sz w:val="20"/>
        </w:rPr>
        <w:t>...</w:t>
      </w:r>
    </w:p>
    <w:tbl>
      <w:tblPr>
        <w:tblW w:w="0" w:type="auto"/>
        <w:jc w:val="left"/>
        <w:tblInd w:w="1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4"/>
        <w:gridCol w:w="722"/>
        <w:gridCol w:w="1201"/>
      </w:tblGrid>
      <w:tr>
        <w:trPr>
          <w:trHeight w:val="757" w:hRule="atLeast"/>
        </w:trPr>
        <w:tc>
          <w:tcPr>
            <w:tcW w:w="1514" w:type="dxa"/>
          </w:tcPr>
          <w:p>
            <w:pPr>
              <w:pStyle w:val="TableParagraph"/>
              <w:spacing w:before="27"/>
              <w:ind w:left="55"/>
              <w:rPr>
                <w:sz w:val="20"/>
              </w:rPr>
            </w:pPr>
            <w:r>
              <w:rPr>
                <w:color w:val="6D6E71"/>
                <w:spacing w:val="-17"/>
                <w:w w:val="105"/>
                <w:sz w:val="20"/>
              </w:rPr>
              <w:t>0xA400</w:t>
            </w:r>
            <w:r>
              <w:rPr>
                <w:color w:val="6D6E71"/>
                <w:spacing w:val="29"/>
                <w:w w:val="105"/>
                <w:sz w:val="20"/>
              </w:rPr>
              <w:t> </w:t>
            </w:r>
            <w:r>
              <w:rPr>
                <w:color w:val="6D6E71"/>
                <w:spacing w:val="-15"/>
                <w:w w:val="105"/>
                <w:sz w:val="20"/>
              </w:rPr>
              <w:t>THIS1</w:t>
            </w:r>
          </w:p>
          <w:p>
            <w:pPr>
              <w:pStyle w:val="TableParagraph"/>
              <w:spacing w:before="26"/>
              <w:ind w:left="55"/>
              <w:rPr>
                <w:sz w:val="20"/>
              </w:rPr>
            </w:pPr>
            <w:r>
              <w:rPr>
                <w:color w:val="6D6E71"/>
                <w:spacing w:val="-17"/>
                <w:w w:val="105"/>
                <w:sz w:val="20"/>
              </w:rPr>
              <w:t>0xA401</w:t>
            </w:r>
            <w:r>
              <w:rPr>
                <w:color w:val="6D6E71"/>
                <w:spacing w:val="29"/>
                <w:w w:val="105"/>
                <w:sz w:val="20"/>
              </w:rPr>
              <w:t> </w:t>
            </w:r>
            <w:r>
              <w:rPr>
                <w:color w:val="6D6E71"/>
                <w:spacing w:val="-15"/>
                <w:w w:val="105"/>
                <w:sz w:val="20"/>
              </w:rPr>
              <w:t>THIS2</w:t>
            </w:r>
          </w:p>
          <w:p>
            <w:pPr>
              <w:pStyle w:val="TableParagraph"/>
              <w:spacing w:line="205" w:lineRule="exact" w:before="27"/>
              <w:ind w:left="55"/>
              <w:rPr>
                <w:sz w:val="20"/>
              </w:rPr>
            </w:pPr>
            <w:r>
              <w:rPr>
                <w:color w:val="6D6E71"/>
                <w:spacing w:val="-17"/>
                <w:w w:val="105"/>
                <w:sz w:val="20"/>
              </w:rPr>
              <w:t>0xA402</w:t>
            </w:r>
            <w:r>
              <w:rPr>
                <w:color w:val="6D6E71"/>
                <w:spacing w:val="29"/>
                <w:w w:val="105"/>
                <w:sz w:val="20"/>
              </w:rPr>
              <w:t> </w:t>
            </w:r>
            <w:r>
              <w:rPr>
                <w:color w:val="6D6E71"/>
                <w:spacing w:val="-15"/>
                <w:w w:val="105"/>
                <w:sz w:val="20"/>
              </w:rPr>
              <w:t>THIS3</w:t>
            </w:r>
          </w:p>
        </w:tc>
        <w:tc>
          <w:tcPr>
            <w:tcW w:w="722" w:type="dxa"/>
          </w:tcPr>
          <w:p>
            <w:pPr>
              <w:pStyle w:val="TableParagraph"/>
              <w:spacing w:line="268" w:lineRule="auto" w:before="27"/>
              <w:ind w:left="88" w:right="43" w:hanging="2"/>
              <w:rPr>
                <w:sz w:val="20"/>
              </w:rPr>
            </w:pPr>
            <w:r>
              <w:rPr>
                <w:color w:val="6D6E71"/>
                <w:sz w:val="20"/>
              </w:rPr>
              <w:t>LEA </w:t>
            </w:r>
            <w:r>
              <w:rPr>
                <w:color w:val="6D6E71"/>
                <w:w w:val="105"/>
                <w:sz w:val="20"/>
              </w:rPr>
              <w:t>LD</w:t>
            </w:r>
          </w:p>
          <w:p>
            <w:pPr>
              <w:pStyle w:val="TableParagraph"/>
              <w:spacing w:line="203" w:lineRule="exact"/>
              <w:ind w:left="86"/>
              <w:rPr>
                <w:sz w:val="20"/>
              </w:rPr>
            </w:pPr>
            <w:r>
              <w:rPr>
                <w:color w:val="6D6E71"/>
                <w:w w:val="105"/>
                <w:sz w:val="20"/>
              </w:rPr>
              <w:t>LDI</w:t>
            </w:r>
          </w:p>
        </w:tc>
        <w:tc>
          <w:tcPr>
            <w:tcW w:w="1201" w:type="dxa"/>
          </w:tcPr>
          <w:p>
            <w:pPr>
              <w:pStyle w:val="TableParagraph"/>
              <w:spacing w:line="268" w:lineRule="auto" w:before="27"/>
              <w:ind w:left="92" w:right="146"/>
              <w:rPr>
                <w:sz w:val="20"/>
              </w:rPr>
            </w:pPr>
            <w:r>
              <w:rPr>
                <w:color w:val="6D6E71"/>
                <w:spacing w:val="-15"/>
                <w:w w:val="105"/>
                <w:sz w:val="20"/>
              </w:rPr>
              <w:t>R0,</w:t>
            </w:r>
            <w:r>
              <w:rPr>
                <w:color w:val="6D6E71"/>
                <w:spacing w:val="-57"/>
                <w:w w:val="105"/>
                <w:sz w:val="20"/>
              </w:rPr>
              <w:t> </w:t>
            </w:r>
            <w:r>
              <w:rPr>
                <w:color w:val="6D6E71"/>
                <w:spacing w:val="-18"/>
                <w:w w:val="105"/>
                <w:sz w:val="20"/>
              </w:rPr>
              <w:t>THIS1 </w:t>
            </w:r>
            <w:r>
              <w:rPr>
                <w:color w:val="6D6E71"/>
                <w:spacing w:val="-15"/>
                <w:w w:val="105"/>
                <w:sz w:val="20"/>
              </w:rPr>
              <w:t>R1,</w:t>
            </w:r>
            <w:r>
              <w:rPr>
                <w:color w:val="6D6E71"/>
                <w:spacing w:val="-59"/>
                <w:w w:val="105"/>
                <w:sz w:val="20"/>
              </w:rPr>
              <w:t> </w:t>
            </w:r>
            <w:r>
              <w:rPr>
                <w:color w:val="6D6E71"/>
                <w:spacing w:val="-18"/>
                <w:w w:val="105"/>
                <w:sz w:val="20"/>
              </w:rPr>
              <w:t>THIS2</w:t>
            </w:r>
          </w:p>
          <w:p>
            <w:pPr>
              <w:pStyle w:val="TableParagraph"/>
              <w:spacing w:line="203" w:lineRule="exact"/>
              <w:ind w:left="92"/>
              <w:rPr>
                <w:sz w:val="20"/>
              </w:rPr>
            </w:pPr>
            <w:r>
              <w:rPr>
                <w:color w:val="6D6E71"/>
                <w:spacing w:val="-15"/>
                <w:w w:val="105"/>
                <w:sz w:val="20"/>
              </w:rPr>
              <w:t>R2,</w:t>
            </w:r>
            <w:r>
              <w:rPr>
                <w:color w:val="6D6E71"/>
                <w:spacing w:val="-62"/>
                <w:w w:val="105"/>
                <w:sz w:val="20"/>
              </w:rPr>
              <w:t> </w:t>
            </w:r>
            <w:r>
              <w:rPr>
                <w:color w:val="6D6E71"/>
                <w:spacing w:val="-15"/>
                <w:w w:val="105"/>
                <w:sz w:val="20"/>
              </w:rPr>
              <w:t>THIS5</w:t>
            </w:r>
          </w:p>
        </w:tc>
      </w:tr>
      <w:tr>
        <w:trPr>
          <w:trHeight w:val="255" w:hRule="atLeast"/>
        </w:trPr>
        <w:tc>
          <w:tcPr>
            <w:tcW w:w="1514" w:type="dxa"/>
          </w:tcPr>
          <w:p>
            <w:pPr>
              <w:pStyle w:val="TableParagraph"/>
              <w:spacing w:line="202" w:lineRule="exact" w:before="33"/>
              <w:ind w:left="55"/>
              <w:rPr>
                <w:sz w:val="20"/>
              </w:rPr>
            </w:pPr>
            <w:r>
              <w:rPr>
                <w:color w:val="6D6E71"/>
                <w:spacing w:val="-17"/>
                <w:w w:val="105"/>
                <w:sz w:val="20"/>
              </w:rPr>
              <w:t>0xA403</w:t>
            </w:r>
            <w:r>
              <w:rPr>
                <w:color w:val="6D6E71"/>
                <w:spacing w:val="35"/>
                <w:w w:val="105"/>
                <w:sz w:val="20"/>
              </w:rPr>
              <w:t> </w:t>
            </w:r>
            <w:r>
              <w:rPr>
                <w:color w:val="6D6E71"/>
                <w:spacing w:val="-15"/>
                <w:w w:val="105"/>
                <w:sz w:val="20"/>
              </w:rPr>
              <w:t>THIS4</w:t>
            </w:r>
          </w:p>
        </w:tc>
        <w:tc>
          <w:tcPr>
            <w:tcW w:w="722" w:type="dxa"/>
          </w:tcPr>
          <w:p>
            <w:pPr>
              <w:pStyle w:val="TableParagraph"/>
              <w:spacing w:line="202" w:lineRule="exact" w:before="33"/>
              <w:ind w:left="86"/>
              <w:rPr>
                <w:sz w:val="20"/>
              </w:rPr>
            </w:pPr>
            <w:r>
              <w:rPr>
                <w:color w:val="6D6E71"/>
                <w:w w:val="105"/>
                <w:sz w:val="20"/>
              </w:rPr>
              <w:t>LDR</w:t>
            </w:r>
          </w:p>
        </w:tc>
        <w:tc>
          <w:tcPr>
            <w:tcW w:w="1201" w:type="dxa"/>
          </w:tcPr>
          <w:p>
            <w:pPr>
              <w:pStyle w:val="TableParagraph"/>
              <w:spacing w:line="202" w:lineRule="exact" w:before="33"/>
              <w:ind w:left="92"/>
              <w:rPr>
                <w:sz w:val="20"/>
              </w:rPr>
            </w:pPr>
            <w:r>
              <w:rPr>
                <w:color w:val="6D6E71"/>
                <w:spacing w:val="-15"/>
                <w:w w:val="105"/>
                <w:sz w:val="20"/>
              </w:rPr>
              <w:t>R3, R0,</w:t>
            </w:r>
            <w:r>
              <w:rPr>
                <w:color w:val="6D6E71"/>
                <w:spacing w:val="-85"/>
                <w:w w:val="105"/>
                <w:sz w:val="20"/>
              </w:rPr>
              <w:t> </w:t>
            </w:r>
            <w:r>
              <w:rPr>
                <w:color w:val="6D6E71"/>
                <w:spacing w:val="-7"/>
                <w:w w:val="105"/>
                <w:sz w:val="20"/>
              </w:rPr>
              <w:t>#2</w:t>
            </w:r>
          </w:p>
        </w:tc>
      </w:tr>
      <w:tr>
        <w:trPr>
          <w:trHeight w:val="479" w:hRule="atLeast"/>
        </w:trPr>
        <w:tc>
          <w:tcPr>
            <w:tcW w:w="1514" w:type="dxa"/>
          </w:tcPr>
          <w:p>
            <w:pPr>
              <w:pStyle w:val="TableParagraph"/>
              <w:spacing w:before="30"/>
              <w:ind w:left="55"/>
              <w:rPr>
                <w:sz w:val="20"/>
              </w:rPr>
            </w:pPr>
            <w:r>
              <w:rPr>
                <w:color w:val="6D6E71"/>
                <w:spacing w:val="-17"/>
                <w:w w:val="105"/>
                <w:sz w:val="20"/>
              </w:rPr>
              <w:t>0xA404</w:t>
            </w:r>
            <w:r>
              <w:rPr>
                <w:color w:val="6D6E71"/>
                <w:spacing w:val="35"/>
                <w:w w:val="105"/>
                <w:sz w:val="20"/>
              </w:rPr>
              <w:t> </w:t>
            </w:r>
            <w:r>
              <w:rPr>
                <w:color w:val="6D6E71"/>
                <w:spacing w:val="-15"/>
                <w:w w:val="105"/>
                <w:sz w:val="20"/>
              </w:rPr>
              <w:t>THIS5</w:t>
            </w:r>
          </w:p>
          <w:p>
            <w:pPr>
              <w:pStyle w:val="TableParagraph"/>
              <w:spacing w:line="199" w:lineRule="exact" w:before="4"/>
              <w:ind w:left="50"/>
              <w:rPr>
                <w:sz w:val="20"/>
              </w:rPr>
            </w:pPr>
            <w:r>
              <w:rPr>
                <w:color w:val="6D6E71"/>
                <w:w w:val="105"/>
                <w:sz w:val="20"/>
              </w:rPr>
              <w:t>...</w:t>
            </w:r>
          </w:p>
        </w:tc>
        <w:tc>
          <w:tcPr>
            <w:tcW w:w="722" w:type="dxa"/>
          </w:tcPr>
          <w:p>
            <w:pPr>
              <w:pStyle w:val="TableParagraph"/>
              <w:spacing w:before="30"/>
              <w:ind w:left="93"/>
              <w:rPr>
                <w:sz w:val="20"/>
              </w:rPr>
            </w:pPr>
            <w:r>
              <w:rPr>
                <w:color w:val="6D6E71"/>
                <w:spacing w:val="-17"/>
                <w:w w:val="105"/>
                <w:sz w:val="20"/>
              </w:rPr>
              <w:t>.FILL</w:t>
            </w:r>
          </w:p>
        </w:tc>
        <w:tc>
          <w:tcPr>
            <w:tcW w:w="1201" w:type="dxa"/>
          </w:tcPr>
          <w:p>
            <w:pPr>
              <w:pStyle w:val="TableParagraph"/>
              <w:spacing w:before="30"/>
              <w:ind w:left="86"/>
              <w:rPr>
                <w:sz w:val="20"/>
              </w:rPr>
            </w:pPr>
            <w:r>
              <w:rPr>
                <w:color w:val="6D6E71"/>
                <w:w w:val="105"/>
                <w:sz w:val="20"/>
              </w:rPr>
              <w:t>xA400</w:t>
            </w:r>
          </w:p>
        </w:tc>
      </w:tr>
    </w:tbl>
    <w:p>
      <w:pPr>
        <w:pStyle w:val="BodyText"/>
        <w:spacing w:before="160"/>
        <w:ind w:left="1828" w:right="3247"/>
      </w:pPr>
      <w:r>
        <w:rPr>
          <w:color w:val="231F20"/>
        </w:rPr>
        <w:t>Show the contents of the register file (in hexadecimal) when the breakpoint is encountered.</w:t>
      </w:r>
    </w:p>
    <w:p>
      <w:pPr>
        <w:pStyle w:val="BodyText"/>
        <w:tabs>
          <w:tab w:pos="1828" w:val="left" w:leader="none"/>
        </w:tabs>
        <w:spacing w:line="223" w:lineRule="auto" w:before="104"/>
        <w:ind w:left="1828" w:right="2367" w:hanging="676"/>
      </w:pPr>
      <w:r>
        <w:rPr>
          <w:rFonts w:ascii="Calibri"/>
          <w:b/>
          <w:color w:val="231F20"/>
          <w:spacing w:val="-1"/>
          <w:w w:val="187"/>
          <w:sz w:val="23"/>
        </w:rPr>
        <w:t>!</w:t>
      </w:r>
      <w:r>
        <w:rPr>
          <w:rFonts w:ascii="Calibri"/>
          <w:b/>
          <w:color w:val="231F20"/>
          <w:spacing w:val="-1"/>
          <w:w w:val="91"/>
          <w:sz w:val="23"/>
        </w:rPr>
        <w:t>.</w:t>
      </w:r>
      <w:r>
        <w:rPr>
          <w:rFonts w:ascii="Calibri"/>
          <w:b/>
          <w:color w:val="231F20"/>
          <w:w w:val="196"/>
          <w:sz w:val="23"/>
        </w:rPr>
        <w:t>)</w:t>
      </w:r>
      <w:r>
        <w:rPr>
          <w:rFonts w:ascii="Calibri"/>
          <w:b/>
          <w:color w:val="231F20"/>
          <w:sz w:val="23"/>
        </w:rPr>
        <w:tab/>
      </w:r>
      <w:r>
        <w:rPr>
          <w:color w:val="231F20"/>
          <w:spacing w:val="-1"/>
          <w:w w:val="100"/>
        </w:rPr>
        <w:t>Wha</w:t>
      </w:r>
      <w:r>
        <w:rPr>
          <w:color w:val="231F20"/>
          <w:w w:val="100"/>
        </w:rPr>
        <w:t>t</w:t>
      </w:r>
      <w:r>
        <w:rPr>
          <w:color w:val="231F20"/>
        </w:rPr>
        <w:t> </w:t>
      </w:r>
      <w:r>
        <w:rPr>
          <w:color w:val="231F20"/>
          <w:spacing w:val="-1"/>
          <w:w w:val="100"/>
        </w:rPr>
        <w:t>i</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pu</w:t>
      </w:r>
      <w:r>
        <w:rPr>
          <w:color w:val="231F20"/>
          <w:spacing w:val="6"/>
          <w:w w:val="100"/>
        </w:rPr>
        <w:t>r</w:t>
      </w:r>
      <w:r>
        <w:rPr>
          <w:color w:val="231F20"/>
          <w:spacing w:val="-1"/>
          <w:w w:val="100"/>
        </w:rPr>
        <w:t>pos</w:t>
      </w:r>
      <w:r>
        <w:rPr>
          <w:color w:val="231F20"/>
          <w:w w:val="100"/>
        </w:rPr>
        <w:t>e</w:t>
      </w:r>
      <w:r>
        <w:rPr>
          <w:color w:val="231F20"/>
        </w:rPr>
        <w:t> </w:t>
      </w:r>
      <w:r>
        <w:rPr>
          <w:color w:val="231F20"/>
          <w:spacing w:val="-1"/>
          <w:w w:val="100"/>
        </w:rPr>
        <w:t>o</w:t>
      </w:r>
      <w:r>
        <w:rPr>
          <w:color w:val="231F20"/>
          <w:w w:val="100"/>
        </w:rPr>
        <w:t>f</w:t>
      </w:r>
      <w:r>
        <w:rPr>
          <w:color w:val="231F20"/>
        </w:rPr>
        <w:t> </w:t>
      </w:r>
      <w:r>
        <w:rPr>
          <w:color w:val="231F20"/>
          <w:spacing w:val="1"/>
          <w:w w:val="100"/>
        </w:rPr>
        <w:t>t</w:t>
      </w:r>
      <w:r>
        <w:rPr>
          <w:color w:val="231F20"/>
          <w:spacing w:val="-1"/>
          <w:w w:val="100"/>
        </w:rPr>
        <w:t>h</w:t>
      </w:r>
      <w:r>
        <w:rPr>
          <w:color w:val="231F20"/>
          <w:w w:val="100"/>
        </w:rPr>
        <w:t>e</w:t>
      </w:r>
      <w:r>
        <w:rPr>
          <w:color w:val="231F20"/>
          <w:spacing w:val="-1"/>
        </w:rPr>
        <w:t> </w:t>
      </w:r>
      <w:r>
        <w:rPr>
          <w:rFonts w:ascii="Courier New"/>
          <w:color w:val="231F20"/>
          <w:spacing w:val="-1"/>
          <w:w w:val="100"/>
        </w:rPr>
        <w:t>.EN</w:t>
      </w:r>
      <w:r>
        <w:rPr>
          <w:rFonts w:ascii="Courier New"/>
          <w:color w:val="231F20"/>
          <w:w w:val="100"/>
        </w:rPr>
        <w:t>D</w:t>
      </w:r>
      <w:r>
        <w:rPr>
          <w:rFonts w:ascii="Courier New"/>
          <w:color w:val="231F20"/>
          <w:spacing w:val="-84"/>
        </w:rPr>
        <w:t> </w:t>
      </w:r>
      <w:r>
        <w:rPr>
          <w:color w:val="231F20"/>
          <w:spacing w:val="-1"/>
          <w:w w:val="100"/>
        </w:rPr>
        <w:t>pseudo-op</w:t>
      </w:r>
      <w:r>
        <w:rPr>
          <w:color w:val="231F20"/>
          <w:w w:val="100"/>
        </w:rPr>
        <w:t>?</w:t>
      </w:r>
      <w:r>
        <w:rPr>
          <w:color w:val="231F20"/>
        </w:rPr>
        <w:t> </w:t>
      </w:r>
      <w:r>
        <w:rPr>
          <w:color w:val="231F20"/>
          <w:spacing w:val="-1"/>
          <w:w w:val="100"/>
        </w:rPr>
        <w:t>H</w:t>
      </w:r>
      <w:r>
        <w:rPr>
          <w:color w:val="231F20"/>
          <w:spacing w:val="-6"/>
          <w:w w:val="100"/>
        </w:rPr>
        <w:t>o</w:t>
      </w:r>
      <w:r>
        <w:rPr>
          <w:color w:val="231F20"/>
          <w:w w:val="100"/>
        </w:rPr>
        <w:t>w</w:t>
      </w:r>
      <w:r>
        <w:rPr>
          <w:color w:val="231F20"/>
        </w:rPr>
        <w:t> </w:t>
      </w:r>
      <w:r>
        <w:rPr>
          <w:color w:val="231F20"/>
          <w:spacing w:val="-1"/>
          <w:w w:val="100"/>
        </w:rPr>
        <w:t>doe</w:t>
      </w:r>
      <w:r>
        <w:rPr>
          <w:color w:val="231F20"/>
          <w:w w:val="100"/>
        </w:rPr>
        <w:t>s</w:t>
      </w:r>
      <w:r>
        <w:rPr>
          <w:color w:val="231F20"/>
        </w:rPr>
        <w:t> </w:t>
      </w:r>
      <w:r>
        <w:rPr>
          <w:color w:val="231F20"/>
          <w:spacing w:val="-1"/>
          <w:w w:val="100"/>
        </w:rPr>
        <w:t>i</w:t>
      </w:r>
      <w:r>
        <w:rPr>
          <w:color w:val="231F20"/>
          <w:w w:val="100"/>
        </w:rPr>
        <w:t>t</w:t>
      </w:r>
      <w:r>
        <w:rPr>
          <w:color w:val="231F20"/>
        </w:rPr>
        <w:t> </w:t>
      </w:r>
      <w:r>
        <w:rPr>
          <w:color w:val="231F20"/>
          <w:spacing w:val="-1"/>
          <w:w w:val="100"/>
        </w:rPr>
        <w:t>di</w:t>
      </w:r>
      <w:r>
        <w:rPr>
          <w:rFonts w:ascii="Arial"/>
          <w:color w:val="231F20"/>
          <w:w w:val="109"/>
        </w:rPr>
        <w:t>f</w:t>
      </w:r>
      <w:r>
        <w:rPr>
          <w:rFonts w:ascii="Arial"/>
          <w:color w:val="231F20"/>
          <w:spacing w:val="-1"/>
          <w:w w:val="109"/>
        </w:rPr>
        <w:t>f</w:t>
      </w:r>
      <w:r>
        <w:rPr>
          <w:color w:val="231F20"/>
          <w:spacing w:val="-1"/>
          <w:w w:val="100"/>
        </w:rPr>
        <w:t>e</w:t>
      </w:r>
      <w:r>
        <w:rPr>
          <w:color w:val="231F20"/>
          <w:w w:val="100"/>
        </w:rPr>
        <w:t>r</w:t>
      </w:r>
      <w:r>
        <w:rPr>
          <w:color w:val="231F20"/>
        </w:rPr>
        <w:t> </w:t>
      </w:r>
      <w:r>
        <w:rPr>
          <w:color w:val="231F20"/>
          <w:spacing w:val="-1"/>
          <w:w w:val="100"/>
        </w:rPr>
        <w:t>f</w:t>
      </w:r>
      <w:r>
        <w:rPr>
          <w:color w:val="231F20"/>
          <w:spacing w:val="-2"/>
          <w:w w:val="100"/>
        </w:rPr>
        <w:t>r</w:t>
      </w:r>
      <w:r>
        <w:rPr>
          <w:color w:val="231F20"/>
          <w:spacing w:val="-1"/>
          <w:w w:val="100"/>
        </w:rPr>
        <w:t>o</w:t>
      </w:r>
      <w:r>
        <w:rPr>
          <w:color w:val="231F20"/>
          <w:w w:val="100"/>
        </w:rPr>
        <w:t>m</w:t>
      </w:r>
      <w:r>
        <w:rPr>
          <w:color w:val="231F20"/>
        </w:rPr>
        <w:t> </w:t>
      </w:r>
      <w:r>
        <w:rPr>
          <w:color w:val="231F20"/>
          <w:spacing w:val="1"/>
          <w:w w:val="100"/>
        </w:rPr>
        <w:t>t</w:t>
      </w:r>
      <w:r>
        <w:rPr>
          <w:color w:val="231F20"/>
          <w:spacing w:val="-1"/>
          <w:w w:val="100"/>
        </w:rPr>
        <w:t>he </w:t>
      </w:r>
      <w:r>
        <w:rPr>
          <w:color w:val="231F20"/>
          <w:spacing w:val="-5"/>
          <w:w w:val="105"/>
        </w:rPr>
        <w:t>HALT</w:t>
      </w:r>
      <w:r>
        <w:rPr>
          <w:color w:val="231F20"/>
          <w:spacing w:val="-4"/>
          <w:w w:val="105"/>
        </w:rPr>
        <w:t> </w:t>
      </w:r>
      <w:r>
        <w:rPr>
          <w:color w:val="231F20"/>
          <w:w w:val="105"/>
        </w:rPr>
        <w:t>instruction?</w:t>
      </w:r>
    </w:p>
    <w:p>
      <w:pPr>
        <w:pStyle w:val="BodyText"/>
        <w:spacing w:line="230" w:lineRule="auto" w:before="105"/>
        <w:ind w:left="1828" w:right="2364" w:hanging="676"/>
      </w:pPr>
      <w:r>
        <w:rPr>
          <w:rFonts w:ascii="Calibri"/>
          <w:b/>
          <w:color w:val="231F20"/>
          <w:w w:val="187"/>
          <w:sz w:val="23"/>
        </w:rPr>
        <w:t>!</w:t>
      </w:r>
      <w:r>
        <w:rPr>
          <w:rFonts w:ascii="Calibri"/>
          <w:b/>
          <w:color w:val="231F20"/>
          <w:w w:val="91"/>
          <w:sz w:val="23"/>
        </w:rPr>
        <w:t>.</w:t>
      </w:r>
      <w:r>
        <w:rPr>
          <w:rFonts w:ascii="Calibri"/>
          <w:b/>
          <w:color w:val="231F20"/>
          <w:w w:val="120"/>
          <w:sz w:val="23"/>
        </w:rPr>
        <w:t>10</w:t>
      </w:r>
      <w:r>
        <w:rPr>
          <w:rFonts w:ascii="Calibri"/>
          <w:b/>
          <w:color w:val="231F20"/>
          <w:sz w:val="23"/>
        </w:rPr>
        <w:t>    </w:t>
      </w:r>
      <w:r>
        <w:rPr>
          <w:color w:val="231F20"/>
          <w:w w:val="100"/>
        </w:rPr>
        <w:t>T</w:t>
      </w:r>
      <w:r>
        <w:rPr>
          <w:color w:val="231F20"/>
          <w:w w:val="100"/>
        </w:rPr>
        <w:t>h</w:t>
      </w:r>
      <w:r>
        <w:rPr>
          <w:color w:val="231F20"/>
          <w:w w:val="100"/>
        </w:rPr>
        <w:t>e</w:t>
      </w:r>
      <w:r>
        <w:rPr>
          <w:color w:val="231F20"/>
        </w:rPr>
        <w:t> </w:t>
      </w:r>
      <w:r>
        <w:rPr>
          <w:color w:val="231F20"/>
          <w:w w:val="100"/>
        </w:rPr>
        <w:t>fo</w:t>
      </w:r>
      <w:r>
        <w:rPr>
          <w:color w:val="231F20"/>
          <w:w w:val="100"/>
        </w:rPr>
        <w:t>ll</w:t>
      </w:r>
      <w:r>
        <w:rPr>
          <w:color w:val="231F20"/>
          <w:w w:val="100"/>
        </w:rPr>
        <w:t>o</w:t>
      </w:r>
      <w:r>
        <w:rPr>
          <w:color w:val="231F20"/>
          <w:w w:val="100"/>
        </w:rPr>
        <w:t>w</w:t>
      </w:r>
      <w:r>
        <w:rPr>
          <w:color w:val="231F20"/>
          <w:w w:val="100"/>
        </w:rPr>
        <w:t>i</w:t>
      </w:r>
      <w:r>
        <w:rPr>
          <w:color w:val="231F20"/>
          <w:w w:val="100"/>
        </w:rPr>
        <w:t>ng</w:t>
      </w:r>
      <w:r>
        <w:rPr>
          <w:color w:val="231F20"/>
        </w:rPr>
        <w:t> </w:t>
      </w:r>
      <w:r>
        <w:rPr>
          <w:color w:val="231F20"/>
          <w:w w:val="100"/>
        </w:rPr>
        <w:t>progr</w:t>
      </w:r>
      <w:r>
        <w:rPr>
          <w:color w:val="231F20"/>
          <w:w w:val="100"/>
        </w:rPr>
        <w:t>a</w:t>
      </w:r>
      <w:r>
        <w:rPr>
          <w:color w:val="231F20"/>
          <w:w w:val="100"/>
        </w:rPr>
        <w:t>m</w:t>
      </w:r>
      <w:r>
        <w:rPr>
          <w:color w:val="231F20"/>
        </w:rPr>
        <w:t> </w:t>
      </w:r>
      <w:r>
        <w:rPr>
          <w:color w:val="231F20"/>
          <w:w w:val="100"/>
        </w:rPr>
        <w:t>fr</w:t>
      </w:r>
      <w:r>
        <w:rPr>
          <w:color w:val="231F20"/>
          <w:w w:val="100"/>
        </w:rPr>
        <w:t>a</w:t>
      </w:r>
      <w:r>
        <w:rPr>
          <w:color w:val="231F20"/>
          <w:w w:val="100"/>
        </w:rPr>
        <w:t>g</w:t>
      </w:r>
      <w:r>
        <w:rPr>
          <w:color w:val="231F20"/>
          <w:w w:val="100"/>
        </w:rPr>
        <w:t>m</w:t>
      </w:r>
      <w:r>
        <w:rPr>
          <w:color w:val="231F20"/>
          <w:w w:val="100"/>
        </w:rPr>
        <w:t>e</w:t>
      </w:r>
      <w:r>
        <w:rPr>
          <w:color w:val="231F20"/>
          <w:w w:val="100"/>
        </w:rPr>
        <w:t>n</w:t>
      </w:r>
      <w:r>
        <w:rPr>
          <w:color w:val="231F20"/>
          <w:w w:val="100"/>
        </w:rPr>
        <w:t>t</w:t>
      </w:r>
      <w:r>
        <w:rPr>
          <w:color w:val="231F20"/>
        </w:rPr>
        <w:t> </w:t>
      </w:r>
      <w:r>
        <w:rPr>
          <w:color w:val="231F20"/>
          <w:w w:val="100"/>
        </w:rPr>
        <w:t>h</w:t>
      </w:r>
      <w:r>
        <w:rPr>
          <w:color w:val="231F20"/>
          <w:w w:val="100"/>
        </w:rPr>
        <w:t>a</w:t>
      </w:r>
      <w:r>
        <w:rPr>
          <w:color w:val="231F20"/>
          <w:w w:val="100"/>
        </w:rPr>
        <w:t>s</w:t>
      </w:r>
      <w:r>
        <w:rPr>
          <w:color w:val="231F20"/>
        </w:rPr>
        <w:t> </w:t>
      </w:r>
      <w:r>
        <w:rPr>
          <w:color w:val="231F20"/>
          <w:w w:val="100"/>
        </w:rPr>
        <w:t>a</w:t>
      </w:r>
      <w:r>
        <w:rPr>
          <w:color w:val="231F20"/>
          <w:w w:val="100"/>
        </w:rPr>
        <w:t>n</w:t>
      </w:r>
      <w:r>
        <w:rPr>
          <w:color w:val="231F20"/>
        </w:rPr>
        <w:t> </w:t>
      </w:r>
      <w:r>
        <w:rPr>
          <w:color w:val="231F20"/>
          <w:w w:val="100"/>
        </w:rPr>
        <w:t>e</w:t>
      </w:r>
      <w:r>
        <w:rPr>
          <w:color w:val="231F20"/>
          <w:w w:val="100"/>
        </w:rPr>
        <w:t>rror</w:t>
      </w:r>
      <w:r>
        <w:rPr>
          <w:color w:val="231F20"/>
        </w:rPr>
        <w:t> </w:t>
      </w:r>
      <w:r>
        <w:rPr>
          <w:color w:val="231F20"/>
          <w:w w:val="100"/>
        </w:rPr>
        <w:t>i</w:t>
      </w:r>
      <w:r>
        <w:rPr>
          <w:color w:val="231F20"/>
          <w:w w:val="100"/>
        </w:rPr>
        <w:t>n</w:t>
      </w:r>
      <w:r>
        <w:rPr>
          <w:color w:val="231F20"/>
        </w:rPr>
        <w:t> </w:t>
      </w:r>
      <w:r>
        <w:rPr>
          <w:color w:val="231F20"/>
          <w:w w:val="100"/>
        </w:rPr>
        <w:t>it</w:t>
      </w:r>
      <w:r>
        <w:rPr>
          <w:color w:val="231F20"/>
          <w:w w:val="100"/>
        </w:rPr>
        <w:t>.</w:t>
      </w:r>
      <w:r>
        <w:rPr>
          <w:color w:val="231F20"/>
        </w:rPr>
        <w:t> </w:t>
      </w:r>
      <w:r>
        <w:rPr>
          <w:color w:val="231F20"/>
          <w:w w:val="100"/>
        </w:rPr>
        <w:t>Id</w:t>
      </w:r>
      <w:r>
        <w:rPr>
          <w:color w:val="231F20"/>
          <w:w w:val="100"/>
        </w:rPr>
        <w:t>e</w:t>
      </w:r>
      <w:r>
        <w:rPr>
          <w:color w:val="231F20"/>
          <w:w w:val="100"/>
        </w:rPr>
        <w:t>n</w:t>
      </w:r>
      <w:r>
        <w:rPr>
          <w:color w:val="231F20"/>
          <w:w w:val="100"/>
        </w:rPr>
        <w:t>ti</w:t>
      </w:r>
      <w:r>
        <w:rPr>
          <w:color w:val="231F20"/>
          <w:w w:val="100"/>
        </w:rPr>
        <w:t>fy</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e</w:t>
      </w:r>
      <w:r>
        <w:rPr>
          <w:color w:val="231F20"/>
          <w:w w:val="100"/>
        </w:rPr>
        <w:t>rror</w:t>
      </w:r>
      <w:r>
        <w:rPr>
          <w:color w:val="231F20"/>
        </w:rPr>
        <w:t> </w:t>
      </w:r>
      <w:r>
        <w:rPr>
          <w:color w:val="231F20"/>
          <w:w w:val="100"/>
        </w:rPr>
        <w:t>a</w:t>
      </w:r>
      <w:r>
        <w:rPr>
          <w:color w:val="231F20"/>
          <w:w w:val="100"/>
        </w:rPr>
        <w:t>nd </w:t>
      </w:r>
      <w:r>
        <w:rPr>
          <w:color w:val="231F20"/>
          <w:w w:val="110"/>
        </w:rPr>
        <w:t>explain how to fix it.</w:t>
      </w:r>
    </w:p>
    <w:p>
      <w:pPr>
        <w:tabs>
          <w:tab w:pos="5053" w:val="left" w:leader="none"/>
        </w:tabs>
        <w:spacing w:before="106"/>
        <w:ind w:left="4061" w:right="0" w:firstLine="0"/>
        <w:jc w:val="left"/>
        <w:rPr>
          <w:rFonts w:ascii="Courier New"/>
          <w:sz w:val="20"/>
        </w:rPr>
      </w:pPr>
      <w:r>
        <w:rPr>
          <w:rFonts w:ascii="Courier New"/>
          <w:color w:val="6D6E71"/>
          <w:w w:val="105"/>
          <w:sz w:val="20"/>
        </w:rPr>
        <w:t>ADD</w:t>
        <w:tab/>
        <w:t>R3, R3,</w:t>
      </w:r>
      <w:r>
        <w:rPr>
          <w:rFonts w:ascii="Courier New"/>
          <w:color w:val="6D6E71"/>
          <w:spacing w:val="-7"/>
          <w:w w:val="105"/>
          <w:sz w:val="20"/>
        </w:rPr>
        <w:t> </w:t>
      </w:r>
      <w:r>
        <w:rPr>
          <w:rFonts w:ascii="Courier New"/>
          <w:color w:val="6D6E71"/>
          <w:w w:val="105"/>
          <w:sz w:val="20"/>
        </w:rPr>
        <w:t>#30</w:t>
      </w:r>
    </w:p>
    <w:p>
      <w:pPr>
        <w:tabs>
          <w:tab w:pos="5053" w:val="left" w:leader="none"/>
        </w:tabs>
        <w:spacing w:line="242" w:lineRule="auto" w:before="3"/>
        <w:ind w:left="4061" w:right="5564" w:firstLine="0"/>
        <w:jc w:val="left"/>
        <w:rPr>
          <w:rFonts w:ascii="Courier New"/>
          <w:sz w:val="20"/>
        </w:rPr>
      </w:pPr>
      <w:r>
        <w:rPr>
          <w:rFonts w:ascii="Courier New"/>
          <w:color w:val="6D6E71"/>
          <w:w w:val="105"/>
          <w:sz w:val="20"/>
        </w:rPr>
        <w:t>ST</w:t>
        <w:tab/>
        <w:t>R3, </w:t>
      </w:r>
      <w:r>
        <w:rPr>
          <w:rFonts w:ascii="Courier New"/>
          <w:color w:val="6D6E71"/>
          <w:spacing w:val="-15"/>
          <w:w w:val="105"/>
          <w:sz w:val="20"/>
        </w:rPr>
        <w:t>A </w:t>
      </w:r>
      <w:r>
        <w:rPr>
          <w:rFonts w:ascii="Courier New"/>
          <w:color w:val="6D6E71"/>
          <w:spacing w:val="-5"/>
          <w:w w:val="105"/>
          <w:sz w:val="20"/>
        </w:rPr>
        <w:t>HALT</w:t>
      </w:r>
    </w:p>
    <w:p>
      <w:pPr>
        <w:tabs>
          <w:tab w:pos="4061" w:val="left" w:leader="none"/>
          <w:tab w:pos="5053" w:val="left" w:leader="none"/>
        </w:tabs>
        <w:spacing w:before="2"/>
        <w:ind w:left="3193" w:right="0" w:firstLine="0"/>
        <w:jc w:val="left"/>
        <w:rPr>
          <w:rFonts w:ascii="Courier New"/>
          <w:sz w:val="20"/>
        </w:rPr>
      </w:pPr>
      <w:r>
        <w:rPr>
          <w:rFonts w:ascii="Courier New"/>
          <w:color w:val="6D6E71"/>
          <w:w w:val="105"/>
          <w:sz w:val="20"/>
        </w:rPr>
        <w:t>A</w:t>
        <w:tab/>
        <w:t>.FILL</w:t>
        <w:tab/>
        <w:t>#0</w:t>
      </w:r>
    </w:p>
    <w:p>
      <w:pPr>
        <w:pStyle w:val="BodyText"/>
        <w:spacing w:before="83"/>
        <w:ind w:left="1828" w:right="2347"/>
      </w:pPr>
      <w:r>
        <w:rPr>
          <w:color w:val="231F20"/>
        </w:rPr>
        <w:t>Will this error be detected when this code is assembled or when this code is run on the LC-3?</w:t>
      </w:r>
    </w:p>
    <w:p>
      <w:pPr>
        <w:pStyle w:val="BodyText"/>
        <w:spacing w:line="237" w:lineRule="auto" w:before="94"/>
        <w:ind w:left="1828" w:right="2439" w:hanging="676"/>
      </w:pPr>
      <w:r>
        <w:rPr>
          <w:rFonts w:ascii="Calibri"/>
          <w:b/>
          <w:color w:val="231F20"/>
          <w:w w:val="187"/>
          <w:sz w:val="23"/>
        </w:rPr>
        <w:t>!</w:t>
      </w:r>
      <w:r>
        <w:rPr>
          <w:rFonts w:ascii="Calibri"/>
          <w:b/>
          <w:color w:val="231F20"/>
          <w:w w:val="91"/>
          <w:sz w:val="23"/>
        </w:rPr>
        <w:t>.</w:t>
      </w:r>
      <w:r>
        <w:rPr>
          <w:rFonts w:ascii="Calibri"/>
          <w:b/>
          <w:color w:val="231F20"/>
          <w:w w:val="120"/>
          <w:sz w:val="23"/>
        </w:rPr>
        <w:t>11</w:t>
      </w:r>
      <w:r>
        <w:rPr>
          <w:rFonts w:ascii="Calibri"/>
          <w:b/>
          <w:color w:val="231F20"/>
          <w:sz w:val="23"/>
        </w:rPr>
        <w:t>    </w:t>
      </w:r>
      <w:r>
        <w:rPr>
          <w:color w:val="231F20"/>
          <w:w w:val="100"/>
        </w:rPr>
        <w:t>The</w:t>
      </w:r>
      <w:r>
        <w:rPr>
          <w:color w:val="231F20"/>
        </w:rPr>
        <w:t> </w:t>
      </w:r>
      <w:r>
        <w:rPr>
          <w:color w:val="231F20"/>
          <w:w w:val="100"/>
        </w:rPr>
        <w:t>LC-3</w:t>
      </w:r>
      <w:r>
        <w:rPr>
          <w:color w:val="231F20"/>
        </w:rPr>
        <w:t> </w:t>
      </w:r>
      <w:r>
        <w:rPr>
          <w:color w:val="231F20"/>
          <w:w w:val="100"/>
        </w:rPr>
        <w:t>assembler</w:t>
      </w:r>
      <w:r>
        <w:rPr>
          <w:color w:val="231F20"/>
        </w:rPr>
        <w:t> </w:t>
      </w:r>
      <w:r>
        <w:rPr>
          <w:color w:val="231F20"/>
          <w:w w:val="100"/>
        </w:rPr>
        <w:t>mus</w:t>
      </w:r>
      <w:r>
        <w:rPr>
          <w:color w:val="231F20"/>
          <w:w w:val="100"/>
        </w:rPr>
        <w:t>t</w:t>
      </w:r>
      <w:r>
        <w:rPr>
          <w:color w:val="231F20"/>
        </w:rPr>
        <w:t> </w:t>
      </w:r>
      <w:r>
        <w:rPr>
          <w:color w:val="231F20"/>
          <w:w w:val="100"/>
        </w:rPr>
        <w:t>be</w:t>
      </w:r>
      <w:r>
        <w:rPr>
          <w:color w:val="231F20"/>
        </w:rPr>
        <w:t> </w:t>
      </w:r>
      <w:r>
        <w:rPr>
          <w:color w:val="231F20"/>
          <w:w w:val="100"/>
        </w:rPr>
        <w:t>able</w:t>
      </w:r>
      <w:r>
        <w:rPr>
          <w:color w:val="231F20"/>
        </w:rPr>
        <w:t> </w:t>
      </w:r>
      <w:r>
        <w:rPr>
          <w:color w:val="231F20"/>
          <w:w w:val="100"/>
        </w:rPr>
        <w:t>to</w:t>
      </w:r>
      <w:r>
        <w:rPr>
          <w:color w:val="231F20"/>
        </w:rPr>
        <w:t> </w:t>
      </w:r>
      <w:r>
        <w:rPr>
          <w:color w:val="231F20"/>
          <w:w w:val="100"/>
        </w:rPr>
        <w:t>con</w:t>
      </w:r>
      <w:r>
        <w:rPr>
          <w:color w:val="231F20"/>
          <w:w w:val="100"/>
        </w:rPr>
        <w:t>v</w:t>
      </w:r>
      <w:r>
        <w:rPr>
          <w:color w:val="231F20"/>
          <w:w w:val="100"/>
        </w:rPr>
        <w:t>er</w:t>
      </w:r>
      <w:r>
        <w:rPr>
          <w:color w:val="231F20"/>
          <w:w w:val="100"/>
        </w:rPr>
        <w:t>t</w:t>
      </w:r>
      <w:r>
        <w:rPr>
          <w:color w:val="231F20"/>
        </w:rPr>
        <w:t> </w:t>
      </w:r>
      <w:r>
        <w:rPr>
          <w:color w:val="231F20"/>
          <w:w w:val="100"/>
        </w:rPr>
        <w:t>cons</w:t>
      </w:r>
      <w:r>
        <w:rPr>
          <w:color w:val="231F20"/>
          <w:w w:val="100"/>
        </w:rPr>
        <w:t>t</w:t>
      </w:r>
      <w:r>
        <w:rPr>
          <w:color w:val="231F20"/>
          <w:w w:val="100"/>
        </w:rPr>
        <w:t>ants</w:t>
      </w:r>
      <w:r>
        <w:rPr>
          <w:color w:val="231F20"/>
        </w:rPr>
        <w:t> </w:t>
      </w:r>
      <w:r>
        <w:rPr>
          <w:color w:val="231F20"/>
          <w:w w:val="100"/>
        </w:rPr>
        <w:t>represented</w:t>
      </w:r>
      <w:r>
        <w:rPr>
          <w:color w:val="231F20"/>
        </w:rPr>
        <w:t> </w:t>
      </w:r>
      <w:r>
        <w:rPr>
          <w:color w:val="231F20"/>
          <w:w w:val="100"/>
        </w:rPr>
        <w:t>in </w:t>
      </w:r>
      <w:r>
        <w:rPr>
          <w:color w:val="231F20"/>
        </w:rPr>
        <w:t>ASCII into their appropriate binary values. For instance, x2A translates into 00101010 and #12 translates into 00001100. Write an LC-3 assembly language program that reads a decimal or hexadecimal constant from the keyboard (i.e., it is preceded by a # character signifying it is a decimal, or x signifying it is hex) and prints out the binary representation. Assume the constants can be expressed with no more than two decimal or hex digits.</w:t>
      </w:r>
    </w:p>
    <w:p>
      <w:pPr>
        <w:spacing w:after="0" w:line="237" w:lineRule="auto"/>
        <w:sectPr>
          <w:pgSz w:w="12240" w:h="15140"/>
          <w:pgMar w:header="798" w:footer="0" w:top="1000" w:bottom="280" w:left="500" w:right="500"/>
        </w:sectPr>
      </w:pPr>
    </w:p>
    <w:p>
      <w:pPr>
        <w:pStyle w:val="BodyText"/>
        <w:spacing w:before="136"/>
        <w:ind w:left="2357"/>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1</w:t>
      </w:r>
      <w:r>
        <w:rPr>
          <w:rFonts w:ascii="Calibri"/>
          <w:b/>
          <w:color w:val="231F20"/>
          <w:w w:val="121"/>
          <w:sz w:val="23"/>
        </w:rPr>
        <w:t>#</w:t>
      </w:r>
      <w:r>
        <w:rPr>
          <w:rFonts w:ascii="Calibri"/>
          <w:b/>
          <w:color w:val="231F20"/>
          <w:sz w:val="23"/>
        </w:rPr>
        <w:t>   </w:t>
      </w:r>
      <w:r>
        <w:rPr>
          <w:rFonts w:ascii="Calibri"/>
          <w:b/>
          <w:color w:val="231F20"/>
          <w:spacing w:val="-10"/>
          <w:sz w:val="23"/>
        </w:rPr>
        <w:t> </w:t>
      </w:r>
      <w:r>
        <w:rPr>
          <w:color w:val="231F20"/>
          <w:spacing w:val="-1"/>
          <w:w w:val="100"/>
        </w:rPr>
        <w:t>Wha</w:t>
      </w:r>
      <w:r>
        <w:rPr>
          <w:color w:val="231F20"/>
          <w:w w:val="100"/>
        </w:rPr>
        <w:t>t</w:t>
      </w:r>
      <w:r>
        <w:rPr>
          <w:color w:val="231F20"/>
        </w:rPr>
        <w:t> </w:t>
      </w:r>
      <w:r>
        <w:rPr>
          <w:color w:val="231F20"/>
          <w:spacing w:val="-1"/>
          <w:w w:val="100"/>
        </w:rPr>
        <w:t>doe</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do?</w:t>
      </w:r>
    </w:p>
    <w:p>
      <w:pPr>
        <w:pStyle w:val="BodyText"/>
        <w:spacing w:before="9" w:after="1"/>
        <w:rPr>
          <w:sz w:val="17"/>
        </w:rPr>
      </w:pPr>
    </w:p>
    <w:tbl>
      <w:tblPr>
        <w:tblW w:w="0" w:type="auto"/>
        <w:jc w:val="left"/>
        <w:tblInd w:w="4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3"/>
        <w:gridCol w:w="989"/>
        <w:gridCol w:w="1356"/>
      </w:tblGrid>
      <w:tr>
        <w:trPr>
          <w:trHeight w:val="509" w:hRule="atLeast"/>
        </w:trPr>
        <w:tc>
          <w:tcPr>
            <w:tcW w:w="573" w:type="dxa"/>
            <w:vMerge w:val="restart"/>
          </w:tcPr>
          <w:p>
            <w:pPr>
              <w:pStyle w:val="TableParagraph"/>
              <w:rPr>
                <w:rFonts w:ascii="Times New Roman"/>
                <w:sz w:val="20"/>
              </w:rPr>
            </w:pPr>
          </w:p>
        </w:tc>
        <w:tc>
          <w:tcPr>
            <w:tcW w:w="989" w:type="dxa"/>
          </w:tcPr>
          <w:p>
            <w:pPr>
              <w:pStyle w:val="TableParagraph"/>
              <w:spacing w:line="250" w:lineRule="atLeast" w:before="9"/>
              <w:ind w:left="302" w:right="61" w:firstLine="5"/>
              <w:rPr>
                <w:sz w:val="20"/>
              </w:rPr>
            </w:pPr>
            <w:r>
              <w:rPr>
                <w:color w:val="6D6E71"/>
                <w:sz w:val="20"/>
              </w:rPr>
              <w:t>.ORIG </w:t>
            </w:r>
            <w:r>
              <w:rPr>
                <w:color w:val="6D6E71"/>
                <w:w w:val="105"/>
                <w:sz w:val="20"/>
              </w:rPr>
              <w:t>AND</w:t>
            </w:r>
          </w:p>
        </w:tc>
        <w:tc>
          <w:tcPr>
            <w:tcW w:w="1356" w:type="dxa"/>
          </w:tcPr>
          <w:p>
            <w:pPr>
              <w:pStyle w:val="TableParagraph"/>
              <w:spacing w:before="32"/>
              <w:ind w:left="137"/>
              <w:rPr>
                <w:sz w:val="20"/>
              </w:rPr>
            </w:pPr>
            <w:r>
              <w:rPr>
                <w:color w:val="6D6E71"/>
                <w:w w:val="105"/>
                <w:sz w:val="20"/>
              </w:rPr>
              <w:t>x3000</w:t>
            </w:r>
          </w:p>
          <w:p>
            <w:pPr>
              <w:pStyle w:val="TableParagraph"/>
              <w:spacing w:line="199" w:lineRule="exact" w:before="32"/>
              <w:ind w:left="145"/>
              <w:rPr>
                <w:sz w:val="20"/>
              </w:rPr>
            </w:pPr>
            <w:r>
              <w:rPr>
                <w:color w:val="6D6E71"/>
                <w:spacing w:val="-15"/>
                <w:w w:val="105"/>
                <w:sz w:val="20"/>
              </w:rPr>
              <w:t>R5, R5,</w:t>
            </w:r>
            <w:r>
              <w:rPr>
                <w:color w:val="6D6E71"/>
                <w:spacing w:val="-82"/>
                <w:w w:val="105"/>
                <w:sz w:val="20"/>
              </w:rPr>
              <w:t> </w:t>
            </w:r>
            <w:r>
              <w:rPr>
                <w:color w:val="6D6E71"/>
                <w:spacing w:val="-7"/>
                <w:w w:val="105"/>
                <w:sz w:val="20"/>
              </w:rPr>
              <w:t>#0</w:t>
            </w:r>
          </w:p>
        </w:tc>
      </w:tr>
      <w:tr>
        <w:trPr>
          <w:trHeight w:val="257" w:hRule="atLeast"/>
        </w:trPr>
        <w:tc>
          <w:tcPr>
            <w:tcW w:w="573" w:type="dxa"/>
            <w:vMerge/>
            <w:tcBorders>
              <w:top w:val="nil"/>
            </w:tcBorders>
          </w:tcPr>
          <w:p>
            <w:pPr>
              <w:rPr>
                <w:sz w:val="2"/>
                <w:szCs w:val="2"/>
              </w:rPr>
            </w:pPr>
          </w:p>
        </w:tc>
        <w:tc>
          <w:tcPr>
            <w:tcW w:w="989" w:type="dxa"/>
          </w:tcPr>
          <w:p>
            <w:pPr>
              <w:pStyle w:val="TableParagraph"/>
              <w:spacing w:line="199" w:lineRule="exact" w:before="38"/>
              <w:ind w:left="302"/>
              <w:rPr>
                <w:sz w:val="20"/>
              </w:rPr>
            </w:pPr>
            <w:r>
              <w:rPr>
                <w:color w:val="6D6E71"/>
                <w:w w:val="105"/>
                <w:sz w:val="20"/>
              </w:rPr>
              <w:t>AND</w:t>
            </w:r>
          </w:p>
        </w:tc>
        <w:tc>
          <w:tcPr>
            <w:tcW w:w="1356" w:type="dxa"/>
          </w:tcPr>
          <w:p>
            <w:pPr>
              <w:pStyle w:val="TableParagraph"/>
              <w:spacing w:line="199" w:lineRule="exact" w:before="38"/>
              <w:ind w:left="145"/>
              <w:rPr>
                <w:sz w:val="20"/>
              </w:rPr>
            </w:pPr>
            <w:r>
              <w:rPr>
                <w:color w:val="6D6E71"/>
                <w:spacing w:val="-15"/>
                <w:w w:val="105"/>
                <w:sz w:val="20"/>
              </w:rPr>
              <w:t>R3, R3,</w:t>
            </w:r>
            <w:r>
              <w:rPr>
                <w:color w:val="6D6E71"/>
                <w:spacing w:val="-82"/>
                <w:w w:val="105"/>
                <w:sz w:val="20"/>
              </w:rPr>
              <w:t> </w:t>
            </w:r>
            <w:r>
              <w:rPr>
                <w:color w:val="6D6E71"/>
                <w:spacing w:val="-7"/>
                <w:w w:val="105"/>
                <w:sz w:val="20"/>
              </w:rPr>
              <w:t>#0</w:t>
            </w:r>
          </w:p>
        </w:tc>
      </w:tr>
      <w:tr>
        <w:trPr>
          <w:trHeight w:val="255" w:hRule="atLeast"/>
        </w:trPr>
        <w:tc>
          <w:tcPr>
            <w:tcW w:w="573" w:type="dxa"/>
            <w:vMerge/>
            <w:tcBorders>
              <w:top w:val="nil"/>
            </w:tcBorders>
          </w:tcPr>
          <w:p>
            <w:pPr>
              <w:rPr>
                <w:sz w:val="2"/>
                <w:szCs w:val="2"/>
              </w:rPr>
            </w:pPr>
          </w:p>
        </w:tc>
        <w:tc>
          <w:tcPr>
            <w:tcW w:w="989" w:type="dxa"/>
          </w:tcPr>
          <w:p>
            <w:pPr>
              <w:pStyle w:val="TableParagraph"/>
              <w:spacing w:line="197" w:lineRule="exact" w:before="38"/>
              <w:ind w:left="302"/>
              <w:rPr>
                <w:sz w:val="20"/>
              </w:rPr>
            </w:pPr>
            <w:r>
              <w:rPr>
                <w:color w:val="6D6E71"/>
                <w:w w:val="105"/>
                <w:sz w:val="20"/>
              </w:rPr>
              <w:t>ADD</w:t>
            </w:r>
          </w:p>
        </w:tc>
        <w:tc>
          <w:tcPr>
            <w:tcW w:w="1356" w:type="dxa"/>
          </w:tcPr>
          <w:p>
            <w:pPr>
              <w:pStyle w:val="TableParagraph"/>
              <w:spacing w:line="197" w:lineRule="exact" w:before="38"/>
              <w:ind w:left="145"/>
              <w:rPr>
                <w:sz w:val="20"/>
              </w:rPr>
            </w:pPr>
            <w:r>
              <w:rPr>
                <w:color w:val="6D6E71"/>
                <w:spacing w:val="-15"/>
                <w:w w:val="105"/>
                <w:sz w:val="20"/>
              </w:rPr>
              <w:t>R3, R3,</w:t>
            </w:r>
            <w:r>
              <w:rPr>
                <w:color w:val="6D6E71"/>
                <w:spacing w:val="-82"/>
                <w:w w:val="105"/>
                <w:sz w:val="20"/>
              </w:rPr>
              <w:t> </w:t>
            </w:r>
            <w:r>
              <w:rPr>
                <w:color w:val="6D6E71"/>
                <w:spacing w:val="-7"/>
                <w:w w:val="105"/>
                <w:sz w:val="20"/>
              </w:rPr>
              <w:t>#8</w:t>
            </w:r>
          </w:p>
        </w:tc>
      </w:tr>
      <w:tr>
        <w:trPr>
          <w:trHeight w:val="255" w:hRule="atLeast"/>
        </w:trPr>
        <w:tc>
          <w:tcPr>
            <w:tcW w:w="573" w:type="dxa"/>
            <w:vMerge/>
            <w:tcBorders>
              <w:top w:val="nil"/>
            </w:tcBorders>
          </w:tcPr>
          <w:p>
            <w:pPr>
              <w:rPr>
                <w:sz w:val="2"/>
                <w:szCs w:val="2"/>
              </w:rPr>
            </w:pPr>
          </w:p>
        </w:tc>
        <w:tc>
          <w:tcPr>
            <w:tcW w:w="989" w:type="dxa"/>
          </w:tcPr>
          <w:p>
            <w:pPr>
              <w:pStyle w:val="TableParagraph"/>
              <w:spacing w:line="199" w:lineRule="exact" w:before="36"/>
              <w:ind w:left="302"/>
              <w:rPr>
                <w:sz w:val="20"/>
              </w:rPr>
            </w:pPr>
            <w:r>
              <w:rPr>
                <w:color w:val="6D6E71"/>
                <w:w w:val="105"/>
                <w:sz w:val="20"/>
              </w:rPr>
              <w:t>LDI</w:t>
            </w:r>
          </w:p>
        </w:tc>
        <w:tc>
          <w:tcPr>
            <w:tcW w:w="1356" w:type="dxa"/>
          </w:tcPr>
          <w:p>
            <w:pPr>
              <w:pStyle w:val="TableParagraph"/>
              <w:spacing w:line="199" w:lineRule="exact" w:before="36"/>
              <w:ind w:left="145"/>
              <w:rPr>
                <w:sz w:val="20"/>
              </w:rPr>
            </w:pPr>
            <w:r>
              <w:rPr>
                <w:color w:val="6D6E71"/>
                <w:w w:val="105"/>
                <w:sz w:val="20"/>
              </w:rPr>
              <w:t>R1, A</w:t>
            </w:r>
          </w:p>
        </w:tc>
      </w:tr>
      <w:tr>
        <w:trPr>
          <w:trHeight w:val="255" w:hRule="atLeast"/>
        </w:trPr>
        <w:tc>
          <w:tcPr>
            <w:tcW w:w="573" w:type="dxa"/>
            <w:vMerge/>
            <w:tcBorders>
              <w:top w:val="nil"/>
            </w:tcBorders>
          </w:tcPr>
          <w:p>
            <w:pPr>
              <w:rPr>
                <w:sz w:val="2"/>
                <w:szCs w:val="2"/>
              </w:rPr>
            </w:pPr>
          </w:p>
        </w:tc>
        <w:tc>
          <w:tcPr>
            <w:tcW w:w="989" w:type="dxa"/>
          </w:tcPr>
          <w:p>
            <w:pPr>
              <w:pStyle w:val="TableParagraph"/>
              <w:spacing w:line="197" w:lineRule="exact" w:before="38"/>
              <w:ind w:left="302"/>
              <w:rPr>
                <w:sz w:val="20"/>
              </w:rPr>
            </w:pPr>
            <w:r>
              <w:rPr>
                <w:color w:val="6D6E71"/>
                <w:w w:val="105"/>
                <w:sz w:val="20"/>
              </w:rPr>
              <w:t>ADD</w:t>
            </w:r>
          </w:p>
        </w:tc>
        <w:tc>
          <w:tcPr>
            <w:tcW w:w="1356" w:type="dxa"/>
          </w:tcPr>
          <w:p>
            <w:pPr>
              <w:pStyle w:val="TableParagraph"/>
              <w:spacing w:line="197" w:lineRule="exact" w:before="38"/>
              <w:ind w:left="145"/>
              <w:rPr>
                <w:sz w:val="20"/>
              </w:rPr>
            </w:pPr>
            <w:r>
              <w:rPr>
                <w:color w:val="6D6E71"/>
                <w:spacing w:val="-15"/>
                <w:w w:val="105"/>
                <w:sz w:val="20"/>
              </w:rPr>
              <w:t>R2, R1,</w:t>
            </w:r>
            <w:r>
              <w:rPr>
                <w:color w:val="6D6E71"/>
                <w:spacing w:val="-82"/>
                <w:w w:val="105"/>
                <w:sz w:val="20"/>
              </w:rPr>
              <w:t> </w:t>
            </w:r>
            <w:r>
              <w:rPr>
                <w:color w:val="6D6E71"/>
                <w:spacing w:val="-7"/>
                <w:w w:val="105"/>
                <w:sz w:val="20"/>
              </w:rPr>
              <w:t>#0</w:t>
            </w:r>
          </w:p>
        </w:tc>
      </w:tr>
      <w:tr>
        <w:trPr>
          <w:trHeight w:val="255" w:hRule="atLeast"/>
        </w:trPr>
        <w:tc>
          <w:tcPr>
            <w:tcW w:w="573" w:type="dxa"/>
          </w:tcPr>
          <w:p>
            <w:pPr>
              <w:pStyle w:val="TableParagraph"/>
              <w:spacing w:line="199" w:lineRule="exact" w:before="36"/>
              <w:ind w:left="50"/>
              <w:rPr>
                <w:sz w:val="20"/>
              </w:rPr>
            </w:pPr>
            <w:r>
              <w:rPr>
                <w:color w:val="6D6E71"/>
                <w:w w:val="105"/>
                <w:sz w:val="20"/>
              </w:rPr>
              <w:t>AG</w:t>
            </w:r>
          </w:p>
        </w:tc>
        <w:tc>
          <w:tcPr>
            <w:tcW w:w="989" w:type="dxa"/>
          </w:tcPr>
          <w:p>
            <w:pPr>
              <w:pStyle w:val="TableParagraph"/>
              <w:spacing w:line="199" w:lineRule="exact" w:before="36"/>
              <w:ind w:left="302"/>
              <w:rPr>
                <w:sz w:val="20"/>
              </w:rPr>
            </w:pPr>
            <w:r>
              <w:rPr>
                <w:color w:val="6D6E71"/>
                <w:w w:val="105"/>
                <w:sz w:val="20"/>
              </w:rPr>
              <w:t>ADD</w:t>
            </w:r>
          </w:p>
        </w:tc>
        <w:tc>
          <w:tcPr>
            <w:tcW w:w="1356" w:type="dxa"/>
          </w:tcPr>
          <w:p>
            <w:pPr>
              <w:pStyle w:val="TableParagraph"/>
              <w:spacing w:line="199" w:lineRule="exact" w:before="36"/>
              <w:ind w:left="145"/>
              <w:rPr>
                <w:sz w:val="20"/>
              </w:rPr>
            </w:pPr>
            <w:r>
              <w:rPr>
                <w:color w:val="6D6E71"/>
                <w:spacing w:val="-14"/>
                <w:w w:val="105"/>
                <w:sz w:val="20"/>
              </w:rPr>
              <w:t>R2, R2,</w:t>
            </w:r>
            <w:r>
              <w:rPr>
                <w:color w:val="6D6E71"/>
                <w:spacing w:val="-85"/>
                <w:w w:val="105"/>
                <w:sz w:val="20"/>
              </w:rPr>
              <w:t> </w:t>
            </w:r>
            <w:r>
              <w:rPr>
                <w:color w:val="6D6E71"/>
                <w:spacing w:val="-14"/>
                <w:w w:val="105"/>
                <w:sz w:val="20"/>
              </w:rPr>
              <w:t>R2</w:t>
            </w:r>
          </w:p>
        </w:tc>
      </w:tr>
      <w:tr>
        <w:trPr>
          <w:trHeight w:val="255" w:hRule="atLeast"/>
        </w:trPr>
        <w:tc>
          <w:tcPr>
            <w:tcW w:w="573" w:type="dxa"/>
          </w:tcPr>
          <w:p>
            <w:pPr>
              <w:pStyle w:val="TableParagraph"/>
              <w:rPr>
                <w:rFonts w:ascii="Times New Roman"/>
                <w:sz w:val="18"/>
              </w:rPr>
            </w:pPr>
          </w:p>
        </w:tc>
        <w:tc>
          <w:tcPr>
            <w:tcW w:w="989" w:type="dxa"/>
          </w:tcPr>
          <w:p>
            <w:pPr>
              <w:pStyle w:val="TableParagraph"/>
              <w:spacing w:line="197" w:lineRule="exact" w:before="38"/>
              <w:ind w:left="302"/>
              <w:rPr>
                <w:sz w:val="20"/>
              </w:rPr>
            </w:pPr>
            <w:r>
              <w:rPr>
                <w:color w:val="6D6E71"/>
                <w:w w:val="105"/>
                <w:sz w:val="20"/>
              </w:rPr>
              <w:t>ADD</w:t>
            </w:r>
          </w:p>
        </w:tc>
        <w:tc>
          <w:tcPr>
            <w:tcW w:w="1356" w:type="dxa"/>
          </w:tcPr>
          <w:p>
            <w:pPr>
              <w:pStyle w:val="TableParagraph"/>
              <w:spacing w:line="197" w:lineRule="exact" w:before="38"/>
              <w:ind w:left="145"/>
              <w:rPr>
                <w:sz w:val="20"/>
              </w:rPr>
            </w:pPr>
            <w:r>
              <w:rPr>
                <w:color w:val="6D6E71"/>
                <w:spacing w:val="-15"/>
                <w:w w:val="105"/>
                <w:sz w:val="20"/>
              </w:rPr>
              <w:t>R3, R3,</w:t>
            </w:r>
            <w:r>
              <w:rPr>
                <w:color w:val="6D6E71"/>
                <w:spacing w:val="-85"/>
                <w:w w:val="105"/>
                <w:sz w:val="20"/>
              </w:rPr>
              <w:t> </w:t>
            </w:r>
            <w:r>
              <w:rPr>
                <w:color w:val="6D6E71"/>
                <w:spacing w:val="-13"/>
                <w:w w:val="105"/>
                <w:sz w:val="20"/>
              </w:rPr>
              <w:t>#-1</w:t>
            </w:r>
          </w:p>
        </w:tc>
      </w:tr>
      <w:tr>
        <w:trPr>
          <w:trHeight w:val="482" w:hRule="atLeast"/>
        </w:trPr>
        <w:tc>
          <w:tcPr>
            <w:tcW w:w="573" w:type="dxa"/>
          </w:tcPr>
          <w:p>
            <w:pPr>
              <w:pStyle w:val="TableParagraph"/>
              <w:rPr>
                <w:rFonts w:ascii="Times New Roman"/>
                <w:sz w:val="20"/>
              </w:rPr>
            </w:pPr>
          </w:p>
        </w:tc>
        <w:tc>
          <w:tcPr>
            <w:tcW w:w="989" w:type="dxa"/>
          </w:tcPr>
          <w:p>
            <w:pPr>
              <w:pStyle w:val="TableParagraph"/>
              <w:spacing w:line="230" w:lineRule="atLeast" w:before="33"/>
              <w:ind w:left="304" w:right="187" w:hanging="3"/>
              <w:rPr>
                <w:sz w:val="20"/>
              </w:rPr>
            </w:pPr>
            <w:r>
              <w:rPr>
                <w:color w:val="6D6E71"/>
                <w:sz w:val="20"/>
              </w:rPr>
              <w:t>BRnp </w:t>
            </w:r>
            <w:r>
              <w:rPr>
                <w:color w:val="6D6E71"/>
                <w:w w:val="105"/>
                <w:sz w:val="20"/>
              </w:rPr>
              <w:t>LD</w:t>
            </w:r>
          </w:p>
        </w:tc>
        <w:tc>
          <w:tcPr>
            <w:tcW w:w="1356" w:type="dxa"/>
          </w:tcPr>
          <w:p>
            <w:pPr>
              <w:pStyle w:val="TableParagraph"/>
              <w:spacing w:line="230" w:lineRule="atLeast" w:before="33"/>
              <w:ind w:left="145" w:right="640" w:hanging="4"/>
              <w:rPr>
                <w:sz w:val="20"/>
              </w:rPr>
            </w:pPr>
            <w:r>
              <w:rPr>
                <w:color w:val="6D6E71"/>
                <w:spacing w:val="-7"/>
                <w:w w:val="105"/>
                <w:sz w:val="20"/>
              </w:rPr>
              <w:t>AG </w:t>
            </w:r>
            <w:r>
              <w:rPr>
                <w:color w:val="6D6E71"/>
                <w:spacing w:val="-14"/>
                <w:w w:val="105"/>
                <w:sz w:val="20"/>
              </w:rPr>
              <w:t>R4, </w:t>
            </w:r>
            <w:r>
              <w:rPr>
                <w:color w:val="6D6E71"/>
                <w:spacing w:val="-16"/>
                <w:w w:val="105"/>
                <w:sz w:val="20"/>
              </w:rPr>
              <w:t>B</w:t>
            </w:r>
          </w:p>
        </w:tc>
      </w:tr>
      <w:tr>
        <w:trPr>
          <w:trHeight w:val="231" w:hRule="atLeast"/>
        </w:trPr>
        <w:tc>
          <w:tcPr>
            <w:tcW w:w="573" w:type="dxa"/>
          </w:tcPr>
          <w:p>
            <w:pPr>
              <w:pStyle w:val="TableParagraph"/>
              <w:rPr>
                <w:rFonts w:ascii="Times New Roman"/>
                <w:sz w:val="16"/>
              </w:rPr>
            </w:pPr>
          </w:p>
        </w:tc>
        <w:tc>
          <w:tcPr>
            <w:tcW w:w="989" w:type="dxa"/>
          </w:tcPr>
          <w:p>
            <w:pPr>
              <w:pStyle w:val="TableParagraph"/>
              <w:spacing w:line="185" w:lineRule="exact" w:before="26"/>
              <w:ind w:left="302"/>
              <w:rPr>
                <w:sz w:val="20"/>
              </w:rPr>
            </w:pPr>
            <w:r>
              <w:rPr>
                <w:color w:val="6D6E71"/>
                <w:w w:val="105"/>
                <w:sz w:val="20"/>
              </w:rPr>
              <w:t>AND</w:t>
            </w:r>
          </w:p>
        </w:tc>
        <w:tc>
          <w:tcPr>
            <w:tcW w:w="1356" w:type="dxa"/>
          </w:tcPr>
          <w:p>
            <w:pPr>
              <w:pStyle w:val="TableParagraph"/>
              <w:spacing w:line="185" w:lineRule="exact" w:before="26"/>
              <w:ind w:left="145"/>
              <w:rPr>
                <w:sz w:val="20"/>
              </w:rPr>
            </w:pPr>
            <w:r>
              <w:rPr>
                <w:color w:val="6D6E71"/>
                <w:spacing w:val="-15"/>
                <w:w w:val="105"/>
                <w:sz w:val="20"/>
              </w:rPr>
              <w:t>R1, R1,</w:t>
            </w:r>
            <w:r>
              <w:rPr>
                <w:color w:val="6D6E71"/>
                <w:spacing w:val="-82"/>
                <w:w w:val="105"/>
                <w:sz w:val="20"/>
              </w:rPr>
              <w:t> </w:t>
            </w:r>
            <w:r>
              <w:rPr>
                <w:color w:val="6D6E71"/>
                <w:spacing w:val="-7"/>
                <w:w w:val="105"/>
                <w:sz w:val="20"/>
              </w:rPr>
              <w:t>R4</w:t>
            </w:r>
          </w:p>
        </w:tc>
      </w:tr>
      <w:tr>
        <w:trPr>
          <w:trHeight w:val="243" w:hRule="atLeast"/>
        </w:trPr>
        <w:tc>
          <w:tcPr>
            <w:tcW w:w="573" w:type="dxa"/>
          </w:tcPr>
          <w:p>
            <w:pPr>
              <w:pStyle w:val="TableParagraph"/>
              <w:rPr>
                <w:rFonts w:ascii="Times New Roman"/>
                <w:sz w:val="16"/>
              </w:rPr>
            </w:pPr>
          </w:p>
        </w:tc>
        <w:tc>
          <w:tcPr>
            <w:tcW w:w="989" w:type="dxa"/>
          </w:tcPr>
          <w:p>
            <w:pPr>
              <w:pStyle w:val="TableParagraph"/>
              <w:spacing w:line="199" w:lineRule="exact" w:before="24"/>
              <w:ind w:left="302"/>
              <w:rPr>
                <w:sz w:val="20"/>
              </w:rPr>
            </w:pPr>
            <w:r>
              <w:rPr>
                <w:color w:val="6D6E71"/>
                <w:w w:val="105"/>
                <w:sz w:val="20"/>
              </w:rPr>
              <w:t>NOT</w:t>
            </w:r>
          </w:p>
        </w:tc>
        <w:tc>
          <w:tcPr>
            <w:tcW w:w="1356" w:type="dxa"/>
          </w:tcPr>
          <w:p>
            <w:pPr>
              <w:pStyle w:val="TableParagraph"/>
              <w:spacing w:line="199" w:lineRule="exact" w:before="24"/>
              <w:ind w:left="145"/>
              <w:rPr>
                <w:sz w:val="20"/>
              </w:rPr>
            </w:pPr>
            <w:r>
              <w:rPr>
                <w:color w:val="6D6E71"/>
                <w:w w:val="105"/>
                <w:sz w:val="20"/>
              </w:rPr>
              <w:t>R1, R1</w:t>
            </w:r>
          </w:p>
        </w:tc>
      </w:tr>
      <w:tr>
        <w:trPr>
          <w:trHeight w:val="255" w:hRule="atLeast"/>
        </w:trPr>
        <w:tc>
          <w:tcPr>
            <w:tcW w:w="573" w:type="dxa"/>
          </w:tcPr>
          <w:p>
            <w:pPr>
              <w:pStyle w:val="TableParagraph"/>
              <w:rPr>
                <w:rFonts w:ascii="Times New Roman"/>
                <w:sz w:val="18"/>
              </w:rPr>
            </w:pPr>
          </w:p>
        </w:tc>
        <w:tc>
          <w:tcPr>
            <w:tcW w:w="989" w:type="dxa"/>
          </w:tcPr>
          <w:p>
            <w:pPr>
              <w:pStyle w:val="TableParagraph"/>
              <w:spacing w:line="197" w:lineRule="exact" w:before="38"/>
              <w:ind w:left="302"/>
              <w:rPr>
                <w:sz w:val="20"/>
              </w:rPr>
            </w:pPr>
            <w:r>
              <w:rPr>
                <w:color w:val="6D6E71"/>
                <w:w w:val="105"/>
                <w:sz w:val="20"/>
              </w:rPr>
              <w:t>ADD</w:t>
            </w:r>
          </w:p>
        </w:tc>
        <w:tc>
          <w:tcPr>
            <w:tcW w:w="1356" w:type="dxa"/>
          </w:tcPr>
          <w:p>
            <w:pPr>
              <w:pStyle w:val="TableParagraph"/>
              <w:spacing w:line="197" w:lineRule="exact" w:before="38"/>
              <w:ind w:left="145"/>
              <w:rPr>
                <w:sz w:val="20"/>
              </w:rPr>
            </w:pPr>
            <w:r>
              <w:rPr>
                <w:color w:val="6D6E71"/>
                <w:spacing w:val="-15"/>
                <w:w w:val="105"/>
                <w:sz w:val="20"/>
              </w:rPr>
              <w:t>R1, R1,</w:t>
            </w:r>
            <w:r>
              <w:rPr>
                <w:color w:val="6D6E71"/>
                <w:spacing w:val="-82"/>
                <w:w w:val="105"/>
                <w:sz w:val="20"/>
              </w:rPr>
              <w:t> </w:t>
            </w:r>
            <w:r>
              <w:rPr>
                <w:color w:val="6D6E71"/>
                <w:spacing w:val="-7"/>
                <w:w w:val="105"/>
                <w:sz w:val="20"/>
              </w:rPr>
              <w:t>#1</w:t>
            </w:r>
          </w:p>
        </w:tc>
      </w:tr>
      <w:tr>
        <w:trPr>
          <w:trHeight w:val="485" w:hRule="atLeast"/>
        </w:trPr>
        <w:tc>
          <w:tcPr>
            <w:tcW w:w="573" w:type="dxa"/>
          </w:tcPr>
          <w:p>
            <w:pPr>
              <w:pStyle w:val="TableParagraph"/>
              <w:rPr>
                <w:rFonts w:ascii="Times New Roman"/>
                <w:sz w:val="20"/>
              </w:rPr>
            </w:pPr>
          </w:p>
        </w:tc>
        <w:tc>
          <w:tcPr>
            <w:tcW w:w="989" w:type="dxa"/>
          </w:tcPr>
          <w:p>
            <w:pPr>
              <w:pStyle w:val="TableParagraph"/>
              <w:spacing w:before="36"/>
              <w:ind w:left="302"/>
              <w:rPr>
                <w:sz w:val="20"/>
              </w:rPr>
            </w:pPr>
            <w:r>
              <w:rPr>
                <w:color w:val="6D6E71"/>
                <w:w w:val="105"/>
                <w:sz w:val="20"/>
              </w:rPr>
              <w:t>ADD</w:t>
            </w:r>
          </w:p>
          <w:p>
            <w:pPr>
              <w:pStyle w:val="TableParagraph"/>
              <w:spacing w:line="199" w:lineRule="exact" w:before="3"/>
              <w:ind w:left="301"/>
              <w:rPr>
                <w:sz w:val="20"/>
              </w:rPr>
            </w:pPr>
            <w:r>
              <w:rPr>
                <w:color w:val="6D6E71"/>
                <w:w w:val="105"/>
                <w:sz w:val="20"/>
              </w:rPr>
              <w:t>BRnp</w:t>
            </w:r>
          </w:p>
        </w:tc>
        <w:tc>
          <w:tcPr>
            <w:tcW w:w="1356" w:type="dxa"/>
          </w:tcPr>
          <w:p>
            <w:pPr>
              <w:pStyle w:val="TableParagraph"/>
              <w:spacing w:line="230" w:lineRule="atLeast" w:before="33"/>
              <w:ind w:left="141" w:right="148" w:firstLine="3"/>
              <w:rPr>
                <w:sz w:val="20"/>
              </w:rPr>
            </w:pPr>
            <w:r>
              <w:rPr>
                <w:color w:val="6D6E71"/>
                <w:spacing w:val="-15"/>
                <w:w w:val="105"/>
                <w:sz w:val="20"/>
              </w:rPr>
              <w:t>R2, R2,</w:t>
            </w:r>
            <w:r>
              <w:rPr>
                <w:color w:val="6D6E71"/>
                <w:spacing w:val="-86"/>
                <w:w w:val="105"/>
                <w:sz w:val="20"/>
              </w:rPr>
              <w:t> </w:t>
            </w:r>
            <w:r>
              <w:rPr>
                <w:color w:val="6D6E71"/>
                <w:spacing w:val="-13"/>
                <w:w w:val="105"/>
                <w:sz w:val="20"/>
              </w:rPr>
              <w:t>R1 </w:t>
            </w:r>
            <w:r>
              <w:rPr>
                <w:color w:val="6D6E71"/>
                <w:spacing w:val="-7"/>
                <w:w w:val="105"/>
                <w:sz w:val="20"/>
              </w:rPr>
              <w:t>NO</w:t>
            </w:r>
          </w:p>
        </w:tc>
      </w:tr>
      <w:tr>
        <w:trPr>
          <w:trHeight w:val="247" w:hRule="atLeast"/>
        </w:trPr>
        <w:tc>
          <w:tcPr>
            <w:tcW w:w="573" w:type="dxa"/>
          </w:tcPr>
          <w:p>
            <w:pPr>
              <w:pStyle w:val="TableParagraph"/>
              <w:rPr>
                <w:rFonts w:ascii="Times New Roman"/>
                <w:sz w:val="18"/>
              </w:rPr>
            </w:pPr>
          </w:p>
        </w:tc>
        <w:tc>
          <w:tcPr>
            <w:tcW w:w="989" w:type="dxa"/>
          </w:tcPr>
          <w:p>
            <w:pPr>
              <w:pStyle w:val="TableParagraph"/>
              <w:spacing w:line="197" w:lineRule="exact" w:before="31"/>
              <w:ind w:left="302"/>
              <w:rPr>
                <w:sz w:val="20"/>
              </w:rPr>
            </w:pPr>
            <w:r>
              <w:rPr>
                <w:color w:val="6D6E71"/>
                <w:w w:val="105"/>
                <w:sz w:val="20"/>
              </w:rPr>
              <w:t>ADD</w:t>
            </w:r>
          </w:p>
        </w:tc>
        <w:tc>
          <w:tcPr>
            <w:tcW w:w="1356" w:type="dxa"/>
          </w:tcPr>
          <w:p>
            <w:pPr>
              <w:pStyle w:val="TableParagraph"/>
              <w:spacing w:line="197" w:lineRule="exact" w:before="31"/>
              <w:ind w:left="145"/>
              <w:rPr>
                <w:sz w:val="20"/>
              </w:rPr>
            </w:pPr>
            <w:r>
              <w:rPr>
                <w:color w:val="6D6E71"/>
                <w:spacing w:val="-15"/>
                <w:w w:val="105"/>
                <w:sz w:val="20"/>
              </w:rPr>
              <w:t>R5, R5,</w:t>
            </w:r>
            <w:r>
              <w:rPr>
                <w:color w:val="6D6E71"/>
                <w:spacing w:val="-82"/>
                <w:w w:val="105"/>
                <w:sz w:val="20"/>
              </w:rPr>
              <w:t> </w:t>
            </w:r>
            <w:r>
              <w:rPr>
                <w:color w:val="6D6E71"/>
                <w:spacing w:val="-7"/>
                <w:w w:val="105"/>
                <w:sz w:val="20"/>
              </w:rPr>
              <w:t>#1</w:t>
            </w:r>
          </w:p>
        </w:tc>
      </w:tr>
      <w:tr>
        <w:trPr>
          <w:trHeight w:val="241" w:hRule="atLeast"/>
        </w:trPr>
        <w:tc>
          <w:tcPr>
            <w:tcW w:w="573" w:type="dxa"/>
          </w:tcPr>
          <w:p>
            <w:pPr>
              <w:pStyle w:val="TableParagraph"/>
              <w:spacing w:line="185" w:lineRule="exact" w:before="36"/>
              <w:ind w:left="50"/>
              <w:rPr>
                <w:sz w:val="20"/>
              </w:rPr>
            </w:pPr>
            <w:r>
              <w:rPr>
                <w:color w:val="6D6E71"/>
                <w:w w:val="105"/>
                <w:sz w:val="20"/>
              </w:rPr>
              <w:t>NO</w:t>
            </w:r>
          </w:p>
        </w:tc>
        <w:tc>
          <w:tcPr>
            <w:tcW w:w="989" w:type="dxa"/>
          </w:tcPr>
          <w:p>
            <w:pPr>
              <w:pStyle w:val="TableParagraph"/>
              <w:spacing w:line="185" w:lineRule="exact" w:before="36"/>
              <w:ind w:left="301"/>
              <w:rPr>
                <w:sz w:val="20"/>
              </w:rPr>
            </w:pPr>
            <w:r>
              <w:rPr>
                <w:color w:val="6D6E71"/>
                <w:w w:val="105"/>
                <w:sz w:val="20"/>
              </w:rPr>
              <w:t>HALT</w:t>
            </w:r>
          </w:p>
        </w:tc>
        <w:tc>
          <w:tcPr>
            <w:tcW w:w="1356" w:type="dxa"/>
          </w:tcPr>
          <w:p>
            <w:pPr>
              <w:pStyle w:val="TableParagraph"/>
              <w:rPr>
                <w:rFonts w:ascii="Times New Roman"/>
                <w:sz w:val="16"/>
              </w:rPr>
            </w:pPr>
          </w:p>
        </w:tc>
      </w:tr>
      <w:tr>
        <w:trPr>
          <w:trHeight w:val="241" w:hRule="atLeast"/>
        </w:trPr>
        <w:tc>
          <w:tcPr>
            <w:tcW w:w="573" w:type="dxa"/>
          </w:tcPr>
          <w:p>
            <w:pPr>
              <w:pStyle w:val="TableParagraph"/>
              <w:spacing w:line="197" w:lineRule="exact" w:before="24"/>
              <w:ind w:left="53"/>
              <w:rPr>
                <w:sz w:val="20"/>
              </w:rPr>
            </w:pPr>
            <w:r>
              <w:rPr>
                <w:color w:val="6D6E71"/>
                <w:w w:val="103"/>
                <w:sz w:val="20"/>
              </w:rPr>
              <w:t>B</w:t>
            </w:r>
          </w:p>
        </w:tc>
        <w:tc>
          <w:tcPr>
            <w:tcW w:w="989" w:type="dxa"/>
          </w:tcPr>
          <w:p>
            <w:pPr>
              <w:pStyle w:val="TableParagraph"/>
              <w:spacing w:line="197" w:lineRule="exact" w:before="24"/>
              <w:ind w:left="307"/>
              <w:rPr>
                <w:sz w:val="20"/>
              </w:rPr>
            </w:pPr>
            <w:r>
              <w:rPr>
                <w:color w:val="6D6E71"/>
                <w:w w:val="105"/>
                <w:sz w:val="20"/>
              </w:rPr>
              <w:t>.FILL</w:t>
            </w:r>
          </w:p>
        </w:tc>
        <w:tc>
          <w:tcPr>
            <w:tcW w:w="1356" w:type="dxa"/>
          </w:tcPr>
          <w:p>
            <w:pPr>
              <w:pStyle w:val="TableParagraph"/>
              <w:spacing w:line="197" w:lineRule="exact" w:before="24"/>
              <w:ind w:left="137"/>
              <w:rPr>
                <w:sz w:val="20"/>
              </w:rPr>
            </w:pPr>
            <w:r>
              <w:rPr>
                <w:color w:val="6D6E71"/>
                <w:w w:val="105"/>
                <w:sz w:val="20"/>
              </w:rPr>
              <w:t>xFF00</w:t>
            </w:r>
          </w:p>
        </w:tc>
      </w:tr>
      <w:tr>
        <w:trPr>
          <w:trHeight w:val="479" w:hRule="atLeast"/>
        </w:trPr>
        <w:tc>
          <w:tcPr>
            <w:tcW w:w="573" w:type="dxa"/>
          </w:tcPr>
          <w:p>
            <w:pPr>
              <w:pStyle w:val="TableParagraph"/>
              <w:spacing w:before="36"/>
              <w:ind w:left="53"/>
              <w:rPr>
                <w:sz w:val="20"/>
              </w:rPr>
            </w:pPr>
            <w:r>
              <w:rPr>
                <w:color w:val="6D6E71"/>
                <w:w w:val="103"/>
                <w:sz w:val="20"/>
              </w:rPr>
              <w:t>A</w:t>
            </w:r>
          </w:p>
        </w:tc>
        <w:tc>
          <w:tcPr>
            <w:tcW w:w="989" w:type="dxa"/>
          </w:tcPr>
          <w:p>
            <w:pPr>
              <w:pStyle w:val="TableParagraph"/>
              <w:spacing w:before="36"/>
              <w:ind w:left="307"/>
              <w:rPr>
                <w:sz w:val="20"/>
              </w:rPr>
            </w:pPr>
            <w:r>
              <w:rPr>
                <w:color w:val="6D6E71"/>
                <w:w w:val="105"/>
                <w:sz w:val="20"/>
              </w:rPr>
              <w:t>.FILL</w:t>
            </w:r>
          </w:p>
          <w:p>
            <w:pPr>
              <w:pStyle w:val="TableParagraph"/>
              <w:spacing w:line="193" w:lineRule="exact" w:before="3"/>
              <w:ind w:left="307"/>
              <w:rPr>
                <w:sz w:val="20"/>
              </w:rPr>
            </w:pPr>
            <w:r>
              <w:rPr>
                <w:color w:val="6D6E71"/>
                <w:w w:val="105"/>
                <w:sz w:val="20"/>
              </w:rPr>
              <w:t>.END</w:t>
            </w:r>
          </w:p>
        </w:tc>
        <w:tc>
          <w:tcPr>
            <w:tcW w:w="1356" w:type="dxa"/>
          </w:tcPr>
          <w:p>
            <w:pPr>
              <w:pStyle w:val="TableParagraph"/>
              <w:spacing w:before="36"/>
              <w:ind w:left="137"/>
              <w:rPr>
                <w:sz w:val="20"/>
              </w:rPr>
            </w:pPr>
            <w:r>
              <w:rPr>
                <w:color w:val="6D6E71"/>
                <w:w w:val="105"/>
                <w:sz w:val="20"/>
              </w:rPr>
              <w:t>x4000</w:t>
            </w:r>
          </w:p>
        </w:tc>
      </w:tr>
    </w:tbl>
    <w:p>
      <w:pPr>
        <w:pStyle w:val="BodyText"/>
        <w:spacing w:line="237" w:lineRule="auto" w:before="101"/>
        <w:ind w:left="3033" w:right="1159"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1</w:t>
      </w:r>
      <w:r>
        <w:rPr>
          <w:rFonts w:ascii="Calibri"/>
          <w:b/>
          <w:color w:val="231F20"/>
          <w:w w:val="120"/>
          <w:sz w:val="23"/>
        </w:rPr>
        <w:t>$</w:t>
      </w:r>
      <w:r>
        <w:rPr>
          <w:rFonts w:ascii="Calibri"/>
          <w:b/>
          <w:color w:val="231F20"/>
          <w:sz w:val="23"/>
        </w:rPr>
        <w:t>   </w:t>
      </w:r>
      <w:r>
        <w:rPr>
          <w:rFonts w:ascii="Calibri"/>
          <w:b/>
          <w:color w:val="231F20"/>
          <w:spacing w:val="-10"/>
          <w:sz w:val="23"/>
        </w:rPr>
        <w:t> </w:t>
      </w:r>
      <w:r>
        <w:rPr>
          <w:color w:val="231F20"/>
          <w:spacing w:val="-1"/>
          <w:w w:val="100"/>
        </w:rPr>
        <w:t>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add</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5"/>
          <w:w w:val="100"/>
        </w:rPr>
        <w:t>v</w:t>
      </w:r>
      <w:r>
        <w:rPr>
          <w:color w:val="231F20"/>
          <w:spacing w:val="-1"/>
          <w:w w:val="100"/>
        </w:rPr>
        <w:t>alue</w:t>
      </w:r>
      <w:r>
        <w:rPr>
          <w:color w:val="231F20"/>
          <w:w w:val="100"/>
        </w:rPr>
        <w:t>s</w:t>
      </w:r>
      <w:r>
        <w:rPr>
          <w:color w:val="231F20"/>
        </w:rPr>
        <w:t> </w:t>
      </w:r>
      <w:r>
        <w:rPr>
          <w:color w:val="231F20"/>
          <w:spacing w:val="-3"/>
          <w:w w:val="100"/>
        </w:rPr>
        <w:t>s</w:t>
      </w:r>
      <w:r>
        <w:rPr>
          <w:color w:val="231F20"/>
          <w:spacing w:val="-1"/>
          <w:w w:val="100"/>
        </w:rPr>
        <w:t>t</w:t>
      </w:r>
      <w:r>
        <w:rPr>
          <w:color w:val="231F20"/>
          <w:spacing w:val="-1"/>
          <w:w w:val="100"/>
        </w:rPr>
        <w:t>ore</w:t>
      </w:r>
      <w:r>
        <w:rPr>
          <w:color w:val="231F20"/>
          <w:w w:val="100"/>
        </w:rPr>
        <w:t>d</w:t>
      </w:r>
      <w:r>
        <w:rPr>
          <w:color w:val="231F20"/>
        </w:rPr>
        <w:t> </w:t>
      </w:r>
      <w:r>
        <w:rPr>
          <w:color w:val="231F20"/>
          <w:spacing w:val="-1"/>
          <w:w w:val="100"/>
        </w:rPr>
        <w:t>i</w:t>
      </w:r>
      <w:r>
        <w:rPr>
          <w:color w:val="231F20"/>
          <w:w w:val="100"/>
        </w:rPr>
        <w:t>n</w:t>
      </w:r>
      <w:r>
        <w:rPr>
          <w:color w:val="231F20"/>
        </w:rPr>
        <w:t> </w:t>
      </w:r>
      <w:r>
        <w:rPr>
          <w:color w:val="231F20"/>
          <w:spacing w:val="-1"/>
          <w:w w:val="100"/>
        </w:rPr>
        <w:t>memo</w:t>
      </w:r>
      <w:r>
        <w:rPr>
          <w:color w:val="231F20"/>
          <w:spacing w:val="4"/>
          <w:w w:val="100"/>
        </w:rPr>
        <w:t>r</w:t>
      </w:r>
      <w:r>
        <w:rPr>
          <w:color w:val="231F20"/>
          <w:w w:val="100"/>
        </w:rPr>
        <w:t>y</w:t>
      </w:r>
      <w:r>
        <w:rPr>
          <w:color w:val="231F20"/>
        </w:rPr>
        <w:t> </w:t>
      </w:r>
      <w:r>
        <w:rPr>
          <w:color w:val="231F20"/>
          <w:spacing w:val="-1"/>
          <w:w w:val="100"/>
        </w:rPr>
        <w:t>location</w:t>
      </w:r>
      <w:r>
        <w:rPr>
          <w:color w:val="231F20"/>
          <w:w w:val="100"/>
        </w:rPr>
        <w:t>s</w:t>
      </w:r>
      <w:r>
        <w:rPr>
          <w:color w:val="231F20"/>
        </w:rPr>
        <w:t> </w:t>
      </w:r>
      <w:r>
        <w:rPr>
          <w:color w:val="231F20"/>
          <w:spacing w:val="-1"/>
          <w:w w:val="100"/>
        </w:rPr>
        <w:t>A</w:t>
      </w:r>
      <w:r>
        <w:rPr>
          <w:color w:val="231F20"/>
          <w:w w:val="100"/>
        </w:rPr>
        <w:t>,</w:t>
      </w:r>
      <w:r>
        <w:rPr>
          <w:color w:val="231F20"/>
        </w:rPr>
        <w:t> </w:t>
      </w:r>
      <w:r>
        <w:rPr>
          <w:color w:val="231F20"/>
          <w:spacing w:val="-1"/>
          <w:w w:val="100"/>
        </w:rPr>
        <w:t>B, </w:t>
      </w:r>
      <w:r>
        <w:rPr>
          <w:color w:val="231F20"/>
          <w:w w:val="110"/>
        </w:rPr>
        <w:t>and</w:t>
      </w:r>
      <w:r>
        <w:rPr>
          <w:color w:val="231F20"/>
          <w:spacing w:val="-32"/>
          <w:w w:val="110"/>
        </w:rPr>
        <w:t> </w:t>
      </w:r>
      <w:r>
        <w:rPr>
          <w:color w:val="231F20"/>
          <w:w w:val="110"/>
        </w:rPr>
        <w:t>C</w:t>
      </w:r>
      <w:r>
        <w:rPr>
          <w:color w:val="231F20"/>
          <w:spacing w:val="-31"/>
          <w:w w:val="110"/>
        </w:rPr>
        <w:t> </w:t>
      </w:r>
      <w:r>
        <w:rPr>
          <w:color w:val="231F20"/>
          <w:w w:val="110"/>
        </w:rPr>
        <w:t>and</w:t>
      </w:r>
      <w:r>
        <w:rPr>
          <w:color w:val="231F20"/>
          <w:spacing w:val="-31"/>
          <w:w w:val="110"/>
        </w:rPr>
        <w:t> </w:t>
      </w:r>
      <w:r>
        <w:rPr>
          <w:color w:val="231F20"/>
          <w:w w:val="110"/>
        </w:rPr>
        <w:t>stores</w:t>
      </w:r>
      <w:r>
        <w:rPr>
          <w:color w:val="231F20"/>
          <w:spacing w:val="-32"/>
          <w:w w:val="110"/>
        </w:rPr>
        <w:t> </w:t>
      </w:r>
      <w:r>
        <w:rPr>
          <w:color w:val="231F20"/>
          <w:w w:val="110"/>
        </w:rPr>
        <w:t>the</w:t>
      </w:r>
      <w:r>
        <w:rPr>
          <w:color w:val="231F20"/>
          <w:spacing w:val="-31"/>
          <w:w w:val="110"/>
        </w:rPr>
        <w:t> </w:t>
      </w:r>
      <w:r>
        <w:rPr>
          <w:color w:val="231F20"/>
          <w:w w:val="110"/>
        </w:rPr>
        <w:t>result</w:t>
      </w:r>
      <w:r>
        <w:rPr>
          <w:color w:val="231F20"/>
          <w:spacing w:val="-31"/>
          <w:w w:val="110"/>
        </w:rPr>
        <w:t> </w:t>
      </w:r>
      <w:r>
        <w:rPr>
          <w:color w:val="231F20"/>
          <w:w w:val="110"/>
        </w:rPr>
        <w:t>into</w:t>
      </w:r>
      <w:r>
        <w:rPr>
          <w:color w:val="231F20"/>
          <w:spacing w:val="-31"/>
          <w:w w:val="110"/>
        </w:rPr>
        <w:t> </w:t>
      </w:r>
      <w:r>
        <w:rPr>
          <w:color w:val="231F20"/>
          <w:spacing w:val="-3"/>
          <w:w w:val="110"/>
        </w:rPr>
        <w:t>memory.</w:t>
      </w:r>
      <w:r>
        <w:rPr>
          <w:color w:val="231F20"/>
          <w:spacing w:val="-32"/>
          <w:w w:val="110"/>
        </w:rPr>
        <w:t> </w:t>
      </w:r>
      <w:r>
        <w:rPr>
          <w:color w:val="231F20"/>
          <w:w w:val="110"/>
        </w:rPr>
        <w:t>There</w:t>
      </w:r>
      <w:r>
        <w:rPr>
          <w:color w:val="231F20"/>
          <w:spacing w:val="-31"/>
          <w:w w:val="110"/>
        </w:rPr>
        <w:t> </w:t>
      </w:r>
      <w:r>
        <w:rPr>
          <w:color w:val="231F20"/>
          <w:w w:val="110"/>
        </w:rPr>
        <w:t>are</w:t>
      </w:r>
      <w:r>
        <w:rPr>
          <w:color w:val="231F20"/>
          <w:spacing w:val="-31"/>
          <w:w w:val="110"/>
        </w:rPr>
        <w:t> </w:t>
      </w:r>
      <w:r>
        <w:rPr>
          <w:color w:val="231F20"/>
          <w:spacing w:val="-3"/>
          <w:w w:val="110"/>
        </w:rPr>
        <w:t>two</w:t>
      </w:r>
      <w:r>
        <w:rPr>
          <w:color w:val="231F20"/>
          <w:spacing w:val="-31"/>
          <w:w w:val="110"/>
        </w:rPr>
        <w:t> </w:t>
      </w:r>
      <w:r>
        <w:rPr>
          <w:color w:val="231F20"/>
          <w:w w:val="110"/>
        </w:rPr>
        <w:t>errors</w:t>
      </w:r>
      <w:r>
        <w:rPr>
          <w:color w:val="231F20"/>
          <w:spacing w:val="-32"/>
          <w:w w:val="110"/>
        </w:rPr>
        <w:t> </w:t>
      </w:r>
      <w:r>
        <w:rPr>
          <w:color w:val="231F20"/>
          <w:w w:val="110"/>
        </w:rPr>
        <w:t>in</w:t>
      </w:r>
      <w:r>
        <w:rPr>
          <w:color w:val="231F20"/>
          <w:spacing w:val="-31"/>
          <w:w w:val="110"/>
        </w:rPr>
        <w:t> </w:t>
      </w:r>
      <w:r>
        <w:rPr>
          <w:color w:val="231F20"/>
          <w:w w:val="110"/>
        </w:rPr>
        <w:t>the </w:t>
      </w:r>
      <w:r>
        <w:rPr>
          <w:color w:val="231F20"/>
          <w:w w:val="105"/>
        </w:rPr>
        <w:t>code.</w:t>
      </w:r>
      <w:r>
        <w:rPr>
          <w:color w:val="231F20"/>
          <w:spacing w:val="-32"/>
          <w:w w:val="105"/>
        </w:rPr>
        <w:t> </w:t>
      </w:r>
      <w:r>
        <w:rPr>
          <w:color w:val="231F20"/>
          <w:w w:val="105"/>
        </w:rPr>
        <w:t>For</w:t>
      </w:r>
      <w:r>
        <w:rPr>
          <w:color w:val="231F20"/>
          <w:spacing w:val="-31"/>
          <w:w w:val="105"/>
        </w:rPr>
        <w:t> </w:t>
      </w:r>
      <w:r>
        <w:rPr>
          <w:color w:val="231F20"/>
          <w:w w:val="105"/>
        </w:rPr>
        <w:t>each,</w:t>
      </w:r>
      <w:r>
        <w:rPr>
          <w:color w:val="231F20"/>
          <w:spacing w:val="-31"/>
          <w:w w:val="105"/>
        </w:rPr>
        <w:t> </w:t>
      </w:r>
      <w:r>
        <w:rPr>
          <w:color w:val="231F20"/>
          <w:w w:val="105"/>
        </w:rPr>
        <w:t>describe</w:t>
      </w:r>
      <w:r>
        <w:rPr>
          <w:color w:val="231F20"/>
          <w:spacing w:val="-31"/>
          <w:w w:val="105"/>
        </w:rPr>
        <w:t> </w:t>
      </w:r>
      <w:r>
        <w:rPr>
          <w:color w:val="231F20"/>
          <w:w w:val="105"/>
        </w:rPr>
        <w:t>the</w:t>
      </w:r>
      <w:r>
        <w:rPr>
          <w:color w:val="231F20"/>
          <w:spacing w:val="-32"/>
          <w:w w:val="105"/>
        </w:rPr>
        <w:t> </w:t>
      </w:r>
      <w:r>
        <w:rPr>
          <w:color w:val="231F20"/>
          <w:w w:val="105"/>
        </w:rPr>
        <w:t>error</w:t>
      </w:r>
      <w:r>
        <w:rPr>
          <w:color w:val="231F20"/>
          <w:spacing w:val="-31"/>
          <w:w w:val="105"/>
        </w:rPr>
        <w:t> </w:t>
      </w:r>
      <w:r>
        <w:rPr>
          <w:color w:val="231F20"/>
          <w:w w:val="105"/>
        </w:rPr>
        <w:t>and</w:t>
      </w:r>
      <w:r>
        <w:rPr>
          <w:color w:val="231F20"/>
          <w:spacing w:val="-31"/>
          <w:w w:val="105"/>
        </w:rPr>
        <w:t> </w:t>
      </w:r>
      <w:r>
        <w:rPr>
          <w:color w:val="231F20"/>
          <w:w w:val="105"/>
        </w:rPr>
        <w:t>indicate</w:t>
      </w:r>
      <w:r>
        <w:rPr>
          <w:color w:val="231F20"/>
          <w:spacing w:val="-31"/>
          <w:w w:val="105"/>
        </w:rPr>
        <w:t> </w:t>
      </w:r>
      <w:r>
        <w:rPr>
          <w:color w:val="231F20"/>
          <w:w w:val="105"/>
        </w:rPr>
        <w:t>whether</w:t>
      </w:r>
      <w:r>
        <w:rPr>
          <w:color w:val="231F20"/>
          <w:spacing w:val="-32"/>
          <w:w w:val="105"/>
        </w:rPr>
        <w:t> </w:t>
      </w:r>
      <w:r>
        <w:rPr>
          <w:color w:val="231F20"/>
          <w:w w:val="105"/>
        </w:rPr>
        <w:t>it</w:t>
      </w:r>
      <w:r>
        <w:rPr>
          <w:color w:val="231F20"/>
          <w:spacing w:val="-31"/>
          <w:w w:val="105"/>
        </w:rPr>
        <w:t> </w:t>
      </w:r>
      <w:r>
        <w:rPr>
          <w:color w:val="231F20"/>
          <w:w w:val="105"/>
        </w:rPr>
        <w:t>will</w:t>
      </w:r>
      <w:r>
        <w:rPr>
          <w:color w:val="231F20"/>
          <w:spacing w:val="-31"/>
          <w:w w:val="105"/>
        </w:rPr>
        <w:t> </w:t>
      </w:r>
      <w:r>
        <w:rPr>
          <w:color w:val="231F20"/>
          <w:w w:val="105"/>
        </w:rPr>
        <w:t>be</w:t>
      </w:r>
      <w:r>
        <w:rPr>
          <w:color w:val="231F20"/>
          <w:spacing w:val="-31"/>
          <w:w w:val="105"/>
        </w:rPr>
        <w:t> </w:t>
      </w:r>
      <w:r>
        <w:rPr>
          <w:color w:val="231F20"/>
          <w:w w:val="105"/>
        </w:rPr>
        <w:t>detected </w:t>
      </w:r>
      <w:r>
        <w:rPr>
          <w:color w:val="231F20"/>
          <w:w w:val="110"/>
        </w:rPr>
        <w:t>at</w:t>
      </w:r>
      <w:r>
        <w:rPr>
          <w:color w:val="231F20"/>
          <w:spacing w:val="-10"/>
          <w:w w:val="110"/>
        </w:rPr>
        <w:t> </w:t>
      </w:r>
      <w:r>
        <w:rPr>
          <w:color w:val="231F20"/>
          <w:w w:val="110"/>
        </w:rPr>
        <w:t>assembly</w:t>
      </w:r>
      <w:r>
        <w:rPr>
          <w:color w:val="231F20"/>
          <w:spacing w:val="-10"/>
          <w:w w:val="110"/>
        </w:rPr>
        <w:t> </w:t>
      </w:r>
      <w:r>
        <w:rPr>
          <w:color w:val="231F20"/>
          <w:w w:val="110"/>
        </w:rPr>
        <w:t>time</w:t>
      </w:r>
      <w:r>
        <w:rPr>
          <w:color w:val="231F20"/>
          <w:spacing w:val="-10"/>
          <w:w w:val="110"/>
        </w:rPr>
        <w:t> </w:t>
      </w:r>
      <w:r>
        <w:rPr>
          <w:color w:val="231F20"/>
          <w:w w:val="110"/>
        </w:rPr>
        <w:t>or</w:t>
      </w:r>
      <w:r>
        <w:rPr>
          <w:color w:val="231F20"/>
          <w:spacing w:val="-9"/>
          <w:w w:val="110"/>
        </w:rPr>
        <w:t> </w:t>
      </w:r>
      <w:r>
        <w:rPr>
          <w:color w:val="231F20"/>
          <w:w w:val="110"/>
        </w:rPr>
        <w:t>at</w:t>
      </w:r>
      <w:r>
        <w:rPr>
          <w:color w:val="231F20"/>
          <w:spacing w:val="-10"/>
          <w:w w:val="110"/>
        </w:rPr>
        <w:t> </w:t>
      </w:r>
      <w:r>
        <w:rPr>
          <w:color w:val="231F20"/>
          <w:w w:val="110"/>
        </w:rPr>
        <w:t>run</w:t>
      </w:r>
      <w:r>
        <w:rPr>
          <w:color w:val="231F20"/>
          <w:spacing w:val="-10"/>
          <w:w w:val="110"/>
        </w:rPr>
        <w:t> </w:t>
      </w:r>
      <w:r>
        <w:rPr>
          <w:color w:val="231F20"/>
          <w:w w:val="110"/>
        </w:rPr>
        <w:t>time.</w:t>
      </w:r>
    </w:p>
    <w:p>
      <w:pPr>
        <w:spacing w:before="285"/>
        <w:ind w:left="3017" w:right="0" w:firstLine="0"/>
        <w:jc w:val="left"/>
        <w:rPr>
          <w:rFonts w:ascii="Courier New"/>
          <w:sz w:val="20"/>
        </w:rPr>
      </w:pPr>
      <w:r>
        <w:rPr/>
        <w:pict>
          <v:shape style="position:absolute;margin-left:173.495377pt;margin-top:24.096764pt;width:166.6pt;height:168.65pt;mso-position-horizontal-relative:page;mso-position-vertical-relative:paragraph;z-index:2518292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4"/>
                    <w:gridCol w:w="1043"/>
                    <w:gridCol w:w="1666"/>
                  </w:tblGrid>
                  <w:tr>
                    <w:trPr>
                      <w:trHeight w:val="249" w:hRule="atLeast"/>
                    </w:trPr>
                    <w:tc>
                      <w:tcPr>
                        <w:tcW w:w="624" w:type="dxa"/>
                      </w:tcPr>
                      <w:p>
                        <w:pPr>
                          <w:pStyle w:val="TableParagraph"/>
                          <w:spacing w:line="197" w:lineRule="exact" w:before="32"/>
                          <w:ind w:left="53"/>
                          <w:rPr>
                            <w:sz w:val="20"/>
                          </w:rPr>
                        </w:pPr>
                        <w:r>
                          <w:rPr>
                            <w:color w:val="6D6E71"/>
                            <w:w w:val="103"/>
                            <w:sz w:val="20"/>
                          </w:rPr>
                          <w:t>1</w:t>
                        </w:r>
                      </w:p>
                    </w:tc>
                    <w:tc>
                      <w:tcPr>
                        <w:tcW w:w="1043" w:type="dxa"/>
                      </w:tcPr>
                      <w:p>
                        <w:pPr>
                          <w:pStyle w:val="TableParagraph"/>
                          <w:rPr>
                            <w:rFonts w:ascii="Times New Roman"/>
                            <w:sz w:val="18"/>
                          </w:rPr>
                        </w:pPr>
                      </w:p>
                    </w:tc>
                    <w:tc>
                      <w:tcPr>
                        <w:tcW w:w="1666" w:type="dxa"/>
                      </w:tcPr>
                      <w:p>
                        <w:pPr>
                          <w:pStyle w:val="TableParagraph"/>
                          <w:spacing w:line="197" w:lineRule="exact" w:before="32"/>
                          <w:ind w:left="143"/>
                          <w:rPr>
                            <w:sz w:val="20"/>
                          </w:rPr>
                        </w:pPr>
                        <w:r>
                          <w:rPr>
                            <w:color w:val="6D6E71"/>
                            <w:spacing w:val="-17"/>
                            <w:w w:val="105"/>
                            <w:sz w:val="20"/>
                          </w:rPr>
                          <w:t>.ORIG</w:t>
                        </w:r>
                        <w:r>
                          <w:rPr>
                            <w:color w:val="6D6E71"/>
                            <w:spacing w:val="40"/>
                            <w:w w:val="105"/>
                            <w:sz w:val="20"/>
                          </w:rPr>
                          <w:t> </w:t>
                        </w:r>
                        <w:r>
                          <w:rPr>
                            <w:color w:val="6D6E71"/>
                            <w:spacing w:val="-15"/>
                            <w:w w:val="105"/>
                            <w:sz w:val="20"/>
                          </w:rPr>
                          <w:t>x3000</w:t>
                        </w:r>
                      </w:p>
                    </w:tc>
                  </w:tr>
                  <w:tr>
                    <w:trPr>
                      <w:trHeight w:val="253" w:hRule="atLeast"/>
                    </w:trPr>
                    <w:tc>
                      <w:tcPr>
                        <w:tcW w:w="624" w:type="dxa"/>
                      </w:tcPr>
                      <w:p>
                        <w:pPr>
                          <w:pStyle w:val="TableParagraph"/>
                          <w:spacing w:line="197" w:lineRule="exact" w:before="36"/>
                          <w:ind w:left="53"/>
                          <w:rPr>
                            <w:sz w:val="20"/>
                          </w:rPr>
                        </w:pPr>
                        <w:r>
                          <w:rPr>
                            <w:color w:val="6D6E71"/>
                            <w:w w:val="103"/>
                            <w:sz w:val="20"/>
                          </w:rPr>
                          <w:t>2</w:t>
                        </w:r>
                      </w:p>
                    </w:tc>
                    <w:tc>
                      <w:tcPr>
                        <w:tcW w:w="1043" w:type="dxa"/>
                      </w:tcPr>
                      <w:p>
                        <w:pPr>
                          <w:pStyle w:val="TableParagraph"/>
                          <w:spacing w:line="197" w:lineRule="exact" w:before="36"/>
                          <w:ind w:left="354"/>
                          <w:rPr>
                            <w:sz w:val="20"/>
                          </w:rPr>
                        </w:pPr>
                        <w:r>
                          <w:rPr>
                            <w:color w:val="6D6E71"/>
                            <w:w w:val="105"/>
                            <w:sz w:val="20"/>
                          </w:rPr>
                          <w:t>ONE</w:t>
                        </w:r>
                      </w:p>
                    </w:tc>
                    <w:tc>
                      <w:tcPr>
                        <w:tcW w:w="1666" w:type="dxa"/>
                      </w:tcPr>
                      <w:p>
                        <w:pPr>
                          <w:pStyle w:val="TableParagraph"/>
                          <w:spacing w:line="197" w:lineRule="exact" w:before="36"/>
                          <w:ind w:left="139"/>
                          <w:rPr>
                            <w:sz w:val="20"/>
                          </w:rPr>
                        </w:pPr>
                        <w:r>
                          <w:rPr>
                            <w:color w:val="6D6E71"/>
                            <w:w w:val="105"/>
                            <w:sz w:val="20"/>
                          </w:rPr>
                          <w:t>LD R0, A</w:t>
                        </w:r>
                      </w:p>
                    </w:tc>
                  </w:tr>
                  <w:tr>
                    <w:trPr>
                      <w:trHeight w:val="241" w:hRule="atLeast"/>
                    </w:trPr>
                    <w:tc>
                      <w:tcPr>
                        <w:tcW w:w="624" w:type="dxa"/>
                      </w:tcPr>
                      <w:p>
                        <w:pPr>
                          <w:pStyle w:val="TableParagraph"/>
                          <w:spacing w:line="185" w:lineRule="exact" w:before="36"/>
                          <w:ind w:left="53"/>
                          <w:rPr>
                            <w:sz w:val="20"/>
                          </w:rPr>
                        </w:pPr>
                        <w:r>
                          <w:rPr>
                            <w:color w:val="6D6E71"/>
                            <w:w w:val="103"/>
                            <w:sz w:val="20"/>
                          </w:rPr>
                          <w:t>3</w:t>
                        </w:r>
                      </w:p>
                    </w:tc>
                    <w:tc>
                      <w:tcPr>
                        <w:tcW w:w="1043" w:type="dxa"/>
                      </w:tcPr>
                      <w:p>
                        <w:pPr>
                          <w:pStyle w:val="TableParagraph"/>
                          <w:rPr>
                            <w:rFonts w:ascii="Times New Roman"/>
                            <w:sz w:val="16"/>
                          </w:rPr>
                        </w:pPr>
                      </w:p>
                    </w:tc>
                    <w:tc>
                      <w:tcPr>
                        <w:tcW w:w="1666" w:type="dxa"/>
                      </w:tcPr>
                      <w:p>
                        <w:pPr>
                          <w:pStyle w:val="TableParagraph"/>
                          <w:spacing w:line="185" w:lineRule="exact" w:before="36"/>
                          <w:ind w:left="138"/>
                          <w:rPr>
                            <w:sz w:val="20"/>
                          </w:rPr>
                        </w:pPr>
                        <w:r>
                          <w:rPr>
                            <w:color w:val="6D6E71"/>
                            <w:spacing w:val="-11"/>
                            <w:w w:val="105"/>
                            <w:sz w:val="20"/>
                          </w:rPr>
                          <w:t>ADD</w:t>
                        </w:r>
                        <w:r>
                          <w:rPr>
                            <w:color w:val="6D6E71"/>
                            <w:spacing w:val="-54"/>
                            <w:w w:val="105"/>
                            <w:sz w:val="20"/>
                          </w:rPr>
                          <w:t> </w:t>
                        </w:r>
                        <w:r>
                          <w:rPr>
                            <w:color w:val="6D6E71"/>
                            <w:spacing w:val="-15"/>
                            <w:w w:val="105"/>
                            <w:sz w:val="20"/>
                          </w:rPr>
                          <w:t>R1,</w:t>
                        </w:r>
                        <w:r>
                          <w:rPr>
                            <w:color w:val="6D6E71"/>
                            <w:spacing w:val="-49"/>
                            <w:w w:val="105"/>
                            <w:sz w:val="20"/>
                          </w:rPr>
                          <w:t> </w:t>
                        </w:r>
                        <w:r>
                          <w:rPr>
                            <w:color w:val="6D6E71"/>
                            <w:spacing w:val="-15"/>
                            <w:w w:val="105"/>
                            <w:sz w:val="20"/>
                          </w:rPr>
                          <w:t>R1,</w:t>
                        </w:r>
                        <w:r>
                          <w:rPr>
                            <w:color w:val="6D6E71"/>
                            <w:spacing w:val="-51"/>
                            <w:w w:val="105"/>
                            <w:sz w:val="20"/>
                          </w:rPr>
                          <w:t> </w:t>
                        </w:r>
                        <w:r>
                          <w:rPr>
                            <w:color w:val="6D6E71"/>
                            <w:spacing w:val="-7"/>
                            <w:w w:val="105"/>
                            <w:sz w:val="20"/>
                          </w:rPr>
                          <w:t>R0</w:t>
                        </w:r>
                      </w:p>
                    </w:tc>
                  </w:tr>
                  <w:tr>
                    <w:trPr>
                      <w:trHeight w:val="241" w:hRule="atLeast"/>
                    </w:trPr>
                    <w:tc>
                      <w:tcPr>
                        <w:tcW w:w="624" w:type="dxa"/>
                      </w:tcPr>
                      <w:p>
                        <w:pPr>
                          <w:pStyle w:val="TableParagraph"/>
                          <w:spacing w:line="197" w:lineRule="exact" w:before="24"/>
                          <w:ind w:left="53"/>
                          <w:rPr>
                            <w:sz w:val="20"/>
                          </w:rPr>
                        </w:pPr>
                        <w:r>
                          <w:rPr>
                            <w:color w:val="6D6E71"/>
                            <w:w w:val="103"/>
                            <w:sz w:val="20"/>
                          </w:rPr>
                          <w:t>4</w:t>
                        </w:r>
                      </w:p>
                    </w:tc>
                    <w:tc>
                      <w:tcPr>
                        <w:tcW w:w="1043" w:type="dxa"/>
                      </w:tcPr>
                      <w:p>
                        <w:pPr>
                          <w:pStyle w:val="TableParagraph"/>
                          <w:spacing w:line="197" w:lineRule="exact" w:before="24"/>
                          <w:ind w:left="354"/>
                          <w:rPr>
                            <w:sz w:val="20"/>
                          </w:rPr>
                        </w:pPr>
                        <w:r>
                          <w:rPr>
                            <w:color w:val="6D6E71"/>
                            <w:w w:val="105"/>
                            <w:sz w:val="20"/>
                          </w:rPr>
                          <w:t>TWO</w:t>
                        </w:r>
                      </w:p>
                    </w:tc>
                    <w:tc>
                      <w:tcPr>
                        <w:tcW w:w="1666" w:type="dxa"/>
                      </w:tcPr>
                      <w:p>
                        <w:pPr>
                          <w:pStyle w:val="TableParagraph"/>
                          <w:spacing w:line="197" w:lineRule="exact" w:before="24"/>
                          <w:ind w:left="139"/>
                          <w:rPr>
                            <w:sz w:val="20"/>
                          </w:rPr>
                        </w:pPr>
                        <w:r>
                          <w:rPr>
                            <w:color w:val="6D6E71"/>
                            <w:w w:val="105"/>
                            <w:sz w:val="20"/>
                          </w:rPr>
                          <w:t>LD R0, B</w:t>
                        </w:r>
                      </w:p>
                    </w:tc>
                  </w:tr>
                  <w:tr>
                    <w:trPr>
                      <w:trHeight w:val="241" w:hRule="atLeast"/>
                    </w:trPr>
                    <w:tc>
                      <w:tcPr>
                        <w:tcW w:w="624" w:type="dxa"/>
                      </w:tcPr>
                      <w:p>
                        <w:pPr>
                          <w:pStyle w:val="TableParagraph"/>
                          <w:spacing w:line="185" w:lineRule="exact" w:before="36"/>
                          <w:ind w:left="53"/>
                          <w:rPr>
                            <w:sz w:val="20"/>
                          </w:rPr>
                        </w:pPr>
                        <w:r>
                          <w:rPr>
                            <w:color w:val="6D6E71"/>
                            <w:w w:val="103"/>
                            <w:sz w:val="20"/>
                          </w:rPr>
                          <w:t>5</w:t>
                        </w:r>
                      </w:p>
                    </w:tc>
                    <w:tc>
                      <w:tcPr>
                        <w:tcW w:w="1043" w:type="dxa"/>
                      </w:tcPr>
                      <w:p>
                        <w:pPr>
                          <w:pStyle w:val="TableParagraph"/>
                          <w:rPr>
                            <w:rFonts w:ascii="Times New Roman"/>
                            <w:sz w:val="16"/>
                          </w:rPr>
                        </w:pPr>
                      </w:p>
                    </w:tc>
                    <w:tc>
                      <w:tcPr>
                        <w:tcW w:w="1666" w:type="dxa"/>
                      </w:tcPr>
                      <w:p>
                        <w:pPr>
                          <w:pStyle w:val="TableParagraph"/>
                          <w:spacing w:line="185" w:lineRule="exact" w:before="36"/>
                          <w:ind w:left="138"/>
                          <w:rPr>
                            <w:sz w:val="20"/>
                          </w:rPr>
                        </w:pPr>
                        <w:r>
                          <w:rPr>
                            <w:color w:val="6D6E71"/>
                            <w:spacing w:val="-11"/>
                            <w:w w:val="105"/>
                            <w:sz w:val="20"/>
                          </w:rPr>
                          <w:t>ADD</w:t>
                        </w:r>
                        <w:r>
                          <w:rPr>
                            <w:color w:val="6D6E71"/>
                            <w:spacing w:val="-54"/>
                            <w:w w:val="105"/>
                            <w:sz w:val="20"/>
                          </w:rPr>
                          <w:t> </w:t>
                        </w:r>
                        <w:r>
                          <w:rPr>
                            <w:color w:val="6D6E71"/>
                            <w:spacing w:val="-15"/>
                            <w:w w:val="105"/>
                            <w:sz w:val="20"/>
                          </w:rPr>
                          <w:t>R1,</w:t>
                        </w:r>
                        <w:r>
                          <w:rPr>
                            <w:color w:val="6D6E71"/>
                            <w:spacing w:val="-49"/>
                            <w:w w:val="105"/>
                            <w:sz w:val="20"/>
                          </w:rPr>
                          <w:t> </w:t>
                        </w:r>
                        <w:r>
                          <w:rPr>
                            <w:color w:val="6D6E71"/>
                            <w:spacing w:val="-15"/>
                            <w:w w:val="105"/>
                            <w:sz w:val="20"/>
                          </w:rPr>
                          <w:t>R1,</w:t>
                        </w:r>
                        <w:r>
                          <w:rPr>
                            <w:color w:val="6D6E71"/>
                            <w:spacing w:val="-51"/>
                            <w:w w:val="105"/>
                            <w:sz w:val="20"/>
                          </w:rPr>
                          <w:t> </w:t>
                        </w:r>
                        <w:r>
                          <w:rPr>
                            <w:color w:val="6D6E71"/>
                            <w:spacing w:val="-7"/>
                            <w:w w:val="105"/>
                            <w:sz w:val="20"/>
                          </w:rPr>
                          <w:t>R0</w:t>
                        </w:r>
                      </w:p>
                    </w:tc>
                  </w:tr>
                  <w:tr>
                    <w:trPr>
                      <w:trHeight w:val="241" w:hRule="atLeast"/>
                    </w:trPr>
                    <w:tc>
                      <w:tcPr>
                        <w:tcW w:w="624" w:type="dxa"/>
                      </w:tcPr>
                      <w:p>
                        <w:pPr>
                          <w:pStyle w:val="TableParagraph"/>
                          <w:spacing w:line="197" w:lineRule="exact" w:before="24"/>
                          <w:ind w:left="53"/>
                          <w:rPr>
                            <w:sz w:val="20"/>
                          </w:rPr>
                        </w:pPr>
                        <w:r>
                          <w:rPr>
                            <w:color w:val="6D6E71"/>
                            <w:w w:val="103"/>
                            <w:sz w:val="20"/>
                          </w:rPr>
                          <w:t>6</w:t>
                        </w:r>
                      </w:p>
                    </w:tc>
                    <w:tc>
                      <w:tcPr>
                        <w:tcW w:w="1043" w:type="dxa"/>
                      </w:tcPr>
                      <w:p>
                        <w:pPr>
                          <w:pStyle w:val="TableParagraph"/>
                          <w:spacing w:line="197" w:lineRule="exact" w:before="24"/>
                          <w:ind w:left="352"/>
                          <w:rPr>
                            <w:sz w:val="20"/>
                          </w:rPr>
                        </w:pPr>
                        <w:r>
                          <w:rPr>
                            <w:color w:val="6D6E71"/>
                            <w:w w:val="105"/>
                            <w:sz w:val="20"/>
                          </w:rPr>
                          <w:t>THREE</w:t>
                        </w:r>
                      </w:p>
                    </w:tc>
                    <w:tc>
                      <w:tcPr>
                        <w:tcW w:w="1666" w:type="dxa"/>
                      </w:tcPr>
                      <w:p>
                        <w:pPr>
                          <w:pStyle w:val="TableParagraph"/>
                          <w:spacing w:line="197" w:lineRule="exact" w:before="24"/>
                          <w:ind w:left="140"/>
                          <w:rPr>
                            <w:sz w:val="20"/>
                          </w:rPr>
                        </w:pPr>
                        <w:r>
                          <w:rPr>
                            <w:color w:val="6D6E71"/>
                            <w:w w:val="105"/>
                            <w:sz w:val="20"/>
                          </w:rPr>
                          <w:t>LD R0, C</w:t>
                        </w:r>
                      </w:p>
                    </w:tc>
                  </w:tr>
                  <w:tr>
                    <w:trPr>
                      <w:trHeight w:val="241" w:hRule="atLeast"/>
                    </w:trPr>
                    <w:tc>
                      <w:tcPr>
                        <w:tcW w:w="624" w:type="dxa"/>
                      </w:tcPr>
                      <w:p>
                        <w:pPr>
                          <w:pStyle w:val="TableParagraph"/>
                          <w:spacing w:line="185" w:lineRule="exact" w:before="36"/>
                          <w:ind w:left="53"/>
                          <w:rPr>
                            <w:sz w:val="20"/>
                          </w:rPr>
                        </w:pPr>
                        <w:r>
                          <w:rPr>
                            <w:color w:val="6D6E71"/>
                            <w:w w:val="103"/>
                            <w:sz w:val="20"/>
                          </w:rPr>
                          <w:t>7</w:t>
                        </w:r>
                      </w:p>
                    </w:tc>
                    <w:tc>
                      <w:tcPr>
                        <w:tcW w:w="1043" w:type="dxa"/>
                      </w:tcPr>
                      <w:p>
                        <w:pPr>
                          <w:pStyle w:val="TableParagraph"/>
                          <w:rPr>
                            <w:rFonts w:ascii="Times New Roman"/>
                            <w:sz w:val="16"/>
                          </w:rPr>
                        </w:pPr>
                      </w:p>
                    </w:tc>
                    <w:tc>
                      <w:tcPr>
                        <w:tcW w:w="1666" w:type="dxa"/>
                      </w:tcPr>
                      <w:p>
                        <w:pPr>
                          <w:pStyle w:val="TableParagraph"/>
                          <w:spacing w:line="185" w:lineRule="exact" w:before="36"/>
                          <w:ind w:left="138"/>
                          <w:rPr>
                            <w:sz w:val="20"/>
                          </w:rPr>
                        </w:pPr>
                        <w:r>
                          <w:rPr>
                            <w:color w:val="6D6E71"/>
                            <w:spacing w:val="-11"/>
                            <w:w w:val="105"/>
                            <w:sz w:val="20"/>
                          </w:rPr>
                          <w:t>ADD</w:t>
                        </w:r>
                        <w:r>
                          <w:rPr>
                            <w:color w:val="6D6E71"/>
                            <w:spacing w:val="-54"/>
                            <w:w w:val="105"/>
                            <w:sz w:val="20"/>
                          </w:rPr>
                          <w:t> </w:t>
                        </w:r>
                        <w:r>
                          <w:rPr>
                            <w:color w:val="6D6E71"/>
                            <w:spacing w:val="-15"/>
                            <w:w w:val="105"/>
                            <w:sz w:val="20"/>
                          </w:rPr>
                          <w:t>R1,</w:t>
                        </w:r>
                        <w:r>
                          <w:rPr>
                            <w:color w:val="6D6E71"/>
                            <w:spacing w:val="-49"/>
                            <w:w w:val="105"/>
                            <w:sz w:val="20"/>
                          </w:rPr>
                          <w:t> </w:t>
                        </w:r>
                        <w:r>
                          <w:rPr>
                            <w:color w:val="6D6E71"/>
                            <w:spacing w:val="-15"/>
                            <w:w w:val="105"/>
                            <w:sz w:val="20"/>
                          </w:rPr>
                          <w:t>R1,</w:t>
                        </w:r>
                        <w:r>
                          <w:rPr>
                            <w:color w:val="6D6E71"/>
                            <w:spacing w:val="-51"/>
                            <w:w w:val="105"/>
                            <w:sz w:val="20"/>
                          </w:rPr>
                          <w:t> </w:t>
                        </w:r>
                        <w:r>
                          <w:rPr>
                            <w:color w:val="6D6E71"/>
                            <w:spacing w:val="-7"/>
                            <w:w w:val="105"/>
                            <w:sz w:val="20"/>
                          </w:rPr>
                          <w:t>R0</w:t>
                        </w:r>
                      </w:p>
                    </w:tc>
                  </w:tr>
                  <w:tr>
                    <w:trPr>
                      <w:trHeight w:val="241" w:hRule="atLeast"/>
                    </w:trPr>
                    <w:tc>
                      <w:tcPr>
                        <w:tcW w:w="624" w:type="dxa"/>
                      </w:tcPr>
                      <w:p>
                        <w:pPr>
                          <w:pStyle w:val="TableParagraph"/>
                          <w:spacing w:line="197" w:lineRule="exact" w:before="24"/>
                          <w:ind w:left="53"/>
                          <w:rPr>
                            <w:sz w:val="20"/>
                          </w:rPr>
                        </w:pPr>
                        <w:r>
                          <w:rPr>
                            <w:color w:val="6D6E71"/>
                            <w:w w:val="103"/>
                            <w:sz w:val="20"/>
                          </w:rPr>
                          <w:t>8</w:t>
                        </w:r>
                      </w:p>
                    </w:tc>
                    <w:tc>
                      <w:tcPr>
                        <w:tcW w:w="1043" w:type="dxa"/>
                      </w:tcPr>
                      <w:p>
                        <w:pPr>
                          <w:pStyle w:val="TableParagraph"/>
                          <w:rPr>
                            <w:rFonts w:ascii="Times New Roman"/>
                            <w:sz w:val="16"/>
                          </w:rPr>
                        </w:pPr>
                      </w:p>
                    </w:tc>
                    <w:tc>
                      <w:tcPr>
                        <w:tcW w:w="1666" w:type="dxa"/>
                      </w:tcPr>
                      <w:p>
                        <w:pPr>
                          <w:pStyle w:val="TableParagraph"/>
                          <w:spacing w:line="197" w:lineRule="exact" w:before="24"/>
                          <w:ind w:left="140"/>
                          <w:rPr>
                            <w:sz w:val="20"/>
                          </w:rPr>
                        </w:pPr>
                        <w:r>
                          <w:rPr>
                            <w:color w:val="6D6E71"/>
                            <w:w w:val="105"/>
                            <w:sz w:val="20"/>
                          </w:rPr>
                          <w:t>ST R1, SUM</w:t>
                        </w:r>
                      </w:p>
                    </w:tc>
                  </w:tr>
                  <w:tr>
                    <w:trPr>
                      <w:trHeight w:val="253" w:hRule="atLeast"/>
                    </w:trPr>
                    <w:tc>
                      <w:tcPr>
                        <w:tcW w:w="624" w:type="dxa"/>
                      </w:tcPr>
                      <w:p>
                        <w:pPr>
                          <w:pStyle w:val="TableParagraph"/>
                          <w:spacing w:line="197" w:lineRule="exact" w:before="36"/>
                          <w:ind w:left="53"/>
                          <w:rPr>
                            <w:sz w:val="20"/>
                          </w:rPr>
                        </w:pPr>
                        <w:r>
                          <w:rPr>
                            <w:color w:val="6D6E71"/>
                            <w:w w:val="103"/>
                            <w:sz w:val="20"/>
                          </w:rPr>
                          <w:t>9</w:t>
                        </w:r>
                      </w:p>
                    </w:tc>
                    <w:tc>
                      <w:tcPr>
                        <w:tcW w:w="1043" w:type="dxa"/>
                      </w:tcPr>
                      <w:p>
                        <w:pPr>
                          <w:pStyle w:val="TableParagraph"/>
                          <w:rPr>
                            <w:rFonts w:ascii="Times New Roman"/>
                            <w:sz w:val="18"/>
                          </w:rPr>
                        </w:pPr>
                      </w:p>
                    </w:tc>
                    <w:tc>
                      <w:tcPr>
                        <w:tcW w:w="1666" w:type="dxa"/>
                      </w:tcPr>
                      <w:p>
                        <w:pPr>
                          <w:pStyle w:val="TableParagraph"/>
                          <w:spacing w:line="197" w:lineRule="exact" w:before="36"/>
                          <w:ind w:left="137"/>
                          <w:rPr>
                            <w:sz w:val="20"/>
                          </w:rPr>
                        </w:pPr>
                        <w:r>
                          <w:rPr>
                            <w:color w:val="6D6E71"/>
                            <w:spacing w:val="-13"/>
                            <w:w w:val="105"/>
                            <w:sz w:val="20"/>
                          </w:rPr>
                          <w:t>TRAP</w:t>
                        </w:r>
                        <w:r>
                          <w:rPr>
                            <w:color w:val="6D6E71"/>
                            <w:spacing w:val="45"/>
                            <w:w w:val="105"/>
                            <w:sz w:val="20"/>
                          </w:rPr>
                          <w:t> </w:t>
                        </w:r>
                        <w:r>
                          <w:rPr>
                            <w:color w:val="6D6E71"/>
                            <w:spacing w:val="-11"/>
                            <w:w w:val="105"/>
                            <w:sz w:val="20"/>
                          </w:rPr>
                          <w:t>x25</w:t>
                        </w:r>
                      </w:p>
                    </w:tc>
                  </w:tr>
                  <w:tr>
                    <w:trPr>
                      <w:trHeight w:val="241" w:hRule="atLeast"/>
                    </w:trPr>
                    <w:tc>
                      <w:tcPr>
                        <w:tcW w:w="624" w:type="dxa"/>
                      </w:tcPr>
                      <w:p>
                        <w:pPr>
                          <w:pStyle w:val="TableParagraph"/>
                          <w:spacing w:line="185" w:lineRule="exact" w:before="36"/>
                          <w:ind w:left="50"/>
                          <w:rPr>
                            <w:sz w:val="20"/>
                          </w:rPr>
                        </w:pPr>
                        <w:r>
                          <w:rPr>
                            <w:color w:val="6D6E71"/>
                            <w:w w:val="105"/>
                            <w:sz w:val="20"/>
                          </w:rPr>
                          <w:t>10</w:t>
                        </w:r>
                      </w:p>
                    </w:tc>
                    <w:tc>
                      <w:tcPr>
                        <w:tcW w:w="1043" w:type="dxa"/>
                      </w:tcPr>
                      <w:p>
                        <w:pPr>
                          <w:pStyle w:val="TableParagraph"/>
                          <w:spacing w:line="185" w:lineRule="exact" w:before="36"/>
                          <w:ind w:left="359"/>
                          <w:rPr>
                            <w:sz w:val="20"/>
                          </w:rPr>
                        </w:pPr>
                        <w:r>
                          <w:rPr>
                            <w:color w:val="6D6E71"/>
                            <w:w w:val="103"/>
                            <w:sz w:val="20"/>
                          </w:rPr>
                          <w:t>A</w:t>
                        </w:r>
                      </w:p>
                    </w:tc>
                    <w:tc>
                      <w:tcPr>
                        <w:tcW w:w="1666" w:type="dxa"/>
                      </w:tcPr>
                      <w:p>
                        <w:pPr>
                          <w:pStyle w:val="TableParagraph"/>
                          <w:spacing w:line="185" w:lineRule="exact" w:before="36"/>
                          <w:ind w:left="143"/>
                          <w:rPr>
                            <w:sz w:val="20"/>
                          </w:rPr>
                        </w:pPr>
                        <w:r>
                          <w:rPr>
                            <w:color w:val="6D6E71"/>
                            <w:w w:val="105"/>
                            <w:sz w:val="20"/>
                          </w:rPr>
                          <w:t>.FILL x0001</w:t>
                        </w:r>
                      </w:p>
                    </w:tc>
                  </w:tr>
                  <w:tr>
                    <w:trPr>
                      <w:trHeight w:val="229" w:hRule="atLeast"/>
                    </w:trPr>
                    <w:tc>
                      <w:tcPr>
                        <w:tcW w:w="624" w:type="dxa"/>
                      </w:tcPr>
                      <w:p>
                        <w:pPr>
                          <w:pStyle w:val="TableParagraph"/>
                          <w:spacing w:line="185" w:lineRule="exact" w:before="24"/>
                          <w:ind w:left="50"/>
                          <w:rPr>
                            <w:sz w:val="20"/>
                          </w:rPr>
                        </w:pPr>
                        <w:r>
                          <w:rPr>
                            <w:color w:val="6D6E71"/>
                            <w:w w:val="105"/>
                            <w:sz w:val="20"/>
                          </w:rPr>
                          <w:t>11</w:t>
                        </w:r>
                      </w:p>
                    </w:tc>
                    <w:tc>
                      <w:tcPr>
                        <w:tcW w:w="1043" w:type="dxa"/>
                      </w:tcPr>
                      <w:p>
                        <w:pPr>
                          <w:pStyle w:val="TableParagraph"/>
                          <w:spacing w:line="185" w:lineRule="exact" w:before="24"/>
                          <w:ind w:left="359"/>
                          <w:rPr>
                            <w:sz w:val="20"/>
                          </w:rPr>
                        </w:pPr>
                        <w:r>
                          <w:rPr>
                            <w:color w:val="6D6E71"/>
                            <w:w w:val="103"/>
                            <w:sz w:val="20"/>
                          </w:rPr>
                          <w:t>B</w:t>
                        </w:r>
                      </w:p>
                    </w:tc>
                    <w:tc>
                      <w:tcPr>
                        <w:tcW w:w="1666" w:type="dxa"/>
                      </w:tcPr>
                      <w:p>
                        <w:pPr>
                          <w:pStyle w:val="TableParagraph"/>
                          <w:spacing w:line="185" w:lineRule="exact" w:before="24"/>
                          <w:ind w:left="143"/>
                          <w:rPr>
                            <w:sz w:val="20"/>
                          </w:rPr>
                        </w:pPr>
                        <w:r>
                          <w:rPr>
                            <w:color w:val="6D6E71"/>
                            <w:w w:val="105"/>
                            <w:sz w:val="20"/>
                          </w:rPr>
                          <w:t>.FILL x0002</w:t>
                        </w:r>
                      </w:p>
                    </w:tc>
                  </w:tr>
                  <w:tr>
                    <w:trPr>
                      <w:trHeight w:val="229" w:hRule="atLeast"/>
                    </w:trPr>
                    <w:tc>
                      <w:tcPr>
                        <w:tcW w:w="624" w:type="dxa"/>
                      </w:tcPr>
                      <w:p>
                        <w:pPr>
                          <w:pStyle w:val="TableParagraph"/>
                          <w:spacing w:line="185" w:lineRule="exact" w:before="24"/>
                          <w:ind w:left="50"/>
                          <w:rPr>
                            <w:sz w:val="20"/>
                          </w:rPr>
                        </w:pPr>
                        <w:r>
                          <w:rPr>
                            <w:color w:val="6D6E71"/>
                            <w:w w:val="105"/>
                            <w:sz w:val="20"/>
                          </w:rPr>
                          <w:t>12</w:t>
                        </w:r>
                      </w:p>
                    </w:tc>
                    <w:tc>
                      <w:tcPr>
                        <w:tcW w:w="1043" w:type="dxa"/>
                      </w:tcPr>
                      <w:p>
                        <w:pPr>
                          <w:pStyle w:val="TableParagraph"/>
                          <w:spacing w:line="185" w:lineRule="exact" w:before="24"/>
                          <w:ind w:left="359"/>
                          <w:rPr>
                            <w:sz w:val="20"/>
                          </w:rPr>
                        </w:pPr>
                        <w:r>
                          <w:rPr>
                            <w:color w:val="6D6E71"/>
                            <w:w w:val="103"/>
                            <w:sz w:val="20"/>
                          </w:rPr>
                          <w:t>C</w:t>
                        </w:r>
                      </w:p>
                    </w:tc>
                    <w:tc>
                      <w:tcPr>
                        <w:tcW w:w="1666" w:type="dxa"/>
                      </w:tcPr>
                      <w:p>
                        <w:pPr>
                          <w:pStyle w:val="TableParagraph"/>
                          <w:spacing w:line="185" w:lineRule="exact" w:before="24"/>
                          <w:ind w:left="143"/>
                          <w:rPr>
                            <w:sz w:val="20"/>
                          </w:rPr>
                        </w:pPr>
                        <w:r>
                          <w:rPr>
                            <w:color w:val="6D6E71"/>
                            <w:w w:val="105"/>
                            <w:sz w:val="20"/>
                          </w:rPr>
                          <w:t>.FILL x0003</w:t>
                        </w:r>
                      </w:p>
                    </w:tc>
                  </w:tr>
                  <w:tr>
                    <w:trPr>
                      <w:trHeight w:val="229" w:hRule="atLeast"/>
                    </w:trPr>
                    <w:tc>
                      <w:tcPr>
                        <w:tcW w:w="624" w:type="dxa"/>
                      </w:tcPr>
                      <w:p>
                        <w:pPr>
                          <w:pStyle w:val="TableParagraph"/>
                          <w:spacing w:line="185" w:lineRule="exact" w:before="24"/>
                          <w:ind w:left="50"/>
                          <w:rPr>
                            <w:sz w:val="20"/>
                          </w:rPr>
                        </w:pPr>
                        <w:r>
                          <w:rPr>
                            <w:color w:val="6D6E71"/>
                            <w:w w:val="105"/>
                            <w:sz w:val="20"/>
                          </w:rPr>
                          <w:t>13</w:t>
                        </w:r>
                      </w:p>
                    </w:tc>
                    <w:tc>
                      <w:tcPr>
                        <w:tcW w:w="1043" w:type="dxa"/>
                      </w:tcPr>
                      <w:p>
                        <w:pPr>
                          <w:pStyle w:val="TableParagraph"/>
                          <w:spacing w:line="185" w:lineRule="exact" w:before="24"/>
                          <w:ind w:left="359"/>
                          <w:rPr>
                            <w:sz w:val="20"/>
                          </w:rPr>
                        </w:pPr>
                        <w:r>
                          <w:rPr>
                            <w:color w:val="6D6E71"/>
                            <w:w w:val="103"/>
                            <w:sz w:val="20"/>
                          </w:rPr>
                          <w:t>D</w:t>
                        </w:r>
                      </w:p>
                    </w:tc>
                    <w:tc>
                      <w:tcPr>
                        <w:tcW w:w="1666" w:type="dxa"/>
                      </w:tcPr>
                      <w:p>
                        <w:pPr>
                          <w:pStyle w:val="TableParagraph"/>
                          <w:spacing w:line="185" w:lineRule="exact" w:before="24"/>
                          <w:ind w:left="143"/>
                          <w:rPr>
                            <w:sz w:val="20"/>
                          </w:rPr>
                        </w:pPr>
                        <w:r>
                          <w:rPr>
                            <w:color w:val="6D6E71"/>
                            <w:w w:val="105"/>
                            <w:sz w:val="20"/>
                          </w:rPr>
                          <w:t>.FILL x0004</w:t>
                        </w:r>
                      </w:p>
                    </w:tc>
                  </w:tr>
                  <w:tr>
                    <w:trPr>
                      <w:trHeight w:val="237" w:hRule="atLeast"/>
                    </w:trPr>
                    <w:tc>
                      <w:tcPr>
                        <w:tcW w:w="624" w:type="dxa"/>
                      </w:tcPr>
                      <w:p>
                        <w:pPr>
                          <w:pStyle w:val="TableParagraph"/>
                          <w:spacing w:line="193" w:lineRule="exact" w:before="24"/>
                          <w:ind w:left="50"/>
                          <w:rPr>
                            <w:sz w:val="20"/>
                          </w:rPr>
                        </w:pPr>
                        <w:r>
                          <w:rPr>
                            <w:color w:val="6D6E71"/>
                            <w:w w:val="105"/>
                            <w:sz w:val="20"/>
                          </w:rPr>
                          <w:t>14</w:t>
                        </w:r>
                      </w:p>
                    </w:tc>
                    <w:tc>
                      <w:tcPr>
                        <w:tcW w:w="1043" w:type="dxa"/>
                      </w:tcPr>
                      <w:p>
                        <w:pPr>
                          <w:pStyle w:val="TableParagraph"/>
                          <w:rPr>
                            <w:rFonts w:ascii="Times New Roman"/>
                            <w:sz w:val="16"/>
                          </w:rPr>
                        </w:pPr>
                      </w:p>
                    </w:tc>
                    <w:tc>
                      <w:tcPr>
                        <w:tcW w:w="1666" w:type="dxa"/>
                      </w:tcPr>
                      <w:p>
                        <w:pPr>
                          <w:pStyle w:val="TableParagraph"/>
                          <w:spacing w:line="193" w:lineRule="exact" w:before="24"/>
                          <w:ind w:left="143"/>
                          <w:rPr>
                            <w:sz w:val="20"/>
                          </w:rPr>
                        </w:pPr>
                        <w:r>
                          <w:rPr>
                            <w:color w:val="6D6E71"/>
                            <w:w w:val="105"/>
                            <w:sz w:val="20"/>
                          </w:rPr>
                          <w:t>.END</w:t>
                        </w:r>
                      </w:p>
                    </w:tc>
                  </w:tr>
                </w:tbl>
                <w:p>
                  <w:pPr>
                    <w:pStyle w:val="BodyText"/>
                  </w:pPr>
                </w:p>
              </w:txbxContent>
            </v:textbox>
            <w10:wrap type="none"/>
          </v:shape>
        </w:pict>
      </w:r>
      <w:r>
        <w:rPr>
          <w:rFonts w:ascii="Courier New"/>
          <w:color w:val="6D6E71"/>
          <w:w w:val="105"/>
          <w:sz w:val="20"/>
        </w:rPr>
        <w:t>Line No.</w:t>
      </w:r>
    </w:p>
    <w:p>
      <w:pPr>
        <w:spacing w:after="0"/>
        <w:jc w:val="left"/>
        <w:rPr>
          <w:rFonts w:ascii="Courier New"/>
          <w:sz w:val="20"/>
        </w:rPr>
        <w:sectPr>
          <w:pgSz w:w="12240" w:h="15140"/>
          <w:pgMar w:header="798" w:footer="0" w:top="1000" w:bottom="280" w:left="500" w:right="500"/>
        </w:sectPr>
      </w:pPr>
    </w:p>
    <w:p>
      <w:pPr>
        <w:spacing w:before="108"/>
        <w:ind w:left="1153" w:right="0" w:firstLine="0"/>
        <w:jc w:val="left"/>
        <w:rPr>
          <w:sz w:val="24"/>
        </w:rPr>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1</w:t>
      </w:r>
      <w:r>
        <w:rPr>
          <w:rFonts w:ascii="Calibri"/>
          <w:b/>
          <w:color w:val="231F20"/>
          <w:w w:val="120"/>
          <w:sz w:val="23"/>
        </w:rPr>
        <w:t>4</w:t>
      </w:r>
      <w:r>
        <w:rPr>
          <w:rFonts w:ascii="Calibri"/>
          <w:b/>
          <w:color w:val="231F20"/>
          <w:sz w:val="23"/>
        </w:rPr>
        <w:t>   </w:t>
      </w:r>
      <w:r>
        <w:rPr>
          <w:rFonts w:ascii="Calibri"/>
          <w:b/>
          <w:color w:val="231F20"/>
          <w:spacing w:val="-10"/>
          <w:sz w:val="23"/>
        </w:rPr>
        <w:t> </w:t>
      </w:r>
      <w:r>
        <w:rPr>
          <w:rFonts w:ascii="Palatino Linotype"/>
          <w:i/>
          <w:color w:val="231F20"/>
          <w:spacing w:val="-1"/>
          <w:w w:val="108"/>
          <w:sz w:val="24"/>
        </w:rPr>
        <w:t>a</w:t>
      </w:r>
      <w:r>
        <w:rPr>
          <w:rFonts w:ascii="Palatino Linotype"/>
          <w:i/>
          <w:color w:val="231F20"/>
          <w:w w:val="108"/>
          <w:sz w:val="24"/>
        </w:rPr>
        <w:t>.</w:t>
      </w:r>
      <w:r>
        <w:rPr>
          <w:rFonts w:ascii="Palatino Linotype"/>
          <w:i/>
          <w:color w:val="231F20"/>
          <w:sz w:val="24"/>
        </w:rPr>
        <w:t> </w:t>
      </w:r>
      <w:r>
        <w:rPr>
          <w:rFonts w:ascii="Palatino Linotype"/>
          <w:i/>
          <w:color w:val="231F20"/>
          <w:spacing w:val="17"/>
          <w:sz w:val="24"/>
        </w:rPr>
        <w:t> </w:t>
      </w:r>
      <w:r>
        <w:rPr>
          <w:color w:val="231F20"/>
          <w:spacing w:val="-1"/>
          <w:w w:val="100"/>
          <w:sz w:val="24"/>
        </w:rPr>
        <w:t>Assembl</w:t>
      </w:r>
      <w:r>
        <w:rPr>
          <w:color w:val="231F20"/>
          <w:w w:val="100"/>
          <w:sz w:val="24"/>
        </w:rPr>
        <w:t>e</w:t>
      </w:r>
      <w:r>
        <w:rPr>
          <w:color w:val="231F20"/>
          <w:sz w:val="24"/>
        </w:rPr>
        <w:t> </w:t>
      </w:r>
      <w:r>
        <w:rPr>
          <w:color w:val="231F20"/>
          <w:spacing w:val="1"/>
          <w:w w:val="100"/>
          <w:sz w:val="24"/>
        </w:rPr>
        <w:t>t</w:t>
      </w:r>
      <w:r>
        <w:rPr>
          <w:color w:val="231F20"/>
          <w:spacing w:val="-1"/>
          <w:w w:val="100"/>
          <w:sz w:val="24"/>
        </w:rPr>
        <w:t>h</w:t>
      </w:r>
      <w:r>
        <w:rPr>
          <w:color w:val="231F20"/>
          <w:w w:val="100"/>
          <w:sz w:val="24"/>
        </w:rPr>
        <w:t>e</w:t>
      </w:r>
      <w:r>
        <w:rPr>
          <w:color w:val="231F20"/>
          <w:sz w:val="24"/>
        </w:rPr>
        <w:t> </w:t>
      </w:r>
      <w:r>
        <w:rPr>
          <w:color w:val="231F20"/>
          <w:spacing w:val="-8"/>
          <w:w w:val="100"/>
          <w:sz w:val="24"/>
        </w:rPr>
        <w:t>f</w:t>
      </w:r>
      <w:r>
        <w:rPr>
          <w:color w:val="231F20"/>
          <w:spacing w:val="-1"/>
          <w:w w:val="100"/>
          <w:sz w:val="24"/>
        </w:rPr>
        <w:t>oll</w:t>
      </w:r>
      <w:r>
        <w:rPr>
          <w:color w:val="231F20"/>
          <w:spacing w:val="-6"/>
          <w:w w:val="100"/>
          <w:sz w:val="24"/>
        </w:rPr>
        <w:t>o</w:t>
      </w:r>
      <w:r>
        <w:rPr>
          <w:color w:val="231F20"/>
          <w:spacing w:val="-1"/>
          <w:w w:val="100"/>
          <w:sz w:val="24"/>
        </w:rPr>
        <w:t>win</w:t>
      </w:r>
      <w:r>
        <w:rPr>
          <w:color w:val="231F20"/>
          <w:w w:val="100"/>
          <w:sz w:val="24"/>
        </w:rPr>
        <w:t>g</w:t>
      </w:r>
      <w:r>
        <w:rPr>
          <w:color w:val="231F20"/>
          <w:sz w:val="24"/>
        </w:rPr>
        <w:t> </w:t>
      </w:r>
      <w:r>
        <w:rPr>
          <w:color w:val="231F20"/>
          <w:spacing w:val="-1"/>
          <w:w w:val="100"/>
          <w:sz w:val="24"/>
        </w:rPr>
        <w:t>p</w:t>
      </w:r>
      <w:r>
        <w:rPr>
          <w:color w:val="231F20"/>
          <w:spacing w:val="-2"/>
          <w:w w:val="100"/>
          <w:sz w:val="24"/>
        </w:rPr>
        <w:t>r</w:t>
      </w:r>
      <w:r>
        <w:rPr>
          <w:color w:val="231F20"/>
          <w:spacing w:val="-1"/>
          <w:w w:val="100"/>
          <w:sz w:val="24"/>
        </w:rPr>
        <w:t>o</w:t>
      </w:r>
      <w:r>
        <w:rPr>
          <w:color w:val="231F20"/>
          <w:spacing w:val="2"/>
          <w:w w:val="100"/>
          <w:sz w:val="24"/>
        </w:rPr>
        <w:t>g</w:t>
      </w:r>
      <w:r>
        <w:rPr>
          <w:color w:val="231F20"/>
          <w:spacing w:val="-1"/>
          <w:w w:val="100"/>
          <w:sz w:val="24"/>
        </w:rPr>
        <w:t>ram:</w:t>
      </w:r>
    </w:p>
    <w:p>
      <w:pPr>
        <w:tabs>
          <w:tab w:pos="5639" w:val="left" w:leader="none"/>
        </w:tabs>
        <w:spacing w:before="205"/>
        <w:ind w:left="4820" w:right="0" w:firstLine="0"/>
        <w:jc w:val="left"/>
        <w:rPr>
          <w:rFonts w:ascii="Courier New"/>
          <w:sz w:val="20"/>
        </w:rPr>
      </w:pPr>
      <w:r>
        <w:rPr>
          <w:rFonts w:ascii="Courier New"/>
          <w:color w:val="6D6E71"/>
          <w:spacing w:val="-16"/>
          <w:w w:val="105"/>
          <w:sz w:val="20"/>
        </w:rPr>
        <w:t>.ORIG</w:t>
        <w:tab/>
      </w:r>
      <w:r>
        <w:rPr>
          <w:rFonts w:ascii="Courier New"/>
          <w:color w:val="6D6E71"/>
          <w:spacing w:val="-14"/>
          <w:w w:val="105"/>
          <w:sz w:val="20"/>
        </w:rPr>
        <w:t>x3000</w:t>
      </w:r>
    </w:p>
    <w:p>
      <w:pPr>
        <w:tabs>
          <w:tab w:pos="5647" w:val="left" w:leader="none"/>
        </w:tabs>
        <w:spacing w:line="242" w:lineRule="auto" w:before="26"/>
        <w:ind w:left="4815" w:right="4632" w:firstLine="0"/>
        <w:jc w:val="left"/>
        <w:rPr>
          <w:rFonts w:ascii="Courier New"/>
          <w:sz w:val="20"/>
        </w:rPr>
      </w:pPr>
      <w:r>
        <w:rPr>
          <w:rFonts w:ascii="Courier New"/>
          <w:color w:val="6D6E71"/>
          <w:spacing w:val="-11"/>
          <w:w w:val="105"/>
          <w:sz w:val="20"/>
        </w:rPr>
        <w:t>STI</w:t>
        <w:tab/>
      </w:r>
      <w:r>
        <w:rPr>
          <w:rFonts w:ascii="Courier New"/>
          <w:color w:val="6D6E71"/>
          <w:spacing w:val="-14"/>
          <w:w w:val="105"/>
          <w:sz w:val="20"/>
        </w:rPr>
        <w:t>R0,</w:t>
      </w:r>
      <w:r>
        <w:rPr>
          <w:rFonts w:ascii="Courier New"/>
          <w:color w:val="6D6E71"/>
          <w:spacing w:val="-60"/>
          <w:w w:val="105"/>
          <w:sz w:val="20"/>
        </w:rPr>
        <w:t> </w:t>
      </w:r>
      <w:r>
        <w:rPr>
          <w:rFonts w:ascii="Courier New"/>
          <w:color w:val="6D6E71"/>
          <w:spacing w:val="-18"/>
          <w:w w:val="105"/>
          <w:sz w:val="20"/>
        </w:rPr>
        <w:t>LABEL </w:t>
      </w:r>
      <w:r>
        <w:rPr>
          <w:rFonts w:ascii="Courier New"/>
          <w:color w:val="6D6E71"/>
          <w:spacing w:val="-16"/>
          <w:w w:val="105"/>
          <w:sz w:val="20"/>
        </w:rPr>
        <w:t>OUT</w:t>
      </w:r>
    </w:p>
    <w:p>
      <w:pPr>
        <w:spacing w:before="25"/>
        <w:ind w:left="1662" w:right="2841" w:firstLine="0"/>
        <w:jc w:val="center"/>
        <w:rPr>
          <w:rFonts w:ascii="Courier New"/>
          <w:sz w:val="20"/>
        </w:rPr>
      </w:pPr>
      <w:r>
        <w:rPr>
          <w:rFonts w:ascii="Courier New"/>
          <w:color w:val="6D6E71"/>
          <w:w w:val="105"/>
          <w:sz w:val="20"/>
        </w:rPr>
        <w:t>HALT</w:t>
      </w:r>
    </w:p>
    <w:p>
      <w:pPr>
        <w:tabs>
          <w:tab w:pos="831" w:val="left" w:leader="none"/>
        </w:tabs>
        <w:spacing w:before="27"/>
        <w:ind w:left="0" w:right="1169" w:firstLine="0"/>
        <w:jc w:val="center"/>
        <w:rPr>
          <w:rFonts w:ascii="Courier New"/>
          <w:sz w:val="20"/>
        </w:rPr>
      </w:pPr>
      <w:r>
        <w:rPr>
          <w:rFonts w:ascii="Courier New"/>
          <w:color w:val="6D6E71"/>
          <w:spacing w:val="-15"/>
          <w:w w:val="105"/>
          <w:sz w:val="20"/>
        </w:rPr>
        <w:t>LABEL</w:t>
        <w:tab/>
      </w:r>
      <w:r>
        <w:rPr>
          <w:rFonts w:ascii="Courier New"/>
          <w:color w:val="6D6E71"/>
          <w:spacing w:val="-18"/>
          <w:w w:val="105"/>
          <w:sz w:val="20"/>
        </w:rPr>
        <w:t>.STRINGZ</w:t>
      </w:r>
      <w:r>
        <w:rPr>
          <w:rFonts w:ascii="Courier New"/>
          <w:color w:val="6D6E71"/>
          <w:spacing w:val="-53"/>
          <w:w w:val="105"/>
          <w:sz w:val="20"/>
        </w:rPr>
        <w:t> </w:t>
      </w:r>
      <w:r>
        <w:rPr>
          <w:rFonts w:ascii="Courier New"/>
          <w:color w:val="6D6E71"/>
          <w:spacing w:val="-14"/>
          <w:w w:val="105"/>
          <w:sz w:val="20"/>
        </w:rPr>
        <w:t>"%"</w:t>
      </w:r>
    </w:p>
    <w:p>
      <w:pPr>
        <w:spacing w:before="3"/>
        <w:ind w:left="1662" w:right="2819" w:firstLine="0"/>
        <w:jc w:val="center"/>
        <w:rPr>
          <w:rFonts w:ascii="Courier New"/>
          <w:sz w:val="20"/>
        </w:rPr>
      </w:pPr>
      <w:r>
        <w:rPr>
          <w:rFonts w:ascii="Courier New"/>
          <w:color w:val="6D6E71"/>
          <w:w w:val="105"/>
          <w:sz w:val="20"/>
        </w:rPr>
        <w:t>.END</w:t>
      </w:r>
    </w:p>
    <w:p>
      <w:pPr>
        <w:pStyle w:val="ListParagraph"/>
        <w:numPr>
          <w:ilvl w:val="0"/>
          <w:numId w:val="20"/>
        </w:numPr>
        <w:tabs>
          <w:tab w:pos="2148" w:val="left" w:leader="none"/>
        </w:tabs>
        <w:spacing w:line="230" w:lineRule="auto" w:before="151" w:after="0"/>
        <w:ind w:left="2147" w:right="2612" w:hanging="319"/>
        <w:jc w:val="left"/>
        <w:rPr>
          <w:sz w:val="24"/>
        </w:rPr>
      </w:pPr>
      <w:r>
        <w:rPr>
          <w:color w:val="231F20"/>
          <w:sz w:val="24"/>
        </w:rPr>
        <w:t>The programmer intended the program to output a </w:t>
      </w:r>
      <w:r>
        <w:rPr>
          <w:rFonts w:ascii="Courier New"/>
          <w:color w:val="231F20"/>
          <w:sz w:val="24"/>
        </w:rPr>
        <w:t>%</w:t>
      </w:r>
      <w:r>
        <w:rPr>
          <w:rFonts w:ascii="Courier New"/>
          <w:color w:val="231F20"/>
          <w:spacing w:val="-88"/>
          <w:sz w:val="24"/>
        </w:rPr>
        <w:t> </w:t>
      </w:r>
      <w:r>
        <w:rPr>
          <w:color w:val="231F20"/>
          <w:sz w:val="24"/>
        </w:rPr>
        <w:t>to the monitor and then halt. </w:t>
      </w:r>
      <w:r>
        <w:rPr>
          <w:color w:val="231F20"/>
          <w:spacing w:val="-3"/>
          <w:sz w:val="24"/>
        </w:rPr>
        <w:t>Unfortunately, </w:t>
      </w:r>
      <w:r>
        <w:rPr>
          <w:color w:val="231F20"/>
          <w:sz w:val="24"/>
        </w:rPr>
        <w:t>the programmer got confused about the semantics of each of the opcodes (i.e., </w:t>
      </w:r>
      <w:r>
        <w:rPr>
          <w:color w:val="231F20"/>
          <w:spacing w:val="-3"/>
          <w:sz w:val="24"/>
        </w:rPr>
        <w:t>exactly </w:t>
      </w:r>
      <w:r>
        <w:rPr>
          <w:color w:val="231F20"/>
          <w:sz w:val="24"/>
        </w:rPr>
        <w:t>what function</w:t>
      </w:r>
      <w:r>
        <w:rPr>
          <w:color w:val="231F20"/>
          <w:spacing w:val="-2"/>
          <w:sz w:val="24"/>
        </w:rPr>
        <w:t> </w:t>
      </w:r>
      <w:r>
        <w:rPr>
          <w:color w:val="231F20"/>
          <w:sz w:val="24"/>
        </w:rPr>
        <w:t>is</w:t>
      </w:r>
    </w:p>
    <w:p>
      <w:pPr>
        <w:pStyle w:val="BodyText"/>
        <w:spacing w:before="4"/>
        <w:ind w:left="2147" w:right="2364"/>
      </w:pPr>
      <w:r>
        <w:rPr>
          <w:color w:val="231F20"/>
        </w:rPr>
        <w:t>carried out by the LC-3 in response to each opcode). Replace exactly </w:t>
      </w:r>
      <w:r>
        <w:rPr>
          <w:b/>
          <w:color w:val="231F20"/>
        </w:rPr>
        <w:t>one </w:t>
      </w:r>
      <w:r>
        <w:rPr>
          <w:color w:val="231F20"/>
        </w:rPr>
        <w:t>opcode in this program with the correct opcode to make the program work as intended.</w:t>
      </w:r>
    </w:p>
    <w:p>
      <w:pPr>
        <w:pStyle w:val="ListParagraph"/>
        <w:numPr>
          <w:ilvl w:val="0"/>
          <w:numId w:val="20"/>
        </w:numPr>
        <w:tabs>
          <w:tab w:pos="2148" w:val="left" w:leader="none"/>
        </w:tabs>
        <w:spacing w:line="276" w:lineRule="exact" w:before="2" w:after="0"/>
        <w:ind w:left="2147" w:right="2367" w:hanging="319"/>
        <w:jc w:val="left"/>
        <w:rPr>
          <w:sz w:val="24"/>
        </w:rPr>
      </w:pPr>
      <w:r>
        <w:rPr>
          <w:color w:val="231F20"/>
          <w:sz w:val="24"/>
        </w:rPr>
        <w:t>The original program from part </w:t>
      </w:r>
      <w:r>
        <w:rPr>
          <w:rFonts w:ascii="Palatino Linotype"/>
          <w:i/>
          <w:color w:val="231F20"/>
          <w:sz w:val="24"/>
        </w:rPr>
        <w:t>a </w:t>
      </w:r>
      <w:r>
        <w:rPr>
          <w:color w:val="231F20"/>
          <w:spacing w:val="-3"/>
          <w:sz w:val="24"/>
        </w:rPr>
        <w:t>was </w:t>
      </w:r>
      <w:r>
        <w:rPr>
          <w:color w:val="231F20"/>
          <w:sz w:val="24"/>
        </w:rPr>
        <w:t>executed. </w:t>
      </w:r>
      <w:r>
        <w:rPr>
          <w:color w:val="231F20"/>
          <w:spacing w:val="-4"/>
          <w:sz w:val="24"/>
        </w:rPr>
        <w:t>However, </w:t>
      </w:r>
      <w:r>
        <w:rPr>
          <w:color w:val="231F20"/>
          <w:sz w:val="24"/>
        </w:rPr>
        <w:t>execution exhibited some very strange </w:t>
      </w:r>
      <w:r>
        <w:rPr>
          <w:color w:val="231F20"/>
          <w:spacing w:val="-3"/>
          <w:sz w:val="24"/>
        </w:rPr>
        <w:t>behavior. </w:t>
      </w:r>
      <w:r>
        <w:rPr>
          <w:color w:val="231F20"/>
          <w:sz w:val="24"/>
        </w:rPr>
        <w:t>The strange behavior </w:t>
      </w:r>
      <w:r>
        <w:rPr>
          <w:color w:val="231F20"/>
          <w:spacing w:val="-3"/>
          <w:sz w:val="24"/>
        </w:rPr>
        <w:t>was </w:t>
      </w:r>
      <w:r>
        <w:rPr>
          <w:color w:val="231F20"/>
          <w:sz w:val="24"/>
        </w:rPr>
        <w:t>in part due to the programming error and in part due to the </w:t>
      </w:r>
      <w:r>
        <w:rPr>
          <w:color w:val="231F20"/>
          <w:spacing w:val="-3"/>
          <w:sz w:val="24"/>
        </w:rPr>
        <w:t>fact </w:t>
      </w:r>
      <w:r>
        <w:rPr>
          <w:color w:val="231F20"/>
          <w:sz w:val="24"/>
        </w:rPr>
        <w:t>that the value in R0 when the program started executing </w:t>
      </w:r>
      <w:r>
        <w:rPr>
          <w:color w:val="231F20"/>
          <w:spacing w:val="-3"/>
          <w:sz w:val="24"/>
        </w:rPr>
        <w:t>was </w:t>
      </w:r>
      <w:r>
        <w:rPr>
          <w:color w:val="231F20"/>
          <w:sz w:val="24"/>
        </w:rPr>
        <w:t>x3000. Explain what</w:t>
      </w:r>
      <w:r>
        <w:rPr>
          <w:color w:val="231F20"/>
          <w:spacing w:val="-7"/>
          <w:sz w:val="24"/>
        </w:rPr>
        <w:t> </w:t>
      </w:r>
      <w:r>
        <w:rPr>
          <w:color w:val="231F20"/>
          <w:sz w:val="24"/>
        </w:rPr>
        <w:t>the</w:t>
      </w:r>
      <w:r>
        <w:rPr>
          <w:color w:val="231F20"/>
          <w:spacing w:val="-6"/>
          <w:sz w:val="24"/>
        </w:rPr>
        <w:t> </w:t>
      </w:r>
      <w:r>
        <w:rPr>
          <w:color w:val="231F20"/>
          <w:sz w:val="24"/>
        </w:rPr>
        <w:t>strange</w:t>
      </w:r>
      <w:r>
        <w:rPr>
          <w:color w:val="231F20"/>
          <w:spacing w:val="-7"/>
          <w:sz w:val="24"/>
        </w:rPr>
        <w:t> </w:t>
      </w:r>
      <w:r>
        <w:rPr>
          <w:color w:val="231F20"/>
          <w:sz w:val="24"/>
        </w:rPr>
        <w:t>behavior</w:t>
      </w:r>
      <w:r>
        <w:rPr>
          <w:color w:val="231F20"/>
          <w:spacing w:val="-6"/>
          <w:sz w:val="24"/>
        </w:rPr>
        <w:t> </w:t>
      </w:r>
      <w:r>
        <w:rPr>
          <w:color w:val="231F20"/>
          <w:spacing w:val="-3"/>
          <w:sz w:val="24"/>
        </w:rPr>
        <w:t>was</w:t>
      </w:r>
      <w:r>
        <w:rPr>
          <w:color w:val="231F20"/>
          <w:spacing w:val="-7"/>
          <w:sz w:val="24"/>
        </w:rPr>
        <w:t> </w:t>
      </w:r>
      <w:r>
        <w:rPr>
          <w:color w:val="231F20"/>
          <w:sz w:val="24"/>
        </w:rPr>
        <w:t>and</w:t>
      </w:r>
      <w:r>
        <w:rPr>
          <w:color w:val="231F20"/>
          <w:spacing w:val="-6"/>
          <w:sz w:val="24"/>
        </w:rPr>
        <w:t> </w:t>
      </w:r>
      <w:r>
        <w:rPr>
          <w:color w:val="231F20"/>
          <w:sz w:val="24"/>
        </w:rPr>
        <w:t>why</w:t>
      </w:r>
      <w:r>
        <w:rPr>
          <w:color w:val="231F20"/>
          <w:spacing w:val="-6"/>
          <w:sz w:val="24"/>
        </w:rPr>
        <w:t> </w:t>
      </w:r>
      <w:r>
        <w:rPr>
          <w:color w:val="231F20"/>
          <w:sz w:val="24"/>
        </w:rPr>
        <w:t>the</w:t>
      </w:r>
      <w:r>
        <w:rPr>
          <w:color w:val="231F20"/>
          <w:spacing w:val="-6"/>
          <w:sz w:val="24"/>
        </w:rPr>
        <w:t> </w:t>
      </w:r>
      <w:r>
        <w:rPr>
          <w:color w:val="231F20"/>
          <w:sz w:val="24"/>
        </w:rPr>
        <w:t>program</w:t>
      </w:r>
      <w:r>
        <w:rPr>
          <w:color w:val="231F20"/>
          <w:spacing w:val="-6"/>
          <w:sz w:val="24"/>
        </w:rPr>
        <w:t> </w:t>
      </w:r>
      <w:r>
        <w:rPr>
          <w:color w:val="231F20"/>
          <w:spacing w:val="-3"/>
          <w:sz w:val="24"/>
        </w:rPr>
        <w:t>behaved</w:t>
      </w:r>
      <w:r>
        <w:rPr>
          <w:color w:val="231F20"/>
          <w:spacing w:val="-6"/>
          <w:sz w:val="24"/>
        </w:rPr>
        <w:t> </w:t>
      </w:r>
      <w:r>
        <w:rPr>
          <w:color w:val="231F20"/>
          <w:sz w:val="24"/>
        </w:rPr>
        <w:t>that</w:t>
      </w:r>
      <w:r>
        <w:rPr>
          <w:color w:val="231F20"/>
          <w:spacing w:val="-6"/>
          <w:sz w:val="24"/>
        </w:rPr>
        <w:t> </w:t>
      </w:r>
      <w:r>
        <w:rPr>
          <w:color w:val="231F20"/>
          <w:spacing w:val="-8"/>
          <w:sz w:val="24"/>
        </w:rPr>
        <w:t>way.</w:t>
      </w:r>
    </w:p>
    <w:p>
      <w:pPr>
        <w:pStyle w:val="BodyText"/>
        <w:spacing w:line="237" w:lineRule="auto" w:before="89"/>
        <w:ind w:left="1828" w:right="2519" w:hanging="676"/>
      </w:pPr>
      <w:r>
        <w:rPr>
          <w:rFonts w:ascii="Calibri"/>
          <w:b/>
          <w:color w:val="231F20"/>
          <w:w w:val="187"/>
          <w:sz w:val="23"/>
        </w:rPr>
        <w:t>!</w:t>
      </w:r>
      <w:r>
        <w:rPr>
          <w:rFonts w:ascii="Calibri"/>
          <w:b/>
          <w:color w:val="231F20"/>
          <w:w w:val="91"/>
          <w:sz w:val="23"/>
        </w:rPr>
        <w:t>.</w:t>
      </w:r>
      <w:r>
        <w:rPr>
          <w:rFonts w:ascii="Calibri"/>
          <w:b/>
          <w:color w:val="231F20"/>
          <w:w w:val="100"/>
          <w:sz w:val="23"/>
        </w:rPr>
        <w:t>1&amp;</w:t>
      </w:r>
      <w:r>
        <w:rPr>
          <w:rFonts w:ascii="Calibri"/>
          <w:b/>
          <w:color w:val="231F20"/>
          <w:sz w:val="23"/>
        </w:rPr>
        <w:t>    </w:t>
      </w:r>
      <w:r>
        <w:rPr>
          <w:color w:val="231F20"/>
          <w:w w:val="100"/>
        </w:rPr>
        <w:t>The</w:t>
      </w:r>
      <w:r>
        <w:rPr>
          <w:color w:val="231F20"/>
        </w:rPr>
        <w:t> </w:t>
      </w:r>
      <w:r>
        <w:rPr>
          <w:color w:val="231F20"/>
          <w:w w:val="100"/>
        </w:rPr>
        <w:t>f</w:t>
      </w:r>
      <w:r>
        <w:rPr>
          <w:color w:val="231F20"/>
          <w:w w:val="100"/>
        </w:rPr>
        <w:t>ollo</w:t>
      </w:r>
      <w:r>
        <w:rPr>
          <w:color w:val="231F20"/>
          <w:w w:val="100"/>
        </w:rPr>
        <w:t>wing</w:t>
      </w:r>
      <w:r>
        <w:rPr>
          <w:color w:val="231F20"/>
        </w:rPr>
        <w:t> </w:t>
      </w:r>
      <w:r>
        <w:rPr>
          <w:color w:val="231F20"/>
          <w:w w:val="100"/>
        </w:rPr>
        <w:t>is</w:t>
      </w:r>
      <w:r>
        <w:rPr>
          <w:color w:val="231F20"/>
        </w:rPr>
        <w:t> </w:t>
      </w:r>
      <w:r>
        <w:rPr>
          <w:color w:val="231F20"/>
          <w:w w:val="100"/>
        </w:rPr>
        <w:t>an</w:t>
      </w:r>
      <w:r>
        <w:rPr>
          <w:color w:val="231F20"/>
        </w:rPr>
        <w:t> </w:t>
      </w:r>
      <w:r>
        <w:rPr>
          <w:color w:val="231F20"/>
          <w:w w:val="100"/>
        </w:rPr>
        <w:t>LC-3</w:t>
      </w:r>
      <w:r>
        <w:rPr>
          <w:color w:val="231F20"/>
        </w:rPr>
        <w:t> </w:t>
      </w:r>
      <w:r>
        <w:rPr>
          <w:color w:val="231F20"/>
          <w:w w:val="100"/>
        </w:rPr>
        <w:t>prog</w:t>
      </w:r>
      <w:r>
        <w:rPr>
          <w:color w:val="231F20"/>
          <w:w w:val="100"/>
        </w:rPr>
        <w:t>ram</w:t>
      </w:r>
      <w:r>
        <w:rPr>
          <w:color w:val="231F20"/>
        </w:rPr>
        <w:t> </w:t>
      </w:r>
      <w:r>
        <w:rPr>
          <w:color w:val="231F20"/>
          <w:w w:val="100"/>
        </w:rPr>
        <w:t>t</w:t>
      </w:r>
      <w:r>
        <w:rPr>
          <w:color w:val="231F20"/>
          <w:w w:val="100"/>
        </w:rPr>
        <w:t>hat</w:t>
      </w:r>
      <w:r>
        <w:rPr>
          <w:color w:val="231F20"/>
        </w:rPr>
        <w:t> </w:t>
      </w:r>
      <w:r>
        <w:rPr>
          <w:color w:val="231F20"/>
          <w:w w:val="100"/>
        </w:rPr>
        <w:t>per</w:t>
      </w:r>
      <w:r>
        <w:rPr>
          <w:color w:val="231F20"/>
          <w:w w:val="100"/>
        </w:rPr>
        <w:t>forms</w:t>
      </w:r>
      <w:r>
        <w:rPr>
          <w:color w:val="231F20"/>
        </w:rPr>
        <w:t> </w:t>
      </w:r>
      <w:r>
        <w:rPr>
          <w:color w:val="231F20"/>
          <w:w w:val="100"/>
        </w:rPr>
        <w:t>a</w:t>
      </w:r>
      <w:r>
        <w:rPr>
          <w:color w:val="231F20"/>
        </w:rPr>
        <w:t> </w:t>
      </w:r>
      <w:r>
        <w:rPr>
          <w:color w:val="231F20"/>
          <w:w w:val="100"/>
        </w:rPr>
        <w:t>function.</w:t>
      </w:r>
      <w:r>
        <w:rPr>
          <w:color w:val="231F20"/>
        </w:rPr>
        <w:t> </w:t>
      </w:r>
      <w:r>
        <w:rPr>
          <w:color w:val="231F20"/>
          <w:w w:val="100"/>
        </w:rPr>
        <w:t>Assume</w:t>
      </w:r>
      <w:r>
        <w:rPr>
          <w:color w:val="231F20"/>
        </w:rPr>
        <w:t> </w:t>
      </w:r>
      <w:r>
        <w:rPr>
          <w:color w:val="231F20"/>
          <w:w w:val="100"/>
        </w:rPr>
        <w:t>a </w:t>
      </w:r>
      <w:r>
        <w:rPr>
          <w:color w:val="231F20"/>
        </w:rPr>
        <w:t>sequence of integers is stored in consecutive memory locations, one integer per memory location, starting at the location x4000. The sequence terminates with the value x0000. What does the following program do?</w:t>
      </w:r>
    </w:p>
    <w:p>
      <w:pPr>
        <w:pStyle w:val="BodyText"/>
        <w:spacing w:before="2"/>
        <w:rPr>
          <w:sz w:val="16"/>
        </w:rPr>
      </w:pPr>
    </w:p>
    <w:tbl>
      <w:tblPr>
        <w:tblW w:w="0" w:type="auto"/>
        <w:jc w:val="left"/>
        <w:tblInd w:w="2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8"/>
        <w:gridCol w:w="806"/>
        <w:gridCol w:w="1541"/>
      </w:tblGrid>
      <w:tr>
        <w:trPr>
          <w:trHeight w:val="237" w:hRule="atLeast"/>
        </w:trPr>
        <w:tc>
          <w:tcPr>
            <w:tcW w:w="978" w:type="dxa"/>
          </w:tcPr>
          <w:p>
            <w:pPr>
              <w:pStyle w:val="TableParagraph"/>
              <w:rPr>
                <w:rFonts w:ascii="Times New Roman"/>
                <w:sz w:val="16"/>
              </w:rPr>
            </w:pPr>
          </w:p>
        </w:tc>
        <w:tc>
          <w:tcPr>
            <w:tcW w:w="806" w:type="dxa"/>
          </w:tcPr>
          <w:p>
            <w:pPr>
              <w:pStyle w:val="TableParagraph"/>
              <w:spacing w:line="185" w:lineRule="exact" w:before="32"/>
              <w:ind w:left="64"/>
              <w:rPr>
                <w:sz w:val="20"/>
              </w:rPr>
            </w:pPr>
            <w:r>
              <w:rPr>
                <w:color w:val="6D6E71"/>
                <w:w w:val="105"/>
                <w:sz w:val="20"/>
              </w:rPr>
              <w:t>.ORIG</w:t>
            </w:r>
          </w:p>
        </w:tc>
        <w:tc>
          <w:tcPr>
            <w:tcW w:w="1541" w:type="dxa"/>
          </w:tcPr>
          <w:p>
            <w:pPr>
              <w:pStyle w:val="TableParagraph"/>
              <w:spacing w:line="185" w:lineRule="exact" w:before="32"/>
              <w:ind w:left="250"/>
              <w:rPr>
                <w:sz w:val="20"/>
              </w:rPr>
            </w:pPr>
            <w:r>
              <w:rPr>
                <w:color w:val="6D6E71"/>
                <w:w w:val="105"/>
                <w:sz w:val="20"/>
              </w:rPr>
              <w:t>x3000</w:t>
            </w:r>
          </w:p>
        </w:tc>
      </w:tr>
      <w:tr>
        <w:trPr>
          <w:trHeight w:val="229" w:hRule="atLeast"/>
        </w:trPr>
        <w:tc>
          <w:tcPr>
            <w:tcW w:w="978" w:type="dxa"/>
          </w:tcPr>
          <w:p>
            <w:pPr>
              <w:pStyle w:val="TableParagraph"/>
              <w:rPr>
                <w:rFonts w:ascii="Times New Roman"/>
                <w:sz w:val="16"/>
              </w:rPr>
            </w:pPr>
          </w:p>
        </w:tc>
        <w:tc>
          <w:tcPr>
            <w:tcW w:w="806" w:type="dxa"/>
          </w:tcPr>
          <w:p>
            <w:pPr>
              <w:pStyle w:val="TableParagraph"/>
              <w:spacing w:line="185" w:lineRule="exact" w:before="24"/>
              <w:ind w:left="64"/>
              <w:rPr>
                <w:sz w:val="20"/>
              </w:rPr>
            </w:pPr>
            <w:r>
              <w:rPr>
                <w:color w:val="6D6E71"/>
                <w:w w:val="105"/>
                <w:sz w:val="20"/>
              </w:rPr>
              <w:t>LD</w:t>
            </w:r>
          </w:p>
        </w:tc>
        <w:tc>
          <w:tcPr>
            <w:tcW w:w="1541" w:type="dxa"/>
          </w:tcPr>
          <w:p>
            <w:pPr>
              <w:pStyle w:val="TableParagraph"/>
              <w:spacing w:line="185" w:lineRule="exact" w:before="24"/>
              <w:ind w:left="126"/>
              <w:rPr>
                <w:sz w:val="20"/>
              </w:rPr>
            </w:pPr>
            <w:r>
              <w:rPr>
                <w:color w:val="6D6E71"/>
                <w:w w:val="105"/>
                <w:sz w:val="20"/>
              </w:rPr>
              <w:t>R0, NUMBERS</w:t>
            </w:r>
          </w:p>
        </w:tc>
      </w:tr>
      <w:tr>
        <w:trPr>
          <w:trHeight w:val="229" w:hRule="atLeast"/>
        </w:trPr>
        <w:tc>
          <w:tcPr>
            <w:tcW w:w="978" w:type="dxa"/>
          </w:tcPr>
          <w:p>
            <w:pPr>
              <w:pStyle w:val="TableParagraph"/>
              <w:rPr>
                <w:rFonts w:ascii="Times New Roman"/>
                <w:sz w:val="16"/>
              </w:rPr>
            </w:pPr>
          </w:p>
        </w:tc>
        <w:tc>
          <w:tcPr>
            <w:tcW w:w="806" w:type="dxa"/>
          </w:tcPr>
          <w:p>
            <w:pPr>
              <w:pStyle w:val="TableParagraph"/>
              <w:spacing w:line="185" w:lineRule="exact" w:before="24"/>
              <w:ind w:left="64"/>
              <w:rPr>
                <w:sz w:val="20"/>
              </w:rPr>
            </w:pPr>
            <w:r>
              <w:rPr>
                <w:color w:val="6D6E71"/>
                <w:w w:val="105"/>
                <w:sz w:val="20"/>
              </w:rPr>
              <w:t>LD</w:t>
            </w:r>
          </w:p>
        </w:tc>
        <w:tc>
          <w:tcPr>
            <w:tcW w:w="1541" w:type="dxa"/>
          </w:tcPr>
          <w:p>
            <w:pPr>
              <w:pStyle w:val="TableParagraph"/>
              <w:spacing w:line="185" w:lineRule="exact" w:before="24"/>
              <w:ind w:left="126"/>
              <w:rPr>
                <w:sz w:val="20"/>
              </w:rPr>
            </w:pPr>
            <w:r>
              <w:rPr>
                <w:color w:val="6D6E71"/>
                <w:w w:val="105"/>
                <w:sz w:val="20"/>
              </w:rPr>
              <w:t>R2, MASK</w:t>
            </w:r>
          </w:p>
        </w:tc>
      </w:tr>
      <w:tr>
        <w:trPr>
          <w:trHeight w:val="229" w:hRule="atLeast"/>
        </w:trPr>
        <w:tc>
          <w:tcPr>
            <w:tcW w:w="978" w:type="dxa"/>
          </w:tcPr>
          <w:p>
            <w:pPr>
              <w:pStyle w:val="TableParagraph"/>
              <w:spacing w:line="185" w:lineRule="exact" w:before="24"/>
              <w:ind w:left="50"/>
              <w:rPr>
                <w:sz w:val="20"/>
              </w:rPr>
            </w:pPr>
            <w:r>
              <w:rPr>
                <w:color w:val="6D6E71"/>
                <w:w w:val="105"/>
                <w:sz w:val="20"/>
              </w:rPr>
              <w:t>LOOP</w:t>
            </w:r>
          </w:p>
        </w:tc>
        <w:tc>
          <w:tcPr>
            <w:tcW w:w="806" w:type="dxa"/>
          </w:tcPr>
          <w:p>
            <w:pPr>
              <w:pStyle w:val="TableParagraph"/>
              <w:spacing w:line="185" w:lineRule="exact" w:before="24"/>
              <w:ind w:left="59"/>
              <w:rPr>
                <w:sz w:val="20"/>
              </w:rPr>
            </w:pPr>
            <w:r>
              <w:rPr>
                <w:color w:val="6D6E71"/>
                <w:w w:val="105"/>
                <w:sz w:val="20"/>
              </w:rPr>
              <w:t>LDR</w:t>
            </w:r>
          </w:p>
        </w:tc>
        <w:tc>
          <w:tcPr>
            <w:tcW w:w="1541" w:type="dxa"/>
          </w:tcPr>
          <w:p>
            <w:pPr>
              <w:pStyle w:val="TableParagraph"/>
              <w:spacing w:line="185" w:lineRule="exact" w:before="24"/>
              <w:ind w:left="122"/>
              <w:rPr>
                <w:sz w:val="20"/>
              </w:rPr>
            </w:pPr>
            <w:r>
              <w:rPr>
                <w:color w:val="6D6E71"/>
                <w:w w:val="105"/>
                <w:sz w:val="20"/>
              </w:rPr>
              <w:t>R1, R0, #0</w:t>
            </w:r>
          </w:p>
        </w:tc>
      </w:tr>
      <w:tr>
        <w:trPr>
          <w:trHeight w:val="229" w:hRule="atLeast"/>
        </w:trPr>
        <w:tc>
          <w:tcPr>
            <w:tcW w:w="978" w:type="dxa"/>
          </w:tcPr>
          <w:p>
            <w:pPr>
              <w:pStyle w:val="TableParagraph"/>
              <w:rPr>
                <w:rFonts w:ascii="Times New Roman"/>
                <w:sz w:val="16"/>
              </w:rPr>
            </w:pPr>
          </w:p>
        </w:tc>
        <w:tc>
          <w:tcPr>
            <w:tcW w:w="806" w:type="dxa"/>
          </w:tcPr>
          <w:p>
            <w:pPr>
              <w:pStyle w:val="TableParagraph"/>
              <w:spacing w:line="185" w:lineRule="exact" w:before="24"/>
              <w:ind w:left="64"/>
              <w:rPr>
                <w:sz w:val="20"/>
              </w:rPr>
            </w:pPr>
            <w:r>
              <w:rPr>
                <w:color w:val="6D6E71"/>
                <w:w w:val="105"/>
                <w:sz w:val="20"/>
              </w:rPr>
              <w:t>BRz</w:t>
            </w:r>
          </w:p>
        </w:tc>
        <w:tc>
          <w:tcPr>
            <w:tcW w:w="1541" w:type="dxa"/>
          </w:tcPr>
          <w:p>
            <w:pPr>
              <w:pStyle w:val="TableParagraph"/>
              <w:spacing w:line="185" w:lineRule="exact" w:before="24"/>
              <w:ind w:left="126"/>
              <w:rPr>
                <w:sz w:val="20"/>
              </w:rPr>
            </w:pPr>
            <w:r>
              <w:rPr>
                <w:color w:val="6D6E71"/>
                <w:w w:val="105"/>
                <w:sz w:val="20"/>
              </w:rPr>
              <w:t>DONE</w:t>
            </w:r>
          </w:p>
        </w:tc>
      </w:tr>
      <w:tr>
        <w:trPr>
          <w:trHeight w:val="229" w:hRule="atLeast"/>
        </w:trPr>
        <w:tc>
          <w:tcPr>
            <w:tcW w:w="978" w:type="dxa"/>
          </w:tcPr>
          <w:p>
            <w:pPr>
              <w:pStyle w:val="TableParagraph"/>
              <w:rPr>
                <w:rFonts w:ascii="Times New Roman"/>
                <w:sz w:val="16"/>
              </w:rPr>
            </w:pPr>
          </w:p>
        </w:tc>
        <w:tc>
          <w:tcPr>
            <w:tcW w:w="806" w:type="dxa"/>
          </w:tcPr>
          <w:p>
            <w:pPr>
              <w:pStyle w:val="TableParagraph"/>
              <w:spacing w:line="185" w:lineRule="exact" w:before="24"/>
              <w:ind w:left="64"/>
              <w:rPr>
                <w:sz w:val="20"/>
              </w:rPr>
            </w:pPr>
            <w:r>
              <w:rPr>
                <w:color w:val="6D6E71"/>
                <w:w w:val="105"/>
                <w:sz w:val="20"/>
              </w:rPr>
              <w:t>AND</w:t>
            </w:r>
          </w:p>
        </w:tc>
        <w:tc>
          <w:tcPr>
            <w:tcW w:w="1541" w:type="dxa"/>
          </w:tcPr>
          <w:p>
            <w:pPr>
              <w:pStyle w:val="TableParagraph"/>
              <w:spacing w:line="185" w:lineRule="exact" w:before="24"/>
              <w:ind w:left="126"/>
              <w:rPr>
                <w:sz w:val="20"/>
              </w:rPr>
            </w:pPr>
            <w:r>
              <w:rPr>
                <w:color w:val="6D6E71"/>
                <w:w w:val="105"/>
                <w:sz w:val="20"/>
              </w:rPr>
              <w:t>R5, R1, R2</w:t>
            </w:r>
          </w:p>
        </w:tc>
      </w:tr>
      <w:tr>
        <w:trPr>
          <w:trHeight w:val="229" w:hRule="atLeast"/>
        </w:trPr>
        <w:tc>
          <w:tcPr>
            <w:tcW w:w="978" w:type="dxa"/>
          </w:tcPr>
          <w:p>
            <w:pPr>
              <w:pStyle w:val="TableParagraph"/>
              <w:rPr>
                <w:rFonts w:ascii="Times New Roman"/>
                <w:sz w:val="16"/>
              </w:rPr>
            </w:pPr>
          </w:p>
        </w:tc>
        <w:tc>
          <w:tcPr>
            <w:tcW w:w="806" w:type="dxa"/>
          </w:tcPr>
          <w:p>
            <w:pPr>
              <w:pStyle w:val="TableParagraph"/>
              <w:spacing w:line="185" w:lineRule="exact" w:before="24"/>
              <w:ind w:left="64"/>
              <w:rPr>
                <w:sz w:val="20"/>
              </w:rPr>
            </w:pPr>
            <w:r>
              <w:rPr>
                <w:color w:val="6D6E71"/>
                <w:w w:val="105"/>
                <w:sz w:val="20"/>
              </w:rPr>
              <w:t>BRz</w:t>
            </w:r>
          </w:p>
        </w:tc>
        <w:tc>
          <w:tcPr>
            <w:tcW w:w="1541" w:type="dxa"/>
          </w:tcPr>
          <w:p>
            <w:pPr>
              <w:pStyle w:val="TableParagraph"/>
              <w:spacing w:line="185" w:lineRule="exact" w:before="24"/>
              <w:ind w:left="126"/>
              <w:rPr>
                <w:sz w:val="20"/>
              </w:rPr>
            </w:pPr>
            <w:r>
              <w:rPr>
                <w:color w:val="6D6E71"/>
                <w:w w:val="105"/>
                <w:sz w:val="20"/>
              </w:rPr>
              <w:t>L1</w:t>
            </w:r>
          </w:p>
        </w:tc>
      </w:tr>
      <w:tr>
        <w:trPr>
          <w:trHeight w:val="229" w:hRule="atLeast"/>
        </w:trPr>
        <w:tc>
          <w:tcPr>
            <w:tcW w:w="978" w:type="dxa"/>
          </w:tcPr>
          <w:p>
            <w:pPr>
              <w:pStyle w:val="TableParagraph"/>
              <w:rPr>
                <w:rFonts w:ascii="Times New Roman"/>
                <w:sz w:val="16"/>
              </w:rPr>
            </w:pPr>
          </w:p>
        </w:tc>
        <w:tc>
          <w:tcPr>
            <w:tcW w:w="806" w:type="dxa"/>
          </w:tcPr>
          <w:p>
            <w:pPr>
              <w:pStyle w:val="TableParagraph"/>
              <w:spacing w:line="185" w:lineRule="exact" w:before="24"/>
              <w:ind w:left="64"/>
              <w:rPr>
                <w:sz w:val="20"/>
              </w:rPr>
            </w:pPr>
            <w:r>
              <w:rPr>
                <w:color w:val="6D6E71"/>
                <w:w w:val="105"/>
                <w:sz w:val="20"/>
              </w:rPr>
              <w:t>BRnzp</w:t>
            </w:r>
          </w:p>
        </w:tc>
        <w:tc>
          <w:tcPr>
            <w:tcW w:w="1541" w:type="dxa"/>
          </w:tcPr>
          <w:p>
            <w:pPr>
              <w:pStyle w:val="TableParagraph"/>
              <w:spacing w:line="185" w:lineRule="exact" w:before="24"/>
              <w:ind w:left="126"/>
              <w:rPr>
                <w:sz w:val="20"/>
              </w:rPr>
            </w:pPr>
            <w:r>
              <w:rPr>
                <w:color w:val="6D6E71"/>
                <w:w w:val="105"/>
                <w:sz w:val="20"/>
              </w:rPr>
              <w:t>NEXT</w:t>
            </w:r>
          </w:p>
        </w:tc>
      </w:tr>
      <w:tr>
        <w:trPr>
          <w:trHeight w:val="229" w:hRule="atLeast"/>
        </w:trPr>
        <w:tc>
          <w:tcPr>
            <w:tcW w:w="978" w:type="dxa"/>
          </w:tcPr>
          <w:p>
            <w:pPr>
              <w:pStyle w:val="TableParagraph"/>
              <w:spacing w:line="185" w:lineRule="exact" w:before="24"/>
              <w:ind w:left="50"/>
              <w:rPr>
                <w:sz w:val="20"/>
              </w:rPr>
            </w:pPr>
            <w:r>
              <w:rPr>
                <w:color w:val="6D6E71"/>
                <w:w w:val="105"/>
                <w:sz w:val="20"/>
              </w:rPr>
              <w:t>L1</w:t>
            </w:r>
          </w:p>
        </w:tc>
        <w:tc>
          <w:tcPr>
            <w:tcW w:w="806" w:type="dxa"/>
          </w:tcPr>
          <w:p>
            <w:pPr>
              <w:pStyle w:val="TableParagraph"/>
              <w:spacing w:line="185" w:lineRule="exact" w:before="24"/>
              <w:ind w:left="64"/>
              <w:rPr>
                <w:sz w:val="20"/>
              </w:rPr>
            </w:pPr>
            <w:r>
              <w:rPr>
                <w:color w:val="6D6E71"/>
                <w:w w:val="105"/>
                <w:sz w:val="20"/>
              </w:rPr>
              <w:t>ADD</w:t>
            </w:r>
          </w:p>
        </w:tc>
        <w:tc>
          <w:tcPr>
            <w:tcW w:w="1541" w:type="dxa"/>
          </w:tcPr>
          <w:p>
            <w:pPr>
              <w:pStyle w:val="TableParagraph"/>
              <w:spacing w:line="185" w:lineRule="exact" w:before="24"/>
              <w:ind w:left="126"/>
              <w:rPr>
                <w:sz w:val="20"/>
              </w:rPr>
            </w:pPr>
            <w:r>
              <w:rPr>
                <w:color w:val="6D6E71"/>
                <w:w w:val="105"/>
                <w:sz w:val="20"/>
              </w:rPr>
              <w:t>R1, R1, R1</w:t>
            </w:r>
          </w:p>
        </w:tc>
      </w:tr>
      <w:tr>
        <w:trPr>
          <w:trHeight w:val="229" w:hRule="atLeast"/>
        </w:trPr>
        <w:tc>
          <w:tcPr>
            <w:tcW w:w="978" w:type="dxa"/>
          </w:tcPr>
          <w:p>
            <w:pPr>
              <w:pStyle w:val="TableParagraph"/>
              <w:rPr>
                <w:rFonts w:ascii="Times New Roman"/>
                <w:sz w:val="16"/>
              </w:rPr>
            </w:pPr>
          </w:p>
        </w:tc>
        <w:tc>
          <w:tcPr>
            <w:tcW w:w="806" w:type="dxa"/>
          </w:tcPr>
          <w:p>
            <w:pPr>
              <w:pStyle w:val="TableParagraph"/>
              <w:spacing w:line="185" w:lineRule="exact" w:before="24"/>
              <w:ind w:left="64"/>
              <w:rPr>
                <w:sz w:val="20"/>
              </w:rPr>
            </w:pPr>
            <w:r>
              <w:rPr>
                <w:color w:val="6D6E71"/>
                <w:w w:val="105"/>
                <w:sz w:val="20"/>
              </w:rPr>
              <w:t>STR</w:t>
            </w:r>
          </w:p>
        </w:tc>
        <w:tc>
          <w:tcPr>
            <w:tcW w:w="1541" w:type="dxa"/>
          </w:tcPr>
          <w:p>
            <w:pPr>
              <w:pStyle w:val="TableParagraph"/>
              <w:spacing w:line="185" w:lineRule="exact" w:before="24"/>
              <w:ind w:left="126"/>
              <w:rPr>
                <w:sz w:val="20"/>
              </w:rPr>
            </w:pPr>
            <w:r>
              <w:rPr>
                <w:color w:val="6D6E71"/>
                <w:w w:val="105"/>
                <w:sz w:val="20"/>
              </w:rPr>
              <w:t>R1, R0, #0</w:t>
            </w:r>
          </w:p>
        </w:tc>
      </w:tr>
      <w:tr>
        <w:trPr>
          <w:trHeight w:val="229" w:hRule="atLeast"/>
        </w:trPr>
        <w:tc>
          <w:tcPr>
            <w:tcW w:w="978" w:type="dxa"/>
          </w:tcPr>
          <w:p>
            <w:pPr>
              <w:pStyle w:val="TableParagraph"/>
              <w:spacing w:line="185" w:lineRule="exact" w:before="24"/>
              <w:ind w:left="50"/>
              <w:rPr>
                <w:sz w:val="20"/>
              </w:rPr>
            </w:pPr>
            <w:r>
              <w:rPr>
                <w:color w:val="6D6E71"/>
                <w:w w:val="105"/>
                <w:sz w:val="20"/>
              </w:rPr>
              <w:t>NEXT</w:t>
            </w:r>
          </w:p>
        </w:tc>
        <w:tc>
          <w:tcPr>
            <w:tcW w:w="806" w:type="dxa"/>
          </w:tcPr>
          <w:p>
            <w:pPr>
              <w:pStyle w:val="TableParagraph"/>
              <w:spacing w:line="185" w:lineRule="exact" w:before="24"/>
              <w:ind w:left="64"/>
              <w:rPr>
                <w:sz w:val="20"/>
              </w:rPr>
            </w:pPr>
            <w:r>
              <w:rPr>
                <w:color w:val="6D6E71"/>
                <w:w w:val="105"/>
                <w:sz w:val="20"/>
              </w:rPr>
              <w:t>ADD</w:t>
            </w:r>
          </w:p>
        </w:tc>
        <w:tc>
          <w:tcPr>
            <w:tcW w:w="1541" w:type="dxa"/>
          </w:tcPr>
          <w:p>
            <w:pPr>
              <w:pStyle w:val="TableParagraph"/>
              <w:spacing w:line="185" w:lineRule="exact" w:before="24"/>
              <w:ind w:left="126"/>
              <w:rPr>
                <w:sz w:val="20"/>
              </w:rPr>
            </w:pPr>
            <w:r>
              <w:rPr>
                <w:color w:val="6D6E71"/>
                <w:w w:val="105"/>
                <w:sz w:val="20"/>
              </w:rPr>
              <w:t>R0, R0, #1</w:t>
            </w:r>
          </w:p>
        </w:tc>
      </w:tr>
      <w:tr>
        <w:trPr>
          <w:trHeight w:val="229" w:hRule="atLeast"/>
        </w:trPr>
        <w:tc>
          <w:tcPr>
            <w:tcW w:w="978" w:type="dxa"/>
          </w:tcPr>
          <w:p>
            <w:pPr>
              <w:pStyle w:val="TableParagraph"/>
              <w:rPr>
                <w:rFonts w:ascii="Times New Roman"/>
                <w:sz w:val="16"/>
              </w:rPr>
            </w:pPr>
          </w:p>
        </w:tc>
        <w:tc>
          <w:tcPr>
            <w:tcW w:w="806" w:type="dxa"/>
          </w:tcPr>
          <w:p>
            <w:pPr>
              <w:pStyle w:val="TableParagraph"/>
              <w:spacing w:line="185" w:lineRule="exact" w:before="24"/>
              <w:ind w:left="64"/>
              <w:rPr>
                <w:sz w:val="20"/>
              </w:rPr>
            </w:pPr>
            <w:r>
              <w:rPr>
                <w:color w:val="6D6E71"/>
                <w:w w:val="105"/>
                <w:sz w:val="20"/>
              </w:rPr>
              <w:t>BRnzp</w:t>
            </w:r>
          </w:p>
        </w:tc>
        <w:tc>
          <w:tcPr>
            <w:tcW w:w="1541" w:type="dxa"/>
          </w:tcPr>
          <w:p>
            <w:pPr>
              <w:pStyle w:val="TableParagraph"/>
              <w:spacing w:line="185" w:lineRule="exact" w:before="24"/>
              <w:ind w:left="126"/>
              <w:rPr>
                <w:sz w:val="20"/>
              </w:rPr>
            </w:pPr>
            <w:r>
              <w:rPr>
                <w:color w:val="6D6E71"/>
                <w:w w:val="105"/>
                <w:sz w:val="20"/>
              </w:rPr>
              <w:t>LOOP</w:t>
            </w:r>
          </w:p>
        </w:tc>
      </w:tr>
      <w:tr>
        <w:trPr>
          <w:trHeight w:val="229" w:hRule="atLeast"/>
        </w:trPr>
        <w:tc>
          <w:tcPr>
            <w:tcW w:w="978" w:type="dxa"/>
          </w:tcPr>
          <w:p>
            <w:pPr>
              <w:pStyle w:val="TableParagraph"/>
              <w:spacing w:line="185" w:lineRule="exact" w:before="24"/>
              <w:ind w:left="50"/>
              <w:rPr>
                <w:sz w:val="20"/>
              </w:rPr>
            </w:pPr>
            <w:r>
              <w:rPr>
                <w:color w:val="6D6E71"/>
                <w:w w:val="105"/>
                <w:sz w:val="20"/>
              </w:rPr>
              <w:t>DONE</w:t>
            </w:r>
          </w:p>
        </w:tc>
        <w:tc>
          <w:tcPr>
            <w:tcW w:w="806" w:type="dxa"/>
          </w:tcPr>
          <w:p>
            <w:pPr>
              <w:pStyle w:val="TableParagraph"/>
              <w:spacing w:line="185" w:lineRule="exact" w:before="24"/>
              <w:ind w:left="64"/>
              <w:rPr>
                <w:sz w:val="20"/>
              </w:rPr>
            </w:pPr>
            <w:r>
              <w:rPr>
                <w:color w:val="6D6E71"/>
                <w:w w:val="105"/>
                <w:sz w:val="20"/>
              </w:rPr>
              <w:t>HALT</w:t>
            </w:r>
          </w:p>
        </w:tc>
        <w:tc>
          <w:tcPr>
            <w:tcW w:w="1541" w:type="dxa"/>
          </w:tcPr>
          <w:p>
            <w:pPr>
              <w:pStyle w:val="TableParagraph"/>
              <w:rPr>
                <w:rFonts w:ascii="Times New Roman"/>
                <w:sz w:val="16"/>
              </w:rPr>
            </w:pPr>
          </w:p>
        </w:tc>
      </w:tr>
      <w:tr>
        <w:trPr>
          <w:trHeight w:val="229" w:hRule="atLeast"/>
        </w:trPr>
        <w:tc>
          <w:tcPr>
            <w:tcW w:w="978" w:type="dxa"/>
          </w:tcPr>
          <w:p>
            <w:pPr>
              <w:pStyle w:val="TableParagraph"/>
              <w:spacing w:line="185" w:lineRule="exact" w:before="24"/>
              <w:ind w:left="50"/>
              <w:rPr>
                <w:sz w:val="20"/>
              </w:rPr>
            </w:pPr>
            <w:r>
              <w:rPr>
                <w:color w:val="6D6E71"/>
                <w:w w:val="105"/>
                <w:sz w:val="20"/>
              </w:rPr>
              <w:t>NUMBERS</w:t>
            </w:r>
          </w:p>
        </w:tc>
        <w:tc>
          <w:tcPr>
            <w:tcW w:w="806" w:type="dxa"/>
          </w:tcPr>
          <w:p>
            <w:pPr>
              <w:pStyle w:val="TableParagraph"/>
              <w:spacing w:line="185" w:lineRule="exact" w:before="24"/>
              <w:ind w:left="64"/>
              <w:rPr>
                <w:sz w:val="20"/>
              </w:rPr>
            </w:pPr>
            <w:r>
              <w:rPr>
                <w:color w:val="6D6E71"/>
                <w:w w:val="105"/>
                <w:sz w:val="20"/>
              </w:rPr>
              <w:t>.FILL</w:t>
            </w:r>
          </w:p>
        </w:tc>
        <w:tc>
          <w:tcPr>
            <w:tcW w:w="1541" w:type="dxa"/>
          </w:tcPr>
          <w:p>
            <w:pPr>
              <w:pStyle w:val="TableParagraph"/>
              <w:spacing w:line="185" w:lineRule="exact" w:before="24"/>
              <w:ind w:left="126"/>
              <w:rPr>
                <w:sz w:val="20"/>
              </w:rPr>
            </w:pPr>
            <w:r>
              <w:rPr>
                <w:color w:val="6D6E71"/>
                <w:w w:val="105"/>
                <w:sz w:val="20"/>
              </w:rPr>
              <w:t>x4000</w:t>
            </w:r>
          </w:p>
        </w:tc>
      </w:tr>
      <w:tr>
        <w:trPr>
          <w:trHeight w:val="229" w:hRule="atLeast"/>
        </w:trPr>
        <w:tc>
          <w:tcPr>
            <w:tcW w:w="978" w:type="dxa"/>
          </w:tcPr>
          <w:p>
            <w:pPr>
              <w:pStyle w:val="TableParagraph"/>
              <w:spacing w:line="185" w:lineRule="exact" w:before="24"/>
              <w:ind w:left="50"/>
              <w:rPr>
                <w:sz w:val="20"/>
              </w:rPr>
            </w:pPr>
            <w:r>
              <w:rPr>
                <w:color w:val="6D6E71"/>
                <w:w w:val="105"/>
                <w:sz w:val="20"/>
              </w:rPr>
              <w:t>MASK</w:t>
            </w:r>
          </w:p>
        </w:tc>
        <w:tc>
          <w:tcPr>
            <w:tcW w:w="806" w:type="dxa"/>
          </w:tcPr>
          <w:p>
            <w:pPr>
              <w:pStyle w:val="TableParagraph"/>
              <w:spacing w:line="185" w:lineRule="exact" w:before="24"/>
              <w:ind w:left="64"/>
              <w:rPr>
                <w:sz w:val="20"/>
              </w:rPr>
            </w:pPr>
            <w:r>
              <w:rPr>
                <w:color w:val="6D6E71"/>
                <w:w w:val="105"/>
                <w:sz w:val="20"/>
              </w:rPr>
              <w:t>.FILL</w:t>
            </w:r>
          </w:p>
        </w:tc>
        <w:tc>
          <w:tcPr>
            <w:tcW w:w="1541" w:type="dxa"/>
          </w:tcPr>
          <w:p>
            <w:pPr>
              <w:pStyle w:val="TableParagraph"/>
              <w:spacing w:line="185" w:lineRule="exact" w:before="24"/>
              <w:ind w:left="126"/>
              <w:rPr>
                <w:sz w:val="20"/>
              </w:rPr>
            </w:pPr>
            <w:r>
              <w:rPr>
                <w:color w:val="6D6E71"/>
                <w:w w:val="105"/>
                <w:sz w:val="20"/>
              </w:rPr>
              <w:t>x8000</w:t>
            </w:r>
          </w:p>
        </w:tc>
      </w:tr>
      <w:tr>
        <w:trPr>
          <w:trHeight w:val="237" w:hRule="atLeast"/>
        </w:trPr>
        <w:tc>
          <w:tcPr>
            <w:tcW w:w="978" w:type="dxa"/>
          </w:tcPr>
          <w:p>
            <w:pPr>
              <w:pStyle w:val="TableParagraph"/>
              <w:spacing w:line="193" w:lineRule="exact" w:before="24"/>
              <w:ind w:left="50"/>
              <w:rPr>
                <w:sz w:val="20"/>
              </w:rPr>
            </w:pPr>
            <w:r>
              <w:rPr>
                <w:color w:val="6D6E71"/>
                <w:w w:val="105"/>
                <w:sz w:val="20"/>
              </w:rPr>
              <w:t>.END</w:t>
            </w:r>
          </w:p>
        </w:tc>
        <w:tc>
          <w:tcPr>
            <w:tcW w:w="806" w:type="dxa"/>
          </w:tcPr>
          <w:p>
            <w:pPr>
              <w:pStyle w:val="TableParagraph"/>
              <w:rPr>
                <w:rFonts w:ascii="Times New Roman"/>
                <w:sz w:val="16"/>
              </w:rPr>
            </w:pPr>
          </w:p>
        </w:tc>
        <w:tc>
          <w:tcPr>
            <w:tcW w:w="1541" w:type="dxa"/>
          </w:tcPr>
          <w:p>
            <w:pPr>
              <w:pStyle w:val="TableParagraph"/>
              <w:rPr>
                <w:rFonts w:ascii="Times New Roman"/>
                <w:sz w:val="16"/>
              </w:rPr>
            </w:pPr>
          </w:p>
        </w:tc>
      </w:tr>
    </w:tbl>
    <w:p>
      <w:pPr>
        <w:pStyle w:val="BodyText"/>
        <w:spacing w:line="225" w:lineRule="auto" w:before="178"/>
        <w:ind w:left="1828" w:right="2364" w:hanging="676"/>
      </w:pPr>
      <w:r>
        <w:rPr>
          <w:rFonts w:ascii="Calibri" w:hAnsi="Calibri"/>
          <w:b/>
          <w:color w:val="231F20"/>
          <w:w w:val="187"/>
          <w:sz w:val="23"/>
        </w:rPr>
        <w:t>!</w:t>
      </w:r>
      <w:r>
        <w:rPr>
          <w:rFonts w:ascii="Calibri" w:hAnsi="Calibri"/>
          <w:b/>
          <w:color w:val="231F20"/>
          <w:w w:val="91"/>
          <w:sz w:val="23"/>
        </w:rPr>
        <w:t>.</w:t>
      </w:r>
      <w:r>
        <w:rPr>
          <w:rFonts w:ascii="Calibri" w:hAnsi="Calibri"/>
          <w:b/>
          <w:color w:val="231F20"/>
          <w:w w:val="159"/>
          <w:sz w:val="23"/>
        </w:rPr>
        <w:t>1’</w:t>
      </w:r>
      <w:r>
        <w:rPr>
          <w:rFonts w:ascii="Calibri" w:hAnsi="Calibri"/>
          <w:b/>
          <w:color w:val="231F20"/>
          <w:sz w:val="23"/>
        </w:rPr>
        <w:t>    </w:t>
      </w:r>
      <w:r>
        <w:rPr>
          <w:color w:val="231F20"/>
          <w:w w:val="100"/>
        </w:rPr>
        <w:t>Assume</w:t>
      </w:r>
      <w:r>
        <w:rPr>
          <w:color w:val="231F20"/>
        </w:rPr>
        <w:t> </w:t>
      </w:r>
      <w:r>
        <w:rPr>
          <w:color w:val="231F20"/>
          <w:w w:val="100"/>
        </w:rPr>
        <w:t>a</w:t>
      </w:r>
      <w:r>
        <w:rPr>
          <w:color w:val="231F20"/>
        </w:rPr>
        <w:t> </w:t>
      </w:r>
      <w:r>
        <w:rPr>
          <w:color w:val="231F20"/>
          <w:w w:val="100"/>
        </w:rPr>
        <w:t>seq</w:t>
      </w:r>
      <w:r>
        <w:rPr>
          <w:color w:val="231F20"/>
          <w:w w:val="100"/>
        </w:rPr>
        <w:t>uence</w:t>
      </w:r>
      <w:r>
        <w:rPr>
          <w:color w:val="231F20"/>
        </w:rPr>
        <w:t> </w:t>
      </w:r>
      <w:r>
        <w:rPr>
          <w:color w:val="231F20"/>
          <w:w w:val="100"/>
        </w:rPr>
        <w:t>of</w:t>
      </w:r>
      <w:r>
        <w:rPr>
          <w:color w:val="231F20"/>
        </w:rPr>
        <w:t> </w:t>
      </w:r>
      <w:r>
        <w:rPr>
          <w:color w:val="231F20"/>
          <w:w w:val="100"/>
        </w:rPr>
        <w:t>nonneg</w:t>
      </w:r>
      <w:r>
        <w:rPr>
          <w:color w:val="231F20"/>
          <w:w w:val="100"/>
        </w:rPr>
        <w:t>ative</w:t>
      </w:r>
      <w:r>
        <w:rPr>
          <w:color w:val="231F20"/>
        </w:rPr>
        <w:t> </w:t>
      </w:r>
      <w:r>
        <w:rPr>
          <w:color w:val="231F20"/>
          <w:w w:val="100"/>
        </w:rPr>
        <w:t>integ</w:t>
      </w:r>
      <w:r>
        <w:rPr>
          <w:color w:val="231F20"/>
          <w:w w:val="100"/>
        </w:rPr>
        <w:t>ers</w:t>
      </w:r>
      <w:r>
        <w:rPr>
          <w:color w:val="231F20"/>
        </w:rPr>
        <w:t> </w:t>
      </w:r>
      <w:r>
        <w:rPr>
          <w:color w:val="231F20"/>
          <w:w w:val="100"/>
        </w:rPr>
        <w:t>is</w:t>
      </w:r>
      <w:r>
        <w:rPr>
          <w:color w:val="231F20"/>
        </w:rPr>
        <w:t> </w:t>
      </w:r>
      <w:r>
        <w:rPr>
          <w:color w:val="231F20"/>
          <w:w w:val="100"/>
        </w:rPr>
        <w:t>s</w:t>
      </w:r>
      <w:r>
        <w:rPr>
          <w:color w:val="231F20"/>
          <w:w w:val="100"/>
        </w:rPr>
        <w:t>tored</w:t>
      </w:r>
      <w:r>
        <w:rPr>
          <w:color w:val="231F20"/>
        </w:rPr>
        <w:t> </w:t>
      </w:r>
      <w:r>
        <w:rPr>
          <w:color w:val="231F20"/>
          <w:w w:val="100"/>
        </w:rPr>
        <w:t>in</w:t>
      </w:r>
      <w:r>
        <w:rPr>
          <w:color w:val="231F20"/>
        </w:rPr>
        <w:t> </w:t>
      </w:r>
      <w:r>
        <w:rPr>
          <w:color w:val="231F20"/>
          <w:w w:val="100"/>
        </w:rPr>
        <w:t>consecutiv</w:t>
      </w:r>
      <w:r>
        <w:rPr>
          <w:color w:val="231F20"/>
          <w:w w:val="100"/>
        </w:rPr>
        <w:t>e </w:t>
      </w:r>
      <w:r>
        <w:rPr>
          <w:color w:val="231F20"/>
        </w:rPr>
        <w:t>memory locations, one integer per memory location, starting at location x4000. Each integer has a value between 0 and 30,000 (decimal). The sequence terminates with the value </w:t>
      </w:r>
      <w:r>
        <w:rPr>
          <w:rFonts w:ascii="Arial Black" w:hAnsi="Arial Black"/>
          <w:color w:val="231F20"/>
        </w:rPr>
        <w:t>−</w:t>
      </w:r>
      <w:r>
        <w:rPr>
          <w:color w:val="231F20"/>
        </w:rPr>
        <w:t>1 (i.e., xFFFF).</w:t>
      </w:r>
    </w:p>
    <w:p>
      <w:pPr>
        <w:spacing w:after="0" w:line="225" w:lineRule="auto"/>
        <w:sectPr>
          <w:pgSz w:w="12240" w:h="15140"/>
          <w:pgMar w:header="798" w:footer="0" w:top="1000" w:bottom="280" w:left="500" w:right="500"/>
        </w:sectPr>
      </w:pPr>
    </w:p>
    <w:p>
      <w:pPr>
        <w:pStyle w:val="BodyText"/>
        <w:spacing w:before="136"/>
        <w:ind w:left="1662" w:right="2352"/>
        <w:jc w:val="center"/>
      </w:pPr>
      <w:r>
        <w:rPr>
          <w:color w:val="231F20"/>
        </w:rPr>
        <w:t>What does the following program do?</w:t>
      </w:r>
    </w:p>
    <w:p>
      <w:pPr>
        <w:pStyle w:val="BodyText"/>
        <w:spacing w:before="1"/>
        <w:rPr>
          <w:sz w:val="14"/>
        </w:rPr>
      </w:pPr>
    </w:p>
    <w:tbl>
      <w:tblPr>
        <w:tblW w:w="0" w:type="auto"/>
        <w:jc w:val="left"/>
        <w:tblInd w:w="39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8"/>
        <w:gridCol w:w="868"/>
        <w:gridCol w:w="1603"/>
      </w:tblGrid>
      <w:tr>
        <w:trPr>
          <w:trHeight w:val="467" w:hRule="atLeast"/>
        </w:trPr>
        <w:tc>
          <w:tcPr>
            <w:tcW w:w="978" w:type="dxa"/>
          </w:tcPr>
          <w:p>
            <w:pPr>
              <w:pStyle w:val="TableParagraph"/>
              <w:rPr>
                <w:rFonts w:ascii="Times New Roman"/>
                <w:sz w:val="22"/>
              </w:rPr>
            </w:pPr>
          </w:p>
        </w:tc>
        <w:tc>
          <w:tcPr>
            <w:tcW w:w="868" w:type="dxa"/>
          </w:tcPr>
          <w:p>
            <w:pPr>
              <w:pStyle w:val="TableParagraph"/>
              <w:spacing w:line="230" w:lineRule="atLeast" w:before="29"/>
              <w:ind w:left="64"/>
              <w:rPr>
                <w:sz w:val="20"/>
              </w:rPr>
            </w:pPr>
            <w:r>
              <w:rPr>
                <w:color w:val="6D6E71"/>
                <w:sz w:val="20"/>
              </w:rPr>
              <w:t>.ORIG </w:t>
            </w:r>
            <w:r>
              <w:rPr>
                <w:color w:val="6D6E71"/>
                <w:w w:val="105"/>
                <w:sz w:val="20"/>
              </w:rPr>
              <w:t>AND</w:t>
            </w:r>
          </w:p>
        </w:tc>
        <w:tc>
          <w:tcPr>
            <w:tcW w:w="1603" w:type="dxa"/>
          </w:tcPr>
          <w:p>
            <w:pPr>
              <w:pStyle w:val="TableParagraph"/>
              <w:spacing w:before="32"/>
              <w:ind w:left="188"/>
              <w:rPr>
                <w:sz w:val="20"/>
              </w:rPr>
            </w:pPr>
            <w:r>
              <w:rPr>
                <w:color w:val="6D6E71"/>
                <w:w w:val="105"/>
                <w:sz w:val="20"/>
              </w:rPr>
              <w:t>x3000</w:t>
            </w:r>
          </w:p>
          <w:p>
            <w:pPr>
              <w:pStyle w:val="TableParagraph"/>
              <w:spacing w:line="185" w:lineRule="exact" w:before="4"/>
              <w:ind w:left="188"/>
              <w:rPr>
                <w:sz w:val="20"/>
              </w:rPr>
            </w:pPr>
            <w:r>
              <w:rPr>
                <w:color w:val="6D6E71"/>
                <w:w w:val="105"/>
                <w:sz w:val="20"/>
              </w:rPr>
              <w:t>R4, R4, #0</w:t>
            </w:r>
          </w:p>
        </w:tc>
      </w:tr>
      <w:tr>
        <w:trPr>
          <w:trHeight w:val="208" w:hRule="atLeast"/>
        </w:trPr>
        <w:tc>
          <w:tcPr>
            <w:tcW w:w="978" w:type="dxa"/>
          </w:tcPr>
          <w:p>
            <w:pPr>
              <w:pStyle w:val="TableParagraph"/>
              <w:rPr>
                <w:rFonts w:ascii="Times New Roman"/>
                <w:sz w:val="14"/>
              </w:rPr>
            </w:pPr>
          </w:p>
        </w:tc>
        <w:tc>
          <w:tcPr>
            <w:tcW w:w="868" w:type="dxa"/>
          </w:tcPr>
          <w:p>
            <w:pPr>
              <w:pStyle w:val="TableParagraph"/>
              <w:spacing w:line="185" w:lineRule="exact" w:before="3"/>
              <w:ind w:left="64"/>
              <w:rPr>
                <w:sz w:val="20"/>
              </w:rPr>
            </w:pPr>
            <w:r>
              <w:rPr>
                <w:color w:val="6D6E71"/>
                <w:w w:val="105"/>
                <w:sz w:val="20"/>
              </w:rPr>
              <w:t>AND</w:t>
            </w:r>
          </w:p>
        </w:tc>
        <w:tc>
          <w:tcPr>
            <w:tcW w:w="1603" w:type="dxa"/>
          </w:tcPr>
          <w:p>
            <w:pPr>
              <w:pStyle w:val="TableParagraph"/>
              <w:spacing w:line="185" w:lineRule="exact" w:before="3"/>
              <w:ind w:left="188"/>
              <w:rPr>
                <w:sz w:val="20"/>
              </w:rPr>
            </w:pPr>
            <w:r>
              <w:rPr>
                <w:color w:val="6D6E71"/>
                <w:w w:val="105"/>
                <w:sz w:val="20"/>
              </w:rPr>
              <w:t>R3, R3, #0</w:t>
            </w:r>
          </w:p>
        </w:tc>
      </w:tr>
      <w:tr>
        <w:trPr>
          <w:trHeight w:val="229" w:hRule="atLeast"/>
        </w:trPr>
        <w:tc>
          <w:tcPr>
            <w:tcW w:w="978" w:type="dxa"/>
          </w:tcPr>
          <w:p>
            <w:pPr>
              <w:pStyle w:val="TableParagraph"/>
              <w:rPr>
                <w:rFonts w:ascii="Times New Roman"/>
                <w:sz w:val="16"/>
              </w:rPr>
            </w:pPr>
          </w:p>
        </w:tc>
        <w:tc>
          <w:tcPr>
            <w:tcW w:w="868" w:type="dxa"/>
          </w:tcPr>
          <w:p>
            <w:pPr>
              <w:pStyle w:val="TableParagraph"/>
              <w:spacing w:line="185" w:lineRule="exact" w:before="24"/>
              <w:ind w:left="64"/>
              <w:rPr>
                <w:sz w:val="20"/>
              </w:rPr>
            </w:pPr>
            <w:r>
              <w:rPr>
                <w:color w:val="6D6E71"/>
                <w:w w:val="105"/>
                <w:sz w:val="20"/>
              </w:rPr>
              <w:t>LD</w:t>
            </w:r>
          </w:p>
        </w:tc>
        <w:tc>
          <w:tcPr>
            <w:tcW w:w="1603" w:type="dxa"/>
          </w:tcPr>
          <w:p>
            <w:pPr>
              <w:pStyle w:val="TableParagraph"/>
              <w:spacing w:line="185" w:lineRule="exact" w:before="24"/>
              <w:ind w:left="188"/>
              <w:rPr>
                <w:sz w:val="20"/>
              </w:rPr>
            </w:pPr>
            <w:r>
              <w:rPr>
                <w:color w:val="6D6E71"/>
                <w:w w:val="105"/>
                <w:sz w:val="20"/>
              </w:rPr>
              <w:t>R0, NUMBERS</w:t>
            </w:r>
          </w:p>
        </w:tc>
      </w:tr>
      <w:tr>
        <w:trPr>
          <w:trHeight w:val="229" w:hRule="atLeast"/>
        </w:trPr>
        <w:tc>
          <w:tcPr>
            <w:tcW w:w="978" w:type="dxa"/>
          </w:tcPr>
          <w:p>
            <w:pPr>
              <w:pStyle w:val="TableParagraph"/>
              <w:spacing w:line="185" w:lineRule="exact" w:before="24"/>
              <w:ind w:left="50"/>
              <w:rPr>
                <w:sz w:val="20"/>
              </w:rPr>
            </w:pPr>
            <w:r>
              <w:rPr>
                <w:color w:val="6D6E71"/>
                <w:w w:val="105"/>
                <w:sz w:val="20"/>
              </w:rPr>
              <w:t>LOOP</w:t>
            </w:r>
          </w:p>
        </w:tc>
        <w:tc>
          <w:tcPr>
            <w:tcW w:w="868" w:type="dxa"/>
          </w:tcPr>
          <w:p>
            <w:pPr>
              <w:pStyle w:val="TableParagraph"/>
              <w:spacing w:line="185" w:lineRule="exact" w:before="24"/>
              <w:ind w:left="59"/>
              <w:rPr>
                <w:sz w:val="20"/>
              </w:rPr>
            </w:pPr>
            <w:r>
              <w:rPr>
                <w:color w:val="6D6E71"/>
                <w:w w:val="105"/>
                <w:sz w:val="20"/>
              </w:rPr>
              <w:t>LDR</w:t>
            </w:r>
          </w:p>
        </w:tc>
        <w:tc>
          <w:tcPr>
            <w:tcW w:w="1603" w:type="dxa"/>
          </w:tcPr>
          <w:p>
            <w:pPr>
              <w:pStyle w:val="TableParagraph"/>
              <w:spacing w:line="185" w:lineRule="exact" w:before="24"/>
              <w:ind w:left="184"/>
              <w:rPr>
                <w:sz w:val="20"/>
              </w:rPr>
            </w:pPr>
            <w:r>
              <w:rPr>
                <w:color w:val="6D6E71"/>
                <w:w w:val="105"/>
                <w:sz w:val="20"/>
              </w:rPr>
              <w:t>R1, R0, #0</w:t>
            </w:r>
          </w:p>
        </w:tc>
      </w:tr>
      <w:tr>
        <w:trPr>
          <w:trHeight w:val="229" w:hRule="atLeast"/>
        </w:trPr>
        <w:tc>
          <w:tcPr>
            <w:tcW w:w="978" w:type="dxa"/>
          </w:tcPr>
          <w:p>
            <w:pPr>
              <w:pStyle w:val="TableParagraph"/>
              <w:rPr>
                <w:rFonts w:ascii="Times New Roman"/>
                <w:sz w:val="16"/>
              </w:rPr>
            </w:pPr>
          </w:p>
        </w:tc>
        <w:tc>
          <w:tcPr>
            <w:tcW w:w="868" w:type="dxa"/>
          </w:tcPr>
          <w:p>
            <w:pPr>
              <w:pStyle w:val="TableParagraph"/>
              <w:spacing w:line="185" w:lineRule="exact" w:before="24"/>
              <w:ind w:left="64"/>
              <w:rPr>
                <w:sz w:val="20"/>
              </w:rPr>
            </w:pPr>
            <w:r>
              <w:rPr>
                <w:color w:val="6D6E71"/>
                <w:w w:val="105"/>
                <w:sz w:val="20"/>
              </w:rPr>
              <w:t>NOT</w:t>
            </w:r>
          </w:p>
        </w:tc>
        <w:tc>
          <w:tcPr>
            <w:tcW w:w="1603" w:type="dxa"/>
          </w:tcPr>
          <w:p>
            <w:pPr>
              <w:pStyle w:val="TableParagraph"/>
              <w:spacing w:line="185" w:lineRule="exact" w:before="24"/>
              <w:ind w:left="183"/>
              <w:rPr>
                <w:sz w:val="20"/>
              </w:rPr>
            </w:pPr>
            <w:r>
              <w:rPr>
                <w:color w:val="6D6E71"/>
                <w:w w:val="105"/>
                <w:sz w:val="20"/>
              </w:rPr>
              <w:t>R2, R1</w:t>
            </w:r>
          </w:p>
        </w:tc>
      </w:tr>
      <w:tr>
        <w:trPr>
          <w:trHeight w:val="229" w:hRule="atLeast"/>
        </w:trPr>
        <w:tc>
          <w:tcPr>
            <w:tcW w:w="978" w:type="dxa"/>
          </w:tcPr>
          <w:p>
            <w:pPr>
              <w:pStyle w:val="TableParagraph"/>
              <w:rPr>
                <w:rFonts w:ascii="Times New Roman"/>
                <w:sz w:val="16"/>
              </w:rPr>
            </w:pPr>
          </w:p>
        </w:tc>
        <w:tc>
          <w:tcPr>
            <w:tcW w:w="868" w:type="dxa"/>
          </w:tcPr>
          <w:p>
            <w:pPr>
              <w:pStyle w:val="TableParagraph"/>
              <w:spacing w:line="185" w:lineRule="exact" w:before="24"/>
              <w:ind w:left="64"/>
              <w:rPr>
                <w:sz w:val="20"/>
              </w:rPr>
            </w:pPr>
            <w:r>
              <w:rPr>
                <w:color w:val="6D6E71"/>
                <w:w w:val="105"/>
                <w:sz w:val="20"/>
              </w:rPr>
              <w:t>BRz</w:t>
            </w:r>
          </w:p>
        </w:tc>
        <w:tc>
          <w:tcPr>
            <w:tcW w:w="1603" w:type="dxa"/>
          </w:tcPr>
          <w:p>
            <w:pPr>
              <w:pStyle w:val="TableParagraph"/>
              <w:spacing w:line="185" w:lineRule="exact" w:before="24"/>
              <w:ind w:left="188"/>
              <w:rPr>
                <w:sz w:val="20"/>
              </w:rPr>
            </w:pPr>
            <w:r>
              <w:rPr>
                <w:color w:val="6D6E71"/>
                <w:w w:val="105"/>
                <w:sz w:val="20"/>
              </w:rPr>
              <w:t>DONE</w:t>
            </w:r>
          </w:p>
        </w:tc>
      </w:tr>
      <w:tr>
        <w:trPr>
          <w:trHeight w:val="229" w:hRule="atLeast"/>
        </w:trPr>
        <w:tc>
          <w:tcPr>
            <w:tcW w:w="978" w:type="dxa"/>
          </w:tcPr>
          <w:p>
            <w:pPr>
              <w:pStyle w:val="TableParagraph"/>
              <w:rPr>
                <w:rFonts w:ascii="Times New Roman"/>
                <w:sz w:val="16"/>
              </w:rPr>
            </w:pPr>
          </w:p>
        </w:tc>
        <w:tc>
          <w:tcPr>
            <w:tcW w:w="868" w:type="dxa"/>
          </w:tcPr>
          <w:p>
            <w:pPr>
              <w:pStyle w:val="TableParagraph"/>
              <w:spacing w:line="185" w:lineRule="exact" w:before="24"/>
              <w:ind w:left="64"/>
              <w:rPr>
                <w:sz w:val="20"/>
              </w:rPr>
            </w:pPr>
            <w:r>
              <w:rPr>
                <w:color w:val="6D6E71"/>
                <w:w w:val="105"/>
                <w:sz w:val="20"/>
              </w:rPr>
              <w:t>AND</w:t>
            </w:r>
          </w:p>
        </w:tc>
        <w:tc>
          <w:tcPr>
            <w:tcW w:w="1603" w:type="dxa"/>
          </w:tcPr>
          <w:p>
            <w:pPr>
              <w:pStyle w:val="TableParagraph"/>
              <w:spacing w:line="185" w:lineRule="exact" w:before="24"/>
              <w:ind w:left="188"/>
              <w:rPr>
                <w:sz w:val="20"/>
              </w:rPr>
            </w:pPr>
            <w:r>
              <w:rPr>
                <w:color w:val="6D6E71"/>
                <w:w w:val="105"/>
                <w:sz w:val="20"/>
              </w:rPr>
              <w:t>R2, R1, #1</w:t>
            </w:r>
          </w:p>
        </w:tc>
      </w:tr>
      <w:tr>
        <w:trPr>
          <w:trHeight w:val="229" w:hRule="atLeast"/>
        </w:trPr>
        <w:tc>
          <w:tcPr>
            <w:tcW w:w="978" w:type="dxa"/>
          </w:tcPr>
          <w:p>
            <w:pPr>
              <w:pStyle w:val="TableParagraph"/>
              <w:rPr>
                <w:rFonts w:ascii="Times New Roman"/>
                <w:sz w:val="16"/>
              </w:rPr>
            </w:pPr>
          </w:p>
        </w:tc>
        <w:tc>
          <w:tcPr>
            <w:tcW w:w="868" w:type="dxa"/>
          </w:tcPr>
          <w:p>
            <w:pPr>
              <w:pStyle w:val="TableParagraph"/>
              <w:spacing w:line="185" w:lineRule="exact" w:before="24"/>
              <w:ind w:left="64"/>
              <w:rPr>
                <w:sz w:val="20"/>
              </w:rPr>
            </w:pPr>
            <w:r>
              <w:rPr>
                <w:color w:val="6D6E71"/>
                <w:w w:val="105"/>
                <w:sz w:val="20"/>
              </w:rPr>
              <w:t>BRz</w:t>
            </w:r>
          </w:p>
        </w:tc>
        <w:tc>
          <w:tcPr>
            <w:tcW w:w="1603" w:type="dxa"/>
          </w:tcPr>
          <w:p>
            <w:pPr>
              <w:pStyle w:val="TableParagraph"/>
              <w:spacing w:line="185" w:lineRule="exact" w:before="24"/>
              <w:ind w:left="188"/>
              <w:rPr>
                <w:sz w:val="20"/>
              </w:rPr>
            </w:pPr>
            <w:r>
              <w:rPr>
                <w:color w:val="6D6E71"/>
                <w:w w:val="105"/>
                <w:sz w:val="20"/>
              </w:rPr>
              <w:t>L1</w:t>
            </w:r>
          </w:p>
        </w:tc>
      </w:tr>
      <w:tr>
        <w:trPr>
          <w:trHeight w:val="229" w:hRule="atLeast"/>
        </w:trPr>
        <w:tc>
          <w:tcPr>
            <w:tcW w:w="978" w:type="dxa"/>
          </w:tcPr>
          <w:p>
            <w:pPr>
              <w:pStyle w:val="TableParagraph"/>
              <w:rPr>
                <w:rFonts w:ascii="Times New Roman"/>
                <w:sz w:val="16"/>
              </w:rPr>
            </w:pPr>
          </w:p>
        </w:tc>
        <w:tc>
          <w:tcPr>
            <w:tcW w:w="868" w:type="dxa"/>
          </w:tcPr>
          <w:p>
            <w:pPr>
              <w:pStyle w:val="TableParagraph"/>
              <w:spacing w:line="185" w:lineRule="exact" w:before="24"/>
              <w:ind w:left="64"/>
              <w:rPr>
                <w:sz w:val="20"/>
              </w:rPr>
            </w:pPr>
            <w:r>
              <w:rPr>
                <w:color w:val="6D6E71"/>
                <w:w w:val="105"/>
                <w:sz w:val="20"/>
              </w:rPr>
              <w:t>ADD</w:t>
            </w:r>
          </w:p>
        </w:tc>
        <w:tc>
          <w:tcPr>
            <w:tcW w:w="1603" w:type="dxa"/>
          </w:tcPr>
          <w:p>
            <w:pPr>
              <w:pStyle w:val="TableParagraph"/>
              <w:spacing w:line="185" w:lineRule="exact" w:before="24"/>
              <w:ind w:left="188"/>
              <w:rPr>
                <w:sz w:val="20"/>
              </w:rPr>
            </w:pPr>
            <w:r>
              <w:rPr>
                <w:color w:val="6D6E71"/>
                <w:w w:val="105"/>
                <w:sz w:val="20"/>
              </w:rPr>
              <w:t>R4, R4, #1</w:t>
            </w:r>
          </w:p>
        </w:tc>
      </w:tr>
      <w:tr>
        <w:trPr>
          <w:trHeight w:val="229" w:hRule="atLeast"/>
        </w:trPr>
        <w:tc>
          <w:tcPr>
            <w:tcW w:w="978" w:type="dxa"/>
          </w:tcPr>
          <w:p>
            <w:pPr>
              <w:pStyle w:val="TableParagraph"/>
              <w:rPr>
                <w:rFonts w:ascii="Times New Roman"/>
                <w:sz w:val="16"/>
              </w:rPr>
            </w:pPr>
          </w:p>
        </w:tc>
        <w:tc>
          <w:tcPr>
            <w:tcW w:w="868" w:type="dxa"/>
          </w:tcPr>
          <w:p>
            <w:pPr>
              <w:pStyle w:val="TableParagraph"/>
              <w:spacing w:line="185" w:lineRule="exact" w:before="24"/>
              <w:ind w:left="64"/>
              <w:rPr>
                <w:sz w:val="20"/>
              </w:rPr>
            </w:pPr>
            <w:r>
              <w:rPr>
                <w:color w:val="6D6E71"/>
                <w:w w:val="105"/>
                <w:sz w:val="20"/>
              </w:rPr>
              <w:t>BRnzp</w:t>
            </w:r>
          </w:p>
        </w:tc>
        <w:tc>
          <w:tcPr>
            <w:tcW w:w="1603" w:type="dxa"/>
          </w:tcPr>
          <w:p>
            <w:pPr>
              <w:pStyle w:val="TableParagraph"/>
              <w:spacing w:line="185" w:lineRule="exact" w:before="24"/>
              <w:ind w:left="188"/>
              <w:rPr>
                <w:sz w:val="20"/>
              </w:rPr>
            </w:pPr>
            <w:r>
              <w:rPr>
                <w:color w:val="6D6E71"/>
                <w:w w:val="105"/>
                <w:sz w:val="20"/>
              </w:rPr>
              <w:t>NEXT</w:t>
            </w:r>
          </w:p>
        </w:tc>
      </w:tr>
      <w:tr>
        <w:trPr>
          <w:trHeight w:val="229" w:hRule="atLeast"/>
        </w:trPr>
        <w:tc>
          <w:tcPr>
            <w:tcW w:w="978" w:type="dxa"/>
          </w:tcPr>
          <w:p>
            <w:pPr>
              <w:pStyle w:val="TableParagraph"/>
              <w:spacing w:line="185" w:lineRule="exact" w:before="24"/>
              <w:ind w:left="50"/>
              <w:rPr>
                <w:sz w:val="20"/>
              </w:rPr>
            </w:pPr>
            <w:r>
              <w:rPr>
                <w:color w:val="6D6E71"/>
                <w:w w:val="105"/>
                <w:sz w:val="20"/>
              </w:rPr>
              <w:t>L1</w:t>
            </w:r>
          </w:p>
        </w:tc>
        <w:tc>
          <w:tcPr>
            <w:tcW w:w="868" w:type="dxa"/>
          </w:tcPr>
          <w:p>
            <w:pPr>
              <w:pStyle w:val="TableParagraph"/>
              <w:spacing w:line="185" w:lineRule="exact" w:before="24"/>
              <w:ind w:left="64"/>
              <w:rPr>
                <w:sz w:val="20"/>
              </w:rPr>
            </w:pPr>
            <w:r>
              <w:rPr>
                <w:color w:val="6D6E71"/>
                <w:w w:val="105"/>
                <w:sz w:val="20"/>
              </w:rPr>
              <w:t>ADD</w:t>
            </w:r>
          </w:p>
        </w:tc>
        <w:tc>
          <w:tcPr>
            <w:tcW w:w="1603" w:type="dxa"/>
          </w:tcPr>
          <w:p>
            <w:pPr>
              <w:pStyle w:val="TableParagraph"/>
              <w:spacing w:line="185" w:lineRule="exact" w:before="24"/>
              <w:ind w:left="188"/>
              <w:rPr>
                <w:sz w:val="20"/>
              </w:rPr>
            </w:pPr>
            <w:r>
              <w:rPr>
                <w:color w:val="6D6E71"/>
                <w:w w:val="105"/>
                <w:sz w:val="20"/>
              </w:rPr>
              <w:t>R3, R3, #1</w:t>
            </w:r>
          </w:p>
        </w:tc>
      </w:tr>
      <w:tr>
        <w:trPr>
          <w:trHeight w:val="229" w:hRule="atLeast"/>
        </w:trPr>
        <w:tc>
          <w:tcPr>
            <w:tcW w:w="978" w:type="dxa"/>
          </w:tcPr>
          <w:p>
            <w:pPr>
              <w:pStyle w:val="TableParagraph"/>
              <w:spacing w:line="185" w:lineRule="exact" w:before="24"/>
              <w:ind w:left="50"/>
              <w:rPr>
                <w:sz w:val="20"/>
              </w:rPr>
            </w:pPr>
            <w:r>
              <w:rPr>
                <w:color w:val="6D6E71"/>
                <w:w w:val="105"/>
                <w:sz w:val="20"/>
              </w:rPr>
              <w:t>NEXT</w:t>
            </w:r>
          </w:p>
        </w:tc>
        <w:tc>
          <w:tcPr>
            <w:tcW w:w="868" w:type="dxa"/>
          </w:tcPr>
          <w:p>
            <w:pPr>
              <w:pStyle w:val="TableParagraph"/>
              <w:spacing w:line="185" w:lineRule="exact" w:before="24"/>
              <w:ind w:left="64"/>
              <w:rPr>
                <w:sz w:val="20"/>
              </w:rPr>
            </w:pPr>
            <w:r>
              <w:rPr>
                <w:color w:val="6D6E71"/>
                <w:w w:val="105"/>
                <w:sz w:val="20"/>
              </w:rPr>
              <w:t>ADD</w:t>
            </w:r>
          </w:p>
        </w:tc>
        <w:tc>
          <w:tcPr>
            <w:tcW w:w="1603" w:type="dxa"/>
          </w:tcPr>
          <w:p>
            <w:pPr>
              <w:pStyle w:val="TableParagraph"/>
              <w:spacing w:line="185" w:lineRule="exact" w:before="24"/>
              <w:ind w:left="188"/>
              <w:rPr>
                <w:sz w:val="20"/>
              </w:rPr>
            </w:pPr>
            <w:r>
              <w:rPr>
                <w:color w:val="6D6E71"/>
                <w:w w:val="105"/>
                <w:sz w:val="20"/>
              </w:rPr>
              <w:t>R0, R0, #1</w:t>
            </w:r>
          </w:p>
        </w:tc>
      </w:tr>
      <w:tr>
        <w:trPr>
          <w:trHeight w:val="229" w:hRule="atLeast"/>
        </w:trPr>
        <w:tc>
          <w:tcPr>
            <w:tcW w:w="978" w:type="dxa"/>
          </w:tcPr>
          <w:p>
            <w:pPr>
              <w:pStyle w:val="TableParagraph"/>
              <w:rPr>
                <w:rFonts w:ascii="Times New Roman"/>
                <w:sz w:val="16"/>
              </w:rPr>
            </w:pPr>
          </w:p>
        </w:tc>
        <w:tc>
          <w:tcPr>
            <w:tcW w:w="868" w:type="dxa"/>
          </w:tcPr>
          <w:p>
            <w:pPr>
              <w:pStyle w:val="TableParagraph"/>
              <w:spacing w:line="185" w:lineRule="exact" w:before="24"/>
              <w:ind w:left="64"/>
              <w:rPr>
                <w:sz w:val="20"/>
              </w:rPr>
            </w:pPr>
            <w:r>
              <w:rPr>
                <w:color w:val="6D6E71"/>
                <w:w w:val="105"/>
                <w:sz w:val="20"/>
              </w:rPr>
              <w:t>BRnzp</w:t>
            </w:r>
          </w:p>
        </w:tc>
        <w:tc>
          <w:tcPr>
            <w:tcW w:w="1603" w:type="dxa"/>
          </w:tcPr>
          <w:p>
            <w:pPr>
              <w:pStyle w:val="TableParagraph"/>
              <w:spacing w:line="185" w:lineRule="exact" w:before="24"/>
              <w:ind w:left="188"/>
              <w:rPr>
                <w:sz w:val="20"/>
              </w:rPr>
            </w:pPr>
            <w:r>
              <w:rPr>
                <w:color w:val="6D6E71"/>
                <w:w w:val="105"/>
                <w:sz w:val="20"/>
              </w:rPr>
              <w:t>LOOP</w:t>
            </w:r>
          </w:p>
        </w:tc>
      </w:tr>
      <w:tr>
        <w:trPr>
          <w:trHeight w:val="229" w:hRule="atLeast"/>
        </w:trPr>
        <w:tc>
          <w:tcPr>
            <w:tcW w:w="978" w:type="dxa"/>
          </w:tcPr>
          <w:p>
            <w:pPr>
              <w:pStyle w:val="TableParagraph"/>
              <w:spacing w:line="185" w:lineRule="exact" w:before="24"/>
              <w:ind w:left="50"/>
              <w:rPr>
                <w:sz w:val="20"/>
              </w:rPr>
            </w:pPr>
            <w:r>
              <w:rPr>
                <w:color w:val="6D6E71"/>
                <w:w w:val="105"/>
                <w:sz w:val="20"/>
              </w:rPr>
              <w:t>DONE</w:t>
            </w:r>
          </w:p>
        </w:tc>
        <w:tc>
          <w:tcPr>
            <w:tcW w:w="868" w:type="dxa"/>
          </w:tcPr>
          <w:p>
            <w:pPr>
              <w:pStyle w:val="TableParagraph"/>
              <w:spacing w:line="185" w:lineRule="exact" w:before="24"/>
              <w:ind w:left="64"/>
              <w:rPr>
                <w:sz w:val="20"/>
              </w:rPr>
            </w:pPr>
            <w:r>
              <w:rPr>
                <w:color w:val="6D6E71"/>
                <w:w w:val="105"/>
                <w:sz w:val="20"/>
              </w:rPr>
              <w:t>TRAP</w:t>
            </w:r>
          </w:p>
        </w:tc>
        <w:tc>
          <w:tcPr>
            <w:tcW w:w="1603" w:type="dxa"/>
          </w:tcPr>
          <w:p>
            <w:pPr>
              <w:pStyle w:val="TableParagraph"/>
              <w:spacing w:line="185" w:lineRule="exact" w:before="24"/>
              <w:ind w:left="188"/>
              <w:rPr>
                <w:sz w:val="20"/>
              </w:rPr>
            </w:pPr>
            <w:r>
              <w:rPr>
                <w:color w:val="6D6E71"/>
                <w:w w:val="105"/>
                <w:sz w:val="20"/>
              </w:rPr>
              <w:t>x25</w:t>
            </w:r>
          </w:p>
        </w:tc>
      </w:tr>
      <w:tr>
        <w:trPr>
          <w:trHeight w:val="229" w:hRule="atLeast"/>
        </w:trPr>
        <w:tc>
          <w:tcPr>
            <w:tcW w:w="978" w:type="dxa"/>
          </w:tcPr>
          <w:p>
            <w:pPr>
              <w:pStyle w:val="TableParagraph"/>
              <w:spacing w:line="185" w:lineRule="exact" w:before="24"/>
              <w:ind w:left="50"/>
              <w:rPr>
                <w:sz w:val="20"/>
              </w:rPr>
            </w:pPr>
            <w:r>
              <w:rPr>
                <w:color w:val="6D6E71"/>
                <w:w w:val="105"/>
                <w:sz w:val="20"/>
              </w:rPr>
              <w:t>NUMBERS</w:t>
            </w:r>
          </w:p>
        </w:tc>
        <w:tc>
          <w:tcPr>
            <w:tcW w:w="868" w:type="dxa"/>
          </w:tcPr>
          <w:p>
            <w:pPr>
              <w:pStyle w:val="TableParagraph"/>
              <w:spacing w:line="185" w:lineRule="exact" w:before="24"/>
              <w:ind w:left="64"/>
              <w:rPr>
                <w:sz w:val="20"/>
              </w:rPr>
            </w:pPr>
            <w:r>
              <w:rPr>
                <w:color w:val="6D6E71"/>
                <w:w w:val="105"/>
                <w:sz w:val="20"/>
              </w:rPr>
              <w:t>.FILL</w:t>
            </w:r>
          </w:p>
        </w:tc>
        <w:tc>
          <w:tcPr>
            <w:tcW w:w="1603" w:type="dxa"/>
          </w:tcPr>
          <w:p>
            <w:pPr>
              <w:pStyle w:val="TableParagraph"/>
              <w:spacing w:line="185" w:lineRule="exact" w:before="24"/>
              <w:ind w:left="188"/>
              <w:rPr>
                <w:sz w:val="20"/>
              </w:rPr>
            </w:pPr>
            <w:r>
              <w:rPr>
                <w:color w:val="6D6E71"/>
                <w:w w:val="105"/>
                <w:sz w:val="20"/>
              </w:rPr>
              <w:t>x4000</w:t>
            </w:r>
          </w:p>
        </w:tc>
      </w:tr>
      <w:tr>
        <w:trPr>
          <w:trHeight w:val="237" w:hRule="atLeast"/>
        </w:trPr>
        <w:tc>
          <w:tcPr>
            <w:tcW w:w="978" w:type="dxa"/>
          </w:tcPr>
          <w:p>
            <w:pPr>
              <w:pStyle w:val="TableParagraph"/>
              <w:rPr>
                <w:rFonts w:ascii="Times New Roman"/>
                <w:sz w:val="16"/>
              </w:rPr>
            </w:pPr>
          </w:p>
        </w:tc>
        <w:tc>
          <w:tcPr>
            <w:tcW w:w="868" w:type="dxa"/>
          </w:tcPr>
          <w:p>
            <w:pPr>
              <w:pStyle w:val="TableParagraph"/>
              <w:spacing w:line="193" w:lineRule="exact" w:before="24"/>
              <w:ind w:left="64"/>
              <w:rPr>
                <w:sz w:val="20"/>
              </w:rPr>
            </w:pPr>
            <w:r>
              <w:rPr>
                <w:color w:val="6D6E71"/>
                <w:w w:val="105"/>
                <w:sz w:val="20"/>
              </w:rPr>
              <w:t>.END</w:t>
            </w:r>
          </w:p>
        </w:tc>
        <w:tc>
          <w:tcPr>
            <w:tcW w:w="1603" w:type="dxa"/>
          </w:tcPr>
          <w:p>
            <w:pPr>
              <w:pStyle w:val="TableParagraph"/>
              <w:rPr>
                <w:rFonts w:ascii="Times New Roman"/>
                <w:sz w:val="16"/>
              </w:rPr>
            </w:pPr>
          </w:p>
        </w:tc>
      </w:tr>
    </w:tbl>
    <w:p>
      <w:pPr>
        <w:pStyle w:val="BodyText"/>
        <w:spacing w:line="235" w:lineRule="auto" w:before="124"/>
        <w:ind w:left="3033" w:right="1082" w:hanging="676"/>
      </w:pPr>
      <w:r>
        <w:rPr>
          <w:rFonts w:ascii="Calibri"/>
          <w:b/>
          <w:color w:val="231F20"/>
          <w:w w:val="187"/>
          <w:sz w:val="23"/>
        </w:rPr>
        <w:t>!</w:t>
      </w:r>
      <w:r>
        <w:rPr>
          <w:rFonts w:ascii="Calibri"/>
          <w:b/>
          <w:color w:val="231F20"/>
          <w:w w:val="91"/>
          <w:sz w:val="23"/>
        </w:rPr>
        <w:t>.</w:t>
      </w:r>
      <w:r>
        <w:rPr>
          <w:rFonts w:ascii="Calibri"/>
          <w:b/>
          <w:color w:val="231F20"/>
          <w:w w:val="146"/>
          <w:sz w:val="23"/>
        </w:rPr>
        <w:t>1!</w:t>
      </w:r>
      <w:r>
        <w:rPr>
          <w:rFonts w:ascii="Calibri"/>
          <w:b/>
          <w:color w:val="231F20"/>
          <w:sz w:val="23"/>
        </w:rPr>
        <w:t>    </w:t>
      </w:r>
      <w:r>
        <w:rPr>
          <w:color w:val="231F20"/>
          <w:w w:val="100"/>
        </w:rPr>
        <w:t>Suppose</w:t>
      </w:r>
      <w:r>
        <w:rPr>
          <w:color w:val="231F20"/>
        </w:rPr>
        <w:t> </w:t>
      </w:r>
      <w:r>
        <w:rPr>
          <w:color w:val="231F20"/>
          <w:w w:val="100"/>
        </w:rPr>
        <w:t>you</w:t>
      </w:r>
      <w:r>
        <w:rPr>
          <w:color w:val="231F20"/>
        </w:rPr>
        <w:t> </w:t>
      </w:r>
      <w:r>
        <w:rPr>
          <w:color w:val="231F20"/>
          <w:w w:val="100"/>
        </w:rPr>
        <w:t>wr</w:t>
      </w:r>
      <w:r>
        <w:rPr>
          <w:color w:val="231F20"/>
          <w:w w:val="100"/>
        </w:rPr>
        <w:t>ite</w:t>
      </w:r>
      <w:r>
        <w:rPr>
          <w:color w:val="231F20"/>
        </w:rPr>
        <w:t> </w:t>
      </w:r>
      <w:r>
        <w:rPr>
          <w:color w:val="231F20"/>
          <w:w w:val="100"/>
        </w:rPr>
        <w:t>two</w:t>
      </w:r>
      <w:r>
        <w:rPr>
          <w:color w:val="231F20"/>
        </w:rPr>
        <w:t> </w:t>
      </w:r>
      <w:r>
        <w:rPr>
          <w:color w:val="231F20"/>
          <w:w w:val="100"/>
        </w:rPr>
        <w:t>separate</w:t>
      </w:r>
      <w:r>
        <w:rPr>
          <w:color w:val="231F20"/>
        </w:rPr>
        <w:t> </w:t>
      </w:r>
      <w:r>
        <w:rPr>
          <w:color w:val="231F20"/>
          <w:w w:val="100"/>
        </w:rPr>
        <w:t>assembl</w:t>
      </w:r>
      <w:r>
        <w:rPr>
          <w:color w:val="231F20"/>
          <w:w w:val="100"/>
        </w:rPr>
        <w:t>y</w:t>
      </w:r>
      <w:r>
        <w:rPr>
          <w:color w:val="231F20"/>
        </w:rPr>
        <w:t> </w:t>
      </w:r>
      <w:r>
        <w:rPr>
          <w:color w:val="231F20"/>
          <w:w w:val="100"/>
        </w:rPr>
        <w:t>languag</w:t>
      </w:r>
      <w:r>
        <w:rPr>
          <w:color w:val="231F20"/>
          <w:w w:val="100"/>
        </w:rPr>
        <w:t>e</w:t>
      </w:r>
      <w:r>
        <w:rPr>
          <w:color w:val="231F20"/>
        </w:rPr>
        <w:t> </w:t>
      </w:r>
      <w:r>
        <w:rPr>
          <w:color w:val="231F20"/>
          <w:w w:val="100"/>
        </w:rPr>
        <w:t>modules</w:t>
      </w:r>
      <w:r>
        <w:rPr>
          <w:color w:val="231F20"/>
        </w:rPr>
        <w:t> </w:t>
      </w:r>
      <w:r>
        <w:rPr>
          <w:color w:val="231F20"/>
          <w:w w:val="100"/>
        </w:rPr>
        <w:t>t</w:t>
      </w:r>
      <w:r>
        <w:rPr>
          <w:color w:val="231F20"/>
          <w:w w:val="100"/>
        </w:rPr>
        <w:t>hat</w:t>
      </w:r>
      <w:r>
        <w:rPr>
          <w:color w:val="231F20"/>
        </w:rPr>
        <w:t> </w:t>
      </w:r>
      <w:r>
        <w:rPr>
          <w:color w:val="231F20"/>
          <w:w w:val="100"/>
        </w:rPr>
        <w:t>you </w:t>
      </w:r>
      <w:r>
        <w:rPr>
          <w:color w:val="231F20"/>
        </w:rPr>
        <w:t>expect to be combined by the linker. Each module uses the label AGAIN, and neither module contains the pseudo-op </w:t>
      </w:r>
      <w:r>
        <w:rPr>
          <w:rFonts w:ascii="Courier New"/>
          <w:color w:val="231F20"/>
        </w:rPr>
        <w:t>.EXTERNAL AGAIN</w:t>
      </w:r>
      <w:r>
        <w:rPr>
          <w:color w:val="231F20"/>
        </w:rPr>
        <w:t>.</w:t>
      </w:r>
    </w:p>
    <w:p>
      <w:pPr>
        <w:pStyle w:val="BodyText"/>
        <w:spacing w:line="223" w:lineRule="auto"/>
        <w:ind w:left="3033" w:right="1626"/>
      </w:pPr>
      <w:r>
        <w:rPr>
          <w:color w:val="231F20"/>
        </w:rPr>
        <w:t>Is there a problem using the label </w:t>
      </w:r>
      <w:r>
        <w:rPr>
          <w:rFonts w:ascii="Courier New"/>
          <w:color w:val="231F20"/>
        </w:rPr>
        <w:t>AGAIN</w:t>
      </w:r>
      <w:r>
        <w:rPr>
          <w:rFonts w:ascii="Courier New"/>
          <w:color w:val="231F20"/>
          <w:spacing w:val="-93"/>
        </w:rPr>
        <w:t> </w:t>
      </w:r>
      <w:r>
        <w:rPr>
          <w:color w:val="231F20"/>
        </w:rPr>
        <w:t>in both modules? Why or why not?</w:t>
      </w:r>
    </w:p>
    <w:p>
      <w:pPr>
        <w:pStyle w:val="BodyText"/>
        <w:spacing w:line="235" w:lineRule="auto" w:before="95"/>
        <w:ind w:left="3033" w:right="1082" w:hanging="676"/>
      </w:pPr>
      <w:r>
        <w:rPr>
          <w:rFonts w:ascii="Calibri"/>
          <w:b/>
          <w:color w:val="231F20"/>
          <w:w w:val="187"/>
          <w:sz w:val="23"/>
        </w:rPr>
        <w:t>!</w:t>
      </w:r>
      <w:r>
        <w:rPr>
          <w:rFonts w:ascii="Calibri"/>
          <w:b/>
          <w:color w:val="231F20"/>
          <w:w w:val="91"/>
          <w:sz w:val="23"/>
        </w:rPr>
        <w:t>.</w:t>
      </w:r>
      <w:r>
        <w:rPr>
          <w:rFonts w:ascii="Calibri"/>
          <w:b/>
          <w:color w:val="231F20"/>
          <w:w w:val="149"/>
          <w:sz w:val="23"/>
        </w:rPr>
        <w:t>1(</w:t>
      </w:r>
      <w:r>
        <w:rPr>
          <w:rFonts w:ascii="Calibri"/>
          <w:b/>
          <w:color w:val="231F20"/>
          <w:sz w:val="23"/>
        </w:rPr>
        <w:t>    </w:t>
      </w:r>
      <w:r>
        <w:rPr>
          <w:color w:val="231F20"/>
          <w:w w:val="100"/>
        </w:rPr>
        <w:t>The</w:t>
      </w:r>
      <w:r>
        <w:rPr>
          <w:color w:val="231F20"/>
        </w:rPr>
        <w:t> </w:t>
      </w:r>
      <w:r>
        <w:rPr>
          <w:color w:val="231F20"/>
          <w:w w:val="100"/>
        </w:rPr>
        <w:t>f</w:t>
      </w:r>
      <w:r>
        <w:rPr>
          <w:color w:val="231F20"/>
          <w:w w:val="100"/>
        </w:rPr>
        <w:t>ollo</w:t>
      </w:r>
      <w:r>
        <w:rPr>
          <w:color w:val="231F20"/>
          <w:w w:val="100"/>
        </w:rPr>
        <w:t>wing</w:t>
      </w:r>
      <w:r>
        <w:rPr>
          <w:color w:val="231F20"/>
        </w:rPr>
        <w:t> </w:t>
      </w:r>
      <w:r>
        <w:rPr>
          <w:color w:val="231F20"/>
          <w:w w:val="100"/>
        </w:rPr>
        <w:t>LC-3</w:t>
      </w:r>
      <w:r>
        <w:rPr>
          <w:color w:val="231F20"/>
        </w:rPr>
        <w:t> </w:t>
      </w:r>
      <w:r>
        <w:rPr>
          <w:color w:val="231F20"/>
          <w:w w:val="100"/>
        </w:rPr>
        <w:t>prog</w:t>
      </w:r>
      <w:r>
        <w:rPr>
          <w:color w:val="231F20"/>
          <w:w w:val="100"/>
        </w:rPr>
        <w:t>ram</w:t>
      </w:r>
      <w:r>
        <w:rPr>
          <w:color w:val="231F20"/>
        </w:rPr>
        <w:t> </w:t>
      </w:r>
      <w:r>
        <w:rPr>
          <w:color w:val="231F20"/>
          <w:w w:val="100"/>
        </w:rPr>
        <w:t>compares</w:t>
      </w:r>
      <w:r>
        <w:rPr>
          <w:color w:val="231F20"/>
        </w:rPr>
        <w:t> </w:t>
      </w:r>
      <w:r>
        <w:rPr>
          <w:color w:val="231F20"/>
          <w:w w:val="100"/>
        </w:rPr>
        <w:t>two</w:t>
      </w:r>
      <w:r>
        <w:rPr>
          <w:color w:val="231F20"/>
        </w:rPr>
        <w:t> </w:t>
      </w:r>
      <w:r>
        <w:rPr>
          <w:color w:val="231F20"/>
          <w:w w:val="100"/>
        </w:rPr>
        <w:t>c</w:t>
      </w:r>
      <w:r>
        <w:rPr>
          <w:color w:val="231F20"/>
          <w:w w:val="100"/>
        </w:rPr>
        <w:t>haracter</w:t>
      </w:r>
      <w:r>
        <w:rPr>
          <w:color w:val="231F20"/>
        </w:rPr>
        <w:t> </w:t>
      </w:r>
      <w:r>
        <w:rPr>
          <w:color w:val="231F20"/>
          <w:w w:val="100"/>
        </w:rPr>
        <w:t>s</w:t>
      </w:r>
      <w:r>
        <w:rPr>
          <w:color w:val="231F20"/>
          <w:w w:val="100"/>
        </w:rPr>
        <w:t>tr</w:t>
      </w:r>
      <w:r>
        <w:rPr>
          <w:color w:val="231F20"/>
          <w:w w:val="100"/>
        </w:rPr>
        <w:t>ings</w:t>
      </w:r>
      <w:r>
        <w:rPr>
          <w:color w:val="231F20"/>
        </w:rPr>
        <w:t> </w:t>
      </w:r>
      <w:r>
        <w:rPr>
          <w:color w:val="231F20"/>
          <w:w w:val="100"/>
        </w:rPr>
        <w:t>of</w:t>
      </w:r>
      <w:r>
        <w:rPr>
          <w:color w:val="231F20"/>
        </w:rPr>
        <w:t> </w:t>
      </w:r>
      <w:r>
        <w:rPr>
          <w:color w:val="231F20"/>
          <w:w w:val="100"/>
        </w:rPr>
        <w:t>t</w:t>
      </w:r>
      <w:r>
        <w:rPr>
          <w:color w:val="231F20"/>
          <w:w w:val="100"/>
        </w:rPr>
        <w:t>he</w:t>
      </w:r>
      <w:r>
        <w:rPr>
          <w:color w:val="231F20"/>
        </w:rPr>
        <w:t> </w:t>
      </w:r>
      <w:r>
        <w:rPr>
          <w:color w:val="231F20"/>
          <w:w w:val="100"/>
        </w:rPr>
        <w:t>same </w:t>
      </w:r>
      <w:r>
        <w:rPr>
          <w:color w:val="231F20"/>
        </w:rPr>
        <w:t>length. The source strings are in the </w:t>
      </w:r>
      <w:r>
        <w:rPr>
          <w:rFonts w:ascii="Courier New"/>
          <w:color w:val="231F20"/>
        </w:rPr>
        <w:t>.STRINGZ </w:t>
      </w:r>
      <w:r>
        <w:rPr>
          <w:color w:val="231F20"/>
        </w:rPr>
        <w:t>form. The first string starts at memory location x4000, and the second string starts at memory location x4100. If the strings are the same, the program terminates with the value 1 in R5. Insert instructions at (a), (b), and (c) that will complete the program.</w:t>
      </w:r>
    </w:p>
    <w:p>
      <w:pPr>
        <w:tabs>
          <w:tab w:pos="6010" w:val="left" w:leader="none"/>
        </w:tabs>
        <w:spacing w:before="169"/>
        <w:ind w:left="5142" w:right="0" w:firstLine="0"/>
        <w:jc w:val="left"/>
        <w:rPr>
          <w:rFonts w:ascii="Courier New"/>
          <w:sz w:val="20"/>
        </w:rPr>
      </w:pPr>
      <w:r>
        <w:rPr>
          <w:rFonts w:ascii="Courier New"/>
          <w:color w:val="6D6E71"/>
          <w:w w:val="105"/>
          <w:sz w:val="20"/>
        </w:rPr>
        <w:t>.ORIG</w:t>
        <w:tab/>
        <w:t>x3000</w:t>
      </w:r>
    </w:p>
    <w:p>
      <w:pPr>
        <w:tabs>
          <w:tab w:pos="6010" w:val="left" w:leader="none"/>
        </w:tabs>
        <w:spacing w:before="3"/>
        <w:ind w:left="5142" w:right="0" w:firstLine="0"/>
        <w:jc w:val="left"/>
        <w:rPr>
          <w:rFonts w:ascii="Courier New"/>
          <w:sz w:val="20"/>
        </w:rPr>
      </w:pPr>
      <w:r>
        <w:rPr>
          <w:rFonts w:ascii="Courier New"/>
          <w:color w:val="6D6E71"/>
          <w:w w:val="105"/>
          <w:sz w:val="20"/>
        </w:rPr>
        <w:t>LD</w:t>
        <w:tab/>
        <w:t>R1,</w:t>
      </w:r>
      <w:r>
        <w:rPr>
          <w:rFonts w:ascii="Courier New"/>
          <w:color w:val="6D6E71"/>
          <w:spacing w:val="-4"/>
          <w:w w:val="105"/>
          <w:sz w:val="20"/>
        </w:rPr>
        <w:t> </w:t>
      </w:r>
      <w:r>
        <w:rPr>
          <w:rFonts w:ascii="Courier New"/>
          <w:color w:val="6D6E71"/>
          <w:w w:val="105"/>
          <w:sz w:val="20"/>
        </w:rPr>
        <w:t>FIRST</w:t>
      </w:r>
    </w:p>
    <w:p>
      <w:pPr>
        <w:tabs>
          <w:tab w:pos="6010" w:val="left" w:leader="none"/>
        </w:tabs>
        <w:spacing w:before="4"/>
        <w:ind w:left="5142" w:right="0" w:firstLine="0"/>
        <w:jc w:val="left"/>
        <w:rPr>
          <w:rFonts w:ascii="Courier New"/>
          <w:sz w:val="20"/>
        </w:rPr>
      </w:pPr>
      <w:r>
        <w:rPr>
          <w:rFonts w:ascii="Courier New"/>
          <w:color w:val="6D6E71"/>
          <w:w w:val="105"/>
          <w:sz w:val="20"/>
        </w:rPr>
        <w:t>LD</w:t>
        <w:tab/>
        <w:t>R2,</w:t>
      </w:r>
      <w:r>
        <w:rPr>
          <w:rFonts w:ascii="Courier New"/>
          <w:color w:val="6D6E71"/>
          <w:spacing w:val="-33"/>
          <w:w w:val="105"/>
          <w:sz w:val="20"/>
        </w:rPr>
        <w:t> </w:t>
      </w:r>
      <w:r>
        <w:rPr>
          <w:rFonts w:ascii="Courier New"/>
          <w:color w:val="6D6E71"/>
          <w:w w:val="105"/>
          <w:sz w:val="20"/>
        </w:rPr>
        <w:t>SECOND</w:t>
      </w:r>
    </w:p>
    <w:p>
      <w:pPr>
        <w:tabs>
          <w:tab w:pos="6010" w:val="left" w:leader="none"/>
        </w:tabs>
        <w:spacing w:line="197" w:lineRule="exact" w:before="3"/>
        <w:ind w:left="5142" w:right="0" w:firstLine="0"/>
        <w:jc w:val="left"/>
        <w:rPr>
          <w:rFonts w:ascii="Courier New"/>
          <w:sz w:val="20"/>
        </w:rPr>
      </w:pPr>
      <w:r>
        <w:rPr>
          <w:rFonts w:ascii="Courier New"/>
          <w:color w:val="6D6E71"/>
          <w:w w:val="105"/>
          <w:sz w:val="20"/>
        </w:rPr>
        <w:t>AND</w:t>
        <w:tab/>
        <w:t>R0, R0,</w:t>
      </w:r>
      <w:r>
        <w:rPr>
          <w:rFonts w:ascii="Courier New"/>
          <w:color w:val="6D6E71"/>
          <w:spacing w:val="-22"/>
          <w:w w:val="105"/>
          <w:sz w:val="20"/>
        </w:rPr>
        <w:t> </w:t>
      </w:r>
      <w:r>
        <w:rPr>
          <w:rFonts w:ascii="Courier New"/>
          <w:color w:val="6D6E71"/>
          <w:w w:val="105"/>
          <w:sz w:val="20"/>
        </w:rPr>
        <w:t>#0</w:t>
      </w:r>
    </w:p>
    <w:p>
      <w:pPr>
        <w:tabs>
          <w:tab w:pos="1268" w:val="left" w:leader="none"/>
          <w:tab w:pos="3005" w:val="left" w:leader="none"/>
        </w:tabs>
        <w:spacing w:line="197" w:lineRule="exact" w:before="32"/>
        <w:ind w:left="404" w:right="0" w:firstLine="0"/>
        <w:jc w:val="center"/>
        <w:rPr>
          <w:rFonts w:ascii="Courier New"/>
          <w:sz w:val="20"/>
        </w:rPr>
      </w:pPr>
      <w:r>
        <w:rPr>
          <w:rFonts w:ascii="Courier New"/>
          <w:color w:val="6D6E71"/>
          <w:w w:val="105"/>
          <w:sz w:val="20"/>
        </w:rPr>
        <w:t>LOOP</w:t>
        <w:tab/>
      </w:r>
      <w:r>
        <w:rPr>
          <w:rFonts w:ascii="Courier New"/>
          <w:color w:val="6D6E71"/>
          <w:w w:val="105"/>
          <w:sz w:val="20"/>
          <w:u w:val="dotted" w:color="6C6D70"/>
        </w:rPr>
        <w:t> </w:t>
        <w:tab/>
      </w:r>
      <w:r>
        <w:rPr>
          <w:rFonts w:ascii="Courier New"/>
          <w:color w:val="6D6E71"/>
          <w:w w:val="105"/>
          <w:sz w:val="20"/>
        </w:rPr>
        <w:t>(a)</w:t>
      </w:r>
    </w:p>
    <w:p>
      <w:pPr>
        <w:tabs>
          <w:tab w:pos="6010" w:val="left" w:leader="none"/>
        </w:tabs>
        <w:spacing w:before="33"/>
        <w:ind w:left="5142" w:right="0" w:firstLine="0"/>
        <w:jc w:val="left"/>
        <w:rPr>
          <w:rFonts w:ascii="Courier New"/>
          <w:sz w:val="20"/>
        </w:rPr>
      </w:pPr>
      <w:r>
        <w:rPr>
          <w:rFonts w:ascii="Courier New"/>
          <w:color w:val="6D6E71"/>
          <w:w w:val="105"/>
          <w:sz w:val="20"/>
        </w:rPr>
        <w:t>LDR</w:t>
        <w:tab/>
        <w:t>R4, R2,</w:t>
      </w:r>
      <w:r>
        <w:rPr>
          <w:rFonts w:ascii="Courier New"/>
          <w:color w:val="6D6E71"/>
          <w:spacing w:val="-7"/>
          <w:w w:val="105"/>
          <w:sz w:val="20"/>
        </w:rPr>
        <w:t> </w:t>
      </w:r>
      <w:r>
        <w:rPr>
          <w:rFonts w:ascii="Courier New"/>
          <w:color w:val="6D6E71"/>
          <w:w w:val="105"/>
          <w:sz w:val="20"/>
        </w:rPr>
        <w:t>#0</w:t>
      </w:r>
    </w:p>
    <w:p>
      <w:pPr>
        <w:tabs>
          <w:tab w:pos="6010" w:val="left" w:leader="none"/>
        </w:tabs>
        <w:spacing w:before="3"/>
        <w:ind w:left="5142" w:right="0" w:firstLine="0"/>
        <w:jc w:val="left"/>
        <w:rPr>
          <w:rFonts w:ascii="Courier New"/>
          <w:sz w:val="20"/>
        </w:rPr>
      </w:pPr>
      <w:r>
        <w:rPr>
          <w:rFonts w:ascii="Courier New"/>
          <w:color w:val="6D6E71"/>
          <w:w w:val="105"/>
          <w:sz w:val="20"/>
        </w:rPr>
        <w:t>BRz</w:t>
        <w:tab/>
        <w:t>NEXT</w:t>
      </w:r>
    </w:p>
    <w:p>
      <w:pPr>
        <w:tabs>
          <w:tab w:pos="6010" w:val="left" w:leader="none"/>
        </w:tabs>
        <w:spacing w:before="3"/>
        <w:ind w:left="5142" w:right="0" w:firstLine="0"/>
        <w:jc w:val="left"/>
        <w:rPr>
          <w:rFonts w:ascii="Courier New"/>
          <w:sz w:val="20"/>
        </w:rPr>
      </w:pPr>
      <w:r>
        <w:rPr>
          <w:rFonts w:ascii="Courier New"/>
          <w:color w:val="6D6E71"/>
          <w:w w:val="105"/>
          <w:sz w:val="20"/>
        </w:rPr>
        <w:t>ADD</w:t>
        <w:tab/>
        <w:t>R1, R1,</w:t>
      </w:r>
      <w:r>
        <w:rPr>
          <w:rFonts w:ascii="Courier New"/>
          <w:color w:val="6D6E71"/>
          <w:spacing w:val="-22"/>
          <w:w w:val="105"/>
          <w:sz w:val="20"/>
        </w:rPr>
        <w:t> </w:t>
      </w:r>
      <w:r>
        <w:rPr>
          <w:rFonts w:ascii="Courier New"/>
          <w:color w:val="6D6E71"/>
          <w:w w:val="105"/>
          <w:sz w:val="20"/>
        </w:rPr>
        <w:t>#1</w:t>
      </w:r>
    </w:p>
    <w:p>
      <w:pPr>
        <w:tabs>
          <w:tab w:pos="6010" w:val="left" w:leader="none"/>
        </w:tabs>
        <w:spacing w:before="3"/>
        <w:ind w:left="5142" w:right="0" w:firstLine="0"/>
        <w:jc w:val="left"/>
        <w:rPr>
          <w:rFonts w:ascii="Courier New"/>
          <w:sz w:val="20"/>
        </w:rPr>
      </w:pPr>
      <w:r>
        <w:rPr>
          <w:rFonts w:ascii="Courier New"/>
          <w:color w:val="6D6E71"/>
          <w:w w:val="105"/>
          <w:sz w:val="20"/>
        </w:rPr>
        <w:t>ADD</w:t>
        <w:tab/>
        <w:t>R2, R2,</w:t>
      </w:r>
      <w:r>
        <w:rPr>
          <w:rFonts w:ascii="Courier New"/>
          <w:color w:val="6D6E71"/>
          <w:spacing w:val="-22"/>
          <w:w w:val="105"/>
          <w:sz w:val="20"/>
        </w:rPr>
        <w:t> </w:t>
      </w:r>
      <w:r>
        <w:rPr>
          <w:rFonts w:ascii="Courier New"/>
          <w:color w:val="6D6E71"/>
          <w:w w:val="105"/>
          <w:sz w:val="20"/>
        </w:rPr>
        <w:t>#1</w:t>
      </w:r>
    </w:p>
    <w:p>
      <w:pPr>
        <w:tabs>
          <w:tab w:pos="6879" w:val="left" w:leader="none"/>
        </w:tabs>
        <w:spacing w:before="4"/>
        <w:ind w:left="5142"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(b)</w:t>
      </w:r>
    </w:p>
    <w:p>
      <w:pPr>
        <w:tabs>
          <w:tab w:pos="6010" w:val="left" w:leader="none"/>
          <w:tab w:pos="6879" w:val="left" w:leader="none"/>
        </w:tabs>
        <w:spacing w:line="242" w:lineRule="auto" w:before="3"/>
        <w:ind w:left="5142" w:right="3863"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3"/>
          <w:sz w:val="20"/>
        </w:rPr>
        <w:t> </w:t>
      </w:r>
      <w:r>
        <w:rPr>
          <w:rFonts w:ascii="Courier New"/>
          <w:color w:val="6D6E71"/>
          <w:spacing w:val="-6"/>
          <w:w w:val="105"/>
          <w:sz w:val="20"/>
        </w:rPr>
        <w:t>(c) </w:t>
      </w:r>
      <w:r>
        <w:rPr>
          <w:rFonts w:ascii="Courier New"/>
          <w:color w:val="6D6E71"/>
          <w:w w:val="105"/>
          <w:sz w:val="20"/>
        </w:rPr>
        <w:t>ADD</w:t>
        <w:tab/>
        <w:t>R3, R3,</w:t>
      </w:r>
      <w:r>
        <w:rPr>
          <w:rFonts w:ascii="Courier New"/>
          <w:color w:val="6D6E71"/>
          <w:spacing w:val="-17"/>
          <w:w w:val="105"/>
          <w:sz w:val="20"/>
        </w:rPr>
        <w:t> </w:t>
      </w:r>
      <w:r>
        <w:rPr>
          <w:rFonts w:ascii="Courier New"/>
          <w:color w:val="6D6E71"/>
          <w:w w:val="105"/>
          <w:sz w:val="20"/>
        </w:rPr>
        <w:t>R4</w:t>
      </w:r>
    </w:p>
    <w:p>
      <w:pPr>
        <w:tabs>
          <w:tab w:pos="6010" w:val="left" w:leader="none"/>
        </w:tabs>
        <w:spacing w:before="1"/>
        <w:ind w:left="5142" w:right="0" w:firstLine="0"/>
        <w:jc w:val="left"/>
        <w:rPr>
          <w:rFonts w:ascii="Courier New"/>
          <w:sz w:val="20"/>
        </w:rPr>
      </w:pPr>
      <w:r>
        <w:rPr>
          <w:rFonts w:ascii="Courier New"/>
          <w:color w:val="6D6E71"/>
          <w:w w:val="105"/>
          <w:sz w:val="20"/>
        </w:rPr>
        <w:t>BRz</w:t>
        <w:tab/>
        <w:t>LOOP</w:t>
      </w:r>
    </w:p>
    <w:p>
      <w:pPr>
        <w:tabs>
          <w:tab w:pos="6010" w:val="left" w:leader="none"/>
        </w:tabs>
        <w:spacing w:before="4"/>
        <w:ind w:left="5142" w:right="0" w:firstLine="0"/>
        <w:jc w:val="left"/>
        <w:rPr>
          <w:rFonts w:ascii="Courier New"/>
          <w:sz w:val="20"/>
        </w:rPr>
      </w:pPr>
      <w:r>
        <w:rPr>
          <w:rFonts w:ascii="Courier New"/>
          <w:color w:val="6D6E71"/>
          <w:w w:val="105"/>
          <w:sz w:val="20"/>
        </w:rPr>
        <w:t>AND</w:t>
        <w:tab/>
        <w:t>R5, R5,</w:t>
      </w:r>
      <w:r>
        <w:rPr>
          <w:rFonts w:ascii="Courier New"/>
          <w:color w:val="6D6E71"/>
          <w:spacing w:val="-7"/>
          <w:w w:val="105"/>
          <w:sz w:val="20"/>
        </w:rPr>
        <w:t> </w:t>
      </w:r>
      <w:r>
        <w:rPr>
          <w:rFonts w:ascii="Courier New"/>
          <w:color w:val="6D6E71"/>
          <w:w w:val="105"/>
          <w:sz w:val="20"/>
        </w:rPr>
        <w:t>#0</w:t>
      </w:r>
    </w:p>
    <w:p>
      <w:pPr>
        <w:tabs>
          <w:tab w:pos="6010" w:val="left" w:leader="none"/>
        </w:tabs>
        <w:spacing w:before="3"/>
        <w:ind w:left="5142" w:right="0" w:firstLine="0"/>
        <w:jc w:val="left"/>
        <w:rPr>
          <w:rFonts w:ascii="Courier New"/>
          <w:sz w:val="20"/>
        </w:rPr>
      </w:pPr>
      <w:r>
        <w:rPr>
          <w:rFonts w:ascii="Courier New"/>
          <w:color w:val="6D6E71"/>
          <w:w w:val="105"/>
          <w:sz w:val="20"/>
        </w:rPr>
        <w:t>BRnzp</w:t>
        <w:tab/>
        <w:t>DONE</w:t>
      </w:r>
    </w:p>
    <w:p>
      <w:pPr>
        <w:tabs>
          <w:tab w:pos="5142" w:val="left" w:leader="none"/>
          <w:tab w:pos="6010" w:val="left" w:leader="none"/>
        </w:tabs>
        <w:spacing w:line="242" w:lineRule="auto" w:before="3"/>
        <w:ind w:left="5142" w:right="3987" w:hanging="869"/>
        <w:jc w:val="left"/>
        <w:rPr>
          <w:rFonts w:ascii="Courier New"/>
          <w:sz w:val="20"/>
        </w:rPr>
      </w:pPr>
      <w:r>
        <w:rPr>
          <w:rFonts w:ascii="Courier New"/>
          <w:color w:val="6D6E71"/>
          <w:w w:val="105"/>
          <w:sz w:val="20"/>
        </w:rPr>
        <w:t>NEXT</w:t>
        <w:tab/>
        <w:t>AND</w:t>
        <w:tab/>
        <w:t>R5, R5,</w:t>
      </w:r>
      <w:r>
        <w:rPr>
          <w:rFonts w:ascii="Courier New"/>
          <w:color w:val="6D6E71"/>
          <w:spacing w:val="-21"/>
          <w:w w:val="105"/>
          <w:sz w:val="20"/>
        </w:rPr>
        <w:t> </w:t>
      </w:r>
      <w:r>
        <w:rPr>
          <w:rFonts w:ascii="Courier New"/>
          <w:color w:val="6D6E71"/>
          <w:spacing w:val="-8"/>
          <w:w w:val="105"/>
          <w:sz w:val="20"/>
        </w:rPr>
        <w:t>#0 </w:t>
      </w:r>
      <w:r>
        <w:rPr>
          <w:rFonts w:ascii="Courier New"/>
          <w:color w:val="6D6E71"/>
          <w:w w:val="105"/>
          <w:sz w:val="20"/>
        </w:rPr>
        <w:t>ADD</w:t>
        <w:tab/>
        <w:t>R5, R5,</w:t>
      </w:r>
      <w:r>
        <w:rPr>
          <w:rFonts w:ascii="Courier New"/>
          <w:color w:val="6D6E71"/>
          <w:spacing w:val="-21"/>
          <w:w w:val="105"/>
          <w:sz w:val="20"/>
        </w:rPr>
        <w:t> </w:t>
      </w:r>
      <w:r>
        <w:rPr>
          <w:rFonts w:ascii="Courier New"/>
          <w:color w:val="6D6E71"/>
          <w:spacing w:val="-8"/>
          <w:w w:val="105"/>
          <w:sz w:val="20"/>
        </w:rPr>
        <w:t>#1</w:t>
      </w:r>
    </w:p>
    <w:p>
      <w:pPr>
        <w:tabs>
          <w:tab w:pos="5141" w:val="left" w:leader="none"/>
          <w:tab w:pos="6000" w:val="left" w:leader="none"/>
        </w:tabs>
        <w:spacing w:line="242" w:lineRule="auto" w:before="2"/>
        <w:ind w:left="4274" w:right="4607" w:firstLine="0"/>
        <w:jc w:val="left"/>
        <w:rPr>
          <w:rFonts w:ascii="Courier New"/>
          <w:sz w:val="20"/>
        </w:rPr>
      </w:pPr>
      <w:r>
        <w:rPr>
          <w:rFonts w:ascii="Courier New"/>
          <w:color w:val="6D6E71"/>
          <w:w w:val="105"/>
          <w:sz w:val="20"/>
        </w:rPr>
        <w:t>DONE</w:t>
        <w:tab/>
        <w:t>TRAP</w:t>
        <w:tab/>
        <w:t>x25 FIRST</w:t>
        <w:tab/>
        <w:t>.FILL</w:t>
        <w:tab/>
      </w:r>
      <w:r>
        <w:rPr>
          <w:rFonts w:ascii="Courier New"/>
          <w:color w:val="6D6E71"/>
          <w:spacing w:val="-4"/>
          <w:w w:val="105"/>
          <w:sz w:val="20"/>
        </w:rPr>
        <w:t>x4000 </w:t>
      </w:r>
      <w:r>
        <w:rPr>
          <w:rFonts w:ascii="Courier New"/>
          <w:color w:val="6D6E71"/>
          <w:w w:val="105"/>
          <w:sz w:val="20"/>
        </w:rPr>
        <w:t>SECOND</w:t>
      </w:r>
      <w:r>
        <w:rPr>
          <w:rFonts w:ascii="Courier New"/>
          <w:color w:val="6D6E71"/>
          <w:spacing w:val="-21"/>
          <w:w w:val="105"/>
          <w:sz w:val="20"/>
        </w:rPr>
        <w:t> </w:t>
      </w:r>
      <w:r>
        <w:rPr>
          <w:rFonts w:ascii="Courier New"/>
          <w:color w:val="6D6E71"/>
          <w:w w:val="105"/>
          <w:sz w:val="20"/>
        </w:rPr>
        <w:t>.FILL</w:t>
        <w:tab/>
      </w:r>
      <w:r>
        <w:rPr>
          <w:rFonts w:ascii="Courier New"/>
          <w:color w:val="6D6E71"/>
          <w:sz w:val="20"/>
        </w:rPr>
        <w:t>x4100</w:t>
      </w:r>
    </w:p>
    <w:p>
      <w:pPr>
        <w:spacing w:before="2"/>
        <w:ind w:left="5142" w:right="0" w:firstLine="0"/>
        <w:jc w:val="left"/>
        <w:rPr>
          <w:rFonts w:ascii="Courier New"/>
          <w:sz w:val="20"/>
        </w:rPr>
      </w:pPr>
      <w:r>
        <w:rPr>
          <w:rFonts w:ascii="Courier New"/>
          <w:color w:val="6D6E71"/>
          <w:w w:val="105"/>
          <w:sz w:val="20"/>
        </w:rPr>
        <w:t>.END</w:t>
      </w:r>
    </w:p>
    <w:p>
      <w:pPr>
        <w:spacing w:after="0"/>
        <w:jc w:val="left"/>
        <w:rPr>
          <w:rFonts w:ascii="Courier New"/>
          <w:sz w:val="20"/>
        </w:rPr>
        <w:sectPr>
          <w:headerReference w:type="even" r:id="rId249"/>
          <w:headerReference w:type="default" r:id="rId250"/>
          <w:pgSz w:w="12240" w:h="15140"/>
          <w:pgMar w:header="798" w:footer="0" w:top="1000" w:bottom="280" w:left="500" w:right="500"/>
        </w:sectPr>
      </w:pPr>
    </w:p>
    <w:p>
      <w:pPr>
        <w:pStyle w:val="BodyText"/>
        <w:spacing w:line="230" w:lineRule="auto" w:before="145"/>
        <w:ind w:left="1828" w:right="2364"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49"/>
          <w:sz w:val="23"/>
        </w:rPr>
        <w:t>1</w:t>
      </w:r>
      <w:r>
        <w:rPr>
          <w:rFonts w:ascii="Calibri"/>
          <w:b/>
          <w:color w:val="231F20"/>
          <w:w w:val="149"/>
          <w:sz w:val="23"/>
        </w:rPr>
        <w:t>)</w:t>
      </w:r>
      <w:r>
        <w:rPr>
          <w:rFonts w:ascii="Calibri"/>
          <w:b/>
          <w:color w:val="231F20"/>
          <w:sz w:val="23"/>
        </w:rPr>
        <w:t>    </w:t>
      </w:r>
      <w:r>
        <w:rPr>
          <w:color w:val="231F20"/>
          <w:spacing w:val="-1"/>
          <w:w w:val="100"/>
        </w:rPr>
        <w:t>Whe</w:t>
      </w:r>
      <w:r>
        <w:rPr>
          <w:color w:val="231F20"/>
          <w:w w:val="100"/>
        </w:rPr>
        <w:t>n</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i</w:t>
      </w:r>
      <w:r>
        <w:rPr>
          <w:color w:val="231F20"/>
          <w:w w:val="100"/>
        </w:rPr>
        <w:t>s</w:t>
      </w:r>
      <w:r>
        <w:rPr>
          <w:color w:val="231F20"/>
        </w:rPr>
        <w:t> </w:t>
      </w:r>
      <w:r>
        <w:rPr>
          <w:color w:val="231F20"/>
          <w:spacing w:val="-6"/>
          <w:w w:val="100"/>
        </w:rPr>
        <w:t>e</w:t>
      </w:r>
      <w:r>
        <w:rPr>
          <w:color w:val="231F20"/>
          <w:spacing w:val="-6"/>
          <w:w w:val="100"/>
        </w:rPr>
        <w:t>x</w:t>
      </w:r>
      <w:r>
        <w:rPr>
          <w:color w:val="231F20"/>
          <w:spacing w:val="-1"/>
          <w:w w:val="100"/>
        </w:rPr>
        <w:t>ecuted</w:t>
      </w:r>
      <w:r>
        <w:rPr>
          <w:color w:val="231F20"/>
          <w:w w:val="100"/>
        </w:rPr>
        <w:t>,</w:t>
      </w:r>
      <w:r>
        <w:rPr>
          <w:color w:val="231F20"/>
        </w:rPr>
        <w:t> </w:t>
      </w:r>
      <w:r>
        <w:rPr>
          <w:color w:val="231F20"/>
          <w:spacing w:val="-1"/>
          <w:w w:val="100"/>
        </w:rPr>
        <w:t>h</w:t>
      </w:r>
      <w:r>
        <w:rPr>
          <w:color w:val="231F20"/>
          <w:spacing w:val="-6"/>
          <w:w w:val="100"/>
        </w:rPr>
        <w:t>o</w:t>
      </w:r>
      <w:r>
        <w:rPr>
          <w:color w:val="231F20"/>
          <w:w w:val="100"/>
        </w:rPr>
        <w:t>w</w:t>
      </w:r>
      <w:r>
        <w:rPr>
          <w:color w:val="231F20"/>
        </w:rPr>
        <w:t> </w:t>
      </w:r>
      <w:r>
        <w:rPr>
          <w:color w:val="231F20"/>
          <w:spacing w:val="-1"/>
          <w:w w:val="100"/>
        </w:rPr>
        <w:t>ma</w:t>
      </w:r>
      <w:r>
        <w:rPr>
          <w:color w:val="231F20"/>
          <w:spacing w:val="-6"/>
          <w:w w:val="100"/>
        </w:rPr>
        <w:t>n</w:t>
      </w:r>
      <w:r>
        <w:rPr>
          <w:color w:val="231F20"/>
          <w:w w:val="100"/>
        </w:rPr>
        <w:t>y</w:t>
      </w:r>
      <w:r>
        <w:rPr>
          <w:color w:val="231F20"/>
        </w:rPr>
        <w:t> </w:t>
      </w:r>
      <w:r>
        <w:rPr>
          <w:color w:val="231F20"/>
          <w:spacing w:val="-1"/>
          <w:w w:val="100"/>
        </w:rPr>
        <w:t>time</w:t>
      </w:r>
      <w:r>
        <w:rPr>
          <w:color w:val="231F20"/>
          <w:w w:val="100"/>
        </w:rPr>
        <w:t>s</w:t>
      </w:r>
      <w:r>
        <w:rPr>
          <w:color w:val="231F20"/>
        </w:rPr>
        <w:t> </w:t>
      </w:r>
      <w:r>
        <w:rPr>
          <w:color w:val="231F20"/>
          <w:spacing w:val="-1"/>
          <w:w w:val="100"/>
        </w:rPr>
        <w:t>wil</w:t>
      </w:r>
      <w:r>
        <w:rPr>
          <w:color w:val="231F20"/>
          <w:w w:val="100"/>
        </w:rPr>
        <w:t>l</w:t>
      </w:r>
      <w:r>
        <w:rPr>
          <w:color w:val="231F20"/>
        </w:rPr>
        <w:t> </w:t>
      </w:r>
      <w:r>
        <w:rPr>
          <w:color w:val="231F20"/>
          <w:spacing w:val="1"/>
          <w:w w:val="100"/>
        </w:rPr>
        <w:t>t</w:t>
      </w:r>
      <w:r>
        <w:rPr>
          <w:color w:val="231F20"/>
          <w:spacing w:val="-1"/>
          <w:w w:val="100"/>
        </w:rPr>
        <w:t>he </w:t>
      </w:r>
      <w:r>
        <w:rPr>
          <w:color w:val="231F20"/>
        </w:rPr>
        <w:t>instruction at the memory address labeled </w:t>
      </w:r>
      <w:r>
        <w:rPr>
          <w:rFonts w:ascii="Courier New"/>
          <w:color w:val="231F20"/>
        </w:rPr>
        <w:t>LOOP</w:t>
      </w:r>
      <w:r>
        <w:rPr>
          <w:rFonts w:ascii="Courier New"/>
          <w:color w:val="231F20"/>
          <w:spacing w:val="-86"/>
        </w:rPr>
        <w:t> </w:t>
      </w:r>
      <w:r>
        <w:rPr>
          <w:color w:val="231F20"/>
        </w:rPr>
        <w:t>execute?</w:t>
      </w:r>
    </w:p>
    <w:p>
      <w:pPr>
        <w:pStyle w:val="BodyText"/>
        <w:spacing w:before="1"/>
        <w:rPr>
          <w:sz w:val="7"/>
        </w:rPr>
      </w:pPr>
    </w:p>
    <w:tbl>
      <w:tblPr>
        <w:tblW w:w="0" w:type="auto"/>
        <w:jc w:val="left"/>
        <w:tblInd w:w="29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9"/>
        <w:gridCol w:w="884"/>
        <w:gridCol w:w="1356"/>
      </w:tblGrid>
      <w:tr>
        <w:trPr>
          <w:trHeight w:val="504" w:hRule="atLeast"/>
        </w:trPr>
        <w:tc>
          <w:tcPr>
            <w:tcW w:w="679" w:type="dxa"/>
          </w:tcPr>
          <w:p>
            <w:pPr>
              <w:pStyle w:val="TableParagraph"/>
              <w:rPr>
                <w:rFonts w:ascii="Times New Roman"/>
                <w:sz w:val="22"/>
              </w:rPr>
            </w:pPr>
          </w:p>
        </w:tc>
        <w:tc>
          <w:tcPr>
            <w:tcW w:w="884" w:type="dxa"/>
          </w:tcPr>
          <w:p>
            <w:pPr>
              <w:pStyle w:val="TableParagraph"/>
              <w:spacing w:line="250" w:lineRule="atLeast" w:before="9"/>
              <w:ind w:left="198" w:right="60" w:firstLine="5"/>
              <w:rPr>
                <w:sz w:val="20"/>
              </w:rPr>
            </w:pPr>
            <w:r>
              <w:rPr>
                <w:color w:val="6D6E71"/>
                <w:sz w:val="20"/>
              </w:rPr>
              <w:t>.ORIG </w:t>
            </w:r>
            <w:r>
              <w:rPr>
                <w:color w:val="6D6E71"/>
                <w:w w:val="105"/>
                <w:sz w:val="20"/>
              </w:rPr>
              <w:t>LEA</w:t>
            </w:r>
          </w:p>
        </w:tc>
        <w:tc>
          <w:tcPr>
            <w:tcW w:w="1356" w:type="dxa"/>
          </w:tcPr>
          <w:p>
            <w:pPr>
              <w:pStyle w:val="TableParagraph"/>
              <w:spacing w:line="250" w:lineRule="atLeast" w:before="9"/>
              <w:ind w:left="145" w:right="322" w:hanging="7"/>
              <w:rPr>
                <w:sz w:val="20"/>
              </w:rPr>
            </w:pPr>
            <w:r>
              <w:rPr>
                <w:color w:val="6D6E71"/>
                <w:spacing w:val="-14"/>
                <w:w w:val="105"/>
                <w:sz w:val="20"/>
              </w:rPr>
              <w:t>x3005 R2, </w:t>
            </w:r>
            <w:r>
              <w:rPr>
                <w:color w:val="6D6E71"/>
                <w:spacing w:val="-21"/>
                <w:w w:val="105"/>
                <w:sz w:val="20"/>
              </w:rPr>
              <w:t>DATA</w:t>
            </w:r>
          </w:p>
        </w:tc>
      </w:tr>
      <w:tr>
        <w:trPr>
          <w:trHeight w:val="253" w:hRule="atLeast"/>
        </w:trPr>
        <w:tc>
          <w:tcPr>
            <w:tcW w:w="679" w:type="dxa"/>
          </w:tcPr>
          <w:p>
            <w:pPr>
              <w:pStyle w:val="TableParagraph"/>
              <w:rPr>
                <w:rFonts w:ascii="Times New Roman"/>
                <w:sz w:val="18"/>
              </w:rPr>
            </w:pPr>
          </w:p>
        </w:tc>
        <w:tc>
          <w:tcPr>
            <w:tcW w:w="884" w:type="dxa"/>
          </w:tcPr>
          <w:p>
            <w:pPr>
              <w:pStyle w:val="TableParagraph"/>
              <w:spacing w:line="199" w:lineRule="exact" w:before="34"/>
              <w:ind w:left="198"/>
              <w:rPr>
                <w:sz w:val="20"/>
              </w:rPr>
            </w:pPr>
            <w:r>
              <w:rPr>
                <w:color w:val="6D6E71"/>
                <w:w w:val="105"/>
                <w:sz w:val="20"/>
              </w:rPr>
              <w:t>LDR</w:t>
            </w:r>
          </w:p>
        </w:tc>
        <w:tc>
          <w:tcPr>
            <w:tcW w:w="1356" w:type="dxa"/>
          </w:tcPr>
          <w:p>
            <w:pPr>
              <w:pStyle w:val="TableParagraph"/>
              <w:spacing w:line="199" w:lineRule="exact" w:before="34"/>
              <w:ind w:left="146"/>
              <w:rPr>
                <w:sz w:val="20"/>
              </w:rPr>
            </w:pPr>
            <w:r>
              <w:rPr>
                <w:color w:val="6D6E71"/>
                <w:spacing w:val="-15"/>
                <w:w w:val="105"/>
                <w:sz w:val="20"/>
              </w:rPr>
              <w:t>R4, R2,</w:t>
            </w:r>
            <w:r>
              <w:rPr>
                <w:color w:val="6D6E71"/>
                <w:spacing w:val="-83"/>
                <w:w w:val="105"/>
                <w:sz w:val="20"/>
              </w:rPr>
              <w:t> </w:t>
            </w:r>
            <w:r>
              <w:rPr>
                <w:color w:val="6D6E71"/>
                <w:spacing w:val="-7"/>
                <w:w w:val="105"/>
                <w:sz w:val="20"/>
              </w:rPr>
              <w:t>#0</w:t>
            </w:r>
          </w:p>
        </w:tc>
      </w:tr>
      <w:tr>
        <w:trPr>
          <w:trHeight w:val="485" w:hRule="atLeast"/>
        </w:trPr>
        <w:tc>
          <w:tcPr>
            <w:tcW w:w="679" w:type="dxa"/>
          </w:tcPr>
          <w:p>
            <w:pPr>
              <w:pStyle w:val="TableParagraph"/>
              <w:spacing w:before="38"/>
              <w:ind w:left="50"/>
              <w:rPr>
                <w:sz w:val="20"/>
              </w:rPr>
            </w:pPr>
            <w:r>
              <w:rPr>
                <w:color w:val="6D6E71"/>
                <w:w w:val="105"/>
                <w:sz w:val="20"/>
              </w:rPr>
              <w:t>LOOP</w:t>
            </w:r>
          </w:p>
        </w:tc>
        <w:tc>
          <w:tcPr>
            <w:tcW w:w="884" w:type="dxa"/>
          </w:tcPr>
          <w:p>
            <w:pPr>
              <w:pStyle w:val="TableParagraph"/>
              <w:spacing w:before="38"/>
              <w:ind w:left="200"/>
              <w:rPr>
                <w:sz w:val="20"/>
              </w:rPr>
            </w:pPr>
            <w:r>
              <w:rPr>
                <w:color w:val="6D6E71"/>
                <w:w w:val="105"/>
                <w:sz w:val="20"/>
              </w:rPr>
              <w:t>ADD</w:t>
            </w:r>
          </w:p>
          <w:p>
            <w:pPr>
              <w:pStyle w:val="TableParagraph"/>
              <w:spacing w:line="197" w:lineRule="exact" w:before="4"/>
              <w:ind w:left="197"/>
              <w:rPr>
                <w:sz w:val="20"/>
              </w:rPr>
            </w:pPr>
            <w:r>
              <w:rPr>
                <w:color w:val="6D6E71"/>
                <w:w w:val="105"/>
                <w:sz w:val="20"/>
              </w:rPr>
              <w:t>BRzp</w:t>
            </w:r>
          </w:p>
        </w:tc>
        <w:tc>
          <w:tcPr>
            <w:tcW w:w="1356" w:type="dxa"/>
          </w:tcPr>
          <w:p>
            <w:pPr>
              <w:pStyle w:val="TableParagraph"/>
              <w:spacing w:line="230" w:lineRule="atLeast" w:before="35"/>
              <w:ind w:left="140" w:right="46" w:firstLine="6"/>
              <w:rPr>
                <w:sz w:val="20"/>
              </w:rPr>
            </w:pPr>
            <w:r>
              <w:rPr>
                <w:color w:val="6D6E71"/>
                <w:spacing w:val="-14"/>
                <w:w w:val="105"/>
                <w:sz w:val="20"/>
              </w:rPr>
              <w:t>R4, R4,</w:t>
            </w:r>
            <w:r>
              <w:rPr>
                <w:color w:val="6D6E71"/>
                <w:spacing w:val="-91"/>
                <w:w w:val="105"/>
                <w:sz w:val="20"/>
              </w:rPr>
              <w:t> </w:t>
            </w:r>
            <w:r>
              <w:rPr>
                <w:color w:val="6D6E71"/>
                <w:spacing w:val="-18"/>
                <w:w w:val="105"/>
                <w:sz w:val="20"/>
              </w:rPr>
              <w:t>#-3 </w:t>
            </w:r>
            <w:r>
              <w:rPr>
                <w:color w:val="6D6E71"/>
                <w:spacing w:val="-17"/>
                <w:w w:val="105"/>
                <w:sz w:val="20"/>
              </w:rPr>
              <w:t>LOOP</w:t>
            </w:r>
          </w:p>
        </w:tc>
      </w:tr>
      <w:tr>
        <w:trPr>
          <w:trHeight w:val="243" w:hRule="atLeast"/>
        </w:trPr>
        <w:tc>
          <w:tcPr>
            <w:tcW w:w="679" w:type="dxa"/>
          </w:tcPr>
          <w:p>
            <w:pPr>
              <w:pStyle w:val="TableParagraph"/>
              <w:rPr>
                <w:rFonts w:ascii="Times New Roman"/>
                <w:sz w:val="16"/>
              </w:rPr>
            </w:pPr>
          </w:p>
        </w:tc>
        <w:tc>
          <w:tcPr>
            <w:tcW w:w="884" w:type="dxa"/>
          </w:tcPr>
          <w:p>
            <w:pPr>
              <w:pStyle w:val="TableParagraph"/>
              <w:spacing w:line="197" w:lineRule="exact" w:before="26"/>
              <w:ind w:left="197"/>
              <w:rPr>
                <w:sz w:val="20"/>
              </w:rPr>
            </w:pPr>
            <w:r>
              <w:rPr>
                <w:color w:val="6D6E71"/>
                <w:w w:val="105"/>
                <w:sz w:val="20"/>
              </w:rPr>
              <w:t>TRAP</w:t>
            </w:r>
          </w:p>
        </w:tc>
        <w:tc>
          <w:tcPr>
            <w:tcW w:w="1356" w:type="dxa"/>
          </w:tcPr>
          <w:p>
            <w:pPr>
              <w:pStyle w:val="TableParagraph"/>
              <w:spacing w:line="197" w:lineRule="exact" w:before="26"/>
              <w:ind w:left="143"/>
              <w:rPr>
                <w:sz w:val="20"/>
              </w:rPr>
            </w:pPr>
            <w:r>
              <w:rPr>
                <w:color w:val="6D6E71"/>
                <w:w w:val="105"/>
                <w:sz w:val="20"/>
              </w:rPr>
              <w:t>x25</w:t>
            </w:r>
          </w:p>
        </w:tc>
      </w:tr>
      <w:tr>
        <w:trPr>
          <w:trHeight w:val="479" w:hRule="atLeast"/>
        </w:trPr>
        <w:tc>
          <w:tcPr>
            <w:tcW w:w="679" w:type="dxa"/>
          </w:tcPr>
          <w:p>
            <w:pPr>
              <w:pStyle w:val="TableParagraph"/>
              <w:spacing w:before="36"/>
              <w:ind w:left="50"/>
              <w:rPr>
                <w:sz w:val="20"/>
              </w:rPr>
            </w:pPr>
            <w:r>
              <w:rPr>
                <w:color w:val="6D6E71"/>
                <w:w w:val="105"/>
                <w:sz w:val="20"/>
              </w:rPr>
              <w:t>DATA</w:t>
            </w:r>
          </w:p>
        </w:tc>
        <w:tc>
          <w:tcPr>
            <w:tcW w:w="884" w:type="dxa"/>
          </w:tcPr>
          <w:p>
            <w:pPr>
              <w:pStyle w:val="TableParagraph"/>
              <w:spacing w:before="36"/>
              <w:ind w:left="203"/>
              <w:rPr>
                <w:sz w:val="20"/>
              </w:rPr>
            </w:pPr>
            <w:r>
              <w:rPr>
                <w:color w:val="6D6E71"/>
                <w:w w:val="105"/>
                <w:sz w:val="20"/>
              </w:rPr>
              <w:t>.FILL</w:t>
            </w:r>
          </w:p>
          <w:p>
            <w:pPr>
              <w:pStyle w:val="TableParagraph"/>
              <w:spacing w:line="193" w:lineRule="exact" w:before="3"/>
              <w:ind w:left="204"/>
              <w:rPr>
                <w:sz w:val="20"/>
              </w:rPr>
            </w:pPr>
            <w:r>
              <w:rPr>
                <w:color w:val="6D6E71"/>
                <w:w w:val="105"/>
                <w:sz w:val="20"/>
              </w:rPr>
              <w:t>.END</w:t>
            </w:r>
          </w:p>
        </w:tc>
        <w:tc>
          <w:tcPr>
            <w:tcW w:w="1356" w:type="dxa"/>
          </w:tcPr>
          <w:p>
            <w:pPr>
              <w:pStyle w:val="TableParagraph"/>
              <w:spacing w:before="36"/>
              <w:ind w:left="138"/>
              <w:rPr>
                <w:sz w:val="20"/>
              </w:rPr>
            </w:pPr>
            <w:r>
              <w:rPr>
                <w:color w:val="6D6E71"/>
                <w:w w:val="105"/>
                <w:sz w:val="20"/>
              </w:rPr>
              <w:t>x000B</w:t>
            </w:r>
          </w:p>
        </w:tc>
      </w:tr>
    </w:tbl>
    <w:p>
      <w:pPr>
        <w:pStyle w:val="BodyText"/>
        <w:spacing w:line="235" w:lineRule="auto" w:before="92"/>
        <w:ind w:left="1828" w:right="2364"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0</w:t>
      </w:r>
      <w:r>
        <w:rPr>
          <w:rFonts w:ascii="Calibri"/>
          <w:b/>
          <w:color w:val="231F20"/>
          <w:sz w:val="23"/>
        </w:rPr>
        <w:t>   </w:t>
      </w:r>
      <w:r>
        <w:rPr>
          <w:rFonts w:ascii="Calibri"/>
          <w:b/>
          <w:color w:val="231F20"/>
          <w:spacing w:val="-10"/>
          <w:sz w:val="23"/>
        </w:rPr>
        <w:t> </w:t>
      </w:r>
      <w:r>
        <w:rPr>
          <w:color w:val="231F20"/>
          <w:spacing w:val="-1"/>
          <w:w w:val="100"/>
        </w:rPr>
        <w:t>LC-</w:t>
      </w:r>
      <w:r>
        <w:rPr>
          <w:color w:val="231F20"/>
          <w:w w:val="100"/>
        </w:rPr>
        <w:t>3</w:t>
      </w:r>
      <w:r>
        <w:rPr>
          <w:color w:val="231F20"/>
        </w:rPr>
        <w:t> </w:t>
      </w:r>
      <w:r>
        <w:rPr>
          <w:color w:val="231F20"/>
          <w:spacing w:val="-1"/>
          <w:w w:val="100"/>
        </w:rPr>
        <w:t>assemb</w:t>
      </w:r>
      <w:r>
        <w:rPr>
          <w:color w:val="231F20"/>
          <w:spacing w:val="-6"/>
          <w:w w:val="100"/>
        </w:rPr>
        <w:t>l</w:t>
      </w:r>
      <w:r>
        <w:rPr>
          <w:color w:val="231F20"/>
          <w:w w:val="100"/>
        </w:rPr>
        <w:t>y</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1"/>
          <w:w w:val="100"/>
        </w:rPr>
        <w:t>module</w:t>
      </w:r>
      <w:r>
        <w:rPr>
          <w:color w:val="231F20"/>
          <w:w w:val="100"/>
        </w:rPr>
        <w:t>s</w:t>
      </w:r>
      <w:r>
        <w:rPr>
          <w:color w:val="231F20"/>
        </w:rPr>
        <w:t> </w:t>
      </w:r>
      <w:r>
        <w:rPr>
          <w:color w:val="231F20"/>
          <w:spacing w:val="-1"/>
          <w:w w:val="100"/>
        </w:rPr>
        <w:t>(a</w:t>
      </w:r>
      <w:r>
        <w:rPr>
          <w:color w:val="231F20"/>
          <w:w w:val="100"/>
        </w:rPr>
        <w:t>)</w:t>
      </w:r>
      <w:r>
        <w:rPr>
          <w:color w:val="231F20"/>
        </w:rPr>
        <w:t> </w:t>
      </w:r>
      <w:r>
        <w:rPr>
          <w:color w:val="231F20"/>
          <w:spacing w:val="-1"/>
          <w:w w:val="100"/>
        </w:rPr>
        <w:t>an</w:t>
      </w:r>
      <w:r>
        <w:rPr>
          <w:color w:val="231F20"/>
          <w:w w:val="100"/>
        </w:rPr>
        <w:t>d</w:t>
      </w:r>
      <w:r>
        <w:rPr>
          <w:color w:val="231F20"/>
        </w:rPr>
        <w:t> </w:t>
      </w:r>
      <w:r>
        <w:rPr>
          <w:color w:val="231F20"/>
          <w:spacing w:val="-1"/>
          <w:w w:val="100"/>
        </w:rPr>
        <w:t>(b</w:t>
      </w:r>
      <w:r>
        <w:rPr>
          <w:color w:val="231F20"/>
          <w:w w:val="100"/>
        </w:rPr>
        <w:t>)</w:t>
      </w:r>
      <w:r>
        <w:rPr>
          <w:color w:val="231F20"/>
        </w:rPr>
        <w:t> </w:t>
      </w:r>
      <w:r>
        <w:rPr>
          <w:color w:val="231F20"/>
          <w:spacing w:val="-1"/>
          <w:w w:val="100"/>
        </w:rPr>
        <w:t>h</w:t>
      </w:r>
      <w:r>
        <w:rPr>
          <w:color w:val="231F20"/>
          <w:spacing w:val="-8"/>
          <w:w w:val="100"/>
        </w:rPr>
        <w:t>a</w:t>
      </w:r>
      <w:r>
        <w:rPr>
          <w:color w:val="231F20"/>
          <w:spacing w:val="-6"/>
          <w:w w:val="100"/>
        </w:rPr>
        <w:t>v</w:t>
      </w:r>
      <w:r>
        <w:rPr>
          <w:color w:val="231F20"/>
          <w:w w:val="100"/>
        </w:rPr>
        <w:t>e</w:t>
      </w:r>
      <w:r>
        <w:rPr>
          <w:color w:val="231F20"/>
        </w:rPr>
        <w:t> </w:t>
      </w:r>
      <w:r>
        <w:rPr>
          <w:color w:val="231F20"/>
          <w:spacing w:val="-1"/>
          <w:w w:val="100"/>
        </w:rPr>
        <w:t>bee</w:t>
      </w:r>
      <w:r>
        <w:rPr>
          <w:color w:val="231F20"/>
          <w:w w:val="100"/>
        </w:rPr>
        <w:t>n</w:t>
      </w:r>
      <w:r>
        <w:rPr>
          <w:color w:val="231F20"/>
        </w:rPr>
        <w:t> </w:t>
      </w:r>
      <w:r>
        <w:rPr>
          <w:color w:val="231F20"/>
          <w:spacing w:val="-1"/>
          <w:w w:val="100"/>
        </w:rPr>
        <w:t>w</w:t>
      </w:r>
      <w:r>
        <w:rPr>
          <w:color w:val="231F20"/>
          <w:spacing w:val="4"/>
          <w:w w:val="100"/>
        </w:rPr>
        <w:t>r</w:t>
      </w:r>
      <w:r>
        <w:rPr>
          <w:color w:val="231F20"/>
          <w:spacing w:val="-1"/>
          <w:w w:val="100"/>
        </w:rPr>
        <w:t>itte</w:t>
      </w:r>
      <w:r>
        <w:rPr>
          <w:color w:val="231F20"/>
          <w:w w:val="100"/>
        </w:rPr>
        <w:t>n</w:t>
      </w:r>
      <w:r>
        <w:rPr>
          <w:color w:val="231F20"/>
        </w:rPr>
        <w:t> </w:t>
      </w:r>
      <w:r>
        <w:rPr>
          <w:color w:val="231F20"/>
          <w:spacing w:val="-5"/>
          <w:w w:val="100"/>
        </w:rPr>
        <w:t>b</w:t>
      </w:r>
      <w:r>
        <w:rPr>
          <w:color w:val="231F20"/>
          <w:w w:val="100"/>
        </w:rPr>
        <w:t>y </w:t>
      </w:r>
      <w:r>
        <w:rPr>
          <w:color w:val="231F20"/>
          <w:w w:val="105"/>
        </w:rPr>
        <w:t>di</w:t>
      </w:r>
      <w:r>
        <w:rPr>
          <w:rFonts w:ascii="Arial"/>
          <w:color w:val="231F20"/>
          <w:w w:val="105"/>
        </w:rPr>
        <w:t>ff</w:t>
      </w:r>
      <w:r>
        <w:rPr>
          <w:color w:val="231F20"/>
          <w:w w:val="105"/>
        </w:rPr>
        <w:t>erent</w:t>
      </w:r>
      <w:r>
        <w:rPr>
          <w:color w:val="231F20"/>
          <w:spacing w:val="-37"/>
          <w:w w:val="105"/>
        </w:rPr>
        <w:t> </w:t>
      </w:r>
      <w:r>
        <w:rPr>
          <w:color w:val="231F20"/>
          <w:w w:val="105"/>
        </w:rPr>
        <w:t>programmers</w:t>
      </w:r>
      <w:r>
        <w:rPr>
          <w:color w:val="231F20"/>
          <w:spacing w:val="-36"/>
          <w:w w:val="105"/>
        </w:rPr>
        <w:t> </w:t>
      </w:r>
      <w:r>
        <w:rPr>
          <w:color w:val="231F20"/>
          <w:w w:val="105"/>
        </w:rPr>
        <w:t>to</w:t>
      </w:r>
      <w:r>
        <w:rPr>
          <w:color w:val="231F20"/>
          <w:spacing w:val="-37"/>
          <w:w w:val="105"/>
        </w:rPr>
        <w:t> </w:t>
      </w:r>
      <w:r>
        <w:rPr>
          <w:color w:val="231F20"/>
          <w:w w:val="105"/>
        </w:rPr>
        <w:t>store</w:t>
      </w:r>
      <w:r>
        <w:rPr>
          <w:color w:val="231F20"/>
          <w:spacing w:val="-36"/>
          <w:w w:val="105"/>
        </w:rPr>
        <w:t> </w:t>
      </w:r>
      <w:r>
        <w:rPr>
          <w:color w:val="231F20"/>
          <w:w w:val="105"/>
        </w:rPr>
        <w:t>x0015</w:t>
      </w:r>
      <w:r>
        <w:rPr>
          <w:color w:val="231F20"/>
          <w:spacing w:val="-37"/>
          <w:w w:val="105"/>
        </w:rPr>
        <w:t> </w:t>
      </w:r>
      <w:r>
        <w:rPr>
          <w:color w:val="231F20"/>
          <w:w w:val="105"/>
        </w:rPr>
        <w:t>into</w:t>
      </w:r>
      <w:r>
        <w:rPr>
          <w:color w:val="231F20"/>
          <w:spacing w:val="-36"/>
          <w:w w:val="105"/>
        </w:rPr>
        <w:t> </w:t>
      </w:r>
      <w:r>
        <w:rPr>
          <w:color w:val="231F20"/>
          <w:w w:val="105"/>
        </w:rPr>
        <w:t>memory</w:t>
      </w:r>
      <w:r>
        <w:rPr>
          <w:color w:val="231F20"/>
          <w:spacing w:val="-36"/>
          <w:w w:val="105"/>
        </w:rPr>
        <w:t> </w:t>
      </w:r>
      <w:r>
        <w:rPr>
          <w:color w:val="231F20"/>
          <w:w w:val="105"/>
        </w:rPr>
        <w:t>location</w:t>
      </w:r>
      <w:r>
        <w:rPr>
          <w:color w:val="231F20"/>
          <w:spacing w:val="-37"/>
          <w:w w:val="105"/>
        </w:rPr>
        <w:t> </w:t>
      </w:r>
      <w:r>
        <w:rPr>
          <w:color w:val="231F20"/>
          <w:w w:val="105"/>
        </w:rPr>
        <w:t>x4000.</w:t>
      </w:r>
      <w:r>
        <w:rPr>
          <w:color w:val="231F20"/>
          <w:spacing w:val="-36"/>
          <w:w w:val="105"/>
        </w:rPr>
        <w:t> </w:t>
      </w:r>
      <w:r>
        <w:rPr>
          <w:color w:val="231F20"/>
          <w:w w:val="105"/>
        </w:rPr>
        <w:t>What is fundamentally di</w:t>
      </w:r>
      <w:r>
        <w:rPr>
          <w:rFonts w:ascii="Arial"/>
          <w:color w:val="231F20"/>
          <w:w w:val="105"/>
        </w:rPr>
        <w:t>ff</w:t>
      </w:r>
      <w:r>
        <w:rPr>
          <w:color w:val="231F20"/>
          <w:w w:val="105"/>
        </w:rPr>
        <w:t>erent about their</w:t>
      </w:r>
      <w:r>
        <w:rPr>
          <w:color w:val="231F20"/>
          <w:spacing w:val="-43"/>
          <w:w w:val="105"/>
        </w:rPr>
        <w:t> </w:t>
      </w:r>
      <w:r>
        <w:rPr>
          <w:color w:val="231F20"/>
          <w:w w:val="105"/>
        </w:rPr>
        <w:t>approaches?</w:t>
      </w:r>
    </w:p>
    <w:p>
      <w:pPr>
        <w:pStyle w:val="BodyText"/>
        <w:spacing w:before="2"/>
        <w:rPr>
          <w:sz w:val="9"/>
        </w:rPr>
      </w:pP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1"/>
        <w:gridCol w:w="731"/>
        <w:gridCol w:w="1292"/>
      </w:tblGrid>
      <w:tr>
        <w:trPr>
          <w:trHeight w:val="556" w:hRule="atLeast"/>
        </w:trPr>
        <w:tc>
          <w:tcPr>
            <w:tcW w:w="1601" w:type="dxa"/>
          </w:tcPr>
          <w:p>
            <w:pPr>
              <w:pStyle w:val="TableParagraph"/>
              <w:spacing w:line="319" w:lineRule="exact"/>
              <w:ind w:left="50"/>
              <w:rPr>
                <w:rFonts w:ascii="Palatino Linotype"/>
                <w:i/>
                <w:sz w:val="24"/>
              </w:rPr>
            </w:pPr>
            <w:r>
              <w:rPr>
                <w:rFonts w:ascii="Palatino Linotype"/>
                <w:i/>
                <w:color w:val="231F20"/>
                <w:w w:val="110"/>
                <w:sz w:val="24"/>
              </w:rPr>
              <w:t>a.</w:t>
            </w:r>
          </w:p>
        </w:tc>
        <w:tc>
          <w:tcPr>
            <w:tcW w:w="731" w:type="dxa"/>
          </w:tcPr>
          <w:p>
            <w:pPr>
              <w:pStyle w:val="TableParagraph"/>
              <w:spacing w:line="250" w:lineRule="atLeast" w:before="56"/>
              <w:ind w:left="96" w:right="9" w:firstLine="5"/>
              <w:rPr>
                <w:sz w:val="20"/>
              </w:rPr>
            </w:pPr>
            <w:r>
              <w:rPr>
                <w:color w:val="6D6E71"/>
                <w:sz w:val="20"/>
              </w:rPr>
              <w:t>.ORIG </w:t>
            </w:r>
            <w:r>
              <w:rPr>
                <w:color w:val="6D6E71"/>
                <w:w w:val="105"/>
                <w:sz w:val="20"/>
              </w:rPr>
              <w:t>AND</w:t>
            </w:r>
          </w:p>
        </w:tc>
        <w:tc>
          <w:tcPr>
            <w:tcW w:w="1292" w:type="dxa"/>
          </w:tcPr>
          <w:p>
            <w:pPr>
              <w:pStyle w:val="TableParagraph"/>
              <w:spacing w:before="80"/>
              <w:ind w:left="86"/>
              <w:rPr>
                <w:sz w:val="20"/>
              </w:rPr>
            </w:pPr>
            <w:r>
              <w:rPr>
                <w:color w:val="6D6E71"/>
                <w:w w:val="105"/>
                <w:sz w:val="20"/>
              </w:rPr>
              <w:t>x5000</w:t>
            </w:r>
          </w:p>
          <w:p>
            <w:pPr>
              <w:pStyle w:val="TableParagraph"/>
              <w:spacing w:line="199" w:lineRule="exact" w:before="31"/>
              <w:ind w:left="93"/>
              <w:rPr>
                <w:sz w:val="20"/>
              </w:rPr>
            </w:pPr>
            <w:r>
              <w:rPr>
                <w:color w:val="6D6E71"/>
                <w:spacing w:val="-15"/>
                <w:w w:val="105"/>
                <w:sz w:val="20"/>
              </w:rPr>
              <w:t>R0, </w:t>
            </w:r>
            <w:r>
              <w:rPr>
                <w:color w:val="6D6E71"/>
                <w:spacing w:val="-14"/>
                <w:w w:val="105"/>
                <w:sz w:val="20"/>
              </w:rPr>
              <w:t>R0,</w:t>
            </w:r>
            <w:r>
              <w:rPr>
                <w:color w:val="6D6E71"/>
                <w:spacing w:val="-84"/>
                <w:w w:val="105"/>
                <w:sz w:val="20"/>
              </w:rPr>
              <w:t> </w:t>
            </w:r>
            <w:r>
              <w:rPr>
                <w:color w:val="6D6E71"/>
                <w:spacing w:val="-7"/>
                <w:w w:val="105"/>
                <w:sz w:val="20"/>
              </w:rPr>
              <w:t>#0</w:t>
            </w:r>
          </w:p>
        </w:tc>
      </w:tr>
      <w:tr>
        <w:trPr>
          <w:trHeight w:val="257" w:hRule="atLeast"/>
        </w:trPr>
        <w:tc>
          <w:tcPr>
            <w:tcW w:w="1601" w:type="dxa"/>
          </w:tcPr>
          <w:p>
            <w:pPr>
              <w:pStyle w:val="TableParagraph"/>
              <w:rPr>
                <w:rFonts w:ascii="Times New Roman"/>
                <w:sz w:val="18"/>
              </w:rPr>
            </w:pPr>
          </w:p>
        </w:tc>
        <w:tc>
          <w:tcPr>
            <w:tcW w:w="731" w:type="dxa"/>
          </w:tcPr>
          <w:p>
            <w:pPr>
              <w:pStyle w:val="TableParagraph"/>
              <w:spacing w:line="199" w:lineRule="exact" w:before="38"/>
              <w:ind w:left="96"/>
              <w:rPr>
                <w:sz w:val="20"/>
              </w:rPr>
            </w:pPr>
            <w:r>
              <w:rPr>
                <w:color w:val="6D6E71"/>
                <w:w w:val="105"/>
                <w:sz w:val="20"/>
              </w:rPr>
              <w:t>ADD</w:t>
            </w:r>
          </w:p>
        </w:tc>
        <w:tc>
          <w:tcPr>
            <w:tcW w:w="1292" w:type="dxa"/>
          </w:tcPr>
          <w:p>
            <w:pPr>
              <w:pStyle w:val="TableParagraph"/>
              <w:spacing w:line="199" w:lineRule="exact" w:before="38"/>
              <w:ind w:left="93"/>
              <w:rPr>
                <w:sz w:val="20"/>
              </w:rPr>
            </w:pPr>
            <w:r>
              <w:rPr>
                <w:color w:val="6D6E71"/>
                <w:spacing w:val="-15"/>
                <w:w w:val="105"/>
                <w:sz w:val="20"/>
              </w:rPr>
              <w:t>R0, </w:t>
            </w:r>
            <w:r>
              <w:rPr>
                <w:color w:val="6D6E71"/>
                <w:spacing w:val="-14"/>
                <w:w w:val="105"/>
                <w:sz w:val="20"/>
              </w:rPr>
              <w:t>R0,</w:t>
            </w:r>
            <w:r>
              <w:rPr>
                <w:color w:val="6D6E71"/>
                <w:spacing w:val="-90"/>
                <w:w w:val="105"/>
                <w:sz w:val="20"/>
              </w:rPr>
              <w:t> </w:t>
            </w:r>
            <w:r>
              <w:rPr>
                <w:color w:val="6D6E71"/>
                <w:spacing w:val="-16"/>
                <w:w w:val="105"/>
                <w:sz w:val="20"/>
              </w:rPr>
              <w:t>#15</w:t>
            </w:r>
          </w:p>
        </w:tc>
      </w:tr>
      <w:tr>
        <w:trPr>
          <w:trHeight w:val="243" w:hRule="atLeast"/>
        </w:trPr>
        <w:tc>
          <w:tcPr>
            <w:tcW w:w="1601" w:type="dxa"/>
          </w:tcPr>
          <w:p>
            <w:pPr>
              <w:pStyle w:val="TableParagraph"/>
              <w:rPr>
                <w:rFonts w:ascii="Times New Roman"/>
                <w:sz w:val="16"/>
              </w:rPr>
            </w:pPr>
          </w:p>
        </w:tc>
        <w:tc>
          <w:tcPr>
            <w:tcW w:w="731" w:type="dxa"/>
          </w:tcPr>
          <w:p>
            <w:pPr>
              <w:pStyle w:val="TableParagraph"/>
              <w:spacing w:line="185" w:lineRule="exact" w:before="38"/>
              <w:ind w:left="96"/>
              <w:rPr>
                <w:sz w:val="20"/>
              </w:rPr>
            </w:pPr>
            <w:r>
              <w:rPr>
                <w:color w:val="6D6E71"/>
                <w:w w:val="105"/>
                <w:sz w:val="20"/>
              </w:rPr>
              <w:t>ADD</w:t>
            </w:r>
          </w:p>
        </w:tc>
        <w:tc>
          <w:tcPr>
            <w:tcW w:w="1292" w:type="dxa"/>
          </w:tcPr>
          <w:p>
            <w:pPr>
              <w:pStyle w:val="TableParagraph"/>
              <w:spacing w:line="185" w:lineRule="exact" w:before="38"/>
              <w:ind w:left="93"/>
              <w:rPr>
                <w:sz w:val="20"/>
              </w:rPr>
            </w:pPr>
            <w:r>
              <w:rPr>
                <w:color w:val="6D6E71"/>
                <w:spacing w:val="-15"/>
                <w:w w:val="105"/>
                <w:sz w:val="20"/>
              </w:rPr>
              <w:t>R0, </w:t>
            </w:r>
            <w:r>
              <w:rPr>
                <w:color w:val="6D6E71"/>
                <w:spacing w:val="-14"/>
                <w:w w:val="105"/>
                <w:sz w:val="20"/>
              </w:rPr>
              <w:t>R0,</w:t>
            </w:r>
            <w:r>
              <w:rPr>
                <w:color w:val="6D6E71"/>
                <w:spacing w:val="-84"/>
                <w:w w:val="105"/>
                <w:sz w:val="20"/>
              </w:rPr>
              <w:t> </w:t>
            </w:r>
            <w:r>
              <w:rPr>
                <w:color w:val="6D6E71"/>
                <w:spacing w:val="-7"/>
                <w:w w:val="105"/>
                <w:sz w:val="20"/>
              </w:rPr>
              <w:t>#6</w:t>
            </w:r>
          </w:p>
        </w:tc>
      </w:tr>
      <w:tr>
        <w:trPr>
          <w:trHeight w:val="241" w:hRule="atLeast"/>
        </w:trPr>
        <w:tc>
          <w:tcPr>
            <w:tcW w:w="1601" w:type="dxa"/>
          </w:tcPr>
          <w:p>
            <w:pPr>
              <w:pStyle w:val="TableParagraph"/>
              <w:rPr>
                <w:rFonts w:ascii="Times New Roman"/>
                <w:sz w:val="16"/>
              </w:rPr>
            </w:pPr>
          </w:p>
        </w:tc>
        <w:tc>
          <w:tcPr>
            <w:tcW w:w="731" w:type="dxa"/>
          </w:tcPr>
          <w:p>
            <w:pPr>
              <w:pStyle w:val="TableParagraph"/>
              <w:spacing w:line="197" w:lineRule="exact" w:before="24"/>
              <w:ind w:left="96"/>
              <w:rPr>
                <w:sz w:val="20"/>
              </w:rPr>
            </w:pPr>
            <w:r>
              <w:rPr>
                <w:color w:val="6D6E71"/>
                <w:w w:val="105"/>
                <w:sz w:val="20"/>
              </w:rPr>
              <w:t>STI</w:t>
            </w:r>
          </w:p>
        </w:tc>
        <w:tc>
          <w:tcPr>
            <w:tcW w:w="1292" w:type="dxa"/>
          </w:tcPr>
          <w:p>
            <w:pPr>
              <w:pStyle w:val="TableParagraph"/>
              <w:spacing w:line="197" w:lineRule="exact" w:before="24"/>
              <w:ind w:left="93"/>
              <w:rPr>
                <w:sz w:val="20"/>
              </w:rPr>
            </w:pPr>
            <w:r>
              <w:rPr>
                <w:color w:val="6D6E71"/>
                <w:w w:val="105"/>
                <w:sz w:val="20"/>
              </w:rPr>
              <w:t>R0, PTR</w:t>
            </w:r>
          </w:p>
        </w:tc>
      </w:tr>
      <w:tr>
        <w:trPr>
          <w:trHeight w:val="471" w:hRule="atLeast"/>
        </w:trPr>
        <w:tc>
          <w:tcPr>
            <w:tcW w:w="1601" w:type="dxa"/>
          </w:tcPr>
          <w:p>
            <w:pPr>
              <w:pStyle w:val="TableParagraph"/>
              <w:spacing w:before="1"/>
              <w:rPr>
                <w:rFonts w:ascii="Times New Roman"/>
                <w:sz w:val="23"/>
              </w:rPr>
            </w:pPr>
          </w:p>
          <w:p>
            <w:pPr>
              <w:pStyle w:val="TableParagraph"/>
              <w:spacing w:line="185" w:lineRule="exact"/>
              <w:ind w:right="93"/>
              <w:jc w:val="right"/>
              <w:rPr>
                <w:sz w:val="20"/>
              </w:rPr>
            </w:pPr>
            <w:r>
              <w:rPr>
                <w:color w:val="6D6E71"/>
                <w:sz w:val="20"/>
              </w:rPr>
              <w:t>PTR</w:t>
            </w:r>
          </w:p>
        </w:tc>
        <w:tc>
          <w:tcPr>
            <w:tcW w:w="731" w:type="dxa"/>
          </w:tcPr>
          <w:p>
            <w:pPr>
              <w:pStyle w:val="TableParagraph"/>
              <w:spacing w:before="36"/>
              <w:ind w:left="95"/>
              <w:rPr>
                <w:sz w:val="20"/>
              </w:rPr>
            </w:pPr>
            <w:r>
              <w:rPr>
                <w:color w:val="6D6E71"/>
                <w:w w:val="105"/>
                <w:sz w:val="20"/>
              </w:rPr>
              <w:t>HALT</w:t>
            </w:r>
          </w:p>
          <w:p>
            <w:pPr>
              <w:pStyle w:val="TableParagraph"/>
              <w:spacing w:line="185" w:lineRule="exact" w:before="3"/>
              <w:ind w:left="101"/>
              <w:rPr>
                <w:sz w:val="20"/>
              </w:rPr>
            </w:pPr>
            <w:r>
              <w:rPr>
                <w:color w:val="6D6E71"/>
                <w:spacing w:val="-16"/>
                <w:w w:val="105"/>
                <w:sz w:val="20"/>
              </w:rPr>
              <w:t>.FILL</w:t>
            </w:r>
          </w:p>
        </w:tc>
        <w:tc>
          <w:tcPr>
            <w:tcW w:w="1292" w:type="dxa"/>
          </w:tcPr>
          <w:p>
            <w:pPr>
              <w:pStyle w:val="TableParagraph"/>
              <w:spacing w:before="1"/>
              <w:rPr>
                <w:rFonts w:ascii="Times New Roman"/>
                <w:sz w:val="23"/>
              </w:rPr>
            </w:pPr>
          </w:p>
          <w:p>
            <w:pPr>
              <w:pStyle w:val="TableParagraph"/>
              <w:spacing w:line="185" w:lineRule="exact"/>
              <w:ind w:left="86"/>
              <w:rPr>
                <w:sz w:val="20"/>
              </w:rPr>
            </w:pPr>
            <w:r>
              <w:rPr>
                <w:color w:val="6D6E71"/>
                <w:w w:val="105"/>
                <w:sz w:val="20"/>
              </w:rPr>
              <w:t>x4000</w:t>
            </w:r>
          </w:p>
        </w:tc>
      </w:tr>
      <w:tr>
        <w:trPr>
          <w:trHeight w:val="447" w:hRule="atLeast"/>
        </w:trPr>
        <w:tc>
          <w:tcPr>
            <w:tcW w:w="1601" w:type="dxa"/>
          </w:tcPr>
          <w:p>
            <w:pPr>
              <w:pStyle w:val="TableParagraph"/>
              <w:rPr>
                <w:rFonts w:ascii="Times New Roman"/>
                <w:sz w:val="22"/>
              </w:rPr>
            </w:pPr>
          </w:p>
        </w:tc>
        <w:tc>
          <w:tcPr>
            <w:tcW w:w="731" w:type="dxa"/>
          </w:tcPr>
          <w:p>
            <w:pPr>
              <w:pStyle w:val="TableParagraph"/>
              <w:spacing w:before="24"/>
              <w:ind w:left="101"/>
              <w:rPr>
                <w:sz w:val="20"/>
              </w:rPr>
            </w:pPr>
            <w:r>
              <w:rPr>
                <w:color w:val="6D6E71"/>
                <w:w w:val="105"/>
                <w:sz w:val="20"/>
              </w:rPr>
              <w:t>.END</w:t>
            </w:r>
          </w:p>
        </w:tc>
        <w:tc>
          <w:tcPr>
            <w:tcW w:w="1292" w:type="dxa"/>
          </w:tcPr>
          <w:p>
            <w:pPr>
              <w:pStyle w:val="TableParagraph"/>
              <w:rPr>
                <w:rFonts w:ascii="Times New Roman"/>
                <w:sz w:val="22"/>
              </w:rPr>
            </w:pPr>
          </w:p>
        </w:tc>
      </w:tr>
      <w:tr>
        <w:trPr>
          <w:trHeight w:val="962" w:hRule="atLeast"/>
        </w:trPr>
        <w:tc>
          <w:tcPr>
            <w:tcW w:w="1601" w:type="dxa"/>
          </w:tcPr>
          <w:p>
            <w:pPr>
              <w:pStyle w:val="TableParagraph"/>
              <w:spacing w:before="204"/>
              <w:ind w:left="50"/>
              <w:rPr>
                <w:rFonts w:ascii="Palatino Linotype"/>
                <w:i/>
                <w:sz w:val="24"/>
              </w:rPr>
            </w:pPr>
            <w:r>
              <w:rPr>
                <w:rFonts w:ascii="Palatino Linotype"/>
                <w:i/>
                <w:color w:val="231F20"/>
                <w:w w:val="105"/>
                <w:sz w:val="24"/>
              </w:rPr>
              <w:t>b.</w:t>
            </w:r>
          </w:p>
        </w:tc>
        <w:tc>
          <w:tcPr>
            <w:tcW w:w="731" w:type="dxa"/>
          </w:tcPr>
          <w:p>
            <w:pPr>
              <w:pStyle w:val="TableParagraph"/>
              <w:spacing w:before="1"/>
              <w:rPr>
                <w:rFonts w:ascii="Times New Roman"/>
                <w:sz w:val="25"/>
              </w:rPr>
            </w:pPr>
          </w:p>
          <w:p>
            <w:pPr>
              <w:pStyle w:val="TableParagraph"/>
              <w:spacing w:before="1"/>
              <w:ind w:left="101"/>
              <w:rPr>
                <w:sz w:val="20"/>
              </w:rPr>
            </w:pPr>
            <w:r>
              <w:rPr>
                <w:color w:val="6D6E71"/>
                <w:spacing w:val="-16"/>
                <w:w w:val="105"/>
                <w:sz w:val="20"/>
              </w:rPr>
              <w:t>.ORIG</w:t>
            </w:r>
          </w:p>
          <w:p>
            <w:pPr>
              <w:pStyle w:val="TableParagraph"/>
              <w:spacing w:before="3"/>
              <w:ind w:left="101"/>
              <w:rPr>
                <w:sz w:val="20"/>
              </w:rPr>
            </w:pPr>
            <w:r>
              <w:rPr>
                <w:color w:val="6D6E71"/>
                <w:spacing w:val="-16"/>
                <w:w w:val="105"/>
                <w:sz w:val="20"/>
              </w:rPr>
              <w:t>.FILL</w:t>
            </w:r>
          </w:p>
          <w:p>
            <w:pPr>
              <w:pStyle w:val="TableParagraph"/>
              <w:spacing w:line="193" w:lineRule="exact" w:before="3"/>
              <w:ind w:left="101"/>
              <w:rPr>
                <w:sz w:val="20"/>
              </w:rPr>
            </w:pPr>
            <w:r>
              <w:rPr>
                <w:color w:val="6D6E71"/>
                <w:w w:val="105"/>
                <w:sz w:val="20"/>
              </w:rPr>
              <w:t>.END</w:t>
            </w:r>
          </w:p>
        </w:tc>
        <w:tc>
          <w:tcPr>
            <w:tcW w:w="1292" w:type="dxa"/>
          </w:tcPr>
          <w:p>
            <w:pPr>
              <w:pStyle w:val="TableParagraph"/>
              <w:spacing w:before="1"/>
              <w:rPr>
                <w:rFonts w:ascii="Times New Roman"/>
                <w:sz w:val="25"/>
              </w:rPr>
            </w:pPr>
          </w:p>
          <w:p>
            <w:pPr>
              <w:pStyle w:val="TableParagraph"/>
              <w:spacing w:line="242" w:lineRule="auto" w:before="1"/>
              <w:ind w:left="86" w:right="585"/>
              <w:rPr>
                <w:sz w:val="20"/>
              </w:rPr>
            </w:pPr>
            <w:r>
              <w:rPr>
                <w:color w:val="6D6E71"/>
                <w:sz w:val="20"/>
              </w:rPr>
              <w:t>x4000 x0015</w:t>
            </w:r>
          </w:p>
        </w:tc>
      </w:tr>
    </w:tbl>
    <w:p>
      <w:pPr>
        <w:pStyle w:val="BodyText"/>
        <w:spacing w:before="133"/>
        <w:ind w:left="1153"/>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1</w:t>
      </w:r>
      <w:r>
        <w:rPr>
          <w:rFonts w:ascii="Calibri"/>
          <w:b/>
          <w:color w:val="231F20"/>
          <w:sz w:val="23"/>
        </w:rPr>
        <w:t>   </w:t>
      </w:r>
      <w:r>
        <w:rPr>
          <w:rFonts w:ascii="Calibri"/>
          <w:b/>
          <w:color w:val="231F20"/>
          <w:spacing w:val="-10"/>
          <w:sz w:val="23"/>
        </w:rPr>
        <w:t> </w:t>
      </w:r>
      <w:r>
        <w:rPr>
          <w:color w:val="231F20"/>
          <w:spacing w:val="-1"/>
          <w:w w:val="100"/>
        </w:rPr>
        <w:t>Assembl</w:t>
      </w:r>
      <w:r>
        <w:rPr>
          <w:color w:val="231F20"/>
          <w:w w:val="100"/>
        </w:rPr>
        <w:t>e</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assemb</w:t>
      </w:r>
      <w:r>
        <w:rPr>
          <w:color w:val="231F20"/>
          <w:spacing w:val="-6"/>
          <w:w w:val="100"/>
        </w:rPr>
        <w:t>l</w:t>
      </w:r>
      <w:r>
        <w:rPr>
          <w:color w:val="231F20"/>
          <w:w w:val="100"/>
        </w:rPr>
        <w:t>y</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am.</w:t>
      </w:r>
    </w:p>
    <w:p>
      <w:pPr>
        <w:tabs>
          <w:tab w:pos="4188" w:val="left" w:leader="none"/>
        </w:tabs>
        <w:spacing w:before="85"/>
        <w:ind w:left="3368" w:right="0" w:firstLine="0"/>
        <w:jc w:val="left"/>
        <w:rPr>
          <w:rFonts w:ascii="Courier New"/>
          <w:sz w:val="20"/>
        </w:rPr>
      </w:pPr>
      <w:r>
        <w:rPr>
          <w:rFonts w:ascii="Courier New"/>
          <w:color w:val="6D6E71"/>
          <w:spacing w:val="-16"/>
          <w:w w:val="105"/>
          <w:sz w:val="20"/>
        </w:rPr>
        <w:t>.ORIG</w:t>
        <w:tab/>
      </w:r>
      <w:r>
        <w:rPr>
          <w:rFonts w:ascii="Courier New"/>
          <w:color w:val="6D6E71"/>
          <w:spacing w:val="-14"/>
          <w:w w:val="105"/>
          <w:sz w:val="20"/>
        </w:rPr>
        <w:t>x3000</w:t>
      </w:r>
    </w:p>
    <w:tbl>
      <w:tblPr>
        <w:tblW w:w="0" w:type="auto"/>
        <w:jc w:val="left"/>
        <w:tblInd w:w="2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8"/>
        <w:gridCol w:w="825"/>
        <w:gridCol w:w="1365"/>
      </w:tblGrid>
      <w:tr>
        <w:trPr>
          <w:trHeight w:val="251" w:hRule="atLeast"/>
        </w:trPr>
        <w:tc>
          <w:tcPr>
            <w:tcW w:w="628" w:type="dxa"/>
            <w:vMerge w:val="restart"/>
          </w:tcPr>
          <w:p>
            <w:pPr>
              <w:pStyle w:val="TableParagraph"/>
              <w:rPr>
                <w:rFonts w:ascii="Times New Roman"/>
                <w:sz w:val="22"/>
              </w:rPr>
            </w:pPr>
          </w:p>
        </w:tc>
        <w:tc>
          <w:tcPr>
            <w:tcW w:w="825" w:type="dxa"/>
          </w:tcPr>
          <w:p>
            <w:pPr>
              <w:pStyle w:val="TableParagraph"/>
              <w:spacing w:line="199" w:lineRule="exact" w:before="32"/>
              <w:ind w:left="146"/>
              <w:rPr>
                <w:sz w:val="20"/>
              </w:rPr>
            </w:pPr>
            <w:r>
              <w:rPr>
                <w:color w:val="6D6E71"/>
                <w:w w:val="105"/>
                <w:sz w:val="20"/>
              </w:rPr>
              <w:t>AND</w:t>
            </w:r>
          </w:p>
        </w:tc>
        <w:tc>
          <w:tcPr>
            <w:tcW w:w="1365" w:type="dxa"/>
          </w:tcPr>
          <w:p>
            <w:pPr>
              <w:pStyle w:val="TableParagraph"/>
              <w:spacing w:line="199" w:lineRule="exact" w:before="32"/>
              <w:ind w:left="153"/>
              <w:rPr>
                <w:sz w:val="20"/>
              </w:rPr>
            </w:pPr>
            <w:r>
              <w:rPr>
                <w:color w:val="6D6E71"/>
                <w:spacing w:val="-15"/>
                <w:w w:val="105"/>
                <w:sz w:val="20"/>
              </w:rPr>
              <w:t>R0, R0,</w:t>
            </w:r>
            <w:r>
              <w:rPr>
                <w:color w:val="6D6E71"/>
                <w:spacing w:val="-82"/>
                <w:w w:val="105"/>
                <w:sz w:val="20"/>
              </w:rPr>
              <w:t> </w:t>
            </w:r>
            <w:r>
              <w:rPr>
                <w:color w:val="6D6E71"/>
                <w:spacing w:val="-7"/>
                <w:w w:val="105"/>
                <w:sz w:val="20"/>
              </w:rPr>
              <w:t>#0</w:t>
            </w:r>
          </w:p>
        </w:tc>
      </w:tr>
      <w:tr>
        <w:trPr>
          <w:trHeight w:val="255" w:hRule="atLeast"/>
        </w:trPr>
        <w:tc>
          <w:tcPr>
            <w:tcW w:w="628" w:type="dxa"/>
            <w:vMerge/>
            <w:tcBorders>
              <w:top w:val="nil"/>
            </w:tcBorders>
          </w:tcPr>
          <w:p>
            <w:pPr>
              <w:rPr>
                <w:sz w:val="2"/>
                <w:szCs w:val="2"/>
              </w:rPr>
            </w:pPr>
          </w:p>
        </w:tc>
        <w:tc>
          <w:tcPr>
            <w:tcW w:w="825" w:type="dxa"/>
          </w:tcPr>
          <w:p>
            <w:pPr>
              <w:pStyle w:val="TableParagraph"/>
              <w:spacing w:line="197" w:lineRule="exact" w:before="38"/>
              <w:ind w:left="146"/>
              <w:rPr>
                <w:sz w:val="20"/>
              </w:rPr>
            </w:pPr>
            <w:r>
              <w:rPr>
                <w:color w:val="6D6E71"/>
                <w:w w:val="105"/>
                <w:sz w:val="20"/>
              </w:rPr>
              <w:t>ADD</w:t>
            </w:r>
          </w:p>
        </w:tc>
        <w:tc>
          <w:tcPr>
            <w:tcW w:w="1365" w:type="dxa"/>
          </w:tcPr>
          <w:p>
            <w:pPr>
              <w:pStyle w:val="TableParagraph"/>
              <w:spacing w:line="197" w:lineRule="exact" w:before="38"/>
              <w:ind w:left="153"/>
              <w:rPr>
                <w:sz w:val="20"/>
              </w:rPr>
            </w:pPr>
            <w:r>
              <w:rPr>
                <w:color w:val="6D6E71"/>
                <w:spacing w:val="-15"/>
                <w:w w:val="105"/>
                <w:sz w:val="20"/>
              </w:rPr>
              <w:t>R2, R0,</w:t>
            </w:r>
            <w:r>
              <w:rPr>
                <w:color w:val="6D6E71"/>
                <w:spacing w:val="-88"/>
                <w:w w:val="105"/>
                <w:sz w:val="20"/>
              </w:rPr>
              <w:t> </w:t>
            </w:r>
            <w:r>
              <w:rPr>
                <w:color w:val="6D6E71"/>
                <w:spacing w:val="-16"/>
                <w:w w:val="105"/>
                <w:sz w:val="20"/>
              </w:rPr>
              <w:t>#10</w:t>
            </w:r>
          </w:p>
        </w:tc>
      </w:tr>
      <w:tr>
        <w:trPr>
          <w:trHeight w:val="241" w:hRule="atLeast"/>
        </w:trPr>
        <w:tc>
          <w:tcPr>
            <w:tcW w:w="628" w:type="dxa"/>
            <w:vMerge/>
            <w:tcBorders>
              <w:top w:val="nil"/>
            </w:tcBorders>
          </w:tcPr>
          <w:p>
            <w:pPr>
              <w:rPr>
                <w:sz w:val="2"/>
                <w:szCs w:val="2"/>
              </w:rPr>
            </w:pPr>
          </w:p>
        </w:tc>
        <w:tc>
          <w:tcPr>
            <w:tcW w:w="825" w:type="dxa"/>
          </w:tcPr>
          <w:p>
            <w:pPr>
              <w:pStyle w:val="TableParagraph"/>
              <w:spacing w:line="185" w:lineRule="exact" w:before="36"/>
              <w:ind w:left="148"/>
              <w:rPr>
                <w:sz w:val="20"/>
              </w:rPr>
            </w:pPr>
            <w:r>
              <w:rPr>
                <w:color w:val="6D6E71"/>
                <w:w w:val="105"/>
                <w:sz w:val="20"/>
              </w:rPr>
              <w:t>LD</w:t>
            </w:r>
          </w:p>
        </w:tc>
        <w:tc>
          <w:tcPr>
            <w:tcW w:w="1365" w:type="dxa"/>
          </w:tcPr>
          <w:p>
            <w:pPr>
              <w:pStyle w:val="TableParagraph"/>
              <w:spacing w:line="185" w:lineRule="exact" w:before="36"/>
              <w:ind w:left="153"/>
              <w:rPr>
                <w:sz w:val="20"/>
              </w:rPr>
            </w:pPr>
            <w:r>
              <w:rPr>
                <w:color w:val="6D6E71"/>
                <w:w w:val="105"/>
                <w:sz w:val="20"/>
              </w:rPr>
              <w:t>R1, MASK</w:t>
            </w:r>
          </w:p>
        </w:tc>
      </w:tr>
      <w:tr>
        <w:trPr>
          <w:trHeight w:val="243" w:hRule="atLeast"/>
        </w:trPr>
        <w:tc>
          <w:tcPr>
            <w:tcW w:w="628" w:type="dxa"/>
            <w:vMerge/>
            <w:tcBorders>
              <w:top w:val="nil"/>
            </w:tcBorders>
          </w:tcPr>
          <w:p>
            <w:pPr>
              <w:rPr>
                <w:sz w:val="2"/>
                <w:szCs w:val="2"/>
              </w:rPr>
            </w:pPr>
          </w:p>
        </w:tc>
        <w:tc>
          <w:tcPr>
            <w:tcW w:w="825" w:type="dxa"/>
          </w:tcPr>
          <w:p>
            <w:pPr>
              <w:pStyle w:val="TableParagraph"/>
              <w:spacing w:line="199" w:lineRule="exact" w:before="24"/>
              <w:ind w:left="148"/>
              <w:rPr>
                <w:sz w:val="20"/>
              </w:rPr>
            </w:pPr>
            <w:r>
              <w:rPr>
                <w:color w:val="6D6E71"/>
                <w:w w:val="105"/>
                <w:sz w:val="20"/>
              </w:rPr>
              <w:t>LD</w:t>
            </w:r>
          </w:p>
        </w:tc>
        <w:tc>
          <w:tcPr>
            <w:tcW w:w="1365" w:type="dxa"/>
          </w:tcPr>
          <w:p>
            <w:pPr>
              <w:pStyle w:val="TableParagraph"/>
              <w:spacing w:line="199" w:lineRule="exact" w:before="24"/>
              <w:ind w:left="153"/>
              <w:rPr>
                <w:sz w:val="20"/>
              </w:rPr>
            </w:pPr>
            <w:r>
              <w:rPr>
                <w:color w:val="6D6E71"/>
                <w:w w:val="105"/>
                <w:sz w:val="20"/>
              </w:rPr>
              <w:t>R3, PTR1</w:t>
            </w:r>
          </w:p>
        </w:tc>
      </w:tr>
      <w:tr>
        <w:trPr>
          <w:trHeight w:val="255" w:hRule="atLeast"/>
        </w:trPr>
        <w:tc>
          <w:tcPr>
            <w:tcW w:w="628" w:type="dxa"/>
          </w:tcPr>
          <w:p>
            <w:pPr>
              <w:pStyle w:val="TableParagraph"/>
              <w:spacing w:line="197" w:lineRule="exact" w:before="38"/>
              <w:ind w:left="50"/>
              <w:rPr>
                <w:sz w:val="20"/>
              </w:rPr>
            </w:pPr>
            <w:r>
              <w:rPr>
                <w:color w:val="6D6E71"/>
                <w:w w:val="105"/>
                <w:sz w:val="20"/>
              </w:rPr>
              <w:t>LOOP</w:t>
            </w:r>
          </w:p>
        </w:tc>
        <w:tc>
          <w:tcPr>
            <w:tcW w:w="825" w:type="dxa"/>
          </w:tcPr>
          <w:p>
            <w:pPr>
              <w:pStyle w:val="TableParagraph"/>
              <w:spacing w:line="197" w:lineRule="exact" w:before="38"/>
              <w:ind w:left="147"/>
              <w:rPr>
                <w:sz w:val="20"/>
              </w:rPr>
            </w:pPr>
            <w:r>
              <w:rPr>
                <w:color w:val="6D6E71"/>
                <w:w w:val="105"/>
                <w:sz w:val="20"/>
              </w:rPr>
              <w:t>LDR</w:t>
            </w:r>
          </w:p>
        </w:tc>
        <w:tc>
          <w:tcPr>
            <w:tcW w:w="1365" w:type="dxa"/>
          </w:tcPr>
          <w:p>
            <w:pPr>
              <w:pStyle w:val="TableParagraph"/>
              <w:spacing w:line="197" w:lineRule="exact" w:before="38"/>
              <w:ind w:left="153"/>
              <w:rPr>
                <w:sz w:val="20"/>
              </w:rPr>
            </w:pPr>
            <w:r>
              <w:rPr>
                <w:color w:val="6D6E71"/>
                <w:spacing w:val="-14"/>
                <w:w w:val="105"/>
                <w:sz w:val="20"/>
              </w:rPr>
              <w:t>R4, R3,</w:t>
            </w:r>
            <w:r>
              <w:rPr>
                <w:color w:val="6D6E71"/>
                <w:spacing w:val="-86"/>
                <w:w w:val="105"/>
                <w:sz w:val="20"/>
              </w:rPr>
              <w:t> </w:t>
            </w:r>
            <w:r>
              <w:rPr>
                <w:color w:val="6D6E71"/>
                <w:spacing w:val="-7"/>
                <w:w w:val="105"/>
                <w:sz w:val="20"/>
              </w:rPr>
              <w:t>#0</w:t>
            </w:r>
          </w:p>
        </w:tc>
      </w:tr>
      <w:tr>
        <w:trPr>
          <w:trHeight w:val="485" w:hRule="atLeast"/>
        </w:trPr>
        <w:tc>
          <w:tcPr>
            <w:tcW w:w="628" w:type="dxa"/>
          </w:tcPr>
          <w:p>
            <w:pPr>
              <w:pStyle w:val="TableParagraph"/>
              <w:rPr>
                <w:rFonts w:ascii="Times New Roman"/>
                <w:sz w:val="22"/>
              </w:rPr>
            </w:pPr>
          </w:p>
        </w:tc>
        <w:tc>
          <w:tcPr>
            <w:tcW w:w="825" w:type="dxa"/>
          </w:tcPr>
          <w:p>
            <w:pPr>
              <w:pStyle w:val="TableParagraph"/>
              <w:spacing w:before="36"/>
              <w:ind w:left="146"/>
              <w:rPr>
                <w:sz w:val="20"/>
              </w:rPr>
            </w:pPr>
            <w:r>
              <w:rPr>
                <w:color w:val="6D6E71"/>
                <w:spacing w:val="-16"/>
                <w:w w:val="105"/>
                <w:sz w:val="20"/>
              </w:rPr>
              <w:t>AND</w:t>
            </w:r>
          </w:p>
          <w:p>
            <w:pPr>
              <w:pStyle w:val="TableParagraph"/>
              <w:spacing w:line="199" w:lineRule="exact" w:before="3"/>
              <w:ind w:left="146"/>
              <w:rPr>
                <w:sz w:val="20"/>
              </w:rPr>
            </w:pPr>
            <w:r>
              <w:rPr>
                <w:color w:val="6D6E71"/>
                <w:spacing w:val="-11"/>
                <w:w w:val="105"/>
                <w:sz w:val="20"/>
              </w:rPr>
              <w:t>BRz</w:t>
            </w:r>
          </w:p>
        </w:tc>
        <w:tc>
          <w:tcPr>
            <w:tcW w:w="1365" w:type="dxa"/>
          </w:tcPr>
          <w:p>
            <w:pPr>
              <w:pStyle w:val="TableParagraph"/>
              <w:spacing w:line="230" w:lineRule="atLeast" w:before="33"/>
              <w:ind w:left="146" w:right="150" w:firstLine="7"/>
              <w:rPr>
                <w:sz w:val="20"/>
              </w:rPr>
            </w:pPr>
            <w:r>
              <w:rPr>
                <w:color w:val="6D6E71"/>
                <w:spacing w:val="-15"/>
                <w:w w:val="105"/>
                <w:sz w:val="20"/>
              </w:rPr>
              <w:t>R4, R4,</w:t>
            </w:r>
            <w:r>
              <w:rPr>
                <w:color w:val="6D6E71"/>
                <w:spacing w:val="-86"/>
                <w:w w:val="105"/>
                <w:sz w:val="20"/>
              </w:rPr>
              <w:t> </w:t>
            </w:r>
            <w:r>
              <w:rPr>
                <w:color w:val="6D6E71"/>
                <w:spacing w:val="-14"/>
                <w:w w:val="105"/>
                <w:sz w:val="20"/>
              </w:rPr>
              <w:t>R1 </w:t>
            </w:r>
            <w:r>
              <w:rPr>
                <w:color w:val="6D6E71"/>
                <w:spacing w:val="-17"/>
                <w:w w:val="105"/>
                <w:sz w:val="20"/>
              </w:rPr>
              <w:t>NEXT</w:t>
            </w:r>
          </w:p>
        </w:tc>
      </w:tr>
      <w:tr>
        <w:trPr>
          <w:trHeight w:val="249" w:hRule="atLeast"/>
        </w:trPr>
        <w:tc>
          <w:tcPr>
            <w:tcW w:w="628" w:type="dxa"/>
          </w:tcPr>
          <w:p>
            <w:pPr>
              <w:pStyle w:val="TableParagraph"/>
              <w:rPr>
                <w:rFonts w:ascii="Times New Roman"/>
                <w:sz w:val="18"/>
              </w:rPr>
            </w:pPr>
          </w:p>
        </w:tc>
        <w:tc>
          <w:tcPr>
            <w:tcW w:w="825" w:type="dxa"/>
          </w:tcPr>
          <w:p>
            <w:pPr>
              <w:pStyle w:val="TableParagraph"/>
              <w:spacing w:line="199" w:lineRule="exact" w:before="30"/>
              <w:ind w:left="146"/>
              <w:rPr>
                <w:sz w:val="20"/>
              </w:rPr>
            </w:pPr>
            <w:r>
              <w:rPr>
                <w:color w:val="6D6E71"/>
                <w:w w:val="105"/>
                <w:sz w:val="20"/>
              </w:rPr>
              <w:t>ADD</w:t>
            </w:r>
          </w:p>
        </w:tc>
        <w:tc>
          <w:tcPr>
            <w:tcW w:w="1365" w:type="dxa"/>
          </w:tcPr>
          <w:p>
            <w:pPr>
              <w:pStyle w:val="TableParagraph"/>
              <w:spacing w:line="199" w:lineRule="exact" w:before="30"/>
              <w:ind w:left="153"/>
              <w:rPr>
                <w:sz w:val="20"/>
              </w:rPr>
            </w:pPr>
            <w:r>
              <w:rPr>
                <w:color w:val="6D6E71"/>
                <w:spacing w:val="-15"/>
                <w:w w:val="105"/>
                <w:sz w:val="20"/>
              </w:rPr>
              <w:t>R0, R0,</w:t>
            </w:r>
            <w:r>
              <w:rPr>
                <w:color w:val="6D6E71"/>
                <w:spacing w:val="-82"/>
                <w:w w:val="105"/>
                <w:sz w:val="20"/>
              </w:rPr>
              <w:t> </w:t>
            </w:r>
            <w:r>
              <w:rPr>
                <w:color w:val="6D6E71"/>
                <w:spacing w:val="-7"/>
                <w:w w:val="105"/>
                <w:sz w:val="20"/>
              </w:rPr>
              <w:t>#1</w:t>
            </w:r>
          </w:p>
        </w:tc>
      </w:tr>
      <w:tr>
        <w:trPr>
          <w:trHeight w:val="257" w:hRule="atLeast"/>
        </w:trPr>
        <w:tc>
          <w:tcPr>
            <w:tcW w:w="628" w:type="dxa"/>
          </w:tcPr>
          <w:p>
            <w:pPr>
              <w:pStyle w:val="TableParagraph"/>
              <w:spacing w:line="199" w:lineRule="exact" w:before="38"/>
              <w:ind w:left="50"/>
              <w:rPr>
                <w:sz w:val="20"/>
              </w:rPr>
            </w:pPr>
            <w:r>
              <w:rPr>
                <w:color w:val="6D6E71"/>
                <w:w w:val="105"/>
                <w:sz w:val="20"/>
              </w:rPr>
              <w:t>NEXT</w:t>
            </w:r>
          </w:p>
        </w:tc>
        <w:tc>
          <w:tcPr>
            <w:tcW w:w="825" w:type="dxa"/>
          </w:tcPr>
          <w:p>
            <w:pPr>
              <w:pStyle w:val="TableParagraph"/>
              <w:spacing w:line="199" w:lineRule="exact" w:before="38"/>
              <w:ind w:left="147"/>
              <w:rPr>
                <w:sz w:val="20"/>
              </w:rPr>
            </w:pPr>
            <w:r>
              <w:rPr>
                <w:color w:val="6D6E71"/>
                <w:w w:val="105"/>
                <w:sz w:val="20"/>
              </w:rPr>
              <w:t>ADD</w:t>
            </w:r>
          </w:p>
        </w:tc>
        <w:tc>
          <w:tcPr>
            <w:tcW w:w="1365" w:type="dxa"/>
          </w:tcPr>
          <w:p>
            <w:pPr>
              <w:pStyle w:val="TableParagraph"/>
              <w:spacing w:line="199" w:lineRule="exact" w:before="38"/>
              <w:ind w:left="153"/>
              <w:rPr>
                <w:sz w:val="20"/>
              </w:rPr>
            </w:pPr>
            <w:r>
              <w:rPr>
                <w:color w:val="6D6E71"/>
                <w:spacing w:val="-14"/>
                <w:w w:val="105"/>
                <w:sz w:val="20"/>
              </w:rPr>
              <w:t>R3, R3,</w:t>
            </w:r>
            <w:r>
              <w:rPr>
                <w:color w:val="6D6E71"/>
                <w:spacing w:val="-86"/>
                <w:w w:val="105"/>
                <w:sz w:val="20"/>
              </w:rPr>
              <w:t> </w:t>
            </w:r>
            <w:r>
              <w:rPr>
                <w:color w:val="6D6E71"/>
                <w:spacing w:val="-7"/>
                <w:w w:val="105"/>
                <w:sz w:val="20"/>
              </w:rPr>
              <w:t>#1</w:t>
            </w:r>
          </w:p>
        </w:tc>
      </w:tr>
      <w:tr>
        <w:trPr>
          <w:trHeight w:val="243" w:hRule="atLeast"/>
        </w:trPr>
        <w:tc>
          <w:tcPr>
            <w:tcW w:w="628" w:type="dxa"/>
          </w:tcPr>
          <w:p>
            <w:pPr>
              <w:pStyle w:val="TableParagraph"/>
              <w:rPr>
                <w:rFonts w:ascii="Times New Roman"/>
                <w:sz w:val="16"/>
              </w:rPr>
            </w:pPr>
          </w:p>
        </w:tc>
        <w:tc>
          <w:tcPr>
            <w:tcW w:w="825" w:type="dxa"/>
          </w:tcPr>
          <w:p>
            <w:pPr>
              <w:pStyle w:val="TableParagraph"/>
              <w:spacing w:line="185" w:lineRule="exact" w:before="38"/>
              <w:ind w:left="146"/>
              <w:rPr>
                <w:sz w:val="20"/>
              </w:rPr>
            </w:pPr>
            <w:r>
              <w:rPr>
                <w:color w:val="6D6E71"/>
                <w:w w:val="105"/>
                <w:sz w:val="20"/>
              </w:rPr>
              <w:t>ADD</w:t>
            </w:r>
          </w:p>
        </w:tc>
        <w:tc>
          <w:tcPr>
            <w:tcW w:w="1365" w:type="dxa"/>
          </w:tcPr>
          <w:p>
            <w:pPr>
              <w:pStyle w:val="TableParagraph"/>
              <w:spacing w:line="185" w:lineRule="exact" w:before="38"/>
              <w:ind w:left="153"/>
              <w:rPr>
                <w:sz w:val="20"/>
              </w:rPr>
            </w:pPr>
            <w:r>
              <w:rPr>
                <w:color w:val="6D6E71"/>
                <w:spacing w:val="-15"/>
                <w:w w:val="105"/>
                <w:sz w:val="20"/>
              </w:rPr>
              <w:t>R2, R2,</w:t>
            </w:r>
            <w:r>
              <w:rPr>
                <w:color w:val="6D6E71"/>
                <w:spacing w:val="-85"/>
                <w:w w:val="105"/>
                <w:sz w:val="20"/>
              </w:rPr>
              <w:t> </w:t>
            </w:r>
            <w:r>
              <w:rPr>
                <w:color w:val="6D6E71"/>
                <w:spacing w:val="-13"/>
                <w:w w:val="105"/>
                <w:sz w:val="20"/>
              </w:rPr>
              <w:t>#-1</w:t>
            </w:r>
          </w:p>
        </w:tc>
      </w:tr>
      <w:tr>
        <w:trPr>
          <w:trHeight w:val="471" w:hRule="atLeast"/>
        </w:trPr>
        <w:tc>
          <w:tcPr>
            <w:tcW w:w="628" w:type="dxa"/>
          </w:tcPr>
          <w:p>
            <w:pPr>
              <w:pStyle w:val="TableParagraph"/>
              <w:rPr>
                <w:rFonts w:ascii="Times New Roman"/>
                <w:sz w:val="22"/>
              </w:rPr>
            </w:pPr>
          </w:p>
        </w:tc>
        <w:tc>
          <w:tcPr>
            <w:tcW w:w="825" w:type="dxa"/>
          </w:tcPr>
          <w:p>
            <w:pPr>
              <w:pStyle w:val="TableParagraph"/>
              <w:spacing w:line="230" w:lineRule="atLeast" w:before="21"/>
              <w:ind w:left="146"/>
              <w:rPr>
                <w:sz w:val="20"/>
              </w:rPr>
            </w:pPr>
            <w:r>
              <w:rPr>
                <w:color w:val="6D6E71"/>
                <w:sz w:val="20"/>
              </w:rPr>
              <w:t>BRp STI</w:t>
            </w:r>
          </w:p>
        </w:tc>
        <w:tc>
          <w:tcPr>
            <w:tcW w:w="1365" w:type="dxa"/>
          </w:tcPr>
          <w:p>
            <w:pPr>
              <w:pStyle w:val="TableParagraph"/>
              <w:spacing w:line="230" w:lineRule="atLeast" w:before="21"/>
              <w:ind w:left="153" w:right="371" w:hanging="7"/>
              <w:rPr>
                <w:sz w:val="20"/>
              </w:rPr>
            </w:pPr>
            <w:r>
              <w:rPr>
                <w:color w:val="6D6E71"/>
                <w:spacing w:val="-17"/>
                <w:w w:val="105"/>
                <w:sz w:val="20"/>
              </w:rPr>
              <w:t>LOOP </w:t>
            </w:r>
            <w:r>
              <w:rPr>
                <w:color w:val="6D6E71"/>
                <w:spacing w:val="-15"/>
                <w:w w:val="105"/>
                <w:sz w:val="20"/>
              </w:rPr>
              <w:t>R0,</w:t>
            </w:r>
            <w:r>
              <w:rPr>
                <w:color w:val="6D6E71"/>
                <w:spacing w:val="-57"/>
                <w:w w:val="105"/>
                <w:sz w:val="20"/>
              </w:rPr>
              <w:t> </w:t>
            </w:r>
            <w:r>
              <w:rPr>
                <w:color w:val="6D6E71"/>
                <w:spacing w:val="-21"/>
                <w:w w:val="105"/>
                <w:sz w:val="20"/>
              </w:rPr>
              <w:t>PTR2</w:t>
            </w:r>
          </w:p>
        </w:tc>
      </w:tr>
      <w:tr>
        <w:trPr>
          <w:trHeight w:val="243" w:hRule="atLeast"/>
        </w:trPr>
        <w:tc>
          <w:tcPr>
            <w:tcW w:w="628" w:type="dxa"/>
          </w:tcPr>
          <w:p>
            <w:pPr>
              <w:pStyle w:val="TableParagraph"/>
              <w:rPr>
                <w:rFonts w:ascii="Times New Roman"/>
                <w:sz w:val="16"/>
              </w:rPr>
            </w:pPr>
          </w:p>
        </w:tc>
        <w:tc>
          <w:tcPr>
            <w:tcW w:w="825" w:type="dxa"/>
          </w:tcPr>
          <w:p>
            <w:pPr>
              <w:pStyle w:val="TableParagraph"/>
              <w:spacing w:line="197" w:lineRule="exact" w:before="26"/>
              <w:ind w:left="145"/>
              <w:rPr>
                <w:sz w:val="20"/>
              </w:rPr>
            </w:pPr>
            <w:r>
              <w:rPr>
                <w:color w:val="6D6E71"/>
                <w:w w:val="105"/>
                <w:sz w:val="20"/>
              </w:rPr>
              <w:t>HALT</w:t>
            </w:r>
          </w:p>
        </w:tc>
        <w:tc>
          <w:tcPr>
            <w:tcW w:w="1365" w:type="dxa"/>
          </w:tcPr>
          <w:p>
            <w:pPr>
              <w:pStyle w:val="TableParagraph"/>
              <w:rPr>
                <w:rFonts w:ascii="Times New Roman"/>
                <w:sz w:val="16"/>
              </w:rPr>
            </w:pPr>
          </w:p>
        </w:tc>
      </w:tr>
      <w:tr>
        <w:trPr>
          <w:trHeight w:val="241" w:hRule="atLeast"/>
        </w:trPr>
        <w:tc>
          <w:tcPr>
            <w:tcW w:w="628" w:type="dxa"/>
          </w:tcPr>
          <w:p>
            <w:pPr>
              <w:pStyle w:val="TableParagraph"/>
              <w:spacing w:line="185" w:lineRule="exact" w:before="36"/>
              <w:ind w:left="50"/>
              <w:rPr>
                <w:sz w:val="20"/>
              </w:rPr>
            </w:pPr>
            <w:r>
              <w:rPr>
                <w:color w:val="6D6E71"/>
                <w:w w:val="105"/>
                <w:sz w:val="20"/>
              </w:rPr>
              <w:t>MASK</w:t>
            </w:r>
          </w:p>
        </w:tc>
        <w:tc>
          <w:tcPr>
            <w:tcW w:w="825" w:type="dxa"/>
          </w:tcPr>
          <w:p>
            <w:pPr>
              <w:pStyle w:val="TableParagraph"/>
              <w:spacing w:line="185" w:lineRule="exact" w:before="36"/>
              <w:ind w:left="151"/>
              <w:rPr>
                <w:sz w:val="20"/>
              </w:rPr>
            </w:pPr>
            <w:r>
              <w:rPr>
                <w:color w:val="6D6E71"/>
                <w:w w:val="105"/>
                <w:sz w:val="20"/>
              </w:rPr>
              <w:t>.FILL</w:t>
            </w:r>
          </w:p>
        </w:tc>
        <w:tc>
          <w:tcPr>
            <w:tcW w:w="1365" w:type="dxa"/>
          </w:tcPr>
          <w:p>
            <w:pPr>
              <w:pStyle w:val="TableParagraph"/>
              <w:spacing w:line="185" w:lineRule="exact" w:before="36"/>
              <w:ind w:left="145"/>
              <w:rPr>
                <w:sz w:val="20"/>
              </w:rPr>
            </w:pPr>
            <w:r>
              <w:rPr>
                <w:color w:val="6D6E71"/>
                <w:w w:val="105"/>
                <w:sz w:val="20"/>
              </w:rPr>
              <w:t>x8000</w:t>
            </w:r>
          </w:p>
        </w:tc>
      </w:tr>
      <w:tr>
        <w:trPr>
          <w:trHeight w:val="229" w:hRule="atLeast"/>
        </w:trPr>
        <w:tc>
          <w:tcPr>
            <w:tcW w:w="628" w:type="dxa"/>
          </w:tcPr>
          <w:p>
            <w:pPr>
              <w:pStyle w:val="TableParagraph"/>
              <w:spacing w:line="185" w:lineRule="exact" w:before="24"/>
              <w:ind w:left="50"/>
              <w:rPr>
                <w:sz w:val="20"/>
              </w:rPr>
            </w:pPr>
            <w:r>
              <w:rPr>
                <w:color w:val="6D6E71"/>
                <w:w w:val="105"/>
                <w:sz w:val="20"/>
              </w:rPr>
              <w:t>PTR1</w:t>
            </w:r>
          </w:p>
        </w:tc>
        <w:tc>
          <w:tcPr>
            <w:tcW w:w="825" w:type="dxa"/>
          </w:tcPr>
          <w:p>
            <w:pPr>
              <w:pStyle w:val="TableParagraph"/>
              <w:spacing w:line="185" w:lineRule="exact" w:before="24"/>
              <w:ind w:left="151"/>
              <w:rPr>
                <w:sz w:val="20"/>
              </w:rPr>
            </w:pPr>
            <w:r>
              <w:rPr>
                <w:color w:val="6D6E71"/>
                <w:w w:val="105"/>
                <w:sz w:val="20"/>
              </w:rPr>
              <w:t>.FILL</w:t>
            </w:r>
          </w:p>
        </w:tc>
        <w:tc>
          <w:tcPr>
            <w:tcW w:w="1365" w:type="dxa"/>
          </w:tcPr>
          <w:p>
            <w:pPr>
              <w:pStyle w:val="TableParagraph"/>
              <w:spacing w:line="185" w:lineRule="exact" w:before="24"/>
              <w:ind w:left="145"/>
              <w:rPr>
                <w:sz w:val="20"/>
              </w:rPr>
            </w:pPr>
            <w:r>
              <w:rPr>
                <w:color w:val="6D6E71"/>
                <w:w w:val="105"/>
                <w:sz w:val="20"/>
              </w:rPr>
              <w:t>x4000</w:t>
            </w:r>
          </w:p>
        </w:tc>
      </w:tr>
      <w:tr>
        <w:trPr>
          <w:trHeight w:val="467" w:hRule="atLeast"/>
        </w:trPr>
        <w:tc>
          <w:tcPr>
            <w:tcW w:w="628" w:type="dxa"/>
          </w:tcPr>
          <w:p>
            <w:pPr>
              <w:pStyle w:val="TableParagraph"/>
              <w:spacing w:before="24"/>
              <w:ind w:left="50"/>
              <w:rPr>
                <w:sz w:val="20"/>
              </w:rPr>
            </w:pPr>
            <w:r>
              <w:rPr>
                <w:color w:val="6D6E71"/>
                <w:w w:val="105"/>
                <w:sz w:val="20"/>
              </w:rPr>
              <w:t>PTR2</w:t>
            </w:r>
          </w:p>
        </w:tc>
        <w:tc>
          <w:tcPr>
            <w:tcW w:w="825" w:type="dxa"/>
          </w:tcPr>
          <w:p>
            <w:pPr>
              <w:pStyle w:val="TableParagraph"/>
              <w:spacing w:before="24"/>
              <w:ind w:left="151"/>
              <w:rPr>
                <w:sz w:val="20"/>
              </w:rPr>
            </w:pPr>
            <w:r>
              <w:rPr>
                <w:color w:val="6D6E71"/>
                <w:w w:val="105"/>
                <w:sz w:val="20"/>
              </w:rPr>
              <w:t>.FILL</w:t>
            </w:r>
          </w:p>
          <w:p>
            <w:pPr>
              <w:pStyle w:val="TableParagraph"/>
              <w:spacing w:line="193" w:lineRule="exact" w:before="3"/>
              <w:ind w:left="151"/>
              <w:rPr>
                <w:sz w:val="20"/>
              </w:rPr>
            </w:pPr>
            <w:r>
              <w:rPr>
                <w:color w:val="6D6E71"/>
                <w:w w:val="105"/>
                <w:sz w:val="20"/>
              </w:rPr>
              <w:t>.END</w:t>
            </w:r>
          </w:p>
        </w:tc>
        <w:tc>
          <w:tcPr>
            <w:tcW w:w="1365" w:type="dxa"/>
          </w:tcPr>
          <w:p>
            <w:pPr>
              <w:pStyle w:val="TableParagraph"/>
              <w:spacing w:before="24"/>
              <w:ind w:left="145"/>
              <w:rPr>
                <w:sz w:val="20"/>
              </w:rPr>
            </w:pPr>
            <w:r>
              <w:rPr>
                <w:color w:val="6D6E71"/>
                <w:w w:val="105"/>
                <w:sz w:val="20"/>
              </w:rPr>
              <w:t>x5000</w:t>
            </w:r>
          </w:p>
        </w:tc>
      </w:tr>
    </w:tbl>
    <w:p>
      <w:pPr>
        <w:pStyle w:val="BodyText"/>
        <w:spacing w:before="39"/>
        <w:ind w:left="2242"/>
      </w:pPr>
      <w:r>
        <w:rPr>
          <w:color w:val="231F20"/>
        </w:rPr>
        <w:t>What does the program do (in no more than 20 words)?</w:t>
      </w:r>
    </w:p>
    <w:p>
      <w:pPr>
        <w:pStyle w:val="BodyText"/>
        <w:spacing w:line="235" w:lineRule="auto" w:before="96"/>
        <w:ind w:left="1828" w:right="2364"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22"/>
          <w:sz w:val="23"/>
        </w:rPr>
        <w:t>#</w:t>
      </w:r>
      <w:r>
        <w:rPr>
          <w:rFonts w:ascii="Calibri" w:hAnsi="Calibri"/>
          <w:b/>
          <w:color w:val="231F20"/>
          <w:w w:val="122"/>
          <w:sz w:val="23"/>
        </w:rPr>
        <w:t>#</w:t>
      </w:r>
      <w:r>
        <w:rPr>
          <w:rFonts w:ascii="Calibri" w:hAnsi="Calibri"/>
          <w:b/>
          <w:color w:val="231F20"/>
          <w:sz w:val="23"/>
        </w:rPr>
        <w:t>   </w:t>
      </w:r>
      <w:r>
        <w:rPr>
          <w:rFonts w:ascii="Calibri" w:hAnsi="Calibri"/>
          <w:b/>
          <w:color w:val="231F20"/>
          <w:spacing w:val="-10"/>
          <w:sz w:val="23"/>
        </w:rPr>
        <w:t> </w:t>
      </w:r>
      <w:r>
        <w:rPr>
          <w:color w:val="231F20"/>
          <w:spacing w:val="-1"/>
          <w:w w:val="100"/>
        </w:rPr>
        <w:t>Th</w:t>
      </w:r>
      <w:r>
        <w:rPr>
          <w:color w:val="231F20"/>
          <w:w w:val="100"/>
        </w:rPr>
        <w:t>e</w:t>
      </w:r>
      <w:r>
        <w:rPr>
          <w:color w:val="231F20"/>
        </w:rPr>
        <w:t> </w:t>
      </w:r>
      <w:r>
        <w:rPr>
          <w:color w:val="231F20"/>
          <w:spacing w:val="-1"/>
          <w:w w:val="100"/>
        </w:rPr>
        <w:t>LC-</w:t>
      </w:r>
      <w:r>
        <w:rPr>
          <w:color w:val="231F20"/>
          <w:w w:val="100"/>
        </w:rPr>
        <w:t>3</w:t>
      </w:r>
      <w:r>
        <w:rPr>
          <w:color w:val="231F20"/>
        </w:rPr>
        <w:t> </w:t>
      </w:r>
      <w:r>
        <w:rPr>
          <w:color w:val="231F20"/>
          <w:spacing w:val="-1"/>
          <w:w w:val="100"/>
        </w:rPr>
        <w:t>assemble</w:t>
      </w:r>
      <w:r>
        <w:rPr>
          <w:color w:val="231F20"/>
          <w:w w:val="100"/>
        </w:rPr>
        <w:t>r</w:t>
      </w:r>
      <w:r>
        <w:rPr>
          <w:color w:val="231F20"/>
        </w:rPr>
        <w:t> </w:t>
      </w:r>
      <w:r>
        <w:rPr>
          <w:color w:val="231F20"/>
          <w:spacing w:val="-1"/>
          <w:w w:val="100"/>
        </w:rPr>
        <w:t>mu</w:t>
      </w:r>
      <w:r>
        <w:rPr>
          <w:color w:val="231F20"/>
          <w:spacing w:val="-2"/>
          <w:w w:val="100"/>
        </w:rPr>
        <w:t>s</w:t>
      </w:r>
      <w:r>
        <w:rPr>
          <w:color w:val="231F20"/>
          <w:w w:val="100"/>
        </w:rPr>
        <w:t>t</w:t>
      </w:r>
      <w:r>
        <w:rPr>
          <w:color w:val="231F20"/>
        </w:rPr>
        <w:t> </w:t>
      </w:r>
      <w:r>
        <w:rPr>
          <w:color w:val="231F20"/>
          <w:spacing w:val="-1"/>
          <w:w w:val="100"/>
        </w:rPr>
        <w:t>b</w:t>
      </w:r>
      <w:r>
        <w:rPr>
          <w:color w:val="231F20"/>
          <w:w w:val="100"/>
        </w:rPr>
        <w:t>e</w:t>
      </w:r>
      <w:r>
        <w:rPr>
          <w:color w:val="231F20"/>
        </w:rPr>
        <w:t> </w:t>
      </w:r>
      <w:r>
        <w:rPr>
          <w:color w:val="231F20"/>
          <w:spacing w:val="-1"/>
          <w:w w:val="100"/>
        </w:rPr>
        <w:t>abl</w:t>
      </w:r>
      <w:r>
        <w:rPr>
          <w:color w:val="231F20"/>
          <w:w w:val="100"/>
        </w:rPr>
        <w:t>e</w:t>
      </w:r>
      <w:r>
        <w:rPr>
          <w:color w:val="231F20"/>
        </w:rPr>
        <w:t> </w:t>
      </w:r>
      <w:r>
        <w:rPr>
          <w:color w:val="231F20"/>
          <w:spacing w:val="-1"/>
          <w:w w:val="100"/>
        </w:rPr>
        <w:t>t</w:t>
      </w:r>
      <w:r>
        <w:rPr>
          <w:color w:val="231F20"/>
          <w:w w:val="100"/>
        </w:rPr>
        <w:t>o</w:t>
      </w:r>
      <w:r>
        <w:rPr>
          <w:color w:val="231F20"/>
        </w:rPr>
        <w:t> </w:t>
      </w:r>
      <w:r>
        <w:rPr>
          <w:color w:val="231F20"/>
          <w:spacing w:val="-1"/>
          <w:w w:val="100"/>
        </w:rPr>
        <w:t>ma</w:t>
      </w:r>
      <w:r>
        <w:rPr>
          <w:color w:val="231F20"/>
          <w:w w:val="100"/>
        </w:rPr>
        <w:t>p</w:t>
      </w:r>
      <w:r>
        <w:rPr>
          <w:color w:val="231F20"/>
        </w:rPr>
        <w:t> </w:t>
      </w:r>
      <w:r>
        <w:rPr>
          <w:color w:val="231F20"/>
          <w:spacing w:val="-1"/>
          <w:w w:val="100"/>
        </w:rPr>
        <w:t>a</w:t>
      </w:r>
      <w:r>
        <w:rPr>
          <w:color w:val="231F20"/>
          <w:w w:val="100"/>
        </w:rPr>
        <w:t>n</w:t>
      </w:r>
      <w:r>
        <w:rPr>
          <w:color w:val="231F20"/>
        </w:rPr>
        <w:t> </w:t>
      </w:r>
      <w:r>
        <w:rPr>
          <w:color w:val="231F20"/>
          <w:spacing w:val="-1"/>
          <w:w w:val="100"/>
        </w:rPr>
        <w:t>in</w:t>
      </w:r>
      <w:r>
        <w:rPr>
          <w:color w:val="231F20"/>
          <w:spacing w:val="-2"/>
          <w:w w:val="100"/>
        </w:rPr>
        <w:t>s</w:t>
      </w:r>
      <w:r>
        <w:rPr>
          <w:color w:val="231F20"/>
          <w:spacing w:val="-1"/>
          <w:w w:val="100"/>
        </w:rPr>
        <w:t>t</w:t>
      </w:r>
      <w:r>
        <w:rPr>
          <w:color w:val="231F20"/>
          <w:spacing w:val="5"/>
          <w:w w:val="100"/>
        </w:rPr>
        <w:t>r</w:t>
      </w:r>
      <w:r>
        <w:rPr>
          <w:color w:val="231F20"/>
          <w:spacing w:val="-1"/>
          <w:w w:val="100"/>
        </w:rPr>
        <w:t>uctio</w:t>
      </w:r>
      <w:r>
        <w:rPr>
          <w:color w:val="231F20"/>
          <w:spacing w:val="-10"/>
          <w:w w:val="100"/>
        </w:rPr>
        <w:t>n</w:t>
      </w:r>
      <w:r>
        <w:rPr>
          <w:color w:val="231F20"/>
          <w:spacing w:val="-12"/>
          <w:w w:val="100"/>
        </w:rPr>
        <w:t>’</w:t>
      </w:r>
      <w:r>
        <w:rPr>
          <w:color w:val="231F20"/>
          <w:w w:val="100"/>
        </w:rPr>
        <w:t>s</w:t>
      </w:r>
      <w:r>
        <w:rPr>
          <w:color w:val="231F20"/>
        </w:rPr>
        <w:t> </w:t>
      </w:r>
      <w:r>
        <w:rPr>
          <w:color w:val="231F20"/>
          <w:spacing w:val="-1"/>
          <w:w w:val="100"/>
        </w:rPr>
        <w:t>mnemonic </w:t>
      </w:r>
      <w:r>
        <w:rPr>
          <w:color w:val="231F20"/>
          <w:w w:val="105"/>
        </w:rPr>
        <w:t>opcode</w:t>
      </w:r>
      <w:r>
        <w:rPr>
          <w:color w:val="231F20"/>
          <w:spacing w:val="-26"/>
          <w:w w:val="105"/>
        </w:rPr>
        <w:t> </w:t>
      </w:r>
      <w:r>
        <w:rPr>
          <w:color w:val="231F20"/>
          <w:w w:val="105"/>
        </w:rPr>
        <w:t>into</w:t>
      </w:r>
      <w:r>
        <w:rPr>
          <w:color w:val="231F20"/>
          <w:spacing w:val="-25"/>
          <w:w w:val="105"/>
        </w:rPr>
        <w:t> </w:t>
      </w:r>
      <w:r>
        <w:rPr>
          <w:color w:val="231F20"/>
          <w:w w:val="105"/>
        </w:rPr>
        <w:t>its</w:t>
      </w:r>
      <w:r>
        <w:rPr>
          <w:color w:val="231F20"/>
          <w:spacing w:val="-25"/>
          <w:w w:val="105"/>
        </w:rPr>
        <w:t> </w:t>
      </w:r>
      <w:r>
        <w:rPr>
          <w:color w:val="231F20"/>
          <w:w w:val="105"/>
        </w:rPr>
        <w:t>binary</w:t>
      </w:r>
      <w:r>
        <w:rPr>
          <w:color w:val="231F20"/>
          <w:spacing w:val="-25"/>
          <w:w w:val="105"/>
        </w:rPr>
        <w:t> </w:t>
      </w:r>
      <w:r>
        <w:rPr>
          <w:color w:val="231F20"/>
          <w:w w:val="105"/>
        </w:rPr>
        <w:t>opcode.</w:t>
      </w:r>
      <w:r>
        <w:rPr>
          <w:color w:val="231F20"/>
          <w:spacing w:val="-25"/>
          <w:w w:val="105"/>
        </w:rPr>
        <w:t> </w:t>
      </w:r>
      <w:r>
        <w:rPr>
          <w:color w:val="231F20"/>
          <w:w w:val="105"/>
        </w:rPr>
        <w:t>For</w:t>
      </w:r>
      <w:r>
        <w:rPr>
          <w:color w:val="231F20"/>
          <w:spacing w:val="-25"/>
          <w:w w:val="105"/>
        </w:rPr>
        <w:t> </w:t>
      </w:r>
      <w:r>
        <w:rPr>
          <w:color w:val="231F20"/>
          <w:w w:val="105"/>
        </w:rPr>
        <w:t>instance,</w:t>
      </w:r>
      <w:r>
        <w:rPr>
          <w:color w:val="231F20"/>
          <w:spacing w:val="-25"/>
          <w:w w:val="105"/>
        </w:rPr>
        <w:t> </w:t>
      </w:r>
      <w:r>
        <w:rPr>
          <w:color w:val="231F20"/>
          <w:w w:val="105"/>
        </w:rPr>
        <w:t>given</w:t>
      </w:r>
      <w:r>
        <w:rPr>
          <w:color w:val="231F20"/>
          <w:spacing w:val="-25"/>
          <w:w w:val="105"/>
        </w:rPr>
        <w:t> </w:t>
      </w:r>
      <w:r>
        <w:rPr>
          <w:color w:val="231F20"/>
          <w:w w:val="105"/>
        </w:rPr>
        <w:t>an</w:t>
      </w:r>
      <w:r>
        <w:rPr>
          <w:color w:val="231F20"/>
          <w:spacing w:val="-25"/>
          <w:w w:val="105"/>
        </w:rPr>
        <w:t> </w:t>
      </w:r>
      <w:r>
        <w:rPr>
          <w:color w:val="231F20"/>
          <w:w w:val="105"/>
        </w:rPr>
        <w:t>ADD,</w:t>
      </w:r>
      <w:r>
        <w:rPr>
          <w:color w:val="231F20"/>
          <w:spacing w:val="-25"/>
          <w:w w:val="105"/>
        </w:rPr>
        <w:t> </w:t>
      </w:r>
      <w:r>
        <w:rPr>
          <w:color w:val="231F20"/>
          <w:w w:val="105"/>
        </w:rPr>
        <w:t>it</w:t>
      </w:r>
      <w:r>
        <w:rPr>
          <w:color w:val="231F20"/>
          <w:spacing w:val="-25"/>
          <w:w w:val="105"/>
        </w:rPr>
        <w:t> </w:t>
      </w:r>
      <w:r>
        <w:rPr>
          <w:color w:val="231F20"/>
          <w:w w:val="105"/>
        </w:rPr>
        <w:t>must generate</w:t>
      </w:r>
      <w:r>
        <w:rPr>
          <w:color w:val="231F20"/>
          <w:spacing w:val="-31"/>
          <w:w w:val="105"/>
        </w:rPr>
        <w:t> </w:t>
      </w:r>
      <w:r>
        <w:rPr>
          <w:color w:val="231F20"/>
          <w:w w:val="105"/>
        </w:rPr>
        <w:t>the</w:t>
      </w:r>
      <w:r>
        <w:rPr>
          <w:color w:val="231F20"/>
          <w:spacing w:val="-31"/>
          <w:w w:val="105"/>
        </w:rPr>
        <w:t> </w:t>
      </w:r>
      <w:r>
        <w:rPr>
          <w:color w:val="231F20"/>
          <w:w w:val="105"/>
        </w:rPr>
        <w:t>binary</w:t>
      </w:r>
      <w:r>
        <w:rPr>
          <w:color w:val="231F20"/>
          <w:spacing w:val="-31"/>
          <w:w w:val="105"/>
        </w:rPr>
        <w:t> </w:t>
      </w:r>
      <w:r>
        <w:rPr>
          <w:color w:val="231F20"/>
          <w:w w:val="105"/>
        </w:rPr>
        <w:t>pattern</w:t>
      </w:r>
      <w:r>
        <w:rPr>
          <w:color w:val="231F20"/>
          <w:spacing w:val="-31"/>
          <w:w w:val="105"/>
        </w:rPr>
        <w:t> </w:t>
      </w:r>
      <w:r>
        <w:rPr>
          <w:color w:val="231F20"/>
          <w:w w:val="105"/>
        </w:rPr>
        <w:t>0001.</w:t>
      </w:r>
      <w:r>
        <w:rPr>
          <w:color w:val="231F20"/>
          <w:spacing w:val="-31"/>
          <w:w w:val="105"/>
        </w:rPr>
        <w:t> </w:t>
      </w:r>
      <w:r>
        <w:rPr>
          <w:color w:val="231F20"/>
          <w:w w:val="105"/>
        </w:rPr>
        <w:t>Write</w:t>
      </w:r>
      <w:r>
        <w:rPr>
          <w:color w:val="231F20"/>
          <w:spacing w:val="-30"/>
          <w:w w:val="105"/>
        </w:rPr>
        <w:t> </w:t>
      </w:r>
      <w:r>
        <w:rPr>
          <w:color w:val="231F20"/>
          <w:w w:val="105"/>
        </w:rPr>
        <w:t>an</w:t>
      </w:r>
      <w:r>
        <w:rPr>
          <w:color w:val="231F20"/>
          <w:spacing w:val="-31"/>
          <w:w w:val="105"/>
        </w:rPr>
        <w:t> </w:t>
      </w:r>
      <w:r>
        <w:rPr>
          <w:color w:val="231F20"/>
          <w:w w:val="105"/>
        </w:rPr>
        <w:t>LC-3</w:t>
      </w:r>
      <w:r>
        <w:rPr>
          <w:color w:val="231F20"/>
          <w:spacing w:val="-31"/>
          <w:w w:val="105"/>
        </w:rPr>
        <w:t> </w:t>
      </w:r>
      <w:r>
        <w:rPr>
          <w:color w:val="231F20"/>
          <w:w w:val="105"/>
        </w:rPr>
        <w:t>assembly</w:t>
      </w:r>
      <w:r>
        <w:rPr>
          <w:color w:val="231F20"/>
          <w:spacing w:val="-31"/>
          <w:w w:val="105"/>
        </w:rPr>
        <w:t> </w:t>
      </w:r>
      <w:r>
        <w:rPr>
          <w:color w:val="231F20"/>
          <w:w w:val="105"/>
        </w:rPr>
        <w:t>language</w:t>
      </w:r>
    </w:p>
    <w:p>
      <w:pPr>
        <w:spacing w:after="0" w:line="235" w:lineRule="auto"/>
        <w:sectPr>
          <w:pgSz w:w="12240" w:h="15140"/>
          <w:pgMar w:header="798" w:footer="0" w:top="1000" w:bottom="280" w:left="500" w:right="500"/>
        </w:sectPr>
      </w:pPr>
    </w:p>
    <w:p>
      <w:pPr>
        <w:pStyle w:val="BodyText"/>
        <w:spacing w:before="136"/>
        <w:ind w:left="3033" w:right="1536"/>
        <w:jc w:val="both"/>
      </w:pPr>
      <w:r>
        <w:rPr>
          <w:color w:val="231F20"/>
        </w:rPr>
        <w:t>program that prompts the user to type in an LC-3 assembly language opcode and then displays its binary opcode. If the assembly language opcode is invalid, it displays an error message.</w:t>
      </w:r>
    </w:p>
    <w:p>
      <w:pPr>
        <w:pStyle w:val="BodyText"/>
        <w:spacing w:line="230" w:lineRule="auto" w:before="100"/>
        <w:ind w:left="3033" w:right="1719" w:hanging="676"/>
        <w:jc w:val="both"/>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w:t>
      </w:r>
      <w:r>
        <w:rPr>
          <w:rFonts w:ascii="Calibri"/>
          <w:b/>
          <w:color w:val="231F20"/>
          <w:sz w:val="23"/>
        </w:rPr>
        <w:t>   </w:t>
      </w:r>
      <w:r>
        <w:rPr>
          <w:rFonts w:ascii="Calibri"/>
          <w:b/>
          <w:color w:val="231F20"/>
          <w:spacing w:val="-10"/>
          <w:sz w:val="23"/>
        </w:rPr>
        <w:t> </w:t>
      </w:r>
      <w:r>
        <w:rPr>
          <w:color w:val="231F20"/>
          <w:spacing w:val="-1"/>
          <w:w w:val="100"/>
        </w:rPr>
        <w:t>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d</w:t>
      </w:r>
      <w:r>
        <w:rPr>
          <w:color w:val="231F20"/>
          <w:spacing w:val="-3"/>
          <w:w w:val="100"/>
        </w:rPr>
        <w:t>e</w:t>
      </w:r>
      <w:r>
        <w:rPr>
          <w:color w:val="231F20"/>
          <w:spacing w:val="-1"/>
          <w:w w:val="100"/>
        </w:rPr>
        <w:t>te</w:t>
      </w:r>
      <w:r>
        <w:rPr>
          <w:color w:val="231F20"/>
          <w:spacing w:val="4"/>
          <w:w w:val="100"/>
        </w:rPr>
        <w:t>r</w:t>
      </w:r>
      <w:r>
        <w:rPr>
          <w:color w:val="231F20"/>
          <w:spacing w:val="-1"/>
          <w:w w:val="100"/>
        </w:rPr>
        <w:t>mine</w:t>
      </w:r>
      <w:r>
        <w:rPr>
          <w:color w:val="231F20"/>
          <w:w w:val="100"/>
        </w:rPr>
        <w:t>s</w:t>
      </w:r>
      <w:r>
        <w:rPr>
          <w:color w:val="231F20"/>
        </w:rPr>
        <w:t> </w:t>
      </w:r>
      <w:r>
        <w:rPr>
          <w:color w:val="231F20"/>
          <w:spacing w:val="-1"/>
          <w:w w:val="100"/>
        </w:rPr>
        <w:t>wh</w:t>
      </w:r>
      <w:r>
        <w:rPr>
          <w:color w:val="231F20"/>
          <w:spacing w:val="-3"/>
          <w:w w:val="100"/>
        </w:rPr>
        <w:t>e</w:t>
      </w:r>
      <w:r>
        <w:rPr>
          <w:color w:val="231F20"/>
          <w:spacing w:val="1"/>
          <w:w w:val="100"/>
        </w:rPr>
        <w:t>t</w:t>
      </w:r>
      <w:r>
        <w:rPr>
          <w:color w:val="231F20"/>
          <w:spacing w:val="-1"/>
          <w:w w:val="100"/>
        </w:rPr>
        <w:t>he</w:t>
      </w:r>
      <w:r>
        <w:rPr>
          <w:color w:val="231F20"/>
          <w:w w:val="100"/>
        </w:rPr>
        <w:t>r</w:t>
      </w:r>
      <w:r>
        <w:rPr>
          <w:color w:val="231F20"/>
        </w:rPr>
        <w:t> </w:t>
      </w:r>
      <w:r>
        <w:rPr>
          <w:color w:val="231F20"/>
          <w:w w:val="100"/>
        </w:rPr>
        <w:t>a</w:t>
      </w:r>
      <w:r>
        <w:rPr>
          <w:color w:val="231F20"/>
        </w:rPr>
        <w:t> </w:t>
      </w:r>
      <w:r>
        <w:rPr>
          <w:color w:val="231F20"/>
          <w:spacing w:val="-4"/>
          <w:w w:val="100"/>
        </w:rPr>
        <w:t>c</w:t>
      </w:r>
      <w:r>
        <w:rPr>
          <w:color w:val="231F20"/>
          <w:spacing w:val="-1"/>
          <w:w w:val="100"/>
        </w:rPr>
        <w:t>haracte</w:t>
      </w:r>
      <w:r>
        <w:rPr>
          <w:color w:val="231F20"/>
          <w:w w:val="100"/>
        </w:rPr>
        <w:t>r</w:t>
      </w:r>
      <w:r>
        <w:rPr>
          <w:color w:val="231F20"/>
        </w:rPr>
        <w:t> </w:t>
      </w:r>
      <w:r>
        <w:rPr>
          <w:color w:val="231F20"/>
          <w:spacing w:val="-2"/>
          <w:w w:val="100"/>
        </w:rPr>
        <w:t>s</w:t>
      </w:r>
      <w:r>
        <w:rPr>
          <w:color w:val="231F20"/>
          <w:spacing w:val="-1"/>
          <w:w w:val="100"/>
        </w:rPr>
        <w:t>t</w:t>
      </w:r>
      <w:r>
        <w:rPr>
          <w:color w:val="231F20"/>
          <w:spacing w:val="4"/>
          <w:w w:val="100"/>
        </w:rPr>
        <w:t>r</w:t>
      </w:r>
      <w:r>
        <w:rPr>
          <w:color w:val="231F20"/>
          <w:spacing w:val="-1"/>
          <w:w w:val="100"/>
        </w:rPr>
        <w:t>ing </w:t>
      </w:r>
      <w:r>
        <w:rPr>
          <w:color w:val="231F20"/>
          <w:w w:val="105"/>
        </w:rPr>
        <w:t>is</w:t>
      </w:r>
      <w:r>
        <w:rPr>
          <w:color w:val="231F20"/>
          <w:spacing w:val="-24"/>
          <w:w w:val="105"/>
        </w:rPr>
        <w:t> </w:t>
      </w:r>
      <w:r>
        <w:rPr>
          <w:color w:val="231F20"/>
          <w:w w:val="105"/>
        </w:rPr>
        <w:t>a</w:t>
      </w:r>
      <w:r>
        <w:rPr>
          <w:color w:val="231F20"/>
          <w:spacing w:val="-24"/>
          <w:w w:val="105"/>
        </w:rPr>
        <w:t> </w:t>
      </w:r>
      <w:r>
        <w:rPr>
          <w:color w:val="231F20"/>
          <w:w w:val="105"/>
        </w:rPr>
        <w:t>palindrome</w:t>
      </w:r>
      <w:r>
        <w:rPr>
          <w:color w:val="231F20"/>
          <w:spacing w:val="-24"/>
          <w:w w:val="105"/>
        </w:rPr>
        <w:t> </w:t>
      </w:r>
      <w:r>
        <w:rPr>
          <w:color w:val="231F20"/>
          <w:w w:val="105"/>
        </w:rPr>
        <w:t>or</w:t>
      </w:r>
      <w:r>
        <w:rPr>
          <w:color w:val="231F20"/>
          <w:spacing w:val="-24"/>
          <w:w w:val="105"/>
        </w:rPr>
        <w:t> </w:t>
      </w:r>
      <w:r>
        <w:rPr>
          <w:color w:val="231F20"/>
          <w:w w:val="105"/>
        </w:rPr>
        <w:t>not.</w:t>
      </w:r>
      <w:r>
        <w:rPr>
          <w:color w:val="231F20"/>
          <w:spacing w:val="-24"/>
          <w:w w:val="105"/>
        </w:rPr>
        <w:t> </w:t>
      </w:r>
      <w:r>
        <w:rPr>
          <w:color w:val="231F20"/>
          <w:w w:val="105"/>
        </w:rPr>
        <w:t>A</w:t>
      </w:r>
      <w:r>
        <w:rPr>
          <w:color w:val="231F20"/>
          <w:spacing w:val="-24"/>
          <w:w w:val="105"/>
        </w:rPr>
        <w:t> </w:t>
      </w:r>
      <w:r>
        <w:rPr>
          <w:color w:val="231F20"/>
          <w:w w:val="105"/>
        </w:rPr>
        <w:t>palindrome</w:t>
      </w:r>
      <w:r>
        <w:rPr>
          <w:color w:val="231F20"/>
          <w:spacing w:val="-23"/>
          <w:w w:val="105"/>
        </w:rPr>
        <w:t> </w:t>
      </w:r>
      <w:r>
        <w:rPr>
          <w:color w:val="231F20"/>
          <w:w w:val="105"/>
        </w:rPr>
        <w:t>is</w:t>
      </w:r>
      <w:r>
        <w:rPr>
          <w:color w:val="231F20"/>
          <w:spacing w:val="-24"/>
          <w:w w:val="105"/>
        </w:rPr>
        <w:t> </w:t>
      </w:r>
      <w:r>
        <w:rPr>
          <w:color w:val="231F20"/>
          <w:w w:val="105"/>
        </w:rPr>
        <w:t>a</w:t>
      </w:r>
      <w:r>
        <w:rPr>
          <w:color w:val="231F20"/>
          <w:spacing w:val="-24"/>
          <w:w w:val="105"/>
        </w:rPr>
        <w:t> </w:t>
      </w:r>
      <w:r>
        <w:rPr>
          <w:color w:val="231F20"/>
          <w:w w:val="105"/>
        </w:rPr>
        <w:t>string</w:t>
      </w:r>
      <w:r>
        <w:rPr>
          <w:color w:val="231F20"/>
          <w:spacing w:val="-24"/>
          <w:w w:val="105"/>
        </w:rPr>
        <w:t> </w:t>
      </w:r>
      <w:r>
        <w:rPr>
          <w:color w:val="231F20"/>
          <w:w w:val="105"/>
        </w:rPr>
        <w:t>that</w:t>
      </w:r>
      <w:r>
        <w:rPr>
          <w:color w:val="231F20"/>
          <w:spacing w:val="-24"/>
          <w:w w:val="105"/>
        </w:rPr>
        <w:t> </w:t>
      </w:r>
      <w:r>
        <w:rPr>
          <w:color w:val="231F20"/>
          <w:w w:val="105"/>
        </w:rPr>
        <w:t>reads</w:t>
      </w:r>
      <w:r>
        <w:rPr>
          <w:color w:val="231F20"/>
          <w:spacing w:val="-24"/>
          <w:w w:val="105"/>
        </w:rPr>
        <w:t> </w:t>
      </w:r>
      <w:r>
        <w:rPr>
          <w:color w:val="231F20"/>
          <w:w w:val="105"/>
        </w:rPr>
        <w:t>the</w:t>
      </w:r>
      <w:r>
        <w:rPr>
          <w:color w:val="231F20"/>
          <w:spacing w:val="-24"/>
          <w:w w:val="105"/>
        </w:rPr>
        <w:t> </w:t>
      </w:r>
      <w:r>
        <w:rPr>
          <w:color w:val="231F20"/>
          <w:w w:val="105"/>
        </w:rPr>
        <w:t>same</w:t>
      </w:r>
    </w:p>
    <w:p>
      <w:pPr>
        <w:pStyle w:val="BodyText"/>
        <w:spacing w:line="237" w:lineRule="auto" w:before="5"/>
        <w:ind w:left="3033" w:right="1082"/>
      </w:pPr>
      <w:r>
        <w:rPr>
          <w:color w:val="231F20"/>
        </w:rPr>
        <w:t>backwards as forwards. For example, the string “racecar” is a palindrome. Suppose a string starts at memory location x4000 and is in the </w:t>
      </w:r>
      <w:r>
        <w:rPr>
          <w:rFonts w:ascii="Courier New" w:hAnsi="Courier New"/>
          <w:color w:val="6D6E71"/>
          <w:sz w:val="20"/>
        </w:rPr>
        <w:t>.STRINGZ </w:t>
      </w:r>
      <w:r>
        <w:rPr>
          <w:color w:val="231F20"/>
        </w:rPr>
        <w:t>format. If the string is a palindrome, the program terminates with the value 1 in R5. If not, the program terminates with the value 0 in R5.</w:t>
      </w:r>
    </w:p>
    <w:p>
      <w:pPr>
        <w:pStyle w:val="BodyText"/>
        <w:spacing w:line="275" w:lineRule="exact"/>
        <w:ind w:left="3033"/>
      </w:pPr>
      <w:r>
        <w:rPr>
          <w:color w:val="231F20"/>
        </w:rPr>
        <w:t>Insert instructions at (a)–(e) that will complete the program.</w:t>
      </w:r>
    </w:p>
    <w:p>
      <w:pPr>
        <w:tabs>
          <w:tab w:pos="5297" w:val="left" w:leader="none"/>
        </w:tabs>
        <w:spacing w:line="242" w:lineRule="auto" w:before="149"/>
        <w:ind w:left="4570" w:right="5191" w:firstLine="3"/>
        <w:jc w:val="left"/>
        <w:rPr>
          <w:rFonts w:ascii="Courier New"/>
          <w:sz w:val="20"/>
        </w:rPr>
      </w:pPr>
      <w:r>
        <w:rPr>
          <w:rFonts w:ascii="Courier New"/>
          <w:color w:val="6D6E71"/>
          <w:spacing w:val="-16"/>
          <w:w w:val="105"/>
          <w:sz w:val="20"/>
        </w:rPr>
        <w:t>.ORIG </w:t>
      </w:r>
      <w:r>
        <w:rPr>
          <w:rFonts w:ascii="Courier New"/>
          <w:color w:val="6D6E71"/>
          <w:spacing w:val="-14"/>
          <w:w w:val="105"/>
          <w:sz w:val="20"/>
        </w:rPr>
        <w:t>x3000 </w:t>
      </w:r>
      <w:r>
        <w:rPr>
          <w:rFonts w:ascii="Courier New"/>
          <w:color w:val="6D6E71"/>
          <w:spacing w:val="-7"/>
          <w:w w:val="105"/>
          <w:sz w:val="20"/>
        </w:rPr>
        <w:t>LD</w:t>
        <w:tab/>
      </w:r>
      <w:r>
        <w:rPr>
          <w:rFonts w:ascii="Courier New"/>
          <w:color w:val="6D6E71"/>
          <w:spacing w:val="-14"/>
          <w:w w:val="105"/>
          <w:sz w:val="20"/>
        </w:rPr>
        <w:t>R0,</w:t>
      </w:r>
      <w:r>
        <w:rPr>
          <w:rFonts w:ascii="Courier New"/>
          <w:color w:val="6D6E71"/>
          <w:spacing w:val="-56"/>
          <w:w w:val="105"/>
          <w:sz w:val="20"/>
        </w:rPr>
        <w:t> </w:t>
      </w:r>
      <w:r>
        <w:rPr>
          <w:rFonts w:ascii="Courier New"/>
          <w:color w:val="6D6E71"/>
          <w:spacing w:val="-17"/>
          <w:w w:val="105"/>
          <w:sz w:val="20"/>
        </w:rPr>
        <w:t>PTR</w:t>
      </w:r>
    </w:p>
    <w:p>
      <w:pPr>
        <w:tabs>
          <w:tab w:pos="5297" w:val="left" w:leader="none"/>
        </w:tabs>
        <w:spacing w:before="29"/>
        <w:ind w:left="4568" w:right="0" w:firstLine="0"/>
        <w:jc w:val="left"/>
        <w:rPr>
          <w:rFonts w:ascii="Courier New"/>
          <w:sz w:val="20"/>
        </w:rPr>
      </w:pPr>
      <w:r>
        <w:rPr>
          <w:rFonts w:ascii="Courier New"/>
          <w:color w:val="6D6E71"/>
          <w:spacing w:val="-11"/>
          <w:w w:val="105"/>
          <w:sz w:val="20"/>
        </w:rPr>
        <w:t>ADD</w:t>
        <w:tab/>
      </w:r>
      <w:r>
        <w:rPr>
          <w:rFonts w:ascii="Courier New"/>
          <w:color w:val="6D6E71"/>
          <w:spacing w:val="-15"/>
          <w:w w:val="105"/>
          <w:sz w:val="20"/>
        </w:rPr>
        <w:t>R1, R0,</w:t>
      </w:r>
      <w:r>
        <w:rPr>
          <w:rFonts w:ascii="Courier New"/>
          <w:color w:val="6D6E71"/>
          <w:spacing w:val="-77"/>
          <w:w w:val="105"/>
          <w:sz w:val="20"/>
        </w:rPr>
        <w:t> </w:t>
      </w:r>
      <w:r>
        <w:rPr>
          <w:rFonts w:ascii="Courier New"/>
          <w:color w:val="6D6E71"/>
          <w:spacing w:val="-7"/>
          <w:w w:val="105"/>
          <w:sz w:val="20"/>
        </w:rPr>
        <w:t>#0</w:t>
      </w:r>
    </w:p>
    <w:p>
      <w:pPr>
        <w:tabs>
          <w:tab w:pos="5290" w:val="left" w:leader="none"/>
        </w:tabs>
        <w:spacing w:line="242" w:lineRule="auto" w:before="32"/>
        <w:ind w:left="4568" w:right="4882" w:hanging="726"/>
        <w:jc w:val="left"/>
        <w:rPr>
          <w:rFonts w:ascii="Courier New"/>
          <w:sz w:val="20"/>
        </w:rPr>
      </w:pPr>
      <w:r>
        <w:rPr>
          <w:rFonts w:ascii="Courier New"/>
          <w:color w:val="6D6E71"/>
          <w:spacing w:val="-15"/>
          <w:w w:val="105"/>
          <w:sz w:val="20"/>
        </w:rPr>
        <w:t>AGAIN</w:t>
      </w:r>
      <w:r>
        <w:rPr>
          <w:rFonts w:ascii="Courier New"/>
          <w:color w:val="6D6E71"/>
          <w:spacing w:val="39"/>
          <w:w w:val="105"/>
          <w:sz w:val="20"/>
        </w:rPr>
        <w:t> </w:t>
      </w:r>
      <w:r>
        <w:rPr>
          <w:rFonts w:ascii="Courier New"/>
          <w:color w:val="6D6E71"/>
          <w:spacing w:val="-11"/>
          <w:w w:val="105"/>
          <w:sz w:val="20"/>
        </w:rPr>
        <w:t>LDR</w:t>
        <w:tab/>
      </w:r>
      <w:r>
        <w:rPr>
          <w:rFonts w:ascii="Courier New"/>
          <w:color w:val="6D6E71"/>
          <w:spacing w:val="-15"/>
          <w:w w:val="105"/>
          <w:sz w:val="20"/>
        </w:rPr>
        <w:t>R2, R1,</w:t>
      </w:r>
      <w:r>
        <w:rPr>
          <w:rFonts w:ascii="Courier New"/>
          <w:color w:val="6D6E71"/>
          <w:spacing w:val="-86"/>
          <w:w w:val="105"/>
          <w:sz w:val="20"/>
        </w:rPr>
        <w:t> </w:t>
      </w:r>
      <w:r>
        <w:rPr>
          <w:rFonts w:ascii="Courier New"/>
          <w:color w:val="6D6E71"/>
          <w:spacing w:val="-13"/>
          <w:w w:val="105"/>
          <w:sz w:val="20"/>
        </w:rPr>
        <w:t>#0 </w:t>
      </w:r>
      <w:r>
        <w:rPr>
          <w:rFonts w:ascii="Courier New"/>
          <w:color w:val="6D6E71"/>
          <w:spacing w:val="-11"/>
          <w:w w:val="105"/>
          <w:sz w:val="20"/>
        </w:rPr>
        <w:t>BRz</w:t>
        <w:tab/>
      </w:r>
      <w:r>
        <w:rPr>
          <w:rFonts w:ascii="Courier New"/>
          <w:color w:val="6D6E71"/>
          <w:spacing w:val="-17"/>
          <w:w w:val="105"/>
          <w:sz w:val="20"/>
        </w:rPr>
        <w:t>CONT</w:t>
      </w:r>
    </w:p>
    <w:p>
      <w:pPr>
        <w:tabs>
          <w:tab w:pos="5297" w:val="left" w:leader="none"/>
        </w:tabs>
        <w:spacing w:line="268" w:lineRule="auto" w:before="29"/>
        <w:ind w:left="4566" w:right="4882" w:firstLine="1"/>
        <w:jc w:val="left"/>
        <w:rPr>
          <w:rFonts w:ascii="Courier New"/>
          <w:sz w:val="20"/>
        </w:rPr>
      </w:pPr>
      <w:r>
        <w:rPr>
          <w:rFonts w:ascii="Courier New"/>
          <w:color w:val="6D6E71"/>
          <w:spacing w:val="-11"/>
          <w:w w:val="105"/>
          <w:sz w:val="20"/>
        </w:rPr>
        <w:t>ADD</w:t>
        <w:tab/>
      </w:r>
      <w:r>
        <w:rPr>
          <w:rFonts w:ascii="Courier New"/>
          <w:color w:val="6D6E71"/>
          <w:spacing w:val="-15"/>
          <w:w w:val="105"/>
          <w:sz w:val="20"/>
        </w:rPr>
        <w:t>R1, R1,</w:t>
      </w:r>
      <w:r>
        <w:rPr>
          <w:rFonts w:ascii="Courier New"/>
          <w:color w:val="6D6E71"/>
          <w:spacing w:val="-86"/>
          <w:w w:val="105"/>
          <w:sz w:val="20"/>
        </w:rPr>
        <w:t> </w:t>
      </w:r>
      <w:r>
        <w:rPr>
          <w:rFonts w:ascii="Courier New"/>
          <w:color w:val="6D6E71"/>
          <w:spacing w:val="-14"/>
          <w:w w:val="105"/>
          <w:sz w:val="20"/>
        </w:rPr>
        <w:t>#1 </w:t>
      </w:r>
      <w:r>
        <w:rPr>
          <w:rFonts w:ascii="Courier New"/>
          <w:color w:val="6D6E71"/>
          <w:spacing w:val="-15"/>
          <w:w w:val="105"/>
          <w:sz w:val="20"/>
        </w:rPr>
        <w:t>BRnzp</w:t>
      </w:r>
      <w:r>
        <w:rPr>
          <w:rFonts w:ascii="Courier New"/>
          <w:color w:val="6D6E71"/>
          <w:spacing w:val="40"/>
          <w:w w:val="105"/>
          <w:sz w:val="20"/>
        </w:rPr>
        <w:t> </w:t>
      </w:r>
      <w:r>
        <w:rPr>
          <w:rFonts w:ascii="Courier New"/>
          <w:color w:val="6D6E71"/>
          <w:spacing w:val="-18"/>
          <w:w w:val="105"/>
          <w:sz w:val="20"/>
        </w:rPr>
        <w:t>AGAIN</w:t>
      </w:r>
    </w:p>
    <w:p>
      <w:pPr>
        <w:tabs>
          <w:tab w:pos="4563" w:val="left" w:leader="none"/>
          <w:tab w:pos="5297" w:val="left" w:leader="none"/>
          <w:tab w:pos="6010" w:val="left" w:leader="none"/>
        </w:tabs>
        <w:spacing w:line="273" w:lineRule="auto" w:before="0"/>
        <w:ind w:left="3843" w:right="4882" w:firstLine="0"/>
        <w:jc w:val="left"/>
        <w:rPr>
          <w:rFonts w:ascii="Courier New"/>
          <w:sz w:val="20"/>
        </w:rPr>
      </w:pPr>
      <w:r>
        <w:rPr>
          <w:rFonts w:ascii="Courier New"/>
          <w:color w:val="6D6E71"/>
          <w:spacing w:val="-13"/>
          <w:w w:val="105"/>
          <w:sz w:val="20"/>
        </w:rPr>
        <w:t>CONT</w:t>
        <w:tab/>
      </w:r>
      <w:r>
        <w:rPr>
          <w:rFonts w:ascii="Courier New"/>
          <w:color w:val="6D6E71"/>
          <w:spacing w:val="-13"/>
          <w:w w:val="105"/>
          <w:sz w:val="20"/>
          <w:u w:val="dotted" w:color="6C6D70"/>
        </w:rPr>
        <w:t> </w:t>
        <w:tab/>
        <w:tab/>
      </w:r>
      <w:r>
        <w:rPr>
          <w:rFonts w:ascii="Courier New"/>
          <w:color w:val="6D6E71"/>
          <w:spacing w:val="-21"/>
          <w:w w:val="105"/>
          <w:sz w:val="20"/>
        </w:rPr>
        <w:t>(a) </w:t>
      </w:r>
      <w:r>
        <w:rPr>
          <w:rFonts w:ascii="Courier New"/>
          <w:color w:val="6D6E71"/>
          <w:spacing w:val="-13"/>
          <w:w w:val="105"/>
          <w:sz w:val="20"/>
        </w:rPr>
        <w:t>LOOP</w:t>
        <w:tab/>
      </w:r>
      <w:r>
        <w:rPr>
          <w:rFonts w:ascii="Courier New"/>
          <w:color w:val="6D6E71"/>
          <w:spacing w:val="-11"/>
          <w:w w:val="105"/>
          <w:sz w:val="20"/>
        </w:rPr>
        <w:t>LDR</w:t>
        <w:tab/>
      </w:r>
      <w:r>
        <w:rPr>
          <w:rFonts w:ascii="Courier New"/>
          <w:color w:val="6D6E71"/>
          <w:spacing w:val="-15"/>
          <w:w w:val="105"/>
          <w:sz w:val="20"/>
        </w:rPr>
        <w:t>R3, R0,</w:t>
      </w:r>
      <w:r>
        <w:rPr>
          <w:rFonts w:ascii="Courier New"/>
          <w:color w:val="6D6E71"/>
          <w:spacing w:val="-86"/>
          <w:w w:val="105"/>
          <w:sz w:val="20"/>
        </w:rPr>
        <w:t> </w:t>
      </w:r>
      <w:r>
        <w:rPr>
          <w:rFonts w:ascii="Courier New"/>
          <w:color w:val="6D6E71"/>
          <w:spacing w:val="-14"/>
          <w:w w:val="105"/>
          <w:sz w:val="20"/>
        </w:rPr>
        <w:t>#0</w:t>
      </w:r>
    </w:p>
    <w:p>
      <w:pPr>
        <w:tabs>
          <w:tab w:pos="5297" w:val="left" w:leader="none"/>
          <w:tab w:pos="6010" w:val="left" w:leader="none"/>
        </w:tabs>
        <w:spacing w:line="242" w:lineRule="auto" w:before="0"/>
        <w:ind w:left="4568" w:right="4907" w:hanging="6"/>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21"/>
          <w:w w:val="105"/>
          <w:sz w:val="20"/>
        </w:rPr>
        <w:t>(b) </w:t>
      </w:r>
      <w:r>
        <w:rPr>
          <w:rFonts w:ascii="Courier New"/>
          <w:color w:val="6D6E71"/>
          <w:spacing w:val="-11"/>
          <w:w w:val="105"/>
          <w:sz w:val="20"/>
        </w:rPr>
        <w:t>NOT</w:t>
        <w:tab/>
      </w:r>
      <w:r>
        <w:rPr>
          <w:rFonts w:ascii="Courier New"/>
          <w:color w:val="6D6E71"/>
          <w:spacing w:val="-15"/>
          <w:w w:val="105"/>
          <w:sz w:val="20"/>
        </w:rPr>
        <w:t>R4,</w:t>
      </w:r>
      <w:r>
        <w:rPr>
          <w:rFonts w:ascii="Courier New"/>
          <w:color w:val="6D6E71"/>
          <w:spacing w:val="-49"/>
          <w:w w:val="105"/>
          <w:sz w:val="20"/>
        </w:rPr>
        <w:t> </w:t>
      </w:r>
      <w:r>
        <w:rPr>
          <w:rFonts w:ascii="Courier New"/>
          <w:color w:val="6D6E71"/>
          <w:spacing w:val="-7"/>
          <w:w w:val="105"/>
          <w:sz w:val="20"/>
        </w:rPr>
        <w:t>R4</w:t>
      </w:r>
    </w:p>
    <w:p>
      <w:pPr>
        <w:tabs>
          <w:tab w:pos="5297" w:val="left" w:leader="none"/>
        </w:tabs>
        <w:spacing w:before="23"/>
        <w:ind w:left="4568" w:right="0" w:firstLine="0"/>
        <w:jc w:val="left"/>
        <w:rPr>
          <w:rFonts w:ascii="Courier New"/>
          <w:sz w:val="20"/>
        </w:rPr>
      </w:pPr>
      <w:r>
        <w:rPr>
          <w:rFonts w:ascii="Courier New"/>
          <w:color w:val="6D6E71"/>
          <w:spacing w:val="-11"/>
          <w:w w:val="105"/>
          <w:sz w:val="20"/>
        </w:rPr>
        <w:t>ADD</w:t>
        <w:tab/>
      </w:r>
      <w:r>
        <w:rPr>
          <w:rFonts w:ascii="Courier New"/>
          <w:color w:val="6D6E71"/>
          <w:spacing w:val="-15"/>
          <w:w w:val="105"/>
          <w:sz w:val="20"/>
        </w:rPr>
        <w:t>R4, R4,</w:t>
      </w:r>
      <w:r>
        <w:rPr>
          <w:rFonts w:ascii="Courier New"/>
          <w:color w:val="6D6E71"/>
          <w:spacing w:val="-88"/>
          <w:w w:val="105"/>
          <w:sz w:val="20"/>
        </w:rPr>
        <w:t> </w:t>
      </w:r>
      <w:r>
        <w:rPr>
          <w:rFonts w:ascii="Courier New"/>
          <w:color w:val="6D6E71"/>
          <w:spacing w:val="-7"/>
          <w:w w:val="105"/>
          <w:sz w:val="20"/>
        </w:rPr>
        <w:t>#1</w:t>
      </w:r>
    </w:p>
    <w:p>
      <w:pPr>
        <w:tabs>
          <w:tab w:pos="5297" w:val="left" w:leader="none"/>
        </w:tabs>
        <w:spacing w:before="26"/>
        <w:ind w:left="4568" w:right="0" w:firstLine="0"/>
        <w:jc w:val="left"/>
        <w:rPr>
          <w:rFonts w:ascii="Courier New"/>
          <w:sz w:val="20"/>
        </w:rPr>
      </w:pPr>
      <w:r>
        <w:rPr>
          <w:rFonts w:ascii="Courier New"/>
          <w:color w:val="6D6E71"/>
          <w:spacing w:val="-11"/>
          <w:w w:val="105"/>
          <w:sz w:val="20"/>
        </w:rPr>
        <w:t>ADD</w:t>
        <w:tab/>
      </w:r>
      <w:r>
        <w:rPr>
          <w:rFonts w:ascii="Courier New"/>
          <w:color w:val="6D6E71"/>
          <w:spacing w:val="-15"/>
          <w:w w:val="105"/>
          <w:sz w:val="20"/>
        </w:rPr>
        <w:t>R3, R3,</w:t>
      </w:r>
      <w:r>
        <w:rPr>
          <w:rFonts w:ascii="Courier New"/>
          <w:color w:val="6D6E71"/>
          <w:spacing w:val="-88"/>
          <w:w w:val="105"/>
          <w:sz w:val="20"/>
        </w:rPr>
        <w:t> </w:t>
      </w:r>
      <w:r>
        <w:rPr>
          <w:rFonts w:ascii="Courier New"/>
          <w:color w:val="6D6E71"/>
          <w:spacing w:val="-7"/>
          <w:w w:val="105"/>
          <w:sz w:val="20"/>
        </w:rPr>
        <w:t>R4</w:t>
      </w:r>
    </w:p>
    <w:p>
      <w:pPr>
        <w:tabs>
          <w:tab w:pos="5293" w:val="left" w:leader="none"/>
        </w:tabs>
        <w:spacing w:before="3"/>
        <w:ind w:left="4567" w:right="0" w:firstLine="0"/>
        <w:jc w:val="left"/>
        <w:rPr>
          <w:rFonts w:ascii="Courier New"/>
          <w:sz w:val="20"/>
        </w:rPr>
      </w:pPr>
      <w:r>
        <w:rPr>
          <w:rFonts w:ascii="Courier New"/>
          <w:color w:val="6D6E71"/>
          <w:spacing w:val="-13"/>
          <w:w w:val="105"/>
          <w:sz w:val="20"/>
        </w:rPr>
        <w:t>BRnp</w:t>
        <w:tab/>
      </w:r>
      <w:r>
        <w:rPr>
          <w:rFonts w:ascii="Courier New"/>
          <w:color w:val="6D6E71"/>
          <w:spacing w:val="-7"/>
          <w:w w:val="105"/>
          <w:sz w:val="20"/>
        </w:rPr>
        <w:t>NO</w:t>
      </w:r>
    </w:p>
    <w:p>
      <w:pPr>
        <w:tabs>
          <w:tab w:pos="6010" w:val="left" w:leader="none"/>
        </w:tabs>
        <w:spacing w:before="27"/>
        <w:ind w:left="4563"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21"/>
          <w:w w:val="105"/>
          <w:sz w:val="20"/>
        </w:rPr>
        <w:t>(c)</w:t>
      </w:r>
    </w:p>
    <w:p>
      <w:pPr>
        <w:tabs>
          <w:tab w:pos="5297" w:val="left" w:leader="none"/>
          <w:tab w:pos="6010" w:val="left" w:leader="none"/>
        </w:tabs>
        <w:spacing w:line="242" w:lineRule="auto" w:before="26"/>
        <w:ind w:left="4568" w:right="4907" w:hanging="6"/>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21"/>
          <w:w w:val="105"/>
          <w:sz w:val="20"/>
        </w:rPr>
        <w:t>(d) </w:t>
      </w:r>
      <w:r>
        <w:rPr>
          <w:rFonts w:ascii="Courier New"/>
          <w:color w:val="6D6E71"/>
          <w:spacing w:val="-11"/>
          <w:w w:val="105"/>
          <w:sz w:val="20"/>
        </w:rPr>
        <w:t>NOT</w:t>
        <w:tab/>
      </w:r>
      <w:r>
        <w:rPr>
          <w:rFonts w:ascii="Courier New"/>
          <w:color w:val="6D6E71"/>
          <w:spacing w:val="-15"/>
          <w:w w:val="105"/>
          <w:sz w:val="20"/>
        </w:rPr>
        <w:t>R2,</w:t>
      </w:r>
      <w:r>
        <w:rPr>
          <w:rFonts w:ascii="Courier New"/>
          <w:color w:val="6D6E71"/>
          <w:spacing w:val="-49"/>
          <w:w w:val="105"/>
          <w:sz w:val="20"/>
        </w:rPr>
        <w:t> </w:t>
      </w:r>
      <w:r>
        <w:rPr>
          <w:rFonts w:ascii="Courier New"/>
          <w:color w:val="6D6E71"/>
          <w:spacing w:val="-7"/>
          <w:w w:val="105"/>
          <w:sz w:val="20"/>
        </w:rPr>
        <w:t>R0</w:t>
      </w:r>
    </w:p>
    <w:p>
      <w:pPr>
        <w:tabs>
          <w:tab w:pos="5297" w:val="left" w:leader="none"/>
        </w:tabs>
        <w:spacing w:before="30"/>
        <w:ind w:left="4568" w:right="0" w:firstLine="0"/>
        <w:jc w:val="left"/>
        <w:rPr>
          <w:rFonts w:ascii="Courier New"/>
          <w:sz w:val="20"/>
        </w:rPr>
      </w:pPr>
      <w:r>
        <w:rPr>
          <w:rFonts w:ascii="Courier New"/>
          <w:color w:val="6D6E71"/>
          <w:spacing w:val="-11"/>
          <w:w w:val="105"/>
          <w:sz w:val="20"/>
        </w:rPr>
        <w:t>ADD</w:t>
        <w:tab/>
      </w:r>
      <w:r>
        <w:rPr>
          <w:rFonts w:ascii="Courier New"/>
          <w:color w:val="6D6E71"/>
          <w:spacing w:val="-15"/>
          <w:w w:val="105"/>
          <w:sz w:val="20"/>
        </w:rPr>
        <w:t>R2, R2,</w:t>
      </w:r>
      <w:r>
        <w:rPr>
          <w:rFonts w:ascii="Courier New"/>
          <w:color w:val="6D6E71"/>
          <w:spacing w:val="-88"/>
          <w:w w:val="105"/>
          <w:sz w:val="20"/>
        </w:rPr>
        <w:t> </w:t>
      </w:r>
      <w:r>
        <w:rPr>
          <w:rFonts w:ascii="Courier New"/>
          <w:color w:val="6D6E71"/>
          <w:spacing w:val="-7"/>
          <w:w w:val="105"/>
          <w:sz w:val="20"/>
        </w:rPr>
        <w:t>#1</w:t>
      </w:r>
    </w:p>
    <w:p>
      <w:pPr>
        <w:tabs>
          <w:tab w:pos="5297" w:val="left" w:leader="none"/>
        </w:tabs>
        <w:spacing w:before="27"/>
        <w:ind w:left="4568" w:right="0" w:firstLine="0"/>
        <w:jc w:val="left"/>
        <w:rPr>
          <w:rFonts w:ascii="Courier New"/>
          <w:sz w:val="20"/>
        </w:rPr>
      </w:pPr>
      <w:r>
        <w:rPr>
          <w:rFonts w:ascii="Courier New"/>
          <w:color w:val="6D6E71"/>
          <w:spacing w:val="-11"/>
          <w:w w:val="105"/>
          <w:sz w:val="20"/>
        </w:rPr>
        <w:t>ADD</w:t>
        <w:tab/>
      </w:r>
      <w:r>
        <w:rPr>
          <w:rFonts w:ascii="Courier New"/>
          <w:color w:val="6D6E71"/>
          <w:spacing w:val="-15"/>
          <w:w w:val="105"/>
          <w:sz w:val="20"/>
        </w:rPr>
        <w:t>R2, R1,</w:t>
      </w:r>
      <w:r>
        <w:rPr>
          <w:rFonts w:ascii="Courier New"/>
          <w:color w:val="6D6E71"/>
          <w:spacing w:val="-88"/>
          <w:w w:val="105"/>
          <w:sz w:val="20"/>
        </w:rPr>
        <w:t> </w:t>
      </w:r>
      <w:r>
        <w:rPr>
          <w:rFonts w:ascii="Courier New"/>
          <w:color w:val="6D6E71"/>
          <w:spacing w:val="-7"/>
          <w:w w:val="105"/>
          <w:sz w:val="20"/>
        </w:rPr>
        <w:t>R2</w:t>
      </w:r>
    </w:p>
    <w:p>
      <w:pPr>
        <w:tabs>
          <w:tab w:pos="5291" w:val="left" w:leader="none"/>
        </w:tabs>
        <w:spacing w:before="3"/>
        <w:ind w:left="4567" w:right="0" w:firstLine="0"/>
        <w:jc w:val="left"/>
        <w:rPr>
          <w:rFonts w:ascii="Courier New"/>
          <w:sz w:val="20"/>
        </w:rPr>
      </w:pPr>
      <w:r>
        <w:rPr>
          <w:rFonts w:ascii="Courier New"/>
          <w:color w:val="6D6E71"/>
          <w:spacing w:val="-13"/>
          <w:w w:val="105"/>
          <w:sz w:val="20"/>
        </w:rPr>
        <w:t>BRnz</w:t>
        <w:tab/>
      </w:r>
      <w:r>
        <w:rPr>
          <w:rFonts w:ascii="Courier New"/>
          <w:color w:val="6D6E71"/>
          <w:spacing w:val="-11"/>
          <w:w w:val="105"/>
          <w:sz w:val="20"/>
        </w:rPr>
        <w:t>YES</w:t>
      </w:r>
    </w:p>
    <w:p>
      <w:pPr>
        <w:tabs>
          <w:tab w:pos="6010" w:val="left" w:leader="none"/>
        </w:tabs>
        <w:spacing w:before="26"/>
        <w:ind w:left="3844" w:right="0" w:firstLine="718"/>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21"/>
          <w:w w:val="105"/>
          <w:sz w:val="20"/>
        </w:rPr>
        <w:t>(e)</w:t>
      </w:r>
    </w:p>
    <w:p>
      <w:pPr>
        <w:tabs>
          <w:tab w:pos="4568" w:val="left" w:leader="none"/>
          <w:tab w:pos="5297" w:val="left" w:leader="none"/>
        </w:tabs>
        <w:spacing w:line="250" w:lineRule="atLeast" w:before="8"/>
        <w:ind w:left="4568" w:right="4882" w:hanging="724"/>
        <w:jc w:val="left"/>
        <w:rPr>
          <w:rFonts w:ascii="Courier New"/>
          <w:sz w:val="20"/>
        </w:rPr>
      </w:pPr>
      <w:r>
        <w:rPr>
          <w:rFonts w:ascii="Courier New"/>
          <w:color w:val="6D6E71"/>
          <w:spacing w:val="-11"/>
          <w:w w:val="105"/>
          <w:sz w:val="20"/>
        </w:rPr>
        <w:t>YES</w:t>
        <w:tab/>
        <w:t>AND</w:t>
        <w:tab/>
      </w:r>
      <w:r>
        <w:rPr>
          <w:rFonts w:ascii="Courier New"/>
          <w:color w:val="6D6E71"/>
          <w:spacing w:val="-14"/>
          <w:w w:val="105"/>
          <w:sz w:val="20"/>
        </w:rPr>
        <w:t>R5, R5,</w:t>
      </w:r>
      <w:r>
        <w:rPr>
          <w:rFonts w:ascii="Courier New"/>
          <w:color w:val="6D6E71"/>
          <w:spacing w:val="-90"/>
          <w:w w:val="105"/>
          <w:sz w:val="20"/>
        </w:rPr>
        <w:t> </w:t>
      </w:r>
      <w:r>
        <w:rPr>
          <w:rFonts w:ascii="Courier New"/>
          <w:color w:val="6D6E71"/>
          <w:spacing w:val="-15"/>
          <w:w w:val="105"/>
          <w:sz w:val="20"/>
        </w:rPr>
        <w:t>#0 </w:t>
      </w:r>
      <w:r>
        <w:rPr>
          <w:rFonts w:ascii="Courier New"/>
          <w:color w:val="6D6E71"/>
          <w:spacing w:val="-11"/>
          <w:w w:val="105"/>
          <w:sz w:val="20"/>
        </w:rPr>
        <w:t>ADD</w:t>
        <w:tab/>
      </w:r>
      <w:r>
        <w:rPr>
          <w:rFonts w:ascii="Courier New"/>
          <w:color w:val="6D6E71"/>
          <w:spacing w:val="-14"/>
          <w:w w:val="105"/>
          <w:sz w:val="20"/>
        </w:rPr>
        <w:t>R5, R5,</w:t>
      </w:r>
      <w:r>
        <w:rPr>
          <w:rFonts w:ascii="Courier New"/>
          <w:color w:val="6D6E71"/>
          <w:spacing w:val="-92"/>
          <w:w w:val="105"/>
          <w:sz w:val="20"/>
        </w:rPr>
        <w:t> </w:t>
      </w:r>
      <w:r>
        <w:rPr>
          <w:rFonts w:ascii="Courier New"/>
          <w:color w:val="6D6E71"/>
          <w:spacing w:val="-15"/>
          <w:w w:val="105"/>
          <w:sz w:val="20"/>
        </w:rPr>
        <w:t>#1</w:t>
      </w:r>
    </w:p>
    <w:p>
      <w:pPr>
        <w:spacing w:before="11"/>
        <w:ind w:left="1662" w:right="2612" w:firstLine="0"/>
        <w:jc w:val="center"/>
        <w:rPr>
          <w:rFonts w:ascii="Courier New"/>
          <w:sz w:val="20"/>
        </w:rPr>
      </w:pPr>
      <w:r>
        <w:rPr>
          <w:rFonts w:ascii="Courier New"/>
          <w:color w:val="6D6E71"/>
          <w:spacing w:val="-14"/>
          <w:w w:val="105"/>
          <w:sz w:val="20"/>
        </w:rPr>
        <w:t>BRnzp</w:t>
      </w:r>
      <w:r>
        <w:rPr>
          <w:rFonts w:ascii="Courier New"/>
          <w:color w:val="6D6E71"/>
          <w:spacing w:val="45"/>
          <w:w w:val="105"/>
          <w:sz w:val="20"/>
        </w:rPr>
        <w:t> </w:t>
      </w:r>
      <w:r>
        <w:rPr>
          <w:rFonts w:ascii="Courier New"/>
          <w:color w:val="6D6E71"/>
          <w:spacing w:val="-17"/>
          <w:w w:val="105"/>
          <w:sz w:val="20"/>
        </w:rPr>
        <w:t>DONE</w:t>
      </w:r>
    </w:p>
    <w:p>
      <w:pPr>
        <w:tabs>
          <w:tab w:pos="721" w:val="left" w:leader="none"/>
          <w:tab w:pos="1450" w:val="left" w:leader="none"/>
        </w:tabs>
        <w:spacing w:before="31"/>
        <w:ind w:left="0" w:right="1049" w:firstLine="0"/>
        <w:jc w:val="center"/>
        <w:rPr>
          <w:rFonts w:ascii="Courier New"/>
          <w:sz w:val="20"/>
        </w:rPr>
      </w:pPr>
      <w:r>
        <w:rPr>
          <w:rFonts w:ascii="Courier New"/>
          <w:color w:val="6D6E71"/>
          <w:spacing w:val="-7"/>
          <w:w w:val="105"/>
          <w:sz w:val="20"/>
        </w:rPr>
        <w:t>NO</w:t>
        <w:tab/>
      </w:r>
      <w:r>
        <w:rPr>
          <w:rFonts w:ascii="Courier New"/>
          <w:color w:val="6D6E71"/>
          <w:spacing w:val="-11"/>
          <w:w w:val="105"/>
          <w:sz w:val="20"/>
        </w:rPr>
        <w:t>AND</w:t>
        <w:tab/>
      </w:r>
      <w:r>
        <w:rPr>
          <w:rFonts w:ascii="Courier New"/>
          <w:color w:val="6D6E71"/>
          <w:spacing w:val="-14"/>
          <w:w w:val="105"/>
          <w:sz w:val="20"/>
        </w:rPr>
        <w:t>R5, R5,</w:t>
      </w:r>
      <w:r>
        <w:rPr>
          <w:rFonts w:ascii="Courier New"/>
          <w:color w:val="6D6E71"/>
          <w:spacing w:val="-78"/>
          <w:w w:val="105"/>
          <w:sz w:val="20"/>
        </w:rPr>
        <w:t> </w:t>
      </w:r>
      <w:r>
        <w:rPr>
          <w:rFonts w:ascii="Courier New"/>
          <w:color w:val="6D6E71"/>
          <w:spacing w:val="-14"/>
          <w:w w:val="105"/>
          <w:sz w:val="20"/>
        </w:rPr>
        <w:t>#0</w:t>
      </w:r>
    </w:p>
    <w:p>
      <w:pPr>
        <w:tabs>
          <w:tab w:pos="4567" w:val="left" w:leader="none"/>
        </w:tabs>
        <w:spacing w:before="26"/>
        <w:ind w:left="3843" w:right="0" w:firstLine="0"/>
        <w:jc w:val="left"/>
        <w:rPr>
          <w:rFonts w:ascii="Courier New"/>
          <w:sz w:val="20"/>
        </w:rPr>
      </w:pPr>
      <w:r>
        <w:rPr>
          <w:rFonts w:ascii="Courier New"/>
          <w:color w:val="6D6E71"/>
          <w:spacing w:val="-13"/>
          <w:w w:val="105"/>
          <w:sz w:val="20"/>
        </w:rPr>
        <w:t>DONE</w:t>
        <w:tab/>
      </w:r>
      <w:r>
        <w:rPr>
          <w:rFonts w:ascii="Courier New"/>
          <w:color w:val="6D6E71"/>
          <w:spacing w:val="-17"/>
          <w:w w:val="105"/>
          <w:sz w:val="20"/>
        </w:rPr>
        <w:t>HALT</w:t>
      </w:r>
    </w:p>
    <w:p>
      <w:pPr>
        <w:tabs>
          <w:tab w:pos="4573" w:val="left" w:leader="none"/>
        </w:tabs>
        <w:spacing w:before="3"/>
        <w:ind w:left="3844" w:right="0" w:firstLine="0"/>
        <w:jc w:val="left"/>
        <w:rPr>
          <w:rFonts w:ascii="Courier New"/>
          <w:sz w:val="20"/>
        </w:rPr>
      </w:pPr>
      <w:r>
        <w:rPr>
          <w:rFonts w:ascii="Courier New"/>
          <w:color w:val="6D6E71"/>
          <w:spacing w:val="-11"/>
          <w:w w:val="105"/>
          <w:sz w:val="20"/>
        </w:rPr>
        <w:t>PTR</w:t>
        <w:tab/>
      </w:r>
      <w:r>
        <w:rPr>
          <w:rFonts w:ascii="Courier New"/>
          <w:color w:val="6D6E71"/>
          <w:spacing w:val="-16"/>
          <w:w w:val="105"/>
          <w:sz w:val="20"/>
        </w:rPr>
        <w:t>.FILL</w:t>
      </w:r>
      <w:r>
        <w:rPr>
          <w:rFonts w:ascii="Courier New"/>
          <w:color w:val="6D6E71"/>
          <w:spacing w:val="46"/>
          <w:w w:val="105"/>
          <w:sz w:val="20"/>
        </w:rPr>
        <w:t> </w:t>
      </w:r>
      <w:r>
        <w:rPr>
          <w:rFonts w:ascii="Courier New"/>
          <w:color w:val="6D6E71"/>
          <w:spacing w:val="-14"/>
          <w:w w:val="105"/>
          <w:sz w:val="20"/>
        </w:rPr>
        <w:t>x4000</w:t>
      </w:r>
    </w:p>
    <w:p>
      <w:pPr>
        <w:spacing w:before="4"/>
        <w:ind w:left="4573" w:right="0" w:firstLine="0"/>
        <w:jc w:val="left"/>
        <w:rPr>
          <w:rFonts w:ascii="Courier New"/>
          <w:sz w:val="20"/>
        </w:rPr>
      </w:pPr>
      <w:r>
        <w:rPr>
          <w:rFonts w:ascii="Courier New"/>
          <w:color w:val="6D6E71"/>
          <w:w w:val="105"/>
          <w:sz w:val="20"/>
        </w:rPr>
        <w:t>.END</w:t>
      </w:r>
    </w:p>
    <w:p>
      <w:pPr>
        <w:pStyle w:val="BodyText"/>
        <w:spacing w:line="230" w:lineRule="auto" w:before="137"/>
        <w:ind w:left="3033" w:right="1159"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4</w:t>
      </w:r>
      <w:r>
        <w:rPr>
          <w:rFonts w:ascii="Calibri"/>
          <w:b/>
          <w:color w:val="231F20"/>
          <w:sz w:val="23"/>
        </w:rPr>
        <w:t>   </w:t>
      </w:r>
      <w:r>
        <w:rPr>
          <w:rFonts w:ascii="Calibri"/>
          <w:b/>
          <w:color w:val="231F20"/>
          <w:spacing w:val="-10"/>
          <w:sz w:val="23"/>
        </w:rPr>
        <w:t> </w:t>
      </w:r>
      <w:r>
        <w:rPr>
          <w:color w:val="231F20"/>
          <w:spacing w:val="-15"/>
          <w:w w:val="100"/>
        </w:rPr>
        <w:t>W</w:t>
      </w:r>
      <w:r>
        <w:rPr>
          <w:color w:val="231F20"/>
          <w:w w:val="100"/>
        </w:rPr>
        <w:t>e</w:t>
      </w:r>
      <w:r>
        <w:rPr>
          <w:color w:val="231F20"/>
        </w:rPr>
        <w:t> </w:t>
      </w:r>
      <w:r>
        <w:rPr>
          <w:color w:val="231F20"/>
          <w:spacing w:val="-7"/>
          <w:w w:val="100"/>
        </w:rPr>
        <w:t>w</w:t>
      </w:r>
      <w:r>
        <w:rPr>
          <w:color w:val="231F20"/>
          <w:spacing w:val="-1"/>
          <w:w w:val="100"/>
        </w:rPr>
        <w:t>a</w:t>
      </w:r>
      <w:r>
        <w:rPr>
          <w:color w:val="231F20"/>
          <w:spacing w:val="-1"/>
          <w:w w:val="100"/>
        </w:rPr>
        <w:t>n</w:t>
      </w:r>
      <w:r>
        <w:rPr>
          <w:color w:val="231F20"/>
          <w:w w:val="100"/>
        </w:rPr>
        <w:t>t</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w:t>
      </w:r>
      <w:r>
        <w:rPr>
          <w:color w:val="231F20"/>
          <w:spacing w:val="-1"/>
          <w:w w:val="100"/>
        </w:rPr>
        <w:t>ll</w:t>
      </w:r>
      <w:r>
        <w:rPr>
          <w:color w:val="231F20"/>
          <w:spacing w:val="-6"/>
          <w:w w:val="100"/>
        </w:rPr>
        <w:t>o</w:t>
      </w:r>
      <w:r>
        <w:rPr>
          <w:color w:val="231F20"/>
          <w:spacing w:val="-1"/>
          <w:w w:val="100"/>
        </w:rPr>
        <w:t>w</w:t>
      </w:r>
      <w:r>
        <w:rPr>
          <w:color w:val="231F20"/>
          <w:spacing w:val="-1"/>
          <w:w w:val="100"/>
        </w:rPr>
        <w:t>i</w:t>
      </w:r>
      <w:r>
        <w:rPr>
          <w:color w:val="231F20"/>
          <w:spacing w:val="-1"/>
          <w:w w:val="100"/>
        </w:rPr>
        <w:t>n</w:t>
      </w:r>
      <w:r>
        <w:rPr>
          <w:color w:val="231F20"/>
          <w:w w:val="100"/>
        </w:rPr>
        <w:t>g</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fr</w:t>
      </w:r>
      <w:r>
        <w:rPr>
          <w:color w:val="231F20"/>
          <w:spacing w:val="-1"/>
          <w:w w:val="100"/>
        </w:rPr>
        <w:t>a</w:t>
      </w:r>
      <w:r>
        <w:rPr>
          <w:color w:val="231F20"/>
          <w:spacing w:val="-1"/>
          <w:w w:val="100"/>
        </w:rPr>
        <w:t>g</w:t>
      </w:r>
      <w:r>
        <w:rPr>
          <w:color w:val="231F20"/>
          <w:spacing w:val="-1"/>
          <w:w w:val="100"/>
        </w:rPr>
        <w:t>m</w:t>
      </w:r>
      <w:r>
        <w:rPr>
          <w:color w:val="231F20"/>
          <w:spacing w:val="-1"/>
          <w:w w:val="100"/>
        </w:rPr>
        <w:t>e</w:t>
      </w:r>
      <w:r>
        <w:rPr>
          <w:color w:val="231F20"/>
          <w:spacing w:val="-1"/>
          <w:w w:val="100"/>
        </w:rPr>
        <w:t>n</w:t>
      </w:r>
      <w:r>
        <w:rPr>
          <w:color w:val="231F20"/>
          <w:w w:val="100"/>
        </w:rPr>
        <w:t>t</w:t>
      </w:r>
      <w:r>
        <w:rPr>
          <w:color w:val="231F20"/>
        </w:rPr>
        <w:t> </w:t>
      </w:r>
      <w:r>
        <w:rPr>
          <w:color w:val="231F20"/>
          <w:spacing w:val="-1"/>
          <w:w w:val="100"/>
        </w:rPr>
        <w:t>t</w:t>
      </w:r>
      <w:r>
        <w:rPr>
          <w:color w:val="231F20"/>
          <w:w w:val="100"/>
        </w:rPr>
        <w:t>o</w:t>
      </w:r>
      <w:r>
        <w:rPr>
          <w:color w:val="231F20"/>
        </w:rPr>
        <w:t> </w:t>
      </w:r>
      <w:r>
        <w:rPr>
          <w:color w:val="231F20"/>
          <w:spacing w:val="-1"/>
          <w:w w:val="100"/>
        </w:rPr>
        <w:t>s</w:t>
      </w:r>
      <w:r>
        <w:rPr>
          <w:color w:val="231F20"/>
          <w:spacing w:val="-1"/>
          <w:w w:val="100"/>
        </w:rPr>
        <w:t>h</w:t>
      </w:r>
      <w:r>
        <w:rPr>
          <w:color w:val="231F20"/>
          <w:spacing w:val="-1"/>
          <w:w w:val="100"/>
        </w:rPr>
        <w:t>i</w:t>
      </w:r>
      <w:r>
        <w:rPr>
          <w:color w:val="231F20"/>
          <w:spacing w:val="2"/>
          <w:w w:val="100"/>
        </w:rPr>
        <w:t>f</w:t>
      </w:r>
      <w:r>
        <w:rPr>
          <w:color w:val="231F20"/>
          <w:w w:val="100"/>
        </w:rPr>
        <w:t>t</w:t>
      </w:r>
      <w:r>
        <w:rPr>
          <w:color w:val="231F20"/>
        </w:rPr>
        <w:t> </w:t>
      </w:r>
      <w:r>
        <w:rPr>
          <w:color w:val="231F20"/>
          <w:spacing w:val="-1"/>
          <w:w w:val="100"/>
        </w:rPr>
        <w:t>R</w:t>
      </w:r>
      <w:r>
        <w:rPr>
          <w:color w:val="231F20"/>
          <w:w w:val="100"/>
        </w:rPr>
        <w:t>3</w:t>
      </w:r>
      <w:r>
        <w:rPr>
          <w:color w:val="231F20"/>
        </w:rPr>
        <w:t> </w:t>
      </w:r>
      <w:r>
        <w:rPr>
          <w:color w:val="231F20"/>
          <w:spacing w:val="-1"/>
          <w:w w:val="100"/>
        </w:rPr>
        <w:t>t</w:t>
      </w:r>
      <w:r>
        <w:rPr>
          <w:color w:val="231F20"/>
          <w:w w:val="100"/>
        </w:rPr>
        <w:t>o</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l</w:t>
      </w:r>
      <w:r>
        <w:rPr>
          <w:color w:val="231F20"/>
          <w:spacing w:val="-1"/>
          <w:w w:val="100"/>
        </w:rPr>
        <w:t>e</w:t>
      </w:r>
      <w:r>
        <w:rPr>
          <w:color w:val="231F20"/>
          <w:spacing w:val="2"/>
          <w:w w:val="100"/>
        </w:rPr>
        <w:t>f</w:t>
      </w:r>
      <w:r>
        <w:rPr>
          <w:color w:val="231F20"/>
          <w:w w:val="100"/>
        </w:rPr>
        <w:t>t</w:t>
      </w:r>
      <w:r>
        <w:rPr>
          <w:color w:val="231F20"/>
        </w:rPr>
        <w:t> </w:t>
      </w:r>
      <w:r>
        <w:rPr>
          <w:color w:val="231F20"/>
          <w:spacing w:val="-5"/>
          <w:w w:val="100"/>
        </w:rPr>
        <w:t>b</w:t>
      </w:r>
      <w:r>
        <w:rPr>
          <w:color w:val="231F20"/>
          <w:w w:val="100"/>
        </w:rPr>
        <w:t>y</w:t>
      </w:r>
      <w:r>
        <w:rPr>
          <w:color w:val="231F20"/>
        </w:rPr>
        <w:t> </w:t>
      </w:r>
      <w:r>
        <w:rPr>
          <w:color w:val="231F20"/>
          <w:spacing w:val="-8"/>
          <w:w w:val="100"/>
        </w:rPr>
        <w:t>f</w:t>
      </w:r>
      <w:r>
        <w:rPr>
          <w:color w:val="231F20"/>
          <w:spacing w:val="-1"/>
          <w:w w:val="100"/>
        </w:rPr>
        <w:t>ou</w:t>
      </w:r>
      <w:r>
        <w:rPr>
          <w:color w:val="231F20"/>
          <w:w w:val="100"/>
        </w:rPr>
        <w:t>r </w:t>
      </w:r>
      <w:r>
        <w:rPr>
          <w:color w:val="231F20"/>
          <w:w w:val="110"/>
        </w:rPr>
        <w:t>bits,</w:t>
      </w:r>
      <w:r>
        <w:rPr>
          <w:color w:val="231F20"/>
          <w:spacing w:val="-42"/>
          <w:w w:val="110"/>
        </w:rPr>
        <w:t> </w:t>
      </w:r>
      <w:r>
        <w:rPr>
          <w:color w:val="231F20"/>
          <w:w w:val="110"/>
        </w:rPr>
        <w:t>but</w:t>
      </w:r>
      <w:r>
        <w:rPr>
          <w:color w:val="231F20"/>
          <w:spacing w:val="-42"/>
          <w:w w:val="110"/>
        </w:rPr>
        <w:t> </w:t>
      </w:r>
      <w:r>
        <w:rPr>
          <w:color w:val="231F20"/>
          <w:w w:val="110"/>
        </w:rPr>
        <w:t>it</w:t>
      </w:r>
      <w:r>
        <w:rPr>
          <w:color w:val="231F20"/>
          <w:spacing w:val="-42"/>
          <w:w w:val="110"/>
        </w:rPr>
        <w:t> </w:t>
      </w:r>
      <w:r>
        <w:rPr>
          <w:color w:val="231F20"/>
          <w:w w:val="110"/>
        </w:rPr>
        <w:t>has</w:t>
      </w:r>
      <w:r>
        <w:rPr>
          <w:color w:val="231F20"/>
          <w:spacing w:val="-42"/>
          <w:w w:val="110"/>
        </w:rPr>
        <w:t> </w:t>
      </w:r>
      <w:r>
        <w:rPr>
          <w:color w:val="231F20"/>
          <w:w w:val="110"/>
        </w:rPr>
        <w:t>an</w:t>
      </w:r>
      <w:r>
        <w:rPr>
          <w:color w:val="231F20"/>
          <w:spacing w:val="-41"/>
          <w:w w:val="110"/>
        </w:rPr>
        <w:t> </w:t>
      </w:r>
      <w:r>
        <w:rPr>
          <w:color w:val="231F20"/>
          <w:w w:val="110"/>
        </w:rPr>
        <w:t>error</w:t>
      </w:r>
      <w:r>
        <w:rPr>
          <w:color w:val="231F20"/>
          <w:spacing w:val="-42"/>
          <w:w w:val="110"/>
        </w:rPr>
        <w:t> </w:t>
      </w:r>
      <w:r>
        <w:rPr>
          <w:color w:val="231F20"/>
          <w:w w:val="110"/>
        </w:rPr>
        <w:t>in</w:t>
      </w:r>
      <w:r>
        <w:rPr>
          <w:color w:val="231F20"/>
          <w:spacing w:val="-42"/>
          <w:w w:val="110"/>
        </w:rPr>
        <w:t> </w:t>
      </w:r>
      <w:r>
        <w:rPr>
          <w:color w:val="231F20"/>
          <w:w w:val="110"/>
        </w:rPr>
        <w:t>it.</w:t>
      </w:r>
      <w:r>
        <w:rPr>
          <w:color w:val="231F20"/>
          <w:spacing w:val="-42"/>
          <w:w w:val="110"/>
        </w:rPr>
        <w:t> </w:t>
      </w:r>
      <w:r>
        <w:rPr>
          <w:color w:val="231F20"/>
          <w:w w:val="110"/>
        </w:rPr>
        <w:t>Identify</w:t>
      </w:r>
      <w:r>
        <w:rPr>
          <w:color w:val="231F20"/>
          <w:spacing w:val="-41"/>
          <w:w w:val="110"/>
        </w:rPr>
        <w:t> </w:t>
      </w:r>
      <w:r>
        <w:rPr>
          <w:color w:val="231F20"/>
          <w:w w:val="110"/>
        </w:rPr>
        <w:t>the</w:t>
      </w:r>
      <w:r>
        <w:rPr>
          <w:color w:val="231F20"/>
          <w:spacing w:val="-42"/>
          <w:w w:val="110"/>
        </w:rPr>
        <w:t> </w:t>
      </w:r>
      <w:r>
        <w:rPr>
          <w:color w:val="231F20"/>
          <w:w w:val="110"/>
        </w:rPr>
        <w:t>error</w:t>
      </w:r>
      <w:r>
        <w:rPr>
          <w:color w:val="231F20"/>
          <w:spacing w:val="-42"/>
          <w:w w:val="110"/>
        </w:rPr>
        <w:t> </w:t>
      </w:r>
      <w:r>
        <w:rPr>
          <w:color w:val="231F20"/>
          <w:w w:val="110"/>
        </w:rPr>
        <w:t>and</w:t>
      </w:r>
      <w:r>
        <w:rPr>
          <w:color w:val="231F20"/>
          <w:spacing w:val="-42"/>
          <w:w w:val="110"/>
        </w:rPr>
        <w:t> </w:t>
      </w:r>
      <w:r>
        <w:rPr>
          <w:color w:val="231F20"/>
          <w:w w:val="110"/>
        </w:rPr>
        <w:t>explain</w:t>
      </w:r>
      <w:r>
        <w:rPr>
          <w:color w:val="231F20"/>
          <w:spacing w:val="-42"/>
          <w:w w:val="110"/>
        </w:rPr>
        <w:t> </w:t>
      </w:r>
      <w:r>
        <w:rPr>
          <w:color w:val="231F20"/>
          <w:spacing w:val="-3"/>
          <w:w w:val="110"/>
        </w:rPr>
        <w:t>how</w:t>
      </w:r>
      <w:r>
        <w:rPr>
          <w:color w:val="231F20"/>
          <w:spacing w:val="-41"/>
          <w:w w:val="110"/>
        </w:rPr>
        <w:t> </w:t>
      </w:r>
      <w:r>
        <w:rPr>
          <w:color w:val="231F20"/>
          <w:w w:val="110"/>
        </w:rPr>
        <w:t>to</w:t>
      </w:r>
      <w:r>
        <w:rPr>
          <w:color w:val="231F20"/>
          <w:spacing w:val="-42"/>
          <w:w w:val="110"/>
        </w:rPr>
        <w:t> </w:t>
      </w:r>
      <w:r>
        <w:rPr>
          <w:color w:val="231F20"/>
          <w:w w:val="110"/>
        </w:rPr>
        <w:t>fix</w:t>
      </w:r>
      <w:r>
        <w:rPr>
          <w:color w:val="231F20"/>
          <w:spacing w:val="-42"/>
          <w:w w:val="110"/>
        </w:rPr>
        <w:t> </w:t>
      </w:r>
      <w:r>
        <w:rPr>
          <w:color w:val="231F20"/>
          <w:w w:val="110"/>
        </w:rPr>
        <w:t>it.</w:t>
      </w:r>
    </w:p>
    <w:p>
      <w:pPr>
        <w:spacing w:before="198"/>
        <w:ind w:left="4470" w:right="0" w:firstLine="0"/>
        <w:jc w:val="left"/>
        <w:rPr>
          <w:rFonts w:ascii="Courier New"/>
          <w:sz w:val="20"/>
        </w:rPr>
      </w:pPr>
      <w:r>
        <w:rPr>
          <w:rFonts w:ascii="Courier New"/>
          <w:color w:val="6D6E71"/>
          <w:spacing w:val="-16"/>
          <w:w w:val="105"/>
          <w:sz w:val="20"/>
        </w:rPr>
        <w:t>.ORIG</w:t>
      </w:r>
      <w:r>
        <w:rPr>
          <w:rFonts w:ascii="Courier New"/>
          <w:color w:val="6D6E71"/>
          <w:spacing w:val="46"/>
          <w:w w:val="105"/>
          <w:sz w:val="20"/>
        </w:rPr>
        <w:t> </w:t>
      </w:r>
      <w:r>
        <w:rPr>
          <w:rFonts w:ascii="Courier New"/>
          <w:color w:val="6D6E71"/>
          <w:spacing w:val="-14"/>
          <w:w w:val="105"/>
          <w:sz w:val="20"/>
        </w:rPr>
        <w:t>x3000</w:t>
      </w:r>
    </w:p>
    <w:p>
      <w:pPr>
        <w:tabs>
          <w:tab w:pos="5193" w:val="left" w:leader="none"/>
        </w:tabs>
        <w:spacing w:before="31"/>
        <w:ind w:left="4465" w:right="0" w:firstLine="0"/>
        <w:jc w:val="left"/>
        <w:rPr>
          <w:rFonts w:ascii="Courier New"/>
          <w:sz w:val="20"/>
        </w:rPr>
      </w:pPr>
      <w:r>
        <w:rPr>
          <w:rFonts w:ascii="Courier New"/>
          <w:color w:val="6D6E71"/>
          <w:spacing w:val="-11"/>
          <w:w w:val="105"/>
          <w:sz w:val="20"/>
        </w:rPr>
        <w:t>AND</w:t>
        <w:tab/>
      </w:r>
      <w:r>
        <w:rPr>
          <w:rFonts w:ascii="Courier New"/>
          <w:color w:val="6D6E71"/>
          <w:spacing w:val="-14"/>
          <w:w w:val="105"/>
          <w:sz w:val="20"/>
        </w:rPr>
        <w:t>R2, R2,</w:t>
      </w:r>
      <w:r>
        <w:rPr>
          <w:rFonts w:ascii="Courier New"/>
          <w:color w:val="6D6E71"/>
          <w:spacing w:val="-78"/>
          <w:w w:val="105"/>
          <w:sz w:val="20"/>
        </w:rPr>
        <w:t> </w:t>
      </w:r>
      <w:r>
        <w:rPr>
          <w:rFonts w:ascii="Courier New"/>
          <w:color w:val="6D6E71"/>
          <w:spacing w:val="-7"/>
          <w:w w:val="105"/>
          <w:sz w:val="20"/>
        </w:rPr>
        <w:t>#0</w:t>
      </w:r>
    </w:p>
    <w:p>
      <w:pPr>
        <w:tabs>
          <w:tab w:pos="5187" w:val="left" w:leader="none"/>
        </w:tabs>
        <w:spacing w:line="242" w:lineRule="auto" w:before="32"/>
        <w:ind w:left="3843" w:right="4985" w:firstLine="621"/>
        <w:jc w:val="left"/>
        <w:rPr>
          <w:rFonts w:ascii="Courier New"/>
          <w:sz w:val="20"/>
        </w:rPr>
      </w:pPr>
      <w:r>
        <w:rPr>
          <w:rFonts w:ascii="Courier New"/>
          <w:color w:val="6D6E71"/>
          <w:spacing w:val="-11"/>
          <w:w w:val="105"/>
          <w:sz w:val="20"/>
        </w:rPr>
        <w:t>ADD</w:t>
        <w:tab/>
      </w:r>
      <w:r>
        <w:rPr>
          <w:rFonts w:ascii="Courier New"/>
          <w:color w:val="6D6E71"/>
          <w:spacing w:val="-14"/>
          <w:w w:val="105"/>
          <w:sz w:val="20"/>
        </w:rPr>
        <w:t>R2, R2,</w:t>
      </w:r>
      <w:r>
        <w:rPr>
          <w:rFonts w:ascii="Courier New"/>
          <w:color w:val="6D6E71"/>
          <w:spacing w:val="-90"/>
          <w:w w:val="105"/>
          <w:sz w:val="20"/>
        </w:rPr>
        <w:t> </w:t>
      </w:r>
      <w:r>
        <w:rPr>
          <w:rFonts w:ascii="Courier New"/>
          <w:color w:val="6D6E71"/>
          <w:spacing w:val="-14"/>
          <w:w w:val="105"/>
          <w:sz w:val="20"/>
        </w:rPr>
        <w:t>#4 </w:t>
      </w:r>
      <w:r>
        <w:rPr>
          <w:rFonts w:ascii="Courier New"/>
          <w:color w:val="6D6E71"/>
          <w:spacing w:val="-13"/>
          <w:w w:val="105"/>
          <w:sz w:val="20"/>
        </w:rPr>
        <w:t>LOOP</w:t>
      </w:r>
      <w:r>
        <w:rPr>
          <w:rFonts w:ascii="Courier New"/>
          <w:color w:val="6D6E71"/>
          <w:spacing w:val="40"/>
          <w:w w:val="105"/>
          <w:sz w:val="20"/>
        </w:rPr>
        <w:t> </w:t>
      </w:r>
      <w:r>
        <w:rPr>
          <w:rFonts w:ascii="Courier New"/>
          <w:color w:val="6D6E71"/>
          <w:spacing w:val="-11"/>
          <w:w w:val="105"/>
          <w:sz w:val="20"/>
        </w:rPr>
        <w:t>BRz</w:t>
        <w:tab/>
      </w:r>
      <w:r>
        <w:rPr>
          <w:rFonts w:ascii="Courier New"/>
          <w:color w:val="6D6E71"/>
          <w:spacing w:val="-17"/>
          <w:w w:val="105"/>
          <w:sz w:val="20"/>
        </w:rPr>
        <w:t>DONE</w:t>
      </w:r>
    </w:p>
    <w:p>
      <w:pPr>
        <w:tabs>
          <w:tab w:pos="5193" w:val="left" w:leader="none"/>
        </w:tabs>
        <w:spacing w:before="29"/>
        <w:ind w:left="4465" w:right="0" w:firstLine="0"/>
        <w:jc w:val="left"/>
        <w:rPr>
          <w:rFonts w:ascii="Courier New"/>
          <w:sz w:val="20"/>
        </w:rPr>
      </w:pPr>
      <w:r>
        <w:rPr>
          <w:rFonts w:ascii="Courier New"/>
          <w:color w:val="6D6E71"/>
          <w:spacing w:val="-11"/>
          <w:w w:val="105"/>
          <w:sz w:val="20"/>
        </w:rPr>
        <w:t>ADD</w:t>
        <w:tab/>
      </w:r>
      <w:r>
        <w:rPr>
          <w:rFonts w:ascii="Courier New"/>
          <w:color w:val="6D6E71"/>
          <w:spacing w:val="-14"/>
          <w:w w:val="105"/>
          <w:sz w:val="20"/>
        </w:rPr>
        <w:t>R2, R2,</w:t>
      </w:r>
      <w:r>
        <w:rPr>
          <w:rFonts w:ascii="Courier New"/>
          <w:color w:val="6D6E71"/>
          <w:spacing w:val="-77"/>
          <w:w w:val="105"/>
          <w:sz w:val="20"/>
        </w:rPr>
        <w:t> </w:t>
      </w:r>
      <w:r>
        <w:rPr>
          <w:rFonts w:ascii="Courier New"/>
          <w:color w:val="6D6E71"/>
          <w:spacing w:val="-13"/>
          <w:w w:val="105"/>
          <w:sz w:val="20"/>
        </w:rPr>
        <w:t>#-1</w:t>
      </w:r>
    </w:p>
    <w:p>
      <w:pPr>
        <w:tabs>
          <w:tab w:pos="5193" w:val="left" w:leader="none"/>
        </w:tabs>
        <w:spacing w:before="27"/>
        <w:ind w:left="4465" w:right="0" w:firstLine="0"/>
        <w:jc w:val="left"/>
        <w:rPr>
          <w:rFonts w:ascii="Courier New"/>
          <w:sz w:val="20"/>
        </w:rPr>
      </w:pPr>
      <w:r>
        <w:rPr>
          <w:rFonts w:ascii="Courier New"/>
          <w:color w:val="6D6E71"/>
          <w:spacing w:val="-11"/>
          <w:w w:val="105"/>
          <w:sz w:val="20"/>
        </w:rPr>
        <w:t>ADD</w:t>
        <w:tab/>
      </w:r>
      <w:r>
        <w:rPr>
          <w:rFonts w:ascii="Courier New"/>
          <w:color w:val="6D6E71"/>
          <w:spacing w:val="-14"/>
          <w:w w:val="105"/>
          <w:sz w:val="20"/>
        </w:rPr>
        <w:t>R3, R3,</w:t>
      </w:r>
      <w:r>
        <w:rPr>
          <w:rFonts w:ascii="Courier New"/>
          <w:color w:val="6D6E71"/>
          <w:spacing w:val="-78"/>
          <w:w w:val="105"/>
          <w:sz w:val="20"/>
        </w:rPr>
        <w:t> </w:t>
      </w:r>
      <w:r>
        <w:rPr>
          <w:rFonts w:ascii="Courier New"/>
          <w:color w:val="6D6E71"/>
          <w:spacing w:val="-7"/>
          <w:w w:val="105"/>
          <w:sz w:val="20"/>
        </w:rPr>
        <w:t>R3</w:t>
      </w:r>
    </w:p>
    <w:p>
      <w:pPr>
        <w:tabs>
          <w:tab w:pos="5187" w:val="left" w:leader="none"/>
        </w:tabs>
        <w:spacing w:before="3"/>
        <w:ind w:left="4467" w:right="0" w:firstLine="0"/>
        <w:jc w:val="left"/>
        <w:rPr>
          <w:rFonts w:ascii="Courier New"/>
          <w:sz w:val="20"/>
        </w:rPr>
      </w:pPr>
      <w:r>
        <w:rPr>
          <w:rFonts w:ascii="Courier New"/>
          <w:color w:val="6D6E71"/>
          <w:spacing w:val="-7"/>
          <w:w w:val="105"/>
          <w:sz w:val="20"/>
        </w:rPr>
        <w:t>BR</w:t>
        <w:tab/>
      </w:r>
      <w:r>
        <w:rPr>
          <w:rFonts w:ascii="Courier New"/>
          <w:color w:val="6D6E71"/>
          <w:spacing w:val="-13"/>
          <w:w w:val="105"/>
          <w:sz w:val="20"/>
        </w:rPr>
        <w:t>LOOP</w:t>
      </w:r>
    </w:p>
    <w:p>
      <w:pPr>
        <w:spacing w:before="26"/>
        <w:ind w:left="2336" w:right="6343" w:firstLine="0"/>
        <w:jc w:val="right"/>
        <w:rPr>
          <w:rFonts w:ascii="Courier New"/>
          <w:sz w:val="20"/>
        </w:rPr>
      </w:pPr>
      <w:r>
        <w:rPr>
          <w:rFonts w:ascii="Courier New"/>
          <w:color w:val="6D6E71"/>
          <w:spacing w:val="-13"/>
          <w:w w:val="105"/>
          <w:sz w:val="20"/>
        </w:rPr>
        <w:t>DONE</w:t>
      </w:r>
      <w:r>
        <w:rPr>
          <w:rFonts w:ascii="Courier New"/>
          <w:color w:val="6D6E71"/>
          <w:spacing w:val="32"/>
          <w:w w:val="105"/>
          <w:sz w:val="20"/>
        </w:rPr>
        <w:t> </w:t>
      </w:r>
      <w:r>
        <w:rPr>
          <w:rFonts w:ascii="Courier New"/>
          <w:color w:val="6D6E71"/>
          <w:spacing w:val="-17"/>
          <w:w w:val="105"/>
          <w:sz w:val="20"/>
        </w:rPr>
        <w:t>HALT</w:t>
      </w:r>
    </w:p>
    <w:p>
      <w:pPr>
        <w:spacing w:before="3"/>
        <w:ind w:left="2336" w:right="6328" w:firstLine="0"/>
        <w:jc w:val="right"/>
        <w:rPr>
          <w:rFonts w:ascii="Courier New"/>
          <w:sz w:val="20"/>
        </w:rPr>
      </w:pPr>
      <w:r>
        <w:rPr>
          <w:rFonts w:ascii="Courier New"/>
          <w:color w:val="6D6E71"/>
          <w:spacing w:val="-15"/>
          <w:sz w:val="20"/>
        </w:rPr>
        <w:t>.END</w:t>
      </w:r>
    </w:p>
    <w:p>
      <w:pPr>
        <w:spacing w:after="0"/>
        <w:jc w:val="right"/>
        <w:rPr>
          <w:rFonts w:ascii="Courier New"/>
          <w:sz w:val="20"/>
        </w:rPr>
        <w:sectPr>
          <w:headerReference w:type="even" r:id="rId251"/>
          <w:headerReference w:type="default" r:id="rId252"/>
          <w:pgSz w:w="12240" w:h="15140"/>
          <w:pgMar w:header="798" w:footer="0" w:top="1000" w:bottom="280" w:left="500" w:right="500"/>
          <w:pgNumType w:start="252"/>
        </w:sectPr>
      </w:pPr>
    </w:p>
    <w:p>
      <w:pPr>
        <w:spacing w:before="136"/>
        <w:ind w:left="1153" w:right="0" w:firstLine="0"/>
        <w:jc w:val="left"/>
        <w:rPr>
          <w:sz w:val="24"/>
        </w:rPr>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01"/>
          <w:sz w:val="23"/>
        </w:rPr>
        <w:t>#</w:t>
      </w:r>
      <w:r>
        <w:rPr>
          <w:rFonts w:ascii="Calibri"/>
          <w:b/>
          <w:color w:val="231F20"/>
          <w:w w:val="101"/>
          <w:sz w:val="23"/>
        </w:rPr>
        <w:t>&amp;</w:t>
      </w:r>
      <w:r>
        <w:rPr>
          <w:rFonts w:ascii="Calibri"/>
          <w:b/>
          <w:color w:val="231F20"/>
          <w:sz w:val="23"/>
        </w:rPr>
        <w:t>   </w:t>
      </w:r>
      <w:r>
        <w:rPr>
          <w:rFonts w:ascii="Calibri"/>
          <w:b/>
          <w:color w:val="231F20"/>
          <w:spacing w:val="-10"/>
          <w:sz w:val="23"/>
        </w:rPr>
        <w:t> </w:t>
      </w:r>
      <w:r>
        <w:rPr>
          <w:color w:val="231F20"/>
          <w:spacing w:val="-1"/>
          <w:w w:val="100"/>
          <w:sz w:val="24"/>
        </w:rPr>
        <w:t>Wha</w:t>
      </w:r>
      <w:r>
        <w:rPr>
          <w:color w:val="231F20"/>
          <w:w w:val="100"/>
          <w:sz w:val="24"/>
        </w:rPr>
        <w:t>t</w:t>
      </w:r>
      <w:r>
        <w:rPr>
          <w:color w:val="231F20"/>
          <w:sz w:val="24"/>
        </w:rPr>
        <w:t> </w:t>
      </w:r>
      <w:r>
        <w:rPr>
          <w:color w:val="231F20"/>
          <w:spacing w:val="-1"/>
          <w:w w:val="100"/>
          <w:sz w:val="24"/>
        </w:rPr>
        <w:t>doe</w:t>
      </w:r>
      <w:r>
        <w:rPr>
          <w:color w:val="231F20"/>
          <w:w w:val="100"/>
          <w:sz w:val="24"/>
        </w:rPr>
        <w:t>s</w:t>
      </w:r>
      <w:r>
        <w:rPr>
          <w:color w:val="231F20"/>
          <w:sz w:val="24"/>
        </w:rPr>
        <w:t> </w:t>
      </w:r>
      <w:r>
        <w:rPr>
          <w:color w:val="231F20"/>
          <w:spacing w:val="1"/>
          <w:w w:val="100"/>
          <w:sz w:val="24"/>
        </w:rPr>
        <w:t>t</w:t>
      </w:r>
      <w:r>
        <w:rPr>
          <w:color w:val="231F20"/>
          <w:spacing w:val="-1"/>
          <w:w w:val="100"/>
          <w:sz w:val="24"/>
        </w:rPr>
        <w:t>h</w:t>
      </w:r>
      <w:r>
        <w:rPr>
          <w:color w:val="231F20"/>
          <w:w w:val="100"/>
          <w:sz w:val="24"/>
        </w:rPr>
        <w:t>e</w:t>
      </w:r>
      <w:r>
        <w:rPr>
          <w:color w:val="231F20"/>
          <w:sz w:val="24"/>
        </w:rPr>
        <w:t> </w:t>
      </w:r>
      <w:r>
        <w:rPr>
          <w:color w:val="231F20"/>
          <w:spacing w:val="-1"/>
          <w:w w:val="100"/>
          <w:sz w:val="24"/>
        </w:rPr>
        <w:t>pseudo-o</w:t>
      </w:r>
      <w:r>
        <w:rPr>
          <w:color w:val="231F20"/>
          <w:w w:val="100"/>
          <w:sz w:val="24"/>
        </w:rPr>
        <w:t>p</w:t>
      </w:r>
      <w:r>
        <w:rPr>
          <w:color w:val="231F20"/>
          <w:sz w:val="24"/>
        </w:rPr>
        <w:t> </w:t>
      </w:r>
      <w:r>
        <w:rPr>
          <w:rFonts w:ascii="Courier New"/>
          <w:color w:val="6D6E71"/>
          <w:w w:val="103"/>
          <w:sz w:val="20"/>
        </w:rPr>
        <w:t>.FILL</w:t>
      </w:r>
      <w:r>
        <w:rPr>
          <w:rFonts w:ascii="Courier New"/>
          <w:color w:val="6D6E71"/>
          <w:spacing w:val="3"/>
          <w:sz w:val="20"/>
        </w:rPr>
        <w:t> </w:t>
      </w:r>
      <w:r>
        <w:rPr>
          <w:rFonts w:ascii="Courier New"/>
          <w:color w:val="6D6E71"/>
          <w:w w:val="103"/>
          <w:sz w:val="20"/>
        </w:rPr>
        <w:t>xFF004</w:t>
      </w:r>
      <w:r>
        <w:rPr>
          <w:rFonts w:ascii="Courier New"/>
          <w:color w:val="6D6E71"/>
          <w:spacing w:val="-60"/>
          <w:sz w:val="20"/>
        </w:rPr>
        <w:t> </w:t>
      </w:r>
      <w:r>
        <w:rPr>
          <w:color w:val="231F20"/>
          <w:spacing w:val="-1"/>
          <w:w w:val="100"/>
          <w:sz w:val="24"/>
        </w:rPr>
        <w:t>do</w:t>
      </w:r>
      <w:r>
        <w:rPr>
          <w:color w:val="231F20"/>
          <w:w w:val="100"/>
          <w:sz w:val="24"/>
        </w:rPr>
        <w:t>?</w:t>
      </w:r>
      <w:r>
        <w:rPr>
          <w:color w:val="231F20"/>
          <w:sz w:val="24"/>
        </w:rPr>
        <w:t> </w:t>
      </w:r>
      <w:r>
        <w:rPr>
          <w:color w:val="231F20"/>
          <w:spacing w:val="-1"/>
          <w:w w:val="100"/>
          <w:sz w:val="24"/>
        </w:rPr>
        <w:t>W</w:t>
      </w:r>
      <w:r>
        <w:rPr>
          <w:color w:val="231F20"/>
          <w:spacing w:val="-5"/>
          <w:w w:val="100"/>
          <w:sz w:val="24"/>
        </w:rPr>
        <w:t>h</w:t>
      </w:r>
      <w:r>
        <w:rPr>
          <w:color w:val="231F20"/>
          <w:spacing w:val="-1"/>
          <w:w w:val="100"/>
          <w:sz w:val="24"/>
        </w:rPr>
        <w:t>y?</w:t>
      </w:r>
    </w:p>
    <w:p>
      <w:pPr>
        <w:pStyle w:val="BodyText"/>
        <w:spacing w:line="230" w:lineRule="auto" w:before="91"/>
        <w:ind w:left="1828" w:right="2364" w:hanging="676"/>
      </w:pPr>
      <w:r>
        <w:rPr>
          <w:rFonts w:ascii="Calibri" w:hAnsi="Calibri"/>
          <w:b/>
          <w:color w:val="231F20"/>
          <w:w w:val="187"/>
          <w:sz w:val="23"/>
        </w:rPr>
        <w:t>!</w:t>
      </w:r>
      <w:r>
        <w:rPr>
          <w:rFonts w:ascii="Calibri" w:hAnsi="Calibri"/>
          <w:b/>
          <w:color w:val="231F20"/>
          <w:w w:val="91"/>
          <w:sz w:val="23"/>
        </w:rPr>
        <w:t>.</w:t>
      </w:r>
      <w:r>
        <w:rPr>
          <w:rFonts w:ascii="Calibri" w:hAnsi="Calibri"/>
          <w:b/>
          <w:color w:val="231F20"/>
          <w:w w:val="161"/>
          <w:sz w:val="23"/>
        </w:rPr>
        <w:t>#’</w:t>
      </w:r>
      <w:r>
        <w:rPr>
          <w:rFonts w:ascii="Calibri" w:hAnsi="Calibri"/>
          <w:b/>
          <w:color w:val="231F20"/>
          <w:sz w:val="23"/>
        </w:rPr>
        <w:t>    </w:t>
      </w:r>
      <w:r>
        <w:rPr>
          <w:color w:val="231F20"/>
          <w:w w:val="100"/>
        </w:rPr>
        <w:t>Re</w:t>
      </w:r>
      <w:r>
        <w:rPr>
          <w:color w:val="231F20"/>
          <w:w w:val="100"/>
        </w:rPr>
        <w:t>ca</w:t>
      </w:r>
      <w:r>
        <w:rPr>
          <w:color w:val="231F20"/>
          <w:w w:val="100"/>
        </w:rPr>
        <w:t>ll</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a</w:t>
      </w:r>
      <w:r>
        <w:rPr>
          <w:color w:val="231F20"/>
          <w:w w:val="100"/>
        </w:rPr>
        <w:t>ss</w:t>
      </w:r>
      <w:r>
        <w:rPr>
          <w:color w:val="231F20"/>
          <w:w w:val="100"/>
        </w:rPr>
        <w:t>e</w:t>
      </w:r>
      <w:r>
        <w:rPr>
          <w:color w:val="231F20"/>
          <w:w w:val="100"/>
        </w:rPr>
        <w:t>m</w:t>
      </w:r>
      <w:r>
        <w:rPr>
          <w:color w:val="231F20"/>
          <w:w w:val="100"/>
        </w:rPr>
        <w:t>b</w:t>
      </w:r>
      <w:r>
        <w:rPr>
          <w:color w:val="231F20"/>
          <w:w w:val="100"/>
        </w:rPr>
        <w:t>l</w:t>
      </w:r>
      <w:r>
        <w:rPr>
          <w:color w:val="231F20"/>
          <w:w w:val="100"/>
        </w:rPr>
        <w:t>y</w:t>
      </w:r>
      <w:r>
        <w:rPr>
          <w:color w:val="231F20"/>
        </w:rPr>
        <w:t> </w:t>
      </w:r>
      <w:r>
        <w:rPr>
          <w:color w:val="231F20"/>
          <w:w w:val="100"/>
        </w:rPr>
        <w:t>l</w:t>
      </w:r>
      <w:r>
        <w:rPr>
          <w:color w:val="231F20"/>
          <w:w w:val="100"/>
        </w:rPr>
        <w:t>a</w:t>
      </w:r>
      <w:r>
        <w:rPr>
          <w:color w:val="231F20"/>
          <w:w w:val="100"/>
        </w:rPr>
        <w:t>ngu</w:t>
      </w:r>
      <w:r>
        <w:rPr>
          <w:color w:val="231F20"/>
          <w:w w:val="100"/>
        </w:rPr>
        <w:t>a</w:t>
      </w:r>
      <w:r>
        <w:rPr>
          <w:color w:val="231F20"/>
          <w:w w:val="100"/>
        </w:rPr>
        <w:t>g</w:t>
      </w:r>
      <w:r>
        <w:rPr>
          <w:color w:val="231F20"/>
          <w:w w:val="100"/>
        </w:rPr>
        <w:t>e</w:t>
      </w:r>
      <w:r>
        <w:rPr>
          <w:color w:val="231F20"/>
        </w:rPr>
        <w:t> </w:t>
      </w:r>
      <w:r>
        <w:rPr>
          <w:color w:val="231F20"/>
          <w:w w:val="100"/>
        </w:rPr>
        <w:t>progr</w:t>
      </w:r>
      <w:r>
        <w:rPr>
          <w:color w:val="231F20"/>
          <w:w w:val="100"/>
        </w:rPr>
        <w:t>a</w:t>
      </w:r>
      <w:r>
        <w:rPr>
          <w:color w:val="231F20"/>
          <w:w w:val="100"/>
        </w:rPr>
        <w:t>m</w:t>
      </w:r>
      <w:r>
        <w:rPr>
          <w:color w:val="231F20"/>
        </w:rPr>
        <w:t> </w:t>
      </w:r>
      <w:r>
        <w:rPr>
          <w:color w:val="231F20"/>
          <w:w w:val="100"/>
        </w:rPr>
        <w:t>of</w:t>
      </w:r>
      <w:r>
        <w:rPr>
          <w:color w:val="231F20"/>
        </w:rPr>
        <w:t> </w:t>
      </w:r>
      <w:r>
        <w:rPr>
          <w:color w:val="231F20"/>
          <w:w w:val="100"/>
        </w:rPr>
        <w:t>E</w:t>
      </w:r>
      <w:r>
        <w:rPr>
          <w:color w:val="231F20"/>
          <w:w w:val="100"/>
        </w:rPr>
        <w:t>x</w:t>
      </w:r>
      <w:r>
        <w:rPr>
          <w:color w:val="231F20"/>
          <w:w w:val="100"/>
        </w:rPr>
        <w:t>e</w:t>
      </w:r>
      <w:r>
        <w:rPr>
          <w:color w:val="231F20"/>
          <w:w w:val="100"/>
        </w:rPr>
        <w:t>r</w:t>
      </w:r>
      <w:r>
        <w:rPr>
          <w:color w:val="231F20"/>
          <w:w w:val="100"/>
        </w:rPr>
        <w:t>c</w:t>
      </w:r>
      <w:r>
        <w:rPr>
          <w:color w:val="231F20"/>
          <w:w w:val="100"/>
        </w:rPr>
        <w:t>i</w:t>
      </w:r>
      <w:r>
        <w:rPr>
          <w:color w:val="231F20"/>
          <w:w w:val="100"/>
        </w:rPr>
        <w:t>s</w:t>
      </w:r>
      <w:r>
        <w:rPr>
          <w:color w:val="231F20"/>
          <w:w w:val="100"/>
        </w:rPr>
        <w:t>e</w:t>
      </w:r>
      <w:r>
        <w:rPr>
          <w:color w:val="231F20"/>
        </w:rPr>
        <w:t> </w:t>
      </w:r>
      <w:r>
        <w:rPr>
          <w:color w:val="231F20"/>
          <w:w w:val="100"/>
        </w:rPr>
        <w:t>7.6.</w:t>
      </w:r>
      <w:r>
        <w:rPr>
          <w:color w:val="231F20"/>
        </w:rPr>
        <w:t> </w:t>
      </w:r>
      <w:r>
        <w:rPr>
          <w:color w:val="231F20"/>
          <w:w w:val="100"/>
        </w:rPr>
        <w:t>Con</w:t>
      </w:r>
      <w:r>
        <w:rPr>
          <w:color w:val="231F20"/>
          <w:w w:val="100"/>
        </w:rPr>
        <w:t>s</w:t>
      </w:r>
      <w:r>
        <w:rPr>
          <w:color w:val="231F20"/>
          <w:w w:val="100"/>
        </w:rPr>
        <w:t>i</w:t>
      </w:r>
      <w:r>
        <w:rPr>
          <w:color w:val="231F20"/>
          <w:w w:val="100"/>
        </w:rPr>
        <w:t>d</w:t>
      </w:r>
      <w:r>
        <w:rPr>
          <w:color w:val="231F20"/>
          <w:w w:val="100"/>
        </w:rPr>
        <w:t>e</w:t>
      </w:r>
      <w:r>
        <w:rPr>
          <w:color w:val="231F20"/>
          <w:w w:val="100"/>
        </w:rPr>
        <w:t>r</w:t>
      </w:r>
      <w:r>
        <w:rPr>
          <w:color w:val="231F20"/>
        </w:rPr>
        <w:t> </w:t>
      </w:r>
      <w:r>
        <w:rPr>
          <w:color w:val="231F20"/>
          <w:w w:val="100"/>
        </w:rPr>
        <w:t>t</w:t>
      </w:r>
      <w:r>
        <w:rPr>
          <w:color w:val="231F20"/>
          <w:w w:val="100"/>
        </w:rPr>
        <w:t>h</w:t>
      </w:r>
      <w:r>
        <w:rPr>
          <w:color w:val="231F20"/>
          <w:w w:val="100"/>
        </w:rPr>
        <w:t>e </w:t>
      </w:r>
      <w:r>
        <w:rPr>
          <w:color w:val="231F20"/>
          <w:w w:val="105"/>
        </w:rPr>
        <w:t>following program:</w:t>
      </w:r>
    </w:p>
    <w:p>
      <w:pPr>
        <w:tabs>
          <w:tab w:pos="4394" w:val="left" w:leader="none"/>
        </w:tabs>
        <w:spacing w:before="50"/>
        <w:ind w:left="3472" w:right="0" w:firstLine="0"/>
        <w:jc w:val="left"/>
        <w:rPr>
          <w:rFonts w:ascii="Courier New"/>
          <w:sz w:val="20"/>
        </w:rPr>
      </w:pPr>
      <w:r>
        <w:rPr>
          <w:rFonts w:ascii="Courier New"/>
          <w:color w:val="6D6E71"/>
          <w:spacing w:val="-16"/>
          <w:w w:val="105"/>
          <w:sz w:val="20"/>
        </w:rPr>
        <w:t>.ORIG</w:t>
        <w:tab/>
      </w:r>
      <w:r>
        <w:rPr>
          <w:rFonts w:ascii="Courier New"/>
          <w:color w:val="6D6E71"/>
          <w:spacing w:val="-14"/>
          <w:w w:val="105"/>
          <w:sz w:val="20"/>
        </w:rPr>
        <w:t>x3000</w:t>
      </w:r>
    </w:p>
    <w:p>
      <w:pPr>
        <w:tabs>
          <w:tab w:pos="4402" w:val="left" w:leader="none"/>
        </w:tabs>
        <w:spacing w:before="31"/>
        <w:ind w:left="3467" w:right="0" w:firstLine="0"/>
        <w:jc w:val="left"/>
        <w:rPr>
          <w:rFonts w:ascii="Courier New"/>
          <w:sz w:val="20"/>
        </w:rPr>
      </w:pPr>
      <w:r>
        <w:rPr>
          <w:rFonts w:ascii="Courier New"/>
          <w:color w:val="6D6E71"/>
          <w:spacing w:val="-11"/>
          <w:w w:val="105"/>
          <w:sz w:val="20"/>
        </w:rPr>
        <w:t>AND</w:t>
        <w:tab/>
      </w:r>
      <w:r>
        <w:rPr>
          <w:rFonts w:ascii="Courier New"/>
          <w:color w:val="6D6E71"/>
          <w:spacing w:val="-14"/>
          <w:w w:val="105"/>
          <w:sz w:val="20"/>
        </w:rPr>
        <w:t>R0, </w:t>
      </w:r>
      <w:r>
        <w:rPr>
          <w:rFonts w:ascii="Courier New"/>
          <w:color w:val="6D6E71"/>
          <w:spacing w:val="-15"/>
          <w:w w:val="105"/>
          <w:sz w:val="20"/>
        </w:rPr>
        <w:t>R0,</w:t>
      </w:r>
      <w:r>
        <w:rPr>
          <w:rFonts w:ascii="Courier New"/>
          <w:color w:val="6D6E71"/>
          <w:spacing w:val="-78"/>
          <w:w w:val="105"/>
          <w:sz w:val="20"/>
        </w:rPr>
        <w:t> </w:t>
      </w:r>
      <w:r>
        <w:rPr>
          <w:rFonts w:ascii="Courier New"/>
          <w:color w:val="6D6E71"/>
          <w:spacing w:val="-7"/>
          <w:w w:val="105"/>
          <w:sz w:val="20"/>
        </w:rPr>
        <w:t>#0</w:t>
      </w:r>
    </w:p>
    <w:tbl>
      <w:tblPr>
        <w:tblW w:w="0" w:type="auto"/>
        <w:jc w:val="left"/>
        <w:tblInd w:w="2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2"/>
        <w:gridCol w:w="1089"/>
        <w:gridCol w:w="1406"/>
      </w:tblGrid>
      <w:tr>
        <w:trPr>
          <w:trHeight w:val="251" w:hRule="atLeast"/>
        </w:trPr>
        <w:tc>
          <w:tcPr>
            <w:tcW w:w="522" w:type="dxa"/>
          </w:tcPr>
          <w:p>
            <w:pPr>
              <w:pStyle w:val="TableParagraph"/>
              <w:spacing w:line="205" w:lineRule="exact" w:before="27"/>
              <w:ind w:left="50"/>
              <w:rPr>
                <w:sz w:val="20"/>
              </w:rPr>
            </w:pPr>
            <w:r>
              <w:rPr>
                <w:color w:val="6D6E71"/>
                <w:w w:val="103"/>
                <w:sz w:val="20"/>
              </w:rPr>
              <w:t>D</w:t>
            </w:r>
          </w:p>
        </w:tc>
        <w:tc>
          <w:tcPr>
            <w:tcW w:w="1089" w:type="dxa"/>
          </w:tcPr>
          <w:p>
            <w:pPr>
              <w:pStyle w:val="TableParagraph"/>
              <w:spacing w:line="205" w:lineRule="exact" w:before="27"/>
              <w:ind w:left="351"/>
              <w:rPr>
                <w:sz w:val="20"/>
              </w:rPr>
            </w:pPr>
            <w:r>
              <w:rPr>
                <w:color w:val="6D6E71"/>
                <w:w w:val="105"/>
                <w:sz w:val="20"/>
              </w:rPr>
              <w:t>LD</w:t>
            </w:r>
          </w:p>
        </w:tc>
        <w:tc>
          <w:tcPr>
            <w:tcW w:w="1406" w:type="dxa"/>
          </w:tcPr>
          <w:p>
            <w:pPr>
              <w:pStyle w:val="TableParagraph"/>
              <w:spacing w:line="205" w:lineRule="exact" w:before="27"/>
              <w:ind w:left="196"/>
              <w:rPr>
                <w:sz w:val="20"/>
              </w:rPr>
            </w:pPr>
            <w:r>
              <w:rPr>
                <w:color w:val="6D6E71"/>
                <w:w w:val="105"/>
                <w:sz w:val="20"/>
              </w:rPr>
              <w:t>R1, A</w:t>
            </w:r>
          </w:p>
        </w:tc>
      </w:tr>
      <w:tr>
        <w:trPr>
          <w:trHeight w:val="487" w:hRule="atLeast"/>
        </w:trPr>
        <w:tc>
          <w:tcPr>
            <w:tcW w:w="522" w:type="dxa"/>
          </w:tcPr>
          <w:p>
            <w:pPr>
              <w:pStyle w:val="TableParagraph"/>
              <w:rPr>
                <w:rFonts w:ascii="Times New Roman"/>
                <w:sz w:val="22"/>
              </w:rPr>
            </w:pPr>
          </w:p>
        </w:tc>
        <w:tc>
          <w:tcPr>
            <w:tcW w:w="1089" w:type="dxa"/>
          </w:tcPr>
          <w:p>
            <w:pPr>
              <w:pStyle w:val="TableParagraph"/>
              <w:spacing w:before="33"/>
              <w:ind w:left="349"/>
              <w:rPr>
                <w:sz w:val="20"/>
              </w:rPr>
            </w:pPr>
            <w:r>
              <w:rPr>
                <w:color w:val="6D6E71"/>
                <w:spacing w:val="-16"/>
                <w:w w:val="105"/>
                <w:sz w:val="20"/>
              </w:rPr>
              <w:t>AND</w:t>
            </w:r>
          </w:p>
          <w:p>
            <w:pPr>
              <w:pStyle w:val="TableParagraph"/>
              <w:spacing w:line="205" w:lineRule="exact" w:before="3"/>
              <w:ind w:left="349"/>
              <w:rPr>
                <w:sz w:val="20"/>
              </w:rPr>
            </w:pPr>
            <w:r>
              <w:rPr>
                <w:color w:val="6D6E71"/>
                <w:spacing w:val="-16"/>
                <w:w w:val="105"/>
                <w:sz w:val="20"/>
              </w:rPr>
              <w:t>BRp</w:t>
            </w:r>
          </w:p>
        </w:tc>
        <w:tc>
          <w:tcPr>
            <w:tcW w:w="1406" w:type="dxa"/>
          </w:tcPr>
          <w:p>
            <w:pPr>
              <w:pStyle w:val="TableParagraph"/>
              <w:spacing w:line="230" w:lineRule="atLeast" w:before="29"/>
              <w:ind w:left="196" w:right="147"/>
              <w:rPr>
                <w:sz w:val="20"/>
              </w:rPr>
            </w:pPr>
            <w:r>
              <w:rPr>
                <w:color w:val="6D6E71"/>
                <w:spacing w:val="-14"/>
                <w:w w:val="105"/>
                <w:sz w:val="20"/>
              </w:rPr>
              <w:t>R2, </w:t>
            </w:r>
            <w:r>
              <w:rPr>
                <w:color w:val="6D6E71"/>
                <w:spacing w:val="-15"/>
                <w:w w:val="105"/>
                <w:sz w:val="20"/>
              </w:rPr>
              <w:t>R1,</w:t>
            </w:r>
            <w:r>
              <w:rPr>
                <w:color w:val="6D6E71"/>
                <w:spacing w:val="-89"/>
                <w:w w:val="105"/>
                <w:sz w:val="20"/>
              </w:rPr>
              <w:t> </w:t>
            </w:r>
            <w:r>
              <w:rPr>
                <w:color w:val="6D6E71"/>
                <w:spacing w:val="-14"/>
                <w:w w:val="105"/>
                <w:sz w:val="20"/>
              </w:rPr>
              <w:t>#1 </w:t>
            </w:r>
            <w:r>
              <w:rPr>
                <w:color w:val="6D6E71"/>
                <w:w w:val="105"/>
                <w:sz w:val="20"/>
              </w:rPr>
              <w:t>B</w:t>
            </w:r>
          </w:p>
        </w:tc>
      </w:tr>
      <w:tr>
        <w:trPr>
          <w:trHeight w:val="253" w:hRule="atLeast"/>
        </w:trPr>
        <w:tc>
          <w:tcPr>
            <w:tcW w:w="522" w:type="dxa"/>
          </w:tcPr>
          <w:p>
            <w:pPr>
              <w:pStyle w:val="TableParagraph"/>
              <w:spacing w:line="202" w:lineRule="exact" w:before="31"/>
              <w:ind w:left="50"/>
              <w:rPr>
                <w:sz w:val="20"/>
              </w:rPr>
            </w:pPr>
            <w:r>
              <w:rPr>
                <w:color w:val="6D6E71"/>
                <w:w w:val="103"/>
                <w:sz w:val="20"/>
              </w:rPr>
              <w:t>E</w:t>
            </w:r>
          </w:p>
        </w:tc>
        <w:tc>
          <w:tcPr>
            <w:tcW w:w="1089" w:type="dxa"/>
          </w:tcPr>
          <w:p>
            <w:pPr>
              <w:pStyle w:val="TableParagraph"/>
              <w:spacing w:line="202" w:lineRule="exact" w:before="31"/>
              <w:ind w:left="349"/>
              <w:rPr>
                <w:sz w:val="20"/>
              </w:rPr>
            </w:pPr>
            <w:r>
              <w:rPr>
                <w:color w:val="6D6E71"/>
                <w:w w:val="105"/>
                <w:sz w:val="20"/>
              </w:rPr>
              <w:t>ADD</w:t>
            </w:r>
          </w:p>
        </w:tc>
        <w:tc>
          <w:tcPr>
            <w:tcW w:w="1406" w:type="dxa"/>
          </w:tcPr>
          <w:p>
            <w:pPr>
              <w:pStyle w:val="TableParagraph"/>
              <w:spacing w:line="202" w:lineRule="exact" w:before="31"/>
              <w:ind w:left="196"/>
              <w:rPr>
                <w:sz w:val="20"/>
              </w:rPr>
            </w:pPr>
            <w:r>
              <w:rPr>
                <w:color w:val="6D6E71"/>
                <w:spacing w:val="-14"/>
                <w:w w:val="105"/>
                <w:sz w:val="20"/>
              </w:rPr>
              <w:t>R1, </w:t>
            </w:r>
            <w:r>
              <w:rPr>
                <w:color w:val="6D6E71"/>
                <w:spacing w:val="-15"/>
                <w:w w:val="105"/>
                <w:sz w:val="20"/>
              </w:rPr>
              <w:t>R1,</w:t>
            </w:r>
            <w:r>
              <w:rPr>
                <w:color w:val="6D6E71"/>
                <w:spacing w:val="-88"/>
                <w:w w:val="105"/>
                <w:sz w:val="20"/>
              </w:rPr>
              <w:t> </w:t>
            </w:r>
            <w:r>
              <w:rPr>
                <w:color w:val="6D6E71"/>
                <w:spacing w:val="-13"/>
                <w:w w:val="105"/>
                <w:sz w:val="20"/>
              </w:rPr>
              <w:t>#-1</w:t>
            </w:r>
          </w:p>
        </w:tc>
      </w:tr>
      <w:tr>
        <w:trPr>
          <w:trHeight w:val="255" w:hRule="atLeast"/>
        </w:trPr>
        <w:tc>
          <w:tcPr>
            <w:tcW w:w="522" w:type="dxa"/>
          </w:tcPr>
          <w:p>
            <w:pPr>
              <w:pStyle w:val="TableParagraph"/>
              <w:spacing w:line="205" w:lineRule="exact" w:before="30"/>
              <w:ind w:left="50"/>
              <w:rPr>
                <w:sz w:val="20"/>
              </w:rPr>
            </w:pPr>
            <w:r>
              <w:rPr>
                <w:color w:val="6D6E71"/>
                <w:w w:val="103"/>
                <w:sz w:val="20"/>
              </w:rPr>
              <w:t>B</w:t>
            </w:r>
          </w:p>
        </w:tc>
        <w:tc>
          <w:tcPr>
            <w:tcW w:w="1089" w:type="dxa"/>
          </w:tcPr>
          <w:p>
            <w:pPr>
              <w:pStyle w:val="TableParagraph"/>
              <w:spacing w:line="205" w:lineRule="exact" w:before="30"/>
              <w:ind w:left="349"/>
              <w:rPr>
                <w:sz w:val="20"/>
              </w:rPr>
            </w:pPr>
            <w:r>
              <w:rPr>
                <w:color w:val="6D6E71"/>
                <w:w w:val="105"/>
                <w:sz w:val="20"/>
              </w:rPr>
              <w:t>ADD</w:t>
            </w:r>
          </w:p>
        </w:tc>
        <w:tc>
          <w:tcPr>
            <w:tcW w:w="1406" w:type="dxa"/>
          </w:tcPr>
          <w:p>
            <w:pPr>
              <w:pStyle w:val="TableParagraph"/>
              <w:spacing w:line="205" w:lineRule="exact" w:before="30"/>
              <w:ind w:left="196"/>
              <w:rPr>
                <w:sz w:val="20"/>
              </w:rPr>
            </w:pPr>
            <w:r>
              <w:rPr>
                <w:color w:val="6D6E71"/>
                <w:spacing w:val="-14"/>
                <w:w w:val="105"/>
                <w:sz w:val="20"/>
              </w:rPr>
              <w:t>R0, </w:t>
            </w:r>
            <w:r>
              <w:rPr>
                <w:color w:val="6D6E71"/>
                <w:spacing w:val="-15"/>
                <w:w w:val="105"/>
                <w:sz w:val="20"/>
              </w:rPr>
              <w:t>R0,</w:t>
            </w:r>
            <w:r>
              <w:rPr>
                <w:color w:val="6D6E71"/>
                <w:spacing w:val="-85"/>
                <w:w w:val="105"/>
                <w:sz w:val="20"/>
              </w:rPr>
              <w:t> </w:t>
            </w:r>
            <w:r>
              <w:rPr>
                <w:color w:val="6D6E71"/>
                <w:spacing w:val="-7"/>
                <w:w w:val="105"/>
                <w:sz w:val="20"/>
              </w:rPr>
              <w:t>R1</w:t>
            </w:r>
          </w:p>
        </w:tc>
      </w:tr>
      <w:tr>
        <w:trPr>
          <w:trHeight w:val="714" w:hRule="atLeast"/>
        </w:trPr>
        <w:tc>
          <w:tcPr>
            <w:tcW w:w="522" w:type="dxa"/>
          </w:tcPr>
          <w:p>
            <w:pPr>
              <w:pStyle w:val="TableParagraph"/>
              <w:spacing w:before="2"/>
              <w:rPr>
                <w:sz w:val="23"/>
              </w:rPr>
            </w:pPr>
          </w:p>
          <w:p>
            <w:pPr>
              <w:pStyle w:val="TableParagraph"/>
              <w:ind w:left="50"/>
              <w:rPr>
                <w:sz w:val="20"/>
              </w:rPr>
            </w:pPr>
            <w:r>
              <w:rPr>
                <w:color w:val="6D6E71"/>
                <w:w w:val="103"/>
                <w:sz w:val="20"/>
              </w:rPr>
              <w:t>F</w:t>
            </w:r>
          </w:p>
        </w:tc>
        <w:tc>
          <w:tcPr>
            <w:tcW w:w="1089" w:type="dxa"/>
          </w:tcPr>
          <w:p>
            <w:pPr>
              <w:pStyle w:val="TableParagraph"/>
              <w:spacing w:before="33"/>
              <w:ind w:left="349"/>
              <w:rPr>
                <w:sz w:val="20"/>
              </w:rPr>
            </w:pPr>
            <w:r>
              <w:rPr>
                <w:color w:val="6D6E71"/>
                <w:w w:val="105"/>
                <w:sz w:val="20"/>
              </w:rPr>
              <w:t>ADD</w:t>
            </w:r>
          </w:p>
          <w:p>
            <w:pPr>
              <w:pStyle w:val="TableParagraph"/>
              <w:spacing w:line="230" w:lineRule="atLeast"/>
              <w:ind w:left="351" w:right="147" w:hanging="2"/>
              <w:rPr>
                <w:sz w:val="20"/>
              </w:rPr>
            </w:pPr>
            <w:r>
              <w:rPr>
                <w:color w:val="6D6E71"/>
                <w:sz w:val="20"/>
              </w:rPr>
              <w:t>BRp </w:t>
            </w:r>
            <w:r>
              <w:rPr>
                <w:color w:val="6D6E71"/>
                <w:w w:val="105"/>
                <w:sz w:val="20"/>
              </w:rPr>
              <w:t>ST</w:t>
            </w:r>
          </w:p>
        </w:tc>
        <w:tc>
          <w:tcPr>
            <w:tcW w:w="1406" w:type="dxa"/>
          </w:tcPr>
          <w:p>
            <w:pPr>
              <w:pStyle w:val="TableParagraph"/>
              <w:spacing w:line="242" w:lineRule="auto" w:before="33"/>
              <w:ind w:left="196" w:right="45"/>
              <w:rPr>
                <w:sz w:val="20"/>
              </w:rPr>
            </w:pPr>
            <w:r>
              <w:rPr>
                <w:color w:val="6D6E71"/>
                <w:spacing w:val="-14"/>
                <w:w w:val="105"/>
                <w:sz w:val="20"/>
              </w:rPr>
              <w:t>R1, </w:t>
            </w:r>
            <w:r>
              <w:rPr>
                <w:color w:val="6D6E71"/>
                <w:spacing w:val="-15"/>
                <w:w w:val="105"/>
                <w:sz w:val="20"/>
              </w:rPr>
              <w:t>R1,</w:t>
            </w:r>
            <w:r>
              <w:rPr>
                <w:color w:val="6D6E71"/>
                <w:spacing w:val="-87"/>
                <w:w w:val="105"/>
                <w:sz w:val="20"/>
              </w:rPr>
              <w:t> </w:t>
            </w:r>
            <w:r>
              <w:rPr>
                <w:color w:val="6D6E71"/>
                <w:spacing w:val="-18"/>
                <w:w w:val="105"/>
                <w:sz w:val="20"/>
              </w:rPr>
              <w:t>#-2 </w:t>
            </w:r>
            <w:r>
              <w:rPr>
                <w:color w:val="6D6E71"/>
                <w:w w:val="105"/>
                <w:sz w:val="20"/>
              </w:rPr>
              <w:t>B</w:t>
            </w:r>
          </w:p>
          <w:p>
            <w:pPr>
              <w:pStyle w:val="TableParagraph"/>
              <w:spacing w:line="202" w:lineRule="exact" w:before="2"/>
              <w:ind w:left="196"/>
              <w:rPr>
                <w:sz w:val="20"/>
              </w:rPr>
            </w:pPr>
            <w:r>
              <w:rPr>
                <w:color w:val="6D6E71"/>
                <w:w w:val="105"/>
                <w:sz w:val="20"/>
              </w:rPr>
              <w:t>R0, C</w:t>
            </w:r>
          </w:p>
        </w:tc>
      </w:tr>
      <w:tr>
        <w:trPr>
          <w:trHeight w:val="247" w:hRule="atLeast"/>
        </w:trPr>
        <w:tc>
          <w:tcPr>
            <w:tcW w:w="522" w:type="dxa"/>
          </w:tcPr>
          <w:p>
            <w:pPr>
              <w:pStyle w:val="TableParagraph"/>
              <w:rPr>
                <w:rFonts w:ascii="Times New Roman"/>
                <w:sz w:val="18"/>
              </w:rPr>
            </w:pPr>
          </w:p>
        </w:tc>
        <w:tc>
          <w:tcPr>
            <w:tcW w:w="1089" w:type="dxa"/>
          </w:tcPr>
          <w:p>
            <w:pPr>
              <w:pStyle w:val="TableParagraph"/>
              <w:spacing w:line="202" w:lineRule="exact" w:before="26"/>
              <w:ind w:left="348"/>
              <w:rPr>
                <w:sz w:val="20"/>
              </w:rPr>
            </w:pPr>
            <w:r>
              <w:rPr>
                <w:color w:val="6D6E71"/>
                <w:w w:val="105"/>
                <w:sz w:val="20"/>
              </w:rPr>
              <w:t>TRAP</w:t>
            </w:r>
          </w:p>
        </w:tc>
        <w:tc>
          <w:tcPr>
            <w:tcW w:w="1406" w:type="dxa"/>
          </w:tcPr>
          <w:p>
            <w:pPr>
              <w:pStyle w:val="TableParagraph"/>
              <w:spacing w:line="202" w:lineRule="exact" w:before="26"/>
              <w:ind w:left="191"/>
              <w:rPr>
                <w:sz w:val="20"/>
              </w:rPr>
            </w:pPr>
            <w:r>
              <w:rPr>
                <w:color w:val="6D6E71"/>
                <w:w w:val="105"/>
                <w:sz w:val="20"/>
              </w:rPr>
              <w:t>x25</w:t>
            </w:r>
          </w:p>
        </w:tc>
      </w:tr>
      <w:tr>
        <w:trPr>
          <w:trHeight w:val="241" w:hRule="atLeast"/>
        </w:trPr>
        <w:tc>
          <w:tcPr>
            <w:tcW w:w="522" w:type="dxa"/>
          </w:tcPr>
          <w:p>
            <w:pPr>
              <w:pStyle w:val="TableParagraph"/>
              <w:spacing w:line="191" w:lineRule="exact" w:before="30"/>
              <w:ind w:left="50"/>
              <w:rPr>
                <w:sz w:val="20"/>
              </w:rPr>
            </w:pPr>
            <w:r>
              <w:rPr>
                <w:color w:val="6D6E71"/>
                <w:w w:val="103"/>
                <w:sz w:val="20"/>
              </w:rPr>
              <w:t>A</w:t>
            </w:r>
          </w:p>
        </w:tc>
        <w:tc>
          <w:tcPr>
            <w:tcW w:w="1089" w:type="dxa"/>
          </w:tcPr>
          <w:p>
            <w:pPr>
              <w:pStyle w:val="TableParagraph"/>
              <w:spacing w:line="191" w:lineRule="exact" w:before="30"/>
              <w:ind w:left="354"/>
              <w:rPr>
                <w:sz w:val="20"/>
              </w:rPr>
            </w:pPr>
            <w:r>
              <w:rPr>
                <w:color w:val="6D6E71"/>
                <w:w w:val="105"/>
                <w:sz w:val="20"/>
              </w:rPr>
              <w:t>.BLKW</w:t>
            </w:r>
          </w:p>
        </w:tc>
        <w:tc>
          <w:tcPr>
            <w:tcW w:w="1406" w:type="dxa"/>
          </w:tcPr>
          <w:p>
            <w:pPr>
              <w:pStyle w:val="TableParagraph"/>
              <w:spacing w:line="191" w:lineRule="exact" w:before="30"/>
              <w:ind w:left="196"/>
              <w:rPr>
                <w:sz w:val="20"/>
              </w:rPr>
            </w:pPr>
            <w:r>
              <w:rPr>
                <w:color w:val="6D6E71"/>
                <w:w w:val="103"/>
                <w:sz w:val="20"/>
              </w:rPr>
              <w:t>1</w:t>
            </w:r>
          </w:p>
        </w:tc>
      </w:tr>
      <w:tr>
        <w:trPr>
          <w:trHeight w:val="467" w:hRule="atLeast"/>
        </w:trPr>
        <w:tc>
          <w:tcPr>
            <w:tcW w:w="522" w:type="dxa"/>
          </w:tcPr>
          <w:p>
            <w:pPr>
              <w:pStyle w:val="TableParagraph"/>
              <w:spacing w:before="19"/>
              <w:ind w:left="50"/>
              <w:rPr>
                <w:sz w:val="20"/>
              </w:rPr>
            </w:pPr>
            <w:r>
              <w:rPr>
                <w:color w:val="6D6E71"/>
                <w:w w:val="103"/>
                <w:sz w:val="20"/>
              </w:rPr>
              <w:t>C</w:t>
            </w:r>
          </w:p>
        </w:tc>
        <w:tc>
          <w:tcPr>
            <w:tcW w:w="1089" w:type="dxa"/>
          </w:tcPr>
          <w:p>
            <w:pPr>
              <w:pStyle w:val="TableParagraph"/>
              <w:spacing w:before="19"/>
              <w:ind w:left="354"/>
              <w:rPr>
                <w:sz w:val="20"/>
              </w:rPr>
            </w:pPr>
            <w:r>
              <w:rPr>
                <w:color w:val="6D6E71"/>
                <w:w w:val="105"/>
                <w:sz w:val="20"/>
              </w:rPr>
              <w:t>.BLKW</w:t>
            </w:r>
          </w:p>
          <w:p>
            <w:pPr>
              <w:pStyle w:val="TableParagraph"/>
              <w:spacing w:line="199" w:lineRule="exact" w:before="3"/>
              <w:ind w:left="354"/>
              <w:rPr>
                <w:sz w:val="20"/>
              </w:rPr>
            </w:pPr>
            <w:r>
              <w:rPr>
                <w:color w:val="6D6E71"/>
                <w:w w:val="105"/>
                <w:sz w:val="20"/>
              </w:rPr>
              <w:t>.END</w:t>
            </w:r>
          </w:p>
        </w:tc>
        <w:tc>
          <w:tcPr>
            <w:tcW w:w="1406" w:type="dxa"/>
          </w:tcPr>
          <w:p>
            <w:pPr>
              <w:pStyle w:val="TableParagraph"/>
              <w:spacing w:before="19"/>
              <w:ind w:left="196"/>
              <w:rPr>
                <w:sz w:val="20"/>
              </w:rPr>
            </w:pPr>
            <w:r>
              <w:rPr>
                <w:color w:val="6D6E71"/>
                <w:w w:val="103"/>
                <w:sz w:val="20"/>
              </w:rPr>
              <w:t>1</w:t>
            </w:r>
          </w:p>
        </w:tc>
      </w:tr>
    </w:tbl>
    <w:p>
      <w:pPr>
        <w:pStyle w:val="BodyText"/>
        <w:spacing w:before="35"/>
        <w:ind w:left="1828" w:right="2710"/>
      </w:pPr>
      <w:r>
        <w:rPr>
          <w:color w:val="231F20"/>
        </w:rPr>
        <w:t>The assembler translates both assembly language programs into machine language programs. What can you say about the two resulting machine language programs?</w:t>
      </w:r>
    </w:p>
    <w:p>
      <w:pPr>
        <w:pStyle w:val="BodyText"/>
        <w:spacing w:before="91"/>
        <w:ind w:left="1153"/>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48"/>
          <w:sz w:val="23"/>
        </w:rPr>
        <w:t>#</w:t>
      </w:r>
      <w:r>
        <w:rPr>
          <w:rFonts w:ascii="Calibri"/>
          <w:b/>
          <w:color w:val="231F20"/>
          <w:w w:val="148"/>
          <w:sz w:val="23"/>
        </w:rPr>
        <w:t>!</w:t>
      </w:r>
      <w:r>
        <w:rPr>
          <w:rFonts w:ascii="Calibri"/>
          <w:b/>
          <w:color w:val="231F20"/>
          <w:sz w:val="23"/>
        </w:rPr>
        <w:t>   </w:t>
      </w:r>
      <w:r>
        <w:rPr>
          <w:rFonts w:ascii="Calibri"/>
          <w:b/>
          <w:color w:val="231F20"/>
          <w:spacing w:val="-10"/>
          <w:sz w:val="23"/>
        </w:rPr>
        <w:t> </w:t>
      </w:r>
      <w:r>
        <w:rPr>
          <w:color w:val="231F20"/>
          <w:spacing w:val="-1"/>
          <w:w w:val="100"/>
        </w:rPr>
        <w:t>Conside</w:t>
      </w:r>
      <w:r>
        <w:rPr>
          <w:color w:val="231F20"/>
          <w:w w:val="100"/>
        </w:rPr>
        <w:t>r</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assemb</w:t>
      </w:r>
      <w:r>
        <w:rPr>
          <w:color w:val="231F20"/>
          <w:spacing w:val="-6"/>
          <w:w w:val="100"/>
        </w:rPr>
        <w:t>l</w:t>
      </w:r>
      <w:r>
        <w:rPr>
          <w:color w:val="231F20"/>
          <w:w w:val="100"/>
        </w:rPr>
        <w:t>y</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am:</w:t>
      </w:r>
    </w:p>
    <w:p>
      <w:pPr>
        <w:spacing w:line="242" w:lineRule="auto" w:before="116"/>
        <w:ind w:left="2945" w:right="6555" w:firstLine="0"/>
        <w:jc w:val="left"/>
        <w:rPr>
          <w:rFonts w:ascii="Courier New"/>
          <w:sz w:val="20"/>
        </w:rPr>
      </w:pPr>
      <w:r>
        <w:rPr>
          <w:rFonts w:ascii="Courier New"/>
          <w:color w:val="6D6E71"/>
          <w:w w:val="105"/>
          <w:sz w:val="20"/>
        </w:rPr>
        <w:t>.ORIG x3000 AND R2, R2,</w:t>
      </w:r>
      <w:r>
        <w:rPr>
          <w:rFonts w:ascii="Courier New"/>
          <w:color w:val="6D6E71"/>
          <w:spacing w:val="-29"/>
          <w:w w:val="105"/>
          <w:sz w:val="20"/>
        </w:rPr>
        <w:t> </w:t>
      </w:r>
      <w:r>
        <w:rPr>
          <w:rFonts w:ascii="Courier New"/>
          <w:color w:val="6D6E71"/>
          <w:spacing w:val="-8"/>
          <w:w w:val="105"/>
          <w:sz w:val="20"/>
        </w:rPr>
        <w:t>#0 </w:t>
      </w:r>
      <w:r>
        <w:rPr>
          <w:rFonts w:ascii="Courier New"/>
          <w:color w:val="6D6E71"/>
          <w:w w:val="105"/>
          <w:sz w:val="20"/>
        </w:rPr>
        <w:t>AND R6, R6,</w:t>
      </w:r>
      <w:r>
        <w:rPr>
          <w:rFonts w:ascii="Courier New"/>
          <w:color w:val="6D6E71"/>
          <w:spacing w:val="-29"/>
          <w:w w:val="105"/>
          <w:sz w:val="20"/>
        </w:rPr>
        <w:t> </w:t>
      </w:r>
      <w:r>
        <w:rPr>
          <w:rFonts w:ascii="Courier New"/>
          <w:color w:val="6D6E71"/>
          <w:spacing w:val="-8"/>
          <w:w w:val="105"/>
          <w:sz w:val="20"/>
        </w:rPr>
        <w:t>#0 </w:t>
      </w:r>
      <w:r>
        <w:rPr>
          <w:rFonts w:ascii="Courier New"/>
          <w:color w:val="6D6E71"/>
          <w:w w:val="105"/>
          <w:sz w:val="20"/>
        </w:rPr>
        <w:t>ADD R2, R2,</w:t>
      </w:r>
      <w:r>
        <w:rPr>
          <w:rFonts w:ascii="Courier New"/>
          <w:color w:val="6D6E71"/>
          <w:spacing w:val="-30"/>
          <w:w w:val="105"/>
          <w:sz w:val="20"/>
        </w:rPr>
        <w:t> </w:t>
      </w:r>
      <w:r>
        <w:rPr>
          <w:rFonts w:ascii="Courier New"/>
          <w:color w:val="6D6E71"/>
          <w:spacing w:val="-8"/>
          <w:w w:val="105"/>
          <w:sz w:val="20"/>
        </w:rPr>
        <w:t>#1</w:t>
      </w:r>
    </w:p>
    <w:p>
      <w:pPr>
        <w:tabs>
          <w:tab w:pos="2940" w:val="left" w:leader="none"/>
        </w:tabs>
        <w:spacing w:line="242" w:lineRule="auto" w:before="4"/>
        <w:ind w:left="2945" w:right="6556" w:hanging="1117"/>
        <w:jc w:val="left"/>
        <w:rPr>
          <w:rFonts w:ascii="Courier New"/>
          <w:sz w:val="20"/>
        </w:rPr>
      </w:pPr>
      <w:r>
        <w:rPr>
          <w:rFonts w:ascii="Courier New"/>
          <w:color w:val="6D6E71"/>
          <w:w w:val="105"/>
          <w:sz w:val="20"/>
        </w:rPr>
        <w:t>TOP</w:t>
        <w:tab/>
        <w:t>ADD R3, R2,</w:t>
      </w:r>
      <w:r>
        <w:rPr>
          <w:rFonts w:ascii="Courier New"/>
          <w:color w:val="6D6E71"/>
          <w:spacing w:val="-31"/>
          <w:w w:val="105"/>
          <w:sz w:val="20"/>
        </w:rPr>
        <w:t> </w:t>
      </w:r>
      <w:r>
        <w:rPr>
          <w:rFonts w:ascii="Courier New"/>
          <w:color w:val="6D6E71"/>
          <w:w w:val="105"/>
          <w:sz w:val="20"/>
        </w:rPr>
        <w:t>#0 ADD R4, R1,</w:t>
      </w:r>
      <w:r>
        <w:rPr>
          <w:rFonts w:ascii="Courier New"/>
          <w:color w:val="6D6E71"/>
          <w:spacing w:val="-30"/>
          <w:w w:val="105"/>
          <w:sz w:val="20"/>
        </w:rPr>
        <w:t> </w:t>
      </w:r>
      <w:r>
        <w:rPr>
          <w:rFonts w:ascii="Courier New"/>
          <w:color w:val="6D6E71"/>
          <w:spacing w:val="-8"/>
          <w:w w:val="105"/>
          <w:sz w:val="20"/>
        </w:rPr>
        <w:t>#0</w:t>
      </w:r>
    </w:p>
    <w:p>
      <w:pPr>
        <w:tabs>
          <w:tab w:pos="2939" w:val="left" w:leader="none"/>
        </w:tabs>
        <w:spacing w:before="1"/>
        <w:ind w:left="1828" w:right="0" w:firstLine="0"/>
        <w:jc w:val="left"/>
        <w:rPr>
          <w:rFonts w:ascii="Courier New"/>
          <w:sz w:val="20"/>
        </w:rPr>
      </w:pPr>
      <w:r>
        <w:rPr>
          <w:rFonts w:ascii="Courier New"/>
          <w:color w:val="6D6E71"/>
          <w:w w:val="105"/>
          <w:sz w:val="20"/>
        </w:rPr>
        <w:t>SEARCH</w:t>
        <w:tab/>
        <w:t>ADD R3, R3,</w:t>
      </w:r>
      <w:r>
        <w:rPr>
          <w:rFonts w:ascii="Courier New"/>
          <w:color w:val="6D6E71"/>
          <w:spacing w:val="-31"/>
          <w:w w:val="105"/>
          <w:sz w:val="20"/>
        </w:rPr>
        <w:t> </w:t>
      </w:r>
      <w:r>
        <w:rPr>
          <w:rFonts w:ascii="Courier New"/>
          <w:color w:val="6D6E71"/>
          <w:w w:val="105"/>
          <w:sz w:val="20"/>
        </w:rPr>
        <w:t>R3</w:t>
      </w:r>
    </w:p>
    <w:p>
      <w:pPr>
        <w:spacing w:line="242" w:lineRule="auto" w:before="3"/>
        <w:ind w:left="2945" w:right="6266" w:firstLine="0"/>
        <w:jc w:val="left"/>
        <w:rPr>
          <w:rFonts w:ascii="Courier New"/>
          <w:sz w:val="20"/>
        </w:rPr>
      </w:pPr>
      <w:r>
        <w:rPr>
          <w:rFonts w:ascii="Courier New"/>
          <w:color w:val="6D6E71"/>
          <w:w w:val="105"/>
          <w:sz w:val="20"/>
        </w:rPr>
        <w:t>ADD R4, R4, #-1 BRp SEARCH</w:t>
      </w:r>
    </w:p>
    <w:p>
      <w:pPr>
        <w:spacing w:line="242" w:lineRule="auto" w:before="2"/>
        <w:ind w:left="2945" w:right="6266" w:firstLine="0"/>
        <w:jc w:val="left"/>
        <w:rPr>
          <w:rFonts w:ascii="Courier New"/>
          <w:sz w:val="20"/>
        </w:rPr>
      </w:pPr>
      <w:r>
        <w:rPr>
          <w:rFonts w:ascii="Courier New"/>
          <w:color w:val="6D6E71"/>
          <w:w w:val="105"/>
          <w:sz w:val="20"/>
        </w:rPr>
        <w:t>AND R5, R3, R0 BRz NEXT</w:t>
      </w:r>
    </w:p>
    <w:p>
      <w:pPr>
        <w:spacing w:before="2"/>
        <w:ind w:left="2945" w:right="0" w:firstLine="0"/>
        <w:jc w:val="left"/>
        <w:rPr>
          <w:rFonts w:ascii="Courier New"/>
          <w:sz w:val="20"/>
        </w:rPr>
      </w:pPr>
      <w:r>
        <w:rPr>
          <w:rFonts w:ascii="Courier New"/>
          <w:color w:val="6D6E71"/>
          <w:w w:val="105"/>
          <w:sz w:val="20"/>
        </w:rPr>
        <w:t>ADD R6, R6, R2</w:t>
      </w:r>
    </w:p>
    <w:p>
      <w:pPr>
        <w:tabs>
          <w:tab w:pos="2945" w:val="left" w:leader="none"/>
        </w:tabs>
        <w:spacing w:line="242" w:lineRule="auto" w:before="3"/>
        <w:ind w:left="2945" w:right="6556" w:hanging="1117"/>
        <w:jc w:val="left"/>
        <w:rPr>
          <w:rFonts w:ascii="Courier New"/>
          <w:sz w:val="20"/>
        </w:rPr>
      </w:pPr>
      <w:r>
        <w:rPr>
          <w:rFonts w:ascii="Courier New"/>
          <w:color w:val="6D6E71"/>
          <w:w w:val="105"/>
          <w:sz w:val="20"/>
        </w:rPr>
        <w:t>NEXT</w:t>
        <w:tab/>
        <w:t>ADD R2, R2,</w:t>
      </w:r>
      <w:r>
        <w:rPr>
          <w:rFonts w:ascii="Courier New"/>
          <w:color w:val="6D6E71"/>
          <w:spacing w:val="-29"/>
          <w:w w:val="105"/>
          <w:sz w:val="20"/>
        </w:rPr>
        <w:t> </w:t>
      </w:r>
      <w:r>
        <w:rPr>
          <w:rFonts w:ascii="Courier New"/>
          <w:color w:val="6D6E71"/>
          <w:spacing w:val="-8"/>
          <w:w w:val="105"/>
          <w:sz w:val="20"/>
        </w:rPr>
        <w:t>R2 </w:t>
      </w:r>
      <w:r>
        <w:rPr>
          <w:rFonts w:ascii="Courier New"/>
          <w:color w:val="6D6E71"/>
          <w:w w:val="105"/>
          <w:sz w:val="20"/>
        </w:rPr>
        <w:t>BRzp</w:t>
      </w:r>
      <w:r>
        <w:rPr>
          <w:rFonts w:ascii="Courier New"/>
          <w:color w:val="6D6E71"/>
          <w:spacing w:val="-6"/>
          <w:w w:val="105"/>
          <w:sz w:val="20"/>
        </w:rPr>
        <w:t> </w:t>
      </w:r>
      <w:r>
        <w:rPr>
          <w:rFonts w:ascii="Courier New"/>
          <w:color w:val="6D6E71"/>
          <w:w w:val="105"/>
          <w:sz w:val="20"/>
        </w:rPr>
        <w:t>TOP</w:t>
      </w:r>
    </w:p>
    <w:p>
      <w:pPr>
        <w:tabs>
          <w:tab w:pos="2944" w:val="left" w:leader="none"/>
        </w:tabs>
        <w:spacing w:line="242" w:lineRule="auto" w:before="2"/>
        <w:ind w:left="2945" w:right="6698" w:hanging="1117"/>
        <w:jc w:val="left"/>
        <w:rPr>
          <w:rFonts w:ascii="Courier New"/>
          <w:sz w:val="20"/>
        </w:rPr>
      </w:pPr>
      <w:r>
        <w:rPr>
          <w:rFonts w:ascii="Courier New"/>
          <w:color w:val="6D6E71"/>
          <w:w w:val="105"/>
          <w:sz w:val="20"/>
        </w:rPr>
        <w:t>END</w:t>
        <w:tab/>
        <w:t>ST R6,</w:t>
      </w:r>
      <w:r>
        <w:rPr>
          <w:rFonts w:ascii="Courier New"/>
          <w:color w:val="6D6E71"/>
          <w:spacing w:val="-27"/>
          <w:w w:val="105"/>
          <w:sz w:val="20"/>
        </w:rPr>
        <w:t> </w:t>
      </w:r>
      <w:r>
        <w:rPr>
          <w:rFonts w:ascii="Courier New"/>
          <w:color w:val="6D6E71"/>
          <w:spacing w:val="-4"/>
          <w:w w:val="105"/>
          <w:sz w:val="20"/>
        </w:rPr>
        <w:t>RESULT </w:t>
      </w:r>
      <w:r>
        <w:rPr>
          <w:rFonts w:ascii="Courier New"/>
          <w:color w:val="6D6E71"/>
          <w:spacing w:val="-5"/>
          <w:w w:val="105"/>
          <w:sz w:val="20"/>
        </w:rPr>
        <w:t>HALT</w:t>
      </w:r>
    </w:p>
    <w:p>
      <w:pPr>
        <w:tabs>
          <w:tab w:pos="2928" w:val="left" w:leader="none"/>
        </w:tabs>
        <w:spacing w:before="2"/>
        <w:ind w:left="1828" w:right="0" w:firstLine="0"/>
        <w:jc w:val="left"/>
        <w:rPr>
          <w:rFonts w:ascii="Courier New"/>
          <w:sz w:val="20"/>
        </w:rPr>
      </w:pPr>
      <w:r>
        <w:rPr>
          <w:rFonts w:ascii="Courier New"/>
          <w:color w:val="6D6E71"/>
          <w:spacing w:val="-3"/>
          <w:w w:val="105"/>
          <w:sz w:val="20"/>
        </w:rPr>
        <w:t>RESULT</w:t>
        <w:tab/>
      </w:r>
      <w:r>
        <w:rPr>
          <w:rFonts w:ascii="Courier New"/>
          <w:color w:val="6D6E71"/>
          <w:w w:val="105"/>
          <w:sz w:val="20"/>
        </w:rPr>
        <w:t>.BLKW</w:t>
      </w:r>
      <w:r>
        <w:rPr>
          <w:rFonts w:ascii="Courier New"/>
          <w:color w:val="6D6E71"/>
          <w:spacing w:val="-4"/>
          <w:w w:val="105"/>
          <w:sz w:val="20"/>
        </w:rPr>
        <w:t> </w:t>
      </w:r>
      <w:r>
        <w:rPr>
          <w:rFonts w:ascii="Courier New"/>
          <w:color w:val="6D6E71"/>
          <w:w w:val="105"/>
          <w:sz w:val="20"/>
        </w:rPr>
        <w:t>1</w:t>
      </w:r>
    </w:p>
    <w:p>
      <w:pPr>
        <w:spacing w:before="3"/>
        <w:ind w:left="2945" w:right="0" w:firstLine="0"/>
        <w:jc w:val="left"/>
        <w:rPr>
          <w:rFonts w:ascii="Courier New"/>
          <w:sz w:val="20"/>
        </w:rPr>
      </w:pPr>
      <w:r>
        <w:rPr>
          <w:rFonts w:ascii="Courier New"/>
          <w:color w:val="6D6E71"/>
          <w:w w:val="105"/>
          <w:sz w:val="20"/>
        </w:rPr>
        <w:t>.END</w:t>
      </w:r>
    </w:p>
    <w:p>
      <w:pPr>
        <w:pStyle w:val="BodyText"/>
        <w:spacing w:before="106"/>
        <w:ind w:left="1828" w:right="2406"/>
      </w:pPr>
      <w:r>
        <w:rPr>
          <w:color w:val="231F20"/>
        </w:rPr>
        <w:t>What does it do (in 20 words or fewer)? Please be BRIEF but PRECISE. You can assume that some of the registers will already contain numbers that are relevant to the program.</w:t>
      </w:r>
    </w:p>
    <w:p>
      <w:pPr>
        <w:pStyle w:val="BodyText"/>
        <w:spacing w:before="165"/>
        <w:ind w:left="1828" w:right="2364"/>
      </w:pPr>
      <w:r>
        <w:rPr>
          <w:color w:val="231F20"/>
        </w:rPr>
        <w:t>What is the function of R0? For what range of input values does the program function as </w:t>
      </w:r>
      <w:r>
        <w:rPr>
          <w:color w:val="231F20"/>
          <w:spacing w:val="-6"/>
        </w:rPr>
        <w:t>you’ve </w:t>
      </w:r>
      <w:r>
        <w:rPr>
          <w:color w:val="231F20"/>
        </w:rPr>
        <w:t>described</w:t>
      </w:r>
      <w:r>
        <w:rPr>
          <w:color w:val="231F20"/>
          <w:spacing w:val="7"/>
        </w:rPr>
        <w:t> </w:t>
      </w:r>
      <w:r>
        <w:rPr>
          <w:color w:val="231F20"/>
          <w:spacing w:val="-3"/>
        </w:rPr>
        <w:t>above?</w:t>
      </w:r>
    </w:p>
    <w:p>
      <w:pPr>
        <w:pStyle w:val="BodyText"/>
        <w:spacing w:before="165"/>
        <w:ind w:left="1828" w:right="2364"/>
      </w:pPr>
      <w:r>
        <w:rPr>
          <w:color w:val="231F20"/>
        </w:rPr>
        <w:t>What is the function of R1? For what range of input values does the program function as </w:t>
      </w:r>
      <w:r>
        <w:rPr>
          <w:color w:val="231F20"/>
          <w:spacing w:val="-6"/>
        </w:rPr>
        <w:t>you’ve </w:t>
      </w:r>
      <w:r>
        <w:rPr>
          <w:color w:val="231F20"/>
        </w:rPr>
        <w:t>described</w:t>
      </w:r>
      <w:r>
        <w:rPr>
          <w:color w:val="231F20"/>
          <w:spacing w:val="7"/>
        </w:rPr>
        <w:t> </w:t>
      </w:r>
      <w:r>
        <w:rPr>
          <w:color w:val="231F20"/>
          <w:spacing w:val="-3"/>
        </w:rPr>
        <w:t>above?</w:t>
      </w:r>
    </w:p>
    <w:p>
      <w:pPr>
        <w:pStyle w:val="BodyText"/>
        <w:spacing w:before="166"/>
        <w:ind w:left="1828" w:right="2364"/>
      </w:pPr>
      <w:r>
        <w:rPr>
          <w:color w:val="231F20"/>
        </w:rPr>
        <w:t>What is the function of R6? For what range of input values does the program function as </w:t>
      </w:r>
      <w:r>
        <w:rPr>
          <w:color w:val="231F20"/>
          <w:spacing w:val="-6"/>
        </w:rPr>
        <w:t>you’ve </w:t>
      </w:r>
      <w:r>
        <w:rPr>
          <w:color w:val="231F20"/>
        </w:rPr>
        <w:t>described</w:t>
      </w:r>
      <w:r>
        <w:rPr>
          <w:color w:val="231F20"/>
          <w:spacing w:val="7"/>
        </w:rPr>
        <w:t> </w:t>
      </w:r>
      <w:r>
        <w:rPr>
          <w:color w:val="231F20"/>
          <w:spacing w:val="-3"/>
        </w:rPr>
        <w:t>above?</w:t>
      </w:r>
    </w:p>
    <w:p>
      <w:pPr>
        <w:spacing w:after="0"/>
        <w:sectPr>
          <w:pgSz w:w="12240" w:h="15140"/>
          <w:pgMar w:header="798" w:footer="0" w:top="1000" w:bottom="280" w:left="500" w:right="500"/>
        </w:sectPr>
      </w:pPr>
    </w:p>
    <w:p>
      <w:pPr>
        <w:spacing w:before="136"/>
        <w:ind w:left="2151" w:right="0" w:firstLine="0"/>
        <w:jc w:val="left"/>
        <w:rPr>
          <w:sz w:val="24"/>
        </w:rPr>
      </w:pPr>
      <w:r>
        <w:rPr>
          <w:rFonts w:ascii="Arial"/>
          <w:color w:val="231F20"/>
          <w:spacing w:val="6"/>
          <w:w w:val="223"/>
          <w:sz w:val="23"/>
        </w:rPr>
        <w:t>*</w:t>
      </w:r>
      <w:r>
        <w:rPr>
          <w:rFonts w:ascii="Calibri"/>
          <w:b/>
          <w:color w:val="231F20"/>
          <w:spacing w:val="-1"/>
          <w:w w:val="187"/>
          <w:sz w:val="23"/>
        </w:rPr>
        <w:t>!</w:t>
      </w:r>
      <w:r>
        <w:rPr>
          <w:rFonts w:ascii="Calibri"/>
          <w:b/>
          <w:color w:val="231F20"/>
          <w:spacing w:val="-1"/>
          <w:w w:val="91"/>
          <w:sz w:val="23"/>
        </w:rPr>
        <w:t>.</w:t>
      </w:r>
      <w:r>
        <w:rPr>
          <w:rFonts w:ascii="Calibri"/>
          <w:b/>
          <w:color w:val="231F20"/>
          <w:spacing w:val="-1"/>
          <w:w w:val="150"/>
          <w:sz w:val="23"/>
        </w:rPr>
        <w:t>#</w:t>
      </w:r>
      <w:r>
        <w:rPr>
          <w:rFonts w:ascii="Calibri"/>
          <w:b/>
          <w:color w:val="231F20"/>
          <w:w w:val="150"/>
          <w:sz w:val="23"/>
        </w:rPr>
        <w:t>(</w:t>
      </w:r>
      <w:r>
        <w:rPr>
          <w:rFonts w:ascii="Calibri"/>
          <w:b/>
          <w:color w:val="231F20"/>
          <w:sz w:val="23"/>
        </w:rPr>
        <w:t>   </w:t>
      </w:r>
      <w:r>
        <w:rPr>
          <w:rFonts w:ascii="Calibri"/>
          <w:b/>
          <w:color w:val="231F20"/>
          <w:spacing w:val="-10"/>
          <w:sz w:val="23"/>
        </w:rPr>
        <w:t> </w:t>
      </w:r>
      <w:r>
        <w:rPr>
          <w:color w:val="231F20"/>
          <w:spacing w:val="-1"/>
          <w:w w:val="100"/>
          <w:sz w:val="24"/>
        </w:rPr>
        <w:t>Conside</w:t>
      </w:r>
      <w:r>
        <w:rPr>
          <w:color w:val="231F20"/>
          <w:w w:val="100"/>
          <w:sz w:val="24"/>
        </w:rPr>
        <w:t>r</w:t>
      </w:r>
      <w:r>
        <w:rPr>
          <w:color w:val="231F20"/>
          <w:sz w:val="24"/>
        </w:rPr>
        <w:t> </w:t>
      </w:r>
      <w:r>
        <w:rPr>
          <w:color w:val="231F20"/>
          <w:spacing w:val="1"/>
          <w:w w:val="100"/>
          <w:sz w:val="24"/>
        </w:rPr>
        <w:t>t</w:t>
      </w:r>
      <w:r>
        <w:rPr>
          <w:color w:val="231F20"/>
          <w:spacing w:val="-1"/>
          <w:w w:val="100"/>
          <w:sz w:val="24"/>
        </w:rPr>
        <w:t>h</w:t>
      </w:r>
      <w:r>
        <w:rPr>
          <w:color w:val="231F20"/>
          <w:w w:val="100"/>
          <w:sz w:val="24"/>
        </w:rPr>
        <w:t>e</w:t>
      </w:r>
      <w:r>
        <w:rPr>
          <w:color w:val="231F20"/>
          <w:sz w:val="24"/>
        </w:rPr>
        <w:t> </w:t>
      </w:r>
      <w:r>
        <w:rPr>
          <w:color w:val="231F20"/>
          <w:spacing w:val="-8"/>
          <w:w w:val="100"/>
          <w:sz w:val="24"/>
        </w:rPr>
        <w:t>f</w:t>
      </w:r>
      <w:r>
        <w:rPr>
          <w:color w:val="231F20"/>
          <w:spacing w:val="-1"/>
          <w:w w:val="100"/>
          <w:sz w:val="24"/>
        </w:rPr>
        <w:t>oll</w:t>
      </w:r>
      <w:r>
        <w:rPr>
          <w:color w:val="231F20"/>
          <w:spacing w:val="-6"/>
          <w:w w:val="100"/>
          <w:sz w:val="24"/>
        </w:rPr>
        <w:t>o</w:t>
      </w:r>
      <w:r>
        <w:rPr>
          <w:color w:val="231F20"/>
          <w:spacing w:val="-1"/>
          <w:w w:val="100"/>
          <w:sz w:val="24"/>
        </w:rPr>
        <w:t>win</w:t>
      </w:r>
      <w:r>
        <w:rPr>
          <w:color w:val="231F20"/>
          <w:w w:val="100"/>
          <w:sz w:val="24"/>
        </w:rPr>
        <w:t>g</w:t>
      </w:r>
      <w:r>
        <w:rPr>
          <w:color w:val="231F20"/>
          <w:sz w:val="24"/>
        </w:rPr>
        <w:t> </w:t>
      </w:r>
      <w:r>
        <w:rPr>
          <w:color w:val="231F20"/>
          <w:spacing w:val="-1"/>
          <w:w w:val="100"/>
          <w:sz w:val="24"/>
        </w:rPr>
        <w:t>p</w:t>
      </w:r>
      <w:r>
        <w:rPr>
          <w:color w:val="231F20"/>
          <w:spacing w:val="-2"/>
          <w:w w:val="100"/>
          <w:sz w:val="24"/>
        </w:rPr>
        <w:t>r</w:t>
      </w:r>
      <w:r>
        <w:rPr>
          <w:color w:val="231F20"/>
          <w:spacing w:val="-1"/>
          <w:w w:val="100"/>
          <w:sz w:val="24"/>
        </w:rPr>
        <w:t>o</w:t>
      </w:r>
      <w:r>
        <w:rPr>
          <w:color w:val="231F20"/>
          <w:spacing w:val="2"/>
          <w:w w:val="100"/>
          <w:sz w:val="24"/>
        </w:rPr>
        <w:t>g</w:t>
      </w:r>
      <w:r>
        <w:rPr>
          <w:color w:val="231F20"/>
          <w:spacing w:val="-1"/>
          <w:w w:val="100"/>
          <w:sz w:val="24"/>
        </w:rPr>
        <w:t>ram:</w:t>
      </w:r>
    </w:p>
    <w:p>
      <w:pPr>
        <w:tabs>
          <w:tab w:pos="4522" w:val="left" w:leader="none"/>
        </w:tabs>
        <w:spacing w:line="242" w:lineRule="auto" w:before="120"/>
        <w:ind w:left="4025" w:right="5847" w:firstLine="0"/>
        <w:jc w:val="left"/>
        <w:rPr>
          <w:rFonts w:ascii="Courier New"/>
          <w:sz w:val="20"/>
        </w:rPr>
      </w:pPr>
      <w:r>
        <w:rPr>
          <w:rFonts w:ascii="Courier New"/>
          <w:color w:val="6D6E71"/>
          <w:w w:val="105"/>
          <w:sz w:val="20"/>
        </w:rPr>
        <w:t>.ORIG</w:t>
      </w:r>
      <w:r>
        <w:rPr>
          <w:rFonts w:ascii="Courier New"/>
          <w:color w:val="6D6E71"/>
          <w:spacing w:val="-17"/>
          <w:w w:val="105"/>
          <w:sz w:val="20"/>
        </w:rPr>
        <w:t> </w:t>
      </w:r>
      <w:r>
        <w:rPr>
          <w:rFonts w:ascii="Courier New"/>
          <w:color w:val="6D6E71"/>
          <w:spacing w:val="-4"/>
          <w:w w:val="105"/>
          <w:sz w:val="20"/>
        </w:rPr>
        <w:t>x3000 </w:t>
      </w:r>
      <w:r>
        <w:rPr>
          <w:rFonts w:ascii="Courier New"/>
          <w:color w:val="6D6E71"/>
          <w:w w:val="105"/>
          <w:sz w:val="20"/>
        </w:rPr>
        <w:t>LD</w:t>
        <w:tab/>
        <w:t>R0,</w:t>
      </w:r>
      <w:r>
        <w:rPr>
          <w:rFonts w:ascii="Courier New"/>
          <w:color w:val="6D6E71"/>
          <w:spacing w:val="-6"/>
          <w:w w:val="105"/>
          <w:sz w:val="20"/>
        </w:rPr>
        <w:t> </w:t>
      </w:r>
      <w:r>
        <w:rPr>
          <w:rFonts w:ascii="Courier New"/>
          <w:color w:val="6D6E71"/>
          <w:w w:val="105"/>
          <w:sz w:val="20"/>
        </w:rPr>
        <w:t>A</w:t>
      </w:r>
    </w:p>
    <w:p>
      <w:pPr>
        <w:tabs>
          <w:tab w:pos="4522" w:val="left" w:leader="none"/>
        </w:tabs>
        <w:spacing w:line="242" w:lineRule="auto" w:before="2"/>
        <w:ind w:left="4025" w:right="6095" w:firstLine="0"/>
        <w:jc w:val="left"/>
        <w:rPr>
          <w:rFonts w:ascii="Courier New"/>
          <w:sz w:val="20"/>
        </w:rPr>
      </w:pPr>
      <w:r>
        <w:rPr>
          <w:rFonts w:ascii="Courier New"/>
          <w:color w:val="6D6E71"/>
          <w:w w:val="105"/>
          <w:sz w:val="20"/>
        </w:rPr>
        <w:t>LD</w:t>
        <w:tab/>
        <w:t>R1, </w:t>
      </w:r>
      <w:r>
        <w:rPr>
          <w:rFonts w:ascii="Courier New"/>
          <w:color w:val="6D6E71"/>
          <w:spacing w:val="-17"/>
          <w:w w:val="105"/>
          <w:sz w:val="20"/>
        </w:rPr>
        <w:t>B </w:t>
      </w:r>
      <w:r>
        <w:rPr>
          <w:rFonts w:ascii="Courier New"/>
          <w:color w:val="6D6E71"/>
          <w:w w:val="105"/>
          <w:sz w:val="20"/>
        </w:rPr>
        <w:t>BRz</w:t>
      </w:r>
      <w:r>
        <w:rPr>
          <w:rFonts w:ascii="Courier New"/>
          <w:color w:val="6D6E71"/>
          <w:spacing w:val="-10"/>
          <w:w w:val="105"/>
          <w:sz w:val="20"/>
        </w:rPr>
        <w:t> </w:t>
      </w:r>
      <w:r>
        <w:rPr>
          <w:rFonts w:ascii="Courier New"/>
          <w:color w:val="6D6E71"/>
          <w:w w:val="105"/>
          <w:sz w:val="20"/>
        </w:rPr>
        <w:t>DONE</w:t>
      </w:r>
    </w:p>
    <w:p>
      <w:pPr>
        <w:tabs>
          <w:tab w:pos="5142" w:val="left" w:leader="none"/>
        </w:tabs>
        <w:spacing w:before="2"/>
        <w:ind w:left="4025"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(a)</w:t>
      </w:r>
    </w:p>
    <w:p>
      <w:pPr>
        <w:tabs>
          <w:tab w:pos="5142" w:val="left" w:leader="none"/>
        </w:tabs>
        <w:spacing w:line="242" w:lineRule="auto" w:before="3"/>
        <w:ind w:left="4025" w:right="5599"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spacing w:val="-6"/>
          <w:w w:val="105"/>
          <w:sz w:val="20"/>
        </w:rPr>
        <w:t>(b) </w:t>
      </w:r>
      <w:r>
        <w:rPr>
          <w:rFonts w:ascii="Courier New"/>
          <w:color w:val="6D6E71"/>
          <w:w w:val="105"/>
          <w:sz w:val="20"/>
        </w:rPr>
        <w:t>BRnzp</w:t>
      </w:r>
      <w:r>
        <w:rPr>
          <w:rFonts w:ascii="Courier New"/>
          <w:color w:val="6D6E71"/>
          <w:spacing w:val="-10"/>
          <w:w w:val="105"/>
          <w:sz w:val="20"/>
        </w:rPr>
        <w:t> </w:t>
      </w:r>
      <w:r>
        <w:rPr>
          <w:rFonts w:ascii="Courier New"/>
          <w:color w:val="6D6E71"/>
          <w:w w:val="105"/>
          <w:sz w:val="20"/>
        </w:rPr>
        <w:t>AGAIN</w:t>
      </w:r>
    </w:p>
    <w:p>
      <w:pPr>
        <w:tabs>
          <w:tab w:pos="4025" w:val="left" w:leader="none"/>
          <w:tab w:pos="4521" w:val="left" w:leader="none"/>
        </w:tabs>
        <w:spacing w:before="1"/>
        <w:ind w:left="3157" w:right="0" w:firstLine="0"/>
        <w:jc w:val="left"/>
        <w:rPr>
          <w:rFonts w:ascii="Courier New"/>
          <w:sz w:val="20"/>
        </w:rPr>
      </w:pPr>
      <w:r>
        <w:rPr>
          <w:rFonts w:ascii="Courier New"/>
          <w:color w:val="6D6E71"/>
          <w:w w:val="105"/>
          <w:sz w:val="20"/>
        </w:rPr>
        <w:t>DONE</w:t>
        <w:tab/>
        <w:t>ST</w:t>
        <w:tab/>
        <w:t>R0,</w:t>
      </w:r>
      <w:r>
        <w:rPr>
          <w:rFonts w:ascii="Courier New"/>
          <w:color w:val="6D6E71"/>
          <w:spacing w:val="-4"/>
          <w:w w:val="105"/>
          <w:sz w:val="20"/>
        </w:rPr>
        <w:t> </w:t>
      </w:r>
      <w:r>
        <w:rPr>
          <w:rFonts w:ascii="Courier New"/>
          <w:color w:val="6D6E71"/>
          <w:w w:val="105"/>
          <w:sz w:val="20"/>
        </w:rPr>
        <w:t>A</w:t>
      </w:r>
    </w:p>
    <w:p>
      <w:pPr>
        <w:spacing w:before="4"/>
        <w:ind w:left="4025" w:right="0" w:firstLine="0"/>
        <w:jc w:val="left"/>
        <w:rPr>
          <w:rFonts w:ascii="Courier New"/>
          <w:sz w:val="20"/>
        </w:rPr>
      </w:pPr>
      <w:r>
        <w:rPr>
          <w:rFonts w:ascii="Courier New"/>
          <w:color w:val="6D6E71"/>
          <w:w w:val="105"/>
          <w:sz w:val="20"/>
        </w:rPr>
        <w:t>HALT</w:t>
      </w:r>
    </w:p>
    <w:p>
      <w:pPr>
        <w:pStyle w:val="ListParagraph"/>
        <w:numPr>
          <w:ilvl w:val="1"/>
          <w:numId w:val="20"/>
        </w:numPr>
        <w:tabs>
          <w:tab w:pos="4025" w:val="left" w:leader="none"/>
          <w:tab w:pos="4026" w:val="left" w:leader="none"/>
        </w:tabs>
        <w:spacing w:line="240" w:lineRule="auto" w:before="3" w:after="0"/>
        <w:ind w:left="4025" w:right="0" w:hanging="869"/>
        <w:jc w:val="left"/>
        <w:rPr>
          <w:rFonts w:ascii="Courier New"/>
          <w:sz w:val="20"/>
        </w:rPr>
      </w:pPr>
      <w:r>
        <w:rPr>
          <w:rFonts w:ascii="Courier New"/>
          <w:color w:val="6D6E71"/>
          <w:w w:val="105"/>
          <w:sz w:val="20"/>
        </w:rPr>
        <w:t>.FILL x0---</w:t>
      </w:r>
      <w:r>
        <w:rPr>
          <w:rFonts w:ascii="Courier New"/>
          <w:color w:val="6D6E71"/>
          <w:spacing w:val="-8"/>
          <w:w w:val="105"/>
          <w:sz w:val="20"/>
        </w:rPr>
        <w:t> </w:t>
      </w:r>
      <w:r>
        <w:rPr>
          <w:rFonts w:ascii="Courier New"/>
          <w:color w:val="6D6E71"/>
          <w:w w:val="105"/>
          <w:sz w:val="20"/>
        </w:rPr>
        <w:t>(c)</w:t>
      </w:r>
    </w:p>
    <w:p>
      <w:pPr>
        <w:pStyle w:val="ListParagraph"/>
        <w:numPr>
          <w:ilvl w:val="1"/>
          <w:numId w:val="20"/>
        </w:numPr>
        <w:tabs>
          <w:tab w:pos="4025" w:val="left" w:leader="none"/>
          <w:tab w:pos="4026" w:val="left" w:leader="none"/>
        </w:tabs>
        <w:spacing w:line="240" w:lineRule="auto" w:before="3" w:after="0"/>
        <w:ind w:left="4025" w:right="0" w:hanging="869"/>
        <w:jc w:val="left"/>
        <w:rPr>
          <w:rFonts w:ascii="Courier New"/>
          <w:sz w:val="20"/>
        </w:rPr>
      </w:pPr>
      <w:r>
        <w:rPr>
          <w:rFonts w:ascii="Courier New"/>
          <w:color w:val="6D6E71"/>
          <w:w w:val="105"/>
          <w:sz w:val="20"/>
        </w:rPr>
        <w:t>.FILL</w:t>
      </w:r>
      <w:r>
        <w:rPr>
          <w:rFonts w:ascii="Courier New"/>
          <w:color w:val="6D6E71"/>
          <w:spacing w:val="-4"/>
          <w:w w:val="105"/>
          <w:sz w:val="20"/>
        </w:rPr>
        <w:t> </w:t>
      </w:r>
      <w:r>
        <w:rPr>
          <w:rFonts w:ascii="Courier New"/>
          <w:color w:val="6D6E71"/>
          <w:w w:val="105"/>
          <w:sz w:val="20"/>
        </w:rPr>
        <w:t>x0001</w:t>
      </w:r>
    </w:p>
    <w:p>
      <w:pPr>
        <w:spacing w:before="3"/>
        <w:ind w:left="4025" w:right="0" w:firstLine="0"/>
        <w:jc w:val="left"/>
        <w:rPr>
          <w:rFonts w:ascii="Courier New"/>
          <w:sz w:val="20"/>
        </w:rPr>
      </w:pPr>
      <w:r>
        <w:rPr>
          <w:rFonts w:ascii="Courier New"/>
          <w:color w:val="6D6E71"/>
          <w:w w:val="105"/>
          <w:sz w:val="20"/>
        </w:rPr>
        <w:t>.END</w:t>
      </w:r>
    </w:p>
    <w:p>
      <w:pPr>
        <w:pStyle w:val="BodyText"/>
        <w:spacing w:before="110"/>
        <w:ind w:left="3033" w:right="1159"/>
      </w:pPr>
      <w:r>
        <w:rPr>
          <w:color w:val="231F20"/>
        </w:rPr>
        <w:t>The program uses only R0 and R1. Note lines (a) and (b) indicate two missing instructions. Complete line (c). Note also that one of the instructions in the program must be labeled AGAIN, and that label is missing.</w:t>
      </w:r>
    </w:p>
    <w:p>
      <w:pPr>
        <w:pStyle w:val="BodyText"/>
        <w:spacing w:line="275" w:lineRule="exact"/>
        <w:ind w:left="3033"/>
      </w:pPr>
      <w:r>
        <w:rPr>
          <w:color w:val="231F20"/>
        </w:rPr>
        <w:t>After execution of the program, the contents of A is x1800.</w:t>
      </w:r>
    </w:p>
    <w:p>
      <w:pPr>
        <w:pStyle w:val="BodyText"/>
        <w:spacing w:before="137"/>
        <w:ind w:left="3033" w:right="1478"/>
      </w:pPr>
      <w:r>
        <w:rPr/>
        <w:pict>
          <v:rect style="position:absolute;margin-left:345.041809pt;margin-top:201.362076pt;width:62.251359pt;height:12.969033pt;mso-position-horizontal-relative:page;mso-position-vertical-relative:paragraph;z-index:-286609408" filled="false" stroked="true" strokeweight=".259381pt" strokecolor="#231f20">
            <v:stroke dashstyle="solid"/>
            <w10:wrap type="none"/>
          </v:rect>
        </w:pict>
      </w:r>
      <w:r>
        <w:rPr/>
        <w:pict>
          <v:rect style="position:absolute;margin-left:228.320496pt;margin-top:118.36026pt;width:62.251359pt;height:12.969033pt;mso-position-horizontal-relative:page;mso-position-vertical-relative:paragraph;z-index:-286608384" filled="false" stroked="true" strokeweight="1.556284pt" strokecolor="#231f20">
            <v:stroke dashstyle="solid"/>
            <w10:wrap type="none"/>
          </v:rect>
        </w:pict>
      </w:r>
      <w:r>
        <w:rPr/>
        <w:pict>
          <v:rect style="position:absolute;margin-left:228.320496pt;margin-top:159.861160pt;width:62.251359pt;height:12.969033pt;mso-position-horizontal-relative:page;mso-position-vertical-relative:paragraph;z-index:-286607360" filled="false" stroked="true" strokeweight="1.556284pt" strokecolor="#231f20">
            <v:stroke dashstyle="solid"/>
            <w10:wrap type="none"/>
          </v:rect>
        </w:pict>
      </w:r>
      <w:r>
        <w:rPr/>
        <w:pict>
          <v:rect style="position:absolute;margin-left:228.320496pt;margin-top:136.516953pt;width:62.251359pt;height:12.969033pt;mso-position-horizontal-relative:page;mso-position-vertical-relative:paragraph;z-index:-286606336" filled="false" stroked="true" strokeweight="1.556284pt" strokecolor="#231f20">
            <v:stroke dashstyle="solid"/>
            <w10:wrap type="none"/>
          </v:rect>
        </w:pict>
      </w:r>
      <w:r>
        <w:rPr/>
        <w:pict>
          <v:rect style="position:absolute;margin-left:345.041809pt;margin-top:118.36026pt;width:62.251359pt;height:12.969033pt;mso-position-horizontal-relative:page;mso-position-vertical-relative:paragraph;z-index:-286605312" filled="false" stroked="true" strokeweight="1.556284pt" strokecolor="#231f20">
            <v:stroke dashstyle="solid"/>
            <w10:wrap type="none"/>
          </v:rect>
        </w:pict>
      </w:r>
      <w:r>
        <w:rPr/>
        <w:pict>
          <v:rect style="position:absolute;margin-left:345.041809pt;margin-top:136.516953pt;width:62.251359pt;height:12.969033pt;mso-position-horizontal-relative:page;mso-position-vertical-relative:paragraph;z-index:-286604288" filled="false" stroked="true" strokeweight="1.556284pt" strokecolor="#231f20">
            <v:stroke dashstyle="solid"/>
            <w10:wrap type="none"/>
          </v:rect>
        </w:pict>
      </w:r>
      <w:r>
        <w:rPr/>
        <w:pict>
          <v:rect style="position:absolute;margin-left:345.041809pt;margin-top:159.861160pt;width:62.251359pt;height:12.969033pt;mso-position-horizontal-relative:page;mso-position-vertical-relative:paragraph;z-index:-286603264" filled="false" stroked="true" strokeweight="1.556284pt" strokecolor="#231f20">
            <v:stroke dashstyle="solid"/>
            <w10:wrap type="none"/>
          </v:rect>
        </w:pict>
      </w:r>
      <w:r>
        <w:rPr/>
        <w:pict>
          <v:rect style="position:absolute;margin-left:228.320511pt;margin-top:201.362076pt;width:62.251359pt;height:12.969033pt;mso-position-horizontal-relative:page;mso-position-vertical-relative:paragraph;z-index:-286602240" filled="false" stroked="true" strokeweight=".259381pt" strokecolor="#231f20">
            <v:stroke dashstyle="solid"/>
            <w10:wrap type="none"/>
          </v:rect>
        </w:pict>
      </w:r>
      <w:r>
        <w:rPr/>
        <w:pict>
          <v:rect style="position:absolute;margin-left:345.041809pt;margin-top:178.017853pt;width:62.251359pt;height:12.969033pt;mso-position-horizontal-relative:page;mso-position-vertical-relative:paragraph;z-index:-286599168" filled="false" stroked="true" strokeweight="1.556284pt" strokecolor="#231f20">
            <v:stroke dashstyle="solid"/>
            <w10:wrap type="none"/>
          </v:rect>
        </w:pict>
      </w:r>
      <w:r>
        <w:rPr/>
        <w:pict>
          <v:rect style="position:absolute;margin-left:228.320496pt;margin-top:178.017853pt;width:62.251359pt;height:12.969033pt;mso-position-horizontal-relative:page;mso-position-vertical-relative:paragraph;z-index:-286596096" filled="false" stroked="true" strokeweight="1.556284pt" strokecolor="#231f20">
            <v:stroke dashstyle="solid"/>
            <w10:wrap type="none"/>
          </v:rect>
        </w:pict>
      </w:r>
      <w:r>
        <w:rPr>
          <w:color w:val="231F20"/>
        </w:rPr>
        <w:t>During execution, </w:t>
      </w:r>
      <w:r>
        <w:rPr>
          <w:color w:val="231F20"/>
          <w:spacing w:val="-3"/>
        </w:rPr>
        <w:t>we </w:t>
      </w:r>
      <w:r>
        <w:rPr>
          <w:color w:val="231F20"/>
        </w:rPr>
        <w:t>examined the computer during each clock cycle and recorded some information </w:t>
      </w:r>
      <w:r>
        <w:rPr>
          <w:color w:val="231F20"/>
          <w:spacing w:val="-3"/>
        </w:rPr>
        <w:t>for </w:t>
      </w:r>
      <w:r>
        <w:rPr>
          <w:color w:val="231F20"/>
        </w:rPr>
        <w:t>certain clock cycles, producing the table shown </w:t>
      </w:r>
      <w:r>
        <w:rPr>
          <w:color w:val="231F20"/>
          <w:spacing w:val="-5"/>
        </w:rPr>
        <w:t>below. </w:t>
      </w:r>
      <w:r>
        <w:rPr>
          <w:color w:val="231F20"/>
        </w:rPr>
        <w:t>The table is ordered </w:t>
      </w:r>
      <w:r>
        <w:rPr>
          <w:color w:val="231F20"/>
          <w:spacing w:val="-3"/>
        </w:rPr>
        <w:t>by </w:t>
      </w:r>
      <w:r>
        <w:rPr>
          <w:color w:val="231F20"/>
        </w:rPr>
        <w:t>the cycle number in which the information </w:t>
      </w:r>
      <w:r>
        <w:rPr>
          <w:color w:val="231F20"/>
          <w:spacing w:val="-3"/>
        </w:rPr>
        <w:t>was </w:t>
      </w:r>
      <w:r>
        <w:rPr>
          <w:color w:val="231F20"/>
        </w:rPr>
        <w:t>collected. Note that each memory access takes five clock</w:t>
      </w:r>
      <w:r>
        <w:rPr>
          <w:color w:val="231F20"/>
          <w:spacing w:val="-1"/>
        </w:rPr>
        <w:t> </w:t>
      </w:r>
      <w:r>
        <w:rPr>
          <w:color w:val="231F20"/>
        </w:rPr>
        <w:t>cycles.</w:t>
      </w:r>
    </w:p>
    <w:p>
      <w:pPr>
        <w:pStyle w:val="BodyText"/>
        <w:spacing w:before="7"/>
        <w:rPr>
          <w:sz w:val="19"/>
        </w:rPr>
      </w:pPr>
    </w:p>
    <w:tbl>
      <w:tblPr>
        <w:tblW w:w="0" w:type="auto"/>
        <w:jc w:val="left"/>
        <w:tblInd w:w="132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882"/>
        <w:gridCol w:w="882"/>
        <w:gridCol w:w="1395"/>
        <w:gridCol w:w="642"/>
        <w:gridCol w:w="2394"/>
        <w:gridCol w:w="2574"/>
      </w:tblGrid>
      <w:tr>
        <w:trPr>
          <w:trHeight w:val="508" w:hRule="atLeast"/>
        </w:trPr>
        <w:tc>
          <w:tcPr>
            <w:tcW w:w="882" w:type="dxa"/>
          </w:tcPr>
          <w:p>
            <w:pPr>
              <w:pStyle w:val="TableParagraph"/>
              <w:spacing w:line="208" w:lineRule="exact" w:before="88"/>
              <w:ind w:left="101"/>
              <w:rPr>
                <w:rFonts w:ascii="Times New Roman"/>
                <w:b/>
                <w:sz w:val="20"/>
              </w:rPr>
            </w:pPr>
            <w:r>
              <w:rPr>
                <w:rFonts w:ascii="Times New Roman"/>
                <w:b/>
                <w:color w:val="231F20"/>
                <w:w w:val="105"/>
                <w:sz w:val="20"/>
              </w:rPr>
              <w:t>Cycle </w:t>
            </w:r>
            <w:r>
              <w:rPr>
                <w:rFonts w:ascii="Times New Roman"/>
                <w:b/>
                <w:color w:val="231F20"/>
                <w:sz w:val="20"/>
              </w:rPr>
              <w:t>Number</w:t>
            </w:r>
          </w:p>
        </w:tc>
        <w:tc>
          <w:tcPr>
            <w:tcW w:w="882" w:type="dxa"/>
          </w:tcPr>
          <w:p>
            <w:pPr>
              <w:pStyle w:val="TableParagraph"/>
              <w:spacing w:line="208" w:lineRule="exact" w:before="88"/>
              <w:ind w:left="101"/>
              <w:rPr>
                <w:rFonts w:ascii="Times New Roman"/>
                <w:b/>
                <w:sz w:val="20"/>
              </w:rPr>
            </w:pPr>
            <w:r>
              <w:rPr>
                <w:rFonts w:ascii="Times New Roman"/>
                <w:b/>
                <w:color w:val="231F20"/>
                <w:w w:val="105"/>
                <w:sz w:val="20"/>
              </w:rPr>
              <w:t>State </w:t>
            </w:r>
            <w:r>
              <w:rPr>
                <w:rFonts w:ascii="Times New Roman"/>
                <w:b/>
                <w:color w:val="231F20"/>
                <w:sz w:val="20"/>
              </w:rPr>
              <w:t>Number</w:t>
            </w:r>
          </w:p>
        </w:tc>
        <w:tc>
          <w:tcPr>
            <w:tcW w:w="7005" w:type="dxa"/>
            <w:gridSpan w:val="4"/>
          </w:tcPr>
          <w:p>
            <w:pPr>
              <w:pStyle w:val="TableParagraph"/>
              <w:spacing w:before="171"/>
              <w:ind w:left="2771" w:right="2788"/>
              <w:jc w:val="center"/>
              <w:rPr>
                <w:rFonts w:ascii="Times New Roman"/>
                <w:b/>
                <w:sz w:val="20"/>
              </w:rPr>
            </w:pPr>
            <w:r>
              <w:rPr>
                <w:rFonts w:ascii="Times New Roman"/>
                <w:b/>
                <w:color w:val="231F20"/>
                <w:w w:val="105"/>
                <w:sz w:val="20"/>
              </w:rPr>
              <w:t>Control Signals</w:t>
            </w:r>
          </w:p>
        </w:tc>
      </w:tr>
      <w:tr>
        <w:trPr>
          <w:trHeight w:val="820" w:hRule="atLeast"/>
        </w:trPr>
        <w:tc>
          <w:tcPr>
            <w:tcW w:w="882" w:type="dxa"/>
          </w:tcPr>
          <w:p>
            <w:pPr>
              <w:pStyle w:val="TableParagraph"/>
              <w:spacing w:before="219"/>
              <w:ind w:left="308"/>
              <w:rPr>
                <w:rFonts w:ascii="Times New Roman"/>
                <w:sz w:val="26"/>
              </w:rPr>
            </w:pPr>
            <w:r>
              <w:rPr>
                <w:rFonts w:ascii="Times New Roman"/>
                <w:color w:val="231F20"/>
                <w:w w:val="99"/>
                <w:sz w:val="26"/>
              </w:rPr>
              <w:t>1</w:t>
            </w:r>
          </w:p>
        </w:tc>
        <w:tc>
          <w:tcPr>
            <w:tcW w:w="882" w:type="dxa"/>
          </w:tcPr>
          <w:p>
            <w:pPr>
              <w:pStyle w:val="TableParagraph"/>
              <w:spacing w:before="219"/>
              <w:ind w:right="353"/>
              <w:jc w:val="right"/>
              <w:rPr>
                <w:rFonts w:ascii="Times New Roman"/>
                <w:sz w:val="26"/>
              </w:rPr>
            </w:pPr>
            <w:r>
              <w:rPr>
                <w:rFonts w:ascii="Times New Roman"/>
                <w:color w:val="231F20"/>
                <w:w w:val="95"/>
                <w:sz w:val="26"/>
              </w:rPr>
              <w:t>18</w:t>
            </w:r>
          </w:p>
        </w:tc>
        <w:tc>
          <w:tcPr>
            <w:tcW w:w="1395" w:type="dxa"/>
            <w:tcBorders>
              <w:right w:val="nil"/>
            </w:tcBorders>
          </w:tcPr>
          <w:p>
            <w:pPr>
              <w:pStyle w:val="TableParagraph"/>
              <w:spacing w:line="379" w:lineRule="auto" w:before="67"/>
              <w:ind w:left="49"/>
              <w:rPr>
                <w:rFonts w:ascii="Times New Roman"/>
                <w:sz w:val="20"/>
              </w:rPr>
            </w:pPr>
            <w:r>
              <w:rPr>
                <w:rFonts w:ascii="Times New Roman"/>
                <w:color w:val="231F20"/>
                <w:sz w:val="20"/>
              </w:rPr>
              <w:t>LD.MAR: </w:t>
            </w:r>
            <w:r>
              <w:rPr>
                <w:rFonts w:ascii="Times New Roman"/>
                <w:color w:val="231F20"/>
                <w:w w:val="105"/>
                <w:sz w:val="20"/>
              </w:rPr>
              <w:t>LD.PC:</w:t>
            </w:r>
          </w:p>
        </w:tc>
        <w:tc>
          <w:tcPr>
            <w:tcW w:w="642" w:type="dxa"/>
            <w:tcBorders>
              <w:left w:val="nil"/>
              <w:right w:val="nil"/>
            </w:tcBorders>
          </w:tcPr>
          <w:p>
            <w:pPr>
              <w:pStyle w:val="TableParagraph"/>
              <w:rPr>
                <w:rFonts w:ascii="Times New Roman"/>
                <w:sz w:val="22"/>
              </w:rPr>
            </w:pPr>
          </w:p>
        </w:tc>
        <w:tc>
          <w:tcPr>
            <w:tcW w:w="2394" w:type="dxa"/>
            <w:tcBorders>
              <w:left w:val="nil"/>
              <w:right w:val="nil"/>
            </w:tcBorders>
          </w:tcPr>
          <w:p>
            <w:pPr>
              <w:pStyle w:val="TableParagraph"/>
              <w:spacing w:line="379" w:lineRule="auto" w:before="67"/>
              <w:ind w:left="455" w:right="997"/>
              <w:rPr>
                <w:rFonts w:ascii="Times New Roman"/>
                <w:sz w:val="20"/>
              </w:rPr>
            </w:pPr>
            <w:r>
              <w:rPr>
                <w:rFonts w:ascii="Times New Roman"/>
                <w:color w:val="231F20"/>
                <w:sz w:val="20"/>
              </w:rPr>
              <w:t>LD.REG: PCMUX:</w:t>
            </w:r>
          </w:p>
        </w:tc>
        <w:tc>
          <w:tcPr>
            <w:tcW w:w="2574" w:type="dxa"/>
            <w:tcBorders>
              <w:left w:val="nil"/>
            </w:tcBorders>
          </w:tcPr>
          <w:p>
            <w:pPr>
              <w:pStyle w:val="TableParagraph"/>
              <w:spacing w:line="379" w:lineRule="auto" w:before="67"/>
              <w:ind w:left="292" w:right="741"/>
              <w:rPr>
                <w:rFonts w:ascii="Times New Roman"/>
                <w:sz w:val="20"/>
              </w:rPr>
            </w:pPr>
            <w:r>
              <w:rPr>
                <w:rFonts w:ascii="Times New Roman"/>
                <w:color w:val="231F20"/>
                <w:sz w:val="20"/>
              </w:rPr>
              <w:t>GateMDR: </w:t>
            </w:r>
            <w:r>
              <w:rPr>
                <w:rFonts w:ascii="Times New Roman"/>
                <w:color w:val="231F20"/>
                <w:w w:val="105"/>
                <w:sz w:val="20"/>
              </w:rPr>
              <w:t>GatePC:</w:t>
            </w:r>
          </w:p>
        </w:tc>
      </w:tr>
      <w:tr>
        <w:trPr>
          <w:trHeight w:val="820" w:hRule="atLeast"/>
        </w:trPr>
        <w:tc>
          <w:tcPr>
            <w:tcW w:w="882" w:type="dxa"/>
          </w:tcPr>
          <w:p>
            <w:pPr>
              <w:pStyle w:val="TableParagraph"/>
              <w:rPr>
                <w:rFonts w:ascii="Times New Roman"/>
                <w:sz w:val="22"/>
              </w:rPr>
            </w:pPr>
          </w:p>
        </w:tc>
        <w:tc>
          <w:tcPr>
            <w:tcW w:w="882" w:type="dxa"/>
          </w:tcPr>
          <w:p>
            <w:pPr>
              <w:pStyle w:val="TableParagraph"/>
              <w:spacing w:before="219"/>
              <w:ind w:right="122"/>
              <w:jc w:val="center"/>
              <w:rPr>
                <w:rFonts w:ascii="Times New Roman"/>
                <w:sz w:val="26"/>
              </w:rPr>
            </w:pPr>
            <w:r>
              <w:rPr>
                <w:rFonts w:ascii="Times New Roman"/>
                <w:color w:val="231F20"/>
                <w:w w:val="99"/>
                <w:sz w:val="26"/>
              </w:rPr>
              <w:t>0</w:t>
            </w:r>
          </w:p>
        </w:tc>
        <w:tc>
          <w:tcPr>
            <w:tcW w:w="1395" w:type="dxa"/>
            <w:tcBorders>
              <w:right w:val="nil"/>
            </w:tcBorders>
          </w:tcPr>
          <w:p>
            <w:pPr>
              <w:pStyle w:val="TableParagraph"/>
              <w:spacing w:before="67"/>
              <w:ind w:left="49"/>
              <w:rPr>
                <w:rFonts w:ascii="Times New Roman"/>
                <w:sz w:val="20"/>
              </w:rPr>
            </w:pPr>
            <w:r>
              <w:rPr>
                <w:rFonts w:ascii="Times New Roman"/>
                <w:color w:val="231F20"/>
                <w:w w:val="105"/>
                <w:sz w:val="20"/>
              </w:rPr>
              <w:t>LD.MAR:</w:t>
            </w:r>
          </w:p>
          <w:p>
            <w:pPr>
              <w:pStyle w:val="TableParagraph"/>
              <w:spacing w:before="185"/>
              <w:ind w:left="49"/>
              <w:rPr>
                <w:rFonts w:ascii="Times New Roman"/>
                <w:sz w:val="20"/>
              </w:rPr>
            </w:pPr>
            <w:r>
              <w:rPr>
                <w:rFonts w:ascii="Times New Roman"/>
                <w:color w:val="231F20"/>
                <w:w w:val="105"/>
                <w:sz w:val="20"/>
              </w:rPr>
              <w:t>LD.PC:</w:t>
            </w:r>
          </w:p>
        </w:tc>
        <w:tc>
          <w:tcPr>
            <w:tcW w:w="642" w:type="dxa"/>
            <w:tcBorders>
              <w:left w:val="nil"/>
              <w:right w:val="nil"/>
            </w:tcBorders>
          </w:tcPr>
          <w:p>
            <w:pPr>
              <w:pStyle w:val="TableParagraph"/>
              <w:rPr>
                <w:rFonts w:ascii="Times New Roman"/>
                <w:sz w:val="22"/>
              </w:rPr>
            </w:pPr>
          </w:p>
        </w:tc>
        <w:tc>
          <w:tcPr>
            <w:tcW w:w="2394" w:type="dxa"/>
            <w:tcBorders>
              <w:left w:val="nil"/>
              <w:right w:val="nil"/>
            </w:tcBorders>
          </w:tcPr>
          <w:p>
            <w:pPr>
              <w:pStyle w:val="TableParagraph"/>
              <w:spacing w:before="67"/>
              <w:ind w:left="455"/>
              <w:rPr>
                <w:rFonts w:ascii="Times New Roman"/>
                <w:sz w:val="20"/>
              </w:rPr>
            </w:pPr>
            <w:r>
              <w:rPr>
                <w:rFonts w:ascii="Times New Roman"/>
                <w:color w:val="231F20"/>
                <w:w w:val="105"/>
                <w:sz w:val="20"/>
              </w:rPr>
              <w:t>LD.REG:</w:t>
            </w:r>
          </w:p>
          <w:p>
            <w:pPr>
              <w:pStyle w:val="TableParagraph"/>
              <w:spacing w:before="185"/>
              <w:ind w:left="455"/>
              <w:rPr>
                <w:rFonts w:ascii="Times New Roman"/>
                <w:sz w:val="20"/>
              </w:rPr>
            </w:pPr>
            <w:r>
              <w:rPr>
                <w:rFonts w:ascii="Times New Roman"/>
                <w:color w:val="231F20"/>
                <w:w w:val="105"/>
                <w:sz w:val="20"/>
              </w:rPr>
              <w:t>LD.CC:</w:t>
            </w:r>
          </w:p>
        </w:tc>
        <w:tc>
          <w:tcPr>
            <w:tcW w:w="2574" w:type="dxa"/>
            <w:tcBorders>
              <w:left w:val="nil"/>
            </w:tcBorders>
          </w:tcPr>
          <w:p>
            <w:pPr>
              <w:pStyle w:val="TableParagraph"/>
              <w:spacing w:before="67"/>
              <w:ind w:left="292"/>
              <w:rPr>
                <w:rFonts w:ascii="Times New Roman"/>
                <w:sz w:val="20"/>
              </w:rPr>
            </w:pPr>
            <w:r>
              <w:rPr>
                <w:rFonts w:ascii="Times New Roman"/>
                <w:color w:val="231F20"/>
                <w:w w:val="105"/>
                <w:sz w:val="20"/>
              </w:rPr>
              <w:t>BEN</w:t>
            </w:r>
          </w:p>
        </w:tc>
      </w:tr>
      <w:tr>
        <w:trPr>
          <w:trHeight w:val="820" w:hRule="atLeast"/>
        </w:trPr>
        <w:tc>
          <w:tcPr>
            <w:tcW w:w="882" w:type="dxa"/>
          </w:tcPr>
          <w:p>
            <w:pPr>
              <w:pStyle w:val="TableParagraph"/>
              <w:rPr>
                <w:rFonts w:ascii="Times New Roman"/>
                <w:sz w:val="22"/>
              </w:rPr>
            </w:pPr>
          </w:p>
        </w:tc>
        <w:tc>
          <w:tcPr>
            <w:tcW w:w="882" w:type="dxa"/>
          </w:tcPr>
          <w:p>
            <w:pPr>
              <w:pStyle w:val="TableParagraph"/>
              <w:rPr>
                <w:rFonts w:ascii="Times New Roman"/>
                <w:sz w:val="22"/>
              </w:rPr>
            </w:pPr>
          </w:p>
        </w:tc>
        <w:tc>
          <w:tcPr>
            <w:tcW w:w="1395" w:type="dxa"/>
            <w:tcBorders>
              <w:right w:val="nil"/>
            </w:tcBorders>
          </w:tcPr>
          <w:p>
            <w:pPr>
              <w:pStyle w:val="TableParagraph"/>
              <w:spacing w:before="67"/>
              <w:ind w:left="49"/>
              <w:rPr>
                <w:rFonts w:ascii="Times New Roman"/>
                <w:sz w:val="20"/>
              </w:rPr>
            </w:pPr>
            <w:r>
              <w:rPr>
                <w:rFonts w:ascii="Times New Roman"/>
                <w:color w:val="231F20"/>
                <w:w w:val="105"/>
                <w:sz w:val="20"/>
              </w:rPr>
              <w:t>LD.REG:</w:t>
            </w:r>
          </w:p>
          <w:p>
            <w:pPr>
              <w:pStyle w:val="TableParagraph"/>
              <w:spacing w:before="185"/>
              <w:ind w:left="49"/>
              <w:rPr>
                <w:rFonts w:ascii="Times New Roman"/>
                <w:sz w:val="20"/>
              </w:rPr>
            </w:pPr>
            <w:r>
              <w:rPr>
                <w:rFonts w:ascii="Times New Roman"/>
                <w:color w:val="231F20"/>
                <w:w w:val="105"/>
                <w:sz w:val="20"/>
              </w:rPr>
              <w:t>GateALU:</w:t>
            </w:r>
          </w:p>
        </w:tc>
        <w:tc>
          <w:tcPr>
            <w:tcW w:w="642" w:type="dxa"/>
            <w:tcBorders>
              <w:left w:val="nil"/>
              <w:right w:val="nil"/>
            </w:tcBorders>
          </w:tcPr>
          <w:p>
            <w:pPr>
              <w:pStyle w:val="TableParagraph"/>
              <w:spacing w:before="63"/>
              <w:ind w:left="111"/>
              <w:rPr>
                <w:rFonts w:ascii="Times New Roman"/>
                <w:sz w:val="26"/>
              </w:rPr>
            </w:pPr>
            <w:r>
              <w:rPr>
                <w:rFonts w:ascii="Times New Roman"/>
                <w:color w:val="231F20"/>
                <w:w w:val="99"/>
                <w:sz w:val="26"/>
              </w:rPr>
              <w:t>1</w:t>
            </w:r>
          </w:p>
        </w:tc>
        <w:tc>
          <w:tcPr>
            <w:tcW w:w="2394" w:type="dxa"/>
            <w:tcBorders>
              <w:left w:val="nil"/>
              <w:right w:val="nil"/>
            </w:tcBorders>
          </w:tcPr>
          <w:p>
            <w:pPr>
              <w:pStyle w:val="TableParagraph"/>
              <w:tabs>
                <w:tab w:pos="1648" w:val="left" w:leader="none"/>
              </w:tabs>
              <w:spacing w:before="61"/>
              <w:ind w:left="455"/>
              <w:rPr>
                <w:rFonts w:ascii="Times New Roman"/>
                <w:sz w:val="26"/>
              </w:rPr>
            </w:pPr>
            <w:r>
              <w:rPr>
                <w:rFonts w:ascii="Times New Roman"/>
                <w:color w:val="231F20"/>
                <w:sz w:val="20"/>
              </w:rPr>
              <w:t>DR:</w:t>
              <w:tab/>
            </w:r>
            <w:r>
              <w:rPr>
                <w:rFonts w:ascii="Times New Roman"/>
                <w:color w:val="231F20"/>
                <w:position w:val="-4"/>
                <w:sz w:val="26"/>
              </w:rPr>
              <w:t>000</w:t>
            </w:r>
          </w:p>
          <w:p>
            <w:pPr>
              <w:pStyle w:val="TableParagraph"/>
              <w:spacing w:before="122"/>
              <w:ind w:left="403"/>
              <w:rPr>
                <w:rFonts w:ascii="Times New Roman"/>
                <w:sz w:val="20"/>
              </w:rPr>
            </w:pPr>
            <w:r>
              <w:rPr>
                <w:rFonts w:ascii="Times New Roman"/>
                <w:color w:val="231F20"/>
                <w:w w:val="105"/>
                <w:sz w:val="20"/>
              </w:rPr>
              <w:t>GateMARMUX:</w:t>
            </w:r>
          </w:p>
        </w:tc>
        <w:tc>
          <w:tcPr>
            <w:tcW w:w="2574" w:type="dxa"/>
            <w:tcBorders>
              <w:left w:val="nil"/>
            </w:tcBorders>
          </w:tcPr>
          <w:p>
            <w:pPr>
              <w:pStyle w:val="TableParagraph"/>
              <w:spacing w:before="67"/>
              <w:ind w:left="292"/>
              <w:rPr>
                <w:rFonts w:ascii="Times New Roman"/>
                <w:sz w:val="20"/>
              </w:rPr>
            </w:pPr>
            <w:r>
              <w:rPr>
                <w:rFonts w:ascii="Times New Roman"/>
                <w:color w:val="231F20"/>
                <w:w w:val="105"/>
                <w:sz w:val="20"/>
              </w:rPr>
              <w:t>GateMDR:</w:t>
            </w:r>
          </w:p>
        </w:tc>
      </w:tr>
      <w:tr>
        <w:trPr>
          <w:trHeight w:val="871" w:hRule="atLeast"/>
        </w:trPr>
        <w:tc>
          <w:tcPr>
            <w:tcW w:w="882" w:type="dxa"/>
          </w:tcPr>
          <w:p>
            <w:pPr>
              <w:pStyle w:val="TableParagraph"/>
              <w:spacing w:before="219"/>
              <w:ind w:left="308"/>
              <w:rPr>
                <w:rFonts w:ascii="Times New Roman"/>
                <w:sz w:val="26"/>
              </w:rPr>
            </w:pPr>
            <w:r>
              <w:rPr>
                <w:rFonts w:ascii="Times New Roman"/>
                <w:color w:val="231F20"/>
                <w:sz w:val="26"/>
              </w:rPr>
              <w:t>57</w:t>
            </w:r>
          </w:p>
        </w:tc>
        <w:tc>
          <w:tcPr>
            <w:tcW w:w="882" w:type="dxa"/>
          </w:tcPr>
          <w:p>
            <w:pPr>
              <w:pStyle w:val="TableParagraph"/>
              <w:spacing w:before="219"/>
              <w:ind w:right="122"/>
              <w:jc w:val="center"/>
              <w:rPr>
                <w:rFonts w:ascii="Times New Roman"/>
                <w:sz w:val="26"/>
              </w:rPr>
            </w:pPr>
            <w:r>
              <w:rPr>
                <w:rFonts w:ascii="Times New Roman"/>
                <w:color w:val="231F20"/>
                <w:w w:val="99"/>
                <w:sz w:val="26"/>
              </w:rPr>
              <w:t>1</w:t>
            </w:r>
          </w:p>
        </w:tc>
        <w:tc>
          <w:tcPr>
            <w:tcW w:w="1395" w:type="dxa"/>
            <w:tcBorders>
              <w:right w:val="nil"/>
            </w:tcBorders>
          </w:tcPr>
          <w:p>
            <w:pPr>
              <w:pStyle w:val="TableParagraph"/>
              <w:spacing w:line="379" w:lineRule="auto" w:before="67"/>
              <w:ind w:left="49"/>
              <w:rPr>
                <w:rFonts w:ascii="Times New Roman"/>
                <w:sz w:val="20"/>
              </w:rPr>
            </w:pPr>
            <w:r>
              <w:rPr>
                <w:rFonts w:ascii="Times New Roman"/>
                <w:color w:val="231F20"/>
                <w:sz w:val="20"/>
              </w:rPr>
              <w:t>LD.MAR: </w:t>
            </w:r>
            <w:r>
              <w:rPr>
                <w:rFonts w:ascii="Times New Roman"/>
                <w:color w:val="231F20"/>
                <w:w w:val="105"/>
                <w:sz w:val="20"/>
              </w:rPr>
              <w:t>LD.REG:</w:t>
            </w:r>
          </w:p>
        </w:tc>
        <w:tc>
          <w:tcPr>
            <w:tcW w:w="642" w:type="dxa"/>
            <w:tcBorders>
              <w:left w:val="nil"/>
              <w:right w:val="nil"/>
            </w:tcBorders>
          </w:tcPr>
          <w:p>
            <w:pPr>
              <w:pStyle w:val="TableParagraph"/>
              <w:rPr>
                <w:rFonts w:ascii="Times New Roman"/>
                <w:sz w:val="22"/>
              </w:rPr>
            </w:pPr>
          </w:p>
        </w:tc>
        <w:tc>
          <w:tcPr>
            <w:tcW w:w="2394" w:type="dxa"/>
            <w:tcBorders>
              <w:left w:val="nil"/>
              <w:right w:val="nil"/>
            </w:tcBorders>
          </w:tcPr>
          <w:p>
            <w:pPr>
              <w:pStyle w:val="TableParagraph"/>
              <w:spacing w:line="379" w:lineRule="auto" w:before="67"/>
              <w:ind w:left="455" w:right="997"/>
              <w:rPr>
                <w:rFonts w:ascii="Times New Roman"/>
                <w:sz w:val="20"/>
              </w:rPr>
            </w:pPr>
            <w:r>
              <w:rPr>
                <w:rFonts w:ascii="Times New Roman"/>
                <w:color w:val="231F20"/>
                <w:sz w:val="20"/>
              </w:rPr>
              <w:t>ALUK: </w:t>
            </w:r>
            <w:r>
              <w:rPr>
                <w:rFonts w:ascii="Times New Roman"/>
                <w:color w:val="231F20"/>
                <w:w w:val="105"/>
                <w:sz w:val="20"/>
              </w:rPr>
              <w:t>DR:</w:t>
            </w:r>
          </w:p>
        </w:tc>
        <w:tc>
          <w:tcPr>
            <w:tcW w:w="2574" w:type="dxa"/>
            <w:tcBorders>
              <w:left w:val="nil"/>
            </w:tcBorders>
          </w:tcPr>
          <w:p>
            <w:pPr>
              <w:pStyle w:val="TableParagraph"/>
              <w:spacing w:line="379" w:lineRule="auto" w:before="67"/>
              <w:ind w:left="292" w:right="741"/>
              <w:rPr>
                <w:rFonts w:ascii="Times New Roman"/>
                <w:sz w:val="20"/>
              </w:rPr>
            </w:pPr>
            <w:r>
              <w:rPr>
                <w:rFonts w:ascii="Times New Roman"/>
                <w:color w:val="231F20"/>
                <w:sz w:val="20"/>
              </w:rPr>
              <w:t>GateALU: </w:t>
            </w:r>
            <w:r>
              <w:rPr>
                <w:rFonts w:ascii="Times New Roman"/>
                <w:color w:val="231F20"/>
                <w:w w:val="105"/>
                <w:sz w:val="20"/>
              </w:rPr>
              <w:t>GatePC:</w:t>
            </w:r>
          </w:p>
        </w:tc>
      </w:tr>
      <w:tr>
        <w:trPr>
          <w:trHeight w:val="820" w:hRule="atLeast"/>
        </w:trPr>
        <w:tc>
          <w:tcPr>
            <w:tcW w:w="882" w:type="dxa"/>
          </w:tcPr>
          <w:p>
            <w:pPr>
              <w:pStyle w:val="TableParagraph"/>
              <w:spacing w:before="271"/>
              <w:ind w:left="308"/>
              <w:rPr>
                <w:rFonts w:ascii="Times New Roman"/>
                <w:sz w:val="26"/>
              </w:rPr>
            </w:pPr>
            <w:r>
              <w:rPr>
                <w:rFonts w:ascii="Times New Roman"/>
                <w:color w:val="231F20"/>
                <w:sz w:val="26"/>
              </w:rPr>
              <w:t>77</w:t>
            </w:r>
          </w:p>
        </w:tc>
        <w:tc>
          <w:tcPr>
            <w:tcW w:w="882" w:type="dxa"/>
          </w:tcPr>
          <w:p>
            <w:pPr>
              <w:pStyle w:val="TableParagraph"/>
              <w:spacing w:before="271"/>
              <w:ind w:right="301"/>
              <w:jc w:val="right"/>
              <w:rPr>
                <w:rFonts w:ascii="Times New Roman"/>
                <w:sz w:val="26"/>
              </w:rPr>
            </w:pPr>
            <w:r>
              <w:rPr>
                <w:rFonts w:ascii="Times New Roman"/>
                <w:color w:val="231F20"/>
                <w:w w:val="95"/>
                <w:sz w:val="26"/>
              </w:rPr>
              <w:t>22</w:t>
            </w:r>
          </w:p>
        </w:tc>
        <w:tc>
          <w:tcPr>
            <w:tcW w:w="1395" w:type="dxa"/>
            <w:tcBorders>
              <w:right w:val="nil"/>
            </w:tcBorders>
          </w:tcPr>
          <w:p>
            <w:pPr>
              <w:pStyle w:val="TableParagraph"/>
              <w:spacing w:line="324" w:lineRule="auto" w:before="119"/>
              <w:ind w:left="49"/>
              <w:rPr>
                <w:rFonts w:ascii="Times New Roman"/>
                <w:sz w:val="20"/>
              </w:rPr>
            </w:pPr>
            <w:r>
              <w:rPr>
                <w:rFonts w:ascii="Times New Roman"/>
                <w:color w:val="231F20"/>
                <w:sz w:val="20"/>
              </w:rPr>
              <w:t>ADDR1MUX: </w:t>
            </w:r>
            <w:r>
              <w:rPr>
                <w:rFonts w:ascii="Times New Roman"/>
                <w:color w:val="231F20"/>
                <w:w w:val="105"/>
                <w:sz w:val="20"/>
              </w:rPr>
              <w:t>LD.PC:</w:t>
            </w:r>
          </w:p>
        </w:tc>
        <w:tc>
          <w:tcPr>
            <w:tcW w:w="642" w:type="dxa"/>
            <w:tcBorders>
              <w:left w:val="nil"/>
              <w:right w:val="nil"/>
            </w:tcBorders>
          </w:tcPr>
          <w:p>
            <w:pPr>
              <w:pStyle w:val="TableParagraph"/>
              <w:rPr>
                <w:rFonts w:ascii="Times New Roman"/>
                <w:sz w:val="22"/>
              </w:rPr>
            </w:pPr>
          </w:p>
        </w:tc>
        <w:tc>
          <w:tcPr>
            <w:tcW w:w="2394" w:type="dxa"/>
            <w:tcBorders>
              <w:left w:val="nil"/>
              <w:right w:val="nil"/>
            </w:tcBorders>
          </w:tcPr>
          <w:p>
            <w:pPr>
              <w:pStyle w:val="TableParagraph"/>
              <w:spacing w:line="324" w:lineRule="auto" w:before="119"/>
              <w:ind w:left="455" w:firstLine="414"/>
              <w:rPr>
                <w:rFonts w:ascii="Times New Roman"/>
                <w:sz w:val="20"/>
              </w:rPr>
            </w:pPr>
            <w:r>
              <w:rPr>
                <w:rFonts w:ascii="Times New Roman"/>
                <w:color w:val="231F20"/>
                <w:sz w:val="20"/>
              </w:rPr>
              <w:t>ADDR2MUX: </w:t>
            </w:r>
            <w:r>
              <w:rPr>
                <w:rFonts w:ascii="Times New Roman"/>
                <w:color w:val="231F20"/>
                <w:w w:val="105"/>
                <w:sz w:val="20"/>
              </w:rPr>
              <w:t>LD.MAR:</w:t>
            </w:r>
          </w:p>
        </w:tc>
        <w:tc>
          <w:tcPr>
            <w:tcW w:w="2574" w:type="dxa"/>
            <w:tcBorders>
              <w:left w:val="nil"/>
            </w:tcBorders>
          </w:tcPr>
          <w:p>
            <w:pPr>
              <w:pStyle w:val="TableParagraph"/>
              <w:spacing w:before="5"/>
              <w:rPr>
                <w:rFonts w:ascii="Times New Roman"/>
                <w:sz w:val="37"/>
              </w:rPr>
            </w:pPr>
          </w:p>
          <w:p>
            <w:pPr>
              <w:pStyle w:val="TableParagraph"/>
              <w:ind w:left="292"/>
              <w:rPr>
                <w:rFonts w:ascii="Times New Roman"/>
                <w:sz w:val="20"/>
              </w:rPr>
            </w:pPr>
            <w:r>
              <w:rPr>
                <w:rFonts w:ascii="Times New Roman"/>
                <w:color w:val="231F20"/>
                <w:w w:val="105"/>
                <w:sz w:val="20"/>
              </w:rPr>
              <w:t>PCMUX:</w:t>
            </w:r>
          </w:p>
        </w:tc>
      </w:tr>
      <w:tr>
        <w:trPr>
          <w:trHeight w:val="456" w:hRule="atLeast"/>
        </w:trPr>
        <w:tc>
          <w:tcPr>
            <w:tcW w:w="882" w:type="dxa"/>
          </w:tcPr>
          <w:p>
            <w:pPr>
              <w:pStyle w:val="TableParagraph"/>
              <w:spacing w:before="63"/>
              <w:ind w:left="308"/>
              <w:rPr>
                <w:rFonts w:ascii="Times New Roman"/>
                <w:sz w:val="26"/>
              </w:rPr>
            </w:pPr>
            <w:r>
              <w:rPr>
                <w:rFonts w:ascii="Times New Roman"/>
                <w:color w:val="231F20"/>
                <w:sz w:val="26"/>
              </w:rPr>
              <w:t>101</w:t>
            </w:r>
          </w:p>
        </w:tc>
        <w:tc>
          <w:tcPr>
            <w:tcW w:w="882" w:type="dxa"/>
          </w:tcPr>
          <w:p>
            <w:pPr>
              <w:pStyle w:val="TableParagraph"/>
              <w:spacing w:before="63"/>
              <w:ind w:right="301"/>
              <w:jc w:val="right"/>
              <w:rPr>
                <w:rFonts w:ascii="Times New Roman"/>
                <w:sz w:val="26"/>
              </w:rPr>
            </w:pPr>
            <w:r>
              <w:rPr>
                <w:rFonts w:ascii="Times New Roman"/>
                <w:color w:val="231F20"/>
                <w:w w:val="95"/>
                <w:sz w:val="26"/>
              </w:rPr>
              <w:t>15</w:t>
            </w:r>
          </w:p>
        </w:tc>
        <w:tc>
          <w:tcPr>
            <w:tcW w:w="7005" w:type="dxa"/>
            <w:gridSpan w:val="4"/>
            <w:shd w:val="clear" w:color="auto" w:fill="C7C8CA"/>
          </w:tcPr>
          <w:p>
            <w:pPr>
              <w:pStyle w:val="TableParagraph"/>
              <w:rPr>
                <w:rFonts w:ascii="Times New Roman"/>
                <w:sz w:val="22"/>
              </w:rPr>
            </w:pPr>
          </w:p>
        </w:tc>
      </w:tr>
    </w:tbl>
    <w:p>
      <w:pPr>
        <w:pStyle w:val="BodyText"/>
        <w:spacing w:before="264"/>
        <w:ind w:left="3033" w:right="1161"/>
      </w:pPr>
      <w:r>
        <w:rPr/>
        <w:pict>
          <v:rect style="position:absolute;margin-left:345.041809pt;margin-top:-103.885406pt;width:62.251359pt;height:12.969033pt;mso-position-horizontal-relative:page;mso-position-vertical-relative:paragraph;z-index:-286612480" filled="false" stroked="true" strokeweight="1.556284pt" strokecolor="#231f20">
            <v:stroke dashstyle="solid"/>
            <w10:wrap type="none"/>
          </v:rect>
        </w:pict>
      </w:r>
      <w:r>
        <w:rPr/>
        <w:pict>
          <v:rect style="position:absolute;margin-left:345.041809pt;margin-top:-85.728706pt;width:62.251359pt;height:12.969033pt;mso-position-horizontal-relative:page;mso-position-vertical-relative:paragraph;z-index:-286611456" filled="false" stroked="true" strokeweight="1.556284pt" strokecolor="#231f20">
            <v:stroke dashstyle="solid"/>
            <w10:wrap type="none"/>
          </v:rect>
        </w:pict>
      </w:r>
      <w:r>
        <w:rPr/>
        <w:pict>
          <v:rect style="position:absolute;margin-left:345.041809pt;margin-top:-41.634007pt;width:62.251359pt;height:12.969033pt;mso-position-horizontal-relative:page;mso-position-vertical-relative:paragraph;z-index:-286610432" filled="false" stroked="true" strokeweight="1.556284pt" strokecolor="#231f20">
            <v:stroke dashstyle="solid"/>
            <w10:wrap type="none"/>
          </v:rect>
        </w:pict>
      </w:r>
      <w:r>
        <w:rPr/>
        <w:pict>
          <v:rect style="position:absolute;margin-left:389.136505pt;margin-top:-59.790707pt;width:62.251359pt;height:12.969033pt;mso-position-horizontal-relative:page;mso-position-vertical-relative:paragraph;z-index:-286601216" filled="false" stroked="true" strokeweight="1.556284pt" strokecolor="#231f20">
            <v:stroke dashstyle="solid"/>
            <w10:wrap type="none"/>
          </v:rect>
        </w:pict>
      </w:r>
      <w:r>
        <w:rPr/>
        <w:pict>
          <v:rect style="position:absolute;margin-left:246.477097pt;margin-top:-59.790707pt;width:62.251359pt;height:12.969033pt;mso-position-horizontal-relative:page;mso-position-vertical-relative:paragraph;z-index:-286600192" filled="false" stroked="true" strokeweight="1.556284pt" strokecolor="#231f20">
            <v:stroke dashstyle="solid"/>
            <w10:wrap type="none"/>
          </v:rect>
        </w:pict>
      </w:r>
      <w:r>
        <w:rPr/>
        <w:pict>
          <v:rect style="position:absolute;margin-left:376.167511pt;margin-top:-127.229607pt;width:62.251359pt;height:12.969033pt;mso-position-horizontal-relative:page;mso-position-vertical-relative:paragraph;z-index:-286598144" filled="false" stroked="true" strokeweight="1.556284pt" strokecolor="#231f20">
            <v:stroke dashstyle="solid"/>
            <w10:wrap type="none"/>
          </v:rect>
        </w:pict>
      </w:r>
      <w:r>
        <w:rPr/>
        <w:pict>
          <v:rect style="position:absolute;margin-left:228.320496pt;margin-top:-127.229607pt;width:62.251359pt;height:12.969033pt;mso-position-horizontal-relative:page;mso-position-vertical-relative:paragraph;z-index:-286597120" filled="false" stroked="true" strokeweight="1.556284pt" strokecolor="#231f20">
            <v:stroke dashstyle="solid"/>
            <w10:wrap type="none"/>
          </v:rect>
        </w:pict>
      </w:r>
      <w:r>
        <w:rPr/>
        <w:pict>
          <v:rect style="position:absolute;margin-left:228.320496pt;margin-top:-41.634007pt;width:62.251359pt;height:12.969033pt;mso-position-horizontal-relative:page;mso-position-vertical-relative:paragraph;z-index:-286595072" filled="false" stroked="true" strokeweight="1.556284pt" strokecolor="#231f20">
            <v:stroke dashstyle="solid"/>
            <w10:wrap type="none"/>
          </v:rect>
        </w:pict>
      </w:r>
      <w:r>
        <w:rPr/>
        <w:pict>
          <v:rect style="position:absolute;margin-left:228.320496pt;margin-top:-85.728706pt;width:62.251359pt;height:12.969033pt;mso-position-horizontal-relative:page;mso-position-vertical-relative:paragraph;z-index:-286594048" filled="false" stroked="true" strokeweight="1.556284pt" strokecolor="#231f20">
            <v:stroke dashstyle="solid"/>
            <w10:wrap type="none"/>
          </v:rect>
        </w:pict>
      </w:r>
      <w:r>
        <w:rPr/>
        <w:pict>
          <v:rect style="position:absolute;margin-left:228.320496pt;margin-top:-103.885406pt;width:62.251359pt;height:12.969033pt;mso-position-horizontal-relative:page;mso-position-vertical-relative:paragraph;z-index:-286593024" filled="false" stroked="true" strokeweight="1.556284pt" strokecolor="#231f20">
            <v:stroke dashstyle="solid"/>
            <w10:wrap type="none"/>
          </v:rect>
        </w:pict>
      </w:r>
      <w:r>
        <w:rPr>
          <w:color w:val="231F20"/>
        </w:rPr>
        <w:t>Fill in the missing instructions in the program, and complete the program by labeling the appropriate instruction AGAIN. Also, fill in the missing information in the table.</w:t>
      </w:r>
    </w:p>
    <w:p>
      <w:pPr>
        <w:pStyle w:val="BodyText"/>
        <w:spacing w:line="275" w:lineRule="exact"/>
        <w:ind w:left="3033"/>
      </w:pPr>
      <w:r>
        <w:rPr>
          <w:color w:val="231F20"/>
        </w:rPr>
        <w:t>Given values for A and B, what does the program do?</w:t>
      </w:r>
    </w:p>
    <w:p>
      <w:pPr>
        <w:spacing w:after="0" w:line="275" w:lineRule="exact"/>
        <w:sectPr>
          <w:pgSz w:w="12240" w:h="15140"/>
          <w:pgMar w:header="798" w:footer="0" w:top="1000" w:bottom="280" w:left="500" w:right="500"/>
        </w:sectPr>
      </w:pPr>
    </w:p>
    <w:p>
      <w:pPr>
        <w:spacing w:line="235" w:lineRule="auto" w:before="141"/>
        <w:ind w:left="1828" w:right="2364" w:hanging="883"/>
        <w:jc w:val="left"/>
        <w:rPr>
          <w:sz w:val="24"/>
        </w:rPr>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50"/>
          <w:sz w:val="23"/>
        </w:rPr>
        <w:t>#)</w:t>
      </w:r>
      <w:r>
        <w:rPr>
          <w:rFonts w:ascii="Calibri"/>
          <w:b/>
          <w:color w:val="231F20"/>
          <w:sz w:val="23"/>
        </w:rPr>
        <w:t>    </w:t>
      </w:r>
      <w:r>
        <w:rPr>
          <w:color w:val="231F20"/>
          <w:w w:val="100"/>
          <w:sz w:val="24"/>
        </w:rPr>
        <w:t>An</w:t>
      </w:r>
      <w:r>
        <w:rPr>
          <w:color w:val="231F20"/>
          <w:sz w:val="24"/>
        </w:rPr>
        <w:t> </w:t>
      </w:r>
      <w:r>
        <w:rPr>
          <w:color w:val="231F20"/>
          <w:w w:val="100"/>
          <w:sz w:val="24"/>
        </w:rPr>
        <w:t>LC-3</w:t>
      </w:r>
      <w:r>
        <w:rPr>
          <w:color w:val="231F20"/>
          <w:sz w:val="24"/>
        </w:rPr>
        <w:t> </w:t>
      </w:r>
      <w:r>
        <w:rPr>
          <w:color w:val="231F20"/>
          <w:w w:val="100"/>
          <w:sz w:val="24"/>
        </w:rPr>
        <w:t>prog</w:t>
      </w:r>
      <w:r>
        <w:rPr>
          <w:color w:val="231F20"/>
          <w:w w:val="100"/>
          <w:sz w:val="24"/>
        </w:rPr>
        <w:t>ram</w:t>
      </w:r>
      <w:r>
        <w:rPr>
          <w:color w:val="231F20"/>
          <w:sz w:val="24"/>
        </w:rPr>
        <w:t> </w:t>
      </w:r>
      <w:r>
        <w:rPr>
          <w:color w:val="231F20"/>
          <w:w w:val="100"/>
          <w:sz w:val="24"/>
        </w:rPr>
        <w:t>is</w:t>
      </w:r>
      <w:r>
        <w:rPr>
          <w:color w:val="231F20"/>
          <w:sz w:val="24"/>
        </w:rPr>
        <w:t> </w:t>
      </w:r>
      <w:r>
        <w:rPr>
          <w:color w:val="231F20"/>
          <w:w w:val="100"/>
          <w:sz w:val="24"/>
        </w:rPr>
        <w:t>e</w:t>
      </w:r>
      <w:r>
        <w:rPr>
          <w:color w:val="231F20"/>
          <w:w w:val="100"/>
          <w:sz w:val="24"/>
        </w:rPr>
        <w:t>x</w:t>
      </w:r>
      <w:r>
        <w:rPr>
          <w:color w:val="231F20"/>
          <w:w w:val="100"/>
          <w:sz w:val="24"/>
        </w:rPr>
        <w:t>ecuting</w:t>
      </w:r>
      <w:r>
        <w:rPr>
          <w:color w:val="231F20"/>
          <w:sz w:val="24"/>
        </w:rPr>
        <w:t> </w:t>
      </w:r>
      <w:r>
        <w:rPr>
          <w:color w:val="231F20"/>
          <w:w w:val="100"/>
          <w:sz w:val="24"/>
        </w:rPr>
        <w:t>on</w:t>
      </w:r>
      <w:r>
        <w:rPr>
          <w:color w:val="231F20"/>
          <w:sz w:val="24"/>
        </w:rPr>
        <w:t> </w:t>
      </w:r>
      <w:r>
        <w:rPr>
          <w:color w:val="231F20"/>
          <w:w w:val="100"/>
          <w:sz w:val="24"/>
        </w:rPr>
        <w:t>t</w:t>
      </w:r>
      <w:r>
        <w:rPr>
          <w:color w:val="231F20"/>
          <w:w w:val="100"/>
          <w:sz w:val="24"/>
        </w:rPr>
        <w:t>he</w:t>
      </w:r>
      <w:r>
        <w:rPr>
          <w:color w:val="231F20"/>
          <w:sz w:val="24"/>
        </w:rPr>
        <w:t> </w:t>
      </w:r>
      <w:r>
        <w:rPr>
          <w:color w:val="231F20"/>
          <w:w w:val="100"/>
          <w:sz w:val="24"/>
        </w:rPr>
        <w:t>L</w:t>
      </w:r>
      <w:r>
        <w:rPr>
          <w:color w:val="231F20"/>
          <w:w w:val="100"/>
          <w:sz w:val="24"/>
        </w:rPr>
        <w:t>C-3</w:t>
      </w:r>
      <w:r>
        <w:rPr>
          <w:color w:val="231F20"/>
          <w:sz w:val="24"/>
        </w:rPr>
        <w:t> </w:t>
      </w:r>
      <w:r>
        <w:rPr>
          <w:color w:val="231F20"/>
          <w:w w:val="100"/>
          <w:sz w:val="24"/>
        </w:rPr>
        <w:t>simulator</w:t>
      </w:r>
      <w:r>
        <w:rPr>
          <w:color w:val="231F20"/>
          <w:sz w:val="24"/>
        </w:rPr>
        <w:t> </w:t>
      </w:r>
      <w:r>
        <w:rPr>
          <w:color w:val="231F20"/>
          <w:w w:val="100"/>
          <w:sz w:val="24"/>
        </w:rPr>
        <w:t>when</w:t>
      </w:r>
      <w:r>
        <w:rPr>
          <w:color w:val="231F20"/>
          <w:sz w:val="24"/>
        </w:rPr>
        <w:t> </w:t>
      </w:r>
      <w:r>
        <w:rPr>
          <w:color w:val="231F20"/>
          <w:w w:val="100"/>
          <w:sz w:val="24"/>
        </w:rPr>
        <w:t>a</w:t>
      </w:r>
      <w:r>
        <w:rPr>
          <w:color w:val="231F20"/>
          <w:sz w:val="24"/>
        </w:rPr>
        <w:t> </w:t>
      </w:r>
      <w:r>
        <w:rPr>
          <w:color w:val="231F20"/>
          <w:w w:val="100"/>
          <w:sz w:val="24"/>
        </w:rPr>
        <w:t>breakpoint </w:t>
      </w:r>
      <w:r>
        <w:rPr>
          <w:color w:val="231F20"/>
          <w:sz w:val="24"/>
        </w:rPr>
        <w:t>is encountered, and the simulator stops. At that point, </w:t>
      </w:r>
      <w:r>
        <w:rPr>
          <w:b/>
          <w:color w:val="231F20"/>
          <w:sz w:val="24"/>
        </w:rPr>
        <w:t>the contents of several registers are as shown in the first row of the table</w:t>
      </w:r>
      <w:r>
        <w:rPr>
          <w:color w:val="231F20"/>
          <w:sz w:val="24"/>
        </w:rPr>
        <w:t>. After the</w:t>
      </w:r>
    </w:p>
    <w:p>
      <w:pPr>
        <w:pStyle w:val="BodyText"/>
        <w:spacing w:before="1"/>
        <w:ind w:left="1828" w:right="2299"/>
      </w:pPr>
      <w:r>
        <w:rPr>
          <w:color w:val="231F20"/>
        </w:rPr>
        <w:t>run button is subsequently pushed, the next four instructions that are executed, none of which are an STI or LDI, produce the values shown in the table, </w:t>
      </w:r>
      <w:r>
        <w:rPr>
          <w:b/>
          <w:color w:val="231F20"/>
        </w:rPr>
        <w:t>two rows of the table per instruction executed</w:t>
      </w:r>
      <w:r>
        <w:rPr>
          <w:color w:val="231F20"/>
        </w:rPr>
        <w:t>. The first row of each pair shows the contents after the fetch phase of the corresponding instruction, and the second row of each pair after that instruction completes.</w:t>
      </w:r>
    </w:p>
    <w:p>
      <w:pPr>
        <w:pStyle w:val="BodyText"/>
        <w:ind w:left="1828" w:right="2519"/>
      </w:pPr>
      <w:r>
        <w:rPr>
          <w:color w:val="231F20"/>
        </w:rPr>
        <w:t>Note that some values are missing and are presented by letters A, B, C, D, E, F, G, H, I, and J.</w:t>
      </w:r>
    </w:p>
    <w:p>
      <w:pPr>
        <w:pStyle w:val="BodyText"/>
        <w:spacing w:before="2"/>
      </w:pPr>
    </w:p>
    <w:tbl>
      <w:tblPr>
        <w:tblW w:w="0" w:type="auto"/>
        <w:jc w:val="left"/>
        <w:tblInd w:w="135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80"/>
        <w:gridCol w:w="815"/>
        <w:gridCol w:w="780"/>
        <w:gridCol w:w="861"/>
        <w:gridCol w:w="803"/>
        <w:gridCol w:w="780"/>
        <w:gridCol w:w="780"/>
        <w:gridCol w:w="780"/>
        <w:gridCol w:w="826"/>
        <w:gridCol w:w="780"/>
        <w:gridCol w:w="780"/>
        <w:gridCol w:w="780"/>
      </w:tblGrid>
      <w:tr>
        <w:trPr>
          <w:trHeight w:val="249" w:hRule="atLeast"/>
        </w:trPr>
        <w:tc>
          <w:tcPr>
            <w:tcW w:w="780" w:type="dxa"/>
          </w:tcPr>
          <w:p>
            <w:pPr>
              <w:pStyle w:val="TableParagraph"/>
              <w:spacing w:line="218" w:lineRule="exact"/>
              <w:ind w:left="261"/>
              <w:rPr>
                <w:rFonts w:ascii="Times New Roman"/>
                <w:sz w:val="20"/>
              </w:rPr>
            </w:pPr>
            <w:r>
              <w:rPr>
                <w:rFonts w:ascii="Times New Roman"/>
                <w:color w:val="231F20"/>
                <w:w w:val="105"/>
                <w:sz w:val="20"/>
              </w:rPr>
              <w:t>PC</w:t>
            </w:r>
          </w:p>
        </w:tc>
        <w:tc>
          <w:tcPr>
            <w:tcW w:w="815" w:type="dxa"/>
          </w:tcPr>
          <w:p>
            <w:pPr>
              <w:pStyle w:val="TableParagraph"/>
              <w:spacing w:line="218" w:lineRule="exact"/>
              <w:ind w:left="169"/>
              <w:rPr>
                <w:rFonts w:ascii="Times New Roman"/>
                <w:sz w:val="20"/>
              </w:rPr>
            </w:pPr>
            <w:r>
              <w:rPr>
                <w:rFonts w:ascii="Times New Roman"/>
                <w:color w:val="231F20"/>
                <w:w w:val="105"/>
                <w:sz w:val="20"/>
              </w:rPr>
              <w:t>MAR</w:t>
            </w:r>
          </w:p>
        </w:tc>
        <w:tc>
          <w:tcPr>
            <w:tcW w:w="780" w:type="dxa"/>
          </w:tcPr>
          <w:p>
            <w:pPr>
              <w:pStyle w:val="TableParagraph"/>
              <w:spacing w:line="218" w:lineRule="exact"/>
              <w:ind w:left="152"/>
              <w:rPr>
                <w:rFonts w:ascii="Times New Roman"/>
                <w:sz w:val="20"/>
              </w:rPr>
            </w:pPr>
            <w:r>
              <w:rPr>
                <w:rFonts w:ascii="Times New Roman"/>
                <w:color w:val="231F20"/>
                <w:w w:val="105"/>
                <w:sz w:val="20"/>
              </w:rPr>
              <w:t>MDR</w:t>
            </w:r>
          </w:p>
        </w:tc>
        <w:tc>
          <w:tcPr>
            <w:tcW w:w="861" w:type="dxa"/>
          </w:tcPr>
          <w:p>
            <w:pPr>
              <w:pStyle w:val="TableParagraph"/>
              <w:spacing w:line="218" w:lineRule="exact"/>
              <w:ind w:left="302" w:right="293"/>
              <w:jc w:val="center"/>
              <w:rPr>
                <w:rFonts w:ascii="Times New Roman"/>
                <w:sz w:val="20"/>
              </w:rPr>
            </w:pPr>
            <w:r>
              <w:rPr>
                <w:rFonts w:ascii="Times New Roman"/>
                <w:color w:val="231F20"/>
                <w:w w:val="105"/>
                <w:sz w:val="20"/>
              </w:rPr>
              <w:t>IR</w:t>
            </w:r>
          </w:p>
        </w:tc>
        <w:tc>
          <w:tcPr>
            <w:tcW w:w="803" w:type="dxa"/>
          </w:tcPr>
          <w:p>
            <w:pPr>
              <w:pStyle w:val="TableParagraph"/>
              <w:spacing w:line="218" w:lineRule="exact"/>
              <w:ind w:left="255" w:right="246"/>
              <w:jc w:val="center"/>
              <w:rPr>
                <w:rFonts w:ascii="Times New Roman"/>
                <w:sz w:val="20"/>
              </w:rPr>
            </w:pPr>
            <w:r>
              <w:rPr>
                <w:rFonts w:ascii="Times New Roman"/>
                <w:color w:val="231F20"/>
                <w:w w:val="105"/>
                <w:sz w:val="20"/>
              </w:rPr>
              <w:t>R0</w:t>
            </w:r>
          </w:p>
        </w:tc>
        <w:tc>
          <w:tcPr>
            <w:tcW w:w="780" w:type="dxa"/>
          </w:tcPr>
          <w:p>
            <w:pPr>
              <w:pStyle w:val="TableParagraph"/>
              <w:spacing w:line="218" w:lineRule="exact"/>
              <w:ind w:left="103" w:right="95"/>
              <w:jc w:val="center"/>
              <w:rPr>
                <w:rFonts w:ascii="Times New Roman"/>
                <w:sz w:val="20"/>
              </w:rPr>
            </w:pPr>
            <w:r>
              <w:rPr>
                <w:rFonts w:ascii="Times New Roman"/>
                <w:color w:val="231F20"/>
                <w:w w:val="105"/>
                <w:sz w:val="20"/>
              </w:rPr>
              <w:t>R1</w:t>
            </w:r>
          </w:p>
        </w:tc>
        <w:tc>
          <w:tcPr>
            <w:tcW w:w="780" w:type="dxa"/>
          </w:tcPr>
          <w:p>
            <w:pPr>
              <w:pStyle w:val="TableParagraph"/>
              <w:spacing w:line="218" w:lineRule="exact"/>
              <w:ind w:left="103" w:right="95"/>
              <w:jc w:val="center"/>
              <w:rPr>
                <w:rFonts w:ascii="Times New Roman"/>
                <w:sz w:val="20"/>
              </w:rPr>
            </w:pPr>
            <w:r>
              <w:rPr>
                <w:rFonts w:ascii="Times New Roman"/>
                <w:color w:val="231F20"/>
                <w:w w:val="105"/>
                <w:sz w:val="20"/>
              </w:rPr>
              <w:t>R2</w:t>
            </w:r>
          </w:p>
        </w:tc>
        <w:tc>
          <w:tcPr>
            <w:tcW w:w="780" w:type="dxa"/>
          </w:tcPr>
          <w:p>
            <w:pPr>
              <w:pStyle w:val="TableParagraph"/>
              <w:spacing w:line="218" w:lineRule="exact"/>
              <w:ind w:left="103" w:right="95"/>
              <w:jc w:val="center"/>
              <w:rPr>
                <w:rFonts w:ascii="Times New Roman"/>
                <w:sz w:val="20"/>
              </w:rPr>
            </w:pPr>
            <w:r>
              <w:rPr>
                <w:rFonts w:ascii="Times New Roman"/>
                <w:color w:val="231F20"/>
                <w:w w:val="105"/>
                <w:sz w:val="20"/>
              </w:rPr>
              <w:t>R3</w:t>
            </w:r>
          </w:p>
        </w:tc>
        <w:tc>
          <w:tcPr>
            <w:tcW w:w="826" w:type="dxa"/>
          </w:tcPr>
          <w:p>
            <w:pPr>
              <w:pStyle w:val="TableParagraph"/>
              <w:spacing w:line="218" w:lineRule="exact"/>
              <w:ind w:left="266" w:right="259"/>
              <w:jc w:val="center"/>
              <w:rPr>
                <w:rFonts w:ascii="Times New Roman"/>
                <w:sz w:val="20"/>
              </w:rPr>
            </w:pPr>
            <w:r>
              <w:rPr>
                <w:rFonts w:ascii="Times New Roman"/>
                <w:color w:val="231F20"/>
                <w:w w:val="105"/>
                <w:sz w:val="20"/>
              </w:rPr>
              <w:t>R4</w:t>
            </w:r>
          </w:p>
        </w:tc>
        <w:tc>
          <w:tcPr>
            <w:tcW w:w="780" w:type="dxa"/>
          </w:tcPr>
          <w:p>
            <w:pPr>
              <w:pStyle w:val="TableParagraph"/>
              <w:spacing w:line="218" w:lineRule="exact"/>
              <w:ind w:left="103" w:right="96"/>
              <w:jc w:val="center"/>
              <w:rPr>
                <w:rFonts w:ascii="Times New Roman"/>
                <w:sz w:val="20"/>
              </w:rPr>
            </w:pPr>
            <w:r>
              <w:rPr>
                <w:rFonts w:ascii="Times New Roman"/>
                <w:color w:val="231F20"/>
                <w:w w:val="105"/>
                <w:sz w:val="20"/>
              </w:rPr>
              <w:t>R5</w:t>
            </w:r>
          </w:p>
        </w:tc>
        <w:tc>
          <w:tcPr>
            <w:tcW w:w="780" w:type="dxa"/>
          </w:tcPr>
          <w:p>
            <w:pPr>
              <w:pStyle w:val="TableParagraph"/>
              <w:spacing w:line="218" w:lineRule="exact"/>
              <w:ind w:left="103" w:right="96"/>
              <w:jc w:val="center"/>
              <w:rPr>
                <w:rFonts w:ascii="Times New Roman"/>
                <w:sz w:val="20"/>
              </w:rPr>
            </w:pPr>
            <w:r>
              <w:rPr>
                <w:rFonts w:ascii="Times New Roman"/>
                <w:color w:val="231F20"/>
                <w:w w:val="105"/>
                <w:sz w:val="20"/>
              </w:rPr>
              <w:t>R6</w:t>
            </w:r>
          </w:p>
        </w:tc>
        <w:tc>
          <w:tcPr>
            <w:tcW w:w="780" w:type="dxa"/>
          </w:tcPr>
          <w:p>
            <w:pPr>
              <w:pStyle w:val="TableParagraph"/>
              <w:spacing w:line="218" w:lineRule="exact"/>
              <w:ind w:left="102" w:right="96"/>
              <w:jc w:val="center"/>
              <w:rPr>
                <w:rFonts w:ascii="Times New Roman"/>
                <w:sz w:val="20"/>
              </w:rPr>
            </w:pPr>
            <w:r>
              <w:rPr>
                <w:rFonts w:ascii="Times New Roman"/>
                <w:color w:val="231F20"/>
                <w:w w:val="105"/>
                <w:sz w:val="20"/>
              </w:rPr>
              <w:t>R7</w:t>
            </w:r>
          </w:p>
        </w:tc>
      </w:tr>
    </w:tbl>
    <w:p>
      <w:pPr>
        <w:pStyle w:val="BodyText"/>
        <w:spacing w:before="11"/>
        <w:rPr>
          <w:sz w:val="4"/>
        </w:rPr>
      </w:pPr>
    </w:p>
    <w:tbl>
      <w:tblPr>
        <w:tblW w:w="0" w:type="auto"/>
        <w:jc w:val="left"/>
        <w:tblInd w:w="135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80"/>
        <w:gridCol w:w="815"/>
        <w:gridCol w:w="780"/>
        <w:gridCol w:w="861"/>
        <w:gridCol w:w="803"/>
        <w:gridCol w:w="780"/>
        <w:gridCol w:w="780"/>
        <w:gridCol w:w="780"/>
        <w:gridCol w:w="826"/>
        <w:gridCol w:w="780"/>
        <w:gridCol w:w="780"/>
        <w:gridCol w:w="780"/>
      </w:tblGrid>
      <w:tr>
        <w:trPr>
          <w:trHeight w:val="249" w:hRule="atLeast"/>
        </w:trPr>
        <w:tc>
          <w:tcPr>
            <w:tcW w:w="780" w:type="dxa"/>
          </w:tcPr>
          <w:p>
            <w:pPr>
              <w:pStyle w:val="TableParagraph"/>
              <w:spacing w:line="218" w:lineRule="exact"/>
              <w:ind w:left="129"/>
              <w:rPr>
                <w:rFonts w:ascii="Times New Roman"/>
                <w:sz w:val="20"/>
              </w:rPr>
            </w:pPr>
            <w:r>
              <w:rPr>
                <w:rFonts w:ascii="Times New Roman"/>
                <w:color w:val="231F20"/>
                <w:w w:val="105"/>
                <w:sz w:val="20"/>
              </w:rPr>
              <w:t>x1800</w:t>
            </w:r>
          </w:p>
        </w:tc>
        <w:tc>
          <w:tcPr>
            <w:tcW w:w="815" w:type="dxa"/>
          </w:tcPr>
          <w:p>
            <w:pPr>
              <w:pStyle w:val="TableParagraph"/>
              <w:spacing w:line="218" w:lineRule="exact"/>
              <w:ind w:left="129"/>
              <w:rPr>
                <w:rFonts w:ascii="Times New Roman"/>
                <w:sz w:val="20"/>
              </w:rPr>
            </w:pPr>
            <w:r>
              <w:rPr>
                <w:rFonts w:ascii="Times New Roman"/>
                <w:color w:val="231F20"/>
                <w:w w:val="105"/>
                <w:sz w:val="20"/>
              </w:rPr>
              <w:t>x7FFF</w:t>
            </w:r>
          </w:p>
        </w:tc>
        <w:tc>
          <w:tcPr>
            <w:tcW w:w="780" w:type="dxa"/>
          </w:tcPr>
          <w:p>
            <w:pPr>
              <w:pStyle w:val="TableParagraph"/>
              <w:spacing w:line="218" w:lineRule="exact"/>
              <w:ind w:left="129"/>
              <w:rPr>
                <w:rFonts w:ascii="Times New Roman"/>
                <w:sz w:val="20"/>
              </w:rPr>
            </w:pPr>
            <w:r>
              <w:rPr>
                <w:rFonts w:ascii="Times New Roman"/>
                <w:color w:val="231F20"/>
                <w:w w:val="105"/>
                <w:sz w:val="20"/>
              </w:rPr>
              <w:t>x2211</w:t>
            </w:r>
          </w:p>
        </w:tc>
        <w:tc>
          <w:tcPr>
            <w:tcW w:w="861" w:type="dxa"/>
          </w:tcPr>
          <w:p>
            <w:pPr>
              <w:pStyle w:val="TableParagraph"/>
              <w:spacing w:line="218" w:lineRule="exact"/>
              <w:ind w:left="129"/>
              <w:rPr>
                <w:rFonts w:ascii="Times New Roman"/>
                <w:sz w:val="20"/>
              </w:rPr>
            </w:pPr>
            <w:r>
              <w:rPr>
                <w:rFonts w:ascii="Times New Roman"/>
                <w:color w:val="231F20"/>
                <w:w w:val="105"/>
                <w:sz w:val="20"/>
              </w:rPr>
              <w:t>xBFFE</w:t>
            </w:r>
          </w:p>
        </w:tc>
        <w:tc>
          <w:tcPr>
            <w:tcW w:w="803" w:type="dxa"/>
          </w:tcPr>
          <w:p>
            <w:pPr>
              <w:pStyle w:val="TableParagraph"/>
              <w:spacing w:line="218" w:lineRule="exact"/>
              <w:ind w:left="128"/>
              <w:rPr>
                <w:rFonts w:ascii="Times New Roman"/>
                <w:sz w:val="20"/>
              </w:rPr>
            </w:pPr>
            <w:r>
              <w:rPr>
                <w:rFonts w:ascii="Times New Roman"/>
                <w:color w:val="231F20"/>
                <w:w w:val="105"/>
                <w:sz w:val="20"/>
              </w:rPr>
              <w:t>x31FF</w:t>
            </w:r>
          </w:p>
        </w:tc>
        <w:tc>
          <w:tcPr>
            <w:tcW w:w="780" w:type="dxa"/>
          </w:tcPr>
          <w:p>
            <w:pPr>
              <w:pStyle w:val="TableParagraph"/>
              <w:spacing w:line="218" w:lineRule="exact"/>
              <w:ind w:left="128"/>
              <w:rPr>
                <w:rFonts w:ascii="Times New Roman"/>
                <w:sz w:val="20"/>
              </w:rPr>
            </w:pPr>
            <w:r>
              <w:rPr>
                <w:rFonts w:ascii="Times New Roman"/>
                <w:color w:val="231F20"/>
                <w:w w:val="105"/>
                <w:sz w:val="20"/>
              </w:rPr>
              <w:t>x2233</w:t>
            </w:r>
          </w:p>
        </w:tc>
        <w:tc>
          <w:tcPr>
            <w:tcW w:w="780" w:type="dxa"/>
          </w:tcPr>
          <w:p>
            <w:pPr>
              <w:pStyle w:val="TableParagraph"/>
              <w:spacing w:line="218" w:lineRule="exact"/>
              <w:ind w:left="128"/>
              <w:rPr>
                <w:rFonts w:ascii="Times New Roman"/>
                <w:sz w:val="20"/>
              </w:rPr>
            </w:pPr>
            <w:r>
              <w:rPr>
                <w:rFonts w:ascii="Times New Roman"/>
                <w:color w:val="231F20"/>
                <w:w w:val="105"/>
                <w:sz w:val="20"/>
              </w:rPr>
              <w:t>x5177</w:t>
            </w:r>
          </w:p>
        </w:tc>
        <w:tc>
          <w:tcPr>
            <w:tcW w:w="780" w:type="dxa"/>
          </w:tcPr>
          <w:p>
            <w:pPr>
              <w:pStyle w:val="TableParagraph"/>
              <w:spacing w:line="218" w:lineRule="exact"/>
              <w:ind w:left="128"/>
              <w:rPr>
                <w:rFonts w:ascii="Times New Roman"/>
                <w:sz w:val="20"/>
              </w:rPr>
            </w:pPr>
            <w:r>
              <w:rPr>
                <w:rFonts w:ascii="Times New Roman"/>
                <w:color w:val="231F20"/>
                <w:w w:val="105"/>
                <w:sz w:val="20"/>
              </w:rPr>
              <w:t>x3211</w:t>
            </w:r>
          </w:p>
        </w:tc>
        <w:tc>
          <w:tcPr>
            <w:tcW w:w="826" w:type="dxa"/>
          </w:tcPr>
          <w:p>
            <w:pPr>
              <w:pStyle w:val="TableParagraph"/>
              <w:spacing w:line="218" w:lineRule="exact"/>
              <w:ind w:left="139"/>
              <w:rPr>
                <w:rFonts w:ascii="Times New Roman"/>
                <w:sz w:val="20"/>
              </w:rPr>
            </w:pPr>
            <w:r>
              <w:rPr>
                <w:rFonts w:ascii="Times New Roman"/>
                <w:color w:val="231F20"/>
                <w:w w:val="105"/>
                <w:sz w:val="20"/>
              </w:rPr>
              <w:t>x21FF</w:t>
            </w:r>
          </w:p>
        </w:tc>
        <w:tc>
          <w:tcPr>
            <w:tcW w:w="780" w:type="dxa"/>
          </w:tcPr>
          <w:p>
            <w:pPr>
              <w:pStyle w:val="TableParagraph"/>
              <w:spacing w:line="218" w:lineRule="exact"/>
              <w:ind w:left="127"/>
              <w:rPr>
                <w:rFonts w:ascii="Times New Roman"/>
                <w:sz w:val="20"/>
              </w:rPr>
            </w:pPr>
            <w:r>
              <w:rPr>
                <w:rFonts w:ascii="Times New Roman"/>
                <w:color w:val="231F20"/>
                <w:w w:val="105"/>
                <w:sz w:val="20"/>
              </w:rPr>
              <w:t>x5233</w:t>
            </w:r>
          </w:p>
        </w:tc>
        <w:tc>
          <w:tcPr>
            <w:tcW w:w="780" w:type="dxa"/>
          </w:tcPr>
          <w:p>
            <w:pPr>
              <w:pStyle w:val="TableParagraph"/>
              <w:spacing w:line="218" w:lineRule="exact"/>
              <w:ind w:left="127"/>
              <w:rPr>
                <w:rFonts w:ascii="Times New Roman"/>
                <w:sz w:val="20"/>
              </w:rPr>
            </w:pPr>
            <w:r>
              <w:rPr>
                <w:rFonts w:ascii="Times New Roman"/>
                <w:color w:val="231F20"/>
                <w:w w:val="105"/>
                <w:sz w:val="20"/>
              </w:rPr>
              <w:t>x3177</w:t>
            </w:r>
          </w:p>
        </w:tc>
        <w:tc>
          <w:tcPr>
            <w:tcW w:w="780" w:type="dxa"/>
          </w:tcPr>
          <w:p>
            <w:pPr>
              <w:pStyle w:val="TableParagraph"/>
              <w:spacing w:line="218" w:lineRule="exact"/>
              <w:ind w:left="127"/>
              <w:rPr>
                <w:rFonts w:ascii="Times New Roman"/>
                <w:sz w:val="20"/>
              </w:rPr>
            </w:pPr>
            <w:r>
              <w:rPr>
                <w:rFonts w:ascii="Times New Roman"/>
                <w:color w:val="231F20"/>
                <w:w w:val="105"/>
                <w:sz w:val="20"/>
              </w:rPr>
              <w:t>x2211</w:t>
            </w:r>
          </w:p>
        </w:tc>
      </w:tr>
    </w:tbl>
    <w:p>
      <w:pPr>
        <w:pStyle w:val="BodyText"/>
        <w:rPr>
          <w:sz w:val="5"/>
        </w:rPr>
      </w:pPr>
    </w:p>
    <w:tbl>
      <w:tblPr>
        <w:tblW w:w="0" w:type="auto"/>
        <w:jc w:val="left"/>
        <w:tblInd w:w="135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80"/>
        <w:gridCol w:w="815"/>
        <w:gridCol w:w="780"/>
        <w:gridCol w:w="861"/>
        <w:gridCol w:w="803"/>
        <w:gridCol w:w="780"/>
        <w:gridCol w:w="780"/>
        <w:gridCol w:w="780"/>
        <w:gridCol w:w="826"/>
        <w:gridCol w:w="780"/>
        <w:gridCol w:w="780"/>
        <w:gridCol w:w="780"/>
      </w:tblGrid>
      <w:tr>
        <w:trPr>
          <w:trHeight w:val="249" w:hRule="atLeast"/>
        </w:trPr>
        <w:tc>
          <w:tcPr>
            <w:tcW w:w="780" w:type="dxa"/>
          </w:tcPr>
          <w:p>
            <w:pPr>
              <w:pStyle w:val="TableParagraph"/>
              <w:spacing w:line="218" w:lineRule="exact"/>
              <w:ind w:left="11"/>
              <w:jc w:val="center"/>
              <w:rPr>
                <w:rFonts w:ascii="Times New Roman"/>
                <w:sz w:val="20"/>
              </w:rPr>
            </w:pPr>
            <w:r>
              <w:rPr>
                <w:rFonts w:ascii="Times New Roman"/>
                <w:color w:val="231F20"/>
                <w:w w:val="103"/>
                <w:sz w:val="20"/>
              </w:rPr>
              <w:t>A</w:t>
            </w:r>
          </w:p>
          <w:p>
            <w:pPr>
              <w:pStyle w:val="TableParagraph"/>
              <w:spacing w:line="23" w:lineRule="exact" w:before="10"/>
              <w:ind w:left="11"/>
              <w:jc w:val="center"/>
              <w:rPr>
                <w:rFonts w:ascii="Times New Roman"/>
                <w:sz w:val="20"/>
              </w:rPr>
            </w:pPr>
            <w:r>
              <w:rPr>
                <w:rFonts w:ascii="Times New Roman"/>
                <w:color w:val="231F20"/>
                <w:w w:val="103"/>
                <w:sz w:val="20"/>
              </w:rPr>
              <w:t>A</w:t>
            </w:r>
          </w:p>
        </w:tc>
        <w:tc>
          <w:tcPr>
            <w:tcW w:w="815" w:type="dxa"/>
          </w:tcPr>
          <w:p>
            <w:pPr>
              <w:pStyle w:val="TableParagraph"/>
              <w:spacing w:line="218" w:lineRule="exact"/>
              <w:ind w:left="147"/>
              <w:rPr>
                <w:rFonts w:ascii="Times New Roman"/>
                <w:sz w:val="20"/>
              </w:rPr>
            </w:pPr>
            <w:r>
              <w:rPr>
                <w:rFonts w:ascii="Times New Roman"/>
                <w:color w:val="231F20"/>
                <w:w w:val="105"/>
                <w:sz w:val="20"/>
              </w:rPr>
              <w:t>x1800</w:t>
            </w:r>
          </w:p>
          <w:p>
            <w:pPr>
              <w:pStyle w:val="TableParagraph"/>
              <w:spacing w:line="23" w:lineRule="exact" w:before="10"/>
              <w:ind w:left="147"/>
              <w:rPr>
                <w:rFonts w:ascii="Times New Roman"/>
                <w:sz w:val="20"/>
              </w:rPr>
            </w:pPr>
            <w:r>
              <w:rPr>
                <w:rFonts w:ascii="Times New Roman"/>
                <w:color w:val="231F20"/>
                <w:w w:val="105"/>
                <w:sz w:val="20"/>
              </w:rPr>
              <w:t>x1800</w:t>
            </w:r>
          </w:p>
        </w:tc>
        <w:tc>
          <w:tcPr>
            <w:tcW w:w="780" w:type="dxa"/>
          </w:tcPr>
          <w:p>
            <w:pPr>
              <w:pStyle w:val="TableParagraph"/>
              <w:spacing w:line="218" w:lineRule="exact"/>
              <w:ind w:left="10"/>
              <w:jc w:val="center"/>
              <w:rPr>
                <w:rFonts w:ascii="Times New Roman"/>
                <w:sz w:val="20"/>
              </w:rPr>
            </w:pPr>
            <w:r>
              <w:rPr>
                <w:rFonts w:ascii="Times New Roman"/>
                <w:color w:val="231F20"/>
                <w:w w:val="103"/>
                <w:sz w:val="20"/>
              </w:rPr>
              <w:t>B</w:t>
            </w:r>
          </w:p>
          <w:p>
            <w:pPr>
              <w:pStyle w:val="TableParagraph"/>
              <w:spacing w:line="23" w:lineRule="exact" w:before="10"/>
              <w:ind w:left="10"/>
              <w:jc w:val="center"/>
              <w:rPr>
                <w:rFonts w:ascii="Times New Roman"/>
                <w:sz w:val="20"/>
              </w:rPr>
            </w:pPr>
            <w:r>
              <w:rPr>
                <w:rFonts w:ascii="Times New Roman"/>
                <w:color w:val="231F20"/>
                <w:w w:val="103"/>
                <w:sz w:val="20"/>
              </w:rPr>
              <w:t>B</w:t>
            </w:r>
          </w:p>
        </w:tc>
        <w:tc>
          <w:tcPr>
            <w:tcW w:w="861" w:type="dxa"/>
          </w:tcPr>
          <w:p>
            <w:pPr>
              <w:pStyle w:val="TableParagraph"/>
              <w:spacing w:line="218" w:lineRule="exact"/>
              <w:ind w:left="9"/>
              <w:jc w:val="center"/>
              <w:rPr>
                <w:rFonts w:ascii="Times New Roman"/>
                <w:sz w:val="20"/>
              </w:rPr>
            </w:pPr>
            <w:r>
              <w:rPr>
                <w:rFonts w:ascii="Times New Roman"/>
                <w:color w:val="231F20"/>
                <w:w w:val="103"/>
                <w:sz w:val="20"/>
              </w:rPr>
              <w:t>B</w:t>
            </w:r>
          </w:p>
          <w:p>
            <w:pPr>
              <w:pStyle w:val="TableParagraph"/>
              <w:spacing w:line="23" w:lineRule="exact" w:before="10"/>
              <w:ind w:left="9"/>
              <w:jc w:val="center"/>
              <w:rPr>
                <w:rFonts w:ascii="Times New Roman"/>
                <w:sz w:val="20"/>
              </w:rPr>
            </w:pPr>
            <w:r>
              <w:rPr>
                <w:rFonts w:ascii="Times New Roman"/>
                <w:color w:val="231F20"/>
                <w:w w:val="103"/>
                <w:sz w:val="20"/>
              </w:rPr>
              <w:t>B</w:t>
            </w:r>
          </w:p>
        </w:tc>
        <w:tc>
          <w:tcPr>
            <w:tcW w:w="803" w:type="dxa"/>
          </w:tcPr>
          <w:p>
            <w:pPr>
              <w:pStyle w:val="TableParagraph"/>
              <w:spacing w:line="218" w:lineRule="exact"/>
              <w:ind w:left="128"/>
              <w:rPr>
                <w:rFonts w:ascii="Times New Roman"/>
                <w:sz w:val="20"/>
              </w:rPr>
            </w:pPr>
            <w:r>
              <w:rPr>
                <w:rFonts w:ascii="Times New Roman"/>
                <w:color w:val="231F20"/>
                <w:w w:val="105"/>
                <w:sz w:val="20"/>
              </w:rPr>
              <w:t>x31FF</w:t>
            </w:r>
          </w:p>
          <w:p>
            <w:pPr>
              <w:pStyle w:val="TableParagraph"/>
              <w:spacing w:line="23" w:lineRule="exact" w:before="10"/>
              <w:ind w:left="128"/>
              <w:rPr>
                <w:rFonts w:ascii="Times New Roman"/>
                <w:sz w:val="20"/>
              </w:rPr>
            </w:pPr>
            <w:r>
              <w:rPr>
                <w:rFonts w:ascii="Times New Roman"/>
                <w:color w:val="231F20"/>
                <w:w w:val="105"/>
                <w:sz w:val="20"/>
              </w:rPr>
              <w:t>x31FF</w:t>
            </w:r>
          </w:p>
        </w:tc>
        <w:tc>
          <w:tcPr>
            <w:tcW w:w="780" w:type="dxa"/>
          </w:tcPr>
          <w:p>
            <w:pPr>
              <w:pStyle w:val="TableParagraph"/>
              <w:spacing w:line="218" w:lineRule="exact"/>
              <w:ind w:left="128"/>
              <w:rPr>
                <w:rFonts w:ascii="Times New Roman"/>
                <w:sz w:val="20"/>
              </w:rPr>
            </w:pPr>
            <w:r>
              <w:rPr>
                <w:rFonts w:ascii="Times New Roman"/>
                <w:color w:val="231F20"/>
                <w:w w:val="105"/>
                <w:sz w:val="20"/>
              </w:rPr>
              <w:t>x2233</w:t>
            </w:r>
          </w:p>
          <w:p>
            <w:pPr>
              <w:pStyle w:val="TableParagraph"/>
              <w:spacing w:line="23" w:lineRule="exact" w:before="10"/>
              <w:ind w:left="128"/>
              <w:rPr>
                <w:rFonts w:ascii="Times New Roman"/>
                <w:sz w:val="20"/>
              </w:rPr>
            </w:pPr>
            <w:r>
              <w:rPr>
                <w:rFonts w:ascii="Times New Roman"/>
                <w:color w:val="231F20"/>
                <w:w w:val="105"/>
                <w:sz w:val="20"/>
              </w:rPr>
              <w:t>x2233</w:t>
            </w:r>
          </w:p>
        </w:tc>
        <w:tc>
          <w:tcPr>
            <w:tcW w:w="780" w:type="dxa"/>
          </w:tcPr>
          <w:p>
            <w:pPr>
              <w:pStyle w:val="TableParagraph"/>
              <w:spacing w:line="218" w:lineRule="exact"/>
              <w:ind w:left="128"/>
              <w:rPr>
                <w:rFonts w:ascii="Times New Roman"/>
                <w:sz w:val="20"/>
              </w:rPr>
            </w:pPr>
            <w:r>
              <w:rPr>
                <w:rFonts w:ascii="Times New Roman"/>
                <w:color w:val="231F20"/>
                <w:w w:val="105"/>
                <w:sz w:val="20"/>
              </w:rPr>
              <w:t>x5177</w:t>
            </w:r>
          </w:p>
          <w:p>
            <w:pPr>
              <w:pStyle w:val="TableParagraph"/>
              <w:spacing w:line="23" w:lineRule="exact" w:before="10"/>
              <w:ind w:left="128"/>
              <w:rPr>
                <w:rFonts w:ascii="Times New Roman"/>
                <w:sz w:val="20"/>
              </w:rPr>
            </w:pPr>
            <w:r>
              <w:rPr>
                <w:rFonts w:ascii="Times New Roman"/>
                <w:color w:val="231F20"/>
                <w:w w:val="105"/>
                <w:sz w:val="20"/>
              </w:rPr>
              <w:t>x5177</w:t>
            </w:r>
          </w:p>
        </w:tc>
        <w:tc>
          <w:tcPr>
            <w:tcW w:w="780" w:type="dxa"/>
          </w:tcPr>
          <w:p>
            <w:pPr>
              <w:pStyle w:val="TableParagraph"/>
              <w:spacing w:line="218" w:lineRule="exact"/>
              <w:ind w:left="128"/>
              <w:rPr>
                <w:rFonts w:ascii="Times New Roman"/>
                <w:sz w:val="20"/>
              </w:rPr>
            </w:pPr>
            <w:r>
              <w:rPr>
                <w:rFonts w:ascii="Times New Roman"/>
                <w:color w:val="231F20"/>
                <w:w w:val="105"/>
                <w:sz w:val="20"/>
              </w:rPr>
              <w:t>x3211</w:t>
            </w:r>
          </w:p>
          <w:p>
            <w:pPr>
              <w:pStyle w:val="TableParagraph"/>
              <w:spacing w:line="23" w:lineRule="exact" w:before="10"/>
              <w:ind w:left="128"/>
              <w:rPr>
                <w:rFonts w:ascii="Times New Roman"/>
                <w:sz w:val="20"/>
              </w:rPr>
            </w:pPr>
            <w:r>
              <w:rPr>
                <w:rFonts w:ascii="Times New Roman"/>
                <w:color w:val="231F20"/>
                <w:w w:val="105"/>
                <w:sz w:val="20"/>
              </w:rPr>
              <w:t>x3211</w:t>
            </w:r>
          </w:p>
        </w:tc>
        <w:tc>
          <w:tcPr>
            <w:tcW w:w="826" w:type="dxa"/>
          </w:tcPr>
          <w:p>
            <w:pPr>
              <w:pStyle w:val="TableParagraph"/>
              <w:spacing w:line="218" w:lineRule="exact"/>
              <w:ind w:left="139"/>
              <w:rPr>
                <w:rFonts w:ascii="Times New Roman"/>
                <w:sz w:val="20"/>
              </w:rPr>
            </w:pPr>
            <w:r>
              <w:rPr>
                <w:rFonts w:ascii="Times New Roman"/>
                <w:color w:val="231F20"/>
                <w:w w:val="105"/>
                <w:sz w:val="20"/>
              </w:rPr>
              <w:t>x21FF</w:t>
            </w:r>
          </w:p>
          <w:p>
            <w:pPr>
              <w:pStyle w:val="TableParagraph"/>
              <w:spacing w:line="23" w:lineRule="exact" w:before="10"/>
              <w:ind w:left="139"/>
              <w:rPr>
                <w:rFonts w:ascii="Times New Roman"/>
                <w:sz w:val="20"/>
              </w:rPr>
            </w:pPr>
            <w:r>
              <w:rPr>
                <w:rFonts w:ascii="Times New Roman"/>
                <w:color w:val="231F20"/>
                <w:w w:val="105"/>
                <w:sz w:val="20"/>
              </w:rPr>
              <w:t>x21FF</w:t>
            </w:r>
          </w:p>
        </w:tc>
        <w:tc>
          <w:tcPr>
            <w:tcW w:w="780" w:type="dxa"/>
          </w:tcPr>
          <w:p>
            <w:pPr>
              <w:pStyle w:val="TableParagraph"/>
              <w:spacing w:line="218" w:lineRule="exact"/>
              <w:ind w:left="103" w:right="96"/>
              <w:jc w:val="center"/>
              <w:rPr>
                <w:rFonts w:ascii="Times New Roman"/>
                <w:sz w:val="20"/>
              </w:rPr>
            </w:pPr>
            <w:r>
              <w:rPr>
                <w:rFonts w:ascii="Times New Roman"/>
                <w:color w:val="231F20"/>
                <w:w w:val="105"/>
                <w:sz w:val="20"/>
              </w:rPr>
              <w:t>x5233</w:t>
            </w:r>
          </w:p>
          <w:p>
            <w:pPr>
              <w:pStyle w:val="TableParagraph"/>
              <w:spacing w:line="23" w:lineRule="exact" w:before="10"/>
              <w:ind w:left="7"/>
              <w:jc w:val="center"/>
              <w:rPr>
                <w:rFonts w:ascii="Times New Roman"/>
                <w:sz w:val="20"/>
              </w:rPr>
            </w:pPr>
            <w:r>
              <w:rPr>
                <w:rFonts w:ascii="Times New Roman"/>
                <w:color w:val="231F20"/>
                <w:w w:val="103"/>
                <w:sz w:val="20"/>
              </w:rPr>
              <w:t>C</w:t>
            </w:r>
          </w:p>
        </w:tc>
        <w:tc>
          <w:tcPr>
            <w:tcW w:w="780" w:type="dxa"/>
          </w:tcPr>
          <w:p>
            <w:pPr>
              <w:pStyle w:val="TableParagraph"/>
              <w:spacing w:line="218" w:lineRule="exact"/>
              <w:ind w:left="127"/>
              <w:rPr>
                <w:rFonts w:ascii="Times New Roman"/>
                <w:sz w:val="20"/>
              </w:rPr>
            </w:pPr>
            <w:r>
              <w:rPr>
                <w:rFonts w:ascii="Times New Roman"/>
                <w:color w:val="231F20"/>
                <w:w w:val="105"/>
                <w:sz w:val="20"/>
              </w:rPr>
              <w:t>x3177</w:t>
            </w:r>
          </w:p>
          <w:p>
            <w:pPr>
              <w:pStyle w:val="TableParagraph"/>
              <w:spacing w:line="23" w:lineRule="exact" w:before="10"/>
              <w:ind w:left="127"/>
              <w:rPr>
                <w:rFonts w:ascii="Times New Roman"/>
                <w:sz w:val="20"/>
              </w:rPr>
            </w:pPr>
            <w:r>
              <w:rPr>
                <w:rFonts w:ascii="Times New Roman"/>
                <w:color w:val="231F20"/>
                <w:w w:val="105"/>
                <w:sz w:val="20"/>
              </w:rPr>
              <w:t>x3177</w:t>
            </w:r>
          </w:p>
        </w:tc>
        <w:tc>
          <w:tcPr>
            <w:tcW w:w="780" w:type="dxa"/>
          </w:tcPr>
          <w:p>
            <w:pPr>
              <w:pStyle w:val="TableParagraph"/>
              <w:spacing w:line="218" w:lineRule="exact"/>
              <w:ind w:left="127"/>
              <w:rPr>
                <w:rFonts w:ascii="Times New Roman"/>
                <w:sz w:val="20"/>
              </w:rPr>
            </w:pPr>
            <w:r>
              <w:rPr>
                <w:rFonts w:ascii="Times New Roman"/>
                <w:color w:val="231F20"/>
                <w:w w:val="105"/>
                <w:sz w:val="20"/>
              </w:rPr>
              <w:t>x2211</w:t>
            </w:r>
          </w:p>
          <w:p>
            <w:pPr>
              <w:pStyle w:val="TableParagraph"/>
              <w:spacing w:line="23" w:lineRule="exact" w:before="10"/>
              <w:ind w:left="127"/>
              <w:rPr>
                <w:rFonts w:ascii="Times New Roman"/>
                <w:sz w:val="20"/>
              </w:rPr>
            </w:pPr>
            <w:r>
              <w:rPr>
                <w:rFonts w:ascii="Times New Roman"/>
                <w:color w:val="231F20"/>
                <w:w w:val="105"/>
                <w:sz w:val="20"/>
              </w:rPr>
              <w:t>x2211</w:t>
            </w:r>
          </w:p>
        </w:tc>
      </w:tr>
      <w:tr>
        <w:trPr>
          <w:trHeight w:val="246" w:hRule="atLeast"/>
        </w:trPr>
        <w:tc>
          <w:tcPr>
            <w:tcW w:w="780" w:type="dxa"/>
          </w:tcPr>
          <w:p>
            <w:pPr>
              <w:pStyle w:val="TableParagraph"/>
              <w:rPr>
                <w:rFonts w:ascii="Times New Roman"/>
                <w:sz w:val="16"/>
              </w:rPr>
            </w:pPr>
          </w:p>
        </w:tc>
        <w:tc>
          <w:tcPr>
            <w:tcW w:w="815" w:type="dxa"/>
          </w:tcPr>
          <w:p>
            <w:pPr>
              <w:pStyle w:val="TableParagraph"/>
              <w:rPr>
                <w:rFonts w:ascii="Times New Roman"/>
                <w:sz w:val="16"/>
              </w:rPr>
            </w:pPr>
          </w:p>
        </w:tc>
        <w:tc>
          <w:tcPr>
            <w:tcW w:w="780" w:type="dxa"/>
          </w:tcPr>
          <w:p>
            <w:pPr>
              <w:pStyle w:val="TableParagraph"/>
              <w:rPr>
                <w:rFonts w:ascii="Times New Roman"/>
                <w:sz w:val="16"/>
              </w:rPr>
            </w:pPr>
          </w:p>
        </w:tc>
        <w:tc>
          <w:tcPr>
            <w:tcW w:w="861" w:type="dxa"/>
          </w:tcPr>
          <w:p>
            <w:pPr>
              <w:pStyle w:val="TableParagraph"/>
              <w:rPr>
                <w:rFonts w:ascii="Times New Roman"/>
                <w:sz w:val="16"/>
              </w:rPr>
            </w:pPr>
          </w:p>
        </w:tc>
        <w:tc>
          <w:tcPr>
            <w:tcW w:w="803"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826"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r>
    </w:tbl>
    <w:p>
      <w:pPr>
        <w:pStyle w:val="BodyText"/>
        <w:spacing w:before="11"/>
        <w:rPr>
          <w:sz w:val="4"/>
        </w:rPr>
      </w:pPr>
    </w:p>
    <w:tbl>
      <w:tblPr>
        <w:tblW w:w="0" w:type="auto"/>
        <w:jc w:val="left"/>
        <w:tblInd w:w="135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80"/>
        <w:gridCol w:w="815"/>
        <w:gridCol w:w="780"/>
        <w:gridCol w:w="861"/>
        <w:gridCol w:w="803"/>
        <w:gridCol w:w="780"/>
        <w:gridCol w:w="780"/>
        <w:gridCol w:w="780"/>
        <w:gridCol w:w="826"/>
        <w:gridCol w:w="780"/>
        <w:gridCol w:w="780"/>
        <w:gridCol w:w="780"/>
      </w:tblGrid>
      <w:tr>
        <w:trPr>
          <w:trHeight w:val="249" w:hRule="atLeast"/>
        </w:trPr>
        <w:tc>
          <w:tcPr>
            <w:tcW w:w="780" w:type="dxa"/>
          </w:tcPr>
          <w:p>
            <w:pPr>
              <w:pStyle w:val="TableParagraph"/>
              <w:spacing w:line="218" w:lineRule="exact"/>
              <w:ind w:left="11"/>
              <w:jc w:val="center"/>
              <w:rPr>
                <w:rFonts w:ascii="Times New Roman"/>
                <w:sz w:val="20"/>
              </w:rPr>
            </w:pPr>
            <w:r>
              <w:rPr>
                <w:rFonts w:ascii="Times New Roman"/>
                <w:color w:val="231F20"/>
                <w:w w:val="103"/>
                <w:sz w:val="20"/>
              </w:rPr>
              <w:t>D</w:t>
            </w:r>
          </w:p>
          <w:p>
            <w:pPr>
              <w:pStyle w:val="TableParagraph"/>
              <w:spacing w:line="23" w:lineRule="exact" w:before="10"/>
              <w:ind w:left="11"/>
              <w:jc w:val="center"/>
              <w:rPr>
                <w:rFonts w:ascii="Times New Roman"/>
                <w:sz w:val="20"/>
              </w:rPr>
            </w:pPr>
            <w:r>
              <w:rPr>
                <w:rFonts w:ascii="Times New Roman"/>
                <w:color w:val="231F20"/>
                <w:w w:val="103"/>
                <w:sz w:val="20"/>
              </w:rPr>
              <w:t>D</w:t>
            </w:r>
          </w:p>
        </w:tc>
        <w:tc>
          <w:tcPr>
            <w:tcW w:w="815" w:type="dxa"/>
          </w:tcPr>
          <w:p>
            <w:pPr>
              <w:pStyle w:val="TableParagraph"/>
              <w:spacing w:line="218" w:lineRule="exact"/>
              <w:ind w:left="10"/>
              <w:jc w:val="center"/>
              <w:rPr>
                <w:rFonts w:ascii="Times New Roman"/>
                <w:sz w:val="20"/>
              </w:rPr>
            </w:pPr>
            <w:r>
              <w:rPr>
                <w:rFonts w:ascii="Times New Roman"/>
                <w:color w:val="231F20"/>
                <w:w w:val="103"/>
                <w:sz w:val="20"/>
              </w:rPr>
              <w:t>A</w:t>
            </w:r>
          </w:p>
          <w:p>
            <w:pPr>
              <w:pStyle w:val="TableParagraph"/>
              <w:spacing w:line="23" w:lineRule="exact" w:before="10"/>
              <w:ind w:left="10"/>
              <w:jc w:val="center"/>
              <w:rPr>
                <w:rFonts w:ascii="Times New Roman"/>
                <w:sz w:val="20"/>
              </w:rPr>
            </w:pPr>
            <w:r>
              <w:rPr>
                <w:rFonts w:ascii="Times New Roman"/>
                <w:color w:val="231F20"/>
                <w:w w:val="103"/>
                <w:sz w:val="20"/>
              </w:rPr>
              <w:t>F</w:t>
            </w:r>
          </w:p>
        </w:tc>
        <w:tc>
          <w:tcPr>
            <w:tcW w:w="780" w:type="dxa"/>
          </w:tcPr>
          <w:p>
            <w:pPr>
              <w:pStyle w:val="TableParagraph"/>
              <w:spacing w:line="218" w:lineRule="exact"/>
              <w:ind w:left="10"/>
              <w:jc w:val="center"/>
              <w:rPr>
                <w:rFonts w:ascii="Times New Roman"/>
                <w:sz w:val="20"/>
              </w:rPr>
            </w:pPr>
            <w:r>
              <w:rPr>
                <w:rFonts w:ascii="Times New Roman"/>
                <w:color w:val="231F20"/>
                <w:w w:val="103"/>
                <w:sz w:val="20"/>
              </w:rPr>
              <w:t>E</w:t>
            </w:r>
          </w:p>
          <w:p>
            <w:pPr>
              <w:pStyle w:val="TableParagraph"/>
              <w:spacing w:line="23" w:lineRule="exact" w:before="10"/>
              <w:ind w:left="10"/>
              <w:jc w:val="center"/>
              <w:rPr>
                <w:rFonts w:ascii="Times New Roman"/>
                <w:sz w:val="20"/>
              </w:rPr>
            </w:pPr>
            <w:r>
              <w:rPr>
                <w:rFonts w:ascii="Times New Roman"/>
                <w:color w:val="231F20"/>
                <w:w w:val="103"/>
                <w:sz w:val="20"/>
              </w:rPr>
              <w:t>G</w:t>
            </w:r>
          </w:p>
        </w:tc>
        <w:tc>
          <w:tcPr>
            <w:tcW w:w="861" w:type="dxa"/>
          </w:tcPr>
          <w:p>
            <w:pPr>
              <w:pStyle w:val="TableParagraph"/>
              <w:spacing w:line="218" w:lineRule="exact"/>
              <w:ind w:left="9"/>
              <w:jc w:val="center"/>
              <w:rPr>
                <w:rFonts w:ascii="Times New Roman"/>
                <w:sz w:val="20"/>
              </w:rPr>
            </w:pPr>
            <w:r>
              <w:rPr>
                <w:rFonts w:ascii="Times New Roman"/>
                <w:color w:val="231F20"/>
                <w:w w:val="103"/>
                <w:sz w:val="20"/>
              </w:rPr>
              <w:t>E</w:t>
            </w:r>
          </w:p>
          <w:p>
            <w:pPr>
              <w:pStyle w:val="TableParagraph"/>
              <w:spacing w:line="23" w:lineRule="exact" w:before="10"/>
              <w:ind w:left="9"/>
              <w:jc w:val="center"/>
              <w:rPr>
                <w:rFonts w:ascii="Times New Roman"/>
                <w:sz w:val="20"/>
              </w:rPr>
            </w:pPr>
            <w:r>
              <w:rPr>
                <w:rFonts w:ascii="Times New Roman"/>
                <w:color w:val="231F20"/>
                <w:w w:val="103"/>
                <w:sz w:val="20"/>
              </w:rPr>
              <w:t>E</w:t>
            </w:r>
          </w:p>
        </w:tc>
        <w:tc>
          <w:tcPr>
            <w:tcW w:w="803" w:type="dxa"/>
          </w:tcPr>
          <w:p>
            <w:pPr>
              <w:pStyle w:val="TableParagraph"/>
              <w:spacing w:line="218" w:lineRule="exact"/>
              <w:ind w:left="128"/>
              <w:rPr>
                <w:rFonts w:ascii="Times New Roman"/>
                <w:sz w:val="20"/>
              </w:rPr>
            </w:pPr>
            <w:r>
              <w:rPr>
                <w:rFonts w:ascii="Times New Roman"/>
                <w:color w:val="231F20"/>
                <w:w w:val="105"/>
                <w:sz w:val="20"/>
              </w:rPr>
              <w:t>x31FF</w:t>
            </w:r>
          </w:p>
          <w:p>
            <w:pPr>
              <w:pStyle w:val="TableParagraph"/>
              <w:spacing w:line="23" w:lineRule="exact" w:before="10"/>
              <w:ind w:left="128"/>
              <w:rPr>
                <w:rFonts w:ascii="Times New Roman"/>
                <w:sz w:val="20"/>
              </w:rPr>
            </w:pPr>
            <w:r>
              <w:rPr>
                <w:rFonts w:ascii="Times New Roman"/>
                <w:color w:val="231F20"/>
                <w:w w:val="105"/>
                <w:sz w:val="20"/>
              </w:rPr>
              <w:t>x31FF</w:t>
            </w:r>
          </w:p>
        </w:tc>
        <w:tc>
          <w:tcPr>
            <w:tcW w:w="780" w:type="dxa"/>
          </w:tcPr>
          <w:p>
            <w:pPr>
              <w:pStyle w:val="TableParagraph"/>
              <w:spacing w:line="218" w:lineRule="exact"/>
              <w:ind w:left="128"/>
              <w:rPr>
                <w:rFonts w:ascii="Times New Roman"/>
                <w:sz w:val="20"/>
              </w:rPr>
            </w:pPr>
            <w:r>
              <w:rPr>
                <w:rFonts w:ascii="Times New Roman"/>
                <w:color w:val="231F20"/>
                <w:w w:val="105"/>
                <w:sz w:val="20"/>
              </w:rPr>
              <w:t>x2233</w:t>
            </w:r>
          </w:p>
          <w:p>
            <w:pPr>
              <w:pStyle w:val="TableParagraph"/>
              <w:spacing w:line="23" w:lineRule="exact" w:before="10"/>
              <w:ind w:left="128"/>
              <w:rPr>
                <w:rFonts w:ascii="Times New Roman"/>
                <w:sz w:val="20"/>
              </w:rPr>
            </w:pPr>
            <w:r>
              <w:rPr>
                <w:rFonts w:ascii="Times New Roman"/>
                <w:color w:val="231F20"/>
                <w:w w:val="105"/>
                <w:sz w:val="20"/>
              </w:rPr>
              <w:t>x2233</w:t>
            </w:r>
          </w:p>
        </w:tc>
        <w:tc>
          <w:tcPr>
            <w:tcW w:w="780" w:type="dxa"/>
          </w:tcPr>
          <w:p>
            <w:pPr>
              <w:pStyle w:val="TableParagraph"/>
              <w:spacing w:line="218" w:lineRule="exact"/>
              <w:ind w:left="128"/>
              <w:rPr>
                <w:rFonts w:ascii="Times New Roman"/>
                <w:sz w:val="20"/>
              </w:rPr>
            </w:pPr>
            <w:r>
              <w:rPr>
                <w:rFonts w:ascii="Times New Roman"/>
                <w:color w:val="231F20"/>
                <w:w w:val="105"/>
                <w:sz w:val="20"/>
              </w:rPr>
              <w:t>x5177</w:t>
            </w:r>
          </w:p>
          <w:p>
            <w:pPr>
              <w:pStyle w:val="TableParagraph"/>
              <w:spacing w:line="23" w:lineRule="exact" w:before="10"/>
              <w:ind w:left="128"/>
              <w:rPr>
                <w:rFonts w:ascii="Times New Roman"/>
                <w:sz w:val="20"/>
              </w:rPr>
            </w:pPr>
            <w:r>
              <w:rPr>
                <w:rFonts w:ascii="Times New Roman"/>
                <w:color w:val="231F20"/>
                <w:w w:val="105"/>
                <w:sz w:val="20"/>
              </w:rPr>
              <w:t>x5177</w:t>
            </w:r>
          </w:p>
        </w:tc>
        <w:tc>
          <w:tcPr>
            <w:tcW w:w="780" w:type="dxa"/>
          </w:tcPr>
          <w:p>
            <w:pPr>
              <w:pStyle w:val="TableParagraph"/>
              <w:spacing w:line="218" w:lineRule="exact"/>
              <w:ind w:left="128"/>
              <w:rPr>
                <w:rFonts w:ascii="Times New Roman"/>
                <w:sz w:val="20"/>
              </w:rPr>
            </w:pPr>
            <w:r>
              <w:rPr>
                <w:rFonts w:ascii="Times New Roman"/>
                <w:color w:val="231F20"/>
                <w:w w:val="105"/>
                <w:sz w:val="20"/>
              </w:rPr>
              <w:t>x3211</w:t>
            </w:r>
          </w:p>
          <w:p>
            <w:pPr>
              <w:pStyle w:val="TableParagraph"/>
              <w:spacing w:line="23" w:lineRule="exact" w:before="10"/>
              <w:ind w:left="128"/>
              <w:rPr>
                <w:rFonts w:ascii="Times New Roman"/>
                <w:sz w:val="20"/>
              </w:rPr>
            </w:pPr>
            <w:r>
              <w:rPr>
                <w:rFonts w:ascii="Times New Roman"/>
                <w:color w:val="231F20"/>
                <w:w w:val="105"/>
                <w:sz w:val="20"/>
              </w:rPr>
              <w:t>x3211</w:t>
            </w:r>
          </w:p>
        </w:tc>
        <w:tc>
          <w:tcPr>
            <w:tcW w:w="826" w:type="dxa"/>
          </w:tcPr>
          <w:p>
            <w:pPr>
              <w:pStyle w:val="TableParagraph"/>
              <w:spacing w:line="218" w:lineRule="exact"/>
              <w:ind w:left="139"/>
              <w:rPr>
                <w:rFonts w:ascii="Times New Roman"/>
                <w:sz w:val="20"/>
              </w:rPr>
            </w:pPr>
            <w:r>
              <w:rPr>
                <w:rFonts w:ascii="Times New Roman"/>
                <w:color w:val="231F20"/>
                <w:w w:val="105"/>
                <w:sz w:val="20"/>
              </w:rPr>
              <w:t>x21FF</w:t>
            </w:r>
          </w:p>
          <w:p>
            <w:pPr>
              <w:pStyle w:val="TableParagraph"/>
              <w:spacing w:line="23" w:lineRule="exact" w:before="10"/>
              <w:ind w:left="139"/>
              <w:rPr>
                <w:rFonts w:ascii="Times New Roman"/>
                <w:sz w:val="20"/>
              </w:rPr>
            </w:pPr>
            <w:r>
              <w:rPr>
                <w:rFonts w:ascii="Times New Roman"/>
                <w:color w:val="231F20"/>
                <w:w w:val="105"/>
                <w:sz w:val="20"/>
              </w:rPr>
              <w:t>x21FF</w:t>
            </w:r>
          </w:p>
        </w:tc>
        <w:tc>
          <w:tcPr>
            <w:tcW w:w="780" w:type="dxa"/>
          </w:tcPr>
          <w:p>
            <w:pPr>
              <w:pStyle w:val="TableParagraph"/>
              <w:spacing w:line="218" w:lineRule="exact"/>
              <w:ind w:left="7"/>
              <w:jc w:val="center"/>
              <w:rPr>
                <w:rFonts w:ascii="Times New Roman"/>
                <w:sz w:val="20"/>
              </w:rPr>
            </w:pPr>
            <w:r>
              <w:rPr>
                <w:rFonts w:ascii="Times New Roman"/>
                <w:color w:val="231F20"/>
                <w:w w:val="103"/>
                <w:sz w:val="20"/>
              </w:rPr>
              <w:t>C</w:t>
            </w:r>
          </w:p>
          <w:p>
            <w:pPr>
              <w:pStyle w:val="TableParagraph"/>
              <w:spacing w:line="23" w:lineRule="exact" w:before="10"/>
              <w:ind w:left="7"/>
              <w:jc w:val="center"/>
              <w:rPr>
                <w:rFonts w:ascii="Times New Roman"/>
                <w:sz w:val="20"/>
              </w:rPr>
            </w:pPr>
            <w:r>
              <w:rPr>
                <w:rFonts w:ascii="Times New Roman"/>
                <w:color w:val="231F20"/>
                <w:w w:val="103"/>
                <w:sz w:val="20"/>
              </w:rPr>
              <w:t>C</w:t>
            </w:r>
          </w:p>
        </w:tc>
        <w:tc>
          <w:tcPr>
            <w:tcW w:w="780" w:type="dxa"/>
          </w:tcPr>
          <w:p>
            <w:pPr>
              <w:pStyle w:val="TableParagraph"/>
              <w:spacing w:line="218" w:lineRule="exact"/>
              <w:ind w:left="127"/>
              <w:rPr>
                <w:rFonts w:ascii="Times New Roman"/>
                <w:sz w:val="20"/>
              </w:rPr>
            </w:pPr>
            <w:r>
              <w:rPr>
                <w:rFonts w:ascii="Times New Roman"/>
                <w:color w:val="231F20"/>
                <w:w w:val="105"/>
                <w:sz w:val="20"/>
              </w:rPr>
              <w:t>x3177</w:t>
            </w:r>
          </w:p>
          <w:p>
            <w:pPr>
              <w:pStyle w:val="TableParagraph"/>
              <w:spacing w:line="23" w:lineRule="exact" w:before="10"/>
              <w:ind w:left="127"/>
              <w:rPr>
                <w:rFonts w:ascii="Times New Roman"/>
                <w:sz w:val="20"/>
              </w:rPr>
            </w:pPr>
            <w:r>
              <w:rPr>
                <w:rFonts w:ascii="Times New Roman"/>
                <w:color w:val="231F20"/>
                <w:w w:val="105"/>
                <w:sz w:val="20"/>
              </w:rPr>
              <w:t>x3177</w:t>
            </w:r>
          </w:p>
        </w:tc>
        <w:tc>
          <w:tcPr>
            <w:tcW w:w="780" w:type="dxa"/>
          </w:tcPr>
          <w:p>
            <w:pPr>
              <w:pStyle w:val="TableParagraph"/>
              <w:spacing w:line="218" w:lineRule="exact"/>
              <w:ind w:left="127"/>
              <w:rPr>
                <w:rFonts w:ascii="Times New Roman"/>
                <w:sz w:val="20"/>
              </w:rPr>
            </w:pPr>
            <w:r>
              <w:rPr>
                <w:rFonts w:ascii="Times New Roman"/>
                <w:color w:val="231F20"/>
                <w:w w:val="105"/>
                <w:sz w:val="20"/>
              </w:rPr>
              <w:t>x2211</w:t>
            </w:r>
          </w:p>
          <w:p>
            <w:pPr>
              <w:pStyle w:val="TableParagraph"/>
              <w:spacing w:line="23" w:lineRule="exact" w:before="10"/>
              <w:ind w:left="127"/>
              <w:rPr>
                <w:rFonts w:ascii="Times New Roman"/>
                <w:sz w:val="20"/>
              </w:rPr>
            </w:pPr>
            <w:r>
              <w:rPr>
                <w:rFonts w:ascii="Times New Roman"/>
                <w:color w:val="231F20"/>
                <w:w w:val="105"/>
                <w:sz w:val="20"/>
              </w:rPr>
              <w:t>x2211</w:t>
            </w:r>
          </w:p>
        </w:tc>
      </w:tr>
      <w:tr>
        <w:trPr>
          <w:trHeight w:val="246" w:hRule="atLeast"/>
        </w:trPr>
        <w:tc>
          <w:tcPr>
            <w:tcW w:w="780" w:type="dxa"/>
          </w:tcPr>
          <w:p>
            <w:pPr>
              <w:pStyle w:val="TableParagraph"/>
              <w:rPr>
                <w:rFonts w:ascii="Times New Roman"/>
                <w:sz w:val="16"/>
              </w:rPr>
            </w:pPr>
          </w:p>
        </w:tc>
        <w:tc>
          <w:tcPr>
            <w:tcW w:w="815" w:type="dxa"/>
          </w:tcPr>
          <w:p>
            <w:pPr>
              <w:pStyle w:val="TableParagraph"/>
              <w:rPr>
                <w:rFonts w:ascii="Times New Roman"/>
                <w:sz w:val="16"/>
              </w:rPr>
            </w:pPr>
          </w:p>
        </w:tc>
        <w:tc>
          <w:tcPr>
            <w:tcW w:w="780" w:type="dxa"/>
          </w:tcPr>
          <w:p>
            <w:pPr>
              <w:pStyle w:val="TableParagraph"/>
              <w:rPr>
                <w:rFonts w:ascii="Times New Roman"/>
                <w:sz w:val="16"/>
              </w:rPr>
            </w:pPr>
          </w:p>
        </w:tc>
        <w:tc>
          <w:tcPr>
            <w:tcW w:w="861" w:type="dxa"/>
          </w:tcPr>
          <w:p>
            <w:pPr>
              <w:pStyle w:val="TableParagraph"/>
              <w:rPr>
                <w:rFonts w:ascii="Times New Roman"/>
                <w:sz w:val="16"/>
              </w:rPr>
            </w:pPr>
          </w:p>
        </w:tc>
        <w:tc>
          <w:tcPr>
            <w:tcW w:w="803"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826"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r>
    </w:tbl>
    <w:p>
      <w:pPr>
        <w:pStyle w:val="BodyText"/>
        <w:rPr>
          <w:sz w:val="5"/>
        </w:rPr>
      </w:pPr>
    </w:p>
    <w:tbl>
      <w:tblPr>
        <w:tblW w:w="0" w:type="auto"/>
        <w:jc w:val="left"/>
        <w:tblInd w:w="135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80"/>
        <w:gridCol w:w="815"/>
        <w:gridCol w:w="780"/>
        <w:gridCol w:w="861"/>
        <w:gridCol w:w="803"/>
        <w:gridCol w:w="780"/>
        <w:gridCol w:w="780"/>
        <w:gridCol w:w="780"/>
        <w:gridCol w:w="826"/>
        <w:gridCol w:w="780"/>
        <w:gridCol w:w="780"/>
        <w:gridCol w:w="780"/>
      </w:tblGrid>
      <w:tr>
        <w:trPr>
          <w:trHeight w:val="249" w:hRule="atLeast"/>
        </w:trPr>
        <w:tc>
          <w:tcPr>
            <w:tcW w:w="780" w:type="dxa"/>
          </w:tcPr>
          <w:p>
            <w:pPr>
              <w:pStyle w:val="TableParagraph"/>
              <w:spacing w:line="218" w:lineRule="exact"/>
              <w:ind w:left="11"/>
              <w:jc w:val="center"/>
              <w:rPr>
                <w:rFonts w:ascii="Times New Roman"/>
                <w:sz w:val="20"/>
              </w:rPr>
            </w:pPr>
            <w:r>
              <w:rPr>
                <w:rFonts w:ascii="Times New Roman"/>
                <w:color w:val="231F20"/>
                <w:w w:val="103"/>
                <w:sz w:val="20"/>
              </w:rPr>
              <w:t>H</w:t>
            </w:r>
          </w:p>
          <w:p>
            <w:pPr>
              <w:pStyle w:val="TableParagraph"/>
              <w:spacing w:line="23" w:lineRule="exact" w:before="10"/>
              <w:ind w:left="11"/>
              <w:jc w:val="center"/>
              <w:rPr>
                <w:rFonts w:ascii="Times New Roman"/>
                <w:sz w:val="20"/>
              </w:rPr>
            </w:pPr>
            <w:r>
              <w:rPr>
                <w:rFonts w:ascii="Times New Roman"/>
                <w:color w:val="231F20"/>
                <w:w w:val="103"/>
                <w:sz w:val="20"/>
              </w:rPr>
              <w:t>F</w:t>
            </w:r>
          </w:p>
        </w:tc>
        <w:tc>
          <w:tcPr>
            <w:tcW w:w="815" w:type="dxa"/>
          </w:tcPr>
          <w:p>
            <w:pPr>
              <w:pStyle w:val="TableParagraph"/>
              <w:spacing w:line="218" w:lineRule="exact"/>
              <w:ind w:left="10"/>
              <w:jc w:val="center"/>
              <w:rPr>
                <w:rFonts w:ascii="Times New Roman"/>
                <w:sz w:val="20"/>
              </w:rPr>
            </w:pPr>
            <w:r>
              <w:rPr>
                <w:rFonts w:ascii="Times New Roman"/>
                <w:color w:val="231F20"/>
                <w:w w:val="103"/>
                <w:sz w:val="20"/>
              </w:rPr>
              <w:t>D</w:t>
            </w:r>
          </w:p>
          <w:p>
            <w:pPr>
              <w:pStyle w:val="TableParagraph"/>
              <w:spacing w:line="23" w:lineRule="exact" w:before="10"/>
              <w:ind w:left="10"/>
              <w:jc w:val="center"/>
              <w:rPr>
                <w:rFonts w:ascii="Times New Roman"/>
                <w:sz w:val="20"/>
              </w:rPr>
            </w:pPr>
            <w:r>
              <w:rPr>
                <w:rFonts w:ascii="Times New Roman"/>
                <w:color w:val="231F20"/>
                <w:w w:val="103"/>
                <w:sz w:val="20"/>
              </w:rPr>
              <w:t>D</w:t>
            </w:r>
          </w:p>
        </w:tc>
        <w:tc>
          <w:tcPr>
            <w:tcW w:w="780" w:type="dxa"/>
          </w:tcPr>
          <w:p>
            <w:pPr>
              <w:pStyle w:val="TableParagraph"/>
              <w:spacing w:line="218" w:lineRule="exact"/>
              <w:ind w:left="10"/>
              <w:jc w:val="center"/>
              <w:rPr>
                <w:rFonts w:ascii="Times New Roman"/>
                <w:sz w:val="20"/>
              </w:rPr>
            </w:pPr>
            <w:r>
              <w:rPr>
                <w:rFonts w:ascii="Times New Roman"/>
                <w:color w:val="231F20"/>
                <w:w w:val="103"/>
                <w:sz w:val="20"/>
              </w:rPr>
              <w:t>I</w:t>
            </w:r>
          </w:p>
          <w:p>
            <w:pPr>
              <w:pStyle w:val="TableParagraph"/>
              <w:spacing w:line="23" w:lineRule="exact" w:before="10"/>
              <w:ind w:left="10"/>
              <w:jc w:val="center"/>
              <w:rPr>
                <w:rFonts w:ascii="Times New Roman"/>
                <w:sz w:val="20"/>
              </w:rPr>
            </w:pPr>
            <w:r>
              <w:rPr>
                <w:rFonts w:ascii="Times New Roman"/>
                <w:color w:val="231F20"/>
                <w:w w:val="103"/>
                <w:sz w:val="20"/>
              </w:rPr>
              <w:t>I</w:t>
            </w:r>
          </w:p>
        </w:tc>
        <w:tc>
          <w:tcPr>
            <w:tcW w:w="861" w:type="dxa"/>
          </w:tcPr>
          <w:p>
            <w:pPr>
              <w:pStyle w:val="TableParagraph"/>
              <w:spacing w:line="218" w:lineRule="exact"/>
              <w:ind w:left="9"/>
              <w:jc w:val="center"/>
              <w:rPr>
                <w:rFonts w:ascii="Times New Roman"/>
                <w:sz w:val="20"/>
              </w:rPr>
            </w:pPr>
            <w:r>
              <w:rPr>
                <w:rFonts w:ascii="Times New Roman"/>
                <w:color w:val="231F20"/>
                <w:w w:val="103"/>
                <w:sz w:val="20"/>
              </w:rPr>
              <w:t>I</w:t>
            </w:r>
          </w:p>
          <w:p>
            <w:pPr>
              <w:pStyle w:val="TableParagraph"/>
              <w:spacing w:line="23" w:lineRule="exact" w:before="10"/>
              <w:ind w:left="9"/>
              <w:jc w:val="center"/>
              <w:rPr>
                <w:rFonts w:ascii="Times New Roman"/>
                <w:sz w:val="20"/>
              </w:rPr>
            </w:pPr>
            <w:r>
              <w:rPr>
                <w:rFonts w:ascii="Times New Roman"/>
                <w:color w:val="231F20"/>
                <w:w w:val="103"/>
                <w:sz w:val="20"/>
              </w:rPr>
              <w:t>I</w:t>
            </w:r>
          </w:p>
        </w:tc>
        <w:tc>
          <w:tcPr>
            <w:tcW w:w="803" w:type="dxa"/>
          </w:tcPr>
          <w:p>
            <w:pPr>
              <w:pStyle w:val="TableParagraph"/>
              <w:spacing w:line="218" w:lineRule="exact"/>
              <w:ind w:left="128"/>
              <w:rPr>
                <w:rFonts w:ascii="Times New Roman"/>
                <w:sz w:val="20"/>
              </w:rPr>
            </w:pPr>
            <w:r>
              <w:rPr>
                <w:rFonts w:ascii="Times New Roman"/>
                <w:color w:val="231F20"/>
                <w:w w:val="105"/>
                <w:sz w:val="20"/>
              </w:rPr>
              <w:t>x31FF</w:t>
            </w:r>
          </w:p>
          <w:p>
            <w:pPr>
              <w:pStyle w:val="TableParagraph"/>
              <w:spacing w:line="23" w:lineRule="exact" w:before="10"/>
              <w:ind w:left="128"/>
              <w:rPr>
                <w:rFonts w:ascii="Times New Roman"/>
                <w:sz w:val="20"/>
              </w:rPr>
            </w:pPr>
            <w:r>
              <w:rPr>
                <w:rFonts w:ascii="Times New Roman"/>
                <w:color w:val="231F20"/>
                <w:w w:val="105"/>
                <w:sz w:val="20"/>
              </w:rPr>
              <w:t>x31FF</w:t>
            </w:r>
          </w:p>
        </w:tc>
        <w:tc>
          <w:tcPr>
            <w:tcW w:w="780" w:type="dxa"/>
          </w:tcPr>
          <w:p>
            <w:pPr>
              <w:pStyle w:val="TableParagraph"/>
              <w:spacing w:line="218" w:lineRule="exact"/>
              <w:ind w:left="128"/>
              <w:rPr>
                <w:rFonts w:ascii="Times New Roman"/>
                <w:sz w:val="20"/>
              </w:rPr>
            </w:pPr>
            <w:r>
              <w:rPr>
                <w:rFonts w:ascii="Times New Roman"/>
                <w:color w:val="231F20"/>
                <w:w w:val="105"/>
                <w:sz w:val="20"/>
              </w:rPr>
              <w:t>x2233</w:t>
            </w:r>
          </w:p>
          <w:p>
            <w:pPr>
              <w:pStyle w:val="TableParagraph"/>
              <w:spacing w:line="23" w:lineRule="exact" w:before="10"/>
              <w:ind w:left="128"/>
              <w:rPr>
                <w:rFonts w:ascii="Times New Roman"/>
                <w:sz w:val="20"/>
              </w:rPr>
            </w:pPr>
            <w:r>
              <w:rPr>
                <w:rFonts w:ascii="Times New Roman"/>
                <w:color w:val="231F20"/>
                <w:w w:val="105"/>
                <w:sz w:val="20"/>
              </w:rPr>
              <w:t>x2233</w:t>
            </w:r>
          </w:p>
        </w:tc>
        <w:tc>
          <w:tcPr>
            <w:tcW w:w="780" w:type="dxa"/>
          </w:tcPr>
          <w:p>
            <w:pPr>
              <w:pStyle w:val="TableParagraph"/>
              <w:spacing w:line="218" w:lineRule="exact"/>
              <w:ind w:left="128"/>
              <w:rPr>
                <w:rFonts w:ascii="Times New Roman"/>
                <w:sz w:val="20"/>
              </w:rPr>
            </w:pPr>
            <w:r>
              <w:rPr>
                <w:rFonts w:ascii="Times New Roman"/>
                <w:color w:val="231F20"/>
                <w:w w:val="105"/>
                <w:sz w:val="20"/>
              </w:rPr>
              <w:t>x5177</w:t>
            </w:r>
          </w:p>
          <w:p>
            <w:pPr>
              <w:pStyle w:val="TableParagraph"/>
              <w:spacing w:line="23" w:lineRule="exact" w:before="10"/>
              <w:ind w:left="128"/>
              <w:rPr>
                <w:rFonts w:ascii="Times New Roman"/>
                <w:sz w:val="20"/>
              </w:rPr>
            </w:pPr>
            <w:r>
              <w:rPr>
                <w:rFonts w:ascii="Times New Roman"/>
                <w:color w:val="231F20"/>
                <w:w w:val="105"/>
                <w:sz w:val="20"/>
              </w:rPr>
              <w:t>x5177</w:t>
            </w:r>
          </w:p>
        </w:tc>
        <w:tc>
          <w:tcPr>
            <w:tcW w:w="780" w:type="dxa"/>
          </w:tcPr>
          <w:p>
            <w:pPr>
              <w:pStyle w:val="TableParagraph"/>
              <w:spacing w:line="218" w:lineRule="exact"/>
              <w:ind w:left="128"/>
              <w:rPr>
                <w:rFonts w:ascii="Times New Roman"/>
                <w:sz w:val="20"/>
              </w:rPr>
            </w:pPr>
            <w:r>
              <w:rPr>
                <w:rFonts w:ascii="Times New Roman"/>
                <w:color w:val="231F20"/>
                <w:w w:val="105"/>
                <w:sz w:val="20"/>
              </w:rPr>
              <w:t>x3211</w:t>
            </w:r>
          </w:p>
          <w:p>
            <w:pPr>
              <w:pStyle w:val="TableParagraph"/>
              <w:spacing w:line="23" w:lineRule="exact" w:before="10"/>
              <w:ind w:left="128"/>
              <w:rPr>
                <w:rFonts w:ascii="Times New Roman"/>
                <w:sz w:val="20"/>
              </w:rPr>
            </w:pPr>
            <w:r>
              <w:rPr>
                <w:rFonts w:ascii="Times New Roman"/>
                <w:color w:val="231F20"/>
                <w:w w:val="105"/>
                <w:sz w:val="20"/>
              </w:rPr>
              <w:t>x3211</w:t>
            </w:r>
          </w:p>
        </w:tc>
        <w:tc>
          <w:tcPr>
            <w:tcW w:w="826" w:type="dxa"/>
          </w:tcPr>
          <w:p>
            <w:pPr>
              <w:pStyle w:val="TableParagraph"/>
              <w:spacing w:line="218" w:lineRule="exact"/>
              <w:ind w:left="139"/>
              <w:rPr>
                <w:rFonts w:ascii="Times New Roman"/>
                <w:sz w:val="20"/>
              </w:rPr>
            </w:pPr>
            <w:r>
              <w:rPr>
                <w:rFonts w:ascii="Times New Roman"/>
                <w:color w:val="231F20"/>
                <w:w w:val="105"/>
                <w:sz w:val="20"/>
              </w:rPr>
              <w:t>x21FF</w:t>
            </w:r>
          </w:p>
          <w:p>
            <w:pPr>
              <w:pStyle w:val="TableParagraph"/>
              <w:spacing w:line="23" w:lineRule="exact" w:before="10"/>
              <w:ind w:left="139"/>
              <w:rPr>
                <w:rFonts w:ascii="Times New Roman"/>
                <w:sz w:val="20"/>
              </w:rPr>
            </w:pPr>
            <w:r>
              <w:rPr>
                <w:rFonts w:ascii="Times New Roman"/>
                <w:color w:val="231F20"/>
                <w:w w:val="105"/>
                <w:sz w:val="20"/>
              </w:rPr>
              <w:t>x21FF</w:t>
            </w:r>
          </w:p>
        </w:tc>
        <w:tc>
          <w:tcPr>
            <w:tcW w:w="780" w:type="dxa"/>
          </w:tcPr>
          <w:p>
            <w:pPr>
              <w:pStyle w:val="TableParagraph"/>
              <w:spacing w:line="218" w:lineRule="exact"/>
              <w:ind w:left="7"/>
              <w:jc w:val="center"/>
              <w:rPr>
                <w:rFonts w:ascii="Times New Roman"/>
                <w:sz w:val="20"/>
              </w:rPr>
            </w:pPr>
            <w:r>
              <w:rPr>
                <w:rFonts w:ascii="Times New Roman"/>
                <w:color w:val="231F20"/>
                <w:w w:val="103"/>
                <w:sz w:val="20"/>
              </w:rPr>
              <w:t>C</w:t>
            </w:r>
          </w:p>
          <w:p>
            <w:pPr>
              <w:pStyle w:val="TableParagraph"/>
              <w:spacing w:line="23" w:lineRule="exact" w:before="10"/>
              <w:ind w:left="7"/>
              <w:jc w:val="center"/>
              <w:rPr>
                <w:rFonts w:ascii="Times New Roman"/>
                <w:sz w:val="20"/>
              </w:rPr>
            </w:pPr>
            <w:r>
              <w:rPr>
                <w:rFonts w:ascii="Times New Roman"/>
                <w:color w:val="231F20"/>
                <w:w w:val="103"/>
                <w:sz w:val="20"/>
              </w:rPr>
              <w:t>C</w:t>
            </w:r>
          </w:p>
        </w:tc>
        <w:tc>
          <w:tcPr>
            <w:tcW w:w="780" w:type="dxa"/>
          </w:tcPr>
          <w:p>
            <w:pPr>
              <w:pStyle w:val="TableParagraph"/>
              <w:spacing w:line="218" w:lineRule="exact"/>
              <w:ind w:left="127"/>
              <w:rPr>
                <w:rFonts w:ascii="Times New Roman"/>
                <w:sz w:val="20"/>
              </w:rPr>
            </w:pPr>
            <w:r>
              <w:rPr>
                <w:rFonts w:ascii="Times New Roman"/>
                <w:color w:val="231F20"/>
                <w:w w:val="105"/>
                <w:sz w:val="20"/>
              </w:rPr>
              <w:t>x3177</w:t>
            </w:r>
          </w:p>
          <w:p>
            <w:pPr>
              <w:pStyle w:val="TableParagraph"/>
              <w:spacing w:line="23" w:lineRule="exact" w:before="10"/>
              <w:ind w:left="127"/>
              <w:rPr>
                <w:rFonts w:ascii="Times New Roman"/>
                <w:sz w:val="20"/>
              </w:rPr>
            </w:pPr>
            <w:r>
              <w:rPr>
                <w:rFonts w:ascii="Times New Roman"/>
                <w:color w:val="231F20"/>
                <w:w w:val="105"/>
                <w:sz w:val="20"/>
              </w:rPr>
              <w:t>x3177</w:t>
            </w:r>
          </w:p>
        </w:tc>
        <w:tc>
          <w:tcPr>
            <w:tcW w:w="780" w:type="dxa"/>
          </w:tcPr>
          <w:p>
            <w:pPr>
              <w:pStyle w:val="TableParagraph"/>
              <w:spacing w:line="218" w:lineRule="exact"/>
              <w:ind w:left="127"/>
              <w:rPr>
                <w:rFonts w:ascii="Times New Roman"/>
                <w:sz w:val="20"/>
              </w:rPr>
            </w:pPr>
            <w:r>
              <w:rPr>
                <w:rFonts w:ascii="Times New Roman"/>
                <w:color w:val="231F20"/>
                <w:w w:val="105"/>
                <w:sz w:val="20"/>
              </w:rPr>
              <w:t>x2211</w:t>
            </w:r>
          </w:p>
          <w:p>
            <w:pPr>
              <w:pStyle w:val="TableParagraph"/>
              <w:spacing w:line="23" w:lineRule="exact" w:before="10"/>
              <w:ind w:left="127"/>
              <w:rPr>
                <w:rFonts w:ascii="Times New Roman"/>
                <w:sz w:val="20"/>
              </w:rPr>
            </w:pPr>
            <w:r>
              <w:rPr>
                <w:rFonts w:ascii="Times New Roman"/>
                <w:color w:val="231F20"/>
                <w:w w:val="105"/>
                <w:sz w:val="20"/>
              </w:rPr>
              <w:t>x2211</w:t>
            </w:r>
          </w:p>
        </w:tc>
      </w:tr>
      <w:tr>
        <w:trPr>
          <w:trHeight w:val="246" w:hRule="atLeast"/>
        </w:trPr>
        <w:tc>
          <w:tcPr>
            <w:tcW w:w="780" w:type="dxa"/>
          </w:tcPr>
          <w:p>
            <w:pPr>
              <w:pStyle w:val="TableParagraph"/>
              <w:rPr>
                <w:rFonts w:ascii="Times New Roman"/>
                <w:sz w:val="16"/>
              </w:rPr>
            </w:pPr>
          </w:p>
        </w:tc>
        <w:tc>
          <w:tcPr>
            <w:tcW w:w="815" w:type="dxa"/>
          </w:tcPr>
          <w:p>
            <w:pPr>
              <w:pStyle w:val="TableParagraph"/>
              <w:rPr>
                <w:rFonts w:ascii="Times New Roman"/>
                <w:sz w:val="16"/>
              </w:rPr>
            </w:pPr>
          </w:p>
        </w:tc>
        <w:tc>
          <w:tcPr>
            <w:tcW w:w="780" w:type="dxa"/>
          </w:tcPr>
          <w:p>
            <w:pPr>
              <w:pStyle w:val="TableParagraph"/>
              <w:rPr>
                <w:rFonts w:ascii="Times New Roman"/>
                <w:sz w:val="16"/>
              </w:rPr>
            </w:pPr>
          </w:p>
        </w:tc>
        <w:tc>
          <w:tcPr>
            <w:tcW w:w="861" w:type="dxa"/>
          </w:tcPr>
          <w:p>
            <w:pPr>
              <w:pStyle w:val="TableParagraph"/>
              <w:rPr>
                <w:rFonts w:ascii="Times New Roman"/>
                <w:sz w:val="16"/>
              </w:rPr>
            </w:pPr>
          </w:p>
        </w:tc>
        <w:tc>
          <w:tcPr>
            <w:tcW w:w="803"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826"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r>
    </w:tbl>
    <w:p>
      <w:pPr>
        <w:pStyle w:val="BodyText"/>
        <w:spacing w:before="11"/>
        <w:rPr>
          <w:sz w:val="4"/>
        </w:rPr>
      </w:pPr>
    </w:p>
    <w:tbl>
      <w:tblPr>
        <w:tblW w:w="0" w:type="auto"/>
        <w:jc w:val="left"/>
        <w:tblInd w:w="135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80"/>
        <w:gridCol w:w="815"/>
        <w:gridCol w:w="780"/>
        <w:gridCol w:w="861"/>
        <w:gridCol w:w="803"/>
        <w:gridCol w:w="780"/>
        <w:gridCol w:w="780"/>
        <w:gridCol w:w="780"/>
        <w:gridCol w:w="826"/>
        <w:gridCol w:w="780"/>
        <w:gridCol w:w="780"/>
        <w:gridCol w:w="780"/>
      </w:tblGrid>
      <w:tr>
        <w:trPr>
          <w:trHeight w:val="249" w:hRule="atLeast"/>
        </w:trPr>
        <w:tc>
          <w:tcPr>
            <w:tcW w:w="780" w:type="dxa"/>
          </w:tcPr>
          <w:p>
            <w:pPr>
              <w:pStyle w:val="TableParagraph"/>
              <w:spacing w:line="219" w:lineRule="exact"/>
              <w:ind w:left="11"/>
              <w:jc w:val="center"/>
              <w:rPr>
                <w:rFonts w:ascii="Times New Roman"/>
                <w:sz w:val="20"/>
              </w:rPr>
            </w:pPr>
            <w:r>
              <w:rPr>
                <w:rFonts w:ascii="Times New Roman"/>
                <w:color w:val="231F20"/>
                <w:w w:val="103"/>
                <w:sz w:val="20"/>
              </w:rPr>
              <w:t>A</w:t>
            </w:r>
          </w:p>
          <w:p>
            <w:pPr>
              <w:pStyle w:val="TableParagraph"/>
              <w:spacing w:line="24" w:lineRule="exact" w:before="10"/>
              <w:ind w:left="11"/>
              <w:jc w:val="center"/>
              <w:rPr>
                <w:rFonts w:ascii="Times New Roman"/>
                <w:sz w:val="20"/>
              </w:rPr>
            </w:pPr>
            <w:r>
              <w:rPr>
                <w:rFonts w:ascii="Times New Roman"/>
                <w:color w:val="231F20"/>
                <w:w w:val="103"/>
                <w:sz w:val="20"/>
              </w:rPr>
              <w:t>A</w:t>
            </w:r>
          </w:p>
        </w:tc>
        <w:tc>
          <w:tcPr>
            <w:tcW w:w="815" w:type="dxa"/>
          </w:tcPr>
          <w:p>
            <w:pPr>
              <w:pStyle w:val="TableParagraph"/>
              <w:spacing w:line="219" w:lineRule="exact"/>
              <w:ind w:left="10"/>
              <w:jc w:val="center"/>
              <w:rPr>
                <w:rFonts w:ascii="Times New Roman"/>
                <w:sz w:val="20"/>
              </w:rPr>
            </w:pPr>
            <w:r>
              <w:rPr>
                <w:rFonts w:ascii="Times New Roman"/>
                <w:color w:val="231F20"/>
                <w:w w:val="103"/>
                <w:sz w:val="20"/>
              </w:rPr>
              <w:t>F</w:t>
            </w:r>
          </w:p>
          <w:p>
            <w:pPr>
              <w:pStyle w:val="TableParagraph"/>
              <w:spacing w:line="24" w:lineRule="exact" w:before="10"/>
              <w:ind w:left="10"/>
              <w:jc w:val="center"/>
              <w:rPr>
                <w:rFonts w:ascii="Times New Roman"/>
                <w:sz w:val="20"/>
              </w:rPr>
            </w:pPr>
            <w:r>
              <w:rPr>
                <w:rFonts w:ascii="Times New Roman"/>
                <w:color w:val="231F20"/>
                <w:w w:val="103"/>
                <w:sz w:val="20"/>
              </w:rPr>
              <w:t>F</w:t>
            </w:r>
          </w:p>
        </w:tc>
        <w:tc>
          <w:tcPr>
            <w:tcW w:w="780" w:type="dxa"/>
          </w:tcPr>
          <w:p>
            <w:pPr>
              <w:pStyle w:val="TableParagraph"/>
              <w:spacing w:line="219" w:lineRule="exact"/>
              <w:ind w:left="10"/>
              <w:jc w:val="center"/>
              <w:rPr>
                <w:rFonts w:ascii="Times New Roman"/>
                <w:sz w:val="20"/>
              </w:rPr>
            </w:pPr>
            <w:r>
              <w:rPr>
                <w:rFonts w:ascii="Times New Roman"/>
                <w:color w:val="231F20"/>
                <w:w w:val="99"/>
                <w:sz w:val="20"/>
              </w:rPr>
              <w:t>J</w:t>
            </w:r>
          </w:p>
          <w:p>
            <w:pPr>
              <w:pStyle w:val="TableParagraph"/>
              <w:spacing w:line="24" w:lineRule="exact" w:before="10"/>
              <w:ind w:left="10"/>
              <w:jc w:val="center"/>
              <w:rPr>
                <w:rFonts w:ascii="Times New Roman"/>
                <w:sz w:val="20"/>
              </w:rPr>
            </w:pPr>
            <w:r>
              <w:rPr>
                <w:rFonts w:ascii="Times New Roman"/>
                <w:color w:val="231F20"/>
                <w:w w:val="99"/>
                <w:sz w:val="20"/>
              </w:rPr>
              <w:t>J</w:t>
            </w:r>
          </w:p>
        </w:tc>
        <w:tc>
          <w:tcPr>
            <w:tcW w:w="861" w:type="dxa"/>
          </w:tcPr>
          <w:p>
            <w:pPr>
              <w:pStyle w:val="TableParagraph"/>
              <w:spacing w:line="219" w:lineRule="exact"/>
              <w:ind w:left="9"/>
              <w:jc w:val="center"/>
              <w:rPr>
                <w:rFonts w:ascii="Times New Roman"/>
                <w:sz w:val="20"/>
              </w:rPr>
            </w:pPr>
            <w:r>
              <w:rPr>
                <w:rFonts w:ascii="Times New Roman"/>
                <w:color w:val="231F20"/>
                <w:w w:val="99"/>
                <w:sz w:val="20"/>
              </w:rPr>
              <w:t>J</w:t>
            </w:r>
          </w:p>
          <w:p>
            <w:pPr>
              <w:pStyle w:val="TableParagraph"/>
              <w:spacing w:line="24" w:lineRule="exact" w:before="10"/>
              <w:ind w:left="9"/>
              <w:jc w:val="center"/>
              <w:rPr>
                <w:rFonts w:ascii="Times New Roman"/>
                <w:sz w:val="20"/>
              </w:rPr>
            </w:pPr>
            <w:r>
              <w:rPr>
                <w:rFonts w:ascii="Times New Roman"/>
                <w:color w:val="231F20"/>
                <w:w w:val="99"/>
                <w:sz w:val="20"/>
              </w:rPr>
              <w:t>J</w:t>
            </w:r>
          </w:p>
        </w:tc>
        <w:tc>
          <w:tcPr>
            <w:tcW w:w="803" w:type="dxa"/>
          </w:tcPr>
          <w:p>
            <w:pPr>
              <w:pStyle w:val="TableParagraph"/>
              <w:spacing w:line="219" w:lineRule="exact"/>
              <w:ind w:left="128"/>
              <w:rPr>
                <w:rFonts w:ascii="Times New Roman"/>
                <w:sz w:val="20"/>
              </w:rPr>
            </w:pPr>
            <w:r>
              <w:rPr>
                <w:rFonts w:ascii="Times New Roman"/>
                <w:color w:val="231F20"/>
                <w:w w:val="105"/>
                <w:sz w:val="20"/>
              </w:rPr>
              <w:t>x31FF</w:t>
            </w:r>
          </w:p>
          <w:p>
            <w:pPr>
              <w:pStyle w:val="TableParagraph"/>
              <w:spacing w:line="24" w:lineRule="exact" w:before="10"/>
              <w:ind w:left="128"/>
              <w:rPr>
                <w:rFonts w:ascii="Times New Roman"/>
                <w:sz w:val="20"/>
              </w:rPr>
            </w:pPr>
            <w:r>
              <w:rPr>
                <w:rFonts w:ascii="Times New Roman"/>
                <w:color w:val="231F20"/>
                <w:w w:val="105"/>
                <w:sz w:val="20"/>
              </w:rPr>
              <w:t>x31FF</w:t>
            </w:r>
          </w:p>
        </w:tc>
        <w:tc>
          <w:tcPr>
            <w:tcW w:w="780" w:type="dxa"/>
          </w:tcPr>
          <w:p>
            <w:pPr>
              <w:pStyle w:val="TableParagraph"/>
              <w:spacing w:line="219" w:lineRule="exact"/>
              <w:ind w:left="128"/>
              <w:rPr>
                <w:rFonts w:ascii="Times New Roman"/>
                <w:sz w:val="20"/>
              </w:rPr>
            </w:pPr>
            <w:r>
              <w:rPr>
                <w:rFonts w:ascii="Times New Roman"/>
                <w:color w:val="231F20"/>
                <w:w w:val="105"/>
                <w:sz w:val="20"/>
              </w:rPr>
              <w:t>x2233</w:t>
            </w:r>
          </w:p>
          <w:p>
            <w:pPr>
              <w:pStyle w:val="TableParagraph"/>
              <w:spacing w:line="24" w:lineRule="exact" w:before="10"/>
              <w:ind w:left="128"/>
              <w:rPr>
                <w:rFonts w:ascii="Times New Roman"/>
                <w:sz w:val="20"/>
              </w:rPr>
            </w:pPr>
            <w:r>
              <w:rPr>
                <w:rFonts w:ascii="Times New Roman"/>
                <w:color w:val="231F20"/>
                <w:w w:val="105"/>
                <w:sz w:val="20"/>
              </w:rPr>
              <w:t>x2233</w:t>
            </w:r>
          </w:p>
        </w:tc>
        <w:tc>
          <w:tcPr>
            <w:tcW w:w="780" w:type="dxa"/>
          </w:tcPr>
          <w:p>
            <w:pPr>
              <w:pStyle w:val="TableParagraph"/>
              <w:spacing w:line="219" w:lineRule="exact"/>
              <w:ind w:left="128"/>
              <w:rPr>
                <w:rFonts w:ascii="Times New Roman"/>
                <w:sz w:val="20"/>
              </w:rPr>
            </w:pPr>
            <w:r>
              <w:rPr>
                <w:rFonts w:ascii="Times New Roman"/>
                <w:color w:val="231F20"/>
                <w:w w:val="105"/>
                <w:sz w:val="20"/>
              </w:rPr>
              <w:t>x5177</w:t>
            </w:r>
          </w:p>
          <w:p>
            <w:pPr>
              <w:pStyle w:val="TableParagraph"/>
              <w:spacing w:line="24" w:lineRule="exact" w:before="10"/>
              <w:ind w:left="128"/>
              <w:rPr>
                <w:rFonts w:ascii="Times New Roman"/>
                <w:sz w:val="20"/>
              </w:rPr>
            </w:pPr>
            <w:r>
              <w:rPr>
                <w:rFonts w:ascii="Times New Roman"/>
                <w:color w:val="231F20"/>
                <w:w w:val="105"/>
                <w:sz w:val="20"/>
              </w:rPr>
              <w:t>x5177</w:t>
            </w:r>
          </w:p>
        </w:tc>
        <w:tc>
          <w:tcPr>
            <w:tcW w:w="780" w:type="dxa"/>
          </w:tcPr>
          <w:p>
            <w:pPr>
              <w:pStyle w:val="TableParagraph"/>
              <w:spacing w:line="219" w:lineRule="exact"/>
              <w:ind w:left="128"/>
              <w:rPr>
                <w:rFonts w:ascii="Times New Roman"/>
                <w:sz w:val="20"/>
              </w:rPr>
            </w:pPr>
            <w:r>
              <w:rPr>
                <w:rFonts w:ascii="Times New Roman"/>
                <w:color w:val="231F20"/>
                <w:w w:val="105"/>
                <w:sz w:val="20"/>
              </w:rPr>
              <w:t>x3211</w:t>
            </w:r>
          </w:p>
          <w:p>
            <w:pPr>
              <w:pStyle w:val="TableParagraph"/>
              <w:spacing w:line="24" w:lineRule="exact" w:before="10"/>
              <w:ind w:left="128"/>
              <w:rPr>
                <w:rFonts w:ascii="Times New Roman"/>
                <w:sz w:val="20"/>
              </w:rPr>
            </w:pPr>
            <w:r>
              <w:rPr>
                <w:rFonts w:ascii="Times New Roman"/>
                <w:color w:val="231F20"/>
                <w:w w:val="105"/>
                <w:sz w:val="20"/>
              </w:rPr>
              <w:t>x3211</w:t>
            </w:r>
          </w:p>
        </w:tc>
        <w:tc>
          <w:tcPr>
            <w:tcW w:w="826" w:type="dxa"/>
          </w:tcPr>
          <w:p>
            <w:pPr>
              <w:pStyle w:val="TableParagraph"/>
              <w:spacing w:line="219" w:lineRule="exact"/>
              <w:ind w:left="139"/>
              <w:rPr>
                <w:rFonts w:ascii="Times New Roman"/>
                <w:sz w:val="20"/>
              </w:rPr>
            </w:pPr>
            <w:r>
              <w:rPr>
                <w:rFonts w:ascii="Times New Roman"/>
                <w:color w:val="231F20"/>
                <w:w w:val="105"/>
                <w:sz w:val="20"/>
              </w:rPr>
              <w:t>x21FF</w:t>
            </w:r>
          </w:p>
          <w:p>
            <w:pPr>
              <w:pStyle w:val="TableParagraph"/>
              <w:spacing w:line="24" w:lineRule="exact" w:before="10"/>
              <w:ind w:left="127"/>
              <w:rPr>
                <w:rFonts w:ascii="Times New Roman"/>
                <w:sz w:val="20"/>
              </w:rPr>
            </w:pPr>
            <w:r>
              <w:rPr>
                <w:rFonts w:ascii="Times New Roman"/>
                <w:color w:val="231F20"/>
                <w:w w:val="105"/>
                <w:sz w:val="20"/>
              </w:rPr>
              <w:t>x223A</w:t>
            </w:r>
          </w:p>
        </w:tc>
        <w:tc>
          <w:tcPr>
            <w:tcW w:w="780" w:type="dxa"/>
          </w:tcPr>
          <w:p>
            <w:pPr>
              <w:pStyle w:val="TableParagraph"/>
              <w:spacing w:line="219" w:lineRule="exact"/>
              <w:ind w:left="7"/>
              <w:jc w:val="center"/>
              <w:rPr>
                <w:rFonts w:ascii="Times New Roman"/>
                <w:sz w:val="20"/>
              </w:rPr>
            </w:pPr>
            <w:r>
              <w:rPr>
                <w:rFonts w:ascii="Times New Roman"/>
                <w:color w:val="231F20"/>
                <w:w w:val="103"/>
                <w:sz w:val="20"/>
              </w:rPr>
              <w:t>C</w:t>
            </w:r>
          </w:p>
          <w:p>
            <w:pPr>
              <w:pStyle w:val="TableParagraph"/>
              <w:spacing w:line="24" w:lineRule="exact" w:before="10"/>
              <w:ind w:left="7"/>
              <w:jc w:val="center"/>
              <w:rPr>
                <w:rFonts w:ascii="Times New Roman"/>
                <w:sz w:val="20"/>
              </w:rPr>
            </w:pPr>
            <w:r>
              <w:rPr>
                <w:rFonts w:ascii="Times New Roman"/>
                <w:color w:val="231F20"/>
                <w:w w:val="103"/>
                <w:sz w:val="20"/>
              </w:rPr>
              <w:t>C</w:t>
            </w:r>
          </w:p>
        </w:tc>
        <w:tc>
          <w:tcPr>
            <w:tcW w:w="780" w:type="dxa"/>
          </w:tcPr>
          <w:p>
            <w:pPr>
              <w:pStyle w:val="TableParagraph"/>
              <w:spacing w:line="219" w:lineRule="exact"/>
              <w:ind w:left="127"/>
              <w:rPr>
                <w:rFonts w:ascii="Times New Roman"/>
                <w:sz w:val="20"/>
              </w:rPr>
            </w:pPr>
            <w:r>
              <w:rPr>
                <w:rFonts w:ascii="Times New Roman"/>
                <w:color w:val="231F20"/>
                <w:w w:val="105"/>
                <w:sz w:val="20"/>
              </w:rPr>
              <w:t>x3177</w:t>
            </w:r>
          </w:p>
          <w:p>
            <w:pPr>
              <w:pStyle w:val="TableParagraph"/>
              <w:spacing w:line="24" w:lineRule="exact" w:before="10"/>
              <w:ind w:left="127"/>
              <w:rPr>
                <w:rFonts w:ascii="Times New Roman"/>
                <w:sz w:val="20"/>
              </w:rPr>
            </w:pPr>
            <w:r>
              <w:rPr>
                <w:rFonts w:ascii="Times New Roman"/>
                <w:color w:val="231F20"/>
                <w:w w:val="105"/>
                <w:sz w:val="20"/>
              </w:rPr>
              <w:t>x3177</w:t>
            </w:r>
          </w:p>
        </w:tc>
        <w:tc>
          <w:tcPr>
            <w:tcW w:w="780" w:type="dxa"/>
          </w:tcPr>
          <w:p>
            <w:pPr>
              <w:pStyle w:val="TableParagraph"/>
              <w:spacing w:line="219" w:lineRule="exact"/>
              <w:ind w:left="127"/>
              <w:rPr>
                <w:rFonts w:ascii="Times New Roman"/>
                <w:sz w:val="20"/>
              </w:rPr>
            </w:pPr>
            <w:r>
              <w:rPr>
                <w:rFonts w:ascii="Times New Roman"/>
                <w:color w:val="231F20"/>
                <w:w w:val="105"/>
                <w:sz w:val="20"/>
              </w:rPr>
              <w:t>x2211</w:t>
            </w:r>
          </w:p>
          <w:p>
            <w:pPr>
              <w:pStyle w:val="TableParagraph"/>
              <w:spacing w:line="24" w:lineRule="exact" w:before="10"/>
              <w:ind w:left="127"/>
              <w:rPr>
                <w:rFonts w:ascii="Times New Roman"/>
                <w:sz w:val="20"/>
              </w:rPr>
            </w:pPr>
            <w:r>
              <w:rPr>
                <w:rFonts w:ascii="Times New Roman"/>
                <w:color w:val="231F20"/>
                <w:w w:val="105"/>
                <w:sz w:val="20"/>
              </w:rPr>
              <w:t>x2211</w:t>
            </w:r>
          </w:p>
        </w:tc>
      </w:tr>
      <w:tr>
        <w:trPr>
          <w:trHeight w:val="246" w:hRule="atLeast"/>
        </w:trPr>
        <w:tc>
          <w:tcPr>
            <w:tcW w:w="780" w:type="dxa"/>
          </w:tcPr>
          <w:p>
            <w:pPr>
              <w:pStyle w:val="TableParagraph"/>
              <w:rPr>
                <w:rFonts w:ascii="Times New Roman"/>
                <w:sz w:val="16"/>
              </w:rPr>
            </w:pPr>
          </w:p>
        </w:tc>
        <w:tc>
          <w:tcPr>
            <w:tcW w:w="815" w:type="dxa"/>
          </w:tcPr>
          <w:p>
            <w:pPr>
              <w:pStyle w:val="TableParagraph"/>
              <w:rPr>
                <w:rFonts w:ascii="Times New Roman"/>
                <w:sz w:val="16"/>
              </w:rPr>
            </w:pPr>
          </w:p>
        </w:tc>
        <w:tc>
          <w:tcPr>
            <w:tcW w:w="780" w:type="dxa"/>
          </w:tcPr>
          <w:p>
            <w:pPr>
              <w:pStyle w:val="TableParagraph"/>
              <w:rPr>
                <w:rFonts w:ascii="Times New Roman"/>
                <w:sz w:val="16"/>
              </w:rPr>
            </w:pPr>
          </w:p>
        </w:tc>
        <w:tc>
          <w:tcPr>
            <w:tcW w:w="861" w:type="dxa"/>
          </w:tcPr>
          <w:p>
            <w:pPr>
              <w:pStyle w:val="TableParagraph"/>
              <w:rPr>
                <w:rFonts w:ascii="Times New Roman"/>
                <w:sz w:val="16"/>
              </w:rPr>
            </w:pPr>
          </w:p>
        </w:tc>
        <w:tc>
          <w:tcPr>
            <w:tcW w:w="803"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826"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c>
          <w:tcPr>
            <w:tcW w:w="780" w:type="dxa"/>
          </w:tcPr>
          <w:p>
            <w:pPr>
              <w:pStyle w:val="TableParagraph"/>
              <w:rPr>
                <w:rFonts w:ascii="Times New Roman"/>
                <w:sz w:val="16"/>
              </w:rPr>
            </w:pPr>
          </w:p>
        </w:tc>
      </w:tr>
    </w:tbl>
    <w:p>
      <w:pPr>
        <w:pStyle w:val="BodyText"/>
        <w:spacing w:before="316"/>
        <w:ind w:left="1828" w:right="2506"/>
      </w:pPr>
      <w:r>
        <w:rPr>
          <w:color w:val="231F20"/>
        </w:rPr>
        <w:t>Your job: Determine the values of A, B, C, D, E, F, G, H, I, and J. Note that some of the values may be identical.</w:t>
      </w:r>
    </w:p>
    <w:p>
      <w:pPr>
        <w:pStyle w:val="BodyText"/>
        <w:rPr>
          <w:sz w:val="26"/>
        </w:rPr>
      </w:pPr>
    </w:p>
    <w:tbl>
      <w:tblPr>
        <w:tblW w:w="0" w:type="auto"/>
        <w:jc w:val="left"/>
        <w:tblInd w:w="1168"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570"/>
        <w:gridCol w:w="1570"/>
        <w:gridCol w:w="1570"/>
        <w:gridCol w:w="1570"/>
        <w:gridCol w:w="1570"/>
      </w:tblGrid>
      <w:tr>
        <w:trPr>
          <w:trHeight w:val="536" w:hRule="atLeast"/>
        </w:trPr>
        <w:tc>
          <w:tcPr>
            <w:tcW w:w="1570" w:type="dxa"/>
          </w:tcPr>
          <w:p>
            <w:pPr>
              <w:pStyle w:val="TableParagraph"/>
              <w:spacing w:before="74"/>
              <w:ind w:left="129"/>
              <w:rPr>
                <w:rFonts w:ascii="Times New Roman"/>
                <w:sz w:val="27"/>
              </w:rPr>
            </w:pPr>
            <w:r>
              <w:rPr>
                <w:rFonts w:ascii="Times New Roman"/>
                <w:color w:val="231F20"/>
                <w:w w:val="102"/>
                <w:sz w:val="27"/>
              </w:rPr>
              <w:t>A</w:t>
            </w:r>
          </w:p>
        </w:tc>
        <w:tc>
          <w:tcPr>
            <w:tcW w:w="1570" w:type="dxa"/>
          </w:tcPr>
          <w:p>
            <w:pPr>
              <w:pStyle w:val="TableParagraph"/>
              <w:spacing w:before="74"/>
              <w:ind w:left="129"/>
              <w:rPr>
                <w:rFonts w:ascii="Times New Roman"/>
                <w:sz w:val="27"/>
              </w:rPr>
            </w:pPr>
            <w:r>
              <w:rPr>
                <w:rFonts w:ascii="Times New Roman"/>
                <w:color w:val="231F20"/>
                <w:w w:val="102"/>
                <w:sz w:val="27"/>
              </w:rPr>
              <w:t>B</w:t>
            </w:r>
          </w:p>
        </w:tc>
        <w:tc>
          <w:tcPr>
            <w:tcW w:w="1570" w:type="dxa"/>
          </w:tcPr>
          <w:p>
            <w:pPr>
              <w:pStyle w:val="TableParagraph"/>
              <w:spacing w:before="74"/>
              <w:ind w:left="130"/>
              <w:rPr>
                <w:rFonts w:ascii="Times New Roman"/>
                <w:sz w:val="27"/>
              </w:rPr>
            </w:pPr>
            <w:r>
              <w:rPr>
                <w:rFonts w:ascii="Times New Roman"/>
                <w:color w:val="231F20"/>
                <w:w w:val="102"/>
                <w:sz w:val="27"/>
              </w:rPr>
              <w:t>C</w:t>
            </w:r>
          </w:p>
        </w:tc>
        <w:tc>
          <w:tcPr>
            <w:tcW w:w="1570" w:type="dxa"/>
          </w:tcPr>
          <w:p>
            <w:pPr>
              <w:pStyle w:val="TableParagraph"/>
              <w:spacing w:before="74"/>
              <w:ind w:left="130"/>
              <w:rPr>
                <w:rFonts w:ascii="Times New Roman"/>
                <w:sz w:val="27"/>
              </w:rPr>
            </w:pPr>
            <w:r>
              <w:rPr>
                <w:rFonts w:ascii="Times New Roman"/>
                <w:color w:val="231F20"/>
                <w:w w:val="102"/>
                <w:sz w:val="27"/>
              </w:rPr>
              <w:t>D</w:t>
            </w:r>
          </w:p>
        </w:tc>
        <w:tc>
          <w:tcPr>
            <w:tcW w:w="1570" w:type="dxa"/>
          </w:tcPr>
          <w:p>
            <w:pPr>
              <w:pStyle w:val="TableParagraph"/>
              <w:spacing w:before="74"/>
              <w:ind w:left="130"/>
              <w:rPr>
                <w:rFonts w:ascii="Times New Roman"/>
                <w:sz w:val="27"/>
              </w:rPr>
            </w:pPr>
            <w:r>
              <w:rPr>
                <w:rFonts w:ascii="Times New Roman"/>
                <w:color w:val="231F20"/>
                <w:w w:val="102"/>
                <w:sz w:val="27"/>
              </w:rPr>
              <w:t>E</w:t>
            </w:r>
          </w:p>
        </w:tc>
      </w:tr>
      <w:tr>
        <w:trPr>
          <w:trHeight w:val="536" w:hRule="atLeast"/>
        </w:trPr>
        <w:tc>
          <w:tcPr>
            <w:tcW w:w="1570" w:type="dxa"/>
          </w:tcPr>
          <w:p>
            <w:pPr>
              <w:pStyle w:val="TableParagraph"/>
              <w:rPr>
                <w:rFonts w:ascii="Times New Roman"/>
                <w:sz w:val="22"/>
              </w:rPr>
            </w:pPr>
          </w:p>
        </w:tc>
        <w:tc>
          <w:tcPr>
            <w:tcW w:w="1570" w:type="dxa"/>
          </w:tcPr>
          <w:p>
            <w:pPr>
              <w:pStyle w:val="TableParagraph"/>
              <w:rPr>
                <w:rFonts w:ascii="Times New Roman"/>
                <w:sz w:val="22"/>
              </w:rPr>
            </w:pPr>
          </w:p>
        </w:tc>
        <w:tc>
          <w:tcPr>
            <w:tcW w:w="1570" w:type="dxa"/>
          </w:tcPr>
          <w:p>
            <w:pPr>
              <w:pStyle w:val="TableParagraph"/>
              <w:rPr>
                <w:rFonts w:ascii="Times New Roman"/>
                <w:sz w:val="22"/>
              </w:rPr>
            </w:pPr>
          </w:p>
        </w:tc>
        <w:tc>
          <w:tcPr>
            <w:tcW w:w="1570" w:type="dxa"/>
          </w:tcPr>
          <w:p>
            <w:pPr>
              <w:pStyle w:val="TableParagraph"/>
              <w:rPr>
                <w:rFonts w:ascii="Times New Roman"/>
                <w:sz w:val="22"/>
              </w:rPr>
            </w:pPr>
          </w:p>
        </w:tc>
        <w:tc>
          <w:tcPr>
            <w:tcW w:w="1570" w:type="dxa"/>
          </w:tcPr>
          <w:p>
            <w:pPr>
              <w:pStyle w:val="TableParagraph"/>
              <w:rPr>
                <w:rFonts w:ascii="Times New Roman"/>
                <w:sz w:val="22"/>
              </w:rPr>
            </w:pPr>
          </w:p>
        </w:tc>
      </w:tr>
    </w:tbl>
    <w:p>
      <w:pPr>
        <w:pStyle w:val="BodyText"/>
        <w:rPr>
          <w:sz w:val="20"/>
        </w:rPr>
      </w:pPr>
    </w:p>
    <w:p>
      <w:pPr>
        <w:pStyle w:val="BodyText"/>
        <w:rPr>
          <w:sz w:val="20"/>
        </w:rPr>
      </w:pPr>
    </w:p>
    <w:p>
      <w:pPr>
        <w:pStyle w:val="BodyText"/>
        <w:spacing w:before="10"/>
        <w:rPr>
          <w:sz w:val="18"/>
        </w:rPr>
      </w:pPr>
    </w:p>
    <w:tbl>
      <w:tblPr>
        <w:tblW w:w="0" w:type="auto"/>
        <w:jc w:val="left"/>
        <w:tblInd w:w="1168"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570"/>
        <w:gridCol w:w="1570"/>
        <w:gridCol w:w="1570"/>
        <w:gridCol w:w="1570"/>
        <w:gridCol w:w="1570"/>
      </w:tblGrid>
      <w:tr>
        <w:trPr>
          <w:trHeight w:val="490" w:hRule="atLeast"/>
        </w:trPr>
        <w:tc>
          <w:tcPr>
            <w:tcW w:w="1570" w:type="dxa"/>
          </w:tcPr>
          <w:p>
            <w:pPr>
              <w:pStyle w:val="TableParagraph"/>
              <w:spacing w:before="51"/>
              <w:ind w:left="129"/>
              <w:rPr>
                <w:rFonts w:ascii="Times New Roman"/>
                <w:sz w:val="27"/>
              </w:rPr>
            </w:pPr>
            <w:r>
              <w:rPr>
                <w:rFonts w:ascii="Times New Roman"/>
                <w:color w:val="231F20"/>
                <w:w w:val="102"/>
                <w:sz w:val="27"/>
              </w:rPr>
              <w:t>F</w:t>
            </w:r>
          </w:p>
        </w:tc>
        <w:tc>
          <w:tcPr>
            <w:tcW w:w="1570" w:type="dxa"/>
          </w:tcPr>
          <w:p>
            <w:pPr>
              <w:pStyle w:val="TableParagraph"/>
              <w:spacing w:before="51"/>
              <w:ind w:left="129"/>
              <w:rPr>
                <w:rFonts w:ascii="Times New Roman"/>
                <w:sz w:val="27"/>
              </w:rPr>
            </w:pPr>
            <w:r>
              <w:rPr>
                <w:rFonts w:ascii="Times New Roman"/>
                <w:color w:val="231F20"/>
                <w:w w:val="102"/>
                <w:sz w:val="27"/>
              </w:rPr>
              <w:t>G</w:t>
            </w:r>
          </w:p>
        </w:tc>
        <w:tc>
          <w:tcPr>
            <w:tcW w:w="1570" w:type="dxa"/>
          </w:tcPr>
          <w:p>
            <w:pPr>
              <w:pStyle w:val="TableParagraph"/>
              <w:spacing w:before="51"/>
              <w:ind w:left="130"/>
              <w:rPr>
                <w:rFonts w:ascii="Times New Roman"/>
                <w:sz w:val="27"/>
              </w:rPr>
            </w:pPr>
            <w:r>
              <w:rPr>
                <w:rFonts w:ascii="Times New Roman"/>
                <w:color w:val="231F20"/>
                <w:w w:val="102"/>
                <w:sz w:val="27"/>
              </w:rPr>
              <w:t>H</w:t>
            </w:r>
          </w:p>
        </w:tc>
        <w:tc>
          <w:tcPr>
            <w:tcW w:w="1570" w:type="dxa"/>
          </w:tcPr>
          <w:p>
            <w:pPr>
              <w:pStyle w:val="TableParagraph"/>
              <w:spacing w:before="51"/>
              <w:ind w:left="130"/>
              <w:rPr>
                <w:rFonts w:ascii="Times New Roman"/>
                <w:sz w:val="27"/>
              </w:rPr>
            </w:pPr>
            <w:r>
              <w:rPr>
                <w:rFonts w:ascii="Times New Roman"/>
                <w:color w:val="231F20"/>
                <w:w w:val="102"/>
                <w:sz w:val="27"/>
              </w:rPr>
              <w:t>I</w:t>
            </w:r>
          </w:p>
        </w:tc>
        <w:tc>
          <w:tcPr>
            <w:tcW w:w="1570" w:type="dxa"/>
          </w:tcPr>
          <w:p>
            <w:pPr>
              <w:pStyle w:val="TableParagraph"/>
              <w:spacing w:before="51"/>
              <w:ind w:left="130"/>
              <w:rPr>
                <w:rFonts w:ascii="Times New Roman"/>
                <w:sz w:val="27"/>
              </w:rPr>
            </w:pPr>
            <w:r>
              <w:rPr>
                <w:rFonts w:ascii="Times New Roman"/>
                <w:color w:val="231F20"/>
                <w:w w:val="97"/>
                <w:sz w:val="27"/>
              </w:rPr>
              <w:t>J</w:t>
            </w:r>
          </w:p>
        </w:tc>
      </w:tr>
      <w:tr>
        <w:trPr>
          <w:trHeight w:val="490" w:hRule="atLeast"/>
        </w:trPr>
        <w:tc>
          <w:tcPr>
            <w:tcW w:w="1570" w:type="dxa"/>
          </w:tcPr>
          <w:p>
            <w:pPr>
              <w:pStyle w:val="TableParagraph"/>
              <w:rPr>
                <w:rFonts w:ascii="Times New Roman"/>
                <w:sz w:val="22"/>
              </w:rPr>
            </w:pPr>
          </w:p>
        </w:tc>
        <w:tc>
          <w:tcPr>
            <w:tcW w:w="1570" w:type="dxa"/>
          </w:tcPr>
          <w:p>
            <w:pPr>
              <w:pStyle w:val="TableParagraph"/>
              <w:rPr>
                <w:rFonts w:ascii="Times New Roman"/>
                <w:sz w:val="22"/>
              </w:rPr>
            </w:pPr>
          </w:p>
        </w:tc>
        <w:tc>
          <w:tcPr>
            <w:tcW w:w="1570" w:type="dxa"/>
          </w:tcPr>
          <w:p>
            <w:pPr>
              <w:pStyle w:val="TableParagraph"/>
              <w:rPr>
                <w:rFonts w:ascii="Times New Roman"/>
                <w:sz w:val="22"/>
              </w:rPr>
            </w:pPr>
          </w:p>
        </w:tc>
        <w:tc>
          <w:tcPr>
            <w:tcW w:w="1570" w:type="dxa"/>
          </w:tcPr>
          <w:p>
            <w:pPr>
              <w:pStyle w:val="TableParagraph"/>
              <w:spacing w:line="192" w:lineRule="auto"/>
              <w:ind w:left="130"/>
              <w:rPr>
                <w:rFonts w:ascii="Arial"/>
                <w:sz w:val="27"/>
              </w:rPr>
            </w:pPr>
            <w:r>
              <w:rPr>
                <w:rFonts w:ascii="Times New Roman"/>
                <w:color w:val="231F20"/>
                <w:w w:val="105"/>
                <w:position w:val="-9"/>
                <w:sz w:val="27"/>
              </w:rPr>
              <w:t>x </w:t>
            </w:r>
            <w:r>
              <w:rPr>
                <w:rFonts w:ascii="Arial"/>
                <w:color w:val="231F20"/>
                <w:w w:val="105"/>
                <w:sz w:val="27"/>
              </w:rPr>
              <w:t>.</w:t>
            </w:r>
            <w:r>
              <w:rPr>
                <w:rFonts w:ascii="Times New Roman"/>
                <w:color w:val="231F20"/>
                <w:w w:val="105"/>
                <w:position w:val="-9"/>
                <w:sz w:val="27"/>
              </w:rPr>
              <w:t>F</w:t>
            </w:r>
            <w:r>
              <w:rPr>
                <w:rFonts w:ascii="Arial"/>
                <w:color w:val="231F20"/>
                <w:w w:val="105"/>
                <w:sz w:val="27"/>
              </w:rPr>
              <w:t>..</w:t>
            </w:r>
          </w:p>
        </w:tc>
        <w:tc>
          <w:tcPr>
            <w:tcW w:w="1570" w:type="dxa"/>
          </w:tcPr>
          <w:p>
            <w:pPr>
              <w:pStyle w:val="TableParagraph"/>
              <w:rPr>
                <w:rFonts w:ascii="Times New Roman"/>
                <w:sz w:val="22"/>
              </w:rPr>
            </w:pPr>
          </w:p>
        </w:tc>
      </w:tr>
    </w:tbl>
    <w:p>
      <w:pPr>
        <w:pStyle w:val="BodyText"/>
        <w:spacing w:line="237" w:lineRule="auto" w:before="242"/>
        <w:ind w:left="1828" w:right="2434"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20"/>
          <w:sz w:val="23"/>
        </w:rPr>
        <w:t>$0</w:t>
      </w:r>
      <w:r>
        <w:rPr>
          <w:rFonts w:ascii="Calibri"/>
          <w:b/>
          <w:color w:val="231F20"/>
          <w:sz w:val="23"/>
        </w:rPr>
        <w:t>    </w:t>
      </w:r>
      <w:r>
        <w:rPr>
          <w:color w:val="231F20"/>
          <w:w w:val="100"/>
        </w:rPr>
        <w:t>There</w:t>
      </w:r>
      <w:r>
        <w:rPr>
          <w:color w:val="231F20"/>
        </w:rPr>
        <w:t> </w:t>
      </w:r>
      <w:r>
        <w:rPr>
          <w:color w:val="231F20"/>
          <w:w w:val="100"/>
        </w:rPr>
        <w:t>are</w:t>
      </w:r>
      <w:r>
        <w:rPr>
          <w:color w:val="231F20"/>
        </w:rPr>
        <w:t> </w:t>
      </w:r>
      <w:r>
        <w:rPr>
          <w:color w:val="231F20"/>
          <w:w w:val="100"/>
        </w:rPr>
        <w:t>times</w:t>
      </w:r>
      <w:r>
        <w:rPr>
          <w:color w:val="231F20"/>
        </w:rPr>
        <w:t> </w:t>
      </w:r>
      <w:r>
        <w:rPr>
          <w:color w:val="231F20"/>
          <w:w w:val="100"/>
        </w:rPr>
        <w:t>when</w:t>
      </w:r>
      <w:r>
        <w:rPr>
          <w:color w:val="231F20"/>
        </w:rPr>
        <w:t> </w:t>
      </w:r>
      <w:r>
        <w:rPr>
          <w:color w:val="231F20"/>
          <w:w w:val="100"/>
        </w:rPr>
        <w:t>one</w:t>
      </w:r>
      <w:r>
        <w:rPr>
          <w:color w:val="231F20"/>
        </w:rPr>
        <w:t> </w:t>
      </w:r>
      <w:r>
        <w:rPr>
          <w:color w:val="231F20"/>
          <w:w w:val="100"/>
        </w:rPr>
        <w:t>w</w:t>
      </w:r>
      <w:r>
        <w:rPr>
          <w:color w:val="231F20"/>
          <w:w w:val="100"/>
        </w:rPr>
        <w:t>ants</w:t>
      </w:r>
      <w:r>
        <w:rPr>
          <w:color w:val="231F20"/>
        </w:rPr>
        <w:t> </w:t>
      </w:r>
      <w:r>
        <w:rPr>
          <w:color w:val="231F20"/>
          <w:w w:val="100"/>
        </w:rPr>
        <w:t>to</w:t>
      </w:r>
      <w:r>
        <w:rPr>
          <w:color w:val="231F20"/>
        </w:rPr>
        <w:t> </w:t>
      </w:r>
      <w:r>
        <w:rPr>
          <w:color w:val="231F20"/>
          <w:w w:val="100"/>
        </w:rPr>
        <w:t>implement</w:t>
      </w:r>
      <w:r>
        <w:rPr>
          <w:color w:val="231F20"/>
        </w:rPr>
        <w:t> </w:t>
      </w:r>
      <w:r>
        <w:rPr>
          <w:color w:val="231F20"/>
          <w:w w:val="100"/>
        </w:rPr>
        <w:t>a</w:t>
      </w:r>
      <w:r>
        <w:rPr>
          <w:color w:val="231F20"/>
        </w:rPr>
        <w:t> </w:t>
      </w:r>
      <w:r>
        <w:rPr>
          <w:color w:val="231F20"/>
          <w:w w:val="100"/>
        </w:rPr>
        <w:t>s</w:t>
      </w:r>
      <w:r>
        <w:rPr>
          <w:color w:val="231F20"/>
          <w:w w:val="100"/>
        </w:rPr>
        <w:t>t</w:t>
      </w:r>
      <w:r>
        <w:rPr>
          <w:color w:val="231F20"/>
          <w:w w:val="100"/>
        </w:rPr>
        <w:t>ac</w:t>
      </w:r>
      <w:r>
        <w:rPr>
          <w:color w:val="231F20"/>
          <w:w w:val="100"/>
        </w:rPr>
        <w:t>k</w:t>
      </w:r>
      <w:r>
        <w:rPr>
          <w:color w:val="231F20"/>
        </w:rPr>
        <w:t> </w:t>
      </w:r>
      <w:r>
        <w:rPr>
          <w:color w:val="231F20"/>
          <w:w w:val="100"/>
        </w:rPr>
        <w:t>in</w:t>
      </w:r>
      <w:r>
        <w:rPr>
          <w:color w:val="231F20"/>
        </w:rPr>
        <w:t> </w:t>
      </w:r>
      <w:r>
        <w:rPr>
          <w:color w:val="231F20"/>
          <w:w w:val="100"/>
        </w:rPr>
        <w:t>memor</w:t>
      </w:r>
      <w:r>
        <w:rPr>
          <w:color w:val="231F20"/>
          <w:w w:val="100"/>
        </w:rPr>
        <w:t>y,</w:t>
      </w:r>
      <w:r>
        <w:rPr>
          <w:color w:val="231F20"/>
        </w:rPr>
        <w:t> </w:t>
      </w:r>
      <w:r>
        <w:rPr>
          <w:color w:val="231F20"/>
          <w:w w:val="100"/>
        </w:rPr>
        <w:t>but </w:t>
      </w:r>
      <w:r>
        <w:rPr>
          <w:color w:val="231F20"/>
        </w:rPr>
        <w:t>cannot provide enough memory to be sure there will always be plenty of space to push values on the stack. Furthermore, there are times (beyond EE 306) when it is OK to lose some of the oldest values pushed on the stack. We can save that discussion for the last class if you like.</w:t>
      </w:r>
    </w:p>
    <w:p>
      <w:pPr>
        <w:pStyle w:val="BodyText"/>
        <w:ind w:left="1828" w:right="2364"/>
      </w:pPr>
      <w:r>
        <w:rPr>
          <w:color w:val="231F20"/>
        </w:rPr>
        <w:t>In such situations, a reasonable technique is to specify a circular stack as shown below. In this case, the stack occupies five locations x3FFB to x3FFF. Initially, the stack is empty, with R6 = x4000. The figure shows</w:t>
      </w:r>
    </w:p>
    <w:p>
      <w:pPr>
        <w:spacing w:after="0"/>
        <w:sectPr>
          <w:pgSz w:w="12240" w:h="15140"/>
          <w:pgMar w:header="798" w:footer="0" w:top="1000" w:bottom="280" w:left="500" w:right="500"/>
        </w:sectPr>
      </w:pPr>
    </w:p>
    <w:p>
      <w:pPr>
        <w:pStyle w:val="BodyText"/>
        <w:spacing w:before="136"/>
        <w:ind w:left="3033" w:right="1159"/>
      </w:pPr>
      <w:r>
        <w:rPr>
          <w:color w:val="231F20"/>
        </w:rPr>
        <w:t>the result of successively pushing the values 1, 2, 3, 4, 5, 6, 7, 8 on the stack.</w:t>
      </w:r>
    </w:p>
    <w:p>
      <w:pPr>
        <w:pStyle w:val="BodyText"/>
        <w:spacing w:before="10"/>
        <w:rPr>
          <w:sz w:val="11"/>
        </w:rPr>
      </w:pPr>
    </w:p>
    <w:p>
      <w:pPr>
        <w:spacing w:before="116"/>
        <w:ind w:left="1662" w:right="2510" w:firstLine="0"/>
        <w:jc w:val="center"/>
        <w:rPr>
          <w:sz w:val="22"/>
        </w:rPr>
      </w:pPr>
      <w:r>
        <w:rPr/>
        <w:pict>
          <v:shape style="position:absolute;margin-left:305.536346pt;margin-top:5.886456pt;width:77pt;height:67.150pt;mso-position-horizontal-relative:page;mso-position-vertical-relative:paragraph;z-index:251851776"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02"/>
                    <w:gridCol w:w="534"/>
                  </w:tblGrid>
                  <w:tr>
                    <w:trPr>
                      <w:trHeight w:val="257" w:hRule="atLeast"/>
                    </w:trPr>
                    <w:tc>
                      <w:tcPr>
                        <w:tcW w:w="1002" w:type="dxa"/>
                      </w:tcPr>
                      <w:p>
                        <w:pPr>
                          <w:pStyle w:val="TableParagraph"/>
                          <w:spacing w:line="237" w:lineRule="exact"/>
                          <w:ind w:left="175" w:right="199"/>
                          <w:jc w:val="center"/>
                          <w:rPr>
                            <w:rFonts w:ascii="Times New Roman"/>
                            <w:sz w:val="22"/>
                          </w:rPr>
                        </w:pPr>
                        <w:r>
                          <w:rPr>
                            <w:rFonts w:ascii="Times New Roman"/>
                            <w:color w:val="231F20"/>
                            <w:w w:val="105"/>
                            <w:sz w:val="22"/>
                          </w:rPr>
                          <w:t>x0005</w:t>
                        </w:r>
                      </w:p>
                    </w:tc>
                    <w:tc>
                      <w:tcPr>
                        <w:tcW w:w="534" w:type="dxa"/>
                        <w:vMerge w:val="restart"/>
                        <w:tcBorders>
                          <w:top w:val="nil"/>
                          <w:right w:val="nil"/>
                        </w:tcBorders>
                      </w:tcPr>
                      <w:p>
                        <w:pPr>
                          <w:pStyle w:val="TableParagraph"/>
                          <w:rPr>
                            <w:rFonts w:ascii="Times New Roman"/>
                            <w:sz w:val="22"/>
                          </w:rPr>
                        </w:pPr>
                      </w:p>
                    </w:tc>
                  </w:tr>
                  <w:tr>
                    <w:trPr>
                      <w:trHeight w:val="257" w:hRule="atLeast"/>
                    </w:trPr>
                    <w:tc>
                      <w:tcPr>
                        <w:tcW w:w="1002" w:type="dxa"/>
                      </w:tcPr>
                      <w:p>
                        <w:pPr>
                          <w:pStyle w:val="TableParagraph"/>
                          <w:spacing w:line="237" w:lineRule="exact"/>
                          <w:ind w:left="175" w:right="199"/>
                          <w:jc w:val="center"/>
                          <w:rPr>
                            <w:rFonts w:ascii="Times New Roman"/>
                            <w:sz w:val="22"/>
                          </w:rPr>
                        </w:pPr>
                        <w:r>
                          <w:rPr>
                            <w:rFonts w:ascii="Times New Roman"/>
                            <w:color w:val="231F20"/>
                            <w:w w:val="105"/>
                            <w:sz w:val="22"/>
                          </w:rPr>
                          <w:t>x0004</w:t>
                        </w:r>
                      </w:p>
                    </w:tc>
                    <w:tc>
                      <w:tcPr>
                        <w:tcW w:w="534" w:type="dxa"/>
                        <w:vMerge/>
                        <w:tcBorders>
                          <w:top w:val="nil"/>
                          <w:right w:val="nil"/>
                        </w:tcBorders>
                      </w:tcPr>
                      <w:p>
                        <w:pPr>
                          <w:rPr>
                            <w:sz w:val="2"/>
                            <w:szCs w:val="2"/>
                          </w:rPr>
                        </w:pPr>
                      </w:p>
                    </w:tc>
                  </w:tr>
                  <w:tr>
                    <w:trPr>
                      <w:trHeight w:val="123" w:hRule="atLeast"/>
                    </w:trPr>
                    <w:tc>
                      <w:tcPr>
                        <w:tcW w:w="1002" w:type="dxa"/>
                        <w:vMerge w:val="restart"/>
                      </w:tcPr>
                      <w:p>
                        <w:pPr>
                          <w:pStyle w:val="TableParagraph"/>
                          <w:spacing w:line="237" w:lineRule="exact"/>
                          <w:ind w:left="198"/>
                          <w:rPr>
                            <w:rFonts w:ascii="Times New Roman"/>
                            <w:sz w:val="22"/>
                          </w:rPr>
                        </w:pPr>
                        <w:r>
                          <w:rPr>
                            <w:rFonts w:ascii="Times New Roman"/>
                            <w:color w:val="231F20"/>
                            <w:w w:val="105"/>
                            <w:sz w:val="22"/>
                          </w:rPr>
                          <w:t>x0008</w:t>
                        </w:r>
                      </w:p>
                    </w:tc>
                    <w:tc>
                      <w:tcPr>
                        <w:tcW w:w="534" w:type="dxa"/>
                        <w:vMerge/>
                        <w:tcBorders>
                          <w:top w:val="nil"/>
                          <w:right w:val="nil"/>
                        </w:tcBorders>
                      </w:tcPr>
                      <w:p>
                        <w:pPr>
                          <w:rPr>
                            <w:sz w:val="2"/>
                            <w:szCs w:val="2"/>
                          </w:rPr>
                        </w:pPr>
                      </w:p>
                    </w:tc>
                  </w:tr>
                  <w:tr>
                    <w:trPr>
                      <w:trHeight w:val="123" w:hRule="atLeast"/>
                    </w:trPr>
                    <w:tc>
                      <w:tcPr>
                        <w:tcW w:w="1002" w:type="dxa"/>
                        <w:vMerge/>
                        <w:tcBorders>
                          <w:top w:val="nil"/>
                        </w:tcBorders>
                      </w:tcPr>
                      <w:p>
                        <w:pPr>
                          <w:rPr>
                            <w:sz w:val="2"/>
                            <w:szCs w:val="2"/>
                          </w:rPr>
                        </w:pPr>
                      </w:p>
                    </w:tc>
                    <w:tc>
                      <w:tcPr>
                        <w:tcW w:w="534" w:type="dxa"/>
                        <w:vMerge w:val="restart"/>
                        <w:tcBorders>
                          <w:bottom w:val="nil"/>
                          <w:right w:val="nil"/>
                        </w:tcBorders>
                      </w:tcPr>
                      <w:p>
                        <w:pPr>
                          <w:pStyle w:val="TableParagraph"/>
                          <w:rPr>
                            <w:rFonts w:ascii="Times New Roman"/>
                            <w:sz w:val="22"/>
                          </w:rPr>
                        </w:pPr>
                      </w:p>
                    </w:tc>
                  </w:tr>
                  <w:tr>
                    <w:trPr>
                      <w:trHeight w:val="257" w:hRule="atLeast"/>
                    </w:trPr>
                    <w:tc>
                      <w:tcPr>
                        <w:tcW w:w="1002" w:type="dxa"/>
                      </w:tcPr>
                      <w:p>
                        <w:pPr>
                          <w:pStyle w:val="TableParagraph"/>
                          <w:spacing w:line="237" w:lineRule="exact"/>
                          <w:ind w:left="175" w:right="199"/>
                          <w:jc w:val="center"/>
                          <w:rPr>
                            <w:rFonts w:ascii="Times New Roman"/>
                            <w:sz w:val="22"/>
                          </w:rPr>
                        </w:pPr>
                        <w:r>
                          <w:rPr>
                            <w:rFonts w:ascii="Times New Roman"/>
                            <w:color w:val="231F20"/>
                            <w:w w:val="105"/>
                            <w:sz w:val="22"/>
                          </w:rPr>
                          <w:t>x0007</w:t>
                        </w:r>
                      </w:p>
                    </w:tc>
                    <w:tc>
                      <w:tcPr>
                        <w:tcW w:w="534" w:type="dxa"/>
                        <w:vMerge/>
                        <w:tcBorders>
                          <w:top w:val="nil"/>
                          <w:bottom w:val="nil"/>
                          <w:right w:val="nil"/>
                        </w:tcBorders>
                      </w:tcPr>
                      <w:p>
                        <w:pPr>
                          <w:rPr>
                            <w:sz w:val="2"/>
                            <w:szCs w:val="2"/>
                          </w:rPr>
                        </w:pPr>
                      </w:p>
                    </w:tc>
                  </w:tr>
                  <w:tr>
                    <w:trPr>
                      <w:trHeight w:val="257" w:hRule="atLeast"/>
                    </w:trPr>
                    <w:tc>
                      <w:tcPr>
                        <w:tcW w:w="1002" w:type="dxa"/>
                      </w:tcPr>
                      <w:p>
                        <w:pPr>
                          <w:pStyle w:val="TableParagraph"/>
                          <w:spacing w:line="237" w:lineRule="exact"/>
                          <w:ind w:left="175" w:right="199"/>
                          <w:jc w:val="center"/>
                          <w:rPr>
                            <w:rFonts w:ascii="Times New Roman"/>
                            <w:sz w:val="22"/>
                          </w:rPr>
                        </w:pPr>
                        <w:r>
                          <w:rPr>
                            <w:rFonts w:ascii="Times New Roman"/>
                            <w:color w:val="231F20"/>
                            <w:w w:val="105"/>
                            <w:sz w:val="22"/>
                          </w:rPr>
                          <w:t>x0006</w:t>
                        </w:r>
                      </w:p>
                    </w:tc>
                    <w:tc>
                      <w:tcPr>
                        <w:tcW w:w="534" w:type="dxa"/>
                        <w:vMerge/>
                        <w:tcBorders>
                          <w:top w:val="nil"/>
                          <w:bottom w:val="nil"/>
                          <w:right w:val="nil"/>
                        </w:tcBorders>
                      </w:tcPr>
                      <w:p>
                        <w:pPr>
                          <w:rPr>
                            <w:sz w:val="2"/>
                            <w:szCs w:val="2"/>
                          </w:rPr>
                        </w:pPr>
                      </w:p>
                    </w:tc>
                  </w:tr>
                </w:tbl>
                <w:p>
                  <w:pPr>
                    <w:pStyle w:val="BodyText"/>
                  </w:pPr>
                </w:p>
              </w:txbxContent>
            </v:textbox>
            <w10:wrap type="none"/>
          </v:shape>
        </w:pict>
      </w:r>
      <w:r>
        <w:rPr>
          <w:color w:val="231F20"/>
          <w:w w:val="105"/>
          <w:sz w:val="22"/>
        </w:rPr>
        <w:t>x3FFB</w:t>
      </w:r>
    </w:p>
    <w:p>
      <w:pPr>
        <w:spacing w:before="281"/>
        <w:ind w:left="4938" w:right="1479" w:firstLine="0"/>
        <w:jc w:val="center"/>
        <w:rPr>
          <w:sz w:val="22"/>
        </w:rPr>
      </w:pPr>
      <w:r>
        <w:rPr/>
        <w:pict>
          <v:group style="position:absolute;margin-left:356.88736pt;margin-top:19.311197pt;width:6.05pt;height:3.35pt;mso-position-horizontal-relative:page;mso-position-vertical-relative:paragraph;z-index:251850752" coordorigin="7138,386" coordsize="121,67">
            <v:shape style="position:absolute;left:7144;top:392;width:107;height:54" coordorigin="7144,393" coordsize="107,54" path="m7251,393l7144,420,7251,446,7251,393xe" filled="true" fillcolor="#231f20" stroked="false">
              <v:path arrowok="t"/>
              <v:fill type="solid"/>
            </v:shape>
            <v:shape style="position:absolute;left:7144;top:392;width:107;height:54" coordorigin="7144,393" coordsize="107,54" path="m7251,393l7144,420,7251,446,7251,393xe" filled="false" stroked="true" strokeweight=".667473pt" strokecolor="#231f20">
              <v:path arrowok="t"/>
              <v:stroke dashstyle="solid"/>
            </v:shape>
            <w10:wrap type="none"/>
          </v:group>
        </w:pict>
      </w:r>
      <w:r>
        <w:rPr>
          <w:color w:val="231F20"/>
          <w:w w:val="105"/>
          <w:sz w:val="22"/>
        </w:rPr>
        <w:t>R6</w:t>
      </w:r>
    </w:p>
    <w:p>
      <w:pPr>
        <w:spacing w:before="281"/>
        <w:ind w:left="1662" w:right="2535" w:firstLine="0"/>
        <w:jc w:val="center"/>
        <w:rPr>
          <w:sz w:val="22"/>
        </w:rPr>
      </w:pPr>
      <w:r>
        <w:rPr>
          <w:color w:val="231F20"/>
          <w:w w:val="105"/>
          <w:sz w:val="22"/>
        </w:rPr>
        <w:t>x3FFF</w:t>
      </w:r>
    </w:p>
    <w:p>
      <w:pPr>
        <w:pStyle w:val="BodyText"/>
        <w:spacing w:before="236"/>
        <w:ind w:left="3033" w:right="1159"/>
      </w:pPr>
      <w:r>
        <w:rPr>
          <w:color w:val="231F20"/>
        </w:rPr>
        <w:t>That is, the 1 was written into x3FFF, the 2 was written into x3FFE, etc. When the time came to push the 6, the stack was full, so R6 was set to x3FFF, and the 6 was written into x3FFF, clobbering the 1 which was originally pushed.</w:t>
      </w:r>
    </w:p>
    <w:p>
      <w:pPr>
        <w:pStyle w:val="BodyText"/>
        <w:ind w:left="3033" w:right="1281"/>
      </w:pPr>
      <w:r>
        <w:rPr>
          <w:color w:val="231F20"/>
        </w:rPr>
        <w:t>If we now pop five elements o</w:t>
      </w:r>
      <w:r>
        <w:rPr>
          <w:rFonts w:ascii="Arial"/>
          <w:color w:val="231F20"/>
        </w:rPr>
        <w:t>ff </w:t>
      </w:r>
      <w:r>
        <w:rPr>
          <w:color w:val="231F20"/>
        </w:rPr>
        <w:t>the stack, we get 8, 7, 6, 5, and 4, AND we have an empty stack, even though R6 contains x3FFD. Why?</w:t>
      </w:r>
    </w:p>
    <w:p>
      <w:pPr>
        <w:pStyle w:val="BodyText"/>
        <w:ind w:left="3033" w:right="1159"/>
      </w:pPr>
      <w:r>
        <w:rPr>
          <w:color w:val="231F20"/>
        </w:rPr>
        <w:t>Because 3, 2, and 1 have been lost. That is, even though we have pushed eight values, there can be at most only five values actually available on the stack for popping. We keep track of the number of actual values on the stack in R5.</w:t>
      </w:r>
    </w:p>
    <w:p>
      <w:pPr>
        <w:pStyle w:val="BodyText"/>
        <w:ind w:left="3033" w:right="1159"/>
      </w:pPr>
      <w:r>
        <w:rPr>
          <w:color w:val="231F20"/>
        </w:rPr>
        <w:t>Note that R5 and R6 are known to the calling routine, so a test for underflow can be made by the calling program using R5. Furthermore, the calling program puts the value to be pushed in R0 before calling PUSH.</w:t>
      </w:r>
    </w:p>
    <w:p>
      <w:pPr>
        <w:pStyle w:val="BodyText"/>
        <w:ind w:left="3033" w:right="1742"/>
      </w:pPr>
      <w:r>
        <w:rPr>
          <w:color w:val="231F20"/>
        </w:rPr>
        <w:t>Your job: Complete the assembly language code shown below to implement the PUSH routine of the circular stack by filling in each of the lines: (a), (b), (c), and (d) with a missing instruction.</w:t>
      </w:r>
    </w:p>
    <w:p>
      <w:pPr>
        <w:tabs>
          <w:tab w:pos="4645" w:val="left" w:leader="none"/>
        </w:tabs>
        <w:spacing w:line="242" w:lineRule="auto" w:before="257"/>
        <w:ind w:left="4646" w:right="4855" w:hanging="993"/>
        <w:jc w:val="left"/>
        <w:rPr>
          <w:rFonts w:ascii="Courier New"/>
          <w:sz w:val="20"/>
        </w:rPr>
      </w:pPr>
      <w:r>
        <w:rPr>
          <w:rFonts w:ascii="Courier New"/>
          <w:color w:val="6D6E71"/>
          <w:w w:val="105"/>
          <w:sz w:val="20"/>
        </w:rPr>
        <w:t>PUSH</w:t>
        <w:tab/>
        <w:t>ST R1, </w:t>
      </w:r>
      <w:r>
        <w:rPr>
          <w:rFonts w:ascii="Courier New"/>
          <w:color w:val="6D6E71"/>
          <w:spacing w:val="-4"/>
          <w:w w:val="105"/>
          <w:sz w:val="20"/>
        </w:rPr>
        <w:t>SAVER </w:t>
      </w:r>
      <w:r>
        <w:rPr>
          <w:rFonts w:ascii="Courier New"/>
          <w:color w:val="6D6E71"/>
          <w:w w:val="105"/>
          <w:sz w:val="20"/>
        </w:rPr>
        <w:t>LD R1,</w:t>
      </w:r>
      <w:r>
        <w:rPr>
          <w:rFonts w:ascii="Courier New"/>
          <w:color w:val="6D6E71"/>
          <w:spacing w:val="-23"/>
          <w:w w:val="105"/>
          <w:sz w:val="20"/>
        </w:rPr>
        <w:t> </w:t>
      </w:r>
      <w:r>
        <w:rPr>
          <w:rFonts w:ascii="Courier New"/>
          <w:color w:val="6D6E71"/>
          <w:spacing w:val="-3"/>
          <w:w w:val="105"/>
          <w:sz w:val="20"/>
        </w:rPr>
        <w:t>NEGFULL </w:t>
      </w:r>
      <w:r>
        <w:rPr>
          <w:rFonts w:ascii="Courier New"/>
          <w:color w:val="6D6E71"/>
          <w:w w:val="105"/>
          <w:sz w:val="20"/>
        </w:rPr>
        <w:t>ADD R1, R6,</w:t>
      </w:r>
      <w:r>
        <w:rPr>
          <w:rFonts w:ascii="Courier New"/>
          <w:color w:val="6D6E71"/>
          <w:spacing w:val="-29"/>
          <w:w w:val="105"/>
          <w:sz w:val="20"/>
        </w:rPr>
        <w:t> </w:t>
      </w:r>
      <w:r>
        <w:rPr>
          <w:rFonts w:ascii="Courier New"/>
          <w:color w:val="6D6E71"/>
          <w:spacing w:val="-8"/>
          <w:w w:val="105"/>
          <w:sz w:val="20"/>
        </w:rPr>
        <w:t>R1</w:t>
      </w:r>
    </w:p>
    <w:p>
      <w:pPr>
        <w:spacing w:before="3"/>
        <w:ind w:left="1662" w:right="1501" w:firstLine="0"/>
        <w:jc w:val="center"/>
        <w:rPr>
          <w:rFonts w:ascii="Courier New"/>
          <w:sz w:val="20"/>
        </w:rPr>
      </w:pPr>
      <w:r>
        <w:rPr>
          <w:rFonts w:ascii="Courier New"/>
          <w:color w:val="6D6E71"/>
          <w:w w:val="105"/>
          <w:sz w:val="20"/>
        </w:rPr>
        <w:t>--------------(a)</w:t>
      </w:r>
    </w:p>
    <w:p>
      <w:pPr>
        <w:pStyle w:val="BodyText"/>
        <w:spacing w:before="6"/>
        <w:rPr>
          <w:rFonts w:ascii="Courier New"/>
          <w:sz w:val="20"/>
        </w:rPr>
      </w:pPr>
    </w:p>
    <w:p>
      <w:pPr>
        <w:tabs>
          <w:tab w:pos="4646" w:val="left" w:leader="none"/>
        </w:tabs>
        <w:spacing w:line="242" w:lineRule="auto" w:before="0"/>
        <w:ind w:left="3653" w:right="4731" w:firstLine="992"/>
        <w:jc w:val="left"/>
        <w:rPr>
          <w:rFonts w:ascii="Courier New"/>
          <w:sz w:val="20"/>
        </w:rPr>
      </w:pPr>
      <w:r>
        <w:rPr>
          <w:rFonts w:ascii="Courier New"/>
          <w:color w:val="6D6E71"/>
          <w:w w:val="105"/>
          <w:sz w:val="20"/>
        </w:rPr>
        <w:t>LD R6, BASE SKIP</w:t>
        <w:tab/>
        <w:t>ADD R6, R6,</w:t>
      </w:r>
      <w:r>
        <w:rPr>
          <w:rFonts w:ascii="Courier New"/>
          <w:color w:val="6D6E71"/>
          <w:spacing w:val="-32"/>
          <w:w w:val="105"/>
          <w:sz w:val="20"/>
        </w:rPr>
        <w:t> </w:t>
      </w:r>
      <w:r>
        <w:rPr>
          <w:rFonts w:ascii="Courier New"/>
          <w:color w:val="6D6E71"/>
          <w:spacing w:val="-5"/>
          <w:w w:val="105"/>
          <w:sz w:val="20"/>
        </w:rPr>
        <w:t>#-1</w:t>
      </w:r>
    </w:p>
    <w:p>
      <w:pPr>
        <w:spacing w:line="242" w:lineRule="auto" w:before="2"/>
        <w:ind w:left="4646" w:right="4731" w:firstLine="0"/>
        <w:jc w:val="left"/>
        <w:rPr>
          <w:rFonts w:ascii="Courier New"/>
          <w:sz w:val="20"/>
        </w:rPr>
      </w:pPr>
      <w:r>
        <w:rPr>
          <w:rFonts w:ascii="Courier New"/>
          <w:color w:val="6D6E71"/>
          <w:w w:val="105"/>
          <w:sz w:val="20"/>
        </w:rPr>
        <w:t>LD R1, MINUS5 ADD R1, R5, R1 BRz END</w:t>
      </w:r>
    </w:p>
    <w:p>
      <w:pPr>
        <w:spacing w:before="3"/>
        <w:ind w:left="1662" w:right="1501" w:firstLine="0"/>
        <w:jc w:val="center"/>
        <w:rPr>
          <w:rFonts w:ascii="Courier New"/>
          <w:sz w:val="20"/>
        </w:rPr>
      </w:pPr>
      <w:r>
        <w:rPr>
          <w:rFonts w:ascii="Courier New"/>
          <w:color w:val="6D6E71"/>
          <w:w w:val="105"/>
          <w:sz w:val="20"/>
        </w:rPr>
        <w:t>--------------(b)</w:t>
      </w:r>
    </w:p>
    <w:p>
      <w:pPr>
        <w:pStyle w:val="BodyText"/>
        <w:spacing w:before="6"/>
        <w:rPr>
          <w:rFonts w:ascii="Courier New"/>
          <w:sz w:val="20"/>
        </w:rPr>
      </w:pPr>
    </w:p>
    <w:p>
      <w:pPr>
        <w:tabs>
          <w:tab w:pos="6383" w:val="left" w:leader="hyphen"/>
        </w:tabs>
        <w:spacing w:before="0"/>
        <w:ind w:left="3653" w:right="0" w:firstLine="0"/>
        <w:jc w:val="left"/>
        <w:rPr>
          <w:rFonts w:ascii="Courier New"/>
          <w:sz w:val="20"/>
        </w:rPr>
      </w:pPr>
      <w:r>
        <w:rPr>
          <w:rFonts w:ascii="Courier New"/>
          <w:color w:val="6D6E71"/>
          <w:w w:val="105"/>
          <w:sz w:val="20"/>
        </w:rPr>
        <w:t>END</w:t>
        <w:tab/>
        <w:t>(c)</w:t>
      </w:r>
    </w:p>
    <w:p>
      <w:pPr>
        <w:spacing w:before="3"/>
        <w:ind w:left="1662" w:right="1501" w:firstLine="0"/>
        <w:jc w:val="center"/>
        <w:rPr>
          <w:rFonts w:ascii="Courier New"/>
          <w:sz w:val="20"/>
        </w:rPr>
      </w:pPr>
      <w:r>
        <w:rPr>
          <w:rFonts w:ascii="Courier New"/>
          <w:color w:val="6D6E71"/>
          <w:w w:val="105"/>
          <w:sz w:val="20"/>
        </w:rPr>
        <w:t>--------------(d)</w:t>
      </w:r>
    </w:p>
    <w:p>
      <w:pPr>
        <w:pStyle w:val="BodyText"/>
        <w:spacing w:before="6"/>
        <w:rPr>
          <w:rFonts w:ascii="Courier New"/>
          <w:sz w:val="20"/>
        </w:rPr>
      </w:pPr>
    </w:p>
    <w:p>
      <w:pPr>
        <w:spacing w:before="0"/>
        <w:ind w:left="4646" w:right="0" w:firstLine="0"/>
        <w:jc w:val="left"/>
        <w:rPr>
          <w:rFonts w:ascii="Courier New"/>
          <w:sz w:val="20"/>
        </w:rPr>
      </w:pPr>
      <w:r>
        <w:rPr>
          <w:rFonts w:ascii="Courier New"/>
          <w:color w:val="6D6E71"/>
          <w:w w:val="105"/>
          <w:sz w:val="20"/>
        </w:rPr>
        <w:t>RET</w:t>
      </w:r>
    </w:p>
    <w:p>
      <w:pPr>
        <w:tabs>
          <w:tab w:pos="4643" w:val="left" w:leader="none"/>
          <w:tab w:pos="6630" w:val="left" w:leader="none"/>
        </w:tabs>
        <w:spacing w:line="242" w:lineRule="auto" w:before="3"/>
        <w:ind w:left="3653" w:right="3614" w:firstLine="0"/>
        <w:jc w:val="left"/>
        <w:rPr>
          <w:rFonts w:ascii="Courier New"/>
          <w:sz w:val="20"/>
        </w:rPr>
      </w:pPr>
      <w:r>
        <w:rPr>
          <w:rFonts w:ascii="Courier New"/>
          <w:color w:val="6D6E71"/>
          <w:w w:val="105"/>
          <w:sz w:val="20"/>
        </w:rPr>
        <w:t>NEGFULL</w:t>
      </w:r>
      <w:r>
        <w:rPr>
          <w:rFonts w:ascii="Courier New"/>
          <w:color w:val="6D6E71"/>
          <w:spacing w:val="-15"/>
          <w:w w:val="105"/>
          <w:sz w:val="20"/>
        </w:rPr>
        <w:t> </w:t>
      </w:r>
      <w:r>
        <w:rPr>
          <w:rFonts w:ascii="Courier New"/>
          <w:color w:val="6D6E71"/>
          <w:w w:val="105"/>
          <w:sz w:val="20"/>
        </w:rPr>
        <w:t>.FILL</w:t>
      </w:r>
      <w:r>
        <w:rPr>
          <w:rFonts w:ascii="Courier New"/>
          <w:color w:val="6D6E71"/>
          <w:spacing w:val="-15"/>
          <w:w w:val="105"/>
          <w:sz w:val="20"/>
        </w:rPr>
        <w:t> </w:t>
      </w:r>
      <w:r>
        <w:rPr>
          <w:rFonts w:ascii="Courier New"/>
          <w:color w:val="6D6E71"/>
          <w:w w:val="105"/>
          <w:sz w:val="20"/>
        </w:rPr>
        <w:t>xC005</w:t>
        <w:tab/>
        <w:t>; </w:t>
      </w:r>
      <w:r>
        <w:rPr>
          <w:rFonts w:ascii="Courier New"/>
          <w:color w:val="6D6E71"/>
          <w:spacing w:val="-3"/>
          <w:w w:val="105"/>
          <w:sz w:val="20"/>
        </w:rPr>
        <w:t>x-3FFB </w:t>
      </w:r>
      <w:r>
        <w:rPr>
          <w:rFonts w:ascii="Courier New"/>
          <w:color w:val="6D6E71"/>
          <w:w w:val="105"/>
          <w:sz w:val="20"/>
        </w:rPr>
        <w:t>MINUS5</w:t>
        <w:tab/>
        <w:t>.FILL</w:t>
      </w:r>
      <w:r>
        <w:rPr>
          <w:rFonts w:ascii="Courier New"/>
          <w:color w:val="6D6E71"/>
          <w:spacing w:val="-14"/>
          <w:w w:val="105"/>
          <w:sz w:val="20"/>
        </w:rPr>
        <w:t> </w:t>
      </w:r>
      <w:r>
        <w:rPr>
          <w:rFonts w:ascii="Courier New"/>
          <w:color w:val="6D6E71"/>
          <w:w w:val="105"/>
          <w:sz w:val="20"/>
        </w:rPr>
        <w:t>xFFFB</w:t>
        <w:tab/>
        <w:t>; #-5 BASE</w:t>
        <w:tab/>
        <w:t>.FILL</w:t>
      </w:r>
      <w:r>
        <w:rPr>
          <w:rFonts w:ascii="Courier New"/>
          <w:color w:val="6D6E71"/>
          <w:spacing w:val="-5"/>
          <w:w w:val="105"/>
          <w:sz w:val="20"/>
        </w:rPr>
        <w:t> </w:t>
      </w:r>
      <w:r>
        <w:rPr>
          <w:rFonts w:ascii="Courier New"/>
          <w:color w:val="6D6E71"/>
          <w:w w:val="105"/>
          <w:sz w:val="20"/>
        </w:rPr>
        <w:t>x4000</w:t>
      </w:r>
    </w:p>
    <w:p>
      <w:pPr>
        <w:tabs>
          <w:tab w:pos="4630" w:val="left" w:leader="none"/>
        </w:tabs>
        <w:spacing w:before="3"/>
        <w:ind w:left="3653" w:right="0" w:firstLine="0"/>
        <w:jc w:val="left"/>
        <w:rPr>
          <w:rFonts w:ascii="Courier New"/>
          <w:sz w:val="20"/>
        </w:rPr>
      </w:pPr>
      <w:r>
        <w:rPr>
          <w:rFonts w:ascii="Courier New"/>
          <w:color w:val="6D6E71"/>
          <w:spacing w:val="-4"/>
          <w:w w:val="105"/>
          <w:sz w:val="20"/>
        </w:rPr>
        <w:t>SAVER</w:t>
        <w:tab/>
      </w:r>
      <w:r>
        <w:rPr>
          <w:rFonts w:ascii="Courier New"/>
          <w:color w:val="6D6E71"/>
          <w:w w:val="105"/>
          <w:sz w:val="20"/>
        </w:rPr>
        <w:t>.BLKW</w:t>
      </w:r>
      <w:r>
        <w:rPr>
          <w:rFonts w:ascii="Courier New"/>
          <w:color w:val="6D6E71"/>
          <w:spacing w:val="-4"/>
          <w:w w:val="105"/>
          <w:sz w:val="20"/>
        </w:rPr>
        <w:t> </w:t>
      </w:r>
      <w:r>
        <w:rPr>
          <w:rFonts w:ascii="Courier New"/>
          <w:color w:val="6D6E71"/>
          <w:w w:val="105"/>
          <w:sz w:val="20"/>
        </w:rPr>
        <w:t>#1</w:t>
      </w:r>
    </w:p>
    <w:p>
      <w:pPr>
        <w:spacing w:after="0"/>
        <w:jc w:val="left"/>
        <w:rPr>
          <w:rFonts w:ascii="Courier New"/>
          <w:sz w:val="20"/>
        </w:rPr>
        <w:sectPr>
          <w:pgSz w:w="12240" w:h="15140"/>
          <w:pgMar w:header="798" w:footer="0" w:top="1000" w:bottom="280" w:left="500" w:right="500"/>
        </w:sectPr>
      </w:pPr>
    </w:p>
    <w:p>
      <w:pPr>
        <w:pStyle w:val="BodyText"/>
        <w:spacing w:line="281" w:lineRule="exact" w:before="136"/>
        <w:ind w:left="1153"/>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20"/>
          <w:sz w:val="23"/>
        </w:rPr>
        <w:t>$</w:t>
      </w:r>
      <w:r>
        <w:rPr>
          <w:rFonts w:ascii="Calibri" w:hAnsi="Calibri"/>
          <w:b/>
          <w:color w:val="231F20"/>
          <w:w w:val="120"/>
          <w:sz w:val="23"/>
        </w:rPr>
        <w:t>1</w:t>
      </w:r>
      <w:r>
        <w:rPr>
          <w:rFonts w:ascii="Calibri" w:hAnsi="Calibri"/>
          <w:b/>
          <w:color w:val="231F20"/>
          <w:sz w:val="23"/>
        </w:rPr>
        <w:t>   </w:t>
      </w:r>
      <w:r>
        <w:rPr>
          <w:rFonts w:ascii="Calibri" w:hAnsi="Calibri"/>
          <w:b/>
          <w:color w:val="231F20"/>
          <w:spacing w:val="-10"/>
          <w:sz w:val="23"/>
        </w:rPr>
        <w:t> </w:t>
      </w:r>
      <w:r>
        <w:rPr>
          <w:color w:val="231F20"/>
          <w:spacing w:val="-1"/>
          <w:w w:val="100"/>
        </w:rPr>
        <w:t>Memo</w:t>
      </w:r>
      <w:r>
        <w:rPr>
          <w:color w:val="231F20"/>
          <w:spacing w:val="5"/>
          <w:w w:val="100"/>
        </w:rPr>
        <w:t>r</w:t>
      </w:r>
      <w:r>
        <w:rPr>
          <w:color w:val="231F20"/>
          <w:w w:val="100"/>
        </w:rPr>
        <w:t>y</w:t>
      </w:r>
      <w:r>
        <w:rPr>
          <w:color w:val="231F20"/>
        </w:rPr>
        <w:t> </w:t>
      </w:r>
      <w:r>
        <w:rPr>
          <w:color w:val="231F20"/>
          <w:spacing w:val="-1"/>
          <w:w w:val="100"/>
        </w:rPr>
        <w:t>location</w:t>
      </w:r>
      <w:r>
        <w:rPr>
          <w:color w:val="231F20"/>
          <w:w w:val="100"/>
        </w:rPr>
        <w:t>s</w:t>
      </w:r>
      <w:r>
        <w:rPr>
          <w:color w:val="231F20"/>
        </w:rPr>
        <w:t> </w:t>
      </w:r>
      <w:r>
        <w:rPr>
          <w:color w:val="231F20"/>
          <w:spacing w:val="-1"/>
          <w:w w:val="100"/>
        </w:rPr>
        <w:t>x500</w:t>
      </w:r>
      <w:r>
        <w:rPr>
          <w:color w:val="231F20"/>
          <w:w w:val="100"/>
        </w:rPr>
        <w:t>0</w:t>
      </w:r>
      <w:r>
        <w:rPr>
          <w:color w:val="231F20"/>
        </w:rPr>
        <w:t> </w:t>
      </w:r>
      <w:r>
        <w:rPr>
          <w:color w:val="231F20"/>
          <w:spacing w:val="-1"/>
          <w:w w:val="100"/>
        </w:rPr>
        <w:t>t</w:t>
      </w:r>
      <w:r>
        <w:rPr>
          <w:color w:val="231F20"/>
          <w:w w:val="100"/>
        </w:rPr>
        <w:t>o</w:t>
      </w:r>
      <w:r>
        <w:rPr>
          <w:color w:val="231F20"/>
        </w:rPr>
        <w:t> </w:t>
      </w:r>
      <w:r>
        <w:rPr>
          <w:color w:val="231F20"/>
          <w:spacing w:val="-1"/>
          <w:w w:val="100"/>
        </w:rPr>
        <w:t>x5FF</w:t>
      </w:r>
      <w:r>
        <w:rPr>
          <w:color w:val="231F20"/>
          <w:w w:val="100"/>
        </w:rPr>
        <w:t>F</w:t>
      </w:r>
      <w:r>
        <w:rPr>
          <w:color w:val="231F20"/>
        </w:rPr>
        <w:t> </w:t>
      </w:r>
      <w:r>
        <w:rPr>
          <w:color w:val="231F20"/>
          <w:spacing w:val="-1"/>
          <w:w w:val="100"/>
        </w:rPr>
        <w:t>con</w:t>
      </w:r>
      <w:r>
        <w:rPr>
          <w:color w:val="231F20"/>
          <w:spacing w:val="2"/>
          <w:w w:val="100"/>
        </w:rPr>
        <w:t>t</w:t>
      </w:r>
      <w:r>
        <w:rPr>
          <w:color w:val="231F20"/>
          <w:spacing w:val="-1"/>
          <w:w w:val="100"/>
        </w:rPr>
        <w:t>ai</w:t>
      </w:r>
      <w:r>
        <w:rPr>
          <w:color w:val="231F20"/>
          <w:w w:val="100"/>
        </w:rPr>
        <w:t>n</w:t>
      </w:r>
      <w:r>
        <w:rPr>
          <w:color w:val="231F20"/>
        </w:rPr>
        <w:t> </w:t>
      </w:r>
      <w:r>
        <w:rPr>
          <w:color w:val="231F20"/>
          <w:spacing w:val="-1"/>
          <w:w w:val="100"/>
        </w:rPr>
        <w:t>2</w:t>
      </w:r>
      <w:r>
        <w:rPr>
          <w:color w:val="231F20"/>
          <w:spacing w:val="-12"/>
          <w:w w:val="100"/>
        </w:rPr>
        <w:t>’</w:t>
      </w:r>
      <w:r>
        <w:rPr>
          <w:color w:val="231F20"/>
          <w:w w:val="100"/>
        </w:rPr>
        <w:t>s</w:t>
      </w:r>
      <w:r>
        <w:rPr>
          <w:color w:val="231F20"/>
        </w:rPr>
        <w:t> </w:t>
      </w:r>
      <w:r>
        <w:rPr>
          <w:color w:val="231F20"/>
          <w:spacing w:val="-1"/>
          <w:w w:val="100"/>
        </w:rPr>
        <w:t>complemen</w:t>
      </w:r>
      <w:r>
        <w:rPr>
          <w:color w:val="231F20"/>
          <w:w w:val="100"/>
        </w:rPr>
        <w:t>t</w:t>
      </w:r>
      <w:r>
        <w:rPr>
          <w:color w:val="231F20"/>
        </w:rPr>
        <w:t> </w:t>
      </w:r>
      <w:r>
        <w:rPr>
          <w:color w:val="231F20"/>
          <w:spacing w:val="-1"/>
          <w:w w:val="100"/>
        </w:rPr>
        <w:t>inte</w:t>
      </w:r>
      <w:r>
        <w:rPr>
          <w:color w:val="231F20"/>
          <w:spacing w:val="-4"/>
          <w:w w:val="100"/>
        </w:rPr>
        <w:t>g</w:t>
      </w:r>
      <w:r>
        <w:rPr>
          <w:color w:val="231F20"/>
          <w:spacing w:val="-1"/>
          <w:w w:val="100"/>
        </w:rPr>
        <w:t>ers.</w:t>
      </w:r>
    </w:p>
    <w:p>
      <w:pPr>
        <w:pStyle w:val="BodyText"/>
        <w:spacing w:line="271" w:lineRule="exact"/>
        <w:ind w:left="1828"/>
      </w:pPr>
      <w:r>
        <w:rPr>
          <w:color w:val="231F20"/>
        </w:rPr>
        <w:t>What does the following program do?</w:t>
      </w:r>
    </w:p>
    <w:p>
      <w:pPr>
        <w:tabs>
          <w:tab w:pos="3730" w:val="left" w:leader="none"/>
        </w:tabs>
        <w:spacing w:line="242" w:lineRule="auto" w:before="210"/>
        <w:ind w:left="3234" w:right="6266" w:firstLine="0"/>
        <w:jc w:val="left"/>
        <w:rPr>
          <w:rFonts w:ascii="Courier New"/>
          <w:sz w:val="20"/>
        </w:rPr>
      </w:pPr>
      <w:r>
        <w:rPr>
          <w:rFonts w:ascii="Courier New"/>
          <w:color w:val="6D6E71"/>
          <w:w w:val="105"/>
          <w:sz w:val="20"/>
        </w:rPr>
        <w:t>.ORIG x3000 LD</w:t>
        <w:tab/>
        <w:t>R1, </w:t>
      </w:r>
      <w:r>
        <w:rPr>
          <w:rFonts w:ascii="Courier New"/>
          <w:color w:val="6D6E71"/>
          <w:spacing w:val="-3"/>
          <w:w w:val="105"/>
          <w:sz w:val="20"/>
        </w:rPr>
        <w:t>ARRAY </w:t>
      </w:r>
      <w:r>
        <w:rPr>
          <w:rFonts w:ascii="Courier New"/>
          <w:color w:val="6D6E71"/>
          <w:w w:val="105"/>
          <w:sz w:val="20"/>
        </w:rPr>
        <w:t>LD</w:t>
        <w:tab/>
        <w:t>R2,</w:t>
      </w:r>
      <w:r>
        <w:rPr>
          <w:rFonts w:ascii="Courier New"/>
          <w:color w:val="6D6E71"/>
          <w:spacing w:val="-26"/>
          <w:w w:val="105"/>
          <w:sz w:val="20"/>
        </w:rPr>
        <w:t> </w:t>
      </w:r>
      <w:r>
        <w:rPr>
          <w:rFonts w:ascii="Courier New"/>
          <w:color w:val="6D6E71"/>
          <w:w w:val="105"/>
          <w:sz w:val="20"/>
        </w:rPr>
        <w:t>LENGTH AND R3, R3,</w:t>
      </w:r>
      <w:r>
        <w:rPr>
          <w:rFonts w:ascii="Courier New"/>
          <w:color w:val="6D6E71"/>
          <w:spacing w:val="-31"/>
          <w:w w:val="105"/>
          <w:sz w:val="20"/>
        </w:rPr>
        <w:t> </w:t>
      </w:r>
      <w:r>
        <w:rPr>
          <w:rFonts w:ascii="Courier New"/>
          <w:color w:val="6D6E71"/>
          <w:spacing w:val="-7"/>
          <w:w w:val="105"/>
          <w:sz w:val="20"/>
        </w:rPr>
        <w:t>#0</w:t>
      </w:r>
    </w:p>
    <w:p>
      <w:pPr>
        <w:tabs>
          <w:tab w:pos="3234" w:val="left" w:leader="none"/>
        </w:tabs>
        <w:spacing w:before="3"/>
        <w:ind w:left="2242" w:right="0" w:firstLine="0"/>
        <w:jc w:val="left"/>
        <w:rPr>
          <w:rFonts w:ascii="Courier New"/>
          <w:sz w:val="20"/>
        </w:rPr>
      </w:pPr>
      <w:r>
        <w:rPr>
          <w:rFonts w:ascii="Courier New"/>
          <w:color w:val="6D6E71"/>
          <w:w w:val="105"/>
          <w:sz w:val="20"/>
        </w:rPr>
        <w:t>AGAIN</w:t>
        <w:tab/>
        <w:t>LDR R0, R1,</w:t>
      </w:r>
      <w:r>
        <w:rPr>
          <w:rFonts w:ascii="Courier New"/>
          <w:color w:val="6D6E71"/>
          <w:spacing w:val="-31"/>
          <w:w w:val="105"/>
          <w:sz w:val="20"/>
        </w:rPr>
        <w:t> </w:t>
      </w:r>
      <w:r>
        <w:rPr>
          <w:rFonts w:ascii="Courier New"/>
          <w:color w:val="6D6E71"/>
          <w:w w:val="105"/>
          <w:sz w:val="20"/>
        </w:rPr>
        <w:t>#0</w:t>
      </w:r>
    </w:p>
    <w:p>
      <w:pPr>
        <w:spacing w:line="242" w:lineRule="auto" w:before="3"/>
        <w:ind w:left="3234" w:right="5911" w:firstLine="0"/>
        <w:jc w:val="left"/>
        <w:rPr>
          <w:rFonts w:ascii="Courier New"/>
          <w:sz w:val="20"/>
        </w:rPr>
      </w:pPr>
      <w:r>
        <w:rPr>
          <w:rFonts w:ascii="Courier New"/>
          <w:color w:val="6D6E71"/>
          <w:w w:val="105"/>
          <w:sz w:val="20"/>
        </w:rPr>
        <w:t>AND R0, R0, #1 BRz SKIP</w:t>
      </w:r>
    </w:p>
    <w:p>
      <w:pPr>
        <w:tabs>
          <w:tab w:pos="3234" w:val="left" w:leader="none"/>
        </w:tabs>
        <w:spacing w:line="242" w:lineRule="auto" w:before="2"/>
        <w:ind w:left="2242" w:right="6266" w:firstLine="992"/>
        <w:jc w:val="left"/>
        <w:rPr>
          <w:rFonts w:ascii="Courier New"/>
          <w:sz w:val="20"/>
        </w:rPr>
      </w:pPr>
      <w:r>
        <w:rPr>
          <w:rFonts w:ascii="Courier New"/>
          <w:color w:val="6D6E71"/>
          <w:w w:val="105"/>
          <w:sz w:val="20"/>
        </w:rPr>
        <w:t>ADD R3, R3,</w:t>
      </w:r>
      <w:r>
        <w:rPr>
          <w:rFonts w:ascii="Courier New"/>
          <w:color w:val="6D6E71"/>
          <w:spacing w:val="-30"/>
          <w:w w:val="105"/>
          <w:sz w:val="20"/>
        </w:rPr>
        <w:t> </w:t>
      </w:r>
      <w:r>
        <w:rPr>
          <w:rFonts w:ascii="Courier New"/>
          <w:color w:val="6D6E71"/>
          <w:spacing w:val="-7"/>
          <w:w w:val="105"/>
          <w:sz w:val="20"/>
        </w:rPr>
        <w:t>#1 </w:t>
      </w:r>
      <w:r>
        <w:rPr>
          <w:rFonts w:ascii="Courier New"/>
          <w:color w:val="6D6E71"/>
          <w:w w:val="105"/>
          <w:sz w:val="20"/>
        </w:rPr>
        <w:t>SKIP</w:t>
        <w:tab/>
        <w:t>ADD R1, R1,</w:t>
      </w:r>
      <w:r>
        <w:rPr>
          <w:rFonts w:ascii="Courier New"/>
          <w:color w:val="6D6E71"/>
          <w:spacing w:val="-30"/>
          <w:w w:val="105"/>
          <w:sz w:val="20"/>
        </w:rPr>
        <w:t> </w:t>
      </w:r>
      <w:r>
        <w:rPr>
          <w:rFonts w:ascii="Courier New"/>
          <w:color w:val="6D6E71"/>
          <w:spacing w:val="-7"/>
          <w:w w:val="105"/>
          <w:sz w:val="20"/>
        </w:rPr>
        <w:t>#1</w:t>
      </w:r>
    </w:p>
    <w:p>
      <w:pPr>
        <w:spacing w:line="242" w:lineRule="auto" w:before="2"/>
        <w:ind w:left="3234" w:right="5911" w:firstLine="0"/>
        <w:jc w:val="left"/>
        <w:rPr>
          <w:rFonts w:ascii="Courier New"/>
          <w:sz w:val="20"/>
        </w:rPr>
      </w:pPr>
      <w:r>
        <w:rPr>
          <w:rFonts w:ascii="Courier New"/>
          <w:color w:val="6D6E71"/>
          <w:w w:val="105"/>
          <w:sz w:val="20"/>
        </w:rPr>
        <w:t>ADD R2, R2, #-1 BRp AGAIN</w:t>
      </w:r>
    </w:p>
    <w:p>
      <w:pPr>
        <w:spacing w:before="1"/>
        <w:ind w:left="3234" w:right="0" w:firstLine="0"/>
        <w:jc w:val="left"/>
        <w:rPr>
          <w:rFonts w:ascii="Courier New"/>
          <w:sz w:val="20"/>
        </w:rPr>
      </w:pPr>
      <w:r>
        <w:rPr>
          <w:rFonts w:ascii="Courier New"/>
          <w:color w:val="6D6E71"/>
          <w:w w:val="105"/>
          <w:sz w:val="20"/>
        </w:rPr>
        <w:t>HALT</w:t>
      </w:r>
    </w:p>
    <w:p>
      <w:pPr>
        <w:tabs>
          <w:tab w:pos="3090" w:val="left" w:leader="none"/>
        </w:tabs>
        <w:spacing w:line="242" w:lineRule="auto" w:before="4"/>
        <w:ind w:left="2242" w:right="6768" w:hanging="8"/>
        <w:jc w:val="center"/>
        <w:rPr>
          <w:rFonts w:ascii="Courier New"/>
          <w:sz w:val="20"/>
        </w:rPr>
      </w:pPr>
      <w:r>
        <w:rPr>
          <w:rFonts w:ascii="Courier New"/>
          <w:color w:val="6D6E71"/>
          <w:spacing w:val="-3"/>
          <w:w w:val="105"/>
          <w:sz w:val="20"/>
        </w:rPr>
        <w:t>ARRAY</w:t>
        <w:tab/>
      </w:r>
      <w:r>
        <w:rPr>
          <w:rFonts w:ascii="Courier New"/>
          <w:color w:val="6D6E71"/>
          <w:w w:val="105"/>
          <w:sz w:val="20"/>
        </w:rPr>
        <w:t>.FILL</w:t>
      </w:r>
      <w:r>
        <w:rPr>
          <w:rFonts w:ascii="Courier New"/>
          <w:color w:val="6D6E71"/>
          <w:spacing w:val="-22"/>
          <w:w w:val="105"/>
          <w:sz w:val="20"/>
        </w:rPr>
        <w:t> </w:t>
      </w:r>
      <w:r>
        <w:rPr>
          <w:rFonts w:ascii="Courier New"/>
          <w:color w:val="6D6E71"/>
          <w:w w:val="105"/>
          <w:sz w:val="20"/>
        </w:rPr>
        <w:t>x5000 LENGTH .FILL</w:t>
      </w:r>
      <w:r>
        <w:rPr>
          <w:rFonts w:ascii="Courier New"/>
          <w:color w:val="6D6E71"/>
          <w:spacing w:val="-42"/>
          <w:w w:val="105"/>
          <w:sz w:val="20"/>
        </w:rPr>
        <w:t> </w:t>
      </w:r>
      <w:r>
        <w:rPr>
          <w:rFonts w:ascii="Courier New"/>
          <w:color w:val="6D6E71"/>
          <w:spacing w:val="-3"/>
          <w:w w:val="105"/>
          <w:sz w:val="20"/>
        </w:rPr>
        <w:t>x1000</w:t>
      </w:r>
    </w:p>
    <w:p>
      <w:pPr>
        <w:spacing w:before="1"/>
        <w:ind w:left="1662" w:right="6182" w:firstLine="0"/>
        <w:jc w:val="center"/>
        <w:rPr>
          <w:rFonts w:ascii="Courier New"/>
          <w:sz w:val="20"/>
        </w:rPr>
      </w:pPr>
      <w:r>
        <w:rPr>
          <w:rFonts w:ascii="Courier New"/>
          <w:color w:val="6D6E71"/>
          <w:w w:val="105"/>
          <w:sz w:val="20"/>
        </w:rPr>
        <w:t>.END</w:t>
      </w:r>
    </w:p>
    <w:p>
      <w:pPr>
        <w:pStyle w:val="BodyText"/>
        <w:spacing w:before="113"/>
        <w:ind w:left="1153"/>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w:t>
      </w:r>
      <w:r>
        <w:rPr>
          <w:rFonts w:ascii="Calibri"/>
          <w:b/>
          <w:color w:val="231F20"/>
          <w:sz w:val="23"/>
        </w:rPr>
        <w:t>   </w:t>
      </w:r>
      <w:r>
        <w:rPr>
          <w:rFonts w:ascii="Calibri"/>
          <w:b/>
          <w:color w:val="231F20"/>
          <w:spacing w:val="-10"/>
          <w:sz w:val="23"/>
        </w:rPr>
        <w:t> </w:t>
      </w:r>
      <w:r>
        <w:rPr>
          <w:color w:val="231F20"/>
          <w:spacing w:val="-1"/>
          <w:w w:val="100"/>
        </w:rPr>
        <w:t>Conside</w:t>
      </w:r>
      <w:r>
        <w:rPr>
          <w:color w:val="231F20"/>
          <w:w w:val="100"/>
        </w:rPr>
        <w:t>r</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semi-nonsens</w:t>
      </w:r>
      <w:r>
        <w:rPr>
          <w:color w:val="231F20"/>
          <w:w w:val="100"/>
        </w:rPr>
        <w:t>e</w:t>
      </w:r>
      <w:r>
        <w:rPr>
          <w:color w:val="231F20"/>
        </w:rPr>
        <w:t> </w:t>
      </w:r>
      <w:r>
        <w:rPr>
          <w:color w:val="231F20"/>
          <w:spacing w:val="-1"/>
          <w:w w:val="100"/>
        </w:rPr>
        <w:t>assemb</w:t>
      </w:r>
      <w:r>
        <w:rPr>
          <w:color w:val="231F20"/>
          <w:spacing w:val="-6"/>
          <w:w w:val="100"/>
        </w:rPr>
        <w:t>l</w:t>
      </w:r>
      <w:r>
        <w:rPr>
          <w:color w:val="231F20"/>
          <w:w w:val="100"/>
        </w:rPr>
        <w:t>y</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am:</w:t>
      </w:r>
    </w:p>
    <w:p>
      <w:pPr>
        <w:tabs>
          <w:tab w:pos="3937" w:val="left" w:leader="none"/>
        </w:tabs>
        <w:spacing w:before="208"/>
        <w:ind w:left="1828" w:right="0" w:firstLine="0"/>
        <w:jc w:val="left"/>
        <w:rPr>
          <w:rFonts w:ascii="Courier New"/>
          <w:sz w:val="20"/>
        </w:rPr>
      </w:pPr>
      <w:r>
        <w:rPr>
          <w:rFonts w:ascii="Courier New"/>
          <w:color w:val="6D6E71"/>
          <w:w w:val="105"/>
          <w:sz w:val="20"/>
        </w:rPr>
        <w:t>line</w:t>
      </w:r>
      <w:r>
        <w:rPr>
          <w:rFonts w:ascii="Courier New"/>
          <w:color w:val="6D6E71"/>
          <w:spacing w:val="-10"/>
          <w:w w:val="105"/>
          <w:sz w:val="20"/>
        </w:rPr>
        <w:t> </w:t>
      </w:r>
      <w:r>
        <w:rPr>
          <w:rFonts w:ascii="Courier New"/>
          <w:color w:val="6D6E71"/>
          <w:w w:val="105"/>
          <w:sz w:val="20"/>
        </w:rPr>
        <w:t>1:</w:t>
        <w:tab/>
        <w:t>.ORIG</w:t>
      </w:r>
      <w:r>
        <w:rPr>
          <w:rFonts w:ascii="Courier New"/>
          <w:color w:val="6D6E71"/>
          <w:spacing w:val="-3"/>
          <w:w w:val="105"/>
          <w:sz w:val="20"/>
        </w:rPr>
        <w:t> </w:t>
      </w:r>
      <w:r>
        <w:rPr>
          <w:rFonts w:ascii="Courier New"/>
          <w:color w:val="6D6E71"/>
          <w:w w:val="105"/>
          <w:sz w:val="20"/>
        </w:rPr>
        <w:t>x8003</w:t>
      </w:r>
    </w:p>
    <w:p>
      <w:pPr>
        <w:tabs>
          <w:tab w:pos="3937" w:val="left" w:leader="none"/>
        </w:tabs>
        <w:spacing w:before="3"/>
        <w:ind w:left="1828" w:right="0" w:firstLine="0"/>
        <w:jc w:val="left"/>
        <w:rPr>
          <w:rFonts w:ascii="Courier New"/>
          <w:sz w:val="20"/>
        </w:rPr>
      </w:pPr>
      <w:r>
        <w:rPr>
          <w:rFonts w:ascii="Courier New"/>
          <w:color w:val="6D6E71"/>
          <w:w w:val="105"/>
          <w:sz w:val="20"/>
        </w:rPr>
        <w:t>line</w:t>
      </w:r>
      <w:r>
        <w:rPr>
          <w:rFonts w:ascii="Courier New"/>
          <w:color w:val="6D6E71"/>
          <w:spacing w:val="-10"/>
          <w:w w:val="105"/>
          <w:sz w:val="20"/>
        </w:rPr>
        <w:t> </w:t>
      </w:r>
      <w:r>
        <w:rPr>
          <w:rFonts w:ascii="Courier New"/>
          <w:color w:val="6D6E71"/>
          <w:w w:val="105"/>
          <w:sz w:val="20"/>
        </w:rPr>
        <w:t>2:</w:t>
        <w:tab/>
        <w:t>AND</w:t>
      </w:r>
      <w:r>
        <w:rPr>
          <w:rFonts w:ascii="Courier New"/>
          <w:color w:val="6D6E71"/>
          <w:spacing w:val="-24"/>
          <w:w w:val="105"/>
          <w:sz w:val="20"/>
        </w:rPr>
        <w:t> </w:t>
      </w:r>
      <w:r>
        <w:rPr>
          <w:rFonts w:ascii="Courier New"/>
          <w:color w:val="6D6E71"/>
          <w:w w:val="105"/>
          <w:sz w:val="20"/>
        </w:rPr>
        <w:t>R1,R1,#0</w:t>
      </w:r>
    </w:p>
    <w:p>
      <w:pPr>
        <w:tabs>
          <w:tab w:pos="3937" w:val="left" w:leader="none"/>
        </w:tabs>
        <w:spacing w:before="3"/>
        <w:ind w:left="1828" w:right="0" w:firstLine="0"/>
        <w:jc w:val="left"/>
        <w:rPr>
          <w:rFonts w:ascii="Courier New"/>
          <w:sz w:val="20"/>
        </w:rPr>
      </w:pPr>
      <w:r>
        <w:rPr>
          <w:rFonts w:ascii="Courier New"/>
          <w:color w:val="6D6E71"/>
          <w:w w:val="105"/>
          <w:sz w:val="20"/>
        </w:rPr>
        <w:t>line</w:t>
      </w:r>
      <w:r>
        <w:rPr>
          <w:rFonts w:ascii="Courier New"/>
          <w:color w:val="6D6E71"/>
          <w:spacing w:val="-10"/>
          <w:w w:val="105"/>
          <w:sz w:val="20"/>
        </w:rPr>
        <w:t> </w:t>
      </w:r>
      <w:r>
        <w:rPr>
          <w:rFonts w:ascii="Courier New"/>
          <w:color w:val="6D6E71"/>
          <w:w w:val="105"/>
          <w:sz w:val="20"/>
        </w:rPr>
        <w:t>3:</w:t>
        <w:tab/>
        <w:t>ADD</w:t>
      </w:r>
      <w:r>
        <w:rPr>
          <w:rFonts w:ascii="Courier New"/>
          <w:color w:val="6D6E71"/>
          <w:spacing w:val="-24"/>
          <w:w w:val="105"/>
          <w:sz w:val="20"/>
        </w:rPr>
        <w:t> </w:t>
      </w:r>
      <w:r>
        <w:rPr>
          <w:rFonts w:ascii="Courier New"/>
          <w:color w:val="6D6E71"/>
          <w:w w:val="105"/>
          <w:sz w:val="20"/>
        </w:rPr>
        <w:t>R0,R1,#5</w:t>
      </w:r>
    </w:p>
    <w:p>
      <w:pPr>
        <w:tabs>
          <w:tab w:pos="3936" w:val="left" w:leader="none"/>
          <w:tab w:pos="4432" w:val="left" w:leader="none"/>
        </w:tabs>
        <w:spacing w:before="3"/>
        <w:ind w:left="1828" w:right="0" w:firstLine="0"/>
        <w:jc w:val="left"/>
        <w:rPr>
          <w:rFonts w:ascii="Courier New"/>
          <w:sz w:val="20"/>
        </w:rPr>
      </w:pPr>
      <w:r>
        <w:rPr>
          <w:rFonts w:ascii="Courier New"/>
          <w:color w:val="6D6E71"/>
          <w:w w:val="105"/>
          <w:sz w:val="20"/>
        </w:rPr>
        <w:t>line</w:t>
      </w:r>
      <w:r>
        <w:rPr>
          <w:rFonts w:ascii="Courier New"/>
          <w:color w:val="6D6E71"/>
          <w:spacing w:val="-12"/>
          <w:w w:val="105"/>
          <w:sz w:val="20"/>
        </w:rPr>
        <w:t> </w:t>
      </w:r>
      <w:r>
        <w:rPr>
          <w:rFonts w:ascii="Courier New"/>
          <w:color w:val="6D6E71"/>
          <w:w w:val="105"/>
          <w:sz w:val="20"/>
        </w:rPr>
        <w:t>4:</w:t>
        <w:tab/>
        <w:t>ST</w:t>
        <w:tab/>
        <w:t>R1,B</w:t>
      </w:r>
    </w:p>
    <w:p>
      <w:pPr>
        <w:tabs>
          <w:tab w:pos="3937" w:val="left" w:leader="none"/>
          <w:tab w:pos="4433" w:val="left" w:leader="none"/>
        </w:tabs>
        <w:spacing w:before="3"/>
        <w:ind w:left="1828" w:right="0" w:firstLine="0"/>
        <w:jc w:val="left"/>
        <w:rPr>
          <w:rFonts w:ascii="Courier New"/>
          <w:sz w:val="20"/>
        </w:rPr>
      </w:pPr>
      <w:r>
        <w:rPr>
          <w:rFonts w:ascii="Courier New"/>
          <w:color w:val="6D6E71"/>
          <w:w w:val="105"/>
          <w:sz w:val="20"/>
        </w:rPr>
        <w:t>line</w:t>
      </w:r>
      <w:r>
        <w:rPr>
          <w:rFonts w:ascii="Courier New"/>
          <w:color w:val="6D6E71"/>
          <w:spacing w:val="-10"/>
          <w:w w:val="105"/>
          <w:sz w:val="20"/>
        </w:rPr>
        <w:t> </w:t>
      </w:r>
      <w:r>
        <w:rPr>
          <w:rFonts w:ascii="Courier New"/>
          <w:color w:val="6D6E71"/>
          <w:w w:val="105"/>
          <w:sz w:val="20"/>
        </w:rPr>
        <w:t>5:</w:t>
        <w:tab/>
        <w:t>LD</w:t>
        <w:tab/>
        <w:t>R1,A</w:t>
      </w:r>
    </w:p>
    <w:p>
      <w:pPr>
        <w:tabs>
          <w:tab w:pos="3937" w:val="left" w:leader="none"/>
        </w:tabs>
        <w:spacing w:before="3"/>
        <w:ind w:left="1828" w:right="0" w:firstLine="0"/>
        <w:jc w:val="left"/>
        <w:rPr>
          <w:rFonts w:ascii="Courier New"/>
          <w:sz w:val="20"/>
        </w:rPr>
      </w:pPr>
      <w:r>
        <w:rPr>
          <w:rFonts w:ascii="Courier New"/>
          <w:color w:val="6D6E71"/>
          <w:w w:val="105"/>
          <w:sz w:val="20"/>
        </w:rPr>
        <w:t>line</w:t>
      </w:r>
      <w:r>
        <w:rPr>
          <w:rFonts w:ascii="Courier New"/>
          <w:color w:val="6D6E71"/>
          <w:spacing w:val="-10"/>
          <w:w w:val="105"/>
          <w:sz w:val="20"/>
        </w:rPr>
        <w:t> </w:t>
      </w:r>
      <w:r>
        <w:rPr>
          <w:rFonts w:ascii="Courier New"/>
          <w:color w:val="6D6E71"/>
          <w:w w:val="105"/>
          <w:sz w:val="20"/>
        </w:rPr>
        <w:t>6:</w:t>
        <w:tab/>
        <w:t>BRz</w:t>
      </w:r>
      <w:r>
        <w:rPr>
          <w:rFonts w:ascii="Courier New"/>
          <w:color w:val="6D6E71"/>
          <w:spacing w:val="-17"/>
          <w:w w:val="105"/>
          <w:sz w:val="20"/>
        </w:rPr>
        <w:t> </w:t>
      </w:r>
      <w:r>
        <w:rPr>
          <w:rFonts w:ascii="Courier New"/>
          <w:color w:val="6D6E71"/>
          <w:w w:val="105"/>
          <w:sz w:val="20"/>
        </w:rPr>
        <w:t>SKIP</w:t>
      </w:r>
    </w:p>
    <w:p>
      <w:pPr>
        <w:spacing w:line="242" w:lineRule="auto" w:before="4"/>
        <w:ind w:left="1828" w:right="6308" w:firstLine="0"/>
        <w:jc w:val="both"/>
        <w:rPr>
          <w:rFonts w:ascii="Courier New"/>
          <w:sz w:val="20"/>
        </w:rPr>
      </w:pPr>
      <w:r>
        <w:rPr>
          <w:rFonts w:ascii="Courier New"/>
          <w:b/>
          <w:color w:val="6D6E71"/>
          <w:w w:val="105"/>
          <w:sz w:val="20"/>
        </w:rPr>
        <w:t>line </w:t>
      </w:r>
      <w:r>
        <w:rPr>
          <w:rFonts w:ascii="Courier New"/>
          <w:b/>
          <w:color w:val="6D6E71"/>
          <w:spacing w:val="-11"/>
          <w:w w:val="105"/>
          <w:sz w:val="20"/>
        </w:rPr>
        <w:t>7:    </w:t>
      </w:r>
      <w:r>
        <w:rPr>
          <w:rFonts w:ascii="Courier New"/>
          <w:b/>
          <w:color w:val="6D6E71"/>
          <w:spacing w:val="104"/>
          <w:w w:val="105"/>
          <w:sz w:val="20"/>
        </w:rPr>
        <w:t> </w:t>
      </w:r>
      <w:r>
        <w:rPr>
          <w:rFonts w:ascii="Courier New"/>
          <w:b/>
          <w:color w:val="6D6E71"/>
          <w:w w:val="105"/>
          <w:sz w:val="20"/>
        </w:rPr>
        <w:t>ST  R0,B </w:t>
      </w:r>
      <w:r>
        <w:rPr>
          <w:rFonts w:ascii="Courier New"/>
          <w:color w:val="6D6E71"/>
          <w:w w:val="105"/>
          <w:sz w:val="20"/>
        </w:rPr>
        <w:t>line 8: SKIP TRAP </w:t>
      </w:r>
      <w:r>
        <w:rPr>
          <w:rFonts w:ascii="Courier New"/>
          <w:color w:val="6D6E71"/>
          <w:spacing w:val="-5"/>
          <w:w w:val="105"/>
          <w:sz w:val="20"/>
        </w:rPr>
        <w:t>x25 </w:t>
      </w:r>
      <w:r>
        <w:rPr>
          <w:rFonts w:ascii="Courier New"/>
          <w:color w:val="6D6E71"/>
          <w:w w:val="105"/>
          <w:sz w:val="20"/>
        </w:rPr>
        <w:t>line 9:   A      .BLKW</w:t>
      </w:r>
      <w:r>
        <w:rPr>
          <w:rFonts w:ascii="Courier New"/>
          <w:color w:val="6D6E71"/>
          <w:spacing w:val="-51"/>
          <w:w w:val="105"/>
          <w:sz w:val="20"/>
        </w:rPr>
        <w:t> </w:t>
      </w:r>
      <w:r>
        <w:rPr>
          <w:rFonts w:ascii="Courier New"/>
          <w:color w:val="6D6E71"/>
          <w:spacing w:val="-8"/>
          <w:w w:val="105"/>
          <w:sz w:val="20"/>
        </w:rPr>
        <w:t>#7</w:t>
      </w:r>
    </w:p>
    <w:p>
      <w:pPr>
        <w:spacing w:before="2"/>
        <w:ind w:left="1828" w:right="0" w:firstLine="0"/>
        <w:jc w:val="both"/>
        <w:rPr>
          <w:rFonts w:ascii="Courier New"/>
          <w:b/>
          <w:sz w:val="20"/>
        </w:rPr>
      </w:pPr>
      <w:r>
        <w:rPr>
          <w:rFonts w:ascii="Courier New"/>
          <w:b/>
          <w:color w:val="6D6E71"/>
          <w:w w:val="105"/>
          <w:sz w:val="20"/>
        </w:rPr>
        <w:t>line </w:t>
      </w:r>
      <w:r>
        <w:rPr>
          <w:rFonts w:ascii="Courier New"/>
          <w:b/>
          <w:color w:val="6D6E71"/>
          <w:spacing w:val="-3"/>
          <w:w w:val="105"/>
          <w:sz w:val="20"/>
        </w:rPr>
        <w:t>10:  </w:t>
      </w:r>
      <w:r>
        <w:rPr>
          <w:rFonts w:ascii="Courier New"/>
          <w:b/>
          <w:color w:val="6D6E71"/>
          <w:w w:val="105"/>
          <w:sz w:val="20"/>
        </w:rPr>
        <w:t>B      .FILL</w:t>
      </w:r>
      <w:r>
        <w:rPr>
          <w:rFonts w:ascii="Courier New"/>
          <w:b/>
          <w:color w:val="6D6E71"/>
          <w:spacing w:val="-45"/>
          <w:w w:val="105"/>
          <w:sz w:val="20"/>
        </w:rPr>
        <w:t> </w:t>
      </w:r>
      <w:r>
        <w:rPr>
          <w:rFonts w:ascii="Courier New"/>
          <w:b/>
          <w:color w:val="6D6E71"/>
          <w:w w:val="105"/>
          <w:sz w:val="20"/>
        </w:rPr>
        <w:t>#5</w:t>
      </w:r>
    </w:p>
    <w:p>
      <w:pPr>
        <w:spacing w:line="242" w:lineRule="auto" w:before="3"/>
        <w:ind w:left="1828" w:right="4455" w:firstLine="0"/>
        <w:jc w:val="both"/>
        <w:rPr>
          <w:rFonts w:ascii="Courier New"/>
          <w:sz w:val="20"/>
        </w:rPr>
      </w:pPr>
      <w:r>
        <w:rPr>
          <w:rFonts w:ascii="Courier New"/>
          <w:color w:val="6D6E71"/>
          <w:w w:val="105"/>
          <w:sz w:val="20"/>
        </w:rPr>
        <w:t>line 11: BANNER .STRINGZ "We are done!" line 12: C .FILL</w:t>
      </w:r>
      <w:r>
        <w:rPr>
          <w:rFonts w:ascii="Courier New"/>
          <w:color w:val="6D6E71"/>
          <w:spacing w:val="-34"/>
          <w:w w:val="105"/>
          <w:sz w:val="20"/>
        </w:rPr>
        <w:t> </w:t>
      </w:r>
      <w:r>
        <w:rPr>
          <w:rFonts w:ascii="Courier New"/>
          <w:color w:val="6D6E71"/>
          <w:w w:val="105"/>
          <w:sz w:val="20"/>
        </w:rPr>
        <w:t>x0</w:t>
      </w:r>
    </w:p>
    <w:p>
      <w:pPr>
        <w:tabs>
          <w:tab w:pos="3937" w:val="left" w:leader="none"/>
        </w:tabs>
        <w:spacing w:before="2"/>
        <w:ind w:left="1828" w:right="0" w:firstLine="0"/>
        <w:jc w:val="left"/>
        <w:rPr>
          <w:rFonts w:ascii="Courier New"/>
          <w:sz w:val="20"/>
        </w:rPr>
      </w:pPr>
      <w:r>
        <w:rPr>
          <w:rFonts w:ascii="Courier New"/>
          <w:color w:val="6D6E71"/>
          <w:w w:val="105"/>
          <w:sz w:val="20"/>
        </w:rPr>
        <w:t>line</w:t>
      </w:r>
      <w:r>
        <w:rPr>
          <w:rFonts w:ascii="Courier New"/>
          <w:color w:val="6D6E71"/>
          <w:spacing w:val="-11"/>
          <w:w w:val="105"/>
          <w:sz w:val="20"/>
        </w:rPr>
        <w:t> </w:t>
      </w:r>
      <w:r>
        <w:rPr>
          <w:rFonts w:ascii="Courier New"/>
          <w:color w:val="6D6E71"/>
          <w:w w:val="105"/>
          <w:sz w:val="20"/>
        </w:rPr>
        <w:t>13:</w:t>
        <w:tab/>
        <w:t>.END</w:t>
      </w:r>
    </w:p>
    <w:p>
      <w:pPr>
        <w:pStyle w:val="BodyText"/>
        <w:spacing w:line="440" w:lineRule="atLeast" w:before="34"/>
        <w:ind w:left="1828" w:right="2364"/>
      </w:pPr>
      <w:r>
        <w:rPr>
          <w:color w:val="231F20"/>
        </w:rPr>
        <w:t>A separate module will store a value in A before this program </w:t>
      </w:r>
      <w:r>
        <w:rPr>
          <w:color w:val="231F20"/>
          <w:spacing w:val="-2"/>
        </w:rPr>
        <w:t>executes. </w:t>
      </w:r>
      <w:r>
        <w:rPr>
          <w:color w:val="231F20"/>
        </w:rPr>
        <w:t>Construct the symbol table.</w:t>
      </w:r>
    </w:p>
    <w:p>
      <w:pPr>
        <w:pStyle w:val="BodyText"/>
        <w:spacing w:line="223" w:lineRule="auto" w:before="157"/>
        <w:ind w:left="1828" w:right="3113"/>
      </w:pPr>
      <w:r>
        <w:rPr>
          <w:color w:val="231F20"/>
        </w:rPr>
        <w:t>Show the result of assembly of lines 5 through 7 above. </w:t>
      </w:r>
      <w:r>
        <w:rPr>
          <w:rFonts w:ascii="Palatino Linotype"/>
          <w:i/>
          <w:color w:val="231F20"/>
        </w:rPr>
        <w:t>Note: </w:t>
      </w:r>
      <w:r>
        <w:rPr>
          <w:color w:val="231F20"/>
        </w:rPr>
        <w:t>the instruction at line 8 has already been assembled for you.</w:t>
      </w:r>
    </w:p>
    <w:p>
      <w:pPr>
        <w:pStyle w:val="BodyText"/>
        <w:spacing w:before="8"/>
        <w:rPr>
          <w:sz w:val="42"/>
        </w:rPr>
      </w:pPr>
    </w:p>
    <w:p>
      <w:pPr>
        <w:pStyle w:val="BodyText"/>
        <w:spacing w:line="496" w:lineRule="auto" w:before="1"/>
        <w:ind w:left="2160" w:right="8472"/>
        <w:jc w:val="both"/>
      </w:pPr>
      <w:r>
        <w:rPr/>
        <w:pict>
          <v:group style="position:absolute;margin-left:164.028107pt;margin-top:-9.620666pt;width:290.8pt;height:114.4pt;mso-position-horizontal-relative:page;mso-position-vertical-relative:paragraph;z-index:251854848" coordorigin="3281,-192" coordsize="5816,2288">
            <v:rect style="position:absolute;left:3283;top:1522;width:5811;height:571" filled="false" stroked="true" strokeweight=".259381pt" strokecolor="#231f20">
              <v:stroke dashstyle="solid"/>
            </v:rect>
            <v:line style="position:absolute" from="3646,1618" to="3646,1522" stroked="true" strokeweight=".259381pt" strokecolor="#231f20">
              <v:stroke dashstyle="solid"/>
            </v:line>
            <v:line style="position:absolute" from="3646,2093" to="3646,1998" stroked="true" strokeweight=".259381pt" strokecolor="#231f20">
              <v:stroke dashstyle="solid"/>
            </v:line>
            <v:line style="position:absolute" from="4373,2093" to="4373,1998" stroked="true" strokeweight=".259381pt" strokecolor="#231f20">
              <v:stroke dashstyle="solid"/>
            </v:line>
            <v:line style="position:absolute" from="4373,1618" to="4373,1522" stroked="true" strokeweight=".259381pt" strokecolor="#231f20">
              <v:stroke dashstyle="solid"/>
            </v:line>
            <v:line style="position:absolute" from="4736,2093" to="4736,1998" stroked="true" strokeweight=".259381pt" strokecolor="#231f20">
              <v:stroke dashstyle="solid"/>
            </v:line>
            <v:line style="position:absolute" from="4736,1618" to="4736,1522" stroked="true" strokeweight=".259381pt" strokecolor="#231f20">
              <v:stroke dashstyle="solid"/>
            </v:line>
            <v:line style="position:absolute" from="4009,2093" to="4009,1998" stroked="true" strokeweight=".259381pt" strokecolor="#231f20">
              <v:stroke dashstyle="solid"/>
            </v:line>
            <v:line style="position:absolute" from="4009,1618" to="4009,1522" stroked="true" strokeweight=".259381pt" strokecolor="#231f20">
              <v:stroke dashstyle="solid"/>
            </v:line>
            <v:line style="position:absolute" from="5099,1618" to="5099,1522" stroked="true" strokeweight=".259381pt" strokecolor="#231f20">
              <v:stroke dashstyle="solid"/>
            </v:line>
            <v:line style="position:absolute" from="5099,2093" to="5099,1998" stroked="true" strokeweight=".259381pt" strokecolor="#231f20">
              <v:stroke dashstyle="solid"/>
            </v:line>
            <v:line style="position:absolute" from="5825,2093" to="5825,1998" stroked="true" strokeweight=".259381pt" strokecolor="#231f20">
              <v:stroke dashstyle="solid"/>
            </v:line>
            <v:line style="position:absolute" from="5825,1618" to="5825,1522" stroked="true" strokeweight=".259381pt" strokecolor="#231f20">
              <v:stroke dashstyle="solid"/>
            </v:line>
            <v:line style="position:absolute" from="6188,2093" to="6188,1998" stroked="true" strokeweight=".259381pt" strokecolor="#231f20">
              <v:stroke dashstyle="solid"/>
            </v:line>
            <v:line style="position:absolute" from="6188,1618" to="6188,1522" stroked="true" strokeweight=".259381pt" strokecolor="#231f20">
              <v:stroke dashstyle="solid"/>
            </v:line>
            <v:line style="position:absolute" from="5462,2093" to="5462,1998" stroked="true" strokeweight=".259381pt" strokecolor="#231f20">
              <v:stroke dashstyle="solid"/>
            </v:line>
            <v:line style="position:absolute" from="5462,1618" to="5462,1522" stroked="true" strokeweight=".259381pt" strokecolor="#231f20">
              <v:stroke dashstyle="solid"/>
            </v:line>
            <v:line style="position:absolute" from="6551,1618" to="6551,1522" stroked="true" strokeweight=".259381pt" strokecolor="#231f20">
              <v:stroke dashstyle="solid"/>
            </v:line>
            <v:line style="position:absolute" from="6551,2093" to="6551,1998" stroked="true" strokeweight=".259381pt" strokecolor="#231f20">
              <v:stroke dashstyle="solid"/>
            </v:line>
            <v:line style="position:absolute" from="7278,2093" to="7278,1998" stroked="true" strokeweight=".259381pt" strokecolor="#231f20">
              <v:stroke dashstyle="solid"/>
            </v:line>
            <v:line style="position:absolute" from="7278,1618" to="7278,1522" stroked="true" strokeweight=".259381pt" strokecolor="#231f20">
              <v:stroke dashstyle="solid"/>
            </v:line>
            <v:line style="position:absolute" from="7641,2093" to="7641,1998" stroked="true" strokeweight=".259381pt" strokecolor="#231f20">
              <v:stroke dashstyle="solid"/>
            </v:line>
            <v:line style="position:absolute" from="7641,1618" to="7641,1522" stroked="true" strokeweight=".259381pt" strokecolor="#231f20">
              <v:stroke dashstyle="solid"/>
            </v:line>
            <v:line style="position:absolute" from="6914,2093" to="6914,1998" stroked="true" strokeweight=".259381pt" strokecolor="#231f20">
              <v:stroke dashstyle="solid"/>
            </v:line>
            <v:line style="position:absolute" from="6914,1618" to="6914,1522" stroked="true" strokeweight=".259381pt" strokecolor="#231f20">
              <v:stroke dashstyle="solid"/>
            </v:line>
            <v:line style="position:absolute" from="8004,1618" to="8004,1522" stroked="true" strokeweight=".259381pt" strokecolor="#231f20">
              <v:stroke dashstyle="solid"/>
            </v:line>
            <v:line style="position:absolute" from="8004,2093" to="8004,1998" stroked="true" strokeweight=".259381pt" strokecolor="#231f20">
              <v:stroke dashstyle="solid"/>
            </v:line>
            <v:line style="position:absolute" from="8730,2093" to="8730,1998" stroked="true" strokeweight=".259381pt" strokecolor="#231f20">
              <v:stroke dashstyle="solid"/>
            </v:line>
            <v:line style="position:absolute" from="8730,1618" to="8730,1522" stroked="true" strokeweight=".259381pt" strokecolor="#231f20">
              <v:stroke dashstyle="solid"/>
            </v:line>
            <v:line style="position:absolute" from="8367,2093" to="8367,1998" stroked="true" strokeweight=".259381pt" strokecolor="#231f20">
              <v:stroke dashstyle="solid"/>
            </v:line>
            <v:line style="position:absolute" from="8367,1618" to="8367,1522" stroked="true" strokeweight=".259381pt" strokecolor="#231f20">
              <v:stroke dashstyle="solid"/>
            </v:line>
            <v:rect style="position:absolute;left:3283;top:951;width:5811;height:571" filled="false" stroked="true" strokeweight=".259381pt" strokecolor="#231f20">
              <v:stroke dashstyle="solid"/>
            </v:rect>
            <v:line style="position:absolute" from="3646,1047" to="3646,951" stroked="true" strokeweight=".259381pt" strokecolor="#231f20">
              <v:stroke dashstyle="solid"/>
            </v:line>
            <v:line style="position:absolute" from="3646,1522" to="3646,1427" stroked="true" strokeweight=".259381pt" strokecolor="#231f20">
              <v:stroke dashstyle="solid"/>
            </v:line>
            <v:line style="position:absolute" from="4373,1522" to="4373,1427" stroked="true" strokeweight=".259381pt" strokecolor="#231f20">
              <v:stroke dashstyle="solid"/>
            </v:line>
            <v:line style="position:absolute" from="4373,1047" to="4373,951" stroked="true" strokeweight=".259381pt" strokecolor="#231f20">
              <v:stroke dashstyle="solid"/>
            </v:line>
            <v:line style="position:absolute" from="4736,1522" to="4736,1427" stroked="true" strokeweight=".259381pt" strokecolor="#231f20">
              <v:stroke dashstyle="solid"/>
            </v:line>
            <v:line style="position:absolute" from="4736,1047" to="4736,951" stroked="true" strokeweight=".259381pt" strokecolor="#231f20">
              <v:stroke dashstyle="solid"/>
            </v:line>
            <v:line style="position:absolute" from="4009,1522" to="4009,1427" stroked="true" strokeweight=".259381pt" strokecolor="#231f20">
              <v:stroke dashstyle="solid"/>
            </v:line>
            <v:line style="position:absolute" from="4009,1047" to="4009,951" stroked="true" strokeweight=".259381pt" strokecolor="#231f20">
              <v:stroke dashstyle="solid"/>
            </v:line>
            <v:line style="position:absolute" from="5099,1047" to="5099,951" stroked="true" strokeweight=".259381pt" strokecolor="#231f20">
              <v:stroke dashstyle="solid"/>
            </v:line>
            <v:line style="position:absolute" from="5099,1522" to="5099,1427" stroked="true" strokeweight=".259381pt" strokecolor="#231f20">
              <v:stroke dashstyle="solid"/>
            </v:line>
            <v:line style="position:absolute" from="5825,1522" to="5825,1427" stroked="true" strokeweight=".259381pt" strokecolor="#231f20">
              <v:stroke dashstyle="solid"/>
            </v:line>
            <v:line style="position:absolute" from="5825,1047" to="5825,951" stroked="true" strokeweight=".259381pt" strokecolor="#231f20">
              <v:stroke dashstyle="solid"/>
            </v:line>
            <v:line style="position:absolute" from="6188,1522" to="6188,1427" stroked="true" strokeweight=".259381pt" strokecolor="#231f20">
              <v:stroke dashstyle="solid"/>
            </v:line>
            <v:line style="position:absolute" from="6188,1047" to="6188,951" stroked="true" strokeweight=".259381pt" strokecolor="#231f20">
              <v:stroke dashstyle="solid"/>
            </v:line>
            <v:line style="position:absolute" from="5462,1522" to="5462,1427" stroked="true" strokeweight=".259381pt" strokecolor="#231f20">
              <v:stroke dashstyle="solid"/>
            </v:line>
            <v:line style="position:absolute" from="5462,1047" to="5462,951" stroked="true" strokeweight=".259381pt" strokecolor="#231f20">
              <v:stroke dashstyle="solid"/>
            </v:line>
            <v:line style="position:absolute" from="6551,1047" to="6551,951" stroked="true" strokeweight=".259381pt" strokecolor="#231f20">
              <v:stroke dashstyle="solid"/>
            </v:line>
            <v:line style="position:absolute" from="6551,1522" to="6551,1427" stroked="true" strokeweight=".259381pt" strokecolor="#231f20">
              <v:stroke dashstyle="solid"/>
            </v:line>
            <v:line style="position:absolute" from="7278,1522" to="7278,1427" stroked="true" strokeweight=".259381pt" strokecolor="#231f20">
              <v:stroke dashstyle="solid"/>
            </v:line>
            <v:line style="position:absolute" from="7278,1047" to="7278,951" stroked="true" strokeweight=".259381pt" strokecolor="#231f20">
              <v:stroke dashstyle="solid"/>
            </v:line>
            <v:line style="position:absolute" from="7641,1522" to="7641,1427" stroked="true" strokeweight=".259381pt" strokecolor="#231f20">
              <v:stroke dashstyle="solid"/>
            </v:line>
            <v:line style="position:absolute" from="7641,1047" to="7641,951" stroked="true" strokeweight=".259381pt" strokecolor="#231f20">
              <v:stroke dashstyle="solid"/>
            </v:line>
            <v:line style="position:absolute" from="6914,1522" to="6914,1427" stroked="true" strokeweight=".259381pt" strokecolor="#231f20">
              <v:stroke dashstyle="solid"/>
            </v:line>
            <v:line style="position:absolute" from="6914,1047" to="6914,951" stroked="true" strokeweight=".259381pt" strokecolor="#231f20">
              <v:stroke dashstyle="solid"/>
            </v:line>
            <v:line style="position:absolute" from="8004,1047" to="8004,951" stroked="true" strokeweight=".259381pt" strokecolor="#231f20">
              <v:stroke dashstyle="solid"/>
            </v:line>
            <v:line style="position:absolute" from="8004,1522" to="8004,1427" stroked="true" strokeweight=".259381pt" strokecolor="#231f20">
              <v:stroke dashstyle="solid"/>
            </v:line>
            <v:line style="position:absolute" from="8730,1522" to="8730,1427" stroked="true" strokeweight=".259381pt" strokecolor="#231f20">
              <v:stroke dashstyle="solid"/>
            </v:line>
            <v:line style="position:absolute" from="8730,1047" to="8730,951" stroked="true" strokeweight=".259381pt" strokecolor="#231f20">
              <v:stroke dashstyle="solid"/>
            </v:line>
            <v:line style="position:absolute" from="8367,1522" to="8367,1427" stroked="true" strokeweight=".259381pt" strokecolor="#231f20">
              <v:stroke dashstyle="solid"/>
            </v:line>
            <v:line style="position:absolute" from="8367,1047" to="8367,951" stroked="true" strokeweight=".259381pt" strokecolor="#231f20">
              <v:stroke dashstyle="solid"/>
            </v:line>
            <v:rect style="position:absolute;left:3283;top:380;width:5811;height:571" filled="false" stroked="true" strokeweight=".259381pt" strokecolor="#231f20">
              <v:stroke dashstyle="solid"/>
            </v:rect>
            <v:line style="position:absolute" from="3646,476" to="3646,381" stroked="true" strokeweight=".259381pt" strokecolor="#231f20">
              <v:stroke dashstyle="solid"/>
            </v:line>
            <v:line style="position:absolute" from="3646,951" to="3646,857" stroked="true" strokeweight=".259381pt" strokecolor="#231f20">
              <v:stroke dashstyle="solid"/>
            </v:line>
            <v:line style="position:absolute" from="4373,951" to="4373,857" stroked="true" strokeweight=".259381pt" strokecolor="#231f20">
              <v:stroke dashstyle="solid"/>
            </v:line>
            <v:line style="position:absolute" from="4373,476" to="4373,381" stroked="true" strokeweight=".259381pt" strokecolor="#231f20">
              <v:stroke dashstyle="solid"/>
            </v:line>
            <v:line style="position:absolute" from="4736,951" to="4736,857" stroked="true" strokeweight=".259381pt" strokecolor="#231f20">
              <v:stroke dashstyle="solid"/>
            </v:line>
            <v:line style="position:absolute" from="4736,476" to="4736,381" stroked="true" strokeweight=".259381pt" strokecolor="#231f20">
              <v:stroke dashstyle="solid"/>
            </v:line>
            <v:line style="position:absolute" from="4009,951" to="4009,857" stroked="true" strokeweight=".259381pt" strokecolor="#231f20">
              <v:stroke dashstyle="solid"/>
            </v:line>
            <v:line style="position:absolute" from="4009,476" to="4009,381" stroked="true" strokeweight=".259381pt" strokecolor="#231f20">
              <v:stroke dashstyle="solid"/>
            </v:line>
            <v:line style="position:absolute" from="5099,476" to="5099,381" stroked="true" strokeweight=".259381pt" strokecolor="#231f20">
              <v:stroke dashstyle="solid"/>
            </v:line>
            <v:line style="position:absolute" from="5099,951" to="5099,857" stroked="true" strokeweight=".259381pt" strokecolor="#231f20">
              <v:stroke dashstyle="solid"/>
            </v:line>
            <v:line style="position:absolute" from="5825,951" to="5825,857" stroked="true" strokeweight=".259381pt" strokecolor="#231f20">
              <v:stroke dashstyle="solid"/>
            </v:line>
            <v:line style="position:absolute" from="5825,476" to="5825,381" stroked="true" strokeweight=".259381pt" strokecolor="#231f20">
              <v:stroke dashstyle="solid"/>
            </v:line>
            <v:line style="position:absolute" from="6188,951" to="6188,857" stroked="true" strokeweight=".259381pt" strokecolor="#231f20">
              <v:stroke dashstyle="solid"/>
            </v:line>
            <v:line style="position:absolute" from="6188,476" to="6188,381" stroked="true" strokeweight=".259381pt" strokecolor="#231f20">
              <v:stroke dashstyle="solid"/>
            </v:line>
            <v:line style="position:absolute" from="5462,951" to="5462,857" stroked="true" strokeweight=".259381pt" strokecolor="#231f20">
              <v:stroke dashstyle="solid"/>
            </v:line>
            <v:line style="position:absolute" from="5462,476" to="5462,381" stroked="true" strokeweight=".259381pt" strokecolor="#231f20">
              <v:stroke dashstyle="solid"/>
            </v:line>
            <v:line style="position:absolute" from="6551,476" to="6551,381" stroked="true" strokeweight=".259381pt" strokecolor="#231f20">
              <v:stroke dashstyle="solid"/>
            </v:line>
            <v:line style="position:absolute" from="6551,951" to="6551,857" stroked="true" strokeweight=".259381pt" strokecolor="#231f20">
              <v:stroke dashstyle="solid"/>
            </v:line>
            <v:line style="position:absolute" from="7278,951" to="7278,857" stroked="true" strokeweight=".259381pt" strokecolor="#231f20">
              <v:stroke dashstyle="solid"/>
            </v:line>
            <v:line style="position:absolute" from="7278,476" to="7278,381" stroked="true" strokeweight=".259381pt" strokecolor="#231f20">
              <v:stroke dashstyle="solid"/>
            </v:line>
            <v:line style="position:absolute" from="7641,951" to="7641,857" stroked="true" strokeweight=".259381pt" strokecolor="#231f20">
              <v:stroke dashstyle="solid"/>
            </v:line>
            <v:line style="position:absolute" from="7641,476" to="7641,381" stroked="true" strokeweight=".259381pt" strokecolor="#231f20">
              <v:stroke dashstyle="solid"/>
            </v:line>
            <v:line style="position:absolute" from="6914,951" to="6914,857" stroked="true" strokeweight=".259381pt" strokecolor="#231f20">
              <v:stroke dashstyle="solid"/>
            </v:line>
            <v:line style="position:absolute" from="6914,476" to="6914,381" stroked="true" strokeweight=".259381pt" strokecolor="#231f20">
              <v:stroke dashstyle="solid"/>
            </v:line>
            <v:line style="position:absolute" from="8004,476" to="8004,381" stroked="true" strokeweight=".259381pt" strokecolor="#231f20">
              <v:stroke dashstyle="solid"/>
            </v:line>
            <v:line style="position:absolute" from="8004,951" to="8004,857" stroked="true" strokeweight=".259381pt" strokecolor="#231f20">
              <v:stroke dashstyle="solid"/>
            </v:line>
            <v:line style="position:absolute" from="8730,951" to="8730,857" stroked="true" strokeweight=".259381pt" strokecolor="#231f20">
              <v:stroke dashstyle="solid"/>
            </v:line>
            <v:line style="position:absolute" from="8730,476" to="8730,381" stroked="true" strokeweight=".259381pt" strokecolor="#231f20">
              <v:stroke dashstyle="solid"/>
            </v:line>
            <v:line style="position:absolute" from="8367,951" to="8367,857" stroked="true" strokeweight=".259381pt" strokecolor="#231f20">
              <v:stroke dashstyle="solid"/>
            </v:line>
            <v:line style="position:absolute" from="8367,476" to="8367,381" stroked="true" strokeweight=".259381pt" strokecolor="#231f20">
              <v:stroke dashstyle="solid"/>
            </v:line>
            <v:rect style="position:absolute;left:3283;top:-190;width:5811;height:571" filled="false" stroked="true" strokeweight=".259381pt" strokecolor="#231f20">
              <v:stroke dashstyle="solid"/>
            </v:rect>
            <v:line style="position:absolute" from="3646,-94" to="3646,-190" stroked="true" strokeweight=".259381pt" strokecolor="#231f20">
              <v:stroke dashstyle="solid"/>
            </v:line>
            <v:line style="position:absolute" from="3646,381" to="3646,286" stroked="true" strokeweight=".259381pt" strokecolor="#231f20">
              <v:stroke dashstyle="solid"/>
            </v:line>
            <v:line style="position:absolute" from="4373,381" to="4373,286" stroked="true" strokeweight=".259381pt" strokecolor="#231f20">
              <v:stroke dashstyle="solid"/>
            </v:line>
            <v:line style="position:absolute" from="4373,-94" to="4373,-190" stroked="true" strokeweight=".259381pt" strokecolor="#231f20">
              <v:stroke dashstyle="solid"/>
            </v:line>
            <v:line style="position:absolute" from="4736,381" to="4736,286" stroked="true" strokeweight=".259381pt" strokecolor="#231f20">
              <v:stroke dashstyle="solid"/>
            </v:line>
            <v:line style="position:absolute" from="4736,-94" to="4736,-190" stroked="true" strokeweight=".259381pt" strokecolor="#231f20">
              <v:stroke dashstyle="solid"/>
            </v:line>
            <v:line style="position:absolute" from="4009,381" to="4009,286" stroked="true" strokeweight=".259381pt" strokecolor="#231f20">
              <v:stroke dashstyle="solid"/>
            </v:line>
            <v:line style="position:absolute" from="4009,-94" to="4009,-190" stroked="true" strokeweight=".259381pt" strokecolor="#231f20">
              <v:stroke dashstyle="solid"/>
            </v:line>
            <v:line style="position:absolute" from="5099,-94" to="5099,-190" stroked="true" strokeweight=".259381pt" strokecolor="#231f20">
              <v:stroke dashstyle="solid"/>
            </v:line>
            <v:line style="position:absolute" from="5099,381" to="5099,286" stroked="true" strokeweight=".259381pt" strokecolor="#231f20">
              <v:stroke dashstyle="solid"/>
            </v:line>
            <v:line style="position:absolute" from="5825,381" to="5825,286" stroked="true" strokeweight=".259381pt" strokecolor="#231f20">
              <v:stroke dashstyle="solid"/>
            </v:line>
            <v:line style="position:absolute" from="5825,-94" to="5825,-190" stroked="true" strokeweight=".259381pt" strokecolor="#231f20">
              <v:stroke dashstyle="solid"/>
            </v:line>
            <v:line style="position:absolute" from="6188,381" to="6188,286" stroked="true" strokeweight=".259381pt" strokecolor="#231f20">
              <v:stroke dashstyle="solid"/>
            </v:line>
            <v:line style="position:absolute" from="6188,-94" to="6188,-190" stroked="true" strokeweight=".259381pt" strokecolor="#231f20">
              <v:stroke dashstyle="solid"/>
            </v:line>
            <v:line style="position:absolute" from="5462,381" to="5462,286" stroked="true" strokeweight=".259381pt" strokecolor="#231f20">
              <v:stroke dashstyle="solid"/>
            </v:line>
            <v:line style="position:absolute" from="5462,-94" to="5462,-190" stroked="true" strokeweight=".259381pt" strokecolor="#231f20">
              <v:stroke dashstyle="solid"/>
            </v:line>
            <v:line style="position:absolute" from="6551,-94" to="6551,-190" stroked="true" strokeweight=".259381pt" strokecolor="#231f20">
              <v:stroke dashstyle="solid"/>
            </v:line>
            <v:line style="position:absolute" from="6551,381" to="6551,286" stroked="true" strokeweight=".259381pt" strokecolor="#231f20">
              <v:stroke dashstyle="solid"/>
            </v:line>
            <v:line style="position:absolute" from="7278,381" to="7278,286" stroked="true" strokeweight=".259381pt" strokecolor="#231f20">
              <v:stroke dashstyle="solid"/>
            </v:line>
            <v:line style="position:absolute" from="7278,-94" to="7278,-190" stroked="true" strokeweight=".259381pt" strokecolor="#231f20">
              <v:stroke dashstyle="solid"/>
            </v:line>
            <v:line style="position:absolute" from="7641,381" to="7641,286" stroked="true" strokeweight=".259381pt" strokecolor="#231f20">
              <v:stroke dashstyle="solid"/>
            </v:line>
            <v:line style="position:absolute" from="7641,-94" to="7641,-190" stroked="true" strokeweight=".259381pt" strokecolor="#231f20">
              <v:stroke dashstyle="solid"/>
            </v:line>
            <v:line style="position:absolute" from="6914,381" to="6914,286" stroked="true" strokeweight=".259381pt" strokecolor="#231f20">
              <v:stroke dashstyle="solid"/>
            </v:line>
            <v:line style="position:absolute" from="6914,-94" to="6914,-190" stroked="true" strokeweight=".259381pt" strokecolor="#231f20">
              <v:stroke dashstyle="solid"/>
            </v:line>
            <v:line style="position:absolute" from="8004,-94" to="8004,-190" stroked="true" strokeweight=".259381pt" strokecolor="#231f20">
              <v:stroke dashstyle="solid"/>
            </v:line>
            <v:line style="position:absolute" from="8004,381" to="8004,286" stroked="true" strokeweight=".259381pt" strokecolor="#231f20">
              <v:stroke dashstyle="solid"/>
            </v:line>
            <v:line style="position:absolute" from="8730,381" to="8730,286" stroked="true" strokeweight=".259381pt" strokecolor="#231f20">
              <v:stroke dashstyle="solid"/>
            </v:line>
            <v:line style="position:absolute" from="8730,-94" to="8730,-190" stroked="true" strokeweight=".259381pt" strokecolor="#231f20">
              <v:stroke dashstyle="solid"/>
            </v:line>
            <v:line style="position:absolute" from="8367,381" to="8367,286" stroked="true" strokeweight=".259381pt" strokecolor="#231f20">
              <v:stroke dashstyle="solid"/>
            </v:line>
            <v:line style="position:absolute" from="8367,-94" to="8367,-190" stroked="true" strokeweight=".259381pt" strokecolor="#231f20">
              <v:stroke dashstyle="solid"/>
            </v:line>
            <v:shape style="position:absolute;left:3438;top:1659;width:5191;height:381" type="#_x0000_t202" filled="false" stroked="false">
              <v:textbox inset="0,0,0,0">
                <w:txbxContent>
                  <w:p>
                    <w:pPr>
                      <w:tabs>
                        <w:tab w:pos="324" w:val="left" w:leader="none"/>
                        <w:tab w:pos="687" w:val="left" w:leader="none"/>
                        <w:tab w:pos="1069" w:val="left" w:leader="none"/>
                        <w:tab w:pos="1426" w:val="left" w:leader="none"/>
                        <w:tab w:pos="1750" w:val="left" w:leader="none"/>
                        <w:tab w:pos="2113" w:val="left" w:leader="none"/>
                        <w:tab w:pos="2495" w:val="left" w:leader="none"/>
                        <w:tab w:pos="2880" w:val="left" w:leader="none"/>
                        <w:tab w:pos="3235" w:val="left" w:leader="none"/>
                        <w:tab w:pos="3603" w:val="left" w:leader="none"/>
                        <w:tab w:pos="3970" w:val="left" w:leader="none"/>
                        <w:tab w:pos="4304" w:val="left" w:leader="none"/>
                        <w:tab w:pos="4692" w:val="left" w:leader="none"/>
                        <w:tab w:pos="5049" w:val="left" w:leader="none"/>
                      </w:tabs>
                      <w:spacing w:before="13"/>
                      <w:ind w:left="0" w:right="0" w:firstLine="0"/>
                      <w:jc w:val="left"/>
                      <w:rPr>
                        <w:sz w:val="24"/>
                      </w:rPr>
                    </w:pPr>
                    <w:r>
                      <w:rPr>
                        <w:color w:val="231F20"/>
                        <w:sz w:val="24"/>
                      </w:rPr>
                      <w:t>1</w:t>
                      <w:tab/>
                      <w:t>1</w:t>
                      <w:tab/>
                      <w:t>1</w:t>
                      <w:tab/>
                    </w:r>
                    <w:r>
                      <w:rPr>
                        <w:color w:val="231F20"/>
                        <w:position w:val="1"/>
                        <w:sz w:val="24"/>
                      </w:rPr>
                      <w:t>1</w:t>
                      <w:tab/>
                      <w:t>0</w:t>
                      <w:tab/>
                      <w:t>0</w:t>
                      <w:tab/>
                      <w:t>0</w:t>
                      <w:tab/>
                    </w:r>
                    <w:r>
                      <w:rPr>
                        <w:color w:val="231F20"/>
                        <w:position w:val="2"/>
                        <w:sz w:val="24"/>
                      </w:rPr>
                      <w:t>0</w:t>
                      <w:tab/>
                      <w:t>0</w:t>
                      <w:tab/>
                      <w:t>0</w:t>
                      <w:tab/>
                    </w:r>
                    <w:r>
                      <w:rPr>
                        <w:color w:val="231F20"/>
                        <w:position w:val="3"/>
                        <w:sz w:val="24"/>
                      </w:rPr>
                      <w:t>1</w:t>
                      <w:tab/>
                    </w:r>
                    <w:r>
                      <w:rPr>
                        <w:color w:val="231F20"/>
                        <w:position w:val="4"/>
                        <w:sz w:val="24"/>
                      </w:rPr>
                      <w:t>0</w:t>
                      <w:tab/>
                    </w:r>
                    <w:r>
                      <w:rPr>
                        <w:color w:val="231F20"/>
                        <w:position w:val="3"/>
                        <w:sz w:val="24"/>
                      </w:rPr>
                      <w:t>0</w:t>
                      <w:tab/>
                    </w:r>
                    <w:r>
                      <w:rPr>
                        <w:color w:val="231F20"/>
                        <w:position w:val="4"/>
                        <w:sz w:val="24"/>
                      </w:rPr>
                      <w:t>1</w:t>
                      <w:tab/>
                    </w:r>
                    <w:r>
                      <w:rPr>
                        <w:color w:val="231F20"/>
                        <w:position w:val="3"/>
                        <w:sz w:val="24"/>
                      </w:rPr>
                      <w:t>0</w:t>
                    </w:r>
                  </w:p>
                </w:txbxContent>
              </v:textbox>
              <w10:wrap type="none"/>
            </v:shape>
            <v:shape style="position:absolute;left:8856;top:1668;width:142;height:339" type="#_x0000_t202" filled="false" stroked="false">
              <v:textbox inset="0,0,0,0">
                <w:txbxContent>
                  <w:p>
                    <w:pPr>
                      <w:spacing w:before="11"/>
                      <w:ind w:left="0" w:right="0" w:firstLine="0"/>
                      <w:jc w:val="left"/>
                      <w:rPr>
                        <w:sz w:val="24"/>
                      </w:rPr>
                    </w:pPr>
                    <w:r>
                      <w:rPr>
                        <w:color w:val="231F20"/>
                        <w:w w:val="100"/>
                        <w:sz w:val="24"/>
                      </w:rPr>
                      <w:t>1</w:t>
                    </w:r>
                  </w:p>
                </w:txbxContent>
              </v:textbox>
              <w10:wrap type="none"/>
            </v:shape>
            <w10:wrap type="none"/>
          </v:group>
        </w:pict>
      </w:r>
      <w:r>
        <w:rPr>
          <w:color w:val="231F20"/>
        </w:rPr>
        <w:t>x8006 x8007 x8008 x8009</w:t>
      </w:r>
    </w:p>
    <w:p>
      <w:pPr>
        <w:pStyle w:val="BodyText"/>
        <w:spacing w:before="26"/>
        <w:ind w:left="1828" w:right="2364"/>
      </w:pPr>
      <w:r>
        <w:rPr>
          <w:color w:val="231F20"/>
        </w:rPr>
        <w:t>Note that two di</w:t>
      </w:r>
      <w:r>
        <w:rPr>
          <w:rFonts w:ascii="Arial"/>
          <w:color w:val="231F20"/>
        </w:rPr>
        <w:t>ff</w:t>
      </w:r>
      <w:r>
        <w:rPr>
          <w:color w:val="231F20"/>
        </w:rPr>
        <w:t>erent things could cause location B to contain the value 5: the contents of line 7 or the contents of line 10. Explain the di</w:t>
      </w:r>
      <w:r>
        <w:rPr>
          <w:rFonts w:ascii="Arial"/>
          <w:color w:val="231F20"/>
        </w:rPr>
        <w:t>ff</w:t>
      </w:r>
      <w:r>
        <w:rPr>
          <w:color w:val="231F20"/>
        </w:rPr>
        <w:t>erence</w:t>
      </w:r>
    </w:p>
    <w:p>
      <w:pPr>
        <w:spacing w:after="0"/>
        <w:sectPr>
          <w:pgSz w:w="12240" w:h="15140"/>
          <w:pgMar w:header="798" w:footer="0" w:top="1000" w:bottom="280" w:left="500" w:right="500"/>
        </w:sectPr>
      </w:pPr>
    </w:p>
    <w:p>
      <w:pPr>
        <w:pStyle w:val="BodyText"/>
        <w:spacing w:before="136"/>
        <w:ind w:left="3033" w:right="1082"/>
      </w:pPr>
      <w:r>
        <w:rPr>
          <w:color w:val="231F20"/>
        </w:rPr>
        <w:t>between line 7 causing the value 5 to be in location B and line 10 causing the value 5 to be in location B.</w:t>
      </w:r>
    </w:p>
    <w:p>
      <w:pPr>
        <w:pStyle w:val="BodyText"/>
        <w:spacing w:line="237" w:lineRule="auto" w:before="94"/>
        <w:ind w:left="3033" w:right="1159" w:hanging="883"/>
      </w:pPr>
      <w:r>
        <w:rPr>
          <w:rFonts w:ascii="Arial" w:hAnsi="Arial"/>
          <w:color w:val="231F20"/>
          <w:w w:val="223"/>
          <w:sz w:val="23"/>
        </w:rPr>
        <w:t>*</w:t>
      </w:r>
      <w:r>
        <w:rPr>
          <w:rFonts w:ascii="Calibri" w:hAnsi="Calibri"/>
          <w:b/>
          <w:color w:val="231F20"/>
          <w:w w:val="187"/>
          <w:sz w:val="23"/>
        </w:rPr>
        <w:t>!</w:t>
      </w:r>
      <w:r>
        <w:rPr>
          <w:rFonts w:ascii="Calibri" w:hAnsi="Calibri"/>
          <w:b/>
          <w:color w:val="231F20"/>
          <w:w w:val="91"/>
          <w:sz w:val="23"/>
        </w:rPr>
        <w:t>.</w:t>
      </w:r>
      <w:r>
        <w:rPr>
          <w:rFonts w:ascii="Calibri" w:hAnsi="Calibri"/>
          <w:b/>
          <w:color w:val="231F20"/>
          <w:w w:val="120"/>
          <w:sz w:val="23"/>
        </w:rPr>
        <w:t>$$</w:t>
      </w:r>
      <w:r>
        <w:rPr>
          <w:rFonts w:ascii="Calibri" w:hAnsi="Calibri"/>
          <w:b/>
          <w:color w:val="231F20"/>
          <w:sz w:val="23"/>
        </w:rPr>
        <w:t>    </w:t>
      </w:r>
      <w:r>
        <w:rPr>
          <w:color w:val="231F20"/>
          <w:w w:val="100"/>
        </w:rPr>
        <w:t>We</w:t>
      </w:r>
      <w:r>
        <w:rPr>
          <w:color w:val="231F20"/>
        </w:rPr>
        <w:t> </w:t>
      </w:r>
      <w:r>
        <w:rPr>
          <w:color w:val="231F20"/>
          <w:w w:val="100"/>
        </w:rPr>
        <w:t>h</w:t>
      </w:r>
      <w:r>
        <w:rPr>
          <w:color w:val="231F20"/>
          <w:w w:val="100"/>
        </w:rPr>
        <w:t>a</w:t>
      </w:r>
      <w:r>
        <w:rPr>
          <w:color w:val="231F20"/>
          <w:w w:val="100"/>
        </w:rPr>
        <w:t>v</w:t>
      </w:r>
      <w:r>
        <w:rPr>
          <w:color w:val="231F20"/>
          <w:w w:val="100"/>
        </w:rPr>
        <w:t>e</w:t>
      </w:r>
      <w:r>
        <w:rPr>
          <w:color w:val="231F20"/>
        </w:rPr>
        <w:t> </w:t>
      </w:r>
      <w:r>
        <w:rPr>
          <w:color w:val="231F20"/>
          <w:w w:val="100"/>
        </w:rPr>
        <w:t>a</w:t>
      </w:r>
      <w:r>
        <w:rPr>
          <w:color w:val="231F20"/>
        </w:rPr>
        <w:t> </w:t>
      </w:r>
      <w:r>
        <w:rPr>
          <w:color w:val="231F20"/>
          <w:w w:val="100"/>
        </w:rPr>
        <w:t>progr</w:t>
      </w:r>
      <w:r>
        <w:rPr>
          <w:color w:val="231F20"/>
          <w:w w:val="100"/>
        </w:rPr>
        <w:t>a</w:t>
      </w:r>
      <w:r>
        <w:rPr>
          <w:color w:val="231F20"/>
          <w:w w:val="100"/>
        </w:rPr>
        <w:t>m</w:t>
      </w:r>
      <w:r>
        <w:rPr>
          <w:color w:val="231F20"/>
        </w:rPr>
        <w:t> </w:t>
      </w:r>
      <w:r>
        <w:rPr>
          <w:color w:val="231F20"/>
          <w:w w:val="100"/>
        </w:rPr>
        <w:t>w</w:t>
      </w:r>
      <w:r>
        <w:rPr>
          <w:color w:val="231F20"/>
          <w:w w:val="100"/>
        </w:rPr>
        <w:t>it</w:t>
      </w:r>
      <w:r>
        <w:rPr>
          <w:color w:val="231F20"/>
          <w:w w:val="100"/>
        </w:rPr>
        <w:t>h</w:t>
      </w:r>
      <w:r>
        <w:rPr>
          <w:color w:val="231F20"/>
        </w:rPr>
        <w:t> </w:t>
      </w:r>
      <w:r>
        <w:rPr>
          <w:color w:val="231F20"/>
          <w:w w:val="100"/>
        </w:rPr>
        <w:t>s</w:t>
      </w:r>
      <w:r>
        <w:rPr>
          <w:color w:val="231F20"/>
          <w:w w:val="100"/>
        </w:rPr>
        <w:t>o</w:t>
      </w:r>
      <w:r>
        <w:rPr>
          <w:color w:val="231F20"/>
          <w:w w:val="100"/>
        </w:rPr>
        <w:t>m</w:t>
      </w:r>
      <w:r>
        <w:rPr>
          <w:color w:val="231F20"/>
          <w:w w:val="100"/>
        </w:rPr>
        <w:t>e</w:t>
      </w:r>
      <w:r>
        <w:rPr>
          <w:color w:val="231F20"/>
        </w:rPr>
        <w:t> </w:t>
      </w:r>
      <w:r>
        <w:rPr>
          <w:color w:val="231F20"/>
          <w:w w:val="100"/>
        </w:rPr>
        <w:t>m</w:t>
      </w:r>
      <w:r>
        <w:rPr>
          <w:color w:val="231F20"/>
          <w:w w:val="100"/>
        </w:rPr>
        <w:t>i</w:t>
      </w:r>
      <w:r>
        <w:rPr>
          <w:color w:val="231F20"/>
          <w:w w:val="100"/>
        </w:rPr>
        <w:t>ss</w:t>
      </w:r>
      <w:r>
        <w:rPr>
          <w:color w:val="231F20"/>
          <w:w w:val="100"/>
        </w:rPr>
        <w:t>i</w:t>
      </w:r>
      <w:r>
        <w:rPr>
          <w:color w:val="231F20"/>
          <w:w w:val="100"/>
        </w:rPr>
        <w:t>ng</w:t>
      </w:r>
      <w:r>
        <w:rPr>
          <w:color w:val="231F20"/>
        </w:rPr>
        <w:t> </w:t>
      </w:r>
      <w:r>
        <w:rPr>
          <w:color w:val="231F20"/>
          <w:w w:val="100"/>
        </w:rPr>
        <w:t>i</w:t>
      </w:r>
      <w:r>
        <w:rPr>
          <w:color w:val="231F20"/>
          <w:w w:val="100"/>
        </w:rPr>
        <w:t>n</w:t>
      </w:r>
      <w:r>
        <w:rPr>
          <w:color w:val="231F20"/>
          <w:w w:val="100"/>
        </w:rPr>
        <w:t>s</w:t>
      </w:r>
      <w:r>
        <w:rPr>
          <w:color w:val="231F20"/>
          <w:w w:val="100"/>
        </w:rPr>
        <w:t>t</w:t>
      </w:r>
      <w:r>
        <w:rPr>
          <w:color w:val="231F20"/>
          <w:w w:val="100"/>
        </w:rPr>
        <w:t>ru</w:t>
      </w:r>
      <w:r>
        <w:rPr>
          <w:color w:val="231F20"/>
          <w:w w:val="100"/>
        </w:rPr>
        <w:t>c</w:t>
      </w:r>
      <w:r>
        <w:rPr>
          <w:color w:val="231F20"/>
          <w:w w:val="100"/>
        </w:rPr>
        <w:t>ti</w:t>
      </w:r>
      <w:r>
        <w:rPr>
          <w:color w:val="231F20"/>
          <w:w w:val="100"/>
        </w:rPr>
        <w:t>on</w:t>
      </w:r>
      <w:r>
        <w:rPr>
          <w:color w:val="231F20"/>
          <w:w w:val="100"/>
        </w:rPr>
        <w:t>s</w:t>
      </w:r>
      <w:r>
        <w:rPr>
          <w:color w:val="231F20"/>
          <w:w w:val="100"/>
        </w:rPr>
        <w:t>,</w:t>
      </w:r>
      <w:r>
        <w:rPr>
          <w:color w:val="231F20"/>
        </w:rPr>
        <w:t> </w:t>
      </w:r>
      <w:r>
        <w:rPr>
          <w:color w:val="231F20"/>
          <w:w w:val="100"/>
        </w:rPr>
        <w:t>a</w:t>
      </w:r>
      <w:r>
        <w:rPr>
          <w:color w:val="231F20"/>
          <w:w w:val="100"/>
        </w:rPr>
        <w:t>nd</w:t>
      </w:r>
      <w:r>
        <w:rPr>
          <w:color w:val="231F20"/>
        </w:rPr>
        <w:t> </w:t>
      </w:r>
      <w:r>
        <w:rPr>
          <w:color w:val="231F20"/>
          <w:w w:val="100"/>
        </w:rPr>
        <w:t>w</w:t>
      </w:r>
      <w:r>
        <w:rPr>
          <w:color w:val="231F20"/>
          <w:w w:val="100"/>
        </w:rPr>
        <w:t>e</w:t>
      </w:r>
      <w:r>
        <w:rPr>
          <w:color w:val="231F20"/>
        </w:rPr>
        <w:t> </w:t>
      </w:r>
      <w:r>
        <w:rPr>
          <w:color w:val="231F20"/>
          <w:w w:val="100"/>
        </w:rPr>
        <w:t>h</w:t>
      </w:r>
      <w:r>
        <w:rPr>
          <w:color w:val="231F20"/>
          <w:w w:val="100"/>
        </w:rPr>
        <w:t>a</w:t>
      </w:r>
      <w:r>
        <w:rPr>
          <w:color w:val="231F20"/>
          <w:w w:val="100"/>
        </w:rPr>
        <w:t>v</w:t>
      </w:r>
      <w:r>
        <w:rPr>
          <w:color w:val="231F20"/>
          <w:w w:val="100"/>
        </w:rPr>
        <w:t>e</w:t>
      </w:r>
      <w:r>
        <w:rPr>
          <w:color w:val="231F20"/>
        </w:rPr>
        <w:t> </w:t>
      </w:r>
      <w:r>
        <w:rPr>
          <w:color w:val="231F20"/>
          <w:w w:val="100"/>
        </w:rPr>
        <w:t>a</w:t>
      </w:r>
      <w:r>
        <w:rPr>
          <w:color w:val="231F20"/>
        </w:rPr>
        <w:t> </w:t>
      </w:r>
      <w:r>
        <w:rPr>
          <w:color w:val="231F20"/>
          <w:w w:val="100"/>
        </w:rPr>
        <w:t>t</w:t>
      </w:r>
      <w:r>
        <w:rPr>
          <w:color w:val="231F20"/>
          <w:w w:val="100"/>
        </w:rPr>
        <w:t>a</w:t>
      </w:r>
      <w:r>
        <w:rPr>
          <w:color w:val="231F20"/>
          <w:w w:val="100"/>
        </w:rPr>
        <w:t>b</w:t>
      </w:r>
      <w:r>
        <w:rPr>
          <w:color w:val="231F20"/>
          <w:w w:val="100"/>
        </w:rPr>
        <w:t>l</w:t>
      </w:r>
      <w:r>
        <w:rPr>
          <w:color w:val="231F20"/>
          <w:w w:val="100"/>
        </w:rPr>
        <w:t>e </w:t>
      </w:r>
      <w:r>
        <w:rPr>
          <w:color w:val="231F20"/>
        </w:rPr>
        <w:t>consisting of some information and some missing information associated with five specific clock cycles of the program’s execution. Your job is to complete both!</w:t>
      </w:r>
    </w:p>
    <w:p>
      <w:pPr>
        <w:pStyle w:val="BodyText"/>
        <w:ind w:left="3033" w:right="1147"/>
      </w:pPr>
      <w:r>
        <w:rPr>
          <w:color w:val="231F20"/>
        </w:rPr>
        <w:t>Insert the missing instructions in the program and the missing information in the table. Cycle numbering starts at 1. That is, cycle 1 is the first clock cycle of the processing of LD R0,A. Note that we have not said anything about the number of clock cycles a memory access takes. You do have enough information to figure that out for yourself. Note that we are asking for the value of the registers DURING each clock cycle.</w:t>
      </w:r>
    </w:p>
    <w:p>
      <w:pPr>
        <w:tabs>
          <w:tab w:pos="4522" w:val="left" w:leader="none"/>
        </w:tabs>
        <w:spacing w:line="268" w:lineRule="auto" w:before="122"/>
        <w:ind w:left="4025" w:right="5847" w:firstLine="0"/>
        <w:jc w:val="left"/>
        <w:rPr>
          <w:rFonts w:ascii="Courier New"/>
          <w:sz w:val="20"/>
        </w:rPr>
      </w:pPr>
      <w:r>
        <w:rPr>
          <w:rFonts w:ascii="Courier New"/>
          <w:color w:val="231F20"/>
          <w:w w:val="105"/>
          <w:sz w:val="20"/>
        </w:rPr>
        <w:t>.ORIG</w:t>
      </w:r>
      <w:r>
        <w:rPr>
          <w:rFonts w:ascii="Courier New"/>
          <w:color w:val="231F20"/>
          <w:spacing w:val="-17"/>
          <w:w w:val="105"/>
          <w:sz w:val="20"/>
        </w:rPr>
        <w:t> </w:t>
      </w:r>
      <w:r>
        <w:rPr>
          <w:rFonts w:ascii="Courier New"/>
          <w:color w:val="231F20"/>
          <w:spacing w:val="-4"/>
          <w:w w:val="105"/>
          <w:sz w:val="20"/>
        </w:rPr>
        <w:t>x3000 </w:t>
      </w:r>
      <w:r>
        <w:rPr>
          <w:rFonts w:ascii="Courier New"/>
          <w:color w:val="231F20"/>
          <w:w w:val="105"/>
          <w:sz w:val="20"/>
        </w:rPr>
        <w:t>LD</w:t>
        <w:tab/>
        <w:t>R0,</w:t>
      </w:r>
      <w:r>
        <w:rPr>
          <w:rFonts w:ascii="Courier New"/>
          <w:color w:val="231F20"/>
          <w:spacing w:val="-6"/>
          <w:w w:val="105"/>
          <w:sz w:val="20"/>
        </w:rPr>
        <w:t> </w:t>
      </w:r>
      <w:r>
        <w:rPr>
          <w:rFonts w:ascii="Courier New"/>
          <w:color w:val="231F20"/>
          <w:w w:val="105"/>
          <w:sz w:val="20"/>
        </w:rPr>
        <w:t>A</w:t>
      </w:r>
    </w:p>
    <w:p>
      <w:pPr>
        <w:tabs>
          <w:tab w:pos="4522" w:val="left" w:leader="none"/>
        </w:tabs>
        <w:spacing w:line="268" w:lineRule="auto" w:before="0"/>
        <w:ind w:left="4025" w:right="5977" w:firstLine="0"/>
        <w:jc w:val="left"/>
        <w:rPr>
          <w:rFonts w:ascii="Courier New"/>
          <w:sz w:val="20"/>
        </w:rPr>
      </w:pPr>
      <w:r>
        <w:rPr>
          <w:rFonts w:ascii="Courier New"/>
          <w:color w:val="231F20"/>
          <w:w w:val="105"/>
          <w:sz w:val="20"/>
        </w:rPr>
        <w:t>LD</w:t>
        <w:tab/>
        <w:t>R1, B NOT R1,</w:t>
      </w:r>
      <w:r>
        <w:rPr>
          <w:rFonts w:ascii="Courier New"/>
          <w:color w:val="231F20"/>
          <w:spacing w:val="-27"/>
          <w:w w:val="105"/>
          <w:sz w:val="20"/>
        </w:rPr>
        <w:t> </w:t>
      </w:r>
      <w:r>
        <w:rPr>
          <w:rFonts w:ascii="Courier New"/>
          <w:color w:val="231F20"/>
          <w:spacing w:val="-7"/>
          <w:w w:val="105"/>
          <w:sz w:val="20"/>
        </w:rPr>
        <w:t>R1</w:t>
      </w:r>
    </w:p>
    <w:p>
      <w:pPr>
        <w:spacing w:line="266" w:lineRule="auto" w:before="0"/>
        <w:ind w:left="4025" w:right="5191" w:firstLine="0"/>
        <w:jc w:val="left"/>
        <w:rPr>
          <w:rFonts w:ascii="Courier New"/>
          <w:sz w:val="20"/>
        </w:rPr>
      </w:pPr>
      <w:r>
        <w:rPr>
          <w:rFonts w:ascii="Courier New"/>
          <w:color w:val="231F20"/>
          <w:w w:val="105"/>
          <w:sz w:val="20"/>
        </w:rPr>
        <w:t>ADD R1, R1, #1 AND R2, R2, #0</w:t>
      </w:r>
    </w:p>
    <w:p>
      <w:pPr>
        <w:tabs>
          <w:tab w:pos="4025" w:val="left" w:leader="none"/>
          <w:tab w:pos="5762" w:val="left" w:leader="none"/>
        </w:tabs>
        <w:spacing w:line="218" w:lineRule="exact" w:before="0"/>
        <w:ind w:left="3157" w:right="0" w:firstLine="0"/>
        <w:jc w:val="left"/>
        <w:rPr>
          <w:rFonts w:ascii="Courier New"/>
          <w:sz w:val="20"/>
        </w:rPr>
      </w:pPr>
      <w:r>
        <w:rPr>
          <w:rFonts w:ascii="Courier New"/>
          <w:color w:val="231F20"/>
          <w:w w:val="105"/>
          <w:sz w:val="20"/>
        </w:rPr>
        <w:t>AGAIN</w:t>
        <w:tab/>
      </w:r>
      <w:r>
        <w:rPr>
          <w:rFonts w:ascii="Courier New"/>
          <w:color w:val="231F20"/>
          <w:w w:val="105"/>
          <w:sz w:val="20"/>
          <w:u w:val="dotted" w:color="221E1F"/>
        </w:rPr>
        <w:t> </w:t>
        <w:tab/>
      </w:r>
      <w:r>
        <w:rPr>
          <w:rFonts w:ascii="Courier New"/>
          <w:color w:val="231F20"/>
          <w:w w:val="105"/>
          <w:sz w:val="20"/>
        </w:rPr>
        <w:t>(a)</w:t>
      </w:r>
    </w:p>
    <w:p>
      <w:pPr>
        <w:tabs>
          <w:tab w:pos="5762" w:val="left" w:leader="none"/>
        </w:tabs>
        <w:spacing w:line="266" w:lineRule="auto" w:before="32"/>
        <w:ind w:left="4025" w:right="4979" w:firstLine="0"/>
        <w:jc w:val="left"/>
        <w:rPr>
          <w:rFonts w:ascii="Courier New"/>
          <w:sz w:val="20"/>
        </w:rPr>
      </w:pPr>
      <w:r>
        <w:rPr>
          <w:rFonts w:ascii="Courier New"/>
          <w:color w:val="231F20"/>
          <w:w w:val="103"/>
          <w:sz w:val="20"/>
          <w:u w:val="dotted" w:color="221E1F"/>
        </w:rPr>
        <w:t> </w:t>
      </w:r>
      <w:r>
        <w:rPr>
          <w:rFonts w:ascii="Courier New"/>
          <w:color w:val="231F20"/>
          <w:sz w:val="20"/>
          <w:u w:val="dotted" w:color="221E1F"/>
        </w:rPr>
        <w:tab/>
      </w:r>
      <w:r>
        <w:rPr>
          <w:rFonts w:ascii="Courier New"/>
          <w:color w:val="231F20"/>
          <w:spacing w:val="3"/>
          <w:sz w:val="20"/>
        </w:rPr>
        <w:t> </w:t>
      </w:r>
      <w:r>
        <w:rPr>
          <w:rFonts w:ascii="Courier New"/>
          <w:color w:val="231F20"/>
          <w:spacing w:val="-6"/>
          <w:w w:val="105"/>
          <w:sz w:val="20"/>
        </w:rPr>
        <w:t>(b) </w:t>
      </w:r>
      <w:r>
        <w:rPr>
          <w:rFonts w:ascii="Courier New"/>
          <w:color w:val="231F20"/>
          <w:w w:val="105"/>
          <w:sz w:val="20"/>
        </w:rPr>
        <w:t>BRnzp</w:t>
      </w:r>
      <w:r>
        <w:rPr>
          <w:rFonts w:ascii="Courier New"/>
          <w:color w:val="231F20"/>
          <w:spacing w:val="-6"/>
          <w:w w:val="105"/>
          <w:sz w:val="20"/>
        </w:rPr>
        <w:t> </w:t>
      </w:r>
      <w:r>
        <w:rPr>
          <w:rFonts w:ascii="Courier New"/>
          <w:color w:val="231F20"/>
          <w:w w:val="105"/>
          <w:sz w:val="20"/>
        </w:rPr>
        <w:t>AGAIN</w:t>
      </w:r>
    </w:p>
    <w:p>
      <w:pPr>
        <w:tabs>
          <w:tab w:pos="4025" w:val="left" w:leader="none"/>
          <w:tab w:pos="4521" w:val="left" w:leader="none"/>
        </w:tabs>
        <w:spacing w:before="3"/>
        <w:ind w:left="3157" w:right="0" w:firstLine="0"/>
        <w:jc w:val="left"/>
        <w:rPr>
          <w:rFonts w:ascii="Courier New"/>
          <w:sz w:val="20"/>
        </w:rPr>
      </w:pPr>
      <w:r>
        <w:rPr>
          <w:rFonts w:ascii="Courier New"/>
          <w:color w:val="231F20"/>
          <w:w w:val="105"/>
          <w:sz w:val="20"/>
        </w:rPr>
        <w:t>DONE</w:t>
        <w:tab/>
        <w:t>ST</w:t>
        <w:tab/>
        <w:t>R2,</w:t>
      </w:r>
      <w:r>
        <w:rPr>
          <w:rFonts w:ascii="Courier New"/>
          <w:color w:val="231F20"/>
          <w:spacing w:val="-4"/>
          <w:w w:val="105"/>
          <w:sz w:val="20"/>
        </w:rPr>
        <w:t> </w:t>
      </w:r>
      <w:r>
        <w:rPr>
          <w:rFonts w:ascii="Courier New"/>
          <w:color w:val="231F20"/>
          <w:w w:val="105"/>
          <w:sz w:val="20"/>
        </w:rPr>
        <w:t>C</w:t>
      </w:r>
    </w:p>
    <w:p>
      <w:pPr>
        <w:spacing w:before="26"/>
        <w:ind w:left="485" w:right="3191" w:firstLine="0"/>
        <w:jc w:val="center"/>
        <w:rPr>
          <w:rFonts w:ascii="Courier New"/>
          <w:sz w:val="20"/>
        </w:rPr>
      </w:pPr>
      <w:r>
        <w:rPr>
          <w:rFonts w:ascii="Courier New"/>
          <w:color w:val="231F20"/>
          <w:w w:val="105"/>
          <w:sz w:val="20"/>
        </w:rPr>
        <w:t>HALT</w:t>
      </w:r>
    </w:p>
    <w:p>
      <w:pPr>
        <w:pStyle w:val="ListParagraph"/>
        <w:numPr>
          <w:ilvl w:val="2"/>
          <w:numId w:val="20"/>
        </w:numPr>
        <w:tabs>
          <w:tab w:pos="496" w:val="left" w:leader="none"/>
          <w:tab w:pos="4026" w:val="left" w:leader="none"/>
        </w:tabs>
        <w:spacing w:line="240" w:lineRule="auto" w:before="26" w:after="0"/>
        <w:ind w:left="4025" w:right="2690" w:hanging="4026"/>
        <w:jc w:val="left"/>
        <w:rPr>
          <w:rFonts w:ascii="Courier New"/>
          <w:sz w:val="20"/>
        </w:rPr>
      </w:pPr>
      <w:r>
        <w:rPr>
          <w:rFonts w:ascii="Courier New"/>
          <w:color w:val="231F20"/>
          <w:w w:val="105"/>
          <w:sz w:val="20"/>
        </w:rPr>
        <w:t>.FILL</w:t>
      </w:r>
      <w:r>
        <w:rPr>
          <w:rFonts w:ascii="Courier New"/>
          <w:color w:val="231F20"/>
          <w:spacing w:val="-4"/>
          <w:w w:val="105"/>
          <w:sz w:val="20"/>
        </w:rPr>
        <w:t> </w:t>
      </w:r>
      <w:r>
        <w:rPr>
          <w:rFonts w:ascii="Courier New"/>
          <w:color w:val="231F20"/>
          <w:w w:val="105"/>
          <w:sz w:val="20"/>
        </w:rPr>
        <w:t>#5</w:t>
      </w:r>
    </w:p>
    <w:p>
      <w:pPr>
        <w:pStyle w:val="ListParagraph"/>
        <w:numPr>
          <w:ilvl w:val="2"/>
          <w:numId w:val="20"/>
        </w:numPr>
        <w:tabs>
          <w:tab w:pos="4025" w:val="left" w:leader="none"/>
          <w:tab w:pos="4026" w:val="left" w:leader="none"/>
          <w:tab w:pos="5885" w:val="left" w:leader="hyphen"/>
        </w:tabs>
        <w:spacing w:line="240" w:lineRule="auto" w:before="26" w:after="0"/>
        <w:ind w:left="4025" w:right="0" w:hanging="497"/>
        <w:jc w:val="left"/>
        <w:rPr>
          <w:rFonts w:ascii="Courier New"/>
          <w:sz w:val="20"/>
        </w:rPr>
      </w:pPr>
      <w:r>
        <w:rPr>
          <w:rFonts w:ascii="Courier New"/>
          <w:color w:val="231F20"/>
          <w:w w:val="105"/>
          <w:sz w:val="20"/>
        </w:rPr>
        <w:t>.FILL</w:t>
        <w:tab/>
        <w:t>(c)</w:t>
      </w:r>
    </w:p>
    <w:p>
      <w:pPr>
        <w:pStyle w:val="ListParagraph"/>
        <w:numPr>
          <w:ilvl w:val="2"/>
          <w:numId w:val="20"/>
        </w:numPr>
        <w:tabs>
          <w:tab w:pos="496" w:val="left" w:leader="none"/>
          <w:tab w:pos="4026" w:val="left" w:leader="none"/>
        </w:tabs>
        <w:spacing w:line="240" w:lineRule="auto" w:before="26" w:after="0"/>
        <w:ind w:left="4025" w:right="2690" w:hanging="4026"/>
        <w:jc w:val="left"/>
        <w:rPr>
          <w:rFonts w:ascii="Courier New"/>
          <w:sz w:val="20"/>
        </w:rPr>
      </w:pPr>
      <w:r>
        <w:rPr>
          <w:rFonts w:ascii="Courier New"/>
          <w:color w:val="231F20"/>
          <w:w w:val="105"/>
          <w:sz w:val="20"/>
        </w:rPr>
        <w:t>.BLKW</w:t>
      </w:r>
      <w:r>
        <w:rPr>
          <w:rFonts w:ascii="Courier New"/>
          <w:color w:val="231F20"/>
          <w:spacing w:val="-4"/>
          <w:w w:val="105"/>
          <w:sz w:val="20"/>
        </w:rPr>
        <w:t> </w:t>
      </w:r>
      <w:r>
        <w:rPr>
          <w:rFonts w:ascii="Courier New"/>
          <w:color w:val="231F20"/>
          <w:w w:val="105"/>
          <w:sz w:val="20"/>
        </w:rPr>
        <w:t>#1</w:t>
      </w:r>
    </w:p>
    <w:p>
      <w:pPr>
        <w:spacing w:before="26"/>
        <w:ind w:left="502" w:right="3191" w:firstLine="0"/>
        <w:jc w:val="center"/>
        <w:rPr>
          <w:rFonts w:ascii="Courier New"/>
          <w:sz w:val="20"/>
        </w:rPr>
      </w:pPr>
      <w:r>
        <w:rPr/>
        <w:pict>
          <v:group style="position:absolute;margin-left:269.775299pt;margin-top:79.952293pt;width:51.05pt;height:26.15pt;mso-position-horizontal-relative:page;mso-position-vertical-relative:paragraph;z-index:-286585856" coordorigin="5396,1599" coordsize="1021,523">
            <v:rect style="position:absolute;left:5407;top:1611;width:997;height:208" filled="false" stroked="true" strokeweight="1.245027pt" strokecolor="#231f20">
              <v:stroke dashstyle="solid"/>
            </v:rect>
            <v:rect style="position:absolute;left:5407;top:1902;width:997;height:208" filled="false" stroked="true" strokeweight="1.245027pt" strokecolor="#231f20">
              <v:stroke dashstyle="solid"/>
            </v:rect>
            <w10:wrap type="none"/>
          </v:group>
        </w:pict>
      </w:r>
      <w:r>
        <w:rPr/>
        <w:pict>
          <v:group style="position:absolute;margin-left:269.775299pt;margin-top:47.249607pt;width:51.05pt;height:25.65pt;mso-position-horizontal-relative:page;mso-position-vertical-relative:paragraph;z-index:-286584832" coordorigin="5396,945" coordsize="1021,513">
            <v:rect style="position:absolute;left:5407;top:1237;width:997;height:208" filled="false" stroked="true" strokeweight="1.245027pt" strokecolor="#231f20">
              <v:stroke dashstyle="solid"/>
            </v:rect>
            <v:rect style="position:absolute;left:5407;top:947;width:997;height:208" filled="false" stroked="true" strokeweight=".249005pt" strokecolor="#231f20">
              <v:stroke dashstyle="solid"/>
            </v:rect>
            <w10:wrap type="none"/>
          </v:group>
        </w:pict>
      </w:r>
      <w:r>
        <w:rPr/>
        <w:pict>
          <v:group style="position:absolute;margin-left:363.152283pt;margin-top:46.751595pt;width:51.05pt;height:26.15pt;mso-position-horizontal-relative:page;mso-position-vertical-relative:paragraph;z-index:-286583808" coordorigin="7263,935" coordsize="1021,523">
            <v:rect style="position:absolute;left:7275;top:947;width:997;height:208" filled="false" stroked="true" strokeweight="1.245027pt" strokecolor="#231f20">
              <v:stroke dashstyle="solid"/>
            </v:rect>
            <v:rect style="position:absolute;left:7275;top:1237;width:997;height:208" filled="false" stroked="true" strokeweight="1.245027pt" strokecolor="#231f20">
              <v:stroke dashstyle="solid"/>
            </v:rect>
            <w10:wrap type="none"/>
          </v:group>
        </w:pict>
      </w:r>
      <w:r>
        <w:rPr/>
        <w:pict>
          <v:rect style="position:absolute;margin-left:270.397797pt;margin-top:113.775505pt;width:49.801087pt;height:10.375226pt;mso-position-horizontal-relative:page;mso-position-vertical-relative:paragraph;z-index:-286582784" filled="false" stroked="true" strokeweight=".249005pt" strokecolor="#231f20">
            <v:stroke dashstyle="solid"/>
            <w10:wrap type="none"/>
          </v:rect>
        </w:pict>
      </w:r>
      <w:r>
        <w:rPr/>
        <w:pict>
          <v:rect style="position:absolute;margin-left:363.774811pt;margin-top:113.775505pt;width:49.801087pt;height:22.825498pt;mso-position-horizontal-relative:page;mso-position-vertical-relative:paragraph;z-index:-286577664" filled="false" stroked="true" strokeweight="1.245027pt" strokecolor="#231f20">
            <v:stroke dashstyle="solid"/>
            <w10:wrap type="none"/>
          </v:rect>
        </w:pict>
      </w:r>
      <w:r>
        <w:rPr/>
        <w:pict>
          <v:rect style="position:absolute;margin-left:363.774811pt;margin-top:80.574806pt;width:49.801087pt;height:22.825498pt;mso-position-horizontal-relative:page;mso-position-vertical-relative:paragraph;z-index:-286576640" filled="false" stroked="true" strokeweight="1.245027pt" strokecolor="#231f20">
            <v:stroke dashstyle="solid"/>
            <w10:wrap type="none"/>
          </v:rect>
        </w:pict>
      </w:r>
      <w:r>
        <w:rPr>
          <w:rFonts w:ascii="Courier New"/>
          <w:color w:val="231F20"/>
          <w:w w:val="105"/>
          <w:sz w:val="20"/>
        </w:rPr>
        <w:t>.END</w:t>
      </w:r>
    </w:p>
    <w:p>
      <w:pPr>
        <w:pStyle w:val="BodyText"/>
        <w:spacing w:before="2"/>
        <w:rPr>
          <w:rFonts w:ascii="Courier New"/>
          <w:sz w:val="17"/>
        </w:rPr>
      </w:pPr>
    </w:p>
    <w:tbl>
      <w:tblPr>
        <w:tblW w:w="0" w:type="auto"/>
        <w:jc w:val="left"/>
        <w:tblInd w:w="271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706"/>
        <w:gridCol w:w="706"/>
        <w:gridCol w:w="863"/>
        <w:gridCol w:w="850"/>
        <w:gridCol w:w="1032"/>
        <w:gridCol w:w="859"/>
        <w:gridCol w:w="963"/>
        <w:gridCol w:w="1038"/>
      </w:tblGrid>
      <w:tr>
        <w:trPr>
          <w:trHeight w:val="410" w:hRule="atLeast"/>
        </w:trPr>
        <w:tc>
          <w:tcPr>
            <w:tcW w:w="706" w:type="dxa"/>
          </w:tcPr>
          <w:p>
            <w:pPr>
              <w:pStyle w:val="TableParagraph"/>
              <w:spacing w:line="166" w:lineRule="exact" w:before="72"/>
              <w:ind w:left="83"/>
              <w:rPr>
                <w:rFonts w:ascii="Times New Roman"/>
                <w:b/>
                <w:sz w:val="16"/>
              </w:rPr>
            </w:pPr>
            <w:r>
              <w:rPr>
                <w:rFonts w:ascii="Times New Roman"/>
                <w:b/>
                <w:color w:val="231F20"/>
                <w:w w:val="105"/>
                <w:sz w:val="16"/>
              </w:rPr>
              <w:t>Cycle </w:t>
            </w:r>
            <w:r>
              <w:rPr>
                <w:rFonts w:ascii="Times New Roman"/>
                <w:b/>
                <w:color w:val="231F20"/>
                <w:sz w:val="16"/>
              </w:rPr>
              <w:t>Number</w:t>
            </w:r>
          </w:p>
        </w:tc>
        <w:tc>
          <w:tcPr>
            <w:tcW w:w="706" w:type="dxa"/>
          </w:tcPr>
          <w:p>
            <w:pPr>
              <w:pStyle w:val="TableParagraph"/>
              <w:spacing w:line="166" w:lineRule="exact" w:before="72"/>
              <w:ind w:left="82"/>
              <w:rPr>
                <w:rFonts w:ascii="Times New Roman"/>
                <w:b/>
                <w:sz w:val="16"/>
              </w:rPr>
            </w:pPr>
            <w:r>
              <w:rPr>
                <w:rFonts w:ascii="Times New Roman"/>
                <w:b/>
                <w:color w:val="231F20"/>
                <w:w w:val="105"/>
                <w:sz w:val="16"/>
              </w:rPr>
              <w:t>State </w:t>
            </w:r>
            <w:r>
              <w:rPr>
                <w:rFonts w:ascii="Times New Roman"/>
                <w:b/>
                <w:color w:val="231F20"/>
                <w:sz w:val="16"/>
              </w:rPr>
              <w:t>Number</w:t>
            </w:r>
          </w:p>
        </w:tc>
        <w:tc>
          <w:tcPr>
            <w:tcW w:w="5605" w:type="dxa"/>
            <w:gridSpan w:val="6"/>
          </w:tcPr>
          <w:p>
            <w:pPr>
              <w:pStyle w:val="TableParagraph"/>
              <w:spacing w:before="138"/>
              <w:ind w:left="2216" w:right="2466"/>
              <w:jc w:val="center"/>
              <w:rPr>
                <w:rFonts w:ascii="Times New Roman"/>
                <w:b/>
                <w:sz w:val="16"/>
              </w:rPr>
            </w:pPr>
            <w:r>
              <w:rPr>
                <w:rFonts w:ascii="Times New Roman"/>
                <w:b/>
                <w:color w:val="231F20"/>
                <w:w w:val="105"/>
                <w:sz w:val="16"/>
              </w:rPr>
              <w:t>Information</w:t>
            </w:r>
          </w:p>
        </w:tc>
      </w:tr>
      <w:tr>
        <w:trPr>
          <w:trHeight w:val="65" w:hRule="atLeast"/>
        </w:trPr>
        <w:tc>
          <w:tcPr>
            <w:tcW w:w="706" w:type="dxa"/>
            <w:tcBorders>
              <w:bottom w:val="single" w:sz="12" w:space="0" w:color="231F20"/>
            </w:tcBorders>
          </w:tcPr>
          <w:p>
            <w:pPr>
              <w:pStyle w:val="TableParagraph"/>
              <w:rPr>
                <w:rFonts w:ascii="Times New Roman"/>
                <w:sz w:val="2"/>
              </w:rPr>
            </w:pPr>
          </w:p>
        </w:tc>
        <w:tc>
          <w:tcPr>
            <w:tcW w:w="706" w:type="dxa"/>
            <w:tcBorders>
              <w:bottom w:val="single" w:sz="12" w:space="0" w:color="231F20"/>
            </w:tcBorders>
          </w:tcPr>
          <w:p>
            <w:pPr>
              <w:pStyle w:val="TableParagraph"/>
              <w:rPr>
                <w:rFonts w:ascii="Times New Roman"/>
                <w:sz w:val="2"/>
              </w:rPr>
            </w:pPr>
          </w:p>
        </w:tc>
        <w:tc>
          <w:tcPr>
            <w:tcW w:w="5605" w:type="dxa"/>
            <w:gridSpan w:val="6"/>
            <w:tcBorders>
              <w:bottom w:val="nil"/>
            </w:tcBorders>
          </w:tcPr>
          <w:p>
            <w:pPr>
              <w:pStyle w:val="TableParagraph"/>
              <w:rPr>
                <w:rFonts w:ascii="Times New Roman"/>
                <w:sz w:val="2"/>
              </w:rPr>
            </w:pPr>
          </w:p>
        </w:tc>
      </w:tr>
      <w:tr>
        <w:trPr>
          <w:trHeight w:val="189" w:hRule="atLeast"/>
        </w:trPr>
        <w:tc>
          <w:tcPr>
            <w:tcW w:w="706" w:type="dxa"/>
            <w:vMerge w:val="restart"/>
            <w:tcBorders>
              <w:top w:val="single" w:sz="12" w:space="0" w:color="231F20"/>
              <w:bottom w:val="single" w:sz="12" w:space="0" w:color="231F20"/>
            </w:tcBorders>
          </w:tcPr>
          <w:p>
            <w:pPr>
              <w:pStyle w:val="TableParagraph"/>
              <w:rPr>
                <w:rFonts w:ascii="Times New Roman"/>
                <w:sz w:val="22"/>
              </w:rPr>
            </w:pPr>
          </w:p>
        </w:tc>
        <w:tc>
          <w:tcPr>
            <w:tcW w:w="706" w:type="dxa"/>
            <w:vMerge w:val="restart"/>
            <w:tcBorders>
              <w:top w:val="single" w:sz="12" w:space="0" w:color="231F20"/>
              <w:bottom w:val="single" w:sz="12" w:space="0" w:color="231F20"/>
            </w:tcBorders>
          </w:tcPr>
          <w:p>
            <w:pPr>
              <w:pStyle w:val="TableParagraph"/>
              <w:rPr>
                <w:rFonts w:ascii="Times New Roman"/>
                <w:sz w:val="22"/>
              </w:rPr>
            </w:pPr>
          </w:p>
        </w:tc>
        <w:tc>
          <w:tcPr>
            <w:tcW w:w="863" w:type="dxa"/>
            <w:vMerge w:val="restart"/>
            <w:tcBorders>
              <w:top w:val="nil"/>
              <w:bottom w:val="nil"/>
              <w:right w:val="nil"/>
            </w:tcBorders>
          </w:tcPr>
          <w:p>
            <w:pPr>
              <w:pStyle w:val="TableParagraph"/>
              <w:spacing w:line="144" w:lineRule="exact"/>
              <w:ind w:left="40"/>
              <w:rPr>
                <w:rFonts w:ascii="Times New Roman"/>
                <w:sz w:val="16"/>
              </w:rPr>
            </w:pPr>
            <w:r>
              <w:rPr>
                <w:rFonts w:ascii="Times New Roman"/>
                <w:color w:val="231F20"/>
                <w:w w:val="105"/>
                <w:sz w:val="16"/>
              </w:rPr>
              <w:t>LD.REG:</w:t>
            </w:r>
          </w:p>
          <w:p>
            <w:pPr>
              <w:pStyle w:val="TableParagraph"/>
              <w:spacing w:before="106"/>
              <w:ind w:left="165"/>
              <w:rPr>
                <w:rFonts w:ascii="Times New Roman"/>
                <w:sz w:val="16"/>
              </w:rPr>
            </w:pPr>
            <w:r>
              <w:rPr>
                <w:rFonts w:ascii="Times New Roman"/>
                <w:color w:val="231F20"/>
                <w:w w:val="105"/>
                <w:sz w:val="16"/>
              </w:rPr>
              <w:t>LD.CC:</w:t>
            </w:r>
          </w:p>
        </w:tc>
        <w:tc>
          <w:tcPr>
            <w:tcW w:w="850" w:type="dxa"/>
            <w:vMerge w:val="restart"/>
            <w:tcBorders>
              <w:top w:val="nil"/>
              <w:left w:val="nil"/>
              <w:bottom w:val="nil"/>
              <w:right w:val="nil"/>
            </w:tcBorders>
          </w:tcPr>
          <w:p>
            <w:pPr>
              <w:pStyle w:val="TableParagraph"/>
              <w:spacing w:line="194" w:lineRule="exact"/>
              <w:ind w:right="60"/>
              <w:jc w:val="center"/>
              <w:rPr>
                <w:rFonts w:ascii="Times New Roman"/>
                <w:sz w:val="20"/>
              </w:rPr>
            </w:pPr>
            <w:r>
              <w:rPr>
                <w:rFonts w:ascii="Times New Roman"/>
                <w:color w:val="231F20"/>
                <w:w w:val="103"/>
                <w:sz w:val="20"/>
              </w:rPr>
              <w:t>1</w:t>
            </w:r>
          </w:p>
        </w:tc>
        <w:tc>
          <w:tcPr>
            <w:tcW w:w="1032" w:type="dxa"/>
            <w:vMerge w:val="restart"/>
            <w:tcBorders>
              <w:top w:val="nil"/>
              <w:left w:val="nil"/>
              <w:bottom w:val="nil"/>
              <w:right w:val="nil"/>
            </w:tcBorders>
          </w:tcPr>
          <w:p>
            <w:pPr>
              <w:pStyle w:val="TableParagraph"/>
              <w:spacing w:line="144" w:lineRule="exact"/>
              <w:ind w:left="239"/>
              <w:rPr>
                <w:rFonts w:ascii="Times New Roman"/>
                <w:sz w:val="16"/>
              </w:rPr>
            </w:pPr>
            <w:r>
              <w:rPr>
                <w:rFonts w:ascii="Times New Roman"/>
                <w:color w:val="231F20"/>
                <w:w w:val="105"/>
                <w:sz w:val="16"/>
              </w:rPr>
              <w:t>DRMUX:</w:t>
            </w:r>
          </w:p>
          <w:p>
            <w:pPr>
              <w:pStyle w:val="TableParagraph"/>
              <w:spacing w:before="106"/>
              <w:ind w:left="197"/>
              <w:rPr>
                <w:rFonts w:ascii="Times New Roman"/>
                <w:sz w:val="16"/>
              </w:rPr>
            </w:pPr>
            <w:r>
              <w:rPr>
                <w:rFonts w:ascii="Times New Roman"/>
                <w:color w:val="231F20"/>
                <w:w w:val="105"/>
                <w:sz w:val="16"/>
              </w:rPr>
              <w:t>GateALU:</w:t>
            </w:r>
          </w:p>
        </w:tc>
        <w:tc>
          <w:tcPr>
            <w:tcW w:w="859" w:type="dxa"/>
            <w:vMerge w:val="restart"/>
            <w:tcBorders>
              <w:top w:val="nil"/>
              <w:left w:val="nil"/>
              <w:bottom w:val="nil"/>
              <w:right w:val="nil"/>
            </w:tcBorders>
          </w:tcPr>
          <w:p>
            <w:pPr>
              <w:pStyle w:val="TableParagraph"/>
              <w:rPr>
                <w:rFonts w:ascii="Times New Roman"/>
                <w:sz w:val="22"/>
              </w:rPr>
            </w:pPr>
          </w:p>
        </w:tc>
        <w:tc>
          <w:tcPr>
            <w:tcW w:w="963" w:type="dxa"/>
            <w:vMerge w:val="restart"/>
            <w:tcBorders>
              <w:top w:val="nil"/>
              <w:left w:val="nil"/>
              <w:bottom w:val="nil"/>
              <w:right w:val="single" w:sz="12" w:space="0" w:color="231F20"/>
            </w:tcBorders>
          </w:tcPr>
          <w:p>
            <w:pPr>
              <w:pStyle w:val="TableParagraph"/>
              <w:spacing w:line="144" w:lineRule="exact"/>
              <w:ind w:left="174"/>
              <w:rPr>
                <w:rFonts w:ascii="Times New Roman"/>
                <w:sz w:val="16"/>
              </w:rPr>
            </w:pPr>
            <w:r>
              <w:rPr>
                <w:rFonts w:ascii="Times New Roman"/>
                <w:color w:val="231F20"/>
                <w:w w:val="105"/>
                <w:sz w:val="16"/>
              </w:rPr>
              <w:t>GateMDR:</w:t>
            </w:r>
          </w:p>
          <w:p>
            <w:pPr>
              <w:pStyle w:val="TableParagraph"/>
              <w:spacing w:before="106"/>
              <w:ind w:left="340"/>
              <w:rPr>
                <w:rFonts w:ascii="Times New Roman"/>
                <w:sz w:val="16"/>
              </w:rPr>
            </w:pPr>
            <w:r>
              <w:rPr>
                <w:rFonts w:ascii="Times New Roman"/>
                <w:color w:val="231F20"/>
                <w:w w:val="105"/>
                <w:sz w:val="16"/>
              </w:rPr>
              <w:t>GatePC:</w:t>
            </w:r>
          </w:p>
        </w:tc>
        <w:tc>
          <w:tcPr>
            <w:tcW w:w="1038" w:type="dxa"/>
            <w:tcBorders>
              <w:top w:val="single" w:sz="12" w:space="0" w:color="231F20"/>
              <w:left w:val="single" w:sz="12" w:space="0" w:color="231F20"/>
              <w:bottom w:val="double" w:sz="4" w:space="0" w:color="231F20"/>
            </w:tcBorders>
          </w:tcPr>
          <w:p>
            <w:pPr>
              <w:pStyle w:val="TableParagraph"/>
              <w:rPr>
                <w:rFonts w:ascii="Times New Roman"/>
                <w:sz w:val="12"/>
              </w:rPr>
            </w:pPr>
          </w:p>
        </w:tc>
      </w:tr>
      <w:tr>
        <w:trPr>
          <w:trHeight w:val="189" w:hRule="atLeast"/>
        </w:trPr>
        <w:tc>
          <w:tcPr>
            <w:tcW w:w="706" w:type="dxa"/>
            <w:vMerge/>
            <w:tcBorders>
              <w:top w:val="nil"/>
              <w:bottom w:val="single" w:sz="12" w:space="0" w:color="231F20"/>
            </w:tcBorders>
          </w:tcPr>
          <w:p>
            <w:pPr>
              <w:rPr>
                <w:sz w:val="2"/>
                <w:szCs w:val="2"/>
              </w:rPr>
            </w:pPr>
          </w:p>
        </w:tc>
        <w:tc>
          <w:tcPr>
            <w:tcW w:w="706" w:type="dxa"/>
            <w:vMerge/>
            <w:tcBorders>
              <w:top w:val="nil"/>
              <w:bottom w:val="single" w:sz="12" w:space="0" w:color="231F20"/>
            </w:tcBorders>
          </w:tcPr>
          <w:p>
            <w:pPr>
              <w:rPr>
                <w:sz w:val="2"/>
                <w:szCs w:val="2"/>
              </w:rPr>
            </w:pPr>
          </w:p>
        </w:tc>
        <w:tc>
          <w:tcPr>
            <w:tcW w:w="863" w:type="dxa"/>
            <w:vMerge/>
            <w:tcBorders>
              <w:top w:val="nil"/>
              <w:bottom w:val="nil"/>
              <w:right w:val="nil"/>
            </w:tcBorders>
          </w:tcPr>
          <w:p>
            <w:pPr>
              <w:rPr>
                <w:sz w:val="2"/>
                <w:szCs w:val="2"/>
              </w:rPr>
            </w:pPr>
          </w:p>
        </w:tc>
        <w:tc>
          <w:tcPr>
            <w:tcW w:w="850" w:type="dxa"/>
            <w:vMerge/>
            <w:tcBorders>
              <w:top w:val="nil"/>
              <w:left w:val="nil"/>
              <w:bottom w:val="nil"/>
              <w:right w:val="nil"/>
            </w:tcBorders>
          </w:tcPr>
          <w:p>
            <w:pPr>
              <w:rPr>
                <w:sz w:val="2"/>
                <w:szCs w:val="2"/>
              </w:rPr>
            </w:pPr>
          </w:p>
        </w:tc>
        <w:tc>
          <w:tcPr>
            <w:tcW w:w="1032" w:type="dxa"/>
            <w:vMerge/>
            <w:tcBorders>
              <w:top w:val="nil"/>
              <w:left w:val="nil"/>
              <w:bottom w:val="nil"/>
              <w:right w:val="nil"/>
            </w:tcBorders>
          </w:tcPr>
          <w:p>
            <w:pPr>
              <w:rPr>
                <w:sz w:val="2"/>
                <w:szCs w:val="2"/>
              </w:rPr>
            </w:pPr>
          </w:p>
        </w:tc>
        <w:tc>
          <w:tcPr>
            <w:tcW w:w="859" w:type="dxa"/>
            <w:vMerge/>
            <w:tcBorders>
              <w:top w:val="nil"/>
              <w:left w:val="nil"/>
              <w:bottom w:val="nil"/>
              <w:right w:val="nil"/>
            </w:tcBorders>
          </w:tcPr>
          <w:p>
            <w:pPr>
              <w:rPr>
                <w:sz w:val="2"/>
                <w:szCs w:val="2"/>
              </w:rPr>
            </w:pPr>
          </w:p>
        </w:tc>
        <w:tc>
          <w:tcPr>
            <w:tcW w:w="963" w:type="dxa"/>
            <w:vMerge/>
            <w:tcBorders>
              <w:top w:val="nil"/>
              <w:left w:val="nil"/>
              <w:bottom w:val="nil"/>
              <w:right w:val="single" w:sz="12" w:space="0" w:color="231F20"/>
            </w:tcBorders>
          </w:tcPr>
          <w:p>
            <w:pPr>
              <w:rPr>
                <w:sz w:val="2"/>
                <w:szCs w:val="2"/>
              </w:rPr>
            </w:pPr>
          </w:p>
        </w:tc>
        <w:tc>
          <w:tcPr>
            <w:tcW w:w="1038" w:type="dxa"/>
            <w:tcBorders>
              <w:top w:val="double" w:sz="4" w:space="0" w:color="231F20"/>
              <w:left w:val="single" w:sz="12" w:space="0" w:color="231F20"/>
              <w:bottom w:val="single" w:sz="12" w:space="0" w:color="231F20"/>
            </w:tcBorders>
          </w:tcPr>
          <w:p>
            <w:pPr>
              <w:pStyle w:val="TableParagraph"/>
              <w:rPr>
                <w:rFonts w:ascii="Times New Roman"/>
                <w:sz w:val="12"/>
              </w:rPr>
            </w:pPr>
          </w:p>
        </w:tc>
      </w:tr>
      <w:tr>
        <w:trPr>
          <w:trHeight w:val="65" w:hRule="atLeast"/>
        </w:trPr>
        <w:tc>
          <w:tcPr>
            <w:tcW w:w="706" w:type="dxa"/>
            <w:tcBorders>
              <w:top w:val="single" w:sz="12" w:space="0" w:color="231F20"/>
            </w:tcBorders>
          </w:tcPr>
          <w:p>
            <w:pPr>
              <w:pStyle w:val="TableParagraph"/>
              <w:rPr>
                <w:rFonts w:ascii="Times New Roman"/>
                <w:sz w:val="2"/>
              </w:rPr>
            </w:pPr>
          </w:p>
        </w:tc>
        <w:tc>
          <w:tcPr>
            <w:tcW w:w="706" w:type="dxa"/>
            <w:tcBorders>
              <w:top w:val="single" w:sz="12" w:space="0" w:color="231F20"/>
            </w:tcBorders>
          </w:tcPr>
          <w:p>
            <w:pPr>
              <w:pStyle w:val="TableParagraph"/>
              <w:rPr>
                <w:rFonts w:ascii="Times New Roman"/>
                <w:sz w:val="2"/>
              </w:rPr>
            </w:pPr>
          </w:p>
        </w:tc>
        <w:tc>
          <w:tcPr>
            <w:tcW w:w="5605" w:type="dxa"/>
            <w:gridSpan w:val="6"/>
            <w:tcBorders>
              <w:top w:val="nil"/>
            </w:tcBorders>
          </w:tcPr>
          <w:p>
            <w:pPr>
              <w:pStyle w:val="TableParagraph"/>
              <w:rPr>
                <w:rFonts w:ascii="Times New Roman"/>
                <w:sz w:val="2"/>
              </w:rPr>
            </w:pPr>
          </w:p>
        </w:tc>
      </w:tr>
      <w:tr>
        <w:trPr>
          <w:trHeight w:val="65" w:hRule="atLeast"/>
        </w:trPr>
        <w:tc>
          <w:tcPr>
            <w:tcW w:w="706" w:type="dxa"/>
            <w:vMerge w:val="restart"/>
          </w:tcPr>
          <w:p>
            <w:pPr>
              <w:pStyle w:val="TableParagraph"/>
              <w:spacing w:before="184"/>
              <w:ind w:left="227" w:right="223"/>
              <w:jc w:val="center"/>
              <w:rPr>
                <w:rFonts w:ascii="Times New Roman"/>
                <w:sz w:val="20"/>
              </w:rPr>
            </w:pPr>
            <w:r>
              <w:rPr>
                <w:rFonts w:ascii="Times New Roman"/>
                <w:color w:val="231F20"/>
                <w:w w:val="105"/>
                <w:sz w:val="20"/>
              </w:rPr>
              <w:t>16</w:t>
            </w:r>
          </w:p>
        </w:tc>
        <w:tc>
          <w:tcPr>
            <w:tcW w:w="706" w:type="dxa"/>
            <w:vMerge w:val="restart"/>
          </w:tcPr>
          <w:p>
            <w:pPr>
              <w:pStyle w:val="TableParagraph"/>
              <w:spacing w:before="184"/>
              <w:ind w:left="226" w:right="223"/>
              <w:jc w:val="center"/>
              <w:rPr>
                <w:rFonts w:ascii="Times New Roman"/>
                <w:sz w:val="20"/>
              </w:rPr>
            </w:pPr>
            <w:r>
              <w:rPr>
                <w:rFonts w:ascii="Times New Roman"/>
                <w:color w:val="231F20"/>
                <w:w w:val="105"/>
                <w:sz w:val="20"/>
              </w:rPr>
              <w:t>35</w:t>
            </w:r>
          </w:p>
        </w:tc>
        <w:tc>
          <w:tcPr>
            <w:tcW w:w="5605" w:type="dxa"/>
            <w:gridSpan w:val="6"/>
            <w:tcBorders>
              <w:bottom w:val="nil"/>
            </w:tcBorders>
          </w:tcPr>
          <w:p>
            <w:pPr>
              <w:pStyle w:val="TableParagraph"/>
              <w:rPr>
                <w:rFonts w:ascii="Times New Roman"/>
                <w:sz w:val="2"/>
              </w:rPr>
            </w:pPr>
          </w:p>
        </w:tc>
      </w:tr>
      <w:tr>
        <w:trPr>
          <w:trHeight w:val="426" w:hRule="atLeast"/>
        </w:trPr>
        <w:tc>
          <w:tcPr>
            <w:tcW w:w="706" w:type="dxa"/>
            <w:vMerge/>
            <w:tcBorders>
              <w:top w:val="nil"/>
            </w:tcBorders>
          </w:tcPr>
          <w:p>
            <w:pPr>
              <w:rPr>
                <w:sz w:val="2"/>
                <w:szCs w:val="2"/>
              </w:rPr>
            </w:pPr>
          </w:p>
        </w:tc>
        <w:tc>
          <w:tcPr>
            <w:tcW w:w="706" w:type="dxa"/>
            <w:vMerge/>
            <w:tcBorders>
              <w:top w:val="nil"/>
            </w:tcBorders>
          </w:tcPr>
          <w:p>
            <w:pPr>
              <w:rPr>
                <w:sz w:val="2"/>
                <w:szCs w:val="2"/>
              </w:rPr>
            </w:pPr>
          </w:p>
        </w:tc>
        <w:tc>
          <w:tcPr>
            <w:tcW w:w="863" w:type="dxa"/>
            <w:tcBorders>
              <w:top w:val="nil"/>
              <w:bottom w:val="nil"/>
              <w:right w:val="nil"/>
            </w:tcBorders>
          </w:tcPr>
          <w:p>
            <w:pPr>
              <w:pStyle w:val="TableParagraph"/>
              <w:spacing w:line="144" w:lineRule="exact"/>
              <w:ind w:left="40"/>
              <w:rPr>
                <w:rFonts w:ascii="Times New Roman"/>
                <w:sz w:val="16"/>
              </w:rPr>
            </w:pPr>
            <w:r>
              <w:rPr>
                <w:rFonts w:ascii="Times New Roman"/>
                <w:color w:val="231F20"/>
                <w:w w:val="105"/>
                <w:sz w:val="16"/>
              </w:rPr>
              <w:t>LD.MDR:</w:t>
            </w:r>
          </w:p>
          <w:p>
            <w:pPr>
              <w:pStyle w:val="TableParagraph"/>
              <w:spacing w:line="114" w:lineRule="exact" w:before="148"/>
              <w:ind w:left="247"/>
              <w:rPr>
                <w:rFonts w:ascii="Times New Roman"/>
                <w:sz w:val="16"/>
              </w:rPr>
            </w:pPr>
            <w:r>
              <w:rPr>
                <w:rFonts w:ascii="Times New Roman"/>
                <w:color w:val="231F20"/>
                <w:w w:val="105"/>
                <w:sz w:val="16"/>
              </w:rPr>
              <w:t>LD.IR:</w:t>
            </w:r>
          </w:p>
        </w:tc>
        <w:tc>
          <w:tcPr>
            <w:tcW w:w="850" w:type="dxa"/>
            <w:tcBorders>
              <w:top w:val="nil"/>
              <w:left w:val="nil"/>
              <w:bottom w:val="nil"/>
              <w:right w:val="nil"/>
            </w:tcBorders>
          </w:tcPr>
          <w:p>
            <w:pPr>
              <w:pStyle w:val="TableParagraph"/>
              <w:rPr>
                <w:rFonts w:ascii="Times New Roman"/>
                <w:sz w:val="22"/>
              </w:rPr>
            </w:pPr>
          </w:p>
        </w:tc>
        <w:tc>
          <w:tcPr>
            <w:tcW w:w="1032" w:type="dxa"/>
            <w:tcBorders>
              <w:top w:val="nil"/>
              <w:left w:val="nil"/>
              <w:bottom w:val="nil"/>
              <w:right w:val="nil"/>
            </w:tcBorders>
          </w:tcPr>
          <w:p>
            <w:pPr>
              <w:pStyle w:val="TableParagraph"/>
              <w:spacing w:line="144" w:lineRule="exact"/>
              <w:ind w:left="488"/>
              <w:rPr>
                <w:rFonts w:ascii="Times New Roman"/>
                <w:sz w:val="16"/>
              </w:rPr>
            </w:pPr>
            <w:r>
              <w:rPr>
                <w:rFonts w:ascii="Times New Roman"/>
                <w:color w:val="231F20"/>
                <w:w w:val="105"/>
                <w:sz w:val="16"/>
              </w:rPr>
              <w:t>MDR:</w:t>
            </w:r>
          </w:p>
        </w:tc>
        <w:tc>
          <w:tcPr>
            <w:tcW w:w="859" w:type="dxa"/>
            <w:tcBorders>
              <w:top w:val="nil"/>
              <w:left w:val="nil"/>
              <w:bottom w:val="nil"/>
              <w:right w:val="nil"/>
            </w:tcBorders>
          </w:tcPr>
          <w:p>
            <w:pPr>
              <w:pStyle w:val="TableParagraph"/>
              <w:rPr>
                <w:rFonts w:ascii="Times New Roman"/>
                <w:sz w:val="22"/>
              </w:rPr>
            </w:pPr>
          </w:p>
        </w:tc>
        <w:tc>
          <w:tcPr>
            <w:tcW w:w="963" w:type="dxa"/>
            <w:tcBorders>
              <w:top w:val="nil"/>
              <w:left w:val="nil"/>
              <w:bottom w:val="nil"/>
              <w:right w:val="single" w:sz="12" w:space="0" w:color="231F20"/>
            </w:tcBorders>
          </w:tcPr>
          <w:p>
            <w:pPr>
              <w:pStyle w:val="TableParagraph"/>
              <w:spacing w:line="144" w:lineRule="exact"/>
              <w:ind w:right="61"/>
              <w:jc w:val="right"/>
              <w:rPr>
                <w:rFonts w:ascii="Times New Roman"/>
                <w:sz w:val="16"/>
              </w:rPr>
            </w:pPr>
            <w:r>
              <w:rPr>
                <w:rFonts w:ascii="Times New Roman"/>
                <w:color w:val="231F20"/>
                <w:sz w:val="16"/>
              </w:rPr>
              <w:t>IR:</w:t>
            </w:r>
          </w:p>
        </w:tc>
        <w:tc>
          <w:tcPr>
            <w:tcW w:w="1038" w:type="dxa"/>
            <w:tcBorders>
              <w:top w:val="single" w:sz="12" w:space="0" w:color="231F20"/>
              <w:left w:val="single" w:sz="12" w:space="0" w:color="231F20"/>
              <w:bottom w:val="single" w:sz="12" w:space="0" w:color="231F20"/>
            </w:tcBorders>
          </w:tcPr>
          <w:p>
            <w:pPr>
              <w:pStyle w:val="TableParagraph"/>
              <w:rPr>
                <w:rFonts w:ascii="Times New Roman"/>
                <w:sz w:val="22"/>
              </w:rPr>
            </w:pPr>
          </w:p>
        </w:tc>
      </w:tr>
      <w:tr>
        <w:trPr>
          <w:trHeight w:val="107" w:hRule="atLeast"/>
        </w:trPr>
        <w:tc>
          <w:tcPr>
            <w:tcW w:w="706" w:type="dxa"/>
            <w:vMerge/>
            <w:tcBorders>
              <w:top w:val="nil"/>
            </w:tcBorders>
          </w:tcPr>
          <w:p>
            <w:pPr>
              <w:rPr>
                <w:sz w:val="2"/>
                <w:szCs w:val="2"/>
              </w:rPr>
            </w:pPr>
          </w:p>
        </w:tc>
        <w:tc>
          <w:tcPr>
            <w:tcW w:w="706" w:type="dxa"/>
            <w:vMerge/>
            <w:tcBorders>
              <w:top w:val="nil"/>
            </w:tcBorders>
          </w:tcPr>
          <w:p>
            <w:pPr>
              <w:rPr>
                <w:sz w:val="2"/>
                <w:szCs w:val="2"/>
              </w:rPr>
            </w:pPr>
          </w:p>
        </w:tc>
        <w:tc>
          <w:tcPr>
            <w:tcW w:w="5605" w:type="dxa"/>
            <w:gridSpan w:val="6"/>
            <w:tcBorders>
              <w:top w:val="nil"/>
            </w:tcBorders>
          </w:tcPr>
          <w:p>
            <w:pPr>
              <w:pStyle w:val="TableParagraph"/>
              <w:rPr>
                <w:rFonts w:ascii="Times New Roman"/>
                <w:sz w:val="4"/>
              </w:rPr>
            </w:pPr>
          </w:p>
        </w:tc>
      </w:tr>
      <w:tr>
        <w:trPr>
          <w:trHeight w:val="65" w:hRule="atLeast"/>
        </w:trPr>
        <w:tc>
          <w:tcPr>
            <w:tcW w:w="706" w:type="dxa"/>
            <w:vMerge w:val="restart"/>
          </w:tcPr>
          <w:p>
            <w:pPr>
              <w:pStyle w:val="TableParagraph"/>
              <w:spacing w:before="226"/>
              <w:ind w:left="227" w:right="223"/>
              <w:jc w:val="center"/>
              <w:rPr>
                <w:rFonts w:ascii="Times New Roman"/>
                <w:sz w:val="20"/>
              </w:rPr>
            </w:pPr>
            <w:r>
              <w:rPr>
                <w:rFonts w:ascii="Times New Roman"/>
                <w:color w:val="231F20"/>
                <w:w w:val="105"/>
                <w:sz w:val="20"/>
              </w:rPr>
              <w:t>50</w:t>
            </w:r>
          </w:p>
        </w:tc>
        <w:tc>
          <w:tcPr>
            <w:tcW w:w="706" w:type="dxa"/>
            <w:tcBorders>
              <w:bottom w:val="single" w:sz="12" w:space="0" w:color="231F20"/>
            </w:tcBorders>
          </w:tcPr>
          <w:p>
            <w:pPr>
              <w:pStyle w:val="TableParagraph"/>
              <w:rPr>
                <w:rFonts w:ascii="Times New Roman"/>
                <w:sz w:val="2"/>
              </w:rPr>
            </w:pPr>
          </w:p>
        </w:tc>
        <w:tc>
          <w:tcPr>
            <w:tcW w:w="5605" w:type="dxa"/>
            <w:gridSpan w:val="6"/>
            <w:tcBorders>
              <w:bottom w:val="nil"/>
            </w:tcBorders>
          </w:tcPr>
          <w:p>
            <w:pPr>
              <w:pStyle w:val="TableParagraph"/>
              <w:rPr>
                <w:rFonts w:ascii="Times New Roman"/>
                <w:sz w:val="2"/>
              </w:rPr>
            </w:pPr>
          </w:p>
        </w:tc>
      </w:tr>
      <w:tr>
        <w:trPr>
          <w:trHeight w:val="189" w:hRule="atLeast"/>
        </w:trPr>
        <w:tc>
          <w:tcPr>
            <w:tcW w:w="706" w:type="dxa"/>
            <w:vMerge/>
            <w:tcBorders>
              <w:top w:val="nil"/>
            </w:tcBorders>
          </w:tcPr>
          <w:p>
            <w:pPr>
              <w:rPr>
                <w:sz w:val="2"/>
                <w:szCs w:val="2"/>
              </w:rPr>
            </w:pPr>
          </w:p>
        </w:tc>
        <w:tc>
          <w:tcPr>
            <w:tcW w:w="706" w:type="dxa"/>
            <w:vMerge w:val="restart"/>
            <w:tcBorders>
              <w:top w:val="single" w:sz="12" w:space="0" w:color="231F20"/>
              <w:bottom w:val="single" w:sz="12" w:space="0" w:color="231F20"/>
            </w:tcBorders>
          </w:tcPr>
          <w:p>
            <w:pPr>
              <w:pStyle w:val="TableParagraph"/>
              <w:rPr>
                <w:rFonts w:ascii="Times New Roman"/>
                <w:sz w:val="22"/>
              </w:rPr>
            </w:pPr>
          </w:p>
        </w:tc>
        <w:tc>
          <w:tcPr>
            <w:tcW w:w="863" w:type="dxa"/>
            <w:vMerge w:val="restart"/>
            <w:tcBorders>
              <w:top w:val="nil"/>
              <w:bottom w:val="nil"/>
              <w:right w:val="nil"/>
            </w:tcBorders>
          </w:tcPr>
          <w:p>
            <w:pPr>
              <w:pStyle w:val="TableParagraph"/>
              <w:spacing w:line="144" w:lineRule="exact"/>
              <w:ind w:left="82"/>
              <w:rPr>
                <w:rFonts w:ascii="Times New Roman"/>
                <w:sz w:val="16"/>
              </w:rPr>
            </w:pPr>
            <w:r>
              <w:rPr>
                <w:rFonts w:ascii="Times New Roman"/>
                <w:color w:val="231F20"/>
                <w:w w:val="105"/>
                <w:sz w:val="16"/>
              </w:rPr>
              <w:t>LD.REG:</w:t>
            </w:r>
          </w:p>
          <w:p>
            <w:pPr>
              <w:pStyle w:val="TableParagraph"/>
              <w:spacing w:before="106"/>
              <w:ind w:left="331"/>
              <w:rPr>
                <w:rFonts w:ascii="Times New Roman"/>
                <w:sz w:val="16"/>
              </w:rPr>
            </w:pPr>
            <w:r>
              <w:rPr>
                <w:rFonts w:ascii="Times New Roman"/>
                <w:color w:val="231F20"/>
                <w:w w:val="105"/>
                <w:sz w:val="16"/>
              </w:rPr>
              <w:t>BUS:</w:t>
            </w:r>
          </w:p>
        </w:tc>
        <w:tc>
          <w:tcPr>
            <w:tcW w:w="850" w:type="dxa"/>
            <w:vMerge w:val="restart"/>
            <w:tcBorders>
              <w:top w:val="nil"/>
              <w:left w:val="nil"/>
              <w:bottom w:val="nil"/>
              <w:right w:val="nil"/>
            </w:tcBorders>
          </w:tcPr>
          <w:p>
            <w:pPr>
              <w:pStyle w:val="TableParagraph"/>
              <w:spacing w:line="194" w:lineRule="exact"/>
              <w:ind w:right="60"/>
              <w:jc w:val="center"/>
              <w:rPr>
                <w:rFonts w:ascii="Times New Roman"/>
                <w:sz w:val="20"/>
              </w:rPr>
            </w:pPr>
            <w:r>
              <w:rPr>
                <w:rFonts w:ascii="Times New Roman"/>
                <w:color w:val="231F20"/>
                <w:w w:val="103"/>
                <w:sz w:val="20"/>
              </w:rPr>
              <w:t>1</w:t>
            </w:r>
          </w:p>
          <w:p>
            <w:pPr>
              <w:pStyle w:val="TableParagraph"/>
              <w:spacing w:line="193" w:lineRule="exact" w:before="60"/>
              <w:ind w:left="112" w:right="172"/>
              <w:jc w:val="center"/>
              <w:rPr>
                <w:rFonts w:ascii="Times New Roman"/>
                <w:sz w:val="20"/>
              </w:rPr>
            </w:pPr>
            <w:r>
              <w:rPr>
                <w:rFonts w:ascii="Times New Roman"/>
                <w:color w:val="231F20"/>
                <w:w w:val="105"/>
                <w:sz w:val="20"/>
              </w:rPr>
              <w:t>x0001</w:t>
            </w:r>
          </w:p>
        </w:tc>
        <w:tc>
          <w:tcPr>
            <w:tcW w:w="1032" w:type="dxa"/>
            <w:vMerge w:val="restart"/>
            <w:tcBorders>
              <w:top w:val="nil"/>
              <w:left w:val="nil"/>
              <w:bottom w:val="nil"/>
              <w:right w:val="nil"/>
            </w:tcBorders>
          </w:tcPr>
          <w:p>
            <w:pPr>
              <w:pStyle w:val="TableParagraph"/>
              <w:spacing w:before="1"/>
              <w:ind w:left="488"/>
              <w:rPr>
                <w:rFonts w:ascii="Times New Roman"/>
                <w:sz w:val="16"/>
              </w:rPr>
            </w:pPr>
            <w:r>
              <w:rPr>
                <w:rFonts w:ascii="Times New Roman"/>
                <w:color w:val="231F20"/>
                <w:w w:val="105"/>
                <w:sz w:val="16"/>
              </w:rPr>
              <w:t>MDR:</w:t>
            </w:r>
          </w:p>
        </w:tc>
        <w:tc>
          <w:tcPr>
            <w:tcW w:w="859" w:type="dxa"/>
            <w:vMerge w:val="restart"/>
            <w:tcBorders>
              <w:top w:val="nil"/>
              <w:left w:val="nil"/>
              <w:bottom w:val="nil"/>
              <w:right w:val="nil"/>
            </w:tcBorders>
          </w:tcPr>
          <w:p>
            <w:pPr>
              <w:pStyle w:val="TableParagraph"/>
              <w:spacing w:before="130"/>
              <w:ind w:left="120"/>
              <w:rPr>
                <w:rFonts w:ascii="Times New Roman"/>
                <w:sz w:val="20"/>
              </w:rPr>
            </w:pPr>
            <w:r>
              <w:rPr>
                <w:rFonts w:ascii="Times New Roman"/>
                <w:color w:val="231F20"/>
                <w:w w:val="105"/>
                <w:sz w:val="20"/>
              </w:rPr>
              <w:t>x_4A_</w:t>
            </w:r>
          </w:p>
        </w:tc>
        <w:tc>
          <w:tcPr>
            <w:tcW w:w="963" w:type="dxa"/>
            <w:vMerge w:val="restart"/>
            <w:tcBorders>
              <w:top w:val="nil"/>
              <w:left w:val="nil"/>
              <w:bottom w:val="nil"/>
              <w:right w:val="single" w:sz="12" w:space="0" w:color="231F20"/>
            </w:tcBorders>
          </w:tcPr>
          <w:p>
            <w:pPr>
              <w:pStyle w:val="TableParagraph"/>
              <w:spacing w:line="144" w:lineRule="exact"/>
              <w:ind w:left="257"/>
              <w:rPr>
                <w:rFonts w:ascii="Times New Roman"/>
                <w:sz w:val="16"/>
              </w:rPr>
            </w:pPr>
            <w:r>
              <w:rPr>
                <w:rFonts w:ascii="Times New Roman"/>
                <w:color w:val="231F20"/>
                <w:w w:val="105"/>
                <w:sz w:val="16"/>
              </w:rPr>
              <w:t>DRMUX:</w:t>
            </w:r>
          </w:p>
          <w:p>
            <w:pPr>
              <w:pStyle w:val="TableParagraph"/>
              <w:spacing w:before="106"/>
              <w:ind w:left="174"/>
              <w:rPr>
                <w:rFonts w:ascii="Times New Roman"/>
                <w:sz w:val="16"/>
              </w:rPr>
            </w:pPr>
            <w:r>
              <w:rPr>
                <w:rFonts w:ascii="Times New Roman"/>
                <w:color w:val="231F20"/>
                <w:w w:val="105"/>
                <w:sz w:val="16"/>
              </w:rPr>
              <w:t>GateMDR:</w:t>
            </w:r>
          </w:p>
        </w:tc>
        <w:tc>
          <w:tcPr>
            <w:tcW w:w="1038" w:type="dxa"/>
            <w:tcBorders>
              <w:top w:val="single" w:sz="12" w:space="0" w:color="231F20"/>
              <w:left w:val="single" w:sz="12" w:space="0" w:color="231F20"/>
              <w:bottom w:val="double" w:sz="4" w:space="0" w:color="231F20"/>
            </w:tcBorders>
          </w:tcPr>
          <w:p>
            <w:pPr>
              <w:pStyle w:val="TableParagraph"/>
              <w:rPr>
                <w:rFonts w:ascii="Times New Roman"/>
                <w:sz w:val="12"/>
              </w:rPr>
            </w:pPr>
          </w:p>
        </w:tc>
      </w:tr>
      <w:tr>
        <w:trPr>
          <w:trHeight w:val="189" w:hRule="atLeast"/>
        </w:trPr>
        <w:tc>
          <w:tcPr>
            <w:tcW w:w="706" w:type="dxa"/>
            <w:vMerge/>
            <w:tcBorders>
              <w:top w:val="nil"/>
            </w:tcBorders>
          </w:tcPr>
          <w:p>
            <w:pPr>
              <w:rPr>
                <w:sz w:val="2"/>
                <w:szCs w:val="2"/>
              </w:rPr>
            </w:pPr>
          </w:p>
        </w:tc>
        <w:tc>
          <w:tcPr>
            <w:tcW w:w="706" w:type="dxa"/>
            <w:vMerge/>
            <w:tcBorders>
              <w:top w:val="nil"/>
              <w:bottom w:val="single" w:sz="12" w:space="0" w:color="231F20"/>
            </w:tcBorders>
          </w:tcPr>
          <w:p>
            <w:pPr>
              <w:rPr>
                <w:sz w:val="2"/>
                <w:szCs w:val="2"/>
              </w:rPr>
            </w:pPr>
          </w:p>
        </w:tc>
        <w:tc>
          <w:tcPr>
            <w:tcW w:w="863" w:type="dxa"/>
            <w:vMerge/>
            <w:tcBorders>
              <w:top w:val="nil"/>
              <w:bottom w:val="nil"/>
              <w:right w:val="nil"/>
            </w:tcBorders>
          </w:tcPr>
          <w:p>
            <w:pPr>
              <w:rPr>
                <w:sz w:val="2"/>
                <w:szCs w:val="2"/>
              </w:rPr>
            </w:pPr>
          </w:p>
        </w:tc>
        <w:tc>
          <w:tcPr>
            <w:tcW w:w="850" w:type="dxa"/>
            <w:vMerge/>
            <w:tcBorders>
              <w:top w:val="nil"/>
              <w:left w:val="nil"/>
              <w:bottom w:val="nil"/>
              <w:right w:val="nil"/>
            </w:tcBorders>
          </w:tcPr>
          <w:p>
            <w:pPr>
              <w:rPr>
                <w:sz w:val="2"/>
                <w:szCs w:val="2"/>
              </w:rPr>
            </w:pPr>
          </w:p>
        </w:tc>
        <w:tc>
          <w:tcPr>
            <w:tcW w:w="1032" w:type="dxa"/>
            <w:vMerge/>
            <w:tcBorders>
              <w:top w:val="nil"/>
              <w:left w:val="nil"/>
              <w:bottom w:val="nil"/>
              <w:right w:val="nil"/>
            </w:tcBorders>
          </w:tcPr>
          <w:p>
            <w:pPr>
              <w:rPr>
                <w:sz w:val="2"/>
                <w:szCs w:val="2"/>
              </w:rPr>
            </w:pPr>
          </w:p>
        </w:tc>
        <w:tc>
          <w:tcPr>
            <w:tcW w:w="859" w:type="dxa"/>
            <w:vMerge/>
            <w:tcBorders>
              <w:top w:val="nil"/>
              <w:left w:val="nil"/>
              <w:bottom w:val="nil"/>
              <w:right w:val="nil"/>
            </w:tcBorders>
          </w:tcPr>
          <w:p>
            <w:pPr>
              <w:rPr>
                <w:sz w:val="2"/>
                <w:szCs w:val="2"/>
              </w:rPr>
            </w:pPr>
          </w:p>
        </w:tc>
        <w:tc>
          <w:tcPr>
            <w:tcW w:w="963" w:type="dxa"/>
            <w:vMerge/>
            <w:tcBorders>
              <w:top w:val="nil"/>
              <w:left w:val="nil"/>
              <w:bottom w:val="nil"/>
              <w:right w:val="single" w:sz="12" w:space="0" w:color="231F20"/>
            </w:tcBorders>
          </w:tcPr>
          <w:p>
            <w:pPr>
              <w:rPr>
                <w:sz w:val="2"/>
                <w:szCs w:val="2"/>
              </w:rPr>
            </w:pPr>
          </w:p>
        </w:tc>
        <w:tc>
          <w:tcPr>
            <w:tcW w:w="1038" w:type="dxa"/>
            <w:tcBorders>
              <w:top w:val="double" w:sz="4" w:space="0" w:color="231F20"/>
              <w:left w:val="single" w:sz="12" w:space="0" w:color="231F20"/>
              <w:bottom w:val="single" w:sz="12" w:space="0" w:color="231F20"/>
            </w:tcBorders>
          </w:tcPr>
          <w:p>
            <w:pPr>
              <w:pStyle w:val="TableParagraph"/>
              <w:rPr>
                <w:rFonts w:ascii="Times New Roman"/>
                <w:sz w:val="12"/>
              </w:rPr>
            </w:pPr>
          </w:p>
        </w:tc>
      </w:tr>
      <w:tr>
        <w:trPr>
          <w:trHeight w:val="65" w:hRule="atLeast"/>
        </w:trPr>
        <w:tc>
          <w:tcPr>
            <w:tcW w:w="706" w:type="dxa"/>
            <w:vMerge/>
            <w:tcBorders>
              <w:top w:val="nil"/>
            </w:tcBorders>
          </w:tcPr>
          <w:p>
            <w:pPr>
              <w:rPr>
                <w:sz w:val="2"/>
                <w:szCs w:val="2"/>
              </w:rPr>
            </w:pPr>
          </w:p>
        </w:tc>
        <w:tc>
          <w:tcPr>
            <w:tcW w:w="706" w:type="dxa"/>
            <w:tcBorders>
              <w:top w:val="single" w:sz="12" w:space="0" w:color="231F20"/>
            </w:tcBorders>
          </w:tcPr>
          <w:p>
            <w:pPr>
              <w:pStyle w:val="TableParagraph"/>
              <w:rPr>
                <w:rFonts w:ascii="Times New Roman"/>
                <w:sz w:val="2"/>
              </w:rPr>
            </w:pPr>
          </w:p>
        </w:tc>
        <w:tc>
          <w:tcPr>
            <w:tcW w:w="5605" w:type="dxa"/>
            <w:gridSpan w:val="6"/>
            <w:tcBorders>
              <w:top w:val="nil"/>
            </w:tcBorders>
          </w:tcPr>
          <w:p>
            <w:pPr>
              <w:pStyle w:val="TableParagraph"/>
              <w:rPr>
                <w:rFonts w:ascii="Times New Roman"/>
                <w:sz w:val="2"/>
              </w:rPr>
            </w:pPr>
          </w:p>
        </w:tc>
      </w:tr>
      <w:tr>
        <w:trPr>
          <w:trHeight w:val="65" w:hRule="atLeast"/>
        </w:trPr>
        <w:tc>
          <w:tcPr>
            <w:tcW w:w="706" w:type="dxa"/>
            <w:vMerge w:val="restart"/>
          </w:tcPr>
          <w:p>
            <w:pPr>
              <w:pStyle w:val="TableParagraph"/>
              <w:spacing w:before="184"/>
              <w:ind w:left="227" w:right="223"/>
              <w:jc w:val="center"/>
              <w:rPr>
                <w:rFonts w:ascii="Times New Roman"/>
                <w:sz w:val="20"/>
              </w:rPr>
            </w:pPr>
            <w:r>
              <w:rPr>
                <w:rFonts w:ascii="Times New Roman"/>
                <w:color w:val="231F20"/>
                <w:w w:val="105"/>
                <w:sz w:val="20"/>
              </w:rPr>
              <w:t>57</w:t>
            </w:r>
          </w:p>
        </w:tc>
        <w:tc>
          <w:tcPr>
            <w:tcW w:w="706" w:type="dxa"/>
            <w:vMerge w:val="restart"/>
          </w:tcPr>
          <w:p>
            <w:pPr>
              <w:pStyle w:val="TableParagraph"/>
              <w:spacing w:before="184"/>
              <w:ind w:right="98"/>
              <w:jc w:val="center"/>
              <w:rPr>
                <w:rFonts w:ascii="Times New Roman"/>
                <w:sz w:val="20"/>
              </w:rPr>
            </w:pPr>
            <w:r>
              <w:rPr>
                <w:rFonts w:ascii="Times New Roman"/>
                <w:color w:val="231F20"/>
                <w:w w:val="103"/>
                <w:sz w:val="20"/>
              </w:rPr>
              <w:t>1</w:t>
            </w:r>
          </w:p>
        </w:tc>
        <w:tc>
          <w:tcPr>
            <w:tcW w:w="5605" w:type="dxa"/>
            <w:gridSpan w:val="6"/>
            <w:tcBorders>
              <w:bottom w:val="nil"/>
            </w:tcBorders>
          </w:tcPr>
          <w:p>
            <w:pPr>
              <w:pStyle w:val="TableParagraph"/>
              <w:rPr>
                <w:rFonts w:ascii="Times New Roman"/>
                <w:sz w:val="2"/>
              </w:rPr>
            </w:pPr>
          </w:p>
        </w:tc>
      </w:tr>
      <w:tr>
        <w:trPr>
          <w:trHeight w:val="189" w:hRule="atLeast"/>
        </w:trPr>
        <w:tc>
          <w:tcPr>
            <w:tcW w:w="706" w:type="dxa"/>
            <w:vMerge/>
            <w:tcBorders>
              <w:top w:val="nil"/>
            </w:tcBorders>
          </w:tcPr>
          <w:p>
            <w:pPr>
              <w:rPr>
                <w:sz w:val="2"/>
                <w:szCs w:val="2"/>
              </w:rPr>
            </w:pPr>
          </w:p>
        </w:tc>
        <w:tc>
          <w:tcPr>
            <w:tcW w:w="706" w:type="dxa"/>
            <w:vMerge/>
            <w:tcBorders>
              <w:top w:val="nil"/>
            </w:tcBorders>
          </w:tcPr>
          <w:p>
            <w:pPr>
              <w:rPr>
                <w:sz w:val="2"/>
                <w:szCs w:val="2"/>
              </w:rPr>
            </w:pPr>
          </w:p>
        </w:tc>
        <w:tc>
          <w:tcPr>
            <w:tcW w:w="4567" w:type="dxa"/>
            <w:gridSpan w:val="5"/>
            <w:vMerge w:val="restart"/>
            <w:tcBorders>
              <w:top w:val="nil"/>
              <w:bottom w:val="nil"/>
              <w:right w:val="single" w:sz="12" w:space="0" w:color="231F20"/>
            </w:tcBorders>
          </w:tcPr>
          <w:p>
            <w:pPr>
              <w:pStyle w:val="TableParagraph"/>
              <w:tabs>
                <w:tab w:pos="2406" w:val="left" w:leader="none"/>
                <w:tab w:pos="2862" w:val="left" w:leader="none"/>
                <w:tab w:pos="3775" w:val="left" w:leader="none"/>
              </w:tabs>
              <w:spacing w:line="139" w:lineRule="auto"/>
              <w:ind w:left="413"/>
              <w:rPr>
                <w:rFonts w:ascii="Times New Roman"/>
                <w:sz w:val="16"/>
              </w:rPr>
            </w:pPr>
            <w:r>
              <w:rPr>
                <w:rFonts w:ascii="Times New Roman"/>
                <w:color w:val="231F20"/>
                <w:w w:val="105"/>
                <w:sz w:val="16"/>
              </w:rPr>
              <w:t>PC:</w:t>
              <w:tab/>
            </w:r>
            <w:r>
              <w:rPr>
                <w:rFonts w:ascii="Times New Roman"/>
                <w:color w:val="231F20"/>
                <w:w w:val="105"/>
                <w:position w:val="-3"/>
                <w:sz w:val="16"/>
              </w:rPr>
              <w:t>IR:</w:t>
              <w:tab/>
            </w:r>
            <w:r>
              <w:rPr>
                <w:rFonts w:ascii="Times New Roman"/>
                <w:color w:val="231F20"/>
                <w:w w:val="105"/>
                <w:position w:val="-20"/>
                <w:sz w:val="20"/>
              </w:rPr>
              <w:t>x_040</w:t>
              <w:tab/>
            </w:r>
            <w:r>
              <w:rPr>
                <w:rFonts w:ascii="Times New Roman"/>
                <w:color w:val="231F20"/>
                <w:w w:val="105"/>
                <w:sz w:val="16"/>
              </w:rPr>
              <w:t>GateALU:</w:t>
            </w:r>
          </w:p>
          <w:p>
            <w:pPr>
              <w:pStyle w:val="TableParagraph"/>
              <w:tabs>
                <w:tab w:pos="994" w:val="left" w:leader="none"/>
                <w:tab w:pos="3900" w:val="left" w:leader="none"/>
              </w:tabs>
              <w:spacing w:line="189" w:lineRule="exact"/>
              <w:ind w:left="289"/>
              <w:rPr>
                <w:rFonts w:ascii="Times New Roman"/>
                <w:sz w:val="16"/>
              </w:rPr>
            </w:pPr>
            <w:r>
              <w:rPr>
                <w:rFonts w:ascii="Times New Roman"/>
                <w:color w:val="231F20"/>
                <w:w w:val="105"/>
                <w:sz w:val="16"/>
              </w:rPr>
              <w:t>BUS:</w:t>
              <w:tab/>
            </w:r>
            <w:r>
              <w:rPr>
                <w:rFonts w:ascii="Times New Roman"/>
                <w:color w:val="231F20"/>
                <w:w w:val="105"/>
                <w:position w:val="-3"/>
                <w:sz w:val="20"/>
              </w:rPr>
              <w:t>x0003</w:t>
              <w:tab/>
            </w:r>
            <w:r>
              <w:rPr>
                <w:rFonts w:ascii="Times New Roman"/>
                <w:color w:val="231F20"/>
                <w:w w:val="105"/>
                <w:sz w:val="16"/>
              </w:rPr>
              <w:t>GatePC:</w:t>
            </w:r>
          </w:p>
        </w:tc>
        <w:tc>
          <w:tcPr>
            <w:tcW w:w="1038" w:type="dxa"/>
            <w:tcBorders>
              <w:top w:val="single" w:sz="12" w:space="0" w:color="231F20"/>
              <w:left w:val="single" w:sz="12" w:space="0" w:color="231F20"/>
              <w:bottom w:val="double" w:sz="4" w:space="0" w:color="231F20"/>
            </w:tcBorders>
          </w:tcPr>
          <w:p>
            <w:pPr>
              <w:pStyle w:val="TableParagraph"/>
              <w:rPr>
                <w:rFonts w:ascii="Times New Roman"/>
                <w:sz w:val="12"/>
              </w:rPr>
            </w:pPr>
          </w:p>
        </w:tc>
      </w:tr>
      <w:tr>
        <w:trPr>
          <w:trHeight w:val="189" w:hRule="atLeast"/>
        </w:trPr>
        <w:tc>
          <w:tcPr>
            <w:tcW w:w="706" w:type="dxa"/>
            <w:vMerge/>
            <w:tcBorders>
              <w:top w:val="nil"/>
            </w:tcBorders>
          </w:tcPr>
          <w:p>
            <w:pPr>
              <w:rPr>
                <w:sz w:val="2"/>
                <w:szCs w:val="2"/>
              </w:rPr>
            </w:pPr>
          </w:p>
        </w:tc>
        <w:tc>
          <w:tcPr>
            <w:tcW w:w="706" w:type="dxa"/>
            <w:vMerge/>
            <w:tcBorders>
              <w:top w:val="nil"/>
            </w:tcBorders>
          </w:tcPr>
          <w:p>
            <w:pPr>
              <w:rPr>
                <w:sz w:val="2"/>
                <w:szCs w:val="2"/>
              </w:rPr>
            </w:pPr>
          </w:p>
        </w:tc>
        <w:tc>
          <w:tcPr>
            <w:tcW w:w="4567" w:type="dxa"/>
            <w:gridSpan w:val="5"/>
            <w:vMerge/>
            <w:tcBorders>
              <w:top w:val="nil"/>
              <w:bottom w:val="nil"/>
              <w:right w:val="single" w:sz="12" w:space="0" w:color="231F20"/>
            </w:tcBorders>
          </w:tcPr>
          <w:p>
            <w:pPr>
              <w:rPr>
                <w:sz w:val="2"/>
                <w:szCs w:val="2"/>
              </w:rPr>
            </w:pPr>
          </w:p>
        </w:tc>
        <w:tc>
          <w:tcPr>
            <w:tcW w:w="1038" w:type="dxa"/>
            <w:tcBorders>
              <w:top w:val="double" w:sz="4" w:space="0" w:color="231F20"/>
              <w:left w:val="single" w:sz="12" w:space="0" w:color="231F20"/>
              <w:bottom w:val="single" w:sz="12" w:space="0" w:color="231F20"/>
            </w:tcBorders>
          </w:tcPr>
          <w:p>
            <w:pPr>
              <w:pStyle w:val="TableParagraph"/>
              <w:rPr>
                <w:rFonts w:ascii="Times New Roman"/>
                <w:sz w:val="12"/>
              </w:rPr>
            </w:pPr>
          </w:p>
        </w:tc>
      </w:tr>
      <w:tr>
        <w:trPr>
          <w:trHeight w:val="78" w:hRule="atLeast"/>
        </w:trPr>
        <w:tc>
          <w:tcPr>
            <w:tcW w:w="706" w:type="dxa"/>
            <w:vMerge/>
            <w:tcBorders>
              <w:top w:val="nil"/>
            </w:tcBorders>
          </w:tcPr>
          <w:p>
            <w:pPr>
              <w:rPr>
                <w:sz w:val="2"/>
                <w:szCs w:val="2"/>
              </w:rPr>
            </w:pPr>
          </w:p>
        </w:tc>
        <w:tc>
          <w:tcPr>
            <w:tcW w:w="706" w:type="dxa"/>
            <w:vMerge/>
            <w:tcBorders>
              <w:top w:val="nil"/>
            </w:tcBorders>
          </w:tcPr>
          <w:p>
            <w:pPr>
              <w:rPr>
                <w:sz w:val="2"/>
                <w:szCs w:val="2"/>
              </w:rPr>
            </w:pPr>
          </w:p>
        </w:tc>
        <w:tc>
          <w:tcPr>
            <w:tcW w:w="5605" w:type="dxa"/>
            <w:gridSpan w:val="6"/>
            <w:tcBorders>
              <w:top w:val="nil"/>
            </w:tcBorders>
          </w:tcPr>
          <w:p>
            <w:pPr>
              <w:pStyle w:val="TableParagraph"/>
              <w:rPr>
                <w:rFonts w:ascii="Times New Roman"/>
                <w:sz w:val="2"/>
              </w:rPr>
            </w:pPr>
          </w:p>
        </w:tc>
      </w:tr>
      <w:tr>
        <w:trPr>
          <w:trHeight w:val="65" w:hRule="atLeast"/>
        </w:trPr>
        <w:tc>
          <w:tcPr>
            <w:tcW w:w="706" w:type="dxa"/>
            <w:tcBorders>
              <w:bottom w:val="single" w:sz="12" w:space="0" w:color="231F20"/>
            </w:tcBorders>
          </w:tcPr>
          <w:p>
            <w:pPr>
              <w:pStyle w:val="TableParagraph"/>
              <w:rPr>
                <w:rFonts w:ascii="Times New Roman"/>
                <w:sz w:val="2"/>
              </w:rPr>
            </w:pPr>
          </w:p>
        </w:tc>
        <w:tc>
          <w:tcPr>
            <w:tcW w:w="706" w:type="dxa"/>
            <w:vMerge w:val="restart"/>
          </w:tcPr>
          <w:p>
            <w:pPr>
              <w:pStyle w:val="TableParagraph"/>
              <w:spacing w:before="184"/>
              <w:ind w:left="226" w:right="223"/>
              <w:jc w:val="center"/>
              <w:rPr>
                <w:rFonts w:ascii="Times New Roman"/>
                <w:sz w:val="20"/>
              </w:rPr>
            </w:pPr>
            <w:r>
              <w:rPr>
                <w:rFonts w:ascii="Times New Roman"/>
                <w:color w:val="231F20"/>
                <w:w w:val="105"/>
                <w:sz w:val="20"/>
              </w:rPr>
              <w:t>23</w:t>
            </w:r>
          </w:p>
        </w:tc>
        <w:tc>
          <w:tcPr>
            <w:tcW w:w="5605" w:type="dxa"/>
            <w:gridSpan w:val="6"/>
            <w:vMerge w:val="restart"/>
            <w:tcBorders>
              <w:bottom w:val="nil"/>
            </w:tcBorders>
          </w:tcPr>
          <w:p>
            <w:pPr>
              <w:pStyle w:val="TableParagraph"/>
              <w:tabs>
                <w:tab w:pos="2364" w:val="left" w:leader="none"/>
              </w:tabs>
              <w:spacing w:before="97"/>
              <w:ind w:left="206"/>
              <w:rPr>
                <w:rFonts w:ascii="Times New Roman"/>
                <w:sz w:val="16"/>
              </w:rPr>
            </w:pPr>
            <w:r>
              <w:rPr>
                <w:rFonts w:ascii="Times New Roman"/>
                <w:color w:val="231F20"/>
                <w:w w:val="105"/>
                <w:sz w:val="16"/>
              </w:rPr>
              <w:t>ADDR1MUX:</w:t>
              <w:tab/>
              <w:t>ADDR2MUX:</w:t>
            </w:r>
          </w:p>
        </w:tc>
      </w:tr>
      <w:tr>
        <w:trPr>
          <w:trHeight w:val="260" w:hRule="atLeast"/>
        </w:trPr>
        <w:tc>
          <w:tcPr>
            <w:tcW w:w="706" w:type="dxa"/>
            <w:vMerge w:val="restart"/>
            <w:tcBorders>
              <w:top w:val="single" w:sz="12" w:space="0" w:color="231F20"/>
              <w:bottom w:val="single" w:sz="12" w:space="0" w:color="231F20"/>
            </w:tcBorders>
          </w:tcPr>
          <w:p>
            <w:pPr>
              <w:pStyle w:val="TableParagraph"/>
              <w:rPr>
                <w:rFonts w:ascii="Times New Roman"/>
                <w:sz w:val="22"/>
              </w:rPr>
            </w:pPr>
          </w:p>
        </w:tc>
        <w:tc>
          <w:tcPr>
            <w:tcW w:w="706" w:type="dxa"/>
            <w:vMerge/>
            <w:tcBorders>
              <w:top w:val="nil"/>
            </w:tcBorders>
          </w:tcPr>
          <w:p>
            <w:pPr>
              <w:rPr>
                <w:sz w:val="2"/>
                <w:szCs w:val="2"/>
              </w:rPr>
            </w:pPr>
          </w:p>
        </w:tc>
        <w:tc>
          <w:tcPr>
            <w:tcW w:w="5605" w:type="dxa"/>
            <w:gridSpan w:val="6"/>
            <w:vMerge/>
            <w:tcBorders>
              <w:top w:val="nil"/>
              <w:bottom w:val="nil"/>
            </w:tcBorders>
          </w:tcPr>
          <w:p>
            <w:pPr>
              <w:rPr>
                <w:sz w:val="2"/>
                <w:szCs w:val="2"/>
              </w:rPr>
            </w:pPr>
          </w:p>
        </w:tc>
      </w:tr>
      <w:tr>
        <w:trPr>
          <w:trHeight w:val="177" w:hRule="atLeast"/>
        </w:trPr>
        <w:tc>
          <w:tcPr>
            <w:tcW w:w="706" w:type="dxa"/>
            <w:vMerge/>
            <w:tcBorders>
              <w:top w:val="nil"/>
              <w:bottom w:val="single" w:sz="12" w:space="0" w:color="231F20"/>
            </w:tcBorders>
          </w:tcPr>
          <w:p>
            <w:pPr>
              <w:rPr>
                <w:sz w:val="2"/>
                <w:szCs w:val="2"/>
              </w:rPr>
            </w:pPr>
          </w:p>
        </w:tc>
        <w:tc>
          <w:tcPr>
            <w:tcW w:w="706" w:type="dxa"/>
            <w:vMerge/>
            <w:tcBorders>
              <w:top w:val="nil"/>
            </w:tcBorders>
          </w:tcPr>
          <w:p>
            <w:pPr>
              <w:rPr>
                <w:sz w:val="2"/>
                <w:szCs w:val="2"/>
              </w:rPr>
            </w:pPr>
          </w:p>
        </w:tc>
        <w:tc>
          <w:tcPr>
            <w:tcW w:w="4567" w:type="dxa"/>
            <w:gridSpan w:val="5"/>
            <w:vMerge w:val="restart"/>
            <w:tcBorders>
              <w:top w:val="nil"/>
            </w:tcBorders>
          </w:tcPr>
          <w:p>
            <w:pPr>
              <w:pStyle w:val="TableParagraph"/>
              <w:tabs>
                <w:tab w:pos="1243" w:val="left" w:leader="none"/>
                <w:tab w:pos="2364" w:val="left" w:leader="none"/>
                <w:tab w:pos="2904" w:val="left" w:leader="none"/>
                <w:tab w:pos="3858" w:val="left" w:leader="none"/>
              </w:tabs>
              <w:spacing w:line="194" w:lineRule="exact"/>
              <w:ind w:left="206"/>
              <w:rPr>
                <w:rFonts w:ascii="Times New Roman"/>
                <w:sz w:val="16"/>
              </w:rPr>
            </w:pPr>
            <w:r>
              <w:rPr>
                <w:rFonts w:ascii="Times New Roman"/>
                <w:color w:val="231F20"/>
                <w:w w:val="105"/>
                <w:sz w:val="16"/>
              </w:rPr>
              <w:t>LD.PC:</w:t>
              <w:tab/>
            </w:r>
            <w:r>
              <w:rPr>
                <w:rFonts w:ascii="Times New Roman"/>
                <w:color w:val="231F20"/>
                <w:w w:val="105"/>
                <w:sz w:val="20"/>
              </w:rPr>
              <w:t>1</w:t>
              <w:tab/>
            </w:r>
            <w:r>
              <w:rPr>
                <w:rFonts w:ascii="Times New Roman"/>
                <w:color w:val="231F20"/>
                <w:w w:val="105"/>
                <w:position w:val="4"/>
                <w:sz w:val="16"/>
              </w:rPr>
              <w:t>PC:</w:t>
              <w:tab/>
            </w:r>
            <w:r>
              <w:rPr>
                <w:rFonts w:ascii="Times New Roman"/>
                <w:color w:val="231F20"/>
                <w:w w:val="105"/>
                <w:sz w:val="20"/>
              </w:rPr>
              <w:t>x3008</w:t>
              <w:tab/>
            </w:r>
            <w:r>
              <w:rPr>
                <w:rFonts w:ascii="Times New Roman"/>
                <w:color w:val="231F20"/>
                <w:w w:val="105"/>
                <w:position w:val="4"/>
                <w:sz w:val="16"/>
              </w:rPr>
              <w:t>PCMUX:</w:t>
            </w:r>
          </w:p>
        </w:tc>
        <w:tc>
          <w:tcPr>
            <w:tcW w:w="1038" w:type="dxa"/>
          </w:tcPr>
          <w:p>
            <w:pPr>
              <w:pStyle w:val="TableParagraph"/>
              <w:spacing w:line="158" w:lineRule="exact"/>
              <w:ind w:left="163"/>
              <w:rPr>
                <w:rFonts w:ascii="Times New Roman"/>
                <w:sz w:val="20"/>
              </w:rPr>
            </w:pPr>
            <w:r>
              <w:rPr>
                <w:rFonts w:ascii="Times New Roman"/>
                <w:color w:val="231F20"/>
                <w:w w:val="105"/>
                <w:sz w:val="20"/>
              </w:rPr>
              <w:t>ADDER</w:t>
            </w:r>
          </w:p>
        </w:tc>
      </w:tr>
      <w:tr>
        <w:trPr>
          <w:trHeight w:val="65" w:hRule="atLeast"/>
        </w:trPr>
        <w:tc>
          <w:tcPr>
            <w:tcW w:w="706" w:type="dxa"/>
            <w:tcBorders>
              <w:top w:val="single" w:sz="12" w:space="0" w:color="231F20"/>
            </w:tcBorders>
          </w:tcPr>
          <w:p>
            <w:pPr>
              <w:pStyle w:val="TableParagraph"/>
              <w:rPr>
                <w:rFonts w:ascii="Times New Roman"/>
                <w:sz w:val="2"/>
              </w:rPr>
            </w:pPr>
          </w:p>
        </w:tc>
        <w:tc>
          <w:tcPr>
            <w:tcW w:w="706" w:type="dxa"/>
            <w:vMerge/>
            <w:tcBorders>
              <w:top w:val="nil"/>
            </w:tcBorders>
          </w:tcPr>
          <w:p>
            <w:pPr>
              <w:rPr>
                <w:sz w:val="2"/>
                <w:szCs w:val="2"/>
              </w:rPr>
            </w:pPr>
          </w:p>
        </w:tc>
        <w:tc>
          <w:tcPr>
            <w:tcW w:w="4567" w:type="dxa"/>
            <w:gridSpan w:val="5"/>
            <w:vMerge/>
            <w:tcBorders>
              <w:top w:val="nil"/>
            </w:tcBorders>
          </w:tcPr>
          <w:p>
            <w:pPr>
              <w:rPr>
                <w:sz w:val="2"/>
                <w:szCs w:val="2"/>
              </w:rPr>
            </w:pPr>
          </w:p>
        </w:tc>
        <w:tc>
          <w:tcPr>
            <w:tcW w:w="1038" w:type="dxa"/>
            <w:tcBorders>
              <w:left w:val="nil"/>
            </w:tcBorders>
          </w:tcPr>
          <w:p>
            <w:pPr>
              <w:pStyle w:val="TableParagraph"/>
              <w:rPr>
                <w:rFonts w:ascii="Times New Roman"/>
                <w:sz w:val="2"/>
              </w:rPr>
            </w:pPr>
          </w:p>
        </w:tc>
      </w:tr>
    </w:tbl>
    <w:p>
      <w:pPr>
        <w:pStyle w:val="BodyText"/>
        <w:spacing w:before="167"/>
        <w:ind w:left="3033" w:right="1662"/>
      </w:pPr>
      <w:r>
        <w:rPr/>
        <w:pict>
          <v:group style="position:absolute;margin-left:365.725403pt;margin-top:-29.813347pt;width:85.85pt;height:25.65pt;mso-position-horizontal-relative:page;mso-position-vertical-relative:paragraph;z-index:-286586880" coordorigin="7315,-596" coordsize="1717,513">
            <v:rect style="position:absolute;left:7317;top:-294;width:997;height:208" filled="false" stroked="true" strokeweight=".249005pt" strokecolor="#231f20">
              <v:stroke dashstyle="solid"/>
            </v:rect>
            <v:rect style="position:absolute;left:8022;top:-584;width:997;height:208" filled="false" stroked="true" strokeweight="1.245027pt" strokecolor="#231f20">
              <v:stroke dashstyle="solid"/>
            </v:rect>
            <w10:wrap type="none"/>
          </v:group>
        </w:pict>
      </w:r>
      <w:r>
        <w:rPr/>
        <w:pict>
          <v:group style="position:absolute;margin-left:269.775299pt;margin-top:-65.089119pt;width:51.05pt;height:25.65pt;mso-position-horizontal-relative:page;mso-position-vertical-relative:paragraph;z-index:-286581760" coordorigin="5396,-1302" coordsize="1021,513">
            <v:rect style="position:absolute;left:5407;top:-1290;width:997;height:208" filled="false" stroked="true" strokeweight="1.245027pt" strokecolor="#231f20">
              <v:stroke dashstyle="solid"/>
            </v:rect>
            <v:rect style="position:absolute;left:5407;top:-999;width:997;height:208" filled="false" stroked="true" strokeweight=".249005pt" strokecolor="#231f20">
              <v:stroke dashstyle="solid"/>
            </v:rect>
            <w10:wrap type="none"/>
          </v:group>
        </w:pict>
      </w:r>
      <w:r>
        <w:rPr/>
        <w:pict>
          <v:group style="position:absolute;margin-left:270.273285pt;margin-top:-29.813372pt;width:73.4pt;height:25.65pt;mso-position-horizontal-relative:page;mso-position-vertical-relative:paragraph;z-index:-286580736" coordorigin="5405,-596" coordsize="1468,513">
            <v:rect style="position:absolute;left:5407;top:-294;width:997;height:208" filled="false" stroked="true" strokeweight=".249005pt" strokecolor="#231f20">
              <v:stroke dashstyle="solid"/>
            </v:rect>
            <v:rect style="position:absolute;left:5864;top:-584;width:997;height:208" filled="false" stroked="true" strokeweight="1.245027pt" strokecolor="#231f20">
              <v:stroke dashstyle="solid"/>
            </v:rect>
            <w10:wrap type="none"/>
          </v:group>
        </w:pict>
      </w:r>
      <w:r>
        <w:rPr/>
        <w:pict>
          <v:rect style="position:absolute;margin-left:270.397797pt;margin-top:-83.14196pt;width:49.801087pt;height:10.375226pt;mso-position-horizontal-relative:page;mso-position-vertical-relative:paragraph;z-index:-286579712" filled="false" stroked="true" strokeweight=".249005pt" strokecolor="#231f20">
            <v:stroke dashstyle="solid"/>
            <w10:wrap type="none"/>
          </v:rect>
        </w:pict>
      </w:r>
      <w:r>
        <w:rPr/>
        <w:pict>
          <v:rect style="position:absolute;margin-left:363.774811pt;margin-top:-64.46656pt;width:49.801087pt;height:22.825498pt;mso-position-horizontal-relative:page;mso-position-vertical-relative:paragraph;z-index:-286578688" filled="false" stroked="true" strokeweight="1.245027pt" strokecolor="#231f20">
            <v:stroke dashstyle="solid"/>
            <w10:wrap type="none"/>
          </v:rect>
        </w:pict>
      </w:r>
      <w:r>
        <w:rPr>
          <w:color w:val="231F20"/>
        </w:rPr>
        <w:t>What is stored in C at the end of execution for the specific operands given in memory locations A and B?</w:t>
      </w:r>
    </w:p>
    <w:p>
      <w:pPr>
        <w:pStyle w:val="BodyText"/>
        <w:spacing w:before="137"/>
        <w:ind w:left="3033" w:right="1180"/>
      </w:pPr>
      <w:r>
        <w:rPr>
          <w:color w:val="231F20"/>
          <w:spacing w:val="-3"/>
        </w:rPr>
        <w:t>Actually, </w:t>
      </w:r>
      <w:r>
        <w:rPr>
          <w:color w:val="231F20"/>
        </w:rPr>
        <w:t>the program </w:t>
      </w:r>
      <w:r>
        <w:rPr>
          <w:color w:val="231F20"/>
          <w:spacing w:val="-3"/>
        </w:rPr>
        <w:t>was </w:t>
      </w:r>
      <w:r>
        <w:rPr>
          <w:color w:val="231F20"/>
        </w:rPr>
        <w:t>written </w:t>
      </w:r>
      <w:r>
        <w:rPr>
          <w:color w:val="231F20"/>
          <w:spacing w:val="-3"/>
        </w:rPr>
        <w:t>by </w:t>
      </w:r>
      <w:r>
        <w:rPr>
          <w:color w:val="231F20"/>
        </w:rPr>
        <w:t>a student, so as expected, he did not </w:t>
      </w:r>
      <w:r>
        <w:rPr>
          <w:color w:val="231F20"/>
          <w:spacing w:val="-3"/>
        </w:rPr>
        <w:t>get </w:t>
      </w:r>
      <w:r>
        <w:rPr>
          <w:color w:val="231F20"/>
        </w:rPr>
        <w:t>it quite right. Almost, but not quite! </w:t>
      </w:r>
      <w:r>
        <w:rPr>
          <w:color w:val="231F20"/>
          <w:spacing w:val="-5"/>
        </w:rPr>
        <w:t>Your </w:t>
      </w:r>
      <w:r>
        <w:rPr>
          <w:color w:val="231F20"/>
        </w:rPr>
        <w:t>final task on this problem is to examine the code, figure out what the student </w:t>
      </w:r>
      <w:r>
        <w:rPr>
          <w:color w:val="231F20"/>
          <w:spacing w:val="-3"/>
        </w:rPr>
        <w:t>was </w:t>
      </w:r>
      <w:r>
        <w:rPr>
          <w:color w:val="231F20"/>
        </w:rPr>
        <w:t>trying</w:t>
      </w:r>
      <w:r>
        <w:rPr>
          <w:color w:val="231F20"/>
          <w:spacing w:val="-19"/>
        </w:rPr>
        <w:t> </w:t>
      </w:r>
      <w:r>
        <w:rPr>
          <w:color w:val="231F20"/>
        </w:rPr>
        <w:t>to</w:t>
      </w:r>
    </w:p>
    <w:p>
      <w:pPr>
        <w:spacing w:after="0"/>
        <w:sectPr>
          <w:pgSz w:w="12240" w:h="15140"/>
          <w:pgMar w:header="798" w:footer="0" w:top="1000" w:bottom="280" w:left="500" w:right="500"/>
        </w:sectPr>
      </w:pPr>
    </w:p>
    <w:p>
      <w:pPr>
        <w:pStyle w:val="BodyText"/>
        <w:spacing w:before="136"/>
        <w:ind w:left="1828" w:right="2432"/>
      </w:pPr>
      <w:r>
        <w:rPr>
          <w:color w:val="231F20"/>
        </w:rPr>
        <w:t>do, and point out where he messed up and how you would fix it. It is not necessary to write any code, just explain briefly how you would fix it.</w:t>
      </w:r>
    </w:p>
    <w:p>
      <w:pPr>
        <w:pStyle w:val="BodyText"/>
        <w:spacing w:line="275" w:lineRule="exact"/>
        <w:ind w:left="1828"/>
      </w:pPr>
      <w:r>
        <w:rPr>
          <w:color w:val="231F20"/>
        </w:rPr>
        <w:t>What was the student trying to do?</w:t>
      </w:r>
    </w:p>
    <w:p>
      <w:pPr>
        <w:pStyle w:val="BodyText"/>
        <w:spacing w:line="384" w:lineRule="auto" w:before="166"/>
        <w:ind w:left="1828" w:right="6095"/>
      </w:pPr>
      <w:r>
        <w:rPr>
          <w:color w:val="231F20"/>
        </w:rPr>
        <w:t>How did the student mess up? How would you fix his program?</w:t>
      </w:r>
    </w:p>
    <w:p>
      <w:pPr>
        <w:pStyle w:val="BodyText"/>
        <w:spacing w:line="228" w:lineRule="auto" w:before="103"/>
        <w:ind w:left="1828" w:right="2340" w:hanging="676"/>
      </w:pPr>
      <w:r>
        <w:rPr>
          <w:rFonts w:ascii="Calibri"/>
          <w:b/>
          <w:color w:val="231F20"/>
          <w:w w:val="187"/>
          <w:sz w:val="23"/>
        </w:rPr>
        <w:t>!</w:t>
      </w:r>
      <w:r>
        <w:rPr>
          <w:rFonts w:ascii="Calibri"/>
          <w:b/>
          <w:color w:val="231F20"/>
          <w:w w:val="91"/>
          <w:sz w:val="23"/>
        </w:rPr>
        <w:t>.</w:t>
      </w:r>
      <w:r>
        <w:rPr>
          <w:rFonts w:ascii="Calibri"/>
          <w:b/>
          <w:color w:val="231F20"/>
          <w:w w:val="120"/>
          <w:sz w:val="23"/>
        </w:rPr>
        <w:t>$4</w:t>
      </w:r>
      <w:r>
        <w:rPr>
          <w:rFonts w:ascii="Calibri"/>
          <w:b/>
          <w:color w:val="231F20"/>
          <w:sz w:val="23"/>
        </w:rPr>
        <w:t>    </w:t>
      </w:r>
      <w:r>
        <w:rPr>
          <w:color w:val="231F20"/>
          <w:w w:val="100"/>
        </w:rPr>
        <w:t>It</w:t>
      </w:r>
      <w:r>
        <w:rPr>
          <w:color w:val="231F20"/>
        </w:rPr>
        <w:t> </w:t>
      </w:r>
      <w:r>
        <w:rPr>
          <w:color w:val="231F20"/>
          <w:w w:val="100"/>
        </w:rPr>
        <w:t>is</w:t>
      </w:r>
      <w:r>
        <w:rPr>
          <w:color w:val="231F20"/>
        </w:rPr>
        <w:t> </w:t>
      </w:r>
      <w:r>
        <w:rPr>
          <w:color w:val="231F20"/>
          <w:w w:val="100"/>
        </w:rPr>
        <w:t>of</w:t>
      </w:r>
      <w:r>
        <w:rPr>
          <w:color w:val="231F20"/>
          <w:w w:val="100"/>
        </w:rPr>
        <w:t>ten</w:t>
      </w:r>
      <w:r>
        <w:rPr>
          <w:color w:val="231F20"/>
        </w:rPr>
        <w:t> </w:t>
      </w:r>
      <w:r>
        <w:rPr>
          <w:color w:val="231F20"/>
          <w:w w:val="100"/>
        </w:rPr>
        <w:t>useful</w:t>
      </w:r>
      <w:r>
        <w:rPr>
          <w:color w:val="231F20"/>
        </w:rPr>
        <w:t> </w:t>
      </w:r>
      <w:r>
        <w:rPr>
          <w:color w:val="231F20"/>
          <w:w w:val="100"/>
        </w:rPr>
        <w:t>to</w:t>
      </w:r>
      <w:r>
        <w:rPr>
          <w:color w:val="231F20"/>
        </w:rPr>
        <w:t> </w:t>
      </w:r>
      <w:r>
        <w:rPr>
          <w:color w:val="231F20"/>
          <w:w w:val="97"/>
        </w:rPr>
        <w:t>find</w:t>
      </w:r>
      <w:r>
        <w:rPr>
          <w:color w:val="231F20"/>
        </w:rPr>
        <w:t> </w:t>
      </w:r>
      <w:r>
        <w:rPr>
          <w:color w:val="231F20"/>
          <w:w w:val="100"/>
        </w:rPr>
        <w:t>t</w:t>
      </w:r>
      <w:r>
        <w:rPr>
          <w:color w:val="231F20"/>
          <w:w w:val="100"/>
        </w:rPr>
        <w:t>he</w:t>
      </w:r>
      <w:r>
        <w:rPr>
          <w:color w:val="231F20"/>
        </w:rPr>
        <w:t> </w:t>
      </w:r>
      <w:r>
        <w:rPr>
          <w:color w:val="231F20"/>
          <w:w w:val="100"/>
        </w:rPr>
        <w:t>midpoint</w:t>
      </w:r>
      <w:r>
        <w:rPr>
          <w:color w:val="231F20"/>
        </w:rPr>
        <w:t> </w:t>
      </w:r>
      <w:r>
        <w:rPr>
          <w:color w:val="231F20"/>
          <w:w w:val="100"/>
        </w:rPr>
        <w:t>be</w:t>
      </w:r>
      <w:r>
        <w:rPr>
          <w:color w:val="231F20"/>
          <w:w w:val="100"/>
        </w:rPr>
        <w:t>tw</w:t>
      </w:r>
      <w:r>
        <w:rPr>
          <w:color w:val="231F20"/>
          <w:w w:val="100"/>
        </w:rPr>
        <w:t>een</w:t>
      </w:r>
      <w:r>
        <w:rPr>
          <w:color w:val="231F20"/>
        </w:rPr>
        <w:t> </w:t>
      </w:r>
      <w:r>
        <w:rPr>
          <w:color w:val="231F20"/>
          <w:w w:val="100"/>
        </w:rPr>
        <w:t>two</w:t>
      </w:r>
      <w:r>
        <w:rPr>
          <w:color w:val="231F20"/>
        </w:rPr>
        <w:t> </w:t>
      </w:r>
      <w:r>
        <w:rPr>
          <w:color w:val="231F20"/>
          <w:w w:val="100"/>
        </w:rPr>
        <w:t>v</w:t>
      </w:r>
      <w:r>
        <w:rPr>
          <w:color w:val="231F20"/>
          <w:w w:val="100"/>
        </w:rPr>
        <w:t>alues.</w:t>
      </w:r>
      <w:r>
        <w:rPr>
          <w:color w:val="231F20"/>
        </w:rPr>
        <w:t> </w:t>
      </w:r>
      <w:r>
        <w:rPr>
          <w:color w:val="231F20"/>
          <w:w w:val="100"/>
        </w:rPr>
        <w:t>F</w:t>
      </w:r>
      <w:r>
        <w:rPr>
          <w:color w:val="231F20"/>
          <w:w w:val="100"/>
        </w:rPr>
        <w:t>or</w:t>
      </w:r>
      <w:r>
        <w:rPr>
          <w:color w:val="231F20"/>
        </w:rPr>
        <w:t> </w:t>
      </w:r>
      <w:r>
        <w:rPr>
          <w:color w:val="231F20"/>
          <w:w w:val="100"/>
        </w:rPr>
        <w:t>t</w:t>
      </w:r>
      <w:r>
        <w:rPr>
          <w:color w:val="231F20"/>
          <w:w w:val="100"/>
        </w:rPr>
        <w:t>his </w:t>
      </w:r>
      <w:r>
        <w:rPr>
          <w:color w:val="231F20"/>
        </w:rPr>
        <w:t>problem, assume A and B are both even numbers, and A is less than B. For example, if A </w:t>
      </w:r>
      <w:r>
        <w:rPr>
          <w:rFonts w:ascii="Gadugi"/>
          <w:color w:val="231F20"/>
        </w:rPr>
        <w:t>= </w:t>
      </w:r>
      <w:r>
        <w:rPr>
          <w:color w:val="231F20"/>
        </w:rPr>
        <w:t>2 and B </w:t>
      </w:r>
      <w:r>
        <w:rPr>
          <w:rFonts w:ascii="Gadugi"/>
          <w:color w:val="231F20"/>
        </w:rPr>
        <w:t>= </w:t>
      </w:r>
      <w:r>
        <w:rPr>
          <w:color w:val="231F20"/>
        </w:rPr>
        <w:t>8, the midpoint is 5. The following program finds the midpoint of two even numbers A and B by continually incrementing the smaller number and decrementing the larger number.</w:t>
      </w:r>
    </w:p>
    <w:p>
      <w:pPr>
        <w:pStyle w:val="BodyText"/>
        <w:spacing w:before="6"/>
        <w:ind w:left="1828" w:right="2574"/>
      </w:pPr>
      <w:r>
        <w:rPr>
          <w:color w:val="231F20"/>
        </w:rPr>
        <w:t>You can assume that A and B have been loaded with values before this program starts execution.</w:t>
      </w:r>
    </w:p>
    <w:p>
      <w:pPr>
        <w:pStyle w:val="BodyText"/>
        <w:spacing w:line="275" w:lineRule="exact"/>
        <w:ind w:left="1828"/>
      </w:pPr>
      <w:r>
        <w:rPr>
          <w:color w:val="231F20"/>
        </w:rPr>
        <w:t>Your job: Insert the missing instructions.</w:t>
      </w:r>
    </w:p>
    <w:p>
      <w:pPr>
        <w:tabs>
          <w:tab w:pos="3689" w:val="left" w:leader="none"/>
        </w:tabs>
        <w:spacing w:line="242" w:lineRule="auto" w:before="154"/>
        <w:ind w:left="2821" w:right="6928" w:firstLine="0"/>
        <w:jc w:val="left"/>
        <w:rPr>
          <w:rFonts w:ascii="Courier New"/>
          <w:sz w:val="20"/>
        </w:rPr>
      </w:pPr>
      <w:r>
        <w:rPr>
          <w:rFonts w:ascii="Courier New"/>
          <w:color w:val="6D6E71"/>
          <w:w w:val="105"/>
          <w:sz w:val="20"/>
        </w:rPr>
        <w:t>.ORIG</w:t>
        <w:tab/>
      </w:r>
      <w:r>
        <w:rPr>
          <w:rFonts w:ascii="Courier New"/>
          <w:color w:val="6D6E71"/>
          <w:spacing w:val="-4"/>
          <w:w w:val="105"/>
          <w:sz w:val="20"/>
        </w:rPr>
        <w:t>x3000 </w:t>
      </w:r>
      <w:r>
        <w:rPr>
          <w:rFonts w:ascii="Courier New"/>
          <w:color w:val="6D6E71"/>
          <w:w w:val="105"/>
          <w:sz w:val="20"/>
        </w:rPr>
        <w:t>LD</w:t>
        <w:tab/>
        <w:t>R0,A</w:t>
      </w:r>
    </w:p>
    <w:p>
      <w:pPr>
        <w:tabs>
          <w:tab w:pos="3689" w:val="left" w:leader="none"/>
        </w:tabs>
        <w:spacing w:line="197" w:lineRule="exact" w:before="2"/>
        <w:ind w:left="2821" w:right="0" w:firstLine="0"/>
        <w:jc w:val="left"/>
        <w:rPr>
          <w:rFonts w:ascii="Courier New"/>
          <w:sz w:val="20"/>
        </w:rPr>
      </w:pPr>
      <w:r>
        <w:rPr>
          <w:rFonts w:ascii="Courier New"/>
          <w:color w:val="6D6E71"/>
          <w:w w:val="105"/>
          <w:sz w:val="20"/>
        </w:rPr>
        <w:t>LD</w:t>
        <w:tab/>
        <w:t>R1,B</w:t>
      </w:r>
    </w:p>
    <w:p>
      <w:pPr>
        <w:tabs>
          <w:tab w:pos="2821" w:val="left" w:leader="none"/>
          <w:tab w:pos="5053" w:val="left" w:leader="none"/>
        </w:tabs>
        <w:spacing w:line="197" w:lineRule="exact" w:before="32"/>
        <w:ind w:left="1828" w:right="0" w:firstLine="0"/>
        <w:jc w:val="left"/>
        <w:rPr>
          <w:rFonts w:ascii="Courier New"/>
          <w:sz w:val="20"/>
        </w:rPr>
      </w:pPr>
      <w:r>
        <w:rPr>
          <w:rFonts w:ascii="Courier New"/>
          <w:color w:val="6D6E71"/>
          <w:w w:val="105"/>
          <w:sz w:val="20"/>
        </w:rPr>
        <w:t>X</w:t>
        <w:tab/>
      </w:r>
      <w:r>
        <w:rPr>
          <w:rFonts w:ascii="Courier New"/>
          <w:color w:val="6D6E71"/>
          <w:w w:val="105"/>
          <w:sz w:val="20"/>
          <w:u w:val="dotted" w:color="6C6D70"/>
        </w:rPr>
        <w:t> </w:t>
        <w:tab/>
      </w:r>
      <w:r>
        <w:rPr>
          <w:rFonts w:ascii="Courier New"/>
          <w:color w:val="6D6E71"/>
          <w:w w:val="105"/>
          <w:sz w:val="20"/>
        </w:rPr>
        <w:t>(a)</w:t>
      </w:r>
    </w:p>
    <w:p>
      <w:pPr>
        <w:tabs>
          <w:tab w:pos="3689" w:val="left" w:leader="none"/>
          <w:tab w:pos="5054" w:val="left" w:leader="none"/>
        </w:tabs>
        <w:spacing w:line="242" w:lineRule="auto" w:before="33"/>
        <w:ind w:left="2821" w:right="5688"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2"/>
          <w:sz w:val="20"/>
        </w:rPr>
        <w:t> </w:t>
      </w:r>
      <w:r>
        <w:rPr>
          <w:rFonts w:ascii="Courier New"/>
          <w:color w:val="6D6E71"/>
          <w:spacing w:val="-6"/>
          <w:w w:val="105"/>
          <w:sz w:val="20"/>
        </w:rPr>
        <w:t>(b) </w:t>
      </w:r>
      <w:r>
        <w:rPr>
          <w:rFonts w:ascii="Courier New"/>
          <w:color w:val="6D6E71"/>
          <w:w w:val="105"/>
          <w:sz w:val="20"/>
        </w:rPr>
        <w:t>ADD</w:t>
        <w:tab/>
        <w:t>R2,R2,R1</w:t>
      </w:r>
    </w:p>
    <w:p>
      <w:pPr>
        <w:tabs>
          <w:tab w:pos="3689" w:val="left" w:leader="none"/>
          <w:tab w:pos="5054" w:val="left" w:leader="none"/>
        </w:tabs>
        <w:spacing w:line="242" w:lineRule="auto" w:before="2"/>
        <w:ind w:left="2821" w:right="5688"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2"/>
          <w:sz w:val="20"/>
        </w:rPr>
        <w:t> </w:t>
      </w:r>
      <w:r>
        <w:rPr>
          <w:rFonts w:ascii="Courier New"/>
          <w:color w:val="6D6E71"/>
          <w:spacing w:val="-6"/>
          <w:w w:val="105"/>
          <w:sz w:val="20"/>
        </w:rPr>
        <w:t>(c) </w:t>
      </w:r>
      <w:r>
        <w:rPr>
          <w:rFonts w:ascii="Courier New"/>
          <w:color w:val="6D6E71"/>
          <w:w w:val="105"/>
          <w:sz w:val="20"/>
        </w:rPr>
        <w:t>ADD</w:t>
        <w:tab/>
        <w:t>R1,R1,#-1</w:t>
      </w:r>
    </w:p>
    <w:p>
      <w:pPr>
        <w:tabs>
          <w:tab w:pos="3689" w:val="left" w:leader="none"/>
          <w:tab w:pos="5054" w:val="left" w:leader="none"/>
        </w:tabs>
        <w:spacing w:line="242" w:lineRule="auto" w:before="2"/>
        <w:ind w:left="2821" w:right="5688"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2"/>
          <w:sz w:val="20"/>
        </w:rPr>
        <w:t> </w:t>
      </w:r>
      <w:r>
        <w:rPr>
          <w:rFonts w:ascii="Courier New"/>
          <w:color w:val="6D6E71"/>
          <w:spacing w:val="-6"/>
          <w:w w:val="105"/>
          <w:sz w:val="20"/>
        </w:rPr>
        <w:t>(d) </w:t>
      </w:r>
      <w:r>
        <w:rPr>
          <w:rFonts w:ascii="Courier New"/>
          <w:color w:val="6D6E71"/>
          <w:w w:val="105"/>
          <w:sz w:val="20"/>
        </w:rPr>
        <w:t>BRnzp</w:t>
        <w:tab/>
        <w:t>X</w:t>
      </w:r>
    </w:p>
    <w:p>
      <w:pPr>
        <w:tabs>
          <w:tab w:pos="2820" w:val="left" w:leader="none"/>
          <w:tab w:pos="3688" w:val="left" w:leader="none"/>
        </w:tabs>
        <w:spacing w:line="242" w:lineRule="auto" w:before="1"/>
        <w:ind w:left="2821" w:right="7053" w:hanging="993"/>
        <w:jc w:val="left"/>
        <w:rPr>
          <w:rFonts w:ascii="Courier New"/>
          <w:sz w:val="20"/>
        </w:rPr>
      </w:pPr>
      <w:r>
        <w:rPr>
          <w:rFonts w:ascii="Courier New"/>
          <w:color w:val="6D6E71"/>
          <w:w w:val="105"/>
          <w:sz w:val="20"/>
        </w:rPr>
        <w:t>DONE</w:t>
        <w:tab/>
        <w:t>ST</w:t>
        <w:tab/>
      </w:r>
      <w:r>
        <w:rPr>
          <w:rFonts w:ascii="Courier New"/>
          <w:color w:val="6D6E71"/>
          <w:spacing w:val="-5"/>
          <w:w w:val="105"/>
          <w:sz w:val="20"/>
        </w:rPr>
        <w:t>R1,C </w:t>
      </w:r>
      <w:r>
        <w:rPr>
          <w:rFonts w:ascii="Courier New"/>
          <w:color w:val="6D6E71"/>
          <w:w w:val="105"/>
          <w:sz w:val="20"/>
        </w:rPr>
        <w:t>TRAP</w:t>
        <w:tab/>
        <w:t>x25</w:t>
      </w:r>
    </w:p>
    <w:p>
      <w:pPr>
        <w:pStyle w:val="ListParagraph"/>
        <w:numPr>
          <w:ilvl w:val="0"/>
          <w:numId w:val="21"/>
        </w:numPr>
        <w:tabs>
          <w:tab w:pos="2821" w:val="left" w:leader="none"/>
          <w:tab w:pos="2822" w:val="left" w:leader="none"/>
          <w:tab w:pos="3688" w:val="left" w:leader="none"/>
        </w:tabs>
        <w:spacing w:line="240" w:lineRule="auto" w:before="2" w:after="0"/>
        <w:ind w:left="2821" w:right="0" w:hanging="994"/>
        <w:jc w:val="left"/>
        <w:rPr>
          <w:rFonts w:ascii="Courier New"/>
          <w:sz w:val="20"/>
        </w:rPr>
      </w:pPr>
      <w:r>
        <w:rPr>
          <w:rFonts w:ascii="Courier New"/>
          <w:color w:val="6D6E71"/>
          <w:w w:val="105"/>
          <w:sz w:val="20"/>
        </w:rPr>
        <w:t>.BLKW</w:t>
        <w:tab/>
        <w:t>1</w:t>
      </w:r>
    </w:p>
    <w:p>
      <w:pPr>
        <w:pStyle w:val="ListParagraph"/>
        <w:numPr>
          <w:ilvl w:val="0"/>
          <w:numId w:val="21"/>
        </w:numPr>
        <w:tabs>
          <w:tab w:pos="2821" w:val="left" w:leader="none"/>
          <w:tab w:pos="2822" w:val="left" w:leader="none"/>
          <w:tab w:pos="3688" w:val="left" w:leader="none"/>
        </w:tabs>
        <w:spacing w:line="240" w:lineRule="auto" w:before="3" w:after="0"/>
        <w:ind w:left="2821" w:right="0" w:hanging="994"/>
        <w:jc w:val="left"/>
        <w:rPr>
          <w:rFonts w:ascii="Courier New"/>
          <w:sz w:val="20"/>
        </w:rPr>
      </w:pPr>
      <w:r>
        <w:rPr>
          <w:rFonts w:ascii="Courier New"/>
          <w:color w:val="6D6E71"/>
          <w:w w:val="105"/>
          <w:sz w:val="20"/>
        </w:rPr>
        <w:t>.BLKW</w:t>
        <w:tab/>
        <w:t>1</w:t>
      </w:r>
    </w:p>
    <w:p>
      <w:pPr>
        <w:pStyle w:val="ListParagraph"/>
        <w:numPr>
          <w:ilvl w:val="0"/>
          <w:numId w:val="21"/>
        </w:numPr>
        <w:tabs>
          <w:tab w:pos="2821" w:val="left" w:leader="none"/>
          <w:tab w:pos="2822" w:val="left" w:leader="none"/>
          <w:tab w:pos="3688" w:val="left" w:leader="none"/>
        </w:tabs>
        <w:spacing w:line="240" w:lineRule="auto" w:before="3" w:after="0"/>
        <w:ind w:left="2821" w:right="0" w:hanging="994"/>
        <w:jc w:val="left"/>
        <w:rPr>
          <w:rFonts w:ascii="Courier New"/>
          <w:sz w:val="20"/>
        </w:rPr>
      </w:pPr>
      <w:r>
        <w:rPr>
          <w:rFonts w:ascii="Courier New"/>
          <w:color w:val="6D6E71"/>
          <w:w w:val="105"/>
          <w:sz w:val="20"/>
        </w:rPr>
        <w:t>.BLKW</w:t>
        <w:tab/>
        <w:t>1</w:t>
      </w:r>
    </w:p>
    <w:p>
      <w:pPr>
        <w:spacing w:before="4"/>
        <w:ind w:left="2821" w:right="0" w:firstLine="0"/>
        <w:jc w:val="left"/>
        <w:rPr>
          <w:rFonts w:ascii="Courier New"/>
          <w:sz w:val="20"/>
        </w:rPr>
      </w:pPr>
      <w:r>
        <w:rPr>
          <w:rFonts w:ascii="Courier New"/>
          <w:color w:val="6D6E71"/>
          <w:w w:val="105"/>
          <w:sz w:val="20"/>
        </w:rPr>
        <w:t>.END</w:t>
      </w:r>
    </w:p>
    <w:p>
      <w:pPr>
        <w:pStyle w:val="BodyText"/>
        <w:spacing w:line="237" w:lineRule="auto" w:before="91"/>
        <w:ind w:left="1828" w:right="2406"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00"/>
          <w:sz w:val="23"/>
        </w:rPr>
        <w:t>$&amp;</w:t>
      </w:r>
      <w:r>
        <w:rPr>
          <w:rFonts w:ascii="Calibri"/>
          <w:b/>
          <w:color w:val="231F20"/>
          <w:sz w:val="23"/>
        </w:rPr>
        <w:t>    </w:t>
      </w:r>
      <w:r>
        <w:rPr>
          <w:color w:val="231F20"/>
          <w:w w:val="100"/>
        </w:rPr>
        <w:t>The</w:t>
      </w:r>
      <w:r>
        <w:rPr>
          <w:color w:val="231F20"/>
        </w:rPr>
        <w:t> </w:t>
      </w:r>
      <w:r>
        <w:rPr>
          <w:color w:val="231F20"/>
          <w:w w:val="100"/>
        </w:rPr>
        <w:t>prog</w:t>
      </w:r>
      <w:r>
        <w:rPr>
          <w:color w:val="231F20"/>
          <w:w w:val="100"/>
        </w:rPr>
        <w:t>ram</w:t>
      </w:r>
      <w:r>
        <w:rPr>
          <w:color w:val="231F20"/>
        </w:rPr>
        <w:t> </w:t>
      </w:r>
      <w:r>
        <w:rPr>
          <w:color w:val="231F20"/>
          <w:w w:val="100"/>
        </w:rPr>
        <w:t>s</w:t>
      </w:r>
      <w:r>
        <w:rPr>
          <w:color w:val="231F20"/>
          <w:w w:val="100"/>
        </w:rPr>
        <w:t>tored</w:t>
      </w:r>
      <w:r>
        <w:rPr>
          <w:color w:val="231F20"/>
        </w:rPr>
        <w:t> </w:t>
      </w:r>
      <w:r>
        <w:rPr>
          <w:color w:val="231F20"/>
          <w:w w:val="100"/>
        </w:rPr>
        <w:t>in</w:t>
      </w:r>
      <w:r>
        <w:rPr>
          <w:color w:val="231F20"/>
        </w:rPr>
        <w:t> </w:t>
      </w:r>
      <w:r>
        <w:rPr>
          <w:color w:val="231F20"/>
          <w:w w:val="100"/>
        </w:rPr>
        <w:t>memor</w:t>
      </w:r>
      <w:r>
        <w:rPr>
          <w:color w:val="231F20"/>
          <w:w w:val="100"/>
        </w:rPr>
        <w:t>y</w:t>
      </w:r>
      <w:r>
        <w:rPr>
          <w:color w:val="231F20"/>
        </w:rPr>
        <w:t> </w:t>
      </w:r>
      <w:r>
        <w:rPr>
          <w:color w:val="231F20"/>
          <w:w w:val="100"/>
        </w:rPr>
        <w:t>locations</w:t>
      </w:r>
      <w:r>
        <w:rPr>
          <w:color w:val="231F20"/>
        </w:rPr>
        <w:t> </w:t>
      </w:r>
      <w:r>
        <w:rPr>
          <w:color w:val="231F20"/>
          <w:w w:val="100"/>
        </w:rPr>
        <w:t>x3000</w:t>
      </w:r>
      <w:r>
        <w:rPr>
          <w:color w:val="231F20"/>
        </w:rPr>
        <w:t> </w:t>
      </w:r>
      <w:r>
        <w:rPr>
          <w:color w:val="231F20"/>
          <w:w w:val="100"/>
        </w:rPr>
        <w:t>to</w:t>
      </w:r>
      <w:r>
        <w:rPr>
          <w:color w:val="231F20"/>
        </w:rPr>
        <w:t> </w:t>
      </w:r>
      <w:r>
        <w:rPr>
          <w:color w:val="231F20"/>
          <w:w w:val="100"/>
        </w:rPr>
        <w:t>x3007</w:t>
      </w:r>
      <w:r>
        <w:rPr>
          <w:color w:val="231F20"/>
        </w:rPr>
        <w:t> </w:t>
      </w:r>
      <w:r>
        <w:rPr>
          <w:color w:val="231F20"/>
          <w:w w:val="100"/>
        </w:rPr>
        <w:t>loads</w:t>
      </w:r>
      <w:r>
        <w:rPr>
          <w:color w:val="231F20"/>
        </w:rPr>
        <w:t> </w:t>
      </w:r>
      <w:r>
        <w:rPr>
          <w:color w:val="231F20"/>
          <w:w w:val="100"/>
        </w:rPr>
        <w:t>a</w:t>
      </w:r>
      <w:r>
        <w:rPr>
          <w:color w:val="231F20"/>
        </w:rPr>
        <w:t> </w:t>
      </w:r>
      <w:r>
        <w:rPr>
          <w:color w:val="231F20"/>
          <w:w w:val="100"/>
        </w:rPr>
        <w:t>v</w:t>
      </w:r>
      <w:r>
        <w:rPr>
          <w:color w:val="231F20"/>
          <w:w w:val="100"/>
        </w:rPr>
        <w:t>alue </w:t>
      </w:r>
      <w:r>
        <w:rPr>
          <w:color w:val="231F20"/>
        </w:rPr>
        <w:t>from memory location x3100, then does some processing, and then stores a result in memory location x3101. Following is an incomplete specification of the program. Your job: Complete the specification of the program.</w:t>
      </w:r>
    </w:p>
    <w:p>
      <w:pPr>
        <w:pStyle w:val="BodyText"/>
        <w:spacing w:before="10" w:after="1"/>
        <w:rPr>
          <w:sz w:val="15"/>
        </w:rPr>
      </w:pPr>
    </w:p>
    <w:tbl>
      <w:tblPr>
        <w:tblW w:w="0" w:type="auto"/>
        <w:jc w:val="left"/>
        <w:tblInd w:w="143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049"/>
        <w:gridCol w:w="3531"/>
        <w:gridCol w:w="2878"/>
      </w:tblGrid>
      <w:tr>
        <w:trPr>
          <w:trHeight w:val="277" w:hRule="atLeast"/>
        </w:trPr>
        <w:tc>
          <w:tcPr>
            <w:tcW w:w="1049" w:type="dxa"/>
          </w:tcPr>
          <w:p>
            <w:pPr>
              <w:pStyle w:val="TableParagraph"/>
              <w:spacing w:line="248" w:lineRule="exact"/>
              <w:ind w:left="129"/>
              <w:rPr>
                <w:rFonts w:ascii="Times New Roman"/>
                <w:sz w:val="24"/>
              </w:rPr>
            </w:pPr>
            <w:r>
              <w:rPr>
                <w:rFonts w:ascii="Times New Roman"/>
                <w:color w:val="231F20"/>
                <w:sz w:val="24"/>
              </w:rPr>
              <w:t>Address</w:t>
            </w:r>
          </w:p>
          <w:p>
            <w:pPr>
              <w:pStyle w:val="TableParagraph"/>
              <w:spacing w:line="7" w:lineRule="exact" w:before="9"/>
              <w:ind w:left="221"/>
              <w:rPr>
                <w:rFonts w:ascii="Times New Roman"/>
                <w:sz w:val="24"/>
              </w:rPr>
            </w:pPr>
            <w:r>
              <w:rPr>
                <w:rFonts w:ascii="Times New Roman"/>
                <w:color w:val="231F20"/>
                <w:sz w:val="24"/>
              </w:rPr>
              <w:t>x3000</w:t>
            </w:r>
          </w:p>
        </w:tc>
        <w:tc>
          <w:tcPr>
            <w:tcW w:w="3531" w:type="dxa"/>
          </w:tcPr>
          <w:p>
            <w:pPr>
              <w:pStyle w:val="TableParagraph"/>
              <w:spacing w:line="243" w:lineRule="exact"/>
              <w:ind w:left="129"/>
              <w:rPr>
                <w:rFonts w:ascii="Times New Roman"/>
                <w:sz w:val="24"/>
              </w:rPr>
            </w:pPr>
            <w:r>
              <w:rPr>
                <w:rFonts w:ascii="Times New Roman"/>
                <w:color w:val="231F20"/>
                <w:sz w:val="24"/>
              </w:rPr>
              <w:t>Contents</w:t>
            </w:r>
          </w:p>
          <w:p>
            <w:pPr>
              <w:pStyle w:val="TableParagraph"/>
              <w:spacing w:line="2" w:lineRule="exact" w:before="14"/>
              <w:ind w:left="129"/>
              <w:rPr>
                <w:rFonts w:ascii="Times New Roman"/>
                <w:sz w:val="24"/>
              </w:rPr>
            </w:pPr>
            <w:r>
              <w:rPr>
                <w:rFonts w:ascii="Times New Roman"/>
                <w:color w:val="231F20"/>
                <w:sz w:val="24"/>
              </w:rPr>
              <w:t>0101 001 001 1 00000</w:t>
            </w:r>
          </w:p>
        </w:tc>
        <w:tc>
          <w:tcPr>
            <w:tcW w:w="2878" w:type="dxa"/>
          </w:tcPr>
          <w:p>
            <w:pPr>
              <w:pStyle w:val="TableParagraph"/>
              <w:spacing w:line="243" w:lineRule="exact"/>
              <w:ind w:left="129"/>
              <w:rPr>
                <w:rFonts w:ascii="Times New Roman"/>
                <w:sz w:val="24"/>
              </w:rPr>
            </w:pPr>
            <w:r>
              <w:rPr>
                <w:rFonts w:ascii="Times New Roman"/>
                <w:color w:val="231F20"/>
                <w:sz w:val="24"/>
              </w:rPr>
              <w:t>Assembly code</w:t>
            </w:r>
          </w:p>
          <w:p>
            <w:pPr>
              <w:pStyle w:val="TableParagraph"/>
              <w:spacing w:line="2" w:lineRule="exact" w:before="14"/>
              <w:ind w:left="129"/>
              <w:rPr>
                <w:rFonts w:ascii="Times New Roman"/>
                <w:sz w:val="24"/>
              </w:rPr>
            </w:pPr>
            <w:r>
              <w:rPr>
                <w:rFonts w:ascii="Times New Roman"/>
                <w:color w:val="231F20"/>
                <w:sz w:val="24"/>
              </w:rPr>
              <w:t>AND R1, R1, #0</w:t>
            </w:r>
          </w:p>
        </w:tc>
      </w:tr>
      <w:tr>
        <w:trPr>
          <w:trHeight w:val="277" w:hRule="atLeast"/>
        </w:trPr>
        <w:tc>
          <w:tcPr>
            <w:tcW w:w="1049" w:type="dxa"/>
          </w:tcPr>
          <w:p>
            <w:pPr>
              <w:pStyle w:val="TableParagraph"/>
              <w:spacing w:line="7" w:lineRule="exact" w:before="257"/>
              <w:ind w:left="202" w:right="191"/>
              <w:jc w:val="center"/>
              <w:rPr>
                <w:rFonts w:ascii="Times New Roman"/>
                <w:sz w:val="24"/>
              </w:rPr>
            </w:pPr>
            <w:r>
              <w:rPr>
                <w:rFonts w:ascii="Times New Roman"/>
                <w:color w:val="231F20"/>
                <w:sz w:val="24"/>
              </w:rPr>
              <w:t>x3001</w:t>
            </w:r>
          </w:p>
        </w:tc>
        <w:tc>
          <w:tcPr>
            <w:tcW w:w="3531" w:type="dxa"/>
          </w:tcPr>
          <w:p>
            <w:pPr>
              <w:pStyle w:val="TableParagraph"/>
              <w:spacing w:line="2" w:lineRule="exact" w:before="257"/>
              <w:ind w:left="129"/>
              <w:rPr>
                <w:rFonts w:ascii="Times New Roman"/>
                <w:sz w:val="24"/>
              </w:rPr>
            </w:pPr>
            <w:r>
              <w:rPr>
                <w:rFonts w:ascii="Times New Roman"/>
                <w:color w:val="231F20"/>
                <w:sz w:val="24"/>
              </w:rPr>
              <w:t>0010 000</w:t>
            </w:r>
          </w:p>
        </w:tc>
        <w:tc>
          <w:tcPr>
            <w:tcW w:w="2878" w:type="dxa"/>
          </w:tcPr>
          <w:p>
            <w:pPr>
              <w:pStyle w:val="TableParagraph"/>
              <w:spacing w:line="2" w:lineRule="exact" w:before="257"/>
              <w:ind w:left="129"/>
              <w:rPr>
                <w:rFonts w:ascii="Times New Roman"/>
                <w:sz w:val="24"/>
              </w:rPr>
            </w:pPr>
            <w:r>
              <w:rPr>
                <w:rFonts w:ascii="Times New Roman"/>
                <w:color w:val="231F20"/>
                <w:sz w:val="24"/>
              </w:rPr>
              <w:t>LD R0, x3100</w:t>
            </w:r>
          </w:p>
        </w:tc>
      </w:tr>
      <w:tr>
        <w:trPr>
          <w:trHeight w:val="277" w:hRule="atLeast"/>
        </w:trPr>
        <w:tc>
          <w:tcPr>
            <w:tcW w:w="1049" w:type="dxa"/>
          </w:tcPr>
          <w:p>
            <w:pPr>
              <w:pStyle w:val="TableParagraph"/>
              <w:spacing w:line="7" w:lineRule="exact" w:before="257"/>
              <w:ind w:left="202" w:right="191"/>
              <w:jc w:val="center"/>
              <w:rPr>
                <w:rFonts w:ascii="Times New Roman"/>
                <w:sz w:val="24"/>
              </w:rPr>
            </w:pPr>
            <w:r>
              <w:rPr>
                <w:rFonts w:ascii="Times New Roman"/>
                <w:color w:val="231F20"/>
                <w:sz w:val="24"/>
              </w:rPr>
              <w:t>x3002</w:t>
            </w:r>
          </w:p>
        </w:tc>
        <w:tc>
          <w:tcPr>
            <w:tcW w:w="3531" w:type="dxa"/>
          </w:tcPr>
          <w:p>
            <w:pPr>
              <w:pStyle w:val="TableParagraph"/>
              <w:spacing w:line="2" w:lineRule="exact" w:before="257"/>
              <w:ind w:left="129"/>
              <w:rPr>
                <w:rFonts w:ascii="Times New Roman"/>
                <w:sz w:val="24"/>
              </w:rPr>
            </w:pPr>
            <w:r>
              <w:rPr>
                <w:rFonts w:ascii="Times New Roman"/>
                <w:color w:val="231F20"/>
                <w:sz w:val="24"/>
              </w:rPr>
              <w:t>0000 110 000000011</w:t>
            </w:r>
          </w:p>
        </w:tc>
        <w:tc>
          <w:tcPr>
            <w:tcW w:w="2878" w:type="dxa"/>
          </w:tcPr>
          <w:p>
            <w:pPr>
              <w:pStyle w:val="TableParagraph"/>
              <w:spacing w:line="2" w:lineRule="exact" w:before="257"/>
              <w:ind w:left="129"/>
              <w:rPr>
                <w:rFonts w:ascii="Times New Roman"/>
                <w:sz w:val="24"/>
              </w:rPr>
            </w:pPr>
            <w:r>
              <w:rPr>
                <w:rFonts w:ascii="Times New Roman"/>
                <w:color w:val="231F20"/>
                <w:sz w:val="24"/>
              </w:rPr>
              <w:t>BRnz x3006</w:t>
            </w:r>
          </w:p>
        </w:tc>
      </w:tr>
      <w:tr>
        <w:trPr>
          <w:trHeight w:val="277" w:hRule="atLeast"/>
        </w:trPr>
        <w:tc>
          <w:tcPr>
            <w:tcW w:w="1049" w:type="dxa"/>
          </w:tcPr>
          <w:p>
            <w:pPr>
              <w:pStyle w:val="TableParagraph"/>
              <w:spacing w:line="7" w:lineRule="exact" w:before="257"/>
              <w:ind w:left="202" w:right="191"/>
              <w:jc w:val="center"/>
              <w:rPr>
                <w:rFonts w:ascii="Times New Roman"/>
                <w:sz w:val="24"/>
              </w:rPr>
            </w:pPr>
            <w:r>
              <w:rPr>
                <w:rFonts w:ascii="Times New Roman"/>
                <w:color w:val="231F20"/>
                <w:sz w:val="24"/>
              </w:rPr>
              <w:t>x3003</w:t>
            </w:r>
          </w:p>
        </w:tc>
        <w:tc>
          <w:tcPr>
            <w:tcW w:w="3531" w:type="dxa"/>
          </w:tcPr>
          <w:p>
            <w:pPr>
              <w:pStyle w:val="TableParagraph"/>
              <w:spacing w:line="2" w:lineRule="exact" w:before="257"/>
              <w:ind w:left="129"/>
              <w:rPr>
                <w:rFonts w:ascii="Times New Roman"/>
                <w:sz w:val="24"/>
              </w:rPr>
            </w:pPr>
            <w:r>
              <w:rPr>
                <w:rFonts w:ascii="Times New Roman"/>
                <w:color w:val="231F20"/>
                <w:sz w:val="24"/>
              </w:rPr>
              <w:t>0001</w:t>
            </w:r>
          </w:p>
        </w:tc>
        <w:tc>
          <w:tcPr>
            <w:tcW w:w="2878" w:type="dxa"/>
          </w:tcPr>
          <w:p>
            <w:pPr>
              <w:pStyle w:val="TableParagraph"/>
              <w:spacing w:line="2" w:lineRule="exact" w:before="257"/>
              <w:ind w:left="129"/>
              <w:rPr>
                <w:rFonts w:ascii="Times New Roman"/>
                <w:sz w:val="24"/>
              </w:rPr>
            </w:pPr>
            <w:r>
              <w:rPr>
                <w:rFonts w:ascii="Times New Roman"/>
                <w:color w:val="231F20"/>
                <w:sz w:val="24"/>
              </w:rPr>
              <w:t>ADD</w:t>
            </w:r>
          </w:p>
        </w:tc>
      </w:tr>
      <w:tr>
        <w:trPr>
          <w:trHeight w:val="277" w:hRule="atLeast"/>
        </w:trPr>
        <w:tc>
          <w:tcPr>
            <w:tcW w:w="1049" w:type="dxa"/>
          </w:tcPr>
          <w:p>
            <w:pPr>
              <w:pStyle w:val="TableParagraph"/>
              <w:spacing w:line="7" w:lineRule="exact" w:before="257"/>
              <w:ind w:left="202" w:right="191"/>
              <w:jc w:val="center"/>
              <w:rPr>
                <w:rFonts w:ascii="Times New Roman"/>
                <w:sz w:val="24"/>
              </w:rPr>
            </w:pPr>
            <w:r>
              <w:rPr>
                <w:rFonts w:ascii="Times New Roman"/>
                <w:color w:val="231F20"/>
                <w:sz w:val="24"/>
              </w:rPr>
              <w:t>x3004</w:t>
            </w:r>
          </w:p>
        </w:tc>
        <w:tc>
          <w:tcPr>
            <w:tcW w:w="3531" w:type="dxa"/>
          </w:tcPr>
          <w:p>
            <w:pPr>
              <w:pStyle w:val="TableParagraph"/>
              <w:rPr>
                <w:rFonts w:ascii="Times New Roman"/>
                <w:sz w:val="20"/>
              </w:rPr>
            </w:pPr>
          </w:p>
        </w:tc>
        <w:tc>
          <w:tcPr>
            <w:tcW w:w="2878" w:type="dxa"/>
          </w:tcPr>
          <w:p>
            <w:pPr>
              <w:pStyle w:val="TableParagraph"/>
              <w:rPr>
                <w:rFonts w:ascii="Times New Roman"/>
                <w:sz w:val="20"/>
              </w:rPr>
            </w:pPr>
          </w:p>
        </w:tc>
      </w:tr>
      <w:tr>
        <w:trPr>
          <w:trHeight w:val="277" w:hRule="atLeast"/>
        </w:trPr>
        <w:tc>
          <w:tcPr>
            <w:tcW w:w="1049" w:type="dxa"/>
          </w:tcPr>
          <w:p>
            <w:pPr>
              <w:pStyle w:val="TableParagraph"/>
              <w:spacing w:line="7" w:lineRule="exact" w:before="257"/>
              <w:ind w:left="202" w:right="191"/>
              <w:jc w:val="center"/>
              <w:rPr>
                <w:rFonts w:ascii="Times New Roman"/>
                <w:sz w:val="24"/>
              </w:rPr>
            </w:pPr>
            <w:r>
              <w:rPr>
                <w:rFonts w:ascii="Times New Roman"/>
                <w:color w:val="231F20"/>
                <w:sz w:val="24"/>
              </w:rPr>
              <w:t>x3005</w:t>
            </w:r>
          </w:p>
        </w:tc>
        <w:tc>
          <w:tcPr>
            <w:tcW w:w="3531" w:type="dxa"/>
          </w:tcPr>
          <w:p>
            <w:pPr>
              <w:pStyle w:val="TableParagraph"/>
              <w:spacing w:line="2" w:lineRule="exact" w:before="257"/>
              <w:ind w:left="129"/>
              <w:rPr>
                <w:rFonts w:ascii="Times New Roman"/>
                <w:sz w:val="24"/>
              </w:rPr>
            </w:pPr>
            <w:r>
              <w:rPr>
                <w:rFonts w:ascii="Times New Roman"/>
                <w:color w:val="231F20"/>
                <w:sz w:val="24"/>
              </w:rPr>
              <w:t>0000 111</w:t>
            </w:r>
          </w:p>
        </w:tc>
        <w:tc>
          <w:tcPr>
            <w:tcW w:w="2878" w:type="dxa"/>
          </w:tcPr>
          <w:p>
            <w:pPr>
              <w:pStyle w:val="TableParagraph"/>
              <w:rPr>
                <w:rFonts w:ascii="Times New Roman"/>
                <w:sz w:val="20"/>
              </w:rPr>
            </w:pPr>
          </w:p>
        </w:tc>
      </w:tr>
      <w:tr>
        <w:trPr>
          <w:trHeight w:val="277" w:hRule="atLeast"/>
        </w:trPr>
        <w:tc>
          <w:tcPr>
            <w:tcW w:w="1049" w:type="dxa"/>
          </w:tcPr>
          <w:p>
            <w:pPr>
              <w:pStyle w:val="TableParagraph"/>
              <w:spacing w:line="7" w:lineRule="exact" w:before="257"/>
              <w:ind w:left="202" w:right="191"/>
              <w:jc w:val="center"/>
              <w:rPr>
                <w:rFonts w:ascii="Times New Roman"/>
                <w:sz w:val="24"/>
              </w:rPr>
            </w:pPr>
            <w:r>
              <w:rPr>
                <w:rFonts w:ascii="Times New Roman"/>
                <w:color w:val="231F20"/>
                <w:sz w:val="24"/>
              </w:rPr>
              <w:t>x3006</w:t>
            </w:r>
          </w:p>
        </w:tc>
        <w:tc>
          <w:tcPr>
            <w:tcW w:w="3531" w:type="dxa"/>
          </w:tcPr>
          <w:p>
            <w:pPr>
              <w:pStyle w:val="TableParagraph"/>
              <w:spacing w:line="2" w:lineRule="exact" w:before="257"/>
              <w:ind w:left="129"/>
              <w:rPr>
                <w:rFonts w:ascii="Times New Roman"/>
                <w:sz w:val="24"/>
              </w:rPr>
            </w:pPr>
            <w:r>
              <w:rPr>
                <w:rFonts w:ascii="Times New Roman"/>
                <w:color w:val="231F20"/>
                <w:sz w:val="24"/>
              </w:rPr>
              <w:t>0011 001</w:t>
            </w:r>
          </w:p>
        </w:tc>
        <w:tc>
          <w:tcPr>
            <w:tcW w:w="2878" w:type="dxa"/>
          </w:tcPr>
          <w:p>
            <w:pPr>
              <w:pStyle w:val="TableParagraph"/>
              <w:spacing w:line="2" w:lineRule="exact" w:before="257"/>
              <w:ind w:left="129"/>
              <w:rPr>
                <w:rFonts w:ascii="Times New Roman"/>
                <w:sz w:val="24"/>
              </w:rPr>
            </w:pPr>
            <w:r>
              <w:rPr>
                <w:rFonts w:ascii="Times New Roman"/>
                <w:color w:val="231F20"/>
                <w:sz w:val="24"/>
              </w:rPr>
              <w:t>ST R1, x3101</w:t>
            </w:r>
          </w:p>
        </w:tc>
      </w:tr>
      <w:tr>
        <w:trPr>
          <w:trHeight w:val="277" w:hRule="atLeast"/>
        </w:trPr>
        <w:tc>
          <w:tcPr>
            <w:tcW w:w="1049" w:type="dxa"/>
          </w:tcPr>
          <w:p>
            <w:pPr>
              <w:pStyle w:val="TableParagraph"/>
              <w:spacing w:line="7" w:lineRule="exact" w:before="257"/>
              <w:ind w:left="202" w:right="191"/>
              <w:jc w:val="center"/>
              <w:rPr>
                <w:rFonts w:ascii="Times New Roman"/>
                <w:sz w:val="24"/>
              </w:rPr>
            </w:pPr>
            <w:r>
              <w:rPr>
                <w:rFonts w:ascii="Times New Roman"/>
                <w:color w:val="231F20"/>
                <w:sz w:val="24"/>
              </w:rPr>
              <w:t>x3007</w:t>
            </w:r>
          </w:p>
        </w:tc>
        <w:tc>
          <w:tcPr>
            <w:tcW w:w="3531" w:type="dxa"/>
          </w:tcPr>
          <w:p>
            <w:pPr>
              <w:pStyle w:val="TableParagraph"/>
              <w:spacing w:line="2" w:lineRule="exact" w:before="257"/>
              <w:ind w:left="129"/>
              <w:rPr>
                <w:rFonts w:ascii="Times New Roman"/>
                <w:sz w:val="24"/>
              </w:rPr>
            </w:pPr>
            <w:r>
              <w:rPr>
                <w:rFonts w:ascii="Times New Roman"/>
                <w:color w:val="231F20"/>
                <w:sz w:val="24"/>
              </w:rPr>
              <w:t>1111 0000 0010 0101</w:t>
            </w:r>
          </w:p>
        </w:tc>
        <w:tc>
          <w:tcPr>
            <w:tcW w:w="2878" w:type="dxa"/>
          </w:tcPr>
          <w:p>
            <w:pPr>
              <w:pStyle w:val="TableParagraph"/>
              <w:spacing w:line="2" w:lineRule="exact" w:before="257"/>
              <w:ind w:left="129"/>
              <w:rPr>
                <w:rFonts w:ascii="Times New Roman"/>
                <w:sz w:val="24"/>
              </w:rPr>
            </w:pPr>
            <w:r>
              <w:rPr>
                <w:rFonts w:ascii="Times New Roman"/>
                <w:color w:val="231F20"/>
                <w:sz w:val="24"/>
              </w:rPr>
              <w:t>HALT</w:t>
            </w:r>
          </w:p>
        </w:tc>
      </w:tr>
      <w:tr>
        <w:trPr>
          <w:trHeight w:val="277" w:hRule="atLeast"/>
        </w:trPr>
        <w:tc>
          <w:tcPr>
            <w:tcW w:w="1049" w:type="dxa"/>
          </w:tcPr>
          <w:p>
            <w:pPr>
              <w:pStyle w:val="TableParagraph"/>
              <w:rPr>
                <w:rFonts w:ascii="Times New Roman"/>
                <w:sz w:val="20"/>
              </w:rPr>
            </w:pPr>
          </w:p>
        </w:tc>
        <w:tc>
          <w:tcPr>
            <w:tcW w:w="3531" w:type="dxa"/>
          </w:tcPr>
          <w:p>
            <w:pPr>
              <w:pStyle w:val="TableParagraph"/>
              <w:rPr>
                <w:rFonts w:ascii="Times New Roman"/>
                <w:sz w:val="20"/>
              </w:rPr>
            </w:pPr>
          </w:p>
        </w:tc>
        <w:tc>
          <w:tcPr>
            <w:tcW w:w="2878" w:type="dxa"/>
          </w:tcPr>
          <w:p>
            <w:pPr>
              <w:pStyle w:val="TableParagraph"/>
              <w:rPr>
                <w:rFonts w:ascii="Times New Roman"/>
                <w:sz w:val="20"/>
              </w:rPr>
            </w:pPr>
          </w:p>
        </w:tc>
      </w:tr>
    </w:tbl>
    <w:p>
      <w:pPr>
        <w:pStyle w:val="BodyText"/>
        <w:spacing w:before="105"/>
        <w:ind w:left="1828" w:right="2607"/>
      </w:pPr>
      <w:r>
        <w:rPr>
          <w:color w:val="231F20"/>
        </w:rPr>
        <w:t>To help you in this process, we have taken a snapshot of part of the state of the machine before the first instruction executes and at several</w:t>
      </w:r>
    </w:p>
    <w:p>
      <w:pPr>
        <w:spacing w:after="0"/>
        <w:sectPr>
          <w:pgSz w:w="12240" w:h="15140"/>
          <w:pgMar w:header="798" w:footer="0" w:top="1000" w:bottom="280" w:left="500" w:right="500"/>
        </w:sectPr>
      </w:pPr>
    </w:p>
    <w:p>
      <w:pPr>
        <w:pStyle w:val="BodyText"/>
        <w:spacing w:before="136"/>
        <w:ind w:left="3033" w:right="1182"/>
      </w:pPr>
      <w:r>
        <w:rPr>
          <w:color w:val="231F20"/>
        </w:rPr>
        <w:t>instruction boundaries thereafter, that is, after a number of instructions executed. Part of the snapshot is shown </w:t>
      </w:r>
      <w:r>
        <w:rPr>
          <w:color w:val="231F20"/>
          <w:spacing w:val="-4"/>
        </w:rPr>
        <w:t>below. </w:t>
      </w:r>
      <w:r>
        <w:rPr>
          <w:color w:val="231F20"/>
          <w:spacing w:val="-5"/>
        </w:rPr>
        <w:t>Your </w:t>
      </w:r>
      <w:r>
        <w:rPr>
          <w:color w:val="231F20"/>
        </w:rPr>
        <w:t>job is to complete the snapshot. Note that the program enters the TRAP x25 service routine after executing 17 instructions. Therefore, some instructions must </w:t>
      </w:r>
      <w:r>
        <w:rPr>
          <w:color w:val="231F20"/>
          <w:spacing w:val="-3"/>
        </w:rPr>
        <w:t>execute </w:t>
      </w:r>
      <w:r>
        <w:rPr>
          <w:color w:val="231F20"/>
        </w:rPr>
        <w:t>more than</w:t>
      </w:r>
      <w:r>
        <w:rPr>
          <w:color w:val="231F20"/>
          <w:spacing w:val="3"/>
        </w:rPr>
        <w:t> </w:t>
      </w:r>
      <w:r>
        <w:rPr>
          <w:color w:val="231F20"/>
        </w:rPr>
        <w:t>once.</w:t>
      </w:r>
    </w:p>
    <w:p>
      <w:pPr>
        <w:pStyle w:val="BodyText"/>
        <w:spacing w:before="165"/>
        <w:ind w:left="3033" w:right="1161"/>
      </w:pPr>
      <w:r>
        <w:rPr>
          <w:color w:val="231F20"/>
        </w:rPr>
        <w:t>Note that in the </w:t>
      </w:r>
      <w:r>
        <w:rPr>
          <w:color w:val="231F20"/>
          <w:spacing w:val="-3"/>
        </w:rPr>
        <w:t>following </w:t>
      </w:r>
      <w:r>
        <w:rPr>
          <w:color w:val="231F20"/>
        </w:rPr>
        <w:t>table, some entries are designated xxxx. </w:t>
      </w:r>
      <w:r>
        <w:rPr>
          <w:color w:val="231F20"/>
          <w:spacing w:val="-6"/>
        </w:rPr>
        <w:t>You </w:t>
      </w:r>
      <w:r>
        <w:rPr>
          <w:color w:val="231F20"/>
        </w:rPr>
        <w:t>do not </w:t>
      </w:r>
      <w:r>
        <w:rPr>
          <w:color w:val="231F20"/>
          <w:spacing w:val="-4"/>
        </w:rPr>
        <w:t>have </w:t>
      </w:r>
      <w:r>
        <w:rPr>
          <w:color w:val="231F20"/>
        </w:rPr>
        <w:t>to fill in those entries. Also, you can ignore snapshots </w:t>
      </w:r>
      <w:r>
        <w:rPr>
          <w:color w:val="231F20"/>
          <w:spacing w:val="-3"/>
        </w:rPr>
        <w:t>for any </w:t>
      </w:r>
      <w:r>
        <w:rPr>
          <w:color w:val="231F20"/>
        </w:rPr>
        <w:t>instructions that are not listed in the</w:t>
      </w:r>
      <w:r>
        <w:rPr>
          <w:color w:val="231F20"/>
          <w:spacing w:val="-1"/>
        </w:rPr>
        <w:t> </w:t>
      </w:r>
      <w:r>
        <w:rPr>
          <w:color w:val="231F20"/>
        </w:rPr>
        <w:t>table.</w:t>
      </w:r>
    </w:p>
    <w:p>
      <w:pPr>
        <w:pStyle w:val="BodyText"/>
        <w:spacing w:before="5"/>
        <w:rPr>
          <w:sz w:val="25"/>
        </w:rPr>
      </w:pPr>
    </w:p>
    <w:tbl>
      <w:tblPr>
        <w:tblW w:w="0" w:type="auto"/>
        <w:jc w:val="left"/>
        <w:tblInd w:w="275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493"/>
        <w:gridCol w:w="866"/>
        <w:gridCol w:w="1243"/>
        <w:gridCol w:w="1243"/>
        <w:gridCol w:w="1243"/>
        <w:gridCol w:w="1243"/>
      </w:tblGrid>
      <w:tr>
        <w:trPr>
          <w:trHeight w:val="277" w:hRule="atLeast"/>
        </w:trPr>
        <w:tc>
          <w:tcPr>
            <w:tcW w:w="1493" w:type="dxa"/>
          </w:tcPr>
          <w:p>
            <w:pPr>
              <w:pStyle w:val="TableParagraph"/>
              <w:spacing w:line="248" w:lineRule="exact"/>
              <w:ind w:left="114" w:right="103"/>
              <w:jc w:val="center"/>
              <w:rPr>
                <w:rFonts w:ascii="Times New Roman"/>
                <w:sz w:val="24"/>
              </w:rPr>
            </w:pPr>
            <w:r>
              <w:rPr>
                <w:rFonts w:ascii="Times New Roman"/>
                <w:color w:val="231F20"/>
                <w:sz w:val="24"/>
              </w:rPr>
              <w:t>Instruction #</w:t>
            </w:r>
          </w:p>
          <w:p>
            <w:pPr>
              <w:pStyle w:val="TableParagraph"/>
              <w:spacing w:line="7" w:lineRule="exact" w:before="9"/>
              <w:ind w:left="113" w:right="103"/>
              <w:jc w:val="center"/>
              <w:rPr>
                <w:rFonts w:ascii="Times New Roman"/>
                <w:sz w:val="24"/>
              </w:rPr>
            </w:pPr>
            <w:r>
              <w:rPr>
                <w:rFonts w:ascii="Times New Roman"/>
                <w:color w:val="231F20"/>
                <w:sz w:val="24"/>
              </w:rPr>
              <w:t>Initial</w:t>
            </w:r>
          </w:p>
        </w:tc>
        <w:tc>
          <w:tcPr>
            <w:tcW w:w="866" w:type="dxa"/>
          </w:tcPr>
          <w:p>
            <w:pPr>
              <w:pStyle w:val="TableParagraph"/>
              <w:spacing w:line="248" w:lineRule="exact"/>
              <w:ind w:left="283"/>
              <w:rPr>
                <w:rFonts w:ascii="Times New Roman"/>
                <w:sz w:val="24"/>
              </w:rPr>
            </w:pPr>
            <w:r>
              <w:rPr>
                <w:rFonts w:ascii="Times New Roman"/>
                <w:color w:val="231F20"/>
                <w:sz w:val="24"/>
              </w:rPr>
              <w:t>PC</w:t>
            </w:r>
          </w:p>
          <w:p>
            <w:pPr>
              <w:pStyle w:val="TableParagraph"/>
              <w:spacing w:line="7" w:lineRule="exact" w:before="9"/>
              <w:ind w:left="129"/>
              <w:rPr>
                <w:rFonts w:ascii="Times New Roman"/>
                <w:sz w:val="24"/>
              </w:rPr>
            </w:pPr>
            <w:r>
              <w:rPr>
                <w:rFonts w:ascii="Times New Roman"/>
                <w:color w:val="231F20"/>
                <w:sz w:val="24"/>
              </w:rPr>
              <w:t>x3000</w:t>
            </w:r>
          </w:p>
        </w:tc>
        <w:tc>
          <w:tcPr>
            <w:tcW w:w="1243" w:type="dxa"/>
          </w:tcPr>
          <w:p>
            <w:pPr>
              <w:pStyle w:val="TableParagraph"/>
              <w:spacing w:line="243" w:lineRule="exact"/>
              <w:ind w:left="129"/>
              <w:rPr>
                <w:rFonts w:ascii="Times New Roman"/>
                <w:sz w:val="24"/>
              </w:rPr>
            </w:pPr>
            <w:r>
              <w:rPr>
                <w:rFonts w:ascii="Times New Roman"/>
                <w:color w:val="231F20"/>
                <w:sz w:val="24"/>
              </w:rPr>
              <w:t>MAR</w:t>
            </w:r>
          </w:p>
          <w:p>
            <w:pPr>
              <w:pStyle w:val="TableParagraph"/>
              <w:spacing w:line="2" w:lineRule="exact" w:before="14"/>
              <w:ind w:left="129"/>
              <w:rPr>
                <w:rFonts w:ascii="Times New Roman"/>
                <w:sz w:val="24"/>
              </w:rPr>
            </w:pPr>
            <w:r>
              <w:rPr>
                <w:rFonts w:ascii="Times New Roman"/>
                <w:color w:val="231F20"/>
                <w:sz w:val="24"/>
              </w:rPr>
              <w:t>xxxx</w:t>
            </w:r>
          </w:p>
        </w:tc>
        <w:tc>
          <w:tcPr>
            <w:tcW w:w="1243" w:type="dxa"/>
          </w:tcPr>
          <w:p>
            <w:pPr>
              <w:pStyle w:val="TableParagraph"/>
              <w:spacing w:line="243" w:lineRule="exact"/>
              <w:ind w:left="129"/>
              <w:rPr>
                <w:rFonts w:ascii="Times New Roman"/>
                <w:sz w:val="24"/>
              </w:rPr>
            </w:pPr>
            <w:r>
              <w:rPr>
                <w:rFonts w:ascii="Times New Roman"/>
                <w:color w:val="231F20"/>
                <w:sz w:val="24"/>
              </w:rPr>
              <w:t>MDR</w:t>
            </w:r>
          </w:p>
          <w:p>
            <w:pPr>
              <w:pStyle w:val="TableParagraph"/>
              <w:spacing w:line="2" w:lineRule="exact" w:before="14"/>
              <w:ind w:left="129"/>
              <w:rPr>
                <w:rFonts w:ascii="Times New Roman"/>
                <w:sz w:val="24"/>
              </w:rPr>
            </w:pPr>
            <w:r>
              <w:rPr>
                <w:rFonts w:ascii="Times New Roman"/>
                <w:color w:val="231F20"/>
                <w:sz w:val="24"/>
              </w:rPr>
              <w:t>xxxx</w:t>
            </w:r>
          </w:p>
        </w:tc>
        <w:tc>
          <w:tcPr>
            <w:tcW w:w="1243" w:type="dxa"/>
          </w:tcPr>
          <w:p>
            <w:pPr>
              <w:pStyle w:val="TableParagraph"/>
              <w:spacing w:line="243" w:lineRule="exact"/>
              <w:ind w:left="130"/>
              <w:rPr>
                <w:rFonts w:ascii="Times New Roman"/>
                <w:sz w:val="24"/>
              </w:rPr>
            </w:pPr>
            <w:r>
              <w:rPr>
                <w:rFonts w:ascii="Times New Roman"/>
                <w:color w:val="231F20"/>
                <w:sz w:val="24"/>
              </w:rPr>
              <w:t>R0</w:t>
            </w:r>
          </w:p>
          <w:p>
            <w:pPr>
              <w:pStyle w:val="TableParagraph"/>
              <w:spacing w:line="2" w:lineRule="exact" w:before="14"/>
              <w:ind w:left="130"/>
              <w:rPr>
                <w:rFonts w:ascii="Times New Roman"/>
                <w:sz w:val="24"/>
              </w:rPr>
            </w:pPr>
            <w:r>
              <w:rPr>
                <w:rFonts w:ascii="Times New Roman"/>
                <w:color w:val="231F20"/>
                <w:sz w:val="24"/>
              </w:rPr>
              <w:t>xxxx</w:t>
            </w:r>
          </w:p>
        </w:tc>
        <w:tc>
          <w:tcPr>
            <w:tcW w:w="1243" w:type="dxa"/>
          </w:tcPr>
          <w:p>
            <w:pPr>
              <w:pStyle w:val="TableParagraph"/>
              <w:spacing w:line="243" w:lineRule="exact"/>
              <w:ind w:left="130"/>
              <w:rPr>
                <w:rFonts w:ascii="Times New Roman"/>
                <w:sz w:val="24"/>
              </w:rPr>
            </w:pPr>
            <w:r>
              <w:rPr>
                <w:rFonts w:ascii="Times New Roman"/>
                <w:color w:val="231F20"/>
                <w:sz w:val="24"/>
              </w:rPr>
              <w:t>R1</w:t>
            </w:r>
          </w:p>
          <w:p>
            <w:pPr>
              <w:pStyle w:val="TableParagraph"/>
              <w:spacing w:line="2" w:lineRule="exact" w:before="14"/>
              <w:ind w:left="130"/>
              <w:rPr>
                <w:rFonts w:ascii="Times New Roman"/>
                <w:sz w:val="24"/>
              </w:rPr>
            </w:pPr>
            <w:r>
              <w:rPr>
                <w:rFonts w:ascii="Times New Roman"/>
                <w:color w:val="231F20"/>
                <w:sz w:val="24"/>
              </w:rPr>
              <w:t>xxxx</w:t>
            </w:r>
          </w:p>
        </w:tc>
      </w:tr>
      <w:tr>
        <w:trPr>
          <w:trHeight w:val="277" w:hRule="atLeast"/>
        </w:trPr>
        <w:tc>
          <w:tcPr>
            <w:tcW w:w="1493" w:type="dxa"/>
          </w:tcPr>
          <w:p>
            <w:pPr>
              <w:pStyle w:val="TableParagraph"/>
              <w:spacing w:line="7" w:lineRule="exact" w:before="257"/>
              <w:ind w:right="671"/>
              <w:jc w:val="right"/>
              <w:rPr>
                <w:rFonts w:ascii="Times New Roman"/>
                <w:sz w:val="24"/>
              </w:rPr>
            </w:pPr>
            <w:r>
              <w:rPr>
                <w:rFonts w:ascii="Times New Roman"/>
                <w:color w:val="231F20"/>
                <w:w w:val="100"/>
                <w:sz w:val="24"/>
              </w:rPr>
              <w:t>1</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x3001</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30"/>
              <w:rPr>
                <w:rFonts w:ascii="Times New Roman"/>
                <w:sz w:val="24"/>
              </w:rPr>
            </w:pPr>
            <w:r>
              <w:rPr>
                <w:rFonts w:ascii="Times New Roman"/>
                <w:color w:val="231F20"/>
                <w:sz w:val="24"/>
              </w:rPr>
              <w:t>xxxx</w:t>
            </w: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71"/>
              <w:jc w:val="right"/>
              <w:rPr>
                <w:rFonts w:ascii="Times New Roman"/>
                <w:sz w:val="24"/>
              </w:rPr>
            </w:pPr>
            <w:r>
              <w:rPr>
                <w:rFonts w:ascii="Times New Roman"/>
                <w:color w:val="231F20"/>
                <w:w w:val="100"/>
                <w:sz w:val="24"/>
              </w:rPr>
              <w:t>2</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x3002</w:t>
            </w: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71"/>
              <w:jc w:val="right"/>
              <w:rPr>
                <w:rFonts w:ascii="Times New Roman"/>
                <w:sz w:val="24"/>
              </w:rPr>
            </w:pPr>
            <w:r>
              <w:rPr>
                <w:rFonts w:ascii="Times New Roman"/>
                <w:color w:val="231F20"/>
                <w:w w:val="100"/>
                <w:sz w:val="24"/>
              </w:rPr>
              <w:t>3</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x3003</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71"/>
              <w:jc w:val="right"/>
              <w:rPr>
                <w:rFonts w:ascii="Times New Roman"/>
                <w:sz w:val="24"/>
              </w:rPr>
            </w:pPr>
            <w:r>
              <w:rPr>
                <w:rFonts w:ascii="Times New Roman"/>
                <w:color w:val="231F20"/>
                <w:w w:val="100"/>
                <w:sz w:val="24"/>
              </w:rPr>
              <w:t>4</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x3004</w:t>
            </w:r>
          </w:p>
        </w:tc>
        <w:tc>
          <w:tcPr>
            <w:tcW w:w="1243" w:type="dxa"/>
          </w:tcPr>
          <w:p>
            <w:pPr>
              <w:pStyle w:val="TableParagraph"/>
              <w:rPr>
                <w:rFonts w:ascii="Times New Roman"/>
                <w:sz w:val="20"/>
              </w:rPr>
            </w:pPr>
          </w:p>
        </w:tc>
        <w:tc>
          <w:tcPr>
            <w:tcW w:w="1243" w:type="dxa"/>
          </w:tcPr>
          <w:p>
            <w:pPr>
              <w:pStyle w:val="TableParagraph"/>
              <w:spacing w:line="2" w:lineRule="exact" w:before="257"/>
              <w:ind w:left="129"/>
              <w:rPr>
                <w:rFonts w:ascii="Times New Roman"/>
                <w:sz w:val="24"/>
              </w:rPr>
            </w:pPr>
            <w:r>
              <w:rPr>
                <w:rFonts w:ascii="Times New Roman"/>
                <w:color w:val="231F20"/>
                <w:sz w:val="24"/>
              </w:rPr>
              <w:t>x1240</w:t>
            </w: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71"/>
              <w:jc w:val="right"/>
              <w:rPr>
                <w:rFonts w:ascii="Times New Roman"/>
                <w:sz w:val="24"/>
              </w:rPr>
            </w:pPr>
            <w:r>
              <w:rPr>
                <w:rFonts w:ascii="Times New Roman"/>
                <w:color w:val="231F20"/>
                <w:w w:val="100"/>
                <w:sz w:val="24"/>
              </w:rPr>
              <w:t>5</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x3005</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30"/>
              <w:rPr>
                <w:rFonts w:ascii="Times New Roman"/>
                <w:sz w:val="24"/>
              </w:rPr>
            </w:pPr>
            <w:r>
              <w:rPr>
                <w:rFonts w:ascii="Times New Roman"/>
                <w:color w:val="231F20"/>
                <w:sz w:val="24"/>
              </w:rPr>
              <w:t>x0002</w:t>
            </w: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71"/>
              <w:jc w:val="right"/>
              <w:rPr>
                <w:rFonts w:ascii="Times New Roman"/>
                <w:sz w:val="24"/>
              </w:rPr>
            </w:pPr>
            <w:r>
              <w:rPr>
                <w:rFonts w:ascii="Times New Roman"/>
                <w:color w:val="231F20"/>
                <w:w w:val="100"/>
                <w:sz w:val="24"/>
              </w:rPr>
              <w:t>9</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x3005</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30"/>
              <w:rPr>
                <w:rFonts w:ascii="Times New Roman"/>
                <w:sz w:val="24"/>
              </w:rPr>
            </w:pPr>
            <w:r>
              <w:rPr>
                <w:rFonts w:ascii="Times New Roman"/>
                <w:color w:val="231F20"/>
                <w:sz w:val="24"/>
              </w:rPr>
              <w:t>x0001</w:t>
            </w: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10"/>
              <w:jc w:val="right"/>
              <w:rPr>
                <w:rFonts w:ascii="Times New Roman"/>
                <w:sz w:val="24"/>
              </w:rPr>
            </w:pPr>
            <w:r>
              <w:rPr>
                <w:rFonts w:ascii="Times New Roman"/>
                <w:color w:val="231F20"/>
                <w:sz w:val="24"/>
              </w:rPr>
              <w:t>13</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x3005</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30"/>
              <w:rPr>
                <w:rFonts w:ascii="Times New Roman"/>
                <w:sz w:val="24"/>
              </w:rPr>
            </w:pPr>
            <w:r>
              <w:rPr>
                <w:rFonts w:ascii="Times New Roman"/>
                <w:color w:val="231F20"/>
                <w:sz w:val="24"/>
              </w:rPr>
              <w:t>x0000</w:t>
            </w: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10"/>
              <w:jc w:val="right"/>
              <w:rPr>
                <w:rFonts w:ascii="Times New Roman"/>
                <w:sz w:val="24"/>
              </w:rPr>
            </w:pPr>
            <w:r>
              <w:rPr>
                <w:rFonts w:ascii="Times New Roman"/>
                <w:color w:val="231F20"/>
                <w:sz w:val="24"/>
              </w:rPr>
              <w:t>14</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x3002</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10"/>
              <w:jc w:val="right"/>
              <w:rPr>
                <w:rFonts w:ascii="Times New Roman"/>
                <w:sz w:val="24"/>
              </w:rPr>
            </w:pPr>
            <w:r>
              <w:rPr>
                <w:rFonts w:ascii="Times New Roman"/>
                <w:color w:val="231F20"/>
                <w:sz w:val="24"/>
              </w:rPr>
              <w:t>15</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x3006</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10"/>
              <w:jc w:val="right"/>
              <w:rPr>
                <w:rFonts w:ascii="Times New Roman"/>
                <w:sz w:val="24"/>
              </w:rPr>
            </w:pPr>
            <w:r>
              <w:rPr>
                <w:rFonts w:ascii="Times New Roman"/>
                <w:color w:val="231F20"/>
                <w:sz w:val="24"/>
              </w:rPr>
              <w:t>16</w:t>
            </w:r>
          </w:p>
        </w:tc>
        <w:tc>
          <w:tcPr>
            <w:tcW w:w="866" w:type="dxa"/>
          </w:tcPr>
          <w:p>
            <w:pPr>
              <w:pStyle w:val="TableParagraph"/>
              <w:spacing w:line="7" w:lineRule="exact" w:before="257"/>
              <w:ind w:left="111" w:right="100"/>
              <w:jc w:val="center"/>
              <w:rPr>
                <w:rFonts w:ascii="Times New Roman"/>
                <w:sz w:val="24"/>
              </w:rPr>
            </w:pPr>
            <w:r>
              <w:rPr>
                <w:rFonts w:ascii="Times New Roman"/>
                <w:color w:val="231F20"/>
                <w:sz w:val="24"/>
              </w:rPr>
              <w:t>x3007</w:t>
            </w: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r>
      <w:tr>
        <w:trPr>
          <w:trHeight w:val="277" w:hRule="atLeast"/>
        </w:trPr>
        <w:tc>
          <w:tcPr>
            <w:tcW w:w="1493" w:type="dxa"/>
          </w:tcPr>
          <w:p>
            <w:pPr>
              <w:pStyle w:val="TableParagraph"/>
              <w:spacing w:line="7" w:lineRule="exact" w:before="257"/>
              <w:ind w:right="610"/>
              <w:jc w:val="right"/>
              <w:rPr>
                <w:rFonts w:ascii="Times New Roman"/>
                <w:sz w:val="24"/>
              </w:rPr>
            </w:pPr>
            <w:r>
              <w:rPr>
                <w:rFonts w:ascii="Times New Roman"/>
                <w:color w:val="231F20"/>
                <w:sz w:val="24"/>
              </w:rPr>
              <w:t>17</w:t>
            </w:r>
          </w:p>
        </w:tc>
        <w:tc>
          <w:tcPr>
            <w:tcW w:w="866" w:type="dxa"/>
          </w:tcPr>
          <w:p>
            <w:pPr>
              <w:pStyle w:val="TableParagraph"/>
              <w:spacing w:line="7" w:lineRule="exact" w:before="257"/>
              <w:ind w:left="110" w:right="100"/>
              <w:jc w:val="center"/>
              <w:rPr>
                <w:rFonts w:ascii="Times New Roman"/>
                <w:sz w:val="24"/>
              </w:rPr>
            </w:pPr>
            <w:r>
              <w:rPr>
                <w:rFonts w:ascii="Times New Roman"/>
                <w:color w:val="231F20"/>
                <w:sz w:val="24"/>
              </w:rPr>
              <w:t>xxxx</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spacing w:line="2" w:lineRule="exact" w:before="257"/>
              <w:ind w:left="129"/>
              <w:rPr>
                <w:rFonts w:ascii="Times New Roman"/>
                <w:sz w:val="24"/>
              </w:rPr>
            </w:pPr>
            <w:r>
              <w:rPr>
                <w:rFonts w:ascii="Times New Roman"/>
                <w:color w:val="231F20"/>
                <w:sz w:val="24"/>
              </w:rPr>
              <w:t>xxxx</w:t>
            </w: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r>
      <w:tr>
        <w:trPr>
          <w:trHeight w:val="277" w:hRule="atLeast"/>
        </w:trPr>
        <w:tc>
          <w:tcPr>
            <w:tcW w:w="1493" w:type="dxa"/>
          </w:tcPr>
          <w:p>
            <w:pPr>
              <w:pStyle w:val="TableParagraph"/>
              <w:rPr>
                <w:rFonts w:ascii="Times New Roman"/>
                <w:sz w:val="20"/>
              </w:rPr>
            </w:pPr>
          </w:p>
        </w:tc>
        <w:tc>
          <w:tcPr>
            <w:tcW w:w="866" w:type="dxa"/>
          </w:tcPr>
          <w:p>
            <w:pPr>
              <w:pStyle w:val="TableParagraph"/>
              <w:rPr>
                <w:rFonts w:ascii="Times New Roman"/>
                <w:sz w:val="20"/>
              </w:rPr>
            </w:pP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c>
          <w:tcPr>
            <w:tcW w:w="1243" w:type="dxa"/>
          </w:tcPr>
          <w:p>
            <w:pPr>
              <w:pStyle w:val="TableParagraph"/>
              <w:rPr>
                <w:rFonts w:ascii="Times New Roman"/>
                <w:sz w:val="20"/>
              </w:rPr>
            </w:pPr>
          </w:p>
        </w:tc>
      </w:tr>
    </w:tbl>
    <w:p>
      <w:pPr>
        <w:pStyle w:val="BodyText"/>
        <w:spacing w:line="230" w:lineRule="auto" w:before="248"/>
        <w:ind w:left="3033" w:right="1162" w:hanging="676"/>
        <w:jc w:val="both"/>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59"/>
          <w:sz w:val="23"/>
        </w:rPr>
        <w:t>$</w:t>
      </w:r>
      <w:r>
        <w:rPr>
          <w:rFonts w:ascii="Calibri" w:hAnsi="Calibri"/>
          <w:b/>
          <w:color w:val="231F20"/>
          <w:w w:val="159"/>
          <w:sz w:val="23"/>
        </w:rPr>
        <w:t>’</w:t>
      </w:r>
      <w:r>
        <w:rPr>
          <w:rFonts w:ascii="Calibri" w:hAnsi="Calibri"/>
          <w:b/>
          <w:color w:val="231F20"/>
          <w:sz w:val="23"/>
        </w:rPr>
        <w:t>    </w:t>
      </w:r>
      <w:r>
        <w:rPr>
          <w:color w:val="231F20"/>
          <w:spacing w:val="-1"/>
          <w:w w:val="100"/>
        </w:rPr>
        <w:t>Th</w:t>
      </w:r>
      <w:r>
        <w:rPr>
          <w:color w:val="231F20"/>
          <w:w w:val="100"/>
        </w:rPr>
        <w:t>e</w:t>
      </w:r>
      <w:r>
        <w:rPr>
          <w:color w:val="231F20"/>
        </w:rPr>
        <w:t> </w:t>
      </w:r>
      <w:r>
        <w:rPr>
          <w:color w:val="231F20"/>
          <w:spacing w:val="-1"/>
          <w:w w:val="100"/>
        </w:rPr>
        <w:t>modul</w:t>
      </w:r>
      <w:r>
        <w:rPr>
          <w:color w:val="231F20"/>
          <w:w w:val="100"/>
        </w:rPr>
        <w:t>o</w:t>
      </w:r>
      <w:r>
        <w:rPr>
          <w:color w:val="231F20"/>
        </w:rPr>
        <w:t> </w:t>
      </w:r>
      <w:r>
        <w:rPr>
          <w:color w:val="231F20"/>
          <w:spacing w:val="-1"/>
          <w:w w:val="100"/>
        </w:rPr>
        <w:t>operato</w:t>
      </w:r>
      <w:r>
        <w:rPr>
          <w:color w:val="231F20"/>
          <w:w w:val="100"/>
        </w:rPr>
        <w:t>r</w:t>
      </w:r>
      <w:r>
        <w:rPr>
          <w:color w:val="231F20"/>
        </w:rPr>
        <w:t> </w:t>
      </w:r>
      <w:r>
        <w:rPr>
          <w:color w:val="231F20"/>
          <w:spacing w:val="-1"/>
          <w:w w:val="100"/>
        </w:rPr>
        <w:t>(</w:t>
      </w:r>
      <w:r>
        <w:rPr>
          <w:color w:val="231F20"/>
          <w:w w:val="100"/>
        </w:rPr>
        <w:t>A</w:t>
      </w:r>
      <w:r>
        <w:rPr>
          <w:color w:val="231F20"/>
        </w:rPr>
        <w:t> </w:t>
      </w:r>
      <w:r>
        <w:rPr>
          <w:color w:val="231F20"/>
          <w:spacing w:val="-1"/>
          <w:w w:val="100"/>
        </w:rPr>
        <w:t>mo</w:t>
      </w:r>
      <w:r>
        <w:rPr>
          <w:color w:val="231F20"/>
          <w:w w:val="100"/>
        </w:rPr>
        <w:t>d</w:t>
      </w:r>
      <w:r>
        <w:rPr>
          <w:color w:val="231F20"/>
        </w:rPr>
        <w:t> </w:t>
      </w:r>
      <w:r>
        <w:rPr>
          <w:color w:val="231F20"/>
          <w:spacing w:val="-1"/>
          <w:w w:val="100"/>
        </w:rPr>
        <w:t>B</w:t>
      </w:r>
      <w:r>
        <w:rPr>
          <w:color w:val="231F20"/>
          <w:w w:val="100"/>
        </w:rPr>
        <w:t>)</w:t>
      </w:r>
      <w:r>
        <w:rPr>
          <w:color w:val="231F20"/>
        </w:rPr>
        <w:t> </w:t>
      </w:r>
      <w:r>
        <w:rPr>
          <w:color w:val="231F20"/>
          <w:spacing w:val="-1"/>
          <w:w w:val="100"/>
        </w:rPr>
        <w:t>i</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remainde</w:t>
      </w:r>
      <w:r>
        <w:rPr>
          <w:color w:val="231F20"/>
          <w:w w:val="100"/>
        </w:rPr>
        <w:t>r</w:t>
      </w:r>
      <w:r>
        <w:rPr>
          <w:color w:val="231F20"/>
        </w:rPr>
        <w:t> </w:t>
      </w:r>
      <w:r>
        <w:rPr>
          <w:color w:val="231F20"/>
          <w:spacing w:val="-1"/>
          <w:w w:val="100"/>
        </w:rPr>
        <w:t>on</w:t>
      </w:r>
      <w:r>
        <w:rPr>
          <w:color w:val="231F20"/>
          <w:w w:val="100"/>
        </w:rPr>
        <w:t>e</w:t>
      </w:r>
      <w:r>
        <w:rPr>
          <w:color w:val="231F20"/>
        </w:rPr>
        <w:t> </w:t>
      </w:r>
      <w:r>
        <w:rPr>
          <w:color w:val="231F20"/>
          <w:spacing w:val="-4"/>
          <w:w w:val="100"/>
        </w:rPr>
        <w:t>g</w:t>
      </w:r>
      <w:r>
        <w:rPr>
          <w:color w:val="231F20"/>
          <w:spacing w:val="-3"/>
          <w:w w:val="100"/>
        </w:rPr>
        <w:t>e</w:t>
      </w:r>
      <w:r>
        <w:rPr>
          <w:color w:val="231F20"/>
          <w:spacing w:val="-1"/>
          <w:w w:val="100"/>
        </w:rPr>
        <w:t>t</w:t>
      </w:r>
      <w:r>
        <w:rPr>
          <w:color w:val="231F20"/>
          <w:w w:val="100"/>
        </w:rPr>
        <w:t>s</w:t>
      </w:r>
      <w:r>
        <w:rPr>
          <w:color w:val="231F20"/>
        </w:rPr>
        <w:t> </w:t>
      </w:r>
      <w:r>
        <w:rPr>
          <w:color w:val="231F20"/>
          <w:spacing w:val="-1"/>
          <w:w w:val="100"/>
        </w:rPr>
        <w:t>whe</w:t>
      </w:r>
      <w:r>
        <w:rPr>
          <w:color w:val="231F20"/>
          <w:w w:val="100"/>
        </w:rPr>
        <w:t>n</w:t>
      </w:r>
      <w:r>
        <w:rPr>
          <w:color w:val="231F20"/>
        </w:rPr>
        <w:t> </w:t>
      </w:r>
      <w:r>
        <w:rPr>
          <w:color w:val="231F20"/>
          <w:spacing w:val="-1"/>
          <w:w w:val="100"/>
        </w:rPr>
        <w:t>dividing </w:t>
      </w:r>
      <w:r>
        <w:rPr>
          <w:color w:val="231F20"/>
        </w:rPr>
        <w:t>A </w:t>
      </w:r>
      <w:r>
        <w:rPr>
          <w:color w:val="231F20"/>
          <w:spacing w:val="-3"/>
        </w:rPr>
        <w:t>by </w:t>
      </w:r>
      <w:r>
        <w:rPr>
          <w:color w:val="231F20"/>
        </w:rPr>
        <w:t>B. For example, 10 mod 5 is 0, 12 mod 7 is 5.</w:t>
      </w:r>
    </w:p>
    <w:p>
      <w:pPr>
        <w:pStyle w:val="BodyText"/>
        <w:spacing w:before="3"/>
        <w:ind w:left="3033" w:right="1298"/>
        <w:jc w:val="both"/>
      </w:pPr>
      <w:r>
        <w:rPr>
          <w:color w:val="231F20"/>
        </w:rPr>
        <w:t>The following program is supposed to perform A mod B, where A is in x3100 and B is in x3101. The result should be stored at location x3200. However, the programmer made a serious mistake, so the program does not work. You can assume that A and B are both positive integers.</w:t>
      </w:r>
    </w:p>
    <w:p>
      <w:pPr>
        <w:pStyle w:val="BodyText"/>
        <w:spacing w:before="1" w:after="1"/>
      </w:pPr>
    </w:p>
    <w:tbl>
      <w:tblPr>
        <w:tblW w:w="0" w:type="auto"/>
        <w:jc w:val="left"/>
        <w:tblInd w:w="29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2"/>
        <w:gridCol w:w="1860"/>
        <w:gridCol w:w="611"/>
        <w:gridCol w:w="495"/>
        <w:gridCol w:w="863"/>
      </w:tblGrid>
      <w:tr>
        <w:trPr>
          <w:trHeight w:val="467" w:hRule="atLeast"/>
        </w:trPr>
        <w:tc>
          <w:tcPr>
            <w:tcW w:w="732" w:type="dxa"/>
            <w:vMerge w:val="restart"/>
          </w:tcPr>
          <w:p>
            <w:pPr>
              <w:pStyle w:val="TableParagraph"/>
              <w:rPr>
                <w:rFonts w:ascii="Times New Roman"/>
                <w:sz w:val="22"/>
              </w:rPr>
            </w:pPr>
          </w:p>
        </w:tc>
        <w:tc>
          <w:tcPr>
            <w:tcW w:w="1860" w:type="dxa"/>
          </w:tcPr>
          <w:p>
            <w:pPr>
              <w:pStyle w:val="TableParagraph"/>
              <w:spacing w:line="230" w:lineRule="atLeast" w:before="29"/>
              <w:ind w:left="434"/>
              <w:rPr>
                <w:sz w:val="20"/>
              </w:rPr>
            </w:pPr>
            <w:r>
              <w:rPr>
                <w:color w:val="6D6E71"/>
                <w:w w:val="105"/>
                <w:sz w:val="20"/>
              </w:rPr>
              <w:t>.ORIG x3000 LD R3, L2</w:t>
            </w:r>
          </w:p>
        </w:tc>
        <w:tc>
          <w:tcPr>
            <w:tcW w:w="611" w:type="dxa"/>
          </w:tcPr>
          <w:p>
            <w:pPr>
              <w:pStyle w:val="TableParagraph"/>
              <w:rPr>
                <w:rFonts w:ascii="Times New Roman"/>
                <w:sz w:val="22"/>
              </w:rPr>
            </w:pPr>
          </w:p>
        </w:tc>
        <w:tc>
          <w:tcPr>
            <w:tcW w:w="495" w:type="dxa"/>
          </w:tcPr>
          <w:p>
            <w:pPr>
              <w:pStyle w:val="TableParagraph"/>
              <w:spacing w:before="32"/>
              <w:ind w:left="319"/>
              <w:rPr>
                <w:sz w:val="20"/>
              </w:rPr>
            </w:pPr>
            <w:r>
              <w:rPr>
                <w:color w:val="6D6E71"/>
                <w:w w:val="103"/>
                <w:sz w:val="20"/>
              </w:rPr>
              <w:t>;</w:t>
            </w:r>
          </w:p>
          <w:p>
            <w:pPr>
              <w:pStyle w:val="TableParagraph"/>
              <w:spacing w:line="185" w:lineRule="exact" w:before="4"/>
              <w:ind w:left="319"/>
              <w:rPr>
                <w:sz w:val="20"/>
              </w:rPr>
            </w:pPr>
            <w:r>
              <w:rPr>
                <w:color w:val="6D6E71"/>
                <w:w w:val="103"/>
                <w:sz w:val="20"/>
              </w:rPr>
              <w:t>;</w:t>
            </w:r>
          </w:p>
        </w:tc>
        <w:tc>
          <w:tcPr>
            <w:tcW w:w="863" w:type="dxa"/>
          </w:tcPr>
          <w:p>
            <w:pPr>
              <w:pStyle w:val="TableParagraph"/>
              <w:spacing w:before="32"/>
              <w:ind w:left="73"/>
              <w:rPr>
                <w:sz w:val="20"/>
              </w:rPr>
            </w:pPr>
            <w:r>
              <w:rPr>
                <w:color w:val="6D6E71"/>
                <w:w w:val="105"/>
                <w:sz w:val="20"/>
              </w:rPr>
              <w:t>Line 1</w:t>
            </w:r>
          </w:p>
          <w:p>
            <w:pPr>
              <w:pStyle w:val="TableParagraph"/>
              <w:spacing w:line="185" w:lineRule="exact" w:before="4"/>
              <w:ind w:left="72"/>
              <w:rPr>
                <w:sz w:val="20"/>
              </w:rPr>
            </w:pPr>
            <w:r>
              <w:rPr>
                <w:color w:val="6D6E71"/>
                <w:w w:val="103"/>
                <w:sz w:val="20"/>
              </w:rPr>
              <w:t>2</w:t>
            </w:r>
          </w:p>
        </w:tc>
      </w:tr>
      <w:tr>
        <w:trPr>
          <w:trHeight w:val="208" w:hRule="atLeast"/>
        </w:trPr>
        <w:tc>
          <w:tcPr>
            <w:tcW w:w="732" w:type="dxa"/>
            <w:vMerge/>
            <w:tcBorders>
              <w:top w:val="nil"/>
            </w:tcBorders>
          </w:tcPr>
          <w:p>
            <w:pPr>
              <w:rPr>
                <w:sz w:val="2"/>
                <w:szCs w:val="2"/>
              </w:rPr>
            </w:pPr>
          </w:p>
        </w:tc>
        <w:tc>
          <w:tcPr>
            <w:tcW w:w="1860" w:type="dxa"/>
          </w:tcPr>
          <w:p>
            <w:pPr>
              <w:pStyle w:val="TableParagraph"/>
              <w:spacing w:line="185" w:lineRule="exact" w:before="3"/>
              <w:ind w:left="434"/>
              <w:rPr>
                <w:sz w:val="20"/>
              </w:rPr>
            </w:pPr>
            <w:r>
              <w:rPr>
                <w:color w:val="6D6E71"/>
                <w:w w:val="105"/>
                <w:sz w:val="20"/>
              </w:rPr>
              <w:t>LDR R0, R3,</w:t>
            </w:r>
          </w:p>
        </w:tc>
        <w:tc>
          <w:tcPr>
            <w:tcW w:w="611" w:type="dxa"/>
          </w:tcPr>
          <w:p>
            <w:pPr>
              <w:pStyle w:val="TableParagraph"/>
              <w:spacing w:line="185" w:lineRule="exact" w:before="3"/>
              <w:ind w:left="62"/>
              <w:rPr>
                <w:sz w:val="20"/>
              </w:rPr>
            </w:pPr>
            <w:r>
              <w:rPr>
                <w:color w:val="6D6E71"/>
                <w:w w:val="105"/>
                <w:sz w:val="20"/>
              </w:rPr>
              <w:t>#0</w:t>
            </w:r>
          </w:p>
        </w:tc>
        <w:tc>
          <w:tcPr>
            <w:tcW w:w="495" w:type="dxa"/>
          </w:tcPr>
          <w:p>
            <w:pPr>
              <w:pStyle w:val="TableParagraph"/>
              <w:spacing w:line="185" w:lineRule="exact" w:before="3"/>
              <w:ind w:right="49"/>
              <w:jc w:val="right"/>
              <w:rPr>
                <w:sz w:val="20"/>
              </w:rPr>
            </w:pPr>
            <w:r>
              <w:rPr>
                <w:color w:val="6D6E71"/>
                <w:w w:val="103"/>
                <w:sz w:val="20"/>
              </w:rPr>
              <w:t>;</w:t>
            </w:r>
          </w:p>
        </w:tc>
        <w:tc>
          <w:tcPr>
            <w:tcW w:w="863" w:type="dxa"/>
          </w:tcPr>
          <w:p>
            <w:pPr>
              <w:pStyle w:val="TableParagraph"/>
              <w:spacing w:line="185" w:lineRule="exact" w:before="3"/>
              <w:ind w:left="72"/>
              <w:rPr>
                <w:sz w:val="20"/>
              </w:rPr>
            </w:pPr>
            <w:r>
              <w:rPr>
                <w:color w:val="6D6E71"/>
                <w:w w:val="103"/>
                <w:sz w:val="20"/>
              </w:rPr>
              <w:t>3</w:t>
            </w:r>
          </w:p>
        </w:tc>
      </w:tr>
      <w:tr>
        <w:trPr>
          <w:trHeight w:val="229" w:hRule="atLeast"/>
        </w:trPr>
        <w:tc>
          <w:tcPr>
            <w:tcW w:w="732" w:type="dxa"/>
            <w:vMerge/>
            <w:tcBorders>
              <w:top w:val="nil"/>
            </w:tcBorders>
          </w:tcPr>
          <w:p>
            <w:pPr>
              <w:rPr>
                <w:sz w:val="2"/>
                <w:szCs w:val="2"/>
              </w:rPr>
            </w:pPr>
          </w:p>
        </w:tc>
        <w:tc>
          <w:tcPr>
            <w:tcW w:w="1860" w:type="dxa"/>
          </w:tcPr>
          <w:p>
            <w:pPr>
              <w:pStyle w:val="TableParagraph"/>
              <w:spacing w:line="185" w:lineRule="exact" w:before="24"/>
              <w:ind w:left="434"/>
              <w:rPr>
                <w:sz w:val="20"/>
              </w:rPr>
            </w:pPr>
            <w:r>
              <w:rPr>
                <w:color w:val="6D6E71"/>
                <w:w w:val="105"/>
                <w:sz w:val="20"/>
              </w:rPr>
              <w:t>LDR R1, R3,</w:t>
            </w:r>
          </w:p>
        </w:tc>
        <w:tc>
          <w:tcPr>
            <w:tcW w:w="611" w:type="dxa"/>
          </w:tcPr>
          <w:p>
            <w:pPr>
              <w:pStyle w:val="TableParagraph"/>
              <w:spacing w:line="185" w:lineRule="exact" w:before="24"/>
              <w:ind w:left="62"/>
              <w:rPr>
                <w:sz w:val="20"/>
              </w:rPr>
            </w:pPr>
            <w:r>
              <w:rPr>
                <w:color w:val="6D6E71"/>
                <w:w w:val="105"/>
                <w:sz w:val="20"/>
              </w:rPr>
              <w:t>#1</w:t>
            </w:r>
          </w:p>
        </w:tc>
        <w:tc>
          <w:tcPr>
            <w:tcW w:w="495" w:type="dxa"/>
          </w:tcPr>
          <w:p>
            <w:pPr>
              <w:pStyle w:val="TableParagraph"/>
              <w:spacing w:line="185" w:lineRule="exact" w:before="24"/>
              <w:ind w:right="49"/>
              <w:jc w:val="right"/>
              <w:rPr>
                <w:sz w:val="20"/>
              </w:rPr>
            </w:pPr>
            <w:r>
              <w:rPr>
                <w:color w:val="6D6E71"/>
                <w:w w:val="103"/>
                <w:sz w:val="20"/>
              </w:rPr>
              <w:t>;</w:t>
            </w:r>
          </w:p>
        </w:tc>
        <w:tc>
          <w:tcPr>
            <w:tcW w:w="863" w:type="dxa"/>
          </w:tcPr>
          <w:p>
            <w:pPr>
              <w:pStyle w:val="TableParagraph"/>
              <w:spacing w:line="185" w:lineRule="exact" w:before="24"/>
              <w:ind w:left="72"/>
              <w:rPr>
                <w:sz w:val="20"/>
              </w:rPr>
            </w:pPr>
            <w:r>
              <w:rPr>
                <w:color w:val="6D6E71"/>
                <w:w w:val="103"/>
                <w:sz w:val="20"/>
              </w:rPr>
              <w:t>4</w:t>
            </w:r>
          </w:p>
        </w:tc>
      </w:tr>
      <w:tr>
        <w:trPr>
          <w:trHeight w:val="229" w:hRule="atLeast"/>
        </w:trPr>
        <w:tc>
          <w:tcPr>
            <w:tcW w:w="732" w:type="dxa"/>
            <w:vMerge/>
            <w:tcBorders>
              <w:top w:val="nil"/>
            </w:tcBorders>
          </w:tcPr>
          <w:p>
            <w:pPr>
              <w:rPr>
                <w:sz w:val="2"/>
                <w:szCs w:val="2"/>
              </w:rPr>
            </w:pPr>
          </w:p>
        </w:tc>
        <w:tc>
          <w:tcPr>
            <w:tcW w:w="1860" w:type="dxa"/>
          </w:tcPr>
          <w:p>
            <w:pPr>
              <w:pStyle w:val="TableParagraph"/>
              <w:spacing w:line="185" w:lineRule="exact" w:before="24"/>
              <w:ind w:left="434"/>
              <w:rPr>
                <w:sz w:val="20"/>
              </w:rPr>
            </w:pPr>
            <w:r>
              <w:rPr>
                <w:color w:val="6D6E71"/>
                <w:w w:val="105"/>
                <w:sz w:val="20"/>
              </w:rPr>
              <w:t>NOT R2, R1</w:t>
            </w:r>
          </w:p>
        </w:tc>
        <w:tc>
          <w:tcPr>
            <w:tcW w:w="611" w:type="dxa"/>
          </w:tcPr>
          <w:p>
            <w:pPr>
              <w:pStyle w:val="TableParagraph"/>
              <w:rPr>
                <w:rFonts w:ascii="Times New Roman"/>
                <w:sz w:val="16"/>
              </w:rPr>
            </w:pPr>
          </w:p>
        </w:tc>
        <w:tc>
          <w:tcPr>
            <w:tcW w:w="495" w:type="dxa"/>
          </w:tcPr>
          <w:p>
            <w:pPr>
              <w:pStyle w:val="TableParagraph"/>
              <w:spacing w:line="185" w:lineRule="exact" w:before="24"/>
              <w:ind w:right="54"/>
              <w:jc w:val="right"/>
              <w:rPr>
                <w:sz w:val="20"/>
              </w:rPr>
            </w:pPr>
            <w:r>
              <w:rPr>
                <w:color w:val="6D6E71"/>
                <w:w w:val="103"/>
                <w:sz w:val="20"/>
              </w:rPr>
              <w:t>;</w:t>
            </w:r>
          </w:p>
        </w:tc>
        <w:tc>
          <w:tcPr>
            <w:tcW w:w="863" w:type="dxa"/>
          </w:tcPr>
          <w:p>
            <w:pPr>
              <w:pStyle w:val="TableParagraph"/>
              <w:spacing w:line="185" w:lineRule="exact" w:before="24"/>
              <w:ind w:left="67"/>
              <w:rPr>
                <w:sz w:val="20"/>
              </w:rPr>
            </w:pPr>
            <w:r>
              <w:rPr>
                <w:color w:val="6D6E71"/>
                <w:w w:val="103"/>
                <w:sz w:val="20"/>
              </w:rPr>
              <w:t>5</w:t>
            </w:r>
          </w:p>
        </w:tc>
      </w:tr>
      <w:tr>
        <w:trPr>
          <w:trHeight w:val="229" w:hRule="atLeast"/>
        </w:trPr>
        <w:tc>
          <w:tcPr>
            <w:tcW w:w="732" w:type="dxa"/>
            <w:vMerge/>
            <w:tcBorders>
              <w:top w:val="nil"/>
            </w:tcBorders>
          </w:tcPr>
          <w:p>
            <w:pPr>
              <w:rPr>
                <w:sz w:val="2"/>
                <w:szCs w:val="2"/>
              </w:rPr>
            </w:pPr>
          </w:p>
        </w:tc>
        <w:tc>
          <w:tcPr>
            <w:tcW w:w="1860" w:type="dxa"/>
          </w:tcPr>
          <w:p>
            <w:pPr>
              <w:pStyle w:val="TableParagraph"/>
              <w:spacing w:line="185" w:lineRule="exact" w:before="24"/>
              <w:ind w:left="434"/>
              <w:rPr>
                <w:sz w:val="20"/>
              </w:rPr>
            </w:pPr>
            <w:r>
              <w:rPr>
                <w:color w:val="6D6E71"/>
                <w:w w:val="105"/>
                <w:sz w:val="20"/>
              </w:rPr>
              <w:t>ADD R2, R2,</w:t>
            </w:r>
          </w:p>
        </w:tc>
        <w:tc>
          <w:tcPr>
            <w:tcW w:w="611" w:type="dxa"/>
          </w:tcPr>
          <w:p>
            <w:pPr>
              <w:pStyle w:val="TableParagraph"/>
              <w:spacing w:line="185" w:lineRule="exact" w:before="24"/>
              <w:ind w:left="62"/>
              <w:rPr>
                <w:sz w:val="20"/>
              </w:rPr>
            </w:pPr>
            <w:r>
              <w:rPr>
                <w:color w:val="6D6E71"/>
                <w:w w:val="105"/>
                <w:sz w:val="20"/>
              </w:rPr>
              <w:t>#1</w:t>
            </w:r>
          </w:p>
        </w:tc>
        <w:tc>
          <w:tcPr>
            <w:tcW w:w="495" w:type="dxa"/>
          </w:tcPr>
          <w:p>
            <w:pPr>
              <w:pStyle w:val="TableParagraph"/>
              <w:spacing w:line="185" w:lineRule="exact" w:before="24"/>
              <w:ind w:right="49"/>
              <w:jc w:val="right"/>
              <w:rPr>
                <w:sz w:val="20"/>
              </w:rPr>
            </w:pPr>
            <w:r>
              <w:rPr>
                <w:color w:val="6D6E71"/>
                <w:w w:val="103"/>
                <w:sz w:val="20"/>
              </w:rPr>
              <w:t>;</w:t>
            </w:r>
          </w:p>
        </w:tc>
        <w:tc>
          <w:tcPr>
            <w:tcW w:w="863" w:type="dxa"/>
          </w:tcPr>
          <w:p>
            <w:pPr>
              <w:pStyle w:val="TableParagraph"/>
              <w:spacing w:line="185" w:lineRule="exact" w:before="24"/>
              <w:ind w:left="72"/>
              <w:rPr>
                <w:sz w:val="20"/>
              </w:rPr>
            </w:pPr>
            <w:r>
              <w:rPr>
                <w:color w:val="6D6E71"/>
                <w:w w:val="103"/>
                <w:sz w:val="20"/>
              </w:rPr>
              <w:t>6</w:t>
            </w:r>
          </w:p>
        </w:tc>
      </w:tr>
      <w:tr>
        <w:trPr>
          <w:trHeight w:val="229" w:hRule="atLeast"/>
        </w:trPr>
        <w:tc>
          <w:tcPr>
            <w:tcW w:w="732" w:type="dxa"/>
          </w:tcPr>
          <w:p>
            <w:pPr>
              <w:pStyle w:val="TableParagraph"/>
              <w:spacing w:line="185" w:lineRule="exact" w:before="24"/>
              <w:ind w:left="50"/>
              <w:rPr>
                <w:sz w:val="20"/>
              </w:rPr>
            </w:pPr>
            <w:r>
              <w:rPr>
                <w:color w:val="6D6E71"/>
                <w:w w:val="105"/>
                <w:sz w:val="20"/>
              </w:rPr>
              <w:t>L1</w:t>
            </w:r>
          </w:p>
        </w:tc>
        <w:tc>
          <w:tcPr>
            <w:tcW w:w="1860" w:type="dxa"/>
          </w:tcPr>
          <w:p>
            <w:pPr>
              <w:pStyle w:val="TableParagraph"/>
              <w:spacing w:line="185" w:lineRule="exact" w:before="24"/>
              <w:ind w:left="434"/>
              <w:rPr>
                <w:sz w:val="20"/>
              </w:rPr>
            </w:pPr>
            <w:r>
              <w:rPr>
                <w:color w:val="6D6E71"/>
                <w:w w:val="105"/>
                <w:sz w:val="20"/>
              </w:rPr>
              <w:t>ADD R0, R0,</w:t>
            </w:r>
          </w:p>
        </w:tc>
        <w:tc>
          <w:tcPr>
            <w:tcW w:w="611" w:type="dxa"/>
          </w:tcPr>
          <w:p>
            <w:pPr>
              <w:pStyle w:val="TableParagraph"/>
              <w:spacing w:line="185" w:lineRule="exact" w:before="24"/>
              <w:ind w:left="62"/>
              <w:rPr>
                <w:sz w:val="20"/>
              </w:rPr>
            </w:pPr>
            <w:r>
              <w:rPr>
                <w:color w:val="6D6E71"/>
                <w:w w:val="105"/>
                <w:sz w:val="20"/>
              </w:rPr>
              <w:t>R2</w:t>
            </w:r>
          </w:p>
        </w:tc>
        <w:tc>
          <w:tcPr>
            <w:tcW w:w="495" w:type="dxa"/>
          </w:tcPr>
          <w:p>
            <w:pPr>
              <w:pStyle w:val="TableParagraph"/>
              <w:spacing w:line="185" w:lineRule="exact" w:before="24"/>
              <w:ind w:right="49"/>
              <w:jc w:val="right"/>
              <w:rPr>
                <w:sz w:val="20"/>
              </w:rPr>
            </w:pPr>
            <w:r>
              <w:rPr>
                <w:color w:val="6D6E71"/>
                <w:w w:val="103"/>
                <w:sz w:val="20"/>
              </w:rPr>
              <w:t>;</w:t>
            </w:r>
          </w:p>
        </w:tc>
        <w:tc>
          <w:tcPr>
            <w:tcW w:w="863" w:type="dxa"/>
          </w:tcPr>
          <w:p>
            <w:pPr>
              <w:pStyle w:val="TableParagraph"/>
              <w:spacing w:line="185" w:lineRule="exact" w:before="24"/>
              <w:ind w:left="72"/>
              <w:rPr>
                <w:sz w:val="20"/>
              </w:rPr>
            </w:pPr>
            <w:r>
              <w:rPr>
                <w:color w:val="6D6E71"/>
                <w:w w:val="103"/>
                <w:sz w:val="20"/>
              </w:rPr>
              <w:t>7</w:t>
            </w:r>
          </w:p>
        </w:tc>
      </w:tr>
      <w:tr>
        <w:trPr>
          <w:trHeight w:val="229" w:hRule="atLeast"/>
        </w:trPr>
        <w:tc>
          <w:tcPr>
            <w:tcW w:w="732" w:type="dxa"/>
          </w:tcPr>
          <w:p>
            <w:pPr>
              <w:pStyle w:val="TableParagraph"/>
              <w:rPr>
                <w:rFonts w:ascii="Times New Roman"/>
                <w:sz w:val="16"/>
              </w:rPr>
            </w:pPr>
          </w:p>
        </w:tc>
        <w:tc>
          <w:tcPr>
            <w:tcW w:w="1860" w:type="dxa"/>
          </w:tcPr>
          <w:p>
            <w:pPr>
              <w:pStyle w:val="TableParagraph"/>
              <w:spacing w:line="185" w:lineRule="exact" w:before="24"/>
              <w:ind w:left="434"/>
              <w:rPr>
                <w:sz w:val="20"/>
              </w:rPr>
            </w:pPr>
            <w:r>
              <w:rPr>
                <w:color w:val="6D6E71"/>
                <w:w w:val="105"/>
                <w:sz w:val="20"/>
              </w:rPr>
              <w:t>BRzp L1</w:t>
            </w:r>
          </w:p>
        </w:tc>
        <w:tc>
          <w:tcPr>
            <w:tcW w:w="611" w:type="dxa"/>
          </w:tcPr>
          <w:p>
            <w:pPr>
              <w:pStyle w:val="TableParagraph"/>
              <w:rPr>
                <w:rFonts w:ascii="Times New Roman"/>
                <w:sz w:val="16"/>
              </w:rPr>
            </w:pPr>
          </w:p>
        </w:tc>
        <w:tc>
          <w:tcPr>
            <w:tcW w:w="495" w:type="dxa"/>
          </w:tcPr>
          <w:p>
            <w:pPr>
              <w:pStyle w:val="TableParagraph"/>
              <w:spacing w:line="185" w:lineRule="exact" w:before="24"/>
              <w:ind w:right="49"/>
              <w:jc w:val="right"/>
              <w:rPr>
                <w:sz w:val="20"/>
              </w:rPr>
            </w:pPr>
            <w:r>
              <w:rPr>
                <w:color w:val="6D6E71"/>
                <w:w w:val="103"/>
                <w:sz w:val="20"/>
              </w:rPr>
              <w:t>;</w:t>
            </w:r>
          </w:p>
        </w:tc>
        <w:tc>
          <w:tcPr>
            <w:tcW w:w="863" w:type="dxa"/>
          </w:tcPr>
          <w:p>
            <w:pPr>
              <w:pStyle w:val="TableParagraph"/>
              <w:spacing w:line="185" w:lineRule="exact" w:before="24"/>
              <w:ind w:left="73"/>
              <w:rPr>
                <w:sz w:val="20"/>
              </w:rPr>
            </w:pPr>
            <w:r>
              <w:rPr>
                <w:color w:val="6D6E71"/>
                <w:w w:val="103"/>
                <w:sz w:val="20"/>
              </w:rPr>
              <w:t>8</w:t>
            </w:r>
          </w:p>
        </w:tc>
      </w:tr>
      <w:tr>
        <w:trPr>
          <w:trHeight w:val="229" w:hRule="atLeast"/>
        </w:trPr>
        <w:tc>
          <w:tcPr>
            <w:tcW w:w="732" w:type="dxa"/>
          </w:tcPr>
          <w:p>
            <w:pPr>
              <w:pStyle w:val="TableParagraph"/>
              <w:rPr>
                <w:rFonts w:ascii="Times New Roman"/>
                <w:sz w:val="16"/>
              </w:rPr>
            </w:pPr>
          </w:p>
        </w:tc>
        <w:tc>
          <w:tcPr>
            <w:tcW w:w="1860" w:type="dxa"/>
          </w:tcPr>
          <w:p>
            <w:pPr>
              <w:pStyle w:val="TableParagraph"/>
              <w:spacing w:line="185" w:lineRule="exact" w:before="24"/>
              <w:ind w:left="434"/>
              <w:rPr>
                <w:sz w:val="20"/>
              </w:rPr>
            </w:pPr>
            <w:r>
              <w:rPr>
                <w:color w:val="6D6E71"/>
                <w:w w:val="105"/>
                <w:sz w:val="20"/>
              </w:rPr>
              <w:t>ADD R0, R0,</w:t>
            </w:r>
          </w:p>
        </w:tc>
        <w:tc>
          <w:tcPr>
            <w:tcW w:w="611" w:type="dxa"/>
          </w:tcPr>
          <w:p>
            <w:pPr>
              <w:pStyle w:val="TableParagraph"/>
              <w:spacing w:line="185" w:lineRule="exact" w:before="24"/>
              <w:ind w:left="62"/>
              <w:rPr>
                <w:sz w:val="20"/>
              </w:rPr>
            </w:pPr>
            <w:r>
              <w:rPr>
                <w:color w:val="6D6E71"/>
                <w:w w:val="105"/>
                <w:sz w:val="20"/>
              </w:rPr>
              <w:t>R1</w:t>
            </w:r>
          </w:p>
        </w:tc>
        <w:tc>
          <w:tcPr>
            <w:tcW w:w="495" w:type="dxa"/>
          </w:tcPr>
          <w:p>
            <w:pPr>
              <w:pStyle w:val="TableParagraph"/>
              <w:spacing w:line="185" w:lineRule="exact" w:before="24"/>
              <w:ind w:right="49"/>
              <w:jc w:val="right"/>
              <w:rPr>
                <w:sz w:val="20"/>
              </w:rPr>
            </w:pPr>
            <w:r>
              <w:rPr>
                <w:color w:val="6D6E71"/>
                <w:w w:val="103"/>
                <w:sz w:val="20"/>
              </w:rPr>
              <w:t>;</w:t>
            </w:r>
          </w:p>
        </w:tc>
        <w:tc>
          <w:tcPr>
            <w:tcW w:w="863" w:type="dxa"/>
          </w:tcPr>
          <w:p>
            <w:pPr>
              <w:pStyle w:val="TableParagraph"/>
              <w:spacing w:line="185" w:lineRule="exact" w:before="24"/>
              <w:ind w:left="72"/>
              <w:rPr>
                <w:sz w:val="20"/>
              </w:rPr>
            </w:pPr>
            <w:r>
              <w:rPr>
                <w:color w:val="6D6E71"/>
                <w:w w:val="103"/>
                <w:sz w:val="20"/>
              </w:rPr>
              <w:t>9</w:t>
            </w:r>
          </w:p>
        </w:tc>
      </w:tr>
      <w:tr>
        <w:trPr>
          <w:trHeight w:val="229" w:hRule="atLeast"/>
        </w:trPr>
        <w:tc>
          <w:tcPr>
            <w:tcW w:w="732" w:type="dxa"/>
          </w:tcPr>
          <w:p>
            <w:pPr>
              <w:pStyle w:val="TableParagraph"/>
              <w:rPr>
                <w:rFonts w:ascii="Times New Roman"/>
                <w:sz w:val="16"/>
              </w:rPr>
            </w:pPr>
          </w:p>
        </w:tc>
        <w:tc>
          <w:tcPr>
            <w:tcW w:w="1860" w:type="dxa"/>
          </w:tcPr>
          <w:p>
            <w:pPr>
              <w:pStyle w:val="TableParagraph"/>
              <w:spacing w:line="185" w:lineRule="exact" w:before="24"/>
              <w:ind w:left="434"/>
              <w:rPr>
                <w:sz w:val="20"/>
              </w:rPr>
            </w:pPr>
            <w:r>
              <w:rPr>
                <w:color w:val="6D6E71"/>
                <w:w w:val="105"/>
                <w:sz w:val="20"/>
              </w:rPr>
              <w:t>ST R0, L3</w:t>
            </w:r>
          </w:p>
        </w:tc>
        <w:tc>
          <w:tcPr>
            <w:tcW w:w="611" w:type="dxa"/>
          </w:tcPr>
          <w:p>
            <w:pPr>
              <w:pStyle w:val="TableParagraph"/>
              <w:rPr>
                <w:rFonts w:ascii="Times New Roman"/>
                <w:sz w:val="16"/>
              </w:rPr>
            </w:pPr>
          </w:p>
        </w:tc>
        <w:tc>
          <w:tcPr>
            <w:tcW w:w="495" w:type="dxa"/>
          </w:tcPr>
          <w:p>
            <w:pPr>
              <w:pStyle w:val="TableParagraph"/>
              <w:spacing w:line="185" w:lineRule="exact" w:before="24"/>
              <w:ind w:right="49"/>
              <w:jc w:val="right"/>
              <w:rPr>
                <w:sz w:val="20"/>
              </w:rPr>
            </w:pPr>
            <w:r>
              <w:rPr>
                <w:color w:val="6D6E71"/>
                <w:w w:val="103"/>
                <w:sz w:val="20"/>
              </w:rPr>
              <w:t>;</w:t>
            </w:r>
          </w:p>
        </w:tc>
        <w:tc>
          <w:tcPr>
            <w:tcW w:w="863" w:type="dxa"/>
          </w:tcPr>
          <w:p>
            <w:pPr>
              <w:pStyle w:val="TableParagraph"/>
              <w:spacing w:line="185" w:lineRule="exact" w:before="24"/>
              <w:ind w:left="72"/>
              <w:rPr>
                <w:sz w:val="20"/>
              </w:rPr>
            </w:pPr>
            <w:r>
              <w:rPr>
                <w:color w:val="6D6E71"/>
                <w:w w:val="105"/>
                <w:sz w:val="20"/>
              </w:rPr>
              <w:t>10</w:t>
            </w:r>
          </w:p>
        </w:tc>
      </w:tr>
      <w:tr>
        <w:trPr>
          <w:trHeight w:val="229" w:hRule="atLeast"/>
        </w:trPr>
        <w:tc>
          <w:tcPr>
            <w:tcW w:w="732" w:type="dxa"/>
          </w:tcPr>
          <w:p>
            <w:pPr>
              <w:pStyle w:val="TableParagraph"/>
              <w:rPr>
                <w:rFonts w:ascii="Times New Roman"/>
                <w:sz w:val="16"/>
              </w:rPr>
            </w:pPr>
          </w:p>
        </w:tc>
        <w:tc>
          <w:tcPr>
            <w:tcW w:w="1860" w:type="dxa"/>
          </w:tcPr>
          <w:p>
            <w:pPr>
              <w:pStyle w:val="TableParagraph"/>
              <w:spacing w:line="185" w:lineRule="exact" w:before="24"/>
              <w:ind w:left="434"/>
              <w:rPr>
                <w:sz w:val="20"/>
              </w:rPr>
            </w:pPr>
            <w:r>
              <w:rPr>
                <w:color w:val="6D6E71"/>
                <w:w w:val="105"/>
                <w:sz w:val="20"/>
              </w:rPr>
              <w:t>HALT</w:t>
            </w:r>
          </w:p>
        </w:tc>
        <w:tc>
          <w:tcPr>
            <w:tcW w:w="611" w:type="dxa"/>
          </w:tcPr>
          <w:p>
            <w:pPr>
              <w:pStyle w:val="TableParagraph"/>
              <w:rPr>
                <w:rFonts w:ascii="Times New Roman"/>
                <w:sz w:val="16"/>
              </w:rPr>
            </w:pPr>
          </w:p>
        </w:tc>
        <w:tc>
          <w:tcPr>
            <w:tcW w:w="495" w:type="dxa"/>
          </w:tcPr>
          <w:p>
            <w:pPr>
              <w:pStyle w:val="TableParagraph"/>
              <w:spacing w:line="185" w:lineRule="exact" w:before="24"/>
              <w:ind w:right="65"/>
              <w:jc w:val="right"/>
              <w:rPr>
                <w:sz w:val="20"/>
              </w:rPr>
            </w:pPr>
            <w:r>
              <w:rPr>
                <w:color w:val="6D6E71"/>
                <w:w w:val="103"/>
                <w:sz w:val="20"/>
              </w:rPr>
              <w:t>;</w:t>
            </w:r>
          </w:p>
        </w:tc>
        <w:tc>
          <w:tcPr>
            <w:tcW w:w="863" w:type="dxa"/>
          </w:tcPr>
          <w:p>
            <w:pPr>
              <w:pStyle w:val="TableParagraph"/>
              <w:spacing w:line="185" w:lineRule="exact" w:before="24"/>
              <w:ind w:left="56"/>
              <w:rPr>
                <w:sz w:val="20"/>
              </w:rPr>
            </w:pPr>
            <w:r>
              <w:rPr>
                <w:color w:val="6D6E71"/>
                <w:w w:val="105"/>
                <w:sz w:val="20"/>
              </w:rPr>
              <w:t>11</w:t>
            </w:r>
          </w:p>
        </w:tc>
      </w:tr>
      <w:tr>
        <w:trPr>
          <w:trHeight w:val="229" w:hRule="atLeast"/>
        </w:trPr>
        <w:tc>
          <w:tcPr>
            <w:tcW w:w="732" w:type="dxa"/>
          </w:tcPr>
          <w:p>
            <w:pPr>
              <w:pStyle w:val="TableParagraph"/>
              <w:spacing w:line="185" w:lineRule="exact" w:before="24"/>
              <w:ind w:left="50"/>
              <w:rPr>
                <w:sz w:val="20"/>
              </w:rPr>
            </w:pPr>
            <w:r>
              <w:rPr>
                <w:color w:val="6D6E71"/>
                <w:w w:val="105"/>
                <w:sz w:val="20"/>
              </w:rPr>
              <w:t>L2</w:t>
            </w:r>
          </w:p>
        </w:tc>
        <w:tc>
          <w:tcPr>
            <w:tcW w:w="1860" w:type="dxa"/>
          </w:tcPr>
          <w:p>
            <w:pPr>
              <w:pStyle w:val="TableParagraph"/>
              <w:spacing w:line="185" w:lineRule="exact" w:before="24"/>
              <w:ind w:left="434"/>
              <w:rPr>
                <w:sz w:val="20"/>
              </w:rPr>
            </w:pPr>
            <w:r>
              <w:rPr>
                <w:color w:val="6D6E71"/>
                <w:w w:val="105"/>
                <w:sz w:val="20"/>
              </w:rPr>
              <w:t>.FILL x3100</w:t>
            </w:r>
          </w:p>
        </w:tc>
        <w:tc>
          <w:tcPr>
            <w:tcW w:w="611" w:type="dxa"/>
          </w:tcPr>
          <w:p>
            <w:pPr>
              <w:pStyle w:val="TableParagraph"/>
              <w:rPr>
                <w:rFonts w:ascii="Times New Roman"/>
                <w:sz w:val="16"/>
              </w:rPr>
            </w:pPr>
          </w:p>
        </w:tc>
        <w:tc>
          <w:tcPr>
            <w:tcW w:w="495" w:type="dxa"/>
          </w:tcPr>
          <w:p>
            <w:pPr>
              <w:pStyle w:val="TableParagraph"/>
              <w:spacing w:line="185" w:lineRule="exact" w:before="24"/>
              <w:ind w:right="49"/>
              <w:jc w:val="right"/>
              <w:rPr>
                <w:sz w:val="20"/>
              </w:rPr>
            </w:pPr>
            <w:r>
              <w:rPr>
                <w:color w:val="6D6E71"/>
                <w:w w:val="103"/>
                <w:sz w:val="20"/>
              </w:rPr>
              <w:t>;</w:t>
            </w:r>
          </w:p>
        </w:tc>
        <w:tc>
          <w:tcPr>
            <w:tcW w:w="863" w:type="dxa"/>
          </w:tcPr>
          <w:p>
            <w:pPr>
              <w:pStyle w:val="TableParagraph"/>
              <w:spacing w:line="185" w:lineRule="exact" w:before="24"/>
              <w:ind w:left="73"/>
              <w:rPr>
                <w:sz w:val="20"/>
              </w:rPr>
            </w:pPr>
            <w:r>
              <w:rPr>
                <w:color w:val="6D6E71"/>
                <w:w w:val="105"/>
                <w:sz w:val="20"/>
              </w:rPr>
              <w:t>12</w:t>
            </w:r>
          </w:p>
        </w:tc>
      </w:tr>
      <w:tr>
        <w:trPr>
          <w:trHeight w:val="229" w:hRule="atLeast"/>
        </w:trPr>
        <w:tc>
          <w:tcPr>
            <w:tcW w:w="732" w:type="dxa"/>
          </w:tcPr>
          <w:p>
            <w:pPr>
              <w:pStyle w:val="TableParagraph"/>
              <w:spacing w:line="185" w:lineRule="exact" w:before="24"/>
              <w:ind w:left="50"/>
              <w:rPr>
                <w:sz w:val="20"/>
              </w:rPr>
            </w:pPr>
            <w:r>
              <w:rPr>
                <w:color w:val="6D6E71"/>
                <w:w w:val="105"/>
                <w:sz w:val="20"/>
              </w:rPr>
              <w:t>L3</w:t>
            </w:r>
          </w:p>
        </w:tc>
        <w:tc>
          <w:tcPr>
            <w:tcW w:w="1860" w:type="dxa"/>
          </w:tcPr>
          <w:p>
            <w:pPr>
              <w:pStyle w:val="TableParagraph"/>
              <w:spacing w:line="185" w:lineRule="exact" w:before="24"/>
              <w:ind w:left="434"/>
              <w:rPr>
                <w:sz w:val="20"/>
              </w:rPr>
            </w:pPr>
            <w:r>
              <w:rPr>
                <w:color w:val="6D6E71"/>
                <w:w w:val="105"/>
                <w:sz w:val="20"/>
              </w:rPr>
              <w:t>.FILL x3200</w:t>
            </w:r>
          </w:p>
        </w:tc>
        <w:tc>
          <w:tcPr>
            <w:tcW w:w="611" w:type="dxa"/>
          </w:tcPr>
          <w:p>
            <w:pPr>
              <w:pStyle w:val="TableParagraph"/>
              <w:rPr>
                <w:rFonts w:ascii="Times New Roman"/>
                <w:sz w:val="16"/>
              </w:rPr>
            </w:pPr>
          </w:p>
        </w:tc>
        <w:tc>
          <w:tcPr>
            <w:tcW w:w="495" w:type="dxa"/>
          </w:tcPr>
          <w:p>
            <w:pPr>
              <w:pStyle w:val="TableParagraph"/>
              <w:spacing w:line="185" w:lineRule="exact" w:before="24"/>
              <w:ind w:right="49"/>
              <w:jc w:val="right"/>
              <w:rPr>
                <w:sz w:val="20"/>
              </w:rPr>
            </w:pPr>
            <w:r>
              <w:rPr>
                <w:color w:val="6D6E71"/>
                <w:w w:val="103"/>
                <w:sz w:val="20"/>
              </w:rPr>
              <w:t>;</w:t>
            </w:r>
          </w:p>
        </w:tc>
        <w:tc>
          <w:tcPr>
            <w:tcW w:w="863" w:type="dxa"/>
          </w:tcPr>
          <w:p>
            <w:pPr>
              <w:pStyle w:val="TableParagraph"/>
              <w:spacing w:line="185" w:lineRule="exact" w:before="24"/>
              <w:ind w:left="73"/>
              <w:rPr>
                <w:sz w:val="20"/>
              </w:rPr>
            </w:pPr>
            <w:r>
              <w:rPr>
                <w:color w:val="6D6E71"/>
                <w:w w:val="105"/>
                <w:sz w:val="20"/>
              </w:rPr>
              <w:t>13</w:t>
            </w:r>
          </w:p>
        </w:tc>
      </w:tr>
      <w:tr>
        <w:trPr>
          <w:trHeight w:val="237" w:hRule="atLeast"/>
        </w:trPr>
        <w:tc>
          <w:tcPr>
            <w:tcW w:w="732" w:type="dxa"/>
          </w:tcPr>
          <w:p>
            <w:pPr>
              <w:pStyle w:val="TableParagraph"/>
              <w:rPr>
                <w:rFonts w:ascii="Times New Roman"/>
                <w:sz w:val="16"/>
              </w:rPr>
            </w:pPr>
          </w:p>
        </w:tc>
        <w:tc>
          <w:tcPr>
            <w:tcW w:w="1860" w:type="dxa"/>
          </w:tcPr>
          <w:p>
            <w:pPr>
              <w:pStyle w:val="TableParagraph"/>
              <w:spacing w:line="193" w:lineRule="exact" w:before="24"/>
              <w:ind w:left="434"/>
              <w:rPr>
                <w:sz w:val="20"/>
              </w:rPr>
            </w:pPr>
            <w:r>
              <w:rPr>
                <w:color w:val="6D6E71"/>
                <w:w w:val="105"/>
                <w:sz w:val="20"/>
              </w:rPr>
              <w:t>.END</w:t>
            </w:r>
          </w:p>
        </w:tc>
        <w:tc>
          <w:tcPr>
            <w:tcW w:w="611" w:type="dxa"/>
          </w:tcPr>
          <w:p>
            <w:pPr>
              <w:pStyle w:val="TableParagraph"/>
              <w:rPr>
                <w:rFonts w:ascii="Times New Roman"/>
                <w:sz w:val="16"/>
              </w:rPr>
            </w:pPr>
          </w:p>
        </w:tc>
        <w:tc>
          <w:tcPr>
            <w:tcW w:w="495" w:type="dxa"/>
          </w:tcPr>
          <w:p>
            <w:pPr>
              <w:pStyle w:val="TableParagraph"/>
              <w:spacing w:line="193" w:lineRule="exact" w:before="24"/>
              <w:ind w:right="48"/>
              <w:jc w:val="right"/>
              <w:rPr>
                <w:sz w:val="20"/>
              </w:rPr>
            </w:pPr>
            <w:r>
              <w:rPr>
                <w:color w:val="6D6E71"/>
                <w:w w:val="103"/>
                <w:sz w:val="20"/>
              </w:rPr>
              <w:t>;</w:t>
            </w:r>
          </w:p>
        </w:tc>
        <w:tc>
          <w:tcPr>
            <w:tcW w:w="863" w:type="dxa"/>
          </w:tcPr>
          <w:p>
            <w:pPr>
              <w:pStyle w:val="TableParagraph"/>
              <w:spacing w:line="193" w:lineRule="exact" w:before="24"/>
              <w:ind w:left="73"/>
              <w:rPr>
                <w:sz w:val="20"/>
              </w:rPr>
            </w:pPr>
            <w:r>
              <w:rPr>
                <w:color w:val="6D6E71"/>
                <w:w w:val="105"/>
                <w:sz w:val="20"/>
              </w:rPr>
              <w:t>14</w:t>
            </w:r>
          </w:p>
        </w:tc>
      </w:tr>
    </w:tbl>
    <w:p>
      <w:pPr>
        <w:pStyle w:val="BodyText"/>
        <w:spacing w:line="206" w:lineRule="auto" w:before="272"/>
        <w:ind w:left="3033" w:right="1159"/>
      </w:pPr>
      <w:r>
        <w:rPr>
          <w:color w:val="231F20"/>
        </w:rPr>
        <w:t>After the instruction at line 6 has executed, what are the contents of R0, R1, and R2? </w:t>
      </w:r>
      <w:r>
        <w:rPr>
          <w:rFonts w:ascii="Palatino Linotype" w:hAnsi="Palatino Linotype"/>
          <w:i/>
          <w:color w:val="231F20"/>
        </w:rPr>
        <w:t>Note: </w:t>
      </w:r>
      <w:r>
        <w:rPr>
          <w:color w:val="231F20"/>
        </w:rPr>
        <w:t>The correct answer in each case is one of the following: A, </w:t>
      </w:r>
      <w:r>
        <w:rPr>
          <w:rFonts w:ascii="Arial Black" w:hAnsi="Arial Black"/>
          <w:color w:val="231F20"/>
        </w:rPr>
        <w:t>−</w:t>
      </w:r>
      <w:r>
        <w:rPr>
          <w:color w:val="231F20"/>
        </w:rPr>
        <w:t>A, B, </w:t>
      </w:r>
      <w:r>
        <w:rPr>
          <w:rFonts w:ascii="Arial Black" w:hAnsi="Arial Black"/>
          <w:color w:val="231F20"/>
        </w:rPr>
        <w:t>−</w:t>
      </w:r>
      <w:r>
        <w:rPr>
          <w:color w:val="231F20"/>
        </w:rPr>
        <w:t>B, 0, 1, </w:t>
      </w:r>
      <w:r>
        <w:rPr>
          <w:rFonts w:ascii="Arial Black" w:hAnsi="Arial Black"/>
          <w:color w:val="231F20"/>
        </w:rPr>
        <w:t>−</w:t>
      </w:r>
      <w:r>
        <w:rPr>
          <w:color w:val="231F20"/>
        </w:rPr>
        <w:t>1.</w:t>
      </w:r>
    </w:p>
    <w:p>
      <w:pPr>
        <w:spacing w:after="0" w:line="206" w:lineRule="auto"/>
        <w:sectPr>
          <w:headerReference w:type="even" r:id="rId253"/>
          <w:headerReference w:type="default" r:id="rId254"/>
          <w:pgSz w:w="12240" w:h="15140"/>
          <w:pgMar w:header="798" w:footer="0" w:top="1000" w:bottom="280" w:left="500" w:right="500"/>
        </w:sectPr>
      </w:pPr>
    </w:p>
    <w:p>
      <w:pPr>
        <w:pStyle w:val="BodyText"/>
        <w:spacing w:before="136"/>
        <w:ind w:left="1828" w:right="2364"/>
      </w:pPr>
      <w:r>
        <w:rPr>
          <w:color w:val="231F20"/>
        </w:rPr>
        <w:t>There is a bug in the program. What line is it in, and what should the correct instruction be?</w:t>
      </w:r>
    </w:p>
    <w:p>
      <w:pPr>
        <w:pStyle w:val="BodyText"/>
        <w:spacing w:line="237" w:lineRule="auto" w:before="94"/>
        <w:ind w:left="1828" w:right="2299"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46"/>
          <w:sz w:val="23"/>
        </w:rPr>
        <w:t>$!</w:t>
      </w:r>
      <w:r>
        <w:rPr>
          <w:rFonts w:ascii="Calibri"/>
          <w:b/>
          <w:color w:val="231F20"/>
          <w:sz w:val="23"/>
        </w:rPr>
        <w:t>    </w:t>
      </w:r>
      <w:r>
        <w:rPr>
          <w:color w:val="231F20"/>
          <w:w w:val="100"/>
        </w:rPr>
        <w:t>Dur</w:t>
      </w:r>
      <w:r>
        <w:rPr>
          <w:color w:val="231F20"/>
          <w:w w:val="100"/>
        </w:rPr>
        <w:t>ing</w:t>
      </w:r>
      <w:r>
        <w:rPr>
          <w:color w:val="231F20"/>
        </w:rPr>
        <w:t> </w:t>
      </w:r>
      <w:r>
        <w:rPr>
          <w:color w:val="231F20"/>
          <w:w w:val="100"/>
        </w:rPr>
        <w:t>t</w:t>
      </w:r>
      <w:r>
        <w:rPr>
          <w:color w:val="231F20"/>
          <w:w w:val="100"/>
        </w:rPr>
        <w:t>he</w:t>
      </w:r>
      <w:r>
        <w:rPr>
          <w:color w:val="231F20"/>
        </w:rPr>
        <w:t> </w:t>
      </w:r>
      <w:r>
        <w:rPr>
          <w:color w:val="231F20"/>
          <w:w w:val="100"/>
        </w:rPr>
        <w:t>processing</w:t>
      </w:r>
      <w:r>
        <w:rPr>
          <w:color w:val="231F20"/>
        </w:rPr>
        <w:t> </w:t>
      </w:r>
      <w:r>
        <w:rPr>
          <w:color w:val="231F20"/>
          <w:w w:val="100"/>
        </w:rPr>
        <w:t>of</w:t>
      </w:r>
      <w:r>
        <w:rPr>
          <w:color w:val="231F20"/>
        </w:rPr>
        <w:t> </w:t>
      </w:r>
      <w:r>
        <w:rPr>
          <w:color w:val="231F20"/>
          <w:w w:val="100"/>
        </w:rPr>
        <w:t>an</w:t>
      </w:r>
      <w:r>
        <w:rPr>
          <w:color w:val="231F20"/>
        </w:rPr>
        <w:t> </w:t>
      </w:r>
      <w:r>
        <w:rPr>
          <w:color w:val="231F20"/>
          <w:w w:val="100"/>
        </w:rPr>
        <w:t>LC-3</w:t>
      </w:r>
      <w:r>
        <w:rPr>
          <w:color w:val="231F20"/>
        </w:rPr>
        <w:t> </w:t>
      </w:r>
      <w:r>
        <w:rPr>
          <w:color w:val="231F20"/>
          <w:w w:val="100"/>
        </w:rPr>
        <w:t>prog</w:t>
      </w:r>
      <w:r>
        <w:rPr>
          <w:color w:val="231F20"/>
          <w:w w:val="100"/>
        </w:rPr>
        <w:t>ram</w:t>
      </w:r>
      <w:r>
        <w:rPr>
          <w:color w:val="231F20"/>
        </w:rPr>
        <w:t> </w:t>
      </w:r>
      <w:r>
        <w:rPr>
          <w:color w:val="231F20"/>
          <w:w w:val="100"/>
        </w:rPr>
        <w:t>by</w:t>
      </w:r>
      <w:r>
        <w:rPr>
          <w:color w:val="231F20"/>
        </w:rPr>
        <w:t> </w:t>
      </w:r>
      <w:r>
        <w:rPr>
          <w:color w:val="231F20"/>
          <w:w w:val="100"/>
        </w:rPr>
        <w:t>t</w:t>
      </w:r>
      <w:r>
        <w:rPr>
          <w:color w:val="231F20"/>
          <w:w w:val="100"/>
        </w:rPr>
        <w:t>he</w:t>
      </w:r>
      <w:r>
        <w:rPr>
          <w:color w:val="231F20"/>
        </w:rPr>
        <w:t> </w:t>
      </w:r>
      <w:r>
        <w:rPr>
          <w:color w:val="231F20"/>
          <w:w w:val="100"/>
        </w:rPr>
        <w:t>data</w:t>
      </w:r>
      <w:r>
        <w:rPr>
          <w:color w:val="231F20"/>
        </w:rPr>
        <w:t> </w:t>
      </w:r>
      <w:r>
        <w:rPr>
          <w:color w:val="231F20"/>
          <w:w w:val="100"/>
        </w:rPr>
        <w:t>pat</w:t>
      </w:r>
      <w:r>
        <w:rPr>
          <w:color w:val="231F20"/>
          <w:w w:val="100"/>
        </w:rPr>
        <w:t>h</w:t>
      </w:r>
      <w:r>
        <w:rPr>
          <w:color w:val="231F20"/>
        </w:rPr>
        <w:t> </w:t>
      </w:r>
      <w:r>
        <w:rPr>
          <w:color w:val="231F20"/>
          <w:w w:val="100"/>
        </w:rPr>
        <w:t>w</w:t>
      </w:r>
      <w:r>
        <w:rPr>
          <w:color w:val="231F20"/>
          <w:w w:val="100"/>
        </w:rPr>
        <w:t>e</w:t>
      </w:r>
      <w:r>
        <w:rPr>
          <w:color w:val="231F20"/>
        </w:rPr>
        <w:t> </w:t>
      </w:r>
      <w:r>
        <w:rPr>
          <w:color w:val="231F20"/>
          <w:w w:val="100"/>
        </w:rPr>
        <w:t>ha</w:t>
      </w:r>
      <w:r>
        <w:rPr>
          <w:color w:val="231F20"/>
          <w:w w:val="100"/>
        </w:rPr>
        <w:t>v</w:t>
      </w:r>
      <w:r>
        <w:rPr>
          <w:color w:val="231F20"/>
          <w:w w:val="100"/>
        </w:rPr>
        <w:t>e</w:t>
      </w:r>
      <w:r>
        <w:rPr>
          <w:color w:val="231F20"/>
        </w:rPr>
        <w:t> </w:t>
      </w:r>
      <w:r>
        <w:rPr>
          <w:color w:val="231F20"/>
          <w:w w:val="100"/>
        </w:rPr>
        <w:t>been </w:t>
      </w:r>
      <w:r>
        <w:rPr>
          <w:color w:val="231F20"/>
        </w:rPr>
        <w:t>using in class, the computer stops due to a breakpoint set at x3000. The contents of certain registers and memory locations at that time are as follows:</w:t>
      </w:r>
    </w:p>
    <w:p>
      <w:pPr>
        <w:spacing w:line="242" w:lineRule="auto" w:before="193"/>
        <w:ind w:left="2945" w:right="6432" w:hanging="621"/>
        <w:jc w:val="both"/>
        <w:rPr>
          <w:rFonts w:ascii="Courier New"/>
          <w:sz w:val="20"/>
        </w:rPr>
      </w:pPr>
      <w:r>
        <w:rPr>
          <w:rFonts w:ascii="Courier New"/>
          <w:color w:val="6D6E71"/>
          <w:w w:val="105"/>
          <w:sz w:val="20"/>
        </w:rPr>
        <w:t>R2 through R7:</w:t>
      </w:r>
      <w:r>
        <w:rPr>
          <w:rFonts w:ascii="Courier New"/>
          <w:color w:val="6D6E71"/>
          <w:spacing w:val="-47"/>
          <w:w w:val="105"/>
          <w:sz w:val="20"/>
        </w:rPr>
        <w:t> </w:t>
      </w:r>
      <w:r>
        <w:rPr>
          <w:rFonts w:ascii="Courier New"/>
          <w:color w:val="6D6E71"/>
          <w:w w:val="105"/>
          <w:sz w:val="20"/>
        </w:rPr>
        <w:t>x0000 M[x3000]:</w:t>
      </w:r>
      <w:r>
        <w:rPr>
          <w:rFonts w:ascii="Courier New"/>
          <w:color w:val="6D6E71"/>
          <w:spacing w:val="-24"/>
          <w:w w:val="105"/>
          <w:sz w:val="20"/>
        </w:rPr>
        <w:t> </w:t>
      </w:r>
      <w:r>
        <w:rPr>
          <w:rFonts w:ascii="Courier New"/>
          <w:color w:val="6D6E71"/>
          <w:spacing w:val="-4"/>
          <w:w w:val="105"/>
          <w:sz w:val="20"/>
        </w:rPr>
        <w:t>x1263 </w:t>
      </w:r>
      <w:r>
        <w:rPr>
          <w:rFonts w:ascii="Courier New"/>
          <w:color w:val="6D6E71"/>
          <w:w w:val="105"/>
          <w:sz w:val="20"/>
        </w:rPr>
        <w:t>M[x3003]:</w:t>
      </w:r>
      <w:r>
        <w:rPr>
          <w:rFonts w:ascii="Courier New"/>
          <w:color w:val="6D6E71"/>
          <w:spacing w:val="-24"/>
          <w:w w:val="105"/>
          <w:sz w:val="20"/>
        </w:rPr>
        <w:t> </w:t>
      </w:r>
      <w:r>
        <w:rPr>
          <w:rFonts w:ascii="Courier New"/>
          <w:color w:val="6D6E71"/>
          <w:spacing w:val="-4"/>
          <w:w w:val="105"/>
          <w:sz w:val="20"/>
        </w:rPr>
        <w:t>x0000</w:t>
      </w:r>
    </w:p>
    <w:p>
      <w:pPr>
        <w:pStyle w:val="BodyText"/>
        <w:spacing w:before="106"/>
        <w:ind w:left="1828" w:right="2361"/>
      </w:pPr>
      <w:r>
        <w:rPr>
          <w:color w:val="231F20"/>
        </w:rPr>
        <w:t>The LC-3 is restarted and executes exactly four instructions. To accomplish this, a number of clock cycles are required. In 15 of those clock cycles, the bus must be utilized. The following table lists those 15 clock cycles in sequential order, along with the values that are gated onto the LC-3 bus in each.</w:t>
      </w:r>
    </w:p>
    <w:p>
      <w:pPr>
        <w:pStyle w:val="BodyText"/>
        <w:rPr>
          <w:sz w:val="20"/>
        </w:rPr>
      </w:pPr>
    </w:p>
    <w:p>
      <w:pPr>
        <w:pStyle w:val="BodyText"/>
        <w:spacing w:before="380"/>
        <w:ind w:left="2336" w:right="6454"/>
        <w:jc w:val="right"/>
      </w:pPr>
      <w:r>
        <w:rPr/>
        <w:pict>
          <v:shape style="position:absolute;margin-left:278.015503pt;margin-top:-.237685pt;width:46.7pt;height:333.2pt;mso-position-horizontal-relative:page;mso-position-vertical-relative:paragraph;z-index:251867136"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17"/>
                  </w:tblGrid>
                  <w:tr>
                    <w:trPr>
                      <w:trHeight w:val="400" w:hRule="atLeast"/>
                    </w:trPr>
                    <w:tc>
                      <w:tcPr>
                        <w:tcW w:w="917" w:type="dxa"/>
                      </w:tcPr>
                      <w:p>
                        <w:pPr>
                          <w:pStyle w:val="TableParagraph"/>
                          <w:spacing w:line="232" w:lineRule="exact"/>
                          <w:ind w:left="129"/>
                          <w:rPr>
                            <w:rFonts w:ascii="Times New Roman"/>
                            <w:sz w:val="24"/>
                          </w:rPr>
                        </w:pPr>
                        <w:r>
                          <w:rPr>
                            <w:rFonts w:ascii="Times New Roman"/>
                            <w:color w:val="231F20"/>
                            <w:sz w:val="24"/>
                          </w:rPr>
                          <w:t>BUS</w:t>
                        </w:r>
                      </w:p>
                      <w:p>
                        <w:pPr>
                          <w:pStyle w:val="TableParagraph"/>
                          <w:spacing w:line="9" w:lineRule="exact" w:before="140"/>
                          <w:ind w:left="129"/>
                          <w:rPr>
                            <w:rFonts w:ascii="Times New Roman"/>
                            <w:sz w:val="24"/>
                          </w:rPr>
                        </w:pPr>
                        <w:r>
                          <w:rPr>
                            <w:rFonts w:ascii="Times New Roman"/>
                            <w:color w:val="231F20"/>
                            <w:sz w:val="24"/>
                          </w:rPr>
                          <w:t>x3000</w:t>
                        </w:r>
                      </w:p>
                    </w:tc>
                  </w:tr>
                  <w:tr>
                    <w:trPr>
                      <w:trHeight w:val="400" w:hRule="atLeast"/>
                    </w:trPr>
                    <w:tc>
                      <w:tcPr>
                        <w:tcW w:w="917" w:type="dxa"/>
                      </w:tcPr>
                      <w:p>
                        <w:pPr>
                          <w:pStyle w:val="TableParagraph"/>
                          <w:spacing w:line="9" w:lineRule="exact" w:before="371"/>
                          <w:ind w:left="129"/>
                          <w:rPr>
                            <w:rFonts w:ascii="Times New Roman"/>
                            <w:sz w:val="24"/>
                          </w:rPr>
                        </w:pPr>
                        <w:r>
                          <w:rPr>
                            <w:rFonts w:ascii="Times New Roman"/>
                            <w:color w:val="231F20"/>
                            <w:sz w:val="24"/>
                          </w:rPr>
                          <w:t>x1263</w:t>
                        </w:r>
                      </w:p>
                    </w:tc>
                  </w:tr>
                  <w:tr>
                    <w:trPr>
                      <w:trHeight w:val="400" w:hRule="atLeast"/>
                    </w:trPr>
                    <w:tc>
                      <w:tcPr>
                        <w:tcW w:w="917" w:type="dxa"/>
                      </w:tcPr>
                      <w:p>
                        <w:pPr>
                          <w:pStyle w:val="TableParagraph"/>
                          <w:spacing w:line="9" w:lineRule="exact" w:before="371"/>
                          <w:ind w:left="129"/>
                          <w:rPr>
                            <w:rFonts w:ascii="Times New Roman"/>
                            <w:sz w:val="24"/>
                          </w:rPr>
                        </w:pPr>
                        <w:r>
                          <w:rPr>
                            <w:rFonts w:ascii="Times New Roman"/>
                            <w:color w:val="231F20"/>
                            <w:sz w:val="24"/>
                          </w:rPr>
                          <w:t>x009A</w:t>
                        </w:r>
                      </w:p>
                    </w:tc>
                  </w:tr>
                  <w:tr>
                    <w:trPr>
                      <w:trHeight w:val="400" w:hRule="atLeast"/>
                    </w:trPr>
                    <w:tc>
                      <w:tcPr>
                        <w:tcW w:w="917" w:type="dxa"/>
                      </w:tcPr>
                      <w:p>
                        <w:pPr>
                          <w:pStyle w:val="TableParagraph"/>
                          <w:spacing w:line="9" w:lineRule="exact" w:before="371"/>
                          <w:ind w:left="129"/>
                          <w:rPr>
                            <w:rFonts w:ascii="Times New Roman"/>
                            <w:sz w:val="24"/>
                          </w:rPr>
                        </w:pPr>
                        <w:r>
                          <w:rPr>
                            <w:rFonts w:ascii="Times New Roman"/>
                            <w:color w:val="231F20"/>
                            <w:sz w:val="24"/>
                          </w:rPr>
                          <w:t>x3001</w:t>
                        </w:r>
                      </w:p>
                    </w:tc>
                  </w:tr>
                  <w:tr>
                    <w:trPr>
                      <w:trHeight w:val="400" w:hRule="atLeast"/>
                    </w:trPr>
                    <w:tc>
                      <w:tcPr>
                        <w:tcW w:w="917" w:type="dxa"/>
                      </w:tcPr>
                      <w:p>
                        <w:pPr>
                          <w:pStyle w:val="TableParagraph"/>
                          <w:spacing w:line="9" w:lineRule="exact" w:before="371"/>
                          <w:ind w:left="129"/>
                          <w:rPr>
                            <w:rFonts w:ascii="Times New Roman"/>
                            <w:sz w:val="24"/>
                          </w:rPr>
                        </w:pPr>
                        <w:r>
                          <w:rPr>
                            <w:rFonts w:ascii="Times New Roman"/>
                            <w:color w:val="231F20"/>
                            <w:sz w:val="24"/>
                          </w:rPr>
                          <w:t>xA000</w:t>
                        </w:r>
                      </w:p>
                    </w:tc>
                  </w:tr>
                  <w:tr>
                    <w:trPr>
                      <w:trHeight w:val="400" w:hRule="atLeast"/>
                    </w:trPr>
                    <w:tc>
                      <w:tcPr>
                        <w:tcW w:w="917" w:type="dxa"/>
                      </w:tcPr>
                      <w:p>
                        <w:pPr>
                          <w:pStyle w:val="TableParagraph"/>
                          <w:rPr>
                            <w:rFonts w:ascii="Times New Roman"/>
                            <w:sz w:val="22"/>
                          </w:rPr>
                        </w:pPr>
                      </w:p>
                    </w:tc>
                  </w:tr>
                  <w:tr>
                    <w:trPr>
                      <w:trHeight w:val="400" w:hRule="atLeast"/>
                    </w:trPr>
                    <w:tc>
                      <w:tcPr>
                        <w:tcW w:w="917" w:type="dxa"/>
                      </w:tcPr>
                      <w:p>
                        <w:pPr>
                          <w:pStyle w:val="TableParagraph"/>
                          <w:rPr>
                            <w:rFonts w:ascii="Times New Roman"/>
                            <w:sz w:val="22"/>
                          </w:rPr>
                        </w:pPr>
                      </w:p>
                    </w:tc>
                  </w:tr>
                  <w:tr>
                    <w:trPr>
                      <w:trHeight w:val="400" w:hRule="atLeast"/>
                    </w:trPr>
                    <w:tc>
                      <w:tcPr>
                        <w:tcW w:w="917" w:type="dxa"/>
                      </w:tcPr>
                      <w:p>
                        <w:pPr>
                          <w:pStyle w:val="TableParagraph"/>
                          <w:rPr>
                            <w:rFonts w:ascii="Times New Roman"/>
                            <w:sz w:val="22"/>
                          </w:rPr>
                        </w:pPr>
                      </w:p>
                    </w:tc>
                  </w:tr>
                  <w:tr>
                    <w:trPr>
                      <w:trHeight w:val="400" w:hRule="atLeast"/>
                    </w:trPr>
                    <w:tc>
                      <w:tcPr>
                        <w:tcW w:w="917" w:type="dxa"/>
                      </w:tcPr>
                      <w:p>
                        <w:pPr>
                          <w:pStyle w:val="TableParagraph"/>
                          <w:rPr>
                            <w:rFonts w:ascii="Times New Roman"/>
                            <w:sz w:val="22"/>
                          </w:rPr>
                        </w:pPr>
                      </w:p>
                    </w:tc>
                  </w:tr>
                  <w:tr>
                    <w:trPr>
                      <w:trHeight w:val="400" w:hRule="atLeast"/>
                    </w:trPr>
                    <w:tc>
                      <w:tcPr>
                        <w:tcW w:w="917" w:type="dxa"/>
                      </w:tcPr>
                      <w:p>
                        <w:pPr>
                          <w:pStyle w:val="TableParagraph"/>
                          <w:rPr>
                            <w:rFonts w:ascii="Times New Roman"/>
                            <w:sz w:val="22"/>
                          </w:rPr>
                        </w:pPr>
                      </w:p>
                    </w:tc>
                  </w:tr>
                  <w:tr>
                    <w:trPr>
                      <w:trHeight w:val="400" w:hRule="atLeast"/>
                    </w:trPr>
                    <w:tc>
                      <w:tcPr>
                        <w:tcW w:w="917" w:type="dxa"/>
                      </w:tcPr>
                      <w:p>
                        <w:pPr>
                          <w:pStyle w:val="TableParagraph"/>
                          <w:rPr>
                            <w:rFonts w:ascii="Times New Roman"/>
                            <w:sz w:val="22"/>
                          </w:rPr>
                        </w:pPr>
                      </w:p>
                    </w:tc>
                  </w:tr>
                  <w:tr>
                    <w:trPr>
                      <w:trHeight w:val="400" w:hRule="atLeast"/>
                    </w:trPr>
                    <w:tc>
                      <w:tcPr>
                        <w:tcW w:w="917" w:type="dxa"/>
                      </w:tcPr>
                      <w:p>
                        <w:pPr>
                          <w:pStyle w:val="TableParagraph"/>
                          <w:rPr>
                            <w:rFonts w:ascii="Times New Roman"/>
                            <w:sz w:val="22"/>
                          </w:rPr>
                        </w:pPr>
                      </w:p>
                    </w:tc>
                  </w:tr>
                  <w:tr>
                    <w:trPr>
                      <w:trHeight w:val="400" w:hRule="atLeast"/>
                    </w:trPr>
                    <w:tc>
                      <w:tcPr>
                        <w:tcW w:w="917" w:type="dxa"/>
                      </w:tcPr>
                      <w:p>
                        <w:pPr>
                          <w:pStyle w:val="TableParagraph"/>
                          <w:spacing w:line="9" w:lineRule="exact" w:before="371"/>
                          <w:ind w:left="129"/>
                          <w:rPr>
                            <w:rFonts w:ascii="Times New Roman"/>
                            <w:sz w:val="24"/>
                          </w:rPr>
                        </w:pPr>
                        <w:r>
                          <w:rPr>
                            <w:rFonts w:ascii="Times New Roman"/>
                            <w:color w:val="231F20"/>
                            <w:sz w:val="24"/>
                          </w:rPr>
                          <w:t>x3003</w:t>
                        </w:r>
                      </w:p>
                    </w:tc>
                  </w:tr>
                  <w:tr>
                    <w:trPr>
                      <w:trHeight w:val="400" w:hRule="atLeast"/>
                    </w:trPr>
                    <w:tc>
                      <w:tcPr>
                        <w:tcW w:w="917" w:type="dxa"/>
                      </w:tcPr>
                      <w:p>
                        <w:pPr>
                          <w:pStyle w:val="TableParagraph"/>
                          <w:spacing w:line="9" w:lineRule="exact" w:before="371"/>
                          <w:ind w:left="129"/>
                          <w:rPr>
                            <w:rFonts w:ascii="Times New Roman"/>
                            <w:sz w:val="24"/>
                          </w:rPr>
                        </w:pPr>
                        <w:r>
                          <w:rPr>
                            <w:rFonts w:ascii="Times New Roman"/>
                            <w:color w:val="231F20"/>
                            <w:sz w:val="24"/>
                          </w:rPr>
                          <w:t>x1263</w:t>
                        </w:r>
                      </w:p>
                    </w:tc>
                  </w:tr>
                  <w:tr>
                    <w:trPr>
                      <w:trHeight w:val="400" w:hRule="atLeast"/>
                    </w:trPr>
                    <w:tc>
                      <w:tcPr>
                        <w:tcW w:w="917" w:type="dxa"/>
                      </w:tcPr>
                      <w:p>
                        <w:pPr>
                          <w:pStyle w:val="TableParagraph"/>
                          <w:spacing w:line="9" w:lineRule="exact" w:before="371"/>
                          <w:ind w:left="129"/>
                          <w:rPr>
                            <w:rFonts w:ascii="Times New Roman"/>
                            <w:sz w:val="24"/>
                          </w:rPr>
                        </w:pPr>
                        <w:r>
                          <w:rPr>
                            <w:rFonts w:ascii="Times New Roman"/>
                            <w:color w:val="231F20"/>
                            <w:sz w:val="24"/>
                          </w:rPr>
                          <w:t>x009D</w:t>
                        </w:r>
                      </w:p>
                    </w:tc>
                  </w:tr>
                  <w:tr>
                    <w:trPr>
                      <w:trHeight w:val="400" w:hRule="atLeast"/>
                    </w:trPr>
                    <w:tc>
                      <w:tcPr>
                        <w:tcW w:w="917" w:type="dxa"/>
                      </w:tcPr>
                      <w:p>
                        <w:pPr>
                          <w:pStyle w:val="TableParagraph"/>
                          <w:rPr>
                            <w:rFonts w:ascii="Times New Roman"/>
                            <w:sz w:val="22"/>
                          </w:rPr>
                        </w:pPr>
                      </w:p>
                    </w:tc>
                  </w:tr>
                </w:tbl>
                <w:p>
                  <w:pPr>
                    <w:pStyle w:val="BodyText"/>
                  </w:pPr>
                </w:p>
              </w:txbxContent>
            </v:textbox>
            <w10:wrap type="none"/>
          </v:shape>
        </w:pict>
      </w:r>
      <w:r>
        <w:rPr>
          <w:color w:val="231F20"/>
        </w:rPr>
        <w:t>1st:</w:t>
      </w:r>
    </w:p>
    <w:p>
      <w:pPr>
        <w:pStyle w:val="BodyText"/>
        <w:spacing w:before="140"/>
        <w:ind w:left="2336" w:right="6372"/>
        <w:jc w:val="right"/>
      </w:pPr>
      <w:r>
        <w:rPr>
          <w:color w:val="231F20"/>
          <w:spacing w:val="-1"/>
        </w:rPr>
        <w:t>2nd:</w:t>
      </w:r>
    </w:p>
    <w:p>
      <w:pPr>
        <w:pStyle w:val="BodyText"/>
        <w:spacing w:before="139"/>
        <w:ind w:left="2336" w:right="6413"/>
        <w:jc w:val="right"/>
      </w:pPr>
      <w:r>
        <w:rPr>
          <w:color w:val="231F20"/>
          <w:spacing w:val="-1"/>
        </w:rPr>
        <w:t>3rd:</w:t>
      </w:r>
    </w:p>
    <w:p>
      <w:pPr>
        <w:pStyle w:val="BodyText"/>
        <w:spacing w:before="140"/>
        <w:ind w:left="2336" w:right="6424"/>
        <w:jc w:val="right"/>
      </w:pPr>
      <w:r>
        <w:rPr>
          <w:color w:val="231F20"/>
          <w:spacing w:val="-1"/>
        </w:rPr>
        <w:t>4th:</w:t>
      </w:r>
    </w:p>
    <w:p>
      <w:pPr>
        <w:pStyle w:val="BodyText"/>
        <w:spacing w:before="140"/>
        <w:ind w:left="2336" w:right="6424"/>
        <w:jc w:val="right"/>
      </w:pPr>
      <w:r>
        <w:rPr>
          <w:color w:val="231F20"/>
          <w:spacing w:val="-1"/>
        </w:rPr>
        <w:t>5th:</w:t>
      </w:r>
    </w:p>
    <w:p>
      <w:pPr>
        <w:pStyle w:val="BodyText"/>
        <w:spacing w:before="140"/>
        <w:ind w:left="2336" w:right="6424"/>
        <w:jc w:val="right"/>
      </w:pPr>
      <w:r>
        <w:rPr>
          <w:color w:val="231F20"/>
          <w:spacing w:val="-1"/>
        </w:rPr>
        <w:t>6th:</w:t>
      </w:r>
    </w:p>
    <w:p>
      <w:pPr>
        <w:pStyle w:val="BodyText"/>
        <w:spacing w:before="139"/>
        <w:ind w:left="2336" w:right="6424"/>
        <w:jc w:val="right"/>
      </w:pPr>
      <w:r>
        <w:rPr>
          <w:color w:val="231F20"/>
          <w:spacing w:val="-1"/>
        </w:rPr>
        <w:t>7th:</w:t>
      </w:r>
    </w:p>
    <w:p>
      <w:pPr>
        <w:pStyle w:val="BodyText"/>
        <w:spacing w:before="140"/>
        <w:ind w:left="2336" w:right="6424"/>
        <w:jc w:val="right"/>
      </w:pPr>
      <w:r>
        <w:rPr>
          <w:color w:val="231F20"/>
          <w:spacing w:val="-1"/>
        </w:rPr>
        <w:t>8th:</w:t>
      </w:r>
    </w:p>
    <w:p>
      <w:pPr>
        <w:pStyle w:val="BodyText"/>
        <w:spacing w:before="140"/>
        <w:ind w:left="2336" w:right="6424"/>
        <w:jc w:val="right"/>
      </w:pPr>
      <w:r>
        <w:rPr>
          <w:color w:val="231F20"/>
          <w:spacing w:val="-1"/>
        </w:rPr>
        <w:t>9th:</w:t>
      </w:r>
    </w:p>
    <w:p>
      <w:pPr>
        <w:pStyle w:val="BodyText"/>
        <w:spacing w:before="140"/>
        <w:ind w:left="2336" w:right="6303"/>
        <w:jc w:val="right"/>
      </w:pPr>
      <w:r>
        <w:rPr>
          <w:color w:val="231F20"/>
          <w:spacing w:val="-1"/>
        </w:rPr>
        <w:t>10th:</w:t>
      </w:r>
    </w:p>
    <w:p>
      <w:pPr>
        <w:pStyle w:val="BodyText"/>
        <w:spacing w:before="140"/>
        <w:ind w:left="2336" w:right="6303"/>
        <w:jc w:val="right"/>
      </w:pPr>
      <w:r>
        <w:rPr>
          <w:color w:val="231F20"/>
          <w:spacing w:val="-1"/>
        </w:rPr>
        <w:t>11th:</w:t>
      </w:r>
    </w:p>
    <w:p>
      <w:pPr>
        <w:pStyle w:val="BodyText"/>
        <w:spacing w:before="139"/>
        <w:ind w:left="2336" w:right="6303"/>
        <w:jc w:val="right"/>
      </w:pPr>
      <w:r>
        <w:rPr>
          <w:color w:val="231F20"/>
          <w:spacing w:val="-1"/>
        </w:rPr>
        <w:t>12th:</w:t>
      </w:r>
    </w:p>
    <w:p>
      <w:pPr>
        <w:pStyle w:val="BodyText"/>
        <w:spacing w:before="140"/>
        <w:ind w:left="2336" w:right="6303"/>
        <w:jc w:val="right"/>
      </w:pPr>
      <w:r>
        <w:rPr>
          <w:color w:val="231F20"/>
          <w:spacing w:val="-1"/>
        </w:rPr>
        <w:t>13th:</w:t>
      </w:r>
    </w:p>
    <w:p>
      <w:pPr>
        <w:pStyle w:val="BodyText"/>
        <w:spacing w:before="140"/>
        <w:ind w:left="2336" w:right="6303"/>
        <w:jc w:val="right"/>
      </w:pPr>
      <w:r>
        <w:rPr>
          <w:color w:val="231F20"/>
          <w:spacing w:val="-1"/>
        </w:rPr>
        <w:t>14th:</w:t>
      </w:r>
    </w:p>
    <w:p>
      <w:pPr>
        <w:pStyle w:val="BodyText"/>
        <w:spacing w:before="140"/>
        <w:ind w:left="2336" w:right="6303"/>
        <w:jc w:val="right"/>
      </w:pPr>
      <w:r>
        <w:rPr>
          <w:color w:val="231F20"/>
          <w:spacing w:val="-1"/>
        </w:rPr>
        <w:t>15th:</w:t>
      </w:r>
    </w:p>
    <w:p>
      <w:pPr>
        <w:pStyle w:val="BodyText"/>
        <w:spacing w:before="426"/>
        <w:ind w:right="6267"/>
        <w:jc w:val="right"/>
      </w:pPr>
      <w:r>
        <w:rPr>
          <w:color w:val="231F20"/>
        </w:rPr>
        <w:t>Fill in the missing entries</w:t>
      </w:r>
      <w:r>
        <w:rPr>
          <w:color w:val="231F20"/>
          <w:spacing w:val="5"/>
        </w:rPr>
        <w:t> </w:t>
      </w:r>
      <w:r>
        <w:rPr>
          <w:color w:val="231F20"/>
          <w:spacing w:val="-3"/>
        </w:rPr>
        <w:t>above.</w:t>
      </w:r>
    </w:p>
    <w:p>
      <w:pPr>
        <w:pStyle w:val="BodyText"/>
        <w:spacing w:before="165"/>
        <w:ind w:left="1828"/>
      </w:pPr>
      <w:r>
        <w:rPr>
          <w:color w:val="231F20"/>
        </w:rPr>
        <w:t>What are the four instructions that were executed?</w:t>
      </w:r>
    </w:p>
    <w:p>
      <w:pPr>
        <w:pStyle w:val="BodyText"/>
        <w:spacing w:before="166"/>
        <w:ind w:left="1828"/>
      </w:pPr>
      <w:r>
        <w:rPr>
          <w:color w:val="231F20"/>
        </w:rPr>
        <w:t>What are the contents of R0 and R1 after the four instructions execute?</w:t>
      </w:r>
    </w:p>
    <w:p>
      <w:pPr>
        <w:spacing w:after="0"/>
        <w:sectPr>
          <w:pgSz w:w="12240" w:h="15140"/>
          <w:pgMar w:header="798" w:footer="0" w:top="1000" w:bottom="280" w:left="500" w:right="500"/>
        </w:sectPr>
      </w:pPr>
    </w:p>
    <w:p>
      <w:pPr>
        <w:pStyle w:val="BodyText"/>
        <w:spacing w:before="4"/>
        <w:rPr>
          <w:sz w:val="17"/>
        </w:rPr>
      </w:pPr>
    </w:p>
    <w:p>
      <w:pPr>
        <w:spacing w:after="0"/>
        <w:rPr>
          <w:sz w:val="17"/>
        </w:rPr>
        <w:sectPr>
          <w:headerReference w:type="even" r:id="rId255"/>
          <w:pgSz w:w="12240" w:h="15140"/>
          <w:pgMar w:header="0" w:footer="0" w:top="1420" w:bottom="280" w:left="500" w:right="500"/>
        </w:sectPr>
      </w:pPr>
    </w:p>
    <w:p>
      <w:pPr>
        <w:pStyle w:val="BodyText"/>
        <w:rPr>
          <w:sz w:val="20"/>
        </w:rPr>
      </w:pPr>
    </w:p>
    <w:p>
      <w:pPr>
        <w:pStyle w:val="BodyText"/>
        <w:rPr>
          <w:sz w:val="20"/>
        </w:rPr>
      </w:pPr>
    </w:p>
    <w:p>
      <w:pPr>
        <w:pStyle w:val="BodyText"/>
        <w:spacing w:before="9"/>
        <w:rPr>
          <w:sz w:val="18"/>
        </w:rPr>
      </w:pPr>
    </w:p>
    <w:p>
      <w:pPr>
        <w:spacing w:after="0"/>
        <w:rPr>
          <w:sz w:val="18"/>
        </w:rPr>
        <w:sectPr>
          <w:headerReference w:type="default" r:id="rId256"/>
          <w:pgSz w:w="12240" w:h="15140"/>
          <w:pgMar w:header="0" w:footer="0" w:top="0" w:bottom="0" w:left="500" w:right="500"/>
        </w:sectPr>
      </w:pPr>
    </w:p>
    <w:p>
      <w:pPr>
        <w:spacing w:before="86"/>
        <w:ind w:left="1164" w:right="0" w:firstLine="0"/>
        <w:jc w:val="left"/>
        <w:rPr>
          <w:rFonts w:ascii="Calibri"/>
          <w:sz w:val="31"/>
        </w:rPr>
      </w:pPr>
      <w:r>
        <w:rPr/>
        <w:pict>
          <v:group style="position:absolute;margin-left:81.664383pt;margin-top:26.913568pt;width:85.35pt;height:96.85pt;mso-position-horizontal-relative:page;mso-position-vertical-relative:paragraph;z-index:251869184" coordorigin="1633,538" coordsize="1707,1937">
            <v:shape style="position:absolute;left:1633;top:538;width:1707;height:1937" coordorigin="1633,538" coordsize="1707,1937" path="m3277,538l1633,538,1633,2475,3277,2475,3302,2469,3322,2452,3335,2427,3340,2397,3340,615,3335,585,3322,561,3302,544,3277,538xe" filled="true" fillcolor="#ec008c" stroked="false">
              <v:path arrowok="t"/>
              <v:fill type="solid"/>
            </v:shape>
            <v:shape style="position:absolute;left:1633;top:538;width:1707;height:1937" type="#_x0000_t202" filled="false" stroked="false">
              <v:textbox inset="0,0,0,0">
                <w:txbxContent>
                  <w:p>
                    <w:pPr>
                      <w:spacing w:before="158"/>
                      <w:ind w:left="457" w:right="0" w:firstLine="0"/>
                      <w:jc w:val="left"/>
                      <w:rPr>
                        <w:rFonts w:ascii="Calibri"/>
                        <w:sz w:val="138"/>
                      </w:rPr>
                    </w:pPr>
                    <w:r>
                      <w:rPr>
                        <w:rFonts w:ascii="Calibri"/>
                        <w:color w:val="FFFFFF"/>
                        <w:w w:val="117"/>
                        <w:sz w:val="138"/>
                      </w:rPr>
                      <w:t>8</w:t>
                    </w:r>
                  </w:p>
                </w:txbxContent>
              </v:textbox>
              <w10:wrap type="none"/>
            </v:shape>
            <w10:wrap type="none"/>
          </v:group>
        </w:pict>
      </w:r>
      <w:bookmarkStart w:name="_bookmark20" w:id="23"/>
      <w:bookmarkEnd w:id="23"/>
      <w:r>
        <w:rPr/>
      </w:r>
      <w:r>
        <w:rPr>
          <w:rFonts w:ascii="Calibri"/>
          <w:color w:val="231F20"/>
          <w:w w:val="115"/>
          <w:sz w:val="31"/>
        </w:rPr>
        <w:t>CHAPTER</w:t>
      </w:r>
      <w:r>
        <w:rPr>
          <w:rFonts w:ascii="Calibri"/>
          <w:color w:val="231F20"/>
          <w:sz w:val="31"/>
        </w:rPr>
        <w:t> </w:t>
      </w:r>
    </w:p>
    <w:p>
      <w:pPr>
        <w:pStyle w:val="BodyText"/>
        <w:rPr>
          <w:rFonts w:ascii="Calibri"/>
          <w:sz w:val="64"/>
        </w:rPr>
      </w:pPr>
      <w:r>
        <w:rPr/>
        <w:br w:type="column"/>
      </w:r>
      <w:r>
        <w:rPr>
          <w:rFonts w:ascii="Calibri"/>
          <w:sz w:val="64"/>
        </w:rPr>
      </w:r>
    </w:p>
    <w:p>
      <w:pPr>
        <w:pStyle w:val="BodyText"/>
        <w:spacing w:before="10"/>
        <w:rPr>
          <w:rFonts w:ascii="Calibri"/>
          <w:sz w:val="55"/>
        </w:rPr>
      </w:pPr>
    </w:p>
    <w:p>
      <w:pPr>
        <w:spacing w:before="0"/>
        <w:ind w:left="244" w:right="0" w:firstLine="0"/>
        <w:jc w:val="left"/>
        <w:rPr>
          <w:rFonts w:ascii="Calibri"/>
          <w:sz w:val="55"/>
        </w:rPr>
      </w:pPr>
      <w:r>
        <w:rPr>
          <w:rFonts w:ascii="Calibri"/>
          <w:color w:val="231F20"/>
          <w:w w:val="105"/>
          <w:sz w:val="55"/>
        </w:rPr>
        <w:t>Data Structures</w:t>
      </w:r>
    </w:p>
    <w:p>
      <w:pPr>
        <w:spacing w:after="0"/>
        <w:jc w:val="left"/>
        <w:rPr>
          <w:rFonts w:ascii="Calibri"/>
          <w:sz w:val="55"/>
        </w:rPr>
        <w:sectPr>
          <w:type w:val="continuous"/>
          <w:pgSz w:w="12240" w:h="15140"/>
          <w:pgMar w:top="1420" w:bottom="0" w:left="500" w:right="500"/>
          <w:cols w:num="2" w:equalWidth="0">
            <w:col w:w="2844" w:space="40"/>
            <w:col w:w="8356"/>
          </w:cols>
        </w:sectPr>
      </w:pPr>
    </w:p>
    <w:p>
      <w:pPr>
        <w:pStyle w:val="BodyText"/>
        <w:rPr>
          <w:rFonts w:ascii="Calibri"/>
          <w:sz w:val="20"/>
        </w:rPr>
      </w:pPr>
      <w:r>
        <w:rPr/>
        <w:pict>
          <v:group style="position:absolute;margin-left:563.583191pt;margin-top:0pt;width:48.45pt;height:756.9pt;mso-position-horizontal-relative:page;mso-position-vertical-relative:page;z-index:251870208" coordorigin="11272,0" coordsize="969,15138">
            <v:shape style="position:absolute;left:11692;top:14902;width:374;height:236" type="#_x0000_t75" stroked="false">
              <v:imagedata r:id="rId10" o:title=""/>
            </v:shape>
            <v:shape style="position:absolute;left:11295;top:14902;width:374;height:236" type="#_x0000_t75" stroked="false">
              <v:imagedata r:id="rId11" o:title=""/>
            </v:shape>
            <v:shape style="position:absolute;left:12088;top:14551;width:152;height:329" type="#_x0000_t75" stroked="false">
              <v:imagedata r:id="rId12" o:title=""/>
            </v:shape>
            <v:shape style="position:absolute;left:11295;top:14551;width:374;height:329" type="#_x0000_t75" stroked="false">
              <v:imagedata r:id="rId13" o:title=""/>
            </v:shape>
            <v:shape style="position:absolute;left:12088;top:14199;width:152;height:329" type="#_x0000_t75" stroked="false">
              <v:imagedata r:id="rId14" o:title=""/>
            </v:shape>
            <v:shape style="position:absolute;left:11692;top:14199;width:374;height:329" type="#_x0000_t75" stroked="false">
              <v:imagedata r:id="rId15" o:title=""/>
            </v:shape>
            <v:shape style="position:absolute;left:12088;top:13848;width:152;height:329" type="#_x0000_t75" stroked="false">
              <v:imagedata r:id="rId16" o:title=""/>
            </v:shape>
            <v:shape style="position:absolute;left:11692;top:13848;width:374;height:329" type="#_x0000_t75" stroked="false">
              <v:imagedata r:id="rId17" o:title=""/>
            </v:shape>
            <v:shape style="position:absolute;left:11295;top:13848;width:374;height:329" type="#_x0000_t75" stroked="false">
              <v:imagedata r:id="rId18" o:title=""/>
            </v:shape>
            <v:shape style="position:absolute;left:11692;top:13496;width:374;height:329" type="#_x0000_t75" stroked="false">
              <v:imagedata r:id="rId19" o:title=""/>
            </v:shape>
            <v:shape style="position:absolute;left:11295;top:13496;width:374;height:329" type="#_x0000_t75" stroked="false">
              <v:imagedata r:id="rId20" o:title=""/>
            </v:shape>
            <v:shape style="position:absolute;left:12088;top:13145;width:152;height:329" type="#_x0000_t75" stroked="false">
              <v:imagedata r:id="rId21" o:title=""/>
            </v:shape>
            <v:shape style="position:absolute;left:11295;top:13145;width:374;height:329" type="#_x0000_t75" stroked="false">
              <v:imagedata r:id="rId22" o:title=""/>
            </v:shape>
            <v:shape style="position:absolute;left:11692;top:12794;width:374;height:329" type="#_x0000_t75" stroked="false">
              <v:imagedata r:id="rId23" o:title=""/>
            </v:shape>
            <v:shape style="position:absolute;left:12088;top:12794;width:152;height:329" type="#_x0000_t75" stroked="false">
              <v:imagedata r:id="rId24" o:title=""/>
            </v:shape>
            <v:shape style="position:absolute;left:12088;top:12442;width:152;height:329" type="#_x0000_t75" stroked="false">
              <v:imagedata r:id="rId25" o:title=""/>
            </v:shape>
            <v:shape style="position:absolute;left:11692;top:12442;width:374;height:329" type="#_x0000_t75" stroked="false">
              <v:imagedata r:id="rId26" o:title=""/>
            </v:shape>
            <v:shape style="position:absolute;left:11295;top:12442;width:374;height:329" type="#_x0000_t75" stroked="false">
              <v:imagedata r:id="rId27" o:title=""/>
            </v:shape>
            <v:shape style="position:absolute;left:11692;top:12091;width:374;height:329" type="#_x0000_t75" stroked="false">
              <v:imagedata r:id="rId28" o:title=""/>
            </v:shape>
            <v:shape style="position:absolute;left:11295;top:12091;width:374;height:329" type="#_x0000_t75" stroked="false">
              <v:imagedata r:id="rId29" o:title=""/>
            </v:shape>
            <v:shape style="position:absolute;left:12088;top:11739;width:152;height:329" type="#_x0000_t75" stroked="false">
              <v:imagedata r:id="rId30" o:title=""/>
            </v:shape>
            <v:shape style="position:absolute;left:11295;top:11739;width:374;height:329" type="#_x0000_t75" stroked="false">
              <v:imagedata r:id="rId31" o:title=""/>
            </v:shape>
            <v:shape style="position:absolute;left:11692;top:11388;width:374;height:329" type="#_x0000_t75" stroked="false">
              <v:imagedata r:id="rId32" o:title=""/>
            </v:shape>
            <v:shape style="position:absolute;left:12088;top:11388;width:152;height:329" type="#_x0000_t75" stroked="false">
              <v:imagedata r:id="rId33" o:title=""/>
            </v:shape>
            <v:shape style="position:absolute;left:12088;top:11037;width:152;height:329" type="#_x0000_t75" stroked="false">
              <v:imagedata r:id="rId34" o:title=""/>
            </v:shape>
            <v:shape style="position:absolute;left:11692;top:11037;width:374;height:329" type="#_x0000_t75" stroked="false">
              <v:imagedata r:id="rId35" o:title=""/>
            </v:shape>
            <v:shape style="position:absolute;left:11295;top:11037;width:374;height:329" type="#_x0000_t75" stroked="false">
              <v:imagedata r:id="rId36" o:title=""/>
            </v:shape>
            <v:shape style="position:absolute;left:11692;top:10685;width:374;height:329" type="#_x0000_t75" stroked="false">
              <v:imagedata r:id="rId37" o:title=""/>
            </v:shape>
            <v:shape style="position:absolute;left:11295;top:10685;width:374;height:329" type="#_x0000_t75" stroked="false">
              <v:imagedata r:id="rId38" o:title=""/>
            </v:shape>
            <v:shape style="position:absolute;left:12088;top:10334;width:152;height:329" type="#_x0000_t75" stroked="false">
              <v:imagedata r:id="rId39" o:title=""/>
            </v:shape>
            <v:shape style="position:absolute;left:11295;top:10334;width:374;height:329" type="#_x0000_t75" stroked="false">
              <v:imagedata r:id="rId40" o:title=""/>
            </v:shape>
            <v:shape style="position:absolute;left:12088;top:9982;width:152;height:329" type="#_x0000_t75" stroked="false">
              <v:imagedata r:id="rId41" o:title=""/>
            </v:shape>
            <v:shape style="position:absolute;left:11692;top:9982;width:374;height:329" type="#_x0000_t75" stroked="false">
              <v:imagedata r:id="rId42" o:title=""/>
            </v:shape>
            <v:shape style="position:absolute;left:12088;top:9631;width:152;height:329" type="#_x0000_t75" stroked="false">
              <v:imagedata r:id="rId43" o:title=""/>
            </v:shape>
            <v:shape style="position:absolute;left:11692;top:9631;width:374;height:329" type="#_x0000_t75" stroked="false">
              <v:imagedata r:id="rId44" o:title=""/>
            </v:shape>
            <v:shape style="position:absolute;left:11295;top:9631;width:374;height:329" type="#_x0000_t75" stroked="false">
              <v:imagedata r:id="rId45" o:title=""/>
            </v:shape>
            <v:shape style="position:absolute;left:11692;top:9280;width:374;height:329" type="#_x0000_t75" stroked="false">
              <v:imagedata r:id="rId46" o:title=""/>
            </v:shape>
            <v:shape style="position:absolute;left:11295;top:9280;width:374;height:329" type="#_x0000_t75" stroked="false">
              <v:imagedata r:id="rId47" o:title=""/>
            </v:shape>
            <v:shape style="position:absolute;left:12088;top:8928;width:152;height:329" type="#_x0000_t75" stroked="false">
              <v:imagedata r:id="rId48" o:title=""/>
            </v:shape>
            <v:shape style="position:absolute;left:11295;top:8928;width:374;height:329" type="#_x0000_t75" stroked="false">
              <v:imagedata r:id="rId49" o:title=""/>
            </v:shape>
            <v:shape style="position:absolute;left:12088;top:8577;width:152;height:329" type="#_x0000_t75" stroked="false">
              <v:imagedata r:id="rId50" o:title=""/>
            </v:shape>
            <v:shape style="position:absolute;left:11692;top:8577;width:374;height:329" type="#_x0000_t75" stroked="false">
              <v:imagedata r:id="rId51" o:title=""/>
            </v:shape>
            <v:shape style="position:absolute;left:12088;top:8226;width:152;height:329" type="#_x0000_t75" stroked="false">
              <v:imagedata r:id="rId52" o:title=""/>
            </v:shape>
            <v:shape style="position:absolute;left:11692;top:8226;width:374;height:329" type="#_x0000_t75" stroked="false">
              <v:imagedata r:id="rId53" o:title=""/>
            </v:shape>
            <v:shape style="position:absolute;left:11295;top:8226;width:374;height:329" type="#_x0000_t75" stroked="false">
              <v:imagedata r:id="rId54" o:title=""/>
            </v:shape>
            <v:shape style="position:absolute;left:11692;top:7874;width:374;height:329" type="#_x0000_t75" stroked="false">
              <v:imagedata r:id="rId55" o:title=""/>
            </v:shape>
            <v:shape style="position:absolute;left:11295;top:7874;width:374;height:329" type="#_x0000_t75" stroked="false">
              <v:imagedata r:id="rId56" o:title=""/>
            </v:shape>
            <v:shape style="position:absolute;left:12088;top:7523;width:152;height:329" type="#_x0000_t75" stroked="false">
              <v:imagedata r:id="rId57" o:title=""/>
            </v:shape>
            <v:shape style="position:absolute;left:11295;top:7523;width:374;height:329" type="#_x0000_t75" stroked="false">
              <v:imagedata r:id="rId58" o:title=""/>
            </v:shape>
            <v:shape style="position:absolute;left:11692;top:7171;width:374;height:329" type="#_x0000_t75" stroked="false">
              <v:imagedata r:id="rId59" o:title=""/>
            </v:shape>
            <v:shape style="position:absolute;left:12088;top:7171;width:152;height:329" type="#_x0000_t75" stroked="false">
              <v:imagedata r:id="rId60" o:title=""/>
            </v:shape>
            <v:shape style="position:absolute;left:12088;top:6820;width:152;height:329" type="#_x0000_t75" stroked="false">
              <v:imagedata r:id="rId61" o:title=""/>
            </v:shape>
            <v:shape style="position:absolute;left:11692;top:6820;width:374;height:329" type="#_x0000_t75" stroked="false">
              <v:imagedata r:id="rId62" o:title=""/>
            </v:shape>
            <v:shape style="position:absolute;left:11295;top:6820;width:374;height:329" type="#_x0000_t75" stroked="false">
              <v:imagedata r:id="rId63" o:title=""/>
            </v:shape>
            <v:shape style="position:absolute;left:11692;top:6469;width:374;height:329" type="#_x0000_t75" stroked="false">
              <v:imagedata r:id="rId64" o:title=""/>
            </v:shape>
            <v:shape style="position:absolute;left:11295;top:6469;width:374;height:329" type="#_x0000_t75" stroked="false">
              <v:imagedata r:id="rId65" o:title=""/>
            </v:shape>
            <v:shape style="position:absolute;left:12088;top:6117;width:152;height:329" type="#_x0000_t75" stroked="false">
              <v:imagedata r:id="rId66" o:title=""/>
            </v:shape>
            <v:shape style="position:absolute;left:11295;top:6117;width:374;height:329" type="#_x0000_t75" stroked="false">
              <v:imagedata r:id="rId67" o:title=""/>
            </v:shape>
            <v:shape style="position:absolute;left:11692;top:5766;width:374;height:329" type="#_x0000_t75" stroked="false">
              <v:imagedata r:id="rId68" o:title=""/>
            </v:shape>
            <v:shape style="position:absolute;left:12088;top:5766;width:152;height:329" type="#_x0000_t75" stroked="false">
              <v:imagedata r:id="rId69" o:title=""/>
            </v:shape>
            <v:shape style="position:absolute;left:12088;top:5414;width:152;height:329" type="#_x0000_t75" stroked="false">
              <v:imagedata r:id="rId70" o:title=""/>
            </v:shape>
            <v:shape style="position:absolute;left:11692;top:5414;width:374;height:329" type="#_x0000_t75" stroked="false">
              <v:imagedata r:id="rId71" o:title=""/>
            </v:shape>
            <v:shape style="position:absolute;left:11295;top:5414;width:374;height:329" type="#_x0000_t75" stroked="false">
              <v:imagedata r:id="rId72" o:title=""/>
            </v:shape>
            <v:shape style="position:absolute;left:11692;top:5063;width:374;height:329" type="#_x0000_t75" stroked="false">
              <v:imagedata r:id="rId73" o:title=""/>
            </v:shape>
            <v:shape style="position:absolute;left:11295;top:5063;width:374;height:329" type="#_x0000_t75" stroked="false">
              <v:imagedata r:id="rId74" o:title=""/>
            </v:shape>
            <v:shape style="position:absolute;left:12088;top:4712;width:152;height:329" type="#_x0000_t75" stroked="false">
              <v:imagedata r:id="rId75" o:title=""/>
            </v:shape>
            <v:shape style="position:absolute;left:11295;top:4712;width:374;height:329" type="#_x0000_t75" stroked="false">
              <v:imagedata r:id="rId76" o:title=""/>
            </v:shape>
            <v:shape style="position:absolute;left:11692;top:4360;width:374;height:329" type="#_x0000_t75" stroked="false">
              <v:imagedata r:id="rId77" o:title=""/>
            </v:shape>
            <v:shape style="position:absolute;left:12088;top:4360;width:152;height:329" type="#_x0000_t75" stroked="false">
              <v:imagedata r:id="rId78" o:title=""/>
            </v:shape>
            <v:shape style="position:absolute;left:12088;top:4009;width:152;height:329" type="#_x0000_t75" stroked="false">
              <v:imagedata r:id="rId79" o:title=""/>
            </v:shape>
            <v:shape style="position:absolute;left:11692;top:4009;width:374;height:329" type="#_x0000_t75" stroked="false">
              <v:imagedata r:id="rId80" o:title=""/>
            </v:shape>
            <v:shape style="position:absolute;left:11295;top:4009;width:374;height:329" type="#_x0000_t75" stroked="false">
              <v:imagedata r:id="rId81" o:title=""/>
            </v:shape>
            <v:shape style="position:absolute;left:11692;top:3657;width:374;height:329" type="#_x0000_t75" stroked="false">
              <v:imagedata r:id="rId82" o:title=""/>
            </v:shape>
            <v:shape style="position:absolute;left:11295;top:3657;width:374;height:329" type="#_x0000_t75" stroked="false">
              <v:imagedata r:id="rId83" o:title=""/>
            </v:shape>
            <v:shape style="position:absolute;left:12088;top:3306;width:152;height:329" type="#_x0000_t75" stroked="false">
              <v:imagedata r:id="rId84" o:title=""/>
            </v:shape>
            <v:shape style="position:absolute;left:11295;top:3306;width:374;height:329" type="#_x0000_t75" stroked="false">
              <v:imagedata r:id="rId85" o:title=""/>
            </v:shape>
            <v:shape style="position:absolute;left:12088;top:2955;width:152;height:329" type="#_x0000_t75" stroked="false">
              <v:imagedata r:id="rId86" o:title=""/>
            </v:shape>
            <v:shape style="position:absolute;left:11692;top:2955;width:374;height:329" type="#_x0000_t75" stroked="false">
              <v:imagedata r:id="rId87" o:title=""/>
            </v:shape>
            <v:shape style="position:absolute;left:12088;top:2603;width:152;height:329" type="#_x0000_t75" stroked="false">
              <v:imagedata r:id="rId88" o:title=""/>
            </v:shape>
            <v:shape style="position:absolute;left:11692;top:2603;width:374;height:329" type="#_x0000_t75" stroked="false">
              <v:imagedata r:id="rId89" o:title=""/>
            </v:shape>
            <v:shape style="position:absolute;left:11295;top:2603;width:374;height:329" type="#_x0000_t75" stroked="false">
              <v:imagedata r:id="rId90" o:title=""/>
            </v:shape>
            <v:shape style="position:absolute;left:11692;top:2252;width:374;height:329" type="#_x0000_t75" stroked="false">
              <v:imagedata r:id="rId91" o:title=""/>
            </v:shape>
            <v:shape style="position:absolute;left:11295;top:2252;width:374;height:329" type="#_x0000_t75" stroked="false">
              <v:imagedata r:id="rId92" o:title=""/>
            </v:shape>
            <v:shape style="position:absolute;left:12088;top:1900;width:152;height:329" type="#_x0000_t75" stroked="false">
              <v:imagedata r:id="rId93" o:title=""/>
            </v:shape>
            <v:shape style="position:absolute;left:11295;top:1900;width:374;height:329" type="#_x0000_t75" stroked="false">
              <v:imagedata r:id="rId94" o:title=""/>
            </v:shape>
            <v:shape style="position:absolute;left:12088;top:1549;width:152;height:329" type="#_x0000_t75" stroked="false">
              <v:imagedata r:id="rId95" o:title=""/>
            </v:shape>
            <v:shape style="position:absolute;left:11692;top:1549;width:374;height:329" type="#_x0000_t75" stroked="false">
              <v:imagedata r:id="rId96" o:title=""/>
            </v:shape>
            <v:shape style="position:absolute;left:12088;top:1198;width:152;height:329" type="#_x0000_t75" stroked="false">
              <v:imagedata r:id="rId97" o:title=""/>
            </v:shape>
            <v:shape style="position:absolute;left:11692;top:1198;width:374;height:329" type="#_x0000_t75" stroked="false">
              <v:imagedata r:id="rId98" o:title=""/>
            </v:shape>
            <v:shape style="position:absolute;left:11295;top:1198;width:374;height:329" type="#_x0000_t75" stroked="false">
              <v:imagedata r:id="rId99" o:title=""/>
            </v:shape>
            <v:shape style="position:absolute;left:11692;top:846;width:374;height:329" type="#_x0000_t75" stroked="false">
              <v:imagedata r:id="rId100" o:title=""/>
            </v:shape>
            <v:shape style="position:absolute;left:11295;top:846;width:374;height:329" type="#_x0000_t75" stroked="false">
              <v:imagedata r:id="rId101" o:title=""/>
            </v:shape>
            <v:shape style="position:absolute;left:12088;top:495;width:152;height:329" type="#_x0000_t75" stroked="false">
              <v:imagedata r:id="rId102" o:title=""/>
            </v:shape>
            <v:shape style="position:absolute;left:11295;top:495;width:374;height:329" type="#_x0000_t75" stroked="false">
              <v:imagedata r:id="rId103" o:title=""/>
            </v:shape>
            <v:shape style="position:absolute;left:12088;top:143;width:152;height:329" type="#_x0000_t75" stroked="false">
              <v:imagedata r:id="rId104" o:title=""/>
            </v:shape>
            <v:shape style="position:absolute;left:11692;top:143;width:374;height:329" type="#_x0000_t75" stroked="false">
              <v:imagedata r:id="rId105" o:title=""/>
            </v:shape>
            <v:shape style="position:absolute;left:12088;top:0;width:152;height:121" type="#_x0000_t75" stroked="false">
              <v:imagedata r:id="rId106" o:title=""/>
            </v:shape>
            <v:shape style="position:absolute;left:11692;top:0;width:374;height:121" type="#_x0000_t75" stroked="false">
              <v:imagedata r:id="rId107" o:title=""/>
            </v:shape>
            <v:shape style="position:absolute;left:11295;top:0;width:374;height:121" type="#_x0000_t75" stroked="false">
              <v:imagedata r:id="rId108" o:title=""/>
            </v:shape>
            <v:shape style="position:absolute;left:12088;top:846;width:152;height:329" type="#_x0000_t75" stroked="false">
              <v:imagedata r:id="rId109" o:title=""/>
            </v:shape>
            <v:shape style="position:absolute;left:12088;top:2252;width:152;height:329" type="#_x0000_t75" stroked="false">
              <v:imagedata r:id="rId110" o:title=""/>
            </v:shape>
            <v:shape style="position:absolute;left:12088;top:6469;width:152;height:329" type="#_x0000_t75" stroked="false">
              <v:imagedata r:id="rId111" o:title=""/>
            </v:shape>
            <v:shape style="position:absolute;left:12088;top:7874;width:152;height:329" type="#_x0000_t75" stroked="false">
              <v:imagedata r:id="rId112" o:title=""/>
            </v:shape>
            <v:shape style="position:absolute;left:12088;top:9280;width:152;height:329" type="#_x0000_t75" stroked="false">
              <v:imagedata r:id="rId113" o:title=""/>
            </v:shape>
            <v:shape style="position:absolute;left:12088;top:10685;width:152;height:329" type="#_x0000_t75" stroked="false">
              <v:imagedata r:id="rId114" o:title=""/>
            </v:shape>
            <v:shape style="position:absolute;left:12088;top:13496;width:152;height:329" type="#_x0000_t75" stroked="false">
              <v:imagedata r:id="rId115" o:title=""/>
            </v:shape>
            <v:shape style="position:absolute;left:11692;top:495;width:374;height:329" type="#_x0000_t75" stroked="false">
              <v:imagedata r:id="rId116" o:title=""/>
            </v:shape>
            <v:shape style="position:absolute;left:11271;top:0;width:421;height:496" type="#_x0000_t75" stroked="false">
              <v:imagedata r:id="rId117" o:title=""/>
            </v:shape>
            <v:shape style="position:absolute;left:12065;top:120;width:175;height:375" type="#_x0000_t75" stroked="false">
              <v:imagedata r:id="rId257" o:title=""/>
            </v:shape>
            <v:shape style="position:absolute;left:11669;top:0;width:420;height:144" type="#_x0000_t75" stroked="false">
              <v:imagedata r:id="rId119" o:title=""/>
            </v:shape>
            <v:shape style="position:absolute;left:11692;top:1900;width:374;height:329" type="#_x0000_t75" stroked="false">
              <v:imagedata r:id="rId120" o:title=""/>
            </v:shape>
            <v:shape style="position:absolute;left:11271;top:1175;width:421;height:726" type="#_x0000_t75" stroked="false">
              <v:imagedata r:id="rId121" o:title=""/>
            </v:shape>
            <v:shape style="position:absolute;left:12065;top:1526;width:175;height:375" type="#_x0000_t75" stroked="false">
              <v:imagedata r:id="rId258" o:title=""/>
            </v:shape>
            <v:shape style="position:absolute;left:11669;top:1175;width:420;height:375" type="#_x0000_t75" stroked="false">
              <v:imagedata r:id="rId259" o:title=""/>
            </v:shape>
            <v:shape style="position:absolute;left:11271;top:472;width:421;height:726" type="#_x0000_t75" stroked="false">
              <v:imagedata r:id="rId124" o:title=""/>
            </v:shape>
            <v:shape style="position:absolute;left:12065;top:823;width:175;height:375" type="#_x0000_t75" stroked="false">
              <v:imagedata r:id="rId260" o:title=""/>
            </v:shape>
            <v:shape style="position:absolute;left:11669;top:472;width:420;height:375" type="#_x0000_t75" stroked="false">
              <v:imagedata r:id="rId261" o:title=""/>
            </v:shape>
            <v:shape style="position:absolute;left:11271;top:2580;width:421;height:726" type="#_x0000_t75" stroked="false">
              <v:imagedata r:id="rId127" o:title=""/>
            </v:shape>
            <v:shape style="position:absolute;left:12065;top:2932;width:175;height:375" type="#_x0000_t75" stroked="false">
              <v:imagedata r:id="rId262" o:title=""/>
            </v:shape>
            <v:shape style="position:absolute;left:11669;top:2580;width:420;height:375" type="#_x0000_t75" stroked="false">
              <v:imagedata r:id="rId263" o:title=""/>
            </v:shape>
            <v:shape style="position:absolute;left:11271;top:1877;width:421;height:726" type="#_x0000_t75" stroked="false">
              <v:imagedata r:id="rId130" o:title=""/>
            </v:shape>
            <v:shape style="position:absolute;left:12065;top:2229;width:175;height:375" type="#_x0000_t75" stroked="false">
              <v:imagedata r:id="rId264" o:title=""/>
            </v:shape>
            <v:shape style="position:absolute;left:11669;top:1877;width:420;height:375" type="#_x0000_t75" stroked="false">
              <v:imagedata r:id="rId265" o:title=""/>
            </v:shape>
            <v:shape style="position:absolute;left:11271;top:3986;width:421;height:726" type="#_x0000_t75" stroked="false">
              <v:imagedata r:id="rId133" o:title=""/>
            </v:shape>
            <v:shape style="position:absolute;left:12065;top:4337;width:175;height:375" type="#_x0000_t75" stroked="false">
              <v:imagedata r:id="rId266" o:title=""/>
            </v:shape>
            <v:shape style="position:absolute;left:11669;top:3986;width:420;height:375" type="#_x0000_t75" stroked="false">
              <v:imagedata r:id="rId267" o:title=""/>
            </v:shape>
            <v:shape style="position:absolute;left:11271;top:3283;width:421;height:726" type="#_x0000_t75" stroked="false">
              <v:imagedata r:id="rId136" o:title=""/>
            </v:shape>
            <v:shape style="position:absolute;left:12065;top:3634;width:175;height:375" type="#_x0000_t75" stroked="false">
              <v:imagedata r:id="rId137" o:title=""/>
            </v:shape>
            <v:shape style="position:absolute;left:11669;top:3283;width:420;height:375" type="#_x0000_t75" stroked="false">
              <v:imagedata r:id="rId138" o:title=""/>
            </v:shape>
            <v:shape style="position:absolute;left:11692;top:6117;width:374;height:329" type="#_x0000_t75" stroked="false">
              <v:imagedata r:id="rId139" o:title=""/>
            </v:shape>
            <v:shape style="position:absolute;left:11271;top:5391;width:421;height:726" type="#_x0000_t75" stroked="false">
              <v:imagedata r:id="rId140" o:title=""/>
            </v:shape>
            <v:shape style="position:absolute;left:12065;top:5743;width:175;height:375" type="#_x0000_t75" stroked="false">
              <v:imagedata r:id="rId268" o:title=""/>
            </v:shape>
            <v:shape style="position:absolute;left:11669;top:5391;width:420;height:375" type="#_x0000_t75" stroked="false">
              <v:imagedata r:id="rId269" o:title=""/>
            </v:shape>
            <v:shape style="position:absolute;left:11271;top:4689;width:421;height:726" type="#_x0000_t75" stroked="false">
              <v:imagedata r:id="rId143" o:title=""/>
            </v:shape>
            <v:shape style="position:absolute;left:12065;top:5040;width:175;height:375" type="#_x0000_t75" stroked="false">
              <v:imagedata r:id="rId144" o:title=""/>
            </v:shape>
            <v:shape style="position:absolute;left:11669;top:4689;width:420;height:375" type="#_x0000_t75" stroked="false">
              <v:imagedata r:id="rId145" o:title=""/>
            </v:shape>
            <v:shape style="position:absolute;left:11692;top:7523;width:374;height:329" type="#_x0000_t75" stroked="false">
              <v:imagedata r:id="rId146" o:title=""/>
            </v:shape>
            <v:shape style="position:absolute;left:11271;top:6797;width:421;height:726" type="#_x0000_t75" stroked="false">
              <v:imagedata r:id="rId147" o:title=""/>
            </v:shape>
            <v:shape style="position:absolute;left:12065;top:7148;width:175;height:375" type="#_x0000_t75" stroked="false">
              <v:imagedata r:id="rId270" o:title=""/>
            </v:shape>
            <v:shape style="position:absolute;left:11669;top:6797;width:420;height:375" type="#_x0000_t75" stroked="false">
              <v:imagedata r:id="rId271" o:title=""/>
            </v:shape>
            <v:shape style="position:absolute;left:11271;top:6094;width:421;height:726" type="#_x0000_t75" stroked="false">
              <v:imagedata r:id="rId150" o:title=""/>
            </v:shape>
            <v:shape style="position:absolute;left:12065;top:6446;width:175;height:375" type="#_x0000_t75" stroked="false">
              <v:imagedata r:id="rId272" o:title=""/>
            </v:shape>
            <v:shape style="position:absolute;left:11669;top:6094;width:420;height:375" type="#_x0000_t75" stroked="false">
              <v:imagedata r:id="rId273" o:title=""/>
            </v:shape>
            <v:shape style="position:absolute;left:11692;top:8928;width:374;height:329" type="#_x0000_t75" stroked="false">
              <v:imagedata r:id="rId153" o:title=""/>
            </v:shape>
            <v:shape style="position:absolute;left:11271;top:8202;width:421;height:726" type="#_x0000_t75" stroked="false">
              <v:imagedata r:id="rId154" o:title=""/>
            </v:shape>
            <v:shape style="position:absolute;left:12065;top:8554;width:175;height:375" type="#_x0000_t75" stroked="false">
              <v:imagedata r:id="rId274" o:title=""/>
            </v:shape>
            <v:shape style="position:absolute;left:11669;top:8202;width:420;height:375" type="#_x0000_t75" stroked="false">
              <v:imagedata r:id="rId275" o:title=""/>
            </v:shape>
            <v:shape style="position:absolute;left:11271;top:7500;width:421;height:726" type="#_x0000_t75" stroked="false">
              <v:imagedata r:id="rId157" o:title=""/>
            </v:shape>
            <v:shape style="position:absolute;left:12065;top:7851;width:175;height:375" type="#_x0000_t75" stroked="false">
              <v:imagedata r:id="rId276" o:title=""/>
            </v:shape>
            <v:shape style="position:absolute;left:11669;top:7500;width:420;height:375" type="#_x0000_t75" stroked="false">
              <v:imagedata r:id="rId277" o:title=""/>
            </v:shape>
            <v:shape style="position:absolute;left:11692;top:10334;width:374;height:329" type="#_x0000_t75" stroked="false">
              <v:imagedata r:id="rId160" o:title=""/>
            </v:shape>
            <v:shape style="position:absolute;left:11271;top:9608;width:421;height:726" type="#_x0000_t75" stroked="false">
              <v:imagedata r:id="rId161" o:title=""/>
            </v:shape>
            <v:shape style="position:absolute;left:12065;top:9959;width:175;height:375" type="#_x0000_t75" stroked="false">
              <v:imagedata r:id="rId278" o:title=""/>
            </v:shape>
            <v:shape style="position:absolute;left:11669;top:9608;width:420;height:375" type="#_x0000_t75" stroked="false">
              <v:imagedata r:id="rId279" o:title=""/>
            </v:shape>
            <v:shape style="position:absolute;left:11271;top:8905;width:421;height:726" type="#_x0000_t75" stroked="false">
              <v:imagedata r:id="rId164" o:title=""/>
            </v:shape>
            <v:shape style="position:absolute;left:12065;top:9257;width:175;height:375" type="#_x0000_t75" stroked="false">
              <v:imagedata r:id="rId280" o:title=""/>
            </v:shape>
            <v:shape style="position:absolute;left:11669;top:8905;width:420;height:375" type="#_x0000_t75" stroked="false">
              <v:imagedata r:id="rId281" o:title=""/>
            </v:shape>
            <v:shape style="position:absolute;left:11271;top:11014;width:421;height:726" type="#_x0000_t75" stroked="false">
              <v:imagedata r:id="rId167" o:title=""/>
            </v:shape>
            <v:shape style="position:absolute;left:12065;top:11365;width:175;height:375" type="#_x0000_t75" stroked="false">
              <v:imagedata r:id="rId282" o:title=""/>
            </v:shape>
            <v:shape style="position:absolute;left:11669;top:11014;width:420;height:375" type="#_x0000_t75" stroked="false">
              <v:imagedata r:id="rId283" o:title=""/>
            </v:shape>
            <v:shape style="position:absolute;left:11271;top:10311;width:421;height:726" type="#_x0000_t75" stroked="false">
              <v:imagedata r:id="rId170" o:title=""/>
            </v:shape>
            <v:shape style="position:absolute;left:12065;top:10662;width:175;height:375" type="#_x0000_t75" stroked="false">
              <v:imagedata r:id="rId284" o:title=""/>
            </v:shape>
            <v:shape style="position:absolute;left:11669;top:10311;width:420;height:375" type="#_x0000_t75" stroked="false">
              <v:imagedata r:id="rId285" o:title=""/>
            </v:shape>
            <v:shape style="position:absolute;left:11692;top:13145;width:374;height:329" type="#_x0000_t75" stroked="false">
              <v:imagedata r:id="rId173" o:title=""/>
            </v:shape>
            <v:shape style="position:absolute;left:11271;top:12419;width:421;height:726" type="#_x0000_t75" stroked="false">
              <v:imagedata r:id="rId174" o:title=""/>
            </v:shape>
            <v:shape style="position:absolute;left:12065;top:12771;width:175;height:375" type="#_x0000_t75" stroked="false">
              <v:imagedata r:id="rId286" o:title=""/>
            </v:shape>
            <v:shape style="position:absolute;left:11669;top:12419;width:420;height:375" type="#_x0000_t75" stroked="false">
              <v:imagedata r:id="rId176" o:title=""/>
            </v:shape>
            <v:shape style="position:absolute;left:11271;top:11716;width:421;height:726" type="#_x0000_t75" stroked="false">
              <v:imagedata r:id="rId177" o:title=""/>
            </v:shape>
            <v:shape style="position:absolute;left:12065;top:12068;width:175;height:375" type="#_x0000_t75" stroked="false">
              <v:imagedata r:id="rId178" o:title=""/>
            </v:shape>
            <v:shape style="position:absolute;left:11669;top:11716;width:420;height:375" type="#_x0000_t75" stroked="false">
              <v:imagedata r:id="rId179" o:title=""/>
            </v:shape>
            <v:shape style="position:absolute;left:11271;top:13825;width:421;height:726" type="#_x0000_t75" stroked="false">
              <v:imagedata r:id="rId180" o:title=""/>
            </v:shape>
            <v:shape style="position:absolute;left:12065;top:14176;width:175;height:375" type="#_x0000_t75" stroked="false">
              <v:imagedata r:id="rId287" o:title=""/>
            </v:shape>
            <v:shape style="position:absolute;left:11669;top:13825;width:420;height:375" type="#_x0000_t75" stroked="false">
              <v:imagedata r:id="rId288" o:title=""/>
            </v:shape>
            <v:shape style="position:absolute;left:11271;top:13122;width:421;height:726" type="#_x0000_t75" stroked="false">
              <v:imagedata r:id="rId183" o:title=""/>
            </v:shape>
            <v:shape style="position:absolute;left:12065;top:13473;width:175;height:375" type="#_x0000_t75" stroked="false">
              <v:imagedata r:id="rId289" o:title=""/>
            </v:shape>
            <v:shape style="position:absolute;left:11669;top:13122;width:420;height:375" type="#_x0000_t75" stroked="false">
              <v:imagedata r:id="rId290" o:title=""/>
            </v:shape>
            <v:shape style="position:absolute;left:11271;top:14527;width:421;height:610" type="#_x0000_t75" stroked="false">
              <v:imagedata r:id="rId186" o:title=""/>
            </v:shape>
            <v:shape style="position:absolute;left:12065;top:14879;width:175;height:259" type="#_x0000_t75" stroked="false">
              <v:imagedata r:id="rId187" o:title=""/>
            </v:shape>
            <v:shape style="position:absolute;left:11669;top:14527;width:420;height:375" type="#_x0000_t75" stroked="false">
              <v:imagedata r:id="rId188" o:title=""/>
            </v:shape>
            <w10:wrap type="none"/>
          </v:group>
        </w:pic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0"/>
        <w:rPr>
          <w:rFonts w:ascii="Calibri"/>
          <w:sz w:val="21"/>
        </w:rPr>
      </w:pPr>
    </w:p>
    <w:p>
      <w:pPr>
        <w:pStyle w:val="BodyText"/>
        <w:spacing w:line="235" w:lineRule="auto" w:before="231"/>
        <w:ind w:left="1153" w:right="2364" w:firstLine="612"/>
        <w:jc w:val="right"/>
      </w:pPr>
      <w:r>
        <w:rPr/>
        <w:pict>
          <v:shape style="position:absolute;margin-left:82.307655pt;margin-top:-6.741874pt;width:29.9pt;height:66.45pt;mso-position-horizontal-relative:page;mso-position-vertical-relative:paragraph;z-index:-286571520" type="#_x0000_t202" filled="false" stroked="false">
            <v:textbox inset="0,0,0,0">
              <w:txbxContent>
                <w:p>
                  <w:pPr>
                    <w:spacing w:before="107"/>
                    <w:ind w:left="0" w:right="0" w:firstLine="0"/>
                    <w:jc w:val="left"/>
                    <w:rPr>
                      <w:b/>
                      <w:sz w:val="82"/>
                    </w:rPr>
                  </w:pPr>
                  <w:r>
                    <w:rPr>
                      <w:b/>
                      <w:color w:val="EC008C"/>
                      <w:w w:val="100"/>
                      <w:sz w:val="82"/>
                    </w:rPr>
                    <w:t>U</w:t>
                  </w:r>
                </w:p>
              </w:txbxContent>
            </v:textbox>
            <w10:wrap type="none"/>
          </v:shape>
        </w:pict>
      </w:r>
      <w:r>
        <w:rPr>
          <w:color w:val="231F20"/>
        </w:rPr>
        <w:t>p</w:t>
      </w:r>
      <w:r>
        <w:rPr>
          <w:color w:val="231F20"/>
          <w:spacing w:val="11"/>
        </w:rPr>
        <w:t> </w:t>
      </w:r>
      <w:r>
        <w:rPr>
          <w:color w:val="231F20"/>
        </w:rPr>
        <w:t>to</w:t>
      </w:r>
      <w:r>
        <w:rPr>
          <w:color w:val="231F20"/>
          <w:spacing w:val="11"/>
        </w:rPr>
        <w:t> </w:t>
      </w:r>
      <w:r>
        <w:rPr>
          <w:color w:val="231F20"/>
          <w:spacing w:val="-5"/>
        </w:rPr>
        <w:t>now,</w:t>
      </w:r>
      <w:r>
        <w:rPr>
          <w:color w:val="231F20"/>
          <w:spacing w:val="11"/>
        </w:rPr>
        <w:t> </w:t>
      </w:r>
      <w:r>
        <w:rPr>
          <w:color w:val="231F20"/>
        </w:rPr>
        <w:t>each</w:t>
      </w:r>
      <w:r>
        <w:rPr>
          <w:color w:val="231F20"/>
          <w:spacing w:val="11"/>
        </w:rPr>
        <w:t> </w:t>
      </w:r>
      <w:r>
        <w:rPr>
          <w:color w:val="231F20"/>
        </w:rPr>
        <w:t>item</w:t>
      </w:r>
      <w:r>
        <w:rPr>
          <w:color w:val="231F20"/>
          <w:spacing w:val="11"/>
        </w:rPr>
        <w:t> </w:t>
      </w:r>
      <w:r>
        <w:rPr>
          <w:color w:val="231F20"/>
        </w:rPr>
        <w:t>of</w:t>
      </w:r>
      <w:r>
        <w:rPr>
          <w:color w:val="231F20"/>
          <w:spacing w:val="11"/>
        </w:rPr>
        <w:t> </w:t>
      </w:r>
      <w:r>
        <w:rPr>
          <w:color w:val="231F20"/>
        </w:rPr>
        <w:t>information</w:t>
      </w:r>
      <w:r>
        <w:rPr>
          <w:color w:val="231F20"/>
          <w:spacing w:val="12"/>
        </w:rPr>
        <w:t> </w:t>
      </w:r>
      <w:r>
        <w:rPr>
          <w:color w:val="231F20"/>
          <w:spacing w:val="-3"/>
        </w:rPr>
        <w:t>we</w:t>
      </w:r>
      <w:r>
        <w:rPr>
          <w:color w:val="231F20"/>
          <w:spacing w:val="11"/>
        </w:rPr>
        <w:t> </w:t>
      </w:r>
      <w:r>
        <w:rPr>
          <w:color w:val="231F20"/>
          <w:spacing w:val="-4"/>
        </w:rPr>
        <w:t>have</w:t>
      </w:r>
      <w:r>
        <w:rPr>
          <w:color w:val="231F20"/>
          <w:spacing w:val="11"/>
        </w:rPr>
        <w:t> </w:t>
      </w:r>
      <w:r>
        <w:rPr>
          <w:color w:val="231F20"/>
        </w:rPr>
        <w:t>processed</w:t>
      </w:r>
      <w:r>
        <w:rPr>
          <w:color w:val="231F20"/>
          <w:spacing w:val="11"/>
        </w:rPr>
        <w:t> </w:t>
      </w:r>
      <w:r>
        <w:rPr>
          <w:color w:val="231F20"/>
        </w:rPr>
        <w:t>with</w:t>
      </w:r>
      <w:r>
        <w:rPr>
          <w:color w:val="231F20"/>
          <w:spacing w:val="11"/>
        </w:rPr>
        <w:t> </w:t>
      </w:r>
      <w:r>
        <w:rPr>
          <w:color w:val="231F20"/>
        </w:rPr>
        <w:t>the</w:t>
      </w:r>
      <w:r>
        <w:rPr>
          <w:color w:val="231F20"/>
          <w:spacing w:val="11"/>
        </w:rPr>
        <w:t> </w:t>
      </w:r>
      <w:r>
        <w:rPr>
          <w:color w:val="231F20"/>
        </w:rPr>
        <w:t>computer</w:t>
      </w:r>
      <w:r>
        <w:rPr>
          <w:color w:val="231F20"/>
          <w:w w:val="100"/>
        </w:rPr>
        <w:t> </w:t>
      </w:r>
      <w:r>
        <w:rPr>
          <w:color w:val="231F20"/>
        </w:rPr>
        <w:t>has been a single value—either an integer, a floating point number,</w:t>
      </w:r>
      <w:r>
        <w:rPr>
          <w:color w:val="231F20"/>
          <w:spacing w:val="44"/>
        </w:rPr>
        <w:t> </w:t>
      </w:r>
      <w:r>
        <w:rPr>
          <w:color w:val="231F20"/>
        </w:rPr>
        <w:t>or</w:t>
      </w:r>
      <w:r>
        <w:rPr>
          <w:color w:val="231F20"/>
          <w:spacing w:val="4"/>
        </w:rPr>
        <w:t> </w:t>
      </w:r>
      <w:r>
        <w:rPr>
          <w:color w:val="231F20"/>
        </w:rPr>
        <w:t>an</w:t>
      </w:r>
      <w:r>
        <w:rPr>
          <w:color w:val="231F20"/>
          <w:spacing w:val="-1"/>
          <w:w w:val="100"/>
        </w:rPr>
        <w:t> </w:t>
      </w:r>
      <w:r>
        <w:rPr>
          <w:color w:val="231F20"/>
          <w:spacing w:val="-1"/>
          <w:w w:val="100"/>
        </w:rPr>
        <w:t> </w:t>
      </w:r>
      <w:r>
        <w:rPr>
          <w:color w:val="231F20"/>
        </w:rPr>
        <w:t>ASCII</w:t>
      </w:r>
      <w:r>
        <w:rPr>
          <w:color w:val="231F20"/>
          <w:spacing w:val="-10"/>
        </w:rPr>
        <w:t> </w:t>
      </w:r>
      <w:r>
        <w:rPr>
          <w:color w:val="231F20"/>
          <w:spacing w:val="-3"/>
        </w:rPr>
        <w:t>character.</w:t>
      </w:r>
      <w:r>
        <w:rPr>
          <w:color w:val="231F20"/>
          <w:spacing w:val="-9"/>
        </w:rPr>
        <w:t> </w:t>
      </w:r>
      <w:r>
        <w:rPr>
          <w:color w:val="231F20"/>
        </w:rPr>
        <w:t>The</w:t>
      </w:r>
      <w:r>
        <w:rPr>
          <w:color w:val="231F20"/>
          <w:spacing w:val="-9"/>
        </w:rPr>
        <w:t> </w:t>
      </w:r>
      <w:r>
        <w:rPr>
          <w:color w:val="231F20"/>
        </w:rPr>
        <w:t>real</w:t>
      </w:r>
      <w:r>
        <w:rPr>
          <w:color w:val="231F20"/>
          <w:spacing w:val="-9"/>
        </w:rPr>
        <w:t> </w:t>
      </w:r>
      <w:r>
        <w:rPr>
          <w:color w:val="231F20"/>
          <w:spacing w:val="-3"/>
        </w:rPr>
        <w:t>world</w:t>
      </w:r>
      <w:r>
        <w:rPr>
          <w:color w:val="231F20"/>
          <w:spacing w:val="-10"/>
        </w:rPr>
        <w:t> </w:t>
      </w:r>
      <w:r>
        <w:rPr>
          <w:color w:val="231F20"/>
        </w:rPr>
        <w:t>is</w:t>
      </w:r>
      <w:r>
        <w:rPr>
          <w:color w:val="231F20"/>
          <w:spacing w:val="-9"/>
        </w:rPr>
        <w:t> </w:t>
      </w:r>
      <w:r>
        <w:rPr>
          <w:color w:val="231F20"/>
        </w:rPr>
        <w:t>filled</w:t>
      </w:r>
      <w:r>
        <w:rPr>
          <w:color w:val="231F20"/>
          <w:spacing w:val="-9"/>
        </w:rPr>
        <w:t> </w:t>
      </w:r>
      <w:r>
        <w:rPr>
          <w:color w:val="231F20"/>
        </w:rPr>
        <w:t>with</w:t>
      </w:r>
      <w:r>
        <w:rPr>
          <w:color w:val="231F20"/>
          <w:spacing w:val="-9"/>
        </w:rPr>
        <w:t> </w:t>
      </w:r>
      <w:r>
        <w:rPr>
          <w:color w:val="231F20"/>
        </w:rPr>
        <w:t>items</w:t>
      </w:r>
      <w:r>
        <w:rPr>
          <w:color w:val="231F20"/>
          <w:spacing w:val="-10"/>
        </w:rPr>
        <w:t> </w:t>
      </w:r>
      <w:r>
        <w:rPr>
          <w:color w:val="231F20"/>
        </w:rPr>
        <w:t>of</w:t>
      </w:r>
      <w:r>
        <w:rPr>
          <w:color w:val="231F20"/>
          <w:spacing w:val="-9"/>
        </w:rPr>
        <w:t> </w:t>
      </w:r>
      <w:r>
        <w:rPr>
          <w:color w:val="231F20"/>
        </w:rPr>
        <w:t>information</w:t>
      </w:r>
      <w:r>
        <w:rPr>
          <w:color w:val="231F20"/>
          <w:spacing w:val="-9"/>
        </w:rPr>
        <w:t> </w:t>
      </w:r>
      <w:r>
        <w:rPr>
          <w:color w:val="231F20"/>
          <w:spacing w:val="-3"/>
        </w:rPr>
        <w:t>far</w:t>
      </w:r>
      <w:r>
        <w:rPr>
          <w:color w:val="231F20"/>
          <w:spacing w:val="-9"/>
        </w:rPr>
        <w:t> </w:t>
      </w:r>
      <w:r>
        <w:rPr>
          <w:color w:val="231F20"/>
        </w:rPr>
        <w:t>more</w:t>
      </w:r>
      <w:r>
        <w:rPr>
          <w:color w:val="231F20"/>
          <w:spacing w:val="-9"/>
        </w:rPr>
        <w:t> </w:t>
      </w:r>
      <w:r>
        <w:rPr>
          <w:color w:val="231F20"/>
        </w:rPr>
        <w:t>com-</w:t>
      </w:r>
      <w:r>
        <w:rPr>
          <w:color w:val="231F20"/>
          <w:spacing w:val="-1"/>
          <w:w w:val="100"/>
        </w:rPr>
        <w:t> </w:t>
      </w:r>
      <w:r>
        <w:rPr>
          <w:color w:val="231F20"/>
        </w:rPr>
        <w:t>plex</w:t>
      </w:r>
      <w:r>
        <w:rPr>
          <w:color w:val="231F20"/>
          <w:spacing w:val="10"/>
        </w:rPr>
        <w:t> </w:t>
      </w:r>
      <w:r>
        <w:rPr>
          <w:color w:val="231F20"/>
        </w:rPr>
        <w:t>than</w:t>
      </w:r>
      <w:r>
        <w:rPr>
          <w:color w:val="231F20"/>
          <w:spacing w:val="12"/>
        </w:rPr>
        <w:t> </w:t>
      </w:r>
      <w:r>
        <w:rPr>
          <w:color w:val="231F20"/>
        </w:rPr>
        <w:t>simple,</w:t>
      </w:r>
      <w:r>
        <w:rPr>
          <w:color w:val="231F20"/>
          <w:spacing w:val="12"/>
        </w:rPr>
        <w:t> </w:t>
      </w:r>
      <w:r>
        <w:rPr>
          <w:color w:val="231F20"/>
        </w:rPr>
        <w:t>single</w:t>
      </w:r>
      <w:r>
        <w:rPr>
          <w:color w:val="231F20"/>
          <w:spacing w:val="12"/>
        </w:rPr>
        <w:t> </w:t>
      </w:r>
      <w:r>
        <w:rPr>
          <w:color w:val="231F20"/>
        </w:rPr>
        <w:t>numbers.</w:t>
      </w:r>
      <w:r>
        <w:rPr>
          <w:color w:val="231F20"/>
          <w:spacing w:val="12"/>
        </w:rPr>
        <w:t> </w:t>
      </w:r>
      <w:r>
        <w:rPr>
          <w:color w:val="231F20"/>
        </w:rPr>
        <w:t>A</w:t>
      </w:r>
      <w:r>
        <w:rPr>
          <w:color w:val="231F20"/>
          <w:spacing w:val="10"/>
        </w:rPr>
        <w:t> </w:t>
      </w:r>
      <w:r>
        <w:rPr>
          <w:color w:val="231F20"/>
          <w:spacing w:val="-3"/>
        </w:rPr>
        <w:t>company’s</w:t>
      </w:r>
      <w:r>
        <w:rPr>
          <w:color w:val="231F20"/>
          <w:spacing w:val="12"/>
        </w:rPr>
        <w:t> </w:t>
      </w:r>
      <w:r>
        <w:rPr>
          <w:color w:val="231F20"/>
        </w:rPr>
        <w:t>organization</w:t>
      </w:r>
      <w:r>
        <w:rPr>
          <w:color w:val="231F20"/>
          <w:spacing w:val="12"/>
        </w:rPr>
        <w:t> </w:t>
      </w:r>
      <w:r>
        <w:rPr>
          <w:color w:val="231F20"/>
        </w:rPr>
        <w:t>chart</w:t>
      </w:r>
      <w:r>
        <w:rPr>
          <w:color w:val="231F20"/>
          <w:spacing w:val="12"/>
        </w:rPr>
        <w:t> </w:t>
      </w:r>
      <w:r>
        <w:rPr>
          <w:color w:val="231F20"/>
        </w:rPr>
        <w:t>and</w:t>
      </w:r>
      <w:r>
        <w:rPr>
          <w:color w:val="231F20"/>
          <w:spacing w:val="12"/>
        </w:rPr>
        <w:t> </w:t>
      </w:r>
      <w:r>
        <w:rPr>
          <w:color w:val="231F20"/>
        </w:rPr>
        <w:t>a</w:t>
      </w:r>
      <w:r>
        <w:rPr>
          <w:color w:val="231F20"/>
          <w:spacing w:val="10"/>
        </w:rPr>
        <w:t> </w:t>
      </w:r>
      <w:r>
        <w:rPr>
          <w:color w:val="231F20"/>
        </w:rPr>
        <w:t>list</w:t>
      </w:r>
      <w:r>
        <w:rPr>
          <w:color w:val="231F20"/>
          <w:spacing w:val="11"/>
        </w:rPr>
        <w:t> </w:t>
      </w:r>
      <w:r>
        <w:rPr>
          <w:color w:val="231F20"/>
        </w:rPr>
        <w:t>of</w:t>
      </w:r>
      <w:r>
        <w:rPr>
          <w:color w:val="231F20"/>
          <w:spacing w:val="-1"/>
          <w:w w:val="100"/>
        </w:rPr>
        <w:t> </w:t>
      </w:r>
      <w:r>
        <w:rPr>
          <w:color w:val="231F20"/>
        </w:rPr>
        <w:t>items arranged in alphabetical order are </w:t>
      </w:r>
      <w:r>
        <w:rPr>
          <w:color w:val="231F20"/>
          <w:spacing w:val="-3"/>
        </w:rPr>
        <w:t>two </w:t>
      </w:r>
      <w:r>
        <w:rPr>
          <w:color w:val="231F20"/>
        </w:rPr>
        <w:t>examples. </w:t>
      </w:r>
      <w:r>
        <w:rPr>
          <w:color w:val="231F20"/>
          <w:spacing w:val="-8"/>
        </w:rPr>
        <w:t>We </w:t>
      </w:r>
      <w:r>
        <w:rPr>
          <w:color w:val="231F20"/>
        </w:rPr>
        <w:t>call</w:t>
      </w:r>
      <w:r>
        <w:rPr>
          <w:color w:val="231F20"/>
          <w:spacing w:val="25"/>
        </w:rPr>
        <w:t> </w:t>
      </w:r>
      <w:r>
        <w:rPr>
          <w:color w:val="231F20"/>
        </w:rPr>
        <w:t>these</w:t>
      </w:r>
      <w:r>
        <w:rPr>
          <w:color w:val="231F20"/>
          <w:spacing w:val="19"/>
        </w:rPr>
        <w:t> </w:t>
      </w:r>
      <w:r>
        <w:rPr>
          <w:color w:val="231F20"/>
        </w:rPr>
        <w:t>complex</w:t>
      </w:r>
      <w:r>
        <w:rPr>
          <w:color w:val="231F20"/>
          <w:w w:val="100"/>
        </w:rPr>
        <w:t> </w:t>
      </w:r>
      <w:r>
        <w:rPr>
          <w:color w:val="231F20"/>
        </w:rPr>
        <w:t>items</w:t>
      </w:r>
      <w:r>
        <w:rPr>
          <w:color w:val="231F20"/>
          <w:spacing w:val="16"/>
        </w:rPr>
        <w:t> </w:t>
      </w:r>
      <w:r>
        <w:rPr>
          <w:color w:val="231F20"/>
        </w:rPr>
        <w:t>of</w:t>
      </w:r>
      <w:r>
        <w:rPr>
          <w:color w:val="231F20"/>
          <w:spacing w:val="16"/>
        </w:rPr>
        <w:t> </w:t>
      </w:r>
      <w:r>
        <w:rPr>
          <w:color w:val="231F20"/>
        </w:rPr>
        <w:t>information</w:t>
      </w:r>
      <w:r>
        <w:rPr>
          <w:color w:val="231F20"/>
          <w:spacing w:val="16"/>
        </w:rPr>
        <w:t> </w:t>
      </w:r>
      <w:r>
        <w:rPr>
          <w:rFonts w:ascii="Palatino Linotype" w:hAnsi="Palatino Linotype"/>
          <w:i/>
          <w:color w:val="231F20"/>
        </w:rPr>
        <w:t>abstract</w:t>
      </w:r>
      <w:r>
        <w:rPr>
          <w:rFonts w:ascii="Palatino Linotype" w:hAnsi="Palatino Linotype"/>
          <w:i/>
          <w:color w:val="231F20"/>
          <w:spacing w:val="16"/>
        </w:rPr>
        <w:t> </w:t>
      </w:r>
      <w:r>
        <w:rPr>
          <w:rFonts w:ascii="Palatino Linotype" w:hAnsi="Palatino Linotype"/>
          <w:i/>
          <w:color w:val="231F20"/>
        </w:rPr>
        <w:t>data</w:t>
      </w:r>
      <w:r>
        <w:rPr>
          <w:rFonts w:ascii="Palatino Linotype" w:hAnsi="Palatino Linotype"/>
          <w:i/>
          <w:color w:val="231F20"/>
          <w:spacing w:val="17"/>
        </w:rPr>
        <w:t> </w:t>
      </w:r>
      <w:r>
        <w:rPr>
          <w:rFonts w:ascii="Palatino Linotype" w:hAnsi="Palatino Linotype"/>
          <w:i/>
          <w:color w:val="231F20"/>
        </w:rPr>
        <w:t>types</w:t>
      </w:r>
      <w:r>
        <w:rPr>
          <w:color w:val="231F20"/>
        </w:rPr>
        <w:t>,</w:t>
      </w:r>
      <w:r>
        <w:rPr>
          <w:color w:val="231F20"/>
          <w:spacing w:val="16"/>
        </w:rPr>
        <w:t> </w:t>
      </w:r>
      <w:r>
        <w:rPr>
          <w:color w:val="231F20"/>
        </w:rPr>
        <w:t>or</w:t>
      </w:r>
      <w:r>
        <w:rPr>
          <w:color w:val="231F20"/>
          <w:spacing w:val="16"/>
        </w:rPr>
        <w:t> </w:t>
      </w:r>
      <w:r>
        <w:rPr>
          <w:color w:val="231F20"/>
        </w:rPr>
        <w:t>more</w:t>
      </w:r>
      <w:r>
        <w:rPr>
          <w:color w:val="231F20"/>
          <w:spacing w:val="16"/>
        </w:rPr>
        <w:t> </w:t>
      </w:r>
      <w:r>
        <w:rPr>
          <w:color w:val="231F20"/>
        </w:rPr>
        <w:t>colloquially</w:t>
      </w:r>
      <w:r>
        <w:rPr>
          <w:color w:val="231F20"/>
          <w:spacing w:val="17"/>
        </w:rPr>
        <w:t> </w:t>
      </w:r>
      <w:r>
        <w:rPr>
          <w:rFonts w:ascii="Palatino Linotype" w:hAnsi="Palatino Linotype"/>
          <w:i/>
          <w:color w:val="231F20"/>
        </w:rPr>
        <w:t>data</w:t>
      </w:r>
      <w:r>
        <w:rPr>
          <w:rFonts w:ascii="Palatino Linotype" w:hAnsi="Palatino Linotype"/>
          <w:i/>
          <w:color w:val="231F20"/>
          <w:spacing w:val="17"/>
        </w:rPr>
        <w:t> </w:t>
      </w:r>
      <w:r>
        <w:rPr>
          <w:rFonts w:ascii="Palatino Linotype" w:hAnsi="Palatino Linotype"/>
          <w:i/>
          <w:color w:val="231F20"/>
        </w:rPr>
        <w:t>structures</w:t>
      </w:r>
      <w:r>
        <w:rPr>
          <w:color w:val="231F20"/>
        </w:rPr>
        <w:t>.</w:t>
      </w:r>
      <w:r>
        <w:rPr>
          <w:color w:val="231F20"/>
          <w:w w:val="100"/>
        </w:rPr>
        <w:t> </w:t>
      </w:r>
      <w:r>
        <w:rPr>
          <w:color w:val="231F20"/>
        </w:rPr>
        <w:t>In this chapter, </w:t>
      </w:r>
      <w:r>
        <w:rPr>
          <w:color w:val="231F20"/>
          <w:spacing w:val="-3"/>
        </w:rPr>
        <w:t>we </w:t>
      </w:r>
      <w:r>
        <w:rPr>
          <w:color w:val="231F20"/>
        </w:rPr>
        <w:t>will study three abstract data types: stacks, queues,</w:t>
      </w:r>
      <w:r>
        <w:rPr>
          <w:color w:val="231F20"/>
          <w:spacing w:val="6"/>
        </w:rPr>
        <w:t> </w:t>
      </w:r>
      <w:r>
        <w:rPr>
          <w:color w:val="231F20"/>
        </w:rPr>
        <w:t>and </w:t>
      </w:r>
      <w:r>
        <w:rPr>
          <w:color w:val="231F20"/>
          <w:spacing w:val="-3"/>
        </w:rPr>
        <w:t>char-</w:t>
      </w:r>
      <w:r>
        <w:rPr>
          <w:color w:val="231F20"/>
          <w:w w:val="100"/>
        </w:rPr>
        <w:t> </w:t>
      </w:r>
      <w:r>
        <w:rPr>
          <w:color w:val="231F20"/>
        </w:rPr>
        <w:t>acter strings. </w:t>
      </w:r>
      <w:r>
        <w:rPr>
          <w:color w:val="231F20"/>
          <w:spacing w:val="-8"/>
        </w:rPr>
        <w:t>We </w:t>
      </w:r>
      <w:r>
        <w:rPr>
          <w:color w:val="231F20"/>
        </w:rPr>
        <w:t>will write programs to </w:t>
      </w:r>
      <w:r>
        <w:rPr>
          <w:color w:val="231F20"/>
          <w:spacing w:val="-3"/>
        </w:rPr>
        <w:t>solve </w:t>
      </w:r>
      <w:r>
        <w:rPr>
          <w:color w:val="231F20"/>
        </w:rPr>
        <w:t>problems that</w:t>
      </w:r>
      <w:r>
        <w:rPr>
          <w:color w:val="231F20"/>
          <w:spacing w:val="59"/>
        </w:rPr>
        <w:t> </w:t>
      </w:r>
      <w:r>
        <w:rPr>
          <w:color w:val="231F20"/>
        </w:rPr>
        <w:t>require</w:t>
      </w:r>
      <w:r>
        <w:rPr>
          <w:color w:val="231F20"/>
          <w:spacing w:val="10"/>
        </w:rPr>
        <w:t> </w:t>
      </w:r>
      <w:r>
        <w:rPr>
          <w:color w:val="231F20"/>
        </w:rPr>
        <w:t>expressing</w:t>
      </w:r>
      <w:r>
        <w:rPr>
          <w:color w:val="231F20"/>
          <w:spacing w:val="-1"/>
          <w:w w:val="100"/>
        </w:rPr>
        <w:t> </w:t>
      </w:r>
      <w:r>
        <w:rPr>
          <w:color w:val="231F20"/>
        </w:rPr>
        <w:t>information</w:t>
      </w:r>
      <w:r>
        <w:rPr>
          <w:color w:val="231F20"/>
          <w:spacing w:val="11"/>
        </w:rPr>
        <w:t> </w:t>
      </w:r>
      <w:r>
        <w:rPr>
          <w:color w:val="231F20"/>
        </w:rPr>
        <w:t>according</w:t>
      </w:r>
      <w:r>
        <w:rPr>
          <w:color w:val="231F20"/>
          <w:spacing w:val="12"/>
        </w:rPr>
        <w:t> </w:t>
      </w:r>
      <w:r>
        <w:rPr>
          <w:color w:val="231F20"/>
        </w:rPr>
        <w:t>to</w:t>
      </w:r>
      <w:r>
        <w:rPr>
          <w:color w:val="231F20"/>
          <w:spacing w:val="12"/>
        </w:rPr>
        <w:t> </w:t>
      </w:r>
      <w:r>
        <w:rPr>
          <w:color w:val="231F20"/>
        </w:rPr>
        <w:t>its</w:t>
      </w:r>
      <w:r>
        <w:rPr>
          <w:color w:val="231F20"/>
          <w:spacing w:val="12"/>
        </w:rPr>
        <w:t> </w:t>
      </w:r>
      <w:r>
        <w:rPr>
          <w:color w:val="231F20"/>
        </w:rPr>
        <w:t>structure.</w:t>
      </w:r>
      <w:r>
        <w:rPr>
          <w:color w:val="231F20"/>
          <w:spacing w:val="12"/>
        </w:rPr>
        <w:t> </w:t>
      </w:r>
      <w:r>
        <w:rPr>
          <w:color w:val="231F20"/>
        </w:rPr>
        <w:t>There</w:t>
      </w:r>
      <w:r>
        <w:rPr>
          <w:color w:val="231F20"/>
          <w:spacing w:val="12"/>
        </w:rPr>
        <w:t> </w:t>
      </w:r>
      <w:r>
        <w:rPr>
          <w:color w:val="231F20"/>
        </w:rPr>
        <w:t>are</w:t>
      </w:r>
      <w:r>
        <w:rPr>
          <w:color w:val="231F20"/>
          <w:spacing w:val="12"/>
        </w:rPr>
        <w:t> </w:t>
      </w:r>
      <w:r>
        <w:rPr>
          <w:color w:val="231F20"/>
        </w:rPr>
        <w:t>other</w:t>
      </w:r>
      <w:r>
        <w:rPr>
          <w:color w:val="231F20"/>
          <w:spacing w:val="12"/>
        </w:rPr>
        <w:t> </w:t>
      </w:r>
      <w:r>
        <w:rPr>
          <w:color w:val="231F20"/>
        </w:rPr>
        <w:t>abstract</w:t>
      </w:r>
      <w:r>
        <w:rPr>
          <w:color w:val="231F20"/>
          <w:spacing w:val="12"/>
        </w:rPr>
        <w:t> </w:t>
      </w:r>
      <w:r>
        <w:rPr>
          <w:color w:val="231F20"/>
        </w:rPr>
        <w:t>data</w:t>
      </w:r>
      <w:r>
        <w:rPr>
          <w:color w:val="231F20"/>
          <w:spacing w:val="11"/>
        </w:rPr>
        <w:t> </w:t>
      </w:r>
      <w:r>
        <w:rPr>
          <w:color w:val="231F20"/>
        </w:rPr>
        <w:t>types</w:t>
      </w:r>
      <w:r>
        <w:rPr>
          <w:color w:val="231F20"/>
          <w:spacing w:val="12"/>
        </w:rPr>
        <w:t> </w:t>
      </w:r>
      <w:r>
        <w:rPr>
          <w:color w:val="231F20"/>
        </w:rPr>
        <w:t>to</w:t>
      </w:r>
      <w:r>
        <w:rPr>
          <w:color w:val="231F20"/>
          <w:spacing w:val="12"/>
        </w:rPr>
        <w:t> </w:t>
      </w:r>
      <w:r>
        <w:rPr>
          <w:color w:val="231F20"/>
        </w:rPr>
        <w:t>be</w:t>
      </w:r>
      <w:r>
        <w:rPr>
          <w:color w:val="231F20"/>
          <w:w w:val="100"/>
        </w:rPr>
        <w:t> </w:t>
      </w:r>
      <w:r>
        <w:rPr>
          <w:color w:val="231F20"/>
        </w:rPr>
        <w:t>sure, but </w:t>
      </w:r>
      <w:r>
        <w:rPr>
          <w:color w:val="231F20"/>
          <w:spacing w:val="-3"/>
        </w:rPr>
        <w:t>we </w:t>
      </w:r>
      <w:r>
        <w:rPr>
          <w:color w:val="231F20"/>
        </w:rPr>
        <w:t>will </w:t>
      </w:r>
      <w:r>
        <w:rPr>
          <w:color w:val="231F20"/>
          <w:spacing w:val="-4"/>
        </w:rPr>
        <w:t>leave </w:t>
      </w:r>
      <w:r>
        <w:rPr>
          <w:color w:val="231F20"/>
        </w:rPr>
        <w:t>those </w:t>
      </w:r>
      <w:r>
        <w:rPr>
          <w:color w:val="231F20"/>
          <w:spacing w:val="-3"/>
        </w:rPr>
        <w:t>for </w:t>
      </w:r>
      <w:r>
        <w:rPr>
          <w:color w:val="231F20"/>
        </w:rPr>
        <w:t>Chapter 15, after </w:t>
      </w:r>
      <w:r>
        <w:rPr>
          <w:color w:val="231F20"/>
          <w:spacing w:val="-3"/>
        </w:rPr>
        <w:t>we </w:t>
      </w:r>
      <w:r>
        <w:rPr>
          <w:color w:val="231F20"/>
          <w:spacing w:val="-4"/>
        </w:rPr>
        <w:t>have </w:t>
      </w:r>
      <w:r>
        <w:rPr>
          <w:color w:val="231F20"/>
        </w:rPr>
        <w:t>introduced you to</w:t>
      </w:r>
      <w:r>
        <w:rPr>
          <w:color w:val="231F20"/>
          <w:spacing w:val="34"/>
        </w:rPr>
        <w:t> </w:t>
      </w:r>
      <w:r>
        <w:rPr>
          <w:color w:val="231F20"/>
        </w:rPr>
        <w:t>the</w:t>
      </w:r>
    </w:p>
    <w:p>
      <w:pPr>
        <w:pStyle w:val="BodyText"/>
        <w:spacing w:line="276" w:lineRule="exact"/>
        <w:ind w:left="1153"/>
        <w:jc w:val="both"/>
      </w:pPr>
      <w:r>
        <w:rPr>
          <w:color w:val="231F20"/>
        </w:rPr>
        <w:t>C programming language.</w:t>
      </w:r>
    </w:p>
    <w:p>
      <w:pPr>
        <w:pStyle w:val="BodyText"/>
        <w:spacing w:line="228" w:lineRule="auto" w:before="11"/>
        <w:ind w:left="1153" w:right="2367" w:firstLine="413"/>
        <w:jc w:val="both"/>
      </w:pPr>
      <w:r>
        <w:rPr>
          <w:color w:val="231F20"/>
        </w:rPr>
        <w:t>Before we get to stacks, queues, and character strings, however, we intro- duce a new concept that will prove very useful in manipulating data structures: </w:t>
      </w:r>
      <w:r>
        <w:rPr>
          <w:rFonts w:ascii="Palatino Linotype"/>
          <w:i/>
          <w:color w:val="231F20"/>
        </w:rPr>
        <w:t>subroutines</w:t>
      </w:r>
      <w:r>
        <w:rPr>
          <w:color w:val="231F20"/>
        </w:rPr>
        <w:t>, or what is also called </w:t>
      </w:r>
      <w:r>
        <w:rPr>
          <w:rFonts w:ascii="Palatino Linotype"/>
          <w:i/>
          <w:color w:val="231F20"/>
        </w:rPr>
        <w:t>functions</w:t>
      </w:r>
      <w:r>
        <w:rPr>
          <w:color w:val="231F20"/>
        </w:rPr>
        <w:t>.</w:t>
      </w:r>
    </w:p>
    <w:p>
      <w:pPr>
        <w:pStyle w:val="BodyText"/>
        <w:spacing w:before="10"/>
        <w:rPr>
          <w:sz w:val="51"/>
        </w:rPr>
      </w:pPr>
    </w:p>
    <w:p>
      <w:pPr>
        <w:pStyle w:val="Heading2"/>
        <w:jc w:val="both"/>
      </w:pPr>
      <w:r>
        <w:rPr>
          <w:color w:val="EC008C"/>
          <w:spacing w:val="-1"/>
          <w:w w:val="187"/>
        </w:rPr>
        <w:t>!</w:t>
      </w:r>
      <w:r>
        <w:rPr>
          <w:color w:val="EC008C"/>
          <w:spacing w:val="-1"/>
          <w:w w:val="91"/>
        </w:rPr>
        <w:t>.</w:t>
      </w:r>
      <w:r>
        <w:rPr>
          <w:color w:val="EC008C"/>
          <w:w w:val="120"/>
        </w:rPr>
        <w:t>1</w:t>
      </w:r>
      <w:r>
        <w:rPr>
          <w:color w:val="EC008C"/>
        </w:rPr>
        <w:t> </w:t>
      </w:r>
      <w:r>
        <w:rPr>
          <w:color w:val="EC008C"/>
          <w:spacing w:val="21"/>
        </w:rPr>
        <w:t> </w:t>
      </w:r>
      <w:r>
        <w:rPr>
          <w:color w:val="EC008C"/>
          <w:w w:val="114"/>
        </w:rPr>
        <w:t>S</w:t>
      </w:r>
      <w:r>
        <w:rPr>
          <w:color w:val="EC008C"/>
          <w:spacing w:val="-1"/>
          <w:w w:val="114"/>
        </w:rPr>
        <w:t>u</w:t>
      </w:r>
      <w:r>
        <w:rPr>
          <w:color w:val="EC008C"/>
          <w:spacing w:val="-1"/>
          <w:w w:val="108"/>
        </w:rPr>
        <w:t>b</w:t>
      </w:r>
      <w:r>
        <w:rPr>
          <w:color w:val="EC008C"/>
          <w:spacing w:val="-1"/>
          <w:w w:val="97"/>
        </w:rPr>
        <w:t>r</w:t>
      </w:r>
      <w:r>
        <w:rPr>
          <w:color w:val="EC008C"/>
          <w:spacing w:val="-1"/>
          <w:w w:val="106"/>
        </w:rPr>
        <w:t>o</w:t>
      </w:r>
      <w:r>
        <w:rPr>
          <w:color w:val="EC008C"/>
          <w:spacing w:val="-1"/>
          <w:w w:val="105"/>
        </w:rPr>
        <w:t>u</w:t>
      </w:r>
      <w:r>
        <w:rPr>
          <w:color w:val="EC008C"/>
          <w:spacing w:val="-1"/>
          <w:w w:val="91"/>
        </w:rPr>
        <w:t>t</w:t>
      </w:r>
      <w:r>
        <w:rPr>
          <w:color w:val="EC008C"/>
          <w:spacing w:val="-1"/>
          <w:w w:val="97"/>
        </w:rPr>
        <w:t>i</w:t>
      </w:r>
      <w:r>
        <w:rPr>
          <w:color w:val="EC008C"/>
          <w:spacing w:val="-1"/>
          <w:w w:val="105"/>
        </w:rPr>
        <w:t>n</w:t>
      </w:r>
      <w:r>
        <w:rPr>
          <w:color w:val="EC008C"/>
          <w:spacing w:val="-1"/>
          <w:w w:val="110"/>
        </w:rPr>
        <w:t>e</w:t>
      </w:r>
      <w:r>
        <w:rPr>
          <w:color w:val="EC008C"/>
          <w:w w:val="118"/>
        </w:rPr>
        <w:t>s</w:t>
      </w:r>
    </w:p>
    <w:p>
      <w:pPr>
        <w:pStyle w:val="BodyText"/>
        <w:spacing w:before="66"/>
        <w:ind w:left="1153" w:right="2365"/>
        <w:jc w:val="both"/>
      </w:pPr>
      <w:r>
        <w:rPr>
          <w:color w:val="231F20"/>
        </w:rPr>
        <w:t>It is often useful to be able to </w:t>
      </w:r>
      <w:r>
        <w:rPr>
          <w:color w:val="231F20"/>
          <w:spacing w:val="-4"/>
        </w:rPr>
        <w:t>invoke </w:t>
      </w:r>
      <w:r>
        <w:rPr>
          <w:color w:val="231F20"/>
        </w:rPr>
        <w:t>a program fragment multiple times within the</w:t>
      </w:r>
      <w:r>
        <w:rPr>
          <w:color w:val="231F20"/>
          <w:spacing w:val="-15"/>
        </w:rPr>
        <w:t> </w:t>
      </w:r>
      <w:r>
        <w:rPr>
          <w:color w:val="231F20"/>
        </w:rPr>
        <w:t>same</w:t>
      </w:r>
      <w:r>
        <w:rPr>
          <w:color w:val="231F20"/>
          <w:spacing w:val="-13"/>
        </w:rPr>
        <w:t> </w:t>
      </w:r>
      <w:r>
        <w:rPr>
          <w:color w:val="231F20"/>
        </w:rPr>
        <w:t>program</w:t>
      </w:r>
      <w:r>
        <w:rPr>
          <w:color w:val="231F20"/>
          <w:spacing w:val="-15"/>
        </w:rPr>
        <w:t> </w:t>
      </w:r>
      <w:r>
        <w:rPr>
          <w:color w:val="231F20"/>
        </w:rPr>
        <w:t>without</w:t>
      </w:r>
      <w:r>
        <w:rPr>
          <w:color w:val="231F20"/>
          <w:spacing w:val="-13"/>
        </w:rPr>
        <w:t> </w:t>
      </w:r>
      <w:r>
        <w:rPr>
          <w:color w:val="231F20"/>
          <w:spacing w:val="-2"/>
        </w:rPr>
        <w:t>having</w:t>
      </w:r>
      <w:r>
        <w:rPr>
          <w:color w:val="231F20"/>
          <w:spacing w:val="-14"/>
        </w:rPr>
        <w:t> </w:t>
      </w:r>
      <w:r>
        <w:rPr>
          <w:color w:val="231F20"/>
        </w:rPr>
        <w:t>to</w:t>
      </w:r>
      <w:r>
        <w:rPr>
          <w:color w:val="231F20"/>
          <w:spacing w:val="-15"/>
        </w:rPr>
        <w:t> </w:t>
      </w:r>
      <w:r>
        <w:rPr>
          <w:color w:val="231F20"/>
        </w:rPr>
        <w:t>specify</w:t>
      </w:r>
      <w:r>
        <w:rPr>
          <w:color w:val="231F20"/>
          <w:spacing w:val="-13"/>
        </w:rPr>
        <w:t> </w:t>
      </w:r>
      <w:r>
        <w:rPr>
          <w:color w:val="231F20"/>
        </w:rPr>
        <w:t>its</w:t>
      </w:r>
      <w:r>
        <w:rPr>
          <w:color w:val="231F20"/>
          <w:spacing w:val="-14"/>
        </w:rPr>
        <w:t> </w:t>
      </w:r>
      <w:r>
        <w:rPr>
          <w:color w:val="231F20"/>
        </w:rPr>
        <w:t>details</w:t>
      </w:r>
      <w:r>
        <w:rPr>
          <w:color w:val="231F20"/>
          <w:spacing w:val="-15"/>
        </w:rPr>
        <w:t> </w:t>
      </w:r>
      <w:r>
        <w:rPr>
          <w:color w:val="231F20"/>
        </w:rPr>
        <w:t>in</w:t>
      </w:r>
      <w:r>
        <w:rPr>
          <w:color w:val="231F20"/>
          <w:spacing w:val="-13"/>
        </w:rPr>
        <w:t> </w:t>
      </w:r>
      <w:r>
        <w:rPr>
          <w:color w:val="231F20"/>
        </w:rPr>
        <w:t>the</w:t>
      </w:r>
      <w:r>
        <w:rPr>
          <w:color w:val="231F20"/>
          <w:spacing w:val="-14"/>
        </w:rPr>
        <w:t> </w:t>
      </w:r>
      <w:r>
        <w:rPr>
          <w:color w:val="231F20"/>
        </w:rPr>
        <w:t>source</w:t>
      </w:r>
      <w:r>
        <w:rPr>
          <w:color w:val="231F20"/>
          <w:spacing w:val="-14"/>
        </w:rPr>
        <w:t> </w:t>
      </w:r>
      <w:r>
        <w:rPr>
          <w:color w:val="231F20"/>
        </w:rPr>
        <w:t>program</w:t>
      </w:r>
      <w:r>
        <w:rPr>
          <w:color w:val="231F20"/>
          <w:spacing w:val="-14"/>
        </w:rPr>
        <w:t> </w:t>
      </w:r>
      <w:r>
        <w:rPr>
          <w:color w:val="231F20"/>
        </w:rPr>
        <w:t>each time</w:t>
      </w:r>
      <w:r>
        <w:rPr>
          <w:color w:val="231F20"/>
          <w:spacing w:val="-5"/>
        </w:rPr>
        <w:t> </w:t>
      </w:r>
      <w:r>
        <w:rPr>
          <w:color w:val="231F20"/>
        </w:rPr>
        <w:t>it</w:t>
      </w:r>
      <w:r>
        <w:rPr>
          <w:color w:val="231F20"/>
          <w:spacing w:val="-4"/>
        </w:rPr>
        <w:t> </w:t>
      </w:r>
      <w:r>
        <w:rPr>
          <w:color w:val="231F20"/>
        </w:rPr>
        <w:t>is</w:t>
      </w:r>
      <w:r>
        <w:rPr>
          <w:color w:val="231F20"/>
          <w:spacing w:val="-5"/>
        </w:rPr>
        <w:t> </w:t>
      </w:r>
      <w:r>
        <w:rPr>
          <w:color w:val="231F20"/>
        </w:rPr>
        <w:t>needed.</w:t>
      </w:r>
      <w:r>
        <w:rPr>
          <w:color w:val="231F20"/>
          <w:spacing w:val="-3"/>
        </w:rPr>
        <w:t> </w:t>
      </w:r>
      <w:r>
        <w:rPr>
          <w:color w:val="231F20"/>
        </w:rPr>
        <w:t>Also,</w:t>
      </w:r>
      <w:r>
        <w:rPr>
          <w:color w:val="231F20"/>
          <w:spacing w:val="-4"/>
        </w:rPr>
        <w:t> </w:t>
      </w:r>
      <w:r>
        <w:rPr>
          <w:color w:val="231F20"/>
        </w:rPr>
        <w:t>in</w:t>
      </w:r>
      <w:r>
        <w:rPr>
          <w:color w:val="231F20"/>
          <w:spacing w:val="-5"/>
        </w:rPr>
        <w:t> </w:t>
      </w:r>
      <w:r>
        <w:rPr>
          <w:color w:val="231F20"/>
        </w:rPr>
        <w:t>the</w:t>
      </w:r>
      <w:r>
        <w:rPr>
          <w:color w:val="231F20"/>
          <w:spacing w:val="-4"/>
        </w:rPr>
        <w:t> </w:t>
      </w:r>
      <w:r>
        <w:rPr>
          <w:color w:val="231F20"/>
        </w:rPr>
        <w:t>real</w:t>
      </w:r>
      <w:r>
        <w:rPr>
          <w:color w:val="231F20"/>
          <w:spacing w:val="-5"/>
        </w:rPr>
        <w:t> </w:t>
      </w:r>
      <w:r>
        <w:rPr>
          <w:color w:val="231F20"/>
          <w:spacing w:val="-3"/>
        </w:rPr>
        <w:t>world</w:t>
      </w:r>
      <w:r>
        <w:rPr>
          <w:color w:val="231F20"/>
          <w:spacing w:val="-4"/>
        </w:rPr>
        <w:t> </w:t>
      </w:r>
      <w:r>
        <w:rPr>
          <w:color w:val="231F20"/>
        </w:rPr>
        <w:t>of</w:t>
      </w:r>
      <w:r>
        <w:rPr>
          <w:color w:val="231F20"/>
          <w:spacing w:val="-4"/>
        </w:rPr>
        <w:t> </w:t>
      </w:r>
      <w:r>
        <w:rPr>
          <w:color w:val="231F20"/>
        </w:rPr>
        <w:t>computer</w:t>
      </w:r>
      <w:r>
        <w:rPr>
          <w:color w:val="231F20"/>
          <w:spacing w:val="-5"/>
        </w:rPr>
        <w:t> </w:t>
      </w:r>
      <w:r>
        <w:rPr>
          <w:color w:val="231F20"/>
        </w:rPr>
        <w:t>software</w:t>
      </w:r>
      <w:r>
        <w:rPr>
          <w:color w:val="231F20"/>
          <w:spacing w:val="-4"/>
        </w:rPr>
        <w:t> </w:t>
      </w:r>
      <w:r>
        <w:rPr>
          <w:color w:val="231F20"/>
        </w:rPr>
        <w:t>development,</w:t>
      </w:r>
      <w:r>
        <w:rPr>
          <w:color w:val="231F20"/>
          <w:spacing w:val="-4"/>
        </w:rPr>
        <w:t> </w:t>
      </w:r>
      <w:r>
        <w:rPr>
          <w:color w:val="231F20"/>
        </w:rPr>
        <w:t>it</w:t>
      </w:r>
      <w:r>
        <w:rPr>
          <w:color w:val="231F20"/>
          <w:spacing w:val="-4"/>
        </w:rPr>
        <w:t> </w:t>
      </w:r>
      <w:r>
        <w:rPr>
          <w:color w:val="231F20"/>
        </w:rPr>
        <w:t>is often</w:t>
      </w:r>
      <w:r>
        <w:rPr>
          <w:color w:val="231F20"/>
          <w:spacing w:val="-19"/>
        </w:rPr>
        <w:t> </w:t>
      </w:r>
      <w:r>
        <w:rPr>
          <w:color w:val="231F20"/>
        </w:rPr>
        <w:t>(usually?)</w:t>
      </w:r>
      <w:r>
        <w:rPr>
          <w:color w:val="231F20"/>
          <w:spacing w:val="-17"/>
        </w:rPr>
        <w:t> </w:t>
      </w:r>
      <w:r>
        <w:rPr>
          <w:color w:val="231F20"/>
        </w:rPr>
        <w:t>the</w:t>
      </w:r>
      <w:r>
        <w:rPr>
          <w:color w:val="231F20"/>
          <w:spacing w:val="-17"/>
        </w:rPr>
        <w:t> </w:t>
      </w:r>
      <w:r>
        <w:rPr>
          <w:color w:val="231F20"/>
        </w:rPr>
        <w:t>case</w:t>
      </w:r>
      <w:r>
        <w:rPr>
          <w:color w:val="231F20"/>
          <w:spacing w:val="-19"/>
        </w:rPr>
        <w:t> </w:t>
      </w:r>
      <w:r>
        <w:rPr>
          <w:color w:val="231F20"/>
        </w:rPr>
        <w:t>that</w:t>
      </w:r>
      <w:r>
        <w:rPr>
          <w:color w:val="231F20"/>
          <w:spacing w:val="-17"/>
        </w:rPr>
        <w:t> </w:t>
      </w:r>
      <w:r>
        <w:rPr>
          <w:color w:val="231F20"/>
        </w:rPr>
        <w:t>one</w:t>
      </w:r>
      <w:r>
        <w:rPr>
          <w:color w:val="231F20"/>
          <w:spacing w:val="-18"/>
        </w:rPr>
        <w:t> </w:t>
      </w:r>
      <w:r>
        <w:rPr>
          <w:color w:val="231F20"/>
        </w:rPr>
        <w:t>software</w:t>
      </w:r>
      <w:r>
        <w:rPr>
          <w:color w:val="231F20"/>
          <w:spacing w:val="-18"/>
        </w:rPr>
        <w:t> </w:t>
      </w:r>
      <w:r>
        <w:rPr>
          <w:color w:val="231F20"/>
        </w:rPr>
        <w:t>engineer</w:t>
      </w:r>
      <w:r>
        <w:rPr>
          <w:color w:val="231F20"/>
          <w:spacing w:val="-17"/>
        </w:rPr>
        <w:t> </w:t>
      </w:r>
      <w:r>
        <w:rPr>
          <w:color w:val="231F20"/>
        </w:rPr>
        <w:t>writes</w:t>
      </w:r>
      <w:r>
        <w:rPr>
          <w:color w:val="231F20"/>
          <w:spacing w:val="-18"/>
        </w:rPr>
        <w:t> </w:t>
      </w:r>
      <w:r>
        <w:rPr>
          <w:color w:val="231F20"/>
        </w:rPr>
        <w:t>a</w:t>
      </w:r>
      <w:r>
        <w:rPr>
          <w:color w:val="231F20"/>
          <w:spacing w:val="-18"/>
        </w:rPr>
        <w:t> </w:t>
      </w:r>
      <w:r>
        <w:rPr>
          <w:color w:val="231F20"/>
        </w:rPr>
        <w:t>program</w:t>
      </w:r>
      <w:r>
        <w:rPr>
          <w:color w:val="231F20"/>
          <w:spacing w:val="-18"/>
        </w:rPr>
        <w:t> </w:t>
      </w:r>
      <w:r>
        <w:rPr>
          <w:color w:val="231F20"/>
        </w:rPr>
        <w:t>that</w:t>
      </w:r>
      <w:r>
        <w:rPr>
          <w:color w:val="231F20"/>
          <w:spacing w:val="-17"/>
        </w:rPr>
        <w:t> </w:t>
      </w:r>
      <w:r>
        <w:rPr>
          <w:color w:val="231F20"/>
        </w:rPr>
        <w:t>requires such fragments and another software engineer writes the</w:t>
      </w:r>
      <w:r>
        <w:rPr>
          <w:color w:val="231F20"/>
          <w:spacing w:val="-5"/>
        </w:rPr>
        <w:t> </w:t>
      </w:r>
      <w:r>
        <w:rPr>
          <w:color w:val="231F20"/>
        </w:rPr>
        <w:t>fragments.</w:t>
      </w:r>
    </w:p>
    <w:p>
      <w:pPr>
        <w:pStyle w:val="BodyText"/>
        <w:spacing w:line="230" w:lineRule="auto" w:before="7"/>
        <w:ind w:left="1340" w:right="2366" w:firstLine="225"/>
        <w:jc w:val="both"/>
      </w:pPr>
      <w:r>
        <w:rPr/>
        <w:pict>
          <v:shape style="position:absolute;margin-left:82.650032pt;margin-top:7.397977pt;width:19.5pt;height:23.85pt;mso-position-horizontal-relative:page;mso-position-vertical-relative:paragraph;z-index:-286570496" type="#_x0000_t202" filled="false" stroked="false">
            <v:textbox inset="0,0,0,0">
              <w:txbxContent>
                <w:p>
                  <w:pPr>
                    <w:pStyle w:val="BodyText"/>
                    <w:spacing w:before="125"/>
                  </w:pPr>
                  <w:r>
                    <w:rPr>
                      <w:color w:val="231F20"/>
                    </w:rPr>
                    <w:t>or b</w:t>
                  </w:r>
                </w:p>
              </w:txbxContent>
            </v:textbox>
            <w10:wrap type="none"/>
          </v:shape>
        </w:pict>
      </w:r>
      <w:r>
        <w:rPr/>
        <w:pict>
          <v:shape style="position:absolute;margin-left:82.650032pt;margin-top:21.186539pt;width:17.45pt;height:23.85pt;mso-position-horizontal-relative:page;mso-position-vertical-relative:paragraph;z-index:-286569472" type="#_x0000_t202" filled="false" stroked="false">
            <v:textbox inset="0,0,0,0">
              <w:txbxContent>
                <w:p>
                  <w:pPr>
                    <w:pStyle w:val="BodyText"/>
                    <w:spacing w:before="125"/>
                  </w:pPr>
                  <w:r>
                    <w:rPr>
                      <w:color w:val="231F20"/>
                    </w:rPr>
                    <w:t>lect</w:t>
                  </w:r>
                </w:p>
              </w:txbxContent>
            </v:textbox>
            <w10:wrap type="none"/>
          </v:shape>
        </w:pict>
      </w:r>
      <w:r>
        <w:rPr/>
        <w:pict>
          <v:shape style="position:absolute;margin-left:82.650032pt;margin-top:34.965416pt;width:11.4pt;height:23.85pt;mso-position-horizontal-relative:page;mso-position-vertical-relative:paragraph;z-index:-286568448" type="#_x0000_t202" filled="false" stroked="false">
            <v:textbox inset="0,0,0,0">
              <w:txbxContent>
                <w:p>
                  <w:pPr>
                    <w:pStyle w:val="BodyText"/>
                    <w:spacing w:before="125"/>
                  </w:pPr>
                  <w:r>
                    <w:rPr>
                      <w:color w:val="231F20"/>
                    </w:rPr>
                    <w:t>ha</w:t>
                  </w:r>
                </w:p>
              </w:txbxContent>
            </v:textbox>
            <w10:wrap type="none"/>
          </v:shape>
        </w:pict>
      </w:r>
      <w:r>
        <w:rPr/>
        <w:pict>
          <v:shape style="position:absolute;margin-left:82.648880pt;margin-top:48.744293pt;width:9.4pt;height:23.85pt;mso-position-horizontal-relative:page;mso-position-vertical-relative:paragraph;z-index:-286567424" type="#_x0000_t202" filled="false" stroked="false">
            <v:textbox inset="0,0,0,0">
              <w:txbxContent>
                <w:p>
                  <w:pPr>
                    <w:pStyle w:val="BodyText"/>
                    <w:spacing w:before="125"/>
                  </w:pPr>
                  <w:r>
                    <w:rPr>
                      <w:color w:val="231F20"/>
                    </w:rPr>
                    <w:t>pl</w:t>
                  </w:r>
                </w:p>
              </w:txbxContent>
            </v:textbox>
            <w10:wrap type="none"/>
          </v:shape>
        </w:pict>
      </w:r>
      <w:r>
        <w:rPr>
          <w:color w:val="231F20"/>
          <w:spacing w:val="-3"/>
        </w:rPr>
        <w:t>Or,</w:t>
      </w:r>
      <w:r>
        <w:rPr>
          <w:color w:val="231F20"/>
          <w:spacing w:val="-8"/>
        </w:rPr>
        <w:t> </w:t>
      </w:r>
      <w:r>
        <w:rPr>
          <w:color w:val="231F20"/>
        </w:rPr>
        <w:t>one</w:t>
      </w:r>
      <w:r>
        <w:rPr>
          <w:color w:val="231F20"/>
          <w:spacing w:val="-7"/>
        </w:rPr>
        <w:t> </w:t>
      </w:r>
      <w:r>
        <w:rPr>
          <w:color w:val="231F20"/>
        </w:rPr>
        <w:t>might</w:t>
      </w:r>
      <w:r>
        <w:rPr>
          <w:color w:val="231F20"/>
          <w:spacing w:val="-6"/>
        </w:rPr>
        <w:t> </w:t>
      </w:r>
      <w:r>
        <w:rPr>
          <w:color w:val="231F20"/>
        </w:rPr>
        <w:t>require</w:t>
      </w:r>
      <w:r>
        <w:rPr>
          <w:color w:val="231F20"/>
          <w:spacing w:val="-8"/>
        </w:rPr>
        <w:t> </w:t>
      </w:r>
      <w:r>
        <w:rPr>
          <w:color w:val="231F20"/>
        </w:rPr>
        <w:t>a</w:t>
      </w:r>
      <w:r>
        <w:rPr>
          <w:color w:val="231F20"/>
          <w:spacing w:val="-7"/>
        </w:rPr>
        <w:t> </w:t>
      </w:r>
      <w:r>
        <w:rPr>
          <w:color w:val="231F20"/>
        </w:rPr>
        <w:t>fragment</w:t>
      </w:r>
      <w:r>
        <w:rPr>
          <w:color w:val="231F20"/>
          <w:spacing w:val="-7"/>
        </w:rPr>
        <w:t> </w:t>
      </w:r>
      <w:r>
        <w:rPr>
          <w:color w:val="231F20"/>
        </w:rPr>
        <w:t>that</w:t>
      </w:r>
      <w:r>
        <w:rPr>
          <w:color w:val="231F20"/>
          <w:spacing w:val="-8"/>
        </w:rPr>
        <w:t> </w:t>
      </w:r>
      <w:r>
        <w:rPr>
          <w:color w:val="231F20"/>
        </w:rPr>
        <w:t>has</w:t>
      </w:r>
      <w:r>
        <w:rPr>
          <w:color w:val="231F20"/>
          <w:spacing w:val="-7"/>
        </w:rPr>
        <w:t> </w:t>
      </w:r>
      <w:r>
        <w:rPr>
          <w:color w:val="231F20"/>
        </w:rPr>
        <w:t>been</w:t>
      </w:r>
      <w:r>
        <w:rPr>
          <w:color w:val="231F20"/>
          <w:spacing w:val="-7"/>
        </w:rPr>
        <w:t> </w:t>
      </w:r>
      <w:r>
        <w:rPr>
          <w:color w:val="231F20"/>
        </w:rPr>
        <w:t>supplied</w:t>
      </w:r>
      <w:r>
        <w:rPr>
          <w:color w:val="231F20"/>
          <w:spacing w:val="-8"/>
        </w:rPr>
        <w:t> </w:t>
      </w:r>
      <w:r>
        <w:rPr>
          <w:color w:val="231F20"/>
          <w:spacing w:val="-3"/>
        </w:rPr>
        <w:t>by</w:t>
      </w:r>
      <w:r>
        <w:rPr>
          <w:color w:val="231F20"/>
          <w:spacing w:val="-7"/>
        </w:rPr>
        <w:t> </w:t>
      </w:r>
      <w:r>
        <w:rPr>
          <w:color w:val="231F20"/>
        </w:rPr>
        <w:t>the</w:t>
      </w:r>
      <w:r>
        <w:rPr>
          <w:color w:val="231F20"/>
          <w:spacing w:val="-7"/>
        </w:rPr>
        <w:t> </w:t>
      </w:r>
      <w:r>
        <w:rPr>
          <w:color w:val="231F20"/>
        </w:rPr>
        <w:t>manufacturer y some independent software </w:t>
      </w:r>
      <w:r>
        <w:rPr>
          <w:color w:val="231F20"/>
          <w:spacing w:val="-3"/>
        </w:rPr>
        <w:t>supplier. </w:t>
      </w:r>
      <w:r>
        <w:rPr>
          <w:color w:val="231F20"/>
        </w:rPr>
        <w:t>It is almost </w:t>
      </w:r>
      <w:r>
        <w:rPr>
          <w:color w:val="231F20"/>
          <w:spacing w:val="-4"/>
        </w:rPr>
        <w:t>always </w:t>
      </w:r>
      <w:r>
        <w:rPr>
          <w:color w:val="231F20"/>
        </w:rPr>
        <w:t>the case that col- ions of such fragments are </w:t>
      </w:r>
      <w:r>
        <w:rPr>
          <w:color w:val="231F20"/>
          <w:spacing w:val="-3"/>
        </w:rPr>
        <w:t>available </w:t>
      </w:r>
      <w:r>
        <w:rPr>
          <w:color w:val="231F20"/>
        </w:rPr>
        <w:t>to user programmers to free them from ving</w:t>
      </w:r>
      <w:r>
        <w:rPr>
          <w:color w:val="231F20"/>
          <w:spacing w:val="-12"/>
        </w:rPr>
        <w:t> </w:t>
      </w:r>
      <w:r>
        <w:rPr>
          <w:color w:val="231F20"/>
        </w:rPr>
        <w:t>to</w:t>
      </w:r>
      <w:r>
        <w:rPr>
          <w:color w:val="231F20"/>
          <w:spacing w:val="-11"/>
        </w:rPr>
        <w:t> </w:t>
      </w:r>
      <w:r>
        <w:rPr>
          <w:color w:val="231F20"/>
        </w:rPr>
        <w:t>write</w:t>
      </w:r>
      <w:r>
        <w:rPr>
          <w:color w:val="231F20"/>
          <w:spacing w:val="-12"/>
        </w:rPr>
        <w:t> </w:t>
      </w:r>
      <w:r>
        <w:rPr>
          <w:color w:val="231F20"/>
        </w:rPr>
        <w:t>their</w:t>
      </w:r>
      <w:r>
        <w:rPr>
          <w:color w:val="231F20"/>
          <w:spacing w:val="-11"/>
        </w:rPr>
        <w:t> </w:t>
      </w:r>
      <w:r>
        <w:rPr>
          <w:color w:val="231F20"/>
        </w:rPr>
        <w:t>own.</w:t>
      </w:r>
      <w:r>
        <w:rPr>
          <w:color w:val="231F20"/>
          <w:spacing w:val="-11"/>
        </w:rPr>
        <w:t> </w:t>
      </w:r>
      <w:r>
        <w:rPr>
          <w:color w:val="231F20"/>
        </w:rPr>
        <w:t>These</w:t>
      </w:r>
      <w:r>
        <w:rPr>
          <w:color w:val="231F20"/>
          <w:spacing w:val="-12"/>
        </w:rPr>
        <w:t> </w:t>
      </w:r>
      <w:r>
        <w:rPr>
          <w:color w:val="231F20"/>
        </w:rPr>
        <w:t>collections</w:t>
      </w:r>
      <w:r>
        <w:rPr>
          <w:color w:val="231F20"/>
          <w:spacing w:val="-11"/>
        </w:rPr>
        <w:t> </w:t>
      </w:r>
      <w:r>
        <w:rPr>
          <w:color w:val="231F20"/>
        </w:rPr>
        <w:t>are</w:t>
      </w:r>
      <w:r>
        <w:rPr>
          <w:color w:val="231F20"/>
          <w:spacing w:val="-11"/>
        </w:rPr>
        <w:t> </w:t>
      </w:r>
      <w:r>
        <w:rPr>
          <w:color w:val="231F20"/>
        </w:rPr>
        <w:t>referred</w:t>
      </w:r>
      <w:r>
        <w:rPr>
          <w:color w:val="231F20"/>
          <w:spacing w:val="-12"/>
        </w:rPr>
        <w:t> </w:t>
      </w:r>
      <w:r>
        <w:rPr>
          <w:color w:val="231F20"/>
        </w:rPr>
        <w:t>to</w:t>
      </w:r>
      <w:r>
        <w:rPr>
          <w:color w:val="231F20"/>
          <w:spacing w:val="-11"/>
        </w:rPr>
        <w:t> </w:t>
      </w:r>
      <w:r>
        <w:rPr>
          <w:color w:val="231F20"/>
        </w:rPr>
        <w:t>as</w:t>
      </w:r>
      <w:r>
        <w:rPr>
          <w:color w:val="231F20"/>
          <w:spacing w:val="-11"/>
        </w:rPr>
        <w:t> </w:t>
      </w:r>
      <w:r>
        <w:rPr>
          <w:rFonts w:ascii="Palatino Linotype"/>
          <w:i/>
          <w:color w:val="231F20"/>
        </w:rPr>
        <w:t>libraries</w:t>
      </w:r>
      <w:r>
        <w:rPr>
          <w:color w:val="231F20"/>
        </w:rPr>
        <w:t>.</w:t>
      </w:r>
      <w:r>
        <w:rPr>
          <w:color w:val="231F20"/>
          <w:spacing w:val="-12"/>
        </w:rPr>
        <w:t> </w:t>
      </w:r>
      <w:r>
        <w:rPr>
          <w:color w:val="231F20"/>
        </w:rPr>
        <w:t>An</w:t>
      </w:r>
      <w:r>
        <w:rPr>
          <w:color w:val="231F20"/>
          <w:spacing w:val="-11"/>
        </w:rPr>
        <w:t> </w:t>
      </w:r>
      <w:r>
        <w:rPr>
          <w:color w:val="231F20"/>
        </w:rPr>
        <w:t>exam- e</w:t>
      </w:r>
      <w:r>
        <w:rPr>
          <w:color w:val="231F20"/>
          <w:spacing w:val="-9"/>
        </w:rPr>
        <w:t> </w:t>
      </w:r>
      <w:r>
        <w:rPr>
          <w:color w:val="231F20"/>
        </w:rPr>
        <w:t>is</w:t>
      </w:r>
      <w:r>
        <w:rPr>
          <w:color w:val="231F20"/>
          <w:spacing w:val="-9"/>
        </w:rPr>
        <w:t> </w:t>
      </w:r>
      <w:r>
        <w:rPr>
          <w:color w:val="231F20"/>
        </w:rPr>
        <w:t>the</w:t>
      </w:r>
      <w:r>
        <w:rPr>
          <w:color w:val="231F20"/>
          <w:spacing w:val="-9"/>
        </w:rPr>
        <w:t> </w:t>
      </w:r>
      <w:r>
        <w:rPr>
          <w:color w:val="231F20"/>
        </w:rPr>
        <w:t>Math</w:t>
      </w:r>
      <w:r>
        <w:rPr>
          <w:color w:val="231F20"/>
          <w:spacing w:val="-9"/>
        </w:rPr>
        <w:t> </w:t>
      </w:r>
      <w:r>
        <w:rPr>
          <w:color w:val="231F20"/>
        </w:rPr>
        <w:t>Library,</w:t>
      </w:r>
      <w:r>
        <w:rPr>
          <w:color w:val="231F20"/>
          <w:spacing w:val="-9"/>
        </w:rPr>
        <w:t> </w:t>
      </w:r>
      <w:r>
        <w:rPr>
          <w:color w:val="231F20"/>
        </w:rPr>
        <w:t>which</w:t>
      </w:r>
      <w:r>
        <w:rPr>
          <w:color w:val="231F20"/>
          <w:spacing w:val="-9"/>
        </w:rPr>
        <w:t> </w:t>
      </w:r>
      <w:r>
        <w:rPr>
          <w:color w:val="231F20"/>
        </w:rPr>
        <w:t>consists</w:t>
      </w:r>
      <w:r>
        <w:rPr>
          <w:color w:val="231F20"/>
          <w:spacing w:val="-9"/>
        </w:rPr>
        <w:t> </w:t>
      </w:r>
      <w:r>
        <w:rPr>
          <w:color w:val="231F20"/>
        </w:rPr>
        <w:t>of</w:t>
      </w:r>
      <w:r>
        <w:rPr>
          <w:color w:val="231F20"/>
          <w:spacing w:val="-9"/>
        </w:rPr>
        <w:t> </w:t>
      </w:r>
      <w:r>
        <w:rPr>
          <w:color w:val="231F20"/>
        </w:rPr>
        <w:t>fragments</w:t>
      </w:r>
      <w:r>
        <w:rPr>
          <w:color w:val="231F20"/>
          <w:spacing w:val="-9"/>
        </w:rPr>
        <w:t> </w:t>
      </w:r>
      <w:r>
        <w:rPr>
          <w:color w:val="231F20"/>
        </w:rPr>
        <w:t>that</w:t>
      </w:r>
      <w:r>
        <w:rPr>
          <w:color w:val="231F20"/>
          <w:spacing w:val="-9"/>
        </w:rPr>
        <w:t> </w:t>
      </w:r>
      <w:r>
        <w:rPr>
          <w:color w:val="231F20"/>
        </w:rPr>
        <w:t>compute</w:t>
      </w:r>
      <w:r>
        <w:rPr>
          <w:color w:val="231F20"/>
          <w:spacing w:val="-9"/>
        </w:rPr>
        <w:t> </w:t>
      </w:r>
      <w:r>
        <w:rPr>
          <w:color w:val="231F20"/>
        </w:rPr>
        <w:t>such</w:t>
      </w:r>
      <w:r>
        <w:rPr>
          <w:color w:val="231F20"/>
          <w:spacing w:val="-9"/>
        </w:rPr>
        <w:t> </w:t>
      </w:r>
      <w:r>
        <w:rPr>
          <w:color w:val="231F20"/>
        </w:rPr>
        <w:t>functions</w:t>
      </w:r>
    </w:p>
    <w:p>
      <w:pPr>
        <w:pStyle w:val="BodyText"/>
        <w:ind w:left="1152" w:right="2367"/>
        <w:jc w:val="both"/>
      </w:pPr>
      <w:r>
        <w:rPr>
          <w:color w:val="231F20"/>
        </w:rPr>
        <w:t>as </w:t>
      </w:r>
      <w:r>
        <w:rPr>
          <w:b/>
          <w:color w:val="231F20"/>
        </w:rPr>
        <w:t>square root, sine, </w:t>
      </w:r>
      <w:r>
        <w:rPr>
          <w:color w:val="231F20"/>
        </w:rPr>
        <w:t>and </w:t>
      </w:r>
      <w:r>
        <w:rPr>
          <w:b/>
          <w:color w:val="231F20"/>
        </w:rPr>
        <w:t>arctangent</w:t>
      </w:r>
      <w:r>
        <w:rPr>
          <w:color w:val="231F20"/>
        </w:rPr>
        <w:t>. In fact, because the Math Library exists, user</w:t>
      </w:r>
      <w:r>
        <w:rPr>
          <w:color w:val="231F20"/>
          <w:spacing w:val="-8"/>
        </w:rPr>
        <w:t> </w:t>
      </w:r>
      <w:r>
        <w:rPr>
          <w:color w:val="231F20"/>
        </w:rPr>
        <w:t>programmers</w:t>
      </w:r>
      <w:r>
        <w:rPr>
          <w:color w:val="231F20"/>
          <w:spacing w:val="-7"/>
        </w:rPr>
        <w:t> </w:t>
      </w:r>
      <w:r>
        <w:rPr>
          <w:color w:val="231F20"/>
        </w:rPr>
        <w:t>can</w:t>
      </w:r>
      <w:r>
        <w:rPr>
          <w:color w:val="231F20"/>
          <w:spacing w:val="-7"/>
        </w:rPr>
        <w:t> </w:t>
      </w:r>
      <w:r>
        <w:rPr>
          <w:color w:val="231F20"/>
          <w:spacing w:val="-2"/>
        </w:rPr>
        <w:t>get</w:t>
      </w:r>
      <w:r>
        <w:rPr>
          <w:color w:val="231F20"/>
          <w:spacing w:val="-7"/>
        </w:rPr>
        <w:t> </w:t>
      </w:r>
      <w:r>
        <w:rPr>
          <w:color w:val="231F20"/>
        </w:rPr>
        <w:t>the</w:t>
      </w:r>
      <w:r>
        <w:rPr>
          <w:color w:val="231F20"/>
          <w:spacing w:val="-7"/>
        </w:rPr>
        <w:t> </w:t>
      </w:r>
      <w:r>
        <w:rPr>
          <w:color w:val="231F20"/>
        </w:rPr>
        <w:t>computer</w:t>
      </w:r>
      <w:r>
        <w:rPr>
          <w:color w:val="231F20"/>
          <w:spacing w:val="-7"/>
        </w:rPr>
        <w:t> </w:t>
      </w:r>
      <w:r>
        <w:rPr>
          <w:color w:val="231F20"/>
        </w:rPr>
        <w:t>to</w:t>
      </w:r>
      <w:r>
        <w:rPr>
          <w:color w:val="231F20"/>
          <w:spacing w:val="-8"/>
        </w:rPr>
        <w:t> </w:t>
      </w:r>
      <w:r>
        <w:rPr>
          <w:color w:val="231F20"/>
        </w:rPr>
        <w:t>compute</w:t>
      </w:r>
      <w:r>
        <w:rPr>
          <w:color w:val="231F20"/>
          <w:spacing w:val="-7"/>
        </w:rPr>
        <w:t> </w:t>
      </w:r>
      <w:r>
        <w:rPr>
          <w:color w:val="231F20"/>
        </w:rPr>
        <w:t>those</w:t>
      </w:r>
      <w:r>
        <w:rPr>
          <w:color w:val="231F20"/>
          <w:spacing w:val="-7"/>
        </w:rPr>
        <w:t> </w:t>
      </w:r>
      <w:r>
        <w:rPr>
          <w:color w:val="231F20"/>
        </w:rPr>
        <w:t>functions</w:t>
      </w:r>
      <w:r>
        <w:rPr>
          <w:color w:val="231F20"/>
          <w:spacing w:val="-7"/>
        </w:rPr>
        <w:t> </w:t>
      </w:r>
      <w:r>
        <w:rPr>
          <w:color w:val="231F20"/>
        </w:rPr>
        <w:t>without</w:t>
      </w:r>
      <w:r>
        <w:rPr>
          <w:color w:val="231F20"/>
          <w:spacing w:val="-7"/>
        </w:rPr>
        <w:t> </w:t>
      </w:r>
      <w:r>
        <w:rPr>
          <w:color w:val="231F20"/>
          <w:spacing w:val="-4"/>
        </w:rPr>
        <w:t>even </w:t>
      </w:r>
      <w:r>
        <w:rPr>
          <w:color w:val="231F20"/>
          <w:spacing w:val="-2"/>
        </w:rPr>
        <w:t>having </w:t>
      </w:r>
      <w:r>
        <w:rPr>
          <w:color w:val="231F20"/>
        </w:rPr>
        <w:t>to know </w:t>
      </w:r>
      <w:r>
        <w:rPr>
          <w:color w:val="231F20"/>
          <w:spacing w:val="-3"/>
        </w:rPr>
        <w:t>how </w:t>
      </w:r>
      <w:r>
        <w:rPr>
          <w:color w:val="231F20"/>
        </w:rPr>
        <w:t>to write a program fragment to do</w:t>
      </w:r>
      <w:r>
        <w:rPr>
          <w:color w:val="231F20"/>
          <w:spacing w:val="5"/>
        </w:rPr>
        <w:t> </w:t>
      </w:r>
      <w:r>
        <w:rPr>
          <w:color w:val="231F20"/>
        </w:rPr>
        <w:t>it!</w:t>
      </w:r>
    </w:p>
    <w:p>
      <w:pPr>
        <w:spacing w:after="0"/>
        <w:jc w:val="both"/>
        <w:sectPr>
          <w:type w:val="continuous"/>
          <w:pgSz w:w="12240" w:h="15140"/>
          <w:pgMar w:top="1420" w:bottom="0" w:left="500" w:right="500"/>
        </w:sectPr>
      </w:pPr>
    </w:p>
    <w:p>
      <w:pPr>
        <w:pStyle w:val="BodyText"/>
        <w:spacing w:line="211" w:lineRule="auto" w:before="163"/>
        <w:ind w:left="2357" w:right="1162" w:firstLine="413"/>
        <w:jc w:val="both"/>
      </w:pPr>
      <w:r>
        <w:rPr>
          <w:color w:val="231F20"/>
        </w:rPr>
        <w:t>For all of these reasons, it is good to </w:t>
      </w:r>
      <w:r>
        <w:rPr>
          <w:color w:val="231F20"/>
          <w:spacing w:val="-4"/>
        </w:rPr>
        <w:t>have </w:t>
      </w:r>
      <w:r>
        <w:rPr>
          <w:color w:val="231F20"/>
        </w:rPr>
        <w:t>a </w:t>
      </w:r>
      <w:r>
        <w:rPr>
          <w:color w:val="231F20"/>
          <w:spacing w:val="-5"/>
        </w:rPr>
        <w:t>way  </w:t>
      </w:r>
      <w:r>
        <w:rPr>
          <w:color w:val="231F20"/>
        </w:rPr>
        <w:t>to use program frag-  ments</w:t>
      </w:r>
      <w:r>
        <w:rPr>
          <w:color w:val="231F20"/>
          <w:spacing w:val="-18"/>
        </w:rPr>
        <w:t> </w:t>
      </w:r>
      <w:r>
        <w:rPr>
          <w:color w:val="231F20"/>
          <w:spacing w:val="-3"/>
        </w:rPr>
        <w:t>e</w:t>
      </w:r>
      <w:r>
        <w:rPr>
          <w:rFonts w:ascii="Arial"/>
          <w:color w:val="231F20"/>
          <w:spacing w:val="-3"/>
        </w:rPr>
        <w:t>ffi</w:t>
      </w:r>
      <w:r>
        <w:rPr>
          <w:color w:val="231F20"/>
          <w:spacing w:val="-3"/>
        </w:rPr>
        <w:t>ciently.</w:t>
      </w:r>
      <w:r>
        <w:rPr>
          <w:color w:val="231F20"/>
          <w:spacing w:val="-18"/>
        </w:rPr>
        <w:t> </w:t>
      </w:r>
      <w:r>
        <w:rPr>
          <w:color w:val="231F20"/>
        </w:rPr>
        <w:t>Such</w:t>
      </w:r>
      <w:r>
        <w:rPr>
          <w:color w:val="231F20"/>
          <w:spacing w:val="-17"/>
        </w:rPr>
        <w:t> </w:t>
      </w:r>
      <w:r>
        <w:rPr>
          <w:color w:val="231F20"/>
        </w:rPr>
        <w:t>program</w:t>
      </w:r>
      <w:r>
        <w:rPr>
          <w:color w:val="231F20"/>
          <w:spacing w:val="-18"/>
        </w:rPr>
        <w:t> </w:t>
      </w:r>
      <w:r>
        <w:rPr>
          <w:color w:val="231F20"/>
        </w:rPr>
        <w:t>fragments</w:t>
      </w:r>
      <w:r>
        <w:rPr>
          <w:color w:val="231F20"/>
          <w:spacing w:val="-17"/>
        </w:rPr>
        <w:t> </w:t>
      </w:r>
      <w:r>
        <w:rPr>
          <w:color w:val="231F20"/>
        </w:rPr>
        <w:t>are</w:t>
      </w:r>
      <w:r>
        <w:rPr>
          <w:color w:val="231F20"/>
          <w:spacing w:val="-18"/>
        </w:rPr>
        <w:t> </w:t>
      </w:r>
      <w:r>
        <w:rPr>
          <w:color w:val="231F20"/>
        </w:rPr>
        <w:t>called</w:t>
      </w:r>
      <w:r>
        <w:rPr>
          <w:color w:val="231F20"/>
          <w:spacing w:val="-18"/>
        </w:rPr>
        <w:t> </w:t>
      </w:r>
      <w:r>
        <w:rPr>
          <w:rFonts w:ascii="Palatino Linotype"/>
          <w:i/>
          <w:color w:val="231F20"/>
        </w:rPr>
        <w:t>subroutines,</w:t>
      </w:r>
      <w:r>
        <w:rPr>
          <w:rFonts w:ascii="Palatino Linotype"/>
          <w:i/>
          <w:color w:val="231F20"/>
          <w:spacing w:val="-17"/>
        </w:rPr>
        <w:t> </w:t>
      </w:r>
      <w:r>
        <w:rPr>
          <w:color w:val="231F20"/>
        </w:rPr>
        <w:t>or</w:t>
      </w:r>
      <w:r>
        <w:rPr>
          <w:color w:val="231F20"/>
          <w:spacing w:val="-18"/>
        </w:rPr>
        <w:t> </w:t>
      </w:r>
      <w:r>
        <w:rPr>
          <w:color w:val="231F20"/>
          <w:spacing w:val="-3"/>
        </w:rPr>
        <w:t>alternatively, </w:t>
      </w:r>
      <w:r>
        <w:rPr>
          <w:rFonts w:ascii="Palatino Linotype"/>
          <w:i/>
          <w:color w:val="231F20"/>
        </w:rPr>
        <w:t>procedures</w:t>
      </w:r>
      <w:r>
        <w:rPr>
          <w:color w:val="231F20"/>
        </w:rPr>
        <w:t>, or in C terminology,</w:t>
      </w:r>
      <w:r>
        <w:rPr>
          <w:color w:val="231F20"/>
          <w:spacing w:val="-1"/>
        </w:rPr>
        <w:t> </w:t>
      </w:r>
      <w:r>
        <w:rPr>
          <w:rFonts w:ascii="Palatino Linotype"/>
          <w:i/>
          <w:color w:val="231F20"/>
        </w:rPr>
        <w:t>functions</w:t>
      </w:r>
      <w:r>
        <w:rPr>
          <w:color w:val="231F20"/>
        </w:rPr>
        <w:t>.</w:t>
      </w:r>
    </w:p>
    <w:p>
      <w:pPr>
        <w:pStyle w:val="BodyText"/>
        <w:ind w:left="2357" w:right="1163" w:firstLine="413"/>
        <w:jc w:val="both"/>
      </w:pPr>
      <w:r>
        <w:rPr>
          <w:color w:val="231F20"/>
        </w:rPr>
        <w:t>Figure</w:t>
      </w:r>
      <w:r>
        <w:rPr>
          <w:color w:val="231F20"/>
          <w:spacing w:val="-22"/>
        </w:rPr>
        <w:t> </w:t>
      </w:r>
      <w:r>
        <w:rPr>
          <w:color w:val="231F20"/>
        </w:rPr>
        <w:t>8.1</w:t>
      </w:r>
      <w:r>
        <w:rPr>
          <w:color w:val="231F20"/>
          <w:spacing w:val="-21"/>
        </w:rPr>
        <w:t> </w:t>
      </w:r>
      <w:r>
        <w:rPr>
          <w:color w:val="231F20"/>
        </w:rPr>
        <w:t>provides</w:t>
      </w:r>
      <w:r>
        <w:rPr>
          <w:color w:val="231F20"/>
          <w:spacing w:val="-22"/>
        </w:rPr>
        <w:t> </w:t>
      </w:r>
      <w:r>
        <w:rPr>
          <w:color w:val="231F20"/>
        </w:rPr>
        <w:t>a</w:t>
      </w:r>
      <w:r>
        <w:rPr>
          <w:color w:val="231F20"/>
          <w:spacing w:val="-21"/>
        </w:rPr>
        <w:t> </w:t>
      </w:r>
      <w:r>
        <w:rPr>
          <w:color w:val="231F20"/>
        </w:rPr>
        <w:t>simple</w:t>
      </w:r>
      <w:r>
        <w:rPr>
          <w:color w:val="231F20"/>
          <w:spacing w:val="-21"/>
        </w:rPr>
        <w:t> </w:t>
      </w:r>
      <w:r>
        <w:rPr>
          <w:color w:val="231F20"/>
        </w:rPr>
        <w:t>illustration</w:t>
      </w:r>
      <w:r>
        <w:rPr>
          <w:color w:val="231F20"/>
          <w:spacing w:val="-22"/>
        </w:rPr>
        <w:t> </w:t>
      </w:r>
      <w:r>
        <w:rPr>
          <w:color w:val="231F20"/>
        </w:rPr>
        <w:t>of</w:t>
      </w:r>
      <w:r>
        <w:rPr>
          <w:color w:val="231F20"/>
          <w:spacing w:val="-21"/>
        </w:rPr>
        <w:t> </w:t>
      </w:r>
      <w:r>
        <w:rPr>
          <w:color w:val="231F20"/>
        </w:rPr>
        <w:t>a</w:t>
      </w:r>
      <w:r>
        <w:rPr>
          <w:color w:val="231F20"/>
          <w:spacing w:val="-21"/>
        </w:rPr>
        <w:t> </w:t>
      </w:r>
      <w:r>
        <w:rPr>
          <w:color w:val="231F20"/>
        </w:rPr>
        <w:t>part</w:t>
      </w:r>
      <w:r>
        <w:rPr>
          <w:color w:val="231F20"/>
          <w:spacing w:val="-22"/>
        </w:rPr>
        <w:t> </w:t>
      </w:r>
      <w:r>
        <w:rPr>
          <w:color w:val="231F20"/>
        </w:rPr>
        <w:t>of</w:t>
      </w:r>
      <w:r>
        <w:rPr>
          <w:color w:val="231F20"/>
          <w:spacing w:val="-21"/>
        </w:rPr>
        <w:t> </w:t>
      </w:r>
      <w:r>
        <w:rPr>
          <w:color w:val="231F20"/>
        </w:rPr>
        <w:t>a</w:t>
      </w:r>
      <w:r>
        <w:rPr>
          <w:color w:val="231F20"/>
          <w:spacing w:val="-21"/>
        </w:rPr>
        <w:t> </w:t>
      </w:r>
      <w:r>
        <w:rPr>
          <w:color w:val="231F20"/>
        </w:rPr>
        <w:t>program—call</w:t>
      </w:r>
      <w:r>
        <w:rPr>
          <w:color w:val="231F20"/>
          <w:spacing w:val="-22"/>
        </w:rPr>
        <w:t> </w:t>
      </w:r>
      <w:r>
        <w:rPr>
          <w:color w:val="231F20"/>
        </w:rPr>
        <w:t>it</w:t>
      </w:r>
      <w:r>
        <w:rPr>
          <w:color w:val="231F20"/>
          <w:spacing w:val="-21"/>
        </w:rPr>
        <w:t> </w:t>
      </w:r>
      <w:r>
        <w:rPr>
          <w:color w:val="231F20"/>
        </w:rPr>
        <w:t>“piece- of-code-A”—containing fragments that must be </w:t>
      </w:r>
      <w:r>
        <w:rPr>
          <w:color w:val="231F20"/>
          <w:spacing w:val="-3"/>
        </w:rPr>
        <w:t>executed </w:t>
      </w:r>
      <w:r>
        <w:rPr>
          <w:color w:val="231F20"/>
        </w:rPr>
        <w:t>multiple times within piece-of-code-A.</w:t>
      </w:r>
      <w:r>
        <w:rPr>
          <w:color w:val="231F20"/>
          <w:spacing w:val="12"/>
        </w:rPr>
        <w:t> </w:t>
      </w:r>
      <w:r>
        <w:rPr>
          <w:color w:val="231F20"/>
        </w:rPr>
        <w:t>Figure</w:t>
      </w:r>
      <w:r>
        <w:rPr>
          <w:color w:val="231F20"/>
          <w:spacing w:val="12"/>
        </w:rPr>
        <w:t> </w:t>
      </w:r>
      <w:r>
        <w:rPr>
          <w:color w:val="231F20"/>
        </w:rPr>
        <w:t>8.1</w:t>
      </w:r>
      <w:r>
        <w:rPr>
          <w:color w:val="231F20"/>
          <w:spacing w:val="13"/>
        </w:rPr>
        <w:t> </w:t>
      </w:r>
      <w:r>
        <w:rPr>
          <w:color w:val="231F20"/>
        </w:rPr>
        <w:t>will</w:t>
      </w:r>
      <w:r>
        <w:rPr>
          <w:color w:val="231F20"/>
          <w:spacing w:val="12"/>
        </w:rPr>
        <w:t> </w:t>
      </w:r>
      <w:r>
        <w:rPr>
          <w:color w:val="231F20"/>
        </w:rPr>
        <w:t>be</w:t>
      </w:r>
      <w:r>
        <w:rPr>
          <w:color w:val="231F20"/>
          <w:spacing w:val="12"/>
        </w:rPr>
        <w:t> </w:t>
      </w:r>
      <w:r>
        <w:rPr>
          <w:color w:val="231F20"/>
        </w:rPr>
        <w:t>studied</w:t>
      </w:r>
      <w:r>
        <w:rPr>
          <w:color w:val="231F20"/>
          <w:spacing w:val="12"/>
        </w:rPr>
        <w:t> </w:t>
      </w:r>
      <w:r>
        <w:rPr>
          <w:color w:val="231F20"/>
        </w:rPr>
        <w:t>in</w:t>
      </w:r>
      <w:r>
        <w:rPr>
          <w:color w:val="231F20"/>
          <w:spacing w:val="13"/>
        </w:rPr>
        <w:t> </w:t>
      </w:r>
      <w:r>
        <w:rPr>
          <w:color w:val="231F20"/>
        </w:rPr>
        <w:t>detail</w:t>
      </w:r>
      <w:r>
        <w:rPr>
          <w:color w:val="231F20"/>
          <w:spacing w:val="12"/>
        </w:rPr>
        <w:t> </w:t>
      </w:r>
      <w:r>
        <w:rPr>
          <w:color w:val="231F20"/>
        </w:rPr>
        <w:t>in</w:t>
      </w:r>
      <w:r>
        <w:rPr>
          <w:color w:val="231F20"/>
          <w:spacing w:val="12"/>
        </w:rPr>
        <w:t> </w:t>
      </w:r>
      <w:r>
        <w:rPr>
          <w:color w:val="231F20"/>
        </w:rPr>
        <w:t>Chapter</w:t>
      </w:r>
      <w:r>
        <w:rPr>
          <w:color w:val="231F20"/>
          <w:spacing w:val="13"/>
        </w:rPr>
        <w:t> </w:t>
      </w:r>
      <w:r>
        <w:rPr>
          <w:color w:val="231F20"/>
        </w:rPr>
        <w:t>9,</w:t>
      </w:r>
      <w:r>
        <w:rPr>
          <w:color w:val="231F20"/>
          <w:spacing w:val="12"/>
        </w:rPr>
        <w:t> </w:t>
      </w:r>
      <w:r>
        <w:rPr>
          <w:color w:val="231F20"/>
        </w:rPr>
        <w:t>but</w:t>
      </w:r>
      <w:r>
        <w:rPr>
          <w:color w:val="231F20"/>
          <w:spacing w:val="12"/>
        </w:rPr>
        <w:t> </w:t>
      </w:r>
      <w:r>
        <w:rPr>
          <w:color w:val="231F20"/>
          <w:spacing w:val="-3"/>
        </w:rPr>
        <w:t>for</w:t>
      </w:r>
      <w:r>
        <w:rPr>
          <w:color w:val="231F20"/>
          <w:spacing w:val="13"/>
        </w:rPr>
        <w:t> </w:t>
      </w:r>
      <w:r>
        <w:rPr>
          <w:color w:val="231F20"/>
          <w:spacing w:val="-5"/>
        </w:rPr>
        <w:t>now,</w:t>
      </w:r>
    </w:p>
    <w:p>
      <w:pPr>
        <w:pStyle w:val="BodyText"/>
        <w:spacing w:before="10" w:after="1"/>
      </w:pPr>
    </w:p>
    <w:tbl>
      <w:tblPr>
        <w:tblW w:w="0" w:type="auto"/>
        <w:jc w:val="left"/>
        <w:tblInd w:w="1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
        <w:gridCol w:w="1039"/>
        <w:gridCol w:w="874"/>
        <w:gridCol w:w="1535"/>
        <w:gridCol w:w="317"/>
        <w:gridCol w:w="4202"/>
      </w:tblGrid>
      <w:tr>
        <w:trPr>
          <w:trHeight w:val="249" w:hRule="atLeast"/>
        </w:trPr>
        <w:tc>
          <w:tcPr>
            <w:tcW w:w="422" w:type="dxa"/>
          </w:tcPr>
          <w:p>
            <w:pPr>
              <w:pStyle w:val="TableParagraph"/>
              <w:spacing w:line="197" w:lineRule="exact" w:before="32"/>
              <w:ind w:left="28" w:right="99"/>
              <w:jc w:val="center"/>
              <w:rPr>
                <w:sz w:val="20"/>
              </w:rPr>
            </w:pPr>
            <w:r>
              <w:rPr>
                <w:color w:val="231F20"/>
                <w:w w:val="105"/>
                <w:sz w:val="20"/>
              </w:rPr>
              <w:t>01</w:t>
            </w:r>
          </w:p>
        </w:tc>
        <w:tc>
          <w:tcPr>
            <w:tcW w:w="1039" w:type="dxa"/>
          </w:tcPr>
          <w:p>
            <w:pPr>
              <w:pStyle w:val="TableParagraph"/>
              <w:spacing w:line="197" w:lineRule="exact" w:before="32"/>
              <w:ind w:left="124"/>
              <w:rPr>
                <w:sz w:val="20"/>
              </w:rPr>
            </w:pPr>
            <w:r>
              <w:rPr>
                <w:color w:val="231F20"/>
                <w:w w:val="105"/>
                <w:sz w:val="20"/>
              </w:rPr>
              <w:t>START</w:t>
            </w:r>
          </w:p>
        </w:tc>
        <w:tc>
          <w:tcPr>
            <w:tcW w:w="874" w:type="dxa"/>
          </w:tcPr>
          <w:p>
            <w:pPr>
              <w:pStyle w:val="TableParagraph"/>
              <w:spacing w:line="197" w:lineRule="exact" w:before="32"/>
              <w:ind w:left="59"/>
              <w:rPr>
                <w:sz w:val="20"/>
              </w:rPr>
            </w:pPr>
            <w:r>
              <w:rPr>
                <w:color w:val="231F20"/>
                <w:w w:val="105"/>
                <w:sz w:val="20"/>
              </w:rPr>
              <w:t>ST</w:t>
            </w:r>
          </w:p>
        </w:tc>
        <w:tc>
          <w:tcPr>
            <w:tcW w:w="1535" w:type="dxa"/>
          </w:tcPr>
          <w:p>
            <w:pPr>
              <w:pStyle w:val="TableParagraph"/>
              <w:spacing w:line="197" w:lineRule="exact" w:before="32"/>
              <w:ind w:left="176"/>
              <w:rPr>
                <w:sz w:val="20"/>
              </w:rPr>
            </w:pPr>
            <w:r>
              <w:rPr>
                <w:color w:val="231F20"/>
                <w:w w:val="105"/>
                <w:sz w:val="20"/>
              </w:rPr>
              <w:t>R1,SaveR1</w:t>
            </w:r>
          </w:p>
        </w:tc>
        <w:tc>
          <w:tcPr>
            <w:tcW w:w="317" w:type="dxa"/>
          </w:tcPr>
          <w:p>
            <w:pPr>
              <w:pStyle w:val="TableParagraph"/>
              <w:spacing w:line="197" w:lineRule="exact" w:before="32"/>
              <w:ind w:left="30"/>
              <w:jc w:val="center"/>
              <w:rPr>
                <w:sz w:val="20"/>
              </w:rPr>
            </w:pPr>
            <w:r>
              <w:rPr>
                <w:color w:val="231F20"/>
                <w:w w:val="103"/>
                <w:sz w:val="20"/>
              </w:rPr>
              <w:t>;</w:t>
            </w:r>
          </w:p>
        </w:tc>
        <w:tc>
          <w:tcPr>
            <w:tcW w:w="4202" w:type="dxa"/>
          </w:tcPr>
          <w:p>
            <w:pPr>
              <w:pStyle w:val="TableParagraph"/>
              <w:spacing w:line="197" w:lineRule="exact" w:before="32"/>
              <w:ind w:left="43"/>
              <w:rPr>
                <w:sz w:val="20"/>
              </w:rPr>
            </w:pPr>
            <w:r>
              <w:rPr>
                <w:color w:val="231F20"/>
                <w:w w:val="105"/>
                <w:sz w:val="20"/>
              </w:rPr>
              <w:t>Save registers needed</w:t>
            </w:r>
          </w:p>
        </w:tc>
      </w:tr>
      <w:tr>
        <w:trPr>
          <w:trHeight w:val="252" w:hRule="atLeast"/>
        </w:trPr>
        <w:tc>
          <w:tcPr>
            <w:tcW w:w="422" w:type="dxa"/>
          </w:tcPr>
          <w:p>
            <w:pPr>
              <w:pStyle w:val="TableParagraph"/>
              <w:spacing w:line="197" w:lineRule="exact" w:before="36"/>
              <w:ind w:left="28" w:right="100"/>
              <w:jc w:val="center"/>
              <w:rPr>
                <w:sz w:val="20"/>
              </w:rPr>
            </w:pPr>
            <w:r>
              <w:rPr>
                <w:color w:val="231F20"/>
                <w:w w:val="105"/>
                <w:sz w:val="20"/>
              </w:rPr>
              <w:t>02</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w:t>
            </w:r>
          </w:p>
        </w:tc>
        <w:tc>
          <w:tcPr>
            <w:tcW w:w="1535" w:type="dxa"/>
          </w:tcPr>
          <w:p>
            <w:pPr>
              <w:pStyle w:val="TableParagraph"/>
              <w:spacing w:line="197" w:lineRule="exact" w:before="36"/>
              <w:ind w:left="195"/>
              <w:rPr>
                <w:sz w:val="20"/>
              </w:rPr>
            </w:pPr>
            <w:r>
              <w:rPr>
                <w:color w:val="231F20"/>
                <w:w w:val="105"/>
                <w:sz w:val="20"/>
              </w:rPr>
              <w:t>R2,SaveR2</w:t>
            </w:r>
          </w:p>
        </w:tc>
        <w:tc>
          <w:tcPr>
            <w:tcW w:w="317" w:type="dxa"/>
          </w:tcPr>
          <w:p>
            <w:pPr>
              <w:pStyle w:val="TableParagraph"/>
              <w:spacing w:line="197" w:lineRule="exact" w:before="36"/>
              <w:ind w:left="68"/>
              <w:jc w:val="center"/>
              <w:rPr>
                <w:sz w:val="20"/>
              </w:rPr>
            </w:pPr>
            <w:r>
              <w:rPr>
                <w:color w:val="231F20"/>
                <w:w w:val="103"/>
                <w:sz w:val="20"/>
              </w:rPr>
              <w:t>;</w:t>
            </w:r>
          </w:p>
        </w:tc>
        <w:tc>
          <w:tcPr>
            <w:tcW w:w="4202" w:type="dxa"/>
          </w:tcPr>
          <w:p>
            <w:pPr>
              <w:pStyle w:val="TableParagraph"/>
              <w:spacing w:line="197" w:lineRule="exact" w:before="36"/>
              <w:ind w:left="61"/>
              <w:rPr>
                <w:sz w:val="20"/>
              </w:rPr>
            </w:pPr>
            <w:r>
              <w:rPr>
                <w:color w:val="231F20"/>
                <w:w w:val="105"/>
                <w:sz w:val="20"/>
              </w:rPr>
              <w:t>by this routine</w:t>
            </w:r>
          </w:p>
        </w:tc>
      </w:tr>
      <w:tr>
        <w:trPr>
          <w:trHeight w:val="252" w:hRule="atLeast"/>
        </w:trPr>
        <w:tc>
          <w:tcPr>
            <w:tcW w:w="422" w:type="dxa"/>
          </w:tcPr>
          <w:p>
            <w:pPr>
              <w:pStyle w:val="TableParagraph"/>
              <w:spacing w:line="197" w:lineRule="exact" w:before="36"/>
              <w:ind w:left="28" w:right="100"/>
              <w:jc w:val="center"/>
              <w:rPr>
                <w:sz w:val="20"/>
              </w:rPr>
            </w:pPr>
            <w:r>
              <w:rPr>
                <w:color w:val="231F20"/>
                <w:w w:val="105"/>
                <w:sz w:val="20"/>
              </w:rPr>
              <w:t>03</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w:t>
            </w:r>
          </w:p>
        </w:tc>
        <w:tc>
          <w:tcPr>
            <w:tcW w:w="1535" w:type="dxa"/>
          </w:tcPr>
          <w:p>
            <w:pPr>
              <w:pStyle w:val="TableParagraph"/>
              <w:spacing w:line="197" w:lineRule="exact" w:before="36"/>
              <w:ind w:left="195"/>
              <w:rPr>
                <w:sz w:val="20"/>
              </w:rPr>
            </w:pPr>
            <w:r>
              <w:rPr>
                <w:color w:val="231F20"/>
                <w:w w:val="105"/>
                <w:sz w:val="20"/>
              </w:rPr>
              <w:t>R3,SaveR3</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04</w:t>
            </w:r>
          </w:p>
        </w:tc>
        <w:tc>
          <w:tcPr>
            <w:tcW w:w="1039" w:type="dxa"/>
          </w:tcPr>
          <w:p>
            <w:pPr>
              <w:pStyle w:val="TableParagraph"/>
              <w:spacing w:line="196"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05</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LD</w:t>
            </w:r>
          </w:p>
        </w:tc>
        <w:tc>
          <w:tcPr>
            <w:tcW w:w="1535" w:type="dxa"/>
          </w:tcPr>
          <w:p>
            <w:pPr>
              <w:pStyle w:val="TableParagraph"/>
              <w:spacing w:line="197" w:lineRule="exact" w:before="36"/>
              <w:ind w:left="195"/>
              <w:rPr>
                <w:sz w:val="20"/>
              </w:rPr>
            </w:pPr>
            <w:r>
              <w:rPr>
                <w:color w:val="231F20"/>
                <w:w w:val="105"/>
                <w:sz w:val="20"/>
              </w:rPr>
              <w:t>R2,Newline</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06</w:t>
            </w:r>
          </w:p>
        </w:tc>
        <w:tc>
          <w:tcPr>
            <w:tcW w:w="1039" w:type="dxa"/>
          </w:tcPr>
          <w:p>
            <w:pPr>
              <w:pStyle w:val="TableParagraph"/>
              <w:spacing w:line="197" w:lineRule="exact" w:before="36"/>
              <w:ind w:left="124"/>
              <w:rPr>
                <w:sz w:val="20"/>
              </w:rPr>
            </w:pPr>
            <w:r>
              <w:rPr>
                <w:color w:val="231F20"/>
                <w:w w:val="105"/>
                <w:sz w:val="20"/>
              </w:rPr>
              <w:t>L1</w:t>
            </w:r>
          </w:p>
        </w:tc>
        <w:tc>
          <w:tcPr>
            <w:tcW w:w="874" w:type="dxa"/>
          </w:tcPr>
          <w:p>
            <w:pPr>
              <w:pStyle w:val="TableParagraph"/>
              <w:spacing w:line="197" w:lineRule="exact" w:before="36"/>
              <w:ind w:left="77"/>
              <w:rPr>
                <w:sz w:val="20"/>
              </w:rPr>
            </w:pPr>
            <w:r>
              <w:rPr>
                <w:color w:val="231F20"/>
                <w:w w:val="105"/>
                <w:sz w:val="20"/>
              </w:rPr>
              <w:t>LDI</w:t>
            </w:r>
          </w:p>
        </w:tc>
        <w:tc>
          <w:tcPr>
            <w:tcW w:w="1535" w:type="dxa"/>
          </w:tcPr>
          <w:p>
            <w:pPr>
              <w:pStyle w:val="TableParagraph"/>
              <w:spacing w:line="197" w:lineRule="exact" w:before="36"/>
              <w:ind w:left="195"/>
              <w:rPr>
                <w:sz w:val="20"/>
              </w:rPr>
            </w:pPr>
            <w:r>
              <w:rPr>
                <w:color w:val="231F20"/>
                <w:w w:val="105"/>
                <w:sz w:val="20"/>
              </w:rPr>
              <w:t>R3,DSR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07</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BRzp</w:t>
            </w:r>
          </w:p>
        </w:tc>
        <w:tc>
          <w:tcPr>
            <w:tcW w:w="1535" w:type="dxa"/>
          </w:tcPr>
          <w:p>
            <w:pPr>
              <w:pStyle w:val="TableParagraph"/>
              <w:spacing w:line="196" w:lineRule="exact" w:before="36"/>
              <w:ind w:left="195"/>
              <w:rPr>
                <w:sz w:val="20"/>
              </w:rPr>
            </w:pPr>
            <w:r>
              <w:rPr>
                <w:color w:val="231F20"/>
                <w:w w:val="105"/>
                <w:sz w:val="20"/>
              </w:rPr>
              <w:t>L1</w:t>
            </w:r>
          </w:p>
        </w:tc>
        <w:tc>
          <w:tcPr>
            <w:tcW w:w="317" w:type="dxa"/>
          </w:tcPr>
          <w:p>
            <w:pPr>
              <w:pStyle w:val="TableParagraph"/>
              <w:spacing w:line="196" w:lineRule="exact" w:before="36"/>
              <w:ind w:left="105"/>
              <w:jc w:val="center"/>
              <w:rPr>
                <w:sz w:val="20"/>
              </w:rPr>
            </w:pPr>
            <w:r>
              <w:rPr>
                <w:color w:val="231F20"/>
                <w:w w:val="103"/>
                <w:sz w:val="20"/>
              </w:rPr>
              <w:t>;</w:t>
            </w:r>
          </w:p>
        </w:tc>
        <w:tc>
          <w:tcPr>
            <w:tcW w:w="4202" w:type="dxa"/>
          </w:tcPr>
          <w:p>
            <w:pPr>
              <w:pStyle w:val="TableParagraph"/>
              <w:spacing w:line="196" w:lineRule="exact" w:before="36"/>
              <w:ind w:left="80"/>
              <w:rPr>
                <w:sz w:val="20"/>
              </w:rPr>
            </w:pPr>
            <w:r>
              <w:rPr>
                <w:color w:val="231F20"/>
                <w:w w:val="105"/>
                <w:sz w:val="20"/>
              </w:rPr>
              <w:t>Loop until monitor is ready</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08</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STI</w:t>
            </w:r>
          </w:p>
        </w:tc>
        <w:tc>
          <w:tcPr>
            <w:tcW w:w="1535" w:type="dxa"/>
          </w:tcPr>
          <w:p>
            <w:pPr>
              <w:pStyle w:val="TableParagraph"/>
              <w:spacing w:line="197" w:lineRule="exact" w:before="36"/>
              <w:ind w:left="195"/>
              <w:rPr>
                <w:sz w:val="20"/>
              </w:rPr>
            </w:pPr>
            <w:r>
              <w:rPr>
                <w:color w:val="231F20"/>
                <w:w w:val="105"/>
                <w:sz w:val="20"/>
              </w:rPr>
              <w:t>R2,DDR</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Move cursor to new clean line</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09</w:t>
            </w:r>
          </w:p>
        </w:tc>
        <w:tc>
          <w:tcPr>
            <w:tcW w:w="1039" w:type="dxa"/>
          </w:tcPr>
          <w:p>
            <w:pPr>
              <w:pStyle w:val="TableParagraph"/>
              <w:spacing w:line="197"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0A</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LEA</w:t>
            </w:r>
          </w:p>
        </w:tc>
        <w:tc>
          <w:tcPr>
            <w:tcW w:w="1535" w:type="dxa"/>
          </w:tcPr>
          <w:p>
            <w:pPr>
              <w:pStyle w:val="TableParagraph"/>
              <w:spacing w:line="196" w:lineRule="exact" w:before="36"/>
              <w:ind w:left="195"/>
              <w:rPr>
                <w:sz w:val="20"/>
              </w:rPr>
            </w:pPr>
            <w:r>
              <w:rPr>
                <w:color w:val="231F20"/>
                <w:w w:val="105"/>
                <w:sz w:val="20"/>
              </w:rPr>
              <w:t>R1,Prompt</w:t>
            </w:r>
          </w:p>
        </w:tc>
        <w:tc>
          <w:tcPr>
            <w:tcW w:w="317" w:type="dxa"/>
          </w:tcPr>
          <w:p>
            <w:pPr>
              <w:pStyle w:val="TableParagraph"/>
              <w:spacing w:line="196" w:lineRule="exact" w:before="36"/>
              <w:ind w:left="103"/>
              <w:jc w:val="center"/>
              <w:rPr>
                <w:sz w:val="20"/>
              </w:rPr>
            </w:pPr>
            <w:r>
              <w:rPr>
                <w:color w:val="231F20"/>
                <w:w w:val="103"/>
                <w:sz w:val="20"/>
              </w:rPr>
              <w:t>;</w:t>
            </w:r>
          </w:p>
        </w:tc>
        <w:tc>
          <w:tcPr>
            <w:tcW w:w="4202" w:type="dxa"/>
          </w:tcPr>
          <w:p>
            <w:pPr>
              <w:pStyle w:val="TableParagraph"/>
              <w:spacing w:line="196" w:lineRule="exact" w:before="36"/>
              <w:ind w:left="79"/>
              <w:rPr>
                <w:sz w:val="20"/>
              </w:rPr>
            </w:pPr>
            <w:r>
              <w:rPr>
                <w:color w:val="231F20"/>
                <w:spacing w:val="-3"/>
                <w:w w:val="105"/>
                <w:sz w:val="20"/>
              </w:rPr>
              <w:t>Starting </w:t>
            </w:r>
            <w:r>
              <w:rPr>
                <w:color w:val="231F20"/>
                <w:w w:val="105"/>
                <w:sz w:val="20"/>
              </w:rPr>
              <w:t>address of prompt</w:t>
            </w:r>
            <w:r>
              <w:rPr>
                <w:color w:val="231F20"/>
                <w:spacing w:val="-58"/>
                <w:w w:val="105"/>
                <w:sz w:val="20"/>
              </w:rPr>
              <w:t> </w:t>
            </w:r>
            <w:r>
              <w:rPr>
                <w:color w:val="231F20"/>
                <w:spacing w:val="-3"/>
                <w:w w:val="105"/>
                <w:sz w:val="20"/>
              </w:rPr>
              <w:t>string</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0B</w:t>
            </w:r>
          </w:p>
        </w:tc>
        <w:tc>
          <w:tcPr>
            <w:tcW w:w="1039" w:type="dxa"/>
          </w:tcPr>
          <w:p>
            <w:pPr>
              <w:pStyle w:val="TableParagraph"/>
              <w:spacing w:line="197" w:lineRule="exact" w:before="36"/>
              <w:ind w:left="124"/>
              <w:rPr>
                <w:sz w:val="20"/>
              </w:rPr>
            </w:pPr>
            <w:r>
              <w:rPr>
                <w:color w:val="231F20"/>
                <w:w w:val="105"/>
                <w:sz w:val="20"/>
              </w:rPr>
              <w:t>Loop</w:t>
            </w:r>
          </w:p>
        </w:tc>
        <w:tc>
          <w:tcPr>
            <w:tcW w:w="874" w:type="dxa"/>
          </w:tcPr>
          <w:p>
            <w:pPr>
              <w:pStyle w:val="TableParagraph"/>
              <w:spacing w:line="197" w:lineRule="exact" w:before="36"/>
              <w:ind w:left="77"/>
              <w:rPr>
                <w:sz w:val="20"/>
              </w:rPr>
            </w:pPr>
            <w:r>
              <w:rPr>
                <w:color w:val="231F20"/>
                <w:w w:val="105"/>
                <w:sz w:val="20"/>
              </w:rPr>
              <w:t>LDR</w:t>
            </w:r>
          </w:p>
        </w:tc>
        <w:tc>
          <w:tcPr>
            <w:tcW w:w="1535" w:type="dxa"/>
          </w:tcPr>
          <w:p>
            <w:pPr>
              <w:pStyle w:val="TableParagraph"/>
              <w:spacing w:line="197" w:lineRule="exact" w:before="36"/>
              <w:ind w:left="195"/>
              <w:rPr>
                <w:sz w:val="20"/>
              </w:rPr>
            </w:pPr>
            <w:r>
              <w:rPr>
                <w:color w:val="231F20"/>
                <w:w w:val="105"/>
                <w:sz w:val="20"/>
              </w:rPr>
              <w:t>R0,R1,#0</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Write the input prompt</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0C</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BRz</w:t>
            </w:r>
          </w:p>
        </w:tc>
        <w:tc>
          <w:tcPr>
            <w:tcW w:w="1535" w:type="dxa"/>
          </w:tcPr>
          <w:p>
            <w:pPr>
              <w:pStyle w:val="TableParagraph"/>
              <w:spacing w:line="197" w:lineRule="exact" w:before="36"/>
              <w:ind w:left="195"/>
              <w:rPr>
                <w:sz w:val="20"/>
              </w:rPr>
            </w:pPr>
            <w:r>
              <w:rPr>
                <w:color w:val="231F20"/>
                <w:w w:val="105"/>
                <w:sz w:val="20"/>
              </w:rPr>
              <w:t>Input</w:t>
            </w:r>
          </w:p>
        </w:tc>
        <w:tc>
          <w:tcPr>
            <w:tcW w:w="317" w:type="dxa"/>
          </w:tcPr>
          <w:p>
            <w:pPr>
              <w:pStyle w:val="TableParagraph"/>
              <w:spacing w:line="197" w:lineRule="exact" w:before="36"/>
              <w:ind w:left="102"/>
              <w:jc w:val="center"/>
              <w:rPr>
                <w:sz w:val="20"/>
              </w:rPr>
            </w:pPr>
            <w:r>
              <w:rPr>
                <w:color w:val="231F20"/>
                <w:w w:val="103"/>
                <w:sz w:val="20"/>
              </w:rPr>
              <w:t>;</w:t>
            </w:r>
          </w:p>
        </w:tc>
        <w:tc>
          <w:tcPr>
            <w:tcW w:w="4202" w:type="dxa"/>
          </w:tcPr>
          <w:p>
            <w:pPr>
              <w:pStyle w:val="TableParagraph"/>
              <w:spacing w:line="197" w:lineRule="exact" w:before="36"/>
              <w:ind w:left="78"/>
              <w:rPr>
                <w:sz w:val="20"/>
              </w:rPr>
            </w:pPr>
            <w:r>
              <w:rPr>
                <w:color w:val="231F20"/>
                <w:w w:val="105"/>
                <w:sz w:val="20"/>
              </w:rPr>
              <w:t>End of prompt string</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0D</w:t>
            </w:r>
          </w:p>
        </w:tc>
        <w:tc>
          <w:tcPr>
            <w:tcW w:w="1039" w:type="dxa"/>
          </w:tcPr>
          <w:p>
            <w:pPr>
              <w:pStyle w:val="TableParagraph"/>
              <w:spacing w:line="196" w:lineRule="exact" w:before="36"/>
              <w:ind w:left="124"/>
              <w:rPr>
                <w:sz w:val="20"/>
              </w:rPr>
            </w:pPr>
            <w:r>
              <w:rPr>
                <w:color w:val="231F20"/>
                <w:w w:val="105"/>
                <w:sz w:val="20"/>
              </w:rPr>
              <w:t>L2</w:t>
            </w:r>
          </w:p>
        </w:tc>
        <w:tc>
          <w:tcPr>
            <w:tcW w:w="874" w:type="dxa"/>
          </w:tcPr>
          <w:p>
            <w:pPr>
              <w:pStyle w:val="TableParagraph"/>
              <w:spacing w:line="196" w:lineRule="exact" w:before="36"/>
              <w:ind w:left="77"/>
              <w:rPr>
                <w:sz w:val="20"/>
              </w:rPr>
            </w:pPr>
            <w:r>
              <w:rPr>
                <w:color w:val="231F20"/>
                <w:w w:val="105"/>
                <w:sz w:val="20"/>
              </w:rPr>
              <w:t>LDI</w:t>
            </w:r>
          </w:p>
        </w:tc>
        <w:tc>
          <w:tcPr>
            <w:tcW w:w="1535" w:type="dxa"/>
          </w:tcPr>
          <w:p>
            <w:pPr>
              <w:pStyle w:val="TableParagraph"/>
              <w:spacing w:line="196" w:lineRule="exact" w:before="36"/>
              <w:ind w:left="195"/>
              <w:rPr>
                <w:sz w:val="20"/>
              </w:rPr>
            </w:pPr>
            <w:r>
              <w:rPr>
                <w:color w:val="231F20"/>
                <w:w w:val="105"/>
                <w:sz w:val="20"/>
              </w:rPr>
              <w:t>R3,DSR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0E</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BRzp</w:t>
            </w:r>
          </w:p>
        </w:tc>
        <w:tc>
          <w:tcPr>
            <w:tcW w:w="1535" w:type="dxa"/>
          </w:tcPr>
          <w:p>
            <w:pPr>
              <w:pStyle w:val="TableParagraph"/>
              <w:spacing w:line="197" w:lineRule="exact" w:before="36"/>
              <w:ind w:left="195"/>
              <w:rPr>
                <w:sz w:val="20"/>
              </w:rPr>
            </w:pPr>
            <w:r>
              <w:rPr>
                <w:color w:val="231F20"/>
                <w:w w:val="105"/>
                <w:sz w:val="20"/>
              </w:rPr>
              <w:t>L2</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Loop until monitor is ready</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0F</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STI</w:t>
            </w:r>
          </w:p>
        </w:tc>
        <w:tc>
          <w:tcPr>
            <w:tcW w:w="1535" w:type="dxa"/>
          </w:tcPr>
          <w:p>
            <w:pPr>
              <w:pStyle w:val="TableParagraph"/>
              <w:spacing w:line="197" w:lineRule="exact" w:before="36"/>
              <w:ind w:left="195"/>
              <w:rPr>
                <w:sz w:val="20"/>
              </w:rPr>
            </w:pPr>
            <w:r>
              <w:rPr>
                <w:color w:val="231F20"/>
                <w:w w:val="105"/>
                <w:sz w:val="20"/>
              </w:rPr>
              <w:t>R0,DDR</w:t>
            </w:r>
          </w:p>
        </w:tc>
        <w:tc>
          <w:tcPr>
            <w:tcW w:w="317" w:type="dxa"/>
          </w:tcPr>
          <w:p>
            <w:pPr>
              <w:pStyle w:val="TableParagraph"/>
              <w:spacing w:line="197" w:lineRule="exact" w:before="36"/>
              <w:ind w:left="104"/>
              <w:jc w:val="center"/>
              <w:rPr>
                <w:sz w:val="20"/>
              </w:rPr>
            </w:pPr>
            <w:r>
              <w:rPr>
                <w:color w:val="231F20"/>
                <w:w w:val="103"/>
                <w:sz w:val="20"/>
              </w:rPr>
              <w:t>;</w:t>
            </w:r>
          </w:p>
        </w:tc>
        <w:tc>
          <w:tcPr>
            <w:tcW w:w="4202" w:type="dxa"/>
          </w:tcPr>
          <w:p>
            <w:pPr>
              <w:pStyle w:val="TableParagraph"/>
              <w:spacing w:line="197" w:lineRule="exact" w:before="36"/>
              <w:ind w:left="79"/>
              <w:rPr>
                <w:sz w:val="20"/>
              </w:rPr>
            </w:pPr>
            <w:r>
              <w:rPr>
                <w:color w:val="231F20"/>
                <w:w w:val="105"/>
                <w:sz w:val="20"/>
              </w:rPr>
              <w:t>Write next prompt character</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10</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ADD</w:t>
            </w:r>
          </w:p>
        </w:tc>
        <w:tc>
          <w:tcPr>
            <w:tcW w:w="1535" w:type="dxa"/>
          </w:tcPr>
          <w:p>
            <w:pPr>
              <w:pStyle w:val="TableParagraph"/>
              <w:spacing w:line="196" w:lineRule="exact" w:before="36"/>
              <w:ind w:left="195"/>
              <w:rPr>
                <w:sz w:val="20"/>
              </w:rPr>
            </w:pPr>
            <w:r>
              <w:rPr>
                <w:color w:val="231F20"/>
                <w:w w:val="105"/>
                <w:sz w:val="20"/>
              </w:rPr>
              <w:t>R1,R1,#1</w:t>
            </w:r>
          </w:p>
        </w:tc>
        <w:tc>
          <w:tcPr>
            <w:tcW w:w="317" w:type="dxa"/>
          </w:tcPr>
          <w:p>
            <w:pPr>
              <w:pStyle w:val="TableParagraph"/>
              <w:spacing w:line="196" w:lineRule="exact" w:before="36"/>
              <w:ind w:left="104"/>
              <w:jc w:val="center"/>
              <w:rPr>
                <w:sz w:val="20"/>
              </w:rPr>
            </w:pPr>
            <w:r>
              <w:rPr>
                <w:color w:val="231F20"/>
                <w:w w:val="103"/>
                <w:sz w:val="20"/>
              </w:rPr>
              <w:t>;</w:t>
            </w:r>
          </w:p>
        </w:tc>
        <w:tc>
          <w:tcPr>
            <w:tcW w:w="4202" w:type="dxa"/>
          </w:tcPr>
          <w:p>
            <w:pPr>
              <w:pStyle w:val="TableParagraph"/>
              <w:spacing w:line="196" w:lineRule="exact" w:before="36"/>
              <w:ind w:left="79"/>
              <w:rPr>
                <w:sz w:val="20"/>
              </w:rPr>
            </w:pPr>
            <w:r>
              <w:rPr>
                <w:color w:val="231F20"/>
                <w:w w:val="105"/>
                <w:sz w:val="20"/>
              </w:rPr>
              <w:t>Increment prompt pointer</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11</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BRnzp</w:t>
            </w:r>
          </w:p>
        </w:tc>
        <w:tc>
          <w:tcPr>
            <w:tcW w:w="1535" w:type="dxa"/>
          </w:tcPr>
          <w:p>
            <w:pPr>
              <w:pStyle w:val="TableParagraph"/>
              <w:spacing w:line="197" w:lineRule="exact" w:before="36"/>
              <w:ind w:left="195"/>
              <w:rPr>
                <w:sz w:val="20"/>
              </w:rPr>
            </w:pPr>
            <w:r>
              <w:rPr>
                <w:color w:val="231F20"/>
                <w:w w:val="105"/>
                <w:sz w:val="20"/>
              </w:rPr>
              <w:t>Loop</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Get next prompt character</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12</w:t>
            </w:r>
          </w:p>
        </w:tc>
        <w:tc>
          <w:tcPr>
            <w:tcW w:w="1039" w:type="dxa"/>
          </w:tcPr>
          <w:p>
            <w:pPr>
              <w:pStyle w:val="TableParagraph"/>
              <w:spacing w:line="197"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13</w:t>
            </w:r>
          </w:p>
        </w:tc>
        <w:tc>
          <w:tcPr>
            <w:tcW w:w="1039" w:type="dxa"/>
          </w:tcPr>
          <w:p>
            <w:pPr>
              <w:pStyle w:val="TableParagraph"/>
              <w:spacing w:line="196" w:lineRule="exact" w:before="36"/>
              <w:ind w:left="124"/>
              <w:rPr>
                <w:sz w:val="20"/>
              </w:rPr>
            </w:pPr>
            <w:r>
              <w:rPr>
                <w:color w:val="231F20"/>
                <w:w w:val="105"/>
                <w:sz w:val="20"/>
              </w:rPr>
              <w:t>Input</w:t>
            </w:r>
          </w:p>
        </w:tc>
        <w:tc>
          <w:tcPr>
            <w:tcW w:w="874" w:type="dxa"/>
          </w:tcPr>
          <w:p>
            <w:pPr>
              <w:pStyle w:val="TableParagraph"/>
              <w:spacing w:line="196" w:lineRule="exact" w:before="36"/>
              <w:ind w:left="76"/>
              <w:rPr>
                <w:sz w:val="20"/>
              </w:rPr>
            </w:pPr>
            <w:r>
              <w:rPr>
                <w:color w:val="231F20"/>
                <w:w w:val="105"/>
                <w:sz w:val="20"/>
              </w:rPr>
              <w:t>LDI</w:t>
            </w:r>
          </w:p>
        </w:tc>
        <w:tc>
          <w:tcPr>
            <w:tcW w:w="1535" w:type="dxa"/>
          </w:tcPr>
          <w:p>
            <w:pPr>
              <w:pStyle w:val="TableParagraph"/>
              <w:spacing w:line="196" w:lineRule="exact" w:before="36"/>
              <w:ind w:left="194"/>
              <w:rPr>
                <w:sz w:val="20"/>
              </w:rPr>
            </w:pPr>
            <w:r>
              <w:rPr>
                <w:color w:val="231F20"/>
                <w:w w:val="105"/>
                <w:sz w:val="20"/>
              </w:rPr>
              <w:t>R3,KBSR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14</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BRzp</w:t>
            </w:r>
          </w:p>
        </w:tc>
        <w:tc>
          <w:tcPr>
            <w:tcW w:w="1535" w:type="dxa"/>
          </w:tcPr>
          <w:p>
            <w:pPr>
              <w:pStyle w:val="TableParagraph"/>
              <w:spacing w:line="197" w:lineRule="exact" w:before="36"/>
              <w:ind w:left="195"/>
              <w:rPr>
                <w:sz w:val="20"/>
              </w:rPr>
            </w:pPr>
            <w:r>
              <w:rPr>
                <w:color w:val="231F20"/>
                <w:w w:val="105"/>
                <w:sz w:val="20"/>
              </w:rPr>
              <w:t>Input</w:t>
            </w:r>
          </w:p>
        </w:tc>
        <w:tc>
          <w:tcPr>
            <w:tcW w:w="317" w:type="dxa"/>
          </w:tcPr>
          <w:p>
            <w:pPr>
              <w:pStyle w:val="TableParagraph"/>
              <w:spacing w:line="197" w:lineRule="exact" w:before="36"/>
              <w:ind w:left="102"/>
              <w:jc w:val="center"/>
              <w:rPr>
                <w:sz w:val="20"/>
              </w:rPr>
            </w:pPr>
            <w:r>
              <w:rPr>
                <w:color w:val="231F20"/>
                <w:w w:val="103"/>
                <w:sz w:val="20"/>
              </w:rPr>
              <w:t>;</w:t>
            </w:r>
          </w:p>
        </w:tc>
        <w:tc>
          <w:tcPr>
            <w:tcW w:w="4202" w:type="dxa"/>
          </w:tcPr>
          <w:p>
            <w:pPr>
              <w:pStyle w:val="TableParagraph"/>
              <w:spacing w:line="197" w:lineRule="exact" w:before="36"/>
              <w:ind w:left="78"/>
              <w:rPr>
                <w:sz w:val="20"/>
              </w:rPr>
            </w:pPr>
            <w:r>
              <w:rPr>
                <w:color w:val="231F20"/>
                <w:w w:val="105"/>
                <w:sz w:val="20"/>
              </w:rPr>
              <w:t>Poll until a character is</w:t>
            </w:r>
            <w:r>
              <w:rPr>
                <w:color w:val="231F20"/>
                <w:spacing w:val="-66"/>
                <w:w w:val="105"/>
                <w:sz w:val="20"/>
              </w:rPr>
              <w:t> </w:t>
            </w:r>
            <w:r>
              <w:rPr>
                <w:color w:val="231F20"/>
                <w:w w:val="105"/>
                <w:sz w:val="20"/>
              </w:rPr>
              <w:t>typed</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15</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LDI</w:t>
            </w:r>
          </w:p>
        </w:tc>
        <w:tc>
          <w:tcPr>
            <w:tcW w:w="1535" w:type="dxa"/>
          </w:tcPr>
          <w:p>
            <w:pPr>
              <w:pStyle w:val="TableParagraph"/>
              <w:spacing w:line="197" w:lineRule="exact" w:before="36"/>
              <w:ind w:left="195"/>
              <w:rPr>
                <w:sz w:val="20"/>
              </w:rPr>
            </w:pPr>
            <w:r>
              <w:rPr>
                <w:color w:val="231F20"/>
                <w:w w:val="105"/>
                <w:sz w:val="20"/>
              </w:rPr>
              <w:t>R0,KBDR</w:t>
            </w:r>
          </w:p>
        </w:tc>
        <w:tc>
          <w:tcPr>
            <w:tcW w:w="317" w:type="dxa"/>
          </w:tcPr>
          <w:p>
            <w:pPr>
              <w:pStyle w:val="TableParagraph"/>
              <w:spacing w:line="197" w:lineRule="exact" w:before="36"/>
              <w:ind w:left="104"/>
              <w:jc w:val="center"/>
              <w:rPr>
                <w:sz w:val="20"/>
              </w:rPr>
            </w:pPr>
            <w:r>
              <w:rPr>
                <w:color w:val="231F20"/>
                <w:w w:val="103"/>
                <w:sz w:val="20"/>
              </w:rPr>
              <w:t>;</w:t>
            </w:r>
          </w:p>
        </w:tc>
        <w:tc>
          <w:tcPr>
            <w:tcW w:w="4202" w:type="dxa"/>
          </w:tcPr>
          <w:p>
            <w:pPr>
              <w:pStyle w:val="TableParagraph"/>
              <w:spacing w:line="197" w:lineRule="exact" w:before="36"/>
              <w:ind w:left="79"/>
              <w:rPr>
                <w:sz w:val="20"/>
              </w:rPr>
            </w:pPr>
            <w:r>
              <w:rPr>
                <w:color w:val="231F20"/>
                <w:w w:val="105"/>
                <w:sz w:val="20"/>
              </w:rPr>
              <w:t>Load input character into R0</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16</w:t>
            </w:r>
          </w:p>
        </w:tc>
        <w:tc>
          <w:tcPr>
            <w:tcW w:w="1039" w:type="dxa"/>
          </w:tcPr>
          <w:p>
            <w:pPr>
              <w:pStyle w:val="TableParagraph"/>
              <w:spacing w:line="196" w:lineRule="exact" w:before="36"/>
              <w:ind w:left="124"/>
              <w:rPr>
                <w:sz w:val="20"/>
              </w:rPr>
            </w:pPr>
            <w:r>
              <w:rPr>
                <w:color w:val="231F20"/>
                <w:w w:val="105"/>
                <w:sz w:val="20"/>
              </w:rPr>
              <w:t>L3</w:t>
            </w:r>
          </w:p>
        </w:tc>
        <w:tc>
          <w:tcPr>
            <w:tcW w:w="874" w:type="dxa"/>
          </w:tcPr>
          <w:p>
            <w:pPr>
              <w:pStyle w:val="TableParagraph"/>
              <w:spacing w:line="196" w:lineRule="exact" w:before="36"/>
              <w:ind w:left="77"/>
              <w:rPr>
                <w:sz w:val="20"/>
              </w:rPr>
            </w:pPr>
            <w:r>
              <w:rPr>
                <w:color w:val="231F20"/>
                <w:w w:val="105"/>
                <w:sz w:val="20"/>
              </w:rPr>
              <w:t>LDI</w:t>
            </w:r>
          </w:p>
        </w:tc>
        <w:tc>
          <w:tcPr>
            <w:tcW w:w="1535" w:type="dxa"/>
          </w:tcPr>
          <w:p>
            <w:pPr>
              <w:pStyle w:val="TableParagraph"/>
              <w:spacing w:line="196" w:lineRule="exact" w:before="36"/>
              <w:ind w:left="195"/>
              <w:rPr>
                <w:sz w:val="20"/>
              </w:rPr>
            </w:pPr>
            <w:r>
              <w:rPr>
                <w:color w:val="231F20"/>
                <w:w w:val="105"/>
                <w:sz w:val="20"/>
              </w:rPr>
              <w:t>R3,DSR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17</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BRzp</w:t>
            </w:r>
          </w:p>
        </w:tc>
        <w:tc>
          <w:tcPr>
            <w:tcW w:w="1535" w:type="dxa"/>
          </w:tcPr>
          <w:p>
            <w:pPr>
              <w:pStyle w:val="TableParagraph"/>
              <w:spacing w:line="197" w:lineRule="exact" w:before="36"/>
              <w:ind w:left="195"/>
              <w:rPr>
                <w:sz w:val="20"/>
              </w:rPr>
            </w:pPr>
            <w:r>
              <w:rPr>
                <w:color w:val="231F20"/>
                <w:w w:val="105"/>
                <w:sz w:val="20"/>
              </w:rPr>
              <w:t>L3</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Loop until monitor is ready</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18</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STI</w:t>
            </w:r>
          </w:p>
        </w:tc>
        <w:tc>
          <w:tcPr>
            <w:tcW w:w="1535" w:type="dxa"/>
          </w:tcPr>
          <w:p>
            <w:pPr>
              <w:pStyle w:val="TableParagraph"/>
              <w:spacing w:line="197" w:lineRule="exact" w:before="36"/>
              <w:ind w:left="195"/>
              <w:rPr>
                <w:sz w:val="20"/>
              </w:rPr>
            </w:pPr>
            <w:r>
              <w:rPr>
                <w:color w:val="231F20"/>
                <w:w w:val="105"/>
                <w:sz w:val="20"/>
              </w:rPr>
              <w:t>R0,DDR</w:t>
            </w:r>
          </w:p>
        </w:tc>
        <w:tc>
          <w:tcPr>
            <w:tcW w:w="317" w:type="dxa"/>
          </w:tcPr>
          <w:p>
            <w:pPr>
              <w:pStyle w:val="TableParagraph"/>
              <w:spacing w:line="197" w:lineRule="exact" w:before="36"/>
              <w:ind w:left="104"/>
              <w:jc w:val="center"/>
              <w:rPr>
                <w:sz w:val="20"/>
              </w:rPr>
            </w:pPr>
            <w:r>
              <w:rPr>
                <w:color w:val="231F20"/>
                <w:w w:val="103"/>
                <w:sz w:val="20"/>
              </w:rPr>
              <w:t>;</w:t>
            </w:r>
          </w:p>
        </w:tc>
        <w:tc>
          <w:tcPr>
            <w:tcW w:w="4202" w:type="dxa"/>
          </w:tcPr>
          <w:p>
            <w:pPr>
              <w:pStyle w:val="TableParagraph"/>
              <w:spacing w:line="197" w:lineRule="exact" w:before="36"/>
              <w:ind w:left="79"/>
              <w:rPr>
                <w:sz w:val="20"/>
              </w:rPr>
            </w:pPr>
            <w:r>
              <w:rPr>
                <w:color w:val="231F20"/>
                <w:w w:val="105"/>
                <w:sz w:val="20"/>
              </w:rPr>
              <w:t>Echo input character</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19</w:t>
            </w:r>
          </w:p>
        </w:tc>
        <w:tc>
          <w:tcPr>
            <w:tcW w:w="1039" w:type="dxa"/>
          </w:tcPr>
          <w:p>
            <w:pPr>
              <w:pStyle w:val="TableParagraph"/>
              <w:spacing w:line="196"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1A</w:t>
            </w:r>
          </w:p>
        </w:tc>
        <w:tc>
          <w:tcPr>
            <w:tcW w:w="1039" w:type="dxa"/>
          </w:tcPr>
          <w:p>
            <w:pPr>
              <w:pStyle w:val="TableParagraph"/>
              <w:spacing w:line="197" w:lineRule="exact" w:before="36"/>
              <w:ind w:left="124"/>
              <w:rPr>
                <w:sz w:val="20"/>
              </w:rPr>
            </w:pPr>
            <w:r>
              <w:rPr>
                <w:color w:val="231F20"/>
                <w:w w:val="105"/>
                <w:sz w:val="20"/>
              </w:rPr>
              <w:t>L4</w:t>
            </w:r>
          </w:p>
        </w:tc>
        <w:tc>
          <w:tcPr>
            <w:tcW w:w="874" w:type="dxa"/>
          </w:tcPr>
          <w:p>
            <w:pPr>
              <w:pStyle w:val="TableParagraph"/>
              <w:spacing w:line="197" w:lineRule="exact" w:before="36"/>
              <w:ind w:left="77"/>
              <w:rPr>
                <w:sz w:val="20"/>
              </w:rPr>
            </w:pPr>
            <w:r>
              <w:rPr>
                <w:color w:val="231F20"/>
                <w:w w:val="105"/>
                <w:sz w:val="20"/>
              </w:rPr>
              <w:t>LDI</w:t>
            </w:r>
          </w:p>
        </w:tc>
        <w:tc>
          <w:tcPr>
            <w:tcW w:w="1535" w:type="dxa"/>
          </w:tcPr>
          <w:p>
            <w:pPr>
              <w:pStyle w:val="TableParagraph"/>
              <w:spacing w:line="197" w:lineRule="exact" w:before="36"/>
              <w:ind w:left="195"/>
              <w:rPr>
                <w:sz w:val="20"/>
              </w:rPr>
            </w:pPr>
            <w:r>
              <w:rPr>
                <w:color w:val="231F20"/>
                <w:w w:val="105"/>
                <w:sz w:val="20"/>
              </w:rPr>
              <w:t>R3,DSR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1B</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BRzp</w:t>
            </w:r>
          </w:p>
        </w:tc>
        <w:tc>
          <w:tcPr>
            <w:tcW w:w="1535" w:type="dxa"/>
          </w:tcPr>
          <w:p>
            <w:pPr>
              <w:pStyle w:val="TableParagraph"/>
              <w:spacing w:line="197" w:lineRule="exact" w:before="36"/>
              <w:ind w:left="195"/>
              <w:rPr>
                <w:sz w:val="20"/>
              </w:rPr>
            </w:pPr>
            <w:r>
              <w:rPr>
                <w:color w:val="231F20"/>
                <w:w w:val="105"/>
                <w:sz w:val="20"/>
              </w:rPr>
              <w:t>L4</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Loop until monitor is ready</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1C</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STI</w:t>
            </w:r>
          </w:p>
        </w:tc>
        <w:tc>
          <w:tcPr>
            <w:tcW w:w="1535" w:type="dxa"/>
          </w:tcPr>
          <w:p>
            <w:pPr>
              <w:pStyle w:val="TableParagraph"/>
              <w:spacing w:line="196" w:lineRule="exact" w:before="36"/>
              <w:ind w:left="195"/>
              <w:rPr>
                <w:sz w:val="20"/>
              </w:rPr>
            </w:pPr>
            <w:r>
              <w:rPr>
                <w:color w:val="231F20"/>
                <w:w w:val="105"/>
                <w:sz w:val="20"/>
              </w:rPr>
              <w:t>R2,DDR</w:t>
            </w:r>
          </w:p>
        </w:tc>
        <w:tc>
          <w:tcPr>
            <w:tcW w:w="317" w:type="dxa"/>
          </w:tcPr>
          <w:p>
            <w:pPr>
              <w:pStyle w:val="TableParagraph"/>
              <w:spacing w:line="196" w:lineRule="exact" w:before="36"/>
              <w:ind w:left="105"/>
              <w:jc w:val="center"/>
              <w:rPr>
                <w:sz w:val="20"/>
              </w:rPr>
            </w:pPr>
            <w:r>
              <w:rPr>
                <w:color w:val="231F20"/>
                <w:w w:val="103"/>
                <w:sz w:val="20"/>
              </w:rPr>
              <w:t>;</w:t>
            </w:r>
          </w:p>
        </w:tc>
        <w:tc>
          <w:tcPr>
            <w:tcW w:w="4202" w:type="dxa"/>
          </w:tcPr>
          <w:p>
            <w:pPr>
              <w:pStyle w:val="TableParagraph"/>
              <w:spacing w:line="196" w:lineRule="exact" w:before="36"/>
              <w:ind w:left="80"/>
              <w:rPr>
                <w:sz w:val="20"/>
              </w:rPr>
            </w:pPr>
            <w:r>
              <w:rPr>
                <w:color w:val="231F20"/>
                <w:w w:val="105"/>
                <w:sz w:val="20"/>
              </w:rPr>
              <w:t>Move cursor to new clean line</w:t>
            </w:r>
          </w:p>
        </w:tc>
      </w:tr>
      <w:tr>
        <w:trPr>
          <w:trHeight w:val="252" w:hRule="atLeast"/>
        </w:trPr>
        <w:tc>
          <w:tcPr>
            <w:tcW w:w="422" w:type="dxa"/>
          </w:tcPr>
          <w:p>
            <w:pPr>
              <w:pStyle w:val="TableParagraph"/>
              <w:spacing w:line="197" w:lineRule="exact" w:before="36"/>
              <w:ind w:left="28" w:right="100"/>
              <w:jc w:val="center"/>
              <w:rPr>
                <w:sz w:val="20"/>
              </w:rPr>
            </w:pPr>
            <w:r>
              <w:rPr>
                <w:color w:val="231F20"/>
                <w:w w:val="105"/>
                <w:sz w:val="20"/>
              </w:rPr>
              <w:t>1D</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LD</w:t>
            </w:r>
          </w:p>
        </w:tc>
        <w:tc>
          <w:tcPr>
            <w:tcW w:w="1535" w:type="dxa"/>
          </w:tcPr>
          <w:p>
            <w:pPr>
              <w:pStyle w:val="TableParagraph"/>
              <w:spacing w:line="197" w:lineRule="exact" w:before="36"/>
              <w:ind w:left="195"/>
              <w:rPr>
                <w:sz w:val="20"/>
              </w:rPr>
            </w:pPr>
            <w:r>
              <w:rPr>
                <w:color w:val="231F20"/>
                <w:w w:val="105"/>
                <w:sz w:val="20"/>
              </w:rPr>
              <w:t>R1,SaveR1</w:t>
            </w:r>
          </w:p>
        </w:tc>
        <w:tc>
          <w:tcPr>
            <w:tcW w:w="317" w:type="dxa"/>
          </w:tcPr>
          <w:p>
            <w:pPr>
              <w:pStyle w:val="TableParagraph"/>
              <w:spacing w:line="197" w:lineRule="exact" w:before="36"/>
              <w:ind w:left="68"/>
              <w:jc w:val="center"/>
              <w:rPr>
                <w:sz w:val="20"/>
              </w:rPr>
            </w:pPr>
            <w:r>
              <w:rPr>
                <w:color w:val="231F20"/>
                <w:w w:val="103"/>
                <w:sz w:val="20"/>
              </w:rPr>
              <w:t>;</w:t>
            </w:r>
          </w:p>
        </w:tc>
        <w:tc>
          <w:tcPr>
            <w:tcW w:w="4202" w:type="dxa"/>
          </w:tcPr>
          <w:p>
            <w:pPr>
              <w:pStyle w:val="TableParagraph"/>
              <w:spacing w:line="197" w:lineRule="exact" w:before="36"/>
              <w:ind w:left="61"/>
              <w:rPr>
                <w:sz w:val="20"/>
              </w:rPr>
            </w:pPr>
            <w:r>
              <w:rPr>
                <w:color w:val="231F20"/>
                <w:w w:val="105"/>
                <w:sz w:val="20"/>
              </w:rPr>
              <w:t>Restore registers</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1E</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LD</w:t>
            </w:r>
          </w:p>
        </w:tc>
        <w:tc>
          <w:tcPr>
            <w:tcW w:w="1535" w:type="dxa"/>
          </w:tcPr>
          <w:p>
            <w:pPr>
              <w:pStyle w:val="TableParagraph"/>
              <w:spacing w:line="196" w:lineRule="exact" w:before="36"/>
              <w:ind w:left="195"/>
              <w:rPr>
                <w:sz w:val="20"/>
              </w:rPr>
            </w:pPr>
            <w:r>
              <w:rPr>
                <w:color w:val="231F20"/>
                <w:w w:val="105"/>
                <w:sz w:val="20"/>
              </w:rPr>
              <w:t>R2,SaveR2</w:t>
            </w:r>
          </w:p>
        </w:tc>
        <w:tc>
          <w:tcPr>
            <w:tcW w:w="317" w:type="dxa"/>
          </w:tcPr>
          <w:p>
            <w:pPr>
              <w:pStyle w:val="TableParagraph"/>
              <w:spacing w:line="196" w:lineRule="exact" w:before="36"/>
              <w:ind w:left="70"/>
              <w:jc w:val="center"/>
              <w:rPr>
                <w:sz w:val="20"/>
              </w:rPr>
            </w:pPr>
            <w:r>
              <w:rPr>
                <w:color w:val="231F20"/>
                <w:w w:val="103"/>
                <w:sz w:val="20"/>
              </w:rPr>
              <w:t>;</w:t>
            </w:r>
          </w:p>
        </w:tc>
        <w:tc>
          <w:tcPr>
            <w:tcW w:w="4202" w:type="dxa"/>
          </w:tcPr>
          <w:p>
            <w:pPr>
              <w:pStyle w:val="TableParagraph"/>
              <w:spacing w:line="196" w:lineRule="exact" w:before="36"/>
              <w:ind w:left="62"/>
              <w:rPr>
                <w:sz w:val="20"/>
              </w:rPr>
            </w:pPr>
            <w:r>
              <w:rPr>
                <w:color w:val="231F20"/>
                <w:w w:val="105"/>
                <w:sz w:val="20"/>
              </w:rPr>
              <w:t>to original values</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1F</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LD</w:t>
            </w:r>
          </w:p>
        </w:tc>
        <w:tc>
          <w:tcPr>
            <w:tcW w:w="1535" w:type="dxa"/>
          </w:tcPr>
          <w:p>
            <w:pPr>
              <w:pStyle w:val="TableParagraph"/>
              <w:spacing w:line="197" w:lineRule="exact" w:before="36"/>
              <w:ind w:left="195"/>
              <w:rPr>
                <w:sz w:val="20"/>
              </w:rPr>
            </w:pPr>
            <w:r>
              <w:rPr>
                <w:color w:val="231F20"/>
                <w:w w:val="105"/>
                <w:sz w:val="20"/>
              </w:rPr>
              <w:t>R3,SaveR3</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20</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JMP</w:t>
            </w:r>
          </w:p>
        </w:tc>
        <w:tc>
          <w:tcPr>
            <w:tcW w:w="1535" w:type="dxa"/>
          </w:tcPr>
          <w:p>
            <w:pPr>
              <w:pStyle w:val="TableParagraph"/>
              <w:spacing w:line="197" w:lineRule="exact" w:before="36"/>
              <w:ind w:left="195"/>
              <w:rPr>
                <w:sz w:val="20"/>
              </w:rPr>
            </w:pPr>
            <w:r>
              <w:rPr>
                <w:color w:val="231F20"/>
                <w:w w:val="105"/>
                <w:sz w:val="20"/>
              </w:rPr>
              <w:t>R7</w:t>
            </w:r>
          </w:p>
        </w:tc>
        <w:tc>
          <w:tcPr>
            <w:tcW w:w="317" w:type="dxa"/>
          </w:tcPr>
          <w:p>
            <w:pPr>
              <w:pStyle w:val="TableParagraph"/>
              <w:spacing w:line="197" w:lineRule="exact" w:before="36"/>
              <w:ind w:left="104"/>
              <w:jc w:val="center"/>
              <w:rPr>
                <w:sz w:val="20"/>
              </w:rPr>
            </w:pPr>
            <w:r>
              <w:rPr>
                <w:color w:val="231F20"/>
                <w:w w:val="103"/>
                <w:sz w:val="20"/>
              </w:rPr>
              <w:t>;</w:t>
            </w:r>
          </w:p>
        </w:tc>
        <w:tc>
          <w:tcPr>
            <w:tcW w:w="4202" w:type="dxa"/>
          </w:tcPr>
          <w:p>
            <w:pPr>
              <w:pStyle w:val="TableParagraph"/>
              <w:spacing w:line="197" w:lineRule="exact" w:before="36"/>
              <w:ind w:left="79"/>
              <w:rPr>
                <w:sz w:val="20"/>
              </w:rPr>
            </w:pPr>
            <w:r>
              <w:rPr>
                <w:color w:val="231F20"/>
                <w:w w:val="105"/>
                <w:sz w:val="20"/>
              </w:rPr>
              <w:t>Do the program’s next task</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21</w:t>
            </w:r>
          </w:p>
        </w:tc>
        <w:tc>
          <w:tcPr>
            <w:tcW w:w="1039" w:type="dxa"/>
          </w:tcPr>
          <w:p>
            <w:pPr>
              <w:pStyle w:val="TableParagraph"/>
              <w:spacing w:line="196"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22</w:t>
            </w:r>
          </w:p>
        </w:tc>
        <w:tc>
          <w:tcPr>
            <w:tcW w:w="1039" w:type="dxa"/>
          </w:tcPr>
          <w:p>
            <w:pPr>
              <w:pStyle w:val="TableParagraph"/>
              <w:spacing w:line="197" w:lineRule="exact" w:before="36"/>
              <w:ind w:left="124"/>
              <w:rPr>
                <w:sz w:val="20"/>
              </w:rPr>
            </w:pPr>
            <w:r>
              <w:rPr>
                <w:color w:val="231F20"/>
                <w:w w:val="105"/>
                <w:sz w:val="20"/>
              </w:rPr>
              <w:t>SaveR1</w:t>
            </w:r>
          </w:p>
        </w:tc>
        <w:tc>
          <w:tcPr>
            <w:tcW w:w="874" w:type="dxa"/>
          </w:tcPr>
          <w:p>
            <w:pPr>
              <w:pStyle w:val="TableParagraph"/>
              <w:spacing w:line="197" w:lineRule="exact" w:before="36"/>
              <w:ind w:left="60"/>
              <w:rPr>
                <w:sz w:val="20"/>
              </w:rPr>
            </w:pPr>
            <w:r>
              <w:rPr>
                <w:color w:val="231F20"/>
                <w:w w:val="105"/>
                <w:sz w:val="20"/>
              </w:rPr>
              <w:t>.BLKW</w:t>
            </w:r>
          </w:p>
        </w:tc>
        <w:tc>
          <w:tcPr>
            <w:tcW w:w="1535" w:type="dxa"/>
          </w:tcPr>
          <w:p>
            <w:pPr>
              <w:pStyle w:val="TableParagraph"/>
              <w:spacing w:line="197" w:lineRule="exact" w:before="36"/>
              <w:ind w:left="178"/>
              <w:rPr>
                <w:sz w:val="20"/>
              </w:rPr>
            </w:pPr>
            <w:r>
              <w:rPr>
                <w:color w:val="231F20"/>
                <w:w w:val="103"/>
                <w:sz w:val="20"/>
              </w:rPr>
              <w:t>1</w:t>
            </w:r>
          </w:p>
        </w:tc>
        <w:tc>
          <w:tcPr>
            <w:tcW w:w="317" w:type="dxa"/>
          </w:tcPr>
          <w:p>
            <w:pPr>
              <w:pStyle w:val="TableParagraph"/>
              <w:spacing w:line="197" w:lineRule="exact" w:before="36"/>
              <w:ind w:left="70"/>
              <w:jc w:val="center"/>
              <w:rPr>
                <w:sz w:val="20"/>
              </w:rPr>
            </w:pPr>
            <w:r>
              <w:rPr>
                <w:color w:val="231F20"/>
                <w:w w:val="103"/>
                <w:sz w:val="20"/>
              </w:rPr>
              <w:t>;</w:t>
            </w:r>
          </w:p>
        </w:tc>
        <w:tc>
          <w:tcPr>
            <w:tcW w:w="4202" w:type="dxa"/>
          </w:tcPr>
          <w:p>
            <w:pPr>
              <w:pStyle w:val="TableParagraph"/>
              <w:spacing w:line="197" w:lineRule="exact" w:before="36"/>
              <w:ind w:left="62"/>
              <w:rPr>
                <w:sz w:val="20"/>
              </w:rPr>
            </w:pPr>
            <w:r>
              <w:rPr>
                <w:color w:val="231F20"/>
                <w:w w:val="105"/>
                <w:sz w:val="20"/>
              </w:rPr>
              <w:t>Memory for registers saved</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23</w:t>
            </w:r>
          </w:p>
        </w:tc>
        <w:tc>
          <w:tcPr>
            <w:tcW w:w="1039" w:type="dxa"/>
          </w:tcPr>
          <w:p>
            <w:pPr>
              <w:pStyle w:val="TableParagraph"/>
              <w:spacing w:line="197" w:lineRule="exact" w:before="36"/>
              <w:ind w:left="124"/>
              <w:rPr>
                <w:sz w:val="20"/>
              </w:rPr>
            </w:pPr>
            <w:r>
              <w:rPr>
                <w:color w:val="231F20"/>
                <w:w w:val="105"/>
                <w:sz w:val="20"/>
              </w:rPr>
              <w:t>SaveR2</w:t>
            </w:r>
          </w:p>
        </w:tc>
        <w:tc>
          <w:tcPr>
            <w:tcW w:w="874" w:type="dxa"/>
          </w:tcPr>
          <w:p>
            <w:pPr>
              <w:pStyle w:val="TableParagraph"/>
              <w:spacing w:line="197" w:lineRule="exact" w:before="36"/>
              <w:ind w:left="60"/>
              <w:rPr>
                <w:sz w:val="20"/>
              </w:rPr>
            </w:pPr>
            <w:r>
              <w:rPr>
                <w:color w:val="231F20"/>
                <w:w w:val="105"/>
                <w:sz w:val="20"/>
              </w:rPr>
              <w:t>.BLKW</w:t>
            </w:r>
          </w:p>
        </w:tc>
        <w:tc>
          <w:tcPr>
            <w:tcW w:w="1535" w:type="dxa"/>
          </w:tcPr>
          <w:p>
            <w:pPr>
              <w:pStyle w:val="TableParagraph"/>
              <w:spacing w:line="197" w:lineRule="exact" w:before="36"/>
              <w:ind w:left="178"/>
              <w:rPr>
                <w:sz w:val="20"/>
              </w:rPr>
            </w:pPr>
            <w:r>
              <w:rPr>
                <w:color w:val="231F20"/>
                <w:w w:val="103"/>
                <w:sz w:val="20"/>
              </w:rPr>
              <w:t>1</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24</w:t>
            </w:r>
          </w:p>
        </w:tc>
        <w:tc>
          <w:tcPr>
            <w:tcW w:w="1039" w:type="dxa"/>
          </w:tcPr>
          <w:p>
            <w:pPr>
              <w:pStyle w:val="TableParagraph"/>
              <w:spacing w:line="196" w:lineRule="exact" w:before="36"/>
              <w:ind w:left="124"/>
              <w:rPr>
                <w:sz w:val="20"/>
              </w:rPr>
            </w:pPr>
            <w:r>
              <w:rPr>
                <w:color w:val="231F20"/>
                <w:w w:val="105"/>
                <w:sz w:val="20"/>
              </w:rPr>
              <w:t>SaveR3</w:t>
            </w:r>
          </w:p>
        </w:tc>
        <w:tc>
          <w:tcPr>
            <w:tcW w:w="874" w:type="dxa"/>
          </w:tcPr>
          <w:p>
            <w:pPr>
              <w:pStyle w:val="TableParagraph"/>
              <w:spacing w:line="196" w:lineRule="exact" w:before="36"/>
              <w:ind w:left="60"/>
              <w:rPr>
                <w:sz w:val="20"/>
              </w:rPr>
            </w:pPr>
            <w:r>
              <w:rPr>
                <w:color w:val="231F20"/>
                <w:w w:val="105"/>
                <w:sz w:val="20"/>
              </w:rPr>
              <w:t>.BLKW</w:t>
            </w:r>
          </w:p>
        </w:tc>
        <w:tc>
          <w:tcPr>
            <w:tcW w:w="1535" w:type="dxa"/>
          </w:tcPr>
          <w:p>
            <w:pPr>
              <w:pStyle w:val="TableParagraph"/>
              <w:spacing w:line="196" w:lineRule="exact" w:before="36"/>
              <w:ind w:left="178"/>
              <w:rPr>
                <w:sz w:val="20"/>
              </w:rPr>
            </w:pPr>
            <w:r>
              <w:rPr>
                <w:color w:val="231F20"/>
                <w:w w:val="103"/>
                <w:sz w:val="20"/>
              </w:rPr>
              <w:t>1</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25</w:t>
            </w:r>
          </w:p>
        </w:tc>
        <w:tc>
          <w:tcPr>
            <w:tcW w:w="1039" w:type="dxa"/>
          </w:tcPr>
          <w:p>
            <w:pPr>
              <w:pStyle w:val="TableParagraph"/>
              <w:spacing w:line="197" w:lineRule="exact" w:before="36"/>
              <w:ind w:left="124"/>
              <w:rPr>
                <w:sz w:val="20"/>
              </w:rPr>
            </w:pPr>
            <w:r>
              <w:rPr>
                <w:color w:val="231F20"/>
                <w:w w:val="105"/>
                <w:sz w:val="20"/>
              </w:rPr>
              <w:t>DSR</w:t>
            </w:r>
          </w:p>
        </w:tc>
        <w:tc>
          <w:tcPr>
            <w:tcW w:w="874" w:type="dxa"/>
          </w:tcPr>
          <w:p>
            <w:pPr>
              <w:pStyle w:val="TableParagraph"/>
              <w:spacing w:line="197" w:lineRule="exact" w:before="36"/>
              <w:ind w:left="77"/>
              <w:rPr>
                <w:sz w:val="20"/>
              </w:rPr>
            </w:pPr>
            <w:r>
              <w:rPr>
                <w:color w:val="231F20"/>
                <w:w w:val="105"/>
                <w:sz w:val="20"/>
              </w:rPr>
              <w:t>.FILL</w:t>
            </w:r>
          </w:p>
        </w:tc>
        <w:tc>
          <w:tcPr>
            <w:tcW w:w="1535" w:type="dxa"/>
          </w:tcPr>
          <w:p>
            <w:pPr>
              <w:pStyle w:val="TableParagraph"/>
              <w:spacing w:line="197" w:lineRule="exact" w:before="36"/>
              <w:ind w:left="195"/>
              <w:rPr>
                <w:sz w:val="20"/>
              </w:rPr>
            </w:pPr>
            <w:r>
              <w:rPr>
                <w:color w:val="231F20"/>
                <w:w w:val="105"/>
                <w:sz w:val="20"/>
              </w:rPr>
              <w:t>xFE04</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26</w:t>
            </w:r>
          </w:p>
        </w:tc>
        <w:tc>
          <w:tcPr>
            <w:tcW w:w="1039" w:type="dxa"/>
          </w:tcPr>
          <w:p>
            <w:pPr>
              <w:pStyle w:val="TableParagraph"/>
              <w:spacing w:line="197" w:lineRule="exact" w:before="36"/>
              <w:ind w:left="124"/>
              <w:rPr>
                <w:sz w:val="20"/>
              </w:rPr>
            </w:pPr>
            <w:r>
              <w:rPr>
                <w:color w:val="231F20"/>
                <w:w w:val="105"/>
                <w:sz w:val="20"/>
              </w:rPr>
              <w:t>DDR</w:t>
            </w:r>
          </w:p>
        </w:tc>
        <w:tc>
          <w:tcPr>
            <w:tcW w:w="874" w:type="dxa"/>
          </w:tcPr>
          <w:p>
            <w:pPr>
              <w:pStyle w:val="TableParagraph"/>
              <w:spacing w:line="197" w:lineRule="exact" w:before="36"/>
              <w:ind w:left="77"/>
              <w:rPr>
                <w:sz w:val="20"/>
              </w:rPr>
            </w:pPr>
            <w:r>
              <w:rPr>
                <w:color w:val="231F20"/>
                <w:w w:val="105"/>
                <w:sz w:val="20"/>
              </w:rPr>
              <w:t>.FILL</w:t>
            </w:r>
          </w:p>
        </w:tc>
        <w:tc>
          <w:tcPr>
            <w:tcW w:w="1535" w:type="dxa"/>
          </w:tcPr>
          <w:p>
            <w:pPr>
              <w:pStyle w:val="TableParagraph"/>
              <w:spacing w:line="197" w:lineRule="exact" w:before="36"/>
              <w:ind w:left="195"/>
              <w:rPr>
                <w:sz w:val="20"/>
              </w:rPr>
            </w:pPr>
            <w:r>
              <w:rPr>
                <w:color w:val="231F20"/>
                <w:w w:val="105"/>
                <w:sz w:val="20"/>
              </w:rPr>
              <w:t>xFE06</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27</w:t>
            </w:r>
          </w:p>
        </w:tc>
        <w:tc>
          <w:tcPr>
            <w:tcW w:w="1039" w:type="dxa"/>
          </w:tcPr>
          <w:p>
            <w:pPr>
              <w:pStyle w:val="TableParagraph"/>
              <w:spacing w:line="196" w:lineRule="exact" w:before="36"/>
              <w:ind w:left="124"/>
              <w:rPr>
                <w:sz w:val="20"/>
              </w:rPr>
            </w:pPr>
            <w:r>
              <w:rPr>
                <w:color w:val="231F20"/>
                <w:w w:val="105"/>
                <w:sz w:val="20"/>
              </w:rPr>
              <w:t>KBSR</w:t>
            </w:r>
          </w:p>
        </w:tc>
        <w:tc>
          <w:tcPr>
            <w:tcW w:w="874" w:type="dxa"/>
          </w:tcPr>
          <w:p>
            <w:pPr>
              <w:pStyle w:val="TableParagraph"/>
              <w:spacing w:line="196" w:lineRule="exact" w:before="36"/>
              <w:ind w:left="77"/>
              <w:rPr>
                <w:sz w:val="20"/>
              </w:rPr>
            </w:pPr>
            <w:r>
              <w:rPr>
                <w:color w:val="231F20"/>
                <w:w w:val="105"/>
                <w:sz w:val="20"/>
              </w:rPr>
              <w:t>.FILL</w:t>
            </w:r>
          </w:p>
        </w:tc>
        <w:tc>
          <w:tcPr>
            <w:tcW w:w="1535" w:type="dxa"/>
          </w:tcPr>
          <w:p>
            <w:pPr>
              <w:pStyle w:val="TableParagraph"/>
              <w:spacing w:line="196" w:lineRule="exact" w:before="36"/>
              <w:ind w:left="195"/>
              <w:rPr>
                <w:sz w:val="20"/>
              </w:rPr>
            </w:pPr>
            <w:r>
              <w:rPr>
                <w:color w:val="231F20"/>
                <w:w w:val="105"/>
                <w:sz w:val="20"/>
              </w:rPr>
              <w:t>xFE00</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28</w:t>
            </w:r>
          </w:p>
        </w:tc>
        <w:tc>
          <w:tcPr>
            <w:tcW w:w="1039" w:type="dxa"/>
          </w:tcPr>
          <w:p>
            <w:pPr>
              <w:pStyle w:val="TableParagraph"/>
              <w:spacing w:line="197" w:lineRule="exact" w:before="36"/>
              <w:ind w:left="124"/>
              <w:rPr>
                <w:sz w:val="20"/>
              </w:rPr>
            </w:pPr>
            <w:r>
              <w:rPr>
                <w:color w:val="231F20"/>
                <w:w w:val="105"/>
                <w:sz w:val="20"/>
              </w:rPr>
              <w:t>KBDR</w:t>
            </w:r>
          </w:p>
        </w:tc>
        <w:tc>
          <w:tcPr>
            <w:tcW w:w="874" w:type="dxa"/>
          </w:tcPr>
          <w:p>
            <w:pPr>
              <w:pStyle w:val="TableParagraph"/>
              <w:spacing w:line="197" w:lineRule="exact" w:before="36"/>
              <w:ind w:left="77"/>
              <w:rPr>
                <w:sz w:val="20"/>
              </w:rPr>
            </w:pPr>
            <w:r>
              <w:rPr>
                <w:color w:val="231F20"/>
                <w:w w:val="105"/>
                <w:sz w:val="20"/>
              </w:rPr>
              <w:t>.FILL</w:t>
            </w:r>
          </w:p>
        </w:tc>
        <w:tc>
          <w:tcPr>
            <w:tcW w:w="1535" w:type="dxa"/>
          </w:tcPr>
          <w:p>
            <w:pPr>
              <w:pStyle w:val="TableParagraph"/>
              <w:spacing w:line="197" w:lineRule="exact" w:before="36"/>
              <w:ind w:left="195"/>
              <w:rPr>
                <w:sz w:val="20"/>
              </w:rPr>
            </w:pPr>
            <w:r>
              <w:rPr>
                <w:color w:val="231F20"/>
                <w:w w:val="105"/>
                <w:sz w:val="20"/>
              </w:rPr>
              <w:t>xFE02</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49" w:hRule="atLeast"/>
        </w:trPr>
        <w:tc>
          <w:tcPr>
            <w:tcW w:w="422" w:type="dxa"/>
          </w:tcPr>
          <w:p>
            <w:pPr>
              <w:pStyle w:val="TableParagraph"/>
              <w:spacing w:line="193" w:lineRule="exact" w:before="36"/>
              <w:ind w:left="28" w:right="99"/>
              <w:jc w:val="center"/>
              <w:rPr>
                <w:sz w:val="20"/>
              </w:rPr>
            </w:pPr>
            <w:r>
              <w:rPr>
                <w:color w:val="231F20"/>
                <w:w w:val="105"/>
                <w:sz w:val="20"/>
              </w:rPr>
              <w:t>29</w:t>
            </w:r>
          </w:p>
        </w:tc>
        <w:tc>
          <w:tcPr>
            <w:tcW w:w="1039" w:type="dxa"/>
          </w:tcPr>
          <w:p>
            <w:pPr>
              <w:pStyle w:val="TableParagraph"/>
              <w:spacing w:line="193" w:lineRule="exact" w:before="36"/>
              <w:ind w:left="124"/>
              <w:rPr>
                <w:sz w:val="20"/>
              </w:rPr>
            </w:pPr>
            <w:r>
              <w:rPr>
                <w:color w:val="231F20"/>
                <w:w w:val="105"/>
                <w:sz w:val="20"/>
              </w:rPr>
              <w:t>Newline</w:t>
            </w:r>
          </w:p>
        </w:tc>
        <w:tc>
          <w:tcPr>
            <w:tcW w:w="874" w:type="dxa"/>
          </w:tcPr>
          <w:p>
            <w:pPr>
              <w:pStyle w:val="TableParagraph"/>
              <w:spacing w:line="193" w:lineRule="exact" w:before="36"/>
              <w:ind w:left="64"/>
              <w:rPr>
                <w:sz w:val="20"/>
              </w:rPr>
            </w:pPr>
            <w:r>
              <w:rPr>
                <w:color w:val="231F20"/>
                <w:w w:val="105"/>
                <w:sz w:val="20"/>
              </w:rPr>
              <w:t>.FILL</w:t>
            </w:r>
          </w:p>
        </w:tc>
        <w:tc>
          <w:tcPr>
            <w:tcW w:w="1535" w:type="dxa"/>
          </w:tcPr>
          <w:p>
            <w:pPr>
              <w:pStyle w:val="TableParagraph"/>
              <w:spacing w:line="193" w:lineRule="exact" w:before="36"/>
              <w:ind w:left="182"/>
              <w:rPr>
                <w:sz w:val="20"/>
              </w:rPr>
            </w:pPr>
            <w:r>
              <w:rPr>
                <w:color w:val="231F20"/>
                <w:w w:val="105"/>
                <w:sz w:val="20"/>
              </w:rPr>
              <w:t>x000A</w:t>
            </w:r>
          </w:p>
        </w:tc>
        <w:tc>
          <w:tcPr>
            <w:tcW w:w="317" w:type="dxa"/>
          </w:tcPr>
          <w:p>
            <w:pPr>
              <w:pStyle w:val="TableParagraph"/>
              <w:spacing w:line="193" w:lineRule="exact" w:before="36"/>
              <w:ind w:left="79"/>
              <w:jc w:val="center"/>
              <w:rPr>
                <w:sz w:val="20"/>
              </w:rPr>
            </w:pPr>
            <w:r>
              <w:rPr>
                <w:color w:val="231F20"/>
                <w:w w:val="103"/>
                <w:sz w:val="20"/>
              </w:rPr>
              <w:t>;</w:t>
            </w:r>
          </w:p>
        </w:tc>
        <w:tc>
          <w:tcPr>
            <w:tcW w:w="4202" w:type="dxa"/>
          </w:tcPr>
          <w:p>
            <w:pPr>
              <w:pStyle w:val="TableParagraph"/>
              <w:spacing w:line="193" w:lineRule="exact" w:before="36"/>
              <w:ind w:left="67"/>
              <w:rPr>
                <w:sz w:val="20"/>
              </w:rPr>
            </w:pPr>
            <w:r>
              <w:rPr>
                <w:color w:val="231F20"/>
                <w:w w:val="105"/>
                <w:sz w:val="20"/>
              </w:rPr>
              <w:t>ASCII code for newline</w:t>
            </w:r>
          </w:p>
        </w:tc>
      </w:tr>
    </w:tbl>
    <w:p>
      <w:pPr>
        <w:tabs>
          <w:tab w:pos="2302" w:val="left" w:leader="none"/>
          <w:tab w:pos="3294" w:val="left" w:leader="none"/>
        </w:tabs>
        <w:spacing w:before="39"/>
        <w:ind w:left="1806" w:right="0" w:firstLine="0"/>
        <w:jc w:val="left"/>
        <w:rPr>
          <w:rFonts w:ascii="Courier New" w:hAnsi="Courier New"/>
          <w:sz w:val="20"/>
        </w:rPr>
      </w:pPr>
      <w:r>
        <w:rPr>
          <w:rFonts w:ascii="Courier New" w:hAnsi="Courier New"/>
          <w:color w:val="231F20"/>
          <w:w w:val="105"/>
          <w:sz w:val="20"/>
        </w:rPr>
        <w:t>2A</w:t>
        <w:tab/>
        <w:t>Prompt</w:t>
        <w:tab/>
        <w:t>.STRINGZ ‘‘Input a</w:t>
      </w:r>
      <w:r>
        <w:rPr>
          <w:rFonts w:ascii="Courier New" w:hAnsi="Courier New"/>
          <w:color w:val="231F20"/>
          <w:spacing w:val="-15"/>
          <w:w w:val="105"/>
          <w:sz w:val="20"/>
        </w:rPr>
        <w:t> </w:t>
      </w:r>
      <w:r>
        <w:rPr>
          <w:rFonts w:ascii="Courier New" w:hAnsi="Courier New"/>
          <w:color w:val="231F20"/>
          <w:w w:val="105"/>
          <w:sz w:val="20"/>
        </w:rPr>
        <w:t>character&gt;’’</w:t>
      </w:r>
    </w:p>
    <w:p>
      <w:pPr>
        <w:tabs>
          <w:tab w:pos="3597" w:val="left" w:leader="none"/>
        </w:tabs>
        <w:spacing w:before="140"/>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w:t>
      </w:r>
      <w:r>
        <w:rPr>
          <w:rFonts w:ascii="Calibri"/>
          <w:b/>
          <w:color w:val="231F20"/>
          <w:sz w:val="20"/>
        </w:rPr>
        <w:tab/>
      </w:r>
      <w:r>
        <w:rPr>
          <w:rFonts w:ascii="Calibri"/>
          <w:b/>
          <w:color w:val="231F20"/>
          <w:spacing w:val="-1"/>
          <w:w w:val="107"/>
          <w:sz w:val="19"/>
        </w:rPr>
        <w:t>Instructio</w:t>
      </w:r>
      <w:r>
        <w:rPr>
          <w:rFonts w:ascii="Calibri"/>
          <w:b/>
          <w:color w:val="231F20"/>
          <w:w w:val="107"/>
          <w:sz w:val="19"/>
        </w:rPr>
        <w:t>n</w:t>
      </w:r>
      <w:r>
        <w:rPr>
          <w:rFonts w:ascii="Calibri"/>
          <w:b/>
          <w:color w:val="231F20"/>
          <w:spacing w:val="7"/>
          <w:sz w:val="19"/>
        </w:rPr>
        <w:t> </w:t>
      </w:r>
      <w:r>
        <w:rPr>
          <w:rFonts w:ascii="Calibri"/>
          <w:b/>
          <w:color w:val="231F20"/>
          <w:spacing w:val="-1"/>
          <w:w w:val="113"/>
          <w:sz w:val="19"/>
        </w:rPr>
        <w:t>sequenc</w:t>
      </w:r>
      <w:r>
        <w:rPr>
          <w:rFonts w:ascii="Calibri"/>
          <w:b/>
          <w:color w:val="231F20"/>
          <w:w w:val="113"/>
          <w:sz w:val="19"/>
        </w:rPr>
        <w:t>e</w:t>
      </w:r>
      <w:r>
        <w:rPr>
          <w:rFonts w:ascii="Calibri"/>
          <w:b/>
          <w:color w:val="231F20"/>
          <w:spacing w:val="7"/>
          <w:sz w:val="19"/>
        </w:rPr>
        <w:t> </w:t>
      </w:r>
      <w:r>
        <w:rPr>
          <w:rFonts w:ascii="Calibri"/>
          <w:b/>
          <w:color w:val="231F20"/>
          <w:spacing w:val="-1"/>
          <w:w w:val="109"/>
          <w:sz w:val="19"/>
        </w:rPr>
        <w:t>(Piece-of-code-A</w:t>
      </w:r>
      <w:r>
        <w:rPr>
          <w:rFonts w:ascii="Calibri"/>
          <w:b/>
          <w:color w:val="231F20"/>
          <w:w w:val="109"/>
          <w:sz w:val="19"/>
        </w:rPr>
        <w:t>)</w:t>
      </w:r>
      <w:r>
        <w:rPr>
          <w:rFonts w:ascii="Calibri"/>
          <w:b/>
          <w:color w:val="231F20"/>
          <w:spacing w:val="7"/>
          <w:sz w:val="19"/>
        </w:rPr>
        <w:t> </w:t>
      </w:r>
      <w:r>
        <w:rPr>
          <w:rFonts w:ascii="Calibri"/>
          <w:b/>
          <w:color w:val="231F20"/>
          <w:spacing w:val="-1"/>
          <w:w w:val="107"/>
          <w:sz w:val="19"/>
        </w:rPr>
        <w:t>w</w:t>
      </w:r>
      <w:r>
        <w:rPr>
          <w:rFonts w:ascii="Calibri"/>
          <w:b/>
          <w:color w:val="231F20"/>
          <w:w w:val="107"/>
          <w:sz w:val="19"/>
        </w:rPr>
        <w:t>e</w:t>
      </w:r>
      <w:r>
        <w:rPr>
          <w:rFonts w:ascii="Calibri"/>
          <w:b/>
          <w:color w:val="231F20"/>
          <w:spacing w:val="7"/>
          <w:sz w:val="19"/>
        </w:rPr>
        <w:t> </w:t>
      </w:r>
      <w:r>
        <w:rPr>
          <w:rFonts w:ascii="Calibri"/>
          <w:b/>
          <w:color w:val="231F20"/>
          <w:spacing w:val="-1"/>
          <w:w w:val="102"/>
          <w:sz w:val="19"/>
        </w:rPr>
        <w:t>wil</w:t>
      </w:r>
      <w:r>
        <w:rPr>
          <w:rFonts w:ascii="Calibri"/>
          <w:b/>
          <w:color w:val="231F20"/>
          <w:w w:val="102"/>
          <w:sz w:val="19"/>
        </w:rPr>
        <w:t>l</w:t>
      </w:r>
      <w:r>
        <w:rPr>
          <w:rFonts w:ascii="Calibri"/>
          <w:b/>
          <w:color w:val="231F20"/>
          <w:spacing w:val="7"/>
          <w:sz w:val="19"/>
        </w:rPr>
        <w:t> </w:t>
      </w:r>
      <w:r>
        <w:rPr>
          <w:rFonts w:ascii="Calibri"/>
          <w:b/>
          <w:color w:val="231F20"/>
          <w:spacing w:val="-1"/>
          <w:w w:val="109"/>
          <w:sz w:val="19"/>
        </w:rPr>
        <w:t>stud</w:t>
      </w:r>
      <w:r>
        <w:rPr>
          <w:rFonts w:ascii="Calibri"/>
          <w:b/>
          <w:color w:val="231F20"/>
          <w:w w:val="109"/>
          <w:sz w:val="19"/>
        </w:rPr>
        <w:t>y</w:t>
      </w:r>
      <w:r>
        <w:rPr>
          <w:rFonts w:ascii="Calibri"/>
          <w:b/>
          <w:color w:val="231F20"/>
          <w:spacing w:val="7"/>
          <w:sz w:val="19"/>
        </w:rPr>
        <w:t> </w:t>
      </w:r>
      <w:r>
        <w:rPr>
          <w:rFonts w:ascii="Calibri"/>
          <w:b/>
          <w:color w:val="231F20"/>
          <w:spacing w:val="-1"/>
          <w:w w:val="106"/>
          <w:sz w:val="19"/>
        </w:rPr>
        <w:t>i</w:t>
      </w:r>
      <w:r>
        <w:rPr>
          <w:rFonts w:ascii="Calibri"/>
          <w:b/>
          <w:color w:val="231F20"/>
          <w:w w:val="106"/>
          <w:sz w:val="19"/>
        </w:rPr>
        <w:t>n</w:t>
      </w:r>
      <w:r>
        <w:rPr>
          <w:rFonts w:ascii="Calibri"/>
          <w:b/>
          <w:color w:val="231F20"/>
          <w:spacing w:val="7"/>
          <w:sz w:val="19"/>
        </w:rPr>
        <w:t> </w:t>
      </w:r>
      <w:r>
        <w:rPr>
          <w:rFonts w:ascii="Calibri"/>
          <w:b/>
          <w:color w:val="231F20"/>
          <w:spacing w:val="-1"/>
          <w:w w:val="107"/>
          <w:sz w:val="19"/>
        </w:rPr>
        <w:t>detai</w:t>
      </w:r>
      <w:r>
        <w:rPr>
          <w:rFonts w:ascii="Calibri"/>
          <w:b/>
          <w:color w:val="231F20"/>
          <w:w w:val="107"/>
          <w:sz w:val="19"/>
        </w:rPr>
        <w:t>l</w:t>
      </w:r>
      <w:r>
        <w:rPr>
          <w:rFonts w:ascii="Calibri"/>
          <w:b/>
          <w:color w:val="231F20"/>
          <w:spacing w:val="7"/>
          <w:sz w:val="19"/>
        </w:rPr>
        <w:t> </w:t>
      </w:r>
      <w:r>
        <w:rPr>
          <w:rFonts w:ascii="Calibri"/>
          <w:b/>
          <w:color w:val="231F20"/>
          <w:spacing w:val="-1"/>
          <w:w w:val="106"/>
          <w:sz w:val="19"/>
        </w:rPr>
        <w:t>i</w:t>
      </w:r>
      <w:r>
        <w:rPr>
          <w:rFonts w:ascii="Calibri"/>
          <w:b/>
          <w:color w:val="231F20"/>
          <w:w w:val="106"/>
          <w:sz w:val="19"/>
        </w:rPr>
        <w:t>n</w:t>
      </w:r>
      <w:r>
        <w:rPr>
          <w:rFonts w:ascii="Calibri"/>
          <w:b/>
          <w:color w:val="231F20"/>
          <w:spacing w:val="7"/>
          <w:sz w:val="19"/>
        </w:rPr>
        <w:t> </w:t>
      </w:r>
      <w:r>
        <w:rPr>
          <w:rFonts w:ascii="Calibri"/>
          <w:b/>
          <w:color w:val="231F20"/>
          <w:spacing w:val="-1"/>
          <w:w w:val="111"/>
          <w:sz w:val="19"/>
        </w:rPr>
        <w:t>Chapte</w:t>
      </w:r>
      <w:r>
        <w:rPr>
          <w:rFonts w:ascii="Calibri"/>
          <w:b/>
          <w:color w:val="231F20"/>
          <w:w w:val="111"/>
          <w:sz w:val="19"/>
        </w:rPr>
        <w:t>r</w:t>
      </w:r>
      <w:r>
        <w:rPr>
          <w:rFonts w:ascii="Calibri"/>
          <w:b/>
          <w:color w:val="231F20"/>
          <w:spacing w:val="7"/>
          <w:sz w:val="19"/>
        </w:rPr>
        <w:t> </w:t>
      </w:r>
      <w:r>
        <w:rPr>
          <w:rFonts w:ascii="Calibri"/>
          <w:b/>
          <w:color w:val="231F20"/>
          <w:spacing w:val="-1"/>
          <w:w w:val="126"/>
          <w:sz w:val="19"/>
        </w:rPr>
        <w:t>#</w:t>
      </w:r>
      <w:r>
        <w:rPr>
          <w:rFonts w:ascii="Calibri"/>
          <w:b/>
          <w:color w:val="231F20"/>
          <w:w w:val="94"/>
          <w:sz w:val="19"/>
        </w:rPr>
        <w:t>.</w:t>
      </w:r>
    </w:p>
    <w:p>
      <w:pPr>
        <w:spacing w:after="0"/>
        <w:jc w:val="left"/>
        <w:rPr>
          <w:rFonts w:ascii="Calibri"/>
          <w:sz w:val="19"/>
        </w:rPr>
        <w:sectPr>
          <w:headerReference w:type="even" r:id="rId291"/>
          <w:headerReference w:type="default" r:id="rId292"/>
          <w:pgSz w:w="12240" w:h="15140"/>
          <w:pgMar w:header="798" w:footer="0" w:top="1000" w:bottom="280" w:left="500" w:right="500"/>
          <w:pgNumType w:start="264"/>
        </w:sectPr>
      </w:pPr>
    </w:p>
    <w:p>
      <w:pPr>
        <w:pStyle w:val="BodyText"/>
        <w:spacing w:before="136"/>
        <w:ind w:left="1153" w:right="2367"/>
        <w:jc w:val="both"/>
      </w:pPr>
      <w:bookmarkStart w:name="_bookmark21" w:id="24"/>
      <w:bookmarkEnd w:id="24"/>
      <w:r>
        <w:rPr/>
      </w:r>
      <w:r>
        <w:rPr>
          <w:color w:val="231F20"/>
        </w:rPr>
        <w:t>let’s ignore everything about it except the three-instruction sequences starting at symbolic addresses L1, L2, L3, and L4.</w:t>
      </w:r>
    </w:p>
    <w:p>
      <w:pPr>
        <w:pStyle w:val="BodyText"/>
        <w:spacing w:line="275" w:lineRule="exact"/>
        <w:ind w:left="1566"/>
        <w:jc w:val="both"/>
      </w:pPr>
      <w:r>
        <w:rPr>
          <w:color w:val="231F20"/>
        </w:rPr>
        <w:t>Each of these four 3-instruction sequences does the following:</w:t>
      </w:r>
    </w:p>
    <w:p>
      <w:pPr>
        <w:pStyle w:val="BodyText"/>
        <w:spacing w:before="1"/>
        <w:rPr>
          <w:sz w:val="14"/>
        </w:rPr>
      </w:pPr>
    </w:p>
    <w:tbl>
      <w:tblPr>
        <w:tblW w:w="0" w:type="auto"/>
        <w:jc w:val="left"/>
        <w:tblInd w:w="3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6"/>
        <w:gridCol w:w="806"/>
        <w:gridCol w:w="1040"/>
      </w:tblGrid>
      <w:tr>
        <w:trPr>
          <w:trHeight w:val="467" w:hRule="atLeast"/>
        </w:trPr>
        <w:tc>
          <w:tcPr>
            <w:tcW w:w="856" w:type="dxa"/>
          </w:tcPr>
          <w:p>
            <w:pPr>
              <w:pStyle w:val="TableParagraph"/>
              <w:spacing w:before="32"/>
              <w:ind w:left="50"/>
              <w:rPr>
                <w:sz w:val="20"/>
              </w:rPr>
            </w:pPr>
            <w:r>
              <w:rPr>
                <w:color w:val="6D6E71"/>
                <w:w w:val="105"/>
                <w:sz w:val="20"/>
              </w:rPr>
              <w:t>label</w:t>
            </w:r>
          </w:p>
        </w:tc>
        <w:tc>
          <w:tcPr>
            <w:tcW w:w="806" w:type="dxa"/>
          </w:tcPr>
          <w:p>
            <w:pPr>
              <w:pStyle w:val="TableParagraph"/>
              <w:spacing w:before="32"/>
              <w:ind w:left="186"/>
              <w:rPr>
                <w:sz w:val="20"/>
              </w:rPr>
            </w:pPr>
            <w:r>
              <w:rPr>
                <w:color w:val="6D6E71"/>
                <w:w w:val="105"/>
                <w:sz w:val="20"/>
              </w:rPr>
              <w:t>LDI</w:t>
            </w:r>
          </w:p>
          <w:p>
            <w:pPr>
              <w:pStyle w:val="TableParagraph"/>
              <w:spacing w:line="185" w:lineRule="exact" w:before="4"/>
              <w:ind w:left="186"/>
              <w:rPr>
                <w:sz w:val="20"/>
              </w:rPr>
            </w:pPr>
            <w:r>
              <w:rPr>
                <w:color w:val="6D6E71"/>
                <w:w w:val="105"/>
                <w:sz w:val="20"/>
              </w:rPr>
              <w:t>BRzp</w:t>
            </w:r>
          </w:p>
        </w:tc>
        <w:tc>
          <w:tcPr>
            <w:tcW w:w="1040" w:type="dxa"/>
          </w:tcPr>
          <w:p>
            <w:pPr>
              <w:pStyle w:val="TableParagraph"/>
              <w:spacing w:before="32"/>
              <w:ind w:left="124"/>
              <w:rPr>
                <w:sz w:val="20"/>
              </w:rPr>
            </w:pPr>
            <w:r>
              <w:rPr>
                <w:color w:val="6D6E71"/>
                <w:w w:val="105"/>
                <w:sz w:val="20"/>
              </w:rPr>
              <w:t>R3,DSR</w:t>
            </w:r>
          </w:p>
          <w:p>
            <w:pPr>
              <w:pStyle w:val="TableParagraph"/>
              <w:spacing w:line="185" w:lineRule="exact" w:before="4"/>
              <w:ind w:left="124"/>
              <w:rPr>
                <w:sz w:val="20"/>
              </w:rPr>
            </w:pPr>
            <w:r>
              <w:rPr>
                <w:color w:val="6D6E71"/>
                <w:w w:val="105"/>
                <w:sz w:val="20"/>
              </w:rPr>
              <w:t>label</w:t>
            </w:r>
          </w:p>
        </w:tc>
      </w:tr>
      <w:tr>
        <w:trPr>
          <w:trHeight w:val="237" w:hRule="atLeast"/>
        </w:trPr>
        <w:tc>
          <w:tcPr>
            <w:tcW w:w="856" w:type="dxa"/>
          </w:tcPr>
          <w:p>
            <w:pPr>
              <w:pStyle w:val="TableParagraph"/>
              <w:rPr>
                <w:rFonts w:ascii="Times New Roman"/>
                <w:sz w:val="16"/>
              </w:rPr>
            </w:pPr>
          </w:p>
        </w:tc>
        <w:tc>
          <w:tcPr>
            <w:tcW w:w="806" w:type="dxa"/>
          </w:tcPr>
          <w:p>
            <w:pPr>
              <w:pStyle w:val="TableParagraph"/>
              <w:spacing w:line="193" w:lineRule="exact" w:before="24"/>
              <w:ind w:left="186"/>
              <w:rPr>
                <w:sz w:val="20"/>
              </w:rPr>
            </w:pPr>
            <w:r>
              <w:rPr>
                <w:color w:val="6D6E71"/>
                <w:w w:val="105"/>
                <w:sz w:val="20"/>
              </w:rPr>
              <w:t>STI</w:t>
            </w:r>
          </w:p>
        </w:tc>
        <w:tc>
          <w:tcPr>
            <w:tcW w:w="1040" w:type="dxa"/>
          </w:tcPr>
          <w:p>
            <w:pPr>
              <w:pStyle w:val="TableParagraph"/>
              <w:spacing w:line="193" w:lineRule="exact" w:before="24"/>
              <w:ind w:left="124"/>
              <w:rPr>
                <w:sz w:val="20"/>
              </w:rPr>
            </w:pPr>
            <w:r>
              <w:rPr>
                <w:color w:val="6D6E71"/>
                <w:w w:val="105"/>
                <w:sz w:val="20"/>
              </w:rPr>
              <w:t>Reg,DDR</w:t>
            </w:r>
          </w:p>
        </w:tc>
      </w:tr>
    </w:tbl>
    <w:p>
      <w:pPr>
        <w:pStyle w:val="BodyText"/>
        <w:spacing w:before="118"/>
        <w:ind w:left="1482" w:right="2366" w:firstLine="84"/>
        <w:jc w:val="both"/>
      </w:pPr>
      <w:r>
        <w:rPr/>
        <w:pict>
          <v:shape style="position:absolute;margin-left:82.650383pt;margin-top:13.448862pt;width:15.35pt;height:23.85pt;mso-position-horizontal-relative:page;mso-position-vertical-relative:paragraph;z-index:-286550016" type="#_x0000_t202" filled="false" stroked="false">
            <v:textbox inset="0,0,0,0">
              <w:txbxContent>
                <w:p>
                  <w:pPr>
                    <w:pStyle w:val="BodyText"/>
                    <w:spacing w:before="125"/>
                  </w:pPr>
                  <w:r>
                    <w:rPr>
                      <w:color w:val="231F20"/>
                    </w:rPr>
                    <w:t>not</w:t>
                  </w:r>
                </w:p>
              </w:txbxContent>
            </v:textbox>
            <w10:wrap type="none"/>
          </v:shape>
        </w:pict>
      </w:r>
      <w:r>
        <w:rPr/>
        <w:pict>
          <v:shape style="position:absolute;margin-left:82.650383pt;margin-top:27.237423pt;width:16.75pt;height:23.85pt;mso-position-horizontal-relative:page;mso-position-vertical-relative:paragraph;z-index:-286548992" type="#_x0000_t202" filled="false" stroked="false">
            <v:textbox inset="0,0,0,0">
              <w:txbxContent>
                <w:p>
                  <w:pPr>
                    <w:pStyle w:val="BodyText"/>
                    <w:spacing w:before="125"/>
                  </w:pPr>
                  <w:r>
                    <w:rPr>
                      <w:color w:val="231F20"/>
                    </w:rPr>
                    <w:t>bac</w:t>
                  </w:r>
                </w:p>
              </w:txbxContent>
            </v:textbox>
            <w10:wrap type="none"/>
          </v:shape>
        </w:pict>
      </w:r>
      <w:r>
        <w:rPr>
          <w:color w:val="231F20"/>
        </w:rPr>
        <w:t>Each of the </w:t>
      </w:r>
      <w:r>
        <w:rPr>
          <w:color w:val="231F20"/>
          <w:spacing w:val="-3"/>
        </w:rPr>
        <w:t>four </w:t>
      </w:r>
      <w:r>
        <w:rPr>
          <w:color w:val="231F20"/>
        </w:rPr>
        <w:t>instances uses a di</w:t>
      </w:r>
      <w:r>
        <w:rPr>
          <w:rFonts w:ascii="Arial"/>
          <w:color w:val="231F20"/>
        </w:rPr>
        <w:t>ff</w:t>
      </w:r>
      <w:r>
        <w:rPr>
          <w:color w:val="231F20"/>
        </w:rPr>
        <w:t>erent label (L1, L2, L3, L4), but that is a problem since in each instance the only purpose of the label is to branch    k from the BRzp instruction to the LDI instruction.</w:t>
      </w:r>
    </w:p>
    <w:p>
      <w:pPr>
        <w:pStyle w:val="BodyText"/>
        <w:ind w:left="1153" w:right="2362" w:firstLine="413"/>
        <w:jc w:val="right"/>
      </w:pPr>
      <w:r>
        <w:rPr/>
        <w:pict>
          <v:shape style="position:absolute;margin-left:82.650383pt;margin-top:7.496131pt;width:18pt;height:23.85pt;mso-position-horizontal-relative:page;mso-position-vertical-relative:paragraph;z-index:-286545920" type="#_x0000_t202" filled="false" stroked="false">
            <v:textbox inset="0,0,0,0">
              <w:txbxContent>
                <w:p>
                  <w:pPr>
                    <w:pStyle w:val="BodyText"/>
                    <w:spacing w:before="125"/>
                  </w:pPr>
                  <w:r>
                    <w:rPr>
                      <w:color w:val="231F20"/>
                    </w:rPr>
                    <w:t>stor</w:t>
                  </w:r>
                </w:p>
              </w:txbxContent>
            </v:textbox>
            <w10:wrap type="none"/>
          </v:shape>
        </w:pict>
      </w:r>
      <w:r>
        <w:rPr>
          <w:color w:val="231F20"/>
          <w:spacing w:val="-7"/>
        </w:rPr>
        <w:t>Two</w:t>
      </w:r>
      <w:r>
        <w:rPr>
          <w:color w:val="231F20"/>
          <w:spacing w:val="-13"/>
        </w:rPr>
        <w:t> </w:t>
      </w:r>
      <w:r>
        <w:rPr>
          <w:color w:val="231F20"/>
        </w:rPr>
        <w:t>of</w:t>
      </w:r>
      <w:r>
        <w:rPr>
          <w:color w:val="231F20"/>
          <w:spacing w:val="-13"/>
        </w:rPr>
        <w:t> </w:t>
      </w:r>
      <w:r>
        <w:rPr>
          <w:color w:val="231F20"/>
        </w:rPr>
        <w:t>the</w:t>
      </w:r>
      <w:r>
        <w:rPr>
          <w:color w:val="231F20"/>
          <w:spacing w:val="-12"/>
        </w:rPr>
        <w:t> </w:t>
      </w:r>
      <w:r>
        <w:rPr>
          <w:color w:val="231F20"/>
          <w:spacing w:val="-3"/>
        </w:rPr>
        <w:t>four</w:t>
      </w:r>
      <w:r>
        <w:rPr>
          <w:color w:val="231F20"/>
          <w:spacing w:val="-13"/>
        </w:rPr>
        <w:t> </w:t>
      </w:r>
      <w:r>
        <w:rPr>
          <w:color w:val="231F20"/>
        </w:rPr>
        <w:t>program</w:t>
      </w:r>
      <w:r>
        <w:rPr>
          <w:color w:val="231F20"/>
          <w:spacing w:val="-12"/>
        </w:rPr>
        <w:t> </w:t>
      </w:r>
      <w:r>
        <w:rPr>
          <w:color w:val="231F20"/>
        </w:rPr>
        <w:t>fragments</w:t>
      </w:r>
      <w:r>
        <w:rPr>
          <w:color w:val="231F20"/>
          <w:spacing w:val="-13"/>
        </w:rPr>
        <w:t> </w:t>
      </w:r>
      <w:r>
        <w:rPr>
          <w:color w:val="231F20"/>
        </w:rPr>
        <w:t>store</w:t>
      </w:r>
      <w:r>
        <w:rPr>
          <w:color w:val="231F20"/>
          <w:spacing w:val="-12"/>
        </w:rPr>
        <w:t> </w:t>
      </w:r>
      <w:r>
        <w:rPr>
          <w:color w:val="231F20"/>
        </w:rPr>
        <w:t>the</w:t>
      </w:r>
      <w:r>
        <w:rPr>
          <w:color w:val="231F20"/>
          <w:spacing w:val="-13"/>
        </w:rPr>
        <w:t> </w:t>
      </w:r>
      <w:r>
        <w:rPr>
          <w:color w:val="231F20"/>
        </w:rPr>
        <w:t>contents</w:t>
      </w:r>
      <w:r>
        <w:rPr>
          <w:color w:val="231F20"/>
          <w:spacing w:val="-12"/>
        </w:rPr>
        <w:t> </w:t>
      </w:r>
      <w:r>
        <w:rPr>
          <w:color w:val="231F20"/>
        </w:rPr>
        <w:t>of</w:t>
      </w:r>
      <w:r>
        <w:rPr>
          <w:color w:val="231F20"/>
          <w:spacing w:val="-13"/>
        </w:rPr>
        <w:t> </w:t>
      </w:r>
      <w:r>
        <w:rPr>
          <w:color w:val="231F20"/>
        </w:rPr>
        <w:t>R0</w:t>
      </w:r>
      <w:r>
        <w:rPr>
          <w:color w:val="231F20"/>
          <w:spacing w:val="-12"/>
        </w:rPr>
        <w:t> </w:t>
      </w:r>
      <w:r>
        <w:rPr>
          <w:color w:val="231F20"/>
        </w:rPr>
        <w:t>and</w:t>
      </w:r>
      <w:r>
        <w:rPr>
          <w:color w:val="231F20"/>
          <w:spacing w:val="-13"/>
        </w:rPr>
        <w:t> </w:t>
      </w:r>
      <w:r>
        <w:rPr>
          <w:color w:val="231F20"/>
        </w:rPr>
        <w:t>the</w:t>
      </w:r>
      <w:r>
        <w:rPr>
          <w:color w:val="231F20"/>
          <w:spacing w:val="-13"/>
        </w:rPr>
        <w:t> </w:t>
      </w:r>
      <w:r>
        <w:rPr>
          <w:color w:val="231F20"/>
        </w:rPr>
        <w:t>other</w:t>
      </w:r>
      <w:r>
        <w:rPr>
          <w:color w:val="231F20"/>
          <w:spacing w:val="-12"/>
        </w:rPr>
        <w:t> </w:t>
      </w:r>
      <w:r>
        <w:rPr>
          <w:color w:val="231F20"/>
          <w:spacing w:val="-3"/>
        </w:rPr>
        <w:t>two</w:t>
      </w:r>
      <w:r>
        <w:rPr>
          <w:color w:val="231F20"/>
          <w:w w:val="100"/>
        </w:rPr>
        <w:t> </w:t>
      </w:r>
      <w:r>
        <w:rPr>
          <w:color w:val="231F20"/>
        </w:rPr>
        <w:t>e the contents of R2, but that is easy to take care of, as </w:t>
      </w:r>
      <w:r>
        <w:rPr>
          <w:color w:val="231F20"/>
          <w:spacing w:val="-3"/>
        </w:rPr>
        <w:t>we </w:t>
      </w:r>
      <w:r>
        <w:rPr>
          <w:color w:val="231F20"/>
        </w:rPr>
        <w:t>will see.</w:t>
      </w:r>
      <w:r>
        <w:rPr>
          <w:color w:val="231F20"/>
          <w:spacing w:val="-34"/>
        </w:rPr>
        <w:t> </w:t>
      </w:r>
      <w:r>
        <w:rPr>
          <w:color w:val="231F20"/>
        </w:rPr>
        <w:t>The</w:t>
      </w:r>
      <w:r>
        <w:rPr>
          <w:color w:val="231F20"/>
          <w:spacing w:val="-2"/>
        </w:rPr>
        <w:t> </w:t>
      </w:r>
      <w:r>
        <w:rPr>
          <w:color w:val="231F20"/>
        </w:rPr>
        <w:t>main</w:t>
      </w:r>
      <w:r>
        <w:rPr>
          <w:color w:val="231F20"/>
          <w:w w:val="100"/>
        </w:rPr>
        <w:t> </w:t>
      </w:r>
      <w:r>
        <w:rPr>
          <w:color w:val="231F20"/>
        </w:rPr>
        <w:t>point</w:t>
      </w:r>
      <w:r>
        <w:rPr>
          <w:color w:val="231F20"/>
          <w:spacing w:val="-9"/>
        </w:rPr>
        <w:t> </w:t>
      </w:r>
      <w:r>
        <w:rPr>
          <w:color w:val="231F20"/>
        </w:rPr>
        <w:t>is</w:t>
      </w:r>
      <w:r>
        <w:rPr>
          <w:color w:val="231F20"/>
          <w:spacing w:val="-9"/>
        </w:rPr>
        <w:t> </w:t>
      </w:r>
      <w:r>
        <w:rPr>
          <w:color w:val="231F20"/>
        </w:rPr>
        <w:t>that,</w:t>
      </w:r>
      <w:r>
        <w:rPr>
          <w:color w:val="231F20"/>
          <w:spacing w:val="-8"/>
        </w:rPr>
        <w:t> </w:t>
      </w:r>
      <w:r>
        <w:rPr>
          <w:color w:val="231F20"/>
        </w:rPr>
        <w:t>aside</w:t>
      </w:r>
      <w:r>
        <w:rPr>
          <w:color w:val="231F20"/>
          <w:spacing w:val="-8"/>
        </w:rPr>
        <w:t> </w:t>
      </w:r>
      <w:r>
        <w:rPr>
          <w:color w:val="231F20"/>
        </w:rPr>
        <w:t>from</w:t>
      </w:r>
      <w:r>
        <w:rPr>
          <w:color w:val="231F20"/>
          <w:spacing w:val="-9"/>
        </w:rPr>
        <w:t> </w:t>
      </w:r>
      <w:r>
        <w:rPr>
          <w:color w:val="231F20"/>
        </w:rPr>
        <w:t>the</w:t>
      </w:r>
      <w:r>
        <w:rPr>
          <w:color w:val="231F20"/>
          <w:spacing w:val="-8"/>
        </w:rPr>
        <w:t> </w:t>
      </w:r>
      <w:r>
        <w:rPr>
          <w:color w:val="231F20"/>
        </w:rPr>
        <w:t>small</w:t>
      </w:r>
      <w:r>
        <w:rPr>
          <w:color w:val="231F20"/>
          <w:spacing w:val="-8"/>
        </w:rPr>
        <w:t> </w:t>
      </w:r>
      <w:r>
        <w:rPr>
          <w:color w:val="231F20"/>
        </w:rPr>
        <w:t>nuisance</w:t>
      </w:r>
      <w:r>
        <w:rPr>
          <w:color w:val="231F20"/>
          <w:spacing w:val="-8"/>
        </w:rPr>
        <w:t> </w:t>
      </w:r>
      <w:r>
        <w:rPr>
          <w:color w:val="231F20"/>
        </w:rPr>
        <w:t>of</w:t>
      </w:r>
      <w:r>
        <w:rPr>
          <w:color w:val="231F20"/>
          <w:spacing w:val="-8"/>
        </w:rPr>
        <w:t> </w:t>
      </w:r>
      <w:r>
        <w:rPr>
          <w:color w:val="231F20"/>
        </w:rPr>
        <w:t>which</w:t>
      </w:r>
      <w:r>
        <w:rPr>
          <w:color w:val="231F20"/>
          <w:spacing w:val="-8"/>
        </w:rPr>
        <w:t> </w:t>
      </w:r>
      <w:r>
        <w:rPr>
          <w:color w:val="231F20"/>
        </w:rPr>
        <w:t>register</w:t>
      </w:r>
      <w:r>
        <w:rPr>
          <w:color w:val="231F20"/>
          <w:spacing w:val="-8"/>
        </w:rPr>
        <w:t> </w:t>
      </w:r>
      <w:r>
        <w:rPr>
          <w:color w:val="231F20"/>
        </w:rPr>
        <w:t>is</w:t>
      </w:r>
      <w:r>
        <w:rPr>
          <w:color w:val="231F20"/>
          <w:spacing w:val="-9"/>
        </w:rPr>
        <w:t> </w:t>
      </w:r>
      <w:r>
        <w:rPr>
          <w:color w:val="231F20"/>
        </w:rPr>
        <w:t>being</w:t>
      </w:r>
      <w:r>
        <w:rPr>
          <w:color w:val="231F20"/>
          <w:spacing w:val="-8"/>
        </w:rPr>
        <w:t> </w:t>
      </w:r>
      <w:r>
        <w:rPr>
          <w:color w:val="231F20"/>
        </w:rPr>
        <w:t>used</w:t>
      </w:r>
      <w:r>
        <w:rPr>
          <w:color w:val="231F20"/>
          <w:spacing w:val="-8"/>
        </w:rPr>
        <w:t> </w:t>
      </w:r>
      <w:r>
        <w:rPr>
          <w:color w:val="231F20"/>
          <w:spacing w:val="-3"/>
        </w:rPr>
        <w:t>for</w:t>
      </w:r>
      <w:r>
        <w:rPr>
          <w:color w:val="231F20"/>
          <w:spacing w:val="-10"/>
        </w:rPr>
        <w:t> </w:t>
      </w:r>
      <w:r>
        <w:rPr>
          <w:color w:val="231F20"/>
        </w:rPr>
        <w:t>the</w:t>
      </w:r>
      <w:r>
        <w:rPr>
          <w:color w:val="231F20"/>
          <w:spacing w:val="-1"/>
          <w:w w:val="100"/>
        </w:rPr>
        <w:t> </w:t>
      </w:r>
      <w:r>
        <w:rPr>
          <w:color w:val="231F20"/>
        </w:rPr>
        <w:t>source</w:t>
      </w:r>
      <w:r>
        <w:rPr>
          <w:color w:val="231F20"/>
          <w:spacing w:val="19"/>
        </w:rPr>
        <w:t> </w:t>
      </w:r>
      <w:r>
        <w:rPr>
          <w:color w:val="231F20"/>
        </w:rPr>
        <w:t>of</w:t>
      </w:r>
      <w:r>
        <w:rPr>
          <w:color w:val="231F20"/>
          <w:spacing w:val="20"/>
        </w:rPr>
        <w:t> </w:t>
      </w:r>
      <w:r>
        <w:rPr>
          <w:color w:val="231F20"/>
        </w:rPr>
        <w:t>the</w:t>
      </w:r>
      <w:r>
        <w:rPr>
          <w:color w:val="231F20"/>
          <w:spacing w:val="19"/>
        </w:rPr>
        <w:t> </w:t>
      </w:r>
      <w:r>
        <w:rPr>
          <w:color w:val="231F20"/>
        </w:rPr>
        <w:t>STI</w:t>
      </w:r>
      <w:r>
        <w:rPr>
          <w:color w:val="231F20"/>
          <w:spacing w:val="20"/>
        </w:rPr>
        <w:t> </w:t>
      </w:r>
      <w:r>
        <w:rPr>
          <w:color w:val="231F20"/>
        </w:rPr>
        <w:t>instruction,</w:t>
      </w:r>
      <w:r>
        <w:rPr>
          <w:color w:val="231F20"/>
          <w:spacing w:val="20"/>
        </w:rPr>
        <w:t> </w:t>
      </w:r>
      <w:r>
        <w:rPr>
          <w:color w:val="231F20"/>
        </w:rPr>
        <w:t>the</w:t>
      </w:r>
      <w:r>
        <w:rPr>
          <w:color w:val="231F20"/>
          <w:spacing w:val="19"/>
        </w:rPr>
        <w:t> </w:t>
      </w:r>
      <w:r>
        <w:rPr>
          <w:color w:val="231F20"/>
          <w:spacing w:val="-3"/>
        </w:rPr>
        <w:t>four</w:t>
      </w:r>
      <w:r>
        <w:rPr>
          <w:color w:val="231F20"/>
          <w:spacing w:val="20"/>
        </w:rPr>
        <w:t> </w:t>
      </w:r>
      <w:r>
        <w:rPr>
          <w:color w:val="231F20"/>
        </w:rPr>
        <w:t>program</w:t>
      </w:r>
      <w:r>
        <w:rPr>
          <w:color w:val="231F20"/>
          <w:spacing w:val="19"/>
        </w:rPr>
        <w:t> </w:t>
      </w:r>
      <w:r>
        <w:rPr>
          <w:color w:val="231F20"/>
        </w:rPr>
        <w:t>fragments</w:t>
      </w:r>
      <w:r>
        <w:rPr>
          <w:color w:val="231F20"/>
          <w:spacing w:val="20"/>
        </w:rPr>
        <w:t> </w:t>
      </w:r>
      <w:r>
        <w:rPr>
          <w:color w:val="231F20"/>
        </w:rPr>
        <w:t>do</w:t>
      </w:r>
      <w:r>
        <w:rPr>
          <w:color w:val="231F20"/>
          <w:spacing w:val="20"/>
        </w:rPr>
        <w:t> </w:t>
      </w:r>
      <w:r>
        <w:rPr>
          <w:color w:val="231F20"/>
          <w:spacing w:val="-3"/>
        </w:rPr>
        <w:t>exactly</w:t>
      </w:r>
      <w:r>
        <w:rPr>
          <w:color w:val="231F20"/>
          <w:spacing w:val="19"/>
        </w:rPr>
        <w:t> </w:t>
      </w:r>
      <w:r>
        <w:rPr>
          <w:color w:val="231F20"/>
        </w:rPr>
        <w:t>the</w:t>
      </w:r>
      <w:r>
        <w:rPr>
          <w:color w:val="231F20"/>
          <w:spacing w:val="20"/>
        </w:rPr>
        <w:t> </w:t>
      </w:r>
      <w:r>
        <w:rPr>
          <w:color w:val="231F20"/>
        </w:rPr>
        <w:t>same</w:t>
      </w:r>
      <w:r>
        <w:rPr>
          <w:color w:val="231F20"/>
          <w:w w:val="100"/>
        </w:rPr>
        <w:t> </w:t>
      </w:r>
      <w:r>
        <w:rPr>
          <w:color w:val="231F20"/>
        </w:rPr>
        <w:t>thing,</w:t>
      </w:r>
      <w:r>
        <w:rPr>
          <w:color w:val="231F20"/>
          <w:spacing w:val="6"/>
        </w:rPr>
        <w:t> </w:t>
      </w:r>
      <w:r>
        <w:rPr>
          <w:color w:val="231F20"/>
        </w:rPr>
        <w:t>and</w:t>
      </w:r>
      <w:r>
        <w:rPr>
          <w:color w:val="231F20"/>
          <w:spacing w:val="5"/>
        </w:rPr>
        <w:t> </w:t>
      </w:r>
      <w:r>
        <w:rPr>
          <w:color w:val="231F20"/>
        </w:rPr>
        <w:t>it</w:t>
      </w:r>
      <w:r>
        <w:rPr>
          <w:color w:val="231F20"/>
          <w:spacing w:val="5"/>
        </w:rPr>
        <w:t> </w:t>
      </w:r>
      <w:r>
        <w:rPr>
          <w:color w:val="231F20"/>
        </w:rPr>
        <w:t>is</w:t>
      </w:r>
      <w:r>
        <w:rPr>
          <w:color w:val="231F20"/>
          <w:spacing w:val="5"/>
        </w:rPr>
        <w:t> </w:t>
      </w:r>
      <w:r>
        <w:rPr>
          <w:color w:val="231F20"/>
        </w:rPr>
        <w:t>wasteful</w:t>
      </w:r>
      <w:r>
        <w:rPr>
          <w:color w:val="231F20"/>
          <w:spacing w:val="7"/>
        </w:rPr>
        <w:t> </w:t>
      </w:r>
      <w:r>
        <w:rPr>
          <w:color w:val="231F20"/>
        </w:rPr>
        <w:t>to</w:t>
      </w:r>
      <w:r>
        <w:rPr>
          <w:color w:val="231F20"/>
          <w:spacing w:val="5"/>
        </w:rPr>
        <w:t> </w:t>
      </w:r>
      <w:r>
        <w:rPr>
          <w:color w:val="231F20"/>
        </w:rPr>
        <w:t>require</w:t>
      </w:r>
      <w:r>
        <w:rPr>
          <w:color w:val="231F20"/>
          <w:spacing w:val="5"/>
        </w:rPr>
        <w:t> </w:t>
      </w:r>
      <w:r>
        <w:rPr>
          <w:color w:val="231F20"/>
        </w:rPr>
        <w:t>the</w:t>
      </w:r>
      <w:r>
        <w:rPr>
          <w:color w:val="231F20"/>
          <w:spacing w:val="5"/>
        </w:rPr>
        <w:t> </w:t>
      </w:r>
      <w:r>
        <w:rPr>
          <w:color w:val="231F20"/>
        </w:rPr>
        <w:t>programmer</w:t>
      </w:r>
      <w:r>
        <w:rPr>
          <w:color w:val="231F20"/>
          <w:spacing w:val="6"/>
        </w:rPr>
        <w:t> </w:t>
      </w:r>
      <w:r>
        <w:rPr>
          <w:color w:val="231F20"/>
        </w:rPr>
        <w:t>to</w:t>
      </w:r>
      <w:r>
        <w:rPr>
          <w:color w:val="231F20"/>
          <w:spacing w:val="5"/>
        </w:rPr>
        <w:t> </w:t>
      </w:r>
      <w:r>
        <w:rPr>
          <w:color w:val="231F20"/>
        </w:rPr>
        <w:t>write</w:t>
      </w:r>
      <w:r>
        <w:rPr>
          <w:color w:val="231F20"/>
          <w:spacing w:val="5"/>
        </w:rPr>
        <w:t> </w:t>
      </w:r>
      <w:r>
        <w:rPr>
          <w:color w:val="231F20"/>
        </w:rPr>
        <w:t>the</w:t>
      </w:r>
      <w:r>
        <w:rPr>
          <w:color w:val="231F20"/>
          <w:spacing w:val="5"/>
        </w:rPr>
        <w:t> </w:t>
      </w:r>
      <w:r>
        <w:rPr>
          <w:color w:val="231F20"/>
        </w:rPr>
        <w:t>code</w:t>
      </w:r>
      <w:r>
        <w:rPr>
          <w:color w:val="231F20"/>
          <w:spacing w:val="6"/>
        </w:rPr>
        <w:t> </w:t>
      </w:r>
      <w:r>
        <w:rPr>
          <w:color w:val="231F20"/>
          <w:spacing w:val="-3"/>
        </w:rPr>
        <w:t>four</w:t>
      </w:r>
      <w:r>
        <w:rPr>
          <w:color w:val="231F20"/>
          <w:spacing w:val="5"/>
        </w:rPr>
        <w:t> </w:t>
      </w:r>
      <w:r>
        <w:rPr>
          <w:color w:val="231F20"/>
        </w:rPr>
        <w:t>times.</w:t>
      </w:r>
    </w:p>
    <w:p>
      <w:pPr>
        <w:pStyle w:val="BodyText"/>
        <w:ind w:left="1153" w:right="2366"/>
        <w:jc w:val="both"/>
      </w:pPr>
      <w:r>
        <w:rPr>
          <w:color w:val="231F20"/>
        </w:rPr>
        <w:t>The subroutine call/return mechanism enables the programmer to write the code only once.</w:t>
      </w:r>
    </w:p>
    <w:p>
      <w:pPr>
        <w:pStyle w:val="BodyText"/>
        <w:spacing w:before="9"/>
        <w:rPr>
          <w:sz w:val="44"/>
        </w:rPr>
      </w:pPr>
    </w:p>
    <w:p>
      <w:pPr>
        <w:pStyle w:val="Heading5"/>
      </w:pPr>
      <w:r>
        <w:rPr>
          <w:color w:val="231F20"/>
          <w:w w:val="191"/>
        </w:rPr>
        <w:t>!</w:t>
      </w:r>
      <w:r>
        <w:rPr>
          <w:color w:val="231F20"/>
          <w:w w:val="93"/>
        </w:rPr>
        <w:t>.</w:t>
      </w:r>
      <w:r>
        <w:rPr>
          <w:color w:val="231F20"/>
          <w:w w:val="123"/>
        </w:rPr>
        <w:t>1</w:t>
      </w:r>
      <w:r>
        <w:rPr>
          <w:color w:val="231F20"/>
          <w:w w:val="93"/>
        </w:rPr>
        <w:t>.</w:t>
      </w:r>
      <w:r>
        <w:rPr>
          <w:color w:val="231F20"/>
          <w:w w:val="123"/>
        </w:rPr>
        <w:t>1</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w w:val="107"/>
        </w:rPr>
        <w:t>Call/</w:t>
      </w:r>
      <w:r>
        <w:rPr>
          <w:color w:val="231F20"/>
          <w:spacing w:val="-9"/>
          <w:w w:val="107"/>
        </w:rPr>
        <w:t>R</w:t>
      </w:r>
      <w:r>
        <w:rPr>
          <w:color w:val="231F20"/>
          <w:w w:val="112"/>
        </w:rPr>
        <w:t>e</w:t>
      </w:r>
      <w:r>
        <w:rPr>
          <w:color w:val="231F20"/>
          <w:w w:val="103"/>
        </w:rPr>
        <w:t>turn</w:t>
      </w:r>
      <w:r>
        <w:rPr>
          <w:color w:val="231F20"/>
          <w:spacing w:val="10"/>
        </w:rPr>
        <w:t> </w:t>
      </w:r>
      <w:r>
        <w:rPr>
          <w:color w:val="231F20"/>
          <w:w w:val="108"/>
        </w:rPr>
        <w:t>Mechanism</w:t>
      </w:r>
    </w:p>
    <w:p>
      <w:pPr>
        <w:pStyle w:val="BodyText"/>
        <w:spacing w:before="117"/>
        <w:ind w:left="1153" w:right="2367"/>
        <w:jc w:val="both"/>
      </w:pPr>
      <w:r>
        <w:rPr>
          <w:color w:val="231F20"/>
        </w:rPr>
        <w:t>The call/return mechanism allows us to execute this one three-instruction sequence multiple times by requiring us to include it as a subroutine in our program only once.</w:t>
      </w:r>
    </w:p>
    <w:p>
      <w:pPr>
        <w:pStyle w:val="BodyText"/>
        <w:ind w:left="1463" w:right="2369" w:firstLine="103"/>
        <w:jc w:val="both"/>
      </w:pPr>
      <w:r>
        <w:rPr/>
        <w:pict>
          <v:shape style="position:absolute;margin-left:82.650032pt;margin-top:7.496118pt;width:15.45pt;height:23.85pt;mso-position-horizontal-relative:page;mso-position-vertical-relative:paragraph;z-index:251894784" type="#_x0000_t202" filled="false" stroked="false">
            <v:textbox inset="0,0,0,0">
              <w:txbxContent>
                <w:p>
                  <w:pPr>
                    <w:pStyle w:val="BodyText"/>
                    <w:spacing w:before="125"/>
                  </w:pPr>
                  <w:r>
                    <w:rPr>
                      <w:color w:val="231F20"/>
                    </w:rPr>
                    <w:t>wit</w:t>
                  </w:r>
                </w:p>
              </w:txbxContent>
            </v:textbox>
            <w10:wrap type="none"/>
          </v:shape>
        </w:pict>
      </w:r>
      <w:r>
        <w:rPr>
          <w:color w:val="231F20"/>
        </w:rPr>
        <w:t>Figure 8.2 </w:t>
      </w:r>
      <w:r>
        <w:rPr>
          <w:color w:val="231F20"/>
          <w:spacing w:val="-3"/>
        </w:rPr>
        <w:t>shows </w:t>
      </w:r>
      <w:r>
        <w:rPr>
          <w:color w:val="231F20"/>
        </w:rPr>
        <w:t>the instruction execution flow </w:t>
      </w:r>
      <w:r>
        <w:rPr>
          <w:color w:val="231F20"/>
          <w:spacing w:val="-3"/>
        </w:rPr>
        <w:t>for </w:t>
      </w:r>
      <w:r>
        <w:rPr>
          <w:color w:val="231F20"/>
        </w:rPr>
        <w:t>a program with and hout</w:t>
      </w:r>
      <w:r>
        <w:rPr>
          <w:color w:val="231F20"/>
          <w:spacing w:val="-1"/>
        </w:rPr>
        <w:t> </w:t>
      </w:r>
      <w:r>
        <w:rPr>
          <w:color w:val="231F20"/>
        </w:rPr>
        <w:t>subroutines.</w:t>
      </w:r>
    </w:p>
    <w:p>
      <w:pPr>
        <w:pStyle w:val="BodyText"/>
        <w:ind w:left="1507" w:right="2365" w:firstLine="58"/>
        <w:jc w:val="both"/>
      </w:pPr>
      <w:r>
        <w:rPr/>
        <w:pict>
          <v:shape style="position:absolute;margin-left:82.650032pt;margin-top:7.496113pt;width:14.85pt;height:23.85pt;mso-position-horizontal-relative:page;mso-position-vertical-relative:paragraph;z-index:251895808" type="#_x0000_t202" filled="false" stroked="false">
            <v:textbox inset="0,0,0,0">
              <w:txbxContent>
                <w:p>
                  <w:pPr>
                    <w:pStyle w:val="BodyText"/>
                    <w:spacing w:before="125"/>
                  </w:pPr>
                  <w:r>
                    <w:rPr>
                      <w:color w:val="231F20"/>
                    </w:rPr>
                    <w:t>the</w:t>
                  </w:r>
                </w:p>
              </w:txbxContent>
            </v:textbox>
            <w10:wrap type="none"/>
          </v:shape>
        </w:pict>
      </w:r>
      <w:r>
        <w:rPr>
          <w:color w:val="231F20"/>
        </w:rPr>
        <w:t>Note in Figure 8.2 that without subroutines, the programmer has to provide same code A after X, after Y, and after Z. With subroutines, the programmer</w:t>
      </w:r>
    </w:p>
    <w:p>
      <w:pPr>
        <w:pStyle w:val="BodyText"/>
        <w:rPr>
          <w:sz w:val="20"/>
        </w:rPr>
      </w:pPr>
    </w:p>
    <w:p>
      <w:pPr>
        <w:pStyle w:val="BodyText"/>
        <w:rPr>
          <w:sz w:val="20"/>
        </w:rPr>
      </w:pPr>
    </w:p>
    <w:p>
      <w:pPr>
        <w:pStyle w:val="BodyText"/>
        <w:spacing w:before="1"/>
        <w:rPr>
          <w:sz w:val="10"/>
        </w:rPr>
      </w:pPr>
      <w:r>
        <w:rPr/>
        <w:pict>
          <v:shape style="position:absolute;margin-left:130.698807pt;margin-top:46.33218pt;width:68.5pt;height:166.8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352"/>
                  </w:tblGrid>
                  <w:tr>
                    <w:trPr>
                      <w:trHeight w:val="323" w:hRule="atLeast"/>
                    </w:trPr>
                    <w:tc>
                      <w:tcPr>
                        <w:tcW w:w="1352" w:type="dxa"/>
                      </w:tcPr>
                      <w:p>
                        <w:pPr>
                          <w:pStyle w:val="TableParagraph"/>
                          <w:spacing w:before="46"/>
                          <w:ind w:left="607"/>
                          <w:rPr>
                            <w:rFonts w:ascii="Calibri"/>
                            <w:sz w:val="18"/>
                          </w:rPr>
                        </w:pPr>
                        <w:r>
                          <w:rPr>
                            <w:rFonts w:ascii="Calibri"/>
                            <w:color w:val="231F20"/>
                            <w:w w:val="128"/>
                            <w:sz w:val="18"/>
                          </w:rPr>
                          <w:t>X</w:t>
                        </w:r>
                      </w:p>
                    </w:tc>
                  </w:tr>
                  <w:tr>
                    <w:trPr>
                      <w:trHeight w:val="435" w:hRule="atLeast"/>
                    </w:trPr>
                    <w:tc>
                      <w:tcPr>
                        <w:tcW w:w="1352" w:type="dxa"/>
                      </w:tcPr>
                      <w:p>
                        <w:pPr>
                          <w:pStyle w:val="TableParagraph"/>
                          <w:spacing w:before="102"/>
                          <w:ind w:left="607"/>
                          <w:rPr>
                            <w:rFonts w:ascii="Calibri"/>
                            <w:sz w:val="18"/>
                          </w:rPr>
                        </w:pPr>
                        <w:r>
                          <w:rPr>
                            <w:rFonts w:ascii="Calibri"/>
                            <w:color w:val="231F20"/>
                            <w:w w:val="116"/>
                            <w:sz w:val="18"/>
                          </w:rPr>
                          <w:t>A</w:t>
                        </w:r>
                      </w:p>
                    </w:tc>
                  </w:tr>
                  <w:tr>
                    <w:trPr>
                      <w:trHeight w:val="604" w:hRule="atLeast"/>
                    </w:trPr>
                    <w:tc>
                      <w:tcPr>
                        <w:tcW w:w="1352" w:type="dxa"/>
                      </w:tcPr>
                      <w:p>
                        <w:pPr>
                          <w:pStyle w:val="TableParagraph"/>
                          <w:spacing w:before="8"/>
                          <w:rPr>
                            <w:rFonts w:ascii="Times New Roman"/>
                            <w:sz w:val="18"/>
                          </w:rPr>
                        </w:pPr>
                      </w:p>
                      <w:p>
                        <w:pPr>
                          <w:pStyle w:val="TableParagraph"/>
                          <w:ind w:left="607"/>
                          <w:rPr>
                            <w:rFonts w:ascii="Calibri"/>
                            <w:sz w:val="18"/>
                          </w:rPr>
                        </w:pPr>
                        <w:r>
                          <w:rPr>
                            <w:rFonts w:ascii="Calibri"/>
                            <w:color w:val="231F20"/>
                            <w:w w:val="131"/>
                            <w:sz w:val="18"/>
                          </w:rPr>
                          <w:t>Y</w:t>
                        </w:r>
                      </w:p>
                    </w:tc>
                  </w:tr>
                  <w:tr>
                    <w:trPr>
                      <w:trHeight w:val="435" w:hRule="atLeast"/>
                    </w:trPr>
                    <w:tc>
                      <w:tcPr>
                        <w:tcW w:w="1352" w:type="dxa"/>
                      </w:tcPr>
                      <w:p>
                        <w:pPr>
                          <w:pStyle w:val="TableParagraph"/>
                          <w:spacing w:before="102"/>
                          <w:ind w:left="607"/>
                          <w:rPr>
                            <w:rFonts w:ascii="Calibri"/>
                            <w:sz w:val="18"/>
                          </w:rPr>
                        </w:pPr>
                        <w:r>
                          <w:rPr>
                            <w:rFonts w:ascii="Calibri"/>
                            <w:color w:val="231F20"/>
                            <w:w w:val="116"/>
                            <w:sz w:val="18"/>
                          </w:rPr>
                          <w:t>A</w:t>
                        </w:r>
                      </w:p>
                    </w:tc>
                  </w:tr>
                  <w:tr>
                    <w:trPr>
                      <w:trHeight w:val="323" w:hRule="atLeast"/>
                    </w:trPr>
                    <w:tc>
                      <w:tcPr>
                        <w:tcW w:w="1352" w:type="dxa"/>
                      </w:tcPr>
                      <w:p>
                        <w:pPr>
                          <w:pStyle w:val="TableParagraph"/>
                          <w:spacing w:before="46"/>
                          <w:ind w:left="617"/>
                          <w:rPr>
                            <w:rFonts w:ascii="Calibri"/>
                            <w:sz w:val="18"/>
                          </w:rPr>
                        </w:pPr>
                        <w:r>
                          <w:rPr>
                            <w:rFonts w:ascii="Calibri"/>
                            <w:color w:val="231F20"/>
                            <w:w w:val="128"/>
                            <w:sz w:val="18"/>
                          </w:rPr>
                          <w:t>Z</w:t>
                        </w:r>
                      </w:p>
                    </w:tc>
                  </w:tr>
                  <w:tr>
                    <w:trPr>
                      <w:trHeight w:val="435" w:hRule="atLeast"/>
                    </w:trPr>
                    <w:tc>
                      <w:tcPr>
                        <w:tcW w:w="1352" w:type="dxa"/>
                      </w:tcPr>
                      <w:p>
                        <w:pPr>
                          <w:pStyle w:val="TableParagraph"/>
                          <w:spacing w:before="102"/>
                          <w:ind w:left="607"/>
                          <w:rPr>
                            <w:rFonts w:ascii="Calibri"/>
                            <w:sz w:val="18"/>
                          </w:rPr>
                        </w:pPr>
                        <w:r>
                          <w:rPr>
                            <w:rFonts w:ascii="Calibri"/>
                            <w:color w:val="231F20"/>
                            <w:w w:val="116"/>
                            <w:sz w:val="18"/>
                          </w:rPr>
                          <w:t>A</w:t>
                        </w:r>
                      </w:p>
                    </w:tc>
                  </w:tr>
                  <w:tr>
                    <w:trPr>
                      <w:trHeight w:val="661" w:hRule="atLeast"/>
                    </w:trPr>
                    <w:tc>
                      <w:tcPr>
                        <w:tcW w:w="1352" w:type="dxa"/>
                      </w:tcPr>
                      <w:p>
                        <w:pPr>
                          <w:pStyle w:val="TableParagraph"/>
                          <w:spacing w:before="8"/>
                          <w:rPr>
                            <w:rFonts w:ascii="Times New Roman"/>
                            <w:sz w:val="18"/>
                          </w:rPr>
                        </w:pPr>
                      </w:p>
                      <w:p>
                        <w:pPr>
                          <w:pStyle w:val="TableParagraph"/>
                          <w:ind w:left="586"/>
                          <w:rPr>
                            <w:rFonts w:ascii="Calibri"/>
                            <w:sz w:val="18"/>
                          </w:rPr>
                        </w:pPr>
                        <w:r>
                          <w:rPr>
                            <w:rFonts w:ascii="Calibri"/>
                            <w:color w:val="231F20"/>
                            <w:w w:val="101"/>
                            <w:sz w:val="18"/>
                          </w:rPr>
                          <w:t>W</w:t>
                        </w:r>
                      </w:p>
                    </w:tc>
                  </w:tr>
                </w:tbl>
                <w:p>
                  <w:pPr>
                    <w:pStyle w:val="BodyText"/>
                  </w:pPr>
                </w:p>
              </w:txbxContent>
            </v:textbox>
            <w10:wrap type="topAndBottom"/>
          </v:shape>
        </w:pict>
      </w:r>
      <w:r>
        <w:rPr/>
        <w:pict>
          <v:group style="position:absolute;margin-left:246.191299pt;margin-top:7.789373pt;width:189.4pt;height:171.55pt;mso-position-horizontal-relative:page;mso-position-vertical-relative:paragraph;z-index:-251424768;mso-wrap-distance-left:0;mso-wrap-distance-right:0" coordorigin="4924,156" coordsize="3788,3431">
            <v:rect style="position:absolute;left:4929;top:932;width:1353;height:2648" filled="false" stroked="true" strokeweight=".576401pt" strokecolor="#231f20">
              <v:stroke dashstyle="solid"/>
            </v:rect>
            <v:line style="position:absolute" from="4930,2904" to="6282,2904" stroked="true" strokeweight=".576401pt" strokecolor="#231f20">
              <v:stroke dashstyle="solid"/>
            </v:line>
            <v:line style="position:absolute" from="4930,2679" to="6282,2679" stroked="true" strokeweight=".576401pt" strokecolor="#231f20">
              <v:stroke dashstyle="solid"/>
            </v:line>
            <v:line style="position:absolute" from="4930,2116" to="6282,2116" stroked="true" strokeweight=".576401pt" strokecolor="#231f20">
              <v:stroke dashstyle="solid"/>
            </v:line>
            <v:line style="position:absolute" from="4930,2341" to="6282,2341" stroked="true" strokeweight=".576401pt" strokecolor="#231f20">
              <v:stroke dashstyle="solid"/>
            </v:line>
            <v:line style="position:absolute" from="4930,1496" to="6282,1496" stroked="true" strokeweight=".576401pt" strokecolor="#231f20">
              <v:stroke dashstyle="solid"/>
            </v:line>
            <v:line style="position:absolute" from="4925,1496" to="4934,1496" stroked="true" strokeweight=".576401pt" strokecolor="#231f20">
              <v:stroke dashstyle="solid"/>
            </v:line>
            <v:line style="position:absolute" from="4930,1270" to="6282,1270" stroked="true" strokeweight=".576401pt" strokecolor="#231f20">
              <v:stroke dashstyle="solid"/>
            </v:line>
            <v:rect style="position:absolute;left:7183;top:1383;width:1353;height:677" filled="false" stroked="true" strokeweight=".576401pt" strokecolor="#231f20">
              <v:stroke dashstyle="solid"/>
            </v:rect>
            <v:line style="position:absolute" from="7183,1834" to="8535,1834" stroked="true" strokeweight=".576401pt" strokecolor="#231f20">
              <v:stroke dashstyle="solid"/>
            </v:line>
            <v:shape style="position:absolute;left:7347;top:2222;width:237;height:237" type="#_x0000_t75" stroked="false">
              <v:imagedata r:id="rId293" o:title=""/>
            </v:shape>
            <v:shape style="position:absolute;left:6554;top:1631;width:742;height:964" coordorigin="6554,1631" coordsize="742,964" path="m7296,2059l7296,2074,7294,2145,7292,2217,7288,2289,7278,2359,7260,2426,7229,2489,7183,2547,7108,2594,7058,2590,6983,2513,6957,2457,6936,2384,6931,2363,6926,2343,6922,2322,6905,2241,6890,2157,6874,2073,6853,1990,6826,1910,6791,1836,6717,1732,6662,1682,6603,1647,6554,1631e" filled="false" stroked="true" strokeweight=".576401pt" strokecolor="#231f20">
              <v:path arrowok="t"/>
              <v:stroke dashstyle="solid"/>
            </v:shape>
            <v:shape style="position:absolute;left:6295;top:1608;width:260;height:23" coordorigin="6295,1608" coordsize="260,23" path="m6554,1631l6538,1625,6464,1614,6379,1610,6350,1610,6325,1608,6295,1608e" filled="false" stroked="true" strokeweight=".576401pt" strokecolor="#231f20">
              <v:path arrowok="t"/>
              <v:stroke dashstyle="solid"/>
            </v:shape>
            <v:shape style="position:absolute;left:6295;top:1585;width:68;height:46" coordorigin="6295,1586" coordsize="68,46" path="m6363,1586l6295,1609,6363,1631,6363,1586xe" filled="true" fillcolor="#231f20" stroked="false">
              <v:path arrowok="t"/>
              <v:fill type="solid"/>
            </v:shape>
            <v:shape style="position:absolute;left:6295;top:1585;width:68;height:46" coordorigin="6295,1586" coordsize="68,46" path="m6363,1586l6295,1609,6363,1631,6363,1586xe" filled="false" stroked="true" strokeweight=".576401pt" strokecolor="#231f20">
              <v:path arrowok="t"/>
              <v:stroke dashstyle="solid"/>
            </v:shape>
            <v:shape style="position:absolute;left:7910;top:2222;width:237;height:237" type="#_x0000_t75" stroked="false">
              <v:imagedata r:id="rId294" o:title=""/>
            </v:shape>
            <v:shape style="position:absolute;left:7910;top:1037;width:237;height:237" type="#_x0000_t75" stroked="false">
              <v:imagedata r:id="rId294" o:title=""/>
            </v:shape>
            <v:shape style="position:absolute;left:6169;top:450;width:1689;height:1778" coordorigin="6169,450" coordsize="1689,1778" path="m6169,2228l6205,2228,6275,2226,6353,2225,6434,2221,6510,2210,6576,2190,6640,2133,6672,2022,6677,1941,6679,1892,6684,1817,6688,1739,6693,1658,6698,1576,6704,1493,6711,1409,6720,1325,6730,1242,6743,1160,6758,1079,6776,1000,6797,924,6822,851,6851,781,6886,712,6937,628,6985,575,7039,531,7097,496,7160,471,7226,456,7293,450,7361,455,7429,469,7495,494,7558,529,7645,608,7691,667,7730,729,7764,795,7791,864,7813,936,7830,1009,7843,1083,7851,1157,7856,1232,7858,1302e" filled="false" stroked="true" strokeweight=".576401pt" strokecolor="#231f20">
              <v:path arrowok="t"/>
              <v:stroke dashstyle="solid"/>
            </v:shape>
            <v:shape style="position:absolute;left:7857;top:1302;width:2;height:68" coordorigin="7858,1302" coordsize="2,68" path="m7858,1302l7858,1306,7858,1331,7859,1353,7859,1370e" filled="false" stroked="true" strokeweight=".576401pt" strokecolor="#231f20">
              <v:path arrowok="t"/>
              <v:stroke dashstyle="solid"/>
            </v:shape>
            <v:shape style="position:absolute;left:7836;top:1302;width:46;height:68" coordorigin="7837,1302" coordsize="46,68" path="m7882,1302l7837,1302,7859,1370,7882,1302xe" filled="true" fillcolor="#231f20" stroked="false">
              <v:path arrowok="t"/>
              <v:fill type="solid"/>
            </v:shape>
            <v:shape style="position:absolute;left:7836;top:1302;width:46;height:68" coordorigin="7837,1302" coordsize="46,68" path="m7837,1302l7859,1370,7882,1302,7837,1302xe" filled="false" stroked="true" strokeweight=".576401pt" strokecolor="#231f20">
              <v:path arrowok="t"/>
              <v:stroke dashstyle="solid"/>
            </v:shape>
            <v:shape style="position:absolute;left:7841;top:2059;width:18;height:367" coordorigin="7842,2059" coordsize="18,367" path="m7859,2059l7859,2064,7857,2136,7856,2207,7854,2278,7850,2347,7843,2415,7842,2425e" filled="false" stroked="true" strokeweight=".576401pt" strokecolor="#231f20">
              <v:path arrowok="t"/>
              <v:stroke dashstyle="solid"/>
            </v:shape>
            <v:shape style="position:absolute;left:6755;top:2476;width:1079;height:354" coordorigin="6755,2476" coordsize="1079,354" path="m7834,2476l7819,2540,7798,2597,7737,2695,7642,2771,7579,2798,7504,2817,7417,2828,7357,2830,7325,2830,7233,2822,7154,2808,7085,2784,7022,2748,6963,2695,6905,2624,6890,2605,6876,2585,6821,2520,6762,2479,6755,2476e" filled="false" stroked="true" strokeweight=".576401pt" strokecolor="#231f20">
              <v:path arrowok="t"/>
              <v:stroke dashstyle="solid"/>
            </v:shape>
            <v:line style="position:absolute" from="7842,2425" to="7834,2476" stroked="true" strokeweight=".576401pt" strokecolor="#231f20">
              <v:stroke dashstyle="solid"/>
            </v:line>
            <v:shape style="position:absolute;left:6295;top:2443;width:460;height:33" coordorigin="6296,2443" coordsize="460,33" path="m6755,2476l6699,2455,6631,2445,6558,2443,6480,2446,6398,2447,6363,2449,6334,2450,6296,2453e" filled="false" stroked="true" strokeweight=".576401pt" strokecolor="#231f20">
              <v:path arrowok="t"/>
              <v:stroke dashstyle="solid"/>
            </v:shape>
            <v:shape style="position:absolute;left:6295;top:2425;width:69;height:46" coordorigin="6295,2425" coordsize="69,46" path="m6361,2425l6295,2452,6364,2470,6361,2425xe" filled="true" fillcolor="#231f20" stroked="false">
              <v:path arrowok="t"/>
              <v:fill type="solid"/>
            </v:shape>
            <v:shape style="position:absolute;left:6295;top:2425;width:69;height:46" coordorigin="6295,2425" coordsize="69,46" path="m6361,2425l6295,2452,6364,2470,6361,2425xe" filled="false" stroked="true" strokeweight=".576401pt" strokecolor="#231f20">
              <v:path arrowok="t"/>
              <v:stroke dashstyle="solid"/>
            </v:shape>
            <v:shape style="position:absolute;left:7347;top:1037;width:237;height:237" type="#_x0000_t75" stroked="false">
              <v:imagedata r:id="rId295" o:title=""/>
            </v:shape>
            <v:shape style="position:absolute;left:8474;top:2222;width:237;height:237" type="#_x0000_t75" stroked="false">
              <v:imagedata r:id="rId296" o:title=""/>
            </v:shape>
            <v:shape style="position:absolute;left:8474;top:1037;width:237;height:237" type="#_x0000_t75" stroked="false">
              <v:imagedata r:id="rId296" o:title=""/>
            </v:shape>
            <v:shape style="position:absolute;left:6169;top:161;width:2254;height:2631" coordorigin="6169,162" coordsize="2254,2631" path="m6169,2792l6176,2792,6189,2790,6211,2789,6305,2776,6363,2747,6397,2694,6419,2603,6423,2577,6427,2548,6434,2472,6440,2396,6445,2319,6450,2243,6453,2166,6457,2089,6460,2013,6464,1936,6468,1860,6470,1817,6471,1773,6474,1728,6481,1603,6486,1524,6491,1445,6497,1366,6504,1287,6511,1208,6519,1130,6528,1051,6538,972,6549,894,6560,827,6574,756,6592,684,6613,613,6640,543,6671,477,6710,414,6755,357,6809,307,6870,265,6971,222,7037,203,7107,187,7180,175,7257,167,7335,162,7414,162,7494,165,7573,172,7651,183,7727,199,7800,219,7870,244,7934,273,7994,307,8047,345,8097,385,8163,448,8220,510,8267,571,8307,632,8339,694,8365,757,8385,822,8399,889,8409,959,8416,1032,8420,1109,8421,1191,8421,1277,8422,1302e" filled="false" stroked="true" strokeweight=".576401pt" strokecolor="#231f20">
              <v:path arrowok="t"/>
              <v:stroke dashstyle="solid"/>
            </v:shape>
            <v:line style="position:absolute" from="8417,1336" to="8428,1336" stroked="true" strokeweight="3.956464pt" strokecolor="#231f20">
              <v:stroke dashstyle="solid"/>
            </v:line>
            <v:shape style="position:absolute;left:8400;top:1302;width:46;height:68" coordorigin="8400,1302" coordsize="46,68" path="m8445,1302l8400,1302,8423,1370,8445,1302xe" filled="true" fillcolor="#231f20" stroked="false">
              <v:path arrowok="t"/>
              <v:fill type="solid"/>
            </v:shape>
            <v:shape style="position:absolute;left:8400;top:1302;width:46;height:68" coordorigin="8400,1302" coordsize="46,68" path="m8400,1302l8423,1370,8445,1302,8400,1302xe" filled="false" stroked="true" strokeweight=".576401pt" strokecolor="#231f20">
              <v:path arrowok="t"/>
              <v:stroke dashstyle="solid"/>
            </v:shape>
            <v:shape style="position:absolute;left:7766;top:2059;width:657;height:936" coordorigin="7766,2059" coordsize="657,936" path="m8423,2059l8423,2070,8420,2154,8417,2234,8414,2311,8408,2384,8400,2454,8388,2520,8372,2583,8351,2642,8324,2697,8291,2749,8250,2796,8201,2840,8143,2879,8075,2914,7997,2945,7908,2972,7859,2981,7834,2985,7766,2994e" filled="false" stroked="true" strokeweight=".576401pt" strokecolor="#231f20">
              <v:path arrowok="t"/>
              <v:stroke dashstyle="solid"/>
            </v:shape>
            <v:shape style="position:absolute;left:6295;top:2994;width:1472;height:23" coordorigin="6295,2994" coordsize="1472,23" path="m7766,2994l7678,3003,7600,3009,7520,3013,7441,3015,7362,3016,7283,3017,7204,3017,7145,3017,7067,3017,6367,3017,6295,3017e" filled="false" stroked="true" strokeweight=".576401pt" strokecolor="#231f20">
              <v:path arrowok="t"/>
              <v:stroke dashstyle="solid"/>
            </v:shape>
            <v:shape style="position:absolute;left:6295;top:2994;width:68;height:46" coordorigin="6295,2994" coordsize="68,46" path="m6363,2994l6295,3017,6363,3039,6363,2994xe" filled="true" fillcolor="#231f20" stroked="false">
              <v:path arrowok="t"/>
              <v:fill type="solid"/>
            </v:shape>
            <v:shape style="position:absolute;left:6295;top:2994;width:68;height:46" coordorigin="6295,2994" coordsize="68,46" path="m6363,2994l6295,3017,6363,3039,6363,2994xe" filled="false" stroked="true" strokeweight=".576401pt" strokecolor="#231f20">
              <v:path arrowok="t"/>
              <v:stroke dashstyle="solid"/>
            </v:shape>
            <v:shape style="position:absolute;left:6169;top:838;width:1125;height:545" coordorigin="6169,839" coordsize="1125,545" path="m6169,1383l6174,1383,6266,1382,6350,1377,6425,1368,6493,1355,6555,1336,6611,1311,6663,1280,6712,1242,6758,1197,6803,1144,6848,1083,6893,1013,6940,935,6949,923,6959,909,6970,896,7021,852,7073,839,7126,855,7174,901,7227,998,7256,1072,7277,1148,7289,1227,7293,1302e" filled="false" stroked="true" strokeweight=".576401pt" strokecolor="#231f20">
              <v:path arrowok="t"/>
              <v:stroke dashstyle="solid"/>
            </v:shape>
            <v:shape style="position:absolute;left:7293;top:1302;width:3;height:67" coordorigin="7293,1302" coordsize="3,67" path="m7293,1302l7294,1308,7295,1332,7295,1353,7295,1368e" filled="false" stroked="true" strokeweight=".576401pt" strokecolor="#231f20">
              <v:path arrowok="t"/>
              <v:stroke dashstyle="solid"/>
            </v:shape>
            <v:shape style="position:absolute;left:7269;top:1300;width:46;height:69" coordorigin="7270,1301" coordsize="46,69" path="m7315,1301l7270,1302,7296,1370,7315,1301xe" filled="true" fillcolor="#231f20" stroked="false">
              <v:path arrowok="t"/>
              <v:fill type="solid"/>
            </v:shape>
            <v:shape style="position:absolute;left:7269;top:1300;width:46;height:69" coordorigin="7270,1301" coordsize="46,69" path="m7270,1302l7296,1370,7315,1301,7270,1302xe" filled="false" stroked="true" strokeweight=".576401pt" strokecolor="#231f20">
              <v:path arrowok="t"/>
              <v:stroke dashstyle="solid"/>
            </v:shape>
            <v:shape style="position:absolute;left:7418;top:1043;width:83;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68"/>
                        <w:sz w:val="18"/>
                      </w:rPr>
                      <w:t>1</w:t>
                    </w:r>
                  </w:p>
                </w:txbxContent>
              </v:textbox>
              <w10:wrap type="none"/>
            </v:shape>
            <v:shape style="position:absolute;left:7987;top:1043;width:123;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2"/>
                        <w:sz w:val="18"/>
                      </w:rPr>
                      <w:t>3</w:t>
                    </w:r>
                  </w:p>
                </w:txbxContent>
              </v:textbox>
              <w10:wrap type="none"/>
            </v:shape>
            <v:shape style="position:absolute;left:8544;top:1043;width:129;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9"/>
                        <w:sz w:val="18"/>
                      </w:rPr>
                      <w:t>5</w:t>
                    </w:r>
                  </w:p>
                </w:txbxContent>
              </v:textbox>
              <w10:wrap type="none"/>
            </v:shape>
            <v:shape style="position:absolute;left:7418;top:2235;width:129;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8"/>
                        <w:sz w:val="18"/>
                      </w:rPr>
                      <w:t>2</w:t>
                    </w:r>
                  </w:p>
                </w:txbxContent>
              </v:textbox>
              <w10:wrap type="none"/>
            </v:shape>
            <v:shape style="position:absolute;left:7987;top:2235;width:123;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2"/>
                        <w:sz w:val="18"/>
                      </w:rPr>
                      <w:t>4</w:t>
                    </w:r>
                  </w:p>
                </w:txbxContent>
              </v:textbox>
              <w10:wrap type="none"/>
            </v:shape>
            <v:shape style="position:absolute;left:8544;top:2235;width:129;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9"/>
                        <w:sz w:val="18"/>
                      </w:rPr>
                      <w:t>6</w:t>
                    </w:r>
                  </w:p>
                </w:txbxContent>
              </v:textbox>
              <w10:wrap type="none"/>
            </v:shape>
            <v:shape style="position:absolute;left:7183;top:1833;width:1353;height:226" type="#_x0000_t202" filled="false" stroked="true" strokeweight=".576401pt" strokecolor="#231f20">
              <v:textbox inset="0,0,0,0">
                <w:txbxContent>
                  <w:p>
                    <w:pPr>
                      <w:spacing w:line="212" w:lineRule="exact" w:before="0"/>
                      <w:ind w:left="448" w:right="0" w:firstLine="0"/>
                      <w:jc w:val="left"/>
                      <w:rPr>
                        <w:rFonts w:ascii="Calibri"/>
                        <w:sz w:val="18"/>
                      </w:rPr>
                    </w:pPr>
                    <w:r>
                      <w:rPr>
                        <w:rFonts w:ascii="Calibri"/>
                        <w:color w:val="231F20"/>
                        <w:w w:val="105"/>
                        <w:sz w:val="18"/>
                      </w:rPr>
                      <w:t>Retu</w:t>
                    </w:r>
                    <w:r>
                      <w:rPr>
                        <w:rFonts w:ascii="Arial"/>
                        <w:color w:val="231F20"/>
                        <w:w w:val="105"/>
                        <w:sz w:val="18"/>
                      </w:rPr>
                      <w:t>r</w:t>
                    </w:r>
                    <w:r>
                      <w:rPr>
                        <w:rFonts w:ascii="Calibri"/>
                        <w:color w:val="231F20"/>
                        <w:w w:val="105"/>
                        <w:sz w:val="18"/>
                      </w:rPr>
                      <w:t>n</w:t>
                    </w:r>
                  </w:p>
                </w:txbxContent>
              </v:textbox>
              <v:stroke dashstyle="solid"/>
              <w10:wrap type="none"/>
            </v:shape>
            <v:shape style="position:absolute;left:7183;top:1383;width:1353;height:451" type="#_x0000_t202" filled="false" stroked="true" strokeweight=".576401pt" strokecolor="#231f20">
              <v:textbox inset="0,0,0,0">
                <w:txbxContent>
                  <w:p>
                    <w:pPr>
                      <w:spacing w:before="104"/>
                      <w:ind w:left="0" w:right="10" w:firstLine="0"/>
                      <w:jc w:val="center"/>
                      <w:rPr>
                        <w:rFonts w:ascii="Calibri"/>
                        <w:sz w:val="18"/>
                      </w:rPr>
                    </w:pPr>
                    <w:r>
                      <w:rPr>
                        <w:rFonts w:ascii="Calibri"/>
                        <w:color w:val="231F20"/>
                        <w:w w:val="116"/>
                        <w:sz w:val="18"/>
                      </w:rPr>
                      <w:t>A</w:t>
                    </w:r>
                  </w:p>
                </w:txbxContent>
              </v:textbox>
              <v:stroke dashstyle="solid"/>
              <w10:wrap type="none"/>
            </v:shape>
            <v:shape style="position:absolute;left:5517;top:3131;width:183;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01"/>
                        <w:sz w:val="18"/>
                      </w:rPr>
                      <w:t>W</w:t>
                    </w:r>
                  </w:p>
                </w:txbxContent>
              </v:textbox>
              <w10:wrap type="none"/>
            </v:shape>
            <v:shape style="position:absolute;left:4929;top:2678;width:1353;height:226" type="#_x0000_t202" filled="false" stroked="true" strokeweight=".576401pt" strokecolor="#231f20">
              <v:textbox inset="0,0,0,0">
                <w:txbxContent>
                  <w:p>
                    <w:pPr>
                      <w:spacing w:line="212" w:lineRule="exact" w:before="0"/>
                      <w:ind w:left="516" w:right="480" w:firstLine="0"/>
                      <w:jc w:val="center"/>
                      <w:rPr>
                        <w:rFonts w:ascii="Calibri"/>
                        <w:sz w:val="18"/>
                      </w:rPr>
                    </w:pPr>
                    <w:r>
                      <w:rPr>
                        <w:rFonts w:ascii="Calibri"/>
                        <w:color w:val="231F20"/>
                        <w:w w:val="115"/>
                        <w:sz w:val="18"/>
                      </w:rPr>
                      <w:t>Call</w:t>
                    </w:r>
                  </w:p>
                </w:txbxContent>
              </v:textbox>
              <v:stroke dashstyle="solid"/>
              <w10:wrap type="none"/>
            </v:shape>
            <v:shape style="position:absolute;left:4929;top:2340;width:1353;height:339" type="#_x0000_t202" filled="false" stroked="true" strokeweight=".576401pt" strokecolor="#231f20">
              <v:textbox inset="0,0,0,0">
                <w:txbxContent>
                  <w:p>
                    <w:pPr>
                      <w:spacing w:before="48"/>
                      <w:ind w:left="0" w:right="3" w:firstLine="0"/>
                      <w:jc w:val="center"/>
                      <w:rPr>
                        <w:rFonts w:ascii="Calibri"/>
                        <w:sz w:val="18"/>
                      </w:rPr>
                    </w:pPr>
                    <w:r>
                      <w:rPr>
                        <w:rFonts w:ascii="Calibri"/>
                        <w:color w:val="231F20"/>
                        <w:w w:val="128"/>
                        <w:sz w:val="18"/>
                      </w:rPr>
                      <w:t>Z</w:t>
                    </w:r>
                  </w:p>
                </w:txbxContent>
              </v:textbox>
              <v:stroke dashstyle="solid"/>
              <w10:wrap type="none"/>
            </v:shape>
            <v:shape style="position:absolute;left:4929;top:2115;width:1353;height:226" type="#_x0000_t202" filled="false" stroked="true" strokeweight=".576401pt" strokecolor="#231f20">
              <v:textbox inset="0,0,0,0">
                <w:txbxContent>
                  <w:p>
                    <w:pPr>
                      <w:spacing w:line="212" w:lineRule="exact" w:before="0"/>
                      <w:ind w:left="516" w:right="480" w:firstLine="0"/>
                      <w:jc w:val="center"/>
                      <w:rPr>
                        <w:rFonts w:ascii="Calibri"/>
                        <w:sz w:val="18"/>
                      </w:rPr>
                    </w:pPr>
                    <w:r>
                      <w:rPr>
                        <w:rFonts w:ascii="Calibri"/>
                        <w:color w:val="231F20"/>
                        <w:w w:val="115"/>
                        <w:sz w:val="18"/>
                      </w:rPr>
                      <w:t>Call</w:t>
                    </w:r>
                  </w:p>
                </w:txbxContent>
              </v:textbox>
              <v:stroke dashstyle="solid"/>
              <w10:wrap type="none"/>
            </v:shape>
            <v:shape style="position:absolute;left:5538;top:1722;width:136;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31"/>
                        <w:sz w:val="18"/>
                      </w:rPr>
                      <w:t>Y</w:t>
                    </w:r>
                  </w:p>
                </w:txbxContent>
              </v:textbox>
              <w10:wrap type="none"/>
            </v:shape>
            <v:shape style="position:absolute;left:4929;top:1270;width:1353;height:226" type="#_x0000_t202" filled="false" stroked="true" strokeweight=".576401pt" strokecolor="#231f20">
              <v:textbox inset="0,0,0,0">
                <w:txbxContent>
                  <w:p>
                    <w:pPr>
                      <w:spacing w:line="212" w:lineRule="exact" w:before="0"/>
                      <w:ind w:left="516" w:right="480" w:firstLine="0"/>
                      <w:jc w:val="center"/>
                      <w:rPr>
                        <w:rFonts w:ascii="Calibri"/>
                        <w:sz w:val="18"/>
                      </w:rPr>
                    </w:pPr>
                    <w:r>
                      <w:rPr>
                        <w:rFonts w:ascii="Calibri"/>
                        <w:color w:val="231F20"/>
                        <w:w w:val="115"/>
                        <w:sz w:val="18"/>
                      </w:rPr>
                      <w:t>Call</w:t>
                    </w:r>
                  </w:p>
                </w:txbxContent>
              </v:textbox>
              <v:stroke dashstyle="solid"/>
              <w10:wrap type="none"/>
            </v:shape>
            <v:shape style="position:absolute;left:4929;top:932;width:1353;height:339" type="#_x0000_t202" filled="false" stroked="true" strokeweight=".576401pt" strokecolor="#231f20">
              <v:textbox inset="0,0,0,0">
                <w:txbxContent>
                  <w:p>
                    <w:pPr>
                      <w:spacing w:before="48"/>
                      <w:ind w:left="0" w:right="13" w:firstLine="0"/>
                      <w:jc w:val="center"/>
                      <w:rPr>
                        <w:rFonts w:ascii="Calibri"/>
                        <w:sz w:val="18"/>
                      </w:rPr>
                    </w:pPr>
                    <w:r>
                      <w:rPr>
                        <w:rFonts w:ascii="Calibri"/>
                        <w:color w:val="231F20"/>
                        <w:w w:val="128"/>
                        <w:sz w:val="18"/>
                      </w:rPr>
                      <w:t>X</w:t>
                    </w:r>
                  </w:p>
                </w:txbxContent>
              </v:textbox>
              <v:stroke dashstyle="solid"/>
              <w10:wrap type="none"/>
            </v:shape>
            <w10:wrap type="topAndBottom"/>
          </v:group>
        </w:pict>
      </w:r>
    </w:p>
    <w:p>
      <w:pPr>
        <w:tabs>
          <w:tab w:pos="5484" w:val="left" w:leader="none"/>
        </w:tabs>
        <w:spacing w:before="132"/>
        <w:ind w:left="1826" w:right="0" w:firstLine="0"/>
        <w:jc w:val="left"/>
        <w:rPr>
          <w:rFonts w:ascii="Calibri"/>
          <w:sz w:val="18"/>
        </w:rPr>
      </w:pPr>
      <w:r>
        <w:rPr>
          <w:rFonts w:ascii="Calibri"/>
          <w:color w:val="231F20"/>
          <w:sz w:val="18"/>
        </w:rPr>
        <w:t>(a)</w:t>
      </w:r>
      <w:r>
        <w:rPr>
          <w:rFonts w:ascii="Calibri"/>
          <w:color w:val="231F20"/>
          <w:spacing w:val="25"/>
          <w:sz w:val="18"/>
        </w:rPr>
        <w:t> </w:t>
      </w:r>
      <w:r>
        <w:rPr>
          <w:rFonts w:ascii="Calibri"/>
          <w:color w:val="231F20"/>
          <w:sz w:val="18"/>
        </w:rPr>
        <w:t>Without</w:t>
      </w:r>
      <w:r>
        <w:rPr>
          <w:rFonts w:ascii="Calibri"/>
          <w:color w:val="231F20"/>
          <w:spacing w:val="26"/>
          <w:sz w:val="18"/>
        </w:rPr>
        <w:t> </w:t>
      </w:r>
      <w:r>
        <w:rPr>
          <w:rFonts w:ascii="Calibri"/>
          <w:color w:val="231F20"/>
          <w:sz w:val="18"/>
        </w:rPr>
        <w:t>su</w:t>
      </w:r>
      <w:r>
        <w:rPr>
          <w:rFonts w:ascii="Arial"/>
          <w:color w:val="231F20"/>
          <w:sz w:val="18"/>
        </w:rPr>
        <w:t>br</w:t>
      </w:r>
      <w:r>
        <w:rPr>
          <w:rFonts w:ascii="Calibri"/>
          <w:color w:val="231F20"/>
          <w:sz w:val="18"/>
        </w:rPr>
        <w:t>outines</w:t>
        <w:tab/>
        <w:t>(</w:t>
      </w:r>
      <w:r>
        <w:rPr>
          <w:rFonts w:ascii="Arial"/>
          <w:color w:val="231F20"/>
          <w:sz w:val="18"/>
        </w:rPr>
        <w:t>b</w:t>
      </w:r>
      <w:r>
        <w:rPr>
          <w:rFonts w:ascii="Calibri"/>
          <w:color w:val="231F20"/>
          <w:sz w:val="18"/>
        </w:rPr>
        <w:t>) With</w:t>
      </w:r>
      <w:r>
        <w:rPr>
          <w:rFonts w:ascii="Calibri"/>
          <w:color w:val="231F20"/>
          <w:spacing w:val="13"/>
          <w:sz w:val="18"/>
        </w:rPr>
        <w:t> </w:t>
      </w:r>
      <w:r>
        <w:rPr>
          <w:rFonts w:ascii="Calibri"/>
          <w:color w:val="231F20"/>
          <w:sz w:val="18"/>
        </w:rPr>
        <w:t>su</w:t>
      </w:r>
      <w:r>
        <w:rPr>
          <w:rFonts w:ascii="Arial"/>
          <w:color w:val="231F20"/>
          <w:sz w:val="18"/>
        </w:rPr>
        <w:t>br</w:t>
      </w:r>
      <w:r>
        <w:rPr>
          <w:rFonts w:ascii="Calibri"/>
          <w:color w:val="231F20"/>
          <w:sz w:val="18"/>
        </w:rPr>
        <w:t>outines</w:t>
      </w:r>
    </w:p>
    <w:p>
      <w:pPr>
        <w:tabs>
          <w:tab w:pos="2393" w:val="left" w:leader="none"/>
        </w:tabs>
        <w:spacing w:before="143"/>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w:t>
      </w:r>
      <w:r>
        <w:rPr>
          <w:rFonts w:ascii="Calibri"/>
          <w:b/>
          <w:color w:val="231F20"/>
          <w:sz w:val="20"/>
        </w:rPr>
        <w:tab/>
      </w:r>
      <w:r>
        <w:rPr>
          <w:rFonts w:ascii="Calibri"/>
          <w:b/>
          <w:color w:val="231F20"/>
          <w:spacing w:val="-1"/>
          <w:w w:val="107"/>
          <w:sz w:val="19"/>
        </w:rPr>
        <w:t>Instructio</w:t>
      </w:r>
      <w:r>
        <w:rPr>
          <w:rFonts w:ascii="Calibri"/>
          <w:b/>
          <w:color w:val="231F20"/>
          <w:w w:val="107"/>
          <w:sz w:val="19"/>
        </w:rPr>
        <w:t>n</w:t>
      </w:r>
      <w:r>
        <w:rPr>
          <w:rFonts w:ascii="Calibri"/>
          <w:b/>
          <w:color w:val="231F20"/>
          <w:spacing w:val="7"/>
          <w:sz w:val="19"/>
        </w:rPr>
        <w:t> </w:t>
      </w:r>
      <w:r>
        <w:rPr>
          <w:rFonts w:ascii="Calibri"/>
          <w:b/>
          <w:color w:val="231F20"/>
          <w:spacing w:val="-1"/>
          <w:w w:val="112"/>
          <w:sz w:val="19"/>
        </w:rPr>
        <w:t>e</w:t>
      </w:r>
      <w:r>
        <w:rPr>
          <w:rFonts w:ascii="Calibri"/>
          <w:b/>
          <w:color w:val="231F20"/>
          <w:spacing w:val="-7"/>
          <w:w w:val="112"/>
          <w:sz w:val="19"/>
        </w:rPr>
        <w:t>x</w:t>
      </w:r>
      <w:r>
        <w:rPr>
          <w:rFonts w:ascii="Calibri"/>
          <w:b/>
          <w:color w:val="231F20"/>
          <w:spacing w:val="-1"/>
          <w:w w:val="109"/>
          <w:sz w:val="19"/>
        </w:rPr>
        <w:t>ecutio</w:t>
      </w:r>
      <w:r>
        <w:rPr>
          <w:rFonts w:ascii="Calibri"/>
          <w:b/>
          <w:color w:val="231F20"/>
          <w:w w:val="109"/>
          <w:sz w:val="19"/>
        </w:rPr>
        <w:t>n</w:t>
      </w:r>
      <w:r>
        <w:rPr>
          <w:rFonts w:ascii="Calibri"/>
          <w:b/>
          <w:color w:val="231F20"/>
          <w:spacing w:val="7"/>
          <w:sz w:val="19"/>
        </w:rPr>
        <w:t> </w:t>
      </w:r>
      <w:r>
        <w:rPr>
          <w:rFonts w:ascii="Calibri"/>
          <w:b/>
          <w:color w:val="231F20"/>
          <w:w w:val="100"/>
          <w:sz w:val="19"/>
        </w:rPr>
        <w:t>fl</w:t>
      </w:r>
      <w:r>
        <w:rPr>
          <w:rFonts w:ascii="Calibri"/>
          <w:b/>
          <w:color w:val="231F20"/>
          <w:spacing w:val="-1"/>
          <w:w w:val="106"/>
          <w:sz w:val="19"/>
        </w:rPr>
        <w:t>o</w:t>
      </w:r>
      <w:r>
        <w:rPr>
          <w:rFonts w:ascii="Calibri"/>
          <w:b/>
          <w:color w:val="231F20"/>
          <w:w w:val="106"/>
          <w:sz w:val="19"/>
        </w:rPr>
        <w:t>w</w:t>
      </w:r>
      <w:r>
        <w:rPr>
          <w:rFonts w:ascii="Calibri"/>
          <w:b/>
          <w:color w:val="231F20"/>
          <w:spacing w:val="7"/>
          <w:sz w:val="19"/>
        </w:rPr>
        <w:t> </w:t>
      </w:r>
      <w:r>
        <w:rPr>
          <w:rFonts w:ascii="Calibri"/>
          <w:b/>
          <w:color w:val="231F20"/>
          <w:spacing w:val="-1"/>
          <w:w w:val="101"/>
          <w:sz w:val="19"/>
        </w:rPr>
        <w:t>with/withou</w:t>
      </w:r>
      <w:r>
        <w:rPr>
          <w:rFonts w:ascii="Calibri"/>
          <w:b/>
          <w:color w:val="231F20"/>
          <w:w w:val="101"/>
          <w:sz w:val="19"/>
        </w:rPr>
        <w:t>t</w:t>
      </w:r>
      <w:r>
        <w:rPr>
          <w:rFonts w:ascii="Calibri"/>
          <w:b/>
          <w:color w:val="231F20"/>
          <w:spacing w:val="7"/>
          <w:sz w:val="19"/>
        </w:rPr>
        <w:t> </w:t>
      </w:r>
      <w:r>
        <w:rPr>
          <w:rFonts w:ascii="Calibri"/>
          <w:b/>
          <w:color w:val="231F20"/>
          <w:spacing w:val="-1"/>
          <w:w w:val="108"/>
          <w:sz w:val="19"/>
        </w:rPr>
        <w:t>subroutines.</w:t>
      </w:r>
    </w:p>
    <w:p>
      <w:pPr>
        <w:spacing w:after="0"/>
        <w:jc w:val="left"/>
        <w:rPr>
          <w:rFonts w:ascii="Calibri"/>
          <w:sz w:val="19"/>
        </w:rPr>
        <w:sectPr>
          <w:pgSz w:w="12240" w:h="15140"/>
          <w:pgMar w:header="798" w:footer="0" w:top="1000" w:bottom="280" w:left="500" w:right="500"/>
        </w:sectPr>
      </w:pPr>
    </w:p>
    <w:p>
      <w:pPr>
        <w:pStyle w:val="BodyText"/>
        <w:spacing w:before="136"/>
        <w:ind w:left="2357" w:right="1161"/>
        <w:jc w:val="both"/>
      </w:pPr>
      <w:bookmarkStart w:name="_bookmark22" w:id="25"/>
      <w:bookmarkEnd w:id="25"/>
      <w:r>
        <w:rPr/>
      </w:r>
      <w:r>
        <w:rPr>
          <w:color w:val="231F20"/>
        </w:rPr>
        <w:t>has</w:t>
      </w:r>
      <w:r>
        <w:rPr>
          <w:color w:val="231F20"/>
          <w:spacing w:val="-5"/>
        </w:rPr>
        <w:t> </w:t>
      </w:r>
      <w:r>
        <w:rPr>
          <w:color w:val="231F20"/>
        </w:rPr>
        <w:t>to</w:t>
      </w:r>
      <w:r>
        <w:rPr>
          <w:color w:val="231F20"/>
          <w:spacing w:val="-4"/>
        </w:rPr>
        <w:t> </w:t>
      </w:r>
      <w:r>
        <w:rPr>
          <w:color w:val="231F20"/>
        </w:rPr>
        <w:t>provide</w:t>
      </w:r>
      <w:r>
        <w:rPr>
          <w:color w:val="231F20"/>
          <w:spacing w:val="-5"/>
        </w:rPr>
        <w:t> </w:t>
      </w:r>
      <w:r>
        <w:rPr>
          <w:color w:val="231F20"/>
        </w:rPr>
        <w:t>the</w:t>
      </w:r>
      <w:r>
        <w:rPr>
          <w:color w:val="231F20"/>
          <w:spacing w:val="-4"/>
        </w:rPr>
        <w:t> </w:t>
      </w:r>
      <w:r>
        <w:rPr>
          <w:color w:val="231F20"/>
        </w:rPr>
        <w:t>code</w:t>
      </w:r>
      <w:r>
        <w:rPr>
          <w:color w:val="231F20"/>
          <w:spacing w:val="-5"/>
        </w:rPr>
        <w:t> </w:t>
      </w:r>
      <w:r>
        <w:rPr>
          <w:color w:val="231F20"/>
        </w:rPr>
        <w:t>A</w:t>
      </w:r>
      <w:r>
        <w:rPr>
          <w:color w:val="231F20"/>
          <w:spacing w:val="-4"/>
        </w:rPr>
        <w:t> </w:t>
      </w:r>
      <w:r>
        <w:rPr>
          <w:color w:val="231F20"/>
        </w:rPr>
        <w:t>only</w:t>
      </w:r>
      <w:r>
        <w:rPr>
          <w:color w:val="231F20"/>
          <w:spacing w:val="-5"/>
        </w:rPr>
        <w:t> </w:t>
      </w:r>
      <w:r>
        <w:rPr>
          <w:color w:val="231F20"/>
        </w:rPr>
        <w:t>once.</w:t>
      </w:r>
      <w:r>
        <w:rPr>
          <w:color w:val="231F20"/>
          <w:spacing w:val="-4"/>
        </w:rPr>
        <w:t> </w:t>
      </w:r>
      <w:r>
        <w:rPr>
          <w:color w:val="231F20"/>
        </w:rPr>
        <w:t>The</w:t>
      </w:r>
      <w:r>
        <w:rPr>
          <w:color w:val="231F20"/>
          <w:spacing w:val="-5"/>
        </w:rPr>
        <w:t> </w:t>
      </w:r>
      <w:r>
        <w:rPr>
          <w:color w:val="231F20"/>
        </w:rPr>
        <w:t>programmer</w:t>
      </w:r>
      <w:r>
        <w:rPr>
          <w:color w:val="231F20"/>
          <w:spacing w:val="-4"/>
        </w:rPr>
        <w:t> </w:t>
      </w:r>
      <w:r>
        <w:rPr>
          <w:color w:val="231F20"/>
        </w:rPr>
        <w:t>uses</w:t>
      </w:r>
      <w:r>
        <w:rPr>
          <w:color w:val="231F20"/>
          <w:spacing w:val="-5"/>
        </w:rPr>
        <w:t> </w:t>
      </w:r>
      <w:r>
        <w:rPr>
          <w:color w:val="231F20"/>
        </w:rPr>
        <w:t>the</w:t>
      </w:r>
      <w:r>
        <w:rPr>
          <w:color w:val="231F20"/>
          <w:spacing w:val="-4"/>
        </w:rPr>
        <w:t> </w:t>
      </w:r>
      <w:r>
        <w:rPr>
          <w:color w:val="231F20"/>
        </w:rPr>
        <w:t>call/return</w:t>
      </w:r>
      <w:r>
        <w:rPr>
          <w:color w:val="231F20"/>
          <w:spacing w:val="-5"/>
        </w:rPr>
        <w:t> </w:t>
      </w:r>
      <w:r>
        <w:rPr>
          <w:color w:val="231F20"/>
        </w:rPr>
        <w:t>mech- anism to direct the computer each time via the </w:t>
      </w:r>
      <w:r>
        <w:rPr>
          <w:b/>
          <w:color w:val="231F20"/>
        </w:rPr>
        <w:t>call instruction </w:t>
      </w:r>
      <w:r>
        <w:rPr>
          <w:color w:val="231F20"/>
        </w:rPr>
        <w:t>to the code A, and</w:t>
      </w:r>
      <w:r>
        <w:rPr>
          <w:color w:val="231F20"/>
          <w:spacing w:val="-4"/>
        </w:rPr>
        <w:t> </w:t>
      </w:r>
      <w:r>
        <w:rPr>
          <w:color w:val="231F20"/>
        </w:rPr>
        <w:t>after</w:t>
      </w:r>
      <w:r>
        <w:rPr>
          <w:color w:val="231F20"/>
          <w:spacing w:val="-3"/>
        </w:rPr>
        <w:t> </w:t>
      </w:r>
      <w:r>
        <w:rPr>
          <w:color w:val="231F20"/>
        </w:rPr>
        <w:t>the</w:t>
      </w:r>
      <w:r>
        <w:rPr>
          <w:color w:val="231F20"/>
          <w:spacing w:val="-4"/>
        </w:rPr>
        <w:t> </w:t>
      </w:r>
      <w:r>
        <w:rPr>
          <w:color w:val="231F20"/>
        </w:rPr>
        <w:t>computer</w:t>
      </w:r>
      <w:r>
        <w:rPr>
          <w:color w:val="231F20"/>
          <w:spacing w:val="-3"/>
        </w:rPr>
        <w:t> </w:t>
      </w:r>
      <w:r>
        <w:rPr>
          <w:color w:val="231F20"/>
        </w:rPr>
        <w:t>has</w:t>
      </w:r>
      <w:r>
        <w:rPr>
          <w:color w:val="231F20"/>
          <w:spacing w:val="-4"/>
        </w:rPr>
        <w:t> </w:t>
      </w:r>
      <w:r>
        <w:rPr>
          <w:color w:val="231F20"/>
        </w:rPr>
        <w:t>executed</w:t>
      </w:r>
      <w:r>
        <w:rPr>
          <w:color w:val="231F20"/>
          <w:spacing w:val="-3"/>
        </w:rPr>
        <w:t> </w:t>
      </w:r>
      <w:r>
        <w:rPr>
          <w:color w:val="231F20"/>
        </w:rPr>
        <w:t>the</w:t>
      </w:r>
      <w:r>
        <w:rPr>
          <w:color w:val="231F20"/>
          <w:spacing w:val="-3"/>
        </w:rPr>
        <w:t> </w:t>
      </w:r>
      <w:r>
        <w:rPr>
          <w:color w:val="231F20"/>
        </w:rPr>
        <w:t>code</w:t>
      </w:r>
      <w:r>
        <w:rPr>
          <w:color w:val="231F20"/>
          <w:spacing w:val="-4"/>
        </w:rPr>
        <w:t> </w:t>
      </w:r>
      <w:r>
        <w:rPr>
          <w:color w:val="231F20"/>
        </w:rPr>
        <w:t>A,</w:t>
      </w:r>
      <w:r>
        <w:rPr>
          <w:color w:val="231F20"/>
          <w:spacing w:val="-3"/>
        </w:rPr>
        <w:t> </w:t>
      </w:r>
      <w:r>
        <w:rPr>
          <w:color w:val="231F20"/>
        </w:rPr>
        <w:t>to</w:t>
      </w:r>
      <w:r>
        <w:rPr>
          <w:color w:val="231F20"/>
          <w:spacing w:val="-4"/>
        </w:rPr>
        <w:t> </w:t>
      </w:r>
      <w:r>
        <w:rPr>
          <w:color w:val="231F20"/>
        </w:rPr>
        <w:t>the</w:t>
      </w:r>
      <w:r>
        <w:rPr>
          <w:color w:val="231F20"/>
          <w:spacing w:val="-3"/>
        </w:rPr>
        <w:t> </w:t>
      </w:r>
      <w:r>
        <w:rPr>
          <w:b/>
          <w:color w:val="231F20"/>
        </w:rPr>
        <w:t>return</w:t>
      </w:r>
      <w:r>
        <w:rPr>
          <w:b/>
          <w:color w:val="231F20"/>
          <w:spacing w:val="-3"/>
        </w:rPr>
        <w:t> </w:t>
      </w:r>
      <w:r>
        <w:rPr>
          <w:b/>
          <w:color w:val="231F20"/>
        </w:rPr>
        <w:t>instruction</w:t>
      </w:r>
      <w:r>
        <w:rPr>
          <w:b/>
          <w:color w:val="231F20"/>
          <w:spacing w:val="-4"/>
        </w:rPr>
        <w:t> </w:t>
      </w:r>
      <w:r>
        <w:rPr>
          <w:color w:val="231F20"/>
        </w:rPr>
        <w:t>to</w:t>
      </w:r>
      <w:r>
        <w:rPr>
          <w:color w:val="231F20"/>
          <w:spacing w:val="-3"/>
        </w:rPr>
        <w:t> </w:t>
      </w:r>
      <w:r>
        <w:rPr>
          <w:color w:val="231F20"/>
        </w:rPr>
        <w:t>the proper next instruction to be </w:t>
      </w:r>
      <w:r>
        <w:rPr>
          <w:color w:val="231F20"/>
          <w:spacing w:val="-3"/>
        </w:rPr>
        <w:t>executed </w:t>
      </w:r>
      <w:r>
        <w:rPr>
          <w:color w:val="231F20"/>
        </w:rPr>
        <w:t>in the</w:t>
      </w:r>
      <w:r>
        <w:rPr>
          <w:color w:val="231F20"/>
          <w:spacing w:val="3"/>
        </w:rPr>
        <w:t> </w:t>
      </w:r>
      <w:r>
        <w:rPr>
          <w:color w:val="231F20"/>
        </w:rPr>
        <w:t>program.</w:t>
      </w:r>
    </w:p>
    <w:p>
      <w:pPr>
        <w:pStyle w:val="BodyText"/>
        <w:spacing w:line="204" w:lineRule="auto" w:before="9"/>
        <w:ind w:left="2357" w:right="1163" w:firstLine="413"/>
        <w:jc w:val="both"/>
      </w:pPr>
      <w:r>
        <w:rPr>
          <w:color w:val="231F20"/>
          <w:spacing w:val="-8"/>
        </w:rPr>
        <w:t>We</w:t>
      </w:r>
      <w:r>
        <w:rPr>
          <w:color w:val="231F20"/>
          <w:spacing w:val="-13"/>
        </w:rPr>
        <w:t> </w:t>
      </w:r>
      <w:r>
        <w:rPr>
          <w:color w:val="231F20"/>
          <w:spacing w:val="-3"/>
        </w:rPr>
        <w:t>refer</w:t>
      </w:r>
      <w:r>
        <w:rPr>
          <w:color w:val="231F20"/>
          <w:spacing w:val="-12"/>
        </w:rPr>
        <w:t> </w:t>
      </w:r>
      <w:r>
        <w:rPr>
          <w:color w:val="231F20"/>
        </w:rPr>
        <w:t>to</w:t>
      </w:r>
      <w:r>
        <w:rPr>
          <w:color w:val="231F20"/>
          <w:spacing w:val="-12"/>
        </w:rPr>
        <w:t> </w:t>
      </w:r>
      <w:r>
        <w:rPr>
          <w:color w:val="231F20"/>
        </w:rPr>
        <w:t>the</w:t>
      </w:r>
      <w:r>
        <w:rPr>
          <w:color w:val="231F20"/>
          <w:spacing w:val="-13"/>
        </w:rPr>
        <w:t> </w:t>
      </w:r>
      <w:r>
        <w:rPr>
          <w:color w:val="231F20"/>
        </w:rPr>
        <w:t>program</w:t>
      </w:r>
      <w:r>
        <w:rPr>
          <w:color w:val="231F20"/>
          <w:spacing w:val="-12"/>
        </w:rPr>
        <w:t> </w:t>
      </w:r>
      <w:r>
        <w:rPr>
          <w:color w:val="231F20"/>
        </w:rPr>
        <w:t>that</w:t>
      </w:r>
      <w:r>
        <w:rPr>
          <w:color w:val="231F20"/>
          <w:spacing w:val="-12"/>
        </w:rPr>
        <w:t> </w:t>
      </w:r>
      <w:r>
        <w:rPr>
          <w:color w:val="231F20"/>
        </w:rPr>
        <w:t>contains</w:t>
      </w:r>
      <w:r>
        <w:rPr>
          <w:color w:val="231F20"/>
          <w:spacing w:val="-12"/>
        </w:rPr>
        <w:t> </w:t>
      </w:r>
      <w:r>
        <w:rPr>
          <w:color w:val="231F20"/>
        </w:rPr>
        <w:t>the</w:t>
      </w:r>
      <w:r>
        <w:rPr>
          <w:color w:val="231F20"/>
          <w:spacing w:val="-13"/>
        </w:rPr>
        <w:t> </w:t>
      </w:r>
      <w:r>
        <w:rPr>
          <w:color w:val="231F20"/>
        </w:rPr>
        <w:t>call</w:t>
      </w:r>
      <w:r>
        <w:rPr>
          <w:color w:val="231F20"/>
          <w:spacing w:val="-12"/>
        </w:rPr>
        <w:t> </w:t>
      </w:r>
      <w:r>
        <w:rPr>
          <w:color w:val="231F20"/>
        </w:rPr>
        <w:t>as</w:t>
      </w:r>
      <w:r>
        <w:rPr>
          <w:color w:val="231F20"/>
          <w:spacing w:val="-12"/>
        </w:rPr>
        <w:t> </w:t>
      </w:r>
      <w:r>
        <w:rPr>
          <w:color w:val="231F20"/>
        </w:rPr>
        <w:t>the</w:t>
      </w:r>
      <w:r>
        <w:rPr>
          <w:color w:val="231F20"/>
          <w:spacing w:val="-12"/>
        </w:rPr>
        <w:t> </w:t>
      </w:r>
      <w:r>
        <w:rPr>
          <w:rFonts w:ascii="Palatino Linotype"/>
          <w:i/>
          <w:color w:val="231F20"/>
        </w:rPr>
        <w:t>caller</w:t>
      </w:r>
      <w:r>
        <w:rPr>
          <w:color w:val="231F20"/>
        </w:rPr>
        <w:t>,</w:t>
      </w:r>
      <w:r>
        <w:rPr>
          <w:color w:val="231F20"/>
          <w:spacing w:val="-13"/>
        </w:rPr>
        <w:t> </w:t>
      </w:r>
      <w:r>
        <w:rPr>
          <w:color w:val="231F20"/>
        </w:rPr>
        <w:t>and</w:t>
      </w:r>
      <w:r>
        <w:rPr>
          <w:color w:val="231F20"/>
          <w:spacing w:val="-12"/>
        </w:rPr>
        <w:t> </w:t>
      </w:r>
      <w:r>
        <w:rPr>
          <w:color w:val="231F20"/>
        </w:rPr>
        <w:t>the</w:t>
      </w:r>
      <w:r>
        <w:rPr>
          <w:color w:val="231F20"/>
          <w:spacing w:val="-12"/>
        </w:rPr>
        <w:t> </w:t>
      </w:r>
      <w:r>
        <w:rPr>
          <w:color w:val="231F20"/>
        </w:rPr>
        <w:t>subroutine that contains the return as the</w:t>
      </w:r>
      <w:r>
        <w:rPr>
          <w:color w:val="231F20"/>
          <w:spacing w:val="4"/>
        </w:rPr>
        <w:t> </w:t>
      </w:r>
      <w:r>
        <w:rPr>
          <w:rFonts w:ascii="Palatino Linotype"/>
          <w:i/>
          <w:color w:val="231F20"/>
        </w:rPr>
        <w:t>callee</w:t>
      </w:r>
      <w:r>
        <w:rPr>
          <w:color w:val="231F20"/>
        </w:rPr>
        <w:t>.</w:t>
      </w:r>
    </w:p>
    <w:p>
      <w:pPr>
        <w:pStyle w:val="BodyText"/>
        <w:spacing w:line="235" w:lineRule="auto"/>
        <w:ind w:left="2357" w:right="1159" w:firstLine="413"/>
        <w:jc w:val="both"/>
      </w:pPr>
      <w:r>
        <w:rPr>
          <w:color w:val="231F20"/>
        </w:rPr>
        <w:t>The call/return mechanism consists of </w:t>
      </w:r>
      <w:r>
        <w:rPr>
          <w:color w:val="231F20"/>
          <w:spacing w:val="-3"/>
        </w:rPr>
        <w:t>two </w:t>
      </w:r>
      <w:r>
        <w:rPr>
          <w:color w:val="231F20"/>
        </w:rPr>
        <w:t>instructions. The first instruction </w:t>
      </w:r>
      <w:r>
        <w:rPr>
          <w:b/>
          <w:color w:val="231F20"/>
        </w:rPr>
        <w:t>JSR(R) </w:t>
      </w:r>
      <w:r>
        <w:rPr>
          <w:color w:val="231F20"/>
        </w:rPr>
        <w:t>is in the caller program and does </w:t>
      </w:r>
      <w:r>
        <w:rPr>
          <w:color w:val="231F20"/>
          <w:spacing w:val="-3"/>
        </w:rPr>
        <w:t>two </w:t>
      </w:r>
      <w:r>
        <w:rPr>
          <w:color w:val="231F20"/>
        </w:rPr>
        <w:t>things: It loads the PC with the starting address of the subroutine and it loads R7 with the address immediately after the address of the JSR(R) instruction. The address immediately after the address of the JSR(R) instruction is the address to come back to after </w:t>
      </w:r>
      <w:r>
        <w:rPr>
          <w:color w:val="231F20"/>
          <w:spacing w:val="-3"/>
        </w:rPr>
        <w:t>execut- </w:t>
      </w:r>
      <w:r>
        <w:rPr>
          <w:color w:val="231F20"/>
        </w:rPr>
        <w:t>ing the subroutine. </w:t>
      </w:r>
      <w:r>
        <w:rPr>
          <w:color w:val="231F20"/>
          <w:spacing w:val="-8"/>
        </w:rPr>
        <w:t>We </w:t>
      </w:r>
      <w:r>
        <w:rPr>
          <w:color w:val="231F20"/>
        </w:rPr>
        <w:t>call the address </w:t>
      </w:r>
      <w:r>
        <w:rPr>
          <w:color w:val="231F20"/>
          <w:spacing w:val="-3"/>
        </w:rPr>
        <w:t>we </w:t>
      </w:r>
      <w:r>
        <w:rPr>
          <w:color w:val="231F20"/>
        </w:rPr>
        <w:t>come back to the </w:t>
      </w:r>
      <w:r>
        <w:rPr>
          <w:rFonts w:ascii="Palatino Linotype"/>
          <w:i/>
          <w:color w:val="231F20"/>
        </w:rPr>
        <w:t>return linkage</w:t>
      </w:r>
      <w:r>
        <w:rPr>
          <w:color w:val="231F20"/>
        </w:rPr>
        <w:t>. The second instruction </w:t>
      </w:r>
      <w:r>
        <w:rPr>
          <w:b/>
          <w:color w:val="231F20"/>
        </w:rPr>
        <w:t>JMP R7 </w:t>
      </w:r>
      <w:r>
        <w:rPr>
          <w:color w:val="231F20"/>
        </w:rPr>
        <w:t>is the last instruction in the subroutine (i.e., in the callee program). It loads the PC with the contents of R7, the address just after the</w:t>
      </w:r>
      <w:r>
        <w:rPr>
          <w:color w:val="231F20"/>
          <w:spacing w:val="-12"/>
        </w:rPr>
        <w:t> </w:t>
      </w:r>
      <w:r>
        <w:rPr>
          <w:color w:val="231F20"/>
        </w:rPr>
        <w:t>address</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JSR</w:t>
      </w:r>
      <w:r>
        <w:rPr>
          <w:color w:val="231F20"/>
          <w:spacing w:val="-11"/>
        </w:rPr>
        <w:t> </w:t>
      </w:r>
      <w:r>
        <w:rPr>
          <w:color w:val="231F20"/>
        </w:rPr>
        <w:t>instruction,</w:t>
      </w:r>
      <w:r>
        <w:rPr>
          <w:color w:val="231F20"/>
          <w:spacing w:val="-11"/>
        </w:rPr>
        <w:t> </w:t>
      </w:r>
      <w:r>
        <w:rPr>
          <w:color w:val="231F20"/>
        </w:rPr>
        <w:t>completing</w:t>
      </w:r>
      <w:r>
        <w:rPr>
          <w:color w:val="231F20"/>
          <w:spacing w:val="-11"/>
        </w:rPr>
        <w:t> </w:t>
      </w:r>
      <w:r>
        <w:rPr>
          <w:color w:val="231F20"/>
        </w:rPr>
        <w:t>the</w:t>
      </w:r>
      <w:r>
        <w:rPr>
          <w:color w:val="231F20"/>
          <w:spacing w:val="-11"/>
        </w:rPr>
        <w:t> </w:t>
      </w:r>
      <w:r>
        <w:rPr>
          <w:color w:val="231F20"/>
        </w:rPr>
        <w:t>round</w:t>
      </w:r>
      <w:r>
        <w:rPr>
          <w:color w:val="231F20"/>
          <w:spacing w:val="-11"/>
        </w:rPr>
        <w:t> </w:t>
      </w:r>
      <w:r>
        <w:rPr>
          <w:color w:val="231F20"/>
        </w:rPr>
        <w:t>trip</w:t>
      </w:r>
      <w:r>
        <w:rPr>
          <w:color w:val="231F20"/>
          <w:spacing w:val="-11"/>
        </w:rPr>
        <w:t> </w:t>
      </w:r>
      <w:r>
        <w:rPr>
          <w:color w:val="231F20"/>
        </w:rPr>
        <w:t>flow</w:t>
      </w:r>
      <w:r>
        <w:rPr>
          <w:color w:val="231F20"/>
          <w:spacing w:val="-12"/>
        </w:rPr>
        <w:t> </w:t>
      </w:r>
      <w:r>
        <w:rPr>
          <w:color w:val="231F20"/>
        </w:rPr>
        <w:t>of</w:t>
      </w:r>
      <w:r>
        <w:rPr>
          <w:color w:val="231F20"/>
          <w:spacing w:val="-11"/>
        </w:rPr>
        <w:t> </w:t>
      </w:r>
      <w:r>
        <w:rPr>
          <w:color w:val="231F20"/>
        </w:rPr>
        <w:t>control</w:t>
      </w:r>
      <w:r>
        <w:rPr>
          <w:color w:val="231F20"/>
          <w:spacing w:val="-11"/>
        </w:rPr>
        <w:t> </w:t>
      </w:r>
      <w:r>
        <w:rPr>
          <w:color w:val="231F20"/>
        </w:rPr>
        <w:t>from the caller to the callee and</w:t>
      </w:r>
      <w:r>
        <w:rPr>
          <w:color w:val="231F20"/>
          <w:spacing w:val="-1"/>
        </w:rPr>
        <w:t> </w:t>
      </w:r>
      <w:r>
        <w:rPr>
          <w:color w:val="231F20"/>
        </w:rPr>
        <w:t>back.</w:t>
      </w:r>
    </w:p>
    <w:p>
      <w:pPr>
        <w:pStyle w:val="BodyText"/>
        <w:spacing w:before="5"/>
        <w:rPr>
          <w:sz w:val="50"/>
        </w:rPr>
      </w:pPr>
    </w:p>
    <w:p>
      <w:pPr>
        <w:pStyle w:val="Heading5"/>
        <w:spacing w:before="1"/>
        <w:ind w:left="2334"/>
      </w:pPr>
      <w:r>
        <w:rPr>
          <w:color w:val="231F20"/>
          <w:w w:val="191"/>
        </w:rPr>
        <w:t>!</w:t>
      </w:r>
      <w:r>
        <w:rPr>
          <w:color w:val="231F20"/>
          <w:w w:val="93"/>
        </w:rPr>
        <w:t>.</w:t>
      </w:r>
      <w:r>
        <w:rPr>
          <w:color w:val="231F20"/>
          <w:w w:val="123"/>
        </w:rPr>
        <w:t>1</w:t>
      </w:r>
      <w:r>
        <w:rPr>
          <w:color w:val="231F20"/>
          <w:w w:val="93"/>
        </w:rPr>
        <w:t>.</w:t>
      </w:r>
      <w:r>
        <w:rPr>
          <w:color w:val="231F20"/>
          <w:w w:val="123"/>
        </w:rPr>
        <w:t>$</w:t>
      </w:r>
      <w:r>
        <w:rPr>
          <w:color w:val="231F20"/>
        </w:rPr>
        <w:t> </w:t>
      </w:r>
      <w:r>
        <w:rPr>
          <w:color w:val="231F20"/>
          <w:spacing w:val="15"/>
        </w:rPr>
        <w:t> </w:t>
      </w:r>
      <w:r>
        <w:rPr>
          <w:color w:val="231F20"/>
          <w:w w:val="110"/>
        </w:rPr>
        <w:t>JSR(R)—The</w:t>
      </w:r>
      <w:r>
        <w:rPr>
          <w:color w:val="231F20"/>
          <w:spacing w:val="9"/>
        </w:rPr>
        <w:t> </w:t>
      </w:r>
      <w:r>
        <w:rPr>
          <w:color w:val="231F20"/>
          <w:w w:val="106"/>
        </w:rPr>
        <w:t>Instruction</w:t>
      </w:r>
      <w:r>
        <w:rPr>
          <w:color w:val="231F20"/>
          <w:spacing w:val="9"/>
        </w:rPr>
        <w:t> </w:t>
      </w:r>
      <w:r>
        <w:rPr>
          <w:color w:val="231F20"/>
          <w:w w:val="109"/>
        </w:rPr>
        <w:t>That</w:t>
      </w:r>
      <w:r>
        <w:rPr>
          <w:color w:val="231F20"/>
          <w:spacing w:val="9"/>
        </w:rPr>
        <w:t> </w:t>
      </w:r>
      <w:r>
        <w:rPr>
          <w:color w:val="231F20"/>
          <w:w w:val="115"/>
        </w:rPr>
        <w:t>Calls</w:t>
      </w:r>
      <w:r>
        <w:rPr>
          <w:color w:val="231F20"/>
          <w:spacing w:val="9"/>
        </w:rPr>
        <w:t> </w:t>
      </w:r>
      <w:r>
        <w:rPr>
          <w:color w:val="231F20"/>
          <w:w w:val="106"/>
        </w:rPr>
        <w:t>the</w:t>
      </w:r>
      <w:r>
        <w:rPr>
          <w:color w:val="231F20"/>
          <w:spacing w:val="9"/>
        </w:rPr>
        <w:t> </w:t>
      </w:r>
      <w:r>
        <w:rPr>
          <w:color w:val="231F20"/>
          <w:w w:val="108"/>
        </w:rPr>
        <w:t>Subroutine</w:t>
      </w:r>
    </w:p>
    <w:p>
      <w:pPr>
        <w:pStyle w:val="BodyText"/>
        <w:spacing w:line="276" w:lineRule="exact" w:before="117"/>
        <w:ind w:left="2336" w:right="1162"/>
        <w:jc w:val="right"/>
      </w:pPr>
      <w:r>
        <w:rPr/>
        <w:pict>
          <v:shape style="position:absolute;margin-left:142.888611pt;margin-top:18.109518pt;width:24.15pt;height:32.85pt;mso-position-horizontal-relative:page;mso-position-vertical-relative:paragraph;z-index:-286541824" type="#_x0000_t202" filled="false" stroked="false">
            <v:textbox inset="0,0,0,0">
              <w:txbxContent>
                <w:p>
                  <w:pPr>
                    <w:spacing w:before="30"/>
                    <w:ind w:left="0" w:right="0" w:firstLine="0"/>
                    <w:jc w:val="left"/>
                    <w:rPr>
                      <w:b/>
                      <w:sz w:val="24"/>
                    </w:rPr>
                  </w:pPr>
                  <w:r>
                    <w:rPr>
                      <w:b/>
                      <w:color w:val="231F20"/>
                      <w:spacing w:val="-121"/>
                      <w:w w:val="100"/>
                      <w:sz w:val="24"/>
                    </w:rPr>
                    <w:t>0</w:t>
                  </w:r>
                  <w:r>
                    <w:rPr>
                      <w:color w:val="231F20"/>
                      <w:spacing w:val="-1"/>
                      <w:w w:val="100"/>
                      <w:position w:val="-27"/>
                      <w:sz w:val="24"/>
                    </w:rPr>
                    <w:t>i</w:t>
                  </w:r>
                  <w:r>
                    <w:rPr>
                      <w:color w:val="231F20"/>
                      <w:spacing w:val="-68"/>
                      <w:w w:val="100"/>
                      <w:position w:val="-27"/>
                      <w:sz w:val="24"/>
                    </w:rPr>
                    <w:t>n</w:t>
                  </w:r>
                  <w:r>
                    <w:rPr>
                      <w:b/>
                      <w:color w:val="231F20"/>
                      <w:spacing w:val="-54"/>
                      <w:w w:val="100"/>
                      <w:sz w:val="24"/>
                    </w:rPr>
                    <w:t>1</w:t>
                  </w:r>
                  <w:r>
                    <w:rPr>
                      <w:color w:val="231F20"/>
                      <w:spacing w:val="-67"/>
                      <w:w w:val="100"/>
                      <w:position w:val="-27"/>
                      <w:sz w:val="24"/>
                    </w:rPr>
                    <w:t>g</w:t>
                  </w:r>
                  <w:r>
                    <w:rPr>
                      <w:b/>
                      <w:color w:val="231F20"/>
                      <w:spacing w:val="-1"/>
                      <w:w w:val="100"/>
                      <w:sz w:val="24"/>
                    </w:rPr>
                    <w:t>00</w:t>
                  </w:r>
                </w:p>
              </w:txbxContent>
            </v:textbox>
            <w10:wrap type="none"/>
          </v:shape>
        </w:pict>
      </w:r>
      <w:r>
        <w:rPr>
          <w:color w:val="231F20"/>
        </w:rPr>
        <w:t>The LC-3 specifies one control instruction </w:t>
      </w:r>
      <w:r>
        <w:rPr>
          <w:color w:val="231F20"/>
          <w:spacing w:val="-3"/>
        </w:rPr>
        <w:t>for </w:t>
      </w:r>
      <w:r>
        <w:rPr>
          <w:color w:val="231F20"/>
        </w:rPr>
        <w:t>calling subroutines; its opcode</w:t>
      </w:r>
      <w:r>
        <w:rPr>
          <w:color w:val="231F20"/>
          <w:spacing w:val="48"/>
        </w:rPr>
        <w:t> </w:t>
      </w:r>
      <w:r>
        <w:rPr>
          <w:color w:val="231F20"/>
        </w:rPr>
        <w:t>is</w:t>
      </w:r>
    </w:p>
    <w:p>
      <w:pPr>
        <w:pStyle w:val="BodyText"/>
        <w:ind w:left="2357" w:right="1159" w:firstLine="482"/>
        <w:jc w:val="right"/>
      </w:pPr>
      <w:r>
        <w:rPr>
          <w:color w:val="231F20"/>
        </w:rPr>
        <w:t>. The instruction uses one of </w:t>
      </w:r>
      <w:r>
        <w:rPr>
          <w:color w:val="231F20"/>
          <w:spacing w:val="-3"/>
        </w:rPr>
        <w:t>two </w:t>
      </w:r>
      <w:r>
        <w:rPr>
          <w:color w:val="231F20"/>
        </w:rPr>
        <w:t>addressing modes </w:t>
      </w:r>
      <w:r>
        <w:rPr>
          <w:color w:val="231F20"/>
          <w:spacing w:val="-3"/>
        </w:rPr>
        <w:t>for </w:t>
      </w:r>
      <w:r>
        <w:rPr>
          <w:color w:val="231F20"/>
        </w:rPr>
        <w:t>computing</w:t>
      </w:r>
      <w:r>
        <w:rPr>
          <w:color w:val="231F20"/>
          <w:spacing w:val="3"/>
        </w:rPr>
        <w:t> </w:t>
      </w:r>
      <w:r>
        <w:rPr>
          <w:color w:val="231F20"/>
        </w:rPr>
        <w:t>the</w:t>
      </w:r>
      <w:r>
        <w:rPr>
          <w:color w:val="231F20"/>
          <w:spacing w:val="-1"/>
        </w:rPr>
        <w:t> </w:t>
      </w:r>
      <w:r>
        <w:rPr>
          <w:color w:val="231F20"/>
        </w:rPr>
        <w:t>start-</w:t>
      </w:r>
      <w:r>
        <w:rPr>
          <w:color w:val="231F20"/>
          <w:w w:val="100"/>
        </w:rPr>
        <w:t> </w:t>
      </w:r>
      <w:r>
        <w:rPr>
          <w:color w:val="231F20"/>
        </w:rPr>
        <w:t>address</w:t>
      </w:r>
      <w:r>
        <w:rPr>
          <w:color w:val="231F20"/>
          <w:spacing w:val="-22"/>
        </w:rPr>
        <w:t> </w:t>
      </w:r>
      <w:r>
        <w:rPr>
          <w:color w:val="231F20"/>
        </w:rPr>
        <w:t>of</w:t>
      </w:r>
      <w:r>
        <w:rPr>
          <w:color w:val="231F20"/>
          <w:spacing w:val="-22"/>
        </w:rPr>
        <w:t> </w:t>
      </w:r>
      <w:r>
        <w:rPr>
          <w:color w:val="231F20"/>
        </w:rPr>
        <w:t>the</w:t>
      </w:r>
      <w:r>
        <w:rPr>
          <w:color w:val="231F20"/>
          <w:spacing w:val="-21"/>
        </w:rPr>
        <w:t> </w:t>
      </w:r>
      <w:r>
        <w:rPr>
          <w:color w:val="231F20"/>
        </w:rPr>
        <w:t>subroutine,</w:t>
      </w:r>
      <w:r>
        <w:rPr>
          <w:color w:val="231F20"/>
          <w:spacing w:val="-21"/>
        </w:rPr>
        <w:t> </w:t>
      </w:r>
      <w:r>
        <w:rPr>
          <w:color w:val="231F20"/>
        </w:rPr>
        <w:t>PC-relative</w:t>
      </w:r>
      <w:r>
        <w:rPr>
          <w:color w:val="231F20"/>
          <w:spacing w:val="-21"/>
        </w:rPr>
        <w:t> </w:t>
      </w:r>
      <w:r>
        <w:rPr>
          <w:color w:val="231F20"/>
        </w:rPr>
        <w:t>addressing</w:t>
      </w:r>
      <w:r>
        <w:rPr>
          <w:color w:val="231F20"/>
          <w:spacing w:val="-21"/>
        </w:rPr>
        <w:t> </w:t>
      </w:r>
      <w:r>
        <w:rPr>
          <w:color w:val="231F20"/>
        </w:rPr>
        <w:t>or</w:t>
      </w:r>
      <w:r>
        <w:rPr>
          <w:color w:val="231F20"/>
          <w:spacing w:val="-22"/>
        </w:rPr>
        <w:t> </w:t>
      </w:r>
      <w:r>
        <w:rPr>
          <w:color w:val="231F20"/>
        </w:rPr>
        <w:t>Base</w:t>
      </w:r>
      <w:r>
        <w:rPr>
          <w:color w:val="231F20"/>
          <w:spacing w:val="-22"/>
        </w:rPr>
        <w:t> </w:t>
      </w:r>
      <w:r>
        <w:rPr>
          <w:color w:val="231F20"/>
        </w:rPr>
        <w:t>Register</w:t>
      </w:r>
      <w:r>
        <w:rPr>
          <w:color w:val="231F20"/>
          <w:spacing w:val="-21"/>
        </w:rPr>
        <w:t> </w:t>
      </w:r>
      <w:r>
        <w:rPr>
          <w:color w:val="231F20"/>
        </w:rPr>
        <w:t>addressing.</w:t>
      </w:r>
    </w:p>
    <w:p>
      <w:pPr>
        <w:pStyle w:val="BodyText"/>
        <w:ind w:left="2357" w:right="1163"/>
        <w:jc w:val="both"/>
      </w:pPr>
      <w:r>
        <w:rPr>
          <w:color w:val="231F20"/>
        </w:rPr>
        <w:t>The LC-3 assembly language provides two di</w:t>
      </w:r>
      <w:r>
        <w:rPr>
          <w:rFonts w:ascii="Arial"/>
          <w:color w:val="231F20"/>
        </w:rPr>
        <w:t>ff</w:t>
      </w:r>
      <w:r>
        <w:rPr>
          <w:color w:val="231F20"/>
        </w:rPr>
        <w:t>erent mnemonic names for the opcode, JSR and JSRR, depending on which addressing mode is used.</w:t>
      </w:r>
    </w:p>
    <w:p>
      <w:pPr>
        <w:pStyle w:val="BodyText"/>
        <w:ind w:left="2357" w:right="1161" w:firstLine="413"/>
        <w:jc w:val="right"/>
      </w:pPr>
      <w:r>
        <w:rPr/>
        <w:pict>
          <v:shape style="position:absolute;margin-left:142.888611pt;margin-top:7.496116pt;width:14.85pt;height:23.85pt;mso-position-horizontal-relative:page;mso-position-vertical-relative:paragraph;z-index:-286544896" type="#_x0000_t202" filled="false" stroked="false">
            <v:textbox inset="0,0,0,0">
              <w:txbxContent>
                <w:p>
                  <w:pPr>
                    <w:pStyle w:val="BodyText"/>
                    <w:spacing w:before="125"/>
                  </w:pPr>
                  <w:r>
                    <w:rPr>
                      <w:color w:val="231F20"/>
                    </w:rPr>
                    <w:t>the</w:t>
                  </w:r>
                </w:p>
              </w:txbxContent>
            </v:textbox>
            <w10:wrap type="none"/>
          </v:shape>
        </w:pict>
      </w:r>
      <w:r>
        <w:rPr/>
        <w:pict>
          <v:shape style="position:absolute;margin-left:142.888611pt;margin-top:21.274994pt;width:10.050pt;height:23.85pt;mso-position-horizontal-relative:page;mso-position-vertical-relative:paragraph;z-index:-286543872" type="#_x0000_t202" filled="false" stroked="false">
            <v:textbox inset="0,0,0,0">
              <w:txbxContent>
                <w:p>
                  <w:pPr>
                    <w:pStyle w:val="BodyText"/>
                    <w:spacing w:before="125"/>
                  </w:pPr>
                  <w:r>
                    <w:rPr>
                      <w:color w:val="231F20"/>
                    </w:rPr>
                    <w:t>of</w:t>
                  </w:r>
                </w:p>
              </w:txbxContent>
            </v:textbox>
            <w10:wrap type="none"/>
          </v:shape>
        </w:pict>
      </w:r>
      <w:r>
        <w:rPr>
          <w:color w:val="231F20"/>
        </w:rPr>
        <w:t>The</w:t>
      </w:r>
      <w:r>
        <w:rPr>
          <w:color w:val="231F20"/>
          <w:spacing w:val="-13"/>
        </w:rPr>
        <w:t> </w:t>
      </w:r>
      <w:r>
        <w:rPr>
          <w:color w:val="231F20"/>
        </w:rPr>
        <w:t>JSR(R)</w:t>
      </w:r>
      <w:r>
        <w:rPr>
          <w:color w:val="231F20"/>
          <w:spacing w:val="-12"/>
        </w:rPr>
        <w:t> </w:t>
      </w:r>
      <w:r>
        <w:rPr>
          <w:color w:val="231F20"/>
        </w:rPr>
        <w:t>instruction</w:t>
      </w:r>
      <w:r>
        <w:rPr>
          <w:color w:val="231F20"/>
          <w:spacing w:val="-13"/>
        </w:rPr>
        <w:t> </w:t>
      </w:r>
      <w:r>
        <w:rPr>
          <w:color w:val="231F20"/>
        </w:rPr>
        <w:t>does</w:t>
      </w:r>
      <w:r>
        <w:rPr>
          <w:color w:val="231F20"/>
          <w:spacing w:val="-12"/>
        </w:rPr>
        <w:t> </w:t>
      </w:r>
      <w:r>
        <w:rPr>
          <w:color w:val="231F20"/>
          <w:spacing w:val="-3"/>
        </w:rPr>
        <w:t>two</w:t>
      </w:r>
      <w:r>
        <w:rPr>
          <w:color w:val="231F20"/>
          <w:spacing w:val="-13"/>
        </w:rPr>
        <w:t> </w:t>
      </w:r>
      <w:r>
        <w:rPr>
          <w:color w:val="231F20"/>
        </w:rPr>
        <w:t>things.</w:t>
      </w:r>
      <w:r>
        <w:rPr>
          <w:color w:val="231F20"/>
          <w:spacing w:val="-12"/>
        </w:rPr>
        <w:t> </w:t>
      </w:r>
      <w:r>
        <w:rPr>
          <w:color w:val="231F20"/>
        </w:rPr>
        <w:t>Like</w:t>
      </w:r>
      <w:r>
        <w:rPr>
          <w:color w:val="231F20"/>
          <w:spacing w:val="-13"/>
        </w:rPr>
        <w:t> </w:t>
      </w:r>
      <w:r>
        <w:rPr>
          <w:color w:val="231F20"/>
        </w:rPr>
        <w:t>all</w:t>
      </w:r>
      <w:r>
        <w:rPr>
          <w:color w:val="231F20"/>
          <w:spacing w:val="-12"/>
        </w:rPr>
        <w:t> </w:t>
      </w:r>
      <w:r>
        <w:rPr>
          <w:color w:val="231F20"/>
        </w:rPr>
        <w:t>control</w:t>
      </w:r>
      <w:r>
        <w:rPr>
          <w:color w:val="231F20"/>
          <w:spacing w:val="-12"/>
        </w:rPr>
        <w:t> </w:t>
      </w:r>
      <w:r>
        <w:rPr>
          <w:color w:val="231F20"/>
        </w:rPr>
        <w:t>instructions,</w:t>
      </w:r>
      <w:r>
        <w:rPr>
          <w:color w:val="231F20"/>
          <w:spacing w:val="-13"/>
        </w:rPr>
        <w:t> </w:t>
      </w:r>
      <w:r>
        <w:rPr>
          <w:color w:val="231F20"/>
        </w:rPr>
        <w:t>it</w:t>
      </w:r>
      <w:r>
        <w:rPr>
          <w:color w:val="231F20"/>
          <w:spacing w:val="-12"/>
        </w:rPr>
        <w:t> </w:t>
      </w:r>
      <w:r>
        <w:rPr>
          <w:color w:val="231F20"/>
        </w:rPr>
        <w:t>loads</w:t>
      </w:r>
      <w:r>
        <w:rPr>
          <w:color w:val="231F20"/>
          <w:spacing w:val="-1"/>
          <w:w w:val="100"/>
        </w:rPr>
        <w:t> </w:t>
      </w:r>
      <w:r>
        <w:rPr>
          <w:color w:val="231F20"/>
        </w:rPr>
        <w:t>PC,</w:t>
      </w:r>
      <w:r>
        <w:rPr>
          <w:color w:val="231F20"/>
          <w:spacing w:val="-16"/>
        </w:rPr>
        <w:t> </w:t>
      </w:r>
      <w:r>
        <w:rPr>
          <w:color w:val="231F20"/>
        </w:rPr>
        <w:t>overwriting</w:t>
      </w:r>
      <w:r>
        <w:rPr>
          <w:color w:val="231F20"/>
          <w:spacing w:val="-15"/>
        </w:rPr>
        <w:t> </w:t>
      </w:r>
      <w:r>
        <w:rPr>
          <w:color w:val="231F20"/>
        </w:rPr>
        <w:t>the</w:t>
      </w:r>
      <w:r>
        <w:rPr>
          <w:color w:val="231F20"/>
          <w:spacing w:val="-15"/>
        </w:rPr>
        <w:t> </w:t>
      </w:r>
      <w:r>
        <w:rPr>
          <w:color w:val="231F20"/>
        </w:rPr>
        <w:t>incremented</w:t>
      </w:r>
      <w:r>
        <w:rPr>
          <w:color w:val="231F20"/>
          <w:spacing w:val="-15"/>
        </w:rPr>
        <w:t> </w:t>
      </w:r>
      <w:r>
        <w:rPr>
          <w:color w:val="231F20"/>
        </w:rPr>
        <w:t>PC</w:t>
      </w:r>
      <w:r>
        <w:rPr>
          <w:color w:val="231F20"/>
          <w:spacing w:val="-15"/>
        </w:rPr>
        <w:t> </w:t>
      </w:r>
      <w:r>
        <w:rPr>
          <w:color w:val="231F20"/>
        </w:rPr>
        <w:t>that</w:t>
      </w:r>
      <w:r>
        <w:rPr>
          <w:color w:val="231F20"/>
          <w:spacing w:val="-15"/>
        </w:rPr>
        <w:t> </w:t>
      </w:r>
      <w:r>
        <w:rPr>
          <w:color w:val="231F20"/>
          <w:spacing w:val="-3"/>
        </w:rPr>
        <w:t>was</w:t>
      </w:r>
      <w:r>
        <w:rPr>
          <w:color w:val="231F20"/>
          <w:spacing w:val="-15"/>
        </w:rPr>
        <w:t> </w:t>
      </w:r>
      <w:r>
        <w:rPr>
          <w:color w:val="231F20"/>
        </w:rPr>
        <w:t>loaded</w:t>
      </w:r>
      <w:r>
        <w:rPr>
          <w:color w:val="231F20"/>
          <w:spacing w:val="-15"/>
        </w:rPr>
        <w:t> </w:t>
      </w:r>
      <w:r>
        <w:rPr>
          <w:color w:val="231F20"/>
        </w:rPr>
        <w:t>during</w:t>
      </w:r>
      <w:r>
        <w:rPr>
          <w:color w:val="231F20"/>
          <w:spacing w:val="-15"/>
        </w:rPr>
        <w:t> </w:t>
      </w:r>
      <w:r>
        <w:rPr>
          <w:color w:val="231F20"/>
        </w:rPr>
        <w:t>the</w:t>
      </w:r>
      <w:r>
        <w:rPr>
          <w:color w:val="231F20"/>
          <w:spacing w:val="-15"/>
        </w:rPr>
        <w:t> </w:t>
      </w:r>
      <w:r>
        <w:rPr>
          <w:color w:val="231F20"/>
        </w:rPr>
        <w:t>FETCH</w:t>
      </w:r>
      <w:r>
        <w:rPr>
          <w:color w:val="231F20"/>
          <w:spacing w:val="-15"/>
        </w:rPr>
        <w:t> </w:t>
      </w:r>
      <w:r>
        <w:rPr>
          <w:color w:val="231F20"/>
        </w:rPr>
        <w:t>phase</w:t>
      </w:r>
      <w:r>
        <w:rPr>
          <w:color w:val="231F20"/>
          <w:w w:val="100"/>
        </w:rPr>
        <w:t> </w:t>
      </w:r>
      <w:r>
        <w:rPr>
          <w:color w:val="231F20"/>
          <w:spacing w:val="1"/>
          <w:w w:val="100"/>
        </w:rPr>
        <w:t> </w:t>
      </w:r>
      <w:r>
        <w:rPr>
          <w:color w:val="231F20"/>
        </w:rPr>
        <w:t>the</w:t>
      </w:r>
      <w:r>
        <w:rPr>
          <w:color w:val="231F20"/>
          <w:spacing w:val="18"/>
        </w:rPr>
        <w:t> </w:t>
      </w:r>
      <w:r>
        <w:rPr>
          <w:color w:val="231F20"/>
        </w:rPr>
        <w:t>JSR(R)</w:t>
      </w:r>
      <w:r>
        <w:rPr>
          <w:color w:val="231F20"/>
          <w:spacing w:val="19"/>
        </w:rPr>
        <w:t> </w:t>
      </w:r>
      <w:r>
        <w:rPr>
          <w:color w:val="231F20"/>
        </w:rPr>
        <w:t>instruction.</w:t>
      </w:r>
      <w:r>
        <w:rPr>
          <w:color w:val="231F20"/>
          <w:spacing w:val="18"/>
        </w:rPr>
        <w:t> </w:t>
      </w:r>
      <w:r>
        <w:rPr>
          <w:color w:val="231F20"/>
        </w:rPr>
        <w:t>In</w:t>
      </w:r>
      <w:r>
        <w:rPr>
          <w:color w:val="231F20"/>
          <w:spacing w:val="19"/>
        </w:rPr>
        <w:t> </w:t>
      </w:r>
      <w:r>
        <w:rPr>
          <w:color w:val="231F20"/>
        </w:rPr>
        <w:t>this</w:t>
      </w:r>
      <w:r>
        <w:rPr>
          <w:color w:val="231F20"/>
          <w:spacing w:val="19"/>
        </w:rPr>
        <w:t> </w:t>
      </w:r>
      <w:r>
        <w:rPr>
          <w:color w:val="231F20"/>
        </w:rPr>
        <w:t>case</w:t>
      </w:r>
      <w:r>
        <w:rPr>
          <w:color w:val="231F20"/>
          <w:spacing w:val="18"/>
        </w:rPr>
        <w:t> </w:t>
      </w:r>
      <w:r>
        <w:rPr>
          <w:color w:val="231F20"/>
        </w:rPr>
        <w:t>the</w:t>
      </w:r>
      <w:r>
        <w:rPr>
          <w:color w:val="231F20"/>
          <w:spacing w:val="19"/>
        </w:rPr>
        <w:t> </w:t>
      </w:r>
      <w:r>
        <w:rPr>
          <w:color w:val="231F20"/>
        </w:rPr>
        <w:t>starting</w:t>
      </w:r>
      <w:r>
        <w:rPr>
          <w:color w:val="231F20"/>
          <w:spacing w:val="19"/>
        </w:rPr>
        <w:t> </w:t>
      </w:r>
      <w:r>
        <w:rPr>
          <w:color w:val="231F20"/>
        </w:rPr>
        <w:t>address</w:t>
      </w:r>
      <w:r>
        <w:rPr>
          <w:color w:val="231F20"/>
          <w:spacing w:val="18"/>
        </w:rPr>
        <w:t> </w:t>
      </w:r>
      <w:r>
        <w:rPr>
          <w:color w:val="231F20"/>
        </w:rPr>
        <w:t>of</w:t>
      </w:r>
      <w:r>
        <w:rPr>
          <w:color w:val="231F20"/>
          <w:spacing w:val="19"/>
        </w:rPr>
        <w:t> </w:t>
      </w:r>
      <w:r>
        <w:rPr>
          <w:color w:val="231F20"/>
        </w:rPr>
        <w:t>the</w:t>
      </w:r>
      <w:r>
        <w:rPr>
          <w:color w:val="231F20"/>
          <w:spacing w:val="18"/>
        </w:rPr>
        <w:t> </w:t>
      </w:r>
      <w:r>
        <w:rPr>
          <w:color w:val="231F20"/>
        </w:rPr>
        <w:t>subroutine</w:t>
      </w:r>
      <w:r>
        <w:rPr>
          <w:color w:val="231F20"/>
          <w:spacing w:val="19"/>
        </w:rPr>
        <w:t> </w:t>
      </w:r>
      <w:r>
        <w:rPr>
          <w:color w:val="231F20"/>
        </w:rPr>
        <w:t>is</w:t>
      </w:r>
      <w:r>
        <w:rPr>
          <w:color w:val="231F20"/>
          <w:spacing w:val="-1"/>
          <w:w w:val="100"/>
        </w:rPr>
        <w:t> </w:t>
      </w:r>
      <w:r>
        <w:rPr>
          <w:color w:val="231F20"/>
        </w:rPr>
        <w:t>computed and loaded into the PC. The second thing the JSR(R)</w:t>
      </w:r>
      <w:r>
        <w:rPr>
          <w:color w:val="231F20"/>
          <w:spacing w:val="-9"/>
        </w:rPr>
        <w:t> </w:t>
      </w:r>
      <w:r>
        <w:rPr>
          <w:color w:val="231F20"/>
        </w:rPr>
        <w:t>instruction</w:t>
      </w:r>
      <w:r>
        <w:rPr>
          <w:color w:val="231F20"/>
          <w:spacing w:val="-1"/>
        </w:rPr>
        <w:t> </w:t>
      </w:r>
      <w:r>
        <w:rPr>
          <w:color w:val="231F20"/>
        </w:rPr>
        <w:t>does</w:t>
      </w:r>
      <w:r>
        <w:rPr>
          <w:color w:val="231F20"/>
          <w:spacing w:val="-1"/>
          <w:w w:val="100"/>
        </w:rPr>
        <w:t> </w:t>
      </w:r>
      <w:r>
        <w:rPr>
          <w:color w:val="231F20"/>
        </w:rPr>
        <w:t>is</w:t>
      </w:r>
      <w:r>
        <w:rPr>
          <w:color w:val="231F20"/>
          <w:spacing w:val="-8"/>
        </w:rPr>
        <w:t> </w:t>
      </w:r>
      <w:r>
        <w:rPr>
          <w:color w:val="231F20"/>
          <w:spacing w:val="-4"/>
        </w:rPr>
        <w:t>save</w:t>
      </w:r>
      <w:r>
        <w:rPr>
          <w:color w:val="231F20"/>
          <w:spacing w:val="-7"/>
        </w:rPr>
        <w:t> </w:t>
      </w:r>
      <w:r>
        <w:rPr>
          <w:color w:val="231F20"/>
        </w:rPr>
        <w:t>the</w:t>
      </w:r>
      <w:r>
        <w:rPr>
          <w:color w:val="231F20"/>
          <w:spacing w:val="-7"/>
        </w:rPr>
        <w:t> </w:t>
      </w:r>
      <w:r>
        <w:rPr>
          <w:color w:val="231F20"/>
        </w:rPr>
        <w:t>return</w:t>
      </w:r>
      <w:r>
        <w:rPr>
          <w:color w:val="231F20"/>
          <w:spacing w:val="-7"/>
        </w:rPr>
        <w:t> </w:t>
      </w:r>
      <w:r>
        <w:rPr>
          <w:color w:val="231F20"/>
        </w:rPr>
        <w:t>address</w:t>
      </w:r>
      <w:r>
        <w:rPr>
          <w:color w:val="231F20"/>
          <w:spacing w:val="-7"/>
        </w:rPr>
        <w:t> </w:t>
      </w:r>
      <w:r>
        <w:rPr>
          <w:color w:val="231F20"/>
        </w:rPr>
        <w:t>in</w:t>
      </w:r>
      <w:r>
        <w:rPr>
          <w:color w:val="231F20"/>
          <w:spacing w:val="-7"/>
        </w:rPr>
        <w:t> </w:t>
      </w:r>
      <w:r>
        <w:rPr>
          <w:color w:val="231F20"/>
        </w:rPr>
        <w:t>R7.</w:t>
      </w:r>
      <w:r>
        <w:rPr>
          <w:color w:val="231F20"/>
          <w:spacing w:val="-7"/>
        </w:rPr>
        <w:t> </w:t>
      </w:r>
      <w:r>
        <w:rPr>
          <w:color w:val="231F20"/>
        </w:rPr>
        <w:t>The</w:t>
      </w:r>
      <w:r>
        <w:rPr>
          <w:color w:val="231F20"/>
          <w:spacing w:val="-7"/>
        </w:rPr>
        <w:t> </w:t>
      </w:r>
      <w:r>
        <w:rPr>
          <w:color w:val="231F20"/>
        </w:rPr>
        <w:t>return</w:t>
      </w:r>
      <w:r>
        <w:rPr>
          <w:color w:val="231F20"/>
          <w:spacing w:val="-8"/>
        </w:rPr>
        <w:t> </w:t>
      </w:r>
      <w:r>
        <w:rPr>
          <w:color w:val="231F20"/>
        </w:rPr>
        <w:t>address</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incremented</w:t>
      </w:r>
      <w:r>
        <w:rPr>
          <w:color w:val="231F20"/>
          <w:spacing w:val="-7"/>
        </w:rPr>
        <w:t> </w:t>
      </w:r>
      <w:r>
        <w:rPr>
          <w:color w:val="231F20"/>
        </w:rPr>
        <w:t>PC,</w:t>
      </w:r>
      <w:r>
        <w:rPr>
          <w:color w:val="231F20"/>
          <w:spacing w:val="-7"/>
        </w:rPr>
        <w:t> </w:t>
      </w:r>
      <w:r>
        <w:rPr>
          <w:color w:val="231F20"/>
        </w:rPr>
        <w:t>which</w:t>
      </w:r>
      <w:r>
        <w:rPr>
          <w:color w:val="231F20"/>
          <w:w w:val="100"/>
        </w:rPr>
        <w:t> </w:t>
      </w:r>
      <w:r>
        <w:rPr>
          <w:color w:val="231F20"/>
        </w:rPr>
        <w:t>is</w:t>
      </w:r>
      <w:r>
        <w:rPr>
          <w:color w:val="231F20"/>
          <w:spacing w:val="14"/>
        </w:rPr>
        <w:t> </w:t>
      </w:r>
      <w:r>
        <w:rPr>
          <w:color w:val="231F20"/>
        </w:rPr>
        <w:t>the</w:t>
      </w:r>
      <w:r>
        <w:rPr>
          <w:color w:val="231F20"/>
          <w:spacing w:val="16"/>
        </w:rPr>
        <w:t> </w:t>
      </w:r>
      <w:r>
        <w:rPr>
          <w:color w:val="231F20"/>
        </w:rPr>
        <w:t>address</w:t>
      </w:r>
      <w:r>
        <w:rPr>
          <w:color w:val="231F20"/>
          <w:spacing w:val="14"/>
        </w:rPr>
        <w:t> </w:t>
      </w:r>
      <w:r>
        <w:rPr>
          <w:color w:val="231F20"/>
        </w:rPr>
        <w:t>of</w:t>
      </w:r>
      <w:r>
        <w:rPr>
          <w:color w:val="231F20"/>
          <w:spacing w:val="16"/>
        </w:rPr>
        <w:t> </w:t>
      </w:r>
      <w:r>
        <w:rPr>
          <w:color w:val="231F20"/>
        </w:rPr>
        <w:t>the</w:t>
      </w:r>
      <w:r>
        <w:rPr>
          <w:color w:val="231F20"/>
          <w:spacing w:val="16"/>
        </w:rPr>
        <w:t> </w:t>
      </w:r>
      <w:r>
        <w:rPr>
          <w:color w:val="231F20"/>
        </w:rPr>
        <w:t>instruction</w:t>
      </w:r>
      <w:r>
        <w:rPr>
          <w:color w:val="231F20"/>
          <w:spacing w:val="14"/>
        </w:rPr>
        <w:t> </w:t>
      </w:r>
      <w:r>
        <w:rPr>
          <w:color w:val="231F20"/>
          <w:spacing w:val="-3"/>
        </w:rPr>
        <w:t>following</w:t>
      </w:r>
      <w:r>
        <w:rPr>
          <w:color w:val="231F20"/>
          <w:spacing w:val="16"/>
        </w:rPr>
        <w:t> </w:t>
      </w:r>
      <w:r>
        <w:rPr>
          <w:color w:val="231F20"/>
        </w:rPr>
        <w:t>the</w:t>
      </w:r>
      <w:r>
        <w:rPr>
          <w:color w:val="231F20"/>
          <w:spacing w:val="16"/>
        </w:rPr>
        <w:t> </w:t>
      </w:r>
      <w:r>
        <w:rPr>
          <w:color w:val="231F20"/>
        </w:rPr>
        <w:t>JSR(R)</w:t>
      </w:r>
      <w:r>
        <w:rPr>
          <w:color w:val="231F20"/>
          <w:spacing w:val="15"/>
        </w:rPr>
        <w:t> </w:t>
      </w:r>
      <w:r>
        <w:rPr>
          <w:color w:val="231F20"/>
        </w:rPr>
        <w:t>instruction</w:t>
      </w:r>
      <w:r>
        <w:rPr>
          <w:color w:val="231F20"/>
          <w:spacing w:val="15"/>
        </w:rPr>
        <w:t> </w:t>
      </w:r>
      <w:r>
        <w:rPr>
          <w:color w:val="231F20"/>
        </w:rPr>
        <w:t>in</w:t>
      </w:r>
      <w:r>
        <w:rPr>
          <w:color w:val="231F20"/>
          <w:spacing w:val="14"/>
        </w:rPr>
        <w:t> </w:t>
      </w:r>
      <w:r>
        <w:rPr>
          <w:color w:val="231F20"/>
        </w:rPr>
        <w:t>the</w:t>
      </w:r>
      <w:r>
        <w:rPr>
          <w:color w:val="231F20"/>
          <w:spacing w:val="16"/>
        </w:rPr>
        <w:t> </w:t>
      </w:r>
      <w:r>
        <w:rPr>
          <w:color w:val="231F20"/>
        </w:rPr>
        <w:t>calling</w:t>
      </w:r>
    </w:p>
    <w:p>
      <w:pPr>
        <w:pStyle w:val="BodyText"/>
        <w:spacing w:line="274" w:lineRule="exact"/>
        <w:ind w:left="2357"/>
      </w:pPr>
      <w:r>
        <w:rPr>
          <w:color w:val="231F20"/>
        </w:rPr>
        <w:t>program.</w:t>
      </w:r>
    </w:p>
    <w:p>
      <w:pPr>
        <w:pStyle w:val="BodyText"/>
        <w:ind w:left="2771"/>
      </w:pPr>
      <w:r>
        <w:rPr>
          <w:color w:val="231F20"/>
        </w:rPr>
        <w:t>The JSR(R) instruction consists of three parts.</w:t>
      </w:r>
    </w:p>
    <w:p>
      <w:pPr>
        <w:pStyle w:val="BodyText"/>
        <w:tabs>
          <w:tab w:pos="3496" w:val="left" w:leader="none"/>
          <w:tab w:pos="3989" w:val="left" w:leader="none"/>
          <w:tab w:pos="4482" w:val="left" w:leader="none"/>
          <w:tab w:pos="4974" w:val="left" w:leader="none"/>
          <w:tab w:pos="5467" w:val="left" w:leader="none"/>
          <w:tab w:pos="5960" w:val="left" w:leader="none"/>
          <w:tab w:pos="6332" w:val="left" w:leader="none"/>
          <w:tab w:pos="6704" w:val="left" w:leader="none"/>
          <w:tab w:pos="7076" w:val="left" w:leader="none"/>
          <w:tab w:pos="7449" w:val="left" w:leader="none"/>
          <w:tab w:pos="7821" w:val="left" w:leader="none"/>
          <w:tab w:pos="8193" w:val="left" w:leader="none"/>
          <w:tab w:pos="8565" w:val="left" w:leader="none"/>
          <w:tab w:pos="8937" w:val="left" w:leader="none"/>
          <w:tab w:pos="9309" w:val="left" w:leader="none"/>
        </w:tabs>
        <w:spacing w:before="206" w:after="31"/>
        <w:ind w:left="3003"/>
      </w:pPr>
      <w:r>
        <w:rPr>
          <w:color w:val="231F20"/>
        </w:rPr>
        <w:t>15</w:t>
        <w:tab/>
        <w:t>14</w:t>
        <w:tab/>
        <w:t>13</w:t>
        <w:tab/>
        <w:t>12</w:t>
        <w:tab/>
        <w:t>11</w:t>
        <w:tab/>
        <w:t>10</w:t>
        <w:tab/>
        <w:t>9</w:t>
        <w:tab/>
        <w:t>8</w:t>
        <w:tab/>
        <w:t>7</w:t>
        <w:tab/>
        <w:t>6</w:t>
        <w:tab/>
        <w:t>5</w:t>
        <w:tab/>
        <w:t>4</w:t>
        <w:tab/>
        <w:t>3</w:t>
        <w:tab/>
        <w:t>2</w:t>
        <w:tab/>
        <w:t>1</w:t>
        <w:tab/>
        <w:t>0</w:t>
      </w:r>
    </w:p>
    <w:tbl>
      <w:tblPr>
        <w:tblW w:w="0" w:type="auto"/>
        <w:jc w:val="left"/>
        <w:tblInd w:w="2892"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971"/>
        <w:gridCol w:w="493"/>
        <w:gridCol w:w="4203"/>
      </w:tblGrid>
      <w:tr>
        <w:trPr>
          <w:trHeight w:val="272" w:hRule="atLeast"/>
        </w:trPr>
        <w:tc>
          <w:tcPr>
            <w:tcW w:w="1971" w:type="dxa"/>
          </w:tcPr>
          <w:p>
            <w:pPr>
              <w:pStyle w:val="TableParagraph"/>
              <w:spacing w:line="243" w:lineRule="exact"/>
              <w:ind w:left="608"/>
              <w:rPr>
                <w:rFonts w:ascii="Times New Roman"/>
                <w:sz w:val="24"/>
              </w:rPr>
            </w:pPr>
            <w:r>
              <w:rPr>
                <w:rFonts w:ascii="Times New Roman"/>
                <w:color w:val="231F20"/>
                <w:sz w:val="24"/>
              </w:rPr>
              <w:t>Opcode</w:t>
            </w:r>
          </w:p>
        </w:tc>
        <w:tc>
          <w:tcPr>
            <w:tcW w:w="493" w:type="dxa"/>
          </w:tcPr>
          <w:p>
            <w:pPr>
              <w:pStyle w:val="TableParagraph"/>
              <w:spacing w:line="243" w:lineRule="exact"/>
              <w:ind w:left="157"/>
              <w:rPr>
                <w:rFonts w:ascii="Times New Roman"/>
                <w:sz w:val="24"/>
              </w:rPr>
            </w:pPr>
            <w:r>
              <w:rPr>
                <w:rFonts w:ascii="Times New Roman"/>
                <w:color w:val="231F20"/>
                <w:w w:val="100"/>
                <w:sz w:val="24"/>
              </w:rPr>
              <w:t>A</w:t>
            </w:r>
          </w:p>
        </w:tc>
        <w:tc>
          <w:tcPr>
            <w:tcW w:w="4203" w:type="dxa"/>
          </w:tcPr>
          <w:p>
            <w:pPr>
              <w:pStyle w:val="TableParagraph"/>
              <w:spacing w:line="252" w:lineRule="exact"/>
              <w:ind w:left="973"/>
              <w:rPr>
                <w:rFonts w:ascii="Times New Roman"/>
                <w:sz w:val="24"/>
              </w:rPr>
            </w:pPr>
            <w:r>
              <w:rPr>
                <w:rFonts w:ascii="Times New Roman"/>
                <w:color w:val="231F20"/>
                <w:sz w:val="24"/>
              </w:rPr>
              <w:t>Address evaluation bits</w:t>
            </w:r>
          </w:p>
        </w:tc>
      </w:tr>
    </w:tbl>
    <w:p>
      <w:pPr>
        <w:pStyle w:val="BodyText"/>
        <w:spacing w:before="250"/>
        <w:ind w:left="2357" w:right="1161" w:firstLine="413"/>
        <w:jc w:val="right"/>
      </w:pPr>
      <w:r>
        <w:rPr/>
        <w:pict>
          <v:shape style="position:absolute;margin-left:142.888947pt;margin-top:19.994955pt;width:14.85pt;height:23.85pt;mso-position-horizontal-relative:page;mso-position-vertical-relative:paragraph;z-index:-286542848" type="#_x0000_t202" filled="false" stroked="false">
            <v:textbox inset="0,0,0,0">
              <w:txbxContent>
                <w:p>
                  <w:pPr>
                    <w:pStyle w:val="BodyText"/>
                    <w:spacing w:before="125"/>
                  </w:pPr>
                  <w:r>
                    <w:rPr>
                      <w:color w:val="231F20"/>
                    </w:rPr>
                    <w:t>the</w:t>
                  </w:r>
                </w:p>
              </w:txbxContent>
            </v:textbox>
            <w10:wrap type="none"/>
          </v:shape>
        </w:pict>
      </w:r>
      <w:r>
        <w:rPr>
          <w:color w:val="231F20"/>
        </w:rPr>
        <w:t>Bits</w:t>
      </w:r>
      <w:r>
        <w:rPr>
          <w:color w:val="231F20"/>
          <w:spacing w:val="-23"/>
        </w:rPr>
        <w:t> </w:t>
      </w:r>
      <w:r>
        <w:rPr>
          <w:color w:val="231F20"/>
        </w:rPr>
        <w:t>[15:12]</w:t>
      </w:r>
      <w:r>
        <w:rPr>
          <w:color w:val="231F20"/>
          <w:spacing w:val="-22"/>
        </w:rPr>
        <w:t> </w:t>
      </w:r>
      <w:r>
        <w:rPr>
          <w:color w:val="231F20"/>
        </w:rPr>
        <w:t>contain</w:t>
      </w:r>
      <w:r>
        <w:rPr>
          <w:color w:val="231F20"/>
          <w:spacing w:val="-22"/>
        </w:rPr>
        <w:t> </w:t>
      </w:r>
      <w:r>
        <w:rPr>
          <w:color w:val="231F20"/>
        </w:rPr>
        <w:t>the</w:t>
      </w:r>
      <w:r>
        <w:rPr>
          <w:color w:val="231F20"/>
          <w:spacing w:val="-22"/>
        </w:rPr>
        <w:t> </w:t>
      </w:r>
      <w:r>
        <w:rPr>
          <w:color w:val="231F20"/>
        </w:rPr>
        <w:t>opcode,</w:t>
      </w:r>
      <w:r>
        <w:rPr>
          <w:color w:val="231F20"/>
          <w:spacing w:val="-23"/>
        </w:rPr>
        <w:t> </w:t>
      </w:r>
      <w:r>
        <w:rPr>
          <w:color w:val="231F20"/>
        </w:rPr>
        <w:t>0100.</w:t>
      </w:r>
      <w:r>
        <w:rPr>
          <w:color w:val="231F20"/>
          <w:spacing w:val="-22"/>
        </w:rPr>
        <w:t> </w:t>
      </w:r>
      <w:r>
        <w:rPr>
          <w:color w:val="231F20"/>
        </w:rPr>
        <w:t>Bit</w:t>
      </w:r>
      <w:r>
        <w:rPr>
          <w:color w:val="231F20"/>
          <w:spacing w:val="-22"/>
        </w:rPr>
        <w:t> </w:t>
      </w:r>
      <w:r>
        <w:rPr>
          <w:color w:val="231F20"/>
        </w:rPr>
        <w:t>[11]</w:t>
      </w:r>
      <w:r>
        <w:rPr>
          <w:color w:val="231F20"/>
          <w:spacing w:val="-22"/>
        </w:rPr>
        <w:t> </w:t>
      </w:r>
      <w:r>
        <w:rPr>
          <w:color w:val="231F20"/>
        </w:rPr>
        <w:t>specifies</w:t>
      </w:r>
      <w:r>
        <w:rPr>
          <w:color w:val="231F20"/>
          <w:spacing w:val="-22"/>
        </w:rPr>
        <w:t> </w:t>
      </w:r>
      <w:r>
        <w:rPr>
          <w:color w:val="231F20"/>
        </w:rPr>
        <w:t>the</w:t>
      </w:r>
      <w:r>
        <w:rPr>
          <w:color w:val="231F20"/>
          <w:spacing w:val="-23"/>
        </w:rPr>
        <w:t> </w:t>
      </w:r>
      <w:r>
        <w:rPr>
          <w:color w:val="231F20"/>
        </w:rPr>
        <w:t>addressing</w:t>
      </w:r>
      <w:r>
        <w:rPr>
          <w:color w:val="231F20"/>
          <w:spacing w:val="-22"/>
        </w:rPr>
        <w:t> </w:t>
      </w:r>
      <w:r>
        <w:rPr>
          <w:color w:val="231F20"/>
        </w:rPr>
        <w:t>mode,</w:t>
      </w:r>
      <w:r>
        <w:rPr>
          <w:color w:val="231F20"/>
          <w:w w:val="100"/>
        </w:rPr>
        <w:t> </w:t>
      </w:r>
      <w:r>
        <w:rPr>
          <w:color w:val="231F20"/>
        </w:rPr>
        <w:t>value</w:t>
      </w:r>
      <w:r>
        <w:rPr>
          <w:color w:val="231F20"/>
          <w:spacing w:val="-16"/>
        </w:rPr>
        <w:t> </w:t>
      </w:r>
      <w:r>
        <w:rPr>
          <w:color w:val="231F20"/>
        </w:rPr>
        <w:t>1</w:t>
      </w:r>
      <w:r>
        <w:rPr>
          <w:color w:val="231F20"/>
          <w:spacing w:val="-16"/>
        </w:rPr>
        <w:t> </w:t>
      </w:r>
      <w:r>
        <w:rPr>
          <w:color w:val="231F20"/>
        </w:rPr>
        <w:t>if</w:t>
      </w:r>
      <w:r>
        <w:rPr>
          <w:color w:val="231F20"/>
          <w:spacing w:val="-16"/>
        </w:rPr>
        <w:t> </w:t>
      </w:r>
      <w:r>
        <w:rPr>
          <w:color w:val="231F20"/>
        </w:rPr>
        <w:t>the</w:t>
      </w:r>
      <w:r>
        <w:rPr>
          <w:color w:val="231F20"/>
          <w:spacing w:val="-15"/>
        </w:rPr>
        <w:t> </w:t>
      </w:r>
      <w:r>
        <w:rPr>
          <w:color w:val="231F20"/>
        </w:rPr>
        <w:t>addressing</w:t>
      </w:r>
      <w:r>
        <w:rPr>
          <w:color w:val="231F20"/>
          <w:spacing w:val="-16"/>
        </w:rPr>
        <w:t> </w:t>
      </w:r>
      <w:r>
        <w:rPr>
          <w:color w:val="231F20"/>
        </w:rPr>
        <w:t>mode</w:t>
      </w:r>
      <w:r>
        <w:rPr>
          <w:color w:val="231F20"/>
          <w:spacing w:val="-16"/>
        </w:rPr>
        <w:t> </w:t>
      </w:r>
      <w:r>
        <w:rPr>
          <w:color w:val="231F20"/>
        </w:rPr>
        <w:t>is</w:t>
      </w:r>
      <w:r>
        <w:rPr>
          <w:color w:val="231F20"/>
          <w:spacing w:val="-15"/>
        </w:rPr>
        <w:t> </w:t>
      </w:r>
      <w:r>
        <w:rPr>
          <w:color w:val="231F20"/>
        </w:rPr>
        <w:t>PC-relative,</w:t>
      </w:r>
      <w:r>
        <w:rPr>
          <w:color w:val="231F20"/>
          <w:spacing w:val="-16"/>
        </w:rPr>
        <w:t> </w:t>
      </w:r>
      <w:r>
        <w:rPr>
          <w:color w:val="231F20"/>
        </w:rPr>
        <w:t>and</w:t>
      </w:r>
      <w:r>
        <w:rPr>
          <w:color w:val="231F20"/>
          <w:spacing w:val="-16"/>
        </w:rPr>
        <w:t> </w:t>
      </w:r>
      <w:r>
        <w:rPr>
          <w:color w:val="231F20"/>
        </w:rPr>
        <w:t>the</w:t>
      </w:r>
      <w:r>
        <w:rPr>
          <w:color w:val="231F20"/>
          <w:spacing w:val="-15"/>
        </w:rPr>
        <w:t> </w:t>
      </w:r>
      <w:r>
        <w:rPr>
          <w:color w:val="231F20"/>
        </w:rPr>
        <w:t>value</w:t>
      </w:r>
      <w:r>
        <w:rPr>
          <w:color w:val="231F20"/>
          <w:spacing w:val="-16"/>
        </w:rPr>
        <w:t> </w:t>
      </w:r>
      <w:r>
        <w:rPr>
          <w:color w:val="231F20"/>
        </w:rPr>
        <w:t>0</w:t>
      </w:r>
      <w:r>
        <w:rPr>
          <w:color w:val="231F20"/>
          <w:spacing w:val="-16"/>
        </w:rPr>
        <w:t> </w:t>
      </w:r>
      <w:r>
        <w:rPr>
          <w:color w:val="231F20"/>
        </w:rPr>
        <w:t>if</w:t>
      </w:r>
      <w:r>
        <w:rPr>
          <w:color w:val="231F20"/>
          <w:spacing w:val="-16"/>
        </w:rPr>
        <w:t> </w:t>
      </w:r>
      <w:r>
        <w:rPr>
          <w:color w:val="231F20"/>
        </w:rPr>
        <w:t>the</w:t>
      </w:r>
      <w:r>
        <w:rPr>
          <w:color w:val="231F20"/>
          <w:spacing w:val="-15"/>
        </w:rPr>
        <w:t> </w:t>
      </w:r>
      <w:r>
        <w:rPr>
          <w:color w:val="231F20"/>
        </w:rPr>
        <w:t>addressing</w:t>
      </w:r>
      <w:r>
        <w:rPr>
          <w:color w:val="231F20"/>
          <w:w w:val="100"/>
        </w:rPr>
        <w:t> </w:t>
      </w:r>
      <w:r>
        <w:rPr>
          <w:color w:val="231F20"/>
        </w:rPr>
        <w:t>mode</w:t>
      </w:r>
      <w:r>
        <w:rPr>
          <w:color w:val="231F20"/>
          <w:spacing w:val="-6"/>
        </w:rPr>
        <w:t> </w:t>
      </w:r>
      <w:r>
        <w:rPr>
          <w:color w:val="231F20"/>
        </w:rPr>
        <w:t>is</w:t>
      </w:r>
      <w:r>
        <w:rPr>
          <w:color w:val="231F20"/>
          <w:spacing w:val="-6"/>
        </w:rPr>
        <w:t> </w:t>
      </w:r>
      <w:r>
        <w:rPr>
          <w:color w:val="231F20"/>
        </w:rPr>
        <w:t>Base</w:t>
      </w:r>
      <w:r>
        <w:rPr>
          <w:color w:val="231F20"/>
          <w:spacing w:val="-5"/>
        </w:rPr>
        <w:t> </w:t>
      </w:r>
      <w:r>
        <w:rPr>
          <w:color w:val="231F20"/>
        </w:rPr>
        <w:t>Register</w:t>
      </w:r>
      <w:r>
        <w:rPr>
          <w:color w:val="231F20"/>
          <w:spacing w:val="-6"/>
        </w:rPr>
        <w:t> </w:t>
      </w:r>
      <w:r>
        <w:rPr>
          <w:color w:val="231F20"/>
        </w:rPr>
        <w:t>addressing.</w:t>
      </w:r>
      <w:r>
        <w:rPr>
          <w:color w:val="231F20"/>
          <w:spacing w:val="-6"/>
        </w:rPr>
        <w:t> </w:t>
      </w:r>
      <w:r>
        <w:rPr>
          <w:color w:val="231F20"/>
        </w:rPr>
        <w:t>Bits</w:t>
      </w:r>
      <w:r>
        <w:rPr>
          <w:color w:val="231F20"/>
          <w:spacing w:val="-5"/>
        </w:rPr>
        <w:t> </w:t>
      </w:r>
      <w:r>
        <w:rPr>
          <w:color w:val="231F20"/>
        </w:rPr>
        <w:t>[10:0]</w:t>
      </w:r>
      <w:r>
        <w:rPr>
          <w:color w:val="231F20"/>
          <w:spacing w:val="-6"/>
        </w:rPr>
        <w:t> </w:t>
      </w:r>
      <w:r>
        <w:rPr>
          <w:color w:val="231F20"/>
        </w:rPr>
        <w:t>contain</w:t>
      </w:r>
      <w:r>
        <w:rPr>
          <w:color w:val="231F20"/>
          <w:spacing w:val="-5"/>
        </w:rPr>
        <w:t> </w:t>
      </w:r>
      <w:r>
        <w:rPr>
          <w:color w:val="231F20"/>
        </w:rPr>
        <w:t>information</w:t>
      </w:r>
      <w:r>
        <w:rPr>
          <w:color w:val="231F20"/>
          <w:spacing w:val="-4"/>
        </w:rPr>
        <w:t> </w:t>
      </w:r>
      <w:r>
        <w:rPr>
          <w:color w:val="231F20"/>
        </w:rPr>
        <w:t>that</w:t>
      </w:r>
      <w:r>
        <w:rPr>
          <w:color w:val="231F20"/>
          <w:spacing w:val="-6"/>
        </w:rPr>
        <w:t> </w:t>
      </w:r>
      <w:r>
        <w:rPr>
          <w:color w:val="231F20"/>
        </w:rPr>
        <w:t>is</w:t>
      </w:r>
      <w:r>
        <w:rPr>
          <w:color w:val="231F20"/>
          <w:spacing w:val="-6"/>
        </w:rPr>
        <w:t> </w:t>
      </w:r>
      <w:r>
        <w:rPr>
          <w:color w:val="231F20"/>
        </w:rPr>
        <w:t>used</w:t>
      </w:r>
      <w:r>
        <w:rPr>
          <w:color w:val="231F20"/>
          <w:spacing w:val="-5"/>
        </w:rPr>
        <w:t> </w:t>
      </w:r>
      <w:r>
        <w:rPr>
          <w:color w:val="231F20"/>
        </w:rPr>
        <w:t>to</w:t>
      </w:r>
      <w:r>
        <w:rPr>
          <w:color w:val="231F20"/>
          <w:spacing w:val="-1"/>
          <w:w w:val="100"/>
        </w:rPr>
        <w:t> </w:t>
      </w:r>
      <w:r>
        <w:rPr>
          <w:color w:val="231F20"/>
        </w:rPr>
        <w:t>obtain</w:t>
      </w:r>
      <w:r>
        <w:rPr>
          <w:color w:val="231F20"/>
          <w:spacing w:val="15"/>
        </w:rPr>
        <w:t> </w:t>
      </w:r>
      <w:r>
        <w:rPr>
          <w:color w:val="231F20"/>
        </w:rPr>
        <w:t>the</w:t>
      </w:r>
      <w:r>
        <w:rPr>
          <w:color w:val="231F20"/>
          <w:spacing w:val="15"/>
        </w:rPr>
        <w:t> </w:t>
      </w:r>
      <w:r>
        <w:rPr>
          <w:color w:val="231F20"/>
        </w:rPr>
        <w:t>starting</w:t>
      </w:r>
      <w:r>
        <w:rPr>
          <w:color w:val="231F20"/>
          <w:spacing w:val="15"/>
        </w:rPr>
        <w:t> </w:t>
      </w:r>
      <w:r>
        <w:rPr>
          <w:color w:val="231F20"/>
        </w:rPr>
        <w:t>address</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subroutine.</w:t>
      </w:r>
      <w:r>
        <w:rPr>
          <w:color w:val="231F20"/>
          <w:spacing w:val="17"/>
        </w:rPr>
        <w:t> </w:t>
      </w:r>
      <w:r>
        <w:rPr>
          <w:color w:val="231F20"/>
        </w:rPr>
        <w:t>The</w:t>
      </w:r>
      <w:r>
        <w:rPr>
          <w:color w:val="231F20"/>
          <w:spacing w:val="15"/>
        </w:rPr>
        <w:t> </w:t>
      </w:r>
      <w:r>
        <w:rPr>
          <w:color w:val="231F20"/>
        </w:rPr>
        <w:t>only</w:t>
      </w:r>
      <w:r>
        <w:rPr>
          <w:color w:val="231F20"/>
          <w:spacing w:val="15"/>
        </w:rPr>
        <w:t> </w:t>
      </w:r>
      <w:r>
        <w:rPr>
          <w:color w:val="231F20"/>
        </w:rPr>
        <w:t>di</w:t>
      </w:r>
      <w:r>
        <w:rPr>
          <w:rFonts w:ascii="Arial"/>
          <w:color w:val="231F20"/>
        </w:rPr>
        <w:t>ff</w:t>
      </w:r>
      <w:r>
        <w:rPr>
          <w:color w:val="231F20"/>
        </w:rPr>
        <w:t>erence</w:t>
      </w:r>
      <w:r>
        <w:rPr>
          <w:color w:val="231F20"/>
          <w:spacing w:val="15"/>
        </w:rPr>
        <w:t> </w:t>
      </w:r>
      <w:r>
        <w:rPr>
          <w:color w:val="231F20"/>
        </w:rPr>
        <w:t>between</w:t>
      </w:r>
      <w:r>
        <w:rPr>
          <w:color w:val="231F20"/>
          <w:spacing w:val="15"/>
        </w:rPr>
        <w:t> </w:t>
      </w:r>
      <w:r>
        <w:rPr>
          <w:color w:val="231F20"/>
        </w:rPr>
        <w:t>JSR</w:t>
      </w:r>
      <w:r>
        <w:rPr>
          <w:color w:val="231F20"/>
          <w:spacing w:val="-1"/>
          <w:w w:val="99"/>
        </w:rPr>
        <w:t> </w:t>
      </w:r>
      <w:r>
        <w:rPr>
          <w:color w:val="231F20"/>
        </w:rPr>
        <w:t>and JSRR is the addressing mode that is used </w:t>
      </w:r>
      <w:r>
        <w:rPr>
          <w:color w:val="231F20"/>
          <w:spacing w:val="-3"/>
        </w:rPr>
        <w:t>for </w:t>
      </w:r>
      <w:r>
        <w:rPr>
          <w:color w:val="231F20"/>
        </w:rPr>
        <w:t>evaluating the starting</w:t>
      </w:r>
      <w:r>
        <w:rPr>
          <w:color w:val="231F20"/>
          <w:spacing w:val="13"/>
        </w:rPr>
        <w:t> </w:t>
      </w:r>
      <w:r>
        <w:rPr>
          <w:color w:val="231F20"/>
        </w:rPr>
        <w:t>address</w:t>
      </w:r>
    </w:p>
    <w:p>
      <w:pPr>
        <w:pStyle w:val="BodyText"/>
        <w:spacing w:line="273" w:lineRule="exact"/>
        <w:ind w:left="2357"/>
      </w:pPr>
      <w:r>
        <w:rPr>
          <w:color w:val="231F20"/>
        </w:rPr>
        <w:t>of the subroutine.</w:t>
      </w:r>
    </w:p>
    <w:p>
      <w:pPr>
        <w:pStyle w:val="BodyText"/>
        <w:spacing w:before="378"/>
        <w:ind w:left="2357" w:right="1161"/>
        <w:jc w:val="both"/>
      </w:pPr>
      <w:r>
        <w:rPr>
          <w:b/>
          <w:i/>
          <w:color w:val="231F20"/>
        </w:rPr>
        <w:t>JSR</w:t>
      </w:r>
      <w:r>
        <w:rPr>
          <w:b/>
          <w:i/>
          <w:color w:val="231F20"/>
          <w:spacing w:val="47"/>
        </w:rPr>
        <w:t> </w:t>
      </w:r>
      <w:r>
        <w:rPr>
          <w:color w:val="231F20"/>
        </w:rPr>
        <w:t>The JSR instruction computes the target address of the subroutine </w:t>
      </w:r>
      <w:r>
        <w:rPr>
          <w:color w:val="231F20"/>
          <w:spacing w:val="-3"/>
        </w:rPr>
        <w:t>by </w:t>
      </w:r>
      <w:r>
        <w:rPr>
          <w:color w:val="231F20"/>
        </w:rPr>
        <w:t>sign- extending</w:t>
      </w:r>
      <w:r>
        <w:rPr>
          <w:color w:val="231F20"/>
          <w:spacing w:val="-19"/>
        </w:rPr>
        <w:t> </w:t>
      </w:r>
      <w:r>
        <w:rPr>
          <w:color w:val="231F20"/>
        </w:rPr>
        <w:t>the</w:t>
      </w:r>
      <w:r>
        <w:rPr>
          <w:color w:val="231F20"/>
          <w:spacing w:val="-18"/>
        </w:rPr>
        <w:t> </w:t>
      </w:r>
      <w:r>
        <w:rPr>
          <w:color w:val="231F20"/>
        </w:rPr>
        <w:t>11-bit</w:t>
      </w:r>
      <w:r>
        <w:rPr>
          <w:color w:val="231F20"/>
          <w:spacing w:val="-18"/>
        </w:rPr>
        <w:t> </w:t>
      </w:r>
      <w:r>
        <w:rPr>
          <w:color w:val="231F20"/>
        </w:rPr>
        <w:t>o</w:t>
      </w:r>
      <w:r>
        <w:rPr>
          <w:rFonts w:ascii="Arial"/>
          <w:color w:val="231F20"/>
        </w:rPr>
        <w:t>ff</w:t>
      </w:r>
      <w:r>
        <w:rPr>
          <w:color w:val="231F20"/>
        </w:rPr>
        <w:t>set</w:t>
      </w:r>
      <w:r>
        <w:rPr>
          <w:color w:val="231F20"/>
          <w:spacing w:val="-18"/>
        </w:rPr>
        <w:t> </w:t>
      </w:r>
      <w:r>
        <w:rPr>
          <w:color w:val="231F20"/>
        </w:rPr>
        <w:t>(bits</w:t>
      </w:r>
      <w:r>
        <w:rPr>
          <w:color w:val="231F20"/>
          <w:spacing w:val="-19"/>
        </w:rPr>
        <w:t> </w:t>
      </w:r>
      <w:r>
        <w:rPr>
          <w:color w:val="231F20"/>
        </w:rPr>
        <w:t>[10:0])</w:t>
      </w:r>
      <w:r>
        <w:rPr>
          <w:color w:val="231F20"/>
          <w:spacing w:val="-18"/>
        </w:rPr>
        <w:t> </w:t>
      </w:r>
      <w:r>
        <w:rPr>
          <w:color w:val="231F20"/>
        </w:rPr>
        <w:t>of</w:t>
      </w:r>
      <w:r>
        <w:rPr>
          <w:color w:val="231F20"/>
          <w:spacing w:val="-18"/>
        </w:rPr>
        <w:t> </w:t>
      </w:r>
      <w:r>
        <w:rPr>
          <w:color w:val="231F20"/>
        </w:rPr>
        <w:t>the</w:t>
      </w:r>
      <w:r>
        <w:rPr>
          <w:color w:val="231F20"/>
          <w:spacing w:val="-18"/>
        </w:rPr>
        <w:t> </w:t>
      </w:r>
      <w:r>
        <w:rPr>
          <w:color w:val="231F20"/>
        </w:rPr>
        <w:t>instruction</w:t>
      </w:r>
      <w:r>
        <w:rPr>
          <w:color w:val="231F20"/>
          <w:spacing w:val="-18"/>
        </w:rPr>
        <w:t> </w:t>
      </w:r>
      <w:r>
        <w:rPr>
          <w:color w:val="231F20"/>
        </w:rPr>
        <w:t>to</w:t>
      </w:r>
      <w:r>
        <w:rPr>
          <w:color w:val="231F20"/>
          <w:spacing w:val="-20"/>
        </w:rPr>
        <w:t> </w:t>
      </w:r>
      <w:r>
        <w:rPr>
          <w:color w:val="231F20"/>
        </w:rPr>
        <w:t>16</w:t>
      </w:r>
      <w:r>
        <w:rPr>
          <w:color w:val="231F20"/>
          <w:spacing w:val="-18"/>
        </w:rPr>
        <w:t> </w:t>
      </w:r>
      <w:r>
        <w:rPr>
          <w:color w:val="231F20"/>
        </w:rPr>
        <w:t>bits</w:t>
      </w:r>
      <w:r>
        <w:rPr>
          <w:color w:val="231F20"/>
          <w:spacing w:val="-18"/>
        </w:rPr>
        <w:t> </w:t>
      </w:r>
      <w:r>
        <w:rPr>
          <w:color w:val="231F20"/>
        </w:rPr>
        <w:t>and</w:t>
      </w:r>
      <w:r>
        <w:rPr>
          <w:color w:val="231F20"/>
          <w:spacing w:val="-18"/>
        </w:rPr>
        <w:t> </w:t>
      </w:r>
      <w:r>
        <w:rPr>
          <w:color w:val="231F20"/>
        </w:rPr>
        <w:t>adding</w:t>
      </w:r>
      <w:r>
        <w:rPr>
          <w:color w:val="231F20"/>
          <w:spacing w:val="-18"/>
        </w:rPr>
        <w:t> </w:t>
      </w:r>
      <w:r>
        <w:rPr>
          <w:color w:val="231F20"/>
        </w:rPr>
        <w:t>that to</w:t>
      </w:r>
      <w:r>
        <w:rPr>
          <w:color w:val="231F20"/>
          <w:spacing w:val="-17"/>
        </w:rPr>
        <w:t> </w:t>
      </w:r>
      <w:r>
        <w:rPr>
          <w:color w:val="231F20"/>
        </w:rPr>
        <w:t>the</w:t>
      </w:r>
      <w:r>
        <w:rPr>
          <w:color w:val="231F20"/>
          <w:spacing w:val="-16"/>
        </w:rPr>
        <w:t> </w:t>
      </w:r>
      <w:r>
        <w:rPr>
          <w:color w:val="231F20"/>
        </w:rPr>
        <w:t>incremented</w:t>
      </w:r>
      <w:r>
        <w:rPr>
          <w:color w:val="231F20"/>
          <w:spacing w:val="-16"/>
        </w:rPr>
        <w:t> </w:t>
      </w:r>
      <w:r>
        <w:rPr>
          <w:color w:val="231F20"/>
        </w:rPr>
        <w:t>PC.</w:t>
      </w:r>
      <w:r>
        <w:rPr>
          <w:color w:val="231F20"/>
          <w:spacing w:val="-17"/>
        </w:rPr>
        <w:t> </w:t>
      </w:r>
      <w:r>
        <w:rPr>
          <w:color w:val="231F20"/>
        </w:rPr>
        <w:t>This</w:t>
      </w:r>
      <w:r>
        <w:rPr>
          <w:color w:val="231F20"/>
          <w:spacing w:val="-16"/>
        </w:rPr>
        <w:t> </w:t>
      </w:r>
      <w:r>
        <w:rPr>
          <w:color w:val="231F20"/>
        </w:rPr>
        <w:t>addressing</w:t>
      </w:r>
      <w:r>
        <w:rPr>
          <w:color w:val="231F20"/>
          <w:spacing w:val="-16"/>
        </w:rPr>
        <w:t> </w:t>
      </w:r>
      <w:r>
        <w:rPr>
          <w:color w:val="231F20"/>
        </w:rPr>
        <w:t>mode</w:t>
      </w:r>
      <w:r>
        <w:rPr>
          <w:color w:val="231F20"/>
          <w:spacing w:val="-17"/>
        </w:rPr>
        <w:t> </w:t>
      </w:r>
      <w:r>
        <w:rPr>
          <w:color w:val="231F20"/>
        </w:rPr>
        <w:t>is</w:t>
      </w:r>
      <w:r>
        <w:rPr>
          <w:color w:val="231F20"/>
          <w:spacing w:val="-16"/>
        </w:rPr>
        <w:t> </w:t>
      </w:r>
      <w:r>
        <w:rPr>
          <w:color w:val="231F20"/>
        </w:rPr>
        <w:t>almost</w:t>
      </w:r>
      <w:r>
        <w:rPr>
          <w:color w:val="231F20"/>
          <w:spacing w:val="-16"/>
        </w:rPr>
        <w:t> </w:t>
      </w:r>
      <w:r>
        <w:rPr>
          <w:color w:val="231F20"/>
        </w:rPr>
        <w:t>identical</w:t>
      </w:r>
      <w:r>
        <w:rPr>
          <w:color w:val="231F20"/>
          <w:spacing w:val="-17"/>
        </w:rPr>
        <w:t> </w:t>
      </w:r>
      <w:r>
        <w:rPr>
          <w:color w:val="231F20"/>
        </w:rPr>
        <w:t>to</w:t>
      </w:r>
      <w:r>
        <w:rPr>
          <w:color w:val="231F20"/>
          <w:spacing w:val="-16"/>
        </w:rPr>
        <w:t> </w:t>
      </w:r>
      <w:r>
        <w:rPr>
          <w:color w:val="231F20"/>
        </w:rPr>
        <w:t>the</w:t>
      </w:r>
      <w:r>
        <w:rPr>
          <w:color w:val="231F20"/>
          <w:spacing w:val="-16"/>
        </w:rPr>
        <w:t> </w:t>
      </w:r>
      <w:r>
        <w:rPr>
          <w:color w:val="231F20"/>
        </w:rPr>
        <w:t>addressing</w:t>
      </w:r>
    </w:p>
    <w:p>
      <w:pPr>
        <w:spacing w:after="0"/>
        <w:jc w:val="both"/>
        <w:sectPr>
          <w:pgSz w:w="12240" w:h="15140"/>
          <w:pgMar w:header="798" w:footer="0" w:top="1000" w:bottom="280" w:left="500" w:right="500"/>
        </w:sectPr>
      </w:pPr>
    </w:p>
    <w:p>
      <w:pPr>
        <w:pStyle w:val="BodyText"/>
        <w:spacing w:before="136"/>
        <w:ind w:left="1153" w:right="2367"/>
        <w:jc w:val="both"/>
      </w:pPr>
      <w:bookmarkStart w:name="_bookmark23" w:id="26"/>
      <w:bookmarkEnd w:id="26"/>
      <w:r>
        <w:rPr/>
      </w:r>
      <w:r>
        <w:rPr>
          <w:color w:val="231F20"/>
        </w:rPr>
        <w:t>mode of another control instruction, the BR instruction, except eleven bits of PCo</w:t>
      </w:r>
      <w:r>
        <w:rPr>
          <w:rFonts w:ascii="Arial"/>
          <w:color w:val="231F20"/>
        </w:rPr>
        <w:t>ff</w:t>
      </w:r>
      <w:r>
        <w:rPr>
          <w:color w:val="231F20"/>
        </w:rPr>
        <w:t>set are used, rather than nine bits as is the case for BR.</w:t>
      </w:r>
    </w:p>
    <w:p>
      <w:pPr>
        <w:pStyle w:val="BodyText"/>
        <w:ind w:left="1153" w:right="2365" w:firstLine="413"/>
        <w:jc w:val="both"/>
      </w:pPr>
      <w:r>
        <w:rPr>
          <w:color w:val="231F20"/>
        </w:rPr>
        <w:t>If</w:t>
      </w:r>
      <w:r>
        <w:rPr>
          <w:color w:val="231F20"/>
          <w:spacing w:val="-13"/>
        </w:rPr>
        <w:t> </w:t>
      </w:r>
      <w:r>
        <w:rPr>
          <w:color w:val="231F20"/>
        </w:rPr>
        <w:t>the</w:t>
      </w:r>
      <w:r>
        <w:rPr>
          <w:color w:val="231F20"/>
          <w:spacing w:val="-12"/>
        </w:rPr>
        <w:t> </w:t>
      </w:r>
      <w:r>
        <w:rPr>
          <w:color w:val="231F20"/>
          <w:spacing w:val="-3"/>
        </w:rPr>
        <w:t>following</w:t>
      </w:r>
      <w:r>
        <w:rPr>
          <w:color w:val="231F20"/>
          <w:spacing w:val="-12"/>
        </w:rPr>
        <w:t> </w:t>
      </w:r>
      <w:r>
        <w:rPr>
          <w:color w:val="231F20"/>
        </w:rPr>
        <w:t>JSR</w:t>
      </w:r>
      <w:r>
        <w:rPr>
          <w:color w:val="231F20"/>
          <w:spacing w:val="-12"/>
        </w:rPr>
        <w:t> </w:t>
      </w:r>
      <w:r>
        <w:rPr>
          <w:color w:val="231F20"/>
        </w:rPr>
        <w:t>instruction</w:t>
      </w:r>
      <w:r>
        <w:rPr>
          <w:color w:val="231F20"/>
          <w:spacing w:val="-12"/>
        </w:rPr>
        <w:t> </w:t>
      </w:r>
      <w:r>
        <w:rPr>
          <w:color w:val="231F20"/>
        </w:rPr>
        <w:t>is</w:t>
      </w:r>
      <w:r>
        <w:rPr>
          <w:color w:val="231F20"/>
          <w:spacing w:val="-12"/>
        </w:rPr>
        <w:t> </w:t>
      </w:r>
      <w:r>
        <w:rPr>
          <w:color w:val="231F20"/>
        </w:rPr>
        <w:t>stored</w:t>
      </w:r>
      <w:r>
        <w:rPr>
          <w:color w:val="231F20"/>
          <w:spacing w:val="-12"/>
        </w:rPr>
        <w:t> </w:t>
      </w:r>
      <w:r>
        <w:rPr>
          <w:color w:val="231F20"/>
        </w:rPr>
        <w:t>in</w:t>
      </w:r>
      <w:r>
        <w:rPr>
          <w:color w:val="231F20"/>
          <w:spacing w:val="-12"/>
        </w:rPr>
        <w:t> </w:t>
      </w:r>
      <w:r>
        <w:rPr>
          <w:color w:val="231F20"/>
        </w:rPr>
        <w:t>location</w:t>
      </w:r>
      <w:r>
        <w:rPr>
          <w:color w:val="231F20"/>
          <w:spacing w:val="-13"/>
        </w:rPr>
        <w:t> </w:t>
      </w:r>
      <w:r>
        <w:rPr>
          <w:color w:val="231F20"/>
        </w:rPr>
        <w:t>x4200,</w:t>
      </w:r>
      <w:r>
        <w:rPr>
          <w:color w:val="231F20"/>
          <w:spacing w:val="-12"/>
        </w:rPr>
        <w:t> </w:t>
      </w:r>
      <w:r>
        <w:rPr>
          <w:color w:val="231F20"/>
        </w:rPr>
        <w:t>its</w:t>
      </w:r>
      <w:r>
        <w:rPr>
          <w:color w:val="231F20"/>
          <w:spacing w:val="-12"/>
        </w:rPr>
        <w:t> </w:t>
      </w:r>
      <w:r>
        <w:rPr>
          <w:color w:val="231F20"/>
        </w:rPr>
        <w:t>execution</w:t>
      </w:r>
      <w:r>
        <w:rPr>
          <w:color w:val="231F20"/>
          <w:spacing w:val="-12"/>
        </w:rPr>
        <w:t> </w:t>
      </w:r>
      <w:r>
        <w:rPr>
          <w:color w:val="231F20"/>
        </w:rPr>
        <w:t>will cause</w:t>
      </w:r>
      <w:r>
        <w:rPr>
          <w:color w:val="231F20"/>
          <w:spacing w:val="-7"/>
        </w:rPr>
        <w:t> </w:t>
      </w:r>
      <w:r>
        <w:rPr>
          <w:color w:val="231F20"/>
        </w:rPr>
        <w:t>the</w:t>
      </w:r>
      <w:r>
        <w:rPr>
          <w:color w:val="231F20"/>
          <w:spacing w:val="-7"/>
        </w:rPr>
        <w:t> </w:t>
      </w:r>
      <w:r>
        <w:rPr>
          <w:color w:val="231F20"/>
        </w:rPr>
        <w:t>PC</w:t>
      </w:r>
      <w:r>
        <w:rPr>
          <w:color w:val="231F20"/>
          <w:spacing w:val="-7"/>
        </w:rPr>
        <w:t> </w:t>
      </w:r>
      <w:r>
        <w:rPr>
          <w:color w:val="231F20"/>
        </w:rPr>
        <w:t>to</w:t>
      </w:r>
      <w:r>
        <w:rPr>
          <w:color w:val="231F20"/>
          <w:spacing w:val="-6"/>
        </w:rPr>
        <w:t> </w:t>
      </w:r>
      <w:r>
        <w:rPr>
          <w:color w:val="231F20"/>
        </w:rPr>
        <w:t>be</w:t>
      </w:r>
      <w:r>
        <w:rPr>
          <w:color w:val="231F20"/>
          <w:spacing w:val="-7"/>
        </w:rPr>
        <w:t> </w:t>
      </w:r>
      <w:r>
        <w:rPr>
          <w:color w:val="231F20"/>
        </w:rPr>
        <w:t>loaded</w:t>
      </w:r>
      <w:r>
        <w:rPr>
          <w:color w:val="231F20"/>
          <w:spacing w:val="-7"/>
        </w:rPr>
        <w:t> </w:t>
      </w:r>
      <w:r>
        <w:rPr>
          <w:color w:val="231F20"/>
        </w:rPr>
        <w:t>with</w:t>
      </w:r>
      <w:r>
        <w:rPr>
          <w:color w:val="231F20"/>
          <w:spacing w:val="-7"/>
        </w:rPr>
        <w:t> </w:t>
      </w:r>
      <w:r>
        <w:rPr>
          <w:color w:val="231F20"/>
        </w:rPr>
        <w:t>x3E05</w:t>
      </w:r>
      <w:r>
        <w:rPr>
          <w:color w:val="231F20"/>
          <w:spacing w:val="-6"/>
        </w:rPr>
        <w:t> </w:t>
      </w:r>
      <w:r>
        <w:rPr>
          <w:color w:val="231F20"/>
        </w:rPr>
        <w:t>(i.e.,</w:t>
      </w:r>
      <w:r>
        <w:rPr>
          <w:color w:val="231F20"/>
          <w:spacing w:val="-7"/>
        </w:rPr>
        <w:t> </w:t>
      </w:r>
      <w:r>
        <w:rPr>
          <w:color w:val="231F20"/>
        </w:rPr>
        <w:t>xFC04</w:t>
      </w:r>
      <w:r>
        <w:rPr>
          <w:color w:val="231F20"/>
          <w:spacing w:val="-7"/>
        </w:rPr>
        <w:t> </w:t>
      </w:r>
      <w:r>
        <w:rPr>
          <w:color w:val="231F20"/>
        </w:rPr>
        <w:t>+</w:t>
      </w:r>
      <w:r>
        <w:rPr>
          <w:color w:val="231F20"/>
          <w:spacing w:val="-7"/>
        </w:rPr>
        <w:t> </w:t>
      </w:r>
      <w:r>
        <w:rPr>
          <w:color w:val="231F20"/>
        </w:rPr>
        <w:t>x4201)</w:t>
      </w:r>
      <w:r>
        <w:rPr>
          <w:color w:val="231F20"/>
          <w:spacing w:val="-6"/>
        </w:rPr>
        <w:t> </w:t>
      </w:r>
      <w:r>
        <w:rPr>
          <w:color w:val="231F20"/>
        </w:rPr>
        <w:t>and</w:t>
      </w:r>
      <w:r>
        <w:rPr>
          <w:color w:val="231F20"/>
          <w:spacing w:val="-7"/>
        </w:rPr>
        <w:t> </w:t>
      </w:r>
      <w:r>
        <w:rPr>
          <w:color w:val="231F20"/>
        </w:rPr>
        <w:t>R7</w:t>
      </w:r>
      <w:r>
        <w:rPr>
          <w:color w:val="231F20"/>
          <w:spacing w:val="-7"/>
        </w:rPr>
        <w:t> </w:t>
      </w:r>
      <w:r>
        <w:rPr>
          <w:color w:val="231F20"/>
        </w:rPr>
        <w:t>to</w:t>
      </w:r>
      <w:r>
        <w:rPr>
          <w:color w:val="231F20"/>
          <w:spacing w:val="-7"/>
        </w:rPr>
        <w:t> </w:t>
      </w:r>
      <w:r>
        <w:rPr>
          <w:color w:val="231F20"/>
        </w:rPr>
        <w:t>be</w:t>
      </w:r>
      <w:r>
        <w:rPr>
          <w:color w:val="231F20"/>
          <w:spacing w:val="-6"/>
        </w:rPr>
        <w:t> </w:t>
      </w:r>
      <w:r>
        <w:rPr>
          <w:color w:val="231F20"/>
        </w:rPr>
        <w:t>loaded with</w:t>
      </w:r>
      <w:r>
        <w:rPr>
          <w:color w:val="231F20"/>
          <w:spacing w:val="-1"/>
        </w:rPr>
        <w:t> </w:t>
      </w:r>
      <w:r>
        <w:rPr>
          <w:color w:val="231F20"/>
        </w:rPr>
        <w:t>x4201.</w:t>
      </w:r>
    </w:p>
    <w:p>
      <w:pPr>
        <w:pStyle w:val="BodyText"/>
        <w:tabs>
          <w:tab w:pos="2285" w:val="left" w:leader="none"/>
          <w:tab w:pos="2778" w:val="left" w:leader="none"/>
          <w:tab w:pos="3271" w:val="left" w:leader="none"/>
          <w:tab w:pos="3764" w:val="left" w:leader="none"/>
          <w:tab w:pos="4257" w:val="left" w:leader="none"/>
          <w:tab w:pos="4749" w:val="left" w:leader="none"/>
          <w:tab w:pos="5122" w:val="left" w:leader="none"/>
          <w:tab w:pos="5494" w:val="left" w:leader="none"/>
          <w:tab w:pos="5866" w:val="left" w:leader="none"/>
          <w:tab w:pos="6238" w:val="left" w:leader="none"/>
          <w:tab w:pos="6610" w:val="left" w:leader="none"/>
          <w:tab w:pos="6982" w:val="left" w:leader="none"/>
          <w:tab w:pos="7354" w:val="left" w:leader="none"/>
          <w:tab w:pos="7726" w:val="left" w:leader="none"/>
          <w:tab w:pos="8104" w:val="left" w:leader="none"/>
        </w:tabs>
        <w:spacing w:before="217" w:after="31"/>
        <w:ind w:left="1793"/>
      </w:pPr>
      <w:r>
        <w:rPr>
          <w:color w:val="231F20"/>
        </w:rPr>
        <w:t>15</w:t>
        <w:tab/>
        <w:t>14</w:t>
        <w:tab/>
        <w:t>13</w:t>
        <w:tab/>
        <w:t>12</w:t>
        <w:tab/>
        <w:t>11</w:t>
        <w:tab/>
        <w:t>10</w:t>
        <w:tab/>
        <w:t>9</w:t>
        <w:tab/>
        <w:t>8</w:t>
        <w:tab/>
        <w:t>7</w:t>
        <w:tab/>
        <w:t>6</w:t>
        <w:tab/>
        <w:t>5</w:t>
        <w:tab/>
        <w:t>4</w:t>
        <w:tab/>
        <w:t>3</w:t>
        <w:tab/>
        <w:t>2</w:t>
        <w:tab/>
        <w:t>1</w:t>
        <w:tab/>
        <w:t>0</w:t>
      </w:r>
    </w:p>
    <w:tbl>
      <w:tblPr>
        <w:tblW w:w="0" w:type="auto"/>
        <w:jc w:val="left"/>
        <w:tblInd w:w="1682"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971"/>
        <w:gridCol w:w="493"/>
        <w:gridCol w:w="4214"/>
      </w:tblGrid>
      <w:tr>
        <w:trPr>
          <w:trHeight w:val="272" w:hRule="atLeast"/>
        </w:trPr>
        <w:tc>
          <w:tcPr>
            <w:tcW w:w="1971" w:type="dxa"/>
          </w:tcPr>
          <w:p>
            <w:pPr>
              <w:pStyle w:val="TableParagraph"/>
              <w:tabs>
                <w:tab w:pos="492" w:val="left" w:leader="none"/>
                <w:tab w:pos="985" w:val="left" w:leader="none"/>
                <w:tab w:pos="1477" w:val="left" w:leader="none"/>
              </w:tabs>
              <w:spacing w:line="260" w:lineRule="exact"/>
              <w:ind w:left="5"/>
              <w:jc w:val="center"/>
              <w:rPr>
                <w:rFonts w:ascii="Times New Roman"/>
                <w:sz w:val="24"/>
              </w:rPr>
            </w:pPr>
            <w:r>
              <w:rPr>
                <w:rFonts w:ascii="Times New Roman"/>
                <w:color w:val="231F20"/>
                <w:sz w:val="24"/>
              </w:rPr>
              <w:t>0</w:t>
              <w:tab/>
              <w:t>1</w:t>
              <w:tab/>
              <w:t>0</w:t>
              <w:tab/>
              <w:t>0</w:t>
            </w:r>
          </w:p>
          <w:p>
            <w:pPr>
              <w:pStyle w:val="TableParagraph"/>
              <w:spacing w:line="8" w:lineRule="exact"/>
              <w:jc w:val="center"/>
              <w:rPr>
                <w:rFonts w:ascii="Times New Roman"/>
                <w:sz w:val="24"/>
              </w:rPr>
            </w:pPr>
            <w:r>
              <w:rPr>
                <w:rFonts w:ascii="Times New Roman"/>
                <w:color w:val="231F20"/>
                <w:sz w:val="24"/>
              </w:rPr>
              <w:t>JSR</w:t>
            </w:r>
          </w:p>
        </w:tc>
        <w:tc>
          <w:tcPr>
            <w:tcW w:w="493" w:type="dxa"/>
          </w:tcPr>
          <w:p>
            <w:pPr>
              <w:pStyle w:val="TableParagraph"/>
              <w:spacing w:line="260" w:lineRule="exact"/>
              <w:ind w:left="10"/>
              <w:jc w:val="center"/>
              <w:rPr>
                <w:rFonts w:ascii="Times New Roman"/>
                <w:sz w:val="24"/>
              </w:rPr>
            </w:pPr>
            <w:r>
              <w:rPr>
                <w:rFonts w:ascii="Times New Roman"/>
                <w:color w:val="231F20"/>
                <w:w w:val="100"/>
                <w:sz w:val="24"/>
              </w:rPr>
              <w:t>1</w:t>
            </w:r>
          </w:p>
          <w:p>
            <w:pPr>
              <w:pStyle w:val="TableParagraph"/>
              <w:spacing w:line="8" w:lineRule="exact"/>
              <w:jc w:val="center"/>
              <w:rPr>
                <w:rFonts w:ascii="Times New Roman"/>
                <w:sz w:val="24"/>
              </w:rPr>
            </w:pPr>
            <w:r>
              <w:rPr>
                <w:rFonts w:ascii="Times New Roman"/>
                <w:color w:val="231F20"/>
                <w:w w:val="100"/>
                <w:sz w:val="24"/>
              </w:rPr>
              <w:t>A</w:t>
            </w:r>
          </w:p>
        </w:tc>
        <w:tc>
          <w:tcPr>
            <w:tcW w:w="4214" w:type="dxa"/>
          </w:tcPr>
          <w:p>
            <w:pPr>
              <w:pStyle w:val="TableParagraph"/>
              <w:tabs>
                <w:tab w:pos="491" w:val="left" w:leader="none"/>
                <w:tab w:pos="863" w:val="left" w:leader="none"/>
                <w:tab w:pos="1235" w:val="left" w:leader="none"/>
                <w:tab w:pos="1607" w:val="left" w:leader="none"/>
                <w:tab w:pos="1979" w:val="left" w:leader="none"/>
                <w:tab w:pos="2352" w:val="left" w:leader="none"/>
                <w:tab w:pos="2724" w:val="left" w:leader="none"/>
                <w:tab w:pos="3096" w:val="left" w:leader="none"/>
                <w:tab w:pos="3468" w:val="left" w:leader="none"/>
                <w:tab w:pos="3840" w:val="left" w:leader="none"/>
              </w:tabs>
              <w:spacing w:line="260" w:lineRule="exact"/>
              <w:ind w:left="64"/>
              <w:jc w:val="center"/>
              <w:rPr>
                <w:rFonts w:ascii="Times New Roman"/>
                <w:sz w:val="24"/>
              </w:rPr>
            </w:pPr>
            <w:r>
              <w:rPr>
                <w:rFonts w:ascii="Times New Roman"/>
                <w:color w:val="231F20"/>
                <w:sz w:val="24"/>
              </w:rPr>
              <w:t>1</w:t>
              <w:tab/>
              <w:t>0</w:t>
              <w:tab/>
              <w:t>0</w:t>
              <w:tab/>
              <w:t>0</w:t>
              <w:tab/>
              <w:t>0</w:t>
              <w:tab/>
              <w:t>0</w:t>
              <w:tab/>
              <w:t>0</w:t>
              <w:tab/>
              <w:t>0</w:t>
              <w:tab/>
              <w:t>1</w:t>
              <w:tab/>
              <w:t>0</w:t>
              <w:tab/>
              <w:t>0</w:t>
            </w:r>
          </w:p>
          <w:p>
            <w:pPr>
              <w:pStyle w:val="TableParagraph"/>
              <w:spacing w:line="8" w:lineRule="exact"/>
              <w:ind w:left="10"/>
              <w:jc w:val="center"/>
              <w:rPr>
                <w:rFonts w:ascii="Times New Roman"/>
                <w:sz w:val="24"/>
              </w:rPr>
            </w:pPr>
            <w:r>
              <w:rPr>
                <w:rFonts w:ascii="Times New Roman"/>
                <w:color w:val="231F20"/>
                <w:sz w:val="24"/>
              </w:rPr>
              <w:t>PCo</w:t>
            </w:r>
            <w:r>
              <w:rPr>
                <w:rFonts w:ascii="Arial"/>
                <w:color w:val="231F20"/>
                <w:sz w:val="24"/>
              </w:rPr>
              <w:t>ff</w:t>
            </w:r>
            <w:r>
              <w:rPr>
                <w:rFonts w:ascii="Times New Roman"/>
                <w:color w:val="231F20"/>
                <w:sz w:val="24"/>
              </w:rPr>
              <w:t>set11</w:t>
            </w:r>
          </w:p>
        </w:tc>
      </w:tr>
    </w:tbl>
    <w:p>
      <w:pPr>
        <w:pStyle w:val="BodyText"/>
        <w:spacing w:line="232" w:lineRule="auto" w:before="426"/>
        <w:ind w:left="1153" w:right="2366"/>
        <w:jc w:val="both"/>
      </w:pPr>
      <w:r>
        <w:rPr>
          <w:rFonts w:ascii="Palatino Linotype"/>
          <w:b/>
          <w:i/>
          <w:color w:val="231F20"/>
        </w:rPr>
        <w:t>JSRR </w:t>
      </w:r>
      <w:r>
        <w:rPr>
          <w:color w:val="231F20"/>
        </w:rPr>
        <w:t>The JSRR instruction is </w:t>
      </w:r>
      <w:r>
        <w:rPr>
          <w:color w:val="231F20"/>
          <w:spacing w:val="-3"/>
        </w:rPr>
        <w:t>exactly </w:t>
      </w:r>
      <w:r>
        <w:rPr>
          <w:color w:val="231F20"/>
        </w:rPr>
        <w:t>like the JSR instruction </w:t>
      </w:r>
      <w:r>
        <w:rPr>
          <w:color w:val="231F20"/>
          <w:spacing w:val="-3"/>
        </w:rPr>
        <w:t>except for </w:t>
      </w:r>
      <w:r>
        <w:rPr>
          <w:color w:val="231F20"/>
        </w:rPr>
        <w:t>the addressing mode. </w:t>
      </w:r>
      <w:r>
        <w:rPr>
          <w:rFonts w:ascii="Arial"/>
          <w:b/>
          <w:color w:val="231F20"/>
        </w:rPr>
        <w:t>JSRR </w:t>
      </w:r>
      <w:r>
        <w:rPr>
          <w:color w:val="231F20"/>
        </w:rPr>
        <w:t>obtains the starting address of the subroutine in </w:t>
      </w:r>
      <w:r>
        <w:rPr>
          <w:color w:val="231F20"/>
          <w:spacing w:val="-3"/>
        </w:rPr>
        <w:t>exactly </w:t>
      </w:r>
      <w:r>
        <w:rPr>
          <w:color w:val="231F20"/>
        </w:rPr>
        <w:t>the same </w:t>
      </w:r>
      <w:r>
        <w:rPr>
          <w:color w:val="231F20"/>
          <w:spacing w:val="-5"/>
        </w:rPr>
        <w:t>way </w:t>
      </w:r>
      <w:r>
        <w:rPr>
          <w:color w:val="231F20"/>
        </w:rPr>
        <w:t>the JMP instruction does; that is, bits [8:6] identify the Base Register, that contains the address to be loaded into the PC.</w:t>
      </w:r>
    </w:p>
    <w:p>
      <w:pPr>
        <w:pStyle w:val="BodyText"/>
        <w:spacing w:before="4"/>
        <w:ind w:left="1517" w:right="2364" w:firstLine="48"/>
        <w:jc w:val="both"/>
      </w:pPr>
      <w:r>
        <w:rPr/>
        <w:pict>
          <v:shape style="position:absolute;margin-left:82.650032pt;margin-top:7.705799pt;width:18.25pt;height:23.85pt;mso-position-horizontal-relative:page;mso-position-vertical-relative:paragraph;z-index:251907072" type="#_x0000_t202" filled="false" stroked="false">
            <v:textbox inset="0,0,0,0">
              <w:txbxContent>
                <w:p>
                  <w:pPr>
                    <w:pStyle w:val="BodyText"/>
                    <w:spacing w:before="125"/>
                  </w:pPr>
                  <w:r>
                    <w:rPr>
                      <w:color w:val="231F20"/>
                    </w:rPr>
                    <w:t>tain</w:t>
                  </w:r>
                </w:p>
              </w:txbxContent>
            </v:textbox>
            <w10:wrap type="none"/>
          </v:shape>
        </w:pict>
      </w:r>
      <w:r>
        <w:rPr/>
        <w:pict>
          <v:shape style="position:absolute;margin-left:82.650032pt;margin-top:21.484676pt;width:17.45pt;height:23.85pt;mso-position-horizontal-relative:page;mso-position-vertical-relative:paragraph;z-index:251908096" type="#_x0000_t202" filled="false" stroked="false">
            <v:textbox inset="0,0,0,0">
              <w:txbxContent>
                <w:p>
                  <w:pPr>
                    <w:pStyle w:val="BodyText"/>
                    <w:spacing w:before="125"/>
                  </w:pPr>
                  <w:r>
                    <w:rPr>
                      <w:color w:val="231F20"/>
                    </w:rPr>
                    <w:t>and</w:t>
                  </w:r>
                </w:p>
              </w:txbxContent>
            </v:textbox>
            <w10:wrap type="none"/>
          </v:shape>
        </w:pict>
      </w:r>
      <w:r>
        <w:rPr>
          <w:color w:val="231F20"/>
        </w:rPr>
        <w:t>If</w:t>
      </w:r>
      <w:r>
        <w:rPr>
          <w:color w:val="231F20"/>
          <w:spacing w:val="-7"/>
        </w:rPr>
        <w:t> </w:t>
      </w:r>
      <w:r>
        <w:rPr>
          <w:color w:val="231F20"/>
        </w:rPr>
        <w:t>the</w:t>
      </w:r>
      <w:r>
        <w:rPr>
          <w:color w:val="231F20"/>
          <w:spacing w:val="-6"/>
        </w:rPr>
        <w:t> </w:t>
      </w:r>
      <w:r>
        <w:rPr>
          <w:color w:val="231F20"/>
          <w:spacing w:val="-3"/>
        </w:rPr>
        <w:t>following</w:t>
      </w:r>
      <w:r>
        <w:rPr>
          <w:color w:val="231F20"/>
          <w:spacing w:val="-6"/>
        </w:rPr>
        <w:t> </w:t>
      </w:r>
      <w:r>
        <w:rPr>
          <w:color w:val="231F20"/>
        </w:rPr>
        <w:t>JSRR</w:t>
      </w:r>
      <w:r>
        <w:rPr>
          <w:color w:val="231F20"/>
          <w:spacing w:val="-6"/>
        </w:rPr>
        <w:t> </w:t>
      </w:r>
      <w:r>
        <w:rPr>
          <w:color w:val="231F20"/>
        </w:rPr>
        <w:t>instruction</w:t>
      </w:r>
      <w:r>
        <w:rPr>
          <w:color w:val="231F20"/>
          <w:spacing w:val="-6"/>
        </w:rPr>
        <w:t> </w:t>
      </w:r>
      <w:r>
        <w:rPr>
          <w:color w:val="231F20"/>
        </w:rPr>
        <w:t>is</w:t>
      </w:r>
      <w:r>
        <w:rPr>
          <w:color w:val="231F20"/>
          <w:spacing w:val="-6"/>
        </w:rPr>
        <w:t> </w:t>
      </w:r>
      <w:r>
        <w:rPr>
          <w:color w:val="231F20"/>
        </w:rPr>
        <w:t>stored</w:t>
      </w:r>
      <w:r>
        <w:rPr>
          <w:color w:val="231F20"/>
          <w:spacing w:val="-6"/>
        </w:rPr>
        <w:t> </w:t>
      </w:r>
      <w:r>
        <w:rPr>
          <w:color w:val="231F20"/>
        </w:rPr>
        <w:t>in</w:t>
      </w:r>
      <w:r>
        <w:rPr>
          <w:color w:val="231F20"/>
          <w:spacing w:val="-6"/>
        </w:rPr>
        <w:t> </w:t>
      </w:r>
      <w:r>
        <w:rPr>
          <w:color w:val="231F20"/>
        </w:rPr>
        <w:t>location</w:t>
      </w:r>
      <w:r>
        <w:rPr>
          <w:color w:val="231F20"/>
          <w:spacing w:val="-6"/>
        </w:rPr>
        <w:t> </w:t>
      </w:r>
      <w:r>
        <w:rPr>
          <w:color w:val="231F20"/>
        </w:rPr>
        <w:t>x420A,</w:t>
      </w:r>
      <w:r>
        <w:rPr>
          <w:color w:val="231F20"/>
          <w:spacing w:val="-6"/>
        </w:rPr>
        <w:t> </w:t>
      </w:r>
      <w:r>
        <w:rPr>
          <w:color w:val="231F20"/>
        </w:rPr>
        <w:t>and</w:t>
      </w:r>
      <w:r>
        <w:rPr>
          <w:color w:val="231F20"/>
          <w:spacing w:val="-6"/>
        </w:rPr>
        <w:t> </w:t>
      </w:r>
      <w:r>
        <w:rPr>
          <w:color w:val="231F20"/>
        </w:rPr>
        <w:t>if</w:t>
      </w:r>
      <w:r>
        <w:rPr>
          <w:color w:val="231F20"/>
          <w:spacing w:val="-6"/>
        </w:rPr>
        <w:t> </w:t>
      </w:r>
      <w:r>
        <w:rPr>
          <w:color w:val="231F20"/>
        </w:rPr>
        <w:t>R5</w:t>
      </w:r>
      <w:r>
        <w:rPr>
          <w:color w:val="231F20"/>
          <w:spacing w:val="-6"/>
        </w:rPr>
        <w:t> </w:t>
      </w:r>
      <w:r>
        <w:rPr>
          <w:color w:val="231F20"/>
        </w:rPr>
        <w:t>con- s x3002, the execution of the JSRR will cause R7 to be loaded with x420B the PC to be loaded with</w:t>
      </w:r>
      <w:r>
        <w:rPr>
          <w:color w:val="231F20"/>
          <w:spacing w:val="-1"/>
        </w:rPr>
        <w:t> </w:t>
      </w:r>
      <w:r>
        <w:rPr>
          <w:color w:val="231F20"/>
        </w:rPr>
        <w:t>x3002.</w:t>
      </w:r>
    </w:p>
    <w:p>
      <w:pPr>
        <w:pStyle w:val="BodyText"/>
        <w:spacing w:line="223" w:lineRule="auto"/>
        <w:ind w:left="1597" w:right="2367" w:hanging="32"/>
        <w:jc w:val="both"/>
      </w:pPr>
      <w:r>
        <w:rPr/>
        <w:pict>
          <v:group style="position:absolute;margin-left:489.213593pt;margin-top:5.966846pt;width:38.1pt;height:38.1pt;mso-position-horizontal-relative:page;mso-position-vertical-relative:paragraph;z-index:251901952" coordorigin="9784,119" coordsize="762,762">
            <v:shape style="position:absolute;left:9784;top:119;width:762;height:762" coordorigin="9784,119" coordsize="762,762" path="m10165,119l10088,127,10017,149,9952,184,9896,231,9849,287,9814,352,9792,423,9784,500,9792,577,9814,648,9849,713,9896,769,9952,815,10017,851,10088,873,10165,880,10242,873,10313,851,10378,815,10434,769,10480,713,10516,648,10538,577,10545,500,10538,423,10516,352,10480,287,10434,231,10378,184,10313,149,10242,127,10165,119xe" filled="true" fillcolor="#ec058d" stroked="false">
              <v:path arrowok="t"/>
              <v:fill type="solid"/>
            </v:shape>
            <v:shape style="position:absolute;left:9820;top:155;width:689;height:689" coordorigin="9821,156" coordsize="689,689" path="m10509,500l10500,579,10474,651,10434,715,10380,769,10316,809,10244,835,10165,844,10086,835,10013,809,9949,769,9896,715,9856,651,9830,579,9821,500,9830,421,9856,348,9896,285,9949,231,10013,191,10086,165,10165,156,10244,165,10316,191,10380,231,10434,285,10474,348,10500,421,10509,500xe" filled="false" stroked="true" strokeweight="1.097468pt" strokecolor="#ffffff">
              <v:path arrowok="t"/>
              <v:stroke dashstyle="solid"/>
            </v:shape>
            <v:shape style="position:absolute;left:10007;top:257;width:330;height:485" coordorigin="10008,258" coordsize="330,485" path="m10224,648l10126,648,10126,742,10224,742,10224,648xm10325,337l10171,337,10188,338,10203,342,10215,348,10224,357,10230,368,10234,379,10237,390,10238,402,10237,413,10235,423,10231,432,10225,441,10220,448,10214,455,10206,461,10183,479,10167,493,10154,505,10145,517,10139,528,10135,540,10132,557,10130,578,10129,604,10217,604,10217,586,10218,573,10221,565,10225,556,10230,547,10237,539,10246,531,10269,513,10285,500,10298,488,10309,478,10316,468,10326,453,10332,436,10336,417,10338,397,10335,365,10325,337xm10167,258l10140,259,10115,264,10093,272,10072,282,10046,305,10026,335,10013,371,10008,414,10102,414,10103,400,10106,387,10111,374,10117,362,10127,351,10139,343,10153,338,10171,337,10325,337,10325,336,10310,313,10289,293,10263,277,10234,266,10202,260,10167,258xe" filled="true" fillcolor="#f7b7d3" stroked="false">
              <v:path arrowok="t"/>
              <v:fill type="solid"/>
            </v:shape>
            <v:shape style="position:absolute;left:9984;top:257;width:330;height:485" coordorigin="9984,258" coordsize="330,485" path="m10200,648l10103,648,10103,742,10200,742,10200,648xm10302,337l10148,337,10165,338,10180,342,10192,348,10200,357,10207,368,10211,379,10214,390,10215,402,10214,413,10211,423,10207,432,10202,441,10197,448,10191,455,10183,461,10159,479,10143,493,10131,505,10122,517,10116,528,10112,540,10109,557,10107,578,10105,604,10194,604,10194,586,10195,573,10198,565,10202,556,10207,547,10214,539,10223,531,10246,513,10262,500,10275,488,10286,478,10293,468,10302,453,10309,436,10313,417,10314,397,10311,365,10302,337xm10143,258l10117,259,10092,264,10069,272,10049,282,10022,305,10002,335,9990,371,9984,414,10078,414,10079,400,10082,387,10087,374,10094,362,10103,351,10115,343,10130,338,10148,337,10302,337,10302,336,10287,313,10266,293,10240,277,10211,266,10179,260,10143,258xe" filled="true" fillcolor="#ffffff" stroked="false">
              <v:path arrowok="t"/>
              <v:fill type="solid"/>
            </v:shape>
            <w10:wrap type="none"/>
          </v:group>
        </w:pict>
      </w:r>
      <w:r>
        <w:rPr/>
        <w:pict>
          <v:shape style="position:absolute;margin-left:82.650383pt;margin-top:8.018468pt;width:19.25pt;height:23.85pt;mso-position-horizontal-relative:page;mso-position-vertical-relative:paragraph;z-index:251902976" type="#_x0000_t202" filled="false" stroked="false">
            <v:textbox inset="0,0,0,0">
              <w:txbxContent>
                <w:p>
                  <w:pPr>
                    <w:pStyle w:val="BodyText"/>
                    <w:spacing w:before="125"/>
                  </w:pPr>
                  <w:r>
                    <w:rPr>
                      <w:color w:val="231F20"/>
                      <w:spacing w:val="-1"/>
                    </w:rPr>
                    <w:t>JSR</w:t>
                  </w:r>
                </w:p>
              </w:txbxContent>
            </v:textbox>
            <w10:wrap type="none"/>
          </v:shape>
        </w:pict>
      </w:r>
      <w:r>
        <w:rPr>
          <w:rFonts w:ascii="Palatino Linotype"/>
          <w:i/>
          <w:color w:val="231F20"/>
        </w:rPr>
        <w:t>Question:</w:t>
      </w:r>
      <w:r>
        <w:rPr>
          <w:rFonts w:ascii="Palatino Linotype"/>
          <w:i/>
          <w:color w:val="231F20"/>
          <w:spacing w:val="-12"/>
        </w:rPr>
        <w:t> </w:t>
      </w:r>
      <w:r>
        <w:rPr>
          <w:color w:val="231F20"/>
        </w:rPr>
        <w:t>What</w:t>
      </w:r>
      <w:r>
        <w:rPr>
          <w:color w:val="231F20"/>
          <w:spacing w:val="-11"/>
        </w:rPr>
        <w:t> </w:t>
      </w:r>
      <w:r>
        <w:rPr>
          <w:color w:val="231F20"/>
        </w:rPr>
        <w:t>important</w:t>
      </w:r>
      <w:r>
        <w:rPr>
          <w:color w:val="231F20"/>
          <w:spacing w:val="-11"/>
        </w:rPr>
        <w:t> </w:t>
      </w:r>
      <w:r>
        <w:rPr>
          <w:color w:val="231F20"/>
        </w:rPr>
        <w:t>feature</w:t>
      </w:r>
      <w:r>
        <w:rPr>
          <w:color w:val="231F20"/>
          <w:spacing w:val="-12"/>
        </w:rPr>
        <w:t> </w:t>
      </w:r>
      <w:r>
        <w:rPr>
          <w:color w:val="231F20"/>
        </w:rPr>
        <w:t>does</w:t>
      </w:r>
      <w:r>
        <w:rPr>
          <w:color w:val="231F20"/>
          <w:spacing w:val="-11"/>
        </w:rPr>
        <w:t> </w:t>
      </w:r>
      <w:r>
        <w:rPr>
          <w:color w:val="231F20"/>
        </w:rPr>
        <w:t>the</w:t>
      </w:r>
      <w:r>
        <w:rPr>
          <w:color w:val="231F20"/>
          <w:spacing w:val="-11"/>
        </w:rPr>
        <w:t> </w:t>
      </w:r>
      <w:r>
        <w:rPr>
          <w:color w:val="231F20"/>
        </w:rPr>
        <w:t>JSRR</w:t>
      </w:r>
      <w:r>
        <w:rPr>
          <w:color w:val="231F20"/>
          <w:spacing w:val="-12"/>
        </w:rPr>
        <w:t> </w:t>
      </w:r>
      <w:r>
        <w:rPr>
          <w:color w:val="231F20"/>
        </w:rPr>
        <w:t>instruction</w:t>
      </w:r>
      <w:r>
        <w:rPr>
          <w:color w:val="231F20"/>
          <w:spacing w:val="-11"/>
        </w:rPr>
        <w:t> </w:t>
      </w:r>
      <w:r>
        <w:rPr>
          <w:color w:val="231F20"/>
        </w:rPr>
        <w:t>provide</w:t>
      </w:r>
      <w:r>
        <w:rPr>
          <w:color w:val="231F20"/>
          <w:spacing w:val="-11"/>
        </w:rPr>
        <w:t> </w:t>
      </w:r>
      <w:r>
        <w:rPr>
          <w:color w:val="231F20"/>
        </w:rPr>
        <w:t>that</w:t>
      </w:r>
      <w:r>
        <w:rPr>
          <w:color w:val="231F20"/>
          <w:spacing w:val="-11"/>
        </w:rPr>
        <w:t> </w:t>
      </w:r>
      <w:r>
        <w:rPr>
          <w:color w:val="231F20"/>
        </w:rPr>
        <w:t>the instruction does not</w:t>
      </w:r>
      <w:r>
        <w:rPr>
          <w:color w:val="231F20"/>
          <w:spacing w:val="-1"/>
        </w:rPr>
        <w:t> </w:t>
      </w:r>
      <w:r>
        <w:rPr>
          <w:color w:val="231F20"/>
        </w:rPr>
        <w:t>provide?</w:t>
      </w:r>
    </w:p>
    <w:p>
      <w:pPr>
        <w:pStyle w:val="BodyText"/>
        <w:tabs>
          <w:tab w:pos="2274" w:val="left" w:leader="none"/>
          <w:tab w:pos="2767" w:val="left" w:leader="none"/>
          <w:tab w:pos="3259" w:val="left" w:leader="none"/>
          <w:tab w:pos="3752" w:val="left" w:leader="none"/>
          <w:tab w:pos="4245" w:val="left" w:leader="none"/>
          <w:tab w:pos="4738" w:val="left" w:leader="none"/>
          <w:tab w:pos="5116" w:val="left" w:leader="none"/>
          <w:tab w:pos="5494" w:val="left" w:leader="none"/>
          <w:tab w:pos="5866" w:val="left" w:leader="none"/>
          <w:tab w:pos="6244" w:val="left" w:leader="none"/>
          <w:tab w:pos="6622" w:val="left" w:leader="none"/>
          <w:tab w:pos="6994" w:val="left" w:leader="none"/>
          <w:tab w:pos="7366" w:val="left" w:leader="none"/>
          <w:tab w:pos="7738" w:val="left" w:leader="none"/>
          <w:tab w:pos="8116" w:val="left" w:leader="none"/>
        </w:tabs>
        <w:spacing w:before="147" w:after="31"/>
        <w:ind w:left="1781"/>
      </w:pPr>
      <w:r>
        <w:rPr>
          <w:color w:val="231F20"/>
        </w:rPr>
        <w:t>15</w:t>
        <w:tab/>
        <w:t>14</w:t>
        <w:tab/>
        <w:t>13</w:t>
        <w:tab/>
        <w:t>12</w:t>
        <w:tab/>
        <w:t>11</w:t>
        <w:tab/>
        <w:t>10</w:t>
        <w:tab/>
        <w:t>9</w:t>
        <w:tab/>
        <w:t>8</w:t>
        <w:tab/>
        <w:t>7</w:t>
        <w:tab/>
        <w:t>6</w:t>
        <w:tab/>
        <w:t>5</w:t>
        <w:tab/>
        <w:t>4</w:t>
        <w:tab/>
        <w:t>3</w:t>
        <w:tab/>
        <w:t>2</w:t>
        <w:tab/>
        <w:t>1</w:t>
        <w:tab/>
        <w:t>0</w:t>
      </w:r>
    </w:p>
    <w:tbl>
      <w:tblPr>
        <w:tblW w:w="0" w:type="auto"/>
        <w:jc w:val="left"/>
        <w:tblInd w:w="167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971"/>
        <w:gridCol w:w="493"/>
        <w:gridCol w:w="865"/>
        <w:gridCol w:w="1128"/>
        <w:gridCol w:w="2244"/>
      </w:tblGrid>
      <w:tr>
        <w:trPr>
          <w:trHeight w:val="272" w:hRule="atLeast"/>
        </w:trPr>
        <w:tc>
          <w:tcPr>
            <w:tcW w:w="1971" w:type="dxa"/>
          </w:tcPr>
          <w:p>
            <w:pPr>
              <w:pStyle w:val="TableParagraph"/>
              <w:tabs>
                <w:tab w:pos="492" w:val="left" w:leader="none"/>
                <w:tab w:pos="985" w:val="left" w:leader="none"/>
                <w:tab w:pos="1477" w:val="left" w:leader="none"/>
              </w:tabs>
              <w:spacing w:line="260" w:lineRule="exact"/>
              <w:ind w:left="5"/>
              <w:jc w:val="center"/>
              <w:rPr>
                <w:rFonts w:ascii="Times New Roman"/>
                <w:sz w:val="24"/>
              </w:rPr>
            </w:pPr>
            <w:r>
              <w:rPr>
                <w:rFonts w:ascii="Times New Roman"/>
                <w:color w:val="231F20"/>
                <w:sz w:val="24"/>
              </w:rPr>
              <w:t>0</w:t>
              <w:tab/>
              <w:t>1</w:t>
              <w:tab/>
              <w:t>0</w:t>
              <w:tab/>
              <w:t>0</w:t>
            </w:r>
          </w:p>
          <w:p>
            <w:pPr>
              <w:pStyle w:val="TableParagraph"/>
              <w:spacing w:line="8" w:lineRule="exact"/>
              <w:jc w:val="center"/>
              <w:rPr>
                <w:rFonts w:ascii="Times New Roman"/>
                <w:sz w:val="24"/>
              </w:rPr>
            </w:pPr>
            <w:r>
              <w:rPr>
                <w:rFonts w:ascii="Times New Roman"/>
                <w:color w:val="231F20"/>
                <w:sz w:val="24"/>
              </w:rPr>
              <w:t>JSRR</w:t>
            </w:r>
          </w:p>
        </w:tc>
        <w:tc>
          <w:tcPr>
            <w:tcW w:w="493" w:type="dxa"/>
          </w:tcPr>
          <w:p>
            <w:pPr>
              <w:pStyle w:val="TableParagraph"/>
              <w:spacing w:line="260" w:lineRule="exact"/>
              <w:ind w:left="10"/>
              <w:jc w:val="center"/>
              <w:rPr>
                <w:rFonts w:ascii="Times New Roman"/>
                <w:sz w:val="24"/>
              </w:rPr>
            </w:pPr>
            <w:r>
              <w:rPr>
                <w:rFonts w:ascii="Times New Roman"/>
                <w:color w:val="231F20"/>
                <w:w w:val="100"/>
                <w:sz w:val="24"/>
              </w:rPr>
              <w:t>0</w:t>
            </w:r>
          </w:p>
          <w:p>
            <w:pPr>
              <w:pStyle w:val="TableParagraph"/>
              <w:spacing w:line="8" w:lineRule="exact"/>
              <w:ind w:right="1"/>
              <w:jc w:val="center"/>
              <w:rPr>
                <w:rFonts w:ascii="Times New Roman"/>
                <w:sz w:val="24"/>
              </w:rPr>
            </w:pPr>
            <w:r>
              <w:rPr>
                <w:rFonts w:ascii="Times New Roman"/>
                <w:color w:val="231F20"/>
                <w:w w:val="100"/>
                <w:sz w:val="24"/>
              </w:rPr>
              <w:t>A</w:t>
            </w:r>
          </w:p>
        </w:tc>
        <w:tc>
          <w:tcPr>
            <w:tcW w:w="865" w:type="dxa"/>
          </w:tcPr>
          <w:p>
            <w:pPr>
              <w:pStyle w:val="TableParagraph"/>
              <w:tabs>
                <w:tab w:pos="610" w:val="left" w:leader="none"/>
              </w:tabs>
              <w:spacing w:line="252" w:lineRule="exact"/>
              <w:ind w:left="183"/>
              <w:rPr>
                <w:rFonts w:ascii="Times New Roman"/>
                <w:sz w:val="24"/>
              </w:rPr>
            </w:pPr>
            <w:r>
              <w:rPr>
                <w:rFonts w:ascii="Times New Roman"/>
                <w:color w:val="231F20"/>
                <w:sz w:val="24"/>
              </w:rPr>
              <w:t>0</w:t>
              <w:tab/>
              <w:t>0</w:t>
            </w:r>
          </w:p>
        </w:tc>
        <w:tc>
          <w:tcPr>
            <w:tcW w:w="1128" w:type="dxa"/>
          </w:tcPr>
          <w:p>
            <w:pPr>
              <w:pStyle w:val="TableParagraph"/>
              <w:tabs>
                <w:tab w:pos="501" w:val="left" w:leader="none"/>
                <w:tab w:pos="873" w:val="left" w:leader="none"/>
              </w:tabs>
              <w:spacing w:line="260" w:lineRule="exact"/>
              <w:ind w:left="129"/>
              <w:rPr>
                <w:rFonts w:ascii="Times New Roman"/>
                <w:sz w:val="24"/>
              </w:rPr>
            </w:pPr>
            <w:r>
              <w:rPr>
                <w:rFonts w:ascii="Times New Roman"/>
                <w:color w:val="231F20"/>
                <w:sz w:val="24"/>
              </w:rPr>
              <w:t>1</w:t>
              <w:tab/>
              <w:t>0</w:t>
              <w:tab/>
              <w:t>1</w:t>
            </w:r>
          </w:p>
          <w:p>
            <w:pPr>
              <w:pStyle w:val="TableParagraph"/>
              <w:spacing w:line="8" w:lineRule="exact"/>
              <w:ind w:left="240"/>
              <w:rPr>
                <w:rFonts w:ascii="Times New Roman"/>
                <w:sz w:val="24"/>
              </w:rPr>
            </w:pPr>
            <w:r>
              <w:rPr>
                <w:rFonts w:ascii="Times New Roman"/>
                <w:color w:val="231F20"/>
                <w:sz w:val="24"/>
              </w:rPr>
              <w:t>BaseR</w:t>
            </w:r>
          </w:p>
        </w:tc>
        <w:tc>
          <w:tcPr>
            <w:tcW w:w="2244" w:type="dxa"/>
          </w:tcPr>
          <w:p>
            <w:pPr>
              <w:pStyle w:val="TableParagraph"/>
              <w:tabs>
                <w:tab w:pos="500" w:val="left" w:leader="none"/>
                <w:tab w:pos="872" w:val="left" w:leader="none"/>
                <w:tab w:pos="1245" w:val="left" w:leader="none"/>
                <w:tab w:pos="1617" w:val="left" w:leader="none"/>
                <w:tab w:pos="1989" w:val="left" w:leader="none"/>
              </w:tabs>
              <w:spacing w:line="252" w:lineRule="exact"/>
              <w:ind w:left="128"/>
              <w:rPr>
                <w:rFonts w:ascii="Times New Roman"/>
                <w:sz w:val="24"/>
              </w:rPr>
            </w:pPr>
            <w:r>
              <w:rPr>
                <w:rFonts w:ascii="Times New Roman"/>
                <w:color w:val="231F20"/>
                <w:sz w:val="24"/>
              </w:rPr>
              <w:t>0</w:t>
              <w:tab/>
              <w:t>0</w:t>
              <w:tab/>
              <w:t>0</w:t>
              <w:tab/>
              <w:t>0</w:t>
              <w:tab/>
              <w:t>0</w:t>
              <w:tab/>
              <w:t>0</w:t>
            </w:r>
          </w:p>
        </w:tc>
      </w:tr>
    </w:tbl>
    <w:p>
      <w:pPr>
        <w:pStyle w:val="BodyText"/>
        <w:spacing w:before="6"/>
        <w:rPr>
          <w:sz w:val="59"/>
        </w:rPr>
      </w:pPr>
    </w:p>
    <w:p>
      <w:pPr>
        <w:pStyle w:val="Heading5"/>
      </w:pPr>
      <w:r>
        <w:rPr>
          <w:color w:val="231F20"/>
          <w:spacing w:val="-1"/>
          <w:w w:val="191"/>
        </w:rPr>
        <w:t>!</w:t>
      </w:r>
      <w:r>
        <w:rPr>
          <w:color w:val="231F20"/>
          <w:spacing w:val="-1"/>
          <w:w w:val="93"/>
        </w:rPr>
        <w:t>.</w:t>
      </w:r>
      <w:r>
        <w:rPr>
          <w:color w:val="231F20"/>
          <w:spacing w:val="-1"/>
          <w:w w:val="123"/>
        </w:rPr>
        <w:t>1</w:t>
      </w:r>
      <w:r>
        <w:rPr>
          <w:color w:val="231F20"/>
          <w:spacing w:val="-1"/>
          <w:w w:val="93"/>
        </w:rPr>
        <w:t>.</w:t>
      </w:r>
      <w:r>
        <w:rPr>
          <w:color w:val="231F20"/>
          <w:w w:val="125"/>
        </w:rPr>
        <w:t>#</w:t>
      </w:r>
      <w:r>
        <w:rPr>
          <w:color w:val="231F20"/>
        </w:rPr>
        <w:t> </w:t>
      </w:r>
      <w:r>
        <w:rPr>
          <w:color w:val="231F20"/>
          <w:spacing w:val="15"/>
        </w:rPr>
        <w:t> </w:t>
      </w:r>
      <w:r>
        <w:rPr>
          <w:color w:val="231F20"/>
          <w:spacing w:val="-1"/>
          <w:w w:val="114"/>
        </w:rPr>
        <w:t>Savin</w:t>
      </w:r>
      <w:r>
        <w:rPr>
          <w:color w:val="231F20"/>
          <w:w w:val="114"/>
        </w:rPr>
        <w:t>g</w:t>
      </w:r>
      <w:r>
        <w:rPr>
          <w:color w:val="231F20"/>
          <w:spacing w:val="9"/>
        </w:rPr>
        <w:t> </w:t>
      </w:r>
      <w:r>
        <w:rPr>
          <w:color w:val="231F20"/>
          <w:spacing w:val="-1"/>
          <w:w w:val="109"/>
        </w:rPr>
        <w:t>an</w:t>
      </w:r>
      <w:r>
        <w:rPr>
          <w:color w:val="231F20"/>
          <w:w w:val="109"/>
        </w:rPr>
        <w:t>d</w:t>
      </w:r>
      <w:r>
        <w:rPr>
          <w:color w:val="231F20"/>
          <w:spacing w:val="10"/>
        </w:rPr>
        <w:t> </w:t>
      </w:r>
      <w:r>
        <w:rPr>
          <w:color w:val="231F20"/>
          <w:spacing w:val="-9"/>
          <w:w w:val="113"/>
        </w:rPr>
        <w:t>R</w:t>
      </w:r>
      <w:r>
        <w:rPr>
          <w:color w:val="231F20"/>
          <w:spacing w:val="-1"/>
          <w:w w:val="109"/>
        </w:rPr>
        <w:t>estorin</w:t>
      </w:r>
      <w:r>
        <w:rPr>
          <w:color w:val="231F20"/>
          <w:w w:val="109"/>
        </w:rPr>
        <w:t>g</w:t>
      </w:r>
      <w:r>
        <w:rPr>
          <w:color w:val="231F20"/>
          <w:spacing w:val="9"/>
        </w:rPr>
        <w:t> </w:t>
      </w:r>
      <w:r>
        <w:rPr>
          <w:color w:val="231F20"/>
          <w:spacing w:val="-9"/>
          <w:w w:val="113"/>
        </w:rPr>
        <w:t>R</w:t>
      </w:r>
      <w:r>
        <w:rPr>
          <w:color w:val="231F20"/>
          <w:spacing w:val="-1"/>
          <w:w w:val="112"/>
        </w:rPr>
        <w:t>egisters</w:t>
      </w:r>
    </w:p>
    <w:p>
      <w:pPr>
        <w:pStyle w:val="BodyText"/>
        <w:spacing w:before="117"/>
        <w:ind w:left="1153" w:right="2364"/>
        <w:jc w:val="both"/>
      </w:pPr>
      <w:r>
        <w:rPr>
          <w:color w:val="231F20"/>
          <w:spacing w:val="-8"/>
        </w:rPr>
        <w:t>We </w:t>
      </w:r>
      <w:r>
        <w:rPr>
          <w:color w:val="231F20"/>
          <w:spacing w:val="-4"/>
        </w:rPr>
        <w:t>have </w:t>
      </w:r>
      <w:r>
        <w:rPr>
          <w:color w:val="231F20"/>
        </w:rPr>
        <w:t>known </w:t>
      </w:r>
      <w:r>
        <w:rPr>
          <w:color w:val="231F20"/>
          <w:spacing w:val="-3"/>
        </w:rPr>
        <w:t>for </w:t>
      </w:r>
      <w:r>
        <w:rPr>
          <w:color w:val="231F20"/>
        </w:rPr>
        <w:t>a long time that every time an instruction loads a value into a register, the value that </w:t>
      </w:r>
      <w:r>
        <w:rPr>
          <w:color w:val="231F20"/>
          <w:spacing w:val="-3"/>
        </w:rPr>
        <w:t>was </w:t>
      </w:r>
      <w:r>
        <w:rPr>
          <w:color w:val="231F20"/>
        </w:rPr>
        <w:t>previously in that register is lost. Thus, </w:t>
      </w:r>
      <w:r>
        <w:rPr>
          <w:color w:val="231F20"/>
          <w:spacing w:val="-3"/>
        </w:rPr>
        <w:t>we </w:t>
      </w:r>
      <w:r>
        <w:rPr>
          <w:color w:val="231F20"/>
        </w:rPr>
        <w:t>need to </w:t>
      </w:r>
      <w:r>
        <w:rPr>
          <w:color w:val="231F20"/>
          <w:spacing w:val="-4"/>
        </w:rPr>
        <w:t>save </w:t>
      </w:r>
      <w:r>
        <w:rPr>
          <w:color w:val="231F20"/>
        </w:rPr>
        <w:t>the value in a</w:t>
      </w:r>
      <w:r>
        <w:rPr>
          <w:color w:val="231F20"/>
          <w:spacing w:val="3"/>
        </w:rPr>
        <w:t> </w:t>
      </w:r>
      <w:r>
        <w:rPr>
          <w:color w:val="231F20"/>
        </w:rPr>
        <w:t>register</w:t>
      </w:r>
    </w:p>
    <w:p>
      <w:pPr>
        <w:pStyle w:val="ListParagraph"/>
        <w:numPr>
          <w:ilvl w:val="0"/>
          <w:numId w:val="22"/>
        </w:numPr>
        <w:tabs>
          <w:tab w:pos="1566" w:val="left" w:leader="none"/>
          <w:tab w:pos="1567" w:val="left" w:leader="none"/>
        </w:tabs>
        <w:spacing w:line="240" w:lineRule="auto" w:before="147" w:after="0"/>
        <w:ind w:left="1566" w:right="0" w:hanging="414"/>
        <w:jc w:val="left"/>
        <w:rPr>
          <w:sz w:val="24"/>
        </w:rPr>
      </w:pPr>
      <w:r>
        <w:rPr>
          <w:color w:val="231F20"/>
          <w:sz w:val="24"/>
        </w:rPr>
        <w:t>if that value will be </w:t>
      </w:r>
      <w:r>
        <w:rPr>
          <w:color w:val="231F20"/>
          <w:spacing w:val="-3"/>
          <w:sz w:val="24"/>
        </w:rPr>
        <w:t>destroyed by </w:t>
      </w:r>
      <w:r>
        <w:rPr>
          <w:color w:val="231F20"/>
          <w:sz w:val="24"/>
        </w:rPr>
        <w:t>some subsequent instruction,</w:t>
      </w:r>
      <w:r>
        <w:rPr>
          <w:color w:val="231F20"/>
          <w:spacing w:val="5"/>
          <w:sz w:val="24"/>
        </w:rPr>
        <w:t> </w:t>
      </w:r>
      <w:r>
        <w:rPr>
          <w:color w:val="231F20"/>
          <w:sz w:val="24"/>
        </w:rPr>
        <w:t>and</w:t>
      </w:r>
    </w:p>
    <w:p>
      <w:pPr>
        <w:pStyle w:val="ListParagraph"/>
        <w:numPr>
          <w:ilvl w:val="0"/>
          <w:numId w:val="22"/>
        </w:numPr>
        <w:tabs>
          <w:tab w:pos="1566" w:val="left" w:leader="none"/>
          <w:tab w:pos="1567" w:val="left" w:leader="none"/>
        </w:tabs>
        <w:spacing w:line="240" w:lineRule="auto" w:before="77" w:after="0"/>
        <w:ind w:left="1566" w:right="0" w:hanging="414"/>
        <w:jc w:val="left"/>
        <w:rPr>
          <w:sz w:val="24"/>
        </w:rPr>
      </w:pPr>
      <w:r>
        <w:rPr>
          <w:color w:val="231F20"/>
          <w:sz w:val="24"/>
        </w:rPr>
        <w:t>if </w:t>
      </w:r>
      <w:r>
        <w:rPr>
          <w:color w:val="231F20"/>
          <w:spacing w:val="-3"/>
          <w:sz w:val="24"/>
        </w:rPr>
        <w:t>we </w:t>
      </w:r>
      <w:r>
        <w:rPr>
          <w:color w:val="231F20"/>
          <w:sz w:val="24"/>
        </w:rPr>
        <w:t>will need it after that subsequent</w:t>
      </w:r>
      <w:r>
        <w:rPr>
          <w:color w:val="231F20"/>
          <w:spacing w:val="2"/>
          <w:sz w:val="24"/>
        </w:rPr>
        <w:t> </w:t>
      </w:r>
      <w:r>
        <w:rPr>
          <w:color w:val="231F20"/>
          <w:sz w:val="24"/>
        </w:rPr>
        <w:t>instruction.</w:t>
      </w:r>
    </w:p>
    <w:p>
      <w:pPr>
        <w:pStyle w:val="BodyText"/>
        <w:spacing w:before="161"/>
        <w:ind w:left="1533" w:right="4303" w:firstLine="32"/>
      </w:pPr>
      <w:r>
        <w:rPr/>
        <w:pict>
          <v:shape style="position:absolute;margin-left:82.650383pt;margin-top:15.555784pt;width:385.95pt;height:23.85pt;mso-position-horizontal-relative:page;mso-position-vertical-relative:paragraph;z-index:-286532608" type="#_x0000_t202" filled="false" stroked="false">
            <v:textbox inset="0,0,0,0">
              <w:txbxContent>
                <w:p>
                  <w:pPr>
                    <w:pStyle w:val="BodyText"/>
                    <w:tabs>
                      <w:tab w:pos="5833" w:val="left" w:leader="none"/>
                    </w:tabs>
                    <w:spacing w:before="125"/>
                  </w:pPr>
                  <w:r>
                    <w:rPr>
                      <w:color w:val="231F20"/>
                      <w:spacing w:val="-3"/>
                    </w:rPr>
                    <w:t>Let’</w:t>
                    <w:tab/>
                  </w:r>
                  <w:r>
                    <w:rPr>
                      <w:color w:val="231F20"/>
                    </w:rPr>
                    <w:t>this piece of code</w:t>
                  </w:r>
                  <w:r>
                    <w:rPr>
                      <w:color w:val="231F20"/>
                      <w:spacing w:val="-35"/>
                    </w:rPr>
                    <w:t> </w:t>
                  </w:r>
                  <w:r>
                    <w:rPr>
                      <w:color w:val="231F20"/>
                    </w:rPr>
                    <w:t>is</w:t>
                  </w:r>
                </w:p>
              </w:txbxContent>
            </v:textbox>
            <w10:wrap type="none"/>
          </v:shape>
        </w:pict>
      </w:r>
      <w:r>
        <w:rPr/>
        <w:pict>
          <v:shape style="position:absolute;margin-left:82.650383pt;margin-top:29.333509pt;width:385.9pt;height:23.85pt;mso-position-horizontal-relative:page;mso-position-vertical-relative:paragraph;z-index:-286531584" type="#_x0000_t202" filled="false" stroked="false">
            <v:textbox inset="0,0,0,0">
              <w:txbxContent>
                <w:p>
                  <w:pPr>
                    <w:pStyle w:val="BodyText"/>
                    <w:tabs>
                      <w:tab w:pos="5827" w:val="left" w:leader="none"/>
                    </w:tabs>
                    <w:spacing w:before="125"/>
                  </w:pPr>
                  <w:r>
                    <w:rPr>
                      <w:color w:val="231F20"/>
                    </w:rPr>
                    <w:t>a</w:t>
                  </w:r>
                  <w:r>
                    <w:rPr>
                      <w:color w:val="231F20"/>
                      <w:spacing w:val="-8"/>
                    </w:rPr>
                    <w:t> </w:t>
                  </w:r>
                  <w:r>
                    <w:rPr>
                      <w:color w:val="231F20"/>
                    </w:rPr>
                    <w:t>su</w:t>
                    <w:tab/>
                    <w:t>ller program,</w:t>
                  </w:r>
                  <w:r>
                    <w:rPr>
                      <w:color w:val="231F20"/>
                      <w:spacing w:val="-22"/>
                    </w:rPr>
                    <w:t> </w:t>
                  </w:r>
                  <w:r>
                    <w:rPr>
                      <w:color w:val="231F20"/>
                    </w:rPr>
                    <w:t>which</w:t>
                  </w:r>
                </w:p>
              </w:txbxContent>
            </v:textbox>
            <w10:wrap type="none"/>
          </v:shape>
        </w:pict>
      </w:r>
      <w:r>
        <w:rPr>
          <w:color w:val="231F20"/>
        </w:rPr>
        <w:t>This can be a problem when dealing with subroutines.  s</w:t>
      </w:r>
      <w:r>
        <w:rPr>
          <w:color w:val="231F20"/>
          <w:spacing w:val="-10"/>
        </w:rPr>
        <w:t> </w:t>
      </w:r>
      <w:r>
        <w:rPr>
          <w:color w:val="231F20"/>
        </w:rPr>
        <w:t>examine</w:t>
      </w:r>
      <w:r>
        <w:rPr>
          <w:color w:val="231F20"/>
          <w:spacing w:val="-10"/>
        </w:rPr>
        <w:t> </w:t>
      </w:r>
      <w:r>
        <w:rPr>
          <w:color w:val="231F20"/>
        </w:rPr>
        <w:t>again</w:t>
      </w:r>
      <w:r>
        <w:rPr>
          <w:color w:val="231F20"/>
          <w:spacing w:val="-10"/>
        </w:rPr>
        <w:t> </w:t>
      </w:r>
      <w:r>
        <w:rPr>
          <w:color w:val="231F20"/>
        </w:rPr>
        <w:t>the</w:t>
      </w:r>
      <w:r>
        <w:rPr>
          <w:color w:val="231F20"/>
          <w:spacing w:val="-10"/>
        </w:rPr>
        <w:t> </w:t>
      </w:r>
      <w:r>
        <w:rPr>
          <w:color w:val="231F20"/>
        </w:rPr>
        <w:t>piece</w:t>
      </w:r>
      <w:r>
        <w:rPr>
          <w:color w:val="231F20"/>
          <w:spacing w:val="-10"/>
        </w:rPr>
        <w:t> </w:t>
      </w:r>
      <w:r>
        <w:rPr>
          <w:color w:val="231F20"/>
        </w:rPr>
        <w:t>of</w:t>
      </w:r>
      <w:r>
        <w:rPr>
          <w:color w:val="231F20"/>
          <w:spacing w:val="-9"/>
        </w:rPr>
        <w:t> </w:t>
      </w:r>
      <w:r>
        <w:rPr>
          <w:color w:val="231F20"/>
        </w:rPr>
        <w:t>code</w:t>
      </w:r>
      <w:r>
        <w:rPr>
          <w:color w:val="231F20"/>
          <w:spacing w:val="-10"/>
        </w:rPr>
        <w:t> </w:t>
      </w:r>
      <w:r>
        <w:rPr>
          <w:color w:val="231F20"/>
        </w:rPr>
        <w:t>in</w:t>
      </w:r>
      <w:r>
        <w:rPr>
          <w:color w:val="231F20"/>
          <w:spacing w:val="-10"/>
        </w:rPr>
        <w:t> </w:t>
      </w:r>
      <w:r>
        <w:rPr>
          <w:color w:val="231F20"/>
        </w:rPr>
        <w:t>Figure</w:t>
      </w:r>
      <w:r>
        <w:rPr>
          <w:color w:val="231F20"/>
          <w:spacing w:val="-10"/>
        </w:rPr>
        <w:t> </w:t>
      </w:r>
      <w:r>
        <w:rPr>
          <w:color w:val="231F20"/>
        </w:rPr>
        <w:t>8.1.</w:t>
      </w:r>
      <w:r>
        <w:rPr>
          <w:color w:val="231F20"/>
          <w:spacing w:val="-10"/>
        </w:rPr>
        <w:t> </w:t>
      </w:r>
      <w:r>
        <w:rPr>
          <w:color w:val="231F20"/>
        </w:rPr>
        <w:t>Suppose</w:t>
      </w:r>
    </w:p>
    <w:p>
      <w:pPr>
        <w:pStyle w:val="BodyText"/>
        <w:ind w:left="1153"/>
        <w:jc w:val="both"/>
      </w:pPr>
      <w:r>
        <w:rPr/>
        <w:pict>
          <v:shape style="position:absolute;margin-left:99.516434pt;margin-top:7.53364pt;width:91.95pt;height:23.85pt;mso-position-horizontal-relative:page;mso-position-vertical-relative:paragraph;z-index:-286533632" type="#_x0000_t202" filled="false" stroked="false">
            <v:textbox inset="0,0,0,0">
              <w:txbxContent>
                <w:p>
                  <w:pPr>
                    <w:pStyle w:val="BodyText"/>
                    <w:spacing w:before="125"/>
                  </w:pPr>
                  <w:r>
                    <w:rPr>
                      <w:color w:val="231F20"/>
                    </w:rPr>
                    <w:t>will call CALLER.</w:t>
                  </w:r>
                </w:p>
              </w:txbxContent>
            </v:textbox>
            <w10:wrap type="none"/>
          </v:shape>
        </w:pict>
      </w:r>
      <w:r>
        <w:rPr>
          <w:color w:val="231F20"/>
          <w:position w:val="-27"/>
        </w:rPr>
        <w:t>we </w:t>
      </w:r>
      <w:r>
        <w:rPr>
          <w:color w:val="231F20"/>
        </w:rPr>
        <w:t>broutine called by the instruction JSR START in some ca</w:t>
      </w:r>
    </w:p>
    <w:p>
      <w:pPr>
        <w:pStyle w:val="BodyText"/>
        <w:ind w:left="1153" w:right="2361" w:firstLine="413"/>
        <w:jc w:val="right"/>
      </w:pPr>
      <w:r>
        <w:rPr/>
        <w:pict>
          <v:shape style="position:absolute;margin-left:82.650383pt;margin-top:7.496099pt;width:14.75pt;height:23.85pt;mso-position-horizontal-relative:page;mso-position-vertical-relative:paragraph;z-index:-286538752" type="#_x0000_t202" filled="false" stroked="false">
            <v:textbox inset="0,0,0,0">
              <w:txbxContent>
                <w:p>
                  <w:pPr>
                    <w:pStyle w:val="BodyText"/>
                    <w:spacing w:before="125"/>
                  </w:pPr>
                  <w:r>
                    <w:rPr>
                      <w:color w:val="231F20"/>
                    </w:rPr>
                    <w:t>loa</w:t>
                  </w:r>
                </w:p>
              </w:txbxContent>
            </v:textbox>
            <w10:wrap type="none"/>
          </v:shape>
        </w:pict>
      </w:r>
      <w:r>
        <w:rPr/>
        <w:pict>
          <v:shape style="position:absolute;margin-left:82.650383pt;margin-top:21.284544pt;width:12.1pt;height:23.85pt;mso-position-horizontal-relative:page;mso-position-vertical-relative:paragraph;z-index:-286537728" type="#_x0000_t202" filled="false" stroked="false">
            <v:textbox inset="0,0,0,0">
              <w:txbxContent>
                <w:p>
                  <w:pPr>
                    <w:pStyle w:val="BodyText"/>
                    <w:spacing w:before="125"/>
                  </w:pPr>
                  <w:r>
                    <w:rPr>
                      <w:color w:val="231F20"/>
                    </w:rPr>
                    <w:t>on</w:t>
                  </w:r>
                </w:p>
              </w:txbxContent>
            </v:textbox>
            <w10:wrap type="none"/>
          </v:shape>
        </w:pict>
      </w:r>
      <w:r>
        <w:rPr>
          <w:color w:val="231F20"/>
        </w:rPr>
        <w:t>Suppose before CALLER </w:t>
      </w:r>
      <w:r>
        <w:rPr>
          <w:color w:val="231F20"/>
          <w:spacing w:val="-3"/>
        </w:rPr>
        <w:t>executes </w:t>
      </w:r>
      <w:r>
        <w:rPr>
          <w:color w:val="231F20"/>
        </w:rPr>
        <w:t>JSR </w:t>
      </w:r>
      <w:r>
        <w:rPr>
          <w:color w:val="231F20"/>
          <w:spacing w:val="-6"/>
        </w:rPr>
        <w:t>START, </w:t>
      </w:r>
      <w:r>
        <w:rPr>
          <w:color w:val="231F20"/>
        </w:rPr>
        <w:t>it computes values</w:t>
      </w:r>
      <w:r>
        <w:rPr>
          <w:color w:val="231F20"/>
          <w:spacing w:val="49"/>
        </w:rPr>
        <w:t> </w:t>
      </w:r>
      <w:r>
        <w:rPr>
          <w:color w:val="231F20"/>
        </w:rPr>
        <w:t>that</w:t>
      </w:r>
      <w:r>
        <w:rPr>
          <w:color w:val="231F20"/>
          <w:spacing w:val="18"/>
        </w:rPr>
        <w:t> </w:t>
      </w:r>
      <w:r>
        <w:rPr>
          <w:color w:val="231F20"/>
        </w:rPr>
        <w:t>it</w:t>
      </w:r>
      <w:r>
        <w:rPr>
          <w:color w:val="231F20"/>
          <w:spacing w:val="-1"/>
          <w:w w:val="100"/>
        </w:rPr>
        <w:t> </w:t>
      </w:r>
      <w:r>
        <w:rPr>
          <w:color w:val="231F20"/>
        </w:rPr>
        <w:t>ds</w:t>
      </w:r>
      <w:r>
        <w:rPr>
          <w:color w:val="231F20"/>
          <w:spacing w:val="8"/>
        </w:rPr>
        <w:t> </w:t>
      </w:r>
      <w:r>
        <w:rPr>
          <w:color w:val="231F20"/>
        </w:rPr>
        <w:t>into</w:t>
      </w:r>
      <w:r>
        <w:rPr>
          <w:color w:val="231F20"/>
          <w:spacing w:val="9"/>
        </w:rPr>
        <w:t> </w:t>
      </w:r>
      <w:r>
        <w:rPr>
          <w:color w:val="231F20"/>
        </w:rPr>
        <w:t>R1,</w:t>
      </w:r>
      <w:r>
        <w:rPr>
          <w:color w:val="231F20"/>
          <w:spacing w:val="8"/>
        </w:rPr>
        <w:t> </w:t>
      </w:r>
      <w:r>
        <w:rPr>
          <w:color w:val="231F20"/>
        </w:rPr>
        <w:t>R2,</w:t>
      </w:r>
      <w:r>
        <w:rPr>
          <w:color w:val="231F20"/>
          <w:spacing w:val="9"/>
        </w:rPr>
        <w:t> </w:t>
      </w:r>
      <w:r>
        <w:rPr>
          <w:color w:val="231F20"/>
        </w:rPr>
        <w:t>and</w:t>
      </w:r>
      <w:r>
        <w:rPr>
          <w:color w:val="231F20"/>
          <w:spacing w:val="9"/>
        </w:rPr>
        <w:t> </w:t>
      </w:r>
      <w:r>
        <w:rPr>
          <w:color w:val="231F20"/>
        </w:rPr>
        <w:t>R3.</w:t>
      </w:r>
      <w:r>
        <w:rPr>
          <w:color w:val="231F20"/>
          <w:spacing w:val="8"/>
        </w:rPr>
        <w:t> </w:t>
      </w:r>
      <w:r>
        <w:rPr>
          <w:color w:val="231F20"/>
        </w:rPr>
        <w:t>In</w:t>
      </w:r>
      <w:r>
        <w:rPr>
          <w:color w:val="231F20"/>
          <w:spacing w:val="9"/>
        </w:rPr>
        <w:t> </w:t>
      </w:r>
      <w:r>
        <w:rPr>
          <w:color w:val="231F20"/>
        </w:rPr>
        <w:t>our</w:t>
      </w:r>
      <w:r>
        <w:rPr>
          <w:color w:val="231F20"/>
          <w:spacing w:val="8"/>
        </w:rPr>
        <w:t> </w:t>
      </w:r>
      <w:r>
        <w:rPr>
          <w:color w:val="231F20"/>
        </w:rPr>
        <w:t>subroutine</w:t>
      </w:r>
      <w:r>
        <w:rPr>
          <w:color w:val="231F20"/>
          <w:spacing w:val="9"/>
        </w:rPr>
        <w:t> </w:t>
      </w:r>
      <w:r>
        <w:rPr>
          <w:color w:val="231F20"/>
        </w:rPr>
        <w:t>starting</w:t>
      </w:r>
      <w:r>
        <w:rPr>
          <w:color w:val="231F20"/>
          <w:spacing w:val="8"/>
        </w:rPr>
        <w:t> </w:t>
      </w:r>
      <w:r>
        <w:rPr>
          <w:color w:val="231F20"/>
        </w:rPr>
        <w:t>at</w:t>
      </w:r>
      <w:r>
        <w:rPr>
          <w:color w:val="231F20"/>
          <w:spacing w:val="9"/>
        </w:rPr>
        <w:t> </w:t>
      </w:r>
      <w:r>
        <w:rPr>
          <w:color w:val="231F20"/>
          <w:spacing w:val="-6"/>
        </w:rPr>
        <w:t>START,</w:t>
      </w:r>
      <w:r>
        <w:rPr>
          <w:color w:val="231F20"/>
          <w:spacing w:val="9"/>
        </w:rPr>
        <w:t> </w:t>
      </w:r>
      <w:r>
        <w:rPr>
          <w:color w:val="231F20"/>
        </w:rPr>
        <w:t>the</w:t>
      </w:r>
      <w:r>
        <w:rPr>
          <w:color w:val="231F20"/>
          <w:spacing w:val="8"/>
        </w:rPr>
        <w:t> </w:t>
      </w:r>
      <w:r>
        <w:rPr>
          <w:color w:val="231F20"/>
        </w:rPr>
        <w:t>instruction</w:t>
      </w:r>
      <w:r>
        <w:rPr>
          <w:color w:val="231F20"/>
          <w:w w:val="100"/>
        </w:rPr>
        <w:t> </w:t>
      </w:r>
      <w:r>
        <w:rPr>
          <w:color w:val="231F20"/>
        </w:rPr>
        <w:t>line</w:t>
      </w:r>
      <w:r>
        <w:rPr>
          <w:color w:val="231F20"/>
          <w:spacing w:val="21"/>
        </w:rPr>
        <w:t> </w:t>
      </w:r>
      <w:r>
        <w:rPr>
          <w:color w:val="231F20"/>
        </w:rPr>
        <w:t>05</w:t>
      </w:r>
      <w:r>
        <w:rPr>
          <w:color w:val="231F20"/>
          <w:spacing w:val="22"/>
        </w:rPr>
        <w:t> </w:t>
      </w:r>
      <w:r>
        <w:rPr>
          <w:color w:val="231F20"/>
        </w:rPr>
        <w:t>loads</w:t>
      </w:r>
      <w:r>
        <w:rPr>
          <w:color w:val="231F20"/>
          <w:spacing w:val="22"/>
        </w:rPr>
        <w:t> </w:t>
      </w:r>
      <w:r>
        <w:rPr>
          <w:color w:val="231F20"/>
        </w:rPr>
        <w:t>a</w:t>
      </w:r>
      <w:r>
        <w:rPr>
          <w:color w:val="231F20"/>
          <w:spacing w:val="22"/>
        </w:rPr>
        <w:t> </w:t>
      </w:r>
      <w:r>
        <w:rPr>
          <w:color w:val="231F20"/>
        </w:rPr>
        <w:t>value</w:t>
      </w:r>
      <w:r>
        <w:rPr>
          <w:color w:val="231F20"/>
          <w:spacing w:val="22"/>
        </w:rPr>
        <w:t> </w:t>
      </w:r>
      <w:r>
        <w:rPr>
          <w:color w:val="231F20"/>
        </w:rPr>
        <w:t>into</w:t>
      </w:r>
      <w:r>
        <w:rPr>
          <w:color w:val="231F20"/>
          <w:spacing w:val="22"/>
        </w:rPr>
        <w:t> </w:t>
      </w:r>
      <w:r>
        <w:rPr>
          <w:color w:val="231F20"/>
        </w:rPr>
        <w:t>R2,</w:t>
      </w:r>
      <w:r>
        <w:rPr>
          <w:color w:val="231F20"/>
          <w:spacing w:val="22"/>
        </w:rPr>
        <w:t> </w:t>
      </w:r>
      <w:r>
        <w:rPr>
          <w:color w:val="231F20"/>
        </w:rPr>
        <w:t>the</w:t>
      </w:r>
      <w:r>
        <w:rPr>
          <w:color w:val="231F20"/>
          <w:spacing w:val="22"/>
        </w:rPr>
        <w:t> </w:t>
      </w:r>
      <w:r>
        <w:rPr>
          <w:color w:val="231F20"/>
        </w:rPr>
        <w:t>instruction</w:t>
      </w:r>
      <w:r>
        <w:rPr>
          <w:color w:val="231F20"/>
          <w:spacing w:val="22"/>
        </w:rPr>
        <w:t> </w:t>
      </w:r>
      <w:r>
        <w:rPr>
          <w:color w:val="231F20"/>
        </w:rPr>
        <w:t>on</w:t>
      </w:r>
      <w:r>
        <w:rPr>
          <w:color w:val="231F20"/>
          <w:spacing w:val="22"/>
        </w:rPr>
        <w:t> </w:t>
      </w:r>
      <w:r>
        <w:rPr>
          <w:color w:val="231F20"/>
        </w:rPr>
        <w:t>line</w:t>
      </w:r>
      <w:r>
        <w:rPr>
          <w:color w:val="231F20"/>
          <w:spacing w:val="22"/>
        </w:rPr>
        <w:t> </w:t>
      </w:r>
      <w:r>
        <w:rPr>
          <w:color w:val="231F20"/>
        </w:rPr>
        <w:t>06</w:t>
      </w:r>
      <w:r>
        <w:rPr>
          <w:color w:val="231F20"/>
          <w:spacing w:val="22"/>
        </w:rPr>
        <w:t> </w:t>
      </w:r>
      <w:r>
        <w:rPr>
          <w:color w:val="231F20"/>
        </w:rPr>
        <w:t>loads</w:t>
      </w:r>
      <w:r>
        <w:rPr>
          <w:color w:val="231F20"/>
          <w:spacing w:val="22"/>
        </w:rPr>
        <w:t> </w:t>
      </w:r>
      <w:r>
        <w:rPr>
          <w:color w:val="231F20"/>
        </w:rPr>
        <w:t>a</w:t>
      </w:r>
      <w:r>
        <w:rPr>
          <w:color w:val="231F20"/>
          <w:spacing w:val="22"/>
        </w:rPr>
        <w:t> </w:t>
      </w:r>
      <w:r>
        <w:rPr>
          <w:color w:val="231F20"/>
        </w:rPr>
        <w:t>value</w:t>
      </w:r>
      <w:r>
        <w:rPr>
          <w:color w:val="231F20"/>
          <w:spacing w:val="22"/>
        </w:rPr>
        <w:t> </w:t>
      </w:r>
      <w:r>
        <w:rPr>
          <w:color w:val="231F20"/>
        </w:rPr>
        <w:t>into</w:t>
      </w:r>
      <w:r>
        <w:rPr>
          <w:color w:val="231F20"/>
          <w:spacing w:val="-1"/>
          <w:w w:val="100"/>
        </w:rPr>
        <w:t> </w:t>
      </w:r>
      <w:r>
        <w:rPr>
          <w:color w:val="231F20"/>
        </w:rPr>
        <w:t>R3,</w:t>
      </w:r>
      <w:r>
        <w:rPr>
          <w:color w:val="231F20"/>
          <w:spacing w:val="18"/>
        </w:rPr>
        <w:t> </w:t>
      </w:r>
      <w:r>
        <w:rPr>
          <w:color w:val="231F20"/>
        </w:rPr>
        <w:t>and</w:t>
      </w:r>
      <w:r>
        <w:rPr>
          <w:color w:val="231F20"/>
          <w:spacing w:val="20"/>
        </w:rPr>
        <w:t> </w:t>
      </w:r>
      <w:r>
        <w:rPr>
          <w:color w:val="231F20"/>
        </w:rPr>
        <w:t>the</w:t>
      </w:r>
      <w:r>
        <w:rPr>
          <w:color w:val="231F20"/>
          <w:spacing w:val="20"/>
        </w:rPr>
        <w:t> </w:t>
      </w:r>
      <w:r>
        <w:rPr>
          <w:color w:val="231F20"/>
        </w:rPr>
        <w:t>instruction</w:t>
      </w:r>
      <w:r>
        <w:rPr>
          <w:color w:val="231F20"/>
          <w:spacing w:val="20"/>
        </w:rPr>
        <w:t> </w:t>
      </w:r>
      <w:r>
        <w:rPr>
          <w:color w:val="231F20"/>
        </w:rPr>
        <w:t>on</w:t>
      </w:r>
      <w:r>
        <w:rPr>
          <w:color w:val="231F20"/>
          <w:spacing w:val="20"/>
        </w:rPr>
        <w:t> </w:t>
      </w:r>
      <w:r>
        <w:rPr>
          <w:color w:val="231F20"/>
        </w:rPr>
        <w:t>line</w:t>
      </w:r>
      <w:r>
        <w:rPr>
          <w:color w:val="231F20"/>
          <w:spacing w:val="19"/>
        </w:rPr>
        <w:t> </w:t>
      </w:r>
      <w:r>
        <w:rPr>
          <w:color w:val="231F20"/>
        </w:rPr>
        <w:t>0A</w:t>
      </w:r>
      <w:r>
        <w:rPr>
          <w:color w:val="231F20"/>
          <w:spacing w:val="20"/>
        </w:rPr>
        <w:t> </w:t>
      </w:r>
      <w:r>
        <w:rPr>
          <w:color w:val="231F20"/>
        </w:rPr>
        <w:t>loads</w:t>
      </w:r>
      <w:r>
        <w:rPr>
          <w:color w:val="231F20"/>
          <w:spacing w:val="20"/>
        </w:rPr>
        <w:t> </w:t>
      </w:r>
      <w:r>
        <w:rPr>
          <w:color w:val="231F20"/>
        </w:rPr>
        <w:t>a</w:t>
      </w:r>
      <w:r>
        <w:rPr>
          <w:color w:val="231F20"/>
          <w:spacing w:val="20"/>
        </w:rPr>
        <w:t> </w:t>
      </w:r>
      <w:r>
        <w:rPr>
          <w:color w:val="231F20"/>
        </w:rPr>
        <w:t>value</w:t>
      </w:r>
      <w:r>
        <w:rPr>
          <w:color w:val="231F20"/>
          <w:spacing w:val="20"/>
        </w:rPr>
        <w:t> </w:t>
      </w:r>
      <w:r>
        <w:rPr>
          <w:color w:val="231F20"/>
        </w:rPr>
        <w:t>into</w:t>
      </w:r>
      <w:r>
        <w:rPr>
          <w:color w:val="231F20"/>
          <w:spacing w:val="18"/>
        </w:rPr>
        <w:t> </w:t>
      </w:r>
      <w:r>
        <w:rPr>
          <w:color w:val="231F20"/>
        </w:rPr>
        <w:t>R1.</w:t>
      </w:r>
      <w:r>
        <w:rPr>
          <w:color w:val="231F20"/>
          <w:spacing w:val="20"/>
        </w:rPr>
        <w:t> </w:t>
      </w:r>
      <w:r>
        <w:rPr>
          <w:color w:val="231F20"/>
        </w:rPr>
        <w:t>What</w:t>
      </w:r>
      <w:r>
        <w:rPr>
          <w:color w:val="231F20"/>
          <w:spacing w:val="20"/>
        </w:rPr>
        <w:t> </w:t>
      </w:r>
      <w:r>
        <w:rPr>
          <w:color w:val="231F20"/>
        </w:rPr>
        <w:t>would</w:t>
      </w:r>
      <w:r>
        <w:rPr>
          <w:color w:val="231F20"/>
          <w:spacing w:val="20"/>
        </w:rPr>
        <w:t> </w:t>
      </w:r>
      <w:r>
        <w:rPr>
          <w:color w:val="231F20"/>
        </w:rPr>
        <w:t>happen</w:t>
      </w:r>
      <w:r>
        <w:rPr>
          <w:color w:val="231F20"/>
          <w:spacing w:val="-1"/>
          <w:w w:val="100"/>
        </w:rPr>
        <w:t> </w:t>
      </w:r>
      <w:r>
        <w:rPr>
          <w:color w:val="231F20"/>
        </w:rPr>
        <w:t>if CALLER needed those values after returning from the subroutine</w:t>
      </w:r>
      <w:r>
        <w:rPr>
          <w:color w:val="231F20"/>
          <w:spacing w:val="45"/>
        </w:rPr>
        <w:t> </w:t>
      </w:r>
      <w:r>
        <w:rPr>
          <w:color w:val="231F20"/>
        </w:rPr>
        <w:t>that</w:t>
      </w:r>
      <w:r>
        <w:rPr>
          <w:color w:val="231F20"/>
          <w:spacing w:val="5"/>
        </w:rPr>
        <w:t> </w:t>
      </w:r>
      <w:r>
        <w:rPr>
          <w:color w:val="231F20"/>
        </w:rPr>
        <w:t>begins</w:t>
      </w:r>
      <w:r>
        <w:rPr>
          <w:color w:val="231F20"/>
          <w:spacing w:val="-1"/>
          <w:w w:val="100"/>
        </w:rPr>
        <w:t> </w:t>
      </w:r>
      <w:r>
        <w:rPr>
          <w:color w:val="231F20"/>
        </w:rPr>
        <w:t>at </w:t>
      </w:r>
      <w:r>
        <w:rPr>
          <w:color w:val="231F20"/>
          <w:spacing w:val="-5"/>
        </w:rPr>
        <w:t>START? </w:t>
      </w:r>
      <w:r>
        <w:rPr>
          <w:color w:val="231F20"/>
          <w:spacing w:val="-3"/>
        </w:rPr>
        <w:t>Too </w:t>
      </w:r>
      <w:r>
        <w:rPr>
          <w:color w:val="231F20"/>
        </w:rPr>
        <w:t>bad! Since the subroutine </w:t>
      </w:r>
      <w:r>
        <w:rPr>
          <w:color w:val="231F20"/>
          <w:spacing w:val="-3"/>
        </w:rPr>
        <w:t>destroyed </w:t>
      </w:r>
      <w:r>
        <w:rPr>
          <w:color w:val="231F20"/>
        </w:rPr>
        <w:t>the values in R1,</w:t>
      </w:r>
      <w:r>
        <w:rPr>
          <w:color w:val="231F20"/>
          <w:spacing w:val="35"/>
        </w:rPr>
        <w:t> </w:t>
      </w:r>
      <w:r>
        <w:rPr>
          <w:color w:val="231F20"/>
        </w:rPr>
        <w:t>R2,</w:t>
      </w:r>
      <w:r>
        <w:rPr>
          <w:color w:val="231F20"/>
          <w:spacing w:val="16"/>
        </w:rPr>
        <w:t> </w:t>
      </w:r>
      <w:r>
        <w:rPr>
          <w:color w:val="231F20"/>
        </w:rPr>
        <w:t>and</w:t>
      </w:r>
      <w:r>
        <w:rPr>
          <w:color w:val="231F20"/>
          <w:spacing w:val="-1"/>
          <w:w w:val="100"/>
        </w:rPr>
        <w:t> </w:t>
      </w:r>
      <w:r>
        <w:rPr>
          <w:color w:val="231F20"/>
        </w:rPr>
        <w:t>R3 </w:t>
      </w:r>
      <w:r>
        <w:rPr>
          <w:color w:val="231F20"/>
          <w:spacing w:val="-3"/>
        </w:rPr>
        <w:t>by </w:t>
      </w:r>
      <w:r>
        <w:rPr>
          <w:color w:val="231F20"/>
        </w:rPr>
        <w:t>executing the instructions in lines 05, 06, and 0A, those values are</w:t>
      </w:r>
      <w:r>
        <w:rPr>
          <w:color w:val="231F20"/>
          <w:spacing w:val="25"/>
        </w:rPr>
        <w:t> </w:t>
      </w:r>
      <w:r>
        <w:rPr>
          <w:color w:val="231F20"/>
        </w:rPr>
        <w:t>lost</w:t>
      </w:r>
      <w:r>
        <w:rPr>
          <w:color w:val="231F20"/>
          <w:spacing w:val="2"/>
        </w:rPr>
        <w:t> </w:t>
      </w:r>
      <w:r>
        <w:rPr>
          <w:color w:val="231F20"/>
        </w:rPr>
        <w:t>to</w:t>
      </w:r>
      <w:r>
        <w:rPr>
          <w:color w:val="231F20"/>
          <w:w w:val="100"/>
        </w:rPr>
        <w:t> </w:t>
      </w:r>
      <w:r>
        <w:rPr>
          <w:color w:val="231F20"/>
        </w:rPr>
        <w:t>CALLER</w:t>
      </w:r>
      <w:r>
        <w:rPr>
          <w:color w:val="231F20"/>
          <w:spacing w:val="7"/>
        </w:rPr>
        <w:t> </w:t>
      </w:r>
      <w:r>
        <w:rPr>
          <w:color w:val="231F20"/>
        </w:rPr>
        <w:t>when</w:t>
      </w:r>
      <w:r>
        <w:rPr>
          <w:color w:val="231F20"/>
          <w:spacing w:val="8"/>
        </w:rPr>
        <w:t> </w:t>
      </w:r>
      <w:r>
        <w:rPr>
          <w:color w:val="231F20"/>
        </w:rPr>
        <w:t>it</w:t>
      </w:r>
      <w:r>
        <w:rPr>
          <w:color w:val="231F20"/>
          <w:spacing w:val="7"/>
        </w:rPr>
        <w:t> </w:t>
      </w:r>
      <w:r>
        <w:rPr>
          <w:color w:val="231F20"/>
        </w:rPr>
        <w:t>resumes</w:t>
      </w:r>
      <w:r>
        <w:rPr>
          <w:color w:val="231F20"/>
          <w:spacing w:val="8"/>
        </w:rPr>
        <w:t> </w:t>
      </w:r>
      <w:r>
        <w:rPr>
          <w:color w:val="231F20"/>
        </w:rPr>
        <w:t>execution</w:t>
      </w:r>
      <w:r>
        <w:rPr>
          <w:color w:val="231F20"/>
          <w:spacing w:val="8"/>
        </w:rPr>
        <w:t> </w:t>
      </w:r>
      <w:r>
        <w:rPr>
          <w:color w:val="231F20"/>
        </w:rPr>
        <w:t>after</w:t>
      </w:r>
      <w:r>
        <w:rPr>
          <w:color w:val="231F20"/>
          <w:spacing w:val="7"/>
        </w:rPr>
        <w:t> </w:t>
      </w:r>
      <w:r>
        <w:rPr>
          <w:color w:val="231F20"/>
        </w:rPr>
        <w:t>the</w:t>
      </w:r>
      <w:r>
        <w:rPr>
          <w:color w:val="231F20"/>
          <w:spacing w:val="8"/>
        </w:rPr>
        <w:t> </w:t>
      </w:r>
      <w:r>
        <w:rPr>
          <w:color w:val="231F20"/>
        </w:rPr>
        <w:t>JMP</w:t>
      </w:r>
      <w:r>
        <w:rPr>
          <w:color w:val="231F20"/>
          <w:spacing w:val="7"/>
        </w:rPr>
        <w:t> </w:t>
      </w:r>
      <w:r>
        <w:rPr>
          <w:color w:val="231F20"/>
        </w:rPr>
        <w:t>R7</w:t>
      </w:r>
      <w:r>
        <w:rPr>
          <w:color w:val="231F20"/>
          <w:spacing w:val="8"/>
        </w:rPr>
        <w:t> </w:t>
      </w:r>
      <w:r>
        <w:rPr>
          <w:color w:val="231F20"/>
        </w:rPr>
        <w:t>instruction</w:t>
      </w:r>
      <w:r>
        <w:rPr>
          <w:color w:val="231F20"/>
          <w:spacing w:val="8"/>
        </w:rPr>
        <w:t> </w:t>
      </w:r>
      <w:r>
        <w:rPr>
          <w:color w:val="231F20"/>
        </w:rPr>
        <w:t>on</w:t>
      </w:r>
      <w:r>
        <w:rPr>
          <w:color w:val="231F20"/>
          <w:spacing w:val="7"/>
        </w:rPr>
        <w:t> </w:t>
      </w:r>
      <w:r>
        <w:rPr>
          <w:color w:val="231F20"/>
        </w:rPr>
        <w:t>line</w:t>
      </w:r>
      <w:r>
        <w:rPr>
          <w:color w:val="231F20"/>
          <w:spacing w:val="8"/>
        </w:rPr>
        <w:t> </w:t>
      </w:r>
      <w:r>
        <w:rPr>
          <w:color w:val="231F20"/>
        </w:rPr>
        <w:t>20</w:t>
      </w:r>
      <w:r>
        <w:rPr>
          <w:color w:val="231F20"/>
          <w:spacing w:val="7"/>
        </w:rPr>
        <w:t> </w:t>
      </w:r>
      <w:r>
        <w:rPr>
          <w:color w:val="231F20"/>
        </w:rPr>
        <w:t>of</w:t>
      </w:r>
    </w:p>
    <w:p>
      <w:pPr>
        <w:pStyle w:val="BodyText"/>
        <w:spacing w:line="273" w:lineRule="exact"/>
        <w:ind w:left="1153"/>
        <w:jc w:val="both"/>
      </w:pPr>
      <w:r>
        <w:rPr>
          <w:color w:val="231F20"/>
        </w:rPr>
        <w:t>the subroutine. Of course, this is unacceptable.</w:t>
      </w:r>
    </w:p>
    <w:p>
      <w:pPr>
        <w:pStyle w:val="BodyText"/>
        <w:ind w:left="1444" w:right="2364" w:firstLine="121"/>
      </w:pPr>
      <w:r>
        <w:rPr/>
        <w:pict>
          <v:shape style="position:absolute;margin-left:82.650383pt;margin-top:7.496171pt;width:11.1pt;height:23.85pt;mso-position-horizontal-relative:page;mso-position-vertical-relative:paragraph;z-index:251906048" type="#_x0000_t202" filled="false" stroked="false">
            <v:textbox inset="0,0,0,0">
              <w:txbxContent>
                <w:p>
                  <w:pPr>
                    <w:pStyle w:val="BodyText"/>
                    <w:spacing w:before="125"/>
                  </w:pPr>
                  <w:r>
                    <w:rPr>
                      <w:color w:val="231F20"/>
                    </w:rPr>
                    <w:t>is,</w:t>
                  </w:r>
                </w:p>
              </w:txbxContent>
            </v:textbox>
            <w10:wrap type="none"/>
          </v:shape>
        </w:pict>
      </w:r>
      <w:r>
        <w:rPr>
          <w:color w:val="231F20"/>
        </w:rPr>
        <w:t>We prevent it from happening during the first part of our subroutine, that during initialization. In lines 01, 02, and 03, the contents of R1, R2, and R3</w:t>
      </w:r>
    </w:p>
    <w:p>
      <w:pPr>
        <w:spacing w:after="0"/>
        <w:sectPr>
          <w:pgSz w:w="12240" w:h="15140"/>
          <w:pgMar w:header="798" w:footer="0" w:top="1000" w:bottom="280" w:left="500" w:right="500"/>
        </w:sectPr>
      </w:pPr>
    </w:p>
    <w:p>
      <w:pPr>
        <w:pStyle w:val="BodyText"/>
        <w:spacing w:before="136"/>
        <w:ind w:left="2357" w:right="1161"/>
        <w:jc w:val="both"/>
      </w:pPr>
      <w:r>
        <w:rPr>
          <w:color w:val="231F20"/>
        </w:rPr>
        <w:t>are stored in memory locations </w:t>
      </w:r>
      <w:r>
        <w:rPr>
          <w:color w:val="231F20"/>
          <w:spacing w:val="-3"/>
        </w:rPr>
        <w:t>SaveR1, SaveR2, </w:t>
      </w:r>
      <w:r>
        <w:rPr>
          <w:color w:val="231F20"/>
        </w:rPr>
        <w:t>and </w:t>
      </w:r>
      <w:r>
        <w:rPr>
          <w:color w:val="231F20"/>
          <w:spacing w:val="-3"/>
        </w:rPr>
        <w:t>SaveR3.  </w:t>
      </w:r>
      <w:r>
        <w:rPr>
          <w:color w:val="231F20"/>
        </w:rPr>
        <w:t>Three locations in the subroutine (lines 22, 23, and 24) </w:t>
      </w:r>
      <w:r>
        <w:rPr>
          <w:color w:val="231F20"/>
          <w:spacing w:val="-4"/>
        </w:rPr>
        <w:t>have </w:t>
      </w:r>
      <w:r>
        <w:rPr>
          <w:color w:val="231F20"/>
        </w:rPr>
        <w:t>been set aside </w:t>
      </w:r>
      <w:r>
        <w:rPr>
          <w:color w:val="231F20"/>
          <w:spacing w:val="-3"/>
        </w:rPr>
        <w:t>for </w:t>
      </w:r>
      <w:r>
        <w:rPr>
          <w:color w:val="231F20"/>
        </w:rPr>
        <w:t>the purpose of </w:t>
      </w:r>
      <w:r>
        <w:rPr>
          <w:color w:val="231F20"/>
          <w:spacing w:val="-2"/>
        </w:rPr>
        <w:t>saving </w:t>
      </w:r>
      <w:r>
        <w:rPr>
          <w:color w:val="231F20"/>
        </w:rPr>
        <w:t>those register values. And, in lines 1D, 1E, and 1F (just before the JMP R7</w:t>
      </w:r>
      <w:r>
        <w:rPr>
          <w:color w:val="231F20"/>
          <w:spacing w:val="-8"/>
        </w:rPr>
        <w:t> </w:t>
      </w:r>
      <w:r>
        <w:rPr>
          <w:color w:val="231F20"/>
        </w:rPr>
        <w:t>instruction),</w:t>
      </w:r>
      <w:r>
        <w:rPr>
          <w:color w:val="231F20"/>
          <w:spacing w:val="-7"/>
        </w:rPr>
        <w:t> </w:t>
      </w:r>
      <w:r>
        <w:rPr>
          <w:color w:val="231F20"/>
        </w:rPr>
        <w:t>the</w:t>
      </w:r>
      <w:r>
        <w:rPr>
          <w:color w:val="231F20"/>
          <w:spacing w:val="-7"/>
        </w:rPr>
        <w:t> </w:t>
      </w:r>
      <w:r>
        <w:rPr>
          <w:color w:val="231F20"/>
        </w:rPr>
        <w:t>values</w:t>
      </w:r>
      <w:r>
        <w:rPr>
          <w:color w:val="231F20"/>
          <w:spacing w:val="-7"/>
        </w:rPr>
        <w:t> </w:t>
      </w:r>
      <w:r>
        <w:rPr>
          <w:color w:val="231F20"/>
        </w:rPr>
        <w:t>stored</w:t>
      </w:r>
      <w:r>
        <w:rPr>
          <w:color w:val="231F20"/>
          <w:spacing w:val="-7"/>
        </w:rPr>
        <w:t> </w:t>
      </w:r>
      <w:r>
        <w:rPr>
          <w:color w:val="231F20"/>
        </w:rPr>
        <w:t>there</w:t>
      </w:r>
      <w:r>
        <w:rPr>
          <w:color w:val="231F20"/>
          <w:spacing w:val="-8"/>
        </w:rPr>
        <w:t> </w:t>
      </w:r>
      <w:r>
        <w:rPr>
          <w:color w:val="231F20"/>
        </w:rPr>
        <w:t>are</w:t>
      </w:r>
      <w:r>
        <w:rPr>
          <w:color w:val="231F20"/>
          <w:spacing w:val="-7"/>
        </w:rPr>
        <w:t> </w:t>
      </w:r>
      <w:r>
        <w:rPr>
          <w:color w:val="231F20"/>
        </w:rPr>
        <w:t>put</w:t>
      </w:r>
      <w:r>
        <w:rPr>
          <w:color w:val="231F20"/>
          <w:spacing w:val="-7"/>
        </w:rPr>
        <w:t> </w:t>
      </w:r>
      <w:r>
        <w:rPr>
          <w:color w:val="231F20"/>
        </w:rPr>
        <w:t>back</w:t>
      </w:r>
      <w:r>
        <w:rPr>
          <w:color w:val="231F20"/>
          <w:spacing w:val="-7"/>
        </w:rPr>
        <w:t> </w:t>
      </w:r>
      <w:r>
        <w:rPr>
          <w:color w:val="231F20"/>
        </w:rPr>
        <w:t>into</w:t>
      </w:r>
      <w:r>
        <w:rPr>
          <w:color w:val="231F20"/>
          <w:spacing w:val="-7"/>
        </w:rPr>
        <w:t> </w:t>
      </w:r>
      <w:r>
        <w:rPr>
          <w:color w:val="231F20"/>
        </w:rPr>
        <w:t>R1,</w:t>
      </w:r>
      <w:r>
        <w:rPr>
          <w:color w:val="231F20"/>
          <w:spacing w:val="-8"/>
        </w:rPr>
        <w:t> </w:t>
      </w:r>
      <w:r>
        <w:rPr>
          <w:color w:val="231F20"/>
        </w:rPr>
        <w:t>R2,</w:t>
      </w:r>
      <w:r>
        <w:rPr>
          <w:color w:val="231F20"/>
          <w:spacing w:val="-7"/>
        </w:rPr>
        <w:t> </w:t>
      </w:r>
      <w:r>
        <w:rPr>
          <w:color w:val="231F20"/>
        </w:rPr>
        <w:t>and</w:t>
      </w:r>
      <w:r>
        <w:rPr>
          <w:color w:val="231F20"/>
          <w:spacing w:val="-7"/>
        </w:rPr>
        <w:t> </w:t>
      </w:r>
      <w:r>
        <w:rPr>
          <w:color w:val="231F20"/>
        </w:rPr>
        <w:t>R3.</w:t>
      </w:r>
      <w:r>
        <w:rPr>
          <w:color w:val="231F20"/>
          <w:spacing w:val="-7"/>
        </w:rPr>
        <w:t> </w:t>
      </w:r>
      <w:r>
        <w:rPr>
          <w:color w:val="231F20"/>
        </w:rPr>
        <w:t>That</w:t>
      </w:r>
      <w:r>
        <w:rPr>
          <w:color w:val="231F20"/>
          <w:spacing w:val="-7"/>
        </w:rPr>
        <w:t> </w:t>
      </w:r>
      <w:r>
        <w:rPr>
          <w:color w:val="231F20"/>
        </w:rPr>
        <w:t>is, before the subroutine uses R1, R2, and R3 </w:t>
      </w:r>
      <w:r>
        <w:rPr>
          <w:color w:val="231F20"/>
          <w:spacing w:val="-3"/>
        </w:rPr>
        <w:t>for </w:t>
      </w:r>
      <w:r>
        <w:rPr>
          <w:color w:val="231F20"/>
        </w:rPr>
        <w:t>its </w:t>
      </w:r>
      <w:r>
        <w:rPr>
          <w:color w:val="231F20"/>
          <w:spacing w:val="-3"/>
        </w:rPr>
        <w:t>own </w:t>
      </w:r>
      <w:r>
        <w:rPr>
          <w:color w:val="231F20"/>
        </w:rPr>
        <w:t>use, the subroutine </w:t>
      </w:r>
      <w:r>
        <w:rPr>
          <w:b/>
          <w:color w:val="231F20"/>
          <w:spacing w:val="-4"/>
        </w:rPr>
        <w:t>saves </w:t>
      </w:r>
      <w:r>
        <w:rPr>
          <w:color w:val="231F20"/>
        </w:rPr>
        <w:t>the</w:t>
      </w:r>
      <w:r>
        <w:rPr>
          <w:color w:val="231F20"/>
          <w:spacing w:val="-9"/>
        </w:rPr>
        <w:t> </w:t>
      </w:r>
      <w:r>
        <w:rPr>
          <w:color w:val="231F20"/>
        </w:rPr>
        <w:t>values</w:t>
      </w:r>
      <w:r>
        <w:rPr>
          <w:color w:val="231F20"/>
          <w:spacing w:val="-8"/>
        </w:rPr>
        <w:t> </w:t>
      </w:r>
      <w:r>
        <w:rPr>
          <w:color w:val="231F20"/>
        </w:rPr>
        <w:t>put</w:t>
      </w:r>
      <w:r>
        <w:rPr>
          <w:color w:val="231F20"/>
          <w:spacing w:val="-8"/>
        </w:rPr>
        <w:t> </w:t>
      </w:r>
      <w:r>
        <w:rPr>
          <w:color w:val="231F20"/>
        </w:rPr>
        <w:t>there</w:t>
      </w:r>
      <w:r>
        <w:rPr>
          <w:color w:val="231F20"/>
          <w:spacing w:val="-8"/>
        </w:rPr>
        <w:t> </w:t>
      </w:r>
      <w:r>
        <w:rPr>
          <w:color w:val="231F20"/>
          <w:spacing w:val="-3"/>
        </w:rPr>
        <w:t>by</w:t>
      </w:r>
      <w:r>
        <w:rPr>
          <w:color w:val="231F20"/>
          <w:spacing w:val="-8"/>
        </w:rPr>
        <w:t> </w:t>
      </w:r>
      <w:r>
        <w:rPr>
          <w:color w:val="231F20"/>
        </w:rPr>
        <w:t>the</w:t>
      </w:r>
      <w:r>
        <w:rPr>
          <w:color w:val="231F20"/>
          <w:spacing w:val="-9"/>
        </w:rPr>
        <w:t> </w:t>
      </w:r>
      <w:r>
        <w:rPr>
          <w:color w:val="231F20"/>
        </w:rPr>
        <w:t>calling</w:t>
      </w:r>
      <w:r>
        <w:rPr>
          <w:color w:val="231F20"/>
          <w:spacing w:val="-8"/>
        </w:rPr>
        <w:t> </w:t>
      </w:r>
      <w:r>
        <w:rPr>
          <w:color w:val="231F20"/>
        </w:rPr>
        <w:t>program.</w:t>
      </w:r>
      <w:r>
        <w:rPr>
          <w:color w:val="231F20"/>
          <w:spacing w:val="-8"/>
        </w:rPr>
        <w:t> </w:t>
      </w:r>
      <w:r>
        <w:rPr>
          <w:color w:val="231F20"/>
        </w:rPr>
        <w:t>And,</w:t>
      </w:r>
      <w:r>
        <w:rPr>
          <w:color w:val="231F20"/>
          <w:spacing w:val="-8"/>
        </w:rPr>
        <w:t> </w:t>
      </w:r>
      <w:r>
        <w:rPr>
          <w:color w:val="231F20"/>
        </w:rPr>
        <w:t>before</w:t>
      </w:r>
      <w:r>
        <w:rPr>
          <w:color w:val="231F20"/>
          <w:spacing w:val="-8"/>
        </w:rPr>
        <w:t> </w:t>
      </w:r>
      <w:r>
        <w:rPr>
          <w:color w:val="231F20"/>
        </w:rPr>
        <w:t>the</w:t>
      </w:r>
      <w:r>
        <w:rPr>
          <w:color w:val="231F20"/>
          <w:spacing w:val="-8"/>
        </w:rPr>
        <w:t> </w:t>
      </w:r>
      <w:r>
        <w:rPr>
          <w:color w:val="231F20"/>
        </w:rPr>
        <w:t>subroutine</w:t>
      </w:r>
      <w:r>
        <w:rPr>
          <w:color w:val="231F20"/>
          <w:spacing w:val="-9"/>
        </w:rPr>
        <w:t> </w:t>
      </w:r>
      <w:r>
        <w:rPr>
          <w:color w:val="231F20"/>
        </w:rPr>
        <w:t>returns</w:t>
      </w:r>
      <w:r>
        <w:rPr>
          <w:color w:val="231F20"/>
          <w:spacing w:val="-8"/>
        </w:rPr>
        <w:t> </w:t>
      </w:r>
      <w:r>
        <w:rPr>
          <w:color w:val="231F20"/>
        </w:rPr>
        <w:t>to the calling program, those values are put back (i.e., </w:t>
      </w:r>
      <w:r>
        <w:rPr>
          <w:b/>
          <w:color w:val="231F20"/>
        </w:rPr>
        <w:t>restored</w:t>
      </w:r>
      <w:r>
        <w:rPr>
          <w:color w:val="231F20"/>
        </w:rPr>
        <w:t>) where the calling program has a right to expect</w:t>
      </w:r>
      <w:r>
        <w:rPr>
          <w:color w:val="231F20"/>
          <w:spacing w:val="-1"/>
        </w:rPr>
        <w:t> </w:t>
      </w:r>
      <w:r>
        <w:rPr>
          <w:color w:val="231F20"/>
        </w:rPr>
        <w:t>them.</w:t>
      </w:r>
    </w:p>
    <w:p>
      <w:pPr>
        <w:pStyle w:val="BodyText"/>
        <w:spacing w:line="276" w:lineRule="exact" w:before="1"/>
        <w:ind w:left="2357" w:right="1162" w:firstLine="413"/>
        <w:jc w:val="both"/>
      </w:pPr>
      <w:r>
        <w:rPr>
          <w:color w:val="231F20"/>
          <w:spacing w:val="-8"/>
        </w:rPr>
        <w:t>We </w:t>
      </w:r>
      <w:r>
        <w:rPr>
          <w:color w:val="231F20"/>
        </w:rPr>
        <w:t>call this technique </w:t>
      </w:r>
      <w:r>
        <w:rPr>
          <w:rFonts w:ascii="Palatino Linotype"/>
          <w:i/>
          <w:color w:val="231F20"/>
        </w:rPr>
        <w:t>callee save </w:t>
      </w:r>
      <w:r>
        <w:rPr>
          <w:color w:val="231F20"/>
        </w:rPr>
        <w:t>because the subroutine (i.e., the callee) </w:t>
      </w:r>
      <w:r>
        <w:rPr>
          <w:color w:val="231F20"/>
          <w:spacing w:val="-4"/>
        </w:rPr>
        <w:t>saves </w:t>
      </w:r>
      <w:r>
        <w:rPr>
          <w:color w:val="231F20"/>
        </w:rPr>
        <w:t>and restores the registers. It makes sense to </w:t>
      </w:r>
      <w:r>
        <w:rPr>
          <w:color w:val="231F20"/>
          <w:spacing w:val="-4"/>
        </w:rPr>
        <w:t>have </w:t>
      </w:r>
      <w:r>
        <w:rPr>
          <w:color w:val="231F20"/>
        </w:rPr>
        <w:t>the subroutine </w:t>
      </w:r>
      <w:r>
        <w:rPr>
          <w:color w:val="231F20"/>
          <w:spacing w:val="-4"/>
        </w:rPr>
        <w:t>save </w:t>
      </w:r>
      <w:r>
        <w:rPr>
          <w:color w:val="231F20"/>
        </w:rPr>
        <w:t>the registers</w:t>
      </w:r>
      <w:r>
        <w:rPr>
          <w:color w:val="231F20"/>
          <w:spacing w:val="-7"/>
        </w:rPr>
        <w:t> </w:t>
      </w:r>
      <w:r>
        <w:rPr>
          <w:color w:val="231F20"/>
        </w:rPr>
        <w:t>because</w:t>
      </w:r>
      <w:r>
        <w:rPr>
          <w:color w:val="231F20"/>
          <w:spacing w:val="-7"/>
        </w:rPr>
        <w:t> </w:t>
      </w:r>
      <w:r>
        <w:rPr>
          <w:color w:val="231F20"/>
        </w:rPr>
        <w:t>the</w:t>
      </w:r>
      <w:r>
        <w:rPr>
          <w:color w:val="231F20"/>
          <w:spacing w:val="-7"/>
        </w:rPr>
        <w:t> </w:t>
      </w:r>
      <w:r>
        <w:rPr>
          <w:color w:val="231F20"/>
        </w:rPr>
        <w:t>subroutine</w:t>
      </w:r>
      <w:r>
        <w:rPr>
          <w:color w:val="231F20"/>
          <w:spacing w:val="-7"/>
        </w:rPr>
        <w:t> </w:t>
      </w:r>
      <w:r>
        <w:rPr>
          <w:color w:val="231F20"/>
          <w:spacing w:val="-3"/>
        </w:rPr>
        <w:t>knows</w:t>
      </w:r>
      <w:r>
        <w:rPr>
          <w:color w:val="231F20"/>
          <w:spacing w:val="-7"/>
        </w:rPr>
        <w:t> </w:t>
      </w:r>
      <w:r>
        <w:rPr>
          <w:color w:val="231F20"/>
        </w:rPr>
        <w:t>which</w:t>
      </w:r>
      <w:r>
        <w:rPr>
          <w:color w:val="231F20"/>
          <w:spacing w:val="-7"/>
        </w:rPr>
        <w:t> </w:t>
      </w:r>
      <w:r>
        <w:rPr>
          <w:color w:val="231F20"/>
        </w:rPr>
        <w:t>registers</w:t>
      </w:r>
      <w:r>
        <w:rPr>
          <w:color w:val="231F20"/>
          <w:spacing w:val="-6"/>
        </w:rPr>
        <w:t> </w:t>
      </w:r>
      <w:r>
        <w:rPr>
          <w:color w:val="231F20"/>
        </w:rPr>
        <w:t>it</w:t>
      </w:r>
      <w:r>
        <w:rPr>
          <w:color w:val="231F20"/>
          <w:spacing w:val="-7"/>
        </w:rPr>
        <w:t> </w:t>
      </w:r>
      <w:r>
        <w:rPr>
          <w:color w:val="231F20"/>
        </w:rPr>
        <w:t>needs</w:t>
      </w:r>
      <w:r>
        <w:rPr>
          <w:color w:val="231F20"/>
          <w:spacing w:val="-7"/>
        </w:rPr>
        <w:t> </w:t>
      </w:r>
      <w:r>
        <w:rPr>
          <w:color w:val="231F20"/>
        </w:rPr>
        <w:t>to</w:t>
      </w:r>
      <w:r>
        <w:rPr>
          <w:color w:val="231F20"/>
          <w:spacing w:val="-7"/>
        </w:rPr>
        <w:t> </w:t>
      </w:r>
      <w:r>
        <w:rPr>
          <w:color w:val="231F20"/>
        </w:rPr>
        <w:t>do</w:t>
      </w:r>
      <w:r>
        <w:rPr>
          <w:color w:val="231F20"/>
          <w:spacing w:val="-7"/>
        </w:rPr>
        <w:t> </w:t>
      </w:r>
      <w:r>
        <w:rPr>
          <w:color w:val="231F20"/>
        </w:rPr>
        <w:t>the</w:t>
      </w:r>
      <w:r>
        <w:rPr>
          <w:color w:val="231F20"/>
          <w:spacing w:val="-7"/>
        </w:rPr>
        <w:t> </w:t>
      </w:r>
      <w:r>
        <w:rPr>
          <w:color w:val="231F20"/>
          <w:spacing w:val="-3"/>
        </w:rPr>
        <w:t>work</w:t>
      </w:r>
      <w:r>
        <w:rPr>
          <w:color w:val="231F20"/>
          <w:spacing w:val="-6"/>
        </w:rPr>
        <w:t> </w:t>
      </w:r>
      <w:r>
        <w:rPr>
          <w:color w:val="231F20"/>
        </w:rPr>
        <w:t>of the subroutine. There really is no reason to burden the person writing the caller program to know which registers the subroutine</w:t>
      </w:r>
      <w:r>
        <w:rPr>
          <w:color w:val="231F20"/>
          <w:spacing w:val="-3"/>
        </w:rPr>
        <w:t> </w:t>
      </w:r>
      <w:r>
        <w:rPr>
          <w:color w:val="231F20"/>
        </w:rPr>
        <w:t>needs.</w:t>
      </w:r>
    </w:p>
    <w:p>
      <w:pPr>
        <w:pStyle w:val="BodyText"/>
        <w:ind w:left="2357" w:right="1161" w:firstLine="413"/>
        <w:jc w:val="both"/>
      </w:pPr>
      <w:r>
        <w:rPr>
          <w:color w:val="231F20"/>
          <w:spacing w:val="-8"/>
        </w:rPr>
        <w:t>We </w:t>
      </w:r>
      <w:r>
        <w:rPr>
          <w:color w:val="231F20"/>
        </w:rPr>
        <w:t>could of course </w:t>
      </w:r>
      <w:r>
        <w:rPr>
          <w:color w:val="231F20"/>
          <w:spacing w:val="-4"/>
        </w:rPr>
        <w:t>have </w:t>
      </w:r>
      <w:r>
        <w:rPr>
          <w:color w:val="231F20"/>
        </w:rPr>
        <w:t>the caller program </w:t>
      </w:r>
      <w:r>
        <w:rPr>
          <w:color w:val="231F20"/>
          <w:spacing w:val="-4"/>
        </w:rPr>
        <w:t>save </w:t>
      </w:r>
      <w:r>
        <w:rPr>
          <w:color w:val="231F20"/>
        </w:rPr>
        <w:t>all the registers before JSR </w:t>
      </w:r>
      <w:r>
        <w:rPr>
          <w:color w:val="231F20"/>
          <w:spacing w:val="-6"/>
        </w:rPr>
        <w:t>START, </w:t>
      </w:r>
      <w:r>
        <w:rPr>
          <w:color w:val="231F20"/>
        </w:rPr>
        <w:t>and then the subroutine would not </w:t>
      </w:r>
      <w:r>
        <w:rPr>
          <w:color w:val="231F20"/>
          <w:spacing w:val="-4"/>
        </w:rPr>
        <w:t>have </w:t>
      </w:r>
      <w:r>
        <w:rPr>
          <w:color w:val="231F20"/>
        </w:rPr>
        <w:t>to bother </w:t>
      </w:r>
      <w:r>
        <w:rPr>
          <w:color w:val="231F20"/>
          <w:spacing w:val="-2"/>
        </w:rPr>
        <w:t>saving </w:t>
      </w:r>
      <w:r>
        <w:rPr>
          <w:color w:val="231F20"/>
          <w:spacing w:val="-3"/>
        </w:rPr>
        <w:t>any </w:t>
      </w:r>
      <w:r>
        <w:rPr>
          <w:color w:val="231F20"/>
        </w:rPr>
        <w:t>of them. Some programs do that, and in fact, some </w:t>
      </w:r>
      <w:r>
        <w:rPr>
          <w:color w:val="231F20"/>
          <w:spacing w:val="-3"/>
        </w:rPr>
        <w:t>ISAs </w:t>
      </w:r>
      <w:r>
        <w:rPr>
          <w:color w:val="231F20"/>
          <w:spacing w:val="-4"/>
        </w:rPr>
        <w:t>have </w:t>
      </w:r>
      <w:r>
        <w:rPr>
          <w:color w:val="231F20"/>
        </w:rPr>
        <w:t>JSR instructions that do that as part of the execution of the JSR instruction. But if </w:t>
      </w:r>
      <w:r>
        <w:rPr>
          <w:color w:val="231F20"/>
          <w:spacing w:val="-3"/>
        </w:rPr>
        <w:t>we </w:t>
      </w:r>
      <w:r>
        <w:rPr>
          <w:color w:val="231F20"/>
        </w:rPr>
        <w:t>wish to eliminate unnecessary </w:t>
      </w:r>
      <w:r>
        <w:rPr>
          <w:color w:val="231F20"/>
          <w:spacing w:val="-4"/>
        </w:rPr>
        <w:t>saves </w:t>
      </w:r>
      <w:r>
        <w:rPr>
          <w:color w:val="231F20"/>
        </w:rPr>
        <w:t>and restores, </w:t>
      </w:r>
      <w:r>
        <w:rPr>
          <w:color w:val="231F20"/>
          <w:spacing w:val="-3"/>
        </w:rPr>
        <w:t>we </w:t>
      </w:r>
      <w:r>
        <w:rPr>
          <w:color w:val="231F20"/>
        </w:rPr>
        <w:t>can do so in this case </w:t>
      </w:r>
      <w:r>
        <w:rPr>
          <w:color w:val="231F20"/>
          <w:spacing w:val="-3"/>
        </w:rPr>
        <w:t>by </w:t>
      </w:r>
      <w:r>
        <w:rPr>
          <w:color w:val="231F20"/>
          <w:spacing w:val="-2"/>
        </w:rPr>
        <w:t>having </w:t>
      </w:r>
      <w:r>
        <w:rPr>
          <w:color w:val="231F20"/>
        </w:rPr>
        <w:t>the callee </w:t>
      </w:r>
      <w:r>
        <w:rPr>
          <w:color w:val="231F20"/>
          <w:spacing w:val="-4"/>
        </w:rPr>
        <w:t>save </w:t>
      </w:r>
      <w:r>
        <w:rPr>
          <w:color w:val="231F20"/>
        </w:rPr>
        <w:t>only the registers it</w:t>
      </w:r>
      <w:r>
        <w:rPr>
          <w:color w:val="231F20"/>
          <w:spacing w:val="3"/>
        </w:rPr>
        <w:t> </w:t>
      </w:r>
      <w:r>
        <w:rPr>
          <w:color w:val="231F20"/>
        </w:rPr>
        <w:t>needs.</w:t>
      </w:r>
    </w:p>
    <w:p>
      <w:pPr>
        <w:pStyle w:val="BodyText"/>
        <w:spacing w:line="235" w:lineRule="auto"/>
        <w:ind w:left="2357" w:right="1161" w:firstLine="413"/>
        <w:jc w:val="both"/>
      </w:pPr>
      <w:r>
        <w:rPr>
          <w:color w:val="231F20"/>
          <w:spacing w:val="-8"/>
        </w:rPr>
        <w:t>We </w:t>
      </w:r>
      <w:r>
        <w:rPr>
          <w:color w:val="231F20"/>
        </w:rPr>
        <w:t>should also point out that since JMP </w:t>
      </w:r>
      <w:r>
        <w:rPr>
          <w:color w:val="231F20"/>
          <w:spacing w:val="-5"/>
        </w:rPr>
        <w:t>START  </w:t>
      </w:r>
      <w:r>
        <w:rPr>
          <w:color w:val="231F20"/>
        </w:rPr>
        <w:t>loads the return linkage  in R7, whatever </w:t>
      </w:r>
      <w:r>
        <w:rPr>
          <w:color w:val="231F20"/>
          <w:spacing w:val="-3"/>
        </w:rPr>
        <w:t>was </w:t>
      </w:r>
      <w:r>
        <w:rPr>
          <w:color w:val="231F20"/>
        </w:rPr>
        <w:t>in R7 is </w:t>
      </w:r>
      <w:r>
        <w:rPr>
          <w:color w:val="231F20"/>
          <w:spacing w:val="-3"/>
        </w:rPr>
        <w:t>destroyed by </w:t>
      </w:r>
      <w:r>
        <w:rPr>
          <w:color w:val="231F20"/>
        </w:rPr>
        <w:t>the execution of the JMP </w:t>
      </w:r>
      <w:r>
        <w:rPr>
          <w:color w:val="231F20"/>
          <w:spacing w:val="-5"/>
        </w:rPr>
        <w:t>START </w:t>
      </w:r>
      <w:r>
        <w:rPr>
          <w:color w:val="231F20"/>
        </w:rPr>
        <w:t>instruction. Therefore, if the calling program had stored a value in R7 </w:t>
      </w:r>
      <w:r>
        <w:rPr>
          <w:color w:val="231F20"/>
          <w:spacing w:val="-3"/>
        </w:rPr>
        <w:t>before </w:t>
      </w:r>
      <w:r>
        <w:rPr>
          <w:color w:val="231F20"/>
        </w:rPr>
        <w:t>calling the subroutine at </w:t>
      </w:r>
      <w:r>
        <w:rPr>
          <w:color w:val="231F20"/>
          <w:spacing w:val="-6"/>
        </w:rPr>
        <w:t>START, </w:t>
      </w:r>
      <w:r>
        <w:rPr>
          <w:color w:val="231F20"/>
        </w:rPr>
        <w:t>and it needed that value after returning from the subroutine, the caller program would </w:t>
      </w:r>
      <w:r>
        <w:rPr>
          <w:color w:val="231F20"/>
          <w:spacing w:val="-4"/>
        </w:rPr>
        <w:t>have </w:t>
      </w:r>
      <w:r>
        <w:rPr>
          <w:color w:val="231F20"/>
        </w:rPr>
        <w:t>to </w:t>
      </w:r>
      <w:r>
        <w:rPr>
          <w:color w:val="231F20"/>
          <w:spacing w:val="-4"/>
        </w:rPr>
        <w:t>save </w:t>
      </w:r>
      <w:r>
        <w:rPr>
          <w:color w:val="231F20"/>
        </w:rPr>
        <w:t>and restore R7. Why should the caller program </w:t>
      </w:r>
      <w:r>
        <w:rPr>
          <w:color w:val="231F20"/>
          <w:spacing w:val="-4"/>
        </w:rPr>
        <w:t>save </w:t>
      </w:r>
      <w:r>
        <w:rPr>
          <w:color w:val="231F20"/>
        </w:rPr>
        <w:t>and restore R7? Because the caller program </w:t>
      </w:r>
      <w:r>
        <w:rPr>
          <w:color w:val="231F20"/>
          <w:spacing w:val="-3"/>
        </w:rPr>
        <w:t>knows </w:t>
      </w:r>
      <w:r>
        <w:rPr>
          <w:color w:val="231F20"/>
        </w:rPr>
        <w:t>that the contents of R7 will be </w:t>
      </w:r>
      <w:r>
        <w:rPr>
          <w:color w:val="231F20"/>
          <w:spacing w:val="-3"/>
        </w:rPr>
        <w:t>destroyed by </w:t>
      </w:r>
      <w:r>
        <w:rPr>
          <w:color w:val="231F20"/>
        </w:rPr>
        <w:t>execution of JMP </w:t>
      </w:r>
      <w:r>
        <w:rPr>
          <w:color w:val="231F20"/>
          <w:spacing w:val="-6"/>
        </w:rPr>
        <w:t>START. </w:t>
      </w:r>
      <w:r>
        <w:rPr>
          <w:color w:val="231F20"/>
          <w:spacing w:val="-8"/>
        </w:rPr>
        <w:t>We </w:t>
      </w:r>
      <w:r>
        <w:rPr>
          <w:color w:val="231F20"/>
        </w:rPr>
        <w:t>call this </w:t>
      </w:r>
      <w:r>
        <w:rPr>
          <w:rFonts w:ascii="Palatino Linotype"/>
          <w:i/>
          <w:color w:val="231F20"/>
        </w:rPr>
        <w:t>caller save </w:t>
      </w:r>
      <w:r>
        <w:rPr>
          <w:color w:val="231F20"/>
        </w:rPr>
        <w:t>because the calling program </w:t>
      </w:r>
      <w:r>
        <w:rPr>
          <w:color w:val="231F20"/>
          <w:spacing w:val="-4"/>
        </w:rPr>
        <w:t>saves </w:t>
      </w:r>
      <w:r>
        <w:rPr>
          <w:color w:val="231F20"/>
        </w:rPr>
        <w:t>and restores the register</w:t>
      </w:r>
      <w:r>
        <w:rPr>
          <w:color w:val="231F20"/>
          <w:spacing w:val="-1"/>
        </w:rPr>
        <w:t> </w:t>
      </w:r>
      <w:r>
        <w:rPr>
          <w:color w:val="231F20"/>
        </w:rPr>
        <w:t>value.</w:t>
      </w:r>
    </w:p>
    <w:p>
      <w:pPr>
        <w:pStyle w:val="BodyText"/>
        <w:spacing w:line="216" w:lineRule="auto" w:before="15"/>
        <w:ind w:left="2357" w:right="1161" w:firstLine="413"/>
        <w:jc w:val="both"/>
      </w:pPr>
      <w:r>
        <w:rPr>
          <w:color w:val="231F20"/>
        </w:rPr>
        <w:t>The message is this: If a value in a register will be needed after something else is stored in that register, </w:t>
      </w:r>
      <w:r>
        <w:rPr>
          <w:color w:val="231F20"/>
          <w:spacing w:val="-3"/>
        </w:rPr>
        <w:t>we </w:t>
      </w:r>
      <w:r>
        <w:rPr>
          <w:color w:val="231F20"/>
        </w:rPr>
        <w:t>must </w:t>
      </w:r>
      <w:r>
        <w:rPr>
          <w:rFonts w:ascii="Palatino Linotype"/>
          <w:i/>
          <w:color w:val="231F20"/>
        </w:rPr>
        <w:t>save </w:t>
      </w:r>
      <w:r>
        <w:rPr>
          <w:color w:val="231F20"/>
        </w:rPr>
        <w:t>it before something else happens and </w:t>
      </w:r>
      <w:r>
        <w:rPr>
          <w:rFonts w:ascii="Palatino Linotype"/>
          <w:i/>
          <w:color w:val="231F20"/>
          <w:spacing w:val="-4"/>
        </w:rPr>
        <w:t>restore </w:t>
      </w:r>
      <w:r>
        <w:rPr>
          <w:color w:val="231F20"/>
        </w:rPr>
        <w:t>it before </w:t>
      </w:r>
      <w:r>
        <w:rPr>
          <w:color w:val="231F20"/>
          <w:spacing w:val="-3"/>
        </w:rPr>
        <w:t>we </w:t>
      </w:r>
      <w:r>
        <w:rPr>
          <w:color w:val="231F20"/>
        </w:rPr>
        <w:t>can subsequently use it. </w:t>
      </w:r>
      <w:r>
        <w:rPr>
          <w:color w:val="231F20"/>
          <w:spacing w:val="-8"/>
        </w:rPr>
        <w:t>We </w:t>
      </w:r>
      <w:r>
        <w:rPr>
          <w:color w:val="231F20"/>
          <w:spacing w:val="-4"/>
        </w:rPr>
        <w:t>save </w:t>
      </w:r>
      <w:r>
        <w:rPr>
          <w:color w:val="231F20"/>
        </w:rPr>
        <w:t>a register value </w:t>
      </w:r>
      <w:r>
        <w:rPr>
          <w:color w:val="231F20"/>
          <w:spacing w:val="-3"/>
        </w:rPr>
        <w:t>by </w:t>
      </w:r>
      <w:r>
        <w:rPr>
          <w:color w:val="231F20"/>
        </w:rPr>
        <w:t>storing it in memory; </w:t>
      </w:r>
      <w:r>
        <w:rPr>
          <w:color w:val="231F20"/>
          <w:spacing w:val="-3"/>
        </w:rPr>
        <w:t>we </w:t>
      </w:r>
      <w:r>
        <w:rPr>
          <w:color w:val="231F20"/>
        </w:rPr>
        <w:t>restore it </w:t>
      </w:r>
      <w:r>
        <w:rPr>
          <w:color w:val="231F20"/>
          <w:spacing w:val="-3"/>
        </w:rPr>
        <w:t>by </w:t>
      </w:r>
      <w:r>
        <w:rPr>
          <w:color w:val="231F20"/>
        </w:rPr>
        <w:t>loading it back into the</w:t>
      </w:r>
      <w:r>
        <w:rPr>
          <w:color w:val="231F20"/>
          <w:spacing w:val="7"/>
        </w:rPr>
        <w:t> </w:t>
      </w:r>
      <w:r>
        <w:rPr>
          <w:color w:val="231F20"/>
          <w:spacing w:val="-3"/>
        </w:rPr>
        <w:t>register.</w:t>
      </w:r>
    </w:p>
    <w:p>
      <w:pPr>
        <w:pStyle w:val="BodyText"/>
        <w:spacing w:before="1"/>
        <w:ind w:left="2357" w:right="1162" w:firstLine="413"/>
        <w:jc w:val="both"/>
      </w:pPr>
      <w:r>
        <w:rPr>
          <w:color w:val="231F20"/>
        </w:rPr>
        <w:t>The</w:t>
      </w:r>
      <w:r>
        <w:rPr>
          <w:color w:val="231F20"/>
          <w:spacing w:val="-15"/>
        </w:rPr>
        <w:t> </w:t>
      </w:r>
      <w:r>
        <w:rPr>
          <w:color w:val="231F20"/>
          <w:spacing w:val="-2"/>
        </w:rPr>
        <w:t>save/restore</w:t>
      </w:r>
      <w:r>
        <w:rPr>
          <w:color w:val="231F20"/>
          <w:spacing w:val="-14"/>
        </w:rPr>
        <w:t> </w:t>
      </w:r>
      <w:r>
        <w:rPr>
          <w:color w:val="231F20"/>
        </w:rPr>
        <w:t>problem</w:t>
      </w:r>
      <w:r>
        <w:rPr>
          <w:color w:val="231F20"/>
          <w:spacing w:val="-14"/>
        </w:rPr>
        <w:t> </w:t>
      </w:r>
      <w:r>
        <w:rPr>
          <w:color w:val="231F20"/>
        </w:rPr>
        <w:t>can</w:t>
      </w:r>
      <w:r>
        <w:rPr>
          <w:color w:val="231F20"/>
          <w:spacing w:val="-14"/>
        </w:rPr>
        <w:t> </w:t>
      </w:r>
      <w:r>
        <w:rPr>
          <w:color w:val="231F20"/>
        </w:rPr>
        <w:t>be</w:t>
      </w:r>
      <w:r>
        <w:rPr>
          <w:color w:val="231F20"/>
          <w:spacing w:val="-15"/>
        </w:rPr>
        <w:t> </w:t>
      </w:r>
      <w:r>
        <w:rPr>
          <w:color w:val="231F20"/>
        </w:rPr>
        <w:t>handled</w:t>
      </w:r>
      <w:r>
        <w:rPr>
          <w:color w:val="231F20"/>
          <w:spacing w:val="-14"/>
        </w:rPr>
        <w:t> </w:t>
      </w:r>
      <w:r>
        <w:rPr>
          <w:color w:val="231F20"/>
        </w:rPr>
        <w:t>either</w:t>
      </w:r>
      <w:r>
        <w:rPr>
          <w:color w:val="231F20"/>
          <w:spacing w:val="-14"/>
        </w:rPr>
        <w:t> </w:t>
      </w:r>
      <w:r>
        <w:rPr>
          <w:color w:val="231F20"/>
          <w:spacing w:val="-3"/>
        </w:rPr>
        <w:t>by</w:t>
      </w:r>
      <w:r>
        <w:rPr>
          <w:color w:val="231F20"/>
          <w:spacing w:val="-14"/>
        </w:rPr>
        <w:t> </w:t>
      </w:r>
      <w:r>
        <w:rPr>
          <w:color w:val="231F20"/>
        </w:rPr>
        <w:t>the</w:t>
      </w:r>
      <w:r>
        <w:rPr>
          <w:color w:val="231F20"/>
          <w:spacing w:val="-14"/>
        </w:rPr>
        <w:t> </w:t>
      </w:r>
      <w:r>
        <w:rPr>
          <w:color w:val="231F20"/>
        </w:rPr>
        <w:t>calling</w:t>
      </w:r>
      <w:r>
        <w:rPr>
          <w:color w:val="231F20"/>
          <w:spacing w:val="-15"/>
        </w:rPr>
        <w:t> </w:t>
      </w:r>
      <w:r>
        <w:rPr>
          <w:color w:val="231F20"/>
        </w:rPr>
        <w:t>program</w:t>
      </w:r>
      <w:r>
        <w:rPr>
          <w:color w:val="231F20"/>
          <w:spacing w:val="-14"/>
        </w:rPr>
        <w:t> </w:t>
      </w:r>
      <w:r>
        <w:rPr>
          <w:color w:val="231F20"/>
          <w:spacing w:val="-3"/>
        </w:rPr>
        <w:t>before </w:t>
      </w:r>
      <w:r>
        <w:rPr>
          <w:color w:val="231F20"/>
        </w:rPr>
        <w:t>the</w:t>
      </w:r>
      <w:r>
        <w:rPr>
          <w:color w:val="231F20"/>
          <w:spacing w:val="-17"/>
        </w:rPr>
        <w:t> </w:t>
      </w:r>
      <w:r>
        <w:rPr>
          <w:color w:val="231F20"/>
        </w:rPr>
        <w:t>JSR</w:t>
      </w:r>
      <w:r>
        <w:rPr>
          <w:color w:val="231F20"/>
          <w:spacing w:val="-16"/>
        </w:rPr>
        <w:t> </w:t>
      </w:r>
      <w:r>
        <w:rPr>
          <w:color w:val="231F20"/>
        </w:rPr>
        <w:t>occurs</w:t>
      </w:r>
      <w:r>
        <w:rPr>
          <w:color w:val="231F20"/>
          <w:spacing w:val="-17"/>
        </w:rPr>
        <w:t> </w:t>
      </w:r>
      <w:r>
        <w:rPr>
          <w:color w:val="231F20"/>
        </w:rPr>
        <w:t>or</w:t>
      </w:r>
      <w:r>
        <w:rPr>
          <w:color w:val="231F20"/>
          <w:spacing w:val="-16"/>
        </w:rPr>
        <w:t> </w:t>
      </w:r>
      <w:r>
        <w:rPr>
          <w:color w:val="231F20"/>
          <w:spacing w:val="-3"/>
        </w:rPr>
        <w:t>by</w:t>
      </w:r>
      <w:r>
        <w:rPr>
          <w:color w:val="231F20"/>
          <w:spacing w:val="-18"/>
        </w:rPr>
        <w:t> </w:t>
      </w:r>
      <w:r>
        <w:rPr>
          <w:color w:val="231F20"/>
        </w:rPr>
        <w:t>the</w:t>
      </w:r>
      <w:r>
        <w:rPr>
          <w:color w:val="231F20"/>
          <w:spacing w:val="-16"/>
        </w:rPr>
        <w:t> </w:t>
      </w:r>
      <w:r>
        <w:rPr>
          <w:color w:val="231F20"/>
        </w:rPr>
        <w:t>subroutine.</w:t>
      </w:r>
      <w:r>
        <w:rPr>
          <w:color w:val="231F20"/>
          <w:spacing w:val="-17"/>
        </w:rPr>
        <w:t> </w:t>
      </w:r>
      <w:r>
        <w:rPr>
          <w:color w:val="231F20"/>
          <w:spacing w:val="-8"/>
        </w:rPr>
        <w:t>We</w:t>
      </w:r>
      <w:r>
        <w:rPr>
          <w:color w:val="231F20"/>
          <w:spacing w:val="-16"/>
        </w:rPr>
        <w:t> </w:t>
      </w:r>
      <w:r>
        <w:rPr>
          <w:color w:val="231F20"/>
        </w:rPr>
        <w:t>will</w:t>
      </w:r>
      <w:r>
        <w:rPr>
          <w:color w:val="231F20"/>
          <w:spacing w:val="-16"/>
        </w:rPr>
        <w:t> </w:t>
      </w:r>
      <w:r>
        <w:rPr>
          <w:color w:val="231F20"/>
        </w:rPr>
        <w:t>see</w:t>
      </w:r>
      <w:r>
        <w:rPr>
          <w:color w:val="231F20"/>
          <w:spacing w:val="-17"/>
        </w:rPr>
        <w:t> </w:t>
      </w:r>
      <w:r>
        <w:rPr>
          <w:color w:val="231F20"/>
        </w:rPr>
        <w:t>in</w:t>
      </w:r>
      <w:r>
        <w:rPr>
          <w:color w:val="231F20"/>
          <w:spacing w:val="-17"/>
        </w:rPr>
        <w:t> </w:t>
      </w:r>
      <w:r>
        <w:rPr>
          <w:color w:val="231F20"/>
        </w:rPr>
        <w:t>Section</w:t>
      </w:r>
      <w:r>
        <w:rPr>
          <w:color w:val="231F20"/>
          <w:spacing w:val="-17"/>
        </w:rPr>
        <w:t> </w:t>
      </w:r>
      <w:r>
        <w:rPr>
          <w:color w:val="231F20"/>
        </w:rPr>
        <w:t>9.3</w:t>
      </w:r>
      <w:r>
        <w:rPr>
          <w:color w:val="231F20"/>
          <w:spacing w:val="-17"/>
        </w:rPr>
        <w:t> </w:t>
      </w:r>
      <w:r>
        <w:rPr>
          <w:color w:val="231F20"/>
        </w:rPr>
        <w:t>that</w:t>
      </w:r>
      <w:r>
        <w:rPr>
          <w:color w:val="231F20"/>
          <w:spacing w:val="-17"/>
        </w:rPr>
        <w:t> </w:t>
      </w:r>
      <w:r>
        <w:rPr>
          <w:color w:val="231F20"/>
        </w:rPr>
        <w:t>the</w:t>
      </w:r>
      <w:r>
        <w:rPr>
          <w:color w:val="231F20"/>
          <w:spacing w:val="-16"/>
        </w:rPr>
        <w:t> </w:t>
      </w:r>
      <w:r>
        <w:rPr>
          <w:color w:val="231F20"/>
        </w:rPr>
        <w:t>same</w:t>
      </w:r>
      <w:r>
        <w:rPr>
          <w:color w:val="231F20"/>
          <w:spacing w:val="-16"/>
        </w:rPr>
        <w:t> </w:t>
      </w:r>
      <w:r>
        <w:rPr>
          <w:color w:val="231F20"/>
        </w:rPr>
        <w:t>prob- lem exists </w:t>
      </w:r>
      <w:r>
        <w:rPr>
          <w:color w:val="231F20"/>
          <w:spacing w:val="-3"/>
        </w:rPr>
        <w:t>for </w:t>
      </w:r>
      <w:r>
        <w:rPr>
          <w:color w:val="231F20"/>
        </w:rPr>
        <w:t>another class of calling/called routines, those due to system</w:t>
      </w:r>
      <w:r>
        <w:rPr>
          <w:color w:val="231F20"/>
          <w:spacing w:val="-23"/>
        </w:rPr>
        <w:t> </w:t>
      </w:r>
      <w:r>
        <w:rPr>
          <w:color w:val="231F20"/>
        </w:rPr>
        <w:t>calls.</w:t>
      </w:r>
    </w:p>
    <w:p>
      <w:pPr>
        <w:pStyle w:val="BodyText"/>
        <w:spacing w:line="220" w:lineRule="auto"/>
        <w:ind w:left="2357" w:right="1162" w:firstLine="413"/>
        <w:jc w:val="both"/>
      </w:pPr>
      <w:r>
        <w:rPr>
          <w:color w:val="231F20"/>
        </w:rPr>
        <w:t>In summary, we use the term </w:t>
      </w:r>
      <w:r>
        <w:rPr>
          <w:rFonts w:ascii="Palatino Linotype"/>
          <w:i/>
          <w:color w:val="231F20"/>
        </w:rPr>
        <w:t>caller save </w:t>
      </w:r>
      <w:r>
        <w:rPr>
          <w:color w:val="231F20"/>
        </w:rPr>
        <w:t>if the calling program handles the problem. We use the term </w:t>
      </w:r>
      <w:r>
        <w:rPr>
          <w:rFonts w:ascii="Palatino Linotype"/>
          <w:i/>
          <w:color w:val="231F20"/>
        </w:rPr>
        <w:t>callee save </w:t>
      </w:r>
      <w:r>
        <w:rPr>
          <w:color w:val="231F20"/>
        </w:rPr>
        <w:t>if the called program handles the problem. The appropriate one to handle the problem is the one that knows which registers will be destroyed by subsequent actions.</w:t>
      </w:r>
    </w:p>
    <w:p>
      <w:pPr>
        <w:pStyle w:val="BodyText"/>
        <w:ind w:left="2357" w:right="1162" w:firstLine="413"/>
        <w:jc w:val="both"/>
      </w:pPr>
      <w:r>
        <w:rPr>
          <w:color w:val="231F20"/>
        </w:rPr>
        <w:t>The</w:t>
      </w:r>
      <w:r>
        <w:rPr>
          <w:color w:val="231F20"/>
          <w:spacing w:val="-13"/>
        </w:rPr>
        <w:t> </w:t>
      </w:r>
      <w:r>
        <w:rPr>
          <w:color w:val="231F20"/>
        </w:rPr>
        <w:t>callee</w:t>
      </w:r>
      <w:r>
        <w:rPr>
          <w:color w:val="231F20"/>
          <w:spacing w:val="-13"/>
        </w:rPr>
        <w:t> </w:t>
      </w:r>
      <w:r>
        <w:rPr>
          <w:color w:val="231F20"/>
          <w:spacing w:val="-3"/>
        </w:rPr>
        <w:t>knows</w:t>
      </w:r>
      <w:r>
        <w:rPr>
          <w:color w:val="231F20"/>
          <w:spacing w:val="-12"/>
        </w:rPr>
        <w:t> </w:t>
      </w:r>
      <w:r>
        <w:rPr>
          <w:color w:val="231F20"/>
        </w:rPr>
        <w:t>which</w:t>
      </w:r>
      <w:r>
        <w:rPr>
          <w:color w:val="231F20"/>
          <w:spacing w:val="-13"/>
        </w:rPr>
        <w:t> </w:t>
      </w:r>
      <w:r>
        <w:rPr>
          <w:color w:val="231F20"/>
        </w:rPr>
        <w:t>registers</w:t>
      </w:r>
      <w:r>
        <w:rPr>
          <w:color w:val="231F20"/>
          <w:spacing w:val="-13"/>
        </w:rPr>
        <w:t> </w:t>
      </w:r>
      <w:r>
        <w:rPr>
          <w:color w:val="231F20"/>
        </w:rPr>
        <w:t>it</w:t>
      </w:r>
      <w:r>
        <w:rPr>
          <w:color w:val="231F20"/>
          <w:spacing w:val="-12"/>
        </w:rPr>
        <w:t> </w:t>
      </w:r>
      <w:r>
        <w:rPr>
          <w:color w:val="231F20"/>
        </w:rPr>
        <w:t>needs</w:t>
      </w:r>
      <w:r>
        <w:rPr>
          <w:color w:val="231F20"/>
          <w:spacing w:val="-13"/>
        </w:rPr>
        <w:t> </w:t>
      </w:r>
      <w:r>
        <w:rPr>
          <w:color w:val="231F20"/>
        </w:rPr>
        <w:t>to</w:t>
      </w:r>
      <w:r>
        <w:rPr>
          <w:color w:val="231F20"/>
          <w:spacing w:val="-12"/>
        </w:rPr>
        <w:t> </w:t>
      </w:r>
      <w:r>
        <w:rPr>
          <w:color w:val="231F20"/>
        </w:rPr>
        <w:t>do</w:t>
      </w:r>
      <w:r>
        <w:rPr>
          <w:color w:val="231F20"/>
          <w:spacing w:val="-13"/>
        </w:rPr>
        <w:t> </w:t>
      </w:r>
      <w:r>
        <w:rPr>
          <w:color w:val="231F20"/>
        </w:rPr>
        <w:t>the</w:t>
      </w:r>
      <w:r>
        <w:rPr>
          <w:color w:val="231F20"/>
          <w:spacing w:val="-13"/>
        </w:rPr>
        <w:t> </w:t>
      </w:r>
      <w:r>
        <w:rPr>
          <w:color w:val="231F20"/>
        </w:rPr>
        <w:t>job</w:t>
      </w:r>
      <w:r>
        <w:rPr>
          <w:color w:val="231F20"/>
          <w:spacing w:val="-12"/>
        </w:rPr>
        <w:t> </w:t>
      </w:r>
      <w:r>
        <w:rPr>
          <w:color w:val="231F20"/>
        </w:rPr>
        <w:t>of</w:t>
      </w:r>
      <w:r>
        <w:rPr>
          <w:color w:val="231F20"/>
          <w:spacing w:val="-13"/>
        </w:rPr>
        <w:t> </w:t>
      </w:r>
      <w:r>
        <w:rPr>
          <w:color w:val="231F20"/>
        </w:rPr>
        <w:t>the</w:t>
      </w:r>
      <w:r>
        <w:rPr>
          <w:color w:val="231F20"/>
          <w:spacing w:val="-13"/>
        </w:rPr>
        <w:t> </w:t>
      </w:r>
      <w:r>
        <w:rPr>
          <w:color w:val="231F20"/>
        </w:rPr>
        <w:t>called</w:t>
      </w:r>
      <w:r>
        <w:rPr>
          <w:color w:val="231F20"/>
          <w:spacing w:val="-12"/>
        </w:rPr>
        <w:t> </w:t>
      </w:r>
      <w:r>
        <w:rPr>
          <w:color w:val="231F20"/>
        </w:rPr>
        <w:t>program. Therefore,</w:t>
      </w:r>
      <w:r>
        <w:rPr>
          <w:color w:val="231F20"/>
          <w:spacing w:val="-10"/>
        </w:rPr>
        <w:t> </w:t>
      </w:r>
      <w:r>
        <w:rPr>
          <w:color w:val="231F20"/>
        </w:rPr>
        <w:t>before</w:t>
      </w:r>
      <w:r>
        <w:rPr>
          <w:color w:val="231F20"/>
          <w:spacing w:val="-9"/>
        </w:rPr>
        <w:t> </w:t>
      </w:r>
      <w:r>
        <w:rPr>
          <w:color w:val="231F20"/>
        </w:rPr>
        <w:t>it</w:t>
      </w:r>
      <w:r>
        <w:rPr>
          <w:color w:val="231F20"/>
          <w:spacing w:val="-10"/>
        </w:rPr>
        <w:t> </w:t>
      </w:r>
      <w:r>
        <w:rPr>
          <w:color w:val="231F20"/>
        </w:rPr>
        <w:t>starts,</w:t>
      </w:r>
      <w:r>
        <w:rPr>
          <w:color w:val="231F20"/>
          <w:spacing w:val="-9"/>
        </w:rPr>
        <w:t> </w:t>
      </w:r>
      <w:r>
        <w:rPr>
          <w:color w:val="231F20"/>
        </w:rPr>
        <w:t>it</w:t>
      </w:r>
      <w:r>
        <w:rPr>
          <w:color w:val="231F20"/>
          <w:spacing w:val="-10"/>
        </w:rPr>
        <w:t> </w:t>
      </w:r>
      <w:r>
        <w:rPr>
          <w:color w:val="231F20"/>
          <w:spacing w:val="-4"/>
        </w:rPr>
        <w:t>saves</w:t>
      </w:r>
      <w:r>
        <w:rPr>
          <w:color w:val="231F20"/>
          <w:spacing w:val="-9"/>
        </w:rPr>
        <w:t> </w:t>
      </w:r>
      <w:r>
        <w:rPr>
          <w:color w:val="231F20"/>
        </w:rPr>
        <w:t>those</w:t>
      </w:r>
      <w:r>
        <w:rPr>
          <w:color w:val="231F20"/>
          <w:spacing w:val="-10"/>
        </w:rPr>
        <w:t> </w:t>
      </w:r>
      <w:r>
        <w:rPr>
          <w:color w:val="231F20"/>
        </w:rPr>
        <w:t>registers</w:t>
      </w:r>
      <w:r>
        <w:rPr>
          <w:color w:val="231F20"/>
          <w:spacing w:val="-9"/>
        </w:rPr>
        <w:t> </w:t>
      </w:r>
      <w:r>
        <w:rPr>
          <w:color w:val="231F20"/>
        </w:rPr>
        <w:t>with</w:t>
      </w:r>
      <w:r>
        <w:rPr>
          <w:color w:val="231F20"/>
          <w:spacing w:val="-10"/>
        </w:rPr>
        <w:t> </w:t>
      </w:r>
      <w:r>
        <w:rPr>
          <w:color w:val="231F20"/>
        </w:rPr>
        <w:t>a</w:t>
      </w:r>
      <w:r>
        <w:rPr>
          <w:color w:val="231F20"/>
          <w:spacing w:val="-9"/>
        </w:rPr>
        <w:t> </w:t>
      </w:r>
      <w:r>
        <w:rPr>
          <w:color w:val="231F20"/>
        </w:rPr>
        <w:t>sequence</w:t>
      </w:r>
      <w:r>
        <w:rPr>
          <w:color w:val="231F20"/>
          <w:spacing w:val="-10"/>
        </w:rPr>
        <w:t> </w:t>
      </w:r>
      <w:r>
        <w:rPr>
          <w:color w:val="231F20"/>
        </w:rPr>
        <w:t>of</w:t>
      </w:r>
      <w:r>
        <w:rPr>
          <w:color w:val="231F20"/>
          <w:spacing w:val="-9"/>
        </w:rPr>
        <w:t> </w:t>
      </w:r>
      <w:r>
        <w:rPr>
          <w:color w:val="231F20"/>
        </w:rPr>
        <w:t>stores.</w:t>
      </w:r>
      <w:r>
        <w:rPr>
          <w:color w:val="231F20"/>
          <w:spacing w:val="-9"/>
        </w:rPr>
        <w:t> </w:t>
      </w:r>
      <w:r>
        <w:rPr>
          <w:color w:val="231F20"/>
        </w:rPr>
        <w:t>After it finishes, it restores those registers with a sequence of loads. And it sets aside memory locations to </w:t>
      </w:r>
      <w:r>
        <w:rPr>
          <w:color w:val="231F20"/>
          <w:spacing w:val="-4"/>
        </w:rPr>
        <w:t>save </w:t>
      </w:r>
      <w:r>
        <w:rPr>
          <w:color w:val="231F20"/>
        </w:rPr>
        <w:t>those register</w:t>
      </w:r>
      <w:r>
        <w:rPr>
          <w:color w:val="231F20"/>
          <w:spacing w:val="3"/>
        </w:rPr>
        <w:t> </w:t>
      </w:r>
      <w:r>
        <w:rPr>
          <w:color w:val="231F20"/>
        </w:rPr>
        <w:t>values.</w:t>
      </w:r>
    </w:p>
    <w:p>
      <w:pPr>
        <w:pStyle w:val="BodyText"/>
        <w:ind w:left="2357" w:right="1161" w:firstLine="413"/>
        <w:jc w:val="both"/>
      </w:pPr>
      <w:r>
        <w:rPr>
          <w:color w:val="231F20"/>
        </w:rPr>
        <w:t>The caller knows what damage will be done by instructions under its con- trol. It knows that each instance of a JSR instruction will destroy what is in R7. So, before the JSR instruction is executed, R7 is saved. After the caller program resumes execution (upon completion of the subroutine), R7 is restored.</w:t>
      </w:r>
    </w:p>
    <w:p>
      <w:pPr>
        <w:spacing w:after="0"/>
        <w:jc w:val="both"/>
        <w:sectPr>
          <w:pgSz w:w="12240" w:h="15140"/>
          <w:pgMar w:header="798" w:footer="0" w:top="1000" w:bottom="280" w:left="500" w:right="500"/>
        </w:sectPr>
      </w:pPr>
    </w:p>
    <w:p>
      <w:pPr>
        <w:pStyle w:val="Heading5"/>
        <w:spacing w:before="114"/>
      </w:pPr>
      <w:bookmarkStart w:name="_bookmark24" w:id="27"/>
      <w:bookmarkEnd w:id="27"/>
      <w:r>
        <w:rPr>
          <w:b w:val="0"/>
        </w:rPr>
      </w:r>
      <w:r>
        <w:rPr>
          <w:color w:val="231F20"/>
          <w:w w:val="191"/>
        </w:rPr>
        <w:t>!</w:t>
      </w:r>
      <w:r>
        <w:rPr>
          <w:color w:val="231F20"/>
          <w:w w:val="93"/>
        </w:rPr>
        <w:t>.</w:t>
      </w:r>
      <w:r>
        <w:rPr>
          <w:color w:val="231F20"/>
          <w:w w:val="123"/>
        </w:rPr>
        <w:t>1</w:t>
      </w:r>
      <w:r>
        <w:rPr>
          <w:color w:val="231F20"/>
          <w:w w:val="93"/>
        </w:rPr>
        <w:t>.</w:t>
      </w:r>
      <w:r>
        <w:rPr>
          <w:color w:val="231F20"/>
          <w:w w:val="123"/>
        </w:rPr>
        <w:t>4</w:t>
      </w:r>
      <w:r>
        <w:rPr>
          <w:color w:val="231F20"/>
        </w:rPr>
        <w:t> </w:t>
      </w:r>
      <w:r>
        <w:rPr>
          <w:color w:val="231F20"/>
          <w:spacing w:val="15"/>
        </w:rPr>
        <w:t> </w:t>
      </w:r>
      <w:r>
        <w:rPr>
          <w:color w:val="231F20"/>
          <w:w w:val="124"/>
        </w:rPr>
        <w:t>L</w:t>
      </w:r>
      <w:r>
        <w:rPr>
          <w:color w:val="231F20"/>
          <w:w w:val="106"/>
        </w:rPr>
        <w:t>ibrary</w:t>
      </w:r>
      <w:r>
        <w:rPr>
          <w:color w:val="231F20"/>
          <w:spacing w:val="9"/>
        </w:rPr>
        <w:t> </w:t>
      </w:r>
      <w:r>
        <w:rPr>
          <w:color w:val="231F20"/>
          <w:spacing w:val="-9"/>
          <w:w w:val="113"/>
        </w:rPr>
        <w:t>R</w:t>
      </w:r>
      <w:r>
        <w:rPr>
          <w:color w:val="231F20"/>
          <w:w w:val="108"/>
        </w:rPr>
        <w:t>outines</w:t>
      </w:r>
    </w:p>
    <w:p>
      <w:pPr>
        <w:pStyle w:val="BodyText"/>
        <w:spacing w:line="276" w:lineRule="exact" w:before="120"/>
        <w:ind w:left="1153" w:right="2366"/>
        <w:jc w:val="both"/>
      </w:pPr>
      <w:r>
        <w:rPr>
          <w:color w:val="231F20"/>
        </w:rPr>
        <w:t>We noted early in this section that there are many uses for the call/return mech- anism, among them the ability of a user program to call library subroutines that are usually delivered as part of the computer system. Libraries are provided as a convenience to the user programmer. They are legitimately advertised as </w:t>
      </w:r>
      <w:r>
        <w:rPr>
          <w:rFonts w:ascii="Palatino Linotype"/>
          <w:i/>
          <w:color w:val="231F20"/>
        </w:rPr>
        <w:t>pro- </w:t>
      </w:r>
      <w:r>
        <w:rPr>
          <w:rFonts w:ascii="Palatino Linotype"/>
          <w:i/>
          <w:color w:val="231F20"/>
        </w:rPr>
        <w:t>ductivity enhancers </w:t>
      </w:r>
      <w:r>
        <w:rPr>
          <w:color w:val="231F20"/>
        </w:rPr>
        <w:t>since they allow the application programmer to use them without having to know or learn much of their inner details. For example, it is often the case that a programmer knows what a square root is (we abbreviate </w:t>
      </w:r>
      <w:r>
        <w:rPr>
          <w:b/>
          <w:color w:val="231F20"/>
        </w:rPr>
        <w:t>SQRT</w:t>
      </w:r>
      <w:r>
        <w:rPr>
          <w:color w:val="231F20"/>
        </w:rPr>
        <w:t>), may need to use sqrt(x) for some value x, but does not have a clue as to how to write a program to perform sqrt, and probably would rather not have to learn how.</w:t>
      </w:r>
    </w:p>
    <w:p>
      <w:pPr>
        <w:pStyle w:val="BodyText"/>
        <w:ind w:left="1153" w:right="2365" w:firstLine="413"/>
        <w:jc w:val="both"/>
      </w:pPr>
      <w:r>
        <w:rPr>
          <w:color w:val="231F20"/>
        </w:rPr>
        <w:t>A simple example illustrates the point: </w:t>
      </w:r>
      <w:r>
        <w:rPr>
          <w:color w:val="231F20"/>
          <w:spacing w:val="-8"/>
        </w:rPr>
        <w:t>We </w:t>
      </w:r>
      <w:r>
        <w:rPr>
          <w:color w:val="231F20"/>
          <w:spacing w:val="-4"/>
        </w:rPr>
        <w:t>have </w:t>
      </w:r>
      <w:r>
        <w:rPr>
          <w:color w:val="231F20"/>
        </w:rPr>
        <w:t>lost our </w:t>
      </w:r>
      <w:r>
        <w:rPr>
          <w:color w:val="231F20"/>
          <w:spacing w:val="-4"/>
        </w:rPr>
        <w:t>key </w:t>
      </w:r>
      <w:r>
        <w:rPr>
          <w:color w:val="231F20"/>
        </w:rPr>
        <w:t>and need to </w:t>
      </w:r>
      <w:r>
        <w:rPr>
          <w:color w:val="231F20"/>
          <w:spacing w:val="-3"/>
        </w:rPr>
        <w:t>get </w:t>
      </w:r>
      <w:r>
        <w:rPr>
          <w:color w:val="231F20"/>
        </w:rPr>
        <w:t>into our apartment. </w:t>
      </w:r>
      <w:r>
        <w:rPr>
          <w:color w:val="231F20"/>
          <w:spacing w:val="-8"/>
        </w:rPr>
        <w:t>We </w:t>
      </w:r>
      <w:r>
        <w:rPr>
          <w:color w:val="231F20"/>
        </w:rPr>
        <w:t>can lean a ladder up against the </w:t>
      </w:r>
      <w:r>
        <w:rPr>
          <w:color w:val="231F20"/>
          <w:spacing w:val="-3"/>
        </w:rPr>
        <w:t>wall </w:t>
      </w:r>
      <w:r>
        <w:rPr>
          <w:color w:val="231F20"/>
        </w:rPr>
        <w:t>so that the ladder touches the bottom of our open </w:t>
      </w:r>
      <w:r>
        <w:rPr>
          <w:color w:val="231F20"/>
          <w:spacing w:val="-4"/>
        </w:rPr>
        <w:t>window, </w:t>
      </w:r>
      <w:r>
        <w:rPr>
          <w:color w:val="231F20"/>
        </w:rPr>
        <w:t>24 </w:t>
      </w:r>
      <w:r>
        <w:rPr>
          <w:color w:val="231F20"/>
          <w:spacing w:val="-4"/>
        </w:rPr>
        <w:t>feet </w:t>
      </w:r>
      <w:r>
        <w:rPr>
          <w:color w:val="231F20"/>
          <w:spacing w:val="-3"/>
        </w:rPr>
        <w:t>above </w:t>
      </w:r>
      <w:r>
        <w:rPr>
          <w:color w:val="231F20"/>
        </w:rPr>
        <w:t>the ground. There is a 10-foot </w:t>
      </w:r>
      <w:r>
        <w:rPr>
          <w:color w:val="231F20"/>
          <w:spacing w:val="-3"/>
        </w:rPr>
        <w:t>flower </w:t>
      </w:r>
      <w:r>
        <w:rPr>
          <w:color w:val="231F20"/>
        </w:rPr>
        <w:t>bed on the ground along the edge of the wall, so </w:t>
      </w:r>
      <w:r>
        <w:rPr>
          <w:color w:val="231F20"/>
          <w:spacing w:val="-3"/>
        </w:rPr>
        <w:t>we </w:t>
      </w:r>
      <w:r>
        <w:rPr>
          <w:color w:val="231F20"/>
        </w:rPr>
        <w:t>need to keep the base of the ladder outside the </w:t>
      </w:r>
      <w:r>
        <w:rPr>
          <w:color w:val="231F20"/>
          <w:spacing w:val="-3"/>
        </w:rPr>
        <w:t>flower </w:t>
      </w:r>
      <w:r>
        <w:rPr>
          <w:color w:val="231F20"/>
        </w:rPr>
        <w:t>bed. </w:t>
      </w:r>
      <w:r>
        <w:rPr>
          <w:color w:val="231F20"/>
          <w:spacing w:val="-3"/>
        </w:rPr>
        <w:t>How </w:t>
      </w:r>
      <w:r>
        <w:rPr>
          <w:color w:val="231F20"/>
        </w:rPr>
        <w:t>big a ladder do </w:t>
      </w:r>
      <w:r>
        <w:rPr>
          <w:color w:val="231F20"/>
          <w:spacing w:val="-3"/>
        </w:rPr>
        <w:t>we </w:t>
      </w:r>
      <w:r>
        <w:rPr>
          <w:color w:val="231F20"/>
        </w:rPr>
        <w:t>need so that</w:t>
      </w:r>
      <w:r>
        <w:rPr>
          <w:color w:val="231F20"/>
          <w:spacing w:val="-10"/>
        </w:rPr>
        <w:t> </w:t>
      </w:r>
      <w:r>
        <w:rPr>
          <w:color w:val="231F20"/>
          <w:spacing w:val="-3"/>
        </w:rPr>
        <w:t>we</w:t>
      </w:r>
      <w:r>
        <w:rPr>
          <w:color w:val="231F20"/>
          <w:spacing w:val="-9"/>
        </w:rPr>
        <w:t> </w:t>
      </w:r>
      <w:r>
        <w:rPr>
          <w:color w:val="231F20"/>
        </w:rPr>
        <w:t>can</w:t>
      </w:r>
      <w:r>
        <w:rPr>
          <w:color w:val="231F20"/>
          <w:spacing w:val="-10"/>
        </w:rPr>
        <w:t> </w:t>
      </w:r>
      <w:r>
        <w:rPr>
          <w:color w:val="231F20"/>
        </w:rPr>
        <w:t>lean</w:t>
      </w:r>
      <w:r>
        <w:rPr>
          <w:color w:val="231F20"/>
          <w:spacing w:val="-9"/>
        </w:rPr>
        <w:t> </w:t>
      </w:r>
      <w:r>
        <w:rPr>
          <w:color w:val="231F20"/>
        </w:rPr>
        <w:t>it</w:t>
      </w:r>
      <w:r>
        <w:rPr>
          <w:color w:val="231F20"/>
          <w:spacing w:val="-9"/>
        </w:rPr>
        <w:t> </w:t>
      </w:r>
      <w:r>
        <w:rPr>
          <w:color w:val="231F20"/>
        </w:rPr>
        <w:t>against</w:t>
      </w:r>
      <w:r>
        <w:rPr>
          <w:color w:val="231F20"/>
          <w:spacing w:val="-10"/>
        </w:rPr>
        <w:t> </w:t>
      </w:r>
      <w:r>
        <w:rPr>
          <w:color w:val="231F20"/>
        </w:rPr>
        <w:t>the</w:t>
      </w:r>
      <w:r>
        <w:rPr>
          <w:color w:val="231F20"/>
          <w:spacing w:val="-9"/>
        </w:rPr>
        <w:t> </w:t>
      </w:r>
      <w:r>
        <w:rPr>
          <w:color w:val="231F20"/>
          <w:spacing w:val="-3"/>
        </w:rPr>
        <w:t>wall</w:t>
      </w:r>
      <w:r>
        <w:rPr>
          <w:color w:val="231F20"/>
          <w:spacing w:val="-9"/>
        </w:rPr>
        <w:t> </w:t>
      </w:r>
      <w:r>
        <w:rPr>
          <w:color w:val="231F20"/>
        </w:rPr>
        <w:t>and</w:t>
      </w:r>
      <w:r>
        <w:rPr>
          <w:color w:val="231F20"/>
          <w:spacing w:val="-10"/>
        </w:rPr>
        <w:t> </w:t>
      </w:r>
      <w:r>
        <w:rPr>
          <w:color w:val="231F20"/>
        </w:rPr>
        <w:t>climb</w:t>
      </w:r>
      <w:r>
        <w:rPr>
          <w:color w:val="231F20"/>
          <w:spacing w:val="-9"/>
        </w:rPr>
        <w:t> </w:t>
      </w:r>
      <w:r>
        <w:rPr>
          <w:color w:val="231F20"/>
        </w:rPr>
        <w:t>through</w:t>
      </w:r>
      <w:r>
        <w:rPr>
          <w:color w:val="231F20"/>
          <w:spacing w:val="-9"/>
        </w:rPr>
        <w:t> </w:t>
      </w:r>
      <w:r>
        <w:rPr>
          <w:color w:val="231F20"/>
        </w:rPr>
        <w:t>the</w:t>
      </w:r>
      <w:r>
        <w:rPr>
          <w:color w:val="231F20"/>
          <w:spacing w:val="-10"/>
        </w:rPr>
        <w:t> </w:t>
      </w:r>
      <w:r>
        <w:rPr>
          <w:color w:val="231F20"/>
        </w:rPr>
        <w:t>window?</w:t>
      </w:r>
      <w:r>
        <w:rPr>
          <w:color w:val="231F20"/>
          <w:spacing w:val="-9"/>
        </w:rPr>
        <w:t> </w:t>
      </w:r>
      <w:r>
        <w:rPr>
          <w:color w:val="231F20"/>
          <w:spacing w:val="-3"/>
        </w:rPr>
        <w:t>Or,</w:t>
      </w:r>
      <w:r>
        <w:rPr>
          <w:color w:val="231F20"/>
          <w:spacing w:val="-10"/>
        </w:rPr>
        <w:t> </w:t>
      </w:r>
      <w:r>
        <w:rPr>
          <w:color w:val="231F20"/>
        </w:rPr>
        <w:t>stated</w:t>
      </w:r>
      <w:r>
        <w:rPr>
          <w:color w:val="231F20"/>
          <w:spacing w:val="-9"/>
        </w:rPr>
        <w:t> </w:t>
      </w:r>
      <w:r>
        <w:rPr>
          <w:color w:val="231F20"/>
        </w:rPr>
        <w:t>less colorfully: If the sides of a right triangle are 24 </w:t>
      </w:r>
      <w:r>
        <w:rPr>
          <w:color w:val="231F20"/>
          <w:spacing w:val="-4"/>
        </w:rPr>
        <w:t>feet </w:t>
      </w:r>
      <w:r>
        <w:rPr>
          <w:color w:val="231F20"/>
        </w:rPr>
        <w:t>and 10 </w:t>
      </w:r>
      <w:r>
        <w:rPr>
          <w:color w:val="231F20"/>
          <w:spacing w:val="-3"/>
        </w:rPr>
        <w:t>feet, how </w:t>
      </w:r>
      <w:r>
        <w:rPr>
          <w:color w:val="231F20"/>
        </w:rPr>
        <w:t>big is the hypotenuse (see Figure 8.3)?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p>
      <w:pPr>
        <w:spacing w:before="96"/>
        <w:ind w:left="614" w:right="3191" w:firstLine="0"/>
        <w:jc w:val="center"/>
        <w:rPr>
          <w:rFonts w:ascii="Calibri"/>
          <w:sz w:val="18"/>
        </w:rPr>
      </w:pPr>
      <w:r>
        <w:rPr/>
        <w:pict>
          <v:group style="position:absolute;margin-left:259.601807pt;margin-top:-79.337227pt;width:63.2pt;height:150.75pt;mso-position-horizontal-relative:page;mso-position-vertical-relative:paragraph;z-index:251913216" coordorigin="5192,-1587" coordsize="1264,3015">
            <v:shape style="position:absolute;left:5197;top:-1581;width:1252;height:3004" coordorigin="5198,-1581" coordsize="1252,3004" path="m5198,-1581l5198,1422,6449,1422,5198,-1581xe" filled="false" stroked="true" strokeweight=".576401pt" strokecolor="#231f20">
              <v:path arrowok="t"/>
              <v:stroke dashstyle="solid"/>
            </v:shape>
            <v:shape style="position:absolute;left:5870;top:-333;width:586;height:218" type="#_x0000_t202" filled="false" stroked="false">
              <v:textbox inset="0,0,0,0">
                <w:txbxContent>
                  <w:p>
                    <w:pPr>
                      <w:spacing w:line="216" w:lineRule="exact" w:before="0"/>
                      <w:ind w:left="0" w:right="0" w:firstLine="0"/>
                      <w:jc w:val="left"/>
                      <w:rPr>
                        <w:rFonts w:ascii="Arial"/>
                        <w:sz w:val="18"/>
                      </w:rPr>
                    </w:pPr>
                    <w:r>
                      <w:rPr>
                        <w:rFonts w:ascii="Calibri"/>
                        <w:color w:val="231F20"/>
                        <w:w w:val="115"/>
                        <w:sz w:val="18"/>
                      </w:rPr>
                      <w:t>Ladde</w:t>
                    </w:r>
                    <w:r>
                      <w:rPr>
                        <w:rFonts w:ascii="Arial"/>
                        <w:color w:val="231F20"/>
                        <w:w w:val="115"/>
                        <w:sz w:val="18"/>
                      </w:rPr>
                      <w:t>r</w:t>
                    </w:r>
                  </w:p>
                </w:txbxContent>
              </v:textbox>
              <w10:wrap type="none"/>
            </v:shape>
            <w10:wrap type="none"/>
          </v:group>
        </w:pict>
      </w:r>
      <w:r>
        <w:rPr>
          <w:rFonts w:ascii="Calibri"/>
          <w:color w:val="231F20"/>
          <w:w w:val="110"/>
          <w:sz w:val="18"/>
        </w:rPr>
        <w:t>24 feet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16"/>
        </w:rPr>
      </w:pPr>
    </w:p>
    <w:p>
      <w:pPr>
        <w:spacing w:before="96"/>
        <w:ind w:left="1662" w:right="2286" w:firstLine="0"/>
        <w:jc w:val="center"/>
        <w:rPr>
          <w:rFonts w:ascii="Calibri"/>
          <w:sz w:val="18"/>
        </w:rPr>
      </w:pPr>
      <w:r>
        <w:rPr>
          <w:rFonts w:ascii="Calibri"/>
          <w:color w:val="231F20"/>
          <w:w w:val="105"/>
          <w:sz w:val="18"/>
        </w:rPr>
        <w:t>10 feet</w:t>
      </w:r>
    </w:p>
    <w:p>
      <w:pPr>
        <w:tabs>
          <w:tab w:pos="2393" w:val="left" w:leader="none"/>
        </w:tabs>
        <w:spacing w:before="133"/>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89"/>
          <w:sz w:val="20"/>
        </w:rPr>
        <w:t>&amp;</w:t>
      </w:r>
      <w:r>
        <w:rPr>
          <w:rFonts w:ascii="Calibri"/>
          <w:b/>
          <w:color w:val="231F20"/>
          <w:sz w:val="20"/>
        </w:rPr>
        <w:tab/>
      </w:r>
      <w:r>
        <w:rPr>
          <w:rFonts w:ascii="Calibri"/>
          <w:b/>
          <w:color w:val="231F20"/>
          <w:spacing w:val="-1"/>
          <w:w w:val="113"/>
          <w:sz w:val="19"/>
        </w:rPr>
        <w:t>Solvin</w:t>
      </w:r>
      <w:r>
        <w:rPr>
          <w:rFonts w:ascii="Calibri"/>
          <w:b/>
          <w:color w:val="231F20"/>
          <w:w w:val="113"/>
          <w:sz w:val="19"/>
        </w:rPr>
        <w:t>g</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w w:val="100"/>
          <w:sz w:val="19"/>
        </w:rPr>
        <w:t>l</w:t>
      </w:r>
      <w:r>
        <w:rPr>
          <w:rFonts w:ascii="Calibri"/>
          <w:b/>
          <w:color w:val="231F20"/>
          <w:spacing w:val="-1"/>
          <w:w w:val="111"/>
          <w:sz w:val="19"/>
        </w:rPr>
        <w:t>engt</w:t>
      </w:r>
      <w:r>
        <w:rPr>
          <w:rFonts w:ascii="Calibri"/>
          <w:b/>
          <w:color w:val="231F20"/>
          <w:w w:val="111"/>
          <w:sz w:val="19"/>
        </w:rPr>
        <w:t>h</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10"/>
          <w:sz w:val="19"/>
        </w:rPr>
        <w:t>hypotenus</w:t>
      </w:r>
      <w:r>
        <w:rPr>
          <w:rFonts w:ascii="Calibri"/>
          <w:b/>
          <w:color w:val="231F20"/>
          <w:spacing w:val="-2"/>
          <w:w w:val="110"/>
          <w:sz w:val="19"/>
        </w:rPr>
        <w:t>e</w:t>
      </w:r>
      <w:r>
        <w:rPr>
          <w:rFonts w:ascii="Calibri"/>
          <w:b/>
          <w:color w:val="231F20"/>
          <w:w w:val="94"/>
          <w:sz w:val="19"/>
        </w:rPr>
        <w:t>.</w:t>
      </w:r>
    </w:p>
    <w:p>
      <w:pPr>
        <w:pStyle w:val="BodyText"/>
        <w:spacing w:before="6"/>
        <w:rPr>
          <w:rFonts w:ascii="Calibri"/>
          <w:b/>
          <w:sz w:val="18"/>
        </w:rPr>
      </w:pPr>
    </w:p>
    <w:p>
      <w:pPr>
        <w:pStyle w:val="BodyText"/>
        <w:spacing w:before="1"/>
        <w:ind w:left="1566"/>
      </w:pPr>
      <w:r>
        <w:rPr>
          <w:color w:val="231F20"/>
        </w:rPr>
        <w:t>We remember from high school that Pythagoras answered that one for us:</w:t>
      </w:r>
    </w:p>
    <w:p>
      <w:pPr>
        <w:spacing w:before="113"/>
        <w:ind w:left="1662" w:right="2887" w:firstLine="0"/>
        <w:jc w:val="center"/>
        <w:rPr>
          <w:sz w:val="17"/>
        </w:rPr>
      </w:pPr>
      <w:r>
        <w:rPr>
          <w:rFonts w:ascii="Palatino Linotype"/>
          <w:i/>
          <w:color w:val="231F20"/>
          <w:w w:val="105"/>
          <w:sz w:val="24"/>
        </w:rPr>
        <w:t>c</w:t>
      </w:r>
      <w:r>
        <w:rPr>
          <w:color w:val="231F20"/>
          <w:w w:val="105"/>
          <w:position w:val="10"/>
          <w:sz w:val="17"/>
        </w:rPr>
        <w:t>2  </w:t>
      </w:r>
      <w:r>
        <w:rPr>
          <w:rFonts w:ascii="Gadugi"/>
          <w:color w:val="231F20"/>
          <w:w w:val="105"/>
          <w:sz w:val="24"/>
        </w:rPr>
        <w:t>= </w:t>
      </w:r>
      <w:r>
        <w:rPr>
          <w:rFonts w:ascii="Palatino Linotype"/>
          <w:i/>
          <w:color w:val="231F20"/>
          <w:w w:val="105"/>
          <w:sz w:val="24"/>
        </w:rPr>
        <w:t>a</w:t>
      </w:r>
      <w:r>
        <w:rPr>
          <w:color w:val="231F20"/>
          <w:w w:val="105"/>
          <w:position w:val="10"/>
          <w:sz w:val="17"/>
        </w:rPr>
        <w:t>2 </w:t>
      </w:r>
      <w:r>
        <w:rPr>
          <w:rFonts w:ascii="Gadugi"/>
          <w:color w:val="231F20"/>
          <w:w w:val="105"/>
          <w:sz w:val="24"/>
        </w:rPr>
        <w:t>+ </w:t>
      </w:r>
      <w:r>
        <w:rPr>
          <w:rFonts w:ascii="Palatino Linotype"/>
          <w:i/>
          <w:color w:val="231F20"/>
          <w:w w:val="105"/>
          <w:sz w:val="24"/>
        </w:rPr>
        <w:t>b</w:t>
      </w:r>
      <w:r>
        <w:rPr>
          <w:color w:val="231F20"/>
          <w:w w:val="105"/>
          <w:position w:val="10"/>
          <w:sz w:val="17"/>
        </w:rPr>
        <w:t>2</w:t>
      </w:r>
    </w:p>
    <w:p>
      <w:pPr>
        <w:pStyle w:val="BodyText"/>
        <w:spacing w:line="178" w:lineRule="exact" w:before="10"/>
        <w:ind w:right="1212"/>
        <w:jc w:val="center"/>
      </w:pPr>
      <w:r>
        <w:rPr>
          <w:color w:val="231F20"/>
          <w:spacing w:val="-12"/>
        </w:rPr>
        <w:t>Kno</w:t>
      </w:r>
      <w:r>
        <w:rPr>
          <w:color w:val="231F20"/>
          <w:spacing w:val="-12"/>
          <w:position w:val="-18"/>
          <w:sz w:val="17"/>
        </w:rPr>
        <w:t>2</w:t>
      </w:r>
      <w:r>
        <w:rPr>
          <w:color w:val="231F20"/>
          <w:spacing w:val="-12"/>
        </w:rPr>
        <w:t>wing  </w:t>
      </w:r>
      <w:r>
        <w:rPr>
          <w:rFonts w:ascii="Palatino Linotype"/>
          <w:i/>
          <w:color w:val="231F20"/>
        </w:rPr>
        <w:t>a </w:t>
      </w:r>
      <w:r>
        <w:rPr>
          <w:color w:val="231F20"/>
        </w:rPr>
        <w:t>and </w:t>
      </w:r>
      <w:r>
        <w:rPr>
          <w:rFonts w:ascii="Palatino Linotype"/>
          <w:i/>
          <w:color w:val="231F20"/>
        </w:rPr>
        <w:t>b</w:t>
      </w:r>
      <w:r>
        <w:rPr>
          <w:color w:val="231F20"/>
        </w:rPr>
        <w:t>, </w:t>
      </w:r>
      <w:r>
        <w:rPr>
          <w:color w:val="231F20"/>
          <w:spacing w:val="-3"/>
        </w:rPr>
        <w:t>we </w:t>
      </w:r>
      <w:r>
        <w:rPr>
          <w:color w:val="231F20"/>
        </w:rPr>
        <w:t>can easily </w:t>
      </w:r>
      <w:r>
        <w:rPr>
          <w:color w:val="231F20"/>
          <w:spacing w:val="-3"/>
        </w:rPr>
        <w:t>solve for </w:t>
      </w:r>
      <w:r>
        <w:rPr>
          <w:color w:val="231F20"/>
          <w:spacing w:val="16"/>
        </w:rPr>
        <w:t> </w:t>
      </w:r>
      <w:r>
        <w:rPr>
          <w:rFonts w:ascii="Palatino Linotype"/>
          <w:i/>
          <w:color w:val="231F20"/>
        </w:rPr>
        <w:t>c </w:t>
      </w:r>
      <w:r>
        <w:rPr>
          <w:color w:val="231F20"/>
          <w:spacing w:val="-3"/>
        </w:rPr>
        <w:t>by </w:t>
      </w:r>
      <w:r>
        <w:rPr>
          <w:color w:val="231F20"/>
        </w:rPr>
        <w:t>taking the square root of the sum</w:t>
      </w:r>
    </w:p>
    <w:p>
      <w:pPr>
        <w:pStyle w:val="BodyText"/>
        <w:spacing w:line="178" w:lineRule="exact" w:before="98"/>
        <w:ind w:left="1152"/>
      </w:pPr>
      <w:r>
        <w:rPr>
          <w:color w:val="231F20"/>
        </w:rPr>
        <w:t>of </w:t>
      </w:r>
      <w:r>
        <w:rPr>
          <w:rFonts w:ascii="Palatino Linotype" w:hAnsi="Palatino Linotype"/>
          <w:i/>
          <w:color w:val="231F20"/>
        </w:rPr>
        <w:t>a   </w:t>
      </w:r>
      <w:r>
        <w:rPr>
          <w:color w:val="231F20"/>
        </w:rPr>
        <w:t>and </w:t>
      </w:r>
      <w:r>
        <w:rPr>
          <w:rFonts w:ascii="Palatino Linotype" w:hAnsi="Palatino Linotype"/>
          <w:i/>
          <w:color w:val="231F20"/>
          <w:spacing w:val="3"/>
        </w:rPr>
        <w:t>b</w:t>
      </w:r>
      <w:r>
        <w:rPr>
          <w:color w:val="231F20"/>
          <w:spacing w:val="3"/>
          <w:position w:val="8"/>
          <w:sz w:val="17"/>
        </w:rPr>
        <w:t>2</w:t>
      </w:r>
      <w:r>
        <w:rPr>
          <w:color w:val="231F20"/>
          <w:spacing w:val="3"/>
        </w:rPr>
        <w:t>. </w:t>
      </w:r>
      <w:r>
        <w:rPr>
          <w:color w:val="231F20"/>
          <w:spacing w:val="-3"/>
        </w:rPr>
        <w:t>Taking </w:t>
      </w:r>
      <w:r>
        <w:rPr>
          <w:color w:val="231F20"/>
        </w:rPr>
        <w:t>the sum is not hard—the LC-3 ADD instruction can do</w:t>
      </w:r>
      <w:r>
        <w:rPr>
          <w:color w:val="231F20"/>
          <w:spacing w:val="-37"/>
        </w:rPr>
        <w:t> </w:t>
      </w:r>
      <w:r>
        <w:rPr>
          <w:color w:val="231F20"/>
        </w:rPr>
        <w:t>that</w:t>
      </w:r>
    </w:p>
    <w:p>
      <w:pPr>
        <w:pStyle w:val="BodyText"/>
        <w:spacing w:before="125"/>
        <w:ind w:left="1153" w:right="2367"/>
        <w:jc w:val="both"/>
      </w:pPr>
      <w:r>
        <w:rPr>
          <w:color w:val="231F20"/>
        </w:rPr>
        <w:t>job. The square is also not hard; we can multiply two numbers by a sequence of additions. But how does one get the square root? The structure of our solution is shown in Figure 8.4.</w:t>
      </w:r>
    </w:p>
    <w:p>
      <w:pPr>
        <w:pStyle w:val="BodyText"/>
        <w:ind w:left="1153" w:right="2362" w:firstLine="413"/>
        <w:jc w:val="both"/>
      </w:pPr>
      <w:r>
        <w:rPr>
          <w:color w:val="231F20"/>
        </w:rPr>
        <w:t>The</w:t>
      </w:r>
      <w:r>
        <w:rPr>
          <w:color w:val="231F20"/>
          <w:spacing w:val="-22"/>
        </w:rPr>
        <w:t> </w:t>
      </w:r>
      <w:r>
        <w:rPr>
          <w:color w:val="231F20"/>
        </w:rPr>
        <w:t>subroutine</w:t>
      </w:r>
      <w:r>
        <w:rPr>
          <w:color w:val="231F20"/>
          <w:spacing w:val="-21"/>
        </w:rPr>
        <w:t> </w:t>
      </w:r>
      <w:r>
        <w:rPr>
          <w:color w:val="231F20"/>
        </w:rPr>
        <w:t>SQRT</w:t>
      </w:r>
      <w:r>
        <w:rPr>
          <w:color w:val="231F20"/>
          <w:spacing w:val="-21"/>
        </w:rPr>
        <w:t> </w:t>
      </w:r>
      <w:r>
        <w:rPr>
          <w:color w:val="231F20"/>
        </w:rPr>
        <w:t>has</w:t>
      </w:r>
      <w:r>
        <w:rPr>
          <w:color w:val="231F20"/>
          <w:spacing w:val="-21"/>
        </w:rPr>
        <w:t> </w:t>
      </w:r>
      <w:r>
        <w:rPr>
          <w:color w:val="231F20"/>
          <w:spacing w:val="-3"/>
        </w:rPr>
        <w:t>yet</w:t>
      </w:r>
      <w:r>
        <w:rPr>
          <w:color w:val="231F20"/>
          <w:spacing w:val="-21"/>
        </w:rPr>
        <w:t> </w:t>
      </w:r>
      <w:r>
        <w:rPr>
          <w:color w:val="231F20"/>
        </w:rPr>
        <w:t>to</w:t>
      </w:r>
      <w:r>
        <w:rPr>
          <w:color w:val="231F20"/>
          <w:spacing w:val="-21"/>
        </w:rPr>
        <w:t> </w:t>
      </w:r>
      <w:r>
        <w:rPr>
          <w:color w:val="231F20"/>
        </w:rPr>
        <w:t>be</w:t>
      </w:r>
      <w:r>
        <w:rPr>
          <w:color w:val="231F20"/>
          <w:spacing w:val="-21"/>
        </w:rPr>
        <w:t> </w:t>
      </w:r>
      <w:r>
        <w:rPr>
          <w:color w:val="231F20"/>
        </w:rPr>
        <w:t>written.</w:t>
      </w:r>
      <w:r>
        <w:rPr>
          <w:color w:val="231F20"/>
          <w:spacing w:val="-21"/>
        </w:rPr>
        <w:t> </w:t>
      </w:r>
      <w:r>
        <w:rPr>
          <w:color w:val="231F20"/>
        </w:rPr>
        <w:t>If</w:t>
      </w:r>
      <w:r>
        <w:rPr>
          <w:color w:val="231F20"/>
          <w:spacing w:val="-21"/>
        </w:rPr>
        <w:t> </w:t>
      </w:r>
      <w:r>
        <w:rPr>
          <w:color w:val="231F20"/>
        </w:rPr>
        <w:t>it</w:t>
      </w:r>
      <w:r>
        <w:rPr>
          <w:color w:val="231F20"/>
          <w:spacing w:val="-22"/>
        </w:rPr>
        <w:t> </w:t>
      </w:r>
      <w:r>
        <w:rPr>
          <w:color w:val="231F20"/>
        </w:rPr>
        <w:t>were</w:t>
      </w:r>
      <w:r>
        <w:rPr>
          <w:color w:val="231F20"/>
          <w:spacing w:val="-21"/>
        </w:rPr>
        <w:t> </w:t>
      </w:r>
      <w:r>
        <w:rPr>
          <w:color w:val="231F20"/>
        </w:rPr>
        <w:t>not</w:t>
      </w:r>
      <w:r>
        <w:rPr>
          <w:color w:val="231F20"/>
          <w:spacing w:val="-21"/>
        </w:rPr>
        <w:t> </w:t>
      </w:r>
      <w:r>
        <w:rPr>
          <w:color w:val="231F20"/>
          <w:spacing w:val="-3"/>
        </w:rPr>
        <w:t>for</w:t>
      </w:r>
      <w:r>
        <w:rPr>
          <w:color w:val="231F20"/>
          <w:spacing w:val="-21"/>
        </w:rPr>
        <w:t> </w:t>
      </w:r>
      <w:r>
        <w:rPr>
          <w:color w:val="231F20"/>
        </w:rPr>
        <w:t>the</w:t>
      </w:r>
      <w:r>
        <w:rPr>
          <w:color w:val="231F20"/>
          <w:spacing w:val="-21"/>
        </w:rPr>
        <w:t> </w:t>
      </w:r>
      <w:r>
        <w:rPr>
          <w:color w:val="231F20"/>
        </w:rPr>
        <w:t>Math</w:t>
      </w:r>
      <w:r>
        <w:rPr>
          <w:color w:val="231F20"/>
          <w:spacing w:val="-21"/>
        </w:rPr>
        <w:t> </w:t>
      </w:r>
      <w:r>
        <w:rPr>
          <w:color w:val="231F20"/>
        </w:rPr>
        <w:t>Library, the programmer would </w:t>
      </w:r>
      <w:r>
        <w:rPr>
          <w:color w:val="231F20"/>
          <w:spacing w:val="-4"/>
        </w:rPr>
        <w:t>have </w:t>
      </w:r>
      <w:r>
        <w:rPr>
          <w:color w:val="231F20"/>
        </w:rPr>
        <w:t>to pick up a math book (or </w:t>
      </w:r>
      <w:r>
        <w:rPr>
          <w:color w:val="231F20"/>
          <w:spacing w:val="-3"/>
        </w:rPr>
        <w:t>get  </w:t>
      </w:r>
      <w:r>
        <w:rPr>
          <w:color w:val="231F20"/>
        </w:rPr>
        <w:t>someone to do it  </w:t>
      </w:r>
      <w:r>
        <w:rPr>
          <w:color w:val="231F20"/>
          <w:spacing w:val="-3"/>
        </w:rPr>
        <w:t>for </w:t>
      </w:r>
      <w:r>
        <w:rPr>
          <w:color w:val="231F20"/>
        </w:rPr>
        <w:t>him/her), check out the Newton-Raphson method, and produce the missing subroutine.</w:t>
      </w:r>
    </w:p>
    <w:p>
      <w:pPr>
        <w:spacing w:after="0"/>
        <w:jc w:val="both"/>
        <w:sectPr>
          <w:pgSz w:w="12240" w:h="15140"/>
          <w:pgMar w:header="798" w:footer="0" w:top="1000" w:bottom="280" w:left="500" w:right="500"/>
        </w:sectPr>
      </w:pPr>
    </w:p>
    <w:p>
      <w:pPr>
        <w:pStyle w:val="BodyText"/>
        <w:spacing w:before="3"/>
        <w:rPr>
          <w:sz w:val="12"/>
        </w:rPr>
      </w:pPr>
    </w:p>
    <w:tbl>
      <w:tblPr>
        <w:tblW w:w="0" w:type="auto"/>
        <w:jc w:val="left"/>
        <w:tblInd w:w="19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
        <w:gridCol w:w="1173"/>
        <w:gridCol w:w="932"/>
        <w:gridCol w:w="1365"/>
        <w:gridCol w:w="4076"/>
      </w:tblGrid>
      <w:tr>
        <w:trPr>
          <w:trHeight w:val="237" w:hRule="atLeast"/>
        </w:trPr>
        <w:tc>
          <w:tcPr>
            <w:tcW w:w="608" w:type="dxa"/>
          </w:tcPr>
          <w:p>
            <w:pPr>
              <w:pStyle w:val="TableParagraph"/>
              <w:spacing w:line="185" w:lineRule="exact" w:before="32"/>
              <w:ind w:left="50"/>
              <w:rPr>
                <w:sz w:val="20"/>
              </w:rPr>
            </w:pPr>
            <w:r>
              <w:rPr>
                <w:color w:val="231F20"/>
                <w:w w:val="105"/>
                <w:sz w:val="20"/>
              </w:rPr>
              <w:t>01</w:t>
            </w:r>
          </w:p>
        </w:tc>
        <w:tc>
          <w:tcPr>
            <w:tcW w:w="1173" w:type="dxa"/>
          </w:tcPr>
          <w:p>
            <w:pPr>
              <w:pStyle w:val="TableParagraph"/>
              <w:rPr>
                <w:rFonts w:ascii="Times New Roman"/>
                <w:sz w:val="16"/>
              </w:rPr>
            </w:pPr>
          </w:p>
        </w:tc>
        <w:tc>
          <w:tcPr>
            <w:tcW w:w="932" w:type="dxa"/>
          </w:tcPr>
          <w:p>
            <w:pPr>
              <w:pStyle w:val="TableParagraph"/>
              <w:spacing w:line="185" w:lineRule="exact" w:before="32"/>
              <w:ind w:left="129"/>
              <w:rPr>
                <w:sz w:val="20"/>
              </w:rPr>
            </w:pPr>
            <w:r>
              <w:rPr>
                <w:color w:val="231F20"/>
                <w:w w:val="105"/>
                <w:sz w:val="20"/>
              </w:rPr>
              <w:t>...</w:t>
            </w:r>
          </w:p>
        </w:tc>
        <w:tc>
          <w:tcPr>
            <w:tcW w:w="1365" w:type="dxa"/>
          </w:tcPr>
          <w:p>
            <w:pPr>
              <w:pStyle w:val="TableParagraph"/>
              <w:rPr>
                <w:rFonts w:ascii="Times New Roman"/>
                <w:sz w:val="16"/>
              </w:rPr>
            </w:pPr>
          </w:p>
        </w:tc>
        <w:tc>
          <w:tcPr>
            <w:tcW w:w="4076" w:type="dxa"/>
            <w:vMerge w:val="restart"/>
          </w:tcPr>
          <w:p>
            <w:pPr>
              <w:pStyle w:val="TableParagraph"/>
              <w:rPr>
                <w:rFonts w:ascii="Times New Roman"/>
                <w:sz w:val="2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02</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w:t>
            </w:r>
          </w:p>
        </w:tc>
        <w:tc>
          <w:tcPr>
            <w:tcW w:w="1365" w:type="dxa"/>
          </w:tcPr>
          <w:p>
            <w:pPr>
              <w:pStyle w:val="TableParagraph"/>
              <w:rPr>
                <w:rFonts w:ascii="Times New Roman"/>
                <w:sz w:val="16"/>
              </w:rPr>
            </w:pP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03</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LD</w:t>
            </w:r>
          </w:p>
        </w:tc>
        <w:tc>
          <w:tcPr>
            <w:tcW w:w="1365" w:type="dxa"/>
          </w:tcPr>
          <w:p>
            <w:pPr>
              <w:pStyle w:val="TableParagraph"/>
              <w:spacing w:line="185" w:lineRule="exact" w:before="24"/>
              <w:ind w:left="189"/>
              <w:rPr>
                <w:sz w:val="20"/>
              </w:rPr>
            </w:pPr>
            <w:r>
              <w:rPr>
                <w:color w:val="231F20"/>
                <w:w w:val="105"/>
                <w:sz w:val="20"/>
              </w:rPr>
              <w:t>R0,SIDE1</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04</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BRz</w:t>
            </w:r>
          </w:p>
        </w:tc>
        <w:tc>
          <w:tcPr>
            <w:tcW w:w="1365" w:type="dxa"/>
          </w:tcPr>
          <w:p>
            <w:pPr>
              <w:pStyle w:val="TableParagraph"/>
              <w:spacing w:line="185" w:lineRule="exact" w:before="24"/>
              <w:ind w:left="189"/>
              <w:rPr>
                <w:sz w:val="20"/>
              </w:rPr>
            </w:pPr>
            <w:r>
              <w:rPr>
                <w:color w:val="231F20"/>
                <w:w w:val="105"/>
                <w:sz w:val="20"/>
              </w:rPr>
              <w:t>S1</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05</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JSR</w:t>
            </w:r>
          </w:p>
        </w:tc>
        <w:tc>
          <w:tcPr>
            <w:tcW w:w="1365" w:type="dxa"/>
          </w:tcPr>
          <w:p>
            <w:pPr>
              <w:pStyle w:val="TableParagraph"/>
              <w:spacing w:line="185" w:lineRule="exact" w:before="24"/>
              <w:ind w:left="189"/>
              <w:rPr>
                <w:sz w:val="20"/>
              </w:rPr>
            </w:pPr>
            <w:r>
              <w:rPr>
                <w:color w:val="231F20"/>
                <w:w w:val="105"/>
                <w:sz w:val="20"/>
              </w:rPr>
              <w:t>SQUARE</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06</w:t>
            </w:r>
          </w:p>
        </w:tc>
        <w:tc>
          <w:tcPr>
            <w:tcW w:w="1173" w:type="dxa"/>
          </w:tcPr>
          <w:p>
            <w:pPr>
              <w:pStyle w:val="TableParagraph"/>
              <w:spacing w:line="185" w:lineRule="exact" w:before="24"/>
              <w:ind w:left="310"/>
              <w:rPr>
                <w:sz w:val="20"/>
              </w:rPr>
            </w:pPr>
            <w:r>
              <w:rPr>
                <w:color w:val="231F20"/>
                <w:w w:val="105"/>
                <w:sz w:val="20"/>
              </w:rPr>
              <w:t>S1</w:t>
            </w:r>
          </w:p>
        </w:tc>
        <w:tc>
          <w:tcPr>
            <w:tcW w:w="932" w:type="dxa"/>
          </w:tcPr>
          <w:p>
            <w:pPr>
              <w:pStyle w:val="TableParagraph"/>
              <w:spacing w:line="185" w:lineRule="exact" w:before="24"/>
              <w:ind w:left="129"/>
              <w:rPr>
                <w:sz w:val="20"/>
              </w:rPr>
            </w:pPr>
            <w:r>
              <w:rPr>
                <w:color w:val="231F20"/>
                <w:w w:val="105"/>
                <w:sz w:val="20"/>
              </w:rPr>
              <w:t>ADD</w:t>
            </w:r>
          </w:p>
        </w:tc>
        <w:tc>
          <w:tcPr>
            <w:tcW w:w="1365" w:type="dxa"/>
          </w:tcPr>
          <w:p>
            <w:pPr>
              <w:pStyle w:val="TableParagraph"/>
              <w:spacing w:line="185" w:lineRule="exact" w:before="24"/>
              <w:ind w:left="189"/>
              <w:rPr>
                <w:sz w:val="20"/>
              </w:rPr>
            </w:pPr>
            <w:r>
              <w:rPr>
                <w:color w:val="231F20"/>
                <w:w w:val="105"/>
                <w:sz w:val="20"/>
              </w:rPr>
              <w:t>R1,R0,#0</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07</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LD</w:t>
            </w:r>
          </w:p>
        </w:tc>
        <w:tc>
          <w:tcPr>
            <w:tcW w:w="1365" w:type="dxa"/>
          </w:tcPr>
          <w:p>
            <w:pPr>
              <w:pStyle w:val="TableParagraph"/>
              <w:spacing w:line="185" w:lineRule="exact" w:before="24"/>
              <w:ind w:left="189"/>
              <w:rPr>
                <w:sz w:val="20"/>
              </w:rPr>
            </w:pPr>
            <w:r>
              <w:rPr>
                <w:color w:val="231F20"/>
                <w:w w:val="105"/>
                <w:sz w:val="20"/>
              </w:rPr>
              <w:t>R0,SIDE2</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08</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BRz</w:t>
            </w:r>
          </w:p>
        </w:tc>
        <w:tc>
          <w:tcPr>
            <w:tcW w:w="1365" w:type="dxa"/>
          </w:tcPr>
          <w:p>
            <w:pPr>
              <w:pStyle w:val="TableParagraph"/>
              <w:spacing w:line="185" w:lineRule="exact" w:before="24"/>
              <w:ind w:left="189"/>
              <w:rPr>
                <w:sz w:val="20"/>
              </w:rPr>
            </w:pPr>
            <w:r>
              <w:rPr>
                <w:color w:val="231F20"/>
                <w:w w:val="105"/>
                <w:sz w:val="20"/>
              </w:rPr>
              <w:t>S2</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09</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JSR</w:t>
            </w:r>
          </w:p>
        </w:tc>
        <w:tc>
          <w:tcPr>
            <w:tcW w:w="1365" w:type="dxa"/>
          </w:tcPr>
          <w:p>
            <w:pPr>
              <w:pStyle w:val="TableParagraph"/>
              <w:spacing w:line="185" w:lineRule="exact" w:before="24"/>
              <w:ind w:left="189"/>
              <w:rPr>
                <w:sz w:val="20"/>
              </w:rPr>
            </w:pPr>
            <w:r>
              <w:rPr>
                <w:color w:val="231F20"/>
                <w:w w:val="105"/>
                <w:sz w:val="20"/>
              </w:rPr>
              <w:t>SQUARE</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0A</w:t>
            </w:r>
          </w:p>
        </w:tc>
        <w:tc>
          <w:tcPr>
            <w:tcW w:w="1173" w:type="dxa"/>
          </w:tcPr>
          <w:p>
            <w:pPr>
              <w:pStyle w:val="TableParagraph"/>
              <w:spacing w:line="185" w:lineRule="exact" w:before="24"/>
              <w:ind w:left="310"/>
              <w:rPr>
                <w:sz w:val="20"/>
              </w:rPr>
            </w:pPr>
            <w:r>
              <w:rPr>
                <w:color w:val="231F20"/>
                <w:w w:val="105"/>
                <w:sz w:val="20"/>
              </w:rPr>
              <w:t>S2</w:t>
            </w:r>
          </w:p>
        </w:tc>
        <w:tc>
          <w:tcPr>
            <w:tcW w:w="932" w:type="dxa"/>
          </w:tcPr>
          <w:p>
            <w:pPr>
              <w:pStyle w:val="TableParagraph"/>
              <w:spacing w:line="185" w:lineRule="exact" w:before="24"/>
              <w:ind w:left="129"/>
              <w:rPr>
                <w:sz w:val="20"/>
              </w:rPr>
            </w:pPr>
            <w:r>
              <w:rPr>
                <w:color w:val="231F20"/>
                <w:w w:val="105"/>
                <w:sz w:val="20"/>
              </w:rPr>
              <w:t>ADD</w:t>
            </w:r>
          </w:p>
        </w:tc>
        <w:tc>
          <w:tcPr>
            <w:tcW w:w="1365" w:type="dxa"/>
          </w:tcPr>
          <w:p>
            <w:pPr>
              <w:pStyle w:val="TableParagraph"/>
              <w:spacing w:line="185" w:lineRule="exact" w:before="24"/>
              <w:ind w:left="189"/>
              <w:rPr>
                <w:sz w:val="20"/>
              </w:rPr>
            </w:pPr>
            <w:r>
              <w:rPr>
                <w:color w:val="231F20"/>
                <w:w w:val="105"/>
                <w:sz w:val="20"/>
              </w:rPr>
              <w:t>R0,R0,R1</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0B</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JSR</w:t>
            </w:r>
          </w:p>
        </w:tc>
        <w:tc>
          <w:tcPr>
            <w:tcW w:w="1365" w:type="dxa"/>
          </w:tcPr>
          <w:p>
            <w:pPr>
              <w:pStyle w:val="TableParagraph"/>
              <w:spacing w:line="185" w:lineRule="exact" w:before="24"/>
              <w:ind w:left="189"/>
              <w:rPr>
                <w:sz w:val="20"/>
              </w:rPr>
            </w:pPr>
            <w:r>
              <w:rPr>
                <w:color w:val="231F20"/>
                <w:w w:val="105"/>
                <w:sz w:val="20"/>
              </w:rPr>
              <w:t>SQRT</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0C</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ST</w:t>
            </w:r>
          </w:p>
        </w:tc>
        <w:tc>
          <w:tcPr>
            <w:tcW w:w="1365" w:type="dxa"/>
          </w:tcPr>
          <w:p>
            <w:pPr>
              <w:pStyle w:val="TableParagraph"/>
              <w:spacing w:line="185" w:lineRule="exact" w:before="24"/>
              <w:ind w:left="189"/>
              <w:rPr>
                <w:sz w:val="20"/>
              </w:rPr>
            </w:pPr>
            <w:r>
              <w:rPr>
                <w:color w:val="231F20"/>
                <w:w w:val="105"/>
                <w:sz w:val="20"/>
              </w:rPr>
              <w:t>R0,HYPOT</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0D</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BRnzp</w:t>
            </w:r>
          </w:p>
        </w:tc>
        <w:tc>
          <w:tcPr>
            <w:tcW w:w="1365" w:type="dxa"/>
          </w:tcPr>
          <w:p>
            <w:pPr>
              <w:pStyle w:val="TableParagraph"/>
              <w:spacing w:line="185" w:lineRule="exact" w:before="24"/>
              <w:ind w:right="71"/>
              <w:jc w:val="right"/>
              <w:rPr>
                <w:sz w:val="20"/>
              </w:rPr>
            </w:pPr>
            <w:r>
              <w:rPr>
                <w:color w:val="231F20"/>
                <w:sz w:val="20"/>
              </w:rPr>
              <w:t>NEXT_TASK</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0E</w:t>
            </w:r>
          </w:p>
        </w:tc>
        <w:tc>
          <w:tcPr>
            <w:tcW w:w="1173" w:type="dxa"/>
          </w:tcPr>
          <w:p>
            <w:pPr>
              <w:pStyle w:val="TableParagraph"/>
              <w:spacing w:line="185" w:lineRule="exact" w:before="24"/>
              <w:ind w:left="310"/>
              <w:rPr>
                <w:sz w:val="20"/>
              </w:rPr>
            </w:pPr>
            <w:r>
              <w:rPr>
                <w:color w:val="231F20"/>
                <w:w w:val="105"/>
                <w:sz w:val="20"/>
              </w:rPr>
              <w:t>SQUARE</w:t>
            </w:r>
          </w:p>
        </w:tc>
        <w:tc>
          <w:tcPr>
            <w:tcW w:w="932" w:type="dxa"/>
          </w:tcPr>
          <w:p>
            <w:pPr>
              <w:pStyle w:val="TableParagraph"/>
              <w:spacing w:line="185" w:lineRule="exact" w:before="24"/>
              <w:ind w:left="124"/>
              <w:rPr>
                <w:sz w:val="20"/>
              </w:rPr>
            </w:pPr>
            <w:r>
              <w:rPr>
                <w:color w:val="231F20"/>
                <w:w w:val="105"/>
                <w:sz w:val="20"/>
              </w:rPr>
              <w:t>ADD</w:t>
            </w:r>
          </w:p>
        </w:tc>
        <w:tc>
          <w:tcPr>
            <w:tcW w:w="1365" w:type="dxa"/>
          </w:tcPr>
          <w:p>
            <w:pPr>
              <w:pStyle w:val="TableParagraph"/>
              <w:spacing w:line="185" w:lineRule="exact" w:before="24"/>
              <w:ind w:left="184"/>
              <w:rPr>
                <w:sz w:val="20"/>
              </w:rPr>
            </w:pPr>
            <w:r>
              <w:rPr>
                <w:color w:val="231F20"/>
                <w:w w:val="105"/>
                <w:sz w:val="20"/>
              </w:rPr>
              <w:t>R2,R0,#0</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0F</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ADD</w:t>
            </w:r>
          </w:p>
        </w:tc>
        <w:tc>
          <w:tcPr>
            <w:tcW w:w="1365" w:type="dxa"/>
          </w:tcPr>
          <w:p>
            <w:pPr>
              <w:pStyle w:val="TableParagraph"/>
              <w:spacing w:line="185" w:lineRule="exact" w:before="24"/>
              <w:ind w:left="189"/>
              <w:rPr>
                <w:sz w:val="20"/>
              </w:rPr>
            </w:pPr>
            <w:r>
              <w:rPr>
                <w:color w:val="231F20"/>
                <w:w w:val="105"/>
                <w:sz w:val="20"/>
              </w:rPr>
              <w:t>R3,R0,#0</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10</w:t>
            </w:r>
          </w:p>
        </w:tc>
        <w:tc>
          <w:tcPr>
            <w:tcW w:w="1173" w:type="dxa"/>
          </w:tcPr>
          <w:p>
            <w:pPr>
              <w:pStyle w:val="TableParagraph"/>
              <w:spacing w:line="185" w:lineRule="exact" w:before="24"/>
              <w:ind w:left="310"/>
              <w:rPr>
                <w:sz w:val="20"/>
              </w:rPr>
            </w:pPr>
            <w:r>
              <w:rPr>
                <w:color w:val="231F20"/>
                <w:w w:val="105"/>
                <w:sz w:val="20"/>
              </w:rPr>
              <w:t>AGAIN</w:t>
            </w:r>
          </w:p>
        </w:tc>
        <w:tc>
          <w:tcPr>
            <w:tcW w:w="932" w:type="dxa"/>
          </w:tcPr>
          <w:p>
            <w:pPr>
              <w:pStyle w:val="TableParagraph"/>
              <w:spacing w:line="185" w:lineRule="exact" w:before="24"/>
              <w:ind w:left="129"/>
              <w:rPr>
                <w:sz w:val="20"/>
              </w:rPr>
            </w:pPr>
            <w:r>
              <w:rPr>
                <w:color w:val="231F20"/>
                <w:w w:val="105"/>
                <w:sz w:val="20"/>
              </w:rPr>
              <w:t>ADD</w:t>
            </w:r>
          </w:p>
        </w:tc>
        <w:tc>
          <w:tcPr>
            <w:tcW w:w="1365" w:type="dxa"/>
          </w:tcPr>
          <w:p>
            <w:pPr>
              <w:pStyle w:val="TableParagraph"/>
              <w:spacing w:line="185" w:lineRule="exact" w:before="24"/>
              <w:ind w:right="56"/>
              <w:jc w:val="right"/>
              <w:rPr>
                <w:sz w:val="20"/>
              </w:rPr>
            </w:pPr>
            <w:r>
              <w:rPr>
                <w:color w:val="231F20"/>
                <w:sz w:val="20"/>
              </w:rPr>
              <w:t>R2,R2,#-1</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11</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BRz</w:t>
            </w:r>
          </w:p>
        </w:tc>
        <w:tc>
          <w:tcPr>
            <w:tcW w:w="1365" w:type="dxa"/>
          </w:tcPr>
          <w:p>
            <w:pPr>
              <w:pStyle w:val="TableParagraph"/>
              <w:spacing w:line="185" w:lineRule="exact" w:before="24"/>
              <w:ind w:left="189"/>
              <w:rPr>
                <w:sz w:val="20"/>
              </w:rPr>
            </w:pPr>
            <w:r>
              <w:rPr>
                <w:color w:val="231F20"/>
                <w:w w:val="105"/>
                <w:sz w:val="20"/>
              </w:rPr>
              <w:t>DONE</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12</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ADD</w:t>
            </w:r>
          </w:p>
        </w:tc>
        <w:tc>
          <w:tcPr>
            <w:tcW w:w="1365" w:type="dxa"/>
          </w:tcPr>
          <w:p>
            <w:pPr>
              <w:pStyle w:val="TableParagraph"/>
              <w:spacing w:line="185" w:lineRule="exact" w:before="24"/>
              <w:ind w:left="189"/>
              <w:rPr>
                <w:sz w:val="20"/>
              </w:rPr>
            </w:pPr>
            <w:r>
              <w:rPr>
                <w:color w:val="231F20"/>
                <w:w w:val="105"/>
                <w:sz w:val="20"/>
              </w:rPr>
              <w:t>R0,R0,R3</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13</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BRnzp</w:t>
            </w:r>
          </w:p>
        </w:tc>
        <w:tc>
          <w:tcPr>
            <w:tcW w:w="1365" w:type="dxa"/>
          </w:tcPr>
          <w:p>
            <w:pPr>
              <w:pStyle w:val="TableParagraph"/>
              <w:spacing w:line="185" w:lineRule="exact" w:before="24"/>
              <w:ind w:left="189"/>
              <w:rPr>
                <w:sz w:val="20"/>
              </w:rPr>
            </w:pPr>
            <w:r>
              <w:rPr>
                <w:color w:val="231F20"/>
                <w:w w:val="105"/>
                <w:sz w:val="20"/>
              </w:rPr>
              <w:t>AGAIN</w:t>
            </w: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14</w:t>
            </w:r>
          </w:p>
        </w:tc>
        <w:tc>
          <w:tcPr>
            <w:tcW w:w="1173" w:type="dxa"/>
          </w:tcPr>
          <w:p>
            <w:pPr>
              <w:pStyle w:val="TableParagraph"/>
              <w:spacing w:line="185" w:lineRule="exact" w:before="24"/>
              <w:ind w:left="310"/>
              <w:rPr>
                <w:sz w:val="20"/>
              </w:rPr>
            </w:pPr>
            <w:r>
              <w:rPr>
                <w:color w:val="231F20"/>
                <w:w w:val="105"/>
                <w:sz w:val="20"/>
              </w:rPr>
              <w:t>DONE</w:t>
            </w:r>
          </w:p>
        </w:tc>
        <w:tc>
          <w:tcPr>
            <w:tcW w:w="932" w:type="dxa"/>
          </w:tcPr>
          <w:p>
            <w:pPr>
              <w:pStyle w:val="TableParagraph"/>
              <w:spacing w:line="185" w:lineRule="exact" w:before="24"/>
              <w:ind w:left="129"/>
              <w:rPr>
                <w:sz w:val="20"/>
              </w:rPr>
            </w:pPr>
            <w:r>
              <w:rPr>
                <w:color w:val="231F20"/>
                <w:w w:val="105"/>
                <w:sz w:val="20"/>
              </w:rPr>
              <w:t>RET</w:t>
            </w:r>
          </w:p>
        </w:tc>
        <w:tc>
          <w:tcPr>
            <w:tcW w:w="1365" w:type="dxa"/>
          </w:tcPr>
          <w:p>
            <w:pPr>
              <w:pStyle w:val="TableParagraph"/>
              <w:rPr>
                <w:rFonts w:ascii="Times New Roman"/>
                <w:sz w:val="16"/>
              </w:rPr>
            </w:pPr>
          </w:p>
        </w:tc>
        <w:tc>
          <w:tcPr>
            <w:tcW w:w="4076" w:type="dxa"/>
            <w:vMerge/>
            <w:tcBorders>
              <w:top w:val="nil"/>
            </w:tcBorders>
          </w:tcPr>
          <w:p>
            <w:pPr>
              <w:rPr>
                <w:sz w:val="2"/>
                <w:szCs w:val="2"/>
              </w:rPr>
            </w:pPr>
          </w:p>
        </w:tc>
      </w:tr>
      <w:tr>
        <w:trPr>
          <w:trHeight w:val="229" w:hRule="atLeast"/>
        </w:trPr>
        <w:tc>
          <w:tcPr>
            <w:tcW w:w="608" w:type="dxa"/>
          </w:tcPr>
          <w:p>
            <w:pPr>
              <w:pStyle w:val="TableParagraph"/>
              <w:spacing w:line="185" w:lineRule="exact" w:before="24"/>
              <w:ind w:left="50"/>
              <w:rPr>
                <w:sz w:val="20"/>
              </w:rPr>
            </w:pPr>
            <w:r>
              <w:rPr>
                <w:color w:val="231F20"/>
                <w:w w:val="105"/>
                <w:sz w:val="20"/>
              </w:rPr>
              <w:t>15</w:t>
            </w:r>
          </w:p>
        </w:tc>
        <w:tc>
          <w:tcPr>
            <w:tcW w:w="1173" w:type="dxa"/>
          </w:tcPr>
          <w:p>
            <w:pPr>
              <w:pStyle w:val="TableParagraph"/>
              <w:spacing w:line="185" w:lineRule="exact" w:before="24"/>
              <w:ind w:left="310"/>
              <w:rPr>
                <w:sz w:val="20"/>
              </w:rPr>
            </w:pPr>
            <w:r>
              <w:rPr>
                <w:color w:val="231F20"/>
                <w:w w:val="105"/>
                <w:sz w:val="20"/>
              </w:rPr>
              <w:t>SQRT</w:t>
            </w:r>
          </w:p>
        </w:tc>
        <w:tc>
          <w:tcPr>
            <w:tcW w:w="932" w:type="dxa"/>
          </w:tcPr>
          <w:p>
            <w:pPr>
              <w:pStyle w:val="TableParagraph"/>
              <w:spacing w:line="185" w:lineRule="exact" w:before="24"/>
              <w:ind w:left="126"/>
              <w:rPr>
                <w:sz w:val="20"/>
              </w:rPr>
            </w:pPr>
            <w:r>
              <w:rPr>
                <w:color w:val="231F20"/>
                <w:w w:val="105"/>
                <w:sz w:val="20"/>
              </w:rPr>
              <w:t>...</w:t>
            </w:r>
          </w:p>
        </w:tc>
        <w:tc>
          <w:tcPr>
            <w:tcW w:w="1365" w:type="dxa"/>
          </w:tcPr>
          <w:p>
            <w:pPr>
              <w:pStyle w:val="TableParagraph"/>
              <w:spacing w:line="185" w:lineRule="exact" w:before="24"/>
              <w:ind w:right="59"/>
              <w:jc w:val="right"/>
              <w:rPr>
                <w:sz w:val="20"/>
              </w:rPr>
            </w:pPr>
            <w:r>
              <w:rPr>
                <w:color w:val="231F20"/>
                <w:w w:val="103"/>
                <w:sz w:val="20"/>
              </w:rPr>
              <w:t>;</w:t>
            </w:r>
          </w:p>
        </w:tc>
        <w:tc>
          <w:tcPr>
            <w:tcW w:w="4076" w:type="dxa"/>
          </w:tcPr>
          <w:p>
            <w:pPr>
              <w:pStyle w:val="TableParagraph"/>
              <w:spacing w:line="185" w:lineRule="exact" w:before="24"/>
              <w:ind w:left="62"/>
              <w:rPr>
                <w:sz w:val="20"/>
              </w:rPr>
            </w:pPr>
            <w:r>
              <w:rPr>
                <w:color w:val="231F20"/>
                <w:w w:val="105"/>
                <w:sz w:val="20"/>
              </w:rPr>
              <w:t>R0 &lt;-- SQRT(R0)</w:t>
            </w:r>
          </w:p>
        </w:tc>
      </w:tr>
      <w:tr>
        <w:trPr>
          <w:trHeight w:val="229" w:hRule="atLeast"/>
        </w:trPr>
        <w:tc>
          <w:tcPr>
            <w:tcW w:w="608" w:type="dxa"/>
          </w:tcPr>
          <w:p>
            <w:pPr>
              <w:pStyle w:val="TableParagraph"/>
              <w:spacing w:line="185" w:lineRule="exact" w:before="24"/>
              <w:ind w:left="50"/>
              <w:rPr>
                <w:sz w:val="20"/>
              </w:rPr>
            </w:pPr>
            <w:r>
              <w:rPr>
                <w:color w:val="231F20"/>
                <w:w w:val="105"/>
                <w:sz w:val="20"/>
              </w:rPr>
              <w:t>16</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w:t>
            </w:r>
          </w:p>
        </w:tc>
        <w:tc>
          <w:tcPr>
            <w:tcW w:w="1365" w:type="dxa"/>
          </w:tcPr>
          <w:p>
            <w:pPr>
              <w:pStyle w:val="TableParagraph"/>
              <w:spacing w:line="185" w:lineRule="exact" w:before="24"/>
              <w:ind w:right="58"/>
              <w:jc w:val="right"/>
              <w:rPr>
                <w:sz w:val="20"/>
              </w:rPr>
            </w:pPr>
            <w:r>
              <w:rPr>
                <w:color w:val="231F20"/>
                <w:w w:val="103"/>
                <w:sz w:val="20"/>
              </w:rPr>
              <w:t>;</w:t>
            </w:r>
          </w:p>
        </w:tc>
        <w:tc>
          <w:tcPr>
            <w:tcW w:w="4076"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231F20"/>
                <w:w w:val="105"/>
                <w:sz w:val="20"/>
              </w:rPr>
              <w:t>17</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w:t>
            </w:r>
          </w:p>
        </w:tc>
        <w:tc>
          <w:tcPr>
            <w:tcW w:w="1365" w:type="dxa"/>
          </w:tcPr>
          <w:p>
            <w:pPr>
              <w:pStyle w:val="TableParagraph"/>
              <w:spacing w:line="185" w:lineRule="exact" w:before="24"/>
              <w:ind w:right="58"/>
              <w:jc w:val="right"/>
              <w:rPr>
                <w:sz w:val="20"/>
              </w:rPr>
            </w:pPr>
            <w:r>
              <w:rPr>
                <w:color w:val="231F20"/>
                <w:w w:val="103"/>
                <w:sz w:val="20"/>
              </w:rPr>
              <w:t>;</w:t>
            </w:r>
          </w:p>
        </w:tc>
        <w:tc>
          <w:tcPr>
            <w:tcW w:w="4076" w:type="dxa"/>
          </w:tcPr>
          <w:p>
            <w:pPr>
              <w:pStyle w:val="TableParagraph"/>
              <w:spacing w:line="185" w:lineRule="exact" w:before="24"/>
              <w:ind w:left="65"/>
              <w:rPr>
                <w:sz w:val="20"/>
              </w:rPr>
            </w:pPr>
            <w:r>
              <w:rPr>
                <w:color w:val="231F20"/>
                <w:w w:val="105"/>
                <w:sz w:val="20"/>
              </w:rPr>
              <w:t>How do we write this</w:t>
            </w:r>
            <w:r>
              <w:rPr>
                <w:color w:val="231F20"/>
                <w:spacing w:val="-74"/>
                <w:w w:val="105"/>
                <w:sz w:val="20"/>
              </w:rPr>
              <w:t> </w:t>
            </w:r>
            <w:r>
              <w:rPr>
                <w:color w:val="231F20"/>
                <w:w w:val="105"/>
                <w:sz w:val="20"/>
              </w:rPr>
              <w:t>subroutine?</w:t>
            </w:r>
          </w:p>
        </w:tc>
      </w:tr>
      <w:tr>
        <w:trPr>
          <w:trHeight w:val="229" w:hRule="atLeast"/>
        </w:trPr>
        <w:tc>
          <w:tcPr>
            <w:tcW w:w="608" w:type="dxa"/>
          </w:tcPr>
          <w:p>
            <w:pPr>
              <w:pStyle w:val="TableParagraph"/>
              <w:spacing w:line="185" w:lineRule="exact" w:before="24"/>
              <w:ind w:left="50"/>
              <w:rPr>
                <w:sz w:val="20"/>
              </w:rPr>
            </w:pPr>
            <w:r>
              <w:rPr>
                <w:color w:val="231F20"/>
                <w:w w:val="105"/>
                <w:sz w:val="20"/>
              </w:rPr>
              <w:t>18</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w:t>
            </w:r>
          </w:p>
        </w:tc>
        <w:tc>
          <w:tcPr>
            <w:tcW w:w="1365" w:type="dxa"/>
          </w:tcPr>
          <w:p>
            <w:pPr>
              <w:pStyle w:val="TableParagraph"/>
              <w:spacing w:line="185" w:lineRule="exact" w:before="24"/>
              <w:ind w:right="58"/>
              <w:jc w:val="right"/>
              <w:rPr>
                <w:sz w:val="20"/>
              </w:rPr>
            </w:pPr>
            <w:r>
              <w:rPr>
                <w:color w:val="231F20"/>
                <w:w w:val="103"/>
                <w:sz w:val="20"/>
              </w:rPr>
              <w:t>;</w:t>
            </w:r>
          </w:p>
        </w:tc>
        <w:tc>
          <w:tcPr>
            <w:tcW w:w="4076"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231F20"/>
                <w:w w:val="105"/>
                <w:sz w:val="20"/>
              </w:rPr>
              <w:t>19</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w:t>
            </w:r>
          </w:p>
        </w:tc>
        <w:tc>
          <w:tcPr>
            <w:tcW w:w="1365" w:type="dxa"/>
          </w:tcPr>
          <w:p>
            <w:pPr>
              <w:pStyle w:val="TableParagraph"/>
              <w:spacing w:line="185" w:lineRule="exact" w:before="24"/>
              <w:ind w:right="58"/>
              <w:jc w:val="right"/>
              <w:rPr>
                <w:sz w:val="20"/>
              </w:rPr>
            </w:pPr>
            <w:r>
              <w:rPr>
                <w:color w:val="231F20"/>
                <w:w w:val="103"/>
                <w:sz w:val="20"/>
              </w:rPr>
              <w:t>;</w:t>
            </w:r>
          </w:p>
        </w:tc>
        <w:tc>
          <w:tcPr>
            <w:tcW w:w="4076"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231F20"/>
                <w:w w:val="105"/>
                <w:sz w:val="20"/>
              </w:rPr>
              <w:t>1A</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RET</w:t>
            </w:r>
          </w:p>
        </w:tc>
        <w:tc>
          <w:tcPr>
            <w:tcW w:w="1365" w:type="dxa"/>
          </w:tcPr>
          <w:p>
            <w:pPr>
              <w:pStyle w:val="TableParagraph"/>
              <w:rPr>
                <w:rFonts w:ascii="Times New Roman"/>
                <w:sz w:val="16"/>
              </w:rPr>
            </w:pPr>
          </w:p>
        </w:tc>
        <w:tc>
          <w:tcPr>
            <w:tcW w:w="4076"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231F20"/>
                <w:w w:val="105"/>
                <w:sz w:val="20"/>
              </w:rPr>
              <w:t>1B</w:t>
            </w:r>
          </w:p>
        </w:tc>
        <w:tc>
          <w:tcPr>
            <w:tcW w:w="1173" w:type="dxa"/>
          </w:tcPr>
          <w:p>
            <w:pPr>
              <w:pStyle w:val="TableParagraph"/>
              <w:spacing w:line="185" w:lineRule="exact" w:before="24"/>
              <w:ind w:left="310"/>
              <w:rPr>
                <w:sz w:val="20"/>
              </w:rPr>
            </w:pPr>
            <w:r>
              <w:rPr>
                <w:color w:val="231F20"/>
                <w:w w:val="105"/>
                <w:sz w:val="20"/>
              </w:rPr>
              <w:t>SIDE1</w:t>
            </w:r>
          </w:p>
        </w:tc>
        <w:tc>
          <w:tcPr>
            <w:tcW w:w="932" w:type="dxa"/>
          </w:tcPr>
          <w:p>
            <w:pPr>
              <w:pStyle w:val="TableParagraph"/>
              <w:spacing w:line="185" w:lineRule="exact" w:before="24"/>
              <w:ind w:left="129"/>
              <w:rPr>
                <w:sz w:val="20"/>
              </w:rPr>
            </w:pPr>
            <w:r>
              <w:rPr>
                <w:color w:val="231F20"/>
                <w:w w:val="105"/>
                <w:sz w:val="20"/>
              </w:rPr>
              <w:t>.BLKW</w:t>
            </w:r>
          </w:p>
        </w:tc>
        <w:tc>
          <w:tcPr>
            <w:tcW w:w="1365" w:type="dxa"/>
          </w:tcPr>
          <w:p>
            <w:pPr>
              <w:pStyle w:val="TableParagraph"/>
              <w:spacing w:line="185" w:lineRule="exact" w:before="24"/>
              <w:ind w:left="189"/>
              <w:rPr>
                <w:sz w:val="20"/>
              </w:rPr>
            </w:pPr>
            <w:r>
              <w:rPr>
                <w:color w:val="231F20"/>
                <w:w w:val="103"/>
                <w:sz w:val="20"/>
              </w:rPr>
              <w:t>1</w:t>
            </w:r>
          </w:p>
        </w:tc>
        <w:tc>
          <w:tcPr>
            <w:tcW w:w="4076"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231F20"/>
                <w:w w:val="105"/>
                <w:sz w:val="20"/>
              </w:rPr>
              <w:t>1C</w:t>
            </w:r>
          </w:p>
        </w:tc>
        <w:tc>
          <w:tcPr>
            <w:tcW w:w="1173" w:type="dxa"/>
          </w:tcPr>
          <w:p>
            <w:pPr>
              <w:pStyle w:val="TableParagraph"/>
              <w:spacing w:line="185" w:lineRule="exact" w:before="24"/>
              <w:ind w:left="310"/>
              <w:rPr>
                <w:sz w:val="20"/>
              </w:rPr>
            </w:pPr>
            <w:r>
              <w:rPr>
                <w:color w:val="231F20"/>
                <w:w w:val="105"/>
                <w:sz w:val="20"/>
              </w:rPr>
              <w:t>SIDE2</w:t>
            </w:r>
          </w:p>
        </w:tc>
        <w:tc>
          <w:tcPr>
            <w:tcW w:w="932" w:type="dxa"/>
          </w:tcPr>
          <w:p>
            <w:pPr>
              <w:pStyle w:val="TableParagraph"/>
              <w:spacing w:line="185" w:lineRule="exact" w:before="24"/>
              <w:ind w:left="129"/>
              <w:rPr>
                <w:sz w:val="20"/>
              </w:rPr>
            </w:pPr>
            <w:r>
              <w:rPr>
                <w:color w:val="231F20"/>
                <w:w w:val="105"/>
                <w:sz w:val="20"/>
              </w:rPr>
              <w:t>.BLKW</w:t>
            </w:r>
          </w:p>
        </w:tc>
        <w:tc>
          <w:tcPr>
            <w:tcW w:w="1365" w:type="dxa"/>
          </w:tcPr>
          <w:p>
            <w:pPr>
              <w:pStyle w:val="TableParagraph"/>
              <w:spacing w:line="185" w:lineRule="exact" w:before="24"/>
              <w:ind w:left="189"/>
              <w:rPr>
                <w:sz w:val="20"/>
              </w:rPr>
            </w:pPr>
            <w:r>
              <w:rPr>
                <w:color w:val="231F20"/>
                <w:w w:val="103"/>
                <w:sz w:val="20"/>
              </w:rPr>
              <w:t>1</w:t>
            </w:r>
          </w:p>
        </w:tc>
        <w:tc>
          <w:tcPr>
            <w:tcW w:w="4076"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231F20"/>
                <w:w w:val="105"/>
                <w:sz w:val="20"/>
              </w:rPr>
              <w:t>1D</w:t>
            </w:r>
          </w:p>
        </w:tc>
        <w:tc>
          <w:tcPr>
            <w:tcW w:w="1173" w:type="dxa"/>
          </w:tcPr>
          <w:p>
            <w:pPr>
              <w:pStyle w:val="TableParagraph"/>
              <w:spacing w:line="185" w:lineRule="exact" w:before="24"/>
              <w:ind w:left="310"/>
              <w:rPr>
                <w:sz w:val="20"/>
              </w:rPr>
            </w:pPr>
            <w:r>
              <w:rPr>
                <w:color w:val="231F20"/>
                <w:w w:val="105"/>
                <w:sz w:val="20"/>
              </w:rPr>
              <w:t>HYPOT</w:t>
            </w:r>
          </w:p>
        </w:tc>
        <w:tc>
          <w:tcPr>
            <w:tcW w:w="932" w:type="dxa"/>
          </w:tcPr>
          <w:p>
            <w:pPr>
              <w:pStyle w:val="TableParagraph"/>
              <w:spacing w:line="185" w:lineRule="exact" w:before="24"/>
              <w:ind w:left="124"/>
              <w:rPr>
                <w:sz w:val="20"/>
              </w:rPr>
            </w:pPr>
            <w:r>
              <w:rPr>
                <w:color w:val="231F20"/>
                <w:w w:val="105"/>
                <w:sz w:val="20"/>
              </w:rPr>
              <w:t>.BLKW</w:t>
            </w:r>
          </w:p>
        </w:tc>
        <w:tc>
          <w:tcPr>
            <w:tcW w:w="1365" w:type="dxa"/>
          </w:tcPr>
          <w:p>
            <w:pPr>
              <w:pStyle w:val="TableParagraph"/>
              <w:spacing w:line="185" w:lineRule="exact" w:before="24"/>
              <w:ind w:left="185"/>
              <w:rPr>
                <w:sz w:val="20"/>
              </w:rPr>
            </w:pPr>
            <w:r>
              <w:rPr>
                <w:color w:val="231F20"/>
                <w:w w:val="103"/>
                <w:sz w:val="20"/>
              </w:rPr>
              <w:t>1</w:t>
            </w:r>
          </w:p>
        </w:tc>
        <w:tc>
          <w:tcPr>
            <w:tcW w:w="4076"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231F20"/>
                <w:w w:val="105"/>
                <w:sz w:val="20"/>
              </w:rPr>
              <w:t>1E</w:t>
            </w:r>
          </w:p>
        </w:tc>
        <w:tc>
          <w:tcPr>
            <w:tcW w:w="1173" w:type="dxa"/>
          </w:tcPr>
          <w:p>
            <w:pPr>
              <w:pStyle w:val="TableParagraph"/>
              <w:rPr>
                <w:rFonts w:ascii="Times New Roman"/>
                <w:sz w:val="16"/>
              </w:rPr>
            </w:pPr>
          </w:p>
        </w:tc>
        <w:tc>
          <w:tcPr>
            <w:tcW w:w="932" w:type="dxa"/>
          </w:tcPr>
          <w:p>
            <w:pPr>
              <w:pStyle w:val="TableParagraph"/>
              <w:spacing w:line="185" w:lineRule="exact" w:before="24"/>
              <w:ind w:left="129"/>
              <w:rPr>
                <w:sz w:val="20"/>
              </w:rPr>
            </w:pPr>
            <w:r>
              <w:rPr>
                <w:color w:val="231F20"/>
                <w:w w:val="105"/>
                <w:sz w:val="20"/>
              </w:rPr>
              <w:t>...</w:t>
            </w:r>
          </w:p>
        </w:tc>
        <w:tc>
          <w:tcPr>
            <w:tcW w:w="1365" w:type="dxa"/>
          </w:tcPr>
          <w:p>
            <w:pPr>
              <w:pStyle w:val="TableParagraph"/>
              <w:rPr>
                <w:rFonts w:ascii="Times New Roman"/>
                <w:sz w:val="16"/>
              </w:rPr>
            </w:pPr>
          </w:p>
        </w:tc>
        <w:tc>
          <w:tcPr>
            <w:tcW w:w="4076" w:type="dxa"/>
          </w:tcPr>
          <w:p>
            <w:pPr>
              <w:pStyle w:val="TableParagraph"/>
              <w:rPr>
                <w:rFonts w:ascii="Times New Roman"/>
                <w:sz w:val="16"/>
              </w:rPr>
            </w:pPr>
          </w:p>
        </w:tc>
      </w:tr>
      <w:tr>
        <w:trPr>
          <w:trHeight w:val="237" w:hRule="atLeast"/>
        </w:trPr>
        <w:tc>
          <w:tcPr>
            <w:tcW w:w="608" w:type="dxa"/>
          </w:tcPr>
          <w:p>
            <w:pPr>
              <w:pStyle w:val="TableParagraph"/>
              <w:spacing w:line="193" w:lineRule="exact" w:before="24"/>
              <w:ind w:left="50"/>
              <w:rPr>
                <w:sz w:val="20"/>
              </w:rPr>
            </w:pPr>
            <w:r>
              <w:rPr>
                <w:color w:val="231F20"/>
                <w:w w:val="105"/>
                <w:sz w:val="20"/>
              </w:rPr>
              <w:t>1F</w:t>
            </w:r>
          </w:p>
        </w:tc>
        <w:tc>
          <w:tcPr>
            <w:tcW w:w="1173" w:type="dxa"/>
          </w:tcPr>
          <w:p>
            <w:pPr>
              <w:pStyle w:val="TableParagraph"/>
              <w:rPr>
                <w:rFonts w:ascii="Times New Roman"/>
                <w:sz w:val="16"/>
              </w:rPr>
            </w:pPr>
          </w:p>
        </w:tc>
        <w:tc>
          <w:tcPr>
            <w:tcW w:w="932" w:type="dxa"/>
          </w:tcPr>
          <w:p>
            <w:pPr>
              <w:pStyle w:val="TableParagraph"/>
              <w:spacing w:line="193" w:lineRule="exact" w:before="24"/>
              <w:ind w:left="129"/>
              <w:rPr>
                <w:sz w:val="20"/>
              </w:rPr>
            </w:pPr>
            <w:r>
              <w:rPr>
                <w:color w:val="231F20"/>
                <w:w w:val="105"/>
                <w:sz w:val="20"/>
              </w:rPr>
              <w:t>...</w:t>
            </w:r>
          </w:p>
        </w:tc>
        <w:tc>
          <w:tcPr>
            <w:tcW w:w="1365" w:type="dxa"/>
          </w:tcPr>
          <w:p>
            <w:pPr>
              <w:pStyle w:val="TableParagraph"/>
              <w:rPr>
                <w:rFonts w:ascii="Times New Roman"/>
                <w:sz w:val="16"/>
              </w:rPr>
            </w:pPr>
          </w:p>
        </w:tc>
        <w:tc>
          <w:tcPr>
            <w:tcW w:w="4076" w:type="dxa"/>
          </w:tcPr>
          <w:p>
            <w:pPr>
              <w:pStyle w:val="TableParagraph"/>
              <w:rPr>
                <w:rFonts w:ascii="Times New Roman"/>
                <w:sz w:val="16"/>
              </w:rPr>
            </w:pPr>
          </w:p>
        </w:tc>
      </w:tr>
    </w:tbl>
    <w:p>
      <w:pPr>
        <w:tabs>
          <w:tab w:pos="3597" w:val="left" w:leader="none"/>
        </w:tabs>
        <w:spacing w:before="153"/>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4</w:t>
      </w:r>
      <w:r>
        <w:rPr>
          <w:rFonts w:ascii="Calibri"/>
          <w:b/>
          <w:color w:val="231F20"/>
          <w:sz w:val="20"/>
        </w:rPr>
        <w:tab/>
      </w:r>
      <w:r>
        <w:rPr>
          <w:rFonts w:ascii="Calibri"/>
          <w:b/>
          <w:color w:val="231F20"/>
          <w:w w:val="114"/>
          <w:sz w:val="19"/>
        </w:rPr>
        <w:t>A</w:t>
      </w:r>
      <w:r>
        <w:rPr>
          <w:rFonts w:ascii="Calibri"/>
          <w:b/>
          <w:color w:val="231F20"/>
          <w:spacing w:val="7"/>
          <w:sz w:val="19"/>
        </w:rPr>
        <w:t> </w:t>
      </w:r>
      <w:r>
        <w:rPr>
          <w:rFonts w:ascii="Calibri"/>
          <w:b/>
          <w:color w:val="231F20"/>
          <w:w w:val="110"/>
          <w:sz w:val="19"/>
        </w:rPr>
        <w:t>p</w:t>
      </w:r>
      <w:r>
        <w:rPr>
          <w:rFonts w:ascii="Calibri"/>
          <w:b/>
          <w:color w:val="231F20"/>
          <w:w w:val="100"/>
          <w:sz w:val="19"/>
        </w:rPr>
        <w:t>r</w:t>
      </w:r>
      <w:r>
        <w:rPr>
          <w:rFonts w:ascii="Calibri"/>
          <w:b/>
          <w:color w:val="231F20"/>
          <w:w w:val="109"/>
          <w:sz w:val="19"/>
        </w:rPr>
        <w:t>o</w:t>
      </w:r>
      <w:r>
        <w:rPr>
          <w:rFonts w:ascii="Calibri"/>
          <w:b/>
          <w:color w:val="231F20"/>
          <w:w w:val="125"/>
          <w:sz w:val="19"/>
        </w:rPr>
        <w:t>g</w:t>
      </w:r>
      <w:r>
        <w:rPr>
          <w:rFonts w:ascii="Calibri"/>
          <w:b/>
          <w:color w:val="231F20"/>
          <w:w w:val="100"/>
          <w:sz w:val="19"/>
        </w:rPr>
        <w:t>r</w:t>
      </w:r>
      <w:r>
        <w:rPr>
          <w:rFonts w:ascii="Calibri"/>
          <w:b/>
          <w:color w:val="231F20"/>
          <w:w w:val="111"/>
          <w:sz w:val="19"/>
        </w:rPr>
        <w:t>a</w:t>
      </w:r>
      <w:r>
        <w:rPr>
          <w:rFonts w:ascii="Calibri"/>
          <w:b/>
          <w:color w:val="231F20"/>
          <w:w w:val="105"/>
          <w:sz w:val="19"/>
        </w:rPr>
        <w:t>m</w:t>
      </w:r>
      <w:r>
        <w:rPr>
          <w:rFonts w:ascii="Calibri"/>
          <w:b/>
          <w:color w:val="231F20"/>
          <w:spacing w:val="7"/>
          <w:sz w:val="19"/>
        </w:rPr>
        <w:t> </w:t>
      </w:r>
      <w:r>
        <w:rPr>
          <w:rFonts w:ascii="Calibri"/>
          <w:b/>
          <w:color w:val="231F20"/>
          <w:w w:val="100"/>
          <w:sz w:val="19"/>
        </w:rPr>
        <w:t>f</w:t>
      </w:r>
      <w:r>
        <w:rPr>
          <w:rFonts w:ascii="Calibri"/>
          <w:b/>
          <w:color w:val="231F20"/>
          <w:w w:val="100"/>
          <w:sz w:val="19"/>
        </w:rPr>
        <w:t>r</w:t>
      </w:r>
      <w:r>
        <w:rPr>
          <w:rFonts w:ascii="Calibri"/>
          <w:b/>
          <w:color w:val="231F20"/>
          <w:w w:val="111"/>
          <w:sz w:val="19"/>
        </w:rPr>
        <w:t>a</w:t>
      </w:r>
      <w:r>
        <w:rPr>
          <w:rFonts w:ascii="Calibri"/>
          <w:b/>
          <w:color w:val="231F20"/>
          <w:w w:val="125"/>
          <w:sz w:val="19"/>
        </w:rPr>
        <w:t>g</w:t>
      </w:r>
      <w:r>
        <w:rPr>
          <w:rFonts w:ascii="Calibri"/>
          <w:b/>
          <w:color w:val="231F20"/>
          <w:w w:val="105"/>
          <w:sz w:val="19"/>
        </w:rPr>
        <w:t>m</w:t>
      </w:r>
      <w:r>
        <w:rPr>
          <w:rFonts w:ascii="Calibri"/>
          <w:b/>
          <w:color w:val="231F20"/>
          <w:w w:val="113"/>
          <w:sz w:val="19"/>
        </w:rPr>
        <w:t>e</w:t>
      </w:r>
      <w:r>
        <w:rPr>
          <w:rFonts w:ascii="Calibri"/>
          <w:b/>
          <w:color w:val="231F20"/>
          <w:w w:val="108"/>
          <w:sz w:val="19"/>
        </w:rPr>
        <w:t>n</w:t>
      </w:r>
      <w:r>
        <w:rPr>
          <w:rFonts w:ascii="Calibri"/>
          <w:b/>
          <w:color w:val="231F20"/>
          <w:w w:val="94"/>
          <w:sz w:val="19"/>
        </w:rPr>
        <w:t>t</w:t>
      </w:r>
      <w:r>
        <w:rPr>
          <w:rFonts w:ascii="Calibri"/>
          <w:b/>
          <w:color w:val="231F20"/>
          <w:spacing w:val="7"/>
          <w:sz w:val="19"/>
        </w:rPr>
        <w:t> </w:t>
      </w:r>
      <w:r>
        <w:rPr>
          <w:rFonts w:ascii="Calibri"/>
          <w:b/>
          <w:color w:val="231F20"/>
          <w:w w:val="94"/>
          <w:sz w:val="19"/>
        </w:rPr>
        <w:t>t</w:t>
      </w:r>
      <w:r>
        <w:rPr>
          <w:rFonts w:ascii="Calibri"/>
          <w:b/>
          <w:color w:val="231F20"/>
          <w:w w:val="109"/>
          <w:sz w:val="19"/>
        </w:rPr>
        <w:t>o</w:t>
      </w:r>
      <w:r>
        <w:rPr>
          <w:rFonts w:ascii="Calibri"/>
          <w:b/>
          <w:color w:val="231F20"/>
          <w:spacing w:val="7"/>
          <w:sz w:val="19"/>
        </w:rPr>
        <w:t> </w:t>
      </w:r>
      <w:r>
        <w:rPr>
          <w:rFonts w:ascii="Calibri"/>
          <w:b/>
          <w:color w:val="231F20"/>
          <w:w w:val="122"/>
          <w:sz w:val="19"/>
        </w:rPr>
        <w:t>c</w:t>
      </w:r>
      <w:r>
        <w:rPr>
          <w:rFonts w:ascii="Calibri"/>
          <w:b/>
          <w:color w:val="231F20"/>
          <w:w w:val="109"/>
          <w:sz w:val="19"/>
        </w:rPr>
        <w:t>o</w:t>
      </w:r>
      <w:r>
        <w:rPr>
          <w:rFonts w:ascii="Calibri"/>
          <w:b/>
          <w:color w:val="231F20"/>
          <w:w w:val="105"/>
          <w:sz w:val="19"/>
        </w:rPr>
        <w:t>m</w:t>
      </w:r>
      <w:r>
        <w:rPr>
          <w:rFonts w:ascii="Calibri"/>
          <w:b/>
          <w:color w:val="231F20"/>
          <w:w w:val="110"/>
          <w:sz w:val="19"/>
        </w:rPr>
        <w:t>p</w:t>
      </w:r>
      <w:r>
        <w:rPr>
          <w:rFonts w:ascii="Calibri"/>
          <w:b/>
          <w:color w:val="231F20"/>
          <w:w w:val="108"/>
          <w:sz w:val="19"/>
        </w:rPr>
        <w:t>u</w:t>
      </w:r>
      <w:r>
        <w:rPr>
          <w:rFonts w:ascii="Calibri"/>
          <w:b/>
          <w:color w:val="231F20"/>
          <w:w w:val="94"/>
          <w:sz w:val="19"/>
        </w:rPr>
        <w:t>t</w:t>
      </w:r>
      <w:r>
        <w:rPr>
          <w:rFonts w:ascii="Calibri"/>
          <w:b/>
          <w:color w:val="231F20"/>
          <w:w w:val="113"/>
          <w:sz w:val="19"/>
        </w:rPr>
        <w:t>e</w:t>
      </w:r>
      <w:r>
        <w:rPr>
          <w:rFonts w:ascii="Calibri"/>
          <w:b/>
          <w:color w:val="231F20"/>
          <w:spacing w:val="7"/>
          <w:sz w:val="19"/>
        </w:rPr>
        <w:t> </w:t>
      </w:r>
      <w:r>
        <w:rPr>
          <w:rFonts w:ascii="Calibri"/>
          <w:b/>
          <w:color w:val="231F20"/>
          <w:w w:val="94"/>
          <w:sz w:val="19"/>
        </w:rPr>
        <w:t>t</w:t>
      </w:r>
      <w:r>
        <w:rPr>
          <w:rFonts w:ascii="Calibri"/>
          <w:b/>
          <w:color w:val="231F20"/>
          <w:w w:val="108"/>
          <w:sz w:val="19"/>
        </w:rPr>
        <w:t>h</w:t>
      </w:r>
      <w:r>
        <w:rPr>
          <w:rFonts w:ascii="Calibri"/>
          <w:b/>
          <w:color w:val="231F20"/>
          <w:w w:val="113"/>
          <w:sz w:val="19"/>
        </w:rPr>
        <w:t>e</w:t>
      </w:r>
      <w:r>
        <w:rPr>
          <w:rFonts w:ascii="Calibri"/>
          <w:b/>
          <w:color w:val="231F20"/>
          <w:spacing w:val="7"/>
          <w:sz w:val="19"/>
        </w:rPr>
        <w:t> </w:t>
      </w:r>
      <w:r>
        <w:rPr>
          <w:rFonts w:ascii="Calibri"/>
          <w:b/>
          <w:color w:val="231F20"/>
          <w:spacing w:val="-1"/>
          <w:w w:val="108"/>
          <w:sz w:val="19"/>
        </w:rPr>
        <w:t>h</w:t>
      </w:r>
      <w:r>
        <w:rPr>
          <w:rFonts w:ascii="Calibri"/>
          <w:b/>
          <w:color w:val="231F20"/>
          <w:w w:val="109"/>
          <w:sz w:val="19"/>
        </w:rPr>
        <w:t>y</w:t>
      </w:r>
      <w:r>
        <w:rPr>
          <w:rFonts w:ascii="Calibri"/>
          <w:b/>
          <w:color w:val="231F20"/>
          <w:w w:val="110"/>
          <w:sz w:val="19"/>
        </w:rPr>
        <w:t>p</w:t>
      </w:r>
      <w:r>
        <w:rPr>
          <w:rFonts w:ascii="Calibri"/>
          <w:b/>
          <w:color w:val="231F20"/>
          <w:w w:val="109"/>
          <w:sz w:val="19"/>
        </w:rPr>
        <w:t>o</w:t>
      </w:r>
      <w:r>
        <w:rPr>
          <w:rFonts w:ascii="Calibri"/>
          <w:b/>
          <w:color w:val="231F20"/>
          <w:w w:val="94"/>
          <w:sz w:val="19"/>
        </w:rPr>
        <w:t>t</w:t>
      </w:r>
      <w:r>
        <w:rPr>
          <w:rFonts w:ascii="Calibri"/>
          <w:b/>
          <w:color w:val="231F20"/>
          <w:w w:val="113"/>
          <w:sz w:val="19"/>
        </w:rPr>
        <w:t>e</w:t>
      </w:r>
      <w:r>
        <w:rPr>
          <w:rFonts w:ascii="Calibri"/>
          <w:b/>
          <w:color w:val="231F20"/>
          <w:w w:val="108"/>
          <w:sz w:val="19"/>
        </w:rPr>
        <w:t>nu</w:t>
      </w:r>
      <w:r>
        <w:rPr>
          <w:rFonts w:ascii="Calibri"/>
          <w:b/>
          <w:color w:val="231F20"/>
          <w:w w:val="121"/>
          <w:sz w:val="19"/>
        </w:rPr>
        <w:t>s</w:t>
      </w:r>
      <w:r>
        <w:rPr>
          <w:rFonts w:ascii="Calibri"/>
          <w:b/>
          <w:color w:val="231F20"/>
          <w:w w:val="113"/>
          <w:sz w:val="19"/>
        </w:rPr>
        <w:t>e</w:t>
      </w:r>
      <w:r>
        <w:rPr>
          <w:rFonts w:ascii="Calibri"/>
          <w:b/>
          <w:color w:val="231F20"/>
          <w:spacing w:val="7"/>
          <w:sz w:val="19"/>
        </w:rPr>
        <w:t> </w:t>
      </w:r>
      <w:r>
        <w:rPr>
          <w:rFonts w:ascii="Calibri"/>
          <w:b/>
          <w:color w:val="231F20"/>
          <w:w w:val="109"/>
          <w:sz w:val="19"/>
        </w:rPr>
        <w:t>o</w:t>
      </w:r>
      <w:r>
        <w:rPr>
          <w:rFonts w:ascii="Calibri"/>
          <w:b/>
          <w:color w:val="231F20"/>
          <w:w w:val="100"/>
          <w:sz w:val="19"/>
        </w:rPr>
        <w:t>f</w:t>
      </w:r>
      <w:r>
        <w:rPr>
          <w:rFonts w:ascii="Calibri"/>
          <w:b/>
          <w:color w:val="231F20"/>
          <w:spacing w:val="7"/>
          <w:sz w:val="19"/>
        </w:rPr>
        <w:t> </w:t>
      </w:r>
      <w:r>
        <w:rPr>
          <w:rFonts w:ascii="Calibri"/>
          <w:b/>
          <w:color w:val="231F20"/>
          <w:w w:val="111"/>
          <w:sz w:val="19"/>
        </w:rPr>
        <w:t>a</w:t>
      </w:r>
      <w:r>
        <w:rPr>
          <w:rFonts w:ascii="Calibri"/>
          <w:b/>
          <w:color w:val="231F20"/>
          <w:spacing w:val="7"/>
          <w:sz w:val="19"/>
        </w:rPr>
        <w:t> </w:t>
      </w:r>
      <w:r>
        <w:rPr>
          <w:rFonts w:ascii="Calibri"/>
          <w:b/>
          <w:color w:val="231F20"/>
          <w:w w:val="100"/>
          <w:sz w:val="19"/>
        </w:rPr>
        <w:t>r</w:t>
      </w:r>
      <w:r>
        <w:rPr>
          <w:rFonts w:ascii="Calibri"/>
          <w:b/>
          <w:color w:val="231F20"/>
          <w:w w:val="100"/>
          <w:sz w:val="19"/>
        </w:rPr>
        <w:t>i</w:t>
      </w:r>
      <w:r>
        <w:rPr>
          <w:rFonts w:ascii="Calibri"/>
          <w:b/>
          <w:color w:val="231F20"/>
          <w:w w:val="125"/>
          <w:sz w:val="19"/>
        </w:rPr>
        <w:t>g</w:t>
      </w:r>
      <w:r>
        <w:rPr>
          <w:rFonts w:ascii="Calibri"/>
          <w:b/>
          <w:color w:val="231F20"/>
          <w:w w:val="108"/>
          <w:sz w:val="19"/>
        </w:rPr>
        <w:t>h</w:t>
      </w:r>
      <w:r>
        <w:rPr>
          <w:rFonts w:ascii="Calibri"/>
          <w:b/>
          <w:color w:val="231F20"/>
          <w:w w:val="94"/>
          <w:sz w:val="19"/>
        </w:rPr>
        <w:t>t</w:t>
      </w:r>
      <w:r>
        <w:rPr>
          <w:rFonts w:ascii="Calibri"/>
          <w:b/>
          <w:color w:val="231F20"/>
          <w:spacing w:val="7"/>
          <w:sz w:val="19"/>
        </w:rPr>
        <w:t> </w:t>
      </w:r>
      <w:r>
        <w:rPr>
          <w:rFonts w:ascii="Calibri"/>
          <w:b/>
          <w:color w:val="231F20"/>
          <w:w w:val="94"/>
          <w:sz w:val="19"/>
        </w:rPr>
        <w:t>t</w:t>
      </w:r>
      <w:r>
        <w:rPr>
          <w:rFonts w:ascii="Calibri"/>
          <w:b/>
          <w:color w:val="231F20"/>
          <w:w w:val="100"/>
          <w:sz w:val="19"/>
        </w:rPr>
        <w:t>r</w:t>
      </w:r>
      <w:r>
        <w:rPr>
          <w:rFonts w:ascii="Calibri"/>
          <w:b/>
          <w:color w:val="231F20"/>
          <w:w w:val="100"/>
          <w:sz w:val="19"/>
        </w:rPr>
        <w:t>i</w:t>
      </w:r>
      <w:r>
        <w:rPr>
          <w:rFonts w:ascii="Calibri"/>
          <w:b/>
          <w:color w:val="231F20"/>
          <w:w w:val="111"/>
          <w:sz w:val="19"/>
        </w:rPr>
        <w:t>a</w:t>
      </w:r>
      <w:r>
        <w:rPr>
          <w:rFonts w:ascii="Calibri"/>
          <w:b/>
          <w:color w:val="231F20"/>
          <w:w w:val="108"/>
          <w:sz w:val="19"/>
        </w:rPr>
        <w:t>n</w:t>
      </w:r>
      <w:r>
        <w:rPr>
          <w:rFonts w:ascii="Calibri"/>
          <w:b/>
          <w:color w:val="231F20"/>
          <w:w w:val="125"/>
          <w:sz w:val="19"/>
        </w:rPr>
        <w:t>g</w:t>
      </w:r>
      <w:r>
        <w:rPr>
          <w:rFonts w:ascii="Calibri"/>
          <w:b/>
          <w:color w:val="231F20"/>
          <w:w w:val="100"/>
          <w:sz w:val="19"/>
        </w:rPr>
        <w:t>l</w:t>
      </w:r>
      <w:r>
        <w:rPr>
          <w:rFonts w:ascii="Calibri"/>
          <w:b/>
          <w:color w:val="231F20"/>
          <w:w w:val="113"/>
          <w:sz w:val="19"/>
        </w:rPr>
        <w:t>e</w:t>
      </w:r>
      <w:r>
        <w:rPr>
          <w:rFonts w:ascii="Calibri"/>
          <w:b/>
          <w:color w:val="231F20"/>
          <w:w w:val="94"/>
          <w:sz w:val="19"/>
        </w:rPr>
        <w:t>.</w:t>
      </w:r>
    </w:p>
    <w:p>
      <w:pPr>
        <w:pStyle w:val="BodyText"/>
        <w:rPr>
          <w:rFonts w:ascii="Calibri"/>
          <w:b/>
        </w:rPr>
      </w:pPr>
    </w:p>
    <w:p>
      <w:pPr>
        <w:pStyle w:val="BodyText"/>
        <w:spacing w:before="183"/>
        <w:ind w:left="2357" w:right="1158" w:firstLine="413"/>
        <w:jc w:val="both"/>
      </w:pPr>
      <w:r>
        <w:rPr>
          <w:color w:val="231F20"/>
          <w:spacing w:val="-4"/>
        </w:rPr>
        <w:t>However, </w:t>
      </w:r>
      <w:r>
        <w:rPr>
          <w:color w:val="231F20"/>
        </w:rPr>
        <w:t>with the Math Library, the problem pretty much goes </w:t>
      </w:r>
      <w:r>
        <w:rPr>
          <w:color w:val="231F20"/>
          <w:spacing w:val="-8"/>
        </w:rPr>
        <w:t>away. </w:t>
      </w:r>
      <w:r>
        <w:rPr>
          <w:color w:val="231F20"/>
        </w:rPr>
        <w:t>Since the Math Library supplies a number of subroutines (including SQRT), the user programmer can continue to be ignorant of the likes of Newton-Raphson. The user still needs to know the label of the target address of the library routine that performs the square root function, where to put the argument x, and where to expect the result SQRT(x). But these are easy conventions that can be obtained from the documentation associated with the Math </w:t>
      </w:r>
      <w:r>
        <w:rPr>
          <w:color w:val="231F20"/>
          <w:spacing w:val="-3"/>
        </w:rPr>
        <w:t>Library.</w:t>
      </w:r>
    </w:p>
    <w:p>
      <w:pPr>
        <w:pStyle w:val="BodyText"/>
        <w:ind w:left="2357" w:right="1161" w:firstLine="413"/>
        <w:jc w:val="both"/>
      </w:pPr>
      <w:r>
        <w:rPr>
          <w:color w:val="231F20"/>
        </w:rPr>
        <w:t>If</w:t>
      </w:r>
      <w:r>
        <w:rPr>
          <w:color w:val="231F20"/>
          <w:spacing w:val="-8"/>
        </w:rPr>
        <w:t> </w:t>
      </w:r>
      <w:r>
        <w:rPr>
          <w:color w:val="231F20"/>
        </w:rPr>
        <w:t>the</w:t>
      </w:r>
      <w:r>
        <w:rPr>
          <w:color w:val="231F20"/>
          <w:spacing w:val="-7"/>
        </w:rPr>
        <w:t> </w:t>
      </w:r>
      <w:r>
        <w:rPr>
          <w:color w:val="231F20"/>
        </w:rPr>
        <w:t>library</w:t>
      </w:r>
      <w:r>
        <w:rPr>
          <w:color w:val="231F20"/>
          <w:spacing w:val="-8"/>
        </w:rPr>
        <w:t> </w:t>
      </w:r>
      <w:r>
        <w:rPr>
          <w:color w:val="231F20"/>
        </w:rPr>
        <w:t>routine</w:t>
      </w:r>
      <w:r>
        <w:rPr>
          <w:color w:val="231F20"/>
          <w:spacing w:val="-7"/>
        </w:rPr>
        <w:t> </w:t>
      </w:r>
      <w:r>
        <w:rPr>
          <w:color w:val="231F20"/>
        </w:rPr>
        <w:t>starts</w:t>
      </w:r>
      <w:r>
        <w:rPr>
          <w:color w:val="231F20"/>
          <w:spacing w:val="-8"/>
        </w:rPr>
        <w:t> </w:t>
      </w:r>
      <w:r>
        <w:rPr>
          <w:color w:val="231F20"/>
        </w:rPr>
        <w:t>at</w:t>
      </w:r>
      <w:r>
        <w:rPr>
          <w:color w:val="231F20"/>
          <w:spacing w:val="-7"/>
        </w:rPr>
        <w:t> </w:t>
      </w:r>
      <w:r>
        <w:rPr>
          <w:color w:val="231F20"/>
        </w:rPr>
        <w:t>address</w:t>
      </w:r>
      <w:r>
        <w:rPr>
          <w:color w:val="231F20"/>
          <w:spacing w:val="-8"/>
        </w:rPr>
        <w:t> </w:t>
      </w:r>
      <w:r>
        <w:rPr>
          <w:color w:val="231F20"/>
          <w:spacing w:val="-3"/>
        </w:rPr>
        <w:t>SQRT,</w:t>
      </w:r>
      <w:r>
        <w:rPr>
          <w:color w:val="231F20"/>
          <w:spacing w:val="-7"/>
        </w:rPr>
        <w:t> </w:t>
      </w:r>
      <w:r>
        <w:rPr>
          <w:color w:val="231F20"/>
        </w:rPr>
        <w:t>and</w:t>
      </w:r>
      <w:r>
        <w:rPr>
          <w:color w:val="231F20"/>
          <w:spacing w:val="-8"/>
        </w:rPr>
        <w:t> </w:t>
      </w:r>
      <w:r>
        <w:rPr>
          <w:color w:val="231F20"/>
        </w:rPr>
        <w:t>the</w:t>
      </w:r>
      <w:r>
        <w:rPr>
          <w:color w:val="231F20"/>
          <w:spacing w:val="-7"/>
        </w:rPr>
        <w:t> </w:t>
      </w:r>
      <w:r>
        <w:rPr>
          <w:color w:val="231F20"/>
        </w:rPr>
        <w:t>argument</w:t>
      </w:r>
      <w:r>
        <w:rPr>
          <w:color w:val="231F20"/>
          <w:spacing w:val="-8"/>
        </w:rPr>
        <w:t> </w:t>
      </w:r>
      <w:r>
        <w:rPr>
          <w:color w:val="231F20"/>
        </w:rPr>
        <w:t>is</w:t>
      </w:r>
      <w:r>
        <w:rPr>
          <w:color w:val="231F20"/>
          <w:spacing w:val="-7"/>
        </w:rPr>
        <w:t> </w:t>
      </w:r>
      <w:r>
        <w:rPr>
          <w:color w:val="231F20"/>
        </w:rPr>
        <w:t>provided</w:t>
      </w:r>
      <w:r>
        <w:rPr>
          <w:color w:val="231F20"/>
          <w:spacing w:val="-8"/>
        </w:rPr>
        <w:t> </w:t>
      </w:r>
      <w:r>
        <w:rPr>
          <w:color w:val="231F20"/>
        </w:rPr>
        <w:t>in R0</w:t>
      </w:r>
      <w:r>
        <w:rPr>
          <w:color w:val="231F20"/>
          <w:spacing w:val="-10"/>
        </w:rPr>
        <w:t> </w:t>
      </w:r>
      <w:r>
        <w:rPr>
          <w:color w:val="231F20"/>
        </w:rPr>
        <w:t>to</w:t>
      </w:r>
      <w:r>
        <w:rPr>
          <w:color w:val="231F20"/>
          <w:spacing w:val="-9"/>
        </w:rPr>
        <w:t> </w:t>
      </w:r>
      <w:r>
        <w:rPr>
          <w:color w:val="231F20"/>
        </w:rPr>
        <w:t>the</w:t>
      </w:r>
      <w:r>
        <w:rPr>
          <w:color w:val="231F20"/>
          <w:spacing w:val="-9"/>
        </w:rPr>
        <w:t> </w:t>
      </w:r>
      <w:r>
        <w:rPr>
          <w:color w:val="231F20"/>
        </w:rPr>
        <w:t>library</w:t>
      </w:r>
      <w:r>
        <w:rPr>
          <w:color w:val="231F20"/>
          <w:spacing w:val="-9"/>
        </w:rPr>
        <w:t> </w:t>
      </w:r>
      <w:r>
        <w:rPr>
          <w:color w:val="231F20"/>
        </w:rPr>
        <w:t>routine,</w:t>
      </w:r>
      <w:r>
        <w:rPr>
          <w:color w:val="231F20"/>
          <w:spacing w:val="-9"/>
        </w:rPr>
        <w:t> </w:t>
      </w:r>
      <w:r>
        <w:rPr>
          <w:color w:val="231F20"/>
        </w:rPr>
        <w:t>and</w:t>
      </w:r>
      <w:r>
        <w:rPr>
          <w:color w:val="231F20"/>
          <w:spacing w:val="-9"/>
        </w:rPr>
        <w:t> </w:t>
      </w:r>
      <w:r>
        <w:rPr>
          <w:color w:val="231F20"/>
        </w:rPr>
        <w:t>the</w:t>
      </w:r>
      <w:r>
        <w:rPr>
          <w:color w:val="231F20"/>
          <w:spacing w:val="-9"/>
        </w:rPr>
        <w:t> </w:t>
      </w:r>
      <w:r>
        <w:rPr>
          <w:color w:val="231F20"/>
        </w:rPr>
        <w:t>result</w:t>
      </w:r>
      <w:r>
        <w:rPr>
          <w:color w:val="231F20"/>
          <w:spacing w:val="-9"/>
        </w:rPr>
        <w:t> </w:t>
      </w:r>
      <w:r>
        <w:rPr>
          <w:color w:val="231F20"/>
        </w:rPr>
        <w:t>is</w:t>
      </w:r>
      <w:r>
        <w:rPr>
          <w:color w:val="231F20"/>
          <w:spacing w:val="-10"/>
        </w:rPr>
        <w:t> </w:t>
      </w:r>
      <w:r>
        <w:rPr>
          <w:color w:val="231F20"/>
        </w:rPr>
        <w:t>obtained</w:t>
      </w:r>
      <w:r>
        <w:rPr>
          <w:color w:val="231F20"/>
          <w:spacing w:val="-9"/>
        </w:rPr>
        <w:t> </w:t>
      </w:r>
      <w:r>
        <w:rPr>
          <w:color w:val="231F20"/>
        </w:rPr>
        <w:t>in</w:t>
      </w:r>
      <w:r>
        <w:rPr>
          <w:color w:val="231F20"/>
          <w:spacing w:val="-9"/>
        </w:rPr>
        <w:t> </w:t>
      </w:r>
      <w:r>
        <w:rPr>
          <w:color w:val="231F20"/>
        </w:rPr>
        <w:t>R0</w:t>
      </w:r>
      <w:r>
        <w:rPr>
          <w:color w:val="231F20"/>
          <w:spacing w:val="-9"/>
        </w:rPr>
        <w:t> </w:t>
      </w:r>
      <w:r>
        <w:rPr>
          <w:color w:val="231F20"/>
        </w:rPr>
        <w:t>from</w:t>
      </w:r>
      <w:r>
        <w:rPr>
          <w:color w:val="231F20"/>
          <w:spacing w:val="-9"/>
        </w:rPr>
        <w:t> </w:t>
      </w:r>
      <w:r>
        <w:rPr>
          <w:color w:val="231F20"/>
        </w:rPr>
        <w:t>the</w:t>
      </w:r>
      <w:r>
        <w:rPr>
          <w:color w:val="231F20"/>
          <w:spacing w:val="-9"/>
        </w:rPr>
        <w:t> </w:t>
      </w:r>
      <w:r>
        <w:rPr>
          <w:color w:val="231F20"/>
        </w:rPr>
        <w:t>library</w:t>
      </w:r>
      <w:r>
        <w:rPr>
          <w:color w:val="231F20"/>
          <w:spacing w:val="-9"/>
        </w:rPr>
        <w:t> </w:t>
      </w:r>
      <w:r>
        <w:rPr>
          <w:color w:val="231F20"/>
        </w:rPr>
        <w:t>routine, Figure 8.4 reduces to Figure</w:t>
      </w:r>
      <w:r>
        <w:rPr>
          <w:color w:val="231F20"/>
          <w:spacing w:val="-1"/>
        </w:rPr>
        <w:t> </w:t>
      </w:r>
      <w:r>
        <w:rPr>
          <w:color w:val="231F20"/>
        </w:rPr>
        <w:t>8.5.</w:t>
      </w:r>
    </w:p>
    <w:p>
      <w:pPr>
        <w:pStyle w:val="BodyText"/>
        <w:spacing w:line="275" w:lineRule="exact"/>
        <w:ind w:left="2771"/>
        <w:jc w:val="both"/>
      </w:pPr>
      <w:r>
        <w:rPr>
          <w:color w:val="231F20"/>
        </w:rPr>
        <w:t>Two things are worth noting:</w:t>
      </w:r>
    </w:p>
    <w:p>
      <w:pPr>
        <w:pStyle w:val="ListParagraph"/>
        <w:numPr>
          <w:ilvl w:val="1"/>
          <w:numId w:val="22"/>
        </w:numPr>
        <w:tabs>
          <w:tab w:pos="2772" w:val="left" w:leader="none"/>
        </w:tabs>
        <w:spacing w:line="223" w:lineRule="auto" w:before="143" w:after="0"/>
        <w:ind w:left="2771" w:right="1162" w:hanging="414"/>
        <w:jc w:val="both"/>
        <w:rPr>
          <w:sz w:val="24"/>
        </w:rPr>
      </w:pPr>
      <w:r>
        <w:rPr>
          <w:rFonts w:ascii="Palatino Linotype" w:hAnsi="Palatino Linotype"/>
          <w:i/>
          <w:color w:val="231F20"/>
          <w:sz w:val="24"/>
        </w:rPr>
        <w:t>Thing</w:t>
      </w:r>
      <w:r>
        <w:rPr>
          <w:rFonts w:ascii="Palatino Linotype" w:hAnsi="Palatino Linotype"/>
          <w:i/>
          <w:color w:val="231F20"/>
          <w:spacing w:val="-12"/>
          <w:sz w:val="24"/>
        </w:rPr>
        <w:t> </w:t>
      </w:r>
      <w:r>
        <w:rPr>
          <w:rFonts w:ascii="Palatino Linotype" w:hAnsi="Palatino Linotype"/>
          <w:i/>
          <w:color w:val="231F20"/>
          <w:sz w:val="24"/>
        </w:rPr>
        <w:t>1</w:t>
      </w:r>
      <w:r>
        <w:rPr>
          <w:color w:val="231F20"/>
          <w:sz w:val="24"/>
        </w:rPr>
        <w:t>—The</w:t>
      </w:r>
      <w:r>
        <w:rPr>
          <w:color w:val="231F20"/>
          <w:spacing w:val="-12"/>
          <w:sz w:val="24"/>
        </w:rPr>
        <w:t> </w:t>
      </w:r>
      <w:r>
        <w:rPr>
          <w:color w:val="231F20"/>
          <w:sz w:val="24"/>
        </w:rPr>
        <w:t>programmer</w:t>
      </w:r>
      <w:r>
        <w:rPr>
          <w:color w:val="231F20"/>
          <w:spacing w:val="-12"/>
          <w:sz w:val="24"/>
        </w:rPr>
        <w:t> </w:t>
      </w:r>
      <w:r>
        <w:rPr>
          <w:color w:val="231F20"/>
          <w:sz w:val="24"/>
        </w:rPr>
        <w:t>no</w:t>
      </w:r>
      <w:r>
        <w:rPr>
          <w:color w:val="231F20"/>
          <w:spacing w:val="-12"/>
          <w:sz w:val="24"/>
        </w:rPr>
        <w:t> </w:t>
      </w:r>
      <w:r>
        <w:rPr>
          <w:color w:val="231F20"/>
          <w:sz w:val="24"/>
        </w:rPr>
        <w:t>longer</w:t>
      </w:r>
      <w:r>
        <w:rPr>
          <w:color w:val="231F20"/>
          <w:spacing w:val="-12"/>
          <w:sz w:val="24"/>
        </w:rPr>
        <w:t> </w:t>
      </w:r>
      <w:r>
        <w:rPr>
          <w:color w:val="231F20"/>
          <w:sz w:val="24"/>
        </w:rPr>
        <w:t>has</w:t>
      </w:r>
      <w:r>
        <w:rPr>
          <w:color w:val="231F20"/>
          <w:spacing w:val="-12"/>
          <w:sz w:val="24"/>
        </w:rPr>
        <w:t> </w:t>
      </w:r>
      <w:r>
        <w:rPr>
          <w:color w:val="231F20"/>
          <w:sz w:val="24"/>
        </w:rPr>
        <w:t>to</w:t>
      </w:r>
      <w:r>
        <w:rPr>
          <w:color w:val="231F20"/>
          <w:spacing w:val="-12"/>
          <w:sz w:val="24"/>
        </w:rPr>
        <w:t> </w:t>
      </w:r>
      <w:r>
        <w:rPr>
          <w:color w:val="231F20"/>
          <w:sz w:val="24"/>
        </w:rPr>
        <w:t>worry</w:t>
      </w:r>
      <w:r>
        <w:rPr>
          <w:color w:val="231F20"/>
          <w:spacing w:val="-11"/>
          <w:sz w:val="24"/>
        </w:rPr>
        <w:t> </w:t>
      </w:r>
      <w:r>
        <w:rPr>
          <w:color w:val="231F20"/>
          <w:sz w:val="24"/>
        </w:rPr>
        <w:t>about</w:t>
      </w:r>
      <w:r>
        <w:rPr>
          <w:color w:val="231F20"/>
          <w:spacing w:val="-12"/>
          <w:sz w:val="24"/>
        </w:rPr>
        <w:t> </w:t>
      </w:r>
      <w:r>
        <w:rPr>
          <w:color w:val="231F20"/>
          <w:spacing w:val="-3"/>
          <w:sz w:val="24"/>
        </w:rPr>
        <w:t>how</w:t>
      </w:r>
      <w:r>
        <w:rPr>
          <w:color w:val="231F20"/>
          <w:spacing w:val="-12"/>
          <w:sz w:val="24"/>
        </w:rPr>
        <w:t> </w:t>
      </w:r>
      <w:r>
        <w:rPr>
          <w:color w:val="231F20"/>
          <w:sz w:val="24"/>
        </w:rPr>
        <w:t>to</w:t>
      </w:r>
      <w:r>
        <w:rPr>
          <w:color w:val="231F20"/>
          <w:spacing w:val="-12"/>
          <w:sz w:val="24"/>
        </w:rPr>
        <w:t> </w:t>
      </w:r>
      <w:r>
        <w:rPr>
          <w:color w:val="231F20"/>
          <w:sz w:val="24"/>
        </w:rPr>
        <w:t>compute</w:t>
      </w:r>
      <w:r>
        <w:rPr>
          <w:color w:val="231F20"/>
          <w:spacing w:val="-12"/>
          <w:sz w:val="24"/>
        </w:rPr>
        <w:t> </w:t>
      </w:r>
      <w:r>
        <w:rPr>
          <w:color w:val="231F20"/>
          <w:sz w:val="24"/>
        </w:rPr>
        <w:t>the square root function. The library routine does that </w:t>
      </w:r>
      <w:r>
        <w:rPr>
          <w:color w:val="231F20"/>
          <w:spacing w:val="-3"/>
          <w:sz w:val="24"/>
        </w:rPr>
        <w:t>for </w:t>
      </w:r>
      <w:r>
        <w:rPr>
          <w:color w:val="231F20"/>
          <w:sz w:val="24"/>
        </w:rPr>
        <w:t>us.</w:t>
      </w:r>
    </w:p>
    <w:p>
      <w:pPr>
        <w:pStyle w:val="ListParagraph"/>
        <w:numPr>
          <w:ilvl w:val="1"/>
          <w:numId w:val="22"/>
        </w:numPr>
        <w:tabs>
          <w:tab w:pos="2772" w:val="left" w:leader="none"/>
        </w:tabs>
        <w:spacing w:line="235" w:lineRule="auto" w:before="73" w:after="0"/>
        <w:ind w:left="2771" w:right="1161" w:hanging="414"/>
        <w:jc w:val="both"/>
        <w:rPr>
          <w:sz w:val="24"/>
        </w:rPr>
      </w:pPr>
      <w:r>
        <w:rPr>
          <w:rFonts w:ascii="Palatino Linotype" w:hAnsi="Palatino Linotype"/>
          <w:i/>
          <w:color w:val="231F20"/>
          <w:sz w:val="24"/>
        </w:rPr>
        <w:t>Thing</w:t>
      </w:r>
      <w:r>
        <w:rPr>
          <w:rFonts w:ascii="Palatino Linotype" w:hAnsi="Palatino Linotype"/>
          <w:i/>
          <w:color w:val="231F20"/>
          <w:spacing w:val="-19"/>
          <w:sz w:val="24"/>
        </w:rPr>
        <w:t> </w:t>
      </w:r>
      <w:r>
        <w:rPr>
          <w:rFonts w:ascii="Palatino Linotype" w:hAnsi="Palatino Linotype"/>
          <w:i/>
          <w:color w:val="231F20"/>
          <w:sz w:val="24"/>
        </w:rPr>
        <w:t>2</w:t>
      </w:r>
      <w:r>
        <w:rPr>
          <w:color w:val="231F20"/>
          <w:sz w:val="24"/>
        </w:rPr>
        <w:t>—The</w:t>
      </w:r>
      <w:r>
        <w:rPr>
          <w:color w:val="231F20"/>
          <w:spacing w:val="-18"/>
          <w:sz w:val="24"/>
        </w:rPr>
        <w:t> </w:t>
      </w:r>
      <w:r>
        <w:rPr>
          <w:color w:val="231F20"/>
          <w:sz w:val="24"/>
        </w:rPr>
        <w:t>pseudo-op</w:t>
      </w:r>
      <w:r>
        <w:rPr>
          <w:color w:val="231F20"/>
          <w:spacing w:val="-18"/>
          <w:sz w:val="24"/>
        </w:rPr>
        <w:t> </w:t>
      </w:r>
      <w:r>
        <w:rPr>
          <w:color w:val="231F20"/>
          <w:sz w:val="24"/>
        </w:rPr>
        <w:t>.EXTERNAL.</w:t>
      </w:r>
      <w:r>
        <w:rPr>
          <w:color w:val="231F20"/>
          <w:spacing w:val="-18"/>
          <w:sz w:val="24"/>
        </w:rPr>
        <w:t> </w:t>
      </w:r>
      <w:r>
        <w:rPr>
          <w:color w:val="231F20"/>
          <w:spacing w:val="-8"/>
          <w:sz w:val="24"/>
        </w:rPr>
        <w:t>We</w:t>
      </w:r>
      <w:r>
        <w:rPr>
          <w:color w:val="231F20"/>
          <w:spacing w:val="-18"/>
          <w:sz w:val="24"/>
        </w:rPr>
        <w:t> </w:t>
      </w:r>
      <w:r>
        <w:rPr>
          <w:color w:val="231F20"/>
          <w:sz w:val="24"/>
        </w:rPr>
        <w:t>already</w:t>
      </w:r>
      <w:r>
        <w:rPr>
          <w:color w:val="231F20"/>
          <w:spacing w:val="-19"/>
          <w:sz w:val="24"/>
        </w:rPr>
        <w:t> </w:t>
      </w:r>
      <w:r>
        <w:rPr>
          <w:color w:val="231F20"/>
          <w:spacing w:val="-3"/>
          <w:sz w:val="24"/>
        </w:rPr>
        <w:t>saw</w:t>
      </w:r>
      <w:r>
        <w:rPr>
          <w:color w:val="231F20"/>
          <w:spacing w:val="-18"/>
          <w:sz w:val="24"/>
        </w:rPr>
        <w:t> </w:t>
      </w:r>
      <w:r>
        <w:rPr>
          <w:color w:val="231F20"/>
          <w:sz w:val="24"/>
        </w:rPr>
        <w:t>in</w:t>
      </w:r>
      <w:r>
        <w:rPr>
          <w:color w:val="231F20"/>
          <w:spacing w:val="-19"/>
          <w:sz w:val="24"/>
        </w:rPr>
        <w:t> </w:t>
      </w:r>
      <w:r>
        <w:rPr>
          <w:color w:val="231F20"/>
          <w:sz w:val="24"/>
        </w:rPr>
        <w:t>Section</w:t>
      </w:r>
      <w:r>
        <w:rPr>
          <w:color w:val="231F20"/>
          <w:spacing w:val="-18"/>
          <w:sz w:val="24"/>
        </w:rPr>
        <w:t> </w:t>
      </w:r>
      <w:r>
        <w:rPr>
          <w:color w:val="231F20"/>
          <w:sz w:val="24"/>
        </w:rPr>
        <w:t>7.4.2</w:t>
      </w:r>
      <w:r>
        <w:rPr>
          <w:color w:val="231F20"/>
          <w:spacing w:val="-19"/>
          <w:sz w:val="24"/>
        </w:rPr>
        <w:t> </w:t>
      </w:r>
      <w:r>
        <w:rPr>
          <w:color w:val="231F20"/>
          <w:sz w:val="24"/>
        </w:rPr>
        <w:t>that this pseudo-op tells the assembler that the label (SQRT), which is needed to assemble the .FILL pseudo-op in line 19, will be supplied </w:t>
      </w:r>
      <w:r>
        <w:rPr>
          <w:color w:val="231F20"/>
          <w:spacing w:val="-3"/>
          <w:sz w:val="24"/>
        </w:rPr>
        <w:t>by </w:t>
      </w:r>
      <w:r>
        <w:rPr>
          <w:color w:val="231F20"/>
          <w:sz w:val="24"/>
        </w:rPr>
        <w:t>some other program</w:t>
      </w:r>
      <w:r>
        <w:rPr>
          <w:color w:val="231F20"/>
          <w:spacing w:val="26"/>
          <w:sz w:val="24"/>
        </w:rPr>
        <w:t> </w:t>
      </w:r>
      <w:r>
        <w:rPr>
          <w:color w:val="231F20"/>
          <w:sz w:val="24"/>
        </w:rPr>
        <w:t>fragment</w:t>
      </w:r>
      <w:r>
        <w:rPr>
          <w:color w:val="231F20"/>
          <w:spacing w:val="26"/>
          <w:sz w:val="24"/>
        </w:rPr>
        <w:t> </w:t>
      </w:r>
      <w:r>
        <w:rPr>
          <w:color w:val="231F20"/>
          <w:sz w:val="24"/>
        </w:rPr>
        <w:t>(i.e.,</w:t>
      </w:r>
      <w:r>
        <w:rPr>
          <w:color w:val="231F20"/>
          <w:spacing w:val="26"/>
          <w:sz w:val="24"/>
        </w:rPr>
        <w:t> </w:t>
      </w:r>
      <w:r>
        <w:rPr>
          <w:color w:val="231F20"/>
          <w:sz w:val="24"/>
        </w:rPr>
        <w:t>module)</w:t>
      </w:r>
      <w:r>
        <w:rPr>
          <w:color w:val="231F20"/>
          <w:spacing w:val="27"/>
          <w:sz w:val="24"/>
        </w:rPr>
        <w:t> </w:t>
      </w:r>
      <w:r>
        <w:rPr>
          <w:color w:val="231F20"/>
          <w:sz w:val="24"/>
        </w:rPr>
        <w:t>and</w:t>
      </w:r>
      <w:r>
        <w:rPr>
          <w:color w:val="231F20"/>
          <w:spacing w:val="26"/>
          <w:sz w:val="24"/>
        </w:rPr>
        <w:t> </w:t>
      </w:r>
      <w:r>
        <w:rPr>
          <w:color w:val="231F20"/>
          <w:sz w:val="24"/>
        </w:rPr>
        <w:t>will</w:t>
      </w:r>
      <w:r>
        <w:rPr>
          <w:color w:val="231F20"/>
          <w:spacing w:val="26"/>
          <w:sz w:val="24"/>
        </w:rPr>
        <w:t> </w:t>
      </w:r>
      <w:r>
        <w:rPr>
          <w:color w:val="231F20"/>
          <w:sz w:val="24"/>
        </w:rPr>
        <w:t>be</w:t>
      </w:r>
      <w:r>
        <w:rPr>
          <w:color w:val="231F20"/>
          <w:spacing w:val="27"/>
          <w:sz w:val="24"/>
        </w:rPr>
        <w:t> </w:t>
      </w:r>
      <w:r>
        <w:rPr>
          <w:color w:val="231F20"/>
          <w:sz w:val="24"/>
        </w:rPr>
        <w:t>combined</w:t>
      </w:r>
      <w:r>
        <w:rPr>
          <w:color w:val="231F20"/>
          <w:spacing w:val="26"/>
          <w:sz w:val="24"/>
        </w:rPr>
        <w:t> </w:t>
      </w:r>
      <w:r>
        <w:rPr>
          <w:color w:val="231F20"/>
          <w:sz w:val="24"/>
        </w:rPr>
        <w:t>with</w:t>
      </w:r>
      <w:r>
        <w:rPr>
          <w:color w:val="231F20"/>
          <w:spacing w:val="26"/>
          <w:sz w:val="24"/>
        </w:rPr>
        <w:t> </w:t>
      </w:r>
      <w:r>
        <w:rPr>
          <w:color w:val="231F20"/>
          <w:sz w:val="24"/>
        </w:rPr>
        <w:t>this</w:t>
      </w:r>
      <w:r>
        <w:rPr>
          <w:color w:val="231F20"/>
          <w:spacing w:val="26"/>
          <w:sz w:val="24"/>
        </w:rPr>
        <w:t> </w:t>
      </w:r>
      <w:r>
        <w:rPr>
          <w:color w:val="231F20"/>
          <w:sz w:val="24"/>
        </w:rPr>
        <w:t>program</w:t>
      </w:r>
    </w:p>
    <w:p>
      <w:pPr>
        <w:spacing w:after="0" w:line="235" w:lineRule="auto"/>
        <w:jc w:val="both"/>
        <w:rPr>
          <w:sz w:val="24"/>
        </w:rPr>
        <w:sectPr>
          <w:headerReference w:type="even" r:id="rId297"/>
          <w:headerReference w:type="default" r:id="rId298"/>
          <w:pgSz w:w="12240" w:h="15140"/>
          <w:pgMar w:header="798" w:footer="0" w:top="1000" w:bottom="280" w:left="500" w:right="500"/>
        </w:sectPr>
      </w:pPr>
    </w:p>
    <w:p>
      <w:pPr>
        <w:tabs>
          <w:tab w:pos="3013" w:val="left" w:leader="none"/>
        </w:tabs>
        <w:spacing w:before="174"/>
        <w:ind w:left="1153" w:right="0" w:firstLine="0"/>
        <w:jc w:val="left"/>
        <w:rPr>
          <w:rFonts w:ascii="Courier New"/>
          <w:sz w:val="20"/>
        </w:rPr>
      </w:pPr>
      <w:r>
        <w:rPr>
          <w:rFonts w:ascii="Courier New"/>
          <w:color w:val="231F20"/>
          <w:w w:val="105"/>
          <w:sz w:val="20"/>
        </w:rPr>
        <w:t>01</w:t>
        <w:tab/>
        <w:t>...</w:t>
      </w:r>
    </w:p>
    <w:p>
      <w:pPr>
        <w:tabs>
          <w:tab w:pos="3013" w:val="left" w:leader="none"/>
        </w:tabs>
        <w:spacing w:before="3"/>
        <w:ind w:left="1153" w:right="0" w:firstLine="0"/>
        <w:jc w:val="left"/>
        <w:rPr>
          <w:rFonts w:ascii="Courier New"/>
          <w:sz w:val="20"/>
        </w:rPr>
      </w:pPr>
      <w:r>
        <w:rPr>
          <w:rFonts w:ascii="Courier New"/>
          <w:color w:val="231F20"/>
          <w:w w:val="105"/>
          <w:sz w:val="20"/>
        </w:rPr>
        <w:t>02</w:t>
        <w:tab/>
        <w:t>...</w:t>
      </w:r>
    </w:p>
    <w:p>
      <w:pPr>
        <w:tabs>
          <w:tab w:pos="3013" w:val="left" w:leader="none"/>
        </w:tabs>
        <w:spacing w:before="3"/>
        <w:ind w:left="1153" w:right="0" w:firstLine="0"/>
        <w:jc w:val="left"/>
        <w:rPr>
          <w:rFonts w:ascii="Courier New"/>
          <w:sz w:val="20"/>
        </w:rPr>
      </w:pPr>
      <w:r>
        <w:rPr>
          <w:rFonts w:ascii="Courier New"/>
          <w:color w:val="231F20"/>
          <w:w w:val="105"/>
          <w:sz w:val="20"/>
        </w:rPr>
        <w:t>03</w:t>
        <w:tab/>
      </w:r>
      <w:r>
        <w:rPr>
          <w:rFonts w:ascii="Courier New"/>
          <w:color w:val="EC008C"/>
          <w:w w:val="105"/>
          <w:sz w:val="20"/>
        </w:rPr>
        <w:t>.EXTERNAL</w:t>
      </w:r>
      <w:r>
        <w:rPr>
          <w:rFonts w:ascii="Courier New"/>
          <w:color w:val="EC008C"/>
          <w:spacing w:val="-4"/>
          <w:w w:val="105"/>
          <w:sz w:val="20"/>
        </w:rPr>
        <w:t> </w:t>
      </w:r>
      <w:r>
        <w:rPr>
          <w:rFonts w:ascii="Courier New"/>
          <w:color w:val="EC008C"/>
          <w:w w:val="105"/>
          <w:sz w:val="20"/>
        </w:rPr>
        <w:t>SQRT</w:t>
      </w:r>
    </w:p>
    <w:p>
      <w:pPr>
        <w:tabs>
          <w:tab w:pos="3013" w:val="left" w:leader="none"/>
        </w:tabs>
        <w:spacing w:before="3"/>
        <w:ind w:left="1153" w:right="0" w:firstLine="0"/>
        <w:jc w:val="left"/>
        <w:rPr>
          <w:rFonts w:ascii="Courier New"/>
          <w:sz w:val="20"/>
        </w:rPr>
      </w:pPr>
      <w:r>
        <w:rPr>
          <w:rFonts w:ascii="Courier New"/>
          <w:color w:val="231F20"/>
          <w:w w:val="105"/>
          <w:sz w:val="20"/>
        </w:rPr>
        <w:t>04</w:t>
        <w:tab/>
        <w:t>...</w:t>
      </w:r>
    </w:p>
    <w:p>
      <w:pPr>
        <w:tabs>
          <w:tab w:pos="3013" w:val="left" w:leader="none"/>
        </w:tabs>
        <w:spacing w:before="3"/>
        <w:ind w:left="1153" w:right="0" w:firstLine="0"/>
        <w:jc w:val="left"/>
        <w:rPr>
          <w:rFonts w:ascii="Courier New"/>
          <w:sz w:val="20"/>
        </w:rPr>
      </w:pPr>
      <w:r>
        <w:rPr>
          <w:rFonts w:ascii="Courier New"/>
          <w:color w:val="231F20"/>
          <w:w w:val="105"/>
          <w:sz w:val="20"/>
        </w:rPr>
        <w:t>05</w:t>
        <w:tab/>
        <w:t>...</w:t>
      </w:r>
    </w:p>
    <w:p>
      <w:pPr>
        <w:pStyle w:val="ListParagraph"/>
        <w:numPr>
          <w:ilvl w:val="0"/>
          <w:numId w:val="23"/>
        </w:numPr>
        <w:tabs>
          <w:tab w:pos="3013" w:val="left" w:leader="none"/>
          <w:tab w:pos="3014" w:val="left" w:leader="none"/>
          <w:tab w:pos="4005" w:val="left" w:leader="none"/>
        </w:tabs>
        <w:spacing w:line="240" w:lineRule="auto" w:before="3" w:after="0"/>
        <w:ind w:left="3013" w:right="0" w:hanging="1861"/>
        <w:jc w:val="left"/>
        <w:rPr>
          <w:rFonts w:ascii="Courier New"/>
          <w:sz w:val="20"/>
        </w:rPr>
      </w:pPr>
      <w:r>
        <w:rPr>
          <w:rFonts w:ascii="Courier New"/>
          <w:color w:val="231F20"/>
          <w:w w:val="105"/>
          <w:sz w:val="20"/>
        </w:rPr>
        <w:t>LD</w:t>
        <w:tab/>
        <w:t>R0,SIDE1</w:t>
      </w:r>
    </w:p>
    <w:p>
      <w:pPr>
        <w:pStyle w:val="ListParagraph"/>
        <w:numPr>
          <w:ilvl w:val="0"/>
          <w:numId w:val="23"/>
        </w:numPr>
        <w:tabs>
          <w:tab w:pos="3013" w:val="left" w:leader="none"/>
          <w:tab w:pos="3014" w:val="left" w:leader="none"/>
          <w:tab w:pos="4005" w:val="left" w:leader="none"/>
        </w:tabs>
        <w:spacing w:line="240" w:lineRule="auto" w:before="4" w:after="0"/>
        <w:ind w:left="3013" w:right="0" w:hanging="1861"/>
        <w:jc w:val="left"/>
        <w:rPr>
          <w:rFonts w:ascii="Courier New"/>
          <w:sz w:val="20"/>
        </w:rPr>
      </w:pPr>
      <w:r>
        <w:rPr>
          <w:rFonts w:ascii="Courier New"/>
          <w:color w:val="231F20"/>
          <w:w w:val="105"/>
          <w:sz w:val="20"/>
        </w:rPr>
        <w:t>BRz</w:t>
        <w:tab/>
        <w:t>S1</w:t>
      </w:r>
    </w:p>
    <w:p>
      <w:pPr>
        <w:pStyle w:val="ListParagraph"/>
        <w:numPr>
          <w:ilvl w:val="0"/>
          <w:numId w:val="23"/>
        </w:numPr>
        <w:tabs>
          <w:tab w:pos="3013" w:val="left" w:leader="none"/>
          <w:tab w:pos="3014" w:val="left" w:leader="none"/>
          <w:tab w:pos="4005" w:val="left" w:leader="none"/>
        </w:tabs>
        <w:spacing w:line="240" w:lineRule="auto" w:before="3" w:after="0"/>
        <w:ind w:left="3013" w:right="0" w:hanging="1861"/>
        <w:jc w:val="left"/>
        <w:rPr>
          <w:rFonts w:ascii="Courier New"/>
          <w:sz w:val="20"/>
        </w:rPr>
      </w:pPr>
      <w:r>
        <w:rPr>
          <w:rFonts w:ascii="Courier New"/>
          <w:color w:val="231F20"/>
          <w:w w:val="105"/>
          <w:sz w:val="20"/>
        </w:rPr>
        <w:t>JSR</w:t>
        <w:tab/>
        <w:t>SQUARE</w:t>
      </w:r>
    </w:p>
    <w:p>
      <w:pPr>
        <w:tabs>
          <w:tab w:pos="2021" w:val="left" w:leader="none"/>
          <w:tab w:pos="3013" w:val="left" w:leader="none"/>
          <w:tab w:pos="4005" w:val="left" w:leader="none"/>
        </w:tabs>
        <w:spacing w:before="3"/>
        <w:ind w:left="1153" w:right="0" w:firstLine="0"/>
        <w:jc w:val="left"/>
        <w:rPr>
          <w:rFonts w:ascii="Courier New"/>
          <w:sz w:val="20"/>
        </w:rPr>
      </w:pPr>
      <w:r>
        <w:rPr>
          <w:rFonts w:ascii="Courier New"/>
          <w:color w:val="231F20"/>
          <w:w w:val="105"/>
          <w:sz w:val="20"/>
        </w:rPr>
        <w:t>09</w:t>
        <w:tab/>
        <w:t>S1</w:t>
        <w:tab/>
        <w:t>ADD</w:t>
        <w:tab/>
        <w:t>R1,R0,#0</w:t>
      </w:r>
    </w:p>
    <w:p>
      <w:pPr>
        <w:tabs>
          <w:tab w:pos="3013" w:val="left" w:leader="none"/>
          <w:tab w:pos="4005" w:val="left" w:leader="none"/>
        </w:tabs>
        <w:spacing w:before="3"/>
        <w:ind w:left="1153" w:right="0" w:firstLine="0"/>
        <w:jc w:val="left"/>
        <w:rPr>
          <w:rFonts w:ascii="Courier New"/>
          <w:sz w:val="20"/>
        </w:rPr>
      </w:pPr>
      <w:r>
        <w:rPr>
          <w:rFonts w:ascii="Courier New"/>
          <w:color w:val="231F20"/>
          <w:w w:val="105"/>
          <w:sz w:val="20"/>
        </w:rPr>
        <w:t>0A</w:t>
        <w:tab/>
        <w:t>LD</w:t>
        <w:tab/>
        <w:t>R0,SIDE2</w:t>
      </w:r>
    </w:p>
    <w:p>
      <w:pPr>
        <w:tabs>
          <w:tab w:pos="3013" w:val="left" w:leader="none"/>
          <w:tab w:pos="4005" w:val="left" w:leader="none"/>
        </w:tabs>
        <w:spacing w:before="3"/>
        <w:ind w:left="1153" w:right="0" w:firstLine="0"/>
        <w:jc w:val="left"/>
        <w:rPr>
          <w:rFonts w:ascii="Courier New"/>
          <w:sz w:val="20"/>
        </w:rPr>
      </w:pPr>
      <w:r>
        <w:rPr>
          <w:rFonts w:ascii="Courier New"/>
          <w:color w:val="231F20"/>
          <w:w w:val="105"/>
          <w:sz w:val="20"/>
        </w:rPr>
        <w:t>0B</w:t>
        <w:tab/>
        <w:t>BRz</w:t>
        <w:tab/>
        <w:t>S2</w:t>
      </w:r>
    </w:p>
    <w:p>
      <w:pPr>
        <w:tabs>
          <w:tab w:pos="3013" w:val="left" w:leader="none"/>
          <w:tab w:pos="4005" w:val="left" w:leader="none"/>
        </w:tabs>
        <w:spacing w:before="3"/>
        <w:ind w:left="1153" w:right="0" w:firstLine="0"/>
        <w:jc w:val="left"/>
        <w:rPr>
          <w:rFonts w:ascii="Courier New"/>
          <w:sz w:val="20"/>
        </w:rPr>
      </w:pPr>
      <w:r>
        <w:rPr>
          <w:rFonts w:ascii="Courier New"/>
          <w:color w:val="231F20"/>
          <w:w w:val="105"/>
          <w:sz w:val="20"/>
        </w:rPr>
        <w:t>0C</w:t>
        <w:tab/>
        <w:t>JSR</w:t>
        <w:tab/>
        <w:t>SQUARE</w:t>
      </w:r>
    </w:p>
    <w:p>
      <w:pPr>
        <w:tabs>
          <w:tab w:pos="2021" w:val="left" w:leader="none"/>
          <w:tab w:pos="3013" w:val="left" w:leader="none"/>
          <w:tab w:pos="4005" w:val="left" w:leader="none"/>
        </w:tabs>
        <w:spacing w:before="3"/>
        <w:ind w:left="1153" w:right="0" w:firstLine="0"/>
        <w:jc w:val="left"/>
        <w:rPr>
          <w:rFonts w:ascii="Courier New"/>
          <w:sz w:val="20"/>
        </w:rPr>
      </w:pPr>
      <w:r>
        <w:rPr>
          <w:rFonts w:ascii="Courier New"/>
          <w:color w:val="231F20"/>
          <w:w w:val="105"/>
          <w:sz w:val="20"/>
        </w:rPr>
        <w:t>0D</w:t>
        <w:tab/>
        <w:t>S2</w:t>
        <w:tab/>
        <w:t>ADD</w:t>
        <w:tab/>
        <w:t>R0,R0,R1 ; R0 contains argument</w:t>
      </w:r>
      <w:r>
        <w:rPr>
          <w:rFonts w:ascii="Courier New"/>
          <w:color w:val="231F20"/>
          <w:spacing w:val="-24"/>
          <w:w w:val="105"/>
          <w:sz w:val="20"/>
        </w:rPr>
        <w:t> </w:t>
      </w:r>
      <w:r>
        <w:rPr>
          <w:rFonts w:ascii="Courier New"/>
          <w:color w:val="231F20"/>
          <w:w w:val="105"/>
          <w:sz w:val="20"/>
        </w:rPr>
        <w:t>x</w:t>
      </w:r>
    </w:p>
    <w:p>
      <w:pPr>
        <w:tabs>
          <w:tab w:pos="3013" w:val="left" w:leader="none"/>
          <w:tab w:pos="4005" w:val="left" w:leader="none"/>
          <w:tab w:pos="5119" w:val="left" w:leader="none"/>
        </w:tabs>
        <w:spacing w:line="242" w:lineRule="auto" w:before="3"/>
        <w:ind w:left="1153" w:right="177" w:firstLine="0"/>
        <w:jc w:val="left"/>
        <w:rPr>
          <w:rFonts w:ascii="Courier New"/>
          <w:sz w:val="20"/>
        </w:rPr>
      </w:pPr>
      <w:r>
        <w:rPr>
          <w:rFonts w:ascii="Courier New"/>
          <w:color w:val="231F20"/>
          <w:w w:val="105"/>
          <w:sz w:val="20"/>
        </w:rPr>
        <w:t>0E</w:t>
        <w:tab/>
        <w:t>LD</w:t>
        <w:tab/>
        <w:t>R4,BASE</w:t>
        <w:tab/>
        <w:t>;</w:t>
      </w:r>
      <w:r>
        <w:rPr>
          <w:rFonts w:ascii="Courier New"/>
          <w:color w:val="231F20"/>
          <w:spacing w:val="-16"/>
          <w:w w:val="105"/>
          <w:sz w:val="20"/>
        </w:rPr>
        <w:t> </w:t>
      </w:r>
      <w:r>
        <w:rPr>
          <w:rFonts w:ascii="Courier New"/>
          <w:color w:val="231F20"/>
          <w:w w:val="105"/>
          <w:sz w:val="20"/>
        </w:rPr>
        <w:t>BASE</w:t>
      </w:r>
      <w:r>
        <w:rPr>
          <w:rFonts w:ascii="Courier New"/>
          <w:color w:val="231F20"/>
          <w:spacing w:val="-16"/>
          <w:w w:val="105"/>
          <w:sz w:val="20"/>
        </w:rPr>
        <w:t> </w:t>
      </w:r>
      <w:r>
        <w:rPr>
          <w:rFonts w:ascii="Courier New"/>
          <w:color w:val="231F20"/>
          <w:w w:val="105"/>
          <w:sz w:val="20"/>
        </w:rPr>
        <w:t>contains</w:t>
      </w:r>
      <w:r>
        <w:rPr>
          <w:rFonts w:ascii="Courier New"/>
          <w:color w:val="231F20"/>
          <w:spacing w:val="-17"/>
          <w:w w:val="105"/>
          <w:sz w:val="20"/>
        </w:rPr>
        <w:t> </w:t>
      </w:r>
      <w:r>
        <w:rPr>
          <w:rFonts w:ascii="Courier New"/>
          <w:color w:val="231F20"/>
          <w:w w:val="105"/>
          <w:sz w:val="20"/>
        </w:rPr>
        <w:t>starting</w:t>
      </w:r>
      <w:r>
        <w:rPr>
          <w:rFonts w:ascii="Courier New"/>
          <w:color w:val="231F20"/>
          <w:spacing w:val="-16"/>
          <w:w w:val="105"/>
          <w:sz w:val="20"/>
        </w:rPr>
        <w:t> </w:t>
      </w:r>
      <w:r>
        <w:rPr>
          <w:rFonts w:ascii="Courier New"/>
          <w:color w:val="231F20"/>
          <w:w w:val="105"/>
          <w:sz w:val="20"/>
        </w:rPr>
        <w:t>address</w:t>
      </w:r>
      <w:r>
        <w:rPr>
          <w:rFonts w:ascii="Courier New"/>
          <w:color w:val="231F20"/>
          <w:spacing w:val="-17"/>
          <w:w w:val="105"/>
          <w:sz w:val="20"/>
        </w:rPr>
        <w:t> </w:t>
      </w:r>
      <w:r>
        <w:rPr>
          <w:rFonts w:ascii="Courier New"/>
          <w:color w:val="231F20"/>
          <w:w w:val="105"/>
          <w:sz w:val="20"/>
        </w:rPr>
        <w:t>of</w:t>
      </w:r>
      <w:r>
        <w:rPr>
          <w:rFonts w:ascii="Courier New"/>
          <w:color w:val="231F20"/>
          <w:spacing w:val="-16"/>
          <w:w w:val="105"/>
          <w:sz w:val="20"/>
        </w:rPr>
        <w:t> </w:t>
      </w:r>
      <w:r>
        <w:rPr>
          <w:rFonts w:ascii="Courier New"/>
          <w:color w:val="231F20"/>
          <w:w w:val="105"/>
          <w:sz w:val="20"/>
        </w:rPr>
        <w:t>SQRT</w:t>
      </w:r>
      <w:r>
        <w:rPr>
          <w:rFonts w:ascii="Courier New"/>
          <w:color w:val="231F20"/>
          <w:spacing w:val="-17"/>
          <w:w w:val="105"/>
          <w:sz w:val="20"/>
        </w:rPr>
        <w:t> </w:t>
      </w:r>
      <w:r>
        <w:rPr>
          <w:rFonts w:ascii="Courier New"/>
          <w:color w:val="231F20"/>
          <w:w w:val="105"/>
          <w:sz w:val="20"/>
        </w:rPr>
        <w:t>routine 0F</w:t>
        <w:tab/>
        <w:t>JSRR</w:t>
        <w:tab/>
        <w:t>R4</w:t>
      </w:r>
    </w:p>
    <w:p>
      <w:pPr>
        <w:pStyle w:val="ListParagraph"/>
        <w:numPr>
          <w:ilvl w:val="0"/>
          <w:numId w:val="24"/>
        </w:numPr>
        <w:tabs>
          <w:tab w:pos="3013" w:val="left" w:leader="none"/>
          <w:tab w:pos="3014" w:val="left" w:leader="none"/>
          <w:tab w:pos="4005" w:val="left" w:leader="none"/>
        </w:tabs>
        <w:spacing w:line="240" w:lineRule="auto" w:before="2" w:after="0"/>
        <w:ind w:left="3013" w:right="0" w:hanging="1861"/>
        <w:jc w:val="left"/>
        <w:rPr>
          <w:rFonts w:ascii="Courier New"/>
          <w:sz w:val="20"/>
        </w:rPr>
      </w:pPr>
      <w:r>
        <w:rPr>
          <w:rFonts w:ascii="Courier New"/>
          <w:color w:val="231F20"/>
          <w:w w:val="105"/>
          <w:sz w:val="20"/>
        </w:rPr>
        <w:t>ST</w:t>
        <w:tab/>
        <w:t>R0,HYPOT</w:t>
      </w:r>
    </w:p>
    <w:p>
      <w:pPr>
        <w:pStyle w:val="ListParagraph"/>
        <w:numPr>
          <w:ilvl w:val="0"/>
          <w:numId w:val="24"/>
        </w:numPr>
        <w:tabs>
          <w:tab w:pos="3013" w:val="left" w:leader="none"/>
          <w:tab w:pos="3014" w:val="left" w:leader="none"/>
          <w:tab w:pos="4005" w:val="left" w:leader="none"/>
        </w:tabs>
        <w:spacing w:line="240" w:lineRule="auto" w:before="3" w:after="0"/>
        <w:ind w:left="3013" w:right="0" w:hanging="1861"/>
        <w:jc w:val="left"/>
        <w:rPr>
          <w:rFonts w:ascii="Courier New"/>
          <w:sz w:val="20"/>
        </w:rPr>
      </w:pPr>
      <w:r>
        <w:rPr>
          <w:rFonts w:ascii="Courier New"/>
          <w:color w:val="231F20"/>
          <w:w w:val="105"/>
          <w:sz w:val="20"/>
        </w:rPr>
        <w:t>BRnzp</w:t>
        <w:tab/>
        <w:t>NEXT_TASK</w:t>
      </w:r>
    </w:p>
    <w:p>
      <w:pPr>
        <w:pStyle w:val="ListParagraph"/>
        <w:numPr>
          <w:ilvl w:val="0"/>
          <w:numId w:val="24"/>
        </w:numPr>
        <w:tabs>
          <w:tab w:pos="2021" w:val="left" w:leader="none"/>
          <w:tab w:pos="2022" w:val="left" w:leader="none"/>
          <w:tab w:pos="3008" w:val="left" w:leader="none"/>
          <w:tab w:pos="4000" w:val="left" w:leader="none"/>
        </w:tabs>
        <w:spacing w:line="242" w:lineRule="auto" w:before="4" w:after="0"/>
        <w:ind w:left="1153" w:right="6239" w:firstLine="0"/>
        <w:jc w:val="left"/>
        <w:rPr>
          <w:rFonts w:ascii="Courier New"/>
          <w:sz w:val="20"/>
        </w:rPr>
      </w:pPr>
      <w:r>
        <w:rPr>
          <w:rFonts w:ascii="Courier New"/>
          <w:color w:val="231F20"/>
          <w:w w:val="105"/>
          <w:sz w:val="20"/>
        </w:rPr>
        <w:t>SQUARE</w:t>
        <w:tab/>
        <w:t>ADD</w:t>
        <w:tab/>
      </w:r>
      <w:r>
        <w:rPr>
          <w:rFonts w:ascii="Courier New"/>
          <w:color w:val="231F20"/>
          <w:sz w:val="20"/>
        </w:rPr>
        <w:t>R2,R0,#0 </w:t>
      </w:r>
      <w:r>
        <w:rPr>
          <w:rFonts w:ascii="Courier New"/>
          <w:color w:val="231F20"/>
          <w:w w:val="105"/>
          <w:sz w:val="20"/>
        </w:rPr>
        <w:t>13</w:t>
        <w:tab/>
        <w:tab/>
        <w:t>ADD</w:t>
        <w:tab/>
      </w:r>
      <w:r>
        <w:rPr>
          <w:rFonts w:ascii="Courier New"/>
          <w:color w:val="231F20"/>
          <w:spacing w:val="-3"/>
          <w:w w:val="105"/>
          <w:sz w:val="20"/>
        </w:rPr>
        <w:t>R3,R0,#0</w:t>
      </w:r>
    </w:p>
    <w:p>
      <w:pPr>
        <w:pStyle w:val="ListParagraph"/>
        <w:numPr>
          <w:ilvl w:val="0"/>
          <w:numId w:val="25"/>
        </w:numPr>
        <w:tabs>
          <w:tab w:pos="2021" w:val="left" w:leader="none"/>
          <w:tab w:pos="2022" w:val="left" w:leader="none"/>
          <w:tab w:pos="3013" w:val="left" w:leader="none"/>
          <w:tab w:pos="4005" w:val="left" w:leader="none"/>
        </w:tabs>
        <w:spacing w:line="240" w:lineRule="auto" w:before="1" w:after="0"/>
        <w:ind w:left="2021" w:right="0" w:hanging="869"/>
        <w:jc w:val="left"/>
        <w:rPr>
          <w:rFonts w:ascii="Courier New"/>
          <w:sz w:val="20"/>
        </w:rPr>
      </w:pPr>
      <w:r>
        <w:rPr>
          <w:rFonts w:ascii="Courier New"/>
          <w:color w:val="231F20"/>
          <w:w w:val="105"/>
          <w:sz w:val="20"/>
        </w:rPr>
        <w:t>AGAIN</w:t>
        <w:tab/>
        <w:t>ADD</w:t>
        <w:tab/>
        <w:t>R2,R2,#-1</w:t>
      </w:r>
    </w:p>
    <w:p>
      <w:pPr>
        <w:pStyle w:val="ListParagraph"/>
        <w:numPr>
          <w:ilvl w:val="0"/>
          <w:numId w:val="25"/>
        </w:numPr>
        <w:tabs>
          <w:tab w:pos="3013" w:val="left" w:leader="none"/>
          <w:tab w:pos="3014" w:val="left" w:leader="none"/>
          <w:tab w:pos="4005" w:val="left" w:leader="none"/>
        </w:tabs>
        <w:spacing w:line="240" w:lineRule="auto" w:before="4" w:after="0"/>
        <w:ind w:left="3013" w:right="0" w:hanging="1861"/>
        <w:jc w:val="left"/>
        <w:rPr>
          <w:rFonts w:ascii="Courier New"/>
          <w:sz w:val="20"/>
        </w:rPr>
      </w:pPr>
      <w:r>
        <w:rPr>
          <w:rFonts w:ascii="Courier New"/>
          <w:color w:val="231F20"/>
          <w:w w:val="105"/>
          <w:sz w:val="20"/>
        </w:rPr>
        <w:t>BRz</w:t>
        <w:tab/>
        <w:t>DONE</w:t>
      </w:r>
    </w:p>
    <w:p>
      <w:pPr>
        <w:pStyle w:val="ListParagraph"/>
        <w:numPr>
          <w:ilvl w:val="0"/>
          <w:numId w:val="25"/>
        </w:numPr>
        <w:tabs>
          <w:tab w:pos="3013" w:val="left" w:leader="none"/>
          <w:tab w:pos="3014" w:val="left" w:leader="none"/>
          <w:tab w:pos="4005" w:val="left" w:leader="none"/>
        </w:tabs>
        <w:spacing w:line="240" w:lineRule="auto" w:before="3" w:after="0"/>
        <w:ind w:left="3013" w:right="0" w:hanging="1861"/>
        <w:jc w:val="left"/>
        <w:rPr>
          <w:rFonts w:ascii="Courier New"/>
          <w:sz w:val="20"/>
        </w:rPr>
      </w:pPr>
      <w:r>
        <w:rPr>
          <w:rFonts w:ascii="Courier New"/>
          <w:color w:val="231F20"/>
          <w:w w:val="105"/>
          <w:sz w:val="20"/>
        </w:rPr>
        <w:t>ADD</w:t>
        <w:tab/>
        <w:t>R0,R0,R3</w:t>
      </w:r>
    </w:p>
    <w:p>
      <w:pPr>
        <w:pStyle w:val="ListParagraph"/>
        <w:numPr>
          <w:ilvl w:val="0"/>
          <w:numId w:val="25"/>
        </w:numPr>
        <w:tabs>
          <w:tab w:pos="3013" w:val="left" w:leader="none"/>
          <w:tab w:pos="3014" w:val="left" w:leader="none"/>
          <w:tab w:pos="4005" w:val="left" w:leader="none"/>
        </w:tabs>
        <w:spacing w:line="240" w:lineRule="auto" w:before="3" w:after="0"/>
        <w:ind w:left="3013" w:right="0" w:hanging="1861"/>
        <w:jc w:val="left"/>
        <w:rPr>
          <w:rFonts w:ascii="Courier New"/>
          <w:sz w:val="20"/>
        </w:rPr>
      </w:pPr>
      <w:r>
        <w:rPr>
          <w:rFonts w:ascii="Courier New"/>
          <w:color w:val="231F20"/>
          <w:w w:val="105"/>
          <w:sz w:val="20"/>
        </w:rPr>
        <w:t>BRnzp</w:t>
        <w:tab/>
        <w:t>AGAIN</w:t>
      </w:r>
    </w:p>
    <w:p>
      <w:pPr>
        <w:pStyle w:val="ListParagraph"/>
        <w:numPr>
          <w:ilvl w:val="0"/>
          <w:numId w:val="25"/>
        </w:numPr>
        <w:tabs>
          <w:tab w:pos="2021" w:val="left" w:leader="none"/>
          <w:tab w:pos="2022" w:val="left" w:leader="none"/>
          <w:tab w:pos="3013" w:val="left" w:leader="none"/>
        </w:tabs>
        <w:spacing w:line="240" w:lineRule="auto" w:before="3" w:after="0"/>
        <w:ind w:left="2021" w:right="0" w:hanging="869"/>
        <w:jc w:val="left"/>
        <w:rPr>
          <w:rFonts w:ascii="Courier New"/>
          <w:sz w:val="20"/>
        </w:rPr>
      </w:pPr>
      <w:r>
        <w:rPr>
          <w:rFonts w:ascii="Courier New"/>
          <w:color w:val="231F20"/>
          <w:w w:val="105"/>
          <w:sz w:val="20"/>
        </w:rPr>
        <w:t>DONE</w:t>
        <w:tab/>
        <w:t>RET</w:t>
      </w:r>
    </w:p>
    <w:p>
      <w:pPr>
        <w:pStyle w:val="ListParagraph"/>
        <w:numPr>
          <w:ilvl w:val="0"/>
          <w:numId w:val="25"/>
        </w:numPr>
        <w:tabs>
          <w:tab w:pos="2021" w:val="left" w:leader="none"/>
          <w:tab w:pos="2022" w:val="left" w:leader="none"/>
          <w:tab w:pos="3011" w:val="left" w:leader="none"/>
          <w:tab w:pos="4003" w:val="left" w:leader="none"/>
        </w:tabs>
        <w:spacing w:line="242" w:lineRule="auto" w:before="3" w:after="0"/>
        <w:ind w:left="1153" w:right="6741" w:firstLine="0"/>
        <w:jc w:val="left"/>
        <w:rPr>
          <w:rFonts w:ascii="Courier New"/>
          <w:sz w:val="20"/>
        </w:rPr>
      </w:pPr>
      <w:r>
        <w:rPr>
          <w:rFonts w:ascii="Courier New"/>
          <w:color w:val="231F20"/>
          <w:w w:val="105"/>
          <w:sz w:val="20"/>
        </w:rPr>
        <w:t>BASE</w:t>
        <w:tab/>
        <w:t>.FILL</w:t>
        <w:tab/>
      </w:r>
      <w:r>
        <w:rPr>
          <w:rFonts w:ascii="Courier New"/>
          <w:color w:val="EC008C"/>
          <w:spacing w:val="-6"/>
          <w:w w:val="105"/>
          <w:sz w:val="20"/>
        </w:rPr>
        <w:t>SQRT</w:t>
      </w:r>
      <w:r>
        <w:rPr>
          <w:rFonts w:ascii="Courier New"/>
          <w:color w:val="231F20"/>
          <w:spacing w:val="-6"/>
          <w:w w:val="105"/>
          <w:sz w:val="20"/>
        </w:rPr>
        <w:t> </w:t>
      </w:r>
      <w:r>
        <w:rPr>
          <w:rFonts w:ascii="Courier New"/>
          <w:color w:val="231F20"/>
          <w:w w:val="105"/>
          <w:sz w:val="20"/>
        </w:rPr>
        <w:t>1A</w:t>
        <w:tab/>
        <w:t>SIDE1</w:t>
        <w:tab/>
        <w:t>.BLKW</w:t>
        <w:tab/>
        <w:t>1</w:t>
      </w:r>
    </w:p>
    <w:p>
      <w:pPr>
        <w:tabs>
          <w:tab w:pos="2021" w:val="left" w:leader="none"/>
          <w:tab w:pos="3013" w:val="left" w:leader="none"/>
          <w:tab w:pos="4005" w:val="left" w:leader="none"/>
        </w:tabs>
        <w:spacing w:before="2"/>
        <w:ind w:left="1153" w:right="0" w:firstLine="0"/>
        <w:jc w:val="left"/>
        <w:rPr>
          <w:rFonts w:ascii="Courier New"/>
          <w:sz w:val="20"/>
        </w:rPr>
      </w:pPr>
      <w:r>
        <w:rPr>
          <w:rFonts w:ascii="Courier New"/>
          <w:color w:val="231F20"/>
          <w:w w:val="105"/>
          <w:sz w:val="20"/>
        </w:rPr>
        <w:t>1B</w:t>
        <w:tab/>
        <w:t>SIDE2</w:t>
        <w:tab/>
        <w:t>.BLKW</w:t>
        <w:tab/>
        <w:t>1</w:t>
      </w:r>
    </w:p>
    <w:p>
      <w:pPr>
        <w:tabs>
          <w:tab w:pos="2021" w:val="left" w:leader="none"/>
          <w:tab w:pos="3008" w:val="left" w:leader="none"/>
          <w:tab w:pos="4001" w:val="left" w:leader="none"/>
        </w:tabs>
        <w:spacing w:before="3"/>
        <w:ind w:left="1153" w:right="0" w:firstLine="0"/>
        <w:jc w:val="left"/>
        <w:rPr>
          <w:rFonts w:ascii="Courier New"/>
          <w:sz w:val="20"/>
        </w:rPr>
      </w:pPr>
      <w:r>
        <w:rPr>
          <w:rFonts w:ascii="Courier New"/>
          <w:color w:val="231F20"/>
          <w:w w:val="105"/>
          <w:sz w:val="20"/>
        </w:rPr>
        <w:t>1C</w:t>
        <w:tab/>
        <w:t>HYPOT</w:t>
        <w:tab/>
        <w:t>.BLKW</w:t>
        <w:tab/>
        <w:t>1</w:t>
      </w:r>
    </w:p>
    <w:p>
      <w:pPr>
        <w:tabs>
          <w:tab w:pos="3013" w:val="left" w:leader="none"/>
        </w:tabs>
        <w:spacing w:before="3"/>
        <w:ind w:left="1153" w:right="0" w:firstLine="0"/>
        <w:jc w:val="left"/>
        <w:rPr>
          <w:rFonts w:ascii="Courier New"/>
          <w:sz w:val="20"/>
        </w:rPr>
      </w:pPr>
      <w:r>
        <w:rPr>
          <w:rFonts w:ascii="Courier New"/>
          <w:color w:val="231F20"/>
          <w:w w:val="105"/>
          <w:sz w:val="20"/>
        </w:rPr>
        <w:t>1D</w:t>
        <w:tab/>
        <w:t>...</w:t>
      </w:r>
    </w:p>
    <w:p>
      <w:pPr>
        <w:tabs>
          <w:tab w:pos="3013" w:val="left" w:leader="none"/>
        </w:tabs>
        <w:spacing w:before="3"/>
        <w:ind w:left="1153" w:right="0" w:firstLine="0"/>
        <w:jc w:val="left"/>
        <w:rPr>
          <w:rFonts w:ascii="Courier New"/>
          <w:sz w:val="20"/>
        </w:rPr>
      </w:pPr>
      <w:r>
        <w:rPr>
          <w:rFonts w:ascii="Courier New"/>
          <w:color w:val="231F20"/>
          <w:w w:val="105"/>
          <w:sz w:val="20"/>
        </w:rPr>
        <w:t>1E</w:t>
        <w:tab/>
        <w:t>...</w:t>
      </w:r>
    </w:p>
    <w:p>
      <w:pPr>
        <w:tabs>
          <w:tab w:pos="2393" w:val="left" w:leader="none"/>
        </w:tabs>
        <w:spacing w:before="186"/>
        <w:ind w:left="1153"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245"/>
          <w:sz w:val="20"/>
        </w:rPr>
        <w:t>’</w:t>
      </w:r>
      <w:r>
        <w:rPr>
          <w:rFonts w:ascii="Calibri" w:hAnsi="Calibri"/>
          <w:b/>
          <w:color w:val="231F20"/>
          <w:sz w:val="20"/>
        </w:rPr>
        <w:tab/>
      </w:r>
      <w:r>
        <w:rPr>
          <w:rFonts w:ascii="Calibri" w:hAnsi="Calibri"/>
          <w:b/>
          <w:color w:val="231F20"/>
          <w:spacing w:val="-1"/>
          <w:w w:val="113"/>
          <w:sz w:val="19"/>
        </w:rPr>
        <w:t>Th</w:t>
      </w:r>
      <w:r>
        <w:rPr>
          <w:rFonts w:ascii="Calibri" w:hAnsi="Calibri"/>
          <w:b/>
          <w:color w:val="231F20"/>
          <w:w w:val="113"/>
          <w:sz w:val="19"/>
        </w:rPr>
        <w:t>e</w:t>
      </w:r>
      <w:r>
        <w:rPr>
          <w:rFonts w:ascii="Calibri" w:hAnsi="Calibri"/>
          <w:b/>
          <w:color w:val="231F20"/>
          <w:spacing w:val="7"/>
          <w:sz w:val="19"/>
        </w:rPr>
        <w:t> </w:t>
      </w:r>
      <w:r>
        <w:rPr>
          <w:rFonts w:ascii="Calibri" w:hAnsi="Calibri"/>
          <w:b/>
          <w:color w:val="231F20"/>
          <w:w w:val="110"/>
          <w:sz w:val="19"/>
        </w:rPr>
        <w:t>p</w:t>
      </w:r>
      <w:r>
        <w:rPr>
          <w:rFonts w:ascii="Calibri" w:hAnsi="Calibri"/>
          <w:b/>
          <w:color w:val="231F20"/>
          <w:spacing w:val="-1"/>
          <w:w w:val="109"/>
          <w:sz w:val="19"/>
        </w:rPr>
        <w:t>rogra</w:t>
      </w:r>
      <w:r>
        <w:rPr>
          <w:rFonts w:ascii="Calibri" w:hAnsi="Calibri"/>
          <w:b/>
          <w:color w:val="231F20"/>
          <w:w w:val="109"/>
          <w:sz w:val="19"/>
        </w:rPr>
        <w:t>m</w:t>
      </w:r>
      <w:r>
        <w:rPr>
          <w:rFonts w:ascii="Calibri" w:hAnsi="Calibri"/>
          <w:b/>
          <w:color w:val="231F20"/>
          <w:spacing w:val="7"/>
          <w:sz w:val="19"/>
        </w:rPr>
        <w:t> </w:t>
      </w:r>
      <w:r>
        <w:rPr>
          <w:rFonts w:ascii="Calibri" w:hAnsi="Calibri"/>
          <w:b/>
          <w:color w:val="231F20"/>
          <w:spacing w:val="-1"/>
          <w:w w:val="108"/>
          <w:sz w:val="19"/>
        </w:rPr>
        <w:t>fragmen</w:t>
      </w:r>
      <w:r>
        <w:rPr>
          <w:rFonts w:ascii="Calibri" w:hAnsi="Calibri"/>
          <w:b/>
          <w:color w:val="231F20"/>
          <w:w w:val="108"/>
          <w:sz w:val="19"/>
        </w:rPr>
        <w:t>t</w:t>
      </w:r>
      <w:r>
        <w:rPr>
          <w:rFonts w:ascii="Calibri" w:hAnsi="Calibri"/>
          <w:b/>
          <w:color w:val="231F20"/>
          <w:spacing w:val="7"/>
          <w:sz w:val="19"/>
        </w:rPr>
        <w:t> </w:t>
      </w:r>
      <w:r>
        <w:rPr>
          <w:rFonts w:ascii="Calibri" w:hAnsi="Calibri"/>
          <w:b/>
          <w:color w:val="231F20"/>
          <w:spacing w:val="-1"/>
          <w:w w:val="106"/>
          <w:sz w:val="19"/>
        </w:rPr>
        <w:t>o</w:t>
      </w:r>
      <w:r>
        <w:rPr>
          <w:rFonts w:ascii="Calibri" w:hAnsi="Calibri"/>
          <w:b/>
          <w:color w:val="231F20"/>
          <w:w w:val="106"/>
          <w:sz w:val="19"/>
        </w:rPr>
        <w:t>f</w:t>
      </w:r>
      <w:r>
        <w:rPr>
          <w:rFonts w:ascii="Calibri" w:hAnsi="Calibri"/>
          <w:b/>
          <w:color w:val="231F20"/>
          <w:spacing w:val="7"/>
          <w:sz w:val="19"/>
        </w:rPr>
        <w:t> </w:t>
      </w:r>
      <w:r>
        <w:rPr>
          <w:rFonts w:ascii="Calibri" w:hAnsi="Calibri"/>
          <w:b/>
          <w:color w:val="231F20"/>
          <w:spacing w:val="-1"/>
          <w:w w:val="113"/>
          <w:sz w:val="19"/>
        </w:rPr>
        <w:t>Figur</w:t>
      </w:r>
      <w:r>
        <w:rPr>
          <w:rFonts w:ascii="Calibri" w:hAnsi="Calibri"/>
          <w:b/>
          <w:color w:val="231F20"/>
          <w:w w:val="113"/>
          <w:sz w:val="19"/>
        </w:rPr>
        <w:t>e</w:t>
      </w:r>
      <w:r>
        <w:rPr>
          <w:rFonts w:ascii="Calibri" w:hAnsi="Calibri"/>
          <w:b/>
          <w:color w:val="231F20"/>
          <w:spacing w:val="7"/>
          <w:sz w:val="19"/>
        </w:rPr>
        <w:t> </w:t>
      </w:r>
      <w:r>
        <w:rPr>
          <w:rFonts w:ascii="Calibri" w:hAnsi="Calibri"/>
          <w:b/>
          <w:color w:val="231F20"/>
          <w:spacing w:val="-1"/>
          <w:w w:val="193"/>
          <w:sz w:val="19"/>
        </w:rPr>
        <w:t>!</w:t>
      </w:r>
      <w:r>
        <w:rPr>
          <w:rFonts w:ascii="Calibri" w:hAnsi="Calibri"/>
          <w:b/>
          <w:color w:val="231F20"/>
          <w:spacing w:val="-1"/>
          <w:w w:val="94"/>
          <w:sz w:val="19"/>
        </w:rPr>
        <w:t>.</w:t>
      </w:r>
      <w:r>
        <w:rPr>
          <w:rFonts w:ascii="Calibri" w:hAnsi="Calibri"/>
          <w:b/>
          <w:color w:val="231F20"/>
          <w:spacing w:val="-1"/>
          <w:w w:val="124"/>
          <w:sz w:val="19"/>
        </w:rPr>
        <w:t>4</w:t>
      </w:r>
      <w:r>
        <w:rPr>
          <w:rFonts w:ascii="Calibri" w:hAnsi="Calibri"/>
          <w:b/>
          <w:color w:val="231F20"/>
          <w:w w:val="97"/>
          <w:sz w:val="19"/>
        </w:rPr>
        <w:t>,</w:t>
      </w:r>
      <w:r>
        <w:rPr>
          <w:rFonts w:ascii="Calibri" w:hAnsi="Calibri"/>
          <w:b/>
          <w:color w:val="231F20"/>
          <w:spacing w:val="6"/>
          <w:sz w:val="19"/>
        </w:rPr>
        <w:t> </w:t>
      </w:r>
      <w:r>
        <w:rPr>
          <w:rFonts w:ascii="Calibri" w:hAnsi="Calibri"/>
          <w:b/>
          <w:color w:val="231F20"/>
          <w:spacing w:val="-1"/>
          <w:w w:val="113"/>
          <w:sz w:val="19"/>
        </w:rPr>
        <w:t>usin</w:t>
      </w:r>
      <w:r>
        <w:rPr>
          <w:rFonts w:ascii="Calibri" w:hAnsi="Calibri"/>
          <w:b/>
          <w:color w:val="231F20"/>
          <w:w w:val="113"/>
          <w:sz w:val="19"/>
        </w:rPr>
        <w:t>g</w:t>
      </w:r>
      <w:r>
        <w:rPr>
          <w:rFonts w:ascii="Calibri" w:hAnsi="Calibri"/>
          <w:b/>
          <w:color w:val="231F20"/>
          <w:spacing w:val="7"/>
          <w:sz w:val="19"/>
        </w:rPr>
        <w:t> </w:t>
      </w:r>
      <w:r>
        <w:rPr>
          <w:rFonts w:ascii="Calibri" w:hAnsi="Calibri"/>
          <w:b/>
          <w:color w:val="231F20"/>
          <w:w w:val="111"/>
          <w:sz w:val="19"/>
        </w:rPr>
        <w:t>a</w:t>
      </w:r>
      <w:r>
        <w:rPr>
          <w:rFonts w:ascii="Calibri" w:hAnsi="Calibri"/>
          <w:b/>
          <w:color w:val="231F20"/>
          <w:spacing w:val="7"/>
          <w:sz w:val="19"/>
        </w:rPr>
        <w:t> </w:t>
      </w:r>
      <w:r>
        <w:rPr>
          <w:rFonts w:ascii="Calibri" w:hAnsi="Calibri"/>
          <w:b/>
          <w:color w:val="231F20"/>
          <w:spacing w:val="-1"/>
          <w:w w:val="106"/>
          <w:sz w:val="19"/>
        </w:rPr>
        <w:t>librar</w:t>
      </w:r>
      <w:r>
        <w:rPr>
          <w:rFonts w:ascii="Calibri" w:hAnsi="Calibri"/>
          <w:b/>
          <w:color w:val="231F20"/>
          <w:w w:val="106"/>
          <w:sz w:val="19"/>
        </w:rPr>
        <w:t>y</w:t>
      </w:r>
      <w:r>
        <w:rPr>
          <w:rFonts w:ascii="Calibri" w:hAnsi="Calibri"/>
          <w:b/>
          <w:color w:val="231F20"/>
          <w:spacing w:val="7"/>
          <w:sz w:val="19"/>
        </w:rPr>
        <w:t> </w:t>
      </w:r>
      <w:r>
        <w:rPr>
          <w:rFonts w:ascii="Calibri" w:hAnsi="Calibri"/>
          <w:b/>
          <w:color w:val="231F20"/>
          <w:spacing w:val="-1"/>
          <w:w w:val="105"/>
          <w:sz w:val="19"/>
        </w:rPr>
        <w:t>routine.</w:t>
      </w:r>
    </w:p>
    <w:p>
      <w:pPr>
        <w:pStyle w:val="BodyText"/>
        <w:rPr>
          <w:rFonts w:ascii="Calibri"/>
          <w:b/>
        </w:rPr>
      </w:pPr>
    </w:p>
    <w:p>
      <w:pPr>
        <w:pStyle w:val="BodyText"/>
        <w:spacing w:line="220" w:lineRule="auto" w:before="176"/>
        <w:ind w:left="1566" w:right="2367" w:hanging="1"/>
        <w:jc w:val="both"/>
      </w:pPr>
      <w:r>
        <w:rPr>
          <w:color w:val="231F20"/>
        </w:rPr>
        <w:t>fragment (i.e., module) when the </w:t>
      </w:r>
      <w:r>
        <w:rPr>
          <w:rFonts w:ascii="Palatino Linotype"/>
          <w:i/>
          <w:color w:val="231F20"/>
        </w:rPr>
        <w:t>executable </w:t>
      </w:r>
      <w:r>
        <w:rPr>
          <w:rFonts w:ascii="Palatino Linotype"/>
          <w:i/>
          <w:color w:val="231F20"/>
          <w:spacing w:val="-3"/>
        </w:rPr>
        <w:t>image </w:t>
      </w:r>
      <w:r>
        <w:rPr>
          <w:color w:val="231F20"/>
        </w:rPr>
        <w:t>is produced. The </w:t>
      </w:r>
      <w:r>
        <w:rPr>
          <w:color w:val="231F20"/>
          <w:spacing w:val="-4"/>
        </w:rPr>
        <w:t>exe-</w:t>
      </w:r>
      <w:r>
        <w:rPr>
          <w:color w:val="231F20"/>
          <w:spacing w:val="52"/>
        </w:rPr>
        <w:t> </w:t>
      </w:r>
      <w:r>
        <w:rPr>
          <w:color w:val="231F20"/>
        </w:rPr>
        <w:t>cutable image is the binary module that actually executes. The executable image is produced at </w:t>
      </w:r>
      <w:r>
        <w:rPr>
          <w:rFonts w:ascii="Palatino Linotype"/>
          <w:i/>
          <w:color w:val="231F20"/>
        </w:rPr>
        <w:t>link </w:t>
      </w:r>
      <w:r>
        <w:rPr>
          <w:color w:val="231F20"/>
        </w:rPr>
        <w:t>time.</w:t>
      </w:r>
    </w:p>
    <w:p>
      <w:pPr>
        <w:pStyle w:val="BodyText"/>
        <w:spacing w:before="141"/>
        <w:ind w:left="1153" w:right="2367" w:firstLine="413"/>
        <w:jc w:val="both"/>
      </w:pPr>
      <w:r>
        <w:rPr>
          <w:color w:val="231F20"/>
        </w:rPr>
        <w:t>This notion of combining multiple modules at link time to produce an exe- cutable image is the normal case. Figure 8.6 illustrates the process. You will see concrete examples of this when we work with the programming language C in the second half of this course.</w:t>
      </w:r>
    </w:p>
    <w:p>
      <w:pPr>
        <w:pStyle w:val="BodyText"/>
        <w:spacing w:line="235" w:lineRule="auto" w:before="3"/>
        <w:ind w:left="1153" w:right="2365" w:firstLine="413"/>
        <w:jc w:val="both"/>
      </w:pPr>
      <w:r>
        <w:rPr>
          <w:color w:val="231F20"/>
        </w:rPr>
        <w:t>Most application software requires library routines from various libraries. It would be very ine</w:t>
      </w:r>
      <w:r>
        <w:rPr>
          <w:rFonts w:ascii="Arial" w:hAnsi="Arial"/>
          <w:color w:val="231F20"/>
        </w:rPr>
        <w:t>ffi</w:t>
      </w:r>
      <w:r>
        <w:rPr>
          <w:color w:val="231F20"/>
        </w:rPr>
        <w:t>cient </w:t>
      </w:r>
      <w:r>
        <w:rPr>
          <w:color w:val="231F20"/>
          <w:spacing w:val="-3"/>
        </w:rPr>
        <w:t>for </w:t>
      </w:r>
      <w:r>
        <w:rPr>
          <w:color w:val="231F20"/>
        </w:rPr>
        <w:t>the typical programmer to produce all of them— assuming the typical programmer were able to produce such routines in the first place.</w:t>
      </w:r>
      <w:r>
        <w:rPr>
          <w:color w:val="231F20"/>
          <w:spacing w:val="-8"/>
        </w:rPr>
        <w:t> We</w:t>
      </w:r>
      <w:r>
        <w:rPr>
          <w:color w:val="231F20"/>
          <w:spacing w:val="-7"/>
        </w:rPr>
        <w:t> </w:t>
      </w:r>
      <w:r>
        <w:rPr>
          <w:color w:val="231F20"/>
          <w:spacing w:val="-4"/>
        </w:rPr>
        <w:t>have</w:t>
      </w:r>
      <w:r>
        <w:rPr>
          <w:color w:val="231F20"/>
          <w:spacing w:val="-7"/>
        </w:rPr>
        <w:t> </w:t>
      </w:r>
      <w:r>
        <w:rPr>
          <w:color w:val="231F20"/>
        </w:rPr>
        <w:t>mentioned</w:t>
      </w:r>
      <w:r>
        <w:rPr>
          <w:color w:val="231F20"/>
          <w:spacing w:val="-7"/>
        </w:rPr>
        <w:t> </w:t>
      </w:r>
      <w:r>
        <w:rPr>
          <w:color w:val="231F20"/>
        </w:rPr>
        <w:t>routines</w:t>
      </w:r>
      <w:r>
        <w:rPr>
          <w:color w:val="231F20"/>
          <w:spacing w:val="-7"/>
        </w:rPr>
        <w:t> </w:t>
      </w:r>
      <w:r>
        <w:rPr>
          <w:color w:val="231F20"/>
        </w:rPr>
        <w:t>from</w:t>
      </w:r>
      <w:r>
        <w:rPr>
          <w:color w:val="231F20"/>
          <w:spacing w:val="-7"/>
        </w:rPr>
        <w:t> </w:t>
      </w:r>
      <w:r>
        <w:rPr>
          <w:color w:val="231F20"/>
        </w:rPr>
        <w:t>the</w:t>
      </w:r>
      <w:r>
        <w:rPr>
          <w:color w:val="231F20"/>
          <w:spacing w:val="-8"/>
        </w:rPr>
        <w:t> </w:t>
      </w:r>
      <w:r>
        <w:rPr>
          <w:color w:val="231F20"/>
        </w:rPr>
        <w:t>Math</w:t>
      </w:r>
      <w:r>
        <w:rPr>
          <w:color w:val="231F20"/>
          <w:spacing w:val="-7"/>
        </w:rPr>
        <w:t> </w:t>
      </w:r>
      <w:r>
        <w:rPr>
          <w:color w:val="231F20"/>
          <w:spacing w:val="-3"/>
        </w:rPr>
        <w:t>Library.</w:t>
      </w:r>
      <w:r>
        <w:rPr>
          <w:color w:val="231F20"/>
          <w:spacing w:val="-6"/>
        </w:rPr>
        <w:t> </w:t>
      </w:r>
      <w:r>
        <w:rPr>
          <w:color w:val="231F20"/>
        </w:rPr>
        <w:t>There</w:t>
      </w:r>
      <w:r>
        <w:rPr>
          <w:color w:val="231F20"/>
          <w:spacing w:val="-8"/>
        </w:rPr>
        <w:t> </w:t>
      </w:r>
      <w:r>
        <w:rPr>
          <w:color w:val="231F20"/>
        </w:rPr>
        <w:t>are</w:t>
      </w:r>
      <w:r>
        <w:rPr>
          <w:color w:val="231F20"/>
          <w:spacing w:val="-8"/>
        </w:rPr>
        <w:t> </w:t>
      </w:r>
      <w:r>
        <w:rPr>
          <w:color w:val="231F20"/>
        </w:rPr>
        <w:t>also</w:t>
      </w:r>
      <w:r>
        <w:rPr>
          <w:color w:val="231F20"/>
          <w:spacing w:val="-6"/>
        </w:rPr>
        <w:t> </w:t>
      </w:r>
      <w:r>
        <w:rPr>
          <w:color w:val="231F20"/>
        </w:rPr>
        <w:t>a</w:t>
      </w:r>
      <w:r>
        <w:rPr>
          <w:color w:val="231F20"/>
          <w:spacing w:val="-8"/>
        </w:rPr>
        <w:t> </w:t>
      </w:r>
      <w:r>
        <w:rPr>
          <w:color w:val="231F20"/>
        </w:rPr>
        <w:t>num- ber</w:t>
      </w:r>
      <w:r>
        <w:rPr>
          <w:color w:val="231F20"/>
          <w:spacing w:val="-21"/>
        </w:rPr>
        <w:t> </w:t>
      </w:r>
      <w:r>
        <w:rPr>
          <w:color w:val="231F20"/>
        </w:rPr>
        <w:t>of</w:t>
      </w:r>
      <w:r>
        <w:rPr>
          <w:color w:val="231F20"/>
          <w:spacing w:val="-20"/>
        </w:rPr>
        <w:t> </w:t>
      </w:r>
      <w:r>
        <w:rPr>
          <w:color w:val="231F20"/>
        </w:rPr>
        <w:t>preprocessing</w:t>
      </w:r>
      <w:r>
        <w:rPr>
          <w:color w:val="231F20"/>
          <w:spacing w:val="-21"/>
        </w:rPr>
        <w:t> </w:t>
      </w:r>
      <w:r>
        <w:rPr>
          <w:color w:val="231F20"/>
        </w:rPr>
        <w:t>routines</w:t>
      </w:r>
      <w:r>
        <w:rPr>
          <w:color w:val="231F20"/>
          <w:spacing w:val="-20"/>
        </w:rPr>
        <w:t> </w:t>
      </w:r>
      <w:r>
        <w:rPr>
          <w:color w:val="231F20"/>
          <w:spacing w:val="-3"/>
        </w:rPr>
        <w:t>for</w:t>
      </w:r>
      <w:r>
        <w:rPr>
          <w:color w:val="231F20"/>
          <w:spacing w:val="-21"/>
        </w:rPr>
        <w:t> </w:t>
      </w:r>
      <w:r>
        <w:rPr>
          <w:color w:val="231F20"/>
        </w:rPr>
        <w:t>producing</w:t>
      </w:r>
      <w:r>
        <w:rPr>
          <w:color w:val="231F20"/>
          <w:spacing w:val="-20"/>
        </w:rPr>
        <w:t> </w:t>
      </w:r>
      <w:r>
        <w:rPr>
          <w:rFonts w:ascii="Palatino Linotype" w:hAnsi="Palatino Linotype"/>
          <w:i/>
          <w:color w:val="231F20"/>
          <w:spacing w:val="-2"/>
        </w:rPr>
        <w:t>pretty</w:t>
      </w:r>
      <w:r>
        <w:rPr>
          <w:rFonts w:ascii="Palatino Linotype" w:hAnsi="Palatino Linotype"/>
          <w:i/>
          <w:color w:val="231F20"/>
          <w:spacing w:val="-21"/>
        </w:rPr>
        <w:t> </w:t>
      </w:r>
      <w:r>
        <w:rPr>
          <w:color w:val="231F20"/>
        </w:rPr>
        <w:t>graphic</w:t>
      </w:r>
      <w:r>
        <w:rPr>
          <w:color w:val="231F20"/>
          <w:spacing w:val="-20"/>
        </w:rPr>
        <w:t> </w:t>
      </w:r>
      <w:r>
        <w:rPr>
          <w:color w:val="231F20"/>
        </w:rPr>
        <w:t>images.</w:t>
      </w:r>
      <w:r>
        <w:rPr>
          <w:color w:val="231F20"/>
          <w:spacing w:val="-21"/>
        </w:rPr>
        <w:t> </w:t>
      </w:r>
      <w:r>
        <w:rPr>
          <w:color w:val="231F20"/>
        </w:rPr>
        <w:t>There</w:t>
      </w:r>
      <w:r>
        <w:rPr>
          <w:color w:val="231F20"/>
          <w:spacing w:val="-20"/>
        </w:rPr>
        <w:t> </w:t>
      </w:r>
      <w:r>
        <w:rPr>
          <w:color w:val="231F20"/>
        </w:rPr>
        <w:t>are</w:t>
      </w:r>
      <w:r>
        <w:rPr>
          <w:color w:val="231F20"/>
          <w:spacing w:val="-20"/>
        </w:rPr>
        <w:t> </w:t>
      </w:r>
      <w:r>
        <w:rPr>
          <w:color w:val="231F20"/>
        </w:rPr>
        <w:t>other routines</w:t>
      </w:r>
      <w:r>
        <w:rPr>
          <w:color w:val="231F20"/>
          <w:spacing w:val="-20"/>
        </w:rPr>
        <w:t> </w:t>
      </w:r>
      <w:r>
        <w:rPr>
          <w:color w:val="231F20"/>
          <w:spacing w:val="-3"/>
        </w:rPr>
        <w:t>for</w:t>
      </w:r>
      <w:r>
        <w:rPr>
          <w:color w:val="231F20"/>
          <w:spacing w:val="-21"/>
        </w:rPr>
        <w:t> </w:t>
      </w:r>
      <w:r>
        <w:rPr>
          <w:color w:val="231F20"/>
        </w:rPr>
        <w:t>a</w:t>
      </w:r>
      <w:r>
        <w:rPr>
          <w:color w:val="231F20"/>
          <w:spacing w:val="-20"/>
        </w:rPr>
        <w:t> </w:t>
      </w:r>
      <w:r>
        <w:rPr>
          <w:color w:val="231F20"/>
        </w:rPr>
        <w:t>number</w:t>
      </w:r>
      <w:r>
        <w:rPr>
          <w:color w:val="231F20"/>
          <w:spacing w:val="-20"/>
        </w:rPr>
        <w:t> </w:t>
      </w:r>
      <w:r>
        <w:rPr>
          <w:color w:val="231F20"/>
        </w:rPr>
        <w:t>of</w:t>
      </w:r>
      <w:r>
        <w:rPr>
          <w:color w:val="231F20"/>
          <w:spacing w:val="-19"/>
        </w:rPr>
        <w:t> </w:t>
      </w:r>
      <w:r>
        <w:rPr>
          <w:color w:val="231F20"/>
        </w:rPr>
        <w:t>other</w:t>
      </w:r>
      <w:r>
        <w:rPr>
          <w:color w:val="231F20"/>
          <w:spacing w:val="-21"/>
        </w:rPr>
        <w:t> </w:t>
      </w:r>
      <w:r>
        <w:rPr>
          <w:color w:val="231F20"/>
        </w:rPr>
        <w:t>tasks</w:t>
      </w:r>
      <w:r>
        <w:rPr>
          <w:color w:val="231F20"/>
          <w:spacing w:val="-20"/>
        </w:rPr>
        <w:t> </w:t>
      </w:r>
      <w:r>
        <w:rPr>
          <w:color w:val="231F20"/>
        </w:rPr>
        <w:t>where</w:t>
      </w:r>
      <w:r>
        <w:rPr>
          <w:color w:val="231F20"/>
          <w:spacing w:val="-20"/>
        </w:rPr>
        <w:t> </w:t>
      </w:r>
      <w:r>
        <w:rPr>
          <w:color w:val="231F20"/>
        </w:rPr>
        <w:t>it</w:t>
      </w:r>
      <w:r>
        <w:rPr>
          <w:color w:val="231F20"/>
          <w:spacing w:val="-20"/>
        </w:rPr>
        <w:t> </w:t>
      </w:r>
      <w:r>
        <w:rPr>
          <w:color w:val="231F20"/>
        </w:rPr>
        <w:t>would</w:t>
      </w:r>
      <w:r>
        <w:rPr>
          <w:color w:val="231F20"/>
          <w:spacing w:val="-20"/>
        </w:rPr>
        <w:t> </w:t>
      </w:r>
      <w:r>
        <w:rPr>
          <w:color w:val="231F20"/>
        </w:rPr>
        <w:t>make</w:t>
      </w:r>
      <w:r>
        <w:rPr>
          <w:color w:val="231F20"/>
          <w:spacing w:val="-20"/>
        </w:rPr>
        <w:t> </w:t>
      </w:r>
      <w:r>
        <w:rPr>
          <w:color w:val="231F20"/>
        </w:rPr>
        <w:t>no</w:t>
      </w:r>
      <w:r>
        <w:rPr>
          <w:color w:val="231F20"/>
          <w:spacing w:val="-20"/>
        </w:rPr>
        <w:t> </w:t>
      </w:r>
      <w:r>
        <w:rPr>
          <w:color w:val="231F20"/>
        </w:rPr>
        <w:t>sense</w:t>
      </w:r>
      <w:r>
        <w:rPr>
          <w:color w:val="231F20"/>
          <w:spacing w:val="-19"/>
        </w:rPr>
        <w:t> </w:t>
      </w:r>
      <w:r>
        <w:rPr>
          <w:color w:val="231F20"/>
        </w:rPr>
        <w:t>at</w:t>
      </w:r>
      <w:r>
        <w:rPr>
          <w:color w:val="231F20"/>
          <w:spacing w:val="-21"/>
        </w:rPr>
        <w:t> </w:t>
      </w:r>
      <w:r>
        <w:rPr>
          <w:color w:val="231F20"/>
        </w:rPr>
        <w:t>all</w:t>
      </w:r>
      <w:r>
        <w:rPr>
          <w:color w:val="231F20"/>
          <w:spacing w:val="-20"/>
        </w:rPr>
        <w:t> </w:t>
      </w:r>
      <w:r>
        <w:rPr>
          <w:color w:val="231F20"/>
        </w:rPr>
        <w:t>to</w:t>
      </w:r>
      <w:r>
        <w:rPr>
          <w:color w:val="231F20"/>
          <w:spacing w:val="-21"/>
        </w:rPr>
        <w:t> </w:t>
      </w:r>
      <w:r>
        <w:rPr>
          <w:color w:val="231F20"/>
          <w:spacing w:val="-4"/>
        </w:rPr>
        <w:t>have</w:t>
      </w:r>
      <w:r>
        <w:rPr>
          <w:color w:val="231F20"/>
          <w:spacing w:val="-19"/>
        </w:rPr>
        <w:t> </w:t>
      </w:r>
      <w:r>
        <w:rPr>
          <w:color w:val="231F20"/>
        </w:rPr>
        <w:t>the programmer</w:t>
      </w:r>
      <w:r>
        <w:rPr>
          <w:color w:val="231F20"/>
          <w:spacing w:val="-6"/>
        </w:rPr>
        <w:t> </w:t>
      </w:r>
      <w:r>
        <w:rPr>
          <w:color w:val="231F20"/>
        </w:rPr>
        <w:t>write</w:t>
      </w:r>
      <w:r>
        <w:rPr>
          <w:color w:val="231F20"/>
          <w:spacing w:val="-6"/>
        </w:rPr>
        <w:t> </w:t>
      </w:r>
      <w:r>
        <w:rPr>
          <w:color w:val="231F20"/>
        </w:rPr>
        <w:t>them</w:t>
      </w:r>
      <w:r>
        <w:rPr>
          <w:color w:val="231F20"/>
          <w:spacing w:val="-6"/>
        </w:rPr>
        <w:t> </w:t>
      </w:r>
      <w:r>
        <w:rPr>
          <w:color w:val="231F20"/>
        </w:rPr>
        <w:t>from</w:t>
      </w:r>
      <w:r>
        <w:rPr>
          <w:color w:val="231F20"/>
          <w:spacing w:val="-5"/>
        </w:rPr>
        <w:t> </w:t>
      </w:r>
      <w:r>
        <w:rPr>
          <w:color w:val="231F20"/>
        </w:rPr>
        <w:t>scratch.</w:t>
      </w:r>
      <w:r>
        <w:rPr>
          <w:color w:val="231F20"/>
          <w:spacing w:val="-6"/>
        </w:rPr>
        <w:t> </w:t>
      </w:r>
      <w:r>
        <w:rPr>
          <w:color w:val="231F20"/>
        </w:rPr>
        <w:t>It</w:t>
      </w:r>
      <w:r>
        <w:rPr>
          <w:color w:val="231F20"/>
          <w:spacing w:val="-6"/>
        </w:rPr>
        <w:t> </w:t>
      </w:r>
      <w:r>
        <w:rPr>
          <w:color w:val="231F20"/>
        </w:rPr>
        <w:t>is</w:t>
      </w:r>
      <w:r>
        <w:rPr>
          <w:color w:val="231F20"/>
          <w:spacing w:val="-5"/>
        </w:rPr>
        <w:t> </w:t>
      </w:r>
      <w:r>
        <w:rPr>
          <w:color w:val="231F20"/>
        </w:rPr>
        <w:t>much</w:t>
      </w:r>
      <w:r>
        <w:rPr>
          <w:color w:val="231F20"/>
          <w:spacing w:val="-6"/>
        </w:rPr>
        <w:t> </w:t>
      </w:r>
      <w:r>
        <w:rPr>
          <w:color w:val="231F20"/>
        </w:rPr>
        <w:t>easier</w:t>
      </w:r>
      <w:r>
        <w:rPr>
          <w:color w:val="231F20"/>
          <w:spacing w:val="-6"/>
        </w:rPr>
        <w:t> </w:t>
      </w:r>
      <w:r>
        <w:rPr>
          <w:color w:val="231F20"/>
        </w:rPr>
        <w:t>to</w:t>
      </w:r>
      <w:r>
        <w:rPr>
          <w:color w:val="231F20"/>
          <w:spacing w:val="-5"/>
        </w:rPr>
        <w:t> </w:t>
      </w:r>
      <w:r>
        <w:rPr>
          <w:color w:val="231F20"/>
        </w:rPr>
        <w:t>require</w:t>
      </w:r>
      <w:r>
        <w:rPr>
          <w:color w:val="231F20"/>
          <w:spacing w:val="-6"/>
        </w:rPr>
        <w:t> </w:t>
      </w:r>
      <w:r>
        <w:rPr>
          <w:color w:val="231F20"/>
        </w:rPr>
        <w:t>only</w:t>
      </w:r>
      <w:r>
        <w:rPr>
          <w:color w:val="231F20"/>
          <w:spacing w:val="-6"/>
        </w:rPr>
        <w:t> </w:t>
      </w:r>
      <w:r>
        <w:rPr>
          <w:color w:val="231F20"/>
        </w:rPr>
        <w:t>(1)</w:t>
      </w:r>
      <w:r>
        <w:rPr>
          <w:color w:val="231F20"/>
          <w:spacing w:val="-6"/>
        </w:rPr>
        <w:t> </w:t>
      </w:r>
      <w:r>
        <w:rPr>
          <w:color w:val="231F20"/>
        </w:rPr>
        <w:t>appro- priate documentation so that the interface between the library routine and the program that calls that routine is clear, and (2) the use of the proper pseudo-ops such as .EXTERNAL in the source program. The linker can then produce an executable image at link time from the separately assembled</w:t>
      </w:r>
      <w:r>
        <w:rPr>
          <w:color w:val="231F20"/>
          <w:spacing w:val="-11"/>
        </w:rPr>
        <w:t> </w:t>
      </w:r>
      <w:r>
        <w:rPr>
          <w:color w:val="231F20"/>
        </w:rPr>
        <w:t>modules.</w:t>
      </w:r>
    </w:p>
    <w:p>
      <w:pPr>
        <w:spacing w:after="0" w:line="235" w:lineRule="auto"/>
        <w:jc w:val="both"/>
        <w:sectPr>
          <w:pgSz w:w="12240" w:h="15140"/>
          <w:pgMar w:header="798" w:footer="0" w:top="1000" w:bottom="280" w:left="500" w:right="500"/>
        </w:sectPr>
      </w:pPr>
    </w:p>
    <w:p>
      <w:pPr>
        <w:spacing w:before="178"/>
        <w:ind w:left="602" w:right="0" w:firstLine="0"/>
        <w:jc w:val="left"/>
        <w:rPr>
          <w:rFonts w:ascii="Calibri"/>
          <w:sz w:val="18"/>
        </w:rPr>
      </w:pPr>
      <w:r>
        <w:rPr/>
        <w:pict>
          <v:group style="position:absolute;margin-left:227.922791pt;margin-top:21.507399pt;width:190.95pt;height:537.1pt;mso-position-horizontal-relative:page;mso-position-vertical-relative:paragraph;z-index:251921408" coordorigin="4558,430" coordsize="3819,10742">
            <v:shape style="position:absolute;left:7333;top:1298;width:940;height:6" coordorigin="7333,1298" coordsize="940,6" path="m7333,1304l8273,1304m7333,1298l8273,1298e" filled="false" stroked="true" strokeweight=".3pt" strokecolor="#231f20">
              <v:path arrowok="t"/>
              <v:stroke dashstyle="solid"/>
            </v:shape>
            <v:shape style="position:absolute;left:8146;top:1266;width:139;height:70" coordorigin="8147,1267" coordsize="139,70" path="m8147,1267l8147,1336,8285,1301,8147,1267xe" filled="true" fillcolor="#231f20" stroked="false">
              <v:path arrowok="t"/>
              <v:fill type="solid"/>
            </v:shape>
            <v:shape style="position:absolute;left:8146;top:1266;width:139;height:70" coordorigin="8147,1267" coordsize="139,70" path="m8147,1267l8285,1301,8147,1336,8147,1267xe" filled="false" stroked="true" strokeweight=".576401pt" strokecolor="#231f20">
              <v:path arrowok="t"/>
              <v:stroke dashstyle="solid"/>
            </v:shape>
            <v:rect style="position:absolute;left:4564;top:435;width:2077;height:2510" filled="true" fillcolor="#bcbec0" stroked="false">
              <v:fill type="solid"/>
            </v:rect>
            <v:rect style="position:absolute;left:4564;top:435;width:2077;height:2510" filled="false" stroked="true" strokeweight=".576401pt" strokecolor="#231f20">
              <v:stroke dashstyle="solid"/>
            </v:rect>
            <v:line style="position:absolute" from="6641,436" to="8372,3378" stroked="true" strokeweight=".576401pt" strokecolor="#231f20">
              <v:stroke dashstyle="dash"/>
            </v:line>
            <v:rect style="position:absolute;left:4564;top:4935;width:2077;height:2943" filled="true" fillcolor="#6d6e71" stroked="false">
              <v:fill type="solid"/>
            </v:rect>
            <v:rect style="position:absolute;left:4564;top:4935;width:2077;height:2943" filled="false" stroked="true" strokeweight=".576401pt" strokecolor="#231f20">
              <v:stroke dashstyle="solid"/>
            </v:rect>
            <v:shape style="position:absolute;left:6599;top:3589;width:1502;height:5105" coordorigin="6599,3590" coordsize="1502,5105" path="m6641,2945l8372,5801m6641,4935l8372,5887m6641,7877l8372,8829e" filled="false" stroked="true" strokeweight=".576401pt" strokecolor="#231f20">
              <v:path arrowok="t"/>
              <v:stroke dashstyle="dash"/>
            </v:shape>
            <v:rect style="position:absolute;left:4564;top:10127;width:2077;height:1039" filled="true" fillcolor="#e6e7e8" stroked="false">
              <v:fill type="solid"/>
            </v:rect>
            <v:rect style="position:absolute;left:4564;top:10127;width:2077;height:1039" filled="false" stroked="true" strokeweight=".576401pt" strokecolor="#231f20">
              <v:stroke dashstyle="solid"/>
            </v:rect>
            <v:shape style="position:absolute;left:6599;top:8693;width:1502;height:2027" coordorigin="6599,8694" coordsize="1502,2027" path="m6641,11166l8372,9868m6641,10127l8372,8829e" filled="false" stroked="true" strokeweight=".576401pt" strokecolor="#231f20">
              <v:path arrowok="t"/>
              <v:stroke dashstyle="dash"/>
            </v:shape>
            <v:shape style="position:absolute;left:7593;top:1047;width:352;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Link</w:t>
                    </w:r>
                  </w:p>
                </w:txbxContent>
              </v:textbox>
              <w10:wrap type="none"/>
            </v:shape>
            <v:shape style="position:absolute;left:4842;top:4445;width:1480;height:425" type="#_x0000_t202" filled="false" stroked="false">
              <v:textbox inset="0,0,0,0">
                <w:txbxContent>
                  <w:p>
                    <w:pPr>
                      <w:spacing w:line="225" w:lineRule="auto" w:before="6"/>
                      <w:ind w:left="279" w:right="0" w:hanging="280"/>
                      <w:jc w:val="left"/>
                      <w:rPr>
                        <w:rFonts w:ascii="Calibri"/>
                        <w:sz w:val="18"/>
                      </w:rPr>
                    </w:pPr>
                    <w:r>
                      <w:rPr>
                        <w:rFonts w:ascii="Calibri"/>
                        <w:color w:val="231F20"/>
                        <w:w w:val="105"/>
                        <w:sz w:val="18"/>
                      </w:rPr>
                      <w:t>O</w:t>
                    </w:r>
                    <w:r>
                      <w:rPr>
                        <w:rFonts w:ascii="Arial"/>
                        <w:color w:val="231F20"/>
                        <w:w w:val="105"/>
                        <w:sz w:val="18"/>
                      </w:rPr>
                      <w:t>b</w:t>
                    </w:r>
                    <w:r>
                      <w:rPr>
                        <w:rFonts w:ascii="Calibri"/>
                        <w:color w:val="231F20"/>
                        <w:w w:val="105"/>
                        <w:sz w:val="18"/>
                      </w:rPr>
                      <w:t>ject module fo</w:t>
                    </w:r>
                    <w:r>
                      <w:rPr>
                        <w:rFonts w:ascii="Arial"/>
                        <w:color w:val="231F20"/>
                        <w:w w:val="105"/>
                        <w:sz w:val="18"/>
                      </w:rPr>
                      <w:t>r </w:t>
                    </w:r>
                    <w:r>
                      <w:rPr>
                        <w:rFonts w:ascii="Calibri"/>
                        <w:color w:val="231F20"/>
                        <w:w w:val="105"/>
                        <w:sz w:val="18"/>
                      </w:rPr>
                      <w:t>math li</w:t>
                    </w:r>
                    <w:r>
                      <w:rPr>
                        <w:rFonts w:ascii="Arial"/>
                        <w:color w:val="231F20"/>
                        <w:w w:val="105"/>
                        <w:sz w:val="18"/>
                      </w:rPr>
                      <w:t>br</w:t>
                    </w:r>
                    <w:r>
                      <w:rPr>
                        <w:rFonts w:ascii="Calibri"/>
                        <w:color w:val="231F20"/>
                        <w:w w:val="105"/>
                        <w:sz w:val="18"/>
                      </w:rPr>
                      <w:t>a</w:t>
                    </w:r>
                    <w:r>
                      <w:rPr>
                        <w:rFonts w:ascii="Arial"/>
                        <w:color w:val="231F20"/>
                        <w:w w:val="105"/>
                        <w:sz w:val="18"/>
                      </w:rPr>
                      <w:t>r</w:t>
                    </w:r>
                    <w:r>
                      <w:rPr>
                        <w:rFonts w:ascii="Calibri"/>
                        <w:color w:val="231F20"/>
                        <w:w w:val="105"/>
                        <w:sz w:val="18"/>
                      </w:rPr>
                      <w:t>y</w:t>
                    </w:r>
                  </w:p>
                </w:txbxContent>
              </v:textbox>
              <w10:wrap type="none"/>
            </v:shape>
            <v:shape style="position:absolute;left:4699;top:9613;width:1849;height:425" type="#_x0000_t202" filled="false" stroked="false">
              <v:textbox inset="0,0,0,0">
                <w:txbxContent>
                  <w:p>
                    <w:pPr>
                      <w:spacing w:line="225" w:lineRule="auto" w:before="6"/>
                      <w:ind w:left="147" w:right="2" w:hanging="147"/>
                      <w:jc w:val="left"/>
                      <w:rPr>
                        <w:rFonts w:ascii="Calibri"/>
                        <w:sz w:val="18"/>
                      </w:rPr>
                    </w:pPr>
                    <w:r>
                      <w:rPr>
                        <w:rFonts w:ascii="Calibri"/>
                        <w:color w:val="231F20"/>
                        <w:w w:val="110"/>
                        <w:sz w:val="18"/>
                      </w:rPr>
                      <w:t>Some othe</w:t>
                    </w:r>
                    <w:r>
                      <w:rPr>
                        <w:rFonts w:ascii="Arial"/>
                        <w:color w:val="231F20"/>
                        <w:w w:val="110"/>
                        <w:sz w:val="18"/>
                      </w:rPr>
                      <w:t>r </w:t>
                    </w:r>
                    <w:r>
                      <w:rPr>
                        <w:rFonts w:ascii="Calibri"/>
                        <w:color w:val="231F20"/>
                        <w:w w:val="110"/>
                        <w:sz w:val="18"/>
                      </w:rPr>
                      <w:t>sepa</w:t>
                    </w:r>
                    <w:r>
                      <w:rPr>
                        <w:rFonts w:ascii="Arial"/>
                        <w:color w:val="231F20"/>
                        <w:w w:val="110"/>
                        <w:sz w:val="18"/>
                      </w:rPr>
                      <w:t>r</w:t>
                    </w:r>
                    <w:r>
                      <w:rPr>
                        <w:rFonts w:ascii="Calibri"/>
                        <w:color w:val="231F20"/>
                        <w:w w:val="110"/>
                        <w:sz w:val="18"/>
                      </w:rPr>
                      <w:t>ately assem</w:t>
                    </w:r>
                    <w:r>
                      <w:rPr>
                        <w:rFonts w:ascii="Arial"/>
                        <w:color w:val="231F20"/>
                        <w:w w:val="110"/>
                        <w:sz w:val="18"/>
                      </w:rPr>
                      <w:t>b</w:t>
                    </w:r>
                    <w:r>
                      <w:rPr>
                        <w:rFonts w:ascii="Calibri"/>
                        <w:color w:val="231F20"/>
                        <w:w w:val="110"/>
                        <w:sz w:val="18"/>
                      </w:rPr>
                      <w:t>led module</w:t>
                    </w:r>
                  </w:p>
                </w:txbxContent>
              </v:textbox>
              <w10:wrap type="none"/>
            </v:shape>
            <v:shape style="position:absolute;left:4564;top:8050;width:2077;height:866" type="#_x0000_t202" filled="false" stroked="true" strokeweight=".576401pt" strokecolor="#231f20">
              <v:textbox inset="0,0,0,0">
                <w:txbxContent>
                  <w:p>
                    <w:pPr>
                      <w:spacing w:line="225" w:lineRule="auto" w:before="179"/>
                      <w:ind w:left="419" w:right="413" w:firstLine="82"/>
                      <w:jc w:val="left"/>
                      <w:rPr>
                        <w:rFonts w:ascii="Calibri"/>
                        <w:sz w:val="18"/>
                      </w:rPr>
                    </w:pPr>
                    <w:r>
                      <w:rPr>
                        <w:rFonts w:ascii="Calibri"/>
                        <w:color w:val="231F20"/>
                        <w:w w:val="105"/>
                        <w:sz w:val="18"/>
                      </w:rPr>
                      <w:t>Sym</w:t>
                    </w:r>
                    <w:r>
                      <w:rPr>
                        <w:rFonts w:ascii="Arial"/>
                        <w:color w:val="231F20"/>
                        <w:w w:val="105"/>
                        <w:sz w:val="18"/>
                      </w:rPr>
                      <w:t>b</w:t>
                    </w:r>
                    <w:r>
                      <w:rPr>
                        <w:rFonts w:ascii="Calibri"/>
                        <w:color w:val="231F20"/>
                        <w:w w:val="105"/>
                        <w:sz w:val="18"/>
                      </w:rPr>
                      <w:t>ol ta</w:t>
                    </w:r>
                    <w:r>
                      <w:rPr>
                        <w:rFonts w:ascii="Arial"/>
                        <w:color w:val="231F20"/>
                        <w:w w:val="105"/>
                        <w:sz w:val="18"/>
                      </w:rPr>
                      <w:t>b</w:t>
                    </w:r>
                    <w:r>
                      <w:rPr>
                        <w:rFonts w:ascii="Calibri"/>
                        <w:color w:val="231F20"/>
                        <w:w w:val="105"/>
                        <w:sz w:val="18"/>
                      </w:rPr>
                      <w:t>le fo</w:t>
                    </w:r>
                    <w:r>
                      <w:rPr>
                        <w:rFonts w:ascii="Arial"/>
                        <w:color w:val="231F20"/>
                        <w:w w:val="105"/>
                        <w:sz w:val="18"/>
                      </w:rPr>
                      <w:t>r </w:t>
                    </w:r>
                    <w:r>
                      <w:rPr>
                        <w:rFonts w:ascii="Calibri"/>
                        <w:color w:val="231F20"/>
                        <w:w w:val="105"/>
                        <w:sz w:val="18"/>
                      </w:rPr>
                      <w:t>math li</w:t>
                    </w:r>
                    <w:r>
                      <w:rPr>
                        <w:rFonts w:ascii="Arial"/>
                        <w:color w:val="231F20"/>
                        <w:w w:val="105"/>
                        <w:sz w:val="18"/>
                      </w:rPr>
                      <w:t>br</w:t>
                    </w:r>
                    <w:r>
                      <w:rPr>
                        <w:rFonts w:ascii="Calibri"/>
                        <w:color w:val="231F20"/>
                        <w:w w:val="105"/>
                        <w:sz w:val="18"/>
                      </w:rPr>
                      <w:t>a</w:t>
                    </w:r>
                    <w:r>
                      <w:rPr>
                        <w:rFonts w:ascii="Arial"/>
                        <w:color w:val="231F20"/>
                        <w:w w:val="105"/>
                        <w:sz w:val="18"/>
                      </w:rPr>
                      <w:t>r</w:t>
                    </w:r>
                    <w:r>
                      <w:rPr>
                        <w:rFonts w:ascii="Calibri"/>
                        <w:color w:val="231F20"/>
                        <w:w w:val="105"/>
                        <w:sz w:val="18"/>
                      </w:rPr>
                      <w:t>y</w:t>
                    </w:r>
                  </w:p>
                </w:txbxContent>
              </v:textbox>
              <v:stroke dashstyle="solid"/>
              <w10:wrap type="none"/>
            </v:shape>
            <v:shape style="position:absolute;left:4564;top:3118;width:2077;height:779" type="#_x0000_t202" filled="false" stroked="true" strokeweight=".576401pt" strokecolor="#231f20">
              <v:textbox inset="0,0,0,0">
                <w:txbxContent>
                  <w:p>
                    <w:pPr>
                      <w:spacing w:line="240" w:lineRule="auto" w:before="11"/>
                      <w:rPr>
                        <w:rFonts w:ascii="Calibri"/>
                        <w:b/>
                        <w:sz w:val="20"/>
                      </w:rPr>
                    </w:pPr>
                  </w:p>
                  <w:p>
                    <w:pPr>
                      <w:spacing w:before="0"/>
                      <w:ind w:left="283" w:right="0" w:firstLine="0"/>
                      <w:jc w:val="left"/>
                      <w:rPr>
                        <w:rFonts w:ascii="Calibri"/>
                        <w:sz w:val="18"/>
                      </w:rPr>
                    </w:pPr>
                    <w:r>
                      <w:rPr>
                        <w:rFonts w:ascii="Calibri"/>
                        <w:color w:val="231F20"/>
                        <w:w w:val="110"/>
                        <w:sz w:val="18"/>
                      </w:rPr>
                      <w:t>Sym</w:t>
                    </w:r>
                    <w:r>
                      <w:rPr>
                        <w:rFonts w:ascii="Arial"/>
                        <w:color w:val="231F20"/>
                        <w:w w:val="110"/>
                        <w:sz w:val="18"/>
                      </w:rPr>
                      <w:t>b</w:t>
                    </w:r>
                    <w:r>
                      <w:rPr>
                        <w:rFonts w:ascii="Calibri"/>
                        <w:color w:val="231F20"/>
                        <w:w w:val="110"/>
                        <w:sz w:val="18"/>
                      </w:rPr>
                      <w:t>ol ta</w:t>
                    </w:r>
                    <w:r>
                      <w:rPr>
                        <w:rFonts w:ascii="Arial"/>
                        <w:color w:val="231F20"/>
                        <w:w w:val="110"/>
                        <w:sz w:val="18"/>
                      </w:rPr>
                      <w:t>b</w:t>
                    </w:r>
                    <w:r>
                      <w:rPr>
                        <w:rFonts w:ascii="Calibri"/>
                        <w:color w:val="231F20"/>
                        <w:w w:val="110"/>
                        <w:sz w:val="18"/>
                      </w:rPr>
                      <w:t>le fo</w:t>
                    </w:r>
                    <w:r>
                      <w:rPr>
                        <w:rFonts w:ascii="Arial"/>
                        <w:color w:val="231F20"/>
                        <w:w w:val="110"/>
                        <w:sz w:val="18"/>
                      </w:rPr>
                      <w:t>r </w:t>
                    </w:r>
                    <w:r>
                      <w:rPr>
                        <w:rFonts w:ascii="Calibri"/>
                        <w:color w:val="231F20"/>
                        <w:w w:val="110"/>
                        <w:sz w:val="18"/>
                      </w:rPr>
                      <w:t>A</w:t>
                    </w:r>
                  </w:p>
                </w:txbxContent>
              </v:textbox>
              <v:stroke dashstyle="solid"/>
              <w10:wrap type="none"/>
            </v:shape>
            <w10:wrap type="none"/>
          </v:group>
        </w:pict>
      </w:r>
      <w:r>
        <w:rPr/>
        <w:drawing>
          <wp:anchor distT="0" distB="0" distL="0" distR="0" allowOverlap="1" layoutInCell="1" locked="0" behindDoc="0" simplePos="0" relativeHeight="251922432">
            <wp:simplePos x="0" y="0"/>
            <wp:positionH relativeFrom="page">
              <wp:posOffset>476988</wp:posOffset>
            </wp:positionH>
            <wp:positionV relativeFrom="paragraph">
              <wp:posOffset>273143</wp:posOffset>
            </wp:positionV>
            <wp:extent cx="1326028" cy="1600758"/>
            <wp:effectExtent l="0" t="0" r="0" b="0"/>
            <wp:wrapNone/>
            <wp:docPr id="3" name="image259.png"/>
            <wp:cNvGraphicFramePr>
              <a:graphicFrameLocks noChangeAspect="1"/>
            </wp:cNvGraphicFramePr>
            <a:graphic>
              <a:graphicData uri="http://schemas.openxmlformats.org/drawingml/2006/picture">
                <pic:pic>
                  <pic:nvPicPr>
                    <pic:cNvPr id="4" name="image259.png"/>
                    <pic:cNvPicPr/>
                  </pic:nvPicPr>
                  <pic:blipFill>
                    <a:blip r:embed="rId301" cstate="print"/>
                    <a:stretch>
                      <a:fillRect/>
                    </a:stretch>
                  </pic:blipFill>
                  <pic:spPr>
                    <a:xfrm>
                      <a:off x="0" y="0"/>
                      <a:ext cx="1326028" cy="1600758"/>
                    </a:xfrm>
                    <a:prstGeom prst="rect">
                      <a:avLst/>
                    </a:prstGeom>
                  </pic:spPr>
                </pic:pic>
              </a:graphicData>
            </a:graphic>
          </wp:anchor>
        </w:drawing>
      </w:r>
      <w:r>
        <w:rPr>
          <w:rFonts w:ascii="Calibri"/>
          <w:color w:val="231F20"/>
          <w:w w:val="115"/>
          <w:sz w:val="18"/>
        </w:rPr>
        <w:t>Sou</w:t>
      </w:r>
      <w:r>
        <w:rPr>
          <w:rFonts w:ascii="Arial"/>
          <w:color w:val="231F20"/>
          <w:w w:val="115"/>
          <w:sz w:val="18"/>
        </w:rPr>
        <w:t>r</w:t>
      </w:r>
      <w:r>
        <w:rPr>
          <w:rFonts w:ascii="Calibri"/>
          <w:color w:val="231F20"/>
          <w:w w:val="115"/>
          <w:sz w:val="18"/>
        </w:rPr>
        <w:t>ce module A</w:t>
      </w:r>
    </w:p>
    <w:p>
      <w:pPr>
        <w:pStyle w:val="BodyText"/>
        <w:rPr>
          <w:rFonts w:ascii="Calibri"/>
          <w:sz w:val="22"/>
        </w:rPr>
      </w:pPr>
      <w:r>
        <w:rPr/>
        <w:br w:type="column"/>
      </w:r>
      <w:r>
        <w:rPr>
          <w:rFonts w:ascii="Calibri"/>
          <w:sz w:val="22"/>
        </w:rPr>
      </w:r>
    </w:p>
    <w:p>
      <w:pPr>
        <w:pStyle w:val="BodyText"/>
        <w:rPr>
          <w:rFonts w:ascii="Calibri"/>
          <w:sz w:val="22"/>
        </w:rPr>
      </w:pPr>
    </w:p>
    <w:p>
      <w:pPr>
        <w:pStyle w:val="BodyText"/>
        <w:rPr>
          <w:rFonts w:ascii="Calibri"/>
          <w:sz w:val="22"/>
        </w:rPr>
      </w:pPr>
    </w:p>
    <w:p>
      <w:pPr>
        <w:pStyle w:val="BodyText"/>
        <w:spacing w:before="6"/>
        <w:rPr>
          <w:rFonts w:ascii="Calibri"/>
          <w:sz w:val="19"/>
        </w:rPr>
      </w:pPr>
    </w:p>
    <w:p>
      <w:pPr>
        <w:spacing w:before="0"/>
        <w:ind w:left="251" w:right="0" w:firstLine="0"/>
        <w:jc w:val="left"/>
        <w:rPr>
          <w:rFonts w:ascii="Calibri"/>
          <w:sz w:val="18"/>
        </w:rPr>
      </w:pPr>
      <w:r>
        <w:rPr>
          <w:rFonts w:ascii="Calibri"/>
          <w:color w:val="231F20"/>
          <w:w w:val="110"/>
          <w:sz w:val="18"/>
        </w:rPr>
        <w:t>Assem</w:t>
      </w:r>
      <w:r>
        <w:rPr>
          <w:rFonts w:ascii="Arial"/>
          <w:color w:val="231F20"/>
          <w:w w:val="110"/>
          <w:sz w:val="18"/>
        </w:rPr>
        <w:t>b</w:t>
      </w:r>
      <w:r>
        <w:rPr>
          <w:rFonts w:ascii="Calibri"/>
          <w:color w:val="231F20"/>
          <w:w w:val="110"/>
          <w:sz w:val="18"/>
        </w:rPr>
        <w:t>le</w:t>
      </w:r>
    </w:p>
    <w:p>
      <w:pPr>
        <w:pStyle w:val="BodyText"/>
        <w:spacing w:line="81" w:lineRule="exact"/>
        <w:ind w:left="243" w:right="-188"/>
        <w:rPr>
          <w:rFonts w:ascii="Calibri"/>
          <w:sz w:val="8"/>
        </w:rPr>
      </w:pPr>
      <w:r>
        <w:rPr>
          <w:rFonts w:ascii="Calibri"/>
          <w:position w:val="-1"/>
          <w:sz w:val="8"/>
        </w:rPr>
        <w:pict>
          <v:group style="width:47.9pt;height:4.05pt;mso-position-horizontal-relative:char;mso-position-vertical-relative:line" coordorigin="0,0" coordsize="958,81">
            <v:line style="position:absolute" from="0,43" to="940,43" stroked="true" strokeweight=".3pt" strokecolor="#231f20">
              <v:stroke dashstyle="solid"/>
            </v:line>
            <v:line style="position:absolute" from="0,37" to="940,37" stroked="true" strokeweight=".3pt" strokecolor="#231f20">
              <v:stroke dashstyle="solid"/>
            </v:line>
            <v:shape style="position:absolute;left:813;top:5;width:139;height:70" coordorigin="813,6" coordsize="139,70" path="m813,6l813,75,952,40,813,6xe" filled="true" fillcolor="#231f20" stroked="false">
              <v:path arrowok="t"/>
              <v:fill type="solid"/>
            </v:shape>
            <v:shape style="position:absolute;left:813;top:5;width:139;height:70" coordorigin="813,6" coordsize="139,70" path="m813,6l952,40,813,75,813,6xe" filled="false" stroked="true" strokeweight=".576401pt" strokecolor="#231f20">
              <v:path arrowok="t"/>
              <v:stroke dashstyle="solid"/>
            </v:shape>
          </v:group>
        </w:pict>
      </w:r>
      <w:r>
        <w:rPr>
          <w:rFonts w:ascii="Calibri"/>
          <w:position w:val="-1"/>
          <w:sz w:val="8"/>
        </w:rPr>
      </w:r>
    </w:p>
    <w:p>
      <w:pPr>
        <w:spacing w:before="178"/>
        <w:ind w:left="251" w:right="0" w:firstLine="0"/>
        <w:jc w:val="left"/>
        <w:rPr>
          <w:rFonts w:ascii="Calibri"/>
          <w:sz w:val="18"/>
        </w:rPr>
      </w:pPr>
      <w:r>
        <w:rPr/>
        <w:br w:type="column"/>
      </w:r>
      <w:r>
        <w:rPr>
          <w:rFonts w:ascii="Calibri"/>
          <w:color w:val="231F20"/>
          <w:w w:val="110"/>
          <w:sz w:val="18"/>
        </w:rPr>
        <w:t>O</w:t>
      </w:r>
      <w:r>
        <w:rPr>
          <w:rFonts w:ascii="Arial"/>
          <w:color w:val="231F20"/>
          <w:w w:val="110"/>
          <w:sz w:val="18"/>
        </w:rPr>
        <w:t>b</w:t>
      </w:r>
      <w:r>
        <w:rPr>
          <w:rFonts w:ascii="Calibri"/>
          <w:color w:val="231F20"/>
          <w:w w:val="110"/>
          <w:sz w:val="18"/>
        </w:rPr>
        <w:t>ject module fo</w:t>
      </w:r>
      <w:r>
        <w:rPr>
          <w:rFonts w:ascii="Arial"/>
          <w:color w:val="231F20"/>
          <w:w w:val="110"/>
          <w:sz w:val="18"/>
        </w:rPr>
        <w:t>r </w:t>
      </w:r>
      <w:r>
        <w:rPr>
          <w:rFonts w:ascii="Calibri"/>
          <w:color w:val="231F20"/>
          <w:w w:val="110"/>
          <w:sz w:val="18"/>
        </w:rPr>
        <w:t>A</w:t>
      </w:r>
    </w:p>
    <w:p>
      <w:pPr>
        <w:pStyle w:val="BodyText"/>
        <w:rPr>
          <w:rFonts w:ascii="Calibri"/>
          <w:sz w:val="22"/>
        </w:rPr>
      </w:pPr>
      <w:r>
        <w:rPr/>
        <w:br w:type="column"/>
      </w:r>
      <w:r>
        <w:rPr>
          <w:rFonts w:ascii="Calibri"/>
          <w:sz w:val="22"/>
        </w:rPr>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3"/>
        <w:rPr>
          <w:rFonts w:ascii="Calibri"/>
          <w:sz w:val="32"/>
        </w:rPr>
      </w:pPr>
    </w:p>
    <w:p>
      <w:pPr>
        <w:spacing w:line="225" w:lineRule="auto" w:before="1"/>
        <w:ind w:left="446" w:right="1888" w:hanging="195"/>
        <w:jc w:val="left"/>
        <w:rPr>
          <w:rFonts w:ascii="Calibri"/>
          <w:sz w:val="18"/>
        </w:rPr>
      </w:pPr>
      <w:r>
        <w:rPr>
          <w:rFonts w:ascii="Calibri"/>
          <w:color w:val="231F20"/>
          <w:w w:val="110"/>
          <w:sz w:val="18"/>
        </w:rPr>
        <w:t>Executa</w:t>
      </w:r>
      <w:r>
        <w:rPr>
          <w:rFonts w:ascii="Arial"/>
          <w:color w:val="231F20"/>
          <w:w w:val="110"/>
          <w:sz w:val="18"/>
        </w:rPr>
        <w:t>b</w:t>
      </w:r>
      <w:r>
        <w:rPr>
          <w:rFonts w:ascii="Calibri"/>
          <w:color w:val="231F20"/>
          <w:w w:val="110"/>
          <w:sz w:val="18"/>
        </w:rPr>
        <w:t>le image</w:t>
      </w:r>
    </w:p>
    <w:p>
      <w:pPr>
        <w:spacing w:after="0" w:line="225" w:lineRule="auto"/>
        <w:jc w:val="left"/>
        <w:rPr>
          <w:rFonts w:ascii="Calibri"/>
          <w:sz w:val="18"/>
        </w:rPr>
        <w:sectPr>
          <w:headerReference w:type="even" r:id="rId299"/>
          <w:headerReference w:type="default" r:id="rId300"/>
          <w:pgSz w:w="12240" w:h="15140"/>
          <w:pgMar w:header="798" w:footer="0" w:top="1000" w:bottom="280" w:left="500" w:right="500"/>
          <w:pgNumType w:start="272"/>
          <w:cols w:num="4" w:equalWidth="0">
            <w:col w:w="2380" w:space="54"/>
            <w:col w:w="1089" w:space="519"/>
            <w:col w:w="1920" w:space="2235"/>
            <w:col w:w="3043"/>
          </w:cols>
        </w:sectPr>
      </w:pPr>
    </w:p>
    <w:p>
      <w:pPr>
        <w:pStyle w:val="BodyText"/>
        <w:spacing w:before="2"/>
        <w:rPr>
          <w:rFonts w:ascii="Calibri"/>
          <w:sz w:val="7"/>
        </w:rPr>
      </w:pPr>
    </w:p>
    <w:tbl>
      <w:tblPr>
        <w:tblW w:w="0" w:type="auto"/>
        <w:jc w:val="left"/>
        <w:tblInd w:w="788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077"/>
      </w:tblGrid>
      <w:tr>
        <w:trPr>
          <w:trHeight w:val="850" w:hRule="atLeast"/>
        </w:trPr>
        <w:tc>
          <w:tcPr>
            <w:tcW w:w="2077" w:type="dxa"/>
          </w:tcPr>
          <w:p>
            <w:pPr>
              <w:pStyle w:val="TableParagraph"/>
              <w:rPr>
                <w:rFonts w:ascii="Times New Roman"/>
                <w:sz w:val="18"/>
              </w:rPr>
            </w:pPr>
          </w:p>
        </w:tc>
      </w:tr>
      <w:tr>
        <w:trPr>
          <w:trHeight w:val="2494" w:hRule="atLeast"/>
        </w:trPr>
        <w:tc>
          <w:tcPr>
            <w:tcW w:w="2077" w:type="dxa"/>
            <w:shd w:val="clear" w:color="auto" w:fill="BCBEC0"/>
          </w:tcPr>
          <w:p>
            <w:pPr>
              <w:pStyle w:val="TableParagraph"/>
              <w:rPr>
                <w:rFonts w:ascii="Times New Roman"/>
                <w:sz w:val="18"/>
              </w:rPr>
            </w:pPr>
          </w:p>
        </w:tc>
      </w:tr>
      <w:tr>
        <w:trPr>
          <w:trHeight w:val="2927" w:hRule="atLeast"/>
        </w:trPr>
        <w:tc>
          <w:tcPr>
            <w:tcW w:w="2077" w:type="dxa"/>
            <w:shd w:val="clear" w:color="auto" w:fill="6D6E71"/>
          </w:tcPr>
          <w:p>
            <w:pPr>
              <w:pStyle w:val="TableParagraph"/>
              <w:rPr>
                <w:rFonts w:ascii="Times New Roman"/>
                <w:sz w:val="18"/>
              </w:rPr>
            </w:pPr>
          </w:p>
        </w:tc>
      </w:tr>
      <w:tr>
        <w:trPr>
          <w:trHeight w:val="1023" w:hRule="atLeast"/>
        </w:trPr>
        <w:tc>
          <w:tcPr>
            <w:tcW w:w="2077" w:type="dxa"/>
            <w:shd w:val="clear" w:color="auto" w:fill="E6E7E8"/>
          </w:tcPr>
          <w:p>
            <w:pPr>
              <w:pStyle w:val="TableParagraph"/>
              <w:rPr>
                <w:rFonts w:ascii="Times New Roman"/>
                <w:sz w:val="18"/>
              </w:rPr>
            </w:pPr>
          </w:p>
        </w:tc>
      </w:tr>
    </w:tbl>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6"/>
        <w:rPr>
          <w:rFonts w:ascii="Calibri"/>
          <w:sz w:val="23"/>
        </w:rPr>
      </w:pPr>
      <w:r>
        <w:rPr/>
        <w:pict>
          <v:shape style="position:absolute;margin-left:228.210999pt;margin-top:16.599068pt;width:103.85pt;height:38.950pt;mso-position-horizontal-relative:page;mso-position-vertical-relative:paragraph;z-index:-251401216;mso-wrap-distance-left:0;mso-wrap-distance-right:0" type="#_x0000_t202" filled="false" stroked="true" strokeweight=".576401pt" strokecolor="#231f20">
            <v:textbox inset="0,0,0,0">
              <w:txbxContent>
                <w:p>
                  <w:pPr>
                    <w:pStyle w:val="BodyText"/>
                    <w:spacing w:before="4"/>
                    <w:rPr>
                      <w:rFonts w:ascii="Calibri"/>
                      <w:sz w:val="22"/>
                    </w:rPr>
                  </w:pPr>
                </w:p>
                <w:p>
                  <w:pPr>
                    <w:spacing w:before="0"/>
                    <w:ind w:left="524" w:right="0" w:firstLine="0"/>
                    <w:jc w:val="left"/>
                    <w:rPr>
                      <w:rFonts w:ascii="Calibri"/>
                      <w:sz w:val="18"/>
                    </w:rPr>
                  </w:pPr>
                  <w:r>
                    <w:rPr>
                      <w:rFonts w:ascii="Calibri"/>
                      <w:color w:val="231F20"/>
                      <w:w w:val="110"/>
                      <w:sz w:val="18"/>
                    </w:rPr>
                    <w:t>Sym</w:t>
                  </w:r>
                  <w:r>
                    <w:rPr>
                      <w:rFonts w:ascii="Arial"/>
                      <w:color w:val="231F20"/>
                      <w:w w:val="110"/>
                      <w:sz w:val="18"/>
                    </w:rPr>
                    <w:t>b</w:t>
                  </w:r>
                  <w:r>
                    <w:rPr>
                      <w:rFonts w:ascii="Calibri"/>
                      <w:color w:val="231F20"/>
                      <w:w w:val="110"/>
                      <w:sz w:val="18"/>
                    </w:rPr>
                    <w:t>ol ta</w:t>
                  </w:r>
                  <w:r>
                    <w:rPr>
                      <w:rFonts w:ascii="Arial"/>
                      <w:color w:val="231F20"/>
                      <w:w w:val="110"/>
                      <w:sz w:val="18"/>
                    </w:rPr>
                    <w:t>b</w:t>
                  </w:r>
                  <w:r>
                    <w:rPr>
                      <w:rFonts w:ascii="Calibri"/>
                      <w:color w:val="231F20"/>
                      <w:w w:val="110"/>
                      <w:sz w:val="18"/>
                    </w:rPr>
                    <w:t>le</w:t>
                  </w:r>
                </w:p>
              </w:txbxContent>
            </v:textbox>
            <v:stroke dashstyle="solid"/>
            <w10:wrap type="topAndBottom"/>
          </v:shape>
        </w:pict>
      </w:r>
    </w:p>
    <w:p>
      <w:pPr>
        <w:tabs>
          <w:tab w:pos="1392" w:val="left" w:leader="none"/>
        </w:tabs>
        <w:spacing w:before="138"/>
        <w:ind w:left="152"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203"/>
          <w:sz w:val="20"/>
        </w:rPr>
        <w:t>(</w:t>
      </w:r>
      <w:r>
        <w:rPr>
          <w:rFonts w:ascii="Calibri"/>
          <w:b/>
          <w:color w:val="231F20"/>
          <w:sz w:val="20"/>
        </w:rPr>
        <w:tab/>
      </w:r>
      <w:r>
        <w:rPr>
          <w:rFonts w:ascii="Calibri"/>
          <w:b/>
          <w:color w:val="231F20"/>
          <w:spacing w:val="-1"/>
          <w:w w:val="111"/>
          <w:sz w:val="19"/>
        </w:rPr>
        <w:t>A</w:t>
      </w:r>
      <w:r>
        <w:rPr>
          <w:rFonts w:ascii="Calibri"/>
          <w:b/>
          <w:color w:val="231F20"/>
          <w:w w:val="111"/>
          <w:sz w:val="19"/>
        </w:rPr>
        <w:t>n</w:t>
      </w:r>
      <w:r>
        <w:rPr>
          <w:rFonts w:ascii="Calibri"/>
          <w:b/>
          <w:color w:val="231F20"/>
          <w:spacing w:val="7"/>
          <w:sz w:val="19"/>
        </w:rPr>
        <w:t> </w:t>
      </w:r>
      <w:r>
        <w:rPr>
          <w:rFonts w:ascii="Calibri"/>
          <w:b/>
          <w:color w:val="231F20"/>
          <w:spacing w:val="-1"/>
          <w:w w:val="112"/>
          <w:sz w:val="19"/>
        </w:rPr>
        <w:t>e</w:t>
      </w:r>
      <w:r>
        <w:rPr>
          <w:rFonts w:ascii="Calibri"/>
          <w:b/>
          <w:color w:val="231F20"/>
          <w:spacing w:val="-7"/>
          <w:w w:val="112"/>
          <w:sz w:val="19"/>
        </w:rPr>
        <w:t>x</w:t>
      </w:r>
      <w:r>
        <w:rPr>
          <w:rFonts w:ascii="Calibri"/>
          <w:b/>
          <w:color w:val="231F20"/>
          <w:spacing w:val="-1"/>
          <w:w w:val="110"/>
          <w:sz w:val="19"/>
        </w:rPr>
        <w:t>ecutabl</w:t>
      </w:r>
      <w:r>
        <w:rPr>
          <w:rFonts w:ascii="Calibri"/>
          <w:b/>
          <w:color w:val="231F20"/>
          <w:w w:val="110"/>
          <w:sz w:val="19"/>
        </w:rPr>
        <w:t>e</w:t>
      </w:r>
      <w:r>
        <w:rPr>
          <w:rFonts w:ascii="Calibri"/>
          <w:b/>
          <w:color w:val="231F20"/>
          <w:spacing w:val="7"/>
          <w:sz w:val="19"/>
        </w:rPr>
        <w:t> </w:t>
      </w:r>
      <w:r>
        <w:rPr>
          <w:rFonts w:ascii="Calibri"/>
          <w:b/>
          <w:color w:val="231F20"/>
          <w:spacing w:val="-1"/>
          <w:w w:val="111"/>
          <w:sz w:val="19"/>
        </w:rPr>
        <w:t>imag</w:t>
      </w:r>
      <w:r>
        <w:rPr>
          <w:rFonts w:ascii="Calibri"/>
          <w:b/>
          <w:color w:val="231F20"/>
          <w:w w:val="111"/>
          <w:sz w:val="19"/>
        </w:rPr>
        <w:t>e</w:t>
      </w:r>
      <w:r>
        <w:rPr>
          <w:rFonts w:ascii="Calibri"/>
          <w:b/>
          <w:color w:val="231F20"/>
          <w:spacing w:val="7"/>
          <w:sz w:val="19"/>
        </w:rPr>
        <w:t> </w:t>
      </w:r>
      <w:r>
        <w:rPr>
          <w:rFonts w:ascii="Calibri"/>
          <w:b/>
          <w:color w:val="231F20"/>
          <w:w w:val="122"/>
          <w:sz w:val="19"/>
        </w:rPr>
        <w:t>c</w:t>
      </w:r>
      <w:r>
        <w:rPr>
          <w:rFonts w:ascii="Calibri"/>
          <w:b/>
          <w:color w:val="231F20"/>
          <w:spacing w:val="-1"/>
          <w:w w:val="109"/>
          <w:sz w:val="19"/>
        </w:rPr>
        <w:t>onstructe</w:t>
      </w:r>
      <w:r>
        <w:rPr>
          <w:rFonts w:ascii="Calibri"/>
          <w:b/>
          <w:color w:val="231F20"/>
          <w:w w:val="109"/>
          <w:sz w:val="19"/>
        </w:rPr>
        <w:t>d</w:t>
      </w:r>
      <w:r>
        <w:rPr>
          <w:rFonts w:ascii="Calibri"/>
          <w:b/>
          <w:color w:val="231F20"/>
          <w:spacing w:val="7"/>
          <w:sz w:val="19"/>
        </w:rPr>
        <w:t> </w:t>
      </w:r>
      <w:r>
        <w:rPr>
          <w:rFonts w:ascii="Calibri"/>
          <w:b/>
          <w:color w:val="231F20"/>
          <w:spacing w:val="-1"/>
          <w:w w:val="104"/>
          <w:sz w:val="19"/>
        </w:rPr>
        <w:t>fro</w:t>
      </w:r>
      <w:r>
        <w:rPr>
          <w:rFonts w:ascii="Calibri"/>
          <w:b/>
          <w:color w:val="231F20"/>
          <w:w w:val="104"/>
          <w:sz w:val="19"/>
        </w:rPr>
        <w:t>m</w:t>
      </w:r>
      <w:r>
        <w:rPr>
          <w:rFonts w:ascii="Calibri"/>
          <w:b/>
          <w:color w:val="231F20"/>
          <w:spacing w:val="7"/>
          <w:sz w:val="19"/>
        </w:rPr>
        <w:t> </w:t>
      </w:r>
      <w:r>
        <w:rPr>
          <w:rFonts w:ascii="Calibri"/>
          <w:b/>
          <w:color w:val="231F20"/>
          <w:spacing w:val="-1"/>
          <w:w w:val="105"/>
          <w:sz w:val="19"/>
        </w:rPr>
        <w:t>multipl</w:t>
      </w:r>
      <w:r>
        <w:rPr>
          <w:rFonts w:ascii="Calibri"/>
          <w:b/>
          <w:color w:val="231F20"/>
          <w:w w:val="105"/>
          <w:sz w:val="19"/>
        </w:rPr>
        <w:t>e</w:t>
      </w:r>
      <w:r>
        <w:rPr>
          <w:rFonts w:ascii="Calibri"/>
          <w:b/>
          <w:color w:val="231F20"/>
          <w:spacing w:val="7"/>
          <w:sz w:val="19"/>
        </w:rPr>
        <w:t> </w:t>
      </w:r>
      <w:r>
        <w:rPr>
          <w:rFonts w:ascii="Calibri"/>
          <w:b/>
          <w:color w:val="231F20"/>
          <w:w w:val="100"/>
          <w:sz w:val="19"/>
        </w:rPr>
        <w:t>fi</w:t>
      </w:r>
      <w:r>
        <w:rPr>
          <w:rFonts w:ascii="Calibri"/>
          <w:b/>
          <w:color w:val="231F20"/>
          <w:spacing w:val="-1"/>
          <w:w w:val="110"/>
          <w:sz w:val="19"/>
        </w:rPr>
        <w:t>les.</w:t>
      </w:r>
    </w:p>
    <w:p>
      <w:pPr>
        <w:spacing w:after="0"/>
        <w:jc w:val="left"/>
        <w:rPr>
          <w:rFonts w:ascii="Calibri"/>
          <w:sz w:val="19"/>
        </w:rPr>
        <w:sectPr>
          <w:type w:val="continuous"/>
          <w:pgSz w:w="12240" w:h="15140"/>
          <w:pgMar w:top="1420" w:bottom="0" w:left="500" w:right="500"/>
        </w:sectPr>
      </w:pPr>
    </w:p>
    <w:p>
      <w:pPr>
        <w:pStyle w:val="Heading2"/>
        <w:spacing w:before="55"/>
        <w:jc w:val="both"/>
      </w:pPr>
      <w:bookmarkStart w:name="_bookmark25" w:id="28"/>
      <w:bookmarkEnd w:id="28"/>
      <w:r>
        <w:rPr>
          <w:b w:val="0"/>
        </w:rPr>
      </w:r>
      <w:r>
        <w:rPr>
          <w:color w:val="EC008C"/>
          <w:w w:val="187"/>
        </w:rPr>
        <w:t>!</w:t>
      </w:r>
      <w:r>
        <w:rPr>
          <w:color w:val="EC008C"/>
          <w:w w:val="91"/>
        </w:rPr>
        <w:t>.</w:t>
      </w:r>
      <w:r>
        <w:rPr>
          <w:color w:val="EC008C"/>
          <w:w w:val="120"/>
        </w:rPr>
        <w:t>2</w:t>
      </w:r>
      <w:r>
        <w:rPr>
          <w:color w:val="EC008C"/>
        </w:rPr>
        <w:t> </w:t>
      </w:r>
      <w:r>
        <w:rPr>
          <w:color w:val="EC008C"/>
          <w:spacing w:val="21"/>
        </w:rPr>
        <w:t> </w:t>
      </w:r>
      <w:r>
        <w:rPr>
          <w:color w:val="EC008C"/>
          <w:spacing w:val="-1"/>
          <w:w w:val="116"/>
        </w:rPr>
        <w:t>T</w:t>
      </w:r>
      <w:r>
        <w:rPr>
          <w:color w:val="EC008C"/>
          <w:w w:val="108"/>
        </w:rPr>
        <w:t>he</w:t>
      </w:r>
      <w:r>
        <w:rPr>
          <w:color w:val="EC008C"/>
          <w:spacing w:val="14"/>
        </w:rPr>
        <w:t> </w:t>
      </w:r>
      <w:r>
        <w:rPr>
          <w:color w:val="EC008C"/>
          <w:spacing w:val="-7"/>
          <w:w w:val="125"/>
        </w:rPr>
        <w:t>S</w:t>
      </w:r>
      <w:r>
        <w:rPr>
          <w:color w:val="EC008C"/>
          <w:spacing w:val="-1"/>
          <w:w w:val="91"/>
        </w:rPr>
        <w:t>t</w:t>
      </w:r>
      <w:r>
        <w:rPr>
          <w:color w:val="EC008C"/>
          <w:w w:val="111"/>
        </w:rPr>
        <w:t>ack</w:t>
      </w:r>
    </w:p>
    <w:p>
      <w:pPr>
        <w:pStyle w:val="BodyText"/>
        <w:spacing w:before="66"/>
        <w:ind w:left="1153" w:right="2365"/>
        <w:jc w:val="both"/>
      </w:pPr>
      <w:r>
        <w:rPr>
          <w:color w:val="231F20"/>
        </w:rPr>
        <w:t>Now we are ready to study some data structures. The first and most important data structure is the stack.</w:t>
      </w:r>
    </w:p>
    <w:p>
      <w:pPr>
        <w:pStyle w:val="BodyText"/>
        <w:spacing w:before="3"/>
        <w:rPr>
          <w:sz w:val="45"/>
        </w:rPr>
      </w:pPr>
    </w:p>
    <w:p>
      <w:pPr>
        <w:pStyle w:val="Heading5"/>
        <w:spacing w:before="1"/>
      </w:pPr>
      <w:r>
        <w:rPr>
          <w:color w:val="231F20"/>
          <w:w w:val="191"/>
        </w:rPr>
        <w:t>!</w:t>
      </w:r>
      <w:r>
        <w:rPr>
          <w:color w:val="231F20"/>
          <w:w w:val="93"/>
        </w:rPr>
        <w:t>.</w:t>
      </w:r>
      <w:r>
        <w:rPr>
          <w:color w:val="231F20"/>
          <w:w w:val="123"/>
        </w:rPr>
        <w:t>2</w:t>
      </w:r>
      <w:r>
        <w:rPr>
          <w:color w:val="231F20"/>
          <w:w w:val="93"/>
        </w:rPr>
        <w:t>.</w:t>
      </w:r>
      <w:r>
        <w:rPr>
          <w:color w:val="231F20"/>
          <w:w w:val="125"/>
        </w:rPr>
        <w:t>#</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spacing w:val="-5"/>
          <w:w w:val="128"/>
        </w:rPr>
        <w:t>S</w:t>
      </w:r>
      <w:r>
        <w:rPr>
          <w:color w:val="231F20"/>
          <w:w w:val="93"/>
        </w:rPr>
        <w:t>t</w:t>
      </w:r>
      <w:r>
        <w:rPr>
          <w:color w:val="231F20"/>
          <w:w w:val="114"/>
        </w:rPr>
        <w:t>ac</w:t>
      </w:r>
      <w:r>
        <w:rPr>
          <w:color w:val="231F20"/>
          <w:spacing w:val="-7"/>
          <w:w w:val="114"/>
        </w:rPr>
        <w:t>k</w:t>
      </w:r>
      <w:r>
        <w:rPr>
          <w:color w:val="231F20"/>
          <w:w w:val="93"/>
        </w:rPr>
        <w:t>—</w:t>
      </w:r>
      <w:r>
        <w:rPr>
          <w:color w:val="231F20"/>
          <w:w w:val="110"/>
        </w:rPr>
        <w:t>An</w:t>
      </w:r>
      <w:r>
        <w:rPr>
          <w:color w:val="231F20"/>
          <w:spacing w:val="9"/>
        </w:rPr>
        <w:t> </w:t>
      </w:r>
      <w:r>
        <w:rPr>
          <w:color w:val="231F20"/>
          <w:w w:val="109"/>
        </w:rPr>
        <w:t>Abstract</w:t>
      </w:r>
      <w:r>
        <w:rPr>
          <w:color w:val="231F20"/>
          <w:spacing w:val="9"/>
        </w:rPr>
        <w:t> </w:t>
      </w:r>
      <w:r>
        <w:rPr>
          <w:color w:val="231F20"/>
          <w:spacing w:val="-1"/>
          <w:w w:val="114"/>
        </w:rPr>
        <w:t>D</w:t>
      </w:r>
      <w:r>
        <w:rPr>
          <w:color w:val="231F20"/>
          <w:w w:val="106"/>
        </w:rPr>
        <w:t>ata</w:t>
      </w:r>
      <w:r>
        <w:rPr>
          <w:color w:val="231F20"/>
          <w:spacing w:val="9"/>
        </w:rPr>
        <w:t> </w:t>
      </w:r>
      <w:r>
        <w:rPr>
          <w:color w:val="231F20"/>
          <w:spacing w:val="-12"/>
          <w:w w:val="118"/>
        </w:rPr>
        <w:t>T</w:t>
      </w:r>
      <w:r>
        <w:rPr>
          <w:color w:val="231F20"/>
          <w:w w:val="110"/>
        </w:rPr>
        <w:t>ype</w:t>
      </w:r>
    </w:p>
    <w:p>
      <w:pPr>
        <w:pStyle w:val="BodyText"/>
        <w:spacing w:line="230" w:lineRule="auto" w:before="125"/>
        <w:ind w:left="1153" w:right="2364"/>
        <w:jc w:val="both"/>
      </w:pPr>
      <w:r>
        <w:rPr/>
        <w:pict>
          <v:group style="position:absolute;margin-left:489.871887pt;margin-top:91.704338pt;width:43.85pt;height:44.95pt;mso-position-horizontal-relative:page;mso-position-vertical-relative:paragraph;z-index:251926528" coordorigin="9797,1834" coordsize="877,899">
            <v:shape style="position:absolute;left:10015;top:1982;width:438;height:559" type="#_x0000_t75" stroked="false">
              <v:imagedata r:id="rId302" o:title=""/>
            </v:shape>
            <v:shape style="position:absolute;left:9797;top:1834;width:877;height:899" type="#_x0000_t75" stroked="false">
              <v:imagedata r:id="rId303" o:title=""/>
            </v:shape>
            <w10:wrap type="none"/>
          </v:group>
        </w:pict>
      </w:r>
      <w:r>
        <w:rPr>
          <w:color w:val="231F20"/>
        </w:rPr>
        <w:t>Throughout your future interaction with computers (whether writing software or designing hardware), you will encounter again and again the storage mechanism known as a </w:t>
      </w:r>
      <w:r>
        <w:rPr>
          <w:rFonts w:ascii="Palatino Linotype"/>
          <w:i/>
          <w:color w:val="231F20"/>
        </w:rPr>
        <w:t>stack</w:t>
      </w:r>
      <w:r>
        <w:rPr>
          <w:color w:val="231F20"/>
        </w:rPr>
        <w:t>. Stacks can be implemented in many di</w:t>
      </w:r>
      <w:r>
        <w:rPr>
          <w:rFonts w:ascii="Arial"/>
          <w:color w:val="231F20"/>
        </w:rPr>
        <w:t>ff</w:t>
      </w:r>
      <w:r>
        <w:rPr>
          <w:color w:val="231F20"/>
        </w:rPr>
        <w:t>erent </w:t>
      </w:r>
      <w:r>
        <w:rPr>
          <w:color w:val="231F20"/>
          <w:spacing w:val="-4"/>
        </w:rPr>
        <w:t>ways, </w:t>
      </w:r>
      <w:r>
        <w:rPr>
          <w:color w:val="231F20"/>
        </w:rPr>
        <w:t>and </w:t>
      </w:r>
      <w:r>
        <w:rPr>
          <w:color w:val="231F20"/>
          <w:spacing w:val="-3"/>
        </w:rPr>
        <w:t>we </w:t>
      </w:r>
      <w:r>
        <w:rPr>
          <w:color w:val="231F20"/>
        </w:rPr>
        <w:t>will </w:t>
      </w:r>
      <w:r>
        <w:rPr>
          <w:color w:val="231F20"/>
          <w:spacing w:val="-3"/>
        </w:rPr>
        <w:t>get </w:t>
      </w:r>
      <w:r>
        <w:rPr>
          <w:color w:val="231F20"/>
        </w:rPr>
        <w:t>to that </w:t>
      </w:r>
      <w:r>
        <w:rPr>
          <w:color w:val="231F20"/>
          <w:spacing w:val="-3"/>
        </w:rPr>
        <w:t>momentarily. </w:t>
      </w:r>
      <w:r>
        <w:rPr>
          <w:color w:val="231F20"/>
        </w:rPr>
        <w:t>But first, it is important to know that the concept of a stack has nothing to do with how it is implemented. The concept </w:t>
      </w:r>
      <w:r>
        <w:rPr>
          <w:color w:val="231F20"/>
          <w:spacing w:val="4"/>
        </w:rPr>
        <w:t>of </w:t>
      </w:r>
      <w:r>
        <w:rPr>
          <w:color w:val="231F20"/>
        </w:rPr>
        <w:t>a stack is the</w:t>
      </w:r>
      <w:r>
        <w:rPr>
          <w:color w:val="231F20"/>
          <w:spacing w:val="-9"/>
        </w:rPr>
        <w:t> </w:t>
      </w:r>
      <w:r>
        <w:rPr>
          <w:color w:val="231F20"/>
        </w:rPr>
        <w:t>specification</w:t>
      </w:r>
      <w:r>
        <w:rPr>
          <w:color w:val="231F20"/>
          <w:spacing w:val="-9"/>
        </w:rPr>
        <w:t> </w:t>
      </w:r>
      <w:r>
        <w:rPr>
          <w:color w:val="231F20"/>
        </w:rPr>
        <w:t>of</w:t>
      </w:r>
      <w:r>
        <w:rPr>
          <w:color w:val="231F20"/>
          <w:spacing w:val="-8"/>
        </w:rPr>
        <w:t> </w:t>
      </w:r>
      <w:r>
        <w:rPr>
          <w:color w:val="231F20"/>
          <w:spacing w:val="-3"/>
        </w:rPr>
        <w:t>how</w:t>
      </w:r>
      <w:r>
        <w:rPr>
          <w:color w:val="231F20"/>
          <w:spacing w:val="-9"/>
        </w:rPr>
        <w:t> </w:t>
      </w:r>
      <w:r>
        <w:rPr>
          <w:color w:val="231F20"/>
        </w:rPr>
        <w:t>it</w:t>
      </w:r>
      <w:r>
        <w:rPr>
          <w:color w:val="231F20"/>
          <w:spacing w:val="-10"/>
        </w:rPr>
        <w:t> </w:t>
      </w:r>
      <w:r>
        <w:rPr>
          <w:color w:val="231F20"/>
        </w:rPr>
        <w:t>is</w:t>
      </w:r>
      <w:r>
        <w:rPr>
          <w:color w:val="231F20"/>
          <w:spacing w:val="-8"/>
        </w:rPr>
        <w:t> </w:t>
      </w:r>
      <w:r>
        <w:rPr>
          <w:color w:val="231F20"/>
        </w:rPr>
        <w:t>to</w:t>
      </w:r>
      <w:r>
        <w:rPr>
          <w:color w:val="231F20"/>
          <w:spacing w:val="-9"/>
        </w:rPr>
        <w:t> </w:t>
      </w:r>
      <w:r>
        <w:rPr>
          <w:color w:val="231F20"/>
        </w:rPr>
        <w:t>be</w:t>
      </w:r>
      <w:r>
        <w:rPr>
          <w:color w:val="231F20"/>
          <w:spacing w:val="-8"/>
        </w:rPr>
        <w:t> </w:t>
      </w:r>
      <w:r>
        <w:rPr>
          <w:rFonts w:ascii="Palatino Linotype"/>
          <w:i/>
          <w:color w:val="231F20"/>
        </w:rPr>
        <w:t>accessed</w:t>
      </w:r>
      <w:r>
        <w:rPr>
          <w:color w:val="231F20"/>
        </w:rPr>
        <w:t>.</w:t>
      </w:r>
      <w:r>
        <w:rPr>
          <w:color w:val="231F20"/>
          <w:spacing w:val="-9"/>
        </w:rPr>
        <w:t> </w:t>
      </w:r>
      <w:r>
        <w:rPr>
          <w:color w:val="231F20"/>
        </w:rPr>
        <w:t>That</w:t>
      </w:r>
      <w:r>
        <w:rPr>
          <w:color w:val="231F20"/>
          <w:spacing w:val="-10"/>
        </w:rPr>
        <w:t> </w:t>
      </w:r>
      <w:r>
        <w:rPr>
          <w:color w:val="231F20"/>
        </w:rPr>
        <w:t>is,</w:t>
      </w:r>
      <w:r>
        <w:rPr>
          <w:color w:val="231F20"/>
          <w:spacing w:val="-8"/>
        </w:rPr>
        <w:t> </w:t>
      </w:r>
      <w:r>
        <w:rPr>
          <w:color w:val="231F20"/>
        </w:rPr>
        <w:t>the</w:t>
      </w:r>
      <w:r>
        <w:rPr>
          <w:color w:val="231F20"/>
          <w:spacing w:val="-9"/>
        </w:rPr>
        <w:t> </w:t>
      </w:r>
      <w:r>
        <w:rPr>
          <w:color w:val="231F20"/>
        </w:rPr>
        <w:t>defining</w:t>
      </w:r>
      <w:r>
        <w:rPr>
          <w:color w:val="231F20"/>
          <w:spacing w:val="-9"/>
        </w:rPr>
        <w:t> </w:t>
      </w:r>
      <w:r>
        <w:rPr>
          <w:color w:val="231F20"/>
        </w:rPr>
        <w:t>notion</w:t>
      </w:r>
      <w:r>
        <w:rPr>
          <w:color w:val="231F20"/>
          <w:spacing w:val="-10"/>
        </w:rPr>
        <w:t> </w:t>
      </w:r>
      <w:r>
        <w:rPr>
          <w:color w:val="231F20"/>
          <w:spacing w:val="16"/>
        </w:rPr>
        <w:t>ofa</w:t>
      </w:r>
      <w:r>
        <w:rPr>
          <w:color w:val="231F20"/>
          <w:spacing w:val="-10"/>
        </w:rPr>
        <w:t> </w:t>
      </w:r>
      <w:r>
        <w:rPr>
          <w:color w:val="231F20"/>
        </w:rPr>
        <w:t>stack is that the </w:t>
      </w:r>
      <w:r>
        <w:rPr>
          <w:b/>
          <w:color w:val="231F20"/>
        </w:rPr>
        <w:t>last </w:t>
      </w:r>
      <w:r>
        <w:rPr>
          <w:color w:val="231F20"/>
        </w:rPr>
        <w:t>thing you stored in the stack is the </w:t>
      </w:r>
      <w:r>
        <w:rPr>
          <w:b/>
          <w:color w:val="231F20"/>
        </w:rPr>
        <w:t>first </w:t>
      </w:r>
      <w:r>
        <w:rPr>
          <w:color w:val="231F20"/>
        </w:rPr>
        <w:t>thing you </w:t>
      </w:r>
      <w:r>
        <w:rPr>
          <w:color w:val="231F20"/>
          <w:spacing w:val="-3"/>
        </w:rPr>
        <w:t>remove </w:t>
      </w:r>
      <w:r>
        <w:rPr>
          <w:color w:val="231F20"/>
        </w:rPr>
        <w:t>from it. That is what makes a stack di</w:t>
      </w:r>
      <w:r>
        <w:rPr>
          <w:rFonts w:ascii="Arial"/>
          <w:color w:val="231F20"/>
        </w:rPr>
        <w:t>ff</w:t>
      </w:r>
      <w:r>
        <w:rPr>
          <w:color w:val="231F20"/>
        </w:rPr>
        <w:t>erent from everything else in the world. Simply put: Last In, First Out, or</w:t>
      </w:r>
      <w:r>
        <w:rPr>
          <w:color w:val="231F20"/>
          <w:spacing w:val="-1"/>
        </w:rPr>
        <w:t> </w:t>
      </w:r>
      <w:r>
        <w:rPr>
          <w:color w:val="231F20"/>
        </w:rPr>
        <w:t>LIFO.</w:t>
      </w:r>
    </w:p>
    <w:p>
      <w:pPr>
        <w:pStyle w:val="BodyText"/>
        <w:spacing w:line="225" w:lineRule="auto" w:before="9"/>
        <w:ind w:left="1153" w:right="2364" w:firstLine="413"/>
        <w:jc w:val="right"/>
      </w:pPr>
      <w:r>
        <w:rPr/>
        <w:pict>
          <v:shape style="position:absolute;margin-left:82.650032pt;margin-top:7.273904pt;width:20.65pt;height:23.85pt;mso-position-horizontal-relative:page;mso-position-vertical-relative:paragraph;z-index:-286513152" type="#_x0000_t202" filled="false" stroked="false">
            <v:textbox inset="0,0,0,0">
              <w:txbxContent>
                <w:p>
                  <w:pPr>
                    <w:pStyle w:val="BodyText"/>
                    <w:spacing w:before="125"/>
                  </w:pPr>
                  <w:r>
                    <w:rPr>
                      <w:color w:val="231F20"/>
                    </w:rPr>
                    <w:t>an e</w:t>
                  </w:r>
                </w:p>
              </w:txbxContent>
            </v:textbox>
            <w10:wrap type="none"/>
          </v:shape>
        </w:pict>
      </w:r>
      <w:r>
        <w:rPr/>
        <w:pict>
          <v:shape style="position:absolute;margin-left:82.650032pt;margin-top:21.052782pt;width:20.1pt;height:23.85pt;mso-position-horizontal-relative:page;mso-position-vertical-relative:paragraph;z-index:-286512128" type="#_x0000_t202" filled="false" stroked="false">
            <v:textbox inset="0,0,0,0">
              <w:txbxContent>
                <w:p>
                  <w:pPr>
                    <w:pStyle w:val="BodyText"/>
                    <w:spacing w:before="125"/>
                  </w:pPr>
                  <w:r>
                    <w:rPr>
                      <w:color w:val="231F20"/>
                    </w:rPr>
                    <w:t>mec</w:t>
                  </w:r>
                </w:p>
              </w:txbxContent>
            </v:textbox>
            <w10:wrap type="none"/>
          </v:shape>
        </w:pict>
      </w:r>
      <w:r>
        <w:rPr>
          <w:color w:val="231F20"/>
        </w:rPr>
        <w:t>In the terminology of computer programming languages, we say the stack is</w:t>
      </w:r>
      <w:r>
        <w:rPr>
          <w:color w:val="231F20"/>
          <w:w w:val="100"/>
        </w:rPr>
        <w:t> </w:t>
      </w:r>
      <w:r>
        <w:rPr>
          <w:color w:val="231F20"/>
        </w:rPr>
        <w:t>xample of an </w:t>
      </w:r>
      <w:r>
        <w:rPr>
          <w:rFonts w:ascii="Palatino Linotype"/>
          <w:i/>
          <w:color w:val="231F20"/>
        </w:rPr>
        <w:t>abstract data type</w:t>
      </w:r>
      <w:r>
        <w:rPr>
          <w:color w:val="231F20"/>
        </w:rPr>
        <w:t>. That is, an abstract data type is a storage</w:t>
      </w:r>
      <w:r>
        <w:rPr>
          <w:color w:val="231F20"/>
          <w:w w:val="100"/>
        </w:rPr>
        <w:t> </w:t>
      </w:r>
      <w:r>
        <w:rPr>
          <w:color w:val="231F20"/>
        </w:rPr>
        <w:t>hanism that is defined by the operations performed on it and not at all by the</w:t>
      </w:r>
      <w:r>
        <w:rPr>
          <w:color w:val="231F20"/>
          <w:w w:val="100"/>
        </w:rPr>
        <w:t> </w:t>
      </w:r>
      <w:r>
        <w:rPr>
          <w:color w:val="231F20"/>
        </w:rPr>
        <w:t>specific manner in which it is implemented. In this section, you will see stacks</w:t>
      </w:r>
    </w:p>
    <w:p>
      <w:pPr>
        <w:pStyle w:val="BodyText"/>
        <w:spacing w:before="6"/>
        <w:ind w:left="1153"/>
        <w:jc w:val="both"/>
      </w:pPr>
      <w:r>
        <w:rPr>
          <w:color w:val="231F20"/>
        </w:rPr>
        <w:t>implemented as sequential locations in memory.</w:t>
      </w:r>
    </w:p>
    <w:p>
      <w:pPr>
        <w:pStyle w:val="BodyText"/>
        <w:spacing w:before="4"/>
        <w:rPr>
          <w:sz w:val="45"/>
        </w:rPr>
      </w:pPr>
    </w:p>
    <w:p>
      <w:pPr>
        <w:pStyle w:val="Heading5"/>
      </w:pPr>
      <w:r>
        <w:rPr>
          <w:color w:val="231F20"/>
          <w:w w:val="191"/>
        </w:rPr>
        <w:t>!</w:t>
      </w:r>
      <w:r>
        <w:rPr>
          <w:color w:val="231F20"/>
          <w:w w:val="93"/>
        </w:rPr>
        <w:t>.</w:t>
      </w:r>
      <w:r>
        <w:rPr>
          <w:color w:val="231F20"/>
          <w:w w:val="123"/>
        </w:rPr>
        <w:t>2</w:t>
      </w:r>
      <w:r>
        <w:rPr>
          <w:color w:val="231F20"/>
          <w:w w:val="93"/>
        </w:rPr>
        <w:t>.</w:t>
      </w:r>
      <w:r>
        <w:rPr>
          <w:color w:val="231F20"/>
          <w:w w:val="123"/>
        </w:rPr>
        <w:t>2</w:t>
      </w:r>
      <w:r>
        <w:rPr>
          <w:color w:val="231F20"/>
        </w:rPr>
        <w:t> </w:t>
      </w:r>
      <w:r>
        <w:rPr>
          <w:color w:val="231F20"/>
          <w:spacing w:val="15"/>
        </w:rPr>
        <w:t> </w:t>
      </w:r>
      <w:r>
        <w:rPr>
          <w:color w:val="231F20"/>
          <w:spacing w:val="-12"/>
          <w:w w:val="118"/>
        </w:rPr>
        <w:t>T</w:t>
      </w:r>
      <w:r>
        <w:rPr>
          <w:color w:val="231F20"/>
          <w:w w:val="105"/>
        </w:rPr>
        <w:t>wo</w:t>
      </w:r>
      <w:r>
        <w:rPr>
          <w:color w:val="231F20"/>
          <w:spacing w:val="9"/>
        </w:rPr>
        <w:t> </w:t>
      </w:r>
      <w:r>
        <w:rPr>
          <w:color w:val="231F20"/>
          <w:w w:val="110"/>
        </w:rPr>
        <w:t>Example</w:t>
      </w:r>
      <w:r>
        <w:rPr>
          <w:color w:val="231F20"/>
          <w:spacing w:val="9"/>
        </w:rPr>
        <w:t> </w:t>
      </w:r>
      <w:r>
        <w:rPr>
          <w:color w:val="231F20"/>
          <w:w w:val="106"/>
        </w:rPr>
        <w:t>Implementations</w:t>
      </w:r>
    </w:p>
    <w:p>
      <w:pPr>
        <w:pStyle w:val="BodyText"/>
        <w:spacing w:before="117"/>
        <w:ind w:left="1153" w:right="2364"/>
        <w:jc w:val="both"/>
      </w:pPr>
      <w:r>
        <w:rPr>
          <w:color w:val="231F20"/>
        </w:rPr>
        <w:t>A coin holder in the armrest next to the driver of an automobile is an example</w:t>
      </w:r>
      <w:r>
        <w:rPr>
          <w:color w:val="231F20"/>
          <w:spacing w:val="-27"/>
        </w:rPr>
        <w:t> </w:t>
      </w:r>
      <w:r>
        <w:rPr>
          <w:color w:val="231F20"/>
        </w:rPr>
        <w:t>of a stack. The first quarter you take to </w:t>
      </w:r>
      <w:r>
        <w:rPr>
          <w:color w:val="231F20"/>
          <w:spacing w:val="-3"/>
        </w:rPr>
        <w:t>pay </w:t>
      </w:r>
      <w:r>
        <w:rPr>
          <w:color w:val="231F20"/>
        </w:rPr>
        <w:t>the highway toll is the last quarter you added to the stack of quarters. As you add quarters, you push the earlier quarters down into the coin </w:t>
      </w:r>
      <w:r>
        <w:rPr>
          <w:color w:val="231F20"/>
          <w:spacing w:val="-3"/>
        </w:rPr>
        <w:t>holder.</w:t>
      </w:r>
    </w:p>
    <w:p>
      <w:pPr>
        <w:pStyle w:val="BodyText"/>
        <w:ind w:left="1389" w:right="2366" w:firstLine="176"/>
        <w:jc w:val="both"/>
      </w:pPr>
      <w:r>
        <w:rPr/>
        <w:pict>
          <v:shape style="position:absolute;margin-left:82.650032pt;margin-top:7.505787pt;width:235.95pt;height:23.85pt;mso-position-horizontal-relative:page;mso-position-vertical-relative:paragraph;z-index:-286511104" type="#_x0000_t202" filled="false" stroked="false">
            <v:textbox inset="0,0,0,0">
              <w:txbxContent>
                <w:p>
                  <w:pPr>
                    <w:pStyle w:val="BodyText"/>
                    <w:tabs>
                      <w:tab w:pos="1470" w:val="left" w:leader="none"/>
                      <w:tab w:pos="3553" w:val="left" w:leader="none"/>
                      <w:tab w:pos="4651" w:val="left" w:leader="none"/>
                    </w:tabs>
                    <w:spacing w:before="125"/>
                  </w:pPr>
                  <w:r>
                    <w:rPr>
                      <w:color w:val="231F20"/>
                    </w:rPr>
                    <w:t>Fig</w:t>
                    <w:tab/>
                    <w:t>e</w:t>
                    <w:tab/>
                    <w:t>t</w:t>
                    <w:tab/>
                  </w:r>
                  <w:r>
                    <w:rPr>
                      <w:color w:val="231F20"/>
                      <w:spacing w:val="-20"/>
                    </w:rPr>
                    <w:t>t</w:t>
                  </w:r>
                </w:p>
              </w:txbxContent>
            </v:textbox>
            <w10:wrap type="none"/>
          </v:shape>
        </w:pict>
      </w:r>
      <w:r>
        <w:rPr/>
        <w:pict>
          <v:shape style="position:absolute;margin-left:82.650032pt;margin-top:21.284664pt;width:156.9pt;height:23.85pt;mso-position-horizontal-relative:page;mso-position-vertical-relative:paragraph;z-index:-286510080" type="#_x0000_t202" filled="false" stroked="false">
            <v:textbox inset="0,0,0,0">
              <w:txbxContent>
                <w:p>
                  <w:pPr>
                    <w:pStyle w:val="BodyText"/>
                    <w:tabs>
                      <w:tab w:pos="1531" w:val="left" w:leader="none"/>
                      <w:tab w:pos="3070" w:val="left" w:leader="none"/>
                    </w:tabs>
                    <w:spacing w:before="125"/>
                  </w:pPr>
                  <w:r>
                    <w:rPr>
                      <w:color w:val="231F20"/>
                      <w:spacing w:val="-3"/>
                    </w:rPr>
                    <w:t>yo</w:t>
                    <w:tab/>
                  </w:r>
                  <w:r>
                    <w:rPr>
                      <w:color w:val="231F20"/>
                    </w:rPr>
                    <w:t>l</w:t>
                    <w:tab/>
                  </w:r>
                  <w:r>
                    <w:rPr>
                      <w:color w:val="231F20"/>
                      <w:spacing w:val="-20"/>
                    </w:rPr>
                    <w:t>l</w:t>
                  </w:r>
                </w:p>
              </w:txbxContent>
            </v:textbox>
            <w10:wrap type="none"/>
          </v:shape>
        </w:pict>
      </w:r>
      <w:r>
        <w:rPr>
          <w:color w:val="231F20"/>
        </w:rPr>
        <w:t>Figure 8.7 </w:t>
      </w:r>
      <w:r>
        <w:rPr>
          <w:color w:val="231F20"/>
          <w:spacing w:val="-3"/>
        </w:rPr>
        <w:t>shows </w:t>
      </w:r>
      <w:r>
        <w:rPr>
          <w:color w:val="231F20"/>
        </w:rPr>
        <w:t>the behavior of  a  coin  </w:t>
      </w:r>
      <w:r>
        <w:rPr>
          <w:color w:val="231F20"/>
          <w:spacing w:val="-3"/>
        </w:rPr>
        <w:t>holder.  Initially,  </w:t>
      </w:r>
      <w:r>
        <w:rPr>
          <w:color w:val="231F20"/>
        </w:rPr>
        <w:t>as  shown  in ure 8.7a, th   coin holder is emp </w:t>
      </w:r>
      <w:r>
        <w:rPr>
          <w:color w:val="231F20"/>
          <w:spacing w:val="-9"/>
        </w:rPr>
        <w:t>y.  </w:t>
      </w:r>
      <w:r>
        <w:rPr>
          <w:color w:val="231F20"/>
        </w:rPr>
        <w:t>The firs   </w:t>
      </w:r>
      <w:r>
        <w:rPr>
          <w:color w:val="231F20"/>
          <w:spacing w:val="-3"/>
        </w:rPr>
        <w:t>highway  </w:t>
      </w:r>
      <w:r>
        <w:rPr>
          <w:color w:val="231F20"/>
        </w:rPr>
        <w:t>toll is 75 cents, and     u</w:t>
      </w:r>
      <w:r>
        <w:rPr>
          <w:color w:val="231F20"/>
          <w:spacing w:val="9"/>
        </w:rPr>
        <w:t> </w:t>
      </w:r>
      <w:r>
        <w:rPr>
          <w:color w:val="231F20"/>
        </w:rPr>
        <w:t>give</w:t>
      </w:r>
      <w:r>
        <w:rPr>
          <w:color w:val="231F20"/>
          <w:spacing w:val="10"/>
        </w:rPr>
        <w:t> </w:t>
      </w:r>
      <w:r>
        <w:rPr>
          <w:color w:val="231F20"/>
        </w:rPr>
        <w:t>the</w:t>
      </w:r>
      <w:r>
        <w:rPr>
          <w:color w:val="231F20"/>
          <w:spacing w:val="10"/>
        </w:rPr>
        <w:t> </w:t>
      </w:r>
      <w:r>
        <w:rPr>
          <w:color w:val="231F20"/>
        </w:rPr>
        <w:t>tol</w:t>
      </w:r>
      <w:r>
        <w:rPr>
          <w:color w:val="231F20"/>
          <w:spacing w:val="16"/>
        </w:rPr>
        <w:t> </w:t>
      </w:r>
      <w:r>
        <w:rPr>
          <w:color w:val="231F20"/>
        </w:rPr>
        <w:t>collector</w:t>
      </w:r>
      <w:r>
        <w:rPr>
          <w:color w:val="231F20"/>
          <w:spacing w:val="9"/>
        </w:rPr>
        <w:t> </w:t>
      </w:r>
      <w:r>
        <w:rPr>
          <w:color w:val="231F20"/>
        </w:rPr>
        <w:t>a</w:t>
      </w:r>
      <w:r>
        <w:rPr>
          <w:color w:val="231F20"/>
          <w:spacing w:val="10"/>
        </w:rPr>
        <w:t> </w:t>
      </w:r>
      <w:r>
        <w:rPr>
          <w:color w:val="231F20"/>
        </w:rPr>
        <w:t>dol</w:t>
      </w:r>
      <w:r>
        <w:rPr>
          <w:color w:val="231F20"/>
          <w:spacing w:val="5"/>
        </w:rPr>
        <w:t> </w:t>
      </w:r>
      <w:r>
        <w:rPr>
          <w:color w:val="231F20"/>
          <w:spacing w:val="-5"/>
        </w:rPr>
        <w:t>ar.</w:t>
      </w:r>
      <w:r>
        <w:rPr>
          <w:color w:val="231F20"/>
          <w:spacing w:val="10"/>
        </w:rPr>
        <w:t> </w:t>
      </w:r>
      <w:r>
        <w:rPr>
          <w:color w:val="231F20"/>
        </w:rPr>
        <w:t>He</w:t>
      </w:r>
      <w:r>
        <w:rPr>
          <w:color w:val="231F20"/>
          <w:spacing w:val="10"/>
        </w:rPr>
        <w:t> </w:t>
      </w:r>
      <w:r>
        <w:rPr>
          <w:color w:val="231F20"/>
        </w:rPr>
        <w:t>gives</w:t>
      </w:r>
      <w:r>
        <w:rPr>
          <w:color w:val="231F20"/>
          <w:spacing w:val="9"/>
        </w:rPr>
        <w:t> </w:t>
      </w:r>
      <w:r>
        <w:rPr>
          <w:color w:val="231F20"/>
        </w:rPr>
        <w:t>you</w:t>
      </w:r>
      <w:r>
        <w:rPr>
          <w:color w:val="231F20"/>
          <w:spacing w:val="10"/>
        </w:rPr>
        <w:t> </w:t>
      </w:r>
      <w:r>
        <w:rPr>
          <w:color w:val="231F20"/>
        </w:rPr>
        <w:t>25</w:t>
      </w:r>
      <w:r>
        <w:rPr>
          <w:color w:val="231F20"/>
          <w:spacing w:val="10"/>
        </w:rPr>
        <w:t> </w:t>
      </w:r>
      <w:r>
        <w:rPr>
          <w:color w:val="231F20"/>
        </w:rPr>
        <w:t>cents</w:t>
      </w:r>
      <w:r>
        <w:rPr>
          <w:color w:val="231F20"/>
          <w:spacing w:val="10"/>
        </w:rPr>
        <w:t> </w:t>
      </w:r>
      <w:r>
        <w:rPr>
          <w:color w:val="231F20"/>
        </w:rPr>
        <w:t>change,</w:t>
      </w:r>
      <w:r>
        <w:rPr>
          <w:color w:val="231F20"/>
          <w:spacing w:val="10"/>
        </w:rPr>
        <w:t> </w:t>
      </w:r>
      <w:r>
        <w:rPr>
          <w:color w:val="231F20"/>
        </w:rPr>
        <w:t>a</w:t>
      </w:r>
      <w:r>
        <w:rPr>
          <w:color w:val="231F20"/>
          <w:spacing w:val="9"/>
        </w:rPr>
        <w:t> </w:t>
      </w:r>
      <w:r>
        <w:rPr>
          <w:color w:val="231F20"/>
        </w:rPr>
        <w:t>1995</w:t>
      </w:r>
      <w:r>
        <w:rPr>
          <w:color w:val="231F20"/>
          <w:spacing w:val="10"/>
        </w:rPr>
        <w:t> </w:t>
      </w:r>
      <w:r>
        <w:rPr>
          <w:color w:val="231F20"/>
          <w:spacing w:val="-3"/>
        </w:rPr>
        <w:t>quar-</w:t>
      </w:r>
    </w:p>
    <w:p>
      <w:pPr>
        <w:pStyle w:val="BodyText"/>
        <w:ind w:left="1153" w:right="2366"/>
        <w:jc w:val="both"/>
      </w:pPr>
      <w:r>
        <w:rPr/>
        <w:pict>
          <v:group style="position:absolute;margin-left:292.493591pt;margin-top:117.022026pt;width:51.8pt;height:39pt;mso-position-horizontal-relative:page;mso-position-vertical-relative:paragraph;z-index:-286515200" coordorigin="5850,2340" coordsize="1036,780">
            <v:shape style="position:absolute;left:6282;top:2346;width:171;height:768" coordorigin="6282,2346" coordsize="171,768" path="m6453,2346l6452,2346,6410,2356,6368,2366,6325,2377,6284,2388,6282,2391,6284,2392,6325,2393,6367,2391,6410,2388,6451,2389,6453,2391,6451,2393,6409,2403,6367,2412,6325,2420,6284,2430,6282,2433,6284,2434,6325,2435,6367,2433,6410,2430,6451,2432,6453,2433,6451,2435,6409,2445,6367,2454,6325,2462,6284,2472,6282,2475,6284,2476,6325,2477,6368,2475,6410,2473,6451,2474,6453,2475,6451,2477,6409,2487,6367,2495,6325,2504,6284,2513,6282,2516,6284,2517,6325,2518,6367,2516,6410,2513,6451,2515,6453,2516,6451,2518,6409,2528,6367,2537,6325,2545,6284,2556,6282,2558,6284,2559,6325,2560,6368,2558,6410,2556,6451,2557,6453,2558,6451,2560,6410,2571,6367,2580,6325,2589,6284,2600,6282,2602,6284,2603,6325,2604,6368,2602,6410,2600,6451,2601,6453,2602,6451,2604,6410,2615,6367,2625,6325,2634,6284,2644,6282,2647,6284,2648,6325,2649,6367,2647,6410,2644,6451,2645,6453,2647,6451,2649,6409,2659,6367,2668,6325,2676,6284,2686,6282,2689,6284,2690,6325,2691,6368,2689,6410,2686,6451,2687,6453,2689,6451,2691,6409,2701,6367,2710,6325,2718,6284,2728,6282,2731,6284,2732,6325,2733,6367,2731,6410,2728,6451,2730,6453,2731,6451,2733,6409,2743,6368,2751,6326,2760,6284,2769,6282,2772,6284,2773,6325,2774,6367,2772,6410,2769,6451,2771,6453,2772,6451,2774,6409,2784,6367,2793,6325,2801,6284,2811,6282,2814,6284,2815,6325,2816,6368,2814,6410,2812,6451,2813,6453,2814,6451,2816,6410,2827,6367,2836,6325,2845,6284,2856,6282,2858,6284,2859,6325,2860,6368,2858,6410,2856,6451,2857,6453,2858,6451,2860,6410,2871,6367,2880,6325,2889,6284,2900,6282,2902,6284,2904,6325,2905,6368,2902,6410,2900,6451,2901,6453,2902,6451,2905,6409,2915,6367,2924,6325,2932,6284,2942,6282,2945,6284,2946,6325,2947,6368,2945,6410,2942,6451,2943,6453,2945,6451,2947,6409,2957,6367,2966,6325,2974,6284,2984,6282,2987,6284,2988,6325,2989,6367,2987,6410,2984,6451,2986,6453,2987,6451,2989,6409,2999,6367,3007,6326,3016,6284,3025,6282,3028,6284,3029,6325,3030,6368,3028,6410,3025,6451,3026,6453,3028,6451,3030,6409,3040,6367,3049,6325,3057,6284,3067,6282,3070,6284,3071,6325,3072,6367,3070,6410,3067,6451,3069,6453,3070,6451,3072,6410,3084,6367,3094,6325,3104,6283,3114,6282,3114e" filled="false" stroked="true" strokeweight=".576401pt" strokecolor="#231f20">
              <v:path arrowok="t"/>
              <v:stroke dashstyle="solid"/>
            </v:shape>
            <v:shape style="position:absolute;left:5855;top:2346;width:1024;height:171" coordorigin="5856,2346" coordsize="1024,171" path="m6879,2397l6875,2377,6864,2361,6848,2350,6828,2346,5907,2346,5887,2350,5871,2361,5860,2377,5856,2397,5856,2466,5860,2486,5871,2502,5887,2513,5907,2517,6828,2517,6848,2513,6864,2502,6875,2486,6879,2466,6879,2397e" filled="true" fillcolor="#ffffff" stroked="false">
              <v:path arrowok="t"/>
              <v:fill type="solid"/>
            </v:shape>
            <v:shape style="position:absolute;left:5859;top:2482;width:1017;height:35" type="#_x0000_t75" stroked="false">
              <v:imagedata r:id="rId304" o:title=""/>
            </v:shape>
            <v:shape style="position:absolute;left:5855;top:2346;width:1024;height:137" type="#_x0000_t75" stroked="false">
              <v:imagedata r:id="rId305" o:title=""/>
            </v:shape>
            <v:shape style="position:absolute;left:5855;top:2346;width:1024;height:171" coordorigin="5856,2346" coordsize="1024,171" path="m5907,2346l5887,2350,5871,2361,5860,2377,5856,2397,5856,2466,5860,2486,5871,2502,5887,2513,5907,2517,6828,2517,6848,2513,6864,2502,6875,2486,6879,2466,6879,2397,6875,2377,6864,2361,6848,2350,6828,2346,5907,2346xe" filled="false" stroked="true" strokeweight=".576401pt" strokecolor="#231f20">
              <v:path arrowok="t"/>
              <v:stroke dashstyle="solid"/>
            </v:shape>
            <w10:wrap type="none"/>
          </v:group>
        </w:pict>
      </w:r>
      <w:r>
        <w:rPr/>
        <w:pict>
          <v:group style="position:absolute;margin-left:382.15741pt;margin-top:82.895622pt;width:51.8pt;height:73.1pt;mso-position-horizontal-relative:page;mso-position-vertical-relative:paragraph;z-index:-286514176" coordorigin="7643,1658" coordsize="1036,1462">
            <v:shape style="position:absolute;left:8075;top:1834;width:171;height:1280" coordorigin="8075,1834" coordsize="171,1280" path="m8246,1834l8245,1834,8204,1851,8160,1866,8118,1883,8078,1903,8075,1906,8078,1908,8119,1909,8162,1906,8204,1902,8244,1904,8246,1906,8244,1909,8204,1927,8161,1942,8118,1958,8078,1975,8075,1979,8078,1981,8117,1983,8160,1979,8204,1976,8244,1977,8246,1979,8244,1982,8204,2000,8161,2014,8117,2028,8078,2045,8075,2048,8078,2050,8119,2052,8161,2048,8204,2045,8244,2046,8246,2048,8244,2052,8205,2068,8161,2082,8116,2097,8078,2113,8075,2116,8078,2119,8118,2120,8161,2116,8204,2113,8244,2114,8246,2116,8244,2120,8204,2138,8161,2153,8118,2168,8078,2186,8075,2189,8078,2191,8118,2193,8160,2189,8202,2186,8244,2187,8246,2189,8244,2193,8203,2211,8161,2225,8118,2240,8078,2257,8075,2261,8078,2263,8118,2265,8161,2261,8204,2257,8244,2259,8246,2261,8244,2264,8203,2282,8161,2297,8118,2311,8078,2329,8075,2333,8078,2335,8119,2336,8162,2332,8204,2329,8244,2330,8246,2333,8244,2336,8204,2354,8161,2369,8118,2384,8078,2402,8075,2405,8078,2408,8117,2409,8160,2406,8204,2402,8244,2403,8246,2405,8244,2409,8204,2426,8160,2440,8117,2454,8078,2471,8075,2475,8078,2477,8119,2478,8161,2475,8204,2472,8244,2472,8246,2475,8244,2478,8205,2494,8161,2509,8116,2523,8078,2540,8075,2543,8078,2545,8118,2546,8161,2543,8204,2539,8244,2541,8246,2543,8244,2546,8204,2564,8161,2579,8118,2595,8078,2612,8075,2616,8078,2618,8118,2620,8160,2616,8203,2612,8244,2614,8246,2616,8244,2619,8203,2637,8161,2652,8118,2666,8078,2684,8075,2687,8078,2690,8118,2691,8161,2687,8204,2684,8244,2685,8246,2687,8244,2691,8203,2709,8160,2724,8118,2738,8078,2756,8075,2759,8078,2761,8119,2763,8162,2759,8204,2755,8244,2757,8246,2759,8244,2763,8204,2780,8161,2796,8118,2811,8078,2829,8075,2832,8078,2834,8117,2836,8160,2832,8204,2829,8244,2830,8246,2832,8244,2835,8204,2853,8161,2867,8117,2881,8078,2898,8075,2901,8078,2904,8119,2905,8161,2902,8204,2898,8244,2899,8246,2901,8244,2905,8205,2921,8161,2935,8116,2950,8078,2966,8075,2970,8078,2972,8118,2973,8161,2969,8204,2966,8244,2967,8246,2970,8244,2973,8204,2991,8161,3006,8118,3021,8078,3039,8075,3042,8078,3045,8118,3046,8160,3043,8202,3039,8244,3040,8246,3042,8244,3046,8204,3065,8161,3082,8118,3098,8077,3114,8075,3114e" filled="false" stroked="true" strokeweight=".576401pt" strokecolor="#231f20">
              <v:path arrowok="t"/>
              <v:stroke dashstyle="solid"/>
            </v:shape>
            <v:shape style="position:absolute;left:7652;top:1800;width:1017;height:35" type="#_x0000_t75" stroked="false">
              <v:imagedata r:id="rId306" o:title=""/>
            </v:shape>
            <v:shape style="position:absolute;left:7648;top:1663;width:1024;height:137" type="#_x0000_t75" stroked="false">
              <v:imagedata r:id="rId307" o:title=""/>
            </v:shape>
            <v:shape style="position:absolute;left:7648;top:1663;width:1024;height:171" coordorigin="7649,1664" coordsize="1024,171" path="m7700,1664l7680,1668,7664,1679,7653,1695,7649,1715,7649,1783,7653,1803,7664,1819,7680,1830,7700,1834,8622,1834,8641,1830,8658,1819,8669,1803,8673,1783,8673,1715,8669,1695,8658,1679,8641,1668,8622,1664,7700,1664xe" filled="false" stroked="true" strokeweight=".576401pt" strokecolor="#231f20">
              <v:path arrowok="t"/>
              <v:stroke dashstyle="solid"/>
            </v:shape>
            <w10:wrap type="none"/>
          </v:group>
        </w:pict>
      </w:r>
      <w:r>
        <w:rPr>
          <w:color w:val="231F20"/>
        </w:rPr>
        <w:t>ter, which you insert into the coin holder. The coin holder appears as shown in Figure 8.7b.</w:t>
      </w:r>
    </w:p>
    <w:p>
      <w:pPr>
        <w:pStyle w:val="BodyText"/>
        <w:rPr>
          <w:sz w:val="20"/>
        </w:rPr>
      </w:pPr>
    </w:p>
    <w:p>
      <w:pPr>
        <w:pStyle w:val="BodyText"/>
        <w:spacing w:before="2"/>
        <w:rPr>
          <w:sz w:val="13"/>
        </w:rPr>
      </w:pPr>
      <w:r>
        <w:rPr/>
        <w:pict>
          <v:group style="position:absolute;margin-left:106.12915pt;margin-top:9.573185pt;width:68.850pt;height:107.25pt;mso-position-horizontal-relative:page;mso-position-vertical-relative:paragraph;z-index:-251393024;mso-wrap-distance-left:0;mso-wrap-distance-right:0" coordorigin="2123,191" coordsize="1377,2145">
            <v:shape style="position:absolute;left:2725;top:367;width:171;height:1963" coordorigin="2726,368" coordsize="171,1963" path="m2896,368l2895,368,2854,392,2809,417,2766,443,2728,470,2726,476,2728,479,2765,481,2810,476,2856,471,2894,473,2896,476,2894,482,2855,508,2811,531,2766,555,2728,581,2726,586,2728,590,2766,592,2812,586,2857,581,2894,583,2896,586,2894,592,2855,617,2811,641,2767,664,2728,689,2726,694,2728,698,2764,699,2811,694,2858,689,2894,691,2896,694,2894,700,2855,726,2811,749,2767,771,2728,798,2726,804,2728,807,2764,809,2811,804,2858,799,2894,800,2896,804,2894,809,2855,836,2811,858,2767,881,2728,907,2726,913,2728,916,2764,918,2811,913,2857,908,2894,909,2896,913,2894,918,2855,945,2811,967,2767,990,2728,1016,2726,1022,2728,1025,2764,1027,2811,1022,2858,1017,2894,1019,2896,1022,2894,1028,2855,1053,2811,1076,2767,1099,2728,1124,2726,1130,2728,1133,2765,1135,2810,1130,2856,1125,2894,1127,2896,1130,2894,1136,2855,1162,2811,1185,2766,1209,2728,1235,2726,1240,2728,1244,2766,1246,2811,1241,2857,1235,2894,1237,2896,1240,2894,1246,2855,1272,2811,1295,2767,1318,2728,1343,2726,1348,2728,1352,2764,1353,2811,1348,2858,1343,2894,1345,2896,1348,2894,1354,2855,1381,2811,1403,2767,1426,2728,1452,2726,1458,2728,1461,2764,1463,2811,1458,2858,1453,2894,1454,2896,1458,2894,1463,2855,1490,2811,1512,2767,1535,2728,1561,2726,1567,2728,1570,2764,1572,2811,1567,2858,1562,2894,1563,2896,1567,2894,1573,2855,1599,2811,1621,2767,1644,2728,1670,2726,1676,2728,1679,2764,1681,2811,1676,2858,1671,2894,1673,2896,1676,2894,1682,2855,1707,2811,1730,2767,1753,2728,1778,2726,1784,2728,1787,2765,1789,2810,1784,2856,1779,2894,1781,2896,1784,2894,1790,2855,1816,2811,1840,2766,1863,2728,1889,2726,1894,2728,1898,2766,1900,2811,1895,2857,1889,2894,1891,2896,1894,2894,1900,2855,1926,2811,1949,2767,1972,2728,1997,2726,2002,2728,2006,2764,2008,2811,2003,2858,1997,2894,1999,2896,2002,2894,2008,2855,2035,2811,2057,2767,2080,2728,2106,2726,2112,2728,2115,2764,2117,2811,2112,2858,2107,2894,2108,2896,2112,2894,2117,2855,2144,2811,2166,2767,2189,2728,2215,2726,2221,2728,2224,2764,2226,2811,2221,2858,2216,2894,2218,2896,2221,2894,2227,2855,2255,2812,2281,2768,2306,2727,2330,2726,2330e" filled="false" stroked="true" strokeweight=".576401pt" strokecolor="#231f20">
              <v:path arrowok="t"/>
              <v:stroke dashstyle="solid"/>
            </v:shape>
            <v:rect style="position:absolute;left:2128;top:197;width:1366;height:2133" filled="false" stroked="true" strokeweight=".576401pt" strokecolor="#231f20">
              <v:stroke dashstyle="solid"/>
            </v:rect>
            <v:shape style="position:absolute;left:2302;top:333;width:1017;height:35" type="#_x0000_t75" stroked="false">
              <v:imagedata r:id="rId304" o:title=""/>
            </v:shape>
            <v:shape style="position:absolute;left:2298;top:197;width:1024;height:137" type="#_x0000_t75" stroked="false">
              <v:imagedata r:id="rId308" o:title=""/>
            </v:shape>
            <v:shape style="position:absolute;left:2298;top:197;width:1024;height:171" coordorigin="2299,197" coordsize="1024,171" path="m2350,197l2330,201,2314,212,2303,229,2299,248,2299,317,2303,337,2314,353,2330,364,2350,368,3272,368,3292,364,3308,353,3319,337,3323,317,3323,248,3319,229,3308,212,3292,201,3272,197,2350,197xe" filled="false" stroked="true" strokeweight=".576401pt" strokecolor="#231f20">
              <v:path arrowok="t"/>
              <v:stroke dashstyle="solid"/>
            </v:shape>
            <w10:wrap type="topAndBottom"/>
          </v:group>
        </w:pict>
      </w:r>
      <w:r>
        <w:rPr/>
        <w:pict>
          <v:group style="position:absolute;margin-left:194.796997pt;margin-top:9.573185pt;width:68.850pt;height:107.25pt;mso-position-horizontal-relative:page;mso-position-vertical-relative:paragraph;z-index:-251390976;mso-wrap-distance-left:0;mso-wrap-distance-right:0" coordorigin="3896,191" coordsize="1377,2145">
            <v:shape style="position:absolute;left:4498;top:709;width:171;height:1621" coordorigin="4499,709" coordsize="171,1621" path="m4670,709l4668,709,4627,729,4583,749,4540,770,4501,793,4499,798,4501,801,4542,802,4586,797,4629,793,4667,794,4670,798,4667,802,4627,825,4584,844,4542,863,4501,885,4499,890,4501,893,4540,895,4583,890,4627,886,4667,887,4670,890,4667,895,4628,916,4584,934,4541,953,4501,974,4499,979,4501,982,4542,983,4584,979,4626,975,4667,975,4670,979,4667,983,4627,1005,4584,1024,4541,1042,4501,1064,4499,1069,4501,1072,4542,1073,4584,1069,4626,1064,4667,1065,4670,1069,4667,1073,4629,1095,4584,1114,4539,1133,4501,1155,4499,1160,4501,1163,4542,1164,4584,1160,4626,1155,4667,1156,4670,1160,4667,1164,4627,1186,4584,1205,4541,1223,4501,1245,4499,1249,4501,1253,4542,1254,4584,1249,4626,1245,4667,1246,4670,1249,4667,1254,4628,1275,4584,1294,4541,1312,4501,1334,4499,1338,4501,1342,4542,1342,4586,1338,4629,1334,4667,1335,4670,1338,4667,1343,4627,1366,4584,1384,4542,1403,4501,1426,4499,1430,4501,1434,4540,1435,4583,1431,4627,1426,4667,1427,4670,1430,4667,1435,4628,1456,4584,1475,4541,1493,4501,1515,4499,1519,4501,1522,4542,1523,4584,1519,4626,1515,4667,1516,4670,1519,4667,1524,4627,1546,4584,1564,4541,1583,4501,1604,4499,1609,4501,1612,4542,1613,4584,1609,4626,1605,4667,1606,4670,1609,4667,1613,4629,1635,4584,1654,4540,1674,4501,1695,4499,1700,4501,1703,4542,1704,4584,1700,4626,1696,4667,1697,4670,1700,4667,1704,4627,1727,4584,1745,4541,1764,4501,1785,4499,1790,4501,1793,4542,1794,4584,1790,4626,1786,4667,1786,4670,1790,4667,1794,4628,1816,4584,1834,4541,1853,4501,1874,4499,1879,4501,1882,4542,1882,4586,1878,4629,1874,4667,1875,4670,1879,4667,1883,4627,1906,4584,1925,4542,1943,4501,1966,4499,1971,4501,1974,4540,1975,4583,1971,4627,1967,4667,1967,4670,1971,4667,1975,4628,1997,4584,2015,4541,2033,4501,2055,4499,2059,4501,2063,4542,2064,4584,2059,4626,2055,4667,2056,4670,2059,4667,2064,4627,2086,4584,2105,4541,2123,4501,2145,4499,2149,4501,2153,4542,2153,4584,2149,4626,2145,4667,2146,4670,2149,4667,2154,4629,2175,4584,2195,4539,2214,4501,2236,4499,2240,4501,2244,4542,2244,4584,2240,4626,2236,4667,2237,4670,2240,4667,2245,4628,2268,4585,2290,4542,2310,4500,2330,4499,2330e" filled="false" stroked="true" strokeweight=".576401pt" strokecolor="#231f20">
              <v:path arrowok="t"/>
              <v:stroke dashstyle="solid"/>
            </v:shape>
            <v:line style="position:absolute" from="3902,539" to="5267,539" stroked="true" strokeweight=".576401pt" strokecolor="#231f20">
              <v:stroke dashstyle="solid"/>
            </v:line>
            <v:rect style="position:absolute;left:3901;top:197;width:1366;height:2133" filled="false" stroked="true" strokeweight=".576401pt" strokecolor="#231f20">
              <v:stroke dashstyle="solid"/>
            </v:rect>
            <v:shape style="position:absolute;left:4075;top:675;width:1017;height:35" type="#_x0000_t75" stroked="false">
              <v:imagedata r:id="rId306" o:title=""/>
            </v:shape>
            <v:shape style="position:absolute;left:4072;top:538;width:1024;height:137" type="#_x0000_t75" stroked="false">
              <v:imagedata r:id="rId309" o:title=""/>
            </v:shape>
            <v:shape style="position:absolute;left:4072;top:538;width:1024;height:171" coordorigin="4072,539" coordsize="1024,171" path="m4124,539l4104,543,4087,553,4076,570,4072,590,4072,658,4076,678,4087,694,4104,705,4124,709,5045,709,5065,705,5081,694,5092,678,5096,658,5096,590,5092,570,5081,553,5065,543,5045,539,4124,539xe" filled="false" stroked="true" strokeweight=".576401pt" strokecolor="#231f20">
              <v:path arrowok="t"/>
              <v:stroke dashstyle="solid"/>
            </v:shape>
            <v:shape style="position:absolute;left:3901;top:197;width:1366;height:342" type="#_x0000_t202" filled="false" stroked="true" strokeweight=".576401pt" strokecolor="#231f20">
              <v:textbox inset="0,0,0,0">
                <w:txbxContent>
                  <w:p>
                    <w:pPr>
                      <w:spacing w:before="79"/>
                      <w:ind w:left="147" w:right="0" w:firstLine="0"/>
                      <w:jc w:val="left"/>
                      <w:rPr>
                        <w:rFonts w:ascii="Calibri"/>
                        <w:sz w:val="18"/>
                      </w:rPr>
                    </w:pPr>
                    <w:r>
                      <w:rPr>
                        <w:rFonts w:ascii="Calibri"/>
                        <w:color w:val="231F20"/>
                        <w:w w:val="105"/>
                        <w:sz w:val="18"/>
                      </w:rPr>
                      <w:t>1995 Quarter</w:t>
                    </w:r>
                  </w:p>
                </w:txbxContent>
              </v:textbox>
              <v:stroke dashstyle="solid"/>
              <w10:wrap type="none"/>
            </v:shape>
            <w10:wrap type="topAndBottom"/>
          </v:group>
        </w:pict>
      </w:r>
      <w:r>
        <w:rPr/>
        <w:pict>
          <v:shape style="position:absolute;margin-left:283.9617pt;margin-top:9.573185pt;width:69.150pt;height:107.2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365"/>
                  </w:tblGrid>
                  <w:tr>
                    <w:trPr>
                      <w:trHeight w:val="326" w:hRule="atLeast"/>
                    </w:trPr>
                    <w:tc>
                      <w:tcPr>
                        <w:tcW w:w="1365" w:type="dxa"/>
                      </w:tcPr>
                      <w:p>
                        <w:pPr>
                          <w:pStyle w:val="TableParagraph"/>
                          <w:spacing w:before="77"/>
                          <w:ind w:left="142" w:right="132"/>
                          <w:jc w:val="center"/>
                          <w:rPr>
                            <w:rFonts w:ascii="Calibri"/>
                            <w:sz w:val="18"/>
                          </w:rPr>
                        </w:pPr>
                        <w:r>
                          <w:rPr>
                            <w:rFonts w:ascii="Calibri"/>
                            <w:color w:val="231F20"/>
                            <w:w w:val="105"/>
                            <w:sz w:val="18"/>
                          </w:rPr>
                          <w:t>1996 Quarter</w:t>
                        </w:r>
                      </w:p>
                    </w:tc>
                  </w:tr>
                  <w:tr>
                    <w:trPr>
                      <w:trHeight w:val="326" w:hRule="atLeast"/>
                    </w:trPr>
                    <w:tc>
                      <w:tcPr>
                        <w:tcW w:w="1365" w:type="dxa"/>
                      </w:tcPr>
                      <w:p>
                        <w:pPr>
                          <w:pStyle w:val="TableParagraph"/>
                          <w:spacing w:before="77"/>
                          <w:ind w:left="141" w:right="133"/>
                          <w:jc w:val="center"/>
                          <w:rPr>
                            <w:rFonts w:ascii="Calibri"/>
                            <w:sz w:val="18"/>
                          </w:rPr>
                        </w:pPr>
                        <w:r>
                          <w:rPr>
                            <w:rFonts w:ascii="Calibri"/>
                            <w:color w:val="231F20"/>
                            <w:w w:val="105"/>
                            <w:sz w:val="18"/>
                          </w:rPr>
                          <w:t>1998 Quarter</w:t>
                        </w:r>
                      </w:p>
                    </w:tc>
                  </w:tr>
                  <w:tr>
                    <w:trPr>
                      <w:trHeight w:val="326" w:hRule="atLeast"/>
                    </w:trPr>
                    <w:tc>
                      <w:tcPr>
                        <w:tcW w:w="1365" w:type="dxa"/>
                      </w:tcPr>
                      <w:p>
                        <w:pPr>
                          <w:pStyle w:val="TableParagraph"/>
                          <w:spacing w:before="77"/>
                          <w:ind w:left="141" w:right="133"/>
                          <w:jc w:val="center"/>
                          <w:rPr>
                            <w:rFonts w:ascii="Calibri"/>
                            <w:sz w:val="18"/>
                          </w:rPr>
                        </w:pPr>
                        <w:r>
                          <w:rPr>
                            <w:rFonts w:ascii="Calibri"/>
                            <w:color w:val="231F20"/>
                            <w:w w:val="105"/>
                            <w:sz w:val="18"/>
                          </w:rPr>
                          <w:t>1982 Quarter</w:t>
                        </w:r>
                      </w:p>
                    </w:tc>
                  </w:tr>
                  <w:tr>
                    <w:trPr>
                      <w:trHeight w:val="326" w:hRule="atLeast"/>
                    </w:trPr>
                    <w:tc>
                      <w:tcPr>
                        <w:tcW w:w="1365" w:type="dxa"/>
                      </w:tcPr>
                      <w:p>
                        <w:pPr>
                          <w:pStyle w:val="TableParagraph"/>
                          <w:spacing w:before="77"/>
                          <w:ind w:left="142" w:right="132"/>
                          <w:jc w:val="center"/>
                          <w:rPr>
                            <w:rFonts w:ascii="Calibri"/>
                            <w:sz w:val="18"/>
                          </w:rPr>
                        </w:pPr>
                        <w:r>
                          <w:rPr>
                            <w:rFonts w:ascii="Calibri"/>
                            <w:color w:val="231F20"/>
                            <w:w w:val="105"/>
                            <w:sz w:val="18"/>
                          </w:rPr>
                          <w:t>1995 Quarter</w:t>
                        </w:r>
                      </w:p>
                    </w:tc>
                  </w:tr>
                  <w:tr>
                    <w:trPr>
                      <w:trHeight w:val="752" w:hRule="atLeast"/>
                    </w:trPr>
                    <w:tc>
                      <w:tcPr>
                        <w:tcW w:w="1365" w:type="dxa"/>
                      </w:tcPr>
                      <w:p>
                        <w:pPr>
                          <w:pStyle w:val="TableParagraph"/>
                          <w:rPr>
                            <w:rFonts w:ascii="Times New Roman"/>
                            <w:sz w:val="22"/>
                          </w:rPr>
                        </w:pPr>
                      </w:p>
                    </w:tc>
                  </w:tr>
                </w:tbl>
                <w:p>
                  <w:pPr>
                    <w:pStyle w:val="BodyText"/>
                  </w:pPr>
                </w:p>
              </w:txbxContent>
            </v:textbox>
            <w10:wrap type="topAndBottom"/>
          </v:shape>
        </w:pict>
      </w:r>
      <w:r>
        <w:rPr/>
        <w:pict>
          <v:shape style="position:absolute;margin-left:373.627838pt;margin-top:9.573185pt;width:69.150pt;height:107.2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365"/>
                  </w:tblGrid>
                  <w:tr>
                    <w:trPr>
                      <w:trHeight w:val="326" w:hRule="atLeast"/>
                    </w:trPr>
                    <w:tc>
                      <w:tcPr>
                        <w:tcW w:w="1365" w:type="dxa"/>
                      </w:tcPr>
                      <w:p>
                        <w:pPr>
                          <w:pStyle w:val="TableParagraph"/>
                          <w:spacing w:before="77"/>
                          <w:ind w:left="141" w:right="133"/>
                          <w:jc w:val="center"/>
                          <w:rPr>
                            <w:rFonts w:ascii="Calibri"/>
                            <w:sz w:val="18"/>
                          </w:rPr>
                        </w:pPr>
                        <w:r>
                          <w:rPr>
                            <w:rFonts w:ascii="Calibri"/>
                            <w:color w:val="231F20"/>
                            <w:w w:val="105"/>
                            <w:sz w:val="18"/>
                          </w:rPr>
                          <w:t>1982 Quarter</w:t>
                        </w:r>
                      </w:p>
                    </w:tc>
                  </w:tr>
                  <w:tr>
                    <w:trPr>
                      <w:trHeight w:val="326" w:hRule="atLeast"/>
                    </w:trPr>
                    <w:tc>
                      <w:tcPr>
                        <w:tcW w:w="1365" w:type="dxa"/>
                      </w:tcPr>
                      <w:p>
                        <w:pPr>
                          <w:pStyle w:val="TableParagraph"/>
                          <w:spacing w:before="77"/>
                          <w:ind w:left="142" w:right="132"/>
                          <w:jc w:val="center"/>
                          <w:rPr>
                            <w:rFonts w:ascii="Calibri"/>
                            <w:sz w:val="18"/>
                          </w:rPr>
                        </w:pPr>
                        <w:r>
                          <w:rPr>
                            <w:rFonts w:ascii="Calibri"/>
                            <w:color w:val="231F20"/>
                            <w:w w:val="105"/>
                            <w:sz w:val="18"/>
                          </w:rPr>
                          <w:t>1995 Quarter</w:t>
                        </w:r>
                      </w:p>
                    </w:tc>
                  </w:tr>
                  <w:tr>
                    <w:trPr>
                      <w:trHeight w:val="1435" w:hRule="atLeast"/>
                    </w:trPr>
                    <w:tc>
                      <w:tcPr>
                        <w:tcW w:w="1365" w:type="dxa"/>
                      </w:tcPr>
                      <w:p>
                        <w:pPr>
                          <w:pStyle w:val="TableParagraph"/>
                          <w:rPr>
                            <w:rFonts w:ascii="Times New Roman"/>
                            <w:sz w:val="22"/>
                          </w:rPr>
                        </w:pPr>
                      </w:p>
                    </w:tc>
                  </w:tr>
                </w:tbl>
                <w:p>
                  <w:pPr>
                    <w:pStyle w:val="BodyText"/>
                  </w:pPr>
                </w:p>
              </w:txbxContent>
            </v:textbox>
            <w10:wrap type="topAndBottom"/>
          </v:shape>
        </w:pict>
      </w:r>
    </w:p>
    <w:p>
      <w:pPr>
        <w:pStyle w:val="BodyText"/>
        <w:spacing w:before="1"/>
        <w:rPr>
          <w:sz w:val="6"/>
        </w:rPr>
      </w:pPr>
    </w:p>
    <w:p>
      <w:pPr>
        <w:spacing w:after="0"/>
        <w:rPr>
          <w:sz w:val="6"/>
        </w:rPr>
        <w:sectPr>
          <w:pgSz w:w="12240" w:h="15140"/>
          <w:pgMar w:header="798" w:footer="0" w:top="1000" w:bottom="280" w:left="500" w:right="500"/>
        </w:sectPr>
      </w:pPr>
    </w:p>
    <w:p>
      <w:pPr>
        <w:pStyle w:val="ListParagraph"/>
        <w:numPr>
          <w:ilvl w:val="1"/>
          <w:numId w:val="25"/>
        </w:numPr>
        <w:tabs>
          <w:tab w:pos="1997" w:val="left" w:leader="none"/>
        </w:tabs>
        <w:spacing w:line="225" w:lineRule="auto" w:before="75" w:after="0"/>
        <w:ind w:left="2012" w:right="0" w:hanging="253"/>
        <w:jc w:val="left"/>
        <w:rPr>
          <w:rFonts w:ascii="Calibri"/>
          <w:sz w:val="18"/>
        </w:rPr>
      </w:pPr>
      <w:r>
        <w:rPr>
          <w:rFonts w:ascii="Calibri"/>
          <w:color w:val="231F20"/>
          <w:w w:val="105"/>
          <w:sz w:val="18"/>
        </w:rPr>
        <w:t>Initial </w:t>
      </w:r>
      <w:r>
        <w:rPr>
          <w:rFonts w:ascii="Calibri"/>
          <w:color w:val="231F20"/>
          <w:spacing w:val="-4"/>
          <w:w w:val="105"/>
          <w:sz w:val="18"/>
        </w:rPr>
        <w:t>state </w:t>
      </w:r>
      <w:r>
        <w:rPr>
          <w:rFonts w:ascii="Calibri"/>
          <w:color w:val="231F20"/>
          <w:w w:val="105"/>
          <w:sz w:val="18"/>
        </w:rPr>
        <w:t>(Empty)</w:t>
      </w:r>
    </w:p>
    <w:p>
      <w:pPr>
        <w:pStyle w:val="ListParagraph"/>
        <w:numPr>
          <w:ilvl w:val="1"/>
          <w:numId w:val="25"/>
        </w:numPr>
        <w:tabs>
          <w:tab w:pos="689" w:val="left" w:leader="none"/>
        </w:tabs>
        <w:spacing w:line="240" w:lineRule="auto" w:before="65" w:after="0"/>
        <w:ind w:left="688" w:right="0" w:hanging="246"/>
        <w:jc w:val="left"/>
        <w:rPr>
          <w:rFonts w:ascii="Calibri"/>
          <w:sz w:val="18"/>
        </w:rPr>
      </w:pPr>
      <w:r>
        <w:rPr>
          <w:rFonts w:ascii="Calibri"/>
          <w:color w:val="231F20"/>
          <w:spacing w:val="-2"/>
          <w:w w:val="116"/>
          <w:sz w:val="18"/>
        </w:rPr>
        <w:br w:type="column"/>
      </w:r>
      <w:r>
        <w:rPr>
          <w:rFonts w:ascii="Calibri"/>
          <w:color w:val="231F20"/>
          <w:w w:val="110"/>
          <w:sz w:val="18"/>
        </w:rPr>
        <w:t>After one</w:t>
      </w:r>
      <w:r>
        <w:rPr>
          <w:rFonts w:ascii="Calibri"/>
          <w:color w:val="231F20"/>
          <w:spacing w:val="-2"/>
          <w:w w:val="110"/>
          <w:sz w:val="18"/>
        </w:rPr>
        <w:t> </w:t>
      </w:r>
      <w:r>
        <w:rPr>
          <w:rFonts w:ascii="Calibri"/>
          <w:color w:val="231F20"/>
          <w:spacing w:val="-5"/>
          <w:w w:val="110"/>
          <w:sz w:val="18"/>
        </w:rPr>
        <w:t>push</w:t>
      </w:r>
    </w:p>
    <w:p>
      <w:pPr>
        <w:pStyle w:val="ListParagraph"/>
        <w:numPr>
          <w:ilvl w:val="1"/>
          <w:numId w:val="25"/>
        </w:numPr>
        <w:tabs>
          <w:tab w:pos="406" w:val="left" w:leader="none"/>
        </w:tabs>
        <w:spacing w:line="240" w:lineRule="auto" w:before="65" w:after="0"/>
        <w:ind w:left="405" w:right="0" w:hanging="231"/>
        <w:jc w:val="left"/>
        <w:rPr>
          <w:rFonts w:ascii="Calibri"/>
          <w:sz w:val="18"/>
        </w:rPr>
      </w:pPr>
      <w:r>
        <w:rPr>
          <w:rFonts w:ascii="Calibri"/>
          <w:color w:val="231F20"/>
          <w:spacing w:val="-2"/>
          <w:w w:val="116"/>
          <w:sz w:val="18"/>
        </w:rPr>
        <w:br w:type="column"/>
      </w:r>
      <w:r>
        <w:rPr>
          <w:rFonts w:ascii="Calibri"/>
          <w:color w:val="231F20"/>
          <w:w w:val="110"/>
          <w:sz w:val="18"/>
        </w:rPr>
        <w:t>After three</w:t>
      </w:r>
      <w:r>
        <w:rPr>
          <w:rFonts w:ascii="Calibri"/>
          <w:color w:val="231F20"/>
          <w:spacing w:val="-5"/>
          <w:w w:val="110"/>
          <w:sz w:val="18"/>
        </w:rPr>
        <w:t> </w:t>
      </w:r>
      <w:r>
        <w:rPr>
          <w:rFonts w:ascii="Calibri"/>
          <w:color w:val="231F20"/>
          <w:spacing w:val="-3"/>
          <w:w w:val="110"/>
          <w:sz w:val="18"/>
        </w:rPr>
        <w:t>pushes</w:t>
      </w:r>
    </w:p>
    <w:p>
      <w:pPr>
        <w:pStyle w:val="ListParagraph"/>
        <w:numPr>
          <w:ilvl w:val="1"/>
          <w:numId w:val="25"/>
        </w:numPr>
        <w:tabs>
          <w:tab w:pos="446" w:val="left" w:leader="none"/>
        </w:tabs>
        <w:spacing w:line="240" w:lineRule="auto" w:before="65" w:after="0"/>
        <w:ind w:left="445" w:right="0" w:hanging="246"/>
        <w:jc w:val="left"/>
        <w:rPr>
          <w:rFonts w:ascii="Calibri"/>
          <w:sz w:val="18"/>
        </w:rPr>
      </w:pPr>
      <w:r>
        <w:rPr>
          <w:rFonts w:ascii="Calibri"/>
          <w:color w:val="231F20"/>
          <w:spacing w:val="-2"/>
          <w:w w:val="116"/>
          <w:sz w:val="18"/>
        </w:rPr>
        <w:br w:type="column"/>
      </w:r>
      <w:r>
        <w:rPr>
          <w:rFonts w:ascii="Calibri"/>
          <w:color w:val="231F20"/>
          <w:w w:val="105"/>
          <w:sz w:val="18"/>
        </w:rPr>
        <w:t>After two</w:t>
      </w:r>
      <w:r>
        <w:rPr>
          <w:rFonts w:ascii="Calibri"/>
          <w:color w:val="231F20"/>
          <w:spacing w:val="8"/>
          <w:w w:val="105"/>
          <w:sz w:val="18"/>
        </w:rPr>
        <w:t> </w:t>
      </w:r>
      <w:r>
        <w:rPr>
          <w:rFonts w:ascii="Calibri"/>
          <w:color w:val="231F20"/>
          <w:w w:val="105"/>
          <w:sz w:val="18"/>
        </w:rPr>
        <w:t>pops</w:t>
      </w:r>
    </w:p>
    <w:p>
      <w:pPr>
        <w:spacing w:after="0" w:line="240" w:lineRule="auto"/>
        <w:jc w:val="left"/>
        <w:rPr>
          <w:rFonts w:ascii="Calibri"/>
          <w:sz w:val="18"/>
        </w:rPr>
        <w:sectPr>
          <w:type w:val="continuous"/>
          <w:pgSz w:w="12240" w:h="15140"/>
          <w:pgMar w:top="1420" w:bottom="0" w:left="500" w:right="500"/>
          <w:cols w:num="4" w:equalWidth="0">
            <w:col w:w="2861" w:space="40"/>
            <w:col w:w="1880" w:space="39"/>
            <w:col w:w="1901" w:space="40"/>
            <w:col w:w="4479"/>
          </w:cols>
        </w:sectPr>
      </w:pPr>
    </w:p>
    <w:p>
      <w:pPr>
        <w:tabs>
          <w:tab w:pos="2393" w:val="left" w:leader="none"/>
        </w:tabs>
        <w:spacing w:before="183"/>
        <w:ind w:left="1153"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24"/>
          <w:sz w:val="20"/>
        </w:rPr>
        <w:t>$</w:t>
      </w:r>
      <w:r>
        <w:rPr>
          <w:rFonts w:ascii="Calibri" w:hAnsi="Calibri"/>
          <w:b/>
          <w:color w:val="231F20"/>
          <w:sz w:val="20"/>
        </w:rPr>
        <w:tab/>
      </w:r>
      <w:r>
        <w:rPr>
          <w:rFonts w:ascii="Calibri" w:hAnsi="Calibri"/>
          <w:b/>
          <w:color w:val="231F20"/>
          <w:w w:val="114"/>
          <w:sz w:val="19"/>
        </w:rPr>
        <w:t>A</w:t>
      </w:r>
      <w:r>
        <w:rPr>
          <w:rFonts w:ascii="Calibri" w:hAnsi="Calibri"/>
          <w:b/>
          <w:color w:val="231F20"/>
          <w:spacing w:val="7"/>
          <w:sz w:val="19"/>
        </w:rPr>
        <w:t> </w:t>
      </w:r>
      <w:r>
        <w:rPr>
          <w:rFonts w:ascii="Calibri" w:hAnsi="Calibri"/>
          <w:b/>
          <w:color w:val="231F20"/>
          <w:w w:val="122"/>
          <w:sz w:val="19"/>
        </w:rPr>
        <w:t>c</w:t>
      </w:r>
      <w:r>
        <w:rPr>
          <w:rFonts w:ascii="Calibri" w:hAnsi="Calibri"/>
          <w:b/>
          <w:color w:val="231F20"/>
          <w:w w:val="107"/>
          <w:sz w:val="19"/>
        </w:rPr>
        <w:t>oin</w:t>
      </w:r>
      <w:r>
        <w:rPr>
          <w:rFonts w:ascii="Calibri" w:hAnsi="Calibri"/>
          <w:b/>
          <w:color w:val="231F20"/>
          <w:spacing w:val="7"/>
          <w:sz w:val="19"/>
        </w:rPr>
        <w:t> </w:t>
      </w:r>
      <w:r>
        <w:rPr>
          <w:rFonts w:ascii="Calibri" w:hAnsi="Calibri"/>
          <w:b/>
          <w:color w:val="231F20"/>
          <w:spacing w:val="-1"/>
          <w:w w:val="108"/>
          <w:sz w:val="19"/>
        </w:rPr>
        <w:t>h</w:t>
      </w:r>
      <w:r>
        <w:rPr>
          <w:rFonts w:ascii="Calibri" w:hAnsi="Calibri"/>
          <w:b/>
          <w:color w:val="231F20"/>
          <w:w w:val="108"/>
          <w:sz w:val="19"/>
        </w:rPr>
        <w:t>older</w:t>
      </w:r>
      <w:r>
        <w:rPr>
          <w:rFonts w:ascii="Calibri" w:hAnsi="Calibri"/>
          <w:b/>
          <w:color w:val="231F20"/>
          <w:spacing w:val="7"/>
          <w:sz w:val="19"/>
        </w:rPr>
        <w:t> </w:t>
      </w:r>
      <w:r>
        <w:rPr>
          <w:rFonts w:ascii="Calibri" w:hAnsi="Calibri"/>
          <w:b/>
          <w:color w:val="231F20"/>
          <w:w w:val="100"/>
          <w:sz w:val="19"/>
        </w:rPr>
        <w:t>i</w:t>
      </w:r>
      <w:r>
        <w:rPr>
          <w:rFonts w:ascii="Calibri" w:hAnsi="Calibri"/>
          <w:b/>
          <w:color w:val="231F20"/>
          <w:w w:val="108"/>
          <w:sz w:val="19"/>
        </w:rPr>
        <w:t>n</w:t>
      </w:r>
      <w:r>
        <w:rPr>
          <w:rFonts w:ascii="Calibri" w:hAnsi="Calibri"/>
          <w:b/>
          <w:color w:val="231F20"/>
          <w:spacing w:val="7"/>
          <w:sz w:val="19"/>
        </w:rPr>
        <w:t> </w:t>
      </w:r>
      <w:r>
        <w:rPr>
          <w:rFonts w:ascii="Calibri" w:hAnsi="Calibri"/>
          <w:b/>
          <w:color w:val="231F20"/>
          <w:spacing w:val="-1"/>
          <w:w w:val="111"/>
          <w:sz w:val="19"/>
        </w:rPr>
        <w:t>a</w:t>
      </w:r>
      <w:r>
        <w:rPr>
          <w:rFonts w:ascii="Calibri" w:hAnsi="Calibri"/>
          <w:b/>
          <w:color w:val="231F20"/>
          <w:w w:val="108"/>
          <w:sz w:val="19"/>
        </w:rPr>
        <w:t>n</w:t>
      </w:r>
      <w:r>
        <w:rPr>
          <w:rFonts w:ascii="Calibri" w:hAnsi="Calibri"/>
          <w:b/>
          <w:color w:val="231F20"/>
          <w:spacing w:val="7"/>
          <w:sz w:val="19"/>
        </w:rPr>
        <w:t> </w:t>
      </w:r>
      <w:r>
        <w:rPr>
          <w:rFonts w:ascii="Calibri" w:hAnsi="Calibri"/>
          <w:b/>
          <w:color w:val="231F20"/>
          <w:spacing w:val="-1"/>
          <w:w w:val="111"/>
          <w:sz w:val="19"/>
        </w:rPr>
        <w:t>a</w:t>
      </w:r>
      <w:r>
        <w:rPr>
          <w:rFonts w:ascii="Calibri" w:hAnsi="Calibri"/>
          <w:b/>
          <w:color w:val="231F20"/>
          <w:w w:val="107"/>
          <w:sz w:val="19"/>
        </w:rPr>
        <w:t>utomobile</w:t>
      </w:r>
      <w:r>
        <w:rPr>
          <w:rFonts w:ascii="Calibri" w:hAnsi="Calibri"/>
          <w:b/>
          <w:color w:val="231F20"/>
          <w:spacing w:val="7"/>
          <w:sz w:val="19"/>
        </w:rPr>
        <w:t> </w:t>
      </w:r>
      <w:r>
        <w:rPr>
          <w:rFonts w:ascii="Calibri" w:hAnsi="Calibri"/>
          <w:b/>
          <w:color w:val="231F20"/>
          <w:w w:val="108"/>
          <w:sz w:val="19"/>
        </w:rPr>
        <w:t>armres</w:t>
      </w:r>
      <w:r>
        <w:rPr>
          <w:rFonts w:ascii="Calibri" w:hAnsi="Calibri"/>
          <w:b/>
          <w:color w:val="231F20"/>
          <w:spacing w:val="-33"/>
          <w:w w:val="94"/>
          <w:sz w:val="19"/>
        </w:rPr>
        <w:t>t—</w:t>
      </w:r>
      <w:r>
        <w:rPr>
          <w:rFonts w:ascii="Calibri" w:hAnsi="Calibri"/>
          <w:b/>
          <w:color w:val="231F20"/>
          <w:spacing w:val="-1"/>
          <w:w w:val="113"/>
          <w:sz w:val="19"/>
        </w:rPr>
        <w:t>e</w:t>
      </w:r>
      <w:r>
        <w:rPr>
          <w:rFonts w:ascii="Calibri" w:hAnsi="Calibri"/>
          <w:b/>
          <w:color w:val="231F20"/>
          <w:w w:val="109"/>
          <w:sz w:val="19"/>
        </w:rPr>
        <w:t>xample</w:t>
      </w:r>
      <w:r>
        <w:rPr>
          <w:rFonts w:ascii="Calibri" w:hAnsi="Calibri"/>
          <w:b/>
          <w:color w:val="231F20"/>
          <w:spacing w:val="7"/>
          <w:sz w:val="19"/>
        </w:rPr>
        <w:t> </w:t>
      </w:r>
      <w:r>
        <w:rPr>
          <w:rFonts w:ascii="Calibri" w:hAnsi="Calibri"/>
          <w:b/>
          <w:color w:val="231F20"/>
          <w:spacing w:val="-1"/>
          <w:w w:val="109"/>
          <w:sz w:val="19"/>
        </w:rPr>
        <w:t>o</w:t>
      </w:r>
      <w:r>
        <w:rPr>
          <w:rFonts w:ascii="Calibri" w:hAnsi="Calibri"/>
          <w:b/>
          <w:color w:val="231F20"/>
          <w:w w:val="100"/>
          <w:sz w:val="19"/>
        </w:rPr>
        <w:t>f</w:t>
      </w:r>
      <w:r>
        <w:rPr>
          <w:rFonts w:ascii="Calibri" w:hAnsi="Calibri"/>
          <w:b/>
          <w:color w:val="231F20"/>
          <w:spacing w:val="7"/>
          <w:sz w:val="19"/>
        </w:rPr>
        <w:t> </w:t>
      </w:r>
      <w:r>
        <w:rPr>
          <w:rFonts w:ascii="Calibri" w:hAnsi="Calibri"/>
          <w:b/>
          <w:color w:val="231F20"/>
          <w:w w:val="111"/>
          <w:sz w:val="19"/>
        </w:rPr>
        <w:t>a</w:t>
      </w:r>
      <w:r>
        <w:rPr>
          <w:rFonts w:ascii="Calibri" w:hAnsi="Calibri"/>
          <w:b/>
          <w:color w:val="231F20"/>
          <w:spacing w:val="7"/>
          <w:sz w:val="19"/>
        </w:rPr>
        <w:t> </w:t>
      </w:r>
      <w:r>
        <w:rPr>
          <w:rFonts w:ascii="Calibri" w:hAnsi="Calibri"/>
          <w:b/>
          <w:color w:val="231F20"/>
          <w:w w:val="110"/>
          <w:sz w:val="19"/>
        </w:rPr>
        <w:t>stack.</w:t>
      </w:r>
    </w:p>
    <w:p>
      <w:pPr>
        <w:spacing w:after="0"/>
        <w:jc w:val="left"/>
        <w:rPr>
          <w:rFonts w:ascii="Calibri" w:hAnsi="Calibri"/>
          <w:sz w:val="19"/>
        </w:rPr>
        <w:sectPr>
          <w:type w:val="continuous"/>
          <w:pgSz w:w="12240" w:h="15140"/>
          <w:pgMar w:top="1420" w:bottom="0" w:left="500" w:right="500"/>
        </w:sectPr>
      </w:pPr>
    </w:p>
    <w:p>
      <w:pPr>
        <w:pStyle w:val="BodyText"/>
        <w:spacing w:line="211" w:lineRule="auto" w:before="163"/>
        <w:ind w:left="2357" w:right="1161" w:firstLine="413"/>
        <w:jc w:val="both"/>
      </w:pPr>
      <w:bookmarkStart w:name="_bookmark26" w:id="29"/>
      <w:bookmarkEnd w:id="29"/>
      <w:r>
        <w:rPr/>
      </w:r>
      <w:r>
        <w:rPr>
          <w:color w:val="231F20"/>
        </w:rPr>
        <w:t>There are special terms for the insertion and removal of elements from a stack. We say we </w:t>
      </w:r>
      <w:r>
        <w:rPr>
          <w:rFonts w:ascii="Palatino Linotype"/>
          <w:i/>
          <w:color w:val="231F20"/>
        </w:rPr>
        <w:t>push </w:t>
      </w:r>
      <w:r>
        <w:rPr>
          <w:color w:val="231F20"/>
        </w:rPr>
        <w:t>an element onto the stack when we insert it. We say we </w:t>
      </w:r>
      <w:r>
        <w:rPr>
          <w:rFonts w:ascii="Palatino Linotype"/>
          <w:i/>
          <w:color w:val="231F20"/>
        </w:rPr>
        <w:t>pop </w:t>
      </w:r>
      <w:r>
        <w:rPr>
          <w:color w:val="231F20"/>
        </w:rPr>
        <w:t>an element from the stack when we remove it.</w:t>
      </w:r>
    </w:p>
    <w:p>
      <w:pPr>
        <w:pStyle w:val="BodyText"/>
        <w:ind w:left="2357" w:right="1161" w:firstLine="413"/>
        <w:jc w:val="both"/>
      </w:pPr>
      <w:r>
        <w:rPr>
          <w:color w:val="231F20"/>
        </w:rPr>
        <w:t>The second </w:t>
      </w:r>
      <w:r>
        <w:rPr>
          <w:color w:val="231F20"/>
          <w:spacing w:val="-3"/>
        </w:rPr>
        <w:t>highway </w:t>
      </w:r>
      <w:r>
        <w:rPr>
          <w:color w:val="231F20"/>
        </w:rPr>
        <w:t>toll is $4.25, and you give the toll collector $5.00. She gives you 75 cents change, which you insert into the coin holder: first a 1982 quarter, then a 1998 quarter, and </w:t>
      </w:r>
      <w:r>
        <w:rPr>
          <w:color w:val="231F20"/>
          <w:spacing w:val="-3"/>
        </w:rPr>
        <w:t>finally, </w:t>
      </w:r>
      <w:r>
        <w:rPr>
          <w:color w:val="231F20"/>
        </w:rPr>
        <w:t>a 1996 quarter. </w:t>
      </w:r>
      <w:r>
        <w:rPr>
          <w:color w:val="231F20"/>
          <w:spacing w:val="-4"/>
        </w:rPr>
        <w:t>Now </w:t>
      </w:r>
      <w:r>
        <w:rPr>
          <w:color w:val="231F20"/>
        </w:rPr>
        <w:t>the coin holder is as shown in Figure 8.7c. The third toll is 50 cents, and you </w:t>
      </w:r>
      <w:r>
        <w:rPr>
          <w:color w:val="231F20"/>
          <w:spacing w:val="-3"/>
        </w:rPr>
        <w:t>remove </w:t>
      </w:r>
      <w:r>
        <w:rPr>
          <w:color w:val="231F20"/>
        </w:rPr>
        <w:t>(pop) the  top </w:t>
      </w:r>
      <w:r>
        <w:rPr>
          <w:color w:val="231F20"/>
          <w:spacing w:val="-3"/>
        </w:rPr>
        <w:t>two </w:t>
      </w:r>
      <w:r>
        <w:rPr>
          <w:color w:val="231F20"/>
        </w:rPr>
        <w:t>quarters from the coin holder: the 1996 quarter first and then the 1998 quarter. The coin holder is then as shown in Figure</w:t>
      </w:r>
      <w:r>
        <w:rPr>
          <w:color w:val="231F20"/>
          <w:spacing w:val="1"/>
        </w:rPr>
        <w:t> </w:t>
      </w:r>
      <w:r>
        <w:rPr>
          <w:color w:val="231F20"/>
        </w:rPr>
        <w:t>8.7d.</w:t>
      </w:r>
    </w:p>
    <w:p>
      <w:pPr>
        <w:pStyle w:val="BodyText"/>
        <w:ind w:left="2357" w:right="1162" w:firstLine="413"/>
        <w:jc w:val="both"/>
      </w:pPr>
      <w:r>
        <w:rPr>
          <w:color w:val="231F20"/>
        </w:rPr>
        <w:t>The</w:t>
      </w:r>
      <w:r>
        <w:rPr>
          <w:color w:val="231F20"/>
          <w:spacing w:val="-16"/>
        </w:rPr>
        <w:t> </w:t>
      </w:r>
      <w:r>
        <w:rPr>
          <w:color w:val="231F20"/>
        </w:rPr>
        <w:t>coin</w:t>
      </w:r>
      <w:r>
        <w:rPr>
          <w:color w:val="231F20"/>
          <w:spacing w:val="-15"/>
        </w:rPr>
        <w:t> </w:t>
      </w:r>
      <w:r>
        <w:rPr>
          <w:color w:val="231F20"/>
        </w:rPr>
        <w:t>holder</w:t>
      </w:r>
      <w:r>
        <w:rPr>
          <w:color w:val="231F20"/>
          <w:spacing w:val="-15"/>
        </w:rPr>
        <w:t> </w:t>
      </w:r>
      <w:r>
        <w:rPr>
          <w:color w:val="231F20"/>
        </w:rPr>
        <w:t>is</w:t>
      </w:r>
      <w:r>
        <w:rPr>
          <w:color w:val="231F20"/>
          <w:spacing w:val="-16"/>
        </w:rPr>
        <w:t> </w:t>
      </w:r>
      <w:r>
        <w:rPr>
          <w:color w:val="231F20"/>
        </w:rPr>
        <w:t>an</w:t>
      </w:r>
      <w:r>
        <w:rPr>
          <w:color w:val="231F20"/>
          <w:spacing w:val="-15"/>
        </w:rPr>
        <w:t> </w:t>
      </w:r>
      <w:r>
        <w:rPr>
          <w:color w:val="231F20"/>
        </w:rPr>
        <w:t>example</w:t>
      </w:r>
      <w:r>
        <w:rPr>
          <w:color w:val="231F20"/>
          <w:spacing w:val="-15"/>
        </w:rPr>
        <w:t> </w:t>
      </w:r>
      <w:r>
        <w:rPr>
          <w:color w:val="231F20"/>
        </w:rPr>
        <w:t>of</w:t>
      </w:r>
      <w:r>
        <w:rPr>
          <w:color w:val="231F20"/>
          <w:spacing w:val="-16"/>
        </w:rPr>
        <w:t> </w:t>
      </w:r>
      <w:r>
        <w:rPr>
          <w:color w:val="231F20"/>
        </w:rPr>
        <w:t>a</w:t>
      </w:r>
      <w:r>
        <w:rPr>
          <w:color w:val="231F20"/>
          <w:spacing w:val="-15"/>
        </w:rPr>
        <w:t> </w:t>
      </w:r>
      <w:r>
        <w:rPr>
          <w:color w:val="231F20"/>
        </w:rPr>
        <w:t>stack,</w:t>
      </w:r>
      <w:r>
        <w:rPr>
          <w:color w:val="231F20"/>
          <w:spacing w:val="-15"/>
        </w:rPr>
        <w:t> </w:t>
      </w:r>
      <w:r>
        <w:rPr>
          <w:b/>
          <w:color w:val="231F20"/>
        </w:rPr>
        <w:t>precisely</w:t>
      </w:r>
      <w:r>
        <w:rPr>
          <w:b/>
          <w:color w:val="231F20"/>
          <w:spacing w:val="-16"/>
        </w:rPr>
        <w:t> </w:t>
      </w:r>
      <w:r>
        <w:rPr>
          <w:color w:val="231F20"/>
        </w:rPr>
        <w:t>because</w:t>
      </w:r>
      <w:r>
        <w:rPr>
          <w:color w:val="231F20"/>
          <w:spacing w:val="-15"/>
        </w:rPr>
        <w:t> </w:t>
      </w:r>
      <w:r>
        <w:rPr>
          <w:color w:val="231F20"/>
        </w:rPr>
        <w:t>it</w:t>
      </w:r>
      <w:r>
        <w:rPr>
          <w:color w:val="231F20"/>
          <w:spacing w:val="-15"/>
        </w:rPr>
        <w:t> </w:t>
      </w:r>
      <w:r>
        <w:rPr>
          <w:color w:val="231F20"/>
          <w:spacing w:val="-3"/>
        </w:rPr>
        <w:t>obeys</w:t>
      </w:r>
      <w:r>
        <w:rPr>
          <w:color w:val="231F20"/>
          <w:spacing w:val="-16"/>
        </w:rPr>
        <w:t> </w:t>
      </w:r>
      <w:r>
        <w:rPr>
          <w:color w:val="231F20"/>
        </w:rPr>
        <w:t>the</w:t>
      </w:r>
      <w:r>
        <w:rPr>
          <w:color w:val="231F20"/>
          <w:spacing w:val="-15"/>
        </w:rPr>
        <w:t> </w:t>
      </w:r>
      <w:r>
        <w:rPr>
          <w:color w:val="231F20"/>
        </w:rPr>
        <w:t>LIFO requirement. Each time you insert a quarter, you do so at the top. Each time </w:t>
      </w:r>
      <w:r>
        <w:rPr>
          <w:color w:val="231F20"/>
          <w:spacing w:val="-3"/>
        </w:rPr>
        <w:t>you remove </w:t>
      </w:r>
      <w:r>
        <w:rPr>
          <w:color w:val="231F20"/>
        </w:rPr>
        <w:t>a quarter, you do so from the top. The last coin you inserted is the first coin you </w:t>
      </w:r>
      <w:r>
        <w:rPr>
          <w:color w:val="231F20"/>
          <w:spacing w:val="-3"/>
        </w:rPr>
        <w:t>remove. </w:t>
      </w:r>
      <w:r>
        <w:rPr>
          <w:color w:val="231F20"/>
        </w:rPr>
        <w:t>Therefore, it is a</w:t>
      </w:r>
      <w:r>
        <w:rPr>
          <w:color w:val="231F20"/>
          <w:spacing w:val="1"/>
        </w:rPr>
        <w:t> </w:t>
      </w:r>
      <w:r>
        <w:rPr>
          <w:color w:val="231F20"/>
        </w:rPr>
        <w:t>stack.</w:t>
      </w:r>
    </w:p>
    <w:p>
      <w:pPr>
        <w:pStyle w:val="BodyText"/>
        <w:ind w:left="2357" w:right="1161" w:firstLine="413"/>
        <w:jc w:val="both"/>
        <w:rPr>
          <w:b/>
        </w:rPr>
      </w:pPr>
      <w:r>
        <w:rPr>
          <w:color w:val="231F20"/>
        </w:rPr>
        <w:t>Another implementation of a stack, sometimes referred to as a computer hardware stack, is shown in Figure 8.8. Its behavior resembles that of the coin holder </w:t>
      </w:r>
      <w:r>
        <w:rPr>
          <w:color w:val="231F20"/>
          <w:spacing w:val="-3"/>
        </w:rPr>
        <w:t>we </w:t>
      </w:r>
      <w:r>
        <w:rPr>
          <w:color w:val="231F20"/>
        </w:rPr>
        <w:t>just described. It consists of some number of hardware registers, each of</w:t>
      </w:r>
      <w:r>
        <w:rPr>
          <w:color w:val="231F20"/>
          <w:spacing w:val="-5"/>
        </w:rPr>
        <w:t> </w:t>
      </w:r>
      <w:r>
        <w:rPr>
          <w:color w:val="231F20"/>
        </w:rPr>
        <w:t>which</w:t>
      </w:r>
      <w:r>
        <w:rPr>
          <w:color w:val="231F20"/>
          <w:spacing w:val="-4"/>
        </w:rPr>
        <w:t> </w:t>
      </w:r>
      <w:r>
        <w:rPr>
          <w:color w:val="231F20"/>
        </w:rPr>
        <w:t>can</w:t>
      </w:r>
      <w:r>
        <w:rPr>
          <w:color w:val="231F20"/>
          <w:spacing w:val="-6"/>
        </w:rPr>
        <w:t> </w:t>
      </w:r>
      <w:r>
        <w:rPr>
          <w:color w:val="231F20"/>
        </w:rPr>
        <w:t>store</w:t>
      </w:r>
      <w:r>
        <w:rPr>
          <w:color w:val="231F20"/>
          <w:spacing w:val="-4"/>
        </w:rPr>
        <w:t> </w:t>
      </w:r>
      <w:r>
        <w:rPr>
          <w:color w:val="231F20"/>
        </w:rPr>
        <w:t>a</w:t>
      </w:r>
      <w:r>
        <w:rPr>
          <w:color w:val="231F20"/>
          <w:spacing w:val="-4"/>
        </w:rPr>
        <w:t> </w:t>
      </w:r>
      <w:r>
        <w:rPr>
          <w:color w:val="231F20"/>
        </w:rPr>
        <w:t>value.</w:t>
      </w:r>
      <w:r>
        <w:rPr>
          <w:color w:val="231F20"/>
          <w:spacing w:val="-5"/>
        </w:rPr>
        <w:t> </w:t>
      </w:r>
      <w:r>
        <w:rPr>
          <w:color w:val="231F20"/>
        </w:rPr>
        <w:t>The</w:t>
      </w:r>
      <w:r>
        <w:rPr>
          <w:color w:val="231F20"/>
          <w:spacing w:val="-4"/>
        </w:rPr>
        <w:t> </w:t>
      </w:r>
      <w:r>
        <w:rPr>
          <w:color w:val="231F20"/>
        </w:rPr>
        <w:t>example</w:t>
      </w:r>
      <w:r>
        <w:rPr>
          <w:color w:val="231F20"/>
          <w:spacing w:val="-4"/>
        </w:rPr>
        <w:t> </w:t>
      </w:r>
      <w:r>
        <w:rPr>
          <w:color w:val="231F20"/>
        </w:rPr>
        <w:t>of</w:t>
      </w:r>
      <w:r>
        <w:rPr>
          <w:color w:val="231F20"/>
          <w:spacing w:val="-5"/>
        </w:rPr>
        <w:t> </w:t>
      </w:r>
      <w:r>
        <w:rPr>
          <w:color w:val="231F20"/>
        </w:rPr>
        <w:t>Figure</w:t>
      </w:r>
      <w:r>
        <w:rPr>
          <w:color w:val="231F20"/>
          <w:spacing w:val="-4"/>
        </w:rPr>
        <w:t> </w:t>
      </w:r>
      <w:r>
        <w:rPr>
          <w:color w:val="231F20"/>
        </w:rPr>
        <w:t>8.8</w:t>
      </w:r>
      <w:r>
        <w:rPr>
          <w:color w:val="231F20"/>
          <w:spacing w:val="-5"/>
        </w:rPr>
        <w:t> </w:t>
      </w:r>
      <w:r>
        <w:rPr>
          <w:color w:val="231F20"/>
        </w:rPr>
        <w:t>contains</w:t>
      </w:r>
      <w:r>
        <w:rPr>
          <w:color w:val="231F20"/>
          <w:spacing w:val="-5"/>
        </w:rPr>
        <w:t> </w:t>
      </w:r>
      <w:r>
        <w:rPr>
          <w:color w:val="231F20"/>
        </w:rPr>
        <w:t>five</w:t>
      </w:r>
      <w:r>
        <w:rPr>
          <w:color w:val="231F20"/>
          <w:spacing w:val="-4"/>
        </w:rPr>
        <w:t> </w:t>
      </w:r>
      <w:r>
        <w:rPr>
          <w:color w:val="231F20"/>
        </w:rPr>
        <w:t>registers.</w:t>
      </w:r>
      <w:r>
        <w:rPr>
          <w:color w:val="231F20"/>
          <w:spacing w:val="-5"/>
        </w:rPr>
        <w:t> </w:t>
      </w:r>
      <w:r>
        <w:rPr>
          <w:color w:val="231F20"/>
        </w:rPr>
        <w:t>As each</w:t>
      </w:r>
      <w:r>
        <w:rPr>
          <w:color w:val="231F20"/>
          <w:spacing w:val="-10"/>
        </w:rPr>
        <w:t> </w:t>
      </w:r>
      <w:r>
        <w:rPr>
          <w:color w:val="231F20"/>
        </w:rPr>
        <w:t>value</w:t>
      </w:r>
      <w:r>
        <w:rPr>
          <w:color w:val="231F20"/>
          <w:spacing w:val="-10"/>
        </w:rPr>
        <w:t> </w:t>
      </w:r>
      <w:r>
        <w:rPr>
          <w:color w:val="231F20"/>
        </w:rPr>
        <w:t>is</w:t>
      </w:r>
      <w:r>
        <w:rPr>
          <w:color w:val="231F20"/>
          <w:spacing w:val="-10"/>
        </w:rPr>
        <w:t> </w:t>
      </w:r>
      <w:r>
        <w:rPr>
          <w:color w:val="231F20"/>
        </w:rPr>
        <w:t>added</w:t>
      </w:r>
      <w:r>
        <w:rPr>
          <w:color w:val="231F20"/>
          <w:spacing w:val="-9"/>
        </w:rPr>
        <w:t> </w:t>
      </w:r>
      <w:r>
        <w:rPr>
          <w:color w:val="231F20"/>
        </w:rPr>
        <w:t>to</w:t>
      </w:r>
      <w:r>
        <w:rPr>
          <w:color w:val="231F20"/>
          <w:spacing w:val="-10"/>
        </w:rPr>
        <w:t> </w:t>
      </w:r>
      <w:r>
        <w:rPr>
          <w:color w:val="231F20"/>
        </w:rPr>
        <w:t>the</w:t>
      </w:r>
      <w:r>
        <w:rPr>
          <w:color w:val="231F20"/>
          <w:spacing w:val="-9"/>
        </w:rPr>
        <w:t> </w:t>
      </w:r>
      <w:r>
        <w:rPr>
          <w:color w:val="231F20"/>
        </w:rPr>
        <w:t>stack</w:t>
      </w:r>
      <w:r>
        <w:rPr>
          <w:color w:val="231F20"/>
          <w:spacing w:val="-10"/>
        </w:rPr>
        <w:t> </w:t>
      </w:r>
      <w:r>
        <w:rPr>
          <w:color w:val="231F20"/>
        </w:rPr>
        <w:t>or</w:t>
      </w:r>
      <w:r>
        <w:rPr>
          <w:color w:val="231F20"/>
          <w:spacing w:val="-10"/>
        </w:rPr>
        <w:t> </w:t>
      </w:r>
      <w:r>
        <w:rPr>
          <w:color w:val="231F20"/>
          <w:spacing w:val="-3"/>
        </w:rPr>
        <w:t>removed</w:t>
      </w:r>
      <w:r>
        <w:rPr>
          <w:color w:val="231F20"/>
          <w:spacing w:val="-9"/>
        </w:rPr>
        <w:t> </w:t>
      </w:r>
      <w:r>
        <w:rPr>
          <w:color w:val="231F20"/>
        </w:rPr>
        <w:t>from</w:t>
      </w:r>
      <w:r>
        <w:rPr>
          <w:color w:val="231F20"/>
          <w:spacing w:val="-10"/>
        </w:rPr>
        <w:t> </w:t>
      </w:r>
      <w:r>
        <w:rPr>
          <w:color w:val="231F20"/>
        </w:rPr>
        <w:t>the</w:t>
      </w:r>
      <w:r>
        <w:rPr>
          <w:color w:val="231F20"/>
          <w:spacing w:val="-10"/>
        </w:rPr>
        <w:t> </w:t>
      </w:r>
      <w:r>
        <w:rPr>
          <w:color w:val="231F20"/>
        </w:rPr>
        <w:t>stack,</w:t>
      </w:r>
      <w:r>
        <w:rPr>
          <w:color w:val="231F20"/>
          <w:spacing w:val="-10"/>
        </w:rPr>
        <w:t> </w:t>
      </w:r>
      <w:r>
        <w:rPr>
          <w:color w:val="231F20"/>
        </w:rPr>
        <w:t>the</w:t>
      </w:r>
      <w:r>
        <w:rPr>
          <w:color w:val="231F20"/>
          <w:spacing w:val="-10"/>
        </w:rPr>
        <w:t> </w:t>
      </w:r>
      <w:r>
        <w:rPr>
          <w:color w:val="231F20"/>
        </w:rPr>
        <w:t>values</w:t>
      </w:r>
      <w:r>
        <w:rPr>
          <w:color w:val="231F20"/>
          <w:spacing w:val="-9"/>
        </w:rPr>
        <w:t> </w:t>
      </w:r>
      <w:r>
        <w:rPr>
          <w:b/>
          <w:color w:val="231F20"/>
        </w:rPr>
        <w:t>already</w:t>
      </w:r>
      <w:r>
        <w:rPr>
          <w:b/>
          <w:color w:val="231F20"/>
          <w:spacing w:val="-10"/>
        </w:rPr>
        <w:t> </w:t>
      </w:r>
      <w:r>
        <w:rPr>
          <w:color w:val="231F20"/>
        </w:rPr>
        <w:t>on the stack </w:t>
      </w:r>
      <w:r>
        <w:rPr>
          <w:b/>
          <w:color w:val="231F20"/>
          <w:spacing w:val="-4"/>
        </w:rPr>
        <w:t>move.</w:t>
      </w:r>
    </w:p>
    <w:p>
      <w:pPr>
        <w:pStyle w:val="BodyText"/>
        <w:spacing w:before="2"/>
        <w:rPr>
          <w:b/>
          <w:sz w:val="17"/>
        </w:rPr>
      </w:pPr>
    </w:p>
    <w:p>
      <w:pPr>
        <w:spacing w:before="98"/>
        <w:ind w:left="2336" w:right="2325" w:firstLine="0"/>
        <w:jc w:val="right"/>
        <w:rPr>
          <w:rFonts w:ascii="Calibri"/>
          <w:sz w:val="20"/>
        </w:rPr>
      </w:pPr>
      <w:r>
        <w:rPr/>
        <w:pict>
          <v:group style="position:absolute;margin-left:148.478531pt;margin-top:2.897744pt;width:85.7pt;height:113.45pt;mso-position-horizontal-relative:page;mso-position-vertical-relative:paragraph;z-index:251941888" coordorigin="2970,58" coordsize="1714,2269">
            <v:line style="position:absolute" from="4180,680" to="4556,680" stroked="true" strokeweight=".518761pt" strokecolor="#231f20">
              <v:stroke dashstyle="solid"/>
            </v:line>
            <v:rect style="position:absolute;left:2974;top:438;width:1205;height:1883" filled="false" stroked="true" strokeweight=".518761pt" strokecolor="#231f20">
              <v:stroke dashstyle="solid"/>
            </v:rect>
            <v:shape style="position:absolute;left:4199;top:648;width:121;height:63" coordorigin="4199,648" coordsize="121,63" path="m4319,648l4199,680,4319,711,4319,648xe" filled="true" fillcolor="#231f20" stroked="false">
              <v:path arrowok="t"/>
              <v:fill type="solid"/>
            </v:shape>
            <v:shape style="position:absolute;left:4199;top:648;width:121;height:63" coordorigin="4199,648" coordsize="121,63" path="m4319,648l4199,680,4319,711,4319,648xe" filled="false" stroked="true" strokeweight=".518761pt" strokecolor="#231f20">
              <v:path arrowok="t"/>
              <v:stroke dashstyle="solid"/>
            </v:shape>
            <v:shape style="position:absolute;left:3075;top:100;width:635;height:245" type="#_x0000_t202" filled="false" stroked="false">
              <v:textbox inset="0,0,0,0">
                <w:txbxContent>
                  <w:p>
                    <w:pPr>
                      <w:spacing w:line="242" w:lineRule="exact" w:before="0"/>
                      <w:ind w:left="0" w:right="0" w:firstLine="0"/>
                      <w:jc w:val="left"/>
                      <w:rPr>
                        <w:rFonts w:ascii="Calibri"/>
                        <w:sz w:val="20"/>
                      </w:rPr>
                    </w:pPr>
                    <w:r>
                      <w:rPr>
                        <w:rFonts w:ascii="Calibri"/>
                        <w:color w:val="231F20"/>
                        <w:w w:val="105"/>
                        <w:sz w:val="20"/>
                      </w:rPr>
                      <w:t>Empty:</w:t>
                    </w:r>
                  </w:p>
                </w:txbxContent>
              </v:textbox>
              <w10:wrap type="none"/>
            </v:shape>
            <v:shape style="position:absolute;left:4264;top:418;width:419;height:245" type="#_x0000_t202" filled="false" stroked="false">
              <v:textbox inset="0,0,0,0">
                <w:txbxContent>
                  <w:p>
                    <w:pPr>
                      <w:spacing w:line="242" w:lineRule="exact" w:before="0"/>
                      <w:ind w:left="0" w:right="0" w:firstLine="0"/>
                      <w:jc w:val="left"/>
                      <w:rPr>
                        <w:rFonts w:ascii="Calibri"/>
                        <w:sz w:val="20"/>
                      </w:rPr>
                    </w:pPr>
                    <w:r>
                      <w:rPr>
                        <w:rFonts w:ascii="Calibri"/>
                        <w:color w:val="231F20"/>
                        <w:w w:val="120"/>
                        <w:sz w:val="20"/>
                      </w:rPr>
                      <w:t>TOP</w:t>
                    </w:r>
                  </w:p>
                </w:txbxContent>
              </v:textbox>
              <w10:wrap type="none"/>
            </v:shape>
            <v:shape style="position:absolute;left:2974;top:1944;width:1205;height:377" type="#_x0000_t202" filled="false" stroked="true" strokeweight=".518761pt" strokecolor="#231f20">
              <v:textbox inset="0,0,0,0">
                <w:txbxContent>
                  <w:p>
                    <w:pPr>
                      <w:spacing w:before="45"/>
                      <w:ind w:left="254" w:right="0" w:firstLine="0"/>
                      <w:jc w:val="left"/>
                      <w:rPr>
                        <w:rFonts w:ascii="Calibri"/>
                        <w:sz w:val="20"/>
                      </w:rPr>
                    </w:pPr>
                    <w:r>
                      <w:rPr>
                        <w:rFonts w:ascii="Calibri"/>
                        <w:color w:val="231F20"/>
                        <w:w w:val="90"/>
                        <w:sz w:val="20"/>
                      </w:rPr>
                      <w:t>/ / / / / /</w:t>
                    </w:r>
                  </w:p>
                </w:txbxContent>
              </v:textbox>
              <v:stroke dashstyle="solid"/>
              <w10:wrap type="none"/>
            </v:shape>
            <v:shape style="position:absolute;left:2974;top:1568;width:1205;height:377" type="#_x0000_t202" filled="false" stroked="true" strokeweight=".518761pt" strokecolor="#231f20">
              <v:textbox inset="0,0,0,0">
                <w:txbxContent>
                  <w:p>
                    <w:pPr>
                      <w:spacing w:before="29"/>
                      <w:ind w:left="254" w:right="0" w:firstLine="0"/>
                      <w:jc w:val="left"/>
                      <w:rPr>
                        <w:rFonts w:ascii="Calibri"/>
                        <w:sz w:val="20"/>
                      </w:rPr>
                    </w:pPr>
                    <w:r>
                      <w:rPr>
                        <w:rFonts w:ascii="Calibri"/>
                        <w:color w:val="231F20"/>
                        <w:w w:val="90"/>
                        <w:sz w:val="20"/>
                      </w:rPr>
                      <w:t>/ / / / / /</w:t>
                    </w:r>
                  </w:p>
                </w:txbxContent>
              </v:textbox>
              <v:stroke dashstyle="solid"/>
              <w10:wrap type="none"/>
            </v:shape>
            <v:shape style="position:absolute;left:2974;top:1190;width:1205;height:378" type="#_x0000_t202" filled="false" stroked="true" strokeweight=".518761pt" strokecolor="#231f20">
              <v:textbox inset="0,0,0,0">
                <w:txbxContent>
                  <w:p>
                    <w:pPr>
                      <w:spacing w:before="31"/>
                      <w:ind w:left="254" w:right="0" w:firstLine="0"/>
                      <w:jc w:val="left"/>
                      <w:rPr>
                        <w:rFonts w:ascii="Calibri"/>
                        <w:sz w:val="20"/>
                      </w:rPr>
                    </w:pPr>
                    <w:r>
                      <w:rPr>
                        <w:rFonts w:ascii="Calibri"/>
                        <w:color w:val="231F20"/>
                        <w:w w:val="90"/>
                        <w:sz w:val="20"/>
                      </w:rPr>
                      <w:t>/ / / / / /</w:t>
                    </w:r>
                  </w:p>
                </w:txbxContent>
              </v:textbox>
              <v:stroke dashstyle="solid"/>
              <w10:wrap type="none"/>
            </v:shape>
            <v:shape style="position:absolute;left:2974;top:815;width:1205;height:375" type="#_x0000_t202" filled="false" stroked="true" strokeweight=".518761pt" strokecolor="#231f20">
              <v:textbox inset="0,0,0,0">
                <w:txbxContent>
                  <w:p>
                    <w:pPr>
                      <w:spacing w:before="30"/>
                      <w:ind w:left="254" w:right="0" w:firstLine="0"/>
                      <w:jc w:val="left"/>
                      <w:rPr>
                        <w:rFonts w:ascii="Calibri"/>
                        <w:sz w:val="20"/>
                      </w:rPr>
                    </w:pPr>
                    <w:r>
                      <w:rPr>
                        <w:rFonts w:ascii="Calibri"/>
                        <w:color w:val="231F20"/>
                        <w:w w:val="90"/>
                        <w:sz w:val="20"/>
                      </w:rPr>
                      <w:t>/ / / / / /</w:t>
                    </w:r>
                  </w:p>
                </w:txbxContent>
              </v:textbox>
              <v:stroke dashstyle="solid"/>
              <w10:wrap type="none"/>
            </v:shape>
            <v:shape style="position:absolute;left:2974;top:438;width:1205;height:378" type="#_x0000_t202" filled="false" stroked="true" strokeweight=".518761pt" strokecolor="#231f20">
              <v:textbox inset="0,0,0,0">
                <w:txbxContent>
                  <w:p>
                    <w:pPr>
                      <w:spacing w:before="31"/>
                      <w:ind w:left="255" w:right="0" w:firstLine="0"/>
                      <w:jc w:val="left"/>
                      <w:rPr>
                        <w:rFonts w:ascii="Calibri"/>
                        <w:sz w:val="20"/>
                      </w:rPr>
                    </w:pPr>
                    <w:r>
                      <w:rPr>
                        <w:rFonts w:ascii="Calibri"/>
                        <w:color w:val="231F20"/>
                        <w:w w:val="90"/>
                        <w:sz w:val="20"/>
                      </w:rPr>
                      <w:t>/ / / / / /</w:t>
                    </w:r>
                  </w:p>
                </w:txbxContent>
              </v:textbox>
              <v:stroke dashstyle="solid"/>
              <w10:wrap type="none"/>
            </v:shape>
            <v:shape style="position:absolute;left:3727;top:63;width:453;height:301" type="#_x0000_t202" filled="false" stroked="true" strokeweight=".518761pt" strokecolor="#231f20">
              <v:textbox inset="0,0,0,0">
                <w:txbxContent>
                  <w:p>
                    <w:pPr>
                      <w:spacing w:before="29"/>
                      <w:ind w:left="57" w:right="0" w:firstLine="0"/>
                      <w:jc w:val="left"/>
                      <w:rPr>
                        <w:rFonts w:ascii="Calibri"/>
                        <w:sz w:val="20"/>
                      </w:rPr>
                    </w:pPr>
                    <w:r>
                      <w:rPr>
                        <w:rFonts w:ascii="Calibri"/>
                        <w:color w:val="231F20"/>
                        <w:w w:val="125"/>
                        <w:sz w:val="20"/>
                      </w:rPr>
                      <w:t>Yes</w:t>
                    </w:r>
                  </w:p>
                </w:txbxContent>
              </v:textbox>
              <v:stroke dashstyle="solid"/>
              <w10:wrap type="none"/>
            </v:shape>
            <w10:wrap type="none"/>
          </v:group>
        </w:pict>
      </w:r>
      <w:r>
        <w:rPr/>
        <w:pict>
          <v:group style="position:absolute;margin-left:336.683929pt;margin-top:2.897751pt;width:85.7pt;height:113.45pt;mso-position-horizontal-relative:page;mso-position-vertical-relative:paragraph;z-index:251952128" coordorigin="6734,58" coordsize="1714,2269">
            <v:rect style="position:absolute;left:6738;top:438;width:1205;height:1883" filled="false" stroked="true" strokeweight=".518761pt" strokecolor="#231f20">
              <v:stroke dashstyle="solid"/>
            </v:rect>
            <v:line style="position:absolute" from="7944,680" to="8321,680" stroked="true" strokeweight=".518761pt" strokecolor="#231f20">
              <v:stroke dashstyle="solid"/>
            </v:line>
            <v:shape style="position:absolute;left:7963;top:648;width:121;height:63" coordorigin="7963,648" coordsize="121,63" path="m8083,648l7963,680,8083,711,8083,648xe" filled="true" fillcolor="#231f20" stroked="false">
              <v:path arrowok="t"/>
              <v:fill type="solid"/>
            </v:shape>
            <v:shape style="position:absolute;left:7963;top:648;width:121;height:63" coordorigin="7963,648" coordsize="121,63" path="m8083,648l7963,680,8083,711,8083,648xe" filled="false" stroked="true" strokeweight=".518761pt" strokecolor="#231f20">
              <v:path arrowok="t"/>
              <v:stroke dashstyle="solid"/>
            </v:shape>
            <v:shape style="position:absolute;left:6839;top:100;width:635;height:245" type="#_x0000_t202" filled="false" stroked="false">
              <v:textbox inset="0,0,0,0">
                <w:txbxContent>
                  <w:p>
                    <w:pPr>
                      <w:spacing w:line="242" w:lineRule="exact" w:before="0"/>
                      <w:ind w:left="0" w:right="0" w:firstLine="0"/>
                      <w:jc w:val="left"/>
                      <w:rPr>
                        <w:rFonts w:ascii="Calibri"/>
                        <w:sz w:val="20"/>
                      </w:rPr>
                    </w:pPr>
                    <w:r>
                      <w:rPr>
                        <w:rFonts w:ascii="Calibri"/>
                        <w:color w:val="231F20"/>
                        <w:w w:val="105"/>
                        <w:sz w:val="20"/>
                      </w:rPr>
                      <w:t>Empty:</w:t>
                    </w:r>
                  </w:p>
                </w:txbxContent>
              </v:textbox>
              <w10:wrap type="none"/>
            </v:shape>
            <v:shape style="position:absolute;left:8028;top:418;width:419;height:245" type="#_x0000_t202" filled="false" stroked="false">
              <v:textbox inset="0,0,0,0">
                <w:txbxContent>
                  <w:p>
                    <w:pPr>
                      <w:spacing w:line="242" w:lineRule="exact" w:before="0"/>
                      <w:ind w:left="0" w:right="0" w:firstLine="0"/>
                      <w:jc w:val="left"/>
                      <w:rPr>
                        <w:rFonts w:ascii="Calibri"/>
                        <w:sz w:val="20"/>
                      </w:rPr>
                    </w:pPr>
                    <w:r>
                      <w:rPr>
                        <w:rFonts w:ascii="Calibri"/>
                        <w:color w:val="231F20"/>
                        <w:w w:val="120"/>
                        <w:sz w:val="20"/>
                      </w:rPr>
                      <w:t>TOP</w:t>
                    </w:r>
                  </w:p>
                </w:txbxContent>
              </v:textbox>
              <w10:wrap type="none"/>
            </v:shape>
            <v:shape style="position:absolute;left:6738;top:1944;width:1205;height:377" type="#_x0000_t202" filled="false" stroked="true" strokeweight=".518761pt" strokecolor="#231f20">
              <v:textbox inset="0,0,0,0">
                <w:txbxContent>
                  <w:p>
                    <w:pPr>
                      <w:spacing w:before="50"/>
                      <w:ind w:left="254" w:right="0" w:firstLine="0"/>
                      <w:jc w:val="left"/>
                      <w:rPr>
                        <w:rFonts w:ascii="Calibri"/>
                        <w:sz w:val="20"/>
                      </w:rPr>
                    </w:pPr>
                    <w:r>
                      <w:rPr>
                        <w:rFonts w:ascii="Calibri"/>
                        <w:color w:val="231F20"/>
                        <w:w w:val="90"/>
                        <w:sz w:val="20"/>
                      </w:rPr>
                      <w:t>/ / / / / /</w:t>
                    </w:r>
                  </w:p>
                </w:txbxContent>
              </v:textbox>
              <v:stroke dashstyle="solid"/>
              <w10:wrap type="none"/>
            </v:shape>
            <v:shape style="position:absolute;left:6738;top:1568;width:1205;height:377" type="#_x0000_t202" filled="false" stroked="true" strokeweight=".518761pt" strokecolor="#231f20">
              <v:textbox inset="0,0,0,0">
                <w:txbxContent>
                  <w:p>
                    <w:pPr>
                      <w:spacing w:before="24"/>
                      <w:ind w:left="455" w:right="455" w:firstLine="0"/>
                      <w:jc w:val="center"/>
                      <w:rPr>
                        <w:rFonts w:ascii="Calibri"/>
                        <w:sz w:val="20"/>
                      </w:rPr>
                    </w:pPr>
                    <w:r>
                      <w:rPr>
                        <w:rFonts w:ascii="Calibri"/>
                        <w:color w:val="231F20"/>
                        <w:w w:val="120"/>
                        <w:sz w:val="20"/>
                      </w:rPr>
                      <w:t>18</w:t>
                    </w:r>
                  </w:p>
                </w:txbxContent>
              </v:textbox>
              <v:stroke dashstyle="solid"/>
              <w10:wrap type="none"/>
            </v:shape>
            <v:shape style="position:absolute;left:6738;top:1190;width:1205;height:378" type="#_x0000_t202" filled="false" stroked="true" strokeweight=".518761pt" strokecolor="#231f20">
              <v:textbox inset="0,0,0,0">
                <w:txbxContent>
                  <w:p>
                    <w:pPr>
                      <w:spacing w:before="31"/>
                      <w:ind w:left="455" w:right="455" w:firstLine="0"/>
                      <w:jc w:val="center"/>
                      <w:rPr>
                        <w:rFonts w:ascii="Calibri"/>
                        <w:sz w:val="20"/>
                      </w:rPr>
                    </w:pPr>
                    <w:r>
                      <w:rPr>
                        <w:rFonts w:ascii="Calibri"/>
                        <w:color w:val="231F20"/>
                        <w:w w:val="120"/>
                        <w:sz w:val="20"/>
                      </w:rPr>
                      <w:t>31</w:t>
                    </w:r>
                  </w:p>
                </w:txbxContent>
              </v:textbox>
              <v:stroke dashstyle="solid"/>
              <w10:wrap type="none"/>
            </v:shape>
            <v:shape style="position:absolute;left:6738;top:815;width:1205;height:375" type="#_x0000_t202" filled="false" stroked="true" strokeweight=".518761pt" strokecolor="#231f20">
              <v:textbox inset="0,0,0,0">
                <w:txbxContent>
                  <w:p>
                    <w:pPr>
                      <w:spacing w:before="60"/>
                      <w:ind w:left="0" w:right="0" w:firstLine="0"/>
                      <w:jc w:val="center"/>
                      <w:rPr>
                        <w:rFonts w:ascii="Calibri"/>
                        <w:sz w:val="20"/>
                      </w:rPr>
                    </w:pPr>
                    <w:r>
                      <w:rPr>
                        <w:rFonts w:ascii="Calibri"/>
                        <w:color w:val="231F20"/>
                        <w:w w:val="120"/>
                        <w:sz w:val="20"/>
                      </w:rPr>
                      <w:t>5</w:t>
                    </w:r>
                  </w:p>
                </w:txbxContent>
              </v:textbox>
              <v:stroke dashstyle="solid"/>
              <w10:wrap type="none"/>
            </v:shape>
            <v:shape style="position:absolute;left:6738;top:438;width:1205;height:378" type="#_x0000_t202" filled="false" stroked="true" strokeweight=".518761pt" strokecolor="#231f20">
              <v:textbox inset="0,0,0,0">
                <w:txbxContent>
                  <w:p>
                    <w:pPr>
                      <w:spacing w:before="42"/>
                      <w:ind w:left="455" w:right="455" w:firstLine="0"/>
                      <w:jc w:val="center"/>
                      <w:rPr>
                        <w:rFonts w:ascii="Calibri"/>
                        <w:sz w:val="20"/>
                      </w:rPr>
                    </w:pPr>
                    <w:r>
                      <w:rPr>
                        <w:rFonts w:ascii="Calibri"/>
                        <w:color w:val="231F20"/>
                        <w:w w:val="120"/>
                        <w:sz w:val="20"/>
                      </w:rPr>
                      <w:t>12</w:t>
                    </w:r>
                  </w:p>
                </w:txbxContent>
              </v:textbox>
              <v:stroke dashstyle="solid"/>
              <w10:wrap type="none"/>
            </v:shape>
            <v:shape style="position:absolute;left:7492;top:63;width:451;height:301" type="#_x0000_t202" filled="false" stroked="true" strokeweight=".518761pt" strokecolor="#231f20">
              <v:textbox inset="0,0,0,0">
                <w:txbxContent>
                  <w:p>
                    <w:pPr>
                      <w:spacing w:before="29"/>
                      <w:ind w:left="93" w:right="0" w:firstLine="0"/>
                      <w:jc w:val="left"/>
                      <w:rPr>
                        <w:rFonts w:ascii="Calibri"/>
                        <w:sz w:val="20"/>
                      </w:rPr>
                    </w:pPr>
                    <w:r>
                      <w:rPr>
                        <w:rFonts w:ascii="Calibri"/>
                        <w:color w:val="231F20"/>
                        <w:w w:val="115"/>
                        <w:sz w:val="20"/>
                      </w:rPr>
                      <w:t>No</w:t>
                    </w:r>
                  </w:p>
                </w:txbxContent>
              </v:textbox>
              <v:stroke dashstyle="solid"/>
              <w10:wrap type="none"/>
            </v:shape>
            <w10:wrap type="none"/>
          </v:group>
        </w:pict>
      </w:r>
      <w:r>
        <w:rPr/>
        <w:pict>
          <v:group style="position:absolute;margin-left:242.61644pt;margin-top:2.897751pt;width:85.7pt;height:113.45pt;mso-position-horizontal-relative:page;mso-position-vertical-relative:paragraph;z-index:251961344" coordorigin="4852,58" coordsize="1714,2269">
            <v:rect style="position:absolute;left:4857;top:438;width:1205;height:1883" filled="false" stroked="true" strokeweight=".518761pt" strokecolor="#231f20">
              <v:stroke dashstyle="solid"/>
            </v:rect>
            <v:line style="position:absolute" from="6062,680" to="6439,680" stroked="true" strokeweight=".518761pt" strokecolor="#231f20">
              <v:stroke dashstyle="solid"/>
            </v:line>
            <v:shape style="position:absolute;left:6081;top:648;width:121;height:63" coordorigin="6082,648" coordsize="121,63" path="m6202,648l6082,680,6202,711,6202,648xe" filled="true" fillcolor="#231f20" stroked="false">
              <v:path arrowok="t"/>
              <v:fill type="solid"/>
            </v:shape>
            <v:shape style="position:absolute;left:6081;top:648;width:121;height:63" coordorigin="6082,648" coordsize="121,63" path="m6202,648l6082,680,6202,711,6202,648xe" filled="false" stroked="true" strokeweight=".518761pt" strokecolor="#231f20">
              <v:path arrowok="t"/>
              <v:stroke dashstyle="solid"/>
            </v:shape>
            <v:shape style="position:absolute;left:4957;top:100;width:635;height:245" type="#_x0000_t202" filled="false" stroked="false">
              <v:textbox inset="0,0,0,0">
                <w:txbxContent>
                  <w:p>
                    <w:pPr>
                      <w:spacing w:line="242" w:lineRule="exact" w:before="0"/>
                      <w:ind w:left="0" w:right="0" w:firstLine="0"/>
                      <w:jc w:val="left"/>
                      <w:rPr>
                        <w:rFonts w:ascii="Calibri"/>
                        <w:sz w:val="20"/>
                      </w:rPr>
                    </w:pPr>
                    <w:r>
                      <w:rPr>
                        <w:rFonts w:ascii="Calibri"/>
                        <w:color w:val="231F20"/>
                        <w:w w:val="105"/>
                        <w:sz w:val="20"/>
                      </w:rPr>
                      <w:t>Empty:</w:t>
                    </w:r>
                  </w:p>
                </w:txbxContent>
              </v:textbox>
              <w10:wrap type="none"/>
            </v:shape>
            <v:shape style="position:absolute;left:6146;top:418;width:419;height:245" type="#_x0000_t202" filled="false" stroked="false">
              <v:textbox inset="0,0,0,0">
                <w:txbxContent>
                  <w:p>
                    <w:pPr>
                      <w:spacing w:line="242" w:lineRule="exact" w:before="0"/>
                      <w:ind w:left="0" w:right="0" w:firstLine="0"/>
                      <w:jc w:val="left"/>
                      <w:rPr>
                        <w:rFonts w:ascii="Calibri"/>
                        <w:sz w:val="20"/>
                      </w:rPr>
                    </w:pPr>
                    <w:r>
                      <w:rPr>
                        <w:rFonts w:ascii="Calibri"/>
                        <w:color w:val="231F20"/>
                        <w:w w:val="120"/>
                        <w:sz w:val="20"/>
                      </w:rPr>
                      <w:t>TOP</w:t>
                    </w:r>
                  </w:p>
                </w:txbxContent>
              </v:textbox>
              <w10:wrap type="none"/>
            </v:shape>
            <v:shape style="position:absolute;left:4857;top:1944;width:1205;height:377" type="#_x0000_t202" filled="false" stroked="true" strokeweight=".518761pt" strokecolor="#231f20">
              <v:textbox inset="0,0,0,0">
                <w:txbxContent>
                  <w:p>
                    <w:pPr>
                      <w:spacing w:before="49"/>
                      <w:ind w:left="254" w:right="0" w:firstLine="0"/>
                      <w:jc w:val="left"/>
                      <w:rPr>
                        <w:rFonts w:ascii="Calibri"/>
                        <w:sz w:val="20"/>
                      </w:rPr>
                    </w:pPr>
                    <w:r>
                      <w:rPr>
                        <w:rFonts w:ascii="Calibri"/>
                        <w:color w:val="231F20"/>
                        <w:w w:val="90"/>
                        <w:sz w:val="20"/>
                      </w:rPr>
                      <w:t>/ / / / / /</w:t>
                    </w:r>
                  </w:p>
                </w:txbxContent>
              </v:textbox>
              <v:stroke dashstyle="solid"/>
              <w10:wrap type="none"/>
            </v:shape>
            <v:shape style="position:absolute;left:4857;top:1568;width:1205;height:377" type="#_x0000_t202" filled="false" stroked="true" strokeweight=".518761pt" strokecolor="#231f20">
              <v:textbox inset="0,0,0,0">
                <w:txbxContent>
                  <w:p>
                    <w:pPr>
                      <w:spacing w:before="29"/>
                      <w:ind w:left="254" w:right="0" w:firstLine="0"/>
                      <w:jc w:val="left"/>
                      <w:rPr>
                        <w:rFonts w:ascii="Calibri"/>
                        <w:sz w:val="20"/>
                      </w:rPr>
                    </w:pPr>
                    <w:r>
                      <w:rPr>
                        <w:rFonts w:ascii="Calibri"/>
                        <w:color w:val="231F20"/>
                        <w:w w:val="90"/>
                        <w:sz w:val="20"/>
                      </w:rPr>
                      <w:t>/ / / / / /</w:t>
                    </w:r>
                  </w:p>
                </w:txbxContent>
              </v:textbox>
              <v:stroke dashstyle="solid"/>
              <w10:wrap type="none"/>
            </v:shape>
            <v:shape style="position:absolute;left:4857;top:1190;width:1205;height:378" type="#_x0000_t202" filled="false" stroked="true" strokeweight=".518761pt" strokecolor="#231f20">
              <v:textbox inset="0,0,0,0">
                <w:txbxContent>
                  <w:p>
                    <w:pPr>
                      <w:spacing w:before="31"/>
                      <w:ind w:left="254" w:right="0" w:firstLine="0"/>
                      <w:jc w:val="left"/>
                      <w:rPr>
                        <w:rFonts w:ascii="Calibri"/>
                        <w:sz w:val="20"/>
                      </w:rPr>
                    </w:pPr>
                    <w:r>
                      <w:rPr>
                        <w:rFonts w:ascii="Calibri"/>
                        <w:color w:val="231F20"/>
                        <w:w w:val="90"/>
                        <w:sz w:val="20"/>
                      </w:rPr>
                      <w:t>/ / / / / /</w:t>
                    </w:r>
                  </w:p>
                </w:txbxContent>
              </v:textbox>
              <v:stroke dashstyle="solid"/>
              <w10:wrap type="none"/>
            </v:shape>
            <v:shape style="position:absolute;left:4857;top:815;width:1205;height:375" type="#_x0000_t202" filled="false" stroked="true" strokeweight=".518761pt" strokecolor="#231f20">
              <v:textbox inset="0,0,0,0">
                <w:txbxContent>
                  <w:p>
                    <w:pPr>
                      <w:spacing w:before="30"/>
                      <w:ind w:left="254" w:right="0" w:firstLine="0"/>
                      <w:jc w:val="left"/>
                      <w:rPr>
                        <w:rFonts w:ascii="Calibri"/>
                        <w:sz w:val="20"/>
                      </w:rPr>
                    </w:pPr>
                    <w:r>
                      <w:rPr>
                        <w:rFonts w:ascii="Calibri"/>
                        <w:color w:val="231F20"/>
                        <w:w w:val="90"/>
                        <w:sz w:val="20"/>
                      </w:rPr>
                      <w:t>/ / / / / /</w:t>
                    </w:r>
                  </w:p>
                </w:txbxContent>
              </v:textbox>
              <v:stroke dashstyle="solid"/>
              <w10:wrap type="none"/>
            </v:shape>
            <v:shape style="position:absolute;left:4857;top:438;width:1205;height:378" type="#_x0000_t202" filled="false" stroked="true" strokeweight=".518761pt" strokecolor="#231f20">
              <v:textbox inset="0,0,0,0">
                <w:txbxContent>
                  <w:p>
                    <w:pPr>
                      <w:spacing w:before="70"/>
                      <w:ind w:left="455" w:right="455" w:firstLine="0"/>
                      <w:jc w:val="center"/>
                      <w:rPr>
                        <w:rFonts w:ascii="Calibri"/>
                        <w:sz w:val="20"/>
                      </w:rPr>
                    </w:pPr>
                    <w:r>
                      <w:rPr>
                        <w:rFonts w:ascii="Calibri"/>
                        <w:color w:val="231F20"/>
                        <w:w w:val="120"/>
                        <w:sz w:val="20"/>
                      </w:rPr>
                      <w:t>18</w:t>
                    </w:r>
                  </w:p>
                </w:txbxContent>
              </v:textbox>
              <v:stroke dashstyle="solid"/>
              <w10:wrap type="none"/>
            </v:shape>
            <v:shape style="position:absolute;left:5610;top:63;width:453;height:301" type="#_x0000_t202" filled="false" stroked="true" strokeweight=".518761pt" strokecolor="#231f20">
              <v:textbox inset="0,0,0,0">
                <w:txbxContent>
                  <w:p>
                    <w:pPr>
                      <w:spacing w:before="29"/>
                      <w:ind w:left="106" w:right="0" w:firstLine="0"/>
                      <w:jc w:val="left"/>
                      <w:rPr>
                        <w:rFonts w:ascii="Calibri"/>
                        <w:sz w:val="20"/>
                      </w:rPr>
                    </w:pPr>
                    <w:r>
                      <w:rPr>
                        <w:rFonts w:ascii="Calibri"/>
                        <w:color w:val="231F20"/>
                        <w:w w:val="115"/>
                        <w:sz w:val="20"/>
                      </w:rPr>
                      <w:t>No</w:t>
                    </w:r>
                  </w:p>
                </w:txbxContent>
              </v:textbox>
              <v:stroke dashstyle="solid"/>
              <w10:wrap type="none"/>
            </v:shape>
            <w10:wrap type="none"/>
          </v:group>
        </w:pict>
      </w:r>
      <w:r>
        <w:rPr/>
        <w:pict>
          <v:shape style="position:absolute;margin-left:472.515289pt;margin-top:3.157132pt;width:22.55pt;height:15.05pt;mso-position-horizontal-relative:page;mso-position-vertical-relative:paragraph;z-index:251968512" type="#_x0000_t202" filled="false" stroked="true" strokeweight=".518761pt" strokecolor="#231f20">
            <v:textbox inset="0,0,0,0">
              <w:txbxContent>
                <w:p>
                  <w:pPr>
                    <w:spacing w:before="29"/>
                    <w:ind w:left="106" w:right="0" w:firstLine="0"/>
                    <w:jc w:val="left"/>
                    <w:rPr>
                      <w:rFonts w:ascii="Calibri"/>
                      <w:sz w:val="20"/>
                    </w:rPr>
                  </w:pPr>
                  <w:r>
                    <w:rPr>
                      <w:rFonts w:ascii="Calibri"/>
                      <w:color w:val="231F20"/>
                      <w:w w:val="115"/>
                      <w:sz w:val="20"/>
                    </w:rPr>
                    <w:t>No</w:t>
                  </w:r>
                </w:p>
              </w:txbxContent>
            </v:textbox>
            <v:stroke dashstyle="solid"/>
            <w10:wrap type="none"/>
          </v:shape>
        </w:pict>
      </w:r>
      <w:r>
        <w:rPr>
          <w:rFonts w:ascii="Calibri"/>
          <w:color w:val="231F20"/>
          <w:w w:val="105"/>
          <w:sz w:val="20"/>
        </w:rPr>
        <w:t>Empty:</w:t>
      </w:r>
    </w:p>
    <w:p>
      <w:pPr>
        <w:spacing w:before="75"/>
        <w:ind w:left="2336" w:right="1353" w:firstLine="0"/>
        <w:jc w:val="right"/>
        <w:rPr>
          <w:rFonts w:ascii="Calibri"/>
          <w:sz w:val="20"/>
        </w:rPr>
      </w:pPr>
      <w:r>
        <w:rPr/>
        <w:pict>
          <v:group style="position:absolute;margin-left:434.627258pt;margin-top:4.568358pt;width:79.350pt;height:94.7pt;mso-position-horizontal-relative:page;mso-position-vertical-relative:paragraph;z-index:-286499840" coordorigin="8693,91" coordsize="1587,1894">
            <v:rect style="position:absolute;left:8697;top:96;width:1204;height:1883" filled="false" stroked="true" strokeweight=".518761pt" strokecolor="#231f20">
              <v:stroke dashstyle="solid"/>
            </v:rect>
            <v:line style="position:absolute" from="9901,339" to="10279,339" stroked="true" strokeweight=".518761pt" strokecolor="#231f20">
              <v:stroke dashstyle="solid"/>
            </v:line>
            <v:shape style="position:absolute;left:9922;top:306;width:119;height:63" coordorigin="9922,307" coordsize="119,63" path="m10041,307l9922,339,10041,369,10041,307xe" filled="true" fillcolor="#231f20" stroked="false">
              <v:path arrowok="t"/>
              <v:fill type="solid"/>
            </v:shape>
            <v:shape style="position:absolute;left:9922;top:306;width:119;height:63" coordorigin="9922,307" coordsize="119,63" path="m10041,307l9922,339,10041,369,10041,307xe" filled="false" stroked="true" strokeweight=".518761pt" strokecolor="#231f20">
              <v:path arrowok="t"/>
              <v:stroke dashstyle="solid"/>
            </v:shape>
            <w10:wrap type="none"/>
          </v:group>
        </w:pict>
      </w:r>
      <w:r>
        <w:rPr/>
        <w:pict>
          <v:group style="position:absolute;margin-left:434.627258pt;margin-top:4.568358pt;width:60.7pt;height:94.7pt;mso-position-horizontal-relative:page;mso-position-vertical-relative:paragraph;z-index:251967488" coordorigin="8693,91" coordsize="1214,1894">
            <v:shape style="position:absolute;left:8697;top:1603;width:1204;height:377" type="#_x0000_t202" filled="false" stroked="true" strokeweight=".518761pt" strokecolor="#231f20">
              <v:textbox inset="0,0,0,0">
                <w:txbxContent>
                  <w:p>
                    <w:pPr>
                      <w:spacing w:before="52"/>
                      <w:ind w:left="253" w:right="0" w:firstLine="0"/>
                      <w:jc w:val="left"/>
                      <w:rPr>
                        <w:rFonts w:ascii="Calibri"/>
                        <w:sz w:val="20"/>
                      </w:rPr>
                    </w:pPr>
                    <w:r>
                      <w:rPr>
                        <w:rFonts w:ascii="Calibri"/>
                        <w:color w:val="231F20"/>
                        <w:w w:val="90"/>
                        <w:sz w:val="20"/>
                      </w:rPr>
                      <w:t>/ / / / / /</w:t>
                    </w:r>
                  </w:p>
                </w:txbxContent>
              </v:textbox>
              <v:stroke dashstyle="solid"/>
              <w10:wrap type="none"/>
            </v:shape>
            <v:shape style="position:absolute;left:8697;top:1226;width:1204;height:377" type="#_x0000_t202" filled="false" stroked="true" strokeweight=".518761pt" strokecolor="#231f20">
              <v:textbox inset="0,0,0,0">
                <w:txbxContent>
                  <w:p>
                    <w:pPr>
                      <w:spacing w:before="21"/>
                      <w:ind w:left="253" w:right="0" w:firstLine="0"/>
                      <w:jc w:val="left"/>
                      <w:rPr>
                        <w:rFonts w:ascii="Calibri"/>
                        <w:sz w:val="20"/>
                      </w:rPr>
                    </w:pPr>
                    <w:r>
                      <w:rPr>
                        <w:rFonts w:ascii="Calibri"/>
                        <w:color w:val="231F20"/>
                        <w:w w:val="90"/>
                        <w:sz w:val="20"/>
                      </w:rPr>
                      <w:t>/ / / / / /</w:t>
                    </w:r>
                  </w:p>
                </w:txbxContent>
              </v:textbox>
              <v:stroke dashstyle="solid"/>
              <w10:wrap type="none"/>
            </v:shape>
            <v:shape style="position:absolute;left:8697;top:849;width:1204;height:378" type="#_x0000_t202" filled="false" stroked="true" strokeweight=".518761pt" strokecolor="#231f20">
              <v:textbox inset="0,0,0,0">
                <w:txbxContent>
                  <w:p>
                    <w:pPr>
                      <w:spacing w:before="31"/>
                      <w:ind w:left="253" w:right="0" w:firstLine="0"/>
                      <w:jc w:val="left"/>
                      <w:rPr>
                        <w:rFonts w:ascii="Calibri"/>
                        <w:sz w:val="20"/>
                      </w:rPr>
                    </w:pPr>
                    <w:r>
                      <w:rPr>
                        <w:rFonts w:ascii="Calibri"/>
                        <w:color w:val="231F20"/>
                        <w:w w:val="90"/>
                        <w:sz w:val="20"/>
                      </w:rPr>
                      <w:t>/ / / / / /</w:t>
                    </w:r>
                  </w:p>
                </w:txbxContent>
              </v:textbox>
              <v:stroke dashstyle="solid"/>
              <w10:wrap type="none"/>
            </v:shape>
            <v:shape style="position:absolute;left:8697;top:474;width:1204;height:375" type="#_x0000_t202" filled="false" stroked="true" strokeweight=".518761pt" strokecolor="#231f20">
              <v:textbox inset="0,0,0,0">
                <w:txbxContent>
                  <w:p>
                    <w:pPr>
                      <w:spacing w:before="30"/>
                      <w:ind w:left="455" w:right="455" w:firstLine="0"/>
                      <w:jc w:val="center"/>
                      <w:rPr>
                        <w:rFonts w:ascii="Calibri"/>
                        <w:sz w:val="20"/>
                      </w:rPr>
                    </w:pPr>
                    <w:r>
                      <w:rPr>
                        <w:rFonts w:ascii="Calibri"/>
                        <w:color w:val="231F20"/>
                        <w:w w:val="120"/>
                        <w:sz w:val="20"/>
                      </w:rPr>
                      <w:t>18</w:t>
                    </w:r>
                  </w:p>
                </w:txbxContent>
              </v:textbox>
              <v:stroke dashstyle="solid"/>
              <w10:wrap type="none"/>
            </v:shape>
            <v:shape style="position:absolute;left:8697;top:96;width:1204;height:378" type="#_x0000_t202" filled="false" stroked="true" strokeweight=".518761pt" strokecolor="#231f20">
              <v:textbox inset="0,0,0,0">
                <w:txbxContent>
                  <w:p>
                    <w:pPr>
                      <w:spacing w:before="36"/>
                      <w:ind w:left="455" w:right="455" w:firstLine="0"/>
                      <w:jc w:val="center"/>
                      <w:rPr>
                        <w:rFonts w:ascii="Calibri"/>
                        <w:sz w:val="20"/>
                      </w:rPr>
                    </w:pPr>
                    <w:r>
                      <w:rPr>
                        <w:rFonts w:ascii="Calibri"/>
                        <w:color w:val="231F20"/>
                        <w:w w:val="120"/>
                        <w:sz w:val="20"/>
                      </w:rPr>
                      <w:t>31</w:t>
                    </w:r>
                  </w:p>
                </w:txbxContent>
              </v:textbox>
              <v:stroke dashstyle="solid"/>
              <w10:wrap type="none"/>
            </v:shape>
            <w10:wrap type="none"/>
          </v:group>
        </w:pict>
      </w:r>
      <w:r>
        <w:rPr>
          <w:rFonts w:ascii="Calibri"/>
          <w:color w:val="231F20"/>
          <w:w w:val="115"/>
          <w:sz w:val="20"/>
        </w:rPr>
        <w:t>TOP</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
        <w:rPr>
          <w:rFonts w:ascii="Calibri"/>
          <w:sz w:val="17"/>
        </w:rPr>
      </w:pPr>
    </w:p>
    <w:p>
      <w:pPr>
        <w:pStyle w:val="ListParagraph"/>
        <w:numPr>
          <w:ilvl w:val="2"/>
          <w:numId w:val="25"/>
        </w:numPr>
        <w:tabs>
          <w:tab w:pos="2760" w:val="left" w:leader="none"/>
          <w:tab w:pos="4285" w:val="left" w:leader="none"/>
          <w:tab w:pos="6144" w:val="left" w:leader="none"/>
        </w:tabs>
        <w:spacing w:line="240" w:lineRule="auto" w:before="98" w:after="0"/>
        <w:ind w:left="2759" w:right="0" w:hanging="266"/>
        <w:jc w:val="left"/>
        <w:rPr>
          <w:rFonts w:ascii="Calibri"/>
          <w:sz w:val="20"/>
        </w:rPr>
      </w:pPr>
      <w:r>
        <w:rPr>
          <w:rFonts w:ascii="Calibri"/>
          <w:color w:val="231F20"/>
          <w:w w:val="105"/>
          <w:sz w:val="20"/>
        </w:rPr>
        <w:t>Initial</w:t>
      </w:r>
      <w:r>
        <w:rPr>
          <w:rFonts w:ascii="Calibri"/>
          <w:color w:val="231F20"/>
          <w:spacing w:val="18"/>
          <w:w w:val="105"/>
          <w:sz w:val="20"/>
        </w:rPr>
        <w:t> </w:t>
      </w:r>
      <w:r>
        <w:rPr>
          <w:rFonts w:ascii="Calibri"/>
          <w:color w:val="231F20"/>
          <w:w w:val="105"/>
          <w:sz w:val="20"/>
        </w:rPr>
        <w:t>state</w:t>
        <w:tab/>
        <w:t>(</w:t>
      </w:r>
      <w:r>
        <w:rPr>
          <w:rFonts w:ascii="Arial"/>
          <w:color w:val="231F20"/>
          <w:w w:val="105"/>
          <w:sz w:val="20"/>
        </w:rPr>
        <w:t>b</w:t>
      </w:r>
      <w:r>
        <w:rPr>
          <w:rFonts w:ascii="Calibri"/>
          <w:color w:val="231F20"/>
          <w:w w:val="105"/>
          <w:sz w:val="20"/>
        </w:rPr>
        <w:t>) Afte</w:t>
      </w:r>
      <w:r>
        <w:rPr>
          <w:rFonts w:ascii="Arial"/>
          <w:color w:val="231F20"/>
          <w:w w:val="105"/>
          <w:sz w:val="20"/>
        </w:rPr>
        <w:t>r</w:t>
      </w:r>
      <w:r>
        <w:rPr>
          <w:rFonts w:ascii="Arial"/>
          <w:color w:val="231F20"/>
          <w:spacing w:val="16"/>
          <w:w w:val="105"/>
          <w:sz w:val="20"/>
        </w:rPr>
        <w:t> </w:t>
      </w:r>
      <w:r>
        <w:rPr>
          <w:rFonts w:ascii="Calibri"/>
          <w:color w:val="231F20"/>
          <w:w w:val="105"/>
          <w:sz w:val="20"/>
        </w:rPr>
        <w:t>one</w:t>
      </w:r>
      <w:r>
        <w:rPr>
          <w:rFonts w:ascii="Calibri"/>
          <w:color w:val="231F20"/>
          <w:spacing w:val="14"/>
          <w:w w:val="105"/>
          <w:sz w:val="20"/>
        </w:rPr>
        <w:t> </w:t>
      </w:r>
      <w:r>
        <w:rPr>
          <w:rFonts w:ascii="Calibri"/>
          <w:color w:val="231F20"/>
          <w:w w:val="105"/>
          <w:sz w:val="20"/>
        </w:rPr>
        <w:t>push</w:t>
        <w:tab/>
        <w:t>(c) Afte</w:t>
      </w:r>
      <w:r>
        <w:rPr>
          <w:rFonts w:ascii="Arial"/>
          <w:color w:val="231F20"/>
          <w:w w:val="105"/>
          <w:sz w:val="20"/>
        </w:rPr>
        <w:t>r </w:t>
      </w:r>
      <w:r>
        <w:rPr>
          <w:rFonts w:ascii="Calibri"/>
          <w:color w:val="231F20"/>
          <w:w w:val="105"/>
          <w:sz w:val="20"/>
        </w:rPr>
        <w:t>th</w:t>
      </w:r>
      <w:r>
        <w:rPr>
          <w:rFonts w:ascii="Arial"/>
          <w:color w:val="231F20"/>
          <w:w w:val="105"/>
          <w:sz w:val="20"/>
        </w:rPr>
        <w:t>r</w:t>
      </w:r>
      <w:r>
        <w:rPr>
          <w:rFonts w:ascii="Calibri"/>
          <w:color w:val="231F20"/>
          <w:w w:val="105"/>
          <w:sz w:val="20"/>
        </w:rPr>
        <w:t>ee pushes (d) Afte</w:t>
      </w:r>
      <w:r>
        <w:rPr>
          <w:rFonts w:ascii="Arial"/>
          <w:color w:val="231F20"/>
          <w:w w:val="105"/>
          <w:sz w:val="20"/>
        </w:rPr>
        <w:t>r </w:t>
      </w:r>
      <w:r>
        <w:rPr>
          <w:rFonts w:ascii="Calibri"/>
          <w:color w:val="231F20"/>
          <w:w w:val="105"/>
          <w:sz w:val="20"/>
        </w:rPr>
        <w:t>two</w:t>
      </w:r>
      <w:r>
        <w:rPr>
          <w:rFonts w:ascii="Calibri"/>
          <w:color w:val="231F20"/>
          <w:spacing w:val="15"/>
          <w:w w:val="105"/>
          <w:sz w:val="20"/>
        </w:rPr>
        <w:t> </w:t>
      </w:r>
      <w:r>
        <w:rPr>
          <w:rFonts w:ascii="Calibri"/>
          <w:color w:val="231F20"/>
          <w:w w:val="105"/>
          <w:sz w:val="20"/>
        </w:rPr>
        <w:t>pops</w:t>
      </w:r>
    </w:p>
    <w:p>
      <w:pPr>
        <w:tabs>
          <w:tab w:pos="3597" w:val="left" w:leader="none"/>
        </w:tabs>
        <w:spacing w:before="153"/>
        <w:ind w:left="2357"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94"/>
          <w:sz w:val="20"/>
        </w:rPr>
        <w:t>!</w:t>
      </w:r>
      <w:r>
        <w:rPr>
          <w:rFonts w:ascii="Calibri" w:hAnsi="Calibri"/>
          <w:b/>
          <w:color w:val="231F20"/>
          <w:sz w:val="20"/>
        </w:rPr>
        <w:tab/>
      </w:r>
      <w:r>
        <w:rPr>
          <w:rFonts w:ascii="Calibri" w:hAnsi="Calibri"/>
          <w:b/>
          <w:color w:val="231F20"/>
          <w:w w:val="114"/>
          <w:sz w:val="19"/>
        </w:rPr>
        <w:t>A</w:t>
      </w:r>
      <w:r>
        <w:rPr>
          <w:rFonts w:ascii="Calibri" w:hAnsi="Calibri"/>
          <w:b/>
          <w:color w:val="231F20"/>
          <w:spacing w:val="7"/>
          <w:sz w:val="19"/>
        </w:rPr>
        <w:t> </w:t>
      </w:r>
      <w:r>
        <w:rPr>
          <w:rFonts w:ascii="Calibri" w:hAnsi="Calibri"/>
          <w:b/>
          <w:color w:val="231F20"/>
          <w:w w:val="121"/>
          <w:sz w:val="19"/>
        </w:rPr>
        <w:t>s</w:t>
      </w:r>
      <w:r>
        <w:rPr>
          <w:rFonts w:ascii="Calibri" w:hAnsi="Calibri"/>
          <w:b/>
          <w:color w:val="231F20"/>
          <w:w w:val="94"/>
          <w:sz w:val="19"/>
        </w:rPr>
        <w:t>t</w:t>
      </w:r>
      <w:r>
        <w:rPr>
          <w:rFonts w:ascii="Calibri" w:hAnsi="Calibri"/>
          <w:b/>
          <w:color w:val="231F20"/>
          <w:w w:val="111"/>
          <w:sz w:val="19"/>
        </w:rPr>
        <w:t>a</w:t>
      </w:r>
      <w:r>
        <w:rPr>
          <w:rFonts w:ascii="Calibri" w:hAnsi="Calibri"/>
          <w:b/>
          <w:color w:val="231F20"/>
          <w:w w:val="122"/>
          <w:sz w:val="19"/>
        </w:rPr>
        <w:t>c</w:t>
      </w:r>
      <w:r>
        <w:rPr>
          <w:rFonts w:ascii="Calibri" w:hAnsi="Calibri"/>
          <w:b/>
          <w:color w:val="231F20"/>
          <w:w w:val="112"/>
          <w:sz w:val="19"/>
        </w:rPr>
        <w:t>k</w:t>
      </w:r>
      <w:r>
        <w:rPr>
          <w:rFonts w:ascii="Calibri" w:hAnsi="Calibri"/>
          <w:b/>
          <w:color w:val="231F20"/>
          <w:w w:val="97"/>
          <w:sz w:val="19"/>
        </w:rPr>
        <w:t>,</w:t>
      </w:r>
      <w:r>
        <w:rPr>
          <w:rFonts w:ascii="Calibri" w:hAnsi="Calibri"/>
          <w:b/>
          <w:color w:val="231F20"/>
          <w:spacing w:val="7"/>
          <w:sz w:val="19"/>
        </w:rPr>
        <w:t> </w:t>
      </w:r>
      <w:r>
        <w:rPr>
          <w:rFonts w:ascii="Calibri" w:hAnsi="Calibri"/>
          <w:b/>
          <w:color w:val="231F20"/>
          <w:w w:val="100"/>
          <w:sz w:val="19"/>
        </w:rPr>
        <w:t>i</w:t>
      </w:r>
      <w:r>
        <w:rPr>
          <w:rFonts w:ascii="Calibri" w:hAnsi="Calibri"/>
          <w:b/>
          <w:color w:val="231F20"/>
          <w:w w:val="105"/>
          <w:sz w:val="19"/>
        </w:rPr>
        <w:t>m</w:t>
      </w:r>
      <w:r>
        <w:rPr>
          <w:rFonts w:ascii="Calibri" w:hAnsi="Calibri"/>
          <w:b/>
          <w:color w:val="231F20"/>
          <w:w w:val="110"/>
          <w:sz w:val="19"/>
        </w:rPr>
        <w:t>p</w:t>
      </w:r>
      <w:r>
        <w:rPr>
          <w:rFonts w:ascii="Calibri" w:hAnsi="Calibri"/>
          <w:b/>
          <w:color w:val="231F20"/>
          <w:w w:val="100"/>
          <w:sz w:val="19"/>
        </w:rPr>
        <w:t>l</w:t>
      </w:r>
      <w:r>
        <w:rPr>
          <w:rFonts w:ascii="Calibri" w:hAnsi="Calibri"/>
          <w:b/>
          <w:color w:val="231F20"/>
          <w:w w:val="113"/>
          <w:sz w:val="19"/>
        </w:rPr>
        <w:t>e</w:t>
      </w:r>
      <w:r>
        <w:rPr>
          <w:rFonts w:ascii="Calibri" w:hAnsi="Calibri"/>
          <w:b/>
          <w:color w:val="231F20"/>
          <w:w w:val="105"/>
          <w:sz w:val="19"/>
        </w:rPr>
        <w:t>m</w:t>
      </w:r>
      <w:r>
        <w:rPr>
          <w:rFonts w:ascii="Calibri" w:hAnsi="Calibri"/>
          <w:b/>
          <w:color w:val="231F20"/>
          <w:w w:val="113"/>
          <w:sz w:val="19"/>
        </w:rPr>
        <w:t>e</w:t>
      </w:r>
      <w:r>
        <w:rPr>
          <w:rFonts w:ascii="Calibri" w:hAnsi="Calibri"/>
          <w:b/>
          <w:color w:val="231F20"/>
          <w:w w:val="108"/>
          <w:sz w:val="19"/>
        </w:rPr>
        <w:t>n</w:t>
      </w:r>
      <w:r>
        <w:rPr>
          <w:rFonts w:ascii="Calibri" w:hAnsi="Calibri"/>
          <w:b/>
          <w:color w:val="231F20"/>
          <w:w w:val="94"/>
          <w:sz w:val="19"/>
        </w:rPr>
        <w:t>t</w:t>
      </w:r>
      <w:r>
        <w:rPr>
          <w:rFonts w:ascii="Calibri" w:hAnsi="Calibri"/>
          <w:b/>
          <w:color w:val="231F20"/>
          <w:w w:val="113"/>
          <w:sz w:val="19"/>
        </w:rPr>
        <w:t>e</w:t>
      </w:r>
      <w:r>
        <w:rPr>
          <w:rFonts w:ascii="Calibri" w:hAnsi="Calibri"/>
          <w:b/>
          <w:color w:val="231F20"/>
          <w:w w:val="111"/>
          <w:sz w:val="19"/>
        </w:rPr>
        <w:t>d</w:t>
      </w:r>
      <w:r>
        <w:rPr>
          <w:rFonts w:ascii="Calibri" w:hAnsi="Calibri"/>
          <w:b/>
          <w:color w:val="231F20"/>
          <w:spacing w:val="7"/>
          <w:sz w:val="19"/>
        </w:rPr>
        <w:t> </w:t>
      </w:r>
      <w:r>
        <w:rPr>
          <w:rFonts w:ascii="Calibri" w:hAnsi="Calibri"/>
          <w:b/>
          <w:color w:val="231F20"/>
          <w:w w:val="100"/>
          <w:sz w:val="19"/>
        </w:rPr>
        <w:t>i</w:t>
      </w:r>
      <w:r>
        <w:rPr>
          <w:rFonts w:ascii="Calibri" w:hAnsi="Calibri"/>
          <w:b/>
          <w:color w:val="231F20"/>
          <w:w w:val="108"/>
          <w:sz w:val="19"/>
        </w:rPr>
        <w:t>n</w:t>
      </w:r>
      <w:r>
        <w:rPr>
          <w:rFonts w:ascii="Calibri" w:hAnsi="Calibri"/>
          <w:b/>
          <w:color w:val="231F20"/>
          <w:spacing w:val="7"/>
          <w:sz w:val="19"/>
        </w:rPr>
        <w:t> </w:t>
      </w:r>
      <w:r>
        <w:rPr>
          <w:rFonts w:ascii="Calibri" w:hAnsi="Calibri"/>
          <w:b/>
          <w:color w:val="231F20"/>
          <w:spacing w:val="-1"/>
          <w:w w:val="108"/>
          <w:sz w:val="19"/>
        </w:rPr>
        <w:t>h</w:t>
      </w:r>
      <w:r>
        <w:rPr>
          <w:rFonts w:ascii="Calibri" w:hAnsi="Calibri"/>
          <w:b/>
          <w:color w:val="231F20"/>
          <w:w w:val="111"/>
          <w:sz w:val="19"/>
        </w:rPr>
        <w:t>a</w:t>
      </w:r>
      <w:r>
        <w:rPr>
          <w:rFonts w:ascii="Calibri" w:hAnsi="Calibri"/>
          <w:b/>
          <w:color w:val="231F20"/>
          <w:w w:val="100"/>
          <w:sz w:val="19"/>
        </w:rPr>
        <w:t>r</w:t>
      </w:r>
      <w:r>
        <w:rPr>
          <w:rFonts w:ascii="Calibri" w:hAnsi="Calibri"/>
          <w:b/>
          <w:color w:val="231F20"/>
          <w:w w:val="111"/>
          <w:sz w:val="19"/>
        </w:rPr>
        <w:t>d</w:t>
      </w:r>
      <w:r>
        <w:rPr>
          <w:rFonts w:ascii="Calibri" w:hAnsi="Calibri"/>
          <w:b/>
          <w:color w:val="231F20"/>
          <w:w w:val="103"/>
          <w:sz w:val="19"/>
        </w:rPr>
        <w:t>w</w:t>
      </w:r>
      <w:r>
        <w:rPr>
          <w:rFonts w:ascii="Calibri" w:hAnsi="Calibri"/>
          <w:b/>
          <w:color w:val="231F20"/>
          <w:w w:val="111"/>
          <w:sz w:val="19"/>
        </w:rPr>
        <w:t>a</w:t>
      </w:r>
      <w:r>
        <w:rPr>
          <w:rFonts w:ascii="Calibri" w:hAnsi="Calibri"/>
          <w:b/>
          <w:color w:val="231F20"/>
          <w:w w:val="100"/>
          <w:sz w:val="19"/>
        </w:rPr>
        <w:t>r</w:t>
      </w:r>
      <w:r>
        <w:rPr>
          <w:rFonts w:ascii="Calibri" w:hAnsi="Calibri"/>
          <w:b/>
          <w:color w:val="231F20"/>
          <w:w w:val="113"/>
          <w:sz w:val="19"/>
        </w:rPr>
        <w:t>e</w:t>
      </w:r>
      <w:r>
        <w:rPr>
          <w:rFonts w:ascii="Calibri" w:hAnsi="Calibri"/>
          <w:b/>
          <w:color w:val="231F20"/>
          <w:w w:val="94"/>
          <w:sz w:val="19"/>
        </w:rPr>
        <w:t>—</w:t>
      </w:r>
      <w:r>
        <w:rPr>
          <w:rFonts w:ascii="Calibri" w:hAnsi="Calibri"/>
          <w:b/>
          <w:color w:val="231F20"/>
          <w:w w:val="111"/>
          <w:sz w:val="19"/>
        </w:rPr>
        <w:t>d</w:t>
      </w:r>
      <w:r>
        <w:rPr>
          <w:rFonts w:ascii="Calibri" w:hAnsi="Calibri"/>
          <w:b/>
          <w:color w:val="231F20"/>
          <w:w w:val="111"/>
          <w:sz w:val="19"/>
        </w:rPr>
        <w:t>a</w:t>
      </w:r>
      <w:r>
        <w:rPr>
          <w:rFonts w:ascii="Calibri" w:hAnsi="Calibri"/>
          <w:b/>
          <w:color w:val="231F20"/>
          <w:w w:val="94"/>
          <w:sz w:val="19"/>
        </w:rPr>
        <w:t>t</w:t>
      </w:r>
      <w:r>
        <w:rPr>
          <w:rFonts w:ascii="Calibri" w:hAnsi="Calibri"/>
          <w:b/>
          <w:color w:val="231F20"/>
          <w:w w:val="111"/>
          <w:sz w:val="19"/>
        </w:rPr>
        <w:t>a</w:t>
      </w:r>
      <w:r>
        <w:rPr>
          <w:rFonts w:ascii="Calibri" w:hAnsi="Calibri"/>
          <w:b/>
          <w:color w:val="231F20"/>
          <w:spacing w:val="7"/>
          <w:sz w:val="19"/>
        </w:rPr>
        <w:t> </w:t>
      </w:r>
      <w:r>
        <w:rPr>
          <w:rFonts w:ascii="Calibri" w:hAnsi="Calibri"/>
          <w:b/>
          <w:color w:val="231F20"/>
          <w:w w:val="113"/>
          <w:sz w:val="19"/>
        </w:rPr>
        <w:t>e</w:t>
      </w:r>
      <w:r>
        <w:rPr>
          <w:rFonts w:ascii="Calibri" w:hAnsi="Calibri"/>
          <w:b/>
          <w:color w:val="231F20"/>
          <w:w w:val="108"/>
          <w:sz w:val="19"/>
        </w:rPr>
        <w:t>n</w:t>
      </w:r>
      <w:r>
        <w:rPr>
          <w:rFonts w:ascii="Calibri" w:hAnsi="Calibri"/>
          <w:b/>
          <w:color w:val="231F20"/>
          <w:w w:val="94"/>
          <w:sz w:val="19"/>
        </w:rPr>
        <w:t>t</w:t>
      </w:r>
      <w:r>
        <w:rPr>
          <w:rFonts w:ascii="Calibri" w:hAnsi="Calibri"/>
          <w:b/>
          <w:color w:val="231F20"/>
          <w:w w:val="100"/>
          <w:sz w:val="19"/>
        </w:rPr>
        <w:t>r</w:t>
      </w:r>
      <w:r>
        <w:rPr>
          <w:rFonts w:ascii="Calibri" w:hAnsi="Calibri"/>
          <w:b/>
          <w:color w:val="231F20"/>
          <w:w w:val="100"/>
          <w:sz w:val="19"/>
        </w:rPr>
        <w:t>i</w:t>
      </w:r>
      <w:r>
        <w:rPr>
          <w:rFonts w:ascii="Calibri" w:hAnsi="Calibri"/>
          <w:b/>
          <w:color w:val="231F20"/>
          <w:w w:val="113"/>
          <w:sz w:val="19"/>
        </w:rPr>
        <w:t>e</w:t>
      </w:r>
      <w:r>
        <w:rPr>
          <w:rFonts w:ascii="Calibri" w:hAnsi="Calibri"/>
          <w:b/>
          <w:color w:val="231F20"/>
          <w:w w:val="121"/>
          <w:sz w:val="19"/>
        </w:rPr>
        <w:t>s</w:t>
      </w:r>
      <w:r>
        <w:rPr>
          <w:rFonts w:ascii="Calibri" w:hAnsi="Calibri"/>
          <w:b/>
          <w:color w:val="231F20"/>
          <w:spacing w:val="7"/>
          <w:sz w:val="19"/>
        </w:rPr>
        <w:t> </w:t>
      </w:r>
      <w:r>
        <w:rPr>
          <w:rFonts w:ascii="Calibri" w:hAnsi="Calibri"/>
          <w:b/>
          <w:color w:val="231F20"/>
          <w:w w:val="105"/>
          <w:sz w:val="19"/>
        </w:rPr>
        <w:t>m</w:t>
      </w:r>
      <w:r>
        <w:rPr>
          <w:rFonts w:ascii="Calibri" w:hAnsi="Calibri"/>
          <w:b/>
          <w:color w:val="231F20"/>
          <w:w w:val="109"/>
          <w:sz w:val="19"/>
        </w:rPr>
        <w:t>o</w:t>
      </w:r>
      <w:r>
        <w:rPr>
          <w:rFonts w:ascii="Calibri" w:hAnsi="Calibri"/>
          <w:b/>
          <w:color w:val="231F20"/>
          <w:w w:val="109"/>
          <w:sz w:val="19"/>
        </w:rPr>
        <w:t>v</w:t>
      </w:r>
      <w:r>
        <w:rPr>
          <w:rFonts w:ascii="Calibri" w:hAnsi="Calibri"/>
          <w:b/>
          <w:color w:val="231F20"/>
          <w:spacing w:val="-1"/>
          <w:w w:val="113"/>
          <w:sz w:val="19"/>
        </w:rPr>
        <w:t>e</w:t>
      </w:r>
      <w:r>
        <w:rPr>
          <w:rFonts w:ascii="Calibri" w:hAnsi="Calibri"/>
          <w:b/>
          <w:color w:val="231F20"/>
          <w:w w:val="94"/>
          <w:sz w:val="19"/>
        </w:rPr>
        <w:t>.</w:t>
      </w:r>
    </w:p>
    <w:p>
      <w:pPr>
        <w:pStyle w:val="BodyText"/>
        <w:spacing w:before="8"/>
        <w:rPr>
          <w:rFonts w:ascii="Calibri"/>
          <w:b/>
          <w:sz w:val="22"/>
        </w:rPr>
      </w:pPr>
    </w:p>
    <w:p>
      <w:pPr>
        <w:pStyle w:val="BodyText"/>
        <w:ind w:left="2357" w:right="1160" w:firstLine="413"/>
        <w:jc w:val="both"/>
      </w:pPr>
      <w:r>
        <w:rPr>
          <w:color w:val="231F20"/>
        </w:rPr>
        <w:t>In</w:t>
      </w:r>
      <w:r>
        <w:rPr>
          <w:color w:val="231F20"/>
          <w:spacing w:val="-7"/>
        </w:rPr>
        <w:t> </w:t>
      </w:r>
      <w:r>
        <w:rPr>
          <w:color w:val="231F20"/>
        </w:rPr>
        <w:t>Figure</w:t>
      </w:r>
      <w:r>
        <w:rPr>
          <w:color w:val="231F20"/>
          <w:spacing w:val="-7"/>
        </w:rPr>
        <w:t> </w:t>
      </w:r>
      <w:r>
        <w:rPr>
          <w:color w:val="231F20"/>
        </w:rPr>
        <w:t>8.8a,</w:t>
      </w:r>
      <w:r>
        <w:rPr>
          <w:color w:val="231F20"/>
          <w:spacing w:val="-8"/>
        </w:rPr>
        <w:t> </w:t>
      </w:r>
      <w:r>
        <w:rPr>
          <w:color w:val="231F20"/>
        </w:rPr>
        <w:t>the</w:t>
      </w:r>
      <w:r>
        <w:rPr>
          <w:color w:val="231F20"/>
          <w:spacing w:val="-8"/>
        </w:rPr>
        <w:t> </w:t>
      </w:r>
      <w:r>
        <w:rPr>
          <w:color w:val="231F20"/>
        </w:rPr>
        <w:t>stack</w:t>
      </w:r>
      <w:r>
        <w:rPr>
          <w:color w:val="231F20"/>
          <w:spacing w:val="-7"/>
        </w:rPr>
        <w:t> </w:t>
      </w:r>
      <w:r>
        <w:rPr>
          <w:color w:val="231F20"/>
        </w:rPr>
        <w:t>is</w:t>
      </w:r>
      <w:r>
        <w:rPr>
          <w:color w:val="231F20"/>
          <w:spacing w:val="-8"/>
        </w:rPr>
        <w:t> </w:t>
      </w:r>
      <w:r>
        <w:rPr>
          <w:color w:val="231F20"/>
        </w:rPr>
        <w:t>initially</w:t>
      </w:r>
      <w:r>
        <w:rPr>
          <w:color w:val="231F20"/>
          <w:spacing w:val="-7"/>
        </w:rPr>
        <w:t> </w:t>
      </w:r>
      <w:r>
        <w:rPr>
          <w:color w:val="231F20"/>
        </w:rPr>
        <w:t>shown</w:t>
      </w:r>
      <w:r>
        <w:rPr>
          <w:color w:val="231F20"/>
          <w:spacing w:val="-7"/>
        </w:rPr>
        <w:t> </w:t>
      </w:r>
      <w:r>
        <w:rPr>
          <w:color w:val="231F20"/>
        </w:rPr>
        <w:t>as</w:t>
      </w:r>
      <w:r>
        <w:rPr>
          <w:color w:val="231F20"/>
          <w:spacing w:val="-8"/>
        </w:rPr>
        <w:t> </w:t>
      </w:r>
      <w:r>
        <w:rPr>
          <w:color w:val="231F20"/>
          <w:spacing w:val="-4"/>
        </w:rPr>
        <w:t>empty.</w:t>
      </w:r>
      <w:r>
        <w:rPr>
          <w:color w:val="231F20"/>
          <w:spacing w:val="-7"/>
        </w:rPr>
        <w:t> </w:t>
      </w:r>
      <w:r>
        <w:rPr>
          <w:color w:val="231F20"/>
        </w:rPr>
        <w:t>Access</w:t>
      </w:r>
      <w:r>
        <w:rPr>
          <w:color w:val="231F20"/>
          <w:spacing w:val="-7"/>
        </w:rPr>
        <w:t> </w:t>
      </w:r>
      <w:r>
        <w:rPr>
          <w:color w:val="231F20"/>
        </w:rPr>
        <w:t>is</w:t>
      </w:r>
      <w:r>
        <w:rPr>
          <w:color w:val="231F20"/>
          <w:spacing w:val="-7"/>
        </w:rPr>
        <w:t> </w:t>
      </w:r>
      <w:r>
        <w:rPr>
          <w:color w:val="231F20"/>
          <w:spacing w:val="-4"/>
        </w:rPr>
        <w:t>always</w:t>
      </w:r>
      <w:r>
        <w:rPr>
          <w:color w:val="231F20"/>
          <w:spacing w:val="-6"/>
        </w:rPr>
        <w:t> </w:t>
      </w:r>
      <w:r>
        <w:rPr>
          <w:color w:val="231F20"/>
        </w:rPr>
        <w:t>via</w:t>
      </w:r>
      <w:r>
        <w:rPr>
          <w:color w:val="231F20"/>
          <w:spacing w:val="-8"/>
        </w:rPr>
        <w:t> </w:t>
      </w:r>
      <w:r>
        <w:rPr>
          <w:color w:val="231F20"/>
        </w:rPr>
        <w:t>the first element, which is labeled </w:t>
      </w:r>
      <w:r>
        <w:rPr>
          <w:color w:val="231F20"/>
          <w:vertAlign w:val="subscript"/>
        </w:rPr>
        <w:t>TOP</w:t>
      </w:r>
      <w:r>
        <w:rPr>
          <w:color w:val="231F20"/>
          <w:vertAlign w:val="baseline"/>
        </w:rPr>
        <w:t>. If the value 18 is pushed onto the stack, </w:t>
      </w:r>
      <w:r>
        <w:rPr>
          <w:color w:val="231F20"/>
          <w:spacing w:val="-3"/>
          <w:vertAlign w:val="baseline"/>
        </w:rPr>
        <w:t>we </w:t>
      </w:r>
      <w:r>
        <w:rPr>
          <w:color w:val="231F20"/>
          <w:spacing w:val="-4"/>
          <w:vertAlign w:val="baseline"/>
        </w:rPr>
        <w:t>have </w:t>
      </w:r>
      <w:r>
        <w:rPr>
          <w:color w:val="231F20"/>
          <w:vertAlign w:val="baseline"/>
        </w:rPr>
        <w:t>Figure 8.8b. If the three values 31, 5, and 12 are pushed (in that order), the result</w:t>
      </w:r>
      <w:r>
        <w:rPr>
          <w:color w:val="231F20"/>
          <w:spacing w:val="-11"/>
          <w:vertAlign w:val="baseline"/>
        </w:rPr>
        <w:t> </w:t>
      </w:r>
      <w:r>
        <w:rPr>
          <w:color w:val="231F20"/>
          <w:vertAlign w:val="baseline"/>
        </w:rPr>
        <w:t>is</w:t>
      </w:r>
      <w:r>
        <w:rPr>
          <w:color w:val="231F20"/>
          <w:spacing w:val="-11"/>
          <w:vertAlign w:val="baseline"/>
        </w:rPr>
        <w:t> </w:t>
      </w:r>
      <w:r>
        <w:rPr>
          <w:color w:val="231F20"/>
          <w:vertAlign w:val="baseline"/>
        </w:rPr>
        <w:t>as</w:t>
      </w:r>
      <w:r>
        <w:rPr>
          <w:color w:val="231F20"/>
          <w:spacing w:val="-11"/>
          <w:vertAlign w:val="baseline"/>
        </w:rPr>
        <w:t> </w:t>
      </w:r>
      <w:r>
        <w:rPr>
          <w:color w:val="231F20"/>
          <w:vertAlign w:val="baseline"/>
        </w:rPr>
        <w:t>shown</w:t>
      </w:r>
      <w:r>
        <w:rPr>
          <w:color w:val="231F20"/>
          <w:spacing w:val="-10"/>
          <w:vertAlign w:val="baseline"/>
        </w:rPr>
        <w:t> </w:t>
      </w:r>
      <w:r>
        <w:rPr>
          <w:color w:val="231F20"/>
          <w:vertAlign w:val="baseline"/>
        </w:rPr>
        <w:t>in</w:t>
      </w:r>
      <w:r>
        <w:rPr>
          <w:color w:val="231F20"/>
          <w:spacing w:val="-12"/>
          <w:vertAlign w:val="baseline"/>
        </w:rPr>
        <w:t> </w:t>
      </w:r>
      <w:r>
        <w:rPr>
          <w:color w:val="231F20"/>
          <w:vertAlign w:val="baseline"/>
        </w:rPr>
        <w:t>Figure</w:t>
      </w:r>
      <w:r>
        <w:rPr>
          <w:color w:val="231F20"/>
          <w:spacing w:val="-11"/>
          <w:vertAlign w:val="baseline"/>
        </w:rPr>
        <w:t> </w:t>
      </w:r>
      <w:r>
        <w:rPr>
          <w:color w:val="231F20"/>
          <w:vertAlign w:val="baseline"/>
        </w:rPr>
        <w:t>8.8c.</w:t>
      </w:r>
      <w:r>
        <w:rPr>
          <w:color w:val="231F20"/>
          <w:spacing w:val="-10"/>
          <w:vertAlign w:val="baseline"/>
        </w:rPr>
        <w:t> </w:t>
      </w:r>
      <w:r>
        <w:rPr>
          <w:color w:val="231F20"/>
          <w:spacing w:val="-4"/>
          <w:vertAlign w:val="baseline"/>
        </w:rPr>
        <w:t>Finally,</w:t>
      </w:r>
      <w:r>
        <w:rPr>
          <w:color w:val="231F20"/>
          <w:spacing w:val="-11"/>
          <w:vertAlign w:val="baseline"/>
        </w:rPr>
        <w:t> </w:t>
      </w:r>
      <w:r>
        <w:rPr>
          <w:color w:val="231F20"/>
          <w:vertAlign w:val="baseline"/>
        </w:rPr>
        <w:t>if</w:t>
      </w:r>
      <w:r>
        <w:rPr>
          <w:color w:val="231F20"/>
          <w:spacing w:val="-11"/>
          <w:vertAlign w:val="baseline"/>
        </w:rPr>
        <w:t> </w:t>
      </w:r>
      <w:r>
        <w:rPr>
          <w:color w:val="231F20"/>
          <w:spacing w:val="-3"/>
          <w:vertAlign w:val="baseline"/>
        </w:rPr>
        <w:t>two</w:t>
      </w:r>
      <w:r>
        <w:rPr>
          <w:color w:val="231F20"/>
          <w:spacing w:val="-11"/>
          <w:vertAlign w:val="baseline"/>
        </w:rPr>
        <w:t> </w:t>
      </w:r>
      <w:r>
        <w:rPr>
          <w:color w:val="231F20"/>
          <w:vertAlign w:val="baseline"/>
        </w:rPr>
        <w:t>values</w:t>
      </w:r>
      <w:r>
        <w:rPr>
          <w:color w:val="231F20"/>
          <w:spacing w:val="-11"/>
          <w:vertAlign w:val="baseline"/>
        </w:rPr>
        <w:t> </w:t>
      </w:r>
      <w:r>
        <w:rPr>
          <w:color w:val="231F20"/>
          <w:vertAlign w:val="baseline"/>
        </w:rPr>
        <w:t>are</w:t>
      </w:r>
      <w:r>
        <w:rPr>
          <w:color w:val="231F20"/>
          <w:spacing w:val="-11"/>
          <w:vertAlign w:val="baseline"/>
        </w:rPr>
        <w:t> </w:t>
      </w:r>
      <w:r>
        <w:rPr>
          <w:color w:val="231F20"/>
          <w:vertAlign w:val="baseline"/>
        </w:rPr>
        <w:t>popped</w:t>
      </w:r>
      <w:r>
        <w:rPr>
          <w:color w:val="231F20"/>
          <w:spacing w:val="-10"/>
          <w:vertAlign w:val="baseline"/>
        </w:rPr>
        <w:t> </w:t>
      </w:r>
      <w:r>
        <w:rPr>
          <w:color w:val="231F20"/>
          <w:vertAlign w:val="baseline"/>
        </w:rPr>
        <w:t>from</w:t>
      </w:r>
      <w:r>
        <w:rPr>
          <w:color w:val="231F20"/>
          <w:spacing w:val="-11"/>
          <w:vertAlign w:val="baseline"/>
        </w:rPr>
        <w:t> </w:t>
      </w:r>
      <w:r>
        <w:rPr>
          <w:color w:val="231F20"/>
          <w:vertAlign w:val="baseline"/>
        </w:rPr>
        <w:t>the</w:t>
      </w:r>
      <w:r>
        <w:rPr>
          <w:color w:val="231F20"/>
          <w:spacing w:val="-11"/>
          <w:vertAlign w:val="baseline"/>
        </w:rPr>
        <w:t> </w:t>
      </w:r>
      <w:r>
        <w:rPr>
          <w:color w:val="231F20"/>
          <w:vertAlign w:val="baseline"/>
        </w:rPr>
        <w:t>stack, </w:t>
      </w:r>
      <w:r>
        <w:rPr>
          <w:color w:val="231F20"/>
          <w:spacing w:val="-3"/>
          <w:vertAlign w:val="baseline"/>
        </w:rPr>
        <w:t>we </w:t>
      </w:r>
      <w:r>
        <w:rPr>
          <w:color w:val="231F20"/>
          <w:spacing w:val="-4"/>
          <w:vertAlign w:val="baseline"/>
        </w:rPr>
        <w:t>have </w:t>
      </w:r>
      <w:r>
        <w:rPr>
          <w:color w:val="231F20"/>
          <w:vertAlign w:val="baseline"/>
        </w:rPr>
        <w:t>Figure 8.8d. A distinguishing feature of the stack of Figure 8.8 is that, like the quarters in the coin holder, as each value is added or </w:t>
      </w:r>
      <w:r>
        <w:rPr>
          <w:color w:val="231F20"/>
          <w:spacing w:val="-3"/>
          <w:vertAlign w:val="baseline"/>
        </w:rPr>
        <w:t>removed, </w:t>
      </w:r>
      <w:r>
        <w:rPr>
          <w:b/>
          <w:color w:val="231F20"/>
          <w:vertAlign w:val="baseline"/>
        </w:rPr>
        <w:t>all the other values already on the stack</w:t>
      </w:r>
      <w:r>
        <w:rPr>
          <w:b/>
          <w:color w:val="231F20"/>
          <w:spacing w:val="-1"/>
          <w:vertAlign w:val="baseline"/>
        </w:rPr>
        <w:t> </w:t>
      </w:r>
      <w:r>
        <w:rPr>
          <w:b/>
          <w:color w:val="231F20"/>
          <w:spacing w:val="-3"/>
          <w:vertAlign w:val="baseline"/>
        </w:rPr>
        <w:t>move</w:t>
      </w:r>
      <w:r>
        <w:rPr>
          <w:color w:val="231F20"/>
          <w:spacing w:val="-3"/>
          <w:vertAlign w:val="baseline"/>
        </w:rPr>
        <w:t>.</w:t>
      </w:r>
    </w:p>
    <w:p>
      <w:pPr>
        <w:pStyle w:val="Heading5"/>
        <w:spacing w:before="390"/>
        <w:ind w:left="2334"/>
        <w:jc w:val="left"/>
      </w:pPr>
      <w:r>
        <w:rPr>
          <w:color w:val="231F20"/>
          <w:w w:val="191"/>
        </w:rPr>
        <w:t>!</w:t>
      </w:r>
      <w:r>
        <w:rPr>
          <w:color w:val="231F20"/>
          <w:w w:val="93"/>
        </w:rPr>
        <w:t>.</w:t>
      </w:r>
      <w:r>
        <w:rPr>
          <w:color w:val="231F20"/>
          <w:w w:val="123"/>
        </w:rPr>
        <w:t>$</w:t>
      </w:r>
      <w:r>
        <w:rPr>
          <w:color w:val="231F20"/>
          <w:w w:val="93"/>
        </w:rPr>
        <w:t>.</w:t>
      </w:r>
      <w:r>
        <w:rPr>
          <w:color w:val="231F20"/>
          <w:w w:val="88"/>
        </w:rPr>
        <w:t>&amp;</w:t>
      </w:r>
      <w:r>
        <w:rPr>
          <w:color w:val="231F20"/>
        </w:rPr>
        <w:t> </w:t>
      </w:r>
      <w:r>
        <w:rPr>
          <w:color w:val="231F20"/>
          <w:spacing w:val="15"/>
        </w:rPr>
        <w:t> </w:t>
      </w:r>
      <w:r>
        <w:rPr>
          <w:color w:val="231F20"/>
          <w:w w:val="105"/>
        </w:rPr>
        <w:t>Implementation</w:t>
      </w:r>
      <w:r>
        <w:rPr>
          <w:color w:val="231F20"/>
          <w:spacing w:val="9"/>
        </w:rPr>
        <w:t> </w:t>
      </w:r>
      <w:r>
        <w:rPr>
          <w:color w:val="231F20"/>
          <w:w w:val="105"/>
        </w:rPr>
        <w:t>in</w:t>
      </w:r>
      <w:r>
        <w:rPr>
          <w:color w:val="231F20"/>
          <w:spacing w:val="9"/>
        </w:rPr>
        <w:t> </w:t>
      </w:r>
      <w:r>
        <w:rPr>
          <w:color w:val="231F20"/>
          <w:w w:val="104"/>
        </w:rPr>
        <w:t>Memory</w:t>
      </w:r>
    </w:p>
    <w:p>
      <w:pPr>
        <w:pStyle w:val="BodyText"/>
        <w:spacing w:line="230" w:lineRule="auto" w:before="126"/>
        <w:ind w:left="2357" w:right="1161"/>
        <w:jc w:val="both"/>
      </w:pPr>
      <w:r>
        <w:rPr>
          <w:color w:val="231F20"/>
        </w:rPr>
        <w:t>By </w:t>
      </w:r>
      <w:r>
        <w:rPr>
          <w:color w:val="231F20"/>
          <w:spacing w:val="-3"/>
        </w:rPr>
        <w:t>far </w:t>
      </w:r>
      <w:r>
        <w:rPr>
          <w:color w:val="231F20"/>
        </w:rPr>
        <w:t>the most common implementation of a stack in a computer is as shown in Figure 8.9. This stack consists of a sequence of memory locations along with a mechanism, called the </w:t>
      </w:r>
      <w:r>
        <w:rPr>
          <w:rFonts w:ascii="Palatino Linotype"/>
          <w:i/>
          <w:color w:val="231F20"/>
          <w:spacing w:val="-3"/>
        </w:rPr>
        <w:t>stack </w:t>
      </w:r>
      <w:r>
        <w:rPr>
          <w:rFonts w:ascii="Palatino Linotype"/>
          <w:i/>
          <w:color w:val="231F20"/>
        </w:rPr>
        <w:t>pointer</w:t>
      </w:r>
      <w:r>
        <w:rPr>
          <w:color w:val="231F20"/>
        </w:rPr>
        <w:t>, which keeps track of the </w:t>
      </w:r>
      <w:r>
        <w:rPr>
          <w:b/>
          <w:color w:val="231F20"/>
        </w:rPr>
        <w:t>top </w:t>
      </w:r>
      <w:r>
        <w:rPr>
          <w:color w:val="231F20"/>
        </w:rPr>
        <w:t>of the stack. </w:t>
      </w:r>
      <w:r>
        <w:rPr>
          <w:color w:val="231F20"/>
          <w:spacing w:val="-8"/>
        </w:rPr>
        <w:t>We</w:t>
      </w:r>
      <w:r>
        <w:rPr>
          <w:color w:val="231F20"/>
          <w:spacing w:val="-4"/>
        </w:rPr>
        <w:t> </w:t>
      </w:r>
      <w:r>
        <w:rPr>
          <w:color w:val="231F20"/>
        </w:rPr>
        <w:t>use</w:t>
      </w:r>
      <w:r>
        <w:rPr>
          <w:color w:val="231F20"/>
          <w:spacing w:val="-4"/>
        </w:rPr>
        <w:t> </w:t>
      </w:r>
      <w:r>
        <w:rPr>
          <w:color w:val="231F20"/>
        </w:rPr>
        <w:t>R6</w:t>
      </w:r>
      <w:r>
        <w:rPr>
          <w:color w:val="231F20"/>
          <w:spacing w:val="-4"/>
        </w:rPr>
        <w:t> </w:t>
      </w:r>
      <w:r>
        <w:rPr>
          <w:color w:val="231F20"/>
        </w:rPr>
        <w:t>to</w:t>
      </w:r>
      <w:r>
        <w:rPr>
          <w:color w:val="231F20"/>
          <w:spacing w:val="-4"/>
        </w:rPr>
        <w:t> </w:t>
      </w:r>
      <w:r>
        <w:rPr>
          <w:color w:val="231F20"/>
        </w:rPr>
        <w:t>contain</w:t>
      </w:r>
      <w:r>
        <w:rPr>
          <w:color w:val="231F20"/>
          <w:spacing w:val="-3"/>
        </w:rPr>
        <w:t> </w:t>
      </w:r>
      <w:r>
        <w:rPr>
          <w:color w:val="231F20"/>
        </w:rPr>
        <w:t>the</w:t>
      </w:r>
      <w:r>
        <w:rPr>
          <w:color w:val="231F20"/>
          <w:spacing w:val="-3"/>
        </w:rPr>
        <w:t> </w:t>
      </w:r>
      <w:r>
        <w:rPr>
          <w:color w:val="231F20"/>
        </w:rPr>
        <w:t>address</w:t>
      </w:r>
      <w:r>
        <w:rPr>
          <w:color w:val="231F20"/>
          <w:spacing w:val="-4"/>
        </w:rPr>
        <w:t> </w:t>
      </w:r>
      <w:r>
        <w:rPr>
          <w:color w:val="231F20"/>
        </w:rPr>
        <w:t>of</w:t>
      </w:r>
      <w:r>
        <w:rPr>
          <w:color w:val="231F20"/>
          <w:spacing w:val="-4"/>
        </w:rPr>
        <w:t> </w:t>
      </w:r>
      <w:r>
        <w:rPr>
          <w:color w:val="231F20"/>
        </w:rPr>
        <w:t>the</w:t>
      </w:r>
      <w:r>
        <w:rPr>
          <w:color w:val="231F20"/>
          <w:spacing w:val="-3"/>
        </w:rPr>
        <w:t> </w:t>
      </w:r>
      <w:r>
        <w:rPr>
          <w:color w:val="231F20"/>
        </w:rPr>
        <w:t>top</w:t>
      </w:r>
      <w:r>
        <w:rPr>
          <w:color w:val="231F20"/>
          <w:spacing w:val="-4"/>
        </w:rPr>
        <w:t> </w:t>
      </w:r>
      <w:r>
        <w:rPr>
          <w:color w:val="231F20"/>
        </w:rPr>
        <w:t>of</w:t>
      </w:r>
      <w:r>
        <w:rPr>
          <w:color w:val="231F20"/>
          <w:spacing w:val="-4"/>
        </w:rPr>
        <w:t> </w:t>
      </w:r>
      <w:r>
        <w:rPr>
          <w:color w:val="231F20"/>
        </w:rPr>
        <w:t>the</w:t>
      </w:r>
      <w:r>
        <w:rPr>
          <w:color w:val="231F20"/>
          <w:spacing w:val="-3"/>
        </w:rPr>
        <w:t> </w:t>
      </w:r>
      <w:r>
        <w:rPr>
          <w:color w:val="231F20"/>
        </w:rPr>
        <w:t>stack.</w:t>
      </w:r>
      <w:r>
        <w:rPr>
          <w:color w:val="231F20"/>
          <w:spacing w:val="-3"/>
        </w:rPr>
        <w:t> </w:t>
      </w:r>
      <w:r>
        <w:rPr>
          <w:color w:val="231F20"/>
        </w:rPr>
        <w:t>That</w:t>
      </w:r>
      <w:r>
        <w:rPr>
          <w:color w:val="231F20"/>
          <w:spacing w:val="-4"/>
        </w:rPr>
        <w:t> </w:t>
      </w:r>
      <w:r>
        <w:rPr>
          <w:color w:val="231F20"/>
        </w:rPr>
        <w:t>is,</w:t>
      </w:r>
      <w:r>
        <w:rPr>
          <w:color w:val="231F20"/>
          <w:spacing w:val="-3"/>
        </w:rPr>
        <w:t> </w:t>
      </w:r>
      <w:r>
        <w:rPr>
          <w:color w:val="231F20"/>
        </w:rPr>
        <w:t>in</w:t>
      </w:r>
      <w:r>
        <w:rPr>
          <w:color w:val="231F20"/>
          <w:spacing w:val="-3"/>
        </w:rPr>
        <w:t> </w:t>
      </w:r>
      <w:r>
        <w:rPr>
          <w:color w:val="231F20"/>
        </w:rPr>
        <w:t>the</w:t>
      </w:r>
      <w:r>
        <w:rPr>
          <w:color w:val="231F20"/>
          <w:spacing w:val="-5"/>
        </w:rPr>
        <w:t> </w:t>
      </w:r>
      <w:r>
        <w:rPr>
          <w:color w:val="231F20"/>
        </w:rPr>
        <w:t>LC-3,</w:t>
      </w:r>
      <w:r>
        <w:rPr>
          <w:color w:val="231F20"/>
          <w:spacing w:val="-3"/>
        </w:rPr>
        <w:t> </w:t>
      </w:r>
      <w:r>
        <w:rPr>
          <w:color w:val="231F20"/>
        </w:rPr>
        <w:t>R6 is the stack </w:t>
      </w:r>
      <w:r>
        <w:rPr>
          <w:color w:val="231F20"/>
          <w:spacing w:val="-3"/>
        </w:rPr>
        <w:t>pointer.</w:t>
      </w:r>
    </w:p>
    <w:p>
      <w:pPr>
        <w:spacing w:after="0" w:line="230" w:lineRule="auto"/>
        <w:jc w:val="both"/>
        <w:sectPr>
          <w:pgSz w:w="12240" w:h="15140"/>
          <w:pgMar w:header="798" w:footer="0" w:top="1000" w:bottom="280" w:left="500" w:right="500"/>
        </w:sectPr>
      </w:pPr>
    </w:p>
    <w:p>
      <w:pPr>
        <w:pStyle w:val="BodyText"/>
        <w:spacing w:before="7"/>
        <w:rPr>
          <w:sz w:val="13"/>
        </w:rPr>
      </w:pPr>
    </w:p>
    <w:p>
      <w:pPr>
        <w:spacing w:after="0"/>
        <w:rPr>
          <w:sz w:val="13"/>
        </w:rPr>
        <w:sectPr>
          <w:pgSz w:w="12240" w:h="15140"/>
          <w:pgMar w:header="798" w:footer="0" w:top="1000" w:bottom="280" w:left="500" w:right="500"/>
        </w:sectPr>
      </w:pPr>
    </w:p>
    <w:p>
      <w:pPr>
        <w:spacing w:line="398" w:lineRule="auto" w:before="95"/>
        <w:ind w:left="1152" w:right="38" w:firstLine="10"/>
        <w:jc w:val="both"/>
        <w:rPr>
          <w:rFonts w:ascii="Calibri"/>
          <w:sz w:val="18"/>
        </w:rPr>
      </w:pPr>
      <w:r>
        <w:rPr>
          <w:rFonts w:ascii="Calibri"/>
          <w:color w:val="231F20"/>
          <w:w w:val="115"/>
          <w:sz w:val="18"/>
        </w:rPr>
        <w:t>x3FFB </w:t>
      </w:r>
      <w:r>
        <w:rPr>
          <w:rFonts w:ascii="Calibri"/>
          <w:color w:val="231F20"/>
          <w:w w:val="120"/>
          <w:sz w:val="18"/>
        </w:rPr>
        <w:t>x3FFC </w:t>
      </w:r>
      <w:r>
        <w:rPr>
          <w:rFonts w:ascii="Calibri"/>
          <w:color w:val="231F20"/>
          <w:w w:val="115"/>
          <w:sz w:val="18"/>
        </w:rPr>
        <w:t>x3FFD </w:t>
      </w:r>
      <w:r>
        <w:rPr>
          <w:rFonts w:ascii="Calibri"/>
          <w:color w:val="231F20"/>
          <w:w w:val="120"/>
          <w:sz w:val="18"/>
        </w:rPr>
        <w:t>x3FFE x3FFF</w:t>
      </w:r>
    </w:p>
    <w:p>
      <w:pPr>
        <w:pStyle w:val="BodyText"/>
        <w:rPr>
          <w:rFonts w:ascii="Calibri"/>
          <w:sz w:val="16"/>
        </w:rPr>
      </w:pPr>
      <w:r>
        <w:rPr/>
        <w:br w:type="column"/>
      </w:r>
      <w:r>
        <w:rPr>
          <w:rFonts w:ascii="Calibri"/>
          <w:sz w:val="16"/>
        </w:rPr>
      </w: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spacing w:before="6"/>
        <w:rPr>
          <w:rFonts w:ascii="Calibri"/>
          <w:sz w:val="21"/>
        </w:rPr>
      </w:pPr>
    </w:p>
    <w:p>
      <w:pPr>
        <w:spacing w:before="0"/>
        <w:ind w:left="1169" w:right="0" w:firstLine="0"/>
        <w:jc w:val="left"/>
        <w:rPr>
          <w:rFonts w:ascii="Calibri"/>
          <w:sz w:val="13"/>
        </w:rPr>
      </w:pPr>
      <w:r>
        <w:rPr/>
        <w:pict>
          <v:shape style="position:absolute;margin-left:113.765358pt;margin-top:-89.164787pt;width:59.3pt;height:92pt;mso-position-horizontal-relative:page;mso-position-vertical-relative:paragraph;z-index:251983872"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170"/>
                  </w:tblGrid>
                  <w:tr>
                    <w:trPr>
                      <w:trHeight w:val="351" w:hRule="atLeast"/>
                    </w:trPr>
                    <w:tc>
                      <w:tcPr>
                        <w:tcW w:w="1170" w:type="dxa"/>
                      </w:tcPr>
                      <w:p>
                        <w:pPr>
                          <w:pStyle w:val="TableParagraph"/>
                          <w:spacing w:before="40"/>
                          <w:ind w:left="314"/>
                          <w:rPr>
                            <w:rFonts w:ascii="Calibri"/>
                            <w:sz w:val="18"/>
                          </w:rPr>
                        </w:pPr>
                        <w:r>
                          <w:rPr>
                            <w:rFonts w:ascii="Calibri"/>
                            <w:color w:val="231F20"/>
                            <w:w w:val="90"/>
                            <w:sz w:val="18"/>
                          </w:rPr>
                          <w:t>/ / / / / /</w:t>
                        </w:r>
                      </w:p>
                    </w:tc>
                  </w:tr>
                  <w:tr>
                    <w:trPr>
                      <w:trHeight w:val="349" w:hRule="atLeast"/>
                    </w:trPr>
                    <w:tc>
                      <w:tcPr>
                        <w:tcW w:w="1170" w:type="dxa"/>
                      </w:tcPr>
                      <w:p>
                        <w:pPr>
                          <w:pStyle w:val="TableParagraph"/>
                          <w:spacing w:before="40"/>
                          <w:ind w:left="314"/>
                          <w:rPr>
                            <w:rFonts w:ascii="Calibri"/>
                            <w:sz w:val="18"/>
                          </w:rPr>
                        </w:pPr>
                        <w:r>
                          <w:rPr>
                            <w:rFonts w:ascii="Calibri"/>
                            <w:color w:val="231F20"/>
                            <w:w w:val="90"/>
                            <w:sz w:val="18"/>
                          </w:rPr>
                          <w:t>/ / / / / /</w:t>
                        </w:r>
                      </w:p>
                    </w:tc>
                  </w:tr>
                  <w:tr>
                    <w:trPr>
                      <w:trHeight w:val="351" w:hRule="atLeast"/>
                    </w:trPr>
                    <w:tc>
                      <w:tcPr>
                        <w:tcW w:w="1170" w:type="dxa"/>
                      </w:tcPr>
                      <w:p>
                        <w:pPr>
                          <w:pStyle w:val="TableParagraph"/>
                          <w:spacing w:before="40"/>
                          <w:ind w:left="314"/>
                          <w:rPr>
                            <w:rFonts w:ascii="Calibri"/>
                            <w:sz w:val="18"/>
                          </w:rPr>
                        </w:pPr>
                        <w:r>
                          <w:rPr>
                            <w:rFonts w:ascii="Calibri"/>
                            <w:color w:val="231F20"/>
                            <w:w w:val="90"/>
                            <w:sz w:val="18"/>
                          </w:rPr>
                          <w:t>/ / / / / /</w:t>
                        </w:r>
                      </w:p>
                    </w:tc>
                  </w:tr>
                  <w:tr>
                    <w:trPr>
                      <w:trHeight w:val="351" w:hRule="atLeast"/>
                    </w:trPr>
                    <w:tc>
                      <w:tcPr>
                        <w:tcW w:w="1170" w:type="dxa"/>
                      </w:tcPr>
                      <w:p>
                        <w:pPr>
                          <w:pStyle w:val="TableParagraph"/>
                          <w:spacing w:before="40"/>
                          <w:ind w:left="314"/>
                          <w:rPr>
                            <w:rFonts w:ascii="Calibri"/>
                            <w:sz w:val="18"/>
                          </w:rPr>
                        </w:pPr>
                        <w:r>
                          <w:rPr>
                            <w:rFonts w:ascii="Calibri"/>
                            <w:color w:val="231F20"/>
                            <w:w w:val="90"/>
                            <w:sz w:val="18"/>
                          </w:rPr>
                          <w:t>/ / / / / /</w:t>
                        </w:r>
                      </w:p>
                    </w:tc>
                  </w:tr>
                  <w:tr>
                    <w:trPr>
                      <w:trHeight w:val="351" w:hRule="atLeast"/>
                    </w:trPr>
                    <w:tc>
                      <w:tcPr>
                        <w:tcW w:w="1170" w:type="dxa"/>
                      </w:tcPr>
                      <w:p>
                        <w:pPr>
                          <w:pStyle w:val="TableParagraph"/>
                          <w:spacing w:before="40"/>
                          <w:ind w:left="314"/>
                          <w:rPr>
                            <w:rFonts w:ascii="Calibri"/>
                            <w:sz w:val="18"/>
                          </w:rPr>
                        </w:pPr>
                        <w:r>
                          <w:rPr>
                            <w:rFonts w:ascii="Calibri"/>
                            <w:color w:val="231F20"/>
                            <w:w w:val="90"/>
                            <w:sz w:val="18"/>
                          </w:rPr>
                          <w:t>/ / / / / /</w:t>
                        </w:r>
                      </w:p>
                    </w:tc>
                  </w:tr>
                </w:tbl>
                <w:p>
                  <w:pPr>
                    <w:pStyle w:val="BodyText"/>
                  </w:pPr>
                </w:p>
              </w:txbxContent>
            </v:textbox>
            <w10:wrap type="none"/>
          </v:shape>
        </w:pict>
      </w:r>
      <w:r>
        <w:rPr>
          <w:rFonts w:ascii="Calibri"/>
          <w:color w:val="231F20"/>
          <w:w w:val="120"/>
          <w:sz w:val="13"/>
        </w:rPr>
        <w:t>TOP</w:t>
      </w:r>
    </w:p>
    <w:p>
      <w:pPr>
        <w:pStyle w:val="BodyText"/>
        <w:spacing w:line="71" w:lineRule="exact"/>
        <w:ind w:left="1098" w:right="-87"/>
        <w:rPr>
          <w:rFonts w:ascii="Calibri"/>
          <w:sz w:val="7"/>
        </w:rPr>
      </w:pPr>
      <w:r>
        <w:rPr>
          <w:rFonts w:ascii="Calibri"/>
          <w:position w:val="0"/>
          <w:sz w:val="7"/>
        </w:rPr>
        <w:pict>
          <v:group style="width:17.350pt;height:3.5pt;mso-position-horizontal-relative:char;mso-position-vertical-relative:line" coordorigin="0,0" coordsize="347,70">
            <v:line style="position:absolute" from="17,39" to="347,39" stroked="true" strokeweight=".3pt" strokecolor="#231f20">
              <v:stroke dashstyle="solid"/>
            </v:line>
            <v:line style="position:absolute" from="17,33" to="347,33" stroked="true" strokeweight=".3pt" strokecolor="#231f20">
              <v:stroke dashstyle="solid"/>
            </v:line>
            <v:shape style="position:absolute;left:5;top:5;width:116;height:60" coordorigin="5,5" coordsize="116,60" path="m121,5l5,36,121,65,121,5xe" filled="true" fillcolor="#231f20" stroked="false">
              <v:path arrowok="t"/>
              <v:fill type="solid"/>
            </v:shape>
            <v:shape style="position:absolute;left:5;top:5;width:116;height:60" coordorigin="5,5" coordsize="116,60" path="m121,5l5,36,121,65,121,5xe" filled="false" stroked="true" strokeweight=".518761pt" strokecolor="#231f20">
              <v:path arrowok="t"/>
              <v:stroke dashstyle="solid"/>
            </v:shape>
          </v:group>
        </w:pict>
      </w:r>
      <w:r>
        <w:rPr>
          <w:rFonts w:ascii="Calibri"/>
          <w:position w:val="0"/>
          <w:sz w:val="7"/>
        </w:rPr>
      </w:r>
    </w:p>
    <w:p>
      <w:pPr>
        <w:pStyle w:val="BodyText"/>
        <w:spacing w:before="1"/>
        <w:rPr>
          <w:rFonts w:ascii="Calibri"/>
          <w:sz w:val="13"/>
        </w:rPr>
      </w:pPr>
    </w:p>
    <w:p>
      <w:pPr>
        <w:spacing w:before="1"/>
        <w:ind w:left="1152" w:right="0" w:firstLine="0"/>
        <w:jc w:val="left"/>
        <w:rPr>
          <w:rFonts w:ascii="Calibri"/>
          <w:sz w:val="18"/>
        </w:rPr>
      </w:pPr>
      <w:r>
        <w:rPr/>
        <w:pict>
          <v:shape style="position:absolute;margin-left:114.024734pt;margin-top:-2.285608pt;width:58.5pt;height:18.25pt;mso-position-horizontal-relative:page;mso-position-vertical-relative:paragraph;z-index:251982848" type="#_x0000_t202" filled="false" stroked="true" strokeweight=".518761pt" strokecolor="#231f20">
            <v:textbox inset="0,0,0,0">
              <w:txbxContent>
                <w:p>
                  <w:pPr>
                    <w:spacing w:before="78"/>
                    <w:ind w:left="335" w:right="0" w:firstLine="0"/>
                    <w:jc w:val="left"/>
                    <w:rPr>
                      <w:rFonts w:ascii="Calibri"/>
                      <w:sz w:val="18"/>
                    </w:rPr>
                  </w:pPr>
                  <w:r>
                    <w:rPr>
                      <w:rFonts w:ascii="Calibri"/>
                      <w:color w:val="231F20"/>
                      <w:w w:val="120"/>
                      <w:sz w:val="18"/>
                    </w:rPr>
                    <w:t>x4000</w:t>
                  </w:r>
                </w:p>
              </w:txbxContent>
            </v:textbox>
            <v:stroke dashstyle="solid"/>
            <w10:wrap type="none"/>
          </v:shape>
        </w:pict>
      </w:r>
      <w:r>
        <w:rPr>
          <w:rFonts w:ascii="Calibri"/>
          <w:color w:val="231F20"/>
          <w:w w:val="115"/>
          <w:sz w:val="18"/>
        </w:rPr>
        <w:t>R6</w:t>
      </w:r>
    </w:p>
    <w:p>
      <w:pPr>
        <w:spacing w:line="398" w:lineRule="auto" w:before="95"/>
        <w:ind w:left="2" w:right="38" w:firstLine="10"/>
        <w:jc w:val="both"/>
        <w:rPr>
          <w:rFonts w:ascii="Calibri"/>
          <w:sz w:val="18"/>
        </w:rPr>
      </w:pPr>
      <w:r>
        <w:rPr/>
        <w:br w:type="column"/>
      </w:r>
      <w:r>
        <w:rPr>
          <w:rFonts w:ascii="Calibri"/>
          <w:color w:val="231F20"/>
          <w:w w:val="115"/>
          <w:sz w:val="18"/>
        </w:rPr>
        <w:t>x3FFB </w:t>
      </w:r>
      <w:r>
        <w:rPr>
          <w:rFonts w:ascii="Calibri"/>
          <w:color w:val="231F20"/>
          <w:w w:val="120"/>
          <w:sz w:val="18"/>
        </w:rPr>
        <w:t>x3FFC </w:t>
      </w:r>
      <w:r>
        <w:rPr>
          <w:rFonts w:ascii="Calibri"/>
          <w:color w:val="231F20"/>
          <w:w w:val="115"/>
          <w:sz w:val="18"/>
        </w:rPr>
        <w:t>x3FFD </w:t>
      </w:r>
      <w:r>
        <w:rPr>
          <w:rFonts w:ascii="Calibri"/>
          <w:color w:val="231F20"/>
          <w:w w:val="120"/>
          <w:sz w:val="18"/>
        </w:rPr>
        <w:t>x3FFE x3FFF</w:t>
      </w:r>
    </w:p>
    <w:p>
      <w:pPr>
        <w:spacing w:line="398" w:lineRule="auto" w:before="95"/>
        <w:ind w:left="1623" w:right="38" w:firstLine="10"/>
        <w:jc w:val="both"/>
        <w:rPr>
          <w:rFonts w:ascii="Calibri"/>
          <w:sz w:val="18"/>
        </w:rPr>
      </w:pPr>
      <w:r>
        <w:rPr/>
        <w:br w:type="column"/>
      </w:r>
      <w:r>
        <w:rPr>
          <w:rFonts w:ascii="Calibri"/>
          <w:color w:val="231F20"/>
          <w:w w:val="115"/>
          <w:sz w:val="18"/>
        </w:rPr>
        <w:t>x3FFB </w:t>
      </w:r>
      <w:r>
        <w:rPr>
          <w:rFonts w:ascii="Calibri"/>
          <w:color w:val="231F20"/>
          <w:w w:val="120"/>
          <w:sz w:val="18"/>
        </w:rPr>
        <w:t>x3FFC </w:t>
      </w:r>
      <w:r>
        <w:rPr>
          <w:rFonts w:ascii="Calibri"/>
          <w:color w:val="231F20"/>
          <w:w w:val="115"/>
          <w:sz w:val="18"/>
        </w:rPr>
        <w:t>x3FFD </w:t>
      </w:r>
      <w:r>
        <w:rPr>
          <w:rFonts w:ascii="Calibri"/>
          <w:color w:val="231F20"/>
          <w:w w:val="120"/>
          <w:sz w:val="18"/>
        </w:rPr>
        <w:t>x3FFE x3FFF</w:t>
      </w:r>
    </w:p>
    <w:p>
      <w:pPr>
        <w:pStyle w:val="BodyText"/>
        <w:spacing w:before="3"/>
        <w:rPr>
          <w:rFonts w:ascii="Calibri"/>
        </w:rPr>
      </w:pPr>
    </w:p>
    <w:p>
      <w:pPr>
        <w:spacing w:before="0"/>
        <w:ind w:left="1133" w:right="798" w:firstLine="0"/>
        <w:jc w:val="center"/>
        <w:rPr>
          <w:rFonts w:ascii="Calibri"/>
          <w:sz w:val="18"/>
        </w:rPr>
      </w:pPr>
      <w:r>
        <w:rPr/>
        <w:pict>
          <v:group style="position:absolute;margin-left:223.423401pt;margin-top:-108.668999pt;width:77.45pt;height:92pt;mso-position-horizontal-relative:page;mso-position-vertical-relative:paragraph;z-index:251972608" coordorigin="4468,-2173" coordsize="1549,1840">
            <v:shape style="position:absolute;left:5679;top:-489;width:331;height:6" coordorigin="5679,-489" coordsize="331,6" path="m5680,-483l6010,-483m5679,-489l6010,-489e" filled="false" stroked="true" strokeweight=".3pt" strokecolor="#231f20">
              <v:path arrowok="t"/>
              <v:stroke dashstyle="solid"/>
            </v:shape>
            <v:shape style="position:absolute;left:5667;top:-517;width:116;height:60" coordorigin="5668,-516" coordsize="116,60" path="m5784,-516l5668,-486,5784,-457,5784,-516xe" filled="true" fillcolor="#231f20" stroked="false">
              <v:path arrowok="t"/>
              <v:fill type="solid"/>
            </v:shape>
            <v:shape style="position:absolute;left:5667;top:-517;width:116;height:60" coordorigin="5668,-516" coordsize="116,60" path="m5784,-516l5668,-486,5784,-457,5784,-516xe" filled="false" stroked="true" strokeweight=".518761pt" strokecolor="#231f20">
              <v:path arrowok="t"/>
              <v:stroke dashstyle="solid"/>
            </v:shape>
            <v:rect style="position:absolute;left:4473;top:-2169;width:1170;height:1829" filled="false" stroked="true" strokeweight=".518761pt" strokecolor="#231f20">
              <v:stroke dashstyle="solid"/>
            </v:rect>
            <v:line style="position:absolute" from="4474,-1802" to="5643,-1802" stroked="true" strokeweight=".518761pt" strokecolor="#231f20">
              <v:stroke dashstyle="solid"/>
            </v:line>
            <v:line style="position:absolute" from="4474,-1438" to="5643,-1438" stroked="true" strokeweight=".518761pt" strokecolor="#231f20">
              <v:stroke dashstyle="solid"/>
            </v:line>
            <v:line style="position:absolute" from="4474,-1072" to="5643,-1072" stroked="true" strokeweight=".518761pt" strokecolor="#231f20">
              <v:stroke dashstyle="solid"/>
            </v:line>
            <v:line style="position:absolute" from="4474,-706" to="5643,-706" stroked="true" strokeweight=".518761pt" strokecolor="#231f20">
              <v:stroke dashstyle="solid"/>
            </v:line>
            <v:shape style="position:absolute;left:4792;top:-2115;width:558;height:1679" type="#_x0000_t202" filled="false" stroked="false">
              <v:textbox inset="0,0,0,0">
                <w:txbxContent>
                  <w:p>
                    <w:pPr>
                      <w:spacing w:line="214" w:lineRule="exact" w:before="0"/>
                      <w:ind w:left="0" w:right="17" w:firstLine="0"/>
                      <w:jc w:val="center"/>
                      <w:rPr>
                        <w:rFonts w:ascii="Calibri"/>
                        <w:sz w:val="18"/>
                      </w:rPr>
                    </w:pPr>
                    <w:r>
                      <w:rPr>
                        <w:rFonts w:ascii="Calibri"/>
                        <w:color w:val="231F20"/>
                        <w:w w:val="90"/>
                        <w:sz w:val="18"/>
                      </w:rPr>
                      <w:t>/ / / / /</w:t>
                    </w:r>
                    <w:r>
                      <w:rPr>
                        <w:rFonts w:ascii="Calibri"/>
                        <w:color w:val="231F20"/>
                        <w:spacing w:val="-24"/>
                        <w:w w:val="90"/>
                        <w:sz w:val="18"/>
                      </w:rPr>
                      <w:t> </w:t>
                    </w:r>
                    <w:r>
                      <w:rPr>
                        <w:rFonts w:ascii="Calibri"/>
                        <w:color w:val="231F20"/>
                        <w:spacing w:val="-15"/>
                        <w:w w:val="90"/>
                        <w:sz w:val="18"/>
                      </w:rPr>
                      <w:t>/</w:t>
                    </w:r>
                  </w:p>
                  <w:p>
                    <w:pPr>
                      <w:spacing w:before="146"/>
                      <w:ind w:left="-1" w:right="18" w:firstLine="0"/>
                      <w:jc w:val="center"/>
                      <w:rPr>
                        <w:rFonts w:ascii="Calibri"/>
                        <w:sz w:val="18"/>
                      </w:rPr>
                    </w:pPr>
                    <w:r>
                      <w:rPr>
                        <w:rFonts w:ascii="Calibri"/>
                        <w:color w:val="231F20"/>
                        <w:w w:val="90"/>
                        <w:sz w:val="18"/>
                      </w:rPr>
                      <w:t>/ / / / /</w:t>
                    </w:r>
                    <w:r>
                      <w:rPr>
                        <w:rFonts w:ascii="Calibri"/>
                        <w:color w:val="231F20"/>
                        <w:spacing w:val="-24"/>
                        <w:w w:val="90"/>
                        <w:sz w:val="18"/>
                      </w:rPr>
                      <w:t> </w:t>
                    </w:r>
                    <w:r>
                      <w:rPr>
                        <w:rFonts w:ascii="Calibri"/>
                        <w:color w:val="231F20"/>
                        <w:spacing w:val="-15"/>
                        <w:w w:val="90"/>
                        <w:sz w:val="18"/>
                      </w:rPr>
                      <w:t>/</w:t>
                    </w:r>
                  </w:p>
                  <w:p>
                    <w:pPr>
                      <w:spacing w:before="145"/>
                      <w:ind w:left="-1" w:right="18" w:firstLine="0"/>
                      <w:jc w:val="center"/>
                      <w:rPr>
                        <w:rFonts w:ascii="Calibri"/>
                        <w:sz w:val="18"/>
                      </w:rPr>
                    </w:pPr>
                    <w:r>
                      <w:rPr>
                        <w:rFonts w:ascii="Calibri"/>
                        <w:color w:val="231F20"/>
                        <w:w w:val="90"/>
                        <w:sz w:val="18"/>
                      </w:rPr>
                      <w:t>/ / / / /</w:t>
                    </w:r>
                    <w:r>
                      <w:rPr>
                        <w:rFonts w:ascii="Calibri"/>
                        <w:color w:val="231F20"/>
                        <w:spacing w:val="-24"/>
                        <w:w w:val="90"/>
                        <w:sz w:val="18"/>
                      </w:rPr>
                      <w:t> </w:t>
                    </w:r>
                    <w:r>
                      <w:rPr>
                        <w:rFonts w:ascii="Calibri"/>
                        <w:color w:val="231F20"/>
                        <w:spacing w:val="-15"/>
                        <w:w w:val="90"/>
                        <w:sz w:val="18"/>
                      </w:rPr>
                      <w:t>/</w:t>
                    </w:r>
                  </w:p>
                  <w:p>
                    <w:pPr>
                      <w:spacing w:before="146"/>
                      <w:ind w:left="-1" w:right="18" w:firstLine="0"/>
                      <w:jc w:val="center"/>
                      <w:rPr>
                        <w:rFonts w:ascii="Calibri"/>
                        <w:sz w:val="18"/>
                      </w:rPr>
                    </w:pPr>
                    <w:r>
                      <w:rPr>
                        <w:rFonts w:ascii="Calibri"/>
                        <w:color w:val="231F20"/>
                        <w:w w:val="90"/>
                        <w:sz w:val="18"/>
                      </w:rPr>
                      <w:t>/ / / / /</w:t>
                    </w:r>
                    <w:r>
                      <w:rPr>
                        <w:rFonts w:ascii="Calibri"/>
                        <w:color w:val="231F20"/>
                        <w:spacing w:val="-24"/>
                        <w:w w:val="90"/>
                        <w:sz w:val="18"/>
                      </w:rPr>
                      <w:t> </w:t>
                    </w:r>
                    <w:r>
                      <w:rPr>
                        <w:rFonts w:ascii="Calibri"/>
                        <w:color w:val="231F20"/>
                        <w:spacing w:val="-15"/>
                        <w:w w:val="90"/>
                        <w:sz w:val="18"/>
                      </w:rPr>
                      <w:t>/</w:t>
                    </w:r>
                  </w:p>
                  <w:p>
                    <w:pPr>
                      <w:spacing w:before="146"/>
                      <w:ind w:left="0" w:right="25" w:firstLine="0"/>
                      <w:jc w:val="center"/>
                      <w:rPr>
                        <w:rFonts w:ascii="Calibri"/>
                        <w:sz w:val="18"/>
                      </w:rPr>
                    </w:pPr>
                    <w:r>
                      <w:rPr>
                        <w:rFonts w:ascii="Calibri"/>
                        <w:color w:val="231F20"/>
                        <w:w w:val="120"/>
                        <w:sz w:val="18"/>
                      </w:rPr>
                      <w:t>18</w:t>
                    </w:r>
                  </w:p>
                </w:txbxContent>
              </v:textbox>
              <w10:wrap type="none"/>
            </v:shape>
            <v:shape style="position:absolute;left:5733;top:-684;width:284;height:162" type="#_x0000_t202" filled="false" stroked="false">
              <v:textbox inset="0,0,0,0">
                <w:txbxContent>
                  <w:p>
                    <w:pPr>
                      <w:spacing w:before="0"/>
                      <w:ind w:left="0" w:right="0" w:firstLine="0"/>
                      <w:jc w:val="left"/>
                      <w:rPr>
                        <w:rFonts w:ascii="Calibri"/>
                        <w:sz w:val="13"/>
                      </w:rPr>
                    </w:pPr>
                    <w:r>
                      <w:rPr>
                        <w:rFonts w:ascii="Calibri"/>
                        <w:color w:val="231F20"/>
                        <w:w w:val="120"/>
                        <w:sz w:val="13"/>
                      </w:rPr>
                      <w:t>TOP</w:t>
                    </w:r>
                  </w:p>
                </w:txbxContent>
              </v:textbox>
              <w10:wrap type="none"/>
            </v:shape>
            <w10:wrap type="none"/>
          </v:group>
        </w:pict>
      </w:r>
      <w:r>
        <w:rPr/>
        <w:pict>
          <v:shape style="position:absolute;margin-left:223.682785pt;margin-top:-2.335608pt;width:58.5pt;height:18.25pt;mso-position-horizontal-relative:page;mso-position-vertical-relative:paragraph;z-index:251981824" type="#_x0000_t202" filled="false" stroked="true" strokeweight=".518761pt" strokecolor="#231f20">
            <v:textbox inset="0,0,0,0">
              <w:txbxContent>
                <w:p>
                  <w:pPr>
                    <w:spacing w:before="78"/>
                    <w:ind w:left="339" w:right="0" w:firstLine="0"/>
                    <w:jc w:val="left"/>
                    <w:rPr>
                      <w:rFonts w:ascii="Calibri"/>
                      <w:sz w:val="18"/>
                    </w:rPr>
                  </w:pPr>
                  <w:r>
                    <w:rPr>
                      <w:rFonts w:ascii="Calibri"/>
                      <w:color w:val="231F20"/>
                      <w:w w:val="120"/>
                      <w:sz w:val="18"/>
                    </w:rPr>
                    <w:t>x3FFF</w:t>
                  </w:r>
                </w:p>
              </w:txbxContent>
            </v:textbox>
            <v:stroke dashstyle="solid"/>
            <w10:wrap type="none"/>
          </v:shape>
        </w:pict>
      </w:r>
      <w:r>
        <w:rPr>
          <w:rFonts w:ascii="Calibri"/>
          <w:color w:val="231F20"/>
          <w:w w:val="115"/>
          <w:sz w:val="18"/>
        </w:rPr>
        <w:t>R6</w:t>
      </w:r>
    </w:p>
    <w:p>
      <w:pPr>
        <w:spacing w:line="398" w:lineRule="auto" w:before="95"/>
        <w:ind w:left="1548" w:right="2758" w:firstLine="10"/>
        <w:jc w:val="both"/>
        <w:rPr>
          <w:rFonts w:ascii="Calibri"/>
          <w:sz w:val="18"/>
        </w:rPr>
      </w:pPr>
      <w:r>
        <w:rPr/>
        <w:br w:type="column"/>
      </w:r>
      <w:r>
        <w:rPr>
          <w:rFonts w:ascii="Calibri"/>
          <w:color w:val="231F20"/>
          <w:w w:val="115"/>
          <w:sz w:val="18"/>
        </w:rPr>
        <w:t>x3FFB </w:t>
      </w:r>
      <w:r>
        <w:rPr>
          <w:rFonts w:ascii="Calibri"/>
          <w:color w:val="231F20"/>
          <w:w w:val="120"/>
          <w:sz w:val="18"/>
        </w:rPr>
        <w:t>x3FFC </w:t>
      </w:r>
      <w:r>
        <w:rPr>
          <w:rFonts w:ascii="Calibri"/>
          <w:color w:val="231F20"/>
          <w:w w:val="115"/>
          <w:sz w:val="18"/>
        </w:rPr>
        <w:t>x3FFD </w:t>
      </w:r>
      <w:r>
        <w:rPr>
          <w:rFonts w:ascii="Calibri"/>
          <w:color w:val="231F20"/>
          <w:w w:val="120"/>
          <w:sz w:val="18"/>
        </w:rPr>
        <w:t>x3FFE x3FFF</w:t>
      </w:r>
    </w:p>
    <w:p>
      <w:pPr>
        <w:pStyle w:val="BodyText"/>
        <w:spacing w:before="3"/>
        <w:rPr>
          <w:rFonts w:ascii="Calibri"/>
        </w:rPr>
      </w:pPr>
    </w:p>
    <w:p>
      <w:pPr>
        <w:tabs>
          <w:tab w:pos="3419" w:val="left" w:leader="none"/>
        </w:tabs>
        <w:spacing w:before="0"/>
        <w:ind w:left="1152" w:right="0" w:firstLine="0"/>
        <w:jc w:val="left"/>
        <w:rPr>
          <w:rFonts w:ascii="Calibri"/>
          <w:sz w:val="18"/>
        </w:rPr>
      </w:pPr>
      <w:r>
        <w:rPr/>
        <w:pict>
          <v:group style="position:absolute;margin-left:340.479004pt;margin-top:-108.668999pt;width:77.45pt;height:92pt;mso-position-horizontal-relative:page;mso-position-vertical-relative:paragraph;z-index:251975680" coordorigin="6810,-2173" coordsize="1549,1840">
            <v:shape style="position:absolute;left:8020;top:-1586;width:331;height:6" coordorigin="8020,-1586" coordsize="331,6" path="m8021,-1580l8351,-1580m8020,-1586l8351,-1586e" filled="false" stroked="true" strokeweight=".3pt" strokecolor="#231f20">
              <v:path arrowok="t"/>
              <v:stroke dashstyle="solid"/>
            </v:shape>
            <v:shape style="position:absolute;left:8008;top:-1614;width:116;height:60" coordorigin="8009,-1613" coordsize="116,60" path="m8125,-1613l8009,-1583,8125,-1554,8125,-1613xe" filled="true" fillcolor="#231f20" stroked="false">
              <v:path arrowok="t"/>
              <v:fill type="solid"/>
            </v:shape>
            <v:shape style="position:absolute;left:8008;top:-1614;width:116;height:60" coordorigin="8009,-1613" coordsize="116,60" path="m8125,-1613l8009,-1583,8125,-1554,8125,-1613xe" filled="false" stroked="true" strokeweight=".518761pt" strokecolor="#231f20">
              <v:path arrowok="t"/>
              <v:stroke dashstyle="solid"/>
            </v:shape>
            <v:rect style="position:absolute;left:6814;top:-2169;width:1170;height:1829" filled="false" stroked="true" strokeweight=".518761pt" strokecolor="#231f20">
              <v:stroke dashstyle="solid"/>
            </v:rect>
            <v:line style="position:absolute" from="6815,-1802" to="7985,-1802" stroked="true" strokeweight=".518761pt" strokecolor="#231f20">
              <v:stroke dashstyle="solid"/>
            </v:line>
            <v:line style="position:absolute" from="6815,-1438" to="7985,-1438" stroked="true" strokeweight=".518761pt" strokecolor="#231f20">
              <v:stroke dashstyle="solid"/>
            </v:line>
            <v:line style="position:absolute" from="6815,-1072" to="7985,-1072" stroked="true" strokeweight=".518761pt" strokecolor="#231f20">
              <v:stroke dashstyle="solid"/>
            </v:line>
            <v:line style="position:absolute" from="6815,-706" to="7985,-706" stroked="true" strokeweight=".518761pt" strokecolor="#231f20">
              <v:stroke dashstyle="solid"/>
            </v:line>
            <v:shape style="position:absolute;left:7135;top:-2115;width:555;height:1679" type="#_x0000_t202" filled="false" stroked="false">
              <v:textbox inset="0,0,0,0">
                <w:txbxContent>
                  <w:p>
                    <w:pPr>
                      <w:spacing w:line="214" w:lineRule="exact" w:before="0"/>
                      <w:ind w:left="0" w:right="18" w:firstLine="0"/>
                      <w:jc w:val="center"/>
                      <w:rPr>
                        <w:rFonts w:ascii="Calibri"/>
                        <w:sz w:val="18"/>
                      </w:rPr>
                    </w:pPr>
                    <w:r>
                      <w:rPr>
                        <w:rFonts w:ascii="Calibri"/>
                        <w:color w:val="231F20"/>
                        <w:w w:val="90"/>
                        <w:sz w:val="18"/>
                      </w:rPr>
                      <w:t>/ / / / /</w:t>
                    </w:r>
                    <w:r>
                      <w:rPr>
                        <w:rFonts w:ascii="Calibri"/>
                        <w:color w:val="231F20"/>
                        <w:spacing w:val="-24"/>
                        <w:w w:val="90"/>
                        <w:sz w:val="18"/>
                      </w:rPr>
                      <w:t> </w:t>
                    </w:r>
                    <w:r>
                      <w:rPr>
                        <w:rFonts w:ascii="Calibri"/>
                        <w:color w:val="231F20"/>
                        <w:spacing w:val="-17"/>
                        <w:w w:val="90"/>
                        <w:sz w:val="18"/>
                      </w:rPr>
                      <w:t>/</w:t>
                    </w:r>
                  </w:p>
                  <w:p>
                    <w:pPr>
                      <w:spacing w:before="146"/>
                      <w:ind w:left="0" w:right="22" w:firstLine="0"/>
                      <w:jc w:val="center"/>
                      <w:rPr>
                        <w:rFonts w:ascii="Calibri"/>
                        <w:sz w:val="18"/>
                      </w:rPr>
                    </w:pPr>
                    <w:r>
                      <w:rPr>
                        <w:rFonts w:ascii="Calibri"/>
                        <w:color w:val="231F20"/>
                        <w:w w:val="120"/>
                        <w:sz w:val="18"/>
                      </w:rPr>
                      <w:t>12</w:t>
                    </w:r>
                  </w:p>
                  <w:p>
                    <w:pPr>
                      <w:spacing w:before="145"/>
                      <w:ind w:left="0" w:right="22" w:firstLine="0"/>
                      <w:jc w:val="center"/>
                      <w:rPr>
                        <w:rFonts w:ascii="Calibri"/>
                        <w:sz w:val="18"/>
                      </w:rPr>
                    </w:pPr>
                    <w:r>
                      <w:rPr>
                        <w:rFonts w:ascii="Calibri"/>
                        <w:color w:val="231F20"/>
                        <w:w w:val="118"/>
                        <w:sz w:val="18"/>
                      </w:rPr>
                      <w:t>5</w:t>
                    </w:r>
                  </w:p>
                  <w:p>
                    <w:pPr>
                      <w:spacing w:before="146"/>
                      <w:ind w:left="0" w:right="22" w:firstLine="0"/>
                      <w:jc w:val="center"/>
                      <w:rPr>
                        <w:rFonts w:ascii="Calibri"/>
                        <w:sz w:val="18"/>
                      </w:rPr>
                    </w:pPr>
                    <w:r>
                      <w:rPr>
                        <w:rFonts w:ascii="Calibri"/>
                        <w:color w:val="231F20"/>
                        <w:w w:val="120"/>
                        <w:sz w:val="18"/>
                      </w:rPr>
                      <w:t>31</w:t>
                    </w:r>
                  </w:p>
                  <w:p>
                    <w:pPr>
                      <w:spacing w:before="146"/>
                      <w:ind w:left="0" w:right="22" w:firstLine="0"/>
                      <w:jc w:val="center"/>
                      <w:rPr>
                        <w:rFonts w:ascii="Calibri"/>
                        <w:sz w:val="18"/>
                      </w:rPr>
                    </w:pPr>
                    <w:r>
                      <w:rPr>
                        <w:rFonts w:ascii="Calibri"/>
                        <w:color w:val="231F20"/>
                        <w:w w:val="120"/>
                        <w:sz w:val="18"/>
                      </w:rPr>
                      <w:t>18</w:t>
                    </w:r>
                  </w:p>
                </w:txbxContent>
              </v:textbox>
              <w10:wrap type="none"/>
            </v:shape>
            <v:shape style="position:absolute;left:8074;top:-1781;width:284;height:162" type="#_x0000_t202" filled="false" stroked="false">
              <v:textbox inset="0,0,0,0">
                <w:txbxContent>
                  <w:p>
                    <w:pPr>
                      <w:spacing w:before="0"/>
                      <w:ind w:left="0" w:right="0" w:firstLine="0"/>
                      <w:jc w:val="left"/>
                      <w:rPr>
                        <w:rFonts w:ascii="Calibri"/>
                        <w:sz w:val="13"/>
                      </w:rPr>
                    </w:pPr>
                    <w:r>
                      <w:rPr>
                        <w:rFonts w:ascii="Calibri"/>
                        <w:color w:val="231F20"/>
                        <w:w w:val="120"/>
                        <w:sz w:val="13"/>
                      </w:rPr>
                      <w:t>TOP</w:t>
                    </w:r>
                  </w:p>
                </w:txbxContent>
              </v:textbox>
              <w10:wrap type="none"/>
            </v:shape>
            <w10:wrap type="none"/>
          </v:group>
        </w:pict>
      </w:r>
      <w:r>
        <w:rPr/>
        <w:pict>
          <v:group style="position:absolute;margin-left:453.799561pt;margin-top:-108.668999pt;width:77.45pt;height:92pt;mso-position-horizontal-relative:page;mso-position-vertical-relative:paragraph;z-index:251978752" coordorigin="9076,-2173" coordsize="1549,1840">
            <v:shape style="position:absolute;left:10286;top:-855;width:331;height:6" coordorigin="10287,-855" coordsize="331,6" path="m10287,-849l10617,-849m10287,-855l10617,-855e" filled="false" stroked="true" strokeweight=".3pt" strokecolor="#231f20">
              <v:path arrowok="t"/>
              <v:stroke dashstyle="solid"/>
            </v:shape>
            <v:shape style="position:absolute;left:10275;top:-883;width:116;height:60" coordorigin="10275,-882" coordsize="116,60" path="m10391,-882l10275,-852,10391,-823,10391,-882xe" filled="true" fillcolor="#231f20" stroked="false">
              <v:path arrowok="t"/>
              <v:fill type="solid"/>
            </v:shape>
            <v:shape style="position:absolute;left:10275;top:-883;width:116;height:60" coordorigin="10275,-882" coordsize="116,60" path="m10391,-882l10275,-852,10391,-823,10391,-882xe" filled="false" stroked="true" strokeweight=".518761pt" strokecolor="#231f20">
              <v:path arrowok="t"/>
              <v:stroke dashstyle="solid"/>
            </v:shape>
            <v:rect style="position:absolute;left:9081;top:-2169;width:1170;height:1829" filled="false" stroked="true" strokeweight=".518761pt" strokecolor="#231f20">
              <v:stroke dashstyle="solid"/>
            </v:rect>
            <v:line style="position:absolute" from="9081,-1802" to="10251,-1802" stroked="true" strokeweight=".518761pt" strokecolor="#231f20">
              <v:stroke dashstyle="solid"/>
            </v:line>
            <v:line style="position:absolute" from="9081,-1438" to="10251,-1438" stroked="true" strokeweight=".518761pt" strokecolor="#231f20">
              <v:stroke dashstyle="solid"/>
            </v:line>
            <v:line style="position:absolute" from="9081,-1072" to="10251,-1072" stroked="true" strokeweight=".518761pt" strokecolor="#231f20">
              <v:stroke dashstyle="solid"/>
            </v:line>
            <v:line style="position:absolute" from="9081,-706" to="10251,-706" stroked="true" strokeweight=".518761pt" strokecolor="#231f20">
              <v:stroke dashstyle="solid"/>
            </v:line>
            <v:shape style="position:absolute;left:9399;top:-2115;width:558;height:1679" type="#_x0000_t202" filled="false" stroked="false">
              <v:textbox inset="0,0,0,0">
                <w:txbxContent>
                  <w:p>
                    <w:pPr>
                      <w:spacing w:line="214" w:lineRule="exact" w:before="0"/>
                      <w:ind w:left="-1" w:right="18" w:firstLine="0"/>
                      <w:jc w:val="center"/>
                      <w:rPr>
                        <w:rFonts w:ascii="Calibri"/>
                        <w:sz w:val="18"/>
                      </w:rPr>
                    </w:pPr>
                    <w:r>
                      <w:rPr>
                        <w:rFonts w:ascii="Calibri"/>
                        <w:color w:val="231F20"/>
                        <w:w w:val="90"/>
                        <w:sz w:val="18"/>
                      </w:rPr>
                      <w:t>/ / / / /</w:t>
                    </w:r>
                    <w:r>
                      <w:rPr>
                        <w:rFonts w:ascii="Calibri"/>
                        <w:color w:val="231F20"/>
                        <w:spacing w:val="-21"/>
                        <w:w w:val="90"/>
                        <w:sz w:val="18"/>
                      </w:rPr>
                      <w:t> </w:t>
                    </w:r>
                    <w:r>
                      <w:rPr>
                        <w:rFonts w:ascii="Calibri"/>
                        <w:color w:val="231F20"/>
                        <w:spacing w:val="-15"/>
                        <w:w w:val="90"/>
                        <w:sz w:val="18"/>
                      </w:rPr>
                      <w:t>/</w:t>
                    </w:r>
                  </w:p>
                  <w:p>
                    <w:pPr>
                      <w:spacing w:before="146"/>
                      <w:ind w:left="0" w:right="22" w:firstLine="0"/>
                      <w:jc w:val="center"/>
                      <w:rPr>
                        <w:rFonts w:ascii="Calibri"/>
                        <w:sz w:val="18"/>
                      </w:rPr>
                    </w:pPr>
                    <w:r>
                      <w:rPr>
                        <w:rFonts w:ascii="Calibri"/>
                        <w:color w:val="231F20"/>
                        <w:w w:val="120"/>
                        <w:sz w:val="18"/>
                      </w:rPr>
                      <w:t>12</w:t>
                    </w:r>
                  </w:p>
                  <w:p>
                    <w:pPr>
                      <w:spacing w:before="145"/>
                      <w:ind w:left="0" w:right="22" w:firstLine="0"/>
                      <w:jc w:val="center"/>
                      <w:rPr>
                        <w:rFonts w:ascii="Calibri"/>
                        <w:sz w:val="18"/>
                      </w:rPr>
                    </w:pPr>
                    <w:r>
                      <w:rPr>
                        <w:rFonts w:ascii="Calibri"/>
                        <w:color w:val="231F20"/>
                        <w:w w:val="118"/>
                        <w:sz w:val="18"/>
                      </w:rPr>
                      <w:t>5</w:t>
                    </w:r>
                  </w:p>
                  <w:p>
                    <w:pPr>
                      <w:spacing w:before="146"/>
                      <w:ind w:left="0" w:right="22" w:firstLine="0"/>
                      <w:jc w:val="center"/>
                      <w:rPr>
                        <w:rFonts w:ascii="Calibri"/>
                        <w:sz w:val="18"/>
                      </w:rPr>
                    </w:pPr>
                    <w:r>
                      <w:rPr>
                        <w:rFonts w:ascii="Calibri"/>
                        <w:color w:val="231F20"/>
                        <w:w w:val="120"/>
                        <w:sz w:val="18"/>
                      </w:rPr>
                      <w:t>31</w:t>
                    </w:r>
                  </w:p>
                  <w:p>
                    <w:pPr>
                      <w:spacing w:before="146"/>
                      <w:ind w:left="0" w:right="22" w:firstLine="0"/>
                      <w:jc w:val="center"/>
                      <w:rPr>
                        <w:rFonts w:ascii="Calibri"/>
                        <w:sz w:val="18"/>
                      </w:rPr>
                    </w:pPr>
                    <w:r>
                      <w:rPr>
                        <w:rFonts w:ascii="Calibri"/>
                        <w:color w:val="231F20"/>
                        <w:w w:val="120"/>
                        <w:sz w:val="18"/>
                      </w:rPr>
                      <w:t>18</w:t>
                    </w:r>
                  </w:p>
                </w:txbxContent>
              </v:textbox>
              <w10:wrap type="none"/>
            </v:shape>
            <v:shape style="position:absolute;left:10340;top:-1050;width:284;height:162" type="#_x0000_t202" filled="false" stroked="false">
              <v:textbox inset="0,0,0,0">
                <w:txbxContent>
                  <w:p>
                    <w:pPr>
                      <w:spacing w:before="0"/>
                      <w:ind w:left="0" w:right="0" w:firstLine="0"/>
                      <w:jc w:val="left"/>
                      <w:rPr>
                        <w:rFonts w:ascii="Calibri"/>
                        <w:sz w:val="13"/>
                      </w:rPr>
                    </w:pPr>
                    <w:r>
                      <w:rPr>
                        <w:rFonts w:ascii="Calibri"/>
                        <w:color w:val="231F20"/>
                        <w:w w:val="120"/>
                        <w:sz w:val="13"/>
                      </w:rPr>
                      <w:t>TOP</w:t>
                    </w:r>
                  </w:p>
                </w:txbxContent>
              </v:textbox>
              <w10:wrap type="none"/>
            </v:shape>
            <w10:wrap type="none"/>
          </v:group>
        </w:pict>
      </w:r>
      <w:r>
        <w:rPr/>
        <w:pict>
          <v:shape style="position:absolute;margin-left:454.058929pt;margin-top:-2.335608pt;width:58.5pt;height:18.25pt;mso-position-horizontal-relative:page;mso-position-vertical-relative:paragraph;z-index:-286462976" type="#_x0000_t202" filled="false" stroked="true" strokeweight=".518761pt" strokecolor="#231f20">
            <v:textbox inset="0,0,0,0">
              <w:txbxContent>
                <w:p>
                  <w:pPr>
                    <w:spacing w:before="78"/>
                    <w:ind w:left="332" w:right="0" w:firstLine="0"/>
                    <w:jc w:val="left"/>
                    <w:rPr>
                      <w:rFonts w:ascii="Calibri"/>
                      <w:sz w:val="18"/>
                    </w:rPr>
                  </w:pPr>
                  <w:r>
                    <w:rPr>
                      <w:rFonts w:ascii="Calibri"/>
                      <w:color w:val="231F20"/>
                      <w:w w:val="115"/>
                      <w:sz w:val="18"/>
                    </w:rPr>
                    <w:t>x3FFE</w:t>
                  </w:r>
                </w:p>
              </w:txbxContent>
            </v:textbox>
            <v:stroke dashstyle="solid"/>
            <w10:wrap type="none"/>
          </v:shape>
        </w:pict>
      </w:r>
      <w:r>
        <w:rPr/>
        <w:pict>
          <v:shape style="position:absolute;margin-left:340.738373pt;margin-top:-2.335608pt;width:58.5pt;height:18.25pt;mso-position-horizontal-relative:page;mso-position-vertical-relative:paragraph;z-index:251980800" type="#_x0000_t202" filled="false" stroked="true" strokeweight=".518761pt" strokecolor="#231f20">
            <v:textbox inset="0,0,0,0">
              <w:txbxContent>
                <w:p>
                  <w:pPr>
                    <w:spacing w:before="78"/>
                    <w:ind w:left="315" w:right="0" w:firstLine="0"/>
                    <w:jc w:val="left"/>
                    <w:rPr>
                      <w:rFonts w:ascii="Calibri"/>
                      <w:sz w:val="18"/>
                    </w:rPr>
                  </w:pPr>
                  <w:r>
                    <w:rPr>
                      <w:rFonts w:ascii="Calibri"/>
                      <w:color w:val="231F20"/>
                      <w:w w:val="120"/>
                      <w:sz w:val="18"/>
                    </w:rPr>
                    <w:t>x3FFC</w:t>
                  </w:r>
                </w:p>
              </w:txbxContent>
            </v:textbox>
            <v:stroke dashstyle="solid"/>
            <w10:wrap type="none"/>
          </v:shape>
        </w:pict>
      </w:r>
      <w:r>
        <w:rPr>
          <w:rFonts w:ascii="Calibri"/>
          <w:color w:val="231F20"/>
          <w:w w:val="115"/>
          <w:sz w:val="18"/>
        </w:rPr>
        <w:t>R6</w:t>
        <w:tab/>
        <w:t>R6</w:t>
      </w:r>
    </w:p>
    <w:p>
      <w:pPr>
        <w:spacing w:after="0"/>
        <w:jc w:val="left"/>
        <w:rPr>
          <w:rFonts w:ascii="Calibri"/>
          <w:sz w:val="18"/>
        </w:rPr>
        <w:sectPr>
          <w:type w:val="continuous"/>
          <w:pgSz w:w="12240" w:h="15140"/>
          <w:pgMar w:top="1420" w:bottom="0" w:left="500" w:right="500"/>
          <w:cols w:num="5" w:equalWidth="0">
            <w:col w:w="1720" w:space="151"/>
            <w:col w:w="1434" w:space="39"/>
            <w:col w:w="569" w:space="151"/>
            <w:col w:w="2190" w:space="151"/>
            <w:col w:w="4835"/>
          </w:cols>
        </w:sectPr>
      </w:pPr>
    </w:p>
    <w:p>
      <w:pPr>
        <w:pStyle w:val="BodyText"/>
        <w:spacing w:before="2"/>
        <w:rPr>
          <w:rFonts w:ascii="Calibri"/>
          <w:sz w:val="10"/>
        </w:rPr>
      </w:pPr>
    </w:p>
    <w:p>
      <w:pPr>
        <w:tabs>
          <w:tab w:pos="3972" w:val="left" w:leader="none"/>
          <w:tab w:pos="6240" w:val="left" w:leader="none"/>
          <w:tab w:pos="8579" w:val="left" w:leader="none"/>
        </w:tabs>
        <w:spacing w:before="95"/>
        <w:ind w:left="1830" w:right="0" w:firstLine="0"/>
        <w:jc w:val="left"/>
        <w:rPr>
          <w:rFonts w:ascii="Calibri"/>
          <w:sz w:val="18"/>
        </w:rPr>
      </w:pPr>
      <w:r>
        <w:rPr>
          <w:rFonts w:ascii="Calibri"/>
          <w:color w:val="231F20"/>
          <w:w w:val="105"/>
          <w:sz w:val="18"/>
        </w:rPr>
        <w:t>(a)</w:t>
      </w:r>
      <w:r>
        <w:rPr>
          <w:rFonts w:ascii="Calibri"/>
          <w:color w:val="231F20"/>
          <w:spacing w:val="-2"/>
          <w:w w:val="105"/>
          <w:sz w:val="18"/>
        </w:rPr>
        <w:t> </w:t>
      </w:r>
      <w:r>
        <w:rPr>
          <w:rFonts w:ascii="Calibri"/>
          <w:color w:val="231F20"/>
          <w:w w:val="105"/>
          <w:sz w:val="18"/>
        </w:rPr>
        <w:t>Initial</w:t>
      </w:r>
      <w:r>
        <w:rPr>
          <w:rFonts w:ascii="Calibri"/>
          <w:color w:val="231F20"/>
          <w:spacing w:val="-1"/>
          <w:w w:val="105"/>
          <w:sz w:val="18"/>
        </w:rPr>
        <w:t> </w:t>
      </w:r>
      <w:r>
        <w:rPr>
          <w:rFonts w:ascii="Calibri"/>
          <w:color w:val="231F20"/>
          <w:w w:val="105"/>
          <w:sz w:val="18"/>
        </w:rPr>
        <w:t>state</w:t>
        <w:tab/>
        <w:t>(</w:t>
      </w:r>
      <w:r>
        <w:rPr>
          <w:rFonts w:ascii="Arial"/>
          <w:color w:val="231F20"/>
          <w:w w:val="105"/>
          <w:sz w:val="18"/>
        </w:rPr>
        <w:t>b</w:t>
      </w:r>
      <w:r>
        <w:rPr>
          <w:rFonts w:ascii="Calibri"/>
          <w:color w:val="231F20"/>
          <w:w w:val="105"/>
          <w:sz w:val="18"/>
        </w:rPr>
        <w:t>) Afte</w:t>
      </w:r>
      <w:r>
        <w:rPr>
          <w:rFonts w:ascii="Arial"/>
          <w:color w:val="231F20"/>
          <w:w w:val="105"/>
          <w:sz w:val="18"/>
        </w:rPr>
        <w:t>r</w:t>
      </w:r>
      <w:r>
        <w:rPr>
          <w:rFonts w:ascii="Arial"/>
          <w:color w:val="231F20"/>
          <w:spacing w:val="3"/>
          <w:w w:val="105"/>
          <w:sz w:val="18"/>
        </w:rPr>
        <w:t> </w:t>
      </w:r>
      <w:r>
        <w:rPr>
          <w:rFonts w:ascii="Calibri"/>
          <w:color w:val="231F20"/>
          <w:w w:val="105"/>
          <w:sz w:val="18"/>
        </w:rPr>
        <w:t>one</w:t>
      </w:r>
      <w:r>
        <w:rPr>
          <w:rFonts w:ascii="Calibri"/>
          <w:color w:val="231F20"/>
          <w:spacing w:val="7"/>
          <w:w w:val="105"/>
          <w:sz w:val="18"/>
        </w:rPr>
        <w:t> </w:t>
      </w:r>
      <w:r>
        <w:rPr>
          <w:rFonts w:ascii="Calibri"/>
          <w:color w:val="231F20"/>
          <w:w w:val="105"/>
          <w:sz w:val="18"/>
        </w:rPr>
        <w:t>push</w:t>
        <w:tab/>
        <w:t>(c) Afte</w:t>
      </w:r>
      <w:r>
        <w:rPr>
          <w:rFonts w:ascii="Arial"/>
          <w:color w:val="231F20"/>
          <w:w w:val="105"/>
          <w:sz w:val="18"/>
        </w:rPr>
        <w:t>r</w:t>
      </w:r>
      <w:r>
        <w:rPr>
          <w:rFonts w:ascii="Arial"/>
          <w:color w:val="231F20"/>
          <w:spacing w:val="12"/>
          <w:w w:val="105"/>
          <w:sz w:val="18"/>
        </w:rPr>
        <w:t> </w:t>
      </w:r>
      <w:r>
        <w:rPr>
          <w:rFonts w:ascii="Calibri"/>
          <w:color w:val="231F20"/>
          <w:w w:val="105"/>
          <w:sz w:val="18"/>
        </w:rPr>
        <w:t>th</w:t>
      </w:r>
      <w:r>
        <w:rPr>
          <w:rFonts w:ascii="Arial"/>
          <w:color w:val="231F20"/>
          <w:w w:val="105"/>
          <w:sz w:val="18"/>
        </w:rPr>
        <w:t>r</w:t>
      </w:r>
      <w:r>
        <w:rPr>
          <w:rFonts w:ascii="Calibri"/>
          <w:color w:val="231F20"/>
          <w:w w:val="105"/>
          <w:sz w:val="18"/>
        </w:rPr>
        <w:t>ee</w:t>
      </w:r>
      <w:r>
        <w:rPr>
          <w:rFonts w:ascii="Calibri"/>
          <w:color w:val="231F20"/>
          <w:spacing w:val="11"/>
          <w:w w:val="105"/>
          <w:sz w:val="18"/>
        </w:rPr>
        <w:t> </w:t>
      </w:r>
      <w:r>
        <w:rPr>
          <w:rFonts w:ascii="Calibri"/>
          <w:color w:val="231F20"/>
          <w:w w:val="105"/>
          <w:sz w:val="18"/>
        </w:rPr>
        <w:t>pushes</w:t>
        <w:tab/>
        <w:t>(d) Afte</w:t>
      </w:r>
      <w:r>
        <w:rPr>
          <w:rFonts w:ascii="Arial"/>
          <w:color w:val="231F20"/>
          <w:w w:val="105"/>
          <w:sz w:val="18"/>
        </w:rPr>
        <w:t>r </w:t>
      </w:r>
      <w:r>
        <w:rPr>
          <w:rFonts w:ascii="Calibri"/>
          <w:color w:val="231F20"/>
          <w:w w:val="105"/>
          <w:sz w:val="18"/>
        </w:rPr>
        <w:t>two</w:t>
      </w:r>
      <w:r>
        <w:rPr>
          <w:rFonts w:ascii="Calibri"/>
          <w:color w:val="231F20"/>
          <w:spacing w:val="3"/>
          <w:w w:val="105"/>
          <w:sz w:val="18"/>
        </w:rPr>
        <w:t> </w:t>
      </w:r>
      <w:r>
        <w:rPr>
          <w:rFonts w:ascii="Calibri"/>
          <w:color w:val="231F20"/>
          <w:w w:val="105"/>
          <w:sz w:val="18"/>
        </w:rPr>
        <w:t>pops</w:t>
      </w:r>
    </w:p>
    <w:p>
      <w:pPr>
        <w:spacing w:before="148"/>
        <w:ind w:left="1153" w:right="0" w:firstLine="0"/>
        <w:jc w:val="both"/>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27"/>
          <w:sz w:val="20"/>
        </w:rPr>
        <w:t>#</w:t>
      </w:r>
      <w:r>
        <w:rPr>
          <w:rFonts w:ascii="Calibri" w:hAnsi="Calibri"/>
          <w:b/>
          <w:color w:val="231F20"/>
          <w:sz w:val="20"/>
        </w:rPr>
        <w:t>     </w:t>
      </w:r>
      <w:r>
        <w:rPr>
          <w:rFonts w:ascii="Calibri" w:hAnsi="Calibri"/>
          <w:b/>
          <w:color w:val="231F20"/>
          <w:spacing w:val="22"/>
          <w:sz w:val="20"/>
        </w:rPr>
        <w:t> </w:t>
      </w:r>
      <w:r>
        <w:rPr>
          <w:rFonts w:ascii="Calibri" w:hAnsi="Calibri"/>
          <w:b/>
          <w:color w:val="231F20"/>
          <w:w w:val="114"/>
          <w:sz w:val="19"/>
        </w:rPr>
        <w:t>A</w:t>
      </w:r>
      <w:r>
        <w:rPr>
          <w:rFonts w:ascii="Calibri" w:hAnsi="Calibri"/>
          <w:b/>
          <w:color w:val="231F20"/>
          <w:spacing w:val="7"/>
          <w:sz w:val="19"/>
        </w:rPr>
        <w:t> </w:t>
      </w:r>
      <w:r>
        <w:rPr>
          <w:rFonts w:ascii="Calibri" w:hAnsi="Calibri"/>
          <w:b/>
          <w:color w:val="231F20"/>
          <w:spacing w:val="-1"/>
          <w:w w:val="121"/>
          <w:sz w:val="19"/>
        </w:rPr>
        <w:t>s</w:t>
      </w:r>
      <w:r>
        <w:rPr>
          <w:rFonts w:ascii="Calibri" w:hAnsi="Calibri"/>
          <w:b/>
          <w:color w:val="231F20"/>
          <w:spacing w:val="-1"/>
          <w:w w:val="94"/>
          <w:sz w:val="19"/>
        </w:rPr>
        <w:t>t</w:t>
      </w:r>
      <w:r>
        <w:rPr>
          <w:rFonts w:ascii="Calibri" w:hAnsi="Calibri"/>
          <w:b/>
          <w:color w:val="231F20"/>
          <w:spacing w:val="-1"/>
          <w:w w:val="111"/>
          <w:sz w:val="19"/>
        </w:rPr>
        <w:t>a</w:t>
      </w:r>
      <w:r>
        <w:rPr>
          <w:rFonts w:ascii="Calibri" w:hAnsi="Calibri"/>
          <w:b/>
          <w:color w:val="231F20"/>
          <w:spacing w:val="-1"/>
          <w:w w:val="122"/>
          <w:sz w:val="19"/>
        </w:rPr>
        <w:t>c</w:t>
      </w:r>
      <w:r>
        <w:rPr>
          <w:rFonts w:ascii="Calibri" w:hAnsi="Calibri"/>
          <w:b/>
          <w:color w:val="231F20"/>
          <w:spacing w:val="-1"/>
          <w:w w:val="112"/>
          <w:sz w:val="19"/>
        </w:rPr>
        <w:t>k</w:t>
      </w:r>
      <w:r>
        <w:rPr>
          <w:rFonts w:ascii="Calibri" w:hAnsi="Calibri"/>
          <w:b/>
          <w:color w:val="231F20"/>
          <w:w w:val="97"/>
          <w:sz w:val="19"/>
        </w:rPr>
        <w:t>,</w:t>
      </w:r>
      <w:r>
        <w:rPr>
          <w:rFonts w:ascii="Calibri" w:hAnsi="Calibri"/>
          <w:b/>
          <w:color w:val="231F20"/>
          <w:spacing w:val="7"/>
          <w:sz w:val="19"/>
        </w:rPr>
        <w:t> </w:t>
      </w:r>
      <w:r>
        <w:rPr>
          <w:rFonts w:ascii="Calibri" w:hAnsi="Calibri"/>
          <w:b/>
          <w:color w:val="231F20"/>
          <w:spacing w:val="-1"/>
          <w:w w:val="100"/>
          <w:sz w:val="19"/>
        </w:rPr>
        <w:t>i</w:t>
      </w:r>
      <w:r>
        <w:rPr>
          <w:rFonts w:ascii="Calibri" w:hAnsi="Calibri"/>
          <w:b/>
          <w:color w:val="231F20"/>
          <w:spacing w:val="-1"/>
          <w:w w:val="105"/>
          <w:sz w:val="19"/>
        </w:rPr>
        <w:t>m</w:t>
      </w:r>
      <w:r>
        <w:rPr>
          <w:rFonts w:ascii="Calibri" w:hAnsi="Calibri"/>
          <w:b/>
          <w:color w:val="231F20"/>
          <w:spacing w:val="-1"/>
          <w:w w:val="110"/>
          <w:sz w:val="19"/>
        </w:rPr>
        <w:t>p</w:t>
      </w:r>
      <w:r>
        <w:rPr>
          <w:rFonts w:ascii="Calibri" w:hAnsi="Calibri"/>
          <w:b/>
          <w:color w:val="231F20"/>
          <w:spacing w:val="-1"/>
          <w:w w:val="100"/>
          <w:sz w:val="19"/>
        </w:rPr>
        <w:t>l</w:t>
      </w:r>
      <w:r>
        <w:rPr>
          <w:rFonts w:ascii="Calibri" w:hAnsi="Calibri"/>
          <w:b/>
          <w:color w:val="231F20"/>
          <w:spacing w:val="-1"/>
          <w:w w:val="113"/>
          <w:sz w:val="19"/>
        </w:rPr>
        <w:t>e</w:t>
      </w:r>
      <w:r>
        <w:rPr>
          <w:rFonts w:ascii="Calibri" w:hAnsi="Calibri"/>
          <w:b/>
          <w:color w:val="231F20"/>
          <w:spacing w:val="-1"/>
          <w:w w:val="105"/>
          <w:sz w:val="19"/>
        </w:rPr>
        <w:t>m</w:t>
      </w:r>
      <w:r>
        <w:rPr>
          <w:rFonts w:ascii="Calibri" w:hAnsi="Calibri"/>
          <w:b/>
          <w:color w:val="231F20"/>
          <w:spacing w:val="-1"/>
          <w:w w:val="113"/>
          <w:sz w:val="19"/>
        </w:rPr>
        <w:t>e</w:t>
      </w:r>
      <w:r>
        <w:rPr>
          <w:rFonts w:ascii="Calibri" w:hAnsi="Calibri"/>
          <w:b/>
          <w:color w:val="231F20"/>
          <w:spacing w:val="-1"/>
          <w:w w:val="108"/>
          <w:sz w:val="19"/>
        </w:rPr>
        <w:t>n</w:t>
      </w:r>
      <w:r>
        <w:rPr>
          <w:rFonts w:ascii="Calibri" w:hAnsi="Calibri"/>
          <w:b/>
          <w:color w:val="231F20"/>
          <w:spacing w:val="-1"/>
          <w:w w:val="94"/>
          <w:sz w:val="19"/>
        </w:rPr>
        <w:t>t</w:t>
      </w:r>
      <w:r>
        <w:rPr>
          <w:rFonts w:ascii="Calibri" w:hAnsi="Calibri"/>
          <w:b/>
          <w:color w:val="231F20"/>
          <w:spacing w:val="-1"/>
          <w:w w:val="113"/>
          <w:sz w:val="19"/>
        </w:rPr>
        <w:t>e</w:t>
      </w:r>
      <w:r>
        <w:rPr>
          <w:rFonts w:ascii="Calibri" w:hAnsi="Calibri"/>
          <w:b/>
          <w:color w:val="231F20"/>
          <w:w w:val="111"/>
          <w:sz w:val="19"/>
        </w:rPr>
        <w:t>d</w:t>
      </w:r>
      <w:r>
        <w:rPr>
          <w:rFonts w:ascii="Calibri" w:hAnsi="Calibri"/>
          <w:b/>
          <w:color w:val="231F20"/>
          <w:spacing w:val="7"/>
          <w:sz w:val="19"/>
        </w:rPr>
        <w:t> </w:t>
      </w:r>
      <w:r>
        <w:rPr>
          <w:rFonts w:ascii="Calibri" w:hAnsi="Calibri"/>
          <w:b/>
          <w:color w:val="231F20"/>
          <w:spacing w:val="-1"/>
          <w:w w:val="100"/>
          <w:sz w:val="19"/>
        </w:rPr>
        <w:t>i</w:t>
      </w:r>
      <w:r>
        <w:rPr>
          <w:rFonts w:ascii="Calibri" w:hAnsi="Calibri"/>
          <w:b/>
          <w:color w:val="231F20"/>
          <w:w w:val="108"/>
          <w:sz w:val="19"/>
        </w:rPr>
        <w:t>n</w:t>
      </w:r>
      <w:r>
        <w:rPr>
          <w:rFonts w:ascii="Calibri" w:hAnsi="Calibri"/>
          <w:b/>
          <w:color w:val="231F20"/>
          <w:spacing w:val="7"/>
          <w:sz w:val="19"/>
        </w:rPr>
        <w:t> </w:t>
      </w:r>
      <w:r>
        <w:rPr>
          <w:rFonts w:ascii="Calibri" w:hAnsi="Calibri"/>
          <w:b/>
          <w:color w:val="231F20"/>
          <w:spacing w:val="-1"/>
          <w:w w:val="105"/>
          <w:sz w:val="19"/>
        </w:rPr>
        <w:t>m</w:t>
      </w:r>
      <w:r>
        <w:rPr>
          <w:rFonts w:ascii="Calibri" w:hAnsi="Calibri"/>
          <w:b/>
          <w:color w:val="231F20"/>
          <w:spacing w:val="-1"/>
          <w:w w:val="113"/>
          <w:sz w:val="19"/>
        </w:rPr>
        <w:t>e</w:t>
      </w:r>
      <w:r>
        <w:rPr>
          <w:rFonts w:ascii="Calibri" w:hAnsi="Calibri"/>
          <w:b/>
          <w:color w:val="231F20"/>
          <w:spacing w:val="-1"/>
          <w:w w:val="105"/>
          <w:sz w:val="19"/>
        </w:rPr>
        <w:t>m</w:t>
      </w:r>
      <w:r>
        <w:rPr>
          <w:rFonts w:ascii="Calibri" w:hAnsi="Calibri"/>
          <w:b/>
          <w:color w:val="231F20"/>
          <w:spacing w:val="-1"/>
          <w:w w:val="109"/>
          <w:sz w:val="19"/>
        </w:rPr>
        <w:t>o</w:t>
      </w:r>
      <w:r>
        <w:rPr>
          <w:rFonts w:ascii="Calibri" w:hAnsi="Calibri"/>
          <w:b/>
          <w:color w:val="231F20"/>
          <w:spacing w:val="-1"/>
          <w:w w:val="100"/>
          <w:sz w:val="19"/>
        </w:rPr>
        <w:t>r</w:t>
      </w:r>
      <w:r>
        <w:rPr>
          <w:rFonts w:ascii="Calibri" w:hAnsi="Calibri"/>
          <w:b/>
          <w:color w:val="231F20"/>
          <w:spacing w:val="-1"/>
          <w:w w:val="109"/>
          <w:sz w:val="19"/>
        </w:rPr>
        <w:t>y</w:t>
      </w:r>
      <w:r>
        <w:rPr>
          <w:rFonts w:ascii="Calibri" w:hAnsi="Calibri"/>
          <w:b/>
          <w:color w:val="231F20"/>
          <w:spacing w:val="-1"/>
          <w:w w:val="94"/>
          <w:sz w:val="19"/>
        </w:rPr>
        <w:t>—</w:t>
      </w:r>
      <w:r>
        <w:rPr>
          <w:rFonts w:ascii="Calibri" w:hAnsi="Calibri"/>
          <w:b/>
          <w:color w:val="231F20"/>
          <w:spacing w:val="-1"/>
          <w:w w:val="111"/>
          <w:sz w:val="19"/>
        </w:rPr>
        <w:t>d</w:t>
      </w:r>
      <w:r>
        <w:rPr>
          <w:rFonts w:ascii="Calibri" w:hAnsi="Calibri"/>
          <w:b/>
          <w:color w:val="231F20"/>
          <w:spacing w:val="-1"/>
          <w:w w:val="111"/>
          <w:sz w:val="19"/>
        </w:rPr>
        <w:t>a</w:t>
      </w:r>
      <w:r>
        <w:rPr>
          <w:rFonts w:ascii="Calibri" w:hAnsi="Calibri"/>
          <w:b/>
          <w:color w:val="231F20"/>
          <w:spacing w:val="-1"/>
          <w:w w:val="94"/>
          <w:sz w:val="19"/>
        </w:rPr>
        <w:t>t</w:t>
      </w:r>
      <w:r>
        <w:rPr>
          <w:rFonts w:ascii="Calibri" w:hAnsi="Calibri"/>
          <w:b/>
          <w:color w:val="231F20"/>
          <w:w w:val="111"/>
          <w:sz w:val="19"/>
        </w:rPr>
        <w:t>a</w:t>
      </w:r>
      <w:r>
        <w:rPr>
          <w:rFonts w:ascii="Calibri" w:hAnsi="Calibri"/>
          <w:b/>
          <w:color w:val="231F20"/>
          <w:spacing w:val="7"/>
          <w:sz w:val="19"/>
        </w:rPr>
        <w:t> </w:t>
      </w:r>
      <w:r>
        <w:rPr>
          <w:rFonts w:ascii="Calibri" w:hAnsi="Calibri"/>
          <w:b/>
          <w:color w:val="231F20"/>
          <w:spacing w:val="-1"/>
          <w:w w:val="113"/>
          <w:sz w:val="19"/>
        </w:rPr>
        <w:t>e</w:t>
      </w:r>
      <w:r>
        <w:rPr>
          <w:rFonts w:ascii="Calibri" w:hAnsi="Calibri"/>
          <w:b/>
          <w:color w:val="231F20"/>
          <w:spacing w:val="-1"/>
          <w:w w:val="108"/>
          <w:sz w:val="19"/>
        </w:rPr>
        <w:t>n</w:t>
      </w:r>
      <w:r>
        <w:rPr>
          <w:rFonts w:ascii="Calibri" w:hAnsi="Calibri"/>
          <w:b/>
          <w:color w:val="231F20"/>
          <w:spacing w:val="-1"/>
          <w:w w:val="94"/>
          <w:sz w:val="19"/>
        </w:rPr>
        <w:t>t</w:t>
      </w:r>
      <w:r>
        <w:rPr>
          <w:rFonts w:ascii="Calibri" w:hAnsi="Calibri"/>
          <w:b/>
          <w:color w:val="231F20"/>
          <w:spacing w:val="-1"/>
          <w:w w:val="100"/>
          <w:sz w:val="19"/>
        </w:rPr>
        <w:t>r</w:t>
      </w:r>
      <w:r>
        <w:rPr>
          <w:rFonts w:ascii="Calibri" w:hAnsi="Calibri"/>
          <w:b/>
          <w:color w:val="231F20"/>
          <w:spacing w:val="-1"/>
          <w:w w:val="100"/>
          <w:sz w:val="19"/>
        </w:rPr>
        <w:t>i</w:t>
      </w:r>
      <w:r>
        <w:rPr>
          <w:rFonts w:ascii="Calibri" w:hAnsi="Calibri"/>
          <w:b/>
          <w:color w:val="231F20"/>
          <w:spacing w:val="-1"/>
          <w:w w:val="113"/>
          <w:sz w:val="19"/>
        </w:rPr>
        <w:t>e</w:t>
      </w:r>
      <w:r>
        <w:rPr>
          <w:rFonts w:ascii="Calibri" w:hAnsi="Calibri"/>
          <w:b/>
          <w:color w:val="231F20"/>
          <w:w w:val="121"/>
          <w:sz w:val="19"/>
        </w:rPr>
        <w:t>s</w:t>
      </w:r>
      <w:r>
        <w:rPr>
          <w:rFonts w:ascii="Calibri" w:hAnsi="Calibri"/>
          <w:b/>
          <w:color w:val="231F20"/>
          <w:spacing w:val="7"/>
          <w:sz w:val="19"/>
        </w:rPr>
        <w:t> </w:t>
      </w:r>
      <w:r>
        <w:rPr>
          <w:rFonts w:ascii="Calibri" w:hAnsi="Calibri"/>
          <w:b/>
          <w:color w:val="231F20"/>
          <w:spacing w:val="-1"/>
          <w:w w:val="111"/>
          <w:sz w:val="19"/>
        </w:rPr>
        <w:t>d</w:t>
      </w:r>
      <w:r>
        <w:rPr>
          <w:rFonts w:ascii="Calibri" w:hAnsi="Calibri"/>
          <w:b/>
          <w:color w:val="231F20"/>
          <w:w w:val="109"/>
          <w:sz w:val="19"/>
        </w:rPr>
        <w:t>o</w:t>
      </w:r>
      <w:r>
        <w:rPr>
          <w:rFonts w:ascii="Calibri" w:hAnsi="Calibri"/>
          <w:b/>
          <w:color w:val="231F20"/>
          <w:spacing w:val="7"/>
          <w:sz w:val="19"/>
        </w:rPr>
        <w:t> </w:t>
      </w:r>
      <w:r>
        <w:rPr>
          <w:rFonts w:ascii="Calibri" w:hAnsi="Calibri"/>
          <w:b/>
          <w:color w:val="231F20"/>
          <w:spacing w:val="-1"/>
          <w:w w:val="108"/>
          <w:sz w:val="19"/>
        </w:rPr>
        <w:t>n</w:t>
      </w:r>
      <w:r>
        <w:rPr>
          <w:rFonts w:ascii="Calibri" w:hAnsi="Calibri"/>
          <w:b/>
          <w:color w:val="231F20"/>
          <w:spacing w:val="-1"/>
          <w:w w:val="109"/>
          <w:sz w:val="19"/>
        </w:rPr>
        <w:t>o</w:t>
      </w:r>
      <w:r>
        <w:rPr>
          <w:rFonts w:ascii="Calibri" w:hAnsi="Calibri"/>
          <w:b/>
          <w:color w:val="231F20"/>
          <w:w w:val="94"/>
          <w:sz w:val="19"/>
        </w:rPr>
        <w:t>t</w:t>
      </w:r>
      <w:r>
        <w:rPr>
          <w:rFonts w:ascii="Calibri" w:hAnsi="Calibri"/>
          <w:b/>
          <w:color w:val="231F20"/>
          <w:spacing w:val="7"/>
          <w:sz w:val="19"/>
        </w:rPr>
        <w:t> </w:t>
      </w:r>
      <w:r>
        <w:rPr>
          <w:rFonts w:ascii="Calibri" w:hAnsi="Calibri"/>
          <w:b/>
          <w:color w:val="231F20"/>
          <w:spacing w:val="-1"/>
          <w:w w:val="105"/>
          <w:sz w:val="19"/>
        </w:rPr>
        <w:t>m</w:t>
      </w:r>
      <w:r>
        <w:rPr>
          <w:rFonts w:ascii="Calibri" w:hAnsi="Calibri"/>
          <w:b/>
          <w:color w:val="231F20"/>
          <w:spacing w:val="-1"/>
          <w:w w:val="109"/>
          <w:sz w:val="19"/>
        </w:rPr>
        <w:t>o</w:t>
      </w:r>
      <w:r>
        <w:rPr>
          <w:rFonts w:ascii="Calibri" w:hAnsi="Calibri"/>
          <w:b/>
          <w:color w:val="231F20"/>
          <w:spacing w:val="-1"/>
          <w:w w:val="109"/>
          <w:sz w:val="19"/>
        </w:rPr>
        <w:t>v</w:t>
      </w:r>
      <w:r>
        <w:rPr>
          <w:rFonts w:ascii="Calibri" w:hAnsi="Calibri"/>
          <w:b/>
          <w:color w:val="231F20"/>
          <w:spacing w:val="-1"/>
          <w:w w:val="113"/>
          <w:sz w:val="19"/>
        </w:rPr>
        <w:t>e</w:t>
      </w:r>
      <w:r>
        <w:rPr>
          <w:rFonts w:ascii="Calibri" w:hAnsi="Calibri"/>
          <w:b/>
          <w:color w:val="231F20"/>
          <w:w w:val="94"/>
          <w:sz w:val="19"/>
        </w:rPr>
        <w:t>.</w:t>
      </w:r>
    </w:p>
    <w:p>
      <w:pPr>
        <w:pStyle w:val="BodyText"/>
        <w:spacing w:before="11"/>
        <w:rPr>
          <w:rFonts w:ascii="Calibri"/>
          <w:b/>
          <w:sz w:val="28"/>
        </w:rPr>
      </w:pPr>
    </w:p>
    <w:p>
      <w:pPr>
        <w:pStyle w:val="BodyText"/>
        <w:ind w:left="1153" w:right="2362" w:firstLine="413"/>
        <w:jc w:val="both"/>
      </w:pPr>
      <w:r>
        <w:rPr>
          <w:color w:val="231F20"/>
        </w:rPr>
        <w:t>In Figure 8.9, five memory locations (x3FFF to x3FFB) are provided </w:t>
      </w:r>
      <w:r>
        <w:rPr>
          <w:color w:val="231F20"/>
          <w:spacing w:val="-3"/>
        </w:rPr>
        <w:t>for </w:t>
      </w:r>
      <w:r>
        <w:rPr>
          <w:color w:val="231F20"/>
        </w:rPr>
        <w:t>the stack. The actual locations comprising the stack at any single instant of time are the consecutive locations from x3FFF to the location specified in R6, that is, the top</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stack.</w:t>
      </w:r>
      <w:r>
        <w:rPr>
          <w:color w:val="231F20"/>
          <w:spacing w:val="-7"/>
        </w:rPr>
        <w:t> </w:t>
      </w:r>
      <w:r>
        <w:rPr>
          <w:color w:val="231F20"/>
        </w:rPr>
        <w:t>For</w:t>
      </w:r>
      <w:r>
        <w:rPr>
          <w:color w:val="231F20"/>
          <w:spacing w:val="-8"/>
        </w:rPr>
        <w:t> </w:t>
      </w:r>
      <w:r>
        <w:rPr>
          <w:color w:val="231F20"/>
        </w:rPr>
        <w:t>example,</w:t>
      </w:r>
      <w:r>
        <w:rPr>
          <w:color w:val="231F20"/>
          <w:spacing w:val="-8"/>
        </w:rPr>
        <w:t> </w:t>
      </w:r>
      <w:r>
        <w:rPr>
          <w:color w:val="231F20"/>
        </w:rPr>
        <w:t>in</w:t>
      </w:r>
      <w:r>
        <w:rPr>
          <w:color w:val="231F20"/>
          <w:spacing w:val="-8"/>
        </w:rPr>
        <w:t> </w:t>
      </w:r>
      <w:r>
        <w:rPr>
          <w:color w:val="231F20"/>
        </w:rPr>
        <w:t>Figure</w:t>
      </w:r>
      <w:r>
        <w:rPr>
          <w:color w:val="231F20"/>
          <w:spacing w:val="-7"/>
        </w:rPr>
        <w:t> </w:t>
      </w:r>
      <w:r>
        <w:rPr>
          <w:color w:val="231F20"/>
        </w:rPr>
        <w:t>8.9c,</w:t>
      </w:r>
      <w:r>
        <w:rPr>
          <w:color w:val="231F20"/>
          <w:spacing w:val="-8"/>
        </w:rPr>
        <w:t> </w:t>
      </w:r>
      <w:r>
        <w:rPr>
          <w:color w:val="231F20"/>
        </w:rPr>
        <w:t>the</w:t>
      </w:r>
      <w:r>
        <w:rPr>
          <w:color w:val="231F20"/>
          <w:spacing w:val="-8"/>
        </w:rPr>
        <w:t> </w:t>
      </w:r>
      <w:r>
        <w:rPr>
          <w:color w:val="231F20"/>
        </w:rPr>
        <w:t>stack</w:t>
      </w:r>
      <w:r>
        <w:rPr>
          <w:color w:val="231F20"/>
          <w:spacing w:val="-8"/>
        </w:rPr>
        <w:t> </w:t>
      </w:r>
      <w:r>
        <w:rPr>
          <w:color w:val="231F20"/>
        </w:rPr>
        <w:t>consists</w:t>
      </w:r>
      <w:r>
        <w:rPr>
          <w:color w:val="231F20"/>
          <w:spacing w:val="-7"/>
        </w:rPr>
        <w:t> </w:t>
      </w:r>
      <w:r>
        <w:rPr>
          <w:color w:val="231F20"/>
        </w:rPr>
        <w:t>of</w:t>
      </w:r>
      <w:r>
        <w:rPr>
          <w:color w:val="231F20"/>
          <w:spacing w:val="-8"/>
        </w:rPr>
        <w:t> </w:t>
      </w:r>
      <w:r>
        <w:rPr>
          <w:color w:val="231F20"/>
        </w:rPr>
        <w:t>the</w:t>
      </w:r>
      <w:r>
        <w:rPr>
          <w:color w:val="231F20"/>
          <w:spacing w:val="-8"/>
        </w:rPr>
        <w:t> </w:t>
      </w:r>
      <w:r>
        <w:rPr>
          <w:color w:val="231F20"/>
        </w:rPr>
        <w:t>contents</w:t>
      </w:r>
      <w:r>
        <w:rPr>
          <w:color w:val="231F20"/>
          <w:spacing w:val="-8"/>
        </w:rPr>
        <w:t> </w:t>
      </w:r>
      <w:r>
        <w:rPr>
          <w:color w:val="231F20"/>
        </w:rPr>
        <w:t>of locations </w:t>
      </w:r>
      <w:r>
        <w:rPr>
          <w:color w:val="231F20"/>
          <w:spacing w:val="-3"/>
        </w:rPr>
        <w:t>x3FFF, </w:t>
      </w:r>
      <w:r>
        <w:rPr>
          <w:color w:val="231F20"/>
        </w:rPr>
        <w:t>x3FFE, x3FFD, and</w:t>
      </w:r>
      <w:r>
        <w:rPr>
          <w:color w:val="231F20"/>
          <w:spacing w:val="2"/>
        </w:rPr>
        <w:t> </w:t>
      </w:r>
      <w:r>
        <w:rPr>
          <w:color w:val="231F20"/>
        </w:rPr>
        <w:t>x3FFC.</w:t>
      </w:r>
    </w:p>
    <w:p>
      <w:pPr>
        <w:pStyle w:val="BodyText"/>
        <w:ind w:left="1153" w:right="2370" w:firstLine="413"/>
        <w:jc w:val="both"/>
      </w:pPr>
      <w:r>
        <w:rPr>
          <w:color w:val="231F20"/>
        </w:rPr>
        <w:t>Figure</w:t>
      </w:r>
      <w:r>
        <w:rPr>
          <w:color w:val="231F20"/>
          <w:spacing w:val="-14"/>
        </w:rPr>
        <w:t> </w:t>
      </w:r>
      <w:r>
        <w:rPr>
          <w:color w:val="231F20"/>
        </w:rPr>
        <w:t>8.9a</w:t>
      </w:r>
      <w:r>
        <w:rPr>
          <w:color w:val="231F20"/>
          <w:spacing w:val="-16"/>
        </w:rPr>
        <w:t> </w:t>
      </w:r>
      <w:r>
        <w:rPr>
          <w:color w:val="231F20"/>
          <w:spacing w:val="-4"/>
        </w:rPr>
        <w:t>shows</w:t>
      </w:r>
      <w:r>
        <w:rPr>
          <w:color w:val="231F20"/>
          <w:spacing w:val="-24"/>
        </w:rPr>
        <w:t> </w:t>
      </w:r>
      <w:r>
        <w:rPr>
          <w:color w:val="231F20"/>
          <w:spacing w:val="-3"/>
        </w:rPr>
        <w:t>an</w:t>
      </w:r>
      <w:r>
        <w:rPr>
          <w:color w:val="231F20"/>
          <w:spacing w:val="-25"/>
        </w:rPr>
        <w:t> </w:t>
      </w:r>
      <w:r>
        <w:rPr>
          <w:color w:val="231F20"/>
          <w:spacing w:val="-5"/>
        </w:rPr>
        <w:t>initially</w:t>
      </w:r>
      <w:r>
        <w:rPr>
          <w:color w:val="231F20"/>
          <w:spacing w:val="-25"/>
        </w:rPr>
        <w:t> </w:t>
      </w:r>
      <w:r>
        <w:rPr>
          <w:color w:val="231F20"/>
          <w:spacing w:val="-4"/>
        </w:rPr>
        <w:t>empty</w:t>
      </w:r>
      <w:r>
        <w:rPr>
          <w:color w:val="231F20"/>
          <w:spacing w:val="-25"/>
        </w:rPr>
        <w:t> </w:t>
      </w:r>
      <w:r>
        <w:rPr>
          <w:color w:val="231F20"/>
          <w:spacing w:val="-5"/>
        </w:rPr>
        <w:t>stack.</w:t>
      </w:r>
      <w:r>
        <w:rPr>
          <w:color w:val="231F20"/>
          <w:spacing w:val="-25"/>
        </w:rPr>
        <w:t> </w:t>
      </w:r>
      <w:r>
        <w:rPr>
          <w:color w:val="231F20"/>
          <w:spacing w:val="-4"/>
        </w:rPr>
        <w:t>Since</w:t>
      </w:r>
      <w:r>
        <w:rPr>
          <w:color w:val="231F20"/>
          <w:spacing w:val="-25"/>
        </w:rPr>
        <w:t> </w:t>
      </w:r>
      <w:r>
        <w:rPr>
          <w:color w:val="231F20"/>
          <w:spacing w:val="-4"/>
        </w:rPr>
        <w:t>there</w:t>
      </w:r>
      <w:r>
        <w:rPr>
          <w:color w:val="231F20"/>
          <w:spacing w:val="-25"/>
        </w:rPr>
        <w:t> </w:t>
      </w:r>
      <w:r>
        <w:rPr>
          <w:color w:val="231F20"/>
          <w:spacing w:val="-4"/>
        </w:rPr>
        <w:t>are</w:t>
      </w:r>
      <w:r>
        <w:rPr>
          <w:color w:val="231F20"/>
          <w:spacing w:val="-25"/>
        </w:rPr>
        <w:t> </w:t>
      </w:r>
      <w:r>
        <w:rPr>
          <w:color w:val="231F20"/>
          <w:spacing w:val="-3"/>
        </w:rPr>
        <w:t>no</w:t>
      </w:r>
      <w:r>
        <w:rPr>
          <w:color w:val="231F20"/>
          <w:spacing w:val="-25"/>
        </w:rPr>
        <w:t> </w:t>
      </w:r>
      <w:r>
        <w:rPr>
          <w:color w:val="231F20"/>
          <w:spacing w:val="-5"/>
        </w:rPr>
        <w:t>values</w:t>
      </w:r>
      <w:r>
        <w:rPr>
          <w:color w:val="231F20"/>
          <w:spacing w:val="-25"/>
        </w:rPr>
        <w:t> </w:t>
      </w:r>
      <w:r>
        <w:rPr>
          <w:color w:val="231F20"/>
          <w:spacing w:val="-3"/>
        </w:rPr>
        <w:t>on</w:t>
      </w:r>
      <w:r>
        <w:rPr>
          <w:color w:val="231F20"/>
          <w:spacing w:val="-25"/>
        </w:rPr>
        <w:t> </w:t>
      </w:r>
      <w:r>
        <w:rPr>
          <w:color w:val="231F20"/>
          <w:spacing w:val="-4"/>
        </w:rPr>
        <w:t>the</w:t>
      </w:r>
      <w:r>
        <w:rPr>
          <w:color w:val="231F20"/>
          <w:spacing w:val="-25"/>
        </w:rPr>
        <w:t> </w:t>
      </w:r>
      <w:r>
        <w:rPr>
          <w:color w:val="231F20"/>
          <w:spacing w:val="-5"/>
        </w:rPr>
        <w:t>stack, </w:t>
      </w:r>
      <w:r>
        <w:rPr>
          <w:color w:val="231F20"/>
          <w:spacing w:val="-4"/>
        </w:rPr>
        <w:t>the</w:t>
      </w:r>
      <w:r>
        <w:rPr>
          <w:color w:val="231F20"/>
          <w:spacing w:val="-11"/>
        </w:rPr>
        <w:t> </w:t>
      </w:r>
      <w:r>
        <w:rPr>
          <w:color w:val="231F20"/>
          <w:spacing w:val="-4"/>
        </w:rPr>
        <w:t>stack</w:t>
      </w:r>
      <w:r>
        <w:rPr>
          <w:color w:val="231F20"/>
          <w:spacing w:val="-10"/>
        </w:rPr>
        <w:t> </w:t>
      </w:r>
      <w:r>
        <w:rPr>
          <w:color w:val="231F20"/>
          <w:spacing w:val="-5"/>
        </w:rPr>
        <w:t>pointer</w:t>
      </w:r>
      <w:r>
        <w:rPr>
          <w:color w:val="231F20"/>
          <w:spacing w:val="-10"/>
        </w:rPr>
        <w:t> </w:t>
      </w:r>
      <w:r>
        <w:rPr>
          <w:color w:val="231F20"/>
          <w:spacing w:val="-5"/>
        </w:rPr>
        <w:t>contains</w:t>
      </w:r>
      <w:r>
        <w:rPr>
          <w:color w:val="231F20"/>
          <w:spacing w:val="-10"/>
        </w:rPr>
        <w:t> </w:t>
      </w:r>
      <w:r>
        <w:rPr>
          <w:color w:val="231F20"/>
          <w:spacing w:val="-4"/>
        </w:rPr>
        <w:t>the</w:t>
      </w:r>
      <w:r>
        <w:rPr>
          <w:color w:val="231F20"/>
          <w:spacing w:val="-10"/>
        </w:rPr>
        <w:t> </w:t>
      </w:r>
      <w:r>
        <w:rPr>
          <w:color w:val="231F20"/>
          <w:spacing w:val="-5"/>
        </w:rPr>
        <w:t>address</w:t>
      </w:r>
      <w:r>
        <w:rPr>
          <w:color w:val="231F20"/>
          <w:spacing w:val="-10"/>
        </w:rPr>
        <w:t> </w:t>
      </w:r>
      <w:r>
        <w:rPr>
          <w:color w:val="231F20"/>
          <w:spacing w:val="-5"/>
        </w:rPr>
        <w:t>x4000,</w:t>
      </w:r>
      <w:r>
        <w:rPr>
          <w:color w:val="231F20"/>
          <w:spacing w:val="-10"/>
        </w:rPr>
        <w:t> </w:t>
      </w:r>
      <w:r>
        <w:rPr>
          <w:color w:val="231F20"/>
          <w:spacing w:val="-4"/>
        </w:rPr>
        <w:t>the</w:t>
      </w:r>
      <w:r>
        <w:rPr>
          <w:color w:val="231F20"/>
          <w:spacing w:val="-11"/>
        </w:rPr>
        <w:t> </w:t>
      </w:r>
      <w:r>
        <w:rPr>
          <w:color w:val="231F20"/>
          <w:spacing w:val="-5"/>
        </w:rPr>
        <w:t>address</w:t>
      </w:r>
      <w:r>
        <w:rPr>
          <w:color w:val="231F20"/>
          <w:spacing w:val="-10"/>
        </w:rPr>
        <w:t> </w:t>
      </w:r>
      <w:r>
        <w:rPr>
          <w:color w:val="231F20"/>
          <w:spacing w:val="-3"/>
        </w:rPr>
        <w:t>of</w:t>
      </w:r>
      <w:r>
        <w:rPr>
          <w:color w:val="231F20"/>
          <w:spacing w:val="-10"/>
        </w:rPr>
        <w:t> </w:t>
      </w:r>
      <w:r>
        <w:rPr>
          <w:color w:val="231F20"/>
          <w:spacing w:val="-4"/>
        </w:rPr>
        <w:t>the</w:t>
      </w:r>
      <w:r>
        <w:rPr>
          <w:color w:val="231F20"/>
          <w:spacing w:val="-10"/>
        </w:rPr>
        <w:t> </w:t>
      </w:r>
      <w:r>
        <w:rPr>
          <w:color w:val="231F20"/>
          <w:spacing w:val="-5"/>
        </w:rPr>
        <w:t>memory</w:t>
      </w:r>
      <w:r>
        <w:rPr>
          <w:color w:val="231F20"/>
          <w:spacing w:val="-9"/>
        </w:rPr>
        <w:t> </w:t>
      </w:r>
      <w:r>
        <w:rPr>
          <w:color w:val="231F20"/>
          <w:spacing w:val="-5"/>
        </w:rPr>
        <w:t>location</w:t>
      </w:r>
      <w:r>
        <w:rPr>
          <w:color w:val="231F20"/>
          <w:spacing w:val="-10"/>
        </w:rPr>
        <w:t> </w:t>
      </w:r>
      <w:r>
        <w:rPr>
          <w:color w:val="231F20"/>
          <w:spacing w:val="-5"/>
        </w:rPr>
        <w:t>just </w:t>
      </w:r>
      <w:r>
        <w:rPr>
          <w:color w:val="231F20"/>
          <w:spacing w:val="-4"/>
        </w:rPr>
        <w:t>after</w:t>
      </w:r>
      <w:r>
        <w:rPr>
          <w:color w:val="231F20"/>
          <w:spacing w:val="-15"/>
        </w:rPr>
        <w:t> </w:t>
      </w:r>
      <w:r>
        <w:rPr>
          <w:color w:val="231F20"/>
          <w:spacing w:val="-4"/>
        </w:rPr>
        <w:t>the</w:t>
      </w:r>
      <w:r>
        <w:rPr>
          <w:color w:val="231F20"/>
          <w:spacing w:val="-14"/>
        </w:rPr>
        <w:t> </w:t>
      </w:r>
      <w:r>
        <w:rPr>
          <w:color w:val="231F20"/>
          <w:spacing w:val="-5"/>
        </w:rPr>
        <w:t>memory</w:t>
      </w:r>
      <w:r>
        <w:rPr>
          <w:color w:val="231F20"/>
          <w:spacing w:val="-15"/>
        </w:rPr>
        <w:t> </w:t>
      </w:r>
      <w:r>
        <w:rPr>
          <w:color w:val="231F20"/>
          <w:spacing w:val="-5"/>
        </w:rPr>
        <w:t>locations</w:t>
      </w:r>
      <w:r>
        <w:rPr>
          <w:color w:val="231F20"/>
          <w:spacing w:val="-13"/>
        </w:rPr>
        <w:t> </w:t>
      </w:r>
      <w:r>
        <w:rPr>
          <w:color w:val="231F20"/>
          <w:spacing w:val="-5"/>
        </w:rPr>
        <w:t>reserved</w:t>
      </w:r>
      <w:r>
        <w:rPr>
          <w:color w:val="231F20"/>
          <w:spacing w:val="-15"/>
        </w:rPr>
        <w:t> </w:t>
      </w:r>
      <w:r>
        <w:rPr>
          <w:color w:val="231F20"/>
          <w:spacing w:val="-4"/>
        </w:rPr>
        <w:t>for</w:t>
      </w:r>
      <w:r>
        <w:rPr>
          <w:color w:val="231F20"/>
          <w:spacing w:val="-14"/>
        </w:rPr>
        <w:t> </w:t>
      </w:r>
      <w:r>
        <w:rPr>
          <w:color w:val="231F20"/>
          <w:spacing w:val="-4"/>
        </w:rPr>
        <w:t>the</w:t>
      </w:r>
      <w:r>
        <w:rPr>
          <w:color w:val="231F20"/>
          <w:spacing w:val="-14"/>
        </w:rPr>
        <w:t> </w:t>
      </w:r>
      <w:r>
        <w:rPr>
          <w:color w:val="231F20"/>
          <w:spacing w:val="-5"/>
        </w:rPr>
        <w:t>stack.</w:t>
      </w:r>
      <w:r>
        <w:rPr>
          <w:color w:val="231F20"/>
          <w:spacing w:val="-15"/>
        </w:rPr>
        <w:t> </w:t>
      </w:r>
      <w:r>
        <w:rPr>
          <w:color w:val="231F20"/>
          <w:spacing w:val="-4"/>
        </w:rPr>
        <w:t>Why</w:t>
      </w:r>
      <w:r>
        <w:rPr>
          <w:color w:val="231F20"/>
          <w:spacing w:val="-14"/>
        </w:rPr>
        <w:t> </w:t>
      </w:r>
      <w:r>
        <w:rPr>
          <w:color w:val="231F20"/>
          <w:spacing w:val="-4"/>
        </w:rPr>
        <w:t>this</w:t>
      </w:r>
      <w:r>
        <w:rPr>
          <w:color w:val="231F20"/>
          <w:spacing w:val="-14"/>
        </w:rPr>
        <w:t> </w:t>
      </w:r>
      <w:r>
        <w:rPr>
          <w:color w:val="231F20"/>
          <w:spacing w:val="-4"/>
        </w:rPr>
        <w:t>makes</w:t>
      </w:r>
      <w:r>
        <w:rPr>
          <w:color w:val="231F20"/>
          <w:spacing w:val="-14"/>
        </w:rPr>
        <w:t> </w:t>
      </w:r>
      <w:r>
        <w:rPr>
          <w:color w:val="231F20"/>
          <w:spacing w:val="-4"/>
        </w:rPr>
        <w:t>sense</w:t>
      </w:r>
      <w:r>
        <w:rPr>
          <w:color w:val="231F20"/>
          <w:spacing w:val="-14"/>
        </w:rPr>
        <w:t> </w:t>
      </w:r>
      <w:r>
        <w:rPr>
          <w:color w:val="231F20"/>
          <w:spacing w:val="-4"/>
        </w:rPr>
        <w:t>will</w:t>
      </w:r>
      <w:r>
        <w:rPr>
          <w:color w:val="231F20"/>
          <w:spacing w:val="-14"/>
        </w:rPr>
        <w:t> </w:t>
      </w:r>
      <w:r>
        <w:rPr>
          <w:color w:val="231F20"/>
          <w:spacing w:val="-3"/>
        </w:rPr>
        <w:t>be</w:t>
      </w:r>
      <w:r>
        <w:rPr>
          <w:color w:val="231F20"/>
          <w:spacing w:val="-14"/>
        </w:rPr>
        <w:t> </w:t>
      </w:r>
      <w:r>
        <w:rPr>
          <w:color w:val="231F20"/>
          <w:spacing w:val="-5"/>
        </w:rPr>
        <w:t>clear </w:t>
      </w:r>
      <w:r>
        <w:rPr>
          <w:color w:val="231F20"/>
          <w:spacing w:val="-4"/>
        </w:rPr>
        <w:t>after </w:t>
      </w:r>
      <w:r>
        <w:rPr>
          <w:color w:val="231F20"/>
          <w:spacing w:val="-3"/>
        </w:rPr>
        <w:t>we </w:t>
      </w:r>
      <w:r>
        <w:rPr>
          <w:color w:val="231F20"/>
          <w:spacing w:val="-4"/>
        </w:rPr>
        <w:t>show the </w:t>
      </w:r>
      <w:r>
        <w:rPr>
          <w:color w:val="231F20"/>
          <w:spacing w:val="-5"/>
        </w:rPr>
        <w:t>actual </w:t>
      </w:r>
      <w:r>
        <w:rPr>
          <w:color w:val="231F20"/>
          <w:spacing w:val="-4"/>
        </w:rPr>
        <w:t>code for </w:t>
      </w:r>
      <w:r>
        <w:rPr>
          <w:color w:val="231F20"/>
          <w:spacing w:val="-5"/>
        </w:rPr>
        <w:t>pushing values </w:t>
      </w:r>
      <w:r>
        <w:rPr>
          <w:color w:val="231F20"/>
          <w:spacing w:val="-4"/>
        </w:rPr>
        <w:t>onto and </w:t>
      </w:r>
      <w:r>
        <w:rPr>
          <w:color w:val="231F20"/>
          <w:spacing w:val="-5"/>
        </w:rPr>
        <w:t>popping values </w:t>
      </w:r>
      <w:r>
        <w:rPr>
          <w:color w:val="231F20"/>
          <w:spacing w:val="-4"/>
        </w:rPr>
        <w:t>off </w:t>
      </w:r>
      <w:r>
        <w:rPr>
          <w:color w:val="231F20"/>
          <w:spacing w:val="-3"/>
        </w:rPr>
        <w:t>of </w:t>
      </w:r>
      <w:r>
        <w:rPr>
          <w:color w:val="231F20"/>
          <w:spacing w:val="-5"/>
        </w:rPr>
        <w:t>the stack. </w:t>
      </w:r>
      <w:r>
        <w:rPr>
          <w:color w:val="231F20"/>
        </w:rPr>
        <w:t>Figure 8.9b </w:t>
      </w:r>
      <w:r>
        <w:rPr>
          <w:color w:val="231F20"/>
          <w:spacing w:val="-4"/>
        </w:rPr>
        <w:t>shows the stack after </w:t>
      </w:r>
      <w:r>
        <w:rPr>
          <w:color w:val="231F20"/>
          <w:spacing w:val="-5"/>
        </w:rPr>
        <w:t>pushing </w:t>
      </w:r>
      <w:r>
        <w:rPr>
          <w:color w:val="231F20"/>
          <w:spacing w:val="-4"/>
        </w:rPr>
        <w:t>the value 18. Note that the </w:t>
      </w:r>
      <w:r>
        <w:rPr>
          <w:color w:val="231F20"/>
          <w:spacing w:val="-5"/>
        </w:rPr>
        <w:t>stack pointer contains </w:t>
      </w:r>
      <w:r>
        <w:rPr>
          <w:color w:val="231F20"/>
          <w:spacing w:val="-4"/>
        </w:rPr>
        <w:t>the </w:t>
      </w:r>
      <w:r>
        <w:rPr>
          <w:color w:val="231F20"/>
          <w:spacing w:val="-5"/>
        </w:rPr>
        <w:t>address x3FFF, </w:t>
      </w:r>
      <w:r>
        <w:rPr>
          <w:color w:val="231F20"/>
          <w:spacing w:val="-4"/>
        </w:rPr>
        <w:t>which </w:t>
      </w:r>
      <w:r>
        <w:rPr>
          <w:color w:val="231F20"/>
          <w:spacing w:val="-3"/>
        </w:rPr>
        <w:t>is </w:t>
      </w:r>
      <w:r>
        <w:rPr>
          <w:color w:val="231F20"/>
          <w:spacing w:val="-4"/>
        </w:rPr>
        <w:t>the new top </w:t>
      </w:r>
      <w:r>
        <w:rPr>
          <w:color w:val="231F20"/>
          <w:spacing w:val="-3"/>
        </w:rPr>
        <w:t>of </w:t>
      </w:r>
      <w:r>
        <w:rPr>
          <w:color w:val="231F20"/>
          <w:spacing w:val="-4"/>
        </w:rPr>
        <w:t>the</w:t>
      </w:r>
      <w:r>
        <w:rPr>
          <w:color w:val="231F20"/>
          <w:spacing w:val="-43"/>
        </w:rPr>
        <w:t> </w:t>
      </w:r>
      <w:r>
        <w:rPr>
          <w:color w:val="231F20"/>
          <w:spacing w:val="-5"/>
        </w:rPr>
        <w:t>stack.</w:t>
      </w:r>
    </w:p>
    <w:p>
      <w:pPr>
        <w:pStyle w:val="BodyText"/>
        <w:spacing w:line="225" w:lineRule="auto" w:before="10"/>
        <w:ind w:left="1153" w:right="2367" w:firstLine="413"/>
        <w:jc w:val="both"/>
      </w:pPr>
      <w:r>
        <w:rPr>
          <w:color w:val="231F20"/>
        </w:rPr>
        <w:t>Figure 8.9c shows the stack after pushing the values 31, 5, and 12, in that order. Note that the values inserted into the stack are stored in memory loca- tions having decreasing addresses. We say the stack </w:t>
      </w:r>
      <w:r>
        <w:rPr>
          <w:rFonts w:ascii="Palatino Linotype"/>
          <w:i/>
          <w:color w:val="231F20"/>
        </w:rPr>
        <w:t>grows toward zero</w:t>
      </w:r>
      <w:r>
        <w:rPr>
          <w:color w:val="231F20"/>
        </w:rPr>
        <w:t>. Finally, Figure 8.9d shows the stack after popping the top two elements o</w:t>
      </w:r>
      <w:r>
        <w:rPr>
          <w:rFonts w:ascii="Arial"/>
          <w:color w:val="231F20"/>
        </w:rPr>
        <w:t>ff </w:t>
      </w:r>
      <w:r>
        <w:rPr>
          <w:color w:val="231F20"/>
        </w:rPr>
        <w:t>the stack.</w:t>
      </w:r>
    </w:p>
    <w:p>
      <w:pPr>
        <w:pStyle w:val="BodyText"/>
        <w:spacing w:before="6"/>
        <w:ind w:left="1153" w:right="2364" w:firstLine="413"/>
        <w:jc w:val="both"/>
      </w:pPr>
      <w:r>
        <w:rPr>
          <w:color w:val="231F20"/>
        </w:rPr>
        <w:t>Note that those </w:t>
      </w:r>
      <w:r>
        <w:rPr>
          <w:color w:val="231F20"/>
          <w:spacing w:val="-3"/>
        </w:rPr>
        <w:t>two </w:t>
      </w:r>
      <w:r>
        <w:rPr>
          <w:color w:val="231F20"/>
        </w:rPr>
        <w:t>elements (the values 5 and 12) that were popped are still present in memory locations x3FFD and x3FFC. </w:t>
      </w:r>
      <w:r>
        <w:rPr>
          <w:color w:val="231F20"/>
          <w:spacing w:val="-4"/>
        </w:rPr>
        <w:t>However, </w:t>
      </w:r>
      <w:r>
        <w:rPr>
          <w:color w:val="231F20"/>
        </w:rPr>
        <w:t>as </w:t>
      </w:r>
      <w:r>
        <w:rPr>
          <w:color w:val="231F20"/>
          <w:spacing w:val="-3"/>
        </w:rPr>
        <w:t>we </w:t>
      </w:r>
      <w:r>
        <w:rPr>
          <w:color w:val="231F20"/>
        </w:rPr>
        <w:t>will see momentarily,</w:t>
      </w:r>
      <w:r>
        <w:rPr>
          <w:color w:val="231F20"/>
          <w:spacing w:val="-7"/>
        </w:rPr>
        <w:t> </w:t>
      </w:r>
      <w:r>
        <w:rPr>
          <w:color w:val="231F20"/>
        </w:rPr>
        <w:t>those</w:t>
      </w:r>
      <w:r>
        <w:rPr>
          <w:color w:val="231F20"/>
          <w:spacing w:val="-6"/>
        </w:rPr>
        <w:t> </w:t>
      </w:r>
      <w:r>
        <w:rPr>
          <w:color w:val="231F20"/>
        </w:rPr>
        <w:t>values</w:t>
      </w:r>
      <w:r>
        <w:rPr>
          <w:color w:val="231F20"/>
          <w:spacing w:val="-7"/>
        </w:rPr>
        <w:t> </w:t>
      </w:r>
      <w:r>
        <w:rPr>
          <w:color w:val="231F20"/>
        </w:rPr>
        <w:t>5</w:t>
      </w:r>
      <w:r>
        <w:rPr>
          <w:color w:val="231F20"/>
          <w:spacing w:val="-6"/>
        </w:rPr>
        <w:t> </w:t>
      </w:r>
      <w:r>
        <w:rPr>
          <w:color w:val="231F20"/>
        </w:rPr>
        <w:t>and</w:t>
      </w:r>
      <w:r>
        <w:rPr>
          <w:color w:val="231F20"/>
          <w:spacing w:val="-7"/>
        </w:rPr>
        <w:t> </w:t>
      </w:r>
      <w:r>
        <w:rPr>
          <w:color w:val="231F20"/>
        </w:rPr>
        <w:t>12</w:t>
      </w:r>
      <w:r>
        <w:rPr>
          <w:color w:val="231F20"/>
          <w:spacing w:val="-6"/>
        </w:rPr>
        <w:t> </w:t>
      </w:r>
      <w:r>
        <w:rPr>
          <w:color w:val="231F20"/>
        </w:rPr>
        <w:t>cannot</w:t>
      </w:r>
      <w:r>
        <w:rPr>
          <w:color w:val="231F20"/>
          <w:spacing w:val="-7"/>
        </w:rPr>
        <w:t> </w:t>
      </w:r>
      <w:r>
        <w:rPr>
          <w:color w:val="231F20"/>
        </w:rPr>
        <w:t>be</w:t>
      </w:r>
      <w:r>
        <w:rPr>
          <w:color w:val="231F20"/>
          <w:spacing w:val="-6"/>
        </w:rPr>
        <w:t> </w:t>
      </w:r>
      <w:r>
        <w:rPr>
          <w:color w:val="231F20"/>
        </w:rPr>
        <w:t>accessed</w:t>
      </w:r>
      <w:r>
        <w:rPr>
          <w:color w:val="231F20"/>
          <w:spacing w:val="-7"/>
        </w:rPr>
        <w:t> </w:t>
      </w:r>
      <w:r>
        <w:rPr>
          <w:color w:val="231F20"/>
        </w:rPr>
        <w:t>from</w:t>
      </w:r>
      <w:r>
        <w:rPr>
          <w:color w:val="231F20"/>
          <w:spacing w:val="-6"/>
        </w:rPr>
        <w:t> </w:t>
      </w:r>
      <w:r>
        <w:rPr>
          <w:color w:val="231F20"/>
        </w:rPr>
        <w:t>memory,</w:t>
      </w:r>
      <w:r>
        <w:rPr>
          <w:color w:val="231F20"/>
          <w:spacing w:val="-6"/>
        </w:rPr>
        <w:t> </w:t>
      </w:r>
      <w:r>
        <w:rPr>
          <w:color w:val="231F20"/>
        </w:rPr>
        <w:t>as</w:t>
      </w:r>
      <w:r>
        <w:rPr>
          <w:color w:val="231F20"/>
          <w:spacing w:val="-6"/>
        </w:rPr>
        <w:t> </w:t>
      </w:r>
      <w:r>
        <w:rPr>
          <w:color w:val="231F20"/>
        </w:rPr>
        <w:t>long</w:t>
      </w:r>
      <w:r>
        <w:rPr>
          <w:color w:val="231F20"/>
          <w:spacing w:val="-7"/>
        </w:rPr>
        <w:t> </w:t>
      </w:r>
      <w:r>
        <w:rPr>
          <w:color w:val="231F20"/>
        </w:rPr>
        <w:t>as </w:t>
      </w:r>
      <w:r>
        <w:rPr>
          <w:b/>
          <w:color w:val="231F20"/>
          <w:spacing w:val="-3"/>
        </w:rPr>
        <w:t>every </w:t>
      </w:r>
      <w:r>
        <w:rPr>
          <w:color w:val="231F20"/>
        </w:rPr>
        <w:t>access to memory is controlled </w:t>
      </w:r>
      <w:r>
        <w:rPr>
          <w:color w:val="231F20"/>
          <w:spacing w:val="-3"/>
        </w:rPr>
        <w:t>by </w:t>
      </w:r>
      <w:r>
        <w:rPr>
          <w:color w:val="231F20"/>
        </w:rPr>
        <w:t>the stack</w:t>
      </w:r>
      <w:r>
        <w:rPr>
          <w:color w:val="231F20"/>
          <w:spacing w:val="5"/>
        </w:rPr>
        <w:t> </w:t>
      </w:r>
      <w:r>
        <w:rPr>
          <w:color w:val="231F20"/>
        </w:rPr>
        <w:t>mechanism.</w:t>
      </w:r>
    </w:p>
    <w:p>
      <w:pPr>
        <w:pStyle w:val="BodyText"/>
        <w:ind w:left="1153" w:right="2364" w:firstLine="413"/>
        <w:jc w:val="both"/>
      </w:pPr>
      <w:r>
        <w:rPr>
          <w:color w:val="231F20"/>
        </w:rPr>
        <w:t>Note also that, unlike the coin holder and computer hardware stack imple- mentations</w:t>
      </w:r>
      <w:r>
        <w:rPr>
          <w:color w:val="231F20"/>
          <w:spacing w:val="-16"/>
        </w:rPr>
        <w:t> </w:t>
      </w:r>
      <w:r>
        <w:rPr>
          <w:color w:val="231F20"/>
        </w:rPr>
        <w:t>discussed</w:t>
      </w:r>
      <w:r>
        <w:rPr>
          <w:color w:val="231F20"/>
          <w:spacing w:val="-16"/>
        </w:rPr>
        <w:t> </w:t>
      </w:r>
      <w:r>
        <w:rPr>
          <w:color w:val="231F20"/>
        </w:rPr>
        <w:t>in</w:t>
      </w:r>
      <w:r>
        <w:rPr>
          <w:color w:val="231F20"/>
          <w:spacing w:val="-16"/>
        </w:rPr>
        <w:t> </w:t>
      </w:r>
      <w:r>
        <w:rPr>
          <w:color w:val="231F20"/>
        </w:rPr>
        <w:t>the</w:t>
      </w:r>
      <w:r>
        <w:rPr>
          <w:color w:val="231F20"/>
          <w:spacing w:val="-16"/>
        </w:rPr>
        <w:t> </w:t>
      </w:r>
      <w:r>
        <w:rPr>
          <w:color w:val="231F20"/>
        </w:rPr>
        <w:t>previous</w:t>
      </w:r>
      <w:r>
        <w:rPr>
          <w:color w:val="231F20"/>
          <w:spacing w:val="-16"/>
        </w:rPr>
        <w:t> </w:t>
      </w:r>
      <w:r>
        <w:rPr>
          <w:color w:val="231F20"/>
        </w:rPr>
        <w:t>section,</w:t>
      </w:r>
      <w:r>
        <w:rPr>
          <w:color w:val="231F20"/>
          <w:spacing w:val="-16"/>
        </w:rPr>
        <w:t> </w:t>
      </w:r>
      <w:r>
        <w:rPr>
          <w:color w:val="231F20"/>
        </w:rPr>
        <w:t>when</w:t>
      </w:r>
      <w:r>
        <w:rPr>
          <w:color w:val="231F20"/>
          <w:spacing w:val="-16"/>
        </w:rPr>
        <w:t> </w:t>
      </w:r>
      <w:r>
        <w:rPr>
          <w:color w:val="231F20"/>
        </w:rPr>
        <w:t>values</w:t>
      </w:r>
      <w:r>
        <w:rPr>
          <w:color w:val="231F20"/>
          <w:spacing w:val="-16"/>
        </w:rPr>
        <w:t> </w:t>
      </w:r>
      <w:r>
        <w:rPr>
          <w:color w:val="231F20"/>
        </w:rPr>
        <w:t>are</w:t>
      </w:r>
      <w:r>
        <w:rPr>
          <w:color w:val="231F20"/>
          <w:spacing w:val="-16"/>
        </w:rPr>
        <w:t> </w:t>
      </w:r>
      <w:r>
        <w:rPr>
          <w:color w:val="231F20"/>
        </w:rPr>
        <w:t>pushed</w:t>
      </w:r>
      <w:r>
        <w:rPr>
          <w:color w:val="231F20"/>
          <w:spacing w:val="-16"/>
        </w:rPr>
        <w:t> </w:t>
      </w:r>
      <w:r>
        <w:rPr>
          <w:color w:val="231F20"/>
        </w:rPr>
        <w:t>and</w:t>
      </w:r>
      <w:r>
        <w:rPr>
          <w:color w:val="231F20"/>
          <w:spacing w:val="-16"/>
        </w:rPr>
        <w:t> </w:t>
      </w:r>
      <w:r>
        <w:rPr>
          <w:color w:val="231F20"/>
        </w:rPr>
        <w:t>popped to</w:t>
      </w:r>
      <w:r>
        <w:rPr>
          <w:color w:val="231F20"/>
          <w:spacing w:val="-17"/>
        </w:rPr>
        <w:t> </w:t>
      </w:r>
      <w:r>
        <w:rPr>
          <w:color w:val="231F20"/>
        </w:rPr>
        <w:t>and</w:t>
      </w:r>
      <w:r>
        <w:rPr>
          <w:color w:val="231F20"/>
          <w:spacing w:val="-16"/>
        </w:rPr>
        <w:t> </w:t>
      </w:r>
      <w:r>
        <w:rPr>
          <w:color w:val="231F20"/>
        </w:rPr>
        <w:t>from</w:t>
      </w:r>
      <w:r>
        <w:rPr>
          <w:color w:val="231F20"/>
          <w:spacing w:val="-16"/>
        </w:rPr>
        <w:t> </w:t>
      </w:r>
      <w:r>
        <w:rPr>
          <w:color w:val="231F20"/>
        </w:rPr>
        <w:t>a</w:t>
      </w:r>
      <w:r>
        <w:rPr>
          <w:color w:val="231F20"/>
          <w:spacing w:val="-16"/>
        </w:rPr>
        <w:t> </w:t>
      </w:r>
      <w:r>
        <w:rPr>
          <w:color w:val="231F20"/>
        </w:rPr>
        <w:t>stack</w:t>
      </w:r>
      <w:r>
        <w:rPr>
          <w:color w:val="231F20"/>
          <w:spacing w:val="-16"/>
        </w:rPr>
        <w:t> </w:t>
      </w:r>
      <w:r>
        <w:rPr>
          <w:color w:val="231F20"/>
        </w:rPr>
        <w:t>implemented</w:t>
      </w:r>
      <w:r>
        <w:rPr>
          <w:color w:val="231F20"/>
          <w:spacing w:val="-16"/>
        </w:rPr>
        <w:t> </w:t>
      </w:r>
      <w:r>
        <w:rPr>
          <w:color w:val="231F20"/>
        </w:rPr>
        <w:t>in</w:t>
      </w:r>
      <w:r>
        <w:rPr>
          <w:color w:val="231F20"/>
          <w:spacing w:val="-17"/>
        </w:rPr>
        <w:t> </w:t>
      </w:r>
      <w:r>
        <w:rPr>
          <w:color w:val="231F20"/>
        </w:rPr>
        <w:t>sequential</w:t>
      </w:r>
      <w:r>
        <w:rPr>
          <w:color w:val="231F20"/>
          <w:spacing w:val="-16"/>
        </w:rPr>
        <w:t> </w:t>
      </w:r>
      <w:r>
        <w:rPr>
          <w:color w:val="231F20"/>
        </w:rPr>
        <w:t>memory</w:t>
      </w:r>
      <w:r>
        <w:rPr>
          <w:color w:val="231F20"/>
          <w:spacing w:val="-16"/>
        </w:rPr>
        <w:t> </w:t>
      </w:r>
      <w:r>
        <w:rPr>
          <w:color w:val="231F20"/>
        </w:rPr>
        <w:t>locations,</w:t>
      </w:r>
      <w:r>
        <w:rPr>
          <w:color w:val="231F20"/>
          <w:spacing w:val="-16"/>
        </w:rPr>
        <w:t> </w:t>
      </w:r>
      <w:r>
        <w:rPr>
          <w:color w:val="231F20"/>
        </w:rPr>
        <w:t>the</w:t>
      </w:r>
      <w:r>
        <w:rPr>
          <w:color w:val="231F20"/>
          <w:spacing w:val="-16"/>
        </w:rPr>
        <w:t> </w:t>
      </w:r>
      <w:r>
        <w:rPr>
          <w:color w:val="231F20"/>
        </w:rPr>
        <w:t>data</w:t>
      </w:r>
      <w:r>
        <w:rPr>
          <w:color w:val="231F20"/>
          <w:spacing w:val="-16"/>
        </w:rPr>
        <w:t> </w:t>
      </w:r>
      <w:r>
        <w:rPr>
          <w:color w:val="231F20"/>
        </w:rPr>
        <w:t>already stored on the stack </w:t>
      </w:r>
      <w:r>
        <w:rPr>
          <w:b/>
          <w:color w:val="231F20"/>
        </w:rPr>
        <w:t>does not </w:t>
      </w:r>
      <w:r>
        <w:rPr>
          <w:b/>
          <w:color w:val="231F20"/>
          <w:spacing w:val="-3"/>
        </w:rPr>
        <w:t>physically</w:t>
      </w:r>
      <w:r>
        <w:rPr>
          <w:b/>
          <w:color w:val="231F20"/>
        </w:rPr>
        <w:t> </w:t>
      </w:r>
      <w:r>
        <w:rPr>
          <w:b/>
          <w:color w:val="231F20"/>
          <w:spacing w:val="-3"/>
        </w:rPr>
        <w:t>move</w:t>
      </w:r>
      <w:r>
        <w:rPr>
          <w:color w:val="231F20"/>
          <w:spacing w:val="-3"/>
        </w:rPr>
        <w:t>.</w:t>
      </w:r>
    </w:p>
    <w:p>
      <w:pPr>
        <w:pStyle w:val="BodyText"/>
        <w:spacing w:before="298"/>
        <w:ind w:left="1153"/>
        <w:jc w:val="both"/>
      </w:pPr>
      <w:r>
        <w:rPr>
          <w:b/>
          <w:i/>
          <w:color w:val="231F20"/>
        </w:rPr>
        <w:t>Push</w:t>
      </w:r>
      <w:r>
        <w:rPr>
          <w:b/>
          <w:i/>
          <w:color w:val="231F20"/>
          <w:spacing w:val="59"/>
        </w:rPr>
        <w:t> </w:t>
      </w:r>
      <w:r>
        <w:rPr>
          <w:color w:val="231F20"/>
          <w:spacing w:val="-8"/>
        </w:rPr>
        <w:t>We </w:t>
      </w:r>
      <w:r>
        <w:rPr>
          <w:color w:val="231F20"/>
        </w:rPr>
        <w:t>push a value onto the stack </w:t>
      </w:r>
      <w:r>
        <w:rPr>
          <w:color w:val="231F20"/>
          <w:spacing w:val="-3"/>
        </w:rPr>
        <w:t>by </w:t>
      </w:r>
      <w:r>
        <w:rPr>
          <w:color w:val="231F20"/>
        </w:rPr>
        <w:t>executing the two-instruction sequence</w:t>
      </w:r>
    </w:p>
    <w:p>
      <w:pPr>
        <w:tabs>
          <w:tab w:pos="4749" w:val="left" w:leader="none"/>
          <w:tab w:pos="5493" w:val="left" w:leader="none"/>
        </w:tabs>
        <w:spacing w:line="242" w:lineRule="auto" w:before="151"/>
        <w:ind w:left="4750" w:right="4627" w:hanging="1489"/>
        <w:jc w:val="left"/>
        <w:rPr>
          <w:rFonts w:ascii="Courier New"/>
          <w:sz w:val="20"/>
        </w:rPr>
      </w:pPr>
      <w:r>
        <w:rPr>
          <w:rFonts w:ascii="Courier New"/>
          <w:color w:val="6D6E71"/>
          <w:w w:val="105"/>
          <w:sz w:val="20"/>
        </w:rPr>
        <w:t>PUSH</w:t>
        <w:tab/>
        <w:t>ADD</w:t>
        <w:tab/>
      </w:r>
      <w:r>
        <w:rPr>
          <w:rFonts w:ascii="Courier New"/>
          <w:color w:val="6D6E71"/>
          <w:spacing w:val="-1"/>
          <w:sz w:val="20"/>
        </w:rPr>
        <w:t>R6,R6,#-1 </w:t>
      </w:r>
      <w:r>
        <w:rPr>
          <w:rFonts w:ascii="Courier New"/>
          <w:color w:val="6D6E71"/>
          <w:w w:val="105"/>
          <w:sz w:val="20"/>
        </w:rPr>
        <w:t>STR</w:t>
        <w:tab/>
        <w:t>R0,R6,#0</w:t>
      </w:r>
    </w:p>
    <w:p>
      <w:pPr>
        <w:pStyle w:val="BodyText"/>
        <w:spacing w:before="131"/>
        <w:ind w:left="1153" w:right="2363"/>
        <w:jc w:val="both"/>
      </w:pPr>
      <w:r>
        <w:rPr>
          <w:color w:val="231F20"/>
        </w:rPr>
        <w:t>In Figure 8.9a, R6 contains x4000, indicating that the stack is </w:t>
      </w:r>
      <w:r>
        <w:rPr>
          <w:color w:val="231F20"/>
          <w:spacing w:val="-4"/>
        </w:rPr>
        <w:t>empty. To </w:t>
      </w:r>
      <w:r>
        <w:rPr>
          <w:color w:val="231F20"/>
        </w:rPr>
        <w:t>push the</w:t>
      </w:r>
      <w:r>
        <w:rPr>
          <w:color w:val="231F20"/>
          <w:spacing w:val="-8"/>
        </w:rPr>
        <w:t> </w:t>
      </w:r>
      <w:r>
        <w:rPr>
          <w:color w:val="231F20"/>
        </w:rPr>
        <w:t>value</w:t>
      </w:r>
      <w:r>
        <w:rPr>
          <w:color w:val="231F20"/>
          <w:spacing w:val="-7"/>
        </w:rPr>
        <w:t> </w:t>
      </w:r>
      <w:r>
        <w:rPr>
          <w:color w:val="231F20"/>
        </w:rPr>
        <w:t>18</w:t>
      </w:r>
      <w:r>
        <w:rPr>
          <w:color w:val="231F20"/>
          <w:spacing w:val="-8"/>
        </w:rPr>
        <w:t> </w:t>
      </w:r>
      <w:r>
        <w:rPr>
          <w:color w:val="231F20"/>
        </w:rPr>
        <w:t>onto</w:t>
      </w:r>
      <w:r>
        <w:rPr>
          <w:color w:val="231F20"/>
          <w:spacing w:val="-7"/>
        </w:rPr>
        <w:t> </w:t>
      </w:r>
      <w:r>
        <w:rPr>
          <w:color w:val="231F20"/>
        </w:rPr>
        <w:t>the</w:t>
      </w:r>
      <w:r>
        <w:rPr>
          <w:color w:val="231F20"/>
          <w:spacing w:val="-7"/>
        </w:rPr>
        <w:t> </w:t>
      </w:r>
      <w:r>
        <w:rPr>
          <w:color w:val="231F20"/>
        </w:rPr>
        <w:t>stack,</w:t>
      </w:r>
      <w:r>
        <w:rPr>
          <w:color w:val="231F20"/>
          <w:spacing w:val="-8"/>
        </w:rPr>
        <w:t> </w:t>
      </w:r>
      <w:r>
        <w:rPr>
          <w:color w:val="231F20"/>
          <w:spacing w:val="-3"/>
        </w:rPr>
        <w:t>we</w:t>
      </w:r>
      <w:r>
        <w:rPr>
          <w:color w:val="231F20"/>
          <w:spacing w:val="-7"/>
        </w:rPr>
        <w:t> </w:t>
      </w:r>
      <w:r>
        <w:rPr>
          <w:color w:val="231F20"/>
        </w:rPr>
        <w:t>decrement</w:t>
      </w:r>
      <w:r>
        <w:rPr>
          <w:color w:val="231F20"/>
          <w:spacing w:val="-7"/>
        </w:rPr>
        <w:t> </w:t>
      </w:r>
      <w:r>
        <w:rPr>
          <w:color w:val="231F20"/>
        </w:rPr>
        <w:t>R6,</w:t>
      </w:r>
      <w:r>
        <w:rPr>
          <w:color w:val="231F20"/>
          <w:spacing w:val="-8"/>
        </w:rPr>
        <w:t> </w:t>
      </w:r>
      <w:r>
        <w:rPr>
          <w:color w:val="231F20"/>
        </w:rPr>
        <w:t>the</w:t>
      </w:r>
      <w:r>
        <w:rPr>
          <w:color w:val="231F20"/>
          <w:spacing w:val="-7"/>
        </w:rPr>
        <w:t> </w:t>
      </w:r>
      <w:r>
        <w:rPr>
          <w:color w:val="231F20"/>
        </w:rPr>
        <w:t>stack</w:t>
      </w:r>
      <w:r>
        <w:rPr>
          <w:color w:val="231F20"/>
          <w:spacing w:val="-8"/>
        </w:rPr>
        <w:t> </w:t>
      </w:r>
      <w:r>
        <w:rPr>
          <w:color w:val="231F20"/>
        </w:rPr>
        <w:t>pointer,</w:t>
      </w:r>
      <w:r>
        <w:rPr>
          <w:color w:val="231F20"/>
          <w:spacing w:val="-7"/>
        </w:rPr>
        <w:t> </w:t>
      </w:r>
      <w:r>
        <w:rPr>
          <w:color w:val="231F20"/>
        </w:rPr>
        <w:t>so</w:t>
      </w:r>
      <w:r>
        <w:rPr>
          <w:color w:val="231F20"/>
          <w:spacing w:val="-7"/>
        </w:rPr>
        <w:t> </w:t>
      </w:r>
      <w:r>
        <w:rPr>
          <w:color w:val="231F20"/>
        </w:rPr>
        <w:t>the</w:t>
      </w:r>
      <w:r>
        <w:rPr>
          <w:color w:val="231F20"/>
          <w:spacing w:val="-8"/>
        </w:rPr>
        <w:t> </w:t>
      </w:r>
      <w:r>
        <w:rPr>
          <w:color w:val="231F20"/>
        </w:rPr>
        <w:t>address</w:t>
      </w:r>
      <w:r>
        <w:rPr>
          <w:color w:val="231F20"/>
          <w:spacing w:val="-7"/>
        </w:rPr>
        <w:t> </w:t>
      </w:r>
      <w:r>
        <w:rPr>
          <w:color w:val="231F20"/>
        </w:rPr>
        <w:t>in R6 (i.e., address x3FFF) corresponds to the location where </w:t>
      </w:r>
      <w:r>
        <w:rPr>
          <w:color w:val="231F20"/>
          <w:spacing w:val="-3"/>
        </w:rPr>
        <w:t>we want </w:t>
      </w:r>
      <w:r>
        <w:rPr>
          <w:color w:val="231F20"/>
        </w:rPr>
        <w:t>to store the value </w:t>
      </w:r>
      <w:r>
        <w:rPr>
          <w:color w:val="231F20"/>
          <w:spacing w:val="-3"/>
        </w:rPr>
        <w:t>we </w:t>
      </w:r>
      <w:r>
        <w:rPr>
          <w:color w:val="231F20"/>
        </w:rPr>
        <w:t>are pushing onto the stack. The actual push is done </w:t>
      </w:r>
      <w:r>
        <w:rPr>
          <w:color w:val="231F20"/>
          <w:spacing w:val="-3"/>
        </w:rPr>
        <w:t>by </w:t>
      </w:r>
      <w:r>
        <w:rPr>
          <w:color w:val="231F20"/>
        </w:rPr>
        <w:t>first loading 18 into R0, and then executing STR R0,R6,#0. This stores the contents of R0 into memory location </w:t>
      </w:r>
      <w:r>
        <w:rPr>
          <w:color w:val="231F20"/>
          <w:spacing w:val="-3"/>
        </w:rPr>
        <w:t>x3FFF.</w:t>
      </w:r>
    </w:p>
    <w:p>
      <w:pPr>
        <w:spacing w:after="0"/>
        <w:jc w:val="both"/>
        <w:sectPr>
          <w:type w:val="continuous"/>
          <w:pgSz w:w="12240" w:h="15140"/>
          <w:pgMar w:top="1420" w:bottom="0" w:left="500" w:right="500"/>
        </w:sectPr>
      </w:pPr>
    </w:p>
    <w:p>
      <w:pPr>
        <w:pStyle w:val="BodyText"/>
        <w:spacing w:before="136"/>
        <w:ind w:left="2357" w:right="1161" w:firstLine="413"/>
        <w:jc w:val="both"/>
      </w:pPr>
      <w:r>
        <w:rPr>
          <w:color w:val="231F20"/>
        </w:rPr>
        <w:t>That</w:t>
      </w:r>
      <w:r>
        <w:rPr>
          <w:color w:val="231F20"/>
          <w:spacing w:val="-4"/>
        </w:rPr>
        <w:t> </w:t>
      </w:r>
      <w:r>
        <w:rPr>
          <w:color w:val="231F20"/>
        </w:rPr>
        <w:t>is,</w:t>
      </w:r>
      <w:r>
        <w:rPr>
          <w:color w:val="231F20"/>
          <w:spacing w:val="-4"/>
        </w:rPr>
        <w:t> </w:t>
      </w:r>
      <w:r>
        <w:rPr>
          <w:color w:val="231F20"/>
        </w:rPr>
        <w:t>to</w:t>
      </w:r>
      <w:r>
        <w:rPr>
          <w:color w:val="231F20"/>
          <w:spacing w:val="-4"/>
        </w:rPr>
        <w:t> </w:t>
      </w:r>
      <w:r>
        <w:rPr>
          <w:color w:val="231F20"/>
        </w:rPr>
        <w:t>push</w:t>
      </w:r>
      <w:r>
        <w:rPr>
          <w:color w:val="231F20"/>
          <w:spacing w:val="-4"/>
        </w:rPr>
        <w:t> </w:t>
      </w:r>
      <w:r>
        <w:rPr>
          <w:color w:val="231F20"/>
        </w:rPr>
        <w:t>a</w:t>
      </w:r>
      <w:r>
        <w:rPr>
          <w:color w:val="231F20"/>
          <w:spacing w:val="-4"/>
        </w:rPr>
        <w:t> </w:t>
      </w:r>
      <w:r>
        <w:rPr>
          <w:color w:val="231F20"/>
        </w:rPr>
        <w:t>value</w:t>
      </w:r>
      <w:r>
        <w:rPr>
          <w:color w:val="231F20"/>
          <w:spacing w:val="-4"/>
        </w:rPr>
        <w:t> </w:t>
      </w:r>
      <w:r>
        <w:rPr>
          <w:color w:val="231F20"/>
        </w:rPr>
        <w:t>onto</w:t>
      </w:r>
      <w:r>
        <w:rPr>
          <w:color w:val="231F20"/>
          <w:spacing w:val="-3"/>
        </w:rPr>
        <w:t> </w:t>
      </w:r>
      <w:r>
        <w:rPr>
          <w:color w:val="231F20"/>
        </w:rPr>
        <w:t>the</w:t>
      </w:r>
      <w:r>
        <w:rPr>
          <w:color w:val="231F20"/>
          <w:spacing w:val="-4"/>
        </w:rPr>
        <w:t> </w:t>
      </w:r>
      <w:r>
        <w:rPr>
          <w:color w:val="231F20"/>
        </w:rPr>
        <w:t>stack,</w:t>
      </w:r>
      <w:r>
        <w:rPr>
          <w:color w:val="231F20"/>
          <w:spacing w:val="-4"/>
        </w:rPr>
        <w:t> </w:t>
      </w:r>
      <w:r>
        <w:rPr>
          <w:color w:val="231F20"/>
          <w:spacing w:val="-3"/>
        </w:rPr>
        <w:t>we</w:t>
      </w:r>
      <w:r>
        <w:rPr>
          <w:color w:val="231F20"/>
          <w:spacing w:val="-4"/>
        </w:rPr>
        <w:t> </w:t>
      </w:r>
      <w:r>
        <w:rPr>
          <w:color w:val="231F20"/>
        </w:rPr>
        <w:t>first</w:t>
      </w:r>
      <w:r>
        <w:rPr>
          <w:color w:val="231F20"/>
          <w:spacing w:val="-4"/>
        </w:rPr>
        <w:t> </w:t>
      </w:r>
      <w:r>
        <w:rPr>
          <w:color w:val="231F20"/>
        </w:rPr>
        <w:t>load</w:t>
      </w:r>
      <w:r>
        <w:rPr>
          <w:color w:val="231F20"/>
          <w:spacing w:val="-4"/>
        </w:rPr>
        <w:t> </w:t>
      </w:r>
      <w:r>
        <w:rPr>
          <w:color w:val="231F20"/>
        </w:rPr>
        <w:t>that</w:t>
      </w:r>
      <w:r>
        <w:rPr>
          <w:color w:val="231F20"/>
          <w:spacing w:val="-4"/>
        </w:rPr>
        <w:t> </w:t>
      </w:r>
      <w:r>
        <w:rPr>
          <w:color w:val="231F20"/>
        </w:rPr>
        <w:t>value</w:t>
      </w:r>
      <w:r>
        <w:rPr>
          <w:color w:val="231F20"/>
          <w:spacing w:val="-3"/>
        </w:rPr>
        <w:t> </w:t>
      </w:r>
      <w:r>
        <w:rPr>
          <w:color w:val="231F20"/>
        </w:rPr>
        <w:t>into</w:t>
      </w:r>
      <w:r>
        <w:rPr>
          <w:color w:val="231F20"/>
          <w:spacing w:val="-4"/>
        </w:rPr>
        <w:t> </w:t>
      </w:r>
      <w:r>
        <w:rPr>
          <w:color w:val="231F20"/>
        </w:rPr>
        <w:t>R0.</w:t>
      </w:r>
      <w:r>
        <w:rPr>
          <w:color w:val="231F20"/>
          <w:spacing w:val="-4"/>
        </w:rPr>
        <w:t> </w:t>
      </w:r>
      <w:r>
        <w:rPr>
          <w:color w:val="231F20"/>
        </w:rPr>
        <w:t>Then </w:t>
      </w:r>
      <w:r>
        <w:rPr>
          <w:color w:val="231F20"/>
          <w:spacing w:val="-3"/>
        </w:rPr>
        <w:t>we</w:t>
      </w:r>
      <w:r>
        <w:rPr>
          <w:color w:val="231F20"/>
          <w:spacing w:val="-16"/>
        </w:rPr>
        <w:t> </w:t>
      </w:r>
      <w:r>
        <w:rPr>
          <w:color w:val="231F20"/>
        </w:rPr>
        <w:t>decrement</w:t>
      </w:r>
      <w:r>
        <w:rPr>
          <w:color w:val="231F20"/>
          <w:spacing w:val="-15"/>
        </w:rPr>
        <w:t> </w:t>
      </w:r>
      <w:r>
        <w:rPr>
          <w:color w:val="231F20"/>
        </w:rPr>
        <w:t>R6,</w:t>
      </w:r>
      <w:r>
        <w:rPr>
          <w:color w:val="231F20"/>
          <w:spacing w:val="-15"/>
        </w:rPr>
        <w:t> </w:t>
      </w:r>
      <w:r>
        <w:rPr>
          <w:color w:val="231F20"/>
        </w:rPr>
        <w:t>which</w:t>
      </w:r>
      <w:r>
        <w:rPr>
          <w:color w:val="231F20"/>
          <w:spacing w:val="-16"/>
        </w:rPr>
        <w:t> </w:t>
      </w:r>
      <w:r>
        <w:rPr>
          <w:color w:val="231F20"/>
        </w:rPr>
        <w:t>contained</w:t>
      </w:r>
      <w:r>
        <w:rPr>
          <w:color w:val="231F20"/>
          <w:spacing w:val="-15"/>
        </w:rPr>
        <w:t> </w:t>
      </w:r>
      <w:r>
        <w:rPr>
          <w:color w:val="231F20"/>
        </w:rPr>
        <w:t>the</w:t>
      </w:r>
      <w:r>
        <w:rPr>
          <w:color w:val="231F20"/>
          <w:spacing w:val="-15"/>
        </w:rPr>
        <w:t> </w:t>
      </w:r>
      <w:r>
        <w:rPr>
          <w:color w:val="231F20"/>
        </w:rPr>
        <w:t>previous</w:t>
      </w:r>
      <w:r>
        <w:rPr>
          <w:color w:val="231F20"/>
          <w:spacing w:val="-15"/>
        </w:rPr>
        <w:t> </w:t>
      </w:r>
      <w:r>
        <w:rPr>
          <w:color w:val="231F20"/>
        </w:rPr>
        <w:t>top</w:t>
      </w:r>
      <w:r>
        <w:rPr>
          <w:color w:val="231F20"/>
          <w:spacing w:val="-16"/>
        </w:rPr>
        <w:t> </w:t>
      </w:r>
      <w:r>
        <w:rPr>
          <w:color w:val="231F20"/>
        </w:rPr>
        <w:t>of</w:t>
      </w:r>
      <w:r>
        <w:rPr>
          <w:color w:val="231F20"/>
          <w:spacing w:val="-15"/>
        </w:rPr>
        <w:t> </w:t>
      </w:r>
      <w:r>
        <w:rPr>
          <w:color w:val="231F20"/>
        </w:rPr>
        <w:t>the</w:t>
      </w:r>
      <w:r>
        <w:rPr>
          <w:color w:val="231F20"/>
          <w:spacing w:val="-15"/>
        </w:rPr>
        <w:t> </w:t>
      </w:r>
      <w:r>
        <w:rPr>
          <w:color w:val="231F20"/>
        </w:rPr>
        <w:t>stack.</w:t>
      </w:r>
      <w:r>
        <w:rPr>
          <w:color w:val="231F20"/>
          <w:spacing w:val="-15"/>
        </w:rPr>
        <w:t> </w:t>
      </w:r>
      <w:r>
        <w:rPr>
          <w:color w:val="231F20"/>
        </w:rPr>
        <w:t>Then</w:t>
      </w:r>
      <w:r>
        <w:rPr>
          <w:color w:val="231F20"/>
          <w:spacing w:val="-16"/>
        </w:rPr>
        <w:t> </w:t>
      </w:r>
      <w:r>
        <w:rPr>
          <w:color w:val="231F20"/>
          <w:spacing w:val="-3"/>
        </w:rPr>
        <w:t>we</w:t>
      </w:r>
      <w:r>
        <w:rPr>
          <w:color w:val="231F20"/>
          <w:spacing w:val="-15"/>
        </w:rPr>
        <w:t> </w:t>
      </w:r>
      <w:r>
        <w:rPr>
          <w:color w:val="231F20"/>
          <w:spacing w:val="-3"/>
        </w:rPr>
        <w:t>execute </w:t>
      </w:r>
      <w:r>
        <w:rPr>
          <w:color w:val="231F20"/>
        </w:rPr>
        <w:t>STR R0,R6,#0, which stores the contents of R0 into the memory location whose address is in</w:t>
      </w:r>
      <w:r>
        <w:rPr>
          <w:color w:val="231F20"/>
          <w:spacing w:val="-1"/>
        </w:rPr>
        <w:t> </w:t>
      </w:r>
      <w:r>
        <w:rPr>
          <w:color w:val="231F20"/>
        </w:rPr>
        <w:t>R6.</w:t>
      </w:r>
    </w:p>
    <w:p>
      <w:pPr>
        <w:pStyle w:val="BodyText"/>
        <w:ind w:left="2357" w:right="1162" w:firstLine="413"/>
        <w:jc w:val="both"/>
      </w:pPr>
      <w:r>
        <w:rPr>
          <w:color w:val="231F20"/>
        </w:rPr>
        <w:t>The three values 31, 5, and 12 are pushed onto the stack </w:t>
      </w:r>
      <w:r>
        <w:rPr>
          <w:color w:val="231F20"/>
          <w:spacing w:val="-3"/>
        </w:rPr>
        <w:t>by </w:t>
      </w:r>
      <w:r>
        <w:rPr>
          <w:color w:val="231F20"/>
        </w:rPr>
        <w:t>loading each in turn</w:t>
      </w:r>
      <w:r>
        <w:rPr>
          <w:color w:val="231F20"/>
          <w:spacing w:val="-5"/>
        </w:rPr>
        <w:t> </w:t>
      </w:r>
      <w:r>
        <w:rPr>
          <w:color w:val="231F20"/>
        </w:rPr>
        <w:t>into</w:t>
      </w:r>
      <w:r>
        <w:rPr>
          <w:color w:val="231F20"/>
          <w:spacing w:val="-5"/>
        </w:rPr>
        <w:t> </w:t>
      </w:r>
      <w:r>
        <w:rPr>
          <w:color w:val="231F20"/>
        </w:rPr>
        <w:t>R0</w:t>
      </w:r>
      <w:r>
        <w:rPr>
          <w:color w:val="231F20"/>
          <w:spacing w:val="-5"/>
        </w:rPr>
        <w:t> </w:t>
      </w:r>
      <w:r>
        <w:rPr>
          <w:color w:val="231F20"/>
        </w:rPr>
        <w:t>and</w:t>
      </w:r>
      <w:r>
        <w:rPr>
          <w:color w:val="231F20"/>
          <w:spacing w:val="-5"/>
        </w:rPr>
        <w:t> </w:t>
      </w:r>
      <w:r>
        <w:rPr>
          <w:color w:val="231F20"/>
        </w:rPr>
        <w:t>then</w:t>
      </w:r>
      <w:r>
        <w:rPr>
          <w:color w:val="231F20"/>
          <w:spacing w:val="-5"/>
        </w:rPr>
        <w:t> </w:t>
      </w:r>
      <w:r>
        <w:rPr>
          <w:color w:val="231F20"/>
        </w:rPr>
        <w:t>executing</w:t>
      </w:r>
      <w:r>
        <w:rPr>
          <w:color w:val="231F20"/>
          <w:spacing w:val="-5"/>
        </w:rPr>
        <w:t> </w:t>
      </w:r>
      <w:r>
        <w:rPr>
          <w:color w:val="231F20"/>
        </w:rPr>
        <w:t>the</w:t>
      </w:r>
      <w:r>
        <w:rPr>
          <w:color w:val="231F20"/>
          <w:spacing w:val="-5"/>
        </w:rPr>
        <w:t> </w:t>
      </w:r>
      <w:r>
        <w:rPr>
          <w:color w:val="231F20"/>
        </w:rPr>
        <w:t>two-instruction</w:t>
      </w:r>
      <w:r>
        <w:rPr>
          <w:color w:val="231F20"/>
          <w:spacing w:val="-5"/>
        </w:rPr>
        <w:t> </w:t>
      </w:r>
      <w:r>
        <w:rPr>
          <w:color w:val="231F20"/>
        </w:rPr>
        <w:t>sequence.</w:t>
      </w:r>
      <w:r>
        <w:rPr>
          <w:color w:val="231F20"/>
          <w:spacing w:val="-5"/>
        </w:rPr>
        <w:t> </w:t>
      </w:r>
      <w:r>
        <w:rPr>
          <w:color w:val="231F20"/>
        </w:rPr>
        <w:t>In</w:t>
      </w:r>
      <w:r>
        <w:rPr>
          <w:color w:val="231F20"/>
          <w:spacing w:val="-5"/>
        </w:rPr>
        <w:t> </w:t>
      </w:r>
      <w:r>
        <w:rPr>
          <w:color w:val="231F20"/>
        </w:rPr>
        <w:t>Figure</w:t>
      </w:r>
      <w:r>
        <w:rPr>
          <w:color w:val="231F20"/>
          <w:spacing w:val="-5"/>
        </w:rPr>
        <w:t> </w:t>
      </w:r>
      <w:r>
        <w:rPr>
          <w:color w:val="231F20"/>
        </w:rPr>
        <w:t>8.9c,</w:t>
      </w:r>
      <w:r>
        <w:rPr>
          <w:color w:val="231F20"/>
          <w:spacing w:val="-5"/>
        </w:rPr>
        <w:t> </w:t>
      </w:r>
      <w:r>
        <w:rPr>
          <w:color w:val="231F20"/>
        </w:rPr>
        <w:t>R6 (the</w:t>
      </w:r>
      <w:r>
        <w:rPr>
          <w:color w:val="231F20"/>
          <w:spacing w:val="-9"/>
        </w:rPr>
        <w:t> </w:t>
      </w:r>
      <w:r>
        <w:rPr>
          <w:color w:val="231F20"/>
        </w:rPr>
        <w:t>stack</w:t>
      </w:r>
      <w:r>
        <w:rPr>
          <w:color w:val="231F20"/>
          <w:spacing w:val="-8"/>
        </w:rPr>
        <w:t> </w:t>
      </w:r>
      <w:r>
        <w:rPr>
          <w:color w:val="231F20"/>
        </w:rPr>
        <w:t>pointer)</w:t>
      </w:r>
      <w:r>
        <w:rPr>
          <w:color w:val="231F20"/>
          <w:spacing w:val="-8"/>
        </w:rPr>
        <w:t> </w:t>
      </w:r>
      <w:r>
        <w:rPr>
          <w:color w:val="231F20"/>
        </w:rPr>
        <w:t>contains</w:t>
      </w:r>
      <w:r>
        <w:rPr>
          <w:color w:val="231F20"/>
          <w:spacing w:val="-8"/>
        </w:rPr>
        <w:t> </w:t>
      </w:r>
      <w:r>
        <w:rPr>
          <w:color w:val="231F20"/>
        </w:rPr>
        <w:t>x3FFC,</w:t>
      </w:r>
      <w:r>
        <w:rPr>
          <w:color w:val="231F20"/>
          <w:spacing w:val="-9"/>
        </w:rPr>
        <w:t> </w:t>
      </w:r>
      <w:r>
        <w:rPr>
          <w:color w:val="231F20"/>
        </w:rPr>
        <w:t>indicating</w:t>
      </w:r>
      <w:r>
        <w:rPr>
          <w:color w:val="231F20"/>
          <w:spacing w:val="-8"/>
        </w:rPr>
        <w:t> </w:t>
      </w:r>
      <w:r>
        <w:rPr>
          <w:color w:val="231F20"/>
        </w:rPr>
        <w:t>that</w:t>
      </w:r>
      <w:r>
        <w:rPr>
          <w:color w:val="231F20"/>
          <w:spacing w:val="-8"/>
        </w:rPr>
        <w:t> </w:t>
      </w:r>
      <w:r>
        <w:rPr>
          <w:color w:val="231F20"/>
        </w:rPr>
        <w:t>the</w:t>
      </w:r>
      <w:r>
        <w:rPr>
          <w:color w:val="231F20"/>
          <w:spacing w:val="-8"/>
        </w:rPr>
        <w:t> </w:t>
      </w:r>
      <w:r>
        <w:rPr>
          <w:color w:val="231F20"/>
        </w:rPr>
        <w:t>top</w:t>
      </w:r>
      <w:r>
        <w:rPr>
          <w:color w:val="231F20"/>
          <w:spacing w:val="-9"/>
        </w:rPr>
        <w:t> </w:t>
      </w:r>
      <w:r>
        <w:rPr>
          <w:color w:val="231F20"/>
        </w:rPr>
        <w:t>of</w:t>
      </w:r>
      <w:r>
        <w:rPr>
          <w:color w:val="231F20"/>
          <w:spacing w:val="-8"/>
        </w:rPr>
        <w:t> </w:t>
      </w:r>
      <w:r>
        <w:rPr>
          <w:color w:val="231F20"/>
        </w:rPr>
        <w:t>the</w:t>
      </w:r>
      <w:r>
        <w:rPr>
          <w:color w:val="231F20"/>
          <w:spacing w:val="-8"/>
        </w:rPr>
        <w:t> </w:t>
      </w:r>
      <w:r>
        <w:rPr>
          <w:color w:val="231F20"/>
        </w:rPr>
        <w:t>stack</w:t>
      </w:r>
      <w:r>
        <w:rPr>
          <w:color w:val="231F20"/>
          <w:spacing w:val="-8"/>
        </w:rPr>
        <w:t> </w:t>
      </w:r>
      <w:r>
        <w:rPr>
          <w:color w:val="231F20"/>
        </w:rPr>
        <w:t>is</w:t>
      </w:r>
      <w:r>
        <w:rPr>
          <w:color w:val="231F20"/>
          <w:spacing w:val="-8"/>
        </w:rPr>
        <w:t> </w:t>
      </w:r>
      <w:r>
        <w:rPr>
          <w:color w:val="231F20"/>
        </w:rPr>
        <w:t>location x3FFC and that 12 </w:t>
      </w:r>
      <w:r>
        <w:rPr>
          <w:color w:val="231F20"/>
          <w:spacing w:val="-3"/>
        </w:rPr>
        <w:t>was </w:t>
      </w:r>
      <w:r>
        <w:rPr>
          <w:color w:val="231F20"/>
        </w:rPr>
        <w:t>the last value</w:t>
      </w:r>
      <w:r>
        <w:rPr>
          <w:color w:val="231F20"/>
          <w:spacing w:val="2"/>
        </w:rPr>
        <w:t> </w:t>
      </w:r>
      <w:r>
        <w:rPr>
          <w:color w:val="231F20"/>
        </w:rPr>
        <w:t>pushed.</w:t>
      </w:r>
    </w:p>
    <w:p>
      <w:pPr>
        <w:pStyle w:val="BodyText"/>
        <w:spacing w:before="281"/>
        <w:ind w:left="2357" w:right="1159"/>
        <w:jc w:val="both"/>
      </w:pPr>
      <w:r>
        <w:rPr>
          <w:b/>
          <w:i/>
          <w:color w:val="231F20"/>
        </w:rPr>
        <w:t>Pop </w:t>
      </w:r>
      <w:r>
        <w:rPr>
          <w:color w:val="231F20"/>
        </w:rPr>
        <w:t>To pop a value from the stack, the value is read and the stack pointer is incremented. The following two-instruction sequence</w:t>
      </w:r>
    </w:p>
    <w:p>
      <w:pPr>
        <w:tabs>
          <w:tab w:pos="5954" w:val="left" w:leader="none"/>
          <w:tab w:pos="6698" w:val="left" w:leader="none"/>
        </w:tabs>
        <w:spacing w:line="242" w:lineRule="auto" w:before="133"/>
        <w:ind w:left="5954" w:right="3546" w:hanging="1489"/>
        <w:jc w:val="left"/>
        <w:rPr>
          <w:rFonts w:ascii="Courier New"/>
          <w:sz w:val="20"/>
        </w:rPr>
      </w:pPr>
      <w:r>
        <w:rPr>
          <w:rFonts w:ascii="Courier New"/>
          <w:color w:val="6D6E71"/>
          <w:w w:val="105"/>
          <w:sz w:val="20"/>
        </w:rPr>
        <w:t>POP</w:t>
        <w:tab/>
        <w:t>LDR</w:t>
        <w:tab/>
      </w:r>
      <w:r>
        <w:rPr>
          <w:rFonts w:ascii="Courier New"/>
          <w:color w:val="6D6E71"/>
          <w:spacing w:val="-3"/>
          <w:w w:val="105"/>
          <w:sz w:val="20"/>
        </w:rPr>
        <w:t>R0,R6,#0 </w:t>
      </w:r>
      <w:r>
        <w:rPr>
          <w:rFonts w:ascii="Courier New"/>
          <w:color w:val="6D6E71"/>
          <w:w w:val="105"/>
          <w:sz w:val="20"/>
        </w:rPr>
        <w:t>ADD</w:t>
        <w:tab/>
      </w:r>
      <w:r>
        <w:rPr>
          <w:rFonts w:ascii="Courier New"/>
          <w:color w:val="6D6E71"/>
          <w:spacing w:val="-3"/>
          <w:w w:val="105"/>
          <w:sz w:val="20"/>
        </w:rPr>
        <w:t>R6,R6,#1</w:t>
      </w:r>
    </w:p>
    <w:p>
      <w:pPr>
        <w:pStyle w:val="BodyText"/>
        <w:spacing w:before="112"/>
        <w:ind w:left="2357" w:right="1161"/>
        <w:jc w:val="both"/>
      </w:pPr>
      <w:r>
        <w:rPr>
          <w:color w:val="231F20"/>
        </w:rPr>
        <w:t>pops the value contained in the top of the stack and loads it into R0. The stack pointer (R6) is incremented to indicate that the old value at the top of the stack has been popped and is no longer on the stack, and we have a new value at the top of the stack.</w:t>
      </w:r>
    </w:p>
    <w:p>
      <w:pPr>
        <w:pStyle w:val="BodyText"/>
        <w:ind w:left="2357" w:right="1161" w:firstLine="413"/>
        <w:jc w:val="both"/>
      </w:pPr>
      <w:r>
        <w:rPr>
          <w:color w:val="231F20"/>
        </w:rPr>
        <w:t>If</w:t>
      </w:r>
      <w:r>
        <w:rPr>
          <w:color w:val="231F20"/>
          <w:spacing w:val="-18"/>
        </w:rPr>
        <w:t> </w:t>
      </w:r>
      <w:r>
        <w:rPr>
          <w:color w:val="231F20"/>
        </w:rPr>
        <w:t>the</w:t>
      </w:r>
      <w:r>
        <w:rPr>
          <w:color w:val="231F20"/>
          <w:spacing w:val="-18"/>
        </w:rPr>
        <w:t> </w:t>
      </w:r>
      <w:r>
        <w:rPr>
          <w:color w:val="231F20"/>
        </w:rPr>
        <w:t>stack</w:t>
      </w:r>
      <w:r>
        <w:rPr>
          <w:color w:val="231F20"/>
          <w:spacing w:val="-18"/>
        </w:rPr>
        <w:t> </w:t>
      </w:r>
      <w:r>
        <w:rPr>
          <w:color w:val="231F20"/>
        </w:rPr>
        <w:t>were</w:t>
      </w:r>
      <w:r>
        <w:rPr>
          <w:color w:val="231F20"/>
          <w:spacing w:val="-17"/>
        </w:rPr>
        <w:t> </w:t>
      </w:r>
      <w:r>
        <w:rPr>
          <w:color w:val="231F20"/>
        </w:rPr>
        <w:t>as</w:t>
      </w:r>
      <w:r>
        <w:rPr>
          <w:color w:val="231F20"/>
          <w:spacing w:val="-18"/>
        </w:rPr>
        <w:t> </w:t>
      </w:r>
      <w:r>
        <w:rPr>
          <w:color w:val="231F20"/>
        </w:rPr>
        <w:t>shown</w:t>
      </w:r>
      <w:r>
        <w:rPr>
          <w:color w:val="231F20"/>
          <w:spacing w:val="-17"/>
        </w:rPr>
        <w:t> </w:t>
      </w:r>
      <w:r>
        <w:rPr>
          <w:color w:val="231F20"/>
        </w:rPr>
        <w:t>in</w:t>
      </w:r>
      <w:r>
        <w:rPr>
          <w:color w:val="231F20"/>
          <w:spacing w:val="-18"/>
        </w:rPr>
        <w:t> </w:t>
      </w:r>
      <w:r>
        <w:rPr>
          <w:color w:val="231F20"/>
        </w:rPr>
        <w:t>Figure</w:t>
      </w:r>
      <w:r>
        <w:rPr>
          <w:color w:val="231F20"/>
          <w:spacing w:val="-17"/>
        </w:rPr>
        <w:t> </w:t>
      </w:r>
      <w:r>
        <w:rPr>
          <w:color w:val="231F20"/>
        </w:rPr>
        <w:t>8.9c</w:t>
      </w:r>
      <w:r>
        <w:rPr>
          <w:color w:val="231F20"/>
          <w:spacing w:val="-18"/>
        </w:rPr>
        <w:t> </w:t>
      </w:r>
      <w:r>
        <w:rPr>
          <w:color w:val="231F20"/>
        </w:rPr>
        <w:t>and</w:t>
      </w:r>
      <w:r>
        <w:rPr>
          <w:color w:val="231F20"/>
          <w:spacing w:val="-18"/>
        </w:rPr>
        <w:t> </w:t>
      </w:r>
      <w:r>
        <w:rPr>
          <w:color w:val="231F20"/>
          <w:spacing w:val="-3"/>
        </w:rPr>
        <w:t>we</w:t>
      </w:r>
      <w:r>
        <w:rPr>
          <w:color w:val="231F20"/>
          <w:spacing w:val="-18"/>
        </w:rPr>
        <w:t> </w:t>
      </w:r>
      <w:r>
        <w:rPr>
          <w:color w:val="231F20"/>
          <w:spacing w:val="-3"/>
        </w:rPr>
        <w:t>executed</w:t>
      </w:r>
      <w:r>
        <w:rPr>
          <w:color w:val="231F20"/>
          <w:spacing w:val="-17"/>
        </w:rPr>
        <w:t> </w:t>
      </w:r>
      <w:r>
        <w:rPr>
          <w:color w:val="231F20"/>
        </w:rPr>
        <w:t>the</w:t>
      </w:r>
      <w:r>
        <w:rPr>
          <w:color w:val="231F20"/>
          <w:spacing w:val="-18"/>
        </w:rPr>
        <w:t> </w:t>
      </w:r>
      <w:r>
        <w:rPr>
          <w:color w:val="231F20"/>
        </w:rPr>
        <w:t>sequence</w:t>
      </w:r>
      <w:r>
        <w:rPr>
          <w:color w:val="231F20"/>
          <w:spacing w:val="-17"/>
        </w:rPr>
        <w:t> </w:t>
      </w:r>
      <w:r>
        <w:rPr>
          <w:color w:val="231F20"/>
        </w:rPr>
        <w:t>twice, </w:t>
      </w:r>
      <w:r>
        <w:rPr>
          <w:color w:val="231F20"/>
          <w:spacing w:val="-3"/>
        </w:rPr>
        <w:t>we </w:t>
      </w:r>
      <w:r>
        <w:rPr>
          <w:color w:val="231F20"/>
        </w:rPr>
        <w:t>would pop </w:t>
      </w:r>
      <w:r>
        <w:rPr>
          <w:color w:val="231F20"/>
          <w:spacing w:val="-3"/>
        </w:rPr>
        <w:t>two </w:t>
      </w:r>
      <w:r>
        <w:rPr>
          <w:color w:val="231F20"/>
        </w:rPr>
        <w:t>values from the stack. In this case, </w:t>
      </w:r>
      <w:r>
        <w:rPr>
          <w:color w:val="231F20"/>
          <w:spacing w:val="-3"/>
        </w:rPr>
        <w:t>we </w:t>
      </w:r>
      <w:r>
        <w:rPr>
          <w:color w:val="231F20"/>
        </w:rPr>
        <w:t>would first </w:t>
      </w:r>
      <w:r>
        <w:rPr>
          <w:color w:val="231F20"/>
          <w:spacing w:val="-3"/>
        </w:rPr>
        <w:t>remove </w:t>
      </w:r>
      <w:r>
        <w:rPr>
          <w:color w:val="231F20"/>
        </w:rPr>
        <w:t>the 12, and then the 5. Assuming the purpose of popping </w:t>
      </w:r>
      <w:r>
        <w:rPr>
          <w:color w:val="231F20"/>
          <w:spacing w:val="-3"/>
        </w:rPr>
        <w:t>two </w:t>
      </w:r>
      <w:r>
        <w:rPr>
          <w:color w:val="231F20"/>
        </w:rPr>
        <w:t>values is to use those </w:t>
      </w:r>
      <w:r>
        <w:rPr>
          <w:color w:val="231F20"/>
          <w:spacing w:val="-3"/>
        </w:rPr>
        <w:t>two </w:t>
      </w:r>
      <w:r>
        <w:rPr>
          <w:color w:val="231F20"/>
        </w:rPr>
        <w:t>values, </w:t>
      </w:r>
      <w:r>
        <w:rPr>
          <w:color w:val="231F20"/>
          <w:spacing w:val="-3"/>
        </w:rPr>
        <w:t>we </w:t>
      </w:r>
      <w:r>
        <w:rPr>
          <w:color w:val="231F20"/>
        </w:rPr>
        <w:t>would, of course, </w:t>
      </w:r>
      <w:r>
        <w:rPr>
          <w:color w:val="231F20"/>
          <w:spacing w:val="-4"/>
        </w:rPr>
        <w:t>have </w:t>
      </w:r>
      <w:r>
        <w:rPr>
          <w:color w:val="231F20"/>
        </w:rPr>
        <w:t>to </w:t>
      </w:r>
      <w:r>
        <w:rPr>
          <w:color w:val="231F20"/>
          <w:spacing w:val="-4"/>
        </w:rPr>
        <w:t>move </w:t>
      </w:r>
      <w:r>
        <w:rPr>
          <w:color w:val="231F20"/>
        </w:rPr>
        <w:t>the 12 from R0 to some other location before calling POP a second</w:t>
      </w:r>
      <w:r>
        <w:rPr>
          <w:color w:val="231F20"/>
          <w:spacing w:val="-2"/>
        </w:rPr>
        <w:t> </w:t>
      </w:r>
      <w:r>
        <w:rPr>
          <w:color w:val="231F20"/>
        </w:rPr>
        <w:t>time.</w:t>
      </w:r>
    </w:p>
    <w:p>
      <w:pPr>
        <w:pStyle w:val="BodyText"/>
        <w:ind w:left="2357" w:right="1162" w:firstLine="413"/>
        <w:jc w:val="both"/>
      </w:pPr>
      <w:r>
        <w:rPr>
          <w:color w:val="231F20"/>
        </w:rPr>
        <w:t>Note that after 12 and 5 are popped, R6 contains x3FFE, indicating that 12 and 5 are no longer on the stack and that the top of the stack is 31. Figure 8.9d shows the stack after that sequence of operations.</w:t>
      </w:r>
    </w:p>
    <w:p>
      <w:pPr>
        <w:pStyle w:val="BodyText"/>
        <w:spacing w:line="223" w:lineRule="auto" w:before="12"/>
        <w:ind w:left="2357" w:right="1162" w:firstLine="413"/>
        <w:jc w:val="both"/>
      </w:pPr>
      <w:r>
        <w:rPr>
          <w:color w:val="231F20"/>
        </w:rPr>
        <w:t>Note</w:t>
      </w:r>
      <w:r>
        <w:rPr>
          <w:color w:val="231F20"/>
          <w:spacing w:val="-10"/>
        </w:rPr>
        <w:t> </w:t>
      </w:r>
      <w:r>
        <w:rPr>
          <w:color w:val="231F20"/>
        </w:rPr>
        <w:t>that</w:t>
      </w:r>
      <w:r>
        <w:rPr>
          <w:color w:val="231F20"/>
          <w:spacing w:val="-10"/>
        </w:rPr>
        <w:t> </w:t>
      </w:r>
      <w:r>
        <w:rPr>
          <w:color w:val="231F20"/>
        </w:rPr>
        <w:t>the</w:t>
      </w:r>
      <w:r>
        <w:rPr>
          <w:color w:val="231F20"/>
          <w:spacing w:val="-10"/>
        </w:rPr>
        <w:t> </w:t>
      </w:r>
      <w:r>
        <w:rPr>
          <w:color w:val="231F20"/>
        </w:rPr>
        <w:t>values</w:t>
      </w:r>
      <w:r>
        <w:rPr>
          <w:color w:val="231F20"/>
          <w:spacing w:val="-10"/>
        </w:rPr>
        <w:t> </w:t>
      </w:r>
      <w:r>
        <w:rPr>
          <w:color w:val="231F20"/>
        </w:rPr>
        <w:t>12</w:t>
      </w:r>
      <w:r>
        <w:rPr>
          <w:color w:val="231F20"/>
          <w:spacing w:val="-10"/>
        </w:rPr>
        <w:t> </w:t>
      </w:r>
      <w:r>
        <w:rPr>
          <w:color w:val="231F20"/>
        </w:rPr>
        <w:t>and</w:t>
      </w:r>
      <w:r>
        <w:rPr>
          <w:color w:val="231F20"/>
          <w:spacing w:val="-10"/>
        </w:rPr>
        <w:t> </w:t>
      </w:r>
      <w:r>
        <w:rPr>
          <w:color w:val="231F20"/>
        </w:rPr>
        <w:t>5</w:t>
      </w:r>
      <w:r>
        <w:rPr>
          <w:color w:val="231F20"/>
          <w:spacing w:val="-10"/>
        </w:rPr>
        <w:t> </w:t>
      </w:r>
      <w:r>
        <w:rPr>
          <w:color w:val="231F20"/>
        </w:rPr>
        <w:t>are</w:t>
      </w:r>
      <w:r>
        <w:rPr>
          <w:color w:val="231F20"/>
          <w:spacing w:val="-10"/>
        </w:rPr>
        <w:t> </w:t>
      </w:r>
      <w:r>
        <w:rPr>
          <w:color w:val="231F20"/>
        </w:rPr>
        <w:t>still</w:t>
      </w:r>
      <w:r>
        <w:rPr>
          <w:color w:val="231F20"/>
          <w:spacing w:val="-10"/>
        </w:rPr>
        <w:t> </w:t>
      </w:r>
      <w:r>
        <w:rPr>
          <w:color w:val="231F20"/>
        </w:rPr>
        <w:t>stored</w:t>
      </w:r>
      <w:r>
        <w:rPr>
          <w:color w:val="231F20"/>
          <w:spacing w:val="-10"/>
        </w:rPr>
        <w:t> </w:t>
      </w:r>
      <w:r>
        <w:rPr>
          <w:color w:val="231F20"/>
        </w:rPr>
        <w:t>in</w:t>
      </w:r>
      <w:r>
        <w:rPr>
          <w:color w:val="231F20"/>
          <w:spacing w:val="-10"/>
        </w:rPr>
        <w:t> </w:t>
      </w:r>
      <w:r>
        <w:rPr>
          <w:color w:val="231F20"/>
        </w:rPr>
        <w:t>memory</w:t>
      </w:r>
      <w:r>
        <w:rPr>
          <w:color w:val="231F20"/>
          <w:spacing w:val="-10"/>
        </w:rPr>
        <w:t> </w:t>
      </w:r>
      <w:r>
        <w:rPr>
          <w:color w:val="231F20"/>
        </w:rPr>
        <w:t>locations</w:t>
      </w:r>
      <w:r>
        <w:rPr>
          <w:color w:val="231F20"/>
          <w:spacing w:val="-9"/>
        </w:rPr>
        <w:t> </w:t>
      </w:r>
      <w:r>
        <w:rPr>
          <w:color w:val="231F20"/>
        </w:rPr>
        <w:t>x3FFD</w:t>
      </w:r>
      <w:r>
        <w:rPr>
          <w:color w:val="231F20"/>
          <w:spacing w:val="-10"/>
        </w:rPr>
        <w:t> </w:t>
      </w:r>
      <w:r>
        <w:rPr>
          <w:color w:val="231F20"/>
        </w:rPr>
        <w:t>and x3FFC,</w:t>
      </w:r>
      <w:r>
        <w:rPr>
          <w:color w:val="231F20"/>
          <w:spacing w:val="-9"/>
        </w:rPr>
        <w:t> </w:t>
      </w:r>
      <w:r>
        <w:rPr>
          <w:color w:val="231F20"/>
          <w:spacing w:val="-3"/>
        </w:rPr>
        <w:t>respectively.</w:t>
      </w:r>
      <w:r>
        <w:rPr>
          <w:color w:val="231F20"/>
          <w:spacing w:val="-9"/>
        </w:rPr>
        <w:t> </w:t>
      </w:r>
      <w:r>
        <w:rPr>
          <w:color w:val="231F20"/>
          <w:spacing w:val="-4"/>
        </w:rPr>
        <w:t>However,</w:t>
      </w:r>
      <w:r>
        <w:rPr>
          <w:color w:val="231F20"/>
          <w:spacing w:val="-8"/>
        </w:rPr>
        <w:t> </w:t>
      </w:r>
      <w:r>
        <w:rPr>
          <w:color w:val="231F20"/>
        </w:rPr>
        <w:t>since</w:t>
      </w:r>
      <w:r>
        <w:rPr>
          <w:color w:val="231F20"/>
          <w:spacing w:val="-9"/>
        </w:rPr>
        <w:t> </w:t>
      </w:r>
      <w:r>
        <w:rPr>
          <w:color w:val="231F20"/>
        </w:rPr>
        <w:t>the</w:t>
      </w:r>
      <w:r>
        <w:rPr>
          <w:color w:val="231F20"/>
          <w:spacing w:val="-8"/>
        </w:rPr>
        <w:t> </w:t>
      </w:r>
      <w:r>
        <w:rPr>
          <w:color w:val="231F20"/>
        </w:rPr>
        <w:t>stack</w:t>
      </w:r>
      <w:r>
        <w:rPr>
          <w:color w:val="231F20"/>
          <w:spacing w:val="-9"/>
        </w:rPr>
        <w:t> </w:t>
      </w:r>
      <w:r>
        <w:rPr>
          <w:color w:val="231F20"/>
        </w:rPr>
        <w:t>requires</w:t>
      </w:r>
      <w:r>
        <w:rPr>
          <w:color w:val="231F20"/>
          <w:spacing w:val="-9"/>
        </w:rPr>
        <w:t> </w:t>
      </w:r>
      <w:r>
        <w:rPr>
          <w:color w:val="231F20"/>
        </w:rPr>
        <w:t>that</w:t>
      </w:r>
      <w:r>
        <w:rPr>
          <w:color w:val="231F20"/>
          <w:spacing w:val="-8"/>
        </w:rPr>
        <w:t> </w:t>
      </w:r>
      <w:r>
        <w:rPr>
          <w:color w:val="231F20"/>
          <w:spacing w:val="-3"/>
        </w:rPr>
        <w:t>we</w:t>
      </w:r>
      <w:r>
        <w:rPr>
          <w:color w:val="231F20"/>
          <w:spacing w:val="-9"/>
        </w:rPr>
        <w:t> </w:t>
      </w:r>
      <w:r>
        <w:rPr>
          <w:color w:val="231F20"/>
        </w:rPr>
        <w:t>push</w:t>
      </w:r>
      <w:r>
        <w:rPr>
          <w:color w:val="231F20"/>
          <w:spacing w:val="-8"/>
        </w:rPr>
        <w:t> </w:t>
      </w:r>
      <w:r>
        <w:rPr>
          <w:color w:val="231F20"/>
          <w:spacing w:val="-3"/>
        </w:rPr>
        <w:t>by</w:t>
      </w:r>
      <w:r>
        <w:rPr>
          <w:color w:val="231F20"/>
          <w:spacing w:val="-9"/>
        </w:rPr>
        <w:t> </w:t>
      </w:r>
      <w:r>
        <w:rPr>
          <w:color w:val="231F20"/>
          <w:spacing w:val="-3"/>
        </w:rPr>
        <w:t>executing </w:t>
      </w:r>
      <w:r>
        <w:rPr>
          <w:color w:val="231F20"/>
        </w:rPr>
        <w:t>the</w:t>
      </w:r>
      <w:r>
        <w:rPr>
          <w:color w:val="231F20"/>
          <w:spacing w:val="-5"/>
        </w:rPr>
        <w:t> </w:t>
      </w:r>
      <w:r>
        <w:rPr>
          <w:color w:val="231F20"/>
        </w:rPr>
        <w:t>PUSH</w:t>
      </w:r>
      <w:r>
        <w:rPr>
          <w:color w:val="231F20"/>
          <w:spacing w:val="-4"/>
        </w:rPr>
        <w:t> </w:t>
      </w:r>
      <w:r>
        <w:rPr>
          <w:color w:val="231F20"/>
        </w:rPr>
        <w:t>sequence</w:t>
      </w:r>
      <w:r>
        <w:rPr>
          <w:color w:val="231F20"/>
          <w:spacing w:val="-5"/>
        </w:rPr>
        <w:t> </w:t>
      </w:r>
      <w:r>
        <w:rPr>
          <w:color w:val="231F20"/>
        </w:rPr>
        <w:t>and</w:t>
      </w:r>
      <w:r>
        <w:rPr>
          <w:color w:val="231F20"/>
          <w:spacing w:val="-4"/>
        </w:rPr>
        <w:t> </w:t>
      </w:r>
      <w:r>
        <w:rPr>
          <w:color w:val="231F20"/>
        </w:rPr>
        <w:t>pop</w:t>
      </w:r>
      <w:r>
        <w:rPr>
          <w:color w:val="231F20"/>
          <w:spacing w:val="-4"/>
        </w:rPr>
        <w:t> </w:t>
      </w:r>
      <w:r>
        <w:rPr>
          <w:color w:val="231F20"/>
          <w:spacing w:val="-3"/>
        </w:rPr>
        <w:t>by</w:t>
      </w:r>
      <w:r>
        <w:rPr>
          <w:color w:val="231F20"/>
          <w:spacing w:val="-5"/>
        </w:rPr>
        <w:t> </w:t>
      </w:r>
      <w:r>
        <w:rPr>
          <w:color w:val="231F20"/>
        </w:rPr>
        <w:t>executing</w:t>
      </w:r>
      <w:r>
        <w:rPr>
          <w:color w:val="231F20"/>
          <w:spacing w:val="-4"/>
        </w:rPr>
        <w:t> </w:t>
      </w:r>
      <w:r>
        <w:rPr>
          <w:color w:val="231F20"/>
        </w:rPr>
        <w:t>the</w:t>
      </w:r>
      <w:r>
        <w:rPr>
          <w:color w:val="231F20"/>
          <w:spacing w:val="-5"/>
        </w:rPr>
        <w:t> </w:t>
      </w:r>
      <w:r>
        <w:rPr>
          <w:color w:val="231F20"/>
        </w:rPr>
        <w:t>POP</w:t>
      </w:r>
      <w:r>
        <w:rPr>
          <w:color w:val="231F20"/>
          <w:spacing w:val="-4"/>
        </w:rPr>
        <w:t> </w:t>
      </w:r>
      <w:r>
        <w:rPr>
          <w:color w:val="231F20"/>
        </w:rPr>
        <w:t>sequence,</w:t>
      </w:r>
      <w:r>
        <w:rPr>
          <w:color w:val="231F20"/>
          <w:spacing w:val="-4"/>
        </w:rPr>
        <w:t> </w:t>
      </w:r>
      <w:r>
        <w:rPr>
          <w:color w:val="231F20"/>
          <w:spacing w:val="-3"/>
        </w:rPr>
        <w:t>we</w:t>
      </w:r>
      <w:r>
        <w:rPr>
          <w:color w:val="231F20"/>
          <w:spacing w:val="-5"/>
        </w:rPr>
        <w:t> </w:t>
      </w:r>
      <w:r>
        <w:rPr>
          <w:color w:val="231F20"/>
        </w:rPr>
        <w:t>cannot</w:t>
      </w:r>
      <w:r>
        <w:rPr>
          <w:color w:val="231F20"/>
          <w:spacing w:val="-4"/>
        </w:rPr>
        <w:t> </w:t>
      </w:r>
      <w:r>
        <w:rPr>
          <w:color w:val="231F20"/>
        </w:rPr>
        <w:t>read</w:t>
      </w:r>
      <w:r>
        <w:rPr>
          <w:color w:val="231F20"/>
          <w:spacing w:val="-6"/>
        </w:rPr>
        <w:t> </w:t>
      </w:r>
      <w:r>
        <w:rPr>
          <w:color w:val="231F20"/>
        </w:rPr>
        <w:t>the values 12 and 5 if </w:t>
      </w:r>
      <w:r>
        <w:rPr>
          <w:color w:val="231F20"/>
          <w:spacing w:val="-3"/>
        </w:rPr>
        <w:t>we </w:t>
      </w:r>
      <w:r>
        <w:rPr>
          <w:color w:val="231F20"/>
        </w:rPr>
        <w:t>obey the rules. The fancy name </w:t>
      </w:r>
      <w:r>
        <w:rPr>
          <w:color w:val="231F20"/>
          <w:spacing w:val="-3"/>
        </w:rPr>
        <w:t>for </w:t>
      </w:r>
      <w:r>
        <w:rPr>
          <w:color w:val="231F20"/>
        </w:rPr>
        <w:t>“the rules” is the </w:t>
      </w:r>
      <w:r>
        <w:rPr>
          <w:rFonts w:ascii="Palatino Linotype" w:hAnsi="Palatino Linotype"/>
          <w:i/>
          <w:color w:val="231F20"/>
          <w:spacing w:val="-3"/>
        </w:rPr>
        <w:t>stack </w:t>
      </w:r>
      <w:r>
        <w:rPr>
          <w:rFonts w:ascii="Palatino Linotype" w:hAnsi="Palatino Linotype"/>
          <w:i/>
          <w:color w:val="231F20"/>
        </w:rPr>
        <w:t>protocol</w:t>
      </w:r>
      <w:r>
        <w:rPr>
          <w:color w:val="231F20"/>
        </w:rPr>
        <w:t>.</w:t>
      </w:r>
    </w:p>
    <w:p>
      <w:pPr>
        <w:pStyle w:val="BodyText"/>
        <w:spacing w:line="232" w:lineRule="auto" w:before="280"/>
        <w:ind w:left="2357" w:right="1160"/>
        <w:jc w:val="both"/>
      </w:pPr>
      <w:r>
        <w:rPr>
          <w:b/>
          <w:i/>
          <w:color w:val="231F20"/>
        </w:rPr>
        <w:t>Underflow</w:t>
      </w:r>
      <w:r>
        <w:rPr>
          <w:b/>
          <w:i/>
          <w:color w:val="231F20"/>
          <w:spacing w:val="52"/>
        </w:rPr>
        <w:t> </w:t>
      </w:r>
      <w:r>
        <w:rPr>
          <w:color w:val="231F20"/>
        </w:rPr>
        <w:t>What</w:t>
      </w:r>
      <w:r>
        <w:rPr>
          <w:color w:val="231F20"/>
          <w:spacing w:val="-15"/>
        </w:rPr>
        <w:t> </w:t>
      </w:r>
      <w:r>
        <w:rPr>
          <w:color w:val="231F20"/>
        </w:rPr>
        <w:t>happens</w:t>
      </w:r>
      <w:r>
        <w:rPr>
          <w:color w:val="231F20"/>
          <w:spacing w:val="-15"/>
        </w:rPr>
        <w:t> </w:t>
      </w:r>
      <w:r>
        <w:rPr>
          <w:color w:val="231F20"/>
        </w:rPr>
        <w:t>if</w:t>
      </w:r>
      <w:r>
        <w:rPr>
          <w:color w:val="231F20"/>
          <w:spacing w:val="-16"/>
        </w:rPr>
        <w:t> </w:t>
      </w:r>
      <w:r>
        <w:rPr>
          <w:color w:val="231F20"/>
          <w:spacing w:val="-3"/>
        </w:rPr>
        <w:t>we</w:t>
      </w:r>
      <w:r>
        <w:rPr>
          <w:color w:val="231F20"/>
          <w:spacing w:val="-15"/>
        </w:rPr>
        <w:t> </w:t>
      </w:r>
      <w:r>
        <w:rPr>
          <w:color w:val="231F20"/>
          <w:spacing w:val="-3"/>
        </w:rPr>
        <w:t>now</w:t>
      </w:r>
      <w:r>
        <w:rPr>
          <w:color w:val="231F20"/>
          <w:spacing w:val="-15"/>
        </w:rPr>
        <w:t> </w:t>
      </w:r>
      <w:r>
        <w:rPr>
          <w:color w:val="231F20"/>
        </w:rPr>
        <w:t>attempt</w:t>
      </w:r>
      <w:r>
        <w:rPr>
          <w:color w:val="231F20"/>
          <w:spacing w:val="-16"/>
        </w:rPr>
        <w:t> </w:t>
      </w:r>
      <w:r>
        <w:rPr>
          <w:color w:val="231F20"/>
        </w:rPr>
        <w:t>to</w:t>
      </w:r>
      <w:r>
        <w:rPr>
          <w:color w:val="231F20"/>
          <w:spacing w:val="-15"/>
        </w:rPr>
        <w:t> </w:t>
      </w:r>
      <w:r>
        <w:rPr>
          <w:color w:val="231F20"/>
        </w:rPr>
        <w:t>pop</w:t>
      </w:r>
      <w:r>
        <w:rPr>
          <w:color w:val="231F20"/>
          <w:spacing w:val="-16"/>
        </w:rPr>
        <w:t> </w:t>
      </w:r>
      <w:r>
        <w:rPr>
          <w:color w:val="231F20"/>
        </w:rPr>
        <w:t>three</w:t>
      </w:r>
      <w:r>
        <w:rPr>
          <w:color w:val="231F20"/>
          <w:spacing w:val="-15"/>
        </w:rPr>
        <w:t> </w:t>
      </w:r>
      <w:r>
        <w:rPr>
          <w:color w:val="231F20"/>
        </w:rPr>
        <w:t>values</w:t>
      </w:r>
      <w:r>
        <w:rPr>
          <w:color w:val="231F20"/>
          <w:spacing w:val="-15"/>
        </w:rPr>
        <w:t> </w:t>
      </w:r>
      <w:r>
        <w:rPr>
          <w:color w:val="231F20"/>
        </w:rPr>
        <w:t>from</w:t>
      </w:r>
      <w:r>
        <w:rPr>
          <w:color w:val="231F20"/>
          <w:spacing w:val="-15"/>
        </w:rPr>
        <w:t> </w:t>
      </w:r>
      <w:r>
        <w:rPr>
          <w:color w:val="231F20"/>
        </w:rPr>
        <w:t>the</w:t>
      </w:r>
      <w:r>
        <w:rPr>
          <w:color w:val="231F20"/>
          <w:spacing w:val="-16"/>
        </w:rPr>
        <w:t> </w:t>
      </w:r>
      <w:r>
        <w:rPr>
          <w:color w:val="231F20"/>
        </w:rPr>
        <w:t>stack? Since</w:t>
      </w:r>
      <w:r>
        <w:rPr>
          <w:color w:val="231F20"/>
          <w:spacing w:val="-12"/>
        </w:rPr>
        <w:t> </w:t>
      </w:r>
      <w:r>
        <w:rPr>
          <w:color w:val="231F20"/>
        </w:rPr>
        <w:t>only</w:t>
      </w:r>
      <w:r>
        <w:rPr>
          <w:color w:val="231F20"/>
          <w:spacing w:val="-12"/>
        </w:rPr>
        <w:t> </w:t>
      </w:r>
      <w:r>
        <w:rPr>
          <w:color w:val="231F20"/>
          <w:spacing w:val="-3"/>
        </w:rPr>
        <w:t>two</w:t>
      </w:r>
      <w:r>
        <w:rPr>
          <w:color w:val="231F20"/>
          <w:spacing w:val="-12"/>
        </w:rPr>
        <w:t> </w:t>
      </w:r>
      <w:r>
        <w:rPr>
          <w:color w:val="231F20"/>
        </w:rPr>
        <w:t>values</w:t>
      </w:r>
      <w:r>
        <w:rPr>
          <w:color w:val="231F20"/>
          <w:spacing w:val="-12"/>
        </w:rPr>
        <w:t> </w:t>
      </w:r>
      <w:r>
        <w:rPr>
          <w:color w:val="231F20"/>
        </w:rPr>
        <w:t>remain</w:t>
      </w:r>
      <w:r>
        <w:rPr>
          <w:color w:val="231F20"/>
          <w:spacing w:val="-11"/>
        </w:rPr>
        <w:t> </w:t>
      </w:r>
      <w:r>
        <w:rPr>
          <w:color w:val="231F20"/>
        </w:rPr>
        <w:t>on</w:t>
      </w:r>
      <w:r>
        <w:rPr>
          <w:color w:val="231F20"/>
          <w:spacing w:val="-12"/>
        </w:rPr>
        <w:t> </w:t>
      </w:r>
      <w:r>
        <w:rPr>
          <w:color w:val="231F20"/>
        </w:rPr>
        <w:t>the</w:t>
      </w:r>
      <w:r>
        <w:rPr>
          <w:color w:val="231F20"/>
          <w:spacing w:val="-12"/>
        </w:rPr>
        <w:t> </w:t>
      </w:r>
      <w:r>
        <w:rPr>
          <w:color w:val="231F20"/>
        </w:rPr>
        <w:t>stack,</w:t>
      </w:r>
      <w:r>
        <w:rPr>
          <w:color w:val="231F20"/>
          <w:spacing w:val="-12"/>
        </w:rPr>
        <w:t> </w:t>
      </w:r>
      <w:r>
        <w:rPr>
          <w:color w:val="231F20"/>
          <w:spacing w:val="-3"/>
        </w:rPr>
        <w:t>we</w:t>
      </w:r>
      <w:r>
        <w:rPr>
          <w:color w:val="231F20"/>
          <w:spacing w:val="-12"/>
        </w:rPr>
        <w:t> </w:t>
      </w:r>
      <w:r>
        <w:rPr>
          <w:color w:val="231F20"/>
        </w:rPr>
        <w:t>would</w:t>
      </w:r>
      <w:r>
        <w:rPr>
          <w:color w:val="231F20"/>
          <w:spacing w:val="-11"/>
        </w:rPr>
        <w:t> </w:t>
      </w:r>
      <w:r>
        <w:rPr>
          <w:color w:val="231F20"/>
          <w:spacing w:val="-4"/>
        </w:rPr>
        <w:t>have</w:t>
      </w:r>
      <w:r>
        <w:rPr>
          <w:color w:val="231F20"/>
          <w:spacing w:val="-12"/>
        </w:rPr>
        <w:t> </w:t>
      </w:r>
      <w:r>
        <w:rPr>
          <w:color w:val="231F20"/>
        </w:rPr>
        <w:t>a</w:t>
      </w:r>
      <w:r>
        <w:rPr>
          <w:color w:val="231F20"/>
          <w:spacing w:val="-12"/>
        </w:rPr>
        <w:t> </w:t>
      </w:r>
      <w:r>
        <w:rPr>
          <w:color w:val="231F20"/>
        </w:rPr>
        <w:t>problem.</w:t>
      </w:r>
      <w:r>
        <w:rPr>
          <w:color w:val="231F20"/>
          <w:spacing w:val="-12"/>
        </w:rPr>
        <w:t> </w:t>
      </w:r>
      <w:r>
        <w:rPr>
          <w:color w:val="231F20"/>
        </w:rPr>
        <w:t>Attempting to pop items that </w:t>
      </w:r>
      <w:r>
        <w:rPr>
          <w:color w:val="231F20"/>
          <w:spacing w:val="-4"/>
        </w:rPr>
        <w:t>have </w:t>
      </w:r>
      <w:r>
        <w:rPr>
          <w:color w:val="231F20"/>
        </w:rPr>
        <w:t>not been previously pushed results in an </w:t>
      </w:r>
      <w:r>
        <w:rPr>
          <w:rFonts w:ascii="Palatino Linotype"/>
          <w:i/>
          <w:color w:val="231F20"/>
        </w:rPr>
        <w:t>underflow </w:t>
      </w:r>
      <w:r>
        <w:rPr>
          <w:color w:val="231F20"/>
        </w:rPr>
        <w:t>situ- ation. In our example, </w:t>
      </w:r>
      <w:r>
        <w:rPr>
          <w:color w:val="231F20"/>
          <w:spacing w:val="-3"/>
        </w:rPr>
        <w:t>we </w:t>
      </w:r>
      <w:r>
        <w:rPr>
          <w:color w:val="231F20"/>
        </w:rPr>
        <w:t>can test </w:t>
      </w:r>
      <w:r>
        <w:rPr>
          <w:color w:val="231F20"/>
          <w:spacing w:val="-3"/>
        </w:rPr>
        <w:t>for </w:t>
      </w:r>
      <w:r>
        <w:rPr>
          <w:color w:val="231F20"/>
        </w:rPr>
        <w:t>underflow </w:t>
      </w:r>
      <w:r>
        <w:rPr>
          <w:color w:val="231F20"/>
          <w:spacing w:val="-3"/>
        </w:rPr>
        <w:t>by </w:t>
      </w:r>
      <w:r>
        <w:rPr>
          <w:color w:val="231F20"/>
        </w:rPr>
        <w:t>comparing the stack pointer with x4000, which would be the contents of R6 if there were nothing left on the stack</w:t>
      </w:r>
      <w:r>
        <w:rPr>
          <w:color w:val="231F20"/>
          <w:spacing w:val="-13"/>
        </w:rPr>
        <w:t> </w:t>
      </w:r>
      <w:r>
        <w:rPr>
          <w:color w:val="231F20"/>
        </w:rPr>
        <w:t>to</w:t>
      </w:r>
      <w:r>
        <w:rPr>
          <w:color w:val="231F20"/>
          <w:spacing w:val="-12"/>
        </w:rPr>
        <w:t> </w:t>
      </w:r>
      <w:r>
        <w:rPr>
          <w:color w:val="231F20"/>
        </w:rPr>
        <w:t>pop.</w:t>
      </w:r>
      <w:r>
        <w:rPr>
          <w:color w:val="231F20"/>
          <w:spacing w:val="-13"/>
        </w:rPr>
        <w:t> </w:t>
      </w:r>
      <w:r>
        <w:rPr>
          <w:color w:val="231F20"/>
        </w:rPr>
        <w:t>If</w:t>
      </w:r>
      <w:r>
        <w:rPr>
          <w:color w:val="231F20"/>
          <w:spacing w:val="-12"/>
        </w:rPr>
        <w:t> </w:t>
      </w:r>
      <w:r>
        <w:rPr>
          <w:color w:val="231F20"/>
        </w:rPr>
        <w:t>UNDERFLOW</w:t>
      </w:r>
      <w:r>
        <w:rPr>
          <w:color w:val="231F20"/>
          <w:spacing w:val="-13"/>
        </w:rPr>
        <w:t> </w:t>
      </w:r>
      <w:r>
        <w:rPr>
          <w:color w:val="231F20"/>
        </w:rPr>
        <w:t>is</w:t>
      </w:r>
      <w:r>
        <w:rPr>
          <w:color w:val="231F20"/>
          <w:spacing w:val="-12"/>
        </w:rPr>
        <w:t> </w:t>
      </w:r>
      <w:r>
        <w:rPr>
          <w:color w:val="231F20"/>
        </w:rPr>
        <w:t>the</w:t>
      </w:r>
      <w:r>
        <w:rPr>
          <w:color w:val="231F20"/>
          <w:spacing w:val="-12"/>
        </w:rPr>
        <w:t> </w:t>
      </w:r>
      <w:r>
        <w:rPr>
          <w:color w:val="231F20"/>
        </w:rPr>
        <w:t>label</w:t>
      </w:r>
      <w:r>
        <w:rPr>
          <w:color w:val="231F20"/>
          <w:spacing w:val="-13"/>
        </w:rPr>
        <w:t> </w:t>
      </w:r>
      <w:r>
        <w:rPr>
          <w:color w:val="231F20"/>
        </w:rPr>
        <w:t>of</w:t>
      </w:r>
      <w:r>
        <w:rPr>
          <w:color w:val="231F20"/>
          <w:spacing w:val="-12"/>
        </w:rPr>
        <w:t> </w:t>
      </w:r>
      <w:r>
        <w:rPr>
          <w:color w:val="231F20"/>
        </w:rPr>
        <w:t>a</w:t>
      </w:r>
      <w:r>
        <w:rPr>
          <w:color w:val="231F20"/>
          <w:spacing w:val="-13"/>
        </w:rPr>
        <w:t> </w:t>
      </w:r>
      <w:r>
        <w:rPr>
          <w:color w:val="231F20"/>
        </w:rPr>
        <w:t>routine</w:t>
      </w:r>
      <w:r>
        <w:rPr>
          <w:color w:val="231F20"/>
          <w:spacing w:val="-12"/>
        </w:rPr>
        <w:t> </w:t>
      </w:r>
      <w:r>
        <w:rPr>
          <w:color w:val="231F20"/>
        </w:rPr>
        <w:t>that</w:t>
      </w:r>
      <w:r>
        <w:rPr>
          <w:color w:val="231F20"/>
          <w:spacing w:val="-13"/>
        </w:rPr>
        <w:t> </w:t>
      </w:r>
      <w:r>
        <w:rPr>
          <w:color w:val="231F20"/>
        </w:rPr>
        <w:t>handles</w:t>
      </w:r>
      <w:r>
        <w:rPr>
          <w:color w:val="231F20"/>
          <w:spacing w:val="-12"/>
        </w:rPr>
        <w:t> </w:t>
      </w:r>
      <w:r>
        <w:rPr>
          <w:color w:val="231F20"/>
        </w:rPr>
        <w:t>the</w:t>
      </w:r>
      <w:r>
        <w:rPr>
          <w:color w:val="231F20"/>
          <w:spacing w:val="-12"/>
        </w:rPr>
        <w:t> </w:t>
      </w:r>
      <w:r>
        <w:rPr>
          <w:color w:val="231F20"/>
        </w:rPr>
        <w:t>underflow condition, our resulting POP sequence would</w:t>
      </w:r>
      <w:r>
        <w:rPr>
          <w:color w:val="231F20"/>
          <w:spacing w:val="-3"/>
        </w:rPr>
        <w:t> </w:t>
      </w:r>
      <w:r>
        <w:rPr>
          <w:color w:val="231F20"/>
        </w:rPr>
        <w:t>be</w:t>
      </w:r>
    </w:p>
    <w:p>
      <w:pPr>
        <w:tabs>
          <w:tab w:pos="3598" w:val="left" w:leader="none"/>
          <w:tab w:pos="4590" w:val="left" w:leader="none"/>
        </w:tabs>
        <w:spacing w:before="226"/>
        <w:ind w:left="2481" w:right="0" w:firstLine="0"/>
        <w:jc w:val="left"/>
        <w:rPr>
          <w:rFonts w:ascii="Courier New"/>
          <w:sz w:val="20"/>
        </w:rPr>
      </w:pPr>
      <w:r>
        <w:rPr>
          <w:rFonts w:ascii="Courier New"/>
          <w:color w:val="6D6E71"/>
          <w:w w:val="105"/>
          <w:sz w:val="20"/>
        </w:rPr>
        <w:t>POP</w:t>
        <w:tab/>
        <w:t>LD</w:t>
        <w:tab/>
        <w:t>R1,EMPTY</w:t>
      </w:r>
    </w:p>
    <w:p>
      <w:pPr>
        <w:tabs>
          <w:tab w:pos="4590" w:val="left" w:leader="none"/>
          <w:tab w:pos="6326" w:val="left" w:leader="none"/>
        </w:tabs>
        <w:spacing w:before="3"/>
        <w:ind w:left="3598" w:right="0" w:firstLine="0"/>
        <w:jc w:val="left"/>
        <w:rPr>
          <w:rFonts w:ascii="Courier New"/>
          <w:sz w:val="20"/>
        </w:rPr>
      </w:pPr>
      <w:r>
        <w:rPr>
          <w:rFonts w:ascii="Courier New"/>
          <w:color w:val="6D6E71"/>
          <w:w w:val="105"/>
          <w:sz w:val="20"/>
        </w:rPr>
        <w:t>ADD</w:t>
        <w:tab/>
        <w:t>R2,R6,R1</w:t>
        <w:tab/>
        <w:t>; Compare</w:t>
      </w:r>
      <w:r>
        <w:rPr>
          <w:rFonts w:ascii="Courier New"/>
          <w:color w:val="6D6E71"/>
          <w:spacing w:val="-7"/>
          <w:w w:val="105"/>
          <w:sz w:val="20"/>
        </w:rPr>
        <w:t> </w:t>
      </w:r>
      <w:r>
        <w:rPr>
          <w:rFonts w:ascii="Courier New"/>
          <w:color w:val="6D6E71"/>
          <w:spacing w:val="-3"/>
          <w:w w:val="105"/>
          <w:sz w:val="20"/>
        </w:rPr>
        <w:t>stack</w:t>
      </w:r>
    </w:p>
    <w:p>
      <w:pPr>
        <w:tabs>
          <w:tab w:pos="4590" w:val="left" w:leader="none"/>
          <w:tab w:pos="6322" w:val="left" w:leader="none"/>
        </w:tabs>
        <w:spacing w:line="197" w:lineRule="exact" w:before="3"/>
        <w:ind w:left="3598" w:right="0" w:firstLine="0"/>
        <w:jc w:val="left"/>
        <w:rPr>
          <w:rFonts w:ascii="Courier New"/>
          <w:sz w:val="20"/>
        </w:rPr>
      </w:pPr>
      <w:r>
        <w:rPr>
          <w:rFonts w:ascii="Courier New"/>
          <w:color w:val="6D6E71"/>
          <w:w w:val="105"/>
          <w:sz w:val="20"/>
        </w:rPr>
        <w:t>BRz</w:t>
        <w:tab/>
        <w:t>UNDERFLOW</w:t>
        <w:tab/>
        <w:t>; pointer with</w:t>
      </w:r>
      <w:r>
        <w:rPr>
          <w:rFonts w:ascii="Courier New"/>
          <w:color w:val="6D6E71"/>
          <w:spacing w:val="-14"/>
          <w:w w:val="105"/>
          <w:sz w:val="20"/>
        </w:rPr>
        <w:t> </w:t>
      </w:r>
      <w:r>
        <w:rPr>
          <w:rFonts w:ascii="Courier New"/>
          <w:color w:val="6D6E71"/>
          <w:w w:val="105"/>
          <w:sz w:val="20"/>
        </w:rPr>
        <w:t>x4000.</w:t>
      </w:r>
    </w:p>
    <w:p>
      <w:pPr>
        <w:spacing w:before="33"/>
        <w:ind w:left="2481" w:right="0" w:firstLine="0"/>
        <w:jc w:val="left"/>
        <w:rPr>
          <w:rFonts w:ascii="Courier New"/>
          <w:sz w:val="20"/>
        </w:rPr>
      </w:pPr>
      <w:r>
        <w:rPr>
          <w:rFonts w:ascii="Courier New"/>
          <w:color w:val="6D6E71"/>
          <w:w w:val="103"/>
          <w:sz w:val="20"/>
        </w:rPr>
        <w:t>;</w:t>
      </w:r>
    </w:p>
    <w:p>
      <w:pPr>
        <w:tabs>
          <w:tab w:pos="4590" w:val="left" w:leader="none"/>
        </w:tabs>
        <w:spacing w:before="3"/>
        <w:ind w:left="3598" w:right="0" w:firstLine="0"/>
        <w:jc w:val="left"/>
        <w:rPr>
          <w:rFonts w:ascii="Courier New"/>
          <w:sz w:val="20"/>
        </w:rPr>
      </w:pPr>
      <w:r>
        <w:rPr>
          <w:rFonts w:ascii="Courier New"/>
          <w:color w:val="6D6E71"/>
          <w:w w:val="105"/>
          <w:sz w:val="20"/>
        </w:rPr>
        <w:t>LDR</w:t>
        <w:tab/>
        <w:t>R0,R6,#0</w:t>
      </w:r>
    </w:p>
    <w:p>
      <w:pPr>
        <w:tabs>
          <w:tab w:pos="4590" w:val="left" w:leader="none"/>
        </w:tabs>
        <w:spacing w:before="3"/>
        <w:ind w:left="3598" w:right="0" w:firstLine="0"/>
        <w:jc w:val="left"/>
        <w:rPr>
          <w:rFonts w:ascii="Courier New"/>
          <w:sz w:val="20"/>
        </w:rPr>
      </w:pPr>
      <w:r>
        <w:rPr>
          <w:rFonts w:ascii="Courier New"/>
          <w:color w:val="6D6E71"/>
          <w:w w:val="105"/>
          <w:sz w:val="20"/>
        </w:rPr>
        <w:t>ADD</w:t>
        <w:tab/>
        <w:t>R6,R6,#1</w:t>
      </w:r>
    </w:p>
    <w:p>
      <w:pPr>
        <w:spacing w:before="4"/>
        <w:ind w:left="2481" w:right="0" w:firstLine="0"/>
        <w:jc w:val="left"/>
        <w:rPr>
          <w:rFonts w:ascii="Courier New"/>
          <w:sz w:val="20"/>
        </w:rPr>
      </w:pPr>
      <w:r>
        <w:rPr>
          <w:rFonts w:ascii="Courier New"/>
          <w:color w:val="6D6E71"/>
          <w:w w:val="103"/>
          <w:sz w:val="20"/>
        </w:rPr>
        <w:t>;</w:t>
      </w:r>
    </w:p>
    <w:p>
      <w:pPr>
        <w:spacing w:line="197" w:lineRule="exact" w:before="3"/>
        <w:ind w:left="3598" w:right="0" w:firstLine="0"/>
        <w:jc w:val="left"/>
        <w:rPr>
          <w:rFonts w:ascii="Courier New"/>
          <w:sz w:val="20"/>
        </w:rPr>
      </w:pPr>
      <w:r>
        <w:rPr>
          <w:rFonts w:ascii="Courier New"/>
          <w:color w:val="6D6E71"/>
          <w:w w:val="105"/>
          <w:sz w:val="20"/>
        </w:rPr>
        <w:t>RET</w:t>
      </w:r>
    </w:p>
    <w:p>
      <w:pPr>
        <w:tabs>
          <w:tab w:pos="3601" w:val="left" w:leader="none"/>
          <w:tab w:pos="4593" w:val="left" w:leader="none"/>
          <w:tab w:pos="6330" w:val="left" w:leader="none"/>
        </w:tabs>
        <w:spacing w:before="33"/>
        <w:ind w:left="2481" w:right="0" w:firstLine="0"/>
        <w:jc w:val="left"/>
        <w:rPr>
          <w:rFonts w:ascii="Courier New"/>
          <w:sz w:val="20"/>
        </w:rPr>
      </w:pPr>
      <w:r>
        <w:rPr>
          <w:rFonts w:ascii="Courier New"/>
          <w:color w:val="6D6E71"/>
          <w:w w:val="105"/>
          <w:sz w:val="20"/>
        </w:rPr>
        <w:t>EMPTY</w:t>
        <w:tab/>
        <w:t>.FILL</w:t>
        <w:tab/>
        <w:t>xC000</w:t>
        <w:tab/>
        <w:t>; EMPTY &lt;-- negative of</w:t>
      </w:r>
      <w:r>
        <w:rPr>
          <w:rFonts w:ascii="Courier New"/>
          <w:color w:val="6D6E71"/>
          <w:spacing w:val="-32"/>
          <w:w w:val="105"/>
          <w:sz w:val="20"/>
        </w:rPr>
        <w:t> </w:t>
      </w:r>
      <w:r>
        <w:rPr>
          <w:rFonts w:ascii="Courier New"/>
          <w:color w:val="6D6E71"/>
          <w:w w:val="105"/>
          <w:sz w:val="20"/>
        </w:rPr>
        <w:t>x4000</w:t>
      </w:r>
    </w:p>
    <w:p>
      <w:pPr>
        <w:spacing w:after="0"/>
        <w:jc w:val="left"/>
        <w:rPr>
          <w:rFonts w:ascii="Courier New"/>
          <w:sz w:val="20"/>
        </w:rPr>
        <w:sectPr>
          <w:pgSz w:w="12240" w:h="15140"/>
          <w:pgMar w:header="798" w:footer="0" w:top="1000" w:bottom="280" w:left="500" w:right="500"/>
        </w:sectPr>
      </w:pPr>
    </w:p>
    <w:p>
      <w:pPr>
        <w:pStyle w:val="BodyText"/>
        <w:spacing w:before="5"/>
        <w:rPr>
          <w:rFonts w:ascii="Courier New"/>
          <w:sz w:val="18"/>
        </w:rPr>
      </w:pPr>
    </w:p>
    <w:p>
      <w:pPr>
        <w:pStyle w:val="BodyText"/>
        <w:ind w:left="2491"/>
        <w:rPr>
          <w:rFonts w:ascii="Courier New"/>
          <w:sz w:val="20"/>
        </w:rPr>
      </w:pPr>
      <w:r>
        <w:rPr>
          <w:rFonts w:ascii="Courier New"/>
          <w:sz w:val="20"/>
        </w:rPr>
        <w:pict>
          <v:group style="width:217.9pt;height:197.9pt;mso-position-horizontal-relative:char;mso-position-vertical-relative:line" coordorigin="0,0" coordsize="4358,3958">
            <v:shape style="position:absolute;left:1586;top:592;width:1186;height:1186" coordorigin="1586,593" coordsize="1186,1186" path="m2179,593l1586,1186,2179,1778,2772,1186,2179,593xe" filled="false" stroked="true" strokeweight=".518761pt" strokecolor="#231f20">
              <v:path arrowok="t"/>
              <v:stroke dashstyle="solid"/>
            </v:shape>
            <v:shape style="position:absolute;left:993;top:1185;width:593;height:909" coordorigin="993,1186" coordsize="593,909" path="m1586,1186l993,1186,993,2095e" filled="false" stroked="true" strokeweight=".518761pt" strokecolor="#231f20">
              <v:path arrowok="t"/>
              <v:stroke dashstyle="solid"/>
            </v:shape>
            <v:line style="position:absolute" from="993,2095" to="993,2272" stroked="true" strokeweight=".518761pt" strokecolor="#231f20">
              <v:stroke dashstyle="solid"/>
            </v:line>
            <v:shape style="position:absolute;left:944;top:2094;width:99;height:178" coordorigin="944,2095" coordsize="99,178" path="m1043,2095l993,2272,944,2095e" filled="false" stroked="true" strokeweight=".518761pt" strokecolor="#231f20">
              <v:path arrowok="t"/>
              <v:stroke dashstyle="solid"/>
            </v:shape>
            <v:shape style="position:absolute;left:2771;top:1185;width:593;height:633" coordorigin="2772,1186" coordsize="593,633" path="m2772,1186l3365,1186,3365,1818e" filled="false" stroked="true" strokeweight=".518761pt" strokecolor="#231f20">
              <v:path arrowok="t"/>
              <v:stroke dashstyle="solid"/>
            </v:shape>
            <v:line style="position:absolute" from="3365,1818" to="3365,1976" stroked="true" strokeweight=".518761pt" strokecolor="#231f20">
              <v:stroke dashstyle="solid"/>
            </v:line>
            <v:shape style="position:absolute;left:3325;top:1818;width:80;height:159" coordorigin="3325,1818" coordsize="80,159" path="m3404,1818l3365,1976,3325,1818e" filled="false" stroked="true" strokeweight=".518761pt" strokecolor="#231f20">
              <v:path arrowok="t"/>
              <v:stroke dashstyle="solid"/>
            </v:shape>
            <v:rect style="position:absolute;left:2176;top:3933;width:6;height:18" filled="true" fillcolor="#231f20" stroked="false">
              <v:fill type="solid"/>
            </v:rect>
            <v:line style="position:absolute" from="2179,3359" to="2179,3933" stroked="true" strokeweight=".515377pt" strokecolor="#231f20">
              <v:stroke dashstyle="solid"/>
            </v:line>
            <v:shape style="position:absolute;left:2130;top:3774;width:99;height:178" coordorigin="2130,3774" coordsize="99,178" path="m2229,3774l2179,3952,2130,3774e" filled="false" stroked="true" strokeweight=".518761pt" strokecolor="#231f20">
              <v:path arrowok="t"/>
              <v:stroke dashstyle="solid"/>
            </v:shape>
            <v:shape style="position:absolute;left:993;top:2568;width:2372;height:791" coordorigin="993,2569" coordsize="2372,791" path="m993,2569l993,3359,3365,3359,3365,2865e" filled="false" stroked="true" strokeweight=".518761pt" strokecolor="#231f20">
              <v:path arrowok="t"/>
              <v:stroke dashstyle="solid"/>
            </v:shape>
            <v:shape style="position:absolute;left:3310;top:2272;width:110;height:302" type="#_x0000_t75" stroked="false">
              <v:imagedata r:id="rId310" o:title=""/>
            </v:shape>
            <v:rect style="position:absolute;left:2176;top:574;width:6;height:18" filled="true" fillcolor="#231f20" stroked="false">
              <v:fill type="solid"/>
            </v:rect>
            <v:line style="position:absolute" from="2179,0" to="2179,574" stroked="true" strokeweight=".515377pt" strokecolor="#231f20">
              <v:stroke dashstyle="solid"/>
            </v:line>
            <v:shape style="position:absolute;left:2130;top:414;width:99;height:178" coordorigin="2130,415" coordsize="99,178" path="m2229,415l2179,593,2130,415e" filled="false" stroked="true" strokeweight=".518761pt" strokecolor="#231f20">
              <v:path arrowok="t"/>
              <v:stroke dashstyle="solid"/>
            </v:shape>
            <v:rect style="position:absolute;left:2376;top:2568;width:1977;height:297" filled="false" stroked="true" strokeweight=".518761pt" strokecolor="#231f20">
              <v:stroke dashstyle="solid"/>
            </v:rect>
            <v:shape style="position:absolute;left:1289;top:907;width:295;height:258" type="#_x0000_t202" filled="false" stroked="false">
              <v:textbox inset="0,0,0,0">
                <w:txbxContent>
                  <w:p>
                    <w:pPr>
                      <w:spacing w:before="11"/>
                      <w:ind w:left="0" w:right="0" w:firstLine="0"/>
                      <w:jc w:val="left"/>
                      <w:rPr>
                        <w:sz w:val="18"/>
                      </w:rPr>
                    </w:pPr>
                    <w:r>
                      <w:rPr>
                        <w:color w:val="231F20"/>
                        <w:sz w:val="18"/>
                      </w:rPr>
                      <w:t>Yes</w:t>
                    </w:r>
                  </w:p>
                </w:txbxContent>
              </v:textbox>
              <w10:wrap type="none"/>
            </v:shape>
            <v:shape style="position:absolute;left:1757;top:1065;width:823;height:466" type="#_x0000_t202" filled="false" stroked="false">
              <v:textbox inset="0,0,0,0">
                <w:txbxContent>
                  <w:p>
                    <w:pPr>
                      <w:spacing w:before="11"/>
                      <w:ind w:left="-1" w:right="18" w:firstLine="0"/>
                      <w:jc w:val="center"/>
                      <w:rPr>
                        <w:sz w:val="18"/>
                      </w:rPr>
                    </w:pPr>
                    <w:r>
                      <w:rPr>
                        <w:color w:val="231F20"/>
                        <w:sz w:val="18"/>
                      </w:rPr>
                      <w:t>Underflow</w:t>
                    </w:r>
                  </w:p>
                  <w:p>
                    <w:pPr>
                      <w:spacing w:before="1"/>
                      <w:ind w:left="0" w:right="18" w:firstLine="0"/>
                      <w:jc w:val="center"/>
                      <w:rPr>
                        <w:sz w:val="18"/>
                      </w:rPr>
                    </w:pPr>
                    <w:r>
                      <w:rPr>
                        <w:color w:val="231F20"/>
                        <w:w w:val="102"/>
                        <w:sz w:val="18"/>
                      </w:rPr>
                      <w:t>?</w:t>
                    </w:r>
                  </w:p>
                </w:txbxContent>
              </v:textbox>
              <w10:wrap type="none"/>
            </v:shape>
            <v:shape style="position:absolute;left:2771;top:907;width:243;height:258" type="#_x0000_t202" filled="false" stroked="false">
              <v:textbox inset="0,0,0,0">
                <w:txbxContent>
                  <w:p>
                    <w:pPr>
                      <w:spacing w:before="11"/>
                      <w:ind w:left="0" w:right="0" w:firstLine="0"/>
                      <w:jc w:val="left"/>
                      <w:rPr>
                        <w:sz w:val="18"/>
                      </w:rPr>
                    </w:pPr>
                    <w:r>
                      <w:rPr>
                        <w:color w:val="231F20"/>
                        <w:sz w:val="18"/>
                      </w:rPr>
                      <w:t>No</w:t>
                    </w:r>
                  </w:p>
                </w:txbxContent>
              </v:textbox>
              <w10:wrap type="none"/>
            </v:shape>
            <v:shape style="position:absolute;left:2376;top:2568;width:1977;height:297" type="#_x0000_t202" filled="false" stroked="true" strokeweight=".518761pt" strokecolor="#231f20">
              <v:textbox inset="0,0,0,0">
                <w:txbxContent>
                  <w:p>
                    <w:pPr>
                      <w:spacing w:before="24"/>
                      <w:ind w:left="645" w:right="0" w:firstLine="0"/>
                      <w:jc w:val="left"/>
                      <w:rPr>
                        <w:sz w:val="18"/>
                      </w:rPr>
                    </w:pPr>
                    <w:r>
                      <w:rPr>
                        <w:color w:val="231F20"/>
                        <w:w w:val="105"/>
                        <w:sz w:val="18"/>
                      </w:rPr>
                      <w:t>R5 &lt;-- 0</w:t>
                    </w:r>
                  </w:p>
                </w:txbxContent>
              </v:textbox>
              <v:stroke dashstyle="solid"/>
              <w10:wrap type="none"/>
            </v:shape>
            <v:shape style="position:absolute;left:5;top:2272;width:1977;height:297" type="#_x0000_t202" filled="false" stroked="true" strokeweight=".518761pt" strokecolor="#231f20">
              <v:textbox inset="0,0,0,0">
                <w:txbxContent>
                  <w:p>
                    <w:pPr>
                      <w:spacing w:before="24"/>
                      <w:ind w:left="645" w:right="0" w:firstLine="0"/>
                      <w:jc w:val="left"/>
                      <w:rPr>
                        <w:sz w:val="18"/>
                      </w:rPr>
                    </w:pPr>
                    <w:r>
                      <w:rPr>
                        <w:color w:val="231F20"/>
                        <w:w w:val="105"/>
                        <w:sz w:val="18"/>
                      </w:rPr>
                      <w:t>R5 &lt;-- 1</w:t>
                    </w:r>
                  </w:p>
                </w:txbxContent>
              </v:textbox>
              <v:stroke dashstyle="solid"/>
              <w10:wrap type="none"/>
            </v:shape>
            <v:shape style="position:absolute;left:2376;top:1976;width:1977;height:297" type="#_x0000_t202" filled="false" stroked="true" strokeweight=".518761pt" strokecolor="#231f20">
              <v:textbox inset="0,0,0,0">
                <w:txbxContent>
                  <w:p>
                    <w:pPr>
                      <w:spacing w:before="24"/>
                      <w:ind w:left="93" w:right="0" w:firstLine="0"/>
                      <w:jc w:val="left"/>
                      <w:rPr>
                        <w:sz w:val="18"/>
                      </w:rPr>
                    </w:pPr>
                    <w:r>
                      <w:rPr>
                        <w:color w:val="231F20"/>
                        <w:w w:val="105"/>
                        <w:sz w:val="18"/>
                      </w:rPr>
                      <w:t>R0 &lt;-- Value popped</w:t>
                    </w:r>
                  </w:p>
                </w:txbxContent>
              </v:textbox>
              <v:stroke dashstyle="solid"/>
              <w10:wrap type="none"/>
            </v:shape>
          </v:group>
        </w:pict>
      </w:r>
      <w:r>
        <w:rPr>
          <w:rFonts w:ascii="Courier New"/>
          <w:sz w:val="20"/>
        </w:rPr>
      </w:r>
    </w:p>
    <w:p>
      <w:pPr>
        <w:pStyle w:val="BodyText"/>
        <w:spacing w:before="3"/>
        <w:rPr>
          <w:rFonts w:ascii="Courier New"/>
          <w:sz w:val="6"/>
        </w:rPr>
      </w:pPr>
    </w:p>
    <w:p>
      <w:pPr>
        <w:spacing w:before="97"/>
        <w:ind w:left="1153"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54"/>
          <w:sz w:val="20"/>
        </w:rPr>
        <w:t>1)</w:t>
      </w:r>
      <w:r>
        <w:rPr>
          <w:rFonts w:ascii="Calibri"/>
          <w:b/>
          <w:color w:val="231F20"/>
          <w:sz w:val="20"/>
        </w:rPr>
        <w:t>      </w:t>
      </w:r>
      <w:r>
        <w:rPr>
          <w:rFonts w:ascii="Calibri"/>
          <w:b/>
          <w:color w:val="231F20"/>
          <w:spacing w:val="15"/>
          <w:sz w:val="20"/>
        </w:rPr>
        <w:t> </w:t>
      </w:r>
      <w:r>
        <w:rPr>
          <w:rFonts w:ascii="Calibri"/>
          <w:b/>
          <w:color w:val="231F20"/>
          <w:spacing w:val="-1"/>
          <w:w w:val="116"/>
          <w:sz w:val="19"/>
        </w:rPr>
        <w:t>PO</w:t>
      </w:r>
      <w:r>
        <w:rPr>
          <w:rFonts w:ascii="Calibri"/>
          <w:b/>
          <w:color w:val="231F20"/>
          <w:w w:val="116"/>
          <w:sz w:val="19"/>
        </w:rPr>
        <w:t>P</w:t>
      </w:r>
      <w:r>
        <w:rPr>
          <w:rFonts w:ascii="Calibri"/>
          <w:b/>
          <w:color w:val="231F20"/>
          <w:spacing w:val="7"/>
          <w:sz w:val="19"/>
        </w:rPr>
        <w:t> </w:t>
      </w:r>
      <w:r>
        <w:rPr>
          <w:rFonts w:ascii="Calibri"/>
          <w:b/>
          <w:color w:val="231F20"/>
          <w:spacing w:val="-1"/>
          <w:w w:val="105"/>
          <w:sz w:val="19"/>
        </w:rPr>
        <w:t>routine</w:t>
      </w:r>
      <w:r>
        <w:rPr>
          <w:rFonts w:ascii="Calibri"/>
          <w:b/>
          <w:color w:val="231F20"/>
          <w:w w:val="105"/>
          <w:sz w:val="19"/>
        </w:rPr>
        <w:t>,</w:t>
      </w:r>
      <w:r>
        <w:rPr>
          <w:rFonts w:ascii="Calibri"/>
          <w:b/>
          <w:color w:val="231F20"/>
          <w:spacing w:val="7"/>
          <w:sz w:val="19"/>
        </w:rPr>
        <w:t> </w:t>
      </w:r>
      <w:r>
        <w:rPr>
          <w:rFonts w:ascii="Calibri"/>
          <w:b/>
          <w:color w:val="231F20"/>
          <w:w w:val="100"/>
          <w:sz w:val="19"/>
        </w:rPr>
        <w:t>i</w:t>
      </w:r>
      <w:r>
        <w:rPr>
          <w:rFonts w:ascii="Calibri"/>
          <w:b/>
          <w:color w:val="231F20"/>
          <w:spacing w:val="-1"/>
          <w:w w:val="111"/>
          <w:sz w:val="19"/>
        </w:rPr>
        <w:t>ncludin</w:t>
      </w:r>
      <w:r>
        <w:rPr>
          <w:rFonts w:ascii="Calibri"/>
          <w:b/>
          <w:color w:val="231F20"/>
          <w:w w:val="111"/>
          <w:sz w:val="19"/>
        </w:rPr>
        <w:t>g</w:t>
      </w:r>
      <w:r>
        <w:rPr>
          <w:rFonts w:ascii="Calibri"/>
          <w:b/>
          <w:color w:val="231F20"/>
          <w:spacing w:val="7"/>
          <w:sz w:val="19"/>
        </w:rPr>
        <w:t> </w:t>
      </w:r>
      <w:r>
        <w:rPr>
          <w:rFonts w:ascii="Calibri"/>
          <w:b/>
          <w:color w:val="231F20"/>
          <w:spacing w:val="-1"/>
          <w:w w:val="107"/>
          <w:sz w:val="19"/>
        </w:rPr>
        <w:t>tes</w:t>
      </w:r>
      <w:r>
        <w:rPr>
          <w:rFonts w:ascii="Calibri"/>
          <w:b/>
          <w:color w:val="231F20"/>
          <w:w w:val="107"/>
          <w:sz w:val="19"/>
        </w:rPr>
        <w:t>t</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spacing w:val="-1"/>
          <w:w w:val="107"/>
          <w:sz w:val="19"/>
        </w:rPr>
        <w:t>underflo</w:t>
      </w:r>
      <w:r>
        <w:rPr>
          <w:rFonts w:ascii="Calibri"/>
          <w:b/>
          <w:color w:val="231F20"/>
          <w:spacing w:val="-9"/>
          <w:w w:val="107"/>
          <w:sz w:val="19"/>
        </w:rPr>
        <w:t>w</w:t>
      </w:r>
      <w:r>
        <w:rPr>
          <w:rFonts w:ascii="Calibri"/>
          <w:b/>
          <w:color w:val="231F20"/>
          <w:w w:val="94"/>
          <w:sz w:val="19"/>
        </w:rPr>
        <w:t>.</w:t>
      </w:r>
    </w:p>
    <w:p>
      <w:pPr>
        <w:pStyle w:val="BodyText"/>
        <w:spacing w:before="4"/>
        <w:rPr>
          <w:rFonts w:ascii="Calibri"/>
          <w:b/>
          <w:sz w:val="33"/>
        </w:rPr>
      </w:pPr>
    </w:p>
    <w:p>
      <w:pPr>
        <w:pStyle w:val="BodyText"/>
        <w:ind w:left="1153" w:right="2366" w:firstLine="413"/>
        <w:jc w:val="both"/>
      </w:pPr>
      <w:r>
        <w:rPr>
          <w:color w:val="231F20"/>
        </w:rPr>
        <w:t>Rather than have the POP routine immediately jump to the UNDERFLOW routine if the POP is unsuccessful, it is often useful to have the POP routine return to the calling program with the underflow information contained in a reg- ister. We will use R5 to provide success/failure information. Figure 8.10 is a flowchart showing how the POP routine could be augmented, using R5 to report this success/failure information.</w:t>
      </w:r>
    </w:p>
    <w:p>
      <w:pPr>
        <w:pStyle w:val="BodyText"/>
        <w:spacing w:line="232" w:lineRule="auto" w:before="5"/>
        <w:ind w:left="1153" w:right="2361" w:firstLine="413"/>
        <w:jc w:val="right"/>
      </w:pPr>
      <w:r>
        <w:rPr>
          <w:color w:val="231F20"/>
        </w:rPr>
        <w:t>Upon</w:t>
      </w:r>
      <w:r>
        <w:rPr>
          <w:color w:val="231F20"/>
          <w:spacing w:val="9"/>
        </w:rPr>
        <w:t> </w:t>
      </w:r>
      <w:r>
        <w:rPr>
          <w:color w:val="231F20"/>
        </w:rPr>
        <w:t>return</w:t>
      </w:r>
      <w:r>
        <w:rPr>
          <w:color w:val="231F20"/>
          <w:spacing w:val="9"/>
        </w:rPr>
        <w:t> </w:t>
      </w:r>
      <w:r>
        <w:rPr>
          <w:color w:val="231F20"/>
        </w:rPr>
        <w:t>from</w:t>
      </w:r>
      <w:r>
        <w:rPr>
          <w:color w:val="231F20"/>
          <w:spacing w:val="9"/>
        </w:rPr>
        <w:t> </w:t>
      </w:r>
      <w:r>
        <w:rPr>
          <w:color w:val="231F20"/>
        </w:rPr>
        <w:t>the</w:t>
      </w:r>
      <w:r>
        <w:rPr>
          <w:color w:val="231F20"/>
          <w:spacing w:val="9"/>
        </w:rPr>
        <w:t> </w:t>
      </w:r>
      <w:r>
        <w:rPr>
          <w:color w:val="231F20"/>
        </w:rPr>
        <w:t>POP</w:t>
      </w:r>
      <w:r>
        <w:rPr>
          <w:color w:val="231F20"/>
          <w:spacing w:val="9"/>
        </w:rPr>
        <w:t> </w:t>
      </w:r>
      <w:r>
        <w:rPr>
          <w:color w:val="231F20"/>
        </w:rPr>
        <w:t>routine,</w:t>
      </w:r>
      <w:r>
        <w:rPr>
          <w:color w:val="231F20"/>
          <w:spacing w:val="9"/>
        </w:rPr>
        <w:t> </w:t>
      </w:r>
      <w:r>
        <w:rPr>
          <w:color w:val="231F20"/>
        </w:rPr>
        <w:t>the</w:t>
      </w:r>
      <w:r>
        <w:rPr>
          <w:color w:val="231F20"/>
          <w:spacing w:val="9"/>
        </w:rPr>
        <w:t> </w:t>
      </w:r>
      <w:r>
        <w:rPr>
          <w:color w:val="231F20"/>
        </w:rPr>
        <w:t>calling</w:t>
      </w:r>
      <w:r>
        <w:rPr>
          <w:color w:val="231F20"/>
          <w:spacing w:val="9"/>
        </w:rPr>
        <w:t> </w:t>
      </w:r>
      <w:r>
        <w:rPr>
          <w:color w:val="231F20"/>
        </w:rPr>
        <w:t>program</w:t>
      </w:r>
      <w:r>
        <w:rPr>
          <w:color w:val="231F20"/>
          <w:spacing w:val="9"/>
        </w:rPr>
        <w:t> </w:t>
      </w:r>
      <w:r>
        <w:rPr>
          <w:color w:val="231F20"/>
        </w:rPr>
        <w:t>would</w:t>
      </w:r>
      <w:r>
        <w:rPr>
          <w:color w:val="231F20"/>
          <w:spacing w:val="9"/>
        </w:rPr>
        <w:t> </w:t>
      </w:r>
      <w:r>
        <w:rPr>
          <w:color w:val="231F20"/>
        </w:rPr>
        <w:t>examine</w:t>
      </w:r>
      <w:r>
        <w:rPr>
          <w:color w:val="231F20"/>
          <w:spacing w:val="9"/>
        </w:rPr>
        <w:t> </w:t>
      </w:r>
      <w:r>
        <w:rPr>
          <w:color w:val="231F20"/>
        </w:rPr>
        <w:t>R5</w:t>
      </w:r>
      <w:r>
        <w:rPr>
          <w:color w:val="231F20"/>
          <w:w w:val="100"/>
        </w:rPr>
        <w:t> </w:t>
      </w:r>
      <w:r>
        <w:rPr>
          <w:color w:val="231F20"/>
        </w:rPr>
        <w:t>to</w:t>
      </w:r>
      <w:r>
        <w:rPr>
          <w:color w:val="231F20"/>
          <w:spacing w:val="-6"/>
        </w:rPr>
        <w:t> </w:t>
      </w:r>
      <w:r>
        <w:rPr>
          <w:color w:val="231F20"/>
        </w:rPr>
        <w:t>determine</w:t>
      </w:r>
      <w:r>
        <w:rPr>
          <w:color w:val="231F20"/>
          <w:spacing w:val="-5"/>
        </w:rPr>
        <w:t> </w:t>
      </w:r>
      <w:r>
        <w:rPr>
          <w:color w:val="231F20"/>
        </w:rPr>
        <w:t>whether</w:t>
      </w:r>
      <w:r>
        <w:rPr>
          <w:color w:val="231F20"/>
          <w:spacing w:val="-5"/>
        </w:rPr>
        <w:t> </w:t>
      </w:r>
      <w:r>
        <w:rPr>
          <w:color w:val="231F20"/>
        </w:rPr>
        <w:t>the</w:t>
      </w:r>
      <w:r>
        <w:rPr>
          <w:color w:val="231F20"/>
          <w:spacing w:val="-5"/>
        </w:rPr>
        <w:t> </w:t>
      </w:r>
      <w:r>
        <w:rPr>
          <w:color w:val="231F20"/>
        </w:rPr>
        <w:t>POP</w:t>
      </w:r>
      <w:r>
        <w:rPr>
          <w:color w:val="231F20"/>
          <w:spacing w:val="-5"/>
        </w:rPr>
        <w:t> </w:t>
      </w:r>
      <w:r>
        <w:rPr>
          <w:color w:val="231F20"/>
        </w:rPr>
        <w:t>completed</w:t>
      </w:r>
      <w:r>
        <w:rPr>
          <w:color w:val="231F20"/>
          <w:spacing w:val="-6"/>
        </w:rPr>
        <w:t> </w:t>
      </w:r>
      <w:r>
        <w:rPr>
          <w:color w:val="231F20"/>
        </w:rPr>
        <w:t>successfully</w:t>
      </w:r>
      <w:r>
        <w:rPr>
          <w:color w:val="231F20"/>
          <w:spacing w:val="-5"/>
        </w:rPr>
        <w:t> </w:t>
      </w:r>
      <w:r>
        <w:rPr>
          <w:color w:val="231F20"/>
        </w:rPr>
        <w:t>(R5</w:t>
      </w:r>
      <w:r>
        <w:rPr>
          <w:color w:val="231F20"/>
          <w:spacing w:val="-5"/>
        </w:rPr>
        <w:t> </w:t>
      </w:r>
      <w:r>
        <w:rPr>
          <w:rFonts w:ascii="Gadugi"/>
          <w:color w:val="231F20"/>
        </w:rPr>
        <w:t>=</w:t>
      </w:r>
      <w:r>
        <w:rPr>
          <w:rFonts w:ascii="Gadugi"/>
          <w:color w:val="231F20"/>
          <w:spacing w:val="-11"/>
        </w:rPr>
        <w:t> </w:t>
      </w:r>
      <w:r>
        <w:rPr>
          <w:color w:val="231F20"/>
        </w:rPr>
        <w:t>0),</w:t>
      </w:r>
      <w:r>
        <w:rPr>
          <w:color w:val="231F20"/>
          <w:spacing w:val="-5"/>
        </w:rPr>
        <w:t> </w:t>
      </w:r>
      <w:r>
        <w:rPr>
          <w:color w:val="231F20"/>
        </w:rPr>
        <w:t>or</w:t>
      </w:r>
      <w:r>
        <w:rPr>
          <w:color w:val="231F20"/>
          <w:spacing w:val="-5"/>
        </w:rPr>
        <w:t> </w:t>
      </w:r>
      <w:r>
        <w:rPr>
          <w:color w:val="231F20"/>
        </w:rPr>
        <w:t>not</w:t>
      </w:r>
      <w:r>
        <w:rPr>
          <w:color w:val="231F20"/>
          <w:spacing w:val="-6"/>
        </w:rPr>
        <w:t> </w:t>
      </w:r>
      <w:r>
        <w:rPr>
          <w:color w:val="231F20"/>
        </w:rPr>
        <w:t>(R5</w:t>
      </w:r>
      <w:r>
        <w:rPr>
          <w:color w:val="231F20"/>
          <w:spacing w:val="-5"/>
        </w:rPr>
        <w:t> </w:t>
      </w:r>
      <w:r>
        <w:rPr>
          <w:rFonts w:ascii="Gadugi"/>
          <w:color w:val="231F20"/>
        </w:rPr>
        <w:t>=</w:t>
      </w:r>
      <w:r>
        <w:rPr>
          <w:rFonts w:ascii="Gadugi"/>
          <w:color w:val="231F20"/>
          <w:spacing w:val="-11"/>
        </w:rPr>
        <w:t> </w:t>
      </w:r>
      <w:r>
        <w:rPr>
          <w:color w:val="231F20"/>
        </w:rPr>
        <w:t>1).</w:t>
      </w:r>
      <w:r>
        <w:rPr>
          <w:color w:val="231F20"/>
          <w:spacing w:val="-1"/>
          <w:w w:val="100"/>
        </w:rPr>
        <w:t> </w:t>
      </w:r>
      <w:r>
        <w:rPr>
          <w:color w:val="231F20"/>
        </w:rPr>
        <w:t>Note</w:t>
      </w:r>
      <w:r>
        <w:rPr>
          <w:color w:val="231F20"/>
          <w:spacing w:val="15"/>
        </w:rPr>
        <w:t> </w:t>
      </w:r>
      <w:r>
        <w:rPr>
          <w:color w:val="231F20"/>
        </w:rPr>
        <w:t>that</w:t>
      </w:r>
      <w:r>
        <w:rPr>
          <w:color w:val="231F20"/>
          <w:spacing w:val="16"/>
        </w:rPr>
        <w:t> </w:t>
      </w:r>
      <w:r>
        <w:rPr>
          <w:color w:val="231F20"/>
        </w:rPr>
        <w:t>since</w:t>
      </w:r>
      <w:r>
        <w:rPr>
          <w:color w:val="231F20"/>
          <w:spacing w:val="16"/>
        </w:rPr>
        <w:t> </w:t>
      </w:r>
      <w:r>
        <w:rPr>
          <w:color w:val="231F20"/>
        </w:rPr>
        <w:t>the</w:t>
      </w:r>
      <w:r>
        <w:rPr>
          <w:color w:val="231F20"/>
          <w:spacing w:val="16"/>
        </w:rPr>
        <w:t> </w:t>
      </w:r>
      <w:r>
        <w:rPr>
          <w:color w:val="231F20"/>
        </w:rPr>
        <w:t>POP</w:t>
      </w:r>
      <w:r>
        <w:rPr>
          <w:color w:val="231F20"/>
          <w:spacing w:val="14"/>
        </w:rPr>
        <w:t> </w:t>
      </w:r>
      <w:r>
        <w:rPr>
          <w:color w:val="231F20"/>
        </w:rPr>
        <w:t>routine</w:t>
      </w:r>
      <w:r>
        <w:rPr>
          <w:color w:val="231F20"/>
          <w:spacing w:val="16"/>
        </w:rPr>
        <w:t> </w:t>
      </w:r>
      <w:r>
        <w:rPr>
          <w:color w:val="231F20"/>
        </w:rPr>
        <w:t>reports</w:t>
      </w:r>
      <w:r>
        <w:rPr>
          <w:color w:val="231F20"/>
          <w:spacing w:val="15"/>
        </w:rPr>
        <w:t> </w:t>
      </w:r>
      <w:r>
        <w:rPr>
          <w:color w:val="231F20"/>
        </w:rPr>
        <w:t>success</w:t>
      </w:r>
      <w:r>
        <w:rPr>
          <w:color w:val="231F20"/>
          <w:spacing w:val="16"/>
        </w:rPr>
        <w:t> </w:t>
      </w:r>
      <w:r>
        <w:rPr>
          <w:color w:val="231F20"/>
        </w:rPr>
        <w:t>or</w:t>
      </w:r>
      <w:r>
        <w:rPr>
          <w:color w:val="231F20"/>
          <w:spacing w:val="16"/>
        </w:rPr>
        <w:t> </w:t>
      </w:r>
      <w:r>
        <w:rPr>
          <w:color w:val="231F20"/>
        </w:rPr>
        <w:t>failure</w:t>
      </w:r>
      <w:r>
        <w:rPr>
          <w:color w:val="231F20"/>
          <w:spacing w:val="14"/>
        </w:rPr>
        <w:t> </w:t>
      </w:r>
      <w:r>
        <w:rPr>
          <w:color w:val="231F20"/>
        </w:rPr>
        <w:t>in</w:t>
      </w:r>
      <w:r>
        <w:rPr>
          <w:color w:val="231F20"/>
          <w:spacing w:val="16"/>
        </w:rPr>
        <w:t> </w:t>
      </w:r>
      <w:r>
        <w:rPr>
          <w:color w:val="231F20"/>
        </w:rPr>
        <w:t>R5,</w:t>
      </w:r>
      <w:r>
        <w:rPr>
          <w:color w:val="231F20"/>
          <w:spacing w:val="16"/>
        </w:rPr>
        <w:t> </w:t>
      </w:r>
      <w:r>
        <w:rPr>
          <w:color w:val="231F20"/>
        </w:rPr>
        <w:t>whatever</w:t>
      </w:r>
      <w:r>
        <w:rPr>
          <w:color w:val="231F20"/>
          <w:w w:val="100"/>
        </w:rPr>
        <w:t> </w:t>
      </w:r>
      <w:r>
        <w:rPr>
          <w:color w:val="231F20"/>
          <w:spacing w:val="-7"/>
          <w:w w:val="100"/>
        </w:rPr>
        <w:t> </w:t>
      </w:r>
      <w:r>
        <w:rPr>
          <w:color w:val="231F20"/>
          <w:spacing w:val="-3"/>
        </w:rPr>
        <w:t>was</w:t>
      </w:r>
      <w:r>
        <w:rPr>
          <w:color w:val="231F20"/>
          <w:spacing w:val="18"/>
        </w:rPr>
        <w:t> </w:t>
      </w:r>
      <w:r>
        <w:rPr>
          <w:color w:val="231F20"/>
        </w:rPr>
        <w:t>stored</w:t>
      </w:r>
      <w:r>
        <w:rPr>
          <w:color w:val="231F20"/>
          <w:spacing w:val="17"/>
        </w:rPr>
        <w:t> </w:t>
      </w:r>
      <w:r>
        <w:rPr>
          <w:color w:val="231F20"/>
        </w:rPr>
        <w:t>in</w:t>
      </w:r>
      <w:r>
        <w:rPr>
          <w:color w:val="231F20"/>
          <w:spacing w:val="19"/>
        </w:rPr>
        <w:t> </w:t>
      </w:r>
      <w:r>
        <w:rPr>
          <w:color w:val="231F20"/>
        </w:rPr>
        <w:t>R5</w:t>
      </w:r>
      <w:r>
        <w:rPr>
          <w:color w:val="231F20"/>
          <w:spacing w:val="18"/>
        </w:rPr>
        <w:t> </w:t>
      </w:r>
      <w:r>
        <w:rPr>
          <w:b/>
          <w:color w:val="231F20"/>
        </w:rPr>
        <w:t>before</w:t>
      </w:r>
      <w:r>
        <w:rPr>
          <w:b/>
          <w:color w:val="231F20"/>
          <w:spacing w:val="18"/>
        </w:rPr>
        <w:t> </w:t>
      </w:r>
      <w:r>
        <w:rPr>
          <w:color w:val="231F20"/>
        </w:rPr>
        <w:t>the</w:t>
      </w:r>
      <w:r>
        <w:rPr>
          <w:color w:val="231F20"/>
          <w:spacing w:val="19"/>
        </w:rPr>
        <w:t> </w:t>
      </w:r>
      <w:r>
        <w:rPr>
          <w:color w:val="231F20"/>
        </w:rPr>
        <w:t>POP</w:t>
      </w:r>
      <w:r>
        <w:rPr>
          <w:color w:val="231F20"/>
          <w:spacing w:val="18"/>
        </w:rPr>
        <w:t> </w:t>
      </w:r>
      <w:r>
        <w:rPr>
          <w:color w:val="231F20"/>
        </w:rPr>
        <w:t>routine</w:t>
      </w:r>
      <w:r>
        <w:rPr>
          <w:color w:val="231F20"/>
          <w:spacing w:val="18"/>
        </w:rPr>
        <w:t> </w:t>
      </w:r>
      <w:r>
        <w:rPr>
          <w:color w:val="231F20"/>
          <w:spacing w:val="-3"/>
        </w:rPr>
        <w:t>was</w:t>
      </w:r>
      <w:r>
        <w:rPr>
          <w:color w:val="231F20"/>
          <w:spacing w:val="19"/>
        </w:rPr>
        <w:t> </w:t>
      </w:r>
      <w:r>
        <w:rPr>
          <w:color w:val="231F20"/>
        </w:rPr>
        <w:t>called</w:t>
      </w:r>
      <w:r>
        <w:rPr>
          <w:color w:val="231F20"/>
          <w:spacing w:val="18"/>
        </w:rPr>
        <w:t> </w:t>
      </w:r>
      <w:r>
        <w:rPr>
          <w:color w:val="231F20"/>
        </w:rPr>
        <w:t>is</w:t>
      </w:r>
      <w:r>
        <w:rPr>
          <w:color w:val="231F20"/>
          <w:spacing w:val="19"/>
        </w:rPr>
        <w:t> </w:t>
      </w:r>
      <w:r>
        <w:rPr>
          <w:color w:val="231F20"/>
        </w:rPr>
        <w:t>lost.</w:t>
      </w:r>
      <w:r>
        <w:rPr>
          <w:color w:val="231F20"/>
          <w:spacing w:val="18"/>
        </w:rPr>
        <w:t> </w:t>
      </w:r>
      <w:r>
        <w:rPr>
          <w:color w:val="231F20"/>
        </w:rPr>
        <w:t>Thus,</w:t>
      </w:r>
      <w:r>
        <w:rPr>
          <w:color w:val="231F20"/>
          <w:spacing w:val="18"/>
        </w:rPr>
        <w:t> </w:t>
      </w:r>
      <w:r>
        <w:rPr>
          <w:color w:val="231F20"/>
        </w:rPr>
        <w:t>it</w:t>
      </w:r>
      <w:r>
        <w:rPr>
          <w:color w:val="231F20"/>
          <w:spacing w:val="19"/>
        </w:rPr>
        <w:t> </w:t>
      </w:r>
      <w:r>
        <w:rPr>
          <w:color w:val="231F20"/>
        </w:rPr>
        <w:t>is</w:t>
      </w:r>
      <w:r>
        <w:rPr>
          <w:color w:val="231F20"/>
          <w:spacing w:val="18"/>
        </w:rPr>
        <w:t> </w:t>
      </w:r>
      <w:r>
        <w:rPr>
          <w:color w:val="231F20"/>
        </w:rPr>
        <w:t>the</w:t>
      </w:r>
      <w:r>
        <w:rPr>
          <w:color w:val="231F20"/>
          <w:spacing w:val="18"/>
        </w:rPr>
        <w:t> </w:t>
      </w:r>
      <w:r>
        <w:rPr>
          <w:color w:val="231F20"/>
        </w:rPr>
        <w:t>job</w:t>
      </w:r>
      <w:r>
        <w:rPr>
          <w:color w:val="231F20"/>
          <w:w w:val="100"/>
        </w:rPr>
        <w:t> </w:t>
      </w:r>
      <w:r>
        <w:rPr>
          <w:color w:val="231F20"/>
        </w:rPr>
        <w:t>of</w:t>
      </w:r>
      <w:r>
        <w:rPr>
          <w:color w:val="231F20"/>
          <w:spacing w:val="15"/>
        </w:rPr>
        <w:t> </w:t>
      </w:r>
      <w:r>
        <w:rPr>
          <w:color w:val="231F20"/>
        </w:rPr>
        <w:t>the</w:t>
      </w:r>
      <w:r>
        <w:rPr>
          <w:color w:val="231F20"/>
          <w:spacing w:val="15"/>
        </w:rPr>
        <w:t> </w:t>
      </w:r>
      <w:r>
        <w:rPr>
          <w:color w:val="231F20"/>
        </w:rPr>
        <w:t>calling</w:t>
      </w:r>
      <w:r>
        <w:rPr>
          <w:color w:val="231F20"/>
          <w:spacing w:val="15"/>
        </w:rPr>
        <w:t> </w:t>
      </w:r>
      <w:r>
        <w:rPr>
          <w:color w:val="231F20"/>
        </w:rPr>
        <w:t>program</w:t>
      </w:r>
      <w:r>
        <w:rPr>
          <w:color w:val="231F20"/>
          <w:spacing w:val="15"/>
        </w:rPr>
        <w:t> </w:t>
      </w:r>
      <w:r>
        <w:rPr>
          <w:color w:val="231F20"/>
        </w:rPr>
        <w:t>to</w:t>
      </w:r>
      <w:r>
        <w:rPr>
          <w:color w:val="231F20"/>
          <w:spacing w:val="15"/>
        </w:rPr>
        <w:t> </w:t>
      </w:r>
      <w:r>
        <w:rPr>
          <w:color w:val="231F20"/>
          <w:spacing w:val="-4"/>
        </w:rPr>
        <w:t>save</w:t>
      </w:r>
      <w:r>
        <w:rPr>
          <w:color w:val="231F20"/>
          <w:spacing w:val="16"/>
        </w:rPr>
        <w:t> </w:t>
      </w:r>
      <w:r>
        <w:rPr>
          <w:color w:val="231F20"/>
        </w:rPr>
        <w:t>the</w:t>
      </w:r>
      <w:r>
        <w:rPr>
          <w:color w:val="231F20"/>
          <w:spacing w:val="15"/>
        </w:rPr>
        <w:t> </w:t>
      </w:r>
      <w:r>
        <w:rPr>
          <w:color w:val="231F20"/>
        </w:rPr>
        <w:t>contents</w:t>
      </w:r>
      <w:r>
        <w:rPr>
          <w:color w:val="231F20"/>
          <w:spacing w:val="15"/>
        </w:rPr>
        <w:t> </w:t>
      </w:r>
      <w:r>
        <w:rPr>
          <w:color w:val="231F20"/>
        </w:rPr>
        <w:t>of</w:t>
      </w:r>
      <w:r>
        <w:rPr>
          <w:color w:val="231F20"/>
          <w:spacing w:val="15"/>
        </w:rPr>
        <w:t> </w:t>
      </w:r>
      <w:r>
        <w:rPr>
          <w:color w:val="231F20"/>
        </w:rPr>
        <w:t>R5</w:t>
      </w:r>
      <w:r>
        <w:rPr>
          <w:color w:val="231F20"/>
          <w:spacing w:val="15"/>
        </w:rPr>
        <w:t> </w:t>
      </w:r>
      <w:r>
        <w:rPr>
          <w:color w:val="231F20"/>
        </w:rPr>
        <w:t>before</w:t>
      </w:r>
      <w:r>
        <w:rPr>
          <w:color w:val="231F20"/>
          <w:spacing w:val="16"/>
        </w:rPr>
        <w:t> </w:t>
      </w:r>
      <w:r>
        <w:rPr>
          <w:color w:val="231F20"/>
        </w:rPr>
        <w:t>the</w:t>
      </w:r>
      <w:r>
        <w:rPr>
          <w:color w:val="231F20"/>
          <w:spacing w:val="15"/>
        </w:rPr>
        <w:t> </w:t>
      </w:r>
      <w:r>
        <w:rPr>
          <w:color w:val="231F20"/>
        </w:rPr>
        <w:t>JSR</w:t>
      </w:r>
      <w:r>
        <w:rPr>
          <w:color w:val="231F20"/>
          <w:spacing w:val="15"/>
        </w:rPr>
        <w:t> </w:t>
      </w:r>
      <w:r>
        <w:rPr>
          <w:color w:val="231F20"/>
        </w:rPr>
        <w:t>instruction</w:t>
      </w:r>
      <w:r>
        <w:rPr>
          <w:color w:val="231F20"/>
          <w:spacing w:val="15"/>
        </w:rPr>
        <w:t> </w:t>
      </w:r>
      <w:r>
        <w:rPr>
          <w:color w:val="231F20"/>
        </w:rPr>
        <w:t>is</w:t>
      </w:r>
      <w:r>
        <w:rPr>
          <w:color w:val="231F20"/>
          <w:spacing w:val="-1"/>
          <w:w w:val="100"/>
        </w:rPr>
        <w:t> </w:t>
      </w:r>
      <w:r>
        <w:rPr>
          <w:color w:val="231F20"/>
        </w:rPr>
        <w:t>executed if the value stored there will be needed later. Recall from Section</w:t>
      </w:r>
      <w:r>
        <w:rPr>
          <w:color w:val="231F20"/>
          <w:spacing w:val="5"/>
        </w:rPr>
        <w:t> </w:t>
      </w:r>
      <w:r>
        <w:rPr>
          <w:color w:val="231F20"/>
        </w:rPr>
        <w:t>8.1.3</w:t>
      </w:r>
    </w:p>
    <w:p>
      <w:pPr>
        <w:pStyle w:val="BodyText"/>
        <w:spacing w:line="275" w:lineRule="exact"/>
        <w:ind w:left="1153"/>
        <w:jc w:val="both"/>
      </w:pPr>
      <w:r>
        <w:rPr>
          <w:color w:val="231F20"/>
        </w:rPr>
        <w:t>that this is an example of a caller-save situation.</w:t>
      </w:r>
    </w:p>
    <w:p>
      <w:pPr>
        <w:pStyle w:val="BodyText"/>
        <w:ind w:left="1566"/>
      </w:pPr>
      <w:r>
        <w:rPr>
          <w:color w:val="231F20"/>
        </w:rPr>
        <w:t>The resulting POP routine is shown in the following instruction sequence.</w:t>
      </w:r>
    </w:p>
    <w:p>
      <w:pPr>
        <w:pStyle w:val="BodyText"/>
        <w:spacing w:before="7"/>
        <w:rPr>
          <w:sz w:val="20"/>
        </w:rPr>
      </w:pPr>
    </w:p>
    <w:tbl>
      <w:tblPr>
        <w:tblW w:w="0" w:type="auto"/>
        <w:jc w:val="left"/>
        <w:tblInd w:w="2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7"/>
        <w:gridCol w:w="940"/>
        <w:gridCol w:w="4219"/>
      </w:tblGrid>
      <w:tr>
        <w:trPr>
          <w:trHeight w:val="697" w:hRule="atLeast"/>
        </w:trPr>
        <w:tc>
          <w:tcPr>
            <w:tcW w:w="1027" w:type="dxa"/>
          </w:tcPr>
          <w:p>
            <w:pPr>
              <w:pStyle w:val="TableParagraph"/>
              <w:spacing w:before="32"/>
              <w:ind w:left="50"/>
              <w:rPr>
                <w:sz w:val="20"/>
              </w:rPr>
            </w:pPr>
            <w:r>
              <w:rPr>
                <w:color w:val="6D6E71"/>
                <w:w w:val="105"/>
                <w:sz w:val="20"/>
              </w:rPr>
              <w:t>POP</w:t>
            </w:r>
          </w:p>
        </w:tc>
        <w:tc>
          <w:tcPr>
            <w:tcW w:w="940" w:type="dxa"/>
          </w:tcPr>
          <w:p>
            <w:pPr>
              <w:pStyle w:val="TableParagraph"/>
              <w:spacing w:line="230" w:lineRule="atLeast" w:before="29"/>
              <w:ind w:left="139" w:right="420"/>
              <w:rPr>
                <w:sz w:val="20"/>
              </w:rPr>
            </w:pPr>
            <w:r>
              <w:rPr>
                <w:color w:val="6D6E71"/>
                <w:sz w:val="20"/>
              </w:rPr>
              <w:t>AND </w:t>
            </w:r>
            <w:r>
              <w:rPr>
                <w:color w:val="6D6E71"/>
                <w:w w:val="105"/>
                <w:sz w:val="20"/>
              </w:rPr>
              <w:t>LD </w:t>
            </w:r>
            <w:r>
              <w:rPr>
                <w:color w:val="6D6E71"/>
                <w:sz w:val="20"/>
              </w:rPr>
              <w:t>ADD</w:t>
            </w:r>
          </w:p>
        </w:tc>
        <w:tc>
          <w:tcPr>
            <w:tcW w:w="4219" w:type="dxa"/>
          </w:tcPr>
          <w:p>
            <w:pPr>
              <w:pStyle w:val="TableParagraph"/>
              <w:spacing w:line="230" w:lineRule="atLeast" w:before="29"/>
              <w:ind w:left="191" w:right="3028"/>
              <w:jc w:val="both"/>
              <w:rPr>
                <w:sz w:val="20"/>
              </w:rPr>
            </w:pPr>
            <w:r>
              <w:rPr>
                <w:color w:val="6D6E71"/>
                <w:sz w:val="20"/>
              </w:rPr>
              <w:t>R5,R5,#0 R1,EMPTY R2,R6,R1</w:t>
            </w:r>
          </w:p>
        </w:tc>
      </w:tr>
      <w:tr>
        <w:trPr>
          <w:trHeight w:val="207" w:hRule="atLeast"/>
        </w:trPr>
        <w:tc>
          <w:tcPr>
            <w:tcW w:w="1027" w:type="dxa"/>
          </w:tcPr>
          <w:p>
            <w:pPr>
              <w:pStyle w:val="TableParagraph"/>
              <w:rPr>
                <w:rFonts w:ascii="Times New Roman"/>
                <w:sz w:val="14"/>
              </w:rPr>
            </w:pPr>
          </w:p>
        </w:tc>
        <w:tc>
          <w:tcPr>
            <w:tcW w:w="940" w:type="dxa"/>
          </w:tcPr>
          <w:p>
            <w:pPr>
              <w:pStyle w:val="TableParagraph"/>
              <w:spacing w:line="185" w:lineRule="exact" w:before="3"/>
              <w:ind w:left="139"/>
              <w:rPr>
                <w:sz w:val="20"/>
              </w:rPr>
            </w:pPr>
            <w:r>
              <w:rPr>
                <w:color w:val="6D6E71"/>
                <w:w w:val="105"/>
                <w:sz w:val="20"/>
              </w:rPr>
              <w:t>BRz</w:t>
            </w:r>
          </w:p>
        </w:tc>
        <w:tc>
          <w:tcPr>
            <w:tcW w:w="4219" w:type="dxa"/>
          </w:tcPr>
          <w:p>
            <w:pPr>
              <w:pStyle w:val="TableParagraph"/>
              <w:spacing w:line="185" w:lineRule="exact" w:before="3"/>
              <w:ind w:left="191"/>
              <w:rPr>
                <w:sz w:val="20"/>
              </w:rPr>
            </w:pPr>
            <w:r>
              <w:rPr>
                <w:color w:val="6D6E71"/>
                <w:w w:val="105"/>
                <w:sz w:val="20"/>
              </w:rPr>
              <w:t>Failure</w:t>
            </w:r>
          </w:p>
        </w:tc>
      </w:tr>
      <w:tr>
        <w:trPr>
          <w:trHeight w:val="229" w:hRule="atLeast"/>
        </w:trPr>
        <w:tc>
          <w:tcPr>
            <w:tcW w:w="1027" w:type="dxa"/>
          </w:tcPr>
          <w:p>
            <w:pPr>
              <w:pStyle w:val="TableParagraph"/>
              <w:rPr>
                <w:rFonts w:ascii="Times New Roman"/>
                <w:sz w:val="16"/>
              </w:rPr>
            </w:pPr>
          </w:p>
        </w:tc>
        <w:tc>
          <w:tcPr>
            <w:tcW w:w="940" w:type="dxa"/>
          </w:tcPr>
          <w:p>
            <w:pPr>
              <w:pStyle w:val="TableParagraph"/>
              <w:spacing w:line="185" w:lineRule="exact" w:before="24"/>
              <w:ind w:left="139"/>
              <w:rPr>
                <w:sz w:val="20"/>
              </w:rPr>
            </w:pPr>
            <w:r>
              <w:rPr>
                <w:color w:val="6D6E71"/>
                <w:w w:val="105"/>
                <w:sz w:val="20"/>
              </w:rPr>
              <w:t>LDR</w:t>
            </w:r>
          </w:p>
        </w:tc>
        <w:tc>
          <w:tcPr>
            <w:tcW w:w="4219" w:type="dxa"/>
          </w:tcPr>
          <w:p>
            <w:pPr>
              <w:pStyle w:val="TableParagraph"/>
              <w:spacing w:line="185" w:lineRule="exact" w:before="24"/>
              <w:ind w:left="191"/>
              <w:rPr>
                <w:sz w:val="20"/>
              </w:rPr>
            </w:pPr>
            <w:r>
              <w:rPr>
                <w:color w:val="6D6E71"/>
                <w:w w:val="105"/>
                <w:sz w:val="20"/>
              </w:rPr>
              <w:t>R0,R6,#0</w:t>
            </w:r>
          </w:p>
        </w:tc>
      </w:tr>
      <w:tr>
        <w:trPr>
          <w:trHeight w:val="229" w:hRule="atLeast"/>
        </w:trPr>
        <w:tc>
          <w:tcPr>
            <w:tcW w:w="1027" w:type="dxa"/>
          </w:tcPr>
          <w:p>
            <w:pPr>
              <w:pStyle w:val="TableParagraph"/>
              <w:rPr>
                <w:rFonts w:ascii="Times New Roman"/>
                <w:sz w:val="16"/>
              </w:rPr>
            </w:pPr>
          </w:p>
        </w:tc>
        <w:tc>
          <w:tcPr>
            <w:tcW w:w="940" w:type="dxa"/>
          </w:tcPr>
          <w:p>
            <w:pPr>
              <w:pStyle w:val="TableParagraph"/>
              <w:spacing w:line="185" w:lineRule="exact" w:before="24"/>
              <w:ind w:left="139"/>
              <w:rPr>
                <w:sz w:val="20"/>
              </w:rPr>
            </w:pPr>
            <w:r>
              <w:rPr>
                <w:color w:val="6D6E71"/>
                <w:w w:val="105"/>
                <w:sz w:val="20"/>
              </w:rPr>
              <w:t>ADD</w:t>
            </w:r>
          </w:p>
        </w:tc>
        <w:tc>
          <w:tcPr>
            <w:tcW w:w="4219" w:type="dxa"/>
          </w:tcPr>
          <w:p>
            <w:pPr>
              <w:pStyle w:val="TableParagraph"/>
              <w:spacing w:line="185" w:lineRule="exact" w:before="24"/>
              <w:ind w:left="191"/>
              <w:rPr>
                <w:sz w:val="20"/>
              </w:rPr>
            </w:pPr>
            <w:r>
              <w:rPr>
                <w:color w:val="6D6E71"/>
                <w:w w:val="105"/>
                <w:sz w:val="20"/>
              </w:rPr>
              <w:t>R6,R6,#1</w:t>
            </w:r>
          </w:p>
        </w:tc>
      </w:tr>
      <w:tr>
        <w:trPr>
          <w:trHeight w:val="229" w:hRule="atLeast"/>
        </w:trPr>
        <w:tc>
          <w:tcPr>
            <w:tcW w:w="1027" w:type="dxa"/>
          </w:tcPr>
          <w:p>
            <w:pPr>
              <w:pStyle w:val="TableParagraph"/>
              <w:rPr>
                <w:rFonts w:ascii="Times New Roman"/>
                <w:sz w:val="16"/>
              </w:rPr>
            </w:pPr>
          </w:p>
        </w:tc>
        <w:tc>
          <w:tcPr>
            <w:tcW w:w="940" w:type="dxa"/>
          </w:tcPr>
          <w:p>
            <w:pPr>
              <w:pStyle w:val="TableParagraph"/>
              <w:spacing w:line="185" w:lineRule="exact" w:before="24"/>
              <w:ind w:left="139"/>
              <w:rPr>
                <w:sz w:val="20"/>
              </w:rPr>
            </w:pPr>
            <w:r>
              <w:rPr>
                <w:color w:val="6D6E71"/>
                <w:w w:val="105"/>
                <w:sz w:val="20"/>
              </w:rPr>
              <w:t>RET</w:t>
            </w:r>
          </w:p>
        </w:tc>
        <w:tc>
          <w:tcPr>
            <w:tcW w:w="4219" w:type="dxa"/>
          </w:tcPr>
          <w:p>
            <w:pPr>
              <w:pStyle w:val="TableParagraph"/>
              <w:rPr>
                <w:rFonts w:ascii="Times New Roman"/>
                <w:sz w:val="16"/>
              </w:rPr>
            </w:pPr>
          </w:p>
        </w:tc>
      </w:tr>
      <w:tr>
        <w:trPr>
          <w:trHeight w:val="229" w:hRule="atLeast"/>
        </w:trPr>
        <w:tc>
          <w:tcPr>
            <w:tcW w:w="1027" w:type="dxa"/>
          </w:tcPr>
          <w:p>
            <w:pPr>
              <w:pStyle w:val="TableParagraph"/>
              <w:spacing w:line="185" w:lineRule="exact" w:before="24"/>
              <w:ind w:left="50"/>
              <w:rPr>
                <w:sz w:val="20"/>
              </w:rPr>
            </w:pPr>
            <w:r>
              <w:rPr>
                <w:color w:val="6D6E71"/>
                <w:w w:val="105"/>
                <w:sz w:val="20"/>
              </w:rPr>
              <w:t>Failure</w:t>
            </w:r>
          </w:p>
        </w:tc>
        <w:tc>
          <w:tcPr>
            <w:tcW w:w="940" w:type="dxa"/>
          </w:tcPr>
          <w:p>
            <w:pPr>
              <w:pStyle w:val="TableParagraph"/>
              <w:spacing w:line="185" w:lineRule="exact" w:before="24"/>
              <w:ind w:left="123"/>
              <w:rPr>
                <w:sz w:val="20"/>
              </w:rPr>
            </w:pPr>
            <w:r>
              <w:rPr>
                <w:color w:val="6D6E71"/>
                <w:w w:val="105"/>
                <w:sz w:val="20"/>
              </w:rPr>
              <w:t>ADD</w:t>
            </w:r>
          </w:p>
        </w:tc>
        <w:tc>
          <w:tcPr>
            <w:tcW w:w="4219" w:type="dxa"/>
          </w:tcPr>
          <w:p>
            <w:pPr>
              <w:pStyle w:val="TableParagraph"/>
              <w:spacing w:line="185" w:lineRule="exact" w:before="24"/>
              <w:ind w:left="176"/>
              <w:rPr>
                <w:sz w:val="20"/>
              </w:rPr>
            </w:pPr>
            <w:r>
              <w:rPr>
                <w:color w:val="6D6E71"/>
                <w:w w:val="105"/>
                <w:sz w:val="20"/>
              </w:rPr>
              <w:t>R5,R5,#1</w:t>
            </w:r>
          </w:p>
        </w:tc>
      </w:tr>
      <w:tr>
        <w:trPr>
          <w:trHeight w:val="229" w:hRule="atLeast"/>
        </w:trPr>
        <w:tc>
          <w:tcPr>
            <w:tcW w:w="1027" w:type="dxa"/>
          </w:tcPr>
          <w:p>
            <w:pPr>
              <w:pStyle w:val="TableParagraph"/>
              <w:rPr>
                <w:rFonts w:ascii="Times New Roman"/>
                <w:sz w:val="16"/>
              </w:rPr>
            </w:pPr>
          </w:p>
        </w:tc>
        <w:tc>
          <w:tcPr>
            <w:tcW w:w="940" w:type="dxa"/>
          </w:tcPr>
          <w:p>
            <w:pPr>
              <w:pStyle w:val="TableParagraph"/>
              <w:spacing w:line="185" w:lineRule="exact" w:before="24"/>
              <w:ind w:left="139"/>
              <w:rPr>
                <w:sz w:val="20"/>
              </w:rPr>
            </w:pPr>
            <w:r>
              <w:rPr>
                <w:color w:val="6D6E71"/>
                <w:w w:val="105"/>
                <w:sz w:val="20"/>
              </w:rPr>
              <w:t>RET</w:t>
            </w:r>
          </w:p>
        </w:tc>
        <w:tc>
          <w:tcPr>
            <w:tcW w:w="4219" w:type="dxa"/>
          </w:tcPr>
          <w:p>
            <w:pPr>
              <w:pStyle w:val="TableParagraph"/>
              <w:rPr>
                <w:rFonts w:ascii="Times New Roman"/>
                <w:sz w:val="16"/>
              </w:rPr>
            </w:pPr>
          </w:p>
        </w:tc>
      </w:tr>
      <w:tr>
        <w:trPr>
          <w:trHeight w:val="237" w:hRule="atLeast"/>
        </w:trPr>
        <w:tc>
          <w:tcPr>
            <w:tcW w:w="1027" w:type="dxa"/>
          </w:tcPr>
          <w:p>
            <w:pPr>
              <w:pStyle w:val="TableParagraph"/>
              <w:spacing w:line="193" w:lineRule="exact" w:before="24"/>
              <w:ind w:left="50"/>
              <w:rPr>
                <w:sz w:val="20"/>
              </w:rPr>
            </w:pPr>
            <w:r>
              <w:rPr>
                <w:color w:val="6D6E71"/>
                <w:w w:val="105"/>
                <w:sz w:val="20"/>
              </w:rPr>
              <w:t>EMPTY</w:t>
            </w:r>
          </w:p>
        </w:tc>
        <w:tc>
          <w:tcPr>
            <w:tcW w:w="940" w:type="dxa"/>
          </w:tcPr>
          <w:p>
            <w:pPr>
              <w:pStyle w:val="TableParagraph"/>
              <w:spacing w:line="193" w:lineRule="exact" w:before="24"/>
              <w:ind w:left="143"/>
              <w:rPr>
                <w:sz w:val="20"/>
              </w:rPr>
            </w:pPr>
            <w:r>
              <w:rPr>
                <w:color w:val="6D6E71"/>
                <w:w w:val="105"/>
                <w:sz w:val="20"/>
              </w:rPr>
              <w:t>.FILL</w:t>
            </w:r>
          </w:p>
        </w:tc>
        <w:tc>
          <w:tcPr>
            <w:tcW w:w="4219" w:type="dxa"/>
          </w:tcPr>
          <w:p>
            <w:pPr>
              <w:pStyle w:val="TableParagraph"/>
              <w:tabs>
                <w:tab w:pos="1931" w:val="left" w:leader="none"/>
              </w:tabs>
              <w:spacing w:line="193" w:lineRule="exact" w:before="24"/>
              <w:ind w:left="195"/>
              <w:rPr>
                <w:sz w:val="20"/>
              </w:rPr>
            </w:pPr>
            <w:r>
              <w:rPr>
                <w:color w:val="6D6E71"/>
                <w:w w:val="105"/>
                <w:sz w:val="20"/>
              </w:rPr>
              <w:t>xC000</w:t>
              <w:tab/>
              <w:t>; EMPTY &lt;--</w:t>
            </w:r>
            <w:r>
              <w:rPr>
                <w:color w:val="6D6E71"/>
                <w:spacing w:val="-32"/>
                <w:w w:val="105"/>
                <w:sz w:val="20"/>
              </w:rPr>
              <w:t> </w:t>
            </w:r>
            <w:r>
              <w:rPr>
                <w:color w:val="6D6E71"/>
                <w:w w:val="105"/>
                <w:sz w:val="20"/>
              </w:rPr>
              <w:t>-x4000</w:t>
            </w:r>
          </w:p>
        </w:tc>
      </w:tr>
    </w:tbl>
    <w:p>
      <w:pPr>
        <w:pStyle w:val="BodyText"/>
        <w:spacing w:line="230" w:lineRule="auto" w:before="278"/>
        <w:ind w:left="1153" w:right="2363"/>
        <w:jc w:val="both"/>
      </w:pPr>
      <w:r>
        <w:rPr>
          <w:b/>
          <w:i/>
          <w:color w:val="231F20"/>
        </w:rPr>
        <w:t>Overflow </w:t>
      </w:r>
      <w:r>
        <w:rPr>
          <w:color w:val="231F20"/>
        </w:rPr>
        <w:t>What happens when </w:t>
      </w:r>
      <w:r>
        <w:rPr>
          <w:color w:val="231F20"/>
          <w:spacing w:val="-3"/>
        </w:rPr>
        <w:t>we </w:t>
      </w:r>
      <w:r>
        <w:rPr>
          <w:color w:val="231F20"/>
        </w:rPr>
        <w:t>run out of </w:t>
      </w:r>
      <w:r>
        <w:rPr>
          <w:color w:val="231F20"/>
          <w:spacing w:val="-3"/>
        </w:rPr>
        <w:t>available  </w:t>
      </w:r>
      <w:r>
        <w:rPr>
          <w:color w:val="231F20"/>
        </w:rPr>
        <w:t>space and </w:t>
      </w:r>
      <w:r>
        <w:rPr>
          <w:color w:val="231F20"/>
          <w:spacing w:val="-3"/>
        </w:rPr>
        <w:t>we</w:t>
      </w:r>
      <w:r>
        <w:rPr>
          <w:color w:val="231F20"/>
          <w:spacing w:val="54"/>
        </w:rPr>
        <w:t> </w:t>
      </w:r>
      <w:r>
        <w:rPr>
          <w:color w:val="231F20"/>
        </w:rPr>
        <w:t>try to</w:t>
      </w:r>
      <w:r>
        <w:rPr>
          <w:color w:val="231F20"/>
          <w:spacing w:val="60"/>
        </w:rPr>
        <w:t> </w:t>
      </w:r>
      <w:r>
        <w:rPr>
          <w:color w:val="231F20"/>
        </w:rPr>
        <w:t>push a value onto the stack? Since </w:t>
      </w:r>
      <w:r>
        <w:rPr>
          <w:color w:val="231F20"/>
          <w:spacing w:val="-3"/>
        </w:rPr>
        <w:t>we </w:t>
      </w:r>
      <w:r>
        <w:rPr>
          <w:color w:val="231F20"/>
        </w:rPr>
        <w:t>cannot store values where there is no space, </w:t>
      </w:r>
      <w:r>
        <w:rPr>
          <w:color w:val="231F20"/>
          <w:spacing w:val="-3"/>
        </w:rPr>
        <w:t>we </w:t>
      </w:r>
      <w:r>
        <w:rPr>
          <w:color w:val="231F20"/>
          <w:spacing w:val="-4"/>
        </w:rPr>
        <w:t>have </w:t>
      </w:r>
      <w:r>
        <w:rPr>
          <w:color w:val="231F20"/>
        </w:rPr>
        <w:t>an </w:t>
      </w:r>
      <w:r>
        <w:rPr>
          <w:rFonts w:ascii="Palatino Linotype"/>
          <w:i/>
          <w:color w:val="231F20"/>
        </w:rPr>
        <w:t>overflow </w:t>
      </w:r>
      <w:r>
        <w:rPr>
          <w:color w:val="231F20"/>
        </w:rPr>
        <w:t>situation. </w:t>
      </w:r>
      <w:r>
        <w:rPr>
          <w:color w:val="231F20"/>
          <w:spacing w:val="-8"/>
        </w:rPr>
        <w:t>We </w:t>
      </w:r>
      <w:r>
        <w:rPr>
          <w:color w:val="231F20"/>
        </w:rPr>
        <w:t>can test </w:t>
      </w:r>
      <w:r>
        <w:rPr>
          <w:color w:val="231F20"/>
          <w:spacing w:val="-3"/>
        </w:rPr>
        <w:t>for overflow by </w:t>
      </w:r>
      <w:r>
        <w:rPr>
          <w:color w:val="231F20"/>
        </w:rPr>
        <w:t>comparing the stack pointer with (in the example of Figure 8.9) x3FFB. If they are equal, </w:t>
      </w:r>
      <w:r>
        <w:rPr>
          <w:color w:val="231F20"/>
          <w:spacing w:val="-3"/>
        </w:rPr>
        <w:t>we </w:t>
      </w:r>
      <w:r>
        <w:rPr>
          <w:color w:val="231F20"/>
          <w:spacing w:val="-4"/>
        </w:rPr>
        <w:t>have</w:t>
      </w:r>
      <w:r>
        <w:rPr>
          <w:color w:val="231F20"/>
          <w:spacing w:val="6"/>
        </w:rPr>
        <w:t> </w:t>
      </w:r>
      <w:r>
        <w:rPr>
          <w:color w:val="231F20"/>
        </w:rPr>
        <w:t>no</w:t>
      </w:r>
      <w:r>
        <w:rPr>
          <w:color w:val="231F20"/>
          <w:spacing w:val="8"/>
        </w:rPr>
        <w:t> </w:t>
      </w:r>
      <w:r>
        <w:rPr>
          <w:color w:val="231F20"/>
        </w:rPr>
        <w:t>place</w:t>
      </w:r>
      <w:r>
        <w:rPr>
          <w:color w:val="231F20"/>
          <w:spacing w:val="7"/>
        </w:rPr>
        <w:t> </w:t>
      </w:r>
      <w:r>
        <w:rPr>
          <w:color w:val="231F20"/>
        </w:rPr>
        <w:t>to</w:t>
      </w:r>
      <w:r>
        <w:rPr>
          <w:color w:val="231F20"/>
          <w:spacing w:val="7"/>
        </w:rPr>
        <w:t> </w:t>
      </w:r>
      <w:r>
        <w:rPr>
          <w:color w:val="231F20"/>
        </w:rPr>
        <w:t>push</w:t>
      </w:r>
      <w:r>
        <w:rPr>
          <w:color w:val="231F20"/>
          <w:spacing w:val="8"/>
        </w:rPr>
        <w:t> </w:t>
      </w:r>
      <w:r>
        <w:rPr>
          <w:color w:val="231F20"/>
        </w:rPr>
        <w:t>another</w:t>
      </w:r>
      <w:r>
        <w:rPr>
          <w:color w:val="231F20"/>
          <w:spacing w:val="8"/>
        </w:rPr>
        <w:t> </w:t>
      </w:r>
      <w:r>
        <w:rPr>
          <w:color w:val="231F20"/>
        </w:rPr>
        <w:t>value</w:t>
      </w:r>
      <w:r>
        <w:rPr>
          <w:color w:val="231F20"/>
          <w:spacing w:val="7"/>
        </w:rPr>
        <w:t> </w:t>
      </w:r>
      <w:r>
        <w:rPr>
          <w:color w:val="231F20"/>
        </w:rPr>
        <w:t>onto</w:t>
      </w:r>
      <w:r>
        <w:rPr>
          <w:color w:val="231F20"/>
          <w:spacing w:val="8"/>
        </w:rPr>
        <w:t> </w:t>
      </w:r>
      <w:r>
        <w:rPr>
          <w:color w:val="231F20"/>
        </w:rPr>
        <w:t>the</w:t>
      </w:r>
      <w:r>
        <w:rPr>
          <w:color w:val="231F20"/>
          <w:spacing w:val="7"/>
        </w:rPr>
        <w:t> </w:t>
      </w:r>
      <w:r>
        <w:rPr>
          <w:color w:val="231F20"/>
        </w:rPr>
        <w:t>stack.</w:t>
      </w:r>
      <w:r>
        <w:rPr>
          <w:color w:val="231F20"/>
          <w:spacing w:val="8"/>
        </w:rPr>
        <w:t> </w:t>
      </w:r>
      <w:r>
        <w:rPr>
          <w:color w:val="231F20"/>
        </w:rPr>
        <w:t>If</w:t>
      </w:r>
      <w:r>
        <w:rPr>
          <w:color w:val="231F20"/>
          <w:spacing w:val="8"/>
        </w:rPr>
        <w:t> </w:t>
      </w:r>
      <w:r>
        <w:rPr>
          <w:color w:val="231F20"/>
          <w:spacing w:val="-3"/>
        </w:rPr>
        <w:t>OVERFLOW</w:t>
      </w:r>
      <w:r>
        <w:rPr>
          <w:color w:val="231F20"/>
          <w:spacing w:val="8"/>
        </w:rPr>
        <w:t> </w:t>
      </w:r>
      <w:r>
        <w:rPr>
          <w:color w:val="231F20"/>
        </w:rPr>
        <w:t>is</w:t>
      </w:r>
      <w:r>
        <w:rPr>
          <w:color w:val="231F20"/>
          <w:spacing w:val="7"/>
        </w:rPr>
        <w:t> </w:t>
      </w:r>
      <w:r>
        <w:rPr>
          <w:color w:val="231F20"/>
        </w:rPr>
        <w:t>the</w:t>
      </w:r>
      <w:r>
        <w:rPr>
          <w:color w:val="231F20"/>
          <w:spacing w:val="8"/>
        </w:rPr>
        <w:t> </w:t>
      </w:r>
      <w:r>
        <w:rPr>
          <w:color w:val="231F20"/>
        </w:rPr>
        <w:t>label</w:t>
      </w:r>
    </w:p>
    <w:p>
      <w:pPr>
        <w:spacing w:after="0" w:line="230" w:lineRule="auto"/>
        <w:jc w:val="both"/>
        <w:sectPr>
          <w:pgSz w:w="12240" w:h="15140"/>
          <w:pgMar w:header="798" w:footer="0" w:top="1000" w:bottom="280" w:left="500" w:right="500"/>
        </w:sectPr>
      </w:pPr>
    </w:p>
    <w:p>
      <w:pPr>
        <w:pStyle w:val="BodyText"/>
        <w:spacing w:before="136"/>
        <w:ind w:left="2357" w:right="1161"/>
        <w:jc w:val="both"/>
      </w:pPr>
      <w:bookmarkStart w:name="_bookmark27" w:id="30"/>
      <w:bookmarkEnd w:id="30"/>
      <w:r>
        <w:rPr/>
      </w:r>
      <w:r>
        <w:rPr>
          <w:color w:val="231F20"/>
        </w:rPr>
        <w:t>of a routine that handles the overflow condition, our resulting PUSH sequence would be</w:t>
      </w:r>
    </w:p>
    <w:p>
      <w:pPr>
        <w:pStyle w:val="BodyText"/>
        <w:spacing w:before="8"/>
      </w:pPr>
    </w:p>
    <w:tbl>
      <w:tblPr>
        <w:tblW w:w="0" w:type="auto"/>
        <w:jc w:val="left"/>
        <w:tblInd w:w="2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0"/>
        <w:gridCol w:w="1240"/>
        <w:gridCol w:w="5311"/>
      </w:tblGrid>
      <w:tr>
        <w:trPr>
          <w:trHeight w:val="697" w:hRule="atLeast"/>
        </w:trPr>
        <w:tc>
          <w:tcPr>
            <w:tcW w:w="980" w:type="dxa"/>
          </w:tcPr>
          <w:p>
            <w:pPr>
              <w:pStyle w:val="TableParagraph"/>
              <w:spacing w:before="32"/>
              <w:ind w:left="50"/>
              <w:rPr>
                <w:sz w:val="20"/>
              </w:rPr>
            </w:pPr>
            <w:r>
              <w:rPr>
                <w:color w:val="6D6E71"/>
                <w:w w:val="105"/>
                <w:sz w:val="20"/>
              </w:rPr>
              <w:t>PUSH</w:t>
            </w:r>
          </w:p>
        </w:tc>
        <w:tc>
          <w:tcPr>
            <w:tcW w:w="1240" w:type="dxa"/>
          </w:tcPr>
          <w:p>
            <w:pPr>
              <w:pStyle w:val="TableParagraph"/>
              <w:spacing w:line="242" w:lineRule="auto" w:before="32"/>
              <w:ind w:left="434" w:right="425"/>
              <w:rPr>
                <w:sz w:val="20"/>
              </w:rPr>
            </w:pPr>
            <w:r>
              <w:rPr>
                <w:color w:val="6D6E71"/>
                <w:w w:val="105"/>
                <w:sz w:val="20"/>
              </w:rPr>
              <w:t>LD </w:t>
            </w:r>
            <w:r>
              <w:rPr>
                <w:color w:val="6D6E71"/>
                <w:sz w:val="20"/>
              </w:rPr>
              <w:t>ADD</w:t>
            </w:r>
          </w:p>
          <w:p>
            <w:pPr>
              <w:pStyle w:val="TableParagraph"/>
              <w:spacing w:line="185" w:lineRule="exact" w:before="2"/>
              <w:ind w:left="434"/>
              <w:rPr>
                <w:sz w:val="20"/>
              </w:rPr>
            </w:pPr>
            <w:r>
              <w:rPr>
                <w:color w:val="6D6E71"/>
                <w:w w:val="105"/>
                <w:sz w:val="20"/>
              </w:rPr>
              <w:t>BRz</w:t>
            </w:r>
          </w:p>
        </w:tc>
        <w:tc>
          <w:tcPr>
            <w:tcW w:w="5311" w:type="dxa"/>
          </w:tcPr>
          <w:p>
            <w:pPr>
              <w:pStyle w:val="TableParagraph"/>
              <w:spacing w:line="230" w:lineRule="atLeast" w:before="29"/>
              <w:ind w:left="186" w:right="3428"/>
              <w:rPr>
                <w:sz w:val="20"/>
              </w:rPr>
            </w:pPr>
            <w:r>
              <w:rPr>
                <w:color w:val="6D6E71"/>
                <w:w w:val="105"/>
                <w:sz w:val="20"/>
              </w:rPr>
              <w:t>R1,MAX </w:t>
            </w:r>
            <w:r>
              <w:rPr>
                <w:color w:val="6D6E71"/>
                <w:sz w:val="20"/>
              </w:rPr>
              <w:t>R2,R6,R1 OVERFLOW</w:t>
            </w:r>
          </w:p>
        </w:tc>
      </w:tr>
      <w:tr>
        <w:trPr>
          <w:trHeight w:val="207" w:hRule="atLeast"/>
        </w:trPr>
        <w:tc>
          <w:tcPr>
            <w:tcW w:w="980" w:type="dxa"/>
          </w:tcPr>
          <w:p>
            <w:pPr>
              <w:pStyle w:val="TableParagraph"/>
              <w:spacing w:line="185" w:lineRule="exact" w:before="3"/>
              <w:ind w:left="50"/>
              <w:rPr>
                <w:sz w:val="20"/>
              </w:rPr>
            </w:pPr>
            <w:r>
              <w:rPr>
                <w:color w:val="6D6E71"/>
                <w:w w:val="103"/>
                <w:sz w:val="20"/>
              </w:rPr>
              <w:t>;</w:t>
            </w:r>
          </w:p>
        </w:tc>
        <w:tc>
          <w:tcPr>
            <w:tcW w:w="1240" w:type="dxa"/>
          </w:tcPr>
          <w:p>
            <w:pPr>
              <w:pStyle w:val="TableParagraph"/>
              <w:rPr>
                <w:rFonts w:ascii="Times New Roman"/>
                <w:sz w:val="14"/>
              </w:rPr>
            </w:pPr>
          </w:p>
        </w:tc>
        <w:tc>
          <w:tcPr>
            <w:tcW w:w="5311" w:type="dxa"/>
          </w:tcPr>
          <w:p>
            <w:pPr>
              <w:pStyle w:val="TableParagraph"/>
              <w:rPr>
                <w:rFonts w:ascii="Times New Roman"/>
                <w:sz w:val="14"/>
              </w:rPr>
            </w:pPr>
          </w:p>
        </w:tc>
      </w:tr>
      <w:tr>
        <w:trPr>
          <w:trHeight w:val="229" w:hRule="atLeast"/>
        </w:trPr>
        <w:tc>
          <w:tcPr>
            <w:tcW w:w="980" w:type="dxa"/>
          </w:tcPr>
          <w:p>
            <w:pPr>
              <w:pStyle w:val="TableParagraph"/>
              <w:rPr>
                <w:rFonts w:ascii="Times New Roman"/>
                <w:sz w:val="16"/>
              </w:rPr>
            </w:pPr>
          </w:p>
        </w:tc>
        <w:tc>
          <w:tcPr>
            <w:tcW w:w="1240" w:type="dxa"/>
          </w:tcPr>
          <w:p>
            <w:pPr>
              <w:pStyle w:val="TableParagraph"/>
              <w:spacing w:line="185" w:lineRule="exact" w:before="24"/>
              <w:ind w:left="434"/>
              <w:rPr>
                <w:sz w:val="20"/>
              </w:rPr>
            </w:pPr>
            <w:r>
              <w:rPr>
                <w:color w:val="6D6E71"/>
                <w:w w:val="105"/>
                <w:sz w:val="20"/>
              </w:rPr>
              <w:t>ADD</w:t>
            </w:r>
          </w:p>
        </w:tc>
        <w:tc>
          <w:tcPr>
            <w:tcW w:w="5311" w:type="dxa"/>
          </w:tcPr>
          <w:p>
            <w:pPr>
              <w:pStyle w:val="TableParagraph"/>
              <w:spacing w:line="185" w:lineRule="exact" w:before="24"/>
              <w:ind w:left="186"/>
              <w:rPr>
                <w:sz w:val="20"/>
              </w:rPr>
            </w:pPr>
            <w:r>
              <w:rPr>
                <w:color w:val="6D6E71"/>
                <w:w w:val="105"/>
                <w:sz w:val="20"/>
              </w:rPr>
              <w:t>R6,R6,#-1</w:t>
            </w:r>
          </w:p>
        </w:tc>
      </w:tr>
      <w:tr>
        <w:trPr>
          <w:trHeight w:val="229" w:hRule="atLeast"/>
        </w:trPr>
        <w:tc>
          <w:tcPr>
            <w:tcW w:w="980" w:type="dxa"/>
          </w:tcPr>
          <w:p>
            <w:pPr>
              <w:pStyle w:val="TableParagraph"/>
              <w:rPr>
                <w:rFonts w:ascii="Times New Roman"/>
                <w:sz w:val="16"/>
              </w:rPr>
            </w:pPr>
          </w:p>
        </w:tc>
        <w:tc>
          <w:tcPr>
            <w:tcW w:w="1240" w:type="dxa"/>
          </w:tcPr>
          <w:p>
            <w:pPr>
              <w:pStyle w:val="TableParagraph"/>
              <w:spacing w:line="185" w:lineRule="exact" w:before="24"/>
              <w:ind w:left="434"/>
              <w:rPr>
                <w:sz w:val="20"/>
              </w:rPr>
            </w:pPr>
            <w:r>
              <w:rPr>
                <w:color w:val="6D6E71"/>
                <w:w w:val="105"/>
                <w:sz w:val="20"/>
              </w:rPr>
              <w:t>STR</w:t>
            </w:r>
          </w:p>
        </w:tc>
        <w:tc>
          <w:tcPr>
            <w:tcW w:w="5311" w:type="dxa"/>
          </w:tcPr>
          <w:p>
            <w:pPr>
              <w:pStyle w:val="TableParagraph"/>
              <w:spacing w:line="185" w:lineRule="exact" w:before="24"/>
              <w:ind w:left="186"/>
              <w:rPr>
                <w:sz w:val="20"/>
              </w:rPr>
            </w:pPr>
            <w:r>
              <w:rPr>
                <w:color w:val="6D6E71"/>
                <w:w w:val="105"/>
                <w:sz w:val="20"/>
              </w:rPr>
              <w:t>R0,R6,#0</w:t>
            </w:r>
          </w:p>
        </w:tc>
      </w:tr>
      <w:tr>
        <w:trPr>
          <w:trHeight w:val="229" w:hRule="atLeast"/>
        </w:trPr>
        <w:tc>
          <w:tcPr>
            <w:tcW w:w="980" w:type="dxa"/>
          </w:tcPr>
          <w:p>
            <w:pPr>
              <w:pStyle w:val="TableParagraph"/>
              <w:spacing w:line="185" w:lineRule="exact" w:before="24"/>
              <w:ind w:left="50"/>
              <w:rPr>
                <w:sz w:val="20"/>
              </w:rPr>
            </w:pPr>
            <w:r>
              <w:rPr>
                <w:color w:val="6D6E71"/>
                <w:w w:val="103"/>
                <w:sz w:val="20"/>
              </w:rPr>
              <w:t>;</w:t>
            </w:r>
          </w:p>
        </w:tc>
        <w:tc>
          <w:tcPr>
            <w:tcW w:w="1240" w:type="dxa"/>
          </w:tcPr>
          <w:p>
            <w:pPr>
              <w:pStyle w:val="TableParagraph"/>
              <w:rPr>
                <w:rFonts w:ascii="Times New Roman"/>
                <w:sz w:val="16"/>
              </w:rPr>
            </w:pPr>
          </w:p>
        </w:tc>
        <w:tc>
          <w:tcPr>
            <w:tcW w:w="5311" w:type="dxa"/>
          </w:tcPr>
          <w:p>
            <w:pPr>
              <w:pStyle w:val="TableParagraph"/>
              <w:rPr>
                <w:rFonts w:ascii="Times New Roman"/>
                <w:sz w:val="16"/>
              </w:rPr>
            </w:pPr>
          </w:p>
        </w:tc>
      </w:tr>
      <w:tr>
        <w:trPr>
          <w:trHeight w:val="229" w:hRule="atLeast"/>
        </w:trPr>
        <w:tc>
          <w:tcPr>
            <w:tcW w:w="980" w:type="dxa"/>
          </w:tcPr>
          <w:p>
            <w:pPr>
              <w:pStyle w:val="TableParagraph"/>
              <w:rPr>
                <w:rFonts w:ascii="Times New Roman"/>
                <w:sz w:val="16"/>
              </w:rPr>
            </w:pPr>
          </w:p>
        </w:tc>
        <w:tc>
          <w:tcPr>
            <w:tcW w:w="1240" w:type="dxa"/>
          </w:tcPr>
          <w:p>
            <w:pPr>
              <w:pStyle w:val="TableParagraph"/>
              <w:spacing w:line="185" w:lineRule="exact" w:before="24"/>
              <w:ind w:left="434"/>
              <w:rPr>
                <w:sz w:val="20"/>
              </w:rPr>
            </w:pPr>
            <w:r>
              <w:rPr>
                <w:color w:val="6D6E71"/>
                <w:w w:val="105"/>
                <w:sz w:val="20"/>
              </w:rPr>
              <w:t>RET</w:t>
            </w:r>
          </w:p>
        </w:tc>
        <w:tc>
          <w:tcPr>
            <w:tcW w:w="5311" w:type="dxa"/>
          </w:tcPr>
          <w:p>
            <w:pPr>
              <w:pStyle w:val="TableParagraph"/>
              <w:rPr>
                <w:rFonts w:ascii="Times New Roman"/>
                <w:sz w:val="16"/>
              </w:rPr>
            </w:pPr>
          </w:p>
        </w:tc>
      </w:tr>
      <w:tr>
        <w:trPr>
          <w:trHeight w:val="237" w:hRule="atLeast"/>
        </w:trPr>
        <w:tc>
          <w:tcPr>
            <w:tcW w:w="980" w:type="dxa"/>
          </w:tcPr>
          <w:p>
            <w:pPr>
              <w:pStyle w:val="TableParagraph"/>
              <w:spacing w:line="193" w:lineRule="exact" w:before="24"/>
              <w:ind w:left="50"/>
              <w:rPr>
                <w:sz w:val="20"/>
              </w:rPr>
            </w:pPr>
            <w:r>
              <w:rPr>
                <w:color w:val="6D6E71"/>
                <w:w w:val="105"/>
                <w:sz w:val="20"/>
              </w:rPr>
              <w:t>MAX</w:t>
            </w:r>
          </w:p>
        </w:tc>
        <w:tc>
          <w:tcPr>
            <w:tcW w:w="1240" w:type="dxa"/>
          </w:tcPr>
          <w:p>
            <w:pPr>
              <w:pStyle w:val="TableParagraph"/>
              <w:spacing w:line="193" w:lineRule="exact" w:before="24"/>
              <w:ind w:left="434"/>
              <w:rPr>
                <w:sz w:val="20"/>
              </w:rPr>
            </w:pPr>
            <w:r>
              <w:rPr>
                <w:color w:val="6D6E71"/>
                <w:w w:val="105"/>
                <w:sz w:val="20"/>
              </w:rPr>
              <w:t>.FILL</w:t>
            </w:r>
          </w:p>
        </w:tc>
        <w:tc>
          <w:tcPr>
            <w:tcW w:w="5311" w:type="dxa"/>
          </w:tcPr>
          <w:p>
            <w:pPr>
              <w:pStyle w:val="TableParagraph"/>
              <w:tabs>
                <w:tab w:pos="1923" w:val="left" w:leader="none"/>
              </w:tabs>
              <w:spacing w:line="193" w:lineRule="exact" w:before="24"/>
              <w:ind w:left="186"/>
              <w:rPr>
                <w:sz w:val="20"/>
              </w:rPr>
            </w:pPr>
            <w:r>
              <w:rPr>
                <w:color w:val="6D6E71"/>
                <w:w w:val="105"/>
                <w:sz w:val="20"/>
              </w:rPr>
              <w:t>xC005</w:t>
              <w:tab/>
              <w:t>; MAX &lt;-- negative of</w:t>
            </w:r>
            <w:r>
              <w:rPr>
                <w:color w:val="6D6E71"/>
                <w:spacing w:val="-66"/>
                <w:w w:val="105"/>
                <w:sz w:val="20"/>
              </w:rPr>
              <w:t> </w:t>
            </w:r>
            <w:r>
              <w:rPr>
                <w:color w:val="6D6E71"/>
                <w:w w:val="105"/>
                <w:sz w:val="20"/>
              </w:rPr>
              <w:t>x3FFB</w:t>
            </w:r>
          </w:p>
        </w:tc>
      </w:tr>
    </w:tbl>
    <w:p>
      <w:pPr>
        <w:pStyle w:val="BodyText"/>
        <w:spacing w:before="275"/>
        <w:ind w:left="2557" w:right="1162" w:firstLine="214"/>
        <w:jc w:val="both"/>
      </w:pPr>
      <w:r>
        <w:rPr/>
        <w:pict>
          <v:shape style="position:absolute;margin-left:142.888947pt;margin-top:21.255768pt;width:10.050pt;height:23.85pt;mso-position-horizontal-relative:page;mso-position-vertical-relative:paragraph;z-index:-286450688" type="#_x0000_t202" filled="false" stroked="false">
            <v:textbox inset="0,0,0,0">
              <w:txbxContent>
                <w:p>
                  <w:pPr>
                    <w:pStyle w:val="BodyText"/>
                    <w:spacing w:before="125"/>
                  </w:pPr>
                  <w:r>
                    <w:rPr>
                      <w:color w:val="231F20"/>
                    </w:rPr>
                    <w:t>pr</w:t>
                  </w:r>
                </w:p>
              </w:txbxContent>
            </v:textbox>
            <w10:wrap type="none"/>
          </v:shape>
        </w:pict>
      </w:r>
      <w:r>
        <w:rPr>
          <w:color w:val="231F20"/>
        </w:rPr>
        <w:t>In the same </w:t>
      </w:r>
      <w:r>
        <w:rPr>
          <w:color w:val="231F20"/>
          <w:spacing w:val="-5"/>
        </w:rPr>
        <w:t>way </w:t>
      </w:r>
      <w:r>
        <w:rPr>
          <w:color w:val="231F20"/>
        </w:rPr>
        <w:t>that it is useful to </w:t>
      </w:r>
      <w:r>
        <w:rPr>
          <w:color w:val="231F20"/>
          <w:spacing w:val="-4"/>
        </w:rPr>
        <w:t>have </w:t>
      </w:r>
      <w:r>
        <w:rPr>
          <w:color w:val="231F20"/>
        </w:rPr>
        <w:t>the POP routine return to the calling ogram</w:t>
      </w:r>
      <w:r>
        <w:rPr>
          <w:color w:val="231F20"/>
          <w:spacing w:val="-20"/>
        </w:rPr>
        <w:t> </w:t>
      </w:r>
      <w:r>
        <w:rPr>
          <w:color w:val="231F20"/>
        </w:rPr>
        <w:t>with</w:t>
      </w:r>
      <w:r>
        <w:rPr>
          <w:color w:val="231F20"/>
          <w:spacing w:val="-19"/>
        </w:rPr>
        <w:t> </w:t>
      </w:r>
      <w:r>
        <w:rPr>
          <w:color w:val="231F20"/>
        </w:rPr>
        <w:t>success/failure</w:t>
      </w:r>
      <w:r>
        <w:rPr>
          <w:color w:val="231F20"/>
          <w:spacing w:val="-20"/>
        </w:rPr>
        <w:t> </w:t>
      </w:r>
      <w:r>
        <w:rPr>
          <w:color w:val="231F20"/>
        </w:rPr>
        <w:t>information,</w:t>
      </w:r>
      <w:r>
        <w:rPr>
          <w:color w:val="231F20"/>
          <w:spacing w:val="-19"/>
        </w:rPr>
        <w:t> </w:t>
      </w:r>
      <w:r>
        <w:rPr>
          <w:color w:val="231F20"/>
        </w:rPr>
        <w:t>rather</w:t>
      </w:r>
      <w:r>
        <w:rPr>
          <w:color w:val="231F20"/>
          <w:spacing w:val="-20"/>
        </w:rPr>
        <w:t> </w:t>
      </w:r>
      <w:r>
        <w:rPr>
          <w:color w:val="231F20"/>
        </w:rPr>
        <w:t>than</w:t>
      </w:r>
      <w:r>
        <w:rPr>
          <w:color w:val="231F20"/>
          <w:spacing w:val="-19"/>
        </w:rPr>
        <w:t> </w:t>
      </w:r>
      <w:r>
        <w:rPr>
          <w:color w:val="231F20"/>
        </w:rPr>
        <w:t>immediately</w:t>
      </w:r>
      <w:r>
        <w:rPr>
          <w:color w:val="231F20"/>
          <w:spacing w:val="-20"/>
        </w:rPr>
        <w:t> </w:t>
      </w:r>
      <w:r>
        <w:rPr>
          <w:color w:val="231F20"/>
        </w:rPr>
        <w:t>jumping</w:t>
      </w:r>
      <w:r>
        <w:rPr>
          <w:color w:val="231F20"/>
          <w:spacing w:val="-19"/>
        </w:rPr>
        <w:t> </w:t>
      </w:r>
      <w:r>
        <w:rPr>
          <w:color w:val="231F20"/>
        </w:rPr>
        <w:t>to</w:t>
      </w:r>
      <w:r>
        <w:rPr>
          <w:color w:val="231F20"/>
          <w:spacing w:val="-20"/>
        </w:rPr>
        <w:t> </w:t>
      </w:r>
      <w:r>
        <w:rPr>
          <w:color w:val="231F20"/>
        </w:rPr>
        <w:t>the</w:t>
      </w:r>
    </w:p>
    <w:p>
      <w:pPr>
        <w:pStyle w:val="BodyText"/>
        <w:spacing w:line="275" w:lineRule="exact"/>
        <w:ind w:left="2357"/>
        <w:jc w:val="both"/>
      </w:pPr>
      <w:r>
        <w:rPr>
          <w:color w:val="231F20"/>
        </w:rPr>
        <w:t>UNDERFLOW routine, it is useful to have the PUSH routine act similarly.</w:t>
      </w:r>
    </w:p>
    <w:p>
      <w:pPr>
        <w:pStyle w:val="BodyText"/>
        <w:ind w:left="2732" w:right="1162" w:firstLine="38"/>
        <w:jc w:val="right"/>
      </w:pPr>
      <w:r>
        <w:rPr/>
        <w:pict>
          <v:shape style="position:absolute;margin-left:142.888947pt;margin-top:7.505772pt;width:86.65pt;height:23.85pt;mso-position-horizontal-relative:page;mso-position-vertical-relative:paragraph;z-index:-286442496" type="#_x0000_t202" filled="false" stroked="false">
            <v:textbox inset="0,0,0,0">
              <w:txbxContent>
                <w:p>
                  <w:pPr>
                    <w:pStyle w:val="BodyText"/>
                    <w:tabs>
                      <w:tab w:pos="736" w:val="left" w:leader="none"/>
                      <w:tab w:pos="1672" w:val="left" w:leader="none"/>
                    </w:tabs>
                    <w:spacing w:before="125"/>
                  </w:pPr>
                  <w:r>
                    <w:rPr>
                      <w:color w:val="231F20"/>
                    </w:rPr>
                    <w:t>1</w:t>
                  </w:r>
                  <w:r>
                    <w:rPr>
                      <w:color w:val="231F20"/>
                      <w:spacing w:val="39"/>
                    </w:rPr>
                    <w:t> </w:t>
                  </w:r>
                  <w:r>
                    <w:rPr>
                      <w:color w:val="231F20"/>
                    </w:rPr>
                    <w:t>(f</w:t>
                    <w:tab/>
                    <w:t>r</w:t>
                    <w:tab/>
                  </w:r>
                  <w:r>
                    <w:rPr>
                      <w:color w:val="231F20"/>
                      <w:spacing w:val="-20"/>
                    </w:rPr>
                    <w:t>,</w:t>
                  </w:r>
                </w:p>
              </w:txbxContent>
            </v:textbox>
            <w10:wrap type="none"/>
          </v:shape>
        </w:pict>
      </w:r>
      <w:r>
        <w:rPr/>
        <w:pict>
          <v:shape style="position:absolute;margin-left:142.888947pt;margin-top:21.283382pt;width:16.75pt;height:23.85pt;mso-position-horizontal-relative:page;mso-position-vertical-relative:paragraph;z-index:-286441472" type="#_x0000_t202" filled="false" stroked="false">
            <v:textbox inset="0,0,0,0">
              <w:txbxContent>
                <w:p>
                  <w:pPr>
                    <w:pStyle w:val="BodyText"/>
                    <w:spacing w:before="125"/>
                  </w:pPr>
                  <w:r>
                    <w:rPr>
                      <w:color w:val="231F20"/>
                    </w:rPr>
                    <w:t>full</w:t>
                  </w:r>
                </w:p>
              </w:txbxContent>
            </v:textbox>
            <w10:wrap type="none"/>
          </v:shape>
        </w:pict>
      </w:r>
      <w:r>
        <w:rPr>
          <w:color w:val="231F20"/>
          <w:spacing w:val="-8"/>
        </w:rPr>
        <w:t>We</w:t>
      </w:r>
      <w:r>
        <w:rPr>
          <w:color w:val="231F20"/>
          <w:spacing w:val="42"/>
        </w:rPr>
        <w:t> </w:t>
      </w:r>
      <w:r>
        <w:rPr>
          <w:color w:val="231F20"/>
        </w:rPr>
        <w:t>augment</w:t>
      </w:r>
      <w:r>
        <w:rPr>
          <w:color w:val="231F20"/>
          <w:spacing w:val="42"/>
        </w:rPr>
        <w:t> </w:t>
      </w:r>
      <w:r>
        <w:rPr>
          <w:color w:val="231F20"/>
        </w:rPr>
        <w:t>the</w:t>
      </w:r>
      <w:r>
        <w:rPr>
          <w:color w:val="231F20"/>
          <w:spacing w:val="43"/>
        </w:rPr>
        <w:t> </w:t>
      </w:r>
      <w:r>
        <w:rPr>
          <w:color w:val="231F20"/>
        </w:rPr>
        <w:t>PUSH</w:t>
      </w:r>
      <w:r>
        <w:rPr>
          <w:color w:val="231F20"/>
          <w:spacing w:val="42"/>
        </w:rPr>
        <w:t> </w:t>
      </w:r>
      <w:r>
        <w:rPr>
          <w:color w:val="231F20"/>
        </w:rPr>
        <w:t>routine</w:t>
      </w:r>
      <w:r>
        <w:rPr>
          <w:color w:val="231F20"/>
          <w:spacing w:val="43"/>
        </w:rPr>
        <w:t> </w:t>
      </w:r>
      <w:r>
        <w:rPr>
          <w:color w:val="231F20"/>
        </w:rPr>
        <w:t>with</w:t>
      </w:r>
      <w:r>
        <w:rPr>
          <w:color w:val="231F20"/>
          <w:spacing w:val="42"/>
        </w:rPr>
        <w:t> </w:t>
      </w:r>
      <w:r>
        <w:rPr>
          <w:color w:val="231F20"/>
        </w:rPr>
        <w:t>instructions</w:t>
      </w:r>
      <w:r>
        <w:rPr>
          <w:color w:val="231F20"/>
          <w:spacing w:val="43"/>
        </w:rPr>
        <w:t> </w:t>
      </w:r>
      <w:r>
        <w:rPr>
          <w:color w:val="231F20"/>
        </w:rPr>
        <w:t>to</w:t>
      </w:r>
      <w:r>
        <w:rPr>
          <w:color w:val="231F20"/>
          <w:spacing w:val="42"/>
        </w:rPr>
        <w:t> </w:t>
      </w:r>
      <w:r>
        <w:rPr>
          <w:color w:val="231F20"/>
        </w:rPr>
        <w:t>store</w:t>
      </w:r>
      <w:r>
        <w:rPr>
          <w:color w:val="231F20"/>
          <w:spacing w:val="43"/>
        </w:rPr>
        <w:t> </w:t>
      </w:r>
      <w:r>
        <w:rPr>
          <w:color w:val="231F20"/>
        </w:rPr>
        <w:t>0</w:t>
      </w:r>
      <w:r>
        <w:rPr>
          <w:color w:val="231F20"/>
          <w:spacing w:val="42"/>
        </w:rPr>
        <w:t> </w:t>
      </w:r>
      <w:r>
        <w:rPr>
          <w:color w:val="231F20"/>
        </w:rPr>
        <w:t>(success)</w:t>
      </w:r>
      <w:r>
        <w:rPr>
          <w:color w:val="231F20"/>
          <w:spacing w:val="43"/>
        </w:rPr>
        <w:t> </w:t>
      </w:r>
      <w:r>
        <w:rPr>
          <w:color w:val="231F20"/>
        </w:rPr>
        <w:t>or</w:t>
      </w:r>
      <w:r>
        <w:rPr>
          <w:color w:val="231F20"/>
          <w:w w:val="100"/>
        </w:rPr>
        <w:t> </w:t>
      </w:r>
      <w:r>
        <w:rPr>
          <w:color w:val="231F20"/>
        </w:rPr>
        <w:t>ailu</w:t>
      </w:r>
      <w:r>
        <w:rPr>
          <w:color w:val="231F20"/>
          <w:spacing w:val="19"/>
        </w:rPr>
        <w:t> </w:t>
      </w:r>
      <w:r>
        <w:rPr>
          <w:color w:val="231F20"/>
        </w:rPr>
        <w:t>e)</w:t>
      </w:r>
      <w:r>
        <w:rPr>
          <w:color w:val="231F20"/>
          <w:spacing w:val="37"/>
        </w:rPr>
        <w:t> </w:t>
      </w:r>
      <w:r>
        <w:rPr>
          <w:color w:val="231F20"/>
        </w:rPr>
        <w:t>in</w:t>
      </w:r>
      <w:r>
        <w:rPr>
          <w:color w:val="231F20"/>
          <w:spacing w:val="38"/>
        </w:rPr>
        <w:t> </w:t>
      </w:r>
      <w:r>
        <w:rPr>
          <w:color w:val="231F20"/>
        </w:rPr>
        <w:t>R5 </w:t>
      </w:r>
      <w:r>
        <w:rPr>
          <w:color w:val="231F20"/>
          <w:spacing w:val="37"/>
        </w:rPr>
        <w:t> </w:t>
      </w:r>
      <w:r>
        <w:rPr>
          <w:color w:val="231F20"/>
        </w:rPr>
        <w:t>depending</w:t>
      </w:r>
      <w:r>
        <w:rPr>
          <w:color w:val="231F20"/>
          <w:spacing w:val="39"/>
        </w:rPr>
        <w:t> </w:t>
      </w:r>
      <w:r>
        <w:rPr>
          <w:color w:val="231F20"/>
        </w:rPr>
        <w:t>on</w:t>
      </w:r>
      <w:r>
        <w:rPr>
          <w:color w:val="231F20"/>
          <w:spacing w:val="38"/>
        </w:rPr>
        <w:t> </w:t>
      </w:r>
      <w:r>
        <w:rPr>
          <w:color w:val="231F20"/>
        </w:rPr>
        <w:t>whether</w:t>
      </w:r>
      <w:r>
        <w:rPr>
          <w:color w:val="231F20"/>
          <w:spacing w:val="39"/>
        </w:rPr>
        <w:t> </w:t>
      </w:r>
      <w:r>
        <w:rPr>
          <w:color w:val="231F20"/>
        </w:rPr>
        <w:t>or</w:t>
      </w:r>
      <w:r>
        <w:rPr>
          <w:color w:val="231F20"/>
          <w:spacing w:val="38"/>
        </w:rPr>
        <w:t> </w:t>
      </w:r>
      <w:r>
        <w:rPr>
          <w:color w:val="231F20"/>
        </w:rPr>
        <w:t>not</w:t>
      </w:r>
      <w:r>
        <w:rPr>
          <w:color w:val="231F20"/>
          <w:spacing w:val="38"/>
        </w:rPr>
        <w:t> </w:t>
      </w:r>
      <w:r>
        <w:rPr>
          <w:color w:val="231F20"/>
        </w:rPr>
        <w:t>the</w:t>
      </w:r>
      <w:r>
        <w:rPr>
          <w:color w:val="231F20"/>
          <w:spacing w:val="39"/>
        </w:rPr>
        <w:t> </w:t>
      </w:r>
      <w:r>
        <w:rPr>
          <w:color w:val="231F20"/>
        </w:rPr>
        <w:t>push</w:t>
      </w:r>
      <w:r>
        <w:rPr>
          <w:color w:val="231F20"/>
          <w:spacing w:val="37"/>
        </w:rPr>
        <w:t> </w:t>
      </w:r>
      <w:r>
        <w:rPr>
          <w:color w:val="231F20"/>
        </w:rPr>
        <w:t>completed</w:t>
      </w:r>
      <w:r>
        <w:rPr>
          <w:color w:val="231F20"/>
          <w:spacing w:val="38"/>
        </w:rPr>
        <w:t> </w:t>
      </w:r>
      <w:r>
        <w:rPr>
          <w:color w:val="231F20"/>
        </w:rPr>
        <w:t>success-</w:t>
      </w:r>
    </w:p>
    <w:p>
      <w:pPr>
        <w:pStyle w:val="BodyText"/>
        <w:spacing w:line="228" w:lineRule="auto" w:before="10"/>
        <w:ind w:left="2357" w:right="1160" w:firstLine="329"/>
        <w:jc w:val="right"/>
      </w:pPr>
      <w:r>
        <w:rPr/>
        <w:pict>
          <v:shape style="position:absolute;margin-left:142.890106pt;margin-top:48.790791pt;width:17.05pt;height:23.85pt;mso-position-horizontal-relative:page;mso-position-vertical-relative:paragraph;z-index:-286449664" type="#_x0000_t202" filled="false" stroked="false">
            <v:textbox inset="0,0,0,0">
              <w:txbxContent>
                <w:p>
                  <w:pPr>
                    <w:pStyle w:val="BodyText"/>
                    <w:spacing w:before="125"/>
                  </w:pPr>
                  <w:r>
                    <w:rPr>
                      <w:color w:val="231F20"/>
                      <w:spacing w:val="-3"/>
                    </w:rPr>
                    <w:t>hav</w:t>
                  </w:r>
                </w:p>
              </w:txbxContent>
            </v:textbox>
            <w10:wrap type="none"/>
          </v:shape>
        </w:pict>
      </w:r>
      <w:r>
        <w:rPr/>
        <w:pict>
          <v:shape style="position:absolute;margin-left:163.992615pt;margin-top:21.223351pt;width:24.35pt;height:23.85pt;mso-position-horizontal-relative:page;mso-position-vertical-relative:paragraph;z-index:-286445568" type="#_x0000_t202" filled="false" stroked="false">
            <v:textbox inset="0,0,0,0">
              <w:txbxContent>
                <w:p>
                  <w:pPr>
                    <w:pStyle w:val="BodyText"/>
                    <w:spacing w:before="90"/>
                  </w:pPr>
                  <w:r>
                    <w:rPr>
                      <w:rFonts w:ascii="Gadugi"/>
                      <w:color w:val="231F20"/>
                    </w:rPr>
                    <w:t>= </w:t>
                  </w:r>
                  <w:r>
                    <w:rPr>
                      <w:color w:val="231F20"/>
                      <w:spacing w:val="-7"/>
                    </w:rPr>
                    <w:t>1).</w:t>
                  </w:r>
                </w:p>
              </w:txbxContent>
            </v:textbox>
            <w10:wrap type="none"/>
          </v:shape>
        </w:pict>
      </w:r>
      <w:r>
        <w:rPr/>
        <w:pict>
          <v:shape style="position:absolute;margin-left:142.888947pt;margin-top:7.445625pt;width:14.1pt;height:23.85pt;mso-position-horizontal-relative:page;mso-position-vertical-relative:paragraph;z-index:-286440448" type="#_x0000_t202" filled="false" stroked="false">
            <v:textbox inset="0,0,0,0">
              <w:txbxContent>
                <w:p>
                  <w:pPr>
                    <w:pStyle w:val="BodyText"/>
                    <w:spacing w:before="125"/>
                  </w:pPr>
                  <w:r>
                    <w:rPr>
                      <w:color w:val="231F20"/>
                    </w:rPr>
                    <w:t>R5</w:t>
                  </w:r>
                </w:p>
              </w:txbxContent>
            </v:textbox>
            <w10:wrap type="none"/>
          </v:shape>
        </w:pict>
      </w:r>
      <w:r>
        <w:rPr>
          <w:color w:val="231F20"/>
          <w:spacing w:val="-9"/>
        </w:rPr>
        <w:t>y. </w:t>
      </w:r>
      <w:r>
        <w:rPr>
          <w:color w:val="231F20"/>
        </w:rPr>
        <w:t>Upon return from the PUSH routine, the calling program</w:t>
      </w:r>
      <w:r>
        <w:rPr>
          <w:color w:val="231F20"/>
          <w:spacing w:val="18"/>
        </w:rPr>
        <w:t> </w:t>
      </w:r>
      <w:r>
        <w:rPr>
          <w:color w:val="231F20"/>
        </w:rPr>
        <w:t>would</w:t>
      </w:r>
      <w:r>
        <w:rPr>
          <w:color w:val="231F20"/>
          <w:spacing w:val="12"/>
        </w:rPr>
        <w:t> </w:t>
      </w:r>
      <w:r>
        <w:rPr>
          <w:color w:val="231F20"/>
        </w:rPr>
        <w:t>examine</w:t>
      </w:r>
      <w:r>
        <w:rPr>
          <w:color w:val="231F20"/>
          <w:w w:val="100"/>
        </w:rPr>
        <w:t> </w:t>
      </w:r>
      <w:r>
        <w:rPr>
          <w:color w:val="231F20"/>
          <w:spacing w:val="3"/>
          <w:position w:val="-27"/>
        </w:rPr>
        <w:t>(R5</w:t>
      </w:r>
      <w:r>
        <w:rPr>
          <w:color w:val="231F20"/>
          <w:spacing w:val="3"/>
        </w:rPr>
        <w:t>to</w:t>
      </w:r>
      <w:r>
        <w:rPr>
          <w:color w:val="231F20"/>
          <w:spacing w:val="36"/>
        </w:rPr>
        <w:t> </w:t>
      </w:r>
      <w:r>
        <w:rPr>
          <w:color w:val="231F20"/>
        </w:rPr>
        <w:t>determine</w:t>
      </w:r>
      <w:r>
        <w:rPr>
          <w:color w:val="231F20"/>
          <w:spacing w:val="37"/>
        </w:rPr>
        <w:t> </w:t>
      </w:r>
      <w:r>
        <w:rPr>
          <w:color w:val="231F20"/>
        </w:rPr>
        <w:t>whether</w:t>
      </w:r>
      <w:r>
        <w:rPr>
          <w:color w:val="231F20"/>
          <w:spacing w:val="37"/>
        </w:rPr>
        <w:t> </w:t>
      </w:r>
      <w:r>
        <w:rPr>
          <w:color w:val="231F20"/>
        </w:rPr>
        <w:t>the</w:t>
      </w:r>
      <w:r>
        <w:rPr>
          <w:color w:val="231F20"/>
          <w:spacing w:val="37"/>
        </w:rPr>
        <w:t> </w:t>
      </w:r>
      <w:r>
        <w:rPr>
          <w:color w:val="231F20"/>
        </w:rPr>
        <w:t>PUSH</w:t>
      </w:r>
      <w:r>
        <w:rPr>
          <w:color w:val="231F20"/>
          <w:spacing w:val="37"/>
        </w:rPr>
        <w:t> </w:t>
      </w:r>
      <w:r>
        <w:rPr>
          <w:color w:val="231F20"/>
        </w:rPr>
        <w:t>completed</w:t>
      </w:r>
      <w:r>
        <w:rPr>
          <w:color w:val="231F20"/>
          <w:spacing w:val="37"/>
        </w:rPr>
        <w:t> </w:t>
      </w:r>
      <w:r>
        <w:rPr>
          <w:color w:val="231F20"/>
        </w:rPr>
        <w:t>successfully</w:t>
      </w:r>
      <w:r>
        <w:rPr>
          <w:color w:val="231F20"/>
          <w:spacing w:val="37"/>
        </w:rPr>
        <w:t> </w:t>
      </w:r>
      <w:r>
        <w:rPr>
          <w:color w:val="231F20"/>
        </w:rPr>
        <w:t>(R5</w:t>
      </w:r>
      <w:r>
        <w:rPr>
          <w:color w:val="231F20"/>
          <w:spacing w:val="36"/>
        </w:rPr>
        <w:t> </w:t>
      </w:r>
      <w:r>
        <w:rPr>
          <w:rFonts w:ascii="Gadugi"/>
          <w:color w:val="231F20"/>
        </w:rPr>
        <w:t>=</w:t>
      </w:r>
      <w:r>
        <w:rPr>
          <w:rFonts w:ascii="Gadugi"/>
          <w:color w:val="231F20"/>
          <w:spacing w:val="31"/>
        </w:rPr>
        <w:t> </w:t>
      </w:r>
      <w:r>
        <w:rPr>
          <w:color w:val="231F20"/>
        </w:rPr>
        <w:t>0)</w:t>
      </w:r>
      <w:r>
        <w:rPr>
          <w:color w:val="231F20"/>
          <w:spacing w:val="37"/>
        </w:rPr>
        <w:t> </w:t>
      </w:r>
      <w:r>
        <w:rPr>
          <w:color w:val="231F20"/>
        </w:rPr>
        <w:t>or</w:t>
      </w:r>
      <w:r>
        <w:rPr>
          <w:color w:val="231F20"/>
          <w:spacing w:val="37"/>
        </w:rPr>
        <w:t> </w:t>
      </w:r>
      <w:r>
        <w:rPr>
          <w:color w:val="231F20"/>
        </w:rPr>
        <w:t>not</w:t>
      </w:r>
      <w:r>
        <w:rPr>
          <w:color w:val="231F20"/>
          <w:w w:val="100"/>
        </w:rPr>
        <w:t> </w:t>
      </w:r>
      <w:r>
        <w:rPr>
          <w:color w:val="231F20"/>
        </w:rPr>
        <w:t>Note again that since the PUSH routine reports success or failure in R5,</w:t>
      </w:r>
      <w:r>
        <w:rPr>
          <w:color w:val="231F20"/>
          <w:spacing w:val="35"/>
        </w:rPr>
        <w:t> </w:t>
      </w:r>
      <w:r>
        <w:rPr>
          <w:color w:val="231F20"/>
          <w:spacing w:val="-3"/>
        </w:rPr>
        <w:t>we</w:t>
      </w:r>
    </w:p>
    <w:p>
      <w:pPr>
        <w:pStyle w:val="BodyText"/>
        <w:ind w:left="2516" w:right="1159" w:firstLine="176"/>
        <w:jc w:val="both"/>
      </w:pPr>
      <w:r>
        <w:rPr/>
        <w:pict>
          <v:shape style="position:absolute;margin-left:142.890106pt;margin-top:7.496096pt;width:9.4pt;height:23.85pt;mso-position-horizontal-relative:page;mso-position-vertical-relative:paragraph;z-index:-286448640" type="#_x0000_t202" filled="false" stroked="false">
            <v:textbox inset="0,0,0,0">
              <w:txbxContent>
                <w:p>
                  <w:pPr>
                    <w:pStyle w:val="BodyText"/>
                    <w:spacing w:before="125"/>
                  </w:pPr>
                  <w:r>
                    <w:rPr>
                      <w:color w:val="231F20"/>
                    </w:rPr>
                    <w:t>in</w:t>
                  </w:r>
                </w:p>
              </w:txbxContent>
            </v:textbox>
            <w10:wrap type="none"/>
          </v:shape>
        </w:pict>
      </w:r>
      <w:r>
        <w:rPr/>
        <w:pict>
          <v:shape style="position:absolute;margin-left:142.890106pt;margin-top:21.274973pt;width:10.3pt;height:23.85pt;mso-position-horizontal-relative:page;mso-position-vertical-relative:paragraph;z-index:-286447616" type="#_x0000_t202" filled="false" stroked="false">
            <v:textbox inset="0,0,0,0">
              <w:txbxContent>
                <w:p>
                  <w:pPr>
                    <w:pStyle w:val="BodyText"/>
                    <w:spacing w:before="125"/>
                  </w:pPr>
                  <w:r>
                    <w:rPr>
                      <w:color w:val="231F20"/>
                    </w:rPr>
                    <w:t>gr</w:t>
                  </w:r>
                </w:p>
              </w:txbxContent>
            </v:textbox>
            <w10:wrap type="none"/>
          </v:shape>
        </w:pict>
      </w:r>
      <w:r>
        <w:rPr/>
        <w:pict>
          <v:shape style="position:absolute;margin-left:142.890106pt;margin-top:35.063534pt;width:7.9pt;height:23.85pt;mso-position-horizontal-relative:page;mso-position-vertical-relative:paragraph;z-index:251996160" type="#_x0000_t202" filled="false" stroked="false">
            <v:textbox inset="0,0,0,0">
              <w:txbxContent>
                <w:p>
                  <w:pPr>
                    <w:pStyle w:val="BodyText"/>
                    <w:spacing w:before="125"/>
                  </w:pPr>
                  <w:r>
                    <w:rPr>
                      <w:color w:val="231F20"/>
                      <w:spacing w:val="-2"/>
                    </w:rPr>
                    <w:t>st</w:t>
                  </w:r>
                </w:p>
              </w:txbxContent>
            </v:textbox>
            <w10:wrap type="none"/>
          </v:shape>
        </w:pict>
      </w:r>
      <w:r>
        <w:rPr>
          <w:color w:val="231F20"/>
        </w:rPr>
        <w:t>e</w:t>
      </w:r>
      <w:r>
        <w:rPr>
          <w:color w:val="231F20"/>
          <w:spacing w:val="-18"/>
        </w:rPr>
        <w:t> </w:t>
      </w:r>
      <w:r>
        <w:rPr>
          <w:color w:val="231F20"/>
        </w:rPr>
        <w:t>another</w:t>
      </w:r>
      <w:r>
        <w:rPr>
          <w:color w:val="231F20"/>
          <w:spacing w:val="-17"/>
        </w:rPr>
        <w:t> </w:t>
      </w:r>
      <w:r>
        <w:rPr>
          <w:color w:val="231F20"/>
        </w:rPr>
        <w:t>example</w:t>
      </w:r>
      <w:r>
        <w:rPr>
          <w:color w:val="231F20"/>
          <w:spacing w:val="-18"/>
        </w:rPr>
        <w:t> </w:t>
      </w:r>
      <w:r>
        <w:rPr>
          <w:color w:val="231F20"/>
        </w:rPr>
        <w:t>of</w:t>
      </w:r>
      <w:r>
        <w:rPr>
          <w:color w:val="231F20"/>
          <w:spacing w:val="-18"/>
        </w:rPr>
        <w:t> </w:t>
      </w:r>
      <w:r>
        <w:rPr>
          <w:color w:val="231F20"/>
        </w:rPr>
        <w:t>a</w:t>
      </w:r>
      <w:r>
        <w:rPr>
          <w:color w:val="231F20"/>
          <w:spacing w:val="-17"/>
        </w:rPr>
        <w:t> </w:t>
      </w:r>
      <w:r>
        <w:rPr>
          <w:color w:val="231F20"/>
          <w:spacing w:val="-3"/>
        </w:rPr>
        <w:t>caller-save</w:t>
      </w:r>
      <w:r>
        <w:rPr>
          <w:color w:val="231F20"/>
          <w:spacing w:val="-18"/>
        </w:rPr>
        <w:t> </w:t>
      </w:r>
      <w:r>
        <w:rPr>
          <w:color w:val="231F20"/>
        </w:rPr>
        <w:t>situation.</w:t>
      </w:r>
      <w:r>
        <w:rPr>
          <w:color w:val="231F20"/>
          <w:spacing w:val="-17"/>
        </w:rPr>
        <w:t> </w:t>
      </w:r>
      <w:r>
        <w:rPr>
          <w:color w:val="231F20"/>
        </w:rPr>
        <w:t>That</w:t>
      </w:r>
      <w:r>
        <w:rPr>
          <w:color w:val="231F20"/>
          <w:spacing w:val="-18"/>
        </w:rPr>
        <w:t> </w:t>
      </w:r>
      <w:r>
        <w:rPr>
          <w:color w:val="231F20"/>
        </w:rPr>
        <w:t>is,</w:t>
      </w:r>
      <w:r>
        <w:rPr>
          <w:color w:val="231F20"/>
          <w:spacing w:val="-17"/>
        </w:rPr>
        <w:t> </w:t>
      </w:r>
      <w:r>
        <w:rPr>
          <w:color w:val="231F20"/>
        </w:rPr>
        <w:t>since</w:t>
      </w:r>
      <w:r>
        <w:rPr>
          <w:color w:val="231F20"/>
          <w:spacing w:val="-18"/>
        </w:rPr>
        <w:t> </w:t>
      </w:r>
      <w:r>
        <w:rPr>
          <w:color w:val="231F20"/>
        </w:rPr>
        <w:t>whatever</w:t>
      </w:r>
      <w:r>
        <w:rPr>
          <w:color w:val="231F20"/>
          <w:spacing w:val="-17"/>
        </w:rPr>
        <w:t> </w:t>
      </w:r>
      <w:r>
        <w:rPr>
          <w:color w:val="231F20"/>
          <w:spacing w:val="-3"/>
        </w:rPr>
        <w:t>was</w:t>
      </w:r>
      <w:r>
        <w:rPr>
          <w:color w:val="231F20"/>
          <w:spacing w:val="-18"/>
        </w:rPr>
        <w:t> </w:t>
      </w:r>
      <w:r>
        <w:rPr>
          <w:color w:val="231F20"/>
        </w:rPr>
        <w:t>stored R5 before the PUSH routine </w:t>
      </w:r>
      <w:r>
        <w:rPr>
          <w:color w:val="231F20"/>
          <w:spacing w:val="-3"/>
        </w:rPr>
        <w:t>was </w:t>
      </w:r>
      <w:r>
        <w:rPr>
          <w:color w:val="231F20"/>
        </w:rPr>
        <w:t>called is lost, it is the job of the calling pro- am</w:t>
      </w:r>
      <w:r>
        <w:rPr>
          <w:color w:val="231F20"/>
          <w:spacing w:val="-11"/>
        </w:rPr>
        <w:t> </w:t>
      </w:r>
      <w:r>
        <w:rPr>
          <w:color w:val="231F20"/>
        </w:rPr>
        <w:t>to</w:t>
      </w:r>
      <w:r>
        <w:rPr>
          <w:color w:val="231F20"/>
          <w:spacing w:val="-10"/>
        </w:rPr>
        <w:t> </w:t>
      </w:r>
      <w:r>
        <w:rPr>
          <w:color w:val="231F20"/>
          <w:spacing w:val="-4"/>
        </w:rPr>
        <w:t>save</w:t>
      </w:r>
      <w:r>
        <w:rPr>
          <w:color w:val="231F20"/>
          <w:spacing w:val="-10"/>
        </w:rPr>
        <w:t> </w:t>
      </w:r>
      <w:r>
        <w:rPr>
          <w:color w:val="231F20"/>
        </w:rPr>
        <w:t>the</w:t>
      </w:r>
      <w:r>
        <w:rPr>
          <w:color w:val="231F20"/>
          <w:spacing w:val="-10"/>
        </w:rPr>
        <w:t> </w:t>
      </w:r>
      <w:r>
        <w:rPr>
          <w:color w:val="231F20"/>
        </w:rPr>
        <w:t>contents</w:t>
      </w:r>
      <w:r>
        <w:rPr>
          <w:color w:val="231F20"/>
          <w:spacing w:val="-10"/>
        </w:rPr>
        <w:t> </w:t>
      </w:r>
      <w:r>
        <w:rPr>
          <w:color w:val="231F20"/>
        </w:rPr>
        <w:t>of</w:t>
      </w:r>
      <w:r>
        <w:rPr>
          <w:color w:val="231F20"/>
          <w:spacing w:val="-10"/>
        </w:rPr>
        <w:t> </w:t>
      </w:r>
      <w:r>
        <w:rPr>
          <w:color w:val="231F20"/>
        </w:rPr>
        <w:t>R5</w:t>
      </w:r>
      <w:r>
        <w:rPr>
          <w:color w:val="231F20"/>
          <w:spacing w:val="-11"/>
        </w:rPr>
        <w:t> </w:t>
      </w:r>
      <w:r>
        <w:rPr>
          <w:color w:val="231F20"/>
        </w:rPr>
        <w:t>before</w:t>
      </w:r>
      <w:r>
        <w:rPr>
          <w:color w:val="231F20"/>
          <w:spacing w:val="-10"/>
        </w:rPr>
        <w:t> </w:t>
      </w:r>
      <w:r>
        <w:rPr>
          <w:color w:val="231F20"/>
        </w:rPr>
        <w:t>the</w:t>
      </w:r>
      <w:r>
        <w:rPr>
          <w:color w:val="231F20"/>
          <w:spacing w:val="-10"/>
        </w:rPr>
        <w:t> </w:t>
      </w:r>
      <w:r>
        <w:rPr>
          <w:color w:val="231F20"/>
        </w:rPr>
        <w:t>JSR</w:t>
      </w:r>
      <w:r>
        <w:rPr>
          <w:color w:val="231F20"/>
          <w:spacing w:val="-10"/>
        </w:rPr>
        <w:t> </w:t>
      </w:r>
      <w:r>
        <w:rPr>
          <w:color w:val="231F20"/>
        </w:rPr>
        <w:t>instruction</w:t>
      </w:r>
      <w:r>
        <w:rPr>
          <w:color w:val="231F20"/>
          <w:spacing w:val="-10"/>
        </w:rPr>
        <w:t> </w:t>
      </w:r>
      <w:r>
        <w:rPr>
          <w:color w:val="231F20"/>
        </w:rPr>
        <w:t>is</w:t>
      </w:r>
      <w:r>
        <w:rPr>
          <w:color w:val="231F20"/>
          <w:spacing w:val="-10"/>
        </w:rPr>
        <w:t> </w:t>
      </w:r>
      <w:r>
        <w:rPr>
          <w:color w:val="231F20"/>
        </w:rPr>
        <w:t>executed</w:t>
      </w:r>
      <w:r>
        <w:rPr>
          <w:color w:val="231F20"/>
          <w:spacing w:val="-11"/>
        </w:rPr>
        <w:t> </w:t>
      </w:r>
      <w:r>
        <w:rPr>
          <w:color w:val="231F20"/>
        </w:rPr>
        <w:t>if</w:t>
      </w:r>
      <w:r>
        <w:rPr>
          <w:color w:val="231F20"/>
          <w:spacing w:val="-10"/>
        </w:rPr>
        <w:t> </w:t>
      </w:r>
      <w:r>
        <w:rPr>
          <w:color w:val="231F20"/>
        </w:rPr>
        <w:t>the</w:t>
      </w:r>
      <w:r>
        <w:rPr>
          <w:color w:val="231F20"/>
          <w:spacing w:val="-10"/>
        </w:rPr>
        <w:t> </w:t>
      </w:r>
      <w:r>
        <w:rPr>
          <w:color w:val="231F20"/>
        </w:rPr>
        <w:t>value ored in R5 will be needed later.</w:t>
      </w:r>
    </w:p>
    <w:p>
      <w:pPr>
        <w:pStyle w:val="BodyText"/>
        <w:spacing w:line="275" w:lineRule="exact"/>
        <w:ind w:left="2771"/>
        <w:jc w:val="both"/>
      </w:pPr>
      <w:r>
        <w:rPr>
          <w:color w:val="231F20"/>
        </w:rPr>
        <w:t>The resulting PUSH routine is shown in the following instruction sequence.</w:t>
      </w:r>
    </w:p>
    <w:p>
      <w:pPr>
        <w:pStyle w:val="BodyText"/>
        <w:spacing w:before="8"/>
        <w:rPr>
          <w:sz w:val="29"/>
        </w:rPr>
      </w:pPr>
    </w:p>
    <w:tbl>
      <w:tblPr>
        <w:tblW w:w="0" w:type="auto"/>
        <w:jc w:val="left"/>
        <w:tblInd w:w="30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1"/>
        <w:gridCol w:w="1062"/>
        <w:gridCol w:w="3965"/>
      </w:tblGrid>
      <w:tr>
        <w:trPr>
          <w:trHeight w:val="697" w:hRule="atLeast"/>
        </w:trPr>
        <w:tc>
          <w:tcPr>
            <w:tcW w:w="1151" w:type="dxa"/>
          </w:tcPr>
          <w:p>
            <w:pPr>
              <w:pStyle w:val="TableParagraph"/>
              <w:spacing w:before="32"/>
              <w:ind w:left="50"/>
              <w:rPr>
                <w:sz w:val="20"/>
              </w:rPr>
            </w:pPr>
            <w:r>
              <w:rPr>
                <w:color w:val="6D6E71"/>
                <w:w w:val="105"/>
                <w:sz w:val="20"/>
              </w:rPr>
              <w:t>PUSH</w:t>
            </w:r>
          </w:p>
        </w:tc>
        <w:tc>
          <w:tcPr>
            <w:tcW w:w="1062" w:type="dxa"/>
          </w:tcPr>
          <w:p>
            <w:pPr>
              <w:pStyle w:val="TableParagraph"/>
              <w:spacing w:line="230" w:lineRule="atLeast" w:before="29"/>
              <w:ind w:left="263" w:right="418"/>
              <w:rPr>
                <w:sz w:val="20"/>
              </w:rPr>
            </w:pPr>
            <w:r>
              <w:rPr>
                <w:color w:val="6D6E71"/>
                <w:sz w:val="20"/>
              </w:rPr>
              <w:t>AND </w:t>
            </w:r>
            <w:r>
              <w:rPr>
                <w:color w:val="6D6E71"/>
                <w:w w:val="105"/>
                <w:sz w:val="20"/>
              </w:rPr>
              <w:t>LD </w:t>
            </w:r>
            <w:r>
              <w:rPr>
                <w:color w:val="6D6E71"/>
                <w:sz w:val="20"/>
              </w:rPr>
              <w:t>ADD</w:t>
            </w:r>
          </w:p>
        </w:tc>
        <w:tc>
          <w:tcPr>
            <w:tcW w:w="3965" w:type="dxa"/>
          </w:tcPr>
          <w:p>
            <w:pPr>
              <w:pStyle w:val="TableParagraph"/>
              <w:spacing w:line="230" w:lineRule="atLeast" w:before="29"/>
              <w:ind w:left="193" w:right="2075"/>
              <w:rPr>
                <w:sz w:val="20"/>
              </w:rPr>
            </w:pPr>
            <w:r>
              <w:rPr>
                <w:color w:val="6D6E71"/>
                <w:sz w:val="20"/>
              </w:rPr>
              <w:t>R5,R5,#0 </w:t>
            </w:r>
            <w:r>
              <w:rPr>
                <w:color w:val="6D6E71"/>
                <w:w w:val="105"/>
                <w:sz w:val="20"/>
              </w:rPr>
              <w:t>R1,MAX </w:t>
            </w:r>
            <w:r>
              <w:rPr>
                <w:color w:val="6D6E71"/>
                <w:sz w:val="20"/>
              </w:rPr>
              <w:t>R2,R6,R1</w:t>
            </w:r>
          </w:p>
        </w:tc>
      </w:tr>
      <w:tr>
        <w:trPr>
          <w:trHeight w:val="207" w:hRule="atLeast"/>
        </w:trPr>
        <w:tc>
          <w:tcPr>
            <w:tcW w:w="1151" w:type="dxa"/>
          </w:tcPr>
          <w:p>
            <w:pPr>
              <w:pStyle w:val="TableParagraph"/>
              <w:rPr>
                <w:rFonts w:ascii="Times New Roman"/>
                <w:sz w:val="14"/>
              </w:rPr>
            </w:pPr>
          </w:p>
        </w:tc>
        <w:tc>
          <w:tcPr>
            <w:tcW w:w="1062" w:type="dxa"/>
          </w:tcPr>
          <w:p>
            <w:pPr>
              <w:pStyle w:val="TableParagraph"/>
              <w:spacing w:line="185" w:lineRule="exact" w:before="3"/>
              <w:ind w:left="263"/>
              <w:rPr>
                <w:sz w:val="20"/>
              </w:rPr>
            </w:pPr>
            <w:r>
              <w:rPr>
                <w:color w:val="6D6E71"/>
                <w:w w:val="105"/>
                <w:sz w:val="20"/>
              </w:rPr>
              <w:t>BRz</w:t>
            </w:r>
          </w:p>
        </w:tc>
        <w:tc>
          <w:tcPr>
            <w:tcW w:w="3965" w:type="dxa"/>
          </w:tcPr>
          <w:p>
            <w:pPr>
              <w:pStyle w:val="TableParagraph"/>
              <w:spacing w:line="185" w:lineRule="exact" w:before="3"/>
              <w:ind w:left="193"/>
              <w:rPr>
                <w:sz w:val="20"/>
              </w:rPr>
            </w:pPr>
            <w:r>
              <w:rPr>
                <w:color w:val="6D6E71"/>
                <w:w w:val="105"/>
                <w:sz w:val="20"/>
              </w:rPr>
              <w:t>Failure</w:t>
            </w:r>
          </w:p>
        </w:tc>
      </w:tr>
      <w:tr>
        <w:trPr>
          <w:trHeight w:val="229" w:hRule="atLeast"/>
        </w:trPr>
        <w:tc>
          <w:tcPr>
            <w:tcW w:w="1151" w:type="dxa"/>
          </w:tcPr>
          <w:p>
            <w:pPr>
              <w:pStyle w:val="TableParagraph"/>
              <w:rPr>
                <w:rFonts w:ascii="Times New Roman"/>
                <w:sz w:val="16"/>
              </w:rPr>
            </w:pPr>
          </w:p>
        </w:tc>
        <w:tc>
          <w:tcPr>
            <w:tcW w:w="1062" w:type="dxa"/>
          </w:tcPr>
          <w:p>
            <w:pPr>
              <w:pStyle w:val="TableParagraph"/>
              <w:spacing w:line="185" w:lineRule="exact" w:before="24"/>
              <w:ind w:left="263"/>
              <w:rPr>
                <w:sz w:val="20"/>
              </w:rPr>
            </w:pPr>
            <w:r>
              <w:rPr>
                <w:color w:val="6D6E71"/>
                <w:w w:val="105"/>
                <w:sz w:val="20"/>
              </w:rPr>
              <w:t>ADD</w:t>
            </w:r>
          </w:p>
        </w:tc>
        <w:tc>
          <w:tcPr>
            <w:tcW w:w="3965" w:type="dxa"/>
          </w:tcPr>
          <w:p>
            <w:pPr>
              <w:pStyle w:val="TableParagraph"/>
              <w:spacing w:line="185" w:lineRule="exact" w:before="24"/>
              <w:ind w:left="193"/>
              <w:rPr>
                <w:sz w:val="20"/>
              </w:rPr>
            </w:pPr>
            <w:r>
              <w:rPr>
                <w:color w:val="6D6E71"/>
                <w:w w:val="105"/>
                <w:sz w:val="20"/>
              </w:rPr>
              <w:t>R6,R6,#-1</w:t>
            </w:r>
          </w:p>
        </w:tc>
      </w:tr>
      <w:tr>
        <w:trPr>
          <w:trHeight w:val="229" w:hRule="atLeast"/>
        </w:trPr>
        <w:tc>
          <w:tcPr>
            <w:tcW w:w="1151" w:type="dxa"/>
          </w:tcPr>
          <w:p>
            <w:pPr>
              <w:pStyle w:val="TableParagraph"/>
              <w:rPr>
                <w:rFonts w:ascii="Times New Roman"/>
                <w:sz w:val="16"/>
              </w:rPr>
            </w:pPr>
          </w:p>
        </w:tc>
        <w:tc>
          <w:tcPr>
            <w:tcW w:w="1062" w:type="dxa"/>
          </w:tcPr>
          <w:p>
            <w:pPr>
              <w:pStyle w:val="TableParagraph"/>
              <w:spacing w:line="185" w:lineRule="exact" w:before="24"/>
              <w:ind w:left="263"/>
              <w:rPr>
                <w:sz w:val="20"/>
              </w:rPr>
            </w:pPr>
            <w:r>
              <w:rPr>
                <w:color w:val="6D6E71"/>
                <w:w w:val="105"/>
                <w:sz w:val="20"/>
              </w:rPr>
              <w:t>STR</w:t>
            </w:r>
          </w:p>
        </w:tc>
        <w:tc>
          <w:tcPr>
            <w:tcW w:w="3965" w:type="dxa"/>
          </w:tcPr>
          <w:p>
            <w:pPr>
              <w:pStyle w:val="TableParagraph"/>
              <w:spacing w:line="185" w:lineRule="exact" w:before="24"/>
              <w:ind w:left="193"/>
              <w:rPr>
                <w:sz w:val="20"/>
              </w:rPr>
            </w:pPr>
            <w:r>
              <w:rPr>
                <w:color w:val="6D6E71"/>
                <w:w w:val="105"/>
                <w:sz w:val="20"/>
              </w:rPr>
              <w:t>R0,R6,#0</w:t>
            </w:r>
          </w:p>
        </w:tc>
      </w:tr>
      <w:tr>
        <w:trPr>
          <w:trHeight w:val="229" w:hRule="atLeast"/>
        </w:trPr>
        <w:tc>
          <w:tcPr>
            <w:tcW w:w="1151" w:type="dxa"/>
          </w:tcPr>
          <w:p>
            <w:pPr>
              <w:pStyle w:val="TableParagraph"/>
              <w:rPr>
                <w:rFonts w:ascii="Times New Roman"/>
                <w:sz w:val="16"/>
              </w:rPr>
            </w:pPr>
          </w:p>
        </w:tc>
        <w:tc>
          <w:tcPr>
            <w:tcW w:w="1062" w:type="dxa"/>
          </w:tcPr>
          <w:p>
            <w:pPr>
              <w:pStyle w:val="TableParagraph"/>
              <w:spacing w:line="185" w:lineRule="exact" w:before="24"/>
              <w:ind w:left="263"/>
              <w:rPr>
                <w:sz w:val="20"/>
              </w:rPr>
            </w:pPr>
            <w:r>
              <w:rPr>
                <w:color w:val="6D6E71"/>
                <w:w w:val="105"/>
                <w:sz w:val="20"/>
              </w:rPr>
              <w:t>RET</w:t>
            </w:r>
          </w:p>
        </w:tc>
        <w:tc>
          <w:tcPr>
            <w:tcW w:w="3965" w:type="dxa"/>
          </w:tcPr>
          <w:p>
            <w:pPr>
              <w:pStyle w:val="TableParagraph"/>
              <w:rPr>
                <w:rFonts w:ascii="Times New Roman"/>
                <w:sz w:val="16"/>
              </w:rPr>
            </w:pPr>
          </w:p>
        </w:tc>
      </w:tr>
      <w:tr>
        <w:trPr>
          <w:trHeight w:val="229" w:hRule="atLeast"/>
        </w:trPr>
        <w:tc>
          <w:tcPr>
            <w:tcW w:w="1151" w:type="dxa"/>
          </w:tcPr>
          <w:p>
            <w:pPr>
              <w:pStyle w:val="TableParagraph"/>
              <w:spacing w:line="185" w:lineRule="exact" w:before="24"/>
              <w:ind w:left="50"/>
              <w:rPr>
                <w:sz w:val="20"/>
              </w:rPr>
            </w:pPr>
            <w:r>
              <w:rPr>
                <w:color w:val="6D6E71"/>
                <w:w w:val="105"/>
                <w:sz w:val="20"/>
              </w:rPr>
              <w:t>Failure</w:t>
            </w:r>
          </w:p>
        </w:tc>
        <w:tc>
          <w:tcPr>
            <w:tcW w:w="1062" w:type="dxa"/>
          </w:tcPr>
          <w:p>
            <w:pPr>
              <w:pStyle w:val="TableParagraph"/>
              <w:spacing w:line="185" w:lineRule="exact" w:before="24"/>
              <w:ind w:left="248"/>
              <w:rPr>
                <w:sz w:val="20"/>
              </w:rPr>
            </w:pPr>
            <w:r>
              <w:rPr>
                <w:color w:val="6D6E71"/>
                <w:w w:val="105"/>
                <w:sz w:val="20"/>
              </w:rPr>
              <w:t>ADD</w:t>
            </w:r>
          </w:p>
        </w:tc>
        <w:tc>
          <w:tcPr>
            <w:tcW w:w="3965" w:type="dxa"/>
          </w:tcPr>
          <w:p>
            <w:pPr>
              <w:pStyle w:val="TableParagraph"/>
              <w:spacing w:line="185" w:lineRule="exact" w:before="24"/>
              <w:ind w:left="178"/>
              <w:rPr>
                <w:sz w:val="20"/>
              </w:rPr>
            </w:pPr>
            <w:r>
              <w:rPr>
                <w:color w:val="6D6E71"/>
                <w:w w:val="105"/>
                <w:sz w:val="20"/>
              </w:rPr>
              <w:t>R5,R5,#1</w:t>
            </w:r>
          </w:p>
        </w:tc>
      </w:tr>
      <w:tr>
        <w:trPr>
          <w:trHeight w:val="229" w:hRule="atLeast"/>
        </w:trPr>
        <w:tc>
          <w:tcPr>
            <w:tcW w:w="1151" w:type="dxa"/>
          </w:tcPr>
          <w:p>
            <w:pPr>
              <w:pStyle w:val="TableParagraph"/>
              <w:rPr>
                <w:rFonts w:ascii="Times New Roman"/>
                <w:sz w:val="16"/>
              </w:rPr>
            </w:pPr>
          </w:p>
        </w:tc>
        <w:tc>
          <w:tcPr>
            <w:tcW w:w="1062" w:type="dxa"/>
          </w:tcPr>
          <w:p>
            <w:pPr>
              <w:pStyle w:val="TableParagraph"/>
              <w:spacing w:line="185" w:lineRule="exact" w:before="24"/>
              <w:ind w:left="263"/>
              <w:rPr>
                <w:sz w:val="20"/>
              </w:rPr>
            </w:pPr>
            <w:r>
              <w:rPr>
                <w:color w:val="6D6E71"/>
                <w:w w:val="105"/>
                <w:sz w:val="20"/>
              </w:rPr>
              <w:t>RET</w:t>
            </w:r>
          </w:p>
        </w:tc>
        <w:tc>
          <w:tcPr>
            <w:tcW w:w="3965" w:type="dxa"/>
          </w:tcPr>
          <w:p>
            <w:pPr>
              <w:pStyle w:val="TableParagraph"/>
              <w:rPr>
                <w:rFonts w:ascii="Times New Roman"/>
                <w:sz w:val="16"/>
              </w:rPr>
            </w:pPr>
          </w:p>
        </w:tc>
      </w:tr>
      <w:tr>
        <w:trPr>
          <w:trHeight w:val="237" w:hRule="atLeast"/>
        </w:trPr>
        <w:tc>
          <w:tcPr>
            <w:tcW w:w="1151" w:type="dxa"/>
          </w:tcPr>
          <w:p>
            <w:pPr>
              <w:pStyle w:val="TableParagraph"/>
              <w:spacing w:line="193" w:lineRule="exact" w:before="24"/>
              <w:ind w:left="50"/>
              <w:rPr>
                <w:sz w:val="20"/>
              </w:rPr>
            </w:pPr>
            <w:r>
              <w:rPr>
                <w:color w:val="6D6E71"/>
                <w:w w:val="105"/>
                <w:sz w:val="20"/>
              </w:rPr>
              <w:t>MAX</w:t>
            </w:r>
          </w:p>
        </w:tc>
        <w:tc>
          <w:tcPr>
            <w:tcW w:w="1062" w:type="dxa"/>
          </w:tcPr>
          <w:p>
            <w:pPr>
              <w:pStyle w:val="TableParagraph"/>
              <w:spacing w:line="193" w:lineRule="exact" w:before="24"/>
              <w:ind w:left="263"/>
              <w:rPr>
                <w:sz w:val="20"/>
              </w:rPr>
            </w:pPr>
            <w:r>
              <w:rPr>
                <w:color w:val="6D6E71"/>
                <w:w w:val="105"/>
                <w:sz w:val="20"/>
              </w:rPr>
              <w:t>.FILL</w:t>
            </w:r>
          </w:p>
        </w:tc>
        <w:tc>
          <w:tcPr>
            <w:tcW w:w="3965" w:type="dxa"/>
          </w:tcPr>
          <w:p>
            <w:pPr>
              <w:pStyle w:val="TableParagraph"/>
              <w:tabs>
                <w:tab w:pos="1930" w:val="left" w:leader="none"/>
              </w:tabs>
              <w:spacing w:line="193" w:lineRule="exact" w:before="24"/>
              <w:ind w:left="193"/>
              <w:rPr>
                <w:sz w:val="20"/>
              </w:rPr>
            </w:pPr>
            <w:r>
              <w:rPr>
                <w:color w:val="6D6E71"/>
                <w:w w:val="105"/>
                <w:sz w:val="20"/>
              </w:rPr>
              <w:t>xC005</w:t>
              <w:tab/>
              <w:t>; MAX &lt;--</w:t>
            </w:r>
            <w:r>
              <w:rPr>
                <w:color w:val="6D6E71"/>
                <w:spacing w:val="-31"/>
                <w:w w:val="105"/>
                <w:sz w:val="20"/>
              </w:rPr>
              <w:t> </w:t>
            </w:r>
            <w:r>
              <w:rPr>
                <w:color w:val="6D6E71"/>
                <w:w w:val="105"/>
                <w:sz w:val="20"/>
              </w:rPr>
              <w:t>-x3FFB</w:t>
            </w:r>
          </w:p>
        </w:tc>
      </w:tr>
    </w:tbl>
    <w:p>
      <w:pPr>
        <w:pStyle w:val="BodyText"/>
        <w:spacing w:before="5"/>
        <w:rPr>
          <w:sz w:val="50"/>
        </w:rPr>
      </w:pPr>
    </w:p>
    <w:p>
      <w:pPr>
        <w:pStyle w:val="Heading5"/>
        <w:ind w:left="2334"/>
      </w:pPr>
      <w:r>
        <w:rPr>
          <w:color w:val="231F20"/>
          <w:w w:val="191"/>
        </w:rPr>
        <w:t>!</w:t>
      </w:r>
      <w:r>
        <w:rPr>
          <w:color w:val="231F20"/>
          <w:w w:val="93"/>
        </w:rPr>
        <w:t>.</w:t>
      </w:r>
      <w:r>
        <w:rPr>
          <w:color w:val="231F20"/>
          <w:w w:val="123"/>
        </w:rPr>
        <w:t>$</w:t>
      </w:r>
      <w:r>
        <w:rPr>
          <w:color w:val="231F20"/>
          <w:w w:val="93"/>
        </w:rPr>
        <w:t>.</w:t>
      </w:r>
      <w:r>
        <w:rPr>
          <w:color w:val="231F20"/>
          <w:w w:val="123"/>
        </w:rPr>
        <w:t>4</w:t>
      </w:r>
      <w:r>
        <w:rPr>
          <w:color w:val="231F20"/>
        </w:rPr>
        <w:t> </w:t>
      </w:r>
      <w:r>
        <w:rPr>
          <w:color w:val="231F20"/>
          <w:spacing w:val="16"/>
        </w:rPr>
        <w:t> </w:t>
      </w:r>
      <w:r>
        <w:rPr>
          <w:color w:val="231F20"/>
          <w:spacing w:val="-1"/>
          <w:w w:val="118"/>
        </w:rPr>
        <w:t>T</w:t>
      </w:r>
      <w:r>
        <w:rPr>
          <w:color w:val="231F20"/>
          <w:w w:val="110"/>
        </w:rPr>
        <w:t>he</w:t>
      </w:r>
      <w:r>
        <w:rPr>
          <w:color w:val="231F20"/>
          <w:spacing w:val="9"/>
        </w:rPr>
        <w:t> </w:t>
      </w:r>
      <w:r>
        <w:rPr>
          <w:color w:val="231F20"/>
          <w:w w:val="110"/>
        </w:rPr>
        <w:t>Complete</w:t>
      </w:r>
      <w:r>
        <w:rPr>
          <w:color w:val="231F20"/>
          <w:spacing w:val="9"/>
        </w:rPr>
        <w:t> </w:t>
      </w:r>
      <w:r>
        <w:rPr>
          <w:color w:val="231F20"/>
          <w:w w:val="108"/>
        </w:rPr>
        <w:t>Picture</w:t>
      </w:r>
    </w:p>
    <w:p>
      <w:pPr>
        <w:pStyle w:val="BodyText"/>
        <w:spacing w:before="117"/>
        <w:ind w:left="2357" w:right="1161"/>
        <w:jc w:val="both"/>
      </w:pPr>
      <w:r>
        <w:rPr>
          <w:color w:val="231F20"/>
        </w:rPr>
        <w:t>The POP and PUSH routines allow us to use memory locations x3FFF through x3FFB</w:t>
      </w:r>
      <w:r>
        <w:rPr>
          <w:color w:val="231F20"/>
          <w:spacing w:val="-7"/>
        </w:rPr>
        <w:t> </w:t>
      </w:r>
      <w:r>
        <w:rPr>
          <w:color w:val="231F20"/>
        </w:rPr>
        <w:t>as</w:t>
      </w:r>
      <w:r>
        <w:rPr>
          <w:color w:val="231F20"/>
          <w:spacing w:val="-7"/>
        </w:rPr>
        <w:t> </w:t>
      </w:r>
      <w:r>
        <w:rPr>
          <w:color w:val="231F20"/>
        </w:rPr>
        <w:t>a</w:t>
      </w:r>
      <w:r>
        <w:rPr>
          <w:color w:val="231F20"/>
          <w:spacing w:val="-7"/>
        </w:rPr>
        <w:t> </w:t>
      </w:r>
      <w:r>
        <w:rPr>
          <w:color w:val="231F20"/>
        </w:rPr>
        <w:t>five-entry</w:t>
      </w:r>
      <w:r>
        <w:rPr>
          <w:color w:val="231F20"/>
          <w:spacing w:val="-7"/>
        </w:rPr>
        <w:t> </w:t>
      </w:r>
      <w:r>
        <w:rPr>
          <w:color w:val="231F20"/>
        </w:rPr>
        <w:t>stack.</w:t>
      </w:r>
      <w:r>
        <w:rPr>
          <w:color w:val="231F20"/>
          <w:spacing w:val="-7"/>
        </w:rPr>
        <w:t> </w:t>
      </w:r>
      <w:r>
        <w:rPr>
          <w:color w:val="231F20"/>
        </w:rPr>
        <w:t>If</w:t>
      </w:r>
      <w:r>
        <w:rPr>
          <w:color w:val="231F20"/>
          <w:spacing w:val="-6"/>
        </w:rPr>
        <w:t> </w:t>
      </w:r>
      <w:r>
        <w:rPr>
          <w:color w:val="231F20"/>
          <w:spacing w:val="-3"/>
        </w:rPr>
        <w:t>we</w:t>
      </w:r>
      <w:r>
        <w:rPr>
          <w:color w:val="231F20"/>
          <w:spacing w:val="-7"/>
        </w:rPr>
        <w:t> </w:t>
      </w:r>
      <w:r>
        <w:rPr>
          <w:color w:val="231F20"/>
        </w:rPr>
        <w:t>wish</w:t>
      </w:r>
      <w:r>
        <w:rPr>
          <w:color w:val="231F20"/>
          <w:spacing w:val="-7"/>
        </w:rPr>
        <w:t> </w:t>
      </w:r>
      <w:r>
        <w:rPr>
          <w:color w:val="231F20"/>
        </w:rPr>
        <w:t>to</w:t>
      </w:r>
      <w:r>
        <w:rPr>
          <w:color w:val="231F20"/>
          <w:spacing w:val="-7"/>
        </w:rPr>
        <w:t> </w:t>
      </w:r>
      <w:r>
        <w:rPr>
          <w:color w:val="231F20"/>
        </w:rPr>
        <w:t>push</w:t>
      </w:r>
      <w:r>
        <w:rPr>
          <w:color w:val="231F20"/>
          <w:spacing w:val="-7"/>
        </w:rPr>
        <w:t> </w:t>
      </w:r>
      <w:r>
        <w:rPr>
          <w:color w:val="231F20"/>
        </w:rPr>
        <w:t>a</w:t>
      </w:r>
      <w:r>
        <w:rPr>
          <w:color w:val="231F20"/>
          <w:spacing w:val="-6"/>
        </w:rPr>
        <w:t> </w:t>
      </w:r>
      <w:r>
        <w:rPr>
          <w:color w:val="231F20"/>
        </w:rPr>
        <w:t>value</w:t>
      </w:r>
      <w:r>
        <w:rPr>
          <w:color w:val="231F20"/>
          <w:spacing w:val="-7"/>
        </w:rPr>
        <w:t> </w:t>
      </w:r>
      <w:r>
        <w:rPr>
          <w:color w:val="231F20"/>
        </w:rPr>
        <w:t>onto</w:t>
      </w:r>
      <w:r>
        <w:rPr>
          <w:color w:val="231F20"/>
          <w:spacing w:val="-7"/>
        </w:rPr>
        <w:t> </w:t>
      </w:r>
      <w:r>
        <w:rPr>
          <w:color w:val="231F20"/>
        </w:rPr>
        <w:t>the</w:t>
      </w:r>
      <w:r>
        <w:rPr>
          <w:color w:val="231F20"/>
          <w:spacing w:val="-7"/>
        </w:rPr>
        <w:t> </w:t>
      </w:r>
      <w:r>
        <w:rPr>
          <w:color w:val="231F20"/>
        </w:rPr>
        <w:t>stack,</w:t>
      </w:r>
      <w:r>
        <w:rPr>
          <w:color w:val="231F20"/>
          <w:spacing w:val="-7"/>
        </w:rPr>
        <w:t> </w:t>
      </w:r>
      <w:r>
        <w:rPr>
          <w:color w:val="231F20"/>
          <w:spacing w:val="-3"/>
        </w:rPr>
        <w:t>we</w:t>
      </w:r>
      <w:r>
        <w:rPr>
          <w:color w:val="231F20"/>
          <w:spacing w:val="-6"/>
        </w:rPr>
        <w:t> </w:t>
      </w:r>
      <w:r>
        <w:rPr>
          <w:color w:val="231F20"/>
        </w:rPr>
        <w:t>simply load that value into R0 and </w:t>
      </w:r>
      <w:r>
        <w:rPr>
          <w:color w:val="231F20"/>
          <w:spacing w:val="-3"/>
        </w:rPr>
        <w:t>execute </w:t>
      </w:r>
      <w:r>
        <w:rPr>
          <w:color w:val="231F20"/>
        </w:rPr>
        <w:t>JSR PUSH. </w:t>
      </w:r>
      <w:r>
        <w:rPr>
          <w:color w:val="231F20"/>
          <w:spacing w:val="-4"/>
        </w:rPr>
        <w:t>To </w:t>
      </w:r>
      <w:r>
        <w:rPr>
          <w:color w:val="231F20"/>
        </w:rPr>
        <w:t>pop a value from the stack into R0, </w:t>
      </w:r>
      <w:r>
        <w:rPr>
          <w:color w:val="231F20"/>
          <w:spacing w:val="-3"/>
        </w:rPr>
        <w:t>we </w:t>
      </w:r>
      <w:r>
        <w:rPr>
          <w:color w:val="231F20"/>
        </w:rPr>
        <w:t>simply </w:t>
      </w:r>
      <w:r>
        <w:rPr>
          <w:color w:val="231F20"/>
          <w:spacing w:val="-3"/>
        </w:rPr>
        <w:t>execute </w:t>
      </w:r>
      <w:r>
        <w:rPr>
          <w:color w:val="231F20"/>
        </w:rPr>
        <w:t>JSR </w:t>
      </w:r>
      <w:r>
        <w:rPr>
          <w:color w:val="231F20"/>
          <w:spacing w:val="-6"/>
        </w:rPr>
        <w:t>POP. </w:t>
      </w:r>
      <w:r>
        <w:rPr>
          <w:color w:val="231F20"/>
        </w:rPr>
        <w:t>If </w:t>
      </w:r>
      <w:r>
        <w:rPr>
          <w:color w:val="231F20"/>
          <w:spacing w:val="-3"/>
        </w:rPr>
        <w:t>we </w:t>
      </w:r>
      <w:r>
        <w:rPr>
          <w:color w:val="231F20"/>
        </w:rPr>
        <w:t>wish to change the location or the size of the stack, </w:t>
      </w:r>
      <w:r>
        <w:rPr>
          <w:color w:val="231F20"/>
          <w:spacing w:val="-3"/>
        </w:rPr>
        <w:t>we </w:t>
      </w:r>
      <w:r>
        <w:rPr>
          <w:color w:val="231F20"/>
        </w:rPr>
        <w:t>adjust </w:t>
      </w:r>
      <w:r>
        <w:rPr>
          <w:color w:val="231F20"/>
          <w:spacing w:val="-3"/>
        </w:rPr>
        <w:t>BASE </w:t>
      </w:r>
      <w:r>
        <w:rPr>
          <w:color w:val="231F20"/>
        </w:rPr>
        <w:t>and MAX</w:t>
      </w:r>
      <w:r>
        <w:rPr>
          <w:color w:val="231F20"/>
          <w:spacing w:val="8"/>
        </w:rPr>
        <w:t> </w:t>
      </w:r>
      <w:r>
        <w:rPr>
          <w:color w:val="231F20"/>
          <w:spacing w:val="-3"/>
        </w:rPr>
        <w:t>accordingly.</w:t>
      </w:r>
    </w:p>
    <w:p>
      <w:pPr>
        <w:pStyle w:val="BodyText"/>
        <w:ind w:left="2721" w:right="1161" w:firstLine="49"/>
        <w:jc w:val="both"/>
      </w:pPr>
      <w:r>
        <w:rPr/>
        <w:pict>
          <v:shape style="position:absolute;margin-left:142.888611pt;margin-top:7.496104pt;width:18.2pt;height:23.85pt;mso-position-horizontal-relative:page;mso-position-vertical-relative:paragraph;z-index:251998208" type="#_x0000_t202" filled="false" stroked="false">
            <v:textbox inset="0,0,0,0">
              <w:txbxContent>
                <w:p>
                  <w:pPr>
                    <w:pStyle w:val="BodyText"/>
                    <w:spacing w:before="125"/>
                  </w:pPr>
                  <w:r>
                    <w:rPr>
                      <w:color w:val="231F20"/>
                    </w:rPr>
                    <w:t>that</w:t>
                  </w:r>
                </w:p>
              </w:txbxContent>
            </v:textbox>
            <w10:wrap type="none"/>
          </v:shape>
        </w:pict>
      </w:r>
      <w:r>
        <w:rPr/>
        <w:pict>
          <v:shape style="position:absolute;margin-left:142.888611pt;margin-top:21.274994pt;width:14.1pt;height:23.85pt;mso-position-horizontal-relative:page;mso-position-vertical-relative:paragraph;z-index:251999232" type="#_x0000_t202" filled="false" stroked="false">
            <v:textbox inset="0,0,0,0">
              <w:txbxContent>
                <w:p>
                  <w:pPr>
                    <w:pStyle w:val="BodyText"/>
                    <w:spacing w:before="125"/>
                  </w:pPr>
                  <w:r>
                    <w:rPr>
                      <w:color w:val="231F20"/>
                    </w:rPr>
                    <w:t>R1</w:t>
                  </w:r>
                </w:p>
              </w:txbxContent>
            </v:textbox>
            <w10:wrap type="none"/>
          </v:shape>
        </w:pict>
      </w:r>
      <w:r>
        <w:rPr>
          <w:color w:val="231F20"/>
        </w:rPr>
        <w:t>Before</w:t>
      </w:r>
      <w:r>
        <w:rPr>
          <w:color w:val="231F20"/>
          <w:spacing w:val="-16"/>
        </w:rPr>
        <w:t> </w:t>
      </w:r>
      <w:r>
        <w:rPr>
          <w:color w:val="231F20"/>
        </w:rPr>
        <w:t>leaving</w:t>
      </w:r>
      <w:r>
        <w:rPr>
          <w:color w:val="231F20"/>
          <w:spacing w:val="-15"/>
        </w:rPr>
        <w:t> </w:t>
      </w:r>
      <w:r>
        <w:rPr>
          <w:color w:val="231F20"/>
        </w:rPr>
        <w:t>this</w:t>
      </w:r>
      <w:r>
        <w:rPr>
          <w:color w:val="231F20"/>
          <w:spacing w:val="-15"/>
        </w:rPr>
        <w:t> </w:t>
      </w:r>
      <w:r>
        <w:rPr>
          <w:color w:val="231F20"/>
        </w:rPr>
        <w:t>topic,</w:t>
      </w:r>
      <w:r>
        <w:rPr>
          <w:color w:val="231F20"/>
          <w:spacing w:val="-16"/>
        </w:rPr>
        <w:t> </w:t>
      </w:r>
      <w:r>
        <w:rPr>
          <w:color w:val="231F20"/>
          <w:spacing w:val="-3"/>
        </w:rPr>
        <w:t>we</w:t>
      </w:r>
      <w:r>
        <w:rPr>
          <w:color w:val="231F20"/>
          <w:spacing w:val="-15"/>
        </w:rPr>
        <w:t> </w:t>
      </w:r>
      <w:r>
        <w:rPr>
          <w:color w:val="231F20"/>
        </w:rPr>
        <w:t>should</w:t>
      </w:r>
      <w:r>
        <w:rPr>
          <w:color w:val="231F20"/>
          <w:spacing w:val="-15"/>
        </w:rPr>
        <w:t> </w:t>
      </w:r>
      <w:r>
        <w:rPr>
          <w:color w:val="231F20"/>
        </w:rPr>
        <w:t>be</w:t>
      </w:r>
      <w:r>
        <w:rPr>
          <w:color w:val="231F20"/>
          <w:spacing w:val="-15"/>
        </w:rPr>
        <w:t> </w:t>
      </w:r>
      <w:r>
        <w:rPr>
          <w:color w:val="231F20"/>
        </w:rPr>
        <w:t>careful</w:t>
      </w:r>
      <w:r>
        <w:rPr>
          <w:color w:val="231F20"/>
          <w:spacing w:val="-16"/>
        </w:rPr>
        <w:t> </w:t>
      </w:r>
      <w:r>
        <w:rPr>
          <w:color w:val="231F20"/>
        </w:rPr>
        <w:t>to</w:t>
      </w:r>
      <w:r>
        <w:rPr>
          <w:color w:val="231F20"/>
          <w:spacing w:val="-15"/>
        </w:rPr>
        <w:t> </w:t>
      </w:r>
      <w:r>
        <w:rPr>
          <w:color w:val="231F20"/>
        </w:rPr>
        <w:t>clean</w:t>
      </w:r>
      <w:r>
        <w:rPr>
          <w:color w:val="231F20"/>
          <w:spacing w:val="-15"/>
        </w:rPr>
        <w:t> </w:t>
      </w:r>
      <w:r>
        <w:rPr>
          <w:color w:val="231F20"/>
        </w:rPr>
        <w:t>up</w:t>
      </w:r>
      <w:r>
        <w:rPr>
          <w:color w:val="231F20"/>
          <w:spacing w:val="-15"/>
        </w:rPr>
        <w:t> </w:t>
      </w:r>
      <w:r>
        <w:rPr>
          <w:color w:val="231F20"/>
        </w:rPr>
        <w:t>an</w:t>
      </w:r>
      <w:r>
        <w:rPr>
          <w:color w:val="231F20"/>
          <w:spacing w:val="-16"/>
        </w:rPr>
        <w:t> </w:t>
      </w:r>
      <w:r>
        <w:rPr>
          <w:color w:val="231F20"/>
        </w:rPr>
        <w:t>important</w:t>
      </w:r>
      <w:r>
        <w:rPr>
          <w:color w:val="231F20"/>
          <w:spacing w:val="-15"/>
        </w:rPr>
        <w:t> </w:t>
      </w:r>
      <w:r>
        <w:rPr>
          <w:color w:val="231F20"/>
        </w:rPr>
        <w:t>detail </w:t>
      </w:r>
      <w:r>
        <w:rPr>
          <w:color w:val="231F20"/>
          <w:spacing w:val="-3"/>
        </w:rPr>
        <w:t>we </w:t>
      </w:r>
      <w:r>
        <w:rPr>
          <w:color w:val="231F20"/>
        </w:rPr>
        <w:t>discussed in Section 8.1.3. The subroutines PUSH and POP make use of and</w:t>
      </w:r>
      <w:r>
        <w:rPr>
          <w:color w:val="231F20"/>
          <w:spacing w:val="20"/>
        </w:rPr>
        <w:t> </w:t>
      </w:r>
      <w:r>
        <w:rPr>
          <w:color w:val="231F20"/>
        </w:rPr>
        <w:t>R2,</w:t>
      </w:r>
      <w:r>
        <w:rPr>
          <w:color w:val="231F20"/>
          <w:spacing w:val="20"/>
        </w:rPr>
        <w:t> </w:t>
      </w:r>
      <w:r>
        <w:rPr>
          <w:color w:val="231F20"/>
        </w:rPr>
        <w:t>and</w:t>
      </w:r>
      <w:r>
        <w:rPr>
          <w:color w:val="231F20"/>
          <w:spacing w:val="21"/>
        </w:rPr>
        <w:t> </w:t>
      </w:r>
      <w:r>
        <w:rPr>
          <w:color w:val="231F20"/>
        </w:rPr>
        <w:t>there</w:t>
      </w:r>
      <w:r>
        <w:rPr>
          <w:color w:val="231F20"/>
          <w:spacing w:val="20"/>
        </w:rPr>
        <w:t> </w:t>
      </w:r>
      <w:r>
        <w:rPr>
          <w:color w:val="231F20"/>
        </w:rPr>
        <w:t>is</w:t>
      </w:r>
      <w:r>
        <w:rPr>
          <w:color w:val="231F20"/>
          <w:spacing w:val="21"/>
        </w:rPr>
        <w:t> </w:t>
      </w:r>
      <w:r>
        <w:rPr>
          <w:color w:val="231F20"/>
        </w:rPr>
        <w:t>no</w:t>
      </w:r>
      <w:r>
        <w:rPr>
          <w:color w:val="231F20"/>
          <w:spacing w:val="20"/>
        </w:rPr>
        <w:t> </w:t>
      </w:r>
      <w:r>
        <w:rPr>
          <w:color w:val="231F20"/>
        </w:rPr>
        <w:t>reason</w:t>
      </w:r>
      <w:r>
        <w:rPr>
          <w:color w:val="231F20"/>
          <w:spacing w:val="21"/>
        </w:rPr>
        <w:t> </w:t>
      </w:r>
      <w:r>
        <w:rPr>
          <w:color w:val="231F20"/>
        </w:rPr>
        <w:t>why</w:t>
      </w:r>
      <w:r>
        <w:rPr>
          <w:color w:val="231F20"/>
          <w:spacing w:val="20"/>
        </w:rPr>
        <w:t> </w:t>
      </w:r>
      <w:r>
        <w:rPr>
          <w:color w:val="231F20"/>
        </w:rPr>
        <w:t>the</w:t>
      </w:r>
      <w:r>
        <w:rPr>
          <w:color w:val="231F20"/>
          <w:spacing w:val="21"/>
        </w:rPr>
        <w:t> </w:t>
      </w:r>
      <w:r>
        <w:rPr>
          <w:color w:val="231F20"/>
        </w:rPr>
        <w:t>calling</w:t>
      </w:r>
      <w:r>
        <w:rPr>
          <w:color w:val="231F20"/>
          <w:spacing w:val="20"/>
        </w:rPr>
        <w:t> </w:t>
      </w:r>
      <w:r>
        <w:rPr>
          <w:color w:val="231F20"/>
        </w:rPr>
        <w:t>program</w:t>
      </w:r>
      <w:r>
        <w:rPr>
          <w:color w:val="231F20"/>
          <w:spacing w:val="21"/>
        </w:rPr>
        <w:t> </w:t>
      </w:r>
      <w:r>
        <w:rPr>
          <w:color w:val="231F20"/>
        </w:rPr>
        <w:t>would</w:t>
      </w:r>
      <w:r>
        <w:rPr>
          <w:color w:val="231F20"/>
          <w:spacing w:val="20"/>
        </w:rPr>
        <w:t> </w:t>
      </w:r>
      <w:r>
        <w:rPr>
          <w:color w:val="231F20"/>
        </w:rPr>
        <w:t>know</w:t>
      </w:r>
      <w:r>
        <w:rPr>
          <w:color w:val="231F20"/>
          <w:spacing w:val="21"/>
        </w:rPr>
        <w:t> </w:t>
      </w:r>
      <w:r>
        <w:rPr>
          <w:color w:val="231F20"/>
        </w:rPr>
        <w:t>that.</w:t>
      </w:r>
    </w:p>
    <w:p>
      <w:pPr>
        <w:spacing w:after="0"/>
        <w:jc w:val="both"/>
        <w:sectPr>
          <w:pgSz w:w="12240" w:h="15140"/>
          <w:pgMar w:header="798" w:footer="0" w:top="1000" w:bottom="280" w:left="500" w:right="500"/>
        </w:sectPr>
      </w:pPr>
    </w:p>
    <w:p>
      <w:pPr>
        <w:pStyle w:val="BodyText"/>
        <w:spacing w:before="136"/>
        <w:ind w:left="1153" w:right="2368"/>
        <w:jc w:val="both"/>
      </w:pPr>
      <w:r>
        <w:rPr>
          <w:color w:val="231F20"/>
        </w:rPr>
        <w:t>Therefore, it is the job of the subroutine (callee save) to save R1 and R2 before using them, and to restore them before returning to the calling program.</w:t>
      </w:r>
    </w:p>
    <w:p>
      <w:pPr>
        <w:pStyle w:val="BodyText"/>
        <w:ind w:left="1153" w:right="2366" w:firstLine="413"/>
        <w:jc w:val="both"/>
      </w:pPr>
      <w:r>
        <w:rPr>
          <w:color w:val="231F20"/>
        </w:rPr>
        <w:t>The</w:t>
      </w:r>
      <w:r>
        <w:rPr>
          <w:color w:val="231F20"/>
          <w:spacing w:val="-21"/>
        </w:rPr>
        <w:t> </w:t>
      </w:r>
      <w:r>
        <w:rPr>
          <w:color w:val="231F20"/>
        </w:rPr>
        <w:t>PUSH</w:t>
      </w:r>
      <w:r>
        <w:rPr>
          <w:color w:val="231F20"/>
          <w:spacing w:val="-20"/>
        </w:rPr>
        <w:t> </w:t>
      </w:r>
      <w:r>
        <w:rPr>
          <w:color w:val="231F20"/>
        </w:rPr>
        <w:t>and</w:t>
      </w:r>
      <w:r>
        <w:rPr>
          <w:color w:val="231F20"/>
          <w:spacing w:val="-20"/>
        </w:rPr>
        <w:t> </w:t>
      </w:r>
      <w:r>
        <w:rPr>
          <w:color w:val="231F20"/>
        </w:rPr>
        <w:t>POP</w:t>
      </w:r>
      <w:r>
        <w:rPr>
          <w:color w:val="231F20"/>
          <w:spacing w:val="-20"/>
        </w:rPr>
        <w:t> </w:t>
      </w:r>
      <w:r>
        <w:rPr>
          <w:color w:val="231F20"/>
        </w:rPr>
        <w:t>routines</w:t>
      </w:r>
      <w:r>
        <w:rPr>
          <w:color w:val="231F20"/>
          <w:spacing w:val="-20"/>
        </w:rPr>
        <w:t> </w:t>
      </w:r>
      <w:r>
        <w:rPr>
          <w:color w:val="231F20"/>
        </w:rPr>
        <w:t>also</w:t>
      </w:r>
      <w:r>
        <w:rPr>
          <w:color w:val="231F20"/>
          <w:spacing w:val="-21"/>
        </w:rPr>
        <w:t> </w:t>
      </w:r>
      <w:r>
        <w:rPr>
          <w:color w:val="231F20"/>
        </w:rPr>
        <w:t>write</w:t>
      </w:r>
      <w:r>
        <w:rPr>
          <w:color w:val="231F20"/>
          <w:spacing w:val="-20"/>
        </w:rPr>
        <w:t> </w:t>
      </w:r>
      <w:r>
        <w:rPr>
          <w:color w:val="231F20"/>
        </w:rPr>
        <w:t>to</w:t>
      </w:r>
      <w:r>
        <w:rPr>
          <w:color w:val="231F20"/>
          <w:spacing w:val="-20"/>
        </w:rPr>
        <w:t> </w:t>
      </w:r>
      <w:r>
        <w:rPr>
          <w:color w:val="231F20"/>
        </w:rPr>
        <w:t>R5.</w:t>
      </w:r>
      <w:r>
        <w:rPr>
          <w:color w:val="231F20"/>
          <w:spacing w:val="-20"/>
        </w:rPr>
        <w:t> </w:t>
      </w:r>
      <w:r>
        <w:rPr>
          <w:color w:val="231F20"/>
        </w:rPr>
        <w:t>But,</w:t>
      </w:r>
      <w:r>
        <w:rPr>
          <w:color w:val="231F20"/>
          <w:spacing w:val="-20"/>
        </w:rPr>
        <w:t> </w:t>
      </w:r>
      <w:r>
        <w:rPr>
          <w:color w:val="231F20"/>
        </w:rPr>
        <w:t>as</w:t>
      </w:r>
      <w:r>
        <w:rPr>
          <w:color w:val="231F20"/>
          <w:spacing w:val="-20"/>
        </w:rPr>
        <w:t> </w:t>
      </w:r>
      <w:r>
        <w:rPr>
          <w:color w:val="231F20"/>
          <w:spacing w:val="-3"/>
        </w:rPr>
        <w:t>we</w:t>
      </w:r>
      <w:r>
        <w:rPr>
          <w:color w:val="231F20"/>
          <w:spacing w:val="-21"/>
        </w:rPr>
        <w:t> </w:t>
      </w:r>
      <w:r>
        <w:rPr>
          <w:color w:val="231F20"/>
          <w:spacing w:val="-4"/>
        </w:rPr>
        <w:t>have</w:t>
      </w:r>
      <w:r>
        <w:rPr>
          <w:color w:val="231F20"/>
          <w:spacing w:val="-20"/>
        </w:rPr>
        <w:t> </w:t>
      </w:r>
      <w:r>
        <w:rPr>
          <w:color w:val="231F20"/>
        </w:rPr>
        <w:t>already</w:t>
      </w:r>
      <w:r>
        <w:rPr>
          <w:color w:val="231F20"/>
          <w:spacing w:val="-20"/>
        </w:rPr>
        <w:t> </w:t>
      </w:r>
      <w:r>
        <w:rPr>
          <w:color w:val="231F20"/>
        </w:rPr>
        <w:t>pointed out, the calling program </w:t>
      </w:r>
      <w:r>
        <w:rPr>
          <w:color w:val="231F20"/>
          <w:spacing w:val="-3"/>
        </w:rPr>
        <w:t>knows </w:t>
      </w:r>
      <w:r>
        <w:rPr>
          <w:color w:val="231F20"/>
        </w:rPr>
        <w:t>that the subroutine will report success or failure in R5, so it is the job of the calling program to </w:t>
      </w:r>
      <w:r>
        <w:rPr>
          <w:color w:val="231F20"/>
          <w:spacing w:val="-4"/>
        </w:rPr>
        <w:t>save </w:t>
      </w:r>
      <w:r>
        <w:rPr>
          <w:color w:val="231F20"/>
        </w:rPr>
        <w:t>R5 before executing the  JSR instruction if the value stored in R5 will be needed </w:t>
      </w:r>
      <w:r>
        <w:rPr>
          <w:color w:val="231F20"/>
          <w:spacing w:val="-3"/>
        </w:rPr>
        <w:t>later. </w:t>
      </w:r>
      <w:r>
        <w:rPr>
          <w:color w:val="231F20"/>
        </w:rPr>
        <w:t>As discussed in Section 8.1.3, this is an example of caller</w:t>
      </w:r>
      <w:r>
        <w:rPr>
          <w:color w:val="231F20"/>
          <w:spacing w:val="-2"/>
        </w:rPr>
        <w:t> </w:t>
      </w:r>
      <w:r>
        <w:rPr>
          <w:color w:val="231F20"/>
          <w:spacing w:val="-4"/>
        </w:rPr>
        <w:t>save.</w:t>
      </w:r>
    </w:p>
    <w:p>
      <w:pPr>
        <w:pStyle w:val="BodyText"/>
        <w:spacing w:line="274" w:lineRule="exact"/>
        <w:ind w:left="1566"/>
        <w:jc w:val="both"/>
      </w:pPr>
      <w:r>
        <w:rPr>
          <w:color w:val="231F20"/>
        </w:rPr>
        <w:t>The final code for our PUSH and POP operations is shown in Figure 8.11.</w:t>
      </w:r>
    </w:p>
    <w:p>
      <w:pPr>
        <w:pStyle w:val="BodyText"/>
        <w:rPr>
          <w:sz w:val="20"/>
        </w:rPr>
      </w:pPr>
    </w:p>
    <w:p>
      <w:pPr>
        <w:pStyle w:val="BodyText"/>
        <w:rPr>
          <w:sz w:val="20"/>
        </w:rPr>
      </w:pPr>
    </w:p>
    <w:p>
      <w:pPr>
        <w:pStyle w:val="BodyText"/>
      </w:pP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
        <w:gridCol w:w="1409"/>
        <w:gridCol w:w="1435"/>
        <w:gridCol w:w="1435"/>
        <w:gridCol w:w="806"/>
        <w:gridCol w:w="1798"/>
        <w:gridCol w:w="1339"/>
        <w:gridCol w:w="686"/>
      </w:tblGrid>
      <w:tr>
        <w:trPr>
          <w:trHeight w:val="249" w:hRule="atLeast"/>
        </w:trPr>
        <w:tc>
          <w:tcPr>
            <w:tcW w:w="484" w:type="dxa"/>
          </w:tcPr>
          <w:p>
            <w:pPr>
              <w:pStyle w:val="TableParagraph"/>
              <w:spacing w:line="196" w:lineRule="exact" w:before="32"/>
              <w:ind w:left="50"/>
              <w:rPr>
                <w:sz w:val="20"/>
              </w:rPr>
            </w:pPr>
            <w:r>
              <w:rPr>
                <w:color w:val="231F20"/>
                <w:w w:val="105"/>
                <w:sz w:val="20"/>
              </w:rPr>
              <w:t>01</w:t>
            </w:r>
          </w:p>
        </w:tc>
        <w:tc>
          <w:tcPr>
            <w:tcW w:w="8222" w:type="dxa"/>
            <w:gridSpan w:val="6"/>
          </w:tcPr>
          <w:p>
            <w:pPr>
              <w:pStyle w:val="TableParagraph"/>
              <w:spacing w:line="196" w:lineRule="exact" w:before="32"/>
              <w:ind w:left="186"/>
              <w:rPr>
                <w:sz w:val="20"/>
              </w:rPr>
            </w:pPr>
            <w:r>
              <w:rPr>
                <w:color w:val="231F20"/>
                <w:w w:val="103"/>
                <w:sz w:val="20"/>
              </w:rPr>
              <w:t>;</w:t>
            </w:r>
          </w:p>
        </w:tc>
        <w:tc>
          <w:tcPr>
            <w:tcW w:w="686" w:type="dxa"/>
            <w:vMerge w:val="restart"/>
          </w:tcPr>
          <w:p>
            <w:pPr>
              <w:pStyle w:val="TableParagraph"/>
              <w:rPr>
                <w:rFonts w:ascii="Times New Roman"/>
                <w:sz w:val="20"/>
              </w:rPr>
            </w:pPr>
          </w:p>
        </w:tc>
      </w:tr>
      <w:tr>
        <w:trPr>
          <w:trHeight w:val="252" w:hRule="atLeast"/>
        </w:trPr>
        <w:tc>
          <w:tcPr>
            <w:tcW w:w="484" w:type="dxa"/>
          </w:tcPr>
          <w:p>
            <w:pPr>
              <w:pStyle w:val="TableParagraph"/>
              <w:spacing w:line="197" w:lineRule="exact" w:before="36"/>
              <w:ind w:left="50"/>
              <w:rPr>
                <w:sz w:val="20"/>
              </w:rPr>
            </w:pPr>
            <w:r>
              <w:rPr>
                <w:color w:val="231F20"/>
                <w:w w:val="105"/>
                <w:sz w:val="20"/>
              </w:rPr>
              <w:t>02</w:t>
            </w:r>
          </w:p>
        </w:tc>
        <w:tc>
          <w:tcPr>
            <w:tcW w:w="8222" w:type="dxa"/>
            <w:gridSpan w:val="6"/>
          </w:tcPr>
          <w:p>
            <w:pPr>
              <w:pStyle w:val="TableParagraph"/>
              <w:tabs>
                <w:tab w:pos="7602" w:val="left" w:leader="none"/>
              </w:tabs>
              <w:spacing w:line="197" w:lineRule="exact" w:before="36"/>
              <w:ind w:left="186"/>
              <w:rPr>
                <w:sz w:val="20"/>
              </w:rPr>
            </w:pPr>
            <w:r>
              <w:rPr>
                <w:color w:val="231F20"/>
                <w:w w:val="105"/>
                <w:sz w:val="20"/>
              </w:rPr>
              <w:t>;</w:t>
            </w:r>
            <w:r>
              <w:rPr>
                <w:color w:val="231F20"/>
                <w:spacing w:val="-15"/>
                <w:w w:val="105"/>
                <w:sz w:val="20"/>
              </w:rPr>
              <w:t> </w:t>
            </w:r>
            <w:r>
              <w:rPr>
                <w:color w:val="231F20"/>
                <w:w w:val="105"/>
                <w:sz w:val="20"/>
              </w:rPr>
              <w:t>Subroutines</w:t>
            </w:r>
            <w:r>
              <w:rPr>
                <w:color w:val="231F20"/>
                <w:spacing w:val="-14"/>
                <w:w w:val="105"/>
                <w:sz w:val="20"/>
              </w:rPr>
              <w:t> </w:t>
            </w:r>
            <w:r>
              <w:rPr>
                <w:color w:val="231F20"/>
                <w:spacing w:val="-4"/>
                <w:w w:val="105"/>
                <w:sz w:val="20"/>
              </w:rPr>
              <w:t>for</w:t>
            </w:r>
            <w:r>
              <w:rPr>
                <w:color w:val="231F20"/>
                <w:spacing w:val="-15"/>
                <w:w w:val="105"/>
                <w:sz w:val="20"/>
              </w:rPr>
              <w:t> </w:t>
            </w:r>
            <w:r>
              <w:rPr>
                <w:color w:val="231F20"/>
                <w:w w:val="105"/>
                <w:sz w:val="20"/>
              </w:rPr>
              <w:t>carrying</w:t>
            </w:r>
            <w:r>
              <w:rPr>
                <w:color w:val="231F20"/>
                <w:spacing w:val="-14"/>
                <w:w w:val="105"/>
                <w:sz w:val="20"/>
              </w:rPr>
              <w:t> </w:t>
            </w:r>
            <w:r>
              <w:rPr>
                <w:color w:val="231F20"/>
                <w:w w:val="105"/>
                <w:sz w:val="20"/>
              </w:rPr>
              <w:t>out</w:t>
            </w:r>
            <w:r>
              <w:rPr>
                <w:color w:val="231F20"/>
                <w:spacing w:val="-14"/>
                <w:w w:val="105"/>
                <w:sz w:val="20"/>
              </w:rPr>
              <w:t> </w:t>
            </w:r>
            <w:r>
              <w:rPr>
                <w:color w:val="231F20"/>
                <w:w w:val="105"/>
                <w:sz w:val="20"/>
              </w:rPr>
              <w:t>the</w:t>
            </w:r>
            <w:r>
              <w:rPr>
                <w:color w:val="231F20"/>
                <w:spacing w:val="-14"/>
                <w:w w:val="105"/>
                <w:sz w:val="20"/>
              </w:rPr>
              <w:t> </w:t>
            </w:r>
            <w:r>
              <w:rPr>
                <w:color w:val="231F20"/>
                <w:w w:val="105"/>
                <w:sz w:val="20"/>
              </w:rPr>
              <w:t>PUSH</w:t>
            </w:r>
            <w:r>
              <w:rPr>
                <w:color w:val="231F20"/>
                <w:spacing w:val="-14"/>
                <w:w w:val="105"/>
                <w:sz w:val="20"/>
              </w:rPr>
              <w:t> </w:t>
            </w:r>
            <w:r>
              <w:rPr>
                <w:color w:val="231F20"/>
                <w:w w:val="105"/>
                <w:sz w:val="20"/>
              </w:rPr>
              <w:t>and</w:t>
            </w:r>
            <w:r>
              <w:rPr>
                <w:color w:val="231F20"/>
                <w:spacing w:val="-15"/>
                <w:w w:val="105"/>
                <w:sz w:val="20"/>
              </w:rPr>
              <w:t> </w:t>
            </w:r>
            <w:r>
              <w:rPr>
                <w:color w:val="231F20"/>
                <w:w w:val="105"/>
                <w:sz w:val="20"/>
              </w:rPr>
              <w:t>POP</w:t>
            </w:r>
            <w:r>
              <w:rPr>
                <w:color w:val="231F20"/>
                <w:spacing w:val="-14"/>
                <w:w w:val="105"/>
                <w:sz w:val="20"/>
              </w:rPr>
              <w:t> </w:t>
            </w:r>
            <w:r>
              <w:rPr>
                <w:color w:val="231F20"/>
                <w:w w:val="105"/>
                <w:sz w:val="20"/>
              </w:rPr>
              <w:t>functions.</w:t>
              <w:tab/>
              <w:t>This</w:t>
            </w:r>
          </w:p>
        </w:tc>
        <w:tc>
          <w:tcPr>
            <w:tcW w:w="686" w:type="dxa"/>
            <w:vMerge/>
            <w:tcBorders>
              <w:top w:val="nil"/>
            </w:tcBorders>
          </w:tcPr>
          <w:p>
            <w:pPr>
              <w:rPr>
                <w:sz w:val="2"/>
                <w:szCs w:val="2"/>
              </w:rPr>
            </w:pPr>
          </w:p>
        </w:tc>
      </w:tr>
      <w:tr>
        <w:trPr>
          <w:trHeight w:val="252" w:hRule="atLeast"/>
        </w:trPr>
        <w:tc>
          <w:tcPr>
            <w:tcW w:w="484" w:type="dxa"/>
          </w:tcPr>
          <w:p>
            <w:pPr>
              <w:pStyle w:val="TableParagraph"/>
              <w:spacing w:line="197" w:lineRule="exact" w:before="36"/>
              <w:ind w:left="50"/>
              <w:rPr>
                <w:sz w:val="20"/>
              </w:rPr>
            </w:pPr>
            <w:r>
              <w:rPr>
                <w:color w:val="231F20"/>
                <w:w w:val="105"/>
                <w:sz w:val="20"/>
              </w:rPr>
              <w:t>03</w:t>
            </w:r>
          </w:p>
        </w:tc>
        <w:tc>
          <w:tcPr>
            <w:tcW w:w="8222" w:type="dxa"/>
            <w:gridSpan w:val="6"/>
          </w:tcPr>
          <w:p>
            <w:pPr>
              <w:pStyle w:val="TableParagraph"/>
              <w:spacing w:line="197" w:lineRule="exact" w:before="36"/>
              <w:ind w:left="186"/>
              <w:rPr>
                <w:sz w:val="20"/>
              </w:rPr>
            </w:pPr>
            <w:r>
              <w:rPr>
                <w:color w:val="231F20"/>
                <w:w w:val="105"/>
                <w:sz w:val="20"/>
              </w:rPr>
              <w:t>;</w:t>
            </w:r>
            <w:r>
              <w:rPr>
                <w:color w:val="231F20"/>
                <w:spacing w:val="-17"/>
                <w:w w:val="105"/>
                <w:sz w:val="20"/>
              </w:rPr>
              <w:t> </w:t>
            </w:r>
            <w:r>
              <w:rPr>
                <w:color w:val="231F20"/>
                <w:w w:val="105"/>
                <w:sz w:val="20"/>
              </w:rPr>
              <w:t>program</w:t>
            </w:r>
            <w:r>
              <w:rPr>
                <w:color w:val="231F20"/>
                <w:spacing w:val="-17"/>
                <w:w w:val="105"/>
                <w:sz w:val="20"/>
              </w:rPr>
              <w:t> </w:t>
            </w:r>
            <w:r>
              <w:rPr>
                <w:color w:val="231F20"/>
                <w:w w:val="105"/>
                <w:sz w:val="20"/>
              </w:rPr>
              <w:t>works</w:t>
            </w:r>
            <w:r>
              <w:rPr>
                <w:color w:val="231F20"/>
                <w:spacing w:val="-17"/>
                <w:w w:val="105"/>
                <w:sz w:val="20"/>
              </w:rPr>
              <w:t> </w:t>
            </w:r>
            <w:r>
              <w:rPr>
                <w:color w:val="231F20"/>
                <w:w w:val="105"/>
                <w:sz w:val="20"/>
              </w:rPr>
              <w:t>with</w:t>
            </w:r>
            <w:r>
              <w:rPr>
                <w:color w:val="231F20"/>
                <w:spacing w:val="-17"/>
                <w:w w:val="105"/>
                <w:sz w:val="20"/>
              </w:rPr>
              <w:t> </w:t>
            </w:r>
            <w:r>
              <w:rPr>
                <w:color w:val="231F20"/>
                <w:w w:val="105"/>
                <w:sz w:val="20"/>
              </w:rPr>
              <w:t>a</w:t>
            </w:r>
            <w:r>
              <w:rPr>
                <w:color w:val="231F20"/>
                <w:spacing w:val="-16"/>
                <w:w w:val="105"/>
                <w:sz w:val="20"/>
              </w:rPr>
              <w:t> </w:t>
            </w:r>
            <w:r>
              <w:rPr>
                <w:color w:val="231F20"/>
                <w:spacing w:val="-3"/>
                <w:w w:val="105"/>
                <w:sz w:val="20"/>
              </w:rPr>
              <w:t>stack</w:t>
            </w:r>
            <w:r>
              <w:rPr>
                <w:color w:val="231F20"/>
                <w:spacing w:val="-17"/>
                <w:w w:val="105"/>
                <w:sz w:val="20"/>
              </w:rPr>
              <w:t> </w:t>
            </w:r>
            <w:r>
              <w:rPr>
                <w:color w:val="231F20"/>
                <w:w w:val="105"/>
                <w:sz w:val="20"/>
              </w:rPr>
              <w:t>consisting</w:t>
            </w:r>
            <w:r>
              <w:rPr>
                <w:color w:val="231F20"/>
                <w:spacing w:val="-17"/>
                <w:w w:val="105"/>
                <w:sz w:val="20"/>
              </w:rPr>
              <w:t> </w:t>
            </w:r>
            <w:r>
              <w:rPr>
                <w:color w:val="231F20"/>
                <w:w w:val="105"/>
                <w:sz w:val="20"/>
              </w:rPr>
              <w:t>of</w:t>
            </w:r>
            <w:r>
              <w:rPr>
                <w:color w:val="231F20"/>
                <w:spacing w:val="-17"/>
                <w:w w:val="105"/>
                <w:sz w:val="20"/>
              </w:rPr>
              <w:t> </w:t>
            </w:r>
            <w:r>
              <w:rPr>
                <w:color w:val="231F20"/>
                <w:w w:val="105"/>
                <w:sz w:val="20"/>
              </w:rPr>
              <w:t>memory</w:t>
            </w:r>
            <w:r>
              <w:rPr>
                <w:color w:val="231F20"/>
                <w:spacing w:val="-16"/>
                <w:w w:val="105"/>
                <w:sz w:val="20"/>
              </w:rPr>
              <w:t> </w:t>
            </w:r>
            <w:r>
              <w:rPr>
                <w:color w:val="231F20"/>
                <w:w w:val="105"/>
                <w:sz w:val="20"/>
              </w:rPr>
              <w:t>locations</w:t>
            </w:r>
            <w:r>
              <w:rPr>
                <w:color w:val="231F20"/>
                <w:spacing w:val="-17"/>
                <w:w w:val="105"/>
                <w:sz w:val="20"/>
              </w:rPr>
              <w:t> </w:t>
            </w:r>
            <w:r>
              <w:rPr>
                <w:color w:val="231F20"/>
                <w:w w:val="105"/>
                <w:sz w:val="20"/>
              </w:rPr>
              <w:t>x3FFF</w:t>
            </w:r>
          </w:p>
        </w:tc>
        <w:tc>
          <w:tcPr>
            <w:tcW w:w="686" w:type="dxa"/>
            <w:vMerge/>
            <w:tcBorders>
              <w:top w:val="nil"/>
            </w:tcBorders>
          </w:tcPr>
          <w:p>
            <w:pPr>
              <w:rPr>
                <w:sz w:val="2"/>
                <w:szCs w:val="2"/>
              </w:rPr>
            </w:pPr>
          </w:p>
        </w:tc>
      </w:tr>
      <w:tr>
        <w:trPr>
          <w:trHeight w:val="252" w:hRule="atLeast"/>
        </w:trPr>
        <w:tc>
          <w:tcPr>
            <w:tcW w:w="484" w:type="dxa"/>
          </w:tcPr>
          <w:p>
            <w:pPr>
              <w:pStyle w:val="TableParagraph"/>
              <w:spacing w:line="196" w:lineRule="exact" w:before="36"/>
              <w:ind w:left="50"/>
              <w:rPr>
                <w:sz w:val="20"/>
              </w:rPr>
            </w:pPr>
            <w:r>
              <w:rPr>
                <w:color w:val="231F20"/>
                <w:w w:val="105"/>
                <w:sz w:val="20"/>
              </w:rPr>
              <w:t>04</w:t>
            </w:r>
          </w:p>
        </w:tc>
        <w:tc>
          <w:tcPr>
            <w:tcW w:w="8222" w:type="dxa"/>
            <w:gridSpan w:val="6"/>
          </w:tcPr>
          <w:p>
            <w:pPr>
              <w:pStyle w:val="TableParagraph"/>
              <w:tabs>
                <w:tab w:pos="2414" w:val="left" w:leader="none"/>
              </w:tabs>
              <w:spacing w:line="196" w:lineRule="exact" w:before="36"/>
              <w:ind w:left="186"/>
              <w:rPr>
                <w:sz w:val="20"/>
              </w:rPr>
            </w:pPr>
            <w:r>
              <w:rPr>
                <w:color w:val="231F20"/>
                <w:w w:val="105"/>
                <w:sz w:val="20"/>
              </w:rPr>
              <w:t>;</w:t>
            </w:r>
            <w:r>
              <w:rPr>
                <w:color w:val="231F20"/>
                <w:spacing w:val="-15"/>
                <w:w w:val="105"/>
                <w:sz w:val="20"/>
              </w:rPr>
              <w:t> </w:t>
            </w:r>
            <w:r>
              <w:rPr>
                <w:color w:val="231F20"/>
                <w:w w:val="105"/>
                <w:sz w:val="20"/>
              </w:rPr>
              <w:t>through</w:t>
            </w:r>
            <w:r>
              <w:rPr>
                <w:color w:val="231F20"/>
                <w:spacing w:val="-14"/>
                <w:w w:val="105"/>
                <w:sz w:val="20"/>
              </w:rPr>
              <w:t> </w:t>
            </w:r>
            <w:r>
              <w:rPr>
                <w:color w:val="231F20"/>
                <w:w w:val="105"/>
                <w:sz w:val="20"/>
              </w:rPr>
              <w:t>x3FFB.</w:t>
              <w:tab/>
              <w:t>R6 is the </w:t>
            </w:r>
            <w:r>
              <w:rPr>
                <w:color w:val="231F20"/>
                <w:spacing w:val="-3"/>
                <w:w w:val="105"/>
                <w:sz w:val="20"/>
              </w:rPr>
              <w:t>stack</w:t>
            </w:r>
            <w:r>
              <w:rPr>
                <w:color w:val="231F20"/>
                <w:spacing w:val="-16"/>
                <w:w w:val="105"/>
                <w:sz w:val="20"/>
              </w:rPr>
              <w:t> </w:t>
            </w:r>
            <w:r>
              <w:rPr>
                <w:color w:val="231F20"/>
                <w:spacing w:val="-6"/>
                <w:w w:val="105"/>
                <w:sz w:val="20"/>
              </w:rPr>
              <w:t>pointer.</w:t>
            </w:r>
          </w:p>
        </w:tc>
        <w:tc>
          <w:tcPr>
            <w:tcW w:w="686" w:type="dxa"/>
            <w:vMerge/>
            <w:tcBorders>
              <w:top w:val="nil"/>
            </w:tcBorders>
          </w:tcPr>
          <w:p>
            <w:pPr>
              <w:rPr>
                <w:sz w:val="2"/>
                <w:szCs w:val="2"/>
              </w:rPr>
            </w:pPr>
          </w:p>
        </w:tc>
      </w:tr>
      <w:tr>
        <w:trPr>
          <w:trHeight w:val="252" w:hRule="atLeast"/>
        </w:trPr>
        <w:tc>
          <w:tcPr>
            <w:tcW w:w="484" w:type="dxa"/>
          </w:tcPr>
          <w:p>
            <w:pPr>
              <w:pStyle w:val="TableParagraph"/>
              <w:spacing w:line="197" w:lineRule="exact" w:before="36"/>
              <w:ind w:left="50"/>
              <w:rPr>
                <w:sz w:val="20"/>
              </w:rPr>
            </w:pPr>
            <w:r>
              <w:rPr>
                <w:color w:val="231F20"/>
                <w:w w:val="105"/>
                <w:sz w:val="20"/>
              </w:rPr>
              <w:t>05</w:t>
            </w:r>
          </w:p>
        </w:tc>
        <w:tc>
          <w:tcPr>
            <w:tcW w:w="8222" w:type="dxa"/>
            <w:gridSpan w:val="6"/>
          </w:tcPr>
          <w:p>
            <w:pPr>
              <w:pStyle w:val="TableParagraph"/>
              <w:spacing w:line="197" w:lineRule="exact" w:before="36"/>
              <w:ind w:left="186"/>
              <w:rPr>
                <w:sz w:val="20"/>
              </w:rPr>
            </w:pPr>
            <w:r>
              <w:rPr>
                <w:color w:val="231F20"/>
                <w:w w:val="103"/>
                <w:sz w:val="20"/>
              </w:rPr>
              <w:t>;</w:t>
            </w:r>
          </w:p>
        </w:tc>
        <w:tc>
          <w:tcPr>
            <w:tcW w:w="686" w:type="dxa"/>
            <w:vMerge/>
            <w:tcBorders>
              <w:top w:val="nil"/>
            </w:tcBorders>
          </w:tcPr>
          <w:p>
            <w:pPr>
              <w:rPr>
                <w:sz w:val="2"/>
                <w:szCs w:val="2"/>
              </w:rPr>
            </w:pPr>
          </w:p>
        </w:tc>
      </w:tr>
      <w:tr>
        <w:trPr>
          <w:trHeight w:val="252" w:hRule="atLeast"/>
        </w:trPr>
        <w:tc>
          <w:tcPr>
            <w:tcW w:w="484" w:type="dxa"/>
          </w:tcPr>
          <w:p>
            <w:pPr>
              <w:pStyle w:val="TableParagraph"/>
              <w:spacing w:line="197" w:lineRule="exact" w:before="36"/>
              <w:ind w:left="50"/>
              <w:rPr>
                <w:sz w:val="20"/>
              </w:rPr>
            </w:pPr>
            <w:r>
              <w:rPr>
                <w:color w:val="231F20"/>
                <w:w w:val="105"/>
                <w:sz w:val="20"/>
              </w:rPr>
              <w:t>06</w:t>
            </w:r>
          </w:p>
        </w:tc>
        <w:tc>
          <w:tcPr>
            <w:tcW w:w="8222" w:type="dxa"/>
            <w:gridSpan w:val="6"/>
          </w:tcPr>
          <w:p>
            <w:pPr>
              <w:pStyle w:val="TableParagraph"/>
              <w:tabs>
                <w:tab w:pos="2046" w:val="left" w:leader="none"/>
                <w:tab w:pos="3038" w:val="left" w:leader="none"/>
                <w:tab w:pos="4899" w:val="left" w:leader="none"/>
              </w:tabs>
              <w:spacing w:line="197" w:lineRule="exact" w:before="36"/>
              <w:ind w:left="186"/>
              <w:rPr>
                <w:sz w:val="20"/>
              </w:rPr>
            </w:pPr>
            <w:r>
              <w:rPr>
                <w:color w:val="231F20"/>
                <w:w w:val="105"/>
                <w:sz w:val="20"/>
              </w:rPr>
              <w:t>POP</w:t>
              <w:tab/>
              <w:t>AND</w:t>
              <w:tab/>
              <w:t>R5,R5,#0</w:t>
              <w:tab/>
              <w:t>; R5 &lt;--</w:t>
            </w:r>
            <w:r>
              <w:rPr>
                <w:color w:val="231F20"/>
                <w:spacing w:val="-14"/>
                <w:w w:val="105"/>
                <w:sz w:val="20"/>
              </w:rPr>
              <w:t> </w:t>
            </w:r>
            <w:r>
              <w:rPr>
                <w:color w:val="231F20"/>
                <w:w w:val="105"/>
                <w:sz w:val="20"/>
              </w:rPr>
              <w:t>success</w:t>
            </w:r>
          </w:p>
        </w:tc>
        <w:tc>
          <w:tcPr>
            <w:tcW w:w="686" w:type="dxa"/>
            <w:vMerge/>
            <w:tcBorders>
              <w:top w:val="nil"/>
            </w:tcBorders>
          </w:tcPr>
          <w:p>
            <w:pPr>
              <w:rPr>
                <w:sz w:val="2"/>
                <w:szCs w:val="2"/>
              </w:rPr>
            </w:pPr>
          </w:p>
        </w:tc>
      </w:tr>
      <w:tr>
        <w:trPr>
          <w:trHeight w:val="252" w:hRule="atLeast"/>
        </w:trPr>
        <w:tc>
          <w:tcPr>
            <w:tcW w:w="484" w:type="dxa"/>
          </w:tcPr>
          <w:p>
            <w:pPr>
              <w:pStyle w:val="TableParagraph"/>
              <w:spacing w:line="196" w:lineRule="exact" w:before="36"/>
              <w:ind w:left="50"/>
              <w:rPr>
                <w:sz w:val="20"/>
              </w:rPr>
            </w:pPr>
            <w:r>
              <w:rPr>
                <w:color w:val="231F20"/>
                <w:w w:val="105"/>
                <w:sz w:val="20"/>
              </w:rPr>
              <w:t>07</w:t>
            </w:r>
          </w:p>
        </w:tc>
        <w:tc>
          <w:tcPr>
            <w:tcW w:w="8222" w:type="dxa"/>
            <w:gridSpan w:val="6"/>
          </w:tcPr>
          <w:p>
            <w:pPr>
              <w:pStyle w:val="TableParagraph"/>
              <w:tabs>
                <w:tab w:pos="3038" w:val="left" w:leader="none"/>
                <w:tab w:pos="4880" w:val="left" w:leader="none"/>
              </w:tabs>
              <w:spacing w:line="196" w:lineRule="exact" w:before="36"/>
              <w:ind w:left="2046"/>
              <w:rPr>
                <w:sz w:val="20"/>
              </w:rPr>
            </w:pPr>
            <w:r>
              <w:rPr>
                <w:color w:val="231F20"/>
                <w:w w:val="105"/>
                <w:sz w:val="20"/>
              </w:rPr>
              <w:t>ST</w:t>
              <w:tab/>
            </w:r>
            <w:r>
              <w:rPr>
                <w:color w:val="231F20"/>
                <w:spacing w:val="-3"/>
                <w:w w:val="105"/>
                <w:sz w:val="20"/>
              </w:rPr>
              <w:t>R1,Save1</w:t>
              <w:tab/>
            </w:r>
            <w:r>
              <w:rPr>
                <w:color w:val="231F20"/>
                <w:w w:val="105"/>
                <w:sz w:val="20"/>
              </w:rPr>
              <w:t>; </w:t>
            </w:r>
            <w:r>
              <w:rPr>
                <w:color w:val="231F20"/>
                <w:spacing w:val="-5"/>
                <w:w w:val="105"/>
                <w:sz w:val="20"/>
              </w:rPr>
              <w:t>Save </w:t>
            </w:r>
            <w:r>
              <w:rPr>
                <w:color w:val="231F20"/>
                <w:w w:val="105"/>
                <w:sz w:val="20"/>
              </w:rPr>
              <w:t>registers</w:t>
            </w:r>
            <w:r>
              <w:rPr>
                <w:color w:val="231F20"/>
                <w:spacing w:val="-23"/>
                <w:w w:val="105"/>
                <w:sz w:val="20"/>
              </w:rPr>
              <w:t> </w:t>
            </w:r>
            <w:r>
              <w:rPr>
                <w:color w:val="231F20"/>
                <w:w w:val="105"/>
                <w:sz w:val="20"/>
              </w:rPr>
              <w:t>that</w:t>
            </w:r>
          </w:p>
        </w:tc>
        <w:tc>
          <w:tcPr>
            <w:tcW w:w="686" w:type="dxa"/>
            <w:vMerge/>
            <w:tcBorders>
              <w:top w:val="nil"/>
            </w:tcBorders>
          </w:tcPr>
          <w:p>
            <w:pPr>
              <w:rPr>
                <w:sz w:val="2"/>
                <w:szCs w:val="2"/>
              </w:rPr>
            </w:pPr>
          </w:p>
        </w:tc>
      </w:tr>
      <w:tr>
        <w:trPr>
          <w:trHeight w:val="252" w:hRule="atLeast"/>
        </w:trPr>
        <w:tc>
          <w:tcPr>
            <w:tcW w:w="484" w:type="dxa"/>
          </w:tcPr>
          <w:p>
            <w:pPr>
              <w:pStyle w:val="TableParagraph"/>
              <w:spacing w:line="197" w:lineRule="exact" w:before="36"/>
              <w:ind w:left="50"/>
              <w:rPr>
                <w:sz w:val="20"/>
              </w:rPr>
            </w:pPr>
            <w:r>
              <w:rPr>
                <w:color w:val="231F20"/>
                <w:w w:val="105"/>
                <w:sz w:val="20"/>
              </w:rPr>
              <w:t>08</w:t>
            </w:r>
          </w:p>
        </w:tc>
        <w:tc>
          <w:tcPr>
            <w:tcW w:w="8222" w:type="dxa"/>
            <w:gridSpan w:val="6"/>
          </w:tcPr>
          <w:p>
            <w:pPr>
              <w:pStyle w:val="TableParagraph"/>
              <w:tabs>
                <w:tab w:pos="3038" w:val="left" w:leader="none"/>
                <w:tab w:pos="4880" w:val="left" w:leader="none"/>
              </w:tabs>
              <w:spacing w:line="197" w:lineRule="exact" w:before="36"/>
              <w:ind w:left="2046"/>
              <w:rPr>
                <w:sz w:val="20"/>
              </w:rPr>
            </w:pPr>
            <w:r>
              <w:rPr>
                <w:color w:val="231F20"/>
                <w:w w:val="105"/>
                <w:sz w:val="20"/>
              </w:rPr>
              <w:t>ST</w:t>
              <w:tab/>
            </w:r>
            <w:r>
              <w:rPr>
                <w:color w:val="231F20"/>
                <w:spacing w:val="-3"/>
                <w:w w:val="105"/>
                <w:sz w:val="20"/>
              </w:rPr>
              <w:t>R2,Save2</w:t>
              <w:tab/>
            </w:r>
            <w:r>
              <w:rPr>
                <w:color w:val="231F20"/>
                <w:w w:val="105"/>
                <w:sz w:val="20"/>
              </w:rPr>
              <w:t>; are needed </w:t>
            </w:r>
            <w:r>
              <w:rPr>
                <w:color w:val="231F20"/>
                <w:spacing w:val="-4"/>
                <w:w w:val="105"/>
                <w:sz w:val="20"/>
              </w:rPr>
              <w:t>by</w:t>
            </w:r>
            <w:r>
              <w:rPr>
                <w:color w:val="231F20"/>
                <w:spacing w:val="-26"/>
                <w:w w:val="105"/>
                <w:sz w:val="20"/>
              </w:rPr>
              <w:t> </w:t>
            </w:r>
            <w:r>
              <w:rPr>
                <w:color w:val="231F20"/>
                <w:w w:val="105"/>
                <w:sz w:val="20"/>
              </w:rPr>
              <w:t>POP</w:t>
            </w:r>
          </w:p>
        </w:tc>
        <w:tc>
          <w:tcPr>
            <w:tcW w:w="686" w:type="dxa"/>
            <w:vMerge/>
            <w:tcBorders>
              <w:top w:val="nil"/>
            </w:tcBorders>
          </w:tcPr>
          <w:p>
            <w:pPr>
              <w:rPr>
                <w:sz w:val="2"/>
                <w:szCs w:val="2"/>
              </w:rPr>
            </w:pPr>
          </w:p>
        </w:tc>
      </w:tr>
      <w:tr>
        <w:trPr>
          <w:trHeight w:val="1768" w:hRule="atLeast"/>
        </w:trPr>
        <w:tc>
          <w:tcPr>
            <w:tcW w:w="484" w:type="dxa"/>
          </w:tcPr>
          <w:p>
            <w:pPr>
              <w:pStyle w:val="TableParagraph"/>
              <w:spacing w:before="36"/>
              <w:ind w:left="50"/>
              <w:rPr>
                <w:sz w:val="20"/>
              </w:rPr>
            </w:pPr>
            <w:r>
              <w:rPr>
                <w:color w:val="231F20"/>
                <w:w w:val="105"/>
                <w:sz w:val="20"/>
              </w:rPr>
              <w:t>09</w:t>
            </w:r>
          </w:p>
          <w:p>
            <w:pPr>
              <w:pStyle w:val="TableParagraph"/>
              <w:spacing w:before="26"/>
              <w:ind w:left="50"/>
              <w:rPr>
                <w:sz w:val="20"/>
              </w:rPr>
            </w:pPr>
            <w:r>
              <w:rPr>
                <w:color w:val="231F20"/>
                <w:w w:val="105"/>
                <w:sz w:val="20"/>
              </w:rPr>
              <w:t>0B</w:t>
            </w:r>
          </w:p>
          <w:p>
            <w:pPr>
              <w:pStyle w:val="TableParagraph"/>
              <w:spacing w:before="26"/>
              <w:ind w:left="50"/>
              <w:rPr>
                <w:sz w:val="20"/>
              </w:rPr>
            </w:pPr>
            <w:r>
              <w:rPr>
                <w:color w:val="231F20"/>
                <w:w w:val="105"/>
                <w:sz w:val="20"/>
              </w:rPr>
              <w:t>0C</w:t>
            </w:r>
          </w:p>
          <w:p>
            <w:pPr>
              <w:pStyle w:val="TableParagraph"/>
              <w:spacing w:before="26"/>
              <w:ind w:left="50"/>
              <w:rPr>
                <w:sz w:val="20"/>
              </w:rPr>
            </w:pPr>
            <w:r>
              <w:rPr>
                <w:color w:val="231F20"/>
                <w:w w:val="105"/>
                <w:sz w:val="20"/>
              </w:rPr>
              <w:t>0D</w:t>
            </w:r>
          </w:p>
          <w:p>
            <w:pPr>
              <w:pStyle w:val="TableParagraph"/>
              <w:spacing w:before="26"/>
              <w:ind w:left="50"/>
              <w:rPr>
                <w:sz w:val="20"/>
              </w:rPr>
            </w:pPr>
            <w:r>
              <w:rPr>
                <w:color w:val="231F20"/>
                <w:w w:val="105"/>
                <w:sz w:val="20"/>
              </w:rPr>
              <w:t>0E</w:t>
            </w:r>
          </w:p>
          <w:p>
            <w:pPr>
              <w:pStyle w:val="TableParagraph"/>
              <w:spacing w:before="26"/>
              <w:ind w:left="50"/>
              <w:rPr>
                <w:sz w:val="20"/>
              </w:rPr>
            </w:pPr>
            <w:r>
              <w:rPr>
                <w:color w:val="231F20"/>
                <w:w w:val="105"/>
                <w:sz w:val="20"/>
              </w:rPr>
              <w:t>0F</w:t>
            </w:r>
          </w:p>
          <w:p>
            <w:pPr>
              <w:pStyle w:val="TableParagraph"/>
              <w:spacing w:line="197" w:lineRule="exact" w:before="27"/>
              <w:ind w:left="50"/>
              <w:rPr>
                <w:sz w:val="20"/>
              </w:rPr>
            </w:pPr>
            <w:r>
              <w:rPr>
                <w:color w:val="231F20"/>
                <w:w w:val="105"/>
                <w:sz w:val="20"/>
              </w:rPr>
              <w:t>10</w:t>
            </w:r>
          </w:p>
        </w:tc>
        <w:tc>
          <w:tcPr>
            <w:tcW w:w="8222" w:type="dxa"/>
            <w:gridSpan w:val="6"/>
          </w:tcPr>
          <w:p>
            <w:pPr>
              <w:pStyle w:val="TableParagraph"/>
              <w:tabs>
                <w:tab w:pos="3038" w:val="left" w:leader="none"/>
                <w:tab w:pos="4891" w:val="left" w:leader="none"/>
              </w:tabs>
              <w:spacing w:line="268" w:lineRule="auto" w:before="36"/>
              <w:ind w:left="2046" w:right="103"/>
              <w:rPr>
                <w:sz w:val="20"/>
              </w:rPr>
            </w:pPr>
            <w:r>
              <w:rPr>
                <w:color w:val="231F20"/>
                <w:w w:val="105"/>
                <w:sz w:val="20"/>
              </w:rPr>
              <w:t>LD</w:t>
              <w:tab/>
              <w:t>R1,EMPTY</w:t>
              <w:tab/>
              <w:t>; EMPTY contains -x4000 ADD</w:t>
              <w:tab/>
              <w:t>R2,R6,R1</w:t>
              <w:tab/>
              <w:t>; Compare </w:t>
            </w:r>
            <w:r>
              <w:rPr>
                <w:color w:val="231F20"/>
                <w:spacing w:val="-3"/>
                <w:w w:val="105"/>
                <w:sz w:val="20"/>
              </w:rPr>
              <w:t>stack </w:t>
            </w:r>
            <w:r>
              <w:rPr>
                <w:color w:val="231F20"/>
                <w:w w:val="105"/>
                <w:sz w:val="20"/>
              </w:rPr>
              <w:t>pointer</w:t>
            </w:r>
            <w:r>
              <w:rPr>
                <w:color w:val="231F20"/>
                <w:spacing w:val="-46"/>
                <w:w w:val="105"/>
                <w:sz w:val="20"/>
              </w:rPr>
              <w:t> </w:t>
            </w:r>
            <w:r>
              <w:rPr>
                <w:color w:val="231F20"/>
                <w:w w:val="105"/>
                <w:sz w:val="20"/>
              </w:rPr>
              <w:t>to BRz</w:t>
              <w:tab/>
              <w:t>fail_exit</w:t>
              <w:tab/>
              <w:t>; Branch if </w:t>
            </w:r>
            <w:r>
              <w:rPr>
                <w:color w:val="231F20"/>
                <w:spacing w:val="-3"/>
                <w:w w:val="105"/>
                <w:sz w:val="20"/>
              </w:rPr>
              <w:t>stack </w:t>
            </w:r>
            <w:r>
              <w:rPr>
                <w:color w:val="231F20"/>
                <w:w w:val="105"/>
                <w:sz w:val="20"/>
              </w:rPr>
              <w:t>is</w:t>
            </w:r>
            <w:r>
              <w:rPr>
                <w:color w:val="231F20"/>
                <w:spacing w:val="-62"/>
                <w:w w:val="105"/>
                <w:sz w:val="20"/>
              </w:rPr>
              <w:t> </w:t>
            </w:r>
            <w:r>
              <w:rPr>
                <w:color w:val="231F20"/>
                <w:w w:val="105"/>
                <w:sz w:val="20"/>
              </w:rPr>
              <w:t>empty</w:t>
            </w:r>
          </w:p>
          <w:p>
            <w:pPr>
              <w:pStyle w:val="TableParagraph"/>
              <w:spacing w:line="223" w:lineRule="exact"/>
              <w:ind w:left="186"/>
              <w:rPr>
                <w:sz w:val="20"/>
              </w:rPr>
            </w:pPr>
            <w:r>
              <w:rPr>
                <w:color w:val="231F20"/>
                <w:w w:val="103"/>
                <w:sz w:val="20"/>
              </w:rPr>
              <w:t>;</w:t>
            </w:r>
          </w:p>
          <w:p>
            <w:pPr>
              <w:pStyle w:val="TableParagraph"/>
              <w:tabs>
                <w:tab w:pos="3038" w:val="left" w:leader="none"/>
                <w:tab w:pos="4899" w:val="left" w:leader="none"/>
              </w:tabs>
              <w:spacing w:line="266" w:lineRule="auto" w:before="26"/>
              <w:ind w:left="2046" w:right="608"/>
              <w:rPr>
                <w:sz w:val="20"/>
              </w:rPr>
            </w:pPr>
            <w:r>
              <w:rPr>
                <w:color w:val="231F20"/>
                <w:w w:val="105"/>
                <w:sz w:val="20"/>
              </w:rPr>
              <w:t>LDR</w:t>
              <w:tab/>
              <w:t>R0,R6,#0</w:t>
              <w:tab/>
              <w:t>; The actual "pop" ADD</w:t>
              <w:tab/>
              <w:t>R6,R6,#1</w:t>
              <w:tab/>
              <w:t>; Adjust </w:t>
            </w:r>
            <w:r>
              <w:rPr>
                <w:color w:val="231F20"/>
                <w:spacing w:val="-3"/>
                <w:w w:val="105"/>
                <w:sz w:val="20"/>
              </w:rPr>
              <w:t>stack</w:t>
            </w:r>
            <w:r>
              <w:rPr>
                <w:color w:val="231F20"/>
                <w:spacing w:val="-40"/>
                <w:w w:val="105"/>
                <w:sz w:val="20"/>
              </w:rPr>
              <w:t> </w:t>
            </w:r>
            <w:r>
              <w:rPr>
                <w:color w:val="231F20"/>
                <w:spacing w:val="-3"/>
                <w:w w:val="105"/>
                <w:sz w:val="20"/>
              </w:rPr>
              <w:t>pointer</w:t>
            </w:r>
          </w:p>
          <w:p>
            <w:pPr>
              <w:pStyle w:val="TableParagraph"/>
              <w:tabs>
                <w:tab w:pos="3038" w:val="left" w:leader="none"/>
              </w:tabs>
              <w:spacing w:line="197" w:lineRule="exact" w:before="2"/>
              <w:ind w:left="2046"/>
              <w:rPr>
                <w:sz w:val="20"/>
              </w:rPr>
            </w:pPr>
            <w:r>
              <w:rPr>
                <w:color w:val="231F20"/>
                <w:w w:val="105"/>
                <w:sz w:val="20"/>
              </w:rPr>
              <w:t>BRnzp</w:t>
              <w:tab/>
              <w:t>success_exit</w:t>
            </w:r>
          </w:p>
        </w:tc>
        <w:tc>
          <w:tcPr>
            <w:tcW w:w="686" w:type="dxa"/>
          </w:tcPr>
          <w:p>
            <w:pPr>
              <w:pStyle w:val="TableParagraph"/>
              <w:spacing w:before="1"/>
              <w:rPr>
                <w:rFonts w:ascii="Times New Roman"/>
                <w:sz w:val="25"/>
              </w:rPr>
            </w:pPr>
          </w:p>
          <w:p>
            <w:pPr>
              <w:pStyle w:val="TableParagraph"/>
              <w:ind w:right="27"/>
              <w:jc w:val="center"/>
              <w:rPr>
                <w:sz w:val="20"/>
              </w:rPr>
            </w:pPr>
            <w:r>
              <w:rPr>
                <w:color w:val="231F20"/>
                <w:w w:val="105"/>
                <w:sz w:val="20"/>
              </w:rPr>
              <w:t>x4000</w:t>
            </w:r>
          </w:p>
        </w:tc>
      </w:tr>
      <w:tr>
        <w:trPr>
          <w:trHeight w:val="252" w:hRule="atLeast"/>
        </w:trPr>
        <w:tc>
          <w:tcPr>
            <w:tcW w:w="484" w:type="dxa"/>
          </w:tcPr>
          <w:p>
            <w:pPr>
              <w:pStyle w:val="TableParagraph"/>
              <w:spacing w:line="196" w:lineRule="exact" w:before="36"/>
              <w:ind w:left="50"/>
              <w:rPr>
                <w:sz w:val="20"/>
              </w:rPr>
            </w:pPr>
            <w:r>
              <w:rPr>
                <w:color w:val="231F20"/>
                <w:w w:val="105"/>
                <w:sz w:val="20"/>
              </w:rPr>
              <w:t>11</w:t>
            </w:r>
          </w:p>
        </w:tc>
        <w:tc>
          <w:tcPr>
            <w:tcW w:w="8222" w:type="dxa"/>
            <w:gridSpan w:val="6"/>
          </w:tcPr>
          <w:p>
            <w:pPr>
              <w:pStyle w:val="TableParagraph"/>
              <w:spacing w:line="196" w:lineRule="exact" w:before="36"/>
              <w:ind w:left="186"/>
              <w:rPr>
                <w:sz w:val="20"/>
              </w:rPr>
            </w:pPr>
            <w:r>
              <w:rPr>
                <w:color w:val="231F20"/>
                <w:w w:val="103"/>
                <w:sz w:val="20"/>
              </w:rPr>
              <w:t>;</w:t>
            </w:r>
          </w:p>
        </w:tc>
        <w:tc>
          <w:tcPr>
            <w:tcW w:w="686" w:type="dxa"/>
          </w:tcPr>
          <w:p>
            <w:pPr>
              <w:pStyle w:val="TableParagraph"/>
              <w:rPr>
                <w:rFonts w:ascii="Times New Roman"/>
                <w:sz w:val="18"/>
              </w:rPr>
            </w:pPr>
          </w:p>
        </w:tc>
      </w:tr>
      <w:tr>
        <w:trPr>
          <w:trHeight w:val="252" w:hRule="atLeast"/>
        </w:trPr>
        <w:tc>
          <w:tcPr>
            <w:tcW w:w="484" w:type="dxa"/>
          </w:tcPr>
          <w:p>
            <w:pPr>
              <w:pStyle w:val="TableParagraph"/>
              <w:spacing w:line="197" w:lineRule="exact" w:before="36"/>
              <w:ind w:left="50"/>
              <w:rPr>
                <w:sz w:val="20"/>
              </w:rPr>
            </w:pPr>
            <w:r>
              <w:rPr>
                <w:color w:val="231F20"/>
                <w:w w:val="105"/>
                <w:sz w:val="20"/>
              </w:rPr>
              <w:t>12</w:t>
            </w:r>
          </w:p>
        </w:tc>
        <w:tc>
          <w:tcPr>
            <w:tcW w:w="8222" w:type="dxa"/>
            <w:gridSpan w:val="6"/>
          </w:tcPr>
          <w:p>
            <w:pPr>
              <w:pStyle w:val="TableParagraph"/>
              <w:tabs>
                <w:tab w:pos="2046" w:val="left" w:leader="none"/>
                <w:tab w:pos="3038" w:val="left" w:leader="none"/>
              </w:tabs>
              <w:spacing w:line="197" w:lineRule="exact" w:before="36"/>
              <w:ind w:left="186"/>
              <w:rPr>
                <w:sz w:val="20"/>
              </w:rPr>
            </w:pPr>
            <w:r>
              <w:rPr>
                <w:color w:val="231F20"/>
                <w:w w:val="105"/>
                <w:sz w:val="20"/>
              </w:rPr>
              <w:t>PUSH</w:t>
              <w:tab/>
              <w:t>AND</w:t>
              <w:tab/>
              <w:t>R5,R5,#0</w:t>
            </w:r>
          </w:p>
        </w:tc>
        <w:tc>
          <w:tcPr>
            <w:tcW w:w="686" w:type="dxa"/>
          </w:tcPr>
          <w:p>
            <w:pPr>
              <w:pStyle w:val="TableParagraph"/>
              <w:rPr>
                <w:rFonts w:ascii="Times New Roman"/>
                <w:sz w:val="18"/>
              </w:rPr>
            </w:pPr>
          </w:p>
        </w:tc>
      </w:tr>
      <w:tr>
        <w:trPr>
          <w:trHeight w:val="252" w:hRule="atLeast"/>
        </w:trPr>
        <w:tc>
          <w:tcPr>
            <w:tcW w:w="484" w:type="dxa"/>
          </w:tcPr>
          <w:p>
            <w:pPr>
              <w:pStyle w:val="TableParagraph"/>
              <w:spacing w:line="197" w:lineRule="exact" w:before="36"/>
              <w:ind w:left="50"/>
              <w:rPr>
                <w:sz w:val="20"/>
              </w:rPr>
            </w:pPr>
            <w:r>
              <w:rPr>
                <w:color w:val="231F20"/>
                <w:w w:val="105"/>
                <w:sz w:val="20"/>
              </w:rPr>
              <w:t>13</w:t>
            </w:r>
          </w:p>
        </w:tc>
        <w:tc>
          <w:tcPr>
            <w:tcW w:w="8222" w:type="dxa"/>
            <w:gridSpan w:val="6"/>
          </w:tcPr>
          <w:p>
            <w:pPr>
              <w:pStyle w:val="TableParagraph"/>
              <w:tabs>
                <w:tab w:pos="3038" w:val="left" w:leader="none"/>
                <w:tab w:pos="4880" w:val="left" w:leader="none"/>
              </w:tabs>
              <w:spacing w:line="197" w:lineRule="exact" w:before="36"/>
              <w:ind w:left="2046"/>
              <w:rPr>
                <w:sz w:val="20"/>
              </w:rPr>
            </w:pPr>
            <w:r>
              <w:rPr>
                <w:color w:val="231F20"/>
                <w:w w:val="105"/>
                <w:sz w:val="20"/>
              </w:rPr>
              <w:t>ST</w:t>
              <w:tab/>
            </w:r>
            <w:r>
              <w:rPr>
                <w:color w:val="231F20"/>
                <w:spacing w:val="-3"/>
                <w:w w:val="105"/>
                <w:sz w:val="20"/>
              </w:rPr>
              <w:t>R1,Save1</w:t>
              <w:tab/>
            </w:r>
            <w:r>
              <w:rPr>
                <w:color w:val="231F20"/>
                <w:w w:val="105"/>
                <w:sz w:val="20"/>
              </w:rPr>
              <w:t>; </w:t>
            </w:r>
            <w:r>
              <w:rPr>
                <w:color w:val="231F20"/>
                <w:spacing w:val="-5"/>
                <w:w w:val="105"/>
                <w:sz w:val="20"/>
              </w:rPr>
              <w:t>Save </w:t>
            </w:r>
            <w:r>
              <w:rPr>
                <w:color w:val="231F20"/>
                <w:w w:val="105"/>
                <w:sz w:val="20"/>
              </w:rPr>
              <w:t>registers</w:t>
            </w:r>
            <w:r>
              <w:rPr>
                <w:color w:val="231F20"/>
                <w:spacing w:val="-23"/>
                <w:w w:val="105"/>
                <w:sz w:val="20"/>
              </w:rPr>
              <w:t> </w:t>
            </w:r>
            <w:r>
              <w:rPr>
                <w:color w:val="231F20"/>
                <w:w w:val="105"/>
                <w:sz w:val="20"/>
              </w:rPr>
              <w:t>that</w:t>
            </w:r>
          </w:p>
        </w:tc>
        <w:tc>
          <w:tcPr>
            <w:tcW w:w="686" w:type="dxa"/>
          </w:tcPr>
          <w:p>
            <w:pPr>
              <w:pStyle w:val="TableParagraph"/>
              <w:rPr>
                <w:rFonts w:ascii="Times New Roman"/>
                <w:sz w:val="18"/>
              </w:rPr>
            </w:pPr>
          </w:p>
        </w:tc>
      </w:tr>
      <w:tr>
        <w:trPr>
          <w:trHeight w:val="252" w:hRule="atLeast"/>
        </w:trPr>
        <w:tc>
          <w:tcPr>
            <w:tcW w:w="484" w:type="dxa"/>
          </w:tcPr>
          <w:p>
            <w:pPr>
              <w:pStyle w:val="TableParagraph"/>
              <w:spacing w:line="196" w:lineRule="exact" w:before="36"/>
              <w:ind w:left="50"/>
              <w:rPr>
                <w:sz w:val="20"/>
              </w:rPr>
            </w:pPr>
            <w:r>
              <w:rPr>
                <w:color w:val="231F20"/>
                <w:w w:val="105"/>
                <w:sz w:val="20"/>
              </w:rPr>
              <w:t>14</w:t>
            </w:r>
          </w:p>
        </w:tc>
        <w:tc>
          <w:tcPr>
            <w:tcW w:w="8222" w:type="dxa"/>
            <w:gridSpan w:val="6"/>
          </w:tcPr>
          <w:p>
            <w:pPr>
              <w:pStyle w:val="TableParagraph"/>
              <w:tabs>
                <w:tab w:pos="3038" w:val="left" w:leader="none"/>
                <w:tab w:pos="4880" w:val="left" w:leader="none"/>
              </w:tabs>
              <w:spacing w:line="196" w:lineRule="exact" w:before="36"/>
              <w:ind w:left="2046"/>
              <w:rPr>
                <w:sz w:val="20"/>
              </w:rPr>
            </w:pPr>
            <w:r>
              <w:rPr>
                <w:color w:val="231F20"/>
                <w:w w:val="105"/>
                <w:sz w:val="20"/>
              </w:rPr>
              <w:t>ST</w:t>
              <w:tab/>
            </w:r>
            <w:r>
              <w:rPr>
                <w:color w:val="231F20"/>
                <w:spacing w:val="-3"/>
                <w:w w:val="105"/>
                <w:sz w:val="20"/>
              </w:rPr>
              <w:t>R2,Save2</w:t>
              <w:tab/>
            </w:r>
            <w:r>
              <w:rPr>
                <w:color w:val="231F20"/>
                <w:w w:val="105"/>
                <w:sz w:val="20"/>
              </w:rPr>
              <w:t>; are needed </w:t>
            </w:r>
            <w:r>
              <w:rPr>
                <w:color w:val="231F20"/>
                <w:spacing w:val="-4"/>
                <w:w w:val="105"/>
                <w:sz w:val="20"/>
              </w:rPr>
              <w:t>by</w:t>
            </w:r>
            <w:r>
              <w:rPr>
                <w:color w:val="231F20"/>
                <w:spacing w:val="-28"/>
                <w:w w:val="105"/>
                <w:sz w:val="20"/>
              </w:rPr>
              <w:t> </w:t>
            </w:r>
            <w:r>
              <w:rPr>
                <w:color w:val="231F20"/>
                <w:w w:val="105"/>
                <w:sz w:val="20"/>
              </w:rPr>
              <w:t>PUSH</w:t>
            </w:r>
          </w:p>
        </w:tc>
        <w:tc>
          <w:tcPr>
            <w:tcW w:w="686" w:type="dxa"/>
          </w:tcPr>
          <w:p>
            <w:pPr>
              <w:pStyle w:val="TableParagraph"/>
              <w:rPr>
                <w:rFonts w:ascii="Times New Roman"/>
                <w:sz w:val="18"/>
              </w:rPr>
            </w:pPr>
          </w:p>
        </w:tc>
      </w:tr>
      <w:tr>
        <w:trPr>
          <w:trHeight w:val="252" w:hRule="atLeast"/>
        </w:trPr>
        <w:tc>
          <w:tcPr>
            <w:tcW w:w="484" w:type="dxa"/>
          </w:tcPr>
          <w:p>
            <w:pPr>
              <w:pStyle w:val="TableParagraph"/>
              <w:spacing w:line="197" w:lineRule="exact" w:before="36"/>
              <w:ind w:left="50"/>
              <w:rPr>
                <w:sz w:val="20"/>
              </w:rPr>
            </w:pPr>
            <w:r>
              <w:rPr>
                <w:color w:val="231F20"/>
                <w:w w:val="105"/>
                <w:sz w:val="20"/>
              </w:rPr>
              <w:t>15</w:t>
            </w:r>
          </w:p>
        </w:tc>
        <w:tc>
          <w:tcPr>
            <w:tcW w:w="8222" w:type="dxa"/>
            <w:gridSpan w:val="6"/>
          </w:tcPr>
          <w:p>
            <w:pPr>
              <w:pStyle w:val="TableParagraph"/>
              <w:tabs>
                <w:tab w:pos="3039" w:val="left" w:leader="none"/>
                <w:tab w:pos="4899" w:val="left" w:leader="none"/>
              </w:tabs>
              <w:spacing w:line="197" w:lineRule="exact" w:before="36"/>
              <w:ind w:left="2046"/>
              <w:rPr>
                <w:sz w:val="20"/>
              </w:rPr>
            </w:pPr>
            <w:r>
              <w:rPr>
                <w:color w:val="231F20"/>
                <w:w w:val="105"/>
                <w:sz w:val="20"/>
              </w:rPr>
              <w:t>LD</w:t>
              <w:tab/>
              <w:t>R1,FULL</w:t>
              <w:tab/>
              <w:t>; FULL contains</w:t>
            </w:r>
            <w:r>
              <w:rPr>
                <w:color w:val="231F20"/>
                <w:spacing w:val="-23"/>
                <w:w w:val="105"/>
                <w:sz w:val="20"/>
              </w:rPr>
              <w:t> </w:t>
            </w:r>
            <w:r>
              <w:rPr>
                <w:color w:val="231F20"/>
                <w:w w:val="105"/>
                <w:sz w:val="20"/>
              </w:rPr>
              <w:t>-x3FFB</w:t>
            </w:r>
          </w:p>
        </w:tc>
        <w:tc>
          <w:tcPr>
            <w:tcW w:w="686" w:type="dxa"/>
          </w:tcPr>
          <w:p>
            <w:pPr>
              <w:pStyle w:val="TableParagraph"/>
              <w:rPr>
                <w:rFonts w:ascii="Times New Roman"/>
                <w:sz w:val="18"/>
              </w:rPr>
            </w:pPr>
          </w:p>
        </w:tc>
      </w:tr>
      <w:tr>
        <w:trPr>
          <w:trHeight w:val="252" w:hRule="atLeast"/>
        </w:trPr>
        <w:tc>
          <w:tcPr>
            <w:tcW w:w="484" w:type="dxa"/>
          </w:tcPr>
          <w:p>
            <w:pPr>
              <w:pStyle w:val="TableParagraph"/>
              <w:spacing w:line="197" w:lineRule="exact" w:before="36"/>
              <w:ind w:left="50"/>
              <w:rPr>
                <w:sz w:val="20"/>
              </w:rPr>
            </w:pPr>
            <w:r>
              <w:rPr>
                <w:color w:val="231F20"/>
                <w:w w:val="105"/>
                <w:sz w:val="20"/>
              </w:rPr>
              <w:t>16</w:t>
            </w:r>
          </w:p>
        </w:tc>
        <w:tc>
          <w:tcPr>
            <w:tcW w:w="8222" w:type="dxa"/>
            <w:gridSpan w:val="6"/>
          </w:tcPr>
          <w:p>
            <w:pPr>
              <w:pStyle w:val="TableParagraph"/>
              <w:tabs>
                <w:tab w:pos="3038" w:val="left" w:leader="none"/>
                <w:tab w:pos="4898" w:val="left" w:leader="none"/>
              </w:tabs>
              <w:spacing w:line="197" w:lineRule="exact" w:before="36"/>
              <w:ind w:left="2046"/>
              <w:rPr>
                <w:sz w:val="20"/>
              </w:rPr>
            </w:pPr>
            <w:r>
              <w:rPr>
                <w:color w:val="231F20"/>
                <w:w w:val="105"/>
                <w:sz w:val="20"/>
              </w:rPr>
              <w:t>ADD</w:t>
              <w:tab/>
              <w:t>R2,R6,R1</w:t>
              <w:tab/>
              <w:t>; Compare </w:t>
            </w:r>
            <w:r>
              <w:rPr>
                <w:color w:val="231F20"/>
                <w:spacing w:val="-3"/>
                <w:w w:val="105"/>
                <w:sz w:val="20"/>
              </w:rPr>
              <w:t>stack </w:t>
            </w:r>
            <w:r>
              <w:rPr>
                <w:color w:val="231F20"/>
                <w:w w:val="105"/>
                <w:sz w:val="20"/>
              </w:rPr>
              <w:t>pointer</w:t>
            </w:r>
            <w:r>
              <w:rPr>
                <w:color w:val="231F20"/>
                <w:spacing w:val="-40"/>
                <w:w w:val="105"/>
                <w:sz w:val="20"/>
              </w:rPr>
              <w:t> </w:t>
            </w:r>
            <w:r>
              <w:rPr>
                <w:color w:val="231F20"/>
                <w:w w:val="105"/>
                <w:sz w:val="20"/>
              </w:rPr>
              <w:t>to</w:t>
            </w:r>
          </w:p>
        </w:tc>
        <w:tc>
          <w:tcPr>
            <w:tcW w:w="686" w:type="dxa"/>
          </w:tcPr>
          <w:p>
            <w:pPr>
              <w:pStyle w:val="TableParagraph"/>
              <w:spacing w:line="197" w:lineRule="exact" w:before="36"/>
              <w:ind w:right="27"/>
              <w:jc w:val="center"/>
              <w:rPr>
                <w:sz w:val="20"/>
              </w:rPr>
            </w:pPr>
            <w:r>
              <w:rPr>
                <w:color w:val="231F20"/>
                <w:w w:val="105"/>
                <w:sz w:val="20"/>
              </w:rPr>
              <w:t>x3FFB</w:t>
            </w:r>
          </w:p>
        </w:tc>
      </w:tr>
      <w:tr>
        <w:trPr>
          <w:trHeight w:val="252" w:hRule="atLeast"/>
        </w:trPr>
        <w:tc>
          <w:tcPr>
            <w:tcW w:w="484" w:type="dxa"/>
          </w:tcPr>
          <w:p>
            <w:pPr>
              <w:pStyle w:val="TableParagraph"/>
              <w:spacing w:line="196" w:lineRule="exact" w:before="36"/>
              <w:ind w:left="50"/>
              <w:rPr>
                <w:sz w:val="20"/>
              </w:rPr>
            </w:pPr>
            <w:r>
              <w:rPr>
                <w:color w:val="231F20"/>
                <w:w w:val="105"/>
                <w:sz w:val="20"/>
              </w:rPr>
              <w:t>17</w:t>
            </w:r>
          </w:p>
        </w:tc>
        <w:tc>
          <w:tcPr>
            <w:tcW w:w="8222" w:type="dxa"/>
            <w:gridSpan w:val="6"/>
          </w:tcPr>
          <w:p>
            <w:pPr>
              <w:pStyle w:val="TableParagraph"/>
              <w:tabs>
                <w:tab w:pos="3038" w:val="left" w:leader="none"/>
                <w:tab w:pos="4891" w:val="left" w:leader="none"/>
              </w:tabs>
              <w:spacing w:line="196" w:lineRule="exact" w:before="36"/>
              <w:ind w:left="2046"/>
              <w:rPr>
                <w:sz w:val="20"/>
              </w:rPr>
            </w:pPr>
            <w:r>
              <w:rPr>
                <w:color w:val="231F20"/>
                <w:w w:val="105"/>
                <w:sz w:val="20"/>
              </w:rPr>
              <w:t>BRz</w:t>
              <w:tab/>
              <w:t>fail_exit</w:t>
              <w:tab/>
              <w:t>; Branch if </w:t>
            </w:r>
            <w:r>
              <w:rPr>
                <w:color w:val="231F20"/>
                <w:spacing w:val="-3"/>
                <w:w w:val="105"/>
                <w:sz w:val="20"/>
              </w:rPr>
              <w:t>stack </w:t>
            </w:r>
            <w:r>
              <w:rPr>
                <w:color w:val="231F20"/>
                <w:w w:val="105"/>
                <w:sz w:val="20"/>
              </w:rPr>
              <w:t>is</w:t>
            </w:r>
            <w:r>
              <w:rPr>
                <w:color w:val="231F20"/>
                <w:spacing w:val="-43"/>
                <w:w w:val="105"/>
                <w:sz w:val="20"/>
              </w:rPr>
              <w:t> </w:t>
            </w:r>
            <w:r>
              <w:rPr>
                <w:color w:val="231F20"/>
                <w:w w:val="105"/>
                <w:sz w:val="20"/>
              </w:rPr>
              <w:t>full</w:t>
            </w:r>
          </w:p>
        </w:tc>
        <w:tc>
          <w:tcPr>
            <w:tcW w:w="686" w:type="dxa"/>
          </w:tcPr>
          <w:p>
            <w:pPr>
              <w:pStyle w:val="TableParagraph"/>
              <w:rPr>
                <w:rFonts w:ascii="Times New Roman"/>
                <w:sz w:val="18"/>
              </w:rPr>
            </w:pPr>
          </w:p>
        </w:tc>
      </w:tr>
      <w:tr>
        <w:trPr>
          <w:trHeight w:val="252" w:hRule="atLeast"/>
        </w:trPr>
        <w:tc>
          <w:tcPr>
            <w:tcW w:w="484" w:type="dxa"/>
          </w:tcPr>
          <w:p>
            <w:pPr>
              <w:pStyle w:val="TableParagraph"/>
              <w:spacing w:line="197" w:lineRule="exact" w:before="36"/>
              <w:ind w:left="50"/>
              <w:rPr>
                <w:sz w:val="20"/>
              </w:rPr>
            </w:pPr>
            <w:r>
              <w:rPr>
                <w:color w:val="231F20"/>
                <w:w w:val="105"/>
                <w:sz w:val="20"/>
              </w:rPr>
              <w:t>18</w:t>
            </w:r>
          </w:p>
        </w:tc>
        <w:tc>
          <w:tcPr>
            <w:tcW w:w="8222" w:type="dxa"/>
            <w:gridSpan w:val="6"/>
          </w:tcPr>
          <w:p>
            <w:pPr>
              <w:pStyle w:val="TableParagraph"/>
              <w:spacing w:line="197" w:lineRule="exact" w:before="36"/>
              <w:ind w:left="186"/>
              <w:rPr>
                <w:sz w:val="20"/>
              </w:rPr>
            </w:pPr>
            <w:r>
              <w:rPr>
                <w:color w:val="231F20"/>
                <w:w w:val="103"/>
                <w:sz w:val="20"/>
              </w:rPr>
              <w:t>;</w:t>
            </w:r>
          </w:p>
        </w:tc>
        <w:tc>
          <w:tcPr>
            <w:tcW w:w="686" w:type="dxa"/>
          </w:tcPr>
          <w:p>
            <w:pPr>
              <w:pStyle w:val="TableParagraph"/>
              <w:rPr>
                <w:rFonts w:ascii="Times New Roman"/>
                <w:sz w:val="18"/>
              </w:rPr>
            </w:pPr>
          </w:p>
        </w:tc>
      </w:tr>
      <w:tr>
        <w:trPr>
          <w:trHeight w:val="2021" w:hRule="atLeast"/>
        </w:trPr>
        <w:tc>
          <w:tcPr>
            <w:tcW w:w="484" w:type="dxa"/>
          </w:tcPr>
          <w:p>
            <w:pPr>
              <w:pStyle w:val="TableParagraph"/>
              <w:spacing w:before="36"/>
              <w:ind w:left="50"/>
              <w:rPr>
                <w:sz w:val="20"/>
              </w:rPr>
            </w:pPr>
            <w:r>
              <w:rPr>
                <w:color w:val="231F20"/>
                <w:w w:val="105"/>
                <w:sz w:val="20"/>
              </w:rPr>
              <w:t>19</w:t>
            </w:r>
          </w:p>
          <w:p>
            <w:pPr>
              <w:pStyle w:val="TableParagraph"/>
              <w:spacing w:before="26"/>
              <w:ind w:left="50"/>
              <w:rPr>
                <w:sz w:val="20"/>
              </w:rPr>
            </w:pPr>
            <w:r>
              <w:rPr>
                <w:color w:val="231F20"/>
                <w:w w:val="105"/>
                <w:sz w:val="20"/>
              </w:rPr>
              <w:t>1A</w:t>
            </w:r>
          </w:p>
          <w:p>
            <w:pPr>
              <w:pStyle w:val="TableParagraph"/>
              <w:spacing w:before="26"/>
              <w:ind w:left="50"/>
              <w:rPr>
                <w:sz w:val="20"/>
              </w:rPr>
            </w:pPr>
            <w:r>
              <w:rPr>
                <w:color w:val="231F20"/>
                <w:w w:val="105"/>
                <w:sz w:val="20"/>
              </w:rPr>
              <w:t>1B</w:t>
            </w:r>
          </w:p>
          <w:p>
            <w:pPr>
              <w:pStyle w:val="TableParagraph"/>
              <w:spacing w:before="26"/>
              <w:ind w:left="50"/>
              <w:rPr>
                <w:sz w:val="20"/>
              </w:rPr>
            </w:pPr>
            <w:r>
              <w:rPr>
                <w:color w:val="231F20"/>
                <w:w w:val="105"/>
                <w:sz w:val="20"/>
              </w:rPr>
              <w:t>1C</w:t>
            </w:r>
          </w:p>
          <w:p>
            <w:pPr>
              <w:pStyle w:val="TableParagraph"/>
              <w:spacing w:before="26"/>
              <w:ind w:left="50"/>
              <w:rPr>
                <w:sz w:val="20"/>
              </w:rPr>
            </w:pPr>
            <w:r>
              <w:rPr>
                <w:color w:val="231F20"/>
                <w:w w:val="105"/>
                <w:sz w:val="20"/>
              </w:rPr>
              <w:t>1D</w:t>
            </w:r>
          </w:p>
          <w:p>
            <w:pPr>
              <w:pStyle w:val="TableParagraph"/>
              <w:spacing w:before="26"/>
              <w:ind w:left="50"/>
              <w:rPr>
                <w:sz w:val="20"/>
              </w:rPr>
            </w:pPr>
            <w:r>
              <w:rPr>
                <w:color w:val="231F20"/>
                <w:w w:val="105"/>
                <w:sz w:val="20"/>
              </w:rPr>
              <w:t>1E</w:t>
            </w:r>
          </w:p>
          <w:p>
            <w:pPr>
              <w:pStyle w:val="TableParagraph"/>
              <w:spacing w:before="27"/>
              <w:ind w:left="50"/>
              <w:rPr>
                <w:sz w:val="20"/>
              </w:rPr>
            </w:pPr>
            <w:r>
              <w:rPr>
                <w:color w:val="231F20"/>
                <w:w w:val="105"/>
                <w:sz w:val="20"/>
              </w:rPr>
              <w:t>1F</w:t>
            </w:r>
          </w:p>
          <w:p>
            <w:pPr>
              <w:pStyle w:val="TableParagraph"/>
              <w:spacing w:line="197" w:lineRule="exact" w:before="26"/>
              <w:ind w:left="50"/>
              <w:rPr>
                <w:sz w:val="20"/>
              </w:rPr>
            </w:pPr>
            <w:r>
              <w:rPr>
                <w:color w:val="231F20"/>
                <w:w w:val="105"/>
                <w:sz w:val="20"/>
              </w:rPr>
              <w:t>20</w:t>
            </w:r>
          </w:p>
        </w:tc>
        <w:tc>
          <w:tcPr>
            <w:tcW w:w="8222" w:type="dxa"/>
            <w:gridSpan w:val="6"/>
          </w:tcPr>
          <w:p>
            <w:pPr>
              <w:pStyle w:val="TableParagraph"/>
              <w:tabs>
                <w:tab w:pos="3038" w:val="left" w:leader="none"/>
                <w:tab w:pos="4899" w:val="left" w:leader="none"/>
              </w:tabs>
              <w:spacing w:line="266" w:lineRule="auto" w:before="36"/>
              <w:ind w:left="2046" w:right="608" w:hanging="1"/>
              <w:rPr>
                <w:sz w:val="20"/>
              </w:rPr>
            </w:pPr>
            <w:r>
              <w:rPr>
                <w:color w:val="231F20"/>
                <w:w w:val="105"/>
                <w:sz w:val="20"/>
              </w:rPr>
              <w:t>ADD</w:t>
              <w:tab/>
              <w:t>R6,R6,#-1</w:t>
              <w:tab/>
              <w:t>; Adjust </w:t>
            </w:r>
            <w:r>
              <w:rPr>
                <w:color w:val="231F20"/>
                <w:spacing w:val="-3"/>
                <w:w w:val="105"/>
                <w:sz w:val="20"/>
              </w:rPr>
              <w:t>stack</w:t>
            </w:r>
            <w:r>
              <w:rPr>
                <w:color w:val="231F20"/>
                <w:spacing w:val="-40"/>
                <w:w w:val="105"/>
                <w:sz w:val="20"/>
              </w:rPr>
              <w:t> </w:t>
            </w:r>
            <w:r>
              <w:rPr>
                <w:color w:val="231F20"/>
                <w:spacing w:val="-3"/>
                <w:w w:val="105"/>
                <w:sz w:val="20"/>
              </w:rPr>
              <w:t>pointer </w:t>
            </w:r>
            <w:r>
              <w:rPr>
                <w:color w:val="231F20"/>
                <w:w w:val="105"/>
                <w:sz w:val="20"/>
              </w:rPr>
              <w:t>STR</w:t>
              <w:tab/>
              <w:t>R0,R6,#0</w:t>
              <w:tab/>
              <w:t>; The actual</w:t>
            </w:r>
            <w:r>
              <w:rPr>
                <w:color w:val="231F20"/>
                <w:spacing w:val="-25"/>
                <w:w w:val="105"/>
                <w:sz w:val="20"/>
              </w:rPr>
              <w:t> </w:t>
            </w:r>
            <w:r>
              <w:rPr>
                <w:color w:val="231F20"/>
                <w:w w:val="105"/>
                <w:sz w:val="20"/>
              </w:rPr>
              <w:t>"push"</w:t>
            </w:r>
          </w:p>
          <w:p>
            <w:pPr>
              <w:pStyle w:val="TableParagraph"/>
              <w:tabs>
                <w:tab w:pos="2047" w:val="left" w:leader="none"/>
                <w:tab w:pos="3038" w:val="left" w:leader="none"/>
                <w:tab w:pos="4881" w:val="left" w:leader="none"/>
              </w:tabs>
              <w:spacing w:line="268" w:lineRule="auto" w:before="2"/>
              <w:ind w:left="2046" w:right="1118" w:hanging="1861"/>
              <w:rPr>
                <w:sz w:val="20"/>
              </w:rPr>
            </w:pPr>
            <w:r>
              <w:rPr>
                <w:color w:val="231F20"/>
                <w:w w:val="105"/>
                <w:sz w:val="20"/>
              </w:rPr>
              <w:t>success_exit</w:t>
              <w:tab/>
              <w:tab/>
              <w:t>LD</w:t>
              <w:tab/>
            </w:r>
            <w:r>
              <w:rPr>
                <w:color w:val="231F20"/>
                <w:spacing w:val="-3"/>
                <w:w w:val="105"/>
                <w:sz w:val="20"/>
              </w:rPr>
              <w:t>R2,Save2</w:t>
              <w:tab/>
            </w:r>
            <w:r>
              <w:rPr>
                <w:color w:val="231F20"/>
                <w:w w:val="105"/>
                <w:sz w:val="20"/>
              </w:rPr>
              <w:t>; Restore</w:t>
            </w:r>
            <w:r>
              <w:rPr>
                <w:color w:val="231F20"/>
                <w:spacing w:val="-39"/>
                <w:w w:val="105"/>
                <w:sz w:val="20"/>
              </w:rPr>
              <w:t> </w:t>
            </w:r>
            <w:r>
              <w:rPr>
                <w:color w:val="231F20"/>
                <w:spacing w:val="-3"/>
                <w:w w:val="105"/>
                <w:sz w:val="20"/>
              </w:rPr>
              <w:t>original </w:t>
            </w:r>
            <w:r>
              <w:rPr>
                <w:color w:val="231F20"/>
                <w:w w:val="105"/>
                <w:sz w:val="20"/>
              </w:rPr>
              <w:t>LD</w:t>
              <w:tab/>
            </w:r>
            <w:r>
              <w:rPr>
                <w:color w:val="231F20"/>
                <w:spacing w:val="-3"/>
                <w:w w:val="105"/>
                <w:sz w:val="20"/>
              </w:rPr>
              <w:t>R1,Save1</w:t>
              <w:tab/>
            </w:r>
            <w:r>
              <w:rPr>
                <w:color w:val="231F20"/>
                <w:w w:val="105"/>
                <w:sz w:val="20"/>
              </w:rPr>
              <w:t>; register values RET</w:t>
            </w:r>
          </w:p>
          <w:p>
            <w:pPr>
              <w:pStyle w:val="TableParagraph"/>
              <w:spacing w:line="223" w:lineRule="exact"/>
              <w:ind w:left="186"/>
              <w:rPr>
                <w:sz w:val="20"/>
              </w:rPr>
            </w:pPr>
            <w:r>
              <w:rPr>
                <w:color w:val="231F20"/>
                <w:w w:val="103"/>
                <w:sz w:val="20"/>
              </w:rPr>
              <w:t>;</w:t>
            </w:r>
          </w:p>
          <w:p>
            <w:pPr>
              <w:pStyle w:val="TableParagraph"/>
              <w:tabs>
                <w:tab w:pos="2038" w:val="left" w:leader="none"/>
                <w:tab w:pos="3030" w:val="left" w:leader="none"/>
                <w:tab w:pos="4873" w:val="left" w:leader="none"/>
              </w:tabs>
              <w:spacing w:line="250" w:lineRule="atLeast" w:before="3"/>
              <w:ind w:left="2046" w:right="1126" w:hanging="1861"/>
              <w:rPr>
                <w:sz w:val="20"/>
              </w:rPr>
            </w:pPr>
            <w:r>
              <w:rPr>
                <w:color w:val="231F20"/>
                <w:w w:val="105"/>
                <w:sz w:val="20"/>
              </w:rPr>
              <w:t>fail_exit</w:t>
              <w:tab/>
              <w:t>LD</w:t>
              <w:tab/>
            </w:r>
            <w:r>
              <w:rPr>
                <w:color w:val="231F20"/>
                <w:spacing w:val="-3"/>
                <w:w w:val="105"/>
                <w:sz w:val="20"/>
              </w:rPr>
              <w:t>R2,Save2</w:t>
              <w:tab/>
            </w:r>
            <w:r>
              <w:rPr>
                <w:color w:val="231F20"/>
                <w:w w:val="105"/>
                <w:sz w:val="20"/>
              </w:rPr>
              <w:t>; Restore</w:t>
            </w:r>
            <w:r>
              <w:rPr>
                <w:color w:val="231F20"/>
                <w:spacing w:val="-39"/>
                <w:w w:val="105"/>
                <w:sz w:val="20"/>
              </w:rPr>
              <w:t> </w:t>
            </w:r>
            <w:r>
              <w:rPr>
                <w:color w:val="231F20"/>
                <w:spacing w:val="-3"/>
                <w:w w:val="105"/>
                <w:sz w:val="20"/>
              </w:rPr>
              <w:t>original </w:t>
            </w:r>
            <w:r>
              <w:rPr>
                <w:color w:val="231F20"/>
                <w:w w:val="105"/>
                <w:sz w:val="20"/>
              </w:rPr>
              <w:t>LD</w:t>
              <w:tab/>
            </w:r>
            <w:r>
              <w:rPr>
                <w:color w:val="231F20"/>
                <w:spacing w:val="-3"/>
                <w:w w:val="105"/>
                <w:sz w:val="20"/>
              </w:rPr>
              <w:t>R1,Save1</w:t>
              <w:tab/>
            </w:r>
            <w:r>
              <w:rPr>
                <w:color w:val="231F20"/>
                <w:w w:val="105"/>
                <w:sz w:val="20"/>
              </w:rPr>
              <w:t>; register</w:t>
            </w:r>
            <w:r>
              <w:rPr>
                <w:color w:val="231F20"/>
                <w:spacing w:val="-36"/>
                <w:w w:val="105"/>
                <w:sz w:val="20"/>
              </w:rPr>
              <w:t> </w:t>
            </w:r>
            <w:r>
              <w:rPr>
                <w:color w:val="231F20"/>
                <w:w w:val="105"/>
                <w:sz w:val="20"/>
              </w:rPr>
              <w:t>values</w:t>
            </w:r>
          </w:p>
        </w:tc>
        <w:tc>
          <w:tcPr>
            <w:tcW w:w="686" w:type="dxa"/>
          </w:tcPr>
          <w:p>
            <w:pPr>
              <w:pStyle w:val="TableParagraph"/>
              <w:rPr>
                <w:rFonts w:ascii="Times New Roman"/>
                <w:sz w:val="20"/>
              </w:rPr>
            </w:pPr>
          </w:p>
        </w:tc>
      </w:tr>
      <w:tr>
        <w:trPr>
          <w:trHeight w:val="245" w:hRule="atLeast"/>
        </w:trPr>
        <w:tc>
          <w:tcPr>
            <w:tcW w:w="484" w:type="dxa"/>
          </w:tcPr>
          <w:p>
            <w:pPr>
              <w:pStyle w:val="TableParagraph"/>
              <w:spacing w:line="197" w:lineRule="exact" w:before="29"/>
              <w:ind w:left="50"/>
              <w:rPr>
                <w:sz w:val="20"/>
              </w:rPr>
            </w:pPr>
            <w:r>
              <w:rPr>
                <w:color w:val="231F20"/>
                <w:w w:val="105"/>
                <w:sz w:val="20"/>
              </w:rPr>
              <w:t>21</w:t>
            </w:r>
          </w:p>
        </w:tc>
        <w:tc>
          <w:tcPr>
            <w:tcW w:w="8222" w:type="dxa"/>
            <w:gridSpan w:val="6"/>
          </w:tcPr>
          <w:p>
            <w:pPr>
              <w:pStyle w:val="TableParagraph"/>
              <w:tabs>
                <w:tab w:pos="3038" w:val="left" w:leader="none"/>
                <w:tab w:pos="4899" w:val="left" w:leader="none"/>
              </w:tabs>
              <w:spacing w:line="197" w:lineRule="exact" w:before="29"/>
              <w:ind w:left="2046"/>
              <w:rPr>
                <w:sz w:val="20"/>
              </w:rPr>
            </w:pPr>
            <w:r>
              <w:rPr>
                <w:color w:val="231F20"/>
                <w:w w:val="105"/>
                <w:sz w:val="20"/>
              </w:rPr>
              <w:t>ADD</w:t>
              <w:tab/>
              <w:t>R5,R5,#1</w:t>
              <w:tab/>
              <w:t>; R5 &lt;--</w:t>
            </w:r>
            <w:r>
              <w:rPr>
                <w:color w:val="231F20"/>
                <w:spacing w:val="-16"/>
                <w:w w:val="105"/>
                <w:sz w:val="20"/>
              </w:rPr>
              <w:t> </w:t>
            </w:r>
            <w:r>
              <w:rPr>
                <w:color w:val="231F20"/>
                <w:w w:val="105"/>
                <w:sz w:val="20"/>
              </w:rPr>
              <w:t>failure</w:t>
            </w:r>
          </w:p>
        </w:tc>
        <w:tc>
          <w:tcPr>
            <w:tcW w:w="686" w:type="dxa"/>
          </w:tcPr>
          <w:p>
            <w:pPr>
              <w:pStyle w:val="TableParagraph"/>
              <w:rPr>
                <w:rFonts w:ascii="Times New Roman"/>
                <w:sz w:val="16"/>
              </w:rPr>
            </w:pPr>
          </w:p>
        </w:tc>
      </w:tr>
      <w:tr>
        <w:trPr>
          <w:trHeight w:val="252" w:hRule="atLeast"/>
        </w:trPr>
        <w:tc>
          <w:tcPr>
            <w:tcW w:w="484" w:type="dxa"/>
          </w:tcPr>
          <w:p>
            <w:pPr>
              <w:pStyle w:val="TableParagraph"/>
              <w:spacing w:line="196" w:lineRule="exact" w:before="36"/>
              <w:ind w:left="50"/>
              <w:rPr>
                <w:sz w:val="20"/>
              </w:rPr>
            </w:pPr>
            <w:r>
              <w:rPr>
                <w:color w:val="231F20"/>
                <w:w w:val="105"/>
                <w:sz w:val="20"/>
              </w:rPr>
              <w:t>22</w:t>
            </w:r>
          </w:p>
        </w:tc>
        <w:tc>
          <w:tcPr>
            <w:tcW w:w="8222" w:type="dxa"/>
            <w:gridSpan w:val="6"/>
          </w:tcPr>
          <w:p>
            <w:pPr>
              <w:pStyle w:val="TableParagraph"/>
              <w:spacing w:line="196" w:lineRule="exact" w:before="36"/>
              <w:ind w:left="2046"/>
              <w:rPr>
                <w:sz w:val="20"/>
              </w:rPr>
            </w:pPr>
            <w:r>
              <w:rPr>
                <w:color w:val="231F20"/>
                <w:w w:val="105"/>
                <w:sz w:val="20"/>
              </w:rPr>
              <w:t>RET</w:t>
            </w:r>
          </w:p>
        </w:tc>
        <w:tc>
          <w:tcPr>
            <w:tcW w:w="686" w:type="dxa"/>
          </w:tcPr>
          <w:p>
            <w:pPr>
              <w:pStyle w:val="TableParagraph"/>
              <w:rPr>
                <w:rFonts w:ascii="Times New Roman"/>
                <w:sz w:val="18"/>
              </w:rPr>
            </w:pPr>
          </w:p>
        </w:tc>
      </w:tr>
      <w:tr>
        <w:trPr>
          <w:trHeight w:val="252" w:hRule="atLeast"/>
        </w:trPr>
        <w:tc>
          <w:tcPr>
            <w:tcW w:w="484" w:type="dxa"/>
          </w:tcPr>
          <w:p>
            <w:pPr>
              <w:pStyle w:val="TableParagraph"/>
              <w:spacing w:line="197" w:lineRule="exact" w:before="36"/>
              <w:ind w:left="50"/>
              <w:rPr>
                <w:sz w:val="20"/>
              </w:rPr>
            </w:pPr>
            <w:r>
              <w:rPr>
                <w:color w:val="231F20"/>
                <w:w w:val="105"/>
                <w:sz w:val="20"/>
              </w:rPr>
              <w:t>23</w:t>
            </w:r>
          </w:p>
        </w:tc>
        <w:tc>
          <w:tcPr>
            <w:tcW w:w="8222" w:type="dxa"/>
            <w:gridSpan w:val="6"/>
          </w:tcPr>
          <w:p>
            <w:pPr>
              <w:pStyle w:val="TableParagraph"/>
              <w:spacing w:line="197" w:lineRule="exact" w:before="36"/>
              <w:ind w:left="186"/>
              <w:rPr>
                <w:sz w:val="20"/>
              </w:rPr>
            </w:pPr>
            <w:r>
              <w:rPr>
                <w:color w:val="231F20"/>
                <w:w w:val="103"/>
                <w:sz w:val="20"/>
              </w:rPr>
              <w:t>;</w:t>
            </w:r>
          </w:p>
        </w:tc>
        <w:tc>
          <w:tcPr>
            <w:tcW w:w="686" w:type="dxa"/>
          </w:tcPr>
          <w:p>
            <w:pPr>
              <w:pStyle w:val="TableParagraph"/>
              <w:rPr>
                <w:rFonts w:ascii="Times New Roman"/>
                <w:sz w:val="18"/>
              </w:rPr>
            </w:pPr>
          </w:p>
        </w:tc>
      </w:tr>
      <w:tr>
        <w:trPr>
          <w:trHeight w:val="249" w:hRule="atLeast"/>
        </w:trPr>
        <w:tc>
          <w:tcPr>
            <w:tcW w:w="484" w:type="dxa"/>
          </w:tcPr>
          <w:p>
            <w:pPr>
              <w:pStyle w:val="TableParagraph"/>
              <w:spacing w:line="193" w:lineRule="exact" w:before="36"/>
              <w:ind w:left="50"/>
              <w:rPr>
                <w:sz w:val="20"/>
              </w:rPr>
            </w:pPr>
            <w:r>
              <w:rPr>
                <w:color w:val="231F20"/>
                <w:w w:val="105"/>
                <w:sz w:val="20"/>
              </w:rPr>
              <w:t>24</w:t>
            </w:r>
          </w:p>
        </w:tc>
        <w:tc>
          <w:tcPr>
            <w:tcW w:w="8222" w:type="dxa"/>
            <w:gridSpan w:val="6"/>
          </w:tcPr>
          <w:p>
            <w:pPr>
              <w:pStyle w:val="TableParagraph"/>
              <w:tabs>
                <w:tab w:pos="2050" w:val="left" w:leader="none"/>
                <w:tab w:pos="3042" w:val="left" w:leader="none"/>
                <w:tab w:pos="4902" w:val="left" w:leader="none"/>
              </w:tabs>
              <w:spacing w:line="193" w:lineRule="exact" w:before="36"/>
              <w:ind w:left="186"/>
              <w:rPr>
                <w:sz w:val="20"/>
              </w:rPr>
            </w:pPr>
            <w:r>
              <w:rPr>
                <w:color w:val="231F20"/>
                <w:w w:val="105"/>
                <w:sz w:val="20"/>
              </w:rPr>
              <w:t>EMPTY</w:t>
              <w:tab/>
              <w:t>.FILL</w:t>
              <w:tab/>
              <w:t>xC000</w:t>
              <w:tab/>
              <w:t>; EMPTY contains</w:t>
            </w:r>
            <w:r>
              <w:rPr>
                <w:color w:val="231F20"/>
                <w:spacing w:val="-25"/>
                <w:w w:val="105"/>
                <w:sz w:val="20"/>
              </w:rPr>
              <w:t> </w:t>
            </w:r>
            <w:r>
              <w:rPr>
                <w:color w:val="231F20"/>
                <w:w w:val="105"/>
                <w:sz w:val="20"/>
              </w:rPr>
              <w:t>-x4000</w:t>
            </w:r>
          </w:p>
        </w:tc>
        <w:tc>
          <w:tcPr>
            <w:tcW w:w="686" w:type="dxa"/>
          </w:tcPr>
          <w:p>
            <w:pPr>
              <w:pStyle w:val="TableParagraph"/>
              <w:rPr>
                <w:rFonts w:ascii="Times New Roman"/>
                <w:sz w:val="18"/>
              </w:rPr>
            </w:pPr>
          </w:p>
        </w:tc>
      </w:tr>
      <w:tr>
        <w:trPr>
          <w:trHeight w:val="256" w:hRule="atLeast"/>
        </w:trPr>
        <w:tc>
          <w:tcPr>
            <w:tcW w:w="484" w:type="dxa"/>
          </w:tcPr>
          <w:p>
            <w:pPr>
              <w:pStyle w:val="TableParagraph"/>
              <w:spacing w:line="196" w:lineRule="exact" w:before="32"/>
              <w:ind w:left="50"/>
              <w:rPr>
                <w:sz w:val="20"/>
              </w:rPr>
            </w:pPr>
            <w:r>
              <w:rPr>
                <w:color w:val="231F20"/>
                <w:w w:val="105"/>
                <w:sz w:val="20"/>
              </w:rPr>
              <w:t>25</w:t>
            </w:r>
          </w:p>
        </w:tc>
        <w:tc>
          <w:tcPr>
            <w:tcW w:w="1409" w:type="dxa"/>
          </w:tcPr>
          <w:p>
            <w:pPr>
              <w:pStyle w:val="TableParagraph"/>
              <w:spacing w:line="196" w:lineRule="exact" w:before="32"/>
              <w:ind w:left="186"/>
              <w:rPr>
                <w:sz w:val="20"/>
              </w:rPr>
            </w:pPr>
            <w:r>
              <w:rPr>
                <w:color w:val="231F20"/>
                <w:w w:val="105"/>
                <w:sz w:val="20"/>
              </w:rPr>
              <w:t>FULL</w:t>
            </w:r>
          </w:p>
        </w:tc>
        <w:tc>
          <w:tcPr>
            <w:tcW w:w="1435" w:type="dxa"/>
          </w:tcPr>
          <w:p>
            <w:pPr>
              <w:pStyle w:val="TableParagraph"/>
              <w:spacing w:line="196" w:lineRule="exact" w:before="32"/>
              <w:ind w:right="175"/>
              <w:jc w:val="right"/>
              <w:rPr>
                <w:sz w:val="20"/>
              </w:rPr>
            </w:pPr>
            <w:r>
              <w:rPr>
                <w:color w:val="231F20"/>
                <w:sz w:val="20"/>
              </w:rPr>
              <w:t>.FILL</w:t>
            </w:r>
          </w:p>
        </w:tc>
        <w:tc>
          <w:tcPr>
            <w:tcW w:w="1435" w:type="dxa"/>
          </w:tcPr>
          <w:p>
            <w:pPr>
              <w:pStyle w:val="TableParagraph"/>
              <w:spacing w:line="196" w:lineRule="exact" w:before="32"/>
              <w:ind w:left="194"/>
              <w:rPr>
                <w:sz w:val="20"/>
              </w:rPr>
            </w:pPr>
            <w:r>
              <w:rPr>
                <w:color w:val="231F20"/>
                <w:w w:val="105"/>
                <w:sz w:val="20"/>
              </w:rPr>
              <w:t>xC005</w:t>
            </w:r>
          </w:p>
        </w:tc>
        <w:tc>
          <w:tcPr>
            <w:tcW w:w="806" w:type="dxa"/>
          </w:tcPr>
          <w:p>
            <w:pPr>
              <w:pStyle w:val="TableParagraph"/>
              <w:spacing w:line="196" w:lineRule="exact" w:before="32"/>
              <w:ind w:right="59"/>
              <w:jc w:val="right"/>
              <w:rPr>
                <w:sz w:val="20"/>
              </w:rPr>
            </w:pPr>
            <w:r>
              <w:rPr>
                <w:color w:val="231F20"/>
                <w:w w:val="103"/>
                <w:sz w:val="20"/>
              </w:rPr>
              <w:t>;</w:t>
            </w:r>
          </w:p>
        </w:tc>
        <w:tc>
          <w:tcPr>
            <w:tcW w:w="1798" w:type="dxa"/>
          </w:tcPr>
          <w:p>
            <w:pPr>
              <w:pStyle w:val="TableParagraph"/>
              <w:spacing w:line="196" w:lineRule="exact" w:before="32"/>
              <w:ind w:left="62"/>
              <w:rPr>
                <w:sz w:val="20"/>
              </w:rPr>
            </w:pPr>
            <w:r>
              <w:rPr>
                <w:color w:val="231F20"/>
                <w:w w:val="105"/>
                <w:sz w:val="20"/>
              </w:rPr>
              <w:t>FULL contains</w:t>
            </w:r>
          </w:p>
        </w:tc>
        <w:tc>
          <w:tcPr>
            <w:tcW w:w="2025" w:type="dxa"/>
            <w:gridSpan w:val="2"/>
          </w:tcPr>
          <w:p>
            <w:pPr>
              <w:pStyle w:val="TableParagraph"/>
              <w:spacing w:line="196" w:lineRule="exact" w:before="32"/>
              <w:ind w:left="124"/>
              <w:rPr>
                <w:sz w:val="20"/>
              </w:rPr>
            </w:pPr>
            <w:r>
              <w:rPr>
                <w:color w:val="231F20"/>
                <w:w w:val="105"/>
                <w:sz w:val="20"/>
              </w:rPr>
              <w:t>-x3FFB</w:t>
            </w:r>
          </w:p>
        </w:tc>
      </w:tr>
      <w:tr>
        <w:trPr>
          <w:trHeight w:val="252" w:hRule="atLeast"/>
        </w:trPr>
        <w:tc>
          <w:tcPr>
            <w:tcW w:w="484" w:type="dxa"/>
          </w:tcPr>
          <w:p>
            <w:pPr>
              <w:pStyle w:val="TableParagraph"/>
              <w:spacing w:line="197" w:lineRule="exact" w:before="36"/>
              <w:ind w:left="50"/>
              <w:rPr>
                <w:sz w:val="20"/>
              </w:rPr>
            </w:pPr>
            <w:r>
              <w:rPr>
                <w:color w:val="231F20"/>
                <w:w w:val="105"/>
                <w:sz w:val="20"/>
              </w:rPr>
              <w:t>26</w:t>
            </w:r>
          </w:p>
        </w:tc>
        <w:tc>
          <w:tcPr>
            <w:tcW w:w="1409" w:type="dxa"/>
          </w:tcPr>
          <w:p>
            <w:pPr>
              <w:pStyle w:val="TableParagraph"/>
              <w:spacing w:line="197" w:lineRule="exact" w:before="36"/>
              <w:ind w:left="186"/>
              <w:rPr>
                <w:sz w:val="20"/>
              </w:rPr>
            </w:pPr>
            <w:r>
              <w:rPr>
                <w:color w:val="231F20"/>
                <w:w w:val="105"/>
                <w:sz w:val="20"/>
              </w:rPr>
              <w:t>Save1</w:t>
            </w:r>
          </w:p>
        </w:tc>
        <w:tc>
          <w:tcPr>
            <w:tcW w:w="1435" w:type="dxa"/>
          </w:tcPr>
          <w:p>
            <w:pPr>
              <w:pStyle w:val="TableParagraph"/>
              <w:spacing w:line="197" w:lineRule="exact" w:before="36"/>
              <w:ind w:right="192"/>
              <w:jc w:val="right"/>
              <w:rPr>
                <w:sz w:val="20"/>
              </w:rPr>
            </w:pPr>
            <w:r>
              <w:rPr>
                <w:color w:val="231F20"/>
                <w:sz w:val="20"/>
              </w:rPr>
              <w:t>.FILL</w:t>
            </w:r>
          </w:p>
        </w:tc>
        <w:tc>
          <w:tcPr>
            <w:tcW w:w="1435" w:type="dxa"/>
          </w:tcPr>
          <w:p>
            <w:pPr>
              <w:pStyle w:val="TableParagraph"/>
              <w:spacing w:line="197" w:lineRule="exact" w:before="36"/>
              <w:ind w:left="177"/>
              <w:rPr>
                <w:sz w:val="20"/>
              </w:rPr>
            </w:pPr>
            <w:r>
              <w:rPr>
                <w:color w:val="231F20"/>
                <w:w w:val="105"/>
                <w:sz w:val="20"/>
              </w:rPr>
              <w:t>x0000</w:t>
            </w:r>
          </w:p>
        </w:tc>
        <w:tc>
          <w:tcPr>
            <w:tcW w:w="806" w:type="dxa"/>
          </w:tcPr>
          <w:p>
            <w:pPr>
              <w:pStyle w:val="TableParagraph"/>
              <w:rPr>
                <w:rFonts w:ascii="Times New Roman"/>
                <w:sz w:val="18"/>
              </w:rPr>
            </w:pPr>
          </w:p>
        </w:tc>
        <w:tc>
          <w:tcPr>
            <w:tcW w:w="1798" w:type="dxa"/>
          </w:tcPr>
          <w:p>
            <w:pPr>
              <w:pStyle w:val="TableParagraph"/>
              <w:rPr>
                <w:rFonts w:ascii="Times New Roman"/>
                <w:sz w:val="18"/>
              </w:rPr>
            </w:pPr>
          </w:p>
        </w:tc>
        <w:tc>
          <w:tcPr>
            <w:tcW w:w="2025" w:type="dxa"/>
            <w:gridSpan w:val="2"/>
          </w:tcPr>
          <w:p>
            <w:pPr>
              <w:pStyle w:val="TableParagraph"/>
              <w:rPr>
                <w:rFonts w:ascii="Times New Roman"/>
                <w:sz w:val="18"/>
              </w:rPr>
            </w:pPr>
          </w:p>
        </w:tc>
      </w:tr>
      <w:tr>
        <w:trPr>
          <w:trHeight w:val="249" w:hRule="atLeast"/>
        </w:trPr>
        <w:tc>
          <w:tcPr>
            <w:tcW w:w="484" w:type="dxa"/>
          </w:tcPr>
          <w:p>
            <w:pPr>
              <w:pStyle w:val="TableParagraph"/>
              <w:spacing w:line="193" w:lineRule="exact" w:before="36"/>
              <w:ind w:left="50"/>
              <w:rPr>
                <w:sz w:val="20"/>
              </w:rPr>
            </w:pPr>
            <w:r>
              <w:rPr>
                <w:color w:val="231F20"/>
                <w:w w:val="105"/>
                <w:sz w:val="20"/>
              </w:rPr>
              <w:t>27</w:t>
            </w:r>
          </w:p>
        </w:tc>
        <w:tc>
          <w:tcPr>
            <w:tcW w:w="1409" w:type="dxa"/>
          </w:tcPr>
          <w:p>
            <w:pPr>
              <w:pStyle w:val="TableParagraph"/>
              <w:spacing w:line="193" w:lineRule="exact" w:before="36"/>
              <w:ind w:left="186"/>
              <w:rPr>
                <w:sz w:val="20"/>
              </w:rPr>
            </w:pPr>
            <w:r>
              <w:rPr>
                <w:color w:val="231F20"/>
                <w:w w:val="105"/>
                <w:sz w:val="20"/>
              </w:rPr>
              <w:t>Save2</w:t>
            </w:r>
          </w:p>
        </w:tc>
        <w:tc>
          <w:tcPr>
            <w:tcW w:w="1435" w:type="dxa"/>
          </w:tcPr>
          <w:p>
            <w:pPr>
              <w:pStyle w:val="TableParagraph"/>
              <w:spacing w:line="193" w:lineRule="exact" w:before="36"/>
              <w:ind w:right="192"/>
              <w:jc w:val="right"/>
              <w:rPr>
                <w:sz w:val="20"/>
              </w:rPr>
            </w:pPr>
            <w:r>
              <w:rPr>
                <w:color w:val="231F20"/>
                <w:sz w:val="20"/>
              </w:rPr>
              <w:t>.FILL</w:t>
            </w:r>
          </w:p>
        </w:tc>
        <w:tc>
          <w:tcPr>
            <w:tcW w:w="1435" w:type="dxa"/>
          </w:tcPr>
          <w:p>
            <w:pPr>
              <w:pStyle w:val="TableParagraph"/>
              <w:spacing w:line="193" w:lineRule="exact" w:before="36"/>
              <w:ind w:left="177"/>
              <w:rPr>
                <w:sz w:val="20"/>
              </w:rPr>
            </w:pPr>
            <w:r>
              <w:rPr>
                <w:color w:val="231F20"/>
                <w:w w:val="105"/>
                <w:sz w:val="20"/>
              </w:rPr>
              <w:t>x0000</w:t>
            </w:r>
          </w:p>
        </w:tc>
        <w:tc>
          <w:tcPr>
            <w:tcW w:w="806" w:type="dxa"/>
          </w:tcPr>
          <w:p>
            <w:pPr>
              <w:pStyle w:val="TableParagraph"/>
              <w:rPr>
                <w:rFonts w:ascii="Times New Roman"/>
                <w:sz w:val="18"/>
              </w:rPr>
            </w:pPr>
          </w:p>
        </w:tc>
        <w:tc>
          <w:tcPr>
            <w:tcW w:w="1798" w:type="dxa"/>
          </w:tcPr>
          <w:p>
            <w:pPr>
              <w:pStyle w:val="TableParagraph"/>
              <w:rPr>
                <w:rFonts w:ascii="Times New Roman"/>
                <w:sz w:val="18"/>
              </w:rPr>
            </w:pPr>
          </w:p>
        </w:tc>
        <w:tc>
          <w:tcPr>
            <w:tcW w:w="2025" w:type="dxa"/>
            <w:gridSpan w:val="2"/>
          </w:tcPr>
          <w:p>
            <w:pPr>
              <w:pStyle w:val="TableParagraph"/>
              <w:rPr>
                <w:rFonts w:ascii="Times New Roman"/>
                <w:sz w:val="18"/>
              </w:rPr>
            </w:pPr>
          </w:p>
        </w:tc>
      </w:tr>
    </w:tbl>
    <w:p>
      <w:pPr>
        <w:tabs>
          <w:tab w:pos="2558" w:val="left" w:leader="none"/>
        </w:tabs>
        <w:spacing w:before="153"/>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11</w:t>
      </w:r>
      <w:r>
        <w:rPr>
          <w:rFonts w:ascii="Calibri"/>
          <w:b/>
          <w:color w:val="231F20"/>
          <w:sz w:val="20"/>
        </w:rPr>
        <w:tab/>
      </w:r>
      <w:r>
        <w:rPr>
          <w:rFonts w:ascii="Calibri"/>
          <w:b/>
          <w:color w:val="231F20"/>
          <w:w w:val="113"/>
          <w:sz w:val="19"/>
        </w:rPr>
        <w:t>The</w:t>
      </w:r>
      <w:r>
        <w:rPr>
          <w:rFonts w:ascii="Calibri"/>
          <w:b/>
          <w:color w:val="231F20"/>
          <w:spacing w:val="7"/>
          <w:sz w:val="19"/>
        </w:rPr>
        <w:t> </w:t>
      </w:r>
      <w:r>
        <w:rPr>
          <w:rFonts w:ascii="Calibri"/>
          <w:b/>
          <w:color w:val="231F20"/>
          <w:spacing w:val="-1"/>
          <w:w w:val="121"/>
          <w:sz w:val="19"/>
        </w:rPr>
        <w:t>s</w:t>
      </w:r>
      <w:r>
        <w:rPr>
          <w:rFonts w:ascii="Calibri"/>
          <w:b/>
          <w:color w:val="231F20"/>
          <w:w w:val="110"/>
          <w:sz w:val="19"/>
        </w:rPr>
        <w:t>tack</w:t>
      </w:r>
      <w:r>
        <w:rPr>
          <w:rFonts w:ascii="Calibri"/>
          <w:b/>
          <w:color w:val="231F20"/>
          <w:spacing w:val="7"/>
          <w:sz w:val="19"/>
        </w:rPr>
        <w:t> </w:t>
      </w:r>
      <w:r>
        <w:rPr>
          <w:rFonts w:ascii="Calibri"/>
          <w:b/>
          <w:color w:val="231F20"/>
          <w:w w:val="107"/>
          <w:sz w:val="19"/>
        </w:rPr>
        <w:t>protocol.</w:t>
      </w:r>
    </w:p>
    <w:p>
      <w:pPr>
        <w:spacing w:after="0"/>
        <w:jc w:val="left"/>
        <w:rPr>
          <w:rFonts w:ascii="Calibri"/>
          <w:sz w:val="19"/>
        </w:rPr>
        <w:sectPr>
          <w:pgSz w:w="12240" w:h="15140"/>
          <w:pgMar w:header="798" w:footer="0" w:top="1000" w:bottom="280" w:left="500" w:right="500"/>
        </w:sectPr>
      </w:pPr>
    </w:p>
    <w:p>
      <w:pPr>
        <w:pStyle w:val="Heading2"/>
        <w:tabs>
          <w:tab w:pos="3239" w:val="left" w:leader="none"/>
        </w:tabs>
        <w:spacing w:line="216" w:lineRule="auto" w:before="99"/>
        <w:ind w:left="3239" w:right="1330" w:hanging="905"/>
      </w:pPr>
      <w:bookmarkStart w:name="_bookmark28" w:id="31"/>
      <w:bookmarkEnd w:id="31"/>
      <w:r>
        <w:rPr>
          <w:b w:val="0"/>
        </w:rPr>
      </w:r>
      <w:r>
        <w:rPr>
          <w:color w:val="EC008C"/>
          <w:w w:val="187"/>
        </w:rPr>
        <w:t>!</w:t>
      </w:r>
      <w:r>
        <w:rPr>
          <w:color w:val="EC008C"/>
          <w:w w:val="91"/>
        </w:rPr>
        <w:t>.</w:t>
      </w:r>
      <w:r>
        <w:rPr>
          <w:color w:val="EC008C"/>
          <w:w w:val="86"/>
        </w:rPr>
        <w:t>&amp;</w:t>
      </w:r>
      <w:r>
        <w:rPr>
          <w:color w:val="EC008C"/>
        </w:rPr>
        <w:tab/>
      </w:r>
      <w:r>
        <w:rPr>
          <w:color w:val="EC008C"/>
          <w:spacing w:val="-14"/>
          <w:w w:val="111"/>
        </w:rPr>
        <w:t>R</w:t>
      </w:r>
      <w:r>
        <w:rPr>
          <w:color w:val="EC008C"/>
          <w:w w:val="107"/>
        </w:rPr>
        <w:t>ecursion,</w:t>
      </w:r>
      <w:r>
        <w:rPr>
          <w:color w:val="EC008C"/>
          <w:spacing w:val="14"/>
        </w:rPr>
        <w:t> </w:t>
      </w:r>
      <w:r>
        <w:rPr>
          <w:color w:val="EC008C"/>
          <w:w w:val="108"/>
        </w:rPr>
        <w:t>a</w:t>
      </w:r>
      <w:r>
        <w:rPr>
          <w:color w:val="EC008C"/>
          <w:spacing w:val="14"/>
        </w:rPr>
        <w:t> </w:t>
      </w:r>
      <w:r>
        <w:rPr>
          <w:color w:val="EC008C"/>
          <w:spacing w:val="-7"/>
          <w:w w:val="114"/>
        </w:rPr>
        <w:t>P</w:t>
      </w:r>
      <w:r>
        <w:rPr>
          <w:color w:val="EC008C"/>
          <w:w w:val="106"/>
        </w:rPr>
        <w:t>o</w:t>
      </w:r>
      <w:r>
        <w:rPr>
          <w:color w:val="EC008C"/>
          <w:w w:val="102"/>
        </w:rPr>
        <w:t>werful</w:t>
      </w:r>
      <w:r>
        <w:rPr>
          <w:color w:val="EC008C"/>
          <w:spacing w:val="14"/>
        </w:rPr>
        <w:t> </w:t>
      </w:r>
      <w:r>
        <w:rPr>
          <w:color w:val="EC008C"/>
          <w:spacing w:val="-51"/>
          <w:w w:val="116"/>
        </w:rPr>
        <w:t>T</w:t>
      </w:r>
      <w:r>
        <w:rPr>
          <w:color w:val="EC008C"/>
          <w:spacing w:val="-2"/>
          <w:w w:val="108"/>
        </w:rPr>
        <w:t>echnique</w:t>
      </w:r>
      <w:r>
        <w:rPr>
          <w:color w:val="EC008C"/>
          <w:w w:val="108"/>
        </w:rPr>
        <w:t> </w:t>
      </w:r>
      <w:r>
        <w:rPr>
          <w:color w:val="EC008C"/>
          <w:w w:val="110"/>
        </w:rPr>
        <w:t>When Used</w:t>
      </w:r>
      <w:r>
        <w:rPr>
          <w:color w:val="EC008C"/>
          <w:spacing w:val="-20"/>
          <w:w w:val="110"/>
        </w:rPr>
        <w:t> </w:t>
      </w:r>
      <w:r>
        <w:rPr>
          <w:color w:val="EC008C"/>
          <w:w w:val="110"/>
        </w:rPr>
        <w:t>Appropriately</w:t>
      </w:r>
    </w:p>
    <w:p>
      <w:pPr>
        <w:pStyle w:val="BodyText"/>
        <w:spacing w:line="230" w:lineRule="auto" w:before="60"/>
        <w:ind w:left="2357" w:right="1162" w:hanging="1"/>
        <w:jc w:val="both"/>
      </w:pPr>
      <w:r>
        <w:rPr>
          <w:color w:val="231F20"/>
        </w:rPr>
        <w:t>Recursion</w:t>
      </w:r>
      <w:r>
        <w:rPr>
          <w:color w:val="231F20"/>
          <w:spacing w:val="-7"/>
        </w:rPr>
        <w:t> </w:t>
      </w:r>
      <w:r>
        <w:rPr>
          <w:color w:val="231F20"/>
        </w:rPr>
        <w:t>is</w:t>
      </w:r>
      <w:r>
        <w:rPr>
          <w:color w:val="231F20"/>
          <w:spacing w:val="-6"/>
        </w:rPr>
        <w:t> </w:t>
      </w:r>
      <w:r>
        <w:rPr>
          <w:color w:val="231F20"/>
        </w:rPr>
        <w:t>a</w:t>
      </w:r>
      <w:r>
        <w:rPr>
          <w:color w:val="231F20"/>
          <w:spacing w:val="-6"/>
        </w:rPr>
        <w:t> </w:t>
      </w:r>
      <w:r>
        <w:rPr>
          <w:color w:val="231F20"/>
        </w:rPr>
        <w:t>mechanism</w:t>
      </w:r>
      <w:r>
        <w:rPr>
          <w:color w:val="231F20"/>
          <w:spacing w:val="-5"/>
        </w:rPr>
        <w:t> </w:t>
      </w:r>
      <w:r>
        <w:rPr>
          <w:color w:val="231F20"/>
          <w:spacing w:val="-3"/>
        </w:rPr>
        <w:t>for</w:t>
      </w:r>
      <w:r>
        <w:rPr>
          <w:color w:val="231F20"/>
          <w:spacing w:val="-7"/>
        </w:rPr>
        <w:t> </w:t>
      </w:r>
      <w:r>
        <w:rPr>
          <w:color w:val="231F20"/>
        </w:rPr>
        <w:t>expressing</w:t>
      </w:r>
      <w:r>
        <w:rPr>
          <w:color w:val="231F20"/>
          <w:spacing w:val="-6"/>
        </w:rPr>
        <w:t> </w:t>
      </w:r>
      <w:r>
        <w:rPr>
          <w:color w:val="231F20"/>
        </w:rPr>
        <w:t>a</w:t>
      </w:r>
      <w:r>
        <w:rPr>
          <w:color w:val="231F20"/>
          <w:spacing w:val="-6"/>
        </w:rPr>
        <w:t> </w:t>
      </w:r>
      <w:r>
        <w:rPr>
          <w:color w:val="231F20"/>
        </w:rPr>
        <w:t>function</w:t>
      </w:r>
      <w:r>
        <w:rPr>
          <w:color w:val="231F20"/>
          <w:spacing w:val="-6"/>
        </w:rPr>
        <w:t> </w:t>
      </w:r>
      <w:r>
        <w:rPr>
          <w:rFonts w:ascii="Palatino Linotype" w:hAnsi="Palatino Linotype"/>
          <w:i/>
          <w:color w:val="231F20"/>
        </w:rPr>
        <w:t>in</w:t>
      </w:r>
      <w:r>
        <w:rPr>
          <w:rFonts w:ascii="Palatino Linotype" w:hAnsi="Palatino Linotype"/>
          <w:i/>
          <w:color w:val="231F20"/>
          <w:spacing w:val="-7"/>
        </w:rPr>
        <w:t> </w:t>
      </w:r>
      <w:r>
        <w:rPr>
          <w:rFonts w:ascii="Palatino Linotype" w:hAnsi="Palatino Linotype"/>
          <w:i/>
          <w:color w:val="231F20"/>
        </w:rPr>
        <w:t>terms</w:t>
      </w:r>
      <w:r>
        <w:rPr>
          <w:rFonts w:ascii="Palatino Linotype" w:hAnsi="Palatino Linotype"/>
          <w:i/>
          <w:color w:val="231F20"/>
          <w:spacing w:val="-6"/>
        </w:rPr>
        <w:t> </w:t>
      </w:r>
      <w:r>
        <w:rPr>
          <w:rFonts w:ascii="Palatino Linotype" w:hAnsi="Palatino Linotype"/>
          <w:i/>
          <w:color w:val="231F20"/>
        </w:rPr>
        <w:t>of</w:t>
      </w:r>
      <w:r>
        <w:rPr>
          <w:rFonts w:ascii="Palatino Linotype" w:hAnsi="Palatino Linotype"/>
          <w:i/>
          <w:color w:val="231F20"/>
          <w:spacing w:val="-6"/>
        </w:rPr>
        <w:t> </w:t>
      </w:r>
      <w:r>
        <w:rPr>
          <w:rFonts w:ascii="Palatino Linotype" w:hAnsi="Palatino Linotype"/>
          <w:i/>
          <w:color w:val="231F20"/>
        </w:rPr>
        <w:t>itself</w:t>
      </w:r>
      <w:r>
        <w:rPr>
          <w:color w:val="231F20"/>
        </w:rPr>
        <w:t>.</w:t>
      </w:r>
      <w:r>
        <w:rPr>
          <w:color w:val="231F20"/>
          <w:spacing w:val="-6"/>
        </w:rPr>
        <w:t> </w:t>
      </w:r>
      <w:r>
        <w:rPr>
          <w:color w:val="231F20"/>
        </w:rPr>
        <w:t>Some</w:t>
      </w:r>
      <w:r>
        <w:rPr>
          <w:color w:val="231F20"/>
          <w:spacing w:val="-7"/>
        </w:rPr>
        <w:t> </w:t>
      </w:r>
      <w:r>
        <w:rPr>
          <w:color w:val="231F20"/>
          <w:spacing w:val="-4"/>
        </w:rPr>
        <w:t>have </w:t>
      </w:r>
      <w:r>
        <w:rPr>
          <w:color w:val="231F20"/>
        </w:rPr>
        <w:t>referred</w:t>
      </w:r>
      <w:r>
        <w:rPr>
          <w:color w:val="231F20"/>
          <w:spacing w:val="-17"/>
        </w:rPr>
        <w:t> </w:t>
      </w:r>
      <w:r>
        <w:rPr>
          <w:color w:val="231F20"/>
        </w:rPr>
        <w:t>to</w:t>
      </w:r>
      <w:r>
        <w:rPr>
          <w:color w:val="231F20"/>
          <w:spacing w:val="-16"/>
        </w:rPr>
        <w:t> </w:t>
      </w:r>
      <w:r>
        <w:rPr>
          <w:color w:val="231F20"/>
        </w:rPr>
        <w:t>it</w:t>
      </w:r>
      <w:r>
        <w:rPr>
          <w:color w:val="231F20"/>
          <w:spacing w:val="-16"/>
        </w:rPr>
        <w:t> </w:t>
      </w:r>
      <w:r>
        <w:rPr>
          <w:color w:val="231F20"/>
        </w:rPr>
        <w:t>as</w:t>
      </w:r>
      <w:r>
        <w:rPr>
          <w:color w:val="231F20"/>
          <w:spacing w:val="-16"/>
        </w:rPr>
        <w:t> </w:t>
      </w:r>
      <w:r>
        <w:rPr>
          <w:color w:val="231F20"/>
        </w:rPr>
        <w:t>picking</w:t>
      </w:r>
      <w:r>
        <w:rPr>
          <w:color w:val="231F20"/>
          <w:spacing w:val="-15"/>
        </w:rPr>
        <w:t> </w:t>
      </w:r>
      <w:r>
        <w:rPr>
          <w:color w:val="231F20"/>
        </w:rPr>
        <w:t>oneself</w:t>
      </w:r>
      <w:r>
        <w:rPr>
          <w:color w:val="231F20"/>
          <w:spacing w:val="-15"/>
        </w:rPr>
        <w:t> </w:t>
      </w:r>
      <w:r>
        <w:rPr>
          <w:color w:val="231F20"/>
        </w:rPr>
        <w:t>up</w:t>
      </w:r>
      <w:r>
        <w:rPr>
          <w:color w:val="231F20"/>
          <w:spacing w:val="-16"/>
        </w:rPr>
        <w:t> </w:t>
      </w:r>
      <w:r>
        <w:rPr>
          <w:color w:val="231F20"/>
          <w:spacing w:val="-3"/>
        </w:rPr>
        <w:t>by</w:t>
      </w:r>
      <w:r>
        <w:rPr>
          <w:color w:val="231F20"/>
          <w:spacing w:val="-16"/>
        </w:rPr>
        <w:t> </w:t>
      </w:r>
      <w:r>
        <w:rPr>
          <w:color w:val="231F20"/>
          <w:spacing w:val="-4"/>
        </w:rPr>
        <w:t>one’s</w:t>
      </w:r>
      <w:r>
        <w:rPr>
          <w:color w:val="231F20"/>
          <w:spacing w:val="-16"/>
        </w:rPr>
        <w:t> </w:t>
      </w:r>
      <w:r>
        <w:rPr>
          <w:color w:val="231F20"/>
        </w:rPr>
        <w:t>bootstraps,</w:t>
      </w:r>
      <w:r>
        <w:rPr>
          <w:color w:val="231F20"/>
          <w:spacing w:val="-17"/>
        </w:rPr>
        <w:t> </w:t>
      </w:r>
      <w:r>
        <w:rPr>
          <w:color w:val="231F20"/>
        </w:rPr>
        <w:t>since</w:t>
      </w:r>
      <w:r>
        <w:rPr>
          <w:color w:val="231F20"/>
          <w:spacing w:val="-16"/>
        </w:rPr>
        <w:t> </w:t>
      </w:r>
      <w:r>
        <w:rPr>
          <w:color w:val="231F20"/>
        </w:rPr>
        <w:t>at</w:t>
      </w:r>
      <w:r>
        <w:rPr>
          <w:color w:val="231F20"/>
          <w:spacing w:val="-16"/>
        </w:rPr>
        <w:t> </w:t>
      </w:r>
      <w:r>
        <w:rPr>
          <w:color w:val="231F20"/>
        </w:rPr>
        <w:t>first</w:t>
      </w:r>
      <w:r>
        <w:rPr>
          <w:color w:val="231F20"/>
          <w:spacing w:val="-16"/>
        </w:rPr>
        <w:t> </w:t>
      </w:r>
      <w:r>
        <w:rPr>
          <w:color w:val="231F20"/>
        </w:rPr>
        <w:t>blush,</w:t>
      </w:r>
      <w:r>
        <w:rPr>
          <w:color w:val="231F20"/>
          <w:spacing w:val="-15"/>
        </w:rPr>
        <w:t> </w:t>
      </w:r>
      <w:r>
        <w:rPr>
          <w:color w:val="231F20"/>
        </w:rPr>
        <w:t>it</w:t>
      </w:r>
      <w:r>
        <w:rPr>
          <w:color w:val="231F20"/>
          <w:spacing w:val="-16"/>
        </w:rPr>
        <w:t> </w:t>
      </w:r>
      <w:r>
        <w:rPr>
          <w:color w:val="231F20"/>
        </w:rPr>
        <w:t>looks like magic—which, of course, it</w:t>
      </w:r>
      <w:r>
        <w:rPr>
          <w:color w:val="231F20"/>
          <w:spacing w:val="-1"/>
        </w:rPr>
        <w:t> </w:t>
      </w:r>
      <w:r>
        <w:rPr>
          <w:color w:val="231F20"/>
          <w:spacing w:val="-5"/>
        </w:rPr>
        <w:t>isn’t.</w:t>
      </w:r>
    </w:p>
    <w:p>
      <w:pPr>
        <w:pStyle w:val="BodyText"/>
        <w:spacing w:before="4"/>
        <w:ind w:left="2357" w:right="1162" w:firstLine="413"/>
        <w:jc w:val="both"/>
      </w:pPr>
      <w:r>
        <w:rPr>
          <w:color w:val="231F20"/>
        </w:rPr>
        <w:t>When used appropriately, the expressive </w:t>
      </w:r>
      <w:r>
        <w:rPr>
          <w:color w:val="231F20"/>
          <w:spacing w:val="-3"/>
        </w:rPr>
        <w:t>power </w:t>
      </w:r>
      <w:r>
        <w:rPr>
          <w:color w:val="231F20"/>
        </w:rPr>
        <w:t>of recursion is going to </w:t>
      </w:r>
      <w:r>
        <w:rPr>
          <w:color w:val="231F20"/>
          <w:spacing w:val="-4"/>
        </w:rPr>
        <w:t>save </w:t>
      </w:r>
      <w:r>
        <w:rPr>
          <w:color w:val="231F20"/>
        </w:rPr>
        <w:t>us a lot of headaches. When used </w:t>
      </w:r>
      <w:r>
        <w:rPr>
          <w:color w:val="231F20"/>
          <w:spacing w:val="-3"/>
        </w:rPr>
        <w:t>whimsically, </w:t>
      </w:r>
      <w:r>
        <w:rPr>
          <w:color w:val="231F20"/>
        </w:rPr>
        <w:t>recursion is going to require unnecessary </w:t>
      </w:r>
      <w:r>
        <w:rPr>
          <w:color w:val="231F20"/>
          <w:spacing w:val="-3"/>
        </w:rPr>
        <w:t>activity, </w:t>
      </w:r>
      <w:r>
        <w:rPr>
          <w:color w:val="231F20"/>
        </w:rPr>
        <w:t>resulting in longer execution time and </w:t>
      </w:r>
      <w:r>
        <w:rPr>
          <w:color w:val="231F20"/>
          <w:spacing w:val="-3"/>
        </w:rPr>
        <w:t>wasted </w:t>
      </w:r>
      <w:r>
        <w:rPr>
          <w:color w:val="231F20"/>
          <w:spacing w:val="-4"/>
        </w:rPr>
        <w:t>energy.</w:t>
      </w:r>
    </w:p>
    <w:p>
      <w:pPr>
        <w:pStyle w:val="BodyText"/>
        <w:ind w:left="2357" w:right="1162" w:firstLine="413"/>
        <w:jc w:val="both"/>
      </w:pPr>
      <w:r>
        <w:rPr>
          <w:color w:val="231F20"/>
        </w:rPr>
        <w:t>The mechanism is so important that </w:t>
      </w:r>
      <w:r>
        <w:rPr>
          <w:color w:val="231F20"/>
          <w:spacing w:val="-3"/>
        </w:rPr>
        <w:t>we </w:t>
      </w:r>
      <w:r>
        <w:rPr>
          <w:color w:val="231F20"/>
        </w:rPr>
        <w:t>will study it in greater detail later  in the book after </w:t>
      </w:r>
      <w:r>
        <w:rPr>
          <w:color w:val="231F20"/>
          <w:spacing w:val="-3"/>
        </w:rPr>
        <w:t>we </w:t>
      </w:r>
      <w:r>
        <w:rPr>
          <w:color w:val="231F20"/>
          <w:spacing w:val="-4"/>
        </w:rPr>
        <w:t>have </w:t>
      </w:r>
      <w:r>
        <w:rPr>
          <w:color w:val="231F20"/>
        </w:rPr>
        <w:t>raised the </w:t>
      </w:r>
      <w:r>
        <w:rPr>
          <w:color w:val="231F20"/>
          <w:spacing w:val="-3"/>
        </w:rPr>
        <w:t>level </w:t>
      </w:r>
      <w:r>
        <w:rPr>
          <w:color w:val="231F20"/>
        </w:rPr>
        <w:t>of abstraction to programming in a high-level language. </w:t>
      </w:r>
      <w:r>
        <w:rPr>
          <w:color w:val="231F20"/>
          <w:spacing w:val="-4"/>
        </w:rPr>
        <w:t>However, </w:t>
      </w:r>
      <w:r>
        <w:rPr>
          <w:color w:val="231F20"/>
        </w:rPr>
        <w:t>since a critical concept needed to understand the implementation of recursion is the stack, which </w:t>
      </w:r>
      <w:r>
        <w:rPr>
          <w:color w:val="231F20"/>
          <w:spacing w:val="-3"/>
        </w:rPr>
        <w:t>we </w:t>
      </w:r>
      <w:r>
        <w:rPr>
          <w:color w:val="231F20"/>
          <w:spacing w:val="-4"/>
        </w:rPr>
        <w:t>have </w:t>
      </w:r>
      <w:r>
        <w:rPr>
          <w:color w:val="231F20"/>
        </w:rPr>
        <w:t>just studied, it is useful to show </w:t>
      </w:r>
      <w:r>
        <w:rPr>
          <w:color w:val="231F20"/>
          <w:spacing w:val="-3"/>
        </w:rPr>
        <w:t>by </w:t>
      </w:r>
      <w:r>
        <w:rPr>
          <w:color w:val="231F20"/>
        </w:rPr>
        <w:t>means of examples just when using recursion is warranted and when using it is not a good</w:t>
      </w:r>
      <w:r>
        <w:rPr>
          <w:color w:val="231F20"/>
          <w:spacing w:val="-1"/>
        </w:rPr>
        <w:t> </w:t>
      </w:r>
      <w:r>
        <w:rPr>
          <w:color w:val="231F20"/>
        </w:rPr>
        <w:t>idea.</w:t>
      </w:r>
    </w:p>
    <w:p>
      <w:pPr>
        <w:pStyle w:val="BodyText"/>
        <w:ind w:left="2357" w:right="1164" w:firstLine="413"/>
        <w:jc w:val="both"/>
      </w:pPr>
      <w:r>
        <w:rPr>
          <w:color w:val="231F20"/>
        </w:rPr>
        <w:t>We will examine two ill-advised uses of recursion. We will also examine a problem where using the expressive power of recursion is very helpful.</w:t>
      </w:r>
    </w:p>
    <w:p>
      <w:pPr>
        <w:pStyle w:val="Heading5"/>
        <w:spacing w:before="422"/>
        <w:ind w:left="2334"/>
      </w:pPr>
      <w:r>
        <w:rPr>
          <w:color w:val="231F20"/>
          <w:w w:val="191"/>
        </w:rPr>
        <w:t>!</w:t>
      </w:r>
      <w:r>
        <w:rPr>
          <w:color w:val="231F20"/>
          <w:w w:val="93"/>
        </w:rPr>
        <w:t>.</w:t>
      </w:r>
      <w:r>
        <w:rPr>
          <w:color w:val="231F20"/>
          <w:w w:val="88"/>
        </w:rPr>
        <w:t>&amp;</w:t>
      </w:r>
      <w:r>
        <w:rPr>
          <w:color w:val="231F20"/>
          <w:w w:val="93"/>
        </w:rPr>
        <w:t>.</w:t>
      </w:r>
      <w:r>
        <w:rPr>
          <w:color w:val="231F20"/>
          <w:w w:val="123"/>
        </w:rPr>
        <w:t>1</w:t>
      </w:r>
      <w:r>
        <w:rPr>
          <w:color w:val="231F20"/>
        </w:rPr>
        <w:t> </w:t>
      </w:r>
      <w:r>
        <w:rPr>
          <w:color w:val="231F20"/>
          <w:spacing w:val="15"/>
        </w:rPr>
        <w:t> </w:t>
      </w:r>
      <w:r>
        <w:rPr>
          <w:color w:val="231F20"/>
          <w:w w:val="118"/>
        </w:rPr>
        <w:t>B</w:t>
      </w:r>
      <w:r>
        <w:rPr>
          <w:color w:val="231F20"/>
          <w:w w:val="110"/>
        </w:rPr>
        <w:t>ad</w:t>
      </w:r>
      <w:r>
        <w:rPr>
          <w:color w:val="231F20"/>
          <w:spacing w:val="9"/>
        </w:rPr>
        <w:t> </w:t>
      </w:r>
      <w:r>
        <w:rPr>
          <w:color w:val="231F20"/>
          <w:w w:val="110"/>
        </w:rPr>
        <w:t>Example</w:t>
      </w:r>
      <w:r>
        <w:rPr>
          <w:color w:val="231F20"/>
          <w:spacing w:val="9"/>
        </w:rPr>
        <w:t> </w:t>
      </w:r>
      <w:r>
        <w:rPr>
          <w:color w:val="231F20"/>
          <w:spacing w:val="-1"/>
          <w:w w:val="111"/>
        </w:rPr>
        <w:t>N</w:t>
      </w:r>
      <w:r>
        <w:rPr>
          <w:color w:val="231F20"/>
          <w:w w:val="107"/>
        </w:rPr>
        <w:t>umber</w:t>
      </w:r>
      <w:r>
        <w:rPr>
          <w:color w:val="231F20"/>
          <w:spacing w:val="9"/>
        </w:rPr>
        <w:t> </w:t>
      </w:r>
      <w:r>
        <w:rPr>
          <w:color w:val="231F20"/>
          <w:w w:val="123"/>
        </w:rPr>
        <w:t>1</w:t>
      </w:r>
      <w:r>
        <w:rPr>
          <w:color w:val="231F20"/>
          <w:w w:val="90"/>
        </w:rPr>
        <w:t>:</w:t>
      </w:r>
      <w:r>
        <w:rPr>
          <w:color w:val="231F20"/>
          <w:spacing w:val="9"/>
        </w:rPr>
        <w:t> </w:t>
      </w:r>
      <w:r>
        <w:rPr>
          <w:color w:val="231F20"/>
          <w:w w:val="125"/>
        </w:rPr>
        <w:t>F</w:t>
      </w:r>
      <w:r>
        <w:rPr>
          <w:color w:val="231F20"/>
          <w:w w:val="107"/>
        </w:rPr>
        <w:t>actorial</w:t>
      </w:r>
    </w:p>
    <w:p>
      <w:pPr>
        <w:pStyle w:val="BodyText"/>
        <w:spacing w:before="117"/>
        <w:ind w:left="2357" w:right="1162"/>
        <w:jc w:val="both"/>
      </w:pPr>
      <w:r>
        <w:rPr>
          <w:color w:val="231F20"/>
        </w:rPr>
        <w:t>The simplest example to illustrate recursion is the function </w:t>
      </w:r>
      <w:r>
        <w:rPr>
          <w:b/>
          <w:color w:val="231F20"/>
        </w:rPr>
        <w:t>factorial</w:t>
      </w:r>
      <w:r>
        <w:rPr>
          <w:color w:val="231F20"/>
        </w:rPr>
        <w:t>. The equation</w:t>
      </w:r>
    </w:p>
    <w:p>
      <w:pPr>
        <w:pStyle w:val="BodyText"/>
        <w:spacing w:before="137"/>
        <w:ind w:left="5511"/>
        <w:jc w:val="both"/>
      </w:pPr>
      <w:r>
        <w:rPr>
          <w:color w:val="231F20"/>
          <w:w w:val="105"/>
        </w:rPr>
        <w:t>n! = n * (n-1)!</w:t>
      </w:r>
    </w:p>
    <w:p>
      <w:pPr>
        <w:pStyle w:val="BodyText"/>
        <w:spacing w:before="138"/>
        <w:ind w:left="2357" w:right="1161"/>
        <w:jc w:val="both"/>
      </w:pPr>
      <w:r>
        <w:rPr>
          <w:color w:val="231F20"/>
        </w:rPr>
        <w:t>says it all. We are expressing factorial in terms of factorial! How we can write a program to do this we will see momentarily.</w:t>
      </w:r>
    </w:p>
    <w:p>
      <w:pPr>
        <w:pStyle w:val="BodyText"/>
        <w:ind w:left="2357" w:right="1161" w:firstLine="413"/>
        <w:jc w:val="both"/>
      </w:pPr>
      <w:r>
        <w:rPr>
          <w:color w:val="231F20"/>
        </w:rPr>
        <w:t>Assume the subroutine FACT (Factorial) is supplied with a positive integer n in R0 and returns with the value n! in R0. (We will save 0! for an exercise at the end of the chapter.)</w:t>
      </w:r>
    </w:p>
    <w:p>
      <w:pPr>
        <w:pStyle w:val="BodyText"/>
        <w:ind w:left="2357" w:right="1162" w:firstLine="413"/>
        <w:jc w:val="both"/>
      </w:pPr>
      <w:r>
        <w:rPr>
          <w:color w:val="231F20"/>
        </w:rPr>
        <w:t>Figure 8.12 shows a pictorial view of the recursive subroutine. We rep- resent the subroutine FACT as a hexagon, and inside the hexagon is another instance of the hexagon! We call the subroutine recursive because inside the FACT subroutine is an instruction JSR FACT.</w:t>
      </w:r>
    </w:p>
    <w:p>
      <w:pPr>
        <w:pStyle w:val="BodyText"/>
        <w:spacing w:line="274" w:lineRule="exact"/>
        <w:ind w:left="2771"/>
        <w:jc w:val="both"/>
      </w:pPr>
      <w:r>
        <w:rPr>
          <w:color w:val="231F20"/>
        </w:rPr>
        <w:t>The subroutine first tests to see if n = 1. If so, we are done, since (1)!</w:t>
      </w:r>
    </w:p>
    <w:p>
      <w:pPr>
        <w:pStyle w:val="BodyText"/>
        <w:ind w:left="2357" w:right="1161"/>
        <w:jc w:val="both"/>
      </w:pPr>
      <w:r>
        <w:rPr>
          <w:color w:val="231F20"/>
        </w:rPr>
        <w:t>= 1. It is important to emphasize that every recursive subroutine must </w:t>
      </w:r>
      <w:r>
        <w:rPr>
          <w:color w:val="231F20"/>
          <w:spacing w:val="-4"/>
        </w:rPr>
        <w:t>have </w:t>
      </w:r>
      <w:r>
        <w:rPr>
          <w:color w:val="231F20"/>
          <w:spacing w:val="52"/>
        </w:rPr>
        <w:t> </w:t>
      </w:r>
      <w:r>
        <w:rPr>
          <w:color w:val="231F20"/>
        </w:rPr>
        <w:t>such an initial test to see if </w:t>
      </w:r>
      <w:r>
        <w:rPr>
          <w:color w:val="231F20"/>
          <w:spacing w:val="-3"/>
        </w:rPr>
        <w:t>we </w:t>
      </w:r>
      <w:r>
        <w:rPr>
          <w:color w:val="231F20"/>
        </w:rPr>
        <w:t>should </w:t>
      </w:r>
      <w:r>
        <w:rPr>
          <w:color w:val="231F20"/>
          <w:spacing w:val="-3"/>
        </w:rPr>
        <w:t>execute </w:t>
      </w:r>
      <w:r>
        <w:rPr>
          <w:color w:val="231F20"/>
        </w:rPr>
        <w:t>the recursive call. Without this test, the subroutine would call itself (JSR </w:t>
      </w:r>
      <w:r>
        <w:rPr>
          <w:color w:val="231F20"/>
          <w:spacing w:val="-4"/>
        </w:rPr>
        <w:t>FACT) </w:t>
      </w:r>
      <w:r>
        <w:rPr>
          <w:color w:val="231F20"/>
        </w:rPr>
        <w:t>an infinite number of times! </w:t>
      </w:r>
      <w:r>
        <w:rPr>
          <w:color w:val="231F20"/>
          <w:spacing w:val="-4"/>
        </w:rPr>
        <w:t>Clearly, </w:t>
      </w:r>
      <w:r>
        <w:rPr>
          <w:color w:val="231F20"/>
        </w:rPr>
        <w:t>that cannot be correct. The answer is to provide a test before the </w:t>
      </w:r>
      <w:r>
        <w:rPr>
          <w:color w:val="231F20"/>
          <w:spacing w:val="-2"/>
        </w:rPr>
        <w:t>recur- </w:t>
      </w:r>
      <w:r>
        <w:rPr>
          <w:color w:val="231F20"/>
        </w:rPr>
        <w:t>sive</w:t>
      </w:r>
      <w:r>
        <w:rPr>
          <w:color w:val="231F20"/>
          <w:spacing w:val="-5"/>
        </w:rPr>
        <w:t> </w:t>
      </w:r>
      <w:r>
        <w:rPr>
          <w:color w:val="231F20"/>
        </w:rPr>
        <w:t>JSR</w:t>
      </w:r>
      <w:r>
        <w:rPr>
          <w:color w:val="231F20"/>
          <w:spacing w:val="-5"/>
        </w:rPr>
        <w:t> </w:t>
      </w:r>
      <w:r>
        <w:rPr>
          <w:color w:val="231F20"/>
        </w:rPr>
        <w:t>instruction.</w:t>
      </w:r>
      <w:r>
        <w:rPr>
          <w:color w:val="231F20"/>
          <w:spacing w:val="-4"/>
        </w:rPr>
        <w:t> </w:t>
      </w:r>
      <w:r>
        <w:rPr>
          <w:color w:val="231F20"/>
        </w:rPr>
        <w:t>In</w:t>
      </w:r>
      <w:r>
        <w:rPr>
          <w:color w:val="231F20"/>
          <w:spacing w:val="-5"/>
        </w:rPr>
        <w:t> </w:t>
      </w:r>
      <w:r>
        <w:rPr>
          <w:color w:val="231F20"/>
        </w:rPr>
        <w:t>the</w:t>
      </w:r>
      <w:r>
        <w:rPr>
          <w:color w:val="231F20"/>
          <w:spacing w:val="-4"/>
        </w:rPr>
        <w:t> </w:t>
      </w:r>
      <w:r>
        <w:rPr>
          <w:color w:val="231F20"/>
        </w:rPr>
        <w:t>case</w:t>
      </w:r>
      <w:r>
        <w:rPr>
          <w:color w:val="231F20"/>
          <w:spacing w:val="-5"/>
        </w:rPr>
        <w:t> </w:t>
      </w:r>
      <w:r>
        <w:rPr>
          <w:color w:val="231F20"/>
        </w:rPr>
        <w:t>of</w:t>
      </w:r>
      <w:r>
        <w:rPr>
          <w:color w:val="231F20"/>
          <w:spacing w:val="-4"/>
        </w:rPr>
        <w:t> </w:t>
      </w:r>
      <w:r>
        <w:rPr>
          <w:color w:val="231F20"/>
        </w:rPr>
        <w:t>the</w:t>
      </w:r>
      <w:r>
        <w:rPr>
          <w:color w:val="231F20"/>
          <w:spacing w:val="-5"/>
        </w:rPr>
        <w:t> </w:t>
      </w:r>
      <w:r>
        <w:rPr>
          <w:color w:val="231F20"/>
        </w:rPr>
        <w:t>subroutine</w:t>
      </w:r>
      <w:r>
        <w:rPr>
          <w:color w:val="231F20"/>
          <w:spacing w:val="-4"/>
        </w:rPr>
        <w:t> </w:t>
      </w:r>
      <w:r>
        <w:rPr>
          <w:color w:val="231F20"/>
          <w:spacing w:val="-5"/>
        </w:rPr>
        <w:t>FACT, </w:t>
      </w:r>
      <w:r>
        <w:rPr>
          <w:color w:val="231F20"/>
        </w:rPr>
        <w:t>if</w:t>
      </w:r>
      <w:r>
        <w:rPr>
          <w:color w:val="231F20"/>
          <w:spacing w:val="-4"/>
        </w:rPr>
        <w:t> </w:t>
      </w:r>
      <w:r>
        <w:rPr>
          <w:color w:val="231F20"/>
        </w:rPr>
        <w:t>R0</w:t>
      </w:r>
      <w:r>
        <w:rPr>
          <w:color w:val="231F20"/>
          <w:spacing w:val="-5"/>
        </w:rPr>
        <w:t> </w:t>
      </w:r>
      <w:r>
        <w:rPr>
          <w:color w:val="231F20"/>
        </w:rPr>
        <w:t>is</w:t>
      </w:r>
      <w:r>
        <w:rPr>
          <w:color w:val="231F20"/>
          <w:spacing w:val="-4"/>
        </w:rPr>
        <w:t> </w:t>
      </w:r>
      <w:r>
        <w:rPr>
          <w:color w:val="231F20"/>
        </w:rPr>
        <w:t>1,</w:t>
      </w:r>
      <w:r>
        <w:rPr>
          <w:color w:val="231F20"/>
          <w:spacing w:val="-5"/>
        </w:rPr>
        <w:t> </w:t>
      </w:r>
      <w:r>
        <w:rPr>
          <w:color w:val="231F20"/>
          <w:spacing w:val="-3"/>
        </w:rPr>
        <w:t>we</w:t>
      </w:r>
      <w:r>
        <w:rPr>
          <w:color w:val="231F20"/>
          <w:spacing w:val="-4"/>
        </w:rPr>
        <w:t> </w:t>
      </w:r>
      <w:r>
        <w:rPr>
          <w:color w:val="231F20"/>
        </w:rPr>
        <w:t>are</w:t>
      </w:r>
      <w:r>
        <w:rPr>
          <w:color w:val="231F20"/>
          <w:spacing w:val="-5"/>
        </w:rPr>
        <w:t> </w:t>
      </w:r>
      <w:r>
        <w:rPr>
          <w:color w:val="231F20"/>
        </w:rPr>
        <w:t>done, since 1! = 1.</w:t>
      </w:r>
    </w:p>
    <w:p>
      <w:pPr>
        <w:pStyle w:val="BodyText"/>
        <w:ind w:left="2357" w:right="1161" w:firstLine="413"/>
        <w:jc w:val="both"/>
      </w:pPr>
      <w:r>
        <w:rPr>
          <w:color w:val="231F20"/>
        </w:rPr>
        <w:t>If n does not equal 1, </w:t>
      </w:r>
      <w:r>
        <w:rPr>
          <w:color w:val="231F20"/>
          <w:spacing w:val="-3"/>
        </w:rPr>
        <w:t>we </w:t>
      </w:r>
      <w:r>
        <w:rPr>
          <w:color w:val="231F20"/>
          <w:spacing w:val="-4"/>
        </w:rPr>
        <w:t>save </w:t>
      </w:r>
      <w:r>
        <w:rPr>
          <w:color w:val="231F20"/>
        </w:rPr>
        <w:t>the value in R1, so </w:t>
      </w:r>
      <w:r>
        <w:rPr>
          <w:color w:val="231F20"/>
          <w:spacing w:val="-3"/>
        </w:rPr>
        <w:t>we </w:t>
      </w:r>
      <w:r>
        <w:rPr>
          <w:color w:val="231F20"/>
        </w:rPr>
        <w:t>can store n in R1, load R0 with n-1 and JSR </w:t>
      </w:r>
      <w:r>
        <w:rPr>
          <w:color w:val="231F20"/>
          <w:spacing w:val="-6"/>
        </w:rPr>
        <w:t>FACT. </w:t>
      </w:r>
      <w:r>
        <w:rPr>
          <w:color w:val="231F20"/>
        </w:rPr>
        <w:t>When </w:t>
      </w:r>
      <w:r>
        <w:rPr>
          <w:color w:val="231F20"/>
          <w:spacing w:val="-5"/>
        </w:rPr>
        <w:t>FACT </w:t>
      </w:r>
      <w:r>
        <w:rPr>
          <w:color w:val="231F20"/>
        </w:rPr>
        <w:t>returns with (n-1)! in R0, </w:t>
      </w:r>
      <w:r>
        <w:rPr>
          <w:color w:val="231F20"/>
          <w:spacing w:val="-3"/>
        </w:rPr>
        <w:t>we </w:t>
      </w:r>
      <w:r>
        <w:rPr>
          <w:color w:val="231F20"/>
        </w:rPr>
        <w:t>multiply it</w:t>
      </w:r>
      <w:r>
        <w:rPr>
          <w:color w:val="231F20"/>
          <w:spacing w:val="-10"/>
        </w:rPr>
        <w:t> </w:t>
      </w:r>
      <w:r>
        <w:rPr>
          <w:color w:val="231F20"/>
          <w:spacing w:val="-3"/>
        </w:rPr>
        <w:t>by</w:t>
      </w:r>
      <w:r>
        <w:rPr>
          <w:color w:val="231F20"/>
          <w:spacing w:val="-10"/>
        </w:rPr>
        <w:t> </w:t>
      </w:r>
      <w:r>
        <w:rPr>
          <w:color w:val="231F20"/>
        </w:rPr>
        <w:t>n</w:t>
      </w:r>
      <w:r>
        <w:rPr>
          <w:color w:val="231F20"/>
          <w:spacing w:val="-10"/>
        </w:rPr>
        <w:t> </w:t>
      </w:r>
      <w:r>
        <w:rPr>
          <w:color w:val="231F20"/>
        </w:rPr>
        <w:t>(which</w:t>
      </w:r>
      <w:r>
        <w:rPr>
          <w:color w:val="231F20"/>
          <w:spacing w:val="-9"/>
        </w:rPr>
        <w:t> </w:t>
      </w:r>
      <w:r>
        <w:rPr>
          <w:color w:val="231F20"/>
          <w:spacing w:val="-3"/>
        </w:rPr>
        <w:t>was</w:t>
      </w:r>
      <w:r>
        <w:rPr>
          <w:color w:val="231F20"/>
          <w:spacing w:val="-9"/>
        </w:rPr>
        <w:t> </w:t>
      </w:r>
      <w:r>
        <w:rPr>
          <w:color w:val="231F20"/>
        </w:rPr>
        <w:t>stored</w:t>
      </w:r>
      <w:r>
        <w:rPr>
          <w:color w:val="231F20"/>
          <w:spacing w:val="-10"/>
        </w:rPr>
        <w:t> </w:t>
      </w:r>
      <w:r>
        <w:rPr>
          <w:color w:val="231F20"/>
        </w:rPr>
        <w:t>in</w:t>
      </w:r>
      <w:r>
        <w:rPr>
          <w:color w:val="231F20"/>
          <w:spacing w:val="-9"/>
        </w:rPr>
        <w:t> </w:t>
      </w:r>
      <w:r>
        <w:rPr>
          <w:color w:val="231F20"/>
        </w:rPr>
        <w:t>R1),</w:t>
      </w:r>
      <w:r>
        <w:rPr>
          <w:color w:val="231F20"/>
          <w:spacing w:val="-10"/>
        </w:rPr>
        <w:t> </w:t>
      </w:r>
      <w:r>
        <w:rPr>
          <w:color w:val="231F20"/>
        </w:rPr>
        <w:t>producing</w:t>
      </w:r>
      <w:r>
        <w:rPr>
          <w:color w:val="231F20"/>
          <w:spacing w:val="-9"/>
        </w:rPr>
        <w:t> </w:t>
      </w:r>
      <w:r>
        <w:rPr>
          <w:color w:val="231F20"/>
        </w:rPr>
        <w:t>n!,</w:t>
      </w:r>
      <w:r>
        <w:rPr>
          <w:color w:val="231F20"/>
          <w:spacing w:val="-10"/>
        </w:rPr>
        <w:t> </w:t>
      </w:r>
      <w:r>
        <w:rPr>
          <w:color w:val="231F20"/>
        </w:rPr>
        <w:t>which</w:t>
      </w:r>
      <w:r>
        <w:rPr>
          <w:color w:val="231F20"/>
          <w:spacing w:val="-9"/>
        </w:rPr>
        <w:t> </w:t>
      </w:r>
      <w:r>
        <w:rPr>
          <w:color w:val="231F20"/>
          <w:spacing w:val="-3"/>
        </w:rPr>
        <w:t>we</w:t>
      </w:r>
      <w:r>
        <w:rPr>
          <w:color w:val="231F20"/>
          <w:spacing w:val="-10"/>
        </w:rPr>
        <w:t> </w:t>
      </w:r>
      <w:r>
        <w:rPr>
          <w:color w:val="231F20"/>
        </w:rPr>
        <w:t>load</w:t>
      </w:r>
      <w:r>
        <w:rPr>
          <w:color w:val="231F20"/>
          <w:spacing w:val="-9"/>
        </w:rPr>
        <w:t> </w:t>
      </w:r>
      <w:r>
        <w:rPr>
          <w:color w:val="231F20"/>
        </w:rPr>
        <w:t>into</w:t>
      </w:r>
      <w:r>
        <w:rPr>
          <w:color w:val="231F20"/>
          <w:spacing w:val="-9"/>
        </w:rPr>
        <w:t> </w:t>
      </w:r>
      <w:r>
        <w:rPr>
          <w:color w:val="231F20"/>
        </w:rPr>
        <w:t>R0,</w:t>
      </w:r>
      <w:r>
        <w:rPr>
          <w:color w:val="231F20"/>
          <w:spacing w:val="-10"/>
        </w:rPr>
        <w:t> </w:t>
      </w:r>
      <w:r>
        <w:rPr>
          <w:color w:val="231F20"/>
        </w:rPr>
        <w:t>restore</w:t>
      </w:r>
      <w:r>
        <w:rPr>
          <w:color w:val="231F20"/>
          <w:spacing w:val="-10"/>
        </w:rPr>
        <w:t> </w:t>
      </w:r>
      <w:r>
        <w:rPr>
          <w:color w:val="231F20"/>
        </w:rPr>
        <w:t>R1 to the value expected </w:t>
      </w:r>
      <w:r>
        <w:rPr>
          <w:color w:val="231F20"/>
          <w:spacing w:val="-3"/>
        </w:rPr>
        <w:t>by </w:t>
      </w:r>
      <w:r>
        <w:rPr>
          <w:color w:val="231F20"/>
        </w:rPr>
        <w:t>the calling program, and</w:t>
      </w:r>
      <w:r>
        <w:rPr>
          <w:color w:val="231F20"/>
          <w:spacing w:val="2"/>
        </w:rPr>
        <w:t> </w:t>
      </w:r>
      <w:r>
        <w:rPr>
          <w:color w:val="231F20"/>
          <w:spacing w:val="-4"/>
        </w:rPr>
        <w:t>RET.</w:t>
      </w:r>
    </w:p>
    <w:p>
      <w:pPr>
        <w:pStyle w:val="BodyText"/>
        <w:ind w:left="2357" w:right="1163" w:firstLine="413"/>
        <w:jc w:val="both"/>
      </w:pPr>
      <w:r>
        <w:rPr>
          <w:color w:val="231F20"/>
        </w:rPr>
        <w:t>If we assume the LC-3 has a MUL instruction, the basic structure of the FACT subroutine takes the following form:</w:t>
      </w:r>
    </w:p>
    <w:p>
      <w:pPr>
        <w:spacing w:after="0"/>
        <w:jc w:val="both"/>
        <w:sectPr>
          <w:headerReference w:type="even" r:id="rId311"/>
          <w:headerReference w:type="default" r:id="rId312"/>
          <w:pgSz w:w="12240" w:h="15140"/>
          <w:pgMar w:header="798" w:footer="0" w:top="1000" w:bottom="280" w:left="500" w:right="500"/>
        </w:sectPr>
      </w:pPr>
    </w:p>
    <w:p>
      <w:pPr>
        <w:pStyle w:val="BodyText"/>
        <w:spacing w:before="8" w:after="1"/>
        <w:rPr>
          <w:sz w:val="16"/>
        </w:rPr>
      </w:pPr>
    </w:p>
    <w:p>
      <w:pPr>
        <w:pStyle w:val="BodyText"/>
        <w:ind w:left="2758"/>
        <w:rPr>
          <w:sz w:val="20"/>
        </w:rPr>
      </w:pPr>
      <w:r>
        <w:rPr>
          <w:sz w:val="20"/>
        </w:rPr>
        <w:pict>
          <v:group style="width:225.25pt;height:233.65pt;mso-position-horizontal-relative:char;mso-position-vertical-relative:line" coordorigin="0,0" coordsize="4505,4673">
            <v:shape style="position:absolute;left:1624;top:705;width:1020;height:523" coordorigin="1625,706" coordsize="1020,523" path="m2122,706l2644,967,2122,1229,1625,967,2122,706xe" filled="false" stroked="true" strokeweight=".249005pt" strokecolor="#231f20">
              <v:path arrowok="t"/>
              <v:stroke dashstyle="solid"/>
            </v:shape>
            <v:line style="position:absolute" from="2122,0" to="2122,706" stroked="true" strokeweight=".249005pt" strokecolor="#231f20">
              <v:stroke dashstyle="solid"/>
            </v:line>
            <v:shape style="position:absolute;left:2641;top:964;width:389;height:362" type="#_x0000_t75" stroked="false">
              <v:imagedata r:id="rId313" o:title=""/>
            </v:shape>
            <v:shape style="position:absolute;left:2252;top:3502;width:759;height:1098" coordorigin="2252,3503" coordsize="759,1098" path="m3010,3503l3010,3817,2252,3817,2252,4600e" filled="false" stroked="true" strokeweight=".249005pt" strokecolor="#231f20">
              <v:path arrowok="t"/>
              <v:stroke dashstyle="solid"/>
            </v:shape>
            <v:line style="position:absolute" from="2252,4600" to="2252,4670" stroked="true" strokeweight=".249005pt" strokecolor="#231f20">
              <v:stroke dashstyle="solid"/>
            </v:line>
            <v:shape style="position:absolute;left:2234;top:4600;width:35;height:70" coordorigin="2235,4600" coordsize="35,70" path="m2270,4600l2235,4600,2252,4670,2270,4600xe" filled="true" fillcolor="#231f20" stroked="false">
              <v:path arrowok="t"/>
              <v:fill type="solid"/>
            </v:shape>
            <v:shape style="position:absolute;left:2234;top:4600;width:35;height:70" coordorigin="2235,4600" coordsize="35,70" path="m2235,4600l2252,4670,2270,4600,2235,4600xe" filled="false" stroked="true" strokeweight=".249005pt" strokecolor="#231f20">
              <v:path arrowok="t"/>
              <v:stroke dashstyle="solid"/>
            </v:shape>
            <v:shape style="position:absolute;left:1311;top:967;width:942;height:2850" coordorigin="1311,967" coordsize="942,2850" path="m1625,967l1311,967,1311,3817,2252,3817e" filled="false" stroked="true" strokeweight=".249005pt" strokecolor="#231f20">
              <v:path arrowok="t"/>
              <v:stroke dashstyle="solid"/>
            </v:shape>
            <v:line style="position:absolute" from="2818,1622" to="3036,1622" stroked="true" strokeweight=".1pt" strokecolor="#231f20">
              <v:stroke dashstyle="solid"/>
            </v:line>
            <v:line style="position:absolute" from="2818,1620" to="3036,1620" stroked="true" strokeweight=".1pt" strokecolor="#231f20">
              <v:stroke dashstyle="solid"/>
            </v:line>
            <v:shape style="position:absolute;left:2812;top:1603;width:88;height:35" coordorigin="2813,1603" coordsize="88,35" path="m2900,1603l2813,1621,2900,1638,2883,1621,2900,1603xe" filled="true" fillcolor="#231f20" stroked="false">
              <v:path arrowok="t"/>
              <v:fill type="solid"/>
            </v:shape>
            <v:shape style="position:absolute;left:2812;top:1603;width:88;height:35" coordorigin="2813,1603" coordsize="88,35" path="m2900,1603l2813,1621,2900,1638,2883,1621,2900,1603xe" filled="false" stroked="true" strokeweight=".249005pt" strokecolor="#231f20">
              <v:path arrowok="t"/>
              <v:stroke dashstyle="solid"/>
            </v:shape>
            <v:line style="position:absolute" from="3010,1673" to="3010,1847" stroked="true" strokeweight=".249002pt" strokecolor="#231f20">
              <v:stroke dashstyle="solid"/>
            </v:line>
            <v:shape style="position:absolute;left:2992;top:1777;width:35;height:70" coordorigin="2993,1777" coordsize="35,70" path="m3028,1777l2993,1777,3010,1847,3028,1777xe" filled="true" fillcolor="#231f20" stroked="false">
              <v:path arrowok="t"/>
              <v:fill type="solid"/>
            </v:shape>
            <v:shape style="position:absolute;left:2992;top:1777;width:35;height:70" coordorigin="2993,1777" coordsize="35,70" path="m2993,1777l3010,1847,3028,1777,2993,1777xe" filled="false" stroked="true" strokeweight=".249005pt" strokecolor="#231f20">
              <v:path arrowok="t"/>
              <v:stroke dashstyle="solid"/>
            </v:shape>
            <v:shape style="position:absolute;left:2104;top:339;width:35;height:70" coordorigin="2104,339" coordsize="35,70" path="m2139,339l2104,339,2122,409,2139,339xe" filled="true" fillcolor="#231f20" stroked="false">
              <v:path arrowok="t"/>
              <v:fill type="solid"/>
            </v:shape>
            <v:shape style="position:absolute;left:2104;top:339;width:35;height:70" coordorigin="2104,339" coordsize="35,70" path="m2104,339l2122,409,2139,339,2104,339xe" filled="false" stroked="true" strokeweight=".249005pt" strokecolor="#231f20">
              <v:path arrowok="t"/>
              <v:stroke dashstyle="solid"/>
            </v:shape>
            <v:line style="position:absolute" from="3010,2823" to="3010,3259" stroked="true" strokeweight=".249002pt" strokecolor="#231f20">
              <v:stroke dashstyle="solid"/>
            </v:line>
            <v:shape style="position:absolute;left:2992;top:3188;width:35;height:70" coordorigin="2993,3189" coordsize="35,70" path="m3028,3189l2993,3189,3010,3258,3028,3189xe" filled="true" fillcolor="#231f20" stroked="false">
              <v:path arrowok="t"/>
              <v:fill type="solid"/>
            </v:shape>
            <v:shape style="position:absolute;left:2992;top:3188;width:35;height:70" coordorigin="2993,3189" coordsize="35,70" path="m2993,3189l3010,3258,3028,3189,2993,3189xe" filled="false" stroked="true" strokeweight=".249005pt" strokecolor="#231f20">
              <v:path arrowok="t"/>
              <v:stroke dashstyle="solid"/>
            </v:shape>
            <v:shape style="position:absolute;left:2450;top:1863;width:1108;height:960" coordorigin="2451,1864" coordsize="1108,960" path="m2727,2823l3281,2823,3558,2344,3282,1864,2728,1864,2451,2343,2727,2823xe" filled="false" stroked="true" strokeweight=".871519pt" strokecolor="#231f20">
              <v:path arrowok="t"/>
              <v:stroke dashstyle="solid"/>
            </v:shape>
            <v:line style="position:absolute" from="2661,3373" to="2880,3373" stroked="true" strokeweight=".1pt" strokecolor="#231f20">
              <v:stroke dashstyle="solid"/>
            </v:line>
            <v:line style="position:absolute" from="2661,3371" to="2880,3371" stroked="true" strokeweight=".1pt" strokecolor="#231f20">
              <v:stroke dashstyle="solid"/>
            </v:line>
            <v:shape style="position:absolute;left:2655;top:3354;width:88;height:35" coordorigin="2656,3355" coordsize="88,35" path="m2743,3355l2656,3372,2743,3390,2726,3372,2743,3355xe" filled="true" fillcolor="#231f20" stroked="false">
              <v:path arrowok="t"/>
              <v:fill type="solid"/>
            </v:shape>
            <v:shape style="position:absolute;left:2655;top:3354;width:88;height:35" coordorigin="2656,3355" coordsize="88,35" path="m2743,3355l2656,3372,2743,3390,2726,3372,2743,3355xe" filled="false" stroked="true" strokeweight=".249005pt" strokecolor="#231f20">
              <v:path arrowok="t"/>
              <v:stroke dashstyle="solid"/>
            </v:shape>
            <v:shape style="position:absolute;left:8;top:419;width:4488;height:3890" coordorigin="9,419" coordsize="4488,3890" path="m1128,4305l3372,4309,4496,2367,3376,423,1133,419,9,2361,1128,4305xe" filled="false" stroked="true" strokeweight=".871519pt" strokecolor="#231f20">
              <v:path arrowok="t"/>
              <v:stroke dashstyle="solid"/>
            </v:shape>
            <v:shape style="position:absolute;left:2173;top:126;width:494;height:232" type="#_x0000_t202" filled="false" stroked="false">
              <v:textbox inset="0,0,0,0">
                <w:txbxContent>
                  <w:p>
                    <w:pPr>
                      <w:spacing w:before="12"/>
                      <w:ind w:left="0" w:right="0" w:firstLine="0"/>
                      <w:jc w:val="left"/>
                      <w:rPr>
                        <w:sz w:val="16"/>
                      </w:rPr>
                    </w:pPr>
                    <w:r>
                      <w:rPr>
                        <w:color w:val="231F20"/>
                        <w:w w:val="110"/>
                        <w:sz w:val="16"/>
                      </w:rPr>
                      <w:t>R0 = n</w:t>
                    </w:r>
                  </w:p>
                </w:txbxContent>
              </v:textbox>
              <w10:wrap type="none"/>
            </v:shape>
            <v:shape style="position:absolute;left:1311;top:727;width:279;height:232" type="#_x0000_t202" filled="false" stroked="false">
              <v:textbox inset="0,0,0,0">
                <w:txbxContent>
                  <w:p>
                    <w:pPr>
                      <w:spacing w:before="12"/>
                      <w:ind w:left="0" w:right="0" w:firstLine="0"/>
                      <w:jc w:val="left"/>
                      <w:rPr>
                        <w:sz w:val="16"/>
                      </w:rPr>
                    </w:pPr>
                    <w:r>
                      <w:rPr>
                        <w:color w:val="231F20"/>
                        <w:w w:val="105"/>
                        <w:sz w:val="16"/>
                      </w:rPr>
                      <w:t>Yes</w:t>
                    </w:r>
                  </w:p>
                </w:txbxContent>
              </v:textbox>
              <w10:wrap type="none"/>
            </v:shape>
            <v:shape style="position:absolute;left:1938;top:910;width:383;height:232" type="#_x0000_t202" filled="false" stroked="false">
              <v:textbox inset="0,0,0,0">
                <w:txbxContent>
                  <w:p>
                    <w:pPr>
                      <w:spacing w:before="12"/>
                      <w:ind w:left="0" w:right="0" w:firstLine="0"/>
                      <w:jc w:val="left"/>
                      <w:rPr>
                        <w:sz w:val="16"/>
                      </w:rPr>
                    </w:pPr>
                    <w:r>
                      <w:rPr>
                        <w:color w:val="231F20"/>
                        <w:w w:val="110"/>
                        <w:sz w:val="16"/>
                      </w:rPr>
                      <w:t>n = 1</w:t>
                    </w:r>
                  </w:p>
                </w:txbxContent>
              </v:textbox>
              <w10:wrap type="none"/>
            </v:shape>
            <v:shape style="position:absolute;left:2069;top:753;width:94;height:232" type="#_x0000_t202" filled="false" stroked="false">
              <v:textbox inset="0,0,0,0">
                <w:txbxContent>
                  <w:p>
                    <w:pPr>
                      <w:spacing w:before="12"/>
                      <w:ind w:left="0" w:right="0" w:firstLine="0"/>
                      <w:jc w:val="left"/>
                      <w:rPr>
                        <w:sz w:val="16"/>
                      </w:rPr>
                    </w:pPr>
                    <w:r>
                      <w:rPr>
                        <w:color w:val="231F20"/>
                        <w:w w:val="103"/>
                        <w:sz w:val="16"/>
                      </w:rPr>
                      <w:t>?</w:t>
                    </w:r>
                  </w:p>
                </w:txbxContent>
              </v:textbox>
              <w10:wrap type="none"/>
            </v:shape>
            <v:shape style="position:absolute;left:2565;top:753;width:906;height:991" type="#_x0000_t202" filled="false" stroked="false">
              <v:textbox inset="0,0,0,0">
                <w:txbxContent>
                  <w:p>
                    <w:pPr>
                      <w:spacing w:before="12"/>
                      <w:ind w:left="156" w:right="0" w:firstLine="0"/>
                      <w:jc w:val="left"/>
                      <w:rPr>
                        <w:sz w:val="16"/>
                      </w:rPr>
                    </w:pPr>
                    <w:r>
                      <w:rPr>
                        <w:color w:val="231F20"/>
                        <w:w w:val="105"/>
                        <w:sz w:val="16"/>
                      </w:rPr>
                      <w:t>No</w:t>
                    </w:r>
                  </w:p>
                  <w:p>
                    <w:pPr>
                      <w:spacing w:line="240" w:lineRule="auto" w:before="0"/>
                      <w:rPr>
                        <w:sz w:val="22"/>
                      </w:rPr>
                    </w:pPr>
                  </w:p>
                  <w:p>
                    <w:pPr>
                      <w:spacing w:line="183" w:lineRule="exact" w:before="138"/>
                      <w:ind w:left="187" w:right="225" w:firstLine="0"/>
                      <w:jc w:val="center"/>
                      <w:rPr>
                        <w:sz w:val="16"/>
                      </w:rPr>
                    </w:pPr>
                    <w:r>
                      <w:rPr>
                        <w:color w:val="231F20"/>
                        <w:w w:val="105"/>
                        <w:sz w:val="16"/>
                      </w:rPr>
                      <w:t>Save n</w:t>
                    </w:r>
                  </w:p>
                  <w:p>
                    <w:pPr>
                      <w:tabs>
                        <w:tab w:pos="522" w:val="left" w:leader="none"/>
                      </w:tabs>
                      <w:spacing w:line="184" w:lineRule="exact" w:before="0"/>
                      <w:ind w:left="-1" w:right="18" w:firstLine="0"/>
                      <w:jc w:val="center"/>
                      <w:rPr>
                        <w:sz w:val="16"/>
                      </w:rPr>
                    </w:pPr>
                    <w:r>
                      <w:rPr>
                        <w:color w:val="231F20"/>
                        <w:w w:val="110"/>
                        <w:sz w:val="16"/>
                      </w:rPr>
                      <w:t>R0</w:t>
                      <w:tab/>
                      <w:t>n </w:t>
                    </w:r>
                    <w:r>
                      <w:rPr>
                        <w:rFonts w:ascii="Arial" w:hAnsi="Arial"/>
                        <w:color w:val="231F20"/>
                        <w:w w:val="110"/>
                        <w:sz w:val="16"/>
                      </w:rPr>
                      <w:t>−</w:t>
                    </w:r>
                    <w:r>
                      <w:rPr>
                        <w:rFonts w:ascii="Arial" w:hAnsi="Arial"/>
                        <w:color w:val="231F20"/>
                        <w:spacing w:val="-10"/>
                        <w:w w:val="110"/>
                        <w:sz w:val="16"/>
                      </w:rPr>
                      <w:t> </w:t>
                    </w:r>
                    <w:r>
                      <w:rPr>
                        <w:color w:val="231F20"/>
                        <w:spacing w:val="-17"/>
                        <w:w w:val="110"/>
                        <w:sz w:val="16"/>
                      </w:rPr>
                      <w:t>1</w:t>
                    </w:r>
                  </w:p>
                </w:txbxContent>
              </v:textbox>
              <w10:wrap type="none"/>
            </v:shape>
            <v:shape style="position:absolute;left:2409;top:2844;width:1562;height:651" type="#_x0000_t202" filled="false" stroked="false">
              <v:textbox inset="0,0,0,0">
                <w:txbxContent>
                  <w:p>
                    <w:pPr>
                      <w:spacing w:before="11"/>
                      <w:ind w:left="705" w:right="0" w:firstLine="0"/>
                      <w:jc w:val="left"/>
                      <w:rPr>
                        <w:sz w:val="16"/>
                      </w:rPr>
                    </w:pPr>
                    <w:r>
                      <w:rPr>
                        <w:color w:val="231F20"/>
                        <w:w w:val="110"/>
                        <w:sz w:val="16"/>
                      </w:rPr>
                      <w:t>R0 = (n</w:t>
                    </w:r>
                    <w:r>
                      <w:rPr>
                        <w:rFonts w:ascii="Arial" w:hAnsi="Arial"/>
                        <w:color w:val="231F20"/>
                        <w:w w:val="110"/>
                        <w:sz w:val="16"/>
                      </w:rPr>
                      <w:t>−</w:t>
                    </w:r>
                    <w:r>
                      <w:rPr>
                        <w:color w:val="231F20"/>
                        <w:w w:val="110"/>
                        <w:sz w:val="16"/>
                      </w:rPr>
                      <w:t>1)!</w:t>
                    </w:r>
                  </w:p>
                  <w:p>
                    <w:pPr>
                      <w:spacing w:line="240" w:lineRule="auto" w:before="4"/>
                      <w:rPr>
                        <w:sz w:val="20"/>
                      </w:rPr>
                    </w:pPr>
                  </w:p>
                  <w:p>
                    <w:pPr>
                      <w:tabs>
                        <w:tab w:pos="522" w:val="left" w:leader="none"/>
                      </w:tabs>
                      <w:spacing w:before="0"/>
                      <w:ind w:left="0" w:right="0" w:firstLine="0"/>
                      <w:jc w:val="left"/>
                      <w:rPr>
                        <w:sz w:val="16"/>
                      </w:rPr>
                    </w:pPr>
                    <w:r>
                      <w:rPr>
                        <w:color w:val="231F20"/>
                        <w:w w:val="105"/>
                        <w:sz w:val="16"/>
                      </w:rPr>
                      <w:t>R0</w:t>
                      <w:tab/>
                      <w:t>n * (n </w:t>
                    </w:r>
                    <w:r>
                      <w:rPr>
                        <w:rFonts w:ascii="Arial" w:hAnsi="Arial"/>
                        <w:color w:val="231F20"/>
                        <w:w w:val="105"/>
                        <w:sz w:val="16"/>
                      </w:rPr>
                      <w:t>−</w:t>
                    </w:r>
                    <w:r>
                      <w:rPr>
                        <w:rFonts w:ascii="Arial" w:hAnsi="Arial"/>
                        <w:color w:val="231F20"/>
                        <w:spacing w:val="-5"/>
                        <w:w w:val="105"/>
                        <w:sz w:val="16"/>
                      </w:rPr>
                      <w:t> </w:t>
                    </w:r>
                    <w:r>
                      <w:rPr>
                        <w:color w:val="231F20"/>
                        <w:w w:val="105"/>
                        <w:sz w:val="16"/>
                      </w:rPr>
                      <w:t>1)!</w:t>
                    </w:r>
                  </w:p>
                </w:txbxContent>
              </v:textbox>
              <w10:wrap type="none"/>
            </v:shape>
            <v:shape style="position:absolute;left:2304;top:4387;width:549;height:232" type="#_x0000_t202" filled="false" stroked="false">
              <v:textbox inset="0,0,0,0">
                <w:txbxContent>
                  <w:p>
                    <w:pPr>
                      <w:spacing w:before="12"/>
                      <w:ind w:left="0" w:right="0" w:firstLine="0"/>
                      <w:jc w:val="left"/>
                      <w:rPr>
                        <w:sz w:val="16"/>
                      </w:rPr>
                    </w:pPr>
                    <w:r>
                      <w:rPr>
                        <w:color w:val="231F20"/>
                        <w:w w:val="110"/>
                        <w:sz w:val="16"/>
                      </w:rPr>
                      <w:t>R0 = n!</w:t>
                    </w:r>
                  </w:p>
                </w:txbxContent>
              </v:textbox>
              <w10:wrap type="none"/>
            </v:shape>
          </v:group>
        </w:pict>
      </w:r>
      <w:r>
        <w:rPr>
          <w:sz w:val="20"/>
        </w:rPr>
      </w:r>
    </w:p>
    <w:p>
      <w:pPr>
        <w:pStyle w:val="BodyText"/>
        <w:spacing w:before="2"/>
        <w:rPr>
          <w:sz w:val="6"/>
        </w:rPr>
      </w:pPr>
    </w:p>
    <w:p>
      <w:pPr>
        <w:tabs>
          <w:tab w:pos="2558" w:val="left" w:leader="none"/>
        </w:tabs>
        <w:spacing w:before="98"/>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w:t>
      </w:r>
      <w:r>
        <w:rPr>
          <w:rFonts w:ascii="Calibri"/>
          <w:b/>
          <w:color w:val="231F20"/>
          <w:sz w:val="20"/>
        </w:rPr>
        <w:tab/>
      </w:r>
      <w:r>
        <w:rPr>
          <w:rFonts w:ascii="Calibri"/>
          <w:b/>
          <w:color w:val="231F20"/>
          <w:spacing w:val="-1"/>
          <w:w w:val="109"/>
          <w:sz w:val="19"/>
        </w:rPr>
        <w:t>Flowchar</w:t>
      </w:r>
      <w:r>
        <w:rPr>
          <w:rFonts w:ascii="Calibri"/>
          <w:b/>
          <w:color w:val="231F20"/>
          <w:w w:val="109"/>
          <w:sz w:val="19"/>
        </w:rPr>
        <w:t>t</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w w:val="111"/>
          <w:sz w:val="19"/>
        </w:rPr>
        <w:t>a</w:t>
      </w:r>
      <w:r>
        <w:rPr>
          <w:rFonts w:ascii="Calibri"/>
          <w:b/>
          <w:color w:val="231F20"/>
          <w:spacing w:val="7"/>
          <w:sz w:val="19"/>
        </w:rPr>
        <w:t> </w:t>
      </w:r>
      <w:r>
        <w:rPr>
          <w:rFonts w:ascii="Calibri"/>
          <w:b/>
          <w:color w:val="231F20"/>
          <w:spacing w:val="-1"/>
          <w:w w:val="110"/>
          <w:sz w:val="19"/>
        </w:rPr>
        <w:t>recursiv</w:t>
      </w:r>
      <w:r>
        <w:rPr>
          <w:rFonts w:ascii="Calibri"/>
          <w:b/>
          <w:color w:val="231F20"/>
          <w:w w:val="110"/>
          <w:sz w:val="19"/>
        </w:rPr>
        <w:t>e</w:t>
      </w:r>
      <w:r>
        <w:rPr>
          <w:rFonts w:ascii="Calibri"/>
          <w:b/>
          <w:color w:val="231F20"/>
          <w:spacing w:val="7"/>
          <w:sz w:val="19"/>
        </w:rPr>
        <w:t> </w:t>
      </w:r>
      <w:r>
        <w:rPr>
          <w:rFonts w:ascii="Calibri"/>
          <w:b/>
          <w:color w:val="231F20"/>
          <w:spacing w:val="-8"/>
          <w:w w:val="125"/>
          <w:sz w:val="19"/>
        </w:rPr>
        <w:t>F</w:t>
      </w:r>
      <w:r>
        <w:rPr>
          <w:rFonts w:ascii="Calibri"/>
          <w:b/>
          <w:color w:val="231F20"/>
          <w:spacing w:val="-7"/>
          <w:w w:val="114"/>
          <w:sz w:val="19"/>
        </w:rPr>
        <w:t>A</w:t>
      </w:r>
      <w:r>
        <w:rPr>
          <w:rFonts w:ascii="Calibri"/>
          <w:b/>
          <w:color w:val="231F20"/>
          <w:w w:val="132"/>
          <w:sz w:val="19"/>
        </w:rPr>
        <w:t>C</w:t>
      </w:r>
      <w:r>
        <w:rPr>
          <w:rFonts w:ascii="Calibri"/>
          <w:b/>
          <w:color w:val="231F20"/>
          <w:spacing w:val="-5"/>
          <w:w w:val="119"/>
          <w:sz w:val="19"/>
        </w:rPr>
        <w:t>T</w:t>
      </w:r>
      <w:r>
        <w:rPr>
          <w:rFonts w:ascii="Calibri"/>
          <w:b/>
          <w:color w:val="231F20"/>
          <w:spacing w:val="-1"/>
          <w:w w:val="115"/>
          <w:sz w:val="19"/>
        </w:rPr>
        <w:t>ORIA</w:t>
      </w:r>
      <w:r>
        <w:rPr>
          <w:rFonts w:ascii="Calibri"/>
          <w:b/>
          <w:color w:val="231F20"/>
          <w:w w:val="115"/>
          <w:sz w:val="19"/>
        </w:rPr>
        <w:t>L</w:t>
      </w:r>
      <w:r>
        <w:rPr>
          <w:rFonts w:ascii="Calibri"/>
          <w:b/>
          <w:color w:val="231F20"/>
          <w:spacing w:val="7"/>
          <w:sz w:val="19"/>
        </w:rPr>
        <w:t> </w:t>
      </w:r>
      <w:r>
        <w:rPr>
          <w:rFonts w:ascii="Calibri"/>
          <w:b/>
          <w:color w:val="231F20"/>
          <w:spacing w:val="-1"/>
          <w:w w:val="108"/>
          <w:sz w:val="19"/>
        </w:rPr>
        <w:t>subroutin</w:t>
      </w:r>
      <w:r>
        <w:rPr>
          <w:rFonts w:ascii="Calibri"/>
          <w:b/>
          <w:color w:val="231F20"/>
          <w:spacing w:val="-2"/>
          <w:w w:val="108"/>
          <w:sz w:val="19"/>
        </w:rPr>
        <w:t>e</w:t>
      </w:r>
      <w:r>
        <w:rPr>
          <w:rFonts w:ascii="Calibri"/>
          <w:b/>
          <w:color w:val="231F20"/>
          <w:w w:val="94"/>
          <w:sz w:val="19"/>
        </w:rPr>
        <w:t>.</w:t>
      </w:r>
    </w:p>
    <w:p>
      <w:pPr>
        <w:pStyle w:val="BodyText"/>
        <w:rPr>
          <w:rFonts w:ascii="Calibri"/>
          <w:b/>
          <w:sz w:val="20"/>
        </w:rPr>
      </w:pPr>
    </w:p>
    <w:p>
      <w:pPr>
        <w:pStyle w:val="BodyText"/>
        <w:spacing w:before="8"/>
        <w:rPr>
          <w:rFonts w:ascii="Calibri"/>
          <w:b/>
          <w:sz w:val="27"/>
        </w:rPr>
      </w:pP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8"/>
        <w:gridCol w:w="868"/>
        <w:gridCol w:w="1373"/>
        <w:gridCol w:w="248"/>
        <w:gridCol w:w="4580"/>
        <w:gridCol w:w="372"/>
        <w:gridCol w:w="1104"/>
      </w:tblGrid>
      <w:tr>
        <w:trPr>
          <w:trHeight w:val="237" w:hRule="atLeast"/>
        </w:trPr>
        <w:tc>
          <w:tcPr>
            <w:tcW w:w="838" w:type="dxa"/>
          </w:tcPr>
          <w:p>
            <w:pPr>
              <w:pStyle w:val="TableParagraph"/>
              <w:spacing w:line="185" w:lineRule="exact" w:before="32"/>
              <w:ind w:left="50"/>
              <w:rPr>
                <w:sz w:val="20"/>
              </w:rPr>
            </w:pPr>
            <w:r>
              <w:rPr>
                <w:color w:val="6D6E71"/>
                <w:w w:val="105"/>
                <w:sz w:val="20"/>
              </w:rPr>
              <w:t>FACT</w:t>
            </w:r>
          </w:p>
        </w:tc>
        <w:tc>
          <w:tcPr>
            <w:tcW w:w="868" w:type="dxa"/>
          </w:tcPr>
          <w:p>
            <w:pPr>
              <w:pStyle w:val="TableParagraph"/>
              <w:spacing w:line="185" w:lineRule="exact" w:before="32"/>
              <w:ind w:left="185"/>
              <w:rPr>
                <w:sz w:val="20"/>
              </w:rPr>
            </w:pPr>
            <w:r>
              <w:rPr>
                <w:color w:val="6D6E71"/>
                <w:w w:val="105"/>
                <w:sz w:val="20"/>
              </w:rPr>
              <w:t>ST</w:t>
            </w:r>
          </w:p>
        </w:tc>
        <w:tc>
          <w:tcPr>
            <w:tcW w:w="7677" w:type="dxa"/>
            <w:gridSpan w:val="5"/>
          </w:tcPr>
          <w:p>
            <w:pPr>
              <w:pStyle w:val="TableParagraph"/>
              <w:tabs>
                <w:tab w:pos="1407" w:val="left" w:leader="none"/>
              </w:tabs>
              <w:spacing w:line="185" w:lineRule="exact" w:before="32"/>
              <w:ind w:left="61"/>
              <w:rPr>
                <w:sz w:val="20"/>
              </w:rPr>
            </w:pPr>
            <w:r>
              <w:rPr>
                <w:color w:val="6D6E71"/>
                <w:w w:val="105"/>
                <w:sz w:val="20"/>
              </w:rPr>
              <w:t>R1,</w:t>
            </w:r>
            <w:r>
              <w:rPr>
                <w:color w:val="6D6E71"/>
                <w:spacing w:val="-10"/>
                <w:w w:val="105"/>
                <w:sz w:val="20"/>
              </w:rPr>
              <w:t> </w:t>
            </w:r>
            <w:r>
              <w:rPr>
                <w:color w:val="6D6E71"/>
                <w:spacing w:val="-4"/>
                <w:w w:val="105"/>
                <w:sz w:val="20"/>
              </w:rPr>
              <w:t>Save1</w:t>
              <w:tab/>
            </w:r>
            <w:r>
              <w:rPr>
                <w:color w:val="6D6E71"/>
                <w:w w:val="105"/>
                <w:sz w:val="20"/>
              </w:rPr>
              <w:t>; Callee </w:t>
            </w:r>
            <w:r>
              <w:rPr>
                <w:color w:val="6D6E71"/>
                <w:spacing w:val="-5"/>
                <w:w w:val="105"/>
                <w:sz w:val="20"/>
              </w:rPr>
              <w:t>save</w:t>
            </w:r>
            <w:r>
              <w:rPr>
                <w:color w:val="6D6E71"/>
                <w:spacing w:val="-9"/>
                <w:w w:val="105"/>
                <w:sz w:val="20"/>
              </w:rPr>
              <w:t> </w:t>
            </w:r>
            <w:r>
              <w:rPr>
                <w:color w:val="6D6E71"/>
                <w:w w:val="105"/>
                <w:sz w:val="20"/>
              </w:rPr>
              <w:t>R1</w:t>
            </w:r>
          </w:p>
        </w:tc>
      </w:tr>
      <w:tr>
        <w:trPr>
          <w:trHeight w:val="697" w:hRule="atLeast"/>
        </w:trPr>
        <w:tc>
          <w:tcPr>
            <w:tcW w:w="838" w:type="dxa"/>
          </w:tcPr>
          <w:p>
            <w:pPr>
              <w:pStyle w:val="TableParagraph"/>
              <w:rPr>
                <w:rFonts w:ascii="Times New Roman"/>
                <w:sz w:val="22"/>
              </w:rPr>
            </w:pPr>
          </w:p>
        </w:tc>
        <w:tc>
          <w:tcPr>
            <w:tcW w:w="868" w:type="dxa"/>
          </w:tcPr>
          <w:p>
            <w:pPr>
              <w:pStyle w:val="TableParagraph"/>
              <w:spacing w:before="24"/>
              <w:ind w:left="204"/>
              <w:rPr>
                <w:sz w:val="20"/>
              </w:rPr>
            </w:pPr>
            <w:r>
              <w:rPr>
                <w:color w:val="6D6E71"/>
                <w:w w:val="105"/>
                <w:sz w:val="20"/>
              </w:rPr>
              <w:t>ADD</w:t>
            </w:r>
          </w:p>
          <w:p>
            <w:pPr>
              <w:pStyle w:val="TableParagraph"/>
              <w:spacing w:line="230" w:lineRule="atLeast"/>
              <w:ind w:left="204" w:right="283"/>
              <w:rPr>
                <w:sz w:val="20"/>
              </w:rPr>
            </w:pPr>
            <w:r>
              <w:rPr>
                <w:color w:val="6D6E71"/>
                <w:sz w:val="20"/>
              </w:rPr>
              <w:t>BRz ADD</w:t>
            </w:r>
          </w:p>
        </w:tc>
        <w:tc>
          <w:tcPr>
            <w:tcW w:w="7677" w:type="dxa"/>
            <w:gridSpan w:val="5"/>
          </w:tcPr>
          <w:p>
            <w:pPr>
              <w:pStyle w:val="TableParagraph"/>
              <w:tabs>
                <w:tab w:pos="1444" w:val="left" w:leader="none"/>
              </w:tabs>
              <w:spacing w:before="24"/>
              <w:ind w:left="80"/>
              <w:rPr>
                <w:sz w:val="20"/>
              </w:rPr>
            </w:pPr>
            <w:r>
              <w:rPr>
                <w:color w:val="6D6E71"/>
                <w:w w:val="105"/>
                <w:sz w:val="20"/>
              </w:rPr>
              <w:t>R1,R0,#-1</w:t>
              <w:tab/>
              <w:t>; </w:t>
            </w:r>
            <w:r>
              <w:rPr>
                <w:color w:val="6D6E71"/>
                <w:spacing w:val="-6"/>
                <w:w w:val="105"/>
                <w:sz w:val="20"/>
              </w:rPr>
              <w:t>Test </w:t>
            </w:r>
            <w:r>
              <w:rPr>
                <w:color w:val="6D6E71"/>
                <w:w w:val="105"/>
                <w:sz w:val="20"/>
              </w:rPr>
              <w:t>if</w:t>
            </w:r>
            <w:r>
              <w:rPr>
                <w:color w:val="6D6E71"/>
                <w:spacing w:val="-4"/>
                <w:w w:val="105"/>
                <w:sz w:val="20"/>
              </w:rPr>
              <w:t> </w:t>
            </w:r>
            <w:r>
              <w:rPr>
                <w:color w:val="6D6E71"/>
                <w:w w:val="105"/>
                <w:sz w:val="20"/>
              </w:rPr>
              <w:t>R0=1</w:t>
            </w:r>
          </w:p>
          <w:p>
            <w:pPr>
              <w:pStyle w:val="TableParagraph"/>
              <w:tabs>
                <w:tab w:pos="1444" w:val="left" w:leader="none"/>
              </w:tabs>
              <w:spacing w:line="230" w:lineRule="atLeast"/>
              <w:ind w:left="80" w:right="47" w:hanging="1"/>
              <w:rPr>
                <w:sz w:val="20"/>
              </w:rPr>
            </w:pPr>
            <w:r>
              <w:rPr>
                <w:color w:val="6D6E71"/>
                <w:w w:val="105"/>
                <w:sz w:val="20"/>
              </w:rPr>
              <w:t>DONE</w:t>
              <w:tab/>
              <w:t>; If R0=1, R0 also contains (1)!, so we are done R1,R0,#0</w:t>
              <w:tab/>
              <w:t>;</w:t>
            </w:r>
            <w:r>
              <w:rPr>
                <w:color w:val="6D6E71"/>
                <w:spacing w:val="-11"/>
                <w:w w:val="105"/>
                <w:sz w:val="20"/>
              </w:rPr>
              <w:t> </w:t>
            </w:r>
            <w:r>
              <w:rPr>
                <w:color w:val="6D6E71"/>
                <w:spacing w:val="-5"/>
                <w:w w:val="105"/>
                <w:sz w:val="20"/>
              </w:rPr>
              <w:t>Save</w:t>
            </w:r>
            <w:r>
              <w:rPr>
                <w:color w:val="6D6E71"/>
                <w:spacing w:val="-10"/>
                <w:w w:val="105"/>
                <w:sz w:val="20"/>
              </w:rPr>
              <w:t> </w:t>
            </w:r>
            <w:r>
              <w:rPr>
                <w:color w:val="6D6E71"/>
                <w:w w:val="105"/>
                <w:sz w:val="20"/>
              </w:rPr>
              <w:t>n</w:t>
            </w:r>
            <w:r>
              <w:rPr>
                <w:color w:val="6D6E71"/>
                <w:spacing w:val="-9"/>
                <w:w w:val="105"/>
                <w:sz w:val="20"/>
              </w:rPr>
              <w:t> </w:t>
            </w:r>
            <w:r>
              <w:rPr>
                <w:color w:val="6D6E71"/>
                <w:w w:val="105"/>
                <w:sz w:val="20"/>
              </w:rPr>
              <w:t>in</w:t>
            </w:r>
            <w:r>
              <w:rPr>
                <w:color w:val="6D6E71"/>
                <w:spacing w:val="-10"/>
                <w:w w:val="105"/>
                <w:sz w:val="20"/>
              </w:rPr>
              <w:t> </w:t>
            </w:r>
            <w:r>
              <w:rPr>
                <w:color w:val="6D6E71"/>
                <w:w w:val="105"/>
                <w:sz w:val="20"/>
              </w:rPr>
              <w:t>R1,</w:t>
            </w:r>
            <w:r>
              <w:rPr>
                <w:color w:val="6D6E71"/>
                <w:spacing w:val="-11"/>
                <w:w w:val="105"/>
                <w:sz w:val="20"/>
              </w:rPr>
              <w:t> </w:t>
            </w:r>
            <w:r>
              <w:rPr>
                <w:color w:val="6D6E71"/>
                <w:w w:val="105"/>
                <w:sz w:val="20"/>
              </w:rPr>
              <w:t>to</w:t>
            </w:r>
            <w:r>
              <w:rPr>
                <w:color w:val="6D6E71"/>
                <w:spacing w:val="-10"/>
                <w:w w:val="105"/>
                <w:sz w:val="20"/>
              </w:rPr>
              <w:t> </w:t>
            </w:r>
            <w:r>
              <w:rPr>
                <w:color w:val="6D6E71"/>
                <w:w w:val="105"/>
                <w:sz w:val="20"/>
              </w:rPr>
              <w:t>be</w:t>
            </w:r>
            <w:r>
              <w:rPr>
                <w:color w:val="6D6E71"/>
                <w:spacing w:val="-9"/>
                <w:w w:val="105"/>
                <w:sz w:val="20"/>
              </w:rPr>
              <w:t> </w:t>
            </w:r>
            <w:r>
              <w:rPr>
                <w:color w:val="6D6E71"/>
                <w:w w:val="105"/>
                <w:sz w:val="20"/>
              </w:rPr>
              <w:t>used</w:t>
            </w:r>
            <w:r>
              <w:rPr>
                <w:color w:val="6D6E71"/>
                <w:spacing w:val="-10"/>
                <w:w w:val="105"/>
                <w:sz w:val="20"/>
              </w:rPr>
              <w:t> </w:t>
            </w:r>
            <w:r>
              <w:rPr>
                <w:color w:val="6D6E71"/>
                <w:w w:val="105"/>
                <w:sz w:val="20"/>
              </w:rPr>
              <w:t>after</w:t>
            </w:r>
            <w:r>
              <w:rPr>
                <w:color w:val="6D6E71"/>
                <w:spacing w:val="-10"/>
                <w:w w:val="105"/>
                <w:sz w:val="20"/>
              </w:rPr>
              <w:t> </w:t>
            </w:r>
            <w:r>
              <w:rPr>
                <w:color w:val="6D6E71"/>
                <w:w w:val="105"/>
                <w:sz w:val="20"/>
              </w:rPr>
              <w:t>we</w:t>
            </w:r>
            <w:r>
              <w:rPr>
                <w:color w:val="6D6E71"/>
                <w:spacing w:val="-11"/>
                <w:w w:val="105"/>
                <w:sz w:val="20"/>
              </w:rPr>
              <w:t> </w:t>
            </w:r>
            <w:r>
              <w:rPr>
                <w:color w:val="6D6E71"/>
                <w:w w:val="105"/>
                <w:sz w:val="20"/>
              </w:rPr>
              <w:t>compute</w:t>
            </w:r>
            <w:r>
              <w:rPr>
                <w:color w:val="6D6E71"/>
                <w:spacing w:val="-10"/>
                <w:w w:val="105"/>
                <w:sz w:val="20"/>
              </w:rPr>
              <w:t> </w:t>
            </w:r>
            <w:r>
              <w:rPr>
                <w:color w:val="6D6E71"/>
                <w:w w:val="105"/>
                <w:sz w:val="20"/>
              </w:rPr>
              <w:t>(n-1)!</w:t>
            </w:r>
          </w:p>
        </w:tc>
      </w:tr>
      <w:tr>
        <w:trPr>
          <w:trHeight w:val="208" w:hRule="atLeast"/>
        </w:trPr>
        <w:tc>
          <w:tcPr>
            <w:tcW w:w="838" w:type="dxa"/>
          </w:tcPr>
          <w:p>
            <w:pPr>
              <w:pStyle w:val="TableParagraph"/>
              <w:rPr>
                <w:rFonts w:ascii="Times New Roman"/>
                <w:sz w:val="16"/>
              </w:rPr>
            </w:pPr>
          </w:p>
        </w:tc>
        <w:tc>
          <w:tcPr>
            <w:tcW w:w="868" w:type="dxa"/>
          </w:tcPr>
          <w:p>
            <w:pPr>
              <w:pStyle w:val="TableParagraph"/>
              <w:spacing w:line="185" w:lineRule="exact" w:before="19"/>
              <w:ind w:left="204"/>
              <w:rPr>
                <w:sz w:val="20"/>
              </w:rPr>
            </w:pPr>
            <w:r>
              <w:rPr>
                <w:color w:val="6D6E71"/>
                <w:w w:val="105"/>
                <w:sz w:val="20"/>
              </w:rPr>
              <w:t>ADD</w:t>
            </w:r>
          </w:p>
        </w:tc>
        <w:tc>
          <w:tcPr>
            <w:tcW w:w="1373" w:type="dxa"/>
          </w:tcPr>
          <w:p>
            <w:pPr>
              <w:pStyle w:val="TableParagraph"/>
              <w:spacing w:line="185" w:lineRule="exact" w:before="19"/>
              <w:ind w:left="80"/>
              <w:rPr>
                <w:sz w:val="20"/>
              </w:rPr>
            </w:pPr>
            <w:r>
              <w:rPr>
                <w:color w:val="6D6E71"/>
                <w:w w:val="105"/>
                <w:sz w:val="20"/>
              </w:rPr>
              <w:t>R0,R1, #-1</w:t>
            </w:r>
          </w:p>
        </w:tc>
        <w:tc>
          <w:tcPr>
            <w:tcW w:w="248" w:type="dxa"/>
          </w:tcPr>
          <w:p>
            <w:pPr>
              <w:pStyle w:val="TableParagraph"/>
              <w:spacing w:line="185" w:lineRule="exact" w:before="19"/>
              <w:ind w:left="71"/>
              <w:rPr>
                <w:sz w:val="20"/>
              </w:rPr>
            </w:pPr>
            <w:r>
              <w:rPr>
                <w:color w:val="6D6E71"/>
                <w:w w:val="103"/>
                <w:sz w:val="20"/>
              </w:rPr>
              <w:t>;</w:t>
            </w:r>
          </w:p>
        </w:tc>
        <w:tc>
          <w:tcPr>
            <w:tcW w:w="4580" w:type="dxa"/>
          </w:tcPr>
          <w:p>
            <w:pPr>
              <w:pStyle w:val="TableParagraph"/>
              <w:spacing w:line="185" w:lineRule="exact" w:before="19"/>
              <w:ind w:left="71"/>
              <w:rPr>
                <w:sz w:val="20"/>
              </w:rPr>
            </w:pPr>
            <w:r>
              <w:rPr>
                <w:color w:val="6D6E71"/>
                <w:w w:val="105"/>
                <w:sz w:val="20"/>
              </w:rPr>
              <w:t>Set R0 to n-1, and then call</w:t>
            </w:r>
            <w:r>
              <w:rPr>
                <w:color w:val="6D6E71"/>
                <w:spacing w:val="-61"/>
                <w:w w:val="105"/>
                <w:sz w:val="20"/>
              </w:rPr>
              <w:t> </w:t>
            </w:r>
            <w:r>
              <w:rPr>
                <w:color w:val="6D6E71"/>
                <w:spacing w:val="-5"/>
                <w:w w:val="105"/>
                <w:sz w:val="20"/>
              </w:rPr>
              <w:t>FACT</w:t>
            </w:r>
          </w:p>
        </w:tc>
        <w:tc>
          <w:tcPr>
            <w:tcW w:w="372" w:type="dxa"/>
          </w:tcPr>
          <w:p>
            <w:pPr>
              <w:pStyle w:val="TableParagraph"/>
              <w:rPr>
                <w:rFonts w:ascii="Times New Roman"/>
                <w:sz w:val="16"/>
              </w:rPr>
            </w:pPr>
          </w:p>
        </w:tc>
        <w:tc>
          <w:tcPr>
            <w:tcW w:w="1104" w:type="dxa"/>
          </w:tcPr>
          <w:p>
            <w:pPr>
              <w:pStyle w:val="TableParagraph"/>
              <w:rPr>
                <w:rFonts w:ascii="Times New Roman"/>
                <w:sz w:val="16"/>
              </w:rPr>
            </w:pPr>
          </w:p>
        </w:tc>
      </w:tr>
      <w:tr>
        <w:trPr>
          <w:trHeight w:val="229" w:hRule="atLeast"/>
        </w:trPr>
        <w:tc>
          <w:tcPr>
            <w:tcW w:w="838" w:type="dxa"/>
          </w:tcPr>
          <w:p>
            <w:pPr>
              <w:pStyle w:val="TableParagraph"/>
              <w:spacing w:line="185" w:lineRule="exact" w:before="24"/>
              <w:ind w:left="50"/>
              <w:rPr>
                <w:sz w:val="20"/>
              </w:rPr>
            </w:pPr>
            <w:r>
              <w:rPr>
                <w:color w:val="6D6E71"/>
                <w:w w:val="103"/>
                <w:sz w:val="20"/>
              </w:rPr>
              <w:t>B</w:t>
            </w:r>
          </w:p>
        </w:tc>
        <w:tc>
          <w:tcPr>
            <w:tcW w:w="868" w:type="dxa"/>
          </w:tcPr>
          <w:p>
            <w:pPr>
              <w:pStyle w:val="TableParagraph"/>
              <w:spacing w:line="185" w:lineRule="exact" w:before="24"/>
              <w:ind w:left="204"/>
              <w:rPr>
                <w:sz w:val="20"/>
              </w:rPr>
            </w:pPr>
            <w:r>
              <w:rPr>
                <w:color w:val="6D6E71"/>
                <w:w w:val="105"/>
                <w:sz w:val="20"/>
              </w:rPr>
              <w:t>JSR</w:t>
            </w:r>
          </w:p>
        </w:tc>
        <w:tc>
          <w:tcPr>
            <w:tcW w:w="1373" w:type="dxa"/>
          </w:tcPr>
          <w:p>
            <w:pPr>
              <w:pStyle w:val="TableParagraph"/>
              <w:spacing w:line="185" w:lineRule="exact" w:before="24"/>
              <w:ind w:left="80"/>
              <w:rPr>
                <w:sz w:val="20"/>
              </w:rPr>
            </w:pPr>
            <w:r>
              <w:rPr>
                <w:color w:val="6D6E71"/>
                <w:w w:val="105"/>
                <w:sz w:val="20"/>
              </w:rPr>
              <w:t>FACT</w:t>
            </w:r>
          </w:p>
        </w:tc>
        <w:tc>
          <w:tcPr>
            <w:tcW w:w="248" w:type="dxa"/>
          </w:tcPr>
          <w:p>
            <w:pPr>
              <w:pStyle w:val="TableParagraph"/>
              <w:spacing w:line="185" w:lineRule="exact" w:before="24"/>
              <w:ind w:left="52"/>
              <w:rPr>
                <w:sz w:val="20"/>
              </w:rPr>
            </w:pPr>
            <w:r>
              <w:rPr>
                <w:color w:val="6D6E71"/>
                <w:w w:val="103"/>
                <w:sz w:val="20"/>
              </w:rPr>
              <w:t>;</w:t>
            </w:r>
          </w:p>
        </w:tc>
        <w:tc>
          <w:tcPr>
            <w:tcW w:w="4580" w:type="dxa"/>
          </w:tcPr>
          <w:p>
            <w:pPr>
              <w:pStyle w:val="TableParagraph"/>
              <w:spacing w:line="185" w:lineRule="exact" w:before="24"/>
              <w:ind w:left="52"/>
              <w:rPr>
                <w:sz w:val="20"/>
              </w:rPr>
            </w:pPr>
            <w:r>
              <w:rPr>
                <w:color w:val="6D6E71"/>
                <w:w w:val="105"/>
                <w:sz w:val="20"/>
              </w:rPr>
              <w:t>On RET, R0 will contain (n-1)!</w:t>
            </w:r>
          </w:p>
        </w:tc>
        <w:tc>
          <w:tcPr>
            <w:tcW w:w="372" w:type="dxa"/>
          </w:tcPr>
          <w:p>
            <w:pPr>
              <w:pStyle w:val="TableParagraph"/>
              <w:rPr>
                <w:rFonts w:ascii="Times New Roman"/>
                <w:sz w:val="16"/>
              </w:rPr>
            </w:pPr>
          </w:p>
        </w:tc>
        <w:tc>
          <w:tcPr>
            <w:tcW w:w="1104" w:type="dxa"/>
          </w:tcPr>
          <w:p>
            <w:pPr>
              <w:pStyle w:val="TableParagraph"/>
              <w:rPr>
                <w:rFonts w:ascii="Times New Roman"/>
                <w:sz w:val="16"/>
              </w:rPr>
            </w:pPr>
          </w:p>
        </w:tc>
      </w:tr>
      <w:tr>
        <w:trPr>
          <w:trHeight w:val="229" w:hRule="atLeast"/>
        </w:trPr>
        <w:tc>
          <w:tcPr>
            <w:tcW w:w="838" w:type="dxa"/>
          </w:tcPr>
          <w:p>
            <w:pPr>
              <w:pStyle w:val="TableParagraph"/>
              <w:rPr>
                <w:rFonts w:ascii="Times New Roman"/>
                <w:sz w:val="16"/>
              </w:rPr>
            </w:pPr>
          </w:p>
        </w:tc>
        <w:tc>
          <w:tcPr>
            <w:tcW w:w="868" w:type="dxa"/>
          </w:tcPr>
          <w:p>
            <w:pPr>
              <w:pStyle w:val="TableParagraph"/>
              <w:spacing w:line="185" w:lineRule="exact" w:before="24"/>
              <w:ind w:left="204"/>
              <w:rPr>
                <w:sz w:val="20"/>
              </w:rPr>
            </w:pPr>
            <w:r>
              <w:rPr>
                <w:color w:val="6D6E71"/>
                <w:w w:val="105"/>
                <w:sz w:val="20"/>
              </w:rPr>
              <w:t>MUL</w:t>
            </w:r>
          </w:p>
        </w:tc>
        <w:tc>
          <w:tcPr>
            <w:tcW w:w="1373" w:type="dxa"/>
          </w:tcPr>
          <w:p>
            <w:pPr>
              <w:pStyle w:val="TableParagraph"/>
              <w:spacing w:line="185" w:lineRule="exact" w:before="24"/>
              <w:ind w:left="80"/>
              <w:rPr>
                <w:sz w:val="20"/>
              </w:rPr>
            </w:pPr>
            <w:r>
              <w:rPr>
                <w:color w:val="6D6E71"/>
                <w:w w:val="105"/>
                <w:sz w:val="20"/>
              </w:rPr>
              <w:t>R0,R0,R1</w:t>
            </w:r>
          </w:p>
        </w:tc>
        <w:tc>
          <w:tcPr>
            <w:tcW w:w="248" w:type="dxa"/>
          </w:tcPr>
          <w:p>
            <w:pPr>
              <w:pStyle w:val="TableParagraph"/>
              <w:spacing w:line="185" w:lineRule="exact" w:before="24"/>
              <w:ind w:left="71"/>
              <w:rPr>
                <w:sz w:val="20"/>
              </w:rPr>
            </w:pPr>
            <w:r>
              <w:rPr>
                <w:color w:val="6D6E71"/>
                <w:w w:val="103"/>
                <w:sz w:val="20"/>
              </w:rPr>
              <w:t>;</w:t>
            </w:r>
          </w:p>
        </w:tc>
        <w:tc>
          <w:tcPr>
            <w:tcW w:w="4580" w:type="dxa"/>
          </w:tcPr>
          <w:p>
            <w:pPr>
              <w:pStyle w:val="TableParagraph"/>
              <w:spacing w:line="185" w:lineRule="exact" w:before="24"/>
              <w:ind w:left="71"/>
              <w:rPr>
                <w:sz w:val="20"/>
              </w:rPr>
            </w:pPr>
            <w:r>
              <w:rPr>
                <w:color w:val="6D6E71"/>
                <w:spacing w:val="-3"/>
                <w:w w:val="105"/>
                <w:sz w:val="20"/>
              </w:rPr>
              <w:t>Multiply </w:t>
            </w:r>
            <w:r>
              <w:rPr>
                <w:color w:val="6D6E71"/>
                <w:w w:val="105"/>
                <w:sz w:val="20"/>
              </w:rPr>
              <w:t>n times (n-1)!, yielding</w:t>
            </w:r>
            <w:r>
              <w:rPr>
                <w:color w:val="6D6E71"/>
                <w:spacing w:val="-62"/>
                <w:w w:val="105"/>
                <w:sz w:val="20"/>
              </w:rPr>
              <w:t> </w:t>
            </w:r>
            <w:r>
              <w:rPr>
                <w:color w:val="6D6E71"/>
                <w:w w:val="105"/>
                <w:sz w:val="20"/>
              </w:rPr>
              <w:t>n!</w:t>
            </w:r>
          </w:p>
        </w:tc>
        <w:tc>
          <w:tcPr>
            <w:tcW w:w="372" w:type="dxa"/>
          </w:tcPr>
          <w:p>
            <w:pPr>
              <w:pStyle w:val="TableParagraph"/>
              <w:spacing w:line="185" w:lineRule="exact" w:before="24"/>
              <w:ind w:left="62"/>
              <w:rPr>
                <w:sz w:val="20"/>
              </w:rPr>
            </w:pPr>
            <w:r>
              <w:rPr>
                <w:color w:val="6D6E71"/>
                <w:w w:val="105"/>
                <w:sz w:val="20"/>
              </w:rPr>
              <w:t>in</w:t>
            </w:r>
          </w:p>
        </w:tc>
        <w:tc>
          <w:tcPr>
            <w:tcW w:w="1104" w:type="dxa"/>
          </w:tcPr>
          <w:p>
            <w:pPr>
              <w:pStyle w:val="TableParagraph"/>
              <w:spacing w:line="185" w:lineRule="exact" w:before="24"/>
              <w:ind w:left="62"/>
              <w:rPr>
                <w:sz w:val="20"/>
              </w:rPr>
            </w:pPr>
            <w:r>
              <w:rPr>
                <w:color w:val="6D6E71"/>
                <w:w w:val="105"/>
                <w:sz w:val="20"/>
              </w:rPr>
              <w:t>R0</w:t>
            </w:r>
          </w:p>
        </w:tc>
      </w:tr>
      <w:tr>
        <w:trPr>
          <w:trHeight w:val="697" w:hRule="atLeast"/>
        </w:trPr>
        <w:tc>
          <w:tcPr>
            <w:tcW w:w="838" w:type="dxa"/>
          </w:tcPr>
          <w:p>
            <w:pPr>
              <w:pStyle w:val="TableParagraph"/>
              <w:spacing w:before="24"/>
              <w:ind w:left="50"/>
              <w:rPr>
                <w:sz w:val="20"/>
              </w:rPr>
            </w:pPr>
            <w:r>
              <w:rPr>
                <w:color w:val="6D6E71"/>
                <w:w w:val="105"/>
                <w:sz w:val="20"/>
              </w:rPr>
              <w:t>DONE</w:t>
            </w:r>
          </w:p>
          <w:p>
            <w:pPr>
              <w:pStyle w:val="TableParagraph"/>
              <w:spacing w:before="1"/>
              <w:rPr>
                <w:rFonts w:ascii="Calibri"/>
                <w:b/>
                <w:sz w:val="19"/>
              </w:rPr>
            </w:pPr>
          </w:p>
          <w:p>
            <w:pPr>
              <w:pStyle w:val="TableParagraph"/>
              <w:spacing w:line="193" w:lineRule="exact"/>
              <w:ind w:left="50"/>
              <w:rPr>
                <w:sz w:val="20"/>
              </w:rPr>
            </w:pPr>
            <w:r>
              <w:rPr>
                <w:color w:val="6D6E71"/>
                <w:w w:val="105"/>
                <w:sz w:val="20"/>
              </w:rPr>
              <w:t>Save1</w:t>
            </w:r>
          </w:p>
        </w:tc>
        <w:tc>
          <w:tcPr>
            <w:tcW w:w="868" w:type="dxa"/>
          </w:tcPr>
          <w:p>
            <w:pPr>
              <w:pStyle w:val="TableParagraph"/>
              <w:spacing w:line="242" w:lineRule="auto" w:before="24"/>
              <w:ind w:left="204" w:right="283" w:hanging="1"/>
              <w:rPr>
                <w:sz w:val="20"/>
              </w:rPr>
            </w:pPr>
            <w:r>
              <w:rPr>
                <w:color w:val="6D6E71"/>
                <w:w w:val="105"/>
                <w:sz w:val="20"/>
              </w:rPr>
              <w:t>LD </w:t>
            </w:r>
            <w:r>
              <w:rPr>
                <w:color w:val="6D6E71"/>
                <w:sz w:val="20"/>
              </w:rPr>
              <w:t>RET</w:t>
            </w:r>
          </w:p>
          <w:p>
            <w:pPr>
              <w:pStyle w:val="TableParagraph"/>
              <w:spacing w:line="193" w:lineRule="exact" w:before="2"/>
              <w:ind w:left="186"/>
              <w:rPr>
                <w:sz w:val="20"/>
              </w:rPr>
            </w:pPr>
            <w:r>
              <w:rPr>
                <w:color w:val="6D6E71"/>
                <w:w w:val="105"/>
                <w:sz w:val="20"/>
              </w:rPr>
              <w:t>.BLKW</w:t>
            </w:r>
          </w:p>
        </w:tc>
        <w:tc>
          <w:tcPr>
            <w:tcW w:w="1373" w:type="dxa"/>
          </w:tcPr>
          <w:p>
            <w:pPr>
              <w:pStyle w:val="TableParagraph"/>
              <w:spacing w:before="24"/>
              <w:ind w:left="79"/>
              <w:rPr>
                <w:sz w:val="20"/>
              </w:rPr>
            </w:pPr>
            <w:r>
              <w:rPr>
                <w:color w:val="6D6E71"/>
                <w:w w:val="105"/>
                <w:sz w:val="20"/>
              </w:rPr>
              <w:t>R1, Save1</w:t>
            </w:r>
          </w:p>
          <w:p>
            <w:pPr>
              <w:pStyle w:val="TableParagraph"/>
              <w:spacing w:before="1"/>
              <w:rPr>
                <w:rFonts w:ascii="Calibri"/>
                <w:b/>
                <w:sz w:val="19"/>
              </w:rPr>
            </w:pPr>
          </w:p>
          <w:p>
            <w:pPr>
              <w:pStyle w:val="TableParagraph"/>
              <w:spacing w:line="193" w:lineRule="exact"/>
              <w:ind w:left="62"/>
              <w:rPr>
                <w:sz w:val="20"/>
              </w:rPr>
            </w:pPr>
            <w:r>
              <w:rPr>
                <w:color w:val="6D6E71"/>
                <w:w w:val="103"/>
                <w:sz w:val="20"/>
              </w:rPr>
              <w:t>1</w:t>
            </w:r>
          </w:p>
        </w:tc>
        <w:tc>
          <w:tcPr>
            <w:tcW w:w="248" w:type="dxa"/>
          </w:tcPr>
          <w:p>
            <w:pPr>
              <w:pStyle w:val="TableParagraph"/>
              <w:spacing w:before="24"/>
              <w:ind w:left="53"/>
              <w:rPr>
                <w:sz w:val="20"/>
              </w:rPr>
            </w:pPr>
            <w:r>
              <w:rPr>
                <w:color w:val="6D6E71"/>
                <w:w w:val="103"/>
                <w:sz w:val="20"/>
              </w:rPr>
              <w:t>;</w:t>
            </w:r>
          </w:p>
        </w:tc>
        <w:tc>
          <w:tcPr>
            <w:tcW w:w="4580" w:type="dxa"/>
          </w:tcPr>
          <w:p>
            <w:pPr>
              <w:pStyle w:val="TableParagraph"/>
              <w:spacing w:before="24"/>
              <w:ind w:left="53"/>
              <w:rPr>
                <w:sz w:val="20"/>
              </w:rPr>
            </w:pPr>
            <w:r>
              <w:rPr>
                <w:color w:val="6D6E71"/>
                <w:w w:val="105"/>
                <w:sz w:val="20"/>
              </w:rPr>
              <w:t>Callee restore R1</w:t>
            </w:r>
          </w:p>
        </w:tc>
        <w:tc>
          <w:tcPr>
            <w:tcW w:w="372" w:type="dxa"/>
          </w:tcPr>
          <w:p>
            <w:pPr>
              <w:pStyle w:val="TableParagraph"/>
              <w:rPr>
                <w:rFonts w:ascii="Times New Roman"/>
                <w:sz w:val="22"/>
              </w:rPr>
            </w:pPr>
          </w:p>
        </w:tc>
        <w:tc>
          <w:tcPr>
            <w:tcW w:w="1104" w:type="dxa"/>
          </w:tcPr>
          <w:p>
            <w:pPr>
              <w:pStyle w:val="TableParagraph"/>
              <w:rPr>
                <w:rFonts w:ascii="Times New Roman"/>
                <w:sz w:val="22"/>
              </w:rPr>
            </w:pPr>
          </w:p>
        </w:tc>
      </w:tr>
    </w:tbl>
    <w:p>
      <w:pPr>
        <w:pStyle w:val="BodyText"/>
        <w:spacing w:before="201"/>
        <w:ind w:left="1153" w:right="2367" w:firstLine="413"/>
        <w:jc w:val="both"/>
      </w:pPr>
      <w:r>
        <w:rPr>
          <w:color w:val="231F20"/>
        </w:rPr>
        <w:t>Since the LC-3 does not have a MUL instruction, this will require another subroutine call, but we are ignoring that here in order to focus on the essence of recursion.</w:t>
      </w:r>
    </w:p>
    <w:p>
      <w:pPr>
        <w:pStyle w:val="BodyText"/>
        <w:ind w:left="1153" w:right="2364" w:firstLine="413"/>
        <w:jc w:val="both"/>
      </w:pPr>
      <w:r>
        <w:rPr>
          <w:color w:val="231F20"/>
        </w:rPr>
        <w:t>Unfortunately,</w:t>
      </w:r>
      <w:r>
        <w:rPr>
          <w:color w:val="231F20"/>
          <w:spacing w:val="-9"/>
        </w:rPr>
        <w:t> </w:t>
      </w:r>
      <w:r>
        <w:rPr>
          <w:color w:val="231F20"/>
        </w:rPr>
        <w:t>the</w:t>
      </w:r>
      <w:r>
        <w:rPr>
          <w:color w:val="231F20"/>
          <w:spacing w:val="-8"/>
        </w:rPr>
        <w:t> </w:t>
      </w:r>
      <w:r>
        <w:rPr>
          <w:color w:val="231F20"/>
        </w:rPr>
        <w:t>code</w:t>
      </w:r>
      <w:r>
        <w:rPr>
          <w:color w:val="231F20"/>
          <w:spacing w:val="-8"/>
        </w:rPr>
        <w:t> </w:t>
      </w:r>
      <w:r>
        <w:rPr>
          <w:color w:val="231F20"/>
          <w:spacing w:val="-3"/>
        </w:rPr>
        <w:t>we</w:t>
      </w:r>
      <w:r>
        <w:rPr>
          <w:color w:val="231F20"/>
          <w:spacing w:val="-9"/>
        </w:rPr>
        <w:t> </w:t>
      </w:r>
      <w:r>
        <w:rPr>
          <w:color w:val="231F20"/>
          <w:spacing w:val="-4"/>
        </w:rPr>
        <w:t>have</w:t>
      </w:r>
      <w:r>
        <w:rPr>
          <w:color w:val="231F20"/>
          <w:spacing w:val="-8"/>
        </w:rPr>
        <w:t> </w:t>
      </w:r>
      <w:r>
        <w:rPr>
          <w:color w:val="231F20"/>
        </w:rPr>
        <w:t>written</w:t>
      </w:r>
      <w:r>
        <w:rPr>
          <w:color w:val="231F20"/>
          <w:spacing w:val="-8"/>
        </w:rPr>
        <w:t> </w:t>
      </w:r>
      <w:r>
        <w:rPr>
          <w:color w:val="231F20"/>
        </w:rPr>
        <w:t>will</w:t>
      </w:r>
      <w:r>
        <w:rPr>
          <w:color w:val="231F20"/>
          <w:spacing w:val="-8"/>
        </w:rPr>
        <w:t> </w:t>
      </w:r>
      <w:r>
        <w:rPr>
          <w:color w:val="231F20"/>
        </w:rPr>
        <w:t>not</w:t>
      </w:r>
      <w:r>
        <w:rPr>
          <w:color w:val="231F20"/>
          <w:spacing w:val="-9"/>
        </w:rPr>
        <w:t> </w:t>
      </w:r>
      <w:r>
        <w:rPr>
          <w:color w:val="231F20"/>
        </w:rPr>
        <w:t>work.</w:t>
      </w:r>
      <w:r>
        <w:rPr>
          <w:color w:val="231F20"/>
          <w:spacing w:val="-8"/>
        </w:rPr>
        <w:t> </w:t>
      </w:r>
      <w:r>
        <w:rPr>
          <w:color w:val="231F20"/>
          <w:spacing w:val="-4"/>
        </w:rPr>
        <w:t>To</w:t>
      </w:r>
      <w:r>
        <w:rPr>
          <w:color w:val="231F20"/>
          <w:spacing w:val="-8"/>
        </w:rPr>
        <w:t> </w:t>
      </w:r>
      <w:r>
        <w:rPr>
          <w:color w:val="231F20"/>
        </w:rPr>
        <w:t>see</w:t>
      </w:r>
      <w:r>
        <w:rPr>
          <w:color w:val="231F20"/>
          <w:spacing w:val="-8"/>
        </w:rPr>
        <w:t> </w:t>
      </w:r>
      <w:r>
        <w:rPr>
          <w:color w:val="231F20"/>
        </w:rPr>
        <w:t>why</w:t>
      </w:r>
      <w:r>
        <w:rPr>
          <w:color w:val="231F20"/>
          <w:spacing w:val="-9"/>
        </w:rPr>
        <w:t> </w:t>
      </w:r>
      <w:r>
        <w:rPr>
          <w:color w:val="231F20"/>
        </w:rPr>
        <w:t>it</w:t>
      </w:r>
      <w:r>
        <w:rPr>
          <w:color w:val="231F20"/>
          <w:spacing w:val="-8"/>
        </w:rPr>
        <w:t> </w:t>
      </w:r>
      <w:r>
        <w:rPr>
          <w:color w:val="231F20"/>
        </w:rPr>
        <w:t>will</w:t>
      </w:r>
      <w:r>
        <w:rPr>
          <w:color w:val="231F20"/>
          <w:spacing w:val="-8"/>
        </w:rPr>
        <w:t> </w:t>
      </w:r>
      <w:r>
        <w:rPr>
          <w:color w:val="231F20"/>
        </w:rPr>
        <w:t>not work, Figure 8.13 </w:t>
      </w:r>
      <w:r>
        <w:rPr>
          <w:color w:val="231F20"/>
          <w:spacing w:val="-3"/>
        </w:rPr>
        <w:t>shows </w:t>
      </w:r>
      <w:r>
        <w:rPr>
          <w:color w:val="231F20"/>
        </w:rPr>
        <w:t>the flow of instruction execution as </w:t>
      </w:r>
      <w:r>
        <w:rPr>
          <w:color w:val="231F20"/>
          <w:spacing w:val="-3"/>
        </w:rPr>
        <w:t>we </w:t>
      </w:r>
      <w:r>
        <w:rPr>
          <w:color w:val="231F20"/>
        </w:rPr>
        <w:t>would like it to be. The main program calls the subroutine with a JSR instruction at address A. This causes the code labeled #1 to </w:t>
      </w:r>
      <w:r>
        <w:rPr>
          <w:color w:val="231F20"/>
          <w:spacing w:val="-3"/>
        </w:rPr>
        <w:t>execute. </w:t>
      </w:r>
      <w:r>
        <w:rPr>
          <w:color w:val="231F20"/>
        </w:rPr>
        <w:t>At address B, the subroutine </w:t>
      </w:r>
      <w:r>
        <w:rPr>
          <w:color w:val="231F20"/>
          <w:spacing w:val="-5"/>
        </w:rPr>
        <w:t>FACT </w:t>
      </w:r>
      <w:r>
        <w:rPr>
          <w:color w:val="231F20"/>
        </w:rPr>
        <w:t>calls itself with the instruction JSR </w:t>
      </w:r>
      <w:r>
        <w:rPr>
          <w:color w:val="231F20"/>
          <w:spacing w:val="-6"/>
        </w:rPr>
        <w:t>FACT. </w:t>
      </w:r>
      <w:r>
        <w:rPr>
          <w:color w:val="231F20"/>
        </w:rPr>
        <w:t>This causes the code labeled #2 to execute, and so</w:t>
      </w:r>
      <w:r>
        <w:rPr>
          <w:color w:val="231F20"/>
          <w:spacing w:val="-1"/>
        </w:rPr>
        <w:t> </w:t>
      </w:r>
      <w:r>
        <w:rPr>
          <w:color w:val="231F20"/>
        </w:rPr>
        <w:t>forth.</w:t>
      </w:r>
    </w:p>
    <w:p>
      <w:pPr>
        <w:pStyle w:val="BodyText"/>
        <w:ind w:left="1153" w:right="2362" w:firstLine="413"/>
        <w:jc w:val="right"/>
      </w:pPr>
      <w:r>
        <w:rPr>
          <w:color w:val="231F20"/>
        </w:rPr>
        <w:t>Note</w:t>
      </w:r>
      <w:r>
        <w:rPr>
          <w:color w:val="231F20"/>
          <w:spacing w:val="20"/>
        </w:rPr>
        <w:t> </w:t>
      </w:r>
      <w:r>
        <w:rPr>
          <w:color w:val="231F20"/>
        </w:rPr>
        <w:t>that</w:t>
      </w:r>
      <w:r>
        <w:rPr>
          <w:color w:val="231F20"/>
          <w:spacing w:val="20"/>
        </w:rPr>
        <w:t> </w:t>
      </w:r>
      <w:r>
        <w:rPr>
          <w:color w:val="231F20"/>
        </w:rPr>
        <w:t>when</w:t>
      </w:r>
      <w:r>
        <w:rPr>
          <w:color w:val="231F20"/>
          <w:spacing w:val="20"/>
        </w:rPr>
        <w:t> </w:t>
      </w:r>
      <w:r>
        <w:rPr>
          <w:color w:val="231F20"/>
        </w:rPr>
        <w:t>the</w:t>
      </w:r>
      <w:r>
        <w:rPr>
          <w:color w:val="231F20"/>
          <w:spacing w:val="20"/>
        </w:rPr>
        <w:t> </w:t>
      </w:r>
      <w:r>
        <w:rPr>
          <w:color w:val="231F20"/>
        </w:rPr>
        <w:t>main</w:t>
      </w:r>
      <w:r>
        <w:rPr>
          <w:color w:val="231F20"/>
          <w:spacing w:val="20"/>
        </w:rPr>
        <w:t> </w:t>
      </w:r>
      <w:r>
        <w:rPr>
          <w:color w:val="231F20"/>
        </w:rPr>
        <w:t>program</w:t>
      </w:r>
      <w:r>
        <w:rPr>
          <w:color w:val="231F20"/>
          <w:spacing w:val="20"/>
        </w:rPr>
        <w:t> </w:t>
      </w:r>
      <w:r>
        <w:rPr>
          <w:color w:val="231F20"/>
          <w:spacing w:val="-3"/>
        </w:rPr>
        <w:t>executes</w:t>
      </w:r>
      <w:r>
        <w:rPr>
          <w:color w:val="231F20"/>
          <w:spacing w:val="20"/>
        </w:rPr>
        <w:t> </w:t>
      </w:r>
      <w:r>
        <w:rPr>
          <w:color w:val="231F20"/>
        </w:rPr>
        <w:t>the</w:t>
      </w:r>
      <w:r>
        <w:rPr>
          <w:color w:val="231F20"/>
          <w:spacing w:val="20"/>
        </w:rPr>
        <w:t> </w:t>
      </w:r>
      <w:r>
        <w:rPr>
          <w:color w:val="231F20"/>
        </w:rPr>
        <w:t>instruction</w:t>
      </w:r>
      <w:r>
        <w:rPr>
          <w:color w:val="231F20"/>
          <w:spacing w:val="20"/>
        </w:rPr>
        <w:t> </w:t>
      </w:r>
      <w:r>
        <w:rPr>
          <w:color w:val="231F20"/>
        </w:rPr>
        <w:t>JSR</w:t>
      </w:r>
      <w:r>
        <w:rPr>
          <w:color w:val="231F20"/>
          <w:spacing w:val="19"/>
        </w:rPr>
        <w:t> </w:t>
      </w:r>
      <w:r>
        <w:rPr>
          <w:color w:val="231F20"/>
          <w:spacing w:val="-5"/>
        </w:rPr>
        <w:t>FACT,</w:t>
      </w:r>
      <w:r>
        <w:rPr>
          <w:color w:val="231F20"/>
          <w:spacing w:val="20"/>
        </w:rPr>
        <w:t> </w:t>
      </w:r>
      <w:r>
        <w:rPr>
          <w:color w:val="231F20"/>
        </w:rPr>
        <w:t>the</w:t>
      </w:r>
      <w:r>
        <w:rPr>
          <w:color w:val="231F20"/>
          <w:w w:val="100"/>
        </w:rPr>
        <w:t> </w:t>
      </w:r>
      <w:r>
        <w:rPr>
          <w:color w:val="231F20"/>
        </w:rPr>
        <w:t>return</w:t>
      </w:r>
      <w:r>
        <w:rPr>
          <w:color w:val="231F20"/>
          <w:spacing w:val="-11"/>
        </w:rPr>
        <w:t> </w:t>
      </w:r>
      <w:r>
        <w:rPr>
          <w:color w:val="231F20"/>
        </w:rPr>
        <w:t>linkage</w:t>
      </w:r>
      <w:r>
        <w:rPr>
          <w:color w:val="231F20"/>
          <w:spacing w:val="-10"/>
        </w:rPr>
        <w:t> </w:t>
      </w:r>
      <w:r>
        <w:rPr>
          <w:color w:val="231F20"/>
        </w:rPr>
        <w:t>A+1</w:t>
      </w:r>
      <w:r>
        <w:rPr>
          <w:color w:val="231F20"/>
          <w:spacing w:val="-11"/>
        </w:rPr>
        <w:t> </w:t>
      </w:r>
      <w:r>
        <w:rPr>
          <w:color w:val="231F20"/>
        </w:rPr>
        <w:t>is</w:t>
      </w:r>
      <w:r>
        <w:rPr>
          <w:color w:val="231F20"/>
          <w:spacing w:val="-10"/>
        </w:rPr>
        <w:t> </w:t>
      </w:r>
      <w:r>
        <w:rPr>
          <w:color w:val="231F20"/>
          <w:spacing w:val="-4"/>
        </w:rPr>
        <w:t>saved</w:t>
      </w:r>
      <w:r>
        <w:rPr>
          <w:color w:val="231F20"/>
          <w:spacing w:val="-10"/>
        </w:rPr>
        <w:t> </w:t>
      </w:r>
      <w:r>
        <w:rPr>
          <w:color w:val="231F20"/>
        </w:rPr>
        <w:t>in</w:t>
      </w:r>
      <w:r>
        <w:rPr>
          <w:color w:val="231F20"/>
          <w:spacing w:val="-11"/>
        </w:rPr>
        <w:t> </w:t>
      </w:r>
      <w:r>
        <w:rPr>
          <w:color w:val="231F20"/>
        </w:rPr>
        <w:t>R7.</w:t>
      </w:r>
      <w:r>
        <w:rPr>
          <w:color w:val="231F20"/>
          <w:spacing w:val="-9"/>
        </w:rPr>
        <w:t> </w:t>
      </w:r>
      <w:r>
        <w:rPr>
          <w:color w:val="231F20"/>
        </w:rPr>
        <w:t>In</w:t>
      </w:r>
      <w:r>
        <w:rPr>
          <w:color w:val="231F20"/>
          <w:spacing w:val="-10"/>
        </w:rPr>
        <w:t> </w:t>
      </w:r>
      <w:r>
        <w:rPr>
          <w:color w:val="231F20"/>
        </w:rPr>
        <w:t>the</w:t>
      </w:r>
      <w:r>
        <w:rPr>
          <w:color w:val="231F20"/>
          <w:spacing w:val="-11"/>
        </w:rPr>
        <w:t> </w:t>
      </w:r>
      <w:r>
        <w:rPr>
          <w:color w:val="231F20"/>
        </w:rPr>
        <w:t>block</w:t>
      </w:r>
      <w:r>
        <w:rPr>
          <w:color w:val="231F20"/>
          <w:spacing w:val="-9"/>
        </w:rPr>
        <w:t> </w:t>
      </w:r>
      <w:r>
        <w:rPr>
          <w:color w:val="231F20"/>
        </w:rPr>
        <w:t>of</w:t>
      </w:r>
      <w:r>
        <w:rPr>
          <w:color w:val="231F20"/>
          <w:spacing w:val="-11"/>
        </w:rPr>
        <w:t> </w:t>
      </w:r>
      <w:r>
        <w:rPr>
          <w:color w:val="231F20"/>
        </w:rPr>
        <w:t>code</w:t>
      </w:r>
      <w:r>
        <w:rPr>
          <w:color w:val="231F20"/>
          <w:spacing w:val="-10"/>
        </w:rPr>
        <w:t> </w:t>
      </w:r>
      <w:r>
        <w:rPr>
          <w:color w:val="231F20"/>
        </w:rPr>
        <w:t>labeled</w:t>
      </w:r>
      <w:r>
        <w:rPr>
          <w:color w:val="231F20"/>
          <w:spacing w:val="-10"/>
        </w:rPr>
        <w:t> </w:t>
      </w:r>
      <w:r>
        <w:rPr>
          <w:color w:val="231F20"/>
        </w:rPr>
        <w:t>#1,</w:t>
      </w:r>
      <w:r>
        <w:rPr>
          <w:color w:val="231F20"/>
          <w:spacing w:val="-11"/>
        </w:rPr>
        <w:t> </w:t>
      </w:r>
      <w:r>
        <w:rPr>
          <w:color w:val="231F20"/>
        </w:rPr>
        <w:t>the</w:t>
      </w:r>
      <w:r>
        <w:rPr>
          <w:color w:val="231F20"/>
          <w:spacing w:val="-10"/>
        </w:rPr>
        <w:t> </w:t>
      </w:r>
      <w:r>
        <w:rPr>
          <w:color w:val="231F20"/>
        </w:rPr>
        <w:t>instruction</w:t>
      </w:r>
      <w:r>
        <w:rPr>
          <w:color w:val="231F20"/>
          <w:spacing w:val="-1"/>
          <w:w w:val="100"/>
        </w:rPr>
        <w:t> </w:t>
      </w:r>
      <w:r>
        <w:rPr>
          <w:color w:val="231F20"/>
        </w:rPr>
        <w:t>at</w:t>
      </w:r>
      <w:r>
        <w:rPr>
          <w:color w:val="231F20"/>
          <w:spacing w:val="13"/>
        </w:rPr>
        <w:t> </w:t>
      </w:r>
      <w:r>
        <w:rPr>
          <w:color w:val="231F20"/>
        </w:rPr>
        <w:t>address</w:t>
      </w:r>
      <w:r>
        <w:rPr>
          <w:color w:val="231F20"/>
          <w:spacing w:val="14"/>
        </w:rPr>
        <w:t> </w:t>
      </w:r>
      <w:r>
        <w:rPr>
          <w:color w:val="231F20"/>
        </w:rPr>
        <w:t>B</w:t>
      </w:r>
      <w:r>
        <w:rPr>
          <w:color w:val="231F20"/>
          <w:spacing w:val="14"/>
        </w:rPr>
        <w:t> </w:t>
      </w:r>
      <w:r>
        <w:rPr>
          <w:color w:val="231F20"/>
        </w:rPr>
        <w:t>(JSR</w:t>
      </w:r>
      <w:r>
        <w:rPr>
          <w:color w:val="231F20"/>
          <w:spacing w:val="14"/>
        </w:rPr>
        <w:t> </w:t>
      </w:r>
      <w:r>
        <w:rPr>
          <w:color w:val="231F20"/>
          <w:spacing w:val="-4"/>
        </w:rPr>
        <w:t>FACT)</w:t>
      </w:r>
      <w:r>
        <w:rPr>
          <w:color w:val="231F20"/>
          <w:spacing w:val="15"/>
        </w:rPr>
        <w:t> </w:t>
      </w:r>
      <w:r>
        <w:rPr>
          <w:color w:val="231F20"/>
        </w:rPr>
        <w:t>stores</w:t>
      </w:r>
      <w:r>
        <w:rPr>
          <w:color w:val="231F20"/>
          <w:spacing w:val="14"/>
        </w:rPr>
        <w:t> </w:t>
      </w:r>
      <w:r>
        <w:rPr>
          <w:color w:val="231F20"/>
        </w:rPr>
        <w:t>its</w:t>
      </w:r>
      <w:r>
        <w:rPr>
          <w:color w:val="231F20"/>
          <w:spacing w:val="14"/>
        </w:rPr>
        <w:t> </w:t>
      </w:r>
      <w:r>
        <w:rPr>
          <w:color w:val="231F20"/>
        </w:rPr>
        <w:t>return</w:t>
      </w:r>
      <w:r>
        <w:rPr>
          <w:color w:val="231F20"/>
          <w:spacing w:val="14"/>
        </w:rPr>
        <w:t> </w:t>
      </w:r>
      <w:r>
        <w:rPr>
          <w:color w:val="231F20"/>
        </w:rPr>
        <w:t>linkage</w:t>
      </w:r>
      <w:r>
        <w:rPr>
          <w:color w:val="231F20"/>
          <w:spacing w:val="14"/>
        </w:rPr>
        <w:t> </w:t>
      </w:r>
      <w:r>
        <w:rPr>
          <w:color w:val="231F20"/>
        </w:rPr>
        <w:t>B+1</w:t>
      </w:r>
      <w:r>
        <w:rPr>
          <w:color w:val="231F20"/>
          <w:spacing w:val="14"/>
        </w:rPr>
        <w:t> </w:t>
      </w:r>
      <w:r>
        <w:rPr>
          <w:color w:val="231F20"/>
        </w:rPr>
        <w:t>in</w:t>
      </w:r>
      <w:r>
        <w:rPr>
          <w:color w:val="231F20"/>
          <w:spacing w:val="14"/>
        </w:rPr>
        <w:t> </w:t>
      </w:r>
      <w:r>
        <w:rPr>
          <w:color w:val="231F20"/>
        </w:rPr>
        <w:t>R7,</w:t>
      </w:r>
      <w:r>
        <w:rPr>
          <w:color w:val="231F20"/>
          <w:spacing w:val="14"/>
        </w:rPr>
        <w:t> </w:t>
      </w:r>
      <w:r>
        <w:rPr>
          <w:color w:val="231F20"/>
        </w:rPr>
        <w:t>destroying</w:t>
      </w:r>
      <w:r>
        <w:rPr>
          <w:color w:val="231F20"/>
          <w:spacing w:val="15"/>
        </w:rPr>
        <w:t> </w:t>
      </w:r>
      <w:r>
        <w:rPr>
          <w:color w:val="231F20"/>
        </w:rPr>
        <w:t>A+1,</w:t>
      </w:r>
      <w:r>
        <w:rPr>
          <w:color w:val="231F20"/>
          <w:w w:val="100"/>
        </w:rPr>
        <w:t> </w:t>
      </w:r>
      <w:r>
        <w:rPr>
          <w:color w:val="231F20"/>
        </w:rPr>
        <w:t>so there is no </w:t>
      </w:r>
      <w:r>
        <w:rPr>
          <w:color w:val="231F20"/>
          <w:spacing w:val="-5"/>
        </w:rPr>
        <w:t>way </w:t>
      </w:r>
      <w:r>
        <w:rPr>
          <w:color w:val="231F20"/>
        </w:rPr>
        <w:t>to </w:t>
      </w:r>
      <w:r>
        <w:rPr>
          <w:color w:val="231F20"/>
          <w:spacing w:val="-2"/>
        </w:rPr>
        <w:t>get </w:t>
      </w:r>
      <w:r>
        <w:rPr>
          <w:color w:val="231F20"/>
        </w:rPr>
        <w:t>back to the main program. Bad! In fact, </w:t>
      </w:r>
      <w:r>
        <w:rPr>
          <w:color w:val="231F20"/>
          <w:spacing w:val="-3"/>
        </w:rPr>
        <w:t>very,</w:t>
      </w:r>
      <w:r>
        <w:rPr>
          <w:color w:val="231F20"/>
          <w:spacing w:val="-1"/>
        </w:rPr>
        <w:t> </w:t>
      </w:r>
      <w:r>
        <w:rPr>
          <w:color w:val="231F20"/>
        </w:rPr>
        <w:t>very</w:t>
      </w:r>
      <w:r>
        <w:rPr>
          <w:color w:val="231F20"/>
          <w:spacing w:val="-1"/>
        </w:rPr>
        <w:t> </w:t>
      </w:r>
      <w:r>
        <w:rPr>
          <w:color w:val="231F20"/>
        </w:rPr>
        <w:t>bad!</w:t>
      </w:r>
      <w:r>
        <w:rPr>
          <w:color w:val="231F20"/>
          <w:spacing w:val="-1"/>
          <w:w w:val="100"/>
        </w:rPr>
        <w:t> </w:t>
      </w:r>
      <w:r>
        <w:rPr>
          <w:color w:val="231F20"/>
          <w:spacing w:val="-8"/>
        </w:rPr>
        <w:t>We </w:t>
      </w:r>
      <w:r>
        <w:rPr>
          <w:color w:val="231F20"/>
        </w:rPr>
        <w:t>can </w:t>
      </w:r>
      <w:r>
        <w:rPr>
          <w:color w:val="231F20"/>
          <w:spacing w:val="-3"/>
        </w:rPr>
        <w:t>solve </w:t>
      </w:r>
      <w:r>
        <w:rPr>
          <w:color w:val="231F20"/>
        </w:rPr>
        <w:t>this problem </w:t>
      </w:r>
      <w:r>
        <w:rPr>
          <w:color w:val="231F20"/>
          <w:spacing w:val="-3"/>
        </w:rPr>
        <w:t>by </w:t>
      </w:r>
      <w:r>
        <w:rPr>
          <w:color w:val="231F20"/>
        </w:rPr>
        <w:t>pushing the address A+1 onto a</w:t>
      </w:r>
      <w:r>
        <w:rPr>
          <w:color w:val="231F20"/>
          <w:spacing w:val="15"/>
        </w:rPr>
        <w:t> </w:t>
      </w:r>
      <w:r>
        <w:rPr>
          <w:color w:val="231F20"/>
        </w:rPr>
        <w:t>stack</w:t>
      </w:r>
      <w:r>
        <w:rPr>
          <w:color w:val="231F20"/>
          <w:spacing w:val="10"/>
        </w:rPr>
        <w:t> </w:t>
      </w:r>
      <w:r>
        <w:rPr>
          <w:color w:val="231F20"/>
        </w:rPr>
        <w:t>before</w:t>
      </w:r>
      <w:r>
        <w:rPr>
          <w:color w:val="231F20"/>
          <w:w w:val="100"/>
        </w:rPr>
        <w:t> </w:t>
      </w:r>
      <w:r>
        <w:rPr>
          <w:color w:val="231F20"/>
        </w:rPr>
        <w:t>executing JSR </w:t>
      </w:r>
      <w:r>
        <w:rPr>
          <w:color w:val="231F20"/>
          <w:spacing w:val="-4"/>
        </w:rPr>
        <w:t>FACT </w:t>
      </w:r>
      <w:r>
        <w:rPr>
          <w:color w:val="231F20"/>
        </w:rPr>
        <w:t>at address B. After </w:t>
      </w:r>
      <w:r>
        <w:rPr>
          <w:color w:val="231F20"/>
          <w:spacing w:val="-3"/>
        </w:rPr>
        <w:t>we </w:t>
      </w:r>
      <w:r>
        <w:rPr>
          <w:color w:val="231F20"/>
        </w:rPr>
        <w:t>subsequently return to</w:t>
      </w:r>
      <w:r>
        <w:rPr>
          <w:color w:val="231F20"/>
          <w:spacing w:val="-20"/>
        </w:rPr>
        <w:t> </w:t>
      </w:r>
      <w:r>
        <w:rPr>
          <w:color w:val="231F20"/>
        </w:rPr>
        <w:t>address</w:t>
      </w:r>
      <w:r>
        <w:rPr>
          <w:color w:val="231F20"/>
          <w:spacing w:val="-2"/>
        </w:rPr>
        <w:t> </w:t>
      </w:r>
      <w:r>
        <w:rPr>
          <w:color w:val="231F20"/>
        </w:rPr>
        <w:t>B+1,</w:t>
      </w:r>
      <w:r>
        <w:rPr>
          <w:color w:val="231F20"/>
          <w:w w:val="100"/>
        </w:rPr>
        <w:t> </w:t>
      </w:r>
      <w:r>
        <w:rPr>
          <w:color w:val="231F20"/>
          <w:spacing w:val="-3"/>
        </w:rPr>
        <w:t>we</w:t>
      </w:r>
      <w:r>
        <w:rPr>
          <w:color w:val="231F20"/>
          <w:spacing w:val="9"/>
        </w:rPr>
        <w:t> </w:t>
      </w:r>
      <w:r>
        <w:rPr>
          <w:color w:val="231F20"/>
        </w:rPr>
        <w:t>can</w:t>
      </w:r>
      <w:r>
        <w:rPr>
          <w:color w:val="231F20"/>
          <w:spacing w:val="10"/>
        </w:rPr>
        <w:t> </w:t>
      </w:r>
      <w:r>
        <w:rPr>
          <w:color w:val="231F20"/>
        </w:rPr>
        <w:t>then</w:t>
      </w:r>
      <w:r>
        <w:rPr>
          <w:color w:val="231F20"/>
          <w:spacing w:val="10"/>
        </w:rPr>
        <w:t> </w:t>
      </w:r>
      <w:r>
        <w:rPr>
          <w:color w:val="231F20"/>
        </w:rPr>
        <w:t>pop</w:t>
      </w:r>
      <w:r>
        <w:rPr>
          <w:color w:val="231F20"/>
          <w:spacing w:val="10"/>
        </w:rPr>
        <w:t> </w:t>
      </w:r>
      <w:r>
        <w:rPr>
          <w:color w:val="231F20"/>
        </w:rPr>
        <w:t>the</w:t>
      </w:r>
      <w:r>
        <w:rPr>
          <w:color w:val="231F20"/>
          <w:spacing w:val="10"/>
        </w:rPr>
        <w:t> </w:t>
      </w:r>
      <w:r>
        <w:rPr>
          <w:color w:val="231F20"/>
        </w:rPr>
        <w:t>stack</w:t>
      </w:r>
      <w:r>
        <w:rPr>
          <w:color w:val="231F20"/>
          <w:spacing w:val="10"/>
        </w:rPr>
        <w:t> </w:t>
      </w:r>
      <w:r>
        <w:rPr>
          <w:color w:val="231F20"/>
        </w:rPr>
        <w:t>and</w:t>
      </w:r>
      <w:r>
        <w:rPr>
          <w:color w:val="231F20"/>
          <w:spacing w:val="10"/>
        </w:rPr>
        <w:t> </w:t>
      </w:r>
      <w:r>
        <w:rPr>
          <w:color w:val="231F20"/>
        </w:rPr>
        <w:t>load</w:t>
      </w:r>
      <w:r>
        <w:rPr>
          <w:color w:val="231F20"/>
          <w:spacing w:val="10"/>
        </w:rPr>
        <w:t> </w:t>
      </w:r>
      <w:r>
        <w:rPr>
          <w:color w:val="231F20"/>
        </w:rPr>
        <w:t>the</w:t>
      </w:r>
      <w:r>
        <w:rPr>
          <w:color w:val="231F20"/>
          <w:spacing w:val="10"/>
        </w:rPr>
        <w:t> </w:t>
      </w:r>
      <w:r>
        <w:rPr>
          <w:color w:val="231F20"/>
        </w:rPr>
        <w:t>address</w:t>
      </w:r>
      <w:r>
        <w:rPr>
          <w:color w:val="231F20"/>
          <w:spacing w:val="10"/>
        </w:rPr>
        <w:t> </w:t>
      </w:r>
      <w:r>
        <w:rPr>
          <w:color w:val="231F20"/>
        </w:rPr>
        <w:t>A+1</w:t>
      </w:r>
      <w:r>
        <w:rPr>
          <w:color w:val="231F20"/>
          <w:spacing w:val="10"/>
        </w:rPr>
        <w:t> </w:t>
      </w:r>
      <w:r>
        <w:rPr>
          <w:color w:val="231F20"/>
        </w:rPr>
        <w:t>into</w:t>
      </w:r>
      <w:r>
        <w:rPr>
          <w:color w:val="231F20"/>
          <w:spacing w:val="10"/>
        </w:rPr>
        <w:t> </w:t>
      </w:r>
      <w:r>
        <w:rPr>
          <w:color w:val="231F20"/>
        </w:rPr>
        <w:t>R7</w:t>
      </w:r>
      <w:r>
        <w:rPr>
          <w:color w:val="231F20"/>
          <w:spacing w:val="9"/>
        </w:rPr>
        <w:t> </w:t>
      </w:r>
      <w:r>
        <w:rPr>
          <w:color w:val="231F20"/>
        </w:rPr>
        <w:t>before</w:t>
      </w:r>
      <w:r>
        <w:rPr>
          <w:color w:val="231F20"/>
          <w:spacing w:val="10"/>
        </w:rPr>
        <w:t> </w:t>
      </w:r>
      <w:r>
        <w:rPr>
          <w:color w:val="231F20"/>
          <w:spacing w:val="-3"/>
        </w:rPr>
        <w:t>we</w:t>
      </w:r>
      <w:r>
        <w:rPr>
          <w:color w:val="231F20"/>
          <w:spacing w:val="10"/>
        </w:rPr>
        <w:t> </w:t>
      </w:r>
      <w:r>
        <w:rPr>
          <w:color w:val="231F20"/>
          <w:spacing w:val="-3"/>
        </w:rPr>
        <w:t>execute</w:t>
      </w:r>
    </w:p>
    <w:p>
      <w:pPr>
        <w:pStyle w:val="BodyText"/>
        <w:spacing w:line="274" w:lineRule="exact"/>
        <w:ind w:left="1153"/>
      </w:pPr>
      <w:r>
        <w:rPr>
          <w:color w:val="231F20"/>
        </w:rPr>
        <w:t>the instruction RET back to the main program.</w:t>
      </w:r>
    </w:p>
    <w:p>
      <w:pPr>
        <w:spacing w:after="0" w:line="274" w:lineRule="exact"/>
        <w:sectPr>
          <w:pgSz w:w="12240" w:h="15140"/>
          <w:pgMar w:header="798" w:footer="0" w:top="1000" w:bottom="280" w:left="500" w:right="500"/>
        </w:sectPr>
      </w:pPr>
    </w:p>
    <w:p>
      <w:pPr>
        <w:pStyle w:val="Heading7"/>
        <w:spacing w:before="173"/>
        <w:jc w:val="right"/>
      </w:pPr>
      <w:r>
        <w:rPr>
          <w:color w:val="231F20"/>
        </w:rPr>
        <w:t>Calling Program</w:t>
      </w:r>
    </w:p>
    <w:p>
      <w:pPr>
        <w:pStyle w:val="BodyText"/>
        <w:spacing w:before="1"/>
        <w:rPr>
          <w:sz w:val="43"/>
        </w:rPr>
      </w:pPr>
      <w:r>
        <w:rPr/>
        <w:br w:type="column"/>
      </w:r>
      <w:r>
        <w:rPr>
          <w:sz w:val="43"/>
        </w:rPr>
      </w:r>
    </w:p>
    <w:p>
      <w:pPr>
        <w:spacing w:before="0"/>
        <w:ind w:left="0" w:right="723" w:firstLine="0"/>
        <w:jc w:val="center"/>
        <w:rPr>
          <w:sz w:val="22"/>
        </w:rPr>
      </w:pPr>
      <w:r>
        <w:rPr/>
        <w:pict>
          <v:group style="position:absolute;margin-left:286.961273pt;margin-top:-7.837999pt;width:188.2pt;height:467.55pt;mso-position-horizontal-relative:page;mso-position-vertical-relative:paragraph;z-index:-286431232" coordorigin="5739,-157" coordsize="3764,9351">
            <v:shape style="position:absolute;left:6910;top:434;width:2108;height:1830" coordorigin="6910,434" coordsize="2108,1830" path="m7441,2264l8495,2260,9018,1345,8487,434,7433,438,6910,1353,7441,2264xe" filled="false" stroked="true" strokeweight="1.089399pt" strokecolor="#231f20">
              <v:path arrowok="t"/>
              <v:stroke dashstyle="solid"/>
            </v:shape>
            <v:shape style="position:absolute;left:0;top:12347;width:1928;height:1276" coordorigin="0,12348" coordsize="1928,1276" path="m5742,1316l6199,1316,6199,-154,7964,-154,7964,335m7964,335l7964,423e" filled="false" stroked="true" strokeweight=".272061pt" strokecolor="#231f20">
              <v:path arrowok="t"/>
              <v:stroke dashstyle="solid"/>
            </v:shape>
            <v:shape style="position:absolute;left:7942;top:335;width:44;height:88" coordorigin="7942,335" coordsize="44,88" path="m7986,335l7942,335,7964,423,7986,335xe" filled="true" fillcolor="#231f20" stroked="false">
              <v:path arrowok="t"/>
              <v:fill type="solid"/>
            </v:shape>
            <v:shape style="position:absolute;left:7942;top:335;width:44;height:88" coordorigin="7942,335" coordsize="44,88" path="m7942,335l7964,423,7986,335,7942,335xe" filled="false" stroked="true" strokeweight=".272061pt" strokecolor="#231f20">
              <v:path arrowok="t"/>
              <v:stroke dashstyle="solid"/>
            </v:shape>
            <v:shape style="position:absolute;left:-1918;top:12999;width:1918;height:794" coordorigin="-1917,13000" coordsize="1918,794" path="m7964,2264l7964,2460,6199,2460,6199,1567m6199,1567l6199,1545,5754,1545e" filled="false" stroked="true" strokeweight=".272061pt" strokecolor="#231f20">
              <v:path arrowok="t"/>
              <v:stroke dashstyle="solid"/>
            </v:shape>
            <v:shape style="position:absolute;left:5753;top:1523;width:88;height:44" coordorigin="5754,1523" coordsize="88,44" path="m5841,1523l5754,1545,5841,1567,5841,1523xe" filled="true" fillcolor="#231f20" stroked="false">
              <v:path arrowok="t"/>
              <v:fill type="solid"/>
            </v:shape>
            <v:shape style="position:absolute;left:5753;top:1523;width:88;height:44" coordorigin="5754,1523" coordsize="88,44" path="m5841,1523l5754,1545,5841,1567,5841,1523xe" filled="false" stroked="true" strokeweight=".272061pt" strokecolor="#231f20">
              <v:path arrowok="t"/>
              <v:stroke dashstyle="solid"/>
            </v:shape>
            <v:shape style="position:absolute;left:-908;top:13623;width:1333;height:1606" coordorigin="-907,13623" coordsize="1333,1606" path="m9010,1349l9500,1349,9500,2885,7964,2885,7964,3113m7964,3113l7964,3200e" filled="false" stroked="true" strokeweight=".272061pt" strokecolor="#231f20">
              <v:path arrowok="t"/>
              <v:stroke dashstyle="solid"/>
            </v:shape>
            <v:shape style="position:absolute;left:7942;top:3112;width:44;height:88" coordorigin="7942,3113" coordsize="44,88" path="m7986,3113l7942,3113,7964,3200,7986,3113xe" filled="true" fillcolor="#231f20" stroked="false">
              <v:path arrowok="t"/>
              <v:fill type="solid"/>
            </v:shape>
            <v:shape style="position:absolute;left:7942;top:3112;width:44;height:88" coordorigin="7942,3113" coordsize="44,88" path="m7942,3113l7964,3200,7986,3113,7942,3113xe" filled="false" stroked="true" strokeweight=".272061pt" strokecolor="#231f20">
              <v:path arrowok="t"/>
              <v:stroke dashstyle="solid"/>
            </v:shape>
            <v:shape style="position:absolute;left:-908;top:13623;width:1333;height:1606" coordorigin="-907,13623" coordsize="1333,1606" path="m9010,4127l9500,4127,9500,5662,7964,5662,7964,5890m7964,5890l7964,5977e" filled="false" stroked="true" strokeweight=".272061pt" strokecolor="#231f20">
              <v:path arrowok="t"/>
              <v:stroke dashstyle="solid"/>
            </v:shape>
            <v:shape style="position:absolute;left:7942;top:5890;width:44;height:88" coordorigin="7942,5890" coordsize="44,88" path="m7986,5890l7942,5890,7964,5978,7986,5890xe" filled="true" fillcolor="#231f20" stroked="false">
              <v:path arrowok="t"/>
              <v:fill type="solid"/>
            </v:shape>
            <v:shape style="position:absolute;left:7942;top:5890;width:44;height:88" coordorigin="7942,5890" coordsize="44,88" path="m7942,5890l7964,5978,7986,5890,7942,5890xe" filled="false" stroked="true" strokeweight=".272061pt" strokecolor="#231f20">
              <v:path arrowok="t"/>
              <v:stroke dashstyle="solid"/>
            </v:shape>
            <v:shape style="position:absolute;left:-1531;top:10647;width:2693;height:3147" coordorigin="-1531,10647" coordsize="2693,3147" path="m7964,5042l7964,5238,6199,5238,6199,2689,9304,2689,9304,1632m9304,1632l9304,1611,8891,1611e" filled="false" stroked="true" strokeweight=".272061pt" strokecolor="#231f20">
              <v:path arrowok="t"/>
              <v:stroke dashstyle="solid"/>
            </v:shape>
            <v:shape style="position:absolute;left:8890;top:1588;width:88;height:44" coordorigin="8891,1589" coordsize="88,44" path="m8978,1589l8891,1611,8978,1632,8978,1589xe" filled="true" fillcolor="#231f20" stroked="false">
              <v:path arrowok="t"/>
              <v:fill type="solid"/>
            </v:shape>
            <v:shape style="position:absolute;left:8890;top:1588;width:88;height:44" coordorigin="8891,1589" coordsize="88,44" path="m8978,1589l8891,1611,8978,1632,8978,1589xe" filled="false" stroked="true" strokeweight=".272061pt" strokecolor="#231f20">
              <v:path arrowok="t"/>
              <v:stroke dashstyle="solid"/>
            </v:shape>
            <v:shape style="position:absolute;left:-1531;top:10647;width:2693;height:3147" coordorigin="-1531,10647" coordsize="2693,3147" path="m7964,7819l7964,8015,6199,8015,6199,5466,9304,5466,9304,4410m9304,4410l9304,4388,8891,4388e" filled="false" stroked="true" strokeweight=".272061pt" strokecolor="#231f20">
              <v:path arrowok="t"/>
              <v:stroke dashstyle="solid"/>
            </v:shape>
            <v:shape style="position:absolute;left:8890;top:4366;width:88;height:44" coordorigin="8891,4366" coordsize="88,44" path="m8978,4366l8891,4388,8978,4410,8978,4366xe" filled="true" fillcolor="#231f20" stroked="false">
              <v:path arrowok="t"/>
              <v:fill type="solid"/>
            </v:shape>
            <v:shape style="position:absolute;left:8890;top:4366;width:88;height:44" coordorigin="8891,4366" coordsize="88,44" path="m8978,4366l8891,4388,8978,4410,8978,4366xe" filled="false" stroked="true" strokeweight=".272061pt" strokecolor="#231f20">
              <v:path arrowok="t"/>
              <v:stroke dashstyle="solid"/>
            </v:shape>
            <v:shape style="position:absolute;left:-823;top:13623;width:1219;height:1975" coordorigin="-822,13623" coordsize="1219,1975" path="m9042,6904l9500,6904,9500,8669,8095,8669,8095,9093m8095,9093l8095,9180e" filled="false" stroked="true" strokeweight=".272061pt" strokecolor="#231f20">
              <v:path arrowok="t"/>
              <v:stroke dashstyle="solid"/>
            </v:shape>
            <v:shape style="position:absolute;left:8072;top:9092;width:44;height:88" coordorigin="8073,9093" coordsize="44,88" path="m8116,9093l8073,9093,8095,9180,8116,9093xe" filled="true" fillcolor="#231f20" stroked="false">
              <v:path arrowok="t"/>
              <v:fill type="solid"/>
            </v:shape>
            <v:shape style="position:absolute;left:8072;top:9092;width:44;height:88" coordorigin="8073,9093" coordsize="44,88" path="m8073,9093l8095,9180,8116,9093,8073,9093xe" filled="false" stroked="true" strokeweight=".272061pt" strokecolor="#231f20">
              <v:path arrowok="t"/>
              <v:stroke dashstyle="solid"/>
            </v:shape>
            <v:shape style="position:absolute;left:0;top:11866;width:1248;height:1758" coordorigin="0,11866" coordsize="1248,1758" path="m7866,9192l7866,8375,9304,8375,9304,7187m9304,7187l9304,7166,8891,7166e" filled="false" stroked="true" strokeweight=".272061pt" strokecolor="#231f20">
              <v:path arrowok="t"/>
              <v:stroke dashstyle="solid"/>
            </v:shape>
            <v:shape style="position:absolute;left:8890;top:7143;width:88;height:44" coordorigin="8891,7144" coordsize="88,44" path="m8978,7144l8891,7166,8978,7187,8978,7144xe" filled="true" fillcolor="#231f20" stroked="false">
              <v:path arrowok="t"/>
              <v:fill type="solid"/>
            </v:shape>
            <v:shape style="position:absolute;left:8890;top:7143;width:88;height:44" coordorigin="8891,7144" coordsize="88,44" path="m8978,7144l8891,7166,8978,7187,8978,7144xe" filled="false" stroked="true" strokeweight=".272061pt" strokecolor="#231f20">
              <v:path arrowok="t"/>
              <v:stroke dashstyle="solid"/>
            </v:shape>
            <v:shape style="position:absolute;left:6910;top:3211;width:2108;height:1830" coordorigin="6910,3212" coordsize="2108,1830" path="m7441,5042l8495,5037,9018,4122,8487,3212,7433,3216,6910,4131,7441,5042xe" filled="false" stroked="true" strokeweight="1.089399pt" strokecolor="#231f20">
              <v:path arrowok="t"/>
              <v:stroke dashstyle="solid"/>
            </v:shape>
            <v:shape style="position:absolute;left:6910;top:5989;width:2108;height:1830" coordorigin="6910,5989" coordsize="2108,1830" path="m7441,7819l8495,7815,9018,6900,8487,5989,7433,5994,6910,6909,7441,7819xe" filled="false" stroked="true" strokeweight="1.089399pt" strokecolor="#231f20">
              <v:path arrowok="t"/>
              <v:stroke dashstyle="solid"/>
            </v:shape>
            <w10:wrap type="none"/>
          </v:group>
        </w:pict>
      </w:r>
      <w:r>
        <w:rPr/>
        <w:pict>
          <v:shape style="position:absolute;margin-left:197.236313pt;margin-top:2.101465pt;width:89.9pt;height:147.050pt;mso-position-horizontal-relative:page;mso-position-vertical-relative:paragraph;z-index:252013568" type="#_x0000_t202" filled="false" stroked="true" strokeweight="1.089399pt" strokecolor="#231f20">
            <v:textbox inset="0,0,0,0">
              <w:txbxContent>
                <w:p>
                  <w:pPr>
                    <w:pStyle w:val="BodyText"/>
                    <w:rPr>
                      <w:rFonts w:ascii="Calibri"/>
                      <w:b/>
                      <w:sz w:val="34"/>
                    </w:rPr>
                  </w:pPr>
                </w:p>
                <w:p>
                  <w:pPr>
                    <w:pStyle w:val="BodyText"/>
                    <w:rPr>
                      <w:rFonts w:ascii="Calibri"/>
                      <w:b/>
                      <w:sz w:val="34"/>
                    </w:rPr>
                  </w:pPr>
                </w:p>
                <w:p>
                  <w:pPr>
                    <w:tabs>
                      <w:tab w:pos="523" w:val="left" w:leader="none"/>
                    </w:tabs>
                    <w:spacing w:before="265"/>
                    <w:ind w:left="86" w:right="0" w:firstLine="0"/>
                    <w:jc w:val="left"/>
                    <w:rPr>
                      <w:sz w:val="25"/>
                    </w:rPr>
                  </w:pPr>
                  <w:r>
                    <w:rPr>
                      <w:color w:val="231F20"/>
                      <w:sz w:val="25"/>
                    </w:rPr>
                    <w:t>A</w:t>
                    <w:tab/>
                    <w:t>JSR</w:t>
                  </w:r>
                  <w:r>
                    <w:rPr>
                      <w:color w:val="231F20"/>
                      <w:spacing w:val="7"/>
                      <w:sz w:val="25"/>
                    </w:rPr>
                    <w:t> </w:t>
                  </w:r>
                  <w:r>
                    <w:rPr>
                      <w:color w:val="231F20"/>
                      <w:sz w:val="25"/>
                    </w:rPr>
                    <w:t>FACT</w:t>
                  </w:r>
                </w:p>
              </w:txbxContent>
            </v:textbox>
            <v:stroke dashstyle="solid"/>
            <w10:wrap type="none"/>
          </v:shape>
        </w:pict>
      </w:r>
      <w:r>
        <w:rPr>
          <w:color w:val="231F20"/>
          <w:w w:val="105"/>
          <w:sz w:val="22"/>
        </w:rPr>
        <w:t>R0 = n</w:t>
      </w:r>
    </w:p>
    <w:p>
      <w:pPr>
        <w:pStyle w:val="BodyText"/>
        <w:spacing w:before="4"/>
        <w:rPr>
          <w:sz w:val="32"/>
        </w:rPr>
      </w:pPr>
    </w:p>
    <w:p>
      <w:pPr>
        <w:pStyle w:val="Heading7"/>
        <w:spacing w:before="1"/>
        <w:ind w:right="1486"/>
        <w:jc w:val="center"/>
      </w:pPr>
      <w:r>
        <w:rPr>
          <w:color w:val="231F20"/>
        </w:rPr>
        <w:t>#1</w:t>
      </w:r>
    </w:p>
    <w:p>
      <w:pPr>
        <w:tabs>
          <w:tab w:pos="422" w:val="left" w:leader="none"/>
        </w:tabs>
        <w:spacing w:before="300"/>
        <w:ind w:left="0" w:right="1573" w:firstLine="0"/>
        <w:jc w:val="center"/>
        <w:rPr>
          <w:sz w:val="25"/>
        </w:rPr>
      </w:pPr>
      <w:r>
        <w:rPr>
          <w:color w:val="231F20"/>
          <w:sz w:val="25"/>
        </w:rPr>
        <w:t>B</w:t>
        <w:tab/>
        <w:t>JSR FACT</w:t>
      </w:r>
    </w:p>
    <w:p>
      <w:pPr>
        <w:spacing w:after="0"/>
        <w:jc w:val="center"/>
        <w:rPr>
          <w:sz w:val="25"/>
        </w:rPr>
        <w:sectPr>
          <w:headerReference w:type="even" r:id="rId314"/>
          <w:headerReference w:type="default" r:id="rId315"/>
          <w:pgSz w:w="12240" w:h="15140"/>
          <w:pgMar w:header="798" w:footer="0" w:top="1000" w:bottom="280" w:left="500" w:right="500"/>
          <w:pgNumType w:start="282"/>
          <w:cols w:num="2" w:equalWidth="0">
            <w:col w:w="5194" w:space="40"/>
            <w:col w:w="6006"/>
          </w:cols>
        </w:sectPr>
      </w:pPr>
    </w:p>
    <w:p>
      <w:pPr>
        <w:pStyle w:val="BodyText"/>
        <w:rPr>
          <w:sz w:val="20"/>
        </w:rPr>
      </w:pPr>
    </w:p>
    <w:p>
      <w:pPr>
        <w:pStyle w:val="BodyText"/>
        <w:rPr>
          <w:sz w:val="20"/>
        </w:rPr>
      </w:pPr>
    </w:p>
    <w:p>
      <w:pPr>
        <w:spacing w:before="229"/>
        <w:ind w:left="1662" w:right="283" w:firstLine="0"/>
        <w:jc w:val="center"/>
        <w:rPr>
          <w:sz w:val="22"/>
        </w:rPr>
      </w:pPr>
      <w:r>
        <w:rPr>
          <w:color w:val="231F20"/>
          <w:w w:val="105"/>
          <w:sz w:val="22"/>
        </w:rPr>
        <w:t>R0 = n!</w:t>
      </w:r>
    </w:p>
    <w:p>
      <w:pPr>
        <w:pStyle w:val="BodyText"/>
        <w:spacing w:before="3"/>
        <w:rPr>
          <w:sz w:val="28"/>
        </w:rPr>
      </w:pPr>
    </w:p>
    <w:p>
      <w:pPr>
        <w:spacing w:before="107"/>
        <w:ind w:left="2336" w:right="2726" w:firstLine="0"/>
        <w:jc w:val="right"/>
        <w:rPr>
          <w:sz w:val="22"/>
        </w:rPr>
      </w:pPr>
      <w:r>
        <w:rPr>
          <w:color w:val="231F20"/>
          <w:w w:val="110"/>
          <w:sz w:val="22"/>
        </w:rPr>
        <w:t>R0 = n</w:t>
      </w:r>
      <w:r>
        <w:rPr>
          <w:rFonts w:ascii="Arial" w:hAnsi="Arial"/>
          <w:color w:val="231F20"/>
          <w:w w:val="110"/>
          <w:sz w:val="22"/>
        </w:rPr>
        <w:t>−</w:t>
      </w:r>
      <w:r>
        <w:rPr>
          <w:color w:val="231F20"/>
          <w:w w:val="110"/>
          <w:sz w:val="22"/>
        </w:rPr>
        <w:t>1</w:t>
      </w:r>
    </w:p>
    <w:p>
      <w:pPr>
        <w:pStyle w:val="BodyText"/>
        <w:spacing w:before="10"/>
        <w:rPr>
          <w:sz w:val="23"/>
        </w:rPr>
      </w:pPr>
    </w:p>
    <w:p>
      <w:pPr>
        <w:pStyle w:val="Heading7"/>
        <w:spacing w:before="0"/>
        <w:ind w:left="7365"/>
      </w:pPr>
      <w:r>
        <w:rPr>
          <w:color w:val="231F20"/>
        </w:rPr>
        <w:t>#2</w:t>
      </w:r>
    </w:p>
    <w:p>
      <w:pPr>
        <w:pStyle w:val="BodyText"/>
        <w:spacing w:before="3"/>
        <w:rPr>
          <w:sz w:val="16"/>
        </w:rPr>
      </w:pPr>
    </w:p>
    <w:p>
      <w:pPr>
        <w:tabs>
          <w:tab w:pos="7102" w:val="left" w:leader="none"/>
        </w:tabs>
        <w:spacing w:before="114"/>
        <w:ind w:left="6679" w:right="0" w:firstLine="0"/>
        <w:jc w:val="left"/>
        <w:rPr>
          <w:sz w:val="25"/>
        </w:rPr>
      </w:pPr>
      <w:r>
        <w:rPr>
          <w:color w:val="231F20"/>
          <w:sz w:val="25"/>
        </w:rPr>
        <w:t>B</w:t>
        <w:tab/>
        <w:t>JSR FACT</w:t>
      </w:r>
    </w:p>
    <w:p>
      <w:pPr>
        <w:pStyle w:val="BodyText"/>
        <w:rPr>
          <w:sz w:val="20"/>
        </w:rPr>
      </w:pPr>
    </w:p>
    <w:p>
      <w:pPr>
        <w:pStyle w:val="BodyText"/>
        <w:spacing w:before="7"/>
        <w:rPr>
          <w:sz w:val="27"/>
        </w:rPr>
      </w:pPr>
    </w:p>
    <w:p>
      <w:pPr>
        <w:spacing w:before="107"/>
        <w:ind w:left="1662" w:right="205" w:firstLine="0"/>
        <w:jc w:val="center"/>
        <w:rPr>
          <w:sz w:val="22"/>
        </w:rPr>
      </w:pPr>
      <w:r>
        <w:rPr>
          <w:color w:val="231F20"/>
          <w:w w:val="105"/>
          <w:sz w:val="22"/>
        </w:rPr>
        <w:t>R0 = (n</w:t>
      </w:r>
      <w:r>
        <w:rPr>
          <w:rFonts w:ascii="Arial" w:hAnsi="Arial"/>
          <w:color w:val="231F20"/>
          <w:w w:val="105"/>
          <w:sz w:val="22"/>
        </w:rPr>
        <w:t>−</w:t>
      </w:r>
      <w:r>
        <w:rPr>
          <w:color w:val="231F20"/>
          <w:w w:val="105"/>
          <w:sz w:val="22"/>
        </w:rPr>
        <w:t>1)!</w:t>
      </w:r>
    </w:p>
    <w:p>
      <w:pPr>
        <w:pStyle w:val="BodyText"/>
        <w:rPr>
          <w:sz w:val="20"/>
        </w:rPr>
      </w:pPr>
    </w:p>
    <w:p>
      <w:pPr>
        <w:spacing w:before="267"/>
        <w:ind w:left="2336" w:right="2726" w:firstLine="0"/>
        <w:jc w:val="right"/>
        <w:rPr>
          <w:sz w:val="22"/>
        </w:rPr>
      </w:pPr>
      <w:r>
        <w:rPr>
          <w:color w:val="231F20"/>
          <w:w w:val="110"/>
          <w:sz w:val="22"/>
        </w:rPr>
        <w:t>R0 = n</w:t>
      </w:r>
      <w:r>
        <w:rPr>
          <w:rFonts w:ascii="Arial" w:hAnsi="Arial"/>
          <w:color w:val="231F20"/>
          <w:w w:val="110"/>
          <w:sz w:val="22"/>
        </w:rPr>
        <w:t>−</w:t>
      </w:r>
      <w:r>
        <w:rPr>
          <w:color w:val="231F20"/>
          <w:w w:val="110"/>
          <w:sz w:val="22"/>
        </w:rPr>
        <w:t>2</w:t>
      </w:r>
    </w:p>
    <w:p>
      <w:pPr>
        <w:pStyle w:val="Heading7"/>
        <w:spacing w:before="242"/>
        <w:ind w:left="7365"/>
      </w:pPr>
      <w:r>
        <w:rPr>
          <w:color w:val="231F20"/>
        </w:rPr>
        <w:t>#3</w:t>
      </w:r>
    </w:p>
    <w:p>
      <w:pPr>
        <w:pStyle w:val="BodyText"/>
        <w:spacing w:before="3"/>
        <w:rPr>
          <w:sz w:val="16"/>
        </w:rPr>
      </w:pPr>
    </w:p>
    <w:p>
      <w:pPr>
        <w:tabs>
          <w:tab w:pos="7102" w:val="left" w:leader="none"/>
        </w:tabs>
        <w:spacing w:before="114"/>
        <w:ind w:left="6679" w:right="0" w:firstLine="0"/>
        <w:jc w:val="left"/>
        <w:rPr>
          <w:sz w:val="25"/>
        </w:rPr>
      </w:pPr>
      <w:r>
        <w:rPr>
          <w:color w:val="231F20"/>
          <w:sz w:val="25"/>
        </w:rPr>
        <w:t>B</w:t>
        <w:tab/>
        <w:t>JSR FACT</w:t>
      </w:r>
    </w:p>
    <w:p>
      <w:pPr>
        <w:pStyle w:val="BodyText"/>
        <w:rPr>
          <w:sz w:val="20"/>
        </w:rPr>
      </w:pPr>
    </w:p>
    <w:p>
      <w:pPr>
        <w:pStyle w:val="BodyText"/>
        <w:spacing w:before="7"/>
        <w:rPr>
          <w:sz w:val="27"/>
        </w:rPr>
      </w:pPr>
    </w:p>
    <w:p>
      <w:pPr>
        <w:spacing w:before="107"/>
        <w:ind w:left="1662" w:right="270" w:firstLine="0"/>
        <w:jc w:val="center"/>
        <w:rPr>
          <w:sz w:val="22"/>
        </w:rPr>
      </w:pPr>
      <w:r>
        <w:rPr>
          <w:color w:val="231F20"/>
          <w:w w:val="105"/>
          <w:sz w:val="22"/>
        </w:rPr>
        <w:t>R0 = (n</w:t>
      </w:r>
      <w:r>
        <w:rPr>
          <w:rFonts w:ascii="Arial" w:hAnsi="Arial"/>
          <w:color w:val="231F20"/>
          <w:w w:val="105"/>
          <w:sz w:val="22"/>
        </w:rPr>
        <w:t>−</w:t>
      </w:r>
      <w:r>
        <w:rPr>
          <w:color w:val="231F20"/>
          <w:w w:val="105"/>
          <w:sz w:val="22"/>
        </w:rPr>
        <w:t>2)!</w:t>
      </w:r>
    </w:p>
    <w:p>
      <w:pPr>
        <w:pStyle w:val="BodyText"/>
        <w:rPr>
          <w:sz w:val="30"/>
        </w:rPr>
      </w:pPr>
    </w:p>
    <w:p>
      <w:pPr>
        <w:pStyle w:val="BodyText"/>
        <w:spacing w:before="7"/>
        <w:rPr>
          <w:sz w:val="31"/>
        </w:rPr>
      </w:pPr>
    </w:p>
    <w:p>
      <w:pPr>
        <w:spacing w:before="0"/>
        <w:ind w:left="6216" w:right="0" w:firstLine="0"/>
        <w:jc w:val="left"/>
        <w:rPr>
          <w:sz w:val="22"/>
        </w:rPr>
      </w:pPr>
      <w:r>
        <w:rPr>
          <w:color w:val="231F20"/>
          <w:w w:val="99"/>
          <w:sz w:val="22"/>
        </w:rPr>
        <w:t>R0</w:t>
      </w:r>
      <w:r>
        <w:rPr>
          <w:color w:val="231F20"/>
          <w:spacing w:val="-1"/>
          <w:sz w:val="22"/>
        </w:rPr>
        <w:t> </w:t>
      </w:r>
      <w:r>
        <w:rPr>
          <w:color w:val="231F20"/>
          <w:w w:val="120"/>
          <w:sz w:val="22"/>
        </w:rPr>
        <w:t>=</w:t>
      </w:r>
      <w:r>
        <w:rPr>
          <w:color w:val="231F20"/>
          <w:spacing w:val="-1"/>
          <w:sz w:val="22"/>
        </w:rPr>
        <w:t> </w:t>
      </w:r>
      <w:r>
        <w:rPr>
          <w:color w:val="231F20"/>
          <w:w w:val="99"/>
          <w:sz w:val="22"/>
        </w:rPr>
        <w:t>(n</w:t>
      </w:r>
      <w:r>
        <w:rPr>
          <w:rFonts w:ascii="Arial" w:hAnsi="Arial"/>
          <w:color w:val="231F20"/>
          <w:w w:val="116"/>
          <w:sz w:val="22"/>
        </w:rPr>
        <w:t>−</w:t>
      </w:r>
      <w:r>
        <w:rPr>
          <w:color w:val="231F20"/>
          <w:w w:val="99"/>
          <w:sz w:val="22"/>
        </w:rPr>
        <w:t>3</w:t>
      </w:r>
      <w:r>
        <w:rPr>
          <w:color w:val="231F20"/>
          <w:spacing w:val="-11"/>
          <w:w w:val="99"/>
          <w:sz w:val="22"/>
        </w:rPr>
        <w:t>)</w:t>
      </w:r>
      <w:r>
        <w:rPr>
          <w:color w:val="231F20"/>
          <w:spacing w:val="-163"/>
          <w:w w:val="100"/>
          <w:position w:val="-41"/>
          <w:sz w:val="69"/>
        </w:rPr>
        <w:t>.</w:t>
      </w:r>
      <w:r>
        <w:rPr>
          <w:color w:val="231F20"/>
          <w:w w:val="99"/>
          <w:sz w:val="22"/>
        </w:rPr>
        <w:t>!</w:t>
      </w:r>
      <w:r>
        <w:rPr>
          <w:color w:val="231F20"/>
          <w:sz w:val="22"/>
        </w:rPr>
        <w:t> </w:t>
      </w:r>
      <w:r>
        <w:rPr>
          <w:color w:val="231F20"/>
          <w:spacing w:val="-21"/>
          <w:sz w:val="22"/>
        </w:rPr>
        <w:t> </w:t>
      </w:r>
      <w:r>
        <w:rPr>
          <w:color w:val="231F20"/>
          <w:w w:val="100"/>
          <w:position w:val="-41"/>
          <w:sz w:val="69"/>
        </w:rPr>
        <w:t>..</w:t>
      </w:r>
      <w:r>
        <w:rPr>
          <w:color w:val="231F20"/>
          <w:spacing w:val="-104"/>
          <w:position w:val="-41"/>
          <w:sz w:val="69"/>
        </w:rPr>
        <w:t> </w:t>
      </w:r>
      <w:r>
        <w:rPr>
          <w:color w:val="231F20"/>
          <w:w w:val="99"/>
          <w:sz w:val="22"/>
        </w:rPr>
        <w:t>R0</w:t>
      </w:r>
      <w:r>
        <w:rPr>
          <w:color w:val="231F20"/>
          <w:spacing w:val="-1"/>
          <w:sz w:val="22"/>
        </w:rPr>
        <w:t> </w:t>
      </w:r>
      <w:r>
        <w:rPr>
          <w:color w:val="231F20"/>
          <w:w w:val="120"/>
          <w:sz w:val="22"/>
        </w:rPr>
        <w:t>=</w:t>
      </w:r>
      <w:r>
        <w:rPr>
          <w:color w:val="231F20"/>
          <w:spacing w:val="-1"/>
          <w:sz w:val="22"/>
        </w:rPr>
        <w:t> </w:t>
      </w:r>
      <w:r>
        <w:rPr>
          <w:color w:val="231F20"/>
          <w:w w:val="99"/>
          <w:sz w:val="22"/>
        </w:rPr>
        <w:t>n</w:t>
      </w:r>
      <w:r>
        <w:rPr>
          <w:rFonts w:ascii="Arial" w:hAnsi="Arial"/>
          <w:color w:val="231F20"/>
          <w:w w:val="116"/>
          <w:sz w:val="22"/>
        </w:rPr>
        <w:t>−</w:t>
      </w:r>
      <w:r>
        <w:rPr>
          <w:color w:val="231F20"/>
          <w:w w:val="99"/>
          <w:sz w:val="22"/>
        </w:rPr>
        <w:t>3</w:t>
      </w:r>
    </w:p>
    <w:p>
      <w:pPr>
        <w:spacing w:before="42"/>
        <w:ind w:left="2336" w:right="2986" w:firstLine="0"/>
        <w:jc w:val="right"/>
        <w:rPr>
          <w:sz w:val="22"/>
        </w:rPr>
      </w:pPr>
      <w:r>
        <w:rPr/>
        <w:pict>
          <v:group style="position:absolute;margin-left:310.380432pt;margin-top:2.564987pt;width:144.35pt;height:119.45pt;mso-position-horizontal-relative:page;mso-position-vertical-relative:paragraph;z-index:-286430208" coordorigin="6208,51" coordsize="2887,2389">
            <v:line style="position:absolute" from="7997,51" to="7997,399" stroked="true" strokeweight=".271921pt" strokecolor="#231f20">
              <v:stroke dashstyle="solid"/>
            </v:line>
            <v:shape style="position:absolute;left:7974;top:312;width:44;height:88" coordorigin="7975,312" coordsize="44,88" path="m8018,312l7975,312,7997,399,8018,312xe" filled="true" fillcolor="#231f20" stroked="false">
              <v:path arrowok="t"/>
              <v:fill type="solid"/>
            </v:shape>
            <v:shape style="position:absolute;left:7974;top:312;width:44;height:88" coordorigin="7975,312" coordsize="44,88" path="m7975,312l7997,399,8018,312,7975,312xe" filled="false" stroked="true" strokeweight=".272061pt" strokecolor="#231f20">
              <v:path arrowok="t"/>
              <v:stroke dashstyle="solid"/>
            </v:shape>
            <v:shape style="position:absolute;left:6975;top:410;width:2108;height:1830" coordorigin="6976,411" coordsize="2108,1830" path="m7506,2241l8560,2236,9083,1321,8552,411,7499,415,6976,1330,7506,2241xe" filled="false" stroked="true" strokeweight="1.089399pt" strokecolor="#231f20">
              <v:path arrowok="t"/>
              <v:stroke dashstyle="solid"/>
            </v:shape>
            <v:shape style="position:absolute;left:7669;top:639;width:654;height:393" coordorigin="7670,639" coordsize="654,393" path="m7997,639l8323,836,7997,1032,7670,836,7997,639xe" filled="false" stroked="true" strokeweight=".272061pt" strokecolor="#231f20">
              <v:path arrowok="t"/>
              <v:stroke dashstyle="solid"/>
            </v:shape>
            <v:line style="position:absolute" from="7997,411" to="7997,629" stroked="true" strokeweight=".27192pt" strokecolor="#231f20">
              <v:stroke dashstyle="solid"/>
            </v:line>
            <v:shape style="position:absolute;left:7974;top:540;width:44;height:88" coordorigin="7975,541" coordsize="44,88" path="m8018,541l7975,541,7997,628,8018,541xe" filled="true" fillcolor="#231f20" stroked="false">
              <v:path arrowok="t"/>
              <v:fill type="solid"/>
            </v:shape>
            <v:shape style="position:absolute;left:7974;top:540;width:44;height:88" coordorigin="7975,541" coordsize="44,88" path="m7975,541l7997,628,8018,541,7975,541xe" filled="false" stroked="true" strokeweight=".272061pt" strokecolor="#231f20">
              <v:path arrowok="t"/>
              <v:stroke dashstyle="solid"/>
            </v:shape>
            <v:shape style="position:absolute;left:-86;top:4156;width:397;height:1209" coordorigin="-85,4156" coordsize="397,1209" path="m7670,836l7572,836,7572,1947,8029,1947,8029,2142m8029,2142l8029,2229e" filled="false" stroked="true" strokeweight=".272061pt" strokecolor="#231f20">
              <v:path arrowok="t"/>
              <v:stroke dashstyle="solid"/>
            </v:shape>
            <v:shape style="position:absolute;left:8007;top:2141;width:44;height:88" coordorigin="8008,2142" coordsize="44,88" path="m8051,2142l8008,2142,8029,2229,8051,2142xe" filled="true" fillcolor="#231f20" stroked="false">
              <v:path arrowok="t"/>
              <v:fill type="solid"/>
            </v:shape>
            <v:shape style="position:absolute;left:8007;top:2141;width:44;height:88" coordorigin="8008,2142" coordsize="44,88" path="m8008,2142l8029,2229,8051,2142,8008,2142xe" filled="false" stroked="true" strokeweight=".272061pt" strokecolor="#231f20">
              <v:path arrowok="t"/>
              <v:stroke dashstyle="solid"/>
            </v:shape>
            <v:shape style="position:absolute;left:-1559;top:3713;width:1559;height:614" coordorigin="-1559,3713" coordsize="1559,614" path="m8029,2241l8029,2437,6232,2437,6232,1817m6232,1817l6232,1729e" filled="false" stroked="true" strokeweight=".272061pt" strokecolor="#231f20">
              <v:path arrowok="t"/>
              <v:stroke dashstyle="solid"/>
            </v:shape>
            <v:shape style="position:absolute;left:6210;top:1729;width:44;height:88" coordorigin="6210,1729" coordsize="44,88" path="m6232,1729l6210,1817,6254,1817,6232,1729xe" filled="true" fillcolor="#231f20" stroked="false">
              <v:path arrowok="t"/>
              <v:fill type="solid"/>
            </v:shape>
            <v:shape style="position:absolute;left:6210;top:1729;width:44;height:88" coordorigin="6210,1729" coordsize="44,88" path="m6254,1817l6232,1729,6210,1817,6254,1817xe" filled="false" stroked="true" strokeweight=".272061pt" strokecolor="#231f20">
              <v:path arrowok="t"/>
              <v:stroke dashstyle="solid"/>
            </v:shape>
            <w10:wrap type="none"/>
          </v:group>
        </w:pict>
      </w:r>
      <w:r>
        <w:rPr>
          <w:color w:val="231F20"/>
          <w:w w:val="105"/>
          <w:sz w:val="22"/>
        </w:rPr>
        <w:t>R0 = 1</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0"/>
        <w:rPr>
          <w:sz w:val="39"/>
        </w:rPr>
      </w:pPr>
    </w:p>
    <w:p>
      <w:pPr>
        <w:spacing w:before="0"/>
        <w:ind w:left="1662" w:right="283" w:firstLine="0"/>
        <w:jc w:val="center"/>
        <w:rPr>
          <w:sz w:val="22"/>
        </w:rPr>
      </w:pPr>
      <w:r>
        <w:rPr>
          <w:color w:val="231F20"/>
          <w:w w:val="105"/>
          <w:sz w:val="22"/>
        </w:rPr>
        <w:t>R0 = 1!</w:t>
      </w:r>
    </w:p>
    <w:p>
      <w:pPr>
        <w:tabs>
          <w:tab w:pos="3763" w:val="left" w:leader="none"/>
        </w:tabs>
        <w:spacing w:before="213"/>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04"/>
          <w:sz w:val="20"/>
        </w:rPr>
        <w:t>1&amp;</w:t>
      </w:r>
      <w:r>
        <w:rPr>
          <w:rFonts w:ascii="Calibri"/>
          <w:b/>
          <w:color w:val="231F20"/>
          <w:sz w:val="20"/>
        </w:rPr>
        <w:tab/>
      </w:r>
      <w:r>
        <w:rPr>
          <w:rFonts w:ascii="Calibri"/>
          <w:b/>
          <w:color w:val="231F20"/>
          <w:spacing w:val="-1"/>
          <w:w w:val="116"/>
          <w:sz w:val="19"/>
        </w:rPr>
        <w:t>E</w:t>
      </w:r>
      <w:r>
        <w:rPr>
          <w:rFonts w:ascii="Calibri"/>
          <w:b/>
          <w:color w:val="231F20"/>
          <w:spacing w:val="-7"/>
          <w:w w:val="116"/>
          <w:sz w:val="19"/>
        </w:rPr>
        <w:t>x</w:t>
      </w:r>
      <w:r>
        <w:rPr>
          <w:rFonts w:ascii="Calibri"/>
          <w:b/>
          <w:color w:val="231F20"/>
          <w:spacing w:val="-1"/>
          <w:w w:val="109"/>
          <w:sz w:val="19"/>
        </w:rPr>
        <w:t>ecutio</w:t>
      </w:r>
      <w:r>
        <w:rPr>
          <w:rFonts w:ascii="Calibri"/>
          <w:b/>
          <w:color w:val="231F20"/>
          <w:w w:val="109"/>
          <w:sz w:val="19"/>
        </w:rPr>
        <w:t>n</w:t>
      </w:r>
      <w:r>
        <w:rPr>
          <w:rFonts w:ascii="Calibri"/>
          <w:b/>
          <w:color w:val="231F20"/>
          <w:spacing w:val="7"/>
          <w:sz w:val="19"/>
        </w:rPr>
        <w:t> </w:t>
      </w:r>
      <w:r>
        <w:rPr>
          <w:rFonts w:ascii="Calibri"/>
          <w:b/>
          <w:color w:val="231F20"/>
          <w:w w:val="100"/>
          <w:sz w:val="19"/>
        </w:rPr>
        <w:t>fl</w:t>
      </w:r>
      <w:r>
        <w:rPr>
          <w:rFonts w:ascii="Calibri"/>
          <w:b/>
          <w:color w:val="231F20"/>
          <w:spacing w:val="-1"/>
          <w:w w:val="106"/>
          <w:sz w:val="19"/>
        </w:rPr>
        <w:t>o</w:t>
      </w:r>
      <w:r>
        <w:rPr>
          <w:rFonts w:ascii="Calibri"/>
          <w:b/>
          <w:color w:val="231F20"/>
          <w:w w:val="106"/>
          <w:sz w:val="19"/>
        </w:rPr>
        <w:t>w</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spacing w:val="-1"/>
          <w:w w:val="110"/>
          <w:sz w:val="19"/>
        </w:rPr>
        <w:t>recursiv</w:t>
      </w:r>
      <w:r>
        <w:rPr>
          <w:rFonts w:ascii="Calibri"/>
          <w:b/>
          <w:color w:val="231F20"/>
          <w:w w:val="110"/>
          <w:sz w:val="19"/>
        </w:rPr>
        <w:t>e</w:t>
      </w:r>
      <w:r>
        <w:rPr>
          <w:rFonts w:ascii="Calibri"/>
          <w:b/>
          <w:color w:val="231F20"/>
          <w:spacing w:val="7"/>
          <w:sz w:val="19"/>
        </w:rPr>
        <w:t> </w:t>
      </w:r>
      <w:r>
        <w:rPr>
          <w:rFonts w:ascii="Calibri"/>
          <w:b/>
          <w:color w:val="231F20"/>
          <w:spacing w:val="-8"/>
          <w:w w:val="125"/>
          <w:sz w:val="19"/>
        </w:rPr>
        <w:t>F</w:t>
      </w:r>
      <w:r>
        <w:rPr>
          <w:rFonts w:ascii="Calibri"/>
          <w:b/>
          <w:color w:val="231F20"/>
          <w:spacing w:val="-7"/>
          <w:w w:val="114"/>
          <w:sz w:val="19"/>
        </w:rPr>
        <w:t>A</w:t>
      </w:r>
      <w:r>
        <w:rPr>
          <w:rFonts w:ascii="Calibri"/>
          <w:b/>
          <w:color w:val="231F20"/>
          <w:spacing w:val="-1"/>
          <w:w w:val="126"/>
          <w:sz w:val="19"/>
        </w:rPr>
        <w:t>C</w:t>
      </w:r>
      <w:r>
        <w:rPr>
          <w:rFonts w:ascii="Calibri"/>
          <w:b/>
          <w:color w:val="231F20"/>
          <w:spacing w:val="-5"/>
          <w:w w:val="126"/>
          <w:sz w:val="19"/>
        </w:rPr>
        <w:t>T</w:t>
      </w:r>
      <w:r>
        <w:rPr>
          <w:rFonts w:ascii="Calibri"/>
          <w:b/>
          <w:color w:val="231F20"/>
          <w:spacing w:val="-1"/>
          <w:w w:val="115"/>
          <w:sz w:val="19"/>
        </w:rPr>
        <w:t>ORIA</w:t>
      </w:r>
      <w:r>
        <w:rPr>
          <w:rFonts w:ascii="Calibri"/>
          <w:b/>
          <w:color w:val="231F20"/>
          <w:w w:val="115"/>
          <w:sz w:val="19"/>
        </w:rPr>
        <w:t>L</w:t>
      </w:r>
      <w:r>
        <w:rPr>
          <w:rFonts w:ascii="Calibri"/>
          <w:b/>
          <w:color w:val="231F20"/>
          <w:spacing w:val="7"/>
          <w:sz w:val="19"/>
        </w:rPr>
        <w:t> </w:t>
      </w:r>
      <w:r>
        <w:rPr>
          <w:rFonts w:ascii="Calibri"/>
          <w:b/>
          <w:color w:val="231F20"/>
          <w:spacing w:val="-1"/>
          <w:w w:val="108"/>
          <w:sz w:val="19"/>
        </w:rPr>
        <w:t>subroutines.</w:t>
      </w:r>
    </w:p>
    <w:p>
      <w:pPr>
        <w:spacing w:after="0"/>
        <w:jc w:val="left"/>
        <w:rPr>
          <w:rFonts w:ascii="Calibri"/>
          <w:sz w:val="19"/>
        </w:rPr>
        <w:sectPr>
          <w:type w:val="continuous"/>
          <w:pgSz w:w="12240" w:h="15140"/>
          <w:pgMar w:top="1420" w:bottom="0" w:left="500" w:right="500"/>
        </w:sectPr>
      </w:pPr>
    </w:p>
    <w:p>
      <w:pPr>
        <w:pStyle w:val="BodyText"/>
        <w:spacing w:before="136"/>
        <w:ind w:left="1153" w:right="2366" w:firstLine="413"/>
        <w:jc w:val="both"/>
      </w:pPr>
      <w:r>
        <w:rPr>
          <w:color w:val="231F20"/>
        </w:rPr>
        <w:t>Also, note that the instruction ADD R1,R0,#0 in #1 loads the value n into R1,</w:t>
      </w:r>
      <w:r>
        <w:rPr>
          <w:color w:val="231F20"/>
          <w:spacing w:val="-13"/>
        </w:rPr>
        <w:t> </w:t>
      </w:r>
      <w:r>
        <w:rPr>
          <w:color w:val="231F20"/>
        </w:rPr>
        <w:t>and</w:t>
      </w:r>
      <w:r>
        <w:rPr>
          <w:color w:val="231F20"/>
          <w:spacing w:val="-13"/>
        </w:rPr>
        <w:t> </w:t>
      </w:r>
      <w:r>
        <w:rPr>
          <w:color w:val="231F20"/>
        </w:rPr>
        <w:t>in</w:t>
      </w:r>
      <w:r>
        <w:rPr>
          <w:color w:val="231F20"/>
          <w:spacing w:val="-13"/>
        </w:rPr>
        <w:t> </w:t>
      </w:r>
      <w:r>
        <w:rPr>
          <w:color w:val="231F20"/>
        </w:rPr>
        <w:t>#2,</w:t>
      </w:r>
      <w:r>
        <w:rPr>
          <w:color w:val="231F20"/>
          <w:spacing w:val="-13"/>
        </w:rPr>
        <w:t> </w:t>
      </w:r>
      <w:r>
        <w:rPr>
          <w:color w:val="231F20"/>
        </w:rPr>
        <w:t>the</w:t>
      </w:r>
      <w:r>
        <w:rPr>
          <w:color w:val="231F20"/>
          <w:spacing w:val="-13"/>
        </w:rPr>
        <w:t> </w:t>
      </w:r>
      <w:r>
        <w:rPr>
          <w:color w:val="231F20"/>
        </w:rPr>
        <w:t>instruction</w:t>
      </w:r>
      <w:r>
        <w:rPr>
          <w:color w:val="231F20"/>
          <w:spacing w:val="-13"/>
        </w:rPr>
        <w:t> </w:t>
      </w:r>
      <w:r>
        <w:rPr>
          <w:color w:val="231F20"/>
        </w:rPr>
        <w:t>ADD</w:t>
      </w:r>
      <w:r>
        <w:rPr>
          <w:color w:val="231F20"/>
          <w:spacing w:val="-12"/>
        </w:rPr>
        <w:t> </w:t>
      </w:r>
      <w:r>
        <w:rPr>
          <w:color w:val="231F20"/>
        </w:rPr>
        <w:t>R1,R0,#0</w:t>
      </w:r>
      <w:r>
        <w:rPr>
          <w:color w:val="231F20"/>
          <w:spacing w:val="-13"/>
        </w:rPr>
        <w:t> </w:t>
      </w:r>
      <w:r>
        <w:rPr>
          <w:color w:val="231F20"/>
        </w:rPr>
        <w:t>loads</w:t>
      </w:r>
      <w:r>
        <w:rPr>
          <w:color w:val="231F20"/>
          <w:spacing w:val="-13"/>
        </w:rPr>
        <w:t> </w:t>
      </w:r>
      <w:r>
        <w:rPr>
          <w:color w:val="231F20"/>
        </w:rPr>
        <w:t>the</w:t>
      </w:r>
      <w:r>
        <w:rPr>
          <w:color w:val="231F20"/>
          <w:spacing w:val="-13"/>
        </w:rPr>
        <w:t> </w:t>
      </w:r>
      <w:r>
        <w:rPr>
          <w:color w:val="231F20"/>
        </w:rPr>
        <w:t>value</w:t>
      </w:r>
      <w:r>
        <w:rPr>
          <w:color w:val="231F20"/>
          <w:spacing w:val="-13"/>
        </w:rPr>
        <w:t> </w:t>
      </w:r>
      <w:r>
        <w:rPr>
          <w:color w:val="231F20"/>
        </w:rPr>
        <w:t>n-1</w:t>
      </w:r>
      <w:r>
        <w:rPr>
          <w:color w:val="231F20"/>
          <w:spacing w:val="-13"/>
        </w:rPr>
        <w:t> </w:t>
      </w:r>
      <w:r>
        <w:rPr>
          <w:color w:val="231F20"/>
        </w:rPr>
        <w:t>into</w:t>
      </w:r>
      <w:r>
        <w:rPr>
          <w:color w:val="231F20"/>
          <w:spacing w:val="-12"/>
        </w:rPr>
        <w:t> </w:t>
      </w:r>
      <w:r>
        <w:rPr>
          <w:color w:val="231F20"/>
        </w:rPr>
        <w:t>R1,</w:t>
      </w:r>
      <w:r>
        <w:rPr>
          <w:color w:val="231F20"/>
          <w:spacing w:val="-13"/>
        </w:rPr>
        <w:t> </w:t>
      </w:r>
      <w:r>
        <w:rPr>
          <w:color w:val="231F20"/>
        </w:rPr>
        <w:t>thereby wiping out the value n that had been put there </w:t>
      </w:r>
      <w:r>
        <w:rPr>
          <w:color w:val="231F20"/>
          <w:spacing w:val="-3"/>
        </w:rPr>
        <w:t>by </w:t>
      </w:r>
      <w:r>
        <w:rPr>
          <w:color w:val="231F20"/>
        </w:rPr>
        <w:t>the code in #1. Thus, when the instruction flow gets back to #1), where the value n is needed </w:t>
      </w:r>
      <w:r>
        <w:rPr>
          <w:color w:val="231F20"/>
          <w:spacing w:val="-3"/>
        </w:rPr>
        <w:t>by </w:t>
      </w:r>
      <w:r>
        <w:rPr>
          <w:color w:val="231F20"/>
        </w:rPr>
        <w:t>the instruction MUL R0,R0,R1, it is no longer there. It </w:t>
      </w:r>
      <w:r>
        <w:rPr>
          <w:color w:val="231F20"/>
          <w:spacing w:val="-3"/>
        </w:rPr>
        <w:t>was </w:t>
      </w:r>
      <w:r>
        <w:rPr>
          <w:color w:val="231F20"/>
        </w:rPr>
        <w:t>previously wiped out. Again, </w:t>
      </w:r>
      <w:r>
        <w:rPr>
          <w:color w:val="231F20"/>
          <w:spacing w:val="-3"/>
        </w:rPr>
        <w:t>very, </w:t>
      </w:r>
      <w:r>
        <w:rPr>
          <w:color w:val="231F20"/>
        </w:rPr>
        <w:t>very bad!</w:t>
      </w:r>
    </w:p>
    <w:p>
      <w:pPr>
        <w:pStyle w:val="BodyText"/>
        <w:ind w:left="1153" w:right="2364" w:firstLine="413"/>
        <w:jc w:val="both"/>
      </w:pPr>
      <w:r>
        <w:rPr>
          <w:color w:val="231F20"/>
        </w:rPr>
        <w:t>We can solve this problem with a stack also. That is, instead of moving the value n to R1 before loading n-1 into R0, we push n onto the stack and then pop it when we need it after returning from the subroutine with (n-1)! in R0.</w:t>
      </w:r>
    </w:p>
    <w:p>
      <w:pPr>
        <w:pStyle w:val="BodyText"/>
        <w:ind w:left="1153" w:right="2365" w:firstLine="413"/>
        <w:jc w:val="both"/>
      </w:pPr>
      <w:r>
        <w:rPr>
          <w:color w:val="231F20"/>
          <w:spacing w:val="-3"/>
        </w:rPr>
        <w:t>Finally, we </w:t>
      </w:r>
      <w:r>
        <w:rPr>
          <w:color w:val="231F20"/>
        </w:rPr>
        <w:t>note that the first instruction in our subroutine </w:t>
      </w:r>
      <w:r>
        <w:rPr>
          <w:color w:val="231F20"/>
          <w:spacing w:val="-4"/>
        </w:rPr>
        <w:t>saves </w:t>
      </w:r>
      <w:r>
        <w:rPr>
          <w:color w:val="231F20"/>
        </w:rPr>
        <w:t>R1 in </w:t>
      </w:r>
      <w:r>
        <w:rPr>
          <w:color w:val="231F20"/>
          <w:spacing w:val="-4"/>
        </w:rPr>
        <w:t>Save1 </w:t>
      </w:r>
      <w:r>
        <w:rPr>
          <w:color w:val="231F20"/>
        </w:rPr>
        <w:t>and the last instruction before the RET restores it to R1. </w:t>
      </w:r>
      <w:r>
        <w:rPr>
          <w:color w:val="231F20"/>
          <w:spacing w:val="-8"/>
        </w:rPr>
        <w:t>We </w:t>
      </w:r>
      <w:r>
        <w:rPr>
          <w:color w:val="231F20"/>
        </w:rPr>
        <w:t>do this so that from the</w:t>
      </w:r>
      <w:r>
        <w:rPr>
          <w:color w:val="231F20"/>
          <w:spacing w:val="-11"/>
        </w:rPr>
        <w:t> </w:t>
      </w:r>
      <w:r>
        <w:rPr>
          <w:color w:val="231F20"/>
        </w:rPr>
        <w:t>standpoint</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calling</w:t>
      </w:r>
      <w:r>
        <w:rPr>
          <w:color w:val="231F20"/>
          <w:spacing w:val="-10"/>
        </w:rPr>
        <w:t> </w:t>
      </w:r>
      <w:r>
        <w:rPr>
          <w:color w:val="231F20"/>
        </w:rPr>
        <w:t>program,</w:t>
      </w:r>
      <w:r>
        <w:rPr>
          <w:color w:val="231F20"/>
          <w:spacing w:val="-10"/>
        </w:rPr>
        <w:t> </w:t>
      </w:r>
      <w:r>
        <w:rPr>
          <w:color w:val="231F20"/>
        </w:rPr>
        <w:t>the</w:t>
      </w:r>
      <w:r>
        <w:rPr>
          <w:color w:val="231F20"/>
          <w:spacing w:val="-11"/>
        </w:rPr>
        <w:t> </w:t>
      </w:r>
      <w:r>
        <w:rPr>
          <w:color w:val="231F20"/>
        </w:rPr>
        <w:t>value</w:t>
      </w:r>
      <w:r>
        <w:rPr>
          <w:color w:val="231F20"/>
          <w:spacing w:val="-10"/>
        </w:rPr>
        <w:t> </w:t>
      </w:r>
      <w:r>
        <w:rPr>
          <w:color w:val="231F20"/>
        </w:rPr>
        <w:t>in</w:t>
      </w:r>
      <w:r>
        <w:rPr>
          <w:color w:val="231F20"/>
          <w:spacing w:val="-10"/>
        </w:rPr>
        <w:t> </w:t>
      </w:r>
      <w:r>
        <w:rPr>
          <w:color w:val="231F20"/>
        </w:rPr>
        <w:t>R1</w:t>
      </w:r>
      <w:r>
        <w:rPr>
          <w:color w:val="231F20"/>
          <w:spacing w:val="-10"/>
        </w:rPr>
        <w:t> </w:t>
      </w:r>
      <w:r>
        <w:rPr>
          <w:color w:val="231F20"/>
        </w:rPr>
        <w:t>before</w:t>
      </w:r>
      <w:r>
        <w:rPr>
          <w:color w:val="231F20"/>
          <w:spacing w:val="-10"/>
        </w:rPr>
        <w:t> </w:t>
      </w:r>
      <w:r>
        <w:rPr>
          <w:color w:val="231F20"/>
        </w:rPr>
        <w:t>the</w:t>
      </w:r>
      <w:r>
        <w:rPr>
          <w:color w:val="231F20"/>
          <w:spacing w:val="-10"/>
        </w:rPr>
        <w:t> </w:t>
      </w:r>
      <w:r>
        <w:rPr>
          <w:color w:val="231F20"/>
        </w:rPr>
        <w:t>subroutine</w:t>
      </w:r>
      <w:r>
        <w:rPr>
          <w:color w:val="231F20"/>
          <w:spacing w:val="-11"/>
        </w:rPr>
        <w:t> </w:t>
      </w:r>
      <w:r>
        <w:rPr>
          <w:color w:val="231F20"/>
        </w:rPr>
        <w:t>is</w:t>
      </w:r>
      <w:r>
        <w:rPr>
          <w:color w:val="231F20"/>
          <w:spacing w:val="-10"/>
        </w:rPr>
        <w:t> </w:t>
      </w:r>
      <w:r>
        <w:rPr>
          <w:color w:val="231F20"/>
        </w:rPr>
        <w:t>the same</w:t>
      </w:r>
      <w:r>
        <w:rPr>
          <w:color w:val="231F20"/>
          <w:spacing w:val="-7"/>
        </w:rPr>
        <w:t> </w:t>
      </w:r>
      <w:r>
        <w:rPr>
          <w:color w:val="231F20"/>
        </w:rPr>
        <w:t>as</w:t>
      </w:r>
      <w:r>
        <w:rPr>
          <w:color w:val="231F20"/>
          <w:spacing w:val="-7"/>
        </w:rPr>
        <w:t> </w:t>
      </w:r>
      <w:r>
        <w:rPr>
          <w:color w:val="231F20"/>
        </w:rPr>
        <w:t>the</w:t>
      </w:r>
      <w:r>
        <w:rPr>
          <w:color w:val="231F20"/>
          <w:spacing w:val="-6"/>
        </w:rPr>
        <w:t> </w:t>
      </w:r>
      <w:r>
        <w:rPr>
          <w:color w:val="231F20"/>
        </w:rPr>
        <w:t>value</w:t>
      </w:r>
      <w:r>
        <w:rPr>
          <w:color w:val="231F20"/>
          <w:spacing w:val="-7"/>
        </w:rPr>
        <w:t> </w:t>
      </w:r>
      <w:r>
        <w:rPr>
          <w:color w:val="231F20"/>
        </w:rPr>
        <w:t>in</w:t>
      </w:r>
      <w:r>
        <w:rPr>
          <w:color w:val="231F20"/>
          <w:spacing w:val="-6"/>
        </w:rPr>
        <w:t> </w:t>
      </w:r>
      <w:r>
        <w:rPr>
          <w:color w:val="231F20"/>
        </w:rPr>
        <w:t>R1</w:t>
      </w:r>
      <w:r>
        <w:rPr>
          <w:color w:val="231F20"/>
          <w:spacing w:val="-7"/>
        </w:rPr>
        <w:t> </w:t>
      </w:r>
      <w:r>
        <w:rPr>
          <w:color w:val="231F20"/>
        </w:rPr>
        <w:t>after</w:t>
      </w:r>
      <w:r>
        <w:rPr>
          <w:color w:val="231F20"/>
          <w:spacing w:val="-7"/>
        </w:rPr>
        <w:t> </w:t>
      </w:r>
      <w:r>
        <w:rPr>
          <w:color w:val="231F20"/>
        </w:rPr>
        <w:t>the</w:t>
      </w:r>
      <w:r>
        <w:rPr>
          <w:color w:val="231F20"/>
          <w:spacing w:val="-6"/>
        </w:rPr>
        <w:t> </w:t>
      </w:r>
      <w:r>
        <w:rPr>
          <w:color w:val="231F20"/>
        </w:rPr>
        <w:t>subroutine,</w:t>
      </w:r>
      <w:r>
        <w:rPr>
          <w:color w:val="231F20"/>
          <w:spacing w:val="-6"/>
        </w:rPr>
        <w:t> </w:t>
      </w:r>
      <w:r>
        <w:rPr>
          <w:color w:val="231F20"/>
          <w:spacing w:val="-3"/>
        </w:rPr>
        <w:t>even</w:t>
      </w:r>
      <w:r>
        <w:rPr>
          <w:color w:val="231F20"/>
          <w:spacing w:val="-6"/>
        </w:rPr>
        <w:t> </w:t>
      </w:r>
      <w:r>
        <w:rPr>
          <w:color w:val="231F20"/>
        </w:rPr>
        <w:t>though</w:t>
      </w:r>
      <w:r>
        <w:rPr>
          <w:color w:val="231F20"/>
          <w:spacing w:val="-7"/>
        </w:rPr>
        <w:t> </w:t>
      </w:r>
      <w:r>
        <w:rPr>
          <w:color w:val="231F20"/>
        </w:rPr>
        <w:t>the</w:t>
      </w:r>
      <w:r>
        <w:rPr>
          <w:color w:val="231F20"/>
          <w:spacing w:val="-7"/>
        </w:rPr>
        <w:t> </w:t>
      </w:r>
      <w:r>
        <w:rPr>
          <w:color w:val="231F20"/>
        </w:rPr>
        <w:t>subroutine</w:t>
      </w:r>
      <w:r>
        <w:rPr>
          <w:color w:val="231F20"/>
          <w:spacing w:val="-6"/>
        </w:rPr>
        <w:t> </w:t>
      </w:r>
      <w:r>
        <w:rPr>
          <w:color w:val="231F20"/>
        </w:rPr>
        <w:t>used</w:t>
      </w:r>
      <w:r>
        <w:rPr>
          <w:color w:val="231F20"/>
          <w:spacing w:val="-7"/>
        </w:rPr>
        <w:t> </w:t>
      </w:r>
      <w:r>
        <w:rPr>
          <w:color w:val="231F20"/>
        </w:rPr>
        <w:t>R1 in performing its job. </w:t>
      </w:r>
      <w:r>
        <w:rPr>
          <w:color w:val="231F20"/>
          <w:spacing w:val="-4"/>
        </w:rPr>
        <w:t>However, </w:t>
      </w:r>
      <w:r>
        <w:rPr>
          <w:color w:val="231F20"/>
        </w:rPr>
        <w:t>since our subroutine is recursive, when </w:t>
      </w:r>
      <w:r>
        <w:rPr>
          <w:color w:val="231F20"/>
          <w:spacing w:val="-5"/>
        </w:rPr>
        <w:t>FACT </w:t>
      </w:r>
      <w:r>
        <w:rPr>
          <w:color w:val="231F20"/>
        </w:rPr>
        <w:t>is called </w:t>
      </w:r>
      <w:r>
        <w:rPr>
          <w:color w:val="231F20"/>
          <w:spacing w:val="-3"/>
        </w:rPr>
        <w:t>by </w:t>
      </w:r>
      <w:r>
        <w:rPr>
          <w:color w:val="231F20"/>
        </w:rPr>
        <w:t>the JSR instruction at address B, R1 does not contain the value it had in the main program, but instead it has the value last stored in R1 </w:t>
      </w:r>
      <w:r>
        <w:rPr>
          <w:color w:val="231F20"/>
          <w:spacing w:val="-3"/>
        </w:rPr>
        <w:t>by </w:t>
      </w:r>
      <w:r>
        <w:rPr>
          <w:color w:val="231F20"/>
        </w:rPr>
        <w:t>the ADD R1,R0,#0 instruction. Thus after the JSR </w:t>
      </w:r>
      <w:r>
        <w:rPr>
          <w:color w:val="231F20"/>
          <w:spacing w:val="-5"/>
        </w:rPr>
        <w:t>FACT </w:t>
      </w:r>
      <w:r>
        <w:rPr>
          <w:color w:val="231F20"/>
        </w:rPr>
        <w:t>instruction is executed, the first instruction</w:t>
      </w:r>
      <w:r>
        <w:rPr>
          <w:color w:val="231F20"/>
          <w:spacing w:val="-14"/>
        </w:rPr>
        <w:t> </w:t>
      </w:r>
      <w:r>
        <w:rPr>
          <w:color w:val="231F20"/>
        </w:rPr>
        <w:t>of</w:t>
      </w:r>
      <w:r>
        <w:rPr>
          <w:color w:val="231F20"/>
          <w:spacing w:val="-15"/>
        </w:rPr>
        <w:t> </w:t>
      </w:r>
      <w:r>
        <w:rPr>
          <w:color w:val="231F20"/>
        </w:rPr>
        <w:t>the</w:t>
      </w:r>
      <w:r>
        <w:rPr>
          <w:color w:val="231F20"/>
          <w:spacing w:val="-13"/>
        </w:rPr>
        <w:t> </w:t>
      </w:r>
      <w:r>
        <w:rPr>
          <w:color w:val="231F20"/>
        </w:rPr>
        <w:t>recursively</w:t>
      </w:r>
      <w:r>
        <w:rPr>
          <w:color w:val="231F20"/>
          <w:spacing w:val="-14"/>
        </w:rPr>
        <w:t> </w:t>
      </w:r>
      <w:r>
        <w:rPr>
          <w:color w:val="231F20"/>
        </w:rPr>
        <w:t>called</w:t>
      </w:r>
      <w:r>
        <w:rPr>
          <w:color w:val="231F20"/>
          <w:spacing w:val="-13"/>
        </w:rPr>
        <w:t> </w:t>
      </w:r>
      <w:r>
        <w:rPr>
          <w:color w:val="231F20"/>
        </w:rPr>
        <w:t>subroutine</w:t>
      </w:r>
      <w:r>
        <w:rPr>
          <w:color w:val="231F20"/>
          <w:spacing w:val="-14"/>
        </w:rPr>
        <w:t> </w:t>
      </w:r>
      <w:r>
        <w:rPr>
          <w:color w:val="231F20"/>
          <w:spacing w:val="-5"/>
        </w:rPr>
        <w:t>FACT</w:t>
      </w:r>
      <w:r>
        <w:rPr>
          <w:color w:val="231F20"/>
          <w:spacing w:val="-14"/>
        </w:rPr>
        <w:t> </w:t>
      </w:r>
      <w:r>
        <w:rPr>
          <w:color w:val="231F20"/>
        </w:rPr>
        <w:t>will</w:t>
      </w:r>
      <w:r>
        <w:rPr>
          <w:color w:val="231F20"/>
          <w:spacing w:val="-13"/>
        </w:rPr>
        <w:t> </w:t>
      </w:r>
      <w:r>
        <w:rPr>
          <w:color w:val="231F20"/>
          <w:spacing w:val="-4"/>
        </w:rPr>
        <w:t>save</w:t>
      </w:r>
      <w:r>
        <w:rPr>
          <w:color w:val="231F20"/>
          <w:spacing w:val="-14"/>
        </w:rPr>
        <w:t> </w:t>
      </w:r>
      <w:r>
        <w:rPr>
          <w:color w:val="231F20"/>
        </w:rPr>
        <w:t>that</w:t>
      </w:r>
      <w:r>
        <w:rPr>
          <w:color w:val="231F20"/>
          <w:spacing w:val="-13"/>
        </w:rPr>
        <w:t> </w:t>
      </w:r>
      <w:r>
        <w:rPr>
          <w:color w:val="231F20"/>
        </w:rPr>
        <w:t>value,</w:t>
      </w:r>
      <w:r>
        <w:rPr>
          <w:color w:val="231F20"/>
          <w:spacing w:val="-15"/>
        </w:rPr>
        <w:t> </w:t>
      </w:r>
      <w:r>
        <w:rPr>
          <w:color w:val="231F20"/>
        </w:rPr>
        <w:t>wiping out the value that the main program had stored in R1 when it called</w:t>
      </w:r>
      <w:r>
        <w:rPr>
          <w:color w:val="231F20"/>
          <w:spacing w:val="-2"/>
        </w:rPr>
        <w:t> </w:t>
      </w:r>
      <w:r>
        <w:rPr>
          <w:color w:val="231F20"/>
          <w:spacing w:val="-6"/>
        </w:rPr>
        <w:t>FACT.</w:t>
      </w:r>
    </w:p>
    <w:p>
      <w:pPr>
        <w:pStyle w:val="BodyText"/>
        <w:ind w:left="1153" w:right="2368" w:firstLine="413"/>
        <w:jc w:val="both"/>
      </w:pPr>
      <w:r>
        <w:rPr>
          <w:color w:val="231F20"/>
          <w:spacing w:val="-8"/>
        </w:rPr>
        <w:t>We </w:t>
      </w:r>
      <w:r>
        <w:rPr>
          <w:color w:val="231F20"/>
        </w:rPr>
        <w:t>can </w:t>
      </w:r>
      <w:r>
        <w:rPr>
          <w:color w:val="231F20"/>
          <w:spacing w:val="-3"/>
        </w:rPr>
        <w:t>solve </w:t>
      </w:r>
      <w:r>
        <w:rPr>
          <w:color w:val="231F20"/>
        </w:rPr>
        <w:t>this problem with a stack also. </w:t>
      </w:r>
      <w:r>
        <w:rPr>
          <w:color w:val="231F20"/>
          <w:spacing w:val="-8"/>
        </w:rPr>
        <w:t>We </w:t>
      </w:r>
      <w:r>
        <w:rPr>
          <w:color w:val="231F20"/>
        </w:rPr>
        <w:t>simply replace the </w:t>
      </w:r>
      <w:r>
        <w:rPr>
          <w:color w:val="231F20"/>
          <w:spacing w:val="-3"/>
        </w:rPr>
        <w:t>ST</w:t>
      </w:r>
      <w:r>
        <w:rPr>
          <w:color w:val="231F20"/>
          <w:spacing w:val="54"/>
        </w:rPr>
        <w:t> </w:t>
      </w:r>
      <w:r>
        <w:rPr>
          <w:color w:val="231F20"/>
          <w:spacing w:val="-3"/>
        </w:rPr>
        <w:t>R1,Save1 </w:t>
      </w:r>
      <w:r>
        <w:rPr>
          <w:color w:val="231F20"/>
        </w:rPr>
        <w:t>with a push and LD </w:t>
      </w:r>
      <w:r>
        <w:rPr>
          <w:color w:val="231F20"/>
          <w:spacing w:val="-3"/>
        </w:rPr>
        <w:t>R1,Save1 </w:t>
      </w:r>
      <w:r>
        <w:rPr>
          <w:color w:val="231F20"/>
        </w:rPr>
        <w:t>with a pop.</w:t>
      </w:r>
    </w:p>
    <w:p>
      <w:pPr>
        <w:pStyle w:val="BodyText"/>
        <w:ind w:left="1153" w:right="2365" w:firstLine="413"/>
        <w:jc w:val="both"/>
      </w:pPr>
      <w:r>
        <w:rPr>
          <w:color w:val="231F20"/>
        </w:rPr>
        <w:t>If</w:t>
      </w:r>
      <w:r>
        <w:rPr>
          <w:color w:val="231F20"/>
          <w:spacing w:val="-13"/>
        </w:rPr>
        <w:t> </w:t>
      </w:r>
      <w:r>
        <w:rPr>
          <w:color w:val="231F20"/>
          <w:spacing w:val="-3"/>
        </w:rPr>
        <w:t>we</w:t>
      </w:r>
      <w:r>
        <w:rPr>
          <w:color w:val="231F20"/>
          <w:spacing w:val="-12"/>
        </w:rPr>
        <w:t> </w:t>
      </w:r>
      <w:r>
        <w:rPr>
          <w:color w:val="231F20"/>
        </w:rPr>
        <w:t>make</w:t>
      </w:r>
      <w:r>
        <w:rPr>
          <w:color w:val="231F20"/>
          <w:spacing w:val="-12"/>
        </w:rPr>
        <w:t> </w:t>
      </w:r>
      <w:r>
        <w:rPr>
          <w:color w:val="231F20"/>
        </w:rPr>
        <w:t>these</w:t>
      </w:r>
      <w:r>
        <w:rPr>
          <w:color w:val="231F20"/>
          <w:spacing w:val="-12"/>
        </w:rPr>
        <w:t> </w:t>
      </w:r>
      <w:r>
        <w:rPr>
          <w:color w:val="231F20"/>
        </w:rPr>
        <w:t>changes</w:t>
      </w:r>
      <w:r>
        <w:rPr>
          <w:color w:val="231F20"/>
          <w:spacing w:val="-12"/>
        </w:rPr>
        <w:t> </w:t>
      </w:r>
      <w:r>
        <w:rPr>
          <w:color w:val="231F20"/>
        </w:rPr>
        <w:t>(and</w:t>
      </w:r>
      <w:r>
        <w:rPr>
          <w:color w:val="231F20"/>
          <w:spacing w:val="-13"/>
        </w:rPr>
        <w:t> </w:t>
      </w:r>
      <w:r>
        <w:rPr>
          <w:color w:val="231F20"/>
        </w:rPr>
        <w:t>if</w:t>
      </w:r>
      <w:r>
        <w:rPr>
          <w:color w:val="231F20"/>
          <w:spacing w:val="-12"/>
        </w:rPr>
        <w:t> </w:t>
      </w:r>
      <w:r>
        <w:rPr>
          <w:color w:val="231F20"/>
        </w:rPr>
        <w:t>the</w:t>
      </w:r>
      <w:r>
        <w:rPr>
          <w:color w:val="231F20"/>
          <w:spacing w:val="-12"/>
        </w:rPr>
        <w:t> </w:t>
      </w:r>
      <w:r>
        <w:rPr>
          <w:color w:val="231F20"/>
        </w:rPr>
        <w:t>LC-3</w:t>
      </w:r>
      <w:r>
        <w:rPr>
          <w:color w:val="231F20"/>
          <w:spacing w:val="-12"/>
        </w:rPr>
        <w:t> </w:t>
      </w:r>
      <w:r>
        <w:rPr>
          <w:color w:val="231F20"/>
        </w:rPr>
        <w:t>had</w:t>
      </w:r>
      <w:r>
        <w:rPr>
          <w:color w:val="231F20"/>
          <w:spacing w:val="-12"/>
        </w:rPr>
        <w:t> </w:t>
      </w:r>
      <w:r>
        <w:rPr>
          <w:color w:val="231F20"/>
        </w:rPr>
        <w:t>a</w:t>
      </w:r>
      <w:r>
        <w:rPr>
          <w:color w:val="231F20"/>
          <w:spacing w:val="-12"/>
        </w:rPr>
        <w:t> </w:t>
      </w:r>
      <w:r>
        <w:rPr>
          <w:color w:val="231F20"/>
        </w:rPr>
        <w:t>MUL</w:t>
      </w:r>
      <w:r>
        <w:rPr>
          <w:color w:val="231F20"/>
          <w:spacing w:val="-13"/>
        </w:rPr>
        <w:t> </w:t>
      </w:r>
      <w:r>
        <w:rPr>
          <w:color w:val="231F20"/>
        </w:rPr>
        <w:t>opcode),</w:t>
      </w:r>
      <w:r>
        <w:rPr>
          <w:color w:val="231F20"/>
          <w:spacing w:val="-11"/>
        </w:rPr>
        <w:t> </w:t>
      </w:r>
      <w:r>
        <w:rPr>
          <w:color w:val="231F20"/>
        </w:rPr>
        <w:t>the</w:t>
      </w:r>
      <w:r>
        <w:rPr>
          <w:color w:val="231F20"/>
          <w:spacing w:val="-12"/>
        </w:rPr>
        <w:t> </w:t>
      </w:r>
      <w:r>
        <w:rPr>
          <w:color w:val="231F20"/>
        </w:rPr>
        <w:t>recursive subroutine works as </w:t>
      </w:r>
      <w:r>
        <w:rPr>
          <w:color w:val="231F20"/>
          <w:spacing w:val="-3"/>
        </w:rPr>
        <w:t>we </w:t>
      </w:r>
      <w:r>
        <w:rPr>
          <w:color w:val="231F20"/>
        </w:rPr>
        <w:t>would like it to. The resulting subroutine is shown in Figure 8.14 (with almost all instructions explained via</w:t>
      </w:r>
      <w:r>
        <w:rPr>
          <w:color w:val="231F20"/>
          <w:spacing w:val="-5"/>
        </w:rPr>
        <w:t> </w:t>
      </w:r>
      <w:r>
        <w:rPr>
          <w:color w:val="231F20"/>
        </w:rPr>
        <w:t>comments):</w:t>
      </w:r>
    </w:p>
    <w:p>
      <w:pPr>
        <w:tabs>
          <w:tab w:pos="2498" w:val="left" w:leader="none"/>
          <w:tab w:pos="3118" w:val="left" w:leader="none"/>
        </w:tabs>
        <w:spacing w:before="394"/>
        <w:ind w:left="1153" w:right="0" w:firstLine="0"/>
        <w:jc w:val="left"/>
        <w:rPr>
          <w:rFonts w:ascii="Courier New"/>
          <w:sz w:val="20"/>
        </w:rPr>
      </w:pPr>
      <w:r>
        <w:rPr>
          <w:rFonts w:ascii="Courier New"/>
          <w:color w:val="231F20"/>
          <w:spacing w:val="-5"/>
          <w:w w:val="105"/>
          <w:sz w:val="20"/>
        </w:rPr>
        <w:t>FACT</w:t>
        <w:tab/>
      </w:r>
      <w:r>
        <w:rPr>
          <w:rFonts w:ascii="Courier New"/>
          <w:color w:val="231F20"/>
          <w:w w:val="105"/>
          <w:sz w:val="20"/>
        </w:rPr>
        <w:t>ADD</w:t>
        <w:tab/>
        <w:t>R6,R6,#-1</w:t>
      </w:r>
    </w:p>
    <w:p>
      <w:pPr>
        <w:tabs>
          <w:tab w:pos="3137" w:val="left" w:leader="none"/>
          <w:tab w:pos="4501" w:val="left" w:leader="none"/>
        </w:tabs>
        <w:spacing w:line="220" w:lineRule="exact" w:before="26"/>
        <w:ind w:left="2517" w:right="0" w:firstLine="0"/>
        <w:jc w:val="left"/>
        <w:rPr>
          <w:rFonts w:ascii="Courier New" w:hAnsi="Courier New"/>
          <w:sz w:val="20"/>
        </w:rPr>
      </w:pPr>
      <w:r>
        <w:rPr>
          <w:rFonts w:ascii="Courier New" w:hAnsi="Courier New"/>
          <w:color w:val="231F20"/>
          <w:w w:val="105"/>
          <w:sz w:val="20"/>
        </w:rPr>
        <w:t>STR</w:t>
        <w:tab/>
        <w:t>R1,R6,#0</w:t>
        <w:tab/>
        <w:t>; Push </w:t>
      </w:r>
      <w:r>
        <w:rPr>
          <w:rFonts w:ascii="Courier New" w:hAnsi="Courier New"/>
          <w:color w:val="231F20"/>
          <w:spacing w:val="-3"/>
          <w:w w:val="105"/>
          <w:sz w:val="20"/>
        </w:rPr>
        <w:t>Caller’s </w:t>
      </w:r>
      <w:r>
        <w:rPr>
          <w:rFonts w:ascii="Courier New" w:hAnsi="Courier New"/>
          <w:color w:val="231F20"/>
          <w:w w:val="105"/>
          <w:sz w:val="20"/>
        </w:rPr>
        <w:t>R1 on the stack, so we can use</w:t>
      </w:r>
      <w:r>
        <w:rPr>
          <w:rFonts w:ascii="Courier New" w:hAnsi="Courier New"/>
          <w:color w:val="231F20"/>
          <w:spacing w:val="-89"/>
          <w:w w:val="105"/>
          <w:sz w:val="20"/>
        </w:rPr>
        <w:t> </w:t>
      </w:r>
      <w:r>
        <w:rPr>
          <w:rFonts w:ascii="Courier New" w:hAnsi="Courier New"/>
          <w:color w:val="231F20"/>
          <w:spacing w:val="-7"/>
          <w:w w:val="105"/>
          <w:sz w:val="20"/>
        </w:rPr>
        <w:t>R1.</w:t>
      </w:r>
    </w:p>
    <w:p>
      <w:pPr>
        <w:spacing w:before="33"/>
        <w:ind w:left="1153" w:right="0" w:firstLine="0"/>
        <w:jc w:val="left"/>
        <w:rPr>
          <w:rFonts w:ascii="Courier New"/>
          <w:sz w:val="20"/>
        </w:rPr>
      </w:pPr>
      <w:r>
        <w:rPr>
          <w:rFonts w:ascii="Courier New"/>
          <w:color w:val="231F20"/>
          <w:w w:val="103"/>
          <w:sz w:val="20"/>
        </w:rPr>
        <w:t>;</w:t>
      </w:r>
    </w:p>
    <w:p>
      <w:pPr>
        <w:tabs>
          <w:tab w:pos="3137" w:val="left" w:leader="none"/>
          <w:tab w:pos="4501" w:val="left" w:leader="none"/>
        </w:tabs>
        <w:spacing w:line="268" w:lineRule="auto" w:before="26"/>
        <w:ind w:left="2517" w:right="2518" w:firstLine="0"/>
        <w:jc w:val="left"/>
        <w:rPr>
          <w:rFonts w:ascii="Courier New"/>
          <w:sz w:val="20"/>
        </w:rPr>
      </w:pPr>
      <w:r>
        <w:rPr>
          <w:rFonts w:ascii="Courier New"/>
          <w:color w:val="231F20"/>
          <w:w w:val="105"/>
          <w:sz w:val="20"/>
        </w:rPr>
        <w:t>ADD</w:t>
        <w:tab/>
        <w:t>R1,R0,#-1</w:t>
        <w:tab/>
        <w:t>; If n=1, we are done since 1! =</w:t>
      </w:r>
      <w:r>
        <w:rPr>
          <w:rFonts w:ascii="Courier New"/>
          <w:color w:val="231F20"/>
          <w:spacing w:val="-72"/>
          <w:w w:val="105"/>
          <w:sz w:val="20"/>
        </w:rPr>
        <w:t> </w:t>
      </w:r>
      <w:r>
        <w:rPr>
          <w:rFonts w:ascii="Courier New"/>
          <w:color w:val="231F20"/>
          <w:spacing w:val="-11"/>
          <w:w w:val="105"/>
          <w:sz w:val="20"/>
        </w:rPr>
        <w:t>1 </w:t>
      </w:r>
      <w:r>
        <w:rPr>
          <w:rFonts w:ascii="Courier New"/>
          <w:color w:val="231F20"/>
          <w:w w:val="105"/>
          <w:sz w:val="20"/>
        </w:rPr>
        <w:t>BRz</w:t>
        <w:tab/>
        <w:t>NO_RECURSE</w:t>
      </w:r>
    </w:p>
    <w:p>
      <w:pPr>
        <w:spacing w:line="225" w:lineRule="exact" w:before="0"/>
        <w:ind w:left="1153" w:right="0" w:firstLine="0"/>
        <w:jc w:val="left"/>
        <w:rPr>
          <w:rFonts w:ascii="Courier New"/>
          <w:sz w:val="20"/>
        </w:rPr>
      </w:pPr>
      <w:r>
        <w:rPr>
          <w:rFonts w:ascii="Courier New"/>
          <w:color w:val="231F20"/>
          <w:w w:val="103"/>
          <w:sz w:val="20"/>
        </w:rPr>
        <w:t>;</w:t>
      </w:r>
    </w:p>
    <w:p>
      <w:pPr>
        <w:tabs>
          <w:tab w:pos="3137" w:val="left" w:leader="none"/>
        </w:tabs>
        <w:spacing w:before="26"/>
        <w:ind w:left="2517" w:right="0" w:firstLine="0"/>
        <w:jc w:val="left"/>
        <w:rPr>
          <w:rFonts w:ascii="Courier New"/>
          <w:sz w:val="20"/>
        </w:rPr>
      </w:pPr>
      <w:r>
        <w:rPr>
          <w:rFonts w:ascii="Courier New"/>
          <w:color w:val="231F20"/>
          <w:w w:val="105"/>
          <w:sz w:val="20"/>
        </w:rPr>
        <w:t>ADD</w:t>
        <w:tab/>
        <w:t>R6,R6,#-1</w:t>
      </w:r>
    </w:p>
    <w:p>
      <w:pPr>
        <w:tabs>
          <w:tab w:pos="3137" w:val="left" w:leader="none"/>
          <w:tab w:pos="4501" w:val="left" w:leader="none"/>
        </w:tabs>
        <w:spacing w:line="266" w:lineRule="auto" w:before="26"/>
        <w:ind w:left="2517" w:right="2790" w:firstLine="0"/>
        <w:jc w:val="left"/>
        <w:rPr>
          <w:rFonts w:ascii="Courier New"/>
          <w:sz w:val="20"/>
        </w:rPr>
      </w:pPr>
      <w:r>
        <w:rPr>
          <w:rFonts w:ascii="Courier New"/>
          <w:color w:val="231F20"/>
          <w:w w:val="105"/>
          <w:sz w:val="20"/>
        </w:rPr>
        <w:t>STR</w:t>
        <w:tab/>
        <w:t>R7,R6,#0</w:t>
        <w:tab/>
        <w:t>; Push return linkage onto</w:t>
      </w:r>
      <w:r>
        <w:rPr>
          <w:rFonts w:ascii="Courier New"/>
          <w:color w:val="231F20"/>
          <w:spacing w:val="-89"/>
          <w:w w:val="105"/>
          <w:sz w:val="20"/>
        </w:rPr>
        <w:t> </w:t>
      </w:r>
      <w:r>
        <w:rPr>
          <w:rFonts w:ascii="Courier New"/>
          <w:color w:val="231F20"/>
          <w:spacing w:val="-3"/>
          <w:w w:val="105"/>
          <w:sz w:val="20"/>
        </w:rPr>
        <w:t>stack </w:t>
      </w:r>
      <w:r>
        <w:rPr>
          <w:rFonts w:ascii="Courier New"/>
          <w:color w:val="231F20"/>
          <w:w w:val="105"/>
          <w:sz w:val="20"/>
        </w:rPr>
        <w:t>ADD</w:t>
        <w:tab/>
        <w:t>R6,R6,#-1</w:t>
      </w:r>
    </w:p>
    <w:p>
      <w:pPr>
        <w:tabs>
          <w:tab w:pos="3137" w:val="left" w:leader="none"/>
          <w:tab w:pos="4501" w:val="left" w:leader="none"/>
        </w:tabs>
        <w:spacing w:before="3"/>
        <w:ind w:left="2517" w:right="0" w:firstLine="0"/>
        <w:jc w:val="left"/>
        <w:rPr>
          <w:rFonts w:ascii="Courier New"/>
          <w:sz w:val="20"/>
        </w:rPr>
      </w:pPr>
      <w:r>
        <w:rPr>
          <w:rFonts w:ascii="Courier New"/>
          <w:color w:val="231F20"/>
          <w:w w:val="105"/>
          <w:sz w:val="20"/>
        </w:rPr>
        <w:t>STR</w:t>
        <w:tab/>
        <w:t>R0,R6,#0</w:t>
        <w:tab/>
        <w:t>; Push n on the</w:t>
      </w:r>
      <w:r>
        <w:rPr>
          <w:rFonts w:ascii="Courier New"/>
          <w:color w:val="231F20"/>
          <w:spacing w:val="-19"/>
          <w:w w:val="105"/>
          <w:sz w:val="20"/>
        </w:rPr>
        <w:t> </w:t>
      </w:r>
      <w:r>
        <w:rPr>
          <w:rFonts w:ascii="Courier New"/>
          <w:color w:val="231F20"/>
          <w:spacing w:val="-3"/>
          <w:w w:val="105"/>
          <w:sz w:val="20"/>
        </w:rPr>
        <w:t>stack</w:t>
      </w:r>
    </w:p>
    <w:p>
      <w:pPr>
        <w:spacing w:before="26"/>
        <w:ind w:left="1153" w:right="0" w:firstLine="0"/>
        <w:jc w:val="left"/>
        <w:rPr>
          <w:rFonts w:ascii="Courier New"/>
          <w:sz w:val="20"/>
        </w:rPr>
      </w:pPr>
      <w:r>
        <w:rPr>
          <w:rFonts w:ascii="Courier New"/>
          <w:color w:val="231F20"/>
          <w:w w:val="103"/>
          <w:sz w:val="20"/>
        </w:rPr>
        <w:t>;</w:t>
      </w:r>
    </w:p>
    <w:p>
      <w:pPr>
        <w:tabs>
          <w:tab w:pos="3137" w:val="left" w:leader="none"/>
          <w:tab w:pos="4625" w:val="left" w:leader="none"/>
        </w:tabs>
        <w:spacing w:line="220" w:lineRule="exact" w:before="26"/>
        <w:ind w:left="2517" w:right="0" w:firstLine="0"/>
        <w:jc w:val="left"/>
        <w:rPr>
          <w:rFonts w:ascii="Courier New"/>
          <w:sz w:val="20"/>
        </w:rPr>
      </w:pPr>
      <w:r>
        <w:rPr>
          <w:rFonts w:ascii="Courier New"/>
          <w:color w:val="231F20"/>
          <w:w w:val="105"/>
          <w:sz w:val="20"/>
        </w:rPr>
        <w:t>ADD</w:t>
        <w:tab/>
        <w:t>R0,R0,#-1</w:t>
        <w:tab/>
        <w:t>; Form n-1, argument of</w:t>
      </w:r>
      <w:r>
        <w:rPr>
          <w:rFonts w:ascii="Courier New"/>
          <w:color w:val="231F20"/>
          <w:spacing w:val="-22"/>
          <w:w w:val="105"/>
          <w:sz w:val="20"/>
        </w:rPr>
        <w:t> </w:t>
      </w:r>
      <w:r>
        <w:rPr>
          <w:rFonts w:ascii="Courier New"/>
          <w:color w:val="231F20"/>
          <w:w w:val="105"/>
          <w:sz w:val="20"/>
        </w:rPr>
        <w:t>JSR</w:t>
      </w:r>
    </w:p>
    <w:p>
      <w:pPr>
        <w:tabs>
          <w:tab w:pos="2517" w:val="left" w:leader="none"/>
          <w:tab w:pos="3137" w:val="left" w:leader="none"/>
        </w:tabs>
        <w:spacing w:before="32"/>
        <w:ind w:left="1153" w:right="0" w:firstLine="0"/>
        <w:jc w:val="left"/>
        <w:rPr>
          <w:rFonts w:ascii="Courier New"/>
          <w:sz w:val="20"/>
        </w:rPr>
      </w:pPr>
      <w:r>
        <w:rPr>
          <w:rFonts w:ascii="Courier New"/>
          <w:color w:val="231F20"/>
          <w:w w:val="105"/>
          <w:sz w:val="20"/>
        </w:rPr>
        <w:t>B</w:t>
        <w:tab/>
        <w:t>JSR</w:t>
        <w:tab/>
      </w:r>
      <w:r>
        <w:rPr>
          <w:rFonts w:ascii="Courier New"/>
          <w:color w:val="231F20"/>
          <w:spacing w:val="-5"/>
          <w:w w:val="105"/>
          <w:sz w:val="20"/>
        </w:rPr>
        <w:t>FACT</w:t>
      </w:r>
    </w:p>
    <w:p>
      <w:pPr>
        <w:tabs>
          <w:tab w:pos="3137" w:val="left" w:leader="none"/>
          <w:tab w:pos="4501" w:val="left" w:leader="none"/>
        </w:tabs>
        <w:spacing w:line="266" w:lineRule="auto" w:before="27"/>
        <w:ind w:left="2517" w:right="4026" w:firstLine="0"/>
        <w:jc w:val="left"/>
        <w:rPr>
          <w:rFonts w:ascii="Courier New"/>
          <w:sz w:val="20"/>
        </w:rPr>
      </w:pPr>
      <w:r>
        <w:rPr>
          <w:rFonts w:ascii="Courier New"/>
          <w:color w:val="231F20"/>
          <w:w w:val="105"/>
          <w:sz w:val="20"/>
        </w:rPr>
        <w:t>LDR</w:t>
        <w:tab/>
        <w:t>R1,R6,#0</w:t>
        <w:tab/>
        <w:t>; Pop n from the</w:t>
      </w:r>
      <w:r>
        <w:rPr>
          <w:rFonts w:ascii="Courier New"/>
          <w:color w:val="231F20"/>
          <w:spacing w:val="-55"/>
          <w:w w:val="105"/>
          <w:sz w:val="20"/>
        </w:rPr>
        <w:t> </w:t>
      </w:r>
      <w:r>
        <w:rPr>
          <w:rFonts w:ascii="Courier New"/>
          <w:color w:val="231F20"/>
          <w:spacing w:val="-3"/>
          <w:w w:val="105"/>
          <w:sz w:val="20"/>
        </w:rPr>
        <w:t>stack </w:t>
      </w:r>
      <w:r>
        <w:rPr>
          <w:rFonts w:ascii="Courier New"/>
          <w:color w:val="231F20"/>
          <w:w w:val="105"/>
          <w:sz w:val="20"/>
        </w:rPr>
        <w:t>ADD</w:t>
        <w:tab/>
        <w:t>R6,R6,#1</w:t>
      </w:r>
    </w:p>
    <w:p>
      <w:pPr>
        <w:tabs>
          <w:tab w:pos="3137" w:val="left" w:leader="none"/>
          <w:tab w:pos="4501" w:val="left" w:leader="none"/>
        </w:tabs>
        <w:spacing w:line="220" w:lineRule="exact" w:before="2"/>
        <w:ind w:left="2517" w:right="0" w:firstLine="0"/>
        <w:jc w:val="left"/>
        <w:rPr>
          <w:rFonts w:ascii="Courier New"/>
          <w:sz w:val="20"/>
        </w:rPr>
      </w:pPr>
      <w:r>
        <w:rPr>
          <w:rFonts w:ascii="Courier New"/>
          <w:color w:val="231F20"/>
          <w:w w:val="105"/>
          <w:sz w:val="20"/>
        </w:rPr>
        <w:t>MUL</w:t>
        <w:tab/>
        <w:t>R0,R0,R1</w:t>
        <w:tab/>
        <w:t>; </w:t>
      </w:r>
      <w:r>
        <w:rPr>
          <w:rFonts w:ascii="Courier New"/>
          <w:color w:val="231F20"/>
          <w:spacing w:val="-3"/>
          <w:w w:val="105"/>
          <w:sz w:val="20"/>
        </w:rPr>
        <w:t>form</w:t>
      </w:r>
      <w:r>
        <w:rPr>
          <w:rFonts w:ascii="Courier New"/>
          <w:color w:val="231F20"/>
          <w:spacing w:val="-7"/>
          <w:w w:val="105"/>
          <w:sz w:val="20"/>
        </w:rPr>
        <w:t> </w:t>
      </w:r>
      <w:r>
        <w:rPr>
          <w:rFonts w:ascii="Courier New"/>
          <w:color w:val="231F20"/>
          <w:w w:val="105"/>
          <w:sz w:val="20"/>
        </w:rPr>
        <w:t>n*(n-1)!</w:t>
      </w:r>
    </w:p>
    <w:p>
      <w:pPr>
        <w:spacing w:before="33"/>
        <w:ind w:left="1153" w:right="0" w:firstLine="0"/>
        <w:jc w:val="left"/>
        <w:rPr>
          <w:rFonts w:ascii="Courier New"/>
          <w:sz w:val="20"/>
        </w:rPr>
      </w:pPr>
      <w:r>
        <w:rPr>
          <w:rFonts w:ascii="Courier New"/>
          <w:color w:val="231F20"/>
          <w:w w:val="103"/>
          <w:sz w:val="20"/>
        </w:rPr>
        <w:t>;</w:t>
      </w:r>
    </w:p>
    <w:p>
      <w:pPr>
        <w:tabs>
          <w:tab w:pos="3137" w:val="left" w:leader="none"/>
          <w:tab w:pos="4501" w:val="left" w:leader="none"/>
        </w:tabs>
        <w:spacing w:line="268" w:lineRule="auto" w:before="26"/>
        <w:ind w:left="2517" w:right="3280" w:firstLine="0"/>
        <w:jc w:val="left"/>
        <w:rPr>
          <w:rFonts w:ascii="Courier New"/>
          <w:sz w:val="20"/>
        </w:rPr>
      </w:pPr>
      <w:r>
        <w:rPr>
          <w:rFonts w:ascii="Courier New"/>
          <w:color w:val="231F20"/>
          <w:w w:val="105"/>
          <w:sz w:val="20"/>
        </w:rPr>
        <w:t>LDR</w:t>
        <w:tab/>
        <w:t>R7,R6,#0</w:t>
        <w:tab/>
        <w:t>; Pop return linkage into</w:t>
      </w:r>
      <w:r>
        <w:rPr>
          <w:rFonts w:ascii="Courier New"/>
          <w:color w:val="231F20"/>
          <w:spacing w:val="-76"/>
          <w:w w:val="105"/>
          <w:sz w:val="20"/>
        </w:rPr>
        <w:t> </w:t>
      </w:r>
      <w:r>
        <w:rPr>
          <w:rFonts w:ascii="Courier New"/>
          <w:color w:val="231F20"/>
          <w:spacing w:val="-6"/>
          <w:w w:val="105"/>
          <w:sz w:val="20"/>
        </w:rPr>
        <w:t>R7 </w:t>
      </w:r>
      <w:r>
        <w:rPr>
          <w:rFonts w:ascii="Courier New"/>
          <w:color w:val="231F20"/>
          <w:w w:val="105"/>
          <w:sz w:val="20"/>
        </w:rPr>
        <w:t>ADD</w:t>
        <w:tab/>
        <w:t>R6,R6,#1</w:t>
      </w:r>
    </w:p>
    <w:p>
      <w:pPr>
        <w:tabs>
          <w:tab w:pos="3129" w:val="left" w:leader="none"/>
          <w:tab w:pos="4493" w:val="left" w:leader="none"/>
        </w:tabs>
        <w:spacing w:line="266" w:lineRule="auto" w:before="0"/>
        <w:ind w:left="2517" w:right="3054" w:hanging="1365"/>
        <w:jc w:val="left"/>
        <w:rPr>
          <w:rFonts w:ascii="Courier New" w:hAnsi="Courier New"/>
          <w:sz w:val="20"/>
        </w:rPr>
      </w:pPr>
      <w:r>
        <w:rPr>
          <w:rFonts w:ascii="Courier New" w:hAnsi="Courier New"/>
          <w:color w:val="231F20"/>
          <w:w w:val="105"/>
          <w:sz w:val="20"/>
        </w:rPr>
        <w:t>NO_RECURSE</w:t>
      </w:r>
      <w:r>
        <w:rPr>
          <w:rFonts w:ascii="Courier New" w:hAnsi="Courier New"/>
          <w:color w:val="231F20"/>
          <w:spacing w:val="-22"/>
          <w:w w:val="105"/>
          <w:sz w:val="20"/>
        </w:rPr>
        <w:t> </w:t>
      </w:r>
      <w:r>
        <w:rPr>
          <w:rFonts w:ascii="Courier New" w:hAnsi="Courier New"/>
          <w:color w:val="231F20"/>
          <w:w w:val="105"/>
          <w:sz w:val="20"/>
        </w:rPr>
        <w:t>LDR</w:t>
        <w:tab/>
        <w:t>R1,R6,#0</w:t>
        <w:tab/>
        <w:t>; Pop </w:t>
      </w:r>
      <w:r>
        <w:rPr>
          <w:rFonts w:ascii="Courier New" w:hAnsi="Courier New"/>
          <w:color w:val="231F20"/>
          <w:spacing w:val="-3"/>
          <w:w w:val="105"/>
          <w:sz w:val="20"/>
        </w:rPr>
        <w:t>caller’s </w:t>
      </w:r>
      <w:r>
        <w:rPr>
          <w:rFonts w:ascii="Courier New" w:hAnsi="Courier New"/>
          <w:color w:val="231F20"/>
          <w:w w:val="105"/>
          <w:sz w:val="20"/>
        </w:rPr>
        <w:t>R1 back into</w:t>
      </w:r>
      <w:r>
        <w:rPr>
          <w:rFonts w:ascii="Courier New" w:hAnsi="Courier New"/>
          <w:color w:val="231F20"/>
          <w:spacing w:val="-67"/>
          <w:w w:val="105"/>
          <w:sz w:val="20"/>
        </w:rPr>
        <w:t> </w:t>
      </w:r>
      <w:r>
        <w:rPr>
          <w:rFonts w:ascii="Courier New" w:hAnsi="Courier New"/>
          <w:color w:val="231F20"/>
          <w:spacing w:val="-6"/>
          <w:w w:val="105"/>
          <w:sz w:val="20"/>
        </w:rPr>
        <w:t>R1 </w:t>
      </w:r>
      <w:r>
        <w:rPr>
          <w:rFonts w:ascii="Courier New" w:hAnsi="Courier New"/>
          <w:color w:val="231F20"/>
          <w:w w:val="105"/>
          <w:sz w:val="20"/>
        </w:rPr>
        <w:t>ADD</w:t>
        <w:tab/>
        <w:t>R6,R6,#1</w:t>
      </w:r>
    </w:p>
    <w:p>
      <w:pPr>
        <w:spacing w:before="0"/>
        <w:ind w:left="2517" w:right="0" w:firstLine="0"/>
        <w:jc w:val="left"/>
        <w:rPr>
          <w:rFonts w:ascii="Courier New"/>
          <w:sz w:val="20"/>
        </w:rPr>
      </w:pPr>
      <w:r>
        <w:rPr>
          <w:rFonts w:ascii="Courier New"/>
          <w:color w:val="231F20"/>
          <w:w w:val="105"/>
          <w:sz w:val="20"/>
        </w:rPr>
        <w:t>RET</w:t>
      </w:r>
    </w:p>
    <w:p>
      <w:pPr>
        <w:tabs>
          <w:tab w:pos="2558" w:val="left" w:leader="none"/>
        </w:tabs>
        <w:spacing w:before="140"/>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14</w:t>
      </w:r>
      <w:r>
        <w:rPr>
          <w:rFonts w:ascii="Calibri"/>
          <w:b/>
          <w:color w:val="231F20"/>
          <w:sz w:val="20"/>
        </w:rPr>
        <w:tab/>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spacing w:val="-1"/>
          <w:w w:val="110"/>
          <w:sz w:val="19"/>
        </w:rPr>
        <w:t>recursiv</w:t>
      </w:r>
      <w:r>
        <w:rPr>
          <w:rFonts w:ascii="Calibri"/>
          <w:b/>
          <w:color w:val="231F20"/>
          <w:w w:val="110"/>
          <w:sz w:val="19"/>
        </w:rPr>
        <w:t>e</w:t>
      </w:r>
      <w:r>
        <w:rPr>
          <w:rFonts w:ascii="Calibri"/>
          <w:b/>
          <w:color w:val="231F20"/>
          <w:spacing w:val="7"/>
          <w:sz w:val="19"/>
        </w:rPr>
        <w:t> </w:t>
      </w:r>
      <w:r>
        <w:rPr>
          <w:rFonts w:ascii="Calibri"/>
          <w:b/>
          <w:color w:val="231F20"/>
          <w:spacing w:val="-1"/>
          <w:w w:val="108"/>
          <w:sz w:val="19"/>
        </w:rPr>
        <w:t>subroutin</w:t>
      </w:r>
      <w:r>
        <w:rPr>
          <w:rFonts w:ascii="Calibri"/>
          <w:b/>
          <w:color w:val="231F20"/>
          <w:w w:val="108"/>
          <w:sz w:val="19"/>
        </w:rPr>
        <w:t>e</w:t>
      </w:r>
      <w:r>
        <w:rPr>
          <w:rFonts w:ascii="Calibri"/>
          <w:b/>
          <w:color w:val="231F20"/>
          <w:spacing w:val="7"/>
          <w:sz w:val="19"/>
        </w:rPr>
        <w:t> </w:t>
      </w:r>
      <w:r>
        <w:rPr>
          <w:rFonts w:ascii="Calibri"/>
          <w:b/>
          <w:color w:val="231F20"/>
          <w:spacing w:val="-8"/>
          <w:w w:val="125"/>
          <w:sz w:val="19"/>
        </w:rPr>
        <w:t>F</w:t>
      </w:r>
      <w:r>
        <w:rPr>
          <w:rFonts w:ascii="Calibri"/>
          <w:b/>
          <w:color w:val="231F20"/>
          <w:spacing w:val="-7"/>
          <w:w w:val="114"/>
          <w:sz w:val="19"/>
        </w:rPr>
        <w:t>A</w:t>
      </w:r>
      <w:r>
        <w:rPr>
          <w:rFonts w:ascii="Calibri"/>
          <w:b/>
          <w:color w:val="231F20"/>
          <w:w w:val="132"/>
          <w:sz w:val="19"/>
        </w:rPr>
        <w:t>C</w:t>
      </w:r>
      <w:r>
        <w:rPr>
          <w:rFonts w:ascii="Calibri"/>
          <w:b/>
          <w:color w:val="231F20"/>
          <w:spacing w:val="-19"/>
          <w:w w:val="119"/>
          <w:sz w:val="19"/>
        </w:rPr>
        <w:t>T</w:t>
      </w:r>
      <w:r>
        <w:rPr>
          <w:rFonts w:ascii="Calibri"/>
          <w:b/>
          <w:color w:val="231F20"/>
          <w:w w:val="94"/>
          <w:sz w:val="19"/>
        </w:rPr>
        <w:t>.</w:t>
      </w:r>
    </w:p>
    <w:p>
      <w:pPr>
        <w:spacing w:after="0"/>
        <w:jc w:val="left"/>
        <w:rPr>
          <w:rFonts w:ascii="Calibri"/>
          <w:sz w:val="19"/>
        </w:rPr>
        <w:sectPr>
          <w:pgSz w:w="12240" w:h="15140"/>
          <w:pgMar w:header="798" w:footer="0" w:top="1000" w:bottom="280" w:left="500" w:right="500"/>
        </w:sectPr>
      </w:pPr>
    </w:p>
    <w:p>
      <w:pPr>
        <w:spacing w:line="304" w:lineRule="auto" w:before="143"/>
        <w:ind w:left="3429" w:right="-5" w:firstLine="0"/>
        <w:jc w:val="left"/>
        <w:rPr>
          <w:sz w:val="22"/>
        </w:rPr>
      </w:pPr>
      <w:r>
        <w:rPr/>
        <w:pict>
          <v:shape style="position:absolute;margin-left:219.178207pt;margin-top:56.118031pt;width:85.25pt;height:165.1pt;mso-position-horizontal-relative:page;mso-position-vertical-relative:paragraph;z-index:252024832"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693"/>
                  </w:tblGrid>
                  <w:tr>
                    <w:trPr>
                      <w:trHeight w:val="2185" w:hRule="atLeast"/>
                    </w:trPr>
                    <w:tc>
                      <w:tcPr>
                        <w:tcW w:w="1693" w:type="dxa"/>
                      </w:tcPr>
                      <w:p>
                        <w:pPr>
                          <w:pStyle w:val="TableParagraph"/>
                          <w:rPr>
                            <w:rFonts w:ascii="Times New Roman"/>
                            <w:sz w:val="22"/>
                          </w:rPr>
                        </w:pPr>
                      </w:p>
                    </w:tc>
                  </w:tr>
                  <w:tr>
                    <w:trPr>
                      <w:trHeight w:val="355" w:hRule="atLeast"/>
                    </w:trPr>
                    <w:tc>
                      <w:tcPr>
                        <w:tcW w:w="1693" w:type="dxa"/>
                      </w:tcPr>
                      <w:p>
                        <w:pPr>
                          <w:pStyle w:val="TableParagraph"/>
                          <w:spacing w:line="332" w:lineRule="exact"/>
                          <w:ind w:left="7"/>
                          <w:jc w:val="center"/>
                          <w:rPr>
                            <w:rFonts w:ascii="Times New Roman"/>
                            <w:sz w:val="29"/>
                          </w:rPr>
                        </w:pPr>
                        <w:r>
                          <w:rPr>
                            <w:rFonts w:ascii="Times New Roman"/>
                            <w:color w:val="231F20"/>
                            <w:w w:val="100"/>
                            <w:sz w:val="29"/>
                          </w:rPr>
                          <w:t>n</w:t>
                        </w:r>
                      </w:p>
                    </w:tc>
                  </w:tr>
                  <w:tr>
                    <w:trPr>
                      <w:trHeight w:val="355" w:hRule="atLeast"/>
                    </w:trPr>
                    <w:tc>
                      <w:tcPr>
                        <w:tcW w:w="1693" w:type="dxa"/>
                      </w:tcPr>
                      <w:p>
                        <w:pPr>
                          <w:pStyle w:val="TableParagraph"/>
                          <w:spacing w:line="332" w:lineRule="exact"/>
                          <w:ind w:left="182" w:right="175"/>
                          <w:jc w:val="center"/>
                          <w:rPr>
                            <w:rFonts w:ascii="Times New Roman"/>
                            <w:sz w:val="29"/>
                          </w:rPr>
                        </w:pPr>
                        <w:r>
                          <w:rPr>
                            <w:rFonts w:ascii="Times New Roman"/>
                            <w:color w:val="231F20"/>
                            <w:w w:val="105"/>
                            <w:sz w:val="29"/>
                          </w:rPr>
                          <w:t>A+1</w:t>
                        </w:r>
                      </w:p>
                    </w:tc>
                  </w:tr>
                  <w:tr>
                    <w:trPr>
                      <w:trHeight w:val="355" w:hRule="atLeast"/>
                    </w:trPr>
                    <w:tc>
                      <w:tcPr>
                        <w:tcW w:w="1693" w:type="dxa"/>
                      </w:tcPr>
                      <w:p>
                        <w:pPr>
                          <w:pStyle w:val="TableParagraph"/>
                          <w:spacing w:line="332" w:lineRule="exact"/>
                          <w:ind w:left="182" w:right="175"/>
                          <w:jc w:val="center"/>
                          <w:rPr>
                            <w:rFonts w:ascii="Times New Roman"/>
                            <w:sz w:val="29"/>
                          </w:rPr>
                        </w:pPr>
                        <w:r>
                          <w:rPr>
                            <w:rFonts w:ascii="Times New Roman"/>
                            <w:color w:val="231F20"/>
                            <w:sz w:val="29"/>
                          </w:rPr>
                          <w:t>Caller's R1</w:t>
                        </w:r>
                      </w:p>
                    </w:tc>
                  </w:tr>
                </w:tbl>
                <w:p>
                  <w:pPr>
                    <w:pStyle w:val="BodyText"/>
                  </w:pPr>
                </w:p>
              </w:txbxContent>
            </v:textbox>
            <w10:wrap type="none"/>
          </v:shape>
        </w:pict>
      </w:r>
      <w:r>
        <w:rPr>
          <w:color w:val="231F20"/>
          <w:w w:val="105"/>
          <w:sz w:val="22"/>
        </w:rPr>
        <w:t>a.</w:t>
      </w:r>
      <w:r>
        <w:rPr>
          <w:color w:val="231F20"/>
          <w:spacing w:val="-13"/>
          <w:w w:val="105"/>
          <w:sz w:val="22"/>
        </w:rPr>
        <w:t> </w:t>
      </w:r>
      <w:r>
        <w:rPr>
          <w:color w:val="231F20"/>
          <w:w w:val="105"/>
          <w:sz w:val="22"/>
        </w:rPr>
        <w:t>Contents</w:t>
      </w:r>
      <w:r>
        <w:rPr>
          <w:color w:val="231F20"/>
          <w:spacing w:val="-13"/>
          <w:w w:val="105"/>
          <w:sz w:val="22"/>
        </w:rPr>
        <w:t> </w:t>
      </w:r>
      <w:r>
        <w:rPr>
          <w:color w:val="231F20"/>
          <w:w w:val="105"/>
          <w:sz w:val="22"/>
        </w:rPr>
        <w:t>of</w:t>
      </w:r>
      <w:r>
        <w:rPr>
          <w:color w:val="231F20"/>
          <w:spacing w:val="-12"/>
          <w:w w:val="105"/>
          <w:sz w:val="22"/>
        </w:rPr>
        <w:t> </w:t>
      </w:r>
      <w:r>
        <w:rPr>
          <w:color w:val="231F20"/>
          <w:w w:val="105"/>
          <w:sz w:val="22"/>
        </w:rPr>
        <w:t>stack</w:t>
      </w:r>
      <w:r>
        <w:rPr>
          <w:color w:val="231F20"/>
          <w:spacing w:val="-13"/>
          <w:w w:val="105"/>
          <w:sz w:val="22"/>
        </w:rPr>
        <w:t> </w:t>
      </w:r>
      <w:r>
        <w:rPr>
          <w:color w:val="231F20"/>
          <w:w w:val="105"/>
          <w:sz w:val="22"/>
        </w:rPr>
        <w:t>when JSR</w:t>
      </w:r>
      <w:r>
        <w:rPr>
          <w:color w:val="231F20"/>
          <w:spacing w:val="-14"/>
          <w:w w:val="105"/>
          <w:sz w:val="22"/>
        </w:rPr>
        <w:t> </w:t>
      </w:r>
      <w:r>
        <w:rPr>
          <w:color w:val="231F20"/>
          <w:w w:val="105"/>
          <w:sz w:val="22"/>
        </w:rPr>
        <w:t>FACT</w:t>
      </w:r>
      <w:r>
        <w:rPr>
          <w:color w:val="231F20"/>
          <w:spacing w:val="-13"/>
          <w:w w:val="105"/>
          <w:sz w:val="22"/>
        </w:rPr>
        <w:t> </w:t>
      </w:r>
      <w:r>
        <w:rPr>
          <w:color w:val="231F20"/>
          <w:w w:val="105"/>
          <w:sz w:val="22"/>
        </w:rPr>
        <w:t>executes</w:t>
      </w:r>
      <w:r>
        <w:rPr>
          <w:color w:val="231F20"/>
          <w:spacing w:val="-13"/>
          <w:w w:val="105"/>
          <w:sz w:val="22"/>
        </w:rPr>
        <w:t> </w:t>
      </w:r>
      <w:r>
        <w:rPr>
          <w:color w:val="231F20"/>
          <w:w w:val="105"/>
          <w:sz w:val="22"/>
        </w:rPr>
        <w:t>in</w:t>
      </w:r>
      <w:r>
        <w:rPr>
          <w:color w:val="231F20"/>
          <w:spacing w:val="-13"/>
          <w:w w:val="105"/>
          <w:sz w:val="22"/>
        </w:rPr>
        <w:t> </w:t>
      </w:r>
      <w:r>
        <w:rPr>
          <w:color w:val="231F20"/>
          <w:spacing w:val="-9"/>
          <w:w w:val="105"/>
          <w:sz w:val="22"/>
        </w:rPr>
        <w:t>#1</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0"/>
        <w:rPr>
          <w:sz w:val="28"/>
        </w:rPr>
      </w:pPr>
    </w:p>
    <w:p>
      <w:pPr>
        <w:spacing w:before="0"/>
        <w:ind w:left="2815" w:right="2596" w:firstLine="0"/>
        <w:jc w:val="center"/>
        <w:rPr>
          <w:sz w:val="29"/>
        </w:rPr>
      </w:pPr>
      <w:r>
        <w:rPr/>
        <w:pict>
          <v:group style="position:absolute;margin-left:187.345306pt;margin-top:7.250443pt;width:24.55pt;height:3.45pt;mso-position-horizontal-relative:page;mso-position-vertical-relative:paragraph;z-index:252014592" coordorigin="3747,145" coordsize="491,69">
            <v:shape style="position:absolute;left:3746;top:175;width:471;height:8" coordorigin="3747,175" coordsize="471,8" path="m3747,183l4218,183m3747,175l4218,175e" filled="false" stroked="true" strokeweight=".4pt" strokecolor="#231f20">
              <v:path arrowok="t"/>
              <v:stroke dashstyle="solid"/>
            </v:shape>
            <v:shape style="position:absolute;left:4111;top:148;width:122;height:61" coordorigin="4112,149" coordsize="122,61" path="m4112,149l4112,210,4234,179,4112,149xe" filled="true" fillcolor="#231f20" stroked="false">
              <v:path arrowok="t"/>
              <v:fill type="solid"/>
            </v:shape>
            <v:shape style="position:absolute;left:4111;top:148;width:122;height:61" coordorigin="4112,149" coordsize="122,61" path="m4112,210l4234,179,4112,149,4112,210xe" filled="false" stroked="true" strokeweight=".381578pt" strokecolor="#231f20">
              <v:path arrowok="t"/>
              <v:stroke dashstyle="solid"/>
            </v:shape>
            <w10:wrap type="none"/>
          </v:group>
        </w:pict>
      </w:r>
      <w:r>
        <w:rPr>
          <w:color w:val="231F20"/>
          <w:sz w:val="29"/>
        </w:rPr>
        <w:t>SP</w:t>
      </w:r>
    </w:p>
    <w:p>
      <w:pPr>
        <w:spacing w:line="304" w:lineRule="auto" w:before="143"/>
        <w:ind w:left="1184" w:right="1822" w:firstLine="0"/>
        <w:jc w:val="left"/>
        <w:rPr>
          <w:sz w:val="22"/>
        </w:rPr>
      </w:pPr>
      <w:r>
        <w:rPr/>
        <w:br w:type="column"/>
      </w:r>
      <w:r>
        <w:rPr>
          <w:color w:val="231F20"/>
          <w:w w:val="105"/>
          <w:sz w:val="22"/>
        </w:rPr>
        <w:t>a. Contents of stack when JSR FACT executes in #3</w:t>
      </w:r>
    </w:p>
    <w:p>
      <w:pPr>
        <w:pStyle w:val="BodyText"/>
        <w:spacing w:before="10"/>
        <w:rPr>
          <w:sz w:val="29"/>
        </w:rPr>
      </w:pPr>
    </w:p>
    <w:p>
      <w:pPr>
        <w:pStyle w:val="Heading4"/>
      </w:pPr>
      <w:r>
        <w:rPr/>
        <w:pict>
          <v:group style="position:absolute;margin-left:370.335388pt;margin-top:7.253645pt;width:24.55pt;height:3.45pt;mso-position-horizontal-relative:page;mso-position-vertical-relative:paragraph;z-index:252015616" coordorigin="7407,145" coordsize="491,69">
            <v:shape style="position:absolute;left:7406;top:175;width:471;height:8" coordorigin="7407,175" coordsize="471,8" path="m7407,183l7878,183m7407,175l7878,175e" filled="false" stroked="true" strokeweight=".4pt" strokecolor="#231f20">
              <v:path arrowok="t"/>
              <v:stroke dashstyle="solid"/>
            </v:shape>
            <v:shape style="position:absolute;left:7771;top:148;width:122;height:61" coordorigin="7772,149" coordsize="122,61" path="m7772,149l7772,210,7894,179,7772,149xe" filled="true" fillcolor="#231f20" stroked="false">
              <v:path arrowok="t"/>
              <v:fill type="solid"/>
            </v:shape>
            <v:shape style="position:absolute;left:7771;top:148;width:122;height:61" coordorigin="7772,149" coordsize="122,61" path="m7772,210l7894,179,7772,149,7772,210xe" filled="false" stroked="true" strokeweight=".381578pt" strokecolor="#231f20">
              <v:path arrowok="t"/>
              <v:stroke dashstyle="solid"/>
            </v:shape>
            <w10:wrap type="none"/>
          </v:group>
        </w:pict>
      </w:r>
      <w:r>
        <w:rPr/>
        <w:pict>
          <v:shape style="position:absolute;margin-left:399.881226pt;margin-top:-.369838pt;width:85.25pt;height:165.1pt;mso-position-horizontal-relative:page;mso-position-vertical-relative:paragraph;z-index:252025856"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693"/>
                  </w:tblGrid>
                  <w:tr>
                    <w:trPr>
                      <w:trHeight w:val="355" w:hRule="atLeast"/>
                    </w:trPr>
                    <w:tc>
                      <w:tcPr>
                        <w:tcW w:w="1693" w:type="dxa"/>
                      </w:tcPr>
                      <w:p>
                        <w:pPr>
                          <w:pStyle w:val="TableParagraph"/>
                          <w:spacing w:line="332" w:lineRule="exact"/>
                          <w:ind w:left="182" w:right="175"/>
                          <w:jc w:val="center"/>
                          <w:rPr>
                            <w:rFonts w:ascii="Times New Roman" w:hAnsi="Times New Roman"/>
                            <w:sz w:val="29"/>
                          </w:rPr>
                        </w:pPr>
                        <w:r>
                          <w:rPr>
                            <w:rFonts w:ascii="Times New Roman" w:hAnsi="Times New Roman"/>
                            <w:color w:val="231F20"/>
                            <w:w w:val="105"/>
                            <w:sz w:val="29"/>
                          </w:rPr>
                          <w:t>n</w:t>
                        </w:r>
                        <w:r>
                          <w:rPr>
                            <w:rFonts w:ascii="Arial" w:hAnsi="Arial"/>
                            <w:color w:val="231F20"/>
                            <w:w w:val="105"/>
                            <w:sz w:val="29"/>
                          </w:rPr>
                          <w:t>−</w:t>
                        </w:r>
                        <w:r>
                          <w:rPr>
                            <w:rFonts w:ascii="Times New Roman" w:hAnsi="Times New Roman"/>
                            <w:color w:val="231F20"/>
                            <w:w w:val="105"/>
                            <w:sz w:val="29"/>
                          </w:rPr>
                          <w:t>2</w:t>
                        </w:r>
                      </w:p>
                    </w:tc>
                  </w:tr>
                  <w:tr>
                    <w:trPr>
                      <w:trHeight w:val="355" w:hRule="atLeast"/>
                    </w:trPr>
                    <w:tc>
                      <w:tcPr>
                        <w:tcW w:w="1693" w:type="dxa"/>
                      </w:tcPr>
                      <w:p>
                        <w:pPr>
                          <w:pStyle w:val="TableParagraph"/>
                          <w:spacing w:line="332" w:lineRule="exact"/>
                          <w:ind w:left="182" w:right="175"/>
                          <w:jc w:val="center"/>
                          <w:rPr>
                            <w:rFonts w:ascii="Times New Roman"/>
                            <w:sz w:val="29"/>
                          </w:rPr>
                        </w:pPr>
                        <w:r>
                          <w:rPr>
                            <w:rFonts w:ascii="Times New Roman"/>
                            <w:color w:val="231F20"/>
                            <w:w w:val="105"/>
                            <w:sz w:val="29"/>
                          </w:rPr>
                          <w:t>B+1</w:t>
                        </w:r>
                      </w:p>
                    </w:tc>
                  </w:tr>
                  <w:tr>
                    <w:trPr>
                      <w:trHeight w:val="355" w:hRule="atLeast"/>
                    </w:trPr>
                    <w:tc>
                      <w:tcPr>
                        <w:tcW w:w="1693" w:type="dxa"/>
                      </w:tcPr>
                      <w:p>
                        <w:pPr>
                          <w:pStyle w:val="TableParagraph"/>
                          <w:spacing w:line="332" w:lineRule="exact"/>
                          <w:ind w:left="182" w:right="175"/>
                          <w:jc w:val="center"/>
                          <w:rPr>
                            <w:rFonts w:ascii="Times New Roman" w:hAnsi="Times New Roman"/>
                            <w:sz w:val="29"/>
                          </w:rPr>
                        </w:pPr>
                        <w:r>
                          <w:rPr>
                            <w:rFonts w:ascii="Times New Roman" w:hAnsi="Times New Roman"/>
                            <w:color w:val="231F20"/>
                            <w:w w:val="105"/>
                            <w:sz w:val="29"/>
                          </w:rPr>
                          <w:t>n</w:t>
                        </w:r>
                        <w:r>
                          <w:rPr>
                            <w:rFonts w:ascii="Arial" w:hAnsi="Arial"/>
                            <w:color w:val="231F20"/>
                            <w:w w:val="105"/>
                            <w:sz w:val="29"/>
                          </w:rPr>
                          <w:t>−</w:t>
                        </w:r>
                        <w:r>
                          <w:rPr>
                            <w:rFonts w:ascii="Times New Roman" w:hAnsi="Times New Roman"/>
                            <w:color w:val="231F20"/>
                            <w:w w:val="105"/>
                            <w:sz w:val="29"/>
                          </w:rPr>
                          <w:t>2</w:t>
                        </w:r>
                      </w:p>
                    </w:tc>
                  </w:tr>
                  <w:tr>
                    <w:trPr>
                      <w:trHeight w:val="355" w:hRule="atLeast"/>
                    </w:trPr>
                    <w:tc>
                      <w:tcPr>
                        <w:tcW w:w="1693" w:type="dxa"/>
                      </w:tcPr>
                      <w:p>
                        <w:pPr>
                          <w:pStyle w:val="TableParagraph"/>
                          <w:spacing w:line="332" w:lineRule="exact"/>
                          <w:ind w:left="182" w:right="175"/>
                          <w:jc w:val="center"/>
                          <w:rPr>
                            <w:rFonts w:ascii="Times New Roman" w:hAnsi="Times New Roman"/>
                            <w:sz w:val="29"/>
                          </w:rPr>
                        </w:pPr>
                        <w:r>
                          <w:rPr>
                            <w:rFonts w:ascii="Times New Roman" w:hAnsi="Times New Roman"/>
                            <w:color w:val="231F20"/>
                            <w:w w:val="105"/>
                            <w:sz w:val="29"/>
                          </w:rPr>
                          <w:t>n</w:t>
                        </w:r>
                        <w:r>
                          <w:rPr>
                            <w:rFonts w:ascii="Arial" w:hAnsi="Arial"/>
                            <w:color w:val="231F20"/>
                            <w:w w:val="105"/>
                            <w:sz w:val="29"/>
                          </w:rPr>
                          <w:t>−</w:t>
                        </w:r>
                        <w:r>
                          <w:rPr>
                            <w:rFonts w:ascii="Times New Roman" w:hAnsi="Times New Roman"/>
                            <w:color w:val="231F20"/>
                            <w:w w:val="105"/>
                            <w:sz w:val="29"/>
                          </w:rPr>
                          <w:t>1</w:t>
                        </w:r>
                      </w:p>
                    </w:tc>
                  </w:tr>
                  <w:tr>
                    <w:trPr>
                      <w:trHeight w:val="355" w:hRule="atLeast"/>
                    </w:trPr>
                    <w:tc>
                      <w:tcPr>
                        <w:tcW w:w="1693" w:type="dxa"/>
                      </w:tcPr>
                      <w:p>
                        <w:pPr>
                          <w:pStyle w:val="TableParagraph"/>
                          <w:spacing w:line="332" w:lineRule="exact"/>
                          <w:ind w:left="182" w:right="175"/>
                          <w:jc w:val="center"/>
                          <w:rPr>
                            <w:rFonts w:ascii="Times New Roman"/>
                            <w:sz w:val="29"/>
                          </w:rPr>
                        </w:pPr>
                        <w:r>
                          <w:rPr>
                            <w:rFonts w:ascii="Times New Roman"/>
                            <w:color w:val="231F20"/>
                            <w:w w:val="105"/>
                            <w:sz w:val="29"/>
                          </w:rPr>
                          <w:t>B+1</w:t>
                        </w:r>
                      </w:p>
                    </w:tc>
                  </w:tr>
                  <w:tr>
                    <w:trPr>
                      <w:trHeight w:val="355" w:hRule="atLeast"/>
                    </w:trPr>
                    <w:tc>
                      <w:tcPr>
                        <w:tcW w:w="1693" w:type="dxa"/>
                      </w:tcPr>
                      <w:p>
                        <w:pPr>
                          <w:pStyle w:val="TableParagraph"/>
                          <w:spacing w:line="332" w:lineRule="exact"/>
                          <w:ind w:left="182" w:right="175"/>
                          <w:jc w:val="center"/>
                          <w:rPr>
                            <w:rFonts w:ascii="Times New Roman" w:hAnsi="Times New Roman"/>
                            <w:sz w:val="29"/>
                          </w:rPr>
                        </w:pPr>
                        <w:r>
                          <w:rPr>
                            <w:rFonts w:ascii="Times New Roman" w:hAnsi="Times New Roman"/>
                            <w:color w:val="231F20"/>
                            <w:w w:val="105"/>
                            <w:sz w:val="29"/>
                          </w:rPr>
                          <w:t>n</w:t>
                        </w:r>
                        <w:r>
                          <w:rPr>
                            <w:rFonts w:ascii="Arial" w:hAnsi="Arial"/>
                            <w:color w:val="231F20"/>
                            <w:w w:val="105"/>
                            <w:sz w:val="29"/>
                          </w:rPr>
                          <w:t>−</w:t>
                        </w:r>
                        <w:r>
                          <w:rPr>
                            <w:rFonts w:ascii="Times New Roman" w:hAnsi="Times New Roman"/>
                            <w:color w:val="231F20"/>
                            <w:w w:val="105"/>
                            <w:sz w:val="29"/>
                          </w:rPr>
                          <w:t>1</w:t>
                        </w:r>
                      </w:p>
                    </w:tc>
                  </w:tr>
                  <w:tr>
                    <w:trPr>
                      <w:trHeight w:val="355" w:hRule="atLeast"/>
                    </w:trPr>
                    <w:tc>
                      <w:tcPr>
                        <w:tcW w:w="1693" w:type="dxa"/>
                      </w:tcPr>
                      <w:p>
                        <w:pPr>
                          <w:pStyle w:val="TableParagraph"/>
                          <w:spacing w:line="332" w:lineRule="exact"/>
                          <w:ind w:left="7"/>
                          <w:jc w:val="center"/>
                          <w:rPr>
                            <w:rFonts w:ascii="Times New Roman"/>
                            <w:sz w:val="29"/>
                          </w:rPr>
                        </w:pPr>
                        <w:r>
                          <w:rPr>
                            <w:rFonts w:ascii="Times New Roman"/>
                            <w:color w:val="231F20"/>
                            <w:w w:val="100"/>
                            <w:sz w:val="29"/>
                          </w:rPr>
                          <w:t>n</w:t>
                        </w:r>
                      </w:p>
                    </w:tc>
                  </w:tr>
                  <w:tr>
                    <w:trPr>
                      <w:trHeight w:val="355" w:hRule="atLeast"/>
                    </w:trPr>
                    <w:tc>
                      <w:tcPr>
                        <w:tcW w:w="1693" w:type="dxa"/>
                      </w:tcPr>
                      <w:p>
                        <w:pPr>
                          <w:pStyle w:val="TableParagraph"/>
                          <w:spacing w:line="332" w:lineRule="exact"/>
                          <w:ind w:left="182" w:right="175"/>
                          <w:jc w:val="center"/>
                          <w:rPr>
                            <w:rFonts w:ascii="Times New Roman"/>
                            <w:sz w:val="29"/>
                          </w:rPr>
                        </w:pPr>
                        <w:r>
                          <w:rPr>
                            <w:rFonts w:ascii="Times New Roman"/>
                            <w:color w:val="231F20"/>
                            <w:w w:val="105"/>
                            <w:sz w:val="29"/>
                          </w:rPr>
                          <w:t>A+1</w:t>
                        </w:r>
                      </w:p>
                    </w:tc>
                  </w:tr>
                  <w:tr>
                    <w:trPr>
                      <w:trHeight w:val="355" w:hRule="atLeast"/>
                    </w:trPr>
                    <w:tc>
                      <w:tcPr>
                        <w:tcW w:w="1693" w:type="dxa"/>
                      </w:tcPr>
                      <w:p>
                        <w:pPr>
                          <w:pStyle w:val="TableParagraph"/>
                          <w:spacing w:line="332" w:lineRule="exact"/>
                          <w:ind w:left="182" w:right="175"/>
                          <w:jc w:val="center"/>
                          <w:rPr>
                            <w:rFonts w:ascii="Times New Roman"/>
                            <w:sz w:val="29"/>
                          </w:rPr>
                        </w:pPr>
                        <w:r>
                          <w:rPr>
                            <w:rFonts w:ascii="Times New Roman"/>
                            <w:color w:val="231F20"/>
                            <w:sz w:val="29"/>
                          </w:rPr>
                          <w:t>Caller's R1</w:t>
                        </w:r>
                      </w:p>
                    </w:tc>
                  </w:tr>
                </w:tbl>
                <w:p>
                  <w:pPr>
                    <w:pStyle w:val="BodyText"/>
                  </w:pPr>
                </w:p>
              </w:txbxContent>
            </v:textbox>
            <w10:wrap type="none"/>
          </v:shape>
        </w:pict>
      </w:r>
      <w:r>
        <w:rPr>
          <w:color w:val="231F20"/>
        </w:rPr>
        <w:t>SP</w:t>
      </w:r>
    </w:p>
    <w:p>
      <w:pPr>
        <w:spacing w:after="0"/>
        <w:sectPr>
          <w:pgSz w:w="12240" w:h="15140"/>
          <w:pgMar w:header="798" w:footer="0" w:top="1000" w:bottom="280" w:left="500" w:right="500"/>
          <w:cols w:num="2" w:equalWidth="0">
            <w:col w:w="5774" w:space="40"/>
            <w:col w:w="5426"/>
          </w:cols>
        </w:sectPr>
      </w:pPr>
    </w:p>
    <w:p>
      <w:pPr>
        <w:pStyle w:val="BodyText"/>
        <w:rPr>
          <w:sz w:val="20"/>
        </w:rPr>
      </w:pPr>
    </w:p>
    <w:p>
      <w:pPr>
        <w:pStyle w:val="BodyText"/>
        <w:rPr>
          <w:sz w:val="20"/>
        </w:rPr>
      </w:pPr>
    </w:p>
    <w:p>
      <w:pPr>
        <w:pStyle w:val="BodyText"/>
        <w:rPr>
          <w:sz w:val="20"/>
        </w:rPr>
      </w:pPr>
    </w:p>
    <w:p>
      <w:pPr>
        <w:pStyle w:val="BodyText"/>
        <w:spacing w:before="10"/>
        <w:rPr>
          <w:sz w:val="15"/>
        </w:rPr>
      </w:pPr>
    </w:p>
    <w:p>
      <w:pPr>
        <w:spacing w:before="97"/>
        <w:ind w:left="2357" w:right="0" w:firstLine="0"/>
        <w:jc w:val="both"/>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65"/>
          <w:sz w:val="20"/>
        </w:rPr>
        <w:t>1’</w:t>
      </w:r>
      <w:r>
        <w:rPr>
          <w:rFonts w:ascii="Calibri" w:hAnsi="Calibri"/>
          <w:b/>
          <w:color w:val="231F20"/>
          <w:sz w:val="20"/>
        </w:rPr>
        <w:t>      </w:t>
      </w:r>
      <w:r>
        <w:rPr>
          <w:rFonts w:ascii="Calibri" w:hAnsi="Calibri"/>
          <w:b/>
          <w:color w:val="231F20"/>
          <w:spacing w:val="15"/>
          <w:sz w:val="20"/>
        </w:rPr>
        <w:t> </w:t>
      </w:r>
      <w:r>
        <w:rPr>
          <w:rFonts w:ascii="Calibri" w:hAnsi="Calibri"/>
          <w:b/>
          <w:color w:val="231F20"/>
          <w:spacing w:val="-1"/>
          <w:w w:val="113"/>
          <w:sz w:val="19"/>
        </w:rPr>
        <w:t>Th</w:t>
      </w:r>
      <w:r>
        <w:rPr>
          <w:rFonts w:ascii="Calibri" w:hAnsi="Calibri"/>
          <w:b/>
          <w:color w:val="231F20"/>
          <w:w w:val="113"/>
          <w:sz w:val="19"/>
        </w:rPr>
        <w:t>e</w:t>
      </w:r>
      <w:r>
        <w:rPr>
          <w:rFonts w:ascii="Calibri" w:hAnsi="Calibri"/>
          <w:b/>
          <w:color w:val="231F20"/>
          <w:spacing w:val="7"/>
          <w:sz w:val="19"/>
        </w:rPr>
        <w:t> </w:t>
      </w:r>
      <w:r>
        <w:rPr>
          <w:rFonts w:ascii="Calibri" w:hAnsi="Calibri"/>
          <w:b/>
          <w:color w:val="231F20"/>
          <w:spacing w:val="-1"/>
          <w:w w:val="112"/>
          <w:sz w:val="19"/>
        </w:rPr>
        <w:t>stac</w:t>
      </w:r>
      <w:r>
        <w:rPr>
          <w:rFonts w:ascii="Calibri" w:hAnsi="Calibri"/>
          <w:b/>
          <w:color w:val="231F20"/>
          <w:w w:val="112"/>
          <w:sz w:val="19"/>
        </w:rPr>
        <w:t>k</w:t>
      </w:r>
      <w:r>
        <w:rPr>
          <w:rFonts w:ascii="Calibri" w:hAnsi="Calibri"/>
          <w:b/>
          <w:color w:val="231F20"/>
          <w:spacing w:val="7"/>
          <w:sz w:val="19"/>
        </w:rPr>
        <w:t> </w:t>
      </w:r>
      <w:r>
        <w:rPr>
          <w:rFonts w:ascii="Calibri" w:hAnsi="Calibri"/>
          <w:b/>
          <w:color w:val="231F20"/>
          <w:spacing w:val="-1"/>
          <w:w w:val="110"/>
          <w:sz w:val="19"/>
        </w:rPr>
        <w:t>durin</w:t>
      </w:r>
      <w:r>
        <w:rPr>
          <w:rFonts w:ascii="Calibri" w:hAnsi="Calibri"/>
          <w:b/>
          <w:color w:val="231F20"/>
          <w:w w:val="110"/>
          <w:sz w:val="19"/>
        </w:rPr>
        <w:t>g</w:t>
      </w:r>
      <w:r>
        <w:rPr>
          <w:rFonts w:ascii="Calibri" w:hAnsi="Calibri"/>
          <w:b/>
          <w:color w:val="231F20"/>
          <w:spacing w:val="7"/>
          <w:sz w:val="19"/>
        </w:rPr>
        <w:t> </w:t>
      </w:r>
      <w:r>
        <w:rPr>
          <w:rFonts w:ascii="Calibri" w:hAnsi="Calibri"/>
          <w:b/>
          <w:color w:val="231F20"/>
          <w:spacing w:val="-1"/>
          <w:w w:val="103"/>
          <w:sz w:val="19"/>
        </w:rPr>
        <w:t>tw</w:t>
      </w:r>
      <w:r>
        <w:rPr>
          <w:rFonts w:ascii="Calibri" w:hAnsi="Calibri"/>
          <w:b/>
          <w:color w:val="231F20"/>
          <w:w w:val="103"/>
          <w:sz w:val="19"/>
        </w:rPr>
        <w:t>o</w:t>
      </w:r>
      <w:r>
        <w:rPr>
          <w:rFonts w:ascii="Calibri" w:hAnsi="Calibri"/>
          <w:b/>
          <w:color w:val="231F20"/>
          <w:spacing w:val="7"/>
          <w:sz w:val="19"/>
        </w:rPr>
        <w:t> </w:t>
      </w:r>
      <w:r>
        <w:rPr>
          <w:rFonts w:ascii="Calibri" w:hAnsi="Calibri"/>
          <w:b/>
          <w:color w:val="231F20"/>
          <w:w w:val="100"/>
          <w:sz w:val="19"/>
        </w:rPr>
        <w:t>i</w:t>
      </w:r>
      <w:r>
        <w:rPr>
          <w:rFonts w:ascii="Calibri" w:hAnsi="Calibri"/>
          <w:b/>
          <w:color w:val="231F20"/>
          <w:spacing w:val="-1"/>
          <w:w w:val="112"/>
          <w:sz w:val="19"/>
        </w:rPr>
        <w:t>nstance</w:t>
      </w:r>
      <w:r>
        <w:rPr>
          <w:rFonts w:ascii="Calibri" w:hAnsi="Calibri"/>
          <w:b/>
          <w:color w:val="231F20"/>
          <w:w w:val="112"/>
          <w:sz w:val="19"/>
        </w:rPr>
        <w:t>s</w:t>
      </w:r>
      <w:r>
        <w:rPr>
          <w:rFonts w:ascii="Calibri" w:hAnsi="Calibri"/>
          <w:b/>
          <w:color w:val="231F20"/>
          <w:spacing w:val="7"/>
          <w:sz w:val="19"/>
        </w:rPr>
        <w:t> </w:t>
      </w:r>
      <w:r>
        <w:rPr>
          <w:rFonts w:ascii="Calibri" w:hAnsi="Calibri"/>
          <w:b/>
          <w:color w:val="231F20"/>
          <w:spacing w:val="-1"/>
          <w:w w:val="106"/>
          <w:sz w:val="19"/>
        </w:rPr>
        <w:t>o</w:t>
      </w:r>
      <w:r>
        <w:rPr>
          <w:rFonts w:ascii="Calibri" w:hAnsi="Calibri"/>
          <w:b/>
          <w:color w:val="231F20"/>
          <w:w w:val="106"/>
          <w:sz w:val="19"/>
        </w:rPr>
        <w:t>f</w:t>
      </w:r>
      <w:r>
        <w:rPr>
          <w:rFonts w:ascii="Calibri" w:hAnsi="Calibri"/>
          <w:b/>
          <w:color w:val="231F20"/>
          <w:spacing w:val="7"/>
          <w:sz w:val="19"/>
        </w:rPr>
        <w:t> </w:t>
      </w:r>
      <w:r>
        <w:rPr>
          <w:rFonts w:ascii="Calibri" w:hAnsi="Calibri"/>
          <w:b/>
          <w:color w:val="231F20"/>
          <w:spacing w:val="-1"/>
          <w:w w:val="112"/>
          <w:sz w:val="19"/>
        </w:rPr>
        <w:t>e</w:t>
      </w:r>
      <w:r>
        <w:rPr>
          <w:rFonts w:ascii="Calibri" w:hAnsi="Calibri"/>
          <w:b/>
          <w:color w:val="231F20"/>
          <w:spacing w:val="-7"/>
          <w:w w:val="112"/>
          <w:sz w:val="19"/>
        </w:rPr>
        <w:t>x</w:t>
      </w:r>
      <w:r>
        <w:rPr>
          <w:rFonts w:ascii="Calibri" w:hAnsi="Calibri"/>
          <w:b/>
          <w:color w:val="231F20"/>
          <w:spacing w:val="-1"/>
          <w:w w:val="111"/>
          <w:sz w:val="19"/>
        </w:rPr>
        <w:t>ecutin</w:t>
      </w:r>
      <w:r>
        <w:rPr>
          <w:rFonts w:ascii="Calibri" w:hAnsi="Calibri"/>
          <w:b/>
          <w:color w:val="231F20"/>
          <w:w w:val="111"/>
          <w:sz w:val="19"/>
        </w:rPr>
        <w:t>g</w:t>
      </w:r>
      <w:r>
        <w:rPr>
          <w:rFonts w:ascii="Calibri" w:hAnsi="Calibri"/>
          <w:b/>
          <w:color w:val="231F20"/>
          <w:spacing w:val="7"/>
          <w:sz w:val="19"/>
        </w:rPr>
        <w:t> </w:t>
      </w:r>
      <w:r>
        <w:rPr>
          <w:rFonts w:ascii="Calibri" w:hAnsi="Calibri"/>
          <w:b/>
          <w:color w:val="231F20"/>
          <w:spacing w:val="-1"/>
          <w:w w:val="107"/>
          <w:sz w:val="19"/>
        </w:rPr>
        <w:t>th</w:t>
      </w:r>
      <w:r>
        <w:rPr>
          <w:rFonts w:ascii="Calibri" w:hAnsi="Calibri"/>
          <w:b/>
          <w:color w:val="231F20"/>
          <w:w w:val="107"/>
          <w:sz w:val="19"/>
        </w:rPr>
        <w:t>e</w:t>
      </w:r>
      <w:r>
        <w:rPr>
          <w:rFonts w:ascii="Calibri" w:hAnsi="Calibri"/>
          <w:b/>
          <w:color w:val="231F20"/>
          <w:spacing w:val="7"/>
          <w:sz w:val="19"/>
        </w:rPr>
        <w:t> </w:t>
      </w:r>
      <w:r>
        <w:rPr>
          <w:rFonts w:ascii="Calibri" w:hAnsi="Calibri"/>
          <w:b/>
          <w:color w:val="231F20"/>
          <w:spacing w:val="-8"/>
          <w:w w:val="125"/>
          <w:sz w:val="19"/>
        </w:rPr>
        <w:t>F</w:t>
      </w:r>
      <w:r>
        <w:rPr>
          <w:rFonts w:ascii="Calibri" w:hAnsi="Calibri"/>
          <w:b/>
          <w:color w:val="231F20"/>
          <w:spacing w:val="-7"/>
          <w:w w:val="114"/>
          <w:sz w:val="19"/>
        </w:rPr>
        <w:t>A</w:t>
      </w:r>
      <w:r>
        <w:rPr>
          <w:rFonts w:ascii="Calibri" w:hAnsi="Calibri"/>
          <w:b/>
          <w:color w:val="231F20"/>
          <w:spacing w:val="-1"/>
          <w:w w:val="126"/>
          <w:sz w:val="19"/>
        </w:rPr>
        <w:t>C</w:t>
      </w:r>
      <w:r>
        <w:rPr>
          <w:rFonts w:ascii="Calibri" w:hAnsi="Calibri"/>
          <w:b/>
          <w:color w:val="231F20"/>
          <w:spacing w:val="-5"/>
          <w:w w:val="126"/>
          <w:sz w:val="19"/>
        </w:rPr>
        <w:t>T</w:t>
      </w:r>
      <w:r>
        <w:rPr>
          <w:rFonts w:ascii="Calibri" w:hAnsi="Calibri"/>
          <w:b/>
          <w:color w:val="231F20"/>
          <w:spacing w:val="-1"/>
          <w:w w:val="115"/>
          <w:sz w:val="19"/>
        </w:rPr>
        <w:t>ORIA</w:t>
      </w:r>
      <w:r>
        <w:rPr>
          <w:rFonts w:ascii="Calibri" w:hAnsi="Calibri"/>
          <w:b/>
          <w:color w:val="231F20"/>
          <w:w w:val="115"/>
          <w:sz w:val="19"/>
        </w:rPr>
        <w:t>L</w:t>
      </w:r>
      <w:r>
        <w:rPr>
          <w:rFonts w:ascii="Calibri" w:hAnsi="Calibri"/>
          <w:b/>
          <w:color w:val="231F20"/>
          <w:spacing w:val="7"/>
          <w:sz w:val="19"/>
        </w:rPr>
        <w:t> </w:t>
      </w:r>
      <w:r>
        <w:rPr>
          <w:rFonts w:ascii="Calibri" w:hAnsi="Calibri"/>
          <w:b/>
          <w:color w:val="231F20"/>
          <w:spacing w:val="-1"/>
          <w:w w:val="107"/>
          <w:sz w:val="19"/>
        </w:rPr>
        <w:t>subroutine.</w:t>
      </w:r>
    </w:p>
    <w:p>
      <w:pPr>
        <w:pStyle w:val="BodyText"/>
        <w:rPr>
          <w:rFonts w:ascii="Calibri"/>
          <w:b/>
        </w:rPr>
      </w:pPr>
    </w:p>
    <w:p>
      <w:pPr>
        <w:pStyle w:val="BodyText"/>
        <w:rPr>
          <w:rFonts w:ascii="Calibri"/>
          <w:b/>
          <w:sz w:val="35"/>
        </w:rPr>
      </w:pPr>
    </w:p>
    <w:p>
      <w:pPr>
        <w:pStyle w:val="BodyText"/>
        <w:ind w:left="2734" w:right="1162" w:firstLine="36"/>
        <w:jc w:val="both"/>
      </w:pPr>
      <w:r>
        <w:rPr/>
        <w:pict>
          <v:shape style="position:absolute;margin-left:142.888947pt;margin-top:7.496095pt;width:19.25pt;height:23.85pt;mso-position-horizontal-relative:page;mso-position-vertical-relative:paragraph;z-index:-286426112" type="#_x0000_t202" filled="false" stroked="false">
            <v:textbox inset="0,0,0,0">
              <w:txbxContent>
                <w:p>
                  <w:pPr>
                    <w:pStyle w:val="BodyText"/>
                    <w:spacing w:before="125"/>
                  </w:pPr>
                  <w:r>
                    <w:rPr>
                      <w:color w:val="231F20"/>
                      <w:spacing w:val="-1"/>
                    </w:rPr>
                    <w:t>JSR</w:t>
                  </w:r>
                </w:p>
              </w:txbxContent>
            </v:textbox>
            <w10:wrap type="none"/>
          </v:shape>
        </w:pict>
      </w:r>
      <w:r>
        <w:rPr/>
        <w:pict>
          <v:shape style="position:absolute;margin-left:142.888947pt;margin-top:21.284657pt;width:18.850pt;height:23.85pt;mso-position-horizontal-relative:page;mso-position-vertical-relative:paragraph;z-index:-286425088" type="#_x0000_t202" filled="false" stroked="false">
            <v:textbox inset="0,0,0,0">
              <w:txbxContent>
                <w:p>
                  <w:pPr>
                    <w:pStyle w:val="BodyText"/>
                    <w:spacing w:before="125"/>
                  </w:pPr>
                  <w:r>
                    <w:rPr>
                      <w:color w:val="231F20"/>
                    </w:rPr>
                    <w:t>thre</w:t>
                  </w:r>
                </w:p>
              </w:txbxContent>
            </v:textbox>
            <w10:wrap type="none"/>
          </v:shape>
        </w:pict>
      </w:r>
      <w:r>
        <w:rPr/>
        <w:pict>
          <v:shape style="position:absolute;margin-left:142.888947pt;margin-top:35.062267pt;width:18.8pt;height:23.85pt;mso-position-horizontal-relative:page;mso-position-vertical-relative:paragraph;z-index:-286424064" type="#_x0000_t202" filled="false" stroked="false">
            <v:textbox inset="0,0,0,0">
              <w:txbxContent>
                <w:p>
                  <w:pPr>
                    <w:pStyle w:val="BodyText"/>
                    <w:spacing w:before="125"/>
                  </w:pPr>
                  <w:r>
                    <w:rPr>
                      <w:color w:val="231F20"/>
                    </w:rPr>
                    <w:t>tion</w:t>
                  </w:r>
                </w:p>
              </w:txbxContent>
            </v:textbox>
            <w10:wrap type="none"/>
          </v:shape>
        </w:pict>
      </w:r>
      <w:r>
        <w:rPr/>
        <w:pict>
          <v:shape style="position:absolute;margin-left:142.888947pt;margin-top:48.839993pt;width:19.1pt;height:23.85pt;mso-position-horizontal-relative:page;mso-position-vertical-relative:paragraph;z-index:-286423040" type="#_x0000_t202" filled="false" stroked="false">
            <v:textbox inset="0,0,0,0">
              <w:txbxContent>
                <w:p>
                  <w:pPr>
                    <w:pStyle w:val="BodyText"/>
                    <w:spacing w:before="125"/>
                  </w:pPr>
                  <w:r>
                    <w:rPr>
                      <w:color w:val="231F20"/>
                    </w:rPr>
                    <w:t>in F</w:t>
                  </w:r>
                </w:p>
              </w:txbxContent>
            </v:textbox>
            <w10:wrap type="none"/>
          </v:shape>
        </w:pict>
      </w:r>
      <w:r>
        <w:rPr>
          <w:color w:val="231F20"/>
        </w:rPr>
        <w:t>The main program calls </w:t>
      </w:r>
      <w:r>
        <w:rPr>
          <w:color w:val="231F20"/>
          <w:spacing w:val="-5"/>
        </w:rPr>
        <w:t>FACT </w:t>
      </w:r>
      <w:r>
        <w:rPr>
          <w:color w:val="231F20"/>
        </w:rPr>
        <w:t>with R0 = n. The code in #1 executes, with </w:t>
      </w:r>
      <w:r>
        <w:rPr>
          <w:color w:val="231F20"/>
          <w:spacing w:val="-5"/>
        </w:rPr>
        <w:t>FACT  </w:t>
      </w:r>
      <w:r>
        <w:rPr>
          <w:color w:val="231F20"/>
        </w:rPr>
        <w:t>being called with R0 = n-1. At this point, the stack contains the        e entries pushed, as shown in Figure 8.15a. When the JSR </w:t>
      </w:r>
      <w:r>
        <w:rPr>
          <w:color w:val="231F20"/>
          <w:spacing w:val="-5"/>
        </w:rPr>
        <w:t>FACT  </w:t>
      </w:r>
      <w:r>
        <w:rPr>
          <w:color w:val="231F20"/>
        </w:rPr>
        <w:t>instruc-  in #3 executes, with R0 = n-3, the stack contains the nine entries as shown igure</w:t>
      </w:r>
      <w:r>
        <w:rPr>
          <w:color w:val="231F20"/>
          <w:spacing w:val="-1"/>
        </w:rPr>
        <w:t> </w:t>
      </w:r>
      <w:r>
        <w:rPr>
          <w:color w:val="231F20"/>
        </w:rPr>
        <w:t>8.15b.</w:t>
      </w:r>
    </w:p>
    <w:p>
      <w:pPr>
        <w:pStyle w:val="BodyText"/>
        <w:ind w:left="2519" w:right="1158" w:firstLine="251"/>
        <w:jc w:val="both"/>
      </w:pPr>
      <w:r>
        <w:rPr/>
        <w:pict>
          <v:shape style="position:absolute;margin-left:142.888947pt;margin-top:7.496115pt;width:277.95pt;height:23.85pt;mso-position-horizontal-relative:page;mso-position-vertical-relative:paragraph;z-index:-286422016" type="#_x0000_t202" filled="false" stroked="false">
            <v:textbox inset="0,0,0,0">
              <w:txbxContent>
                <w:p>
                  <w:pPr>
                    <w:pStyle w:val="BodyText"/>
                    <w:tabs>
                      <w:tab w:pos="4182" w:val="left" w:leader="none"/>
                      <w:tab w:pos="5491" w:val="left" w:leader="none"/>
                    </w:tabs>
                    <w:spacing w:before="125"/>
                  </w:pPr>
                  <w:r>
                    <w:rPr>
                      <w:color w:val="231F20"/>
                    </w:rPr>
                    <w:t>a</w:t>
                  </w:r>
                  <w:r>
                    <w:rPr>
                      <w:color w:val="231F20"/>
                      <w:spacing w:val="27"/>
                    </w:rPr>
                    <w:t> </w:t>
                  </w:r>
                  <w:r>
                    <w:rPr>
                      <w:color w:val="231F20"/>
                    </w:rPr>
                    <w:t>b</w:t>
                    <w:tab/>
                    <w:t>i</w:t>
                    <w:tab/>
                  </w:r>
                  <w:r>
                    <w:rPr>
                      <w:color w:val="231F20"/>
                      <w:spacing w:val="-20"/>
                    </w:rPr>
                    <w:t>t</w:t>
                  </w:r>
                </w:p>
              </w:txbxContent>
            </v:textbox>
            <w10:wrap type="none"/>
          </v:shape>
        </w:pict>
      </w:r>
      <w:r>
        <w:rPr/>
        <w:pict>
          <v:shape style="position:absolute;margin-left:142.888947pt;margin-top:21.274992pt;width:10.75pt;height:23.85pt;mso-position-horizontal-relative:page;mso-position-vertical-relative:paragraph;z-index:-286420992" type="#_x0000_t202" filled="false" stroked="false">
            <v:textbox inset="0,0,0,0">
              <w:txbxContent>
                <w:p>
                  <w:pPr>
                    <w:pStyle w:val="BodyText"/>
                    <w:spacing w:before="125"/>
                  </w:pPr>
                  <w:r>
                    <w:rPr>
                      <w:color w:val="231F20"/>
                    </w:rPr>
                    <w:t>so</w:t>
                  </w:r>
                </w:p>
              </w:txbxContent>
            </v:textbox>
            <w10:wrap type="none"/>
          </v:shape>
        </w:pict>
      </w:r>
      <w:r>
        <w:rPr/>
        <w:pict>
          <v:shape style="position:absolute;margin-left:142.888947pt;margin-top:35.063553pt;width:10.9pt;height:23.85pt;mso-position-horizontal-relative:page;mso-position-vertical-relative:paragraph;z-index:-286419968" type="#_x0000_t202" filled="false" stroked="false">
            <v:textbox inset="0,0,0,0">
              <w:txbxContent>
                <w:p>
                  <w:pPr>
                    <w:pStyle w:val="BodyText"/>
                    <w:spacing w:before="125"/>
                  </w:pPr>
                  <w:r>
                    <w:rPr>
                      <w:color w:val="231F20"/>
                      <w:spacing w:val="-5"/>
                    </w:rPr>
                    <w:t>ex</w:t>
                  </w:r>
                </w:p>
              </w:txbxContent>
            </v:textbox>
            <w10:wrap type="none"/>
          </v:shape>
        </w:pict>
      </w:r>
      <w:r>
        <w:rPr/>
        <w:pict>
          <v:shape style="position:absolute;margin-left:142.888947pt;margin-top:48.84243pt;width:7.9pt;height:23.85pt;mso-position-horizontal-relative:page;mso-position-vertical-relative:paragraph;z-index:-286418944" type="#_x0000_t202" filled="false" stroked="false">
            <v:textbox inset="0,0,0,0">
              <w:txbxContent>
                <w:p>
                  <w:pPr>
                    <w:pStyle w:val="BodyText"/>
                    <w:spacing w:before="125"/>
                  </w:pPr>
                  <w:r>
                    <w:rPr>
                      <w:color w:val="231F20"/>
                      <w:spacing w:val="-2"/>
                    </w:rPr>
                    <w:t>st</w:t>
                  </w:r>
                </w:p>
              </w:txbxContent>
            </v:textbox>
            <w10:wrap type="none"/>
          </v:shape>
        </w:pict>
      </w:r>
      <w:r>
        <w:rPr>
          <w:color w:val="231F20"/>
        </w:rPr>
        <w:t>The obvious question you should ask at this point is, “Why is this such     ad use of recursion, particularly when ts representa ion n! = n * (n-1)! is elegant?” </w:t>
      </w:r>
      <w:r>
        <w:rPr>
          <w:color w:val="231F20"/>
          <w:spacing w:val="-4"/>
        </w:rPr>
        <w:t>To </w:t>
      </w:r>
      <w:r>
        <w:rPr>
          <w:color w:val="231F20"/>
        </w:rPr>
        <w:t>answer this question, </w:t>
      </w:r>
      <w:r>
        <w:rPr>
          <w:color w:val="231F20"/>
          <w:spacing w:val="-3"/>
        </w:rPr>
        <w:t>we </w:t>
      </w:r>
      <w:r>
        <w:rPr>
          <w:color w:val="231F20"/>
        </w:rPr>
        <w:t>first note </w:t>
      </w:r>
      <w:r>
        <w:rPr>
          <w:color w:val="231F20"/>
          <w:spacing w:val="-3"/>
        </w:rPr>
        <w:t>how </w:t>
      </w:r>
      <w:r>
        <w:rPr>
          <w:color w:val="231F20"/>
        </w:rPr>
        <w:t>many instructions are ecuted and how much time is wasted pushing and popping elements o</w:t>
      </w:r>
      <w:r>
        <w:rPr>
          <w:rFonts w:ascii="Arial" w:hAnsi="Arial"/>
          <w:color w:val="231F20"/>
        </w:rPr>
        <w:t>ff </w:t>
      </w:r>
      <w:r>
        <w:rPr>
          <w:color w:val="231F20"/>
        </w:rPr>
        <w:t>the ack.</w:t>
      </w:r>
      <w:r>
        <w:rPr>
          <w:color w:val="231F20"/>
          <w:spacing w:val="30"/>
        </w:rPr>
        <w:t> </w:t>
      </w:r>
      <w:r>
        <w:rPr>
          <w:color w:val="231F20"/>
        </w:rPr>
        <w:t>AND,</w:t>
      </w:r>
      <w:r>
        <w:rPr>
          <w:color w:val="231F20"/>
          <w:spacing w:val="31"/>
        </w:rPr>
        <w:t> </w:t>
      </w:r>
      <w:r>
        <w:rPr>
          <w:color w:val="231F20"/>
        </w:rPr>
        <w:t>the</w:t>
      </w:r>
      <w:r>
        <w:rPr>
          <w:color w:val="231F20"/>
          <w:spacing w:val="31"/>
        </w:rPr>
        <w:t> </w:t>
      </w:r>
      <w:r>
        <w:rPr>
          <w:color w:val="231F20"/>
        </w:rPr>
        <w:t>second</w:t>
      </w:r>
      <w:r>
        <w:rPr>
          <w:color w:val="231F20"/>
          <w:spacing w:val="31"/>
        </w:rPr>
        <w:t> </w:t>
      </w:r>
      <w:r>
        <w:rPr>
          <w:color w:val="231F20"/>
        </w:rPr>
        <w:t>question</w:t>
      </w:r>
      <w:r>
        <w:rPr>
          <w:color w:val="231F20"/>
          <w:spacing w:val="31"/>
        </w:rPr>
        <w:t> </w:t>
      </w:r>
      <w:r>
        <w:rPr>
          <w:color w:val="231F20"/>
        </w:rPr>
        <w:t>you</w:t>
      </w:r>
      <w:r>
        <w:rPr>
          <w:color w:val="231F20"/>
          <w:spacing w:val="31"/>
        </w:rPr>
        <w:t> </w:t>
      </w:r>
      <w:r>
        <w:rPr>
          <w:color w:val="231F20"/>
        </w:rPr>
        <w:t>should</w:t>
      </w:r>
      <w:r>
        <w:rPr>
          <w:color w:val="231F20"/>
          <w:spacing w:val="31"/>
        </w:rPr>
        <w:t> </w:t>
      </w:r>
      <w:r>
        <w:rPr>
          <w:color w:val="231F20"/>
        </w:rPr>
        <w:t>ask</w:t>
      </w:r>
      <w:r>
        <w:rPr>
          <w:color w:val="231F20"/>
          <w:spacing w:val="31"/>
        </w:rPr>
        <w:t> </w:t>
      </w:r>
      <w:r>
        <w:rPr>
          <w:color w:val="231F20"/>
        </w:rPr>
        <w:t>is,</w:t>
      </w:r>
      <w:r>
        <w:rPr>
          <w:color w:val="231F20"/>
          <w:spacing w:val="31"/>
        </w:rPr>
        <w:t> </w:t>
      </w:r>
      <w:r>
        <w:rPr>
          <w:color w:val="231F20"/>
        </w:rPr>
        <w:t>“Is</w:t>
      </w:r>
      <w:r>
        <w:rPr>
          <w:color w:val="231F20"/>
          <w:spacing w:val="31"/>
        </w:rPr>
        <w:t> </w:t>
      </w:r>
      <w:r>
        <w:rPr>
          <w:color w:val="231F20"/>
        </w:rPr>
        <w:t>there</w:t>
      </w:r>
      <w:r>
        <w:rPr>
          <w:color w:val="231F20"/>
          <w:spacing w:val="31"/>
        </w:rPr>
        <w:t> </w:t>
      </w:r>
      <w:r>
        <w:rPr>
          <w:color w:val="231F20"/>
        </w:rPr>
        <w:t>a</w:t>
      </w:r>
      <w:r>
        <w:rPr>
          <w:color w:val="231F20"/>
          <w:spacing w:val="31"/>
        </w:rPr>
        <w:t> </w:t>
      </w:r>
      <w:r>
        <w:rPr>
          <w:color w:val="231F20"/>
        </w:rPr>
        <w:t>better</w:t>
      </w:r>
      <w:r>
        <w:rPr>
          <w:color w:val="231F20"/>
          <w:spacing w:val="31"/>
        </w:rPr>
        <w:t> </w:t>
      </w:r>
      <w:r>
        <w:rPr>
          <w:color w:val="231F20"/>
          <w:spacing w:val="-5"/>
        </w:rPr>
        <w:t>way</w:t>
      </w:r>
      <w:r>
        <w:rPr>
          <w:color w:val="231F20"/>
          <w:spacing w:val="31"/>
        </w:rPr>
        <w:t> </w:t>
      </w:r>
      <w:r>
        <w:rPr>
          <w:color w:val="231F20"/>
        </w:rPr>
        <w:t>to</w:t>
      </w:r>
    </w:p>
    <w:p>
      <w:pPr>
        <w:pStyle w:val="BodyText"/>
        <w:spacing w:line="273" w:lineRule="exact"/>
        <w:ind w:left="2357"/>
        <w:jc w:val="both"/>
      </w:pPr>
      <w:r>
        <w:rPr>
          <w:color w:val="231F20"/>
        </w:rPr>
        <w:t>compute n!?”</w:t>
      </w:r>
    </w:p>
    <w:p>
      <w:pPr>
        <w:pStyle w:val="BodyText"/>
        <w:ind w:left="2771"/>
        <w:jc w:val="both"/>
      </w:pPr>
      <w:r>
        <w:rPr>
          <w:color w:val="231F20"/>
        </w:rPr>
        <w:t>Consider the alternative shown in Figure 8.16:</w:t>
      </w:r>
    </w:p>
    <w:p>
      <w:pPr>
        <w:pStyle w:val="BodyText"/>
        <w:spacing w:before="7"/>
        <w:rPr>
          <w:sz w:val="65"/>
        </w:rPr>
      </w:pPr>
    </w:p>
    <w:p>
      <w:pPr>
        <w:tabs>
          <w:tab w:pos="3330" w:val="left" w:leader="none"/>
          <w:tab w:pos="3950" w:val="left" w:leader="none"/>
        </w:tabs>
        <w:spacing w:before="0"/>
        <w:ind w:left="2357" w:right="0" w:firstLine="0"/>
        <w:jc w:val="left"/>
        <w:rPr>
          <w:rFonts w:ascii="Courier New"/>
          <w:sz w:val="20"/>
        </w:rPr>
      </w:pPr>
      <w:r>
        <w:rPr>
          <w:rFonts w:ascii="Courier New"/>
          <w:color w:val="231F20"/>
          <w:spacing w:val="-5"/>
          <w:w w:val="105"/>
          <w:sz w:val="20"/>
        </w:rPr>
        <w:t>FACT</w:t>
        <w:tab/>
      </w:r>
      <w:r>
        <w:rPr>
          <w:rFonts w:ascii="Courier New"/>
          <w:color w:val="231F20"/>
          <w:w w:val="105"/>
          <w:sz w:val="20"/>
        </w:rPr>
        <w:t>ST</w:t>
        <w:tab/>
        <w:t>R1,SAVE_R1</w:t>
      </w:r>
    </w:p>
    <w:p>
      <w:pPr>
        <w:tabs>
          <w:tab w:pos="3970" w:val="left" w:leader="none"/>
        </w:tabs>
        <w:spacing w:line="292" w:lineRule="auto" w:before="49"/>
        <w:ind w:left="3350" w:right="6027" w:firstLine="0"/>
        <w:jc w:val="left"/>
        <w:rPr>
          <w:rFonts w:ascii="Courier New"/>
          <w:sz w:val="20"/>
        </w:rPr>
      </w:pPr>
      <w:r>
        <w:rPr>
          <w:rFonts w:ascii="Courier New"/>
          <w:color w:val="231F20"/>
          <w:w w:val="105"/>
          <w:sz w:val="20"/>
        </w:rPr>
        <w:t>ADD</w:t>
        <w:tab/>
        <w:t>R1,R0,#0 ADD</w:t>
        <w:tab/>
        <w:t>R0,R0,</w:t>
      </w:r>
      <w:r>
        <w:rPr>
          <w:rFonts w:ascii="Courier New"/>
          <w:color w:val="231F20"/>
          <w:spacing w:val="-17"/>
          <w:w w:val="105"/>
          <w:sz w:val="20"/>
        </w:rPr>
        <w:t> </w:t>
      </w:r>
      <w:r>
        <w:rPr>
          <w:rFonts w:ascii="Courier New"/>
          <w:color w:val="231F20"/>
          <w:spacing w:val="-6"/>
          <w:w w:val="105"/>
          <w:sz w:val="20"/>
        </w:rPr>
        <w:t>#-1 </w:t>
      </w:r>
      <w:r>
        <w:rPr>
          <w:rFonts w:ascii="Courier New"/>
          <w:color w:val="231F20"/>
          <w:w w:val="105"/>
          <w:sz w:val="20"/>
        </w:rPr>
        <w:t>BRz</w:t>
        <w:tab/>
        <w:t>DONE</w:t>
      </w:r>
    </w:p>
    <w:p>
      <w:pPr>
        <w:tabs>
          <w:tab w:pos="3349" w:val="left" w:leader="none"/>
          <w:tab w:pos="3970" w:val="left" w:leader="none"/>
        </w:tabs>
        <w:spacing w:line="224" w:lineRule="exact" w:before="0"/>
        <w:ind w:left="2357" w:right="0" w:firstLine="0"/>
        <w:jc w:val="left"/>
        <w:rPr>
          <w:rFonts w:ascii="Courier New"/>
          <w:sz w:val="20"/>
        </w:rPr>
      </w:pPr>
      <w:r>
        <w:rPr>
          <w:rFonts w:ascii="Courier New"/>
          <w:color w:val="231F20"/>
          <w:w w:val="105"/>
          <w:sz w:val="20"/>
        </w:rPr>
        <w:t>AGAIN</w:t>
        <w:tab/>
        <w:t>MUL</w:t>
        <w:tab/>
        <w:t>R1,R1,R0</w:t>
      </w:r>
    </w:p>
    <w:p>
      <w:pPr>
        <w:tabs>
          <w:tab w:pos="3970" w:val="left" w:leader="none"/>
          <w:tab w:pos="5334" w:val="left" w:leader="none"/>
        </w:tabs>
        <w:spacing w:line="292" w:lineRule="auto" w:before="49"/>
        <w:ind w:left="3350" w:right="2197" w:firstLine="0"/>
        <w:jc w:val="left"/>
        <w:rPr>
          <w:rFonts w:ascii="Courier New"/>
          <w:sz w:val="20"/>
        </w:rPr>
      </w:pPr>
      <w:r>
        <w:rPr>
          <w:rFonts w:ascii="Courier New"/>
          <w:color w:val="231F20"/>
          <w:w w:val="105"/>
          <w:sz w:val="20"/>
        </w:rPr>
        <w:t>ADD</w:t>
        <w:tab/>
        <w:t>R0,R0,#-1</w:t>
        <w:tab/>
        <w:t>; R0 gets next integer </w:t>
      </w:r>
      <w:r>
        <w:rPr>
          <w:rFonts w:ascii="Courier New"/>
          <w:color w:val="231F20"/>
          <w:spacing w:val="-4"/>
          <w:w w:val="105"/>
          <w:sz w:val="20"/>
        </w:rPr>
        <w:t>for</w:t>
      </w:r>
      <w:r>
        <w:rPr>
          <w:rFonts w:ascii="Courier New"/>
          <w:color w:val="231F20"/>
          <w:spacing w:val="-67"/>
          <w:w w:val="105"/>
          <w:sz w:val="20"/>
        </w:rPr>
        <w:t> </w:t>
      </w:r>
      <w:r>
        <w:rPr>
          <w:rFonts w:ascii="Courier New"/>
          <w:color w:val="231F20"/>
          <w:spacing w:val="-4"/>
          <w:w w:val="105"/>
          <w:sz w:val="20"/>
        </w:rPr>
        <w:t>MUL </w:t>
      </w:r>
      <w:r>
        <w:rPr>
          <w:rFonts w:ascii="Courier New"/>
          <w:color w:val="231F20"/>
          <w:w w:val="105"/>
          <w:sz w:val="20"/>
        </w:rPr>
        <w:t>BRnp</w:t>
      </w:r>
      <w:r>
        <w:rPr>
          <w:rFonts w:ascii="Courier New"/>
          <w:color w:val="231F20"/>
          <w:spacing w:val="-4"/>
          <w:w w:val="105"/>
          <w:sz w:val="20"/>
        </w:rPr>
        <w:t> </w:t>
      </w:r>
      <w:r>
        <w:rPr>
          <w:rFonts w:ascii="Courier New"/>
          <w:color w:val="231F20"/>
          <w:w w:val="105"/>
          <w:sz w:val="20"/>
        </w:rPr>
        <w:t>AGAIN</w:t>
      </w:r>
    </w:p>
    <w:p>
      <w:pPr>
        <w:tabs>
          <w:tab w:pos="3349" w:val="left" w:leader="none"/>
          <w:tab w:pos="3970" w:val="left" w:leader="none"/>
          <w:tab w:pos="5334" w:val="left" w:leader="none"/>
        </w:tabs>
        <w:spacing w:line="292" w:lineRule="auto" w:before="0"/>
        <w:ind w:left="3350" w:right="4057" w:hanging="993"/>
        <w:jc w:val="left"/>
        <w:rPr>
          <w:rFonts w:ascii="Courier New"/>
          <w:sz w:val="20"/>
        </w:rPr>
      </w:pPr>
      <w:r>
        <w:rPr>
          <w:rFonts w:ascii="Courier New"/>
          <w:color w:val="231F20"/>
          <w:w w:val="105"/>
          <w:sz w:val="20"/>
        </w:rPr>
        <w:t>DONE</w:t>
        <w:tab/>
        <w:t>ADD</w:t>
        <w:tab/>
        <w:t>R0,R1,#0</w:t>
        <w:tab/>
        <w:t>; </w:t>
      </w:r>
      <w:r>
        <w:rPr>
          <w:rFonts w:ascii="Courier New"/>
          <w:color w:val="231F20"/>
          <w:spacing w:val="-4"/>
          <w:w w:val="105"/>
          <w:sz w:val="20"/>
        </w:rPr>
        <w:t>Move </w:t>
      </w:r>
      <w:r>
        <w:rPr>
          <w:rFonts w:ascii="Courier New"/>
          <w:color w:val="231F20"/>
          <w:w w:val="105"/>
          <w:sz w:val="20"/>
        </w:rPr>
        <w:t>n! to</w:t>
      </w:r>
      <w:r>
        <w:rPr>
          <w:rFonts w:ascii="Courier New"/>
          <w:color w:val="231F20"/>
          <w:spacing w:val="-27"/>
          <w:w w:val="105"/>
          <w:sz w:val="20"/>
        </w:rPr>
        <w:t> </w:t>
      </w:r>
      <w:r>
        <w:rPr>
          <w:rFonts w:ascii="Courier New"/>
          <w:color w:val="231F20"/>
          <w:spacing w:val="-7"/>
          <w:w w:val="105"/>
          <w:sz w:val="20"/>
        </w:rPr>
        <w:t>R0 </w:t>
      </w:r>
      <w:r>
        <w:rPr>
          <w:rFonts w:ascii="Courier New"/>
          <w:color w:val="231F20"/>
          <w:w w:val="105"/>
          <w:sz w:val="20"/>
        </w:rPr>
        <w:t>LD</w:t>
        <w:tab/>
        <w:t>R1,SAVE_R1</w:t>
      </w:r>
    </w:p>
    <w:p>
      <w:pPr>
        <w:spacing w:line="292" w:lineRule="auto" w:before="0"/>
        <w:ind w:left="2357" w:right="6972" w:firstLine="992"/>
        <w:jc w:val="left"/>
        <w:rPr>
          <w:rFonts w:ascii="Courier New"/>
          <w:sz w:val="20"/>
        </w:rPr>
      </w:pPr>
      <w:r>
        <w:rPr>
          <w:rFonts w:ascii="Courier New"/>
          <w:color w:val="231F20"/>
          <w:w w:val="105"/>
          <w:sz w:val="20"/>
        </w:rPr>
        <w:t>RET SAVE_R1 .BLKW 1</w:t>
      </w:r>
    </w:p>
    <w:p>
      <w:pPr>
        <w:tabs>
          <w:tab w:pos="3763" w:val="left" w:leader="none"/>
        </w:tabs>
        <w:spacing w:before="133"/>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54"/>
          <w:sz w:val="20"/>
        </w:rPr>
        <w:t>1(</w:t>
      </w:r>
      <w:r>
        <w:rPr>
          <w:rFonts w:ascii="Calibri"/>
          <w:b/>
          <w:color w:val="231F20"/>
          <w:sz w:val="20"/>
        </w:rPr>
        <w:tab/>
      </w:r>
      <w:r>
        <w:rPr>
          <w:rFonts w:ascii="Calibri"/>
          <w:b/>
          <w:color w:val="231F20"/>
          <w:spacing w:val="-1"/>
          <w:w w:val="108"/>
          <w:sz w:val="19"/>
        </w:rPr>
        <w:t>Implementin</w:t>
      </w:r>
      <w:r>
        <w:rPr>
          <w:rFonts w:ascii="Calibri"/>
          <w:b/>
          <w:color w:val="231F20"/>
          <w:w w:val="108"/>
          <w:sz w:val="19"/>
        </w:rPr>
        <w:t>g</w:t>
      </w:r>
      <w:r>
        <w:rPr>
          <w:rFonts w:ascii="Calibri"/>
          <w:b/>
          <w:color w:val="231F20"/>
          <w:spacing w:val="7"/>
          <w:sz w:val="19"/>
        </w:rPr>
        <w:t> </w:t>
      </w:r>
      <w:r>
        <w:rPr>
          <w:rFonts w:ascii="Calibri"/>
          <w:b/>
          <w:color w:val="231F20"/>
          <w:spacing w:val="-8"/>
          <w:w w:val="125"/>
          <w:sz w:val="19"/>
        </w:rPr>
        <w:t>F</w:t>
      </w:r>
      <w:r>
        <w:rPr>
          <w:rFonts w:ascii="Calibri"/>
          <w:b/>
          <w:color w:val="231F20"/>
          <w:spacing w:val="-7"/>
          <w:w w:val="114"/>
          <w:sz w:val="19"/>
        </w:rPr>
        <w:t>A</w:t>
      </w:r>
      <w:r>
        <w:rPr>
          <w:rFonts w:ascii="Calibri"/>
          <w:b/>
          <w:color w:val="231F20"/>
          <w:spacing w:val="-1"/>
          <w:w w:val="126"/>
          <w:sz w:val="19"/>
        </w:rPr>
        <w:t>C</w:t>
      </w:r>
      <w:r>
        <w:rPr>
          <w:rFonts w:ascii="Calibri"/>
          <w:b/>
          <w:color w:val="231F20"/>
          <w:w w:val="126"/>
          <w:sz w:val="19"/>
        </w:rPr>
        <w:t>T</w:t>
      </w:r>
      <w:r>
        <w:rPr>
          <w:rFonts w:ascii="Calibri"/>
          <w:b/>
          <w:color w:val="231F20"/>
          <w:spacing w:val="7"/>
          <w:sz w:val="19"/>
        </w:rPr>
        <w:t> </w:t>
      </w:r>
      <w:r>
        <w:rPr>
          <w:rFonts w:ascii="Calibri"/>
          <w:b/>
          <w:color w:val="231F20"/>
          <w:spacing w:val="-1"/>
          <w:w w:val="105"/>
          <w:sz w:val="19"/>
        </w:rPr>
        <w:t>iterativel</w:t>
      </w:r>
      <w:r>
        <w:rPr>
          <w:rFonts w:ascii="Calibri"/>
          <w:b/>
          <w:color w:val="231F20"/>
          <w:w w:val="105"/>
          <w:sz w:val="19"/>
        </w:rPr>
        <w:t>y</w:t>
      </w:r>
      <w:r>
        <w:rPr>
          <w:rFonts w:ascii="Calibri"/>
          <w:b/>
          <w:color w:val="231F20"/>
          <w:spacing w:val="7"/>
          <w:sz w:val="19"/>
        </w:rPr>
        <w:t> </w:t>
      </w:r>
      <w:r>
        <w:rPr>
          <w:rFonts w:ascii="Calibri"/>
          <w:b/>
          <w:color w:val="231F20"/>
          <w:spacing w:val="-1"/>
          <w:w w:val="100"/>
          <w:sz w:val="19"/>
        </w:rPr>
        <w:t>(i.e.</w:t>
      </w:r>
      <w:r>
        <w:rPr>
          <w:rFonts w:ascii="Calibri"/>
          <w:b/>
          <w:color w:val="231F20"/>
          <w:w w:val="100"/>
          <w:sz w:val="19"/>
        </w:rPr>
        <w:t>,</w:t>
      </w:r>
      <w:r>
        <w:rPr>
          <w:rFonts w:ascii="Calibri"/>
          <w:b/>
          <w:color w:val="231F20"/>
          <w:spacing w:val="6"/>
          <w:sz w:val="19"/>
        </w:rPr>
        <w:t> </w:t>
      </w:r>
      <w:r>
        <w:rPr>
          <w:rFonts w:ascii="Calibri"/>
          <w:b/>
          <w:color w:val="231F20"/>
          <w:spacing w:val="-1"/>
          <w:w w:val="104"/>
          <w:sz w:val="19"/>
        </w:rPr>
        <w:t>withou</w:t>
      </w:r>
      <w:r>
        <w:rPr>
          <w:rFonts w:ascii="Calibri"/>
          <w:b/>
          <w:color w:val="231F20"/>
          <w:w w:val="104"/>
          <w:sz w:val="19"/>
        </w:rPr>
        <w:t>t</w:t>
      </w:r>
      <w:r>
        <w:rPr>
          <w:rFonts w:ascii="Calibri"/>
          <w:b/>
          <w:color w:val="231F20"/>
          <w:spacing w:val="7"/>
          <w:sz w:val="19"/>
        </w:rPr>
        <w:t> </w:t>
      </w:r>
      <w:r>
        <w:rPr>
          <w:rFonts w:ascii="Calibri"/>
          <w:b/>
          <w:color w:val="231F20"/>
          <w:spacing w:val="-1"/>
          <w:w w:val="107"/>
          <w:sz w:val="19"/>
        </w:rPr>
        <w:t>recursion).</w:t>
      </w:r>
    </w:p>
    <w:p>
      <w:pPr>
        <w:spacing w:after="0"/>
        <w:jc w:val="left"/>
        <w:rPr>
          <w:rFonts w:ascii="Calibri"/>
          <w:sz w:val="19"/>
        </w:rPr>
        <w:sectPr>
          <w:type w:val="continuous"/>
          <w:pgSz w:w="12240" w:h="15140"/>
          <w:pgMar w:top="1420" w:bottom="0" w:left="500" w:right="500"/>
        </w:sectPr>
      </w:pPr>
    </w:p>
    <w:p>
      <w:pPr>
        <w:pStyle w:val="Heading5"/>
        <w:spacing w:before="114"/>
      </w:pPr>
      <w:bookmarkStart w:name="_bookmark29" w:id="32"/>
      <w:bookmarkEnd w:id="32"/>
      <w:r>
        <w:rPr>
          <w:b w:val="0"/>
        </w:rPr>
      </w:r>
      <w:r>
        <w:rPr>
          <w:color w:val="231F20"/>
          <w:spacing w:val="-1"/>
          <w:w w:val="191"/>
        </w:rPr>
        <w:t>!</w:t>
      </w:r>
      <w:r>
        <w:rPr>
          <w:color w:val="231F20"/>
          <w:spacing w:val="-1"/>
          <w:w w:val="93"/>
        </w:rPr>
        <w:t>.</w:t>
      </w:r>
      <w:r>
        <w:rPr>
          <w:color w:val="231F20"/>
          <w:spacing w:val="-1"/>
          <w:w w:val="88"/>
        </w:rPr>
        <w:t>&amp;</w:t>
      </w:r>
      <w:r>
        <w:rPr>
          <w:color w:val="231F20"/>
          <w:spacing w:val="-1"/>
          <w:w w:val="93"/>
        </w:rPr>
        <w:t>.</w:t>
      </w:r>
      <w:r>
        <w:rPr>
          <w:color w:val="231F20"/>
          <w:w w:val="123"/>
        </w:rPr>
        <w:t>$</w:t>
      </w:r>
      <w:r>
        <w:rPr>
          <w:color w:val="231F20"/>
        </w:rPr>
        <w:t> </w:t>
      </w:r>
      <w:r>
        <w:rPr>
          <w:color w:val="231F20"/>
          <w:spacing w:val="15"/>
        </w:rPr>
        <w:t> </w:t>
      </w:r>
      <w:r>
        <w:rPr>
          <w:color w:val="231F20"/>
          <w:w w:val="125"/>
        </w:rPr>
        <w:t>F</w:t>
      </w:r>
      <w:r>
        <w:rPr>
          <w:color w:val="231F20"/>
          <w:spacing w:val="-1"/>
          <w:w w:val="100"/>
        </w:rPr>
        <w:t>i</w:t>
      </w:r>
      <w:r>
        <w:rPr>
          <w:color w:val="231F20"/>
          <w:spacing w:val="-1"/>
          <w:w w:val="110"/>
        </w:rPr>
        <w:t>b</w:t>
      </w:r>
      <w:r>
        <w:rPr>
          <w:color w:val="231F20"/>
          <w:spacing w:val="-1"/>
          <w:w w:val="108"/>
        </w:rPr>
        <w:t>o</w:t>
      </w:r>
      <w:r>
        <w:rPr>
          <w:color w:val="231F20"/>
          <w:spacing w:val="-1"/>
          <w:w w:val="107"/>
        </w:rPr>
        <w:t>n</w:t>
      </w:r>
      <w:r>
        <w:rPr>
          <w:color w:val="231F20"/>
          <w:spacing w:val="-1"/>
          <w:w w:val="110"/>
        </w:rPr>
        <w:t>a</w:t>
      </w:r>
      <w:r>
        <w:rPr>
          <w:color w:val="231F20"/>
          <w:spacing w:val="-1"/>
          <w:w w:val="121"/>
        </w:rPr>
        <w:t>cc</w:t>
      </w:r>
      <w:r>
        <w:rPr>
          <w:color w:val="231F20"/>
          <w:spacing w:val="-1"/>
          <w:w w:val="100"/>
        </w:rPr>
        <w:t>i</w:t>
      </w:r>
      <w:r>
        <w:rPr>
          <w:color w:val="231F20"/>
          <w:w w:val="97"/>
        </w:rPr>
        <w:t>,</w:t>
      </w:r>
      <w:r>
        <w:rPr>
          <w:color w:val="231F20"/>
          <w:spacing w:val="9"/>
        </w:rPr>
        <w:t> </w:t>
      </w:r>
      <w:r>
        <w:rPr>
          <w:color w:val="231F20"/>
          <w:w w:val="109"/>
        </w:rPr>
        <w:t>an</w:t>
      </w:r>
      <w:r>
        <w:rPr>
          <w:color w:val="231F20"/>
          <w:spacing w:val="9"/>
        </w:rPr>
        <w:t> </w:t>
      </w:r>
      <w:r>
        <w:rPr>
          <w:color w:val="231F20"/>
          <w:spacing w:val="-1"/>
          <w:w w:val="120"/>
        </w:rPr>
        <w:t>E</w:t>
      </w:r>
      <w:r>
        <w:rPr>
          <w:color w:val="231F20"/>
          <w:spacing w:val="-1"/>
          <w:w w:val="108"/>
        </w:rPr>
        <w:t>v</w:t>
      </w:r>
      <w:r>
        <w:rPr>
          <w:color w:val="231F20"/>
          <w:spacing w:val="-1"/>
          <w:w w:val="112"/>
        </w:rPr>
        <w:t>e</w:t>
      </w:r>
      <w:r>
        <w:rPr>
          <w:color w:val="231F20"/>
          <w:w w:val="107"/>
        </w:rPr>
        <w:t>n</w:t>
      </w:r>
      <w:r>
        <w:rPr>
          <w:color w:val="231F20"/>
          <w:spacing w:val="9"/>
        </w:rPr>
        <w:t> </w:t>
      </w:r>
      <w:r>
        <w:rPr>
          <w:color w:val="231F20"/>
          <w:spacing w:val="-11"/>
          <w:w w:val="101"/>
        </w:rPr>
        <w:t>W</w:t>
      </w:r>
      <w:r>
        <w:rPr>
          <w:color w:val="231F20"/>
          <w:spacing w:val="-1"/>
          <w:w w:val="108"/>
        </w:rPr>
        <w:t>o</w:t>
      </w:r>
      <w:r>
        <w:rPr>
          <w:color w:val="231F20"/>
          <w:spacing w:val="-1"/>
          <w:w w:val="99"/>
        </w:rPr>
        <w:t>r</w:t>
      </w:r>
      <w:r>
        <w:rPr>
          <w:color w:val="231F20"/>
          <w:spacing w:val="-1"/>
          <w:w w:val="120"/>
        </w:rPr>
        <w:t>s</w:t>
      </w:r>
      <w:r>
        <w:rPr>
          <w:color w:val="231F20"/>
          <w:w w:val="112"/>
        </w:rPr>
        <w:t>e</w:t>
      </w:r>
      <w:r>
        <w:rPr>
          <w:color w:val="231F20"/>
          <w:spacing w:val="9"/>
        </w:rPr>
        <w:t> </w:t>
      </w:r>
      <w:r>
        <w:rPr>
          <w:color w:val="231F20"/>
          <w:spacing w:val="-1"/>
          <w:w w:val="120"/>
        </w:rPr>
        <w:t>E</w:t>
      </w:r>
      <w:r>
        <w:rPr>
          <w:color w:val="231F20"/>
          <w:spacing w:val="-1"/>
          <w:w w:val="110"/>
        </w:rPr>
        <w:t>x</w:t>
      </w:r>
      <w:r>
        <w:rPr>
          <w:color w:val="231F20"/>
          <w:spacing w:val="-1"/>
          <w:w w:val="110"/>
        </w:rPr>
        <w:t>a</w:t>
      </w:r>
      <w:r>
        <w:rPr>
          <w:color w:val="231F20"/>
          <w:spacing w:val="-1"/>
          <w:w w:val="104"/>
        </w:rPr>
        <w:t>m</w:t>
      </w:r>
      <w:r>
        <w:rPr>
          <w:color w:val="231F20"/>
          <w:spacing w:val="-1"/>
          <w:w w:val="109"/>
        </w:rPr>
        <w:t>p</w:t>
      </w:r>
      <w:r>
        <w:rPr>
          <w:color w:val="231F20"/>
          <w:spacing w:val="-1"/>
          <w:w w:val="100"/>
        </w:rPr>
        <w:t>l</w:t>
      </w:r>
      <w:r>
        <w:rPr>
          <w:color w:val="231F20"/>
          <w:w w:val="112"/>
        </w:rPr>
        <w:t>e</w:t>
      </w:r>
    </w:p>
    <w:p>
      <w:pPr>
        <w:pStyle w:val="BodyText"/>
        <w:spacing w:line="276" w:lineRule="exact" w:before="117"/>
        <w:ind w:left="1153"/>
        <w:jc w:val="both"/>
      </w:pPr>
      <w:r>
        <w:rPr>
          <w:color w:val="231F20"/>
        </w:rPr>
        <w:t>Another bad use of recursion is to evaluate the Fibonacci number FIB(n). The</w:t>
      </w:r>
    </w:p>
    <w:p>
      <w:pPr>
        <w:pStyle w:val="BodyText"/>
        <w:spacing w:line="184" w:lineRule="auto" w:before="51"/>
        <w:ind w:left="1152" w:right="2366"/>
        <w:jc w:val="both"/>
      </w:pPr>
      <w:r>
        <w:rPr>
          <w:color w:val="231F20"/>
        </w:rPr>
        <w:t>Fibonacci</w:t>
      </w:r>
      <w:r>
        <w:rPr>
          <w:color w:val="231F20"/>
          <w:spacing w:val="-18"/>
        </w:rPr>
        <w:t> </w:t>
      </w:r>
      <w:r>
        <w:rPr>
          <w:color w:val="231F20"/>
        </w:rPr>
        <w:t>numbers</w:t>
      </w:r>
      <w:r>
        <w:rPr>
          <w:color w:val="231F20"/>
          <w:spacing w:val="-18"/>
        </w:rPr>
        <w:t> </w:t>
      </w:r>
      <w:r>
        <w:rPr>
          <w:color w:val="231F20"/>
        </w:rPr>
        <w:t>are</w:t>
      </w:r>
      <w:r>
        <w:rPr>
          <w:color w:val="231F20"/>
          <w:spacing w:val="-18"/>
        </w:rPr>
        <w:t> </w:t>
      </w:r>
      <w:r>
        <w:rPr>
          <w:color w:val="231F20"/>
        </w:rPr>
        <w:t>defined</w:t>
      </w:r>
      <w:r>
        <w:rPr>
          <w:color w:val="231F20"/>
          <w:spacing w:val="-17"/>
        </w:rPr>
        <w:t> </w:t>
      </w:r>
      <w:r>
        <w:rPr>
          <w:color w:val="231F20"/>
          <w:spacing w:val="-3"/>
        </w:rPr>
        <w:t>for</w:t>
      </w:r>
      <w:r>
        <w:rPr>
          <w:color w:val="231F20"/>
          <w:spacing w:val="-18"/>
        </w:rPr>
        <w:t> </w:t>
      </w:r>
      <w:r>
        <w:rPr>
          <w:color w:val="231F20"/>
        </w:rPr>
        <w:t>all</w:t>
      </w:r>
      <w:r>
        <w:rPr>
          <w:color w:val="231F20"/>
          <w:spacing w:val="-18"/>
        </w:rPr>
        <w:t> </w:t>
      </w:r>
      <w:r>
        <w:rPr>
          <w:color w:val="231F20"/>
        </w:rPr>
        <w:t>non-negative</w:t>
      </w:r>
      <w:r>
        <w:rPr>
          <w:color w:val="231F20"/>
          <w:spacing w:val="-17"/>
        </w:rPr>
        <w:t> </w:t>
      </w:r>
      <w:r>
        <w:rPr>
          <w:color w:val="231F20"/>
        </w:rPr>
        <w:t>integers</w:t>
      </w:r>
      <w:r>
        <w:rPr>
          <w:color w:val="231F20"/>
          <w:spacing w:val="-18"/>
        </w:rPr>
        <w:t> </w:t>
      </w:r>
      <w:r>
        <w:rPr>
          <w:color w:val="231F20"/>
        </w:rPr>
        <w:t>as</w:t>
      </w:r>
      <w:r>
        <w:rPr>
          <w:color w:val="231F20"/>
          <w:spacing w:val="-18"/>
        </w:rPr>
        <w:t> </w:t>
      </w:r>
      <w:r>
        <w:rPr>
          <w:color w:val="231F20"/>
          <w:spacing w:val="-3"/>
        </w:rPr>
        <w:t>follows:</w:t>
      </w:r>
      <w:r>
        <w:rPr>
          <w:color w:val="231F20"/>
          <w:spacing w:val="-17"/>
        </w:rPr>
        <w:t> </w:t>
      </w:r>
      <w:r>
        <w:rPr>
          <w:color w:val="231F20"/>
        </w:rPr>
        <w:t>FIB(0)=0, FIB(1)=1, and if n </w:t>
      </w:r>
      <w:r>
        <w:rPr>
          <w:rFonts w:ascii="Yu Gothic UI"/>
          <w:color w:val="231F20"/>
        </w:rPr>
        <w:t>&gt; </w:t>
      </w:r>
      <w:r>
        <w:rPr>
          <w:color w:val="231F20"/>
        </w:rPr>
        <w:t>1, FIB(n) = FIB(n-1) + FIB(n-2). The expression is beautifully elegant, but the execution time is</w:t>
      </w:r>
      <w:r>
        <w:rPr>
          <w:color w:val="231F20"/>
          <w:spacing w:val="-5"/>
        </w:rPr>
        <w:t> </w:t>
      </w:r>
      <w:r>
        <w:rPr>
          <w:color w:val="231F20"/>
        </w:rPr>
        <w:t>horrendous.</w:t>
      </w:r>
    </w:p>
    <w:p>
      <w:pPr>
        <w:pStyle w:val="BodyText"/>
        <w:spacing w:before="12"/>
        <w:ind w:left="1152" w:right="2369" w:firstLine="413"/>
        <w:jc w:val="both"/>
      </w:pPr>
      <w:r>
        <w:rPr>
          <w:color w:val="231F20"/>
        </w:rPr>
        <w:t>Figure</w:t>
      </w:r>
      <w:r>
        <w:rPr>
          <w:color w:val="231F20"/>
          <w:spacing w:val="-10"/>
        </w:rPr>
        <w:t> </w:t>
      </w:r>
      <w:r>
        <w:rPr>
          <w:color w:val="231F20"/>
        </w:rPr>
        <w:t>8.17</w:t>
      </w:r>
      <w:r>
        <w:rPr>
          <w:color w:val="231F20"/>
          <w:spacing w:val="-10"/>
        </w:rPr>
        <w:t> </w:t>
      </w:r>
      <w:r>
        <w:rPr>
          <w:color w:val="231F20"/>
          <w:spacing w:val="-3"/>
        </w:rPr>
        <w:t>shows</w:t>
      </w:r>
      <w:r>
        <w:rPr>
          <w:color w:val="231F20"/>
          <w:spacing w:val="-9"/>
        </w:rPr>
        <w:t> </w:t>
      </w:r>
      <w:r>
        <w:rPr>
          <w:color w:val="231F20"/>
        </w:rPr>
        <w:t>a</w:t>
      </w:r>
      <w:r>
        <w:rPr>
          <w:color w:val="231F20"/>
          <w:spacing w:val="-10"/>
        </w:rPr>
        <w:t> </w:t>
      </w:r>
      <w:r>
        <w:rPr>
          <w:color w:val="231F20"/>
        </w:rPr>
        <w:t>pictorial</w:t>
      </w:r>
      <w:r>
        <w:rPr>
          <w:color w:val="231F20"/>
          <w:spacing w:val="-9"/>
        </w:rPr>
        <w:t> </w:t>
      </w:r>
      <w:r>
        <w:rPr>
          <w:color w:val="231F20"/>
        </w:rPr>
        <w:t>view</w:t>
      </w:r>
      <w:r>
        <w:rPr>
          <w:color w:val="231F20"/>
          <w:spacing w:val="-10"/>
        </w:rPr>
        <w:t> </w:t>
      </w:r>
      <w:r>
        <w:rPr>
          <w:color w:val="231F20"/>
        </w:rPr>
        <w:t>of</w:t>
      </w:r>
      <w:r>
        <w:rPr>
          <w:color w:val="231F20"/>
          <w:spacing w:val="-10"/>
        </w:rPr>
        <w:t> </w:t>
      </w:r>
      <w:r>
        <w:rPr>
          <w:color w:val="231F20"/>
        </w:rPr>
        <w:t>the</w:t>
      </w:r>
      <w:r>
        <w:rPr>
          <w:color w:val="231F20"/>
          <w:spacing w:val="-9"/>
        </w:rPr>
        <w:t> </w:t>
      </w:r>
      <w:r>
        <w:rPr>
          <w:color w:val="231F20"/>
        </w:rPr>
        <w:t>recursive</w:t>
      </w:r>
      <w:r>
        <w:rPr>
          <w:color w:val="231F20"/>
          <w:spacing w:val="-10"/>
        </w:rPr>
        <w:t> </w:t>
      </w:r>
      <w:r>
        <w:rPr>
          <w:color w:val="231F20"/>
        </w:rPr>
        <w:t>subroutine</w:t>
      </w:r>
      <w:r>
        <w:rPr>
          <w:color w:val="231F20"/>
          <w:spacing w:val="-9"/>
        </w:rPr>
        <w:t> </w:t>
      </w:r>
      <w:r>
        <w:rPr>
          <w:color w:val="231F20"/>
        </w:rPr>
        <w:t>FIB.</w:t>
      </w:r>
      <w:r>
        <w:rPr>
          <w:color w:val="231F20"/>
          <w:spacing w:val="-10"/>
        </w:rPr>
        <w:t> </w:t>
      </w:r>
      <w:r>
        <w:rPr>
          <w:color w:val="231F20"/>
        </w:rPr>
        <w:t>Note</w:t>
      </w:r>
      <w:r>
        <w:rPr>
          <w:color w:val="231F20"/>
          <w:spacing w:val="-9"/>
        </w:rPr>
        <w:t> </w:t>
      </w:r>
      <w:r>
        <w:rPr>
          <w:color w:val="231F20"/>
        </w:rPr>
        <w:t>that the subroutine FIB is represented as a “capital </w:t>
      </w:r>
      <w:r>
        <w:rPr>
          <w:color w:val="231F20"/>
          <w:spacing w:val="-8"/>
        </w:rPr>
        <w:t>F,” </w:t>
      </w:r>
      <w:r>
        <w:rPr>
          <w:color w:val="231F20"/>
        </w:rPr>
        <w:t>and inside the capital F there are </w:t>
      </w:r>
      <w:r>
        <w:rPr>
          <w:color w:val="231F20"/>
          <w:spacing w:val="-3"/>
        </w:rPr>
        <w:t>two </w:t>
      </w:r>
      <w:r>
        <w:rPr>
          <w:color w:val="231F20"/>
        </w:rPr>
        <w:t>more instances of the capital</w:t>
      </w:r>
      <w:r>
        <w:rPr>
          <w:color w:val="231F20"/>
          <w:spacing w:val="3"/>
        </w:rPr>
        <w:t> </w:t>
      </w:r>
      <w:r>
        <w:rPr>
          <w:color w:val="231F20"/>
          <w:spacing w:val="-6"/>
        </w:rPr>
        <w:t>F.</w:t>
      </w:r>
    </w:p>
    <w:p>
      <w:pPr>
        <w:pStyle w:val="BodyText"/>
        <w:spacing w:line="275" w:lineRule="exact"/>
        <w:ind w:left="1566"/>
        <w:jc w:val="both"/>
      </w:pPr>
      <w:r>
        <w:rPr>
          <w:color w:val="231F20"/>
        </w:rPr>
        <w:t>The recursive subroutine in Figure 8.18 computes FIB(n).</w:t>
      </w:r>
    </w:p>
    <w:p>
      <w:pPr>
        <w:pStyle w:val="BodyText"/>
        <w:rPr>
          <w:sz w:val="20"/>
        </w:rPr>
      </w:pPr>
    </w:p>
    <w:p>
      <w:pPr>
        <w:pStyle w:val="BodyText"/>
        <w:rPr>
          <w:sz w:val="20"/>
        </w:rPr>
      </w:pPr>
    </w:p>
    <w:p>
      <w:pPr>
        <w:pStyle w:val="BodyText"/>
        <w:spacing w:before="8"/>
        <w:rPr>
          <w:sz w:val="29"/>
        </w:rPr>
      </w:pPr>
      <w:r>
        <w:rPr/>
        <w:pict>
          <v:group style="position:absolute;margin-left:155.491638pt;margin-top:19.240604pt;width:239.85pt;height:454.35pt;mso-position-horizontal-relative:page;mso-position-vertical-relative:paragraph;z-index:-251279360;mso-wrap-distance-left:0;mso-wrap-distance-right:0" coordorigin="3110,385" coordsize="4797,9087">
            <v:shape style="position:absolute;left:4631;top:2070;width:706;height:393" coordorigin="4632,2071" coordsize="706,393" path="m4985,2071l5338,2267,4985,2463,4632,2267,4985,2071xe" filled="false" stroked="true" strokeweight=".326243pt" strokecolor="#231f20">
              <v:path arrowok="t"/>
              <v:stroke dashstyle="solid"/>
            </v:shape>
            <v:line style="position:absolute" from="4985,1718" to="4985,2056" stroked="true" strokeweight=".326241pt" strokecolor="#231f20">
              <v:stroke dashstyle="solid"/>
            </v:line>
            <v:shape style="position:absolute;left:4958;top:1952;width:53;height:105" coordorigin="4958,1952" coordsize="53,105" path="m5011,1952l4958,1952,4985,2057,5011,1952xe" filled="true" fillcolor="#231f20" stroked="false">
              <v:path arrowok="t"/>
              <v:fill type="solid"/>
            </v:shape>
            <v:shape style="position:absolute;left:4958;top:1952;width:53;height:105" coordorigin="4958,1952" coordsize="53,105" path="m4958,1952l4985,2057,5011,1952,4958,1952xe" filled="false" stroked="true" strokeweight=".326243pt" strokecolor="#231f20">
              <v:path arrowok="t"/>
              <v:stroke dashstyle="solid"/>
            </v:shape>
            <v:shape style="position:absolute;left:4984;top:2267;width:589;height:588" coordorigin="4985,2267" coordsize="589,588" path="m5338,2267l5573,2267,5573,2659,4985,2659,4985,2854e" filled="false" stroked="true" strokeweight=".326243pt" strokecolor="#231f20">
              <v:path arrowok="t"/>
              <v:stroke dashstyle="solid"/>
            </v:shape>
            <v:line style="position:absolute" from="4985,2854" to="4985,2959" stroked="true" strokeweight=".326243pt" strokecolor="#231f20">
              <v:stroke dashstyle="solid"/>
            </v:line>
            <v:shape style="position:absolute;left:4958;top:2854;width:53;height:105" coordorigin="4958,2854" coordsize="53,105" path="m5011,2854l4958,2854,4985,2959,5011,2854xe" filled="true" fillcolor="#231f20" stroked="false">
              <v:path arrowok="t"/>
              <v:fill type="solid"/>
            </v:shape>
            <v:shape style="position:absolute;left:4958;top:2854;width:53;height:105" coordorigin="4958,2854" coordsize="53,105" path="m4958,2854l4985,2959,5011,2854,4958,2854xe" filled="false" stroked="true" strokeweight=".326243pt" strokecolor="#231f20">
              <v:path arrowok="t"/>
              <v:stroke dashstyle="solid"/>
            </v:shape>
            <v:line style="position:absolute" from="4855,3171" to="5181,3171" stroked="true" strokeweight=".2pt" strokecolor="#231f20">
              <v:stroke dashstyle="solid"/>
            </v:line>
            <v:line style="position:absolute" from="4855,3167" to="5181,3167" stroked="true" strokeweight=".2pt" strokecolor="#231f20">
              <v:stroke dashstyle="solid"/>
            </v:line>
            <v:shape style="position:absolute;left:4845;top:3142;width:131;height:53" coordorigin="4845,3143" coordsize="131,53" path="m4976,3143l4845,3169,4976,3195,4950,3169,4976,3143xe" filled="true" fillcolor="#231f20" stroked="false">
              <v:path arrowok="t"/>
              <v:fill type="solid"/>
            </v:shape>
            <v:shape style="position:absolute;left:4845;top:3142;width:131;height:53" coordorigin="4845,3143" coordsize="131,53" path="m4976,3143l4845,3169,4976,3195,4950,3169,4976,3143xe" filled="false" stroked="true" strokeweight=".326243pt" strokecolor="#231f20">
              <v:path arrowok="t"/>
              <v:stroke dashstyle="solid"/>
            </v:shape>
            <v:line style="position:absolute" from="4985,3365" to="4985,3665" stroked="true" strokeweight=".326241pt" strokecolor="#231f20">
              <v:stroke dashstyle="solid"/>
            </v:line>
            <v:shape style="position:absolute;left:4958;top:3560;width:53;height:105" coordorigin="4958,3560" coordsize="53,105" path="m5011,3560l4958,3560,4985,3665,5011,3560xe" filled="true" fillcolor="#231f20" stroked="false">
              <v:path arrowok="t"/>
              <v:fill type="solid"/>
            </v:shape>
            <v:shape style="position:absolute;left:4958;top:3560;width:53;height:105" coordorigin="4958,3560" coordsize="53,105" path="m4958,3560l4985,3665,5011,3560,4958,3560xe" filled="false" stroked="true" strokeweight=".326243pt" strokecolor="#231f20">
              <v:path arrowok="t"/>
              <v:stroke dashstyle="solid"/>
            </v:shape>
            <v:line style="position:absolute" from="4985,4541" to="4985,5037" stroked="true" strokeweight=".326241pt" strokecolor="#231f20">
              <v:stroke dashstyle="solid"/>
            </v:line>
            <v:shape style="position:absolute;left:4958;top:4932;width:53;height:105" coordorigin="4958,4933" coordsize="53,105" path="m5011,4933l4958,4933,4985,5037,5011,4933xe" filled="true" fillcolor="#231f20" stroked="false">
              <v:path arrowok="t"/>
              <v:fill type="solid"/>
            </v:shape>
            <v:shape style="position:absolute;left:4958;top:4932;width:53;height:105" coordorigin="4958,4933" coordsize="53,105" path="m4958,4933l4985,5037,5011,4933,4958,4933xe" filled="false" stroked="true" strokeweight=".326243pt" strokecolor="#231f20">
              <v:path arrowok="t"/>
              <v:stroke dashstyle="solid"/>
            </v:shape>
            <v:line style="position:absolute" from="4855,5445" to="5181,5445" stroked="true" strokeweight=".2pt" strokecolor="#231f20">
              <v:stroke dashstyle="solid"/>
            </v:line>
            <v:line style="position:absolute" from="4855,5441" to="5181,5441" stroked="true" strokeweight=".2pt" strokecolor="#231f20">
              <v:stroke dashstyle="solid"/>
            </v:line>
            <v:shape style="position:absolute;left:4845;top:5417;width:131;height:53" coordorigin="4845,5417" coordsize="131,53" path="m4976,5417l4845,5443,4976,5469,4950,5443,4976,5417xe" filled="true" fillcolor="#231f20" stroked="false">
              <v:path arrowok="t"/>
              <v:fill type="solid"/>
            </v:shape>
            <v:shape style="position:absolute;left:4845;top:5417;width:131;height:53" coordorigin="4845,5417" coordsize="131,53" path="m4976,5417l4845,5443,4976,5469,4950,5443,4976,5417xe" filled="false" stroked="true" strokeweight=".326243pt" strokecolor="#231f20">
              <v:path arrowok="t"/>
              <v:stroke dashstyle="solid"/>
            </v:shape>
            <v:line style="position:absolute" from="4985,5639" to="4985,5899" stroked="true" strokeweight=".326241pt" strokecolor="#231f20">
              <v:stroke dashstyle="solid"/>
            </v:line>
            <v:shape style="position:absolute;left:4958;top:5795;width:53;height:105" coordorigin="4958,5795" coordsize="53,105" path="m5011,5795l4958,5795,4985,5900,5011,5795xe" filled="true" fillcolor="#231f20" stroked="false">
              <v:path arrowok="t"/>
              <v:fill type="solid"/>
            </v:shape>
            <v:shape style="position:absolute;left:4958;top:5795;width:53;height:105" coordorigin="4958,5795" coordsize="53,105" path="m4958,5795l4985,5900,5011,5795,4958,5795xe" filled="false" stroked="true" strokeweight=".326243pt" strokecolor="#231f20">
              <v:path arrowok="t"/>
              <v:stroke dashstyle="solid"/>
            </v:shape>
            <v:line style="position:absolute" from="4985,6776" to="4985,7272" stroked="true" strokeweight=".326241pt" strokecolor="#231f20">
              <v:stroke dashstyle="solid"/>
            </v:line>
            <v:shape style="position:absolute;left:4958;top:7167;width:53;height:105" coordorigin="4958,7168" coordsize="53,105" path="m5011,7168l4958,7168,4985,7272,5011,7168xe" filled="true" fillcolor="#231f20" stroked="false">
              <v:path arrowok="t"/>
              <v:fill type="solid"/>
            </v:shape>
            <v:shape style="position:absolute;left:4958;top:7167;width:53;height:105" coordorigin="4958,7168" coordsize="53,105" path="m4958,7168l4985,7272,5011,7168,4958,7168xe" filled="false" stroked="true" strokeweight=".326243pt" strokecolor="#231f20">
              <v:path arrowok="t"/>
              <v:stroke dashstyle="solid"/>
            </v:shape>
            <v:line style="position:absolute" from="4985,7639" to="4985,8057" stroked="true" strokeweight=".326241pt" strokecolor="#231f20">
              <v:stroke dashstyle="solid"/>
            </v:line>
            <v:shape style="position:absolute;left:4958;top:7951;width:53;height:105" coordorigin="4958,7952" coordsize="53,105" path="m5011,7952l4958,7952,4985,8056,5011,7952xe" filled="true" fillcolor="#231f20" stroked="false">
              <v:path arrowok="t"/>
              <v:fill type="solid"/>
            </v:shape>
            <v:shape style="position:absolute;left:4958;top:7951;width:53;height:105" coordorigin="4958,7952" coordsize="53,105" path="m4958,7952l4985,8056,5011,7952,4958,7952xe" filled="false" stroked="true" strokeweight=".326243pt" strokecolor="#231f20">
              <v:path arrowok="t"/>
              <v:stroke dashstyle="solid"/>
            </v:shape>
            <v:shape style="position:absolute;left:3651;top:2267;width:1334;height:5529" coordorigin="3651,2267" coordsize="1334,5529" path="m4632,2267l3651,2267,3651,7796,4985,7796e" filled="false" stroked="true" strokeweight=".326243pt" strokecolor="#231f20">
              <v:path arrowok="t"/>
              <v:stroke dashstyle="solid"/>
            </v:shape>
            <v:line style="position:absolute" from="4268,7445" to="4592,7445" stroked="true" strokeweight=".2pt" strokecolor="#231f20">
              <v:stroke dashstyle="solid"/>
            </v:line>
            <v:line style="position:absolute" from="4268,7441" to="4592,7441" stroked="true" strokeweight=".2pt" strokecolor="#231f20">
              <v:stroke dashstyle="solid"/>
            </v:line>
            <v:shape style="position:absolute;left:4257;top:7416;width:131;height:53" coordorigin="4258,7417" coordsize="131,53" path="m4389,7417l4258,7443,4389,7469,4362,7443,4389,7417xe" filled="true" fillcolor="#231f20" stroked="false">
              <v:path arrowok="t"/>
              <v:fill type="solid"/>
            </v:shape>
            <v:shape style="position:absolute;left:4257;top:7416;width:131;height:53" coordorigin="4258,7417" coordsize="131,53" path="m4389,7417l4258,7443,4389,7469,4362,7443,4389,7417xe" filled="false" stroked="true" strokeweight=".326243pt" strokecolor="#231f20">
              <v:path arrowok="t"/>
              <v:stroke dashstyle="solid"/>
            </v:shape>
            <v:shape style="position:absolute;left:4788;top:5913;width:499;height:856" coordorigin="4789,5914" coordsize="499,856" path="m4789,5914l5287,5914,5287,6057,5144,6057,5144,6200,5287,6200,5287,6342,5144,6342,5144,6769,4789,6769,4789,5914xe" filled="false" stroked="true" strokeweight="1.960918pt" strokecolor="#231f20">
              <v:path arrowok="t"/>
              <v:stroke dashstyle="solid"/>
            </v:shape>
            <v:shape style="position:absolute;left:4788;top:3685;width:499;height:856" coordorigin="4789,3686" coordsize="499,856" path="m4789,3686l5287,3686,5287,3829,5144,3829,5144,3971,5287,3971,5287,4113,5144,4113,5144,4541,4789,4541,4789,3686xe" filled="false" stroked="true" strokeweight="1.960918pt" strokecolor="#231f20">
              <v:path arrowok="t"/>
              <v:stroke dashstyle="solid"/>
            </v:shape>
            <v:shape style="position:absolute;left:4958;top:698;width:53;height:105" coordorigin="4958,699" coordsize="53,105" path="m5011,699l4958,699,4985,803,5011,699xe" filled="true" fillcolor="#231f20" stroked="false">
              <v:path arrowok="t"/>
              <v:fill type="solid"/>
            </v:shape>
            <v:shape style="position:absolute;left:4958;top:698;width:53;height:105" coordorigin="4958,699" coordsize="53,105" path="m4958,699l4985,803,5011,699,4958,699xe" filled="false" stroked="true" strokeweight=".326243pt" strokecolor="#231f20">
              <v:path arrowok="t"/>
              <v:stroke dashstyle="solid"/>
            </v:shape>
            <v:line style="position:absolute" from="4985,385" to="4985,1012" stroked="true" strokeweight=".326243pt" strokecolor="#231f20">
              <v:stroke dashstyle="solid"/>
            </v:line>
            <v:line style="position:absolute" from="4985,8776" to="4985,9468" stroked="true" strokeweight=".326241pt" strokecolor="#231f20">
              <v:stroke dashstyle="solid"/>
            </v:line>
            <v:shape style="position:absolute;left:4958;top:9363;width:53;height:105" coordorigin="4958,9364" coordsize="53,105" path="m5011,9364l4958,9364,4985,9468,5011,9364xe" filled="true" fillcolor="#231f20" stroked="false">
              <v:path arrowok="t"/>
              <v:fill type="solid"/>
            </v:shape>
            <v:shape style="position:absolute;left:4958;top:9363;width:53;height:105" coordorigin="4958,9364" coordsize="53,105" path="m4958,9364l4985,9468,5011,9364,4958,9364xe" filled="false" stroked="true" strokeweight=".326243pt" strokecolor="#231f20">
              <v:path arrowok="t"/>
              <v:stroke dashstyle="solid"/>
            </v:shape>
            <v:shape style="position:absolute;left:3129;top:816;width:4757;height:8157" coordorigin="3129,816" coordsize="4757,8157" path="m3129,816l7886,816,7886,2176,6526,2176,6526,3536,7886,3536,7886,4897,6526,4897,6526,8972,3129,8972,3129,816xe" filled="false" stroked="true" strokeweight="1.960918pt" strokecolor="#231f20">
              <v:path arrowok="t"/>
              <v:stroke dashstyle="solid"/>
            </v:shape>
            <v:shape style="position:absolute;left:5062;top:458;width:494;height:232" type="#_x0000_t202" filled="false" stroked="false">
              <v:textbox inset="0,0,0,0">
                <w:txbxContent>
                  <w:p>
                    <w:pPr>
                      <w:spacing w:before="12"/>
                      <w:ind w:left="0" w:right="0" w:firstLine="0"/>
                      <w:jc w:val="left"/>
                      <w:rPr>
                        <w:sz w:val="16"/>
                      </w:rPr>
                    </w:pPr>
                    <w:r>
                      <w:rPr>
                        <w:color w:val="231F20"/>
                        <w:w w:val="110"/>
                        <w:sz w:val="16"/>
                      </w:rPr>
                      <w:t>R0 = n</w:t>
                    </w:r>
                  </w:p>
                </w:txbxContent>
              </v:textbox>
              <w10:wrap type="none"/>
            </v:shape>
            <v:shape style="position:absolute;left:4827;top:2144;width:306;height:232" type="#_x0000_t202" filled="false" stroked="false">
              <v:textbox inset="0,0,0,0">
                <w:txbxContent>
                  <w:p>
                    <w:pPr>
                      <w:spacing w:before="12"/>
                      <w:ind w:left="0" w:right="0" w:firstLine="0"/>
                      <w:jc w:val="left"/>
                      <w:rPr>
                        <w:sz w:val="16"/>
                      </w:rPr>
                    </w:pPr>
                    <w:r>
                      <w:rPr>
                        <w:color w:val="231F20"/>
                        <w:w w:val="105"/>
                        <w:sz w:val="16"/>
                      </w:rPr>
                      <w:t>Test</w:t>
                    </w:r>
                  </w:p>
                </w:txbxContent>
              </v:textbox>
              <w10:wrap type="none"/>
            </v:shape>
            <v:shape style="position:absolute;left:4553;top:3046;width:214;height:232" type="#_x0000_t202" filled="false" stroked="false">
              <v:textbox inset="0,0,0,0">
                <w:txbxContent>
                  <w:p>
                    <w:pPr>
                      <w:spacing w:before="12"/>
                      <w:ind w:left="0" w:right="0" w:firstLine="0"/>
                      <w:jc w:val="left"/>
                      <w:rPr>
                        <w:sz w:val="16"/>
                      </w:rPr>
                    </w:pPr>
                    <w:r>
                      <w:rPr>
                        <w:color w:val="231F20"/>
                        <w:w w:val="105"/>
                        <w:sz w:val="16"/>
                      </w:rPr>
                      <w:t>R0</w:t>
                    </w:r>
                  </w:p>
                </w:txbxContent>
              </v:textbox>
              <w10:wrap type="none"/>
            </v:shape>
            <v:shape style="position:absolute;left:5259;top:3046;width:280;height:232" type="#_x0000_t202" filled="false" stroked="false">
              <v:textbox inset="0,0,0,0">
                <w:txbxContent>
                  <w:p>
                    <w:pPr>
                      <w:spacing w:before="11"/>
                      <w:ind w:left="0" w:right="0" w:firstLine="0"/>
                      <w:jc w:val="left"/>
                      <w:rPr>
                        <w:sz w:val="16"/>
                      </w:rPr>
                    </w:pPr>
                    <w:r>
                      <w:rPr>
                        <w:color w:val="231F20"/>
                        <w:w w:val="110"/>
                        <w:sz w:val="16"/>
                      </w:rPr>
                      <w:t>n</w:t>
                    </w:r>
                    <w:r>
                      <w:rPr>
                        <w:rFonts w:ascii="Arial" w:hAnsi="Arial"/>
                        <w:color w:val="231F20"/>
                        <w:w w:val="110"/>
                        <w:sz w:val="16"/>
                      </w:rPr>
                      <w:t>−</w:t>
                    </w:r>
                    <w:r>
                      <w:rPr>
                        <w:color w:val="231F20"/>
                        <w:w w:val="110"/>
                        <w:sz w:val="16"/>
                      </w:rPr>
                      <w:t>1</w:t>
                    </w:r>
                  </w:p>
                </w:txbxContent>
              </v:textbox>
              <w10:wrap type="none"/>
            </v:shape>
            <v:shape style="position:absolute;left:4474;top:4575;width:1648;height:977" type="#_x0000_t202" filled="false" stroked="false">
              <v:textbox inset="0,0,0,0">
                <w:txbxContent>
                  <w:p>
                    <w:pPr>
                      <w:spacing w:before="11"/>
                      <w:ind w:left="588" w:right="0" w:firstLine="0"/>
                      <w:jc w:val="left"/>
                      <w:rPr>
                        <w:sz w:val="16"/>
                      </w:rPr>
                    </w:pPr>
                    <w:r>
                      <w:rPr>
                        <w:color w:val="231F20"/>
                        <w:w w:val="110"/>
                        <w:sz w:val="16"/>
                      </w:rPr>
                      <w:t>R1 =</w:t>
                    </w:r>
                    <w:r>
                      <w:rPr>
                        <w:color w:val="231F20"/>
                        <w:spacing w:val="-21"/>
                        <w:w w:val="110"/>
                        <w:sz w:val="16"/>
                      </w:rPr>
                      <w:t> </w:t>
                    </w:r>
                    <w:r>
                      <w:rPr>
                        <w:color w:val="231F20"/>
                        <w:w w:val="110"/>
                        <w:sz w:val="16"/>
                      </w:rPr>
                      <w:t>FIB(n</w:t>
                    </w:r>
                    <w:r>
                      <w:rPr>
                        <w:rFonts w:ascii="Arial" w:hAnsi="Arial"/>
                        <w:color w:val="231F20"/>
                        <w:w w:val="110"/>
                        <w:sz w:val="16"/>
                      </w:rPr>
                      <w:t>−</w:t>
                    </w:r>
                    <w:r>
                      <w:rPr>
                        <w:color w:val="231F20"/>
                        <w:w w:val="110"/>
                        <w:sz w:val="16"/>
                      </w:rPr>
                      <w:t>1)</w:t>
                    </w:r>
                  </w:p>
                  <w:p>
                    <w:pPr>
                      <w:spacing w:line="240" w:lineRule="auto" w:before="3"/>
                      <w:rPr>
                        <w:sz w:val="28"/>
                      </w:rPr>
                    </w:pPr>
                  </w:p>
                  <w:p>
                    <w:pPr>
                      <w:tabs>
                        <w:tab w:pos="784" w:val="left" w:leader="none"/>
                      </w:tabs>
                      <w:spacing w:line="304" w:lineRule="auto" w:before="0"/>
                      <w:ind w:left="78" w:right="480" w:hanging="79"/>
                      <w:jc w:val="left"/>
                      <w:rPr>
                        <w:sz w:val="16"/>
                      </w:rPr>
                    </w:pPr>
                    <w:r>
                      <w:rPr>
                        <w:color w:val="231F20"/>
                        <w:w w:val="105"/>
                        <w:sz w:val="16"/>
                      </w:rPr>
                      <w:t>SAVE </w:t>
                    </w:r>
                    <w:r>
                      <w:rPr>
                        <w:color w:val="231F20"/>
                        <w:spacing w:val="-3"/>
                        <w:w w:val="105"/>
                        <w:sz w:val="16"/>
                      </w:rPr>
                      <w:t>FIB(n</w:t>
                    </w:r>
                    <w:r>
                      <w:rPr>
                        <w:rFonts w:ascii="Arial" w:hAnsi="Arial"/>
                        <w:color w:val="231F20"/>
                        <w:spacing w:val="-3"/>
                        <w:w w:val="105"/>
                        <w:sz w:val="16"/>
                      </w:rPr>
                      <w:t>−</w:t>
                    </w:r>
                    <w:r>
                      <w:rPr>
                        <w:color w:val="231F20"/>
                        <w:spacing w:val="-3"/>
                        <w:w w:val="105"/>
                        <w:sz w:val="16"/>
                      </w:rPr>
                      <w:t>1) </w:t>
                    </w:r>
                    <w:r>
                      <w:rPr>
                        <w:color w:val="231F20"/>
                        <w:w w:val="105"/>
                        <w:sz w:val="16"/>
                      </w:rPr>
                      <w:t>R0</w:t>
                      <w:tab/>
                    </w:r>
                    <w:r>
                      <w:rPr>
                        <w:color w:val="231F20"/>
                        <w:spacing w:val="-7"/>
                        <w:w w:val="105"/>
                        <w:sz w:val="16"/>
                      </w:rPr>
                      <w:t>n</w:t>
                    </w:r>
                    <w:r>
                      <w:rPr>
                        <w:rFonts w:ascii="Arial" w:hAnsi="Arial"/>
                        <w:color w:val="231F20"/>
                        <w:spacing w:val="-7"/>
                        <w:w w:val="105"/>
                        <w:sz w:val="16"/>
                      </w:rPr>
                      <w:t>−</w:t>
                    </w:r>
                    <w:r>
                      <w:rPr>
                        <w:color w:val="231F20"/>
                        <w:spacing w:val="-7"/>
                        <w:w w:val="105"/>
                        <w:sz w:val="16"/>
                      </w:rPr>
                      <w:t>2</w:t>
                    </w:r>
                  </w:p>
                </w:txbxContent>
              </v:textbox>
              <w10:wrap type="none"/>
            </v:shape>
            <v:shape style="position:absolute;left:3965;top:7320;width:214;height:232" type="#_x0000_t202" filled="false" stroked="false">
              <v:textbox inset="0,0,0,0">
                <w:txbxContent>
                  <w:p>
                    <w:pPr>
                      <w:spacing w:before="12"/>
                      <w:ind w:left="0" w:right="0" w:firstLine="0"/>
                      <w:jc w:val="left"/>
                      <w:rPr>
                        <w:sz w:val="16"/>
                      </w:rPr>
                    </w:pPr>
                    <w:r>
                      <w:rPr>
                        <w:color w:val="231F20"/>
                        <w:w w:val="105"/>
                        <w:sz w:val="16"/>
                      </w:rPr>
                      <w:t>R1</w:t>
                    </w:r>
                  </w:p>
                </w:txbxContent>
              </v:textbox>
              <w10:wrap type="none"/>
            </v:shape>
            <v:shape style="position:absolute;left:4670;top:6889;width:1514;height:664" type="#_x0000_t202" filled="false" stroked="false">
              <v:textbox inset="0,0,0,0">
                <w:txbxContent>
                  <w:p>
                    <w:pPr>
                      <w:spacing w:before="11"/>
                      <w:ind w:left="0" w:right="41" w:firstLine="0"/>
                      <w:jc w:val="right"/>
                      <w:rPr>
                        <w:sz w:val="16"/>
                      </w:rPr>
                    </w:pPr>
                    <w:r>
                      <w:rPr>
                        <w:color w:val="231F20"/>
                        <w:w w:val="110"/>
                        <w:sz w:val="16"/>
                      </w:rPr>
                      <w:t>R1 =</w:t>
                    </w:r>
                    <w:r>
                      <w:rPr>
                        <w:color w:val="231F20"/>
                        <w:spacing w:val="-25"/>
                        <w:w w:val="110"/>
                        <w:sz w:val="16"/>
                      </w:rPr>
                      <w:t> </w:t>
                    </w:r>
                    <w:r>
                      <w:rPr>
                        <w:color w:val="231F20"/>
                        <w:w w:val="110"/>
                        <w:sz w:val="16"/>
                      </w:rPr>
                      <w:t>FIB(n</w:t>
                    </w:r>
                    <w:r>
                      <w:rPr>
                        <w:rFonts w:ascii="Arial" w:hAnsi="Arial"/>
                        <w:color w:val="231F20"/>
                        <w:w w:val="110"/>
                        <w:sz w:val="16"/>
                      </w:rPr>
                      <w:t>−</w:t>
                    </w:r>
                    <w:r>
                      <w:rPr>
                        <w:color w:val="231F20"/>
                        <w:w w:val="110"/>
                        <w:sz w:val="16"/>
                      </w:rPr>
                      <w:t>2)</w:t>
                    </w:r>
                  </w:p>
                  <w:p>
                    <w:pPr>
                      <w:spacing w:line="240" w:lineRule="auto" w:before="5"/>
                      <w:rPr>
                        <w:sz w:val="21"/>
                      </w:rPr>
                    </w:pPr>
                  </w:p>
                  <w:p>
                    <w:pPr>
                      <w:spacing w:before="0"/>
                      <w:ind w:left="0" w:right="18" w:firstLine="0"/>
                      <w:jc w:val="right"/>
                      <w:rPr>
                        <w:sz w:val="16"/>
                      </w:rPr>
                    </w:pPr>
                    <w:r>
                      <w:rPr>
                        <w:color w:val="231F20"/>
                        <w:w w:val="110"/>
                        <w:sz w:val="16"/>
                      </w:rPr>
                      <w:t>FIB(n</w:t>
                    </w:r>
                    <w:r>
                      <w:rPr>
                        <w:rFonts w:ascii="Arial" w:hAnsi="Arial"/>
                        <w:color w:val="231F20"/>
                        <w:w w:val="110"/>
                        <w:sz w:val="16"/>
                      </w:rPr>
                      <w:t>−</w:t>
                    </w:r>
                    <w:r>
                      <w:rPr>
                        <w:color w:val="231F20"/>
                        <w:w w:val="110"/>
                        <w:sz w:val="16"/>
                      </w:rPr>
                      <w:t>1) +</w:t>
                    </w:r>
                    <w:r>
                      <w:rPr>
                        <w:color w:val="231F20"/>
                        <w:spacing w:val="-28"/>
                        <w:w w:val="110"/>
                        <w:sz w:val="16"/>
                      </w:rPr>
                      <w:t> </w:t>
                    </w:r>
                    <w:r>
                      <w:rPr>
                        <w:color w:val="231F20"/>
                        <w:spacing w:val="-3"/>
                        <w:w w:val="110"/>
                        <w:sz w:val="16"/>
                      </w:rPr>
                      <w:t>FIB(n</w:t>
                    </w:r>
                    <w:r>
                      <w:rPr>
                        <w:rFonts w:ascii="Arial" w:hAnsi="Arial"/>
                        <w:color w:val="231F20"/>
                        <w:spacing w:val="-3"/>
                        <w:w w:val="110"/>
                        <w:sz w:val="16"/>
                      </w:rPr>
                      <w:t>−</w:t>
                    </w:r>
                    <w:r>
                      <w:rPr>
                        <w:color w:val="231F20"/>
                        <w:spacing w:val="-3"/>
                        <w:w w:val="110"/>
                        <w:sz w:val="16"/>
                      </w:rPr>
                      <w:t>2)</w:t>
                    </w:r>
                  </w:p>
                </w:txbxContent>
              </v:textbox>
              <w10:wrap type="none"/>
            </v:shape>
            <v:shape style="position:absolute;left:5102;top:9045;width:863;height:232" type="#_x0000_t202" filled="false" stroked="false">
              <v:textbox inset="0,0,0,0">
                <w:txbxContent>
                  <w:p>
                    <w:pPr>
                      <w:spacing w:before="12"/>
                      <w:ind w:left="0" w:right="0" w:firstLine="0"/>
                      <w:jc w:val="left"/>
                      <w:rPr>
                        <w:sz w:val="16"/>
                      </w:rPr>
                    </w:pPr>
                    <w:r>
                      <w:rPr>
                        <w:color w:val="231F20"/>
                        <w:w w:val="110"/>
                        <w:sz w:val="16"/>
                      </w:rPr>
                      <w:t>R1 =</w:t>
                    </w:r>
                    <w:r>
                      <w:rPr>
                        <w:color w:val="231F20"/>
                        <w:spacing w:val="-26"/>
                        <w:w w:val="110"/>
                        <w:sz w:val="16"/>
                      </w:rPr>
                      <w:t> </w:t>
                    </w:r>
                    <w:r>
                      <w:rPr>
                        <w:color w:val="231F20"/>
                        <w:w w:val="110"/>
                        <w:sz w:val="16"/>
                      </w:rPr>
                      <w:t>FIB(n)</w:t>
                    </w:r>
                  </w:p>
                </w:txbxContent>
              </v:textbox>
              <w10:wrap type="none"/>
            </v:shape>
            <v:shape style="position:absolute;left:4337;top:8070;width:1314;height:706" type="#_x0000_t202" filled="false" stroked="true" strokeweight=".326243pt" strokecolor="#231f20">
              <v:textbox inset="0,0,0,0">
                <w:txbxContent>
                  <w:p>
                    <w:pPr>
                      <w:spacing w:line="256" w:lineRule="auto" w:before="43"/>
                      <w:ind w:left="94" w:right="117" w:hanging="37"/>
                      <w:jc w:val="center"/>
                      <w:rPr>
                        <w:sz w:val="16"/>
                      </w:rPr>
                    </w:pPr>
                    <w:r>
                      <w:rPr>
                        <w:color w:val="231F20"/>
                        <w:w w:val="105"/>
                        <w:sz w:val="16"/>
                      </w:rPr>
                      <w:t>Restore R2 Restore n Restore </w:t>
                    </w:r>
                    <w:r>
                      <w:rPr>
                        <w:color w:val="231F20"/>
                        <w:spacing w:val="-3"/>
                        <w:w w:val="105"/>
                        <w:sz w:val="16"/>
                      </w:rPr>
                      <w:t>Linkage</w:t>
                    </w:r>
                  </w:p>
                </w:txbxContent>
              </v:textbox>
              <v:stroke dashstyle="solid"/>
              <w10:wrap type="none"/>
            </v:shape>
            <v:shape style="position:absolute;left:4337;top:1012;width:1314;height:706" type="#_x0000_t202" filled="false" stroked="true" strokeweight=".326243pt" strokecolor="#231f20">
              <v:textbox inset="0,0,0,0">
                <w:txbxContent>
                  <w:p>
                    <w:pPr>
                      <w:spacing w:line="256" w:lineRule="auto" w:before="43"/>
                      <w:ind w:left="330" w:right="198" w:hanging="157"/>
                      <w:jc w:val="left"/>
                      <w:rPr>
                        <w:sz w:val="16"/>
                      </w:rPr>
                    </w:pPr>
                    <w:r>
                      <w:rPr>
                        <w:color w:val="231F20"/>
                        <w:w w:val="105"/>
                        <w:sz w:val="16"/>
                      </w:rPr>
                      <w:t>Save Linkage Save n Save R2</w:t>
                    </w:r>
                  </w:p>
                </w:txbxContent>
              </v:textbox>
              <v:stroke dashstyle="solid"/>
              <w10:wrap type="none"/>
            </v:shape>
            <w10:wrap type="topAndBottom"/>
          </v:group>
        </w:pict>
      </w:r>
    </w:p>
    <w:p>
      <w:pPr>
        <w:tabs>
          <w:tab w:pos="2558" w:val="left" w:leader="none"/>
        </w:tabs>
        <w:spacing w:before="122"/>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17</w:t>
      </w:r>
      <w:r>
        <w:rPr>
          <w:rFonts w:ascii="Calibri"/>
          <w:b/>
          <w:color w:val="231F20"/>
          <w:sz w:val="20"/>
        </w:rPr>
        <w:tab/>
      </w:r>
      <w:r>
        <w:rPr>
          <w:rFonts w:ascii="Calibri"/>
          <w:b/>
          <w:color w:val="231F20"/>
          <w:spacing w:val="-1"/>
          <w:w w:val="108"/>
          <w:sz w:val="19"/>
        </w:rPr>
        <w:t>Pictoria</w:t>
      </w:r>
      <w:r>
        <w:rPr>
          <w:rFonts w:ascii="Calibri"/>
          <w:b/>
          <w:color w:val="231F20"/>
          <w:w w:val="108"/>
          <w:sz w:val="19"/>
        </w:rPr>
        <w:t>l</w:t>
      </w:r>
      <w:r>
        <w:rPr>
          <w:rFonts w:ascii="Calibri"/>
          <w:b/>
          <w:color w:val="231F20"/>
          <w:spacing w:val="7"/>
          <w:sz w:val="19"/>
        </w:rPr>
        <w:t> </w:t>
      </w:r>
      <w:r>
        <w:rPr>
          <w:rFonts w:ascii="Calibri"/>
          <w:b/>
          <w:color w:val="231F20"/>
          <w:spacing w:val="-1"/>
          <w:w w:val="108"/>
          <w:sz w:val="19"/>
        </w:rPr>
        <w:t>representatio</w:t>
      </w:r>
      <w:r>
        <w:rPr>
          <w:rFonts w:ascii="Calibri"/>
          <w:b/>
          <w:color w:val="231F20"/>
          <w:w w:val="108"/>
          <w:sz w:val="19"/>
        </w:rPr>
        <w:t>n</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10"/>
          <w:sz w:val="19"/>
        </w:rPr>
        <w:t>recursiv</w:t>
      </w:r>
      <w:r>
        <w:rPr>
          <w:rFonts w:ascii="Calibri"/>
          <w:b/>
          <w:color w:val="231F20"/>
          <w:w w:val="110"/>
          <w:sz w:val="19"/>
        </w:rPr>
        <w:t>e</w:t>
      </w:r>
      <w:r>
        <w:rPr>
          <w:rFonts w:ascii="Calibri"/>
          <w:b/>
          <w:color w:val="231F20"/>
          <w:spacing w:val="7"/>
          <w:sz w:val="19"/>
        </w:rPr>
        <w:t> </w:t>
      </w:r>
      <w:r>
        <w:rPr>
          <w:rFonts w:ascii="Calibri"/>
          <w:b/>
          <w:color w:val="231F20"/>
          <w:spacing w:val="-1"/>
          <w:w w:val="117"/>
          <w:sz w:val="19"/>
        </w:rPr>
        <w:t>FI</w:t>
      </w:r>
      <w:r>
        <w:rPr>
          <w:rFonts w:ascii="Calibri"/>
          <w:b/>
          <w:color w:val="231F20"/>
          <w:w w:val="117"/>
          <w:sz w:val="19"/>
        </w:rPr>
        <w:t>B</w:t>
      </w:r>
      <w:r>
        <w:rPr>
          <w:rFonts w:ascii="Calibri"/>
          <w:b/>
          <w:color w:val="231F20"/>
          <w:spacing w:val="7"/>
          <w:sz w:val="19"/>
        </w:rPr>
        <w:t> </w:t>
      </w:r>
      <w:r>
        <w:rPr>
          <w:rFonts w:ascii="Calibri"/>
          <w:b/>
          <w:color w:val="231F20"/>
          <w:spacing w:val="-1"/>
          <w:w w:val="108"/>
          <w:sz w:val="19"/>
        </w:rPr>
        <w:t>subroutine</w:t>
      </w:r>
      <w:r>
        <w:rPr>
          <w:rFonts w:ascii="Calibri"/>
          <w:b/>
          <w:color w:val="231F20"/>
          <w:w w:val="94"/>
          <w:sz w:val="19"/>
        </w:rPr>
        <w:t>.</w:t>
      </w:r>
    </w:p>
    <w:p>
      <w:pPr>
        <w:spacing w:after="0"/>
        <w:jc w:val="left"/>
        <w:rPr>
          <w:rFonts w:ascii="Calibri"/>
          <w:sz w:val="19"/>
        </w:rPr>
        <w:sectPr>
          <w:pgSz w:w="12240" w:h="15140"/>
          <w:pgMar w:header="798" w:footer="0" w:top="1000" w:bottom="280" w:left="500" w:right="500"/>
        </w:sectPr>
      </w:pPr>
    </w:p>
    <w:p>
      <w:pPr>
        <w:spacing w:before="174"/>
        <w:ind w:left="1641" w:right="0" w:firstLine="0"/>
        <w:jc w:val="left"/>
        <w:rPr>
          <w:rFonts w:ascii="Courier New"/>
          <w:sz w:val="20"/>
        </w:rPr>
      </w:pPr>
      <w:r>
        <w:rPr>
          <w:rFonts w:ascii="Courier New"/>
          <w:color w:val="231F20"/>
          <w:w w:val="105"/>
          <w:sz w:val="20"/>
        </w:rPr>
        <w:t>;FIB subroutine</w:t>
      </w:r>
    </w:p>
    <w:p>
      <w:pPr>
        <w:spacing w:before="37"/>
        <w:ind w:left="1641" w:right="0" w:firstLine="0"/>
        <w:jc w:val="left"/>
        <w:rPr>
          <w:rFonts w:ascii="Courier New"/>
          <w:sz w:val="20"/>
        </w:rPr>
      </w:pPr>
      <w:r>
        <w:rPr>
          <w:rFonts w:ascii="Courier New"/>
          <w:color w:val="231F20"/>
          <w:w w:val="105"/>
          <w:sz w:val="20"/>
        </w:rPr>
        <w:t>; + FIB(0) =</w:t>
      </w:r>
      <w:r>
        <w:rPr>
          <w:rFonts w:ascii="Courier New"/>
          <w:color w:val="231F20"/>
          <w:spacing w:val="-31"/>
          <w:w w:val="105"/>
          <w:sz w:val="20"/>
        </w:rPr>
        <w:t> </w:t>
      </w:r>
      <w:r>
        <w:rPr>
          <w:rFonts w:ascii="Courier New"/>
          <w:color w:val="231F20"/>
          <w:w w:val="105"/>
          <w:sz w:val="20"/>
        </w:rPr>
        <w:t>0</w:t>
      </w:r>
    </w:p>
    <w:p>
      <w:pPr>
        <w:spacing w:before="38"/>
        <w:ind w:left="1641" w:right="0" w:firstLine="0"/>
        <w:jc w:val="left"/>
        <w:rPr>
          <w:rFonts w:ascii="Courier New"/>
          <w:sz w:val="20"/>
        </w:rPr>
      </w:pPr>
      <w:r>
        <w:rPr>
          <w:rFonts w:ascii="Courier New"/>
          <w:color w:val="231F20"/>
          <w:w w:val="105"/>
          <w:sz w:val="20"/>
        </w:rPr>
        <w:t>; + FIB(1) =</w:t>
      </w:r>
      <w:r>
        <w:rPr>
          <w:rFonts w:ascii="Courier New"/>
          <w:color w:val="231F20"/>
          <w:spacing w:val="-31"/>
          <w:w w:val="105"/>
          <w:sz w:val="20"/>
        </w:rPr>
        <w:t> </w:t>
      </w:r>
      <w:r>
        <w:rPr>
          <w:rFonts w:ascii="Courier New"/>
          <w:color w:val="231F20"/>
          <w:w w:val="105"/>
          <w:sz w:val="20"/>
        </w:rPr>
        <w:t>1</w:t>
      </w:r>
    </w:p>
    <w:p>
      <w:pPr>
        <w:spacing w:before="37"/>
        <w:ind w:left="1641" w:right="0" w:firstLine="0"/>
        <w:jc w:val="left"/>
        <w:rPr>
          <w:rFonts w:ascii="Courier New"/>
          <w:sz w:val="20"/>
        </w:rPr>
      </w:pPr>
      <w:r>
        <w:rPr>
          <w:rFonts w:ascii="Courier New"/>
          <w:color w:val="231F20"/>
          <w:w w:val="105"/>
          <w:sz w:val="20"/>
        </w:rPr>
        <w:t>; + FIB(n) = FIB(n-1) + FIB(n-1)</w:t>
      </w:r>
    </w:p>
    <w:p>
      <w:pPr>
        <w:spacing w:before="38"/>
        <w:ind w:left="1641" w:right="0" w:firstLine="0"/>
        <w:jc w:val="left"/>
        <w:rPr>
          <w:rFonts w:ascii="Courier New"/>
          <w:sz w:val="20"/>
        </w:rPr>
      </w:pPr>
      <w:r>
        <w:rPr>
          <w:rFonts w:ascii="Courier New"/>
          <w:color w:val="231F20"/>
          <w:w w:val="103"/>
          <w:sz w:val="20"/>
        </w:rPr>
        <w:t>;</w:t>
      </w:r>
    </w:p>
    <w:p>
      <w:pPr>
        <w:spacing w:before="38"/>
        <w:ind w:left="1641" w:right="0" w:firstLine="0"/>
        <w:jc w:val="left"/>
        <w:rPr>
          <w:rFonts w:ascii="Courier New"/>
          <w:sz w:val="20"/>
        </w:rPr>
      </w:pPr>
      <w:r>
        <w:rPr>
          <w:rFonts w:ascii="Courier New"/>
          <w:color w:val="231F20"/>
          <w:w w:val="105"/>
          <w:sz w:val="20"/>
        </w:rPr>
        <w:t>; Input is in R0</w:t>
      </w:r>
    </w:p>
    <w:p>
      <w:pPr>
        <w:spacing w:before="37"/>
        <w:ind w:left="1641" w:right="0" w:firstLine="0"/>
        <w:jc w:val="left"/>
        <w:rPr>
          <w:rFonts w:ascii="Courier New"/>
          <w:sz w:val="20"/>
        </w:rPr>
      </w:pPr>
      <w:r>
        <w:rPr>
          <w:rFonts w:ascii="Courier New"/>
          <w:color w:val="231F20"/>
          <w:w w:val="105"/>
          <w:sz w:val="20"/>
        </w:rPr>
        <w:t>; Return answer in R1</w:t>
      </w:r>
    </w:p>
    <w:p>
      <w:pPr>
        <w:spacing w:before="38"/>
        <w:ind w:left="1641" w:right="0" w:firstLine="0"/>
        <w:jc w:val="left"/>
        <w:rPr>
          <w:rFonts w:ascii="Courier New"/>
          <w:sz w:val="20"/>
        </w:rPr>
      </w:pPr>
      <w:r>
        <w:rPr>
          <w:rFonts w:ascii="Courier New"/>
          <w:color w:val="231F20"/>
          <w:w w:val="103"/>
          <w:sz w:val="20"/>
        </w:rPr>
        <w:t>;</w:t>
      </w:r>
    </w:p>
    <w:p>
      <w:pPr>
        <w:tabs>
          <w:tab w:pos="2633" w:val="left" w:leader="none"/>
        </w:tabs>
        <w:spacing w:before="37"/>
        <w:ind w:left="1641" w:right="0" w:firstLine="0"/>
        <w:jc w:val="left"/>
        <w:rPr>
          <w:rFonts w:ascii="Courier New"/>
          <w:sz w:val="20"/>
        </w:rPr>
      </w:pPr>
      <w:r>
        <w:rPr>
          <w:rFonts w:ascii="Courier New"/>
          <w:color w:val="231F20"/>
          <w:w w:val="105"/>
          <w:sz w:val="20"/>
        </w:rPr>
        <w:t>FIB</w:t>
        <w:tab/>
        <w:t>ADD R6, R6,</w:t>
      </w:r>
      <w:r>
        <w:rPr>
          <w:rFonts w:ascii="Courier New"/>
          <w:color w:val="231F20"/>
          <w:spacing w:val="-33"/>
          <w:w w:val="105"/>
          <w:sz w:val="20"/>
        </w:rPr>
        <w:t> </w:t>
      </w:r>
      <w:r>
        <w:rPr>
          <w:rFonts w:ascii="Courier New"/>
          <w:color w:val="231F20"/>
          <w:w w:val="105"/>
          <w:sz w:val="20"/>
        </w:rPr>
        <w:t>#-1</w:t>
      </w:r>
    </w:p>
    <w:p>
      <w:pPr>
        <w:tabs>
          <w:tab w:pos="4617" w:val="left" w:leader="none"/>
        </w:tabs>
        <w:spacing w:line="280" w:lineRule="auto" w:before="38"/>
        <w:ind w:left="2633" w:right="3036" w:firstLine="0"/>
        <w:jc w:val="left"/>
        <w:rPr>
          <w:rFonts w:ascii="Courier New"/>
          <w:sz w:val="20"/>
        </w:rPr>
      </w:pPr>
      <w:r>
        <w:rPr>
          <w:rFonts w:ascii="Courier New"/>
          <w:color w:val="231F20"/>
          <w:w w:val="105"/>
          <w:sz w:val="20"/>
        </w:rPr>
        <w:t>STR R7,</w:t>
      </w:r>
      <w:r>
        <w:rPr>
          <w:rFonts w:ascii="Courier New"/>
          <w:color w:val="231F20"/>
          <w:spacing w:val="-18"/>
          <w:w w:val="105"/>
          <w:sz w:val="20"/>
        </w:rPr>
        <w:t> </w:t>
      </w:r>
      <w:r>
        <w:rPr>
          <w:rFonts w:ascii="Courier New"/>
          <w:color w:val="231F20"/>
          <w:w w:val="105"/>
          <w:sz w:val="20"/>
        </w:rPr>
        <w:t>R6,</w:t>
      </w:r>
      <w:r>
        <w:rPr>
          <w:rFonts w:ascii="Courier New"/>
          <w:color w:val="231F20"/>
          <w:spacing w:val="-8"/>
          <w:w w:val="105"/>
          <w:sz w:val="20"/>
        </w:rPr>
        <w:t> </w:t>
      </w:r>
      <w:r>
        <w:rPr>
          <w:rFonts w:ascii="Courier New"/>
          <w:color w:val="231F20"/>
          <w:w w:val="105"/>
          <w:sz w:val="20"/>
        </w:rPr>
        <w:t>#0</w:t>
        <w:tab/>
        <w:t>; Push R7, the return</w:t>
      </w:r>
      <w:r>
        <w:rPr>
          <w:rFonts w:ascii="Courier New"/>
          <w:color w:val="231F20"/>
          <w:spacing w:val="-65"/>
          <w:w w:val="105"/>
          <w:sz w:val="20"/>
        </w:rPr>
        <w:t> </w:t>
      </w:r>
      <w:r>
        <w:rPr>
          <w:rFonts w:ascii="Courier New"/>
          <w:color w:val="231F20"/>
          <w:spacing w:val="-3"/>
          <w:w w:val="105"/>
          <w:sz w:val="20"/>
        </w:rPr>
        <w:t>linkage </w:t>
      </w:r>
      <w:r>
        <w:rPr>
          <w:rFonts w:ascii="Courier New"/>
          <w:color w:val="231F20"/>
          <w:w w:val="105"/>
          <w:sz w:val="20"/>
        </w:rPr>
        <w:t>ADD R6, R6,</w:t>
      </w:r>
      <w:r>
        <w:rPr>
          <w:rFonts w:ascii="Courier New"/>
          <w:color w:val="231F20"/>
          <w:spacing w:val="-12"/>
          <w:w w:val="105"/>
          <w:sz w:val="20"/>
        </w:rPr>
        <w:t> </w:t>
      </w:r>
      <w:r>
        <w:rPr>
          <w:rFonts w:ascii="Courier New"/>
          <w:color w:val="231F20"/>
          <w:w w:val="105"/>
          <w:sz w:val="20"/>
        </w:rPr>
        <w:t>#-1</w:t>
      </w:r>
    </w:p>
    <w:p>
      <w:pPr>
        <w:tabs>
          <w:tab w:pos="4617" w:val="left" w:leader="none"/>
        </w:tabs>
        <w:spacing w:line="280" w:lineRule="auto" w:before="0"/>
        <w:ind w:left="2633" w:right="3528" w:firstLine="0"/>
        <w:jc w:val="left"/>
        <w:rPr>
          <w:rFonts w:ascii="Courier New"/>
          <w:sz w:val="20"/>
        </w:rPr>
      </w:pPr>
      <w:r>
        <w:rPr>
          <w:rFonts w:ascii="Courier New"/>
          <w:color w:val="231F20"/>
          <w:w w:val="105"/>
          <w:sz w:val="20"/>
        </w:rPr>
        <w:t>STR R0,</w:t>
      </w:r>
      <w:r>
        <w:rPr>
          <w:rFonts w:ascii="Courier New"/>
          <w:color w:val="231F20"/>
          <w:spacing w:val="-18"/>
          <w:w w:val="105"/>
          <w:sz w:val="20"/>
        </w:rPr>
        <w:t> </w:t>
      </w:r>
      <w:r>
        <w:rPr>
          <w:rFonts w:ascii="Courier New"/>
          <w:color w:val="231F20"/>
          <w:w w:val="105"/>
          <w:sz w:val="20"/>
        </w:rPr>
        <w:t>R6,</w:t>
      </w:r>
      <w:r>
        <w:rPr>
          <w:rFonts w:ascii="Courier New"/>
          <w:color w:val="231F20"/>
          <w:spacing w:val="-8"/>
          <w:w w:val="105"/>
          <w:sz w:val="20"/>
        </w:rPr>
        <w:t> </w:t>
      </w:r>
      <w:r>
        <w:rPr>
          <w:rFonts w:ascii="Courier New"/>
          <w:color w:val="231F20"/>
          <w:w w:val="105"/>
          <w:sz w:val="20"/>
        </w:rPr>
        <w:t>#0</w:t>
        <w:tab/>
        <w:t>; Push R0, the value of</w:t>
      </w:r>
      <w:r>
        <w:rPr>
          <w:rFonts w:ascii="Courier New"/>
          <w:color w:val="231F20"/>
          <w:spacing w:val="-62"/>
          <w:w w:val="105"/>
          <w:sz w:val="20"/>
        </w:rPr>
        <w:t> </w:t>
      </w:r>
      <w:r>
        <w:rPr>
          <w:rFonts w:ascii="Courier New"/>
          <w:color w:val="231F20"/>
          <w:spacing w:val="-12"/>
          <w:w w:val="105"/>
          <w:sz w:val="20"/>
        </w:rPr>
        <w:t>n </w:t>
      </w:r>
      <w:r>
        <w:rPr>
          <w:rFonts w:ascii="Courier New"/>
          <w:color w:val="231F20"/>
          <w:w w:val="105"/>
          <w:sz w:val="20"/>
        </w:rPr>
        <w:t>ADD R6, R6,</w:t>
      </w:r>
      <w:r>
        <w:rPr>
          <w:rFonts w:ascii="Courier New"/>
          <w:color w:val="231F20"/>
          <w:spacing w:val="-12"/>
          <w:w w:val="105"/>
          <w:sz w:val="20"/>
        </w:rPr>
        <w:t> </w:t>
      </w:r>
      <w:r>
        <w:rPr>
          <w:rFonts w:ascii="Courier New"/>
          <w:color w:val="231F20"/>
          <w:w w:val="105"/>
          <w:sz w:val="20"/>
        </w:rPr>
        <w:t>#-1</w:t>
      </w:r>
    </w:p>
    <w:p>
      <w:pPr>
        <w:tabs>
          <w:tab w:pos="4617" w:val="left" w:leader="none"/>
        </w:tabs>
        <w:spacing w:line="225" w:lineRule="exact" w:before="0"/>
        <w:ind w:left="2633" w:right="0" w:firstLine="0"/>
        <w:jc w:val="left"/>
        <w:rPr>
          <w:rFonts w:ascii="Courier New"/>
          <w:sz w:val="20"/>
        </w:rPr>
      </w:pPr>
      <w:r>
        <w:rPr>
          <w:rFonts w:ascii="Courier New"/>
          <w:color w:val="231F20"/>
          <w:w w:val="105"/>
          <w:sz w:val="20"/>
        </w:rPr>
        <w:t>STR R2,</w:t>
      </w:r>
      <w:r>
        <w:rPr>
          <w:rFonts w:ascii="Courier New"/>
          <w:color w:val="231F20"/>
          <w:spacing w:val="-18"/>
          <w:w w:val="105"/>
          <w:sz w:val="20"/>
        </w:rPr>
        <w:t> </w:t>
      </w:r>
      <w:r>
        <w:rPr>
          <w:rFonts w:ascii="Courier New"/>
          <w:color w:val="231F20"/>
          <w:w w:val="105"/>
          <w:sz w:val="20"/>
        </w:rPr>
        <w:t>R6,</w:t>
      </w:r>
      <w:r>
        <w:rPr>
          <w:rFonts w:ascii="Courier New"/>
          <w:color w:val="231F20"/>
          <w:spacing w:val="-8"/>
          <w:w w:val="105"/>
          <w:sz w:val="20"/>
        </w:rPr>
        <w:t> </w:t>
      </w:r>
      <w:r>
        <w:rPr>
          <w:rFonts w:ascii="Courier New"/>
          <w:color w:val="231F20"/>
          <w:w w:val="105"/>
          <w:sz w:val="20"/>
        </w:rPr>
        <w:t>#0</w:t>
        <w:tab/>
        <w:t>; Push R2, which is needed in the</w:t>
      </w:r>
      <w:r>
        <w:rPr>
          <w:rFonts w:ascii="Courier New"/>
          <w:color w:val="231F20"/>
          <w:spacing w:val="-58"/>
          <w:w w:val="105"/>
          <w:sz w:val="20"/>
        </w:rPr>
        <w:t> </w:t>
      </w:r>
      <w:r>
        <w:rPr>
          <w:rFonts w:ascii="Courier New"/>
          <w:color w:val="231F20"/>
          <w:w w:val="105"/>
          <w:sz w:val="20"/>
        </w:rPr>
        <w:t>subroutine</w:t>
      </w:r>
    </w:p>
    <w:p>
      <w:pPr>
        <w:pStyle w:val="BodyText"/>
        <w:spacing w:before="5"/>
        <w:rPr>
          <w:rFonts w:ascii="Courier New"/>
          <w:sz w:val="26"/>
        </w:rPr>
      </w:pPr>
    </w:p>
    <w:p>
      <w:pPr>
        <w:spacing w:before="0"/>
        <w:ind w:left="1641" w:right="0" w:firstLine="0"/>
        <w:jc w:val="left"/>
        <w:rPr>
          <w:rFonts w:ascii="Courier New"/>
          <w:sz w:val="20"/>
        </w:rPr>
      </w:pPr>
      <w:r>
        <w:rPr>
          <w:rFonts w:ascii="Courier New"/>
          <w:color w:val="231F20"/>
          <w:w w:val="105"/>
          <w:sz w:val="20"/>
        </w:rPr>
        <w:t>; Check for base case</w:t>
      </w:r>
    </w:p>
    <w:p>
      <w:pPr>
        <w:spacing w:before="38"/>
        <w:ind w:left="2633" w:right="0" w:firstLine="0"/>
        <w:jc w:val="left"/>
        <w:rPr>
          <w:rFonts w:ascii="Courier New"/>
          <w:sz w:val="20"/>
        </w:rPr>
      </w:pPr>
      <w:r>
        <w:rPr>
          <w:rFonts w:ascii="Courier New"/>
          <w:color w:val="231F20"/>
          <w:w w:val="105"/>
          <w:sz w:val="20"/>
        </w:rPr>
        <w:t>AND R2, R0, #-2</w:t>
      </w:r>
    </w:p>
    <w:p>
      <w:pPr>
        <w:tabs>
          <w:tab w:pos="4740" w:val="left" w:leader="none"/>
        </w:tabs>
        <w:spacing w:before="38"/>
        <w:ind w:left="2633" w:right="0" w:firstLine="0"/>
        <w:jc w:val="left"/>
        <w:rPr>
          <w:rFonts w:ascii="Courier New"/>
          <w:sz w:val="20"/>
        </w:rPr>
      </w:pPr>
      <w:r>
        <w:rPr>
          <w:rFonts w:ascii="Courier New"/>
          <w:color w:val="231F20"/>
          <w:w w:val="105"/>
          <w:sz w:val="20"/>
        </w:rPr>
        <w:t>BRnp</w:t>
      </w:r>
      <w:r>
        <w:rPr>
          <w:rFonts w:ascii="Courier New"/>
          <w:color w:val="231F20"/>
          <w:spacing w:val="-13"/>
          <w:w w:val="105"/>
          <w:sz w:val="20"/>
        </w:rPr>
        <w:t> </w:t>
      </w:r>
      <w:r>
        <w:rPr>
          <w:rFonts w:ascii="Courier New"/>
          <w:color w:val="231F20"/>
          <w:w w:val="105"/>
          <w:sz w:val="20"/>
        </w:rPr>
        <w:t>SKIP</w:t>
        <w:tab/>
        <w:t>; Z=0 if</w:t>
      </w:r>
      <w:r>
        <w:rPr>
          <w:rFonts w:ascii="Courier New"/>
          <w:color w:val="231F20"/>
          <w:spacing w:val="-9"/>
          <w:w w:val="105"/>
          <w:sz w:val="20"/>
        </w:rPr>
        <w:t> </w:t>
      </w:r>
      <w:r>
        <w:rPr>
          <w:rFonts w:ascii="Courier New"/>
          <w:color w:val="231F20"/>
          <w:spacing w:val="-4"/>
          <w:w w:val="105"/>
          <w:sz w:val="20"/>
        </w:rPr>
        <w:t>R0=0,1</w:t>
      </w:r>
    </w:p>
    <w:p>
      <w:pPr>
        <w:tabs>
          <w:tab w:pos="4741" w:val="left" w:leader="none"/>
        </w:tabs>
        <w:spacing w:line="280" w:lineRule="auto" w:before="37"/>
        <w:ind w:left="2633" w:right="4264" w:firstLine="0"/>
        <w:jc w:val="left"/>
        <w:rPr>
          <w:rFonts w:ascii="Courier New"/>
          <w:sz w:val="20"/>
        </w:rPr>
      </w:pPr>
      <w:r>
        <w:rPr>
          <w:rFonts w:ascii="Courier New"/>
          <w:color w:val="231F20"/>
          <w:w w:val="105"/>
          <w:sz w:val="20"/>
        </w:rPr>
        <w:t>ADD R1,</w:t>
      </w:r>
      <w:r>
        <w:rPr>
          <w:rFonts w:ascii="Courier New"/>
          <w:color w:val="231F20"/>
          <w:spacing w:val="-18"/>
          <w:w w:val="105"/>
          <w:sz w:val="20"/>
        </w:rPr>
        <w:t> </w:t>
      </w:r>
      <w:r>
        <w:rPr>
          <w:rFonts w:ascii="Courier New"/>
          <w:color w:val="231F20"/>
          <w:w w:val="105"/>
          <w:sz w:val="20"/>
        </w:rPr>
        <w:t>R0,</w:t>
      </w:r>
      <w:r>
        <w:rPr>
          <w:rFonts w:ascii="Courier New"/>
          <w:color w:val="231F20"/>
          <w:spacing w:val="-8"/>
          <w:w w:val="105"/>
          <w:sz w:val="20"/>
        </w:rPr>
        <w:t> </w:t>
      </w:r>
      <w:r>
        <w:rPr>
          <w:rFonts w:ascii="Courier New"/>
          <w:color w:val="231F20"/>
          <w:w w:val="105"/>
          <w:sz w:val="20"/>
        </w:rPr>
        <w:t>#0</w:t>
        <w:tab/>
        <w:t>; R0 is the</w:t>
      </w:r>
      <w:r>
        <w:rPr>
          <w:rFonts w:ascii="Courier New"/>
          <w:color w:val="231F20"/>
          <w:spacing w:val="-35"/>
          <w:w w:val="105"/>
          <w:sz w:val="20"/>
        </w:rPr>
        <w:t> </w:t>
      </w:r>
      <w:r>
        <w:rPr>
          <w:rFonts w:ascii="Courier New"/>
          <w:color w:val="231F20"/>
          <w:spacing w:val="-3"/>
          <w:w w:val="105"/>
          <w:sz w:val="20"/>
        </w:rPr>
        <w:t>answer </w:t>
      </w:r>
      <w:r>
        <w:rPr>
          <w:rFonts w:ascii="Courier New"/>
          <w:color w:val="231F20"/>
          <w:w w:val="105"/>
          <w:sz w:val="20"/>
        </w:rPr>
        <w:t>BRnzp</w:t>
      </w:r>
      <w:r>
        <w:rPr>
          <w:rFonts w:ascii="Courier New"/>
          <w:color w:val="231F20"/>
          <w:spacing w:val="-4"/>
          <w:w w:val="105"/>
          <w:sz w:val="20"/>
        </w:rPr>
        <w:t> </w:t>
      </w:r>
      <w:r>
        <w:rPr>
          <w:rFonts w:ascii="Courier New"/>
          <w:color w:val="231F20"/>
          <w:w w:val="105"/>
          <w:sz w:val="20"/>
        </w:rPr>
        <w:t>DONE</w:t>
      </w:r>
    </w:p>
    <w:p>
      <w:pPr>
        <w:pStyle w:val="BodyText"/>
        <w:spacing w:before="2"/>
        <w:rPr>
          <w:rFonts w:ascii="Courier New"/>
          <w:sz w:val="23"/>
        </w:rPr>
      </w:pPr>
    </w:p>
    <w:p>
      <w:pPr>
        <w:spacing w:before="0" w:after="5"/>
        <w:ind w:left="1641" w:right="0" w:firstLine="0"/>
        <w:jc w:val="left"/>
        <w:rPr>
          <w:rFonts w:ascii="Courier New"/>
          <w:sz w:val="20"/>
        </w:rPr>
      </w:pPr>
      <w:r>
        <w:rPr>
          <w:rFonts w:ascii="Courier New"/>
          <w:color w:val="231F20"/>
          <w:w w:val="105"/>
          <w:sz w:val="20"/>
        </w:rPr>
        <w:t>; Not a base case, do the recursion</w:t>
      </w:r>
    </w:p>
    <w:tbl>
      <w:tblPr>
        <w:tblW w:w="0" w:type="auto"/>
        <w:jc w:val="left"/>
        <w:tblInd w:w="1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4"/>
        <w:gridCol w:w="682"/>
        <w:gridCol w:w="496"/>
        <w:gridCol w:w="496"/>
        <w:gridCol w:w="496"/>
        <w:gridCol w:w="248"/>
        <w:gridCol w:w="614"/>
        <w:gridCol w:w="3937"/>
      </w:tblGrid>
      <w:tr>
        <w:trPr>
          <w:trHeight w:val="519" w:hRule="atLeast"/>
        </w:trPr>
        <w:tc>
          <w:tcPr>
            <w:tcW w:w="794" w:type="dxa"/>
          </w:tcPr>
          <w:p>
            <w:pPr>
              <w:pStyle w:val="TableParagraph"/>
              <w:spacing w:before="32"/>
              <w:ind w:left="50"/>
              <w:rPr>
                <w:sz w:val="20"/>
              </w:rPr>
            </w:pPr>
            <w:r>
              <w:rPr>
                <w:color w:val="231F20"/>
                <w:w w:val="105"/>
                <w:sz w:val="20"/>
              </w:rPr>
              <w:t>SKIP</w:t>
            </w:r>
          </w:p>
        </w:tc>
        <w:tc>
          <w:tcPr>
            <w:tcW w:w="682" w:type="dxa"/>
          </w:tcPr>
          <w:p>
            <w:pPr>
              <w:pStyle w:val="TableParagraph"/>
              <w:spacing w:before="32"/>
              <w:ind w:left="248"/>
              <w:rPr>
                <w:sz w:val="20"/>
              </w:rPr>
            </w:pPr>
            <w:r>
              <w:rPr>
                <w:color w:val="231F20"/>
                <w:w w:val="105"/>
                <w:sz w:val="20"/>
              </w:rPr>
              <w:t>ADD</w:t>
            </w:r>
          </w:p>
          <w:p>
            <w:pPr>
              <w:pStyle w:val="TableParagraph"/>
              <w:spacing w:line="202" w:lineRule="exact" w:before="38"/>
              <w:ind w:left="248"/>
              <w:rPr>
                <w:sz w:val="20"/>
              </w:rPr>
            </w:pPr>
            <w:r>
              <w:rPr>
                <w:color w:val="231F20"/>
                <w:w w:val="105"/>
                <w:sz w:val="20"/>
              </w:rPr>
              <w:t>JSR</w:t>
            </w:r>
          </w:p>
        </w:tc>
        <w:tc>
          <w:tcPr>
            <w:tcW w:w="496" w:type="dxa"/>
          </w:tcPr>
          <w:p>
            <w:pPr>
              <w:pStyle w:val="TableParagraph"/>
              <w:spacing w:before="32"/>
              <w:ind w:left="62"/>
              <w:rPr>
                <w:sz w:val="20"/>
              </w:rPr>
            </w:pPr>
            <w:r>
              <w:rPr>
                <w:color w:val="231F20"/>
                <w:w w:val="105"/>
                <w:sz w:val="20"/>
              </w:rPr>
              <w:t>R0,</w:t>
            </w:r>
          </w:p>
          <w:p>
            <w:pPr>
              <w:pStyle w:val="TableParagraph"/>
              <w:spacing w:line="202" w:lineRule="exact" w:before="38"/>
              <w:ind w:left="62"/>
              <w:rPr>
                <w:sz w:val="20"/>
              </w:rPr>
            </w:pPr>
            <w:r>
              <w:rPr>
                <w:color w:val="231F20"/>
                <w:w w:val="105"/>
                <w:sz w:val="20"/>
              </w:rPr>
              <w:t>FIB</w:t>
            </w:r>
          </w:p>
        </w:tc>
        <w:tc>
          <w:tcPr>
            <w:tcW w:w="496" w:type="dxa"/>
          </w:tcPr>
          <w:p>
            <w:pPr>
              <w:pStyle w:val="TableParagraph"/>
              <w:spacing w:before="32"/>
              <w:ind w:left="37" w:right="36"/>
              <w:jc w:val="center"/>
              <w:rPr>
                <w:sz w:val="20"/>
              </w:rPr>
            </w:pPr>
            <w:r>
              <w:rPr>
                <w:color w:val="231F20"/>
                <w:w w:val="105"/>
                <w:sz w:val="20"/>
              </w:rPr>
              <w:t>R0,</w:t>
            </w:r>
          </w:p>
        </w:tc>
        <w:tc>
          <w:tcPr>
            <w:tcW w:w="496" w:type="dxa"/>
          </w:tcPr>
          <w:p>
            <w:pPr>
              <w:pStyle w:val="TableParagraph"/>
              <w:spacing w:before="32"/>
              <w:ind w:left="62"/>
              <w:rPr>
                <w:sz w:val="20"/>
              </w:rPr>
            </w:pPr>
            <w:r>
              <w:rPr>
                <w:color w:val="231F20"/>
                <w:w w:val="105"/>
                <w:sz w:val="20"/>
              </w:rPr>
              <w:t>#-1</w:t>
            </w:r>
          </w:p>
        </w:tc>
        <w:tc>
          <w:tcPr>
            <w:tcW w:w="248" w:type="dxa"/>
          </w:tcPr>
          <w:p>
            <w:pPr>
              <w:pStyle w:val="TableParagraph"/>
              <w:spacing w:before="2"/>
              <w:rPr>
                <w:sz w:val="26"/>
              </w:rPr>
            </w:pPr>
          </w:p>
          <w:p>
            <w:pPr>
              <w:pStyle w:val="TableParagraph"/>
              <w:spacing w:line="202" w:lineRule="exact"/>
              <w:ind w:right="59"/>
              <w:jc w:val="right"/>
              <w:rPr>
                <w:sz w:val="20"/>
              </w:rPr>
            </w:pPr>
            <w:r>
              <w:rPr>
                <w:color w:val="231F20"/>
                <w:w w:val="103"/>
                <w:sz w:val="20"/>
              </w:rPr>
              <w:t>;</w:t>
            </w:r>
          </w:p>
        </w:tc>
        <w:tc>
          <w:tcPr>
            <w:tcW w:w="614" w:type="dxa"/>
          </w:tcPr>
          <w:p>
            <w:pPr>
              <w:pStyle w:val="TableParagraph"/>
              <w:spacing w:before="2"/>
              <w:rPr>
                <w:sz w:val="26"/>
              </w:rPr>
            </w:pPr>
          </w:p>
          <w:p>
            <w:pPr>
              <w:pStyle w:val="TableParagraph"/>
              <w:spacing w:line="202" w:lineRule="exact"/>
              <w:ind w:left="33" w:right="26"/>
              <w:jc w:val="center"/>
              <w:rPr>
                <w:sz w:val="20"/>
              </w:rPr>
            </w:pPr>
            <w:r>
              <w:rPr>
                <w:color w:val="231F20"/>
                <w:w w:val="105"/>
                <w:sz w:val="20"/>
              </w:rPr>
              <w:t>R1 =</w:t>
            </w:r>
          </w:p>
        </w:tc>
        <w:tc>
          <w:tcPr>
            <w:tcW w:w="3937" w:type="dxa"/>
          </w:tcPr>
          <w:p>
            <w:pPr>
              <w:pStyle w:val="TableParagraph"/>
              <w:spacing w:before="2"/>
              <w:rPr>
                <w:sz w:val="26"/>
              </w:rPr>
            </w:pPr>
          </w:p>
          <w:p>
            <w:pPr>
              <w:pStyle w:val="TableParagraph"/>
              <w:spacing w:line="202" w:lineRule="exact"/>
              <w:ind w:left="68"/>
              <w:rPr>
                <w:sz w:val="20"/>
              </w:rPr>
            </w:pPr>
            <w:r>
              <w:rPr>
                <w:color w:val="231F20"/>
                <w:w w:val="105"/>
                <w:sz w:val="20"/>
              </w:rPr>
              <w:t>FIB(n-1)</w:t>
            </w:r>
          </w:p>
        </w:tc>
      </w:tr>
      <w:tr>
        <w:trPr>
          <w:trHeight w:val="264" w:hRule="atLeast"/>
        </w:trPr>
        <w:tc>
          <w:tcPr>
            <w:tcW w:w="794" w:type="dxa"/>
          </w:tcPr>
          <w:p>
            <w:pPr>
              <w:pStyle w:val="TableParagraph"/>
              <w:rPr>
                <w:rFonts w:ascii="Times New Roman"/>
                <w:sz w:val="18"/>
              </w:rPr>
            </w:pPr>
          </w:p>
        </w:tc>
        <w:tc>
          <w:tcPr>
            <w:tcW w:w="682" w:type="dxa"/>
          </w:tcPr>
          <w:p>
            <w:pPr>
              <w:pStyle w:val="TableParagraph"/>
              <w:spacing w:line="202" w:lineRule="exact" w:before="42"/>
              <w:ind w:right="59"/>
              <w:jc w:val="right"/>
              <w:rPr>
                <w:sz w:val="20"/>
              </w:rPr>
            </w:pPr>
            <w:r>
              <w:rPr>
                <w:color w:val="231F20"/>
                <w:sz w:val="20"/>
              </w:rPr>
              <w:t>ADD</w:t>
            </w:r>
          </w:p>
        </w:tc>
        <w:tc>
          <w:tcPr>
            <w:tcW w:w="496" w:type="dxa"/>
          </w:tcPr>
          <w:p>
            <w:pPr>
              <w:pStyle w:val="TableParagraph"/>
              <w:spacing w:line="202" w:lineRule="exact" w:before="42"/>
              <w:ind w:left="62"/>
              <w:rPr>
                <w:sz w:val="20"/>
              </w:rPr>
            </w:pPr>
            <w:r>
              <w:rPr>
                <w:color w:val="231F20"/>
                <w:w w:val="105"/>
                <w:sz w:val="20"/>
              </w:rPr>
              <w:t>R2,</w:t>
            </w:r>
          </w:p>
        </w:tc>
        <w:tc>
          <w:tcPr>
            <w:tcW w:w="496" w:type="dxa"/>
          </w:tcPr>
          <w:p>
            <w:pPr>
              <w:pStyle w:val="TableParagraph"/>
              <w:spacing w:line="202" w:lineRule="exact" w:before="42"/>
              <w:ind w:left="36" w:right="36"/>
              <w:jc w:val="center"/>
              <w:rPr>
                <w:sz w:val="20"/>
              </w:rPr>
            </w:pPr>
            <w:r>
              <w:rPr>
                <w:color w:val="231F20"/>
                <w:w w:val="105"/>
                <w:sz w:val="20"/>
              </w:rPr>
              <w:t>R1,</w:t>
            </w:r>
          </w:p>
        </w:tc>
        <w:tc>
          <w:tcPr>
            <w:tcW w:w="496" w:type="dxa"/>
          </w:tcPr>
          <w:p>
            <w:pPr>
              <w:pStyle w:val="TableParagraph"/>
              <w:spacing w:line="202" w:lineRule="exact" w:before="42"/>
              <w:ind w:left="62"/>
              <w:rPr>
                <w:sz w:val="20"/>
              </w:rPr>
            </w:pPr>
            <w:r>
              <w:rPr>
                <w:color w:val="231F20"/>
                <w:w w:val="105"/>
                <w:sz w:val="20"/>
              </w:rPr>
              <w:t>#0</w:t>
            </w:r>
          </w:p>
        </w:tc>
        <w:tc>
          <w:tcPr>
            <w:tcW w:w="248" w:type="dxa"/>
          </w:tcPr>
          <w:p>
            <w:pPr>
              <w:pStyle w:val="TableParagraph"/>
              <w:spacing w:line="202" w:lineRule="exact" w:before="42"/>
              <w:ind w:right="59"/>
              <w:jc w:val="right"/>
              <w:rPr>
                <w:sz w:val="20"/>
              </w:rPr>
            </w:pPr>
            <w:r>
              <w:rPr>
                <w:color w:val="231F20"/>
                <w:w w:val="103"/>
                <w:sz w:val="20"/>
              </w:rPr>
              <w:t>;</w:t>
            </w:r>
          </w:p>
        </w:tc>
        <w:tc>
          <w:tcPr>
            <w:tcW w:w="614" w:type="dxa"/>
          </w:tcPr>
          <w:p>
            <w:pPr>
              <w:pStyle w:val="TableParagraph"/>
              <w:spacing w:line="202" w:lineRule="exact" w:before="42"/>
              <w:ind w:left="28" w:right="31"/>
              <w:jc w:val="center"/>
              <w:rPr>
                <w:sz w:val="20"/>
              </w:rPr>
            </w:pPr>
            <w:r>
              <w:rPr>
                <w:color w:val="231F20"/>
                <w:w w:val="105"/>
                <w:sz w:val="20"/>
              </w:rPr>
              <w:t>Move</w:t>
            </w:r>
          </w:p>
        </w:tc>
        <w:tc>
          <w:tcPr>
            <w:tcW w:w="3937" w:type="dxa"/>
          </w:tcPr>
          <w:p>
            <w:pPr>
              <w:pStyle w:val="TableParagraph"/>
              <w:spacing w:line="202" w:lineRule="exact" w:before="42"/>
              <w:ind w:left="55"/>
              <w:rPr>
                <w:sz w:val="20"/>
              </w:rPr>
            </w:pPr>
            <w:r>
              <w:rPr>
                <w:color w:val="231F20"/>
                <w:w w:val="105"/>
                <w:sz w:val="20"/>
              </w:rPr>
              <w:t>result before calling FIB</w:t>
            </w:r>
            <w:r>
              <w:rPr>
                <w:color w:val="231F20"/>
                <w:spacing w:val="-74"/>
                <w:w w:val="105"/>
                <w:sz w:val="20"/>
              </w:rPr>
              <w:t> </w:t>
            </w:r>
            <w:r>
              <w:rPr>
                <w:color w:val="231F20"/>
                <w:w w:val="105"/>
                <w:sz w:val="20"/>
              </w:rPr>
              <w:t>again</w:t>
            </w:r>
          </w:p>
        </w:tc>
      </w:tr>
      <w:tr>
        <w:trPr>
          <w:trHeight w:val="264" w:hRule="atLeast"/>
        </w:trPr>
        <w:tc>
          <w:tcPr>
            <w:tcW w:w="794" w:type="dxa"/>
          </w:tcPr>
          <w:p>
            <w:pPr>
              <w:pStyle w:val="TableParagraph"/>
              <w:rPr>
                <w:rFonts w:ascii="Times New Roman"/>
                <w:sz w:val="18"/>
              </w:rPr>
            </w:pPr>
          </w:p>
        </w:tc>
        <w:tc>
          <w:tcPr>
            <w:tcW w:w="682" w:type="dxa"/>
          </w:tcPr>
          <w:p>
            <w:pPr>
              <w:pStyle w:val="TableParagraph"/>
              <w:spacing w:line="202" w:lineRule="exact" w:before="42"/>
              <w:ind w:right="59"/>
              <w:jc w:val="right"/>
              <w:rPr>
                <w:sz w:val="20"/>
              </w:rPr>
            </w:pPr>
            <w:r>
              <w:rPr>
                <w:color w:val="231F20"/>
                <w:sz w:val="20"/>
              </w:rPr>
              <w:t>ADD</w:t>
            </w:r>
          </w:p>
        </w:tc>
        <w:tc>
          <w:tcPr>
            <w:tcW w:w="496" w:type="dxa"/>
          </w:tcPr>
          <w:p>
            <w:pPr>
              <w:pStyle w:val="TableParagraph"/>
              <w:spacing w:line="202" w:lineRule="exact" w:before="42"/>
              <w:ind w:left="62"/>
              <w:rPr>
                <w:sz w:val="20"/>
              </w:rPr>
            </w:pPr>
            <w:r>
              <w:rPr>
                <w:color w:val="231F20"/>
                <w:w w:val="105"/>
                <w:sz w:val="20"/>
              </w:rPr>
              <w:t>R0,</w:t>
            </w:r>
          </w:p>
        </w:tc>
        <w:tc>
          <w:tcPr>
            <w:tcW w:w="496" w:type="dxa"/>
          </w:tcPr>
          <w:p>
            <w:pPr>
              <w:pStyle w:val="TableParagraph"/>
              <w:spacing w:line="202" w:lineRule="exact" w:before="42"/>
              <w:ind w:left="37" w:right="36"/>
              <w:jc w:val="center"/>
              <w:rPr>
                <w:sz w:val="20"/>
              </w:rPr>
            </w:pPr>
            <w:r>
              <w:rPr>
                <w:color w:val="231F20"/>
                <w:w w:val="105"/>
                <w:sz w:val="20"/>
              </w:rPr>
              <w:t>R0,</w:t>
            </w:r>
          </w:p>
        </w:tc>
        <w:tc>
          <w:tcPr>
            <w:tcW w:w="496" w:type="dxa"/>
          </w:tcPr>
          <w:p>
            <w:pPr>
              <w:pStyle w:val="TableParagraph"/>
              <w:spacing w:line="202" w:lineRule="exact" w:before="42"/>
              <w:ind w:left="62"/>
              <w:rPr>
                <w:sz w:val="20"/>
              </w:rPr>
            </w:pPr>
            <w:r>
              <w:rPr>
                <w:color w:val="231F20"/>
                <w:w w:val="105"/>
                <w:sz w:val="20"/>
              </w:rPr>
              <w:t>#-1</w:t>
            </w:r>
          </w:p>
        </w:tc>
        <w:tc>
          <w:tcPr>
            <w:tcW w:w="248" w:type="dxa"/>
          </w:tcPr>
          <w:p>
            <w:pPr>
              <w:pStyle w:val="TableParagraph"/>
              <w:rPr>
                <w:rFonts w:ascii="Times New Roman"/>
                <w:sz w:val="18"/>
              </w:rPr>
            </w:pPr>
          </w:p>
        </w:tc>
        <w:tc>
          <w:tcPr>
            <w:tcW w:w="614" w:type="dxa"/>
          </w:tcPr>
          <w:p>
            <w:pPr>
              <w:pStyle w:val="TableParagraph"/>
              <w:rPr>
                <w:rFonts w:ascii="Times New Roman"/>
                <w:sz w:val="18"/>
              </w:rPr>
            </w:pPr>
          </w:p>
        </w:tc>
        <w:tc>
          <w:tcPr>
            <w:tcW w:w="3937" w:type="dxa"/>
          </w:tcPr>
          <w:p>
            <w:pPr>
              <w:pStyle w:val="TableParagraph"/>
              <w:rPr>
                <w:rFonts w:ascii="Times New Roman"/>
                <w:sz w:val="18"/>
              </w:rPr>
            </w:pPr>
          </w:p>
        </w:tc>
      </w:tr>
      <w:tr>
        <w:trPr>
          <w:trHeight w:val="264" w:hRule="atLeast"/>
        </w:trPr>
        <w:tc>
          <w:tcPr>
            <w:tcW w:w="794" w:type="dxa"/>
          </w:tcPr>
          <w:p>
            <w:pPr>
              <w:pStyle w:val="TableParagraph"/>
              <w:rPr>
                <w:rFonts w:ascii="Times New Roman"/>
                <w:sz w:val="18"/>
              </w:rPr>
            </w:pPr>
          </w:p>
        </w:tc>
        <w:tc>
          <w:tcPr>
            <w:tcW w:w="682" w:type="dxa"/>
          </w:tcPr>
          <w:p>
            <w:pPr>
              <w:pStyle w:val="TableParagraph"/>
              <w:spacing w:line="202" w:lineRule="exact" w:before="42"/>
              <w:ind w:right="59"/>
              <w:jc w:val="right"/>
              <w:rPr>
                <w:sz w:val="20"/>
              </w:rPr>
            </w:pPr>
            <w:r>
              <w:rPr>
                <w:color w:val="231F20"/>
                <w:sz w:val="20"/>
              </w:rPr>
              <w:t>JSR</w:t>
            </w:r>
          </w:p>
        </w:tc>
        <w:tc>
          <w:tcPr>
            <w:tcW w:w="496" w:type="dxa"/>
          </w:tcPr>
          <w:p>
            <w:pPr>
              <w:pStyle w:val="TableParagraph"/>
              <w:spacing w:line="202" w:lineRule="exact" w:before="42"/>
              <w:ind w:left="62"/>
              <w:rPr>
                <w:sz w:val="20"/>
              </w:rPr>
            </w:pPr>
            <w:r>
              <w:rPr>
                <w:color w:val="231F20"/>
                <w:w w:val="105"/>
                <w:sz w:val="20"/>
              </w:rPr>
              <w:t>FIB</w:t>
            </w:r>
          </w:p>
        </w:tc>
        <w:tc>
          <w:tcPr>
            <w:tcW w:w="496" w:type="dxa"/>
          </w:tcPr>
          <w:p>
            <w:pPr>
              <w:pStyle w:val="TableParagraph"/>
              <w:rPr>
                <w:rFonts w:ascii="Times New Roman"/>
                <w:sz w:val="18"/>
              </w:rPr>
            </w:pPr>
          </w:p>
        </w:tc>
        <w:tc>
          <w:tcPr>
            <w:tcW w:w="496" w:type="dxa"/>
          </w:tcPr>
          <w:p>
            <w:pPr>
              <w:pStyle w:val="TableParagraph"/>
              <w:rPr>
                <w:rFonts w:ascii="Times New Roman"/>
                <w:sz w:val="18"/>
              </w:rPr>
            </w:pPr>
          </w:p>
        </w:tc>
        <w:tc>
          <w:tcPr>
            <w:tcW w:w="248" w:type="dxa"/>
          </w:tcPr>
          <w:p>
            <w:pPr>
              <w:pStyle w:val="TableParagraph"/>
              <w:spacing w:line="202" w:lineRule="exact" w:before="42"/>
              <w:ind w:right="59"/>
              <w:jc w:val="right"/>
              <w:rPr>
                <w:sz w:val="20"/>
              </w:rPr>
            </w:pPr>
            <w:r>
              <w:rPr>
                <w:color w:val="231F20"/>
                <w:w w:val="103"/>
                <w:sz w:val="20"/>
              </w:rPr>
              <w:t>;</w:t>
            </w:r>
          </w:p>
        </w:tc>
        <w:tc>
          <w:tcPr>
            <w:tcW w:w="614" w:type="dxa"/>
          </w:tcPr>
          <w:p>
            <w:pPr>
              <w:pStyle w:val="TableParagraph"/>
              <w:spacing w:line="202" w:lineRule="exact" w:before="42"/>
              <w:ind w:left="33" w:right="26"/>
              <w:jc w:val="center"/>
              <w:rPr>
                <w:sz w:val="20"/>
              </w:rPr>
            </w:pPr>
            <w:r>
              <w:rPr>
                <w:color w:val="231F20"/>
                <w:w w:val="105"/>
                <w:sz w:val="20"/>
              </w:rPr>
              <w:t>R1 =</w:t>
            </w:r>
          </w:p>
        </w:tc>
        <w:tc>
          <w:tcPr>
            <w:tcW w:w="3937" w:type="dxa"/>
          </w:tcPr>
          <w:p>
            <w:pPr>
              <w:pStyle w:val="TableParagraph"/>
              <w:spacing w:line="202" w:lineRule="exact" w:before="42"/>
              <w:ind w:left="68"/>
              <w:rPr>
                <w:sz w:val="20"/>
              </w:rPr>
            </w:pPr>
            <w:r>
              <w:rPr>
                <w:color w:val="231F20"/>
                <w:w w:val="105"/>
                <w:sz w:val="20"/>
              </w:rPr>
              <w:t>FIB(n-2)</w:t>
            </w:r>
          </w:p>
        </w:tc>
      </w:tr>
      <w:tr>
        <w:trPr>
          <w:trHeight w:val="255" w:hRule="atLeast"/>
        </w:trPr>
        <w:tc>
          <w:tcPr>
            <w:tcW w:w="794" w:type="dxa"/>
          </w:tcPr>
          <w:p>
            <w:pPr>
              <w:pStyle w:val="TableParagraph"/>
              <w:rPr>
                <w:rFonts w:ascii="Times New Roman"/>
                <w:sz w:val="18"/>
              </w:rPr>
            </w:pPr>
          </w:p>
        </w:tc>
        <w:tc>
          <w:tcPr>
            <w:tcW w:w="682" w:type="dxa"/>
          </w:tcPr>
          <w:p>
            <w:pPr>
              <w:pStyle w:val="TableParagraph"/>
              <w:spacing w:line="193" w:lineRule="exact" w:before="42"/>
              <w:ind w:right="59"/>
              <w:jc w:val="right"/>
              <w:rPr>
                <w:sz w:val="20"/>
              </w:rPr>
            </w:pPr>
            <w:r>
              <w:rPr>
                <w:color w:val="231F20"/>
                <w:sz w:val="20"/>
              </w:rPr>
              <w:t>ADD</w:t>
            </w:r>
          </w:p>
        </w:tc>
        <w:tc>
          <w:tcPr>
            <w:tcW w:w="496" w:type="dxa"/>
          </w:tcPr>
          <w:p>
            <w:pPr>
              <w:pStyle w:val="TableParagraph"/>
              <w:spacing w:line="193" w:lineRule="exact" w:before="42"/>
              <w:ind w:left="62"/>
              <w:rPr>
                <w:sz w:val="20"/>
              </w:rPr>
            </w:pPr>
            <w:r>
              <w:rPr>
                <w:color w:val="231F20"/>
                <w:w w:val="105"/>
                <w:sz w:val="20"/>
              </w:rPr>
              <w:t>R1,</w:t>
            </w:r>
          </w:p>
        </w:tc>
        <w:tc>
          <w:tcPr>
            <w:tcW w:w="496" w:type="dxa"/>
          </w:tcPr>
          <w:p>
            <w:pPr>
              <w:pStyle w:val="TableParagraph"/>
              <w:spacing w:line="193" w:lineRule="exact" w:before="42"/>
              <w:ind w:left="37" w:right="36"/>
              <w:jc w:val="center"/>
              <w:rPr>
                <w:sz w:val="20"/>
              </w:rPr>
            </w:pPr>
            <w:r>
              <w:rPr>
                <w:color w:val="231F20"/>
                <w:w w:val="105"/>
                <w:sz w:val="20"/>
              </w:rPr>
              <w:t>R2,</w:t>
            </w:r>
          </w:p>
        </w:tc>
        <w:tc>
          <w:tcPr>
            <w:tcW w:w="496" w:type="dxa"/>
          </w:tcPr>
          <w:p>
            <w:pPr>
              <w:pStyle w:val="TableParagraph"/>
              <w:spacing w:line="193" w:lineRule="exact" w:before="42"/>
              <w:ind w:left="62"/>
              <w:rPr>
                <w:sz w:val="20"/>
              </w:rPr>
            </w:pPr>
            <w:r>
              <w:rPr>
                <w:color w:val="231F20"/>
                <w:w w:val="105"/>
                <w:sz w:val="20"/>
              </w:rPr>
              <w:t>R1</w:t>
            </w:r>
          </w:p>
        </w:tc>
        <w:tc>
          <w:tcPr>
            <w:tcW w:w="248" w:type="dxa"/>
          </w:tcPr>
          <w:p>
            <w:pPr>
              <w:pStyle w:val="TableParagraph"/>
              <w:spacing w:line="193" w:lineRule="exact" w:before="42"/>
              <w:ind w:right="59"/>
              <w:jc w:val="right"/>
              <w:rPr>
                <w:sz w:val="20"/>
              </w:rPr>
            </w:pPr>
            <w:r>
              <w:rPr>
                <w:color w:val="231F20"/>
                <w:w w:val="103"/>
                <w:sz w:val="20"/>
              </w:rPr>
              <w:t>;</w:t>
            </w:r>
          </w:p>
        </w:tc>
        <w:tc>
          <w:tcPr>
            <w:tcW w:w="614" w:type="dxa"/>
          </w:tcPr>
          <w:p>
            <w:pPr>
              <w:pStyle w:val="TableParagraph"/>
              <w:spacing w:line="193" w:lineRule="exact" w:before="42"/>
              <w:ind w:left="33" w:right="26"/>
              <w:jc w:val="center"/>
              <w:rPr>
                <w:sz w:val="20"/>
              </w:rPr>
            </w:pPr>
            <w:r>
              <w:rPr>
                <w:color w:val="231F20"/>
                <w:w w:val="105"/>
                <w:sz w:val="20"/>
              </w:rPr>
              <w:t>R1 =</w:t>
            </w:r>
          </w:p>
        </w:tc>
        <w:tc>
          <w:tcPr>
            <w:tcW w:w="3937" w:type="dxa"/>
          </w:tcPr>
          <w:p>
            <w:pPr>
              <w:pStyle w:val="TableParagraph"/>
              <w:spacing w:line="193" w:lineRule="exact" w:before="42"/>
              <w:ind w:left="68"/>
              <w:rPr>
                <w:sz w:val="20"/>
              </w:rPr>
            </w:pPr>
            <w:r>
              <w:rPr>
                <w:color w:val="231F20"/>
                <w:w w:val="105"/>
                <w:sz w:val="20"/>
              </w:rPr>
              <w:t>FIB(n-1) + FIB(n-2)</w:t>
            </w:r>
          </w:p>
        </w:tc>
      </w:tr>
    </w:tbl>
    <w:p>
      <w:pPr>
        <w:pStyle w:val="BodyText"/>
        <w:spacing w:before="9"/>
        <w:rPr>
          <w:rFonts w:ascii="Courier New"/>
          <w:sz w:val="27"/>
        </w:rPr>
      </w:pPr>
    </w:p>
    <w:p>
      <w:pPr>
        <w:spacing w:line="280" w:lineRule="auto" w:before="0"/>
        <w:ind w:left="1641" w:right="5900" w:firstLine="0"/>
        <w:jc w:val="both"/>
        <w:rPr>
          <w:rFonts w:ascii="Courier New"/>
          <w:sz w:val="20"/>
        </w:rPr>
      </w:pPr>
      <w:r>
        <w:rPr>
          <w:rFonts w:ascii="Courier New"/>
          <w:color w:val="231F20"/>
          <w:w w:val="105"/>
          <w:sz w:val="20"/>
        </w:rPr>
        <w:t>;</w:t>
      </w:r>
      <w:r>
        <w:rPr>
          <w:rFonts w:ascii="Courier New"/>
          <w:color w:val="231F20"/>
          <w:spacing w:val="-24"/>
          <w:w w:val="105"/>
          <w:sz w:val="20"/>
        </w:rPr>
        <w:t> </w:t>
      </w:r>
      <w:r>
        <w:rPr>
          <w:rFonts w:ascii="Courier New"/>
          <w:color w:val="231F20"/>
          <w:w w:val="105"/>
          <w:sz w:val="20"/>
        </w:rPr>
        <w:t>Restore</w:t>
      </w:r>
      <w:r>
        <w:rPr>
          <w:rFonts w:ascii="Courier New"/>
          <w:color w:val="231F20"/>
          <w:spacing w:val="-25"/>
          <w:w w:val="105"/>
          <w:sz w:val="20"/>
        </w:rPr>
        <w:t> </w:t>
      </w:r>
      <w:r>
        <w:rPr>
          <w:rFonts w:ascii="Courier New"/>
          <w:color w:val="231F20"/>
          <w:w w:val="105"/>
          <w:sz w:val="20"/>
        </w:rPr>
        <w:t>registers</w:t>
      </w:r>
      <w:r>
        <w:rPr>
          <w:rFonts w:ascii="Courier New"/>
          <w:color w:val="231F20"/>
          <w:spacing w:val="-24"/>
          <w:w w:val="105"/>
          <w:sz w:val="20"/>
        </w:rPr>
        <w:t> </w:t>
      </w:r>
      <w:r>
        <w:rPr>
          <w:rFonts w:ascii="Courier New"/>
          <w:color w:val="231F20"/>
          <w:w w:val="105"/>
          <w:sz w:val="20"/>
        </w:rPr>
        <w:t>and</w:t>
      </w:r>
      <w:r>
        <w:rPr>
          <w:rFonts w:ascii="Courier New"/>
          <w:color w:val="231F20"/>
          <w:spacing w:val="-25"/>
          <w:w w:val="105"/>
          <w:sz w:val="20"/>
        </w:rPr>
        <w:t> </w:t>
      </w:r>
      <w:r>
        <w:rPr>
          <w:rFonts w:ascii="Courier New"/>
          <w:color w:val="231F20"/>
          <w:w w:val="105"/>
          <w:sz w:val="20"/>
        </w:rPr>
        <w:t>return DONE LDR R2, R6,</w:t>
      </w:r>
      <w:r>
        <w:rPr>
          <w:rFonts w:ascii="Courier New"/>
          <w:color w:val="231F20"/>
          <w:spacing w:val="-32"/>
          <w:w w:val="105"/>
          <w:sz w:val="20"/>
        </w:rPr>
        <w:t> </w:t>
      </w:r>
      <w:r>
        <w:rPr>
          <w:rFonts w:ascii="Courier New"/>
          <w:color w:val="231F20"/>
          <w:w w:val="105"/>
          <w:sz w:val="20"/>
        </w:rPr>
        <w:t>#0</w:t>
      </w:r>
    </w:p>
    <w:p>
      <w:pPr>
        <w:spacing w:line="280" w:lineRule="auto" w:before="0"/>
        <w:ind w:left="2633" w:right="6868" w:firstLine="0"/>
        <w:jc w:val="both"/>
        <w:rPr>
          <w:rFonts w:ascii="Courier New"/>
          <w:sz w:val="20"/>
        </w:rPr>
      </w:pPr>
      <w:r>
        <w:rPr>
          <w:rFonts w:ascii="Courier New"/>
          <w:color w:val="231F20"/>
          <w:w w:val="105"/>
          <w:sz w:val="20"/>
        </w:rPr>
        <w:t>ADD R6, R6,</w:t>
      </w:r>
      <w:r>
        <w:rPr>
          <w:rFonts w:ascii="Courier New"/>
          <w:color w:val="231F20"/>
          <w:spacing w:val="-29"/>
          <w:w w:val="105"/>
          <w:sz w:val="20"/>
        </w:rPr>
        <w:t> </w:t>
      </w:r>
      <w:r>
        <w:rPr>
          <w:rFonts w:ascii="Courier New"/>
          <w:color w:val="231F20"/>
          <w:spacing w:val="-8"/>
          <w:w w:val="105"/>
          <w:sz w:val="20"/>
        </w:rPr>
        <w:t>#1 </w:t>
      </w:r>
      <w:r>
        <w:rPr>
          <w:rFonts w:ascii="Courier New"/>
          <w:color w:val="231F20"/>
          <w:w w:val="105"/>
          <w:sz w:val="20"/>
        </w:rPr>
        <w:t>LDR R0, R6,</w:t>
      </w:r>
      <w:r>
        <w:rPr>
          <w:rFonts w:ascii="Courier New"/>
          <w:color w:val="231F20"/>
          <w:spacing w:val="-29"/>
          <w:w w:val="105"/>
          <w:sz w:val="20"/>
        </w:rPr>
        <w:t> </w:t>
      </w:r>
      <w:r>
        <w:rPr>
          <w:rFonts w:ascii="Courier New"/>
          <w:color w:val="231F20"/>
          <w:spacing w:val="-8"/>
          <w:w w:val="105"/>
          <w:sz w:val="20"/>
        </w:rPr>
        <w:t>#0 </w:t>
      </w:r>
      <w:r>
        <w:rPr>
          <w:rFonts w:ascii="Courier New"/>
          <w:color w:val="231F20"/>
          <w:w w:val="105"/>
          <w:sz w:val="20"/>
        </w:rPr>
        <w:t>ADD R6, R6,</w:t>
      </w:r>
      <w:r>
        <w:rPr>
          <w:rFonts w:ascii="Courier New"/>
          <w:color w:val="231F20"/>
          <w:spacing w:val="-29"/>
          <w:w w:val="105"/>
          <w:sz w:val="20"/>
        </w:rPr>
        <w:t> </w:t>
      </w:r>
      <w:r>
        <w:rPr>
          <w:rFonts w:ascii="Courier New"/>
          <w:color w:val="231F20"/>
          <w:spacing w:val="-8"/>
          <w:w w:val="105"/>
          <w:sz w:val="20"/>
        </w:rPr>
        <w:t>#1 </w:t>
      </w:r>
      <w:r>
        <w:rPr>
          <w:rFonts w:ascii="Courier New"/>
          <w:color w:val="231F20"/>
          <w:w w:val="105"/>
          <w:sz w:val="20"/>
        </w:rPr>
        <w:t>LDR R7, R6,</w:t>
      </w:r>
      <w:r>
        <w:rPr>
          <w:rFonts w:ascii="Courier New"/>
          <w:color w:val="231F20"/>
          <w:spacing w:val="-29"/>
          <w:w w:val="105"/>
          <w:sz w:val="20"/>
        </w:rPr>
        <w:t> </w:t>
      </w:r>
      <w:r>
        <w:rPr>
          <w:rFonts w:ascii="Courier New"/>
          <w:color w:val="231F20"/>
          <w:spacing w:val="-8"/>
          <w:w w:val="105"/>
          <w:sz w:val="20"/>
        </w:rPr>
        <w:t>#0 </w:t>
      </w:r>
      <w:r>
        <w:rPr>
          <w:rFonts w:ascii="Courier New"/>
          <w:color w:val="231F20"/>
          <w:w w:val="105"/>
          <w:sz w:val="20"/>
        </w:rPr>
        <w:t>ADD R6, R6,</w:t>
      </w:r>
      <w:r>
        <w:rPr>
          <w:rFonts w:ascii="Courier New"/>
          <w:color w:val="231F20"/>
          <w:spacing w:val="-29"/>
          <w:w w:val="105"/>
          <w:sz w:val="20"/>
        </w:rPr>
        <w:t> </w:t>
      </w:r>
      <w:r>
        <w:rPr>
          <w:rFonts w:ascii="Courier New"/>
          <w:color w:val="231F20"/>
          <w:spacing w:val="-8"/>
          <w:w w:val="105"/>
          <w:sz w:val="20"/>
        </w:rPr>
        <w:t>#1 </w:t>
      </w:r>
      <w:r>
        <w:rPr>
          <w:rFonts w:ascii="Courier New"/>
          <w:color w:val="231F20"/>
          <w:w w:val="105"/>
          <w:sz w:val="20"/>
        </w:rPr>
        <w:t>RET</w:t>
      </w:r>
    </w:p>
    <w:p>
      <w:pPr>
        <w:tabs>
          <w:tab w:pos="3046" w:val="left" w:leader="none"/>
        </w:tabs>
        <w:spacing w:before="95"/>
        <w:ind w:left="1641"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51"/>
          <w:sz w:val="20"/>
        </w:rPr>
        <w:t>1!</w:t>
      </w:r>
      <w:r>
        <w:rPr>
          <w:rFonts w:ascii="Calibri"/>
          <w:b/>
          <w:color w:val="231F20"/>
          <w:sz w:val="20"/>
        </w:rPr>
        <w:tab/>
      </w:r>
      <w:r>
        <w:rPr>
          <w:rFonts w:ascii="Calibri"/>
          <w:b/>
          <w:color w:val="231F20"/>
          <w:w w:val="114"/>
          <w:sz w:val="19"/>
        </w:rPr>
        <w:t>A</w:t>
      </w:r>
      <w:r>
        <w:rPr>
          <w:rFonts w:ascii="Calibri"/>
          <w:b/>
          <w:color w:val="231F20"/>
          <w:spacing w:val="7"/>
          <w:sz w:val="19"/>
        </w:rPr>
        <w:t> </w:t>
      </w:r>
      <w:r>
        <w:rPr>
          <w:rFonts w:ascii="Calibri"/>
          <w:b/>
          <w:color w:val="231F20"/>
          <w:spacing w:val="-1"/>
          <w:w w:val="100"/>
          <w:sz w:val="19"/>
        </w:rPr>
        <w:t>r</w:t>
      </w:r>
      <w:r>
        <w:rPr>
          <w:rFonts w:ascii="Calibri"/>
          <w:b/>
          <w:color w:val="231F20"/>
          <w:w w:val="111"/>
          <w:sz w:val="19"/>
        </w:rPr>
        <w:t>ecursive</w:t>
      </w:r>
      <w:r>
        <w:rPr>
          <w:rFonts w:ascii="Calibri"/>
          <w:b/>
          <w:color w:val="231F20"/>
          <w:spacing w:val="7"/>
          <w:sz w:val="19"/>
        </w:rPr>
        <w:t> </w:t>
      </w:r>
      <w:r>
        <w:rPr>
          <w:rFonts w:ascii="Calibri"/>
          <w:b/>
          <w:color w:val="231F20"/>
          <w:w w:val="100"/>
          <w:sz w:val="19"/>
        </w:rPr>
        <w:t>i</w:t>
      </w:r>
      <w:r>
        <w:rPr>
          <w:rFonts w:ascii="Calibri"/>
          <w:b/>
          <w:color w:val="231F20"/>
          <w:w w:val="106"/>
          <w:sz w:val="19"/>
        </w:rPr>
        <w:t>mplementation</w:t>
      </w:r>
      <w:r>
        <w:rPr>
          <w:rFonts w:ascii="Calibri"/>
          <w:b/>
          <w:color w:val="231F20"/>
          <w:spacing w:val="7"/>
          <w:sz w:val="19"/>
        </w:rPr>
        <w:t> </w:t>
      </w:r>
      <w:r>
        <w:rPr>
          <w:rFonts w:ascii="Calibri"/>
          <w:b/>
          <w:color w:val="231F20"/>
          <w:w w:val="106"/>
          <w:sz w:val="19"/>
        </w:rPr>
        <w:t>of</w:t>
      </w:r>
      <w:r>
        <w:rPr>
          <w:rFonts w:ascii="Calibri"/>
          <w:b/>
          <w:color w:val="231F20"/>
          <w:spacing w:val="7"/>
          <w:sz w:val="19"/>
        </w:rPr>
        <w:t> </w:t>
      </w:r>
      <w:r>
        <w:rPr>
          <w:rFonts w:ascii="Calibri"/>
          <w:b/>
          <w:color w:val="231F20"/>
          <w:w w:val="112"/>
          <w:sz w:val="19"/>
        </w:rPr>
        <w:t>Fibonacci.</w:t>
      </w:r>
    </w:p>
    <w:p>
      <w:pPr>
        <w:pStyle w:val="BodyText"/>
        <w:rPr>
          <w:rFonts w:ascii="Calibri"/>
          <w:b/>
        </w:rPr>
      </w:pPr>
    </w:p>
    <w:p>
      <w:pPr>
        <w:pStyle w:val="BodyText"/>
        <w:rPr>
          <w:rFonts w:ascii="Calibri"/>
          <w:b/>
        </w:rPr>
      </w:pPr>
    </w:p>
    <w:p>
      <w:pPr>
        <w:pStyle w:val="BodyText"/>
        <w:ind w:left="2357" w:right="1161" w:firstLine="413"/>
        <w:jc w:val="right"/>
      </w:pPr>
      <w:r>
        <w:rPr/>
        <w:pict>
          <v:shape style="position:absolute;margin-left:142.888947pt;margin-top:7.496097pt;width:17.5pt;height:23.85pt;mso-position-horizontal-relative:page;mso-position-vertical-relative:paragraph;z-index:-286404608" type="#_x0000_t202" filled="false" stroked="false">
            <v:textbox inset="0,0,0,0">
              <w:txbxContent>
                <w:p>
                  <w:pPr>
                    <w:pStyle w:val="BodyText"/>
                    <w:spacing w:before="125"/>
                  </w:pPr>
                  <w:r>
                    <w:rPr>
                      <w:color w:val="231F20"/>
                    </w:rPr>
                    <w:t>In t</w:t>
                  </w:r>
                </w:p>
              </w:txbxContent>
            </v:textbox>
            <w10:wrap type="none"/>
          </v:shape>
        </w:pict>
      </w:r>
      <w:r>
        <w:rPr/>
        <w:pict>
          <v:shape style="position:absolute;margin-left:142.888947pt;margin-top:21.284658pt;width:325.1pt;height:23.85pt;mso-position-horizontal-relative:page;mso-position-vertical-relative:paragraph;z-index:-286403584" type="#_x0000_t202" filled="false" stroked="false">
            <v:textbox inset="0,0,0,0">
              <w:txbxContent>
                <w:p>
                  <w:pPr>
                    <w:pStyle w:val="BodyText"/>
                    <w:tabs>
                      <w:tab w:pos="6440" w:val="left" w:leader="none"/>
                    </w:tabs>
                    <w:spacing w:before="125"/>
                  </w:pPr>
                  <w:r>
                    <w:rPr>
                      <w:color w:val="231F20"/>
                    </w:rPr>
                    <w:t>n</w:t>
                  </w:r>
                  <w:r>
                    <w:rPr>
                      <w:color w:val="231F20"/>
                      <w:spacing w:val="22"/>
                    </w:rPr>
                    <w:t> </w:t>
                  </w:r>
                  <w:r>
                    <w:rPr>
                      <w:color w:val="231F20"/>
                    </w:rPr>
                    <w:t>e</w:t>
                    <w:tab/>
                  </w:r>
                  <w:r>
                    <w:rPr>
                      <w:color w:val="231F20"/>
                      <w:spacing w:val="-19"/>
                    </w:rPr>
                    <w:t>.</w:t>
                  </w:r>
                </w:p>
              </w:txbxContent>
            </v:textbox>
            <w10:wrap type="none"/>
          </v:shape>
        </w:pict>
      </w:r>
      <w:r>
        <w:rPr>
          <w:color w:val="231F20"/>
        </w:rPr>
        <w:t>As</w:t>
      </w:r>
      <w:r>
        <w:rPr>
          <w:color w:val="231F20"/>
          <w:spacing w:val="23"/>
        </w:rPr>
        <w:t> </w:t>
      </w:r>
      <w:r>
        <w:rPr>
          <w:color w:val="231F20"/>
        </w:rPr>
        <w:t>with</w:t>
      </w:r>
      <w:r>
        <w:rPr>
          <w:color w:val="231F20"/>
          <w:spacing w:val="24"/>
        </w:rPr>
        <w:t> </w:t>
      </w:r>
      <w:r>
        <w:rPr>
          <w:color w:val="231F20"/>
        </w:rPr>
        <w:t>all</w:t>
      </w:r>
      <w:r>
        <w:rPr>
          <w:color w:val="231F20"/>
          <w:spacing w:val="23"/>
        </w:rPr>
        <w:t> </w:t>
      </w:r>
      <w:r>
        <w:rPr>
          <w:color w:val="231F20"/>
        </w:rPr>
        <w:t>recursive</w:t>
      </w:r>
      <w:r>
        <w:rPr>
          <w:color w:val="231F20"/>
          <w:spacing w:val="24"/>
        </w:rPr>
        <w:t> </w:t>
      </w:r>
      <w:r>
        <w:rPr>
          <w:color w:val="231F20"/>
        </w:rPr>
        <w:t>subroutines,</w:t>
      </w:r>
      <w:r>
        <w:rPr>
          <w:color w:val="231F20"/>
          <w:spacing w:val="23"/>
        </w:rPr>
        <w:t> </w:t>
      </w:r>
      <w:r>
        <w:rPr>
          <w:color w:val="231F20"/>
          <w:spacing w:val="-3"/>
        </w:rPr>
        <w:t>we</w:t>
      </w:r>
      <w:r>
        <w:rPr>
          <w:color w:val="231F20"/>
          <w:spacing w:val="24"/>
        </w:rPr>
        <w:t> </w:t>
      </w:r>
      <w:r>
        <w:rPr>
          <w:color w:val="231F20"/>
        </w:rPr>
        <w:t>first</w:t>
      </w:r>
      <w:r>
        <w:rPr>
          <w:color w:val="231F20"/>
          <w:spacing w:val="23"/>
        </w:rPr>
        <w:t> </w:t>
      </w:r>
      <w:r>
        <w:rPr>
          <w:color w:val="231F20"/>
        </w:rPr>
        <w:t>need</w:t>
      </w:r>
      <w:r>
        <w:rPr>
          <w:color w:val="231F20"/>
          <w:spacing w:val="24"/>
        </w:rPr>
        <w:t> </w:t>
      </w:r>
      <w:r>
        <w:rPr>
          <w:color w:val="231F20"/>
        </w:rPr>
        <w:t>to</w:t>
      </w:r>
      <w:r>
        <w:rPr>
          <w:color w:val="231F20"/>
          <w:spacing w:val="24"/>
        </w:rPr>
        <w:t> </w:t>
      </w:r>
      <w:r>
        <w:rPr>
          <w:color w:val="231F20"/>
        </w:rPr>
        <w:t>test</w:t>
      </w:r>
      <w:r>
        <w:rPr>
          <w:color w:val="231F20"/>
          <w:spacing w:val="23"/>
        </w:rPr>
        <w:t> </w:t>
      </w:r>
      <w:r>
        <w:rPr>
          <w:color w:val="231F20"/>
          <w:spacing w:val="-3"/>
        </w:rPr>
        <w:t>for</w:t>
      </w:r>
      <w:r>
        <w:rPr>
          <w:color w:val="231F20"/>
          <w:spacing w:val="24"/>
        </w:rPr>
        <w:t> </w:t>
      </w:r>
      <w:r>
        <w:rPr>
          <w:color w:val="231F20"/>
        </w:rPr>
        <w:t>the</w:t>
      </w:r>
      <w:r>
        <w:rPr>
          <w:color w:val="231F20"/>
          <w:spacing w:val="23"/>
        </w:rPr>
        <w:t> </w:t>
      </w:r>
      <w:r>
        <w:rPr>
          <w:color w:val="231F20"/>
        </w:rPr>
        <w:t>base</w:t>
      </w:r>
      <w:r>
        <w:rPr>
          <w:color w:val="231F20"/>
          <w:spacing w:val="24"/>
        </w:rPr>
        <w:t> </w:t>
      </w:r>
      <w:r>
        <w:rPr>
          <w:color w:val="231F20"/>
        </w:rPr>
        <w:t>cases.</w:t>
      </w:r>
      <w:r>
        <w:rPr>
          <w:color w:val="231F20"/>
          <w:spacing w:val="-1"/>
          <w:w w:val="100"/>
        </w:rPr>
        <w:t> </w:t>
      </w:r>
      <w:r>
        <w:rPr>
          <w:color w:val="231F20"/>
        </w:rPr>
        <w:t>his</w:t>
      </w:r>
      <w:r>
        <w:rPr>
          <w:color w:val="231F20"/>
          <w:spacing w:val="20"/>
        </w:rPr>
        <w:t> </w:t>
      </w:r>
      <w:r>
        <w:rPr>
          <w:color w:val="231F20"/>
        </w:rPr>
        <w:t>case,</w:t>
      </w:r>
      <w:r>
        <w:rPr>
          <w:color w:val="231F20"/>
          <w:spacing w:val="20"/>
        </w:rPr>
        <w:t> </w:t>
      </w:r>
      <w:r>
        <w:rPr>
          <w:color w:val="231F20"/>
          <w:spacing w:val="-3"/>
        </w:rPr>
        <w:t>we</w:t>
      </w:r>
      <w:r>
        <w:rPr>
          <w:color w:val="231F20"/>
          <w:spacing w:val="20"/>
        </w:rPr>
        <w:t> </w:t>
      </w:r>
      <w:r>
        <w:rPr>
          <w:color w:val="231F20"/>
        </w:rPr>
        <w:t>AND</w:t>
      </w:r>
      <w:r>
        <w:rPr>
          <w:color w:val="231F20"/>
          <w:spacing w:val="20"/>
        </w:rPr>
        <w:t> </w:t>
      </w:r>
      <w:r>
        <w:rPr>
          <w:color w:val="231F20"/>
        </w:rPr>
        <w:t>n</w:t>
      </w:r>
      <w:r>
        <w:rPr>
          <w:color w:val="231F20"/>
          <w:spacing w:val="20"/>
        </w:rPr>
        <w:t> </w:t>
      </w:r>
      <w:r>
        <w:rPr>
          <w:color w:val="231F20"/>
        </w:rPr>
        <w:t>with</w:t>
      </w:r>
      <w:r>
        <w:rPr>
          <w:color w:val="231F20"/>
          <w:spacing w:val="20"/>
        </w:rPr>
        <w:t> </w:t>
      </w:r>
      <w:r>
        <w:rPr>
          <w:color w:val="231F20"/>
        </w:rPr>
        <w:t>xFFFE,</w:t>
      </w:r>
      <w:r>
        <w:rPr>
          <w:color w:val="231F20"/>
          <w:spacing w:val="20"/>
        </w:rPr>
        <w:t> </w:t>
      </w:r>
      <w:r>
        <w:rPr>
          <w:color w:val="231F20"/>
        </w:rPr>
        <w:t>which</w:t>
      </w:r>
      <w:r>
        <w:rPr>
          <w:color w:val="231F20"/>
          <w:spacing w:val="20"/>
        </w:rPr>
        <w:t> </w:t>
      </w:r>
      <w:r>
        <w:rPr>
          <w:color w:val="231F20"/>
        </w:rPr>
        <w:t>produces</w:t>
      </w:r>
      <w:r>
        <w:rPr>
          <w:color w:val="231F20"/>
          <w:spacing w:val="20"/>
        </w:rPr>
        <w:t> </w:t>
      </w:r>
      <w:r>
        <w:rPr>
          <w:color w:val="231F20"/>
        </w:rPr>
        <w:t>a</w:t>
      </w:r>
      <w:r>
        <w:rPr>
          <w:color w:val="231F20"/>
          <w:spacing w:val="20"/>
        </w:rPr>
        <w:t> </w:t>
      </w:r>
      <w:r>
        <w:rPr>
          <w:color w:val="231F20"/>
        </w:rPr>
        <w:t>non-zero</w:t>
      </w:r>
      <w:r>
        <w:rPr>
          <w:color w:val="231F20"/>
          <w:spacing w:val="20"/>
        </w:rPr>
        <w:t> </w:t>
      </w:r>
      <w:r>
        <w:rPr>
          <w:color w:val="231F20"/>
        </w:rPr>
        <w:t>result</w:t>
      </w:r>
      <w:r>
        <w:rPr>
          <w:color w:val="231F20"/>
          <w:spacing w:val="20"/>
        </w:rPr>
        <w:t> </w:t>
      </w:r>
      <w:r>
        <w:rPr>
          <w:color w:val="231F20"/>
          <w:spacing w:val="-3"/>
        </w:rPr>
        <w:t>for</w:t>
      </w:r>
      <w:r>
        <w:rPr>
          <w:color w:val="231F20"/>
          <w:spacing w:val="20"/>
        </w:rPr>
        <w:t> </w:t>
      </w:r>
      <w:r>
        <w:rPr>
          <w:color w:val="231F20"/>
        </w:rPr>
        <w:t>all</w:t>
      </w:r>
      <w:r>
        <w:rPr>
          <w:color w:val="231F20"/>
          <w:spacing w:val="-1"/>
          <w:w w:val="100"/>
        </w:rPr>
        <w:t> </w:t>
      </w:r>
      <w:r>
        <w:rPr>
          <w:color w:val="231F20"/>
        </w:rPr>
        <w:t>xcept</w:t>
      </w:r>
      <w:r>
        <w:rPr>
          <w:color w:val="231F20"/>
          <w:spacing w:val="27"/>
        </w:rPr>
        <w:t> </w:t>
      </w:r>
      <w:r>
        <w:rPr>
          <w:color w:val="231F20"/>
          <w:spacing w:val="22"/>
        </w:rPr>
        <w:t>n</w:t>
      </w:r>
      <w:r>
        <w:rPr>
          <w:color w:val="231F20"/>
          <w:spacing w:val="3"/>
        </w:rPr>
        <w:t> </w:t>
      </w:r>
      <w:r>
        <w:rPr>
          <w:color w:val="231F20"/>
          <w:spacing w:val="22"/>
        </w:rPr>
        <w:t>=</w:t>
      </w:r>
      <w:r>
        <w:rPr>
          <w:color w:val="231F20"/>
          <w:spacing w:val="4"/>
        </w:rPr>
        <w:t> </w:t>
      </w:r>
      <w:r>
        <w:rPr>
          <w:color w:val="231F20"/>
        </w:rPr>
        <w:t>1</w:t>
      </w:r>
      <w:r>
        <w:rPr>
          <w:color w:val="231F20"/>
          <w:spacing w:val="27"/>
        </w:rPr>
        <w:t> </w:t>
      </w:r>
      <w:r>
        <w:rPr>
          <w:color w:val="231F20"/>
          <w:spacing w:val="6"/>
        </w:rPr>
        <w:t>and</w:t>
      </w:r>
      <w:r>
        <w:rPr>
          <w:color w:val="231F20"/>
          <w:spacing w:val="4"/>
        </w:rPr>
        <w:t> </w:t>
      </w:r>
      <w:r>
        <w:rPr>
          <w:color w:val="231F20"/>
        </w:rPr>
        <w:t>n</w:t>
      </w:r>
      <w:r>
        <w:rPr>
          <w:color w:val="231F20"/>
          <w:spacing w:val="27"/>
        </w:rPr>
        <w:t> </w:t>
      </w:r>
      <w:r>
        <w:rPr>
          <w:color w:val="231F20"/>
        </w:rPr>
        <w:t>=</w:t>
      </w:r>
      <w:r>
        <w:rPr>
          <w:color w:val="231F20"/>
          <w:spacing w:val="27"/>
        </w:rPr>
        <w:t> </w:t>
      </w:r>
      <w:r>
        <w:rPr>
          <w:color w:val="231F20"/>
        </w:rPr>
        <w:t>0.</w:t>
      </w:r>
      <w:r>
        <w:rPr>
          <w:color w:val="231F20"/>
          <w:spacing w:val="28"/>
        </w:rPr>
        <w:t> </w:t>
      </w:r>
      <w:r>
        <w:rPr>
          <w:color w:val="231F20"/>
          <w:spacing w:val="10"/>
        </w:rPr>
        <w:t>If</w:t>
      </w:r>
      <w:r>
        <w:rPr>
          <w:color w:val="231F20"/>
          <w:spacing w:val="3"/>
        </w:rPr>
        <w:t> </w:t>
      </w:r>
      <w:r>
        <w:rPr>
          <w:color w:val="231F20"/>
          <w:spacing w:val="22"/>
        </w:rPr>
        <w:t>n</w:t>
      </w:r>
      <w:r>
        <w:rPr>
          <w:color w:val="231F20"/>
          <w:spacing w:val="4"/>
        </w:rPr>
        <w:t> </w:t>
      </w:r>
      <w:r>
        <w:rPr>
          <w:color w:val="231F20"/>
        </w:rPr>
        <w:t>=</w:t>
      </w:r>
      <w:r>
        <w:rPr>
          <w:color w:val="231F20"/>
          <w:spacing w:val="27"/>
        </w:rPr>
        <w:t> </w:t>
      </w:r>
      <w:r>
        <w:rPr>
          <w:color w:val="231F20"/>
        </w:rPr>
        <w:t>0</w:t>
      </w:r>
      <w:r>
        <w:rPr>
          <w:color w:val="231F20"/>
          <w:spacing w:val="27"/>
        </w:rPr>
        <w:t> </w:t>
      </w:r>
      <w:r>
        <w:rPr>
          <w:color w:val="231F20"/>
        </w:rPr>
        <w:t>or</w:t>
      </w:r>
      <w:r>
        <w:rPr>
          <w:color w:val="231F20"/>
          <w:spacing w:val="27"/>
        </w:rPr>
        <w:t> </w:t>
      </w:r>
      <w:r>
        <w:rPr>
          <w:color w:val="231F20"/>
        </w:rPr>
        <w:t>1,</w:t>
      </w:r>
      <w:r>
        <w:rPr>
          <w:color w:val="231F20"/>
          <w:spacing w:val="28"/>
        </w:rPr>
        <w:t> </w:t>
      </w:r>
      <w:r>
        <w:rPr>
          <w:color w:val="231F20"/>
          <w:spacing w:val="-3"/>
        </w:rPr>
        <w:t>we</w:t>
      </w:r>
      <w:r>
        <w:rPr>
          <w:color w:val="231F20"/>
          <w:spacing w:val="27"/>
        </w:rPr>
        <w:t> </w:t>
      </w:r>
      <w:r>
        <w:rPr>
          <w:color w:val="231F20"/>
        </w:rPr>
        <w:t>are</w:t>
      </w:r>
      <w:r>
        <w:rPr>
          <w:color w:val="231F20"/>
          <w:spacing w:val="27"/>
        </w:rPr>
        <w:t> </w:t>
      </w:r>
      <w:r>
        <w:rPr>
          <w:color w:val="231F20"/>
        </w:rPr>
        <w:t>e</w:t>
      </w:r>
      <w:r>
        <w:rPr>
          <w:rFonts w:ascii="Arial"/>
          <w:color w:val="231F20"/>
        </w:rPr>
        <w:t>ff</w:t>
      </w:r>
      <w:r>
        <w:rPr>
          <w:color w:val="231F20"/>
        </w:rPr>
        <w:t>ectively</w:t>
      </w:r>
      <w:r>
        <w:rPr>
          <w:color w:val="231F20"/>
          <w:spacing w:val="27"/>
        </w:rPr>
        <w:t> </w:t>
      </w:r>
      <w:r>
        <w:rPr>
          <w:color w:val="231F20"/>
        </w:rPr>
        <w:t>done</w:t>
      </w:r>
      <w:r>
        <w:rPr>
          <w:color w:val="231F20"/>
          <w:spacing w:val="32"/>
        </w:rPr>
        <w:t> </w:t>
      </w:r>
      <w:r>
        <w:rPr>
          <w:color w:val="231F20"/>
          <w:spacing w:val="-8"/>
        </w:rPr>
        <w:t>We</w:t>
      </w:r>
      <w:r>
        <w:rPr>
          <w:color w:val="231F20"/>
          <w:spacing w:val="27"/>
        </w:rPr>
        <w:t> </w:t>
      </w:r>
      <w:r>
        <w:rPr>
          <w:color w:val="231F20"/>
          <w:spacing w:val="-3"/>
        </w:rPr>
        <w:t>move</w:t>
      </w:r>
      <w:r>
        <w:rPr>
          <w:color w:val="231F20"/>
          <w:spacing w:val="28"/>
        </w:rPr>
        <w:t> </w:t>
      </w:r>
      <w:r>
        <w:rPr>
          <w:color w:val="231F20"/>
        </w:rPr>
        <w:t>n</w:t>
      </w:r>
      <w:r>
        <w:rPr>
          <w:color w:val="231F20"/>
          <w:w w:val="100"/>
        </w:rPr>
        <w:t> </w:t>
      </w:r>
      <w:r>
        <w:rPr>
          <w:color w:val="231F20"/>
        </w:rPr>
        <w:t>into</w:t>
      </w:r>
      <w:r>
        <w:rPr>
          <w:color w:val="231F20"/>
          <w:spacing w:val="26"/>
        </w:rPr>
        <w:t> </w:t>
      </w:r>
      <w:r>
        <w:rPr>
          <w:color w:val="231F20"/>
        </w:rPr>
        <w:t>R1,</w:t>
      </w:r>
      <w:r>
        <w:rPr>
          <w:color w:val="231F20"/>
          <w:spacing w:val="26"/>
        </w:rPr>
        <w:t> </w:t>
      </w:r>
      <w:r>
        <w:rPr>
          <w:color w:val="231F20"/>
        </w:rPr>
        <w:t>restore</w:t>
      </w:r>
      <w:r>
        <w:rPr>
          <w:color w:val="231F20"/>
          <w:spacing w:val="27"/>
        </w:rPr>
        <w:t> </w:t>
      </w:r>
      <w:r>
        <w:rPr>
          <w:color w:val="231F20"/>
        </w:rPr>
        <w:t>R2,</w:t>
      </w:r>
      <w:r>
        <w:rPr>
          <w:color w:val="231F20"/>
          <w:spacing w:val="26"/>
        </w:rPr>
        <w:t> </w:t>
      </w:r>
      <w:r>
        <w:rPr>
          <w:color w:val="231F20"/>
        </w:rPr>
        <w:t>R0,</w:t>
      </w:r>
      <w:r>
        <w:rPr>
          <w:color w:val="231F20"/>
          <w:spacing w:val="27"/>
        </w:rPr>
        <w:t> </w:t>
      </w:r>
      <w:r>
        <w:rPr>
          <w:color w:val="231F20"/>
        </w:rPr>
        <w:t>and</w:t>
      </w:r>
      <w:r>
        <w:rPr>
          <w:color w:val="231F20"/>
          <w:spacing w:val="26"/>
        </w:rPr>
        <w:t> </w:t>
      </w:r>
      <w:r>
        <w:rPr>
          <w:color w:val="231F20"/>
        </w:rPr>
        <w:t>R7</w:t>
      </w:r>
      <w:r>
        <w:rPr>
          <w:color w:val="231F20"/>
          <w:spacing w:val="26"/>
        </w:rPr>
        <w:t> </w:t>
      </w:r>
      <w:r>
        <w:rPr>
          <w:color w:val="231F20"/>
          <w:spacing w:val="-3"/>
        </w:rPr>
        <w:t>(actually,</w:t>
      </w:r>
      <w:r>
        <w:rPr>
          <w:color w:val="231F20"/>
          <w:spacing w:val="27"/>
        </w:rPr>
        <w:t> </w:t>
      </w:r>
      <w:r>
        <w:rPr>
          <w:color w:val="231F20"/>
        </w:rPr>
        <w:t>only</w:t>
      </w:r>
      <w:r>
        <w:rPr>
          <w:color w:val="231F20"/>
          <w:spacing w:val="26"/>
        </w:rPr>
        <w:t> </w:t>
      </w:r>
      <w:r>
        <w:rPr>
          <w:color w:val="231F20"/>
        </w:rPr>
        <w:t>R2</w:t>
      </w:r>
      <w:r>
        <w:rPr>
          <w:color w:val="231F20"/>
          <w:spacing w:val="27"/>
        </w:rPr>
        <w:t> </w:t>
      </w:r>
      <w:r>
        <w:rPr>
          <w:color w:val="231F20"/>
        </w:rPr>
        <w:t>needs</w:t>
      </w:r>
      <w:r>
        <w:rPr>
          <w:color w:val="231F20"/>
          <w:spacing w:val="26"/>
        </w:rPr>
        <w:t> </w:t>
      </w:r>
      <w:r>
        <w:rPr>
          <w:color w:val="231F20"/>
        </w:rPr>
        <w:t>to</w:t>
      </w:r>
      <w:r>
        <w:rPr>
          <w:color w:val="231F20"/>
          <w:spacing w:val="26"/>
        </w:rPr>
        <w:t> </w:t>
      </w:r>
      <w:r>
        <w:rPr>
          <w:color w:val="231F20"/>
        </w:rPr>
        <w:t>be</w:t>
      </w:r>
      <w:r>
        <w:rPr>
          <w:color w:val="231F20"/>
          <w:spacing w:val="27"/>
        </w:rPr>
        <w:t> </w:t>
      </w:r>
      <w:r>
        <w:rPr>
          <w:color w:val="231F20"/>
        </w:rPr>
        <w:t>restored),</w:t>
      </w:r>
      <w:r>
        <w:rPr>
          <w:color w:val="231F20"/>
          <w:spacing w:val="25"/>
        </w:rPr>
        <w:t> </w:t>
      </w:r>
      <w:r>
        <w:rPr>
          <w:color w:val="231F20"/>
        </w:rPr>
        <w:t>and</w:t>
      </w:r>
    </w:p>
    <w:p>
      <w:pPr>
        <w:pStyle w:val="BodyText"/>
        <w:spacing w:line="273" w:lineRule="exact"/>
        <w:ind w:left="2357"/>
      </w:pPr>
      <w:r>
        <w:rPr>
          <w:color w:val="231F20"/>
        </w:rPr>
        <w:t>return.</w:t>
      </w:r>
    </w:p>
    <w:p>
      <w:pPr>
        <w:pStyle w:val="BodyText"/>
        <w:ind w:left="2756" w:right="1159" w:firstLine="14"/>
      </w:pPr>
      <w:r>
        <w:rPr/>
        <w:pict>
          <v:shape style="position:absolute;margin-left:142.888947pt;margin-top:7.496104pt;width:16.1pt;height:23.85pt;mso-position-horizontal-relative:page;mso-position-vertical-relative:paragraph;z-index:-286402560" type="#_x0000_t202" filled="false" stroked="false">
            <v:textbox inset="0,0,0,0">
              <w:txbxContent>
                <w:p>
                  <w:pPr>
                    <w:pStyle w:val="BodyText"/>
                    <w:spacing w:before="125"/>
                  </w:pPr>
                  <w:r>
                    <w:rPr>
                      <w:color w:val="231F20"/>
                    </w:rPr>
                    <w:t>n-1</w:t>
                  </w:r>
                </w:p>
              </w:txbxContent>
            </v:textbox>
            <w10:wrap type="none"/>
          </v:shape>
        </w:pict>
      </w:r>
      <w:r>
        <w:rPr>
          <w:color w:val="231F20"/>
        </w:rPr>
        <w:t>If n is not 0 or 1, we need to recursively call FIB twice, once with argument and once with argument n-2. Finally we add FIB(n-1) to FIB(n-2), put the</w:t>
      </w:r>
    </w:p>
    <w:p>
      <w:pPr>
        <w:pStyle w:val="BodyText"/>
        <w:spacing w:line="275" w:lineRule="exact"/>
        <w:ind w:left="2357"/>
      </w:pPr>
      <w:r>
        <w:rPr>
          <w:color w:val="231F20"/>
        </w:rPr>
        <w:t>result in R1, restore R2, R0, and R7, and return.</w:t>
      </w:r>
    </w:p>
    <w:p>
      <w:pPr>
        <w:spacing w:after="0" w:line="275" w:lineRule="exact"/>
        <w:sectPr>
          <w:pgSz w:w="12240" w:h="15140"/>
          <w:pgMar w:header="798" w:footer="0" w:top="1000" w:bottom="280" w:left="500" w:right="500"/>
        </w:sectPr>
      </w:pPr>
    </w:p>
    <w:p>
      <w:pPr>
        <w:pStyle w:val="BodyText"/>
        <w:spacing w:before="136"/>
        <w:ind w:left="1153" w:right="2366" w:firstLine="413"/>
        <w:jc w:val="both"/>
      </w:pPr>
      <w:r>
        <w:rPr>
          <w:color w:val="231F20"/>
        </w:rPr>
        <w:t>Note that the recursive subroutine FIB(n) calls FIB twice: once </w:t>
      </w:r>
      <w:r>
        <w:rPr>
          <w:color w:val="231F20"/>
          <w:spacing w:val="-3"/>
        </w:rPr>
        <w:t>for </w:t>
      </w:r>
      <w:r>
        <w:rPr>
          <w:color w:val="231F20"/>
        </w:rPr>
        <w:t>FIB(n-1) and once </w:t>
      </w:r>
      <w:r>
        <w:rPr>
          <w:color w:val="231F20"/>
          <w:spacing w:val="-3"/>
        </w:rPr>
        <w:t>for </w:t>
      </w:r>
      <w:r>
        <w:rPr>
          <w:color w:val="231F20"/>
        </w:rPr>
        <w:t>FIB(n-2). FIB(n-1) must call FIB(n-2) and FIB(n-3), and FIB(n-2) must call FIB(n-3) and FIB(n-4). That means FIB(n-2) must be evaluated twice and FIB(n-3) will </w:t>
      </w:r>
      <w:r>
        <w:rPr>
          <w:color w:val="231F20"/>
          <w:spacing w:val="-4"/>
        </w:rPr>
        <w:t>have </w:t>
      </w:r>
      <w:r>
        <w:rPr>
          <w:color w:val="231F20"/>
        </w:rPr>
        <w:t>to be evaluated three times.</w:t>
      </w:r>
    </w:p>
    <w:p>
      <w:pPr>
        <w:pStyle w:val="BodyText"/>
        <w:ind w:left="1153" w:right="2366" w:firstLine="413"/>
        <w:jc w:val="both"/>
      </w:pPr>
      <w:r>
        <w:rPr>
          <w:color w:val="231F20"/>
        </w:rPr>
        <w:t>Question: Suppose n = 10. How many times must this recursive algorithm compute the same function FIB(5)?</w:t>
      </w:r>
    </w:p>
    <w:p>
      <w:pPr>
        <w:pStyle w:val="BodyText"/>
        <w:ind w:left="1153" w:right="2366" w:firstLine="413"/>
        <w:jc w:val="both"/>
      </w:pPr>
      <w:r>
        <w:rPr>
          <w:color w:val="231F20"/>
        </w:rPr>
        <w:t>Compare the recursive algorithm </w:t>
      </w:r>
      <w:r>
        <w:rPr>
          <w:color w:val="231F20"/>
          <w:spacing w:val="-3"/>
        </w:rPr>
        <w:t>for </w:t>
      </w:r>
      <w:r>
        <w:rPr>
          <w:color w:val="231F20"/>
        </w:rPr>
        <w:t>Fibonacci (Figure 8.18) with a non- recursive algorithm, as shown in Figure 8.19. Much, much faster </w:t>
      </w:r>
      <w:r>
        <w:rPr>
          <w:color w:val="231F20"/>
          <w:spacing w:val="-3"/>
        </w:rPr>
        <w:t>execution </w:t>
      </w:r>
      <w:r>
        <w:rPr>
          <w:color w:val="231F20"/>
        </w:rPr>
        <w:t>time!</w:t>
      </w:r>
    </w:p>
    <w:p>
      <w:pPr>
        <w:pStyle w:val="BodyText"/>
        <w:rPr>
          <w:sz w:val="48"/>
        </w:rPr>
      </w:pPr>
    </w:p>
    <w:p>
      <w:pPr>
        <w:pStyle w:val="BodyText"/>
        <w:spacing w:before="7"/>
        <w:rPr>
          <w:sz w:val="40"/>
        </w:rPr>
      </w:pPr>
    </w:p>
    <w:p>
      <w:pPr>
        <w:tabs>
          <w:tab w:pos="2144" w:val="left" w:leader="none"/>
          <w:tab w:pos="2889" w:val="left" w:leader="none"/>
        </w:tabs>
        <w:spacing w:line="292" w:lineRule="auto" w:before="1"/>
        <w:ind w:left="2145" w:right="7250" w:hanging="993"/>
        <w:jc w:val="left"/>
        <w:rPr>
          <w:rFonts w:ascii="Courier New"/>
          <w:sz w:val="20"/>
        </w:rPr>
      </w:pPr>
      <w:r>
        <w:rPr>
          <w:rFonts w:ascii="Courier New"/>
          <w:color w:val="231F20"/>
          <w:w w:val="105"/>
          <w:sz w:val="20"/>
        </w:rPr>
        <w:t>FIB</w:t>
        <w:tab/>
        <w:t>ST</w:t>
        <w:tab/>
      </w:r>
      <w:r>
        <w:rPr>
          <w:rFonts w:ascii="Courier New"/>
          <w:color w:val="231F20"/>
          <w:spacing w:val="-3"/>
          <w:sz w:val="20"/>
        </w:rPr>
        <w:t>R1,SaveR1 </w:t>
      </w:r>
      <w:r>
        <w:rPr>
          <w:rFonts w:ascii="Courier New"/>
          <w:color w:val="231F20"/>
          <w:w w:val="105"/>
          <w:sz w:val="20"/>
        </w:rPr>
        <w:t>ST</w:t>
        <w:tab/>
      </w:r>
      <w:r>
        <w:rPr>
          <w:rFonts w:ascii="Courier New"/>
          <w:color w:val="231F20"/>
          <w:spacing w:val="-3"/>
          <w:sz w:val="20"/>
        </w:rPr>
        <w:t>R2,SaveR2</w:t>
      </w:r>
    </w:p>
    <w:p>
      <w:pPr>
        <w:tabs>
          <w:tab w:pos="2889" w:val="left" w:leader="none"/>
        </w:tabs>
        <w:spacing w:line="225" w:lineRule="exact" w:before="0"/>
        <w:ind w:left="2145" w:right="0" w:firstLine="0"/>
        <w:jc w:val="left"/>
        <w:rPr>
          <w:rFonts w:ascii="Courier New"/>
          <w:sz w:val="20"/>
        </w:rPr>
      </w:pPr>
      <w:r>
        <w:rPr>
          <w:rFonts w:ascii="Courier New"/>
          <w:color w:val="231F20"/>
          <w:w w:val="105"/>
          <w:sz w:val="20"/>
        </w:rPr>
        <w:t>ST</w:t>
        <w:tab/>
      </w:r>
      <w:r>
        <w:rPr>
          <w:rFonts w:ascii="Courier New"/>
          <w:color w:val="231F20"/>
          <w:spacing w:val="-3"/>
          <w:w w:val="105"/>
          <w:sz w:val="20"/>
        </w:rPr>
        <w:t>R3,SaveR3</w:t>
      </w:r>
    </w:p>
    <w:p>
      <w:pPr>
        <w:tabs>
          <w:tab w:pos="2889" w:val="left" w:leader="none"/>
        </w:tabs>
        <w:spacing w:before="49"/>
        <w:ind w:left="2145" w:right="0" w:firstLine="0"/>
        <w:jc w:val="left"/>
        <w:rPr>
          <w:rFonts w:ascii="Courier New"/>
          <w:sz w:val="20"/>
        </w:rPr>
      </w:pPr>
      <w:r>
        <w:rPr>
          <w:rFonts w:ascii="Courier New"/>
          <w:color w:val="231F20"/>
          <w:w w:val="105"/>
          <w:sz w:val="20"/>
        </w:rPr>
        <w:t>ST</w:t>
        <w:tab/>
      </w:r>
      <w:r>
        <w:rPr>
          <w:rFonts w:ascii="Courier New"/>
          <w:color w:val="231F20"/>
          <w:spacing w:val="-3"/>
          <w:w w:val="105"/>
          <w:sz w:val="20"/>
        </w:rPr>
        <w:t>R4,SaveR4</w:t>
      </w:r>
    </w:p>
    <w:p>
      <w:pPr>
        <w:tabs>
          <w:tab w:pos="2889" w:val="left" w:leader="none"/>
        </w:tabs>
        <w:spacing w:before="49"/>
        <w:ind w:left="2145" w:right="0" w:firstLine="0"/>
        <w:jc w:val="left"/>
        <w:rPr>
          <w:rFonts w:ascii="Courier New"/>
          <w:sz w:val="20"/>
        </w:rPr>
      </w:pPr>
      <w:r>
        <w:rPr>
          <w:rFonts w:ascii="Courier New"/>
          <w:color w:val="231F20"/>
          <w:w w:val="105"/>
          <w:sz w:val="20"/>
        </w:rPr>
        <w:t>ST</w:t>
        <w:tab/>
      </w:r>
      <w:r>
        <w:rPr>
          <w:rFonts w:ascii="Courier New"/>
          <w:color w:val="231F20"/>
          <w:spacing w:val="-3"/>
          <w:w w:val="105"/>
          <w:sz w:val="20"/>
        </w:rPr>
        <w:t>R5,SaveR5</w:t>
      </w:r>
    </w:p>
    <w:p>
      <w:pPr>
        <w:spacing w:before="49"/>
        <w:ind w:left="1153" w:right="0" w:firstLine="0"/>
        <w:jc w:val="left"/>
        <w:rPr>
          <w:rFonts w:ascii="Courier New"/>
          <w:sz w:val="20"/>
        </w:rPr>
      </w:pPr>
      <w:r>
        <w:rPr>
          <w:rFonts w:ascii="Courier New"/>
          <w:color w:val="231F20"/>
          <w:w w:val="103"/>
          <w:sz w:val="20"/>
        </w:rPr>
        <w:t>;</w:t>
      </w:r>
    </w:p>
    <w:p>
      <w:pPr>
        <w:tabs>
          <w:tab w:pos="2388" w:val="left" w:leader="none"/>
        </w:tabs>
        <w:spacing w:before="49"/>
        <w:ind w:left="1649" w:right="0" w:firstLine="0"/>
        <w:jc w:val="left"/>
        <w:rPr>
          <w:rFonts w:ascii="Courier New"/>
          <w:sz w:val="20"/>
        </w:rPr>
      </w:pPr>
      <w:r>
        <w:rPr>
          <w:rFonts w:ascii="Courier New"/>
          <w:color w:val="231F20"/>
          <w:w w:val="105"/>
          <w:sz w:val="20"/>
        </w:rPr>
        <w:t>NOT</w:t>
        <w:tab/>
        <w:t>R0,R0</w:t>
      </w:r>
    </w:p>
    <w:p>
      <w:pPr>
        <w:tabs>
          <w:tab w:pos="2393" w:val="left" w:leader="none"/>
          <w:tab w:pos="3633" w:val="left" w:leader="none"/>
        </w:tabs>
        <w:spacing w:line="292" w:lineRule="auto" w:before="49"/>
        <w:ind w:left="1649" w:right="5620" w:firstLine="0"/>
        <w:jc w:val="left"/>
        <w:rPr>
          <w:rFonts w:ascii="Courier New"/>
          <w:sz w:val="20"/>
        </w:rPr>
      </w:pPr>
      <w:r>
        <w:rPr>
          <w:rFonts w:ascii="Courier New"/>
          <w:color w:val="231F20"/>
          <w:w w:val="105"/>
          <w:sz w:val="20"/>
        </w:rPr>
        <w:t>ADD</w:t>
        <w:tab/>
        <w:t>R0,R0,#1</w:t>
        <w:tab/>
        <w:t>; R0 contains</w:t>
      </w:r>
      <w:r>
        <w:rPr>
          <w:rFonts w:ascii="Courier New"/>
          <w:color w:val="231F20"/>
          <w:spacing w:val="-33"/>
          <w:w w:val="105"/>
          <w:sz w:val="20"/>
        </w:rPr>
        <w:t> </w:t>
      </w:r>
      <w:r>
        <w:rPr>
          <w:rFonts w:ascii="Courier New"/>
          <w:color w:val="231F20"/>
          <w:spacing w:val="-8"/>
          <w:w w:val="105"/>
          <w:sz w:val="20"/>
        </w:rPr>
        <w:t>-n </w:t>
      </w:r>
      <w:r>
        <w:rPr>
          <w:rFonts w:ascii="Courier New"/>
          <w:color w:val="231F20"/>
          <w:w w:val="105"/>
          <w:sz w:val="20"/>
        </w:rPr>
        <w:t>AND</w:t>
        <w:tab/>
        <w:t>R1,R1,#0</w:t>
        <w:tab/>
        <w:t>; Suppose n=0 ADD</w:t>
        <w:tab/>
        <w:t>R5,R1,R0</w:t>
        <w:tab/>
        <w:t>; R5 = 0</w:t>
      </w:r>
      <w:r>
        <w:rPr>
          <w:rFonts w:ascii="Courier New"/>
          <w:color w:val="231F20"/>
          <w:spacing w:val="-17"/>
          <w:w w:val="105"/>
          <w:sz w:val="20"/>
        </w:rPr>
        <w:t> </w:t>
      </w:r>
      <w:r>
        <w:rPr>
          <w:rFonts w:ascii="Courier New"/>
          <w:color w:val="231F20"/>
          <w:w w:val="105"/>
          <w:sz w:val="20"/>
        </w:rPr>
        <w:t>-n</w:t>
      </w:r>
    </w:p>
    <w:p>
      <w:pPr>
        <w:tabs>
          <w:tab w:pos="2393" w:val="left" w:leader="none"/>
          <w:tab w:pos="3633" w:val="left" w:leader="none"/>
        </w:tabs>
        <w:spacing w:line="224" w:lineRule="exact" w:before="0"/>
        <w:ind w:left="1649" w:right="0" w:firstLine="0"/>
        <w:jc w:val="left"/>
        <w:rPr>
          <w:rFonts w:ascii="Courier New"/>
          <w:sz w:val="20"/>
        </w:rPr>
      </w:pPr>
      <w:r>
        <w:rPr>
          <w:rFonts w:ascii="Courier New"/>
          <w:color w:val="231F20"/>
          <w:w w:val="105"/>
          <w:sz w:val="20"/>
        </w:rPr>
        <w:t>BRz</w:t>
        <w:tab/>
        <w:t>DONE</w:t>
        <w:tab/>
        <w:t>; if n=0, done</w:t>
      </w:r>
      <w:r>
        <w:rPr>
          <w:rFonts w:ascii="Courier New"/>
          <w:color w:val="231F20"/>
          <w:spacing w:val="-15"/>
          <w:w w:val="105"/>
          <w:sz w:val="20"/>
        </w:rPr>
        <w:t> </w:t>
      </w:r>
      <w:r>
        <w:rPr>
          <w:rFonts w:ascii="Courier New"/>
          <w:color w:val="231F20"/>
          <w:w w:val="105"/>
          <w:sz w:val="20"/>
        </w:rPr>
        <w:t>almost</w:t>
      </w:r>
    </w:p>
    <w:p>
      <w:pPr>
        <w:tabs>
          <w:tab w:pos="2393" w:val="left" w:leader="none"/>
          <w:tab w:pos="3633" w:val="left" w:leader="none"/>
        </w:tabs>
        <w:spacing w:before="49"/>
        <w:ind w:left="1649" w:right="0" w:firstLine="0"/>
        <w:jc w:val="left"/>
        <w:rPr>
          <w:rFonts w:ascii="Courier New"/>
          <w:sz w:val="20"/>
        </w:rPr>
      </w:pPr>
      <w:r>
        <w:rPr>
          <w:rFonts w:ascii="Courier New"/>
          <w:color w:val="231F20"/>
          <w:w w:val="105"/>
          <w:sz w:val="20"/>
        </w:rPr>
        <w:t>AND</w:t>
        <w:tab/>
        <w:t>R3,R2,#0</w:t>
        <w:tab/>
        <w:t>; if n&gt;0, set up R3 = FIB(0) =</w:t>
      </w:r>
      <w:r>
        <w:rPr>
          <w:rFonts w:ascii="Courier New"/>
          <w:color w:val="231F20"/>
          <w:spacing w:val="-37"/>
          <w:w w:val="105"/>
          <w:sz w:val="20"/>
        </w:rPr>
        <w:t> </w:t>
      </w:r>
      <w:r>
        <w:rPr>
          <w:rFonts w:ascii="Courier New"/>
          <w:color w:val="231F20"/>
          <w:w w:val="105"/>
          <w:sz w:val="20"/>
        </w:rPr>
        <w:t>0</w:t>
      </w:r>
    </w:p>
    <w:p>
      <w:pPr>
        <w:tabs>
          <w:tab w:pos="2393" w:val="left" w:leader="none"/>
          <w:tab w:pos="3633" w:val="left" w:leader="none"/>
        </w:tabs>
        <w:spacing w:line="292" w:lineRule="auto" w:before="49"/>
        <w:ind w:left="1649" w:right="5991" w:firstLine="0"/>
        <w:jc w:val="left"/>
        <w:rPr>
          <w:rFonts w:ascii="Courier New"/>
          <w:sz w:val="20"/>
        </w:rPr>
      </w:pPr>
      <w:r>
        <w:rPr>
          <w:rFonts w:ascii="Courier New"/>
          <w:color w:val="231F20"/>
          <w:w w:val="105"/>
          <w:sz w:val="20"/>
        </w:rPr>
        <w:t>ADD</w:t>
        <w:tab/>
        <w:t>R1,R3,#1</w:t>
        <w:tab/>
        <w:t>; Suppose</w:t>
      </w:r>
      <w:r>
        <w:rPr>
          <w:rFonts w:ascii="Courier New"/>
          <w:color w:val="231F20"/>
          <w:spacing w:val="-26"/>
          <w:w w:val="105"/>
          <w:sz w:val="20"/>
        </w:rPr>
        <w:t> </w:t>
      </w:r>
      <w:r>
        <w:rPr>
          <w:rFonts w:ascii="Courier New"/>
          <w:color w:val="231F20"/>
          <w:spacing w:val="-5"/>
          <w:w w:val="105"/>
          <w:sz w:val="20"/>
        </w:rPr>
        <w:t>n=1 </w:t>
      </w:r>
      <w:r>
        <w:rPr>
          <w:rFonts w:ascii="Courier New"/>
          <w:color w:val="231F20"/>
          <w:w w:val="105"/>
          <w:sz w:val="20"/>
        </w:rPr>
        <w:t>ADD</w:t>
        <w:tab/>
        <w:t>R5,R1,R0</w:t>
        <w:tab/>
        <w:t>; R5 =</w:t>
      </w:r>
      <w:r>
        <w:rPr>
          <w:rFonts w:ascii="Courier New"/>
          <w:color w:val="231F20"/>
          <w:spacing w:val="-15"/>
          <w:w w:val="105"/>
          <w:sz w:val="20"/>
        </w:rPr>
        <w:t> </w:t>
      </w:r>
      <w:r>
        <w:rPr>
          <w:rFonts w:ascii="Courier New"/>
          <w:color w:val="231F20"/>
          <w:w w:val="105"/>
          <w:sz w:val="20"/>
        </w:rPr>
        <w:t>1-n</w:t>
      </w:r>
    </w:p>
    <w:p>
      <w:pPr>
        <w:tabs>
          <w:tab w:pos="2393" w:val="left" w:leader="none"/>
          <w:tab w:pos="3633" w:val="left" w:leader="none"/>
        </w:tabs>
        <w:spacing w:line="225" w:lineRule="exact" w:before="0"/>
        <w:ind w:left="1649" w:right="0" w:firstLine="0"/>
        <w:jc w:val="left"/>
        <w:rPr>
          <w:rFonts w:ascii="Courier New"/>
          <w:sz w:val="20"/>
        </w:rPr>
      </w:pPr>
      <w:r>
        <w:rPr>
          <w:rFonts w:ascii="Courier New"/>
          <w:color w:val="231F20"/>
          <w:w w:val="105"/>
          <w:sz w:val="20"/>
        </w:rPr>
        <w:t>BRz</w:t>
        <w:tab/>
        <w:t>DONE</w:t>
        <w:tab/>
        <w:t>; if n=1, done</w:t>
      </w:r>
      <w:r>
        <w:rPr>
          <w:rFonts w:ascii="Courier New"/>
          <w:color w:val="231F20"/>
          <w:spacing w:val="-15"/>
          <w:w w:val="105"/>
          <w:sz w:val="20"/>
        </w:rPr>
        <w:t> </w:t>
      </w:r>
      <w:r>
        <w:rPr>
          <w:rFonts w:ascii="Courier New"/>
          <w:color w:val="231F20"/>
          <w:w w:val="105"/>
          <w:sz w:val="20"/>
        </w:rPr>
        <w:t>almost</w:t>
      </w:r>
    </w:p>
    <w:p>
      <w:pPr>
        <w:tabs>
          <w:tab w:pos="2393" w:val="left" w:leader="none"/>
          <w:tab w:pos="3633" w:val="left" w:leader="none"/>
        </w:tabs>
        <w:spacing w:before="49"/>
        <w:ind w:left="1649" w:right="0" w:firstLine="0"/>
        <w:jc w:val="left"/>
        <w:rPr>
          <w:rFonts w:ascii="Courier New"/>
          <w:sz w:val="20"/>
        </w:rPr>
      </w:pPr>
      <w:r>
        <w:rPr>
          <w:rFonts w:ascii="Courier New"/>
          <w:color w:val="231F20"/>
          <w:w w:val="105"/>
          <w:sz w:val="20"/>
        </w:rPr>
        <w:t>ADD</w:t>
        <w:tab/>
        <w:t>R4,R1,#0</w:t>
        <w:tab/>
        <w:t>; if n&gt;1, set up R4 = FIB(1) =</w:t>
      </w:r>
      <w:r>
        <w:rPr>
          <w:rFonts w:ascii="Courier New"/>
          <w:color w:val="231F20"/>
          <w:spacing w:val="-37"/>
          <w:w w:val="105"/>
          <w:sz w:val="20"/>
        </w:rPr>
        <w:t> </w:t>
      </w:r>
      <w:r>
        <w:rPr>
          <w:rFonts w:ascii="Courier New"/>
          <w:color w:val="231F20"/>
          <w:w w:val="105"/>
          <w:sz w:val="20"/>
        </w:rPr>
        <w:t>1</w:t>
      </w:r>
    </w:p>
    <w:p>
      <w:pPr>
        <w:spacing w:before="49"/>
        <w:ind w:left="1153" w:right="0" w:firstLine="0"/>
        <w:jc w:val="left"/>
        <w:rPr>
          <w:rFonts w:ascii="Courier New"/>
          <w:sz w:val="20"/>
        </w:rPr>
      </w:pPr>
      <w:r>
        <w:rPr>
          <w:rFonts w:ascii="Courier New"/>
          <w:color w:val="231F20"/>
          <w:w w:val="103"/>
          <w:sz w:val="20"/>
        </w:rPr>
        <w:t>;</w:t>
      </w:r>
    </w:p>
    <w:p>
      <w:pPr>
        <w:tabs>
          <w:tab w:pos="2145" w:val="left" w:leader="none"/>
          <w:tab w:pos="2393" w:val="left" w:leader="none"/>
          <w:tab w:pos="2889" w:val="left" w:leader="none"/>
          <w:tab w:pos="3633" w:val="left" w:leader="none"/>
          <w:tab w:pos="4129" w:val="left" w:leader="none"/>
        </w:tabs>
        <w:spacing w:line="292" w:lineRule="auto" w:before="49"/>
        <w:ind w:left="1649" w:right="2904" w:hanging="497"/>
        <w:jc w:val="left"/>
        <w:rPr>
          <w:rFonts w:ascii="Courier New"/>
          <w:sz w:val="20"/>
        </w:rPr>
      </w:pPr>
      <w:r>
        <w:rPr>
          <w:rFonts w:ascii="Courier New"/>
          <w:color w:val="231F20"/>
          <w:w w:val="105"/>
          <w:sz w:val="20"/>
        </w:rPr>
        <w:t>AGAIN</w:t>
        <w:tab/>
        <w:t>ADD</w:t>
        <w:tab/>
        <w:t>R1,R1,#1</w:t>
        <w:tab/>
        <w:t>; We begin the iteration of</w:t>
      </w:r>
      <w:r>
        <w:rPr>
          <w:rFonts w:ascii="Courier New"/>
          <w:color w:val="231F20"/>
          <w:spacing w:val="-88"/>
          <w:w w:val="105"/>
          <w:sz w:val="20"/>
        </w:rPr>
        <w:t> </w:t>
      </w:r>
      <w:r>
        <w:rPr>
          <w:rFonts w:ascii="Courier New"/>
          <w:color w:val="231F20"/>
          <w:w w:val="105"/>
          <w:sz w:val="20"/>
        </w:rPr>
        <w:t>FIB(i) ADD</w:t>
        <w:tab/>
        <w:tab/>
        <w:t>R2,R3,#0</w:t>
        <w:tab/>
        <w:t>: R2=</w:t>
      </w:r>
      <w:r>
        <w:rPr>
          <w:rFonts w:ascii="Courier New"/>
          <w:color w:val="231F20"/>
          <w:spacing w:val="-8"/>
          <w:w w:val="105"/>
          <w:sz w:val="20"/>
        </w:rPr>
        <w:t> </w:t>
      </w:r>
      <w:r>
        <w:rPr>
          <w:rFonts w:ascii="Courier New"/>
          <w:color w:val="231F20"/>
          <w:w w:val="105"/>
          <w:sz w:val="20"/>
        </w:rPr>
        <w:t>FIB(i-2)</w:t>
      </w:r>
    </w:p>
    <w:p>
      <w:pPr>
        <w:tabs>
          <w:tab w:pos="2393" w:val="left" w:leader="none"/>
          <w:tab w:pos="3633" w:val="left" w:leader="none"/>
        </w:tabs>
        <w:spacing w:line="292" w:lineRule="auto" w:before="0"/>
        <w:ind w:left="1649" w:right="5867" w:firstLine="0"/>
        <w:jc w:val="left"/>
        <w:rPr>
          <w:rFonts w:ascii="Courier New"/>
          <w:sz w:val="20"/>
        </w:rPr>
      </w:pPr>
      <w:r>
        <w:rPr>
          <w:rFonts w:ascii="Courier New"/>
          <w:color w:val="231F20"/>
          <w:w w:val="105"/>
          <w:sz w:val="20"/>
        </w:rPr>
        <w:t>ADD</w:t>
        <w:tab/>
        <w:t>R3,R4,#0</w:t>
        <w:tab/>
        <w:t>: R3=</w:t>
      </w:r>
      <w:r>
        <w:rPr>
          <w:rFonts w:ascii="Courier New"/>
          <w:color w:val="231F20"/>
          <w:spacing w:val="-42"/>
          <w:w w:val="105"/>
          <w:sz w:val="20"/>
        </w:rPr>
        <w:t> </w:t>
      </w:r>
      <w:r>
        <w:rPr>
          <w:rFonts w:ascii="Courier New"/>
          <w:color w:val="231F20"/>
          <w:w w:val="105"/>
          <w:sz w:val="20"/>
        </w:rPr>
        <w:t>FIB(i-1) ADD</w:t>
        <w:tab/>
        <w:t>R4,R2,R3</w:t>
        <w:tab/>
        <w:t>; R4 = FIB(i) ADD</w:t>
        <w:tab/>
        <w:t>R5,R1,R0</w:t>
        <w:tab/>
        <w:t>; is R1=n</w:t>
      </w:r>
      <w:r>
        <w:rPr>
          <w:rFonts w:ascii="Courier New"/>
          <w:color w:val="231F20"/>
          <w:spacing w:val="-16"/>
          <w:w w:val="105"/>
          <w:sz w:val="20"/>
        </w:rPr>
        <w:t> </w:t>
      </w:r>
      <w:r>
        <w:rPr>
          <w:rFonts w:ascii="Courier New"/>
          <w:color w:val="231F20"/>
          <w:w w:val="105"/>
          <w:sz w:val="20"/>
        </w:rPr>
        <w:t>?</w:t>
      </w:r>
    </w:p>
    <w:p>
      <w:pPr>
        <w:tabs>
          <w:tab w:pos="2393" w:val="left" w:leader="none"/>
        </w:tabs>
        <w:spacing w:line="224" w:lineRule="exact" w:before="0"/>
        <w:ind w:left="1649" w:right="0" w:firstLine="0"/>
        <w:jc w:val="left"/>
        <w:rPr>
          <w:rFonts w:ascii="Courier New"/>
          <w:sz w:val="20"/>
        </w:rPr>
      </w:pPr>
      <w:r>
        <w:rPr>
          <w:rFonts w:ascii="Courier New"/>
          <w:color w:val="231F20"/>
          <w:w w:val="105"/>
          <w:sz w:val="20"/>
        </w:rPr>
        <w:t>BRn</w:t>
        <w:tab/>
        <w:t>AGAIN</w:t>
      </w:r>
    </w:p>
    <w:p>
      <w:pPr>
        <w:spacing w:before="48"/>
        <w:ind w:left="1153" w:right="0" w:firstLine="0"/>
        <w:jc w:val="left"/>
        <w:rPr>
          <w:rFonts w:ascii="Courier New"/>
          <w:sz w:val="20"/>
        </w:rPr>
      </w:pPr>
      <w:r>
        <w:rPr>
          <w:rFonts w:ascii="Courier New"/>
          <w:color w:val="231F20"/>
          <w:w w:val="103"/>
          <w:sz w:val="20"/>
        </w:rPr>
        <w:t>;</w:t>
      </w:r>
    </w:p>
    <w:p>
      <w:pPr>
        <w:tabs>
          <w:tab w:pos="2393" w:val="left" w:leader="none"/>
          <w:tab w:pos="3633" w:val="left" w:leader="none"/>
        </w:tabs>
        <w:spacing w:line="292" w:lineRule="auto" w:before="49"/>
        <w:ind w:left="1649" w:right="5247" w:firstLine="0"/>
        <w:jc w:val="left"/>
        <w:rPr>
          <w:rFonts w:ascii="Courier New"/>
          <w:sz w:val="20"/>
        </w:rPr>
      </w:pPr>
      <w:r>
        <w:rPr>
          <w:rFonts w:ascii="Courier New"/>
          <w:color w:val="231F20"/>
          <w:w w:val="105"/>
          <w:sz w:val="20"/>
        </w:rPr>
        <w:t>ADD</w:t>
        <w:tab/>
        <w:t>R0,R4,#0</w:t>
        <w:tab/>
        <w:t>; if n&gt;1,</w:t>
      </w:r>
      <w:r>
        <w:rPr>
          <w:rFonts w:ascii="Courier New"/>
          <w:color w:val="231F20"/>
          <w:spacing w:val="-52"/>
          <w:w w:val="105"/>
          <w:sz w:val="20"/>
        </w:rPr>
        <w:t> </w:t>
      </w:r>
      <w:r>
        <w:rPr>
          <w:rFonts w:ascii="Courier New"/>
          <w:color w:val="231F20"/>
          <w:w w:val="105"/>
          <w:sz w:val="20"/>
        </w:rPr>
        <w:t>R0=FIB(n) BRnzp</w:t>
      </w:r>
      <w:r>
        <w:rPr>
          <w:rFonts w:ascii="Courier New"/>
          <w:color w:val="231F20"/>
          <w:spacing w:val="-5"/>
          <w:w w:val="105"/>
          <w:sz w:val="20"/>
        </w:rPr>
        <w:t> </w:t>
      </w:r>
      <w:r>
        <w:rPr>
          <w:rFonts w:ascii="Courier New"/>
          <w:color w:val="231F20"/>
          <w:w w:val="105"/>
          <w:sz w:val="20"/>
        </w:rPr>
        <w:t>RESTORE</w:t>
      </w:r>
    </w:p>
    <w:p>
      <w:pPr>
        <w:tabs>
          <w:tab w:pos="2145" w:val="left" w:leader="none"/>
          <w:tab w:pos="2884" w:val="left" w:leader="none"/>
          <w:tab w:pos="4129" w:val="left" w:leader="none"/>
        </w:tabs>
        <w:spacing w:line="292" w:lineRule="auto" w:before="0"/>
        <w:ind w:left="1153" w:right="4646" w:firstLine="0"/>
        <w:jc w:val="left"/>
        <w:rPr>
          <w:rFonts w:ascii="Courier New"/>
          <w:sz w:val="20"/>
        </w:rPr>
      </w:pPr>
      <w:r>
        <w:rPr>
          <w:rFonts w:ascii="Courier New"/>
          <w:color w:val="231F20"/>
          <w:w w:val="105"/>
          <w:sz w:val="20"/>
        </w:rPr>
        <w:t>DONE</w:t>
        <w:tab/>
        <w:t>ADD</w:t>
        <w:tab/>
        <w:t>R0,R1,#0</w:t>
        <w:tab/>
        <w:t>; if </w:t>
      </w:r>
      <w:r>
        <w:rPr>
          <w:rFonts w:ascii="Courier New"/>
          <w:color w:val="231F20"/>
          <w:spacing w:val="-4"/>
          <w:w w:val="105"/>
          <w:sz w:val="20"/>
        </w:rPr>
        <w:t>n=0,1,</w:t>
      </w:r>
      <w:r>
        <w:rPr>
          <w:rFonts w:ascii="Courier New"/>
          <w:color w:val="231F20"/>
          <w:spacing w:val="-50"/>
          <w:w w:val="105"/>
          <w:sz w:val="20"/>
        </w:rPr>
        <w:t> </w:t>
      </w:r>
      <w:r>
        <w:rPr>
          <w:rFonts w:ascii="Courier New"/>
          <w:color w:val="231F20"/>
          <w:w w:val="105"/>
          <w:sz w:val="20"/>
        </w:rPr>
        <w:t>FIB(n)=n RESTORE</w:t>
      </w:r>
      <w:r>
        <w:rPr>
          <w:rFonts w:ascii="Courier New"/>
          <w:color w:val="231F20"/>
          <w:spacing w:val="-19"/>
          <w:w w:val="105"/>
          <w:sz w:val="20"/>
        </w:rPr>
        <w:t> </w:t>
      </w:r>
      <w:r>
        <w:rPr>
          <w:rFonts w:ascii="Courier New"/>
          <w:color w:val="231F20"/>
          <w:w w:val="105"/>
          <w:sz w:val="20"/>
        </w:rPr>
        <w:t>LD</w:t>
        <w:tab/>
      </w:r>
      <w:r>
        <w:rPr>
          <w:rFonts w:ascii="Courier New"/>
          <w:color w:val="231F20"/>
          <w:spacing w:val="-3"/>
          <w:w w:val="105"/>
          <w:sz w:val="20"/>
        </w:rPr>
        <w:t>R1,SaveR1</w:t>
      </w:r>
    </w:p>
    <w:p>
      <w:pPr>
        <w:tabs>
          <w:tab w:pos="2393" w:val="left" w:leader="none"/>
        </w:tabs>
        <w:spacing w:line="225" w:lineRule="exact" w:before="0"/>
        <w:ind w:left="1649" w:right="0" w:firstLine="0"/>
        <w:jc w:val="left"/>
        <w:rPr>
          <w:rFonts w:ascii="Courier New"/>
          <w:sz w:val="20"/>
        </w:rPr>
      </w:pPr>
      <w:r>
        <w:rPr>
          <w:rFonts w:ascii="Courier New"/>
          <w:color w:val="231F20"/>
          <w:w w:val="105"/>
          <w:sz w:val="20"/>
        </w:rPr>
        <w:t>LD</w:t>
        <w:tab/>
      </w:r>
      <w:r>
        <w:rPr>
          <w:rFonts w:ascii="Courier New"/>
          <w:color w:val="231F20"/>
          <w:spacing w:val="-3"/>
          <w:w w:val="105"/>
          <w:sz w:val="20"/>
        </w:rPr>
        <w:t>R2,SaveR2</w:t>
      </w:r>
    </w:p>
    <w:p>
      <w:pPr>
        <w:tabs>
          <w:tab w:pos="2393" w:val="left" w:leader="none"/>
        </w:tabs>
        <w:spacing w:before="48"/>
        <w:ind w:left="1649" w:right="0" w:firstLine="0"/>
        <w:jc w:val="left"/>
        <w:rPr>
          <w:rFonts w:ascii="Courier New"/>
          <w:sz w:val="20"/>
        </w:rPr>
      </w:pPr>
      <w:r>
        <w:rPr>
          <w:rFonts w:ascii="Courier New"/>
          <w:color w:val="231F20"/>
          <w:w w:val="105"/>
          <w:sz w:val="20"/>
        </w:rPr>
        <w:t>LD</w:t>
        <w:tab/>
      </w:r>
      <w:r>
        <w:rPr>
          <w:rFonts w:ascii="Courier New"/>
          <w:color w:val="231F20"/>
          <w:spacing w:val="-3"/>
          <w:w w:val="105"/>
          <w:sz w:val="20"/>
        </w:rPr>
        <w:t>R3,SaveR3</w:t>
      </w:r>
    </w:p>
    <w:p>
      <w:pPr>
        <w:tabs>
          <w:tab w:pos="2393" w:val="left" w:leader="none"/>
        </w:tabs>
        <w:spacing w:before="49"/>
        <w:ind w:left="1649" w:right="0" w:firstLine="0"/>
        <w:jc w:val="left"/>
        <w:rPr>
          <w:rFonts w:ascii="Courier New"/>
          <w:sz w:val="20"/>
        </w:rPr>
      </w:pPr>
      <w:r>
        <w:rPr>
          <w:rFonts w:ascii="Courier New"/>
          <w:color w:val="231F20"/>
          <w:w w:val="105"/>
          <w:sz w:val="20"/>
        </w:rPr>
        <w:t>LD</w:t>
        <w:tab/>
      </w:r>
      <w:r>
        <w:rPr>
          <w:rFonts w:ascii="Courier New"/>
          <w:color w:val="231F20"/>
          <w:spacing w:val="-3"/>
          <w:w w:val="105"/>
          <w:sz w:val="20"/>
        </w:rPr>
        <w:t>R4,SaveR4</w:t>
      </w:r>
    </w:p>
    <w:p>
      <w:pPr>
        <w:tabs>
          <w:tab w:pos="2393" w:val="left" w:leader="none"/>
        </w:tabs>
        <w:spacing w:line="292" w:lineRule="auto" w:before="49"/>
        <w:ind w:left="1649" w:right="7745" w:firstLine="0"/>
        <w:jc w:val="left"/>
        <w:rPr>
          <w:rFonts w:ascii="Courier New"/>
          <w:sz w:val="20"/>
        </w:rPr>
      </w:pPr>
      <w:r>
        <w:rPr>
          <w:rFonts w:ascii="Courier New"/>
          <w:color w:val="231F20"/>
          <w:w w:val="105"/>
          <w:sz w:val="20"/>
        </w:rPr>
        <w:t>LD</w:t>
        <w:tab/>
      </w:r>
      <w:r>
        <w:rPr>
          <w:rFonts w:ascii="Courier New"/>
          <w:color w:val="231F20"/>
          <w:spacing w:val="-5"/>
          <w:w w:val="105"/>
          <w:sz w:val="20"/>
        </w:rPr>
        <w:t>R5,SaveR5 </w:t>
      </w:r>
      <w:r>
        <w:rPr>
          <w:rFonts w:ascii="Courier New"/>
          <w:color w:val="231F20"/>
          <w:w w:val="105"/>
          <w:sz w:val="20"/>
        </w:rPr>
        <w:t>RET</w:t>
      </w:r>
    </w:p>
    <w:p>
      <w:pPr>
        <w:tabs>
          <w:tab w:pos="2558" w:val="left" w:leader="none"/>
        </w:tabs>
        <w:spacing w:before="89"/>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1#</w:t>
      </w:r>
      <w:r>
        <w:rPr>
          <w:rFonts w:ascii="Calibri"/>
          <w:b/>
          <w:color w:val="231F20"/>
          <w:sz w:val="20"/>
        </w:rPr>
        <w:tab/>
      </w:r>
      <w:r>
        <w:rPr>
          <w:rFonts w:ascii="Calibri"/>
          <w:b/>
          <w:color w:val="231F20"/>
          <w:spacing w:val="-1"/>
          <w:w w:val="111"/>
          <w:sz w:val="19"/>
        </w:rPr>
        <w:t>A</w:t>
      </w:r>
      <w:r>
        <w:rPr>
          <w:rFonts w:ascii="Calibri"/>
          <w:b/>
          <w:color w:val="231F20"/>
          <w:w w:val="111"/>
          <w:sz w:val="19"/>
        </w:rPr>
        <w:t>n</w:t>
      </w:r>
      <w:r>
        <w:rPr>
          <w:rFonts w:ascii="Calibri"/>
          <w:b/>
          <w:color w:val="231F20"/>
          <w:spacing w:val="7"/>
          <w:sz w:val="19"/>
        </w:rPr>
        <w:t> </w:t>
      </w:r>
      <w:r>
        <w:rPr>
          <w:rFonts w:ascii="Calibri"/>
          <w:b/>
          <w:color w:val="231F20"/>
          <w:spacing w:val="-1"/>
          <w:w w:val="105"/>
          <w:sz w:val="19"/>
        </w:rPr>
        <w:t>iterativ</w:t>
      </w:r>
      <w:r>
        <w:rPr>
          <w:rFonts w:ascii="Calibri"/>
          <w:b/>
          <w:color w:val="231F20"/>
          <w:w w:val="105"/>
          <w:sz w:val="19"/>
        </w:rPr>
        <w:t>e</w:t>
      </w:r>
      <w:r>
        <w:rPr>
          <w:rFonts w:ascii="Calibri"/>
          <w:b/>
          <w:color w:val="231F20"/>
          <w:spacing w:val="7"/>
          <w:sz w:val="19"/>
        </w:rPr>
        <w:t> </w:t>
      </w:r>
      <w:r>
        <w:rPr>
          <w:rFonts w:ascii="Calibri"/>
          <w:b/>
          <w:color w:val="231F20"/>
          <w:spacing w:val="-1"/>
          <w:w w:val="107"/>
          <w:sz w:val="19"/>
        </w:rPr>
        <w:t>solutio</w:t>
      </w:r>
      <w:r>
        <w:rPr>
          <w:rFonts w:ascii="Calibri"/>
          <w:b/>
          <w:color w:val="231F20"/>
          <w:w w:val="107"/>
          <w:sz w:val="19"/>
        </w:rPr>
        <w:t>n</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spacing w:val="-1"/>
          <w:w w:val="112"/>
          <w:sz w:val="19"/>
        </w:rPr>
        <w:t>Fibonacci.</w:t>
      </w:r>
    </w:p>
    <w:p>
      <w:pPr>
        <w:spacing w:after="0"/>
        <w:jc w:val="left"/>
        <w:rPr>
          <w:rFonts w:ascii="Calibri"/>
          <w:sz w:val="19"/>
        </w:rPr>
        <w:sectPr>
          <w:pgSz w:w="12240" w:h="15140"/>
          <w:pgMar w:header="798" w:footer="0" w:top="1000" w:bottom="280" w:left="500" w:right="500"/>
        </w:sectPr>
      </w:pPr>
    </w:p>
    <w:p>
      <w:pPr>
        <w:pStyle w:val="Heading5"/>
        <w:spacing w:before="114"/>
        <w:ind w:left="2334"/>
      </w:pPr>
      <w:bookmarkStart w:name="_bookmark30" w:id="33"/>
      <w:bookmarkEnd w:id="33"/>
      <w:r>
        <w:rPr>
          <w:b w:val="0"/>
        </w:rPr>
      </w:r>
      <w:r>
        <w:rPr>
          <w:color w:val="231F20"/>
          <w:w w:val="191"/>
        </w:rPr>
        <w:t>!</w:t>
      </w:r>
      <w:r>
        <w:rPr>
          <w:color w:val="231F20"/>
          <w:w w:val="93"/>
        </w:rPr>
        <w:t>.</w:t>
      </w:r>
      <w:r>
        <w:rPr>
          <w:color w:val="231F20"/>
          <w:w w:val="123"/>
        </w:rPr>
        <w:t>3</w:t>
      </w:r>
      <w:r>
        <w:rPr>
          <w:color w:val="231F20"/>
          <w:w w:val="93"/>
        </w:rPr>
        <w:t>.</w:t>
      </w:r>
      <w:r>
        <w:rPr>
          <w:color w:val="231F20"/>
          <w:w w:val="123"/>
        </w:rPr>
        <w:t>3</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w w:val="108"/>
        </w:rPr>
        <w:t>Maz</w:t>
      </w:r>
      <w:r>
        <w:rPr>
          <w:color w:val="231F20"/>
          <w:spacing w:val="-2"/>
          <w:w w:val="108"/>
        </w:rPr>
        <w:t>e</w:t>
      </w:r>
      <w:r>
        <w:rPr>
          <w:color w:val="231F20"/>
          <w:w w:val="97"/>
        </w:rPr>
        <w:t>,</w:t>
      </w:r>
      <w:r>
        <w:rPr>
          <w:color w:val="231F20"/>
          <w:spacing w:val="10"/>
        </w:rPr>
        <w:t> </w:t>
      </w:r>
      <w:r>
        <w:rPr>
          <w:color w:val="231F20"/>
          <w:w w:val="110"/>
        </w:rPr>
        <w:t>a</w:t>
      </w:r>
      <w:r>
        <w:rPr>
          <w:color w:val="231F20"/>
          <w:spacing w:val="9"/>
        </w:rPr>
        <w:t> </w:t>
      </w:r>
      <w:r>
        <w:rPr>
          <w:color w:val="231F20"/>
          <w:w w:val="110"/>
        </w:rPr>
        <w:t>Good</w:t>
      </w:r>
      <w:r>
        <w:rPr>
          <w:color w:val="231F20"/>
          <w:spacing w:val="9"/>
        </w:rPr>
        <w:t> </w:t>
      </w:r>
      <w:r>
        <w:rPr>
          <w:color w:val="231F20"/>
          <w:w w:val="110"/>
        </w:rPr>
        <w:t>Example</w:t>
      </w:r>
    </w:p>
    <w:p>
      <w:pPr>
        <w:pStyle w:val="BodyText"/>
        <w:spacing w:before="117"/>
        <w:ind w:left="2357" w:right="1162"/>
        <w:jc w:val="both"/>
      </w:pPr>
      <w:r>
        <w:rPr>
          <w:color w:val="231F20"/>
        </w:rPr>
        <w:t>The reason </w:t>
      </w:r>
      <w:r>
        <w:rPr>
          <w:color w:val="231F20"/>
          <w:spacing w:val="-3"/>
        </w:rPr>
        <w:t>for </w:t>
      </w:r>
      <w:r>
        <w:rPr>
          <w:color w:val="231F20"/>
        </w:rPr>
        <w:t>shying </w:t>
      </w:r>
      <w:r>
        <w:rPr>
          <w:color w:val="231F20"/>
          <w:spacing w:val="-6"/>
        </w:rPr>
        <w:t>away </w:t>
      </w:r>
      <w:r>
        <w:rPr>
          <w:color w:val="231F20"/>
        </w:rPr>
        <w:t>from using recursion to compute factorial or Fibonacci</w:t>
      </w:r>
      <w:r>
        <w:rPr>
          <w:color w:val="231F20"/>
          <w:spacing w:val="-9"/>
        </w:rPr>
        <w:t> </w:t>
      </w:r>
      <w:r>
        <w:rPr>
          <w:color w:val="231F20"/>
        </w:rPr>
        <w:t>is</w:t>
      </w:r>
      <w:r>
        <w:rPr>
          <w:color w:val="231F20"/>
          <w:spacing w:val="-10"/>
        </w:rPr>
        <w:t> </w:t>
      </w:r>
      <w:r>
        <w:rPr>
          <w:color w:val="231F20"/>
        </w:rPr>
        <w:t>simply</w:t>
      </w:r>
      <w:r>
        <w:rPr>
          <w:color w:val="231F20"/>
          <w:spacing w:val="-9"/>
        </w:rPr>
        <w:t> </w:t>
      </w:r>
      <w:r>
        <w:rPr>
          <w:color w:val="231F20"/>
        </w:rPr>
        <w:t>that</w:t>
      </w:r>
      <w:r>
        <w:rPr>
          <w:color w:val="231F20"/>
          <w:spacing w:val="-10"/>
        </w:rPr>
        <w:t> </w:t>
      </w:r>
      <w:r>
        <w:rPr>
          <w:color w:val="231F20"/>
        </w:rPr>
        <w:t>the</w:t>
      </w:r>
      <w:r>
        <w:rPr>
          <w:color w:val="231F20"/>
          <w:spacing w:val="-10"/>
        </w:rPr>
        <w:t> </w:t>
      </w:r>
      <w:r>
        <w:rPr>
          <w:color w:val="231F20"/>
        </w:rPr>
        <w:t>iterative</w:t>
      </w:r>
      <w:r>
        <w:rPr>
          <w:color w:val="231F20"/>
          <w:spacing w:val="-9"/>
        </w:rPr>
        <w:t> </w:t>
      </w:r>
      <w:r>
        <w:rPr>
          <w:color w:val="231F20"/>
        </w:rPr>
        <w:t>algorithms</w:t>
      </w:r>
      <w:r>
        <w:rPr>
          <w:color w:val="231F20"/>
          <w:spacing w:val="-9"/>
        </w:rPr>
        <w:t> </w:t>
      </w:r>
      <w:r>
        <w:rPr>
          <w:color w:val="231F20"/>
        </w:rPr>
        <w:t>are</w:t>
      </w:r>
      <w:r>
        <w:rPr>
          <w:color w:val="231F20"/>
          <w:spacing w:val="-9"/>
        </w:rPr>
        <w:t> </w:t>
      </w:r>
      <w:r>
        <w:rPr>
          <w:color w:val="231F20"/>
        </w:rPr>
        <w:t>simple</w:t>
      </w:r>
      <w:r>
        <w:rPr>
          <w:color w:val="231F20"/>
          <w:spacing w:val="-10"/>
        </w:rPr>
        <w:t> </w:t>
      </w:r>
      <w:r>
        <w:rPr>
          <w:color w:val="231F20"/>
        </w:rPr>
        <w:t>enough</w:t>
      </w:r>
      <w:r>
        <w:rPr>
          <w:color w:val="231F20"/>
          <w:spacing w:val="-10"/>
        </w:rPr>
        <w:t> </w:t>
      </w:r>
      <w:r>
        <w:rPr>
          <w:color w:val="231F20"/>
        </w:rPr>
        <w:t>to</w:t>
      </w:r>
      <w:r>
        <w:rPr>
          <w:color w:val="231F20"/>
          <w:spacing w:val="-9"/>
        </w:rPr>
        <w:t> </w:t>
      </w:r>
      <w:r>
        <w:rPr>
          <w:color w:val="231F20"/>
        </w:rPr>
        <w:t>understand without</w:t>
      </w:r>
      <w:r>
        <w:rPr>
          <w:color w:val="231F20"/>
          <w:spacing w:val="-15"/>
        </w:rPr>
        <w:t> </w:t>
      </w:r>
      <w:r>
        <w:rPr>
          <w:color w:val="231F20"/>
        </w:rPr>
        <w:t>the</w:t>
      </w:r>
      <w:r>
        <w:rPr>
          <w:color w:val="231F20"/>
          <w:spacing w:val="-15"/>
        </w:rPr>
        <w:t> </w:t>
      </w:r>
      <w:r>
        <w:rPr>
          <w:color w:val="231F20"/>
        </w:rPr>
        <w:t>horrendous</w:t>
      </w:r>
      <w:r>
        <w:rPr>
          <w:color w:val="231F20"/>
          <w:spacing w:val="-14"/>
        </w:rPr>
        <w:t> </w:t>
      </w:r>
      <w:r>
        <w:rPr>
          <w:color w:val="231F20"/>
        </w:rPr>
        <w:t>execution</w:t>
      </w:r>
      <w:r>
        <w:rPr>
          <w:color w:val="231F20"/>
          <w:spacing w:val="-15"/>
        </w:rPr>
        <w:t> </w:t>
      </w:r>
      <w:r>
        <w:rPr>
          <w:color w:val="231F20"/>
        </w:rPr>
        <w:t>time</w:t>
      </w:r>
      <w:r>
        <w:rPr>
          <w:color w:val="231F20"/>
          <w:spacing w:val="-15"/>
        </w:rPr>
        <w:t> </w:t>
      </w:r>
      <w:r>
        <w:rPr>
          <w:color w:val="231F20"/>
        </w:rPr>
        <w:t>penalty</w:t>
      </w:r>
      <w:r>
        <w:rPr>
          <w:color w:val="231F20"/>
          <w:spacing w:val="-14"/>
        </w:rPr>
        <w:t> </w:t>
      </w:r>
      <w:r>
        <w:rPr>
          <w:color w:val="231F20"/>
        </w:rPr>
        <w:t>of</w:t>
      </w:r>
      <w:r>
        <w:rPr>
          <w:color w:val="231F20"/>
          <w:spacing w:val="-15"/>
        </w:rPr>
        <w:t> </w:t>
      </w:r>
      <w:r>
        <w:rPr>
          <w:color w:val="231F20"/>
        </w:rPr>
        <w:t>recursion.</w:t>
      </w:r>
      <w:r>
        <w:rPr>
          <w:color w:val="231F20"/>
          <w:spacing w:val="-14"/>
        </w:rPr>
        <w:t> </w:t>
      </w:r>
      <w:r>
        <w:rPr>
          <w:color w:val="231F20"/>
          <w:spacing w:val="-4"/>
        </w:rPr>
        <w:t>However,</w:t>
      </w:r>
      <w:r>
        <w:rPr>
          <w:color w:val="231F20"/>
          <w:spacing w:val="-15"/>
        </w:rPr>
        <w:t> </w:t>
      </w:r>
      <w:r>
        <w:rPr>
          <w:color w:val="231F20"/>
        </w:rPr>
        <w:t>it</w:t>
      </w:r>
      <w:r>
        <w:rPr>
          <w:color w:val="231F20"/>
          <w:spacing w:val="-16"/>
        </w:rPr>
        <w:t> </w:t>
      </w:r>
      <w:r>
        <w:rPr>
          <w:color w:val="231F20"/>
        </w:rPr>
        <w:t>is</w:t>
      </w:r>
      <w:r>
        <w:rPr>
          <w:color w:val="231F20"/>
          <w:spacing w:val="-14"/>
        </w:rPr>
        <w:t> </w:t>
      </w:r>
      <w:r>
        <w:rPr>
          <w:color w:val="231F20"/>
          <w:spacing w:val="-2"/>
        </w:rPr>
        <w:t>impor- </w:t>
      </w:r>
      <w:r>
        <w:rPr>
          <w:color w:val="231F20"/>
        </w:rPr>
        <w:t>tant to point out that there are times when the expressive beauty of recursion is useful</w:t>
      </w:r>
      <w:r>
        <w:rPr>
          <w:color w:val="231F20"/>
          <w:spacing w:val="-8"/>
        </w:rPr>
        <w:t> </w:t>
      </w:r>
      <w:r>
        <w:rPr>
          <w:color w:val="231F20"/>
        </w:rPr>
        <w:t>to</w:t>
      </w:r>
      <w:r>
        <w:rPr>
          <w:color w:val="231F20"/>
          <w:spacing w:val="-7"/>
        </w:rPr>
        <w:t> </w:t>
      </w:r>
      <w:r>
        <w:rPr>
          <w:color w:val="231F20"/>
        </w:rPr>
        <w:t>attack</w:t>
      </w:r>
      <w:r>
        <w:rPr>
          <w:color w:val="231F20"/>
          <w:spacing w:val="-8"/>
        </w:rPr>
        <w:t> </w:t>
      </w:r>
      <w:r>
        <w:rPr>
          <w:color w:val="231F20"/>
        </w:rPr>
        <w:t>a</w:t>
      </w:r>
      <w:r>
        <w:rPr>
          <w:color w:val="231F20"/>
          <w:spacing w:val="-7"/>
        </w:rPr>
        <w:t> </w:t>
      </w:r>
      <w:r>
        <w:rPr>
          <w:color w:val="231F20"/>
        </w:rPr>
        <w:t>complicated</w:t>
      </w:r>
      <w:r>
        <w:rPr>
          <w:color w:val="231F20"/>
          <w:spacing w:val="-7"/>
        </w:rPr>
        <w:t> </w:t>
      </w:r>
      <w:r>
        <w:rPr>
          <w:color w:val="231F20"/>
        </w:rPr>
        <w:t>problem.</w:t>
      </w:r>
      <w:r>
        <w:rPr>
          <w:color w:val="231F20"/>
          <w:spacing w:val="-8"/>
        </w:rPr>
        <w:t> </w:t>
      </w:r>
      <w:r>
        <w:rPr>
          <w:color w:val="231F20"/>
        </w:rPr>
        <w:t>Such</w:t>
      </w:r>
      <w:r>
        <w:rPr>
          <w:color w:val="231F20"/>
          <w:spacing w:val="-7"/>
        </w:rPr>
        <w:t> </w:t>
      </w:r>
      <w:r>
        <w:rPr>
          <w:color w:val="231F20"/>
        </w:rPr>
        <w:t>is</w:t>
      </w:r>
      <w:r>
        <w:rPr>
          <w:color w:val="231F20"/>
          <w:spacing w:val="-8"/>
        </w:rPr>
        <w:t> </w:t>
      </w:r>
      <w:r>
        <w:rPr>
          <w:color w:val="231F20"/>
        </w:rPr>
        <w:t>the</w:t>
      </w:r>
      <w:r>
        <w:rPr>
          <w:color w:val="231F20"/>
          <w:spacing w:val="-7"/>
        </w:rPr>
        <w:t> </w:t>
      </w:r>
      <w:r>
        <w:rPr>
          <w:color w:val="231F20"/>
        </w:rPr>
        <w:t>case</w:t>
      </w:r>
      <w:r>
        <w:rPr>
          <w:color w:val="231F20"/>
          <w:spacing w:val="-7"/>
        </w:rPr>
        <w:t> </w:t>
      </w:r>
      <w:r>
        <w:rPr>
          <w:color w:val="231F20"/>
        </w:rPr>
        <w:t>with</w:t>
      </w:r>
      <w:r>
        <w:rPr>
          <w:color w:val="231F20"/>
          <w:spacing w:val="-8"/>
        </w:rPr>
        <w:t> </w:t>
      </w:r>
      <w:r>
        <w:rPr>
          <w:color w:val="231F20"/>
        </w:rPr>
        <w:t>the</w:t>
      </w:r>
      <w:r>
        <w:rPr>
          <w:color w:val="231F20"/>
          <w:spacing w:val="-7"/>
        </w:rPr>
        <w:t> </w:t>
      </w:r>
      <w:r>
        <w:rPr>
          <w:color w:val="231F20"/>
          <w:spacing w:val="-3"/>
        </w:rPr>
        <w:t>following</w:t>
      </w:r>
      <w:r>
        <w:rPr>
          <w:color w:val="231F20"/>
          <w:spacing w:val="-7"/>
        </w:rPr>
        <w:t> </w:t>
      </w:r>
      <w:r>
        <w:rPr>
          <w:color w:val="231F20"/>
        </w:rPr>
        <w:t>prob- lem, </w:t>
      </w:r>
      <w:r>
        <w:rPr>
          <w:color w:val="231F20"/>
          <w:spacing w:val="-3"/>
        </w:rPr>
        <w:t>involving </w:t>
      </w:r>
      <w:r>
        <w:rPr>
          <w:color w:val="231F20"/>
        </w:rPr>
        <w:t>a maze: Given a maze and a starting position within the maze, write a program that determines whether or not there is a </w:t>
      </w:r>
      <w:r>
        <w:rPr>
          <w:color w:val="231F20"/>
          <w:spacing w:val="-5"/>
        </w:rPr>
        <w:t>way </w:t>
      </w:r>
      <w:r>
        <w:rPr>
          <w:color w:val="231F20"/>
        </w:rPr>
        <w:t>out of the maze from your starting</w:t>
      </w:r>
      <w:r>
        <w:rPr>
          <w:color w:val="231F20"/>
          <w:spacing w:val="-1"/>
        </w:rPr>
        <w:t> </w:t>
      </w:r>
      <w:r>
        <w:rPr>
          <w:color w:val="231F20"/>
        </w:rPr>
        <w:t>position.</w:t>
      </w:r>
    </w:p>
    <w:p>
      <w:pPr>
        <w:pStyle w:val="BodyText"/>
        <w:spacing w:line="223" w:lineRule="auto" w:before="262"/>
        <w:ind w:left="2357" w:right="1164"/>
        <w:jc w:val="both"/>
      </w:pPr>
      <w:r>
        <w:rPr>
          <w:rFonts w:ascii="Palatino Linotype"/>
          <w:b/>
          <w:i/>
          <w:color w:val="231F20"/>
        </w:rPr>
        <w:t>A Maze </w:t>
      </w:r>
      <w:r>
        <w:rPr>
          <w:color w:val="231F20"/>
        </w:rPr>
        <w:t>A maze can be any size, n by m. For example, Figure 8.20 illustrates a 6x6 maze.</w:t>
      </w:r>
    </w:p>
    <w:p>
      <w:pPr>
        <w:pStyle w:val="BodyText"/>
        <w:rPr>
          <w:sz w:val="18"/>
        </w:rPr>
      </w:pPr>
      <w:r>
        <w:rPr/>
        <w:pict>
          <v:group style="position:absolute;margin-left:235.618942pt;margin-top:12.332665pt;width:199.9pt;height:199.9pt;mso-position-horizontal-relative:page;mso-position-vertical-relative:paragraph;z-index:-251275264;mso-wrap-distance-left:0;mso-wrap-distance-right:0" coordorigin="4712,247" coordsize="3998,3998">
            <v:rect style="position:absolute;left:4717;top:252;width:3922;height:3922" filled="false" stroked="true" strokeweight=".544123pt" strokecolor="#231f20">
              <v:stroke dashstyle="solid"/>
            </v:rect>
            <v:line style="position:absolute" from="6678,252" to="6678,383" stroked="true" strokeweight=".544123pt" strokecolor="#231f20">
              <v:stroke dashstyle="solid"/>
            </v:line>
            <v:line style="position:absolute" from="6678,775" to="6678,1036" stroked="true" strokeweight=".544123pt" strokecolor="#231f20">
              <v:stroke dashstyle="solid"/>
            </v:line>
            <v:line style="position:absolute" from="6678,1428" to="6678,2343" stroked="true" strokeweight=".544123pt" strokecolor="#231f20">
              <v:stroke dashstyle="solid"/>
            </v:line>
            <v:line style="position:absolute" from="6678,2736" to="6678,4173" stroked="true" strokeweight=".544123pt" strokecolor="#231f20">
              <v:stroke dashstyle="solid"/>
            </v:line>
            <v:line style="position:absolute" from="5371,252" to="5371,383" stroked="true" strokeweight=".544123pt" strokecolor="#231f20">
              <v:stroke dashstyle="solid"/>
            </v:line>
            <v:line style="position:absolute" from="5371,775" to="5371,2343" stroked="true" strokeweight=".544123pt" strokecolor="#231f20">
              <v:stroke dashstyle="solid"/>
            </v:line>
            <v:line style="position:absolute" from="5371,2736" to="5371,4173" stroked="true" strokeweight=".544123pt" strokecolor="#231f20">
              <v:stroke dashstyle="solid"/>
            </v:line>
            <v:line style="position:absolute" from="8508,3520" to="8639,3520" stroked="true" strokeweight=".544123pt" strokecolor="#231f20">
              <v:stroke dashstyle="solid"/>
            </v:line>
            <v:line style="position:absolute" from="7201,3520" to="8116,3520" stroked="true" strokeweight=".544123pt" strokecolor="#231f20">
              <v:stroke dashstyle="solid"/>
            </v:line>
            <v:line style="position:absolute" from="6548,3520" to="6809,3520" stroked="true" strokeweight=".544123pt" strokecolor="#231f20">
              <v:stroke dashstyle="solid"/>
            </v:line>
            <v:line style="position:absolute" from="5241,3520" to="6156,3520" stroked="true" strokeweight=".544123pt" strokecolor="#231f20">
              <v:stroke dashstyle="solid"/>
            </v:line>
            <v:line style="position:absolute" from="4718,3520" to="4849,3520" stroked="true" strokeweight=".544123pt" strokecolor="#231f20">
              <v:stroke dashstyle="solid"/>
            </v:line>
            <v:line style="position:absolute" from="8508,2866" to="8639,2866" stroked="true" strokeweight=".544123pt" strokecolor="#231f20">
              <v:stroke dashstyle="solid"/>
            </v:line>
            <v:line style="position:absolute" from="7855,2866" to="8116,2866" stroked="true" strokeweight=".544123pt" strokecolor="#231f20">
              <v:stroke dashstyle="solid"/>
            </v:line>
            <v:line style="position:absolute" from="6548,2866" to="7463,2866" stroked="true" strokeweight=".544123pt" strokecolor="#231f20">
              <v:stroke dashstyle="solid"/>
            </v:line>
            <v:line style="position:absolute" from="5241,2866" to="6156,2866" stroked="true" strokeweight=".544123pt" strokecolor="#231f20">
              <v:stroke dashstyle="solid"/>
            </v:line>
            <v:line style="position:absolute" from="4718,2866" to="4849,2866" stroked="true" strokeweight=".544123pt" strokecolor="#231f20">
              <v:stroke dashstyle="solid"/>
            </v:line>
            <v:line style="position:absolute" from="8508,2213" to="8639,2213" stroked="true" strokeweight=".544123pt" strokecolor="#231f20">
              <v:stroke dashstyle="solid"/>
            </v:line>
            <v:line style="position:absolute" from="7855,2213" to="8116,2213" stroked="true" strokeweight=".544123pt" strokecolor="#231f20">
              <v:stroke dashstyle="solid"/>
            </v:line>
            <v:line style="position:absolute" from="7201,2213" to="7463,2213" stroked="true" strokeweight=".544123pt" strokecolor="#231f20">
              <v:stroke dashstyle="solid"/>
            </v:line>
            <v:line style="position:absolute" from="4718,2213" to="6809,2213" stroked="true" strokeweight=".544123pt" strokecolor="#231f20">
              <v:stroke dashstyle="solid"/>
            </v:line>
            <v:line style="position:absolute" from="7201,1559" to="8639,1559" stroked="true" strokeweight=".544123pt" strokecolor="#231f20">
              <v:stroke dashstyle="solid"/>
            </v:line>
            <v:line style="position:absolute" from="5894,1559" to="6809,1559" stroked="true" strokeweight=".544123pt" strokecolor="#231f20">
              <v:stroke dashstyle="solid"/>
            </v:line>
            <v:line style="position:absolute" from="4718,1559" to="5502,1559" stroked="true" strokeweight=".544123pt" strokecolor="#231f20">
              <v:stroke dashstyle="solid"/>
            </v:line>
            <v:line style="position:absolute" from="7855,906" to="8639,906" stroked="true" strokeweight=".544123pt" strokecolor="#231f20">
              <v:stroke dashstyle="solid"/>
            </v:line>
            <v:line style="position:absolute" from="5894,906" to="7463,906" stroked="true" strokeweight=".544123pt" strokecolor="#231f20">
              <v:stroke dashstyle="solid"/>
            </v:line>
            <v:line style="position:absolute" from="5241,906" to="5502,906" stroked="true" strokeweight=".544123pt" strokecolor="#231f20">
              <v:stroke dashstyle="solid"/>
            </v:line>
            <v:line style="position:absolute" from="4718,906" to="4849,906" stroked="true" strokeweight=".544123pt" strokecolor="#231f20">
              <v:stroke dashstyle="solid"/>
            </v:line>
            <v:line style="position:absolute" from="6025,252" to="6025,383" stroked="true" strokeweight=".544123pt" strokecolor="#231f20">
              <v:stroke dashstyle="solid"/>
            </v:line>
            <v:line style="position:absolute" from="6025,775" to="6025,1690" stroked="true" strokeweight=".544123pt" strokecolor="#231f20">
              <v:stroke dashstyle="solid"/>
            </v:line>
            <v:line style="position:absolute" from="6025,2082" to="6025,2343" stroked="true" strokeweight=".544123pt" strokecolor="#231f20">
              <v:stroke dashstyle="solid"/>
            </v:line>
            <v:line style="position:absolute" from="6025,2736" to="6025,4173" stroked="true" strokeweight=".544123pt" strokecolor="#231f20">
              <v:stroke dashstyle="solid"/>
            </v:line>
            <v:line style="position:absolute" from="7332,252" to="7332,383" stroked="true" strokeweight=".544123pt" strokecolor="#231f20">
              <v:stroke dashstyle="solid"/>
            </v:line>
            <v:line style="position:absolute" from="7332,775" to="7332,2343" stroked="true" strokeweight=".544123pt" strokecolor="#231f20">
              <v:stroke dashstyle="solid"/>
            </v:line>
            <v:line style="position:absolute" from="7332,2736" to="7332,3650" stroked="true" strokeweight=".544123pt" strokecolor="#231f20">
              <v:stroke dashstyle="solid"/>
            </v:line>
            <v:line style="position:absolute" from="7332,4043" to="7332,4173" stroked="true" strokeweight=".544123pt" strokecolor="#231f20">
              <v:stroke dashstyle="solid"/>
            </v:line>
            <v:line style="position:absolute" from="7985,252" to="7985,1036" stroked="true" strokeweight=".544123pt" strokecolor="#231f20">
              <v:stroke dashstyle="solid"/>
            </v:line>
            <v:line style="position:absolute" from="7985,1428" to="7985,4173" stroked="true" strokeweight=".544123pt" strokecolor="#231f20">
              <v:stroke dashstyle="solid"/>
            </v:line>
            <v:line style="position:absolute" from="8639,1036" to="8639,1428" stroked="true" strokeweight="6.534087pt" strokecolor="#ffffff">
              <v:stroke dashstyle="solid"/>
            </v:line>
            <v:rect style="position:absolute;left:8573;top:1036;width:131;height:393" filled="false" stroked="true" strokeweight=".544123pt" strokecolor="#ffffff">
              <v:stroke dashstyle="solid"/>
            </v:rect>
            <v:line style="position:absolute" from="6156,4173" to="6548,4173" stroked="true" strokeweight="6.53524pt" strokecolor="#ffffff">
              <v:stroke dashstyle="solid"/>
            </v:line>
            <v:rect style="position:absolute;left:6155;top:4107;width:393;height:131" filled="false" stroked="true" strokeweight=".544123pt" strokecolor="#ffffff">
              <v:stroke dashstyle="solid"/>
            </v:rect>
            <w10:wrap type="topAndBottom"/>
          </v:group>
        </w:pict>
      </w:r>
    </w:p>
    <w:p>
      <w:pPr>
        <w:spacing w:before="160"/>
        <w:ind w:left="2357"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w:t>
      </w:r>
      <w:r>
        <w:rPr>
          <w:rFonts w:ascii="Calibri"/>
          <w:b/>
          <w:color w:val="231F20"/>
          <w:sz w:val="20"/>
        </w:rPr>
        <w:t>      </w:t>
      </w:r>
      <w:r>
        <w:rPr>
          <w:rFonts w:ascii="Calibri"/>
          <w:b/>
          <w:color w:val="231F20"/>
          <w:spacing w:val="15"/>
          <w:sz w:val="20"/>
        </w:rPr>
        <w:t> </w:t>
      </w:r>
      <w:r>
        <w:rPr>
          <w:rFonts w:ascii="Calibri"/>
          <w:b/>
          <w:color w:val="231F20"/>
          <w:w w:val="110"/>
          <w:sz w:val="19"/>
        </w:rPr>
        <w:t>Example</w:t>
      </w:r>
      <w:r>
        <w:rPr>
          <w:rFonts w:ascii="Calibri"/>
          <w:b/>
          <w:color w:val="231F20"/>
          <w:spacing w:val="7"/>
          <w:sz w:val="19"/>
        </w:rPr>
        <w:t> </w:t>
      </w:r>
      <w:r>
        <w:rPr>
          <w:rFonts w:ascii="Calibri"/>
          <w:b/>
          <w:color w:val="231F20"/>
          <w:w w:val="106"/>
          <w:sz w:val="19"/>
        </w:rPr>
        <w:t>of</w:t>
      </w:r>
      <w:r>
        <w:rPr>
          <w:rFonts w:ascii="Calibri"/>
          <w:b/>
          <w:color w:val="231F20"/>
          <w:spacing w:val="7"/>
          <w:sz w:val="19"/>
        </w:rPr>
        <w:t> </w:t>
      </w:r>
      <w:r>
        <w:rPr>
          <w:rFonts w:ascii="Calibri"/>
          <w:b/>
          <w:color w:val="231F20"/>
          <w:w w:val="111"/>
          <w:sz w:val="19"/>
        </w:rPr>
        <w:t>a</w:t>
      </w:r>
      <w:r>
        <w:rPr>
          <w:rFonts w:ascii="Calibri"/>
          <w:b/>
          <w:color w:val="231F20"/>
          <w:spacing w:val="7"/>
          <w:sz w:val="19"/>
        </w:rPr>
        <w:t> </w:t>
      </w:r>
      <w:r>
        <w:rPr>
          <w:rFonts w:ascii="Calibri"/>
          <w:b/>
          <w:color w:val="231F20"/>
          <w:w w:val="111"/>
          <w:sz w:val="19"/>
        </w:rPr>
        <w:t>maz</w:t>
      </w:r>
      <w:r>
        <w:rPr>
          <w:rFonts w:ascii="Calibri"/>
          <w:b/>
          <w:color w:val="231F20"/>
          <w:spacing w:val="-2"/>
          <w:w w:val="111"/>
          <w:sz w:val="19"/>
        </w:rPr>
        <w:t>e</w:t>
      </w:r>
      <w:r>
        <w:rPr>
          <w:rFonts w:ascii="Calibri"/>
          <w:b/>
          <w:color w:val="231F20"/>
          <w:w w:val="94"/>
          <w:sz w:val="19"/>
        </w:rPr>
        <w:t>.</w:t>
      </w:r>
    </w:p>
    <w:p>
      <w:pPr>
        <w:pStyle w:val="BodyText"/>
        <w:spacing w:before="8"/>
        <w:rPr>
          <w:rFonts w:ascii="Calibri"/>
          <w:b/>
        </w:rPr>
      </w:pPr>
    </w:p>
    <w:p>
      <w:pPr>
        <w:pStyle w:val="BodyText"/>
        <w:ind w:left="2357" w:right="1162"/>
        <w:jc w:val="both"/>
      </w:pPr>
      <w:r>
        <w:rPr>
          <w:color w:val="231F20"/>
        </w:rPr>
        <w:t>Each of the 36 cells of the maze can be characterized </w:t>
      </w:r>
      <w:r>
        <w:rPr>
          <w:color w:val="231F20"/>
          <w:spacing w:val="-3"/>
        </w:rPr>
        <w:t>by </w:t>
      </w:r>
      <w:r>
        <w:rPr>
          <w:color w:val="231F20"/>
        </w:rPr>
        <w:t>whether there is a door to the north, east, south, or west, and whether there is a door from the cell to the outside world. Each cell is represented </w:t>
      </w:r>
      <w:r>
        <w:rPr>
          <w:color w:val="231F20"/>
          <w:spacing w:val="-3"/>
        </w:rPr>
        <w:t>by </w:t>
      </w:r>
      <w:r>
        <w:rPr>
          <w:color w:val="231F20"/>
        </w:rPr>
        <w:t>one </w:t>
      </w:r>
      <w:r>
        <w:rPr>
          <w:color w:val="231F20"/>
          <w:spacing w:val="-3"/>
        </w:rPr>
        <w:t>word </w:t>
      </w:r>
      <w:r>
        <w:rPr>
          <w:color w:val="231F20"/>
        </w:rPr>
        <w:t>of memory (Figure 8.21), as </w:t>
      </w:r>
      <w:r>
        <w:rPr>
          <w:color w:val="231F20"/>
          <w:spacing w:val="-3"/>
        </w:rPr>
        <w:t>follows:</w:t>
      </w:r>
    </w:p>
    <w:p>
      <w:pPr>
        <w:pStyle w:val="BodyText"/>
        <w:spacing w:before="6"/>
        <w:rPr>
          <w:sz w:val="41"/>
        </w:rPr>
      </w:pPr>
    </w:p>
    <w:p>
      <w:pPr>
        <w:spacing w:line="268" w:lineRule="auto" w:before="0"/>
        <w:ind w:left="621" w:right="1487" w:firstLine="0"/>
        <w:jc w:val="left"/>
        <w:rPr>
          <w:rFonts w:ascii="Courier New"/>
          <w:sz w:val="20"/>
        </w:rPr>
      </w:pPr>
      <w:r>
        <w:rPr>
          <w:rFonts w:ascii="Courier New"/>
          <w:color w:val="231F20"/>
          <w:w w:val="105"/>
          <w:sz w:val="20"/>
        </w:rPr>
        <w:t>Bit[4]=1 if there is a door to the outside </w:t>
      </w:r>
      <w:r>
        <w:rPr>
          <w:rFonts w:ascii="Courier New"/>
          <w:color w:val="231F20"/>
          <w:spacing w:val="-4"/>
          <w:w w:val="105"/>
          <w:sz w:val="20"/>
        </w:rPr>
        <w:t>world; </w:t>
      </w:r>
      <w:r>
        <w:rPr>
          <w:rFonts w:ascii="Courier New"/>
          <w:color w:val="231F20"/>
          <w:w w:val="105"/>
          <w:sz w:val="20"/>
        </w:rPr>
        <w:t>Bit[4]=0 if no </w:t>
      </w:r>
      <w:r>
        <w:rPr>
          <w:rFonts w:ascii="Courier New"/>
          <w:color w:val="231F20"/>
          <w:spacing w:val="-8"/>
          <w:w w:val="105"/>
          <w:sz w:val="20"/>
        </w:rPr>
        <w:t>door. </w:t>
      </w:r>
      <w:r>
        <w:rPr>
          <w:rFonts w:ascii="Courier New"/>
          <w:color w:val="231F20"/>
          <w:w w:val="105"/>
          <w:sz w:val="20"/>
        </w:rPr>
        <w:t>Bit[3]=1</w:t>
      </w:r>
      <w:r>
        <w:rPr>
          <w:rFonts w:ascii="Courier New"/>
          <w:color w:val="231F20"/>
          <w:spacing w:val="-12"/>
          <w:w w:val="105"/>
          <w:sz w:val="20"/>
        </w:rPr>
        <w:t> </w:t>
      </w:r>
      <w:r>
        <w:rPr>
          <w:rFonts w:ascii="Courier New"/>
          <w:color w:val="231F20"/>
          <w:w w:val="105"/>
          <w:sz w:val="20"/>
        </w:rPr>
        <w:t>if</w:t>
      </w:r>
      <w:r>
        <w:rPr>
          <w:rFonts w:ascii="Courier New"/>
          <w:color w:val="231F20"/>
          <w:spacing w:val="-12"/>
          <w:w w:val="105"/>
          <w:sz w:val="20"/>
        </w:rPr>
        <w:t> </w:t>
      </w:r>
      <w:r>
        <w:rPr>
          <w:rFonts w:ascii="Courier New"/>
          <w:color w:val="231F20"/>
          <w:w w:val="105"/>
          <w:sz w:val="20"/>
        </w:rPr>
        <w:t>there</w:t>
      </w:r>
      <w:r>
        <w:rPr>
          <w:rFonts w:ascii="Courier New"/>
          <w:color w:val="231F20"/>
          <w:spacing w:val="-12"/>
          <w:w w:val="105"/>
          <w:sz w:val="20"/>
        </w:rPr>
        <w:t> </w:t>
      </w:r>
      <w:r>
        <w:rPr>
          <w:rFonts w:ascii="Courier New"/>
          <w:color w:val="231F20"/>
          <w:w w:val="105"/>
          <w:sz w:val="20"/>
        </w:rPr>
        <w:t>is</w:t>
      </w:r>
      <w:r>
        <w:rPr>
          <w:rFonts w:ascii="Courier New"/>
          <w:color w:val="231F20"/>
          <w:spacing w:val="-11"/>
          <w:w w:val="105"/>
          <w:sz w:val="20"/>
        </w:rPr>
        <w:t> </w:t>
      </w:r>
      <w:r>
        <w:rPr>
          <w:rFonts w:ascii="Courier New"/>
          <w:color w:val="231F20"/>
          <w:w w:val="105"/>
          <w:sz w:val="20"/>
        </w:rPr>
        <w:t>a</w:t>
      </w:r>
      <w:r>
        <w:rPr>
          <w:rFonts w:ascii="Courier New"/>
          <w:color w:val="231F20"/>
          <w:spacing w:val="-11"/>
          <w:w w:val="105"/>
          <w:sz w:val="20"/>
        </w:rPr>
        <w:t> </w:t>
      </w:r>
      <w:r>
        <w:rPr>
          <w:rFonts w:ascii="Courier New"/>
          <w:color w:val="231F20"/>
          <w:w w:val="105"/>
          <w:sz w:val="20"/>
        </w:rPr>
        <w:t>door</w:t>
      </w:r>
      <w:r>
        <w:rPr>
          <w:rFonts w:ascii="Courier New"/>
          <w:color w:val="231F20"/>
          <w:spacing w:val="-12"/>
          <w:w w:val="105"/>
          <w:sz w:val="20"/>
        </w:rPr>
        <w:t> </w:t>
      </w:r>
      <w:r>
        <w:rPr>
          <w:rFonts w:ascii="Courier New"/>
          <w:color w:val="231F20"/>
          <w:w w:val="105"/>
          <w:sz w:val="20"/>
        </w:rPr>
        <w:t>to</w:t>
      </w:r>
      <w:r>
        <w:rPr>
          <w:rFonts w:ascii="Courier New"/>
          <w:color w:val="231F20"/>
          <w:spacing w:val="-12"/>
          <w:w w:val="105"/>
          <w:sz w:val="20"/>
        </w:rPr>
        <w:t> </w:t>
      </w:r>
      <w:r>
        <w:rPr>
          <w:rFonts w:ascii="Courier New"/>
          <w:color w:val="231F20"/>
          <w:w w:val="105"/>
          <w:sz w:val="20"/>
        </w:rPr>
        <w:t>the</w:t>
      </w:r>
      <w:r>
        <w:rPr>
          <w:rFonts w:ascii="Courier New"/>
          <w:color w:val="231F20"/>
          <w:spacing w:val="-11"/>
          <w:w w:val="105"/>
          <w:sz w:val="20"/>
        </w:rPr>
        <w:t> </w:t>
      </w:r>
      <w:r>
        <w:rPr>
          <w:rFonts w:ascii="Courier New"/>
          <w:color w:val="231F20"/>
          <w:w w:val="105"/>
          <w:sz w:val="20"/>
        </w:rPr>
        <w:t>cell</w:t>
      </w:r>
      <w:r>
        <w:rPr>
          <w:rFonts w:ascii="Courier New"/>
          <w:color w:val="231F20"/>
          <w:spacing w:val="-12"/>
          <w:w w:val="105"/>
          <w:sz w:val="20"/>
        </w:rPr>
        <w:t> </w:t>
      </w:r>
      <w:r>
        <w:rPr>
          <w:rFonts w:ascii="Courier New"/>
          <w:color w:val="231F20"/>
          <w:w w:val="105"/>
          <w:sz w:val="20"/>
        </w:rPr>
        <w:t>to</w:t>
      </w:r>
      <w:r>
        <w:rPr>
          <w:rFonts w:ascii="Courier New"/>
          <w:color w:val="231F20"/>
          <w:spacing w:val="-12"/>
          <w:w w:val="105"/>
          <w:sz w:val="20"/>
        </w:rPr>
        <w:t> </w:t>
      </w:r>
      <w:r>
        <w:rPr>
          <w:rFonts w:ascii="Courier New"/>
          <w:color w:val="231F20"/>
          <w:w w:val="105"/>
          <w:sz w:val="20"/>
        </w:rPr>
        <w:t>the</w:t>
      </w:r>
      <w:r>
        <w:rPr>
          <w:rFonts w:ascii="Courier New"/>
          <w:color w:val="231F20"/>
          <w:spacing w:val="-11"/>
          <w:w w:val="105"/>
          <w:sz w:val="20"/>
        </w:rPr>
        <w:t> </w:t>
      </w:r>
      <w:r>
        <w:rPr>
          <w:rFonts w:ascii="Courier New"/>
          <w:color w:val="231F20"/>
          <w:w w:val="105"/>
          <w:sz w:val="20"/>
        </w:rPr>
        <w:t>north;</w:t>
      </w:r>
      <w:r>
        <w:rPr>
          <w:rFonts w:ascii="Courier New"/>
          <w:color w:val="231F20"/>
          <w:spacing w:val="-12"/>
          <w:w w:val="105"/>
          <w:sz w:val="20"/>
        </w:rPr>
        <w:t> </w:t>
      </w:r>
      <w:r>
        <w:rPr>
          <w:rFonts w:ascii="Courier New"/>
          <w:color w:val="231F20"/>
          <w:w w:val="105"/>
          <w:sz w:val="20"/>
        </w:rPr>
        <w:t>Bit[3]=0</w:t>
      </w:r>
      <w:r>
        <w:rPr>
          <w:rFonts w:ascii="Courier New"/>
          <w:color w:val="231F20"/>
          <w:spacing w:val="-12"/>
          <w:w w:val="105"/>
          <w:sz w:val="20"/>
        </w:rPr>
        <w:t> </w:t>
      </w:r>
      <w:r>
        <w:rPr>
          <w:rFonts w:ascii="Courier New"/>
          <w:color w:val="231F20"/>
          <w:w w:val="105"/>
          <w:sz w:val="20"/>
        </w:rPr>
        <w:t>if</w:t>
      </w:r>
      <w:r>
        <w:rPr>
          <w:rFonts w:ascii="Courier New"/>
          <w:color w:val="231F20"/>
          <w:spacing w:val="-11"/>
          <w:w w:val="105"/>
          <w:sz w:val="20"/>
        </w:rPr>
        <w:t> </w:t>
      </w:r>
      <w:r>
        <w:rPr>
          <w:rFonts w:ascii="Courier New"/>
          <w:color w:val="231F20"/>
          <w:w w:val="105"/>
          <w:sz w:val="20"/>
        </w:rPr>
        <w:t>no</w:t>
      </w:r>
      <w:r>
        <w:rPr>
          <w:rFonts w:ascii="Courier New"/>
          <w:color w:val="231F20"/>
          <w:spacing w:val="-11"/>
          <w:w w:val="105"/>
          <w:sz w:val="20"/>
        </w:rPr>
        <w:t> </w:t>
      </w:r>
      <w:r>
        <w:rPr>
          <w:rFonts w:ascii="Courier New"/>
          <w:color w:val="231F20"/>
          <w:spacing w:val="-8"/>
          <w:w w:val="105"/>
          <w:sz w:val="20"/>
        </w:rPr>
        <w:t>door. </w:t>
      </w:r>
      <w:r>
        <w:rPr>
          <w:rFonts w:ascii="Courier New"/>
          <w:color w:val="231F20"/>
          <w:w w:val="105"/>
          <w:sz w:val="20"/>
        </w:rPr>
        <w:t>Bit[2]=1</w:t>
      </w:r>
      <w:r>
        <w:rPr>
          <w:rFonts w:ascii="Courier New"/>
          <w:color w:val="231F20"/>
          <w:spacing w:val="-11"/>
          <w:w w:val="105"/>
          <w:sz w:val="20"/>
        </w:rPr>
        <w:t> </w:t>
      </w:r>
      <w:r>
        <w:rPr>
          <w:rFonts w:ascii="Courier New"/>
          <w:color w:val="231F20"/>
          <w:w w:val="105"/>
          <w:sz w:val="20"/>
        </w:rPr>
        <w:t>if</w:t>
      </w:r>
      <w:r>
        <w:rPr>
          <w:rFonts w:ascii="Courier New"/>
          <w:color w:val="231F20"/>
          <w:spacing w:val="-11"/>
          <w:w w:val="105"/>
          <w:sz w:val="20"/>
        </w:rPr>
        <w:t> </w:t>
      </w:r>
      <w:r>
        <w:rPr>
          <w:rFonts w:ascii="Courier New"/>
          <w:color w:val="231F20"/>
          <w:w w:val="105"/>
          <w:sz w:val="20"/>
        </w:rPr>
        <w:t>there</w:t>
      </w:r>
      <w:r>
        <w:rPr>
          <w:rFonts w:ascii="Courier New"/>
          <w:color w:val="231F20"/>
          <w:spacing w:val="-11"/>
          <w:w w:val="105"/>
          <w:sz w:val="20"/>
        </w:rPr>
        <w:t> </w:t>
      </w:r>
      <w:r>
        <w:rPr>
          <w:rFonts w:ascii="Courier New"/>
          <w:color w:val="231F20"/>
          <w:w w:val="105"/>
          <w:sz w:val="20"/>
        </w:rPr>
        <w:t>is</w:t>
      </w:r>
      <w:r>
        <w:rPr>
          <w:rFonts w:ascii="Courier New"/>
          <w:color w:val="231F20"/>
          <w:spacing w:val="-10"/>
          <w:w w:val="105"/>
          <w:sz w:val="20"/>
        </w:rPr>
        <w:t> </w:t>
      </w:r>
      <w:r>
        <w:rPr>
          <w:rFonts w:ascii="Courier New"/>
          <w:color w:val="231F20"/>
          <w:w w:val="105"/>
          <w:sz w:val="20"/>
        </w:rPr>
        <w:t>a</w:t>
      </w:r>
      <w:r>
        <w:rPr>
          <w:rFonts w:ascii="Courier New"/>
          <w:color w:val="231F20"/>
          <w:spacing w:val="-10"/>
          <w:w w:val="105"/>
          <w:sz w:val="20"/>
        </w:rPr>
        <w:t> </w:t>
      </w:r>
      <w:r>
        <w:rPr>
          <w:rFonts w:ascii="Courier New"/>
          <w:color w:val="231F20"/>
          <w:w w:val="105"/>
          <w:sz w:val="20"/>
        </w:rPr>
        <w:t>door</w:t>
      </w:r>
      <w:r>
        <w:rPr>
          <w:rFonts w:ascii="Courier New"/>
          <w:color w:val="231F20"/>
          <w:spacing w:val="-11"/>
          <w:w w:val="105"/>
          <w:sz w:val="20"/>
        </w:rPr>
        <w:t> </w:t>
      </w:r>
      <w:r>
        <w:rPr>
          <w:rFonts w:ascii="Courier New"/>
          <w:color w:val="231F20"/>
          <w:w w:val="105"/>
          <w:sz w:val="20"/>
        </w:rPr>
        <w:t>to</w:t>
      </w:r>
      <w:r>
        <w:rPr>
          <w:rFonts w:ascii="Courier New"/>
          <w:color w:val="231F20"/>
          <w:spacing w:val="-11"/>
          <w:w w:val="105"/>
          <w:sz w:val="20"/>
        </w:rPr>
        <w:t> </w:t>
      </w:r>
      <w:r>
        <w:rPr>
          <w:rFonts w:ascii="Courier New"/>
          <w:color w:val="231F20"/>
          <w:w w:val="105"/>
          <w:sz w:val="20"/>
        </w:rPr>
        <w:t>the</w:t>
      </w:r>
      <w:r>
        <w:rPr>
          <w:rFonts w:ascii="Courier New"/>
          <w:color w:val="231F20"/>
          <w:spacing w:val="-10"/>
          <w:w w:val="105"/>
          <w:sz w:val="20"/>
        </w:rPr>
        <w:t> </w:t>
      </w:r>
      <w:r>
        <w:rPr>
          <w:rFonts w:ascii="Courier New"/>
          <w:color w:val="231F20"/>
          <w:w w:val="105"/>
          <w:sz w:val="20"/>
        </w:rPr>
        <w:t>cell</w:t>
      </w:r>
      <w:r>
        <w:rPr>
          <w:rFonts w:ascii="Courier New"/>
          <w:color w:val="231F20"/>
          <w:spacing w:val="-11"/>
          <w:w w:val="105"/>
          <w:sz w:val="20"/>
        </w:rPr>
        <w:t> </w:t>
      </w:r>
      <w:r>
        <w:rPr>
          <w:rFonts w:ascii="Courier New"/>
          <w:color w:val="231F20"/>
          <w:w w:val="105"/>
          <w:sz w:val="20"/>
        </w:rPr>
        <w:t>to</w:t>
      </w:r>
      <w:r>
        <w:rPr>
          <w:rFonts w:ascii="Courier New"/>
          <w:color w:val="231F20"/>
          <w:spacing w:val="-11"/>
          <w:w w:val="105"/>
          <w:sz w:val="20"/>
        </w:rPr>
        <w:t> </w:t>
      </w:r>
      <w:r>
        <w:rPr>
          <w:rFonts w:ascii="Courier New"/>
          <w:color w:val="231F20"/>
          <w:w w:val="105"/>
          <w:sz w:val="20"/>
        </w:rPr>
        <w:t>the</w:t>
      </w:r>
      <w:r>
        <w:rPr>
          <w:rFonts w:ascii="Courier New"/>
          <w:color w:val="231F20"/>
          <w:spacing w:val="-11"/>
          <w:w w:val="105"/>
          <w:sz w:val="20"/>
        </w:rPr>
        <w:t> </w:t>
      </w:r>
      <w:r>
        <w:rPr>
          <w:rFonts w:ascii="Courier New"/>
          <w:color w:val="231F20"/>
          <w:spacing w:val="-4"/>
          <w:w w:val="105"/>
          <w:sz w:val="20"/>
        </w:rPr>
        <w:t>east;</w:t>
      </w:r>
      <w:r>
        <w:rPr>
          <w:rFonts w:ascii="Courier New"/>
          <w:color w:val="231F20"/>
          <w:spacing w:val="-10"/>
          <w:w w:val="105"/>
          <w:sz w:val="20"/>
        </w:rPr>
        <w:t> </w:t>
      </w:r>
      <w:r>
        <w:rPr>
          <w:rFonts w:ascii="Courier New"/>
          <w:color w:val="231F20"/>
          <w:w w:val="105"/>
          <w:sz w:val="20"/>
        </w:rPr>
        <w:t>Bit[2]=0</w:t>
      </w:r>
      <w:r>
        <w:rPr>
          <w:rFonts w:ascii="Courier New"/>
          <w:color w:val="231F20"/>
          <w:spacing w:val="-11"/>
          <w:w w:val="105"/>
          <w:sz w:val="20"/>
        </w:rPr>
        <w:t> </w:t>
      </w:r>
      <w:r>
        <w:rPr>
          <w:rFonts w:ascii="Courier New"/>
          <w:color w:val="231F20"/>
          <w:w w:val="105"/>
          <w:sz w:val="20"/>
        </w:rPr>
        <w:t>if</w:t>
      </w:r>
      <w:r>
        <w:rPr>
          <w:rFonts w:ascii="Courier New"/>
          <w:color w:val="231F20"/>
          <w:spacing w:val="-11"/>
          <w:w w:val="105"/>
          <w:sz w:val="20"/>
        </w:rPr>
        <w:t> </w:t>
      </w:r>
      <w:r>
        <w:rPr>
          <w:rFonts w:ascii="Courier New"/>
          <w:color w:val="231F20"/>
          <w:w w:val="105"/>
          <w:sz w:val="20"/>
        </w:rPr>
        <w:t>no</w:t>
      </w:r>
      <w:r>
        <w:rPr>
          <w:rFonts w:ascii="Courier New"/>
          <w:color w:val="231F20"/>
          <w:spacing w:val="-11"/>
          <w:w w:val="105"/>
          <w:sz w:val="20"/>
        </w:rPr>
        <w:t> </w:t>
      </w:r>
      <w:r>
        <w:rPr>
          <w:rFonts w:ascii="Courier New"/>
          <w:color w:val="231F20"/>
          <w:spacing w:val="-8"/>
          <w:w w:val="105"/>
          <w:sz w:val="20"/>
        </w:rPr>
        <w:t>door. </w:t>
      </w:r>
      <w:r>
        <w:rPr>
          <w:rFonts w:ascii="Courier New"/>
          <w:color w:val="231F20"/>
          <w:w w:val="105"/>
          <w:sz w:val="20"/>
        </w:rPr>
        <w:t>Bit[1]=1</w:t>
      </w:r>
      <w:r>
        <w:rPr>
          <w:rFonts w:ascii="Courier New"/>
          <w:color w:val="231F20"/>
          <w:spacing w:val="-12"/>
          <w:w w:val="105"/>
          <w:sz w:val="20"/>
        </w:rPr>
        <w:t> </w:t>
      </w:r>
      <w:r>
        <w:rPr>
          <w:rFonts w:ascii="Courier New"/>
          <w:color w:val="231F20"/>
          <w:w w:val="105"/>
          <w:sz w:val="20"/>
        </w:rPr>
        <w:t>if</w:t>
      </w:r>
      <w:r>
        <w:rPr>
          <w:rFonts w:ascii="Courier New"/>
          <w:color w:val="231F20"/>
          <w:spacing w:val="-12"/>
          <w:w w:val="105"/>
          <w:sz w:val="20"/>
        </w:rPr>
        <w:t> </w:t>
      </w:r>
      <w:r>
        <w:rPr>
          <w:rFonts w:ascii="Courier New"/>
          <w:color w:val="231F20"/>
          <w:w w:val="105"/>
          <w:sz w:val="20"/>
        </w:rPr>
        <w:t>there</w:t>
      </w:r>
      <w:r>
        <w:rPr>
          <w:rFonts w:ascii="Courier New"/>
          <w:color w:val="231F20"/>
          <w:spacing w:val="-12"/>
          <w:w w:val="105"/>
          <w:sz w:val="20"/>
        </w:rPr>
        <w:t> </w:t>
      </w:r>
      <w:r>
        <w:rPr>
          <w:rFonts w:ascii="Courier New"/>
          <w:color w:val="231F20"/>
          <w:w w:val="105"/>
          <w:sz w:val="20"/>
        </w:rPr>
        <w:t>is</w:t>
      </w:r>
      <w:r>
        <w:rPr>
          <w:rFonts w:ascii="Courier New"/>
          <w:color w:val="231F20"/>
          <w:spacing w:val="-11"/>
          <w:w w:val="105"/>
          <w:sz w:val="20"/>
        </w:rPr>
        <w:t> </w:t>
      </w:r>
      <w:r>
        <w:rPr>
          <w:rFonts w:ascii="Courier New"/>
          <w:color w:val="231F20"/>
          <w:w w:val="105"/>
          <w:sz w:val="20"/>
        </w:rPr>
        <w:t>a</w:t>
      </w:r>
      <w:r>
        <w:rPr>
          <w:rFonts w:ascii="Courier New"/>
          <w:color w:val="231F20"/>
          <w:spacing w:val="-11"/>
          <w:w w:val="105"/>
          <w:sz w:val="20"/>
        </w:rPr>
        <w:t> </w:t>
      </w:r>
      <w:r>
        <w:rPr>
          <w:rFonts w:ascii="Courier New"/>
          <w:color w:val="231F20"/>
          <w:w w:val="105"/>
          <w:sz w:val="20"/>
        </w:rPr>
        <w:t>door</w:t>
      </w:r>
      <w:r>
        <w:rPr>
          <w:rFonts w:ascii="Courier New"/>
          <w:color w:val="231F20"/>
          <w:spacing w:val="-12"/>
          <w:w w:val="105"/>
          <w:sz w:val="20"/>
        </w:rPr>
        <w:t> </w:t>
      </w:r>
      <w:r>
        <w:rPr>
          <w:rFonts w:ascii="Courier New"/>
          <w:color w:val="231F20"/>
          <w:w w:val="105"/>
          <w:sz w:val="20"/>
        </w:rPr>
        <w:t>to</w:t>
      </w:r>
      <w:r>
        <w:rPr>
          <w:rFonts w:ascii="Courier New"/>
          <w:color w:val="231F20"/>
          <w:spacing w:val="-12"/>
          <w:w w:val="105"/>
          <w:sz w:val="20"/>
        </w:rPr>
        <w:t> </w:t>
      </w:r>
      <w:r>
        <w:rPr>
          <w:rFonts w:ascii="Courier New"/>
          <w:color w:val="231F20"/>
          <w:w w:val="105"/>
          <w:sz w:val="20"/>
        </w:rPr>
        <w:t>the</w:t>
      </w:r>
      <w:r>
        <w:rPr>
          <w:rFonts w:ascii="Courier New"/>
          <w:color w:val="231F20"/>
          <w:spacing w:val="-11"/>
          <w:w w:val="105"/>
          <w:sz w:val="20"/>
        </w:rPr>
        <w:t> </w:t>
      </w:r>
      <w:r>
        <w:rPr>
          <w:rFonts w:ascii="Courier New"/>
          <w:color w:val="231F20"/>
          <w:w w:val="105"/>
          <w:sz w:val="20"/>
        </w:rPr>
        <w:t>cell</w:t>
      </w:r>
      <w:r>
        <w:rPr>
          <w:rFonts w:ascii="Courier New"/>
          <w:color w:val="231F20"/>
          <w:spacing w:val="-12"/>
          <w:w w:val="105"/>
          <w:sz w:val="20"/>
        </w:rPr>
        <w:t> </w:t>
      </w:r>
      <w:r>
        <w:rPr>
          <w:rFonts w:ascii="Courier New"/>
          <w:color w:val="231F20"/>
          <w:w w:val="105"/>
          <w:sz w:val="20"/>
        </w:rPr>
        <w:t>to</w:t>
      </w:r>
      <w:r>
        <w:rPr>
          <w:rFonts w:ascii="Courier New"/>
          <w:color w:val="231F20"/>
          <w:spacing w:val="-12"/>
          <w:w w:val="105"/>
          <w:sz w:val="20"/>
        </w:rPr>
        <w:t> </w:t>
      </w:r>
      <w:r>
        <w:rPr>
          <w:rFonts w:ascii="Courier New"/>
          <w:color w:val="231F20"/>
          <w:w w:val="105"/>
          <w:sz w:val="20"/>
        </w:rPr>
        <w:t>the</w:t>
      </w:r>
      <w:r>
        <w:rPr>
          <w:rFonts w:ascii="Courier New"/>
          <w:color w:val="231F20"/>
          <w:spacing w:val="-11"/>
          <w:w w:val="105"/>
          <w:sz w:val="20"/>
        </w:rPr>
        <w:t> </w:t>
      </w:r>
      <w:r>
        <w:rPr>
          <w:rFonts w:ascii="Courier New"/>
          <w:color w:val="231F20"/>
          <w:w w:val="105"/>
          <w:sz w:val="20"/>
        </w:rPr>
        <w:t>south;</w:t>
      </w:r>
      <w:r>
        <w:rPr>
          <w:rFonts w:ascii="Courier New"/>
          <w:color w:val="231F20"/>
          <w:spacing w:val="-12"/>
          <w:w w:val="105"/>
          <w:sz w:val="20"/>
        </w:rPr>
        <w:t> </w:t>
      </w:r>
      <w:r>
        <w:rPr>
          <w:rFonts w:ascii="Courier New"/>
          <w:color w:val="231F20"/>
          <w:w w:val="105"/>
          <w:sz w:val="20"/>
        </w:rPr>
        <w:t>Bit[1]=0</w:t>
      </w:r>
      <w:r>
        <w:rPr>
          <w:rFonts w:ascii="Courier New"/>
          <w:color w:val="231F20"/>
          <w:spacing w:val="-12"/>
          <w:w w:val="105"/>
          <w:sz w:val="20"/>
        </w:rPr>
        <w:t> </w:t>
      </w:r>
      <w:r>
        <w:rPr>
          <w:rFonts w:ascii="Courier New"/>
          <w:color w:val="231F20"/>
          <w:w w:val="105"/>
          <w:sz w:val="20"/>
        </w:rPr>
        <w:t>if</w:t>
      </w:r>
      <w:r>
        <w:rPr>
          <w:rFonts w:ascii="Courier New"/>
          <w:color w:val="231F20"/>
          <w:spacing w:val="-11"/>
          <w:w w:val="105"/>
          <w:sz w:val="20"/>
        </w:rPr>
        <w:t> </w:t>
      </w:r>
      <w:r>
        <w:rPr>
          <w:rFonts w:ascii="Courier New"/>
          <w:color w:val="231F20"/>
          <w:w w:val="105"/>
          <w:sz w:val="20"/>
        </w:rPr>
        <w:t>no</w:t>
      </w:r>
      <w:r>
        <w:rPr>
          <w:rFonts w:ascii="Courier New"/>
          <w:color w:val="231F20"/>
          <w:spacing w:val="-11"/>
          <w:w w:val="105"/>
          <w:sz w:val="20"/>
        </w:rPr>
        <w:t> </w:t>
      </w:r>
      <w:r>
        <w:rPr>
          <w:rFonts w:ascii="Courier New"/>
          <w:color w:val="231F20"/>
          <w:spacing w:val="-8"/>
          <w:w w:val="105"/>
          <w:sz w:val="20"/>
        </w:rPr>
        <w:t>door. </w:t>
      </w:r>
      <w:r>
        <w:rPr>
          <w:rFonts w:ascii="Courier New"/>
          <w:color w:val="231F20"/>
          <w:w w:val="105"/>
          <w:sz w:val="20"/>
        </w:rPr>
        <w:t>Bit[0]=1</w:t>
      </w:r>
      <w:r>
        <w:rPr>
          <w:rFonts w:ascii="Courier New"/>
          <w:color w:val="231F20"/>
          <w:spacing w:val="-11"/>
          <w:w w:val="105"/>
          <w:sz w:val="20"/>
        </w:rPr>
        <w:t> </w:t>
      </w:r>
      <w:r>
        <w:rPr>
          <w:rFonts w:ascii="Courier New"/>
          <w:color w:val="231F20"/>
          <w:w w:val="105"/>
          <w:sz w:val="20"/>
        </w:rPr>
        <w:t>if</w:t>
      </w:r>
      <w:r>
        <w:rPr>
          <w:rFonts w:ascii="Courier New"/>
          <w:color w:val="231F20"/>
          <w:spacing w:val="-11"/>
          <w:w w:val="105"/>
          <w:sz w:val="20"/>
        </w:rPr>
        <w:t> </w:t>
      </w:r>
      <w:r>
        <w:rPr>
          <w:rFonts w:ascii="Courier New"/>
          <w:color w:val="231F20"/>
          <w:w w:val="105"/>
          <w:sz w:val="20"/>
        </w:rPr>
        <w:t>there</w:t>
      </w:r>
      <w:r>
        <w:rPr>
          <w:rFonts w:ascii="Courier New"/>
          <w:color w:val="231F20"/>
          <w:spacing w:val="-11"/>
          <w:w w:val="105"/>
          <w:sz w:val="20"/>
        </w:rPr>
        <w:t> </w:t>
      </w:r>
      <w:r>
        <w:rPr>
          <w:rFonts w:ascii="Courier New"/>
          <w:color w:val="231F20"/>
          <w:w w:val="105"/>
          <w:sz w:val="20"/>
        </w:rPr>
        <w:t>is</w:t>
      </w:r>
      <w:r>
        <w:rPr>
          <w:rFonts w:ascii="Courier New"/>
          <w:color w:val="231F20"/>
          <w:spacing w:val="-10"/>
          <w:w w:val="105"/>
          <w:sz w:val="20"/>
        </w:rPr>
        <w:t> </w:t>
      </w:r>
      <w:r>
        <w:rPr>
          <w:rFonts w:ascii="Courier New"/>
          <w:color w:val="231F20"/>
          <w:w w:val="105"/>
          <w:sz w:val="20"/>
        </w:rPr>
        <w:t>a</w:t>
      </w:r>
      <w:r>
        <w:rPr>
          <w:rFonts w:ascii="Courier New"/>
          <w:color w:val="231F20"/>
          <w:spacing w:val="-10"/>
          <w:w w:val="105"/>
          <w:sz w:val="20"/>
        </w:rPr>
        <w:t> </w:t>
      </w:r>
      <w:r>
        <w:rPr>
          <w:rFonts w:ascii="Courier New"/>
          <w:color w:val="231F20"/>
          <w:w w:val="105"/>
          <w:sz w:val="20"/>
        </w:rPr>
        <w:t>door</w:t>
      </w:r>
      <w:r>
        <w:rPr>
          <w:rFonts w:ascii="Courier New"/>
          <w:color w:val="231F20"/>
          <w:spacing w:val="-11"/>
          <w:w w:val="105"/>
          <w:sz w:val="20"/>
        </w:rPr>
        <w:t> </w:t>
      </w:r>
      <w:r>
        <w:rPr>
          <w:rFonts w:ascii="Courier New"/>
          <w:color w:val="231F20"/>
          <w:w w:val="105"/>
          <w:sz w:val="20"/>
        </w:rPr>
        <w:t>to</w:t>
      </w:r>
      <w:r>
        <w:rPr>
          <w:rFonts w:ascii="Courier New"/>
          <w:color w:val="231F20"/>
          <w:spacing w:val="-10"/>
          <w:w w:val="105"/>
          <w:sz w:val="20"/>
        </w:rPr>
        <w:t> </w:t>
      </w:r>
      <w:r>
        <w:rPr>
          <w:rFonts w:ascii="Courier New"/>
          <w:color w:val="231F20"/>
          <w:w w:val="105"/>
          <w:sz w:val="20"/>
        </w:rPr>
        <w:t>the</w:t>
      </w:r>
      <w:r>
        <w:rPr>
          <w:rFonts w:ascii="Courier New"/>
          <w:color w:val="231F20"/>
          <w:spacing w:val="-11"/>
          <w:w w:val="105"/>
          <w:sz w:val="20"/>
        </w:rPr>
        <w:t> </w:t>
      </w:r>
      <w:r>
        <w:rPr>
          <w:rFonts w:ascii="Courier New"/>
          <w:color w:val="231F20"/>
          <w:w w:val="105"/>
          <w:sz w:val="20"/>
        </w:rPr>
        <w:t>cell</w:t>
      </w:r>
      <w:r>
        <w:rPr>
          <w:rFonts w:ascii="Courier New"/>
          <w:color w:val="231F20"/>
          <w:spacing w:val="-11"/>
          <w:w w:val="105"/>
          <w:sz w:val="20"/>
        </w:rPr>
        <w:t> </w:t>
      </w:r>
      <w:r>
        <w:rPr>
          <w:rFonts w:ascii="Courier New"/>
          <w:color w:val="231F20"/>
          <w:w w:val="105"/>
          <w:sz w:val="20"/>
        </w:rPr>
        <w:t>to</w:t>
      </w:r>
      <w:r>
        <w:rPr>
          <w:rFonts w:ascii="Courier New"/>
          <w:color w:val="231F20"/>
          <w:spacing w:val="-10"/>
          <w:w w:val="105"/>
          <w:sz w:val="20"/>
        </w:rPr>
        <w:t> </w:t>
      </w:r>
      <w:r>
        <w:rPr>
          <w:rFonts w:ascii="Courier New"/>
          <w:color w:val="231F20"/>
          <w:w w:val="105"/>
          <w:sz w:val="20"/>
        </w:rPr>
        <w:t>the</w:t>
      </w:r>
      <w:r>
        <w:rPr>
          <w:rFonts w:ascii="Courier New"/>
          <w:color w:val="231F20"/>
          <w:spacing w:val="-11"/>
          <w:w w:val="105"/>
          <w:sz w:val="20"/>
        </w:rPr>
        <w:t> </w:t>
      </w:r>
      <w:r>
        <w:rPr>
          <w:rFonts w:ascii="Courier New"/>
          <w:color w:val="231F20"/>
          <w:spacing w:val="-4"/>
          <w:w w:val="105"/>
          <w:sz w:val="20"/>
        </w:rPr>
        <w:t>west;</w:t>
      </w:r>
      <w:r>
        <w:rPr>
          <w:rFonts w:ascii="Courier New"/>
          <w:color w:val="231F20"/>
          <w:spacing w:val="-11"/>
          <w:w w:val="105"/>
          <w:sz w:val="20"/>
        </w:rPr>
        <w:t> </w:t>
      </w:r>
      <w:r>
        <w:rPr>
          <w:rFonts w:ascii="Courier New"/>
          <w:color w:val="231F20"/>
          <w:w w:val="105"/>
          <w:sz w:val="20"/>
        </w:rPr>
        <w:t>Bit[0]=0</w:t>
      </w:r>
      <w:r>
        <w:rPr>
          <w:rFonts w:ascii="Courier New"/>
          <w:color w:val="231F20"/>
          <w:spacing w:val="-10"/>
          <w:w w:val="105"/>
          <w:sz w:val="20"/>
        </w:rPr>
        <w:t> </w:t>
      </w:r>
      <w:r>
        <w:rPr>
          <w:rFonts w:ascii="Courier New"/>
          <w:color w:val="231F20"/>
          <w:w w:val="105"/>
          <w:sz w:val="20"/>
        </w:rPr>
        <w:t>if</w:t>
      </w:r>
      <w:r>
        <w:rPr>
          <w:rFonts w:ascii="Courier New"/>
          <w:color w:val="231F20"/>
          <w:spacing w:val="-11"/>
          <w:w w:val="105"/>
          <w:sz w:val="20"/>
        </w:rPr>
        <w:t> </w:t>
      </w:r>
      <w:r>
        <w:rPr>
          <w:rFonts w:ascii="Courier New"/>
          <w:color w:val="231F20"/>
          <w:w w:val="105"/>
          <w:sz w:val="20"/>
        </w:rPr>
        <w:t>no</w:t>
      </w:r>
      <w:r>
        <w:rPr>
          <w:rFonts w:ascii="Courier New"/>
          <w:color w:val="231F20"/>
          <w:spacing w:val="-11"/>
          <w:w w:val="105"/>
          <w:sz w:val="20"/>
        </w:rPr>
        <w:t> </w:t>
      </w:r>
      <w:r>
        <w:rPr>
          <w:rFonts w:ascii="Courier New"/>
          <w:color w:val="231F20"/>
          <w:spacing w:val="-8"/>
          <w:w w:val="105"/>
          <w:sz w:val="20"/>
        </w:rPr>
        <w:t>door.</w:t>
      </w:r>
    </w:p>
    <w:p>
      <w:pPr>
        <w:tabs>
          <w:tab w:pos="2037" w:val="left" w:leader="none"/>
        </w:tabs>
        <w:spacing w:before="106"/>
        <w:ind w:left="632"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#1</w:t>
      </w:r>
      <w:r>
        <w:rPr>
          <w:rFonts w:ascii="Calibri"/>
          <w:b/>
          <w:color w:val="231F20"/>
          <w:sz w:val="20"/>
        </w:rPr>
        <w:tab/>
      </w:r>
      <w:r>
        <w:rPr>
          <w:rFonts w:ascii="Calibri"/>
          <w:b/>
          <w:color w:val="231F20"/>
          <w:w w:val="111"/>
          <w:sz w:val="19"/>
        </w:rPr>
        <w:t>Specification</w:t>
      </w:r>
      <w:r>
        <w:rPr>
          <w:rFonts w:ascii="Calibri"/>
          <w:b/>
          <w:color w:val="231F20"/>
          <w:spacing w:val="7"/>
          <w:sz w:val="19"/>
        </w:rPr>
        <w:t> </w:t>
      </w:r>
      <w:r>
        <w:rPr>
          <w:rFonts w:ascii="Calibri"/>
          <w:b/>
          <w:color w:val="231F20"/>
          <w:w w:val="106"/>
          <w:sz w:val="19"/>
        </w:rPr>
        <w:t>of</w:t>
      </w:r>
      <w:r>
        <w:rPr>
          <w:rFonts w:ascii="Calibri"/>
          <w:b/>
          <w:color w:val="231F20"/>
          <w:spacing w:val="7"/>
          <w:sz w:val="19"/>
        </w:rPr>
        <w:t> </w:t>
      </w:r>
      <w:r>
        <w:rPr>
          <w:rFonts w:ascii="Calibri"/>
          <w:b/>
          <w:color w:val="231F20"/>
          <w:w w:val="113"/>
          <w:sz w:val="19"/>
        </w:rPr>
        <w:t>each</w:t>
      </w:r>
      <w:r>
        <w:rPr>
          <w:rFonts w:ascii="Calibri"/>
          <w:b/>
          <w:color w:val="231F20"/>
          <w:spacing w:val="7"/>
          <w:sz w:val="19"/>
        </w:rPr>
        <w:t> </w:t>
      </w:r>
      <w:r>
        <w:rPr>
          <w:rFonts w:ascii="Calibri"/>
          <w:b/>
          <w:color w:val="231F20"/>
          <w:w w:val="111"/>
          <w:sz w:val="19"/>
        </w:rPr>
        <w:t>cell</w:t>
      </w:r>
      <w:r>
        <w:rPr>
          <w:rFonts w:ascii="Calibri"/>
          <w:b/>
          <w:color w:val="231F20"/>
          <w:spacing w:val="7"/>
          <w:sz w:val="19"/>
        </w:rPr>
        <w:t> </w:t>
      </w:r>
      <w:r>
        <w:rPr>
          <w:rFonts w:ascii="Calibri"/>
          <w:b/>
          <w:color w:val="231F20"/>
          <w:w w:val="106"/>
          <w:sz w:val="19"/>
        </w:rPr>
        <w:t>in</w:t>
      </w:r>
      <w:r>
        <w:rPr>
          <w:rFonts w:ascii="Calibri"/>
          <w:b/>
          <w:color w:val="231F20"/>
          <w:spacing w:val="7"/>
          <w:sz w:val="19"/>
        </w:rPr>
        <w:t> </w:t>
      </w:r>
      <w:r>
        <w:rPr>
          <w:rFonts w:ascii="Calibri"/>
          <w:b/>
          <w:color w:val="231F20"/>
          <w:w w:val="107"/>
          <w:sz w:val="19"/>
        </w:rPr>
        <w:t>the</w:t>
      </w:r>
      <w:r>
        <w:rPr>
          <w:rFonts w:ascii="Calibri"/>
          <w:b/>
          <w:color w:val="231F20"/>
          <w:spacing w:val="7"/>
          <w:sz w:val="19"/>
        </w:rPr>
        <w:t> </w:t>
      </w:r>
      <w:r>
        <w:rPr>
          <w:rFonts w:ascii="Calibri"/>
          <w:b/>
          <w:color w:val="231F20"/>
          <w:w w:val="111"/>
          <w:sz w:val="19"/>
        </w:rPr>
        <w:t>maz</w:t>
      </w:r>
      <w:r>
        <w:rPr>
          <w:rFonts w:ascii="Calibri"/>
          <w:b/>
          <w:color w:val="231F20"/>
          <w:spacing w:val="-2"/>
          <w:w w:val="111"/>
          <w:sz w:val="19"/>
        </w:rPr>
        <w:t>e</w:t>
      </w:r>
      <w:r>
        <w:rPr>
          <w:rFonts w:ascii="Calibri"/>
          <w:b/>
          <w:color w:val="231F20"/>
          <w:w w:val="94"/>
          <w:sz w:val="19"/>
        </w:rPr>
        <w:t>.</w:t>
      </w:r>
    </w:p>
    <w:p>
      <w:pPr>
        <w:pStyle w:val="BodyText"/>
        <w:spacing w:before="6"/>
        <w:rPr>
          <w:rFonts w:ascii="Calibri"/>
          <w:b/>
          <w:sz w:val="34"/>
        </w:rPr>
      </w:pPr>
    </w:p>
    <w:p>
      <w:pPr>
        <w:pStyle w:val="BodyText"/>
        <w:spacing w:line="230" w:lineRule="auto"/>
        <w:ind w:left="2357" w:right="1161"/>
        <w:jc w:val="both"/>
      </w:pPr>
      <w:r>
        <w:rPr>
          <w:color w:val="231F20"/>
        </w:rPr>
        <w:t>The</w:t>
      </w:r>
      <w:r>
        <w:rPr>
          <w:color w:val="231F20"/>
          <w:spacing w:val="-15"/>
        </w:rPr>
        <w:t> </w:t>
      </w:r>
      <w:r>
        <w:rPr>
          <w:color w:val="231F20"/>
        </w:rPr>
        <w:t>words</w:t>
      </w:r>
      <w:r>
        <w:rPr>
          <w:color w:val="231F20"/>
          <w:spacing w:val="-15"/>
        </w:rPr>
        <w:t> </w:t>
      </w:r>
      <w:r>
        <w:rPr>
          <w:color w:val="231F20"/>
        </w:rPr>
        <w:t>are</w:t>
      </w:r>
      <w:r>
        <w:rPr>
          <w:color w:val="231F20"/>
          <w:spacing w:val="-15"/>
        </w:rPr>
        <w:t> </w:t>
      </w:r>
      <w:r>
        <w:rPr>
          <w:color w:val="231F20"/>
        </w:rPr>
        <w:t>stored</w:t>
      </w:r>
      <w:r>
        <w:rPr>
          <w:color w:val="231F20"/>
          <w:spacing w:val="-15"/>
        </w:rPr>
        <w:t> </w:t>
      </w:r>
      <w:r>
        <w:rPr>
          <w:color w:val="231F20"/>
        </w:rPr>
        <w:t>in</w:t>
      </w:r>
      <w:r>
        <w:rPr>
          <w:color w:val="231F20"/>
          <w:spacing w:val="-14"/>
        </w:rPr>
        <w:t> </w:t>
      </w:r>
      <w:r>
        <w:rPr>
          <w:color w:val="231F20"/>
        </w:rPr>
        <w:t>what</w:t>
      </w:r>
      <w:r>
        <w:rPr>
          <w:color w:val="231F20"/>
          <w:spacing w:val="-15"/>
        </w:rPr>
        <w:t> </w:t>
      </w:r>
      <w:r>
        <w:rPr>
          <w:color w:val="231F20"/>
          <w:spacing w:val="-3"/>
        </w:rPr>
        <w:t>we</w:t>
      </w:r>
      <w:r>
        <w:rPr>
          <w:color w:val="231F20"/>
          <w:spacing w:val="-14"/>
        </w:rPr>
        <w:t> </w:t>
      </w:r>
      <w:r>
        <w:rPr>
          <w:color w:val="231F20"/>
        </w:rPr>
        <w:t>call</w:t>
      </w:r>
      <w:r>
        <w:rPr>
          <w:color w:val="231F20"/>
          <w:spacing w:val="-14"/>
        </w:rPr>
        <w:t> </w:t>
      </w:r>
      <w:r>
        <w:rPr>
          <w:rFonts w:ascii="Palatino Linotype"/>
          <w:i/>
          <w:color w:val="231F20"/>
          <w:spacing w:val="-4"/>
        </w:rPr>
        <w:t>row</w:t>
      </w:r>
      <w:r>
        <w:rPr>
          <w:rFonts w:ascii="Palatino Linotype"/>
          <w:i/>
          <w:color w:val="231F20"/>
          <w:spacing w:val="-14"/>
        </w:rPr>
        <w:t> </w:t>
      </w:r>
      <w:r>
        <w:rPr>
          <w:rFonts w:ascii="Palatino Linotype"/>
          <w:i/>
          <w:color w:val="231F20"/>
        </w:rPr>
        <w:t>major</w:t>
      </w:r>
      <w:r>
        <w:rPr>
          <w:rFonts w:ascii="Palatino Linotype"/>
          <w:i/>
          <w:color w:val="231F20"/>
          <w:spacing w:val="-14"/>
        </w:rPr>
        <w:t> </w:t>
      </w:r>
      <w:r>
        <w:rPr>
          <w:color w:val="231F20"/>
        </w:rPr>
        <w:t>order;</w:t>
      </w:r>
      <w:r>
        <w:rPr>
          <w:color w:val="231F20"/>
          <w:spacing w:val="-15"/>
        </w:rPr>
        <w:t> </w:t>
      </w:r>
      <w:r>
        <w:rPr>
          <w:color w:val="231F20"/>
        </w:rPr>
        <w:t>that</w:t>
      </w:r>
      <w:r>
        <w:rPr>
          <w:color w:val="231F20"/>
          <w:spacing w:val="-14"/>
        </w:rPr>
        <w:t> </w:t>
      </w:r>
      <w:r>
        <w:rPr>
          <w:color w:val="231F20"/>
        </w:rPr>
        <w:t>is,</w:t>
      </w:r>
      <w:r>
        <w:rPr>
          <w:color w:val="231F20"/>
          <w:spacing w:val="-14"/>
        </w:rPr>
        <w:t> </w:t>
      </w:r>
      <w:r>
        <w:rPr>
          <w:color w:val="231F20"/>
          <w:spacing w:val="-3"/>
        </w:rPr>
        <w:t>row</w:t>
      </w:r>
      <w:r>
        <w:rPr>
          <w:color w:val="231F20"/>
          <w:spacing w:val="-14"/>
        </w:rPr>
        <w:t> </w:t>
      </w:r>
      <w:r>
        <w:rPr>
          <w:color w:val="231F20"/>
        </w:rPr>
        <w:t>1</w:t>
      </w:r>
      <w:r>
        <w:rPr>
          <w:color w:val="231F20"/>
          <w:spacing w:val="-14"/>
        </w:rPr>
        <w:t> </w:t>
      </w:r>
      <w:r>
        <w:rPr>
          <w:color w:val="231F20"/>
        </w:rPr>
        <w:t>is</w:t>
      </w:r>
      <w:r>
        <w:rPr>
          <w:color w:val="231F20"/>
          <w:spacing w:val="-15"/>
        </w:rPr>
        <w:t> </w:t>
      </w:r>
      <w:r>
        <w:rPr>
          <w:color w:val="231F20"/>
        </w:rPr>
        <w:t>stored,</w:t>
      </w:r>
      <w:r>
        <w:rPr>
          <w:color w:val="231F20"/>
          <w:spacing w:val="-14"/>
        </w:rPr>
        <w:t> </w:t>
      </w:r>
      <w:r>
        <w:rPr>
          <w:color w:val="231F20"/>
        </w:rPr>
        <w:t>then </w:t>
      </w:r>
      <w:r>
        <w:rPr>
          <w:color w:val="231F20"/>
          <w:spacing w:val="-3"/>
        </w:rPr>
        <w:t>row</w:t>
      </w:r>
      <w:r>
        <w:rPr>
          <w:color w:val="231F20"/>
          <w:spacing w:val="-8"/>
        </w:rPr>
        <w:t> </w:t>
      </w:r>
      <w:r>
        <w:rPr>
          <w:color w:val="231F20"/>
        </w:rPr>
        <w:t>2,</w:t>
      </w:r>
      <w:r>
        <w:rPr>
          <w:color w:val="231F20"/>
          <w:spacing w:val="-7"/>
        </w:rPr>
        <w:t> </w:t>
      </w:r>
      <w:r>
        <w:rPr>
          <w:color w:val="231F20"/>
        </w:rPr>
        <w:t>then</w:t>
      </w:r>
      <w:r>
        <w:rPr>
          <w:color w:val="231F20"/>
          <w:spacing w:val="-7"/>
        </w:rPr>
        <w:t> </w:t>
      </w:r>
      <w:r>
        <w:rPr>
          <w:color w:val="231F20"/>
          <w:spacing w:val="-3"/>
        </w:rPr>
        <w:t>row</w:t>
      </w:r>
      <w:r>
        <w:rPr>
          <w:color w:val="231F20"/>
          <w:spacing w:val="-7"/>
        </w:rPr>
        <w:t> </w:t>
      </w:r>
      <w:r>
        <w:rPr>
          <w:color w:val="231F20"/>
        </w:rPr>
        <w:t>3,</w:t>
      </w:r>
      <w:r>
        <w:rPr>
          <w:color w:val="231F20"/>
          <w:spacing w:val="-7"/>
        </w:rPr>
        <w:t> </w:t>
      </w:r>
      <w:r>
        <w:rPr>
          <w:color w:val="231F20"/>
        </w:rPr>
        <w:t>etc.</w:t>
      </w:r>
      <w:r>
        <w:rPr>
          <w:color w:val="231F20"/>
          <w:spacing w:val="-7"/>
        </w:rPr>
        <w:t> </w:t>
      </w:r>
      <w:r>
        <w:rPr>
          <w:color w:val="231F20"/>
        </w:rPr>
        <w:t>The</w:t>
      </w:r>
      <w:r>
        <w:rPr>
          <w:color w:val="231F20"/>
          <w:spacing w:val="-7"/>
        </w:rPr>
        <w:t> </w:t>
      </w:r>
      <w:r>
        <w:rPr>
          <w:color w:val="231F20"/>
        </w:rPr>
        <w:t>complete</w:t>
      </w:r>
      <w:r>
        <w:rPr>
          <w:color w:val="231F20"/>
          <w:spacing w:val="-8"/>
        </w:rPr>
        <w:t> </w:t>
      </w:r>
      <w:r>
        <w:rPr>
          <w:color w:val="231F20"/>
        </w:rPr>
        <w:t>specification</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6</w:t>
      </w:r>
      <w:r>
        <w:rPr>
          <w:color w:val="231F20"/>
          <w:spacing w:val="-7"/>
        </w:rPr>
        <w:t> </w:t>
      </w:r>
      <w:r>
        <w:rPr>
          <w:color w:val="231F20"/>
          <w:spacing w:val="-3"/>
        </w:rPr>
        <w:t>by</w:t>
      </w:r>
      <w:r>
        <w:rPr>
          <w:color w:val="231F20"/>
          <w:spacing w:val="-7"/>
        </w:rPr>
        <w:t> </w:t>
      </w:r>
      <w:r>
        <w:rPr>
          <w:color w:val="231F20"/>
        </w:rPr>
        <w:t>6</w:t>
      </w:r>
      <w:r>
        <w:rPr>
          <w:color w:val="231F20"/>
          <w:spacing w:val="-7"/>
        </w:rPr>
        <w:t> </w:t>
      </w:r>
      <w:r>
        <w:rPr>
          <w:color w:val="231F20"/>
        </w:rPr>
        <w:t>maze</w:t>
      </w:r>
      <w:r>
        <w:rPr>
          <w:color w:val="231F20"/>
          <w:spacing w:val="-7"/>
        </w:rPr>
        <w:t> </w:t>
      </w:r>
      <w:r>
        <w:rPr>
          <w:color w:val="231F20"/>
        </w:rPr>
        <w:t>is</w:t>
      </w:r>
      <w:r>
        <w:rPr>
          <w:color w:val="231F20"/>
          <w:spacing w:val="-8"/>
        </w:rPr>
        <w:t> </w:t>
      </w:r>
      <w:r>
        <w:rPr>
          <w:color w:val="231F20"/>
        </w:rPr>
        <w:t>shown</w:t>
      </w:r>
      <w:r>
        <w:rPr>
          <w:color w:val="231F20"/>
          <w:spacing w:val="-7"/>
        </w:rPr>
        <w:t> </w:t>
      </w:r>
      <w:r>
        <w:rPr>
          <w:color w:val="231F20"/>
        </w:rPr>
        <w:t>in Figure</w:t>
      </w:r>
      <w:r>
        <w:rPr>
          <w:color w:val="231F20"/>
          <w:spacing w:val="-1"/>
        </w:rPr>
        <w:t> </w:t>
      </w:r>
      <w:r>
        <w:rPr>
          <w:color w:val="231F20"/>
        </w:rPr>
        <w:t>8.22.</w:t>
      </w:r>
    </w:p>
    <w:p>
      <w:pPr>
        <w:spacing w:after="0" w:line="230" w:lineRule="auto"/>
        <w:jc w:val="both"/>
        <w:sectPr>
          <w:pgSz w:w="12240" w:h="15140"/>
          <w:pgMar w:header="798" w:footer="0" w:top="1000" w:bottom="280" w:left="500" w:right="500"/>
        </w:sectPr>
      </w:pPr>
    </w:p>
    <w:p>
      <w:pPr>
        <w:pStyle w:val="ListParagraph"/>
        <w:numPr>
          <w:ilvl w:val="0"/>
          <w:numId w:val="26"/>
        </w:numPr>
        <w:tabs>
          <w:tab w:pos="3013" w:val="left" w:leader="none"/>
          <w:tab w:pos="3014" w:val="left" w:leader="none"/>
        </w:tabs>
        <w:spacing w:line="240" w:lineRule="auto" w:before="174" w:after="0"/>
        <w:ind w:left="3013" w:right="0" w:hanging="1861"/>
        <w:jc w:val="left"/>
        <w:rPr>
          <w:rFonts w:ascii="Courier New"/>
          <w:sz w:val="20"/>
        </w:rPr>
      </w:pPr>
      <w:r>
        <w:rPr>
          <w:rFonts w:ascii="Courier New"/>
          <w:color w:val="231F20"/>
          <w:w w:val="105"/>
          <w:sz w:val="20"/>
        </w:rPr>
        <w:t>.ORIG</w:t>
      </w:r>
      <w:r>
        <w:rPr>
          <w:rFonts w:ascii="Courier New"/>
          <w:color w:val="231F20"/>
          <w:spacing w:val="-4"/>
          <w:w w:val="105"/>
          <w:sz w:val="20"/>
        </w:rPr>
        <w:t> </w:t>
      </w:r>
      <w:r>
        <w:rPr>
          <w:rFonts w:ascii="Courier New"/>
          <w:color w:val="231F20"/>
          <w:w w:val="105"/>
          <w:sz w:val="20"/>
        </w:rPr>
        <w:t>x5000</w:t>
      </w:r>
    </w:p>
    <w:p>
      <w:pPr>
        <w:pStyle w:val="ListParagraph"/>
        <w:numPr>
          <w:ilvl w:val="0"/>
          <w:numId w:val="26"/>
        </w:numPr>
        <w:tabs>
          <w:tab w:pos="1525" w:val="left" w:leader="none"/>
          <w:tab w:pos="3013" w:val="left" w:leader="none"/>
        </w:tabs>
        <w:spacing w:line="240" w:lineRule="auto" w:before="49" w:after="0"/>
        <w:ind w:left="1525" w:right="0" w:hanging="372"/>
        <w:jc w:val="left"/>
        <w:rPr>
          <w:rFonts w:ascii="Courier New"/>
          <w:sz w:val="20"/>
        </w:rPr>
      </w:pPr>
      <w:r>
        <w:rPr>
          <w:rFonts w:ascii="Courier New"/>
          <w:color w:val="231F20"/>
          <w:w w:val="105"/>
          <w:sz w:val="20"/>
        </w:rPr>
        <w:t>MAZE</w:t>
        <w:tab/>
        <w:t>.FILL</w:t>
      </w:r>
      <w:r>
        <w:rPr>
          <w:rFonts w:ascii="Courier New"/>
          <w:color w:val="231F20"/>
          <w:spacing w:val="-4"/>
          <w:w w:val="105"/>
          <w:sz w:val="20"/>
        </w:rPr>
        <w:t> </w:t>
      </w:r>
      <w:r>
        <w:rPr>
          <w:rFonts w:ascii="Courier New"/>
          <w:color w:val="231F20"/>
          <w:w w:val="105"/>
          <w:sz w:val="20"/>
        </w:rPr>
        <w:t>x0006</w:t>
      </w:r>
    </w:p>
    <w:p>
      <w:pPr>
        <w:pStyle w:val="ListParagraph"/>
        <w:numPr>
          <w:ilvl w:val="0"/>
          <w:numId w:val="26"/>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x0007</w:t>
      </w:r>
    </w:p>
    <w:p>
      <w:pPr>
        <w:pStyle w:val="ListParagraph"/>
        <w:numPr>
          <w:ilvl w:val="0"/>
          <w:numId w:val="26"/>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x0005</w:t>
      </w:r>
    </w:p>
    <w:p>
      <w:pPr>
        <w:pStyle w:val="ListParagraph"/>
        <w:numPr>
          <w:ilvl w:val="0"/>
          <w:numId w:val="26"/>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x0005</w:t>
      </w:r>
    </w:p>
    <w:p>
      <w:pPr>
        <w:pStyle w:val="ListParagraph"/>
        <w:numPr>
          <w:ilvl w:val="0"/>
          <w:numId w:val="26"/>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x0003</w:t>
      </w:r>
    </w:p>
    <w:p>
      <w:pPr>
        <w:pStyle w:val="ListParagraph"/>
        <w:numPr>
          <w:ilvl w:val="0"/>
          <w:numId w:val="26"/>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x0000</w:t>
      </w:r>
    </w:p>
    <w:p>
      <w:pPr>
        <w:pStyle w:val="ListParagraph"/>
        <w:numPr>
          <w:ilvl w:val="0"/>
          <w:numId w:val="26"/>
        </w:numPr>
        <w:tabs>
          <w:tab w:pos="1525" w:val="left" w:leader="none"/>
        </w:tabs>
        <w:spacing w:line="240" w:lineRule="auto" w:before="49" w:after="0"/>
        <w:ind w:left="1525" w:right="0" w:hanging="372"/>
        <w:jc w:val="left"/>
        <w:rPr>
          <w:rFonts w:ascii="Courier New"/>
          <w:sz w:val="20"/>
        </w:rPr>
      </w:pPr>
      <w:r>
        <w:rPr>
          <w:rFonts w:ascii="Courier New"/>
          <w:color w:val="231F20"/>
          <w:w w:val="105"/>
          <w:sz w:val="20"/>
        </w:rPr>
        <w:t>; second row: indices 6 to</w:t>
      </w:r>
      <w:r>
        <w:rPr>
          <w:rFonts w:ascii="Courier New"/>
          <w:color w:val="231F20"/>
          <w:spacing w:val="-22"/>
          <w:w w:val="105"/>
          <w:sz w:val="20"/>
        </w:rPr>
        <w:t> </w:t>
      </w:r>
      <w:r>
        <w:rPr>
          <w:rFonts w:ascii="Courier New"/>
          <w:color w:val="231F20"/>
          <w:w w:val="105"/>
          <w:sz w:val="20"/>
        </w:rPr>
        <w:t>11</w:t>
      </w:r>
    </w:p>
    <w:p>
      <w:pPr>
        <w:pStyle w:val="ListParagraph"/>
        <w:numPr>
          <w:ilvl w:val="0"/>
          <w:numId w:val="26"/>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x0008</w:t>
      </w:r>
    </w:p>
    <w:p>
      <w:pPr>
        <w:pStyle w:val="ListParagraph"/>
        <w:numPr>
          <w:ilvl w:val="0"/>
          <w:numId w:val="26"/>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x000A</w:t>
      </w:r>
    </w:p>
    <w:p>
      <w:pPr>
        <w:tabs>
          <w:tab w:pos="3013" w:val="left" w:leader="none"/>
        </w:tabs>
        <w:spacing w:before="49"/>
        <w:ind w:left="1153" w:right="0" w:firstLine="0"/>
        <w:jc w:val="left"/>
        <w:rPr>
          <w:rFonts w:ascii="Courier New"/>
          <w:sz w:val="20"/>
        </w:rPr>
      </w:pPr>
      <w:r>
        <w:rPr>
          <w:rFonts w:ascii="Courier New"/>
          <w:color w:val="231F20"/>
          <w:w w:val="105"/>
          <w:sz w:val="20"/>
        </w:rPr>
        <w:t>0A</w:t>
        <w:tab/>
        <w:t>.FILL</w:t>
      </w:r>
      <w:r>
        <w:rPr>
          <w:rFonts w:ascii="Courier New"/>
          <w:color w:val="231F20"/>
          <w:spacing w:val="-23"/>
          <w:w w:val="105"/>
          <w:sz w:val="20"/>
        </w:rPr>
        <w:t> </w:t>
      </w:r>
      <w:r>
        <w:rPr>
          <w:rFonts w:ascii="Courier New"/>
          <w:color w:val="231F20"/>
          <w:w w:val="105"/>
          <w:sz w:val="20"/>
        </w:rPr>
        <w:t>x0004</w:t>
      </w:r>
    </w:p>
    <w:p>
      <w:pPr>
        <w:tabs>
          <w:tab w:pos="3013" w:val="left" w:leader="none"/>
        </w:tabs>
        <w:spacing w:before="50"/>
        <w:ind w:left="1153" w:right="0" w:firstLine="0"/>
        <w:jc w:val="left"/>
        <w:rPr>
          <w:rFonts w:ascii="Courier New"/>
          <w:sz w:val="20"/>
        </w:rPr>
      </w:pPr>
      <w:r>
        <w:rPr>
          <w:rFonts w:ascii="Courier New"/>
          <w:color w:val="231F20"/>
          <w:w w:val="105"/>
          <w:sz w:val="20"/>
        </w:rPr>
        <w:t>0B</w:t>
        <w:tab/>
        <w:t>.FILL</w:t>
      </w:r>
      <w:r>
        <w:rPr>
          <w:rFonts w:ascii="Courier New"/>
          <w:color w:val="231F20"/>
          <w:spacing w:val="-23"/>
          <w:w w:val="105"/>
          <w:sz w:val="20"/>
        </w:rPr>
        <w:t> </w:t>
      </w:r>
      <w:r>
        <w:rPr>
          <w:rFonts w:ascii="Courier New"/>
          <w:color w:val="231F20"/>
          <w:w w:val="105"/>
          <w:sz w:val="20"/>
        </w:rPr>
        <w:t>x0003</w:t>
      </w:r>
    </w:p>
    <w:p>
      <w:pPr>
        <w:tabs>
          <w:tab w:pos="3013" w:val="left" w:leader="none"/>
        </w:tabs>
        <w:spacing w:before="49"/>
        <w:ind w:left="1153" w:right="0" w:firstLine="0"/>
        <w:jc w:val="left"/>
        <w:rPr>
          <w:rFonts w:ascii="Courier New"/>
          <w:sz w:val="20"/>
        </w:rPr>
      </w:pPr>
      <w:r>
        <w:rPr>
          <w:rFonts w:ascii="Courier New"/>
          <w:color w:val="231F20"/>
          <w:w w:val="105"/>
          <w:sz w:val="20"/>
        </w:rPr>
        <w:t>0C</w:t>
        <w:tab/>
        <w:t>.FILL</w:t>
      </w:r>
      <w:r>
        <w:rPr>
          <w:rFonts w:ascii="Courier New"/>
          <w:color w:val="231F20"/>
          <w:spacing w:val="-23"/>
          <w:w w:val="105"/>
          <w:sz w:val="20"/>
        </w:rPr>
        <w:t> </w:t>
      </w:r>
      <w:r>
        <w:rPr>
          <w:rFonts w:ascii="Courier New"/>
          <w:color w:val="231F20"/>
          <w:w w:val="105"/>
          <w:sz w:val="20"/>
        </w:rPr>
        <w:t>x000C</w:t>
      </w:r>
    </w:p>
    <w:p>
      <w:pPr>
        <w:tabs>
          <w:tab w:pos="3013" w:val="left" w:leader="none"/>
        </w:tabs>
        <w:spacing w:before="49"/>
        <w:ind w:left="1153" w:right="0" w:firstLine="0"/>
        <w:jc w:val="left"/>
        <w:rPr>
          <w:rFonts w:ascii="Courier New"/>
          <w:sz w:val="20"/>
        </w:rPr>
      </w:pPr>
      <w:r>
        <w:rPr>
          <w:rFonts w:ascii="Courier New"/>
          <w:color w:val="231F20"/>
          <w:w w:val="105"/>
          <w:sz w:val="20"/>
        </w:rPr>
        <w:t>0D</w:t>
        <w:tab/>
        <w:t>.FILL</w:t>
      </w:r>
      <w:r>
        <w:rPr>
          <w:rFonts w:ascii="Courier New"/>
          <w:color w:val="231F20"/>
          <w:spacing w:val="-23"/>
          <w:w w:val="105"/>
          <w:sz w:val="20"/>
        </w:rPr>
        <w:t> </w:t>
      </w:r>
      <w:r>
        <w:rPr>
          <w:rFonts w:ascii="Courier New"/>
          <w:color w:val="231F20"/>
          <w:w w:val="105"/>
          <w:sz w:val="20"/>
        </w:rPr>
        <w:t>x0015</w:t>
      </w:r>
    </w:p>
    <w:p>
      <w:pPr>
        <w:tabs>
          <w:tab w:pos="3013" w:val="left" w:leader="none"/>
        </w:tabs>
        <w:spacing w:line="292" w:lineRule="auto" w:before="49"/>
        <w:ind w:left="1153" w:right="6122" w:firstLine="0"/>
        <w:jc w:val="left"/>
        <w:rPr>
          <w:rFonts w:ascii="Courier New"/>
          <w:sz w:val="20"/>
        </w:rPr>
      </w:pPr>
      <w:r>
        <w:rPr>
          <w:rFonts w:ascii="Courier New"/>
          <w:color w:val="231F20"/>
          <w:w w:val="105"/>
          <w:sz w:val="20"/>
        </w:rPr>
        <w:t>0E ; third row: indices 12 to</w:t>
      </w:r>
      <w:r>
        <w:rPr>
          <w:rFonts w:ascii="Courier New"/>
          <w:color w:val="231F20"/>
          <w:spacing w:val="-75"/>
          <w:w w:val="105"/>
          <w:sz w:val="20"/>
        </w:rPr>
        <w:t> </w:t>
      </w:r>
      <w:r>
        <w:rPr>
          <w:rFonts w:ascii="Courier New"/>
          <w:color w:val="231F20"/>
          <w:spacing w:val="-6"/>
          <w:w w:val="105"/>
          <w:sz w:val="20"/>
        </w:rPr>
        <w:t>17 </w:t>
      </w:r>
      <w:r>
        <w:rPr>
          <w:rFonts w:ascii="Courier New"/>
          <w:color w:val="231F20"/>
          <w:w w:val="105"/>
          <w:sz w:val="20"/>
        </w:rPr>
        <w:t>0F</w:t>
        <w:tab/>
        <w:t>.FILL</w:t>
      </w:r>
      <w:r>
        <w:rPr>
          <w:rFonts w:ascii="Courier New"/>
          <w:color w:val="231F20"/>
          <w:spacing w:val="-6"/>
          <w:w w:val="105"/>
          <w:sz w:val="20"/>
        </w:rPr>
        <w:t> </w:t>
      </w:r>
      <w:r>
        <w:rPr>
          <w:rFonts w:ascii="Courier New"/>
          <w:color w:val="231F20"/>
          <w:w w:val="105"/>
          <w:sz w:val="20"/>
        </w:rPr>
        <w:t>x0000</w:t>
      </w:r>
    </w:p>
    <w:p>
      <w:pPr>
        <w:pStyle w:val="ListParagraph"/>
        <w:numPr>
          <w:ilvl w:val="0"/>
          <w:numId w:val="27"/>
        </w:numPr>
        <w:tabs>
          <w:tab w:pos="3013" w:val="left" w:leader="none"/>
          <w:tab w:pos="3014" w:val="left" w:leader="none"/>
        </w:tabs>
        <w:spacing w:line="225" w:lineRule="exact" w:before="0"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x000C</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x0001</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x000A</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x0002</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x0002</w:t>
      </w:r>
    </w:p>
    <w:p>
      <w:pPr>
        <w:pStyle w:val="ListParagraph"/>
        <w:numPr>
          <w:ilvl w:val="0"/>
          <w:numId w:val="27"/>
        </w:numPr>
        <w:tabs>
          <w:tab w:pos="1526" w:val="left" w:leader="none"/>
        </w:tabs>
        <w:spacing w:line="240" w:lineRule="auto" w:before="49" w:after="0"/>
        <w:ind w:left="1525" w:right="0" w:hanging="373"/>
        <w:jc w:val="left"/>
        <w:rPr>
          <w:rFonts w:ascii="Courier New"/>
          <w:sz w:val="20"/>
        </w:rPr>
      </w:pPr>
      <w:r>
        <w:rPr>
          <w:rFonts w:ascii="Courier New"/>
          <w:color w:val="231F20"/>
          <w:w w:val="105"/>
          <w:sz w:val="20"/>
        </w:rPr>
        <w:t>; </w:t>
      </w:r>
      <w:r>
        <w:rPr>
          <w:rFonts w:ascii="Courier New"/>
          <w:color w:val="231F20"/>
          <w:spacing w:val="-3"/>
          <w:w w:val="105"/>
          <w:sz w:val="20"/>
        </w:rPr>
        <w:t>fourth </w:t>
      </w:r>
      <w:r>
        <w:rPr>
          <w:rFonts w:ascii="Courier New"/>
          <w:color w:val="231F20"/>
          <w:w w:val="105"/>
          <w:sz w:val="20"/>
        </w:rPr>
        <w:t>row: indices 18 to</w:t>
      </w:r>
      <w:r>
        <w:rPr>
          <w:rFonts w:ascii="Courier New"/>
          <w:color w:val="231F20"/>
          <w:spacing w:val="-19"/>
          <w:w w:val="105"/>
          <w:sz w:val="20"/>
        </w:rPr>
        <w:t> </w:t>
      </w:r>
      <w:r>
        <w:rPr>
          <w:rFonts w:ascii="Courier New"/>
          <w:color w:val="231F20"/>
          <w:w w:val="105"/>
          <w:sz w:val="20"/>
        </w:rPr>
        <w:t>23</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x0006</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x0005</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x0007</w:t>
      </w:r>
    </w:p>
    <w:p>
      <w:pPr>
        <w:pStyle w:val="ListParagraph"/>
        <w:numPr>
          <w:ilvl w:val="0"/>
          <w:numId w:val="27"/>
        </w:numPr>
        <w:tabs>
          <w:tab w:pos="3013" w:val="left" w:leader="none"/>
          <w:tab w:pos="3014" w:val="left" w:leader="none"/>
        </w:tabs>
        <w:spacing w:line="240" w:lineRule="auto" w:before="50"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x000D</w:t>
      </w:r>
    </w:p>
    <w:p>
      <w:pPr>
        <w:tabs>
          <w:tab w:pos="3013" w:val="left" w:leader="none"/>
        </w:tabs>
        <w:spacing w:before="49"/>
        <w:ind w:left="1153" w:right="0" w:firstLine="0"/>
        <w:jc w:val="left"/>
        <w:rPr>
          <w:rFonts w:ascii="Courier New"/>
          <w:sz w:val="20"/>
        </w:rPr>
      </w:pPr>
      <w:r>
        <w:rPr>
          <w:rFonts w:ascii="Courier New"/>
          <w:color w:val="231F20"/>
          <w:w w:val="105"/>
          <w:sz w:val="20"/>
        </w:rPr>
        <w:t>1A</w:t>
        <w:tab/>
        <w:t>.FILL</w:t>
      </w:r>
      <w:r>
        <w:rPr>
          <w:rFonts w:ascii="Courier New"/>
          <w:color w:val="231F20"/>
          <w:spacing w:val="-23"/>
          <w:w w:val="105"/>
          <w:sz w:val="20"/>
        </w:rPr>
        <w:t> </w:t>
      </w:r>
      <w:r>
        <w:rPr>
          <w:rFonts w:ascii="Courier New"/>
          <w:color w:val="231F20"/>
          <w:w w:val="105"/>
          <w:sz w:val="20"/>
        </w:rPr>
        <w:t>x000B</w:t>
      </w:r>
    </w:p>
    <w:p>
      <w:pPr>
        <w:tabs>
          <w:tab w:pos="3013" w:val="left" w:leader="none"/>
        </w:tabs>
        <w:spacing w:before="49"/>
        <w:ind w:left="1153" w:right="0" w:firstLine="0"/>
        <w:jc w:val="left"/>
        <w:rPr>
          <w:rFonts w:ascii="Courier New"/>
          <w:sz w:val="20"/>
        </w:rPr>
      </w:pPr>
      <w:r>
        <w:rPr>
          <w:rFonts w:ascii="Courier New"/>
          <w:color w:val="231F20"/>
          <w:w w:val="105"/>
          <w:sz w:val="20"/>
        </w:rPr>
        <w:t>1B</w:t>
        <w:tab/>
        <w:t>.FILL</w:t>
      </w:r>
      <w:r>
        <w:rPr>
          <w:rFonts w:ascii="Courier New"/>
          <w:color w:val="231F20"/>
          <w:spacing w:val="-23"/>
          <w:w w:val="105"/>
          <w:sz w:val="20"/>
        </w:rPr>
        <w:t> </w:t>
      </w:r>
      <w:r>
        <w:rPr>
          <w:rFonts w:ascii="Courier New"/>
          <w:color w:val="231F20"/>
          <w:w w:val="105"/>
          <w:sz w:val="20"/>
        </w:rPr>
        <w:t>x000A</w:t>
      </w:r>
    </w:p>
    <w:p>
      <w:pPr>
        <w:tabs>
          <w:tab w:pos="3013" w:val="left" w:leader="none"/>
        </w:tabs>
        <w:spacing w:line="292" w:lineRule="auto" w:before="49"/>
        <w:ind w:left="1153" w:right="6249" w:firstLine="0"/>
        <w:jc w:val="left"/>
        <w:rPr>
          <w:rFonts w:ascii="Courier New"/>
          <w:sz w:val="20"/>
        </w:rPr>
      </w:pPr>
      <w:r>
        <w:rPr>
          <w:rFonts w:ascii="Courier New"/>
          <w:color w:val="231F20"/>
          <w:w w:val="105"/>
          <w:sz w:val="20"/>
        </w:rPr>
        <w:t>1C</w:t>
      </w:r>
      <w:r>
        <w:rPr>
          <w:rFonts w:ascii="Courier New"/>
          <w:color w:val="231F20"/>
          <w:spacing w:val="-30"/>
          <w:w w:val="105"/>
          <w:sz w:val="20"/>
        </w:rPr>
        <w:t> </w:t>
      </w:r>
      <w:r>
        <w:rPr>
          <w:rFonts w:ascii="Courier New"/>
          <w:color w:val="231F20"/>
          <w:w w:val="105"/>
          <w:sz w:val="20"/>
        </w:rPr>
        <w:t>;</w:t>
      </w:r>
      <w:r>
        <w:rPr>
          <w:rFonts w:ascii="Courier New"/>
          <w:color w:val="231F20"/>
          <w:spacing w:val="-28"/>
          <w:w w:val="105"/>
          <w:sz w:val="20"/>
        </w:rPr>
        <w:t> </w:t>
      </w:r>
      <w:r>
        <w:rPr>
          <w:rFonts w:ascii="Courier New"/>
          <w:color w:val="231F20"/>
          <w:w w:val="105"/>
          <w:sz w:val="20"/>
        </w:rPr>
        <w:t>fifth</w:t>
      </w:r>
      <w:r>
        <w:rPr>
          <w:rFonts w:ascii="Courier New"/>
          <w:color w:val="231F20"/>
          <w:spacing w:val="-29"/>
          <w:w w:val="105"/>
          <w:sz w:val="20"/>
        </w:rPr>
        <w:t> </w:t>
      </w:r>
      <w:r>
        <w:rPr>
          <w:rFonts w:ascii="Courier New"/>
          <w:color w:val="231F20"/>
          <w:w w:val="105"/>
          <w:sz w:val="20"/>
        </w:rPr>
        <w:t>row:</w:t>
      </w:r>
      <w:r>
        <w:rPr>
          <w:rFonts w:ascii="Courier New"/>
          <w:color w:val="231F20"/>
          <w:spacing w:val="-30"/>
          <w:w w:val="105"/>
          <w:sz w:val="20"/>
        </w:rPr>
        <w:t> </w:t>
      </w:r>
      <w:r>
        <w:rPr>
          <w:rFonts w:ascii="Courier New"/>
          <w:color w:val="231F20"/>
          <w:w w:val="105"/>
          <w:sz w:val="20"/>
        </w:rPr>
        <w:t>indices</w:t>
      </w:r>
      <w:r>
        <w:rPr>
          <w:rFonts w:ascii="Courier New"/>
          <w:color w:val="231F20"/>
          <w:spacing w:val="-29"/>
          <w:w w:val="105"/>
          <w:sz w:val="20"/>
        </w:rPr>
        <w:t> </w:t>
      </w:r>
      <w:r>
        <w:rPr>
          <w:rFonts w:ascii="Courier New"/>
          <w:color w:val="231F20"/>
          <w:w w:val="105"/>
          <w:sz w:val="20"/>
        </w:rPr>
        <w:t>24</w:t>
      </w:r>
      <w:r>
        <w:rPr>
          <w:rFonts w:ascii="Courier New"/>
          <w:color w:val="231F20"/>
          <w:spacing w:val="-28"/>
          <w:w w:val="105"/>
          <w:sz w:val="20"/>
        </w:rPr>
        <w:t> </w:t>
      </w:r>
      <w:r>
        <w:rPr>
          <w:rFonts w:ascii="Courier New"/>
          <w:color w:val="231F20"/>
          <w:w w:val="105"/>
          <w:sz w:val="20"/>
        </w:rPr>
        <w:t>to</w:t>
      </w:r>
      <w:r>
        <w:rPr>
          <w:rFonts w:ascii="Courier New"/>
          <w:color w:val="231F20"/>
          <w:spacing w:val="-30"/>
          <w:w w:val="105"/>
          <w:sz w:val="20"/>
        </w:rPr>
        <w:t> </w:t>
      </w:r>
      <w:r>
        <w:rPr>
          <w:rFonts w:ascii="Courier New"/>
          <w:color w:val="231F20"/>
          <w:w w:val="105"/>
          <w:sz w:val="20"/>
        </w:rPr>
        <w:t>29 1D</w:t>
        <w:tab/>
        <w:t>.FILL</w:t>
      </w:r>
      <w:r>
        <w:rPr>
          <w:rFonts w:ascii="Courier New"/>
          <w:color w:val="231F20"/>
          <w:spacing w:val="-7"/>
          <w:w w:val="105"/>
          <w:sz w:val="20"/>
        </w:rPr>
        <w:t> </w:t>
      </w:r>
      <w:r>
        <w:rPr>
          <w:rFonts w:ascii="Courier New"/>
          <w:color w:val="231F20"/>
          <w:w w:val="105"/>
          <w:sz w:val="20"/>
        </w:rPr>
        <w:t>x000A</w:t>
      </w:r>
    </w:p>
    <w:p>
      <w:pPr>
        <w:tabs>
          <w:tab w:pos="3013" w:val="left" w:leader="none"/>
        </w:tabs>
        <w:spacing w:line="225" w:lineRule="exact" w:before="0"/>
        <w:ind w:left="1153" w:right="0" w:firstLine="0"/>
        <w:jc w:val="left"/>
        <w:rPr>
          <w:rFonts w:ascii="Courier New"/>
          <w:sz w:val="20"/>
        </w:rPr>
      </w:pPr>
      <w:r>
        <w:rPr>
          <w:rFonts w:ascii="Courier New"/>
          <w:color w:val="231F20"/>
          <w:w w:val="105"/>
          <w:sz w:val="20"/>
        </w:rPr>
        <w:t>1E</w:t>
        <w:tab/>
        <w:t>.FILL</w:t>
      </w:r>
      <w:r>
        <w:rPr>
          <w:rFonts w:ascii="Courier New"/>
          <w:color w:val="231F20"/>
          <w:spacing w:val="-23"/>
          <w:w w:val="105"/>
          <w:sz w:val="20"/>
        </w:rPr>
        <w:t> </w:t>
      </w:r>
      <w:r>
        <w:rPr>
          <w:rFonts w:ascii="Courier New"/>
          <w:color w:val="231F20"/>
          <w:w w:val="105"/>
          <w:sz w:val="20"/>
        </w:rPr>
        <w:t>x0000</w:t>
      </w:r>
    </w:p>
    <w:p>
      <w:pPr>
        <w:tabs>
          <w:tab w:pos="3013" w:val="left" w:leader="none"/>
        </w:tabs>
        <w:spacing w:before="49"/>
        <w:ind w:left="1153" w:right="0" w:firstLine="0"/>
        <w:jc w:val="left"/>
        <w:rPr>
          <w:rFonts w:ascii="Courier New"/>
          <w:sz w:val="20"/>
        </w:rPr>
      </w:pPr>
      <w:r>
        <w:rPr>
          <w:rFonts w:ascii="Courier New"/>
          <w:color w:val="231F20"/>
          <w:w w:val="105"/>
          <w:sz w:val="20"/>
        </w:rPr>
        <w:t>1F</w:t>
        <w:tab/>
        <w:t>.FILL</w:t>
      </w:r>
      <w:r>
        <w:rPr>
          <w:rFonts w:ascii="Courier New"/>
          <w:color w:val="231F20"/>
          <w:spacing w:val="-23"/>
          <w:w w:val="105"/>
          <w:sz w:val="20"/>
        </w:rPr>
        <w:t> </w:t>
      </w:r>
      <w:r>
        <w:rPr>
          <w:rFonts w:ascii="Courier New"/>
          <w:color w:val="231F20"/>
          <w:w w:val="105"/>
          <w:sz w:val="20"/>
        </w:rPr>
        <w:t>x000A</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x0002</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x0008</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x000A</w:t>
      </w:r>
    </w:p>
    <w:p>
      <w:pPr>
        <w:pStyle w:val="ListParagraph"/>
        <w:numPr>
          <w:ilvl w:val="0"/>
          <w:numId w:val="27"/>
        </w:numPr>
        <w:tabs>
          <w:tab w:pos="1525" w:val="left" w:leader="none"/>
        </w:tabs>
        <w:spacing w:line="240" w:lineRule="auto" w:before="49" w:after="0"/>
        <w:ind w:left="1525" w:right="0" w:hanging="372"/>
        <w:jc w:val="left"/>
        <w:rPr>
          <w:rFonts w:ascii="Courier New"/>
          <w:sz w:val="20"/>
        </w:rPr>
      </w:pPr>
      <w:r>
        <w:rPr>
          <w:rFonts w:ascii="Courier New"/>
          <w:color w:val="231F20"/>
          <w:w w:val="105"/>
          <w:sz w:val="20"/>
        </w:rPr>
        <w:t>; sixth row: indices 30 to</w:t>
      </w:r>
      <w:r>
        <w:rPr>
          <w:rFonts w:ascii="Courier New"/>
          <w:color w:val="231F20"/>
          <w:spacing w:val="-22"/>
          <w:w w:val="105"/>
          <w:sz w:val="20"/>
        </w:rPr>
        <w:t> </w:t>
      </w:r>
      <w:r>
        <w:rPr>
          <w:rFonts w:ascii="Courier New"/>
          <w:color w:val="231F20"/>
          <w:w w:val="105"/>
          <w:sz w:val="20"/>
        </w:rPr>
        <w:t>35</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x0008</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x0000</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x001A</w:t>
      </w:r>
    </w:p>
    <w:p>
      <w:pPr>
        <w:pStyle w:val="ListParagraph"/>
        <w:numPr>
          <w:ilvl w:val="0"/>
          <w:numId w:val="27"/>
        </w:numPr>
        <w:tabs>
          <w:tab w:pos="3013" w:val="left" w:leader="none"/>
          <w:tab w:pos="3014" w:val="left" w:leader="none"/>
        </w:tabs>
        <w:spacing w:line="240" w:lineRule="auto" w:before="50"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x000C</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x0001</w:t>
      </w:r>
    </w:p>
    <w:p>
      <w:pPr>
        <w:pStyle w:val="ListParagraph"/>
        <w:numPr>
          <w:ilvl w:val="0"/>
          <w:numId w:val="27"/>
        </w:numPr>
        <w:tabs>
          <w:tab w:pos="3013" w:val="left" w:leader="none"/>
          <w:tab w:pos="3014" w:val="left" w:leader="none"/>
        </w:tabs>
        <w:spacing w:line="240" w:lineRule="auto" w:before="49" w:after="0"/>
        <w:ind w:left="3013" w:right="0" w:hanging="1861"/>
        <w:jc w:val="left"/>
        <w:rPr>
          <w:rFonts w:ascii="Courier New"/>
          <w:sz w:val="20"/>
        </w:rPr>
      </w:pPr>
      <w:r>
        <w:rPr>
          <w:rFonts w:ascii="Courier New"/>
          <w:color w:val="231F20"/>
          <w:w w:val="105"/>
          <w:sz w:val="20"/>
        </w:rPr>
        <w:t>.FILL</w:t>
      </w:r>
      <w:r>
        <w:rPr>
          <w:rFonts w:ascii="Courier New"/>
          <w:color w:val="231F20"/>
          <w:spacing w:val="-23"/>
          <w:w w:val="105"/>
          <w:sz w:val="20"/>
        </w:rPr>
        <w:t> </w:t>
      </w:r>
      <w:r>
        <w:rPr>
          <w:rFonts w:ascii="Courier New"/>
          <w:color w:val="231F20"/>
          <w:w w:val="105"/>
          <w:sz w:val="20"/>
        </w:rPr>
        <w:t>x0008</w:t>
      </w:r>
    </w:p>
    <w:p>
      <w:pPr>
        <w:tabs>
          <w:tab w:pos="3013" w:val="left" w:leader="none"/>
        </w:tabs>
        <w:spacing w:before="49"/>
        <w:ind w:left="1153" w:right="0" w:firstLine="0"/>
        <w:jc w:val="left"/>
        <w:rPr>
          <w:rFonts w:ascii="Courier New"/>
          <w:sz w:val="20"/>
        </w:rPr>
      </w:pPr>
      <w:r>
        <w:rPr>
          <w:rFonts w:ascii="Courier New"/>
          <w:color w:val="231F20"/>
          <w:w w:val="105"/>
          <w:sz w:val="20"/>
        </w:rPr>
        <w:t>2A</w:t>
        <w:tab/>
        <w:t>.END</w:t>
      </w:r>
    </w:p>
    <w:p>
      <w:pPr>
        <w:tabs>
          <w:tab w:pos="2558" w:val="left" w:leader="none"/>
        </w:tabs>
        <w:spacing w:before="140"/>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w:t>
      </w:r>
      <w:r>
        <w:rPr>
          <w:rFonts w:ascii="Calibri"/>
          <w:b/>
          <w:color w:val="231F20"/>
          <w:sz w:val="20"/>
        </w:rPr>
        <w:tab/>
      </w:r>
      <w:r>
        <w:rPr>
          <w:rFonts w:ascii="Calibri"/>
          <w:b/>
          <w:color w:val="231F20"/>
          <w:w w:val="111"/>
          <w:sz w:val="19"/>
        </w:rPr>
        <w:t>Specification</w:t>
      </w:r>
      <w:r>
        <w:rPr>
          <w:rFonts w:ascii="Calibri"/>
          <w:b/>
          <w:color w:val="231F20"/>
          <w:spacing w:val="7"/>
          <w:sz w:val="19"/>
        </w:rPr>
        <w:t> </w:t>
      </w:r>
      <w:r>
        <w:rPr>
          <w:rFonts w:ascii="Calibri"/>
          <w:b/>
          <w:color w:val="231F20"/>
          <w:w w:val="106"/>
          <w:sz w:val="19"/>
        </w:rPr>
        <w:t>of</w:t>
      </w:r>
      <w:r>
        <w:rPr>
          <w:rFonts w:ascii="Calibri"/>
          <w:b/>
          <w:color w:val="231F20"/>
          <w:spacing w:val="7"/>
          <w:sz w:val="19"/>
        </w:rPr>
        <w:t> </w:t>
      </w:r>
      <w:r>
        <w:rPr>
          <w:rFonts w:ascii="Calibri"/>
          <w:b/>
          <w:color w:val="231F20"/>
          <w:w w:val="107"/>
          <w:sz w:val="19"/>
        </w:rPr>
        <w:t>the</w:t>
      </w:r>
      <w:r>
        <w:rPr>
          <w:rFonts w:ascii="Calibri"/>
          <w:b/>
          <w:color w:val="231F20"/>
          <w:spacing w:val="7"/>
          <w:sz w:val="19"/>
        </w:rPr>
        <w:t> </w:t>
      </w:r>
      <w:r>
        <w:rPr>
          <w:rFonts w:ascii="Calibri"/>
          <w:b/>
          <w:color w:val="231F20"/>
          <w:w w:val="105"/>
          <w:sz w:val="19"/>
        </w:rPr>
        <w:t>m</w:t>
      </w:r>
      <w:r>
        <w:rPr>
          <w:rFonts w:ascii="Calibri"/>
          <w:b/>
          <w:color w:val="231F20"/>
          <w:w w:val="115"/>
          <w:sz w:val="19"/>
        </w:rPr>
        <w:t>aze</w:t>
      </w:r>
      <w:r>
        <w:rPr>
          <w:rFonts w:ascii="Calibri"/>
          <w:b/>
          <w:color w:val="231F20"/>
          <w:spacing w:val="7"/>
          <w:sz w:val="19"/>
        </w:rPr>
        <w:t> </w:t>
      </w:r>
      <w:r>
        <w:rPr>
          <w:rFonts w:ascii="Calibri"/>
          <w:b/>
          <w:color w:val="231F20"/>
          <w:spacing w:val="-1"/>
          <w:w w:val="109"/>
          <w:sz w:val="19"/>
        </w:rPr>
        <w:t>o</w:t>
      </w:r>
      <w:r>
        <w:rPr>
          <w:rFonts w:ascii="Calibri"/>
          <w:b/>
          <w:color w:val="231F20"/>
          <w:w w:val="100"/>
          <w:sz w:val="19"/>
        </w:rPr>
        <w:t>f</w:t>
      </w:r>
      <w:r>
        <w:rPr>
          <w:rFonts w:ascii="Calibri"/>
          <w:b/>
          <w:color w:val="231F20"/>
          <w:spacing w:val="7"/>
          <w:sz w:val="19"/>
        </w:rPr>
        <w:t> </w:t>
      </w:r>
      <w:r>
        <w:rPr>
          <w:rFonts w:ascii="Calibri"/>
          <w:b/>
          <w:color w:val="231F20"/>
          <w:w w:val="125"/>
          <w:sz w:val="19"/>
        </w:rPr>
        <w:t>F</w:t>
      </w:r>
      <w:r>
        <w:rPr>
          <w:rFonts w:ascii="Calibri"/>
          <w:b/>
          <w:color w:val="231F20"/>
          <w:w w:val="111"/>
          <w:sz w:val="19"/>
        </w:rPr>
        <w:t>igure</w:t>
      </w:r>
      <w:r>
        <w:rPr>
          <w:rFonts w:ascii="Calibri"/>
          <w:b/>
          <w:color w:val="231F20"/>
          <w:spacing w:val="7"/>
          <w:sz w:val="19"/>
        </w:rPr>
        <w:t> </w:t>
      </w:r>
      <w:r>
        <w:rPr>
          <w:rFonts w:ascii="Calibri"/>
          <w:b/>
          <w:color w:val="231F20"/>
          <w:w w:val="193"/>
          <w:sz w:val="19"/>
        </w:rPr>
        <w:t>!</w:t>
      </w:r>
      <w:r>
        <w:rPr>
          <w:rFonts w:ascii="Calibri"/>
          <w:b/>
          <w:color w:val="231F20"/>
          <w:w w:val="94"/>
          <w:sz w:val="19"/>
        </w:rPr>
        <w:t>.</w:t>
      </w:r>
      <w:r>
        <w:rPr>
          <w:rFonts w:ascii="Calibri"/>
          <w:b/>
          <w:color w:val="231F20"/>
          <w:w w:val="153"/>
          <w:sz w:val="19"/>
        </w:rPr>
        <w:t>$)</w:t>
      </w:r>
      <w:r>
        <w:rPr>
          <w:rFonts w:ascii="Calibri"/>
          <w:b/>
          <w:color w:val="231F20"/>
          <w:w w:val="94"/>
          <w:sz w:val="19"/>
        </w:rPr>
        <w:t>.</w:t>
      </w:r>
    </w:p>
    <w:p>
      <w:pPr>
        <w:spacing w:after="0"/>
        <w:jc w:val="left"/>
        <w:rPr>
          <w:rFonts w:ascii="Calibri"/>
          <w:sz w:val="19"/>
        </w:rPr>
        <w:sectPr>
          <w:pgSz w:w="12240" w:h="15140"/>
          <w:pgMar w:header="798" w:footer="0" w:top="1000" w:bottom="280" w:left="500" w:right="500"/>
        </w:sectPr>
      </w:pPr>
    </w:p>
    <w:p>
      <w:pPr>
        <w:pStyle w:val="BodyText"/>
        <w:spacing w:line="237" w:lineRule="auto" w:before="111"/>
        <w:ind w:left="2357" w:right="1161"/>
        <w:jc w:val="both"/>
      </w:pPr>
      <w:r>
        <w:rPr/>
        <w:pict>
          <v:line style="position:absolute;mso-position-horizontal-relative:page;mso-position-vertical-relative:paragraph;z-index:-286400512" from="208.418503pt,86.70002pt" to="212.039457pt,86.70002pt" stroked="true" strokeweight=".466885pt" strokecolor="#231f20">
            <v:stroke dashstyle="solid"/>
            <w10:wrap type="none"/>
          </v:line>
        </w:pict>
      </w:r>
      <w:r>
        <w:rPr/>
        <w:pict>
          <v:line style="position:absolute;mso-position-horizontal-relative:page;mso-position-vertical-relative:paragraph;z-index:-286399488" from="324.838898pt,100.479416pt" to="328.459852pt,100.479416pt" stroked="true" strokeweight=".466885pt" strokecolor="#231f20">
            <v:stroke dashstyle="solid"/>
            <w10:wrap type="none"/>
          </v:line>
        </w:pict>
      </w:r>
      <w:r>
        <w:rPr/>
        <w:pict>
          <v:line style="position:absolute;mso-position-horizontal-relative:page;mso-position-vertical-relative:paragraph;z-index:-286398464" from="184.119705pt,128.045212pt" to="187.740659pt,128.045212pt" stroked="true" strokeweight=".466885pt" strokecolor="#231f20">
            <v:stroke dashstyle="solid"/>
            <w10:wrap type="none"/>
          </v:line>
        </w:pict>
      </w:r>
      <w:r>
        <w:rPr/>
        <w:pict>
          <v:group style="position:absolute;margin-left:177.967819pt;margin-top:375.407074pt;width:5.75pt;height:3.05pt;mso-position-horizontal-relative:page;mso-position-vertical-relative:page;z-index:-286368768" coordorigin="3559,7508" coordsize="115,61">
            <v:shape style="position:absolute;left:3562;top:7511;width:109;height:55" coordorigin="3563,7512" coordsize="109,55" path="m3563,7512l3563,7566,3671,7539,3563,7512xe" filled="true" fillcolor="#231f20" stroked="false">
              <v:path arrowok="t"/>
              <v:fill type="solid"/>
            </v:shape>
            <v:shape style="position:absolute;left:3562;top:7511;width:109;height:55" coordorigin="3563,7512" coordsize="109,55" path="m3563,7566l3671,7539,3563,7512,3563,7566xe" filled="false" stroked="true" strokeweight=".337771pt" strokecolor="#231f20">
              <v:path arrowok="t"/>
              <v:stroke dashstyle="solid"/>
            </v:shape>
            <w10:wrap type="none"/>
          </v:group>
        </w:pict>
      </w:r>
      <w:r>
        <w:rPr/>
        <w:pict>
          <v:group style="position:absolute;margin-left:279.251923pt;margin-top:375.407074pt;width:5.75pt;height:3.05pt;mso-position-horizontal-relative:page;mso-position-vertical-relative:page;z-index:-286367744" coordorigin="5585,7508" coordsize="115,61">
            <v:shape style="position:absolute;left:5588;top:7511;width:109;height:55" coordorigin="5588,7512" coordsize="109,55" path="m5588,7512l5588,7566,5696,7539,5588,7512xe" filled="true" fillcolor="#231f20" stroked="false">
              <v:path arrowok="t"/>
              <v:fill type="solid"/>
            </v:shape>
            <v:shape style="position:absolute;left:5588;top:7511;width:109;height:55" coordorigin="5588,7512" coordsize="109,55" path="m5588,7566l5696,7539,5588,7512,5588,7566xe" filled="false" stroked="true" strokeweight=".337771pt" strokecolor="#231f20">
              <v:path arrowok="t"/>
              <v:stroke dashstyle="solid"/>
            </v:shape>
            <w10:wrap type="none"/>
          </v:group>
        </w:pict>
      </w:r>
      <w:r>
        <w:rPr/>
        <w:pict>
          <v:group style="position:absolute;margin-left:380.537201pt;margin-top:375.407074pt;width:5.75pt;height:3.05pt;mso-position-horizontal-relative:page;mso-position-vertical-relative:page;z-index:-286366720" coordorigin="7611,7508" coordsize="115,61">
            <v:shape style="position:absolute;left:7614;top:7511;width:109;height:55" coordorigin="7614,7512" coordsize="109,55" path="m7614,7512l7614,7566,7722,7539,7614,7512xe" filled="true" fillcolor="#231f20" stroked="false">
              <v:path arrowok="t"/>
              <v:fill type="solid"/>
            </v:shape>
            <v:shape style="position:absolute;left:7614;top:7511;width:109;height:55" coordorigin="7614,7512" coordsize="109,55" path="m7614,7566l7722,7539,7614,7512,7614,7566xe" filled="false" stroked="true" strokeweight=".337771pt" strokecolor="#231f20">
              <v:path arrowok="t"/>
              <v:stroke dashstyle="solid"/>
            </v:shape>
            <w10:wrap type="none"/>
          </v:group>
        </w:pict>
      </w:r>
      <w:r>
        <w:rPr/>
        <w:pict>
          <v:group style="position:absolute;margin-left:435.950104pt;margin-top:439.722565pt;width:3.05pt;height:19.75pt;mso-position-horizontal-relative:page;mso-position-vertical-relative:page;z-index:252077056" coordorigin="8719,8794" coordsize="61,395">
            <v:line style="position:absolute" from="8749,8794" to="8749,9184" stroked="true" strokeweight=".337771pt" strokecolor="#231f20">
              <v:stroke dashstyle="solid"/>
            </v:line>
            <v:shape style="position:absolute;left:8722;top:9077;width:55;height:109" coordorigin="8722,9077" coordsize="55,109" path="m8776,9077l8722,9077,8749,9185,8776,9077xe" filled="true" fillcolor="#231f20" stroked="false">
              <v:path arrowok="t"/>
              <v:fill type="solid"/>
            </v:shape>
            <v:shape style="position:absolute;left:8722;top:9077;width:55;height:109" coordorigin="8722,9077" coordsize="55,109" path="m8722,9077l8749,9185,8776,9077,8722,9077xe" filled="false" stroked="true" strokeweight=".337771pt" strokecolor="#231f20">
              <v:path arrowok="t"/>
              <v:stroke dashstyle="solid"/>
            </v:shape>
            <w10:wrap type="none"/>
          </v:group>
        </w:pict>
      </w:r>
      <w:r>
        <w:rPr/>
        <w:pict>
          <v:group style="position:absolute;margin-left:334.666016pt;margin-top:439.722565pt;width:3.05pt;height:19.75pt;mso-position-horizontal-relative:page;mso-position-vertical-relative:page;z-index:252078080" coordorigin="6693,8794" coordsize="61,395">
            <v:line style="position:absolute" from="6724,8794" to="6724,9184" stroked="true" strokeweight=".337716pt" strokecolor="#231f20">
              <v:stroke dashstyle="solid"/>
            </v:line>
            <v:shape style="position:absolute;left:6696;top:9077;width:55;height:109" coordorigin="6697,9077" coordsize="55,109" path="m6751,9077l6697,9077,6724,9185,6751,9077xe" filled="true" fillcolor="#231f20" stroked="false">
              <v:path arrowok="t"/>
              <v:fill type="solid"/>
            </v:shape>
            <v:shape style="position:absolute;left:6696;top:9077;width:55;height:109" coordorigin="6697,9077" coordsize="55,109" path="m6697,9077l6724,9185,6751,9077,6697,9077xe" filled="false" stroked="true" strokeweight=".337771pt" strokecolor="#231f20">
              <v:path arrowok="t"/>
              <v:stroke dashstyle="solid"/>
            </v:shape>
            <w10:wrap type="none"/>
          </v:group>
        </w:pict>
      </w:r>
      <w:r>
        <w:rPr/>
        <w:pict>
          <v:group style="position:absolute;margin-left:233.381912pt;margin-top:439.722565pt;width:3.05pt;height:19.75pt;mso-position-horizontal-relative:page;mso-position-vertical-relative:page;z-index:252079104" coordorigin="4668,8794" coordsize="61,395">
            <v:line style="position:absolute" from="4698,8794" to="4698,9184" stroked="true" strokeweight=".337697pt" strokecolor="#231f20">
              <v:stroke dashstyle="solid"/>
            </v:line>
            <v:shape style="position:absolute;left:4671;top:9077;width:55;height:109" coordorigin="4671,9077" coordsize="55,109" path="m4725,9077l4671,9077,4698,9185,4725,9077xe" filled="true" fillcolor="#231f20" stroked="false">
              <v:path arrowok="t"/>
              <v:fill type="solid"/>
            </v:shape>
            <v:shape style="position:absolute;left:4671;top:9077;width:55;height:109" coordorigin="4671,9077" coordsize="55,109" path="m4671,9077l4698,9185,4725,9077,4671,9077xe" filled="false" stroked="true" strokeweight=".337771pt" strokecolor="#231f20">
              <v:path arrowok="t"/>
              <v:stroke dashstyle="solid"/>
            </v:shape>
            <w10:wrap type="none"/>
          </v:group>
        </w:pict>
      </w:r>
      <w:r>
        <w:rPr>
          <w:rFonts w:ascii="Palatino Linotype"/>
          <w:b/>
          <w:i/>
          <w:color w:val="231F20"/>
        </w:rPr>
        <w:t>A Recursive Subroutine to Exit the Maze</w:t>
      </w:r>
      <w:r>
        <w:rPr>
          <w:rFonts w:ascii="Palatino Linotype"/>
          <w:b/>
          <w:i/>
          <w:color w:val="231F20"/>
          <w:spacing w:val="27"/>
        </w:rPr>
        <w:t> </w:t>
      </w:r>
      <w:r>
        <w:rPr>
          <w:color w:val="231F20"/>
        </w:rPr>
        <w:t>Our job is to </w:t>
      </w:r>
      <w:r>
        <w:rPr>
          <w:color w:val="231F20"/>
          <w:spacing w:val="-3"/>
        </w:rPr>
        <w:t>develop </w:t>
      </w:r>
      <w:r>
        <w:rPr>
          <w:color w:val="231F20"/>
        </w:rPr>
        <w:t>an algorithm to determine whether </w:t>
      </w:r>
      <w:r>
        <w:rPr>
          <w:color w:val="231F20"/>
          <w:spacing w:val="-3"/>
        </w:rPr>
        <w:t>we </w:t>
      </w:r>
      <w:r>
        <w:rPr>
          <w:color w:val="231F20"/>
        </w:rPr>
        <w:t>can exit a maze from a given starting position within the maze. With all the intricate paths that our attempts can take, keeping track of all that bookkeeping looks daunting. Recursion </w:t>
      </w:r>
      <w:r>
        <w:rPr>
          <w:color w:val="231F20"/>
          <w:spacing w:val="-3"/>
        </w:rPr>
        <w:t>allows </w:t>
      </w:r>
      <w:r>
        <w:rPr>
          <w:color w:val="231F20"/>
        </w:rPr>
        <w:t>us to not </w:t>
      </w:r>
      <w:r>
        <w:rPr>
          <w:color w:val="231F20"/>
          <w:spacing w:val="-4"/>
        </w:rPr>
        <w:t>have </w:t>
      </w:r>
      <w:r>
        <w:rPr>
          <w:color w:val="231F20"/>
        </w:rPr>
        <w:t>to keep track of the paths at all! Figure 8.23 </w:t>
      </w:r>
      <w:r>
        <w:rPr>
          <w:color w:val="231F20"/>
          <w:spacing w:val="-3"/>
        </w:rPr>
        <w:t>shows </w:t>
      </w:r>
      <w:r>
        <w:rPr>
          <w:color w:val="231F20"/>
        </w:rPr>
        <w:t>a pictorial view of a recursive sub- routine</w:t>
      </w:r>
      <w:r>
        <w:rPr>
          <w:color w:val="231F20"/>
          <w:spacing w:val="-10"/>
        </w:rPr>
        <w:t> </w:t>
      </w:r>
      <w:r>
        <w:rPr>
          <w:color w:val="231F20"/>
        </w:rPr>
        <w:t>FIND</w:t>
      </w:r>
      <w:r>
        <w:rPr>
          <w:color w:val="231F20"/>
          <w:spacing w:val="24"/>
        </w:rPr>
        <w:t> </w:t>
      </w:r>
      <w:r>
        <w:rPr>
          <w:color w:val="231F20"/>
        </w:rPr>
        <w:t>EXIT,</w:t>
      </w:r>
      <w:r>
        <w:rPr>
          <w:color w:val="231F20"/>
          <w:spacing w:val="-10"/>
        </w:rPr>
        <w:t> </w:t>
      </w:r>
      <w:r>
        <w:rPr>
          <w:color w:val="231F20"/>
        </w:rPr>
        <w:t>an</w:t>
      </w:r>
      <w:r>
        <w:rPr>
          <w:color w:val="231F20"/>
          <w:spacing w:val="-10"/>
        </w:rPr>
        <w:t> </w:t>
      </w:r>
      <w:r>
        <w:rPr>
          <w:color w:val="231F20"/>
        </w:rPr>
        <w:t>algorithm</w:t>
      </w:r>
      <w:r>
        <w:rPr>
          <w:color w:val="231F20"/>
          <w:spacing w:val="-9"/>
        </w:rPr>
        <w:t> </w:t>
      </w:r>
      <w:r>
        <w:rPr>
          <w:color w:val="231F20"/>
          <w:spacing w:val="-3"/>
        </w:rPr>
        <w:t>for</w:t>
      </w:r>
      <w:r>
        <w:rPr>
          <w:color w:val="231F20"/>
          <w:spacing w:val="-10"/>
        </w:rPr>
        <w:t> </w:t>
      </w:r>
      <w:r>
        <w:rPr>
          <w:color w:val="231F20"/>
        </w:rPr>
        <w:t>determining</w:t>
      </w:r>
      <w:r>
        <w:rPr>
          <w:color w:val="231F20"/>
          <w:spacing w:val="-9"/>
        </w:rPr>
        <w:t> </w:t>
      </w:r>
      <w:r>
        <w:rPr>
          <w:color w:val="231F20"/>
        </w:rPr>
        <w:t>whether</w:t>
      </w:r>
      <w:r>
        <w:rPr>
          <w:color w:val="231F20"/>
          <w:spacing w:val="-9"/>
        </w:rPr>
        <w:t> </w:t>
      </w:r>
      <w:r>
        <w:rPr>
          <w:color w:val="231F20"/>
        </w:rPr>
        <w:t>or</w:t>
      </w:r>
      <w:r>
        <w:rPr>
          <w:color w:val="231F20"/>
          <w:spacing w:val="-10"/>
        </w:rPr>
        <w:t> </w:t>
      </w:r>
      <w:r>
        <w:rPr>
          <w:color w:val="231F20"/>
        </w:rPr>
        <w:t>not</w:t>
      </w:r>
      <w:r>
        <w:rPr>
          <w:color w:val="231F20"/>
          <w:spacing w:val="-10"/>
        </w:rPr>
        <w:t> </w:t>
      </w:r>
      <w:r>
        <w:rPr>
          <w:color w:val="231F20"/>
          <w:spacing w:val="-3"/>
        </w:rPr>
        <w:t>we</w:t>
      </w:r>
      <w:r>
        <w:rPr>
          <w:color w:val="231F20"/>
          <w:spacing w:val="-10"/>
        </w:rPr>
        <w:t> </w:t>
      </w:r>
      <w:r>
        <w:rPr>
          <w:color w:val="231F20"/>
        </w:rPr>
        <w:t>can</w:t>
      </w:r>
      <w:r>
        <w:rPr>
          <w:color w:val="231F20"/>
          <w:spacing w:val="-10"/>
        </w:rPr>
        <w:t> </w:t>
      </w:r>
      <w:r>
        <w:rPr>
          <w:color w:val="231F20"/>
        </w:rPr>
        <w:t>exit</w:t>
      </w:r>
      <w:r>
        <w:rPr>
          <w:color w:val="231F20"/>
          <w:spacing w:val="-10"/>
        </w:rPr>
        <w:t> </w:t>
      </w:r>
      <w:r>
        <w:rPr>
          <w:color w:val="231F20"/>
        </w:rPr>
        <w:t>the maze. Note that the subroutine FIND EXIT is shown as an octagon, and inside the octagon there are </w:t>
      </w:r>
      <w:r>
        <w:rPr>
          <w:color w:val="231F20"/>
          <w:spacing w:val="-3"/>
        </w:rPr>
        <w:t>four </w:t>
      </w:r>
      <w:r>
        <w:rPr>
          <w:color w:val="231F20"/>
        </w:rPr>
        <w:t>more instances of octagons, indicating recursive calls to FIND </w:t>
      </w:r>
      <w:r>
        <w:rPr>
          <w:color w:val="231F20"/>
          <w:spacing w:val="-3"/>
        </w:rPr>
        <w:t>EXIT. </w:t>
      </w:r>
      <w:r>
        <w:rPr>
          <w:color w:val="231F20"/>
        </w:rPr>
        <w:t>If </w:t>
      </w:r>
      <w:r>
        <w:rPr>
          <w:color w:val="231F20"/>
          <w:spacing w:val="-3"/>
        </w:rPr>
        <w:t>we </w:t>
      </w:r>
      <w:r>
        <w:rPr>
          <w:color w:val="231F20"/>
        </w:rPr>
        <w:t>can exit the maze, </w:t>
      </w:r>
      <w:r>
        <w:rPr>
          <w:color w:val="231F20"/>
          <w:spacing w:val="-3"/>
        </w:rPr>
        <w:t>we </w:t>
      </w:r>
      <w:r>
        <w:rPr>
          <w:color w:val="231F20"/>
        </w:rPr>
        <w:t>will return from the subroutine with R1=1; if not, </w:t>
      </w:r>
      <w:r>
        <w:rPr>
          <w:color w:val="231F20"/>
          <w:spacing w:val="-3"/>
        </w:rPr>
        <w:t>we </w:t>
      </w:r>
      <w:r>
        <w:rPr>
          <w:color w:val="231F20"/>
        </w:rPr>
        <w:t>will return with</w:t>
      </w:r>
      <w:r>
        <w:rPr>
          <w:color w:val="231F20"/>
          <w:spacing w:val="8"/>
        </w:rPr>
        <w:t> </w:t>
      </w:r>
      <w:r>
        <w:rPr>
          <w:color w:val="231F20"/>
        </w:rPr>
        <w:t>R1=0.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8"/>
        </w:rPr>
      </w:pPr>
      <w:r>
        <w:rPr/>
        <w:pict>
          <v:shape style="position:absolute;margin-left:151.679321pt;margin-top:18.371582pt;width:83.6pt;height:217.1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4"/>
                    <w:gridCol w:w="324"/>
                    <w:gridCol w:w="1013"/>
                  </w:tblGrid>
                  <w:tr>
                    <w:trPr>
                      <w:trHeight w:val="304" w:hRule="atLeast"/>
                    </w:trPr>
                    <w:tc>
                      <w:tcPr>
                        <w:tcW w:w="648" w:type="dxa"/>
                        <w:gridSpan w:val="2"/>
                        <w:vMerge w:val="restart"/>
                        <w:tcBorders>
                          <w:right w:val="single" w:sz="4" w:space="0" w:color="231F20"/>
                        </w:tcBorders>
                      </w:tcPr>
                      <w:p>
                        <w:pPr>
                          <w:pStyle w:val="TableParagraph"/>
                          <w:rPr>
                            <w:rFonts w:ascii="Times New Roman"/>
                            <w:sz w:val="24"/>
                          </w:rPr>
                        </w:pPr>
                      </w:p>
                      <w:p>
                        <w:pPr>
                          <w:pStyle w:val="TableParagraph"/>
                          <w:spacing w:before="208"/>
                          <w:ind w:left="286"/>
                          <w:rPr>
                            <w:rFonts w:ascii="Times New Roman"/>
                            <w:sz w:val="17"/>
                          </w:rPr>
                        </w:pPr>
                        <w:r>
                          <w:rPr>
                            <w:rFonts w:ascii="Times New Roman"/>
                            <w:color w:val="231F20"/>
                            <w:sz w:val="17"/>
                          </w:rPr>
                          <w:t>NO</w:t>
                        </w:r>
                      </w:p>
                    </w:tc>
                    <w:tc>
                      <w:tcPr>
                        <w:tcW w:w="1013" w:type="dxa"/>
                        <w:tcBorders>
                          <w:top w:val="single" w:sz="4" w:space="0" w:color="231F20"/>
                          <w:left w:val="single" w:sz="4" w:space="0" w:color="231F20"/>
                          <w:right w:val="single" w:sz="4" w:space="0" w:color="231F20"/>
                        </w:tcBorders>
                      </w:tcPr>
                      <w:p>
                        <w:pPr>
                          <w:pStyle w:val="TableParagraph"/>
                          <w:rPr>
                            <w:rFonts w:ascii="Times New Roman"/>
                            <w:sz w:val="22"/>
                          </w:rPr>
                        </w:pPr>
                      </w:p>
                    </w:tc>
                  </w:tr>
                  <w:tr>
                    <w:trPr>
                      <w:trHeight w:val="414" w:hRule="atLeast"/>
                    </w:trPr>
                    <w:tc>
                      <w:tcPr>
                        <w:tcW w:w="648" w:type="dxa"/>
                        <w:gridSpan w:val="2"/>
                        <w:vMerge/>
                        <w:tcBorders>
                          <w:top w:val="nil"/>
                          <w:right w:val="single" w:sz="4" w:space="0" w:color="231F20"/>
                        </w:tcBorders>
                      </w:tcPr>
                      <w:p>
                        <w:pPr>
                          <w:rPr>
                            <w:sz w:val="2"/>
                            <w:szCs w:val="2"/>
                          </w:rPr>
                        </w:pPr>
                      </w:p>
                    </w:tc>
                    <w:tc>
                      <w:tcPr>
                        <w:tcW w:w="1013" w:type="dxa"/>
                        <w:vMerge w:val="restart"/>
                        <w:tcBorders>
                          <w:left w:val="single" w:sz="4" w:space="0" w:color="231F20"/>
                        </w:tcBorders>
                      </w:tcPr>
                      <w:p>
                        <w:pPr>
                          <w:pStyle w:val="TableParagraph"/>
                          <w:rPr>
                            <w:rFonts w:ascii="Times New Roman"/>
                            <w:sz w:val="22"/>
                          </w:rPr>
                        </w:pPr>
                      </w:p>
                    </w:tc>
                  </w:tr>
                  <w:tr>
                    <w:trPr>
                      <w:trHeight w:val="3595" w:hRule="atLeast"/>
                    </w:trPr>
                    <w:tc>
                      <w:tcPr>
                        <w:tcW w:w="324" w:type="dxa"/>
                        <w:tcBorders>
                          <w:bottom w:val="single" w:sz="4" w:space="0" w:color="231F20"/>
                        </w:tcBorders>
                      </w:tcPr>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9"/>
                          <w:rPr>
                            <w:rFonts w:ascii="Times New Roman"/>
                            <w:sz w:val="31"/>
                          </w:rPr>
                        </w:pPr>
                      </w:p>
                      <w:p>
                        <w:pPr>
                          <w:pStyle w:val="TableParagraph"/>
                          <w:spacing w:line="174" w:lineRule="exact"/>
                          <w:ind w:left="165"/>
                          <w:rPr>
                            <w:rFonts w:ascii="Times New Roman"/>
                            <w:sz w:val="17"/>
                          </w:rPr>
                        </w:pPr>
                        <w:r>
                          <w:rPr>
                            <w:rFonts w:ascii="Times New Roman"/>
                            <w:color w:val="231F20"/>
                            <w:w w:val="100"/>
                            <w:sz w:val="17"/>
                          </w:rPr>
                          <w:t>0</w:t>
                        </w:r>
                      </w:p>
                    </w:tc>
                    <w:tc>
                      <w:tcPr>
                        <w:tcW w:w="324" w:type="dxa"/>
                        <w:tcBorders>
                          <w:top w:val="single" w:sz="4" w:space="0" w:color="231F20"/>
                          <w:bottom w:val="single" w:sz="4" w:space="0" w:color="231F20"/>
                          <w:right w:val="single" w:sz="4" w:space="0" w:color="231F20"/>
                        </w:tcBorders>
                      </w:tcPr>
                      <w:p>
                        <w:pPr>
                          <w:pStyle w:val="TableParagraph"/>
                          <w:rPr>
                            <w:rFonts w:ascii="Times New Roman"/>
                            <w:sz w:val="22"/>
                          </w:rPr>
                        </w:pPr>
                      </w:p>
                    </w:tc>
                    <w:tc>
                      <w:tcPr>
                        <w:tcW w:w="1013" w:type="dxa"/>
                        <w:vMerge/>
                        <w:tcBorders>
                          <w:top w:val="nil"/>
                          <w:left w:val="single" w:sz="4" w:space="0" w:color="231F20"/>
                        </w:tcBorders>
                      </w:tcPr>
                      <w:p>
                        <w:pPr>
                          <w:rPr>
                            <w:sz w:val="2"/>
                            <w:szCs w:val="2"/>
                          </w:rPr>
                        </w:pPr>
                      </w:p>
                    </w:tc>
                  </w:tr>
                </w:tbl>
                <w:p>
                  <w:pPr>
                    <w:pStyle w:val="BodyText"/>
                  </w:pPr>
                </w:p>
              </w:txbxContent>
            </v:textbox>
            <w10:wrap type="topAndBottom"/>
          </v:shape>
        </w:pict>
      </w:r>
      <w:r>
        <w:rPr/>
        <w:pict>
          <v:shape style="position:absolute;margin-left:252.963409pt;margin-top:18.371582pt;width:83.6pt;height:217.1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4"/>
                    <w:gridCol w:w="324"/>
                    <w:gridCol w:w="1013"/>
                  </w:tblGrid>
                  <w:tr>
                    <w:trPr>
                      <w:trHeight w:val="304" w:hRule="atLeast"/>
                    </w:trPr>
                    <w:tc>
                      <w:tcPr>
                        <w:tcW w:w="648" w:type="dxa"/>
                        <w:gridSpan w:val="2"/>
                        <w:vMerge w:val="restart"/>
                        <w:tcBorders>
                          <w:right w:val="single" w:sz="4" w:space="0" w:color="231F20"/>
                        </w:tcBorders>
                      </w:tcPr>
                      <w:p>
                        <w:pPr>
                          <w:pStyle w:val="TableParagraph"/>
                          <w:rPr>
                            <w:rFonts w:ascii="Times New Roman"/>
                            <w:sz w:val="24"/>
                          </w:rPr>
                        </w:pPr>
                      </w:p>
                      <w:p>
                        <w:pPr>
                          <w:pStyle w:val="TableParagraph"/>
                          <w:spacing w:before="208"/>
                          <w:ind w:left="286"/>
                          <w:rPr>
                            <w:rFonts w:ascii="Times New Roman"/>
                            <w:sz w:val="17"/>
                          </w:rPr>
                        </w:pPr>
                        <w:r>
                          <w:rPr>
                            <w:rFonts w:ascii="Times New Roman"/>
                            <w:color w:val="231F20"/>
                            <w:sz w:val="17"/>
                          </w:rPr>
                          <w:t>NO</w:t>
                        </w:r>
                      </w:p>
                    </w:tc>
                    <w:tc>
                      <w:tcPr>
                        <w:tcW w:w="1013" w:type="dxa"/>
                        <w:tcBorders>
                          <w:top w:val="single" w:sz="4" w:space="0" w:color="231F20"/>
                          <w:left w:val="single" w:sz="4" w:space="0" w:color="231F20"/>
                          <w:right w:val="single" w:sz="4" w:space="0" w:color="231F20"/>
                        </w:tcBorders>
                      </w:tcPr>
                      <w:p>
                        <w:pPr>
                          <w:pStyle w:val="TableParagraph"/>
                          <w:rPr>
                            <w:rFonts w:ascii="Times New Roman"/>
                            <w:sz w:val="22"/>
                          </w:rPr>
                        </w:pPr>
                      </w:p>
                    </w:tc>
                  </w:tr>
                  <w:tr>
                    <w:trPr>
                      <w:trHeight w:val="414" w:hRule="atLeast"/>
                    </w:trPr>
                    <w:tc>
                      <w:tcPr>
                        <w:tcW w:w="648" w:type="dxa"/>
                        <w:gridSpan w:val="2"/>
                        <w:vMerge/>
                        <w:tcBorders>
                          <w:top w:val="nil"/>
                          <w:right w:val="single" w:sz="4" w:space="0" w:color="231F20"/>
                        </w:tcBorders>
                      </w:tcPr>
                      <w:p>
                        <w:pPr>
                          <w:rPr>
                            <w:sz w:val="2"/>
                            <w:szCs w:val="2"/>
                          </w:rPr>
                        </w:pPr>
                      </w:p>
                    </w:tc>
                    <w:tc>
                      <w:tcPr>
                        <w:tcW w:w="1013" w:type="dxa"/>
                        <w:vMerge w:val="restart"/>
                        <w:tcBorders>
                          <w:left w:val="single" w:sz="4" w:space="0" w:color="231F20"/>
                        </w:tcBorders>
                      </w:tcPr>
                      <w:p>
                        <w:pPr>
                          <w:pStyle w:val="TableParagraph"/>
                          <w:rPr>
                            <w:rFonts w:ascii="Times New Roman"/>
                            <w:sz w:val="22"/>
                          </w:rPr>
                        </w:pPr>
                      </w:p>
                    </w:tc>
                  </w:tr>
                  <w:tr>
                    <w:trPr>
                      <w:trHeight w:val="3595" w:hRule="atLeast"/>
                    </w:trPr>
                    <w:tc>
                      <w:tcPr>
                        <w:tcW w:w="324" w:type="dxa"/>
                        <w:tcBorders>
                          <w:bottom w:val="single" w:sz="4" w:space="0" w:color="231F20"/>
                        </w:tcBorders>
                      </w:tcPr>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9"/>
                          <w:rPr>
                            <w:rFonts w:ascii="Times New Roman"/>
                            <w:sz w:val="31"/>
                          </w:rPr>
                        </w:pPr>
                      </w:p>
                      <w:p>
                        <w:pPr>
                          <w:pStyle w:val="TableParagraph"/>
                          <w:spacing w:line="174" w:lineRule="exact"/>
                          <w:ind w:left="11"/>
                          <w:jc w:val="center"/>
                          <w:rPr>
                            <w:rFonts w:ascii="Times New Roman"/>
                            <w:sz w:val="17"/>
                          </w:rPr>
                        </w:pPr>
                        <w:r>
                          <w:rPr>
                            <w:rFonts w:ascii="Times New Roman"/>
                            <w:color w:val="231F20"/>
                            <w:w w:val="100"/>
                            <w:sz w:val="17"/>
                          </w:rPr>
                          <w:t>0</w:t>
                        </w:r>
                      </w:p>
                    </w:tc>
                    <w:tc>
                      <w:tcPr>
                        <w:tcW w:w="324" w:type="dxa"/>
                        <w:tcBorders>
                          <w:top w:val="single" w:sz="4" w:space="0" w:color="231F20"/>
                          <w:bottom w:val="single" w:sz="4" w:space="0" w:color="231F20"/>
                          <w:right w:val="single" w:sz="4" w:space="0" w:color="231F20"/>
                        </w:tcBorders>
                      </w:tcPr>
                      <w:p>
                        <w:pPr>
                          <w:pStyle w:val="TableParagraph"/>
                          <w:rPr>
                            <w:rFonts w:ascii="Times New Roman"/>
                            <w:sz w:val="22"/>
                          </w:rPr>
                        </w:pPr>
                      </w:p>
                    </w:tc>
                    <w:tc>
                      <w:tcPr>
                        <w:tcW w:w="1013" w:type="dxa"/>
                        <w:vMerge/>
                        <w:tcBorders>
                          <w:top w:val="nil"/>
                          <w:left w:val="single" w:sz="4" w:space="0" w:color="231F20"/>
                        </w:tcBorders>
                      </w:tcPr>
                      <w:p>
                        <w:pPr>
                          <w:rPr>
                            <w:sz w:val="2"/>
                            <w:szCs w:val="2"/>
                          </w:rPr>
                        </w:pPr>
                      </w:p>
                    </w:tc>
                  </w:tr>
                </w:tbl>
                <w:p>
                  <w:pPr>
                    <w:pStyle w:val="BodyText"/>
                  </w:pPr>
                </w:p>
              </w:txbxContent>
            </v:textbox>
            <w10:wrap type="topAndBottom"/>
          </v:shape>
        </w:pict>
      </w:r>
      <w:r>
        <w:rPr/>
        <w:pict>
          <v:shape style="position:absolute;margin-left:354.247528pt;margin-top:18.371582pt;width:83.6pt;height:217.1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4"/>
                    <w:gridCol w:w="324"/>
                    <w:gridCol w:w="1013"/>
                  </w:tblGrid>
                  <w:tr>
                    <w:trPr>
                      <w:trHeight w:val="304" w:hRule="atLeast"/>
                    </w:trPr>
                    <w:tc>
                      <w:tcPr>
                        <w:tcW w:w="648" w:type="dxa"/>
                        <w:gridSpan w:val="2"/>
                        <w:vMerge w:val="restart"/>
                        <w:tcBorders>
                          <w:right w:val="single" w:sz="4" w:space="0" w:color="231F20"/>
                        </w:tcBorders>
                      </w:tcPr>
                      <w:p>
                        <w:pPr>
                          <w:pStyle w:val="TableParagraph"/>
                          <w:rPr>
                            <w:rFonts w:ascii="Times New Roman"/>
                            <w:sz w:val="24"/>
                          </w:rPr>
                        </w:pPr>
                      </w:p>
                      <w:p>
                        <w:pPr>
                          <w:pStyle w:val="TableParagraph"/>
                          <w:spacing w:before="208"/>
                          <w:ind w:left="286"/>
                          <w:rPr>
                            <w:rFonts w:ascii="Times New Roman"/>
                            <w:sz w:val="17"/>
                          </w:rPr>
                        </w:pPr>
                        <w:r>
                          <w:rPr>
                            <w:rFonts w:ascii="Times New Roman"/>
                            <w:color w:val="231F20"/>
                            <w:sz w:val="17"/>
                          </w:rPr>
                          <w:t>NO</w:t>
                        </w:r>
                      </w:p>
                    </w:tc>
                    <w:tc>
                      <w:tcPr>
                        <w:tcW w:w="1013" w:type="dxa"/>
                        <w:tcBorders>
                          <w:top w:val="single" w:sz="4" w:space="0" w:color="231F20"/>
                          <w:left w:val="single" w:sz="4" w:space="0" w:color="231F20"/>
                          <w:right w:val="single" w:sz="4" w:space="0" w:color="231F20"/>
                        </w:tcBorders>
                      </w:tcPr>
                      <w:p>
                        <w:pPr>
                          <w:pStyle w:val="TableParagraph"/>
                          <w:rPr>
                            <w:rFonts w:ascii="Times New Roman"/>
                            <w:sz w:val="22"/>
                          </w:rPr>
                        </w:pPr>
                      </w:p>
                    </w:tc>
                  </w:tr>
                  <w:tr>
                    <w:trPr>
                      <w:trHeight w:val="414" w:hRule="atLeast"/>
                    </w:trPr>
                    <w:tc>
                      <w:tcPr>
                        <w:tcW w:w="648" w:type="dxa"/>
                        <w:gridSpan w:val="2"/>
                        <w:vMerge/>
                        <w:tcBorders>
                          <w:top w:val="nil"/>
                          <w:right w:val="single" w:sz="4" w:space="0" w:color="231F20"/>
                        </w:tcBorders>
                      </w:tcPr>
                      <w:p>
                        <w:pPr>
                          <w:rPr>
                            <w:sz w:val="2"/>
                            <w:szCs w:val="2"/>
                          </w:rPr>
                        </w:pPr>
                      </w:p>
                    </w:tc>
                    <w:tc>
                      <w:tcPr>
                        <w:tcW w:w="1013" w:type="dxa"/>
                        <w:vMerge w:val="restart"/>
                        <w:tcBorders>
                          <w:left w:val="single" w:sz="4" w:space="0" w:color="231F20"/>
                        </w:tcBorders>
                      </w:tcPr>
                      <w:p>
                        <w:pPr>
                          <w:pStyle w:val="TableParagraph"/>
                          <w:rPr>
                            <w:rFonts w:ascii="Times New Roman"/>
                            <w:sz w:val="22"/>
                          </w:rPr>
                        </w:pPr>
                      </w:p>
                    </w:tc>
                  </w:tr>
                  <w:tr>
                    <w:trPr>
                      <w:trHeight w:val="3595" w:hRule="atLeast"/>
                    </w:trPr>
                    <w:tc>
                      <w:tcPr>
                        <w:tcW w:w="324" w:type="dxa"/>
                        <w:tcBorders>
                          <w:bottom w:val="single" w:sz="4" w:space="0" w:color="231F20"/>
                        </w:tcBorders>
                      </w:tcPr>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9"/>
                          <w:rPr>
                            <w:rFonts w:ascii="Times New Roman"/>
                            <w:sz w:val="31"/>
                          </w:rPr>
                        </w:pPr>
                      </w:p>
                      <w:p>
                        <w:pPr>
                          <w:pStyle w:val="TableParagraph"/>
                          <w:spacing w:line="174" w:lineRule="exact"/>
                          <w:ind w:left="165"/>
                          <w:rPr>
                            <w:rFonts w:ascii="Times New Roman"/>
                            <w:sz w:val="17"/>
                          </w:rPr>
                        </w:pPr>
                        <w:r>
                          <w:rPr>
                            <w:rFonts w:ascii="Times New Roman"/>
                            <w:color w:val="231F20"/>
                            <w:w w:val="100"/>
                            <w:sz w:val="17"/>
                          </w:rPr>
                          <w:t>0</w:t>
                        </w:r>
                      </w:p>
                    </w:tc>
                    <w:tc>
                      <w:tcPr>
                        <w:tcW w:w="324" w:type="dxa"/>
                        <w:tcBorders>
                          <w:top w:val="single" w:sz="4" w:space="0" w:color="231F20"/>
                          <w:bottom w:val="single" w:sz="4" w:space="0" w:color="231F20"/>
                          <w:right w:val="single" w:sz="4" w:space="0" w:color="231F20"/>
                        </w:tcBorders>
                      </w:tcPr>
                      <w:p>
                        <w:pPr>
                          <w:pStyle w:val="TableParagraph"/>
                          <w:rPr>
                            <w:rFonts w:ascii="Times New Roman"/>
                            <w:sz w:val="22"/>
                          </w:rPr>
                        </w:pPr>
                      </w:p>
                    </w:tc>
                    <w:tc>
                      <w:tcPr>
                        <w:tcW w:w="1013" w:type="dxa"/>
                        <w:vMerge/>
                        <w:tcBorders>
                          <w:top w:val="nil"/>
                          <w:left w:val="single" w:sz="4" w:space="0" w:color="231F20"/>
                        </w:tcBorders>
                      </w:tcPr>
                      <w:p>
                        <w:pPr>
                          <w:rPr>
                            <w:sz w:val="2"/>
                            <w:szCs w:val="2"/>
                          </w:rPr>
                        </w:pPr>
                      </w:p>
                    </w:tc>
                  </w:tr>
                </w:tbl>
                <w:p>
                  <w:pPr>
                    <w:pStyle w:val="BodyText"/>
                  </w:pPr>
                </w:p>
              </w:txbxContent>
            </v:textbox>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tabs>
          <w:tab w:pos="1558" w:val="left" w:leader="none"/>
        </w:tabs>
        <w:spacing w:before="97"/>
        <w:ind w:left="152" w:right="0" w:firstLine="0"/>
        <w:jc w:val="left"/>
        <w:rPr>
          <w:rFonts w:ascii="Calibri"/>
          <w:b/>
          <w:sz w:val="19"/>
        </w:rPr>
      </w:pPr>
      <w:r>
        <w:rPr/>
        <w:pict>
          <v:group style="position:absolute;margin-left:32.065609pt;margin-top:-454.282074pt;width:496.85pt;height:449.15pt;mso-position-horizontal-relative:page;mso-position-vertical-relative:paragraph;z-index:-286369792" coordorigin="641,-9086" coordsize="9937,8983">
            <v:shape style="position:absolute;left:7970;top:-4559;width:1623;height:1301" coordorigin="7971,-4558" coordsize="1623,1301" path="m9429,-4558l9593,-4428,9593,-3388,9429,-3258,8134,-3258,7971,-3388,7971,-4428,8134,-4558,9429,-4558xe" filled="false" stroked="true" strokeweight="1.349932pt" strokecolor="#231f20">
              <v:path arrowok="t"/>
              <v:stroke dashstyle="solid"/>
            </v:shape>
            <v:shape style="position:absolute;left:5904;top:-4559;width:1623;height:1301" coordorigin="5904,-4558" coordsize="1623,1301" path="m7363,-4558l7527,-4428,7527,-3388,7363,-3258,6068,-3258,5904,-3388,5904,-4428,6068,-4558,7363,-4558xe" filled="false" stroked="true" strokeweight="1.349932pt" strokecolor="#231f20">
              <v:path arrowok="t"/>
              <v:stroke dashstyle="solid"/>
            </v:shape>
            <v:shape style="position:absolute;left:3878;top:-4559;width:1623;height:1301" coordorigin="3879,-4558" coordsize="1623,1301" path="m5337,-4558l5501,-4428,5501,-3388,5337,-3258,4043,-3258,3879,-3388,3879,-4428,4043,-4558,5337,-4558xe" filled="false" stroked="true" strokeweight="1.349932pt" strokecolor="#231f20">
              <v:path arrowok="t"/>
              <v:stroke dashstyle="solid"/>
            </v:shape>
            <v:shape style="position:absolute;left:1853;top:-4559;width:1623;height:1301" coordorigin="1853,-4558" coordsize="1623,1301" path="m3312,-4558l3475,-4428,3475,-3388,3312,-3258,2017,-3258,1853,-3388,1853,-4428,2017,-4558,3312,-4558xe" filled="false" stroked="true" strokeweight="1.349932pt" strokecolor="#231f20">
              <v:path arrowok="t"/>
              <v:stroke dashstyle="solid"/>
            </v:shape>
            <v:shape style="position:absolute;left:654;top:-8642;width:9910;height:7944" coordorigin="655,-8642" coordsize="9910,7944" path="m9574,-8642l10564,-7849,10564,-1492,9574,-698,1645,-698,655,-1492,655,-7849,1645,-8642,9574,-8642xe" filled="false" stroked="true" strokeweight="1.349932pt" strokecolor="#231f20">
              <v:path arrowok="t"/>
              <v:stroke dashstyle="solid"/>
            </v:shape>
            <v:shape style="position:absolute;left:2226;top:-8316;width:892;height:568" coordorigin="2227,-8316" coordsize="892,568" path="m3118,-8032l2672,-7749,2227,-8032,2672,-8316,3118,-8032xe" filled="false" stroked="true" strokeweight=".337771pt" strokecolor="#231f20">
              <v:path arrowok="t"/>
              <v:stroke dashstyle="solid"/>
            </v:shape>
            <v:line style="position:absolute" from="2672,-7749" to="2672,-7317" stroked="true" strokeweight=".337702pt" strokecolor="#231f20">
              <v:stroke dashstyle="solid"/>
            </v:line>
            <v:shape style="position:absolute;left:2645;top:-7426;width:55;height:109" coordorigin="2645,-7425" coordsize="55,109" path="m2699,-7425l2645,-7425,2672,-7317,2699,-7425xe" filled="true" fillcolor="#231f20" stroked="false">
              <v:path arrowok="t"/>
              <v:fill type="solid"/>
            </v:shape>
            <v:shape style="position:absolute;left:2645;top:-7426;width:55;height:109" coordorigin="2645,-7425" coordsize="55,109" path="m2645,-7425l2672,-7317,2699,-7425,2645,-7425xe" filled="false" stroked="true" strokeweight=".337771pt" strokecolor="#231f20">
              <v:path arrowok="t"/>
              <v:stroke dashstyle="solid"/>
            </v:shape>
            <v:rect style="position:absolute;left:2024;top:-7304;width:1337;height:284" filled="false" stroked="true" strokeweight=".337771pt" strokecolor="#231f20">
              <v:stroke dashstyle="solid"/>
            </v:rect>
            <v:line style="position:absolute" from="2672,-9086" to="2672,-8330" stroked="true" strokeweight=".337702pt" strokecolor="#231f20">
              <v:stroke dashstyle="solid"/>
            </v:line>
            <v:shape style="position:absolute;left:2645;top:-8439;width:55;height:109" coordorigin="2645,-8438" coordsize="55,109" path="m2699,-8438l2645,-8438,2672,-8330,2699,-8438xe" filled="true" fillcolor="#231f20" stroked="false">
              <v:path arrowok="t"/>
              <v:fill type="solid"/>
            </v:shape>
            <v:shape style="position:absolute;left:2645;top:-8439;width:55;height:109" coordorigin="2645,-8438" coordsize="55,109" path="m2645,-8438l2672,-8330,2699,-8438,2645,-8438xe" filled="false" stroked="true" strokeweight=".337771pt" strokecolor="#231f20">
              <v:path arrowok="t"/>
              <v:stroke dashstyle="solid"/>
            </v:shape>
            <v:shape style="position:absolute;left:0;top:1389;width:563;height:3010" coordorigin="0,1390" coordsize="563,3010" path="m9438,-6209l10086,-6209,10086,-2847m10086,-2847l10086,-2740e" filled="false" stroked="true" strokeweight=".337771pt" strokecolor="#231f20">
              <v:path arrowok="t"/>
              <v:stroke dashstyle="solid"/>
            </v:shape>
            <v:shape style="position:absolute;left:10059;top:-2848;width:55;height:109" coordorigin="10059,-2847" coordsize="55,109" path="m10113,-2847l10059,-2847,10086,-2739,10113,-2847xe" filled="true" fillcolor="#231f20" stroked="false">
              <v:path arrowok="t"/>
              <v:fill type="solid"/>
            </v:shape>
            <v:shape style="position:absolute;left:10059;top:-2848;width:55;height:109" coordorigin="10059,-2847" coordsize="55,109" path="m10059,-2847l10086,-2739,10113,-2847,10059,-2847xe" filled="false" stroked="true" strokeweight=".337771pt" strokecolor="#231f20">
              <v:path arrowok="t"/>
              <v:stroke dashstyle="solid"/>
            </v:shape>
            <v:line style="position:absolute" from="8749,-3252" to="8749,-2820" stroked="true" strokeweight=".337771pt" strokecolor="#231f20">
              <v:stroke dashstyle="solid"/>
            </v:line>
            <v:shape style="position:absolute;left:8722;top:-2929;width:55;height:109" coordorigin="8722,-2928" coordsize="55,109" path="m8776,-2928l8722,-2928,8749,-2820,8776,-2928xe" filled="true" fillcolor="#231f20" stroked="false">
              <v:path arrowok="t"/>
              <v:fill type="solid"/>
            </v:shape>
            <v:shape style="position:absolute;left:8722;top:-2929;width:55;height:109" coordorigin="8722,-2928" coordsize="55,109" path="m8722,-2928l8749,-2820,8776,-2928,8722,-2928xe" filled="false" stroked="true" strokeweight=".337771pt" strokecolor="#231f20">
              <v:path arrowok="t"/>
              <v:stroke dashstyle="solid"/>
            </v:shape>
            <v:shape style="position:absolute;left:8384;top:-2807;width:730;height:406" coordorigin="8385,-2806" coordsize="730,406" path="m9114,-2603l8749,-2401,8385,-2603,8749,-2806,9114,-2603xe" filled="false" stroked="true" strokeweight=".337771pt" strokecolor="#231f20">
              <v:path arrowok="t"/>
              <v:stroke dashstyle="solid"/>
            </v:shape>
            <v:line style="position:absolute" from="6724,-3252" to="6724,-2820" stroked="true" strokeweight=".337716pt" strokecolor="#231f20">
              <v:stroke dashstyle="solid"/>
            </v:line>
            <v:shape style="position:absolute;left:6696;top:-2929;width:55;height:109" coordorigin="6697,-2928" coordsize="55,109" path="m6751,-2928l6697,-2928,6724,-2820,6751,-2928xe" filled="true" fillcolor="#231f20" stroked="false">
              <v:path arrowok="t"/>
              <v:fill type="solid"/>
            </v:shape>
            <v:shape style="position:absolute;left:6696;top:-2929;width:55;height:109" coordorigin="6697,-2928" coordsize="55,109" path="m6697,-2928l6724,-2820,6751,-2928,6697,-2928xe" filled="false" stroked="true" strokeweight=".337771pt" strokecolor="#231f20">
              <v:path arrowok="t"/>
              <v:stroke dashstyle="solid"/>
            </v:shape>
            <v:shape style="position:absolute;left:6359;top:-2807;width:730;height:406" coordorigin="6359,-2806" coordsize="730,406" path="m7088,-2603l6724,-2401,6359,-2603,6724,-2806,7088,-2603xe" filled="false" stroked="true" strokeweight=".337771pt" strokecolor="#231f20">
              <v:path arrowok="t"/>
              <v:stroke dashstyle="solid"/>
            </v:shape>
            <v:line style="position:absolute" from="4698,-3252" to="4698,-2820" stroked="true" strokeweight=".337698pt" strokecolor="#231f20">
              <v:stroke dashstyle="solid"/>
            </v:line>
            <v:shape style="position:absolute;left:4671;top:-2929;width:55;height:109" coordorigin="4671,-2928" coordsize="55,109" path="m4725,-2928l4671,-2928,4698,-2820,4725,-2928xe" filled="true" fillcolor="#231f20" stroked="false">
              <v:path arrowok="t"/>
              <v:fill type="solid"/>
            </v:shape>
            <v:shape style="position:absolute;left:4671;top:-2929;width:55;height:109" coordorigin="4671,-2928" coordsize="55,109" path="m4671,-2928l4698,-2820,4725,-2928,4671,-2928xe" filled="false" stroked="true" strokeweight=".337771pt" strokecolor="#231f20">
              <v:path arrowok="t"/>
              <v:stroke dashstyle="solid"/>
            </v:shape>
            <v:shape style="position:absolute;left:4333;top:-2807;width:730;height:406" coordorigin="4333,-2806" coordsize="730,406" path="m5063,-2603l4698,-2401,4333,-2603,4698,-2806,5063,-2603xe" filled="false" stroked="true" strokeweight=".337771pt" strokecolor="#231f20">
              <v:path arrowok="t"/>
              <v:stroke dashstyle="solid"/>
            </v:shape>
            <v:line style="position:absolute" from="2672,-5804" to="2672,-5252" stroked="true" strokeweight=".337702pt" strokecolor="#231f20">
              <v:stroke dashstyle="solid"/>
            </v:line>
            <v:shape style="position:absolute;left:2645;top:-5360;width:55;height:109" coordorigin="2645,-5359" coordsize="55,109" path="m2699,-5359l2645,-5359,2672,-5251,2699,-5359xe" filled="true" fillcolor="#231f20" stroked="false">
              <v:path arrowok="t"/>
              <v:fill type="solid"/>
            </v:shape>
            <v:shape style="position:absolute;left:2645;top:-5360;width:55;height:109" coordorigin="2645,-5359" coordsize="55,109" path="m2645,-5359l2672,-5251,2699,-5359,2645,-5359xe" filled="false" stroked="true" strokeweight=".337771pt" strokecolor="#231f20">
              <v:path arrowok="t"/>
              <v:stroke dashstyle="solid"/>
            </v:shape>
            <v:line style="position:absolute" from="2672,-3252" to="2672,-2820" stroked="true" strokeweight=".337702pt" strokecolor="#231f20">
              <v:stroke dashstyle="solid"/>
            </v:line>
            <v:shape style="position:absolute;left:2645;top:-2929;width:55;height:109" coordorigin="2645,-2928" coordsize="55,109" path="m2699,-2928l2645,-2928,2672,-2820,2699,-2928xe" filled="true" fillcolor="#231f20" stroked="false">
              <v:path arrowok="t"/>
              <v:fill type="solid"/>
            </v:shape>
            <v:shape style="position:absolute;left:2645;top:-2929;width:55;height:109" coordorigin="2645,-2928" coordsize="55,109" path="m2645,-2928l2672,-2820,2699,-2928,2645,-2928xe" filled="false" stroked="true" strokeweight=".337771pt" strokecolor="#231f20">
              <v:path arrowok="t"/>
              <v:stroke dashstyle="solid"/>
            </v:shape>
            <v:shape style="position:absolute;left:8722;top:-6737;width:55;height:109" coordorigin="8722,-6737" coordsize="55,109" path="m8776,-6737l8722,-6737,8749,-6629,8776,-6737xe" filled="true" fillcolor="#231f20" stroked="false">
              <v:path arrowok="t"/>
              <v:fill type="solid"/>
            </v:shape>
            <v:shape style="position:absolute;left:8722;top:-6737;width:55;height:109" coordorigin="8722,-6737" coordsize="55,109" path="m8722,-6737l8749,-6629,8776,-6737,8722,-6737xe" filled="false" stroked="true" strokeweight=".337771pt" strokecolor="#231f20">
              <v:path arrowok="t"/>
              <v:stroke dashstyle="solid"/>
            </v:shape>
            <v:line style="position:absolute" from="8749,-5804" to="8749,-5252" stroked="true" strokeweight=".337771pt" strokecolor="#231f20">
              <v:stroke dashstyle="solid"/>
            </v:line>
            <v:shape style="position:absolute;left:8722;top:-5360;width:55;height:109" coordorigin="8722,-5359" coordsize="55,109" path="m8776,-5359l8722,-5359,8749,-5251,8776,-5359xe" filled="true" fillcolor="#231f20" stroked="false">
              <v:path arrowok="t"/>
              <v:fill type="solid"/>
            </v:shape>
            <v:shape style="position:absolute;left:8722;top:-5360;width:55;height:109" coordorigin="8722,-5359" coordsize="55,109" path="m8722,-5359l8749,-5251,8776,-5359,8722,-5359xe" filled="false" stroked="true" strokeweight=".337771pt" strokecolor="#231f20">
              <v:path arrowok="t"/>
              <v:stroke dashstyle="solid"/>
            </v:shape>
            <v:shape style="position:absolute;left:8060;top:-6615;width:1378;height:811" coordorigin="8061,-6614" coordsize="1378,811" path="m9438,-6209l8749,-5804,8061,-6209,8749,-6614,9438,-6209xe" filled="false" stroked="true" strokeweight=".337771pt" strokecolor="#231f20">
              <v:path arrowok="t"/>
              <v:stroke dashstyle="solid"/>
            </v:shape>
            <v:shape style="position:absolute;left:6696;top:-6737;width:55;height:109" coordorigin="6697,-6737" coordsize="55,109" path="m6751,-6737l6697,-6737,6724,-6629,6751,-6737xe" filled="true" fillcolor="#231f20" stroked="false">
              <v:path arrowok="t"/>
              <v:fill type="solid"/>
            </v:shape>
            <v:shape style="position:absolute;left:6696;top:-6737;width:55;height:109" coordorigin="6697,-6737" coordsize="55,109" path="m6697,-6737l6724,-6629,6751,-6737,6697,-6737xe" filled="false" stroked="true" strokeweight=".337771pt" strokecolor="#231f20">
              <v:path arrowok="t"/>
              <v:stroke dashstyle="solid"/>
            </v:shape>
            <v:line style="position:absolute" from="6724,-5804" to="6724,-5252" stroked="true" strokeweight=".337716pt" strokecolor="#231f20">
              <v:stroke dashstyle="solid"/>
            </v:line>
            <v:shape style="position:absolute;left:6696;top:-5360;width:55;height:109" coordorigin="6697,-5359" coordsize="55,109" path="m6751,-5359l6697,-5359,6724,-5251,6751,-5359xe" filled="true" fillcolor="#231f20" stroked="false">
              <v:path arrowok="t"/>
              <v:fill type="solid"/>
            </v:shape>
            <v:shape style="position:absolute;left:6696;top:-5360;width:55;height:109" coordorigin="6697,-5359" coordsize="55,109" path="m6697,-5359l6724,-5251,6751,-5359,6697,-5359xe" filled="false" stroked="true" strokeweight=".337771pt" strokecolor="#231f20">
              <v:path arrowok="t"/>
              <v:stroke dashstyle="solid"/>
            </v:shape>
            <v:shape style="position:absolute;left:6034;top:-6615;width:1378;height:811" coordorigin="6035,-6614" coordsize="1378,811" path="m7412,-6209l6724,-5804,6035,-6209,6724,-6614,7412,-6209xe" filled="false" stroked="true" strokeweight=".337771pt" strokecolor="#231f20">
              <v:path arrowok="t"/>
              <v:stroke dashstyle="solid"/>
            </v:shape>
            <v:shape style="position:absolute;left:4671;top:-6737;width:55;height:109" coordorigin="4671,-6737" coordsize="55,109" path="m4725,-6737l4671,-6737,4698,-6629,4725,-6737xe" filled="true" fillcolor="#231f20" stroked="false">
              <v:path arrowok="t"/>
              <v:fill type="solid"/>
            </v:shape>
            <v:shape style="position:absolute;left:4671;top:-6737;width:55;height:109" coordorigin="4671,-6737" coordsize="55,109" path="m4671,-6737l4698,-6629,4725,-6737,4671,-6737xe" filled="false" stroked="true" strokeweight=".337771pt" strokecolor="#231f20">
              <v:path arrowok="t"/>
              <v:stroke dashstyle="solid"/>
            </v:shape>
            <v:line style="position:absolute" from="4698,-5804" to="4698,-5252" stroked="true" strokeweight=".337698pt" strokecolor="#231f20">
              <v:stroke dashstyle="solid"/>
            </v:line>
            <v:shape style="position:absolute;left:4671;top:-5360;width:55;height:109" coordorigin="4671,-5359" coordsize="55,109" path="m4725,-5359l4671,-5359,4698,-5251,4725,-5359xe" filled="true" fillcolor="#231f20" stroked="false">
              <v:path arrowok="t"/>
              <v:fill type="solid"/>
            </v:shape>
            <v:shape style="position:absolute;left:4671;top:-5360;width:55;height:109" coordorigin="4671,-5359" coordsize="55,109" path="m4671,-5359l4698,-5251,4725,-5359,4671,-5359xe" filled="false" stroked="true" strokeweight=".337771pt" strokecolor="#231f20">
              <v:path arrowok="t"/>
              <v:stroke dashstyle="solid"/>
            </v:shape>
            <v:shape style="position:absolute;left:4009;top:-6615;width:1378;height:811" coordorigin="4009,-6614" coordsize="1378,811" path="m5387,-6209l4698,-5804,4009,-6209,4698,-6614,5387,-6209xe" filled="false" stroked="true" strokeweight=".337771pt" strokecolor="#231f20">
              <v:path arrowok="t"/>
              <v:stroke dashstyle="solid"/>
            </v:shape>
            <v:shape style="position:absolute;left:1983;top:-6615;width:1378;height:811" coordorigin="1984,-6614" coordsize="1378,811" path="m3361,-6209l2672,-5804,1984,-6209,2672,-6614,3361,-6209xe" filled="false" stroked="true" strokeweight=".337771pt" strokecolor="#231f20">
              <v:path arrowok="t"/>
              <v:stroke dashstyle="solid"/>
            </v:shape>
            <v:shape style="position:absolute;left:2307;top:-2807;width:730;height:406" coordorigin="2308,-2806" coordsize="730,406" path="m3037,-2603l2672,-2401,2308,-2603,2672,-2806,3037,-2603xe" filled="false" stroked="true" strokeweight=".337771pt" strokecolor="#231f20">
              <v:path arrowok="t"/>
              <v:stroke dashstyle="solid"/>
            </v:shape>
            <v:shape style="position:absolute;left:0;top:1389;width:3866;height:2026" coordorigin="0,1390" coordsize="3866,2026" path="m1254,-2441l1254,-1793,5711,-1793,5711,-214m5711,-214l5711,-106e" filled="false" stroked="true" strokeweight=".337771pt" strokecolor="#231f20">
              <v:path arrowok="t"/>
              <v:stroke dashstyle="solid"/>
            </v:shape>
            <v:shape style="position:absolute;left:5683;top:-215;width:55;height:109" coordorigin="5684,-214" coordsize="55,109" path="m5738,-214l5684,-214,5711,-106,5738,-214xe" filled="true" fillcolor="#231f20" stroked="false">
              <v:path arrowok="t"/>
              <v:fill type="solid"/>
            </v:shape>
            <v:shape style="position:absolute;left:5683;top:-215;width:55;height:109" coordorigin="5684,-214" coordsize="55,109" path="m5684,-214l5711,-106,5738,-214,5684,-214xe" filled="false" stroked="true" strokeweight=".337771pt" strokecolor="#231f20">
              <v:path arrowok="t"/>
              <v:stroke dashstyle="solid"/>
            </v:shape>
            <v:line style="position:absolute" from="2672,-2401" to="2672,-1793" stroked="true" strokeweight=".337771pt" strokecolor="#231f20">
              <v:stroke dashstyle="solid"/>
            </v:line>
            <v:line style="position:absolute" from="4698,-2401" to="4698,-1793" stroked="true" strokeweight=".337771pt" strokecolor="#231f20">
              <v:stroke dashstyle="solid"/>
            </v:line>
            <v:line style="position:absolute" from="6724,-2401" to="6724,-1793" stroked="true" strokeweight=".337771pt" strokecolor="#231f20">
              <v:stroke dashstyle="solid"/>
            </v:line>
            <v:line style="position:absolute" from="8749,-2401" to="8749,-1793" stroked="true" strokeweight=".337771pt" strokecolor="#231f20">
              <v:stroke dashstyle="solid"/>
            </v:line>
            <v:shape style="position:absolute;left:5710;top:-2442;width:4376;height:649" coordorigin="5711,-2441" coordsize="4376,649" path="m10086,-2441l10086,-1793,5711,-1793e" filled="false" stroked="true" strokeweight=".337771pt" strokecolor="#231f20">
              <v:path arrowok="t"/>
              <v:stroke dashstyle="solid"/>
            </v:shape>
            <v:rect style="position:absolute;left:1983;top:-5237;width:1337;height:284" filled="false" stroked="true" strokeweight=".337771pt" strokecolor="#231f20">
              <v:stroke dashstyle="solid"/>
            </v:rect>
            <v:line style="position:absolute" from="2672,-4953" to="2672,-4563" stroked="true" strokeweight=".337702pt" strokecolor="#231f20">
              <v:stroke dashstyle="solid"/>
            </v:line>
            <v:shape style="position:absolute;left:2645;top:-4671;width:55;height:109" coordorigin="2645,-4671" coordsize="55,109" path="m2699,-4671l2645,-4671,2672,-4563,2699,-4671xe" filled="true" fillcolor="#231f20" stroked="false">
              <v:path arrowok="t"/>
              <v:fill type="solid"/>
            </v:shape>
            <v:shape style="position:absolute;left:2645;top:-4671;width:55;height:109" coordorigin="2645,-4671" coordsize="55,109" path="m2645,-4671l2672,-4563,2699,-4671,2645,-4671xe" filled="false" stroked="true" strokeweight=".337771pt" strokecolor="#231f20">
              <v:path arrowok="t"/>
              <v:stroke dashstyle="solid"/>
            </v:shape>
            <v:shape style="position:absolute;left:-844;top:1389;width:844;height:4592" coordorigin="-843,1390" coordsize="844,4592" path="m2227,-8032l1254,-8032,1254,-2847m1254,-2847l1254,-2739e" filled="false" stroked="true" strokeweight=".337771pt" strokecolor="#231f20">
              <v:path arrowok="t"/>
              <v:stroke dashstyle="solid"/>
            </v:shape>
            <v:shape style="position:absolute;left:1227;top:-2848;width:55;height:109" coordorigin="1227,-2847" coordsize="55,109" path="m1281,-2847l1227,-2847,1254,-2739,1281,-2847xe" filled="true" fillcolor="#231f20" stroked="false">
              <v:path arrowok="t"/>
              <v:fill type="solid"/>
            </v:shape>
            <v:shape style="position:absolute;left:1227;top:-2848;width:55;height:109" coordorigin="1227,-2847" coordsize="55,109" path="m1227,-2847l1254,-2739,1281,-2847,1227,-2847xe" filled="false" stroked="true" strokeweight=".337771pt" strokecolor="#231f20">
              <v:path arrowok="t"/>
              <v:stroke dashstyle="solid"/>
            </v:shape>
            <v:line style="position:absolute" from="2672,-7019" to="2672,-6629" stroked="true" strokeweight=".337702pt" strokecolor="#231f20">
              <v:stroke dashstyle="solid"/>
            </v:line>
            <v:shape style="position:absolute;left:2645;top:-6737;width:55;height:109" coordorigin="2645,-6737" coordsize="55,109" path="m2699,-6737l2645,-6737,2672,-6629,2699,-6737xe" filled="true" fillcolor="#231f20" stroked="false">
              <v:path arrowok="t"/>
              <v:fill type="solid"/>
            </v:shape>
            <v:shape style="position:absolute;left:2645;top:-6737;width:55;height:109" coordorigin="2645,-6737" coordsize="55,109" path="m2645,-6737l2672,-6629,2699,-6737,2645,-6737xe" filled="false" stroked="true" strokeweight=".337771pt" strokecolor="#231f20">
              <v:path arrowok="t"/>
              <v:stroke dashstyle="solid"/>
            </v:shape>
            <v:shape style="position:absolute;left:2834;top:-9051;width:802;height:240" type="#_x0000_t202" filled="false" stroked="false">
              <v:textbox inset="0,0,0,0">
                <w:txbxContent>
                  <w:p>
                    <w:pPr>
                      <w:spacing w:before="8"/>
                      <w:ind w:left="0" w:right="0" w:firstLine="0"/>
                      <w:jc w:val="left"/>
                      <w:rPr>
                        <w:sz w:val="17"/>
                      </w:rPr>
                    </w:pPr>
                    <w:r>
                      <w:rPr>
                        <w:color w:val="231F20"/>
                        <w:sz w:val="17"/>
                      </w:rPr>
                      <w:t>ADDRESS</w:t>
                    </w:r>
                  </w:p>
                </w:txbxContent>
              </v:textbox>
              <w10:wrap type="none"/>
            </v:shape>
            <v:shape style="position:absolute;left:1780;top:-8281;width:1200;height:807" type="#_x0000_t202" filled="false" stroked="false">
              <v:textbox inset="0,0,0,0">
                <w:txbxContent>
                  <w:p>
                    <w:pPr>
                      <w:tabs>
                        <w:tab w:pos="688" w:val="left" w:leader="none"/>
                      </w:tabs>
                      <w:spacing w:before="9"/>
                      <w:ind w:left="0" w:right="0" w:firstLine="0"/>
                      <w:jc w:val="left"/>
                      <w:rPr>
                        <w:sz w:val="17"/>
                      </w:rPr>
                    </w:pPr>
                    <w:r>
                      <w:rPr>
                        <w:color w:val="231F20"/>
                        <w:position w:val="12"/>
                        <w:sz w:val="17"/>
                      </w:rPr>
                      <w:t>YES</w:t>
                      <w:tab/>
                    </w:r>
                    <w:r>
                      <w:rPr>
                        <w:color w:val="231F20"/>
                        <w:sz w:val="17"/>
                      </w:rPr>
                      <w:t>EXIT</w:t>
                    </w:r>
                  </w:p>
                  <w:p>
                    <w:pPr>
                      <w:spacing w:before="251"/>
                      <w:ind w:left="0" w:right="18" w:firstLine="0"/>
                      <w:jc w:val="right"/>
                      <w:rPr>
                        <w:sz w:val="17"/>
                      </w:rPr>
                    </w:pPr>
                    <w:r>
                      <w:rPr>
                        <w:color w:val="231F20"/>
                        <w:sz w:val="17"/>
                      </w:rPr>
                      <w:t>NO</w:t>
                    </w:r>
                  </w:p>
                </w:txbxContent>
              </v:textbox>
              <w10:wrap type="none"/>
            </v:shape>
            <v:shape style="position:absolute;left:2388;top:-6417;width:611;height:240" type="#_x0000_t202" filled="false" stroked="false">
              <v:textbox inset="0,0,0,0">
                <w:txbxContent>
                  <w:p>
                    <w:pPr>
                      <w:spacing w:before="8"/>
                      <w:ind w:left="0" w:right="0" w:firstLine="0"/>
                      <w:jc w:val="left"/>
                      <w:rPr>
                        <w:sz w:val="17"/>
                      </w:rPr>
                    </w:pPr>
                    <w:r>
                      <w:rPr>
                        <w:color w:val="231F20"/>
                        <w:sz w:val="17"/>
                      </w:rPr>
                      <w:t>NORTH</w:t>
                    </w:r>
                  </w:p>
                </w:txbxContent>
              </v:textbox>
              <w10:wrap type="none"/>
            </v:shape>
            <v:shape style="position:absolute;left:4495;top:-6417;width:449;height:240" type="#_x0000_t202" filled="false" stroked="false">
              <v:textbox inset="0,0,0,0">
                <w:txbxContent>
                  <w:p>
                    <w:pPr>
                      <w:spacing w:before="8"/>
                      <w:ind w:left="0" w:right="0" w:firstLine="0"/>
                      <w:jc w:val="left"/>
                      <w:rPr>
                        <w:sz w:val="17"/>
                      </w:rPr>
                    </w:pPr>
                    <w:r>
                      <w:rPr>
                        <w:color w:val="231F20"/>
                        <w:sz w:val="17"/>
                      </w:rPr>
                      <w:t>EAST</w:t>
                    </w:r>
                  </w:p>
                </w:txbxContent>
              </v:textbox>
              <w10:wrap type="none"/>
            </v:shape>
            <v:shape style="position:absolute;left:6440;top:-6417;width:592;height:240" type="#_x0000_t202" filled="false" stroked="false">
              <v:textbox inset="0,0,0,0">
                <w:txbxContent>
                  <w:p>
                    <w:pPr>
                      <w:spacing w:before="8"/>
                      <w:ind w:left="0" w:right="0" w:firstLine="0"/>
                      <w:jc w:val="left"/>
                      <w:rPr>
                        <w:sz w:val="17"/>
                      </w:rPr>
                    </w:pPr>
                    <w:r>
                      <w:rPr>
                        <w:color w:val="231F20"/>
                        <w:sz w:val="17"/>
                      </w:rPr>
                      <w:t>SOUTH</w:t>
                    </w:r>
                  </w:p>
                </w:txbxContent>
              </v:textbox>
              <w10:wrap type="none"/>
            </v:shape>
            <v:shape style="position:absolute;left:9397;top:-6458;width:268;height:240" type="#_x0000_t202" filled="false" stroked="false">
              <v:textbox inset="0,0,0,0">
                <w:txbxContent>
                  <w:p>
                    <w:pPr>
                      <w:spacing w:before="8"/>
                      <w:ind w:left="0" w:right="0" w:firstLine="0"/>
                      <w:jc w:val="left"/>
                      <w:rPr>
                        <w:sz w:val="17"/>
                      </w:rPr>
                    </w:pPr>
                    <w:r>
                      <w:rPr>
                        <w:color w:val="231F20"/>
                        <w:sz w:val="17"/>
                      </w:rPr>
                      <w:t>NO</w:t>
                    </w:r>
                  </w:p>
                </w:txbxContent>
              </v:textbox>
              <w10:wrap type="none"/>
            </v:shape>
            <v:shape style="position:absolute;left:2469;top:-6093;width:587;height:524" type="#_x0000_t202" filled="false" stroked="false">
              <v:textbox inset="0,0,0,0">
                <w:txbxContent>
                  <w:p>
                    <w:pPr>
                      <w:spacing w:before="8"/>
                      <w:ind w:left="0" w:right="0" w:firstLine="0"/>
                      <w:jc w:val="left"/>
                      <w:rPr>
                        <w:sz w:val="17"/>
                      </w:rPr>
                    </w:pPr>
                    <w:r>
                      <w:rPr>
                        <w:color w:val="231F20"/>
                        <w:sz w:val="17"/>
                      </w:rPr>
                      <w:t>No B</w:t>
                    </w:r>
                  </w:p>
                  <w:p>
                    <w:pPr>
                      <w:spacing w:before="88"/>
                      <w:ind w:left="242" w:right="0" w:firstLine="0"/>
                      <w:jc w:val="left"/>
                      <w:rPr>
                        <w:sz w:val="17"/>
                      </w:rPr>
                    </w:pPr>
                    <w:r>
                      <w:rPr>
                        <w:color w:val="231F20"/>
                        <w:sz w:val="17"/>
                      </w:rPr>
                      <w:t>YES</w:t>
                    </w:r>
                  </w:p>
                </w:txbxContent>
              </v:textbox>
              <w10:wrap type="none"/>
            </v:shape>
            <v:shape style="position:absolute;left:2605;top:-6255;width:138;height:240" type="#_x0000_t202" filled="false" stroked="false">
              <v:textbox inset="0,0,0,0">
                <w:txbxContent>
                  <w:p>
                    <w:pPr>
                      <w:spacing w:before="8"/>
                      <w:ind w:left="0" w:right="0" w:firstLine="0"/>
                      <w:jc w:val="left"/>
                      <w:rPr>
                        <w:sz w:val="17"/>
                      </w:rPr>
                    </w:pPr>
                    <w:r>
                      <w:rPr>
                        <w:color w:val="231F20"/>
                        <w:w w:val="122"/>
                        <w:sz w:val="17"/>
                      </w:rPr>
                      <w:t>+</w:t>
                    </w:r>
                  </w:p>
                </w:txbxContent>
              </v:textbox>
              <w10:wrap type="none"/>
            </v:shape>
            <v:shape style="position:absolute;left:4495;top:-6093;width:587;height:524" type="#_x0000_t202" filled="false" stroked="false">
              <v:textbox inset="0,0,0,0">
                <w:txbxContent>
                  <w:p>
                    <w:pPr>
                      <w:spacing w:before="8"/>
                      <w:ind w:left="0" w:right="0" w:firstLine="0"/>
                      <w:jc w:val="left"/>
                      <w:rPr>
                        <w:sz w:val="17"/>
                      </w:rPr>
                    </w:pPr>
                    <w:r>
                      <w:rPr>
                        <w:color w:val="231F20"/>
                        <w:sz w:val="17"/>
                      </w:rPr>
                      <w:t>No B</w:t>
                    </w:r>
                  </w:p>
                  <w:p>
                    <w:pPr>
                      <w:spacing w:before="88"/>
                      <w:ind w:left="242" w:right="0" w:firstLine="0"/>
                      <w:jc w:val="left"/>
                      <w:rPr>
                        <w:sz w:val="17"/>
                      </w:rPr>
                    </w:pPr>
                    <w:r>
                      <w:rPr>
                        <w:color w:val="231F20"/>
                        <w:sz w:val="17"/>
                      </w:rPr>
                      <w:t>YES</w:t>
                    </w:r>
                  </w:p>
                </w:txbxContent>
              </v:textbox>
              <w10:wrap type="none"/>
            </v:shape>
            <v:shape style="position:absolute;left:4631;top:-6255;width:138;height:240" type="#_x0000_t202" filled="false" stroked="false">
              <v:textbox inset="0,0,0,0">
                <w:txbxContent>
                  <w:p>
                    <w:pPr>
                      <w:spacing w:before="8"/>
                      <w:ind w:left="0" w:right="0" w:firstLine="0"/>
                      <w:jc w:val="left"/>
                      <w:rPr>
                        <w:sz w:val="17"/>
                      </w:rPr>
                    </w:pPr>
                    <w:r>
                      <w:rPr>
                        <w:color w:val="231F20"/>
                        <w:w w:val="122"/>
                        <w:sz w:val="17"/>
                      </w:rPr>
                      <w:t>+</w:t>
                    </w:r>
                  </w:p>
                </w:txbxContent>
              </v:textbox>
              <w10:wrap type="none"/>
            </v:shape>
            <v:shape style="position:absolute;left:6521;top:-6093;width:587;height:524" type="#_x0000_t202" filled="false" stroked="false">
              <v:textbox inset="0,0,0,0">
                <w:txbxContent>
                  <w:p>
                    <w:pPr>
                      <w:spacing w:before="8"/>
                      <w:ind w:left="0" w:right="0" w:firstLine="0"/>
                      <w:jc w:val="left"/>
                      <w:rPr>
                        <w:sz w:val="17"/>
                      </w:rPr>
                    </w:pPr>
                    <w:r>
                      <w:rPr>
                        <w:color w:val="231F20"/>
                        <w:sz w:val="17"/>
                      </w:rPr>
                      <w:t>No B</w:t>
                    </w:r>
                  </w:p>
                  <w:p>
                    <w:pPr>
                      <w:spacing w:before="88"/>
                      <w:ind w:left="242" w:right="0" w:firstLine="0"/>
                      <w:jc w:val="left"/>
                      <w:rPr>
                        <w:sz w:val="17"/>
                      </w:rPr>
                    </w:pPr>
                    <w:r>
                      <w:rPr>
                        <w:color w:val="231F20"/>
                        <w:sz w:val="17"/>
                      </w:rPr>
                      <w:t>YES</w:t>
                    </w:r>
                  </w:p>
                </w:txbxContent>
              </v:textbox>
              <w10:wrap type="none"/>
            </v:shape>
            <v:shape style="position:absolute;left:6656;top:-6255;width:138;height:240" type="#_x0000_t202" filled="false" stroked="false">
              <v:textbox inset="0,0,0,0">
                <w:txbxContent>
                  <w:p>
                    <w:pPr>
                      <w:spacing w:before="8"/>
                      <w:ind w:left="0" w:right="0" w:firstLine="0"/>
                      <w:jc w:val="left"/>
                      <w:rPr>
                        <w:sz w:val="17"/>
                      </w:rPr>
                    </w:pPr>
                    <w:r>
                      <w:rPr>
                        <w:color w:val="231F20"/>
                        <w:w w:val="122"/>
                        <w:sz w:val="17"/>
                      </w:rPr>
                      <w:t>+</w:t>
                    </w:r>
                  </w:p>
                </w:txbxContent>
              </v:textbox>
              <w10:wrap type="none"/>
            </v:shape>
            <v:shape style="position:absolute;left:8546;top:-6417;width:487;height:240" type="#_x0000_t202" filled="false" stroked="false">
              <v:textbox inset="0,0,0,0">
                <w:txbxContent>
                  <w:p>
                    <w:pPr>
                      <w:spacing w:before="8"/>
                      <w:ind w:left="0" w:right="0" w:firstLine="0"/>
                      <w:jc w:val="left"/>
                      <w:rPr>
                        <w:sz w:val="17"/>
                      </w:rPr>
                    </w:pPr>
                    <w:r>
                      <w:rPr>
                        <w:color w:val="231F20"/>
                        <w:sz w:val="17"/>
                      </w:rPr>
                      <w:t>WEST</w:t>
                    </w:r>
                  </w:p>
                </w:txbxContent>
              </v:textbox>
              <w10:wrap type="none"/>
            </v:shape>
            <v:shape style="position:absolute;left:8546;top:-6093;width:588;height:524" type="#_x0000_t202" filled="false" stroked="false">
              <v:textbox inset="0,0,0,0">
                <w:txbxContent>
                  <w:p>
                    <w:pPr>
                      <w:spacing w:before="8"/>
                      <w:ind w:left="0" w:right="0" w:firstLine="0"/>
                      <w:jc w:val="left"/>
                      <w:rPr>
                        <w:sz w:val="17"/>
                      </w:rPr>
                    </w:pPr>
                    <w:r>
                      <w:rPr>
                        <w:color w:val="231F20"/>
                        <w:sz w:val="17"/>
                      </w:rPr>
                      <w:t>No B</w:t>
                    </w:r>
                  </w:p>
                  <w:p>
                    <w:pPr>
                      <w:spacing w:before="88"/>
                      <w:ind w:left="243" w:right="0" w:firstLine="0"/>
                      <w:jc w:val="left"/>
                      <w:rPr>
                        <w:sz w:val="17"/>
                      </w:rPr>
                    </w:pPr>
                    <w:r>
                      <w:rPr>
                        <w:color w:val="231F20"/>
                        <w:sz w:val="17"/>
                      </w:rPr>
                      <w:t>YES</w:t>
                    </w:r>
                  </w:p>
                </w:txbxContent>
              </v:textbox>
              <w10:wrap type="none"/>
            </v:shape>
            <v:shape style="position:absolute;left:8682;top:-6255;width:138;height:240" type="#_x0000_t202" filled="false" stroked="false">
              <v:textbox inset="0,0,0,0">
                <w:txbxContent>
                  <w:p>
                    <w:pPr>
                      <w:spacing w:before="8"/>
                      <w:ind w:left="0" w:right="0" w:firstLine="0"/>
                      <w:jc w:val="left"/>
                      <w:rPr>
                        <w:sz w:val="17"/>
                      </w:rPr>
                    </w:pPr>
                    <w:r>
                      <w:rPr>
                        <w:color w:val="231F20"/>
                        <w:w w:val="122"/>
                        <w:sz w:val="17"/>
                      </w:rPr>
                      <w:t>+</w:t>
                    </w:r>
                  </w:p>
                </w:txbxContent>
              </v:textbox>
              <w10:wrap type="none"/>
            </v:shape>
            <v:shape style="position:absolute;left:2591;top:-2730;width:268;height:605" type="#_x0000_t202" filled="false" stroked="false">
              <v:textbox inset="0,0,0,0">
                <w:txbxContent>
                  <w:p>
                    <w:pPr>
                      <w:spacing w:before="8"/>
                      <w:ind w:left="0" w:right="0" w:firstLine="0"/>
                      <w:jc w:val="left"/>
                      <w:rPr>
                        <w:sz w:val="17"/>
                      </w:rPr>
                    </w:pPr>
                    <w:r>
                      <w:rPr>
                        <w:color w:val="231F20"/>
                        <w:sz w:val="17"/>
                      </w:rPr>
                      <w:t>R1</w:t>
                    </w:r>
                  </w:p>
                  <w:p>
                    <w:pPr>
                      <w:spacing w:before="169"/>
                      <w:ind w:left="162" w:right="0" w:firstLine="0"/>
                      <w:jc w:val="left"/>
                      <w:rPr>
                        <w:sz w:val="17"/>
                      </w:rPr>
                    </w:pPr>
                    <w:r>
                      <w:rPr>
                        <w:color w:val="231F20"/>
                        <w:w w:val="100"/>
                        <w:sz w:val="17"/>
                      </w:rPr>
                      <w:t>1</w:t>
                    </w:r>
                  </w:p>
                </w:txbxContent>
              </v:textbox>
              <w10:wrap type="none"/>
            </v:shape>
            <v:shape style="position:absolute;left:4616;top:-2730;width:228;height:564" type="#_x0000_t202" filled="false" stroked="false">
              <v:textbox inset="0,0,0,0">
                <w:txbxContent>
                  <w:p>
                    <w:pPr>
                      <w:spacing w:before="8"/>
                      <w:ind w:left="0" w:right="0" w:firstLine="0"/>
                      <w:jc w:val="left"/>
                      <w:rPr>
                        <w:sz w:val="17"/>
                      </w:rPr>
                    </w:pPr>
                    <w:r>
                      <w:rPr>
                        <w:color w:val="231F20"/>
                        <w:sz w:val="17"/>
                      </w:rPr>
                      <w:t>R1</w:t>
                    </w:r>
                  </w:p>
                  <w:p>
                    <w:pPr>
                      <w:spacing w:before="129"/>
                      <w:ind w:left="121" w:right="0" w:firstLine="0"/>
                      <w:jc w:val="left"/>
                      <w:rPr>
                        <w:sz w:val="17"/>
                      </w:rPr>
                    </w:pPr>
                    <w:r>
                      <w:rPr>
                        <w:color w:val="231F20"/>
                        <w:w w:val="100"/>
                        <w:sz w:val="17"/>
                      </w:rPr>
                      <w:t>1</w:t>
                    </w:r>
                  </w:p>
                </w:txbxContent>
              </v:textbox>
              <w10:wrap type="none"/>
            </v:shape>
            <v:shape style="position:absolute;left:6642;top:-2730;width:228;height:564" type="#_x0000_t202" filled="false" stroked="false">
              <v:textbox inset="0,0,0,0">
                <w:txbxContent>
                  <w:p>
                    <w:pPr>
                      <w:spacing w:before="8"/>
                      <w:ind w:left="0" w:right="0" w:firstLine="0"/>
                      <w:jc w:val="left"/>
                      <w:rPr>
                        <w:sz w:val="17"/>
                      </w:rPr>
                    </w:pPr>
                    <w:r>
                      <w:rPr>
                        <w:color w:val="231F20"/>
                        <w:sz w:val="17"/>
                      </w:rPr>
                      <w:t>R1</w:t>
                    </w:r>
                  </w:p>
                  <w:p>
                    <w:pPr>
                      <w:spacing w:before="129"/>
                      <w:ind w:left="121" w:right="0" w:firstLine="0"/>
                      <w:jc w:val="left"/>
                      <w:rPr>
                        <w:sz w:val="17"/>
                      </w:rPr>
                    </w:pPr>
                    <w:r>
                      <w:rPr>
                        <w:color w:val="231F20"/>
                        <w:w w:val="100"/>
                        <w:sz w:val="17"/>
                      </w:rPr>
                      <w:t>1</w:t>
                    </w:r>
                  </w:p>
                </w:txbxContent>
              </v:textbox>
              <w10:wrap type="none"/>
            </v:shape>
            <v:shape style="position:absolute;left:8668;top:-2730;width:221;height:240" type="#_x0000_t202" filled="false" stroked="false">
              <v:textbox inset="0,0,0,0">
                <w:txbxContent>
                  <w:p>
                    <w:pPr>
                      <w:spacing w:before="8"/>
                      <w:ind w:left="0" w:right="0" w:firstLine="0"/>
                      <w:jc w:val="left"/>
                      <w:rPr>
                        <w:sz w:val="17"/>
                      </w:rPr>
                    </w:pPr>
                    <w:r>
                      <w:rPr>
                        <w:color w:val="231F20"/>
                        <w:sz w:val="17"/>
                      </w:rPr>
                      <w:t>R1</w:t>
                    </w:r>
                  </w:p>
                </w:txbxContent>
              </v:textbox>
              <w10:wrap type="none"/>
            </v:shape>
            <v:shape style="position:absolute;left:5791;top:-462;width:221;height:240" type="#_x0000_t202" filled="false" stroked="false">
              <v:textbox inset="0,0,0,0">
                <w:txbxContent>
                  <w:p>
                    <w:pPr>
                      <w:spacing w:before="8"/>
                      <w:ind w:left="0" w:right="0" w:firstLine="0"/>
                      <w:jc w:val="left"/>
                      <w:rPr>
                        <w:sz w:val="17"/>
                      </w:rPr>
                    </w:pPr>
                    <w:r>
                      <w:rPr>
                        <w:color w:val="231F20"/>
                        <w:sz w:val="17"/>
                      </w:rPr>
                      <w:t>R1</w:t>
                    </w:r>
                  </w:p>
                </w:txbxContent>
              </v:textbox>
              <w10:wrap type="none"/>
            </v:shape>
            <v:shape style="position:absolute;left:9681;top:-2726;width:730;height:284" type="#_x0000_t202" filled="false" stroked="true" strokeweight=".337771pt" strokecolor="#231f20">
              <v:textbox inset="0,0,0,0">
                <w:txbxContent>
                  <w:p>
                    <w:pPr>
                      <w:spacing w:before="40"/>
                      <w:ind w:left="158" w:right="0" w:firstLine="0"/>
                      <w:jc w:val="left"/>
                      <w:rPr>
                        <w:sz w:val="17"/>
                      </w:rPr>
                    </w:pPr>
                    <w:r>
                      <w:rPr>
                        <w:color w:val="231F20"/>
                        <w:w w:val="105"/>
                        <w:sz w:val="17"/>
                      </w:rPr>
                      <w:t>R1=0</w:t>
                    </w:r>
                  </w:p>
                </w:txbxContent>
              </v:textbox>
              <v:stroke dashstyle="solid"/>
              <w10:wrap type="none"/>
            </v:shape>
            <v:shape style="position:absolute;left:889;top:-2726;width:730;height:284" type="#_x0000_t202" filled="false" stroked="true" strokeweight=".337771pt" strokecolor="#231f20">
              <v:textbox inset="0,0,0,0">
                <w:txbxContent>
                  <w:p>
                    <w:pPr>
                      <w:spacing w:before="40"/>
                      <w:ind w:left="158" w:right="0" w:firstLine="0"/>
                      <w:jc w:val="left"/>
                      <w:rPr>
                        <w:sz w:val="17"/>
                      </w:rPr>
                    </w:pPr>
                    <w:r>
                      <w:rPr>
                        <w:color w:val="231F20"/>
                        <w:w w:val="105"/>
                        <w:sz w:val="17"/>
                      </w:rPr>
                      <w:t>R1=1</w:t>
                    </w:r>
                  </w:p>
                </w:txbxContent>
              </v:textbox>
              <v:stroke dashstyle="solid"/>
              <w10:wrap type="none"/>
            </v:shape>
            <v:shape style="position:absolute;left:8060;top:-5237;width:1337;height:284" type="#_x0000_t202" filled="false" stroked="true" strokeweight=".337771pt" strokecolor="#231f20">
              <v:textbox inset="0,0,0,0">
                <w:txbxContent>
                  <w:p>
                    <w:pPr>
                      <w:spacing w:before="40"/>
                      <w:ind w:left="280" w:right="0" w:firstLine="0"/>
                      <w:jc w:val="left"/>
                      <w:rPr>
                        <w:sz w:val="17"/>
                      </w:rPr>
                    </w:pPr>
                    <w:r>
                      <w:rPr>
                        <w:color w:val="231F20"/>
                        <w:sz w:val="17"/>
                      </w:rPr>
                      <w:t>ADDRESS</w:t>
                    </w:r>
                  </w:p>
                </w:txbxContent>
              </v:textbox>
              <v:stroke dashstyle="solid"/>
              <w10:wrap type="none"/>
            </v:shape>
            <v:shape style="position:absolute;left:6034;top:-5237;width:1337;height:284" type="#_x0000_t202" filled="false" stroked="true" strokeweight=".337771pt" strokecolor="#231f20">
              <v:textbox inset="0,0,0,0">
                <w:txbxContent>
                  <w:p>
                    <w:pPr>
                      <w:spacing w:before="40"/>
                      <w:ind w:left="280" w:right="0" w:firstLine="0"/>
                      <w:jc w:val="left"/>
                      <w:rPr>
                        <w:sz w:val="17"/>
                      </w:rPr>
                    </w:pPr>
                    <w:r>
                      <w:rPr>
                        <w:color w:val="231F20"/>
                        <w:sz w:val="17"/>
                      </w:rPr>
                      <w:t>ADDRESS</w:t>
                    </w:r>
                  </w:p>
                </w:txbxContent>
              </v:textbox>
              <v:stroke dashstyle="solid"/>
              <w10:wrap type="none"/>
            </v:shape>
            <v:shape style="position:absolute;left:4009;top:-5237;width:1337;height:284" type="#_x0000_t202" filled="false" stroked="true" strokeweight=".337771pt" strokecolor="#231f20">
              <v:textbox inset="0,0,0,0">
                <w:txbxContent>
                  <w:p>
                    <w:pPr>
                      <w:spacing w:before="40"/>
                      <w:ind w:left="280" w:right="0" w:firstLine="0"/>
                      <w:jc w:val="left"/>
                      <w:rPr>
                        <w:sz w:val="17"/>
                      </w:rPr>
                    </w:pPr>
                    <w:r>
                      <w:rPr>
                        <w:color w:val="231F20"/>
                        <w:sz w:val="17"/>
                      </w:rPr>
                      <w:t>ADDRESS</w:t>
                    </w:r>
                  </w:p>
                </w:txbxContent>
              </v:textbox>
              <v:stroke dashstyle="solid"/>
              <w10:wrap type="none"/>
            </v:shape>
            <v:shape style="position:absolute;left:1983;top:-5237;width:1337;height:284" type="#_x0000_t202" filled="false" stroked="true" strokeweight=".337771pt" strokecolor="#231f20">
              <v:textbox inset="0,0,0,0">
                <w:txbxContent>
                  <w:p>
                    <w:pPr>
                      <w:spacing w:before="40"/>
                      <w:ind w:left="280" w:right="0" w:firstLine="0"/>
                      <w:jc w:val="left"/>
                      <w:rPr>
                        <w:sz w:val="17"/>
                      </w:rPr>
                    </w:pPr>
                    <w:r>
                      <w:rPr>
                        <w:color w:val="231F20"/>
                        <w:sz w:val="17"/>
                      </w:rPr>
                      <w:t>ADDRESS</w:t>
                    </w:r>
                  </w:p>
                </w:txbxContent>
              </v:textbox>
              <v:stroke dashstyle="solid"/>
              <w10:wrap type="none"/>
            </v:shape>
            <v:shape style="position:absolute;left:2024;top:-7304;width:1337;height:284" type="#_x0000_t202" filled="false" stroked="true" strokeweight=".337771pt" strokecolor="#231f20">
              <v:textbox inset="0,0,0,0">
                <w:txbxContent>
                  <w:p>
                    <w:pPr>
                      <w:spacing w:before="40"/>
                      <w:ind w:left="37" w:right="0" w:firstLine="0"/>
                      <w:jc w:val="left"/>
                      <w:rPr>
                        <w:sz w:val="17"/>
                      </w:rPr>
                    </w:pPr>
                    <w:r>
                      <w:rPr>
                        <w:color w:val="231F20"/>
                        <w:sz w:val="17"/>
                      </w:rPr>
                      <w:t>BREADCRUMB</w:t>
                    </w:r>
                  </w:p>
                </w:txbxContent>
              </v:textbox>
              <v:stroke dashstyle="solid"/>
              <w10:wrap type="none"/>
            </v:shape>
            <w10:wrap type="none"/>
          </v:group>
        </w:pict>
      </w: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2#</w:t>
      </w:r>
      <w:r>
        <w:rPr>
          <w:rFonts w:ascii="Calibri"/>
          <w:b/>
          <w:color w:val="231F20"/>
          <w:sz w:val="20"/>
        </w:rPr>
        <w:tab/>
      </w:r>
      <w:r>
        <w:rPr>
          <w:rFonts w:ascii="Calibri"/>
          <w:b/>
          <w:color w:val="231F20"/>
          <w:spacing w:val="-1"/>
          <w:w w:val="108"/>
          <w:sz w:val="19"/>
        </w:rPr>
        <w:t>Pictoria</w:t>
      </w:r>
      <w:r>
        <w:rPr>
          <w:rFonts w:ascii="Calibri"/>
          <w:b/>
          <w:color w:val="231F20"/>
          <w:w w:val="108"/>
          <w:sz w:val="19"/>
        </w:rPr>
        <w:t>l</w:t>
      </w:r>
      <w:r>
        <w:rPr>
          <w:rFonts w:ascii="Calibri"/>
          <w:b/>
          <w:color w:val="231F20"/>
          <w:spacing w:val="7"/>
          <w:sz w:val="19"/>
        </w:rPr>
        <w:t> </w:t>
      </w:r>
      <w:r>
        <w:rPr>
          <w:rFonts w:ascii="Calibri"/>
          <w:b/>
          <w:color w:val="231F20"/>
          <w:spacing w:val="-1"/>
          <w:w w:val="108"/>
          <w:sz w:val="19"/>
        </w:rPr>
        <w:t>representatio</w:t>
      </w:r>
      <w:r>
        <w:rPr>
          <w:rFonts w:ascii="Calibri"/>
          <w:b/>
          <w:color w:val="231F20"/>
          <w:w w:val="108"/>
          <w:sz w:val="19"/>
        </w:rPr>
        <w:t>n</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10"/>
          <w:sz w:val="19"/>
        </w:rPr>
        <w:t>recursiv</w:t>
      </w:r>
      <w:r>
        <w:rPr>
          <w:rFonts w:ascii="Calibri"/>
          <w:b/>
          <w:color w:val="231F20"/>
          <w:w w:val="110"/>
          <w:sz w:val="19"/>
        </w:rPr>
        <w:t>e</w:t>
      </w:r>
      <w:r>
        <w:rPr>
          <w:rFonts w:ascii="Calibri"/>
          <w:b/>
          <w:color w:val="231F20"/>
          <w:spacing w:val="7"/>
          <w:sz w:val="19"/>
        </w:rPr>
        <w:t> </w:t>
      </w:r>
      <w:r>
        <w:rPr>
          <w:rFonts w:ascii="Calibri"/>
          <w:b/>
          <w:color w:val="231F20"/>
          <w:spacing w:val="-1"/>
          <w:w w:val="108"/>
          <w:sz w:val="19"/>
        </w:rPr>
        <w:t>subroutin</w:t>
      </w:r>
      <w:r>
        <w:rPr>
          <w:rFonts w:ascii="Calibri"/>
          <w:b/>
          <w:color w:val="231F20"/>
          <w:w w:val="108"/>
          <w:sz w:val="19"/>
        </w:rPr>
        <w:t>e</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spacing w:val="-1"/>
          <w:w w:val="106"/>
          <w:sz w:val="19"/>
        </w:rPr>
        <w:t>exi</w:t>
      </w:r>
      <w:r>
        <w:rPr>
          <w:rFonts w:ascii="Calibri"/>
          <w:b/>
          <w:color w:val="231F20"/>
          <w:w w:val="106"/>
          <w:sz w:val="19"/>
        </w:rPr>
        <w:t>t</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11"/>
          <w:sz w:val="19"/>
        </w:rPr>
        <w:t>maze</w:t>
      </w:r>
      <w:r>
        <w:rPr>
          <w:rFonts w:ascii="Calibri"/>
          <w:b/>
          <w:color w:val="231F20"/>
          <w:w w:val="94"/>
          <w:sz w:val="19"/>
        </w:rPr>
        <w:t>.</w:t>
      </w:r>
    </w:p>
    <w:p>
      <w:pPr>
        <w:spacing w:after="0"/>
        <w:jc w:val="left"/>
        <w:rPr>
          <w:rFonts w:ascii="Calibri"/>
          <w:sz w:val="19"/>
        </w:rPr>
        <w:sectPr>
          <w:headerReference w:type="even" r:id="rId316"/>
          <w:headerReference w:type="default" r:id="rId317"/>
          <w:pgSz w:w="12240" w:h="15140"/>
          <w:pgMar w:header="798" w:footer="0" w:top="1000" w:bottom="280" w:left="500" w:right="500"/>
        </w:sectPr>
      </w:pPr>
    </w:p>
    <w:p>
      <w:pPr>
        <w:pStyle w:val="BodyText"/>
        <w:spacing w:before="136"/>
        <w:ind w:left="1153" w:right="2366" w:firstLine="413"/>
        <w:jc w:val="both"/>
      </w:pPr>
      <w:r>
        <w:rPr/>
        <w:pict>
          <v:line style="position:absolute;mso-position-horizontal-relative:page;mso-position-vertical-relative:paragraph;z-index:-286362624" from="154.187195pt,141.804962pt" to="157.808149pt,141.804962pt" stroked="true" strokeweight=".466885pt" strokecolor="#231f20">
            <v:stroke dashstyle="solid"/>
            <w10:wrap type="none"/>
          </v:line>
        </w:pict>
      </w:r>
      <w:r>
        <w:rPr>
          <w:color w:val="231F20"/>
        </w:rPr>
        <w:t>The algorithm works as </w:t>
      </w:r>
      <w:r>
        <w:rPr>
          <w:color w:val="231F20"/>
          <w:spacing w:val="-3"/>
        </w:rPr>
        <w:t>follows: </w:t>
      </w:r>
      <w:r>
        <w:rPr>
          <w:color w:val="231F20"/>
        </w:rPr>
        <w:t>In each cell, </w:t>
      </w:r>
      <w:r>
        <w:rPr>
          <w:color w:val="231F20"/>
          <w:spacing w:val="-3"/>
        </w:rPr>
        <w:t>we </w:t>
      </w:r>
      <w:r>
        <w:rPr>
          <w:color w:val="231F20"/>
        </w:rPr>
        <w:t>first ask if there is an exit from</w:t>
      </w:r>
      <w:r>
        <w:rPr>
          <w:color w:val="231F20"/>
          <w:spacing w:val="-8"/>
        </w:rPr>
        <w:t> </w:t>
      </w:r>
      <w:r>
        <w:rPr>
          <w:color w:val="231F20"/>
        </w:rPr>
        <w:t>this</w:t>
      </w:r>
      <w:r>
        <w:rPr>
          <w:color w:val="231F20"/>
          <w:spacing w:val="-8"/>
        </w:rPr>
        <w:t> </w:t>
      </w:r>
      <w:r>
        <w:rPr>
          <w:color w:val="231F20"/>
        </w:rPr>
        <w:t>cell</w:t>
      </w:r>
      <w:r>
        <w:rPr>
          <w:color w:val="231F20"/>
          <w:spacing w:val="-8"/>
        </w:rPr>
        <w:t> </w:t>
      </w:r>
      <w:r>
        <w:rPr>
          <w:color w:val="231F20"/>
        </w:rPr>
        <w:t>to</w:t>
      </w:r>
      <w:r>
        <w:rPr>
          <w:color w:val="231F20"/>
          <w:spacing w:val="-8"/>
        </w:rPr>
        <w:t> </w:t>
      </w:r>
      <w:r>
        <w:rPr>
          <w:color w:val="231F20"/>
        </w:rPr>
        <w:t>the</w:t>
      </w:r>
      <w:r>
        <w:rPr>
          <w:color w:val="231F20"/>
          <w:spacing w:val="-8"/>
        </w:rPr>
        <w:t> </w:t>
      </w:r>
      <w:r>
        <w:rPr>
          <w:color w:val="231F20"/>
        </w:rPr>
        <w:t>outside</w:t>
      </w:r>
      <w:r>
        <w:rPr>
          <w:color w:val="231F20"/>
          <w:spacing w:val="-8"/>
        </w:rPr>
        <w:t> </w:t>
      </w:r>
      <w:r>
        <w:rPr>
          <w:color w:val="231F20"/>
        </w:rPr>
        <w:t>world.</w:t>
      </w:r>
      <w:r>
        <w:rPr>
          <w:color w:val="231F20"/>
          <w:spacing w:val="-8"/>
        </w:rPr>
        <w:t> </w:t>
      </w:r>
      <w:r>
        <w:rPr>
          <w:color w:val="231F20"/>
        </w:rPr>
        <w:t>If</w:t>
      </w:r>
      <w:r>
        <w:rPr>
          <w:color w:val="231F20"/>
          <w:spacing w:val="-8"/>
        </w:rPr>
        <w:t> </w:t>
      </w:r>
      <w:r>
        <w:rPr>
          <w:color w:val="231F20"/>
        </w:rPr>
        <w:t>yes,</w:t>
      </w:r>
      <w:r>
        <w:rPr>
          <w:color w:val="231F20"/>
          <w:spacing w:val="-8"/>
        </w:rPr>
        <w:t> </w:t>
      </w:r>
      <w:r>
        <w:rPr>
          <w:color w:val="231F20"/>
          <w:spacing w:val="-3"/>
        </w:rPr>
        <w:t>we</w:t>
      </w:r>
      <w:r>
        <w:rPr>
          <w:color w:val="231F20"/>
          <w:spacing w:val="-8"/>
        </w:rPr>
        <w:t> </w:t>
      </w:r>
      <w:r>
        <w:rPr>
          <w:color w:val="231F20"/>
        </w:rPr>
        <w:t>return</w:t>
      </w:r>
      <w:r>
        <w:rPr>
          <w:color w:val="231F20"/>
          <w:spacing w:val="-8"/>
        </w:rPr>
        <w:t> </w:t>
      </w:r>
      <w:r>
        <w:rPr>
          <w:color w:val="231F20"/>
        </w:rPr>
        <w:t>the</w:t>
      </w:r>
      <w:r>
        <w:rPr>
          <w:color w:val="231F20"/>
          <w:spacing w:val="-8"/>
        </w:rPr>
        <w:t> </w:t>
      </w:r>
      <w:r>
        <w:rPr>
          <w:color w:val="231F20"/>
        </w:rPr>
        <w:t>value</w:t>
      </w:r>
      <w:r>
        <w:rPr>
          <w:color w:val="231F20"/>
          <w:spacing w:val="-8"/>
        </w:rPr>
        <w:t> </w:t>
      </w:r>
      <w:r>
        <w:rPr>
          <w:color w:val="231F20"/>
        </w:rPr>
        <w:t>1</w:t>
      </w:r>
      <w:r>
        <w:rPr>
          <w:color w:val="231F20"/>
          <w:spacing w:val="-8"/>
        </w:rPr>
        <w:t> </w:t>
      </w:r>
      <w:r>
        <w:rPr>
          <w:color w:val="231F20"/>
        </w:rPr>
        <w:t>and</w:t>
      </w:r>
      <w:r>
        <w:rPr>
          <w:color w:val="231F20"/>
          <w:spacing w:val="-8"/>
        </w:rPr>
        <w:t> </w:t>
      </w:r>
      <w:r>
        <w:rPr>
          <w:color w:val="231F20"/>
        </w:rPr>
        <w:t>return.</w:t>
      </w:r>
      <w:r>
        <w:rPr>
          <w:color w:val="231F20"/>
          <w:spacing w:val="-8"/>
        </w:rPr>
        <w:t> </w:t>
      </w:r>
      <w:r>
        <w:rPr>
          <w:color w:val="231F20"/>
        </w:rPr>
        <w:t>If</w:t>
      </w:r>
      <w:r>
        <w:rPr>
          <w:color w:val="231F20"/>
          <w:spacing w:val="-8"/>
        </w:rPr>
        <w:t> </w:t>
      </w:r>
      <w:r>
        <w:rPr>
          <w:color w:val="231F20"/>
        </w:rPr>
        <w:t>not, </w:t>
      </w:r>
      <w:r>
        <w:rPr>
          <w:color w:val="231F20"/>
          <w:spacing w:val="-3"/>
        </w:rPr>
        <w:t>we</w:t>
      </w:r>
      <w:r>
        <w:rPr>
          <w:color w:val="231F20"/>
          <w:spacing w:val="-11"/>
        </w:rPr>
        <w:t> </w:t>
      </w:r>
      <w:r>
        <w:rPr>
          <w:color w:val="231F20"/>
        </w:rPr>
        <w:t>ask</w:t>
      </w:r>
      <w:r>
        <w:rPr>
          <w:color w:val="231F20"/>
          <w:spacing w:val="-10"/>
        </w:rPr>
        <w:t> </w:t>
      </w:r>
      <w:r>
        <w:rPr>
          <w:color w:val="231F20"/>
        </w:rPr>
        <w:t>whether</w:t>
      </w:r>
      <w:r>
        <w:rPr>
          <w:color w:val="231F20"/>
          <w:spacing w:val="-11"/>
        </w:rPr>
        <w:t> </w:t>
      </w:r>
      <w:r>
        <w:rPr>
          <w:color w:val="231F20"/>
          <w:spacing w:val="-3"/>
        </w:rPr>
        <w:t>we</w:t>
      </w:r>
      <w:r>
        <w:rPr>
          <w:color w:val="231F20"/>
          <w:spacing w:val="-10"/>
        </w:rPr>
        <w:t> </w:t>
      </w:r>
      <w:r>
        <w:rPr>
          <w:color w:val="231F20"/>
        </w:rPr>
        <w:t>should</w:t>
      </w:r>
      <w:r>
        <w:rPr>
          <w:color w:val="231F20"/>
          <w:spacing w:val="-11"/>
        </w:rPr>
        <w:t> </w:t>
      </w:r>
      <w:r>
        <w:rPr>
          <w:color w:val="231F20"/>
        </w:rPr>
        <w:t>try</w:t>
      </w:r>
      <w:r>
        <w:rPr>
          <w:color w:val="231F20"/>
          <w:spacing w:val="-10"/>
        </w:rPr>
        <w:t> </w:t>
      </w:r>
      <w:r>
        <w:rPr>
          <w:color w:val="231F20"/>
        </w:rPr>
        <w:t>the</w:t>
      </w:r>
      <w:r>
        <w:rPr>
          <w:color w:val="231F20"/>
          <w:spacing w:val="-11"/>
        </w:rPr>
        <w:t> </w:t>
      </w:r>
      <w:r>
        <w:rPr>
          <w:color w:val="231F20"/>
        </w:rPr>
        <w:t>cell</w:t>
      </w:r>
      <w:r>
        <w:rPr>
          <w:color w:val="231F20"/>
          <w:spacing w:val="-10"/>
        </w:rPr>
        <w:t> </w:t>
      </w:r>
      <w:r>
        <w:rPr>
          <w:color w:val="231F20"/>
        </w:rPr>
        <w:t>to</w:t>
      </w:r>
      <w:r>
        <w:rPr>
          <w:color w:val="231F20"/>
          <w:spacing w:val="-11"/>
        </w:rPr>
        <w:t> </w:t>
      </w:r>
      <w:r>
        <w:rPr>
          <w:color w:val="231F20"/>
        </w:rPr>
        <w:t>the</w:t>
      </w:r>
      <w:r>
        <w:rPr>
          <w:color w:val="231F20"/>
          <w:spacing w:val="-10"/>
        </w:rPr>
        <w:t> </w:t>
      </w:r>
      <w:r>
        <w:rPr>
          <w:color w:val="231F20"/>
        </w:rPr>
        <w:t>north,</w:t>
      </w:r>
      <w:r>
        <w:rPr>
          <w:color w:val="231F20"/>
          <w:spacing w:val="-11"/>
        </w:rPr>
        <w:t> </w:t>
      </w:r>
      <w:r>
        <w:rPr>
          <w:color w:val="231F20"/>
        </w:rPr>
        <w:t>the</w:t>
      </w:r>
      <w:r>
        <w:rPr>
          <w:color w:val="231F20"/>
          <w:spacing w:val="-10"/>
        </w:rPr>
        <w:t> </w:t>
      </w:r>
      <w:r>
        <w:rPr>
          <w:color w:val="231F20"/>
        </w:rPr>
        <w:t>east,</w:t>
      </w:r>
      <w:r>
        <w:rPr>
          <w:color w:val="231F20"/>
          <w:spacing w:val="-11"/>
        </w:rPr>
        <w:t> </w:t>
      </w:r>
      <w:r>
        <w:rPr>
          <w:color w:val="231F20"/>
        </w:rPr>
        <w:t>the</w:t>
      </w:r>
      <w:r>
        <w:rPr>
          <w:color w:val="231F20"/>
          <w:spacing w:val="-10"/>
        </w:rPr>
        <w:t> </w:t>
      </w:r>
      <w:r>
        <w:rPr>
          <w:color w:val="231F20"/>
        </w:rPr>
        <w:t>south,</w:t>
      </w:r>
      <w:r>
        <w:rPr>
          <w:color w:val="231F20"/>
          <w:spacing w:val="-11"/>
        </w:rPr>
        <w:t> </w:t>
      </w:r>
      <w:r>
        <w:rPr>
          <w:color w:val="231F20"/>
        </w:rPr>
        <w:t>or</w:t>
      </w:r>
      <w:r>
        <w:rPr>
          <w:color w:val="231F20"/>
          <w:spacing w:val="-10"/>
        </w:rPr>
        <w:t> </w:t>
      </w:r>
      <w:r>
        <w:rPr>
          <w:color w:val="231F20"/>
        </w:rPr>
        <w:t>the</w:t>
      </w:r>
      <w:r>
        <w:rPr>
          <w:color w:val="231F20"/>
          <w:spacing w:val="-11"/>
        </w:rPr>
        <w:t> </w:t>
      </w:r>
      <w:r>
        <w:rPr>
          <w:color w:val="231F20"/>
        </w:rPr>
        <w:t>west. In order to try a cell in </w:t>
      </w:r>
      <w:r>
        <w:rPr>
          <w:color w:val="231F20"/>
          <w:spacing w:val="-3"/>
        </w:rPr>
        <w:t>any </w:t>
      </w:r>
      <w:r>
        <w:rPr>
          <w:color w:val="231F20"/>
        </w:rPr>
        <w:t>direction, clearly there must be a door to the cell in that direction. Furthermore, </w:t>
      </w:r>
      <w:r>
        <w:rPr>
          <w:color w:val="231F20"/>
          <w:spacing w:val="-3"/>
        </w:rPr>
        <w:t>we want </w:t>
      </w:r>
      <w:r>
        <w:rPr>
          <w:color w:val="231F20"/>
        </w:rPr>
        <w:t>to be sure </w:t>
      </w:r>
      <w:r>
        <w:rPr>
          <w:color w:val="231F20"/>
          <w:spacing w:val="-3"/>
        </w:rPr>
        <w:t>we </w:t>
      </w:r>
      <w:r>
        <w:rPr>
          <w:color w:val="231F20"/>
        </w:rPr>
        <w:t>do not end up in an infinite loop where </w:t>
      </w:r>
      <w:r>
        <w:rPr>
          <w:color w:val="231F20"/>
          <w:spacing w:val="-3"/>
        </w:rPr>
        <w:t>for </w:t>
      </w:r>
      <w:r>
        <w:rPr>
          <w:color w:val="231F20"/>
        </w:rPr>
        <w:t>example, there are doors that allow us to go north one cell, and from there east one cell, and from there south one cell, and from there west one cell, putting us right back where </w:t>
      </w:r>
      <w:r>
        <w:rPr>
          <w:color w:val="231F20"/>
          <w:spacing w:val="-3"/>
        </w:rPr>
        <w:t>we </w:t>
      </w:r>
      <w:r>
        <w:rPr>
          <w:color w:val="231F20"/>
        </w:rPr>
        <w:t>started. </w:t>
      </w:r>
      <w:r>
        <w:rPr>
          <w:color w:val="231F20"/>
          <w:spacing w:val="-4"/>
        </w:rPr>
        <w:t>To </w:t>
      </w:r>
      <w:r>
        <w:rPr>
          <w:color w:val="231F20"/>
          <w:spacing w:val="-3"/>
        </w:rPr>
        <w:t>prevent </w:t>
      </w:r>
      <w:r>
        <w:rPr>
          <w:color w:val="231F20"/>
        </w:rPr>
        <w:t>situations like that from happening, </w:t>
      </w:r>
      <w:r>
        <w:rPr>
          <w:color w:val="231F20"/>
          <w:spacing w:val="-3"/>
        </w:rPr>
        <w:t>we </w:t>
      </w:r>
      <w:r>
        <w:rPr>
          <w:color w:val="231F20"/>
        </w:rPr>
        <w:t>put a “breadcrumb” in each cell </w:t>
      </w:r>
      <w:r>
        <w:rPr>
          <w:color w:val="231F20"/>
          <w:spacing w:val="-3"/>
        </w:rPr>
        <w:t>we </w:t>
      </w:r>
      <w:r>
        <w:rPr>
          <w:color w:val="231F20"/>
        </w:rPr>
        <w:t>visit, and </w:t>
      </w:r>
      <w:r>
        <w:rPr>
          <w:color w:val="231F20"/>
          <w:spacing w:val="-3"/>
        </w:rPr>
        <w:t>we </w:t>
      </w:r>
      <w:r>
        <w:rPr>
          <w:color w:val="231F20"/>
        </w:rPr>
        <w:t>only go to a cell and JSR FIND EXIT if </w:t>
      </w:r>
      <w:r>
        <w:rPr>
          <w:color w:val="231F20"/>
          <w:spacing w:val="-3"/>
        </w:rPr>
        <w:t>we </w:t>
      </w:r>
      <w:r>
        <w:rPr>
          <w:color w:val="231F20"/>
          <w:spacing w:val="-4"/>
        </w:rPr>
        <w:t>have </w:t>
      </w:r>
      <w:r>
        <w:rPr>
          <w:color w:val="231F20"/>
        </w:rPr>
        <w:t>not visited that cell</w:t>
      </w:r>
      <w:r>
        <w:rPr>
          <w:color w:val="231F20"/>
          <w:spacing w:val="-30"/>
        </w:rPr>
        <w:t> </w:t>
      </w:r>
      <w:r>
        <w:rPr>
          <w:color w:val="231F20"/>
        </w:rPr>
        <w:t>before.</w:t>
      </w:r>
    </w:p>
    <w:p>
      <w:pPr>
        <w:pStyle w:val="BodyText"/>
        <w:spacing w:line="273" w:lineRule="exact"/>
        <w:ind w:left="1566"/>
        <w:jc w:val="both"/>
      </w:pPr>
      <w:r>
        <w:rPr>
          <w:color w:val="231F20"/>
        </w:rPr>
        <w:t>Thus, our algorithm:</w:t>
      </w:r>
    </w:p>
    <w:p>
      <w:pPr>
        <w:pStyle w:val="ListParagraph"/>
        <w:numPr>
          <w:ilvl w:val="1"/>
          <w:numId w:val="27"/>
        </w:numPr>
        <w:tabs>
          <w:tab w:pos="1567" w:val="left" w:leader="none"/>
        </w:tabs>
        <w:spacing w:line="240" w:lineRule="auto" w:before="115" w:after="0"/>
        <w:ind w:left="1566" w:right="0" w:hanging="306"/>
        <w:jc w:val="left"/>
        <w:rPr>
          <w:sz w:val="24"/>
        </w:rPr>
      </w:pPr>
      <w:r>
        <w:rPr>
          <w:color w:val="231F20"/>
          <w:sz w:val="24"/>
        </w:rPr>
        <w:t>From</w:t>
      </w:r>
      <w:r>
        <w:rPr>
          <w:color w:val="231F20"/>
          <w:spacing w:val="-7"/>
          <w:sz w:val="24"/>
        </w:rPr>
        <w:t> </w:t>
      </w:r>
      <w:r>
        <w:rPr>
          <w:color w:val="231F20"/>
          <w:sz w:val="24"/>
        </w:rPr>
        <w:t>our</w:t>
      </w:r>
      <w:r>
        <w:rPr>
          <w:color w:val="231F20"/>
          <w:spacing w:val="-7"/>
          <w:sz w:val="24"/>
        </w:rPr>
        <w:t> </w:t>
      </w:r>
      <w:r>
        <w:rPr>
          <w:color w:val="231F20"/>
          <w:sz w:val="24"/>
        </w:rPr>
        <w:t>cell,</w:t>
      </w:r>
      <w:r>
        <w:rPr>
          <w:color w:val="231F20"/>
          <w:spacing w:val="-7"/>
          <w:sz w:val="24"/>
        </w:rPr>
        <w:t> </w:t>
      </w:r>
      <w:r>
        <w:rPr>
          <w:color w:val="231F20"/>
          <w:spacing w:val="-3"/>
          <w:sz w:val="24"/>
        </w:rPr>
        <w:t>we</w:t>
      </w:r>
      <w:r>
        <w:rPr>
          <w:color w:val="231F20"/>
          <w:spacing w:val="-7"/>
          <w:sz w:val="24"/>
        </w:rPr>
        <w:t> </w:t>
      </w:r>
      <w:r>
        <w:rPr>
          <w:color w:val="231F20"/>
          <w:sz w:val="24"/>
        </w:rPr>
        <w:t>ask</w:t>
      </w:r>
      <w:r>
        <w:rPr>
          <w:color w:val="231F20"/>
          <w:spacing w:val="-6"/>
          <w:sz w:val="24"/>
        </w:rPr>
        <w:t> </w:t>
      </w:r>
      <w:r>
        <w:rPr>
          <w:color w:val="231F20"/>
          <w:sz w:val="24"/>
        </w:rPr>
        <w:t>if</w:t>
      </w:r>
      <w:r>
        <w:rPr>
          <w:color w:val="231F20"/>
          <w:spacing w:val="-7"/>
          <w:sz w:val="24"/>
        </w:rPr>
        <w:t> </w:t>
      </w:r>
      <w:r>
        <w:rPr>
          <w:color w:val="231F20"/>
          <w:spacing w:val="-3"/>
          <w:sz w:val="24"/>
        </w:rPr>
        <w:t>we</w:t>
      </w:r>
      <w:r>
        <w:rPr>
          <w:color w:val="231F20"/>
          <w:spacing w:val="-7"/>
          <w:sz w:val="24"/>
        </w:rPr>
        <w:t> </w:t>
      </w:r>
      <w:r>
        <w:rPr>
          <w:color w:val="231F20"/>
          <w:sz w:val="24"/>
        </w:rPr>
        <w:t>can</w:t>
      </w:r>
      <w:r>
        <w:rPr>
          <w:color w:val="231F20"/>
          <w:spacing w:val="-7"/>
          <w:sz w:val="24"/>
        </w:rPr>
        <w:t> </w:t>
      </w:r>
      <w:r>
        <w:rPr>
          <w:color w:val="231F20"/>
          <w:sz w:val="24"/>
        </w:rPr>
        <w:t>exit.</w:t>
      </w:r>
      <w:r>
        <w:rPr>
          <w:color w:val="231F20"/>
          <w:spacing w:val="-7"/>
          <w:sz w:val="24"/>
        </w:rPr>
        <w:t> </w:t>
      </w:r>
      <w:r>
        <w:rPr>
          <w:color w:val="231F20"/>
          <w:sz w:val="24"/>
        </w:rPr>
        <w:t>If</w:t>
      </w:r>
      <w:r>
        <w:rPr>
          <w:color w:val="231F20"/>
          <w:spacing w:val="-7"/>
          <w:sz w:val="24"/>
        </w:rPr>
        <w:t> </w:t>
      </w:r>
      <w:r>
        <w:rPr>
          <w:color w:val="231F20"/>
          <w:sz w:val="24"/>
        </w:rPr>
        <w:t>yes,</w:t>
      </w:r>
      <w:r>
        <w:rPr>
          <w:color w:val="231F20"/>
          <w:spacing w:val="-6"/>
          <w:sz w:val="24"/>
        </w:rPr>
        <w:t> </w:t>
      </w:r>
      <w:r>
        <w:rPr>
          <w:color w:val="231F20"/>
          <w:spacing w:val="-3"/>
          <w:sz w:val="24"/>
        </w:rPr>
        <w:t>we</w:t>
      </w:r>
      <w:r>
        <w:rPr>
          <w:color w:val="231F20"/>
          <w:spacing w:val="-7"/>
          <w:sz w:val="24"/>
        </w:rPr>
        <w:t> </w:t>
      </w:r>
      <w:r>
        <w:rPr>
          <w:color w:val="231F20"/>
          <w:sz w:val="24"/>
        </w:rPr>
        <w:t>are</w:t>
      </w:r>
      <w:r>
        <w:rPr>
          <w:color w:val="231F20"/>
          <w:spacing w:val="-7"/>
          <w:sz w:val="24"/>
        </w:rPr>
        <w:t> </w:t>
      </w:r>
      <w:r>
        <w:rPr>
          <w:color w:val="231F20"/>
          <w:sz w:val="24"/>
        </w:rPr>
        <w:t>done.</w:t>
      </w:r>
      <w:r>
        <w:rPr>
          <w:color w:val="231F20"/>
          <w:spacing w:val="-7"/>
          <w:sz w:val="24"/>
        </w:rPr>
        <w:t> </w:t>
      </w:r>
      <w:r>
        <w:rPr>
          <w:color w:val="231F20"/>
          <w:spacing w:val="-8"/>
          <w:sz w:val="24"/>
        </w:rPr>
        <w:t>We</w:t>
      </w:r>
      <w:r>
        <w:rPr>
          <w:color w:val="231F20"/>
          <w:spacing w:val="-7"/>
          <w:sz w:val="24"/>
        </w:rPr>
        <w:t> </w:t>
      </w:r>
      <w:r>
        <w:rPr>
          <w:color w:val="231F20"/>
          <w:sz w:val="24"/>
        </w:rPr>
        <w:t>exit</w:t>
      </w:r>
      <w:r>
        <w:rPr>
          <w:color w:val="231F20"/>
          <w:spacing w:val="-6"/>
          <w:sz w:val="24"/>
        </w:rPr>
        <w:t> </w:t>
      </w:r>
      <w:r>
        <w:rPr>
          <w:color w:val="231F20"/>
          <w:sz w:val="24"/>
        </w:rPr>
        <w:t>with</w:t>
      </w:r>
      <w:r>
        <w:rPr>
          <w:color w:val="231F20"/>
          <w:spacing w:val="-7"/>
          <w:sz w:val="24"/>
        </w:rPr>
        <w:t> </w:t>
      </w:r>
      <w:r>
        <w:rPr>
          <w:color w:val="231F20"/>
          <w:sz w:val="24"/>
        </w:rPr>
        <w:t>R1=1.</w:t>
      </w:r>
    </w:p>
    <w:p>
      <w:pPr>
        <w:pStyle w:val="ListParagraph"/>
        <w:numPr>
          <w:ilvl w:val="1"/>
          <w:numId w:val="27"/>
        </w:numPr>
        <w:tabs>
          <w:tab w:pos="1567" w:val="left" w:leader="none"/>
        </w:tabs>
        <w:spacing w:line="240" w:lineRule="auto" w:before="69" w:after="0"/>
        <w:ind w:left="1566" w:right="2625" w:hanging="319"/>
        <w:jc w:val="left"/>
        <w:rPr>
          <w:sz w:val="24"/>
        </w:rPr>
      </w:pPr>
      <w:r>
        <w:rPr>
          <w:color w:val="231F20"/>
          <w:sz w:val="24"/>
        </w:rPr>
        <w:t>If not, </w:t>
      </w:r>
      <w:r>
        <w:rPr>
          <w:color w:val="231F20"/>
          <w:spacing w:val="-3"/>
          <w:sz w:val="24"/>
        </w:rPr>
        <w:t>we </w:t>
      </w:r>
      <w:r>
        <w:rPr>
          <w:color w:val="231F20"/>
          <w:sz w:val="24"/>
        </w:rPr>
        <w:t>put a breadcrumb in our cell. Our breadcrumb is bit [15] of the word corresponding to our current cell. </w:t>
      </w:r>
      <w:r>
        <w:rPr>
          <w:color w:val="231F20"/>
          <w:spacing w:val="-8"/>
          <w:sz w:val="24"/>
        </w:rPr>
        <w:t>We </w:t>
      </w:r>
      <w:r>
        <w:rPr>
          <w:color w:val="231F20"/>
          <w:sz w:val="24"/>
        </w:rPr>
        <w:t>set it to</w:t>
      </w:r>
      <w:r>
        <w:rPr>
          <w:color w:val="231F20"/>
          <w:spacing w:val="14"/>
          <w:sz w:val="24"/>
        </w:rPr>
        <w:t> </w:t>
      </w:r>
      <w:r>
        <w:rPr>
          <w:color w:val="231F20"/>
          <w:sz w:val="24"/>
        </w:rPr>
        <w:t>1.</w:t>
      </w:r>
    </w:p>
    <w:p>
      <w:pPr>
        <w:pStyle w:val="ListParagraph"/>
        <w:numPr>
          <w:ilvl w:val="1"/>
          <w:numId w:val="27"/>
        </w:numPr>
        <w:tabs>
          <w:tab w:pos="1567" w:val="left" w:leader="none"/>
        </w:tabs>
        <w:spacing w:line="240" w:lineRule="auto" w:before="68" w:after="0"/>
        <w:ind w:left="1566" w:right="2429" w:hanging="306"/>
        <w:jc w:val="left"/>
        <w:rPr>
          <w:sz w:val="24"/>
        </w:rPr>
      </w:pPr>
      <w:r>
        <w:rPr/>
        <w:pict>
          <v:line style="position:absolute;mso-position-horizontal-relative:page;mso-position-vertical-relative:paragraph;z-index:-286361600" from="326.747986pt,41.934048pt" to="330.36894pt,41.934048pt" stroked="true" strokeweight=".466885pt" strokecolor="#231f20">
            <v:stroke dashstyle="solid"/>
            <w10:wrap type="none"/>
          </v:line>
        </w:pict>
      </w:r>
      <w:r>
        <w:rPr>
          <w:color w:val="231F20"/>
          <w:spacing w:val="-8"/>
          <w:sz w:val="24"/>
        </w:rPr>
        <w:t>We </w:t>
      </w:r>
      <w:r>
        <w:rPr>
          <w:color w:val="231F20"/>
          <w:sz w:val="24"/>
        </w:rPr>
        <w:t>ask </w:t>
      </w:r>
      <w:r>
        <w:rPr>
          <w:color w:val="231F20"/>
          <w:spacing w:val="-3"/>
          <w:sz w:val="24"/>
        </w:rPr>
        <w:t>two </w:t>
      </w:r>
      <w:r>
        <w:rPr>
          <w:color w:val="231F20"/>
          <w:sz w:val="24"/>
        </w:rPr>
        <w:t>questions: Is there a door to the north, and </w:t>
      </w:r>
      <w:r>
        <w:rPr>
          <w:color w:val="231F20"/>
          <w:spacing w:val="-4"/>
          <w:sz w:val="24"/>
        </w:rPr>
        <w:t>have </w:t>
      </w:r>
      <w:r>
        <w:rPr>
          <w:color w:val="231F20"/>
          <w:spacing w:val="-3"/>
          <w:sz w:val="24"/>
        </w:rPr>
        <w:t>we never </w:t>
      </w:r>
      <w:r>
        <w:rPr>
          <w:color w:val="231F20"/>
          <w:sz w:val="24"/>
        </w:rPr>
        <w:t>visited the cell to the north before? If the answer to both is yes, </w:t>
      </w:r>
      <w:r>
        <w:rPr>
          <w:color w:val="231F20"/>
          <w:spacing w:val="-3"/>
          <w:sz w:val="24"/>
        </w:rPr>
        <w:t>we </w:t>
      </w:r>
      <w:r>
        <w:rPr>
          <w:color w:val="231F20"/>
          <w:sz w:val="24"/>
        </w:rPr>
        <w:t>set the address to the cell to the north, and JSR FIND </w:t>
      </w:r>
      <w:r>
        <w:rPr>
          <w:color w:val="231F20"/>
          <w:spacing w:val="-3"/>
          <w:sz w:val="24"/>
        </w:rPr>
        <w:t>EXIT. </w:t>
      </w:r>
      <w:r>
        <w:rPr>
          <w:color w:val="231F20"/>
          <w:spacing w:val="-8"/>
          <w:sz w:val="24"/>
        </w:rPr>
        <w:t>We </w:t>
      </w:r>
      <w:r>
        <w:rPr>
          <w:color w:val="231F20"/>
          <w:sz w:val="24"/>
        </w:rPr>
        <w:t>set the address to the cell to the north </w:t>
      </w:r>
      <w:r>
        <w:rPr>
          <w:color w:val="231F20"/>
          <w:spacing w:val="-3"/>
          <w:sz w:val="24"/>
        </w:rPr>
        <w:t>by </w:t>
      </w:r>
      <w:r>
        <w:rPr>
          <w:color w:val="231F20"/>
          <w:sz w:val="24"/>
        </w:rPr>
        <w:t>simply subtracting 6 from the address of the current cell. Why 6? Because the cells are stored in </w:t>
      </w:r>
      <w:r>
        <w:rPr>
          <w:color w:val="231F20"/>
          <w:spacing w:val="-3"/>
          <w:sz w:val="24"/>
        </w:rPr>
        <w:t>row </w:t>
      </w:r>
      <w:r>
        <w:rPr>
          <w:color w:val="231F20"/>
          <w:sz w:val="24"/>
        </w:rPr>
        <w:t>major order, and the number of columns in the maze is</w:t>
      </w:r>
      <w:r>
        <w:rPr>
          <w:color w:val="231F20"/>
          <w:spacing w:val="-1"/>
          <w:sz w:val="24"/>
        </w:rPr>
        <w:t> </w:t>
      </w:r>
      <w:r>
        <w:rPr>
          <w:color w:val="231F20"/>
          <w:sz w:val="24"/>
        </w:rPr>
        <w:t>6.</w:t>
      </w:r>
    </w:p>
    <w:p>
      <w:pPr>
        <w:pStyle w:val="ListParagraph"/>
        <w:numPr>
          <w:ilvl w:val="1"/>
          <w:numId w:val="27"/>
        </w:numPr>
        <w:tabs>
          <w:tab w:pos="1567" w:val="left" w:leader="none"/>
        </w:tabs>
        <w:spacing w:line="240" w:lineRule="auto" w:before="67" w:after="0"/>
        <w:ind w:left="1566" w:right="2436" w:hanging="319"/>
        <w:jc w:val="left"/>
        <w:rPr>
          <w:sz w:val="24"/>
        </w:rPr>
      </w:pPr>
      <w:r>
        <w:rPr/>
        <w:pict>
          <v:line style="position:absolute;mso-position-horizontal-relative:page;mso-position-vertical-relative:paragraph;z-index:-286360576" from="384.309692pt,55.6628pt" to="387.930646pt,55.6628pt" stroked="true" strokeweight=".466885pt" strokecolor="#231f20">
            <v:stroke dashstyle="solid"/>
            <w10:wrap type="none"/>
          </v:line>
        </w:pict>
      </w:r>
      <w:r>
        <w:rPr>
          <w:color w:val="231F20"/>
          <w:sz w:val="24"/>
        </w:rPr>
        <w:t>If the answer to either question is no, or if going north resulted in failure, </w:t>
      </w:r>
      <w:r>
        <w:rPr>
          <w:color w:val="231F20"/>
          <w:spacing w:val="-3"/>
          <w:sz w:val="24"/>
        </w:rPr>
        <w:t>we </w:t>
      </w:r>
      <w:r>
        <w:rPr>
          <w:color w:val="231F20"/>
          <w:sz w:val="24"/>
        </w:rPr>
        <w:t>ask: Is there a door to the east, and </w:t>
      </w:r>
      <w:r>
        <w:rPr>
          <w:color w:val="231F20"/>
          <w:spacing w:val="-4"/>
          <w:sz w:val="24"/>
        </w:rPr>
        <w:t>have </w:t>
      </w:r>
      <w:r>
        <w:rPr>
          <w:color w:val="231F20"/>
          <w:spacing w:val="-3"/>
          <w:sz w:val="24"/>
        </w:rPr>
        <w:t>we never </w:t>
      </w:r>
      <w:r>
        <w:rPr>
          <w:color w:val="231F20"/>
          <w:sz w:val="24"/>
        </w:rPr>
        <w:t>visited that cell before? If the answer to both is yes, </w:t>
      </w:r>
      <w:r>
        <w:rPr>
          <w:color w:val="231F20"/>
          <w:spacing w:val="-3"/>
          <w:sz w:val="24"/>
        </w:rPr>
        <w:t>we </w:t>
      </w:r>
      <w:r>
        <w:rPr>
          <w:color w:val="231F20"/>
          <w:sz w:val="24"/>
        </w:rPr>
        <w:t>set the address to the address of the cell to the east (by adding 1 to the address) and JSR FIND</w:t>
      </w:r>
      <w:r>
        <w:rPr>
          <w:color w:val="231F20"/>
          <w:spacing w:val="22"/>
          <w:sz w:val="24"/>
        </w:rPr>
        <w:t> </w:t>
      </w:r>
      <w:r>
        <w:rPr>
          <w:color w:val="231F20"/>
          <w:spacing w:val="-3"/>
          <w:sz w:val="24"/>
        </w:rPr>
        <w:t>EXIT.</w:t>
      </w:r>
    </w:p>
    <w:p>
      <w:pPr>
        <w:pStyle w:val="ListParagraph"/>
        <w:numPr>
          <w:ilvl w:val="1"/>
          <w:numId w:val="27"/>
        </w:numPr>
        <w:tabs>
          <w:tab w:pos="1567" w:val="left" w:leader="none"/>
        </w:tabs>
        <w:spacing w:line="240" w:lineRule="auto" w:before="67" w:after="0"/>
        <w:ind w:left="1566" w:right="2735" w:hanging="306"/>
        <w:jc w:val="left"/>
        <w:rPr>
          <w:sz w:val="24"/>
        </w:rPr>
      </w:pPr>
      <w:r>
        <w:rPr>
          <w:color w:val="231F20"/>
          <w:sz w:val="24"/>
        </w:rPr>
        <w:t>If going east does not </w:t>
      </w:r>
      <w:r>
        <w:rPr>
          <w:color w:val="231F20"/>
          <w:spacing w:val="-3"/>
          <w:sz w:val="24"/>
        </w:rPr>
        <w:t>get </w:t>
      </w:r>
      <w:r>
        <w:rPr>
          <w:color w:val="231F20"/>
          <w:sz w:val="24"/>
        </w:rPr>
        <w:t>us out, </w:t>
      </w:r>
      <w:r>
        <w:rPr>
          <w:color w:val="231F20"/>
          <w:spacing w:val="-3"/>
          <w:sz w:val="24"/>
        </w:rPr>
        <w:t>we </w:t>
      </w:r>
      <w:r>
        <w:rPr>
          <w:color w:val="231F20"/>
          <w:sz w:val="24"/>
        </w:rPr>
        <w:t>repeat the question </w:t>
      </w:r>
      <w:r>
        <w:rPr>
          <w:color w:val="231F20"/>
          <w:spacing w:val="-3"/>
          <w:sz w:val="24"/>
        </w:rPr>
        <w:t>for </w:t>
      </w:r>
      <w:r>
        <w:rPr>
          <w:color w:val="231F20"/>
          <w:sz w:val="24"/>
        </w:rPr>
        <w:t>south, and if that does not work, then </w:t>
      </w:r>
      <w:r>
        <w:rPr>
          <w:color w:val="231F20"/>
          <w:spacing w:val="-3"/>
          <w:sz w:val="24"/>
        </w:rPr>
        <w:t>for</w:t>
      </w:r>
      <w:r>
        <w:rPr>
          <w:color w:val="231F20"/>
          <w:spacing w:val="-2"/>
          <w:sz w:val="24"/>
        </w:rPr>
        <w:t> </w:t>
      </w:r>
      <w:r>
        <w:rPr>
          <w:color w:val="231F20"/>
          <w:sz w:val="24"/>
        </w:rPr>
        <w:t>west.</w:t>
      </w:r>
    </w:p>
    <w:p>
      <w:pPr>
        <w:pStyle w:val="ListParagraph"/>
        <w:numPr>
          <w:ilvl w:val="1"/>
          <w:numId w:val="27"/>
        </w:numPr>
        <w:tabs>
          <w:tab w:pos="1567" w:val="left" w:leader="none"/>
        </w:tabs>
        <w:spacing w:line="240" w:lineRule="auto" w:before="68" w:after="0"/>
        <w:ind w:left="1566" w:right="2368" w:hanging="279"/>
        <w:jc w:val="left"/>
        <w:rPr>
          <w:sz w:val="24"/>
        </w:rPr>
      </w:pPr>
      <w:r>
        <w:rPr>
          <w:color w:val="231F20"/>
          <w:sz w:val="24"/>
        </w:rPr>
        <w:t>If</w:t>
      </w:r>
      <w:r>
        <w:rPr>
          <w:color w:val="231F20"/>
          <w:spacing w:val="-7"/>
          <w:sz w:val="24"/>
        </w:rPr>
        <w:t> </w:t>
      </w:r>
      <w:r>
        <w:rPr>
          <w:color w:val="231F20"/>
          <w:spacing w:val="-3"/>
          <w:sz w:val="24"/>
        </w:rPr>
        <w:t>we</w:t>
      </w:r>
      <w:r>
        <w:rPr>
          <w:color w:val="231F20"/>
          <w:spacing w:val="-6"/>
          <w:sz w:val="24"/>
        </w:rPr>
        <w:t> </w:t>
      </w:r>
      <w:r>
        <w:rPr>
          <w:color w:val="231F20"/>
          <w:sz w:val="24"/>
        </w:rPr>
        <w:t>end</w:t>
      </w:r>
      <w:r>
        <w:rPr>
          <w:color w:val="231F20"/>
          <w:spacing w:val="-6"/>
          <w:sz w:val="24"/>
        </w:rPr>
        <w:t> </w:t>
      </w:r>
      <w:r>
        <w:rPr>
          <w:color w:val="231F20"/>
          <w:sz w:val="24"/>
        </w:rPr>
        <w:t>up</w:t>
      </w:r>
      <w:r>
        <w:rPr>
          <w:color w:val="231F20"/>
          <w:spacing w:val="-6"/>
          <w:sz w:val="24"/>
        </w:rPr>
        <w:t> </w:t>
      </w:r>
      <w:r>
        <w:rPr>
          <w:color w:val="231F20"/>
          <w:sz w:val="24"/>
        </w:rPr>
        <w:t>with</w:t>
      </w:r>
      <w:r>
        <w:rPr>
          <w:color w:val="231F20"/>
          <w:spacing w:val="-6"/>
          <w:sz w:val="24"/>
        </w:rPr>
        <w:t> </w:t>
      </w:r>
      <w:r>
        <w:rPr>
          <w:color w:val="231F20"/>
          <w:sz w:val="24"/>
        </w:rPr>
        <w:t>no</w:t>
      </w:r>
      <w:r>
        <w:rPr>
          <w:color w:val="231F20"/>
          <w:spacing w:val="-6"/>
          <w:sz w:val="24"/>
        </w:rPr>
        <w:t> </w:t>
      </w:r>
      <w:r>
        <w:rPr>
          <w:color w:val="231F20"/>
          <w:sz w:val="24"/>
        </w:rPr>
        <w:t>door</w:t>
      </w:r>
      <w:r>
        <w:rPr>
          <w:color w:val="231F20"/>
          <w:spacing w:val="-6"/>
          <w:sz w:val="24"/>
        </w:rPr>
        <w:t> </w:t>
      </w:r>
      <w:r>
        <w:rPr>
          <w:color w:val="231F20"/>
          <w:sz w:val="24"/>
        </w:rPr>
        <w:t>to</w:t>
      </w:r>
      <w:r>
        <w:rPr>
          <w:color w:val="231F20"/>
          <w:spacing w:val="-6"/>
          <w:sz w:val="24"/>
        </w:rPr>
        <w:t> </w:t>
      </w:r>
      <w:r>
        <w:rPr>
          <w:color w:val="231F20"/>
          <w:sz w:val="24"/>
        </w:rPr>
        <w:t>the</w:t>
      </w:r>
      <w:r>
        <w:rPr>
          <w:color w:val="231F20"/>
          <w:spacing w:val="-7"/>
          <w:sz w:val="24"/>
        </w:rPr>
        <w:t> </w:t>
      </w:r>
      <w:r>
        <w:rPr>
          <w:color w:val="231F20"/>
          <w:sz w:val="24"/>
        </w:rPr>
        <w:t>west</w:t>
      </w:r>
      <w:r>
        <w:rPr>
          <w:color w:val="231F20"/>
          <w:spacing w:val="-6"/>
          <w:sz w:val="24"/>
        </w:rPr>
        <w:t> </w:t>
      </w:r>
      <w:r>
        <w:rPr>
          <w:color w:val="231F20"/>
          <w:sz w:val="24"/>
        </w:rPr>
        <w:t>to</w:t>
      </w:r>
      <w:r>
        <w:rPr>
          <w:color w:val="231F20"/>
          <w:spacing w:val="-6"/>
          <w:sz w:val="24"/>
        </w:rPr>
        <w:t> </w:t>
      </w:r>
      <w:r>
        <w:rPr>
          <w:color w:val="231F20"/>
          <w:sz w:val="24"/>
        </w:rPr>
        <w:t>a</w:t>
      </w:r>
      <w:r>
        <w:rPr>
          <w:color w:val="231F20"/>
          <w:spacing w:val="-6"/>
          <w:sz w:val="24"/>
        </w:rPr>
        <w:t> </w:t>
      </w:r>
      <w:r>
        <w:rPr>
          <w:color w:val="231F20"/>
          <w:sz w:val="24"/>
        </w:rPr>
        <w:t>cell</w:t>
      </w:r>
      <w:r>
        <w:rPr>
          <w:color w:val="231F20"/>
          <w:spacing w:val="-6"/>
          <w:sz w:val="24"/>
        </w:rPr>
        <w:t> </w:t>
      </w:r>
      <w:r>
        <w:rPr>
          <w:color w:val="231F20"/>
          <w:spacing w:val="-3"/>
          <w:sz w:val="24"/>
        </w:rPr>
        <w:t>we</w:t>
      </w:r>
      <w:r>
        <w:rPr>
          <w:color w:val="231F20"/>
          <w:spacing w:val="-6"/>
          <w:sz w:val="24"/>
        </w:rPr>
        <w:t> </w:t>
      </w:r>
      <w:r>
        <w:rPr>
          <w:color w:val="231F20"/>
          <w:spacing w:val="-4"/>
          <w:sz w:val="24"/>
        </w:rPr>
        <w:t>have</w:t>
      </w:r>
      <w:r>
        <w:rPr>
          <w:color w:val="231F20"/>
          <w:spacing w:val="-6"/>
          <w:sz w:val="24"/>
        </w:rPr>
        <w:t> </w:t>
      </w:r>
      <w:r>
        <w:rPr>
          <w:color w:val="231F20"/>
          <w:sz w:val="24"/>
        </w:rPr>
        <w:t>not</w:t>
      </w:r>
      <w:r>
        <w:rPr>
          <w:color w:val="231F20"/>
          <w:spacing w:val="-6"/>
          <w:sz w:val="24"/>
        </w:rPr>
        <w:t> </w:t>
      </w:r>
      <w:r>
        <w:rPr>
          <w:color w:val="231F20"/>
          <w:sz w:val="24"/>
        </w:rPr>
        <w:t>visited,</w:t>
      </w:r>
      <w:r>
        <w:rPr>
          <w:color w:val="231F20"/>
          <w:spacing w:val="-5"/>
          <w:sz w:val="24"/>
        </w:rPr>
        <w:t> </w:t>
      </w:r>
      <w:r>
        <w:rPr>
          <w:color w:val="231F20"/>
          <w:sz w:val="24"/>
        </w:rPr>
        <w:t>or</w:t>
      </w:r>
      <w:r>
        <w:rPr>
          <w:color w:val="231F20"/>
          <w:spacing w:val="-7"/>
          <w:sz w:val="24"/>
        </w:rPr>
        <w:t> </w:t>
      </w:r>
      <w:r>
        <w:rPr>
          <w:color w:val="231F20"/>
          <w:sz w:val="24"/>
        </w:rPr>
        <w:t>if</w:t>
      </w:r>
      <w:r>
        <w:rPr>
          <w:color w:val="231F20"/>
          <w:spacing w:val="-6"/>
          <w:sz w:val="24"/>
        </w:rPr>
        <w:t> </w:t>
      </w:r>
      <w:r>
        <w:rPr>
          <w:color w:val="231F20"/>
          <w:sz w:val="24"/>
        </w:rPr>
        <w:t>there is a door and </w:t>
      </w:r>
      <w:r>
        <w:rPr>
          <w:color w:val="231F20"/>
          <w:spacing w:val="-3"/>
          <w:sz w:val="24"/>
        </w:rPr>
        <w:t>we </w:t>
      </w:r>
      <w:r>
        <w:rPr>
          <w:color w:val="231F20"/>
          <w:spacing w:val="-6"/>
          <w:sz w:val="24"/>
        </w:rPr>
        <w:t>haven’t </w:t>
      </w:r>
      <w:r>
        <w:rPr>
          <w:color w:val="231F20"/>
          <w:sz w:val="24"/>
        </w:rPr>
        <w:t>visited, but it results in failure, </w:t>
      </w:r>
      <w:r>
        <w:rPr>
          <w:color w:val="231F20"/>
          <w:spacing w:val="-3"/>
          <w:sz w:val="24"/>
        </w:rPr>
        <w:t>we </w:t>
      </w:r>
      <w:r>
        <w:rPr>
          <w:color w:val="231F20"/>
          <w:sz w:val="24"/>
        </w:rPr>
        <w:t>are done. </w:t>
      </w:r>
      <w:r>
        <w:rPr>
          <w:color w:val="231F20"/>
          <w:spacing w:val="-8"/>
          <w:sz w:val="24"/>
        </w:rPr>
        <w:t>We </w:t>
      </w:r>
      <w:r>
        <w:rPr>
          <w:color w:val="231F20"/>
          <w:sz w:val="24"/>
        </w:rPr>
        <w:t>cannot exit the maze from our starting position. </w:t>
      </w:r>
      <w:r>
        <w:rPr>
          <w:color w:val="231F20"/>
          <w:spacing w:val="-8"/>
          <w:sz w:val="24"/>
        </w:rPr>
        <w:t>We </w:t>
      </w:r>
      <w:r>
        <w:rPr>
          <w:color w:val="231F20"/>
          <w:sz w:val="24"/>
        </w:rPr>
        <w:t>set R1=0 and</w:t>
      </w:r>
      <w:r>
        <w:rPr>
          <w:color w:val="231F20"/>
          <w:spacing w:val="21"/>
          <w:sz w:val="24"/>
        </w:rPr>
        <w:t> </w:t>
      </w:r>
      <w:r>
        <w:rPr>
          <w:color w:val="231F20"/>
          <w:sz w:val="24"/>
        </w:rPr>
        <w:t>return.</w:t>
      </w:r>
    </w:p>
    <w:p>
      <w:pPr>
        <w:pStyle w:val="BodyText"/>
        <w:spacing w:before="114"/>
        <w:ind w:left="1153" w:right="2364" w:firstLine="413"/>
      </w:pPr>
      <w:r>
        <w:rPr>
          <w:color w:val="231F20"/>
        </w:rPr>
        <w:t>Figure 8.24 shows a recursive algorithm that determines if we can exit the maze, given our starting address.</w:t>
      </w:r>
    </w:p>
    <w:p>
      <w:pPr>
        <w:spacing w:after="0"/>
        <w:sectPr>
          <w:pgSz w:w="12240" w:h="15140"/>
          <w:pgMar w:header="798" w:footer="0" w:top="1000" w:bottom="280" w:left="500" w:right="500"/>
        </w:sectPr>
      </w:pPr>
    </w:p>
    <w:p>
      <w:pPr>
        <w:spacing w:before="174"/>
        <w:ind w:left="152" w:right="0" w:firstLine="0"/>
        <w:jc w:val="left"/>
        <w:rPr>
          <w:rFonts w:ascii="Courier New"/>
          <w:sz w:val="20"/>
        </w:rPr>
      </w:pPr>
      <w:r>
        <w:rPr>
          <w:rFonts w:ascii="Courier New"/>
          <w:color w:val="231F20"/>
          <w:w w:val="105"/>
          <w:sz w:val="20"/>
        </w:rPr>
        <w:t>; Recursive subroutine that determines if there is a path from current cell</w:t>
      </w:r>
    </w:p>
    <w:p>
      <w:pPr>
        <w:spacing w:before="14"/>
        <w:ind w:left="152" w:right="0" w:firstLine="0"/>
        <w:jc w:val="left"/>
        <w:rPr>
          <w:rFonts w:ascii="Courier New"/>
          <w:sz w:val="20"/>
        </w:rPr>
      </w:pPr>
      <w:r>
        <w:rPr>
          <w:rFonts w:ascii="Courier New"/>
          <w:color w:val="231F20"/>
          <w:w w:val="105"/>
          <w:sz w:val="20"/>
        </w:rPr>
        <w:t>; to the outside world.</w:t>
      </w:r>
    </w:p>
    <w:p>
      <w:pPr>
        <w:spacing w:before="15"/>
        <w:ind w:left="152" w:right="0" w:firstLine="0"/>
        <w:jc w:val="left"/>
        <w:rPr>
          <w:rFonts w:ascii="Courier New"/>
          <w:sz w:val="20"/>
        </w:rPr>
      </w:pPr>
      <w:r>
        <w:rPr>
          <w:rFonts w:ascii="Courier New"/>
          <w:color w:val="231F20"/>
          <w:w w:val="105"/>
          <w:sz w:val="20"/>
        </w:rPr>
        <w:t>; input: R0, current cell address</w:t>
      </w:r>
    </w:p>
    <w:p>
      <w:pPr>
        <w:spacing w:before="15"/>
        <w:ind w:left="152" w:right="0" w:firstLine="0"/>
        <w:jc w:val="left"/>
        <w:rPr>
          <w:rFonts w:ascii="Courier New"/>
          <w:sz w:val="20"/>
        </w:rPr>
      </w:pPr>
      <w:r>
        <w:rPr>
          <w:rFonts w:ascii="Courier New"/>
          <w:color w:val="231F20"/>
          <w:w w:val="105"/>
          <w:sz w:val="20"/>
        </w:rPr>
        <w:t>; output: R1, YES (1) or NO (0)</w:t>
      </w:r>
    </w:p>
    <w:p>
      <w:pPr>
        <w:spacing w:before="14"/>
        <w:ind w:left="1641" w:right="0" w:firstLine="0"/>
        <w:jc w:val="left"/>
        <w:rPr>
          <w:rFonts w:ascii="Courier New"/>
          <w:sz w:val="20"/>
        </w:rPr>
      </w:pPr>
      <w:r>
        <w:rPr>
          <w:rFonts w:ascii="Courier New"/>
          <w:color w:val="231F20"/>
          <w:w w:val="105"/>
          <w:sz w:val="20"/>
        </w:rPr>
        <w:t>.ORIG x4000</w:t>
      </w:r>
    </w:p>
    <w:p>
      <w:pPr>
        <w:pStyle w:val="BodyText"/>
        <w:spacing w:before="7"/>
        <w:rPr>
          <w:rFonts w:ascii="Courier New"/>
          <w:sz w:val="22"/>
        </w:rPr>
      </w:pPr>
    </w:p>
    <w:p>
      <w:pPr>
        <w:tabs>
          <w:tab w:pos="2012" w:val="left" w:leader="none"/>
        </w:tabs>
        <w:spacing w:line="254" w:lineRule="auto" w:before="0"/>
        <w:ind w:left="152" w:right="4317" w:firstLine="0"/>
        <w:jc w:val="left"/>
        <w:rPr>
          <w:rFonts w:ascii="Courier New"/>
          <w:sz w:val="20"/>
        </w:rPr>
      </w:pPr>
      <w:r>
        <w:rPr>
          <w:rFonts w:ascii="Courier New"/>
          <w:color w:val="231F20"/>
          <w:w w:val="105"/>
          <w:sz w:val="20"/>
        </w:rPr>
        <w:t>01</w:t>
      </w:r>
      <w:r>
        <w:rPr>
          <w:rFonts w:ascii="Courier New"/>
          <w:color w:val="231F20"/>
          <w:spacing w:val="-15"/>
          <w:w w:val="105"/>
          <w:sz w:val="20"/>
        </w:rPr>
        <w:t> </w:t>
      </w:r>
      <w:r>
        <w:rPr>
          <w:rFonts w:ascii="Courier New"/>
          <w:color w:val="231F20"/>
          <w:w w:val="105"/>
          <w:sz w:val="20"/>
        </w:rPr>
        <w:t>FIND_EXIT</w:t>
        <w:tab/>
        <w:t>;</w:t>
      </w:r>
      <w:r>
        <w:rPr>
          <w:rFonts w:ascii="Courier New"/>
          <w:color w:val="231F20"/>
          <w:spacing w:val="-36"/>
          <w:w w:val="105"/>
          <w:sz w:val="20"/>
        </w:rPr>
        <w:t> </w:t>
      </w:r>
      <w:r>
        <w:rPr>
          <w:rFonts w:ascii="Courier New"/>
          <w:color w:val="231F20"/>
          <w:spacing w:val="-5"/>
          <w:w w:val="105"/>
          <w:sz w:val="20"/>
        </w:rPr>
        <w:t>save</w:t>
      </w:r>
      <w:r>
        <w:rPr>
          <w:rFonts w:ascii="Courier New"/>
          <w:color w:val="231F20"/>
          <w:spacing w:val="-37"/>
          <w:w w:val="105"/>
          <w:sz w:val="20"/>
        </w:rPr>
        <w:t> </w:t>
      </w:r>
      <w:r>
        <w:rPr>
          <w:rFonts w:ascii="Courier New"/>
          <w:color w:val="231F20"/>
          <w:w w:val="105"/>
          <w:sz w:val="20"/>
        </w:rPr>
        <w:t>modified</w:t>
      </w:r>
      <w:r>
        <w:rPr>
          <w:rFonts w:ascii="Courier New"/>
          <w:color w:val="231F20"/>
          <w:spacing w:val="-37"/>
          <w:w w:val="105"/>
          <w:sz w:val="20"/>
        </w:rPr>
        <w:t> </w:t>
      </w:r>
      <w:r>
        <w:rPr>
          <w:rFonts w:ascii="Courier New"/>
          <w:color w:val="231F20"/>
          <w:w w:val="105"/>
          <w:sz w:val="20"/>
        </w:rPr>
        <w:t>registers</w:t>
      </w:r>
      <w:r>
        <w:rPr>
          <w:rFonts w:ascii="Courier New"/>
          <w:color w:val="231F20"/>
          <w:spacing w:val="-37"/>
          <w:w w:val="105"/>
          <w:sz w:val="20"/>
        </w:rPr>
        <w:t> </w:t>
      </w:r>
      <w:r>
        <w:rPr>
          <w:rFonts w:ascii="Courier New"/>
          <w:color w:val="231F20"/>
          <w:w w:val="105"/>
          <w:sz w:val="20"/>
        </w:rPr>
        <w:t>into</w:t>
      </w:r>
      <w:r>
        <w:rPr>
          <w:rFonts w:ascii="Courier New"/>
          <w:color w:val="231F20"/>
          <w:spacing w:val="-37"/>
          <w:w w:val="105"/>
          <w:sz w:val="20"/>
        </w:rPr>
        <w:t> </w:t>
      </w:r>
      <w:r>
        <w:rPr>
          <w:rFonts w:ascii="Courier New"/>
          <w:color w:val="231F20"/>
          <w:w w:val="105"/>
          <w:sz w:val="20"/>
        </w:rPr>
        <w:t>the</w:t>
      </w:r>
      <w:r>
        <w:rPr>
          <w:rFonts w:ascii="Courier New"/>
          <w:color w:val="231F20"/>
          <w:spacing w:val="-38"/>
          <w:w w:val="105"/>
          <w:sz w:val="20"/>
        </w:rPr>
        <w:t> </w:t>
      </w:r>
      <w:r>
        <w:rPr>
          <w:rFonts w:ascii="Courier New"/>
          <w:color w:val="231F20"/>
          <w:spacing w:val="-4"/>
          <w:w w:val="105"/>
          <w:sz w:val="20"/>
        </w:rPr>
        <w:t>stack. </w:t>
      </w:r>
      <w:r>
        <w:rPr>
          <w:rFonts w:ascii="Courier New"/>
          <w:color w:val="231F20"/>
          <w:w w:val="105"/>
          <w:sz w:val="20"/>
        </w:rPr>
        <w:t>02</w:t>
        <w:tab/>
        <w:t>ADD R6, R6,</w:t>
      </w:r>
      <w:r>
        <w:rPr>
          <w:rFonts w:ascii="Courier New"/>
          <w:color w:val="231F20"/>
          <w:spacing w:val="-11"/>
          <w:w w:val="105"/>
          <w:sz w:val="20"/>
        </w:rPr>
        <w:t> </w:t>
      </w:r>
      <w:r>
        <w:rPr>
          <w:rFonts w:ascii="Courier New"/>
          <w:color w:val="231F20"/>
          <w:w w:val="105"/>
          <w:sz w:val="20"/>
        </w:rPr>
        <w:t>#-1</w:t>
      </w:r>
    </w:p>
    <w:p>
      <w:pPr>
        <w:tabs>
          <w:tab w:pos="2012" w:val="left" w:leader="none"/>
          <w:tab w:pos="4121" w:val="left" w:leader="none"/>
        </w:tabs>
        <w:spacing w:line="256" w:lineRule="auto" w:before="2"/>
        <w:ind w:left="152" w:right="2408" w:firstLine="0"/>
        <w:jc w:val="left"/>
        <w:rPr>
          <w:rFonts w:ascii="Courier New"/>
          <w:sz w:val="20"/>
        </w:rPr>
      </w:pPr>
      <w:r>
        <w:rPr>
          <w:rFonts w:ascii="Courier New"/>
          <w:color w:val="231F20"/>
          <w:w w:val="105"/>
          <w:sz w:val="20"/>
        </w:rPr>
        <w:t>03</w:t>
        <w:tab/>
        <w:t>STR R2,</w:t>
      </w:r>
      <w:r>
        <w:rPr>
          <w:rFonts w:ascii="Courier New"/>
          <w:color w:val="231F20"/>
          <w:spacing w:val="-17"/>
          <w:w w:val="105"/>
          <w:sz w:val="20"/>
        </w:rPr>
        <w:t> </w:t>
      </w:r>
      <w:r>
        <w:rPr>
          <w:rFonts w:ascii="Courier New"/>
          <w:color w:val="231F20"/>
          <w:w w:val="105"/>
          <w:sz w:val="20"/>
        </w:rPr>
        <w:t>R6,</w:t>
      </w:r>
      <w:r>
        <w:rPr>
          <w:rFonts w:ascii="Courier New"/>
          <w:color w:val="231F20"/>
          <w:spacing w:val="-8"/>
          <w:w w:val="105"/>
          <w:sz w:val="20"/>
        </w:rPr>
        <w:t> </w:t>
      </w:r>
      <w:r>
        <w:rPr>
          <w:rFonts w:ascii="Courier New"/>
          <w:color w:val="231F20"/>
          <w:w w:val="105"/>
          <w:sz w:val="20"/>
        </w:rPr>
        <w:t>#0</w:t>
        <w:tab/>
        <w:t>;</w:t>
      </w:r>
      <w:r>
        <w:rPr>
          <w:rFonts w:ascii="Courier New"/>
          <w:color w:val="231F20"/>
          <w:spacing w:val="-12"/>
          <w:w w:val="105"/>
          <w:sz w:val="20"/>
        </w:rPr>
        <w:t> </w:t>
      </w:r>
      <w:r>
        <w:rPr>
          <w:rFonts w:ascii="Courier New"/>
          <w:color w:val="231F20"/>
          <w:w w:val="105"/>
          <w:sz w:val="20"/>
        </w:rPr>
        <w:t>R2</w:t>
      </w:r>
      <w:r>
        <w:rPr>
          <w:rFonts w:ascii="Courier New"/>
          <w:color w:val="231F20"/>
          <w:spacing w:val="-12"/>
          <w:w w:val="105"/>
          <w:sz w:val="20"/>
        </w:rPr>
        <w:t> </w:t>
      </w:r>
      <w:r>
        <w:rPr>
          <w:rFonts w:ascii="Courier New"/>
          <w:color w:val="231F20"/>
          <w:w w:val="105"/>
          <w:sz w:val="20"/>
        </w:rPr>
        <w:t>holds</w:t>
      </w:r>
      <w:r>
        <w:rPr>
          <w:rFonts w:ascii="Courier New"/>
          <w:color w:val="231F20"/>
          <w:spacing w:val="-12"/>
          <w:w w:val="105"/>
          <w:sz w:val="20"/>
        </w:rPr>
        <w:t> </w:t>
      </w:r>
      <w:r>
        <w:rPr>
          <w:rFonts w:ascii="Courier New"/>
          <w:color w:val="231F20"/>
          <w:w w:val="105"/>
          <w:sz w:val="20"/>
        </w:rPr>
        <w:t>the</w:t>
      </w:r>
      <w:r>
        <w:rPr>
          <w:rFonts w:ascii="Courier New"/>
          <w:color w:val="231F20"/>
          <w:spacing w:val="-12"/>
          <w:w w:val="105"/>
          <w:sz w:val="20"/>
        </w:rPr>
        <w:t> </w:t>
      </w:r>
      <w:r>
        <w:rPr>
          <w:rFonts w:ascii="Courier New"/>
          <w:color w:val="231F20"/>
          <w:w w:val="105"/>
          <w:sz w:val="20"/>
        </w:rPr>
        <w:t>cell</w:t>
      </w:r>
      <w:r>
        <w:rPr>
          <w:rFonts w:ascii="Courier New"/>
          <w:color w:val="231F20"/>
          <w:spacing w:val="-13"/>
          <w:w w:val="105"/>
          <w:sz w:val="20"/>
        </w:rPr>
        <w:t> </w:t>
      </w:r>
      <w:r>
        <w:rPr>
          <w:rFonts w:ascii="Courier New"/>
          <w:color w:val="231F20"/>
          <w:w w:val="105"/>
          <w:sz w:val="20"/>
        </w:rPr>
        <w:t>data</w:t>
      </w:r>
      <w:r>
        <w:rPr>
          <w:rFonts w:ascii="Courier New"/>
          <w:color w:val="231F20"/>
          <w:spacing w:val="-12"/>
          <w:w w:val="105"/>
          <w:sz w:val="20"/>
        </w:rPr>
        <w:t> </w:t>
      </w:r>
      <w:r>
        <w:rPr>
          <w:rFonts w:ascii="Courier New"/>
          <w:color w:val="231F20"/>
          <w:w w:val="105"/>
          <w:sz w:val="20"/>
        </w:rPr>
        <w:t>of</w:t>
      </w:r>
      <w:r>
        <w:rPr>
          <w:rFonts w:ascii="Courier New"/>
          <w:color w:val="231F20"/>
          <w:spacing w:val="-11"/>
          <w:w w:val="105"/>
          <w:sz w:val="20"/>
        </w:rPr>
        <w:t> </w:t>
      </w:r>
      <w:r>
        <w:rPr>
          <w:rFonts w:ascii="Courier New"/>
          <w:color w:val="231F20"/>
          <w:w w:val="105"/>
          <w:sz w:val="20"/>
        </w:rPr>
        <w:t>the</w:t>
      </w:r>
      <w:r>
        <w:rPr>
          <w:rFonts w:ascii="Courier New"/>
          <w:color w:val="231F20"/>
          <w:spacing w:val="-12"/>
          <w:w w:val="105"/>
          <w:sz w:val="20"/>
        </w:rPr>
        <w:t> </w:t>
      </w:r>
      <w:r>
        <w:rPr>
          <w:rFonts w:ascii="Courier New"/>
          <w:color w:val="231F20"/>
          <w:w w:val="105"/>
          <w:sz w:val="20"/>
        </w:rPr>
        <w:t>caller 04</w:t>
        <w:tab/>
        <w:t>ADD R6, R6,</w:t>
      </w:r>
      <w:r>
        <w:rPr>
          <w:rFonts w:ascii="Courier New"/>
          <w:color w:val="231F20"/>
          <w:spacing w:val="-10"/>
          <w:w w:val="105"/>
          <w:sz w:val="20"/>
        </w:rPr>
        <w:t> </w:t>
      </w:r>
      <w:r>
        <w:rPr>
          <w:rFonts w:ascii="Courier New"/>
          <w:color w:val="231F20"/>
          <w:w w:val="105"/>
          <w:sz w:val="20"/>
        </w:rPr>
        <w:t>#-1</w:t>
      </w:r>
    </w:p>
    <w:p>
      <w:pPr>
        <w:tabs>
          <w:tab w:pos="2012" w:val="left" w:leader="none"/>
          <w:tab w:pos="4121" w:val="left" w:leader="none"/>
        </w:tabs>
        <w:spacing w:line="254" w:lineRule="auto" w:before="0"/>
        <w:ind w:left="152" w:right="2036" w:firstLine="0"/>
        <w:jc w:val="left"/>
        <w:rPr>
          <w:rFonts w:ascii="Courier New"/>
          <w:sz w:val="20"/>
        </w:rPr>
      </w:pPr>
      <w:r>
        <w:rPr>
          <w:rFonts w:ascii="Courier New"/>
          <w:color w:val="231F20"/>
          <w:w w:val="105"/>
          <w:sz w:val="20"/>
        </w:rPr>
        <w:t>05</w:t>
        <w:tab/>
        <w:t>STR R3,</w:t>
      </w:r>
      <w:r>
        <w:rPr>
          <w:rFonts w:ascii="Courier New"/>
          <w:color w:val="231F20"/>
          <w:spacing w:val="-17"/>
          <w:w w:val="105"/>
          <w:sz w:val="20"/>
        </w:rPr>
        <w:t> </w:t>
      </w:r>
      <w:r>
        <w:rPr>
          <w:rFonts w:ascii="Courier New"/>
          <w:color w:val="231F20"/>
          <w:w w:val="105"/>
          <w:sz w:val="20"/>
        </w:rPr>
        <w:t>R6,</w:t>
      </w:r>
      <w:r>
        <w:rPr>
          <w:rFonts w:ascii="Courier New"/>
          <w:color w:val="231F20"/>
          <w:spacing w:val="-8"/>
          <w:w w:val="105"/>
          <w:sz w:val="20"/>
        </w:rPr>
        <w:t> </w:t>
      </w:r>
      <w:r>
        <w:rPr>
          <w:rFonts w:ascii="Courier New"/>
          <w:color w:val="231F20"/>
          <w:w w:val="105"/>
          <w:sz w:val="20"/>
        </w:rPr>
        <w:t>#0</w:t>
        <w:tab/>
        <w:t>;</w:t>
      </w:r>
      <w:r>
        <w:rPr>
          <w:rFonts w:ascii="Courier New"/>
          <w:color w:val="231F20"/>
          <w:spacing w:val="-11"/>
          <w:w w:val="105"/>
          <w:sz w:val="20"/>
        </w:rPr>
        <w:t> </w:t>
      </w:r>
      <w:r>
        <w:rPr>
          <w:rFonts w:ascii="Courier New"/>
          <w:color w:val="231F20"/>
          <w:w w:val="105"/>
          <w:sz w:val="20"/>
        </w:rPr>
        <w:t>R3</w:t>
      </w:r>
      <w:r>
        <w:rPr>
          <w:rFonts w:ascii="Courier New"/>
          <w:color w:val="231F20"/>
          <w:spacing w:val="-12"/>
          <w:w w:val="105"/>
          <w:sz w:val="20"/>
        </w:rPr>
        <w:t> </w:t>
      </w:r>
      <w:r>
        <w:rPr>
          <w:rFonts w:ascii="Courier New"/>
          <w:color w:val="231F20"/>
          <w:w w:val="105"/>
          <w:sz w:val="20"/>
        </w:rPr>
        <w:t>holds</w:t>
      </w:r>
      <w:r>
        <w:rPr>
          <w:rFonts w:ascii="Courier New"/>
          <w:color w:val="231F20"/>
          <w:spacing w:val="-12"/>
          <w:w w:val="105"/>
          <w:sz w:val="20"/>
        </w:rPr>
        <w:t> </w:t>
      </w:r>
      <w:r>
        <w:rPr>
          <w:rFonts w:ascii="Courier New"/>
          <w:color w:val="231F20"/>
          <w:w w:val="105"/>
          <w:sz w:val="20"/>
        </w:rPr>
        <w:t>the</w:t>
      </w:r>
      <w:r>
        <w:rPr>
          <w:rFonts w:ascii="Courier New"/>
          <w:color w:val="231F20"/>
          <w:spacing w:val="-12"/>
          <w:w w:val="105"/>
          <w:sz w:val="20"/>
        </w:rPr>
        <w:t> </w:t>
      </w:r>
      <w:r>
        <w:rPr>
          <w:rFonts w:ascii="Courier New"/>
          <w:color w:val="231F20"/>
          <w:w w:val="105"/>
          <w:sz w:val="20"/>
        </w:rPr>
        <w:t>cell</w:t>
      </w:r>
      <w:r>
        <w:rPr>
          <w:rFonts w:ascii="Courier New"/>
          <w:color w:val="231F20"/>
          <w:spacing w:val="-11"/>
          <w:w w:val="105"/>
          <w:sz w:val="20"/>
        </w:rPr>
        <w:t> </w:t>
      </w:r>
      <w:r>
        <w:rPr>
          <w:rFonts w:ascii="Courier New"/>
          <w:color w:val="231F20"/>
          <w:w w:val="105"/>
          <w:sz w:val="20"/>
        </w:rPr>
        <w:t>address</w:t>
      </w:r>
      <w:r>
        <w:rPr>
          <w:rFonts w:ascii="Courier New"/>
          <w:color w:val="231F20"/>
          <w:spacing w:val="-12"/>
          <w:w w:val="105"/>
          <w:sz w:val="20"/>
        </w:rPr>
        <w:t> </w:t>
      </w:r>
      <w:r>
        <w:rPr>
          <w:rFonts w:ascii="Courier New"/>
          <w:color w:val="231F20"/>
          <w:w w:val="105"/>
          <w:sz w:val="20"/>
        </w:rPr>
        <w:t>of</w:t>
      </w:r>
      <w:r>
        <w:rPr>
          <w:rFonts w:ascii="Courier New"/>
          <w:color w:val="231F20"/>
          <w:spacing w:val="-12"/>
          <w:w w:val="105"/>
          <w:sz w:val="20"/>
        </w:rPr>
        <w:t> </w:t>
      </w:r>
      <w:r>
        <w:rPr>
          <w:rFonts w:ascii="Courier New"/>
          <w:color w:val="231F20"/>
          <w:w w:val="105"/>
          <w:sz w:val="20"/>
        </w:rPr>
        <w:t>the</w:t>
      </w:r>
      <w:r>
        <w:rPr>
          <w:rFonts w:ascii="Courier New"/>
          <w:color w:val="231F20"/>
          <w:spacing w:val="-12"/>
          <w:w w:val="105"/>
          <w:sz w:val="20"/>
        </w:rPr>
        <w:t> </w:t>
      </w:r>
      <w:r>
        <w:rPr>
          <w:rFonts w:ascii="Courier New"/>
          <w:color w:val="231F20"/>
          <w:w w:val="105"/>
          <w:sz w:val="20"/>
        </w:rPr>
        <w:t>caller 06</w:t>
        <w:tab/>
        <w:t>ADD R6, R6,</w:t>
      </w:r>
      <w:r>
        <w:rPr>
          <w:rFonts w:ascii="Courier New"/>
          <w:color w:val="231F20"/>
          <w:spacing w:val="-10"/>
          <w:w w:val="105"/>
          <w:sz w:val="20"/>
        </w:rPr>
        <w:t> </w:t>
      </w:r>
      <w:r>
        <w:rPr>
          <w:rFonts w:ascii="Courier New"/>
          <w:color w:val="231F20"/>
          <w:w w:val="105"/>
          <w:sz w:val="20"/>
        </w:rPr>
        <w:t>#-1</w:t>
      </w:r>
    </w:p>
    <w:p>
      <w:pPr>
        <w:tabs>
          <w:tab w:pos="2012" w:val="left" w:leader="none"/>
          <w:tab w:pos="4121" w:val="left" w:leader="none"/>
        </w:tabs>
        <w:spacing w:line="254" w:lineRule="auto" w:before="0"/>
        <w:ind w:left="152" w:right="3276" w:firstLine="0"/>
        <w:jc w:val="left"/>
        <w:rPr>
          <w:rFonts w:ascii="Courier New"/>
          <w:sz w:val="20"/>
        </w:rPr>
      </w:pPr>
      <w:r>
        <w:rPr>
          <w:rFonts w:ascii="Courier New"/>
          <w:color w:val="231F20"/>
          <w:w w:val="105"/>
          <w:sz w:val="20"/>
        </w:rPr>
        <w:t>07</w:t>
        <w:tab/>
        <w:t>STR R7,</w:t>
      </w:r>
      <w:r>
        <w:rPr>
          <w:rFonts w:ascii="Courier New"/>
          <w:color w:val="231F20"/>
          <w:spacing w:val="-17"/>
          <w:w w:val="105"/>
          <w:sz w:val="20"/>
        </w:rPr>
        <w:t> </w:t>
      </w:r>
      <w:r>
        <w:rPr>
          <w:rFonts w:ascii="Courier New"/>
          <w:color w:val="231F20"/>
          <w:w w:val="105"/>
          <w:sz w:val="20"/>
        </w:rPr>
        <w:t>R6,</w:t>
      </w:r>
      <w:r>
        <w:rPr>
          <w:rFonts w:ascii="Courier New"/>
          <w:color w:val="231F20"/>
          <w:spacing w:val="-8"/>
          <w:w w:val="105"/>
          <w:sz w:val="20"/>
        </w:rPr>
        <w:t> </w:t>
      </w:r>
      <w:r>
        <w:rPr>
          <w:rFonts w:ascii="Courier New"/>
          <w:color w:val="231F20"/>
          <w:w w:val="105"/>
          <w:sz w:val="20"/>
        </w:rPr>
        <w:t>#0</w:t>
        <w:tab/>
        <w:t>; R7 holds the PC of the</w:t>
      </w:r>
      <w:r>
        <w:rPr>
          <w:rFonts w:ascii="Courier New"/>
          <w:color w:val="231F20"/>
          <w:spacing w:val="-82"/>
          <w:w w:val="105"/>
          <w:sz w:val="20"/>
        </w:rPr>
        <w:t> </w:t>
      </w:r>
      <w:r>
        <w:rPr>
          <w:rFonts w:ascii="Courier New"/>
          <w:color w:val="231F20"/>
          <w:w w:val="105"/>
          <w:sz w:val="20"/>
        </w:rPr>
        <w:t>caller 08</w:t>
      </w:r>
    </w:p>
    <w:p>
      <w:pPr>
        <w:tabs>
          <w:tab w:pos="2012" w:val="left" w:leader="none"/>
        </w:tabs>
        <w:spacing w:before="2"/>
        <w:ind w:left="152" w:right="0" w:firstLine="0"/>
        <w:jc w:val="left"/>
        <w:rPr>
          <w:rFonts w:ascii="Courier New"/>
          <w:sz w:val="20"/>
        </w:rPr>
      </w:pPr>
      <w:r>
        <w:rPr>
          <w:rFonts w:ascii="Courier New"/>
          <w:color w:val="231F20"/>
          <w:w w:val="105"/>
          <w:sz w:val="20"/>
        </w:rPr>
        <w:t>09</w:t>
        <w:tab/>
        <w:t>; </w:t>
      </w:r>
      <w:r>
        <w:rPr>
          <w:rFonts w:ascii="Courier New"/>
          <w:color w:val="231F20"/>
          <w:spacing w:val="-4"/>
          <w:w w:val="105"/>
          <w:sz w:val="20"/>
        </w:rPr>
        <w:t>Move </w:t>
      </w:r>
      <w:r>
        <w:rPr>
          <w:rFonts w:ascii="Courier New"/>
          <w:color w:val="231F20"/>
          <w:w w:val="105"/>
          <w:sz w:val="20"/>
        </w:rPr>
        <w:t>cell address to R3, since we need to use</w:t>
      </w:r>
      <w:r>
        <w:rPr>
          <w:rFonts w:ascii="Courier New"/>
          <w:color w:val="231F20"/>
          <w:spacing w:val="-53"/>
          <w:w w:val="105"/>
          <w:sz w:val="20"/>
        </w:rPr>
        <w:t> </w:t>
      </w:r>
      <w:r>
        <w:rPr>
          <w:rFonts w:ascii="Courier New"/>
          <w:color w:val="231F20"/>
          <w:w w:val="105"/>
          <w:sz w:val="20"/>
        </w:rPr>
        <w:t>R0</w:t>
      </w:r>
    </w:p>
    <w:p>
      <w:pPr>
        <w:tabs>
          <w:tab w:pos="2012" w:val="left" w:leader="none"/>
        </w:tabs>
        <w:spacing w:before="14"/>
        <w:ind w:left="152" w:right="0" w:firstLine="0"/>
        <w:jc w:val="left"/>
        <w:rPr>
          <w:rFonts w:ascii="Courier New"/>
          <w:sz w:val="20"/>
        </w:rPr>
      </w:pPr>
      <w:r>
        <w:rPr>
          <w:rFonts w:ascii="Courier New"/>
          <w:color w:val="231F20"/>
          <w:w w:val="105"/>
          <w:sz w:val="20"/>
        </w:rPr>
        <w:t>0A</w:t>
        <w:tab/>
        <w:t>; as the input to recursive subroutine</w:t>
      </w:r>
      <w:r>
        <w:rPr>
          <w:rFonts w:ascii="Courier New"/>
          <w:color w:val="231F20"/>
          <w:spacing w:val="-39"/>
          <w:w w:val="105"/>
          <w:sz w:val="20"/>
        </w:rPr>
        <w:t> </w:t>
      </w:r>
      <w:r>
        <w:rPr>
          <w:rFonts w:ascii="Courier New"/>
          <w:color w:val="231F20"/>
          <w:w w:val="105"/>
          <w:sz w:val="20"/>
        </w:rPr>
        <w:t>calls.</w:t>
      </w:r>
    </w:p>
    <w:p>
      <w:pPr>
        <w:tabs>
          <w:tab w:pos="2012" w:val="left" w:leader="none"/>
        </w:tabs>
        <w:spacing w:before="15"/>
        <w:ind w:left="152" w:right="0" w:firstLine="0"/>
        <w:jc w:val="left"/>
        <w:rPr>
          <w:rFonts w:ascii="Courier New"/>
          <w:sz w:val="20"/>
        </w:rPr>
      </w:pPr>
      <w:r>
        <w:rPr>
          <w:rFonts w:ascii="Courier New"/>
          <w:color w:val="231F20"/>
          <w:w w:val="105"/>
          <w:sz w:val="20"/>
        </w:rPr>
        <w:t>0B</w:t>
        <w:tab/>
        <w:t>ADD R3, R0,</w:t>
      </w:r>
      <w:r>
        <w:rPr>
          <w:rFonts w:ascii="Courier New"/>
          <w:color w:val="231F20"/>
          <w:spacing w:val="-10"/>
          <w:w w:val="105"/>
          <w:sz w:val="20"/>
        </w:rPr>
        <w:t> </w:t>
      </w:r>
      <w:r>
        <w:rPr>
          <w:rFonts w:ascii="Courier New"/>
          <w:color w:val="231F20"/>
          <w:w w:val="105"/>
          <w:sz w:val="20"/>
        </w:rPr>
        <w:t>#0</w:t>
      </w:r>
    </w:p>
    <w:p>
      <w:pPr>
        <w:spacing w:before="14"/>
        <w:ind w:left="152" w:right="0" w:firstLine="0"/>
        <w:jc w:val="left"/>
        <w:rPr>
          <w:rFonts w:ascii="Courier New"/>
          <w:sz w:val="20"/>
        </w:rPr>
      </w:pPr>
      <w:r>
        <w:rPr>
          <w:rFonts w:ascii="Courier New"/>
          <w:color w:val="231F20"/>
          <w:w w:val="105"/>
          <w:sz w:val="20"/>
        </w:rPr>
        <w:t>0C</w:t>
      </w:r>
    </w:p>
    <w:p>
      <w:pPr>
        <w:tabs>
          <w:tab w:pos="2012" w:val="left" w:leader="none"/>
        </w:tabs>
        <w:spacing w:before="15"/>
        <w:ind w:left="152" w:right="0" w:firstLine="0"/>
        <w:jc w:val="left"/>
        <w:rPr>
          <w:rFonts w:ascii="Courier New"/>
          <w:sz w:val="20"/>
        </w:rPr>
      </w:pPr>
      <w:r>
        <w:rPr>
          <w:rFonts w:ascii="Courier New"/>
          <w:color w:val="231F20"/>
          <w:w w:val="105"/>
          <w:sz w:val="20"/>
        </w:rPr>
        <w:t>0D</w:t>
        <w:tab/>
        <w:t>; If the exit is in this cell, return</w:t>
      </w:r>
      <w:r>
        <w:rPr>
          <w:rFonts w:ascii="Courier New"/>
          <w:color w:val="231F20"/>
          <w:spacing w:val="-41"/>
          <w:w w:val="105"/>
          <w:sz w:val="20"/>
        </w:rPr>
        <w:t> </w:t>
      </w:r>
      <w:r>
        <w:rPr>
          <w:rFonts w:ascii="Courier New"/>
          <w:color w:val="231F20"/>
          <w:w w:val="105"/>
          <w:sz w:val="20"/>
        </w:rPr>
        <w:t>YES</w:t>
      </w:r>
    </w:p>
    <w:p>
      <w:pPr>
        <w:tabs>
          <w:tab w:pos="2012" w:val="left" w:leader="none"/>
          <w:tab w:pos="2509" w:val="left" w:leader="none"/>
          <w:tab w:pos="4121" w:val="left" w:leader="none"/>
        </w:tabs>
        <w:spacing w:line="254" w:lineRule="auto" w:before="15"/>
        <w:ind w:left="152" w:right="2658" w:firstLine="0"/>
        <w:jc w:val="left"/>
        <w:rPr>
          <w:rFonts w:ascii="Courier New"/>
          <w:sz w:val="20"/>
        </w:rPr>
      </w:pPr>
      <w:r>
        <w:rPr>
          <w:rFonts w:ascii="Courier New"/>
          <w:color w:val="231F20"/>
          <w:w w:val="105"/>
          <w:sz w:val="20"/>
        </w:rPr>
        <w:t>0E</w:t>
        <w:tab/>
        <w:t>LDR R2,</w:t>
      </w:r>
      <w:r>
        <w:rPr>
          <w:rFonts w:ascii="Courier New"/>
          <w:color w:val="231F20"/>
          <w:spacing w:val="-17"/>
          <w:w w:val="105"/>
          <w:sz w:val="20"/>
        </w:rPr>
        <w:t> </w:t>
      </w:r>
      <w:r>
        <w:rPr>
          <w:rFonts w:ascii="Courier New"/>
          <w:color w:val="231F20"/>
          <w:w w:val="105"/>
          <w:sz w:val="20"/>
        </w:rPr>
        <w:t>R0,</w:t>
      </w:r>
      <w:r>
        <w:rPr>
          <w:rFonts w:ascii="Courier New"/>
          <w:color w:val="231F20"/>
          <w:spacing w:val="-8"/>
          <w:w w:val="105"/>
          <w:sz w:val="20"/>
        </w:rPr>
        <w:t> </w:t>
      </w:r>
      <w:r>
        <w:rPr>
          <w:rFonts w:ascii="Courier New"/>
          <w:color w:val="231F20"/>
          <w:w w:val="105"/>
          <w:sz w:val="20"/>
        </w:rPr>
        <w:t>#0</w:t>
        <w:tab/>
        <w:t>; R2 now holds the current cell</w:t>
      </w:r>
      <w:r>
        <w:rPr>
          <w:rFonts w:ascii="Courier New"/>
          <w:color w:val="231F20"/>
          <w:spacing w:val="-82"/>
          <w:w w:val="105"/>
          <w:sz w:val="20"/>
        </w:rPr>
        <w:t> </w:t>
      </w:r>
      <w:r>
        <w:rPr>
          <w:rFonts w:ascii="Courier New"/>
          <w:color w:val="231F20"/>
          <w:spacing w:val="-3"/>
          <w:w w:val="105"/>
          <w:sz w:val="20"/>
        </w:rPr>
        <w:t>data </w:t>
      </w:r>
      <w:r>
        <w:rPr>
          <w:rFonts w:ascii="Courier New"/>
          <w:color w:val="231F20"/>
          <w:w w:val="105"/>
          <w:sz w:val="20"/>
        </w:rPr>
        <w:t>0F</w:t>
        <w:tab/>
        <w:t>LD</w:t>
        <w:tab/>
        <w:t>R7,</w:t>
      </w:r>
      <w:r>
        <w:rPr>
          <w:rFonts w:ascii="Courier New"/>
          <w:color w:val="231F20"/>
          <w:spacing w:val="-3"/>
          <w:w w:val="105"/>
          <w:sz w:val="20"/>
        </w:rPr>
        <w:t> </w:t>
      </w:r>
      <w:r>
        <w:rPr>
          <w:rFonts w:ascii="Courier New"/>
          <w:color w:val="231F20"/>
          <w:w w:val="105"/>
          <w:sz w:val="20"/>
        </w:rPr>
        <w:t>EXIT_MASK</w:t>
      </w:r>
    </w:p>
    <w:p>
      <w:pPr>
        <w:pStyle w:val="ListParagraph"/>
        <w:numPr>
          <w:ilvl w:val="0"/>
          <w:numId w:val="28"/>
        </w:numPr>
        <w:tabs>
          <w:tab w:pos="2012" w:val="left" w:leader="none"/>
          <w:tab w:pos="2014" w:val="left" w:leader="none"/>
        </w:tabs>
        <w:spacing w:line="240" w:lineRule="auto" w:before="2" w:after="0"/>
        <w:ind w:left="2013" w:right="0" w:hanging="1862"/>
        <w:jc w:val="left"/>
        <w:rPr>
          <w:rFonts w:ascii="Courier New"/>
          <w:sz w:val="20"/>
        </w:rPr>
      </w:pPr>
      <w:r>
        <w:rPr>
          <w:rFonts w:ascii="Courier New"/>
          <w:color w:val="231F20"/>
          <w:w w:val="105"/>
          <w:sz w:val="20"/>
        </w:rPr>
        <w:t>AND R7, R2,</w:t>
      </w:r>
      <w:r>
        <w:rPr>
          <w:rFonts w:ascii="Courier New"/>
          <w:color w:val="231F20"/>
          <w:spacing w:val="-10"/>
          <w:w w:val="105"/>
          <w:sz w:val="20"/>
        </w:rPr>
        <w:t> </w:t>
      </w:r>
      <w:r>
        <w:rPr>
          <w:rFonts w:ascii="Courier New"/>
          <w:color w:val="231F20"/>
          <w:w w:val="105"/>
          <w:sz w:val="20"/>
        </w:rPr>
        <w:t>R7</w:t>
      </w:r>
    </w:p>
    <w:p>
      <w:pPr>
        <w:pStyle w:val="ListParagraph"/>
        <w:numPr>
          <w:ilvl w:val="0"/>
          <w:numId w:val="28"/>
        </w:numPr>
        <w:tabs>
          <w:tab w:pos="2012" w:val="left" w:leader="none"/>
          <w:tab w:pos="2014" w:val="left" w:leader="none"/>
        </w:tabs>
        <w:spacing w:line="254" w:lineRule="auto" w:before="14" w:after="0"/>
        <w:ind w:left="152" w:right="7613" w:firstLine="0"/>
        <w:jc w:val="left"/>
        <w:rPr>
          <w:rFonts w:ascii="Courier New"/>
          <w:sz w:val="20"/>
        </w:rPr>
      </w:pPr>
      <w:r>
        <w:rPr>
          <w:rFonts w:ascii="Courier New"/>
          <w:color w:val="231F20"/>
          <w:w w:val="105"/>
          <w:sz w:val="20"/>
        </w:rPr>
        <w:t>BRnp</w:t>
      </w:r>
      <w:r>
        <w:rPr>
          <w:rFonts w:ascii="Courier New"/>
          <w:color w:val="231F20"/>
          <w:spacing w:val="-38"/>
          <w:w w:val="105"/>
          <w:sz w:val="20"/>
        </w:rPr>
        <w:t> </w:t>
      </w:r>
      <w:r>
        <w:rPr>
          <w:rFonts w:ascii="Courier New"/>
          <w:color w:val="231F20"/>
          <w:w w:val="105"/>
          <w:sz w:val="20"/>
        </w:rPr>
        <w:t>DONE_YES 12</w:t>
      </w:r>
    </w:p>
    <w:p>
      <w:pPr>
        <w:pStyle w:val="ListParagraph"/>
        <w:numPr>
          <w:ilvl w:val="0"/>
          <w:numId w:val="29"/>
        </w:numPr>
        <w:tabs>
          <w:tab w:pos="2012" w:val="left" w:leader="none"/>
          <w:tab w:pos="2014" w:val="left" w:leader="none"/>
        </w:tabs>
        <w:spacing w:line="240" w:lineRule="auto" w:before="2" w:after="0"/>
        <w:ind w:left="2013" w:right="0" w:hanging="1862"/>
        <w:jc w:val="left"/>
        <w:rPr>
          <w:rFonts w:ascii="Courier New"/>
          <w:sz w:val="20"/>
        </w:rPr>
      </w:pPr>
      <w:r>
        <w:rPr>
          <w:rFonts w:ascii="Courier New"/>
          <w:color w:val="231F20"/>
          <w:w w:val="105"/>
          <w:sz w:val="20"/>
        </w:rPr>
        <w:t>; Put breadcrumb in the current</w:t>
      </w:r>
      <w:r>
        <w:rPr>
          <w:rFonts w:ascii="Courier New"/>
          <w:color w:val="231F20"/>
          <w:spacing w:val="-27"/>
          <w:w w:val="105"/>
          <w:sz w:val="20"/>
        </w:rPr>
        <w:t> </w:t>
      </w:r>
      <w:r>
        <w:rPr>
          <w:rFonts w:ascii="Courier New"/>
          <w:color w:val="231F20"/>
          <w:w w:val="105"/>
          <w:sz w:val="20"/>
        </w:rPr>
        <w:t>cell.</w:t>
      </w:r>
    </w:p>
    <w:p>
      <w:pPr>
        <w:pStyle w:val="ListParagraph"/>
        <w:numPr>
          <w:ilvl w:val="0"/>
          <w:numId w:val="29"/>
        </w:numPr>
        <w:tabs>
          <w:tab w:pos="2012" w:val="left" w:leader="none"/>
          <w:tab w:pos="2014" w:val="left" w:leader="none"/>
          <w:tab w:pos="2509" w:val="left" w:leader="none"/>
        </w:tabs>
        <w:spacing w:line="240" w:lineRule="auto" w:before="15" w:after="0"/>
        <w:ind w:left="2013" w:right="0" w:hanging="1862"/>
        <w:jc w:val="left"/>
        <w:rPr>
          <w:rFonts w:ascii="Courier New"/>
          <w:sz w:val="20"/>
        </w:rPr>
      </w:pPr>
      <w:r>
        <w:rPr>
          <w:rFonts w:ascii="Courier New"/>
          <w:color w:val="231F20"/>
          <w:w w:val="105"/>
          <w:sz w:val="20"/>
        </w:rPr>
        <w:t>LD</w:t>
        <w:tab/>
        <w:t>R7,</w:t>
      </w:r>
      <w:r>
        <w:rPr>
          <w:rFonts w:ascii="Courier New"/>
          <w:color w:val="231F20"/>
          <w:spacing w:val="-3"/>
          <w:w w:val="105"/>
          <w:sz w:val="20"/>
        </w:rPr>
        <w:t> </w:t>
      </w:r>
      <w:r>
        <w:rPr>
          <w:rFonts w:ascii="Courier New"/>
          <w:color w:val="231F20"/>
          <w:w w:val="105"/>
          <w:sz w:val="20"/>
        </w:rPr>
        <w:t>BREADCRUMB</w:t>
      </w:r>
    </w:p>
    <w:p>
      <w:pPr>
        <w:pStyle w:val="ListParagraph"/>
        <w:numPr>
          <w:ilvl w:val="0"/>
          <w:numId w:val="29"/>
        </w:numPr>
        <w:tabs>
          <w:tab w:pos="2012" w:val="left" w:leader="none"/>
          <w:tab w:pos="2014" w:val="left" w:leader="none"/>
        </w:tabs>
        <w:spacing w:line="240" w:lineRule="auto" w:before="15" w:after="0"/>
        <w:ind w:left="2013" w:right="0" w:hanging="1862"/>
        <w:jc w:val="left"/>
        <w:rPr>
          <w:rFonts w:ascii="Courier New"/>
          <w:sz w:val="20"/>
        </w:rPr>
      </w:pPr>
      <w:r>
        <w:rPr>
          <w:rFonts w:ascii="Courier New"/>
          <w:color w:val="231F20"/>
          <w:w w:val="105"/>
          <w:sz w:val="20"/>
        </w:rPr>
        <w:t>ADD R2, R2,</w:t>
      </w:r>
      <w:r>
        <w:rPr>
          <w:rFonts w:ascii="Courier New"/>
          <w:color w:val="231F20"/>
          <w:spacing w:val="-10"/>
          <w:w w:val="105"/>
          <w:sz w:val="20"/>
        </w:rPr>
        <w:t> </w:t>
      </w:r>
      <w:r>
        <w:rPr>
          <w:rFonts w:ascii="Courier New"/>
          <w:color w:val="231F20"/>
          <w:w w:val="105"/>
          <w:sz w:val="20"/>
        </w:rPr>
        <w:t>R7</w:t>
      </w:r>
    </w:p>
    <w:p>
      <w:pPr>
        <w:tabs>
          <w:tab w:pos="2013" w:val="left" w:leader="none"/>
        </w:tabs>
        <w:spacing w:before="14"/>
        <w:ind w:left="152" w:right="0" w:firstLine="0"/>
        <w:jc w:val="left"/>
        <w:rPr>
          <w:rFonts w:ascii="Courier New"/>
          <w:sz w:val="20"/>
        </w:rPr>
      </w:pPr>
      <w:r>
        <w:rPr>
          <w:rFonts w:ascii="Courier New"/>
          <w:color w:val="231F20"/>
          <w:w w:val="105"/>
          <w:sz w:val="20"/>
        </w:rPr>
        <w:t>16</w:t>
        <w:tab/>
        <w:t>STR R2, R0,</w:t>
      </w:r>
      <w:r>
        <w:rPr>
          <w:rFonts w:ascii="Courier New"/>
          <w:color w:val="231F20"/>
          <w:spacing w:val="-8"/>
          <w:w w:val="105"/>
          <w:sz w:val="20"/>
        </w:rPr>
        <w:t> </w:t>
      </w:r>
      <w:r>
        <w:rPr>
          <w:rFonts w:ascii="Courier New"/>
          <w:color w:val="231F20"/>
          <w:w w:val="105"/>
          <w:sz w:val="20"/>
        </w:rPr>
        <w:t>#0</w:t>
      </w:r>
    </w:p>
    <w:p>
      <w:pPr>
        <w:spacing w:before="15"/>
        <w:ind w:left="152" w:right="0" w:firstLine="0"/>
        <w:jc w:val="left"/>
        <w:rPr>
          <w:rFonts w:ascii="Courier New"/>
          <w:sz w:val="20"/>
        </w:rPr>
      </w:pPr>
      <w:r>
        <w:rPr>
          <w:rFonts w:ascii="Courier New"/>
          <w:color w:val="231F20"/>
          <w:w w:val="105"/>
          <w:sz w:val="20"/>
        </w:rPr>
        <w:t>17</w:t>
      </w:r>
    </w:p>
    <w:p>
      <w:pPr>
        <w:pStyle w:val="ListParagraph"/>
        <w:numPr>
          <w:ilvl w:val="0"/>
          <w:numId w:val="30"/>
        </w:numPr>
        <w:tabs>
          <w:tab w:pos="2012" w:val="left" w:leader="none"/>
          <w:tab w:pos="2014" w:val="left" w:leader="none"/>
        </w:tabs>
        <w:spacing w:line="240" w:lineRule="auto" w:before="15" w:after="0"/>
        <w:ind w:left="2013" w:right="0" w:hanging="1862"/>
        <w:jc w:val="left"/>
        <w:rPr>
          <w:rFonts w:ascii="Courier New"/>
          <w:sz w:val="20"/>
        </w:rPr>
      </w:pPr>
      <w:r>
        <w:rPr>
          <w:rFonts w:ascii="Courier New"/>
          <w:color w:val="231F20"/>
          <w:w w:val="105"/>
          <w:sz w:val="20"/>
        </w:rPr>
        <w:t>; check the north cell </w:t>
      </w:r>
      <w:r>
        <w:rPr>
          <w:rFonts w:ascii="Courier New"/>
          <w:color w:val="231F20"/>
          <w:spacing w:val="-4"/>
          <w:w w:val="105"/>
          <w:sz w:val="20"/>
        </w:rPr>
        <w:t>for </w:t>
      </w:r>
      <w:r>
        <w:rPr>
          <w:rFonts w:ascii="Courier New"/>
          <w:color w:val="231F20"/>
          <w:w w:val="105"/>
          <w:sz w:val="20"/>
        </w:rPr>
        <w:t>a path to</w:t>
      </w:r>
      <w:r>
        <w:rPr>
          <w:rFonts w:ascii="Courier New"/>
          <w:color w:val="231F20"/>
          <w:spacing w:val="-39"/>
          <w:w w:val="105"/>
          <w:sz w:val="20"/>
        </w:rPr>
        <w:t> </w:t>
      </w:r>
      <w:r>
        <w:rPr>
          <w:rFonts w:ascii="Courier New"/>
          <w:color w:val="231F20"/>
          <w:w w:val="105"/>
          <w:sz w:val="20"/>
        </w:rPr>
        <w:t>exit</w:t>
      </w:r>
    </w:p>
    <w:p>
      <w:pPr>
        <w:pStyle w:val="ListParagraph"/>
        <w:numPr>
          <w:ilvl w:val="0"/>
          <w:numId w:val="30"/>
        </w:numPr>
        <w:tabs>
          <w:tab w:pos="525" w:val="left" w:leader="none"/>
          <w:tab w:pos="2012" w:val="left" w:leader="none"/>
          <w:tab w:pos="2487" w:val="left" w:leader="none"/>
        </w:tabs>
        <w:spacing w:line="254" w:lineRule="auto" w:before="14" w:after="0"/>
        <w:ind w:left="152" w:right="7017" w:firstLine="0"/>
        <w:jc w:val="left"/>
        <w:rPr>
          <w:rFonts w:ascii="Courier New"/>
          <w:sz w:val="20"/>
        </w:rPr>
      </w:pPr>
      <w:r>
        <w:rPr>
          <w:rFonts w:ascii="Courier New"/>
          <w:color w:val="231F20"/>
          <w:spacing w:val="-3"/>
          <w:w w:val="105"/>
          <w:sz w:val="20"/>
        </w:rPr>
        <w:t>CHECK_NORTH</w:t>
      </w:r>
      <w:r>
        <w:rPr>
          <w:rFonts w:ascii="Courier New"/>
          <w:color w:val="231F20"/>
          <w:spacing w:val="-15"/>
          <w:w w:val="105"/>
          <w:sz w:val="20"/>
        </w:rPr>
        <w:t> </w:t>
      </w:r>
      <w:r>
        <w:rPr>
          <w:rFonts w:ascii="Courier New"/>
          <w:color w:val="231F20"/>
          <w:w w:val="105"/>
          <w:sz w:val="20"/>
        </w:rPr>
        <w:t>LD</w:t>
        <w:tab/>
        <w:t>R7,</w:t>
      </w:r>
      <w:r>
        <w:rPr>
          <w:rFonts w:ascii="Courier New"/>
          <w:color w:val="231F20"/>
          <w:spacing w:val="-39"/>
          <w:w w:val="105"/>
          <w:sz w:val="20"/>
        </w:rPr>
        <w:t> </w:t>
      </w:r>
      <w:r>
        <w:rPr>
          <w:rFonts w:ascii="Courier New"/>
          <w:color w:val="231F20"/>
          <w:w w:val="105"/>
          <w:sz w:val="20"/>
        </w:rPr>
        <w:t>NORTH_MASK 1A</w:t>
        <w:tab/>
        <w:t>AND R7, R2,</w:t>
      </w:r>
      <w:r>
        <w:rPr>
          <w:rFonts w:ascii="Courier New"/>
          <w:color w:val="231F20"/>
          <w:spacing w:val="-12"/>
          <w:w w:val="105"/>
          <w:sz w:val="20"/>
        </w:rPr>
        <w:t> </w:t>
      </w:r>
      <w:r>
        <w:rPr>
          <w:rFonts w:ascii="Courier New"/>
          <w:color w:val="231F20"/>
          <w:w w:val="105"/>
          <w:sz w:val="20"/>
        </w:rPr>
        <w:t>R7</w:t>
      </w:r>
    </w:p>
    <w:p>
      <w:pPr>
        <w:tabs>
          <w:tab w:pos="2012" w:val="left" w:leader="none"/>
          <w:tab w:pos="4227" w:val="left" w:leader="none"/>
        </w:tabs>
        <w:spacing w:line="254" w:lineRule="auto" w:before="2"/>
        <w:ind w:left="152" w:right="2944" w:firstLine="0"/>
        <w:jc w:val="left"/>
        <w:rPr>
          <w:rFonts w:ascii="Courier New"/>
          <w:sz w:val="20"/>
        </w:rPr>
      </w:pPr>
      <w:r>
        <w:rPr>
          <w:rFonts w:ascii="Courier New"/>
          <w:color w:val="231F20"/>
          <w:w w:val="105"/>
          <w:sz w:val="20"/>
        </w:rPr>
        <w:t>1B</w:t>
        <w:tab/>
        <w:t>BRz</w:t>
      </w:r>
      <w:r>
        <w:rPr>
          <w:rFonts w:ascii="Courier New"/>
          <w:color w:val="231F20"/>
          <w:spacing w:val="-27"/>
          <w:w w:val="105"/>
          <w:sz w:val="20"/>
        </w:rPr>
        <w:t> </w:t>
      </w:r>
      <w:r>
        <w:rPr>
          <w:rFonts w:ascii="Courier New"/>
          <w:color w:val="231F20"/>
          <w:w w:val="105"/>
          <w:sz w:val="20"/>
        </w:rPr>
        <w:t>CHECK_EAST</w:t>
        <w:tab/>
        <w:t>;</w:t>
      </w:r>
      <w:r>
        <w:rPr>
          <w:rFonts w:ascii="Courier New"/>
          <w:color w:val="231F20"/>
          <w:spacing w:val="-16"/>
          <w:w w:val="105"/>
          <w:sz w:val="20"/>
        </w:rPr>
        <w:t> </w:t>
      </w:r>
      <w:r>
        <w:rPr>
          <w:rFonts w:ascii="Courier New"/>
          <w:color w:val="231F20"/>
          <w:w w:val="105"/>
          <w:sz w:val="20"/>
        </w:rPr>
        <w:t>If</w:t>
      </w:r>
      <w:r>
        <w:rPr>
          <w:rFonts w:ascii="Courier New"/>
          <w:color w:val="231F20"/>
          <w:spacing w:val="-17"/>
          <w:w w:val="105"/>
          <w:sz w:val="20"/>
        </w:rPr>
        <w:t> </w:t>
      </w:r>
      <w:r>
        <w:rPr>
          <w:rFonts w:ascii="Courier New"/>
          <w:color w:val="231F20"/>
          <w:w w:val="105"/>
          <w:sz w:val="20"/>
        </w:rPr>
        <w:t>north</w:t>
      </w:r>
      <w:r>
        <w:rPr>
          <w:rFonts w:ascii="Courier New"/>
          <w:color w:val="231F20"/>
          <w:spacing w:val="-17"/>
          <w:w w:val="105"/>
          <w:sz w:val="20"/>
        </w:rPr>
        <w:t> </w:t>
      </w:r>
      <w:r>
        <w:rPr>
          <w:rFonts w:ascii="Courier New"/>
          <w:color w:val="231F20"/>
          <w:w w:val="105"/>
          <w:sz w:val="20"/>
        </w:rPr>
        <w:t>is</w:t>
      </w:r>
      <w:r>
        <w:rPr>
          <w:rFonts w:ascii="Courier New"/>
          <w:color w:val="231F20"/>
          <w:spacing w:val="-16"/>
          <w:w w:val="105"/>
          <w:sz w:val="20"/>
        </w:rPr>
        <w:t> </w:t>
      </w:r>
      <w:r>
        <w:rPr>
          <w:rFonts w:ascii="Courier New"/>
          <w:color w:val="231F20"/>
          <w:w w:val="105"/>
          <w:sz w:val="20"/>
        </w:rPr>
        <w:t>blocked,</w:t>
      </w:r>
      <w:r>
        <w:rPr>
          <w:rFonts w:ascii="Courier New"/>
          <w:color w:val="231F20"/>
          <w:spacing w:val="-17"/>
          <w:w w:val="105"/>
          <w:sz w:val="20"/>
        </w:rPr>
        <w:t> </w:t>
      </w:r>
      <w:r>
        <w:rPr>
          <w:rFonts w:ascii="Courier New"/>
          <w:color w:val="231F20"/>
          <w:w w:val="105"/>
          <w:sz w:val="20"/>
        </w:rPr>
        <w:t>check</w:t>
      </w:r>
      <w:r>
        <w:rPr>
          <w:rFonts w:ascii="Courier New"/>
          <w:color w:val="231F20"/>
          <w:spacing w:val="-17"/>
          <w:w w:val="105"/>
          <w:sz w:val="20"/>
        </w:rPr>
        <w:t> </w:t>
      </w:r>
      <w:r>
        <w:rPr>
          <w:rFonts w:ascii="Courier New"/>
          <w:color w:val="231F20"/>
          <w:w w:val="105"/>
          <w:sz w:val="20"/>
        </w:rPr>
        <w:t>east 1C</w:t>
        <w:tab/>
        <w:t>LDR R7, R3,</w:t>
      </w:r>
      <w:r>
        <w:rPr>
          <w:rFonts w:ascii="Courier New"/>
          <w:color w:val="231F20"/>
          <w:spacing w:val="-10"/>
          <w:w w:val="105"/>
          <w:sz w:val="20"/>
        </w:rPr>
        <w:t> </w:t>
      </w:r>
      <w:r>
        <w:rPr>
          <w:rFonts w:ascii="Courier New"/>
          <w:color w:val="231F20"/>
          <w:w w:val="105"/>
          <w:sz w:val="20"/>
        </w:rPr>
        <w:t>#-6</w:t>
      </w:r>
    </w:p>
    <w:p>
      <w:pPr>
        <w:tabs>
          <w:tab w:pos="2012" w:val="left" w:leader="none"/>
          <w:tab w:pos="4227" w:val="left" w:leader="none"/>
        </w:tabs>
        <w:spacing w:line="256" w:lineRule="auto" w:before="2"/>
        <w:ind w:left="152" w:right="1202" w:firstLine="0"/>
        <w:jc w:val="left"/>
        <w:rPr>
          <w:rFonts w:ascii="Courier New"/>
          <w:sz w:val="20"/>
        </w:rPr>
      </w:pPr>
      <w:r>
        <w:rPr>
          <w:rFonts w:ascii="Courier New"/>
          <w:color w:val="231F20"/>
          <w:w w:val="105"/>
          <w:sz w:val="20"/>
        </w:rPr>
        <w:t>1D</w:t>
        <w:tab/>
        <w:t>BRn</w:t>
      </w:r>
      <w:r>
        <w:rPr>
          <w:rFonts w:ascii="Courier New"/>
          <w:color w:val="231F20"/>
          <w:spacing w:val="-15"/>
          <w:w w:val="105"/>
          <w:sz w:val="20"/>
        </w:rPr>
        <w:t> </w:t>
      </w:r>
      <w:r>
        <w:rPr>
          <w:rFonts w:ascii="Courier New"/>
          <w:color w:val="231F20"/>
          <w:spacing w:val="-3"/>
          <w:w w:val="105"/>
          <w:sz w:val="20"/>
        </w:rPr>
        <w:t>CHECK_EAST</w:t>
        <w:tab/>
      </w:r>
      <w:r>
        <w:rPr>
          <w:rFonts w:ascii="Courier New"/>
          <w:color w:val="231F20"/>
          <w:w w:val="105"/>
          <w:sz w:val="20"/>
        </w:rPr>
        <w:t>;</w:t>
      </w:r>
      <w:r>
        <w:rPr>
          <w:rFonts w:ascii="Courier New"/>
          <w:color w:val="231F20"/>
          <w:spacing w:val="-13"/>
          <w:w w:val="105"/>
          <w:sz w:val="20"/>
        </w:rPr>
        <w:t> </w:t>
      </w:r>
      <w:r>
        <w:rPr>
          <w:rFonts w:ascii="Courier New"/>
          <w:color w:val="231F20"/>
          <w:w w:val="105"/>
          <w:sz w:val="20"/>
        </w:rPr>
        <w:t>If</w:t>
      </w:r>
      <w:r>
        <w:rPr>
          <w:rFonts w:ascii="Courier New"/>
          <w:color w:val="231F20"/>
          <w:spacing w:val="-14"/>
          <w:w w:val="105"/>
          <w:sz w:val="20"/>
        </w:rPr>
        <w:t> </w:t>
      </w:r>
      <w:r>
        <w:rPr>
          <w:rFonts w:ascii="Courier New"/>
          <w:color w:val="231F20"/>
          <w:w w:val="105"/>
          <w:sz w:val="20"/>
        </w:rPr>
        <w:t>a</w:t>
      </w:r>
      <w:r>
        <w:rPr>
          <w:rFonts w:ascii="Courier New"/>
          <w:color w:val="231F20"/>
          <w:spacing w:val="-13"/>
          <w:w w:val="105"/>
          <w:sz w:val="20"/>
        </w:rPr>
        <w:t> </w:t>
      </w:r>
      <w:r>
        <w:rPr>
          <w:rFonts w:ascii="Courier New"/>
          <w:color w:val="231F20"/>
          <w:w w:val="105"/>
          <w:sz w:val="20"/>
        </w:rPr>
        <w:t>breadcrumb</w:t>
      </w:r>
      <w:r>
        <w:rPr>
          <w:rFonts w:ascii="Courier New"/>
          <w:color w:val="231F20"/>
          <w:spacing w:val="-15"/>
          <w:w w:val="105"/>
          <w:sz w:val="20"/>
        </w:rPr>
        <w:t> </w:t>
      </w:r>
      <w:r>
        <w:rPr>
          <w:rFonts w:ascii="Courier New"/>
          <w:color w:val="231F20"/>
          <w:w w:val="105"/>
          <w:sz w:val="20"/>
        </w:rPr>
        <w:t>in</w:t>
      </w:r>
      <w:r>
        <w:rPr>
          <w:rFonts w:ascii="Courier New"/>
          <w:color w:val="231F20"/>
          <w:spacing w:val="-13"/>
          <w:w w:val="105"/>
          <w:sz w:val="20"/>
        </w:rPr>
        <w:t> </w:t>
      </w:r>
      <w:r>
        <w:rPr>
          <w:rFonts w:ascii="Courier New"/>
          <w:color w:val="231F20"/>
          <w:w w:val="105"/>
          <w:sz w:val="20"/>
        </w:rPr>
        <w:t>the</w:t>
      </w:r>
      <w:r>
        <w:rPr>
          <w:rFonts w:ascii="Courier New"/>
          <w:color w:val="231F20"/>
          <w:spacing w:val="-13"/>
          <w:w w:val="105"/>
          <w:sz w:val="20"/>
        </w:rPr>
        <w:t> </w:t>
      </w:r>
      <w:r>
        <w:rPr>
          <w:rFonts w:ascii="Courier New"/>
          <w:color w:val="231F20"/>
          <w:w w:val="105"/>
          <w:sz w:val="20"/>
        </w:rPr>
        <w:t>north</w:t>
      </w:r>
      <w:r>
        <w:rPr>
          <w:rFonts w:ascii="Courier New"/>
          <w:color w:val="231F20"/>
          <w:spacing w:val="-14"/>
          <w:w w:val="105"/>
          <w:sz w:val="20"/>
        </w:rPr>
        <w:t> </w:t>
      </w:r>
      <w:r>
        <w:rPr>
          <w:rFonts w:ascii="Courier New"/>
          <w:color w:val="231F20"/>
          <w:w w:val="105"/>
          <w:sz w:val="20"/>
        </w:rPr>
        <w:t>cell,</w:t>
      </w:r>
      <w:r>
        <w:rPr>
          <w:rFonts w:ascii="Courier New"/>
          <w:color w:val="231F20"/>
          <w:spacing w:val="-13"/>
          <w:w w:val="105"/>
          <w:sz w:val="20"/>
        </w:rPr>
        <w:t> </w:t>
      </w:r>
      <w:r>
        <w:rPr>
          <w:rFonts w:ascii="Courier New"/>
          <w:color w:val="231F20"/>
          <w:spacing w:val="-3"/>
          <w:w w:val="105"/>
          <w:sz w:val="20"/>
        </w:rPr>
        <w:t>check</w:t>
      </w:r>
      <w:r>
        <w:rPr>
          <w:rFonts w:ascii="Courier New"/>
          <w:color w:val="231F20"/>
          <w:spacing w:val="-15"/>
          <w:w w:val="105"/>
          <w:sz w:val="20"/>
        </w:rPr>
        <w:t> </w:t>
      </w:r>
      <w:r>
        <w:rPr>
          <w:rFonts w:ascii="Courier New"/>
          <w:color w:val="231F20"/>
          <w:w w:val="105"/>
          <w:sz w:val="20"/>
        </w:rPr>
        <w:t>east 1E</w:t>
        <w:tab/>
        <w:t>ADD R0, R3,</w:t>
      </w:r>
      <w:r>
        <w:rPr>
          <w:rFonts w:ascii="Courier New"/>
          <w:color w:val="231F20"/>
          <w:spacing w:val="-10"/>
          <w:w w:val="105"/>
          <w:sz w:val="20"/>
        </w:rPr>
        <w:t> </w:t>
      </w:r>
      <w:r>
        <w:rPr>
          <w:rFonts w:ascii="Courier New"/>
          <w:color w:val="231F20"/>
          <w:w w:val="105"/>
          <w:sz w:val="20"/>
        </w:rPr>
        <w:t>#-6</w:t>
      </w:r>
    </w:p>
    <w:p>
      <w:pPr>
        <w:tabs>
          <w:tab w:pos="2012" w:val="left" w:leader="none"/>
          <w:tab w:pos="4245" w:val="left" w:leader="none"/>
        </w:tabs>
        <w:spacing w:line="254" w:lineRule="auto" w:before="0"/>
        <w:ind w:left="152" w:right="2821" w:firstLine="0"/>
        <w:jc w:val="left"/>
        <w:rPr>
          <w:rFonts w:ascii="Courier New"/>
          <w:sz w:val="20"/>
        </w:rPr>
      </w:pPr>
      <w:r>
        <w:rPr>
          <w:rFonts w:ascii="Courier New"/>
          <w:color w:val="231F20"/>
          <w:w w:val="105"/>
          <w:sz w:val="20"/>
        </w:rPr>
        <w:t>1F</w:t>
        <w:tab/>
        <w:t>JSR</w:t>
      </w:r>
      <w:r>
        <w:rPr>
          <w:rFonts w:ascii="Courier New"/>
          <w:color w:val="231F20"/>
          <w:spacing w:val="-16"/>
          <w:w w:val="105"/>
          <w:sz w:val="20"/>
        </w:rPr>
        <w:t> </w:t>
      </w:r>
      <w:r>
        <w:rPr>
          <w:rFonts w:ascii="Courier New"/>
          <w:color w:val="231F20"/>
          <w:w w:val="105"/>
          <w:sz w:val="20"/>
        </w:rPr>
        <w:t>FIND_EXIT</w:t>
        <w:tab/>
        <w:t>; </w:t>
      </w:r>
      <w:r>
        <w:rPr>
          <w:rFonts w:ascii="Courier New"/>
          <w:color w:val="231F20"/>
          <w:spacing w:val="-4"/>
          <w:w w:val="105"/>
          <w:sz w:val="20"/>
        </w:rPr>
        <w:t>Recursively </w:t>
      </w:r>
      <w:r>
        <w:rPr>
          <w:rFonts w:ascii="Courier New"/>
          <w:color w:val="231F20"/>
          <w:w w:val="105"/>
          <w:sz w:val="20"/>
        </w:rPr>
        <w:t>check the north</w:t>
      </w:r>
      <w:r>
        <w:rPr>
          <w:rFonts w:ascii="Courier New"/>
          <w:color w:val="231F20"/>
          <w:spacing w:val="-69"/>
          <w:w w:val="105"/>
          <w:sz w:val="20"/>
        </w:rPr>
        <w:t> </w:t>
      </w:r>
      <w:r>
        <w:rPr>
          <w:rFonts w:ascii="Courier New"/>
          <w:color w:val="231F20"/>
          <w:spacing w:val="-3"/>
          <w:w w:val="105"/>
          <w:sz w:val="20"/>
        </w:rPr>
        <w:t>cell </w:t>
      </w:r>
      <w:r>
        <w:rPr>
          <w:rFonts w:ascii="Courier New"/>
          <w:color w:val="231F20"/>
          <w:w w:val="105"/>
          <w:sz w:val="20"/>
        </w:rPr>
        <w:t>20</w:t>
        <w:tab/>
        <w:t>ADD R1, R1,</w:t>
      </w:r>
      <w:r>
        <w:rPr>
          <w:rFonts w:ascii="Courier New"/>
          <w:color w:val="231F20"/>
          <w:spacing w:val="-10"/>
          <w:w w:val="105"/>
          <w:sz w:val="20"/>
        </w:rPr>
        <w:t> </w:t>
      </w:r>
      <w:r>
        <w:rPr>
          <w:rFonts w:ascii="Courier New"/>
          <w:color w:val="231F20"/>
          <w:w w:val="105"/>
          <w:sz w:val="20"/>
        </w:rPr>
        <w:t>#0</w:t>
      </w:r>
    </w:p>
    <w:p>
      <w:pPr>
        <w:tabs>
          <w:tab w:pos="2013" w:val="left" w:leader="none"/>
          <w:tab w:pos="4245" w:val="left" w:leader="none"/>
        </w:tabs>
        <w:spacing w:line="254" w:lineRule="auto" w:before="0"/>
        <w:ind w:left="152" w:right="1434" w:firstLine="0"/>
        <w:jc w:val="left"/>
        <w:rPr>
          <w:rFonts w:ascii="Courier New"/>
          <w:sz w:val="20"/>
        </w:rPr>
      </w:pPr>
      <w:r>
        <w:rPr>
          <w:rFonts w:ascii="Courier New"/>
          <w:color w:val="231F20"/>
          <w:w w:val="105"/>
          <w:sz w:val="20"/>
        </w:rPr>
        <w:t>21</w:t>
        <w:tab/>
        <w:t>BRp</w:t>
      </w:r>
      <w:r>
        <w:rPr>
          <w:rFonts w:ascii="Courier New"/>
          <w:color w:val="231F20"/>
          <w:spacing w:val="-19"/>
          <w:w w:val="105"/>
          <w:sz w:val="20"/>
        </w:rPr>
        <w:t> </w:t>
      </w:r>
      <w:r>
        <w:rPr>
          <w:rFonts w:ascii="Courier New"/>
          <w:color w:val="231F20"/>
          <w:w w:val="105"/>
          <w:sz w:val="20"/>
        </w:rPr>
        <w:t>DONE_YES</w:t>
        <w:tab/>
        <w:t>;</w:t>
      </w:r>
      <w:r>
        <w:rPr>
          <w:rFonts w:ascii="Courier New"/>
          <w:color w:val="231F20"/>
          <w:spacing w:val="-12"/>
          <w:w w:val="105"/>
          <w:sz w:val="20"/>
        </w:rPr>
        <w:t> </w:t>
      </w:r>
      <w:r>
        <w:rPr>
          <w:rFonts w:ascii="Courier New"/>
          <w:color w:val="231F20"/>
          <w:w w:val="105"/>
          <w:sz w:val="20"/>
        </w:rPr>
        <w:t>If</w:t>
      </w:r>
      <w:r>
        <w:rPr>
          <w:rFonts w:ascii="Courier New"/>
          <w:color w:val="231F20"/>
          <w:spacing w:val="-13"/>
          <w:w w:val="105"/>
          <w:sz w:val="20"/>
        </w:rPr>
        <w:t> </w:t>
      </w:r>
      <w:r>
        <w:rPr>
          <w:rFonts w:ascii="Courier New"/>
          <w:color w:val="231F20"/>
          <w:w w:val="105"/>
          <w:sz w:val="20"/>
        </w:rPr>
        <w:t>a</w:t>
      </w:r>
      <w:r>
        <w:rPr>
          <w:rFonts w:ascii="Courier New"/>
          <w:color w:val="231F20"/>
          <w:spacing w:val="-13"/>
          <w:w w:val="105"/>
          <w:sz w:val="20"/>
        </w:rPr>
        <w:t> </w:t>
      </w:r>
      <w:r>
        <w:rPr>
          <w:rFonts w:ascii="Courier New"/>
          <w:color w:val="231F20"/>
          <w:w w:val="105"/>
          <w:sz w:val="20"/>
        </w:rPr>
        <w:t>path</w:t>
      </w:r>
      <w:r>
        <w:rPr>
          <w:rFonts w:ascii="Courier New"/>
          <w:color w:val="231F20"/>
          <w:spacing w:val="-13"/>
          <w:w w:val="105"/>
          <w:sz w:val="20"/>
        </w:rPr>
        <w:t> </w:t>
      </w:r>
      <w:r>
        <w:rPr>
          <w:rFonts w:ascii="Courier New"/>
          <w:color w:val="231F20"/>
          <w:w w:val="105"/>
          <w:sz w:val="20"/>
        </w:rPr>
        <w:t>from</w:t>
      </w:r>
      <w:r>
        <w:rPr>
          <w:rFonts w:ascii="Courier New"/>
          <w:color w:val="231F20"/>
          <w:spacing w:val="-13"/>
          <w:w w:val="105"/>
          <w:sz w:val="20"/>
        </w:rPr>
        <w:t> </w:t>
      </w:r>
      <w:r>
        <w:rPr>
          <w:rFonts w:ascii="Courier New"/>
          <w:color w:val="231F20"/>
          <w:w w:val="105"/>
          <w:sz w:val="20"/>
        </w:rPr>
        <w:t>north</w:t>
      </w:r>
      <w:r>
        <w:rPr>
          <w:rFonts w:ascii="Courier New"/>
          <w:color w:val="231F20"/>
          <w:spacing w:val="-13"/>
          <w:w w:val="105"/>
          <w:sz w:val="20"/>
        </w:rPr>
        <w:t> </w:t>
      </w:r>
      <w:r>
        <w:rPr>
          <w:rFonts w:ascii="Courier New"/>
          <w:color w:val="231F20"/>
          <w:w w:val="105"/>
          <w:sz w:val="20"/>
        </w:rPr>
        <w:t>cell</w:t>
      </w:r>
      <w:r>
        <w:rPr>
          <w:rFonts w:ascii="Courier New"/>
          <w:color w:val="231F20"/>
          <w:spacing w:val="-14"/>
          <w:w w:val="105"/>
          <w:sz w:val="20"/>
        </w:rPr>
        <w:t> </w:t>
      </w:r>
      <w:r>
        <w:rPr>
          <w:rFonts w:ascii="Courier New"/>
          <w:color w:val="231F20"/>
          <w:spacing w:val="-3"/>
          <w:w w:val="105"/>
          <w:sz w:val="20"/>
        </w:rPr>
        <w:t>found,</w:t>
      </w:r>
      <w:r>
        <w:rPr>
          <w:rFonts w:ascii="Courier New"/>
          <w:color w:val="231F20"/>
          <w:spacing w:val="-13"/>
          <w:w w:val="105"/>
          <w:sz w:val="20"/>
        </w:rPr>
        <w:t> </w:t>
      </w:r>
      <w:r>
        <w:rPr>
          <w:rFonts w:ascii="Courier New"/>
          <w:color w:val="231F20"/>
          <w:w w:val="105"/>
          <w:sz w:val="20"/>
        </w:rPr>
        <w:t>return</w:t>
      </w:r>
      <w:r>
        <w:rPr>
          <w:rFonts w:ascii="Courier New"/>
          <w:color w:val="231F20"/>
          <w:spacing w:val="-13"/>
          <w:w w:val="105"/>
          <w:sz w:val="20"/>
        </w:rPr>
        <w:t> </w:t>
      </w:r>
      <w:r>
        <w:rPr>
          <w:rFonts w:ascii="Courier New"/>
          <w:color w:val="231F20"/>
          <w:w w:val="105"/>
          <w:sz w:val="20"/>
        </w:rPr>
        <w:t>YES 22</w:t>
      </w:r>
    </w:p>
    <w:p>
      <w:pPr>
        <w:pStyle w:val="ListParagraph"/>
        <w:numPr>
          <w:ilvl w:val="0"/>
          <w:numId w:val="31"/>
        </w:numPr>
        <w:tabs>
          <w:tab w:pos="2012" w:val="left" w:leader="none"/>
          <w:tab w:pos="2014" w:val="left" w:leader="none"/>
        </w:tabs>
        <w:spacing w:line="240" w:lineRule="auto" w:before="2" w:after="0"/>
        <w:ind w:left="2013" w:right="0" w:hanging="1862"/>
        <w:jc w:val="left"/>
        <w:rPr>
          <w:rFonts w:ascii="Courier New"/>
          <w:sz w:val="20"/>
        </w:rPr>
      </w:pPr>
      <w:r>
        <w:rPr>
          <w:rFonts w:ascii="Courier New"/>
          <w:color w:val="231F20"/>
          <w:w w:val="105"/>
          <w:sz w:val="20"/>
        </w:rPr>
        <w:t>; check the north cell </w:t>
      </w:r>
      <w:r>
        <w:rPr>
          <w:rFonts w:ascii="Courier New"/>
          <w:color w:val="231F20"/>
          <w:spacing w:val="-4"/>
          <w:w w:val="105"/>
          <w:sz w:val="20"/>
        </w:rPr>
        <w:t>for </w:t>
      </w:r>
      <w:r>
        <w:rPr>
          <w:rFonts w:ascii="Courier New"/>
          <w:color w:val="231F20"/>
          <w:w w:val="105"/>
          <w:sz w:val="20"/>
        </w:rPr>
        <w:t>a path to</w:t>
      </w:r>
      <w:r>
        <w:rPr>
          <w:rFonts w:ascii="Courier New"/>
          <w:color w:val="231F20"/>
          <w:spacing w:val="-39"/>
          <w:w w:val="105"/>
          <w:sz w:val="20"/>
        </w:rPr>
        <w:t> </w:t>
      </w:r>
      <w:r>
        <w:rPr>
          <w:rFonts w:ascii="Courier New"/>
          <w:color w:val="231F20"/>
          <w:w w:val="105"/>
          <w:sz w:val="20"/>
        </w:rPr>
        <w:t>exit</w:t>
      </w:r>
    </w:p>
    <w:p>
      <w:pPr>
        <w:pStyle w:val="ListParagraph"/>
        <w:numPr>
          <w:ilvl w:val="0"/>
          <w:numId w:val="31"/>
        </w:numPr>
        <w:tabs>
          <w:tab w:pos="525" w:val="left" w:leader="none"/>
          <w:tab w:pos="1994" w:val="left" w:leader="none"/>
          <w:tab w:pos="2490" w:val="left" w:leader="none"/>
        </w:tabs>
        <w:spacing w:line="240" w:lineRule="auto" w:before="15" w:after="0"/>
        <w:ind w:left="524" w:right="0" w:hanging="373"/>
        <w:jc w:val="left"/>
        <w:rPr>
          <w:rFonts w:ascii="Courier New"/>
          <w:sz w:val="20"/>
        </w:rPr>
      </w:pPr>
      <w:r>
        <w:rPr>
          <w:rFonts w:ascii="Courier New"/>
          <w:color w:val="231F20"/>
          <w:spacing w:val="-3"/>
          <w:w w:val="105"/>
          <w:sz w:val="20"/>
        </w:rPr>
        <w:t>CHECK_EAST</w:t>
        <w:tab/>
      </w:r>
      <w:r>
        <w:rPr>
          <w:rFonts w:ascii="Courier New"/>
          <w:color w:val="231F20"/>
          <w:w w:val="105"/>
          <w:sz w:val="20"/>
        </w:rPr>
        <w:t>LD</w:t>
        <w:tab/>
        <w:t>R7,</w:t>
      </w:r>
      <w:r>
        <w:rPr>
          <w:rFonts w:ascii="Courier New"/>
          <w:color w:val="231F20"/>
          <w:spacing w:val="-4"/>
          <w:w w:val="105"/>
          <w:sz w:val="20"/>
        </w:rPr>
        <w:t> </w:t>
      </w:r>
      <w:r>
        <w:rPr>
          <w:rFonts w:ascii="Courier New"/>
          <w:color w:val="231F20"/>
          <w:w w:val="105"/>
          <w:sz w:val="20"/>
        </w:rPr>
        <w:t>EAST_MASK</w:t>
      </w:r>
    </w:p>
    <w:p>
      <w:pPr>
        <w:pStyle w:val="ListParagraph"/>
        <w:numPr>
          <w:ilvl w:val="0"/>
          <w:numId w:val="31"/>
        </w:numPr>
        <w:tabs>
          <w:tab w:pos="2012" w:val="left" w:leader="none"/>
          <w:tab w:pos="2014" w:val="left" w:leader="none"/>
        </w:tabs>
        <w:spacing w:line="240" w:lineRule="auto" w:before="14" w:after="0"/>
        <w:ind w:left="2013" w:right="0" w:hanging="1862"/>
        <w:jc w:val="left"/>
        <w:rPr>
          <w:rFonts w:ascii="Courier New"/>
          <w:sz w:val="20"/>
        </w:rPr>
      </w:pPr>
      <w:r>
        <w:rPr>
          <w:rFonts w:ascii="Courier New"/>
          <w:color w:val="231F20"/>
          <w:w w:val="105"/>
          <w:sz w:val="20"/>
        </w:rPr>
        <w:t>AND R7, R2,</w:t>
      </w:r>
      <w:r>
        <w:rPr>
          <w:rFonts w:ascii="Courier New"/>
          <w:color w:val="231F20"/>
          <w:spacing w:val="-10"/>
          <w:w w:val="105"/>
          <w:sz w:val="20"/>
        </w:rPr>
        <w:t> </w:t>
      </w:r>
      <w:r>
        <w:rPr>
          <w:rFonts w:ascii="Courier New"/>
          <w:color w:val="231F20"/>
          <w:w w:val="105"/>
          <w:sz w:val="20"/>
        </w:rPr>
        <w:t>R7</w:t>
      </w:r>
    </w:p>
    <w:p>
      <w:pPr>
        <w:pStyle w:val="ListParagraph"/>
        <w:numPr>
          <w:ilvl w:val="0"/>
          <w:numId w:val="31"/>
        </w:numPr>
        <w:tabs>
          <w:tab w:pos="2012" w:val="left" w:leader="none"/>
          <w:tab w:pos="2014" w:val="left" w:leader="none"/>
          <w:tab w:pos="4227" w:val="left" w:leader="none"/>
        </w:tabs>
        <w:spacing w:line="254" w:lineRule="auto" w:before="15" w:after="0"/>
        <w:ind w:left="152" w:right="1595" w:firstLine="0"/>
        <w:jc w:val="left"/>
        <w:rPr>
          <w:rFonts w:ascii="Courier New"/>
          <w:sz w:val="20"/>
        </w:rPr>
      </w:pPr>
      <w:r>
        <w:rPr>
          <w:rFonts w:ascii="Courier New"/>
          <w:color w:val="231F20"/>
          <w:w w:val="105"/>
          <w:sz w:val="20"/>
        </w:rPr>
        <w:t>BRz</w:t>
      </w:r>
      <w:r>
        <w:rPr>
          <w:rFonts w:ascii="Courier New"/>
          <w:color w:val="231F20"/>
          <w:spacing w:val="-15"/>
          <w:w w:val="105"/>
          <w:sz w:val="20"/>
        </w:rPr>
        <w:t> </w:t>
      </w:r>
      <w:r>
        <w:rPr>
          <w:rFonts w:ascii="Courier New"/>
          <w:color w:val="231F20"/>
          <w:spacing w:val="-3"/>
          <w:w w:val="105"/>
          <w:sz w:val="20"/>
        </w:rPr>
        <w:t>CHECK_SOUTH</w:t>
        <w:tab/>
      </w:r>
      <w:r>
        <w:rPr>
          <w:rFonts w:ascii="Courier New"/>
          <w:color w:val="231F20"/>
          <w:w w:val="105"/>
          <w:sz w:val="20"/>
        </w:rPr>
        <w:t>; If the </w:t>
      </w:r>
      <w:r>
        <w:rPr>
          <w:rFonts w:ascii="Courier New"/>
          <w:color w:val="231F20"/>
          <w:spacing w:val="-5"/>
          <w:w w:val="105"/>
          <w:sz w:val="20"/>
        </w:rPr>
        <w:t>way </w:t>
      </w:r>
      <w:r>
        <w:rPr>
          <w:rFonts w:ascii="Courier New"/>
          <w:color w:val="231F20"/>
          <w:w w:val="105"/>
          <w:sz w:val="20"/>
        </w:rPr>
        <w:t>to east is </w:t>
      </w:r>
      <w:r>
        <w:rPr>
          <w:rFonts w:ascii="Courier New"/>
          <w:color w:val="231F20"/>
          <w:spacing w:val="-3"/>
          <w:w w:val="105"/>
          <w:sz w:val="20"/>
        </w:rPr>
        <w:t>blocked, check</w:t>
      </w:r>
      <w:r>
        <w:rPr>
          <w:rFonts w:ascii="Courier New"/>
          <w:color w:val="231F20"/>
          <w:spacing w:val="-88"/>
          <w:w w:val="105"/>
          <w:sz w:val="20"/>
        </w:rPr>
        <w:t> </w:t>
      </w:r>
      <w:r>
        <w:rPr>
          <w:rFonts w:ascii="Courier New"/>
          <w:color w:val="231F20"/>
          <w:w w:val="105"/>
          <w:sz w:val="20"/>
        </w:rPr>
        <w:t>south 27</w:t>
        <w:tab/>
        <w:t>LDR R7, R3,</w:t>
      </w:r>
      <w:r>
        <w:rPr>
          <w:rFonts w:ascii="Courier New"/>
          <w:color w:val="231F20"/>
          <w:spacing w:val="-10"/>
          <w:w w:val="105"/>
          <w:sz w:val="20"/>
        </w:rPr>
        <w:t> </w:t>
      </w:r>
      <w:r>
        <w:rPr>
          <w:rFonts w:ascii="Courier New"/>
          <w:color w:val="231F20"/>
          <w:w w:val="105"/>
          <w:sz w:val="20"/>
        </w:rPr>
        <w:t>#1</w:t>
      </w:r>
    </w:p>
    <w:p>
      <w:pPr>
        <w:tabs>
          <w:tab w:pos="2012" w:val="left" w:leader="none"/>
          <w:tab w:pos="4227" w:val="left" w:leader="none"/>
        </w:tabs>
        <w:spacing w:line="254" w:lineRule="auto" w:before="2"/>
        <w:ind w:left="152" w:right="1201" w:firstLine="0"/>
        <w:jc w:val="left"/>
        <w:rPr>
          <w:rFonts w:ascii="Courier New"/>
          <w:sz w:val="20"/>
        </w:rPr>
      </w:pPr>
      <w:r>
        <w:rPr>
          <w:rFonts w:ascii="Courier New"/>
          <w:color w:val="231F20"/>
          <w:w w:val="105"/>
          <w:sz w:val="20"/>
        </w:rPr>
        <w:t>28</w:t>
        <w:tab/>
        <w:t>BRn</w:t>
      </w:r>
      <w:r>
        <w:rPr>
          <w:rFonts w:ascii="Courier New"/>
          <w:color w:val="231F20"/>
          <w:spacing w:val="-28"/>
          <w:w w:val="105"/>
          <w:sz w:val="20"/>
        </w:rPr>
        <w:t> </w:t>
      </w:r>
      <w:r>
        <w:rPr>
          <w:rFonts w:ascii="Courier New"/>
          <w:color w:val="231F20"/>
          <w:w w:val="105"/>
          <w:sz w:val="20"/>
        </w:rPr>
        <w:t>CHECK_SOUTH</w:t>
        <w:tab/>
        <w:t>;</w:t>
      </w:r>
      <w:r>
        <w:rPr>
          <w:rFonts w:ascii="Courier New"/>
          <w:color w:val="231F20"/>
          <w:spacing w:val="-13"/>
          <w:w w:val="105"/>
          <w:sz w:val="20"/>
        </w:rPr>
        <w:t> </w:t>
      </w:r>
      <w:r>
        <w:rPr>
          <w:rFonts w:ascii="Courier New"/>
          <w:color w:val="231F20"/>
          <w:w w:val="105"/>
          <w:sz w:val="20"/>
        </w:rPr>
        <w:t>If</w:t>
      </w:r>
      <w:r>
        <w:rPr>
          <w:rFonts w:ascii="Courier New"/>
          <w:color w:val="231F20"/>
          <w:spacing w:val="-14"/>
          <w:w w:val="105"/>
          <w:sz w:val="20"/>
        </w:rPr>
        <w:t> </w:t>
      </w:r>
      <w:r>
        <w:rPr>
          <w:rFonts w:ascii="Courier New"/>
          <w:color w:val="231F20"/>
          <w:w w:val="105"/>
          <w:sz w:val="20"/>
        </w:rPr>
        <w:t>a</w:t>
      </w:r>
      <w:r>
        <w:rPr>
          <w:rFonts w:ascii="Courier New"/>
          <w:color w:val="231F20"/>
          <w:spacing w:val="-13"/>
          <w:w w:val="105"/>
          <w:sz w:val="20"/>
        </w:rPr>
        <w:t> </w:t>
      </w:r>
      <w:r>
        <w:rPr>
          <w:rFonts w:ascii="Courier New"/>
          <w:color w:val="231F20"/>
          <w:w w:val="105"/>
          <w:sz w:val="20"/>
        </w:rPr>
        <w:t>breadcrumb</w:t>
      </w:r>
      <w:r>
        <w:rPr>
          <w:rFonts w:ascii="Courier New"/>
          <w:color w:val="231F20"/>
          <w:spacing w:val="-14"/>
          <w:w w:val="105"/>
          <w:sz w:val="20"/>
        </w:rPr>
        <w:t> </w:t>
      </w:r>
      <w:r>
        <w:rPr>
          <w:rFonts w:ascii="Courier New"/>
          <w:color w:val="231F20"/>
          <w:w w:val="105"/>
          <w:sz w:val="20"/>
        </w:rPr>
        <w:t>in</w:t>
      </w:r>
      <w:r>
        <w:rPr>
          <w:rFonts w:ascii="Courier New"/>
          <w:color w:val="231F20"/>
          <w:spacing w:val="-13"/>
          <w:w w:val="105"/>
          <w:sz w:val="20"/>
        </w:rPr>
        <w:t> </w:t>
      </w:r>
      <w:r>
        <w:rPr>
          <w:rFonts w:ascii="Courier New"/>
          <w:color w:val="231F20"/>
          <w:w w:val="105"/>
          <w:sz w:val="20"/>
        </w:rPr>
        <w:t>the</w:t>
      </w:r>
      <w:r>
        <w:rPr>
          <w:rFonts w:ascii="Courier New"/>
          <w:color w:val="231F20"/>
          <w:spacing w:val="-14"/>
          <w:w w:val="105"/>
          <w:sz w:val="20"/>
        </w:rPr>
        <w:t> </w:t>
      </w:r>
      <w:r>
        <w:rPr>
          <w:rFonts w:ascii="Courier New"/>
          <w:color w:val="231F20"/>
          <w:w w:val="105"/>
          <w:sz w:val="20"/>
        </w:rPr>
        <w:t>east</w:t>
      </w:r>
      <w:r>
        <w:rPr>
          <w:rFonts w:ascii="Courier New"/>
          <w:color w:val="231F20"/>
          <w:spacing w:val="-14"/>
          <w:w w:val="105"/>
          <w:sz w:val="20"/>
        </w:rPr>
        <w:t> </w:t>
      </w:r>
      <w:r>
        <w:rPr>
          <w:rFonts w:ascii="Courier New"/>
          <w:color w:val="231F20"/>
          <w:w w:val="105"/>
          <w:sz w:val="20"/>
        </w:rPr>
        <w:t>cell,</w:t>
      </w:r>
      <w:r>
        <w:rPr>
          <w:rFonts w:ascii="Courier New"/>
          <w:color w:val="231F20"/>
          <w:spacing w:val="-14"/>
          <w:w w:val="105"/>
          <w:sz w:val="20"/>
        </w:rPr>
        <w:t> </w:t>
      </w:r>
      <w:r>
        <w:rPr>
          <w:rFonts w:ascii="Courier New"/>
          <w:color w:val="231F20"/>
          <w:w w:val="105"/>
          <w:sz w:val="20"/>
        </w:rPr>
        <w:t>check</w:t>
      </w:r>
      <w:r>
        <w:rPr>
          <w:rFonts w:ascii="Courier New"/>
          <w:color w:val="231F20"/>
          <w:spacing w:val="-14"/>
          <w:w w:val="105"/>
          <w:sz w:val="20"/>
        </w:rPr>
        <w:t> </w:t>
      </w:r>
      <w:r>
        <w:rPr>
          <w:rFonts w:ascii="Courier New"/>
          <w:color w:val="231F20"/>
          <w:w w:val="105"/>
          <w:sz w:val="20"/>
        </w:rPr>
        <w:t>south 29</w:t>
        <w:tab/>
        <w:t>ADD R0, R3,</w:t>
      </w:r>
      <w:r>
        <w:rPr>
          <w:rFonts w:ascii="Courier New"/>
          <w:color w:val="231F20"/>
          <w:spacing w:val="-10"/>
          <w:w w:val="105"/>
          <w:sz w:val="20"/>
        </w:rPr>
        <w:t> </w:t>
      </w:r>
      <w:r>
        <w:rPr>
          <w:rFonts w:ascii="Courier New"/>
          <w:color w:val="231F20"/>
          <w:w w:val="105"/>
          <w:sz w:val="20"/>
        </w:rPr>
        <w:t>#1</w:t>
      </w:r>
    </w:p>
    <w:p>
      <w:pPr>
        <w:tabs>
          <w:tab w:pos="2012" w:val="left" w:leader="none"/>
          <w:tab w:pos="4245" w:val="left" w:leader="none"/>
        </w:tabs>
        <w:spacing w:line="256" w:lineRule="auto" w:before="2"/>
        <w:ind w:left="152" w:right="2946" w:firstLine="0"/>
        <w:jc w:val="left"/>
        <w:rPr>
          <w:rFonts w:ascii="Courier New"/>
          <w:sz w:val="20"/>
        </w:rPr>
      </w:pPr>
      <w:r>
        <w:rPr>
          <w:rFonts w:ascii="Courier New"/>
          <w:color w:val="231F20"/>
          <w:w w:val="105"/>
          <w:sz w:val="20"/>
        </w:rPr>
        <w:t>2A</w:t>
        <w:tab/>
        <w:t>JSR</w:t>
      </w:r>
      <w:r>
        <w:rPr>
          <w:rFonts w:ascii="Courier New"/>
          <w:color w:val="231F20"/>
          <w:spacing w:val="-16"/>
          <w:w w:val="105"/>
          <w:sz w:val="20"/>
        </w:rPr>
        <w:t> </w:t>
      </w:r>
      <w:r>
        <w:rPr>
          <w:rFonts w:ascii="Courier New"/>
          <w:color w:val="231F20"/>
          <w:w w:val="105"/>
          <w:sz w:val="20"/>
        </w:rPr>
        <w:t>FIND_EXIT</w:t>
        <w:tab/>
        <w:t>; </w:t>
      </w:r>
      <w:r>
        <w:rPr>
          <w:rFonts w:ascii="Courier New"/>
          <w:color w:val="231F20"/>
          <w:spacing w:val="-4"/>
          <w:w w:val="105"/>
          <w:sz w:val="20"/>
        </w:rPr>
        <w:t>Recursively </w:t>
      </w:r>
      <w:r>
        <w:rPr>
          <w:rFonts w:ascii="Courier New"/>
          <w:color w:val="231F20"/>
          <w:w w:val="105"/>
          <w:sz w:val="20"/>
        </w:rPr>
        <w:t>check the east</w:t>
      </w:r>
      <w:r>
        <w:rPr>
          <w:rFonts w:ascii="Courier New"/>
          <w:color w:val="231F20"/>
          <w:spacing w:val="-71"/>
          <w:w w:val="105"/>
          <w:sz w:val="20"/>
        </w:rPr>
        <w:t> </w:t>
      </w:r>
      <w:r>
        <w:rPr>
          <w:rFonts w:ascii="Courier New"/>
          <w:color w:val="231F20"/>
          <w:w w:val="105"/>
          <w:sz w:val="20"/>
        </w:rPr>
        <w:t>cell 2B</w:t>
        <w:tab/>
        <w:t>ADD R1, R1,</w:t>
      </w:r>
      <w:r>
        <w:rPr>
          <w:rFonts w:ascii="Courier New"/>
          <w:color w:val="231F20"/>
          <w:spacing w:val="-10"/>
          <w:w w:val="105"/>
          <w:sz w:val="20"/>
        </w:rPr>
        <w:t> </w:t>
      </w:r>
      <w:r>
        <w:rPr>
          <w:rFonts w:ascii="Courier New"/>
          <w:color w:val="231F20"/>
          <w:w w:val="105"/>
          <w:sz w:val="20"/>
        </w:rPr>
        <w:t>#0</w:t>
      </w:r>
    </w:p>
    <w:p>
      <w:pPr>
        <w:tabs>
          <w:tab w:pos="2012" w:val="left" w:leader="none"/>
          <w:tab w:pos="4245" w:val="left" w:leader="none"/>
        </w:tabs>
        <w:spacing w:line="254" w:lineRule="auto" w:before="0"/>
        <w:ind w:left="152" w:right="1560" w:firstLine="0"/>
        <w:jc w:val="left"/>
        <w:rPr>
          <w:rFonts w:ascii="Courier New"/>
          <w:sz w:val="20"/>
        </w:rPr>
      </w:pPr>
      <w:r>
        <w:rPr>
          <w:rFonts w:ascii="Courier New"/>
          <w:color w:val="231F20"/>
          <w:w w:val="105"/>
          <w:sz w:val="20"/>
        </w:rPr>
        <w:t>2C</w:t>
        <w:tab/>
        <w:t>BRp</w:t>
      </w:r>
      <w:r>
        <w:rPr>
          <w:rFonts w:ascii="Courier New"/>
          <w:color w:val="231F20"/>
          <w:spacing w:val="-15"/>
          <w:w w:val="105"/>
          <w:sz w:val="20"/>
        </w:rPr>
        <w:t> </w:t>
      </w:r>
      <w:r>
        <w:rPr>
          <w:rFonts w:ascii="Courier New"/>
          <w:color w:val="231F20"/>
          <w:w w:val="105"/>
          <w:sz w:val="20"/>
        </w:rPr>
        <w:t>DONE_YES</w:t>
        <w:tab/>
        <w:t>;</w:t>
      </w:r>
      <w:r>
        <w:rPr>
          <w:rFonts w:ascii="Courier New"/>
          <w:color w:val="231F20"/>
          <w:spacing w:val="-13"/>
          <w:w w:val="105"/>
          <w:sz w:val="20"/>
        </w:rPr>
        <w:t> </w:t>
      </w:r>
      <w:r>
        <w:rPr>
          <w:rFonts w:ascii="Courier New"/>
          <w:color w:val="231F20"/>
          <w:w w:val="105"/>
          <w:sz w:val="20"/>
        </w:rPr>
        <w:t>If</w:t>
      </w:r>
      <w:r>
        <w:rPr>
          <w:rFonts w:ascii="Courier New"/>
          <w:color w:val="231F20"/>
          <w:spacing w:val="-13"/>
          <w:w w:val="105"/>
          <w:sz w:val="20"/>
        </w:rPr>
        <w:t> </w:t>
      </w:r>
      <w:r>
        <w:rPr>
          <w:rFonts w:ascii="Courier New"/>
          <w:color w:val="231F20"/>
          <w:w w:val="105"/>
          <w:sz w:val="20"/>
        </w:rPr>
        <w:t>a</w:t>
      </w:r>
      <w:r>
        <w:rPr>
          <w:rFonts w:ascii="Courier New"/>
          <w:color w:val="231F20"/>
          <w:spacing w:val="-14"/>
          <w:w w:val="105"/>
          <w:sz w:val="20"/>
        </w:rPr>
        <w:t> </w:t>
      </w:r>
      <w:r>
        <w:rPr>
          <w:rFonts w:ascii="Courier New"/>
          <w:color w:val="231F20"/>
          <w:w w:val="105"/>
          <w:sz w:val="20"/>
        </w:rPr>
        <w:t>path</w:t>
      </w:r>
      <w:r>
        <w:rPr>
          <w:rFonts w:ascii="Courier New"/>
          <w:color w:val="231F20"/>
          <w:spacing w:val="-14"/>
          <w:w w:val="105"/>
          <w:sz w:val="20"/>
        </w:rPr>
        <w:t> </w:t>
      </w:r>
      <w:r>
        <w:rPr>
          <w:rFonts w:ascii="Courier New"/>
          <w:color w:val="231F20"/>
          <w:w w:val="105"/>
          <w:sz w:val="20"/>
        </w:rPr>
        <w:t>from</w:t>
      </w:r>
      <w:r>
        <w:rPr>
          <w:rFonts w:ascii="Courier New"/>
          <w:color w:val="231F20"/>
          <w:spacing w:val="-13"/>
          <w:w w:val="105"/>
          <w:sz w:val="20"/>
        </w:rPr>
        <w:t> </w:t>
      </w:r>
      <w:r>
        <w:rPr>
          <w:rFonts w:ascii="Courier New"/>
          <w:color w:val="231F20"/>
          <w:w w:val="105"/>
          <w:sz w:val="20"/>
        </w:rPr>
        <w:t>east</w:t>
      </w:r>
      <w:r>
        <w:rPr>
          <w:rFonts w:ascii="Courier New"/>
          <w:color w:val="231F20"/>
          <w:spacing w:val="-14"/>
          <w:w w:val="105"/>
          <w:sz w:val="20"/>
        </w:rPr>
        <w:t> </w:t>
      </w:r>
      <w:r>
        <w:rPr>
          <w:rFonts w:ascii="Courier New"/>
          <w:color w:val="231F20"/>
          <w:w w:val="105"/>
          <w:sz w:val="20"/>
        </w:rPr>
        <w:t>cell</w:t>
      </w:r>
      <w:r>
        <w:rPr>
          <w:rFonts w:ascii="Courier New"/>
          <w:color w:val="231F20"/>
          <w:spacing w:val="-14"/>
          <w:w w:val="105"/>
          <w:sz w:val="20"/>
        </w:rPr>
        <w:t> </w:t>
      </w:r>
      <w:r>
        <w:rPr>
          <w:rFonts w:ascii="Courier New"/>
          <w:color w:val="231F20"/>
          <w:w w:val="105"/>
          <w:sz w:val="20"/>
        </w:rPr>
        <w:t>found,</w:t>
      </w:r>
      <w:r>
        <w:rPr>
          <w:rFonts w:ascii="Courier New"/>
          <w:color w:val="231F20"/>
          <w:spacing w:val="-13"/>
          <w:w w:val="105"/>
          <w:sz w:val="20"/>
        </w:rPr>
        <w:t> </w:t>
      </w:r>
      <w:r>
        <w:rPr>
          <w:rFonts w:ascii="Courier New"/>
          <w:color w:val="231F20"/>
          <w:w w:val="105"/>
          <w:sz w:val="20"/>
        </w:rPr>
        <w:t>return</w:t>
      </w:r>
      <w:r>
        <w:rPr>
          <w:rFonts w:ascii="Courier New"/>
          <w:color w:val="231F20"/>
          <w:spacing w:val="-14"/>
          <w:w w:val="105"/>
          <w:sz w:val="20"/>
        </w:rPr>
        <w:t> </w:t>
      </w:r>
      <w:r>
        <w:rPr>
          <w:rFonts w:ascii="Courier New"/>
          <w:color w:val="231F20"/>
          <w:w w:val="105"/>
          <w:sz w:val="20"/>
        </w:rPr>
        <w:t>YES 2D</w:t>
      </w:r>
    </w:p>
    <w:p>
      <w:pPr>
        <w:tabs>
          <w:tab w:pos="1558" w:val="left" w:leader="none"/>
        </w:tabs>
        <w:spacing w:line="235" w:lineRule="auto" w:before="129"/>
        <w:ind w:left="1558" w:right="1702" w:hanging="1406"/>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2#</w:t>
      </w:r>
      <w:r>
        <w:rPr>
          <w:rFonts w:ascii="Calibri"/>
          <w:b/>
          <w:color w:val="231F20"/>
          <w:sz w:val="20"/>
        </w:rPr>
        <w:tab/>
      </w:r>
      <w:r>
        <w:rPr>
          <w:rFonts w:ascii="Calibri"/>
          <w:b/>
          <w:color w:val="231F20"/>
          <w:w w:val="114"/>
          <w:sz w:val="19"/>
        </w:rPr>
        <w:t>A</w:t>
      </w:r>
      <w:r>
        <w:rPr>
          <w:rFonts w:ascii="Calibri"/>
          <w:b/>
          <w:color w:val="231F20"/>
          <w:spacing w:val="7"/>
          <w:sz w:val="19"/>
        </w:rPr>
        <w:t> </w:t>
      </w:r>
      <w:r>
        <w:rPr>
          <w:rFonts w:ascii="Calibri"/>
          <w:b/>
          <w:color w:val="231F20"/>
          <w:spacing w:val="-1"/>
          <w:w w:val="100"/>
          <w:sz w:val="19"/>
        </w:rPr>
        <w:t>r</w:t>
      </w:r>
      <w:r>
        <w:rPr>
          <w:rFonts w:ascii="Calibri"/>
          <w:b/>
          <w:color w:val="231F20"/>
          <w:spacing w:val="-1"/>
          <w:w w:val="113"/>
          <w:sz w:val="19"/>
        </w:rPr>
        <w:t>e</w:t>
      </w:r>
      <w:r>
        <w:rPr>
          <w:rFonts w:ascii="Calibri"/>
          <w:b/>
          <w:color w:val="231F20"/>
          <w:spacing w:val="-1"/>
          <w:w w:val="122"/>
          <w:sz w:val="19"/>
        </w:rPr>
        <w:t>c</w:t>
      </w:r>
      <w:r>
        <w:rPr>
          <w:rFonts w:ascii="Calibri"/>
          <w:b/>
          <w:color w:val="231F20"/>
          <w:spacing w:val="-1"/>
          <w:w w:val="108"/>
          <w:sz w:val="19"/>
        </w:rPr>
        <w:t>u</w:t>
      </w:r>
      <w:r>
        <w:rPr>
          <w:rFonts w:ascii="Calibri"/>
          <w:b/>
          <w:color w:val="231F20"/>
          <w:spacing w:val="-1"/>
          <w:w w:val="100"/>
          <w:sz w:val="19"/>
        </w:rPr>
        <w:t>r</w:t>
      </w:r>
      <w:r>
        <w:rPr>
          <w:rFonts w:ascii="Calibri"/>
          <w:b/>
          <w:color w:val="231F20"/>
          <w:spacing w:val="-1"/>
          <w:w w:val="121"/>
          <w:sz w:val="19"/>
        </w:rPr>
        <w:t>s</w:t>
      </w:r>
      <w:r>
        <w:rPr>
          <w:rFonts w:ascii="Calibri"/>
          <w:b/>
          <w:color w:val="231F20"/>
          <w:spacing w:val="-1"/>
          <w:w w:val="100"/>
          <w:sz w:val="19"/>
        </w:rPr>
        <w:t>i</w:t>
      </w:r>
      <w:r>
        <w:rPr>
          <w:rFonts w:ascii="Calibri"/>
          <w:b/>
          <w:color w:val="231F20"/>
          <w:spacing w:val="-1"/>
          <w:w w:val="109"/>
          <w:sz w:val="19"/>
        </w:rPr>
        <w:t>v</w:t>
      </w:r>
      <w:r>
        <w:rPr>
          <w:rFonts w:ascii="Calibri"/>
          <w:b/>
          <w:color w:val="231F20"/>
          <w:w w:val="113"/>
          <w:sz w:val="19"/>
        </w:rPr>
        <w:t>e</w:t>
      </w:r>
      <w:r>
        <w:rPr>
          <w:rFonts w:ascii="Calibri"/>
          <w:b/>
          <w:color w:val="231F20"/>
          <w:spacing w:val="7"/>
          <w:sz w:val="19"/>
        </w:rPr>
        <w:t> </w:t>
      </w:r>
      <w:r>
        <w:rPr>
          <w:rFonts w:ascii="Calibri"/>
          <w:b/>
          <w:color w:val="231F20"/>
          <w:spacing w:val="-1"/>
          <w:w w:val="121"/>
          <w:sz w:val="19"/>
        </w:rPr>
        <w:t>s</w:t>
      </w:r>
      <w:r>
        <w:rPr>
          <w:rFonts w:ascii="Calibri"/>
          <w:b/>
          <w:color w:val="231F20"/>
          <w:spacing w:val="-1"/>
          <w:w w:val="108"/>
          <w:sz w:val="19"/>
        </w:rPr>
        <w:t>u</w:t>
      </w:r>
      <w:r>
        <w:rPr>
          <w:rFonts w:ascii="Calibri"/>
          <w:b/>
          <w:color w:val="231F20"/>
          <w:spacing w:val="-1"/>
          <w:w w:val="111"/>
          <w:sz w:val="19"/>
        </w:rPr>
        <w:t>b</w:t>
      </w:r>
      <w:r>
        <w:rPr>
          <w:rFonts w:ascii="Calibri"/>
          <w:b/>
          <w:color w:val="231F20"/>
          <w:spacing w:val="-1"/>
          <w:w w:val="100"/>
          <w:sz w:val="19"/>
        </w:rPr>
        <w:t>r</w:t>
      </w:r>
      <w:r>
        <w:rPr>
          <w:rFonts w:ascii="Calibri"/>
          <w:b/>
          <w:color w:val="231F20"/>
          <w:spacing w:val="-1"/>
          <w:w w:val="109"/>
          <w:sz w:val="19"/>
        </w:rPr>
        <w:t>o</w:t>
      </w:r>
      <w:r>
        <w:rPr>
          <w:rFonts w:ascii="Calibri"/>
          <w:b/>
          <w:color w:val="231F20"/>
          <w:spacing w:val="-1"/>
          <w:w w:val="108"/>
          <w:sz w:val="19"/>
        </w:rPr>
        <w:t>u</w:t>
      </w:r>
      <w:r>
        <w:rPr>
          <w:rFonts w:ascii="Calibri"/>
          <w:b/>
          <w:color w:val="231F20"/>
          <w:spacing w:val="-1"/>
          <w:w w:val="94"/>
          <w:sz w:val="19"/>
        </w:rPr>
        <w:t>t</w:t>
      </w:r>
      <w:r>
        <w:rPr>
          <w:rFonts w:ascii="Calibri"/>
          <w:b/>
          <w:color w:val="231F20"/>
          <w:spacing w:val="-1"/>
          <w:w w:val="100"/>
          <w:sz w:val="19"/>
        </w:rPr>
        <w:t>i</w:t>
      </w:r>
      <w:r>
        <w:rPr>
          <w:rFonts w:ascii="Calibri"/>
          <w:b/>
          <w:color w:val="231F20"/>
          <w:spacing w:val="-1"/>
          <w:w w:val="108"/>
          <w:sz w:val="19"/>
        </w:rPr>
        <w:t>n</w:t>
      </w:r>
      <w:r>
        <w:rPr>
          <w:rFonts w:ascii="Calibri"/>
          <w:b/>
          <w:color w:val="231F20"/>
          <w:w w:val="113"/>
          <w:sz w:val="19"/>
        </w:rPr>
        <w:t>e</w:t>
      </w:r>
      <w:r>
        <w:rPr>
          <w:rFonts w:ascii="Calibri"/>
          <w:b/>
          <w:color w:val="231F20"/>
          <w:spacing w:val="7"/>
          <w:sz w:val="19"/>
        </w:rPr>
        <w:t> </w:t>
      </w:r>
      <w:r>
        <w:rPr>
          <w:rFonts w:ascii="Calibri"/>
          <w:b/>
          <w:color w:val="231F20"/>
          <w:spacing w:val="-1"/>
          <w:w w:val="94"/>
          <w:sz w:val="19"/>
        </w:rPr>
        <w:t>t</w:t>
      </w:r>
      <w:r>
        <w:rPr>
          <w:rFonts w:ascii="Calibri"/>
          <w:b/>
          <w:color w:val="231F20"/>
          <w:w w:val="109"/>
          <w:sz w:val="19"/>
        </w:rPr>
        <w:t>o</w:t>
      </w:r>
      <w:r>
        <w:rPr>
          <w:rFonts w:ascii="Calibri"/>
          <w:b/>
          <w:color w:val="231F20"/>
          <w:spacing w:val="7"/>
          <w:sz w:val="19"/>
        </w:rPr>
        <w:t> </w:t>
      </w:r>
      <w:r>
        <w:rPr>
          <w:rFonts w:ascii="Calibri"/>
          <w:b/>
          <w:color w:val="231F20"/>
          <w:spacing w:val="-1"/>
          <w:w w:val="111"/>
          <w:sz w:val="19"/>
        </w:rPr>
        <w:t>d</w:t>
      </w:r>
      <w:r>
        <w:rPr>
          <w:rFonts w:ascii="Calibri"/>
          <w:b/>
          <w:color w:val="231F20"/>
          <w:spacing w:val="-1"/>
          <w:w w:val="113"/>
          <w:sz w:val="19"/>
        </w:rPr>
        <w:t>e</w:t>
      </w:r>
      <w:r>
        <w:rPr>
          <w:rFonts w:ascii="Calibri"/>
          <w:b/>
          <w:color w:val="231F20"/>
          <w:spacing w:val="-1"/>
          <w:w w:val="94"/>
          <w:sz w:val="19"/>
        </w:rPr>
        <w:t>t</w:t>
      </w:r>
      <w:r>
        <w:rPr>
          <w:rFonts w:ascii="Calibri"/>
          <w:b/>
          <w:color w:val="231F20"/>
          <w:spacing w:val="-1"/>
          <w:w w:val="113"/>
          <w:sz w:val="19"/>
        </w:rPr>
        <w:t>e</w:t>
      </w:r>
      <w:r>
        <w:rPr>
          <w:rFonts w:ascii="Calibri"/>
          <w:b/>
          <w:color w:val="231F20"/>
          <w:spacing w:val="-1"/>
          <w:w w:val="100"/>
          <w:sz w:val="19"/>
        </w:rPr>
        <w:t>r</w:t>
      </w:r>
      <w:r>
        <w:rPr>
          <w:rFonts w:ascii="Calibri"/>
          <w:b/>
          <w:color w:val="231F20"/>
          <w:spacing w:val="-1"/>
          <w:w w:val="105"/>
          <w:sz w:val="19"/>
        </w:rPr>
        <w:t>m</w:t>
      </w:r>
      <w:r>
        <w:rPr>
          <w:rFonts w:ascii="Calibri"/>
          <w:b/>
          <w:color w:val="231F20"/>
          <w:spacing w:val="-1"/>
          <w:w w:val="100"/>
          <w:sz w:val="19"/>
        </w:rPr>
        <w:t>i</w:t>
      </w:r>
      <w:r>
        <w:rPr>
          <w:rFonts w:ascii="Calibri"/>
          <w:b/>
          <w:color w:val="231F20"/>
          <w:spacing w:val="-1"/>
          <w:w w:val="108"/>
          <w:sz w:val="19"/>
        </w:rPr>
        <w:t>n</w:t>
      </w:r>
      <w:r>
        <w:rPr>
          <w:rFonts w:ascii="Calibri"/>
          <w:b/>
          <w:color w:val="231F20"/>
          <w:w w:val="113"/>
          <w:sz w:val="19"/>
        </w:rPr>
        <w:t>e</w:t>
      </w:r>
      <w:r>
        <w:rPr>
          <w:rFonts w:ascii="Calibri"/>
          <w:b/>
          <w:color w:val="231F20"/>
          <w:spacing w:val="7"/>
          <w:sz w:val="19"/>
        </w:rPr>
        <w:t> </w:t>
      </w:r>
      <w:r>
        <w:rPr>
          <w:rFonts w:ascii="Calibri"/>
          <w:b/>
          <w:color w:val="231F20"/>
          <w:spacing w:val="-1"/>
          <w:w w:val="100"/>
          <w:sz w:val="19"/>
        </w:rPr>
        <w:t>i</w:t>
      </w:r>
      <w:r>
        <w:rPr>
          <w:rFonts w:ascii="Calibri"/>
          <w:b/>
          <w:color w:val="231F20"/>
          <w:w w:val="100"/>
          <w:sz w:val="19"/>
        </w:rPr>
        <w:t>f</w:t>
      </w:r>
      <w:r>
        <w:rPr>
          <w:rFonts w:ascii="Calibri"/>
          <w:b/>
          <w:color w:val="231F20"/>
          <w:spacing w:val="7"/>
          <w:sz w:val="19"/>
        </w:rPr>
        <w:t> </w:t>
      </w:r>
      <w:r>
        <w:rPr>
          <w:rFonts w:ascii="Calibri"/>
          <w:b/>
          <w:color w:val="231F20"/>
          <w:spacing w:val="-1"/>
          <w:w w:val="94"/>
          <w:sz w:val="19"/>
        </w:rPr>
        <w:t>t</w:t>
      </w:r>
      <w:r>
        <w:rPr>
          <w:rFonts w:ascii="Calibri"/>
          <w:b/>
          <w:color w:val="231F20"/>
          <w:spacing w:val="-1"/>
          <w:w w:val="108"/>
          <w:sz w:val="19"/>
        </w:rPr>
        <w:t>h</w:t>
      </w:r>
      <w:r>
        <w:rPr>
          <w:rFonts w:ascii="Calibri"/>
          <w:b/>
          <w:color w:val="231F20"/>
          <w:spacing w:val="-1"/>
          <w:w w:val="113"/>
          <w:sz w:val="19"/>
        </w:rPr>
        <w:t>e</w:t>
      </w:r>
      <w:r>
        <w:rPr>
          <w:rFonts w:ascii="Calibri"/>
          <w:b/>
          <w:color w:val="231F20"/>
          <w:spacing w:val="-1"/>
          <w:w w:val="100"/>
          <w:sz w:val="19"/>
        </w:rPr>
        <w:t>r</w:t>
      </w:r>
      <w:r>
        <w:rPr>
          <w:rFonts w:ascii="Calibri"/>
          <w:b/>
          <w:color w:val="231F20"/>
          <w:w w:val="113"/>
          <w:sz w:val="19"/>
        </w:rPr>
        <w:t>e</w:t>
      </w:r>
      <w:r>
        <w:rPr>
          <w:rFonts w:ascii="Calibri"/>
          <w:b/>
          <w:color w:val="231F20"/>
          <w:spacing w:val="7"/>
          <w:sz w:val="19"/>
        </w:rPr>
        <w:t> </w:t>
      </w:r>
      <w:r>
        <w:rPr>
          <w:rFonts w:ascii="Calibri"/>
          <w:b/>
          <w:color w:val="231F20"/>
          <w:spacing w:val="-1"/>
          <w:w w:val="100"/>
          <w:sz w:val="19"/>
        </w:rPr>
        <w:t>i</w:t>
      </w:r>
      <w:r>
        <w:rPr>
          <w:rFonts w:ascii="Calibri"/>
          <w:b/>
          <w:color w:val="231F20"/>
          <w:w w:val="121"/>
          <w:sz w:val="19"/>
        </w:rPr>
        <w:t>s</w:t>
      </w:r>
      <w:r>
        <w:rPr>
          <w:rFonts w:ascii="Calibri"/>
          <w:b/>
          <w:color w:val="231F20"/>
          <w:spacing w:val="7"/>
          <w:sz w:val="19"/>
        </w:rPr>
        <w:t> </w:t>
      </w:r>
      <w:r>
        <w:rPr>
          <w:rFonts w:ascii="Calibri"/>
          <w:b/>
          <w:color w:val="231F20"/>
          <w:spacing w:val="-1"/>
          <w:w w:val="111"/>
          <w:sz w:val="19"/>
        </w:rPr>
        <w:t>a</w:t>
      </w:r>
      <w:r>
        <w:rPr>
          <w:rFonts w:ascii="Calibri"/>
          <w:b/>
          <w:color w:val="231F20"/>
          <w:w w:val="108"/>
          <w:sz w:val="19"/>
        </w:rPr>
        <w:t>n</w:t>
      </w:r>
      <w:r>
        <w:rPr>
          <w:rFonts w:ascii="Calibri"/>
          <w:b/>
          <w:color w:val="231F20"/>
          <w:spacing w:val="7"/>
          <w:sz w:val="19"/>
        </w:rPr>
        <w:t> </w:t>
      </w:r>
      <w:r>
        <w:rPr>
          <w:rFonts w:ascii="Calibri"/>
          <w:b/>
          <w:color w:val="231F20"/>
          <w:spacing w:val="-1"/>
          <w:w w:val="113"/>
          <w:sz w:val="19"/>
        </w:rPr>
        <w:t>e</w:t>
      </w:r>
      <w:r>
        <w:rPr>
          <w:rFonts w:ascii="Calibri"/>
          <w:b/>
          <w:color w:val="231F20"/>
          <w:spacing w:val="-1"/>
          <w:w w:val="110"/>
          <w:sz w:val="19"/>
        </w:rPr>
        <w:t>x</w:t>
      </w:r>
      <w:r>
        <w:rPr>
          <w:rFonts w:ascii="Calibri"/>
          <w:b/>
          <w:color w:val="231F20"/>
          <w:spacing w:val="-1"/>
          <w:w w:val="100"/>
          <w:sz w:val="19"/>
        </w:rPr>
        <w:t>i</w:t>
      </w:r>
      <w:r>
        <w:rPr>
          <w:rFonts w:ascii="Calibri"/>
          <w:b/>
          <w:color w:val="231F20"/>
          <w:w w:val="94"/>
          <w:sz w:val="19"/>
        </w:rPr>
        <w:t>t</w:t>
      </w:r>
      <w:r>
        <w:rPr>
          <w:rFonts w:ascii="Calibri"/>
          <w:b/>
          <w:color w:val="231F20"/>
          <w:spacing w:val="7"/>
          <w:sz w:val="19"/>
        </w:rPr>
        <w:t> </w:t>
      </w:r>
      <w:r>
        <w:rPr>
          <w:rFonts w:ascii="Calibri"/>
          <w:b/>
          <w:color w:val="231F20"/>
          <w:spacing w:val="-1"/>
          <w:w w:val="100"/>
          <w:sz w:val="19"/>
        </w:rPr>
        <w:t>f</w:t>
      </w:r>
      <w:r>
        <w:rPr>
          <w:rFonts w:ascii="Calibri"/>
          <w:b/>
          <w:color w:val="231F20"/>
          <w:spacing w:val="-1"/>
          <w:w w:val="100"/>
          <w:sz w:val="19"/>
        </w:rPr>
        <w:t>r</w:t>
      </w:r>
      <w:r>
        <w:rPr>
          <w:rFonts w:ascii="Calibri"/>
          <w:b/>
          <w:color w:val="231F20"/>
          <w:spacing w:val="-1"/>
          <w:w w:val="109"/>
          <w:sz w:val="19"/>
        </w:rPr>
        <w:t>o</w:t>
      </w:r>
      <w:r>
        <w:rPr>
          <w:rFonts w:ascii="Calibri"/>
          <w:b/>
          <w:color w:val="231F20"/>
          <w:w w:val="105"/>
          <w:sz w:val="19"/>
        </w:rPr>
        <w:t>m</w:t>
      </w:r>
      <w:r>
        <w:rPr>
          <w:rFonts w:ascii="Calibri"/>
          <w:b/>
          <w:color w:val="231F20"/>
          <w:spacing w:val="7"/>
          <w:sz w:val="19"/>
        </w:rPr>
        <w:t> </w:t>
      </w:r>
      <w:r>
        <w:rPr>
          <w:rFonts w:ascii="Calibri"/>
          <w:b/>
          <w:color w:val="231F20"/>
          <w:spacing w:val="-1"/>
          <w:w w:val="94"/>
          <w:sz w:val="19"/>
        </w:rPr>
        <w:t>t</w:t>
      </w:r>
      <w:r>
        <w:rPr>
          <w:rFonts w:ascii="Calibri"/>
          <w:b/>
          <w:color w:val="231F20"/>
          <w:spacing w:val="-1"/>
          <w:w w:val="108"/>
          <w:sz w:val="19"/>
        </w:rPr>
        <w:t>h</w:t>
      </w:r>
      <w:r>
        <w:rPr>
          <w:rFonts w:ascii="Calibri"/>
          <w:b/>
          <w:color w:val="231F20"/>
          <w:w w:val="113"/>
          <w:sz w:val="19"/>
        </w:rPr>
        <w:t>e</w:t>
      </w:r>
      <w:r>
        <w:rPr>
          <w:rFonts w:ascii="Calibri"/>
          <w:b/>
          <w:color w:val="231F20"/>
          <w:spacing w:val="7"/>
          <w:sz w:val="19"/>
        </w:rPr>
        <w:t> </w:t>
      </w:r>
      <w:r>
        <w:rPr>
          <w:rFonts w:ascii="Calibri"/>
          <w:b/>
          <w:color w:val="231F20"/>
          <w:spacing w:val="-1"/>
          <w:w w:val="105"/>
          <w:sz w:val="19"/>
        </w:rPr>
        <w:t>m</w:t>
      </w:r>
      <w:r>
        <w:rPr>
          <w:rFonts w:ascii="Calibri"/>
          <w:b/>
          <w:color w:val="231F20"/>
          <w:spacing w:val="-1"/>
          <w:w w:val="111"/>
          <w:sz w:val="19"/>
        </w:rPr>
        <w:t>a</w:t>
      </w:r>
      <w:r>
        <w:rPr>
          <w:rFonts w:ascii="Calibri"/>
          <w:b/>
          <w:color w:val="231F20"/>
          <w:spacing w:val="-1"/>
          <w:w w:val="123"/>
          <w:sz w:val="19"/>
        </w:rPr>
        <w:t>z</w:t>
      </w:r>
      <w:r>
        <w:rPr>
          <w:rFonts w:ascii="Calibri"/>
          <w:b/>
          <w:color w:val="231F20"/>
          <w:w w:val="113"/>
          <w:sz w:val="19"/>
        </w:rPr>
        <w:t>e</w:t>
      </w:r>
      <w:r>
        <w:rPr>
          <w:rFonts w:ascii="Calibri"/>
          <w:b/>
          <w:color w:val="231F20"/>
          <w:spacing w:val="7"/>
          <w:sz w:val="19"/>
        </w:rPr>
        <w:t> </w:t>
      </w:r>
      <w:r>
        <w:rPr>
          <w:rFonts w:ascii="Calibri"/>
          <w:b/>
          <w:color w:val="231F20"/>
          <w:spacing w:val="-1"/>
          <w:w w:val="91"/>
          <w:sz w:val="19"/>
        </w:rPr>
        <w:t>(</w:t>
      </w:r>
      <w:r>
        <w:rPr>
          <w:rFonts w:ascii="Calibri"/>
          <w:b/>
          <w:color w:val="231F20"/>
          <w:spacing w:val="-1"/>
          <w:w w:val="125"/>
          <w:sz w:val="19"/>
        </w:rPr>
        <w:t>F</w:t>
      </w:r>
      <w:r>
        <w:rPr>
          <w:rFonts w:ascii="Calibri"/>
          <w:b/>
          <w:color w:val="231F20"/>
          <w:spacing w:val="-1"/>
          <w:w w:val="100"/>
          <w:sz w:val="19"/>
        </w:rPr>
        <w:t>i</w:t>
      </w:r>
      <w:r>
        <w:rPr>
          <w:rFonts w:ascii="Calibri"/>
          <w:b/>
          <w:color w:val="231F20"/>
          <w:spacing w:val="-1"/>
          <w:w w:val="125"/>
          <w:sz w:val="19"/>
        </w:rPr>
        <w:t>g</w:t>
      </w:r>
      <w:r>
        <w:rPr>
          <w:rFonts w:ascii="Calibri"/>
          <w:b/>
          <w:color w:val="231F20"/>
          <w:w w:val="94"/>
          <w:sz w:val="19"/>
        </w:rPr>
        <w:t>.</w:t>
      </w:r>
      <w:r>
        <w:rPr>
          <w:rFonts w:ascii="Calibri"/>
          <w:b/>
          <w:color w:val="231F20"/>
          <w:spacing w:val="7"/>
          <w:sz w:val="19"/>
        </w:rPr>
        <w:t> </w:t>
      </w:r>
      <w:r>
        <w:rPr>
          <w:rFonts w:ascii="Calibri"/>
          <w:b/>
          <w:color w:val="231F20"/>
          <w:spacing w:val="-1"/>
          <w:w w:val="193"/>
          <w:sz w:val="19"/>
        </w:rPr>
        <w:t>!</w:t>
      </w:r>
      <w:r>
        <w:rPr>
          <w:rFonts w:ascii="Calibri"/>
          <w:b/>
          <w:color w:val="231F20"/>
          <w:spacing w:val="-1"/>
          <w:w w:val="94"/>
          <w:sz w:val="19"/>
        </w:rPr>
        <w:t>.</w:t>
      </w:r>
      <w:r>
        <w:rPr>
          <w:rFonts w:ascii="Calibri"/>
          <w:b/>
          <w:color w:val="231F20"/>
          <w:spacing w:val="-1"/>
          <w:w w:val="124"/>
          <w:sz w:val="19"/>
        </w:rPr>
        <w:t>2</w:t>
      </w:r>
      <w:r>
        <w:rPr>
          <w:rFonts w:ascii="Calibri"/>
          <w:b/>
          <w:color w:val="231F20"/>
          <w:w w:val="126"/>
          <w:sz w:val="19"/>
        </w:rPr>
        <w:t>#</w:t>
      </w:r>
      <w:r>
        <w:rPr>
          <w:rFonts w:ascii="Calibri"/>
          <w:b/>
          <w:color w:val="231F20"/>
          <w:spacing w:val="7"/>
          <w:sz w:val="19"/>
        </w:rPr>
        <w:t> </w:t>
      </w:r>
      <w:r>
        <w:rPr>
          <w:rFonts w:ascii="Calibri"/>
          <w:b/>
          <w:color w:val="231F20"/>
          <w:spacing w:val="-1"/>
          <w:w w:val="122"/>
          <w:sz w:val="19"/>
        </w:rPr>
        <w:t>c</w:t>
      </w:r>
      <w:r>
        <w:rPr>
          <w:rFonts w:ascii="Calibri"/>
          <w:b/>
          <w:color w:val="231F20"/>
          <w:spacing w:val="-1"/>
          <w:w w:val="109"/>
          <w:sz w:val="19"/>
        </w:rPr>
        <w:t>o</w:t>
      </w:r>
      <w:r>
        <w:rPr>
          <w:rFonts w:ascii="Calibri"/>
          <w:b/>
          <w:color w:val="231F20"/>
          <w:spacing w:val="-1"/>
          <w:w w:val="108"/>
          <w:sz w:val="19"/>
        </w:rPr>
        <w:t>n</w:t>
      </w:r>
      <w:r>
        <w:rPr>
          <w:rFonts w:ascii="Calibri"/>
          <w:b/>
          <w:color w:val="231F20"/>
          <w:spacing w:val="-1"/>
          <w:w w:val="94"/>
          <w:sz w:val="19"/>
        </w:rPr>
        <w:t>t</w:t>
      </w:r>
      <w:r>
        <w:rPr>
          <w:rFonts w:ascii="Calibri"/>
          <w:b/>
          <w:color w:val="231F20"/>
          <w:spacing w:val="-1"/>
          <w:w w:val="100"/>
          <w:sz w:val="19"/>
        </w:rPr>
        <w:t>i</w:t>
      </w:r>
      <w:r>
        <w:rPr>
          <w:rFonts w:ascii="Calibri"/>
          <w:b/>
          <w:color w:val="231F20"/>
          <w:spacing w:val="-1"/>
          <w:w w:val="108"/>
          <w:sz w:val="19"/>
        </w:rPr>
        <w:t>nu</w:t>
      </w:r>
      <w:r>
        <w:rPr>
          <w:rFonts w:ascii="Calibri"/>
          <w:b/>
          <w:color w:val="231F20"/>
          <w:spacing w:val="-1"/>
          <w:w w:val="113"/>
          <w:sz w:val="19"/>
        </w:rPr>
        <w:t>e</w:t>
      </w:r>
      <w:r>
        <w:rPr>
          <w:rFonts w:ascii="Calibri"/>
          <w:b/>
          <w:color w:val="231F20"/>
          <w:w w:val="111"/>
          <w:sz w:val="19"/>
        </w:rPr>
        <w:t>d</w:t>
      </w:r>
      <w:r>
        <w:rPr>
          <w:rFonts w:ascii="Calibri"/>
          <w:b/>
          <w:color w:val="231F20"/>
          <w:spacing w:val="7"/>
          <w:sz w:val="19"/>
        </w:rPr>
        <w:t> </w:t>
      </w:r>
      <w:r>
        <w:rPr>
          <w:rFonts w:ascii="Calibri"/>
          <w:b/>
          <w:color w:val="231F20"/>
          <w:spacing w:val="-1"/>
          <w:w w:val="109"/>
          <w:sz w:val="19"/>
        </w:rPr>
        <w:t>o</w:t>
      </w:r>
      <w:r>
        <w:rPr>
          <w:rFonts w:ascii="Calibri"/>
          <w:b/>
          <w:color w:val="231F20"/>
          <w:w w:val="108"/>
          <w:sz w:val="19"/>
        </w:rPr>
        <w:t>n </w:t>
      </w:r>
      <w:r>
        <w:rPr>
          <w:rFonts w:ascii="Calibri"/>
          <w:b/>
          <w:color w:val="231F20"/>
          <w:w w:val="115"/>
          <w:sz w:val="19"/>
        </w:rPr>
        <w:t>next page.)</w:t>
      </w:r>
    </w:p>
    <w:p>
      <w:pPr>
        <w:spacing w:after="0" w:line="235" w:lineRule="auto"/>
        <w:jc w:val="left"/>
        <w:rPr>
          <w:rFonts w:ascii="Calibri"/>
          <w:sz w:val="19"/>
        </w:rPr>
        <w:sectPr>
          <w:headerReference w:type="even" r:id="rId318"/>
          <w:headerReference w:type="default" r:id="rId319"/>
          <w:pgSz w:w="12240" w:h="15140"/>
          <w:pgMar w:header="798" w:footer="0" w:top="1000" w:bottom="280" w:left="500" w:right="500"/>
          <w:pgNumType w:start="292"/>
        </w:sectPr>
      </w:pPr>
    </w:p>
    <w:p>
      <w:pPr>
        <w:tabs>
          <w:tab w:pos="3013" w:val="left" w:leader="none"/>
          <w:tab w:pos="3491" w:val="left" w:leader="none"/>
        </w:tabs>
        <w:spacing w:line="268" w:lineRule="auto" w:before="210"/>
        <w:ind w:left="1153" w:right="3167" w:firstLine="0"/>
        <w:jc w:val="left"/>
        <w:rPr>
          <w:rFonts w:ascii="Courier New"/>
          <w:sz w:val="20"/>
        </w:rPr>
      </w:pPr>
      <w:r>
        <w:rPr>
          <w:rFonts w:ascii="Courier New"/>
          <w:color w:val="231F20"/>
          <w:w w:val="105"/>
          <w:sz w:val="20"/>
        </w:rPr>
        <w:t>2E</w:t>
        <w:tab/>
        <w:t>;</w:t>
      </w:r>
      <w:r>
        <w:rPr>
          <w:rFonts w:ascii="Courier New"/>
          <w:color w:val="231F20"/>
          <w:spacing w:val="-12"/>
          <w:w w:val="105"/>
          <w:sz w:val="20"/>
        </w:rPr>
        <w:t> </w:t>
      </w:r>
      <w:r>
        <w:rPr>
          <w:rFonts w:ascii="Courier New"/>
          <w:color w:val="231F20"/>
          <w:w w:val="105"/>
          <w:sz w:val="20"/>
        </w:rPr>
        <w:t>check</w:t>
      </w:r>
      <w:r>
        <w:rPr>
          <w:rFonts w:ascii="Courier New"/>
          <w:color w:val="231F20"/>
          <w:spacing w:val="-11"/>
          <w:w w:val="105"/>
          <w:sz w:val="20"/>
        </w:rPr>
        <w:t> </w:t>
      </w:r>
      <w:r>
        <w:rPr>
          <w:rFonts w:ascii="Courier New"/>
          <w:color w:val="231F20"/>
          <w:w w:val="105"/>
          <w:sz w:val="20"/>
        </w:rPr>
        <w:t>the</w:t>
      </w:r>
      <w:r>
        <w:rPr>
          <w:rFonts w:ascii="Courier New"/>
          <w:color w:val="231F20"/>
          <w:spacing w:val="-12"/>
          <w:w w:val="105"/>
          <w:sz w:val="20"/>
        </w:rPr>
        <w:t> </w:t>
      </w:r>
      <w:r>
        <w:rPr>
          <w:rFonts w:ascii="Courier New"/>
          <w:color w:val="231F20"/>
          <w:w w:val="105"/>
          <w:sz w:val="20"/>
        </w:rPr>
        <w:t>south</w:t>
      </w:r>
      <w:r>
        <w:rPr>
          <w:rFonts w:ascii="Courier New"/>
          <w:color w:val="231F20"/>
          <w:spacing w:val="-12"/>
          <w:w w:val="105"/>
          <w:sz w:val="20"/>
        </w:rPr>
        <w:t> </w:t>
      </w:r>
      <w:r>
        <w:rPr>
          <w:rFonts w:ascii="Courier New"/>
          <w:color w:val="231F20"/>
          <w:w w:val="105"/>
          <w:sz w:val="20"/>
        </w:rPr>
        <w:t>cell</w:t>
      </w:r>
      <w:r>
        <w:rPr>
          <w:rFonts w:ascii="Courier New"/>
          <w:color w:val="231F20"/>
          <w:spacing w:val="-12"/>
          <w:w w:val="105"/>
          <w:sz w:val="20"/>
        </w:rPr>
        <w:t> </w:t>
      </w:r>
      <w:r>
        <w:rPr>
          <w:rFonts w:ascii="Courier New"/>
          <w:color w:val="231F20"/>
          <w:spacing w:val="-4"/>
          <w:w w:val="105"/>
          <w:sz w:val="20"/>
        </w:rPr>
        <w:t>for</w:t>
      </w:r>
      <w:r>
        <w:rPr>
          <w:rFonts w:ascii="Courier New"/>
          <w:color w:val="231F20"/>
          <w:spacing w:val="-12"/>
          <w:w w:val="105"/>
          <w:sz w:val="20"/>
        </w:rPr>
        <w:t> </w:t>
      </w:r>
      <w:r>
        <w:rPr>
          <w:rFonts w:ascii="Courier New"/>
          <w:color w:val="231F20"/>
          <w:w w:val="105"/>
          <w:sz w:val="20"/>
        </w:rPr>
        <w:t>a</w:t>
      </w:r>
      <w:r>
        <w:rPr>
          <w:rFonts w:ascii="Courier New"/>
          <w:color w:val="231F20"/>
          <w:spacing w:val="-11"/>
          <w:w w:val="105"/>
          <w:sz w:val="20"/>
        </w:rPr>
        <w:t> </w:t>
      </w:r>
      <w:r>
        <w:rPr>
          <w:rFonts w:ascii="Courier New"/>
          <w:color w:val="231F20"/>
          <w:w w:val="105"/>
          <w:sz w:val="20"/>
        </w:rPr>
        <w:t>path</w:t>
      </w:r>
      <w:r>
        <w:rPr>
          <w:rFonts w:ascii="Courier New"/>
          <w:color w:val="231F20"/>
          <w:spacing w:val="-12"/>
          <w:w w:val="105"/>
          <w:sz w:val="20"/>
        </w:rPr>
        <w:t> </w:t>
      </w:r>
      <w:r>
        <w:rPr>
          <w:rFonts w:ascii="Courier New"/>
          <w:color w:val="231F20"/>
          <w:w w:val="105"/>
          <w:sz w:val="20"/>
        </w:rPr>
        <w:t>to</w:t>
      </w:r>
      <w:r>
        <w:rPr>
          <w:rFonts w:ascii="Courier New"/>
          <w:color w:val="231F20"/>
          <w:spacing w:val="-11"/>
          <w:w w:val="105"/>
          <w:sz w:val="20"/>
        </w:rPr>
        <w:t> </w:t>
      </w:r>
      <w:r>
        <w:rPr>
          <w:rFonts w:ascii="Courier New"/>
          <w:color w:val="231F20"/>
          <w:w w:val="105"/>
          <w:sz w:val="20"/>
        </w:rPr>
        <w:t>exit 2F</w:t>
      </w:r>
      <w:r>
        <w:rPr>
          <w:rFonts w:ascii="Courier New"/>
          <w:color w:val="231F20"/>
          <w:spacing w:val="-21"/>
          <w:w w:val="105"/>
          <w:sz w:val="20"/>
        </w:rPr>
        <w:t> </w:t>
      </w:r>
      <w:r>
        <w:rPr>
          <w:rFonts w:ascii="Courier New"/>
          <w:color w:val="231F20"/>
          <w:w w:val="105"/>
          <w:sz w:val="20"/>
        </w:rPr>
        <w:t>CHECK_SOUTH</w:t>
      </w:r>
      <w:r>
        <w:rPr>
          <w:rFonts w:ascii="Courier New"/>
          <w:color w:val="231F20"/>
          <w:spacing w:val="-20"/>
          <w:w w:val="105"/>
          <w:sz w:val="20"/>
        </w:rPr>
        <w:t> </w:t>
      </w:r>
      <w:r>
        <w:rPr>
          <w:rFonts w:ascii="Courier New"/>
          <w:color w:val="231F20"/>
          <w:w w:val="105"/>
          <w:sz w:val="20"/>
        </w:rPr>
        <w:t>LD</w:t>
        <w:tab/>
        <w:t>R7,</w:t>
      </w:r>
      <w:r>
        <w:rPr>
          <w:rFonts w:ascii="Courier New"/>
          <w:color w:val="231F20"/>
          <w:spacing w:val="-3"/>
          <w:w w:val="105"/>
          <w:sz w:val="20"/>
        </w:rPr>
        <w:t> </w:t>
      </w:r>
      <w:r>
        <w:rPr>
          <w:rFonts w:ascii="Courier New"/>
          <w:color w:val="231F20"/>
          <w:w w:val="105"/>
          <w:sz w:val="20"/>
        </w:rPr>
        <w:t>SOUTH_MASK</w:t>
      </w:r>
    </w:p>
    <w:p>
      <w:pPr>
        <w:pStyle w:val="ListParagraph"/>
        <w:numPr>
          <w:ilvl w:val="0"/>
          <w:numId w:val="32"/>
        </w:numPr>
        <w:tabs>
          <w:tab w:pos="3013" w:val="left" w:leader="none"/>
          <w:tab w:pos="3014" w:val="left" w:leader="none"/>
        </w:tabs>
        <w:spacing w:line="225" w:lineRule="exact" w:before="0" w:after="0"/>
        <w:ind w:left="3013" w:right="0" w:hanging="1861"/>
        <w:jc w:val="left"/>
        <w:rPr>
          <w:rFonts w:ascii="Courier New"/>
          <w:sz w:val="20"/>
        </w:rPr>
      </w:pPr>
      <w:r>
        <w:rPr>
          <w:rFonts w:ascii="Courier New"/>
          <w:color w:val="231F20"/>
          <w:w w:val="105"/>
          <w:sz w:val="20"/>
        </w:rPr>
        <w:t>AND R7, R2,</w:t>
      </w:r>
      <w:r>
        <w:rPr>
          <w:rFonts w:ascii="Courier New"/>
          <w:color w:val="231F20"/>
          <w:spacing w:val="-11"/>
          <w:w w:val="105"/>
          <w:sz w:val="20"/>
        </w:rPr>
        <w:t> </w:t>
      </w:r>
      <w:r>
        <w:rPr>
          <w:rFonts w:ascii="Courier New"/>
          <w:color w:val="231F20"/>
          <w:w w:val="105"/>
          <w:sz w:val="20"/>
        </w:rPr>
        <w:t>R7</w:t>
      </w:r>
    </w:p>
    <w:p>
      <w:pPr>
        <w:pStyle w:val="ListParagraph"/>
        <w:numPr>
          <w:ilvl w:val="0"/>
          <w:numId w:val="32"/>
        </w:numPr>
        <w:tabs>
          <w:tab w:pos="3013" w:val="left" w:leader="none"/>
          <w:tab w:pos="3014" w:val="left" w:leader="none"/>
          <w:tab w:pos="5227" w:val="left" w:leader="none"/>
        </w:tabs>
        <w:spacing w:line="268" w:lineRule="auto" w:before="26" w:after="0"/>
        <w:ind w:left="1153" w:right="595" w:firstLine="0"/>
        <w:jc w:val="left"/>
        <w:rPr>
          <w:rFonts w:ascii="Courier New"/>
          <w:sz w:val="20"/>
        </w:rPr>
      </w:pPr>
      <w:r>
        <w:rPr>
          <w:rFonts w:ascii="Courier New"/>
          <w:color w:val="231F20"/>
          <w:w w:val="105"/>
          <w:sz w:val="20"/>
        </w:rPr>
        <w:t>BRz</w:t>
      </w:r>
      <w:r>
        <w:rPr>
          <w:rFonts w:ascii="Courier New"/>
          <w:color w:val="231F20"/>
          <w:spacing w:val="-27"/>
          <w:w w:val="105"/>
          <w:sz w:val="20"/>
        </w:rPr>
        <w:t> </w:t>
      </w:r>
      <w:r>
        <w:rPr>
          <w:rFonts w:ascii="Courier New"/>
          <w:color w:val="231F20"/>
          <w:w w:val="105"/>
          <w:sz w:val="20"/>
        </w:rPr>
        <w:t>CHECK_WEST</w:t>
        <w:tab/>
        <w:t>;</w:t>
      </w:r>
      <w:r>
        <w:rPr>
          <w:rFonts w:ascii="Courier New"/>
          <w:color w:val="231F20"/>
          <w:spacing w:val="-14"/>
          <w:w w:val="105"/>
          <w:sz w:val="20"/>
        </w:rPr>
        <w:t> </w:t>
      </w:r>
      <w:r>
        <w:rPr>
          <w:rFonts w:ascii="Courier New"/>
          <w:color w:val="231F20"/>
          <w:w w:val="105"/>
          <w:sz w:val="20"/>
        </w:rPr>
        <w:t>If</w:t>
      </w:r>
      <w:r>
        <w:rPr>
          <w:rFonts w:ascii="Courier New"/>
          <w:color w:val="231F20"/>
          <w:spacing w:val="-14"/>
          <w:w w:val="105"/>
          <w:sz w:val="20"/>
        </w:rPr>
        <w:t> </w:t>
      </w:r>
      <w:r>
        <w:rPr>
          <w:rFonts w:ascii="Courier New"/>
          <w:color w:val="231F20"/>
          <w:w w:val="105"/>
          <w:sz w:val="20"/>
        </w:rPr>
        <w:t>the</w:t>
      </w:r>
      <w:r>
        <w:rPr>
          <w:rFonts w:ascii="Courier New"/>
          <w:color w:val="231F20"/>
          <w:spacing w:val="-14"/>
          <w:w w:val="105"/>
          <w:sz w:val="20"/>
        </w:rPr>
        <w:t> </w:t>
      </w:r>
      <w:r>
        <w:rPr>
          <w:rFonts w:ascii="Courier New"/>
          <w:color w:val="231F20"/>
          <w:spacing w:val="-5"/>
          <w:w w:val="105"/>
          <w:sz w:val="20"/>
        </w:rPr>
        <w:t>way</w:t>
      </w:r>
      <w:r>
        <w:rPr>
          <w:rFonts w:ascii="Courier New"/>
          <w:color w:val="231F20"/>
          <w:spacing w:val="-14"/>
          <w:w w:val="105"/>
          <w:sz w:val="20"/>
        </w:rPr>
        <w:t> </w:t>
      </w:r>
      <w:r>
        <w:rPr>
          <w:rFonts w:ascii="Courier New"/>
          <w:color w:val="231F20"/>
          <w:w w:val="105"/>
          <w:sz w:val="20"/>
        </w:rPr>
        <w:t>to</w:t>
      </w:r>
      <w:r>
        <w:rPr>
          <w:rFonts w:ascii="Courier New"/>
          <w:color w:val="231F20"/>
          <w:spacing w:val="-14"/>
          <w:w w:val="105"/>
          <w:sz w:val="20"/>
        </w:rPr>
        <w:t> </w:t>
      </w:r>
      <w:r>
        <w:rPr>
          <w:rFonts w:ascii="Courier New"/>
          <w:color w:val="231F20"/>
          <w:w w:val="105"/>
          <w:sz w:val="20"/>
        </w:rPr>
        <w:t>south</w:t>
      </w:r>
      <w:r>
        <w:rPr>
          <w:rFonts w:ascii="Courier New"/>
          <w:color w:val="231F20"/>
          <w:spacing w:val="-14"/>
          <w:w w:val="105"/>
          <w:sz w:val="20"/>
        </w:rPr>
        <w:t> </w:t>
      </w:r>
      <w:r>
        <w:rPr>
          <w:rFonts w:ascii="Courier New"/>
          <w:color w:val="231F20"/>
          <w:w w:val="105"/>
          <w:sz w:val="20"/>
        </w:rPr>
        <w:t>is</w:t>
      </w:r>
      <w:r>
        <w:rPr>
          <w:rFonts w:ascii="Courier New"/>
          <w:color w:val="231F20"/>
          <w:spacing w:val="-14"/>
          <w:w w:val="105"/>
          <w:sz w:val="20"/>
        </w:rPr>
        <w:t> </w:t>
      </w:r>
      <w:r>
        <w:rPr>
          <w:rFonts w:ascii="Courier New"/>
          <w:color w:val="231F20"/>
          <w:w w:val="105"/>
          <w:sz w:val="20"/>
        </w:rPr>
        <w:t>blocked,</w:t>
      </w:r>
      <w:r>
        <w:rPr>
          <w:rFonts w:ascii="Courier New"/>
          <w:color w:val="231F20"/>
          <w:spacing w:val="-14"/>
          <w:w w:val="105"/>
          <w:sz w:val="20"/>
        </w:rPr>
        <w:t> </w:t>
      </w:r>
      <w:r>
        <w:rPr>
          <w:rFonts w:ascii="Courier New"/>
          <w:color w:val="231F20"/>
          <w:w w:val="105"/>
          <w:sz w:val="20"/>
        </w:rPr>
        <w:t>check</w:t>
      </w:r>
      <w:r>
        <w:rPr>
          <w:rFonts w:ascii="Courier New"/>
          <w:color w:val="231F20"/>
          <w:spacing w:val="-14"/>
          <w:w w:val="105"/>
          <w:sz w:val="20"/>
        </w:rPr>
        <w:t> </w:t>
      </w:r>
      <w:r>
        <w:rPr>
          <w:rFonts w:ascii="Courier New"/>
          <w:color w:val="231F20"/>
          <w:w w:val="105"/>
          <w:sz w:val="20"/>
        </w:rPr>
        <w:t>west 32</w:t>
        <w:tab/>
        <w:t>LDR R7, R3,</w:t>
      </w:r>
      <w:r>
        <w:rPr>
          <w:rFonts w:ascii="Courier New"/>
          <w:color w:val="231F20"/>
          <w:spacing w:val="-11"/>
          <w:w w:val="105"/>
          <w:sz w:val="20"/>
        </w:rPr>
        <w:t> </w:t>
      </w:r>
      <w:r>
        <w:rPr>
          <w:rFonts w:ascii="Courier New"/>
          <w:color w:val="231F20"/>
          <w:w w:val="105"/>
          <w:sz w:val="20"/>
        </w:rPr>
        <w:t>#6</w:t>
      </w:r>
    </w:p>
    <w:p>
      <w:pPr>
        <w:tabs>
          <w:tab w:pos="3013" w:val="left" w:leader="none"/>
          <w:tab w:pos="5227" w:val="left" w:leader="none"/>
        </w:tabs>
        <w:spacing w:line="266" w:lineRule="auto" w:before="0"/>
        <w:ind w:left="1153" w:right="200" w:firstLine="0"/>
        <w:jc w:val="left"/>
        <w:rPr>
          <w:rFonts w:ascii="Courier New"/>
          <w:sz w:val="20"/>
        </w:rPr>
      </w:pPr>
      <w:r>
        <w:rPr>
          <w:rFonts w:ascii="Courier New"/>
          <w:color w:val="231F20"/>
          <w:w w:val="105"/>
          <w:sz w:val="20"/>
        </w:rPr>
        <w:t>33</w:t>
        <w:tab/>
        <w:t>BRn</w:t>
      </w:r>
      <w:r>
        <w:rPr>
          <w:rFonts w:ascii="Courier New"/>
          <w:color w:val="231F20"/>
          <w:spacing w:val="-27"/>
          <w:w w:val="105"/>
          <w:sz w:val="20"/>
        </w:rPr>
        <w:t> </w:t>
      </w:r>
      <w:r>
        <w:rPr>
          <w:rFonts w:ascii="Courier New"/>
          <w:color w:val="231F20"/>
          <w:w w:val="105"/>
          <w:sz w:val="20"/>
        </w:rPr>
        <w:t>CHECK_WEST</w:t>
        <w:tab/>
        <w:t>;</w:t>
      </w:r>
      <w:r>
        <w:rPr>
          <w:rFonts w:ascii="Courier New"/>
          <w:color w:val="231F20"/>
          <w:spacing w:val="-13"/>
          <w:w w:val="105"/>
          <w:sz w:val="20"/>
        </w:rPr>
        <w:t> </w:t>
      </w:r>
      <w:r>
        <w:rPr>
          <w:rFonts w:ascii="Courier New"/>
          <w:color w:val="231F20"/>
          <w:w w:val="105"/>
          <w:sz w:val="20"/>
        </w:rPr>
        <w:t>If</w:t>
      </w:r>
      <w:r>
        <w:rPr>
          <w:rFonts w:ascii="Courier New"/>
          <w:color w:val="231F20"/>
          <w:spacing w:val="-14"/>
          <w:w w:val="105"/>
          <w:sz w:val="20"/>
        </w:rPr>
        <w:t> </w:t>
      </w:r>
      <w:r>
        <w:rPr>
          <w:rFonts w:ascii="Courier New"/>
          <w:color w:val="231F20"/>
          <w:w w:val="105"/>
          <w:sz w:val="20"/>
        </w:rPr>
        <w:t>a</w:t>
      </w:r>
      <w:r>
        <w:rPr>
          <w:rFonts w:ascii="Courier New"/>
          <w:color w:val="231F20"/>
          <w:spacing w:val="-13"/>
          <w:w w:val="105"/>
          <w:sz w:val="20"/>
        </w:rPr>
        <w:t> </w:t>
      </w:r>
      <w:r>
        <w:rPr>
          <w:rFonts w:ascii="Courier New"/>
          <w:color w:val="231F20"/>
          <w:w w:val="105"/>
          <w:sz w:val="20"/>
        </w:rPr>
        <w:t>breadcrumb</w:t>
      </w:r>
      <w:r>
        <w:rPr>
          <w:rFonts w:ascii="Courier New"/>
          <w:color w:val="231F20"/>
          <w:spacing w:val="-14"/>
          <w:w w:val="105"/>
          <w:sz w:val="20"/>
        </w:rPr>
        <w:t> </w:t>
      </w:r>
      <w:r>
        <w:rPr>
          <w:rFonts w:ascii="Courier New"/>
          <w:color w:val="231F20"/>
          <w:w w:val="105"/>
          <w:sz w:val="20"/>
        </w:rPr>
        <w:t>in</w:t>
      </w:r>
      <w:r>
        <w:rPr>
          <w:rFonts w:ascii="Courier New"/>
          <w:color w:val="231F20"/>
          <w:spacing w:val="-14"/>
          <w:w w:val="105"/>
          <w:sz w:val="20"/>
        </w:rPr>
        <w:t> </w:t>
      </w:r>
      <w:r>
        <w:rPr>
          <w:rFonts w:ascii="Courier New"/>
          <w:color w:val="231F20"/>
          <w:w w:val="105"/>
          <w:sz w:val="20"/>
        </w:rPr>
        <w:t>the</w:t>
      </w:r>
      <w:r>
        <w:rPr>
          <w:rFonts w:ascii="Courier New"/>
          <w:color w:val="231F20"/>
          <w:spacing w:val="-13"/>
          <w:w w:val="105"/>
          <w:sz w:val="20"/>
        </w:rPr>
        <w:t> </w:t>
      </w:r>
      <w:r>
        <w:rPr>
          <w:rFonts w:ascii="Courier New"/>
          <w:color w:val="231F20"/>
          <w:w w:val="105"/>
          <w:sz w:val="20"/>
        </w:rPr>
        <w:t>south</w:t>
      </w:r>
      <w:r>
        <w:rPr>
          <w:rFonts w:ascii="Courier New"/>
          <w:color w:val="231F20"/>
          <w:spacing w:val="-14"/>
          <w:w w:val="105"/>
          <w:sz w:val="20"/>
        </w:rPr>
        <w:t> </w:t>
      </w:r>
      <w:r>
        <w:rPr>
          <w:rFonts w:ascii="Courier New"/>
          <w:color w:val="231F20"/>
          <w:w w:val="105"/>
          <w:sz w:val="20"/>
        </w:rPr>
        <w:t>cell,</w:t>
      </w:r>
      <w:r>
        <w:rPr>
          <w:rFonts w:ascii="Courier New"/>
          <w:color w:val="231F20"/>
          <w:spacing w:val="-14"/>
          <w:w w:val="105"/>
          <w:sz w:val="20"/>
        </w:rPr>
        <w:t> </w:t>
      </w:r>
      <w:r>
        <w:rPr>
          <w:rFonts w:ascii="Courier New"/>
          <w:color w:val="231F20"/>
          <w:w w:val="105"/>
          <w:sz w:val="20"/>
        </w:rPr>
        <w:t>check</w:t>
      </w:r>
      <w:r>
        <w:rPr>
          <w:rFonts w:ascii="Courier New"/>
          <w:color w:val="231F20"/>
          <w:spacing w:val="-14"/>
          <w:w w:val="105"/>
          <w:sz w:val="20"/>
        </w:rPr>
        <w:t> </w:t>
      </w:r>
      <w:r>
        <w:rPr>
          <w:rFonts w:ascii="Courier New"/>
          <w:color w:val="231F20"/>
          <w:w w:val="105"/>
          <w:sz w:val="20"/>
        </w:rPr>
        <w:t>west 34</w:t>
        <w:tab/>
        <w:t>ADD R0, R3,</w:t>
      </w:r>
      <w:r>
        <w:rPr>
          <w:rFonts w:ascii="Courier New"/>
          <w:color w:val="231F20"/>
          <w:spacing w:val="-11"/>
          <w:w w:val="105"/>
          <w:sz w:val="20"/>
        </w:rPr>
        <w:t> </w:t>
      </w:r>
      <w:r>
        <w:rPr>
          <w:rFonts w:ascii="Courier New"/>
          <w:color w:val="231F20"/>
          <w:w w:val="105"/>
          <w:sz w:val="20"/>
        </w:rPr>
        <w:t>#6</w:t>
      </w:r>
    </w:p>
    <w:p>
      <w:pPr>
        <w:tabs>
          <w:tab w:pos="3013" w:val="left" w:leader="none"/>
          <w:tab w:pos="5245" w:val="left" w:leader="none"/>
        </w:tabs>
        <w:spacing w:line="268" w:lineRule="auto" w:before="0"/>
        <w:ind w:left="1153" w:right="1820" w:firstLine="0"/>
        <w:jc w:val="left"/>
        <w:rPr>
          <w:rFonts w:ascii="Courier New"/>
          <w:sz w:val="20"/>
        </w:rPr>
      </w:pPr>
      <w:r>
        <w:rPr>
          <w:rFonts w:ascii="Courier New"/>
          <w:color w:val="231F20"/>
          <w:w w:val="105"/>
          <w:sz w:val="20"/>
        </w:rPr>
        <w:t>35</w:t>
        <w:tab/>
        <w:t>JSR</w:t>
      </w:r>
      <w:r>
        <w:rPr>
          <w:rFonts w:ascii="Courier New"/>
          <w:color w:val="231F20"/>
          <w:spacing w:val="-16"/>
          <w:w w:val="105"/>
          <w:sz w:val="20"/>
        </w:rPr>
        <w:t> </w:t>
      </w:r>
      <w:r>
        <w:rPr>
          <w:rFonts w:ascii="Courier New"/>
          <w:color w:val="231F20"/>
          <w:w w:val="105"/>
          <w:sz w:val="20"/>
        </w:rPr>
        <w:t>FIND_EXIT</w:t>
        <w:tab/>
        <w:t>; </w:t>
      </w:r>
      <w:r>
        <w:rPr>
          <w:rFonts w:ascii="Courier New"/>
          <w:color w:val="231F20"/>
          <w:spacing w:val="-4"/>
          <w:w w:val="105"/>
          <w:sz w:val="20"/>
        </w:rPr>
        <w:t>Recursively </w:t>
      </w:r>
      <w:r>
        <w:rPr>
          <w:rFonts w:ascii="Courier New"/>
          <w:color w:val="231F20"/>
          <w:w w:val="105"/>
          <w:sz w:val="20"/>
        </w:rPr>
        <w:t>check the south</w:t>
      </w:r>
      <w:r>
        <w:rPr>
          <w:rFonts w:ascii="Courier New"/>
          <w:color w:val="231F20"/>
          <w:spacing w:val="-72"/>
          <w:w w:val="105"/>
          <w:sz w:val="20"/>
        </w:rPr>
        <w:t> </w:t>
      </w:r>
      <w:r>
        <w:rPr>
          <w:rFonts w:ascii="Courier New"/>
          <w:color w:val="231F20"/>
          <w:w w:val="105"/>
          <w:sz w:val="20"/>
        </w:rPr>
        <w:t>cell 36</w:t>
        <w:tab/>
        <w:t>ADD R1, R1,</w:t>
      </w:r>
      <w:r>
        <w:rPr>
          <w:rFonts w:ascii="Courier New"/>
          <w:color w:val="231F20"/>
          <w:spacing w:val="-11"/>
          <w:w w:val="105"/>
          <w:sz w:val="20"/>
        </w:rPr>
        <w:t> </w:t>
      </w:r>
      <w:r>
        <w:rPr>
          <w:rFonts w:ascii="Courier New"/>
          <w:color w:val="231F20"/>
          <w:w w:val="105"/>
          <w:sz w:val="20"/>
        </w:rPr>
        <w:t>#0</w:t>
      </w:r>
    </w:p>
    <w:p>
      <w:pPr>
        <w:tabs>
          <w:tab w:pos="3013" w:val="left" w:leader="none"/>
          <w:tab w:pos="5245" w:val="left" w:leader="none"/>
        </w:tabs>
        <w:spacing w:line="268" w:lineRule="auto" w:before="0"/>
        <w:ind w:left="1153" w:right="434" w:firstLine="0"/>
        <w:jc w:val="left"/>
        <w:rPr>
          <w:rFonts w:ascii="Courier New"/>
          <w:sz w:val="20"/>
        </w:rPr>
      </w:pPr>
      <w:r>
        <w:rPr>
          <w:rFonts w:ascii="Courier New"/>
          <w:color w:val="231F20"/>
          <w:w w:val="105"/>
          <w:sz w:val="20"/>
        </w:rPr>
        <w:t>37</w:t>
        <w:tab/>
        <w:t>BRp</w:t>
      </w:r>
      <w:r>
        <w:rPr>
          <w:rFonts w:ascii="Courier New"/>
          <w:color w:val="231F20"/>
          <w:spacing w:val="-15"/>
          <w:w w:val="105"/>
          <w:sz w:val="20"/>
        </w:rPr>
        <w:t> </w:t>
      </w:r>
      <w:r>
        <w:rPr>
          <w:rFonts w:ascii="Courier New"/>
          <w:color w:val="231F20"/>
          <w:w w:val="105"/>
          <w:sz w:val="20"/>
        </w:rPr>
        <w:t>DONE_YES</w:t>
        <w:tab/>
        <w:t>;</w:t>
      </w:r>
      <w:r>
        <w:rPr>
          <w:rFonts w:ascii="Courier New"/>
          <w:color w:val="231F20"/>
          <w:spacing w:val="-14"/>
          <w:w w:val="105"/>
          <w:sz w:val="20"/>
        </w:rPr>
        <w:t> </w:t>
      </w:r>
      <w:r>
        <w:rPr>
          <w:rFonts w:ascii="Courier New"/>
          <w:color w:val="231F20"/>
          <w:w w:val="105"/>
          <w:sz w:val="20"/>
        </w:rPr>
        <w:t>If</w:t>
      </w:r>
      <w:r>
        <w:rPr>
          <w:rFonts w:ascii="Courier New"/>
          <w:color w:val="231F20"/>
          <w:spacing w:val="-12"/>
          <w:w w:val="105"/>
          <w:sz w:val="20"/>
        </w:rPr>
        <w:t> </w:t>
      </w:r>
      <w:r>
        <w:rPr>
          <w:rFonts w:ascii="Courier New"/>
          <w:color w:val="231F20"/>
          <w:w w:val="105"/>
          <w:sz w:val="20"/>
        </w:rPr>
        <w:t>a</w:t>
      </w:r>
      <w:r>
        <w:rPr>
          <w:rFonts w:ascii="Courier New"/>
          <w:color w:val="231F20"/>
          <w:spacing w:val="-14"/>
          <w:w w:val="105"/>
          <w:sz w:val="20"/>
        </w:rPr>
        <w:t> </w:t>
      </w:r>
      <w:r>
        <w:rPr>
          <w:rFonts w:ascii="Courier New"/>
          <w:color w:val="231F20"/>
          <w:w w:val="105"/>
          <w:sz w:val="20"/>
        </w:rPr>
        <w:t>path</w:t>
      </w:r>
      <w:r>
        <w:rPr>
          <w:rFonts w:ascii="Courier New"/>
          <w:color w:val="231F20"/>
          <w:spacing w:val="-14"/>
          <w:w w:val="105"/>
          <w:sz w:val="20"/>
        </w:rPr>
        <w:t> </w:t>
      </w:r>
      <w:r>
        <w:rPr>
          <w:rFonts w:ascii="Courier New"/>
          <w:color w:val="231F20"/>
          <w:w w:val="105"/>
          <w:sz w:val="20"/>
        </w:rPr>
        <w:t>from</w:t>
      </w:r>
      <w:r>
        <w:rPr>
          <w:rFonts w:ascii="Courier New"/>
          <w:color w:val="231F20"/>
          <w:spacing w:val="-13"/>
          <w:w w:val="105"/>
          <w:sz w:val="20"/>
        </w:rPr>
        <w:t> </w:t>
      </w:r>
      <w:r>
        <w:rPr>
          <w:rFonts w:ascii="Courier New"/>
          <w:color w:val="231F20"/>
          <w:w w:val="105"/>
          <w:sz w:val="20"/>
        </w:rPr>
        <w:t>south</w:t>
      </w:r>
      <w:r>
        <w:rPr>
          <w:rFonts w:ascii="Courier New"/>
          <w:color w:val="231F20"/>
          <w:spacing w:val="-14"/>
          <w:w w:val="105"/>
          <w:sz w:val="20"/>
        </w:rPr>
        <w:t> </w:t>
      </w:r>
      <w:r>
        <w:rPr>
          <w:rFonts w:ascii="Courier New"/>
          <w:color w:val="231F20"/>
          <w:w w:val="105"/>
          <w:sz w:val="20"/>
        </w:rPr>
        <w:t>cell</w:t>
      </w:r>
      <w:r>
        <w:rPr>
          <w:rFonts w:ascii="Courier New"/>
          <w:color w:val="231F20"/>
          <w:spacing w:val="-14"/>
          <w:w w:val="105"/>
          <w:sz w:val="20"/>
        </w:rPr>
        <w:t> </w:t>
      </w:r>
      <w:r>
        <w:rPr>
          <w:rFonts w:ascii="Courier New"/>
          <w:color w:val="231F20"/>
          <w:w w:val="105"/>
          <w:sz w:val="20"/>
        </w:rPr>
        <w:t>found,</w:t>
      </w:r>
      <w:r>
        <w:rPr>
          <w:rFonts w:ascii="Courier New"/>
          <w:color w:val="231F20"/>
          <w:spacing w:val="-13"/>
          <w:w w:val="105"/>
          <w:sz w:val="20"/>
        </w:rPr>
        <w:t> </w:t>
      </w:r>
      <w:r>
        <w:rPr>
          <w:rFonts w:ascii="Courier New"/>
          <w:color w:val="231F20"/>
          <w:w w:val="105"/>
          <w:sz w:val="20"/>
        </w:rPr>
        <w:t>return</w:t>
      </w:r>
      <w:r>
        <w:rPr>
          <w:rFonts w:ascii="Courier New"/>
          <w:color w:val="231F20"/>
          <w:spacing w:val="-14"/>
          <w:w w:val="105"/>
          <w:sz w:val="20"/>
        </w:rPr>
        <w:t> </w:t>
      </w:r>
      <w:r>
        <w:rPr>
          <w:rFonts w:ascii="Courier New"/>
          <w:color w:val="231F20"/>
          <w:w w:val="105"/>
          <w:sz w:val="20"/>
        </w:rPr>
        <w:t>YES 38</w:t>
      </w:r>
    </w:p>
    <w:p>
      <w:pPr>
        <w:tabs>
          <w:tab w:pos="2994" w:val="left" w:leader="none"/>
          <w:tab w:pos="3491" w:val="left" w:leader="none"/>
        </w:tabs>
        <w:spacing w:line="266" w:lineRule="auto" w:before="0"/>
        <w:ind w:left="1153" w:right="3290" w:firstLine="0"/>
        <w:jc w:val="left"/>
        <w:rPr>
          <w:rFonts w:ascii="Courier New"/>
          <w:sz w:val="20"/>
        </w:rPr>
      </w:pPr>
      <w:r>
        <w:rPr>
          <w:rFonts w:ascii="Courier New"/>
          <w:color w:val="231F20"/>
          <w:w w:val="105"/>
          <w:sz w:val="20"/>
        </w:rPr>
        <w:t>39</w:t>
        <w:tab/>
        <w:t>;</w:t>
      </w:r>
      <w:r>
        <w:rPr>
          <w:rFonts w:ascii="Courier New"/>
          <w:color w:val="231F20"/>
          <w:spacing w:val="-11"/>
          <w:w w:val="105"/>
          <w:sz w:val="20"/>
        </w:rPr>
        <w:t> </w:t>
      </w:r>
      <w:r>
        <w:rPr>
          <w:rFonts w:ascii="Courier New"/>
          <w:color w:val="231F20"/>
          <w:w w:val="105"/>
          <w:sz w:val="20"/>
        </w:rPr>
        <w:t>check</w:t>
      </w:r>
      <w:r>
        <w:rPr>
          <w:rFonts w:ascii="Courier New"/>
          <w:color w:val="231F20"/>
          <w:spacing w:val="-12"/>
          <w:w w:val="105"/>
          <w:sz w:val="20"/>
        </w:rPr>
        <w:t> </w:t>
      </w:r>
      <w:r>
        <w:rPr>
          <w:rFonts w:ascii="Courier New"/>
          <w:color w:val="231F20"/>
          <w:w w:val="105"/>
          <w:sz w:val="20"/>
        </w:rPr>
        <w:t>the</w:t>
      </w:r>
      <w:r>
        <w:rPr>
          <w:rFonts w:ascii="Courier New"/>
          <w:color w:val="231F20"/>
          <w:spacing w:val="-12"/>
          <w:w w:val="105"/>
          <w:sz w:val="20"/>
        </w:rPr>
        <w:t> </w:t>
      </w:r>
      <w:r>
        <w:rPr>
          <w:rFonts w:ascii="Courier New"/>
          <w:color w:val="231F20"/>
          <w:w w:val="105"/>
          <w:sz w:val="20"/>
        </w:rPr>
        <w:t>west</w:t>
      </w:r>
      <w:r>
        <w:rPr>
          <w:rFonts w:ascii="Courier New"/>
          <w:color w:val="231F20"/>
          <w:spacing w:val="-12"/>
          <w:w w:val="105"/>
          <w:sz w:val="20"/>
        </w:rPr>
        <w:t> </w:t>
      </w:r>
      <w:r>
        <w:rPr>
          <w:rFonts w:ascii="Courier New"/>
          <w:color w:val="231F20"/>
          <w:w w:val="105"/>
          <w:sz w:val="20"/>
        </w:rPr>
        <w:t>cell</w:t>
      </w:r>
      <w:r>
        <w:rPr>
          <w:rFonts w:ascii="Courier New"/>
          <w:color w:val="231F20"/>
          <w:spacing w:val="-12"/>
          <w:w w:val="105"/>
          <w:sz w:val="20"/>
        </w:rPr>
        <w:t> </w:t>
      </w:r>
      <w:r>
        <w:rPr>
          <w:rFonts w:ascii="Courier New"/>
          <w:color w:val="231F20"/>
          <w:spacing w:val="-4"/>
          <w:w w:val="105"/>
          <w:sz w:val="20"/>
        </w:rPr>
        <w:t>for</w:t>
      </w:r>
      <w:r>
        <w:rPr>
          <w:rFonts w:ascii="Courier New"/>
          <w:color w:val="231F20"/>
          <w:spacing w:val="-11"/>
          <w:w w:val="105"/>
          <w:sz w:val="20"/>
        </w:rPr>
        <w:t> </w:t>
      </w:r>
      <w:r>
        <w:rPr>
          <w:rFonts w:ascii="Courier New"/>
          <w:color w:val="231F20"/>
          <w:w w:val="105"/>
          <w:sz w:val="20"/>
        </w:rPr>
        <w:t>a</w:t>
      </w:r>
      <w:r>
        <w:rPr>
          <w:rFonts w:ascii="Courier New"/>
          <w:color w:val="231F20"/>
          <w:spacing w:val="-11"/>
          <w:w w:val="105"/>
          <w:sz w:val="20"/>
        </w:rPr>
        <w:t> </w:t>
      </w:r>
      <w:r>
        <w:rPr>
          <w:rFonts w:ascii="Courier New"/>
          <w:color w:val="231F20"/>
          <w:w w:val="105"/>
          <w:sz w:val="20"/>
        </w:rPr>
        <w:t>path</w:t>
      </w:r>
      <w:r>
        <w:rPr>
          <w:rFonts w:ascii="Courier New"/>
          <w:color w:val="231F20"/>
          <w:spacing w:val="-12"/>
          <w:w w:val="105"/>
          <w:sz w:val="20"/>
        </w:rPr>
        <w:t> </w:t>
      </w:r>
      <w:r>
        <w:rPr>
          <w:rFonts w:ascii="Courier New"/>
          <w:color w:val="231F20"/>
          <w:w w:val="105"/>
          <w:sz w:val="20"/>
        </w:rPr>
        <w:t>to</w:t>
      </w:r>
      <w:r>
        <w:rPr>
          <w:rFonts w:ascii="Courier New"/>
          <w:color w:val="231F20"/>
          <w:spacing w:val="-12"/>
          <w:w w:val="105"/>
          <w:sz w:val="20"/>
        </w:rPr>
        <w:t> </w:t>
      </w:r>
      <w:r>
        <w:rPr>
          <w:rFonts w:ascii="Courier New"/>
          <w:color w:val="231F20"/>
          <w:w w:val="105"/>
          <w:sz w:val="20"/>
        </w:rPr>
        <w:t>exit 3A</w:t>
      </w:r>
      <w:r>
        <w:rPr>
          <w:rFonts w:ascii="Courier New"/>
          <w:color w:val="231F20"/>
          <w:spacing w:val="-14"/>
          <w:w w:val="105"/>
          <w:sz w:val="20"/>
        </w:rPr>
        <w:t> </w:t>
      </w:r>
      <w:r>
        <w:rPr>
          <w:rFonts w:ascii="Courier New"/>
          <w:color w:val="231F20"/>
          <w:spacing w:val="-3"/>
          <w:w w:val="105"/>
          <w:sz w:val="20"/>
        </w:rPr>
        <w:t>CHECK_WEST</w:t>
        <w:tab/>
      </w:r>
      <w:r>
        <w:rPr>
          <w:rFonts w:ascii="Courier New"/>
          <w:color w:val="231F20"/>
          <w:w w:val="105"/>
          <w:sz w:val="20"/>
        </w:rPr>
        <w:t>LD</w:t>
        <w:tab/>
        <w:t>R7,</w:t>
      </w:r>
      <w:r>
        <w:rPr>
          <w:rFonts w:ascii="Courier New"/>
          <w:color w:val="231F20"/>
          <w:spacing w:val="-5"/>
          <w:w w:val="105"/>
          <w:sz w:val="20"/>
        </w:rPr>
        <w:t> </w:t>
      </w:r>
      <w:r>
        <w:rPr>
          <w:rFonts w:ascii="Courier New"/>
          <w:color w:val="231F20"/>
          <w:w w:val="105"/>
          <w:sz w:val="20"/>
        </w:rPr>
        <w:t>WEST_MASK</w:t>
      </w: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0"/>
        <w:gridCol w:w="1424"/>
        <w:gridCol w:w="560"/>
        <w:gridCol w:w="992"/>
        <w:gridCol w:w="620"/>
        <w:gridCol w:w="372"/>
        <w:gridCol w:w="5428"/>
      </w:tblGrid>
      <w:tr>
        <w:trPr>
          <w:trHeight w:val="1256" w:hRule="atLeast"/>
        </w:trPr>
        <w:tc>
          <w:tcPr>
            <w:tcW w:w="360" w:type="dxa"/>
          </w:tcPr>
          <w:p>
            <w:pPr>
              <w:pStyle w:val="TableParagraph"/>
              <w:spacing w:line="225" w:lineRule="exact"/>
              <w:ind w:left="50"/>
              <w:rPr>
                <w:sz w:val="20"/>
              </w:rPr>
            </w:pPr>
            <w:r>
              <w:rPr>
                <w:color w:val="231F20"/>
                <w:w w:val="105"/>
                <w:sz w:val="20"/>
              </w:rPr>
              <w:t>3B</w:t>
            </w:r>
          </w:p>
          <w:p>
            <w:pPr>
              <w:pStyle w:val="TableParagraph"/>
              <w:spacing w:before="26"/>
              <w:ind w:left="50"/>
              <w:rPr>
                <w:sz w:val="20"/>
              </w:rPr>
            </w:pPr>
            <w:r>
              <w:rPr>
                <w:color w:val="231F20"/>
                <w:w w:val="105"/>
                <w:sz w:val="20"/>
              </w:rPr>
              <w:t>3C</w:t>
            </w:r>
          </w:p>
          <w:p>
            <w:pPr>
              <w:pStyle w:val="TableParagraph"/>
              <w:spacing w:before="26"/>
              <w:ind w:left="50"/>
              <w:rPr>
                <w:sz w:val="20"/>
              </w:rPr>
            </w:pPr>
            <w:r>
              <w:rPr>
                <w:color w:val="231F20"/>
                <w:w w:val="105"/>
                <w:sz w:val="20"/>
              </w:rPr>
              <w:t>3D</w:t>
            </w:r>
          </w:p>
          <w:p>
            <w:pPr>
              <w:pStyle w:val="TableParagraph"/>
              <w:spacing w:before="26"/>
              <w:ind w:left="50"/>
              <w:rPr>
                <w:sz w:val="20"/>
              </w:rPr>
            </w:pPr>
            <w:r>
              <w:rPr>
                <w:color w:val="231F20"/>
                <w:w w:val="105"/>
                <w:sz w:val="20"/>
              </w:rPr>
              <w:t>3E</w:t>
            </w:r>
          </w:p>
          <w:p>
            <w:pPr>
              <w:pStyle w:val="TableParagraph"/>
              <w:spacing w:line="213" w:lineRule="exact" w:before="26"/>
              <w:ind w:left="50"/>
              <w:rPr>
                <w:sz w:val="20"/>
              </w:rPr>
            </w:pPr>
            <w:r>
              <w:rPr>
                <w:color w:val="231F20"/>
                <w:w w:val="105"/>
                <w:sz w:val="20"/>
              </w:rPr>
              <w:t>3F</w:t>
            </w:r>
          </w:p>
        </w:tc>
        <w:tc>
          <w:tcPr>
            <w:tcW w:w="1984" w:type="dxa"/>
            <w:gridSpan w:val="2"/>
          </w:tcPr>
          <w:p>
            <w:pPr>
              <w:pStyle w:val="TableParagraph"/>
              <w:spacing w:line="225" w:lineRule="exact"/>
              <w:ind w:left="1227" w:right="59"/>
              <w:jc w:val="right"/>
              <w:rPr>
                <w:sz w:val="20"/>
              </w:rPr>
            </w:pPr>
            <w:r>
              <w:rPr>
                <w:color w:val="231F20"/>
                <w:spacing w:val="-1"/>
                <w:sz w:val="20"/>
              </w:rPr>
              <w:t>AND</w:t>
            </w:r>
          </w:p>
          <w:p>
            <w:pPr>
              <w:pStyle w:val="TableParagraph"/>
              <w:spacing w:line="266" w:lineRule="auto" w:before="26"/>
              <w:ind w:left="1227" w:right="59"/>
              <w:jc w:val="right"/>
              <w:rPr>
                <w:sz w:val="20"/>
              </w:rPr>
            </w:pPr>
            <w:r>
              <w:rPr>
                <w:color w:val="231F20"/>
                <w:spacing w:val="-1"/>
                <w:sz w:val="20"/>
              </w:rPr>
              <w:t>BRz </w:t>
            </w:r>
            <w:r>
              <w:rPr>
                <w:color w:val="231F20"/>
                <w:sz w:val="20"/>
              </w:rPr>
              <w:t>LDR</w:t>
            </w:r>
          </w:p>
          <w:p>
            <w:pPr>
              <w:pStyle w:val="TableParagraph"/>
              <w:spacing w:before="2"/>
              <w:ind w:left="1227" w:right="59"/>
              <w:jc w:val="right"/>
              <w:rPr>
                <w:sz w:val="20"/>
              </w:rPr>
            </w:pPr>
            <w:r>
              <w:rPr>
                <w:color w:val="231F20"/>
                <w:spacing w:val="-1"/>
                <w:sz w:val="20"/>
              </w:rPr>
              <w:t>BRn</w:t>
            </w:r>
          </w:p>
          <w:p>
            <w:pPr>
              <w:pStyle w:val="TableParagraph"/>
              <w:spacing w:line="213" w:lineRule="exact" w:before="26"/>
              <w:ind w:left="1227" w:right="59"/>
              <w:jc w:val="right"/>
              <w:rPr>
                <w:sz w:val="20"/>
              </w:rPr>
            </w:pPr>
            <w:r>
              <w:rPr>
                <w:color w:val="231F20"/>
                <w:spacing w:val="-1"/>
                <w:sz w:val="20"/>
              </w:rPr>
              <w:t>ADD</w:t>
            </w:r>
          </w:p>
        </w:tc>
        <w:tc>
          <w:tcPr>
            <w:tcW w:w="992" w:type="dxa"/>
          </w:tcPr>
          <w:p>
            <w:pPr>
              <w:pStyle w:val="TableParagraph"/>
              <w:spacing w:line="268" w:lineRule="auto"/>
              <w:ind w:left="62" w:right="59"/>
              <w:jc w:val="both"/>
              <w:rPr>
                <w:sz w:val="20"/>
              </w:rPr>
            </w:pPr>
            <w:r>
              <w:rPr>
                <w:color w:val="231F20"/>
                <w:w w:val="105"/>
                <w:sz w:val="20"/>
              </w:rPr>
              <w:t>R7, </w:t>
            </w:r>
            <w:r>
              <w:rPr>
                <w:color w:val="231F20"/>
                <w:spacing w:val="-6"/>
                <w:w w:val="105"/>
                <w:sz w:val="20"/>
              </w:rPr>
              <w:t>R2, </w:t>
            </w:r>
            <w:r>
              <w:rPr>
                <w:color w:val="231F20"/>
                <w:spacing w:val="-1"/>
                <w:sz w:val="20"/>
              </w:rPr>
              <w:t>DONE_NO </w:t>
            </w:r>
            <w:r>
              <w:rPr>
                <w:color w:val="231F20"/>
                <w:w w:val="105"/>
                <w:sz w:val="20"/>
              </w:rPr>
              <w:t>R7, </w:t>
            </w:r>
            <w:r>
              <w:rPr>
                <w:color w:val="231F20"/>
                <w:spacing w:val="-6"/>
                <w:w w:val="105"/>
                <w:sz w:val="20"/>
              </w:rPr>
              <w:t>R3, </w:t>
            </w:r>
            <w:r>
              <w:rPr>
                <w:color w:val="231F20"/>
                <w:spacing w:val="-1"/>
                <w:sz w:val="20"/>
              </w:rPr>
              <w:t>DONE_NO</w:t>
            </w:r>
          </w:p>
          <w:p>
            <w:pPr>
              <w:pStyle w:val="TableParagraph"/>
              <w:spacing w:line="209" w:lineRule="exact"/>
              <w:ind w:left="62"/>
              <w:jc w:val="both"/>
              <w:rPr>
                <w:sz w:val="20"/>
              </w:rPr>
            </w:pPr>
            <w:r>
              <w:rPr>
                <w:color w:val="231F20"/>
                <w:w w:val="105"/>
                <w:sz w:val="20"/>
              </w:rPr>
              <w:t>R0,</w:t>
            </w:r>
            <w:r>
              <w:rPr>
                <w:color w:val="231F20"/>
                <w:spacing w:val="-15"/>
                <w:w w:val="105"/>
                <w:sz w:val="20"/>
              </w:rPr>
              <w:t> </w:t>
            </w:r>
            <w:r>
              <w:rPr>
                <w:color w:val="231F20"/>
                <w:w w:val="105"/>
                <w:sz w:val="20"/>
              </w:rPr>
              <w:t>R3,</w:t>
            </w:r>
          </w:p>
        </w:tc>
        <w:tc>
          <w:tcPr>
            <w:tcW w:w="620" w:type="dxa"/>
          </w:tcPr>
          <w:p>
            <w:pPr>
              <w:pStyle w:val="TableParagraph"/>
              <w:spacing w:line="535" w:lineRule="auto"/>
              <w:ind w:left="62" w:right="183"/>
              <w:rPr>
                <w:sz w:val="20"/>
              </w:rPr>
            </w:pPr>
            <w:r>
              <w:rPr>
                <w:color w:val="231F20"/>
                <w:w w:val="105"/>
                <w:sz w:val="20"/>
              </w:rPr>
              <w:t>R7 </w:t>
            </w:r>
            <w:r>
              <w:rPr>
                <w:color w:val="231F20"/>
                <w:sz w:val="20"/>
              </w:rPr>
              <w:t>#-1</w:t>
            </w:r>
          </w:p>
          <w:p>
            <w:pPr>
              <w:pStyle w:val="TableParagraph"/>
              <w:spacing w:line="213" w:lineRule="exact"/>
              <w:ind w:left="62"/>
              <w:rPr>
                <w:sz w:val="20"/>
              </w:rPr>
            </w:pPr>
            <w:r>
              <w:rPr>
                <w:color w:val="231F20"/>
                <w:w w:val="105"/>
                <w:sz w:val="20"/>
              </w:rPr>
              <w:t>#-1</w:t>
            </w:r>
          </w:p>
        </w:tc>
        <w:tc>
          <w:tcPr>
            <w:tcW w:w="372" w:type="dxa"/>
          </w:tcPr>
          <w:p>
            <w:pPr>
              <w:pStyle w:val="TableParagraph"/>
              <w:spacing w:before="2"/>
              <w:rPr>
                <w:sz w:val="22"/>
              </w:rPr>
            </w:pPr>
          </w:p>
          <w:p>
            <w:pPr>
              <w:pStyle w:val="TableParagraph"/>
              <w:ind w:left="186"/>
              <w:rPr>
                <w:sz w:val="20"/>
              </w:rPr>
            </w:pPr>
            <w:r>
              <w:rPr>
                <w:color w:val="231F20"/>
                <w:w w:val="103"/>
                <w:sz w:val="20"/>
              </w:rPr>
              <w:t>;</w:t>
            </w:r>
          </w:p>
          <w:p>
            <w:pPr>
              <w:pStyle w:val="TableParagraph"/>
              <w:spacing w:before="6"/>
              <w:rPr>
                <w:sz w:val="24"/>
              </w:rPr>
            </w:pPr>
          </w:p>
          <w:p>
            <w:pPr>
              <w:pStyle w:val="TableParagraph"/>
              <w:spacing w:before="1"/>
              <w:ind w:left="186"/>
              <w:rPr>
                <w:sz w:val="20"/>
              </w:rPr>
            </w:pPr>
            <w:r>
              <w:rPr>
                <w:color w:val="231F20"/>
                <w:w w:val="103"/>
                <w:sz w:val="20"/>
              </w:rPr>
              <w:t>;</w:t>
            </w:r>
          </w:p>
        </w:tc>
        <w:tc>
          <w:tcPr>
            <w:tcW w:w="5428" w:type="dxa"/>
          </w:tcPr>
          <w:p>
            <w:pPr>
              <w:pStyle w:val="TableParagraph"/>
              <w:spacing w:before="2"/>
              <w:rPr>
                <w:sz w:val="22"/>
              </w:rPr>
            </w:pPr>
          </w:p>
          <w:p>
            <w:pPr>
              <w:pStyle w:val="TableParagraph"/>
              <w:ind w:left="62"/>
              <w:rPr>
                <w:sz w:val="20"/>
              </w:rPr>
            </w:pPr>
            <w:r>
              <w:rPr>
                <w:color w:val="231F20"/>
                <w:w w:val="105"/>
                <w:sz w:val="20"/>
              </w:rPr>
              <w:t>If the </w:t>
            </w:r>
            <w:r>
              <w:rPr>
                <w:color w:val="231F20"/>
                <w:spacing w:val="-5"/>
                <w:w w:val="105"/>
                <w:sz w:val="20"/>
              </w:rPr>
              <w:t>way </w:t>
            </w:r>
            <w:r>
              <w:rPr>
                <w:color w:val="231F20"/>
                <w:w w:val="105"/>
                <w:sz w:val="20"/>
              </w:rPr>
              <w:t>to west is </w:t>
            </w:r>
            <w:r>
              <w:rPr>
                <w:color w:val="231F20"/>
                <w:spacing w:val="-3"/>
                <w:w w:val="105"/>
                <w:sz w:val="20"/>
              </w:rPr>
              <w:t>blocked, </w:t>
            </w:r>
            <w:r>
              <w:rPr>
                <w:color w:val="231F20"/>
                <w:w w:val="105"/>
                <w:sz w:val="20"/>
              </w:rPr>
              <w:t>return</w:t>
            </w:r>
            <w:r>
              <w:rPr>
                <w:color w:val="231F20"/>
                <w:spacing w:val="-71"/>
                <w:w w:val="105"/>
                <w:sz w:val="20"/>
              </w:rPr>
              <w:t> </w:t>
            </w:r>
            <w:r>
              <w:rPr>
                <w:color w:val="231F20"/>
                <w:w w:val="105"/>
                <w:sz w:val="20"/>
              </w:rPr>
              <w:t>NO</w:t>
            </w:r>
          </w:p>
          <w:p>
            <w:pPr>
              <w:pStyle w:val="TableParagraph"/>
              <w:spacing w:before="6"/>
              <w:rPr>
                <w:sz w:val="24"/>
              </w:rPr>
            </w:pPr>
          </w:p>
          <w:p>
            <w:pPr>
              <w:pStyle w:val="TableParagraph"/>
              <w:spacing w:before="1"/>
              <w:ind w:left="62"/>
              <w:rPr>
                <w:sz w:val="20"/>
              </w:rPr>
            </w:pPr>
            <w:r>
              <w:rPr>
                <w:color w:val="231F20"/>
                <w:w w:val="105"/>
                <w:sz w:val="20"/>
              </w:rPr>
              <w:t>If</w:t>
            </w:r>
            <w:r>
              <w:rPr>
                <w:color w:val="231F20"/>
                <w:spacing w:val="-15"/>
                <w:w w:val="105"/>
                <w:sz w:val="20"/>
              </w:rPr>
              <w:t> </w:t>
            </w:r>
            <w:r>
              <w:rPr>
                <w:color w:val="231F20"/>
                <w:w w:val="105"/>
                <w:sz w:val="20"/>
              </w:rPr>
              <w:t>a</w:t>
            </w:r>
            <w:r>
              <w:rPr>
                <w:color w:val="231F20"/>
                <w:spacing w:val="-15"/>
                <w:w w:val="105"/>
                <w:sz w:val="20"/>
              </w:rPr>
              <w:t> </w:t>
            </w:r>
            <w:r>
              <w:rPr>
                <w:color w:val="231F20"/>
                <w:w w:val="105"/>
                <w:sz w:val="20"/>
              </w:rPr>
              <w:t>breadcrumb</w:t>
            </w:r>
            <w:r>
              <w:rPr>
                <w:color w:val="231F20"/>
                <w:spacing w:val="-16"/>
                <w:w w:val="105"/>
                <w:sz w:val="20"/>
              </w:rPr>
              <w:t> </w:t>
            </w:r>
            <w:r>
              <w:rPr>
                <w:color w:val="231F20"/>
                <w:w w:val="105"/>
                <w:sz w:val="20"/>
              </w:rPr>
              <w:t>in</w:t>
            </w:r>
            <w:r>
              <w:rPr>
                <w:color w:val="231F20"/>
                <w:spacing w:val="-14"/>
                <w:w w:val="105"/>
                <w:sz w:val="20"/>
              </w:rPr>
              <w:t> </w:t>
            </w:r>
            <w:r>
              <w:rPr>
                <w:color w:val="231F20"/>
                <w:w w:val="105"/>
                <w:sz w:val="20"/>
              </w:rPr>
              <w:t>the</w:t>
            </w:r>
            <w:r>
              <w:rPr>
                <w:color w:val="231F20"/>
                <w:spacing w:val="-16"/>
                <w:w w:val="105"/>
                <w:sz w:val="20"/>
              </w:rPr>
              <w:t> </w:t>
            </w:r>
            <w:r>
              <w:rPr>
                <w:color w:val="231F20"/>
                <w:w w:val="105"/>
                <w:sz w:val="20"/>
              </w:rPr>
              <w:t>west</w:t>
            </w:r>
            <w:r>
              <w:rPr>
                <w:color w:val="231F20"/>
                <w:spacing w:val="-15"/>
                <w:w w:val="105"/>
                <w:sz w:val="20"/>
              </w:rPr>
              <w:t> </w:t>
            </w:r>
            <w:r>
              <w:rPr>
                <w:color w:val="231F20"/>
                <w:w w:val="105"/>
                <w:sz w:val="20"/>
              </w:rPr>
              <w:t>cell,</w:t>
            </w:r>
            <w:r>
              <w:rPr>
                <w:color w:val="231F20"/>
                <w:spacing w:val="-16"/>
                <w:w w:val="105"/>
                <w:sz w:val="20"/>
              </w:rPr>
              <w:t> </w:t>
            </w:r>
            <w:r>
              <w:rPr>
                <w:color w:val="231F20"/>
                <w:w w:val="105"/>
                <w:sz w:val="20"/>
              </w:rPr>
              <w:t>return</w:t>
            </w:r>
            <w:r>
              <w:rPr>
                <w:color w:val="231F20"/>
                <w:spacing w:val="-15"/>
                <w:w w:val="105"/>
                <w:sz w:val="20"/>
              </w:rPr>
              <w:t> </w:t>
            </w:r>
            <w:r>
              <w:rPr>
                <w:color w:val="231F20"/>
                <w:w w:val="105"/>
                <w:sz w:val="20"/>
              </w:rPr>
              <w:t>NO</w:t>
            </w:r>
          </w:p>
        </w:tc>
      </w:tr>
      <w:tr>
        <w:trPr>
          <w:trHeight w:val="255" w:hRule="atLeast"/>
        </w:trPr>
        <w:tc>
          <w:tcPr>
            <w:tcW w:w="360" w:type="dxa"/>
          </w:tcPr>
          <w:p>
            <w:pPr>
              <w:pStyle w:val="TableParagraph"/>
              <w:spacing w:line="215" w:lineRule="exact"/>
              <w:ind w:left="28" w:right="37"/>
              <w:jc w:val="center"/>
              <w:rPr>
                <w:sz w:val="20"/>
              </w:rPr>
            </w:pPr>
            <w:r>
              <w:rPr>
                <w:color w:val="231F20"/>
                <w:w w:val="105"/>
                <w:sz w:val="20"/>
              </w:rPr>
              <w:t>40</w:t>
            </w:r>
          </w:p>
        </w:tc>
        <w:tc>
          <w:tcPr>
            <w:tcW w:w="1984" w:type="dxa"/>
            <w:gridSpan w:val="2"/>
          </w:tcPr>
          <w:p>
            <w:pPr>
              <w:pStyle w:val="TableParagraph"/>
              <w:spacing w:line="215" w:lineRule="exact"/>
              <w:ind w:left="1227" w:right="59"/>
              <w:jc w:val="right"/>
              <w:rPr>
                <w:sz w:val="20"/>
              </w:rPr>
            </w:pPr>
            <w:r>
              <w:rPr>
                <w:color w:val="231F20"/>
                <w:sz w:val="20"/>
              </w:rPr>
              <w:t>JSR</w:t>
            </w:r>
          </w:p>
        </w:tc>
        <w:tc>
          <w:tcPr>
            <w:tcW w:w="1612" w:type="dxa"/>
            <w:gridSpan w:val="2"/>
          </w:tcPr>
          <w:p>
            <w:pPr>
              <w:pStyle w:val="TableParagraph"/>
              <w:spacing w:line="215" w:lineRule="exact"/>
              <w:ind w:left="62"/>
              <w:rPr>
                <w:sz w:val="20"/>
              </w:rPr>
            </w:pPr>
            <w:r>
              <w:rPr>
                <w:color w:val="231F20"/>
                <w:w w:val="105"/>
                <w:sz w:val="20"/>
              </w:rPr>
              <w:t>FIND_EXIT</w:t>
            </w:r>
          </w:p>
        </w:tc>
        <w:tc>
          <w:tcPr>
            <w:tcW w:w="372" w:type="dxa"/>
          </w:tcPr>
          <w:p>
            <w:pPr>
              <w:pStyle w:val="TableParagraph"/>
              <w:spacing w:line="215" w:lineRule="exact"/>
              <w:ind w:right="58"/>
              <w:jc w:val="right"/>
              <w:rPr>
                <w:sz w:val="20"/>
              </w:rPr>
            </w:pPr>
            <w:r>
              <w:rPr>
                <w:color w:val="231F20"/>
                <w:w w:val="103"/>
                <w:sz w:val="20"/>
              </w:rPr>
              <w:t>;</w:t>
            </w:r>
          </w:p>
        </w:tc>
        <w:tc>
          <w:tcPr>
            <w:tcW w:w="5428" w:type="dxa"/>
          </w:tcPr>
          <w:p>
            <w:pPr>
              <w:pStyle w:val="TableParagraph"/>
              <w:spacing w:line="215" w:lineRule="exact"/>
              <w:ind w:left="62"/>
              <w:rPr>
                <w:sz w:val="20"/>
              </w:rPr>
            </w:pPr>
            <w:r>
              <w:rPr>
                <w:color w:val="231F20"/>
                <w:w w:val="105"/>
                <w:sz w:val="20"/>
              </w:rPr>
              <w:t>Recursively check the west cell</w:t>
            </w:r>
          </w:p>
        </w:tc>
      </w:tr>
      <w:tr>
        <w:trPr>
          <w:trHeight w:val="252" w:hRule="atLeast"/>
        </w:trPr>
        <w:tc>
          <w:tcPr>
            <w:tcW w:w="360" w:type="dxa"/>
          </w:tcPr>
          <w:p>
            <w:pPr>
              <w:pStyle w:val="TableParagraph"/>
              <w:spacing w:line="217" w:lineRule="exact" w:before="2"/>
              <w:ind w:left="28" w:right="37"/>
              <w:jc w:val="center"/>
              <w:rPr>
                <w:sz w:val="20"/>
              </w:rPr>
            </w:pPr>
            <w:r>
              <w:rPr>
                <w:color w:val="231F20"/>
                <w:w w:val="105"/>
                <w:sz w:val="20"/>
              </w:rPr>
              <w:t>41</w:t>
            </w:r>
          </w:p>
        </w:tc>
        <w:tc>
          <w:tcPr>
            <w:tcW w:w="1984" w:type="dxa"/>
            <w:gridSpan w:val="2"/>
          </w:tcPr>
          <w:p>
            <w:pPr>
              <w:pStyle w:val="TableParagraph"/>
              <w:spacing w:line="217" w:lineRule="exact" w:before="2"/>
              <w:ind w:left="1227" w:right="59"/>
              <w:jc w:val="right"/>
              <w:rPr>
                <w:sz w:val="20"/>
              </w:rPr>
            </w:pPr>
            <w:r>
              <w:rPr>
                <w:color w:val="231F20"/>
                <w:sz w:val="20"/>
              </w:rPr>
              <w:t>ADD</w:t>
            </w:r>
          </w:p>
        </w:tc>
        <w:tc>
          <w:tcPr>
            <w:tcW w:w="1612" w:type="dxa"/>
            <w:gridSpan w:val="2"/>
          </w:tcPr>
          <w:p>
            <w:pPr>
              <w:pStyle w:val="TableParagraph"/>
              <w:spacing w:line="217" w:lineRule="exact" w:before="2"/>
              <w:ind w:left="62"/>
              <w:rPr>
                <w:sz w:val="20"/>
              </w:rPr>
            </w:pPr>
            <w:r>
              <w:rPr>
                <w:color w:val="231F20"/>
                <w:w w:val="105"/>
                <w:sz w:val="20"/>
              </w:rPr>
              <w:t>R1, R1, #0</w:t>
            </w:r>
          </w:p>
        </w:tc>
        <w:tc>
          <w:tcPr>
            <w:tcW w:w="372" w:type="dxa"/>
          </w:tcPr>
          <w:p>
            <w:pPr>
              <w:pStyle w:val="TableParagraph"/>
              <w:rPr>
                <w:rFonts w:ascii="Times New Roman"/>
                <w:sz w:val="18"/>
              </w:rPr>
            </w:pPr>
          </w:p>
        </w:tc>
        <w:tc>
          <w:tcPr>
            <w:tcW w:w="5428" w:type="dxa"/>
          </w:tcPr>
          <w:p>
            <w:pPr>
              <w:pStyle w:val="TableParagraph"/>
              <w:rPr>
                <w:rFonts w:ascii="Times New Roman"/>
                <w:sz w:val="18"/>
              </w:rPr>
            </w:pPr>
          </w:p>
        </w:tc>
      </w:tr>
      <w:tr>
        <w:trPr>
          <w:trHeight w:val="252" w:hRule="atLeast"/>
        </w:trPr>
        <w:tc>
          <w:tcPr>
            <w:tcW w:w="360" w:type="dxa"/>
          </w:tcPr>
          <w:p>
            <w:pPr>
              <w:pStyle w:val="TableParagraph"/>
              <w:spacing w:line="216" w:lineRule="exact" w:before="2"/>
              <w:ind w:left="28" w:right="37"/>
              <w:jc w:val="center"/>
              <w:rPr>
                <w:sz w:val="20"/>
              </w:rPr>
            </w:pPr>
            <w:r>
              <w:rPr>
                <w:color w:val="231F20"/>
                <w:w w:val="105"/>
                <w:sz w:val="20"/>
              </w:rPr>
              <w:t>42</w:t>
            </w:r>
          </w:p>
        </w:tc>
        <w:tc>
          <w:tcPr>
            <w:tcW w:w="1984" w:type="dxa"/>
            <w:gridSpan w:val="2"/>
          </w:tcPr>
          <w:p>
            <w:pPr>
              <w:pStyle w:val="TableParagraph"/>
              <w:spacing w:line="216" w:lineRule="exact" w:before="2"/>
              <w:ind w:left="1227" w:right="59"/>
              <w:jc w:val="right"/>
              <w:rPr>
                <w:sz w:val="20"/>
              </w:rPr>
            </w:pPr>
            <w:r>
              <w:rPr>
                <w:color w:val="231F20"/>
                <w:sz w:val="20"/>
              </w:rPr>
              <w:t>BRp</w:t>
            </w:r>
          </w:p>
        </w:tc>
        <w:tc>
          <w:tcPr>
            <w:tcW w:w="1612" w:type="dxa"/>
            <w:gridSpan w:val="2"/>
          </w:tcPr>
          <w:p>
            <w:pPr>
              <w:pStyle w:val="TableParagraph"/>
              <w:spacing w:line="216" w:lineRule="exact" w:before="2"/>
              <w:ind w:left="62"/>
              <w:rPr>
                <w:sz w:val="20"/>
              </w:rPr>
            </w:pPr>
            <w:r>
              <w:rPr>
                <w:color w:val="231F20"/>
                <w:w w:val="105"/>
                <w:sz w:val="20"/>
              </w:rPr>
              <w:t>DONE_YES</w:t>
            </w:r>
          </w:p>
        </w:tc>
        <w:tc>
          <w:tcPr>
            <w:tcW w:w="372" w:type="dxa"/>
          </w:tcPr>
          <w:p>
            <w:pPr>
              <w:pStyle w:val="TableParagraph"/>
              <w:spacing w:line="216" w:lineRule="exact" w:before="2"/>
              <w:ind w:right="59"/>
              <w:jc w:val="right"/>
              <w:rPr>
                <w:sz w:val="20"/>
              </w:rPr>
            </w:pPr>
            <w:r>
              <w:rPr>
                <w:color w:val="231F20"/>
                <w:w w:val="103"/>
                <w:sz w:val="20"/>
              </w:rPr>
              <w:t>;</w:t>
            </w:r>
          </w:p>
        </w:tc>
        <w:tc>
          <w:tcPr>
            <w:tcW w:w="5428" w:type="dxa"/>
          </w:tcPr>
          <w:p>
            <w:pPr>
              <w:pStyle w:val="TableParagraph"/>
              <w:spacing w:line="216" w:lineRule="exact" w:before="2"/>
              <w:ind w:left="62"/>
              <w:rPr>
                <w:sz w:val="20"/>
              </w:rPr>
            </w:pPr>
            <w:r>
              <w:rPr>
                <w:color w:val="231F20"/>
                <w:w w:val="105"/>
                <w:sz w:val="20"/>
              </w:rPr>
              <w:t>If a path from west cell found, return YES</w:t>
            </w:r>
          </w:p>
        </w:tc>
      </w:tr>
      <w:tr>
        <w:trPr>
          <w:trHeight w:val="249" w:hRule="atLeast"/>
        </w:trPr>
        <w:tc>
          <w:tcPr>
            <w:tcW w:w="360" w:type="dxa"/>
          </w:tcPr>
          <w:p>
            <w:pPr>
              <w:pStyle w:val="TableParagraph"/>
              <w:spacing w:line="213" w:lineRule="exact" w:before="1"/>
              <w:ind w:left="28" w:right="37"/>
              <w:jc w:val="center"/>
              <w:rPr>
                <w:sz w:val="20"/>
              </w:rPr>
            </w:pPr>
            <w:r>
              <w:rPr>
                <w:color w:val="231F20"/>
                <w:w w:val="105"/>
                <w:sz w:val="20"/>
              </w:rPr>
              <w:t>43</w:t>
            </w:r>
          </w:p>
        </w:tc>
        <w:tc>
          <w:tcPr>
            <w:tcW w:w="1984" w:type="dxa"/>
            <w:gridSpan w:val="2"/>
          </w:tcPr>
          <w:p>
            <w:pPr>
              <w:pStyle w:val="TableParagraph"/>
              <w:rPr>
                <w:rFonts w:ascii="Times New Roman"/>
                <w:sz w:val="18"/>
              </w:rPr>
            </w:pPr>
          </w:p>
        </w:tc>
        <w:tc>
          <w:tcPr>
            <w:tcW w:w="1612" w:type="dxa"/>
            <w:gridSpan w:val="2"/>
          </w:tcPr>
          <w:p>
            <w:pPr>
              <w:pStyle w:val="TableParagraph"/>
              <w:rPr>
                <w:rFonts w:ascii="Times New Roman"/>
                <w:sz w:val="18"/>
              </w:rPr>
            </w:pPr>
          </w:p>
        </w:tc>
        <w:tc>
          <w:tcPr>
            <w:tcW w:w="372" w:type="dxa"/>
          </w:tcPr>
          <w:p>
            <w:pPr>
              <w:pStyle w:val="TableParagraph"/>
              <w:rPr>
                <w:rFonts w:ascii="Times New Roman"/>
                <w:sz w:val="18"/>
              </w:rPr>
            </w:pPr>
          </w:p>
        </w:tc>
        <w:tc>
          <w:tcPr>
            <w:tcW w:w="5428" w:type="dxa"/>
          </w:tcPr>
          <w:p>
            <w:pPr>
              <w:pStyle w:val="TableParagraph"/>
              <w:rPr>
                <w:rFonts w:ascii="Times New Roman"/>
                <w:sz w:val="18"/>
              </w:rPr>
            </w:pPr>
          </w:p>
        </w:tc>
      </w:tr>
      <w:tr>
        <w:trPr>
          <w:trHeight w:val="256" w:hRule="atLeast"/>
        </w:trPr>
        <w:tc>
          <w:tcPr>
            <w:tcW w:w="360" w:type="dxa"/>
          </w:tcPr>
          <w:p>
            <w:pPr>
              <w:pStyle w:val="TableParagraph"/>
              <w:spacing w:line="215" w:lineRule="exact"/>
              <w:ind w:left="28" w:right="37"/>
              <w:jc w:val="center"/>
              <w:rPr>
                <w:sz w:val="20"/>
              </w:rPr>
            </w:pPr>
            <w:r>
              <w:rPr>
                <w:color w:val="231F20"/>
                <w:w w:val="105"/>
                <w:sz w:val="20"/>
              </w:rPr>
              <w:t>44</w:t>
            </w:r>
          </w:p>
        </w:tc>
        <w:tc>
          <w:tcPr>
            <w:tcW w:w="1424" w:type="dxa"/>
          </w:tcPr>
          <w:p>
            <w:pPr>
              <w:pStyle w:val="TableParagraph"/>
              <w:spacing w:line="215" w:lineRule="exact"/>
              <w:ind w:left="62"/>
              <w:rPr>
                <w:sz w:val="20"/>
              </w:rPr>
            </w:pPr>
            <w:r>
              <w:rPr>
                <w:color w:val="231F20"/>
                <w:w w:val="105"/>
                <w:sz w:val="20"/>
              </w:rPr>
              <w:t>DONE_NO</w:t>
            </w:r>
          </w:p>
        </w:tc>
        <w:tc>
          <w:tcPr>
            <w:tcW w:w="7972" w:type="dxa"/>
            <w:gridSpan w:val="5"/>
          </w:tcPr>
          <w:p>
            <w:pPr>
              <w:pStyle w:val="TableParagraph"/>
              <w:spacing w:line="215" w:lineRule="exact"/>
              <w:ind w:left="126"/>
              <w:rPr>
                <w:sz w:val="20"/>
              </w:rPr>
            </w:pPr>
            <w:r>
              <w:rPr>
                <w:color w:val="231F20"/>
                <w:w w:val="105"/>
                <w:sz w:val="20"/>
              </w:rPr>
              <w:t>AND R1, R1, #0</w:t>
            </w:r>
          </w:p>
        </w:tc>
      </w:tr>
      <w:tr>
        <w:trPr>
          <w:trHeight w:val="252" w:hRule="atLeast"/>
        </w:trPr>
        <w:tc>
          <w:tcPr>
            <w:tcW w:w="360" w:type="dxa"/>
          </w:tcPr>
          <w:p>
            <w:pPr>
              <w:pStyle w:val="TableParagraph"/>
              <w:spacing w:line="217" w:lineRule="exact" w:before="1"/>
              <w:ind w:left="28" w:right="38"/>
              <w:jc w:val="center"/>
              <w:rPr>
                <w:sz w:val="20"/>
              </w:rPr>
            </w:pPr>
            <w:r>
              <w:rPr>
                <w:color w:val="231F20"/>
                <w:w w:val="105"/>
                <w:sz w:val="20"/>
              </w:rPr>
              <w:t>45</w:t>
            </w:r>
          </w:p>
        </w:tc>
        <w:tc>
          <w:tcPr>
            <w:tcW w:w="1424" w:type="dxa"/>
          </w:tcPr>
          <w:p>
            <w:pPr>
              <w:pStyle w:val="TableParagraph"/>
              <w:rPr>
                <w:rFonts w:ascii="Times New Roman"/>
                <w:sz w:val="18"/>
              </w:rPr>
            </w:pPr>
          </w:p>
        </w:tc>
        <w:tc>
          <w:tcPr>
            <w:tcW w:w="7972" w:type="dxa"/>
            <w:gridSpan w:val="5"/>
          </w:tcPr>
          <w:p>
            <w:pPr>
              <w:pStyle w:val="TableParagraph"/>
              <w:tabs>
                <w:tab w:pos="622" w:val="left" w:leader="none"/>
              </w:tabs>
              <w:spacing w:line="217" w:lineRule="exact" w:before="1"/>
              <w:ind w:left="126"/>
              <w:rPr>
                <w:sz w:val="20"/>
              </w:rPr>
            </w:pPr>
            <w:r>
              <w:rPr>
                <w:color w:val="231F20"/>
                <w:w w:val="105"/>
                <w:sz w:val="20"/>
              </w:rPr>
              <w:t>BR</w:t>
              <w:tab/>
              <w:t>RESTORE</w:t>
            </w:r>
          </w:p>
        </w:tc>
      </w:tr>
      <w:tr>
        <w:trPr>
          <w:trHeight w:val="252" w:hRule="atLeast"/>
        </w:trPr>
        <w:tc>
          <w:tcPr>
            <w:tcW w:w="360" w:type="dxa"/>
          </w:tcPr>
          <w:p>
            <w:pPr>
              <w:pStyle w:val="TableParagraph"/>
              <w:spacing w:line="217" w:lineRule="exact" w:before="2"/>
              <w:ind w:left="28" w:right="37"/>
              <w:jc w:val="center"/>
              <w:rPr>
                <w:sz w:val="20"/>
              </w:rPr>
            </w:pPr>
            <w:r>
              <w:rPr>
                <w:color w:val="231F20"/>
                <w:w w:val="105"/>
                <w:sz w:val="20"/>
              </w:rPr>
              <w:t>46</w:t>
            </w:r>
          </w:p>
        </w:tc>
        <w:tc>
          <w:tcPr>
            <w:tcW w:w="1424" w:type="dxa"/>
          </w:tcPr>
          <w:p>
            <w:pPr>
              <w:pStyle w:val="TableParagraph"/>
              <w:rPr>
                <w:rFonts w:ascii="Times New Roman"/>
                <w:sz w:val="18"/>
              </w:rPr>
            </w:pPr>
          </w:p>
        </w:tc>
        <w:tc>
          <w:tcPr>
            <w:tcW w:w="7972" w:type="dxa"/>
            <w:gridSpan w:val="5"/>
          </w:tcPr>
          <w:p>
            <w:pPr>
              <w:pStyle w:val="TableParagraph"/>
              <w:rPr>
                <w:rFonts w:ascii="Times New Roman"/>
                <w:sz w:val="18"/>
              </w:rPr>
            </w:pPr>
          </w:p>
        </w:tc>
      </w:tr>
      <w:tr>
        <w:trPr>
          <w:trHeight w:val="252" w:hRule="atLeast"/>
        </w:trPr>
        <w:tc>
          <w:tcPr>
            <w:tcW w:w="360" w:type="dxa"/>
          </w:tcPr>
          <w:p>
            <w:pPr>
              <w:pStyle w:val="TableParagraph"/>
              <w:spacing w:line="216" w:lineRule="exact" w:before="2"/>
              <w:ind w:left="28" w:right="37"/>
              <w:jc w:val="center"/>
              <w:rPr>
                <w:sz w:val="20"/>
              </w:rPr>
            </w:pPr>
            <w:r>
              <w:rPr>
                <w:color w:val="231F20"/>
                <w:w w:val="105"/>
                <w:sz w:val="20"/>
              </w:rPr>
              <w:t>47</w:t>
            </w:r>
          </w:p>
        </w:tc>
        <w:tc>
          <w:tcPr>
            <w:tcW w:w="1424" w:type="dxa"/>
          </w:tcPr>
          <w:p>
            <w:pPr>
              <w:pStyle w:val="TableParagraph"/>
              <w:spacing w:line="216" w:lineRule="exact" w:before="2"/>
              <w:ind w:left="61"/>
              <w:rPr>
                <w:sz w:val="20"/>
              </w:rPr>
            </w:pPr>
            <w:r>
              <w:rPr>
                <w:color w:val="231F20"/>
                <w:w w:val="105"/>
                <w:sz w:val="20"/>
              </w:rPr>
              <w:t>DONE_YES</w:t>
            </w:r>
          </w:p>
        </w:tc>
        <w:tc>
          <w:tcPr>
            <w:tcW w:w="7972" w:type="dxa"/>
            <w:gridSpan w:val="5"/>
          </w:tcPr>
          <w:p>
            <w:pPr>
              <w:pStyle w:val="TableParagraph"/>
              <w:spacing w:line="216" w:lineRule="exact" w:before="2"/>
              <w:ind w:left="126"/>
              <w:rPr>
                <w:sz w:val="20"/>
              </w:rPr>
            </w:pPr>
            <w:r>
              <w:rPr>
                <w:color w:val="231F20"/>
                <w:w w:val="105"/>
                <w:sz w:val="20"/>
              </w:rPr>
              <w:t>AND R1, R1, #0</w:t>
            </w:r>
          </w:p>
        </w:tc>
      </w:tr>
      <w:tr>
        <w:trPr>
          <w:trHeight w:val="252" w:hRule="atLeast"/>
        </w:trPr>
        <w:tc>
          <w:tcPr>
            <w:tcW w:w="360" w:type="dxa"/>
          </w:tcPr>
          <w:p>
            <w:pPr>
              <w:pStyle w:val="TableParagraph"/>
              <w:spacing w:line="217" w:lineRule="exact" w:before="1"/>
              <w:ind w:left="28" w:right="37"/>
              <w:jc w:val="center"/>
              <w:rPr>
                <w:sz w:val="20"/>
              </w:rPr>
            </w:pPr>
            <w:r>
              <w:rPr>
                <w:color w:val="231F20"/>
                <w:w w:val="105"/>
                <w:sz w:val="20"/>
              </w:rPr>
              <w:t>48</w:t>
            </w:r>
          </w:p>
        </w:tc>
        <w:tc>
          <w:tcPr>
            <w:tcW w:w="1424" w:type="dxa"/>
          </w:tcPr>
          <w:p>
            <w:pPr>
              <w:pStyle w:val="TableParagraph"/>
              <w:rPr>
                <w:rFonts w:ascii="Times New Roman"/>
                <w:sz w:val="18"/>
              </w:rPr>
            </w:pPr>
          </w:p>
        </w:tc>
        <w:tc>
          <w:tcPr>
            <w:tcW w:w="7972" w:type="dxa"/>
            <w:gridSpan w:val="5"/>
          </w:tcPr>
          <w:p>
            <w:pPr>
              <w:pStyle w:val="TableParagraph"/>
              <w:spacing w:line="217" w:lineRule="exact" w:before="1"/>
              <w:ind w:left="126"/>
              <w:rPr>
                <w:sz w:val="20"/>
              </w:rPr>
            </w:pPr>
            <w:r>
              <w:rPr>
                <w:color w:val="231F20"/>
                <w:w w:val="105"/>
                <w:sz w:val="20"/>
              </w:rPr>
              <w:t>ADD R1, R1, #1</w:t>
            </w:r>
          </w:p>
        </w:tc>
      </w:tr>
      <w:tr>
        <w:trPr>
          <w:trHeight w:val="505" w:hRule="atLeast"/>
        </w:trPr>
        <w:tc>
          <w:tcPr>
            <w:tcW w:w="360" w:type="dxa"/>
          </w:tcPr>
          <w:p>
            <w:pPr>
              <w:pStyle w:val="TableParagraph"/>
              <w:spacing w:before="2"/>
              <w:ind w:left="50"/>
              <w:rPr>
                <w:sz w:val="20"/>
              </w:rPr>
            </w:pPr>
            <w:r>
              <w:rPr>
                <w:color w:val="231F20"/>
                <w:w w:val="105"/>
                <w:sz w:val="20"/>
              </w:rPr>
              <w:t>49</w:t>
            </w:r>
          </w:p>
          <w:p>
            <w:pPr>
              <w:pStyle w:val="TableParagraph"/>
              <w:spacing w:line="216" w:lineRule="exact" w:before="26"/>
              <w:ind w:left="50"/>
              <w:rPr>
                <w:sz w:val="20"/>
              </w:rPr>
            </w:pPr>
            <w:r>
              <w:rPr>
                <w:color w:val="231F20"/>
                <w:w w:val="105"/>
                <w:sz w:val="20"/>
              </w:rPr>
              <w:t>4A</w:t>
            </w:r>
          </w:p>
        </w:tc>
        <w:tc>
          <w:tcPr>
            <w:tcW w:w="1424" w:type="dxa"/>
          </w:tcPr>
          <w:p>
            <w:pPr>
              <w:pStyle w:val="TableParagraph"/>
              <w:spacing w:before="5"/>
              <w:rPr>
                <w:sz w:val="22"/>
              </w:rPr>
            </w:pPr>
          </w:p>
          <w:p>
            <w:pPr>
              <w:pStyle w:val="TableParagraph"/>
              <w:spacing w:line="216" w:lineRule="exact"/>
              <w:ind w:left="62"/>
              <w:rPr>
                <w:sz w:val="20"/>
              </w:rPr>
            </w:pPr>
            <w:r>
              <w:rPr>
                <w:color w:val="231F20"/>
                <w:w w:val="105"/>
                <w:sz w:val="20"/>
              </w:rPr>
              <w:t>RESTORE</w:t>
            </w:r>
          </w:p>
        </w:tc>
        <w:tc>
          <w:tcPr>
            <w:tcW w:w="7972" w:type="dxa"/>
            <w:gridSpan w:val="5"/>
          </w:tcPr>
          <w:p>
            <w:pPr>
              <w:pStyle w:val="TableParagraph"/>
              <w:spacing w:before="5"/>
              <w:rPr>
                <w:sz w:val="22"/>
              </w:rPr>
            </w:pPr>
          </w:p>
          <w:p>
            <w:pPr>
              <w:pStyle w:val="TableParagraph"/>
              <w:spacing w:line="216" w:lineRule="exact"/>
              <w:ind w:left="121"/>
              <w:rPr>
                <w:sz w:val="20"/>
              </w:rPr>
            </w:pPr>
            <w:r>
              <w:rPr>
                <w:color w:val="231F20"/>
                <w:w w:val="105"/>
                <w:sz w:val="20"/>
              </w:rPr>
              <w:t>ADD R0, R3, #0 ; restore R0 from R3</w:t>
            </w:r>
          </w:p>
        </w:tc>
      </w:tr>
      <w:tr>
        <w:trPr>
          <w:trHeight w:val="1516" w:hRule="atLeast"/>
        </w:trPr>
        <w:tc>
          <w:tcPr>
            <w:tcW w:w="360" w:type="dxa"/>
          </w:tcPr>
          <w:p>
            <w:pPr>
              <w:pStyle w:val="TableParagraph"/>
              <w:spacing w:before="1"/>
              <w:ind w:left="50"/>
              <w:rPr>
                <w:sz w:val="20"/>
              </w:rPr>
            </w:pPr>
            <w:r>
              <w:rPr>
                <w:color w:val="231F20"/>
                <w:w w:val="105"/>
                <w:sz w:val="20"/>
              </w:rPr>
              <w:t>4B</w:t>
            </w:r>
          </w:p>
          <w:p>
            <w:pPr>
              <w:pStyle w:val="TableParagraph"/>
              <w:spacing w:before="27"/>
              <w:ind w:left="50"/>
              <w:rPr>
                <w:sz w:val="20"/>
              </w:rPr>
            </w:pPr>
            <w:r>
              <w:rPr>
                <w:color w:val="231F20"/>
                <w:w w:val="105"/>
                <w:sz w:val="20"/>
              </w:rPr>
              <w:t>4C</w:t>
            </w:r>
          </w:p>
          <w:p>
            <w:pPr>
              <w:pStyle w:val="TableParagraph"/>
              <w:spacing w:before="26"/>
              <w:ind w:left="50"/>
              <w:rPr>
                <w:sz w:val="20"/>
              </w:rPr>
            </w:pPr>
            <w:r>
              <w:rPr>
                <w:color w:val="231F20"/>
                <w:w w:val="105"/>
                <w:sz w:val="20"/>
              </w:rPr>
              <w:t>4D</w:t>
            </w:r>
          </w:p>
          <w:p>
            <w:pPr>
              <w:pStyle w:val="TableParagraph"/>
              <w:spacing w:before="26"/>
              <w:ind w:left="50"/>
              <w:rPr>
                <w:sz w:val="20"/>
              </w:rPr>
            </w:pPr>
            <w:r>
              <w:rPr>
                <w:color w:val="231F20"/>
                <w:w w:val="105"/>
                <w:sz w:val="20"/>
              </w:rPr>
              <w:t>4E</w:t>
            </w:r>
          </w:p>
          <w:p>
            <w:pPr>
              <w:pStyle w:val="TableParagraph"/>
              <w:spacing w:before="26"/>
              <w:ind w:left="50"/>
              <w:rPr>
                <w:sz w:val="20"/>
              </w:rPr>
            </w:pPr>
            <w:r>
              <w:rPr>
                <w:color w:val="231F20"/>
                <w:w w:val="105"/>
                <w:sz w:val="20"/>
              </w:rPr>
              <w:t>4F</w:t>
            </w:r>
          </w:p>
          <w:p>
            <w:pPr>
              <w:pStyle w:val="TableParagraph"/>
              <w:spacing w:line="216" w:lineRule="exact" w:before="26"/>
              <w:ind w:left="50"/>
              <w:rPr>
                <w:sz w:val="20"/>
              </w:rPr>
            </w:pPr>
            <w:r>
              <w:rPr>
                <w:color w:val="231F20"/>
                <w:w w:val="105"/>
                <w:sz w:val="20"/>
              </w:rPr>
              <w:t>50</w:t>
            </w:r>
          </w:p>
        </w:tc>
        <w:tc>
          <w:tcPr>
            <w:tcW w:w="1424" w:type="dxa"/>
          </w:tcPr>
          <w:p>
            <w:pPr>
              <w:pStyle w:val="TableParagraph"/>
              <w:rPr>
                <w:rFonts w:ascii="Times New Roman"/>
                <w:sz w:val="20"/>
              </w:rPr>
            </w:pPr>
          </w:p>
        </w:tc>
        <w:tc>
          <w:tcPr>
            <w:tcW w:w="7972" w:type="dxa"/>
            <w:gridSpan w:val="5"/>
          </w:tcPr>
          <w:p>
            <w:pPr>
              <w:pStyle w:val="TableParagraph"/>
              <w:spacing w:line="268" w:lineRule="auto" w:before="1"/>
              <w:ind w:left="126" w:right="578"/>
              <w:jc w:val="both"/>
              <w:rPr>
                <w:sz w:val="20"/>
              </w:rPr>
            </w:pPr>
            <w:r>
              <w:rPr>
                <w:color w:val="231F20"/>
                <w:w w:val="105"/>
                <w:sz w:val="20"/>
              </w:rPr>
              <w:t>;</w:t>
            </w:r>
            <w:r>
              <w:rPr>
                <w:color w:val="231F20"/>
                <w:spacing w:val="-29"/>
                <w:w w:val="105"/>
                <w:sz w:val="20"/>
              </w:rPr>
              <w:t> </w:t>
            </w:r>
            <w:r>
              <w:rPr>
                <w:color w:val="231F20"/>
                <w:w w:val="105"/>
                <w:sz w:val="20"/>
              </w:rPr>
              <w:t>restore</w:t>
            </w:r>
            <w:r>
              <w:rPr>
                <w:color w:val="231F20"/>
                <w:spacing w:val="-30"/>
                <w:w w:val="105"/>
                <w:sz w:val="20"/>
              </w:rPr>
              <w:t> </w:t>
            </w:r>
            <w:r>
              <w:rPr>
                <w:color w:val="231F20"/>
                <w:w w:val="105"/>
                <w:sz w:val="20"/>
              </w:rPr>
              <w:t>the</w:t>
            </w:r>
            <w:r>
              <w:rPr>
                <w:color w:val="231F20"/>
                <w:spacing w:val="-30"/>
                <w:w w:val="105"/>
                <w:sz w:val="20"/>
              </w:rPr>
              <w:t> </w:t>
            </w:r>
            <w:r>
              <w:rPr>
                <w:color w:val="231F20"/>
                <w:w w:val="105"/>
                <w:sz w:val="20"/>
              </w:rPr>
              <w:t>rest</w:t>
            </w:r>
            <w:r>
              <w:rPr>
                <w:color w:val="231F20"/>
                <w:spacing w:val="-29"/>
                <w:w w:val="105"/>
                <w:sz w:val="20"/>
              </w:rPr>
              <w:t> </w:t>
            </w:r>
            <w:r>
              <w:rPr>
                <w:color w:val="231F20"/>
                <w:w w:val="105"/>
                <w:sz w:val="20"/>
              </w:rPr>
              <w:t>of</w:t>
            </w:r>
            <w:r>
              <w:rPr>
                <w:color w:val="231F20"/>
                <w:spacing w:val="-30"/>
                <w:w w:val="105"/>
                <w:sz w:val="20"/>
              </w:rPr>
              <w:t> </w:t>
            </w:r>
            <w:r>
              <w:rPr>
                <w:color w:val="231F20"/>
                <w:w w:val="105"/>
                <w:sz w:val="20"/>
              </w:rPr>
              <w:t>the</w:t>
            </w:r>
            <w:r>
              <w:rPr>
                <w:color w:val="231F20"/>
                <w:spacing w:val="-30"/>
                <w:w w:val="105"/>
                <w:sz w:val="20"/>
              </w:rPr>
              <w:t> </w:t>
            </w:r>
            <w:r>
              <w:rPr>
                <w:color w:val="231F20"/>
                <w:w w:val="105"/>
                <w:sz w:val="20"/>
              </w:rPr>
              <w:t>modified</w:t>
            </w:r>
            <w:r>
              <w:rPr>
                <w:color w:val="231F20"/>
                <w:spacing w:val="-30"/>
                <w:w w:val="105"/>
                <w:sz w:val="20"/>
              </w:rPr>
              <w:t> </w:t>
            </w:r>
            <w:r>
              <w:rPr>
                <w:color w:val="231F20"/>
                <w:w w:val="105"/>
                <w:sz w:val="20"/>
              </w:rPr>
              <w:t>registers</w:t>
            </w:r>
            <w:r>
              <w:rPr>
                <w:color w:val="231F20"/>
                <w:spacing w:val="-29"/>
                <w:w w:val="105"/>
                <w:sz w:val="20"/>
              </w:rPr>
              <w:t> </w:t>
            </w:r>
            <w:r>
              <w:rPr>
                <w:color w:val="231F20"/>
                <w:w w:val="105"/>
                <w:sz w:val="20"/>
              </w:rPr>
              <w:t>from</w:t>
            </w:r>
            <w:r>
              <w:rPr>
                <w:color w:val="231F20"/>
                <w:spacing w:val="-30"/>
                <w:w w:val="105"/>
                <w:sz w:val="20"/>
              </w:rPr>
              <w:t> </w:t>
            </w:r>
            <w:r>
              <w:rPr>
                <w:color w:val="231F20"/>
                <w:w w:val="105"/>
                <w:sz w:val="20"/>
              </w:rPr>
              <w:t>the</w:t>
            </w:r>
            <w:r>
              <w:rPr>
                <w:color w:val="231F20"/>
                <w:spacing w:val="-30"/>
                <w:w w:val="105"/>
                <w:sz w:val="20"/>
              </w:rPr>
              <w:t> </w:t>
            </w:r>
            <w:r>
              <w:rPr>
                <w:color w:val="231F20"/>
                <w:spacing w:val="-5"/>
                <w:w w:val="105"/>
                <w:sz w:val="20"/>
              </w:rPr>
              <w:t>stack. </w:t>
            </w:r>
            <w:r>
              <w:rPr>
                <w:color w:val="231F20"/>
                <w:w w:val="105"/>
                <w:sz w:val="20"/>
              </w:rPr>
              <w:t>LDR R7, R6,</w:t>
            </w:r>
            <w:r>
              <w:rPr>
                <w:color w:val="231F20"/>
                <w:spacing w:val="-11"/>
                <w:w w:val="105"/>
                <w:sz w:val="20"/>
              </w:rPr>
              <w:t> </w:t>
            </w:r>
            <w:r>
              <w:rPr>
                <w:color w:val="231F20"/>
                <w:w w:val="105"/>
                <w:sz w:val="20"/>
              </w:rPr>
              <w:t>#0</w:t>
            </w:r>
          </w:p>
          <w:p>
            <w:pPr>
              <w:pStyle w:val="TableParagraph"/>
              <w:spacing w:line="268" w:lineRule="auto"/>
              <w:ind w:left="126" w:right="6107"/>
              <w:jc w:val="both"/>
              <w:rPr>
                <w:sz w:val="20"/>
              </w:rPr>
            </w:pPr>
            <w:r>
              <w:rPr>
                <w:color w:val="231F20"/>
                <w:w w:val="105"/>
                <w:sz w:val="20"/>
              </w:rPr>
              <w:t>ADD R6, R6,</w:t>
            </w:r>
            <w:r>
              <w:rPr>
                <w:color w:val="231F20"/>
                <w:spacing w:val="-29"/>
                <w:w w:val="105"/>
                <w:sz w:val="20"/>
              </w:rPr>
              <w:t> </w:t>
            </w:r>
            <w:r>
              <w:rPr>
                <w:color w:val="231F20"/>
                <w:spacing w:val="-8"/>
                <w:w w:val="105"/>
                <w:sz w:val="20"/>
              </w:rPr>
              <w:t>#1 </w:t>
            </w:r>
            <w:r>
              <w:rPr>
                <w:color w:val="231F20"/>
                <w:w w:val="105"/>
                <w:sz w:val="20"/>
              </w:rPr>
              <w:t>LDR R3, R6,</w:t>
            </w:r>
            <w:r>
              <w:rPr>
                <w:color w:val="231F20"/>
                <w:spacing w:val="-29"/>
                <w:w w:val="105"/>
                <w:sz w:val="20"/>
              </w:rPr>
              <w:t> </w:t>
            </w:r>
            <w:r>
              <w:rPr>
                <w:color w:val="231F20"/>
                <w:spacing w:val="-8"/>
                <w:w w:val="105"/>
                <w:sz w:val="20"/>
              </w:rPr>
              <w:t>#0 </w:t>
            </w:r>
            <w:r>
              <w:rPr>
                <w:color w:val="231F20"/>
                <w:w w:val="105"/>
                <w:sz w:val="20"/>
              </w:rPr>
              <w:t>ADD R6, R6,</w:t>
            </w:r>
            <w:r>
              <w:rPr>
                <w:color w:val="231F20"/>
                <w:spacing w:val="-30"/>
                <w:w w:val="105"/>
                <w:sz w:val="20"/>
              </w:rPr>
              <w:t> </w:t>
            </w:r>
            <w:r>
              <w:rPr>
                <w:color w:val="231F20"/>
                <w:spacing w:val="-8"/>
                <w:w w:val="105"/>
                <w:sz w:val="20"/>
              </w:rPr>
              <w:t>#1</w:t>
            </w:r>
          </w:p>
          <w:p>
            <w:pPr>
              <w:pStyle w:val="TableParagraph"/>
              <w:spacing w:line="213" w:lineRule="exact"/>
              <w:ind w:left="126"/>
              <w:jc w:val="both"/>
              <w:rPr>
                <w:sz w:val="20"/>
              </w:rPr>
            </w:pPr>
            <w:r>
              <w:rPr>
                <w:color w:val="231F20"/>
                <w:w w:val="105"/>
                <w:sz w:val="20"/>
              </w:rPr>
              <w:t>LDR R2, R6,</w:t>
            </w:r>
            <w:r>
              <w:rPr>
                <w:color w:val="231F20"/>
                <w:spacing w:val="-31"/>
                <w:w w:val="105"/>
                <w:sz w:val="20"/>
              </w:rPr>
              <w:t> </w:t>
            </w:r>
            <w:r>
              <w:rPr>
                <w:color w:val="231F20"/>
                <w:w w:val="105"/>
                <w:sz w:val="20"/>
              </w:rPr>
              <w:t>#0</w:t>
            </w:r>
          </w:p>
        </w:tc>
      </w:tr>
      <w:tr>
        <w:trPr>
          <w:trHeight w:val="252" w:hRule="atLeast"/>
        </w:trPr>
        <w:tc>
          <w:tcPr>
            <w:tcW w:w="360" w:type="dxa"/>
          </w:tcPr>
          <w:p>
            <w:pPr>
              <w:pStyle w:val="TableParagraph"/>
              <w:spacing w:line="217" w:lineRule="exact" w:before="1"/>
              <w:ind w:left="28" w:right="37"/>
              <w:jc w:val="center"/>
              <w:rPr>
                <w:sz w:val="20"/>
              </w:rPr>
            </w:pPr>
            <w:r>
              <w:rPr>
                <w:color w:val="231F20"/>
                <w:w w:val="105"/>
                <w:sz w:val="20"/>
              </w:rPr>
              <w:t>51</w:t>
            </w:r>
          </w:p>
        </w:tc>
        <w:tc>
          <w:tcPr>
            <w:tcW w:w="1424" w:type="dxa"/>
          </w:tcPr>
          <w:p>
            <w:pPr>
              <w:pStyle w:val="TableParagraph"/>
              <w:rPr>
                <w:rFonts w:ascii="Times New Roman"/>
                <w:sz w:val="18"/>
              </w:rPr>
            </w:pPr>
          </w:p>
        </w:tc>
        <w:tc>
          <w:tcPr>
            <w:tcW w:w="7972" w:type="dxa"/>
            <w:gridSpan w:val="5"/>
          </w:tcPr>
          <w:p>
            <w:pPr>
              <w:pStyle w:val="TableParagraph"/>
              <w:spacing w:line="217" w:lineRule="exact" w:before="1"/>
              <w:ind w:left="126"/>
              <w:rPr>
                <w:sz w:val="20"/>
              </w:rPr>
            </w:pPr>
            <w:r>
              <w:rPr>
                <w:color w:val="231F20"/>
                <w:w w:val="105"/>
                <w:sz w:val="20"/>
              </w:rPr>
              <w:t>ADD R6, R6, #1</w:t>
            </w:r>
          </w:p>
        </w:tc>
      </w:tr>
      <w:tr>
        <w:trPr>
          <w:trHeight w:val="252" w:hRule="atLeast"/>
        </w:trPr>
        <w:tc>
          <w:tcPr>
            <w:tcW w:w="360" w:type="dxa"/>
          </w:tcPr>
          <w:p>
            <w:pPr>
              <w:pStyle w:val="TableParagraph"/>
              <w:spacing w:line="217" w:lineRule="exact" w:before="2"/>
              <w:ind w:left="28" w:right="37"/>
              <w:jc w:val="center"/>
              <w:rPr>
                <w:sz w:val="20"/>
              </w:rPr>
            </w:pPr>
            <w:r>
              <w:rPr>
                <w:color w:val="231F20"/>
                <w:w w:val="105"/>
                <w:sz w:val="20"/>
              </w:rPr>
              <w:t>52</w:t>
            </w:r>
          </w:p>
        </w:tc>
        <w:tc>
          <w:tcPr>
            <w:tcW w:w="1424" w:type="dxa"/>
          </w:tcPr>
          <w:p>
            <w:pPr>
              <w:pStyle w:val="TableParagraph"/>
              <w:rPr>
                <w:rFonts w:ascii="Times New Roman"/>
                <w:sz w:val="18"/>
              </w:rPr>
            </w:pPr>
          </w:p>
        </w:tc>
        <w:tc>
          <w:tcPr>
            <w:tcW w:w="7972" w:type="dxa"/>
            <w:gridSpan w:val="5"/>
          </w:tcPr>
          <w:p>
            <w:pPr>
              <w:pStyle w:val="TableParagraph"/>
              <w:spacing w:line="217" w:lineRule="exact" w:before="2"/>
              <w:ind w:left="126"/>
              <w:rPr>
                <w:sz w:val="20"/>
              </w:rPr>
            </w:pPr>
            <w:r>
              <w:rPr>
                <w:color w:val="231F20"/>
                <w:w w:val="105"/>
                <w:sz w:val="20"/>
              </w:rPr>
              <w:t>RET</w:t>
            </w:r>
          </w:p>
        </w:tc>
      </w:tr>
      <w:tr>
        <w:trPr>
          <w:trHeight w:val="252" w:hRule="atLeast"/>
        </w:trPr>
        <w:tc>
          <w:tcPr>
            <w:tcW w:w="360" w:type="dxa"/>
          </w:tcPr>
          <w:p>
            <w:pPr>
              <w:pStyle w:val="TableParagraph"/>
              <w:spacing w:line="216" w:lineRule="exact" w:before="2"/>
              <w:ind w:left="28" w:right="37"/>
              <w:jc w:val="center"/>
              <w:rPr>
                <w:sz w:val="20"/>
              </w:rPr>
            </w:pPr>
            <w:r>
              <w:rPr>
                <w:color w:val="231F20"/>
                <w:w w:val="105"/>
                <w:sz w:val="20"/>
              </w:rPr>
              <w:t>53</w:t>
            </w:r>
          </w:p>
        </w:tc>
        <w:tc>
          <w:tcPr>
            <w:tcW w:w="1424" w:type="dxa"/>
          </w:tcPr>
          <w:p>
            <w:pPr>
              <w:pStyle w:val="TableParagraph"/>
              <w:rPr>
                <w:rFonts w:ascii="Times New Roman"/>
                <w:sz w:val="18"/>
              </w:rPr>
            </w:pPr>
          </w:p>
        </w:tc>
        <w:tc>
          <w:tcPr>
            <w:tcW w:w="7972" w:type="dxa"/>
            <w:gridSpan w:val="5"/>
          </w:tcPr>
          <w:p>
            <w:pPr>
              <w:pStyle w:val="TableParagraph"/>
              <w:rPr>
                <w:rFonts w:ascii="Times New Roman"/>
                <w:sz w:val="18"/>
              </w:rPr>
            </w:pPr>
          </w:p>
        </w:tc>
      </w:tr>
      <w:tr>
        <w:trPr>
          <w:trHeight w:val="252" w:hRule="atLeast"/>
        </w:trPr>
        <w:tc>
          <w:tcPr>
            <w:tcW w:w="360" w:type="dxa"/>
          </w:tcPr>
          <w:p>
            <w:pPr>
              <w:pStyle w:val="TableParagraph"/>
              <w:spacing w:line="217" w:lineRule="exact" w:before="1"/>
              <w:ind w:left="28" w:right="37"/>
              <w:jc w:val="center"/>
              <w:rPr>
                <w:sz w:val="20"/>
              </w:rPr>
            </w:pPr>
            <w:r>
              <w:rPr>
                <w:color w:val="231F20"/>
                <w:w w:val="105"/>
                <w:sz w:val="20"/>
              </w:rPr>
              <w:t>54</w:t>
            </w:r>
          </w:p>
        </w:tc>
        <w:tc>
          <w:tcPr>
            <w:tcW w:w="1424" w:type="dxa"/>
          </w:tcPr>
          <w:p>
            <w:pPr>
              <w:pStyle w:val="TableParagraph"/>
              <w:spacing w:line="217" w:lineRule="exact" w:before="1"/>
              <w:ind w:left="61"/>
              <w:rPr>
                <w:sz w:val="20"/>
              </w:rPr>
            </w:pPr>
            <w:r>
              <w:rPr>
                <w:color w:val="231F20"/>
                <w:w w:val="105"/>
                <w:sz w:val="20"/>
              </w:rPr>
              <w:t>BREADCRUMB</w:t>
            </w:r>
          </w:p>
        </w:tc>
        <w:tc>
          <w:tcPr>
            <w:tcW w:w="7972" w:type="dxa"/>
            <w:gridSpan w:val="5"/>
          </w:tcPr>
          <w:p>
            <w:pPr>
              <w:pStyle w:val="TableParagraph"/>
              <w:spacing w:line="217" w:lineRule="exact" w:before="1"/>
              <w:ind w:left="123"/>
              <w:rPr>
                <w:sz w:val="20"/>
              </w:rPr>
            </w:pPr>
            <w:r>
              <w:rPr>
                <w:color w:val="231F20"/>
                <w:w w:val="105"/>
                <w:sz w:val="20"/>
              </w:rPr>
              <w:t>.FILL x8000</w:t>
            </w:r>
          </w:p>
        </w:tc>
      </w:tr>
      <w:tr>
        <w:trPr>
          <w:trHeight w:val="252" w:hRule="atLeast"/>
        </w:trPr>
        <w:tc>
          <w:tcPr>
            <w:tcW w:w="360" w:type="dxa"/>
          </w:tcPr>
          <w:p>
            <w:pPr>
              <w:pStyle w:val="TableParagraph"/>
              <w:spacing w:line="217" w:lineRule="exact" w:before="2"/>
              <w:ind w:left="28" w:right="37"/>
              <w:jc w:val="center"/>
              <w:rPr>
                <w:sz w:val="20"/>
              </w:rPr>
            </w:pPr>
            <w:r>
              <w:rPr>
                <w:color w:val="231F20"/>
                <w:w w:val="105"/>
                <w:sz w:val="20"/>
              </w:rPr>
              <w:t>55</w:t>
            </w:r>
          </w:p>
        </w:tc>
        <w:tc>
          <w:tcPr>
            <w:tcW w:w="1424" w:type="dxa"/>
          </w:tcPr>
          <w:p>
            <w:pPr>
              <w:pStyle w:val="TableParagraph"/>
              <w:spacing w:line="217" w:lineRule="exact" w:before="2"/>
              <w:ind w:left="61"/>
              <w:rPr>
                <w:sz w:val="20"/>
              </w:rPr>
            </w:pPr>
            <w:r>
              <w:rPr>
                <w:color w:val="231F20"/>
                <w:w w:val="105"/>
                <w:sz w:val="20"/>
              </w:rPr>
              <w:t>EXIT_MASK</w:t>
            </w:r>
          </w:p>
        </w:tc>
        <w:tc>
          <w:tcPr>
            <w:tcW w:w="7972" w:type="dxa"/>
            <w:gridSpan w:val="5"/>
          </w:tcPr>
          <w:p>
            <w:pPr>
              <w:pStyle w:val="TableParagraph"/>
              <w:spacing w:line="217" w:lineRule="exact" w:before="2"/>
              <w:ind w:left="126"/>
              <w:rPr>
                <w:sz w:val="20"/>
              </w:rPr>
            </w:pPr>
            <w:r>
              <w:rPr>
                <w:color w:val="231F20"/>
                <w:w w:val="105"/>
                <w:sz w:val="20"/>
              </w:rPr>
              <w:t>.FILL x0010</w:t>
            </w:r>
          </w:p>
        </w:tc>
      </w:tr>
      <w:tr>
        <w:trPr>
          <w:trHeight w:val="252" w:hRule="atLeast"/>
        </w:trPr>
        <w:tc>
          <w:tcPr>
            <w:tcW w:w="360" w:type="dxa"/>
          </w:tcPr>
          <w:p>
            <w:pPr>
              <w:pStyle w:val="TableParagraph"/>
              <w:spacing w:line="216" w:lineRule="exact" w:before="2"/>
              <w:ind w:left="28" w:right="37"/>
              <w:jc w:val="center"/>
              <w:rPr>
                <w:sz w:val="20"/>
              </w:rPr>
            </w:pPr>
            <w:r>
              <w:rPr>
                <w:color w:val="231F20"/>
                <w:w w:val="105"/>
                <w:sz w:val="20"/>
              </w:rPr>
              <w:t>56</w:t>
            </w:r>
          </w:p>
        </w:tc>
        <w:tc>
          <w:tcPr>
            <w:tcW w:w="1424" w:type="dxa"/>
          </w:tcPr>
          <w:p>
            <w:pPr>
              <w:pStyle w:val="TableParagraph"/>
              <w:spacing w:line="216" w:lineRule="exact" w:before="2"/>
              <w:ind w:left="62"/>
              <w:rPr>
                <w:sz w:val="20"/>
              </w:rPr>
            </w:pPr>
            <w:r>
              <w:rPr>
                <w:color w:val="231F20"/>
                <w:w w:val="105"/>
                <w:sz w:val="20"/>
              </w:rPr>
              <w:t>NORTH_MASK</w:t>
            </w:r>
          </w:p>
        </w:tc>
        <w:tc>
          <w:tcPr>
            <w:tcW w:w="7972" w:type="dxa"/>
            <w:gridSpan w:val="5"/>
          </w:tcPr>
          <w:p>
            <w:pPr>
              <w:pStyle w:val="TableParagraph"/>
              <w:spacing w:line="216" w:lineRule="exact" w:before="2"/>
              <w:ind w:left="123"/>
              <w:rPr>
                <w:sz w:val="20"/>
              </w:rPr>
            </w:pPr>
            <w:r>
              <w:rPr>
                <w:color w:val="231F20"/>
                <w:w w:val="105"/>
                <w:sz w:val="20"/>
              </w:rPr>
              <w:t>.FILL x0008</w:t>
            </w:r>
          </w:p>
        </w:tc>
      </w:tr>
      <w:tr>
        <w:trPr>
          <w:trHeight w:val="252" w:hRule="atLeast"/>
        </w:trPr>
        <w:tc>
          <w:tcPr>
            <w:tcW w:w="360" w:type="dxa"/>
          </w:tcPr>
          <w:p>
            <w:pPr>
              <w:pStyle w:val="TableParagraph"/>
              <w:spacing w:line="217" w:lineRule="exact" w:before="1"/>
              <w:ind w:left="28" w:right="37"/>
              <w:jc w:val="center"/>
              <w:rPr>
                <w:sz w:val="20"/>
              </w:rPr>
            </w:pPr>
            <w:r>
              <w:rPr>
                <w:color w:val="231F20"/>
                <w:w w:val="105"/>
                <w:sz w:val="20"/>
              </w:rPr>
              <w:t>57</w:t>
            </w:r>
          </w:p>
        </w:tc>
        <w:tc>
          <w:tcPr>
            <w:tcW w:w="1424" w:type="dxa"/>
          </w:tcPr>
          <w:p>
            <w:pPr>
              <w:pStyle w:val="TableParagraph"/>
              <w:spacing w:line="217" w:lineRule="exact" w:before="1"/>
              <w:ind w:left="62"/>
              <w:rPr>
                <w:sz w:val="20"/>
              </w:rPr>
            </w:pPr>
            <w:r>
              <w:rPr>
                <w:color w:val="231F20"/>
                <w:w w:val="105"/>
                <w:sz w:val="20"/>
              </w:rPr>
              <w:t>EAST_MASK</w:t>
            </w:r>
          </w:p>
        </w:tc>
        <w:tc>
          <w:tcPr>
            <w:tcW w:w="7972" w:type="dxa"/>
            <w:gridSpan w:val="5"/>
          </w:tcPr>
          <w:p>
            <w:pPr>
              <w:pStyle w:val="TableParagraph"/>
              <w:spacing w:line="217" w:lineRule="exact" w:before="1"/>
              <w:ind w:left="126"/>
              <w:rPr>
                <w:sz w:val="20"/>
              </w:rPr>
            </w:pPr>
            <w:r>
              <w:rPr>
                <w:color w:val="231F20"/>
                <w:w w:val="105"/>
                <w:sz w:val="20"/>
              </w:rPr>
              <w:t>.FILL x0004</w:t>
            </w:r>
          </w:p>
        </w:tc>
      </w:tr>
      <w:tr>
        <w:trPr>
          <w:trHeight w:val="252" w:hRule="atLeast"/>
        </w:trPr>
        <w:tc>
          <w:tcPr>
            <w:tcW w:w="360" w:type="dxa"/>
          </w:tcPr>
          <w:p>
            <w:pPr>
              <w:pStyle w:val="TableParagraph"/>
              <w:spacing w:line="217" w:lineRule="exact" w:before="2"/>
              <w:ind w:left="28" w:right="37"/>
              <w:jc w:val="center"/>
              <w:rPr>
                <w:sz w:val="20"/>
              </w:rPr>
            </w:pPr>
            <w:r>
              <w:rPr>
                <w:color w:val="231F20"/>
                <w:w w:val="105"/>
                <w:sz w:val="20"/>
              </w:rPr>
              <w:t>58</w:t>
            </w:r>
          </w:p>
        </w:tc>
        <w:tc>
          <w:tcPr>
            <w:tcW w:w="1424" w:type="dxa"/>
          </w:tcPr>
          <w:p>
            <w:pPr>
              <w:pStyle w:val="TableParagraph"/>
              <w:spacing w:line="217" w:lineRule="exact" w:before="2"/>
              <w:ind w:left="61"/>
              <w:rPr>
                <w:sz w:val="20"/>
              </w:rPr>
            </w:pPr>
            <w:r>
              <w:rPr>
                <w:color w:val="231F20"/>
                <w:w w:val="105"/>
                <w:sz w:val="20"/>
              </w:rPr>
              <w:t>SOUTH_MASK</w:t>
            </w:r>
          </w:p>
        </w:tc>
        <w:tc>
          <w:tcPr>
            <w:tcW w:w="7972" w:type="dxa"/>
            <w:gridSpan w:val="5"/>
          </w:tcPr>
          <w:p>
            <w:pPr>
              <w:pStyle w:val="TableParagraph"/>
              <w:spacing w:line="217" w:lineRule="exact" w:before="2"/>
              <w:ind w:left="126"/>
              <w:rPr>
                <w:sz w:val="20"/>
              </w:rPr>
            </w:pPr>
            <w:r>
              <w:rPr>
                <w:color w:val="231F20"/>
                <w:w w:val="105"/>
                <w:sz w:val="20"/>
              </w:rPr>
              <w:t>.FILL x0002</w:t>
            </w:r>
          </w:p>
        </w:tc>
      </w:tr>
      <w:tr>
        <w:trPr>
          <w:trHeight w:val="501" w:hRule="atLeast"/>
        </w:trPr>
        <w:tc>
          <w:tcPr>
            <w:tcW w:w="360" w:type="dxa"/>
          </w:tcPr>
          <w:p>
            <w:pPr>
              <w:pStyle w:val="TableParagraph"/>
              <w:spacing w:before="2"/>
              <w:ind w:left="50"/>
              <w:rPr>
                <w:sz w:val="20"/>
              </w:rPr>
            </w:pPr>
            <w:r>
              <w:rPr>
                <w:color w:val="231F20"/>
                <w:w w:val="105"/>
                <w:sz w:val="20"/>
              </w:rPr>
              <w:t>59</w:t>
            </w:r>
          </w:p>
          <w:p>
            <w:pPr>
              <w:pStyle w:val="TableParagraph"/>
              <w:spacing w:line="213" w:lineRule="exact" w:before="26"/>
              <w:ind w:left="50"/>
              <w:rPr>
                <w:sz w:val="20"/>
              </w:rPr>
            </w:pPr>
            <w:r>
              <w:rPr>
                <w:color w:val="231F20"/>
                <w:w w:val="105"/>
                <w:sz w:val="20"/>
              </w:rPr>
              <w:t>5A</w:t>
            </w:r>
          </w:p>
        </w:tc>
        <w:tc>
          <w:tcPr>
            <w:tcW w:w="1424" w:type="dxa"/>
          </w:tcPr>
          <w:p>
            <w:pPr>
              <w:pStyle w:val="TableParagraph"/>
              <w:spacing w:before="2"/>
              <w:ind w:left="62"/>
              <w:rPr>
                <w:sz w:val="20"/>
              </w:rPr>
            </w:pPr>
            <w:r>
              <w:rPr>
                <w:color w:val="231F20"/>
                <w:w w:val="105"/>
                <w:sz w:val="20"/>
              </w:rPr>
              <w:t>WEST_MASK</w:t>
            </w:r>
          </w:p>
        </w:tc>
        <w:tc>
          <w:tcPr>
            <w:tcW w:w="7972" w:type="dxa"/>
            <w:gridSpan w:val="5"/>
          </w:tcPr>
          <w:p>
            <w:pPr>
              <w:pStyle w:val="TableParagraph"/>
              <w:spacing w:before="2"/>
              <w:ind w:left="126"/>
              <w:rPr>
                <w:sz w:val="20"/>
              </w:rPr>
            </w:pPr>
            <w:r>
              <w:rPr>
                <w:color w:val="231F20"/>
                <w:w w:val="105"/>
                <w:sz w:val="20"/>
              </w:rPr>
              <w:t>.FILL x0001</w:t>
            </w:r>
          </w:p>
          <w:p>
            <w:pPr>
              <w:pStyle w:val="TableParagraph"/>
              <w:spacing w:line="213" w:lineRule="exact" w:before="26"/>
              <w:ind w:left="126"/>
              <w:rPr>
                <w:sz w:val="20"/>
              </w:rPr>
            </w:pPr>
            <w:r>
              <w:rPr>
                <w:color w:val="231F20"/>
                <w:w w:val="105"/>
                <w:sz w:val="20"/>
              </w:rPr>
              <w:t>.END</w:t>
            </w:r>
          </w:p>
        </w:tc>
      </w:tr>
    </w:tbl>
    <w:p>
      <w:pPr>
        <w:tabs>
          <w:tab w:pos="2558" w:val="left" w:leader="none"/>
        </w:tabs>
        <w:spacing w:line="235" w:lineRule="auto" w:before="123"/>
        <w:ind w:left="2558" w:right="506" w:hanging="1406"/>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2#</w:t>
      </w:r>
      <w:r>
        <w:rPr>
          <w:rFonts w:ascii="Calibri"/>
          <w:b/>
          <w:color w:val="231F20"/>
          <w:sz w:val="20"/>
        </w:rPr>
        <w:tab/>
      </w:r>
      <w:r>
        <w:rPr>
          <w:rFonts w:ascii="Calibri"/>
          <w:b/>
          <w:color w:val="231F20"/>
          <w:w w:val="114"/>
          <w:sz w:val="19"/>
        </w:rPr>
        <w:t>A</w:t>
      </w:r>
      <w:r>
        <w:rPr>
          <w:rFonts w:ascii="Calibri"/>
          <w:b/>
          <w:color w:val="231F20"/>
          <w:spacing w:val="7"/>
          <w:sz w:val="19"/>
        </w:rPr>
        <w:t> </w:t>
      </w:r>
      <w:r>
        <w:rPr>
          <w:rFonts w:ascii="Calibri"/>
          <w:b/>
          <w:color w:val="231F20"/>
          <w:spacing w:val="-1"/>
          <w:w w:val="100"/>
          <w:sz w:val="19"/>
        </w:rPr>
        <w:t>r</w:t>
      </w:r>
      <w:r>
        <w:rPr>
          <w:rFonts w:ascii="Calibri"/>
          <w:b/>
          <w:color w:val="231F20"/>
          <w:spacing w:val="-1"/>
          <w:w w:val="113"/>
          <w:sz w:val="19"/>
        </w:rPr>
        <w:t>e</w:t>
      </w:r>
      <w:r>
        <w:rPr>
          <w:rFonts w:ascii="Calibri"/>
          <w:b/>
          <w:color w:val="231F20"/>
          <w:spacing w:val="-1"/>
          <w:w w:val="122"/>
          <w:sz w:val="19"/>
        </w:rPr>
        <w:t>c</w:t>
      </w:r>
      <w:r>
        <w:rPr>
          <w:rFonts w:ascii="Calibri"/>
          <w:b/>
          <w:color w:val="231F20"/>
          <w:spacing w:val="-1"/>
          <w:w w:val="108"/>
          <w:sz w:val="19"/>
        </w:rPr>
        <w:t>u</w:t>
      </w:r>
      <w:r>
        <w:rPr>
          <w:rFonts w:ascii="Calibri"/>
          <w:b/>
          <w:color w:val="231F20"/>
          <w:spacing w:val="-1"/>
          <w:w w:val="100"/>
          <w:sz w:val="19"/>
        </w:rPr>
        <w:t>r</w:t>
      </w:r>
      <w:r>
        <w:rPr>
          <w:rFonts w:ascii="Calibri"/>
          <w:b/>
          <w:color w:val="231F20"/>
          <w:spacing w:val="-1"/>
          <w:w w:val="121"/>
          <w:sz w:val="19"/>
        </w:rPr>
        <w:t>s</w:t>
      </w:r>
      <w:r>
        <w:rPr>
          <w:rFonts w:ascii="Calibri"/>
          <w:b/>
          <w:color w:val="231F20"/>
          <w:spacing w:val="-1"/>
          <w:w w:val="100"/>
          <w:sz w:val="19"/>
        </w:rPr>
        <w:t>i</w:t>
      </w:r>
      <w:r>
        <w:rPr>
          <w:rFonts w:ascii="Calibri"/>
          <w:b/>
          <w:color w:val="231F20"/>
          <w:spacing w:val="-1"/>
          <w:w w:val="109"/>
          <w:sz w:val="19"/>
        </w:rPr>
        <w:t>v</w:t>
      </w:r>
      <w:r>
        <w:rPr>
          <w:rFonts w:ascii="Calibri"/>
          <w:b/>
          <w:color w:val="231F20"/>
          <w:w w:val="113"/>
          <w:sz w:val="19"/>
        </w:rPr>
        <w:t>e</w:t>
      </w:r>
      <w:r>
        <w:rPr>
          <w:rFonts w:ascii="Calibri"/>
          <w:b/>
          <w:color w:val="231F20"/>
          <w:spacing w:val="7"/>
          <w:sz w:val="19"/>
        </w:rPr>
        <w:t> </w:t>
      </w:r>
      <w:r>
        <w:rPr>
          <w:rFonts w:ascii="Calibri"/>
          <w:b/>
          <w:color w:val="231F20"/>
          <w:spacing w:val="-1"/>
          <w:w w:val="121"/>
          <w:sz w:val="19"/>
        </w:rPr>
        <w:t>s</w:t>
      </w:r>
      <w:r>
        <w:rPr>
          <w:rFonts w:ascii="Calibri"/>
          <w:b/>
          <w:color w:val="231F20"/>
          <w:spacing w:val="-1"/>
          <w:w w:val="108"/>
          <w:sz w:val="19"/>
        </w:rPr>
        <w:t>u</w:t>
      </w:r>
      <w:r>
        <w:rPr>
          <w:rFonts w:ascii="Calibri"/>
          <w:b/>
          <w:color w:val="231F20"/>
          <w:spacing w:val="-1"/>
          <w:w w:val="111"/>
          <w:sz w:val="19"/>
        </w:rPr>
        <w:t>b</w:t>
      </w:r>
      <w:r>
        <w:rPr>
          <w:rFonts w:ascii="Calibri"/>
          <w:b/>
          <w:color w:val="231F20"/>
          <w:spacing w:val="-1"/>
          <w:w w:val="100"/>
          <w:sz w:val="19"/>
        </w:rPr>
        <w:t>r</w:t>
      </w:r>
      <w:r>
        <w:rPr>
          <w:rFonts w:ascii="Calibri"/>
          <w:b/>
          <w:color w:val="231F20"/>
          <w:spacing w:val="-1"/>
          <w:w w:val="109"/>
          <w:sz w:val="19"/>
        </w:rPr>
        <w:t>o</w:t>
      </w:r>
      <w:r>
        <w:rPr>
          <w:rFonts w:ascii="Calibri"/>
          <w:b/>
          <w:color w:val="231F20"/>
          <w:spacing w:val="-1"/>
          <w:w w:val="108"/>
          <w:sz w:val="19"/>
        </w:rPr>
        <w:t>u</w:t>
      </w:r>
      <w:r>
        <w:rPr>
          <w:rFonts w:ascii="Calibri"/>
          <w:b/>
          <w:color w:val="231F20"/>
          <w:spacing w:val="-1"/>
          <w:w w:val="94"/>
          <w:sz w:val="19"/>
        </w:rPr>
        <w:t>t</w:t>
      </w:r>
      <w:r>
        <w:rPr>
          <w:rFonts w:ascii="Calibri"/>
          <w:b/>
          <w:color w:val="231F20"/>
          <w:spacing w:val="-1"/>
          <w:w w:val="100"/>
          <w:sz w:val="19"/>
        </w:rPr>
        <w:t>i</w:t>
      </w:r>
      <w:r>
        <w:rPr>
          <w:rFonts w:ascii="Calibri"/>
          <w:b/>
          <w:color w:val="231F20"/>
          <w:spacing w:val="-1"/>
          <w:w w:val="108"/>
          <w:sz w:val="19"/>
        </w:rPr>
        <w:t>n</w:t>
      </w:r>
      <w:r>
        <w:rPr>
          <w:rFonts w:ascii="Calibri"/>
          <w:b/>
          <w:color w:val="231F20"/>
          <w:w w:val="113"/>
          <w:sz w:val="19"/>
        </w:rPr>
        <w:t>e</w:t>
      </w:r>
      <w:r>
        <w:rPr>
          <w:rFonts w:ascii="Calibri"/>
          <w:b/>
          <w:color w:val="231F20"/>
          <w:spacing w:val="7"/>
          <w:sz w:val="19"/>
        </w:rPr>
        <w:t> </w:t>
      </w:r>
      <w:r>
        <w:rPr>
          <w:rFonts w:ascii="Calibri"/>
          <w:b/>
          <w:color w:val="231F20"/>
          <w:spacing w:val="-1"/>
          <w:w w:val="94"/>
          <w:sz w:val="19"/>
        </w:rPr>
        <w:t>t</w:t>
      </w:r>
      <w:r>
        <w:rPr>
          <w:rFonts w:ascii="Calibri"/>
          <w:b/>
          <w:color w:val="231F20"/>
          <w:w w:val="109"/>
          <w:sz w:val="19"/>
        </w:rPr>
        <w:t>o</w:t>
      </w:r>
      <w:r>
        <w:rPr>
          <w:rFonts w:ascii="Calibri"/>
          <w:b/>
          <w:color w:val="231F20"/>
          <w:spacing w:val="7"/>
          <w:sz w:val="19"/>
        </w:rPr>
        <w:t> </w:t>
      </w:r>
      <w:r>
        <w:rPr>
          <w:rFonts w:ascii="Calibri"/>
          <w:b/>
          <w:color w:val="231F20"/>
          <w:spacing w:val="-1"/>
          <w:w w:val="111"/>
          <w:sz w:val="19"/>
        </w:rPr>
        <w:t>d</w:t>
      </w:r>
      <w:r>
        <w:rPr>
          <w:rFonts w:ascii="Calibri"/>
          <w:b/>
          <w:color w:val="231F20"/>
          <w:spacing w:val="-1"/>
          <w:w w:val="113"/>
          <w:sz w:val="19"/>
        </w:rPr>
        <w:t>e</w:t>
      </w:r>
      <w:r>
        <w:rPr>
          <w:rFonts w:ascii="Calibri"/>
          <w:b/>
          <w:color w:val="231F20"/>
          <w:spacing w:val="-1"/>
          <w:w w:val="94"/>
          <w:sz w:val="19"/>
        </w:rPr>
        <w:t>t</w:t>
      </w:r>
      <w:r>
        <w:rPr>
          <w:rFonts w:ascii="Calibri"/>
          <w:b/>
          <w:color w:val="231F20"/>
          <w:spacing w:val="-1"/>
          <w:w w:val="113"/>
          <w:sz w:val="19"/>
        </w:rPr>
        <w:t>e</w:t>
      </w:r>
      <w:r>
        <w:rPr>
          <w:rFonts w:ascii="Calibri"/>
          <w:b/>
          <w:color w:val="231F20"/>
          <w:spacing w:val="-1"/>
          <w:w w:val="100"/>
          <w:sz w:val="19"/>
        </w:rPr>
        <w:t>r</w:t>
      </w:r>
      <w:r>
        <w:rPr>
          <w:rFonts w:ascii="Calibri"/>
          <w:b/>
          <w:color w:val="231F20"/>
          <w:spacing w:val="-1"/>
          <w:w w:val="105"/>
          <w:sz w:val="19"/>
        </w:rPr>
        <w:t>m</w:t>
      </w:r>
      <w:r>
        <w:rPr>
          <w:rFonts w:ascii="Calibri"/>
          <w:b/>
          <w:color w:val="231F20"/>
          <w:spacing w:val="-1"/>
          <w:w w:val="100"/>
          <w:sz w:val="19"/>
        </w:rPr>
        <w:t>i</w:t>
      </w:r>
      <w:r>
        <w:rPr>
          <w:rFonts w:ascii="Calibri"/>
          <w:b/>
          <w:color w:val="231F20"/>
          <w:spacing w:val="-1"/>
          <w:w w:val="108"/>
          <w:sz w:val="19"/>
        </w:rPr>
        <w:t>n</w:t>
      </w:r>
      <w:r>
        <w:rPr>
          <w:rFonts w:ascii="Calibri"/>
          <w:b/>
          <w:color w:val="231F20"/>
          <w:w w:val="113"/>
          <w:sz w:val="19"/>
        </w:rPr>
        <w:t>e</w:t>
      </w:r>
      <w:r>
        <w:rPr>
          <w:rFonts w:ascii="Calibri"/>
          <w:b/>
          <w:color w:val="231F20"/>
          <w:spacing w:val="7"/>
          <w:sz w:val="19"/>
        </w:rPr>
        <w:t> </w:t>
      </w:r>
      <w:r>
        <w:rPr>
          <w:rFonts w:ascii="Calibri"/>
          <w:b/>
          <w:color w:val="231F20"/>
          <w:spacing w:val="-1"/>
          <w:w w:val="100"/>
          <w:sz w:val="19"/>
        </w:rPr>
        <w:t>i</w:t>
      </w:r>
      <w:r>
        <w:rPr>
          <w:rFonts w:ascii="Calibri"/>
          <w:b/>
          <w:color w:val="231F20"/>
          <w:w w:val="100"/>
          <w:sz w:val="19"/>
        </w:rPr>
        <w:t>f</w:t>
      </w:r>
      <w:r>
        <w:rPr>
          <w:rFonts w:ascii="Calibri"/>
          <w:b/>
          <w:color w:val="231F20"/>
          <w:spacing w:val="7"/>
          <w:sz w:val="19"/>
        </w:rPr>
        <w:t> </w:t>
      </w:r>
      <w:r>
        <w:rPr>
          <w:rFonts w:ascii="Calibri"/>
          <w:b/>
          <w:color w:val="231F20"/>
          <w:spacing w:val="-1"/>
          <w:w w:val="94"/>
          <w:sz w:val="19"/>
        </w:rPr>
        <w:t>t</w:t>
      </w:r>
      <w:r>
        <w:rPr>
          <w:rFonts w:ascii="Calibri"/>
          <w:b/>
          <w:color w:val="231F20"/>
          <w:spacing w:val="-1"/>
          <w:w w:val="108"/>
          <w:sz w:val="19"/>
        </w:rPr>
        <w:t>h</w:t>
      </w:r>
      <w:r>
        <w:rPr>
          <w:rFonts w:ascii="Calibri"/>
          <w:b/>
          <w:color w:val="231F20"/>
          <w:spacing w:val="-1"/>
          <w:w w:val="113"/>
          <w:sz w:val="19"/>
        </w:rPr>
        <w:t>e</w:t>
      </w:r>
      <w:r>
        <w:rPr>
          <w:rFonts w:ascii="Calibri"/>
          <w:b/>
          <w:color w:val="231F20"/>
          <w:spacing w:val="-1"/>
          <w:w w:val="100"/>
          <w:sz w:val="19"/>
        </w:rPr>
        <w:t>r</w:t>
      </w:r>
      <w:r>
        <w:rPr>
          <w:rFonts w:ascii="Calibri"/>
          <w:b/>
          <w:color w:val="231F20"/>
          <w:w w:val="113"/>
          <w:sz w:val="19"/>
        </w:rPr>
        <w:t>e</w:t>
      </w:r>
      <w:r>
        <w:rPr>
          <w:rFonts w:ascii="Calibri"/>
          <w:b/>
          <w:color w:val="231F20"/>
          <w:spacing w:val="7"/>
          <w:sz w:val="19"/>
        </w:rPr>
        <w:t> </w:t>
      </w:r>
      <w:r>
        <w:rPr>
          <w:rFonts w:ascii="Calibri"/>
          <w:b/>
          <w:color w:val="231F20"/>
          <w:spacing w:val="-1"/>
          <w:w w:val="100"/>
          <w:sz w:val="19"/>
        </w:rPr>
        <w:t>i</w:t>
      </w:r>
      <w:r>
        <w:rPr>
          <w:rFonts w:ascii="Calibri"/>
          <w:b/>
          <w:color w:val="231F20"/>
          <w:w w:val="121"/>
          <w:sz w:val="19"/>
        </w:rPr>
        <w:t>s</w:t>
      </w:r>
      <w:r>
        <w:rPr>
          <w:rFonts w:ascii="Calibri"/>
          <w:b/>
          <w:color w:val="231F20"/>
          <w:spacing w:val="7"/>
          <w:sz w:val="19"/>
        </w:rPr>
        <w:t> </w:t>
      </w:r>
      <w:r>
        <w:rPr>
          <w:rFonts w:ascii="Calibri"/>
          <w:b/>
          <w:color w:val="231F20"/>
          <w:spacing w:val="-1"/>
          <w:w w:val="111"/>
          <w:sz w:val="19"/>
        </w:rPr>
        <w:t>a</w:t>
      </w:r>
      <w:r>
        <w:rPr>
          <w:rFonts w:ascii="Calibri"/>
          <w:b/>
          <w:color w:val="231F20"/>
          <w:w w:val="108"/>
          <w:sz w:val="19"/>
        </w:rPr>
        <w:t>n</w:t>
      </w:r>
      <w:r>
        <w:rPr>
          <w:rFonts w:ascii="Calibri"/>
          <w:b/>
          <w:color w:val="231F20"/>
          <w:spacing w:val="7"/>
          <w:sz w:val="19"/>
        </w:rPr>
        <w:t> </w:t>
      </w:r>
      <w:r>
        <w:rPr>
          <w:rFonts w:ascii="Calibri"/>
          <w:b/>
          <w:color w:val="231F20"/>
          <w:spacing w:val="-1"/>
          <w:w w:val="113"/>
          <w:sz w:val="19"/>
        </w:rPr>
        <w:t>e</w:t>
      </w:r>
      <w:r>
        <w:rPr>
          <w:rFonts w:ascii="Calibri"/>
          <w:b/>
          <w:color w:val="231F20"/>
          <w:spacing w:val="-1"/>
          <w:w w:val="110"/>
          <w:sz w:val="19"/>
        </w:rPr>
        <w:t>x</w:t>
      </w:r>
      <w:r>
        <w:rPr>
          <w:rFonts w:ascii="Calibri"/>
          <w:b/>
          <w:color w:val="231F20"/>
          <w:spacing w:val="-1"/>
          <w:w w:val="100"/>
          <w:sz w:val="19"/>
        </w:rPr>
        <w:t>i</w:t>
      </w:r>
      <w:r>
        <w:rPr>
          <w:rFonts w:ascii="Calibri"/>
          <w:b/>
          <w:color w:val="231F20"/>
          <w:w w:val="94"/>
          <w:sz w:val="19"/>
        </w:rPr>
        <w:t>t</w:t>
      </w:r>
      <w:r>
        <w:rPr>
          <w:rFonts w:ascii="Calibri"/>
          <w:b/>
          <w:color w:val="231F20"/>
          <w:spacing w:val="7"/>
          <w:sz w:val="19"/>
        </w:rPr>
        <w:t> </w:t>
      </w:r>
      <w:r>
        <w:rPr>
          <w:rFonts w:ascii="Calibri"/>
          <w:b/>
          <w:color w:val="231F20"/>
          <w:spacing w:val="-1"/>
          <w:w w:val="100"/>
          <w:sz w:val="19"/>
        </w:rPr>
        <w:t>f</w:t>
      </w:r>
      <w:r>
        <w:rPr>
          <w:rFonts w:ascii="Calibri"/>
          <w:b/>
          <w:color w:val="231F20"/>
          <w:spacing w:val="-1"/>
          <w:w w:val="100"/>
          <w:sz w:val="19"/>
        </w:rPr>
        <w:t>r</w:t>
      </w:r>
      <w:r>
        <w:rPr>
          <w:rFonts w:ascii="Calibri"/>
          <w:b/>
          <w:color w:val="231F20"/>
          <w:spacing w:val="-1"/>
          <w:w w:val="109"/>
          <w:sz w:val="19"/>
        </w:rPr>
        <w:t>o</w:t>
      </w:r>
      <w:r>
        <w:rPr>
          <w:rFonts w:ascii="Calibri"/>
          <w:b/>
          <w:color w:val="231F20"/>
          <w:w w:val="105"/>
          <w:sz w:val="19"/>
        </w:rPr>
        <w:t>m</w:t>
      </w:r>
      <w:r>
        <w:rPr>
          <w:rFonts w:ascii="Calibri"/>
          <w:b/>
          <w:color w:val="231F20"/>
          <w:spacing w:val="7"/>
          <w:sz w:val="19"/>
        </w:rPr>
        <w:t> </w:t>
      </w:r>
      <w:r>
        <w:rPr>
          <w:rFonts w:ascii="Calibri"/>
          <w:b/>
          <w:color w:val="231F20"/>
          <w:spacing w:val="-1"/>
          <w:w w:val="94"/>
          <w:sz w:val="19"/>
        </w:rPr>
        <w:t>t</w:t>
      </w:r>
      <w:r>
        <w:rPr>
          <w:rFonts w:ascii="Calibri"/>
          <w:b/>
          <w:color w:val="231F20"/>
          <w:spacing w:val="-1"/>
          <w:w w:val="108"/>
          <w:sz w:val="19"/>
        </w:rPr>
        <w:t>h</w:t>
      </w:r>
      <w:r>
        <w:rPr>
          <w:rFonts w:ascii="Calibri"/>
          <w:b/>
          <w:color w:val="231F20"/>
          <w:w w:val="113"/>
          <w:sz w:val="19"/>
        </w:rPr>
        <w:t>e</w:t>
      </w:r>
      <w:r>
        <w:rPr>
          <w:rFonts w:ascii="Calibri"/>
          <w:b/>
          <w:color w:val="231F20"/>
          <w:spacing w:val="7"/>
          <w:sz w:val="19"/>
        </w:rPr>
        <w:t> </w:t>
      </w:r>
      <w:r>
        <w:rPr>
          <w:rFonts w:ascii="Calibri"/>
          <w:b/>
          <w:color w:val="231F20"/>
          <w:spacing w:val="-1"/>
          <w:w w:val="105"/>
          <w:sz w:val="19"/>
        </w:rPr>
        <w:t>m</w:t>
      </w:r>
      <w:r>
        <w:rPr>
          <w:rFonts w:ascii="Calibri"/>
          <w:b/>
          <w:color w:val="231F20"/>
          <w:spacing w:val="-1"/>
          <w:w w:val="111"/>
          <w:sz w:val="19"/>
        </w:rPr>
        <w:t>a</w:t>
      </w:r>
      <w:r>
        <w:rPr>
          <w:rFonts w:ascii="Calibri"/>
          <w:b/>
          <w:color w:val="231F20"/>
          <w:spacing w:val="-1"/>
          <w:w w:val="123"/>
          <w:sz w:val="19"/>
        </w:rPr>
        <w:t>z</w:t>
      </w:r>
      <w:r>
        <w:rPr>
          <w:rFonts w:ascii="Calibri"/>
          <w:b/>
          <w:color w:val="231F20"/>
          <w:w w:val="113"/>
          <w:sz w:val="19"/>
        </w:rPr>
        <w:t>e</w:t>
      </w:r>
      <w:r>
        <w:rPr>
          <w:rFonts w:ascii="Calibri"/>
          <w:b/>
          <w:color w:val="231F20"/>
          <w:spacing w:val="7"/>
          <w:sz w:val="19"/>
        </w:rPr>
        <w:t> </w:t>
      </w:r>
      <w:r>
        <w:rPr>
          <w:rFonts w:ascii="Calibri"/>
          <w:b/>
          <w:color w:val="231F20"/>
          <w:spacing w:val="-1"/>
          <w:w w:val="91"/>
          <w:sz w:val="19"/>
        </w:rPr>
        <w:t>(</w:t>
      </w:r>
      <w:r>
        <w:rPr>
          <w:rFonts w:ascii="Calibri"/>
          <w:b/>
          <w:color w:val="231F20"/>
          <w:spacing w:val="-1"/>
          <w:w w:val="122"/>
          <w:sz w:val="19"/>
        </w:rPr>
        <w:t>c</w:t>
      </w:r>
      <w:r>
        <w:rPr>
          <w:rFonts w:ascii="Calibri"/>
          <w:b/>
          <w:color w:val="231F20"/>
          <w:spacing w:val="-1"/>
          <w:w w:val="109"/>
          <w:sz w:val="19"/>
        </w:rPr>
        <w:t>o</w:t>
      </w:r>
      <w:r>
        <w:rPr>
          <w:rFonts w:ascii="Calibri"/>
          <w:b/>
          <w:color w:val="231F20"/>
          <w:spacing w:val="-1"/>
          <w:w w:val="108"/>
          <w:sz w:val="19"/>
        </w:rPr>
        <w:t>n</w:t>
      </w:r>
      <w:r>
        <w:rPr>
          <w:rFonts w:ascii="Calibri"/>
          <w:b/>
          <w:color w:val="231F20"/>
          <w:spacing w:val="-1"/>
          <w:w w:val="94"/>
          <w:sz w:val="19"/>
        </w:rPr>
        <w:t>t</w:t>
      </w:r>
      <w:r>
        <w:rPr>
          <w:rFonts w:ascii="Calibri"/>
          <w:b/>
          <w:color w:val="231F20"/>
          <w:spacing w:val="-1"/>
          <w:w w:val="100"/>
          <w:sz w:val="19"/>
        </w:rPr>
        <w:t>i</w:t>
      </w:r>
      <w:r>
        <w:rPr>
          <w:rFonts w:ascii="Calibri"/>
          <w:b/>
          <w:color w:val="231F20"/>
          <w:spacing w:val="-1"/>
          <w:w w:val="108"/>
          <w:sz w:val="19"/>
        </w:rPr>
        <w:t>nu</w:t>
      </w:r>
      <w:r>
        <w:rPr>
          <w:rFonts w:ascii="Calibri"/>
          <w:b/>
          <w:color w:val="231F20"/>
          <w:spacing w:val="-1"/>
          <w:w w:val="113"/>
          <w:sz w:val="19"/>
        </w:rPr>
        <w:t>e</w:t>
      </w:r>
      <w:r>
        <w:rPr>
          <w:rFonts w:ascii="Calibri"/>
          <w:b/>
          <w:color w:val="231F20"/>
          <w:w w:val="111"/>
          <w:sz w:val="19"/>
        </w:rPr>
        <w:t>d</w:t>
      </w:r>
      <w:r>
        <w:rPr>
          <w:rFonts w:ascii="Calibri"/>
          <w:b/>
          <w:color w:val="231F20"/>
          <w:spacing w:val="7"/>
          <w:sz w:val="19"/>
        </w:rPr>
        <w:t> </w:t>
      </w:r>
      <w:r>
        <w:rPr>
          <w:rFonts w:ascii="Calibri"/>
          <w:b/>
          <w:color w:val="231F20"/>
          <w:spacing w:val="-1"/>
          <w:w w:val="125"/>
          <w:sz w:val="19"/>
        </w:rPr>
        <w:t>F</w:t>
      </w:r>
      <w:r>
        <w:rPr>
          <w:rFonts w:ascii="Calibri"/>
          <w:b/>
          <w:color w:val="231F20"/>
          <w:spacing w:val="-1"/>
          <w:w w:val="100"/>
          <w:sz w:val="19"/>
        </w:rPr>
        <w:t>i</w:t>
      </w:r>
      <w:r>
        <w:rPr>
          <w:rFonts w:ascii="Calibri"/>
          <w:b/>
          <w:color w:val="231F20"/>
          <w:spacing w:val="-1"/>
          <w:w w:val="125"/>
          <w:sz w:val="19"/>
        </w:rPr>
        <w:t>g</w:t>
      </w:r>
      <w:r>
        <w:rPr>
          <w:rFonts w:ascii="Calibri"/>
          <w:b/>
          <w:color w:val="231F20"/>
          <w:w w:val="94"/>
          <w:sz w:val="19"/>
        </w:rPr>
        <w:t>.</w:t>
      </w:r>
      <w:r>
        <w:rPr>
          <w:rFonts w:ascii="Calibri"/>
          <w:b/>
          <w:color w:val="231F20"/>
          <w:spacing w:val="7"/>
          <w:sz w:val="19"/>
        </w:rPr>
        <w:t> </w:t>
      </w:r>
      <w:r>
        <w:rPr>
          <w:rFonts w:ascii="Calibri"/>
          <w:b/>
          <w:color w:val="231F20"/>
          <w:spacing w:val="-1"/>
          <w:w w:val="193"/>
          <w:sz w:val="19"/>
        </w:rPr>
        <w:t>!</w:t>
      </w:r>
      <w:r>
        <w:rPr>
          <w:rFonts w:ascii="Calibri"/>
          <w:b/>
          <w:color w:val="231F20"/>
          <w:spacing w:val="-1"/>
          <w:w w:val="94"/>
          <w:sz w:val="19"/>
        </w:rPr>
        <w:t>.</w:t>
      </w:r>
      <w:r>
        <w:rPr>
          <w:rFonts w:ascii="Calibri"/>
          <w:b/>
          <w:color w:val="231F20"/>
          <w:spacing w:val="-1"/>
          <w:w w:val="124"/>
          <w:sz w:val="19"/>
        </w:rPr>
        <w:t>2</w:t>
      </w:r>
      <w:r>
        <w:rPr>
          <w:rFonts w:ascii="Calibri"/>
          <w:b/>
          <w:color w:val="231F20"/>
          <w:w w:val="126"/>
          <w:sz w:val="19"/>
        </w:rPr>
        <w:t>#</w:t>
      </w:r>
      <w:r>
        <w:rPr>
          <w:rFonts w:ascii="Calibri"/>
          <w:b/>
          <w:color w:val="231F20"/>
          <w:spacing w:val="7"/>
          <w:sz w:val="19"/>
        </w:rPr>
        <w:t> </w:t>
      </w:r>
      <w:r>
        <w:rPr>
          <w:rFonts w:ascii="Calibri"/>
          <w:b/>
          <w:color w:val="231F20"/>
          <w:spacing w:val="-1"/>
          <w:w w:val="100"/>
          <w:sz w:val="19"/>
        </w:rPr>
        <w:t>f</w:t>
      </w:r>
      <w:r>
        <w:rPr>
          <w:rFonts w:ascii="Calibri"/>
          <w:b/>
          <w:color w:val="231F20"/>
          <w:spacing w:val="-1"/>
          <w:w w:val="100"/>
          <w:sz w:val="19"/>
        </w:rPr>
        <w:t>r</w:t>
      </w:r>
      <w:r>
        <w:rPr>
          <w:rFonts w:ascii="Calibri"/>
          <w:b/>
          <w:color w:val="231F20"/>
          <w:spacing w:val="-1"/>
          <w:w w:val="109"/>
          <w:sz w:val="19"/>
        </w:rPr>
        <w:t>o</w:t>
      </w:r>
      <w:r>
        <w:rPr>
          <w:rFonts w:ascii="Calibri"/>
          <w:b/>
          <w:color w:val="231F20"/>
          <w:w w:val="105"/>
          <w:sz w:val="19"/>
        </w:rPr>
        <w:t>m </w:t>
      </w:r>
      <w:r>
        <w:rPr>
          <w:rFonts w:ascii="Calibri"/>
          <w:b/>
          <w:color w:val="231F20"/>
          <w:w w:val="115"/>
          <w:sz w:val="19"/>
        </w:rPr>
        <w:t>previous page.)</w:t>
      </w:r>
    </w:p>
    <w:p>
      <w:pPr>
        <w:spacing w:after="0" w:line="235" w:lineRule="auto"/>
        <w:jc w:val="left"/>
        <w:rPr>
          <w:rFonts w:ascii="Calibri"/>
          <w:sz w:val="19"/>
        </w:rPr>
        <w:sectPr>
          <w:pgSz w:w="12240" w:h="15140"/>
          <w:pgMar w:header="798" w:footer="0" w:top="1000" w:bottom="280" w:left="500" w:right="500"/>
        </w:sectPr>
      </w:pPr>
    </w:p>
    <w:p>
      <w:pPr>
        <w:pStyle w:val="Heading2"/>
        <w:spacing w:before="55"/>
        <w:ind w:left="2334"/>
        <w:jc w:val="both"/>
      </w:pPr>
      <w:bookmarkStart w:name="_bookmark31" w:id="34"/>
      <w:bookmarkEnd w:id="34"/>
      <w:r>
        <w:rPr>
          <w:b w:val="0"/>
        </w:rPr>
      </w:r>
      <w:r>
        <w:rPr>
          <w:color w:val="EC008C"/>
          <w:w w:val="187"/>
        </w:rPr>
        <w:t>!</w:t>
      </w:r>
      <w:r>
        <w:rPr>
          <w:color w:val="EC008C"/>
          <w:w w:val="91"/>
        </w:rPr>
        <w:t>.</w:t>
      </w:r>
      <w:r>
        <w:rPr>
          <w:color w:val="EC008C"/>
          <w:w w:val="120"/>
        </w:rPr>
        <w:t>4</w:t>
      </w:r>
      <w:r>
        <w:rPr>
          <w:color w:val="EC008C"/>
        </w:rPr>
        <w:t> </w:t>
      </w:r>
      <w:r>
        <w:rPr>
          <w:color w:val="EC008C"/>
          <w:spacing w:val="21"/>
        </w:rPr>
        <w:t> </w:t>
      </w:r>
      <w:r>
        <w:rPr>
          <w:color w:val="EC008C"/>
          <w:spacing w:val="-1"/>
          <w:w w:val="116"/>
        </w:rPr>
        <w:t>T</w:t>
      </w:r>
      <w:r>
        <w:rPr>
          <w:color w:val="EC008C"/>
          <w:w w:val="108"/>
        </w:rPr>
        <w:t>he</w:t>
      </w:r>
      <w:r>
        <w:rPr>
          <w:color w:val="EC008C"/>
          <w:spacing w:val="14"/>
        </w:rPr>
        <w:t> </w:t>
      </w:r>
      <w:r>
        <w:rPr>
          <w:color w:val="EC008C"/>
          <w:w w:val="108"/>
        </w:rPr>
        <w:t>Queue</w:t>
      </w:r>
    </w:p>
    <w:p>
      <w:pPr>
        <w:pStyle w:val="BodyText"/>
        <w:spacing w:line="232" w:lineRule="auto" w:before="45"/>
        <w:ind w:left="2357" w:right="1108"/>
        <w:jc w:val="both"/>
      </w:pPr>
      <w:r>
        <w:rPr>
          <w:color w:val="231F20"/>
        </w:rPr>
        <w:t>Our next data structure is the </w:t>
      </w:r>
      <w:r>
        <w:rPr>
          <w:rFonts w:ascii="Palatino Linotype" w:hAnsi="Palatino Linotype"/>
          <w:i/>
          <w:color w:val="231F20"/>
        </w:rPr>
        <w:t>queue</w:t>
      </w:r>
      <w:r>
        <w:rPr>
          <w:color w:val="231F20"/>
        </w:rPr>
        <w:t>. Recall that the property that defined the concept of “stack” </w:t>
      </w:r>
      <w:r>
        <w:rPr>
          <w:color w:val="231F20"/>
          <w:spacing w:val="-3"/>
        </w:rPr>
        <w:t>was </w:t>
      </w:r>
      <w:r>
        <w:rPr>
          <w:color w:val="231F20"/>
        </w:rPr>
        <w:t>LIFO, the last thing </w:t>
      </w:r>
      <w:r>
        <w:rPr>
          <w:color w:val="231F20"/>
          <w:spacing w:val="-3"/>
        </w:rPr>
        <w:t>we </w:t>
      </w:r>
      <w:r>
        <w:rPr>
          <w:color w:val="231F20"/>
        </w:rPr>
        <w:t>pushed onto the stack is the first thing </w:t>
      </w:r>
      <w:r>
        <w:rPr>
          <w:color w:val="231F20"/>
          <w:spacing w:val="-3"/>
        </w:rPr>
        <w:t>we </w:t>
      </w:r>
      <w:r>
        <w:rPr>
          <w:color w:val="231F20"/>
        </w:rPr>
        <w:t>pop o</w:t>
      </w:r>
      <w:r>
        <w:rPr>
          <w:rFonts w:ascii="Arial" w:hAnsi="Arial"/>
          <w:color w:val="231F20"/>
        </w:rPr>
        <w:t>ff </w:t>
      </w:r>
      <w:r>
        <w:rPr>
          <w:color w:val="231F20"/>
        </w:rPr>
        <w:t>the stack. The defining property of the abstract data type </w:t>
      </w:r>
      <w:r>
        <w:rPr>
          <w:rFonts w:ascii="Palatino Linotype" w:hAnsi="Palatino Linotype"/>
          <w:i/>
          <w:color w:val="231F20"/>
        </w:rPr>
        <w:t>queue </w:t>
      </w:r>
      <w:r>
        <w:rPr>
          <w:color w:val="231F20"/>
        </w:rPr>
        <w:t>is </w:t>
      </w:r>
      <w:r>
        <w:rPr>
          <w:b/>
          <w:color w:val="231F20"/>
        </w:rPr>
        <w:t>FIFO</w:t>
      </w:r>
      <w:r>
        <w:rPr>
          <w:color w:val="231F20"/>
        </w:rPr>
        <w:t>. FIFO stands </w:t>
      </w:r>
      <w:r>
        <w:rPr>
          <w:color w:val="231F20"/>
          <w:spacing w:val="-3"/>
        </w:rPr>
        <w:t>for </w:t>
      </w:r>
      <w:r>
        <w:rPr>
          <w:color w:val="231F20"/>
        </w:rPr>
        <w:t>“First in First </w:t>
      </w:r>
      <w:r>
        <w:rPr>
          <w:color w:val="231F20"/>
          <w:spacing w:val="-3"/>
        </w:rPr>
        <w:t>out.” </w:t>
      </w:r>
      <w:r>
        <w:rPr>
          <w:color w:val="231F20"/>
        </w:rPr>
        <w:t>The data structure “queue” is </w:t>
      </w:r>
      <w:r>
        <w:rPr>
          <w:color w:val="231F20"/>
          <w:spacing w:val="10"/>
        </w:rPr>
        <w:t>likea </w:t>
      </w:r>
      <w:r>
        <w:rPr>
          <w:color w:val="231F20"/>
        </w:rPr>
        <w:t>queue in a polite supermarket, or a polite </w:t>
      </w:r>
      <w:r>
        <w:rPr>
          <w:color w:val="231F20"/>
          <w:spacing w:val="-3"/>
        </w:rPr>
        <w:t>ticket </w:t>
      </w:r>
      <w:r>
        <w:rPr>
          <w:color w:val="231F20"/>
        </w:rPr>
        <w:t>counter. That is, the first person in line is the first person serviced. In the context of the data structure, this means </w:t>
      </w:r>
      <w:r>
        <w:rPr>
          <w:color w:val="231F20"/>
          <w:spacing w:val="-3"/>
        </w:rPr>
        <w:t>we </w:t>
      </w:r>
      <w:r>
        <w:rPr>
          <w:color w:val="231F20"/>
        </w:rPr>
        <w:t>need to keep track of </w:t>
      </w:r>
      <w:r>
        <w:rPr>
          <w:color w:val="231F20"/>
          <w:spacing w:val="-3"/>
        </w:rPr>
        <w:t>two  </w:t>
      </w:r>
      <w:r>
        <w:rPr>
          <w:color w:val="231F20"/>
        </w:rPr>
        <w:t>ends of the storage structure: a FRONT pointer  </w:t>
      </w:r>
      <w:r>
        <w:rPr>
          <w:color w:val="231F20"/>
          <w:spacing w:val="-3"/>
        </w:rPr>
        <w:t>for </w:t>
      </w:r>
      <w:r>
        <w:rPr>
          <w:color w:val="231F20"/>
        </w:rPr>
        <w:t>servicing (i.e., removing elements from the front of the queue) and a REAR pointer </w:t>
      </w:r>
      <w:r>
        <w:rPr>
          <w:color w:val="231F20"/>
          <w:spacing w:val="-3"/>
        </w:rPr>
        <w:t>for </w:t>
      </w:r>
      <w:r>
        <w:rPr>
          <w:color w:val="231F20"/>
        </w:rPr>
        <w:t>entering (i.e., inserting into the rear of the</w:t>
      </w:r>
      <w:r>
        <w:rPr>
          <w:color w:val="231F20"/>
          <w:spacing w:val="1"/>
        </w:rPr>
        <w:t> </w:t>
      </w:r>
      <w:r>
        <w:rPr>
          <w:color w:val="231F20"/>
        </w:rPr>
        <w:t>queue).</w:t>
      </w:r>
    </w:p>
    <w:p>
      <w:pPr>
        <w:pStyle w:val="BodyText"/>
        <w:ind w:left="2357" w:right="1162" w:firstLine="413"/>
        <w:jc w:val="both"/>
      </w:pPr>
      <w:r>
        <w:rPr>
          <w:color w:val="231F20"/>
        </w:rPr>
        <w:t>Figure</w:t>
      </w:r>
      <w:r>
        <w:rPr>
          <w:color w:val="231F20"/>
          <w:spacing w:val="-9"/>
        </w:rPr>
        <w:t> </w:t>
      </w:r>
      <w:r>
        <w:rPr>
          <w:color w:val="231F20"/>
        </w:rPr>
        <w:t>8.25</w:t>
      </w:r>
      <w:r>
        <w:rPr>
          <w:color w:val="231F20"/>
          <w:spacing w:val="-9"/>
        </w:rPr>
        <w:t> </w:t>
      </w:r>
      <w:r>
        <w:rPr>
          <w:color w:val="231F20"/>
          <w:spacing w:val="-3"/>
        </w:rPr>
        <w:t>shows</w:t>
      </w:r>
      <w:r>
        <w:rPr>
          <w:color w:val="231F20"/>
          <w:spacing w:val="-9"/>
        </w:rPr>
        <w:t> </w:t>
      </w:r>
      <w:r>
        <w:rPr>
          <w:color w:val="231F20"/>
        </w:rPr>
        <w:t>a</w:t>
      </w:r>
      <w:r>
        <w:rPr>
          <w:color w:val="231F20"/>
          <w:spacing w:val="-8"/>
        </w:rPr>
        <w:t> </w:t>
      </w:r>
      <w:r>
        <w:rPr>
          <w:color w:val="231F20"/>
        </w:rPr>
        <w:t>block</w:t>
      </w:r>
      <w:r>
        <w:rPr>
          <w:color w:val="231F20"/>
          <w:spacing w:val="-9"/>
        </w:rPr>
        <w:t> </w:t>
      </w:r>
      <w:r>
        <w:rPr>
          <w:color w:val="231F20"/>
        </w:rPr>
        <w:t>of</w:t>
      </w:r>
      <w:r>
        <w:rPr>
          <w:color w:val="231F20"/>
          <w:spacing w:val="-9"/>
        </w:rPr>
        <w:t> </w:t>
      </w:r>
      <w:r>
        <w:rPr>
          <w:color w:val="231F20"/>
        </w:rPr>
        <w:t>six</w:t>
      </w:r>
      <w:r>
        <w:rPr>
          <w:color w:val="231F20"/>
          <w:spacing w:val="-8"/>
        </w:rPr>
        <w:t> </w:t>
      </w:r>
      <w:r>
        <w:rPr>
          <w:color w:val="231F20"/>
        </w:rPr>
        <w:t>sequential</w:t>
      </w:r>
      <w:r>
        <w:rPr>
          <w:color w:val="231F20"/>
          <w:spacing w:val="-9"/>
        </w:rPr>
        <w:t> </w:t>
      </w:r>
      <w:r>
        <w:rPr>
          <w:color w:val="231F20"/>
        </w:rPr>
        <w:t>memory</w:t>
      </w:r>
      <w:r>
        <w:rPr>
          <w:color w:val="231F20"/>
          <w:spacing w:val="-9"/>
        </w:rPr>
        <w:t> </w:t>
      </w:r>
      <w:r>
        <w:rPr>
          <w:color w:val="231F20"/>
        </w:rPr>
        <w:t>locations</w:t>
      </w:r>
      <w:r>
        <w:rPr>
          <w:color w:val="231F20"/>
          <w:spacing w:val="-9"/>
        </w:rPr>
        <w:t> </w:t>
      </w:r>
      <w:r>
        <w:rPr>
          <w:color w:val="231F20"/>
        </w:rPr>
        <w:t>that</w:t>
      </w:r>
      <w:r>
        <w:rPr>
          <w:color w:val="231F20"/>
          <w:spacing w:val="-8"/>
        </w:rPr>
        <w:t> </w:t>
      </w:r>
      <w:r>
        <w:rPr>
          <w:color w:val="231F20"/>
          <w:spacing w:val="-4"/>
        </w:rPr>
        <w:t>have</w:t>
      </w:r>
      <w:r>
        <w:rPr>
          <w:color w:val="231F20"/>
          <w:spacing w:val="-9"/>
        </w:rPr>
        <w:t> </w:t>
      </w:r>
      <w:r>
        <w:rPr>
          <w:color w:val="231F20"/>
        </w:rPr>
        <w:t>been allocated </w:t>
      </w:r>
      <w:r>
        <w:rPr>
          <w:color w:val="231F20"/>
          <w:spacing w:val="-3"/>
        </w:rPr>
        <w:t>for </w:t>
      </w:r>
      <w:r>
        <w:rPr>
          <w:color w:val="231F20"/>
        </w:rPr>
        <w:t>storing elements in the queue. The queue </w:t>
      </w:r>
      <w:r>
        <w:rPr>
          <w:color w:val="231F20"/>
          <w:spacing w:val="-3"/>
        </w:rPr>
        <w:t>grows </w:t>
      </w:r>
      <w:r>
        <w:rPr>
          <w:color w:val="231F20"/>
        </w:rPr>
        <w:t>from x8000 to x8005. </w:t>
      </w:r>
      <w:r>
        <w:rPr>
          <w:color w:val="231F20"/>
          <w:spacing w:val="-8"/>
        </w:rPr>
        <w:t>We </w:t>
      </w:r>
      <w:r>
        <w:rPr>
          <w:color w:val="231F20"/>
        </w:rPr>
        <w:t>arbitrarily assign the FRONT pointer to the location just before the first</w:t>
      </w:r>
      <w:r>
        <w:rPr>
          <w:color w:val="231F20"/>
          <w:spacing w:val="-15"/>
        </w:rPr>
        <w:t> </w:t>
      </w:r>
      <w:r>
        <w:rPr>
          <w:color w:val="231F20"/>
        </w:rPr>
        <w:t>element</w:t>
      </w:r>
      <w:r>
        <w:rPr>
          <w:color w:val="231F20"/>
          <w:spacing w:val="-15"/>
        </w:rPr>
        <w:t> </w:t>
      </w:r>
      <w:r>
        <w:rPr>
          <w:color w:val="231F20"/>
        </w:rPr>
        <w:t>of</w:t>
      </w:r>
      <w:r>
        <w:rPr>
          <w:color w:val="231F20"/>
          <w:spacing w:val="-15"/>
        </w:rPr>
        <w:t> </w:t>
      </w:r>
      <w:r>
        <w:rPr>
          <w:color w:val="231F20"/>
        </w:rPr>
        <w:t>the</w:t>
      </w:r>
      <w:r>
        <w:rPr>
          <w:color w:val="231F20"/>
          <w:spacing w:val="-14"/>
        </w:rPr>
        <w:t> </w:t>
      </w:r>
      <w:r>
        <w:rPr>
          <w:color w:val="231F20"/>
        </w:rPr>
        <w:t>queue.</w:t>
      </w:r>
      <w:r>
        <w:rPr>
          <w:color w:val="231F20"/>
          <w:spacing w:val="-15"/>
        </w:rPr>
        <w:t> </w:t>
      </w:r>
      <w:r>
        <w:rPr>
          <w:color w:val="231F20"/>
          <w:spacing w:val="-8"/>
        </w:rPr>
        <w:t>We</w:t>
      </w:r>
      <w:r>
        <w:rPr>
          <w:color w:val="231F20"/>
          <w:spacing w:val="-15"/>
        </w:rPr>
        <w:t> </w:t>
      </w:r>
      <w:r>
        <w:rPr>
          <w:color w:val="231F20"/>
        </w:rPr>
        <w:t>assign</w:t>
      </w:r>
      <w:r>
        <w:rPr>
          <w:color w:val="231F20"/>
          <w:spacing w:val="-14"/>
        </w:rPr>
        <w:t> </w:t>
      </w:r>
      <w:r>
        <w:rPr>
          <w:color w:val="231F20"/>
        </w:rPr>
        <w:t>the</w:t>
      </w:r>
      <w:r>
        <w:rPr>
          <w:color w:val="231F20"/>
          <w:spacing w:val="-15"/>
        </w:rPr>
        <w:t> </w:t>
      </w:r>
      <w:r>
        <w:rPr>
          <w:color w:val="231F20"/>
        </w:rPr>
        <w:t>REAR</w:t>
      </w:r>
      <w:r>
        <w:rPr>
          <w:color w:val="231F20"/>
          <w:spacing w:val="-14"/>
        </w:rPr>
        <w:t> </w:t>
      </w:r>
      <w:r>
        <w:rPr>
          <w:color w:val="231F20"/>
        </w:rPr>
        <w:t>pointer</w:t>
      </w:r>
      <w:r>
        <w:rPr>
          <w:color w:val="231F20"/>
          <w:spacing w:val="-15"/>
        </w:rPr>
        <w:t> </w:t>
      </w:r>
      <w:r>
        <w:rPr>
          <w:color w:val="231F20"/>
        </w:rPr>
        <w:t>to</w:t>
      </w:r>
      <w:r>
        <w:rPr>
          <w:color w:val="231F20"/>
          <w:spacing w:val="-14"/>
        </w:rPr>
        <w:t> </w:t>
      </w:r>
      <w:r>
        <w:rPr>
          <w:color w:val="231F20"/>
        </w:rPr>
        <w:t>the</w:t>
      </w:r>
      <w:r>
        <w:rPr>
          <w:color w:val="231F20"/>
          <w:spacing w:val="-15"/>
        </w:rPr>
        <w:t> </w:t>
      </w:r>
      <w:r>
        <w:rPr>
          <w:color w:val="231F20"/>
        </w:rPr>
        <w:t>location</w:t>
      </w:r>
      <w:r>
        <w:rPr>
          <w:color w:val="231F20"/>
          <w:spacing w:val="-14"/>
        </w:rPr>
        <w:t> </w:t>
      </w:r>
      <w:r>
        <w:rPr>
          <w:color w:val="231F20"/>
        </w:rPr>
        <w:t>containing the</w:t>
      </w:r>
      <w:r>
        <w:rPr>
          <w:color w:val="231F20"/>
          <w:spacing w:val="-9"/>
        </w:rPr>
        <w:t> </w:t>
      </w:r>
      <w:r>
        <w:rPr>
          <w:color w:val="231F20"/>
        </w:rPr>
        <w:t>most</w:t>
      </w:r>
      <w:r>
        <w:rPr>
          <w:color w:val="231F20"/>
          <w:spacing w:val="-9"/>
        </w:rPr>
        <w:t> </w:t>
      </w:r>
      <w:r>
        <w:rPr>
          <w:color w:val="231F20"/>
        </w:rPr>
        <w:t>recent</w:t>
      </w:r>
      <w:r>
        <w:rPr>
          <w:color w:val="231F20"/>
          <w:spacing w:val="-8"/>
        </w:rPr>
        <w:t> </w:t>
      </w:r>
      <w:r>
        <w:rPr>
          <w:color w:val="231F20"/>
        </w:rPr>
        <w:t>element</w:t>
      </w:r>
      <w:r>
        <w:rPr>
          <w:color w:val="231F20"/>
          <w:spacing w:val="-8"/>
        </w:rPr>
        <w:t> </w:t>
      </w:r>
      <w:r>
        <w:rPr>
          <w:color w:val="231F20"/>
        </w:rPr>
        <w:t>that</w:t>
      </w:r>
      <w:r>
        <w:rPr>
          <w:color w:val="231F20"/>
          <w:spacing w:val="-8"/>
        </w:rPr>
        <w:t> </w:t>
      </w:r>
      <w:r>
        <w:rPr>
          <w:color w:val="231F20"/>
          <w:spacing w:val="-3"/>
        </w:rPr>
        <w:t>was</w:t>
      </w:r>
      <w:r>
        <w:rPr>
          <w:color w:val="231F20"/>
          <w:spacing w:val="-8"/>
        </w:rPr>
        <w:t> </w:t>
      </w:r>
      <w:r>
        <w:rPr>
          <w:color w:val="231F20"/>
        </w:rPr>
        <w:t>added</w:t>
      </w:r>
      <w:r>
        <w:rPr>
          <w:color w:val="231F20"/>
          <w:spacing w:val="-8"/>
        </w:rPr>
        <w:t> </w:t>
      </w:r>
      <w:r>
        <w:rPr>
          <w:color w:val="231F20"/>
        </w:rPr>
        <w:t>to</w:t>
      </w:r>
      <w:r>
        <w:rPr>
          <w:color w:val="231F20"/>
          <w:spacing w:val="-9"/>
        </w:rPr>
        <w:t> </w:t>
      </w:r>
      <w:r>
        <w:rPr>
          <w:color w:val="231F20"/>
        </w:rPr>
        <w:t>the</w:t>
      </w:r>
      <w:r>
        <w:rPr>
          <w:color w:val="231F20"/>
          <w:spacing w:val="-9"/>
        </w:rPr>
        <w:t> </w:t>
      </w:r>
      <w:r>
        <w:rPr>
          <w:color w:val="231F20"/>
        </w:rPr>
        <w:t>queue.</w:t>
      </w:r>
      <w:r>
        <w:rPr>
          <w:color w:val="231F20"/>
          <w:spacing w:val="-8"/>
        </w:rPr>
        <w:t> </w:t>
      </w:r>
      <w:r>
        <w:rPr>
          <w:color w:val="231F20"/>
          <w:spacing w:val="-5"/>
        </w:rPr>
        <w:t>Let’s</w:t>
      </w:r>
      <w:r>
        <w:rPr>
          <w:color w:val="231F20"/>
          <w:spacing w:val="-9"/>
        </w:rPr>
        <w:t> </w:t>
      </w:r>
      <w:r>
        <w:rPr>
          <w:color w:val="231F20"/>
        </w:rPr>
        <w:t>use</w:t>
      </w:r>
      <w:r>
        <w:rPr>
          <w:color w:val="231F20"/>
          <w:spacing w:val="-8"/>
        </w:rPr>
        <w:t> </w:t>
      </w:r>
      <w:r>
        <w:rPr>
          <w:color w:val="231F20"/>
        </w:rPr>
        <w:t>R3</w:t>
      </w:r>
      <w:r>
        <w:rPr>
          <w:color w:val="231F20"/>
          <w:spacing w:val="-9"/>
        </w:rPr>
        <w:t> </w:t>
      </w:r>
      <w:r>
        <w:rPr>
          <w:color w:val="231F20"/>
        </w:rPr>
        <w:t>as</w:t>
      </w:r>
      <w:r>
        <w:rPr>
          <w:color w:val="231F20"/>
          <w:spacing w:val="-8"/>
        </w:rPr>
        <w:t> </w:t>
      </w:r>
      <w:r>
        <w:rPr>
          <w:color w:val="231F20"/>
        </w:rPr>
        <w:t>our</w:t>
      </w:r>
      <w:r>
        <w:rPr>
          <w:color w:val="231F20"/>
          <w:spacing w:val="-9"/>
        </w:rPr>
        <w:t> </w:t>
      </w:r>
      <w:r>
        <w:rPr>
          <w:color w:val="231F20"/>
        </w:rPr>
        <w:t>FRONT pointer and R4 as our REAR </w:t>
      </w:r>
      <w:r>
        <w:rPr>
          <w:color w:val="231F20"/>
          <w:spacing w:val="-3"/>
        </w:rPr>
        <w:t>pointer.</w:t>
      </w:r>
    </w:p>
    <w:p>
      <w:pPr>
        <w:pStyle w:val="BodyText"/>
        <w:ind w:left="2357" w:right="1161" w:firstLine="413"/>
        <w:jc w:val="both"/>
      </w:pPr>
      <w:r>
        <w:rPr/>
        <w:pict>
          <v:group style="position:absolute;margin-left:233.365204pt;margin-top:115.720978pt;width:16.55pt;height:3.75pt;mso-position-horizontal-relative:page;mso-position-vertical-relative:paragraph;z-index:252104704" coordorigin="4667,2314" coordsize="331,75">
            <v:shape style="position:absolute;left:4667;top:2344;width:285;height:14" coordorigin="4667,2345" coordsize="285,14" path="m4667,2359l4952,2359m4667,2345l4951,2345e" filled="false" stroked="true" strokeweight=".7pt" strokecolor="#231f20">
              <v:path arrowok="t"/>
              <v:stroke dashstyle="solid"/>
            </v:shape>
            <v:shape style="position:absolute;left:4904;top:2333;width:75;height:38" coordorigin="4905,2333" coordsize="75,38" path="m4905,2333l4905,2371,4979,2352,4905,2333xe" filled="true" fillcolor="#231f20" stroked="false">
              <v:path arrowok="t"/>
              <v:fill type="solid"/>
            </v:shape>
            <v:shape style="position:absolute;left:4904;top:2333;width:75;height:38" coordorigin="4905,2333" coordsize="75,38" path="m4905,2371l4979,2352,4905,2333,4905,2371xe" filled="false" stroked="true" strokeweight="1.873305pt" strokecolor="#231f20">
              <v:path arrowok="t"/>
              <v:stroke dashstyle="solid"/>
            </v:shape>
            <w10:wrap type="none"/>
          </v:group>
        </w:pict>
      </w:r>
      <w:r>
        <w:rPr/>
        <w:pict>
          <v:group style="position:absolute;margin-left:401.946503pt;margin-top:115.720978pt;width:16.55pt;height:3.75pt;mso-position-horizontal-relative:page;mso-position-vertical-relative:paragraph;z-index:252106752" coordorigin="8039,2314" coordsize="331,75">
            <v:shape style="position:absolute;left:8038;top:2344;width:285;height:14" coordorigin="8039,2345" coordsize="285,14" path="m8039,2359l8323,2359m8039,2345l8323,2345e" filled="false" stroked="true" strokeweight=".7pt" strokecolor="#231f20">
              <v:path arrowok="t"/>
              <v:stroke dashstyle="solid"/>
            </v:shape>
            <v:shape style="position:absolute;left:8276;top:2333;width:75;height:38" coordorigin="8276,2333" coordsize="75,38" path="m8276,2333l8276,2371,8351,2352,8276,2333xe" filled="true" fillcolor="#231f20" stroked="false">
              <v:path arrowok="t"/>
              <v:fill type="solid"/>
            </v:shape>
            <v:shape style="position:absolute;left:8276;top:2333;width:75;height:38" coordorigin="8276,2333" coordsize="75,38" path="m8276,2371l8351,2352,8276,2333,8276,2371xe" filled="false" stroked="true" strokeweight="1.873305pt" strokecolor="#231f20">
              <v:path arrowok="t"/>
              <v:stroke dashstyle="solid"/>
            </v:shape>
            <w10:wrap type="none"/>
          </v:group>
        </w:pict>
      </w:r>
      <w:r>
        <w:rPr>
          <w:color w:val="231F20"/>
        </w:rPr>
        <w:t>Figure</w:t>
      </w:r>
      <w:r>
        <w:rPr>
          <w:color w:val="231F20"/>
          <w:spacing w:val="-13"/>
        </w:rPr>
        <w:t> </w:t>
      </w:r>
      <w:r>
        <w:rPr>
          <w:color w:val="231F20"/>
        </w:rPr>
        <w:t>8.25a</w:t>
      </w:r>
      <w:r>
        <w:rPr>
          <w:color w:val="231F20"/>
          <w:spacing w:val="-13"/>
        </w:rPr>
        <w:t> </w:t>
      </w:r>
      <w:r>
        <w:rPr>
          <w:color w:val="231F20"/>
          <w:spacing w:val="-3"/>
        </w:rPr>
        <w:t>shows</w:t>
      </w:r>
      <w:r>
        <w:rPr>
          <w:color w:val="231F20"/>
          <w:spacing w:val="-14"/>
        </w:rPr>
        <w:t> </w:t>
      </w:r>
      <w:r>
        <w:rPr>
          <w:color w:val="231F20"/>
        </w:rPr>
        <w:t>a</w:t>
      </w:r>
      <w:r>
        <w:rPr>
          <w:color w:val="231F20"/>
          <w:spacing w:val="-13"/>
        </w:rPr>
        <w:t> </w:t>
      </w:r>
      <w:r>
        <w:rPr>
          <w:color w:val="231F20"/>
        </w:rPr>
        <w:t>queue</w:t>
      </w:r>
      <w:r>
        <w:rPr>
          <w:color w:val="231F20"/>
          <w:spacing w:val="-13"/>
        </w:rPr>
        <w:t> </w:t>
      </w:r>
      <w:r>
        <w:rPr>
          <w:color w:val="231F20"/>
        </w:rPr>
        <w:t>in</w:t>
      </w:r>
      <w:r>
        <w:rPr>
          <w:color w:val="231F20"/>
          <w:spacing w:val="-13"/>
        </w:rPr>
        <w:t> </w:t>
      </w:r>
      <w:r>
        <w:rPr>
          <w:color w:val="231F20"/>
        </w:rPr>
        <w:t>which</w:t>
      </w:r>
      <w:r>
        <w:rPr>
          <w:color w:val="231F20"/>
          <w:spacing w:val="-13"/>
        </w:rPr>
        <w:t> </w:t>
      </w:r>
      <w:r>
        <w:rPr>
          <w:color w:val="231F20"/>
        </w:rPr>
        <w:t>five</w:t>
      </w:r>
      <w:r>
        <w:rPr>
          <w:color w:val="231F20"/>
          <w:spacing w:val="-13"/>
        </w:rPr>
        <w:t> </w:t>
      </w:r>
      <w:r>
        <w:rPr>
          <w:color w:val="231F20"/>
        </w:rPr>
        <w:t>values</w:t>
      </w:r>
      <w:r>
        <w:rPr>
          <w:color w:val="231F20"/>
          <w:spacing w:val="-13"/>
        </w:rPr>
        <w:t> </w:t>
      </w:r>
      <w:r>
        <w:rPr>
          <w:color w:val="231F20"/>
        </w:rPr>
        <w:t>were</w:t>
      </w:r>
      <w:r>
        <w:rPr>
          <w:color w:val="231F20"/>
          <w:spacing w:val="-13"/>
        </w:rPr>
        <w:t> </w:t>
      </w:r>
      <w:r>
        <w:rPr>
          <w:color w:val="231F20"/>
        </w:rPr>
        <w:t>entered</w:t>
      </w:r>
      <w:r>
        <w:rPr>
          <w:color w:val="231F20"/>
          <w:spacing w:val="-13"/>
        </w:rPr>
        <w:t> </w:t>
      </w:r>
      <w:r>
        <w:rPr>
          <w:color w:val="231F20"/>
        </w:rPr>
        <w:t>into</w:t>
      </w:r>
      <w:r>
        <w:rPr>
          <w:color w:val="231F20"/>
          <w:spacing w:val="-13"/>
        </w:rPr>
        <w:t> </w:t>
      </w:r>
      <w:r>
        <w:rPr>
          <w:color w:val="231F20"/>
        </w:rPr>
        <w:t>the</w:t>
      </w:r>
      <w:r>
        <w:rPr>
          <w:color w:val="231F20"/>
          <w:spacing w:val="-13"/>
        </w:rPr>
        <w:t> </w:t>
      </w:r>
      <w:r>
        <w:rPr>
          <w:color w:val="231F20"/>
        </w:rPr>
        <w:t>queue. Since</w:t>
      </w:r>
      <w:r>
        <w:rPr>
          <w:color w:val="231F20"/>
          <w:spacing w:val="-12"/>
        </w:rPr>
        <w:t> </w:t>
      </w:r>
      <w:r>
        <w:rPr>
          <w:color w:val="231F20"/>
        </w:rPr>
        <w:t>FRONT</w:t>
      </w:r>
      <w:r>
        <w:rPr>
          <w:color w:val="231F20"/>
          <w:spacing w:val="-12"/>
        </w:rPr>
        <w:t> </w:t>
      </w:r>
      <w:r>
        <w:rPr>
          <w:color w:val="231F20"/>
        </w:rPr>
        <w:t>=</w:t>
      </w:r>
      <w:r>
        <w:rPr>
          <w:color w:val="231F20"/>
          <w:spacing w:val="-12"/>
        </w:rPr>
        <w:t> </w:t>
      </w:r>
      <w:r>
        <w:rPr>
          <w:color w:val="231F20"/>
        </w:rPr>
        <w:t>x8001,</w:t>
      </w:r>
      <w:r>
        <w:rPr>
          <w:color w:val="231F20"/>
          <w:spacing w:val="-12"/>
        </w:rPr>
        <w:t> </w:t>
      </w:r>
      <w:r>
        <w:rPr>
          <w:color w:val="231F20"/>
        </w:rPr>
        <w:t>the</w:t>
      </w:r>
      <w:r>
        <w:rPr>
          <w:color w:val="231F20"/>
          <w:spacing w:val="-12"/>
        </w:rPr>
        <w:t> </w:t>
      </w:r>
      <w:r>
        <w:rPr>
          <w:color w:val="231F20"/>
        </w:rPr>
        <w:t>values</w:t>
      </w:r>
      <w:r>
        <w:rPr>
          <w:color w:val="231F20"/>
          <w:spacing w:val="-12"/>
        </w:rPr>
        <w:t> </w:t>
      </w:r>
      <w:r>
        <w:rPr>
          <w:color w:val="231F20"/>
        </w:rPr>
        <w:t>45</w:t>
      </w:r>
      <w:r>
        <w:rPr>
          <w:color w:val="231F20"/>
          <w:spacing w:val="-12"/>
        </w:rPr>
        <w:t> </w:t>
      </w:r>
      <w:r>
        <w:rPr>
          <w:color w:val="231F20"/>
        </w:rPr>
        <w:t>in</w:t>
      </w:r>
      <w:r>
        <w:rPr>
          <w:color w:val="231F20"/>
          <w:spacing w:val="-12"/>
        </w:rPr>
        <w:t> </w:t>
      </w:r>
      <w:r>
        <w:rPr>
          <w:color w:val="231F20"/>
        </w:rPr>
        <w:t>memory</w:t>
      </w:r>
      <w:r>
        <w:rPr>
          <w:color w:val="231F20"/>
          <w:spacing w:val="-12"/>
        </w:rPr>
        <w:t> </w:t>
      </w:r>
      <w:r>
        <w:rPr>
          <w:color w:val="231F20"/>
        </w:rPr>
        <w:t>location</w:t>
      </w:r>
      <w:r>
        <w:rPr>
          <w:color w:val="231F20"/>
          <w:spacing w:val="-12"/>
        </w:rPr>
        <w:t> </w:t>
      </w:r>
      <w:r>
        <w:rPr>
          <w:color w:val="231F20"/>
        </w:rPr>
        <w:t>x8000</w:t>
      </w:r>
      <w:r>
        <w:rPr>
          <w:color w:val="231F20"/>
          <w:spacing w:val="-12"/>
        </w:rPr>
        <w:t> </w:t>
      </w:r>
      <w:r>
        <w:rPr>
          <w:color w:val="231F20"/>
        </w:rPr>
        <w:t>and</w:t>
      </w:r>
      <w:r>
        <w:rPr>
          <w:color w:val="231F20"/>
          <w:spacing w:val="-12"/>
        </w:rPr>
        <w:t> </w:t>
      </w:r>
      <w:r>
        <w:rPr>
          <w:color w:val="231F20"/>
        </w:rPr>
        <w:t>17</w:t>
      </w:r>
      <w:r>
        <w:rPr>
          <w:color w:val="231F20"/>
          <w:spacing w:val="-12"/>
        </w:rPr>
        <w:t> </w:t>
      </w:r>
      <w:r>
        <w:rPr>
          <w:color w:val="231F20"/>
        </w:rPr>
        <w:t>in</w:t>
      </w:r>
      <w:r>
        <w:rPr>
          <w:color w:val="231F20"/>
          <w:spacing w:val="-12"/>
        </w:rPr>
        <w:t> </w:t>
      </w:r>
      <w:r>
        <w:rPr>
          <w:color w:val="231F20"/>
        </w:rPr>
        <w:t>x8001 must </w:t>
      </w:r>
      <w:r>
        <w:rPr>
          <w:color w:val="231F20"/>
          <w:spacing w:val="-4"/>
        </w:rPr>
        <w:t>have </w:t>
      </w:r>
      <w:r>
        <w:rPr>
          <w:color w:val="231F20"/>
        </w:rPr>
        <w:t>been </w:t>
      </w:r>
      <w:r>
        <w:rPr>
          <w:color w:val="231F20"/>
          <w:spacing w:val="-3"/>
        </w:rPr>
        <w:t>removed, </w:t>
      </w:r>
      <w:r>
        <w:rPr>
          <w:color w:val="231F20"/>
        </w:rPr>
        <w:t>and the front element of the queue is 23, the value contained in</w:t>
      </w:r>
      <w:r>
        <w:rPr>
          <w:color w:val="231F20"/>
          <w:spacing w:val="-1"/>
        </w:rPr>
        <w:t> </w:t>
      </w:r>
      <w:r>
        <w:rPr>
          <w:color w:val="231F20"/>
        </w:rPr>
        <w:t>x8002.</w:t>
      </w:r>
    </w:p>
    <w:p>
      <w:pPr>
        <w:pStyle w:val="BodyText"/>
        <w:rPr>
          <w:sz w:val="20"/>
        </w:rPr>
      </w:pPr>
    </w:p>
    <w:p>
      <w:pPr>
        <w:pStyle w:val="BodyText"/>
        <w:spacing w:before="9"/>
        <w:rPr>
          <w:sz w:val="19"/>
        </w:rPr>
      </w:pPr>
    </w:p>
    <w:p>
      <w:pPr>
        <w:spacing w:after="0"/>
        <w:rPr>
          <w:sz w:val="19"/>
        </w:rPr>
        <w:sectPr>
          <w:pgSz w:w="12240" w:h="15140"/>
          <w:pgMar w:header="798" w:footer="0" w:top="1000" w:bottom="280" w:left="500" w:right="500"/>
        </w:sectPr>
      </w:pPr>
    </w:p>
    <w:p>
      <w:pPr>
        <w:pStyle w:val="BodyText"/>
        <w:rPr>
          <w:sz w:val="20"/>
        </w:rPr>
      </w:pPr>
    </w:p>
    <w:p>
      <w:pPr>
        <w:pStyle w:val="BodyText"/>
        <w:spacing w:before="9"/>
        <w:rPr>
          <w:sz w:val="16"/>
        </w:rPr>
      </w:pPr>
    </w:p>
    <w:p>
      <w:pPr>
        <w:spacing w:before="0"/>
        <w:ind w:left="0" w:right="87" w:firstLine="0"/>
        <w:jc w:val="right"/>
        <w:rPr>
          <w:sz w:val="15"/>
        </w:rPr>
      </w:pPr>
      <w:r>
        <w:rPr/>
        <w:pict>
          <v:group style="position:absolute;margin-left:64.783882pt;margin-top:2.319391pt;width:16.6pt;height:3.75pt;mso-position-horizontal-relative:page;mso-position-vertical-relative:paragraph;z-index:252083200" coordorigin="1296,46" coordsize="332,75">
            <v:shape style="position:absolute;left:1295;top:76;width:285;height:14" coordorigin="1296,77" coordsize="285,14" path="m1296,91l1580,91m1296,77l1581,77e" filled="false" stroked="true" strokeweight=".7pt" strokecolor="#231f20">
              <v:path arrowok="t"/>
              <v:stroke dashstyle="solid"/>
            </v:shape>
            <v:shape style="position:absolute;left:1533;top:65;width:75;height:38" coordorigin="1534,65" coordsize="75,38" path="m1534,65l1534,103,1609,84,1534,65xe" filled="true" fillcolor="#231f20" stroked="false">
              <v:path arrowok="t"/>
              <v:fill type="solid"/>
            </v:shape>
            <v:shape style="position:absolute;left:1533;top:65;width:75;height:38" coordorigin="1534,65" coordsize="75,38" path="m1534,103l1609,84,1534,65,1534,103xe" filled="false" stroked="true" strokeweight="1.873305pt" strokecolor="#231f20">
              <v:path arrowok="t"/>
              <v:stroke dashstyle="solid"/>
            </v:shape>
            <w10:wrap type="none"/>
          </v:group>
        </w:pict>
      </w:r>
      <w:r>
        <w:rPr>
          <w:color w:val="231F20"/>
          <w:w w:val="95"/>
          <w:sz w:val="15"/>
        </w:rPr>
        <w:t>FRONT</w:t>
      </w:r>
    </w:p>
    <w:p>
      <w:pPr>
        <w:pStyle w:val="BodyText"/>
        <w:rPr>
          <w:sz w:val="20"/>
        </w:rPr>
      </w:pPr>
    </w:p>
    <w:p>
      <w:pPr>
        <w:pStyle w:val="BodyText"/>
        <w:rPr>
          <w:sz w:val="20"/>
        </w:rPr>
      </w:pPr>
    </w:p>
    <w:p>
      <w:pPr>
        <w:pStyle w:val="BodyText"/>
        <w:spacing w:before="3"/>
        <w:rPr>
          <w:sz w:val="18"/>
        </w:rPr>
      </w:pPr>
    </w:p>
    <w:p>
      <w:pPr>
        <w:spacing w:before="1"/>
        <w:ind w:left="0" w:right="38" w:firstLine="0"/>
        <w:jc w:val="right"/>
        <w:rPr>
          <w:sz w:val="15"/>
        </w:rPr>
      </w:pPr>
      <w:r>
        <w:rPr/>
        <w:pict>
          <v:group style="position:absolute;margin-left:64.783882pt;margin-top:2.368695pt;width:16.6pt;height:3.75pt;mso-position-horizontal-relative:page;mso-position-vertical-relative:paragraph;z-index:252084224" coordorigin="1296,47" coordsize="332,75">
            <v:shape style="position:absolute;left:1295;top:77;width:285;height:14" coordorigin="1296,78" coordsize="285,14" path="m1296,92l1580,92m1296,78l1580,78e" filled="false" stroked="true" strokeweight=".7pt" strokecolor="#231f20">
              <v:path arrowok="t"/>
              <v:stroke dashstyle="solid"/>
            </v:shape>
            <v:shape style="position:absolute;left:1533;top:66;width:75;height:38" coordorigin="1534,66" coordsize="75,38" path="m1534,66l1534,104,1609,85,1534,66xe" filled="true" fillcolor="#231f20" stroked="false">
              <v:path arrowok="t"/>
              <v:fill type="solid"/>
            </v:shape>
            <v:shape style="position:absolute;left:1533;top:66;width:75;height:38" coordorigin="1534,66" coordsize="75,38" path="m1534,104l1609,85,1534,66,1534,104xe" filled="false" stroked="true" strokeweight="1.873305pt" strokecolor="#231f20">
              <v:path arrowok="t"/>
              <v:stroke dashstyle="solid"/>
            </v:shape>
            <w10:wrap type="none"/>
          </v:group>
        </w:pict>
      </w:r>
      <w:r>
        <w:rPr>
          <w:color w:val="231F20"/>
          <w:spacing w:val="-1"/>
          <w:sz w:val="15"/>
        </w:rPr>
        <w:t>REAR</w:t>
      </w:r>
    </w:p>
    <w:p>
      <w:pPr>
        <w:spacing w:line="451" w:lineRule="auto" w:before="105"/>
        <w:ind w:left="177" w:right="38" w:firstLine="0"/>
        <w:jc w:val="both"/>
        <w:rPr>
          <w:sz w:val="13"/>
        </w:rPr>
      </w:pPr>
      <w:r>
        <w:rPr/>
        <w:br w:type="column"/>
      </w:r>
      <w:r>
        <w:rPr>
          <w:color w:val="231F20"/>
          <w:w w:val="95"/>
          <w:sz w:val="13"/>
        </w:rPr>
        <w:t>x8000 x8001 x8002 x8003 x8004 x8005</w:t>
      </w:r>
    </w:p>
    <w:p>
      <w:pPr>
        <w:pStyle w:val="BodyText"/>
        <w:rPr>
          <w:sz w:val="20"/>
        </w:rPr>
      </w:pPr>
      <w:r>
        <w:rPr/>
        <w:br w:type="column"/>
      </w:r>
      <w:r>
        <w:rPr>
          <w:sz w:val="20"/>
        </w:rPr>
      </w:r>
    </w:p>
    <w:p>
      <w:pPr>
        <w:pStyle w:val="BodyText"/>
        <w:rPr>
          <w:sz w:val="20"/>
        </w:rPr>
      </w:pPr>
    </w:p>
    <w:p>
      <w:pPr>
        <w:pStyle w:val="BodyText"/>
        <w:spacing w:before="2"/>
        <w:rPr>
          <w:sz w:val="21"/>
        </w:rPr>
      </w:pPr>
    </w:p>
    <w:p>
      <w:pPr>
        <w:spacing w:before="1"/>
        <w:ind w:left="0" w:right="59" w:firstLine="0"/>
        <w:jc w:val="right"/>
        <w:rPr>
          <w:sz w:val="15"/>
        </w:rPr>
      </w:pPr>
      <w:r>
        <w:rPr>
          <w:color w:val="231F20"/>
          <w:w w:val="95"/>
          <w:sz w:val="15"/>
        </w:rPr>
        <w:t>FRONT</w:t>
      </w:r>
    </w:p>
    <w:p>
      <w:pPr>
        <w:pStyle w:val="BodyText"/>
        <w:rPr>
          <w:sz w:val="20"/>
        </w:rPr>
      </w:pPr>
    </w:p>
    <w:p>
      <w:pPr>
        <w:spacing w:before="159"/>
        <w:ind w:left="0" w:right="38" w:firstLine="0"/>
        <w:jc w:val="right"/>
        <w:rPr>
          <w:sz w:val="15"/>
        </w:rPr>
      </w:pPr>
      <w:r>
        <w:rPr/>
        <w:pict>
          <v:group style="position:absolute;margin-left:401.946503pt;margin-top:24.317629pt;width:16.55pt;height:3.75pt;mso-position-horizontal-relative:page;mso-position-vertical-relative:paragraph;z-index:252105728" coordorigin="8039,486" coordsize="331,75">
            <v:shape style="position:absolute;left:8038;top:516;width:285;height:14" coordorigin="8039,517" coordsize="285,14" path="m8039,531l8323,531m8039,517l8323,517e" filled="false" stroked="true" strokeweight=".7pt" strokecolor="#231f20">
              <v:path arrowok="t"/>
              <v:stroke dashstyle="solid"/>
            </v:shape>
            <v:shape style="position:absolute;left:8276;top:505;width:75;height:38" coordorigin="8276,505" coordsize="75,38" path="m8276,505l8276,543,8351,524,8276,505xe" filled="true" fillcolor="#231f20" stroked="false">
              <v:path arrowok="t"/>
              <v:fill type="solid"/>
            </v:shape>
            <v:shape style="position:absolute;left:8276;top:505;width:75;height:38" coordorigin="8276,505" coordsize="75,38" path="m8276,543l8351,524,8276,505,8276,543xe" filled="false" stroked="true" strokeweight="1.873305pt" strokecolor="#231f20">
              <v:path arrowok="t"/>
              <v:stroke dashstyle="solid"/>
            </v:shape>
            <w10:wrap type="none"/>
          </v:group>
        </w:pict>
      </w:r>
      <w:r>
        <w:rPr>
          <w:color w:val="231F20"/>
          <w:spacing w:val="-1"/>
          <w:sz w:val="15"/>
        </w:rPr>
        <w:t>REAR</w:t>
      </w:r>
    </w:p>
    <w:p>
      <w:pPr>
        <w:spacing w:line="451" w:lineRule="auto" w:before="105"/>
        <w:ind w:left="177" w:right="38" w:firstLine="0"/>
        <w:jc w:val="both"/>
        <w:rPr>
          <w:sz w:val="13"/>
        </w:rPr>
      </w:pPr>
      <w:r>
        <w:rPr/>
        <w:br w:type="column"/>
      </w:r>
      <w:r>
        <w:rPr>
          <w:color w:val="231F20"/>
          <w:w w:val="95"/>
          <w:sz w:val="13"/>
        </w:rPr>
        <w:t>x8000 x8001 x8002 x8003 x8004 x8005</w:t>
      </w:r>
    </w:p>
    <w:p>
      <w:pPr>
        <w:pStyle w:val="BodyText"/>
        <w:rPr>
          <w:sz w:val="20"/>
        </w:rPr>
      </w:pPr>
      <w:r>
        <w:rPr/>
        <w:br w:type="column"/>
      </w:r>
      <w:r>
        <w:rPr>
          <w:sz w:val="20"/>
        </w:rPr>
      </w:r>
    </w:p>
    <w:p>
      <w:pPr>
        <w:pStyle w:val="BodyText"/>
        <w:rPr>
          <w:sz w:val="20"/>
        </w:rPr>
      </w:pPr>
    </w:p>
    <w:p>
      <w:pPr>
        <w:pStyle w:val="BodyText"/>
        <w:spacing w:before="2"/>
        <w:rPr>
          <w:sz w:val="21"/>
        </w:rPr>
      </w:pPr>
    </w:p>
    <w:p>
      <w:pPr>
        <w:spacing w:before="1"/>
        <w:ind w:left="0" w:right="59" w:firstLine="0"/>
        <w:jc w:val="right"/>
        <w:rPr>
          <w:sz w:val="15"/>
        </w:rPr>
      </w:pPr>
      <w:r>
        <w:rPr>
          <w:color w:val="231F20"/>
          <w:w w:val="95"/>
          <w:sz w:val="15"/>
        </w:rPr>
        <w:t>FRONT</w:t>
      </w:r>
    </w:p>
    <w:p>
      <w:pPr>
        <w:pStyle w:val="BodyText"/>
        <w:rPr>
          <w:sz w:val="20"/>
        </w:rPr>
      </w:pPr>
    </w:p>
    <w:p>
      <w:pPr>
        <w:pStyle w:val="BodyText"/>
        <w:rPr>
          <w:sz w:val="20"/>
        </w:rPr>
      </w:pPr>
    </w:p>
    <w:p>
      <w:pPr>
        <w:pStyle w:val="BodyText"/>
        <w:spacing w:before="3"/>
        <w:rPr>
          <w:sz w:val="18"/>
        </w:rPr>
      </w:pPr>
    </w:p>
    <w:p>
      <w:pPr>
        <w:spacing w:before="0"/>
        <w:ind w:left="0" w:right="38" w:firstLine="0"/>
        <w:jc w:val="right"/>
        <w:rPr>
          <w:sz w:val="15"/>
        </w:rPr>
      </w:pPr>
      <w:r>
        <w:rPr>
          <w:color w:val="231F20"/>
          <w:spacing w:val="-1"/>
          <w:sz w:val="15"/>
        </w:rPr>
        <w:t>REAR</w:t>
      </w:r>
    </w:p>
    <w:p>
      <w:pPr>
        <w:spacing w:line="451" w:lineRule="auto" w:before="105"/>
        <w:ind w:left="177" w:right="2056" w:firstLine="0"/>
        <w:jc w:val="both"/>
        <w:rPr>
          <w:sz w:val="13"/>
        </w:rPr>
      </w:pPr>
      <w:r>
        <w:rPr/>
        <w:br w:type="column"/>
      </w:r>
      <w:r>
        <w:rPr>
          <w:color w:val="231F20"/>
          <w:w w:val="95"/>
          <w:sz w:val="13"/>
        </w:rPr>
        <w:t>x8000 x8001 x8002 x8003 x8004 x8005</w:t>
      </w:r>
    </w:p>
    <w:p>
      <w:pPr>
        <w:spacing w:after="0" w:line="451" w:lineRule="auto"/>
        <w:jc w:val="both"/>
        <w:rPr>
          <w:sz w:val="13"/>
        </w:rPr>
        <w:sectPr>
          <w:type w:val="continuous"/>
          <w:pgSz w:w="12240" w:h="15140"/>
          <w:pgMar w:top="1420" w:bottom="0" w:left="500" w:right="500"/>
          <w:cols w:num="6" w:equalWidth="0">
            <w:col w:w="755" w:space="1184"/>
            <w:col w:w="540" w:space="920"/>
            <w:col w:w="727" w:space="1184"/>
            <w:col w:w="540" w:space="921"/>
            <w:col w:w="727" w:space="1184"/>
            <w:col w:w="2558"/>
          </w:cols>
        </w:sectPr>
      </w:pPr>
    </w:p>
    <w:p>
      <w:pPr>
        <w:pStyle w:val="BodyText"/>
        <w:spacing w:before="7"/>
        <w:rPr>
          <w:sz w:val="13"/>
        </w:rPr>
      </w:pPr>
    </w:p>
    <w:p>
      <w:pPr>
        <w:spacing w:after="0"/>
        <w:rPr>
          <w:sz w:val="13"/>
        </w:rPr>
        <w:sectPr>
          <w:type w:val="continuous"/>
          <w:pgSz w:w="12240" w:h="15140"/>
          <w:pgMar w:top="1420" w:bottom="0" w:left="500" w:right="500"/>
        </w:sectPr>
      </w:pPr>
    </w:p>
    <w:p>
      <w:pPr>
        <w:spacing w:line="391" w:lineRule="auto" w:before="105"/>
        <w:ind w:left="992" w:right="624" w:firstLine="0"/>
        <w:jc w:val="center"/>
        <w:rPr>
          <w:sz w:val="15"/>
        </w:rPr>
      </w:pPr>
      <w:r>
        <w:rPr/>
        <w:pict>
          <v:group style="position:absolute;margin-left:233.365204pt;margin-top:-31.767487pt;width:16.55pt;height:3.75pt;mso-position-horizontal-relative:page;mso-position-vertical-relative:paragraph;z-index:252085248" coordorigin="4667,-635" coordsize="331,75">
            <v:shape style="position:absolute;left:4667;top:-605;width:285;height:14" coordorigin="4667,-605" coordsize="285,14" path="m4667,-591l4951,-591m4667,-605l4951,-605e" filled="false" stroked="true" strokeweight=".7pt" strokecolor="#231f20">
              <v:path arrowok="t"/>
              <v:stroke dashstyle="solid"/>
            </v:shape>
            <v:shape style="position:absolute;left:4904;top:-617;width:75;height:38" coordorigin="4905,-617" coordsize="75,38" path="m4905,-617l4905,-579,4979,-598,4905,-617xe" filled="true" fillcolor="#231f20" stroked="false">
              <v:path arrowok="t"/>
              <v:fill type="solid"/>
            </v:shape>
            <v:shape style="position:absolute;left:4904;top:-617;width:75;height:38" coordorigin="4905,-617" coordsize="75,38" path="m4905,-579l4979,-598,4905,-617,4905,-579xe" filled="false" stroked="true" strokeweight="1.873305pt" strokecolor="#231f20">
              <v:path arrowok="t"/>
              <v:stroke dashstyle="solid"/>
            </v:shape>
            <w10:wrap type="none"/>
          </v:group>
        </w:pict>
      </w:r>
      <w:r>
        <w:rPr/>
        <w:pict>
          <v:group style="position:absolute;margin-left:87.136726pt;margin-top:2.291568pt;width:42.4pt;height:28.35pt;mso-position-horizontal-relative:page;mso-position-vertical-relative:paragraph;z-index:252103680" coordorigin="1743,46" coordsize="848,567">
            <v:rect style="position:absolute;left:1745;top:48;width:843;height:562" filled="false" stroked="true" strokeweight=".249005pt" strokecolor="#231f20">
              <v:stroke dashstyle="solid"/>
            </v:rect>
            <v:shape style="position:absolute;left:1745;top:329;width:843;height:281" type="#_x0000_t202" filled="false" stroked="true" strokeweight=".249005pt" strokecolor="#231f20">
              <v:textbox inset="0,0,0,0">
                <w:txbxContent>
                  <w:p>
                    <w:pPr>
                      <w:spacing w:before="54"/>
                      <w:ind w:left="250" w:right="0" w:firstLine="0"/>
                      <w:jc w:val="left"/>
                      <w:rPr>
                        <w:sz w:val="15"/>
                      </w:rPr>
                    </w:pPr>
                    <w:r>
                      <w:rPr>
                        <w:color w:val="231F20"/>
                        <w:sz w:val="15"/>
                      </w:rPr>
                      <w:t>x8004</w:t>
                    </w:r>
                  </w:p>
                </w:txbxContent>
              </v:textbox>
              <v:stroke dashstyle="solid"/>
              <w10:wrap type="none"/>
            </v:shape>
            <v:shape style="position:absolute;left:1745;top:48;width:843;height:281" type="#_x0000_t202" filled="false" stroked="true" strokeweight=".249005pt" strokecolor="#231f20">
              <v:textbox inset="0,0,0,0">
                <w:txbxContent>
                  <w:p>
                    <w:pPr>
                      <w:spacing w:before="54"/>
                      <w:ind w:left="250" w:right="0" w:firstLine="0"/>
                      <w:jc w:val="left"/>
                      <w:rPr>
                        <w:sz w:val="15"/>
                      </w:rPr>
                    </w:pPr>
                    <w:r>
                      <w:rPr>
                        <w:color w:val="231F20"/>
                        <w:sz w:val="15"/>
                      </w:rPr>
                      <w:t>x8001</w:t>
                    </w:r>
                  </w:p>
                </w:txbxContent>
              </v:textbox>
              <v:stroke dashstyle="solid"/>
              <w10:wrap type="none"/>
            </v:shape>
            <w10:wrap type="none"/>
          </v:group>
        </w:pict>
      </w:r>
      <w:r>
        <w:rPr/>
        <w:pict>
          <v:shape style="position:absolute;margin-left:87.136726pt;margin-top:-94.64193pt;width:42.55pt;height:84.55pt;mso-position-horizontal-relative:page;mso-position-vertical-relative:paragraph;z-index:252113920"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43"/>
                  </w:tblGrid>
                  <w:tr>
                    <w:trPr>
                      <w:trHeight w:val="275" w:hRule="atLeast"/>
                    </w:trPr>
                    <w:tc>
                      <w:tcPr>
                        <w:tcW w:w="843" w:type="dxa"/>
                      </w:tcPr>
                      <w:p>
                        <w:pPr>
                          <w:pStyle w:val="TableParagraph"/>
                          <w:spacing w:before="54"/>
                          <w:ind w:left="317" w:right="329"/>
                          <w:jc w:val="center"/>
                          <w:rPr>
                            <w:rFonts w:ascii="Times New Roman"/>
                            <w:sz w:val="15"/>
                          </w:rPr>
                        </w:pPr>
                        <w:r>
                          <w:rPr>
                            <w:rFonts w:ascii="Times New Roman"/>
                            <w:color w:val="231F20"/>
                            <w:sz w:val="15"/>
                          </w:rPr>
                          <w:t>45</w:t>
                        </w:r>
                      </w:p>
                    </w:tc>
                  </w:tr>
                  <w:tr>
                    <w:trPr>
                      <w:trHeight w:val="275" w:hRule="atLeast"/>
                    </w:trPr>
                    <w:tc>
                      <w:tcPr>
                        <w:tcW w:w="843" w:type="dxa"/>
                      </w:tcPr>
                      <w:p>
                        <w:pPr>
                          <w:pStyle w:val="TableParagraph"/>
                          <w:spacing w:before="54"/>
                          <w:ind w:left="317" w:right="329"/>
                          <w:jc w:val="center"/>
                          <w:rPr>
                            <w:rFonts w:ascii="Times New Roman"/>
                            <w:sz w:val="15"/>
                          </w:rPr>
                        </w:pPr>
                        <w:r>
                          <w:rPr>
                            <w:rFonts w:ascii="Times New Roman"/>
                            <w:color w:val="231F20"/>
                            <w:sz w:val="15"/>
                          </w:rPr>
                          <w:t>17</w:t>
                        </w:r>
                      </w:p>
                    </w:tc>
                  </w:tr>
                  <w:tr>
                    <w:trPr>
                      <w:trHeight w:val="275" w:hRule="atLeast"/>
                    </w:trPr>
                    <w:tc>
                      <w:tcPr>
                        <w:tcW w:w="843" w:type="dxa"/>
                      </w:tcPr>
                      <w:p>
                        <w:pPr>
                          <w:pStyle w:val="TableParagraph"/>
                          <w:spacing w:before="54"/>
                          <w:ind w:left="317" w:right="329"/>
                          <w:jc w:val="center"/>
                          <w:rPr>
                            <w:rFonts w:ascii="Times New Roman"/>
                            <w:sz w:val="15"/>
                          </w:rPr>
                        </w:pPr>
                        <w:r>
                          <w:rPr>
                            <w:rFonts w:ascii="Times New Roman"/>
                            <w:color w:val="231F20"/>
                            <w:sz w:val="15"/>
                          </w:rPr>
                          <w:t>23</w:t>
                        </w:r>
                      </w:p>
                    </w:tc>
                  </w:tr>
                  <w:tr>
                    <w:trPr>
                      <w:trHeight w:val="275" w:hRule="atLeast"/>
                    </w:trPr>
                    <w:tc>
                      <w:tcPr>
                        <w:tcW w:w="843" w:type="dxa"/>
                      </w:tcPr>
                      <w:p>
                        <w:pPr>
                          <w:pStyle w:val="TableParagraph"/>
                          <w:spacing w:before="54"/>
                          <w:ind w:left="23"/>
                          <w:jc w:val="center"/>
                          <w:rPr>
                            <w:rFonts w:ascii="Times New Roman"/>
                            <w:sz w:val="15"/>
                          </w:rPr>
                        </w:pPr>
                        <w:r>
                          <w:rPr>
                            <w:rFonts w:ascii="Times New Roman"/>
                            <w:color w:val="231F20"/>
                            <w:w w:val="99"/>
                            <w:sz w:val="15"/>
                          </w:rPr>
                          <w:t>2</w:t>
                        </w:r>
                      </w:p>
                    </w:tc>
                  </w:tr>
                  <w:tr>
                    <w:trPr>
                      <w:trHeight w:val="275" w:hRule="atLeast"/>
                    </w:trPr>
                    <w:tc>
                      <w:tcPr>
                        <w:tcW w:w="843" w:type="dxa"/>
                      </w:tcPr>
                      <w:p>
                        <w:pPr>
                          <w:pStyle w:val="TableParagraph"/>
                          <w:spacing w:before="54"/>
                          <w:ind w:left="317" w:right="329"/>
                          <w:jc w:val="center"/>
                          <w:rPr>
                            <w:rFonts w:ascii="Times New Roman"/>
                            <w:sz w:val="15"/>
                          </w:rPr>
                        </w:pPr>
                        <w:r>
                          <w:rPr>
                            <w:rFonts w:ascii="Times New Roman"/>
                            <w:color w:val="231F20"/>
                            <w:sz w:val="15"/>
                          </w:rPr>
                          <w:t>74</w:t>
                        </w:r>
                      </w:p>
                    </w:tc>
                  </w:tr>
                  <w:tr>
                    <w:trPr>
                      <w:trHeight w:val="275" w:hRule="atLeast"/>
                    </w:trPr>
                    <w:tc>
                      <w:tcPr>
                        <w:tcW w:w="843" w:type="dxa"/>
                      </w:tcPr>
                      <w:p>
                        <w:pPr>
                          <w:pStyle w:val="TableParagraph"/>
                          <w:rPr>
                            <w:rFonts w:ascii="Times New Roman"/>
                            <w:sz w:val="20"/>
                          </w:rPr>
                        </w:pPr>
                      </w:p>
                    </w:tc>
                  </w:tr>
                </w:tbl>
                <w:p>
                  <w:pPr>
                    <w:pStyle w:val="BodyText"/>
                  </w:pPr>
                </w:p>
              </w:txbxContent>
            </v:textbox>
            <w10:wrap type="none"/>
          </v:shape>
        </w:pict>
      </w:r>
      <w:r>
        <w:rPr/>
        <w:pict>
          <v:shape style="position:absolute;margin-left:255.718002pt;margin-top:-94.64193pt;width:42.55pt;height:84.55pt;mso-position-horizontal-relative:page;mso-position-vertical-relative:paragraph;z-index:252114944"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43"/>
                  </w:tblGrid>
                  <w:tr>
                    <w:trPr>
                      <w:trHeight w:val="275" w:hRule="atLeast"/>
                    </w:trPr>
                    <w:tc>
                      <w:tcPr>
                        <w:tcW w:w="843" w:type="dxa"/>
                      </w:tcPr>
                      <w:p>
                        <w:pPr>
                          <w:pStyle w:val="TableParagraph"/>
                          <w:spacing w:before="54"/>
                          <w:ind w:left="317" w:right="330"/>
                          <w:jc w:val="center"/>
                          <w:rPr>
                            <w:rFonts w:ascii="Times New Roman"/>
                            <w:sz w:val="15"/>
                          </w:rPr>
                        </w:pPr>
                        <w:r>
                          <w:rPr>
                            <w:rFonts w:ascii="Times New Roman"/>
                            <w:color w:val="231F20"/>
                            <w:sz w:val="15"/>
                          </w:rPr>
                          <w:t>45</w:t>
                        </w:r>
                      </w:p>
                    </w:tc>
                  </w:tr>
                  <w:tr>
                    <w:trPr>
                      <w:trHeight w:val="275" w:hRule="atLeast"/>
                    </w:trPr>
                    <w:tc>
                      <w:tcPr>
                        <w:tcW w:w="843" w:type="dxa"/>
                      </w:tcPr>
                      <w:p>
                        <w:pPr>
                          <w:pStyle w:val="TableParagraph"/>
                          <w:spacing w:before="54"/>
                          <w:ind w:left="317" w:right="330"/>
                          <w:jc w:val="center"/>
                          <w:rPr>
                            <w:rFonts w:ascii="Times New Roman"/>
                            <w:sz w:val="15"/>
                          </w:rPr>
                        </w:pPr>
                        <w:r>
                          <w:rPr>
                            <w:rFonts w:ascii="Times New Roman"/>
                            <w:color w:val="231F20"/>
                            <w:sz w:val="15"/>
                          </w:rPr>
                          <w:t>17</w:t>
                        </w:r>
                      </w:p>
                    </w:tc>
                  </w:tr>
                  <w:tr>
                    <w:trPr>
                      <w:trHeight w:val="275" w:hRule="atLeast"/>
                    </w:trPr>
                    <w:tc>
                      <w:tcPr>
                        <w:tcW w:w="843" w:type="dxa"/>
                      </w:tcPr>
                      <w:p>
                        <w:pPr>
                          <w:pStyle w:val="TableParagraph"/>
                          <w:spacing w:before="54"/>
                          <w:ind w:left="317" w:right="330"/>
                          <w:jc w:val="center"/>
                          <w:rPr>
                            <w:rFonts w:ascii="Times New Roman"/>
                            <w:sz w:val="15"/>
                          </w:rPr>
                        </w:pPr>
                        <w:r>
                          <w:rPr>
                            <w:rFonts w:ascii="Times New Roman"/>
                            <w:color w:val="231F20"/>
                            <w:sz w:val="15"/>
                          </w:rPr>
                          <w:t>23</w:t>
                        </w:r>
                      </w:p>
                    </w:tc>
                  </w:tr>
                  <w:tr>
                    <w:trPr>
                      <w:trHeight w:val="275" w:hRule="atLeast"/>
                    </w:trPr>
                    <w:tc>
                      <w:tcPr>
                        <w:tcW w:w="843" w:type="dxa"/>
                      </w:tcPr>
                      <w:p>
                        <w:pPr>
                          <w:pStyle w:val="TableParagraph"/>
                          <w:spacing w:before="54"/>
                          <w:ind w:right="31"/>
                          <w:jc w:val="center"/>
                          <w:rPr>
                            <w:rFonts w:ascii="Times New Roman"/>
                            <w:sz w:val="15"/>
                          </w:rPr>
                        </w:pPr>
                        <w:r>
                          <w:rPr>
                            <w:rFonts w:ascii="Times New Roman"/>
                            <w:color w:val="231F20"/>
                            <w:w w:val="99"/>
                            <w:sz w:val="15"/>
                          </w:rPr>
                          <w:t>2</w:t>
                        </w:r>
                      </w:p>
                    </w:tc>
                  </w:tr>
                  <w:tr>
                    <w:trPr>
                      <w:trHeight w:val="275" w:hRule="atLeast"/>
                    </w:trPr>
                    <w:tc>
                      <w:tcPr>
                        <w:tcW w:w="843" w:type="dxa"/>
                      </w:tcPr>
                      <w:p>
                        <w:pPr>
                          <w:pStyle w:val="TableParagraph"/>
                          <w:spacing w:before="54"/>
                          <w:ind w:left="317" w:right="330"/>
                          <w:jc w:val="center"/>
                          <w:rPr>
                            <w:rFonts w:ascii="Times New Roman"/>
                            <w:sz w:val="15"/>
                          </w:rPr>
                        </w:pPr>
                        <w:r>
                          <w:rPr>
                            <w:rFonts w:ascii="Times New Roman"/>
                            <w:color w:val="231F20"/>
                            <w:sz w:val="15"/>
                          </w:rPr>
                          <w:t>74</w:t>
                        </w:r>
                      </w:p>
                    </w:tc>
                  </w:tr>
                  <w:tr>
                    <w:trPr>
                      <w:trHeight w:val="275" w:hRule="atLeast"/>
                    </w:trPr>
                    <w:tc>
                      <w:tcPr>
                        <w:tcW w:w="843" w:type="dxa"/>
                      </w:tcPr>
                      <w:p>
                        <w:pPr>
                          <w:pStyle w:val="TableParagraph"/>
                          <w:rPr>
                            <w:rFonts w:ascii="Times New Roman"/>
                            <w:sz w:val="20"/>
                          </w:rPr>
                        </w:pPr>
                      </w:p>
                    </w:tc>
                  </w:tr>
                </w:tbl>
                <w:p>
                  <w:pPr>
                    <w:pStyle w:val="BodyText"/>
                  </w:pPr>
                </w:p>
              </w:txbxContent>
            </v:textbox>
            <w10:wrap type="none"/>
          </v:shape>
        </w:pict>
      </w:r>
      <w:r>
        <w:rPr/>
        <w:pict>
          <v:shape style="position:absolute;margin-left:424.299286pt;margin-top:-94.640732pt;width:42.55pt;height:84.55pt;mso-position-horizontal-relative:page;mso-position-vertical-relative:paragraph;z-index:252115968"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43"/>
                  </w:tblGrid>
                  <w:tr>
                    <w:trPr>
                      <w:trHeight w:val="275"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45</w:t>
                        </w:r>
                      </w:p>
                    </w:tc>
                  </w:tr>
                  <w:tr>
                    <w:trPr>
                      <w:trHeight w:val="275"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17</w:t>
                        </w:r>
                      </w:p>
                    </w:tc>
                  </w:tr>
                  <w:tr>
                    <w:trPr>
                      <w:trHeight w:val="275"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23</w:t>
                        </w:r>
                      </w:p>
                    </w:tc>
                  </w:tr>
                  <w:tr>
                    <w:trPr>
                      <w:trHeight w:val="275" w:hRule="atLeast"/>
                    </w:trPr>
                    <w:tc>
                      <w:tcPr>
                        <w:tcW w:w="843" w:type="dxa"/>
                      </w:tcPr>
                      <w:p>
                        <w:pPr>
                          <w:pStyle w:val="TableParagraph"/>
                          <w:spacing w:before="54"/>
                          <w:ind w:right="368"/>
                          <w:jc w:val="right"/>
                          <w:rPr>
                            <w:rFonts w:ascii="Times New Roman"/>
                            <w:sz w:val="15"/>
                          </w:rPr>
                        </w:pPr>
                        <w:r>
                          <w:rPr>
                            <w:rFonts w:ascii="Times New Roman"/>
                            <w:color w:val="231F20"/>
                            <w:w w:val="99"/>
                            <w:sz w:val="15"/>
                          </w:rPr>
                          <w:t>2</w:t>
                        </w:r>
                      </w:p>
                    </w:tc>
                  </w:tr>
                  <w:tr>
                    <w:trPr>
                      <w:trHeight w:val="275"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74</w:t>
                        </w:r>
                      </w:p>
                    </w:tc>
                  </w:tr>
                  <w:tr>
                    <w:trPr>
                      <w:trHeight w:val="276"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10</w:t>
                        </w:r>
                      </w:p>
                    </w:tc>
                  </w:tr>
                </w:tbl>
                <w:p>
                  <w:pPr>
                    <w:pStyle w:val="BodyText"/>
                  </w:pPr>
                </w:p>
              </w:txbxContent>
            </v:textbox>
            <w10:wrap type="none"/>
          </v:shape>
        </w:pict>
      </w:r>
      <w:r>
        <w:rPr>
          <w:color w:val="231F20"/>
          <w:w w:val="95"/>
          <w:sz w:val="15"/>
        </w:rPr>
        <w:t>R3 R4</w:t>
      </w:r>
    </w:p>
    <w:p>
      <w:pPr>
        <w:spacing w:before="168"/>
        <w:ind w:left="0" w:right="38" w:firstLine="0"/>
        <w:jc w:val="right"/>
        <w:rPr>
          <w:sz w:val="18"/>
        </w:rPr>
      </w:pPr>
      <w:r>
        <w:rPr/>
        <w:pict>
          <v:shape style="position:absolute;margin-left:87.136742pt;margin-top:36.349281pt;width:42.55pt;height:84.55pt;mso-position-horizontal-relative:page;mso-position-vertical-relative:paragraph;z-index:252116992"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43"/>
                  </w:tblGrid>
                  <w:tr>
                    <w:trPr>
                      <w:trHeight w:val="275" w:hRule="atLeast"/>
                    </w:trPr>
                    <w:tc>
                      <w:tcPr>
                        <w:tcW w:w="843" w:type="dxa"/>
                      </w:tcPr>
                      <w:p>
                        <w:pPr>
                          <w:pStyle w:val="TableParagraph"/>
                          <w:spacing w:before="54"/>
                          <w:ind w:left="309"/>
                          <w:rPr>
                            <w:rFonts w:ascii="Times New Roman"/>
                            <w:sz w:val="15"/>
                          </w:rPr>
                        </w:pPr>
                        <w:r>
                          <w:rPr>
                            <w:rFonts w:ascii="Times New Roman"/>
                            <w:color w:val="231F20"/>
                            <w:sz w:val="15"/>
                          </w:rPr>
                          <w:t>20</w:t>
                        </w:r>
                      </w:p>
                    </w:tc>
                  </w:tr>
                  <w:tr>
                    <w:trPr>
                      <w:trHeight w:val="275" w:hRule="atLeast"/>
                    </w:trPr>
                    <w:tc>
                      <w:tcPr>
                        <w:tcW w:w="843" w:type="dxa"/>
                      </w:tcPr>
                      <w:p>
                        <w:pPr>
                          <w:pStyle w:val="TableParagraph"/>
                          <w:spacing w:before="54"/>
                          <w:ind w:left="309"/>
                          <w:rPr>
                            <w:rFonts w:ascii="Times New Roman"/>
                            <w:sz w:val="15"/>
                          </w:rPr>
                        </w:pPr>
                        <w:r>
                          <w:rPr>
                            <w:rFonts w:ascii="Times New Roman"/>
                            <w:color w:val="231F20"/>
                            <w:sz w:val="15"/>
                          </w:rPr>
                          <w:t>17</w:t>
                        </w:r>
                      </w:p>
                    </w:tc>
                  </w:tr>
                  <w:tr>
                    <w:trPr>
                      <w:trHeight w:val="275" w:hRule="atLeast"/>
                    </w:trPr>
                    <w:tc>
                      <w:tcPr>
                        <w:tcW w:w="843" w:type="dxa"/>
                      </w:tcPr>
                      <w:p>
                        <w:pPr>
                          <w:pStyle w:val="TableParagraph"/>
                          <w:spacing w:before="54"/>
                          <w:ind w:left="309"/>
                          <w:rPr>
                            <w:rFonts w:ascii="Times New Roman"/>
                            <w:sz w:val="15"/>
                          </w:rPr>
                        </w:pPr>
                        <w:r>
                          <w:rPr>
                            <w:rFonts w:ascii="Times New Roman"/>
                            <w:color w:val="231F20"/>
                            <w:sz w:val="15"/>
                          </w:rPr>
                          <w:t>23</w:t>
                        </w:r>
                      </w:p>
                    </w:tc>
                  </w:tr>
                  <w:tr>
                    <w:trPr>
                      <w:trHeight w:val="275" w:hRule="atLeast"/>
                    </w:trPr>
                    <w:tc>
                      <w:tcPr>
                        <w:tcW w:w="843" w:type="dxa"/>
                      </w:tcPr>
                      <w:p>
                        <w:pPr>
                          <w:pStyle w:val="TableParagraph"/>
                          <w:spacing w:before="54"/>
                          <w:ind w:left="365"/>
                          <w:rPr>
                            <w:rFonts w:ascii="Times New Roman"/>
                            <w:sz w:val="15"/>
                          </w:rPr>
                        </w:pPr>
                        <w:r>
                          <w:rPr>
                            <w:rFonts w:ascii="Times New Roman"/>
                            <w:color w:val="231F20"/>
                            <w:w w:val="99"/>
                            <w:sz w:val="15"/>
                          </w:rPr>
                          <w:t>2</w:t>
                        </w:r>
                      </w:p>
                    </w:tc>
                  </w:tr>
                  <w:tr>
                    <w:trPr>
                      <w:trHeight w:val="276" w:hRule="atLeast"/>
                    </w:trPr>
                    <w:tc>
                      <w:tcPr>
                        <w:tcW w:w="843" w:type="dxa"/>
                      </w:tcPr>
                      <w:p>
                        <w:pPr>
                          <w:pStyle w:val="TableParagraph"/>
                          <w:spacing w:before="54"/>
                          <w:ind w:left="309"/>
                          <w:rPr>
                            <w:rFonts w:ascii="Times New Roman"/>
                            <w:sz w:val="15"/>
                          </w:rPr>
                        </w:pPr>
                        <w:r>
                          <w:rPr>
                            <w:rFonts w:ascii="Times New Roman"/>
                            <w:color w:val="231F20"/>
                            <w:sz w:val="15"/>
                          </w:rPr>
                          <w:t>74</w:t>
                        </w:r>
                      </w:p>
                    </w:tc>
                  </w:tr>
                  <w:tr>
                    <w:trPr>
                      <w:trHeight w:val="275" w:hRule="atLeast"/>
                    </w:trPr>
                    <w:tc>
                      <w:tcPr>
                        <w:tcW w:w="843" w:type="dxa"/>
                      </w:tcPr>
                      <w:p>
                        <w:pPr>
                          <w:pStyle w:val="TableParagraph"/>
                          <w:spacing w:before="54"/>
                          <w:ind w:left="309"/>
                          <w:rPr>
                            <w:rFonts w:ascii="Times New Roman"/>
                            <w:sz w:val="15"/>
                          </w:rPr>
                        </w:pPr>
                        <w:r>
                          <w:rPr>
                            <w:rFonts w:ascii="Times New Roman"/>
                            <w:color w:val="231F20"/>
                            <w:sz w:val="15"/>
                          </w:rPr>
                          <w:t>10</w:t>
                        </w:r>
                      </w:p>
                    </w:tc>
                  </w:tr>
                </w:tbl>
                <w:p>
                  <w:pPr>
                    <w:pStyle w:val="BodyText"/>
                  </w:pPr>
                </w:p>
              </w:txbxContent>
            </v:textbox>
            <w10:wrap type="none"/>
          </v:shape>
        </w:pict>
      </w:r>
      <w:r>
        <w:rPr>
          <w:color w:val="231F20"/>
          <w:w w:val="95"/>
          <w:sz w:val="18"/>
        </w:rPr>
        <w:t>(a)</w:t>
      </w:r>
    </w:p>
    <w:p>
      <w:pPr>
        <w:spacing w:line="391" w:lineRule="auto" w:before="105"/>
        <w:ind w:left="992" w:right="634" w:firstLine="0"/>
        <w:jc w:val="center"/>
        <w:rPr>
          <w:sz w:val="15"/>
        </w:rPr>
      </w:pPr>
      <w:r>
        <w:rPr/>
        <w:br w:type="column"/>
      </w:r>
      <w:r>
        <w:rPr>
          <w:color w:val="231F20"/>
          <w:w w:val="95"/>
          <w:sz w:val="15"/>
        </w:rPr>
        <w:t>R3 R4</w:t>
      </w:r>
    </w:p>
    <w:p>
      <w:pPr>
        <w:spacing w:before="168"/>
        <w:ind w:left="0" w:right="38" w:firstLine="0"/>
        <w:jc w:val="right"/>
        <w:rPr>
          <w:sz w:val="18"/>
        </w:rPr>
      </w:pPr>
      <w:r>
        <w:rPr/>
        <w:pict>
          <v:group style="position:absolute;margin-left:255.718002pt;margin-top:-31.083883pt;width:42.4pt;height:28.35pt;mso-position-horizontal-relative:page;mso-position-vertical-relative:paragraph;z-index:252100608" coordorigin="5114,-622" coordsize="848,567">
            <v:rect style="position:absolute;left:5116;top:-620;width:843;height:562" filled="false" stroked="true" strokeweight=".249005pt" strokecolor="#231f20">
              <v:stroke dashstyle="solid"/>
            </v:rect>
            <v:shape style="position:absolute;left:5116;top:-339;width:843;height:281" type="#_x0000_t202" filled="false" stroked="true" strokeweight=".249005pt" strokecolor="#231f20">
              <v:textbox inset="0,0,0,0">
                <w:txbxContent>
                  <w:p>
                    <w:pPr>
                      <w:spacing w:before="54"/>
                      <w:ind w:left="250" w:right="0" w:firstLine="0"/>
                      <w:jc w:val="left"/>
                      <w:rPr>
                        <w:sz w:val="15"/>
                      </w:rPr>
                    </w:pPr>
                    <w:r>
                      <w:rPr>
                        <w:color w:val="231F20"/>
                        <w:sz w:val="15"/>
                      </w:rPr>
                      <w:t>x8004</w:t>
                    </w:r>
                  </w:p>
                </w:txbxContent>
              </v:textbox>
              <v:stroke dashstyle="solid"/>
              <w10:wrap type="none"/>
            </v:shape>
            <v:shape style="position:absolute;left:5116;top:-620;width:843;height:281" type="#_x0000_t202" filled="false" stroked="true" strokeweight=".249005pt" strokecolor="#231f20">
              <v:textbox inset="0,0,0,0">
                <w:txbxContent>
                  <w:p>
                    <w:pPr>
                      <w:spacing w:before="54"/>
                      <w:ind w:left="250" w:right="0" w:firstLine="0"/>
                      <w:jc w:val="left"/>
                      <w:rPr>
                        <w:sz w:val="15"/>
                      </w:rPr>
                    </w:pPr>
                    <w:r>
                      <w:rPr>
                        <w:color w:val="231F20"/>
                        <w:sz w:val="15"/>
                      </w:rPr>
                      <w:t>x8002</w:t>
                    </w:r>
                  </w:p>
                </w:txbxContent>
              </v:textbox>
              <v:stroke dashstyle="solid"/>
              <w10:wrap type="none"/>
            </v:shape>
            <w10:wrap type="none"/>
          </v:group>
        </w:pict>
      </w:r>
      <w:r>
        <w:rPr/>
        <w:pict>
          <v:shape style="position:absolute;margin-left:255.718002pt;margin-top:36.349316pt;width:42.55pt;height:84.55pt;mso-position-horizontal-relative:page;mso-position-vertical-relative:paragraph;z-index:252118016"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43"/>
                  </w:tblGrid>
                  <w:tr>
                    <w:trPr>
                      <w:trHeight w:val="275" w:hRule="atLeast"/>
                    </w:trPr>
                    <w:tc>
                      <w:tcPr>
                        <w:tcW w:w="843" w:type="dxa"/>
                      </w:tcPr>
                      <w:p>
                        <w:pPr>
                          <w:pStyle w:val="TableParagraph"/>
                          <w:spacing w:before="54"/>
                          <w:ind w:right="378"/>
                          <w:jc w:val="right"/>
                          <w:rPr>
                            <w:rFonts w:ascii="Times New Roman"/>
                            <w:sz w:val="15"/>
                          </w:rPr>
                        </w:pPr>
                        <w:r>
                          <w:rPr>
                            <w:rFonts w:ascii="Times New Roman"/>
                            <w:color w:val="231F20"/>
                            <w:w w:val="95"/>
                            <w:sz w:val="15"/>
                          </w:rPr>
                          <w:t>20</w:t>
                        </w:r>
                      </w:p>
                    </w:tc>
                  </w:tr>
                  <w:tr>
                    <w:trPr>
                      <w:trHeight w:val="275" w:hRule="atLeast"/>
                    </w:trPr>
                    <w:tc>
                      <w:tcPr>
                        <w:tcW w:w="843" w:type="dxa"/>
                      </w:tcPr>
                      <w:p>
                        <w:pPr>
                          <w:pStyle w:val="TableParagraph"/>
                          <w:spacing w:before="54"/>
                          <w:ind w:right="378"/>
                          <w:jc w:val="right"/>
                          <w:rPr>
                            <w:rFonts w:ascii="Times New Roman"/>
                            <w:sz w:val="15"/>
                          </w:rPr>
                        </w:pPr>
                        <w:r>
                          <w:rPr>
                            <w:rFonts w:ascii="Times New Roman"/>
                            <w:color w:val="231F20"/>
                            <w:w w:val="95"/>
                            <w:sz w:val="15"/>
                          </w:rPr>
                          <w:t>30</w:t>
                        </w:r>
                      </w:p>
                    </w:tc>
                  </w:tr>
                  <w:tr>
                    <w:trPr>
                      <w:trHeight w:val="275" w:hRule="atLeast"/>
                    </w:trPr>
                    <w:tc>
                      <w:tcPr>
                        <w:tcW w:w="843" w:type="dxa"/>
                      </w:tcPr>
                      <w:p>
                        <w:pPr>
                          <w:pStyle w:val="TableParagraph"/>
                          <w:spacing w:before="54"/>
                          <w:ind w:right="378"/>
                          <w:jc w:val="right"/>
                          <w:rPr>
                            <w:rFonts w:ascii="Times New Roman"/>
                            <w:sz w:val="15"/>
                          </w:rPr>
                        </w:pPr>
                        <w:r>
                          <w:rPr>
                            <w:rFonts w:ascii="Times New Roman"/>
                            <w:color w:val="231F20"/>
                            <w:w w:val="95"/>
                            <w:sz w:val="15"/>
                          </w:rPr>
                          <w:t>40</w:t>
                        </w:r>
                      </w:p>
                    </w:tc>
                  </w:tr>
                  <w:tr>
                    <w:trPr>
                      <w:trHeight w:val="275" w:hRule="atLeast"/>
                    </w:trPr>
                    <w:tc>
                      <w:tcPr>
                        <w:tcW w:w="843" w:type="dxa"/>
                      </w:tcPr>
                      <w:p>
                        <w:pPr>
                          <w:pStyle w:val="TableParagraph"/>
                          <w:spacing w:before="54"/>
                          <w:ind w:right="396"/>
                          <w:jc w:val="right"/>
                          <w:rPr>
                            <w:rFonts w:ascii="Times New Roman"/>
                            <w:sz w:val="15"/>
                          </w:rPr>
                        </w:pPr>
                        <w:r>
                          <w:rPr>
                            <w:rFonts w:ascii="Times New Roman"/>
                            <w:color w:val="231F20"/>
                            <w:w w:val="99"/>
                            <w:sz w:val="15"/>
                          </w:rPr>
                          <w:t>2</w:t>
                        </w:r>
                      </w:p>
                    </w:tc>
                  </w:tr>
                  <w:tr>
                    <w:trPr>
                      <w:trHeight w:val="275" w:hRule="atLeast"/>
                    </w:trPr>
                    <w:tc>
                      <w:tcPr>
                        <w:tcW w:w="843" w:type="dxa"/>
                      </w:tcPr>
                      <w:p>
                        <w:pPr>
                          <w:pStyle w:val="TableParagraph"/>
                          <w:spacing w:before="54"/>
                          <w:ind w:right="378"/>
                          <w:jc w:val="right"/>
                          <w:rPr>
                            <w:rFonts w:ascii="Times New Roman"/>
                            <w:sz w:val="15"/>
                          </w:rPr>
                        </w:pPr>
                        <w:r>
                          <w:rPr>
                            <w:rFonts w:ascii="Times New Roman"/>
                            <w:color w:val="231F20"/>
                            <w:w w:val="95"/>
                            <w:sz w:val="15"/>
                          </w:rPr>
                          <w:t>74</w:t>
                        </w:r>
                      </w:p>
                    </w:tc>
                  </w:tr>
                  <w:tr>
                    <w:trPr>
                      <w:trHeight w:val="275" w:hRule="atLeast"/>
                    </w:trPr>
                    <w:tc>
                      <w:tcPr>
                        <w:tcW w:w="843" w:type="dxa"/>
                      </w:tcPr>
                      <w:p>
                        <w:pPr>
                          <w:pStyle w:val="TableParagraph"/>
                          <w:spacing w:before="54"/>
                          <w:ind w:right="378"/>
                          <w:jc w:val="right"/>
                          <w:rPr>
                            <w:rFonts w:ascii="Times New Roman"/>
                            <w:sz w:val="15"/>
                          </w:rPr>
                        </w:pPr>
                        <w:r>
                          <w:rPr>
                            <w:rFonts w:ascii="Times New Roman"/>
                            <w:color w:val="231F20"/>
                            <w:w w:val="95"/>
                            <w:sz w:val="15"/>
                          </w:rPr>
                          <w:t>10</w:t>
                        </w:r>
                      </w:p>
                    </w:tc>
                  </w:tr>
                </w:tbl>
                <w:p>
                  <w:pPr>
                    <w:pStyle w:val="BodyText"/>
                  </w:pPr>
                </w:p>
              </w:txbxContent>
            </v:textbox>
            <w10:wrap type="none"/>
          </v:shape>
        </w:pict>
      </w:r>
      <w:r>
        <w:rPr>
          <w:color w:val="231F20"/>
          <w:w w:val="95"/>
          <w:sz w:val="18"/>
        </w:rPr>
        <w:t>(b)</w:t>
      </w:r>
    </w:p>
    <w:p>
      <w:pPr>
        <w:spacing w:line="391" w:lineRule="auto" w:before="105"/>
        <w:ind w:left="992" w:right="3309" w:firstLine="0"/>
        <w:jc w:val="left"/>
        <w:rPr>
          <w:sz w:val="15"/>
        </w:rPr>
      </w:pPr>
      <w:r>
        <w:rPr/>
        <w:br w:type="column"/>
      </w:r>
      <w:r>
        <w:rPr>
          <w:color w:val="231F20"/>
          <w:sz w:val="15"/>
        </w:rPr>
        <w:t>R3</w:t>
      </w:r>
      <w:r>
        <w:rPr>
          <w:color w:val="231F20"/>
          <w:w w:val="99"/>
          <w:sz w:val="15"/>
        </w:rPr>
        <w:t> </w:t>
      </w:r>
      <w:r>
        <w:rPr>
          <w:color w:val="231F20"/>
          <w:sz w:val="15"/>
        </w:rPr>
        <w:t>R4</w:t>
      </w:r>
    </w:p>
    <w:p>
      <w:pPr>
        <w:spacing w:before="168"/>
        <w:ind w:left="1534" w:right="2722" w:firstLine="0"/>
        <w:jc w:val="center"/>
        <w:rPr>
          <w:sz w:val="18"/>
        </w:rPr>
      </w:pPr>
      <w:r>
        <w:rPr/>
        <w:pict>
          <v:group style="position:absolute;margin-left:424.299286pt;margin-top:-31.083883pt;width:42.4pt;height:28.35pt;mso-position-horizontal-relative:page;mso-position-vertical-relative:paragraph;z-index:252097536" coordorigin="8486,-622" coordsize="848,567">
            <v:rect style="position:absolute;left:8488;top:-620;width:843;height:562" filled="false" stroked="true" strokeweight=".249005pt" strokecolor="#231f20">
              <v:stroke dashstyle="solid"/>
            </v:rect>
            <v:shape style="position:absolute;left:8488;top:-339;width:843;height:281" type="#_x0000_t202" filled="false" stroked="true" strokeweight=".249005pt" strokecolor="#231f20">
              <v:textbox inset="0,0,0,0">
                <w:txbxContent>
                  <w:p>
                    <w:pPr>
                      <w:spacing w:before="54"/>
                      <w:ind w:left="250" w:right="0" w:firstLine="0"/>
                      <w:jc w:val="left"/>
                      <w:rPr>
                        <w:sz w:val="15"/>
                      </w:rPr>
                    </w:pPr>
                    <w:r>
                      <w:rPr>
                        <w:color w:val="231F20"/>
                        <w:sz w:val="15"/>
                      </w:rPr>
                      <w:t>x8005</w:t>
                    </w:r>
                  </w:p>
                </w:txbxContent>
              </v:textbox>
              <v:stroke dashstyle="solid"/>
              <w10:wrap type="none"/>
            </v:shape>
            <v:shape style="position:absolute;left:8488;top:-620;width:843;height:281" type="#_x0000_t202" filled="false" stroked="true" strokeweight=".249005pt" strokecolor="#231f20">
              <v:textbox inset="0,0,0,0">
                <w:txbxContent>
                  <w:p>
                    <w:pPr>
                      <w:spacing w:before="54"/>
                      <w:ind w:left="250" w:right="0" w:firstLine="0"/>
                      <w:jc w:val="left"/>
                      <w:rPr>
                        <w:sz w:val="15"/>
                      </w:rPr>
                    </w:pPr>
                    <w:r>
                      <w:rPr>
                        <w:color w:val="231F20"/>
                        <w:sz w:val="15"/>
                      </w:rPr>
                      <w:t>x8002</w:t>
                    </w:r>
                  </w:p>
                </w:txbxContent>
              </v:textbox>
              <v:stroke dashstyle="solid"/>
              <w10:wrap type="none"/>
            </v:shape>
            <w10:wrap type="none"/>
          </v:group>
        </w:pict>
      </w:r>
      <w:r>
        <w:rPr/>
        <w:pict>
          <v:shape style="position:absolute;margin-left:424.299286pt;margin-top:36.348118pt;width:42.55pt;height:84.55pt;mso-position-horizontal-relative:page;mso-position-vertical-relative:paragraph;z-index:252119040"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43"/>
                  </w:tblGrid>
                  <w:tr>
                    <w:trPr>
                      <w:trHeight w:val="275"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20</w:t>
                        </w:r>
                      </w:p>
                    </w:tc>
                  </w:tr>
                  <w:tr>
                    <w:trPr>
                      <w:trHeight w:val="275"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30</w:t>
                        </w:r>
                      </w:p>
                    </w:tc>
                  </w:tr>
                  <w:tr>
                    <w:trPr>
                      <w:trHeight w:val="275"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40</w:t>
                        </w:r>
                      </w:p>
                    </w:tc>
                  </w:tr>
                  <w:tr>
                    <w:trPr>
                      <w:trHeight w:val="275" w:hRule="atLeast"/>
                    </w:trPr>
                    <w:tc>
                      <w:tcPr>
                        <w:tcW w:w="843" w:type="dxa"/>
                      </w:tcPr>
                      <w:p>
                        <w:pPr>
                          <w:pStyle w:val="TableParagraph"/>
                          <w:spacing w:before="54"/>
                          <w:ind w:right="368"/>
                          <w:jc w:val="right"/>
                          <w:rPr>
                            <w:rFonts w:ascii="Times New Roman"/>
                            <w:sz w:val="15"/>
                          </w:rPr>
                        </w:pPr>
                        <w:r>
                          <w:rPr>
                            <w:rFonts w:ascii="Times New Roman"/>
                            <w:color w:val="231F20"/>
                            <w:w w:val="99"/>
                            <w:sz w:val="15"/>
                          </w:rPr>
                          <w:t>2</w:t>
                        </w:r>
                      </w:p>
                    </w:tc>
                  </w:tr>
                  <w:tr>
                    <w:trPr>
                      <w:trHeight w:val="275"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74</w:t>
                        </w:r>
                      </w:p>
                    </w:tc>
                  </w:tr>
                  <w:tr>
                    <w:trPr>
                      <w:trHeight w:val="275" w:hRule="atLeast"/>
                    </w:trPr>
                    <w:tc>
                      <w:tcPr>
                        <w:tcW w:w="843" w:type="dxa"/>
                      </w:tcPr>
                      <w:p>
                        <w:pPr>
                          <w:pStyle w:val="TableParagraph"/>
                          <w:spacing w:before="54"/>
                          <w:ind w:right="350"/>
                          <w:jc w:val="right"/>
                          <w:rPr>
                            <w:rFonts w:ascii="Times New Roman"/>
                            <w:sz w:val="15"/>
                          </w:rPr>
                        </w:pPr>
                        <w:r>
                          <w:rPr>
                            <w:rFonts w:ascii="Times New Roman"/>
                            <w:color w:val="231F20"/>
                            <w:w w:val="95"/>
                            <w:sz w:val="15"/>
                          </w:rPr>
                          <w:t>10</w:t>
                        </w:r>
                      </w:p>
                    </w:tc>
                  </w:tr>
                </w:tbl>
                <w:p>
                  <w:pPr>
                    <w:pStyle w:val="BodyText"/>
                  </w:pPr>
                </w:p>
              </w:txbxContent>
            </v:textbox>
            <w10:wrap type="none"/>
          </v:shape>
        </w:pict>
      </w:r>
      <w:r>
        <w:rPr>
          <w:color w:val="231F20"/>
          <w:sz w:val="18"/>
        </w:rPr>
        <w:t>(c)</w:t>
      </w:r>
    </w:p>
    <w:p>
      <w:pPr>
        <w:spacing w:after="0"/>
        <w:jc w:val="center"/>
        <w:rPr>
          <w:sz w:val="18"/>
        </w:rPr>
        <w:sectPr>
          <w:type w:val="continuous"/>
          <w:pgSz w:w="12240" w:h="15140"/>
          <w:pgMar w:top="1420" w:bottom="0" w:left="500" w:right="500"/>
          <w:cols w:num="3" w:equalWidth="0">
            <w:col w:w="1793" w:space="1579"/>
            <w:col w:w="1803" w:space="1568"/>
            <w:col w:w="4497"/>
          </w:cols>
        </w:sectPr>
      </w:pPr>
    </w:p>
    <w:p>
      <w:pPr>
        <w:pStyle w:val="BodyText"/>
        <w:spacing w:before="10"/>
        <w:rPr>
          <w:sz w:val="25"/>
        </w:rPr>
      </w:pPr>
    </w:p>
    <w:p>
      <w:pPr>
        <w:spacing w:after="0"/>
        <w:rPr>
          <w:sz w:val="25"/>
        </w:rPr>
        <w:sectPr>
          <w:type w:val="continuous"/>
          <w:pgSz w:w="12240" w:h="15140"/>
          <w:pgMar w:top="1420" w:bottom="0" w:left="500" w:right="500"/>
        </w:sectPr>
      </w:pPr>
    </w:p>
    <w:p>
      <w:pPr>
        <w:spacing w:before="114"/>
        <w:ind w:left="0" w:right="489" w:firstLine="0"/>
        <w:jc w:val="right"/>
        <w:rPr>
          <w:sz w:val="15"/>
        </w:rPr>
      </w:pPr>
      <w:r>
        <w:rPr/>
        <w:pict>
          <v:group style="position:absolute;margin-left:64.783882pt;margin-top:8.024899pt;width:16.6pt;height:3.75pt;mso-position-horizontal-relative:page;mso-position-vertical-relative:paragraph;z-index:252110848" coordorigin="1296,160" coordsize="332,75">
            <v:shape style="position:absolute;left:1295;top:190;width:285;height:14" coordorigin="1296,191" coordsize="285,14" path="m1296,205l1580,205m1296,191l1580,191e" filled="false" stroked="true" strokeweight=".7pt" strokecolor="#231f20">
              <v:path arrowok="t"/>
              <v:stroke dashstyle="solid"/>
            </v:shape>
            <v:shape style="position:absolute;left:1533;top:179;width:75;height:38" coordorigin="1534,179" coordsize="75,38" path="m1534,179l1534,217,1609,198,1534,179xe" filled="true" fillcolor="#231f20" stroked="false">
              <v:path arrowok="t"/>
              <v:fill type="solid"/>
            </v:shape>
            <v:shape style="position:absolute;left:1533;top:179;width:75;height:38" coordorigin="1534,179" coordsize="75,38" path="m1534,217l1609,198,1534,179,1534,217xe" filled="false" stroked="true" strokeweight="1.873305pt" strokecolor="#231f20">
              <v:path arrowok="t"/>
              <v:stroke dashstyle="solid"/>
            </v:shape>
            <w10:wrap type="none"/>
          </v:group>
        </w:pict>
      </w:r>
      <w:r>
        <w:rPr>
          <w:color w:val="231F20"/>
          <w:spacing w:val="-1"/>
          <w:sz w:val="15"/>
        </w:rPr>
        <w:t>REAR</w:t>
      </w:r>
    </w:p>
    <w:p>
      <w:pPr>
        <w:pStyle w:val="BodyText"/>
        <w:rPr>
          <w:sz w:val="20"/>
        </w:rPr>
      </w:pPr>
    </w:p>
    <w:p>
      <w:pPr>
        <w:pStyle w:val="BodyText"/>
        <w:spacing w:before="3"/>
        <w:rPr>
          <w:sz w:val="16"/>
        </w:rPr>
      </w:pPr>
    </w:p>
    <w:p>
      <w:pPr>
        <w:spacing w:before="1"/>
        <w:ind w:left="0" w:right="510" w:firstLine="0"/>
        <w:jc w:val="right"/>
        <w:rPr>
          <w:sz w:val="15"/>
        </w:rPr>
      </w:pPr>
      <w:r>
        <w:rPr/>
        <w:pict>
          <v:group style="position:absolute;margin-left:64.783882pt;margin-top:2.367541pt;width:16.6pt;height:3.75pt;mso-position-horizontal-relative:page;mso-position-vertical-relative:paragraph;z-index:252107776" coordorigin="1296,47" coordsize="332,75">
            <v:shape style="position:absolute;left:1295;top:77;width:285;height:14" coordorigin="1296,78" coordsize="285,14" path="m1296,92l1580,92m1296,78l1580,78e" filled="false" stroked="true" strokeweight=".7pt" strokecolor="#231f20">
              <v:path arrowok="t"/>
              <v:stroke dashstyle="solid"/>
            </v:shape>
            <v:shape style="position:absolute;left:1533;top:66;width:75;height:38" coordorigin="1534,66" coordsize="75,38" path="m1534,66l1534,104,1609,85,1534,66xe" filled="true" fillcolor="#231f20" stroked="false">
              <v:path arrowok="t"/>
              <v:fill type="solid"/>
            </v:shape>
            <v:shape style="position:absolute;left:1533;top:66;width:75;height:38" coordorigin="1534,66" coordsize="75,38" path="m1534,104l1609,85,1534,66,1534,104xe" filled="false" stroked="true" strokeweight="1.873305pt" strokecolor="#231f20">
              <v:path arrowok="t"/>
              <v:stroke dashstyle="solid"/>
            </v:shape>
            <w10:wrap type="none"/>
          </v:group>
        </w:pict>
      </w:r>
      <w:r>
        <w:rPr>
          <w:color w:val="231F20"/>
          <w:w w:val="95"/>
          <w:sz w:val="15"/>
        </w:rPr>
        <w:t>FRONT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spacing w:line="391" w:lineRule="auto" w:before="0"/>
        <w:ind w:left="855" w:right="38" w:firstLine="0"/>
        <w:jc w:val="right"/>
        <w:rPr>
          <w:sz w:val="15"/>
        </w:rPr>
      </w:pPr>
      <w:r>
        <w:rPr/>
        <w:pict>
          <v:group style="position:absolute;margin-left:87.136726pt;margin-top:-2.956296pt;width:42.4pt;height:28.35pt;mso-position-horizontal-relative:page;mso-position-vertical-relative:paragraph;z-index:252094464" coordorigin="1743,-59" coordsize="848,567">
            <v:rect style="position:absolute;left:1745;top:-57;width:843;height:562" filled="false" stroked="true" strokeweight=".249005pt" strokecolor="#231f20">
              <v:stroke dashstyle="solid"/>
            </v:rect>
            <v:shape style="position:absolute;left:1745;top:224;width:843;height:281" type="#_x0000_t202" filled="false" stroked="true" strokeweight=".249005pt" strokecolor="#231f20">
              <v:textbox inset="0,0,0,0">
                <w:txbxContent>
                  <w:p>
                    <w:pPr>
                      <w:spacing w:before="54"/>
                      <w:ind w:left="250" w:right="0" w:firstLine="0"/>
                      <w:jc w:val="left"/>
                      <w:rPr>
                        <w:sz w:val="15"/>
                      </w:rPr>
                    </w:pPr>
                    <w:r>
                      <w:rPr>
                        <w:color w:val="231F20"/>
                        <w:sz w:val="15"/>
                      </w:rPr>
                      <w:t>x8000</w:t>
                    </w:r>
                  </w:p>
                </w:txbxContent>
              </v:textbox>
              <v:stroke dashstyle="solid"/>
              <w10:wrap type="none"/>
            </v:shape>
            <v:shape style="position:absolute;left:1745;top:-57;width:843;height:281" type="#_x0000_t202" filled="false" stroked="true" strokeweight=".249005pt" strokecolor="#231f20">
              <v:textbox inset="0,0,0,0">
                <w:txbxContent>
                  <w:p>
                    <w:pPr>
                      <w:spacing w:before="54"/>
                      <w:ind w:left="250" w:right="0" w:firstLine="0"/>
                      <w:jc w:val="left"/>
                      <w:rPr>
                        <w:sz w:val="15"/>
                      </w:rPr>
                    </w:pPr>
                    <w:r>
                      <w:rPr>
                        <w:color w:val="231F20"/>
                        <w:sz w:val="15"/>
                      </w:rPr>
                      <w:t>x8002</w:t>
                    </w:r>
                  </w:p>
                </w:txbxContent>
              </v:textbox>
              <v:stroke dashstyle="solid"/>
              <w10:wrap type="none"/>
            </v:shape>
            <w10:wrap type="none"/>
          </v:group>
        </w:pict>
      </w:r>
      <w:r>
        <w:rPr>
          <w:color w:val="231F20"/>
          <w:w w:val="95"/>
          <w:sz w:val="15"/>
        </w:rPr>
        <w:t>R3 R4</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6"/>
        </w:rPr>
      </w:pPr>
    </w:p>
    <w:p>
      <w:pPr>
        <w:spacing w:before="0"/>
        <w:ind w:left="205" w:right="0" w:firstLine="0"/>
        <w:jc w:val="left"/>
        <w:rPr>
          <w:sz w:val="18"/>
        </w:rPr>
      </w:pPr>
      <w:r>
        <w:rPr>
          <w:color w:val="231F20"/>
          <w:sz w:val="18"/>
        </w:rPr>
        <w:t>(d)</w:t>
      </w:r>
    </w:p>
    <w:p>
      <w:pPr>
        <w:spacing w:line="451" w:lineRule="auto" w:before="105"/>
        <w:ind w:left="205" w:right="38" w:firstLine="0"/>
        <w:jc w:val="both"/>
        <w:rPr>
          <w:sz w:val="13"/>
        </w:rPr>
      </w:pPr>
      <w:r>
        <w:rPr/>
        <w:br w:type="column"/>
      </w:r>
      <w:r>
        <w:rPr>
          <w:color w:val="231F20"/>
          <w:w w:val="95"/>
          <w:sz w:val="13"/>
        </w:rPr>
        <w:t>x8000 x8001 x8002 x8003 x8004 x8005</w:t>
      </w:r>
    </w:p>
    <w:p>
      <w:pPr>
        <w:pStyle w:val="BodyText"/>
        <w:rPr>
          <w:sz w:val="20"/>
        </w:rPr>
      </w:pPr>
      <w:r>
        <w:rPr/>
        <w:br w:type="column"/>
      </w:r>
      <w:r>
        <w:rPr>
          <w:sz w:val="20"/>
        </w:rPr>
      </w:r>
    </w:p>
    <w:p>
      <w:pPr>
        <w:pStyle w:val="BodyText"/>
        <w:rPr>
          <w:sz w:val="20"/>
        </w:rPr>
      </w:pPr>
    </w:p>
    <w:p>
      <w:pPr>
        <w:pStyle w:val="BodyText"/>
        <w:spacing w:before="9"/>
        <w:rPr>
          <w:sz w:val="18"/>
        </w:rPr>
      </w:pPr>
    </w:p>
    <w:p>
      <w:pPr>
        <w:spacing w:before="0"/>
        <w:ind w:left="205" w:right="0" w:firstLine="0"/>
        <w:jc w:val="left"/>
        <w:rPr>
          <w:sz w:val="15"/>
        </w:rPr>
      </w:pPr>
      <w:r>
        <w:rPr/>
        <w:pict>
          <v:group style="position:absolute;margin-left:233.365204pt;margin-top:2.326665pt;width:16.55pt;height:3.75pt;mso-position-horizontal-relative:page;mso-position-vertical-relative:paragraph;z-index:252108800" coordorigin="4667,47" coordsize="331,75">
            <v:shape style="position:absolute;left:4667;top:77;width:285;height:14" coordorigin="4667,77" coordsize="285,14" path="m4667,91l4951,91m4667,77l4951,77e" filled="false" stroked="true" strokeweight=".7pt" strokecolor="#231f20">
              <v:path arrowok="t"/>
              <v:stroke dashstyle="solid"/>
            </v:shape>
            <v:shape style="position:absolute;left:4904;top:65;width:75;height:38" coordorigin="4905,65" coordsize="75,38" path="m4905,65l4905,103,4979,84,4905,65xe" filled="true" fillcolor="#231f20" stroked="false">
              <v:path arrowok="t"/>
              <v:fill type="solid"/>
            </v:shape>
            <v:shape style="position:absolute;left:4904;top:65;width:75;height:38" coordorigin="4905,65" coordsize="75,38" path="m4905,103l4979,84,4905,65,4905,103xe" filled="false" stroked="true" strokeweight="1.873305pt" strokecolor="#231f20">
              <v:path arrowok="t"/>
              <v:stroke dashstyle="solid"/>
            </v:shape>
            <w10:wrap type="none"/>
          </v:group>
        </w:pict>
      </w:r>
      <w:r>
        <w:rPr>
          <w:color w:val="231F20"/>
          <w:sz w:val="15"/>
        </w:rPr>
        <w:t>FRONT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spacing w:line="391" w:lineRule="auto" w:before="0"/>
        <w:ind w:left="855" w:right="38" w:firstLine="0"/>
        <w:jc w:val="right"/>
        <w:rPr>
          <w:sz w:val="15"/>
        </w:rPr>
      </w:pPr>
      <w:r>
        <w:rPr>
          <w:color w:val="231F20"/>
          <w:w w:val="95"/>
          <w:sz w:val="15"/>
        </w:rPr>
        <w:t>R3 R4</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6"/>
        </w:rPr>
      </w:pPr>
    </w:p>
    <w:p>
      <w:pPr>
        <w:spacing w:before="0"/>
        <w:ind w:left="205" w:right="0" w:firstLine="0"/>
        <w:jc w:val="left"/>
        <w:rPr>
          <w:sz w:val="18"/>
        </w:rPr>
      </w:pPr>
      <w:r>
        <w:rPr/>
        <w:pict>
          <v:group style="position:absolute;margin-left:255.718002pt;margin-top:-39.482662pt;width:42.4pt;height:28.35pt;mso-position-horizontal-relative:page;mso-position-vertical-relative:paragraph;z-index:252091392" coordorigin="5114,-790" coordsize="848,567">
            <v:rect style="position:absolute;left:5116;top:-788;width:843;height:562" filled="false" stroked="true" strokeweight=".249005pt" strokecolor="#231f20">
              <v:stroke dashstyle="solid"/>
            </v:rect>
            <v:shape style="position:absolute;left:5116;top:-507;width:843;height:281" type="#_x0000_t202" filled="false" stroked="true" strokeweight=".249005pt" strokecolor="#231f20">
              <v:textbox inset="0,0,0,0">
                <w:txbxContent>
                  <w:p>
                    <w:pPr>
                      <w:spacing w:before="54"/>
                      <w:ind w:left="250" w:right="0" w:firstLine="0"/>
                      <w:jc w:val="left"/>
                      <w:rPr>
                        <w:sz w:val="15"/>
                      </w:rPr>
                    </w:pPr>
                    <w:r>
                      <w:rPr>
                        <w:color w:val="231F20"/>
                        <w:sz w:val="15"/>
                      </w:rPr>
                      <w:t>x8002</w:t>
                    </w:r>
                  </w:p>
                </w:txbxContent>
              </v:textbox>
              <v:stroke dashstyle="solid"/>
              <w10:wrap type="none"/>
            </v:shape>
            <v:shape style="position:absolute;left:5116;top:-788;width:843;height:281" type="#_x0000_t202" filled="false" stroked="true" strokeweight=".249005pt" strokecolor="#231f20">
              <v:textbox inset="0,0,0,0">
                <w:txbxContent>
                  <w:p>
                    <w:pPr>
                      <w:spacing w:before="54"/>
                      <w:ind w:left="250" w:right="0" w:firstLine="0"/>
                      <w:jc w:val="left"/>
                      <w:rPr>
                        <w:sz w:val="15"/>
                      </w:rPr>
                    </w:pPr>
                    <w:r>
                      <w:rPr>
                        <w:color w:val="231F20"/>
                        <w:sz w:val="15"/>
                      </w:rPr>
                      <w:t>x8002</w:t>
                    </w:r>
                  </w:p>
                </w:txbxContent>
              </v:textbox>
              <v:stroke dashstyle="solid"/>
              <w10:wrap type="none"/>
            </v:shape>
            <w10:wrap type="none"/>
          </v:group>
        </w:pict>
      </w:r>
      <w:r>
        <w:rPr>
          <w:color w:val="231F20"/>
          <w:sz w:val="18"/>
        </w:rPr>
        <w:t>(e)</w:t>
      </w:r>
    </w:p>
    <w:p>
      <w:pPr>
        <w:spacing w:line="451" w:lineRule="auto" w:before="105"/>
        <w:ind w:left="205" w:right="38" w:firstLine="0"/>
        <w:jc w:val="both"/>
        <w:rPr>
          <w:sz w:val="13"/>
        </w:rPr>
      </w:pPr>
      <w:r>
        <w:rPr/>
        <w:br w:type="column"/>
      </w:r>
      <w:r>
        <w:rPr>
          <w:color w:val="231F20"/>
          <w:w w:val="95"/>
          <w:sz w:val="13"/>
        </w:rPr>
        <w:t>x8000 x8001 x8002 x8003 x8004 x8005</w:t>
      </w:r>
    </w:p>
    <w:p>
      <w:pPr>
        <w:pStyle w:val="BodyText"/>
        <w:rPr>
          <w:sz w:val="20"/>
        </w:rPr>
      </w:pPr>
      <w:r>
        <w:rPr/>
        <w:br w:type="column"/>
      </w:r>
      <w:r>
        <w:rPr>
          <w:sz w:val="20"/>
        </w:rPr>
      </w:r>
    </w:p>
    <w:p>
      <w:pPr>
        <w:pStyle w:val="BodyText"/>
        <w:rPr>
          <w:sz w:val="20"/>
        </w:rPr>
      </w:pPr>
    </w:p>
    <w:p>
      <w:pPr>
        <w:pStyle w:val="BodyText"/>
        <w:spacing w:before="2"/>
        <w:rPr>
          <w:sz w:val="21"/>
        </w:rPr>
      </w:pPr>
    </w:p>
    <w:p>
      <w:pPr>
        <w:spacing w:before="1"/>
        <w:ind w:left="205" w:right="0" w:firstLine="0"/>
        <w:jc w:val="left"/>
        <w:rPr>
          <w:sz w:val="15"/>
        </w:rPr>
      </w:pPr>
      <w:r>
        <w:rPr/>
        <w:pict>
          <v:group style="position:absolute;margin-left:320.777039pt;margin-top:2.367937pt;width:16.55pt;height:3.75pt;mso-position-horizontal-relative:page;mso-position-vertical-relative:paragraph;z-index:252111872" coordorigin="6416,47" coordsize="331,75">
            <v:shape style="position:absolute;left:6462;top:77;width:285;height:14" coordorigin="6462,78" coordsize="285,14" path="m6462,92l6746,92m6462,78l6746,78e" filled="false" stroked="true" strokeweight=".7pt" strokecolor="#231f20">
              <v:path arrowok="t"/>
              <v:stroke dashstyle="solid"/>
            </v:shape>
            <v:shape style="position:absolute;left:6434;top:66;width:75;height:38" coordorigin="6434,66" coordsize="75,38" path="m6509,66l6434,85,6509,104,6509,66xe" filled="true" fillcolor="#231f20" stroked="false">
              <v:path arrowok="t"/>
              <v:fill type="solid"/>
            </v:shape>
            <v:shape style="position:absolute;left:6434;top:66;width:75;height:38" coordorigin="6434,66" coordsize="75,38" path="m6509,66l6434,85,6509,104,6509,66xe" filled="false" stroked="true" strokeweight="1.873305pt" strokecolor="#231f20">
              <v:path arrowok="t"/>
              <v:stroke dashstyle="solid"/>
            </v:shape>
            <w10:wrap type="none"/>
          </v:group>
        </w:pict>
      </w:r>
      <w:r>
        <w:rPr>
          <w:color w:val="231F20"/>
          <w:w w:val="95"/>
          <w:sz w:val="15"/>
        </w:rPr>
        <w:t>REAR</w:t>
      </w:r>
    </w:p>
    <w:p>
      <w:pPr>
        <w:pStyle w:val="BodyText"/>
        <w:rPr>
          <w:sz w:val="20"/>
        </w:rPr>
      </w:pPr>
      <w:r>
        <w:rPr/>
        <w:br w:type="column"/>
      </w:r>
      <w:r>
        <w:rPr>
          <w:sz w:val="20"/>
        </w:rPr>
      </w:r>
    </w:p>
    <w:p>
      <w:pPr>
        <w:pStyle w:val="BodyText"/>
        <w:rPr>
          <w:sz w:val="20"/>
        </w:rPr>
      </w:pPr>
    </w:p>
    <w:p>
      <w:pPr>
        <w:pStyle w:val="BodyText"/>
        <w:spacing w:before="2"/>
        <w:rPr>
          <w:sz w:val="21"/>
        </w:rPr>
      </w:pPr>
    </w:p>
    <w:p>
      <w:pPr>
        <w:spacing w:before="1"/>
        <w:ind w:left="205" w:right="0" w:firstLine="0"/>
        <w:jc w:val="left"/>
        <w:rPr>
          <w:sz w:val="15"/>
        </w:rPr>
      </w:pPr>
      <w:r>
        <w:rPr/>
        <w:pict>
          <v:group style="position:absolute;margin-left:401.946503pt;margin-top:2.367541pt;width:16.55pt;height:3.75pt;mso-position-horizontal-relative:page;mso-position-vertical-relative:paragraph;z-index:252109824" coordorigin="8039,47" coordsize="331,75">
            <v:shape style="position:absolute;left:8038;top:77;width:285;height:14" coordorigin="8039,78" coordsize="285,14" path="m8039,92l8323,92m8039,78l8323,78e" filled="false" stroked="true" strokeweight=".7pt" strokecolor="#231f20">
              <v:path arrowok="t"/>
              <v:stroke dashstyle="solid"/>
            </v:shape>
            <v:shape style="position:absolute;left:8276;top:66;width:75;height:38" coordorigin="8276,66" coordsize="75,38" path="m8276,66l8276,104,8351,85,8276,66xe" filled="true" fillcolor="#231f20" stroked="false">
              <v:path arrowok="t"/>
              <v:fill type="solid"/>
            </v:shape>
            <v:shape style="position:absolute;left:8276;top:66;width:75;height:38" coordorigin="8276,66" coordsize="75,38" path="m8276,104l8351,85,8276,66,8276,104xe" filled="false" stroked="true" strokeweight="1.873305pt" strokecolor="#231f20">
              <v:path arrowok="t"/>
              <v:stroke dashstyle="solid"/>
            </v:shape>
            <w10:wrap type="none"/>
          </v:group>
        </w:pict>
      </w:r>
      <w:r>
        <w:rPr>
          <w:color w:val="231F20"/>
          <w:sz w:val="15"/>
        </w:rPr>
        <w:t>FRONT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spacing w:line="391" w:lineRule="auto" w:before="0"/>
        <w:ind w:left="855" w:right="38" w:firstLine="0"/>
        <w:jc w:val="right"/>
        <w:rPr>
          <w:sz w:val="15"/>
        </w:rPr>
      </w:pPr>
      <w:r>
        <w:rPr>
          <w:color w:val="231F20"/>
          <w:w w:val="95"/>
          <w:sz w:val="15"/>
        </w:rPr>
        <w:t>R3 R4</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6"/>
        </w:rPr>
      </w:pPr>
    </w:p>
    <w:p>
      <w:pPr>
        <w:spacing w:before="0"/>
        <w:ind w:left="205" w:right="0" w:firstLine="0"/>
        <w:jc w:val="left"/>
        <w:rPr>
          <w:sz w:val="18"/>
        </w:rPr>
      </w:pPr>
      <w:r>
        <w:rPr/>
        <w:pict>
          <v:group style="position:absolute;margin-left:424.299286pt;margin-top:-39.482662pt;width:42.4pt;height:28.35pt;mso-position-horizontal-relative:page;mso-position-vertical-relative:paragraph;z-index:252088320" coordorigin="8486,-790" coordsize="848,567">
            <v:rect style="position:absolute;left:8488;top:-788;width:843;height:562" filled="false" stroked="true" strokeweight=".249005pt" strokecolor="#231f20">
              <v:stroke dashstyle="solid"/>
            </v:rect>
            <v:shape style="position:absolute;left:8488;top:-507;width:843;height:281" type="#_x0000_t202" filled="false" stroked="true" strokeweight=".249005pt" strokecolor="#231f20">
              <v:textbox inset="0,0,0,0">
                <w:txbxContent>
                  <w:p>
                    <w:pPr>
                      <w:spacing w:before="54"/>
                      <w:ind w:left="250" w:right="0" w:firstLine="0"/>
                      <w:jc w:val="left"/>
                      <w:rPr>
                        <w:sz w:val="15"/>
                      </w:rPr>
                    </w:pPr>
                    <w:r>
                      <w:rPr>
                        <w:color w:val="231F20"/>
                        <w:sz w:val="15"/>
                      </w:rPr>
                      <w:t>x8002</w:t>
                    </w:r>
                  </w:p>
                </w:txbxContent>
              </v:textbox>
              <v:stroke dashstyle="solid"/>
              <w10:wrap type="none"/>
            </v:shape>
            <v:shape style="position:absolute;left:8488;top:-788;width:843;height:281" type="#_x0000_t202" filled="false" stroked="true" strokeweight=".249005pt" strokecolor="#231f20">
              <v:textbox inset="0,0,0,0">
                <w:txbxContent>
                  <w:p>
                    <w:pPr>
                      <w:spacing w:before="54"/>
                      <w:ind w:left="250" w:right="0" w:firstLine="0"/>
                      <w:jc w:val="left"/>
                      <w:rPr>
                        <w:sz w:val="15"/>
                      </w:rPr>
                    </w:pPr>
                    <w:r>
                      <w:rPr>
                        <w:color w:val="231F20"/>
                        <w:sz w:val="15"/>
                      </w:rPr>
                      <w:t>x8002</w:t>
                    </w:r>
                  </w:p>
                </w:txbxContent>
              </v:textbox>
              <v:stroke dashstyle="solid"/>
              <w10:wrap type="none"/>
            </v:shape>
            <w10:wrap type="none"/>
          </v:group>
        </w:pict>
      </w:r>
      <w:r>
        <w:rPr>
          <w:color w:val="231F20"/>
          <w:sz w:val="18"/>
        </w:rPr>
        <w:t>(f)</w:t>
      </w:r>
    </w:p>
    <w:p>
      <w:pPr>
        <w:spacing w:line="451" w:lineRule="auto" w:before="105"/>
        <w:ind w:left="205" w:right="38" w:firstLine="0"/>
        <w:jc w:val="both"/>
        <w:rPr>
          <w:sz w:val="13"/>
        </w:rPr>
      </w:pPr>
      <w:r>
        <w:rPr/>
        <w:br w:type="column"/>
      </w:r>
      <w:r>
        <w:rPr>
          <w:color w:val="231F20"/>
          <w:w w:val="95"/>
          <w:sz w:val="13"/>
        </w:rPr>
        <w:t>x8000 x8001 x8002 x8003 x8004 x8005</w:t>
      </w:r>
    </w:p>
    <w:p>
      <w:pPr>
        <w:pStyle w:val="BodyText"/>
        <w:rPr>
          <w:sz w:val="20"/>
        </w:rPr>
      </w:pPr>
      <w:r>
        <w:rPr/>
        <w:br w:type="column"/>
      </w:r>
      <w:r>
        <w:rPr>
          <w:sz w:val="20"/>
        </w:rPr>
      </w:r>
    </w:p>
    <w:p>
      <w:pPr>
        <w:pStyle w:val="BodyText"/>
        <w:rPr>
          <w:sz w:val="20"/>
        </w:rPr>
      </w:pPr>
    </w:p>
    <w:p>
      <w:pPr>
        <w:pStyle w:val="BodyText"/>
        <w:spacing w:before="2"/>
        <w:rPr>
          <w:sz w:val="21"/>
        </w:rPr>
      </w:pPr>
    </w:p>
    <w:p>
      <w:pPr>
        <w:spacing w:before="1"/>
        <w:ind w:left="205" w:right="0" w:firstLine="0"/>
        <w:jc w:val="left"/>
        <w:rPr>
          <w:sz w:val="15"/>
        </w:rPr>
      </w:pPr>
      <w:r>
        <w:rPr/>
        <w:pict>
          <v:group style="position:absolute;margin-left:490.76355pt;margin-top:2.367937pt;width:16.55pt;height:3.75pt;mso-position-horizontal-relative:page;mso-position-vertical-relative:paragraph;z-index:252112896" coordorigin="9815,47" coordsize="331,75">
            <v:shape style="position:absolute;left:9862;top:77;width:285;height:14" coordorigin="9862,78" coordsize="285,14" path="m9862,92l10146,92m9862,78l10146,78e" filled="false" stroked="true" strokeweight=".7pt" strokecolor="#231f20">
              <v:path arrowok="t"/>
              <v:stroke dashstyle="solid"/>
            </v:shape>
            <v:shape style="position:absolute;left:9834;top:66;width:75;height:38" coordorigin="9834,66" coordsize="75,38" path="m9909,66l9834,85,9909,104,9909,66xe" filled="true" fillcolor="#231f20" stroked="false">
              <v:path arrowok="t"/>
              <v:fill type="solid"/>
            </v:shape>
            <v:shape style="position:absolute;left:9834;top:66;width:75;height:38" coordorigin="9834,66" coordsize="75,38" path="m9909,66l9834,85,9909,104,9909,66xe" filled="false" stroked="true" strokeweight="1.873305pt" strokecolor="#231f20">
              <v:path arrowok="t"/>
              <v:stroke dashstyle="solid"/>
            </v:shape>
            <w10:wrap type="none"/>
          </v:group>
        </w:pict>
      </w:r>
      <w:r>
        <w:rPr>
          <w:color w:val="231F20"/>
          <w:sz w:val="15"/>
        </w:rPr>
        <w:t>REAR</w:t>
      </w:r>
    </w:p>
    <w:p>
      <w:pPr>
        <w:spacing w:after="0"/>
        <w:jc w:val="left"/>
        <w:rPr>
          <w:sz w:val="15"/>
        </w:rPr>
        <w:sectPr>
          <w:type w:val="continuous"/>
          <w:pgSz w:w="12240" w:h="15140"/>
          <w:pgMar w:top="1420" w:bottom="0" w:left="500" w:right="500"/>
          <w:cols w:num="11" w:equalWidth="0">
            <w:col w:w="1206" w:space="142"/>
            <w:col w:w="454" w:space="108"/>
            <w:col w:w="568" w:space="893"/>
            <w:col w:w="1206" w:space="143"/>
            <w:col w:w="444" w:space="118"/>
            <w:col w:w="568" w:space="247"/>
            <w:col w:w="603" w:space="44"/>
            <w:col w:w="1206" w:space="142"/>
            <w:col w:w="439" w:space="123"/>
            <w:col w:w="568" w:space="274"/>
            <w:col w:w="1744"/>
          </w:cols>
        </w:sectPr>
      </w:pPr>
    </w:p>
    <w:p>
      <w:pPr>
        <w:tabs>
          <w:tab w:pos="1598" w:val="left" w:leader="none"/>
        </w:tabs>
        <w:spacing w:before="168"/>
        <w:ind w:left="192"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65"/>
          <w:sz w:val="20"/>
        </w:rPr>
        <w:t>$’</w:t>
      </w:r>
      <w:r>
        <w:rPr>
          <w:rFonts w:ascii="Calibri" w:hAnsi="Calibri"/>
          <w:b/>
          <w:color w:val="231F20"/>
          <w:sz w:val="20"/>
        </w:rPr>
        <w:tab/>
      </w:r>
      <w:r>
        <w:rPr>
          <w:rFonts w:ascii="Calibri" w:hAnsi="Calibri"/>
          <w:b/>
          <w:color w:val="231F20"/>
          <w:w w:val="114"/>
          <w:sz w:val="19"/>
        </w:rPr>
        <w:t>A</w:t>
      </w:r>
      <w:r>
        <w:rPr>
          <w:rFonts w:ascii="Calibri" w:hAnsi="Calibri"/>
          <w:b/>
          <w:color w:val="231F20"/>
          <w:spacing w:val="7"/>
          <w:sz w:val="19"/>
        </w:rPr>
        <w:t> </w:t>
      </w:r>
      <w:r>
        <w:rPr>
          <w:rFonts w:ascii="Calibri" w:hAnsi="Calibri"/>
          <w:b/>
          <w:color w:val="231F20"/>
          <w:w w:val="110"/>
          <w:sz w:val="19"/>
        </w:rPr>
        <w:t>q</w:t>
      </w:r>
      <w:r>
        <w:rPr>
          <w:rFonts w:ascii="Calibri" w:hAnsi="Calibri"/>
          <w:b/>
          <w:color w:val="231F20"/>
          <w:w w:val="111"/>
          <w:sz w:val="19"/>
        </w:rPr>
        <w:t>ueue</w:t>
      </w:r>
      <w:r>
        <w:rPr>
          <w:rFonts w:ascii="Calibri" w:hAnsi="Calibri"/>
          <w:b/>
          <w:color w:val="231F20"/>
          <w:spacing w:val="7"/>
          <w:sz w:val="19"/>
        </w:rPr>
        <w:t> </w:t>
      </w:r>
      <w:r>
        <w:rPr>
          <w:rFonts w:ascii="Calibri" w:hAnsi="Calibri"/>
          <w:b/>
          <w:color w:val="231F20"/>
          <w:w w:val="109"/>
          <w:sz w:val="19"/>
        </w:rPr>
        <w:t>allocated</w:t>
      </w:r>
      <w:r>
        <w:rPr>
          <w:rFonts w:ascii="Calibri" w:hAnsi="Calibri"/>
          <w:b/>
          <w:color w:val="231F20"/>
          <w:spacing w:val="7"/>
          <w:sz w:val="19"/>
        </w:rPr>
        <w:t> </w:t>
      </w:r>
      <w:r>
        <w:rPr>
          <w:rFonts w:ascii="Calibri" w:hAnsi="Calibri"/>
          <w:b/>
          <w:color w:val="231F20"/>
          <w:spacing w:val="-1"/>
          <w:w w:val="94"/>
          <w:sz w:val="19"/>
        </w:rPr>
        <w:t>t</w:t>
      </w:r>
      <w:r>
        <w:rPr>
          <w:rFonts w:ascii="Calibri" w:hAnsi="Calibri"/>
          <w:b/>
          <w:color w:val="231F20"/>
          <w:w w:val="109"/>
          <w:sz w:val="19"/>
        </w:rPr>
        <w:t>o</w:t>
      </w:r>
      <w:r>
        <w:rPr>
          <w:rFonts w:ascii="Calibri" w:hAnsi="Calibri"/>
          <w:b/>
          <w:color w:val="231F20"/>
          <w:spacing w:val="7"/>
          <w:sz w:val="19"/>
        </w:rPr>
        <w:t> </w:t>
      </w:r>
      <w:r>
        <w:rPr>
          <w:rFonts w:ascii="Calibri" w:hAnsi="Calibri"/>
          <w:b/>
          <w:color w:val="231F20"/>
          <w:w w:val="105"/>
          <w:sz w:val="19"/>
        </w:rPr>
        <w:t>m</w:t>
      </w:r>
      <w:r>
        <w:rPr>
          <w:rFonts w:ascii="Calibri" w:hAnsi="Calibri"/>
          <w:b/>
          <w:color w:val="231F20"/>
          <w:w w:val="107"/>
          <w:sz w:val="19"/>
        </w:rPr>
        <w:t>emory</w:t>
      </w:r>
      <w:r>
        <w:rPr>
          <w:rFonts w:ascii="Calibri" w:hAnsi="Calibri"/>
          <w:b/>
          <w:color w:val="231F20"/>
          <w:spacing w:val="7"/>
          <w:sz w:val="19"/>
        </w:rPr>
        <w:t> </w:t>
      </w:r>
      <w:r>
        <w:rPr>
          <w:rFonts w:ascii="Calibri" w:hAnsi="Calibri"/>
          <w:b/>
          <w:color w:val="231F20"/>
          <w:w w:val="100"/>
          <w:sz w:val="19"/>
        </w:rPr>
        <w:t>l</w:t>
      </w:r>
      <w:r>
        <w:rPr>
          <w:rFonts w:ascii="Calibri" w:hAnsi="Calibri"/>
          <w:b/>
          <w:color w:val="231F20"/>
          <w:w w:val="110"/>
          <w:sz w:val="19"/>
        </w:rPr>
        <w:t>ocations</w:t>
      </w:r>
      <w:r>
        <w:rPr>
          <w:rFonts w:ascii="Calibri" w:hAnsi="Calibri"/>
          <w:b/>
          <w:color w:val="231F20"/>
          <w:spacing w:val="7"/>
          <w:sz w:val="19"/>
        </w:rPr>
        <w:t> </w:t>
      </w:r>
      <w:r>
        <w:rPr>
          <w:rFonts w:ascii="Calibri" w:hAnsi="Calibri"/>
          <w:b/>
          <w:color w:val="231F20"/>
          <w:w w:val="110"/>
          <w:sz w:val="19"/>
        </w:rPr>
        <w:t>x</w:t>
      </w:r>
      <w:r>
        <w:rPr>
          <w:rFonts w:ascii="Calibri" w:hAnsi="Calibri"/>
          <w:b/>
          <w:color w:val="231F20"/>
          <w:w w:val="199"/>
          <w:sz w:val="19"/>
        </w:rPr>
        <w:t>!)))</w:t>
      </w:r>
      <w:r>
        <w:rPr>
          <w:rFonts w:ascii="Calibri" w:hAnsi="Calibri"/>
          <w:b/>
          <w:color w:val="231F20"/>
          <w:spacing w:val="7"/>
          <w:sz w:val="19"/>
        </w:rPr>
        <w:t> </w:t>
      </w:r>
      <w:r>
        <w:rPr>
          <w:rFonts w:ascii="Calibri" w:hAnsi="Calibri"/>
          <w:b/>
          <w:color w:val="231F20"/>
          <w:w w:val="103"/>
          <w:sz w:val="19"/>
        </w:rPr>
        <w:t>to</w:t>
      </w:r>
      <w:r>
        <w:rPr>
          <w:rFonts w:ascii="Calibri" w:hAnsi="Calibri"/>
          <w:b/>
          <w:color w:val="231F20"/>
          <w:spacing w:val="7"/>
          <w:sz w:val="19"/>
        </w:rPr>
        <w:t> </w:t>
      </w:r>
      <w:r>
        <w:rPr>
          <w:rFonts w:ascii="Calibri" w:hAnsi="Calibri"/>
          <w:b/>
          <w:color w:val="231F20"/>
          <w:w w:val="110"/>
          <w:sz w:val="19"/>
        </w:rPr>
        <w:t>x</w:t>
      </w:r>
      <w:r>
        <w:rPr>
          <w:rFonts w:ascii="Calibri" w:hAnsi="Calibri"/>
          <w:b/>
          <w:color w:val="231F20"/>
          <w:w w:val="208"/>
          <w:sz w:val="19"/>
        </w:rPr>
        <w:t>!))’</w:t>
      </w:r>
      <w:r>
        <w:rPr>
          <w:rFonts w:ascii="Calibri" w:hAnsi="Calibri"/>
          <w:b/>
          <w:color w:val="231F20"/>
          <w:w w:val="94"/>
          <w:sz w:val="19"/>
        </w:rPr>
        <w:t>.</w:t>
      </w:r>
    </w:p>
    <w:p>
      <w:pPr>
        <w:spacing w:after="0"/>
        <w:jc w:val="left"/>
        <w:rPr>
          <w:rFonts w:ascii="Calibri" w:hAnsi="Calibri"/>
          <w:sz w:val="19"/>
        </w:rPr>
        <w:sectPr>
          <w:type w:val="continuous"/>
          <w:pgSz w:w="12240" w:h="15140"/>
          <w:pgMar w:top="1420" w:bottom="0" w:left="500" w:right="500"/>
        </w:sectPr>
      </w:pPr>
    </w:p>
    <w:p>
      <w:pPr>
        <w:pStyle w:val="BodyText"/>
        <w:spacing w:before="136"/>
        <w:ind w:left="1153" w:right="2366" w:firstLine="413"/>
        <w:jc w:val="both"/>
      </w:pPr>
      <w:bookmarkStart w:name="_bookmark32" w:id="35"/>
      <w:bookmarkEnd w:id="35"/>
      <w:r>
        <w:rPr/>
      </w:r>
      <w:r>
        <w:rPr>
          <w:color w:val="231F20"/>
        </w:rPr>
        <w:t>Note</w:t>
      </w:r>
      <w:r>
        <w:rPr>
          <w:color w:val="231F20"/>
          <w:spacing w:val="-10"/>
        </w:rPr>
        <w:t> </w:t>
      </w:r>
      <w:r>
        <w:rPr>
          <w:color w:val="231F20"/>
        </w:rPr>
        <w:t>that</w:t>
      </w:r>
      <w:r>
        <w:rPr>
          <w:color w:val="231F20"/>
          <w:spacing w:val="-9"/>
        </w:rPr>
        <w:t> </w:t>
      </w:r>
      <w:r>
        <w:rPr>
          <w:color w:val="231F20"/>
        </w:rPr>
        <w:t>the</w:t>
      </w:r>
      <w:r>
        <w:rPr>
          <w:color w:val="231F20"/>
          <w:spacing w:val="-10"/>
        </w:rPr>
        <w:t> </w:t>
      </w:r>
      <w:r>
        <w:rPr>
          <w:color w:val="231F20"/>
        </w:rPr>
        <w:t>values</w:t>
      </w:r>
      <w:r>
        <w:rPr>
          <w:color w:val="231F20"/>
          <w:spacing w:val="-10"/>
        </w:rPr>
        <w:t> </w:t>
      </w:r>
      <w:r>
        <w:rPr>
          <w:color w:val="231F20"/>
        </w:rPr>
        <w:t>45</w:t>
      </w:r>
      <w:r>
        <w:rPr>
          <w:color w:val="231F20"/>
          <w:spacing w:val="-10"/>
        </w:rPr>
        <w:t> </w:t>
      </w:r>
      <w:r>
        <w:rPr>
          <w:color w:val="231F20"/>
        </w:rPr>
        <w:t>and</w:t>
      </w:r>
      <w:r>
        <w:rPr>
          <w:color w:val="231F20"/>
          <w:spacing w:val="-9"/>
        </w:rPr>
        <w:t> </w:t>
      </w:r>
      <w:r>
        <w:rPr>
          <w:color w:val="231F20"/>
        </w:rPr>
        <w:t>17</w:t>
      </w:r>
      <w:r>
        <w:rPr>
          <w:color w:val="231F20"/>
          <w:spacing w:val="-10"/>
        </w:rPr>
        <w:t> </w:t>
      </w:r>
      <w:r>
        <w:rPr>
          <w:color w:val="231F20"/>
        </w:rPr>
        <w:t>are</w:t>
      </w:r>
      <w:r>
        <w:rPr>
          <w:color w:val="231F20"/>
          <w:spacing w:val="-10"/>
        </w:rPr>
        <w:t> </w:t>
      </w:r>
      <w:r>
        <w:rPr>
          <w:color w:val="231F20"/>
        </w:rPr>
        <w:t>still</w:t>
      </w:r>
      <w:r>
        <w:rPr>
          <w:color w:val="231F20"/>
          <w:spacing w:val="-10"/>
        </w:rPr>
        <w:t> </w:t>
      </w:r>
      <w:r>
        <w:rPr>
          <w:color w:val="231F20"/>
        </w:rPr>
        <w:t>contained</w:t>
      </w:r>
      <w:r>
        <w:rPr>
          <w:color w:val="231F20"/>
          <w:spacing w:val="-10"/>
        </w:rPr>
        <w:t> </w:t>
      </w:r>
      <w:r>
        <w:rPr>
          <w:color w:val="231F20"/>
        </w:rPr>
        <w:t>in</w:t>
      </w:r>
      <w:r>
        <w:rPr>
          <w:color w:val="231F20"/>
          <w:spacing w:val="-9"/>
        </w:rPr>
        <w:t> </w:t>
      </w:r>
      <w:r>
        <w:rPr>
          <w:color w:val="231F20"/>
        </w:rPr>
        <w:t>memory</w:t>
      </w:r>
      <w:r>
        <w:rPr>
          <w:color w:val="231F20"/>
          <w:spacing w:val="-9"/>
        </w:rPr>
        <w:t> </w:t>
      </w:r>
      <w:r>
        <w:rPr>
          <w:color w:val="231F20"/>
        </w:rPr>
        <w:t>locations</w:t>
      </w:r>
      <w:r>
        <w:rPr>
          <w:color w:val="231F20"/>
          <w:spacing w:val="-9"/>
        </w:rPr>
        <w:t> </w:t>
      </w:r>
      <w:r>
        <w:rPr>
          <w:color w:val="231F20"/>
        </w:rPr>
        <w:t>x8000 and</w:t>
      </w:r>
      <w:r>
        <w:rPr>
          <w:color w:val="231F20"/>
          <w:spacing w:val="-7"/>
        </w:rPr>
        <w:t> </w:t>
      </w:r>
      <w:r>
        <w:rPr>
          <w:color w:val="231F20"/>
        </w:rPr>
        <w:t>x8001,</w:t>
      </w:r>
      <w:r>
        <w:rPr>
          <w:color w:val="231F20"/>
          <w:spacing w:val="-5"/>
        </w:rPr>
        <w:t> </w:t>
      </w:r>
      <w:r>
        <w:rPr>
          <w:color w:val="231F20"/>
          <w:spacing w:val="-3"/>
        </w:rPr>
        <w:t>even</w:t>
      </w:r>
      <w:r>
        <w:rPr>
          <w:color w:val="231F20"/>
          <w:spacing w:val="-6"/>
        </w:rPr>
        <w:t> </w:t>
      </w:r>
      <w:r>
        <w:rPr>
          <w:color w:val="231F20"/>
        </w:rPr>
        <w:t>though</w:t>
      </w:r>
      <w:r>
        <w:rPr>
          <w:color w:val="231F20"/>
          <w:spacing w:val="-5"/>
        </w:rPr>
        <w:t> </w:t>
      </w:r>
      <w:r>
        <w:rPr>
          <w:color w:val="231F20"/>
        </w:rPr>
        <w:t>they</w:t>
      </w:r>
      <w:r>
        <w:rPr>
          <w:color w:val="231F20"/>
          <w:spacing w:val="-6"/>
        </w:rPr>
        <w:t> </w:t>
      </w:r>
      <w:r>
        <w:rPr>
          <w:color w:val="231F20"/>
          <w:spacing w:val="-4"/>
        </w:rPr>
        <w:t>have</w:t>
      </w:r>
      <w:r>
        <w:rPr>
          <w:color w:val="231F20"/>
          <w:spacing w:val="-5"/>
        </w:rPr>
        <w:t> </w:t>
      </w:r>
      <w:r>
        <w:rPr>
          <w:color w:val="231F20"/>
        </w:rPr>
        <w:t>been</w:t>
      </w:r>
      <w:r>
        <w:rPr>
          <w:color w:val="231F20"/>
          <w:spacing w:val="-7"/>
        </w:rPr>
        <w:t> </w:t>
      </w:r>
      <w:r>
        <w:rPr>
          <w:color w:val="231F20"/>
          <w:spacing w:val="-3"/>
        </w:rPr>
        <w:t>removed.</w:t>
      </w:r>
      <w:r>
        <w:rPr>
          <w:color w:val="231F20"/>
          <w:spacing w:val="-5"/>
        </w:rPr>
        <w:t> </w:t>
      </w:r>
      <w:r>
        <w:rPr>
          <w:color w:val="231F20"/>
        </w:rPr>
        <w:t>Like</w:t>
      </w:r>
      <w:r>
        <w:rPr>
          <w:color w:val="231F20"/>
          <w:spacing w:val="-5"/>
        </w:rPr>
        <w:t> </w:t>
      </w:r>
      <w:r>
        <w:rPr>
          <w:color w:val="231F20"/>
        </w:rPr>
        <w:t>the</w:t>
      </w:r>
      <w:r>
        <w:rPr>
          <w:color w:val="231F20"/>
          <w:spacing w:val="-5"/>
        </w:rPr>
        <w:t> </w:t>
      </w:r>
      <w:r>
        <w:rPr>
          <w:color w:val="231F20"/>
        </w:rPr>
        <w:t>stack,</w:t>
      </w:r>
      <w:r>
        <w:rPr>
          <w:color w:val="231F20"/>
          <w:spacing w:val="-6"/>
        </w:rPr>
        <w:t> </w:t>
      </w:r>
      <w:r>
        <w:rPr>
          <w:color w:val="231F20"/>
        </w:rPr>
        <w:t>studied</w:t>
      </w:r>
      <w:r>
        <w:rPr>
          <w:color w:val="231F20"/>
          <w:spacing w:val="-6"/>
        </w:rPr>
        <w:t> </w:t>
      </w:r>
      <w:r>
        <w:rPr>
          <w:color w:val="231F20"/>
          <w:spacing w:val="-3"/>
        </w:rPr>
        <w:t>already, </w:t>
      </w:r>
      <w:r>
        <w:rPr>
          <w:color w:val="231F20"/>
        </w:rPr>
        <w:t>that</w:t>
      </w:r>
      <w:r>
        <w:rPr>
          <w:color w:val="231F20"/>
          <w:spacing w:val="-15"/>
        </w:rPr>
        <w:t> </w:t>
      </w:r>
      <w:r>
        <w:rPr>
          <w:color w:val="231F20"/>
        </w:rPr>
        <w:t>is</w:t>
      </w:r>
      <w:r>
        <w:rPr>
          <w:color w:val="231F20"/>
          <w:spacing w:val="-15"/>
        </w:rPr>
        <w:t> </w:t>
      </w:r>
      <w:r>
        <w:rPr>
          <w:color w:val="231F20"/>
        </w:rPr>
        <w:t>the</w:t>
      </w:r>
      <w:r>
        <w:rPr>
          <w:color w:val="231F20"/>
          <w:spacing w:val="-15"/>
        </w:rPr>
        <w:t> </w:t>
      </w:r>
      <w:r>
        <w:rPr>
          <w:color w:val="231F20"/>
        </w:rPr>
        <w:t>nature</w:t>
      </w:r>
      <w:r>
        <w:rPr>
          <w:color w:val="231F20"/>
          <w:spacing w:val="-15"/>
        </w:rPr>
        <w:t> </w:t>
      </w:r>
      <w:r>
        <w:rPr>
          <w:color w:val="231F20"/>
        </w:rPr>
        <w:t>of</w:t>
      </w:r>
      <w:r>
        <w:rPr>
          <w:color w:val="231F20"/>
          <w:spacing w:val="-16"/>
        </w:rPr>
        <w:t> </w:t>
      </w:r>
      <w:r>
        <w:rPr>
          <w:color w:val="231F20"/>
        </w:rPr>
        <w:t>load</w:t>
      </w:r>
      <w:r>
        <w:rPr>
          <w:color w:val="231F20"/>
          <w:spacing w:val="-15"/>
        </w:rPr>
        <w:t> </w:t>
      </w:r>
      <w:r>
        <w:rPr>
          <w:color w:val="231F20"/>
        </w:rPr>
        <w:t>instructions.</w:t>
      </w:r>
      <w:r>
        <w:rPr>
          <w:color w:val="231F20"/>
          <w:spacing w:val="-14"/>
        </w:rPr>
        <w:t> </w:t>
      </w:r>
      <w:r>
        <w:rPr>
          <w:color w:val="231F20"/>
        </w:rPr>
        <w:t>When</w:t>
      </w:r>
      <w:r>
        <w:rPr>
          <w:color w:val="231F20"/>
          <w:spacing w:val="-15"/>
        </w:rPr>
        <w:t> </w:t>
      </w:r>
      <w:r>
        <w:rPr>
          <w:color w:val="231F20"/>
        </w:rPr>
        <w:t>a</w:t>
      </w:r>
      <w:r>
        <w:rPr>
          <w:color w:val="231F20"/>
          <w:spacing w:val="-16"/>
        </w:rPr>
        <w:t> </w:t>
      </w:r>
      <w:r>
        <w:rPr>
          <w:color w:val="231F20"/>
        </w:rPr>
        <w:t>value</w:t>
      </w:r>
      <w:r>
        <w:rPr>
          <w:color w:val="231F20"/>
          <w:spacing w:val="-15"/>
        </w:rPr>
        <w:t> </w:t>
      </w:r>
      <w:r>
        <w:rPr>
          <w:color w:val="231F20"/>
        </w:rPr>
        <w:t>is</w:t>
      </w:r>
      <w:r>
        <w:rPr>
          <w:color w:val="231F20"/>
          <w:spacing w:val="-15"/>
        </w:rPr>
        <w:t> </w:t>
      </w:r>
      <w:r>
        <w:rPr>
          <w:color w:val="231F20"/>
          <w:spacing w:val="-3"/>
        </w:rPr>
        <w:t>removed</w:t>
      </w:r>
      <w:r>
        <w:rPr>
          <w:color w:val="231F20"/>
          <w:spacing w:val="-15"/>
        </w:rPr>
        <w:t> </w:t>
      </w:r>
      <w:r>
        <w:rPr>
          <w:color w:val="231F20"/>
          <w:spacing w:val="-3"/>
        </w:rPr>
        <w:t>by</w:t>
      </w:r>
      <w:r>
        <w:rPr>
          <w:color w:val="231F20"/>
          <w:spacing w:val="-15"/>
        </w:rPr>
        <w:t> </w:t>
      </w:r>
      <w:r>
        <w:rPr>
          <w:color w:val="231F20"/>
        </w:rPr>
        <w:t>means</w:t>
      </w:r>
      <w:r>
        <w:rPr>
          <w:color w:val="231F20"/>
          <w:spacing w:val="-14"/>
        </w:rPr>
        <w:t> </w:t>
      </w:r>
      <w:r>
        <w:rPr>
          <w:color w:val="231F20"/>
        </w:rPr>
        <w:t>of</w:t>
      </w:r>
      <w:r>
        <w:rPr>
          <w:color w:val="231F20"/>
          <w:spacing w:val="-15"/>
        </w:rPr>
        <w:t> </w:t>
      </w:r>
      <w:r>
        <w:rPr>
          <w:color w:val="231F20"/>
        </w:rPr>
        <w:t>a</w:t>
      </w:r>
      <w:r>
        <w:rPr>
          <w:color w:val="231F20"/>
          <w:spacing w:val="-16"/>
        </w:rPr>
        <w:t> </w:t>
      </w:r>
      <w:r>
        <w:rPr>
          <w:color w:val="231F20"/>
        </w:rPr>
        <w:t>load instruction, what is stored in the memory location is not erased. The contents of the</w:t>
      </w:r>
      <w:r>
        <w:rPr>
          <w:color w:val="231F20"/>
          <w:spacing w:val="-18"/>
        </w:rPr>
        <w:t> </w:t>
      </w:r>
      <w:r>
        <w:rPr>
          <w:color w:val="231F20"/>
        </w:rPr>
        <w:t>memory</w:t>
      </w:r>
      <w:r>
        <w:rPr>
          <w:color w:val="231F20"/>
          <w:spacing w:val="-18"/>
        </w:rPr>
        <w:t> </w:t>
      </w:r>
      <w:r>
        <w:rPr>
          <w:color w:val="231F20"/>
        </w:rPr>
        <w:t>location</w:t>
      </w:r>
      <w:r>
        <w:rPr>
          <w:color w:val="231F20"/>
          <w:spacing w:val="-18"/>
        </w:rPr>
        <w:t> </w:t>
      </w:r>
      <w:r>
        <w:rPr>
          <w:color w:val="231F20"/>
        </w:rPr>
        <w:t>is</w:t>
      </w:r>
      <w:r>
        <w:rPr>
          <w:color w:val="231F20"/>
          <w:spacing w:val="-18"/>
        </w:rPr>
        <w:t> </w:t>
      </w:r>
      <w:r>
        <w:rPr>
          <w:color w:val="231F20"/>
        </w:rPr>
        <w:t>simply</w:t>
      </w:r>
      <w:r>
        <w:rPr>
          <w:color w:val="231F20"/>
          <w:spacing w:val="-17"/>
        </w:rPr>
        <w:t> </w:t>
      </w:r>
      <w:r>
        <w:rPr>
          <w:color w:val="231F20"/>
        </w:rPr>
        <w:t>copied</w:t>
      </w:r>
      <w:r>
        <w:rPr>
          <w:color w:val="231F20"/>
          <w:spacing w:val="-18"/>
        </w:rPr>
        <w:t> </w:t>
      </w:r>
      <w:r>
        <w:rPr>
          <w:color w:val="231F20"/>
        </w:rPr>
        <w:t>into</w:t>
      </w:r>
      <w:r>
        <w:rPr>
          <w:color w:val="231F20"/>
          <w:spacing w:val="-18"/>
        </w:rPr>
        <w:t> </w:t>
      </w:r>
      <w:r>
        <w:rPr>
          <w:color w:val="231F20"/>
        </w:rPr>
        <w:t>the</w:t>
      </w:r>
      <w:r>
        <w:rPr>
          <w:color w:val="231F20"/>
          <w:spacing w:val="-18"/>
        </w:rPr>
        <w:t> </w:t>
      </w:r>
      <w:r>
        <w:rPr>
          <w:color w:val="231F20"/>
        </w:rPr>
        <w:t>destination</w:t>
      </w:r>
      <w:r>
        <w:rPr>
          <w:color w:val="231F20"/>
          <w:spacing w:val="-17"/>
        </w:rPr>
        <w:t> </w:t>
      </w:r>
      <w:r>
        <w:rPr>
          <w:color w:val="231F20"/>
          <w:spacing w:val="-3"/>
        </w:rPr>
        <w:t>register.</w:t>
      </w:r>
      <w:r>
        <w:rPr>
          <w:color w:val="231F20"/>
          <w:spacing w:val="-18"/>
        </w:rPr>
        <w:t> </w:t>
      </w:r>
      <w:r>
        <w:rPr>
          <w:color w:val="231F20"/>
          <w:spacing w:val="-4"/>
        </w:rPr>
        <w:t>However,</w:t>
      </w:r>
      <w:r>
        <w:rPr>
          <w:color w:val="231F20"/>
          <w:spacing w:val="-18"/>
        </w:rPr>
        <w:t> </w:t>
      </w:r>
      <w:r>
        <w:rPr>
          <w:color w:val="231F20"/>
        </w:rPr>
        <w:t>since FRONT</w:t>
      </w:r>
      <w:r>
        <w:rPr>
          <w:color w:val="231F20"/>
          <w:spacing w:val="-13"/>
        </w:rPr>
        <w:t> </w:t>
      </w:r>
      <w:r>
        <w:rPr>
          <w:color w:val="231F20"/>
        </w:rPr>
        <w:t>contains</w:t>
      </w:r>
      <w:r>
        <w:rPr>
          <w:color w:val="231F20"/>
          <w:spacing w:val="-13"/>
        </w:rPr>
        <w:t> </w:t>
      </w:r>
      <w:r>
        <w:rPr>
          <w:color w:val="231F20"/>
        </w:rPr>
        <w:t>the</w:t>
      </w:r>
      <w:r>
        <w:rPr>
          <w:color w:val="231F20"/>
          <w:spacing w:val="-13"/>
        </w:rPr>
        <w:t> </w:t>
      </w:r>
      <w:r>
        <w:rPr>
          <w:color w:val="231F20"/>
        </w:rPr>
        <w:t>address</w:t>
      </w:r>
      <w:r>
        <w:rPr>
          <w:color w:val="231F20"/>
          <w:spacing w:val="-13"/>
        </w:rPr>
        <w:t> </w:t>
      </w:r>
      <w:r>
        <w:rPr>
          <w:color w:val="231F20"/>
        </w:rPr>
        <w:t>x8001,</w:t>
      </w:r>
      <w:r>
        <w:rPr>
          <w:color w:val="231F20"/>
          <w:spacing w:val="-13"/>
        </w:rPr>
        <w:t> </w:t>
      </w:r>
      <w:r>
        <w:rPr>
          <w:color w:val="231F20"/>
        </w:rPr>
        <w:t>there</w:t>
      </w:r>
      <w:r>
        <w:rPr>
          <w:color w:val="231F20"/>
          <w:spacing w:val="-13"/>
        </w:rPr>
        <w:t> </w:t>
      </w:r>
      <w:r>
        <w:rPr>
          <w:color w:val="231F20"/>
        </w:rPr>
        <w:t>is</w:t>
      </w:r>
      <w:r>
        <w:rPr>
          <w:color w:val="231F20"/>
          <w:spacing w:val="-13"/>
        </w:rPr>
        <w:t> </w:t>
      </w:r>
      <w:r>
        <w:rPr>
          <w:color w:val="231F20"/>
        </w:rPr>
        <w:t>no</w:t>
      </w:r>
      <w:r>
        <w:rPr>
          <w:color w:val="231F20"/>
          <w:spacing w:val="-13"/>
        </w:rPr>
        <w:t> </w:t>
      </w:r>
      <w:r>
        <w:rPr>
          <w:color w:val="231F20"/>
          <w:spacing w:val="-5"/>
        </w:rPr>
        <w:t>way</w:t>
      </w:r>
      <w:r>
        <w:rPr>
          <w:color w:val="231F20"/>
          <w:spacing w:val="-13"/>
        </w:rPr>
        <w:t> </w:t>
      </w:r>
      <w:r>
        <w:rPr>
          <w:color w:val="231F20"/>
        </w:rPr>
        <w:t>to</w:t>
      </w:r>
      <w:r>
        <w:rPr>
          <w:color w:val="231F20"/>
          <w:spacing w:val="-13"/>
        </w:rPr>
        <w:t> </w:t>
      </w:r>
      <w:r>
        <w:rPr>
          <w:color w:val="231F20"/>
        </w:rPr>
        <w:t>load</w:t>
      </w:r>
      <w:r>
        <w:rPr>
          <w:color w:val="231F20"/>
          <w:spacing w:val="-13"/>
        </w:rPr>
        <w:t> </w:t>
      </w:r>
      <w:r>
        <w:rPr>
          <w:color w:val="231F20"/>
        </w:rPr>
        <w:t>from</w:t>
      </w:r>
      <w:r>
        <w:rPr>
          <w:color w:val="231F20"/>
          <w:spacing w:val="-13"/>
        </w:rPr>
        <w:t> </w:t>
      </w:r>
      <w:r>
        <w:rPr>
          <w:color w:val="231F20"/>
        </w:rPr>
        <w:t>locations</w:t>
      </w:r>
      <w:r>
        <w:rPr>
          <w:color w:val="231F20"/>
          <w:spacing w:val="-13"/>
        </w:rPr>
        <w:t> </w:t>
      </w:r>
      <w:r>
        <w:rPr>
          <w:color w:val="231F20"/>
        </w:rPr>
        <w:t>x8000 and</w:t>
      </w:r>
      <w:r>
        <w:rPr>
          <w:color w:val="231F20"/>
          <w:spacing w:val="-10"/>
        </w:rPr>
        <w:t> </w:t>
      </w:r>
      <w:r>
        <w:rPr>
          <w:color w:val="231F20"/>
        </w:rPr>
        <w:t>x8001</w:t>
      </w:r>
      <w:r>
        <w:rPr>
          <w:color w:val="231F20"/>
          <w:spacing w:val="-9"/>
        </w:rPr>
        <w:t> </w:t>
      </w:r>
      <w:r>
        <w:rPr>
          <w:color w:val="231F20"/>
        </w:rPr>
        <w:t>as</w:t>
      </w:r>
      <w:r>
        <w:rPr>
          <w:color w:val="231F20"/>
          <w:spacing w:val="-9"/>
        </w:rPr>
        <w:t> </w:t>
      </w:r>
      <w:r>
        <w:rPr>
          <w:color w:val="231F20"/>
        </w:rPr>
        <w:t>long</w:t>
      </w:r>
      <w:r>
        <w:rPr>
          <w:color w:val="231F20"/>
          <w:spacing w:val="-9"/>
        </w:rPr>
        <w:t> </w:t>
      </w:r>
      <w:r>
        <w:rPr>
          <w:color w:val="231F20"/>
        </w:rPr>
        <w:t>as</w:t>
      </w:r>
      <w:r>
        <w:rPr>
          <w:color w:val="231F20"/>
          <w:spacing w:val="-9"/>
        </w:rPr>
        <w:t> </w:t>
      </w:r>
      <w:r>
        <w:rPr>
          <w:color w:val="231F20"/>
        </w:rPr>
        <w:t>locations</w:t>
      </w:r>
      <w:r>
        <w:rPr>
          <w:color w:val="231F20"/>
          <w:spacing w:val="-9"/>
        </w:rPr>
        <w:t> </w:t>
      </w:r>
      <w:r>
        <w:rPr>
          <w:color w:val="231F20"/>
        </w:rPr>
        <w:t>x8000</w:t>
      </w:r>
      <w:r>
        <w:rPr>
          <w:color w:val="231F20"/>
          <w:spacing w:val="-9"/>
        </w:rPr>
        <w:t> </w:t>
      </w:r>
      <w:r>
        <w:rPr>
          <w:color w:val="231F20"/>
        </w:rPr>
        <w:t>to</w:t>
      </w:r>
      <w:r>
        <w:rPr>
          <w:color w:val="231F20"/>
          <w:spacing w:val="-9"/>
        </w:rPr>
        <w:t> </w:t>
      </w:r>
      <w:r>
        <w:rPr>
          <w:color w:val="231F20"/>
        </w:rPr>
        <w:t>x8005</w:t>
      </w:r>
      <w:r>
        <w:rPr>
          <w:color w:val="231F20"/>
          <w:spacing w:val="-9"/>
        </w:rPr>
        <w:t> </w:t>
      </w:r>
      <w:r>
        <w:rPr>
          <w:color w:val="231F20"/>
          <w:spacing w:val="-3"/>
        </w:rPr>
        <w:t>behave</w:t>
      </w:r>
      <w:r>
        <w:rPr>
          <w:color w:val="231F20"/>
          <w:spacing w:val="-9"/>
        </w:rPr>
        <w:t> </w:t>
      </w:r>
      <w:r>
        <w:rPr>
          <w:color w:val="231F20"/>
        </w:rPr>
        <w:t>like</w:t>
      </w:r>
      <w:r>
        <w:rPr>
          <w:color w:val="231F20"/>
          <w:spacing w:val="-9"/>
        </w:rPr>
        <w:t> </w:t>
      </w:r>
      <w:r>
        <w:rPr>
          <w:color w:val="231F20"/>
        </w:rPr>
        <w:t>a</w:t>
      </w:r>
      <w:r>
        <w:rPr>
          <w:color w:val="231F20"/>
          <w:spacing w:val="-9"/>
        </w:rPr>
        <w:t> </w:t>
      </w:r>
      <w:r>
        <w:rPr>
          <w:color w:val="231F20"/>
        </w:rPr>
        <w:t>queue—i.e.,</w:t>
      </w:r>
      <w:r>
        <w:rPr>
          <w:color w:val="231F20"/>
          <w:spacing w:val="-9"/>
        </w:rPr>
        <w:t> </w:t>
      </w:r>
      <w:r>
        <w:rPr>
          <w:color w:val="231F20"/>
        </w:rPr>
        <w:t>as</w:t>
      </w:r>
      <w:r>
        <w:rPr>
          <w:color w:val="231F20"/>
          <w:spacing w:val="-9"/>
        </w:rPr>
        <w:t> </w:t>
      </w:r>
      <w:r>
        <w:rPr>
          <w:color w:val="231F20"/>
        </w:rPr>
        <w:t>long as the accesses are</w:t>
      </w:r>
      <w:r>
        <w:rPr>
          <w:color w:val="231F20"/>
          <w:spacing w:val="-1"/>
        </w:rPr>
        <w:t> </w:t>
      </w:r>
      <w:r>
        <w:rPr>
          <w:color w:val="231F20"/>
        </w:rPr>
        <w:t>FIFO.</w:t>
      </w:r>
    </w:p>
    <w:p>
      <w:pPr>
        <w:pStyle w:val="Heading5"/>
        <w:spacing w:line="235" w:lineRule="auto" w:before="383"/>
        <w:ind w:left="1908" w:right="4116" w:hanging="779"/>
        <w:jc w:val="left"/>
      </w:pPr>
      <w:r>
        <w:rPr>
          <w:color w:val="231F20"/>
          <w:w w:val="191"/>
        </w:rPr>
        <w:t>!</w:t>
      </w:r>
      <w:r>
        <w:rPr>
          <w:color w:val="231F20"/>
          <w:w w:val="93"/>
        </w:rPr>
        <w:t>.</w:t>
      </w:r>
      <w:r>
        <w:rPr>
          <w:color w:val="231F20"/>
          <w:w w:val="123"/>
        </w:rPr>
        <w:t>4</w:t>
      </w:r>
      <w:r>
        <w:rPr>
          <w:color w:val="231F20"/>
          <w:w w:val="93"/>
        </w:rPr>
        <w:t>.</w:t>
      </w:r>
      <w:r>
        <w:rPr>
          <w:color w:val="231F20"/>
          <w:w w:val="123"/>
        </w:rPr>
        <w:t>1</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w w:val="115"/>
        </w:rPr>
        <w:t>Basic</w:t>
      </w:r>
      <w:r>
        <w:rPr>
          <w:color w:val="231F20"/>
          <w:spacing w:val="9"/>
        </w:rPr>
        <w:t> </w:t>
      </w:r>
      <w:r>
        <w:rPr>
          <w:color w:val="231F20"/>
          <w:spacing w:val="-1"/>
          <w:w w:val="115"/>
        </w:rPr>
        <w:t>O</w:t>
      </w:r>
      <w:r>
        <w:rPr>
          <w:color w:val="231F20"/>
          <w:w w:val="107"/>
        </w:rPr>
        <w:t>perations:</w:t>
      </w:r>
      <w:r>
        <w:rPr>
          <w:color w:val="231F20"/>
          <w:spacing w:val="9"/>
        </w:rPr>
        <w:t> </w:t>
      </w:r>
      <w:r>
        <w:rPr>
          <w:color w:val="231F20"/>
          <w:spacing w:val="-9"/>
          <w:w w:val="113"/>
        </w:rPr>
        <w:t>R</w:t>
      </w:r>
      <w:r>
        <w:rPr>
          <w:color w:val="231F20"/>
          <w:w w:val="109"/>
        </w:rPr>
        <w:t>emove</w:t>
      </w:r>
      <w:r>
        <w:rPr>
          <w:color w:val="231F20"/>
          <w:spacing w:val="9"/>
        </w:rPr>
        <w:t> </w:t>
      </w:r>
      <w:r>
        <w:rPr>
          <w:color w:val="231F20"/>
          <w:w w:val="104"/>
        </w:rPr>
        <w:t>from</w:t>
      </w:r>
      <w:r>
        <w:rPr>
          <w:color w:val="231F20"/>
          <w:spacing w:val="9"/>
        </w:rPr>
        <w:t> </w:t>
      </w:r>
      <w:r>
        <w:rPr>
          <w:color w:val="231F20"/>
          <w:w w:val="106"/>
        </w:rPr>
        <w:t>Front, </w:t>
      </w:r>
      <w:r>
        <w:rPr>
          <w:color w:val="231F20"/>
          <w:w w:val="110"/>
        </w:rPr>
        <w:t>Insert at</w:t>
      </w:r>
      <w:r>
        <w:rPr>
          <w:color w:val="231F20"/>
          <w:spacing w:val="4"/>
          <w:w w:val="110"/>
        </w:rPr>
        <w:t> </w:t>
      </w:r>
      <w:r>
        <w:rPr>
          <w:color w:val="231F20"/>
          <w:spacing w:val="-3"/>
          <w:w w:val="110"/>
        </w:rPr>
        <w:t>Rear</w:t>
      </w:r>
    </w:p>
    <w:p>
      <w:pPr>
        <w:pStyle w:val="BodyText"/>
        <w:spacing w:line="232" w:lineRule="auto" w:before="124"/>
        <w:ind w:left="1153" w:right="2363"/>
        <w:jc w:val="both"/>
      </w:pPr>
      <w:r>
        <w:rPr>
          <w:color w:val="231F20"/>
        </w:rPr>
        <w:t>Since</w:t>
      </w:r>
      <w:r>
        <w:rPr>
          <w:color w:val="231F20"/>
          <w:spacing w:val="-11"/>
        </w:rPr>
        <w:t> </w:t>
      </w:r>
      <w:r>
        <w:rPr>
          <w:color w:val="231F20"/>
        </w:rPr>
        <w:t>FRONT</w:t>
      </w:r>
      <w:r>
        <w:rPr>
          <w:color w:val="231F20"/>
          <w:spacing w:val="-9"/>
        </w:rPr>
        <w:t> </w:t>
      </w:r>
      <w:r>
        <w:rPr>
          <w:color w:val="231F20"/>
        </w:rPr>
        <w:t>points</w:t>
      </w:r>
      <w:r>
        <w:rPr>
          <w:color w:val="231F20"/>
          <w:spacing w:val="-10"/>
        </w:rPr>
        <w:t> </w:t>
      </w:r>
      <w:r>
        <w:rPr>
          <w:color w:val="231F20"/>
        </w:rPr>
        <w:t>to</w:t>
      </w:r>
      <w:r>
        <w:rPr>
          <w:color w:val="231F20"/>
          <w:spacing w:val="-10"/>
        </w:rPr>
        <w:t> </w:t>
      </w:r>
      <w:r>
        <w:rPr>
          <w:color w:val="231F20"/>
        </w:rPr>
        <w:t>the</w:t>
      </w:r>
      <w:r>
        <w:rPr>
          <w:color w:val="231F20"/>
          <w:spacing w:val="-9"/>
        </w:rPr>
        <w:t> </w:t>
      </w:r>
      <w:r>
        <w:rPr>
          <w:color w:val="231F20"/>
        </w:rPr>
        <w:t>location</w:t>
      </w:r>
      <w:r>
        <w:rPr>
          <w:color w:val="231F20"/>
          <w:spacing w:val="-10"/>
        </w:rPr>
        <w:t> </w:t>
      </w:r>
      <w:r>
        <w:rPr>
          <w:color w:val="231F20"/>
        </w:rPr>
        <w:t>just</w:t>
      </w:r>
      <w:r>
        <w:rPr>
          <w:color w:val="231F20"/>
          <w:spacing w:val="-10"/>
        </w:rPr>
        <w:t> </w:t>
      </w:r>
      <w:r>
        <w:rPr>
          <w:color w:val="231F20"/>
        </w:rPr>
        <w:t>in</w:t>
      </w:r>
      <w:r>
        <w:rPr>
          <w:color w:val="231F20"/>
          <w:spacing w:val="-10"/>
        </w:rPr>
        <w:t> </w:t>
      </w:r>
      <w:r>
        <w:rPr>
          <w:color w:val="231F20"/>
        </w:rPr>
        <w:t>front</w:t>
      </w:r>
      <w:r>
        <w:rPr>
          <w:color w:val="231F20"/>
          <w:spacing w:val="-9"/>
        </w:rPr>
        <w:t> </w:t>
      </w:r>
      <w:r>
        <w:rPr>
          <w:color w:val="231F20"/>
        </w:rPr>
        <w:t>of</w:t>
      </w:r>
      <w:r>
        <w:rPr>
          <w:color w:val="231F20"/>
          <w:spacing w:val="-10"/>
        </w:rPr>
        <w:t> </w:t>
      </w:r>
      <w:r>
        <w:rPr>
          <w:color w:val="231F20"/>
        </w:rPr>
        <w:t>the</w:t>
      </w:r>
      <w:r>
        <w:rPr>
          <w:color w:val="231F20"/>
          <w:spacing w:val="-10"/>
        </w:rPr>
        <w:t> </w:t>
      </w:r>
      <w:r>
        <w:rPr>
          <w:color w:val="231F20"/>
        </w:rPr>
        <w:t>first</w:t>
      </w:r>
      <w:r>
        <w:rPr>
          <w:color w:val="231F20"/>
          <w:spacing w:val="-10"/>
        </w:rPr>
        <w:t> </w:t>
      </w:r>
      <w:r>
        <w:rPr>
          <w:color w:val="231F20"/>
        </w:rPr>
        <w:t>element</w:t>
      </w:r>
      <w:r>
        <w:rPr>
          <w:color w:val="231F20"/>
          <w:spacing w:val="-9"/>
        </w:rPr>
        <w:t> </w:t>
      </w:r>
      <w:r>
        <w:rPr>
          <w:color w:val="231F20"/>
        </w:rPr>
        <w:t>in</w:t>
      </w:r>
      <w:r>
        <w:rPr>
          <w:color w:val="231F20"/>
          <w:spacing w:val="-10"/>
        </w:rPr>
        <w:t> </w:t>
      </w:r>
      <w:r>
        <w:rPr>
          <w:color w:val="231F20"/>
        </w:rPr>
        <w:t>the</w:t>
      </w:r>
      <w:r>
        <w:rPr>
          <w:color w:val="231F20"/>
          <w:spacing w:val="-9"/>
        </w:rPr>
        <w:t> </w:t>
      </w:r>
      <w:r>
        <w:rPr>
          <w:color w:val="231F20"/>
        </w:rPr>
        <w:t>queue, </w:t>
      </w:r>
      <w:r>
        <w:rPr>
          <w:color w:val="231F20"/>
          <w:spacing w:val="-3"/>
        </w:rPr>
        <w:t>we</w:t>
      </w:r>
      <w:r>
        <w:rPr>
          <w:color w:val="231F20"/>
          <w:spacing w:val="-20"/>
        </w:rPr>
        <w:t> </w:t>
      </w:r>
      <w:r>
        <w:rPr>
          <w:color w:val="231F20"/>
          <w:spacing w:val="-3"/>
        </w:rPr>
        <w:t>remove</w:t>
      </w:r>
      <w:r>
        <w:rPr>
          <w:color w:val="231F20"/>
          <w:spacing w:val="-20"/>
        </w:rPr>
        <w:t> </w:t>
      </w:r>
      <w:r>
        <w:rPr>
          <w:color w:val="231F20"/>
        </w:rPr>
        <w:t>a</w:t>
      </w:r>
      <w:r>
        <w:rPr>
          <w:color w:val="231F20"/>
          <w:spacing w:val="-20"/>
        </w:rPr>
        <w:t> </w:t>
      </w:r>
      <w:r>
        <w:rPr>
          <w:color w:val="231F20"/>
        </w:rPr>
        <w:t>value</w:t>
      </w:r>
      <w:r>
        <w:rPr>
          <w:color w:val="231F20"/>
          <w:spacing w:val="-20"/>
        </w:rPr>
        <w:t> </w:t>
      </w:r>
      <w:r>
        <w:rPr>
          <w:color w:val="231F20"/>
          <w:spacing w:val="-3"/>
        </w:rPr>
        <w:t>by</w:t>
      </w:r>
      <w:r>
        <w:rPr>
          <w:color w:val="231F20"/>
          <w:spacing w:val="-20"/>
        </w:rPr>
        <w:t> </w:t>
      </w:r>
      <w:r>
        <w:rPr>
          <w:color w:val="231F20"/>
        </w:rPr>
        <w:t>first</w:t>
      </w:r>
      <w:r>
        <w:rPr>
          <w:color w:val="231F20"/>
          <w:spacing w:val="-20"/>
        </w:rPr>
        <w:t> </w:t>
      </w:r>
      <w:r>
        <w:rPr>
          <w:color w:val="231F20"/>
        </w:rPr>
        <w:t>incrementing</w:t>
      </w:r>
      <w:r>
        <w:rPr>
          <w:color w:val="231F20"/>
          <w:spacing w:val="-20"/>
        </w:rPr>
        <w:t> </w:t>
      </w:r>
      <w:r>
        <w:rPr>
          <w:color w:val="231F20"/>
        </w:rPr>
        <w:t>FRONT</w:t>
      </w:r>
      <w:r>
        <w:rPr>
          <w:color w:val="231F20"/>
          <w:spacing w:val="-20"/>
        </w:rPr>
        <w:t> </w:t>
      </w:r>
      <w:r>
        <w:rPr>
          <w:color w:val="231F20"/>
        </w:rPr>
        <w:t>and</w:t>
      </w:r>
      <w:r>
        <w:rPr>
          <w:color w:val="231F20"/>
          <w:spacing w:val="-20"/>
        </w:rPr>
        <w:t> </w:t>
      </w:r>
      <w:r>
        <w:rPr>
          <w:color w:val="231F20"/>
        </w:rPr>
        <w:t>then</w:t>
      </w:r>
      <w:r>
        <w:rPr>
          <w:color w:val="231F20"/>
          <w:spacing w:val="-20"/>
        </w:rPr>
        <w:t> </w:t>
      </w:r>
      <w:r>
        <w:rPr>
          <w:color w:val="231F20"/>
        </w:rPr>
        <w:t>loading</w:t>
      </w:r>
      <w:r>
        <w:rPr>
          <w:color w:val="231F20"/>
          <w:spacing w:val="-20"/>
        </w:rPr>
        <w:t> </w:t>
      </w:r>
      <w:r>
        <w:rPr>
          <w:color w:val="231F20"/>
        </w:rPr>
        <w:t>the</w:t>
      </w:r>
      <w:r>
        <w:rPr>
          <w:color w:val="231F20"/>
          <w:spacing w:val="-20"/>
        </w:rPr>
        <w:t> </w:t>
      </w:r>
      <w:r>
        <w:rPr>
          <w:color w:val="231F20"/>
        </w:rPr>
        <w:t>value</w:t>
      </w:r>
      <w:r>
        <w:rPr>
          <w:color w:val="231F20"/>
          <w:spacing w:val="-20"/>
        </w:rPr>
        <w:t> </w:t>
      </w:r>
      <w:r>
        <w:rPr>
          <w:color w:val="231F20"/>
        </w:rPr>
        <w:t>stored at that incremented address. In our example, the next value to be </w:t>
      </w:r>
      <w:r>
        <w:rPr>
          <w:color w:val="231F20"/>
          <w:spacing w:val="-3"/>
        </w:rPr>
        <w:t>removed </w:t>
      </w:r>
      <w:r>
        <w:rPr>
          <w:color w:val="231F20"/>
        </w:rPr>
        <w:t>is the value 23, which is at the front of the queue, in memory location x8002. The following code </w:t>
      </w:r>
      <w:r>
        <w:rPr>
          <w:rFonts w:ascii="Palatino Linotype"/>
          <w:i/>
          <w:color w:val="231F20"/>
          <w:spacing w:val="-3"/>
        </w:rPr>
        <w:t>removes </w:t>
      </w:r>
      <w:r>
        <w:rPr>
          <w:color w:val="231F20"/>
        </w:rPr>
        <w:t>23 from the</w:t>
      </w:r>
      <w:r>
        <w:rPr>
          <w:color w:val="231F20"/>
          <w:spacing w:val="3"/>
        </w:rPr>
        <w:t> </w:t>
      </w:r>
      <w:r>
        <w:rPr>
          <w:color w:val="231F20"/>
        </w:rPr>
        <w:t>queue:</w:t>
      </w:r>
    </w:p>
    <w:p>
      <w:pPr>
        <w:tabs>
          <w:tab w:pos="3385" w:val="left" w:leader="none"/>
        </w:tabs>
        <w:spacing w:before="113"/>
        <w:ind w:left="2641" w:right="0" w:firstLine="0"/>
        <w:jc w:val="left"/>
        <w:rPr>
          <w:rFonts w:ascii="Courier New"/>
          <w:sz w:val="20"/>
        </w:rPr>
      </w:pPr>
      <w:r>
        <w:rPr>
          <w:rFonts w:ascii="Courier New"/>
          <w:color w:val="6D6E71"/>
          <w:w w:val="105"/>
          <w:sz w:val="20"/>
        </w:rPr>
        <w:t>ADD</w:t>
        <w:tab/>
        <w:t>R3,R3,#1</w:t>
      </w:r>
    </w:p>
    <w:p>
      <w:pPr>
        <w:tabs>
          <w:tab w:pos="3385" w:val="left" w:leader="none"/>
        </w:tabs>
        <w:spacing w:before="3"/>
        <w:ind w:left="2641" w:right="0" w:firstLine="0"/>
        <w:jc w:val="left"/>
        <w:rPr>
          <w:rFonts w:ascii="Courier New"/>
          <w:sz w:val="20"/>
        </w:rPr>
      </w:pPr>
      <w:r>
        <w:rPr>
          <w:rFonts w:ascii="Courier New"/>
          <w:color w:val="6D6E71"/>
          <w:w w:val="105"/>
          <w:sz w:val="20"/>
        </w:rPr>
        <w:t>LDR</w:t>
        <w:tab/>
        <w:t>R0,R3,#0</w:t>
      </w:r>
    </w:p>
    <w:p>
      <w:pPr>
        <w:pStyle w:val="BodyText"/>
        <w:spacing w:line="276" w:lineRule="exact" w:before="106"/>
        <w:ind w:left="1153"/>
        <w:jc w:val="both"/>
      </w:pPr>
      <w:r>
        <w:rPr>
          <w:color w:val="231F20"/>
        </w:rPr>
        <w:t>yielding the structure in Figure 8.25b.</w:t>
      </w:r>
    </w:p>
    <w:p>
      <w:pPr>
        <w:pStyle w:val="BodyText"/>
        <w:spacing w:line="220" w:lineRule="auto" w:before="18"/>
        <w:ind w:left="1153" w:right="2367" w:firstLine="413"/>
        <w:jc w:val="both"/>
      </w:pPr>
      <w:r>
        <w:rPr>
          <w:color w:val="231F20"/>
        </w:rPr>
        <w:t>Since REAR = x8004, the last value to enter the queue is 74. The values in the</w:t>
      </w:r>
      <w:r>
        <w:rPr>
          <w:color w:val="231F20"/>
          <w:spacing w:val="-9"/>
        </w:rPr>
        <w:t> </w:t>
      </w:r>
      <w:r>
        <w:rPr>
          <w:color w:val="231F20"/>
        </w:rPr>
        <w:t>queue</w:t>
      </w:r>
      <w:r>
        <w:rPr>
          <w:color w:val="231F20"/>
          <w:spacing w:val="-8"/>
        </w:rPr>
        <w:t> </w:t>
      </w:r>
      <w:r>
        <w:rPr>
          <w:color w:val="231F20"/>
        </w:rPr>
        <w:t>in</w:t>
      </w:r>
      <w:r>
        <w:rPr>
          <w:color w:val="231F20"/>
          <w:spacing w:val="-9"/>
        </w:rPr>
        <w:t> </w:t>
      </w:r>
      <w:r>
        <w:rPr>
          <w:color w:val="231F20"/>
        </w:rPr>
        <w:t>Figure</w:t>
      </w:r>
      <w:r>
        <w:rPr>
          <w:color w:val="231F20"/>
          <w:spacing w:val="-8"/>
        </w:rPr>
        <w:t> </w:t>
      </w:r>
      <w:r>
        <w:rPr>
          <w:color w:val="231F20"/>
        </w:rPr>
        <w:t>8.25b</w:t>
      </w:r>
      <w:r>
        <w:rPr>
          <w:color w:val="231F20"/>
          <w:spacing w:val="-8"/>
        </w:rPr>
        <w:t> </w:t>
      </w:r>
      <w:r>
        <w:rPr>
          <w:color w:val="231F20"/>
        </w:rPr>
        <w:t>are</w:t>
      </w:r>
      <w:r>
        <w:rPr>
          <w:color w:val="231F20"/>
          <w:spacing w:val="-9"/>
        </w:rPr>
        <w:t> </w:t>
      </w:r>
      <w:r>
        <w:rPr>
          <w:color w:val="231F20"/>
        </w:rPr>
        <w:t>2</w:t>
      </w:r>
      <w:r>
        <w:rPr>
          <w:color w:val="231F20"/>
          <w:spacing w:val="-8"/>
        </w:rPr>
        <w:t> </w:t>
      </w:r>
      <w:r>
        <w:rPr>
          <w:color w:val="231F20"/>
        </w:rPr>
        <w:t>and</w:t>
      </w:r>
      <w:r>
        <w:rPr>
          <w:color w:val="231F20"/>
          <w:spacing w:val="-8"/>
        </w:rPr>
        <w:t> </w:t>
      </w:r>
      <w:r>
        <w:rPr>
          <w:color w:val="231F20"/>
        </w:rPr>
        <w:t>74.</w:t>
      </w:r>
      <w:r>
        <w:rPr>
          <w:color w:val="231F20"/>
          <w:spacing w:val="-9"/>
        </w:rPr>
        <w:t> </w:t>
      </w:r>
      <w:r>
        <w:rPr>
          <w:color w:val="231F20"/>
          <w:spacing w:val="-4"/>
        </w:rPr>
        <w:t>To</w:t>
      </w:r>
      <w:r>
        <w:rPr>
          <w:color w:val="231F20"/>
          <w:spacing w:val="-7"/>
        </w:rPr>
        <w:t> </w:t>
      </w:r>
      <w:r>
        <w:rPr>
          <w:rFonts w:ascii="Palatino Linotype"/>
          <w:i/>
          <w:color w:val="231F20"/>
        </w:rPr>
        <w:t>insert</w:t>
      </w:r>
      <w:r>
        <w:rPr>
          <w:rFonts w:ascii="Palatino Linotype"/>
          <w:i/>
          <w:color w:val="231F20"/>
          <w:spacing w:val="-8"/>
        </w:rPr>
        <w:t> </w:t>
      </w:r>
      <w:r>
        <w:rPr>
          <w:color w:val="231F20"/>
        </w:rPr>
        <w:t>another</w:t>
      </w:r>
      <w:r>
        <w:rPr>
          <w:color w:val="231F20"/>
          <w:spacing w:val="-9"/>
        </w:rPr>
        <w:t> </w:t>
      </w:r>
      <w:r>
        <w:rPr>
          <w:color w:val="231F20"/>
        </w:rPr>
        <w:t>element</w:t>
      </w:r>
      <w:r>
        <w:rPr>
          <w:color w:val="231F20"/>
          <w:spacing w:val="-7"/>
        </w:rPr>
        <w:t> </w:t>
      </w:r>
      <w:r>
        <w:rPr>
          <w:color w:val="231F20"/>
        </w:rPr>
        <w:t>(e.g.,</w:t>
      </w:r>
      <w:r>
        <w:rPr>
          <w:color w:val="231F20"/>
          <w:spacing w:val="-8"/>
        </w:rPr>
        <w:t> </w:t>
      </w:r>
      <w:r>
        <w:rPr>
          <w:color w:val="231F20"/>
        </w:rPr>
        <w:t>10)</w:t>
      </w:r>
      <w:r>
        <w:rPr>
          <w:color w:val="231F20"/>
          <w:spacing w:val="-9"/>
        </w:rPr>
        <w:t> </w:t>
      </w:r>
      <w:r>
        <w:rPr>
          <w:color w:val="231F20"/>
        </w:rPr>
        <w:t>at</w:t>
      </w:r>
      <w:r>
        <w:rPr>
          <w:color w:val="231F20"/>
          <w:spacing w:val="-8"/>
        </w:rPr>
        <w:t> </w:t>
      </w:r>
      <w:r>
        <w:rPr>
          <w:color w:val="231F20"/>
        </w:rPr>
        <w:t>the back of the queue, the </w:t>
      </w:r>
      <w:r>
        <w:rPr>
          <w:color w:val="231F20"/>
          <w:spacing w:val="-3"/>
        </w:rPr>
        <w:t>following </w:t>
      </w:r>
      <w:r>
        <w:rPr>
          <w:color w:val="231F20"/>
        </w:rPr>
        <w:t>code is</w:t>
      </w:r>
      <w:r>
        <w:rPr>
          <w:color w:val="231F20"/>
          <w:spacing w:val="5"/>
        </w:rPr>
        <w:t> </w:t>
      </w:r>
      <w:r>
        <w:rPr>
          <w:color w:val="231F20"/>
          <w:spacing w:val="-3"/>
        </w:rPr>
        <w:t>executed:</w:t>
      </w:r>
    </w:p>
    <w:p>
      <w:pPr>
        <w:tabs>
          <w:tab w:pos="3385" w:val="left" w:leader="none"/>
        </w:tabs>
        <w:spacing w:before="130"/>
        <w:ind w:left="2641" w:right="0" w:firstLine="0"/>
        <w:jc w:val="left"/>
        <w:rPr>
          <w:rFonts w:ascii="Courier New"/>
          <w:sz w:val="20"/>
        </w:rPr>
      </w:pPr>
      <w:r>
        <w:rPr>
          <w:rFonts w:ascii="Courier New"/>
          <w:color w:val="6D6E71"/>
          <w:w w:val="105"/>
          <w:sz w:val="20"/>
        </w:rPr>
        <w:t>ADD</w:t>
        <w:tab/>
        <w:t>R4,R4,#1</w:t>
      </w:r>
    </w:p>
    <w:p>
      <w:pPr>
        <w:tabs>
          <w:tab w:pos="3385" w:val="left" w:leader="none"/>
        </w:tabs>
        <w:spacing w:before="3"/>
        <w:ind w:left="2641" w:right="0" w:firstLine="0"/>
        <w:jc w:val="left"/>
        <w:rPr>
          <w:rFonts w:ascii="Courier New"/>
          <w:sz w:val="20"/>
        </w:rPr>
      </w:pPr>
      <w:r>
        <w:rPr>
          <w:rFonts w:ascii="Courier New"/>
          <w:color w:val="6D6E71"/>
          <w:w w:val="105"/>
          <w:sz w:val="20"/>
        </w:rPr>
        <w:t>STR</w:t>
        <w:tab/>
        <w:t>R0,R4,#0</w:t>
      </w:r>
    </w:p>
    <w:p>
      <w:pPr>
        <w:pStyle w:val="BodyText"/>
        <w:spacing w:before="106"/>
        <w:ind w:left="1153"/>
        <w:jc w:val="both"/>
      </w:pPr>
      <w:r>
        <w:rPr>
          <w:color w:val="231F20"/>
        </w:rPr>
        <w:t>resulting in Figure</w:t>
      </w:r>
      <w:r>
        <w:rPr>
          <w:color w:val="231F20"/>
          <w:spacing w:val="-10"/>
        </w:rPr>
        <w:t> </w:t>
      </w:r>
      <w:r>
        <w:rPr>
          <w:color w:val="231F20"/>
        </w:rPr>
        <w:t>8.25c.</w:t>
      </w:r>
    </w:p>
    <w:p>
      <w:pPr>
        <w:pStyle w:val="Heading5"/>
        <w:spacing w:before="380"/>
      </w:pPr>
      <w:r>
        <w:rPr>
          <w:color w:val="231F20"/>
          <w:w w:val="191"/>
        </w:rPr>
        <w:t>!</w:t>
      </w:r>
      <w:r>
        <w:rPr>
          <w:color w:val="231F20"/>
          <w:w w:val="93"/>
        </w:rPr>
        <w:t>.</w:t>
      </w:r>
      <w:r>
        <w:rPr>
          <w:color w:val="231F20"/>
          <w:w w:val="123"/>
        </w:rPr>
        <w:t>4</w:t>
      </w:r>
      <w:r>
        <w:rPr>
          <w:color w:val="231F20"/>
          <w:w w:val="93"/>
        </w:rPr>
        <w:t>.</w:t>
      </w:r>
      <w:r>
        <w:rPr>
          <w:color w:val="231F20"/>
          <w:w w:val="123"/>
        </w:rPr>
        <w:t>$</w:t>
      </w:r>
      <w:r>
        <w:rPr>
          <w:color w:val="231F20"/>
        </w:rPr>
        <w:t> </w:t>
      </w:r>
      <w:r>
        <w:rPr>
          <w:color w:val="231F20"/>
          <w:spacing w:val="15"/>
        </w:rPr>
        <w:t> </w:t>
      </w:r>
      <w:r>
        <w:rPr>
          <w:color w:val="231F20"/>
          <w:spacing w:val="-9"/>
          <w:w w:val="101"/>
        </w:rPr>
        <w:t>W</w:t>
      </w:r>
      <w:r>
        <w:rPr>
          <w:color w:val="231F20"/>
          <w:w w:val="107"/>
        </w:rPr>
        <w:t>rap-Around</w:t>
      </w:r>
    </w:p>
    <w:p>
      <w:pPr>
        <w:pStyle w:val="BodyText"/>
        <w:spacing w:line="232" w:lineRule="auto" w:before="124"/>
        <w:ind w:left="1153" w:right="2364"/>
        <w:jc w:val="both"/>
      </w:pPr>
      <w:r>
        <w:rPr>
          <w:color w:val="231F20"/>
        </w:rPr>
        <w:t>At</w:t>
      </w:r>
      <w:r>
        <w:rPr>
          <w:color w:val="231F20"/>
          <w:spacing w:val="-16"/>
        </w:rPr>
        <w:t> </w:t>
      </w:r>
      <w:r>
        <w:rPr>
          <w:color w:val="231F20"/>
        </w:rPr>
        <w:t>first</w:t>
      </w:r>
      <w:r>
        <w:rPr>
          <w:color w:val="231F20"/>
          <w:spacing w:val="-16"/>
        </w:rPr>
        <w:t> </w:t>
      </w:r>
      <w:r>
        <w:rPr>
          <w:color w:val="231F20"/>
        </w:rPr>
        <w:t>blush,</w:t>
      </w:r>
      <w:r>
        <w:rPr>
          <w:color w:val="231F20"/>
          <w:spacing w:val="-16"/>
        </w:rPr>
        <w:t> </w:t>
      </w:r>
      <w:r>
        <w:rPr>
          <w:color w:val="231F20"/>
        </w:rPr>
        <w:t>it</w:t>
      </w:r>
      <w:r>
        <w:rPr>
          <w:color w:val="231F20"/>
          <w:spacing w:val="-15"/>
        </w:rPr>
        <w:t> </w:t>
      </w:r>
      <w:r>
        <w:rPr>
          <w:color w:val="231F20"/>
        </w:rPr>
        <w:t>looks</w:t>
      </w:r>
      <w:r>
        <w:rPr>
          <w:color w:val="231F20"/>
          <w:spacing w:val="-15"/>
        </w:rPr>
        <w:t> </w:t>
      </w:r>
      <w:r>
        <w:rPr>
          <w:color w:val="231F20"/>
        </w:rPr>
        <w:t>like</w:t>
      </w:r>
      <w:r>
        <w:rPr>
          <w:color w:val="231F20"/>
          <w:spacing w:val="-16"/>
        </w:rPr>
        <w:t> </w:t>
      </w:r>
      <w:r>
        <w:rPr>
          <w:color w:val="231F20"/>
          <w:spacing w:val="-3"/>
        </w:rPr>
        <w:t>we</w:t>
      </w:r>
      <w:r>
        <w:rPr>
          <w:color w:val="231F20"/>
          <w:spacing w:val="-15"/>
        </w:rPr>
        <w:t> </w:t>
      </w:r>
      <w:r>
        <w:rPr>
          <w:color w:val="231F20"/>
        </w:rPr>
        <w:t>cannot</w:t>
      </w:r>
      <w:r>
        <w:rPr>
          <w:color w:val="231F20"/>
          <w:spacing w:val="-15"/>
        </w:rPr>
        <w:t> </w:t>
      </w:r>
      <w:r>
        <w:rPr>
          <w:color w:val="231F20"/>
        </w:rPr>
        <w:t>insert</w:t>
      </w:r>
      <w:r>
        <w:rPr>
          <w:color w:val="231F20"/>
          <w:spacing w:val="-16"/>
        </w:rPr>
        <w:t> </w:t>
      </w:r>
      <w:r>
        <w:rPr>
          <w:color w:val="231F20"/>
          <w:spacing w:val="-3"/>
        </w:rPr>
        <w:t>any</w:t>
      </w:r>
      <w:r>
        <w:rPr>
          <w:color w:val="231F20"/>
          <w:spacing w:val="-15"/>
        </w:rPr>
        <w:t> </w:t>
      </w:r>
      <w:r>
        <w:rPr>
          <w:color w:val="231F20"/>
        </w:rPr>
        <w:t>more</w:t>
      </w:r>
      <w:r>
        <w:rPr>
          <w:color w:val="231F20"/>
          <w:spacing w:val="-16"/>
        </w:rPr>
        <w:t> </w:t>
      </w:r>
      <w:r>
        <w:rPr>
          <w:color w:val="231F20"/>
        </w:rPr>
        <w:t>elements</w:t>
      </w:r>
      <w:r>
        <w:rPr>
          <w:color w:val="231F20"/>
          <w:spacing w:val="-15"/>
        </w:rPr>
        <w:t> </w:t>
      </w:r>
      <w:r>
        <w:rPr>
          <w:color w:val="231F20"/>
        </w:rPr>
        <w:t>into</w:t>
      </w:r>
      <w:r>
        <w:rPr>
          <w:color w:val="231F20"/>
          <w:spacing w:val="-15"/>
        </w:rPr>
        <w:t> </w:t>
      </w:r>
      <w:r>
        <w:rPr>
          <w:color w:val="231F20"/>
        </w:rPr>
        <w:t>the</w:t>
      </w:r>
      <w:r>
        <w:rPr>
          <w:color w:val="231F20"/>
          <w:spacing w:val="-16"/>
        </w:rPr>
        <w:t> </w:t>
      </w:r>
      <w:r>
        <w:rPr>
          <w:color w:val="231F20"/>
        </w:rPr>
        <w:t>queue.</w:t>
      </w:r>
      <w:r>
        <w:rPr>
          <w:color w:val="231F20"/>
          <w:spacing w:val="-15"/>
        </w:rPr>
        <w:t> </w:t>
      </w:r>
      <w:r>
        <w:rPr>
          <w:color w:val="231F20"/>
          <w:spacing w:val="-2"/>
        </w:rPr>
        <w:t>Not </w:t>
      </w:r>
      <w:r>
        <w:rPr>
          <w:color w:val="231F20"/>
        </w:rPr>
        <w:t>so! When </w:t>
      </w:r>
      <w:r>
        <w:rPr>
          <w:color w:val="231F20"/>
          <w:spacing w:val="-3"/>
        </w:rPr>
        <w:t>we remove </w:t>
      </w:r>
      <w:r>
        <w:rPr>
          <w:color w:val="231F20"/>
        </w:rPr>
        <w:t>a value from the queue, that location becomes </w:t>
      </w:r>
      <w:r>
        <w:rPr>
          <w:color w:val="231F20"/>
          <w:spacing w:val="-3"/>
        </w:rPr>
        <w:t>available </w:t>
      </w:r>
      <w:r>
        <w:rPr>
          <w:color w:val="231F20"/>
          <w:spacing w:val="-4"/>
        </w:rPr>
        <w:t>for </w:t>
      </w:r>
      <w:r>
        <w:rPr>
          <w:color w:val="231F20"/>
        </w:rPr>
        <w:t>storing</w:t>
      </w:r>
      <w:r>
        <w:rPr>
          <w:color w:val="231F20"/>
          <w:spacing w:val="-10"/>
        </w:rPr>
        <w:t> </w:t>
      </w:r>
      <w:r>
        <w:rPr>
          <w:color w:val="231F20"/>
        </w:rPr>
        <w:t>another</w:t>
      </w:r>
      <w:r>
        <w:rPr>
          <w:color w:val="231F20"/>
          <w:spacing w:val="-10"/>
        </w:rPr>
        <w:t> </w:t>
      </w:r>
      <w:r>
        <w:rPr>
          <w:color w:val="231F20"/>
        </w:rPr>
        <w:t>element.</w:t>
      </w:r>
      <w:r>
        <w:rPr>
          <w:color w:val="231F20"/>
          <w:spacing w:val="-10"/>
        </w:rPr>
        <w:t> </w:t>
      </w:r>
      <w:r>
        <w:rPr>
          <w:color w:val="231F20"/>
          <w:spacing w:val="-8"/>
        </w:rPr>
        <w:t>We</w:t>
      </w:r>
      <w:r>
        <w:rPr>
          <w:color w:val="231F20"/>
          <w:spacing w:val="-10"/>
        </w:rPr>
        <w:t> </w:t>
      </w:r>
      <w:r>
        <w:rPr>
          <w:color w:val="231F20"/>
        </w:rPr>
        <w:t>do</w:t>
      </w:r>
      <w:r>
        <w:rPr>
          <w:color w:val="231F20"/>
          <w:spacing w:val="-10"/>
        </w:rPr>
        <w:t> </w:t>
      </w:r>
      <w:r>
        <w:rPr>
          <w:color w:val="231F20"/>
        </w:rPr>
        <w:t>that</w:t>
      </w:r>
      <w:r>
        <w:rPr>
          <w:color w:val="231F20"/>
          <w:spacing w:val="-9"/>
        </w:rPr>
        <w:t> </w:t>
      </w:r>
      <w:r>
        <w:rPr>
          <w:color w:val="231F20"/>
          <w:spacing w:val="-3"/>
        </w:rPr>
        <w:t>by</w:t>
      </w:r>
      <w:r>
        <w:rPr>
          <w:color w:val="231F20"/>
          <w:spacing w:val="-10"/>
        </w:rPr>
        <w:t> </w:t>
      </w:r>
      <w:r>
        <w:rPr>
          <w:color w:val="231F20"/>
        </w:rPr>
        <w:t>allowing</w:t>
      </w:r>
      <w:r>
        <w:rPr>
          <w:color w:val="231F20"/>
          <w:spacing w:val="-10"/>
        </w:rPr>
        <w:t> </w:t>
      </w:r>
      <w:r>
        <w:rPr>
          <w:color w:val="231F20"/>
        </w:rPr>
        <w:t>the</w:t>
      </w:r>
      <w:r>
        <w:rPr>
          <w:color w:val="231F20"/>
          <w:spacing w:val="-10"/>
        </w:rPr>
        <w:t> </w:t>
      </w:r>
      <w:r>
        <w:rPr>
          <w:color w:val="231F20"/>
        </w:rPr>
        <w:t>available</w:t>
      </w:r>
      <w:r>
        <w:rPr>
          <w:color w:val="231F20"/>
          <w:spacing w:val="-10"/>
        </w:rPr>
        <w:t> </w:t>
      </w:r>
      <w:r>
        <w:rPr>
          <w:color w:val="231F20"/>
        </w:rPr>
        <w:t>storage</w:t>
      </w:r>
      <w:r>
        <w:rPr>
          <w:color w:val="231F20"/>
          <w:spacing w:val="-10"/>
        </w:rPr>
        <w:t> </w:t>
      </w:r>
      <w:r>
        <w:rPr>
          <w:color w:val="231F20"/>
        </w:rPr>
        <w:t>locations</w:t>
      </w:r>
      <w:r>
        <w:rPr>
          <w:color w:val="231F20"/>
          <w:spacing w:val="-9"/>
        </w:rPr>
        <w:t> </w:t>
      </w:r>
      <w:r>
        <w:rPr>
          <w:color w:val="231F20"/>
        </w:rPr>
        <w:t>to </w:t>
      </w:r>
      <w:r>
        <w:rPr>
          <w:rFonts w:ascii="Palatino Linotype"/>
          <w:i/>
          <w:color w:val="231F20"/>
          <w:spacing w:val="-3"/>
        </w:rPr>
        <w:t>wrap </w:t>
      </w:r>
      <w:r>
        <w:rPr>
          <w:rFonts w:ascii="Palatino Linotype"/>
          <w:i/>
          <w:color w:val="231F20"/>
        </w:rPr>
        <w:t>around</w:t>
      </w:r>
      <w:r>
        <w:rPr>
          <w:color w:val="231F20"/>
        </w:rPr>
        <w:t>. For example, suppose </w:t>
      </w:r>
      <w:r>
        <w:rPr>
          <w:color w:val="231F20"/>
          <w:spacing w:val="-3"/>
        </w:rPr>
        <w:t>we want </w:t>
      </w:r>
      <w:r>
        <w:rPr>
          <w:color w:val="231F20"/>
        </w:rPr>
        <w:t>to add 20 to the queue. Since there is</w:t>
      </w:r>
      <w:r>
        <w:rPr>
          <w:color w:val="231F20"/>
          <w:spacing w:val="-8"/>
        </w:rPr>
        <w:t> </w:t>
      </w:r>
      <w:r>
        <w:rPr>
          <w:color w:val="231F20"/>
        </w:rPr>
        <w:t>nothing</w:t>
      </w:r>
      <w:r>
        <w:rPr>
          <w:color w:val="231F20"/>
          <w:spacing w:val="-8"/>
        </w:rPr>
        <w:t> </w:t>
      </w:r>
      <w:r>
        <w:rPr>
          <w:color w:val="231F20"/>
        </w:rPr>
        <w:t>stored</w:t>
      </w:r>
      <w:r>
        <w:rPr>
          <w:color w:val="231F20"/>
          <w:spacing w:val="-7"/>
        </w:rPr>
        <w:t> </w:t>
      </w:r>
      <w:r>
        <w:rPr>
          <w:color w:val="231F20"/>
        </w:rPr>
        <w:t>in</w:t>
      </w:r>
      <w:r>
        <w:rPr>
          <w:color w:val="231F20"/>
          <w:spacing w:val="-8"/>
        </w:rPr>
        <w:t> </w:t>
      </w:r>
      <w:r>
        <w:rPr>
          <w:color w:val="231F20"/>
        </w:rPr>
        <w:t>x8000</w:t>
      </w:r>
      <w:r>
        <w:rPr>
          <w:color w:val="231F20"/>
          <w:spacing w:val="-8"/>
        </w:rPr>
        <w:t> </w:t>
      </w:r>
      <w:r>
        <w:rPr>
          <w:color w:val="231F20"/>
        </w:rPr>
        <w:t>(recall</w:t>
      </w:r>
      <w:r>
        <w:rPr>
          <w:color w:val="231F20"/>
          <w:spacing w:val="-7"/>
        </w:rPr>
        <w:t> </w:t>
      </w:r>
      <w:r>
        <w:rPr>
          <w:color w:val="231F20"/>
        </w:rPr>
        <w:t>45</w:t>
      </w:r>
      <w:r>
        <w:rPr>
          <w:color w:val="231F20"/>
          <w:spacing w:val="-8"/>
        </w:rPr>
        <w:t> </w:t>
      </w:r>
      <w:r>
        <w:rPr>
          <w:color w:val="231F20"/>
        </w:rPr>
        <w:t>had</w:t>
      </w:r>
      <w:r>
        <w:rPr>
          <w:color w:val="231F20"/>
          <w:spacing w:val="-7"/>
        </w:rPr>
        <w:t> </w:t>
      </w:r>
      <w:r>
        <w:rPr>
          <w:color w:val="231F20"/>
        </w:rPr>
        <w:t>been</w:t>
      </w:r>
      <w:r>
        <w:rPr>
          <w:color w:val="231F20"/>
          <w:spacing w:val="-8"/>
        </w:rPr>
        <w:t> </w:t>
      </w:r>
      <w:r>
        <w:rPr>
          <w:color w:val="231F20"/>
        </w:rPr>
        <w:t>previously</w:t>
      </w:r>
      <w:r>
        <w:rPr>
          <w:color w:val="231F20"/>
          <w:spacing w:val="-8"/>
        </w:rPr>
        <w:t> </w:t>
      </w:r>
      <w:r>
        <w:rPr>
          <w:color w:val="231F20"/>
        </w:rPr>
        <w:t>removed),</w:t>
      </w:r>
      <w:r>
        <w:rPr>
          <w:color w:val="231F20"/>
          <w:spacing w:val="-7"/>
        </w:rPr>
        <w:t> </w:t>
      </w:r>
      <w:r>
        <w:rPr>
          <w:color w:val="231F20"/>
          <w:spacing w:val="-3"/>
        </w:rPr>
        <w:t>we</w:t>
      </w:r>
      <w:r>
        <w:rPr>
          <w:color w:val="231F20"/>
          <w:spacing w:val="-8"/>
        </w:rPr>
        <w:t> </w:t>
      </w:r>
      <w:r>
        <w:rPr>
          <w:color w:val="231F20"/>
        </w:rPr>
        <w:t>can</w:t>
      </w:r>
      <w:r>
        <w:rPr>
          <w:color w:val="231F20"/>
          <w:spacing w:val="-7"/>
        </w:rPr>
        <w:t> </w:t>
      </w:r>
      <w:r>
        <w:rPr>
          <w:color w:val="231F20"/>
        </w:rPr>
        <w:t>store 20 in x8000. The result is shown in Figure</w:t>
      </w:r>
      <w:r>
        <w:rPr>
          <w:color w:val="231F20"/>
          <w:spacing w:val="-3"/>
        </w:rPr>
        <w:t> </w:t>
      </w:r>
      <w:r>
        <w:rPr>
          <w:color w:val="231F20"/>
        </w:rPr>
        <w:t>8.25d.</w:t>
      </w:r>
    </w:p>
    <w:p>
      <w:pPr>
        <w:pStyle w:val="BodyText"/>
        <w:ind w:left="1153" w:right="2366" w:firstLine="413"/>
        <w:jc w:val="both"/>
      </w:pPr>
      <w:r>
        <w:rPr>
          <w:color w:val="231F20"/>
        </w:rPr>
        <w:t>“Wrap-around” works </w:t>
      </w:r>
      <w:r>
        <w:rPr>
          <w:color w:val="231F20"/>
          <w:spacing w:val="-3"/>
        </w:rPr>
        <w:t>by </w:t>
      </w:r>
      <w:r>
        <w:rPr>
          <w:color w:val="231F20"/>
        </w:rPr>
        <w:t>having our removal and insertion algorithms test the contents of FRONT and REAR </w:t>
      </w:r>
      <w:r>
        <w:rPr>
          <w:color w:val="231F20"/>
          <w:spacing w:val="-3"/>
        </w:rPr>
        <w:t>for </w:t>
      </w:r>
      <w:r>
        <w:rPr>
          <w:color w:val="231F20"/>
        </w:rPr>
        <w:t>the value x8005. If </w:t>
      </w:r>
      <w:r>
        <w:rPr>
          <w:color w:val="231F20"/>
          <w:spacing w:val="-3"/>
        </w:rPr>
        <w:t>we </w:t>
      </w:r>
      <w:r>
        <w:rPr>
          <w:color w:val="231F20"/>
        </w:rPr>
        <w:t>wish to insert, and REAR</w:t>
      </w:r>
      <w:r>
        <w:rPr>
          <w:color w:val="231F20"/>
          <w:spacing w:val="-13"/>
        </w:rPr>
        <w:t> </w:t>
      </w:r>
      <w:r>
        <w:rPr>
          <w:color w:val="231F20"/>
        </w:rPr>
        <w:t>contains</w:t>
      </w:r>
      <w:r>
        <w:rPr>
          <w:color w:val="231F20"/>
          <w:spacing w:val="-13"/>
        </w:rPr>
        <w:t> </w:t>
      </w:r>
      <w:r>
        <w:rPr>
          <w:color w:val="231F20"/>
        </w:rPr>
        <w:t>x8005,</w:t>
      </w:r>
      <w:r>
        <w:rPr>
          <w:color w:val="231F20"/>
          <w:spacing w:val="-13"/>
        </w:rPr>
        <w:t> </w:t>
      </w:r>
      <w:r>
        <w:rPr>
          <w:color w:val="231F20"/>
          <w:spacing w:val="-3"/>
        </w:rPr>
        <w:t>we</w:t>
      </w:r>
      <w:r>
        <w:rPr>
          <w:color w:val="231F20"/>
          <w:spacing w:val="-13"/>
        </w:rPr>
        <w:t> </w:t>
      </w:r>
      <w:r>
        <w:rPr>
          <w:color w:val="231F20"/>
        </w:rPr>
        <w:t>know</w:t>
      </w:r>
      <w:r>
        <w:rPr>
          <w:color w:val="231F20"/>
          <w:spacing w:val="-12"/>
        </w:rPr>
        <w:t> </w:t>
      </w:r>
      <w:r>
        <w:rPr>
          <w:color w:val="231F20"/>
          <w:spacing w:val="-3"/>
        </w:rPr>
        <w:t>we</w:t>
      </w:r>
      <w:r>
        <w:rPr>
          <w:color w:val="231F20"/>
          <w:spacing w:val="-13"/>
        </w:rPr>
        <w:t> </w:t>
      </w:r>
      <w:r>
        <w:rPr>
          <w:color w:val="231F20"/>
          <w:spacing w:val="-4"/>
        </w:rPr>
        <w:t>have</w:t>
      </w:r>
      <w:r>
        <w:rPr>
          <w:color w:val="231F20"/>
          <w:spacing w:val="-13"/>
        </w:rPr>
        <w:t> </w:t>
      </w:r>
      <w:r>
        <w:rPr>
          <w:color w:val="231F20"/>
        </w:rPr>
        <w:t>reached</w:t>
      </w:r>
      <w:r>
        <w:rPr>
          <w:color w:val="231F20"/>
          <w:spacing w:val="-13"/>
        </w:rPr>
        <w:t> </w:t>
      </w:r>
      <w:r>
        <w:rPr>
          <w:color w:val="231F20"/>
        </w:rPr>
        <w:t>the</w:t>
      </w:r>
      <w:r>
        <w:rPr>
          <w:color w:val="231F20"/>
          <w:spacing w:val="-13"/>
        </w:rPr>
        <w:t> </w:t>
      </w:r>
      <w:r>
        <w:rPr>
          <w:color w:val="231F20"/>
        </w:rPr>
        <w:t>end</w:t>
      </w:r>
      <w:r>
        <w:rPr>
          <w:color w:val="231F20"/>
          <w:spacing w:val="-12"/>
        </w:rPr>
        <w:t> </w:t>
      </w:r>
      <w:r>
        <w:rPr>
          <w:color w:val="231F20"/>
        </w:rPr>
        <w:t>of</w:t>
      </w:r>
      <w:r>
        <w:rPr>
          <w:color w:val="231F20"/>
          <w:spacing w:val="-13"/>
        </w:rPr>
        <w:t> </w:t>
      </w:r>
      <w:r>
        <w:rPr>
          <w:color w:val="231F20"/>
        </w:rPr>
        <w:t>our</w:t>
      </w:r>
      <w:r>
        <w:rPr>
          <w:color w:val="231F20"/>
          <w:spacing w:val="-13"/>
        </w:rPr>
        <w:t> </w:t>
      </w:r>
      <w:r>
        <w:rPr>
          <w:color w:val="231F20"/>
          <w:spacing w:val="-3"/>
        </w:rPr>
        <w:t>available</w:t>
      </w:r>
      <w:r>
        <w:rPr>
          <w:color w:val="231F20"/>
          <w:spacing w:val="-13"/>
        </w:rPr>
        <w:t> </w:t>
      </w:r>
      <w:r>
        <w:rPr>
          <w:color w:val="231F20"/>
        </w:rPr>
        <w:t>storage and </w:t>
      </w:r>
      <w:r>
        <w:rPr>
          <w:color w:val="231F20"/>
          <w:spacing w:val="-3"/>
        </w:rPr>
        <w:t>we </w:t>
      </w:r>
      <w:r>
        <w:rPr>
          <w:color w:val="231F20"/>
        </w:rPr>
        <w:t>must see if x8000 is available. If </w:t>
      </w:r>
      <w:r>
        <w:rPr>
          <w:color w:val="231F20"/>
          <w:spacing w:val="-3"/>
        </w:rPr>
        <w:t>we </w:t>
      </w:r>
      <w:r>
        <w:rPr>
          <w:color w:val="231F20"/>
        </w:rPr>
        <w:t>wish to </w:t>
      </w:r>
      <w:r>
        <w:rPr>
          <w:color w:val="231F20"/>
          <w:spacing w:val="-3"/>
        </w:rPr>
        <w:t>remove, we </w:t>
      </w:r>
      <w:r>
        <w:rPr>
          <w:color w:val="231F20"/>
        </w:rPr>
        <w:t>must first see if FRONT</w:t>
      </w:r>
      <w:r>
        <w:rPr>
          <w:color w:val="231F20"/>
          <w:spacing w:val="-8"/>
        </w:rPr>
        <w:t> </w:t>
      </w:r>
      <w:r>
        <w:rPr>
          <w:color w:val="231F20"/>
        </w:rPr>
        <w:t>contains</w:t>
      </w:r>
      <w:r>
        <w:rPr>
          <w:color w:val="231F20"/>
          <w:spacing w:val="-8"/>
        </w:rPr>
        <w:t> </w:t>
      </w:r>
      <w:r>
        <w:rPr>
          <w:color w:val="231F20"/>
        </w:rPr>
        <w:t>the</w:t>
      </w:r>
      <w:r>
        <w:rPr>
          <w:color w:val="231F20"/>
          <w:spacing w:val="-8"/>
        </w:rPr>
        <w:t> </w:t>
      </w:r>
      <w:r>
        <w:rPr>
          <w:color w:val="231F20"/>
        </w:rPr>
        <w:t>address</w:t>
      </w:r>
      <w:r>
        <w:rPr>
          <w:color w:val="231F20"/>
          <w:spacing w:val="-8"/>
        </w:rPr>
        <w:t> </w:t>
      </w:r>
      <w:r>
        <w:rPr>
          <w:color w:val="231F20"/>
        </w:rPr>
        <w:t>x8005.</w:t>
      </w:r>
      <w:r>
        <w:rPr>
          <w:color w:val="231F20"/>
          <w:spacing w:val="-8"/>
        </w:rPr>
        <w:t> </w:t>
      </w:r>
      <w:r>
        <w:rPr>
          <w:color w:val="231F20"/>
        </w:rPr>
        <w:t>If</w:t>
      </w:r>
      <w:r>
        <w:rPr>
          <w:color w:val="231F20"/>
          <w:spacing w:val="-8"/>
        </w:rPr>
        <w:t> </w:t>
      </w:r>
      <w:r>
        <w:rPr>
          <w:color w:val="231F20"/>
        </w:rPr>
        <w:t>it</w:t>
      </w:r>
      <w:r>
        <w:rPr>
          <w:color w:val="231F20"/>
          <w:spacing w:val="-8"/>
        </w:rPr>
        <w:t> </w:t>
      </w:r>
      <w:r>
        <w:rPr>
          <w:color w:val="231F20"/>
        </w:rPr>
        <w:t>does,</w:t>
      </w:r>
      <w:r>
        <w:rPr>
          <w:color w:val="231F20"/>
          <w:spacing w:val="-8"/>
        </w:rPr>
        <w:t> </w:t>
      </w:r>
      <w:r>
        <w:rPr>
          <w:color w:val="231F20"/>
        </w:rPr>
        <w:t>the</w:t>
      </w:r>
      <w:r>
        <w:rPr>
          <w:color w:val="231F20"/>
          <w:spacing w:val="-8"/>
        </w:rPr>
        <w:t> </w:t>
      </w:r>
      <w:r>
        <w:rPr>
          <w:color w:val="231F20"/>
        </w:rPr>
        <w:t>front</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queue</w:t>
      </w:r>
      <w:r>
        <w:rPr>
          <w:color w:val="231F20"/>
          <w:spacing w:val="-8"/>
        </w:rPr>
        <w:t> </w:t>
      </w:r>
      <w:r>
        <w:rPr>
          <w:color w:val="231F20"/>
        </w:rPr>
        <w:t>is</w:t>
      </w:r>
      <w:r>
        <w:rPr>
          <w:color w:val="231F20"/>
          <w:spacing w:val="-8"/>
        </w:rPr>
        <w:t> </w:t>
      </w:r>
      <w:r>
        <w:rPr>
          <w:color w:val="231F20"/>
        </w:rPr>
        <w:t>in</w:t>
      </w:r>
      <w:r>
        <w:rPr>
          <w:color w:val="231F20"/>
          <w:spacing w:val="-8"/>
        </w:rPr>
        <w:t> </w:t>
      </w:r>
      <w:r>
        <w:rPr>
          <w:color w:val="231F20"/>
        </w:rPr>
        <w:t>x8000.</w:t>
      </w:r>
    </w:p>
    <w:p>
      <w:pPr>
        <w:spacing w:after="0"/>
        <w:jc w:val="both"/>
        <w:sectPr>
          <w:headerReference w:type="default" r:id="rId320"/>
          <w:headerReference w:type="even" r:id="rId321"/>
          <w:pgSz w:w="12240" w:h="15140"/>
          <w:pgMar w:header="798" w:footer="0" w:top="1000" w:bottom="280" w:left="500" w:right="500"/>
          <w:pgNumType w:start="295"/>
        </w:sectPr>
      </w:pPr>
    </w:p>
    <w:p>
      <w:pPr>
        <w:pStyle w:val="BodyText"/>
        <w:spacing w:before="136"/>
        <w:ind w:left="2357" w:right="1159"/>
      </w:pPr>
      <w:bookmarkStart w:name="_bookmark33" w:id="36"/>
      <w:bookmarkEnd w:id="36"/>
      <w:r>
        <w:rPr/>
      </w:r>
      <w:r>
        <w:rPr>
          <w:color w:val="231F20"/>
        </w:rPr>
        <w:t>Thus, our code for remove and insert has to include a test for wrap-around. The code for remove becomes:</w:t>
      </w:r>
    </w:p>
    <w:p>
      <w:pPr>
        <w:tabs>
          <w:tab w:pos="4300" w:val="left" w:leader="none"/>
        </w:tabs>
        <w:spacing w:line="242" w:lineRule="auto" w:before="223"/>
        <w:ind w:left="3680" w:right="5940" w:firstLine="0"/>
        <w:jc w:val="left"/>
        <w:rPr>
          <w:rFonts w:ascii="Courier New"/>
          <w:sz w:val="20"/>
        </w:rPr>
      </w:pPr>
      <w:r>
        <w:rPr>
          <w:rFonts w:ascii="Courier New"/>
          <w:color w:val="6D6E71"/>
          <w:w w:val="105"/>
          <w:sz w:val="20"/>
        </w:rPr>
        <w:t>LD</w:t>
        <w:tab/>
        <w:t>R2, </w:t>
      </w:r>
      <w:r>
        <w:rPr>
          <w:rFonts w:ascii="Courier New"/>
          <w:color w:val="6D6E71"/>
          <w:spacing w:val="-4"/>
          <w:w w:val="105"/>
          <w:sz w:val="20"/>
        </w:rPr>
        <w:t>LAST </w:t>
      </w:r>
      <w:r>
        <w:rPr>
          <w:rFonts w:ascii="Courier New"/>
          <w:color w:val="6D6E71"/>
          <w:w w:val="105"/>
          <w:sz w:val="20"/>
        </w:rPr>
        <w:t>ADD</w:t>
        <w:tab/>
      </w:r>
      <w:r>
        <w:rPr>
          <w:rFonts w:ascii="Courier New"/>
          <w:color w:val="6D6E71"/>
          <w:sz w:val="20"/>
        </w:rPr>
        <w:t>R2,R3,R2 </w:t>
      </w:r>
      <w:r>
        <w:rPr>
          <w:rFonts w:ascii="Courier New"/>
          <w:color w:val="6D6E71"/>
          <w:w w:val="105"/>
          <w:sz w:val="20"/>
        </w:rPr>
        <w:t>BRnp SKIP_1 LD</w:t>
        <w:tab/>
      </w:r>
      <w:r>
        <w:rPr>
          <w:rFonts w:ascii="Courier New"/>
          <w:color w:val="6D6E71"/>
          <w:sz w:val="20"/>
        </w:rPr>
        <w:t>R3,FIRST</w:t>
      </w:r>
    </w:p>
    <w:p>
      <w:pPr>
        <w:tabs>
          <w:tab w:pos="3680" w:val="left" w:leader="none"/>
          <w:tab w:pos="4301" w:val="left" w:leader="none"/>
        </w:tabs>
        <w:spacing w:line="242" w:lineRule="auto" w:before="4"/>
        <w:ind w:left="2564" w:right="5944" w:firstLine="1116"/>
        <w:jc w:val="left"/>
        <w:rPr>
          <w:rFonts w:ascii="Courier New"/>
          <w:sz w:val="20"/>
        </w:rPr>
      </w:pPr>
      <w:r>
        <w:rPr>
          <w:rFonts w:ascii="Courier New"/>
          <w:color w:val="6D6E71"/>
          <w:w w:val="105"/>
          <w:sz w:val="20"/>
        </w:rPr>
        <w:t>BR</w:t>
        <w:tab/>
        <w:t>SKIP_2 SKIP_1</w:t>
        <w:tab/>
        <w:t>ADD</w:t>
        <w:tab/>
      </w:r>
      <w:r>
        <w:rPr>
          <w:rFonts w:ascii="Courier New"/>
          <w:color w:val="6D6E71"/>
          <w:spacing w:val="-3"/>
          <w:w w:val="105"/>
          <w:sz w:val="20"/>
        </w:rPr>
        <w:t>R3,R3,#1</w:t>
      </w:r>
    </w:p>
    <w:p>
      <w:pPr>
        <w:tabs>
          <w:tab w:pos="3680" w:val="left" w:leader="none"/>
          <w:tab w:pos="4301" w:val="left" w:leader="none"/>
        </w:tabs>
        <w:spacing w:line="242" w:lineRule="auto" w:before="2"/>
        <w:ind w:left="3680" w:right="1864" w:hanging="1117"/>
        <w:jc w:val="left"/>
        <w:rPr>
          <w:rFonts w:ascii="Courier New"/>
          <w:sz w:val="20"/>
        </w:rPr>
      </w:pPr>
      <w:r>
        <w:rPr>
          <w:rFonts w:ascii="Courier New"/>
          <w:color w:val="6D6E71"/>
          <w:w w:val="105"/>
          <w:sz w:val="20"/>
        </w:rPr>
        <w:t>SKIP_2</w:t>
        <w:tab/>
        <w:t>LDR</w:t>
        <w:tab/>
        <w:t>R0,R3,#0</w:t>
      </w:r>
      <w:r>
        <w:rPr>
          <w:rFonts w:ascii="Courier New"/>
          <w:color w:val="6D6E71"/>
          <w:spacing w:val="-13"/>
          <w:w w:val="105"/>
          <w:sz w:val="20"/>
        </w:rPr>
        <w:t> </w:t>
      </w:r>
      <w:r>
        <w:rPr>
          <w:rFonts w:ascii="Courier New"/>
          <w:color w:val="6D6E71"/>
          <w:w w:val="105"/>
          <w:sz w:val="20"/>
        </w:rPr>
        <w:t>;</w:t>
      </w:r>
      <w:r>
        <w:rPr>
          <w:rFonts w:ascii="Courier New"/>
          <w:color w:val="6D6E71"/>
          <w:spacing w:val="-13"/>
          <w:w w:val="105"/>
          <w:sz w:val="20"/>
        </w:rPr>
        <w:t> </w:t>
      </w:r>
      <w:r>
        <w:rPr>
          <w:rFonts w:ascii="Courier New"/>
          <w:color w:val="6D6E71"/>
          <w:w w:val="105"/>
          <w:sz w:val="20"/>
        </w:rPr>
        <w:t>R0</w:t>
      </w:r>
      <w:r>
        <w:rPr>
          <w:rFonts w:ascii="Courier New"/>
          <w:color w:val="6D6E71"/>
          <w:spacing w:val="-13"/>
          <w:w w:val="105"/>
          <w:sz w:val="20"/>
        </w:rPr>
        <w:t> </w:t>
      </w:r>
      <w:r>
        <w:rPr>
          <w:rFonts w:ascii="Courier New"/>
          <w:color w:val="6D6E71"/>
          <w:w w:val="105"/>
          <w:sz w:val="20"/>
        </w:rPr>
        <w:t>gets</w:t>
      </w:r>
      <w:r>
        <w:rPr>
          <w:rFonts w:ascii="Courier New"/>
          <w:color w:val="6D6E71"/>
          <w:spacing w:val="-13"/>
          <w:w w:val="105"/>
          <w:sz w:val="20"/>
        </w:rPr>
        <w:t> </w:t>
      </w:r>
      <w:r>
        <w:rPr>
          <w:rFonts w:ascii="Courier New"/>
          <w:color w:val="6D6E71"/>
          <w:w w:val="105"/>
          <w:sz w:val="20"/>
        </w:rPr>
        <w:t>the</w:t>
      </w:r>
      <w:r>
        <w:rPr>
          <w:rFonts w:ascii="Courier New"/>
          <w:color w:val="6D6E71"/>
          <w:spacing w:val="-13"/>
          <w:w w:val="105"/>
          <w:sz w:val="20"/>
        </w:rPr>
        <w:t> </w:t>
      </w:r>
      <w:r>
        <w:rPr>
          <w:rFonts w:ascii="Courier New"/>
          <w:color w:val="6D6E71"/>
          <w:w w:val="105"/>
          <w:sz w:val="20"/>
        </w:rPr>
        <w:t>front</w:t>
      </w:r>
      <w:r>
        <w:rPr>
          <w:rFonts w:ascii="Courier New"/>
          <w:color w:val="6D6E71"/>
          <w:spacing w:val="-13"/>
          <w:w w:val="105"/>
          <w:sz w:val="20"/>
        </w:rPr>
        <w:t> </w:t>
      </w:r>
      <w:r>
        <w:rPr>
          <w:rFonts w:ascii="Courier New"/>
          <w:color w:val="6D6E71"/>
          <w:w w:val="105"/>
          <w:sz w:val="20"/>
        </w:rPr>
        <w:t>of</w:t>
      </w:r>
      <w:r>
        <w:rPr>
          <w:rFonts w:ascii="Courier New"/>
          <w:color w:val="6D6E71"/>
          <w:spacing w:val="-13"/>
          <w:w w:val="105"/>
          <w:sz w:val="20"/>
        </w:rPr>
        <w:t> </w:t>
      </w:r>
      <w:r>
        <w:rPr>
          <w:rFonts w:ascii="Courier New"/>
          <w:color w:val="6D6E71"/>
          <w:w w:val="105"/>
          <w:sz w:val="20"/>
        </w:rPr>
        <w:t>the</w:t>
      </w:r>
      <w:r>
        <w:rPr>
          <w:rFonts w:ascii="Courier New"/>
          <w:color w:val="6D6E71"/>
          <w:spacing w:val="-13"/>
          <w:w w:val="105"/>
          <w:sz w:val="20"/>
        </w:rPr>
        <w:t> </w:t>
      </w:r>
      <w:r>
        <w:rPr>
          <w:rFonts w:ascii="Courier New"/>
          <w:color w:val="6D6E71"/>
          <w:w w:val="105"/>
          <w:sz w:val="20"/>
        </w:rPr>
        <w:t>queue RET</w:t>
      </w:r>
    </w:p>
    <w:p>
      <w:pPr>
        <w:tabs>
          <w:tab w:pos="3680" w:val="left" w:leader="none"/>
          <w:tab w:pos="5420" w:val="left" w:leader="none"/>
        </w:tabs>
        <w:spacing w:line="242" w:lineRule="auto" w:before="1"/>
        <w:ind w:left="2564" w:right="1361" w:firstLine="0"/>
        <w:jc w:val="left"/>
        <w:rPr>
          <w:rFonts w:ascii="Courier New"/>
          <w:sz w:val="20"/>
        </w:rPr>
      </w:pPr>
      <w:r>
        <w:rPr>
          <w:rFonts w:ascii="Courier New"/>
          <w:color w:val="6D6E71"/>
          <w:w w:val="105"/>
          <w:sz w:val="20"/>
        </w:rPr>
        <w:t>LAST</w:t>
        <w:tab/>
        <w:t>.FILL</w:t>
      </w:r>
      <w:r>
        <w:rPr>
          <w:rFonts w:ascii="Courier New"/>
          <w:color w:val="6D6E71"/>
          <w:spacing w:val="-18"/>
          <w:w w:val="105"/>
          <w:sz w:val="20"/>
        </w:rPr>
        <w:t> </w:t>
      </w:r>
      <w:r>
        <w:rPr>
          <w:rFonts w:ascii="Courier New"/>
          <w:color w:val="6D6E71"/>
          <w:w w:val="105"/>
          <w:sz w:val="20"/>
        </w:rPr>
        <w:t>x7FFB</w:t>
        <w:tab/>
        <w:t>;</w:t>
      </w:r>
      <w:r>
        <w:rPr>
          <w:rFonts w:ascii="Courier New"/>
          <w:color w:val="6D6E71"/>
          <w:spacing w:val="-17"/>
          <w:w w:val="105"/>
          <w:sz w:val="20"/>
        </w:rPr>
        <w:t> </w:t>
      </w:r>
      <w:r>
        <w:rPr>
          <w:rFonts w:ascii="Courier New"/>
          <w:color w:val="6D6E71"/>
          <w:w w:val="105"/>
          <w:sz w:val="20"/>
        </w:rPr>
        <w:t>LAST</w:t>
      </w:r>
      <w:r>
        <w:rPr>
          <w:rFonts w:ascii="Courier New"/>
          <w:color w:val="6D6E71"/>
          <w:spacing w:val="-17"/>
          <w:w w:val="105"/>
          <w:sz w:val="20"/>
        </w:rPr>
        <w:t> </w:t>
      </w:r>
      <w:r>
        <w:rPr>
          <w:rFonts w:ascii="Courier New"/>
          <w:color w:val="6D6E71"/>
          <w:w w:val="105"/>
          <w:sz w:val="20"/>
        </w:rPr>
        <w:t>contains</w:t>
      </w:r>
      <w:r>
        <w:rPr>
          <w:rFonts w:ascii="Courier New"/>
          <w:color w:val="6D6E71"/>
          <w:spacing w:val="-16"/>
          <w:w w:val="105"/>
          <w:sz w:val="20"/>
        </w:rPr>
        <w:t> </w:t>
      </w:r>
      <w:r>
        <w:rPr>
          <w:rFonts w:ascii="Courier New"/>
          <w:color w:val="6D6E71"/>
          <w:w w:val="105"/>
          <w:sz w:val="20"/>
        </w:rPr>
        <w:t>the</w:t>
      </w:r>
      <w:r>
        <w:rPr>
          <w:rFonts w:ascii="Courier New"/>
          <w:color w:val="6D6E71"/>
          <w:spacing w:val="-17"/>
          <w:w w:val="105"/>
          <w:sz w:val="20"/>
        </w:rPr>
        <w:t> </w:t>
      </w:r>
      <w:r>
        <w:rPr>
          <w:rFonts w:ascii="Courier New"/>
          <w:color w:val="6D6E71"/>
          <w:w w:val="105"/>
          <w:sz w:val="20"/>
        </w:rPr>
        <w:t>negative</w:t>
      </w:r>
      <w:r>
        <w:rPr>
          <w:rFonts w:ascii="Courier New"/>
          <w:color w:val="6D6E71"/>
          <w:spacing w:val="-17"/>
          <w:w w:val="105"/>
          <w:sz w:val="20"/>
        </w:rPr>
        <w:t> </w:t>
      </w:r>
      <w:r>
        <w:rPr>
          <w:rFonts w:ascii="Courier New"/>
          <w:color w:val="6D6E71"/>
          <w:w w:val="105"/>
          <w:sz w:val="20"/>
        </w:rPr>
        <w:t>of</w:t>
      </w:r>
      <w:r>
        <w:rPr>
          <w:rFonts w:ascii="Courier New"/>
          <w:color w:val="6D6E71"/>
          <w:spacing w:val="-17"/>
          <w:w w:val="105"/>
          <w:sz w:val="20"/>
        </w:rPr>
        <w:t> </w:t>
      </w:r>
      <w:r>
        <w:rPr>
          <w:rFonts w:ascii="Courier New"/>
          <w:color w:val="6D6E71"/>
          <w:w w:val="105"/>
          <w:sz w:val="20"/>
        </w:rPr>
        <w:t>8005 FIRST</w:t>
        <w:tab/>
        <w:t>.FILL</w:t>
      </w:r>
      <w:r>
        <w:rPr>
          <w:rFonts w:ascii="Courier New"/>
          <w:color w:val="6D6E71"/>
          <w:spacing w:val="-3"/>
          <w:w w:val="105"/>
          <w:sz w:val="20"/>
        </w:rPr>
        <w:t> </w:t>
      </w:r>
      <w:r>
        <w:rPr>
          <w:rFonts w:ascii="Courier New"/>
          <w:color w:val="6D6E71"/>
          <w:w w:val="105"/>
          <w:sz w:val="20"/>
        </w:rPr>
        <w:t>x8000</w:t>
      </w:r>
    </w:p>
    <w:p>
      <w:pPr>
        <w:pStyle w:val="BodyText"/>
        <w:spacing w:before="141"/>
        <w:ind w:left="2357" w:right="1162" w:firstLine="413"/>
        <w:jc w:val="both"/>
      </w:pPr>
      <w:r>
        <w:rPr>
          <w:color w:val="231F20"/>
        </w:rPr>
        <w:t>The code </w:t>
      </w:r>
      <w:r>
        <w:rPr>
          <w:color w:val="231F20"/>
          <w:spacing w:val="-3"/>
        </w:rPr>
        <w:t>for </w:t>
      </w:r>
      <w:r>
        <w:rPr>
          <w:color w:val="231F20"/>
        </w:rPr>
        <w:t>insert is </w:t>
      </w:r>
      <w:r>
        <w:rPr>
          <w:color w:val="231F20"/>
          <w:spacing w:val="-3"/>
        </w:rPr>
        <w:t>similar. </w:t>
      </w:r>
      <w:r>
        <w:rPr>
          <w:color w:val="231F20"/>
        </w:rPr>
        <w:t>If REAR contains x8005, </w:t>
      </w:r>
      <w:r>
        <w:rPr>
          <w:color w:val="231F20"/>
          <w:spacing w:val="-3"/>
        </w:rPr>
        <w:t>we </w:t>
      </w:r>
      <w:r>
        <w:rPr>
          <w:color w:val="231F20"/>
        </w:rPr>
        <w:t>need to set R4 to x8000</w:t>
      </w:r>
      <w:r>
        <w:rPr>
          <w:color w:val="231F20"/>
          <w:spacing w:val="-10"/>
        </w:rPr>
        <w:t> </w:t>
      </w:r>
      <w:r>
        <w:rPr>
          <w:color w:val="231F20"/>
        </w:rPr>
        <w:t>before</w:t>
      </w:r>
      <w:r>
        <w:rPr>
          <w:color w:val="231F20"/>
          <w:spacing w:val="-9"/>
        </w:rPr>
        <w:t> </w:t>
      </w:r>
      <w:r>
        <w:rPr>
          <w:color w:val="231F20"/>
          <w:spacing w:val="-3"/>
        </w:rPr>
        <w:t>we</w:t>
      </w:r>
      <w:r>
        <w:rPr>
          <w:color w:val="231F20"/>
          <w:spacing w:val="-10"/>
        </w:rPr>
        <w:t> </w:t>
      </w:r>
      <w:r>
        <w:rPr>
          <w:color w:val="231F20"/>
        </w:rPr>
        <w:t>can</w:t>
      </w:r>
      <w:r>
        <w:rPr>
          <w:color w:val="231F20"/>
          <w:spacing w:val="-9"/>
        </w:rPr>
        <w:t> </w:t>
      </w:r>
      <w:r>
        <w:rPr>
          <w:color w:val="231F20"/>
        </w:rPr>
        <w:t>insert</w:t>
      </w:r>
      <w:r>
        <w:rPr>
          <w:color w:val="231F20"/>
          <w:spacing w:val="-9"/>
        </w:rPr>
        <w:t> </w:t>
      </w:r>
      <w:r>
        <w:rPr>
          <w:color w:val="231F20"/>
        </w:rPr>
        <w:t>an</w:t>
      </w:r>
      <w:r>
        <w:rPr>
          <w:color w:val="231F20"/>
          <w:spacing w:val="-10"/>
        </w:rPr>
        <w:t> </w:t>
      </w:r>
      <w:r>
        <w:rPr>
          <w:color w:val="231F20"/>
        </w:rPr>
        <w:t>element</w:t>
      </w:r>
      <w:r>
        <w:rPr>
          <w:color w:val="231F20"/>
          <w:spacing w:val="-9"/>
        </w:rPr>
        <w:t> </w:t>
      </w:r>
      <w:r>
        <w:rPr>
          <w:color w:val="231F20"/>
        </w:rPr>
        <w:t>at</w:t>
      </w:r>
      <w:r>
        <w:rPr>
          <w:color w:val="231F20"/>
          <w:spacing w:val="-9"/>
        </w:rPr>
        <w:t> </w:t>
      </w:r>
      <w:r>
        <w:rPr>
          <w:color w:val="231F20"/>
        </w:rPr>
        <w:t>the</w:t>
      </w:r>
      <w:r>
        <w:rPr>
          <w:color w:val="231F20"/>
          <w:spacing w:val="-10"/>
        </w:rPr>
        <w:t> </w:t>
      </w:r>
      <w:r>
        <w:rPr>
          <w:color w:val="231F20"/>
        </w:rPr>
        <w:t>rear</w:t>
      </w:r>
      <w:r>
        <w:rPr>
          <w:color w:val="231F20"/>
          <w:spacing w:val="-9"/>
        </w:rPr>
        <w:t> </w:t>
      </w:r>
      <w:r>
        <w:rPr>
          <w:color w:val="231F20"/>
        </w:rPr>
        <w:t>of</w:t>
      </w:r>
      <w:r>
        <w:rPr>
          <w:color w:val="231F20"/>
          <w:spacing w:val="-9"/>
        </w:rPr>
        <w:t> </w:t>
      </w:r>
      <w:r>
        <w:rPr>
          <w:color w:val="231F20"/>
        </w:rPr>
        <w:t>the</w:t>
      </w:r>
      <w:r>
        <w:rPr>
          <w:color w:val="231F20"/>
          <w:spacing w:val="-10"/>
        </w:rPr>
        <w:t> </w:t>
      </w:r>
      <w:r>
        <w:rPr>
          <w:color w:val="231F20"/>
        </w:rPr>
        <w:t>queue.</w:t>
      </w:r>
      <w:r>
        <w:rPr>
          <w:color w:val="231F20"/>
          <w:spacing w:val="-9"/>
        </w:rPr>
        <w:t> </w:t>
      </w:r>
      <w:r>
        <w:rPr>
          <w:color w:val="231F20"/>
        </w:rPr>
        <w:t>The</w:t>
      </w:r>
      <w:r>
        <w:rPr>
          <w:color w:val="231F20"/>
          <w:spacing w:val="-9"/>
        </w:rPr>
        <w:t> </w:t>
      </w:r>
      <w:r>
        <w:rPr>
          <w:color w:val="231F20"/>
        </w:rPr>
        <w:t>code</w:t>
      </w:r>
      <w:r>
        <w:rPr>
          <w:color w:val="231F20"/>
          <w:spacing w:val="-10"/>
        </w:rPr>
        <w:t> </w:t>
      </w:r>
      <w:r>
        <w:rPr>
          <w:color w:val="231F20"/>
        </w:rPr>
        <w:t>to</w:t>
      </w:r>
      <w:r>
        <w:rPr>
          <w:color w:val="231F20"/>
          <w:spacing w:val="-9"/>
        </w:rPr>
        <w:t> </w:t>
      </w:r>
      <w:r>
        <w:rPr>
          <w:color w:val="231F20"/>
        </w:rPr>
        <w:t>insert is as </w:t>
      </w:r>
      <w:r>
        <w:rPr>
          <w:color w:val="231F20"/>
          <w:spacing w:val="-4"/>
        </w:rPr>
        <w:t>follows:</w:t>
      </w:r>
    </w:p>
    <w:p>
      <w:pPr>
        <w:tabs>
          <w:tab w:pos="4300" w:val="left" w:leader="none"/>
        </w:tabs>
        <w:spacing w:line="242" w:lineRule="auto" w:before="154"/>
        <w:ind w:left="3680" w:right="5940" w:firstLine="0"/>
        <w:jc w:val="left"/>
        <w:rPr>
          <w:rFonts w:ascii="Courier New"/>
          <w:sz w:val="20"/>
        </w:rPr>
      </w:pPr>
      <w:r>
        <w:rPr>
          <w:rFonts w:ascii="Courier New"/>
          <w:color w:val="6D6E71"/>
          <w:w w:val="105"/>
          <w:sz w:val="20"/>
        </w:rPr>
        <w:t>LD</w:t>
        <w:tab/>
        <w:t>R2, </w:t>
      </w:r>
      <w:r>
        <w:rPr>
          <w:rFonts w:ascii="Courier New"/>
          <w:color w:val="6D6E71"/>
          <w:spacing w:val="-4"/>
          <w:w w:val="105"/>
          <w:sz w:val="20"/>
        </w:rPr>
        <w:t>LAST </w:t>
      </w:r>
      <w:r>
        <w:rPr>
          <w:rFonts w:ascii="Courier New"/>
          <w:color w:val="6D6E71"/>
          <w:w w:val="105"/>
          <w:sz w:val="20"/>
        </w:rPr>
        <w:t>ADD</w:t>
        <w:tab/>
      </w:r>
      <w:r>
        <w:rPr>
          <w:rFonts w:ascii="Courier New"/>
          <w:color w:val="6D6E71"/>
          <w:sz w:val="20"/>
        </w:rPr>
        <w:t>R2,R4,R2 </w:t>
      </w:r>
      <w:r>
        <w:rPr>
          <w:rFonts w:ascii="Courier New"/>
          <w:color w:val="6D6E71"/>
          <w:w w:val="105"/>
          <w:sz w:val="20"/>
        </w:rPr>
        <w:t>BRnp SKIP_1 LD</w:t>
        <w:tab/>
      </w:r>
      <w:r>
        <w:rPr>
          <w:rFonts w:ascii="Courier New"/>
          <w:color w:val="6D6E71"/>
          <w:sz w:val="20"/>
        </w:rPr>
        <w:t>R4,FIRST</w:t>
      </w:r>
    </w:p>
    <w:p>
      <w:pPr>
        <w:tabs>
          <w:tab w:pos="3680" w:val="left" w:leader="none"/>
          <w:tab w:pos="4301" w:val="left" w:leader="none"/>
        </w:tabs>
        <w:spacing w:line="242" w:lineRule="auto" w:before="3"/>
        <w:ind w:left="2564" w:right="5944" w:firstLine="1116"/>
        <w:jc w:val="left"/>
        <w:rPr>
          <w:rFonts w:ascii="Courier New"/>
          <w:sz w:val="20"/>
        </w:rPr>
      </w:pPr>
      <w:r>
        <w:rPr>
          <w:rFonts w:ascii="Courier New"/>
          <w:color w:val="6D6E71"/>
          <w:w w:val="105"/>
          <w:sz w:val="20"/>
        </w:rPr>
        <w:t>BR</w:t>
        <w:tab/>
        <w:t>SKIP_2 SKIP_1</w:t>
        <w:tab/>
        <w:t>ADD</w:t>
        <w:tab/>
      </w:r>
      <w:r>
        <w:rPr>
          <w:rFonts w:ascii="Courier New"/>
          <w:color w:val="6D6E71"/>
          <w:spacing w:val="-3"/>
          <w:w w:val="105"/>
          <w:sz w:val="20"/>
        </w:rPr>
        <w:t>R4,R4,#1</w:t>
      </w:r>
    </w:p>
    <w:p>
      <w:pPr>
        <w:tabs>
          <w:tab w:pos="3680" w:val="left" w:leader="none"/>
          <w:tab w:pos="4300" w:val="left" w:leader="none"/>
        </w:tabs>
        <w:spacing w:line="242" w:lineRule="auto" w:before="2"/>
        <w:ind w:left="3680" w:right="1865" w:hanging="1117"/>
        <w:jc w:val="left"/>
        <w:rPr>
          <w:rFonts w:ascii="Courier New"/>
          <w:sz w:val="20"/>
        </w:rPr>
      </w:pPr>
      <w:r>
        <w:rPr>
          <w:rFonts w:ascii="Courier New"/>
          <w:color w:val="6D6E71"/>
          <w:w w:val="105"/>
          <w:sz w:val="20"/>
        </w:rPr>
        <w:t>SKIP_2</w:t>
        <w:tab/>
        <w:t>STR</w:t>
        <w:tab/>
        <w:t>R0,R4,#0</w:t>
      </w:r>
      <w:r>
        <w:rPr>
          <w:rFonts w:ascii="Courier New"/>
          <w:color w:val="6D6E71"/>
          <w:spacing w:val="-13"/>
          <w:w w:val="105"/>
          <w:sz w:val="20"/>
        </w:rPr>
        <w:t> </w:t>
      </w:r>
      <w:r>
        <w:rPr>
          <w:rFonts w:ascii="Courier New"/>
          <w:color w:val="6D6E71"/>
          <w:w w:val="105"/>
          <w:sz w:val="20"/>
        </w:rPr>
        <w:t>;</w:t>
      </w:r>
      <w:r>
        <w:rPr>
          <w:rFonts w:ascii="Courier New"/>
          <w:color w:val="6D6E71"/>
          <w:spacing w:val="-13"/>
          <w:w w:val="105"/>
          <w:sz w:val="20"/>
        </w:rPr>
        <w:t> </w:t>
      </w:r>
      <w:r>
        <w:rPr>
          <w:rFonts w:ascii="Courier New"/>
          <w:color w:val="6D6E71"/>
          <w:w w:val="105"/>
          <w:sz w:val="20"/>
        </w:rPr>
        <w:t>R0</w:t>
      </w:r>
      <w:r>
        <w:rPr>
          <w:rFonts w:ascii="Courier New"/>
          <w:color w:val="6D6E71"/>
          <w:spacing w:val="-13"/>
          <w:w w:val="105"/>
          <w:sz w:val="20"/>
        </w:rPr>
        <w:t> </w:t>
      </w:r>
      <w:r>
        <w:rPr>
          <w:rFonts w:ascii="Courier New"/>
          <w:color w:val="6D6E71"/>
          <w:w w:val="105"/>
          <w:sz w:val="20"/>
        </w:rPr>
        <w:t>gets</w:t>
      </w:r>
      <w:r>
        <w:rPr>
          <w:rFonts w:ascii="Courier New"/>
          <w:color w:val="6D6E71"/>
          <w:spacing w:val="-13"/>
          <w:w w:val="105"/>
          <w:sz w:val="20"/>
        </w:rPr>
        <w:t> </w:t>
      </w:r>
      <w:r>
        <w:rPr>
          <w:rFonts w:ascii="Courier New"/>
          <w:color w:val="6D6E71"/>
          <w:w w:val="105"/>
          <w:sz w:val="20"/>
        </w:rPr>
        <w:t>the</w:t>
      </w:r>
      <w:r>
        <w:rPr>
          <w:rFonts w:ascii="Courier New"/>
          <w:color w:val="6D6E71"/>
          <w:spacing w:val="-13"/>
          <w:w w:val="105"/>
          <w:sz w:val="20"/>
        </w:rPr>
        <w:t> </w:t>
      </w:r>
      <w:r>
        <w:rPr>
          <w:rFonts w:ascii="Courier New"/>
          <w:color w:val="6D6E71"/>
          <w:w w:val="105"/>
          <w:sz w:val="20"/>
        </w:rPr>
        <w:t>front</w:t>
      </w:r>
      <w:r>
        <w:rPr>
          <w:rFonts w:ascii="Courier New"/>
          <w:color w:val="6D6E71"/>
          <w:spacing w:val="-13"/>
          <w:w w:val="105"/>
          <w:sz w:val="20"/>
        </w:rPr>
        <w:t> </w:t>
      </w:r>
      <w:r>
        <w:rPr>
          <w:rFonts w:ascii="Courier New"/>
          <w:color w:val="6D6E71"/>
          <w:w w:val="105"/>
          <w:sz w:val="20"/>
        </w:rPr>
        <w:t>of</w:t>
      </w:r>
      <w:r>
        <w:rPr>
          <w:rFonts w:ascii="Courier New"/>
          <w:color w:val="6D6E71"/>
          <w:spacing w:val="-13"/>
          <w:w w:val="105"/>
          <w:sz w:val="20"/>
        </w:rPr>
        <w:t> </w:t>
      </w:r>
      <w:r>
        <w:rPr>
          <w:rFonts w:ascii="Courier New"/>
          <w:color w:val="6D6E71"/>
          <w:w w:val="105"/>
          <w:sz w:val="20"/>
        </w:rPr>
        <w:t>the</w:t>
      </w:r>
      <w:r>
        <w:rPr>
          <w:rFonts w:ascii="Courier New"/>
          <w:color w:val="6D6E71"/>
          <w:spacing w:val="-13"/>
          <w:w w:val="105"/>
          <w:sz w:val="20"/>
        </w:rPr>
        <w:t> </w:t>
      </w:r>
      <w:r>
        <w:rPr>
          <w:rFonts w:ascii="Courier New"/>
          <w:color w:val="6D6E71"/>
          <w:w w:val="105"/>
          <w:sz w:val="20"/>
        </w:rPr>
        <w:t>queue RET</w:t>
      </w:r>
    </w:p>
    <w:p>
      <w:pPr>
        <w:tabs>
          <w:tab w:pos="3680" w:val="left" w:leader="none"/>
          <w:tab w:pos="5297" w:val="left" w:leader="none"/>
        </w:tabs>
        <w:spacing w:line="242" w:lineRule="auto" w:before="2"/>
        <w:ind w:left="2564" w:right="1485" w:firstLine="0"/>
        <w:jc w:val="left"/>
        <w:rPr>
          <w:rFonts w:ascii="Courier New"/>
          <w:sz w:val="20"/>
        </w:rPr>
      </w:pPr>
      <w:r>
        <w:rPr>
          <w:rFonts w:ascii="Courier New"/>
          <w:color w:val="6D6E71"/>
          <w:w w:val="105"/>
          <w:sz w:val="20"/>
        </w:rPr>
        <w:t>LAST</w:t>
        <w:tab/>
        <w:t>.FILL</w:t>
      </w:r>
      <w:r>
        <w:rPr>
          <w:rFonts w:ascii="Courier New"/>
          <w:color w:val="6D6E71"/>
          <w:spacing w:val="-16"/>
          <w:w w:val="105"/>
          <w:sz w:val="20"/>
        </w:rPr>
        <w:t> </w:t>
      </w:r>
      <w:r>
        <w:rPr>
          <w:rFonts w:ascii="Courier New"/>
          <w:color w:val="6D6E71"/>
          <w:w w:val="105"/>
          <w:sz w:val="20"/>
        </w:rPr>
        <w:t>7FFB</w:t>
        <w:tab/>
        <w:t>;</w:t>
      </w:r>
      <w:r>
        <w:rPr>
          <w:rFonts w:ascii="Courier New"/>
          <w:color w:val="6D6E71"/>
          <w:spacing w:val="-17"/>
          <w:w w:val="105"/>
          <w:sz w:val="20"/>
        </w:rPr>
        <w:t> </w:t>
      </w:r>
      <w:r>
        <w:rPr>
          <w:rFonts w:ascii="Courier New"/>
          <w:color w:val="6D6E71"/>
          <w:w w:val="105"/>
          <w:sz w:val="20"/>
        </w:rPr>
        <w:t>LAST</w:t>
      </w:r>
      <w:r>
        <w:rPr>
          <w:rFonts w:ascii="Courier New"/>
          <w:color w:val="6D6E71"/>
          <w:spacing w:val="-17"/>
          <w:w w:val="105"/>
          <w:sz w:val="20"/>
        </w:rPr>
        <w:t> </w:t>
      </w:r>
      <w:r>
        <w:rPr>
          <w:rFonts w:ascii="Courier New"/>
          <w:color w:val="6D6E71"/>
          <w:w w:val="105"/>
          <w:sz w:val="20"/>
        </w:rPr>
        <w:t>contains</w:t>
      </w:r>
      <w:r>
        <w:rPr>
          <w:rFonts w:ascii="Courier New"/>
          <w:color w:val="6D6E71"/>
          <w:spacing w:val="-17"/>
          <w:w w:val="105"/>
          <w:sz w:val="20"/>
        </w:rPr>
        <w:t> </w:t>
      </w:r>
      <w:r>
        <w:rPr>
          <w:rFonts w:ascii="Courier New"/>
          <w:color w:val="6D6E71"/>
          <w:w w:val="105"/>
          <w:sz w:val="20"/>
        </w:rPr>
        <w:t>the</w:t>
      </w:r>
      <w:r>
        <w:rPr>
          <w:rFonts w:ascii="Courier New"/>
          <w:color w:val="6D6E71"/>
          <w:spacing w:val="-17"/>
          <w:w w:val="105"/>
          <w:sz w:val="20"/>
        </w:rPr>
        <w:t> </w:t>
      </w:r>
      <w:r>
        <w:rPr>
          <w:rFonts w:ascii="Courier New"/>
          <w:color w:val="6D6E71"/>
          <w:w w:val="105"/>
          <w:sz w:val="20"/>
        </w:rPr>
        <w:t>negative</w:t>
      </w:r>
      <w:r>
        <w:rPr>
          <w:rFonts w:ascii="Courier New"/>
          <w:color w:val="6D6E71"/>
          <w:spacing w:val="-16"/>
          <w:w w:val="105"/>
          <w:sz w:val="20"/>
        </w:rPr>
        <w:t> </w:t>
      </w:r>
      <w:r>
        <w:rPr>
          <w:rFonts w:ascii="Courier New"/>
          <w:color w:val="6D6E71"/>
          <w:w w:val="105"/>
          <w:sz w:val="20"/>
        </w:rPr>
        <w:t>of</w:t>
      </w:r>
      <w:r>
        <w:rPr>
          <w:rFonts w:ascii="Courier New"/>
          <w:color w:val="6D6E71"/>
          <w:spacing w:val="-17"/>
          <w:w w:val="105"/>
          <w:sz w:val="20"/>
        </w:rPr>
        <w:t> </w:t>
      </w:r>
      <w:r>
        <w:rPr>
          <w:rFonts w:ascii="Courier New"/>
          <w:color w:val="6D6E71"/>
          <w:w w:val="105"/>
          <w:sz w:val="20"/>
        </w:rPr>
        <w:t>8005 FIRST</w:t>
        <w:tab/>
        <w:t>.FILL</w:t>
      </w:r>
      <w:r>
        <w:rPr>
          <w:rFonts w:ascii="Courier New"/>
          <w:color w:val="6D6E71"/>
          <w:spacing w:val="-3"/>
          <w:w w:val="105"/>
          <w:sz w:val="20"/>
        </w:rPr>
        <w:t> </w:t>
      </w:r>
      <w:r>
        <w:rPr>
          <w:rFonts w:ascii="Courier New"/>
          <w:color w:val="6D6E71"/>
          <w:w w:val="105"/>
          <w:sz w:val="20"/>
        </w:rPr>
        <w:t>x8000</w:t>
      </w:r>
    </w:p>
    <w:p>
      <w:pPr>
        <w:pStyle w:val="BodyText"/>
        <w:rPr>
          <w:rFonts w:ascii="Courier New"/>
        </w:rPr>
      </w:pPr>
    </w:p>
    <w:p>
      <w:pPr>
        <w:pStyle w:val="BodyText"/>
        <w:spacing w:before="3"/>
        <w:rPr>
          <w:rFonts w:ascii="Courier New"/>
          <w:sz w:val="20"/>
        </w:rPr>
      </w:pPr>
    </w:p>
    <w:p>
      <w:pPr>
        <w:pStyle w:val="Heading5"/>
        <w:ind w:left="2334"/>
      </w:pPr>
      <w:r>
        <w:rPr>
          <w:color w:val="231F20"/>
          <w:w w:val="191"/>
        </w:rPr>
        <w:t>!</w:t>
      </w:r>
      <w:r>
        <w:rPr>
          <w:color w:val="231F20"/>
          <w:w w:val="93"/>
        </w:rPr>
        <w:t>.</w:t>
      </w:r>
      <w:r>
        <w:rPr>
          <w:color w:val="231F20"/>
          <w:w w:val="123"/>
        </w:rPr>
        <w:t>4</w:t>
      </w:r>
      <w:r>
        <w:rPr>
          <w:color w:val="231F20"/>
          <w:w w:val="93"/>
        </w:rPr>
        <w:t>.</w:t>
      </w:r>
      <w:r>
        <w:rPr>
          <w:color w:val="231F20"/>
          <w:w w:val="88"/>
        </w:rPr>
        <w:t>&amp;</w:t>
      </w:r>
      <w:r>
        <w:rPr>
          <w:color w:val="231F20"/>
        </w:rPr>
        <w:t> </w:t>
      </w:r>
      <w:r>
        <w:rPr>
          <w:color w:val="231F20"/>
          <w:spacing w:val="15"/>
        </w:rPr>
        <w:t> </w:t>
      </w:r>
      <w:r>
        <w:rPr>
          <w:color w:val="231F20"/>
          <w:spacing w:val="-1"/>
          <w:w w:val="116"/>
        </w:rPr>
        <w:t>H</w:t>
      </w:r>
      <w:r>
        <w:rPr>
          <w:color w:val="231F20"/>
          <w:w w:val="105"/>
        </w:rPr>
        <w:t>ow</w:t>
      </w:r>
      <w:r>
        <w:rPr>
          <w:color w:val="231F20"/>
          <w:spacing w:val="10"/>
        </w:rPr>
        <w:t> </w:t>
      </w:r>
      <w:r>
        <w:rPr>
          <w:color w:val="231F20"/>
          <w:w w:val="104"/>
        </w:rPr>
        <w:t>Many</w:t>
      </w:r>
      <w:r>
        <w:rPr>
          <w:color w:val="231F20"/>
          <w:spacing w:val="9"/>
        </w:rPr>
        <w:t> </w:t>
      </w:r>
      <w:r>
        <w:rPr>
          <w:color w:val="231F20"/>
          <w:w w:val="109"/>
        </w:rPr>
        <w:t>Elements</w:t>
      </w:r>
      <w:r>
        <w:rPr>
          <w:color w:val="231F20"/>
          <w:spacing w:val="9"/>
        </w:rPr>
        <w:t> </w:t>
      </w:r>
      <w:r>
        <w:rPr>
          <w:color w:val="231F20"/>
          <w:w w:val="116"/>
        </w:rPr>
        <w:t>Can</w:t>
      </w:r>
      <w:r>
        <w:rPr>
          <w:color w:val="231F20"/>
          <w:spacing w:val="9"/>
        </w:rPr>
        <w:t> </w:t>
      </w:r>
      <w:r>
        <w:rPr>
          <w:color w:val="231F20"/>
          <w:spacing w:val="-11"/>
          <w:w w:val="101"/>
        </w:rPr>
        <w:t>W</w:t>
      </w:r>
      <w:r>
        <w:rPr>
          <w:color w:val="231F20"/>
          <w:w w:val="112"/>
        </w:rPr>
        <w:t>e</w:t>
      </w:r>
      <w:r>
        <w:rPr>
          <w:color w:val="231F20"/>
          <w:spacing w:val="9"/>
        </w:rPr>
        <w:t> </w:t>
      </w:r>
      <w:r>
        <w:rPr>
          <w:color w:val="231F20"/>
          <w:spacing w:val="-5"/>
          <w:w w:val="128"/>
        </w:rPr>
        <w:t>S</w:t>
      </w:r>
      <w:r>
        <w:rPr>
          <w:color w:val="231F20"/>
          <w:w w:val="93"/>
        </w:rPr>
        <w:t>t</w:t>
      </w:r>
      <w:r>
        <w:rPr>
          <w:color w:val="231F20"/>
          <w:w w:val="107"/>
        </w:rPr>
        <w:t>ore</w:t>
      </w:r>
      <w:r>
        <w:rPr>
          <w:color w:val="231F20"/>
          <w:spacing w:val="9"/>
        </w:rPr>
        <w:t> </w:t>
      </w:r>
      <w:r>
        <w:rPr>
          <w:color w:val="231F20"/>
          <w:spacing w:val="-1"/>
          <w:w w:val="100"/>
        </w:rPr>
        <w:t>i</w:t>
      </w:r>
      <w:r>
        <w:rPr>
          <w:color w:val="231F20"/>
          <w:w w:val="107"/>
        </w:rPr>
        <w:t>n</w:t>
      </w:r>
      <w:r>
        <w:rPr>
          <w:color w:val="231F20"/>
          <w:spacing w:val="9"/>
        </w:rPr>
        <w:t> </w:t>
      </w:r>
      <w:r>
        <w:rPr>
          <w:color w:val="231F20"/>
          <w:w w:val="110"/>
        </w:rPr>
        <w:t>a</w:t>
      </w:r>
      <w:r>
        <w:rPr>
          <w:color w:val="231F20"/>
          <w:spacing w:val="9"/>
        </w:rPr>
        <w:t> </w:t>
      </w:r>
      <w:r>
        <w:rPr>
          <w:color w:val="231F20"/>
          <w:w w:val="111"/>
        </w:rPr>
        <w:t>Queu</w:t>
      </w:r>
      <w:r>
        <w:rPr>
          <w:color w:val="231F20"/>
          <w:spacing w:val="-11"/>
          <w:w w:val="111"/>
        </w:rPr>
        <w:t>e</w:t>
      </w:r>
      <w:r>
        <w:rPr>
          <w:color w:val="231F20"/>
          <w:w w:val="100"/>
        </w:rPr>
        <w:t>?</w:t>
      </w:r>
    </w:p>
    <w:p>
      <w:pPr>
        <w:pStyle w:val="BodyText"/>
        <w:spacing w:line="276" w:lineRule="exact" w:before="117"/>
        <w:ind w:left="2357"/>
        <w:jc w:val="both"/>
      </w:pPr>
      <w:r>
        <w:rPr>
          <w:color w:val="231F20"/>
        </w:rPr>
        <w:t>Let’s look again at Figure 8.25d. There are four values in the queue: 2, 74, 10, and</w:t>
      </w:r>
    </w:p>
    <w:p>
      <w:pPr>
        <w:pStyle w:val="BodyText"/>
        <w:ind w:left="2357" w:right="1161"/>
        <w:jc w:val="both"/>
      </w:pPr>
      <w:r>
        <w:rPr>
          <w:color w:val="231F20"/>
        </w:rPr>
        <w:t>20.</w:t>
      </w:r>
      <w:r>
        <w:rPr>
          <w:color w:val="231F20"/>
          <w:spacing w:val="-9"/>
        </w:rPr>
        <w:t> </w:t>
      </w:r>
      <w:r>
        <w:rPr>
          <w:color w:val="231F20"/>
        </w:rPr>
        <w:t>Suppose</w:t>
      </w:r>
      <w:r>
        <w:rPr>
          <w:color w:val="231F20"/>
          <w:spacing w:val="-9"/>
        </w:rPr>
        <w:t> </w:t>
      </w:r>
      <w:r>
        <w:rPr>
          <w:color w:val="231F20"/>
          <w:spacing w:val="-3"/>
        </w:rPr>
        <w:t>we</w:t>
      </w:r>
      <w:r>
        <w:rPr>
          <w:color w:val="231F20"/>
          <w:spacing w:val="-8"/>
        </w:rPr>
        <w:t> </w:t>
      </w:r>
      <w:r>
        <w:rPr>
          <w:color w:val="231F20"/>
        </w:rPr>
        <w:t>insert</w:t>
      </w:r>
      <w:r>
        <w:rPr>
          <w:color w:val="231F20"/>
          <w:spacing w:val="-9"/>
        </w:rPr>
        <w:t> </w:t>
      </w:r>
      <w:r>
        <w:rPr>
          <w:color w:val="231F20"/>
        </w:rPr>
        <w:t>30</w:t>
      </w:r>
      <w:r>
        <w:rPr>
          <w:color w:val="231F20"/>
          <w:spacing w:val="-8"/>
        </w:rPr>
        <w:t> </w:t>
      </w:r>
      <w:r>
        <w:rPr>
          <w:color w:val="231F20"/>
        </w:rPr>
        <w:t>and</w:t>
      </w:r>
      <w:r>
        <w:rPr>
          <w:color w:val="231F20"/>
          <w:spacing w:val="-9"/>
        </w:rPr>
        <w:t> </w:t>
      </w:r>
      <w:r>
        <w:rPr>
          <w:color w:val="231F20"/>
        </w:rPr>
        <w:t>40</w:t>
      </w:r>
      <w:r>
        <w:rPr>
          <w:color w:val="231F20"/>
          <w:spacing w:val="-9"/>
        </w:rPr>
        <w:t> </w:t>
      </w:r>
      <w:r>
        <w:rPr>
          <w:color w:val="231F20"/>
        </w:rPr>
        <w:t>at</w:t>
      </w:r>
      <w:r>
        <w:rPr>
          <w:color w:val="231F20"/>
          <w:spacing w:val="-8"/>
        </w:rPr>
        <w:t> </w:t>
      </w:r>
      <w:r>
        <w:rPr>
          <w:color w:val="231F20"/>
        </w:rPr>
        <w:t>the</w:t>
      </w:r>
      <w:r>
        <w:rPr>
          <w:color w:val="231F20"/>
          <w:spacing w:val="-9"/>
        </w:rPr>
        <w:t> </w:t>
      </w:r>
      <w:r>
        <w:rPr>
          <w:color w:val="231F20"/>
        </w:rPr>
        <w:t>rear</w:t>
      </w:r>
      <w:r>
        <w:rPr>
          <w:color w:val="231F20"/>
          <w:spacing w:val="-9"/>
        </w:rPr>
        <w:t> </w:t>
      </w:r>
      <w:r>
        <w:rPr>
          <w:color w:val="231F20"/>
        </w:rPr>
        <w:t>of</w:t>
      </w:r>
      <w:r>
        <w:rPr>
          <w:color w:val="231F20"/>
          <w:spacing w:val="-9"/>
        </w:rPr>
        <w:t> </w:t>
      </w:r>
      <w:r>
        <w:rPr>
          <w:color w:val="231F20"/>
        </w:rPr>
        <w:t>the</w:t>
      </w:r>
      <w:r>
        <w:rPr>
          <w:color w:val="231F20"/>
          <w:spacing w:val="-8"/>
        </w:rPr>
        <w:t> </w:t>
      </w:r>
      <w:r>
        <w:rPr>
          <w:color w:val="231F20"/>
        </w:rPr>
        <w:t>queue,</w:t>
      </w:r>
      <w:r>
        <w:rPr>
          <w:color w:val="231F20"/>
          <w:spacing w:val="-9"/>
        </w:rPr>
        <w:t> </w:t>
      </w:r>
      <w:r>
        <w:rPr>
          <w:color w:val="231F20"/>
        </w:rPr>
        <w:t>producing</w:t>
      </w:r>
      <w:r>
        <w:rPr>
          <w:color w:val="231F20"/>
          <w:spacing w:val="-9"/>
        </w:rPr>
        <w:t> </w:t>
      </w:r>
      <w:r>
        <w:rPr>
          <w:color w:val="231F20"/>
        </w:rPr>
        <w:t>Figure</w:t>
      </w:r>
      <w:r>
        <w:rPr>
          <w:color w:val="231F20"/>
          <w:spacing w:val="-8"/>
        </w:rPr>
        <w:t> </w:t>
      </w:r>
      <w:r>
        <w:rPr>
          <w:color w:val="231F20"/>
        </w:rPr>
        <w:t>8.25e. Both R3 and R4 contain the same address (x8002), and the queue is full. </w:t>
      </w:r>
      <w:r>
        <w:rPr>
          <w:color w:val="231F20"/>
          <w:spacing w:val="-4"/>
        </w:rPr>
        <w:t>Now </w:t>
      </w:r>
      <w:r>
        <w:rPr>
          <w:color w:val="231F20"/>
        </w:rPr>
        <w:t>suppose </w:t>
      </w:r>
      <w:r>
        <w:rPr>
          <w:color w:val="231F20"/>
          <w:spacing w:val="-3"/>
        </w:rPr>
        <w:t>we </w:t>
      </w:r>
      <w:r>
        <w:rPr>
          <w:color w:val="231F20"/>
        </w:rPr>
        <w:t>start removing elements from the front of the queue. If </w:t>
      </w:r>
      <w:r>
        <w:rPr>
          <w:color w:val="231F20"/>
          <w:spacing w:val="-3"/>
        </w:rPr>
        <w:t>we remove </w:t>
      </w:r>
      <w:r>
        <w:rPr>
          <w:color w:val="231F20"/>
        </w:rPr>
        <w:t>2, which is at the front of the queue, R3 will contain the address x8003. If </w:t>
      </w:r>
      <w:r>
        <w:rPr>
          <w:color w:val="231F20"/>
          <w:spacing w:val="-3"/>
        </w:rPr>
        <w:t>we remove </w:t>
      </w:r>
      <w:r>
        <w:rPr>
          <w:color w:val="231F20"/>
        </w:rPr>
        <w:t>the remaining five elements in the queue, </w:t>
      </w:r>
      <w:r>
        <w:rPr>
          <w:color w:val="231F20"/>
          <w:spacing w:val="-3"/>
        </w:rPr>
        <w:t>we </w:t>
      </w:r>
      <w:r>
        <w:rPr>
          <w:color w:val="231F20"/>
        </w:rPr>
        <w:t>will </w:t>
      </w:r>
      <w:r>
        <w:rPr>
          <w:color w:val="231F20"/>
          <w:spacing w:val="-4"/>
        </w:rPr>
        <w:t>have </w:t>
      </w:r>
      <w:r>
        <w:rPr>
          <w:color w:val="231F20"/>
        </w:rPr>
        <w:t>what is shown in Figure 8.25f. Note that the FRONT and REAR pointers </w:t>
      </w:r>
      <w:r>
        <w:rPr>
          <w:color w:val="231F20"/>
          <w:spacing w:val="-3"/>
        </w:rPr>
        <w:t>for </w:t>
      </w:r>
      <w:r>
        <w:rPr>
          <w:color w:val="231F20"/>
        </w:rPr>
        <w:t>e and f are identi- cal, </w:t>
      </w:r>
      <w:r>
        <w:rPr>
          <w:color w:val="231F20"/>
          <w:spacing w:val="-3"/>
        </w:rPr>
        <w:t>yet </w:t>
      </w:r>
      <w:r>
        <w:rPr>
          <w:color w:val="231F20"/>
        </w:rPr>
        <w:t>Figure 8.25e describes a full queue and Figure 8.25f describes an empty queue! Clearly that is not acceptable.</w:t>
      </w:r>
    </w:p>
    <w:p>
      <w:pPr>
        <w:pStyle w:val="BodyText"/>
        <w:ind w:left="2357" w:right="1160" w:firstLine="413"/>
        <w:jc w:val="both"/>
      </w:pPr>
      <w:r>
        <w:rPr>
          <w:color w:val="231F20"/>
        </w:rPr>
        <w:t>Our answer is to allow a queue to store only n-1 elements if space </w:t>
      </w:r>
      <w:r>
        <w:rPr>
          <w:color w:val="231F20"/>
          <w:spacing w:val="-3"/>
        </w:rPr>
        <w:t>for </w:t>
      </w:r>
      <w:r>
        <w:rPr>
          <w:color w:val="231F20"/>
        </w:rPr>
        <w:t>n ele- ments</w:t>
      </w:r>
      <w:r>
        <w:rPr>
          <w:color w:val="231F20"/>
          <w:spacing w:val="-16"/>
        </w:rPr>
        <w:t> </w:t>
      </w:r>
      <w:r>
        <w:rPr>
          <w:color w:val="231F20"/>
        </w:rPr>
        <w:t>has</w:t>
      </w:r>
      <w:r>
        <w:rPr>
          <w:color w:val="231F20"/>
          <w:spacing w:val="-15"/>
        </w:rPr>
        <w:t> </w:t>
      </w:r>
      <w:r>
        <w:rPr>
          <w:color w:val="231F20"/>
        </w:rPr>
        <w:t>been</w:t>
      </w:r>
      <w:r>
        <w:rPr>
          <w:color w:val="231F20"/>
          <w:spacing w:val="-15"/>
        </w:rPr>
        <w:t> </w:t>
      </w:r>
      <w:r>
        <w:rPr>
          <w:color w:val="231F20"/>
        </w:rPr>
        <w:t>allocated.</w:t>
      </w:r>
      <w:r>
        <w:rPr>
          <w:color w:val="231F20"/>
          <w:spacing w:val="-15"/>
        </w:rPr>
        <w:t> </w:t>
      </w:r>
      <w:r>
        <w:rPr>
          <w:color w:val="231F20"/>
        </w:rPr>
        <w:t>That</w:t>
      </w:r>
      <w:r>
        <w:rPr>
          <w:color w:val="231F20"/>
          <w:spacing w:val="-15"/>
        </w:rPr>
        <w:t> </w:t>
      </w:r>
      <w:r>
        <w:rPr>
          <w:color w:val="231F20"/>
        </w:rPr>
        <w:t>is,</w:t>
      </w:r>
      <w:r>
        <w:rPr>
          <w:color w:val="231F20"/>
          <w:spacing w:val="-16"/>
        </w:rPr>
        <w:t> </w:t>
      </w:r>
      <w:r>
        <w:rPr>
          <w:color w:val="231F20"/>
        </w:rPr>
        <w:t>if</w:t>
      </w:r>
      <w:r>
        <w:rPr>
          <w:color w:val="231F20"/>
          <w:spacing w:val="-15"/>
        </w:rPr>
        <w:t> </w:t>
      </w:r>
      <w:r>
        <w:rPr>
          <w:color w:val="231F20"/>
        </w:rPr>
        <w:t>inserting</w:t>
      </w:r>
      <w:r>
        <w:rPr>
          <w:color w:val="231F20"/>
          <w:spacing w:val="-15"/>
        </w:rPr>
        <w:t> </w:t>
      </w:r>
      <w:r>
        <w:rPr>
          <w:color w:val="231F20"/>
        </w:rPr>
        <w:t>an</w:t>
      </w:r>
      <w:r>
        <w:rPr>
          <w:color w:val="231F20"/>
          <w:spacing w:val="-15"/>
        </w:rPr>
        <w:t> </w:t>
      </w:r>
      <w:r>
        <w:rPr>
          <w:color w:val="231F20"/>
        </w:rPr>
        <w:t>nth</w:t>
      </w:r>
      <w:r>
        <w:rPr>
          <w:color w:val="231F20"/>
          <w:spacing w:val="-15"/>
        </w:rPr>
        <w:t> </w:t>
      </w:r>
      <w:r>
        <w:rPr>
          <w:color w:val="231F20"/>
        </w:rPr>
        <w:t>element</w:t>
      </w:r>
      <w:r>
        <w:rPr>
          <w:color w:val="231F20"/>
          <w:spacing w:val="-16"/>
        </w:rPr>
        <w:t> </w:t>
      </w:r>
      <w:r>
        <w:rPr>
          <w:color w:val="231F20"/>
        </w:rPr>
        <w:t>into</w:t>
      </w:r>
      <w:r>
        <w:rPr>
          <w:color w:val="231F20"/>
          <w:spacing w:val="-15"/>
        </w:rPr>
        <w:t> </w:t>
      </w:r>
      <w:r>
        <w:rPr>
          <w:color w:val="231F20"/>
        </w:rPr>
        <w:t>the</w:t>
      </w:r>
      <w:r>
        <w:rPr>
          <w:color w:val="231F20"/>
          <w:spacing w:val="-15"/>
        </w:rPr>
        <w:t> </w:t>
      </w:r>
      <w:r>
        <w:rPr>
          <w:color w:val="231F20"/>
        </w:rPr>
        <w:t>queue</w:t>
      </w:r>
      <w:r>
        <w:rPr>
          <w:color w:val="231F20"/>
          <w:spacing w:val="-15"/>
        </w:rPr>
        <w:t> </w:t>
      </w:r>
      <w:r>
        <w:rPr>
          <w:color w:val="231F20"/>
          <w:spacing w:val="-3"/>
        </w:rPr>
        <w:t>would </w:t>
      </w:r>
      <w:r>
        <w:rPr>
          <w:color w:val="231F20"/>
        </w:rPr>
        <w:t>cause FRONT to equal REAR, </w:t>
      </w:r>
      <w:r>
        <w:rPr>
          <w:color w:val="231F20"/>
          <w:spacing w:val="-3"/>
        </w:rPr>
        <w:t>we </w:t>
      </w:r>
      <w:r>
        <w:rPr>
          <w:color w:val="231F20"/>
        </w:rPr>
        <w:t>do not allow that insertion. </w:t>
      </w:r>
      <w:r>
        <w:rPr>
          <w:color w:val="231F20"/>
          <w:spacing w:val="-8"/>
        </w:rPr>
        <w:t>We </w:t>
      </w:r>
      <w:r>
        <w:rPr>
          <w:color w:val="231F20"/>
        </w:rPr>
        <w:t>declare the queue full when there are n-1 elements in the</w:t>
      </w:r>
      <w:r>
        <w:rPr>
          <w:color w:val="231F20"/>
          <w:spacing w:val="2"/>
        </w:rPr>
        <w:t> </w:t>
      </w:r>
      <w:r>
        <w:rPr>
          <w:color w:val="231F20"/>
        </w:rPr>
        <w:t>queue.</w:t>
      </w:r>
    </w:p>
    <w:p>
      <w:pPr>
        <w:pStyle w:val="BodyText"/>
        <w:ind w:left="2357" w:right="1160" w:firstLine="413"/>
        <w:jc w:val="right"/>
      </w:pPr>
      <w:r>
        <w:rPr/>
        <w:pict>
          <v:shape style="position:absolute;margin-left:142.888611pt;margin-top:7.505671pt;width:14.85pt;height:23.85pt;mso-position-horizontal-relative:page;mso-position-vertical-relative:paragraph;z-index:-286322688" type="#_x0000_t202" filled="false" stroked="false">
            <v:textbox inset="0,0,0,0">
              <w:txbxContent>
                <w:p>
                  <w:pPr>
                    <w:pStyle w:val="BodyText"/>
                    <w:spacing w:before="125"/>
                  </w:pPr>
                  <w:r>
                    <w:rPr>
                      <w:color w:val="231F20"/>
                    </w:rPr>
                    <w:t>the</w:t>
                  </w:r>
                </w:p>
              </w:txbxContent>
            </v:textbox>
            <w10:wrap type="none"/>
          </v:shape>
        </w:pict>
      </w:r>
      <w:r>
        <w:rPr>
          <w:color w:val="231F20"/>
          <w:spacing w:val="-5"/>
        </w:rPr>
        <w:t>Let’s</w:t>
      </w:r>
      <w:r>
        <w:rPr>
          <w:color w:val="231F20"/>
          <w:spacing w:val="25"/>
        </w:rPr>
        <w:t> </w:t>
      </w:r>
      <w:r>
        <w:rPr>
          <w:color w:val="231F20"/>
        </w:rPr>
        <w:t>look</w:t>
      </w:r>
      <w:r>
        <w:rPr>
          <w:color w:val="231F20"/>
          <w:spacing w:val="25"/>
        </w:rPr>
        <w:t> </w:t>
      </w:r>
      <w:r>
        <w:rPr>
          <w:color w:val="231F20"/>
        </w:rPr>
        <w:t>again</w:t>
      </w:r>
      <w:r>
        <w:rPr>
          <w:color w:val="231F20"/>
          <w:spacing w:val="25"/>
        </w:rPr>
        <w:t> </w:t>
      </w:r>
      <w:r>
        <w:rPr>
          <w:color w:val="231F20"/>
        </w:rPr>
        <w:t>at</w:t>
      </w:r>
      <w:r>
        <w:rPr>
          <w:color w:val="231F20"/>
          <w:spacing w:val="26"/>
        </w:rPr>
        <w:t> </w:t>
      </w:r>
      <w:r>
        <w:rPr>
          <w:color w:val="231F20"/>
        </w:rPr>
        <w:t>the</w:t>
      </w:r>
      <w:r>
        <w:rPr>
          <w:color w:val="231F20"/>
          <w:spacing w:val="25"/>
        </w:rPr>
        <w:t> </w:t>
      </w:r>
      <w:r>
        <w:rPr>
          <w:color w:val="231F20"/>
        </w:rPr>
        <w:t>queue</w:t>
      </w:r>
      <w:r>
        <w:rPr>
          <w:color w:val="231F20"/>
          <w:spacing w:val="25"/>
        </w:rPr>
        <w:t> </w:t>
      </w:r>
      <w:r>
        <w:rPr>
          <w:color w:val="231F20"/>
        </w:rPr>
        <w:t>in</w:t>
      </w:r>
      <w:r>
        <w:rPr>
          <w:color w:val="231F20"/>
          <w:spacing w:val="25"/>
        </w:rPr>
        <w:t> </w:t>
      </w:r>
      <w:r>
        <w:rPr>
          <w:color w:val="231F20"/>
        </w:rPr>
        <w:t>Figure</w:t>
      </w:r>
      <w:r>
        <w:rPr>
          <w:color w:val="231F20"/>
          <w:spacing w:val="26"/>
        </w:rPr>
        <w:t> </w:t>
      </w:r>
      <w:r>
        <w:rPr>
          <w:color w:val="231F20"/>
        </w:rPr>
        <w:t>8.25d.</w:t>
      </w:r>
      <w:r>
        <w:rPr>
          <w:color w:val="231F20"/>
          <w:spacing w:val="25"/>
        </w:rPr>
        <w:t> </w:t>
      </w:r>
      <w:r>
        <w:rPr>
          <w:color w:val="231F20"/>
        </w:rPr>
        <w:t>There</w:t>
      </w:r>
      <w:r>
        <w:rPr>
          <w:color w:val="231F20"/>
          <w:spacing w:val="25"/>
        </w:rPr>
        <w:t> </w:t>
      </w:r>
      <w:r>
        <w:rPr>
          <w:color w:val="231F20"/>
        </w:rPr>
        <w:t>are</w:t>
      </w:r>
      <w:r>
        <w:rPr>
          <w:color w:val="231F20"/>
          <w:spacing w:val="25"/>
        </w:rPr>
        <w:t> </w:t>
      </w:r>
      <w:r>
        <w:rPr>
          <w:color w:val="231F20"/>
          <w:spacing w:val="-3"/>
        </w:rPr>
        <w:t>four</w:t>
      </w:r>
      <w:r>
        <w:rPr>
          <w:color w:val="231F20"/>
          <w:spacing w:val="26"/>
        </w:rPr>
        <w:t> </w:t>
      </w:r>
      <w:r>
        <w:rPr>
          <w:color w:val="231F20"/>
        </w:rPr>
        <w:t>elements</w:t>
      </w:r>
      <w:r>
        <w:rPr>
          <w:color w:val="231F20"/>
          <w:spacing w:val="25"/>
        </w:rPr>
        <w:t> </w:t>
      </w:r>
      <w:r>
        <w:rPr>
          <w:color w:val="231F20"/>
        </w:rPr>
        <w:t>in</w:t>
      </w:r>
      <w:r>
        <w:rPr>
          <w:color w:val="231F20"/>
          <w:spacing w:val="-1"/>
          <w:w w:val="100"/>
        </w:rPr>
        <w:t> </w:t>
      </w:r>
      <w:r>
        <w:rPr>
          <w:color w:val="231F20"/>
        </w:rPr>
        <w:t>queue, from front to rear: 2, 74, 10, and 20, and </w:t>
      </w:r>
      <w:r>
        <w:rPr>
          <w:color w:val="231F20"/>
          <w:spacing w:val="-3"/>
        </w:rPr>
        <w:t>two </w:t>
      </w:r>
      <w:r>
        <w:rPr>
          <w:color w:val="231F20"/>
        </w:rPr>
        <w:t>empty slots,</w:t>
      </w:r>
      <w:r>
        <w:rPr>
          <w:color w:val="231F20"/>
          <w:spacing w:val="43"/>
        </w:rPr>
        <w:t> </w:t>
      </w:r>
      <w:r>
        <w:rPr>
          <w:color w:val="231F20"/>
        </w:rPr>
        <w:t>x8001</w:t>
      </w:r>
      <w:r>
        <w:rPr>
          <w:color w:val="231F20"/>
          <w:spacing w:val="2"/>
        </w:rPr>
        <w:t> </w:t>
      </w:r>
      <w:r>
        <w:rPr>
          <w:color w:val="231F20"/>
        </w:rPr>
        <w:t>and</w:t>
      </w:r>
      <w:r>
        <w:rPr>
          <w:color w:val="231F20"/>
          <w:w w:val="100"/>
        </w:rPr>
        <w:t> </w:t>
      </w:r>
      <w:r>
        <w:rPr>
          <w:color w:val="231F20"/>
        </w:rPr>
        <w:t>x8002.</w:t>
      </w:r>
      <w:r>
        <w:rPr>
          <w:color w:val="231F20"/>
          <w:spacing w:val="-8"/>
        </w:rPr>
        <w:t> We </w:t>
      </w:r>
      <w:r>
        <w:rPr>
          <w:color w:val="231F20"/>
        </w:rPr>
        <w:t>can</w:t>
      </w:r>
      <w:r>
        <w:rPr>
          <w:color w:val="231F20"/>
          <w:spacing w:val="-8"/>
        </w:rPr>
        <w:t> </w:t>
      </w:r>
      <w:r>
        <w:rPr>
          <w:color w:val="231F20"/>
        </w:rPr>
        <w:t>insert</w:t>
      </w:r>
      <w:r>
        <w:rPr>
          <w:color w:val="231F20"/>
          <w:spacing w:val="-8"/>
        </w:rPr>
        <w:t> </w:t>
      </w:r>
      <w:r>
        <w:rPr>
          <w:color w:val="231F20"/>
        </w:rPr>
        <w:t>30</w:t>
      </w:r>
      <w:r>
        <w:rPr>
          <w:color w:val="231F20"/>
          <w:spacing w:val="-8"/>
        </w:rPr>
        <w:t> </w:t>
      </w:r>
      <w:r>
        <w:rPr>
          <w:color w:val="231F20"/>
        </w:rPr>
        <w:t>in</w:t>
      </w:r>
      <w:r>
        <w:rPr>
          <w:color w:val="231F20"/>
          <w:spacing w:val="-8"/>
        </w:rPr>
        <w:t> </w:t>
      </w:r>
      <w:r>
        <w:rPr>
          <w:color w:val="231F20"/>
        </w:rPr>
        <w:t>x8001,</w:t>
      </w:r>
      <w:r>
        <w:rPr>
          <w:color w:val="231F20"/>
          <w:spacing w:val="-8"/>
        </w:rPr>
        <w:t> </w:t>
      </w:r>
      <w:r>
        <w:rPr>
          <w:color w:val="231F20"/>
        </w:rPr>
        <w:t>producing</w:t>
      </w:r>
      <w:r>
        <w:rPr>
          <w:color w:val="231F20"/>
          <w:spacing w:val="-8"/>
        </w:rPr>
        <w:t> </w:t>
      </w:r>
      <w:r>
        <w:rPr>
          <w:color w:val="231F20"/>
        </w:rPr>
        <w:t>Figure</w:t>
      </w:r>
      <w:r>
        <w:rPr>
          <w:color w:val="231F20"/>
          <w:spacing w:val="-8"/>
        </w:rPr>
        <w:t> </w:t>
      </w:r>
      <w:r>
        <w:rPr>
          <w:color w:val="231F20"/>
        </w:rPr>
        <w:t>8.26a.</w:t>
      </w:r>
      <w:r>
        <w:rPr>
          <w:color w:val="231F20"/>
          <w:spacing w:val="-8"/>
        </w:rPr>
        <w:t> </w:t>
      </w:r>
      <w:r>
        <w:rPr>
          <w:color w:val="231F20"/>
        </w:rPr>
        <w:t>That</w:t>
      </w:r>
      <w:r>
        <w:rPr>
          <w:color w:val="231F20"/>
          <w:spacing w:val="-8"/>
        </w:rPr>
        <w:t> </w:t>
      </w:r>
      <w:r>
        <w:rPr>
          <w:color w:val="231F20"/>
        </w:rPr>
        <w:t>is,</w:t>
      </w:r>
      <w:r>
        <w:rPr>
          <w:color w:val="231F20"/>
          <w:spacing w:val="-8"/>
        </w:rPr>
        <w:t> </w:t>
      </w:r>
      <w:r>
        <w:rPr>
          <w:color w:val="231F20"/>
        </w:rPr>
        <w:t>30</w:t>
      </w:r>
      <w:r>
        <w:rPr>
          <w:color w:val="231F20"/>
          <w:spacing w:val="-8"/>
        </w:rPr>
        <w:t> </w:t>
      </w:r>
      <w:r>
        <w:rPr>
          <w:color w:val="231F20"/>
        </w:rPr>
        <w:t>is</w:t>
      </w:r>
      <w:r>
        <w:rPr>
          <w:color w:val="231F20"/>
          <w:spacing w:val="-8"/>
        </w:rPr>
        <w:t> </w:t>
      </w:r>
      <w:r>
        <w:rPr>
          <w:color w:val="231F20"/>
        </w:rPr>
        <w:t>the</w:t>
      </w:r>
      <w:r>
        <w:rPr>
          <w:color w:val="231F20"/>
          <w:spacing w:val="-8"/>
        </w:rPr>
        <w:t> </w:t>
      </w:r>
      <w:r>
        <w:rPr>
          <w:color w:val="231F20"/>
        </w:rPr>
        <w:t>fifth</w:t>
      </w:r>
      <w:r>
        <w:rPr>
          <w:color w:val="231F20"/>
          <w:w w:val="100"/>
        </w:rPr>
        <w:t> </w:t>
      </w:r>
      <w:r>
        <w:rPr>
          <w:color w:val="231F20"/>
        </w:rPr>
        <w:t>element</w:t>
      </w:r>
      <w:r>
        <w:rPr>
          <w:color w:val="231F20"/>
          <w:spacing w:val="-9"/>
        </w:rPr>
        <w:t> </w:t>
      </w:r>
      <w:r>
        <w:rPr>
          <w:color w:val="231F20"/>
        </w:rPr>
        <w:t>inserted</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queue.</w:t>
      </w:r>
      <w:r>
        <w:rPr>
          <w:color w:val="231F20"/>
          <w:spacing w:val="-8"/>
        </w:rPr>
        <w:t> </w:t>
      </w:r>
      <w:r>
        <w:rPr>
          <w:color w:val="231F20"/>
        </w:rPr>
        <w:t>Since</w:t>
      </w:r>
      <w:r>
        <w:rPr>
          <w:color w:val="231F20"/>
          <w:spacing w:val="-9"/>
        </w:rPr>
        <w:t> </w:t>
      </w:r>
      <w:r>
        <w:rPr>
          <w:color w:val="231F20"/>
        </w:rPr>
        <w:t>six</w:t>
      </w:r>
      <w:r>
        <w:rPr>
          <w:color w:val="231F20"/>
          <w:spacing w:val="-8"/>
        </w:rPr>
        <w:t> </w:t>
      </w:r>
      <w:r>
        <w:rPr>
          <w:color w:val="231F20"/>
        </w:rPr>
        <w:t>words</w:t>
      </w:r>
      <w:r>
        <w:rPr>
          <w:color w:val="231F20"/>
          <w:spacing w:val="-8"/>
        </w:rPr>
        <w:t> </w:t>
      </w:r>
      <w:r>
        <w:rPr>
          <w:color w:val="231F20"/>
          <w:spacing w:val="-4"/>
        </w:rPr>
        <w:t>have</w:t>
      </w:r>
      <w:r>
        <w:rPr>
          <w:color w:val="231F20"/>
          <w:spacing w:val="-8"/>
        </w:rPr>
        <w:t> </w:t>
      </w:r>
      <w:r>
        <w:rPr>
          <w:color w:val="231F20"/>
        </w:rPr>
        <w:t>been</w:t>
      </w:r>
      <w:r>
        <w:rPr>
          <w:color w:val="231F20"/>
          <w:spacing w:val="-8"/>
        </w:rPr>
        <w:t> </w:t>
      </w:r>
      <w:r>
        <w:rPr>
          <w:color w:val="231F20"/>
        </w:rPr>
        <w:t>allocated</w:t>
      </w:r>
      <w:r>
        <w:rPr>
          <w:color w:val="231F20"/>
          <w:spacing w:val="-7"/>
        </w:rPr>
        <w:t> </w:t>
      </w:r>
      <w:r>
        <w:rPr>
          <w:color w:val="231F20"/>
          <w:spacing w:val="-3"/>
        </w:rPr>
        <w:t>for</w:t>
      </w:r>
      <w:r>
        <w:rPr>
          <w:color w:val="231F20"/>
          <w:spacing w:val="-9"/>
        </w:rPr>
        <w:t> </w:t>
      </w:r>
      <w:r>
        <w:rPr>
          <w:color w:val="231F20"/>
        </w:rPr>
        <w:t>the</w:t>
      </w:r>
      <w:r>
        <w:rPr>
          <w:color w:val="231F20"/>
          <w:spacing w:val="-8"/>
        </w:rPr>
        <w:t> </w:t>
      </w:r>
      <w:r>
        <w:rPr>
          <w:color w:val="231F20"/>
        </w:rPr>
        <w:t>queue,</w:t>
      </w:r>
      <w:r>
        <w:rPr>
          <w:color w:val="231F20"/>
          <w:spacing w:val="-1"/>
          <w:w w:val="100"/>
        </w:rPr>
        <w:t> </w:t>
      </w:r>
      <w:r>
        <w:rPr>
          <w:color w:val="231F20"/>
        </w:rPr>
        <w:t>and</w:t>
      </w:r>
      <w:r>
        <w:rPr>
          <w:color w:val="231F20"/>
          <w:spacing w:val="-10"/>
        </w:rPr>
        <w:t> </w:t>
      </w:r>
      <w:r>
        <w:rPr>
          <w:color w:val="231F20"/>
          <w:spacing w:val="-3"/>
        </w:rPr>
        <w:t>we</w:t>
      </w:r>
      <w:r>
        <w:rPr>
          <w:color w:val="231F20"/>
          <w:spacing w:val="-9"/>
        </w:rPr>
        <w:t> </w:t>
      </w:r>
      <w:r>
        <w:rPr>
          <w:color w:val="231F20"/>
          <w:spacing w:val="-3"/>
        </w:rPr>
        <w:t>now</w:t>
      </w:r>
      <w:r>
        <w:rPr>
          <w:color w:val="231F20"/>
          <w:spacing w:val="-9"/>
        </w:rPr>
        <w:t> </w:t>
      </w:r>
      <w:r>
        <w:rPr>
          <w:color w:val="231F20"/>
          <w:spacing w:val="-4"/>
        </w:rPr>
        <w:t>have</w:t>
      </w:r>
      <w:r>
        <w:rPr>
          <w:color w:val="231F20"/>
          <w:spacing w:val="-9"/>
        </w:rPr>
        <w:t> </w:t>
      </w:r>
      <w:r>
        <w:rPr>
          <w:color w:val="231F20"/>
        </w:rPr>
        <w:t>five</w:t>
      </w:r>
      <w:r>
        <w:rPr>
          <w:color w:val="231F20"/>
          <w:spacing w:val="-9"/>
        </w:rPr>
        <w:t> </w:t>
      </w:r>
      <w:r>
        <w:rPr>
          <w:color w:val="231F20"/>
        </w:rPr>
        <w:t>elements</w:t>
      </w:r>
      <w:r>
        <w:rPr>
          <w:color w:val="231F20"/>
          <w:spacing w:val="-10"/>
        </w:rPr>
        <w:t> </w:t>
      </w:r>
      <w:r>
        <w:rPr>
          <w:color w:val="231F20"/>
        </w:rPr>
        <w:t>in</w:t>
      </w:r>
      <w:r>
        <w:rPr>
          <w:color w:val="231F20"/>
          <w:spacing w:val="-9"/>
        </w:rPr>
        <w:t> </w:t>
      </w:r>
      <w:r>
        <w:rPr>
          <w:color w:val="231F20"/>
        </w:rPr>
        <w:t>the</w:t>
      </w:r>
      <w:r>
        <w:rPr>
          <w:color w:val="231F20"/>
          <w:spacing w:val="-9"/>
        </w:rPr>
        <w:t> </w:t>
      </w:r>
      <w:r>
        <w:rPr>
          <w:color w:val="231F20"/>
        </w:rPr>
        <w:t>queue,</w:t>
      </w:r>
      <w:r>
        <w:rPr>
          <w:color w:val="231F20"/>
          <w:spacing w:val="-9"/>
        </w:rPr>
        <w:t> </w:t>
      </w:r>
      <w:r>
        <w:rPr>
          <w:color w:val="231F20"/>
          <w:spacing w:val="-3"/>
        </w:rPr>
        <w:t>we</w:t>
      </w:r>
      <w:r>
        <w:rPr>
          <w:color w:val="231F20"/>
          <w:spacing w:val="-9"/>
        </w:rPr>
        <w:t> </w:t>
      </w:r>
      <w:r>
        <w:rPr>
          <w:color w:val="231F20"/>
        </w:rPr>
        <w:t>declare</w:t>
      </w:r>
      <w:r>
        <w:rPr>
          <w:color w:val="231F20"/>
          <w:spacing w:val="-9"/>
        </w:rPr>
        <w:t> </w:t>
      </w:r>
      <w:r>
        <w:rPr>
          <w:color w:val="231F20"/>
        </w:rPr>
        <w:t>the</w:t>
      </w:r>
      <w:r>
        <w:rPr>
          <w:color w:val="231F20"/>
          <w:spacing w:val="-10"/>
        </w:rPr>
        <w:t> </w:t>
      </w:r>
      <w:r>
        <w:rPr>
          <w:color w:val="231F20"/>
        </w:rPr>
        <w:t>queue</w:t>
      </w:r>
      <w:r>
        <w:rPr>
          <w:color w:val="231F20"/>
          <w:spacing w:val="-9"/>
        </w:rPr>
        <w:t> </w:t>
      </w:r>
      <w:r>
        <w:rPr>
          <w:color w:val="231F20"/>
        </w:rPr>
        <w:t>full</w:t>
      </w:r>
      <w:r>
        <w:rPr>
          <w:color w:val="231F20"/>
          <w:spacing w:val="-9"/>
        </w:rPr>
        <w:t> </w:t>
      </w:r>
      <w:r>
        <w:rPr>
          <w:color w:val="231F20"/>
        </w:rPr>
        <w:t>and</w:t>
      </w:r>
      <w:r>
        <w:rPr>
          <w:color w:val="231F20"/>
          <w:spacing w:val="-9"/>
        </w:rPr>
        <w:t> </w:t>
      </w:r>
      <w:r>
        <w:rPr>
          <w:color w:val="231F20"/>
        </w:rPr>
        <w:t>do</w:t>
      </w:r>
      <w:r>
        <w:rPr>
          <w:color w:val="231F20"/>
          <w:spacing w:val="-9"/>
        </w:rPr>
        <w:t> </w:t>
      </w:r>
      <w:r>
        <w:rPr>
          <w:color w:val="231F20"/>
        </w:rPr>
        <w:t>not</w:t>
      </w:r>
      <w:r>
        <w:rPr>
          <w:color w:val="231F20"/>
          <w:w w:val="100"/>
        </w:rPr>
        <w:t> </w:t>
      </w:r>
      <w:r>
        <w:rPr>
          <w:color w:val="231F20"/>
        </w:rPr>
        <w:t>allow</w:t>
      </w:r>
      <w:r>
        <w:rPr>
          <w:color w:val="231F20"/>
          <w:spacing w:val="14"/>
        </w:rPr>
        <w:t> </w:t>
      </w:r>
      <w:r>
        <w:rPr>
          <w:color w:val="231F20"/>
        </w:rPr>
        <w:t>a</w:t>
      </w:r>
      <w:r>
        <w:rPr>
          <w:color w:val="231F20"/>
          <w:spacing w:val="15"/>
        </w:rPr>
        <w:t> </w:t>
      </w:r>
      <w:r>
        <w:rPr>
          <w:color w:val="231F20"/>
        </w:rPr>
        <w:t>sixth</w:t>
      </w:r>
      <w:r>
        <w:rPr>
          <w:color w:val="231F20"/>
          <w:spacing w:val="14"/>
        </w:rPr>
        <w:t> </w:t>
      </w:r>
      <w:r>
        <w:rPr>
          <w:color w:val="231F20"/>
        </w:rPr>
        <w:t>element</w:t>
      </w:r>
      <w:r>
        <w:rPr>
          <w:color w:val="231F20"/>
          <w:spacing w:val="15"/>
        </w:rPr>
        <w:t> </w:t>
      </w:r>
      <w:r>
        <w:rPr>
          <w:color w:val="231F20"/>
        </w:rPr>
        <w:t>to</w:t>
      </w:r>
      <w:r>
        <w:rPr>
          <w:color w:val="231F20"/>
          <w:spacing w:val="13"/>
        </w:rPr>
        <w:t> </w:t>
      </w:r>
      <w:r>
        <w:rPr>
          <w:color w:val="231F20"/>
        </w:rPr>
        <w:t>be</w:t>
      </w:r>
      <w:r>
        <w:rPr>
          <w:color w:val="231F20"/>
          <w:spacing w:val="15"/>
        </w:rPr>
        <w:t> </w:t>
      </w:r>
      <w:r>
        <w:rPr>
          <w:color w:val="231F20"/>
        </w:rPr>
        <w:t>inserted.</w:t>
      </w:r>
      <w:r>
        <w:rPr>
          <w:color w:val="231F20"/>
          <w:spacing w:val="13"/>
        </w:rPr>
        <w:t> </w:t>
      </w:r>
      <w:r>
        <w:rPr>
          <w:color w:val="231F20"/>
        </w:rPr>
        <w:t>Suppose</w:t>
      </w:r>
      <w:r>
        <w:rPr>
          <w:color w:val="231F20"/>
          <w:spacing w:val="15"/>
        </w:rPr>
        <w:t> </w:t>
      </w:r>
      <w:r>
        <w:rPr>
          <w:color w:val="231F20"/>
          <w:spacing w:val="-3"/>
        </w:rPr>
        <w:t>we</w:t>
      </w:r>
      <w:r>
        <w:rPr>
          <w:color w:val="231F20"/>
          <w:spacing w:val="13"/>
        </w:rPr>
        <w:t> </w:t>
      </w:r>
      <w:r>
        <w:rPr>
          <w:color w:val="231F20"/>
          <w:spacing w:val="-3"/>
        </w:rPr>
        <w:t>now</w:t>
      </w:r>
      <w:r>
        <w:rPr>
          <w:color w:val="231F20"/>
          <w:spacing w:val="15"/>
        </w:rPr>
        <w:t> </w:t>
      </w:r>
      <w:r>
        <w:rPr>
          <w:color w:val="231F20"/>
        </w:rPr>
        <w:t>start</w:t>
      </w:r>
      <w:r>
        <w:rPr>
          <w:color w:val="231F20"/>
          <w:spacing w:val="13"/>
        </w:rPr>
        <w:t> </w:t>
      </w:r>
      <w:r>
        <w:rPr>
          <w:color w:val="231F20"/>
        </w:rPr>
        <w:t>removing</w:t>
      </w:r>
      <w:r>
        <w:rPr>
          <w:color w:val="231F20"/>
          <w:spacing w:val="15"/>
        </w:rPr>
        <w:t> </w:t>
      </w:r>
      <w:r>
        <w:rPr>
          <w:color w:val="231F20"/>
        </w:rPr>
        <w:t>elements</w:t>
      </w:r>
    </w:p>
    <w:p>
      <w:pPr>
        <w:spacing w:after="0"/>
        <w:jc w:val="right"/>
        <w:sectPr>
          <w:pgSz w:w="12240" w:h="15140"/>
          <w:pgMar w:header="798" w:footer="0" w:top="1000" w:bottom="280" w:left="500" w:right="500"/>
        </w:sectPr>
      </w:pPr>
    </w:p>
    <w:p>
      <w:pPr>
        <w:pStyle w:val="BodyText"/>
        <w:rPr>
          <w:sz w:val="20"/>
        </w:rPr>
      </w:pPr>
    </w:p>
    <w:p>
      <w:pPr>
        <w:pStyle w:val="BodyText"/>
        <w:rPr>
          <w:sz w:val="20"/>
        </w:rPr>
      </w:pPr>
    </w:p>
    <w:p>
      <w:pPr>
        <w:pStyle w:val="BodyText"/>
        <w:spacing w:before="270"/>
        <w:ind w:right="1736"/>
        <w:jc w:val="center"/>
      </w:pPr>
      <w:r>
        <w:rPr/>
        <w:pict>
          <v:group style="position:absolute;margin-left:226.990158pt;margin-top:17.087124pt;width:26.95pt;height:6.15pt;mso-position-horizontal-relative:page;mso-position-vertical-relative:paragraph;z-index:252130304" coordorigin="4540,342" coordsize="539,123">
            <v:line style="position:absolute" from="4570,403" to="5079,403" stroked="true" strokeweight="2.287161pt" strokecolor="#231f20">
              <v:stroke dashstyle="solid"/>
            </v:line>
            <v:shape style="position:absolute;left:4539;top:341;width:183;height:123" type="#_x0000_t75" stroked="false">
              <v:imagedata r:id="rId322" o:title=""/>
            </v:shape>
            <w10:wrap type="none"/>
          </v:group>
        </w:pict>
      </w:r>
      <w:r>
        <w:rPr/>
        <w:pict>
          <v:shape style="position:absolute;margin-left:148.520615pt;margin-top:-14.364307pt;width:69.2pt;height:137.65pt;mso-position-horizontal-relative:page;mso-position-vertical-relative:paragraph;z-index:252133376"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72"/>
                  </w:tblGrid>
                  <w:tr>
                    <w:trPr>
                      <w:trHeight w:val="447" w:hRule="atLeast"/>
                    </w:trPr>
                    <w:tc>
                      <w:tcPr>
                        <w:tcW w:w="1372" w:type="dxa"/>
                      </w:tcPr>
                      <w:p>
                        <w:pPr>
                          <w:pStyle w:val="TableParagraph"/>
                          <w:spacing w:before="91"/>
                          <w:ind w:left="530" w:right="552"/>
                          <w:jc w:val="center"/>
                          <w:rPr>
                            <w:rFonts w:ascii="Times New Roman"/>
                            <w:sz w:val="24"/>
                          </w:rPr>
                        </w:pPr>
                        <w:r>
                          <w:rPr>
                            <w:rFonts w:ascii="Times New Roman"/>
                            <w:color w:val="231F20"/>
                            <w:sz w:val="24"/>
                          </w:rPr>
                          <w:t>20</w:t>
                        </w:r>
                      </w:p>
                    </w:tc>
                  </w:tr>
                  <w:tr>
                    <w:trPr>
                      <w:trHeight w:val="447" w:hRule="atLeast"/>
                    </w:trPr>
                    <w:tc>
                      <w:tcPr>
                        <w:tcW w:w="1372" w:type="dxa"/>
                      </w:tcPr>
                      <w:p>
                        <w:pPr>
                          <w:pStyle w:val="TableParagraph"/>
                          <w:spacing w:before="91"/>
                          <w:ind w:left="530" w:right="552"/>
                          <w:jc w:val="center"/>
                          <w:rPr>
                            <w:rFonts w:ascii="Times New Roman"/>
                            <w:sz w:val="24"/>
                          </w:rPr>
                        </w:pPr>
                        <w:r>
                          <w:rPr>
                            <w:rFonts w:ascii="Times New Roman"/>
                            <w:color w:val="231F20"/>
                            <w:sz w:val="24"/>
                          </w:rPr>
                          <w:t>30</w:t>
                        </w:r>
                      </w:p>
                    </w:tc>
                  </w:tr>
                  <w:tr>
                    <w:trPr>
                      <w:trHeight w:val="447" w:hRule="atLeast"/>
                    </w:trPr>
                    <w:tc>
                      <w:tcPr>
                        <w:tcW w:w="1372" w:type="dxa"/>
                      </w:tcPr>
                      <w:p>
                        <w:pPr>
                          <w:pStyle w:val="TableParagraph"/>
                          <w:spacing w:before="91"/>
                          <w:ind w:left="530" w:right="552"/>
                          <w:jc w:val="center"/>
                          <w:rPr>
                            <w:rFonts w:ascii="Times New Roman"/>
                            <w:sz w:val="24"/>
                          </w:rPr>
                        </w:pPr>
                        <w:r>
                          <w:rPr>
                            <w:rFonts w:ascii="Times New Roman"/>
                            <w:color w:val="231F20"/>
                            <w:sz w:val="24"/>
                          </w:rPr>
                          <w:t>23</w:t>
                        </w:r>
                      </w:p>
                    </w:tc>
                  </w:tr>
                  <w:tr>
                    <w:trPr>
                      <w:trHeight w:val="447" w:hRule="atLeast"/>
                    </w:trPr>
                    <w:tc>
                      <w:tcPr>
                        <w:tcW w:w="1372" w:type="dxa"/>
                      </w:tcPr>
                      <w:p>
                        <w:pPr>
                          <w:pStyle w:val="TableParagraph"/>
                          <w:spacing w:before="91"/>
                          <w:ind w:left="37"/>
                          <w:jc w:val="center"/>
                          <w:rPr>
                            <w:rFonts w:ascii="Times New Roman"/>
                            <w:sz w:val="24"/>
                          </w:rPr>
                        </w:pPr>
                        <w:r>
                          <w:rPr>
                            <w:rFonts w:ascii="Times New Roman"/>
                            <w:color w:val="231F20"/>
                            <w:w w:val="100"/>
                            <w:sz w:val="24"/>
                          </w:rPr>
                          <w:t>2</w:t>
                        </w:r>
                      </w:p>
                    </w:tc>
                  </w:tr>
                  <w:tr>
                    <w:trPr>
                      <w:trHeight w:val="447" w:hRule="atLeast"/>
                    </w:trPr>
                    <w:tc>
                      <w:tcPr>
                        <w:tcW w:w="1372" w:type="dxa"/>
                      </w:tcPr>
                      <w:p>
                        <w:pPr>
                          <w:pStyle w:val="TableParagraph"/>
                          <w:spacing w:before="91"/>
                          <w:ind w:left="530" w:right="552"/>
                          <w:jc w:val="center"/>
                          <w:rPr>
                            <w:rFonts w:ascii="Times New Roman"/>
                            <w:sz w:val="24"/>
                          </w:rPr>
                        </w:pPr>
                        <w:r>
                          <w:rPr>
                            <w:rFonts w:ascii="Times New Roman"/>
                            <w:color w:val="231F20"/>
                            <w:sz w:val="24"/>
                          </w:rPr>
                          <w:t>74</w:t>
                        </w:r>
                      </w:p>
                    </w:tc>
                  </w:tr>
                  <w:tr>
                    <w:trPr>
                      <w:trHeight w:val="447" w:hRule="atLeast"/>
                    </w:trPr>
                    <w:tc>
                      <w:tcPr>
                        <w:tcW w:w="1372" w:type="dxa"/>
                      </w:tcPr>
                      <w:p>
                        <w:pPr>
                          <w:pStyle w:val="TableParagraph"/>
                          <w:spacing w:before="91"/>
                          <w:ind w:left="530" w:right="552"/>
                          <w:jc w:val="center"/>
                          <w:rPr>
                            <w:rFonts w:ascii="Times New Roman"/>
                            <w:sz w:val="24"/>
                          </w:rPr>
                        </w:pPr>
                        <w:r>
                          <w:rPr>
                            <w:rFonts w:ascii="Times New Roman"/>
                            <w:color w:val="231F20"/>
                            <w:sz w:val="24"/>
                          </w:rPr>
                          <w:t>10</w:t>
                        </w:r>
                      </w:p>
                    </w:tc>
                  </w:tr>
                </w:tbl>
                <w:p>
                  <w:pPr>
                    <w:pStyle w:val="BodyText"/>
                  </w:pPr>
                </w:p>
              </w:txbxContent>
            </v:textbox>
            <w10:wrap type="none"/>
          </v:shape>
        </w:pict>
      </w:r>
      <w:r>
        <w:rPr/>
        <w:pict>
          <v:shape style="position:absolute;margin-left:333.797913pt;margin-top:-14.364307pt;width:69.2pt;height:137.65pt;mso-position-horizontal-relative:page;mso-position-vertical-relative:paragraph;z-index:252134400"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72"/>
                  </w:tblGrid>
                  <w:tr>
                    <w:trPr>
                      <w:trHeight w:val="447" w:hRule="atLeast"/>
                    </w:trPr>
                    <w:tc>
                      <w:tcPr>
                        <w:tcW w:w="1372" w:type="dxa"/>
                      </w:tcPr>
                      <w:p>
                        <w:pPr>
                          <w:pStyle w:val="TableParagraph"/>
                          <w:spacing w:before="91"/>
                          <w:ind w:right="570"/>
                          <w:jc w:val="right"/>
                          <w:rPr>
                            <w:rFonts w:ascii="Times New Roman"/>
                            <w:sz w:val="24"/>
                          </w:rPr>
                        </w:pPr>
                        <w:r>
                          <w:rPr>
                            <w:rFonts w:ascii="Times New Roman"/>
                            <w:color w:val="231F20"/>
                            <w:sz w:val="24"/>
                          </w:rPr>
                          <w:t>20</w:t>
                        </w:r>
                      </w:p>
                    </w:tc>
                  </w:tr>
                  <w:tr>
                    <w:trPr>
                      <w:trHeight w:val="447" w:hRule="atLeast"/>
                    </w:trPr>
                    <w:tc>
                      <w:tcPr>
                        <w:tcW w:w="1372" w:type="dxa"/>
                      </w:tcPr>
                      <w:p>
                        <w:pPr>
                          <w:pStyle w:val="TableParagraph"/>
                          <w:spacing w:before="91"/>
                          <w:ind w:right="570"/>
                          <w:jc w:val="right"/>
                          <w:rPr>
                            <w:rFonts w:ascii="Times New Roman"/>
                            <w:sz w:val="24"/>
                          </w:rPr>
                        </w:pPr>
                        <w:r>
                          <w:rPr>
                            <w:rFonts w:ascii="Times New Roman"/>
                            <w:color w:val="231F20"/>
                            <w:sz w:val="24"/>
                          </w:rPr>
                          <w:t>30</w:t>
                        </w:r>
                      </w:p>
                    </w:tc>
                  </w:tr>
                  <w:tr>
                    <w:trPr>
                      <w:trHeight w:val="447" w:hRule="atLeast"/>
                    </w:trPr>
                    <w:tc>
                      <w:tcPr>
                        <w:tcW w:w="1372" w:type="dxa"/>
                      </w:tcPr>
                      <w:p>
                        <w:pPr>
                          <w:pStyle w:val="TableParagraph"/>
                          <w:spacing w:before="91"/>
                          <w:ind w:right="570"/>
                          <w:jc w:val="right"/>
                          <w:rPr>
                            <w:rFonts w:ascii="Times New Roman"/>
                            <w:sz w:val="24"/>
                          </w:rPr>
                        </w:pPr>
                        <w:r>
                          <w:rPr>
                            <w:rFonts w:ascii="Times New Roman"/>
                            <w:color w:val="231F20"/>
                            <w:sz w:val="24"/>
                          </w:rPr>
                          <w:t>23</w:t>
                        </w:r>
                      </w:p>
                    </w:tc>
                  </w:tr>
                  <w:tr>
                    <w:trPr>
                      <w:trHeight w:val="447" w:hRule="atLeast"/>
                    </w:trPr>
                    <w:tc>
                      <w:tcPr>
                        <w:tcW w:w="1372" w:type="dxa"/>
                      </w:tcPr>
                      <w:p>
                        <w:pPr>
                          <w:pStyle w:val="TableParagraph"/>
                          <w:spacing w:before="91"/>
                          <w:ind w:right="599"/>
                          <w:jc w:val="right"/>
                          <w:rPr>
                            <w:rFonts w:ascii="Times New Roman"/>
                            <w:sz w:val="24"/>
                          </w:rPr>
                        </w:pPr>
                        <w:r>
                          <w:rPr>
                            <w:rFonts w:ascii="Times New Roman"/>
                            <w:color w:val="231F20"/>
                            <w:w w:val="100"/>
                            <w:sz w:val="24"/>
                          </w:rPr>
                          <w:t>2</w:t>
                        </w:r>
                      </w:p>
                    </w:tc>
                  </w:tr>
                  <w:tr>
                    <w:trPr>
                      <w:trHeight w:val="447" w:hRule="atLeast"/>
                    </w:trPr>
                    <w:tc>
                      <w:tcPr>
                        <w:tcW w:w="1372" w:type="dxa"/>
                      </w:tcPr>
                      <w:p>
                        <w:pPr>
                          <w:pStyle w:val="TableParagraph"/>
                          <w:spacing w:before="91"/>
                          <w:ind w:right="570"/>
                          <w:jc w:val="right"/>
                          <w:rPr>
                            <w:rFonts w:ascii="Times New Roman"/>
                            <w:sz w:val="24"/>
                          </w:rPr>
                        </w:pPr>
                        <w:r>
                          <w:rPr>
                            <w:rFonts w:ascii="Times New Roman"/>
                            <w:color w:val="231F20"/>
                            <w:sz w:val="24"/>
                          </w:rPr>
                          <w:t>74</w:t>
                        </w:r>
                      </w:p>
                    </w:tc>
                  </w:tr>
                  <w:tr>
                    <w:trPr>
                      <w:trHeight w:val="447" w:hRule="atLeast"/>
                    </w:trPr>
                    <w:tc>
                      <w:tcPr>
                        <w:tcW w:w="1372" w:type="dxa"/>
                      </w:tcPr>
                      <w:p>
                        <w:pPr>
                          <w:pStyle w:val="TableParagraph"/>
                          <w:spacing w:before="91"/>
                          <w:ind w:right="570"/>
                          <w:jc w:val="right"/>
                          <w:rPr>
                            <w:rFonts w:ascii="Times New Roman"/>
                            <w:sz w:val="24"/>
                          </w:rPr>
                        </w:pPr>
                        <w:r>
                          <w:rPr>
                            <w:rFonts w:ascii="Times New Roman"/>
                            <w:color w:val="231F20"/>
                            <w:sz w:val="24"/>
                          </w:rPr>
                          <w:t>10</w:t>
                        </w:r>
                      </w:p>
                    </w:tc>
                  </w:tr>
                </w:tbl>
                <w:p>
                  <w:pPr>
                    <w:pStyle w:val="BodyText"/>
                  </w:pPr>
                </w:p>
              </w:txbxContent>
            </v:textbox>
            <w10:wrap type="none"/>
          </v:shape>
        </w:pict>
      </w:r>
      <w:bookmarkStart w:name="_bookmark34" w:id="37"/>
      <w:bookmarkEnd w:id="37"/>
      <w:r>
        <w:rPr/>
      </w:r>
      <w:r>
        <w:rPr>
          <w:color w:val="231F20"/>
          <w:w w:val="100"/>
        </w:rPr>
        <w:t>R</w:t>
      </w:r>
    </w:p>
    <w:p>
      <w:pPr>
        <w:pStyle w:val="BodyText"/>
        <w:tabs>
          <w:tab w:pos="5173" w:val="left" w:leader="none"/>
          <w:tab w:pos="8375" w:val="left" w:leader="none"/>
        </w:tabs>
        <w:spacing w:before="182"/>
        <w:ind w:left="1467"/>
      </w:pPr>
      <w:r>
        <w:rPr/>
        <w:pict>
          <v:group style="position:absolute;margin-left:112.113403pt;margin-top:12.676607pt;width:26.95pt;height:6.15pt;mso-position-horizontal-relative:page;mso-position-vertical-relative:paragraph;z-index:-286318592" coordorigin="2242,254" coordsize="539,123">
            <v:line style="position:absolute" from="2242,315" to="2751,315" stroked="true" strokeweight="2.287161pt" strokecolor="#231f20">
              <v:stroke dashstyle="solid"/>
            </v:line>
            <v:shape style="position:absolute;left:2598;top:253;width:183;height:123" type="#_x0000_t75" stroked="false">
              <v:imagedata r:id="rId323" o:title=""/>
            </v:shape>
            <w10:wrap type="none"/>
          </v:group>
        </w:pict>
      </w:r>
      <w:r>
        <w:rPr/>
        <w:pict>
          <v:group style="position:absolute;margin-left:295.103485pt;margin-top:12.676607pt;width:26.95pt;height:6.15pt;mso-position-horizontal-relative:page;mso-position-vertical-relative:paragraph;z-index:-286314496" coordorigin="5902,254" coordsize="539,123">
            <v:line style="position:absolute" from="5902,315" to="6410,315" stroked="true" strokeweight="2.287161pt" strokecolor="#231f20">
              <v:stroke dashstyle="solid"/>
            </v:line>
            <v:shape style="position:absolute;left:6257;top:253;width:183;height:123" type="#_x0000_t75" stroked="false">
              <v:imagedata r:id="rId323" o:title=""/>
            </v:shape>
            <w10:wrap type="none"/>
          </v:group>
        </w:pict>
      </w:r>
      <w:r>
        <w:rPr/>
        <w:pict>
          <v:group style="position:absolute;margin-left:412.268646pt;margin-top:12.676623pt;width:26.95pt;height:6.15pt;mso-position-horizontal-relative:page;mso-position-vertical-relative:paragraph;z-index:-286313472" coordorigin="8245,254" coordsize="539,123">
            <v:line style="position:absolute" from="8276,315" to="8784,315" stroked="true" strokeweight="2.287161pt" strokecolor="#231f20">
              <v:stroke dashstyle="solid"/>
            </v:line>
            <v:shape style="position:absolute;left:8245;top:253;width:183;height:123" type="#_x0000_t75" stroked="false">
              <v:imagedata r:id="rId322" o:title=""/>
            </v:shape>
            <w10:wrap type="none"/>
          </v:group>
        </w:pict>
      </w:r>
      <w:r>
        <w:rPr>
          <w:color w:val="231F20"/>
        </w:rPr>
        <w:t>F</w:t>
        <w:tab/>
        <w:t>F</w:t>
        <w:tab/>
        <w:t>R</w:t>
      </w: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10"/>
        <w:rPr>
          <w:sz w:val="34"/>
        </w:rPr>
      </w:pPr>
    </w:p>
    <w:p>
      <w:pPr>
        <w:pStyle w:val="BodyText"/>
        <w:tabs>
          <w:tab w:pos="5767" w:val="left" w:leader="none"/>
        </w:tabs>
        <w:spacing w:before="1"/>
        <w:ind w:left="2062"/>
      </w:pPr>
      <w:r>
        <w:rPr/>
        <w:pict>
          <v:group style="position:absolute;margin-left:148.520615pt;margin-top:-4.943521pt;width:69.05pt;height:46.15pt;mso-position-horizontal-relative:page;mso-position-vertical-relative:paragraph;z-index:-286319616" coordorigin="2970,-99" coordsize="1381,923">
            <v:rect style="position:absolute;left:2974;top:-96;width:1373;height:915" filled="false" stroked="true" strokeweight=".381578pt" strokecolor="#231f20">
              <v:stroke dashstyle="solid"/>
            </v:rect>
            <v:shape style="position:absolute;left:2974;top:362;width:1373;height:458" type="#_x0000_t202" filled="false" stroked="true" strokeweight=".381578pt" strokecolor="#231f20">
              <v:textbox inset="0,0,0,0">
                <w:txbxContent>
                  <w:p>
                    <w:pPr>
                      <w:spacing w:before="92"/>
                      <w:ind w:left="407" w:right="0" w:firstLine="0"/>
                      <w:jc w:val="left"/>
                      <w:rPr>
                        <w:sz w:val="24"/>
                      </w:rPr>
                    </w:pPr>
                    <w:r>
                      <w:rPr>
                        <w:color w:val="231F20"/>
                        <w:sz w:val="24"/>
                      </w:rPr>
                      <w:t>x8001</w:t>
                    </w:r>
                  </w:p>
                </w:txbxContent>
              </v:textbox>
              <v:stroke dashstyle="solid"/>
              <w10:wrap type="none"/>
            </v:shape>
            <v:shape style="position:absolute;left:2974;top:-96;width:1373;height:458" type="#_x0000_t202" filled="false" stroked="true" strokeweight=".381578pt" strokecolor="#231f20">
              <v:textbox inset="0,0,0,0">
                <w:txbxContent>
                  <w:p>
                    <w:pPr>
                      <w:spacing w:before="92"/>
                      <w:ind w:left="407" w:right="0" w:firstLine="0"/>
                      <w:jc w:val="left"/>
                      <w:rPr>
                        <w:sz w:val="24"/>
                      </w:rPr>
                    </w:pPr>
                    <w:r>
                      <w:rPr>
                        <w:color w:val="231F20"/>
                        <w:sz w:val="24"/>
                      </w:rPr>
                      <w:t>x8002</w:t>
                    </w:r>
                  </w:p>
                </w:txbxContent>
              </v:textbox>
              <v:stroke dashstyle="solid"/>
              <w10:wrap type="none"/>
            </v:shape>
            <w10:wrap type="none"/>
          </v:group>
        </w:pict>
      </w:r>
      <w:r>
        <w:rPr/>
        <w:pict>
          <v:group style="position:absolute;margin-left:333.797913pt;margin-top:-4.943521pt;width:69.05pt;height:46.15pt;mso-position-horizontal-relative:page;mso-position-vertical-relative:paragraph;z-index:252127232" coordorigin="6676,-99" coordsize="1381,923">
            <v:rect style="position:absolute;left:6679;top:-96;width:1373;height:915" filled="false" stroked="true" strokeweight=".381578pt" strokecolor="#231f20">
              <v:stroke dashstyle="solid"/>
            </v:rect>
            <v:shape style="position:absolute;left:6679;top:362;width:1373;height:458" type="#_x0000_t202" filled="false" stroked="true" strokeweight=".381578pt" strokecolor="#231f20">
              <v:textbox inset="0,0,0,0">
                <w:txbxContent>
                  <w:p>
                    <w:pPr>
                      <w:spacing w:before="92"/>
                      <w:ind w:left="407" w:right="0" w:firstLine="0"/>
                      <w:jc w:val="left"/>
                      <w:rPr>
                        <w:sz w:val="24"/>
                      </w:rPr>
                    </w:pPr>
                    <w:r>
                      <w:rPr>
                        <w:color w:val="231F20"/>
                        <w:sz w:val="24"/>
                      </w:rPr>
                      <w:t>x8001</w:t>
                    </w:r>
                  </w:p>
                </w:txbxContent>
              </v:textbox>
              <v:stroke dashstyle="solid"/>
              <w10:wrap type="none"/>
            </v:shape>
            <v:shape style="position:absolute;left:6679;top:-96;width:1373;height:458" type="#_x0000_t202" filled="false" stroked="true" strokeweight=".381578pt" strokecolor="#231f20">
              <v:textbox inset="0,0,0,0">
                <w:txbxContent>
                  <w:p>
                    <w:pPr>
                      <w:spacing w:before="92"/>
                      <w:ind w:left="407" w:right="0" w:firstLine="0"/>
                      <w:jc w:val="left"/>
                      <w:rPr>
                        <w:sz w:val="24"/>
                      </w:rPr>
                    </w:pPr>
                    <w:r>
                      <w:rPr>
                        <w:color w:val="231F20"/>
                        <w:sz w:val="24"/>
                      </w:rPr>
                      <w:t>x8001</w:t>
                    </w:r>
                  </w:p>
                </w:txbxContent>
              </v:textbox>
              <v:stroke dashstyle="solid"/>
              <w10:wrap type="none"/>
            </v:shape>
            <w10:wrap type="none"/>
          </v:group>
        </w:pict>
      </w:r>
      <w:r>
        <w:rPr>
          <w:color w:val="231F20"/>
        </w:rPr>
        <w:t>R3</w:t>
        <w:tab/>
        <w:t>R3</w:t>
      </w:r>
    </w:p>
    <w:p>
      <w:pPr>
        <w:pStyle w:val="BodyText"/>
        <w:tabs>
          <w:tab w:pos="5767" w:val="left" w:leader="none"/>
        </w:tabs>
        <w:spacing w:before="181"/>
        <w:ind w:left="2062"/>
      </w:pPr>
      <w:r>
        <w:rPr>
          <w:color w:val="231F20"/>
        </w:rPr>
        <w:t>R4</w:t>
        <w:tab/>
        <w:t>R4</w:t>
      </w:r>
    </w:p>
    <w:p>
      <w:pPr>
        <w:pStyle w:val="BodyText"/>
        <w:rPr>
          <w:sz w:val="20"/>
        </w:rPr>
      </w:pPr>
    </w:p>
    <w:p>
      <w:pPr>
        <w:pStyle w:val="ListParagraph"/>
        <w:numPr>
          <w:ilvl w:val="0"/>
          <w:numId w:val="33"/>
        </w:numPr>
        <w:tabs>
          <w:tab w:pos="2434" w:val="left" w:leader="none"/>
          <w:tab w:pos="5539" w:val="left" w:leader="none"/>
        </w:tabs>
        <w:spacing w:line="240" w:lineRule="auto" w:before="262" w:after="0"/>
        <w:ind w:left="2433" w:right="0" w:hanging="418"/>
        <w:jc w:val="left"/>
        <w:rPr>
          <w:color w:val="231F20"/>
          <w:sz w:val="30"/>
        </w:rPr>
      </w:pPr>
      <w:r>
        <w:rPr>
          <w:color w:val="231F20"/>
          <w:sz w:val="30"/>
        </w:rPr>
        <w:t>A</w:t>
      </w:r>
      <w:r>
        <w:rPr>
          <w:color w:val="231F20"/>
          <w:spacing w:val="15"/>
          <w:sz w:val="30"/>
        </w:rPr>
        <w:t> </w:t>
      </w:r>
      <w:r>
        <w:rPr>
          <w:color w:val="231F20"/>
          <w:sz w:val="30"/>
        </w:rPr>
        <w:t>full</w:t>
      </w:r>
      <w:r>
        <w:rPr>
          <w:color w:val="231F20"/>
          <w:spacing w:val="16"/>
          <w:sz w:val="30"/>
        </w:rPr>
        <w:t> </w:t>
      </w:r>
      <w:r>
        <w:rPr>
          <w:color w:val="231F20"/>
          <w:sz w:val="30"/>
        </w:rPr>
        <w:t>queue</w:t>
        <w:tab/>
        <w:t>(b) An empty</w:t>
      </w:r>
      <w:r>
        <w:rPr>
          <w:color w:val="231F20"/>
          <w:spacing w:val="7"/>
          <w:sz w:val="30"/>
        </w:rPr>
        <w:t> </w:t>
      </w:r>
      <w:r>
        <w:rPr>
          <w:color w:val="231F20"/>
          <w:sz w:val="30"/>
        </w:rPr>
        <w:t>queue</w:t>
      </w:r>
    </w:p>
    <w:p>
      <w:pPr>
        <w:spacing w:before="104"/>
        <w:ind w:left="1153"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54"/>
          <w:sz w:val="20"/>
        </w:rPr>
        <w:t>$(</w:t>
      </w:r>
      <w:r>
        <w:rPr>
          <w:rFonts w:ascii="Calibri"/>
          <w:b/>
          <w:color w:val="231F20"/>
          <w:sz w:val="20"/>
        </w:rPr>
        <w:t>      </w:t>
      </w:r>
      <w:r>
        <w:rPr>
          <w:rFonts w:ascii="Calibri"/>
          <w:b/>
          <w:color w:val="231F20"/>
          <w:spacing w:val="15"/>
          <w:sz w:val="20"/>
        </w:rPr>
        <w:t> </w:t>
      </w:r>
      <w:r>
        <w:rPr>
          <w:rFonts w:ascii="Calibri"/>
          <w:b/>
          <w:color w:val="231F20"/>
          <w:w w:val="114"/>
          <w:sz w:val="19"/>
        </w:rPr>
        <w:t>A</w:t>
      </w:r>
      <w:r>
        <w:rPr>
          <w:rFonts w:ascii="Calibri"/>
          <w:b/>
          <w:color w:val="231F20"/>
          <w:spacing w:val="7"/>
          <w:sz w:val="19"/>
        </w:rPr>
        <w:t> </w:t>
      </w:r>
      <w:r>
        <w:rPr>
          <w:rFonts w:ascii="Calibri"/>
          <w:b/>
          <w:color w:val="231F20"/>
          <w:spacing w:val="-1"/>
          <w:w w:val="100"/>
          <w:sz w:val="19"/>
        </w:rPr>
        <w:t>f</w:t>
      </w:r>
      <w:r>
        <w:rPr>
          <w:rFonts w:ascii="Calibri"/>
          <w:b/>
          <w:color w:val="231F20"/>
          <w:spacing w:val="-1"/>
          <w:w w:val="108"/>
          <w:sz w:val="19"/>
        </w:rPr>
        <w:t>u</w:t>
      </w:r>
      <w:r>
        <w:rPr>
          <w:rFonts w:ascii="Calibri"/>
          <w:b/>
          <w:color w:val="231F20"/>
          <w:spacing w:val="-1"/>
          <w:w w:val="100"/>
          <w:sz w:val="19"/>
        </w:rPr>
        <w:t>l</w:t>
      </w:r>
      <w:r>
        <w:rPr>
          <w:rFonts w:ascii="Calibri"/>
          <w:b/>
          <w:color w:val="231F20"/>
          <w:w w:val="100"/>
          <w:sz w:val="19"/>
        </w:rPr>
        <w:t>l</w:t>
      </w:r>
      <w:r>
        <w:rPr>
          <w:rFonts w:ascii="Calibri"/>
          <w:b/>
          <w:color w:val="231F20"/>
          <w:spacing w:val="7"/>
          <w:sz w:val="19"/>
        </w:rPr>
        <w:t> </w:t>
      </w:r>
      <w:r>
        <w:rPr>
          <w:rFonts w:ascii="Calibri"/>
          <w:b/>
          <w:color w:val="231F20"/>
          <w:spacing w:val="-1"/>
          <w:w w:val="110"/>
          <w:sz w:val="19"/>
        </w:rPr>
        <w:t>q</w:t>
      </w:r>
      <w:r>
        <w:rPr>
          <w:rFonts w:ascii="Calibri"/>
          <w:b/>
          <w:color w:val="231F20"/>
          <w:spacing w:val="-1"/>
          <w:w w:val="108"/>
          <w:sz w:val="19"/>
        </w:rPr>
        <w:t>u</w:t>
      </w:r>
      <w:r>
        <w:rPr>
          <w:rFonts w:ascii="Calibri"/>
          <w:b/>
          <w:color w:val="231F20"/>
          <w:spacing w:val="-1"/>
          <w:w w:val="113"/>
          <w:sz w:val="19"/>
        </w:rPr>
        <w:t>e</w:t>
      </w:r>
      <w:r>
        <w:rPr>
          <w:rFonts w:ascii="Calibri"/>
          <w:b/>
          <w:color w:val="231F20"/>
          <w:spacing w:val="-1"/>
          <w:w w:val="108"/>
          <w:sz w:val="19"/>
        </w:rPr>
        <w:t>u</w:t>
      </w:r>
      <w:r>
        <w:rPr>
          <w:rFonts w:ascii="Calibri"/>
          <w:b/>
          <w:color w:val="231F20"/>
          <w:w w:val="113"/>
          <w:sz w:val="19"/>
        </w:rPr>
        <w:t>e</w:t>
      </w:r>
      <w:r>
        <w:rPr>
          <w:rFonts w:ascii="Calibri"/>
          <w:b/>
          <w:color w:val="231F20"/>
          <w:spacing w:val="7"/>
          <w:sz w:val="19"/>
        </w:rPr>
        <w:t> </w:t>
      </w:r>
      <w:r>
        <w:rPr>
          <w:rFonts w:ascii="Calibri"/>
          <w:b/>
          <w:color w:val="231F20"/>
          <w:spacing w:val="-1"/>
          <w:w w:val="111"/>
          <w:sz w:val="19"/>
        </w:rPr>
        <w:t>a</w:t>
      </w:r>
      <w:r>
        <w:rPr>
          <w:rFonts w:ascii="Calibri"/>
          <w:b/>
          <w:color w:val="231F20"/>
          <w:spacing w:val="-1"/>
          <w:w w:val="108"/>
          <w:sz w:val="19"/>
        </w:rPr>
        <w:t>n</w:t>
      </w:r>
      <w:r>
        <w:rPr>
          <w:rFonts w:ascii="Calibri"/>
          <w:b/>
          <w:color w:val="231F20"/>
          <w:w w:val="111"/>
          <w:sz w:val="19"/>
        </w:rPr>
        <w:t>d</w:t>
      </w:r>
      <w:r>
        <w:rPr>
          <w:rFonts w:ascii="Calibri"/>
          <w:b/>
          <w:color w:val="231F20"/>
          <w:spacing w:val="7"/>
          <w:sz w:val="19"/>
        </w:rPr>
        <w:t> </w:t>
      </w:r>
      <w:r>
        <w:rPr>
          <w:rFonts w:ascii="Calibri"/>
          <w:b/>
          <w:color w:val="231F20"/>
          <w:spacing w:val="-1"/>
          <w:w w:val="111"/>
          <w:sz w:val="19"/>
        </w:rPr>
        <w:t>a</w:t>
      </w:r>
      <w:r>
        <w:rPr>
          <w:rFonts w:ascii="Calibri"/>
          <w:b/>
          <w:color w:val="231F20"/>
          <w:w w:val="108"/>
          <w:sz w:val="19"/>
        </w:rPr>
        <w:t>n</w:t>
      </w:r>
      <w:r>
        <w:rPr>
          <w:rFonts w:ascii="Calibri"/>
          <w:b/>
          <w:color w:val="231F20"/>
          <w:spacing w:val="7"/>
          <w:sz w:val="19"/>
        </w:rPr>
        <w:t> </w:t>
      </w:r>
      <w:r>
        <w:rPr>
          <w:rFonts w:ascii="Calibri"/>
          <w:b/>
          <w:color w:val="231F20"/>
          <w:spacing w:val="-1"/>
          <w:w w:val="113"/>
          <w:sz w:val="19"/>
        </w:rPr>
        <w:t>e</w:t>
      </w:r>
      <w:r>
        <w:rPr>
          <w:rFonts w:ascii="Calibri"/>
          <w:b/>
          <w:color w:val="231F20"/>
          <w:spacing w:val="-1"/>
          <w:w w:val="105"/>
          <w:sz w:val="19"/>
        </w:rPr>
        <w:t>m</w:t>
      </w:r>
      <w:r>
        <w:rPr>
          <w:rFonts w:ascii="Calibri"/>
          <w:b/>
          <w:color w:val="231F20"/>
          <w:spacing w:val="-1"/>
          <w:w w:val="110"/>
          <w:sz w:val="19"/>
        </w:rPr>
        <w:t>p</w:t>
      </w:r>
      <w:r>
        <w:rPr>
          <w:rFonts w:ascii="Calibri"/>
          <w:b/>
          <w:color w:val="231F20"/>
          <w:spacing w:val="-1"/>
          <w:w w:val="94"/>
          <w:sz w:val="19"/>
        </w:rPr>
        <w:t>t</w:t>
      </w:r>
      <w:r>
        <w:rPr>
          <w:rFonts w:ascii="Calibri"/>
          <w:b/>
          <w:color w:val="231F20"/>
          <w:w w:val="109"/>
          <w:sz w:val="19"/>
        </w:rPr>
        <w:t>y</w:t>
      </w:r>
      <w:r>
        <w:rPr>
          <w:rFonts w:ascii="Calibri"/>
          <w:b/>
          <w:color w:val="231F20"/>
          <w:spacing w:val="7"/>
          <w:sz w:val="19"/>
        </w:rPr>
        <w:t> </w:t>
      </w:r>
      <w:r>
        <w:rPr>
          <w:rFonts w:ascii="Calibri"/>
          <w:b/>
          <w:color w:val="231F20"/>
          <w:spacing w:val="-1"/>
          <w:w w:val="110"/>
          <w:sz w:val="19"/>
        </w:rPr>
        <w:t>q</w:t>
      </w:r>
      <w:r>
        <w:rPr>
          <w:rFonts w:ascii="Calibri"/>
          <w:b/>
          <w:color w:val="231F20"/>
          <w:spacing w:val="-1"/>
          <w:w w:val="108"/>
          <w:sz w:val="19"/>
        </w:rPr>
        <w:t>u</w:t>
      </w:r>
      <w:r>
        <w:rPr>
          <w:rFonts w:ascii="Calibri"/>
          <w:b/>
          <w:color w:val="231F20"/>
          <w:spacing w:val="-1"/>
          <w:w w:val="113"/>
          <w:sz w:val="19"/>
        </w:rPr>
        <w:t>e</w:t>
      </w:r>
      <w:r>
        <w:rPr>
          <w:rFonts w:ascii="Calibri"/>
          <w:b/>
          <w:color w:val="231F20"/>
          <w:spacing w:val="-1"/>
          <w:w w:val="108"/>
          <w:sz w:val="19"/>
        </w:rPr>
        <w:t>u</w:t>
      </w:r>
      <w:r>
        <w:rPr>
          <w:rFonts w:ascii="Calibri"/>
          <w:b/>
          <w:color w:val="231F20"/>
          <w:spacing w:val="-1"/>
          <w:w w:val="113"/>
          <w:sz w:val="19"/>
        </w:rPr>
        <w:t>e</w:t>
      </w:r>
      <w:r>
        <w:rPr>
          <w:rFonts w:ascii="Calibri"/>
          <w:b/>
          <w:color w:val="231F20"/>
          <w:w w:val="94"/>
          <w:sz w:val="19"/>
        </w:rPr>
        <w:t>.</w:t>
      </w:r>
    </w:p>
    <w:p>
      <w:pPr>
        <w:pStyle w:val="BodyText"/>
        <w:rPr>
          <w:rFonts w:ascii="Calibri"/>
          <w:b/>
        </w:rPr>
      </w:pPr>
    </w:p>
    <w:p>
      <w:pPr>
        <w:pStyle w:val="BodyText"/>
        <w:spacing w:before="11"/>
        <w:rPr>
          <w:rFonts w:ascii="Calibri"/>
          <w:b/>
          <w:sz w:val="31"/>
        </w:rPr>
      </w:pPr>
    </w:p>
    <w:p>
      <w:pPr>
        <w:pStyle w:val="BodyText"/>
        <w:spacing w:before="1"/>
        <w:ind w:left="1153" w:right="2365"/>
        <w:jc w:val="both"/>
      </w:pPr>
      <w:r>
        <w:rPr>
          <w:color w:val="231F20"/>
        </w:rPr>
        <w:t>from the queue until the queue is </w:t>
      </w:r>
      <w:r>
        <w:rPr>
          <w:color w:val="231F20"/>
          <w:spacing w:val="-3"/>
        </w:rPr>
        <w:t>empty, </w:t>
      </w:r>
      <w:r>
        <w:rPr>
          <w:color w:val="231F20"/>
        </w:rPr>
        <w:t>as shown in Figure 8.26b. </w:t>
      </w:r>
      <w:r>
        <w:rPr>
          <w:color w:val="231F20"/>
          <w:spacing w:val="-4"/>
        </w:rPr>
        <w:t>Now </w:t>
      </w:r>
      <w:r>
        <w:rPr>
          <w:color w:val="231F20"/>
        </w:rPr>
        <w:t>there  is no ambiguity between a full and an empty queue since if the queue is </w:t>
      </w:r>
      <w:r>
        <w:rPr>
          <w:color w:val="231F20"/>
          <w:spacing w:val="-3"/>
        </w:rPr>
        <w:t>empty, </w:t>
      </w:r>
      <w:r>
        <w:rPr>
          <w:color w:val="231F20"/>
        </w:rPr>
        <w:t>FRONT = REAR.</w:t>
      </w:r>
    </w:p>
    <w:p>
      <w:pPr>
        <w:pStyle w:val="BodyText"/>
        <w:rPr>
          <w:sz w:val="58"/>
        </w:rPr>
      </w:pPr>
    </w:p>
    <w:p>
      <w:pPr>
        <w:pStyle w:val="Heading5"/>
        <w:spacing w:before="1"/>
      </w:pPr>
      <w:r>
        <w:rPr>
          <w:color w:val="231F20"/>
          <w:w w:val="191"/>
        </w:rPr>
        <w:t>!</w:t>
      </w:r>
      <w:r>
        <w:rPr>
          <w:color w:val="231F20"/>
          <w:w w:val="93"/>
        </w:rPr>
        <w:t>.</w:t>
      </w:r>
      <w:r>
        <w:rPr>
          <w:color w:val="231F20"/>
          <w:w w:val="123"/>
        </w:rPr>
        <w:t>4</w:t>
      </w:r>
      <w:r>
        <w:rPr>
          <w:color w:val="231F20"/>
          <w:w w:val="93"/>
        </w:rPr>
        <w:t>.</w:t>
      </w:r>
      <w:r>
        <w:rPr>
          <w:color w:val="231F20"/>
          <w:w w:val="123"/>
        </w:rPr>
        <w:t>4</w:t>
      </w:r>
      <w:r>
        <w:rPr>
          <w:color w:val="231F20"/>
        </w:rPr>
        <w:t> </w:t>
      </w:r>
      <w:r>
        <w:rPr>
          <w:color w:val="231F20"/>
          <w:spacing w:val="15"/>
        </w:rPr>
        <w:t> </w:t>
      </w:r>
      <w:r>
        <w:rPr>
          <w:color w:val="231F20"/>
          <w:spacing w:val="-29"/>
          <w:w w:val="118"/>
        </w:rPr>
        <w:t>T</w:t>
      </w:r>
      <w:r>
        <w:rPr>
          <w:color w:val="231F20"/>
          <w:w w:val="112"/>
        </w:rPr>
        <w:t>ests</w:t>
      </w:r>
      <w:r>
        <w:rPr>
          <w:color w:val="231F20"/>
          <w:spacing w:val="9"/>
        </w:rPr>
        <w:t> </w:t>
      </w:r>
      <w:r>
        <w:rPr>
          <w:color w:val="231F20"/>
          <w:w w:val="103"/>
        </w:rPr>
        <w:t>for</w:t>
      </w:r>
      <w:r>
        <w:rPr>
          <w:color w:val="231F20"/>
          <w:spacing w:val="9"/>
        </w:rPr>
        <w:t> </w:t>
      </w:r>
      <w:r>
        <w:rPr>
          <w:color w:val="231F20"/>
          <w:w w:val="107"/>
        </w:rPr>
        <w:t>Underflo</w:t>
      </w:r>
      <w:r>
        <w:rPr>
          <w:color w:val="231F20"/>
          <w:spacing w:val="-11"/>
          <w:w w:val="107"/>
        </w:rPr>
        <w:t>w</w:t>
      </w:r>
      <w:r>
        <w:rPr>
          <w:color w:val="231F20"/>
          <w:w w:val="97"/>
        </w:rPr>
        <w:t>,</w:t>
      </w:r>
      <w:r>
        <w:rPr>
          <w:color w:val="231F20"/>
          <w:spacing w:val="9"/>
        </w:rPr>
        <w:t> </w:t>
      </w:r>
      <w:r>
        <w:rPr>
          <w:color w:val="231F20"/>
          <w:w w:val="107"/>
        </w:rPr>
        <w:t>Overflow</w:t>
      </w:r>
    </w:p>
    <w:p>
      <w:pPr>
        <w:pStyle w:val="BodyText"/>
        <w:spacing w:line="232" w:lineRule="auto" w:before="123"/>
        <w:ind w:left="1153" w:right="2367"/>
        <w:jc w:val="both"/>
      </w:pPr>
      <w:r>
        <w:rPr>
          <w:color w:val="231F20"/>
        </w:rPr>
        <w:t>As </w:t>
      </w:r>
      <w:r>
        <w:rPr>
          <w:color w:val="231F20"/>
          <w:spacing w:val="-3"/>
        </w:rPr>
        <w:t>was </w:t>
      </w:r>
      <w:r>
        <w:rPr>
          <w:color w:val="231F20"/>
        </w:rPr>
        <w:t>the case with the stack, </w:t>
      </w:r>
      <w:r>
        <w:rPr>
          <w:color w:val="231F20"/>
          <w:spacing w:val="-3"/>
        </w:rPr>
        <w:t>we  </w:t>
      </w:r>
      <w:r>
        <w:rPr>
          <w:color w:val="231F20"/>
        </w:rPr>
        <w:t>can only </w:t>
      </w:r>
      <w:r>
        <w:rPr>
          <w:color w:val="231F20"/>
          <w:spacing w:val="-3"/>
        </w:rPr>
        <w:t>remove</w:t>
      </w:r>
      <w:r>
        <w:rPr>
          <w:color w:val="231F20"/>
          <w:spacing w:val="54"/>
        </w:rPr>
        <w:t> </w:t>
      </w:r>
      <w:r>
        <w:rPr>
          <w:color w:val="231F20"/>
        </w:rPr>
        <w:t>an element from a queue</w:t>
      </w:r>
      <w:r>
        <w:rPr>
          <w:color w:val="231F20"/>
          <w:spacing w:val="60"/>
        </w:rPr>
        <w:t> </w:t>
      </w:r>
      <w:r>
        <w:rPr>
          <w:color w:val="231F20"/>
        </w:rPr>
        <w:t>if there are elements in the queue. Likewise, </w:t>
      </w:r>
      <w:r>
        <w:rPr>
          <w:color w:val="231F20"/>
          <w:spacing w:val="-3"/>
        </w:rPr>
        <w:t>we </w:t>
      </w:r>
      <w:r>
        <w:rPr>
          <w:color w:val="231F20"/>
        </w:rPr>
        <w:t>can only insert elements in the queue if it is not full. If the queue is empty and </w:t>
      </w:r>
      <w:r>
        <w:rPr>
          <w:color w:val="231F20"/>
          <w:spacing w:val="-3"/>
        </w:rPr>
        <w:t>we </w:t>
      </w:r>
      <w:r>
        <w:rPr>
          <w:color w:val="231F20"/>
        </w:rPr>
        <w:t>try to </w:t>
      </w:r>
      <w:r>
        <w:rPr>
          <w:color w:val="231F20"/>
          <w:spacing w:val="-3"/>
        </w:rPr>
        <w:t>remove </w:t>
      </w:r>
      <w:r>
        <w:rPr>
          <w:color w:val="231F20"/>
        </w:rPr>
        <w:t>an element, </w:t>
      </w:r>
      <w:r>
        <w:rPr>
          <w:color w:val="231F20"/>
          <w:spacing w:val="-3"/>
        </w:rPr>
        <w:t>we </w:t>
      </w:r>
      <w:r>
        <w:rPr>
          <w:color w:val="231F20"/>
          <w:spacing w:val="-4"/>
        </w:rPr>
        <w:t>have </w:t>
      </w:r>
      <w:r>
        <w:rPr>
          <w:color w:val="231F20"/>
        </w:rPr>
        <w:t>an </w:t>
      </w:r>
      <w:r>
        <w:rPr>
          <w:rFonts w:ascii="Palatino Linotype"/>
          <w:i/>
          <w:color w:val="231F20"/>
        </w:rPr>
        <w:t>underflow </w:t>
      </w:r>
      <w:r>
        <w:rPr>
          <w:color w:val="231F20"/>
        </w:rPr>
        <w:t>condition. If the queue is full and </w:t>
      </w:r>
      <w:r>
        <w:rPr>
          <w:color w:val="231F20"/>
          <w:spacing w:val="-3"/>
        </w:rPr>
        <w:t>we </w:t>
      </w:r>
      <w:r>
        <w:rPr>
          <w:color w:val="231F20"/>
        </w:rPr>
        <w:t>try to insert an element, </w:t>
      </w:r>
      <w:r>
        <w:rPr>
          <w:color w:val="231F20"/>
          <w:spacing w:val="-3"/>
        </w:rPr>
        <w:t>we </w:t>
      </w:r>
      <w:r>
        <w:rPr>
          <w:color w:val="231F20"/>
          <w:spacing w:val="-4"/>
        </w:rPr>
        <w:t>have </w:t>
      </w:r>
      <w:r>
        <w:rPr>
          <w:color w:val="231F20"/>
        </w:rPr>
        <w:t>an overflow condition. In both cases, if </w:t>
      </w:r>
      <w:r>
        <w:rPr>
          <w:color w:val="231F20"/>
          <w:spacing w:val="-3"/>
        </w:rPr>
        <w:t>we </w:t>
      </w:r>
      <w:r>
        <w:rPr>
          <w:color w:val="231F20"/>
        </w:rPr>
        <w:t>are using a subroutine to manage</w:t>
      </w:r>
      <w:r>
        <w:rPr>
          <w:color w:val="231F20"/>
          <w:spacing w:val="-12"/>
        </w:rPr>
        <w:t> </w:t>
      </w:r>
      <w:r>
        <w:rPr>
          <w:color w:val="231F20"/>
        </w:rPr>
        <w:t>the</w:t>
      </w:r>
      <w:r>
        <w:rPr>
          <w:color w:val="231F20"/>
          <w:spacing w:val="-11"/>
        </w:rPr>
        <w:t> </w:t>
      </w:r>
      <w:r>
        <w:rPr>
          <w:color w:val="231F20"/>
        </w:rPr>
        <w:t>queue,</w:t>
      </w:r>
      <w:r>
        <w:rPr>
          <w:color w:val="231F20"/>
          <w:spacing w:val="-11"/>
        </w:rPr>
        <w:t> </w:t>
      </w:r>
      <w:r>
        <w:rPr>
          <w:color w:val="231F20"/>
          <w:spacing w:val="-3"/>
        </w:rPr>
        <w:t>we</w:t>
      </w:r>
      <w:r>
        <w:rPr>
          <w:color w:val="231F20"/>
          <w:spacing w:val="-11"/>
        </w:rPr>
        <w:t> </w:t>
      </w:r>
      <w:r>
        <w:rPr>
          <w:color w:val="231F20"/>
        </w:rPr>
        <w:t>need</w:t>
      </w:r>
      <w:r>
        <w:rPr>
          <w:color w:val="231F20"/>
          <w:spacing w:val="-11"/>
        </w:rPr>
        <w:t> </w:t>
      </w:r>
      <w:r>
        <w:rPr>
          <w:color w:val="231F20"/>
        </w:rPr>
        <w:t>to</w:t>
      </w:r>
      <w:r>
        <w:rPr>
          <w:color w:val="231F20"/>
          <w:spacing w:val="-11"/>
        </w:rPr>
        <w:t> </w:t>
      </w:r>
      <w:r>
        <w:rPr>
          <w:color w:val="231F20"/>
        </w:rPr>
        <w:t>report</w:t>
      </w:r>
      <w:r>
        <w:rPr>
          <w:color w:val="231F20"/>
          <w:spacing w:val="-11"/>
        </w:rPr>
        <w:t> </w:t>
      </w:r>
      <w:r>
        <w:rPr>
          <w:color w:val="231F20"/>
        </w:rPr>
        <w:t>success</w:t>
      </w:r>
      <w:r>
        <w:rPr>
          <w:color w:val="231F20"/>
          <w:spacing w:val="-11"/>
        </w:rPr>
        <w:t> </w:t>
      </w:r>
      <w:r>
        <w:rPr>
          <w:color w:val="231F20"/>
        </w:rPr>
        <w:t>or</w:t>
      </w:r>
      <w:r>
        <w:rPr>
          <w:color w:val="231F20"/>
          <w:spacing w:val="-11"/>
        </w:rPr>
        <w:t> </w:t>
      </w:r>
      <w:r>
        <w:rPr>
          <w:color w:val="231F20"/>
        </w:rPr>
        <w:t>failure</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calling</w:t>
      </w:r>
      <w:r>
        <w:rPr>
          <w:color w:val="231F20"/>
          <w:spacing w:val="-11"/>
        </w:rPr>
        <w:t> </w:t>
      </w:r>
      <w:r>
        <w:rPr>
          <w:color w:val="231F20"/>
        </w:rPr>
        <w:t>program.</w:t>
      </w:r>
      <w:r>
        <w:rPr>
          <w:color w:val="231F20"/>
          <w:spacing w:val="-11"/>
        </w:rPr>
        <w:t> </w:t>
      </w:r>
      <w:r>
        <w:rPr>
          <w:color w:val="231F20"/>
        </w:rPr>
        <w:t>As with the stack, </w:t>
      </w:r>
      <w:r>
        <w:rPr>
          <w:color w:val="231F20"/>
          <w:spacing w:val="-3"/>
        </w:rPr>
        <w:t>we </w:t>
      </w:r>
      <w:r>
        <w:rPr>
          <w:color w:val="231F20"/>
        </w:rPr>
        <w:t>will use R5 </w:t>
      </w:r>
      <w:r>
        <w:rPr>
          <w:color w:val="231F20"/>
          <w:spacing w:val="-3"/>
        </w:rPr>
        <w:t>for </w:t>
      </w:r>
      <w:r>
        <w:rPr>
          <w:color w:val="231F20"/>
        </w:rPr>
        <w:t>this</w:t>
      </w:r>
      <w:r>
        <w:rPr>
          <w:color w:val="231F20"/>
          <w:spacing w:val="6"/>
        </w:rPr>
        <w:t> </w:t>
      </w:r>
      <w:r>
        <w:rPr>
          <w:color w:val="231F20"/>
        </w:rPr>
        <w:t>purpose.</w:t>
      </w:r>
    </w:p>
    <w:p>
      <w:pPr>
        <w:pStyle w:val="BodyText"/>
        <w:spacing w:before="3"/>
        <w:ind w:left="1342" w:right="2366" w:firstLine="223"/>
        <w:jc w:val="both"/>
      </w:pPr>
      <w:r>
        <w:rPr/>
        <w:pict>
          <v:shape style="position:absolute;margin-left:82.650032pt;margin-top:7.65579pt;width:7.4pt;height:23.85pt;mso-position-horizontal-relative:page;mso-position-vertical-relative:paragraph;z-index:252131328" type="#_x0000_t202" filled="false" stroked="false">
            <v:textbox inset="0,0,0,0">
              <w:txbxContent>
                <w:p>
                  <w:pPr>
                    <w:pStyle w:val="BodyText"/>
                    <w:spacing w:before="125"/>
                  </w:pPr>
                  <w:r>
                    <w:rPr>
                      <w:color w:val="231F20"/>
                    </w:rPr>
                    <w:t>if</w:t>
                  </w:r>
                </w:p>
              </w:txbxContent>
            </v:textbox>
            <w10:wrap type="none"/>
          </v:shape>
        </w:pict>
      </w:r>
      <w:r>
        <w:rPr/>
        <w:pict>
          <v:shape style="position:absolute;margin-left:82.650032pt;margin-top:21.434668pt;width:9.6pt;height:23.85pt;mso-position-horizontal-relative:page;mso-position-vertical-relative:paragraph;z-index:252132352" type="#_x0000_t202" filled="false" stroked="false">
            <v:textbox inset="0,0,0,0">
              <w:txbxContent>
                <w:p>
                  <w:pPr>
                    <w:pStyle w:val="BodyText"/>
                    <w:spacing w:before="125"/>
                  </w:pPr>
                  <w:r>
                    <w:rPr>
                      <w:color w:val="231F20"/>
                    </w:rPr>
                    <w:t>th</w:t>
                  </w:r>
                </w:p>
              </w:txbxContent>
            </v:textbox>
            <w10:wrap type="none"/>
          </v:shape>
        </w:pict>
      </w:r>
      <w:r>
        <w:rPr>
          <w:color w:val="231F20"/>
        </w:rPr>
        <w:t>The test </w:t>
      </w:r>
      <w:r>
        <w:rPr>
          <w:color w:val="231F20"/>
          <w:spacing w:val="-3"/>
        </w:rPr>
        <w:t>for </w:t>
      </w:r>
      <w:r>
        <w:rPr>
          <w:color w:val="231F20"/>
        </w:rPr>
        <w:t>underflow is straightforward. </w:t>
      </w:r>
      <w:r>
        <w:rPr>
          <w:color w:val="231F20"/>
          <w:spacing w:val="-8"/>
        </w:rPr>
        <w:t>We </w:t>
      </w:r>
      <w:r>
        <w:rPr>
          <w:color w:val="231F20"/>
          <w:spacing w:val="-3"/>
        </w:rPr>
        <w:t>saw </w:t>
      </w:r>
      <w:r>
        <w:rPr>
          <w:color w:val="231F20"/>
        </w:rPr>
        <w:t>from Figure 8.26 that FRONT = REAR, the queue is </w:t>
      </w:r>
      <w:r>
        <w:rPr>
          <w:color w:val="231F20"/>
          <w:spacing w:val="-4"/>
        </w:rPr>
        <w:t>empty. </w:t>
      </w:r>
      <w:r>
        <w:rPr>
          <w:color w:val="231F20"/>
        </w:rPr>
        <w:t>Our code to test </w:t>
      </w:r>
      <w:r>
        <w:rPr>
          <w:color w:val="231F20"/>
          <w:spacing w:val="-3"/>
        </w:rPr>
        <w:t>for </w:t>
      </w:r>
      <w:r>
        <w:rPr>
          <w:color w:val="231F20"/>
        </w:rPr>
        <w:t>underflow is erefore</w:t>
      </w:r>
    </w:p>
    <w:p>
      <w:pPr>
        <w:pStyle w:val="BodyText"/>
        <w:spacing w:before="10"/>
        <w:rPr>
          <w:sz w:val="11"/>
        </w:rPr>
      </w:pPr>
    </w:p>
    <w:p>
      <w:pPr>
        <w:tabs>
          <w:tab w:pos="4372" w:val="left" w:leader="none"/>
          <w:tab w:pos="5618" w:val="left" w:leader="none"/>
        </w:tabs>
        <w:spacing w:line="242" w:lineRule="auto" w:before="133"/>
        <w:ind w:left="3633" w:right="3147" w:firstLine="0"/>
        <w:jc w:val="left"/>
        <w:rPr>
          <w:rFonts w:ascii="Courier New"/>
          <w:sz w:val="20"/>
        </w:rPr>
      </w:pPr>
      <w:r>
        <w:rPr>
          <w:rFonts w:ascii="Courier New"/>
          <w:color w:val="6D6E71"/>
          <w:w w:val="105"/>
          <w:sz w:val="20"/>
        </w:rPr>
        <w:t>AND</w:t>
        <w:tab/>
        <w:t>R5,R5,#0</w:t>
        <w:tab/>
        <w:t>; Initialize R5 to</w:t>
      </w:r>
      <w:r>
        <w:rPr>
          <w:rFonts w:ascii="Courier New"/>
          <w:color w:val="6D6E71"/>
          <w:spacing w:val="-49"/>
          <w:w w:val="105"/>
          <w:sz w:val="20"/>
        </w:rPr>
        <w:t> </w:t>
      </w:r>
      <w:r>
        <w:rPr>
          <w:rFonts w:ascii="Courier New"/>
          <w:color w:val="6D6E71"/>
          <w:spacing w:val="-15"/>
          <w:w w:val="105"/>
          <w:sz w:val="20"/>
        </w:rPr>
        <w:t>0 </w:t>
      </w:r>
      <w:r>
        <w:rPr>
          <w:rFonts w:ascii="Courier New"/>
          <w:color w:val="6D6E71"/>
          <w:w w:val="105"/>
          <w:sz w:val="20"/>
        </w:rPr>
        <w:t>NOT</w:t>
        <w:tab/>
        <w:t>R2,R3</w:t>
      </w:r>
    </w:p>
    <w:p>
      <w:pPr>
        <w:tabs>
          <w:tab w:pos="4377" w:val="left" w:leader="none"/>
          <w:tab w:pos="5618" w:val="left" w:leader="none"/>
        </w:tabs>
        <w:spacing w:line="242" w:lineRule="auto" w:before="2"/>
        <w:ind w:left="3633" w:right="2157" w:firstLine="0"/>
        <w:jc w:val="left"/>
        <w:rPr>
          <w:rFonts w:ascii="Courier New"/>
          <w:sz w:val="20"/>
        </w:rPr>
      </w:pPr>
      <w:r>
        <w:rPr>
          <w:rFonts w:ascii="Courier New"/>
          <w:color w:val="6D6E71"/>
          <w:w w:val="105"/>
          <w:sz w:val="20"/>
        </w:rPr>
        <w:t>ADD</w:t>
        <w:tab/>
        <w:t>R2,R2,#1</w:t>
        <w:tab/>
        <w:t>; R2 contains negative of</w:t>
      </w:r>
      <w:r>
        <w:rPr>
          <w:rFonts w:ascii="Courier New"/>
          <w:color w:val="6D6E71"/>
          <w:spacing w:val="-68"/>
          <w:w w:val="105"/>
          <w:sz w:val="20"/>
        </w:rPr>
        <w:t> </w:t>
      </w:r>
      <w:r>
        <w:rPr>
          <w:rFonts w:ascii="Courier New"/>
          <w:color w:val="6D6E71"/>
          <w:spacing w:val="-7"/>
          <w:w w:val="105"/>
          <w:sz w:val="20"/>
        </w:rPr>
        <w:t>R3 </w:t>
      </w:r>
      <w:r>
        <w:rPr>
          <w:rFonts w:ascii="Courier New"/>
          <w:color w:val="6D6E71"/>
          <w:w w:val="105"/>
          <w:sz w:val="20"/>
        </w:rPr>
        <w:t>ADD</w:t>
        <w:tab/>
        <w:t>R2,R2,R4</w:t>
      </w:r>
    </w:p>
    <w:p>
      <w:pPr>
        <w:tabs>
          <w:tab w:pos="4377" w:val="left" w:leader="none"/>
        </w:tabs>
        <w:spacing w:before="2"/>
        <w:ind w:left="3633" w:right="0" w:firstLine="0"/>
        <w:jc w:val="left"/>
        <w:rPr>
          <w:rFonts w:ascii="Courier New"/>
          <w:sz w:val="20"/>
        </w:rPr>
      </w:pPr>
      <w:r>
        <w:rPr>
          <w:rFonts w:ascii="Courier New"/>
          <w:color w:val="6D6E71"/>
          <w:w w:val="105"/>
          <w:sz w:val="20"/>
        </w:rPr>
        <w:t>BRz</w:t>
        <w:tab/>
        <w:t>UNDERFLOW</w:t>
      </w:r>
    </w:p>
    <w:p>
      <w:pPr>
        <w:spacing w:before="3"/>
        <w:ind w:left="3633" w:right="0" w:firstLine="0"/>
        <w:jc w:val="left"/>
        <w:rPr>
          <w:rFonts w:ascii="Courier New"/>
          <w:sz w:val="20"/>
        </w:rPr>
      </w:pPr>
      <w:r>
        <w:rPr>
          <w:rFonts w:ascii="Courier New"/>
          <w:color w:val="6D6E71"/>
          <w:w w:val="105"/>
          <w:sz w:val="20"/>
        </w:rPr>
        <w:t>; code to remove the front of the queue and return success.</w:t>
      </w:r>
    </w:p>
    <w:p>
      <w:pPr>
        <w:tabs>
          <w:tab w:pos="3629" w:val="left" w:leader="none"/>
          <w:tab w:pos="4373" w:val="left" w:leader="none"/>
        </w:tabs>
        <w:spacing w:line="242" w:lineRule="auto" w:before="3"/>
        <w:ind w:left="3633" w:right="5871" w:hanging="2357"/>
        <w:jc w:val="left"/>
        <w:rPr>
          <w:rFonts w:ascii="Courier New"/>
          <w:sz w:val="20"/>
        </w:rPr>
      </w:pPr>
      <w:r>
        <w:rPr>
          <w:rFonts w:ascii="Courier New"/>
          <w:color w:val="6D6E71"/>
          <w:w w:val="105"/>
          <w:sz w:val="20"/>
        </w:rPr>
        <w:t>UNDERFLOW</w:t>
        <w:tab/>
        <w:t>ADD</w:t>
        <w:tab/>
      </w:r>
      <w:r>
        <w:rPr>
          <w:rFonts w:ascii="Courier New"/>
          <w:color w:val="6D6E71"/>
          <w:spacing w:val="-3"/>
          <w:w w:val="105"/>
          <w:sz w:val="20"/>
        </w:rPr>
        <w:t>R5,R5,#1 </w:t>
      </w:r>
      <w:r>
        <w:rPr>
          <w:rFonts w:ascii="Courier New"/>
          <w:color w:val="6D6E71"/>
          <w:w w:val="105"/>
          <w:sz w:val="20"/>
        </w:rPr>
        <w:t>RET</w:t>
      </w:r>
    </w:p>
    <w:p>
      <w:pPr>
        <w:spacing w:after="0" w:line="242" w:lineRule="auto"/>
        <w:jc w:val="left"/>
        <w:rPr>
          <w:rFonts w:ascii="Courier New"/>
          <w:sz w:val="20"/>
        </w:rPr>
        <w:sectPr>
          <w:pgSz w:w="12240" w:h="15140"/>
          <w:pgMar w:header="798" w:footer="0" w:top="1000" w:bottom="280" w:left="500" w:right="500"/>
        </w:sectPr>
      </w:pPr>
    </w:p>
    <w:p>
      <w:pPr>
        <w:pStyle w:val="BodyText"/>
        <w:spacing w:before="136"/>
        <w:ind w:left="2357" w:right="1162"/>
        <w:jc w:val="both"/>
      </w:pPr>
      <w:bookmarkStart w:name="_bookmark35" w:id="38"/>
      <w:bookmarkEnd w:id="38"/>
      <w:r>
        <w:rPr/>
      </w:r>
      <w:r>
        <w:rPr>
          <w:color w:val="231F20"/>
        </w:rPr>
        <w:t>That is, we first check to see if the queue is empty, that is, if R3 = R4. If so, we branch to UNDERFLOW, where we set R5 to failure, restore R1, and return. If not, carry out the code to remove the front of the queue.</w:t>
      </w:r>
    </w:p>
    <w:p>
      <w:pPr>
        <w:pStyle w:val="BodyText"/>
        <w:ind w:left="2357" w:right="1162" w:firstLine="413"/>
        <w:jc w:val="both"/>
      </w:pPr>
      <w:r>
        <w:rPr>
          <w:color w:val="231F20"/>
        </w:rPr>
        <w:t>The test for overflow is similar. To insert an element to the back of the queue, we first increment the REAR pointer. If that causes FRONT = REAR, then the queue already contains n-1 elements, which means it is full so we can- not insert any more elements. We decrement the REAR pointer, set R5 to 1, and return.</w:t>
      </w:r>
    </w:p>
    <w:p>
      <w:pPr>
        <w:pStyle w:val="Heading5"/>
        <w:spacing w:before="378"/>
        <w:ind w:left="2334"/>
      </w:pPr>
      <w:r>
        <w:rPr>
          <w:color w:val="231F20"/>
          <w:w w:val="191"/>
        </w:rPr>
        <w:t>!</w:t>
      </w:r>
      <w:r>
        <w:rPr>
          <w:color w:val="231F20"/>
          <w:w w:val="93"/>
        </w:rPr>
        <w:t>.</w:t>
      </w:r>
      <w:r>
        <w:rPr>
          <w:color w:val="231F20"/>
          <w:w w:val="123"/>
        </w:rPr>
        <w:t>4</w:t>
      </w:r>
      <w:r>
        <w:rPr>
          <w:color w:val="231F20"/>
          <w:w w:val="93"/>
        </w:rPr>
        <w:t>.</w:t>
      </w:r>
      <w:r>
        <w:rPr>
          <w:color w:val="231F20"/>
          <w:w w:val="242"/>
        </w:rPr>
        <w:t>’</w:t>
      </w:r>
      <w:r>
        <w:rPr>
          <w:color w:val="231F20"/>
        </w:rPr>
        <w:t> </w:t>
      </w:r>
      <w:r>
        <w:rPr>
          <w:color w:val="231F20"/>
          <w:spacing w:val="16"/>
        </w:rPr>
        <w:t> </w:t>
      </w:r>
      <w:r>
        <w:rPr>
          <w:color w:val="231F20"/>
          <w:spacing w:val="-1"/>
          <w:w w:val="118"/>
        </w:rPr>
        <w:t>T</w:t>
      </w:r>
      <w:r>
        <w:rPr>
          <w:color w:val="231F20"/>
          <w:w w:val="110"/>
        </w:rPr>
        <w:t>he</w:t>
      </w:r>
      <w:r>
        <w:rPr>
          <w:color w:val="231F20"/>
          <w:spacing w:val="9"/>
        </w:rPr>
        <w:t> </w:t>
      </w:r>
      <w:r>
        <w:rPr>
          <w:color w:val="231F20"/>
          <w:w w:val="110"/>
        </w:rPr>
        <w:t>Complete</w:t>
      </w:r>
      <w:r>
        <w:rPr>
          <w:color w:val="231F20"/>
          <w:spacing w:val="9"/>
        </w:rPr>
        <w:t> </w:t>
      </w:r>
      <w:r>
        <w:rPr>
          <w:color w:val="231F20"/>
          <w:spacing w:val="-5"/>
          <w:w w:val="128"/>
        </w:rPr>
        <w:t>S</w:t>
      </w:r>
      <w:r>
        <w:rPr>
          <w:color w:val="231F20"/>
          <w:w w:val="103"/>
        </w:rPr>
        <w:t>tory</w:t>
      </w:r>
    </w:p>
    <w:p>
      <w:pPr>
        <w:pStyle w:val="BodyText"/>
        <w:spacing w:before="117"/>
        <w:ind w:left="2357" w:right="1161"/>
        <w:jc w:val="both"/>
      </w:pPr>
      <w:r>
        <w:rPr>
          <w:color w:val="231F20"/>
          <w:spacing w:val="-8"/>
        </w:rPr>
        <w:t>We </w:t>
      </w:r>
      <w:r>
        <w:rPr>
          <w:color w:val="231F20"/>
        </w:rPr>
        <w:t>conclude</w:t>
      </w:r>
      <w:r>
        <w:rPr>
          <w:color w:val="231F20"/>
          <w:spacing w:val="-8"/>
        </w:rPr>
        <w:t> </w:t>
      </w:r>
      <w:r>
        <w:rPr>
          <w:color w:val="231F20"/>
        </w:rPr>
        <w:t>our</w:t>
      </w:r>
      <w:r>
        <w:rPr>
          <w:color w:val="231F20"/>
          <w:spacing w:val="-7"/>
        </w:rPr>
        <w:t> </w:t>
      </w:r>
      <w:r>
        <w:rPr>
          <w:color w:val="231F20"/>
        </w:rPr>
        <w:t>attention</w:t>
      </w:r>
      <w:r>
        <w:rPr>
          <w:color w:val="231F20"/>
          <w:spacing w:val="-8"/>
        </w:rPr>
        <w:t> </w:t>
      </w:r>
      <w:r>
        <w:rPr>
          <w:color w:val="231F20"/>
        </w:rPr>
        <w:t>to</w:t>
      </w:r>
      <w:r>
        <w:rPr>
          <w:color w:val="231F20"/>
          <w:spacing w:val="-7"/>
        </w:rPr>
        <w:t> </w:t>
      </w:r>
      <w:r>
        <w:rPr>
          <w:color w:val="231F20"/>
        </w:rPr>
        <w:t>queues</w:t>
      </w:r>
      <w:r>
        <w:rPr>
          <w:color w:val="231F20"/>
          <w:spacing w:val="-8"/>
        </w:rPr>
        <w:t> </w:t>
      </w:r>
      <w:r>
        <w:rPr>
          <w:color w:val="231F20"/>
        </w:rPr>
        <w:t>with</w:t>
      </w:r>
      <w:r>
        <w:rPr>
          <w:color w:val="231F20"/>
          <w:spacing w:val="-7"/>
        </w:rPr>
        <w:t> </w:t>
      </w:r>
      <w:r>
        <w:rPr>
          <w:color w:val="231F20"/>
        </w:rPr>
        <w:t>a</w:t>
      </w:r>
      <w:r>
        <w:rPr>
          <w:color w:val="231F20"/>
          <w:spacing w:val="-8"/>
        </w:rPr>
        <w:t> </w:t>
      </w:r>
      <w:r>
        <w:rPr>
          <w:color w:val="231F20"/>
        </w:rPr>
        <w:t>subroutine</w:t>
      </w:r>
      <w:r>
        <w:rPr>
          <w:color w:val="231F20"/>
          <w:spacing w:val="-7"/>
        </w:rPr>
        <w:t> </w:t>
      </w:r>
      <w:r>
        <w:rPr>
          <w:color w:val="231F20"/>
        </w:rPr>
        <w:t>that</w:t>
      </w:r>
      <w:r>
        <w:rPr>
          <w:color w:val="231F20"/>
          <w:spacing w:val="-8"/>
        </w:rPr>
        <w:t> </w:t>
      </w:r>
      <w:r>
        <w:rPr>
          <w:color w:val="231F20"/>
          <w:spacing w:val="-3"/>
        </w:rPr>
        <w:t>allows</w:t>
      </w:r>
      <w:r>
        <w:rPr>
          <w:color w:val="231F20"/>
          <w:spacing w:val="-7"/>
        </w:rPr>
        <w:t> </w:t>
      </w:r>
      <w:r>
        <w:rPr>
          <w:color w:val="231F20"/>
        </w:rPr>
        <w:t>elements</w:t>
      </w:r>
      <w:r>
        <w:rPr>
          <w:color w:val="231F20"/>
          <w:spacing w:val="-8"/>
        </w:rPr>
        <w:t> </w:t>
      </w:r>
      <w:r>
        <w:rPr>
          <w:color w:val="231F20"/>
        </w:rPr>
        <w:t>to</w:t>
      </w:r>
      <w:r>
        <w:rPr>
          <w:color w:val="231F20"/>
          <w:spacing w:val="-7"/>
        </w:rPr>
        <w:t> </w:t>
      </w:r>
      <w:r>
        <w:rPr>
          <w:color w:val="231F20"/>
        </w:rPr>
        <w:t>be </w:t>
      </w:r>
      <w:r>
        <w:rPr>
          <w:color w:val="231F20"/>
          <w:spacing w:val="-3"/>
        </w:rPr>
        <w:t>removed</w:t>
      </w:r>
      <w:r>
        <w:rPr>
          <w:color w:val="231F20"/>
          <w:spacing w:val="-7"/>
        </w:rPr>
        <w:t> </w:t>
      </w:r>
      <w:r>
        <w:rPr>
          <w:color w:val="231F20"/>
        </w:rPr>
        <w:t>from</w:t>
      </w:r>
      <w:r>
        <w:rPr>
          <w:color w:val="231F20"/>
          <w:spacing w:val="-7"/>
        </w:rPr>
        <w:t> </w:t>
      </w:r>
      <w:r>
        <w:rPr>
          <w:color w:val="231F20"/>
        </w:rPr>
        <w:t>the</w:t>
      </w:r>
      <w:r>
        <w:rPr>
          <w:color w:val="231F20"/>
          <w:spacing w:val="-7"/>
        </w:rPr>
        <w:t> </w:t>
      </w:r>
      <w:r>
        <w:rPr>
          <w:color w:val="231F20"/>
        </w:rPr>
        <w:t>front</w:t>
      </w:r>
      <w:r>
        <w:rPr>
          <w:color w:val="231F20"/>
          <w:spacing w:val="-7"/>
        </w:rPr>
        <w:t> </w:t>
      </w:r>
      <w:r>
        <w:rPr>
          <w:color w:val="231F20"/>
        </w:rPr>
        <w:t>or</w:t>
      </w:r>
      <w:r>
        <w:rPr>
          <w:color w:val="231F20"/>
          <w:spacing w:val="-8"/>
        </w:rPr>
        <w:t> </w:t>
      </w:r>
      <w:r>
        <w:rPr>
          <w:color w:val="231F20"/>
        </w:rPr>
        <w:t>inserted</w:t>
      </w:r>
      <w:r>
        <w:rPr>
          <w:color w:val="231F20"/>
          <w:spacing w:val="-7"/>
        </w:rPr>
        <w:t> </w:t>
      </w:r>
      <w:r>
        <w:rPr>
          <w:color w:val="231F20"/>
        </w:rPr>
        <w:t>into</w:t>
      </w:r>
      <w:r>
        <w:rPr>
          <w:color w:val="231F20"/>
          <w:spacing w:val="-8"/>
        </w:rPr>
        <w:t> </w:t>
      </w:r>
      <w:r>
        <w:rPr>
          <w:color w:val="231F20"/>
        </w:rPr>
        <w:t>the</w:t>
      </w:r>
      <w:r>
        <w:rPr>
          <w:color w:val="231F20"/>
          <w:spacing w:val="-6"/>
        </w:rPr>
        <w:t> </w:t>
      </w:r>
      <w:r>
        <w:rPr>
          <w:color w:val="231F20"/>
        </w:rPr>
        <w:t>rear</w:t>
      </w:r>
      <w:r>
        <w:rPr>
          <w:color w:val="231F20"/>
          <w:spacing w:val="-8"/>
        </w:rPr>
        <w:t> </w:t>
      </w:r>
      <w:r>
        <w:rPr>
          <w:color w:val="231F20"/>
        </w:rPr>
        <w:t>of</w:t>
      </w:r>
      <w:r>
        <w:rPr>
          <w:color w:val="231F20"/>
          <w:spacing w:val="-7"/>
        </w:rPr>
        <w:t> </w:t>
      </w:r>
      <w:r>
        <w:rPr>
          <w:color w:val="231F20"/>
        </w:rPr>
        <w:t>the</w:t>
      </w:r>
      <w:r>
        <w:rPr>
          <w:color w:val="231F20"/>
          <w:spacing w:val="-8"/>
        </w:rPr>
        <w:t> </w:t>
      </w:r>
      <w:r>
        <w:rPr>
          <w:color w:val="231F20"/>
        </w:rPr>
        <w:t>queue,</w:t>
      </w:r>
      <w:r>
        <w:rPr>
          <w:color w:val="231F20"/>
          <w:spacing w:val="-7"/>
        </w:rPr>
        <w:t> </w:t>
      </w:r>
      <w:r>
        <w:rPr>
          <w:color w:val="231F20"/>
        </w:rPr>
        <w:t>wraps</w:t>
      </w:r>
      <w:r>
        <w:rPr>
          <w:color w:val="231F20"/>
          <w:spacing w:val="-8"/>
        </w:rPr>
        <w:t> </w:t>
      </w:r>
      <w:r>
        <w:rPr>
          <w:color w:val="231F20"/>
        </w:rPr>
        <w:t>around</w:t>
      </w:r>
      <w:r>
        <w:rPr>
          <w:color w:val="231F20"/>
          <w:spacing w:val="-7"/>
        </w:rPr>
        <w:t> </w:t>
      </w:r>
      <w:r>
        <w:rPr>
          <w:color w:val="231F20"/>
        </w:rPr>
        <w:t>when one of the pointers reaches the last element, and returns with a report of success (R5 = 0) or failure (R5 = 1) depending on whether the access succeeds or the access fails due to an underflow or </w:t>
      </w:r>
      <w:r>
        <w:rPr>
          <w:color w:val="231F20"/>
          <w:spacing w:val="-3"/>
        </w:rPr>
        <w:t>overflow</w:t>
      </w:r>
      <w:r>
        <w:rPr>
          <w:color w:val="231F20"/>
          <w:spacing w:val="-6"/>
        </w:rPr>
        <w:t> </w:t>
      </w:r>
      <w:r>
        <w:rPr>
          <w:color w:val="231F20"/>
        </w:rPr>
        <w:t>condition.</w:t>
      </w:r>
    </w:p>
    <w:p>
      <w:pPr>
        <w:pStyle w:val="BodyText"/>
        <w:ind w:left="2357" w:right="1158" w:firstLine="413"/>
        <w:jc w:val="both"/>
      </w:pPr>
      <w:r>
        <w:rPr>
          <w:color w:val="231F20"/>
          <w:spacing w:val="-4"/>
        </w:rPr>
        <w:t>To</w:t>
      </w:r>
      <w:r>
        <w:rPr>
          <w:color w:val="231F20"/>
          <w:spacing w:val="-11"/>
        </w:rPr>
        <w:t> </w:t>
      </w:r>
      <w:r>
        <w:rPr>
          <w:color w:val="231F20"/>
        </w:rPr>
        <w:t>make</w:t>
      </w:r>
      <w:r>
        <w:rPr>
          <w:color w:val="231F20"/>
          <w:spacing w:val="-10"/>
        </w:rPr>
        <w:t> </w:t>
      </w:r>
      <w:r>
        <w:rPr>
          <w:color w:val="231F20"/>
        </w:rPr>
        <w:t>this</w:t>
      </w:r>
      <w:r>
        <w:rPr>
          <w:color w:val="231F20"/>
          <w:spacing w:val="-11"/>
        </w:rPr>
        <w:t> </w:t>
      </w:r>
      <w:r>
        <w:rPr>
          <w:color w:val="231F20"/>
        </w:rPr>
        <w:t>concrete,</w:t>
      </w:r>
      <w:r>
        <w:rPr>
          <w:color w:val="231F20"/>
          <w:spacing w:val="-10"/>
        </w:rPr>
        <w:t> </w:t>
      </w:r>
      <w:r>
        <w:rPr>
          <w:color w:val="231F20"/>
          <w:spacing w:val="-3"/>
        </w:rPr>
        <w:t>we</w:t>
      </w:r>
      <w:r>
        <w:rPr>
          <w:color w:val="231F20"/>
          <w:spacing w:val="-11"/>
        </w:rPr>
        <w:t> </w:t>
      </w:r>
      <w:r>
        <w:rPr>
          <w:color w:val="231F20"/>
        </w:rPr>
        <w:t>will</w:t>
      </w:r>
      <w:r>
        <w:rPr>
          <w:color w:val="231F20"/>
          <w:spacing w:val="-10"/>
        </w:rPr>
        <w:t> </w:t>
      </w:r>
      <w:r>
        <w:rPr>
          <w:color w:val="231F20"/>
        </w:rPr>
        <w:t>tie</w:t>
      </w:r>
      <w:r>
        <w:rPr>
          <w:color w:val="231F20"/>
          <w:spacing w:val="-10"/>
        </w:rPr>
        <w:t> </w:t>
      </w:r>
      <w:r>
        <w:rPr>
          <w:color w:val="231F20"/>
        </w:rPr>
        <w:t>this</w:t>
      </w:r>
      <w:r>
        <w:rPr>
          <w:color w:val="231F20"/>
          <w:spacing w:val="-11"/>
        </w:rPr>
        <w:t> </w:t>
      </w:r>
      <w:r>
        <w:rPr>
          <w:color w:val="231F20"/>
        </w:rPr>
        <w:t>subroutine</w:t>
      </w:r>
      <w:r>
        <w:rPr>
          <w:color w:val="231F20"/>
          <w:spacing w:val="-10"/>
        </w:rPr>
        <w:t> </w:t>
      </w:r>
      <w:r>
        <w:rPr>
          <w:color w:val="231F20"/>
        </w:rPr>
        <w:t>to</w:t>
      </w:r>
      <w:r>
        <w:rPr>
          <w:color w:val="231F20"/>
          <w:spacing w:val="-11"/>
        </w:rPr>
        <w:t> </w:t>
      </w:r>
      <w:r>
        <w:rPr>
          <w:color w:val="231F20"/>
        </w:rPr>
        <w:t>the</w:t>
      </w:r>
      <w:r>
        <w:rPr>
          <w:color w:val="231F20"/>
          <w:spacing w:val="-10"/>
        </w:rPr>
        <w:t> </w:t>
      </w:r>
      <w:r>
        <w:rPr>
          <w:color w:val="231F20"/>
        </w:rPr>
        <w:t>queue</w:t>
      </w:r>
      <w:r>
        <w:rPr>
          <w:color w:val="231F20"/>
          <w:spacing w:val="-10"/>
        </w:rPr>
        <w:t> </w:t>
      </w:r>
      <w:r>
        <w:rPr>
          <w:color w:val="231F20"/>
        </w:rPr>
        <w:t>of</w:t>
      </w:r>
      <w:r>
        <w:rPr>
          <w:color w:val="231F20"/>
          <w:spacing w:val="-11"/>
        </w:rPr>
        <w:t> </w:t>
      </w:r>
      <w:r>
        <w:rPr>
          <w:color w:val="231F20"/>
        </w:rPr>
        <w:t>Figure</w:t>
      </w:r>
      <w:r>
        <w:rPr>
          <w:color w:val="231F20"/>
          <w:spacing w:val="-10"/>
        </w:rPr>
        <w:t> </w:t>
      </w:r>
      <w:r>
        <w:rPr>
          <w:color w:val="231F20"/>
        </w:rPr>
        <w:t>8.25, where</w:t>
      </w:r>
      <w:r>
        <w:rPr>
          <w:color w:val="231F20"/>
          <w:spacing w:val="-15"/>
        </w:rPr>
        <w:t> </w:t>
      </w:r>
      <w:r>
        <w:rPr>
          <w:color w:val="231F20"/>
          <w:spacing w:val="-3"/>
        </w:rPr>
        <w:t>we</w:t>
      </w:r>
      <w:r>
        <w:rPr>
          <w:color w:val="231F20"/>
          <w:spacing w:val="-15"/>
        </w:rPr>
        <w:t> </w:t>
      </w:r>
      <w:r>
        <w:rPr>
          <w:color w:val="231F20"/>
          <w:spacing w:val="-4"/>
        </w:rPr>
        <w:t>have</w:t>
      </w:r>
      <w:r>
        <w:rPr>
          <w:color w:val="231F20"/>
          <w:spacing w:val="-14"/>
        </w:rPr>
        <w:t> </w:t>
      </w:r>
      <w:r>
        <w:rPr>
          <w:color w:val="231F20"/>
        </w:rPr>
        <w:t>allocated</w:t>
      </w:r>
      <w:r>
        <w:rPr>
          <w:color w:val="231F20"/>
          <w:spacing w:val="-14"/>
        </w:rPr>
        <w:t> </w:t>
      </w:r>
      <w:r>
        <w:rPr>
          <w:color w:val="231F20"/>
        </w:rPr>
        <w:t>locations</w:t>
      </w:r>
      <w:r>
        <w:rPr>
          <w:color w:val="231F20"/>
          <w:spacing w:val="-14"/>
        </w:rPr>
        <w:t> </w:t>
      </w:r>
      <w:r>
        <w:rPr>
          <w:color w:val="231F20"/>
        </w:rPr>
        <w:t>x8000</w:t>
      </w:r>
      <w:r>
        <w:rPr>
          <w:color w:val="231F20"/>
          <w:spacing w:val="-14"/>
        </w:rPr>
        <w:t> </w:t>
      </w:r>
      <w:r>
        <w:rPr>
          <w:color w:val="231F20"/>
        </w:rPr>
        <w:t>to</w:t>
      </w:r>
      <w:r>
        <w:rPr>
          <w:color w:val="231F20"/>
          <w:spacing w:val="-14"/>
        </w:rPr>
        <w:t> </w:t>
      </w:r>
      <w:r>
        <w:rPr>
          <w:color w:val="231F20"/>
        </w:rPr>
        <w:t>x8005</w:t>
      </w:r>
      <w:r>
        <w:rPr>
          <w:color w:val="231F20"/>
          <w:spacing w:val="-14"/>
        </w:rPr>
        <w:t> </w:t>
      </w:r>
      <w:r>
        <w:rPr>
          <w:color w:val="231F20"/>
          <w:spacing w:val="-3"/>
        </w:rPr>
        <w:t>for</w:t>
      </w:r>
      <w:r>
        <w:rPr>
          <w:color w:val="231F20"/>
          <w:spacing w:val="-14"/>
        </w:rPr>
        <w:t> </w:t>
      </w:r>
      <w:r>
        <w:rPr>
          <w:color w:val="231F20"/>
        </w:rPr>
        <w:t>our</w:t>
      </w:r>
      <w:r>
        <w:rPr>
          <w:color w:val="231F20"/>
          <w:spacing w:val="-14"/>
        </w:rPr>
        <w:t> </w:t>
      </w:r>
      <w:r>
        <w:rPr>
          <w:color w:val="231F20"/>
        </w:rPr>
        <w:t>queue,</w:t>
      </w:r>
      <w:r>
        <w:rPr>
          <w:color w:val="231F20"/>
          <w:spacing w:val="-13"/>
        </w:rPr>
        <w:t> </w:t>
      </w:r>
      <w:r>
        <w:rPr>
          <w:color w:val="231F20"/>
        </w:rPr>
        <w:t>x8000</w:t>
      </w:r>
      <w:r>
        <w:rPr>
          <w:color w:val="231F20"/>
          <w:spacing w:val="-14"/>
        </w:rPr>
        <w:t> </w:t>
      </w:r>
      <w:r>
        <w:rPr>
          <w:color w:val="231F20"/>
        </w:rPr>
        <w:t>being</w:t>
      </w:r>
      <w:r>
        <w:rPr>
          <w:color w:val="231F20"/>
          <w:spacing w:val="-15"/>
        </w:rPr>
        <w:t> </w:t>
      </w:r>
      <w:r>
        <w:rPr>
          <w:color w:val="231F20"/>
        </w:rPr>
        <w:t>the FIRST location and x8005 being the LAST</w:t>
      </w:r>
      <w:r>
        <w:rPr>
          <w:color w:val="231F20"/>
          <w:spacing w:val="-3"/>
        </w:rPr>
        <w:t> </w:t>
      </w:r>
      <w:r>
        <w:rPr>
          <w:color w:val="231F20"/>
        </w:rPr>
        <w:t>location.</w:t>
      </w:r>
    </w:p>
    <w:p>
      <w:pPr>
        <w:pStyle w:val="BodyText"/>
        <w:ind w:left="2357" w:right="1162" w:firstLine="413"/>
        <w:jc w:val="both"/>
      </w:pPr>
      <w:r>
        <w:rPr>
          <w:color w:val="231F20"/>
        </w:rPr>
        <w:t>To insert, we first have to make sure the queue is not full. To do that, we increment the REAR pointer (R4) and then test REAR=FRONT. If the REAR pointer was initially x8005, we increment REAR by setting it to x8000; that is, we need to wrap around. If the queue is full, we need to set REAR back to its original value, and return, reporting failure (R5 = 1). If the queue is not full, we store the item we wish to insert (which is in R0) in REAR, and return, reporting success (R5 = 0).</w:t>
      </w:r>
    </w:p>
    <w:p>
      <w:pPr>
        <w:pStyle w:val="BodyText"/>
        <w:ind w:left="2357" w:right="1158" w:firstLine="413"/>
        <w:jc w:val="both"/>
      </w:pPr>
      <w:r>
        <w:rPr>
          <w:color w:val="231F20"/>
        </w:rPr>
        <w:t>To remove, we first make sure the queue is not empty by testing whether REAR=FRONT. If REAR=FRONT, the queue is empty, so we return, reporting failure. If REAR is not the same as FRONT, the queue is not empty, so we can remove the front element. To do this, we first test to see if FRONT=x8005. If it is, we set FRONT=x8000. If it isn’t, we increment FRONT. In both cases, we then load the value from that memory location into R0, and return, reporting success.</w:t>
      </w:r>
    </w:p>
    <w:p>
      <w:pPr>
        <w:pStyle w:val="BodyText"/>
        <w:spacing w:line="274" w:lineRule="exact"/>
        <w:ind w:left="2771"/>
        <w:jc w:val="both"/>
      </w:pPr>
      <w:r>
        <w:rPr>
          <w:color w:val="231F20"/>
        </w:rPr>
        <w:t>Figure 8.27 shows the complete subroutine.</w:t>
      </w:r>
    </w:p>
    <w:p>
      <w:pPr>
        <w:spacing w:after="0" w:line="274" w:lineRule="exact"/>
        <w:jc w:val="both"/>
        <w:sectPr>
          <w:pgSz w:w="12240" w:h="15140"/>
          <w:pgMar w:header="798" w:footer="0" w:top="1000" w:bottom="280" w:left="500" w:right="500"/>
        </w:sectPr>
      </w:pPr>
    </w:p>
    <w:p>
      <w:pPr>
        <w:spacing w:line="261" w:lineRule="auto" w:before="182"/>
        <w:ind w:left="1153" w:right="2422" w:firstLine="0"/>
        <w:jc w:val="left"/>
        <w:rPr>
          <w:rFonts w:ascii="Courier New"/>
          <w:sz w:val="20"/>
        </w:rPr>
      </w:pPr>
      <w:r>
        <w:rPr>
          <w:rFonts w:ascii="Courier New"/>
          <w:color w:val="231F20"/>
          <w:w w:val="105"/>
          <w:sz w:val="20"/>
        </w:rPr>
        <w:t>00</w:t>
      </w:r>
      <w:r>
        <w:rPr>
          <w:rFonts w:ascii="Courier New"/>
          <w:color w:val="231F20"/>
          <w:spacing w:val="-11"/>
          <w:w w:val="105"/>
          <w:sz w:val="20"/>
        </w:rPr>
        <w:t> </w:t>
      </w:r>
      <w:r>
        <w:rPr>
          <w:rFonts w:ascii="Courier New"/>
          <w:color w:val="231F20"/>
          <w:spacing w:val="-3"/>
          <w:w w:val="105"/>
          <w:sz w:val="20"/>
        </w:rPr>
        <w:t>;Input:</w:t>
      </w:r>
      <w:r>
        <w:rPr>
          <w:rFonts w:ascii="Courier New"/>
          <w:color w:val="231F20"/>
          <w:spacing w:val="-10"/>
          <w:w w:val="105"/>
          <w:sz w:val="20"/>
        </w:rPr>
        <w:t> </w:t>
      </w:r>
      <w:r>
        <w:rPr>
          <w:rFonts w:ascii="Courier New"/>
          <w:color w:val="231F20"/>
          <w:w w:val="105"/>
          <w:sz w:val="20"/>
        </w:rPr>
        <w:t>R0</w:t>
      </w:r>
      <w:r>
        <w:rPr>
          <w:rFonts w:ascii="Courier New"/>
          <w:color w:val="231F20"/>
          <w:spacing w:val="-10"/>
          <w:w w:val="105"/>
          <w:sz w:val="20"/>
        </w:rPr>
        <w:t> </w:t>
      </w:r>
      <w:r>
        <w:rPr>
          <w:rFonts w:ascii="Courier New"/>
          <w:color w:val="231F20"/>
          <w:spacing w:val="-4"/>
          <w:w w:val="105"/>
          <w:sz w:val="20"/>
        </w:rPr>
        <w:t>for</w:t>
      </w:r>
      <w:r>
        <w:rPr>
          <w:rFonts w:ascii="Courier New"/>
          <w:color w:val="231F20"/>
          <w:spacing w:val="-10"/>
          <w:w w:val="105"/>
          <w:sz w:val="20"/>
        </w:rPr>
        <w:t> </w:t>
      </w:r>
      <w:r>
        <w:rPr>
          <w:rFonts w:ascii="Courier New"/>
          <w:color w:val="231F20"/>
          <w:w w:val="105"/>
          <w:sz w:val="20"/>
        </w:rPr>
        <w:t>item</w:t>
      </w:r>
      <w:r>
        <w:rPr>
          <w:rFonts w:ascii="Courier New"/>
          <w:color w:val="231F20"/>
          <w:spacing w:val="-11"/>
          <w:w w:val="105"/>
          <w:sz w:val="20"/>
        </w:rPr>
        <w:t> </w:t>
      </w:r>
      <w:r>
        <w:rPr>
          <w:rFonts w:ascii="Courier New"/>
          <w:color w:val="231F20"/>
          <w:w w:val="105"/>
          <w:sz w:val="20"/>
        </w:rPr>
        <w:t>to</w:t>
      </w:r>
      <w:r>
        <w:rPr>
          <w:rFonts w:ascii="Courier New"/>
          <w:color w:val="231F20"/>
          <w:spacing w:val="-10"/>
          <w:w w:val="105"/>
          <w:sz w:val="20"/>
        </w:rPr>
        <w:t> </w:t>
      </w:r>
      <w:r>
        <w:rPr>
          <w:rFonts w:ascii="Courier New"/>
          <w:color w:val="231F20"/>
          <w:w w:val="105"/>
          <w:sz w:val="20"/>
        </w:rPr>
        <w:t>be</w:t>
      </w:r>
      <w:r>
        <w:rPr>
          <w:rFonts w:ascii="Courier New"/>
          <w:color w:val="231F20"/>
          <w:spacing w:val="-11"/>
          <w:w w:val="105"/>
          <w:sz w:val="20"/>
        </w:rPr>
        <w:t> </w:t>
      </w:r>
      <w:r>
        <w:rPr>
          <w:rFonts w:ascii="Courier New"/>
          <w:color w:val="231F20"/>
          <w:w w:val="105"/>
          <w:sz w:val="20"/>
        </w:rPr>
        <w:t>inserted,</w:t>
      </w:r>
      <w:r>
        <w:rPr>
          <w:rFonts w:ascii="Courier New"/>
          <w:color w:val="231F20"/>
          <w:spacing w:val="-10"/>
          <w:w w:val="105"/>
          <w:sz w:val="20"/>
        </w:rPr>
        <w:t> </w:t>
      </w:r>
      <w:r>
        <w:rPr>
          <w:rFonts w:ascii="Courier New"/>
          <w:color w:val="231F20"/>
          <w:w w:val="105"/>
          <w:sz w:val="20"/>
        </w:rPr>
        <w:t>R3</w:t>
      </w:r>
      <w:r>
        <w:rPr>
          <w:rFonts w:ascii="Courier New"/>
          <w:color w:val="231F20"/>
          <w:spacing w:val="-11"/>
          <w:w w:val="105"/>
          <w:sz w:val="20"/>
        </w:rPr>
        <w:t> </w:t>
      </w:r>
      <w:r>
        <w:rPr>
          <w:rFonts w:ascii="Courier New"/>
          <w:color w:val="231F20"/>
          <w:w w:val="105"/>
          <w:sz w:val="20"/>
        </w:rPr>
        <w:t>is</w:t>
      </w:r>
      <w:r>
        <w:rPr>
          <w:rFonts w:ascii="Courier New"/>
          <w:color w:val="231F20"/>
          <w:spacing w:val="-10"/>
          <w:w w:val="105"/>
          <w:sz w:val="20"/>
        </w:rPr>
        <w:t> </w:t>
      </w:r>
      <w:r>
        <w:rPr>
          <w:rFonts w:ascii="Courier New"/>
          <w:color w:val="231F20"/>
          <w:w w:val="105"/>
          <w:sz w:val="20"/>
        </w:rPr>
        <w:t>FRONT,</w:t>
      </w:r>
      <w:r>
        <w:rPr>
          <w:rFonts w:ascii="Courier New"/>
          <w:color w:val="231F20"/>
          <w:spacing w:val="-11"/>
          <w:w w:val="105"/>
          <w:sz w:val="20"/>
        </w:rPr>
        <w:t> </w:t>
      </w:r>
      <w:r>
        <w:rPr>
          <w:rFonts w:ascii="Courier New"/>
          <w:color w:val="231F20"/>
          <w:w w:val="105"/>
          <w:sz w:val="20"/>
        </w:rPr>
        <w:t>R4</w:t>
      </w:r>
      <w:r>
        <w:rPr>
          <w:rFonts w:ascii="Courier New"/>
          <w:color w:val="231F20"/>
          <w:spacing w:val="-10"/>
          <w:w w:val="105"/>
          <w:sz w:val="20"/>
        </w:rPr>
        <w:t> </w:t>
      </w:r>
      <w:r>
        <w:rPr>
          <w:rFonts w:ascii="Courier New"/>
          <w:color w:val="231F20"/>
          <w:w w:val="105"/>
          <w:sz w:val="20"/>
        </w:rPr>
        <w:t>is</w:t>
      </w:r>
      <w:r>
        <w:rPr>
          <w:rFonts w:ascii="Courier New"/>
          <w:color w:val="231F20"/>
          <w:spacing w:val="-11"/>
          <w:w w:val="105"/>
          <w:sz w:val="20"/>
        </w:rPr>
        <w:t> </w:t>
      </w:r>
      <w:r>
        <w:rPr>
          <w:rFonts w:ascii="Courier New"/>
          <w:color w:val="231F20"/>
          <w:w w:val="105"/>
          <w:sz w:val="20"/>
        </w:rPr>
        <w:t>REAR 01 ;Output: R0 </w:t>
      </w:r>
      <w:r>
        <w:rPr>
          <w:rFonts w:ascii="Courier New"/>
          <w:color w:val="231F20"/>
          <w:spacing w:val="-4"/>
          <w:w w:val="105"/>
          <w:sz w:val="20"/>
        </w:rPr>
        <w:t>for </w:t>
      </w:r>
      <w:r>
        <w:rPr>
          <w:rFonts w:ascii="Courier New"/>
          <w:color w:val="231F20"/>
          <w:w w:val="105"/>
          <w:sz w:val="20"/>
        </w:rPr>
        <w:t>item to be</w:t>
      </w:r>
      <w:r>
        <w:rPr>
          <w:rFonts w:ascii="Courier New"/>
          <w:color w:val="231F20"/>
          <w:spacing w:val="-35"/>
          <w:w w:val="105"/>
          <w:sz w:val="20"/>
        </w:rPr>
        <w:t> </w:t>
      </w:r>
      <w:r>
        <w:rPr>
          <w:rFonts w:ascii="Courier New"/>
          <w:color w:val="231F20"/>
          <w:w w:val="105"/>
          <w:sz w:val="20"/>
        </w:rPr>
        <w:t>removed</w:t>
      </w:r>
    </w:p>
    <w:p>
      <w:pPr>
        <w:tabs>
          <w:tab w:pos="4997" w:val="left" w:leader="none"/>
        </w:tabs>
        <w:spacing w:before="3"/>
        <w:ind w:left="1153" w:right="0" w:firstLine="0"/>
        <w:jc w:val="left"/>
        <w:rPr>
          <w:rFonts w:ascii="Courier New"/>
          <w:sz w:val="20"/>
        </w:rPr>
      </w:pPr>
      <w:r>
        <w:rPr>
          <w:rFonts w:ascii="Courier New"/>
          <w:color w:val="231F20"/>
          <w:w w:val="105"/>
          <w:sz w:val="20"/>
        </w:rPr>
        <w:t>02</w:t>
        <w:tab/>
        <w:t>;</w:t>
      </w:r>
    </w:p>
    <w:p>
      <w:pPr>
        <w:tabs>
          <w:tab w:pos="2762" w:val="left" w:leader="none"/>
          <w:tab w:pos="3505" w:val="left" w:leader="none"/>
          <w:tab w:pos="4976" w:val="left" w:leader="none"/>
        </w:tabs>
        <w:spacing w:line="264" w:lineRule="auto" w:before="21"/>
        <w:ind w:left="1153" w:right="3269" w:firstLine="0"/>
        <w:jc w:val="left"/>
        <w:rPr>
          <w:rFonts w:ascii="Courier New"/>
          <w:sz w:val="20"/>
        </w:rPr>
      </w:pPr>
      <w:r>
        <w:rPr>
          <w:rFonts w:ascii="Courier New"/>
          <w:color w:val="231F20"/>
          <w:w w:val="105"/>
          <w:sz w:val="20"/>
        </w:rPr>
        <w:t>03</w:t>
      </w:r>
      <w:r>
        <w:rPr>
          <w:rFonts w:ascii="Courier New"/>
          <w:color w:val="231F20"/>
          <w:spacing w:val="-13"/>
          <w:w w:val="105"/>
          <w:sz w:val="20"/>
        </w:rPr>
        <w:t> </w:t>
      </w:r>
      <w:r>
        <w:rPr>
          <w:rFonts w:ascii="Courier New"/>
          <w:color w:val="231F20"/>
          <w:w w:val="105"/>
          <w:sz w:val="20"/>
        </w:rPr>
        <w:t>INSERT</w:t>
        <w:tab/>
        <w:t>ST</w:t>
        <w:tab/>
      </w:r>
      <w:r>
        <w:rPr>
          <w:rFonts w:ascii="Courier New"/>
          <w:color w:val="231F20"/>
          <w:spacing w:val="-3"/>
          <w:w w:val="105"/>
          <w:sz w:val="20"/>
        </w:rPr>
        <w:t>R1,SaveR1</w:t>
        <w:tab/>
      </w:r>
      <w:r>
        <w:rPr>
          <w:rFonts w:ascii="Courier New"/>
          <w:color w:val="231F20"/>
          <w:w w:val="105"/>
          <w:sz w:val="20"/>
        </w:rPr>
        <w:t>; </w:t>
      </w:r>
      <w:r>
        <w:rPr>
          <w:rFonts w:ascii="Courier New"/>
          <w:color w:val="231F20"/>
          <w:spacing w:val="-5"/>
          <w:w w:val="105"/>
          <w:sz w:val="20"/>
        </w:rPr>
        <w:t>Save </w:t>
      </w:r>
      <w:r>
        <w:rPr>
          <w:rFonts w:ascii="Courier New"/>
          <w:color w:val="231F20"/>
          <w:w w:val="105"/>
          <w:sz w:val="20"/>
        </w:rPr>
        <w:t>register we need 04</w:t>
        <w:tab/>
        <w:t>AND</w:t>
        <w:tab/>
        <w:t>R5,R5,#0</w:t>
        <w:tab/>
        <w:t>; Set R5 to success</w:t>
      </w:r>
      <w:r>
        <w:rPr>
          <w:rFonts w:ascii="Courier New"/>
          <w:color w:val="231F20"/>
          <w:spacing w:val="-54"/>
          <w:w w:val="105"/>
          <w:sz w:val="20"/>
        </w:rPr>
        <w:t> </w:t>
      </w:r>
      <w:r>
        <w:rPr>
          <w:rFonts w:ascii="Courier New"/>
          <w:color w:val="231F20"/>
          <w:spacing w:val="-4"/>
          <w:w w:val="105"/>
          <w:sz w:val="20"/>
        </w:rPr>
        <w:t>code</w:t>
      </w:r>
    </w:p>
    <w:p>
      <w:pPr>
        <w:pStyle w:val="ListParagraph"/>
        <w:numPr>
          <w:ilvl w:val="0"/>
          <w:numId w:val="34"/>
        </w:numPr>
        <w:tabs>
          <w:tab w:pos="4874" w:val="left" w:leader="none"/>
          <w:tab w:pos="4875" w:val="left" w:leader="none"/>
        </w:tabs>
        <w:spacing w:line="224" w:lineRule="exact" w:before="0" w:after="0"/>
        <w:ind w:left="4874" w:right="0" w:hanging="3722"/>
        <w:jc w:val="left"/>
        <w:rPr>
          <w:rFonts w:ascii="Courier New"/>
          <w:sz w:val="20"/>
        </w:rPr>
      </w:pPr>
      <w:r>
        <w:rPr>
          <w:rFonts w:ascii="Courier New"/>
          <w:color w:val="231F20"/>
          <w:w w:val="105"/>
          <w:sz w:val="20"/>
        </w:rPr>
        <w:t>; Initialization</w:t>
      </w:r>
      <w:r>
        <w:rPr>
          <w:rFonts w:ascii="Courier New"/>
          <w:color w:val="231F20"/>
          <w:spacing w:val="-10"/>
          <w:w w:val="105"/>
          <w:sz w:val="20"/>
        </w:rPr>
        <w:t> </w:t>
      </w:r>
      <w:r>
        <w:rPr>
          <w:rFonts w:ascii="Courier New"/>
          <w:color w:val="231F20"/>
          <w:w w:val="105"/>
          <w:sz w:val="20"/>
        </w:rPr>
        <w:t>complete</w:t>
      </w:r>
    </w:p>
    <w:p>
      <w:pPr>
        <w:pStyle w:val="ListParagraph"/>
        <w:numPr>
          <w:ilvl w:val="0"/>
          <w:numId w:val="34"/>
        </w:numPr>
        <w:tabs>
          <w:tab w:pos="2765" w:val="left" w:leader="none"/>
          <w:tab w:pos="2766" w:val="left" w:leader="none"/>
          <w:tab w:pos="3509" w:val="left" w:leader="none"/>
        </w:tabs>
        <w:spacing w:line="240" w:lineRule="auto" w:before="22" w:after="0"/>
        <w:ind w:left="2765" w:right="0" w:hanging="1613"/>
        <w:jc w:val="left"/>
        <w:rPr>
          <w:rFonts w:ascii="Courier New"/>
          <w:sz w:val="20"/>
        </w:rPr>
      </w:pPr>
      <w:r>
        <w:rPr>
          <w:rFonts w:ascii="Courier New"/>
          <w:color w:val="231F20"/>
          <w:w w:val="105"/>
          <w:sz w:val="20"/>
        </w:rPr>
        <w:t>LD</w:t>
        <w:tab/>
        <w:t>R1,NEG_LAST</w:t>
      </w:r>
    </w:p>
    <w:p>
      <w:pPr>
        <w:pStyle w:val="ListParagraph"/>
        <w:numPr>
          <w:ilvl w:val="0"/>
          <w:numId w:val="34"/>
        </w:numPr>
        <w:tabs>
          <w:tab w:pos="2765" w:val="left" w:leader="none"/>
          <w:tab w:pos="2766" w:val="left" w:leader="none"/>
          <w:tab w:pos="3509" w:val="left" w:leader="none"/>
          <w:tab w:pos="4998" w:val="left" w:leader="none"/>
        </w:tabs>
        <w:spacing w:line="240" w:lineRule="auto" w:before="21" w:after="0"/>
        <w:ind w:left="2765" w:right="0" w:hanging="1613"/>
        <w:jc w:val="left"/>
        <w:rPr>
          <w:rFonts w:ascii="Courier New"/>
          <w:sz w:val="20"/>
        </w:rPr>
      </w:pPr>
      <w:r>
        <w:rPr>
          <w:rFonts w:ascii="Courier New"/>
          <w:color w:val="231F20"/>
          <w:w w:val="105"/>
          <w:sz w:val="20"/>
        </w:rPr>
        <w:t>ADD</w:t>
        <w:tab/>
        <w:t>R1,R1,R4</w:t>
        <w:tab/>
        <w:t>; R1 = REAR MINUS</w:t>
      </w:r>
      <w:r>
        <w:rPr>
          <w:rFonts w:ascii="Courier New"/>
          <w:color w:val="231F20"/>
          <w:spacing w:val="-19"/>
          <w:w w:val="105"/>
          <w:sz w:val="20"/>
        </w:rPr>
        <w:t> </w:t>
      </w:r>
      <w:r>
        <w:rPr>
          <w:rFonts w:ascii="Courier New"/>
          <w:color w:val="231F20"/>
          <w:w w:val="105"/>
          <w:sz w:val="20"/>
        </w:rPr>
        <w:t>x8005</w:t>
      </w:r>
    </w:p>
    <w:p>
      <w:pPr>
        <w:pStyle w:val="ListParagraph"/>
        <w:numPr>
          <w:ilvl w:val="0"/>
          <w:numId w:val="34"/>
        </w:numPr>
        <w:tabs>
          <w:tab w:pos="2765" w:val="left" w:leader="none"/>
          <w:tab w:pos="2766" w:val="left" w:leader="none"/>
          <w:tab w:pos="3508" w:val="left" w:leader="none"/>
          <w:tab w:pos="4996" w:val="left" w:leader="none"/>
        </w:tabs>
        <w:spacing w:line="240" w:lineRule="auto" w:before="22" w:after="0"/>
        <w:ind w:left="2765" w:right="0" w:hanging="1613"/>
        <w:jc w:val="left"/>
        <w:rPr>
          <w:rFonts w:ascii="Courier New"/>
          <w:sz w:val="20"/>
        </w:rPr>
      </w:pPr>
      <w:r>
        <w:rPr>
          <w:rFonts w:ascii="Courier New"/>
          <w:color w:val="231F20"/>
          <w:w w:val="105"/>
          <w:sz w:val="20"/>
        </w:rPr>
        <w:t>BRnp</w:t>
        <w:tab/>
        <w:t>SKIP1</w:t>
        <w:tab/>
        <w:t>; SKIP WRAP</w:t>
      </w:r>
      <w:r>
        <w:rPr>
          <w:rFonts w:ascii="Courier New"/>
          <w:color w:val="231F20"/>
          <w:spacing w:val="-11"/>
          <w:w w:val="105"/>
          <w:sz w:val="20"/>
        </w:rPr>
        <w:t> </w:t>
      </w:r>
      <w:r>
        <w:rPr>
          <w:rFonts w:ascii="Courier New"/>
          <w:color w:val="231F20"/>
          <w:w w:val="105"/>
          <w:sz w:val="20"/>
        </w:rPr>
        <w:t>AROUND</w:t>
      </w:r>
    </w:p>
    <w:p>
      <w:pPr>
        <w:pStyle w:val="ListParagraph"/>
        <w:numPr>
          <w:ilvl w:val="0"/>
          <w:numId w:val="34"/>
        </w:numPr>
        <w:tabs>
          <w:tab w:pos="2765" w:val="left" w:leader="none"/>
          <w:tab w:pos="2766" w:val="left" w:leader="none"/>
          <w:tab w:pos="3509" w:val="left" w:leader="none"/>
          <w:tab w:pos="4997" w:val="left" w:leader="none"/>
        </w:tabs>
        <w:spacing w:line="240" w:lineRule="auto" w:before="21" w:after="0"/>
        <w:ind w:left="2765" w:right="0" w:hanging="1613"/>
        <w:jc w:val="left"/>
        <w:rPr>
          <w:rFonts w:ascii="Courier New"/>
          <w:sz w:val="20"/>
        </w:rPr>
      </w:pPr>
      <w:r>
        <w:rPr>
          <w:rFonts w:ascii="Courier New"/>
          <w:color w:val="231F20"/>
          <w:w w:val="105"/>
          <w:sz w:val="20"/>
        </w:rPr>
        <w:t>LD</w:t>
        <w:tab/>
        <w:t>R4,FIRST</w:t>
        <w:tab/>
        <w:t>; WRAP AROUND,</w:t>
      </w:r>
      <w:r>
        <w:rPr>
          <w:rFonts w:ascii="Courier New"/>
          <w:color w:val="231F20"/>
          <w:spacing w:val="-13"/>
          <w:w w:val="105"/>
          <w:sz w:val="20"/>
        </w:rPr>
        <w:t> </w:t>
      </w:r>
      <w:r>
        <w:rPr>
          <w:rFonts w:ascii="Courier New"/>
          <w:color w:val="231F20"/>
          <w:w w:val="105"/>
          <w:sz w:val="20"/>
        </w:rPr>
        <w:t>R4=x8000</w:t>
      </w:r>
    </w:p>
    <w:p>
      <w:pPr>
        <w:tabs>
          <w:tab w:pos="2765" w:val="left" w:leader="none"/>
          <w:tab w:pos="3509" w:val="left" w:leader="none"/>
        </w:tabs>
        <w:spacing w:before="22"/>
        <w:ind w:left="1153" w:right="0" w:firstLine="0"/>
        <w:jc w:val="left"/>
        <w:rPr>
          <w:rFonts w:ascii="Courier New"/>
          <w:sz w:val="20"/>
        </w:rPr>
      </w:pPr>
      <w:r>
        <w:rPr>
          <w:rFonts w:ascii="Courier New"/>
          <w:color w:val="231F20"/>
          <w:w w:val="105"/>
          <w:sz w:val="20"/>
        </w:rPr>
        <w:t>0A</w:t>
        <w:tab/>
        <w:t>BR</w:t>
        <w:tab/>
        <w:t>SKIP2</w:t>
      </w:r>
    </w:p>
    <w:p>
      <w:pPr>
        <w:tabs>
          <w:tab w:pos="2765" w:val="left" w:leader="none"/>
          <w:tab w:pos="3509" w:val="left" w:leader="none"/>
          <w:tab w:pos="4997" w:val="left" w:leader="none"/>
        </w:tabs>
        <w:spacing w:before="21"/>
        <w:ind w:left="1153" w:right="0" w:firstLine="0"/>
        <w:jc w:val="left"/>
        <w:rPr>
          <w:rFonts w:ascii="Courier New"/>
          <w:sz w:val="20"/>
        </w:rPr>
      </w:pPr>
      <w:r>
        <w:rPr>
          <w:rFonts w:ascii="Courier New"/>
          <w:color w:val="231F20"/>
          <w:w w:val="105"/>
          <w:sz w:val="20"/>
        </w:rPr>
        <w:t>0B</w:t>
      </w:r>
      <w:r>
        <w:rPr>
          <w:rFonts w:ascii="Courier New"/>
          <w:color w:val="231F20"/>
          <w:spacing w:val="-11"/>
          <w:w w:val="105"/>
          <w:sz w:val="20"/>
        </w:rPr>
        <w:t> </w:t>
      </w:r>
      <w:r>
        <w:rPr>
          <w:rFonts w:ascii="Courier New"/>
          <w:color w:val="231F20"/>
          <w:w w:val="105"/>
          <w:sz w:val="20"/>
        </w:rPr>
        <w:t>SKIP1</w:t>
        <w:tab/>
        <w:t>ADD</w:t>
        <w:tab/>
        <w:t>R4,R4,#1</w:t>
        <w:tab/>
        <w:t>; NO WRAP AROUND,</w:t>
      </w:r>
      <w:r>
        <w:rPr>
          <w:rFonts w:ascii="Courier New"/>
          <w:color w:val="231F20"/>
          <w:spacing w:val="-17"/>
          <w:w w:val="105"/>
          <w:sz w:val="20"/>
        </w:rPr>
        <w:t> </w:t>
      </w:r>
      <w:r>
        <w:rPr>
          <w:rFonts w:ascii="Courier New"/>
          <w:color w:val="231F20"/>
          <w:w w:val="105"/>
          <w:sz w:val="20"/>
        </w:rPr>
        <w:t>R4=R4+1</w:t>
      </w:r>
    </w:p>
    <w:p>
      <w:pPr>
        <w:tabs>
          <w:tab w:pos="2764" w:val="left" w:leader="none"/>
          <w:tab w:pos="3504" w:val="left" w:leader="none"/>
        </w:tabs>
        <w:spacing w:before="22"/>
        <w:ind w:left="1153" w:right="0" w:firstLine="0"/>
        <w:jc w:val="left"/>
        <w:rPr>
          <w:rFonts w:ascii="Courier New"/>
          <w:sz w:val="20"/>
        </w:rPr>
      </w:pPr>
      <w:r>
        <w:rPr>
          <w:rFonts w:ascii="Courier New"/>
          <w:color w:val="231F20"/>
          <w:w w:val="105"/>
          <w:sz w:val="20"/>
        </w:rPr>
        <w:t>0C</w:t>
      </w:r>
      <w:r>
        <w:rPr>
          <w:rFonts w:ascii="Courier New"/>
          <w:color w:val="231F20"/>
          <w:spacing w:val="-13"/>
          <w:w w:val="105"/>
          <w:sz w:val="20"/>
        </w:rPr>
        <w:t> </w:t>
      </w:r>
      <w:r>
        <w:rPr>
          <w:rFonts w:ascii="Courier New"/>
          <w:color w:val="231F20"/>
          <w:w w:val="105"/>
          <w:sz w:val="20"/>
        </w:rPr>
        <w:t>SKIP2</w:t>
        <w:tab/>
        <w:t>NOT</w:t>
        <w:tab/>
        <w:t>R1,R4</w:t>
      </w:r>
    </w:p>
    <w:p>
      <w:pPr>
        <w:tabs>
          <w:tab w:pos="2765" w:val="left" w:leader="none"/>
          <w:tab w:pos="3509" w:val="left" w:leader="none"/>
          <w:tab w:pos="4998" w:val="left" w:leader="none"/>
        </w:tabs>
        <w:spacing w:before="21"/>
        <w:ind w:left="1153" w:right="0" w:firstLine="0"/>
        <w:jc w:val="left"/>
        <w:rPr>
          <w:rFonts w:ascii="Courier New"/>
          <w:sz w:val="20"/>
        </w:rPr>
      </w:pPr>
      <w:r>
        <w:rPr>
          <w:rFonts w:ascii="Courier New"/>
          <w:color w:val="231F20"/>
          <w:w w:val="105"/>
          <w:sz w:val="20"/>
        </w:rPr>
        <w:t>0D</w:t>
        <w:tab/>
        <w:t>ADD</w:t>
        <w:tab/>
        <w:t>R1,R1,#1</w:t>
        <w:tab/>
        <w:t>; R1= NEG</w:t>
      </w:r>
      <w:r>
        <w:rPr>
          <w:rFonts w:ascii="Courier New"/>
          <w:color w:val="231F20"/>
          <w:spacing w:val="-10"/>
          <w:w w:val="105"/>
          <w:sz w:val="20"/>
        </w:rPr>
        <w:t> </w:t>
      </w:r>
      <w:r>
        <w:rPr>
          <w:rFonts w:ascii="Courier New"/>
          <w:color w:val="231F20"/>
          <w:w w:val="105"/>
          <w:sz w:val="20"/>
        </w:rPr>
        <w:t>REAR</w:t>
      </w:r>
    </w:p>
    <w:p>
      <w:pPr>
        <w:tabs>
          <w:tab w:pos="2765" w:val="left" w:leader="none"/>
          <w:tab w:pos="3509" w:val="left" w:leader="none"/>
          <w:tab w:pos="4998" w:val="left" w:leader="none"/>
        </w:tabs>
        <w:spacing w:before="22"/>
        <w:ind w:left="1153" w:right="0" w:firstLine="0"/>
        <w:jc w:val="left"/>
        <w:rPr>
          <w:rFonts w:ascii="Courier New"/>
          <w:sz w:val="20"/>
        </w:rPr>
      </w:pPr>
      <w:r>
        <w:rPr>
          <w:rFonts w:ascii="Courier New"/>
          <w:color w:val="231F20"/>
          <w:w w:val="105"/>
          <w:sz w:val="20"/>
        </w:rPr>
        <w:t>0E</w:t>
        <w:tab/>
        <w:t>ADD</w:t>
        <w:tab/>
        <w:t>R1,R1,R3</w:t>
        <w:tab/>
        <w:t>; R1=</w:t>
      </w:r>
      <w:r>
        <w:rPr>
          <w:rFonts w:ascii="Courier New"/>
          <w:color w:val="231F20"/>
          <w:spacing w:val="-7"/>
          <w:w w:val="105"/>
          <w:sz w:val="20"/>
        </w:rPr>
        <w:t> </w:t>
      </w:r>
      <w:r>
        <w:rPr>
          <w:rFonts w:ascii="Courier New"/>
          <w:color w:val="231F20"/>
          <w:w w:val="105"/>
          <w:sz w:val="20"/>
        </w:rPr>
        <w:t>FRONT-REAR</w:t>
      </w:r>
    </w:p>
    <w:p>
      <w:pPr>
        <w:tabs>
          <w:tab w:pos="2765" w:val="left" w:leader="none"/>
          <w:tab w:pos="3509" w:val="left" w:leader="none"/>
        </w:tabs>
        <w:spacing w:before="21"/>
        <w:ind w:left="1153" w:right="0" w:firstLine="0"/>
        <w:jc w:val="left"/>
        <w:rPr>
          <w:rFonts w:ascii="Courier New"/>
          <w:sz w:val="20"/>
        </w:rPr>
      </w:pPr>
      <w:r>
        <w:rPr>
          <w:rFonts w:ascii="Courier New"/>
          <w:color w:val="231F20"/>
          <w:w w:val="105"/>
          <w:sz w:val="20"/>
        </w:rPr>
        <w:t>0F</w:t>
        <w:tab/>
        <w:t>BRz</w:t>
        <w:tab/>
        <w:t>FULL</w:t>
      </w:r>
    </w:p>
    <w:p>
      <w:pPr>
        <w:pStyle w:val="ListParagraph"/>
        <w:numPr>
          <w:ilvl w:val="0"/>
          <w:numId w:val="35"/>
        </w:numPr>
        <w:tabs>
          <w:tab w:pos="2765" w:val="left" w:leader="none"/>
          <w:tab w:pos="2766" w:val="left" w:leader="none"/>
          <w:tab w:pos="3509" w:val="left" w:leader="none"/>
          <w:tab w:pos="4997" w:val="left" w:leader="none"/>
        </w:tabs>
        <w:spacing w:line="240" w:lineRule="auto" w:before="22" w:after="0"/>
        <w:ind w:left="2765" w:right="0" w:hanging="1613"/>
        <w:jc w:val="left"/>
        <w:rPr>
          <w:rFonts w:ascii="Courier New"/>
          <w:sz w:val="20"/>
        </w:rPr>
      </w:pPr>
      <w:r>
        <w:rPr>
          <w:rFonts w:ascii="Courier New"/>
          <w:color w:val="231F20"/>
          <w:w w:val="105"/>
          <w:sz w:val="20"/>
        </w:rPr>
        <w:t>STR</w:t>
        <w:tab/>
        <w:t>R0,R4,#0</w:t>
        <w:tab/>
        <w:t>; DO THE</w:t>
      </w:r>
      <w:r>
        <w:rPr>
          <w:rFonts w:ascii="Courier New"/>
          <w:color w:val="231F20"/>
          <w:spacing w:val="-11"/>
          <w:w w:val="105"/>
          <w:sz w:val="20"/>
        </w:rPr>
        <w:t> </w:t>
      </w:r>
      <w:r>
        <w:rPr>
          <w:rFonts w:ascii="Courier New"/>
          <w:color w:val="231F20"/>
          <w:w w:val="105"/>
          <w:sz w:val="20"/>
        </w:rPr>
        <w:t>INSERT</w:t>
      </w:r>
    </w:p>
    <w:p>
      <w:pPr>
        <w:pStyle w:val="ListParagraph"/>
        <w:numPr>
          <w:ilvl w:val="0"/>
          <w:numId w:val="35"/>
        </w:numPr>
        <w:tabs>
          <w:tab w:pos="2765" w:val="left" w:leader="none"/>
          <w:tab w:pos="2766" w:val="left" w:leader="none"/>
          <w:tab w:pos="3509" w:val="left" w:leader="none"/>
        </w:tabs>
        <w:spacing w:line="240" w:lineRule="auto" w:before="21" w:after="0"/>
        <w:ind w:left="2765" w:right="0" w:hanging="1613"/>
        <w:jc w:val="left"/>
        <w:rPr>
          <w:rFonts w:ascii="Courier New"/>
          <w:sz w:val="20"/>
        </w:rPr>
      </w:pPr>
      <w:r>
        <w:rPr>
          <w:rFonts w:ascii="Courier New"/>
          <w:color w:val="231F20"/>
          <w:w w:val="105"/>
          <w:sz w:val="20"/>
        </w:rPr>
        <w:t>BR</w:t>
        <w:tab/>
        <w:t>DONE</w:t>
      </w:r>
    </w:p>
    <w:p>
      <w:pPr>
        <w:pStyle w:val="ListParagraph"/>
        <w:numPr>
          <w:ilvl w:val="0"/>
          <w:numId w:val="35"/>
        </w:numPr>
        <w:tabs>
          <w:tab w:pos="1526" w:val="left" w:leader="none"/>
          <w:tab w:pos="2765" w:val="left" w:leader="none"/>
          <w:tab w:pos="3509" w:val="left" w:leader="none"/>
        </w:tabs>
        <w:spacing w:line="240" w:lineRule="auto" w:before="22" w:after="0"/>
        <w:ind w:left="1525" w:right="0" w:hanging="373"/>
        <w:jc w:val="left"/>
        <w:rPr>
          <w:rFonts w:ascii="Courier New"/>
          <w:sz w:val="20"/>
        </w:rPr>
      </w:pPr>
      <w:r>
        <w:rPr>
          <w:rFonts w:ascii="Courier New"/>
          <w:color w:val="231F20"/>
          <w:w w:val="105"/>
          <w:sz w:val="20"/>
        </w:rPr>
        <w:t>FULL</w:t>
        <w:tab/>
        <w:t>LD</w:t>
        <w:tab/>
        <w:t>R1,NEG_FIRST</w:t>
      </w:r>
    </w:p>
    <w:p>
      <w:pPr>
        <w:pStyle w:val="ListParagraph"/>
        <w:numPr>
          <w:ilvl w:val="0"/>
          <w:numId w:val="35"/>
        </w:numPr>
        <w:tabs>
          <w:tab w:pos="2765" w:val="left" w:leader="none"/>
          <w:tab w:pos="2766" w:val="left" w:leader="none"/>
          <w:tab w:pos="3509" w:val="left" w:leader="none"/>
          <w:tab w:pos="4998" w:val="left" w:leader="none"/>
        </w:tabs>
        <w:spacing w:line="240" w:lineRule="auto" w:before="21" w:after="0"/>
        <w:ind w:left="2765" w:right="0" w:hanging="1613"/>
        <w:jc w:val="left"/>
        <w:rPr>
          <w:rFonts w:ascii="Courier New"/>
          <w:sz w:val="20"/>
        </w:rPr>
      </w:pPr>
      <w:r>
        <w:rPr>
          <w:rFonts w:ascii="Courier New"/>
          <w:color w:val="231F20"/>
          <w:w w:val="105"/>
          <w:sz w:val="20"/>
        </w:rPr>
        <w:t>ADD</w:t>
        <w:tab/>
        <w:t>R1,R1,R4</w:t>
        <w:tab/>
        <w:t>; R1 = REAR MINUS</w:t>
      </w:r>
      <w:r>
        <w:rPr>
          <w:rFonts w:ascii="Courier New"/>
          <w:color w:val="231F20"/>
          <w:spacing w:val="-19"/>
          <w:w w:val="105"/>
          <w:sz w:val="20"/>
        </w:rPr>
        <w:t> </w:t>
      </w:r>
      <w:r>
        <w:rPr>
          <w:rFonts w:ascii="Courier New"/>
          <w:color w:val="231F20"/>
          <w:w w:val="105"/>
          <w:sz w:val="20"/>
        </w:rPr>
        <w:t>x8000</w:t>
      </w:r>
    </w:p>
    <w:p>
      <w:pPr>
        <w:pStyle w:val="ListParagraph"/>
        <w:numPr>
          <w:ilvl w:val="0"/>
          <w:numId w:val="35"/>
        </w:numPr>
        <w:tabs>
          <w:tab w:pos="2765" w:val="left" w:leader="none"/>
          <w:tab w:pos="2766" w:val="left" w:leader="none"/>
          <w:tab w:pos="3508" w:val="left" w:leader="none"/>
        </w:tabs>
        <w:spacing w:line="240" w:lineRule="auto" w:before="22" w:after="0"/>
        <w:ind w:left="2765" w:right="0" w:hanging="1613"/>
        <w:jc w:val="left"/>
        <w:rPr>
          <w:rFonts w:ascii="Courier New"/>
          <w:sz w:val="20"/>
        </w:rPr>
      </w:pPr>
      <w:r>
        <w:rPr>
          <w:rFonts w:ascii="Courier New"/>
          <w:color w:val="231F20"/>
          <w:w w:val="105"/>
          <w:sz w:val="20"/>
        </w:rPr>
        <w:t>BRnp</w:t>
        <w:tab/>
        <w:t>SKIP3</w:t>
      </w:r>
    </w:p>
    <w:p>
      <w:pPr>
        <w:pStyle w:val="ListParagraph"/>
        <w:numPr>
          <w:ilvl w:val="0"/>
          <w:numId w:val="35"/>
        </w:numPr>
        <w:tabs>
          <w:tab w:pos="2765" w:val="left" w:leader="none"/>
          <w:tab w:pos="2766" w:val="left" w:leader="none"/>
          <w:tab w:pos="3509" w:val="left" w:leader="none"/>
          <w:tab w:pos="5003" w:val="left" w:leader="none"/>
        </w:tabs>
        <w:spacing w:line="240" w:lineRule="auto" w:before="21" w:after="0"/>
        <w:ind w:left="2765" w:right="0" w:hanging="1613"/>
        <w:jc w:val="left"/>
        <w:rPr>
          <w:rFonts w:ascii="Courier New"/>
          <w:sz w:val="20"/>
        </w:rPr>
      </w:pPr>
      <w:r>
        <w:rPr>
          <w:rFonts w:ascii="Courier New"/>
          <w:color w:val="231F20"/>
          <w:w w:val="105"/>
          <w:sz w:val="20"/>
        </w:rPr>
        <w:t>LD</w:t>
        <w:tab/>
        <w:t>R4,LAST</w:t>
        <w:tab/>
        <w:t>; UNDO WRAP AROUND,</w:t>
      </w:r>
      <w:r>
        <w:rPr>
          <w:rFonts w:ascii="Courier New"/>
          <w:color w:val="231F20"/>
          <w:spacing w:val="-20"/>
          <w:w w:val="105"/>
          <w:sz w:val="20"/>
        </w:rPr>
        <w:t> </w:t>
      </w:r>
      <w:r>
        <w:rPr>
          <w:rFonts w:ascii="Courier New"/>
          <w:color w:val="231F20"/>
          <w:w w:val="105"/>
          <w:sz w:val="20"/>
        </w:rPr>
        <w:t>REAR=x8005</w:t>
      </w:r>
    </w:p>
    <w:p>
      <w:pPr>
        <w:pStyle w:val="ListParagraph"/>
        <w:numPr>
          <w:ilvl w:val="0"/>
          <w:numId w:val="35"/>
        </w:numPr>
        <w:tabs>
          <w:tab w:pos="2765" w:val="left" w:leader="none"/>
          <w:tab w:pos="2766" w:val="left" w:leader="none"/>
          <w:tab w:pos="3509" w:val="left" w:leader="none"/>
        </w:tabs>
        <w:spacing w:line="240" w:lineRule="auto" w:before="22" w:after="0"/>
        <w:ind w:left="2765" w:right="0" w:hanging="1613"/>
        <w:jc w:val="left"/>
        <w:rPr>
          <w:rFonts w:ascii="Courier New"/>
          <w:sz w:val="20"/>
        </w:rPr>
      </w:pPr>
      <w:r>
        <w:rPr>
          <w:rFonts w:ascii="Courier New"/>
          <w:color w:val="231F20"/>
          <w:w w:val="105"/>
          <w:sz w:val="20"/>
        </w:rPr>
        <w:t>BR</w:t>
        <w:tab/>
        <w:t>SKIP4</w:t>
      </w:r>
    </w:p>
    <w:p>
      <w:pPr>
        <w:pStyle w:val="ListParagraph"/>
        <w:numPr>
          <w:ilvl w:val="0"/>
          <w:numId w:val="35"/>
        </w:numPr>
        <w:tabs>
          <w:tab w:pos="1525" w:val="left" w:leader="none"/>
          <w:tab w:pos="2765" w:val="left" w:leader="none"/>
          <w:tab w:pos="3509" w:val="left" w:leader="none"/>
          <w:tab w:pos="4997" w:val="left" w:leader="none"/>
        </w:tabs>
        <w:spacing w:line="240" w:lineRule="auto" w:before="21" w:after="0"/>
        <w:ind w:left="1525" w:right="0" w:hanging="372"/>
        <w:jc w:val="left"/>
        <w:rPr>
          <w:rFonts w:ascii="Courier New"/>
          <w:sz w:val="20"/>
        </w:rPr>
      </w:pPr>
      <w:r>
        <w:rPr>
          <w:rFonts w:ascii="Courier New"/>
          <w:color w:val="231F20"/>
          <w:w w:val="105"/>
          <w:sz w:val="20"/>
        </w:rPr>
        <w:t>SKIP3</w:t>
        <w:tab/>
        <w:t>ADD</w:t>
        <w:tab/>
        <w:t>R4,R4,#-1</w:t>
        <w:tab/>
        <w:t>; NO WRAP AROUND,</w:t>
      </w:r>
      <w:r>
        <w:rPr>
          <w:rFonts w:ascii="Courier New"/>
          <w:color w:val="231F20"/>
          <w:spacing w:val="-18"/>
          <w:w w:val="105"/>
          <w:sz w:val="20"/>
        </w:rPr>
        <w:t> </w:t>
      </w:r>
      <w:r>
        <w:rPr>
          <w:rFonts w:ascii="Courier New"/>
          <w:color w:val="231F20"/>
          <w:w w:val="105"/>
          <w:sz w:val="20"/>
        </w:rPr>
        <w:t>R4=R4-1</w:t>
      </w:r>
    </w:p>
    <w:p>
      <w:pPr>
        <w:pStyle w:val="ListParagraph"/>
        <w:numPr>
          <w:ilvl w:val="0"/>
          <w:numId w:val="35"/>
        </w:numPr>
        <w:tabs>
          <w:tab w:pos="1525" w:val="left" w:leader="none"/>
          <w:tab w:pos="2765" w:val="left" w:leader="none"/>
          <w:tab w:pos="3509" w:val="left" w:leader="none"/>
          <w:tab w:pos="4997" w:val="left" w:leader="none"/>
        </w:tabs>
        <w:spacing w:line="240" w:lineRule="auto" w:before="22" w:after="0"/>
        <w:ind w:left="1525" w:right="0" w:hanging="372"/>
        <w:jc w:val="left"/>
        <w:rPr>
          <w:rFonts w:ascii="Courier New"/>
          <w:sz w:val="20"/>
        </w:rPr>
      </w:pPr>
      <w:r>
        <w:rPr>
          <w:rFonts w:ascii="Courier New"/>
          <w:color w:val="231F20"/>
          <w:w w:val="105"/>
          <w:sz w:val="20"/>
        </w:rPr>
        <w:t>SKIP4</w:t>
        <w:tab/>
        <w:t>ADD</w:t>
        <w:tab/>
        <w:t>R5,R5,#1</w:t>
        <w:tab/>
        <w:t>;</w:t>
      </w:r>
      <w:r>
        <w:rPr>
          <w:rFonts w:ascii="Courier New"/>
          <w:color w:val="231F20"/>
          <w:spacing w:val="-3"/>
          <w:w w:val="105"/>
          <w:sz w:val="20"/>
        </w:rPr>
        <w:t> R5=FAILURE</w:t>
      </w:r>
    </w:p>
    <w:p>
      <w:pPr>
        <w:pStyle w:val="ListParagraph"/>
        <w:numPr>
          <w:ilvl w:val="0"/>
          <w:numId w:val="35"/>
        </w:numPr>
        <w:tabs>
          <w:tab w:pos="2765" w:val="left" w:leader="none"/>
          <w:tab w:pos="2766" w:val="left" w:leader="none"/>
          <w:tab w:pos="3509" w:val="left" w:leader="none"/>
        </w:tabs>
        <w:spacing w:line="240" w:lineRule="auto" w:before="21" w:after="0"/>
        <w:ind w:left="2765" w:right="0" w:hanging="1613"/>
        <w:jc w:val="left"/>
        <w:rPr>
          <w:rFonts w:ascii="Courier New"/>
          <w:sz w:val="20"/>
        </w:rPr>
      </w:pPr>
      <w:r>
        <w:rPr>
          <w:rFonts w:ascii="Courier New"/>
          <w:color w:val="231F20"/>
          <w:w w:val="105"/>
          <w:sz w:val="20"/>
        </w:rPr>
        <w:t>BR</w:t>
        <w:tab/>
        <w:t>DONE</w:t>
      </w:r>
    </w:p>
    <w:p>
      <w:pPr>
        <w:tabs>
          <w:tab w:pos="4997" w:val="left" w:leader="none"/>
        </w:tabs>
        <w:spacing w:before="22"/>
        <w:ind w:left="1153" w:right="0" w:firstLine="0"/>
        <w:jc w:val="left"/>
        <w:rPr>
          <w:rFonts w:ascii="Courier New"/>
          <w:sz w:val="20"/>
        </w:rPr>
      </w:pPr>
      <w:r>
        <w:rPr>
          <w:rFonts w:ascii="Courier New"/>
          <w:color w:val="231F20"/>
          <w:w w:val="105"/>
          <w:sz w:val="20"/>
        </w:rPr>
        <w:t>1A</w:t>
        <w:tab/>
        <w:t>;</w:t>
      </w:r>
    </w:p>
    <w:p>
      <w:pPr>
        <w:tabs>
          <w:tab w:pos="2758" w:val="left" w:leader="none"/>
          <w:tab w:pos="3502" w:val="left" w:leader="none"/>
          <w:tab w:pos="4973" w:val="left" w:leader="none"/>
        </w:tabs>
        <w:spacing w:line="261" w:lineRule="auto" w:before="22"/>
        <w:ind w:left="1153" w:right="3269" w:firstLine="0"/>
        <w:jc w:val="left"/>
        <w:rPr>
          <w:rFonts w:ascii="Courier New"/>
          <w:sz w:val="20"/>
        </w:rPr>
      </w:pPr>
      <w:r>
        <w:rPr>
          <w:rFonts w:ascii="Courier New"/>
          <w:color w:val="231F20"/>
          <w:w w:val="105"/>
          <w:sz w:val="20"/>
        </w:rPr>
        <w:t>1B</w:t>
      </w:r>
      <w:r>
        <w:rPr>
          <w:rFonts w:ascii="Courier New"/>
          <w:color w:val="231F20"/>
          <w:spacing w:val="-17"/>
          <w:w w:val="105"/>
          <w:sz w:val="20"/>
        </w:rPr>
        <w:t> </w:t>
      </w:r>
      <w:r>
        <w:rPr>
          <w:rFonts w:ascii="Courier New"/>
          <w:color w:val="231F20"/>
          <w:w w:val="105"/>
          <w:sz w:val="20"/>
        </w:rPr>
        <w:t>REMOVE</w:t>
        <w:tab/>
        <w:t>ST</w:t>
        <w:tab/>
      </w:r>
      <w:r>
        <w:rPr>
          <w:rFonts w:ascii="Courier New"/>
          <w:color w:val="231F20"/>
          <w:spacing w:val="-3"/>
          <w:w w:val="105"/>
          <w:sz w:val="20"/>
        </w:rPr>
        <w:t>R1,SaveR1</w:t>
        <w:tab/>
      </w:r>
      <w:r>
        <w:rPr>
          <w:rFonts w:ascii="Courier New"/>
          <w:color w:val="231F20"/>
          <w:w w:val="105"/>
          <w:sz w:val="20"/>
        </w:rPr>
        <w:t>; </w:t>
      </w:r>
      <w:r>
        <w:rPr>
          <w:rFonts w:ascii="Courier New"/>
          <w:color w:val="231F20"/>
          <w:spacing w:val="-5"/>
          <w:w w:val="105"/>
          <w:sz w:val="20"/>
        </w:rPr>
        <w:t>Save </w:t>
      </w:r>
      <w:r>
        <w:rPr>
          <w:rFonts w:ascii="Courier New"/>
          <w:color w:val="231F20"/>
          <w:w w:val="105"/>
          <w:sz w:val="20"/>
        </w:rPr>
        <w:t>register we need 1C</w:t>
        <w:tab/>
        <w:t>AND</w:t>
        <w:tab/>
        <w:t>R5,R5,#0</w:t>
        <w:tab/>
        <w:t>; Set R5 to success</w:t>
      </w:r>
      <w:r>
        <w:rPr>
          <w:rFonts w:ascii="Courier New"/>
          <w:color w:val="231F20"/>
          <w:spacing w:val="-59"/>
          <w:w w:val="105"/>
          <w:sz w:val="20"/>
        </w:rPr>
        <w:t> </w:t>
      </w:r>
      <w:r>
        <w:rPr>
          <w:rFonts w:ascii="Courier New"/>
          <w:color w:val="231F20"/>
          <w:spacing w:val="-3"/>
          <w:w w:val="105"/>
          <w:sz w:val="20"/>
        </w:rPr>
        <w:t>code</w:t>
      </w:r>
    </w:p>
    <w:p>
      <w:pPr>
        <w:tabs>
          <w:tab w:pos="4874" w:val="left" w:leader="none"/>
        </w:tabs>
        <w:spacing w:before="2"/>
        <w:ind w:left="1153" w:right="0" w:firstLine="0"/>
        <w:jc w:val="left"/>
        <w:rPr>
          <w:rFonts w:ascii="Courier New"/>
          <w:sz w:val="20"/>
        </w:rPr>
      </w:pPr>
      <w:r>
        <w:rPr>
          <w:rFonts w:ascii="Courier New"/>
          <w:color w:val="231F20"/>
          <w:w w:val="105"/>
          <w:sz w:val="20"/>
        </w:rPr>
        <w:t>1D</w:t>
        <w:tab/>
        <w:t>; Initialization</w:t>
      </w:r>
      <w:r>
        <w:rPr>
          <w:rFonts w:ascii="Courier New"/>
          <w:color w:val="231F20"/>
          <w:spacing w:val="-54"/>
          <w:w w:val="105"/>
          <w:sz w:val="20"/>
        </w:rPr>
        <w:t> </w:t>
      </w:r>
      <w:r>
        <w:rPr>
          <w:rFonts w:ascii="Courier New"/>
          <w:color w:val="231F20"/>
          <w:w w:val="105"/>
          <w:sz w:val="20"/>
        </w:rPr>
        <w:t>complete</w:t>
      </w:r>
    </w:p>
    <w:p>
      <w:pPr>
        <w:tabs>
          <w:tab w:pos="2765" w:val="left" w:leader="none"/>
          <w:tab w:pos="3504" w:val="left" w:leader="none"/>
        </w:tabs>
        <w:spacing w:before="21"/>
        <w:ind w:left="1153" w:right="0" w:firstLine="0"/>
        <w:jc w:val="left"/>
        <w:rPr>
          <w:rFonts w:ascii="Courier New"/>
          <w:sz w:val="20"/>
        </w:rPr>
      </w:pPr>
      <w:r>
        <w:rPr>
          <w:rFonts w:ascii="Courier New"/>
          <w:color w:val="231F20"/>
          <w:w w:val="105"/>
          <w:sz w:val="20"/>
        </w:rPr>
        <w:t>1E</w:t>
        <w:tab/>
        <w:t>NOT</w:t>
        <w:tab/>
        <w:t>R1,R4</w:t>
      </w:r>
    </w:p>
    <w:p>
      <w:pPr>
        <w:tabs>
          <w:tab w:pos="2765" w:val="left" w:leader="none"/>
          <w:tab w:pos="3509" w:val="left" w:leader="none"/>
          <w:tab w:pos="4998" w:val="left" w:leader="none"/>
        </w:tabs>
        <w:spacing w:before="22"/>
        <w:ind w:left="1153" w:right="0" w:firstLine="0"/>
        <w:jc w:val="left"/>
        <w:rPr>
          <w:rFonts w:ascii="Courier New"/>
          <w:sz w:val="20"/>
        </w:rPr>
      </w:pPr>
      <w:r>
        <w:rPr>
          <w:rFonts w:ascii="Courier New"/>
          <w:color w:val="231F20"/>
          <w:w w:val="105"/>
          <w:sz w:val="20"/>
        </w:rPr>
        <w:t>1F</w:t>
        <w:tab/>
        <w:t>ADD</w:t>
        <w:tab/>
        <w:t>R1,R1,#1</w:t>
        <w:tab/>
        <w:t>; R1= NEG</w:t>
      </w:r>
      <w:r>
        <w:rPr>
          <w:rFonts w:ascii="Courier New"/>
          <w:color w:val="231F20"/>
          <w:spacing w:val="-10"/>
          <w:w w:val="105"/>
          <w:sz w:val="20"/>
        </w:rPr>
        <w:t> </w:t>
      </w:r>
      <w:r>
        <w:rPr>
          <w:rFonts w:ascii="Courier New"/>
          <w:color w:val="231F20"/>
          <w:w w:val="105"/>
          <w:sz w:val="20"/>
        </w:rPr>
        <w:t>REAR</w:t>
      </w:r>
    </w:p>
    <w:p>
      <w:pPr>
        <w:pStyle w:val="ListParagraph"/>
        <w:numPr>
          <w:ilvl w:val="0"/>
          <w:numId w:val="35"/>
        </w:numPr>
        <w:tabs>
          <w:tab w:pos="2765" w:val="left" w:leader="none"/>
          <w:tab w:pos="2766" w:val="left" w:leader="none"/>
          <w:tab w:pos="3509" w:val="left" w:leader="none"/>
          <w:tab w:pos="4998" w:val="left" w:leader="none"/>
        </w:tabs>
        <w:spacing w:line="240" w:lineRule="auto" w:before="21" w:after="0"/>
        <w:ind w:left="2765" w:right="0" w:hanging="1613"/>
        <w:jc w:val="left"/>
        <w:rPr>
          <w:rFonts w:ascii="Courier New"/>
          <w:sz w:val="20"/>
        </w:rPr>
      </w:pPr>
      <w:r>
        <w:rPr>
          <w:rFonts w:ascii="Courier New"/>
          <w:color w:val="231F20"/>
          <w:w w:val="105"/>
          <w:sz w:val="20"/>
        </w:rPr>
        <w:t>ADD</w:t>
        <w:tab/>
        <w:t>R1,R1,R3</w:t>
        <w:tab/>
        <w:t>; R1=</w:t>
      </w:r>
      <w:r>
        <w:rPr>
          <w:rFonts w:ascii="Courier New"/>
          <w:color w:val="231F20"/>
          <w:spacing w:val="-7"/>
          <w:w w:val="105"/>
          <w:sz w:val="20"/>
        </w:rPr>
        <w:t> </w:t>
      </w:r>
      <w:r>
        <w:rPr>
          <w:rFonts w:ascii="Courier New"/>
          <w:color w:val="231F20"/>
          <w:w w:val="105"/>
          <w:sz w:val="20"/>
        </w:rPr>
        <w:t>FRONT-REAR</w:t>
      </w:r>
    </w:p>
    <w:p>
      <w:pPr>
        <w:pStyle w:val="ListParagraph"/>
        <w:numPr>
          <w:ilvl w:val="0"/>
          <w:numId w:val="35"/>
        </w:numPr>
        <w:tabs>
          <w:tab w:pos="2765" w:val="left" w:leader="none"/>
          <w:tab w:pos="2766" w:val="left" w:leader="none"/>
          <w:tab w:pos="3509" w:val="left" w:leader="none"/>
        </w:tabs>
        <w:spacing w:line="240" w:lineRule="auto" w:before="22" w:after="0"/>
        <w:ind w:left="2765" w:right="0" w:hanging="1613"/>
        <w:jc w:val="left"/>
        <w:rPr>
          <w:rFonts w:ascii="Courier New"/>
          <w:sz w:val="20"/>
        </w:rPr>
      </w:pPr>
      <w:r>
        <w:rPr>
          <w:rFonts w:ascii="Courier New"/>
          <w:color w:val="231F20"/>
          <w:w w:val="105"/>
          <w:sz w:val="20"/>
        </w:rPr>
        <w:t>BRz</w:t>
        <w:tab/>
        <w:t>EMPTY</w:t>
      </w:r>
    </w:p>
    <w:p>
      <w:pPr>
        <w:pStyle w:val="ListParagraph"/>
        <w:numPr>
          <w:ilvl w:val="0"/>
          <w:numId w:val="35"/>
        </w:numPr>
        <w:tabs>
          <w:tab w:pos="2765" w:val="left" w:leader="none"/>
          <w:tab w:pos="2766" w:val="left" w:leader="none"/>
          <w:tab w:pos="3509" w:val="left" w:leader="none"/>
        </w:tabs>
        <w:spacing w:line="240" w:lineRule="auto" w:before="21" w:after="0"/>
        <w:ind w:left="2765" w:right="0" w:hanging="1613"/>
        <w:jc w:val="left"/>
        <w:rPr>
          <w:rFonts w:ascii="Courier New"/>
          <w:sz w:val="20"/>
        </w:rPr>
      </w:pPr>
      <w:r>
        <w:rPr>
          <w:rFonts w:ascii="Courier New"/>
          <w:color w:val="231F20"/>
          <w:w w:val="105"/>
          <w:sz w:val="20"/>
        </w:rPr>
        <w:t>LD</w:t>
        <w:tab/>
        <w:t>R1,</w:t>
      </w:r>
      <w:r>
        <w:rPr>
          <w:rFonts w:ascii="Courier New"/>
          <w:color w:val="231F20"/>
          <w:spacing w:val="-3"/>
          <w:w w:val="105"/>
          <w:sz w:val="20"/>
        </w:rPr>
        <w:t> </w:t>
      </w:r>
      <w:r>
        <w:rPr>
          <w:rFonts w:ascii="Courier New"/>
          <w:color w:val="231F20"/>
          <w:w w:val="105"/>
          <w:sz w:val="20"/>
        </w:rPr>
        <w:t>NEG_LAST</w:t>
      </w:r>
    </w:p>
    <w:p>
      <w:pPr>
        <w:pStyle w:val="ListParagraph"/>
        <w:numPr>
          <w:ilvl w:val="0"/>
          <w:numId w:val="35"/>
        </w:numPr>
        <w:tabs>
          <w:tab w:pos="2765" w:val="left" w:leader="none"/>
          <w:tab w:pos="2766" w:val="left" w:leader="none"/>
          <w:tab w:pos="3509" w:val="left" w:leader="none"/>
          <w:tab w:pos="4998" w:val="left" w:leader="none"/>
        </w:tabs>
        <w:spacing w:line="240" w:lineRule="auto" w:before="22" w:after="0"/>
        <w:ind w:left="2765" w:right="0" w:hanging="1613"/>
        <w:jc w:val="left"/>
        <w:rPr>
          <w:rFonts w:ascii="Courier New"/>
          <w:sz w:val="20"/>
        </w:rPr>
      </w:pPr>
      <w:r>
        <w:rPr>
          <w:rFonts w:ascii="Courier New"/>
          <w:color w:val="231F20"/>
          <w:w w:val="105"/>
          <w:sz w:val="20"/>
        </w:rPr>
        <w:t>ADD</w:t>
        <w:tab/>
        <w:t>R1,R1,R3</w:t>
        <w:tab/>
        <w:t>; R1= FRONT MINUS</w:t>
      </w:r>
      <w:r>
        <w:rPr>
          <w:rFonts w:ascii="Courier New"/>
          <w:color w:val="231F20"/>
          <w:spacing w:val="-17"/>
          <w:w w:val="105"/>
          <w:sz w:val="20"/>
        </w:rPr>
        <w:t> </w:t>
      </w:r>
      <w:r>
        <w:rPr>
          <w:rFonts w:ascii="Courier New"/>
          <w:color w:val="231F20"/>
          <w:w w:val="105"/>
          <w:sz w:val="20"/>
        </w:rPr>
        <w:t>x8005</w:t>
      </w:r>
    </w:p>
    <w:p>
      <w:pPr>
        <w:pStyle w:val="ListParagraph"/>
        <w:numPr>
          <w:ilvl w:val="0"/>
          <w:numId w:val="35"/>
        </w:numPr>
        <w:tabs>
          <w:tab w:pos="2765" w:val="left" w:leader="none"/>
          <w:tab w:pos="2766" w:val="left" w:leader="none"/>
          <w:tab w:pos="3508" w:val="left" w:leader="none"/>
        </w:tabs>
        <w:spacing w:line="240" w:lineRule="auto" w:before="21" w:after="0"/>
        <w:ind w:left="2765" w:right="0" w:hanging="1613"/>
        <w:jc w:val="left"/>
        <w:rPr>
          <w:rFonts w:ascii="Courier New"/>
          <w:sz w:val="20"/>
        </w:rPr>
      </w:pPr>
      <w:r>
        <w:rPr>
          <w:rFonts w:ascii="Courier New"/>
          <w:color w:val="231F20"/>
          <w:w w:val="105"/>
          <w:sz w:val="20"/>
        </w:rPr>
        <w:t>BRnp</w:t>
        <w:tab/>
        <w:t>SKIP5</w:t>
      </w:r>
    </w:p>
    <w:p>
      <w:pPr>
        <w:pStyle w:val="ListParagraph"/>
        <w:numPr>
          <w:ilvl w:val="0"/>
          <w:numId w:val="35"/>
        </w:numPr>
        <w:tabs>
          <w:tab w:pos="2765" w:val="left" w:leader="none"/>
          <w:tab w:pos="2766" w:val="left" w:leader="none"/>
          <w:tab w:pos="3509" w:val="left" w:leader="none"/>
          <w:tab w:pos="4997" w:val="left" w:leader="none"/>
        </w:tabs>
        <w:spacing w:line="240" w:lineRule="auto" w:before="22" w:after="0"/>
        <w:ind w:left="2765" w:right="0" w:hanging="1613"/>
        <w:jc w:val="left"/>
        <w:rPr>
          <w:rFonts w:ascii="Courier New"/>
          <w:sz w:val="20"/>
        </w:rPr>
      </w:pPr>
      <w:r>
        <w:rPr>
          <w:rFonts w:ascii="Courier New"/>
          <w:color w:val="231F20"/>
          <w:w w:val="105"/>
          <w:sz w:val="20"/>
        </w:rPr>
        <w:t>LD</w:t>
        <w:tab/>
        <w:t>R3,</w:t>
      </w:r>
      <w:r>
        <w:rPr>
          <w:rFonts w:ascii="Courier New"/>
          <w:color w:val="231F20"/>
          <w:spacing w:val="-12"/>
          <w:w w:val="105"/>
          <w:sz w:val="20"/>
        </w:rPr>
        <w:t> </w:t>
      </w:r>
      <w:r>
        <w:rPr>
          <w:rFonts w:ascii="Courier New"/>
          <w:color w:val="231F20"/>
          <w:w w:val="105"/>
          <w:sz w:val="20"/>
        </w:rPr>
        <w:t>FIRST</w:t>
        <w:tab/>
        <w:t>;</w:t>
      </w:r>
      <w:r>
        <w:rPr>
          <w:rFonts w:ascii="Courier New"/>
          <w:color w:val="231F20"/>
          <w:spacing w:val="-2"/>
          <w:w w:val="105"/>
          <w:sz w:val="20"/>
        </w:rPr>
        <w:t> </w:t>
      </w:r>
      <w:r>
        <w:rPr>
          <w:rFonts w:ascii="Courier New"/>
          <w:color w:val="231F20"/>
          <w:w w:val="105"/>
          <w:sz w:val="20"/>
        </w:rPr>
        <w:t>R3=x8000</w:t>
      </w:r>
    </w:p>
    <w:p>
      <w:pPr>
        <w:pStyle w:val="ListParagraph"/>
        <w:numPr>
          <w:ilvl w:val="0"/>
          <w:numId w:val="35"/>
        </w:numPr>
        <w:tabs>
          <w:tab w:pos="2765" w:val="left" w:leader="none"/>
          <w:tab w:pos="2766" w:val="left" w:leader="none"/>
          <w:tab w:pos="3509" w:val="left" w:leader="none"/>
        </w:tabs>
        <w:spacing w:line="240" w:lineRule="auto" w:before="21" w:after="0"/>
        <w:ind w:left="2765" w:right="0" w:hanging="1613"/>
        <w:jc w:val="left"/>
        <w:rPr>
          <w:rFonts w:ascii="Courier New"/>
          <w:sz w:val="20"/>
        </w:rPr>
      </w:pPr>
      <w:r>
        <w:rPr>
          <w:rFonts w:ascii="Courier New"/>
          <w:color w:val="231F20"/>
          <w:w w:val="105"/>
          <w:sz w:val="20"/>
        </w:rPr>
        <w:t>BR</w:t>
        <w:tab/>
        <w:t>SKIP6</w:t>
      </w:r>
    </w:p>
    <w:p>
      <w:pPr>
        <w:tabs>
          <w:tab w:pos="2765" w:val="left" w:leader="none"/>
          <w:tab w:pos="3509" w:val="left" w:leader="none"/>
          <w:tab w:pos="4997" w:val="left" w:leader="none"/>
        </w:tabs>
        <w:spacing w:before="22"/>
        <w:ind w:left="1153" w:right="0" w:firstLine="0"/>
        <w:jc w:val="left"/>
        <w:rPr>
          <w:rFonts w:ascii="Courier New"/>
          <w:sz w:val="20"/>
        </w:rPr>
      </w:pPr>
      <w:r>
        <w:rPr>
          <w:rFonts w:ascii="Courier New"/>
          <w:color w:val="231F20"/>
          <w:w w:val="105"/>
          <w:sz w:val="20"/>
        </w:rPr>
        <w:t>27</w:t>
      </w:r>
      <w:r>
        <w:rPr>
          <w:rFonts w:ascii="Courier New"/>
          <w:color w:val="231F20"/>
          <w:spacing w:val="-11"/>
          <w:w w:val="105"/>
          <w:sz w:val="20"/>
        </w:rPr>
        <w:t> </w:t>
      </w:r>
      <w:r>
        <w:rPr>
          <w:rFonts w:ascii="Courier New"/>
          <w:color w:val="231F20"/>
          <w:w w:val="105"/>
          <w:sz w:val="20"/>
        </w:rPr>
        <w:t>SKIP5</w:t>
        <w:tab/>
        <w:t>ADD</w:t>
        <w:tab/>
        <w:t>R3,R3,#1</w:t>
        <w:tab/>
        <w:t>;</w:t>
      </w:r>
      <w:r>
        <w:rPr>
          <w:rFonts w:ascii="Courier New"/>
          <w:color w:val="231F20"/>
          <w:spacing w:val="-2"/>
          <w:w w:val="105"/>
          <w:sz w:val="20"/>
        </w:rPr>
        <w:t> </w:t>
      </w:r>
      <w:r>
        <w:rPr>
          <w:rFonts w:ascii="Courier New"/>
          <w:color w:val="231F20"/>
          <w:w w:val="105"/>
          <w:sz w:val="20"/>
        </w:rPr>
        <w:t>R3=R3+1</w:t>
      </w:r>
    </w:p>
    <w:p>
      <w:pPr>
        <w:pStyle w:val="ListParagraph"/>
        <w:numPr>
          <w:ilvl w:val="0"/>
          <w:numId w:val="36"/>
        </w:numPr>
        <w:tabs>
          <w:tab w:pos="1525" w:val="left" w:leader="none"/>
          <w:tab w:pos="2765" w:val="left" w:leader="none"/>
          <w:tab w:pos="3509" w:val="left" w:leader="none"/>
          <w:tab w:pos="4997" w:val="left" w:leader="none"/>
        </w:tabs>
        <w:spacing w:line="240" w:lineRule="auto" w:before="21" w:after="0"/>
        <w:ind w:left="1525" w:right="0" w:hanging="372"/>
        <w:jc w:val="left"/>
        <w:rPr>
          <w:rFonts w:ascii="Courier New"/>
          <w:sz w:val="20"/>
        </w:rPr>
      </w:pPr>
      <w:r>
        <w:rPr>
          <w:rFonts w:ascii="Courier New"/>
          <w:color w:val="231F20"/>
          <w:w w:val="105"/>
          <w:sz w:val="20"/>
        </w:rPr>
        <w:t>SKIP6</w:t>
        <w:tab/>
        <w:t>LDR</w:t>
        <w:tab/>
        <w:t>R0,R3,#0</w:t>
        <w:tab/>
        <w:t>; DO THE</w:t>
      </w:r>
      <w:r>
        <w:rPr>
          <w:rFonts w:ascii="Courier New"/>
          <w:color w:val="231F20"/>
          <w:spacing w:val="-11"/>
          <w:w w:val="105"/>
          <w:sz w:val="20"/>
        </w:rPr>
        <w:t> </w:t>
      </w:r>
      <w:r>
        <w:rPr>
          <w:rFonts w:ascii="Courier New"/>
          <w:color w:val="231F20"/>
          <w:w w:val="105"/>
          <w:sz w:val="20"/>
        </w:rPr>
        <w:t>REMOVE</w:t>
      </w:r>
    </w:p>
    <w:p>
      <w:pPr>
        <w:pStyle w:val="ListParagraph"/>
        <w:numPr>
          <w:ilvl w:val="0"/>
          <w:numId w:val="36"/>
        </w:numPr>
        <w:tabs>
          <w:tab w:pos="2765" w:val="left" w:leader="none"/>
          <w:tab w:pos="2766" w:val="left" w:leader="none"/>
          <w:tab w:pos="3509" w:val="left" w:leader="none"/>
        </w:tabs>
        <w:spacing w:line="240" w:lineRule="auto" w:before="22" w:after="0"/>
        <w:ind w:left="2765" w:right="0" w:hanging="1613"/>
        <w:jc w:val="left"/>
        <w:rPr>
          <w:rFonts w:ascii="Courier New"/>
          <w:sz w:val="20"/>
        </w:rPr>
      </w:pPr>
      <w:r>
        <w:rPr>
          <w:rFonts w:ascii="Courier New"/>
          <w:color w:val="231F20"/>
          <w:w w:val="105"/>
          <w:sz w:val="20"/>
        </w:rPr>
        <w:t>BR</w:t>
        <w:tab/>
        <w:t>DONE</w:t>
      </w:r>
    </w:p>
    <w:p>
      <w:pPr>
        <w:tabs>
          <w:tab w:pos="2769" w:val="left" w:leader="none"/>
          <w:tab w:pos="3513" w:val="left" w:leader="none"/>
          <w:tab w:pos="5001" w:val="left" w:leader="none"/>
        </w:tabs>
        <w:spacing w:before="21"/>
        <w:ind w:left="1153" w:right="0" w:firstLine="0"/>
        <w:jc w:val="left"/>
        <w:rPr>
          <w:rFonts w:ascii="Courier New"/>
          <w:sz w:val="20"/>
        </w:rPr>
      </w:pPr>
      <w:r>
        <w:rPr>
          <w:rFonts w:ascii="Courier New"/>
          <w:color w:val="231F20"/>
          <w:w w:val="105"/>
          <w:sz w:val="20"/>
        </w:rPr>
        <w:t>2A</w:t>
      </w:r>
      <w:r>
        <w:rPr>
          <w:rFonts w:ascii="Courier New"/>
          <w:color w:val="231F20"/>
          <w:spacing w:val="-9"/>
          <w:w w:val="105"/>
          <w:sz w:val="20"/>
        </w:rPr>
        <w:t> </w:t>
      </w:r>
      <w:r>
        <w:rPr>
          <w:rFonts w:ascii="Courier New"/>
          <w:color w:val="231F20"/>
          <w:w w:val="105"/>
          <w:sz w:val="20"/>
        </w:rPr>
        <w:t>EMPTY</w:t>
        <w:tab/>
        <w:t>ADD</w:t>
        <w:tab/>
        <w:t>R5,R5.#1</w:t>
        <w:tab/>
        <w:t>;</w:t>
      </w:r>
      <w:r>
        <w:rPr>
          <w:rFonts w:ascii="Courier New"/>
          <w:color w:val="231F20"/>
          <w:spacing w:val="-2"/>
          <w:w w:val="105"/>
          <w:sz w:val="20"/>
        </w:rPr>
        <w:t> </w:t>
      </w:r>
      <w:r>
        <w:rPr>
          <w:rFonts w:ascii="Courier New"/>
          <w:color w:val="231F20"/>
          <w:spacing w:val="-3"/>
          <w:w w:val="105"/>
          <w:sz w:val="20"/>
        </w:rPr>
        <w:t>R5=FAILURE</w:t>
      </w:r>
    </w:p>
    <w:p>
      <w:pPr>
        <w:tabs>
          <w:tab w:pos="2765" w:val="left" w:leader="none"/>
          <w:tab w:pos="3509" w:val="left" w:leader="none"/>
          <w:tab w:pos="4979" w:val="left" w:leader="none"/>
        </w:tabs>
        <w:spacing w:line="261" w:lineRule="auto" w:before="22"/>
        <w:ind w:left="1153" w:right="4040" w:firstLine="0"/>
        <w:jc w:val="left"/>
        <w:rPr>
          <w:rFonts w:ascii="Courier New"/>
          <w:sz w:val="20"/>
        </w:rPr>
      </w:pPr>
      <w:r>
        <w:rPr>
          <w:rFonts w:ascii="Courier New"/>
          <w:color w:val="231F20"/>
          <w:w w:val="105"/>
          <w:sz w:val="20"/>
        </w:rPr>
        <w:t>2B</w:t>
      </w:r>
      <w:r>
        <w:rPr>
          <w:rFonts w:ascii="Courier New"/>
          <w:color w:val="231F20"/>
          <w:spacing w:val="-12"/>
          <w:w w:val="105"/>
          <w:sz w:val="20"/>
        </w:rPr>
        <w:t> </w:t>
      </w:r>
      <w:r>
        <w:rPr>
          <w:rFonts w:ascii="Courier New"/>
          <w:color w:val="231F20"/>
          <w:w w:val="105"/>
          <w:sz w:val="20"/>
        </w:rPr>
        <w:t>DONE</w:t>
        <w:tab/>
        <w:t>LD</w:t>
        <w:tab/>
      </w:r>
      <w:r>
        <w:rPr>
          <w:rFonts w:ascii="Courier New"/>
          <w:color w:val="231F20"/>
          <w:spacing w:val="-3"/>
          <w:w w:val="105"/>
          <w:sz w:val="20"/>
        </w:rPr>
        <w:t>R1,SaveR1</w:t>
        <w:tab/>
      </w:r>
      <w:r>
        <w:rPr>
          <w:rFonts w:ascii="Courier New"/>
          <w:color w:val="231F20"/>
          <w:w w:val="105"/>
          <w:sz w:val="20"/>
        </w:rPr>
        <w:t>; Restore</w:t>
      </w:r>
      <w:r>
        <w:rPr>
          <w:rFonts w:ascii="Courier New"/>
          <w:color w:val="231F20"/>
          <w:spacing w:val="-60"/>
          <w:w w:val="105"/>
          <w:sz w:val="20"/>
        </w:rPr>
        <w:t> </w:t>
      </w:r>
      <w:r>
        <w:rPr>
          <w:rFonts w:ascii="Courier New"/>
          <w:color w:val="231F20"/>
          <w:w w:val="105"/>
          <w:sz w:val="20"/>
        </w:rPr>
        <w:t>register 2C</w:t>
        <w:tab/>
        <w:t>RET</w:t>
      </w:r>
    </w:p>
    <w:p>
      <w:pPr>
        <w:tabs>
          <w:tab w:pos="2765" w:val="left" w:leader="none"/>
        </w:tabs>
        <w:spacing w:before="2"/>
        <w:ind w:left="1153" w:right="0" w:firstLine="0"/>
        <w:jc w:val="left"/>
        <w:rPr>
          <w:rFonts w:ascii="Courier New"/>
          <w:sz w:val="20"/>
        </w:rPr>
      </w:pPr>
      <w:r>
        <w:rPr>
          <w:rFonts w:ascii="Courier New"/>
          <w:color w:val="231F20"/>
          <w:w w:val="105"/>
          <w:sz w:val="20"/>
        </w:rPr>
        <w:t>2D</w:t>
      </w:r>
      <w:r>
        <w:rPr>
          <w:rFonts w:ascii="Courier New"/>
          <w:color w:val="231F20"/>
          <w:spacing w:val="-12"/>
          <w:w w:val="105"/>
          <w:sz w:val="20"/>
        </w:rPr>
        <w:t> </w:t>
      </w:r>
      <w:r>
        <w:rPr>
          <w:rFonts w:ascii="Courier New"/>
          <w:color w:val="231F20"/>
          <w:w w:val="105"/>
          <w:sz w:val="20"/>
        </w:rPr>
        <w:t>FIRST</w:t>
        <w:tab/>
        <w:t>.FILL</w:t>
      </w:r>
      <w:r>
        <w:rPr>
          <w:rFonts w:ascii="Courier New"/>
          <w:color w:val="231F20"/>
          <w:spacing w:val="-32"/>
          <w:w w:val="105"/>
          <w:sz w:val="20"/>
        </w:rPr>
        <w:t> </w:t>
      </w:r>
      <w:r>
        <w:rPr>
          <w:rFonts w:ascii="Courier New"/>
          <w:color w:val="231F20"/>
          <w:w w:val="105"/>
          <w:sz w:val="20"/>
        </w:rPr>
        <w:t>x8000</w:t>
      </w:r>
    </w:p>
    <w:p>
      <w:pPr>
        <w:spacing w:before="22"/>
        <w:ind w:left="1153" w:right="0" w:firstLine="0"/>
        <w:jc w:val="left"/>
        <w:rPr>
          <w:rFonts w:ascii="Courier New"/>
          <w:sz w:val="20"/>
        </w:rPr>
      </w:pPr>
      <w:r>
        <w:rPr>
          <w:rFonts w:ascii="Courier New"/>
          <w:color w:val="231F20"/>
          <w:w w:val="105"/>
          <w:sz w:val="20"/>
        </w:rPr>
        <w:t>2E NEG_FIRST .FILL</w:t>
      </w:r>
      <w:r>
        <w:rPr>
          <w:rFonts w:ascii="Courier New"/>
          <w:color w:val="231F20"/>
          <w:spacing w:val="-51"/>
          <w:w w:val="105"/>
          <w:sz w:val="20"/>
        </w:rPr>
        <w:t> </w:t>
      </w:r>
      <w:r>
        <w:rPr>
          <w:rFonts w:ascii="Courier New"/>
          <w:color w:val="231F20"/>
          <w:w w:val="105"/>
          <w:sz w:val="20"/>
        </w:rPr>
        <w:t>x8000</w:t>
      </w:r>
    </w:p>
    <w:p>
      <w:pPr>
        <w:tabs>
          <w:tab w:pos="2770" w:val="left" w:leader="none"/>
        </w:tabs>
        <w:spacing w:before="21"/>
        <w:ind w:left="1153" w:right="0" w:firstLine="0"/>
        <w:jc w:val="left"/>
        <w:rPr>
          <w:rFonts w:ascii="Courier New"/>
          <w:sz w:val="20"/>
        </w:rPr>
      </w:pPr>
      <w:r>
        <w:rPr>
          <w:rFonts w:ascii="Courier New"/>
          <w:color w:val="231F20"/>
          <w:w w:val="105"/>
          <w:sz w:val="20"/>
        </w:rPr>
        <w:t>2F</w:t>
      </w:r>
      <w:r>
        <w:rPr>
          <w:rFonts w:ascii="Courier New"/>
          <w:color w:val="231F20"/>
          <w:spacing w:val="-8"/>
          <w:w w:val="105"/>
          <w:sz w:val="20"/>
        </w:rPr>
        <w:t> </w:t>
      </w:r>
      <w:r>
        <w:rPr>
          <w:rFonts w:ascii="Courier New"/>
          <w:color w:val="231F20"/>
          <w:w w:val="105"/>
          <w:sz w:val="20"/>
        </w:rPr>
        <w:t>LAST</w:t>
        <w:tab/>
        <w:t>.FILL</w:t>
      </w:r>
      <w:r>
        <w:rPr>
          <w:rFonts w:ascii="Courier New"/>
          <w:color w:val="231F20"/>
          <w:spacing w:val="-32"/>
          <w:w w:val="105"/>
          <w:sz w:val="20"/>
        </w:rPr>
        <w:t> </w:t>
      </w:r>
      <w:r>
        <w:rPr>
          <w:rFonts w:ascii="Courier New"/>
          <w:color w:val="231F20"/>
          <w:w w:val="105"/>
          <w:sz w:val="20"/>
        </w:rPr>
        <w:t>x8005</w:t>
      </w:r>
    </w:p>
    <w:p>
      <w:pPr>
        <w:pStyle w:val="ListParagraph"/>
        <w:numPr>
          <w:ilvl w:val="0"/>
          <w:numId w:val="36"/>
        </w:numPr>
        <w:tabs>
          <w:tab w:pos="1526" w:val="left" w:leader="none"/>
          <w:tab w:pos="2770" w:val="left" w:leader="none"/>
        </w:tabs>
        <w:spacing w:line="240" w:lineRule="auto" w:before="22" w:after="0"/>
        <w:ind w:left="1525" w:right="0" w:hanging="373"/>
        <w:jc w:val="left"/>
        <w:rPr>
          <w:rFonts w:ascii="Courier New"/>
          <w:sz w:val="20"/>
        </w:rPr>
      </w:pPr>
      <w:r>
        <w:rPr>
          <w:rFonts w:ascii="Courier New"/>
          <w:color w:val="231F20"/>
          <w:w w:val="105"/>
          <w:sz w:val="20"/>
        </w:rPr>
        <w:t>NEG_LAST</w:t>
        <w:tab/>
        <w:t>.FILL</w:t>
      </w:r>
      <w:r>
        <w:rPr>
          <w:rFonts w:ascii="Courier New"/>
          <w:color w:val="231F20"/>
          <w:spacing w:val="-4"/>
          <w:w w:val="105"/>
          <w:sz w:val="20"/>
        </w:rPr>
        <w:t> </w:t>
      </w:r>
      <w:r>
        <w:rPr>
          <w:rFonts w:ascii="Courier New"/>
          <w:color w:val="231F20"/>
          <w:w w:val="105"/>
          <w:sz w:val="20"/>
        </w:rPr>
        <w:t>x7FFB</w:t>
      </w:r>
    </w:p>
    <w:p>
      <w:pPr>
        <w:pStyle w:val="ListParagraph"/>
        <w:numPr>
          <w:ilvl w:val="0"/>
          <w:numId w:val="36"/>
        </w:numPr>
        <w:tabs>
          <w:tab w:pos="1525" w:val="left" w:leader="none"/>
          <w:tab w:pos="2747" w:val="left" w:leader="none"/>
        </w:tabs>
        <w:spacing w:line="240" w:lineRule="auto" w:before="21" w:after="0"/>
        <w:ind w:left="1525" w:right="0" w:hanging="372"/>
        <w:jc w:val="left"/>
        <w:rPr>
          <w:rFonts w:ascii="Courier New"/>
          <w:sz w:val="20"/>
        </w:rPr>
      </w:pPr>
      <w:r>
        <w:rPr>
          <w:rFonts w:ascii="Courier New"/>
          <w:color w:val="231F20"/>
          <w:spacing w:val="-4"/>
          <w:w w:val="105"/>
          <w:sz w:val="20"/>
        </w:rPr>
        <w:t>SaveR1</w:t>
        <w:tab/>
      </w:r>
      <w:r>
        <w:rPr>
          <w:rFonts w:ascii="Courier New"/>
          <w:color w:val="231F20"/>
          <w:w w:val="105"/>
          <w:sz w:val="20"/>
        </w:rPr>
        <w:t>.BLKW</w:t>
      </w:r>
      <w:r>
        <w:rPr>
          <w:rFonts w:ascii="Courier New"/>
          <w:color w:val="231F20"/>
          <w:spacing w:val="-4"/>
          <w:w w:val="105"/>
          <w:sz w:val="20"/>
        </w:rPr>
        <w:t> </w:t>
      </w:r>
      <w:r>
        <w:rPr>
          <w:rFonts w:ascii="Courier New"/>
          <w:color w:val="231F20"/>
          <w:w w:val="105"/>
          <w:sz w:val="20"/>
        </w:rPr>
        <w:t>1</w:t>
      </w:r>
    </w:p>
    <w:p>
      <w:pPr>
        <w:tabs>
          <w:tab w:pos="2558" w:val="left" w:leader="none"/>
        </w:tabs>
        <w:spacing w:before="140"/>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$7</w:t>
      </w:r>
      <w:r>
        <w:rPr>
          <w:rFonts w:ascii="Calibri"/>
          <w:b/>
          <w:color w:val="231F20"/>
          <w:sz w:val="20"/>
        </w:rPr>
        <w:tab/>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w w:val="122"/>
          <w:sz w:val="19"/>
        </w:rPr>
        <w:t>c</w:t>
      </w:r>
      <w:r>
        <w:rPr>
          <w:rFonts w:ascii="Calibri"/>
          <w:b/>
          <w:color w:val="231F20"/>
          <w:spacing w:val="-1"/>
          <w:w w:val="107"/>
          <w:sz w:val="19"/>
        </w:rPr>
        <w:t>omplet</w:t>
      </w:r>
      <w:r>
        <w:rPr>
          <w:rFonts w:ascii="Calibri"/>
          <w:b/>
          <w:color w:val="231F20"/>
          <w:w w:val="107"/>
          <w:sz w:val="19"/>
        </w:rPr>
        <w:t>e</w:t>
      </w:r>
      <w:r>
        <w:rPr>
          <w:rFonts w:ascii="Calibri"/>
          <w:b/>
          <w:color w:val="231F20"/>
          <w:spacing w:val="6"/>
          <w:sz w:val="19"/>
        </w:rPr>
        <w:t> </w:t>
      </w:r>
      <w:r>
        <w:rPr>
          <w:rFonts w:ascii="Calibri"/>
          <w:b/>
          <w:color w:val="231F20"/>
          <w:w w:val="110"/>
          <w:sz w:val="19"/>
        </w:rPr>
        <w:t>q</w:t>
      </w:r>
      <w:r>
        <w:rPr>
          <w:rFonts w:ascii="Calibri"/>
          <w:b/>
          <w:color w:val="231F20"/>
          <w:spacing w:val="-1"/>
          <w:w w:val="111"/>
          <w:sz w:val="19"/>
        </w:rPr>
        <w:t>ueu</w:t>
      </w:r>
      <w:r>
        <w:rPr>
          <w:rFonts w:ascii="Calibri"/>
          <w:b/>
          <w:color w:val="231F20"/>
          <w:w w:val="111"/>
          <w:sz w:val="19"/>
        </w:rPr>
        <w:t>e</w:t>
      </w:r>
      <w:r>
        <w:rPr>
          <w:rFonts w:ascii="Calibri"/>
          <w:b/>
          <w:color w:val="231F20"/>
          <w:spacing w:val="7"/>
          <w:sz w:val="19"/>
        </w:rPr>
        <w:t> </w:t>
      </w:r>
      <w:r>
        <w:rPr>
          <w:rFonts w:ascii="Calibri"/>
          <w:b/>
          <w:color w:val="231F20"/>
          <w:spacing w:val="-1"/>
          <w:w w:val="107"/>
          <w:sz w:val="19"/>
        </w:rPr>
        <w:t>subroutine.</w:t>
      </w:r>
    </w:p>
    <w:p>
      <w:pPr>
        <w:spacing w:after="0"/>
        <w:jc w:val="left"/>
        <w:rPr>
          <w:rFonts w:ascii="Calibri"/>
          <w:sz w:val="19"/>
        </w:rPr>
        <w:sectPr>
          <w:pgSz w:w="12240" w:h="15140"/>
          <w:pgMar w:header="798" w:footer="0" w:top="1000" w:bottom="280" w:left="500" w:right="500"/>
        </w:sectPr>
      </w:pPr>
    </w:p>
    <w:p>
      <w:pPr>
        <w:pStyle w:val="Heading2"/>
        <w:spacing w:before="55"/>
        <w:ind w:left="2334"/>
        <w:jc w:val="both"/>
      </w:pPr>
      <w:bookmarkStart w:name="_bookmark36" w:id="39"/>
      <w:bookmarkEnd w:id="39"/>
      <w:r>
        <w:rPr>
          <w:b w:val="0"/>
        </w:rPr>
      </w:r>
      <w:r>
        <w:rPr>
          <w:color w:val="EC008C"/>
          <w:w w:val="187"/>
        </w:rPr>
        <w:t>!</w:t>
      </w:r>
      <w:r>
        <w:rPr>
          <w:color w:val="EC008C"/>
          <w:w w:val="91"/>
        </w:rPr>
        <w:t>.</w:t>
      </w:r>
      <w:r>
        <w:rPr>
          <w:color w:val="EC008C"/>
          <w:w w:val="237"/>
        </w:rPr>
        <w:t>’</w:t>
      </w:r>
      <w:r>
        <w:rPr>
          <w:color w:val="EC008C"/>
        </w:rPr>
        <w:t> </w:t>
      </w:r>
      <w:r>
        <w:rPr>
          <w:color w:val="EC008C"/>
          <w:spacing w:val="21"/>
        </w:rPr>
        <w:t> </w:t>
      </w:r>
      <w:r>
        <w:rPr>
          <w:color w:val="EC008C"/>
          <w:w w:val="108"/>
        </w:rPr>
        <w:t>Character</w:t>
      </w:r>
      <w:r>
        <w:rPr>
          <w:color w:val="EC008C"/>
          <w:spacing w:val="14"/>
        </w:rPr>
        <w:t> </w:t>
      </w:r>
      <w:r>
        <w:rPr>
          <w:color w:val="EC008C"/>
          <w:spacing w:val="-7"/>
          <w:w w:val="125"/>
        </w:rPr>
        <w:t>S</w:t>
      </w:r>
      <w:r>
        <w:rPr>
          <w:color w:val="EC008C"/>
          <w:w w:val="107"/>
        </w:rPr>
        <w:t>trings</w:t>
      </w:r>
    </w:p>
    <w:p>
      <w:pPr>
        <w:pStyle w:val="BodyText"/>
        <w:spacing w:line="276" w:lineRule="exact" w:before="66"/>
        <w:ind w:left="2357"/>
        <w:jc w:val="both"/>
      </w:pPr>
      <w:r>
        <w:rPr>
          <w:color w:val="231F20"/>
        </w:rPr>
        <w:t>Our final data structure: the character string!</w:t>
      </w:r>
    </w:p>
    <w:p>
      <w:pPr>
        <w:pStyle w:val="BodyText"/>
        <w:ind w:left="2357" w:right="1161" w:firstLine="413"/>
        <w:jc w:val="both"/>
      </w:pPr>
      <w:r>
        <w:rPr>
          <w:color w:val="231F20"/>
        </w:rPr>
        <w:t>The last data structure </w:t>
      </w:r>
      <w:r>
        <w:rPr>
          <w:color w:val="231F20"/>
          <w:spacing w:val="-3"/>
        </w:rPr>
        <w:t>we </w:t>
      </w:r>
      <w:r>
        <w:rPr>
          <w:color w:val="231F20"/>
        </w:rPr>
        <w:t>will study in this chapter is the character string, where a sequence of keyboard characters (letters, digits, and other symbols) is organized as a one-dimensional array of ASCII codes, usually representing a </w:t>
      </w:r>
      <w:r>
        <w:rPr>
          <w:color w:val="231F20"/>
          <w:spacing w:val="-4"/>
        </w:rPr>
        <w:t>person’s </w:t>
      </w:r>
      <w:r>
        <w:rPr>
          <w:color w:val="231F20"/>
        </w:rPr>
        <w:t>name, address, or some other alphanumeric string. Figure 8.28 </w:t>
      </w:r>
      <w:r>
        <w:rPr>
          <w:color w:val="231F20"/>
          <w:spacing w:val="-3"/>
        </w:rPr>
        <w:t>shows </w:t>
      </w:r>
      <w:r>
        <w:rPr>
          <w:color w:val="231F20"/>
        </w:rPr>
        <w:t>a character string representing the name of the famous late Stanford professor Bill Linvill, stored in 13 consecutive words of memory, starting at location x5000. The ASCII code </w:t>
      </w:r>
      <w:r>
        <w:rPr>
          <w:color w:val="231F20"/>
          <w:spacing w:val="-3"/>
        </w:rPr>
        <w:t>for </w:t>
      </w:r>
      <w:r>
        <w:rPr>
          <w:color w:val="231F20"/>
        </w:rPr>
        <w:t>each letter of his name is stored in a separate </w:t>
      </w:r>
      <w:r>
        <w:rPr>
          <w:color w:val="231F20"/>
          <w:spacing w:val="-3"/>
        </w:rPr>
        <w:t>word </w:t>
      </w:r>
      <w:r>
        <w:rPr>
          <w:color w:val="231F20"/>
        </w:rPr>
        <w:t>of mem- </w:t>
      </w:r>
      <w:r>
        <w:rPr>
          <w:color w:val="231F20"/>
          <w:spacing w:val="-4"/>
        </w:rPr>
        <w:t>ory. </w:t>
      </w:r>
      <w:r>
        <w:rPr>
          <w:color w:val="231F20"/>
        </w:rPr>
        <w:t>Since an ASCII code consists of one byte of memory, </w:t>
      </w:r>
      <w:r>
        <w:rPr>
          <w:color w:val="231F20"/>
          <w:spacing w:val="-3"/>
        </w:rPr>
        <w:t>we </w:t>
      </w:r>
      <w:r>
        <w:rPr>
          <w:color w:val="231F20"/>
        </w:rPr>
        <w:t>add a leading x00 to each location. For example, x5000 contains x0042 since the ASCII code </w:t>
      </w:r>
      <w:r>
        <w:rPr>
          <w:color w:val="231F20"/>
          <w:spacing w:val="-3"/>
        </w:rPr>
        <w:t>for </w:t>
      </w:r>
      <w:r>
        <w:rPr>
          <w:color w:val="231F20"/>
        </w:rPr>
        <w:t>a capital</w:t>
      </w:r>
      <w:r>
        <w:rPr>
          <w:color w:val="231F20"/>
          <w:spacing w:val="-17"/>
        </w:rPr>
        <w:t> </w:t>
      </w:r>
      <w:r>
        <w:rPr>
          <w:color w:val="231F20"/>
        </w:rPr>
        <w:t>B</w:t>
      </w:r>
      <w:r>
        <w:rPr>
          <w:color w:val="231F20"/>
          <w:spacing w:val="-17"/>
        </w:rPr>
        <w:t> </w:t>
      </w:r>
      <w:r>
        <w:rPr>
          <w:color w:val="231F20"/>
        </w:rPr>
        <w:t>is</w:t>
      </w:r>
      <w:r>
        <w:rPr>
          <w:color w:val="231F20"/>
          <w:spacing w:val="-17"/>
        </w:rPr>
        <w:t> </w:t>
      </w:r>
      <w:r>
        <w:rPr>
          <w:color w:val="231F20"/>
        </w:rPr>
        <w:t>x42.</w:t>
      </w:r>
      <w:r>
        <w:rPr>
          <w:color w:val="231F20"/>
          <w:spacing w:val="-17"/>
        </w:rPr>
        <w:t> </w:t>
      </w:r>
      <w:r>
        <w:rPr>
          <w:color w:val="231F20"/>
          <w:spacing w:val="-8"/>
        </w:rPr>
        <w:t>We</w:t>
      </w:r>
      <w:r>
        <w:rPr>
          <w:color w:val="231F20"/>
          <w:spacing w:val="-17"/>
        </w:rPr>
        <w:t> </w:t>
      </w:r>
      <w:r>
        <w:rPr>
          <w:color w:val="231F20"/>
        </w:rPr>
        <w:t>need</w:t>
      </w:r>
      <w:r>
        <w:rPr>
          <w:color w:val="231F20"/>
          <w:spacing w:val="-17"/>
        </w:rPr>
        <w:t> </w:t>
      </w:r>
      <w:r>
        <w:rPr>
          <w:color w:val="231F20"/>
        </w:rPr>
        <w:t>13</w:t>
      </w:r>
      <w:r>
        <w:rPr>
          <w:color w:val="231F20"/>
          <w:spacing w:val="-17"/>
        </w:rPr>
        <w:t> </w:t>
      </w:r>
      <w:r>
        <w:rPr>
          <w:color w:val="231F20"/>
        </w:rPr>
        <w:t>memory</w:t>
      </w:r>
      <w:r>
        <w:rPr>
          <w:color w:val="231F20"/>
          <w:spacing w:val="-17"/>
        </w:rPr>
        <w:t> </w:t>
      </w:r>
      <w:r>
        <w:rPr>
          <w:color w:val="231F20"/>
        </w:rPr>
        <w:t>locations,</w:t>
      </w:r>
      <w:r>
        <w:rPr>
          <w:color w:val="231F20"/>
          <w:spacing w:val="-17"/>
        </w:rPr>
        <w:t> </w:t>
      </w:r>
      <w:r>
        <w:rPr>
          <w:color w:val="231F20"/>
        </w:rPr>
        <w:t>one</w:t>
      </w:r>
      <w:r>
        <w:rPr>
          <w:color w:val="231F20"/>
          <w:spacing w:val="-17"/>
        </w:rPr>
        <w:t> </w:t>
      </w:r>
      <w:r>
        <w:rPr>
          <w:color w:val="231F20"/>
          <w:spacing w:val="-3"/>
        </w:rPr>
        <w:t>word</w:t>
      </w:r>
      <w:r>
        <w:rPr>
          <w:color w:val="231F20"/>
          <w:spacing w:val="-16"/>
        </w:rPr>
        <w:t> </w:t>
      </w:r>
      <w:r>
        <w:rPr>
          <w:color w:val="231F20"/>
          <w:spacing w:val="-3"/>
        </w:rPr>
        <w:t>for</w:t>
      </w:r>
      <w:r>
        <w:rPr>
          <w:color w:val="231F20"/>
          <w:spacing w:val="-17"/>
        </w:rPr>
        <w:t> </w:t>
      </w:r>
      <w:r>
        <w:rPr>
          <w:color w:val="231F20"/>
        </w:rPr>
        <w:t>each</w:t>
      </w:r>
      <w:r>
        <w:rPr>
          <w:color w:val="231F20"/>
          <w:spacing w:val="-17"/>
        </w:rPr>
        <w:t> </w:t>
      </w:r>
      <w:r>
        <w:rPr>
          <w:color w:val="231F20"/>
        </w:rPr>
        <w:t>of</w:t>
      </w:r>
      <w:r>
        <w:rPr>
          <w:color w:val="231F20"/>
          <w:spacing w:val="-17"/>
        </w:rPr>
        <w:t> </w:t>
      </w:r>
      <w:r>
        <w:rPr>
          <w:color w:val="231F20"/>
        </w:rPr>
        <w:t>the</w:t>
      </w:r>
      <w:r>
        <w:rPr>
          <w:color w:val="231F20"/>
          <w:spacing w:val="-17"/>
        </w:rPr>
        <w:t> </w:t>
      </w:r>
      <w:r>
        <w:rPr>
          <w:color w:val="231F20"/>
        </w:rPr>
        <w:t>11</w:t>
      </w:r>
      <w:r>
        <w:rPr>
          <w:color w:val="231F20"/>
          <w:spacing w:val="-17"/>
        </w:rPr>
        <w:t> </w:t>
      </w:r>
      <w:r>
        <w:rPr>
          <w:color w:val="231F20"/>
        </w:rPr>
        <w:t>letters in</w:t>
      </w:r>
      <w:r>
        <w:rPr>
          <w:color w:val="231F20"/>
          <w:spacing w:val="-11"/>
        </w:rPr>
        <w:t> </w:t>
      </w:r>
      <w:r>
        <w:rPr>
          <w:color w:val="231F20"/>
        </w:rPr>
        <w:t>his</w:t>
      </w:r>
      <w:r>
        <w:rPr>
          <w:color w:val="231F20"/>
          <w:spacing w:val="-11"/>
        </w:rPr>
        <w:t> </w:t>
      </w:r>
      <w:r>
        <w:rPr>
          <w:color w:val="231F20"/>
        </w:rPr>
        <w:t>name,</w:t>
      </w:r>
      <w:r>
        <w:rPr>
          <w:color w:val="231F20"/>
          <w:spacing w:val="-10"/>
        </w:rPr>
        <w:t> </w:t>
      </w:r>
      <w:r>
        <w:rPr>
          <w:color w:val="231F20"/>
        </w:rPr>
        <w:t>one</w:t>
      </w:r>
      <w:r>
        <w:rPr>
          <w:color w:val="231F20"/>
          <w:spacing w:val="-11"/>
        </w:rPr>
        <w:t> </w:t>
      </w:r>
      <w:r>
        <w:rPr>
          <w:color w:val="231F20"/>
          <w:spacing w:val="-3"/>
        </w:rPr>
        <w:t>word</w:t>
      </w:r>
      <w:r>
        <w:rPr>
          <w:color w:val="231F20"/>
          <w:spacing w:val="-11"/>
        </w:rPr>
        <w:t> </w:t>
      </w:r>
      <w:r>
        <w:rPr>
          <w:color w:val="231F20"/>
          <w:spacing w:val="-3"/>
        </w:rPr>
        <w:t>for</w:t>
      </w:r>
      <w:r>
        <w:rPr>
          <w:color w:val="231F20"/>
          <w:spacing w:val="-10"/>
        </w:rPr>
        <w:t> </w:t>
      </w:r>
      <w:r>
        <w:rPr>
          <w:color w:val="231F20"/>
        </w:rPr>
        <w:t>the</w:t>
      </w:r>
      <w:r>
        <w:rPr>
          <w:color w:val="231F20"/>
          <w:spacing w:val="-11"/>
        </w:rPr>
        <w:t> </w:t>
      </w:r>
      <w:r>
        <w:rPr>
          <w:color w:val="231F20"/>
        </w:rPr>
        <w:t>ASCII</w:t>
      </w:r>
      <w:r>
        <w:rPr>
          <w:color w:val="231F20"/>
          <w:spacing w:val="-11"/>
        </w:rPr>
        <w:t> </w:t>
      </w:r>
      <w:r>
        <w:rPr>
          <w:color w:val="231F20"/>
        </w:rPr>
        <w:t>code</w:t>
      </w:r>
      <w:r>
        <w:rPr>
          <w:color w:val="231F20"/>
          <w:spacing w:val="-10"/>
        </w:rPr>
        <w:t> </w:t>
      </w:r>
      <w:r>
        <w:rPr>
          <w:color w:val="231F20"/>
        </w:rPr>
        <w:t>x20</w:t>
      </w:r>
      <w:r>
        <w:rPr>
          <w:color w:val="231F20"/>
          <w:spacing w:val="-11"/>
        </w:rPr>
        <w:t> </w:t>
      </w:r>
      <w:r>
        <w:rPr>
          <w:color w:val="231F20"/>
        </w:rPr>
        <w:t>representing</w:t>
      </w:r>
      <w:r>
        <w:rPr>
          <w:color w:val="231F20"/>
          <w:spacing w:val="-11"/>
        </w:rPr>
        <w:t> </w:t>
      </w:r>
      <w:r>
        <w:rPr>
          <w:color w:val="231F20"/>
        </w:rPr>
        <w:t>the</w:t>
      </w:r>
      <w:r>
        <w:rPr>
          <w:color w:val="231F20"/>
          <w:spacing w:val="-10"/>
        </w:rPr>
        <w:t> </w:t>
      </w:r>
      <w:r>
        <w:rPr>
          <w:color w:val="231F20"/>
        </w:rPr>
        <w:t>space</w:t>
      </w:r>
      <w:r>
        <w:rPr>
          <w:color w:val="231F20"/>
          <w:spacing w:val="-11"/>
        </w:rPr>
        <w:t> </w:t>
      </w:r>
      <w:r>
        <w:rPr>
          <w:color w:val="231F20"/>
        </w:rPr>
        <w:t>between</w:t>
      </w:r>
      <w:r>
        <w:rPr>
          <w:color w:val="231F20"/>
          <w:spacing w:val="-11"/>
        </w:rPr>
        <w:t> </w:t>
      </w:r>
      <w:r>
        <w:rPr>
          <w:color w:val="231F20"/>
        </w:rPr>
        <w:t>his first and last names, and finally the null character x0000 to indicate that </w:t>
      </w:r>
      <w:r>
        <w:rPr>
          <w:color w:val="231F20"/>
          <w:spacing w:val="-3"/>
        </w:rPr>
        <w:t>we </w:t>
      </w:r>
      <w:r>
        <w:rPr>
          <w:color w:val="231F20"/>
          <w:spacing w:val="-4"/>
        </w:rPr>
        <w:t>have </w:t>
      </w:r>
      <w:r>
        <w:rPr>
          <w:color w:val="231F20"/>
        </w:rPr>
        <w:t>reached the end of the character string. Di</w:t>
      </w:r>
      <w:r>
        <w:rPr>
          <w:rFonts w:ascii="Arial" w:hAnsi="Arial"/>
          <w:color w:val="231F20"/>
        </w:rPr>
        <w:t>ff</w:t>
      </w:r>
      <w:r>
        <w:rPr>
          <w:color w:val="231F20"/>
        </w:rPr>
        <w:t>erent alphanumeric strings require character strings of di</w:t>
      </w:r>
      <w:r>
        <w:rPr>
          <w:rFonts w:ascii="Arial" w:hAnsi="Arial"/>
          <w:color w:val="231F20"/>
        </w:rPr>
        <w:t>ff</w:t>
      </w:r>
      <w:r>
        <w:rPr>
          <w:color w:val="231F20"/>
        </w:rPr>
        <w:t>erent lengths, but that is no problem since </w:t>
      </w:r>
      <w:r>
        <w:rPr>
          <w:color w:val="231F20"/>
          <w:spacing w:val="-3"/>
        </w:rPr>
        <w:t>we </w:t>
      </w:r>
      <w:r>
        <w:rPr>
          <w:color w:val="231F20"/>
        </w:rPr>
        <w:t>allocate as many words of memory as are needed, </w:t>
      </w:r>
      <w:r>
        <w:rPr>
          <w:color w:val="231F20"/>
          <w:spacing w:val="-3"/>
        </w:rPr>
        <w:t>followed by </w:t>
      </w:r>
      <w:r>
        <w:rPr>
          <w:color w:val="231F20"/>
        </w:rPr>
        <w:t>the null character x0000 to indicate the end of the character</w:t>
      </w:r>
      <w:r>
        <w:rPr>
          <w:color w:val="231F20"/>
          <w:spacing w:val="-1"/>
        </w:rPr>
        <w:t> </w:t>
      </w:r>
      <w:r>
        <w:rPr>
          <w:color w:val="231F20"/>
        </w:rPr>
        <w:t>string.</w:t>
      </w:r>
    </w:p>
    <w:p>
      <w:pPr>
        <w:pStyle w:val="BodyText"/>
        <w:rPr>
          <w:sz w:val="20"/>
        </w:rPr>
      </w:pPr>
    </w:p>
    <w:p>
      <w:pPr>
        <w:pStyle w:val="BodyText"/>
        <w:rPr>
          <w:sz w:val="20"/>
        </w:rPr>
      </w:pPr>
    </w:p>
    <w:p>
      <w:pPr>
        <w:pStyle w:val="BodyText"/>
        <w:spacing w:before="7"/>
        <w:rPr>
          <w:sz w:val="15"/>
        </w:rPr>
      </w:pPr>
    </w:p>
    <w:p>
      <w:pPr>
        <w:pStyle w:val="BodyText"/>
        <w:spacing w:before="112"/>
        <w:ind w:left="1662" w:right="2010"/>
        <w:jc w:val="center"/>
      </w:pPr>
      <w:r>
        <w:rPr/>
        <w:pict>
          <v:shape style="position:absolute;margin-left:320.797821pt;margin-top:.604187pt;width:69.2pt;height:297.75pt;mso-position-horizontal-relative:page;mso-position-vertical-relative:paragraph;z-index:252135424"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72"/>
                  </w:tblGrid>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x0042</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x0069</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x006C</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x006C</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x0020</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x004C</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x0069</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x006E</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x0076</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x0069</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x006C</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x006C</w:t>
                        </w:r>
                      </w:p>
                    </w:tc>
                  </w:tr>
                  <w:tr>
                    <w:trPr>
                      <w:trHeight w:val="447" w:hRule="atLeast"/>
                    </w:trPr>
                    <w:tc>
                      <w:tcPr>
                        <w:tcW w:w="1372" w:type="dxa"/>
                      </w:tcPr>
                      <w:p>
                        <w:pPr>
                          <w:pStyle w:val="TableParagraph"/>
                          <w:spacing w:before="91"/>
                          <w:ind w:left="318"/>
                          <w:rPr>
                            <w:rFonts w:ascii="Times New Roman"/>
                            <w:sz w:val="24"/>
                          </w:rPr>
                        </w:pPr>
                        <w:r>
                          <w:rPr>
                            <w:rFonts w:ascii="Times New Roman"/>
                            <w:color w:val="231F20"/>
                            <w:sz w:val="24"/>
                          </w:rPr>
                          <w:t>x0000</w:t>
                        </w:r>
                      </w:p>
                    </w:tc>
                  </w:tr>
                </w:tbl>
                <w:p>
                  <w:pPr>
                    <w:pStyle w:val="BodyText"/>
                  </w:pPr>
                </w:p>
              </w:txbxContent>
            </v:textbox>
            <w10:wrap type="none"/>
          </v:shape>
        </w:pict>
      </w:r>
      <w:r>
        <w:rPr>
          <w:color w:val="231F20"/>
        </w:rPr>
        <w:t>x5000</w:t>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tabs>
          <w:tab w:pos="3763" w:val="left" w:leader="none"/>
        </w:tabs>
        <w:spacing w:before="291"/>
        <w:ind w:left="2357"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51"/>
          <w:sz w:val="20"/>
        </w:rPr>
        <w:t>$!</w:t>
      </w:r>
      <w:r>
        <w:rPr>
          <w:rFonts w:ascii="Calibri" w:hAnsi="Calibri"/>
          <w:b/>
          <w:color w:val="231F20"/>
          <w:sz w:val="20"/>
        </w:rPr>
        <w:tab/>
      </w:r>
      <w:r>
        <w:rPr>
          <w:rFonts w:ascii="Calibri" w:hAnsi="Calibri"/>
          <w:b/>
          <w:color w:val="231F20"/>
          <w:spacing w:val="-1"/>
          <w:w w:val="111"/>
          <w:sz w:val="19"/>
        </w:rPr>
        <w:t>Characte</w:t>
      </w:r>
      <w:r>
        <w:rPr>
          <w:rFonts w:ascii="Calibri" w:hAnsi="Calibri"/>
          <w:b/>
          <w:color w:val="231F20"/>
          <w:w w:val="111"/>
          <w:sz w:val="19"/>
        </w:rPr>
        <w:t>r</w:t>
      </w:r>
      <w:r>
        <w:rPr>
          <w:rFonts w:ascii="Calibri" w:hAnsi="Calibri"/>
          <w:b/>
          <w:color w:val="231F20"/>
          <w:spacing w:val="7"/>
          <w:sz w:val="19"/>
        </w:rPr>
        <w:t> </w:t>
      </w:r>
      <w:r>
        <w:rPr>
          <w:rFonts w:ascii="Calibri" w:hAnsi="Calibri"/>
          <w:b/>
          <w:color w:val="231F20"/>
          <w:spacing w:val="-1"/>
          <w:w w:val="110"/>
          <w:sz w:val="19"/>
        </w:rPr>
        <w:t>strin</w:t>
      </w:r>
      <w:r>
        <w:rPr>
          <w:rFonts w:ascii="Calibri" w:hAnsi="Calibri"/>
          <w:b/>
          <w:color w:val="231F20"/>
          <w:w w:val="110"/>
          <w:sz w:val="19"/>
        </w:rPr>
        <w:t>g</w:t>
      </w:r>
      <w:r>
        <w:rPr>
          <w:rFonts w:ascii="Calibri" w:hAnsi="Calibri"/>
          <w:b/>
          <w:color w:val="231F20"/>
          <w:spacing w:val="7"/>
          <w:sz w:val="19"/>
        </w:rPr>
        <w:t> </w:t>
      </w:r>
      <w:r>
        <w:rPr>
          <w:rFonts w:ascii="Calibri" w:hAnsi="Calibri"/>
          <w:b/>
          <w:color w:val="231F20"/>
          <w:spacing w:val="-1"/>
          <w:w w:val="110"/>
          <w:sz w:val="19"/>
        </w:rPr>
        <w:t>representin</w:t>
      </w:r>
      <w:r>
        <w:rPr>
          <w:rFonts w:ascii="Calibri" w:hAnsi="Calibri"/>
          <w:b/>
          <w:color w:val="231F20"/>
          <w:w w:val="110"/>
          <w:sz w:val="19"/>
        </w:rPr>
        <w:t>g</w:t>
      </w:r>
      <w:r>
        <w:rPr>
          <w:rFonts w:ascii="Calibri" w:hAnsi="Calibri"/>
          <w:b/>
          <w:color w:val="231F20"/>
          <w:spacing w:val="7"/>
          <w:sz w:val="19"/>
        </w:rPr>
        <w:t> </w:t>
      </w:r>
      <w:r>
        <w:rPr>
          <w:rFonts w:ascii="Calibri" w:hAnsi="Calibri"/>
          <w:b/>
          <w:color w:val="231F20"/>
          <w:spacing w:val="-1"/>
          <w:w w:val="107"/>
          <w:sz w:val="19"/>
        </w:rPr>
        <w:t>th</w:t>
      </w:r>
      <w:r>
        <w:rPr>
          <w:rFonts w:ascii="Calibri" w:hAnsi="Calibri"/>
          <w:b/>
          <w:color w:val="231F20"/>
          <w:w w:val="107"/>
          <w:sz w:val="19"/>
        </w:rPr>
        <w:t>e</w:t>
      </w:r>
      <w:r>
        <w:rPr>
          <w:rFonts w:ascii="Calibri" w:hAnsi="Calibri"/>
          <w:b/>
          <w:color w:val="231F20"/>
          <w:spacing w:val="7"/>
          <w:sz w:val="19"/>
        </w:rPr>
        <w:t> </w:t>
      </w:r>
      <w:r>
        <w:rPr>
          <w:rFonts w:ascii="Calibri" w:hAnsi="Calibri"/>
          <w:b/>
          <w:color w:val="231F20"/>
          <w:spacing w:val="-1"/>
          <w:w w:val="109"/>
          <w:sz w:val="19"/>
        </w:rPr>
        <w:t>nam</w:t>
      </w:r>
      <w:r>
        <w:rPr>
          <w:rFonts w:ascii="Calibri" w:hAnsi="Calibri"/>
          <w:b/>
          <w:color w:val="231F20"/>
          <w:w w:val="109"/>
          <w:sz w:val="19"/>
        </w:rPr>
        <w:t>e</w:t>
      </w:r>
      <w:r>
        <w:rPr>
          <w:rFonts w:ascii="Calibri" w:hAnsi="Calibri"/>
          <w:b/>
          <w:color w:val="231F20"/>
          <w:spacing w:val="7"/>
          <w:sz w:val="19"/>
        </w:rPr>
        <w:t> </w:t>
      </w:r>
      <w:r>
        <w:rPr>
          <w:rFonts w:ascii="Calibri" w:hAnsi="Calibri"/>
          <w:b/>
          <w:color w:val="231F20"/>
          <w:w w:val="101"/>
          <w:sz w:val="19"/>
        </w:rPr>
        <w:t>“</w:t>
      </w:r>
      <w:r>
        <w:rPr>
          <w:rFonts w:ascii="Calibri" w:hAnsi="Calibri"/>
          <w:b/>
          <w:color w:val="231F20"/>
          <w:spacing w:val="-1"/>
          <w:w w:val="108"/>
          <w:sz w:val="19"/>
        </w:rPr>
        <w:t>Bil</w:t>
      </w:r>
      <w:r>
        <w:rPr>
          <w:rFonts w:ascii="Calibri" w:hAnsi="Calibri"/>
          <w:b/>
          <w:color w:val="231F20"/>
          <w:w w:val="108"/>
          <w:sz w:val="19"/>
        </w:rPr>
        <w:t>l</w:t>
      </w:r>
      <w:r>
        <w:rPr>
          <w:rFonts w:ascii="Calibri" w:hAnsi="Calibri"/>
          <w:b/>
          <w:color w:val="231F20"/>
          <w:spacing w:val="7"/>
          <w:sz w:val="19"/>
        </w:rPr>
        <w:t> </w:t>
      </w:r>
      <w:r>
        <w:rPr>
          <w:rFonts w:ascii="Calibri" w:hAnsi="Calibri"/>
          <w:b/>
          <w:color w:val="231F20"/>
          <w:spacing w:val="-1"/>
          <w:w w:val="107"/>
          <w:sz w:val="19"/>
        </w:rPr>
        <w:t>Linvill</w:t>
      </w:r>
      <w:r>
        <w:rPr>
          <w:rFonts w:ascii="Calibri" w:hAnsi="Calibri"/>
          <w:b/>
          <w:color w:val="231F20"/>
          <w:spacing w:val="-16"/>
          <w:w w:val="107"/>
          <w:sz w:val="19"/>
        </w:rPr>
        <w:t>.</w:t>
      </w:r>
      <w:r>
        <w:rPr>
          <w:rFonts w:ascii="Calibri" w:hAnsi="Calibri"/>
          <w:b/>
          <w:color w:val="231F20"/>
          <w:w w:val="101"/>
          <w:sz w:val="19"/>
        </w:rPr>
        <w:t>”</w:t>
      </w:r>
    </w:p>
    <w:p>
      <w:pPr>
        <w:spacing w:after="0"/>
        <w:jc w:val="left"/>
        <w:rPr>
          <w:rFonts w:ascii="Calibri" w:hAnsi="Calibri"/>
          <w:sz w:val="19"/>
        </w:rPr>
        <w:sectPr>
          <w:pgSz w:w="12240" w:h="15140"/>
          <w:pgMar w:header="798" w:footer="0" w:top="1000" w:bottom="280" w:left="500" w:right="500"/>
        </w:sectPr>
      </w:pPr>
    </w:p>
    <w:p>
      <w:pPr>
        <w:pStyle w:val="BodyText"/>
        <w:spacing w:before="136"/>
        <w:ind w:left="1153" w:right="2366" w:firstLine="413"/>
        <w:jc w:val="both"/>
      </w:pPr>
      <w:r>
        <w:rPr/>
        <w:pict>
          <v:shape style="position:absolute;margin-left:205.548065pt;margin-top:62.473732pt;width:49.45pt;height:98.35pt;mso-position-horizontal-relative:page;mso-position-vertical-relative:paragraph;z-index:252137472"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80"/>
                  </w:tblGrid>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x004A</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x006F</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x006E</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x0065</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x0073</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x0000</w:t>
                        </w:r>
                      </w:p>
                    </w:tc>
                  </w:tr>
                </w:tbl>
                <w:p>
                  <w:pPr>
                    <w:pStyle w:val="BodyText"/>
                  </w:pPr>
                </w:p>
              </w:txbxContent>
            </v:textbox>
            <w10:wrap type="none"/>
          </v:shape>
        </w:pict>
      </w:r>
      <w:r>
        <w:rPr/>
        <w:pict>
          <v:shape style="position:absolute;margin-left:303.578979pt;margin-top:62.47253pt;width:49.45pt;height:82pt;mso-position-horizontal-relative:page;mso-position-vertical-relative:paragraph;z-index:252138496"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80"/>
                  </w:tblGrid>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x004D</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x0061</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x0072</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x0079</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x0000</w:t>
                        </w:r>
                      </w:p>
                    </w:tc>
                  </w:tr>
                </w:tbl>
                <w:p>
                  <w:pPr>
                    <w:pStyle w:val="BodyText"/>
                  </w:pPr>
                </w:p>
              </w:txbxContent>
            </v:textbox>
            <w10:wrap type="none"/>
          </v:shape>
        </w:pict>
      </w:r>
      <w:r>
        <w:rPr>
          <w:color w:val="231F20"/>
        </w:rPr>
        <w:t>A common use ofa character string is to identifya body of information asso- ciated with a particular person. Figure 8.29 shows such a body of information (often called a personnel record) associated with an employee of a company.</w:t>
      </w:r>
    </w:p>
    <w:p>
      <w:pPr>
        <w:pStyle w:val="BodyText"/>
        <w:spacing w:before="7"/>
        <w:rPr>
          <w:sz w:val="22"/>
        </w:rPr>
      </w:pPr>
    </w:p>
    <w:p>
      <w:pPr>
        <w:spacing w:after="0"/>
        <w:rPr>
          <w:sz w:val="22"/>
        </w:rPr>
        <w:sectPr>
          <w:headerReference w:type="default" r:id="rId324"/>
          <w:headerReference w:type="even" r:id="rId325"/>
          <w:pgSz w:w="12240" w:h="15140"/>
          <w:pgMar w:header="798" w:footer="0" w:top="1000" w:bottom="280" w:left="500" w:right="500"/>
          <w:pgNumType w:start="301"/>
        </w:sectPr>
      </w:pPr>
    </w:p>
    <w:p>
      <w:pPr>
        <w:spacing w:line="427" w:lineRule="auto" w:before="108"/>
        <w:ind w:left="1162" w:right="38" w:firstLine="0"/>
        <w:jc w:val="both"/>
        <w:rPr>
          <w:sz w:val="16"/>
        </w:rPr>
      </w:pPr>
      <w:r>
        <w:rPr/>
        <w:pict>
          <v:shape style="position:absolute;margin-left:107.518272pt;margin-top:1.296651pt;width:49.45pt;height:98.35pt;mso-position-horizontal-relative:page;mso-position-vertical-relative:paragraph;z-index:252136448"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80"/>
                  </w:tblGrid>
                  <w:tr>
                    <w:trPr>
                      <w:trHeight w:val="316" w:hRule="atLeast"/>
                    </w:trPr>
                    <w:tc>
                      <w:tcPr>
                        <w:tcW w:w="980" w:type="dxa"/>
                      </w:tcPr>
                      <w:p>
                        <w:pPr>
                          <w:pStyle w:val="TableParagraph"/>
                          <w:spacing w:before="65"/>
                          <w:ind w:right="276"/>
                          <w:jc w:val="right"/>
                          <w:rPr>
                            <w:rFonts w:ascii="Times New Roman"/>
                            <w:sz w:val="17"/>
                          </w:rPr>
                        </w:pPr>
                        <w:r>
                          <w:rPr>
                            <w:rFonts w:ascii="Times New Roman"/>
                            <w:color w:val="231F20"/>
                            <w:sz w:val="17"/>
                          </w:rPr>
                          <w:t>x6000</w:t>
                        </w:r>
                      </w:p>
                    </w:tc>
                  </w:tr>
                  <w:tr>
                    <w:trPr>
                      <w:trHeight w:val="316" w:hRule="atLeast"/>
                    </w:trPr>
                    <w:tc>
                      <w:tcPr>
                        <w:tcW w:w="980" w:type="dxa"/>
                      </w:tcPr>
                      <w:p>
                        <w:pPr>
                          <w:pStyle w:val="TableParagraph"/>
                          <w:spacing w:before="65"/>
                          <w:ind w:right="276"/>
                          <w:jc w:val="right"/>
                          <w:rPr>
                            <w:rFonts w:ascii="Times New Roman"/>
                            <w:sz w:val="17"/>
                          </w:rPr>
                        </w:pPr>
                        <w:r>
                          <w:rPr>
                            <w:rFonts w:ascii="Times New Roman"/>
                            <w:color w:val="231F20"/>
                            <w:sz w:val="17"/>
                          </w:rPr>
                          <w:t>x4508</w:t>
                        </w:r>
                      </w:p>
                    </w:tc>
                  </w:tr>
                  <w:tr>
                    <w:trPr>
                      <w:trHeight w:val="316" w:hRule="atLeast"/>
                    </w:trPr>
                    <w:tc>
                      <w:tcPr>
                        <w:tcW w:w="980" w:type="dxa"/>
                      </w:tcPr>
                      <w:p>
                        <w:pPr>
                          <w:pStyle w:val="TableParagraph"/>
                          <w:spacing w:before="65"/>
                          <w:ind w:right="213"/>
                          <w:jc w:val="right"/>
                          <w:rPr>
                            <w:rFonts w:ascii="Times New Roman"/>
                            <w:sz w:val="17"/>
                          </w:rPr>
                        </w:pPr>
                        <w:r>
                          <w:rPr>
                            <w:rFonts w:ascii="Times New Roman"/>
                            <w:color w:val="231F20"/>
                            <w:sz w:val="17"/>
                          </w:rPr>
                          <w:t>xCA9B</w:t>
                        </w:r>
                      </w:p>
                    </w:tc>
                  </w:tr>
                  <w:tr>
                    <w:trPr>
                      <w:trHeight w:val="316" w:hRule="atLeast"/>
                    </w:trPr>
                    <w:tc>
                      <w:tcPr>
                        <w:tcW w:w="980" w:type="dxa"/>
                      </w:tcPr>
                      <w:p>
                        <w:pPr>
                          <w:pStyle w:val="TableParagraph"/>
                          <w:spacing w:before="65"/>
                          <w:ind w:right="212"/>
                          <w:jc w:val="right"/>
                          <w:rPr>
                            <w:rFonts w:ascii="Times New Roman"/>
                            <w:sz w:val="17"/>
                          </w:rPr>
                        </w:pPr>
                        <w:r>
                          <w:rPr>
                            <w:rFonts w:ascii="Times New Roman"/>
                            <w:color w:val="231F20"/>
                            <w:sz w:val="17"/>
                          </w:rPr>
                          <w:t>$84,000</w:t>
                        </w:r>
                      </w:p>
                    </w:tc>
                  </w:tr>
                  <w:tr>
                    <w:trPr>
                      <w:trHeight w:val="316" w:hRule="atLeast"/>
                    </w:trPr>
                    <w:tc>
                      <w:tcPr>
                        <w:tcW w:w="980" w:type="dxa"/>
                      </w:tcPr>
                      <w:p>
                        <w:pPr>
                          <w:pStyle w:val="TableParagraph"/>
                          <w:spacing w:before="65"/>
                          <w:ind w:right="36"/>
                          <w:jc w:val="center"/>
                          <w:rPr>
                            <w:rFonts w:ascii="Times New Roman"/>
                            <w:sz w:val="17"/>
                          </w:rPr>
                        </w:pPr>
                        <w:r>
                          <w:rPr>
                            <w:rFonts w:ascii="Times New Roman"/>
                            <w:color w:val="231F20"/>
                            <w:w w:val="101"/>
                            <w:sz w:val="17"/>
                          </w:rPr>
                          <w:t>4</w:t>
                        </w:r>
                      </w:p>
                    </w:tc>
                  </w:tr>
                  <w:tr>
                    <w:trPr>
                      <w:trHeight w:val="316" w:hRule="atLeast"/>
                    </w:trPr>
                    <w:tc>
                      <w:tcPr>
                        <w:tcW w:w="980" w:type="dxa"/>
                      </w:tcPr>
                      <w:p>
                        <w:pPr>
                          <w:pStyle w:val="TableParagraph"/>
                          <w:spacing w:before="65"/>
                          <w:ind w:right="257"/>
                          <w:jc w:val="right"/>
                          <w:rPr>
                            <w:rFonts w:ascii="Times New Roman"/>
                            <w:sz w:val="17"/>
                          </w:rPr>
                        </w:pPr>
                        <w:r>
                          <w:rPr>
                            <w:rFonts w:ascii="Times New Roman"/>
                            <w:color w:val="231F20"/>
                            <w:sz w:val="17"/>
                          </w:rPr>
                          <w:t>x8E25</w:t>
                        </w:r>
                      </w:p>
                    </w:tc>
                  </w:tr>
                </w:tbl>
                <w:p>
                  <w:pPr>
                    <w:pStyle w:val="BodyText"/>
                  </w:pPr>
                </w:p>
              </w:txbxContent>
            </v:textbox>
            <w10:wrap type="none"/>
          </v:shape>
        </w:pict>
      </w:r>
      <w:r>
        <w:rPr>
          <w:color w:val="231F20"/>
          <w:sz w:val="16"/>
        </w:rPr>
        <w:t>x4000 x4001 x4002 x4003 x4004 x4005</w:t>
      </w:r>
    </w:p>
    <w:p>
      <w:pPr>
        <w:spacing w:line="427" w:lineRule="auto" w:before="108"/>
        <w:ind w:left="1162" w:right="38" w:firstLine="0"/>
        <w:jc w:val="both"/>
        <w:rPr>
          <w:sz w:val="16"/>
        </w:rPr>
      </w:pPr>
      <w:r>
        <w:rPr/>
        <w:br w:type="column"/>
      </w:r>
      <w:r>
        <w:rPr>
          <w:color w:val="231F20"/>
          <w:sz w:val="16"/>
        </w:rPr>
        <w:t>x6000 x6001 x6002 x6003 x6004 x6005</w:t>
      </w:r>
    </w:p>
    <w:p>
      <w:pPr>
        <w:spacing w:line="427" w:lineRule="auto" w:before="108"/>
        <w:ind w:left="1162" w:right="38" w:firstLine="32"/>
        <w:jc w:val="both"/>
        <w:rPr>
          <w:sz w:val="16"/>
        </w:rPr>
      </w:pPr>
      <w:r>
        <w:rPr/>
        <w:br w:type="column"/>
      </w:r>
      <w:r>
        <w:rPr>
          <w:color w:val="231F20"/>
          <w:sz w:val="16"/>
        </w:rPr>
        <w:t>x4508 x4509 x450A x450B x450C</w:t>
      </w:r>
    </w:p>
    <w:p>
      <w:pPr>
        <w:spacing w:line="427" w:lineRule="auto" w:before="108"/>
        <w:ind w:left="1162" w:right="38" w:firstLine="32"/>
        <w:jc w:val="both"/>
        <w:rPr>
          <w:sz w:val="16"/>
        </w:rPr>
      </w:pPr>
      <w:r>
        <w:rPr/>
        <w:br w:type="column"/>
      </w:r>
      <w:r>
        <w:rPr>
          <w:color w:val="231F20"/>
          <w:sz w:val="16"/>
        </w:rPr>
        <w:t>xCA9B xCA9C xCA9D xCA9E xCA9F xCAA0 xCAA1 xCAA2 xCAA3</w:t>
      </w:r>
    </w:p>
    <w:p>
      <w:pPr>
        <w:spacing w:line="427" w:lineRule="auto" w:before="108"/>
        <w:ind w:left="1162" w:right="1938" w:firstLine="32"/>
        <w:jc w:val="both"/>
        <w:rPr>
          <w:sz w:val="16"/>
        </w:rPr>
      </w:pPr>
      <w:r>
        <w:rPr/>
        <w:br w:type="column"/>
      </w:r>
      <w:r>
        <w:rPr>
          <w:color w:val="231F20"/>
          <w:sz w:val="16"/>
        </w:rPr>
        <w:t>x8E25 x8E26 x8E27 x8E28 x8E29 x8E2A x8E2B x8E2C x8E2D</w:t>
      </w:r>
    </w:p>
    <w:p>
      <w:pPr>
        <w:spacing w:after="0" w:line="427" w:lineRule="auto"/>
        <w:jc w:val="both"/>
        <w:rPr>
          <w:sz w:val="16"/>
        </w:rPr>
        <w:sectPr>
          <w:type w:val="continuous"/>
          <w:pgSz w:w="12240" w:h="15140"/>
          <w:pgMar w:top="1420" w:bottom="0" w:left="500" w:right="500"/>
          <w:cols w:num="5" w:equalWidth="0">
            <w:col w:w="1607" w:space="321"/>
            <w:col w:w="1607" w:space="321"/>
            <w:col w:w="1643" w:space="220"/>
            <w:col w:w="1738" w:space="222"/>
            <w:col w:w="3561"/>
          </w:cols>
        </w:sectPr>
      </w:pPr>
    </w:p>
    <w:p>
      <w:pPr>
        <w:spacing w:before="54"/>
        <w:ind w:left="1153" w:right="0" w:firstLine="0"/>
        <w:jc w:val="both"/>
        <w:rPr>
          <w:rFonts w:ascii="Calibri" w:hAnsi="Calibri"/>
          <w:b/>
          <w:sz w:val="19"/>
        </w:rPr>
      </w:pPr>
      <w:r>
        <w:rPr/>
        <w:pict>
          <v:shape style="position:absolute;margin-left:401.609863pt;margin-top:-151.486832pt;width:49.45pt;height:147.35pt;mso-position-horizontal-relative:page;mso-position-vertical-relative:paragraph;z-index:252139520"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80"/>
                  </w:tblGrid>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x0030</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x0031</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x0032</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x0036</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x0035</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x0034</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x0036</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x0032</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x0031</w:t>
                        </w:r>
                      </w:p>
                    </w:tc>
                  </w:tr>
                </w:tbl>
                <w:p>
                  <w:pPr>
                    <w:pStyle w:val="BodyText"/>
                  </w:pPr>
                </w:p>
              </w:txbxContent>
            </v:textbox>
            <w10:wrap type="none"/>
          </v:shape>
        </w:pict>
      </w:r>
      <w:r>
        <w:rPr/>
        <w:pict>
          <v:shape style="position:absolute;margin-left:499.639557pt;margin-top:-151.486832pt;width:49.45pt;height:147.35pt;mso-position-horizontal-relative:page;mso-position-vertical-relative:paragraph;z-index:252140544"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80"/>
                  </w:tblGrid>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x0045</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x006E</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x0067</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x0069</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x006E</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x0065</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x0065</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x0072</w:t>
                        </w:r>
                      </w:p>
                    </w:tc>
                  </w:tr>
                  <w:tr>
                    <w:trPr>
                      <w:trHeight w:val="316" w:hRule="atLeast"/>
                    </w:trPr>
                    <w:tc>
                      <w:tcPr>
                        <w:tcW w:w="980" w:type="dxa"/>
                      </w:tcPr>
                      <w:p>
                        <w:pPr>
                          <w:pStyle w:val="TableParagraph"/>
                          <w:spacing w:before="65"/>
                          <w:ind w:left="226"/>
                          <w:rPr>
                            <w:rFonts w:ascii="Times New Roman"/>
                            <w:sz w:val="17"/>
                          </w:rPr>
                        </w:pPr>
                        <w:r>
                          <w:rPr>
                            <w:rFonts w:ascii="Times New Roman"/>
                            <w:color w:val="231F20"/>
                            <w:sz w:val="17"/>
                          </w:rPr>
                          <w:t>x0000</w:t>
                        </w:r>
                      </w:p>
                    </w:tc>
                  </w:tr>
                </w:tbl>
                <w:p>
                  <w:pPr>
                    <w:pStyle w:val="BodyText"/>
                  </w:pPr>
                </w:p>
              </w:txbxContent>
            </v:textbox>
            <w10:wrap type="none"/>
          </v:shape>
        </w:pict>
      </w: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25"/>
          <w:sz w:val="20"/>
        </w:rPr>
        <w:t>$#</w:t>
      </w:r>
      <w:r>
        <w:rPr>
          <w:rFonts w:ascii="Calibri" w:hAnsi="Calibri"/>
          <w:b/>
          <w:color w:val="231F20"/>
          <w:sz w:val="20"/>
        </w:rPr>
        <w:t>      </w:t>
      </w:r>
      <w:r>
        <w:rPr>
          <w:rFonts w:ascii="Calibri" w:hAnsi="Calibri"/>
          <w:b/>
          <w:color w:val="231F20"/>
          <w:spacing w:val="15"/>
          <w:sz w:val="20"/>
        </w:rPr>
        <w:t> </w:t>
      </w:r>
      <w:r>
        <w:rPr>
          <w:rFonts w:ascii="Calibri" w:hAnsi="Calibri"/>
          <w:b/>
          <w:color w:val="231F20"/>
          <w:spacing w:val="-1"/>
          <w:w w:val="103"/>
          <w:sz w:val="19"/>
        </w:rPr>
        <w:t>Mar</w:t>
      </w:r>
      <w:r>
        <w:rPr>
          <w:rFonts w:ascii="Calibri" w:hAnsi="Calibri"/>
          <w:b/>
          <w:color w:val="231F20"/>
          <w:w w:val="103"/>
          <w:sz w:val="19"/>
        </w:rPr>
        <w:t>y</w:t>
      </w:r>
      <w:r>
        <w:rPr>
          <w:rFonts w:ascii="Calibri" w:hAnsi="Calibri"/>
          <w:b/>
          <w:color w:val="231F20"/>
          <w:spacing w:val="7"/>
          <w:sz w:val="19"/>
        </w:rPr>
        <w:t> </w:t>
      </w:r>
      <w:r>
        <w:rPr>
          <w:rFonts w:ascii="Calibri" w:hAnsi="Calibri"/>
          <w:b/>
          <w:color w:val="231F20"/>
          <w:spacing w:val="-1"/>
          <w:w w:val="118"/>
          <w:sz w:val="19"/>
        </w:rPr>
        <w:t>Jone</w:t>
      </w:r>
      <w:r>
        <w:rPr>
          <w:rFonts w:ascii="Calibri" w:hAnsi="Calibri"/>
          <w:b/>
          <w:color w:val="231F20"/>
          <w:spacing w:val="-4"/>
          <w:w w:val="118"/>
          <w:sz w:val="19"/>
        </w:rPr>
        <w:t>s</w:t>
      </w:r>
      <w:r>
        <w:rPr>
          <w:rFonts w:ascii="Calibri" w:hAnsi="Calibri"/>
          <w:b/>
          <w:color w:val="231F20"/>
          <w:w w:val="97"/>
          <w:sz w:val="19"/>
        </w:rPr>
        <w:t>’</w:t>
      </w:r>
      <w:r>
        <w:rPr>
          <w:rFonts w:ascii="Calibri" w:hAnsi="Calibri"/>
          <w:b/>
          <w:color w:val="231F20"/>
          <w:spacing w:val="7"/>
          <w:sz w:val="19"/>
        </w:rPr>
        <w:t> </w:t>
      </w:r>
      <w:r>
        <w:rPr>
          <w:rFonts w:ascii="Calibri" w:hAnsi="Calibri"/>
          <w:b/>
          <w:color w:val="231F20"/>
          <w:spacing w:val="-1"/>
          <w:w w:val="110"/>
          <w:sz w:val="19"/>
        </w:rPr>
        <w:t>personne</w:t>
      </w:r>
      <w:r>
        <w:rPr>
          <w:rFonts w:ascii="Calibri" w:hAnsi="Calibri"/>
          <w:b/>
          <w:color w:val="231F20"/>
          <w:w w:val="110"/>
          <w:sz w:val="19"/>
        </w:rPr>
        <w:t>l</w:t>
      </w:r>
      <w:r>
        <w:rPr>
          <w:rFonts w:ascii="Calibri" w:hAnsi="Calibri"/>
          <w:b/>
          <w:color w:val="231F20"/>
          <w:spacing w:val="7"/>
          <w:sz w:val="19"/>
        </w:rPr>
        <w:t> </w:t>
      </w:r>
      <w:r>
        <w:rPr>
          <w:rFonts w:ascii="Calibri" w:hAnsi="Calibri"/>
          <w:b/>
          <w:color w:val="231F20"/>
          <w:spacing w:val="-1"/>
          <w:w w:val="108"/>
          <w:sz w:val="19"/>
        </w:rPr>
        <w:t>record.</w:t>
      </w:r>
    </w:p>
    <w:p>
      <w:pPr>
        <w:pStyle w:val="BodyText"/>
        <w:spacing w:before="5"/>
        <w:rPr>
          <w:rFonts w:ascii="Calibri"/>
          <w:b/>
          <w:sz w:val="21"/>
        </w:rPr>
      </w:pPr>
    </w:p>
    <w:p>
      <w:pPr>
        <w:pStyle w:val="BodyText"/>
        <w:ind w:left="1153" w:right="2364" w:firstLine="413"/>
      </w:pPr>
      <w:r>
        <w:rPr>
          <w:color w:val="231F20"/>
        </w:rPr>
        <w:t>Our example personnel record consists of six words of sequential memory, starting at location x4000, as follows:</w:t>
      </w:r>
    </w:p>
    <w:p>
      <w:pPr>
        <w:pStyle w:val="ListParagraph"/>
        <w:numPr>
          <w:ilvl w:val="1"/>
          <w:numId w:val="36"/>
        </w:numPr>
        <w:tabs>
          <w:tab w:pos="1567" w:val="left" w:leader="none"/>
        </w:tabs>
        <w:spacing w:line="240" w:lineRule="auto" w:before="114" w:after="0"/>
        <w:ind w:left="1566" w:right="2455" w:hanging="319"/>
        <w:jc w:val="left"/>
        <w:rPr>
          <w:sz w:val="24"/>
        </w:rPr>
      </w:pPr>
      <w:r>
        <w:rPr>
          <w:color w:val="231F20"/>
          <w:sz w:val="24"/>
        </w:rPr>
        <w:t>The first </w:t>
      </w:r>
      <w:r>
        <w:rPr>
          <w:color w:val="231F20"/>
          <w:spacing w:val="-3"/>
          <w:sz w:val="24"/>
        </w:rPr>
        <w:t>word </w:t>
      </w:r>
      <w:r>
        <w:rPr>
          <w:color w:val="231F20"/>
          <w:sz w:val="24"/>
        </w:rPr>
        <w:t>contains the starting address of a character string containing the </w:t>
      </w:r>
      <w:r>
        <w:rPr>
          <w:color w:val="231F20"/>
          <w:spacing w:val="-4"/>
          <w:sz w:val="24"/>
        </w:rPr>
        <w:t>person’s </w:t>
      </w:r>
      <w:r>
        <w:rPr>
          <w:color w:val="231F20"/>
          <w:sz w:val="24"/>
        </w:rPr>
        <w:t>last name. The pointer in location x4000 is the address x6000. The six-word character string, starting at location x6000, contains the ASCII code </w:t>
      </w:r>
      <w:r>
        <w:rPr>
          <w:color w:val="231F20"/>
          <w:spacing w:val="-3"/>
          <w:sz w:val="24"/>
        </w:rPr>
        <w:t>for “Jones,” </w:t>
      </w:r>
      <w:r>
        <w:rPr>
          <w:color w:val="231F20"/>
          <w:sz w:val="24"/>
        </w:rPr>
        <w:t>terminated with the null</w:t>
      </w:r>
      <w:r>
        <w:rPr>
          <w:color w:val="231F20"/>
          <w:spacing w:val="10"/>
          <w:sz w:val="24"/>
        </w:rPr>
        <w:t> </w:t>
      </w:r>
      <w:r>
        <w:rPr>
          <w:color w:val="231F20"/>
          <w:spacing w:val="-3"/>
          <w:sz w:val="24"/>
        </w:rPr>
        <w:t>character.</w:t>
      </w:r>
    </w:p>
    <w:p>
      <w:pPr>
        <w:pStyle w:val="ListParagraph"/>
        <w:numPr>
          <w:ilvl w:val="1"/>
          <w:numId w:val="36"/>
        </w:numPr>
        <w:tabs>
          <w:tab w:pos="1567" w:val="left" w:leader="none"/>
        </w:tabs>
        <w:spacing w:line="240" w:lineRule="auto" w:before="68" w:after="0"/>
        <w:ind w:left="1566" w:right="2446" w:hanging="319"/>
        <w:jc w:val="left"/>
        <w:rPr>
          <w:sz w:val="24"/>
        </w:rPr>
      </w:pPr>
      <w:r>
        <w:rPr>
          <w:color w:val="231F20"/>
          <w:sz w:val="24"/>
        </w:rPr>
        <w:t>The second word, at x4001, contains a pointer to the character string of the </w:t>
      </w:r>
      <w:r>
        <w:rPr>
          <w:color w:val="231F20"/>
          <w:spacing w:val="-4"/>
          <w:sz w:val="24"/>
        </w:rPr>
        <w:t>person’s </w:t>
      </w:r>
      <w:r>
        <w:rPr>
          <w:color w:val="231F20"/>
          <w:sz w:val="24"/>
        </w:rPr>
        <w:t>first name, in this case </w:t>
      </w:r>
      <w:r>
        <w:rPr>
          <w:color w:val="231F20"/>
          <w:spacing w:val="-4"/>
          <w:sz w:val="24"/>
        </w:rPr>
        <w:t>“Mary,” </w:t>
      </w:r>
      <w:r>
        <w:rPr>
          <w:color w:val="231F20"/>
          <w:sz w:val="24"/>
        </w:rPr>
        <w:t>starting at location</w:t>
      </w:r>
      <w:r>
        <w:rPr>
          <w:color w:val="231F20"/>
          <w:spacing w:val="7"/>
          <w:sz w:val="24"/>
        </w:rPr>
        <w:t> </w:t>
      </w:r>
      <w:r>
        <w:rPr>
          <w:color w:val="231F20"/>
          <w:sz w:val="24"/>
        </w:rPr>
        <w:t>x4508.</w:t>
      </w:r>
    </w:p>
    <w:p>
      <w:pPr>
        <w:pStyle w:val="ListParagraph"/>
        <w:numPr>
          <w:ilvl w:val="1"/>
          <w:numId w:val="36"/>
        </w:numPr>
        <w:tabs>
          <w:tab w:pos="1567" w:val="left" w:leader="none"/>
        </w:tabs>
        <w:spacing w:line="240" w:lineRule="auto" w:before="68" w:after="0"/>
        <w:ind w:left="1566" w:right="2534" w:hanging="319"/>
        <w:jc w:val="left"/>
        <w:rPr>
          <w:sz w:val="24"/>
        </w:rPr>
      </w:pPr>
      <w:r>
        <w:rPr>
          <w:color w:val="231F20"/>
          <w:sz w:val="24"/>
        </w:rPr>
        <w:t>The third word, at x4002, contains a pointer (xCA9B) to her nine-digit social security number, the unique identifier </w:t>
      </w:r>
      <w:r>
        <w:rPr>
          <w:color w:val="231F20"/>
          <w:spacing w:val="-3"/>
          <w:sz w:val="24"/>
        </w:rPr>
        <w:t>for </w:t>
      </w:r>
      <w:r>
        <w:rPr>
          <w:color w:val="231F20"/>
          <w:sz w:val="24"/>
        </w:rPr>
        <w:t>all persons working in the United States.</w:t>
      </w:r>
    </w:p>
    <w:p>
      <w:pPr>
        <w:pStyle w:val="ListParagraph"/>
        <w:numPr>
          <w:ilvl w:val="1"/>
          <w:numId w:val="36"/>
        </w:numPr>
        <w:tabs>
          <w:tab w:pos="1567" w:val="left" w:leader="none"/>
        </w:tabs>
        <w:spacing w:line="240" w:lineRule="auto" w:before="68" w:after="0"/>
        <w:ind w:left="1566" w:right="0" w:hanging="320"/>
        <w:jc w:val="left"/>
        <w:rPr>
          <w:sz w:val="24"/>
        </w:rPr>
      </w:pPr>
      <w:r>
        <w:rPr>
          <w:color w:val="231F20"/>
          <w:sz w:val="24"/>
        </w:rPr>
        <w:t>The fourth word, at x4003, contains her salary (in thousands of</w:t>
      </w:r>
      <w:r>
        <w:rPr>
          <w:color w:val="231F20"/>
          <w:spacing w:val="-3"/>
          <w:sz w:val="24"/>
        </w:rPr>
        <w:t> </w:t>
      </w:r>
      <w:r>
        <w:rPr>
          <w:color w:val="231F20"/>
          <w:sz w:val="24"/>
        </w:rPr>
        <w:t>dollars).</w:t>
      </w:r>
    </w:p>
    <w:p>
      <w:pPr>
        <w:pStyle w:val="ListParagraph"/>
        <w:numPr>
          <w:ilvl w:val="1"/>
          <w:numId w:val="36"/>
        </w:numPr>
        <w:tabs>
          <w:tab w:pos="1567" w:val="left" w:leader="none"/>
        </w:tabs>
        <w:spacing w:line="240" w:lineRule="auto" w:before="69" w:after="0"/>
        <w:ind w:left="1566" w:right="0" w:hanging="320"/>
        <w:jc w:val="left"/>
        <w:rPr>
          <w:sz w:val="24"/>
        </w:rPr>
      </w:pPr>
      <w:r>
        <w:rPr>
          <w:color w:val="231F20"/>
          <w:sz w:val="24"/>
        </w:rPr>
        <w:t>The fifth </w:t>
      </w:r>
      <w:r>
        <w:rPr>
          <w:color w:val="231F20"/>
          <w:spacing w:val="-3"/>
          <w:sz w:val="24"/>
        </w:rPr>
        <w:t>word </w:t>
      </w:r>
      <w:r>
        <w:rPr>
          <w:color w:val="231F20"/>
          <w:sz w:val="24"/>
        </w:rPr>
        <w:t>contains </w:t>
      </w:r>
      <w:r>
        <w:rPr>
          <w:color w:val="231F20"/>
          <w:spacing w:val="-3"/>
          <w:sz w:val="24"/>
        </w:rPr>
        <w:t>how </w:t>
      </w:r>
      <w:r>
        <w:rPr>
          <w:color w:val="231F20"/>
          <w:sz w:val="24"/>
        </w:rPr>
        <w:t>long she has </w:t>
      </w:r>
      <w:r>
        <w:rPr>
          <w:color w:val="231F20"/>
          <w:spacing w:val="-3"/>
          <w:sz w:val="24"/>
        </w:rPr>
        <w:t>worked for </w:t>
      </w:r>
      <w:r>
        <w:rPr>
          <w:color w:val="231F20"/>
          <w:sz w:val="24"/>
        </w:rPr>
        <w:t>the</w:t>
      </w:r>
      <w:r>
        <w:rPr>
          <w:color w:val="231F20"/>
          <w:spacing w:val="14"/>
          <w:sz w:val="24"/>
        </w:rPr>
        <w:t> </w:t>
      </w:r>
      <w:r>
        <w:rPr>
          <w:color w:val="231F20"/>
          <w:spacing w:val="-4"/>
          <w:sz w:val="24"/>
        </w:rPr>
        <w:t>company.</w:t>
      </w:r>
    </w:p>
    <w:p>
      <w:pPr>
        <w:pStyle w:val="ListParagraph"/>
        <w:numPr>
          <w:ilvl w:val="1"/>
          <w:numId w:val="36"/>
        </w:numPr>
        <w:tabs>
          <w:tab w:pos="1567" w:val="left" w:leader="none"/>
        </w:tabs>
        <w:spacing w:line="240" w:lineRule="auto" w:before="68" w:after="0"/>
        <w:ind w:left="1566" w:right="2589" w:hanging="319"/>
        <w:jc w:val="left"/>
        <w:rPr>
          <w:sz w:val="24"/>
        </w:rPr>
      </w:pPr>
      <w:r>
        <w:rPr>
          <w:color w:val="231F20"/>
          <w:sz w:val="24"/>
        </w:rPr>
        <w:t>The sixth </w:t>
      </w:r>
      <w:r>
        <w:rPr>
          <w:color w:val="231F20"/>
          <w:spacing w:val="-3"/>
          <w:sz w:val="24"/>
        </w:rPr>
        <w:t>word </w:t>
      </w:r>
      <w:r>
        <w:rPr>
          <w:color w:val="231F20"/>
          <w:sz w:val="24"/>
        </w:rPr>
        <w:t>is a pointer (x8E25) to the character string identifying her job title, in this case </w:t>
      </w:r>
      <w:r>
        <w:rPr>
          <w:color w:val="231F20"/>
          <w:spacing w:val="-3"/>
          <w:sz w:val="24"/>
        </w:rPr>
        <w:t>“Engineer.”</w:t>
      </w:r>
    </w:p>
    <w:p>
      <w:pPr>
        <w:pStyle w:val="BodyText"/>
        <w:spacing w:before="114"/>
        <w:ind w:left="1153" w:right="2366" w:firstLine="413"/>
        <w:jc w:val="both"/>
      </w:pPr>
      <w:r>
        <w:rPr>
          <w:color w:val="231F20"/>
        </w:rPr>
        <w:t>In summary, an employee named Mary Jones, social security number 012654621, an Engineer, has been with the company four years and earns</w:t>
      </w:r>
    </w:p>
    <w:p>
      <w:pPr>
        <w:pStyle w:val="BodyText"/>
        <w:spacing w:line="275" w:lineRule="exact"/>
        <w:ind w:left="1153"/>
        <w:jc w:val="both"/>
      </w:pPr>
      <w:r>
        <w:rPr>
          <w:color w:val="231F20"/>
        </w:rPr>
        <w:t>$84,000/year salary.</w:t>
      </w:r>
    </w:p>
    <w:p>
      <w:pPr>
        <w:pStyle w:val="BodyText"/>
        <w:ind w:left="1153" w:right="2363" w:firstLine="413"/>
        <w:jc w:val="both"/>
      </w:pPr>
      <w:r>
        <w:rPr>
          <w:color w:val="231F20"/>
        </w:rPr>
        <w:t>One</w:t>
      </w:r>
      <w:r>
        <w:rPr>
          <w:color w:val="231F20"/>
          <w:spacing w:val="-18"/>
        </w:rPr>
        <w:t> </w:t>
      </w:r>
      <w:r>
        <w:rPr>
          <w:color w:val="231F20"/>
        </w:rPr>
        <w:t>can</w:t>
      </w:r>
      <w:r>
        <w:rPr>
          <w:color w:val="231F20"/>
          <w:spacing w:val="-18"/>
        </w:rPr>
        <w:t> </w:t>
      </w:r>
      <w:r>
        <w:rPr>
          <w:color w:val="231F20"/>
        </w:rPr>
        <w:t>write</w:t>
      </w:r>
      <w:r>
        <w:rPr>
          <w:color w:val="231F20"/>
          <w:spacing w:val="-18"/>
        </w:rPr>
        <w:t> </w:t>
      </w:r>
      <w:r>
        <w:rPr>
          <w:color w:val="231F20"/>
        </w:rPr>
        <w:t>computer</w:t>
      </w:r>
      <w:r>
        <w:rPr>
          <w:color w:val="231F20"/>
          <w:spacing w:val="-17"/>
        </w:rPr>
        <w:t> </w:t>
      </w:r>
      <w:r>
        <w:rPr>
          <w:color w:val="231F20"/>
        </w:rPr>
        <w:t>programs</w:t>
      </w:r>
      <w:r>
        <w:rPr>
          <w:color w:val="231F20"/>
          <w:spacing w:val="-18"/>
        </w:rPr>
        <w:t> </w:t>
      </w:r>
      <w:r>
        <w:rPr>
          <w:color w:val="231F20"/>
        </w:rPr>
        <w:t>that</w:t>
      </w:r>
      <w:r>
        <w:rPr>
          <w:color w:val="231F20"/>
          <w:spacing w:val="-18"/>
        </w:rPr>
        <w:t> </w:t>
      </w:r>
      <w:r>
        <w:rPr>
          <w:color w:val="231F20"/>
        </w:rPr>
        <w:t>examine</w:t>
      </w:r>
      <w:r>
        <w:rPr>
          <w:color w:val="231F20"/>
          <w:spacing w:val="-17"/>
        </w:rPr>
        <w:t> </w:t>
      </w:r>
      <w:r>
        <w:rPr>
          <w:color w:val="231F20"/>
          <w:spacing w:val="-3"/>
        </w:rPr>
        <w:t>employee</w:t>
      </w:r>
      <w:r>
        <w:rPr>
          <w:color w:val="231F20"/>
          <w:spacing w:val="-17"/>
        </w:rPr>
        <w:t> </w:t>
      </w:r>
      <w:r>
        <w:rPr>
          <w:color w:val="231F20"/>
        </w:rPr>
        <w:t>records</w:t>
      </w:r>
      <w:r>
        <w:rPr>
          <w:color w:val="231F20"/>
          <w:spacing w:val="-18"/>
        </w:rPr>
        <w:t> </w:t>
      </w:r>
      <w:r>
        <w:rPr>
          <w:color w:val="231F20"/>
        </w:rPr>
        <w:t>looking</w:t>
      </w:r>
      <w:r>
        <w:rPr>
          <w:color w:val="231F20"/>
          <w:spacing w:val="-17"/>
        </w:rPr>
        <w:t> </w:t>
      </w:r>
      <w:r>
        <w:rPr>
          <w:color w:val="231F20"/>
          <w:spacing w:val="-4"/>
        </w:rPr>
        <w:t>for </w:t>
      </w:r>
      <w:r>
        <w:rPr>
          <w:color w:val="231F20"/>
        </w:rPr>
        <w:t>various</w:t>
      </w:r>
      <w:r>
        <w:rPr>
          <w:color w:val="231F20"/>
          <w:spacing w:val="-19"/>
        </w:rPr>
        <w:t> </w:t>
      </w:r>
      <w:r>
        <w:rPr>
          <w:color w:val="231F20"/>
        </w:rPr>
        <w:t>personnel</w:t>
      </w:r>
      <w:r>
        <w:rPr>
          <w:color w:val="231F20"/>
          <w:spacing w:val="-18"/>
        </w:rPr>
        <w:t> </w:t>
      </w:r>
      <w:r>
        <w:rPr>
          <w:color w:val="231F20"/>
        </w:rPr>
        <w:t>information.</w:t>
      </w:r>
      <w:r>
        <w:rPr>
          <w:color w:val="231F20"/>
          <w:spacing w:val="-18"/>
        </w:rPr>
        <w:t> </w:t>
      </w:r>
      <w:r>
        <w:rPr>
          <w:color w:val="231F20"/>
        </w:rPr>
        <w:t>For</w:t>
      </w:r>
      <w:r>
        <w:rPr>
          <w:color w:val="231F20"/>
          <w:spacing w:val="-18"/>
        </w:rPr>
        <w:t> </w:t>
      </w:r>
      <w:r>
        <w:rPr>
          <w:color w:val="231F20"/>
        </w:rPr>
        <w:t>example,</w:t>
      </w:r>
      <w:r>
        <w:rPr>
          <w:color w:val="231F20"/>
          <w:spacing w:val="-19"/>
        </w:rPr>
        <w:t> </w:t>
      </w:r>
      <w:r>
        <w:rPr>
          <w:color w:val="231F20"/>
        </w:rPr>
        <w:t>if</w:t>
      </w:r>
      <w:r>
        <w:rPr>
          <w:color w:val="231F20"/>
          <w:spacing w:val="-18"/>
        </w:rPr>
        <w:t> </w:t>
      </w:r>
      <w:r>
        <w:rPr>
          <w:color w:val="231F20"/>
        </w:rPr>
        <w:t>one</w:t>
      </w:r>
      <w:r>
        <w:rPr>
          <w:color w:val="231F20"/>
          <w:spacing w:val="-18"/>
        </w:rPr>
        <w:t> </w:t>
      </w:r>
      <w:r>
        <w:rPr>
          <w:color w:val="231F20"/>
        </w:rPr>
        <w:t>wanted</w:t>
      </w:r>
      <w:r>
        <w:rPr>
          <w:color w:val="231F20"/>
          <w:spacing w:val="-18"/>
        </w:rPr>
        <w:t> </w:t>
      </w:r>
      <w:r>
        <w:rPr>
          <w:color w:val="231F20"/>
        </w:rPr>
        <w:t>to</w:t>
      </w:r>
      <w:r>
        <w:rPr>
          <w:color w:val="231F20"/>
          <w:spacing w:val="-19"/>
        </w:rPr>
        <w:t> </w:t>
      </w:r>
      <w:r>
        <w:rPr>
          <w:color w:val="231F20"/>
        </w:rPr>
        <w:t>know</w:t>
      </w:r>
      <w:r>
        <w:rPr>
          <w:color w:val="231F20"/>
          <w:spacing w:val="-18"/>
        </w:rPr>
        <w:t> </w:t>
      </w:r>
      <w:r>
        <w:rPr>
          <w:color w:val="231F20"/>
        </w:rPr>
        <w:t>an</w:t>
      </w:r>
      <w:r>
        <w:rPr>
          <w:color w:val="231F20"/>
          <w:spacing w:val="-18"/>
        </w:rPr>
        <w:t> </w:t>
      </w:r>
      <w:r>
        <w:rPr>
          <w:color w:val="231F20"/>
          <w:spacing w:val="-3"/>
        </w:rPr>
        <w:t>employee’s </w:t>
      </w:r>
      <w:r>
        <w:rPr>
          <w:color w:val="231F20"/>
        </w:rPr>
        <w:t>salary, a program could examine </w:t>
      </w:r>
      <w:r>
        <w:rPr>
          <w:color w:val="231F20"/>
          <w:spacing w:val="-3"/>
        </w:rPr>
        <w:t>employee </w:t>
      </w:r>
      <w:r>
        <w:rPr>
          <w:color w:val="231F20"/>
        </w:rPr>
        <w:t>records, looking </w:t>
      </w:r>
      <w:r>
        <w:rPr>
          <w:color w:val="231F20"/>
          <w:spacing w:val="-3"/>
        </w:rPr>
        <w:t>for </w:t>
      </w:r>
      <w:r>
        <w:rPr>
          <w:color w:val="231F20"/>
        </w:rPr>
        <w:t>that </w:t>
      </w:r>
      <w:r>
        <w:rPr>
          <w:color w:val="231F20"/>
          <w:spacing w:val="-3"/>
        </w:rPr>
        <w:t>employee. </w:t>
      </w:r>
      <w:r>
        <w:rPr>
          <w:color w:val="231F20"/>
        </w:rPr>
        <w:t>The program would call a subroutine that compares the character string repre- senting an </w:t>
      </w:r>
      <w:r>
        <w:rPr>
          <w:color w:val="231F20"/>
          <w:spacing w:val="-4"/>
        </w:rPr>
        <w:t>employee’s </w:t>
      </w:r>
      <w:r>
        <w:rPr>
          <w:color w:val="231F20"/>
        </w:rPr>
        <w:t>social security number with the characters of the social security</w:t>
      </w:r>
      <w:r>
        <w:rPr>
          <w:color w:val="231F20"/>
          <w:spacing w:val="-9"/>
        </w:rPr>
        <w:t> </w:t>
      </w:r>
      <w:r>
        <w:rPr>
          <w:color w:val="231F20"/>
        </w:rPr>
        <w:t>number</w:t>
      </w:r>
      <w:r>
        <w:rPr>
          <w:color w:val="231F20"/>
          <w:spacing w:val="-8"/>
        </w:rPr>
        <w:t> </w:t>
      </w:r>
      <w:r>
        <w:rPr>
          <w:color w:val="231F20"/>
        </w:rPr>
        <w:t>of</w:t>
      </w:r>
      <w:r>
        <w:rPr>
          <w:color w:val="231F20"/>
          <w:spacing w:val="-9"/>
        </w:rPr>
        <w:t> </w:t>
      </w:r>
      <w:r>
        <w:rPr>
          <w:color w:val="231F20"/>
        </w:rPr>
        <w:t>the</w:t>
      </w:r>
      <w:r>
        <w:rPr>
          <w:color w:val="231F20"/>
          <w:spacing w:val="-9"/>
        </w:rPr>
        <w:t> </w:t>
      </w:r>
      <w:r>
        <w:rPr>
          <w:color w:val="231F20"/>
        </w:rPr>
        <w:t>person</w:t>
      </w:r>
      <w:r>
        <w:rPr>
          <w:color w:val="231F20"/>
          <w:spacing w:val="-9"/>
        </w:rPr>
        <w:t> </w:t>
      </w:r>
      <w:r>
        <w:rPr>
          <w:color w:val="231F20"/>
        </w:rPr>
        <w:t>the</w:t>
      </w:r>
      <w:r>
        <w:rPr>
          <w:color w:val="231F20"/>
          <w:spacing w:val="-8"/>
        </w:rPr>
        <w:t> </w:t>
      </w:r>
      <w:r>
        <w:rPr>
          <w:color w:val="231F20"/>
        </w:rPr>
        <w:t>subroutine</w:t>
      </w:r>
      <w:r>
        <w:rPr>
          <w:color w:val="231F20"/>
          <w:spacing w:val="-9"/>
        </w:rPr>
        <w:t> </w:t>
      </w:r>
      <w:r>
        <w:rPr>
          <w:color w:val="231F20"/>
        </w:rPr>
        <w:t>is</w:t>
      </w:r>
      <w:r>
        <w:rPr>
          <w:color w:val="231F20"/>
          <w:spacing w:val="-8"/>
        </w:rPr>
        <w:t> </w:t>
      </w:r>
      <w:r>
        <w:rPr>
          <w:color w:val="231F20"/>
        </w:rPr>
        <w:t>searching</w:t>
      </w:r>
      <w:r>
        <w:rPr>
          <w:color w:val="231F20"/>
          <w:spacing w:val="-8"/>
        </w:rPr>
        <w:t> </w:t>
      </w:r>
      <w:r>
        <w:rPr>
          <w:color w:val="231F20"/>
          <w:spacing w:val="-6"/>
        </w:rPr>
        <w:t>for.</w:t>
      </w:r>
      <w:r>
        <w:rPr>
          <w:color w:val="231F20"/>
          <w:spacing w:val="-9"/>
        </w:rPr>
        <w:t> </w:t>
      </w:r>
      <w:r>
        <w:rPr>
          <w:color w:val="231F20"/>
        </w:rPr>
        <w:t>If</w:t>
      </w:r>
      <w:r>
        <w:rPr>
          <w:color w:val="231F20"/>
          <w:spacing w:val="-9"/>
        </w:rPr>
        <w:t> </w:t>
      </w:r>
      <w:r>
        <w:rPr>
          <w:color w:val="231F20"/>
        </w:rPr>
        <w:t>all</w:t>
      </w:r>
      <w:r>
        <w:rPr>
          <w:color w:val="231F20"/>
          <w:spacing w:val="-9"/>
        </w:rPr>
        <w:t> </w:t>
      </w:r>
      <w:r>
        <w:rPr>
          <w:color w:val="231F20"/>
        </w:rPr>
        <w:t>the</w:t>
      </w:r>
      <w:r>
        <w:rPr>
          <w:color w:val="231F20"/>
          <w:spacing w:val="-8"/>
        </w:rPr>
        <w:t> </w:t>
      </w:r>
      <w:r>
        <w:rPr>
          <w:color w:val="231F20"/>
        </w:rPr>
        <w:t>characters match,</w:t>
      </w:r>
      <w:r>
        <w:rPr>
          <w:color w:val="231F20"/>
          <w:spacing w:val="20"/>
        </w:rPr>
        <w:t> </w:t>
      </w:r>
      <w:r>
        <w:rPr>
          <w:color w:val="231F20"/>
        </w:rPr>
        <w:t>the</w:t>
      </w:r>
      <w:r>
        <w:rPr>
          <w:color w:val="231F20"/>
          <w:spacing w:val="21"/>
        </w:rPr>
        <w:t> </w:t>
      </w:r>
      <w:r>
        <w:rPr>
          <w:color w:val="231F20"/>
        </w:rPr>
        <w:t>subroutine</w:t>
      </w:r>
      <w:r>
        <w:rPr>
          <w:color w:val="231F20"/>
          <w:spacing w:val="21"/>
        </w:rPr>
        <w:t> </w:t>
      </w:r>
      <w:r>
        <w:rPr>
          <w:color w:val="231F20"/>
        </w:rPr>
        <w:t>would</w:t>
      </w:r>
      <w:r>
        <w:rPr>
          <w:color w:val="231F20"/>
          <w:spacing w:val="21"/>
        </w:rPr>
        <w:t> </w:t>
      </w:r>
      <w:r>
        <w:rPr>
          <w:color w:val="231F20"/>
        </w:rPr>
        <w:t>return</w:t>
      </w:r>
      <w:r>
        <w:rPr>
          <w:color w:val="231F20"/>
          <w:spacing w:val="21"/>
        </w:rPr>
        <w:t> </w:t>
      </w:r>
      <w:r>
        <w:rPr>
          <w:color w:val="231F20"/>
        </w:rPr>
        <w:t>a</w:t>
      </w:r>
      <w:r>
        <w:rPr>
          <w:color w:val="231F20"/>
          <w:spacing w:val="21"/>
        </w:rPr>
        <w:t> </w:t>
      </w:r>
      <w:r>
        <w:rPr>
          <w:color w:val="231F20"/>
        </w:rPr>
        <w:t>success</w:t>
      </w:r>
      <w:r>
        <w:rPr>
          <w:color w:val="231F20"/>
          <w:spacing w:val="21"/>
        </w:rPr>
        <w:t> </w:t>
      </w:r>
      <w:r>
        <w:rPr>
          <w:color w:val="231F20"/>
        </w:rPr>
        <w:t>code</w:t>
      </w:r>
      <w:r>
        <w:rPr>
          <w:color w:val="231F20"/>
          <w:spacing w:val="21"/>
        </w:rPr>
        <w:t> </w:t>
      </w:r>
      <w:r>
        <w:rPr>
          <w:color w:val="231F20"/>
        </w:rPr>
        <w:t>(R5</w:t>
      </w:r>
      <w:r>
        <w:rPr>
          <w:color w:val="231F20"/>
          <w:spacing w:val="21"/>
        </w:rPr>
        <w:t> </w:t>
      </w:r>
      <w:r>
        <w:rPr>
          <w:color w:val="231F20"/>
        </w:rPr>
        <w:t>=</w:t>
      </w:r>
      <w:r>
        <w:rPr>
          <w:color w:val="231F20"/>
          <w:spacing w:val="21"/>
        </w:rPr>
        <w:t> </w:t>
      </w:r>
      <w:r>
        <w:rPr>
          <w:color w:val="231F20"/>
        </w:rPr>
        <w:t>0),</w:t>
      </w:r>
      <w:r>
        <w:rPr>
          <w:color w:val="231F20"/>
          <w:spacing w:val="21"/>
        </w:rPr>
        <w:t> </w:t>
      </w:r>
      <w:r>
        <w:rPr>
          <w:color w:val="231F20"/>
        </w:rPr>
        <w:t>and</w:t>
      </w:r>
      <w:r>
        <w:rPr>
          <w:color w:val="231F20"/>
          <w:spacing w:val="21"/>
        </w:rPr>
        <w:t> </w:t>
      </w:r>
      <w:r>
        <w:rPr>
          <w:color w:val="231F20"/>
        </w:rPr>
        <w:t>the</w:t>
      </w:r>
      <w:r>
        <w:rPr>
          <w:color w:val="231F20"/>
          <w:spacing w:val="21"/>
        </w:rPr>
        <w:t> </w:t>
      </w:r>
      <w:r>
        <w:rPr>
          <w:color w:val="231F20"/>
        </w:rPr>
        <w:t>program</w:t>
      </w:r>
    </w:p>
    <w:p>
      <w:pPr>
        <w:spacing w:after="0"/>
        <w:jc w:val="both"/>
        <w:sectPr>
          <w:type w:val="continuous"/>
          <w:pgSz w:w="12240" w:h="15140"/>
          <w:pgMar w:top="1420" w:bottom="0" w:left="500" w:right="500"/>
        </w:sectPr>
      </w:pPr>
    </w:p>
    <w:p>
      <w:pPr>
        <w:tabs>
          <w:tab w:pos="1237" w:val="left" w:leader="none"/>
          <w:tab w:pos="2105" w:val="left" w:leader="none"/>
        </w:tabs>
        <w:spacing w:before="174"/>
        <w:ind w:left="0" w:right="6228" w:firstLine="0"/>
        <w:jc w:val="right"/>
        <w:rPr>
          <w:rFonts w:ascii="Courier New"/>
          <w:sz w:val="20"/>
        </w:rPr>
      </w:pPr>
      <w:r>
        <w:rPr>
          <w:rFonts w:ascii="Courier New"/>
          <w:color w:val="231F20"/>
          <w:w w:val="105"/>
          <w:sz w:val="20"/>
        </w:rPr>
        <w:t>STRCMP</w:t>
        <w:tab/>
        <w:t>ST</w:t>
        <w:tab/>
      </w:r>
      <w:r>
        <w:rPr>
          <w:rFonts w:ascii="Courier New"/>
          <w:color w:val="231F20"/>
          <w:spacing w:val="-3"/>
          <w:sz w:val="20"/>
        </w:rPr>
        <w:t>R0,SaveR0</w:t>
      </w:r>
    </w:p>
    <w:p>
      <w:pPr>
        <w:tabs>
          <w:tab w:pos="867" w:val="left" w:leader="none"/>
        </w:tabs>
        <w:spacing w:before="21"/>
        <w:ind w:left="0" w:right="6225" w:firstLine="0"/>
        <w:jc w:val="right"/>
        <w:rPr>
          <w:rFonts w:ascii="Courier New"/>
          <w:sz w:val="20"/>
        </w:rPr>
      </w:pPr>
      <w:r>
        <w:rPr>
          <w:rFonts w:ascii="Courier New"/>
          <w:color w:val="231F20"/>
          <w:w w:val="105"/>
          <w:sz w:val="20"/>
        </w:rPr>
        <w:t>ST</w:t>
        <w:tab/>
      </w:r>
      <w:r>
        <w:rPr>
          <w:rFonts w:ascii="Courier New"/>
          <w:color w:val="231F20"/>
          <w:spacing w:val="-3"/>
          <w:sz w:val="20"/>
        </w:rPr>
        <w:t>R1,SaveR1</w:t>
      </w:r>
    </w:p>
    <w:p>
      <w:pPr>
        <w:tabs>
          <w:tab w:pos="867" w:val="left" w:leader="none"/>
        </w:tabs>
        <w:spacing w:before="22"/>
        <w:ind w:left="0" w:right="6225" w:firstLine="0"/>
        <w:jc w:val="right"/>
        <w:rPr>
          <w:rFonts w:ascii="Courier New"/>
          <w:sz w:val="20"/>
        </w:rPr>
      </w:pPr>
      <w:r>
        <w:rPr>
          <w:rFonts w:ascii="Courier New"/>
          <w:color w:val="231F20"/>
          <w:w w:val="105"/>
          <w:sz w:val="20"/>
        </w:rPr>
        <w:t>ST</w:t>
        <w:tab/>
      </w:r>
      <w:r>
        <w:rPr>
          <w:rFonts w:ascii="Courier New"/>
          <w:color w:val="231F20"/>
          <w:spacing w:val="-3"/>
          <w:sz w:val="20"/>
        </w:rPr>
        <w:t>R2,SaveR2</w:t>
      </w:r>
    </w:p>
    <w:p>
      <w:pPr>
        <w:tabs>
          <w:tab w:pos="867" w:val="left" w:leader="none"/>
        </w:tabs>
        <w:spacing w:line="215" w:lineRule="exact" w:before="21"/>
        <w:ind w:left="0" w:right="6225" w:firstLine="0"/>
        <w:jc w:val="right"/>
        <w:rPr>
          <w:rFonts w:ascii="Courier New"/>
          <w:sz w:val="20"/>
        </w:rPr>
      </w:pPr>
      <w:r>
        <w:rPr>
          <w:rFonts w:ascii="Courier New"/>
          <w:color w:val="231F20"/>
          <w:w w:val="105"/>
          <w:sz w:val="20"/>
        </w:rPr>
        <w:t>ST</w:t>
        <w:tab/>
      </w:r>
      <w:r>
        <w:rPr>
          <w:rFonts w:ascii="Courier New"/>
          <w:color w:val="231F20"/>
          <w:spacing w:val="-3"/>
          <w:sz w:val="20"/>
        </w:rPr>
        <w:t>R3,SaveR3</w:t>
      </w:r>
    </w:p>
    <w:p>
      <w:pPr>
        <w:spacing w:before="33"/>
        <w:ind w:left="1806" w:right="0" w:firstLine="0"/>
        <w:jc w:val="left"/>
        <w:rPr>
          <w:rFonts w:ascii="Courier New"/>
          <w:sz w:val="20"/>
        </w:rPr>
      </w:pPr>
      <w:r>
        <w:rPr>
          <w:rFonts w:ascii="Courier New"/>
          <w:color w:val="231F20"/>
          <w:w w:val="103"/>
          <w:sz w:val="20"/>
        </w:rPr>
        <w:t>;</w:t>
      </w:r>
    </w:p>
    <w:p>
      <w:pPr>
        <w:tabs>
          <w:tab w:pos="3914" w:val="left" w:leader="none"/>
          <w:tab w:pos="5155" w:val="left" w:leader="none"/>
        </w:tabs>
        <w:spacing w:before="22"/>
        <w:ind w:left="3046" w:right="0" w:firstLine="0"/>
        <w:jc w:val="left"/>
        <w:rPr>
          <w:rFonts w:ascii="Courier New"/>
          <w:sz w:val="20"/>
        </w:rPr>
      </w:pPr>
      <w:r>
        <w:rPr>
          <w:rFonts w:ascii="Courier New"/>
          <w:color w:val="231F20"/>
          <w:w w:val="105"/>
          <w:sz w:val="20"/>
        </w:rPr>
        <w:t>AND</w:t>
        <w:tab/>
        <w:t>R5,R5,#0</w:t>
        <w:tab/>
        <w:t>; R5 &lt;--</w:t>
      </w:r>
      <w:r>
        <w:rPr>
          <w:rFonts w:ascii="Courier New"/>
          <w:color w:val="231F20"/>
          <w:spacing w:val="-12"/>
          <w:w w:val="105"/>
          <w:sz w:val="20"/>
        </w:rPr>
        <w:t> </w:t>
      </w:r>
      <w:r>
        <w:rPr>
          <w:rFonts w:ascii="Courier New"/>
          <w:color w:val="231F20"/>
          <w:w w:val="105"/>
          <w:sz w:val="20"/>
        </w:rPr>
        <w:t>Match</w:t>
      </w:r>
    </w:p>
    <w:p>
      <w:pPr>
        <w:spacing w:line="215" w:lineRule="exact" w:before="21"/>
        <w:ind w:left="1806" w:right="0" w:firstLine="0"/>
        <w:jc w:val="left"/>
        <w:rPr>
          <w:rFonts w:ascii="Courier New"/>
          <w:sz w:val="20"/>
        </w:rPr>
      </w:pPr>
      <w:r>
        <w:rPr>
          <w:rFonts w:ascii="Courier New"/>
          <w:color w:val="231F20"/>
          <w:w w:val="103"/>
          <w:sz w:val="20"/>
        </w:rPr>
        <w:t>;</w:t>
      </w:r>
    </w:p>
    <w:p>
      <w:pPr>
        <w:tabs>
          <w:tab w:pos="3036" w:val="left" w:leader="none"/>
          <w:tab w:pos="3905" w:val="left" w:leader="none"/>
          <w:tab w:pos="5139" w:val="left" w:leader="none"/>
        </w:tabs>
        <w:spacing w:line="261" w:lineRule="auto" w:before="33"/>
        <w:ind w:left="3046" w:right="1157" w:hanging="1241"/>
        <w:jc w:val="left"/>
        <w:rPr>
          <w:rFonts w:ascii="Courier New"/>
          <w:sz w:val="20"/>
        </w:rPr>
      </w:pPr>
      <w:r>
        <w:rPr>
          <w:rFonts w:ascii="Courier New"/>
          <w:color w:val="231F20"/>
          <w:w w:val="105"/>
          <w:sz w:val="20"/>
        </w:rPr>
        <w:t>NEXTCHAR</w:t>
        <w:tab/>
        <w:t>LDR</w:t>
        <w:tab/>
        <w:t>R2,R0,#0</w:t>
        <w:tab/>
        <w:t>; R2 contains character from 1st string LDR</w:t>
        <w:tab/>
        <w:t>R3,R1,#0</w:t>
        <w:tab/>
        <w:t>; R3 contains character from 2nd string BRnp</w:t>
        <w:tab/>
      </w:r>
      <w:r>
        <w:rPr>
          <w:rFonts w:ascii="Courier New"/>
          <w:color w:val="231F20"/>
          <w:spacing w:val="-3"/>
          <w:w w:val="105"/>
          <w:sz w:val="20"/>
        </w:rPr>
        <w:t>COMPARE</w:t>
        <w:tab/>
      </w:r>
      <w:r>
        <w:rPr>
          <w:rFonts w:ascii="Courier New"/>
          <w:color w:val="231F20"/>
          <w:w w:val="105"/>
          <w:sz w:val="20"/>
        </w:rPr>
        <w:t>; </w:t>
      </w:r>
      <w:r>
        <w:rPr>
          <w:rFonts w:ascii="Courier New"/>
          <w:color w:val="231F20"/>
          <w:spacing w:val="-3"/>
          <w:w w:val="105"/>
          <w:sz w:val="20"/>
        </w:rPr>
        <w:t>String </w:t>
      </w:r>
      <w:r>
        <w:rPr>
          <w:rFonts w:ascii="Courier New"/>
          <w:color w:val="231F20"/>
          <w:w w:val="105"/>
          <w:sz w:val="20"/>
        </w:rPr>
        <w:t>is not done, continue</w:t>
      </w:r>
      <w:r>
        <w:rPr>
          <w:rFonts w:ascii="Courier New"/>
          <w:color w:val="231F20"/>
          <w:spacing w:val="-87"/>
          <w:w w:val="105"/>
          <w:sz w:val="20"/>
        </w:rPr>
        <w:t> </w:t>
      </w:r>
      <w:r>
        <w:rPr>
          <w:rFonts w:ascii="Courier New"/>
          <w:color w:val="231F20"/>
          <w:w w:val="105"/>
          <w:sz w:val="20"/>
        </w:rPr>
        <w:t>comparing ADD</w:t>
        <w:tab/>
        <w:t>R2,R2,#0</w:t>
      </w:r>
    </w:p>
    <w:p>
      <w:pPr>
        <w:tabs>
          <w:tab w:pos="3031" w:val="left" w:leader="none"/>
          <w:tab w:pos="3894" w:val="left" w:leader="none"/>
          <w:tab w:pos="5155" w:val="left" w:leader="none"/>
        </w:tabs>
        <w:spacing w:line="261" w:lineRule="auto" w:before="4"/>
        <w:ind w:left="1806" w:right="1773" w:firstLine="1240"/>
        <w:jc w:val="left"/>
        <w:rPr>
          <w:rFonts w:ascii="Courier New"/>
          <w:sz w:val="20"/>
        </w:rPr>
      </w:pPr>
      <w:r>
        <w:rPr>
          <w:rFonts w:ascii="Courier New"/>
          <w:color w:val="231F20"/>
          <w:w w:val="105"/>
          <w:sz w:val="20"/>
        </w:rPr>
        <w:t>BRz</w:t>
        <w:tab/>
        <w:t>DONE</w:t>
        <w:tab/>
        <w:t>;</w:t>
      </w:r>
      <w:r>
        <w:rPr>
          <w:rFonts w:ascii="Courier New"/>
          <w:color w:val="231F20"/>
          <w:spacing w:val="-16"/>
          <w:w w:val="105"/>
          <w:sz w:val="20"/>
        </w:rPr>
        <w:t> </w:t>
      </w:r>
      <w:r>
        <w:rPr>
          <w:rFonts w:ascii="Courier New"/>
          <w:color w:val="231F20"/>
          <w:w w:val="105"/>
          <w:sz w:val="20"/>
        </w:rPr>
        <w:t>If</w:t>
      </w:r>
      <w:r>
        <w:rPr>
          <w:rFonts w:ascii="Courier New"/>
          <w:color w:val="231F20"/>
          <w:spacing w:val="-16"/>
          <w:w w:val="105"/>
          <w:sz w:val="20"/>
        </w:rPr>
        <w:t> </w:t>
      </w:r>
      <w:r>
        <w:rPr>
          <w:rFonts w:ascii="Courier New"/>
          <w:color w:val="231F20"/>
          <w:w w:val="105"/>
          <w:sz w:val="20"/>
        </w:rPr>
        <w:t>both</w:t>
      </w:r>
      <w:r>
        <w:rPr>
          <w:rFonts w:ascii="Courier New"/>
          <w:color w:val="231F20"/>
          <w:spacing w:val="-16"/>
          <w:w w:val="105"/>
          <w:sz w:val="20"/>
        </w:rPr>
        <w:t> </w:t>
      </w:r>
      <w:r>
        <w:rPr>
          <w:rFonts w:ascii="Courier New"/>
          <w:color w:val="231F20"/>
          <w:w w:val="105"/>
          <w:sz w:val="20"/>
        </w:rPr>
        <w:t>strings</w:t>
      </w:r>
      <w:r>
        <w:rPr>
          <w:rFonts w:ascii="Courier New"/>
          <w:color w:val="231F20"/>
          <w:spacing w:val="-16"/>
          <w:w w:val="105"/>
          <w:sz w:val="20"/>
        </w:rPr>
        <w:t> </w:t>
      </w:r>
      <w:r>
        <w:rPr>
          <w:rFonts w:ascii="Courier New"/>
          <w:color w:val="231F20"/>
          <w:w w:val="105"/>
          <w:sz w:val="20"/>
        </w:rPr>
        <w:t>done,</w:t>
      </w:r>
      <w:r>
        <w:rPr>
          <w:rFonts w:ascii="Courier New"/>
          <w:color w:val="231F20"/>
          <w:spacing w:val="-16"/>
          <w:w w:val="105"/>
          <w:sz w:val="20"/>
        </w:rPr>
        <w:t> </w:t>
      </w:r>
      <w:r>
        <w:rPr>
          <w:rFonts w:ascii="Courier New"/>
          <w:color w:val="231F20"/>
          <w:w w:val="105"/>
          <w:sz w:val="20"/>
        </w:rPr>
        <w:t>match</w:t>
      </w:r>
      <w:r>
        <w:rPr>
          <w:rFonts w:ascii="Courier New"/>
          <w:color w:val="231F20"/>
          <w:spacing w:val="-16"/>
          <w:w w:val="105"/>
          <w:sz w:val="20"/>
        </w:rPr>
        <w:t> </w:t>
      </w:r>
      <w:r>
        <w:rPr>
          <w:rFonts w:ascii="Courier New"/>
          <w:color w:val="231F20"/>
          <w:spacing w:val="-3"/>
          <w:w w:val="105"/>
          <w:sz w:val="20"/>
        </w:rPr>
        <w:t>found COMPARE</w:t>
        <w:tab/>
      </w:r>
      <w:r>
        <w:rPr>
          <w:rFonts w:ascii="Courier New"/>
          <w:color w:val="231F20"/>
          <w:w w:val="105"/>
          <w:sz w:val="20"/>
        </w:rPr>
        <w:t>NOT</w:t>
        <w:tab/>
        <w:t>R2,R2</w:t>
      </w:r>
    </w:p>
    <w:p>
      <w:pPr>
        <w:tabs>
          <w:tab w:pos="3914" w:val="left" w:leader="none"/>
          <w:tab w:pos="5155" w:val="left" w:leader="none"/>
        </w:tabs>
        <w:spacing w:line="261" w:lineRule="auto" w:before="2"/>
        <w:ind w:left="3046" w:right="1763" w:firstLine="0"/>
        <w:jc w:val="left"/>
        <w:rPr>
          <w:rFonts w:ascii="Courier New"/>
          <w:sz w:val="20"/>
        </w:rPr>
      </w:pPr>
      <w:r>
        <w:rPr>
          <w:rFonts w:ascii="Courier New"/>
          <w:color w:val="231F20"/>
          <w:w w:val="105"/>
          <w:sz w:val="20"/>
        </w:rPr>
        <w:t>ADD</w:t>
        <w:tab/>
        <w:t>R2,R2,#1</w:t>
        <w:tab/>
        <w:t>; R2 contains negative of</w:t>
      </w:r>
      <w:r>
        <w:rPr>
          <w:rFonts w:ascii="Courier New"/>
          <w:color w:val="231F20"/>
          <w:spacing w:val="-71"/>
          <w:w w:val="105"/>
          <w:sz w:val="20"/>
        </w:rPr>
        <w:t> </w:t>
      </w:r>
      <w:r>
        <w:rPr>
          <w:rFonts w:ascii="Courier New"/>
          <w:color w:val="231F20"/>
          <w:spacing w:val="-4"/>
          <w:w w:val="105"/>
          <w:sz w:val="20"/>
        </w:rPr>
        <w:t>character </w:t>
      </w:r>
      <w:r>
        <w:rPr>
          <w:rFonts w:ascii="Courier New"/>
          <w:color w:val="231F20"/>
          <w:w w:val="105"/>
          <w:sz w:val="20"/>
        </w:rPr>
        <w:t>ADD</w:t>
        <w:tab/>
        <w:t>R2,R2,R3</w:t>
        <w:tab/>
        <w:t>; Compare the 2</w:t>
      </w:r>
      <w:r>
        <w:rPr>
          <w:rFonts w:ascii="Courier New"/>
          <w:color w:val="231F20"/>
          <w:spacing w:val="-29"/>
          <w:w w:val="105"/>
          <w:sz w:val="20"/>
        </w:rPr>
        <w:t> </w:t>
      </w:r>
      <w:r>
        <w:rPr>
          <w:rFonts w:ascii="Courier New"/>
          <w:color w:val="231F20"/>
          <w:w w:val="105"/>
          <w:sz w:val="20"/>
        </w:rPr>
        <w:t>characters</w:t>
      </w:r>
    </w:p>
    <w:p>
      <w:pPr>
        <w:tabs>
          <w:tab w:pos="3913" w:val="left" w:leader="none"/>
          <w:tab w:pos="5139" w:val="left" w:leader="none"/>
        </w:tabs>
        <w:spacing w:line="261" w:lineRule="auto" w:before="3"/>
        <w:ind w:left="3046" w:right="3506" w:firstLine="0"/>
        <w:jc w:val="left"/>
        <w:rPr>
          <w:rFonts w:ascii="Courier New"/>
          <w:sz w:val="20"/>
        </w:rPr>
      </w:pPr>
      <w:r>
        <w:rPr>
          <w:rFonts w:ascii="Courier New"/>
          <w:color w:val="231F20"/>
          <w:w w:val="105"/>
          <w:sz w:val="20"/>
        </w:rPr>
        <w:t>BRnp</w:t>
        <w:tab/>
      </w:r>
      <w:r>
        <w:rPr>
          <w:rFonts w:ascii="Courier New"/>
          <w:color w:val="231F20"/>
          <w:spacing w:val="-4"/>
          <w:w w:val="105"/>
          <w:sz w:val="20"/>
        </w:rPr>
        <w:t>FAIL</w:t>
        <w:tab/>
      </w:r>
      <w:r>
        <w:rPr>
          <w:rFonts w:ascii="Courier New"/>
          <w:color w:val="231F20"/>
          <w:w w:val="105"/>
          <w:sz w:val="20"/>
        </w:rPr>
        <w:t>; </w:t>
      </w:r>
      <w:r>
        <w:rPr>
          <w:rFonts w:ascii="Courier New"/>
          <w:color w:val="231F20"/>
          <w:spacing w:val="-3"/>
          <w:w w:val="105"/>
          <w:sz w:val="20"/>
        </w:rPr>
        <w:t>Not </w:t>
      </w:r>
      <w:r>
        <w:rPr>
          <w:rFonts w:ascii="Courier New"/>
          <w:color w:val="231F20"/>
          <w:w w:val="105"/>
          <w:sz w:val="20"/>
        </w:rPr>
        <w:t>equal, no</w:t>
      </w:r>
      <w:r>
        <w:rPr>
          <w:rFonts w:ascii="Courier New"/>
          <w:color w:val="231F20"/>
          <w:spacing w:val="-34"/>
          <w:w w:val="105"/>
          <w:sz w:val="20"/>
        </w:rPr>
        <w:t> </w:t>
      </w:r>
      <w:r>
        <w:rPr>
          <w:rFonts w:ascii="Courier New"/>
          <w:color w:val="231F20"/>
          <w:spacing w:val="-5"/>
          <w:w w:val="105"/>
          <w:sz w:val="20"/>
        </w:rPr>
        <w:t>match </w:t>
      </w:r>
      <w:r>
        <w:rPr>
          <w:rFonts w:ascii="Courier New"/>
          <w:color w:val="231F20"/>
          <w:w w:val="105"/>
          <w:sz w:val="20"/>
        </w:rPr>
        <w:t>ADD</w:t>
        <w:tab/>
        <w:t>R0,R0,#1</w:t>
      </w:r>
    </w:p>
    <w:p>
      <w:pPr>
        <w:tabs>
          <w:tab w:pos="3914" w:val="left" w:leader="none"/>
        </w:tabs>
        <w:spacing w:before="2"/>
        <w:ind w:left="3046" w:right="0" w:firstLine="0"/>
        <w:jc w:val="left"/>
        <w:rPr>
          <w:rFonts w:ascii="Courier New"/>
          <w:sz w:val="20"/>
        </w:rPr>
      </w:pPr>
      <w:r>
        <w:rPr>
          <w:rFonts w:ascii="Courier New"/>
          <w:color w:val="231F20"/>
          <w:w w:val="105"/>
          <w:sz w:val="20"/>
        </w:rPr>
        <w:t>ADD</w:t>
        <w:tab/>
        <w:t>R1,R1,#1</w:t>
      </w:r>
    </w:p>
    <w:p>
      <w:pPr>
        <w:tabs>
          <w:tab w:pos="3915" w:val="left" w:leader="none"/>
          <w:tab w:pos="5145" w:val="left" w:leader="none"/>
        </w:tabs>
        <w:spacing w:line="215" w:lineRule="exact" w:before="21"/>
        <w:ind w:left="3046" w:right="0" w:firstLine="0"/>
        <w:jc w:val="left"/>
        <w:rPr>
          <w:rFonts w:ascii="Courier New"/>
          <w:sz w:val="20"/>
        </w:rPr>
      </w:pPr>
      <w:r>
        <w:rPr>
          <w:rFonts w:ascii="Courier New"/>
          <w:color w:val="231F20"/>
          <w:w w:val="105"/>
          <w:sz w:val="20"/>
        </w:rPr>
        <w:t>BRnzp</w:t>
        <w:tab/>
        <w:t>NEXTCHAR</w:t>
        <w:tab/>
        <w:t>; </w:t>
      </w:r>
      <w:r>
        <w:rPr>
          <w:rFonts w:ascii="Courier New"/>
          <w:color w:val="231F20"/>
          <w:spacing w:val="-4"/>
          <w:w w:val="105"/>
          <w:sz w:val="20"/>
        </w:rPr>
        <w:t>Move </w:t>
      </w:r>
      <w:r>
        <w:rPr>
          <w:rFonts w:ascii="Courier New"/>
          <w:color w:val="231F20"/>
          <w:w w:val="105"/>
          <w:sz w:val="20"/>
        </w:rPr>
        <w:t>on to next pair of</w:t>
      </w:r>
      <w:r>
        <w:rPr>
          <w:rFonts w:ascii="Courier New"/>
          <w:color w:val="231F20"/>
          <w:spacing w:val="-42"/>
          <w:w w:val="105"/>
          <w:sz w:val="20"/>
        </w:rPr>
        <w:t> </w:t>
      </w:r>
      <w:r>
        <w:rPr>
          <w:rFonts w:ascii="Courier New"/>
          <w:color w:val="231F20"/>
          <w:w w:val="105"/>
          <w:sz w:val="20"/>
        </w:rPr>
        <w:t>characters</w:t>
      </w:r>
    </w:p>
    <w:p>
      <w:pPr>
        <w:spacing w:before="33"/>
        <w:ind w:left="1806" w:right="0" w:firstLine="0"/>
        <w:jc w:val="left"/>
        <w:rPr>
          <w:rFonts w:ascii="Courier New"/>
          <w:sz w:val="20"/>
        </w:rPr>
      </w:pPr>
      <w:r>
        <w:rPr>
          <w:rFonts w:ascii="Courier New"/>
          <w:color w:val="231F20"/>
          <w:w w:val="103"/>
          <w:sz w:val="20"/>
        </w:rPr>
        <w:t>;</w:t>
      </w:r>
    </w:p>
    <w:p>
      <w:pPr>
        <w:tabs>
          <w:tab w:pos="3032" w:val="left" w:leader="none"/>
          <w:tab w:pos="3900" w:val="left" w:leader="none"/>
          <w:tab w:pos="5140" w:val="left" w:leader="none"/>
        </w:tabs>
        <w:spacing w:before="22"/>
        <w:ind w:left="1806" w:right="0" w:firstLine="0"/>
        <w:jc w:val="left"/>
        <w:rPr>
          <w:rFonts w:ascii="Courier New"/>
          <w:sz w:val="20"/>
        </w:rPr>
      </w:pPr>
      <w:r>
        <w:rPr>
          <w:rFonts w:ascii="Courier New"/>
          <w:color w:val="231F20"/>
          <w:spacing w:val="-4"/>
          <w:w w:val="105"/>
          <w:sz w:val="20"/>
        </w:rPr>
        <w:t>FAIL</w:t>
        <w:tab/>
      </w:r>
      <w:r>
        <w:rPr>
          <w:rFonts w:ascii="Courier New"/>
          <w:color w:val="231F20"/>
          <w:w w:val="105"/>
          <w:sz w:val="20"/>
        </w:rPr>
        <w:t>ADD</w:t>
        <w:tab/>
        <w:t>R5,R5,#1</w:t>
        <w:tab/>
        <w:t>; R5 &lt;-- No</w:t>
      </w:r>
      <w:r>
        <w:rPr>
          <w:rFonts w:ascii="Courier New"/>
          <w:color w:val="231F20"/>
          <w:spacing w:val="-12"/>
          <w:w w:val="105"/>
          <w:sz w:val="20"/>
        </w:rPr>
        <w:t> </w:t>
      </w:r>
      <w:r>
        <w:rPr>
          <w:rFonts w:ascii="Courier New"/>
          <w:color w:val="231F20"/>
          <w:w w:val="105"/>
          <w:sz w:val="20"/>
        </w:rPr>
        <w:t>match</w:t>
      </w:r>
    </w:p>
    <w:p>
      <w:pPr>
        <w:spacing w:before="21"/>
        <w:ind w:left="1806" w:right="0" w:firstLine="0"/>
        <w:jc w:val="left"/>
        <w:rPr>
          <w:rFonts w:ascii="Courier New"/>
          <w:sz w:val="20"/>
        </w:rPr>
      </w:pPr>
      <w:r>
        <w:rPr>
          <w:rFonts w:ascii="Courier New"/>
          <w:color w:val="231F20"/>
          <w:w w:val="103"/>
          <w:sz w:val="20"/>
        </w:rPr>
        <w:t>;</w:t>
      </w:r>
    </w:p>
    <w:p>
      <w:pPr>
        <w:tabs>
          <w:tab w:pos="2674" w:val="left" w:leader="none"/>
          <w:tab w:pos="3542" w:val="left" w:leader="none"/>
          <w:tab w:pos="3914" w:val="left" w:leader="none"/>
        </w:tabs>
        <w:spacing w:line="264" w:lineRule="auto" w:before="22"/>
        <w:ind w:left="3046" w:right="6223" w:hanging="1241"/>
        <w:jc w:val="left"/>
        <w:rPr>
          <w:rFonts w:ascii="Courier New"/>
          <w:sz w:val="20"/>
        </w:rPr>
      </w:pPr>
      <w:r>
        <w:rPr>
          <w:rFonts w:ascii="Courier New"/>
          <w:color w:val="231F20"/>
          <w:w w:val="105"/>
          <w:sz w:val="20"/>
        </w:rPr>
        <w:t>DONE</w:t>
        <w:tab/>
        <w:t>LD</w:t>
        <w:tab/>
        <w:tab/>
      </w:r>
      <w:r>
        <w:rPr>
          <w:rFonts w:ascii="Courier New"/>
          <w:color w:val="231F20"/>
          <w:spacing w:val="-3"/>
          <w:w w:val="105"/>
          <w:sz w:val="20"/>
        </w:rPr>
        <w:t>R0,SaveR0 </w:t>
      </w:r>
      <w:r>
        <w:rPr>
          <w:rFonts w:ascii="Courier New"/>
          <w:color w:val="231F20"/>
          <w:w w:val="105"/>
          <w:sz w:val="20"/>
        </w:rPr>
        <w:t>LD</w:t>
        <w:tab/>
        <w:tab/>
      </w:r>
      <w:r>
        <w:rPr>
          <w:rFonts w:ascii="Courier New"/>
          <w:color w:val="231F20"/>
          <w:spacing w:val="-5"/>
          <w:w w:val="105"/>
          <w:sz w:val="20"/>
        </w:rPr>
        <w:t>R1,SaveR1</w:t>
      </w:r>
    </w:p>
    <w:p>
      <w:pPr>
        <w:tabs>
          <w:tab w:pos="3914" w:val="left" w:leader="none"/>
        </w:tabs>
        <w:spacing w:line="224" w:lineRule="exact" w:before="0"/>
        <w:ind w:left="3046" w:right="0" w:firstLine="0"/>
        <w:jc w:val="left"/>
        <w:rPr>
          <w:rFonts w:ascii="Courier New"/>
          <w:sz w:val="20"/>
        </w:rPr>
      </w:pPr>
      <w:r>
        <w:rPr>
          <w:rFonts w:ascii="Courier New"/>
          <w:color w:val="231F20"/>
          <w:w w:val="105"/>
          <w:sz w:val="20"/>
        </w:rPr>
        <w:t>LD</w:t>
        <w:tab/>
      </w:r>
      <w:r>
        <w:rPr>
          <w:rFonts w:ascii="Courier New"/>
          <w:color w:val="231F20"/>
          <w:spacing w:val="-3"/>
          <w:w w:val="105"/>
          <w:sz w:val="20"/>
        </w:rPr>
        <w:t>R2,SaveR2</w:t>
      </w:r>
    </w:p>
    <w:p>
      <w:pPr>
        <w:tabs>
          <w:tab w:pos="3914" w:val="left" w:leader="none"/>
        </w:tabs>
        <w:spacing w:line="261" w:lineRule="auto" w:before="21"/>
        <w:ind w:left="3046" w:right="6223" w:firstLine="0"/>
        <w:jc w:val="left"/>
        <w:rPr>
          <w:rFonts w:ascii="Courier New"/>
          <w:sz w:val="20"/>
        </w:rPr>
      </w:pPr>
      <w:r>
        <w:rPr>
          <w:rFonts w:ascii="Courier New"/>
          <w:color w:val="231F20"/>
          <w:w w:val="105"/>
          <w:sz w:val="20"/>
        </w:rPr>
        <w:t>LD</w:t>
        <w:tab/>
      </w:r>
      <w:r>
        <w:rPr>
          <w:rFonts w:ascii="Courier New"/>
          <w:color w:val="231F20"/>
          <w:spacing w:val="-5"/>
          <w:w w:val="105"/>
          <w:sz w:val="20"/>
        </w:rPr>
        <w:t>R3,SaveR3 </w:t>
      </w:r>
      <w:r>
        <w:rPr>
          <w:rFonts w:ascii="Courier New"/>
          <w:color w:val="231F20"/>
          <w:w w:val="105"/>
          <w:sz w:val="20"/>
        </w:rPr>
        <w:t>RET</w:t>
      </w:r>
    </w:p>
    <w:p>
      <w:pPr>
        <w:spacing w:before="2"/>
        <w:ind w:left="1806" w:right="0" w:firstLine="0"/>
        <w:jc w:val="left"/>
        <w:rPr>
          <w:rFonts w:ascii="Courier New"/>
          <w:sz w:val="20"/>
        </w:rPr>
      </w:pPr>
      <w:r>
        <w:rPr>
          <w:rFonts w:ascii="Courier New"/>
          <w:color w:val="231F20"/>
          <w:w w:val="103"/>
          <w:sz w:val="20"/>
        </w:rPr>
        <w:t>;</w:t>
      </w:r>
    </w:p>
    <w:p>
      <w:pPr>
        <w:tabs>
          <w:tab w:pos="3029" w:val="left" w:leader="none"/>
          <w:tab w:pos="3897" w:val="left" w:leader="none"/>
        </w:tabs>
        <w:spacing w:before="22"/>
        <w:ind w:left="1806" w:right="0" w:firstLine="0"/>
        <w:jc w:val="left"/>
        <w:rPr>
          <w:rFonts w:ascii="Courier New"/>
          <w:sz w:val="20"/>
        </w:rPr>
      </w:pPr>
      <w:r>
        <w:rPr>
          <w:rFonts w:ascii="Courier New"/>
          <w:color w:val="231F20"/>
          <w:spacing w:val="-4"/>
          <w:w w:val="105"/>
          <w:sz w:val="20"/>
        </w:rPr>
        <w:t>SaveR0</w:t>
        <w:tab/>
      </w:r>
      <w:r>
        <w:rPr>
          <w:rFonts w:ascii="Courier New"/>
          <w:color w:val="231F20"/>
          <w:w w:val="105"/>
          <w:sz w:val="20"/>
        </w:rPr>
        <w:t>.BLKW</w:t>
        <w:tab/>
        <w:t>1</w:t>
      </w:r>
    </w:p>
    <w:p>
      <w:pPr>
        <w:tabs>
          <w:tab w:pos="3029" w:val="left" w:leader="none"/>
          <w:tab w:pos="3897" w:val="left" w:leader="none"/>
        </w:tabs>
        <w:spacing w:before="21"/>
        <w:ind w:left="1806" w:right="0" w:firstLine="0"/>
        <w:jc w:val="left"/>
        <w:rPr>
          <w:rFonts w:ascii="Courier New"/>
          <w:sz w:val="20"/>
        </w:rPr>
      </w:pPr>
      <w:r>
        <w:rPr>
          <w:rFonts w:ascii="Courier New"/>
          <w:color w:val="231F20"/>
          <w:spacing w:val="-4"/>
          <w:w w:val="105"/>
          <w:sz w:val="20"/>
        </w:rPr>
        <w:t>SaveR1</w:t>
        <w:tab/>
      </w:r>
      <w:r>
        <w:rPr>
          <w:rFonts w:ascii="Courier New"/>
          <w:color w:val="231F20"/>
          <w:w w:val="105"/>
          <w:sz w:val="20"/>
        </w:rPr>
        <w:t>.BLKW</w:t>
        <w:tab/>
        <w:t>1</w:t>
      </w:r>
    </w:p>
    <w:p>
      <w:pPr>
        <w:tabs>
          <w:tab w:pos="3029" w:val="left" w:leader="none"/>
          <w:tab w:pos="3897" w:val="left" w:leader="none"/>
        </w:tabs>
        <w:spacing w:before="22"/>
        <w:ind w:left="1806" w:right="0" w:firstLine="0"/>
        <w:jc w:val="left"/>
        <w:rPr>
          <w:rFonts w:ascii="Courier New"/>
          <w:sz w:val="20"/>
        </w:rPr>
      </w:pPr>
      <w:r>
        <w:rPr>
          <w:rFonts w:ascii="Courier New"/>
          <w:color w:val="231F20"/>
          <w:spacing w:val="-4"/>
          <w:w w:val="105"/>
          <w:sz w:val="20"/>
        </w:rPr>
        <w:t>SaveR2</w:t>
        <w:tab/>
      </w:r>
      <w:r>
        <w:rPr>
          <w:rFonts w:ascii="Courier New"/>
          <w:color w:val="231F20"/>
          <w:w w:val="105"/>
          <w:sz w:val="20"/>
        </w:rPr>
        <w:t>.BLKW</w:t>
        <w:tab/>
        <w:t>1</w:t>
      </w:r>
    </w:p>
    <w:p>
      <w:pPr>
        <w:tabs>
          <w:tab w:pos="3029" w:val="left" w:leader="none"/>
          <w:tab w:pos="3897" w:val="left" w:leader="none"/>
        </w:tabs>
        <w:spacing w:before="22"/>
        <w:ind w:left="1806" w:right="0" w:firstLine="0"/>
        <w:jc w:val="left"/>
        <w:rPr>
          <w:rFonts w:ascii="Courier New"/>
          <w:sz w:val="20"/>
        </w:rPr>
      </w:pPr>
      <w:r>
        <w:rPr>
          <w:rFonts w:ascii="Courier New"/>
          <w:color w:val="231F20"/>
          <w:spacing w:val="-4"/>
          <w:w w:val="105"/>
          <w:sz w:val="20"/>
        </w:rPr>
        <w:t>SaveR3</w:t>
        <w:tab/>
      </w:r>
      <w:r>
        <w:rPr>
          <w:rFonts w:ascii="Courier New"/>
          <w:color w:val="231F20"/>
          <w:w w:val="105"/>
          <w:sz w:val="20"/>
        </w:rPr>
        <w:t>.BLKW</w:t>
        <w:tab/>
        <w:t>1</w:t>
      </w:r>
    </w:p>
    <w:p>
      <w:pPr>
        <w:tabs>
          <w:tab w:pos="3212" w:val="left" w:leader="none"/>
        </w:tabs>
        <w:spacing w:before="140"/>
        <w:ind w:left="1806"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&amp;)</w:t>
      </w:r>
      <w:r>
        <w:rPr>
          <w:rFonts w:ascii="Calibri"/>
          <w:b/>
          <w:color w:val="231F20"/>
          <w:sz w:val="20"/>
        </w:rPr>
        <w:tab/>
      </w:r>
      <w:r>
        <w:rPr>
          <w:rFonts w:ascii="Calibri"/>
          <w:b/>
          <w:color w:val="231F20"/>
          <w:spacing w:val="-1"/>
          <w:w w:val="109"/>
          <w:sz w:val="19"/>
        </w:rPr>
        <w:t>Subroutin</w:t>
      </w:r>
      <w:r>
        <w:rPr>
          <w:rFonts w:ascii="Calibri"/>
          <w:b/>
          <w:color w:val="231F20"/>
          <w:w w:val="109"/>
          <w:sz w:val="19"/>
        </w:rPr>
        <w:t>e</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spacing w:val="-1"/>
          <w:w w:val="110"/>
          <w:sz w:val="19"/>
        </w:rPr>
        <w:t>compar</w:t>
      </w:r>
      <w:r>
        <w:rPr>
          <w:rFonts w:ascii="Calibri"/>
          <w:b/>
          <w:color w:val="231F20"/>
          <w:w w:val="110"/>
          <w:sz w:val="19"/>
        </w:rPr>
        <w:t>e</w:t>
      </w:r>
      <w:r>
        <w:rPr>
          <w:rFonts w:ascii="Calibri"/>
          <w:b/>
          <w:color w:val="231F20"/>
          <w:spacing w:val="7"/>
          <w:sz w:val="19"/>
        </w:rPr>
        <w:t> </w:t>
      </w:r>
      <w:r>
        <w:rPr>
          <w:rFonts w:ascii="Calibri"/>
          <w:b/>
          <w:color w:val="231F20"/>
          <w:spacing w:val="-1"/>
          <w:w w:val="103"/>
          <w:sz w:val="19"/>
        </w:rPr>
        <w:t>tw</w:t>
      </w:r>
      <w:r>
        <w:rPr>
          <w:rFonts w:ascii="Calibri"/>
          <w:b/>
          <w:color w:val="231F20"/>
          <w:w w:val="103"/>
          <w:sz w:val="19"/>
        </w:rPr>
        <w:t>o</w:t>
      </w:r>
      <w:r>
        <w:rPr>
          <w:rFonts w:ascii="Calibri"/>
          <w:b/>
          <w:color w:val="231F20"/>
          <w:spacing w:val="7"/>
          <w:sz w:val="19"/>
        </w:rPr>
        <w:t> </w:t>
      </w:r>
      <w:r>
        <w:rPr>
          <w:rFonts w:ascii="Calibri"/>
          <w:b/>
          <w:color w:val="231F20"/>
          <w:w w:val="122"/>
          <w:sz w:val="19"/>
        </w:rPr>
        <w:t>c</w:t>
      </w:r>
      <w:r>
        <w:rPr>
          <w:rFonts w:ascii="Calibri"/>
          <w:b/>
          <w:color w:val="231F20"/>
          <w:spacing w:val="-1"/>
          <w:w w:val="108"/>
          <w:sz w:val="19"/>
        </w:rPr>
        <w:t>haracte</w:t>
      </w:r>
      <w:r>
        <w:rPr>
          <w:rFonts w:ascii="Calibri"/>
          <w:b/>
          <w:color w:val="231F20"/>
          <w:w w:val="108"/>
          <w:sz w:val="19"/>
        </w:rPr>
        <w:t>r</w:t>
      </w:r>
      <w:r>
        <w:rPr>
          <w:rFonts w:ascii="Calibri"/>
          <w:b/>
          <w:color w:val="231F20"/>
          <w:spacing w:val="7"/>
          <w:sz w:val="19"/>
        </w:rPr>
        <w:t> </w:t>
      </w:r>
      <w:r>
        <w:rPr>
          <w:rFonts w:ascii="Calibri"/>
          <w:b/>
          <w:color w:val="231F20"/>
          <w:spacing w:val="-1"/>
          <w:w w:val="110"/>
          <w:sz w:val="19"/>
        </w:rPr>
        <w:t>strings.</w:t>
      </w:r>
    </w:p>
    <w:p>
      <w:pPr>
        <w:pStyle w:val="BodyText"/>
        <w:rPr>
          <w:rFonts w:ascii="Calibri"/>
          <w:b/>
        </w:rPr>
      </w:pPr>
    </w:p>
    <w:p>
      <w:pPr>
        <w:pStyle w:val="BodyText"/>
        <w:spacing w:before="8"/>
        <w:rPr>
          <w:rFonts w:ascii="Calibri"/>
          <w:b/>
          <w:sz w:val="32"/>
        </w:rPr>
      </w:pPr>
    </w:p>
    <w:p>
      <w:pPr>
        <w:pStyle w:val="BodyText"/>
        <w:spacing w:before="1"/>
        <w:ind w:left="2357" w:right="1159"/>
        <w:jc w:val="both"/>
      </w:pPr>
      <w:r>
        <w:rPr>
          <w:color w:val="231F20"/>
        </w:rPr>
        <w:t>would go on to read the salary information in the fourth word of the personnel record. If all the characters do not match, the subroutine would return a failure code</w:t>
      </w:r>
      <w:r>
        <w:rPr>
          <w:color w:val="231F20"/>
          <w:spacing w:val="-19"/>
        </w:rPr>
        <w:t> </w:t>
      </w:r>
      <w:r>
        <w:rPr>
          <w:color w:val="231F20"/>
        </w:rPr>
        <w:t>(R5</w:t>
      </w:r>
      <w:r>
        <w:rPr>
          <w:color w:val="231F20"/>
          <w:spacing w:val="-19"/>
        </w:rPr>
        <w:t> </w:t>
      </w:r>
      <w:r>
        <w:rPr>
          <w:color w:val="231F20"/>
        </w:rPr>
        <w:t>=</w:t>
      </w:r>
      <w:r>
        <w:rPr>
          <w:color w:val="231F20"/>
          <w:spacing w:val="-18"/>
        </w:rPr>
        <w:t> </w:t>
      </w:r>
      <w:r>
        <w:rPr>
          <w:color w:val="231F20"/>
        </w:rPr>
        <w:t>1),</w:t>
      </w:r>
      <w:r>
        <w:rPr>
          <w:color w:val="231F20"/>
          <w:spacing w:val="-18"/>
        </w:rPr>
        <w:t> </w:t>
      </w:r>
      <w:r>
        <w:rPr>
          <w:color w:val="231F20"/>
        </w:rPr>
        <w:t>and</w:t>
      </w:r>
      <w:r>
        <w:rPr>
          <w:color w:val="231F20"/>
          <w:spacing w:val="-18"/>
        </w:rPr>
        <w:t> </w:t>
      </w:r>
      <w:r>
        <w:rPr>
          <w:color w:val="231F20"/>
        </w:rPr>
        <w:t>the</w:t>
      </w:r>
      <w:r>
        <w:rPr>
          <w:color w:val="231F20"/>
          <w:spacing w:val="-19"/>
        </w:rPr>
        <w:t> </w:t>
      </w:r>
      <w:r>
        <w:rPr>
          <w:color w:val="231F20"/>
        </w:rPr>
        <w:t>program</w:t>
      </w:r>
      <w:r>
        <w:rPr>
          <w:color w:val="231F20"/>
          <w:spacing w:val="-19"/>
        </w:rPr>
        <w:t> </w:t>
      </w:r>
      <w:r>
        <w:rPr>
          <w:color w:val="231F20"/>
        </w:rPr>
        <w:t>would</w:t>
      </w:r>
      <w:r>
        <w:rPr>
          <w:color w:val="231F20"/>
          <w:spacing w:val="-18"/>
        </w:rPr>
        <w:t> </w:t>
      </w:r>
      <w:r>
        <w:rPr>
          <w:color w:val="231F20"/>
        </w:rPr>
        <w:t>call</w:t>
      </w:r>
      <w:r>
        <w:rPr>
          <w:color w:val="231F20"/>
          <w:spacing w:val="-19"/>
        </w:rPr>
        <w:t> </w:t>
      </w:r>
      <w:r>
        <w:rPr>
          <w:color w:val="231F20"/>
        </w:rPr>
        <w:t>the</w:t>
      </w:r>
      <w:r>
        <w:rPr>
          <w:color w:val="231F20"/>
          <w:spacing w:val="-19"/>
        </w:rPr>
        <w:t> </w:t>
      </w:r>
      <w:r>
        <w:rPr>
          <w:color w:val="231F20"/>
        </w:rPr>
        <w:t>subroutine</w:t>
      </w:r>
      <w:r>
        <w:rPr>
          <w:color w:val="231F20"/>
          <w:spacing w:val="-17"/>
        </w:rPr>
        <w:t> </w:t>
      </w:r>
      <w:r>
        <w:rPr>
          <w:color w:val="231F20"/>
        </w:rPr>
        <w:t>with</w:t>
      </w:r>
      <w:r>
        <w:rPr>
          <w:color w:val="231F20"/>
          <w:spacing w:val="-19"/>
        </w:rPr>
        <w:t> </w:t>
      </w:r>
      <w:r>
        <w:rPr>
          <w:color w:val="231F20"/>
        </w:rPr>
        <w:t>the</w:t>
      </w:r>
      <w:r>
        <w:rPr>
          <w:color w:val="231F20"/>
          <w:spacing w:val="-18"/>
        </w:rPr>
        <w:t> </w:t>
      </w:r>
      <w:r>
        <w:rPr>
          <w:color w:val="231F20"/>
        </w:rPr>
        <w:t>starting</w:t>
      </w:r>
      <w:r>
        <w:rPr>
          <w:color w:val="231F20"/>
          <w:spacing w:val="-19"/>
        </w:rPr>
        <w:t> </w:t>
      </w:r>
      <w:r>
        <w:rPr>
          <w:color w:val="231F20"/>
        </w:rPr>
        <w:t>address of another </w:t>
      </w:r>
      <w:r>
        <w:rPr>
          <w:color w:val="231F20"/>
          <w:spacing w:val="-4"/>
        </w:rPr>
        <w:t>employee’s </w:t>
      </w:r>
      <w:r>
        <w:rPr>
          <w:color w:val="231F20"/>
        </w:rPr>
        <w:t>social security</w:t>
      </w:r>
      <w:r>
        <w:rPr>
          <w:color w:val="231F20"/>
          <w:spacing w:val="5"/>
        </w:rPr>
        <w:t> </w:t>
      </w:r>
      <w:r>
        <w:rPr>
          <w:color w:val="231F20"/>
          <w:spacing w:val="-3"/>
        </w:rPr>
        <w:t>number.</w:t>
      </w:r>
    </w:p>
    <w:p>
      <w:pPr>
        <w:pStyle w:val="BodyText"/>
        <w:ind w:left="2712" w:right="1162" w:firstLine="58"/>
        <w:jc w:val="both"/>
      </w:pPr>
      <w:r>
        <w:rPr/>
        <w:pict>
          <v:shape style="position:absolute;margin-left:142.888611pt;margin-top:7.496101pt;width:14.75pt;height:23.85pt;mso-position-horizontal-relative:page;mso-position-vertical-relative:paragraph;z-index:252141568" type="#_x0000_t202" filled="false" stroked="false">
            <v:textbox inset="0,0,0,0">
              <w:txbxContent>
                <w:p>
                  <w:pPr>
                    <w:pStyle w:val="BodyText"/>
                    <w:spacing w:before="125"/>
                  </w:pPr>
                  <w:r>
                    <w:rPr>
                      <w:color w:val="231F20"/>
                    </w:rPr>
                    <w:t>are</w:t>
                  </w:r>
                </w:p>
              </w:txbxContent>
            </v:textbox>
            <w10:wrap type="none"/>
          </v:shape>
        </w:pict>
      </w:r>
      <w:r>
        <w:rPr>
          <w:color w:val="231F20"/>
        </w:rPr>
        <w:t>Figure 8.30 is a subroutine that compares </w:t>
      </w:r>
      <w:r>
        <w:rPr>
          <w:color w:val="231F20"/>
          <w:spacing w:val="-3"/>
        </w:rPr>
        <w:t>two </w:t>
      </w:r>
      <w:r>
        <w:rPr>
          <w:color w:val="231F20"/>
        </w:rPr>
        <w:t>character strings to see if they identical.</w:t>
      </w:r>
    </w:p>
    <w:p>
      <w:pPr>
        <w:spacing w:before="273"/>
        <w:ind w:left="2357" w:right="1162" w:firstLine="0"/>
        <w:jc w:val="both"/>
        <w:rPr>
          <w:sz w:val="24"/>
        </w:rPr>
      </w:pPr>
      <w:r>
        <w:rPr>
          <w:b/>
          <w:i/>
          <w:color w:val="231F20"/>
          <w:sz w:val="24"/>
        </w:rPr>
        <w:t>Another Example: A Character String Representing an </w:t>
      </w:r>
      <w:r>
        <w:rPr>
          <w:b/>
          <w:i/>
          <w:color w:val="231F20"/>
          <w:spacing w:val="-3"/>
          <w:sz w:val="24"/>
        </w:rPr>
        <w:t>“Integer.” </w:t>
      </w:r>
      <w:r>
        <w:rPr>
          <w:color w:val="231F20"/>
          <w:spacing w:val="-8"/>
          <w:sz w:val="24"/>
        </w:rPr>
        <w:t>We </w:t>
      </w:r>
      <w:r>
        <w:rPr>
          <w:color w:val="231F20"/>
          <w:sz w:val="24"/>
        </w:rPr>
        <w:t>can also</w:t>
      </w:r>
      <w:r>
        <w:rPr>
          <w:color w:val="231F20"/>
          <w:spacing w:val="-22"/>
          <w:sz w:val="24"/>
        </w:rPr>
        <w:t> </w:t>
      </w:r>
      <w:r>
        <w:rPr>
          <w:color w:val="231F20"/>
          <w:sz w:val="24"/>
        </w:rPr>
        <w:t>represent</w:t>
      </w:r>
      <w:r>
        <w:rPr>
          <w:color w:val="231F20"/>
          <w:spacing w:val="-22"/>
          <w:sz w:val="24"/>
        </w:rPr>
        <w:t> </w:t>
      </w:r>
      <w:r>
        <w:rPr>
          <w:color w:val="231F20"/>
          <w:sz w:val="24"/>
        </w:rPr>
        <w:t>arbitrarily</w:t>
      </w:r>
      <w:r>
        <w:rPr>
          <w:color w:val="231F20"/>
          <w:spacing w:val="-21"/>
          <w:sz w:val="24"/>
        </w:rPr>
        <w:t> </w:t>
      </w:r>
      <w:r>
        <w:rPr>
          <w:color w:val="231F20"/>
          <w:sz w:val="24"/>
        </w:rPr>
        <w:t>long</w:t>
      </w:r>
      <w:r>
        <w:rPr>
          <w:color w:val="231F20"/>
          <w:spacing w:val="-22"/>
          <w:sz w:val="24"/>
        </w:rPr>
        <w:t> </w:t>
      </w:r>
      <w:r>
        <w:rPr>
          <w:color w:val="231F20"/>
          <w:sz w:val="24"/>
        </w:rPr>
        <w:t>integers</w:t>
      </w:r>
      <w:r>
        <w:rPr>
          <w:color w:val="231F20"/>
          <w:spacing w:val="-21"/>
          <w:sz w:val="24"/>
        </w:rPr>
        <w:t> </w:t>
      </w:r>
      <w:r>
        <w:rPr>
          <w:color w:val="231F20"/>
          <w:spacing w:val="-3"/>
          <w:sz w:val="24"/>
        </w:rPr>
        <w:t>by</w:t>
      </w:r>
      <w:r>
        <w:rPr>
          <w:color w:val="231F20"/>
          <w:spacing w:val="-22"/>
          <w:sz w:val="24"/>
        </w:rPr>
        <w:t> </w:t>
      </w:r>
      <w:r>
        <w:rPr>
          <w:color w:val="231F20"/>
          <w:sz w:val="24"/>
        </w:rPr>
        <w:t>means</w:t>
      </w:r>
      <w:r>
        <w:rPr>
          <w:color w:val="231F20"/>
          <w:spacing w:val="-22"/>
          <w:sz w:val="24"/>
        </w:rPr>
        <w:t> </w:t>
      </w:r>
      <w:r>
        <w:rPr>
          <w:color w:val="231F20"/>
          <w:sz w:val="24"/>
        </w:rPr>
        <w:t>of</w:t>
      </w:r>
      <w:r>
        <w:rPr>
          <w:color w:val="231F20"/>
          <w:spacing w:val="-21"/>
          <w:sz w:val="24"/>
        </w:rPr>
        <w:t> </w:t>
      </w:r>
      <w:r>
        <w:rPr>
          <w:color w:val="231F20"/>
          <w:sz w:val="24"/>
        </w:rPr>
        <w:t>character</w:t>
      </w:r>
      <w:r>
        <w:rPr>
          <w:color w:val="231F20"/>
          <w:spacing w:val="-22"/>
          <w:sz w:val="24"/>
        </w:rPr>
        <w:t> </w:t>
      </w:r>
      <w:r>
        <w:rPr>
          <w:color w:val="231F20"/>
          <w:sz w:val="24"/>
        </w:rPr>
        <w:t>strings.</w:t>
      </w:r>
      <w:r>
        <w:rPr>
          <w:color w:val="231F20"/>
          <w:spacing w:val="-21"/>
          <w:sz w:val="24"/>
        </w:rPr>
        <w:t> </w:t>
      </w:r>
      <w:r>
        <w:rPr>
          <w:color w:val="231F20"/>
          <w:sz w:val="24"/>
        </w:rPr>
        <w:t>For</w:t>
      </w:r>
      <w:r>
        <w:rPr>
          <w:color w:val="231F20"/>
          <w:spacing w:val="-22"/>
          <w:sz w:val="24"/>
        </w:rPr>
        <w:t> </w:t>
      </w:r>
      <w:r>
        <w:rPr>
          <w:color w:val="231F20"/>
          <w:sz w:val="24"/>
        </w:rPr>
        <w:t>example, Figure 8.31 is a character string representing the integer</w:t>
      </w:r>
      <w:r>
        <w:rPr>
          <w:color w:val="231F20"/>
          <w:spacing w:val="-6"/>
          <w:sz w:val="24"/>
        </w:rPr>
        <w:t> </w:t>
      </w:r>
      <w:r>
        <w:rPr>
          <w:color w:val="231F20"/>
          <w:sz w:val="24"/>
        </w:rPr>
        <w:t>79,245.</w:t>
      </w:r>
    </w:p>
    <w:p>
      <w:pPr>
        <w:pStyle w:val="BodyText"/>
        <w:ind w:left="2730" w:right="1163" w:firstLine="40"/>
        <w:jc w:val="both"/>
      </w:pPr>
      <w:r>
        <w:rPr/>
        <w:pict>
          <v:shape style="position:absolute;margin-left:142.888611pt;margin-top:7.494953pt;width:18.2pt;height:23.85pt;mso-position-horizontal-relative:page;mso-position-vertical-relative:paragraph;z-index:252142592" type="#_x0000_t202" filled="false" stroked="false">
            <v:textbox inset="0,0,0,0">
              <w:txbxContent>
                <w:p>
                  <w:pPr>
                    <w:pStyle w:val="BodyText"/>
                    <w:spacing w:before="125"/>
                  </w:pPr>
                  <w:r>
                    <w:rPr>
                      <w:color w:val="231F20"/>
                    </w:rPr>
                    <w:t>that</w:t>
                  </w:r>
                </w:p>
              </w:txbxContent>
            </v:textbox>
            <w10:wrap type="none"/>
          </v:shape>
        </w:pict>
      </w:r>
      <w:r>
        <w:rPr/>
        <w:pict>
          <v:shape style="position:absolute;margin-left:142.888611pt;margin-top:21.272564pt;width:19.5pt;height:23.85pt;mso-position-horizontal-relative:page;mso-position-vertical-relative:paragraph;z-index:252143616" type="#_x0000_t202" filled="false" stroked="false">
            <v:textbox inset="0,0,0,0">
              <w:txbxContent>
                <w:p>
                  <w:pPr>
                    <w:pStyle w:val="BodyText"/>
                    <w:spacing w:before="125"/>
                  </w:pPr>
                  <w:r>
                    <w:rPr>
                      <w:color w:val="231F20"/>
                    </w:rPr>
                    <w:t>ter </w:t>
                  </w:r>
                  <w:r>
                    <w:rPr>
                      <w:color w:val="231F20"/>
                      <w:spacing w:val="-18"/>
                    </w:rPr>
                    <w:t>s</w:t>
                  </w:r>
                </w:p>
              </w:txbxContent>
            </v:textbox>
            <w10:wrap type="none"/>
          </v:shape>
        </w:pict>
      </w:r>
      <w:r>
        <w:rPr/>
        <w:pict>
          <v:shape style="position:absolute;margin-left:142.888611pt;margin-top:35.061123pt;width:18.650pt;height:23.85pt;mso-position-horizontal-relative:page;mso-position-vertical-relative:paragraph;z-index:252144640" type="#_x0000_t202" filled="false" stroked="false">
            <v:textbox inset="0,0,0,0">
              <w:txbxContent>
                <w:p>
                  <w:pPr>
                    <w:pStyle w:val="BodyText"/>
                    <w:spacing w:before="125"/>
                  </w:pPr>
                  <w:r>
                    <w:rPr>
                      <w:color w:val="231F20"/>
                      <w:spacing w:val="-1"/>
                    </w:rPr>
                    <w:t>retu</w:t>
                  </w:r>
                </w:p>
              </w:txbxContent>
            </v:textbox>
            <w10:wrap type="none"/>
          </v:shape>
        </w:pict>
      </w:r>
      <w:r>
        <w:rPr>
          <w:color w:val="231F20"/>
        </w:rPr>
        <w:t>Figure 8.32 is a subroutine that examines such a character string to be sure in</w:t>
      </w:r>
      <w:r>
        <w:rPr>
          <w:color w:val="231F20"/>
          <w:spacing w:val="-20"/>
        </w:rPr>
        <w:t> </w:t>
      </w:r>
      <w:r>
        <w:rPr>
          <w:color w:val="231F20"/>
          <w:spacing w:val="-3"/>
        </w:rPr>
        <w:t>fact</w:t>
      </w:r>
      <w:r>
        <w:rPr>
          <w:color w:val="231F20"/>
          <w:spacing w:val="-20"/>
        </w:rPr>
        <w:t> </w:t>
      </w:r>
      <w:r>
        <w:rPr>
          <w:color w:val="231F20"/>
        </w:rPr>
        <w:t>all</w:t>
      </w:r>
      <w:r>
        <w:rPr>
          <w:color w:val="231F20"/>
          <w:spacing w:val="-21"/>
        </w:rPr>
        <w:t> </w:t>
      </w:r>
      <w:r>
        <w:rPr>
          <w:color w:val="231F20"/>
        </w:rPr>
        <w:t>ASCII</w:t>
      </w:r>
      <w:r>
        <w:rPr>
          <w:color w:val="231F20"/>
          <w:spacing w:val="-19"/>
        </w:rPr>
        <w:t> </w:t>
      </w:r>
      <w:r>
        <w:rPr>
          <w:color w:val="231F20"/>
        </w:rPr>
        <w:t>codes</w:t>
      </w:r>
      <w:r>
        <w:rPr>
          <w:color w:val="231F20"/>
          <w:spacing w:val="-21"/>
        </w:rPr>
        <w:t> </w:t>
      </w:r>
      <w:r>
        <w:rPr>
          <w:color w:val="231F20"/>
        </w:rPr>
        <w:t>represent</w:t>
      </w:r>
      <w:r>
        <w:rPr>
          <w:color w:val="231F20"/>
          <w:spacing w:val="-20"/>
        </w:rPr>
        <w:t> </w:t>
      </w:r>
      <w:r>
        <w:rPr>
          <w:color w:val="231F20"/>
        </w:rPr>
        <w:t>decimal</w:t>
      </w:r>
      <w:r>
        <w:rPr>
          <w:color w:val="231F20"/>
          <w:spacing w:val="-20"/>
        </w:rPr>
        <w:t> </w:t>
      </w:r>
      <w:r>
        <w:rPr>
          <w:color w:val="231F20"/>
        </w:rPr>
        <w:t>digits.</w:t>
      </w:r>
      <w:r>
        <w:rPr>
          <w:color w:val="231F20"/>
          <w:spacing w:val="-19"/>
        </w:rPr>
        <w:t> </w:t>
      </w:r>
      <w:r>
        <w:rPr>
          <w:color w:val="231F20"/>
        </w:rPr>
        <w:t>If</w:t>
      </w:r>
      <w:r>
        <w:rPr>
          <w:color w:val="231F20"/>
          <w:spacing w:val="-21"/>
        </w:rPr>
        <w:t> </w:t>
      </w:r>
      <w:r>
        <w:rPr>
          <w:color w:val="231F20"/>
        </w:rPr>
        <w:t>all</w:t>
      </w:r>
      <w:r>
        <w:rPr>
          <w:color w:val="231F20"/>
          <w:spacing w:val="-20"/>
        </w:rPr>
        <w:t> </w:t>
      </w:r>
      <w:r>
        <w:rPr>
          <w:color w:val="231F20"/>
        </w:rPr>
        <w:t>the</w:t>
      </w:r>
      <w:r>
        <w:rPr>
          <w:color w:val="231F20"/>
          <w:spacing w:val="-21"/>
        </w:rPr>
        <w:t> </w:t>
      </w:r>
      <w:r>
        <w:rPr>
          <w:color w:val="231F20"/>
        </w:rPr>
        <w:t>entries</w:t>
      </w:r>
      <w:r>
        <w:rPr>
          <w:color w:val="231F20"/>
          <w:spacing w:val="-19"/>
        </w:rPr>
        <w:t> </w:t>
      </w:r>
      <w:r>
        <w:rPr>
          <w:color w:val="231F20"/>
        </w:rPr>
        <w:t>in</w:t>
      </w:r>
      <w:r>
        <w:rPr>
          <w:color w:val="231F20"/>
          <w:spacing w:val="-21"/>
        </w:rPr>
        <w:t> </w:t>
      </w:r>
      <w:r>
        <w:rPr>
          <w:color w:val="231F20"/>
        </w:rPr>
        <w:t>the</w:t>
      </w:r>
      <w:r>
        <w:rPr>
          <w:color w:val="231F20"/>
          <w:spacing w:val="-20"/>
        </w:rPr>
        <w:t> </w:t>
      </w:r>
      <w:r>
        <w:rPr>
          <w:color w:val="231F20"/>
        </w:rPr>
        <w:t>charac- tring</w:t>
      </w:r>
      <w:r>
        <w:rPr>
          <w:color w:val="231F20"/>
          <w:spacing w:val="-21"/>
        </w:rPr>
        <w:t> </w:t>
      </w:r>
      <w:r>
        <w:rPr>
          <w:color w:val="231F20"/>
        </w:rPr>
        <w:t>are</w:t>
      </w:r>
      <w:r>
        <w:rPr>
          <w:color w:val="231F20"/>
          <w:spacing w:val="-21"/>
        </w:rPr>
        <w:t> </w:t>
      </w:r>
      <w:r>
        <w:rPr>
          <w:color w:val="231F20"/>
        </w:rPr>
        <w:t>ASCII</w:t>
      </w:r>
      <w:r>
        <w:rPr>
          <w:color w:val="231F20"/>
          <w:spacing w:val="-21"/>
        </w:rPr>
        <w:t> </w:t>
      </w:r>
      <w:r>
        <w:rPr>
          <w:color w:val="231F20"/>
        </w:rPr>
        <w:t>codes</w:t>
      </w:r>
      <w:r>
        <w:rPr>
          <w:color w:val="231F20"/>
          <w:spacing w:val="-21"/>
        </w:rPr>
        <w:t> </w:t>
      </w:r>
      <w:r>
        <w:rPr>
          <w:color w:val="231F20"/>
        </w:rPr>
        <w:t>of</w:t>
      </w:r>
      <w:r>
        <w:rPr>
          <w:color w:val="231F20"/>
          <w:spacing w:val="-20"/>
        </w:rPr>
        <w:t> </w:t>
      </w:r>
      <w:r>
        <w:rPr>
          <w:color w:val="231F20"/>
        </w:rPr>
        <w:t>decimal</w:t>
      </w:r>
      <w:r>
        <w:rPr>
          <w:color w:val="231F20"/>
          <w:spacing w:val="-21"/>
        </w:rPr>
        <w:t> </w:t>
      </w:r>
      <w:r>
        <w:rPr>
          <w:color w:val="231F20"/>
        </w:rPr>
        <w:t>digits</w:t>
      </w:r>
      <w:r>
        <w:rPr>
          <w:color w:val="231F20"/>
          <w:spacing w:val="-20"/>
        </w:rPr>
        <w:t> </w:t>
      </w:r>
      <w:r>
        <w:rPr>
          <w:color w:val="231F20"/>
        </w:rPr>
        <w:t>(between</w:t>
      </w:r>
      <w:r>
        <w:rPr>
          <w:color w:val="231F20"/>
          <w:spacing w:val="-21"/>
        </w:rPr>
        <w:t> </w:t>
      </w:r>
      <w:r>
        <w:rPr>
          <w:color w:val="231F20"/>
        </w:rPr>
        <w:t>x30</w:t>
      </w:r>
      <w:r>
        <w:rPr>
          <w:color w:val="231F20"/>
          <w:spacing w:val="-21"/>
        </w:rPr>
        <w:t> </w:t>
      </w:r>
      <w:r>
        <w:rPr>
          <w:color w:val="231F20"/>
        </w:rPr>
        <w:t>and</w:t>
      </w:r>
      <w:r>
        <w:rPr>
          <w:color w:val="231F20"/>
          <w:spacing w:val="-21"/>
        </w:rPr>
        <w:t> </w:t>
      </w:r>
      <w:r>
        <w:rPr>
          <w:color w:val="231F20"/>
        </w:rPr>
        <w:t>x39),</w:t>
      </w:r>
      <w:r>
        <w:rPr>
          <w:color w:val="231F20"/>
          <w:spacing w:val="-20"/>
        </w:rPr>
        <w:t> </w:t>
      </w:r>
      <w:r>
        <w:rPr>
          <w:color w:val="231F20"/>
        </w:rPr>
        <w:t>the</w:t>
      </w:r>
      <w:r>
        <w:rPr>
          <w:color w:val="231F20"/>
          <w:spacing w:val="-22"/>
        </w:rPr>
        <w:t> </w:t>
      </w:r>
      <w:r>
        <w:rPr>
          <w:color w:val="231F20"/>
        </w:rPr>
        <w:t>subroutine rns success (R = 0). If not, the subroutine returns failure (R5 =</w:t>
      </w:r>
      <w:r>
        <w:rPr>
          <w:color w:val="231F20"/>
          <w:spacing w:val="20"/>
        </w:rPr>
        <w:t> </w:t>
      </w:r>
      <w:r>
        <w:rPr>
          <w:color w:val="231F20"/>
        </w:rPr>
        <w:t>1).</w:t>
      </w:r>
    </w:p>
    <w:p>
      <w:pPr>
        <w:spacing w:after="0"/>
        <w:jc w:val="both"/>
        <w:sectPr>
          <w:pgSz w:w="12240" w:h="15140"/>
          <w:pgMar w:header="798" w:footer="0" w:top="1000" w:bottom="280" w:left="500" w:right="500"/>
        </w:sectPr>
      </w:pPr>
    </w:p>
    <w:p>
      <w:pPr>
        <w:pStyle w:val="BodyText"/>
        <w:spacing w:before="10"/>
        <w:rPr>
          <w:sz w:val="17"/>
        </w:rPr>
      </w:pPr>
    </w:p>
    <w:tbl>
      <w:tblPr>
        <w:tblW w:w="0" w:type="auto"/>
        <w:jc w:val="left"/>
        <w:tblInd w:w="422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568"/>
      </w:tblGrid>
      <w:tr>
        <w:trPr>
          <w:trHeight w:val="512" w:hRule="atLeast"/>
        </w:trPr>
        <w:tc>
          <w:tcPr>
            <w:tcW w:w="1568" w:type="dxa"/>
          </w:tcPr>
          <w:p>
            <w:pPr>
              <w:pStyle w:val="TableParagraph"/>
              <w:spacing w:before="109"/>
              <w:ind w:left="417"/>
              <w:rPr>
                <w:rFonts w:ascii="Times New Roman"/>
                <w:sz w:val="27"/>
              </w:rPr>
            </w:pPr>
            <w:r>
              <w:rPr>
                <w:rFonts w:ascii="Times New Roman"/>
                <w:color w:val="231F20"/>
                <w:sz w:val="27"/>
              </w:rPr>
              <w:t>x0037</w:t>
            </w:r>
          </w:p>
        </w:tc>
      </w:tr>
      <w:tr>
        <w:trPr>
          <w:trHeight w:val="512" w:hRule="atLeast"/>
        </w:trPr>
        <w:tc>
          <w:tcPr>
            <w:tcW w:w="1568" w:type="dxa"/>
          </w:tcPr>
          <w:p>
            <w:pPr>
              <w:pStyle w:val="TableParagraph"/>
              <w:spacing w:before="109"/>
              <w:ind w:left="417"/>
              <w:rPr>
                <w:rFonts w:ascii="Times New Roman"/>
                <w:sz w:val="27"/>
              </w:rPr>
            </w:pPr>
            <w:r>
              <w:rPr>
                <w:rFonts w:ascii="Times New Roman"/>
                <w:color w:val="231F20"/>
                <w:sz w:val="27"/>
              </w:rPr>
              <w:t>x0039</w:t>
            </w:r>
          </w:p>
        </w:tc>
      </w:tr>
      <w:tr>
        <w:trPr>
          <w:trHeight w:val="512" w:hRule="atLeast"/>
        </w:trPr>
        <w:tc>
          <w:tcPr>
            <w:tcW w:w="1568" w:type="dxa"/>
          </w:tcPr>
          <w:p>
            <w:pPr>
              <w:pStyle w:val="TableParagraph"/>
              <w:spacing w:before="109"/>
              <w:ind w:left="417"/>
              <w:rPr>
                <w:rFonts w:ascii="Times New Roman"/>
                <w:sz w:val="27"/>
              </w:rPr>
            </w:pPr>
            <w:r>
              <w:rPr>
                <w:rFonts w:ascii="Times New Roman"/>
                <w:color w:val="231F20"/>
                <w:sz w:val="27"/>
              </w:rPr>
              <w:t>x0032</w:t>
            </w:r>
          </w:p>
        </w:tc>
      </w:tr>
      <w:tr>
        <w:trPr>
          <w:trHeight w:val="512" w:hRule="atLeast"/>
        </w:trPr>
        <w:tc>
          <w:tcPr>
            <w:tcW w:w="1568" w:type="dxa"/>
          </w:tcPr>
          <w:p>
            <w:pPr>
              <w:pStyle w:val="TableParagraph"/>
              <w:spacing w:before="109"/>
              <w:ind w:left="417"/>
              <w:rPr>
                <w:rFonts w:ascii="Times New Roman"/>
                <w:sz w:val="27"/>
              </w:rPr>
            </w:pPr>
            <w:r>
              <w:rPr>
                <w:rFonts w:ascii="Times New Roman"/>
                <w:color w:val="231F20"/>
                <w:sz w:val="27"/>
              </w:rPr>
              <w:t>x0034</w:t>
            </w:r>
          </w:p>
        </w:tc>
      </w:tr>
      <w:tr>
        <w:trPr>
          <w:trHeight w:val="512" w:hRule="atLeast"/>
        </w:trPr>
        <w:tc>
          <w:tcPr>
            <w:tcW w:w="1568" w:type="dxa"/>
          </w:tcPr>
          <w:p>
            <w:pPr>
              <w:pStyle w:val="TableParagraph"/>
              <w:spacing w:before="108"/>
              <w:ind w:left="417"/>
              <w:rPr>
                <w:rFonts w:ascii="Times New Roman"/>
                <w:sz w:val="27"/>
              </w:rPr>
            </w:pPr>
            <w:r>
              <w:rPr>
                <w:rFonts w:ascii="Times New Roman"/>
                <w:color w:val="231F20"/>
                <w:sz w:val="27"/>
              </w:rPr>
              <w:t>x0035</w:t>
            </w:r>
          </w:p>
        </w:tc>
      </w:tr>
      <w:tr>
        <w:trPr>
          <w:trHeight w:val="512" w:hRule="atLeast"/>
        </w:trPr>
        <w:tc>
          <w:tcPr>
            <w:tcW w:w="1568" w:type="dxa"/>
          </w:tcPr>
          <w:p>
            <w:pPr>
              <w:pStyle w:val="TableParagraph"/>
              <w:spacing w:before="109"/>
              <w:ind w:left="417"/>
              <w:rPr>
                <w:rFonts w:ascii="Times New Roman"/>
                <w:sz w:val="27"/>
              </w:rPr>
            </w:pPr>
            <w:r>
              <w:rPr>
                <w:rFonts w:ascii="Times New Roman"/>
                <w:color w:val="231F20"/>
                <w:sz w:val="27"/>
              </w:rPr>
              <w:t>x0000</w:t>
            </w:r>
          </w:p>
        </w:tc>
      </w:tr>
    </w:tbl>
    <w:p>
      <w:pPr>
        <w:pStyle w:val="BodyText"/>
        <w:spacing w:before="8"/>
        <w:rPr>
          <w:sz w:val="7"/>
        </w:rPr>
      </w:pPr>
    </w:p>
    <w:p>
      <w:pPr>
        <w:tabs>
          <w:tab w:pos="2558" w:val="left" w:leader="none"/>
        </w:tabs>
        <w:spacing w:line="235" w:lineRule="auto" w:before="101"/>
        <w:ind w:left="2558" w:right="2422" w:hanging="1406"/>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04"/>
          <w:sz w:val="20"/>
        </w:rPr>
        <w:t>&amp;1</w:t>
      </w:r>
      <w:r>
        <w:rPr>
          <w:rFonts w:ascii="Calibri" w:hAnsi="Calibri"/>
          <w:b/>
          <w:color w:val="231F20"/>
          <w:sz w:val="20"/>
        </w:rPr>
        <w:tab/>
      </w:r>
      <w:r>
        <w:rPr>
          <w:rFonts w:ascii="Calibri" w:hAnsi="Calibri"/>
          <w:b/>
          <w:color w:val="231F20"/>
          <w:w w:val="114"/>
          <w:sz w:val="19"/>
        </w:rPr>
        <w:t>A</w:t>
      </w:r>
      <w:r>
        <w:rPr>
          <w:rFonts w:ascii="Calibri" w:hAnsi="Calibri"/>
          <w:b/>
          <w:color w:val="231F20"/>
          <w:spacing w:val="7"/>
          <w:sz w:val="19"/>
        </w:rPr>
        <w:t> </w:t>
      </w:r>
      <w:r>
        <w:rPr>
          <w:rFonts w:ascii="Calibri" w:hAnsi="Calibri"/>
          <w:b/>
          <w:color w:val="231F20"/>
          <w:spacing w:val="-1"/>
          <w:w w:val="122"/>
          <w:sz w:val="19"/>
        </w:rPr>
        <w:t>c</w:t>
      </w:r>
      <w:r>
        <w:rPr>
          <w:rFonts w:ascii="Calibri" w:hAnsi="Calibri"/>
          <w:b/>
          <w:color w:val="231F20"/>
          <w:spacing w:val="-1"/>
          <w:w w:val="108"/>
          <w:sz w:val="19"/>
        </w:rPr>
        <w:t>h</w:t>
      </w:r>
      <w:r>
        <w:rPr>
          <w:rFonts w:ascii="Calibri" w:hAnsi="Calibri"/>
          <w:b/>
          <w:color w:val="231F20"/>
          <w:spacing w:val="-1"/>
          <w:w w:val="111"/>
          <w:sz w:val="19"/>
        </w:rPr>
        <w:t>a</w:t>
      </w:r>
      <w:r>
        <w:rPr>
          <w:rFonts w:ascii="Calibri" w:hAnsi="Calibri"/>
          <w:b/>
          <w:color w:val="231F20"/>
          <w:spacing w:val="-1"/>
          <w:w w:val="100"/>
          <w:sz w:val="19"/>
        </w:rPr>
        <w:t>r</w:t>
      </w:r>
      <w:r>
        <w:rPr>
          <w:rFonts w:ascii="Calibri" w:hAnsi="Calibri"/>
          <w:b/>
          <w:color w:val="231F20"/>
          <w:spacing w:val="-1"/>
          <w:w w:val="111"/>
          <w:sz w:val="19"/>
        </w:rPr>
        <w:t>a</w:t>
      </w:r>
      <w:r>
        <w:rPr>
          <w:rFonts w:ascii="Calibri" w:hAnsi="Calibri"/>
          <w:b/>
          <w:color w:val="231F20"/>
          <w:spacing w:val="-1"/>
          <w:w w:val="122"/>
          <w:sz w:val="19"/>
        </w:rPr>
        <w:t>c</w:t>
      </w:r>
      <w:r>
        <w:rPr>
          <w:rFonts w:ascii="Calibri" w:hAnsi="Calibri"/>
          <w:b/>
          <w:color w:val="231F20"/>
          <w:spacing w:val="-1"/>
          <w:w w:val="94"/>
          <w:sz w:val="19"/>
        </w:rPr>
        <w:t>t</w:t>
      </w:r>
      <w:r>
        <w:rPr>
          <w:rFonts w:ascii="Calibri" w:hAnsi="Calibri"/>
          <w:b/>
          <w:color w:val="231F20"/>
          <w:spacing w:val="-1"/>
          <w:w w:val="113"/>
          <w:sz w:val="19"/>
        </w:rPr>
        <w:t>e</w:t>
      </w:r>
      <w:r>
        <w:rPr>
          <w:rFonts w:ascii="Calibri" w:hAnsi="Calibri"/>
          <w:b/>
          <w:color w:val="231F20"/>
          <w:w w:val="100"/>
          <w:sz w:val="19"/>
        </w:rPr>
        <w:t>r</w:t>
      </w:r>
      <w:r>
        <w:rPr>
          <w:rFonts w:ascii="Calibri" w:hAnsi="Calibri"/>
          <w:b/>
          <w:color w:val="231F20"/>
          <w:spacing w:val="7"/>
          <w:sz w:val="19"/>
        </w:rPr>
        <w:t> </w:t>
      </w:r>
      <w:r>
        <w:rPr>
          <w:rFonts w:ascii="Calibri" w:hAnsi="Calibri"/>
          <w:b/>
          <w:color w:val="231F20"/>
          <w:spacing w:val="-1"/>
          <w:w w:val="121"/>
          <w:sz w:val="19"/>
        </w:rPr>
        <w:t>s</w:t>
      </w:r>
      <w:r>
        <w:rPr>
          <w:rFonts w:ascii="Calibri" w:hAnsi="Calibri"/>
          <w:b/>
          <w:color w:val="231F20"/>
          <w:spacing w:val="-1"/>
          <w:w w:val="94"/>
          <w:sz w:val="19"/>
        </w:rPr>
        <w:t>t</w:t>
      </w:r>
      <w:r>
        <w:rPr>
          <w:rFonts w:ascii="Calibri" w:hAnsi="Calibri"/>
          <w:b/>
          <w:color w:val="231F20"/>
          <w:spacing w:val="-1"/>
          <w:w w:val="100"/>
          <w:sz w:val="19"/>
        </w:rPr>
        <w:t>r</w:t>
      </w:r>
      <w:r>
        <w:rPr>
          <w:rFonts w:ascii="Calibri" w:hAnsi="Calibri"/>
          <w:b/>
          <w:color w:val="231F20"/>
          <w:spacing w:val="-1"/>
          <w:w w:val="100"/>
          <w:sz w:val="19"/>
        </w:rPr>
        <w:t>i</w:t>
      </w:r>
      <w:r>
        <w:rPr>
          <w:rFonts w:ascii="Calibri" w:hAnsi="Calibri"/>
          <w:b/>
          <w:color w:val="231F20"/>
          <w:spacing w:val="-1"/>
          <w:w w:val="108"/>
          <w:sz w:val="19"/>
        </w:rPr>
        <w:t>n</w:t>
      </w:r>
      <w:r>
        <w:rPr>
          <w:rFonts w:ascii="Calibri" w:hAnsi="Calibri"/>
          <w:b/>
          <w:color w:val="231F20"/>
          <w:w w:val="125"/>
          <w:sz w:val="19"/>
        </w:rPr>
        <w:t>g</w:t>
      </w:r>
      <w:r>
        <w:rPr>
          <w:rFonts w:ascii="Calibri" w:hAnsi="Calibri"/>
          <w:b/>
          <w:color w:val="231F20"/>
          <w:spacing w:val="7"/>
          <w:sz w:val="19"/>
        </w:rPr>
        <w:t> </w:t>
      </w:r>
      <w:r>
        <w:rPr>
          <w:rFonts w:ascii="Calibri" w:hAnsi="Calibri"/>
          <w:b/>
          <w:color w:val="231F20"/>
          <w:spacing w:val="-1"/>
          <w:w w:val="100"/>
          <w:sz w:val="19"/>
        </w:rPr>
        <w:t>r</w:t>
      </w:r>
      <w:r>
        <w:rPr>
          <w:rFonts w:ascii="Calibri" w:hAnsi="Calibri"/>
          <w:b/>
          <w:color w:val="231F20"/>
          <w:spacing w:val="-1"/>
          <w:w w:val="113"/>
          <w:sz w:val="19"/>
        </w:rPr>
        <w:t>e</w:t>
      </w:r>
      <w:r>
        <w:rPr>
          <w:rFonts w:ascii="Calibri" w:hAnsi="Calibri"/>
          <w:b/>
          <w:color w:val="231F20"/>
          <w:spacing w:val="-1"/>
          <w:w w:val="110"/>
          <w:sz w:val="19"/>
        </w:rPr>
        <w:t>p</w:t>
      </w:r>
      <w:r>
        <w:rPr>
          <w:rFonts w:ascii="Calibri" w:hAnsi="Calibri"/>
          <w:b/>
          <w:color w:val="231F20"/>
          <w:spacing w:val="-1"/>
          <w:w w:val="100"/>
          <w:sz w:val="19"/>
        </w:rPr>
        <w:t>r</w:t>
      </w:r>
      <w:r>
        <w:rPr>
          <w:rFonts w:ascii="Calibri" w:hAnsi="Calibri"/>
          <w:b/>
          <w:color w:val="231F20"/>
          <w:spacing w:val="-1"/>
          <w:w w:val="113"/>
          <w:sz w:val="19"/>
        </w:rPr>
        <w:t>e</w:t>
      </w:r>
      <w:r>
        <w:rPr>
          <w:rFonts w:ascii="Calibri" w:hAnsi="Calibri"/>
          <w:b/>
          <w:color w:val="231F20"/>
          <w:spacing w:val="-1"/>
          <w:w w:val="121"/>
          <w:sz w:val="19"/>
        </w:rPr>
        <w:t>s</w:t>
      </w:r>
      <w:r>
        <w:rPr>
          <w:rFonts w:ascii="Calibri" w:hAnsi="Calibri"/>
          <w:b/>
          <w:color w:val="231F20"/>
          <w:spacing w:val="-1"/>
          <w:w w:val="113"/>
          <w:sz w:val="19"/>
        </w:rPr>
        <w:t>e</w:t>
      </w:r>
      <w:r>
        <w:rPr>
          <w:rFonts w:ascii="Calibri" w:hAnsi="Calibri"/>
          <w:b/>
          <w:color w:val="231F20"/>
          <w:spacing w:val="-1"/>
          <w:w w:val="108"/>
          <w:sz w:val="19"/>
        </w:rPr>
        <w:t>n</w:t>
      </w:r>
      <w:r>
        <w:rPr>
          <w:rFonts w:ascii="Calibri" w:hAnsi="Calibri"/>
          <w:b/>
          <w:color w:val="231F20"/>
          <w:spacing w:val="-1"/>
          <w:w w:val="94"/>
          <w:sz w:val="19"/>
        </w:rPr>
        <w:t>t</w:t>
      </w:r>
      <w:r>
        <w:rPr>
          <w:rFonts w:ascii="Calibri" w:hAnsi="Calibri"/>
          <w:b/>
          <w:color w:val="231F20"/>
          <w:spacing w:val="-1"/>
          <w:w w:val="100"/>
          <w:sz w:val="19"/>
        </w:rPr>
        <w:t>i</w:t>
      </w:r>
      <w:r>
        <w:rPr>
          <w:rFonts w:ascii="Calibri" w:hAnsi="Calibri"/>
          <w:b/>
          <w:color w:val="231F20"/>
          <w:spacing w:val="-1"/>
          <w:w w:val="108"/>
          <w:sz w:val="19"/>
        </w:rPr>
        <w:t>n</w:t>
      </w:r>
      <w:r>
        <w:rPr>
          <w:rFonts w:ascii="Calibri" w:hAnsi="Calibri"/>
          <w:b/>
          <w:color w:val="231F20"/>
          <w:w w:val="125"/>
          <w:sz w:val="19"/>
        </w:rPr>
        <w:t>g</w:t>
      </w:r>
      <w:r>
        <w:rPr>
          <w:rFonts w:ascii="Calibri" w:hAnsi="Calibri"/>
          <w:b/>
          <w:color w:val="231F20"/>
          <w:spacing w:val="7"/>
          <w:sz w:val="19"/>
        </w:rPr>
        <w:t> </w:t>
      </w:r>
      <w:r>
        <w:rPr>
          <w:rFonts w:ascii="Calibri" w:hAnsi="Calibri"/>
          <w:b/>
          <w:color w:val="231F20"/>
          <w:spacing w:val="-1"/>
          <w:w w:val="94"/>
          <w:sz w:val="19"/>
        </w:rPr>
        <w:t>t</w:t>
      </w:r>
      <w:r>
        <w:rPr>
          <w:rFonts w:ascii="Calibri" w:hAnsi="Calibri"/>
          <w:b/>
          <w:color w:val="231F20"/>
          <w:spacing w:val="-1"/>
          <w:w w:val="108"/>
          <w:sz w:val="19"/>
        </w:rPr>
        <w:t>h</w:t>
      </w:r>
      <w:r>
        <w:rPr>
          <w:rFonts w:ascii="Calibri" w:hAnsi="Calibri"/>
          <w:b/>
          <w:color w:val="231F20"/>
          <w:w w:val="113"/>
          <w:sz w:val="19"/>
        </w:rPr>
        <w:t>e</w:t>
      </w:r>
      <w:r>
        <w:rPr>
          <w:rFonts w:ascii="Calibri" w:hAnsi="Calibri"/>
          <w:b/>
          <w:color w:val="231F20"/>
          <w:spacing w:val="7"/>
          <w:sz w:val="19"/>
        </w:rPr>
        <w:t> </w:t>
      </w:r>
      <w:r>
        <w:rPr>
          <w:rFonts w:ascii="Calibri" w:hAnsi="Calibri"/>
          <w:b/>
          <w:color w:val="231F20"/>
          <w:spacing w:val="-1"/>
          <w:w w:val="100"/>
          <w:sz w:val="19"/>
        </w:rPr>
        <w:t>i</w:t>
      </w:r>
      <w:r>
        <w:rPr>
          <w:rFonts w:ascii="Calibri" w:hAnsi="Calibri"/>
          <w:b/>
          <w:color w:val="231F20"/>
          <w:spacing w:val="-1"/>
          <w:w w:val="108"/>
          <w:sz w:val="19"/>
        </w:rPr>
        <w:t>n</w:t>
      </w:r>
      <w:r>
        <w:rPr>
          <w:rFonts w:ascii="Calibri" w:hAnsi="Calibri"/>
          <w:b/>
          <w:color w:val="231F20"/>
          <w:spacing w:val="-1"/>
          <w:w w:val="94"/>
          <w:sz w:val="19"/>
        </w:rPr>
        <w:t>t</w:t>
      </w:r>
      <w:r>
        <w:rPr>
          <w:rFonts w:ascii="Calibri" w:hAnsi="Calibri"/>
          <w:b/>
          <w:color w:val="231F20"/>
          <w:spacing w:val="-1"/>
          <w:w w:val="113"/>
          <w:sz w:val="19"/>
        </w:rPr>
        <w:t>e</w:t>
      </w:r>
      <w:r>
        <w:rPr>
          <w:rFonts w:ascii="Calibri" w:hAnsi="Calibri"/>
          <w:b/>
          <w:color w:val="231F20"/>
          <w:spacing w:val="-1"/>
          <w:w w:val="125"/>
          <w:sz w:val="19"/>
        </w:rPr>
        <w:t>g</w:t>
      </w:r>
      <w:r>
        <w:rPr>
          <w:rFonts w:ascii="Calibri" w:hAnsi="Calibri"/>
          <w:b/>
          <w:color w:val="231F20"/>
          <w:spacing w:val="-1"/>
          <w:w w:val="113"/>
          <w:sz w:val="19"/>
        </w:rPr>
        <w:t>e</w:t>
      </w:r>
      <w:r>
        <w:rPr>
          <w:rFonts w:ascii="Calibri" w:hAnsi="Calibri"/>
          <w:b/>
          <w:color w:val="231F20"/>
          <w:w w:val="100"/>
          <w:sz w:val="19"/>
        </w:rPr>
        <w:t>r</w:t>
      </w:r>
      <w:r>
        <w:rPr>
          <w:rFonts w:ascii="Calibri" w:hAnsi="Calibri"/>
          <w:b/>
          <w:color w:val="231F20"/>
          <w:spacing w:val="7"/>
          <w:sz w:val="19"/>
        </w:rPr>
        <w:t> </w:t>
      </w:r>
      <w:r>
        <w:rPr>
          <w:rFonts w:ascii="Calibri" w:hAnsi="Calibri"/>
          <w:b/>
          <w:color w:val="231F20"/>
          <w:spacing w:val="-1"/>
          <w:w w:val="124"/>
          <w:sz w:val="19"/>
        </w:rPr>
        <w:t>7</w:t>
      </w:r>
      <w:r>
        <w:rPr>
          <w:rFonts w:ascii="Calibri" w:hAnsi="Calibri"/>
          <w:b/>
          <w:color w:val="231F20"/>
          <w:spacing w:val="-1"/>
          <w:w w:val="126"/>
          <w:sz w:val="19"/>
        </w:rPr>
        <w:t>#</w:t>
      </w:r>
      <w:r>
        <w:rPr>
          <w:rFonts w:ascii="Calibri" w:hAnsi="Calibri"/>
          <w:b/>
          <w:color w:val="231F20"/>
          <w:spacing w:val="-1"/>
          <w:w w:val="97"/>
          <w:sz w:val="19"/>
        </w:rPr>
        <w:t>,</w:t>
      </w:r>
      <w:r>
        <w:rPr>
          <w:rFonts w:ascii="Calibri" w:hAnsi="Calibri"/>
          <w:b/>
          <w:color w:val="231F20"/>
          <w:spacing w:val="-1"/>
          <w:w w:val="124"/>
          <w:sz w:val="19"/>
        </w:rPr>
        <w:t>$4</w:t>
      </w:r>
      <w:r>
        <w:rPr>
          <w:rFonts w:ascii="Calibri" w:hAnsi="Calibri"/>
          <w:b/>
          <w:color w:val="231F20"/>
          <w:spacing w:val="-1"/>
          <w:w w:val="243"/>
          <w:sz w:val="19"/>
        </w:rPr>
        <w:t>’</w:t>
      </w:r>
      <w:r>
        <w:rPr>
          <w:rFonts w:ascii="Calibri" w:hAnsi="Calibri"/>
          <w:b/>
          <w:color w:val="231F20"/>
          <w:w w:val="97"/>
          <w:sz w:val="19"/>
        </w:rPr>
        <w:t>,</w:t>
      </w:r>
      <w:r>
        <w:rPr>
          <w:rFonts w:ascii="Calibri" w:hAnsi="Calibri"/>
          <w:b/>
          <w:color w:val="231F20"/>
          <w:spacing w:val="7"/>
          <w:sz w:val="19"/>
        </w:rPr>
        <w:t> </w:t>
      </w:r>
      <w:r>
        <w:rPr>
          <w:rFonts w:ascii="Calibri" w:hAnsi="Calibri"/>
          <w:b/>
          <w:color w:val="231F20"/>
          <w:spacing w:val="-1"/>
          <w:w w:val="103"/>
          <w:sz w:val="19"/>
        </w:rPr>
        <w:t>w</w:t>
      </w:r>
      <w:r>
        <w:rPr>
          <w:rFonts w:ascii="Calibri" w:hAnsi="Calibri"/>
          <w:b/>
          <w:color w:val="231F20"/>
          <w:spacing w:val="-1"/>
          <w:w w:val="100"/>
          <w:sz w:val="19"/>
        </w:rPr>
        <w:t>i</w:t>
      </w:r>
      <w:r>
        <w:rPr>
          <w:rFonts w:ascii="Calibri" w:hAnsi="Calibri"/>
          <w:b/>
          <w:color w:val="231F20"/>
          <w:spacing w:val="-1"/>
          <w:w w:val="94"/>
          <w:sz w:val="19"/>
        </w:rPr>
        <w:t>t</w:t>
      </w:r>
      <w:r>
        <w:rPr>
          <w:rFonts w:ascii="Calibri" w:hAnsi="Calibri"/>
          <w:b/>
          <w:color w:val="231F20"/>
          <w:w w:val="108"/>
          <w:sz w:val="19"/>
        </w:rPr>
        <w:t>h</w:t>
      </w:r>
      <w:r>
        <w:rPr>
          <w:rFonts w:ascii="Calibri" w:hAnsi="Calibri"/>
          <w:b/>
          <w:color w:val="231F20"/>
          <w:spacing w:val="7"/>
          <w:sz w:val="19"/>
        </w:rPr>
        <w:t> </w:t>
      </w:r>
      <w:r>
        <w:rPr>
          <w:rFonts w:ascii="Calibri" w:hAnsi="Calibri"/>
          <w:b/>
          <w:color w:val="231F20"/>
          <w:spacing w:val="-1"/>
          <w:w w:val="109"/>
          <w:sz w:val="19"/>
        </w:rPr>
        <w:t>o</w:t>
      </w:r>
      <w:r>
        <w:rPr>
          <w:rFonts w:ascii="Calibri" w:hAnsi="Calibri"/>
          <w:b/>
          <w:color w:val="231F20"/>
          <w:spacing w:val="-1"/>
          <w:w w:val="108"/>
          <w:sz w:val="19"/>
        </w:rPr>
        <w:t>n</w:t>
      </w:r>
      <w:r>
        <w:rPr>
          <w:rFonts w:ascii="Calibri" w:hAnsi="Calibri"/>
          <w:b/>
          <w:color w:val="231F20"/>
          <w:w w:val="113"/>
          <w:sz w:val="19"/>
        </w:rPr>
        <w:t>e</w:t>
      </w:r>
      <w:r>
        <w:rPr>
          <w:rFonts w:ascii="Calibri" w:hAnsi="Calibri"/>
          <w:b/>
          <w:color w:val="231F20"/>
          <w:spacing w:val="7"/>
          <w:sz w:val="19"/>
        </w:rPr>
        <w:t> </w:t>
      </w:r>
      <w:r>
        <w:rPr>
          <w:rFonts w:ascii="Calibri" w:hAnsi="Calibri"/>
          <w:b/>
          <w:color w:val="231F20"/>
          <w:spacing w:val="-2"/>
          <w:w w:val="114"/>
          <w:sz w:val="19"/>
        </w:rPr>
        <w:t>A</w:t>
      </w:r>
      <w:r>
        <w:rPr>
          <w:rFonts w:ascii="Calibri" w:hAnsi="Calibri"/>
          <w:b/>
          <w:color w:val="231F20"/>
          <w:spacing w:val="-1"/>
          <w:w w:val="129"/>
          <w:sz w:val="19"/>
        </w:rPr>
        <w:t>S</w:t>
      </w:r>
      <w:r>
        <w:rPr>
          <w:rFonts w:ascii="Calibri" w:hAnsi="Calibri"/>
          <w:b/>
          <w:color w:val="231F20"/>
          <w:spacing w:val="-1"/>
          <w:w w:val="132"/>
          <w:sz w:val="19"/>
        </w:rPr>
        <w:t>C</w:t>
      </w:r>
      <w:r>
        <w:rPr>
          <w:rFonts w:ascii="Calibri" w:hAnsi="Calibri"/>
          <w:b/>
          <w:color w:val="231F20"/>
          <w:spacing w:val="-1"/>
          <w:w w:val="99"/>
          <w:sz w:val="19"/>
        </w:rPr>
        <w:t>I</w:t>
      </w:r>
      <w:r>
        <w:rPr>
          <w:rFonts w:ascii="Calibri" w:hAnsi="Calibri"/>
          <w:b/>
          <w:color w:val="231F20"/>
          <w:w w:val="99"/>
          <w:sz w:val="19"/>
        </w:rPr>
        <w:t>I</w:t>
      </w:r>
      <w:r>
        <w:rPr>
          <w:rFonts w:ascii="Calibri" w:hAnsi="Calibri"/>
          <w:b/>
          <w:color w:val="231F20"/>
          <w:spacing w:val="7"/>
          <w:sz w:val="19"/>
        </w:rPr>
        <w:t> </w:t>
      </w:r>
      <w:r>
        <w:rPr>
          <w:rFonts w:ascii="Calibri" w:hAnsi="Calibri"/>
          <w:b/>
          <w:color w:val="231F20"/>
          <w:spacing w:val="-1"/>
          <w:w w:val="122"/>
          <w:sz w:val="19"/>
        </w:rPr>
        <w:t>c</w:t>
      </w:r>
      <w:r>
        <w:rPr>
          <w:rFonts w:ascii="Calibri" w:hAnsi="Calibri"/>
          <w:b/>
          <w:color w:val="231F20"/>
          <w:spacing w:val="-1"/>
          <w:w w:val="109"/>
          <w:sz w:val="19"/>
        </w:rPr>
        <w:t>o</w:t>
      </w:r>
      <w:r>
        <w:rPr>
          <w:rFonts w:ascii="Calibri" w:hAnsi="Calibri"/>
          <w:b/>
          <w:color w:val="231F20"/>
          <w:spacing w:val="-1"/>
          <w:w w:val="111"/>
          <w:sz w:val="19"/>
        </w:rPr>
        <w:t>d</w:t>
      </w:r>
      <w:r>
        <w:rPr>
          <w:rFonts w:ascii="Calibri" w:hAnsi="Calibri"/>
          <w:b/>
          <w:color w:val="231F20"/>
          <w:w w:val="113"/>
          <w:sz w:val="19"/>
        </w:rPr>
        <w:t>e </w:t>
      </w:r>
      <w:r>
        <w:rPr>
          <w:rFonts w:ascii="Calibri" w:hAnsi="Calibri"/>
          <w:b/>
          <w:color w:val="231F20"/>
          <w:w w:val="115"/>
          <w:sz w:val="19"/>
        </w:rPr>
        <w:t>per decimal</w:t>
      </w:r>
      <w:r>
        <w:rPr>
          <w:rFonts w:ascii="Calibri" w:hAnsi="Calibri"/>
          <w:b/>
          <w:color w:val="231F20"/>
          <w:spacing w:val="-2"/>
          <w:w w:val="115"/>
          <w:sz w:val="19"/>
        </w:rPr>
        <w:t> </w:t>
      </w:r>
      <w:r>
        <w:rPr>
          <w:rFonts w:ascii="Calibri" w:hAnsi="Calibri"/>
          <w:b/>
          <w:color w:val="231F20"/>
          <w:w w:val="115"/>
          <w:sz w:val="19"/>
        </w:rPr>
        <w:t>digit.</w:t>
      </w:r>
    </w:p>
    <w:p>
      <w:pPr>
        <w:pStyle w:val="BodyText"/>
        <w:spacing w:before="3"/>
        <w:rPr>
          <w:rFonts w:ascii="Calibri"/>
          <w:b/>
          <w:sz w:val="26"/>
        </w:rPr>
      </w:pPr>
    </w:p>
    <w:p>
      <w:pPr>
        <w:spacing w:before="0"/>
        <w:ind w:left="1153" w:right="0" w:firstLine="0"/>
        <w:jc w:val="left"/>
        <w:rPr>
          <w:rFonts w:ascii="Courier New"/>
          <w:sz w:val="20"/>
        </w:rPr>
      </w:pPr>
      <w:r>
        <w:rPr>
          <w:rFonts w:ascii="Courier New"/>
          <w:color w:val="231F20"/>
          <w:w w:val="105"/>
          <w:sz w:val="20"/>
        </w:rPr>
        <w:t>; </w:t>
      </w:r>
      <w:r>
        <w:rPr>
          <w:rFonts w:ascii="Courier New"/>
          <w:color w:val="231F20"/>
          <w:spacing w:val="-3"/>
          <w:w w:val="105"/>
          <w:sz w:val="20"/>
        </w:rPr>
        <w:t>Input: </w:t>
      </w:r>
      <w:r>
        <w:rPr>
          <w:rFonts w:ascii="Courier New"/>
          <w:color w:val="231F20"/>
          <w:w w:val="105"/>
          <w:sz w:val="20"/>
        </w:rPr>
        <w:t>R0 contains the starting address of the character</w:t>
      </w:r>
      <w:r>
        <w:rPr>
          <w:rFonts w:ascii="Courier New"/>
          <w:color w:val="231F20"/>
          <w:spacing w:val="-83"/>
          <w:w w:val="105"/>
          <w:sz w:val="20"/>
        </w:rPr>
        <w:t> </w:t>
      </w:r>
      <w:r>
        <w:rPr>
          <w:rFonts w:ascii="Courier New"/>
          <w:color w:val="231F20"/>
          <w:spacing w:val="-3"/>
          <w:w w:val="105"/>
          <w:sz w:val="20"/>
        </w:rPr>
        <w:t>string</w:t>
      </w:r>
    </w:p>
    <w:p>
      <w:pPr>
        <w:spacing w:before="26"/>
        <w:ind w:left="1153" w:right="0" w:firstLine="0"/>
        <w:jc w:val="left"/>
        <w:rPr>
          <w:rFonts w:ascii="Courier New"/>
          <w:sz w:val="20"/>
        </w:rPr>
      </w:pPr>
      <w:r>
        <w:rPr>
          <w:rFonts w:ascii="Courier New"/>
          <w:color w:val="231F20"/>
          <w:w w:val="105"/>
          <w:sz w:val="20"/>
        </w:rPr>
        <w:t>; Output: R5=0, success; R5=1, failure.</w:t>
      </w:r>
    </w:p>
    <w:p>
      <w:pPr>
        <w:spacing w:before="26"/>
        <w:ind w:left="1153" w:right="0" w:firstLine="0"/>
        <w:jc w:val="left"/>
        <w:rPr>
          <w:rFonts w:ascii="Courier New"/>
          <w:sz w:val="20"/>
        </w:rPr>
      </w:pPr>
      <w:r>
        <w:rPr>
          <w:rFonts w:ascii="Courier New"/>
          <w:color w:val="231F20"/>
          <w:w w:val="103"/>
          <w:sz w:val="20"/>
        </w:rPr>
        <w:t>;</w:t>
      </w:r>
    </w:p>
    <w:p>
      <w:pPr>
        <w:tabs>
          <w:tab w:pos="3012" w:val="left" w:leader="none"/>
          <w:tab w:pos="3632" w:val="left" w:leader="none"/>
          <w:tab w:pos="4979" w:val="left" w:leader="none"/>
        </w:tabs>
        <w:spacing w:line="266" w:lineRule="auto" w:before="26"/>
        <w:ind w:left="3013" w:right="1706" w:hanging="1861"/>
        <w:jc w:val="left"/>
        <w:rPr>
          <w:rFonts w:ascii="Courier New"/>
          <w:sz w:val="20"/>
        </w:rPr>
      </w:pPr>
      <w:r>
        <w:rPr>
          <w:rFonts w:ascii="Courier New"/>
          <w:color w:val="231F20"/>
          <w:w w:val="105"/>
          <w:sz w:val="20"/>
        </w:rPr>
        <w:t>TEST_INTEGER</w:t>
        <w:tab/>
        <w:t>ST</w:t>
        <w:tab/>
      </w:r>
      <w:r>
        <w:rPr>
          <w:rFonts w:ascii="Courier New"/>
          <w:color w:val="231F20"/>
          <w:spacing w:val="-3"/>
          <w:w w:val="105"/>
          <w:sz w:val="20"/>
        </w:rPr>
        <w:t>R1,SaveR1</w:t>
        <w:tab/>
      </w:r>
      <w:r>
        <w:rPr>
          <w:rFonts w:ascii="Courier New"/>
          <w:color w:val="231F20"/>
          <w:w w:val="105"/>
          <w:sz w:val="20"/>
        </w:rPr>
        <w:t>; </w:t>
      </w:r>
      <w:r>
        <w:rPr>
          <w:rFonts w:ascii="Courier New"/>
          <w:color w:val="231F20"/>
          <w:spacing w:val="-5"/>
          <w:w w:val="105"/>
          <w:sz w:val="20"/>
        </w:rPr>
        <w:t>Save </w:t>
      </w:r>
      <w:r>
        <w:rPr>
          <w:rFonts w:ascii="Courier New"/>
          <w:color w:val="231F20"/>
          <w:w w:val="105"/>
          <w:sz w:val="20"/>
        </w:rPr>
        <w:t>registers needed</w:t>
      </w:r>
      <w:r>
        <w:rPr>
          <w:rFonts w:ascii="Courier New"/>
          <w:color w:val="231F20"/>
          <w:spacing w:val="-95"/>
          <w:w w:val="105"/>
          <w:sz w:val="20"/>
        </w:rPr>
        <w:t> </w:t>
      </w:r>
      <w:r>
        <w:rPr>
          <w:rFonts w:ascii="Courier New"/>
          <w:color w:val="231F20"/>
          <w:spacing w:val="-4"/>
          <w:w w:val="105"/>
          <w:sz w:val="20"/>
        </w:rPr>
        <w:t>by </w:t>
      </w:r>
      <w:r>
        <w:rPr>
          <w:rFonts w:ascii="Courier New"/>
          <w:color w:val="231F20"/>
          <w:w w:val="105"/>
          <w:sz w:val="20"/>
        </w:rPr>
        <w:t>subroutine ST</w:t>
        <w:tab/>
      </w:r>
      <w:r>
        <w:rPr>
          <w:rFonts w:ascii="Courier New"/>
          <w:color w:val="231F20"/>
          <w:spacing w:val="-3"/>
          <w:w w:val="105"/>
          <w:sz w:val="20"/>
        </w:rPr>
        <w:t>R2,SaveR2</w:t>
      </w:r>
    </w:p>
    <w:p>
      <w:pPr>
        <w:tabs>
          <w:tab w:pos="3633" w:val="left" w:leader="none"/>
        </w:tabs>
        <w:spacing w:before="3"/>
        <w:ind w:left="3013" w:right="0" w:firstLine="0"/>
        <w:jc w:val="left"/>
        <w:rPr>
          <w:rFonts w:ascii="Courier New"/>
          <w:sz w:val="20"/>
        </w:rPr>
      </w:pPr>
      <w:r>
        <w:rPr>
          <w:rFonts w:ascii="Courier New"/>
          <w:color w:val="231F20"/>
          <w:w w:val="105"/>
          <w:sz w:val="20"/>
        </w:rPr>
        <w:t>ST</w:t>
        <w:tab/>
      </w:r>
      <w:r>
        <w:rPr>
          <w:rFonts w:ascii="Courier New"/>
          <w:color w:val="231F20"/>
          <w:spacing w:val="-3"/>
          <w:w w:val="105"/>
          <w:sz w:val="20"/>
        </w:rPr>
        <w:t>R3,SaveR3</w:t>
      </w:r>
    </w:p>
    <w:p>
      <w:pPr>
        <w:tabs>
          <w:tab w:pos="3633" w:val="left" w:leader="none"/>
        </w:tabs>
        <w:spacing w:line="220" w:lineRule="exact" w:before="26"/>
        <w:ind w:left="3013" w:right="0" w:firstLine="0"/>
        <w:jc w:val="left"/>
        <w:rPr>
          <w:rFonts w:ascii="Courier New"/>
          <w:sz w:val="20"/>
        </w:rPr>
      </w:pPr>
      <w:r>
        <w:rPr>
          <w:rFonts w:ascii="Courier New"/>
          <w:color w:val="231F20"/>
          <w:w w:val="105"/>
          <w:sz w:val="20"/>
        </w:rPr>
        <w:t>ST</w:t>
        <w:tab/>
      </w:r>
      <w:r>
        <w:rPr>
          <w:rFonts w:ascii="Courier New"/>
          <w:color w:val="231F20"/>
          <w:spacing w:val="-3"/>
          <w:w w:val="105"/>
          <w:sz w:val="20"/>
        </w:rPr>
        <w:t>R4,SaveR4</w:t>
      </w:r>
    </w:p>
    <w:p>
      <w:pPr>
        <w:spacing w:before="33"/>
        <w:ind w:left="1153" w:right="0" w:firstLine="0"/>
        <w:jc w:val="left"/>
        <w:rPr>
          <w:rFonts w:ascii="Courier New"/>
          <w:sz w:val="20"/>
        </w:rPr>
      </w:pPr>
      <w:r>
        <w:rPr>
          <w:rFonts w:ascii="Courier New"/>
          <w:color w:val="231F20"/>
          <w:w w:val="103"/>
          <w:sz w:val="20"/>
        </w:rPr>
        <w:t>;</w:t>
      </w:r>
    </w:p>
    <w:p>
      <w:pPr>
        <w:spacing w:line="268" w:lineRule="auto" w:before="26"/>
        <w:ind w:left="3013" w:right="1038" w:firstLine="0"/>
        <w:jc w:val="both"/>
        <w:rPr>
          <w:rFonts w:ascii="Courier New"/>
          <w:sz w:val="20"/>
        </w:rPr>
      </w:pPr>
      <w:r>
        <w:rPr>
          <w:rFonts w:ascii="Courier New"/>
          <w:color w:val="231F20"/>
          <w:w w:val="105"/>
          <w:sz w:val="20"/>
        </w:rPr>
        <w:t>AND R5,R5,#0 ; Initialize success code to R5=0, success LD R2,ASCII_0 ; R2=xFFD0, the negative of ASCII code x30 LD R3,ASCII_9 ; R3=xFFC7, the negative of ASCII code</w:t>
      </w:r>
      <w:r>
        <w:rPr>
          <w:rFonts w:ascii="Courier New"/>
          <w:color w:val="231F20"/>
          <w:spacing w:val="-8"/>
          <w:w w:val="105"/>
          <w:sz w:val="20"/>
        </w:rPr>
        <w:t> </w:t>
      </w:r>
      <w:r>
        <w:rPr>
          <w:rFonts w:ascii="Courier New"/>
          <w:color w:val="231F20"/>
          <w:w w:val="105"/>
          <w:sz w:val="20"/>
        </w:rPr>
        <w:t>x39</w:t>
      </w:r>
    </w:p>
    <w:p>
      <w:pPr>
        <w:spacing w:line="223" w:lineRule="exact" w:before="0"/>
        <w:ind w:left="1153" w:right="0" w:firstLine="0"/>
        <w:jc w:val="left"/>
        <w:rPr>
          <w:rFonts w:ascii="Courier New"/>
          <w:sz w:val="20"/>
        </w:rPr>
      </w:pPr>
      <w:r>
        <w:rPr>
          <w:rFonts w:ascii="Courier New"/>
          <w:color w:val="231F20"/>
          <w:w w:val="103"/>
          <w:sz w:val="20"/>
        </w:rPr>
        <w:t>;</w:t>
      </w:r>
    </w:p>
    <w:p>
      <w:pPr>
        <w:tabs>
          <w:tab w:pos="3010" w:val="left" w:leader="none"/>
          <w:tab w:pos="3630" w:val="left" w:leader="none"/>
          <w:tab w:pos="4994" w:val="left" w:leader="none"/>
        </w:tabs>
        <w:spacing w:line="266" w:lineRule="auto" w:before="26"/>
        <w:ind w:left="3013" w:right="3648" w:hanging="1489"/>
        <w:jc w:val="left"/>
        <w:rPr>
          <w:rFonts w:ascii="Courier New"/>
          <w:sz w:val="20"/>
        </w:rPr>
      </w:pPr>
      <w:r>
        <w:rPr>
          <w:rFonts w:ascii="Courier New"/>
          <w:color w:val="231F20"/>
          <w:w w:val="105"/>
          <w:sz w:val="20"/>
        </w:rPr>
        <w:t>NEXT_CHAR</w:t>
        <w:tab/>
        <w:t>LDR</w:t>
        <w:tab/>
        <w:t>R1,R0,#0</w:t>
        <w:tab/>
        <w:t>; Load next</w:t>
      </w:r>
      <w:r>
        <w:rPr>
          <w:rFonts w:ascii="Courier New"/>
          <w:color w:val="231F20"/>
          <w:spacing w:val="-32"/>
          <w:w w:val="105"/>
          <w:sz w:val="20"/>
        </w:rPr>
        <w:t> </w:t>
      </w:r>
      <w:r>
        <w:rPr>
          <w:rFonts w:ascii="Courier New"/>
          <w:color w:val="231F20"/>
          <w:spacing w:val="-4"/>
          <w:w w:val="105"/>
          <w:sz w:val="20"/>
        </w:rPr>
        <w:t>character </w:t>
      </w:r>
      <w:r>
        <w:rPr>
          <w:rFonts w:ascii="Courier New"/>
          <w:color w:val="231F20"/>
          <w:w w:val="105"/>
          <w:sz w:val="20"/>
        </w:rPr>
        <w:t>BRz</w:t>
        <w:tab/>
        <w:t>SUCCESS</w:t>
      </w:r>
    </w:p>
    <w:p>
      <w:pPr>
        <w:tabs>
          <w:tab w:pos="3633" w:val="left" w:leader="none"/>
        </w:tabs>
        <w:spacing w:before="2"/>
        <w:ind w:left="3013" w:right="0" w:firstLine="0"/>
        <w:jc w:val="left"/>
        <w:rPr>
          <w:rFonts w:ascii="Courier New"/>
          <w:sz w:val="20"/>
        </w:rPr>
      </w:pPr>
      <w:r>
        <w:rPr>
          <w:rFonts w:ascii="Courier New"/>
          <w:color w:val="231F20"/>
          <w:w w:val="105"/>
          <w:sz w:val="20"/>
        </w:rPr>
        <w:t>ADD</w:t>
        <w:tab/>
        <w:t>R4,R1,R2</w:t>
      </w:r>
    </w:p>
    <w:p>
      <w:pPr>
        <w:tabs>
          <w:tab w:pos="3633" w:val="left" w:leader="none"/>
          <w:tab w:pos="4995" w:val="left" w:leader="none"/>
        </w:tabs>
        <w:spacing w:line="268" w:lineRule="auto" w:before="26"/>
        <w:ind w:left="3013" w:right="1039" w:firstLine="0"/>
        <w:jc w:val="left"/>
        <w:rPr>
          <w:rFonts w:ascii="Courier New"/>
          <w:sz w:val="20"/>
        </w:rPr>
      </w:pPr>
      <w:r>
        <w:rPr>
          <w:rFonts w:ascii="Courier New"/>
          <w:color w:val="231F20"/>
          <w:w w:val="105"/>
          <w:sz w:val="20"/>
        </w:rPr>
        <w:t>BRn</w:t>
        <w:tab/>
        <w:t>BAD</w:t>
        <w:tab/>
        <w:t>;</w:t>
      </w:r>
      <w:r>
        <w:rPr>
          <w:rFonts w:ascii="Courier New"/>
          <w:color w:val="231F20"/>
          <w:spacing w:val="-11"/>
          <w:w w:val="105"/>
          <w:sz w:val="20"/>
        </w:rPr>
        <w:t> </w:t>
      </w:r>
      <w:r>
        <w:rPr>
          <w:rFonts w:ascii="Courier New"/>
          <w:color w:val="231F20"/>
          <w:w w:val="105"/>
          <w:sz w:val="20"/>
        </w:rPr>
        <w:t>R1</w:t>
      </w:r>
      <w:r>
        <w:rPr>
          <w:rFonts w:ascii="Courier New"/>
          <w:color w:val="231F20"/>
          <w:spacing w:val="-11"/>
          <w:w w:val="105"/>
          <w:sz w:val="20"/>
        </w:rPr>
        <w:t> </w:t>
      </w:r>
      <w:r>
        <w:rPr>
          <w:rFonts w:ascii="Courier New"/>
          <w:color w:val="231F20"/>
          <w:w w:val="105"/>
          <w:sz w:val="20"/>
        </w:rPr>
        <w:t>is</w:t>
      </w:r>
      <w:r>
        <w:rPr>
          <w:rFonts w:ascii="Courier New"/>
          <w:color w:val="231F20"/>
          <w:spacing w:val="-11"/>
          <w:w w:val="105"/>
          <w:sz w:val="20"/>
        </w:rPr>
        <w:t> </w:t>
      </w:r>
      <w:r>
        <w:rPr>
          <w:rFonts w:ascii="Courier New"/>
          <w:color w:val="231F20"/>
          <w:w w:val="105"/>
          <w:sz w:val="20"/>
        </w:rPr>
        <w:t>less</w:t>
      </w:r>
      <w:r>
        <w:rPr>
          <w:rFonts w:ascii="Courier New"/>
          <w:color w:val="231F20"/>
          <w:spacing w:val="-11"/>
          <w:w w:val="105"/>
          <w:sz w:val="20"/>
        </w:rPr>
        <w:t> </w:t>
      </w:r>
      <w:r>
        <w:rPr>
          <w:rFonts w:ascii="Courier New"/>
          <w:color w:val="231F20"/>
          <w:w w:val="105"/>
          <w:sz w:val="20"/>
        </w:rPr>
        <w:t>than</w:t>
      </w:r>
      <w:r>
        <w:rPr>
          <w:rFonts w:ascii="Courier New"/>
          <w:color w:val="231F20"/>
          <w:spacing w:val="-11"/>
          <w:w w:val="105"/>
          <w:sz w:val="20"/>
        </w:rPr>
        <w:t> </w:t>
      </w:r>
      <w:r>
        <w:rPr>
          <w:rFonts w:ascii="Courier New"/>
          <w:color w:val="231F20"/>
          <w:w w:val="105"/>
          <w:sz w:val="20"/>
        </w:rPr>
        <w:t>x30,</w:t>
      </w:r>
      <w:r>
        <w:rPr>
          <w:rFonts w:ascii="Courier New"/>
          <w:color w:val="231F20"/>
          <w:spacing w:val="-11"/>
          <w:w w:val="105"/>
          <w:sz w:val="20"/>
        </w:rPr>
        <w:t> </w:t>
      </w:r>
      <w:r>
        <w:rPr>
          <w:rFonts w:ascii="Courier New"/>
          <w:color w:val="231F20"/>
          <w:w w:val="105"/>
          <w:sz w:val="20"/>
        </w:rPr>
        <w:t>not</w:t>
      </w:r>
      <w:r>
        <w:rPr>
          <w:rFonts w:ascii="Courier New"/>
          <w:color w:val="231F20"/>
          <w:spacing w:val="-11"/>
          <w:w w:val="105"/>
          <w:sz w:val="20"/>
        </w:rPr>
        <w:t> </w:t>
      </w:r>
      <w:r>
        <w:rPr>
          <w:rFonts w:ascii="Courier New"/>
          <w:color w:val="231F20"/>
          <w:w w:val="105"/>
          <w:sz w:val="20"/>
        </w:rPr>
        <w:t>a</w:t>
      </w:r>
      <w:r>
        <w:rPr>
          <w:rFonts w:ascii="Courier New"/>
          <w:color w:val="231F20"/>
          <w:spacing w:val="-11"/>
          <w:w w:val="105"/>
          <w:sz w:val="20"/>
        </w:rPr>
        <w:t> </w:t>
      </w:r>
      <w:r>
        <w:rPr>
          <w:rFonts w:ascii="Courier New"/>
          <w:color w:val="231F20"/>
          <w:w w:val="105"/>
          <w:sz w:val="20"/>
        </w:rPr>
        <w:t>decimal</w:t>
      </w:r>
      <w:r>
        <w:rPr>
          <w:rFonts w:ascii="Courier New"/>
          <w:color w:val="231F20"/>
          <w:spacing w:val="-11"/>
          <w:w w:val="105"/>
          <w:sz w:val="20"/>
        </w:rPr>
        <w:t> </w:t>
      </w:r>
      <w:r>
        <w:rPr>
          <w:rFonts w:ascii="Courier New"/>
          <w:color w:val="231F20"/>
          <w:w w:val="105"/>
          <w:sz w:val="20"/>
        </w:rPr>
        <w:t>digit ADD</w:t>
        <w:tab/>
        <w:t>R4,R1,R3</w:t>
      </w:r>
    </w:p>
    <w:p>
      <w:pPr>
        <w:spacing w:line="268" w:lineRule="auto" w:before="0"/>
        <w:ind w:left="3013" w:right="673" w:firstLine="0"/>
        <w:jc w:val="both"/>
        <w:rPr>
          <w:rFonts w:ascii="Courier New"/>
          <w:sz w:val="20"/>
        </w:rPr>
      </w:pPr>
      <w:r>
        <w:rPr>
          <w:rFonts w:ascii="Courier New"/>
          <w:color w:val="231F20"/>
          <w:w w:val="105"/>
          <w:sz w:val="20"/>
        </w:rPr>
        <w:t>BRp BAD    ; R1 is greater than x39, not a decimal digit ADD R0,R0,#1 ; Character good!  Prepare </w:t>
      </w:r>
      <w:r>
        <w:rPr>
          <w:rFonts w:ascii="Courier New"/>
          <w:color w:val="231F20"/>
          <w:spacing w:val="-4"/>
          <w:w w:val="105"/>
          <w:sz w:val="20"/>
        </w:rPr>
        <w:t>for </w:t>
      </w:r>
      <w:r>
        <w:rPr>
          <w:rFonts w:ascii="Courier New"/>
          <w:color w:val="231F20"/>
          <w:w w:val="105"/>
          <w:sz w:val="20"/>
        </w:rPr>
        <w:t>next character BR</w:t>
      </w:r>
      <w:r>
        <w:rPr>
          <w:rFonts w:ascii="Courier New"/>
          <w:color w:val="231F20"/>
          <w:spacing w:val="118"/>
          <w:w w:val="105"/>
          <w:sz w:val="20"/>
        </w:rPr>
        <w:t> </w:t>
      </w:r>
      <w:r>
        <w:rPr>
          <w:rFonts w:ascii="Courier New"/>
          <w:color w:val="231F20"/>
          <w:w w:val="105"/>
          <w:sz w:val="20"/>
        </w:rPr>
        <w:t>NEXT_CHAR</w:t>
      </w:r>
    </w:p>
    <w:p>
      <w:pPr>
        <w:spacing w:line="223" w:lineRule="exact" w:before="0"/>
        <w:ind w:left="1153" w:right="0" w:firstLine="0"/>
        <w:jc w:val="left"/>
        <w:rPr>
          <w:rFonts w:ascii="Courier New"/>
          <w:sz w:val="20"/>
        </w:rPr>
      </w:pPr>
      <w:r>
        <w:rPr>
          <w:rFonts w:ascii="Courier New"/>
          <w:color w:val="231F20"/>
          <w:w w:val="103"/>
          <w:sz w:val="20"/>
        </w:rPr>
        <w:t>;</w:t>
      </w:r>
    </w:p>
    <w:p>
      <w:pPr>
        <w:tabs>
          <w:tab w:pos="3011" w:val="left" w:leader="none"/>
          <w:tab w:pos="3631" w:val="left" w:leader="none"/>
          <w:tab w:pos="4979" w:val="left" w:leader="none"/>
        </w:tabs>
        <w:spacing w:line="268" w:lineRule="auto" w:before="24"/>
        <w:ind w:left="1773" w:right="3027" w:firstLine="496"/>
        <w:jc w:val="left"/>
        <w:rPr>
          <w:rFonts w:ascii="Courier New"/>
          <w:sz w:val="20"/>
        </w:rPr>
      </w:pPr>
      <w:r>
        <w:rPr>
          <w:rFonts w:ascii="Courier New"/>
          <w:color w:val="231F20"/>
          <w:w w:val="105"/>
          <w:sz w:val="20"/>
        </w:rPr>
        <w:t>BAD</w:t>
        <w:tab/>
        <w:t>ADD</w:t>
        <w:tab/>
        <w:t>R5,R5,#1</w:t>
        <w:tab/>
        <w:t>; R5 contains failure</w:t>
      </w:r>
      <w:r>
        <w:rPr>
          <w:rFonts w:ascii="Courier New"/>
          <w:color w:val="231F20"/>
          <w:spacing w:val="-61"/>
          <w:w w:val="105"/>
          <w:sz w:val="20"/>
        </w:rPr>
        <w:t> </w:t>
      </w:r>
      <w:r>
        <w:rPr>
          <w:rFonts w:ascii="Courier New"/>
          <w:color w:val="231F20"/>
          <w:spacing w:val="-4"/>
          <w:w w:val="105"/>
          <w:sz w:val="20"/>
        </w:rPr>
        <w:t>code </w:t>
      </w:r>
      <w:r>
        <w:rPr>
          <w:rFonts w:ascii="Courier New"/>
          <w:color w:val="231F20"/>
          <w:w w:val="105"/>
          <w:sz w:val="20"/>
        </w:rPr>
        <w:t>SUCCESS</w:t>
        <w:tab/>
        <w:t>LD</w:t>
        <w:tab/>
      </w:r>
      <w:r>
        <w:rPr>
          <w:rFonts w:ascii="Courier New"/>
          <w:color w:val="231F20"/>
          <w:spacing w:val="-3"/>
          <w:w w:val="105"/>
          <w:sz w:val="20"/>
        </w:rPr>
        <w:t>R4,SaveR4</w:t>
        <w:tab/>
      </w:r>
      <w:r>
        <w:rPr>
          <w:rFonts w:ascii="Courier New"/>
          <w:color w:val="231F20"/>
          <w:w w:val="105"/>
          <w:sz w:val="20"/>
        </w:rPr>
        <w:t>; Restore</w:t>
      </w:r>
      <w:r>
        <w:rPr>
          <w:rFonts w:ascii="Courier New"/>
          <w:color w:val="231F20"/>
          <w:spacing w:val="-19"/>
          <w:w w:val="105"/>
          <w:sz w:val="20"/>
        </w:rPr>
        <w:t> </w:t>
      </w:r>
      <w:r>
        <w:rPr>
          <w:rFonts w:ascii="Courier New"/>
          <w:color w:val="231F20"/>
          <w:w w:val="105"/>
          <w:sz w:val="20"/>
        </w:rPr>
        <w:t>registers</w:t>
      </w:r>
    </w:p>
    <w:p>
      <w:pPr>
        <w:tabs>
          <w:tab w:pos="3633" w:val="left" w:leader="none"/>
        </w:tabs>
        <w:spacing w:line="225" w:lineRule="exact" w:before="0"/>
        <w:ind w:left="3013" w:right="0" w:firstLine="0"/>
        <w:jc w:val="left"/>
        <w:rPr>
          <w:rFonts w:ascii="Courier New"/>
          <w:sz w:val="20"/>
        </w:rPr>
      </w:pPr>
      <w:r>
        <w:rPr>
          <w:rFonts w:ascii="Courier New"/>
          <w:color w:val="231F20"/>
          <w:w w:val="105"/>
          <w:sz w:val="20"/>
        </w:rPr>
        <w:t>LD</w:t>
        <w:tab/>
      </w:r>
      <w:r>
        <w:rPr>
          <w:rFonts w:ascii="Courier New"/>
          <w:color w:val="231F20"/>
          <w:spacing w:val="-3"/>
          <w:w w:val="105"/>
          <w:sz w:val="20"/>
        </w:rPr>
        <w:t>R3,SaveR3</w:t>
      </w:r>
    </w:p>
    <w:p>
      <w:pPr>
        <w:tabs>
          <w:tab w:pos="3633" w:val="left" w:leader="none"/>
        </w:tabs>
        <w:spacing w:before="26"/>
        <w:ind w:left="3013" w:right="0" w:firstLine="0"/>
        <w:jc w:val="left"/>
        <w:rPr>
          <w:rFonts w:ascii="Courier New"/>
          <w:sz w:val="20"/>
        </w:rPr>
      </w:pPr>
      <w:r>
        <w:rPr>
          <w:rFonts w:ascii="Courier New"/>
          <w:color w:val="231F20"/>
          <w:w w:val="105"/>
          <w:sz w:val="20"/>
        </w:rPr>
        <w:t>LD</w:t>
        <w:tab/>
      </w:r>
      <w:r>
        <w:rPr>
          <w:rFonts w:ascii="Courier New"/>
          <w:color w:val="231F20"/>
          <w:spacing w:val="-3"/>
          <w:w w:val="105"/>
          <w:sz w:val="20"/>
        </w:rPr>
        <w:t>R2,SaveR2</w:t>
      </w:r>
    </w:p>
    <w:p>
      <w:pPr>
        <w:tabs>
          <w:tab w:pos="3633" w:val="left" w:leader="none"/>
        </w:tabs>
        <w:spacing w:line="268" w:lineRule="auto" w:before="26"/>
        <w:ind w:left="3013" w:right="6505" w:firstLine="0"/>
        <w:jc w:val="left"/>
        <w:rPr>
          <w:rFonts w:ascii="Courier New"/>
          <w:sz w:val="20"/>
        </w:rPr>
      </w:pPr>
      <w:r>
        <w:rPr>
          <w:rFonts w:ascii="Courier New"/>
          <w:color w:val="231F20"/>
          <w:w w:val="105"/>
          <w:sz w:val="20"/>
        </w:rPr>
        <w:t>LD</w:t>
        <w:tab/>
      </w:r>
      <w:r>
        <w:rPr>
          <w:rFonts w:ascii="Courier New"/>
          <w:color w:val="231F20"/>
          <w:spacing w:val="-5"/>
          <w:w w:val="105"/>
          <w:sz w:val="20"/>
        </w:rPr>
        <w:t>R1,SaveR1 </w:t>
      </w:r>
      <w:r>
        <w:rPr>
          <w:rFonts w:ascii="Courier New"/>
          <w:color w:val="231F20"/>
          <w:w w:val="105"/>
          <w:sz w:val="20"/>
        </w:rPr>
        <w:t>RET</w:t>
      </w:r>
    </w:p>
    <w:p>
      <w:pPr>
        <w:tabs>
          <w:tab w:pos="3633" w:val="left" w:leader="none"/>
        </w:tabs>
        <w:spacing w:line="224" w:lineRule="exact" w:before="0"/>
        <w:ind w:left="1773" w:right="0" w:firstLine="0"/>
        <w:jc w:val="left"/>
        <w:rPr>
          <w:rFonts w:ascii="Courier New"/>
          <w:sz w:val="20"/>
        </w:rPr>
      </w:pPr>
      <w:r>
        <w:rPr>
          <w:rFonts w:ascii="Courier New"/>
          <w:color w:val="231F20"/>
          <w:w w:val="105"/>
          <w:sz w:val="20"/>
        </w:rPr>
        <w:t>ASCII_0</w:t>
        <w:tab/>
        <w:t>.FILL</w:t>
      </w:r>
      <w:r>
        <w:rPr>
          <w:rFonts w:ascii="Courier New"/>
          <w:color w:val="231F20"/>
          <w:spacing w:val="-4"/>
          <w:w w:val="105"/>
          <w:sz w:val="20"/>
        </w:rPr>
        <w:t> </w:t>
      </w:r>
      <w:r>
        <w:rPr>
          <w:rFonts w:ascii="Courier New"/>
          <w:color w:val="231F20"/>
          <w:w w:val="105"/>
          <w:sz w:val="20"/>
        </w:rPr>
        <w:t>xFFD0</w:t>
      </w:r>
    </w:p>
    <w:p>
      <w:pPr>
        <w:tabs>
          <w:tab w:pos="2995" w:val="left" w:leader="none"/>
          <w:tab w:pos="3633" w:val="left" w:leader="none"/>
        </w:tabs>
        <w:spacing w:line="268" w:lineRule="auto" w:before="27"/>
        <w:ind w:left="1897" w:right="6239" w:hanging="124"/>
        <w:jc w:val="left"/>
        <w:rPr>
          <w:rFonts w:ascii="Courier New"/>
          <w:sz w:val="20"/>
        </w:rPr>
      </w:pPr>
      <w:r>
        <w:rPr>
          <w:rFonts w:ascii="Courier New"/>
          <w:color w:val="231F20"/>
          <w:w w:val="105"/>
          <w:sz w:val="20"/>
        </w:rPr>
        <w:t>ASCII_9</w:t>
        <w:tab/>
        <w:tab/>
        <w:t>.FILL</w:t>
      </w:r>
      <w:r>
        <w:rPr>
          <w:rFonts w:ascii="Courier New"/>
          <w:color w:val="231F20"/>
          <w:spacing w:val="-17"/>
          <w:w w:val="105"/>
          <w:sz w:val="20"/>
        </w:rPr>
        <w:t> </w:t>
      </w:r>
      <w:r>
        <w:rPr>
          <w:rFonts w:ascii="Courier New"/>
          <w:color w:val="231F20"/>
          <w:spacing w:val="-4"/>
          <w:w w:val="105"/>
          <w:sz w:val="20"/>
        </w:rPr>
        <w:t>xFFC7 SaveR1</w:t>
        <w:tab/>
      </w:r>
      <w:r>
        <w:rPr>
          <w:rFonts w:ascii="Courier New"/>
          <w:color w:val="231F20"/>
          <w:w w:val="105"/>
          <w:sz w:val="20"/>
        </w:rPr>
        <w:t>.BLKW</w:t>
      </w:r>
      <w:r>
        <w:rPr>
          <w:rFonts w:ascii="Courier New"/>
          <w:color w:val="231F20"/>
          <w:spacing w:val="-5"/>
          <w:w w:val="105"/>
          <w:sz w:val="20"/>
        </w:rPr>
        <w:t> </w:t>
      </w:r>
      <w:r>
        <w:rPr>
          <w:rFonts w:ascii="Courier New"/>
          <w:color w:val="231F20"/>
          <w:w w:val="105"/>
          <w:sz w:val="20"/>
        </w:rPr>
        <w:t>1</w:t>
      </w:r>
    </w:p>
    <w:p>
      <w:pPr>
        <w:tabs>
          <w:tab w:pos="2995" w:val="left" w:leader="none"/>
        </w:tabs>
        <w:spacing w:line="224" w:lineRule="exact" w:before="0"/>
        <w:ind w:left="1897" w:right="0" w:firstLine="0"/>
        <w:jc w:val="left"/>
        <w:rPr>
          <w:rFonts w:ascii="Courier New"/>
          <w:sz w:val="20"/>
        </w:rPr>
      </w:pPr>
      <w:r>
        <w:rPr>
          <w:rFonts w:ascii="Courier New"/>
          <w:color w:val="231F20"/>
          <w:spacing w:val="-4"/>
          <w:w w:val="105"/>
          <w:sz w:val="20"/>
        </w:rPr>
        <w:t>SaveR2</w:t>
        <w:tab/>
      </w:r>
      <w:r>
        <w:rPr>
          <w:rFonts w:ascii="Courier New"/>
          <w:color w:val="231F20"/>
          <w:w w:val="105"/>
          <w:sz w:val="20"/>
        </w:rPr>
        <w:t>.BLKW</w:t>
      </w:r>
      <w:r>
        <w:rPr>
          <w:rFonts w:ascii="Courier New"/>
          <w:color w:val="231F20"/>
          <w:spacing w:val="-15"/>
          <w:w w:val="105"/>
          <w:sz w:val="20"/>
        </w:rPr>
        <w:t> </w:t>
      </w:r>
      <w:r>
        <w:rPr>
          <w:rFonts w:ascii="Courier New"/>
          <w:color w:val="231F20"/>
          <w:w w:val="105"/>
          <w:sz w:val="20"/>
        </w:rPr>
        <w:t>1</w:t>
      </w:r>
    </w:p>
    <w:p>
      <w:pPr>
        <w:tabs>
          <w:tab w:pos="2995" w:val="left" w:leader="none"/>
        </w:tabs>
        <w:spacing w:before="26"/>
        <w:ind w:left="1897" w:right="0" w:firstLine="0"/>
        <w:jc w:val="left"/>
        <w:rPr>
          <w:rFonts w:ascii="Courier New"/>
          <w:sz w:val="20"/>
        </w:rPr>
      </w:pPr>
      <w:r>
        <w:rPr>
          <w:rFonts w:ascii="Courier New"/>
          <w:color w:val="231F20"/>
          <w:spacing w:val="-4"/>
          <w:w w:val="105"/>
          <w:sz w:val="20"/>
        </w:rPr>
        <w:t>SaveR3</w:t>
        <w:tab/>
      </w:r>
      <w:r>
        <w:rPr>
          <w:rFonts w:ascii="Courier New"/>
          <w:color w:val="231F20"/>
          <w:w w:val="105"/>
          <w:sz w:val="20"/>
        </w:rPr>
        <w:t>.BLKW</w:t>
      </w:r>
      <w:r>
        <w:rPr>
          <w:rFonts w:ascii="Courier New"/>
          <w:color w:val="231F20"/>
          <w:spacing w:val="-15"/>
          <w:w w:val="105"/>
          <w:sz w:val="20"/>
        </w:rPr>
        <w:t> </w:t>
      </w:r>
      <w:r>
        <w:rPr>
          <w:rFonts w:ascii="Courier New"/>
          <w:color w:val="231F20"/>
          <w:w w:val="105"/>
          <w:sz w:val="20"/>
        </w:rPr>
        <w:t>1</w:t>
      </w:r>
    </w:p>
    <w:p>
      <w:pPr>
        <w:tabs>
          <w:tab w:pos="2995" w:val="left" w:leader="none"/>
        </w:tabs>
        <w:spacing w:before="26"/>
        <w:ind w:left="1897" w:right="0" w:firstLine="0"/>
        <w:jc w:val="left"/>
        <w:rPr>
          <w:rFonts w:ascii="Courier New"/>
          <w:sz w:val="20"/>
        </w:rPr>
      </w:pPr>
      <w:r>
        <w:rPr>
          <w:rFonts w:ascii="Courier New"/>
          <w:color w:val="231F20"/>
          <w:spacing w:val="-4"/>
          <w:w w:val="105"/>
          <w:sz w:val="20"/>
        </w:rPr>
        <w:t>SaveR4</w:t>
        <w:tab/>
      </w:r>
      <w:r>
        <w:rPr>
          <w:rFonts w:ascii="Courier New"/>
          <w:color w:val="231F20"/>
          <w:w w:val="105"/>
          <w:sz w:val="20"/>
        </w:rPr>
        <w:t>.BLKW</w:t>
      </w:r>
      <w:r>
        <w:rPr>
          <w:rFonts w:ascii="Courier New"/>
          <w:color w:val="231F20"/>
          <w:spacing w:val="-15"/>
          <w:w w:val="105"/>
          <w:sz w:val="20"/>
        </w:rPr>
        <w:t> </w:t>
      </w:r>
      <w:r>
        <w:rPr>
          <w:rFonts w:ascii="Courier New"/>
          <w:color w:val="231F20"/>
          <w:w w:val="105"/>
          <w:sz w:val="20"/>
        </w:rPr>
        <w:t>1</w:t>
      </w:r>
    </w:p>
    <w:p>
      <w:pPr>
        <w:tabs>
          <w:tab w:pos="2558" w:val="left" w:leader="none"/>
        </w:tabs>
        <w:spacing w:before="140"/>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04"/>
          <w:sz w:val="20"/>
        </w:rPr>
        <w:t>&amp;$</w:t>
      </w:r>
      <w:r>
        <w:rPr>
          <w:rFonts w:ascii="Calibri"/>
          <w:b/>
          <w:color w:val="231F20"/>
          <w:sz w:val="20"/>
        </w:rPr>
        <w:tab/>
      </w:r>
      <w:r>
        <w:rPr>
          <w:rFonts w:ascii="Calibri"/>
          <w:b/>
          <w:color w:val="231F20"/>
          <w:spacing w:val="-1"/>
          <w:w w:val="109"/>
          <w:sz w:val="19"/>
        </w:rPr>
        <w:t>Subroutin</w:t>
      </w:r>
      <w:r>
        <w:rPr>
          <w:rFonts w:ascii="Calibri"/>
          <w:b/>
          <w:color w:val="231F20"/>
          <w:w w:val="109"/>
          <w:sz w:val="19"/>
        </w:rPr>
        <w:t>e</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spacing w:val="-1"/>
          <w:w w:val="107"/>
          <w:sz w:val="19"/>
        </w:rPr>
        <w:t>determin</w:t>
      </w:r>
      <w:r>
        <w:rPr>
          <w:rFonts w:ascii="Calibri"/>
          <w:b/>
          <w:color w:val="231F20"/>
          <w:w w:val="107"/>
          <w:sz w:val="19"/>
        </w:rPr>
        <w:t>e</w:t>
      </w:r>
      <w:r>
        <w:rPr>
          <w:rFonts w:ascii="Calibri"/>
          <w:b/>
          <w:color w:val="231F20"/>
          <w:spacing w:val="7"/>
          <w:sz w:val="19"/>
        </w:rPr>
        <w:t> </w:t>
      </w:r>
      <w:r>
        <w:rPr>
          <w:rFonts w:ascii="Calibri"/>
          <w:b/>
          <w:color w:val="231F20"/>
          <w:w w:val="100"/>
          <w:sz w:val="19"/>
        </w:rPr>
        <w:t>i</w:t>
      </w:r>
      <w:r>
        <w:rPr>
          <w:rFonts w:ascii="Calibri"/>
          <w:b/>
          <w:color w:val="231F20"/>
          <w:w w:val="100"/>
          <w:sz w:val="19"/>
        </w:rPr>
        <w:t>f</w:t>
      </w:r>
      <w:r>
        <w:rPr>
          <w:rFonts w:ascii="Calibri"/>
          <w:b/>
          <w:color w:val="231F20"/>
          <w:spacing w:val="7"/>
          <w:sz w:val="19"/>
        </w:rPr>
        <w:t> </w:t>
      </w:r>
      <w:r>
        <w:rPr>
          <w:rFonts w:ascii="Calibri"/>
          <w:b/>
          <w:color w:val="231F20"/>
          <w:w w:val="111"/>
          <w:sz w:val="19"/>
        </w:rPr>
        <w:t>a</w:t>
      </w:r>
      <w:r>
        <w:rPr>
          <w:rFonts w:ascii="Calibri"/>
          <w:b/>
          <w:color w:val="231F20"/>
          <w:spacing w:val="7"/>
          <w:sz w:val="19"/>
        </w:rPr>
        <w:t> </w:t>
      </w:r>
      <w:r>
        <w:rPr>
          <w:rFonts w:ascii="Calibri"/>
          <w:b/>
          <w:color w:val="231F20"/>
          <w:spacing w:val="-1"/>
          <w:w w:val="110"/>
          <w:sz w:val="19"/>
        </w:rPr>
        <w:t>characte</w:t>
      </w:r>
      <w:r>
        <w:rPr>
          <w:rFonts w:ascii="Calibri"/>
          <w:b/>
          <w:color w:val="231F20"/>
          <w:w w:val="110"/>
          <w:sz w:val="19"/>
        </w:rPr>
        <w:t>r</w:t>
      </w:r>
      <w:r>
        <w:rPr>
          <w:rFonts w:ascii="Calibri"/>
          <w:b/>
          <w:color w:val="231F20"/>
          <w:spacing w:val="7"/>
          <w:sz w:val="19"/>
        </w:rPr>
        <w:t> </w:t>
      </w:r>
      <w:r>
        <w:rPr>
          <w:rFonts w:ascii="Calibri"/>
          <w:b/>
          <w:color w:val="231F20"/>
          <w:spacing w:val="-1"/>
          <w:w w:val="110"/>
          <w:sz w:val="19"/>
        </w:rPr>
        <w:t>strin</w:t>
      </w:r>
      <w:r>
        <w:rPr>
          <w:rFonts w:ascii="Calibri"/>
          <w:b/>
          <w:color w:val="231F20"/>
          <w:w w:val="110"/>
          <w:sz w:val="19"/>
        </w:rPr>
        <w:t>g</w:t>
      </w:r>
      <w:r>
        <w:rPr>
          <w:rFonts w:ascii="Calibri"/>
          <w:b/>
          <w:color w:val="231F20"/>
          <w:spacing w:val="7"/>
          <w:sz w:val="19"/>
        </w:rPr>
        <w:t> </w:t>
      </w:r>
      <w:r>
        <w:rPr>
          <w:rFonts w:ascii="Calibri"/>
          <w:b/>
          <w:color w:val="231F20"/>
          <w:spacing w:val="-1"/>
          <w:w w:val="110"/>
          <w:sz w:val="19"/>
        </w:rPr>
        <w:t>represent</w:t>
      </w:r>
      <w:r>
        <w:rPr>
          <w:rFonts w:ascii="Calibri"/>
          <w:b/>
          <w:color w:val="231F20"/>
          <w:w w:val="110"/>
          <w:sz w:val="19"/>
        </w:rPr>
        <w:t>s</w:t>
      </w:r>
      <w:r>
        <w:rPr>
          <w:rFonts w:ascii="Calibri"/>
          <w:b/>
          <w:color w:val="231F20"/>
          <w:spacing w:val="7"/>
          <w:sz w:val="19"/>
        </w:rPr>
        <w:t> </w:t>
      </w:r>
      <w:r>
        <w:rPr>
          <w:rFonts w:ascii="Calibri"/>
          <w:b/>
          <w:color w:val="231F20"/>
          <w:spacing w:val="-1"/>
          <w:w w:val="110"/>
          <w:sz w:val="19"/>
        </w:rPr>
        <w:t>a</w:t>
      </w:r>
      <w:r>
        <w:rPr>
          <w:rFonts w:ascii="Calibri"/>
          <w:b/>
          <w:color w:val="231F20"/>
          <w:w w:val="110"/>
          <w:sz w:val="19"/>
        </w:rPr>
        <w:t>n</w:t>
      </w:r>
      <w:r>
        <w:rPr>
          <w:rFonts w:ascii="Calibri"/>
          <w:b/>
          <w:color w:val="231F20"/>
          <w:spacing w:val="7"/>
          <w:sz w:val="19"/>
        </w:rPr>
        <w:t> </w:t>
      </w:r>
      <w:r>
        <w:rPr>
          <w:rFonts w:ascii="Calibri"/>
          <w:b/>
          <w:color w:val="231F20"/>
          <w:spacing w:val="-1"/>
          <w:w w:val="109"/>
          <w:sz w:val="19"/>
        </w:rPr>
        <w:t>intege</w:t>
      </w:r>
      <w:r>
        <w:rPr>
          <w:rFonts w:ascii="Calibri"/>
          <w:b/>
          <w:color w:val="231F20"/>
          <w:spacing w:val="-17"/>
          <w:w w:val="109"/>
          <w:sz w:val="19"/>
        </w:rPr>
        <w:t>r</w:t>
      </w:r>
      <w:r>
        <w:rPr>
          <w:rFonts w:ascii="Calibri"/>
          <w:b/>
          <w:color w:val="231F20"/>
          <w:w w:val="94"/>
          <w:sz w:val="19"/>
        </w:rPr>
        <w:t>.</w:t>
      </w:r>
    </w:p>
    <w:p>
      <w:pPr>
        <w:spacing w:after="0"/>
        <w:jc w:val="left"/>
        <w:rPr>
          <w:rFonts w:ascii="Calibri"/>
          <w:sz w:val="19"/>
        </w:rPr>
        <w:sectPr>
          <w:pgSz w:w="12240" w:h="15140"/>
          <w:pgMar w:header="798" w:footer="0" w:top="1000" w:bottom="280" w:left="500" w:right="500"/>
        </w:sectPr>
      </w:pPr>
    </w:p>
    <w:p>
      <w:pPr>
        <w:tabs>
          <w:tab w:pos="4531" w:val="left" w:leader="none"/>
          <w:tab w:pos="10075" w:val="left" w:leader="none"/>
        </w:tabs>
        <w:spacing w:before="184"/>
        <w:ind w:left="152" w:right="0" w:firstLine="0"/>
        <w:jc w:val="left"/>
        <w:rPr>
          <w:rFonts w:ascii="Calibri"/>
          <w:b/>
          <w:sz w:val="27"/>
        </w:rPr>
      </w:pPr>
      <w:bookmarkStart w:name="_bookmark37" w:id="40"/>
      <w:bookmarkEnd w:id="40"/>
      <w:r>
        <w:rPr/>
      </w:r>
      <w:r>
        <w:rPr>
          <w:rFonts w:ascii="Calibri"/>
          <w:b/>
          <w:color w:val="FFFFFF"/>
          <w:w w:val="115"/>
          <w:sz w:val="27"/>
          <w:shd w:fill="EC008C" w:color="auto" w:val="clear"/>
        </w:rPr>
        <w:t> </w:t>
      </w:r>
      <w:r>
        <w:rPr>
          <w:rFonts w:ascii="Calibri"/>
          <w:b/>
          <w:color w:val="FFFFFF"/>
          <w:sz w:val="27"/>
          <w:shd w:fill="EC008C" w:color="auto" w:val="clear"/>
        </w:rPr>
        <w:tab/>
      </w:r>
      <w:r>
        <w:rPr>
          <w:rFonts w:ascii="Calibri"/>
          <w:b/>
          <w:color w:val="FFFFFF"/>
          <w:w w:val="115"/>
          <w:sz w:val="27"/>
          <w:shd w:fill="EC008C" w:color="auto" w:val="clear"/>
        </w:rPr>
        <w:t>Exercises</w:t>
      </w:r>
      <w:r>
        <w:rPr>
          <w:rFonts w:ascii="Calibri"/>
          <w:b/>
          <w:color w:val="FFFFFF"/>
          <w:sz w:val="27"/>
          <w:shd w:fill="EC008C" w:color="auto" w:val="clear"/>
        </w:rPr>
        <w:tab/>
      </w:r>
    </w:p>
    <w:p>
      <w:pPr>
        <w:pStyle w:val="BodyText"/>
        <w:tabs>
          <w:tab w:pos="3033" w:val="left" w:leader="none"/>
        </w:tabs>
        <w:spacing w:before="172"/>
        <w:ind w:left="2357"/>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1</w:t>
      </w:r>
      <w:r>
        <w:rPr>
          <w:rFonts w:ascii="Calibri"/>
          <w:b/>
          <w:color w:val="231F20"/>
          <w:sz w:val="23"/>
        </w:rPr>
        <w:tab/>
      </w:r>
      <w:r>
        <w:rPr>
          <w:color w:val="231F20"/>
          <w:spacing w:val="-1"/>
          <w:w w:val="100"/>
        </w:rPr>
        <w:t>W</w:t>
      </w:r>
      <w:r>
        <w:rPr>
          <w:color w:val="231F20"/>
          <w:spacing w:val="-1"/>
          <w:w w:val="100"/>
        </w:rPr>
        <w:t>h</w:t>
      </w:r>
      <w:r>
        <w:rPr>
          <w:color w:val="231F20"/>
          <w:spacing w:val="-1"/>
          <w:w w:val="100"/>
        </w:rPr>
        <w:t>a</w:t>
      </w:r>
      <w:r>
        <w:rPr>
          <w:color w:val="231F20"/>
          <w:w w:val="100"/>
        </w:rPr>
        <w:t>t</w:t>
      </w:r>
      <w:r>
        <w:rPr>
          <w:color w:val="231F20"/>
        </w:rPr>
        <w:t> </w:t>
      </w:r>
      <w:r>
        <w:rPr>
          <w:color w:val="231F20"/>
          <w:spacing w:val="-1"/>
          <w:w w:val="100"/>
        </w:rPr>
        <w:t>a</w:t>
      </w:r>
      <w:r>
        <w:rPr>
          <w:color w:val="231F20"/>
          <w:spacing w:val="-1"/>
          <w:w w:val="100"/>
        </w:rPr>
        <w:t>r</w:t>
      </w:r>
      <w:r>
        <w:rPr>
          <w:color w:val="231F20"/>
          <w:w w:val="100"/>
        </w:rPr>
        <w:t>e</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d</w:t>
      </w:r>
      <w:r>
        <w:rPr>
          <w:color w:val="231F20"/>
          <w:spacing w:val="-1"/>
          <w:w w:val="100"/>
        </w:rPr>
        <w:t>e</w:t>
      </w:r>
      <w:r>
        <w:rPr>
          <w:color w:val="231F20"/>
          <w:w w:val="91"/>
        </w:rPr>
        <w:t>f</w:t>
      </w:r>
      <w:r>
        <w:rPr>
          <w:color w:val="231F20"/>
          <w:spacing w:val="-1"/>
          <w:w w:val="91"/>
        </w:rPr>
        <w:t>i</w:t>
      </w:r>
      <w:r>
        <w:rPr>
          <w:color w:val="231F20"/>
          <w:spacing w:val="-1"/>
          <w:w w:val="100"/>
        </w:rPr>
        <w:t>n</w:t>
      </w:r>
      <w:r>
        <w:rPr>
          <w:color w:val="231F20"/>
          <w:spacing w:val="-1"/>
          <w:w w:val="100"/>
        </w:rPr>
        <w:t>i</w:t>
      </w:r>
      <w:r>
        <w:rPr>
          <w:color w:val="231F20"/>
          <w:spacing w:val="-1"/>
          <w:w w:val="100"/>
        </w:rPr>
        <w:t>n</w:t>
      </w:r>
      <w:r>
        <w:rPr>
          <w:color w:val="231F20"/>
          <w:w w:val="100"/>
        </w:rPr>
        <w:t>g</w:t>
      </w:r>
      <w:r>
        <w:rPr>
          <w:color w:val="231F20"/>
        </w:rPr>
        <w:t> </w:t>
      </w:r>
      <w:r>
        <w:rPr>
          <w:color w:val="231F20"/>
          <w:spacing w:val="-4"/>
          <w:w w:val="100"/>
        </w:rPr>
        <w:t>c</w:t>
      </w:r>
      <w:r>
        <w:rPr>
          <w:color w:val="231F20"/>
          <w:spacing w:val="-1"/>
          <w:w w:val="100"/>
        </w:rPr>
        <w:t>h</w:t>
      </w:r>
      <w:r>
        <w:rPr>
          <w:color w:val="231F20"/>
          <w:spacing w:val="-1"/>
          <w:w w:val="100"/>
        </w:rPr>
        <w:t>a</w:t>
      </w:r>
      <w:r>
        <w:rPr>
          <w:color w:val="231F20"/>
          <w:spacing w:val="-1"/>
          <w:w w:val="100"/>
        </w:rPr>
        <w:t>r</w:t>
      </w:r>
      <w:r>
        <w:rPr>
          <w:color w:val="231F20"/>
          <w:spacing w:val="-1"/>
          <w:w w:val="100"/>
        </w:rPr>
        <w:t>ac</w:t>
      </w:r>
      <w:r>
        <w:rPr>
          <w:color w:val="231F20"/>
          <w:spacing w:val="-1"/>
          <w:w w:val="100"/>
        </w:rPr>
        <w:t>t</w:t>
      </w:r>
      <w:r>
        <w:rPr>
          <w:color w:val="231F20"/>
          <w:spacing w:val="-1"/>
          <w:w w:val="100"/>
        </w:rPr>
        <w:t>e</w:t>
      </w:r>
      <w:r>
        <w:rPr>
          <w:color w:val="231F20"/>
          <w:spacing w:val="4"/>
          <w:w w:val="100"/>
        </w:rPr>
        <w:t>r</w:t>
      </w:r>
      <w:r>
        <w:rPr>
          <w:color w:val="231F20"/>
          <w:spacing w:val="-1"/>
          <w:w w:val="100"/>
        </w:rPr>
        <w:t>i</w:t>
      </w:r>
      <w:r>
        <w:rPr>
          <w:color w:val="231F20"/>
          <w:spacing w:val="-2"/>
          <w:w w:val="100"/>
        </w:rPr>
        <w:t>s</w:t>
      </w:r>
      <w:r>
        <w:rPr>
          <w:color w:val="231F20"/>
          <w:spacing w:val="-1"/>
          <w:w w:val="100"/>
        </w:rPr>
        <w:t>ti</w:t>
      </w:r>
      <w:r>
        <w:rPr>
          <w:color w:val="231F20"/>
          <w:spacing w:val="-1"/>
          <w:w w:val="100"/>
        </w:rPr>
        <w:t>c</w:t>
      </w:r>
      <w:r>
        <w:rPr>
          <w:color w:val="231F20"/>
          <w:w w:val="100"/>
        </w:rPr>
        <w:t>s</w:t>
      </w:r>
      <w:r>
        <w:rPr>
          <w:color w:val="231F20"/>
        </w:rPr>
        <w:t> </w:t>
      </w:r>
      <w:r>
        <w:rPr>
          <w:color w:val="231F20"/>
          <w:spacing w:val="-1"/>
          <w:w w:val="100"/>
        </w:rPr>
        <w:t>o</w:t>
      </w:r>
      <w:r>
        <w:rPr>
          <w:color w:val="231F20"/>
          <w:w w:val="100"/>
        </w:rPr>
        <w:t>f</w:t>
      </w:r>
      <w:r>
        <w:rPr>
          <w:color w:val="231F20"/>
        </w:rPr>
        <w:t> </w:t>
      </w:r>
      <w:r>
        <w:rPr>
          <w:color w:val="231F20"/>
          <w:w w:val="100"/>
        </w:rPr>
        <w:t>a</w:t>
      </w:r>
      <w:r>
        <w:rPr>
          <w:color w:val="231F20"/>
        </w:rPr>
        <w:t> </w:t>
      </w:r>
      <w:r>
        <w:rPr>
          <w:color w:val="231F20"/>
          <w:spacing w:val="-2"/>
          <w:w w:val="100"/>
        </w:rPr>
        <w:t>s</w:t>
      </w:r>
      <w:r>
        <w:rPr>
          <w:color w:val="231F20"/>
          <w:spacing w:val="2"/>
          <w:w w:val="100"/>
        </w:rPr>
        <w:t>t</w:t>
      </w:r>
      <w:r>
        <w:rPr>
          <w:color w:val="231F20"/>
          <w:w w:val="100"/>
        </w:rPr>
        <w:t>a</w:t>
      </w:r>
      <w:r>
        <w:rPr>
          <w:color w:val="231F20"/>
          <w:spacing w:val="-6"/>
          <w:w w:val="100"/>
        </w:rPr>
        <w:t>c</w:t>
      </w:r>
      <w:r>
        <w:rPr>
          <w:color w:val="231F20"/>
          <w:spacing w:val="-1"/>
          <w:w w:val="100"/>
        </w:rPr>
        <w:t>k</w:t>
      </w:r>
      <w:r>
        <w:rPr>
          <w:color w:val="231F20"/>
          <w:w w:val="100"/>
        </w:rPr>
        <w:t>?</w:t>
      </w:r>
    </w:p>
    <w:p>
      <w:pPr>
        <w:pStyle w:val="BodyText"/>
        <w:tabs>
          <w:tab w:pos="3033" w:val="left" w:leader="none"/>
        </w:tabs>
        <w:spacing w:line="230" w:lineRule="auto" w:before="90"/>
        <w:ind w:left="3033" w:right="1487" w:hanging="676"/>
      </w:pPr>
      <w:r>
        <w:rPr>
          <w:rFonts w:ascii="Calibri"/>
          <w:b/>
          <w:color w:val="231F20"/>
          <w:spacing w:val="-1"/>
          <w:w w:val="187"/>
          <w:sz w:val="23"/>
        </w:rPr>
        <w:t>!</w:t>
      </w:r>
      <w:r>
        <w:rPr>
          <w:rFonts w:ascii="Calibri"/>
          <w:b/>
          <w:color w:val="231F20"/>
          <w:spacing w:val="-1"/>
          <w:w w:val="91"/>
          <w:sz w:val="23"/>
        </w:rPr>
        <w:t>.</w:t>
      </w:r>
      <w:r>
        <w:rPr>
          <w:rFonts w:ascii="Calibri"/>
          <w:b/>
          <w:color w:val="231F20"/>
          <w:w w:val="122"/>
          <w:sz w:val="23"/>
        </w:rPr>
        <w:t>#</w:t>
      </w:r>
      <w:r>
        <w:rPr>
          <w:rFonts w:ascii="Calibri"/>
          <w:b/>
          <w:color w:val="231F20"/>
          <w:sz w:val="23"/>
        </w:rPr>
        <w:tab/>
      </w:r>
      <w:r>
        <w:rPr>
          <w:color w:val="231F20"/>
          <w:spacing w:val="-1"/>
          <w:w w:val="100"/>
        </w:rPr>
        <w:t>Wha</w:t>
      </w:r>
      <w:r>
        <w:rPr>
          <w:color w:val="231F20"/>
          <w:w w:val="100"/>
        </w:rPr>
        <w:t>t</w:t>
      </w:r>
      <w:r>
        <w:rPr>
          <w:color w:val="231F20"/>
        </w:rPr>
        <w:t> </w:t>
      </w:r>
      <w:r>
        <w:rPr>
          <w:color w:val="231F20"/>
          <w:spacing w:val="-1"/>
          <w:w w:val="100"/>
        </w:rPr>
        <w:t>i</w:t>
      </w:r>
      <w:r>
        <w:rPr>
          <w:color w:val="231F20"/>
          <w:w w:val="100"/>
        </w:rPr>
        <w:t>s</w:t>
      </w:r>
      <w:r>
        <w:rPr>
          <w:color w:val="231F20"/>
        </w:rPr>
        <w:t> </w:t>
      </w:r>
      <w:r>
        <w:rPr>
          <w:color w:val="231F20"/>
          <w:spacing w:val="-1"/>
          <w:w w:val="100"/>
        </w:rPr>
        <w:t>a</w:t>
      </w:r>
      <w:r>
        <w:rPr>
          <w:color w:val="231F20"/>
          <w:w w:val="100"/>
        </w:rPr>
        <w:t>n</w:t>
      </w:r>
      <w:r>
        <w:rPr>
          <w:color w:val="231F20"/>
        </w:rPr>
        <w:t> </w:t>
      </w:r>
      <w:r>
        <w:rPr>
          <w:color w:val="231F20"/>
          <w:spacing w:val="-1"/>
          <w:w w:val="100"/>
        </w:rPr>
        <w:t>ad</w:t>
      </w:r>
      <w:r>
        <w:rPr>
          <w:color w:val="231F20"/>
          <w:spacing w:val="-5"/>
          <w:w w:val="100"/>
        </w:rPr>
        <w:t>v</w:t>
      </w:r>
      <w:r>
        <w:rPr>
          <w:color w:val="231F20"/>
          <w:spacing w:val="-1"/>
          <w:w w:val="100"/>
        </w:rPr>
        <w:t>an</w:t>
      </w:r>
      <w:r>
        <w:rPr>
          <w:color w:val="231F20"/>
          <w:spacing w:val="2"/>
          <w:w w:val="100"/>
        </w:rPr>
        <w:t>t</w:t>
      </w:r>
      <w:r>
        <w:rPr>
          <w:color w:val="231F20"/>
          <w:spacing w:val="-1"/>
          <w:w w:val="100"/>
        </w:rPr>
        <w:t>a</w:t>
      </w:r>
      <w:r>
        <w:rPr>
          <w:color w:val="231F20"/>
          <w:spacing w:val="-4"/>
          <w:w w:val="100"/>
        </w:rPr>
        <w:t>g</w:t>
      </w:r>
      <w:r>
        <w:rPr>
          <w:color w:val="231F20"/>
          <w:w w:val="100"/>
        </w:rPr>
        <w:t>e</w:t>
      </w:r>
      <w:r>
        <w:rPr>
          <w:color w:val="231F20"/>
        </w:rPr>
        <w:t> </w:t>
      </w:r>
      <w:r>
        <w:rPr>
          <w:color w:val="231F20"/>
          <w:spacing w:val="-1"/>
          <w:w w:val="100"/>
        </w:rPr>
        <w:t>t</w:t>
      </w:r>
      <w:r>
        <w:rPr>
          <w:color w:val="231F20"/>
          <w:w w:val="100"/>
        </w:rPr>
        <w:t>o</w:t>
      </w:r>
      <w:r>
        <w:rPr>
          <w:color w:val="231F20"/>
        </w:rPr>
        <w:t> </w:t>
      </w:r>
      <w:r>
        <w:rPr>
          <w:color w:val="231F20"/>
          <w:spacing w:val="-1"/>
          <w:w w:val="100"/>
        </w:rPr>
        <w:t>usin</w:t>
      </w:r>
      <w:r>
        <w:rPr>
          <w:color w:val="231F20"/>
          <w:w w:val="100"/>
        </w:rPr>
        <w:t>g</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mode</w:t>
      </w:r>
      <w:r>
        <w:rPr>
          <w:color w:val="231F20"/>
          <w:w w:val="100"/>
        </w:rPr>
        <w:t>l</w:t>
      </w:r>
      <w:r>
        <w:rPr>
          <w:color w:val="231F20"/>
        </w:rPr>
        <w:t> </w:t>
      </w:r>
      <w:r>
        <w:rPr>
          <w:color w:val="231F20"/>
          <w:spacing w:val="-1"/>
          <w:w w:val="100"/>
        </w:rPr>
        <w:t>i</w:t>
      </w:r>
      <w:r>
        <w:rPr>
          <w:color w:val="231F20"/>
          <w:w w:val="100"/>
        </w:rPr>
        <w:t>n</w:t>
      </w:r>
      <w:r>
        <w:rPr>
          <w:color w:val="231F20"/>
        </w:rPr>
        <w:t> </w:t>
      </w:r>
      <w:r>
        <w:rPr>
          <w:color w:val="231F20"/>
          <w:spacing w:val="-2"/>
          <w:w w:val="100"/>
        </w:rPr>
        <w:t>F</w:t>
      </w:r>
      <w:r>
        <w:rPr>
          <w:color w:val="231F20"/>
          <w:spacing w:val="-1"/>
          <w:w w:val="100"/>
        </w:rPr>
        <w:t>igur</w:t>
      </w:r>
      <w:r>
        <w:rPr>
          <w:color w:val="231F20"/>
          <w:w w:val="100"/>
        </w:rPr>
        <w:t>e</w:t>
      </w:r>
      <w:r>
        <w:rPr>
          <w:color w:val="231F20"/>
        </w:rPr>
        <w:t> </w:t>
      </w:r>
      <w:r>
        <w:rPr>
          <w:color w:val="231F20"/>
          <w:spacing w:val="-1"/>
          <w:w w:val="100"/>
        </w:rPr>
        <w:t>8.</w:t>
      </w:r>
      <w:r>
        <w:rPr>
          <w:color w:val="231F20"/>
          <w:w w:val="100"/>
        </w:rPr>
        <w:t>9</w:t>
      </w:r>
      <w:r>
        <w:rPr>
          <w:color w:val="231F20"/>
        </w:rPr>
        <w:t> </w:t>
      </w:r>
      <w:r>
        <w:rPr>
          <w:color w:val="231F20"/>
          <w:spacing w:val="-1"/>
          <w:w w:val="100"/>
        </w:rPr>
        <w:t>t</w:t>
      </w:r>
      <w:r>
        <w:rPr>
          <w:color w:val="231F20"/>
          <w:w w:val="100"/>
        </w:rPr>
        <w:t>o</w:t>
      </w:r>
      <w:r>
        <w:rPr>
          <w:color w:val="231F20"/>
        </w:rPr>
        <w:t> </w:t>
      </w:r>
      <w:r>
        <w:rPr>
          <w:color w:val="231F20"/>
          <w:spacing w:val="-1"/>
          <w:w w:val="100"/>
        </w:rPr>
        <w:t>implemen</w:t>
      </w:r>
      <w:r>
        <w:rPr>
          <w:color w:val="231F20"/>
          <w:w w:val="100"/>
        </w:rPr>
        <w:t>t</w:t>
      </w:r>
      <w:r>
        <w:rPr>
          <w:color w:val="231F20"/>
        </w:rPr>
        <w:t> </w:t>
      </w:r>
      <w:r>
        <w:rPr>
          <w:color w:val="231F20"/>
          <w:w w:val="100"/>
        </w:rPr>
        <w:t>a </w:t>
      </w:r>
      <w:r>
        <w:rPr>
          <w:color w:val="231F20"/>
          <w:w w:val="105"/>
        </w:rPr>
        <w:t>stack vs. the model in Figure</w:t>
      </w:r>
      <w:r>
        <w:rPr>
          <w:color w:val="231F20"/>
          <w:spacing w:val="-32"/>
          <w:w w:val="105"/>
        </w:rPr>
        <w:t> </w:t>
      </w:r>
      <w:r>
        <w:rPr>
          <w:color w:val="231F20"/>
          <w:w w:val="105"/>
        </w:rPr>
        <w:t>8.8?</w:t>
      </w:r>
    </w:p>
    <w:p>
      <w:pPr>
        <w:pStyle w:val="BodyText"/>
        <w:tabs>
          <w:tab w:pos="3033" w:val="left" w:leader="none"/>
        </w:tabs>
        <w:spacing w:line="237" w:lineRule="auto" w:before="97"/>
        <w:ind w:left="3033" w:right="1301"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w w:val="120"/>
          <w:sz w:val="23"/>
        </w:rPr>
        <w:t>$</w:t>
      </w:r>
      <w:r>
        <w:rPr>
          <w:rFonts w:ascii="Calibri" w:hAnsi="Calibri"/>
          <w:b/>
          <w:color w:val="231F20"/>
          <w:sz w:val="23"/>
        </w:rPr>
        <w:tab/>
      </w:r>
      <w:r>
        <w:rPr>
          <w:color w:val="231F20"/>
          <w:spacing w:val="-1"/>
          <w:w w:val="100"/>
        </w:rPr>
        <w:t>Th</w:t>
      </w:r>
      <w:r>
        <w:rPr>
          <w:color w:val="231F20"/>
          <w:w w:val="100"/>
        </w:rPr>
        <w:t>e</w:t>
      </w:r>
      <w:r>
        <w:rPr>
          <w:color w:val="231F20"/>
        </w:rPr>
        <w:t> </w:t>
      </w:r>
      <w:r>
        <w:rPr>
          <w:color w:val="231F20"/>
          <w:spacing w:val="-1"/>
          <w:w w:val="100"/>
        </w:rPr>
        <w:t>LC-</w:t>
      </w:r>
      <w:r>
        <w:rPr>
          <w:color w:val="231F20"/>
          <w:w w:val="100"/>
        </w:rPr>
        <w:t>3</w:t>
      </w:r>
      <w:r>
        <w:rPr>
          <w:color w:val="231F20"/>
        </w:rPr>
        <w:t> </w:t>
      </w:r>
      <w:r>
        <w:rPr>
          <w:color w:val="231F20"/>
          <w:spacing w:val="-1"/>
          <w:w w:val="100"/>
        </w:rPr>
        <w:t>I</w:t>
      </w:r>
      <w:r>
        <w:rPr>
          <w:color w:val="231F20"/>
          <w:spacing w:val="-8"/>
          <w:w w:val="100"/>
        </w:rPr>
        <w:t>S</w:t>
      </w:r>
      <w:r>
        <w:rPr>
          <w:color w:val="231F20"/>
          <w:w w:val="100"/>
        </w:rPr>
        <w:t>A</w:t>
      </w:r>
      <w:r>
        <w:rPr>
          <w:color w:val="231F20"/>
        </w:rPr>
        <w:t> </w:t>
      </w:r>
      <w:r>
        <w:rPr>
          <w:color w:val="231F20"/>
          <w:spacing w:val="-1"/>
          <w:w w:val="100"/>
        </w:rPr>
        <w:t>ha</w:t>
      </w:r>
      <w:r>
        <w:rPr>
          <w:color w:val="231F20"/>
          <w:w w:val="100"/>
        </w:rPr>
        <w:t>s</w:t>
      </w:r>
      <w:r>
        <w:rPr>
          <w:color w:val="231F20"/>
        </w:rPr>
        <w:t> </w:t>
      </w:r>
      <w:r>
        <w:rPr>
          <w:color w:val="231F20"/>
          <w:spacing w:val="-1"/>
          <w:w w:val="100"/>
        </w:rPr>
        <w:t>bee</w:t>
      </w:r>
      <w:r>
        <w:rPr>
          <w:color w:val="231F20"/>
          <w:w w:val="100"/>
        </w:rPr>
        <w:t>n</w:t>
      </w:r>
      <w:r>
        <w:rPr>
          <w:color w:val="231F20"/>
        </w:rPr>
        <w:t> </w:t>
      </w:r>
      <w:r>
        <w:rPr>
          <w:color w:val="231F20"/>
          <w:spacing w:val="-1"/>
          <w:w w:val="100"/>
        </w:rPr>
        <w:t>augmente</w:t>
      </w:r>
      <w:r>
        <w:rPr>
          <w:color w:val="231F20"/>
          <w:w w:val="100"/>
        </w:rPr>
        <w:t>d</w:t>
      </w:r>
      <w:r>
        <w:rPr>
          <w:color w:val="231F20"/>
        </w:rPr>
        <w:t> </w:t>
      </w:r>
      <w:r>
        <w:rPr>
          <w:color w:val="231F20"/>
          <w:spacing w:val="-1"/>
          <w:w w:val="100"/>
        </w:rPr>
        <w:t>wi</w:t>
      </w:r>
      <w:r>
        <w:rPr>
          <w:color w:val="231F20"/>
          <w:spacing w:val="1"/>
          <w:w w:val="100"/>
        </w:rPr>
        <w:t>t</w:t>
      </w:r>
      <w:r>
        <w:rPr>
          <w:color w:val="231F20"/>
          <w:w w:val="100"/>
        </w:rPr>
        <w:t>h</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pus</w:t>
      </w:r>
      <w:r>
        <w:rPr>
          <w:color w:val="231F20"/>
          <w:w w:val="100"/>
        </w:rPr>
        <w:t>h</w:t>
      </w:r>
      <w:r>
        <w:rPr>
          <w:color w:val="231F20"/>
        </w:rPr>
        <w:t> </w:t>
      </w:r>
      <w:r>
        <w:rPr>
          <w:color w:val="231F20"/>
          <w:spacing w:val="-1"/>
          <w:w w:val="100"/>
        </w:rPr>
        <w:t>an</w:t>
      </w:r>
      <w:r>
        <w:rPr>
          <w:color w:val="231F20"/>
          <w:w w:val="100"/>
        </w:rPr>
        <w:t>d</w:t>
      </w:r>
      <w:r>
        <w:rPr>
          <w:color w:val="231F20"/>
        </w:rPr>
        <w:t> </w:t>
      </w:r>
      <w:r>
        <w:rPr>
          <w:color w:val="231F20"/>
          <w:spacing w:val="-1"/>
          <w:w w:val="100"/>
        </w:rPr>
        <w:t>pop </w:t>
      </w:r>
      <w:r>
        <w:rPr>
          <w:color w:val="231F20"/>
          <w:w w:val="105"/>
        </w:rPr>
        <w:t>instructions.</w:t>
      </w:r>
      <w:r>
        <w:rPr>
          <w:color w:val="231F20"/>
          <w:spacing w:val="-28"/>
          <w:w w:val="105"/>
        </w:rPr>
        <w:t> </w:t>
      </w:r>
      <w:r>
        <w:rPr>
          <w:color w:val="231F20"/>
          <w:w w:val="105"/>
        </w:rPr>
        <w:t>Push</w:t>
      </w:r>
      <w:r>
        <w:rPr>
          <w:color w:val="231F20"/>
          <w:spacing w:val="-28"/>
          <w:w w:val="105"/>
        </w:rPr>
        <w:t> </w:t>
      </w:r>
      <w:r>
        <w:rPr>
          <w:color w:val="231F20"/>
          <w:w w:val="105"/>
        </w:rPr>
        <w:t>Rn</w:t>
      </w:r>
      <w:r>
        <w:rPr>
          <w:color w:val="231F20"/>
          <w:spacing w:val="-27"/>
          <w:w w:val="105"/>
        </w:rPr>
        <w:t> </w:t>
      </w:r>
      <w:r>
        <w:rPr>
          <w:color w:val="231F20"/>
          <w:w w:val="105"/>
        </w:rPr>
        <w:t>pushes</w:t>
      </w:r>
      <w:r>
        <w:rPr>
          <w:color w:val="231F20"/>
          <w:spacing w:val="-28"/>
          <w:w w:val="105"/>
        </w:rPr>
        <w:t> </w:t>
      </w:r>
      <w:r>
        <w:rPr>
          <w:color w:val="231F20"/>
          <w:w w:val="105"/>
        </w:rPr>
        <w:t>the</w:t>
      </w:r>
      <w:r>
        <w:rPr>
          <w:color w:val="231F20"/>
          <w:spacing w:val="-28"/>
          <w:w w:val="105"/>
        </w:rPr>
        <w:t> </w:t>
      </w:r>
      <w:r>
        <w:rPr>
          <w:color w:val="231F20"/>
          <w:w w:val="105"/>
        </w:rPr>
        <w:t>value</w:t>
      </w:r>
      <w:r>
        <w:rPr>
          <w:color w:val="231F20"/>
          <w:spacing w:val="-27"/>
          <w:w w:val="105"/>
        </w:rPr>
        <w:t> </w:t>
      </w:r>
      <w:r>
        <w:rPr>
          <w:color w:val="231F20"/>
          <w:w w:val="105"/>
        </w:rPr>
        <w:t>in</w:t>
      </w:r>
      <w:r>
        <w:rPr>
          <w:color w:val="231F20"/>
          <w:spacing w:val="-28"/>
          <w:w w:val="105"/>
        </w:rPr>
        <w:t> </w:t>
      </w:r>
      <w:r>
        <w:rPr>
          <w:color w:val="231F20"/>
          <w:w w:val="105"/>
        </w:rPr>
        <w:t>Register</w:t>
      </w:r>
      <w:r>
        <w:rPr>
          <w:color w:val="231F20"/>
          <w:spacing w:val="-27"/>
          <w:w w:val="105"/>
        </w:rPr>
        <w:t> </w:t>
      </w:r>
      <w:r>
        <w:rPr>
          <w:color w:val="231F20"/>
          <w:w w:val="105"/>
        </w:rPr>
        <w:t>n</w:t>
      </w:r>
      <w:r>
        <w:rPr>
          <w:color w:val="231F20"/>
          <w:spacing w:val="-28"/>
          <w:w w:val="105"/>
        </w:rPr>
        <w:t> </w:t>
      </w:r>
      <w:r>
        <w:rPr>
          <w:color w:val="231F20"/>
          <w:w w:val="105"/>
        </w:rPr>
        <w:t>onto</w:t>
      </w:r>
      <w:r>
        <w:rPr>
          <w:color w:val="231F20"/>
          <w:spacing w:val="-28"/>
          <w:w w:val="105"/>
        </w:rPr>
        <w:t> </w:t>
      </w:r>
      <w:r>
        <w:rPr>
          <w:color w:val="231F20"/>
          <w:w w:val="105"/>
        </w:rPr>
        <w:t>the</w:t>
      </w:r>
      <w:r>
        <w:rPr>
          <w:color w:val="231F20"/>
          <w:spacing w:val="-27"/>
          <w:w w:val="105"/>
        </w:rPr>
        <w:t> </w:t>
      </w:r>
      <w:r>
        <w:rPr>
          <w:color w:val="231F20"/>
          <w:w w:val="105"/>
        </w:rPr>
        <w:t>stack.</w:t>
      </w:r>
      <w:r>
        <w:rPr>
          <w:color w:val="231F20"/>
          <w:spacing w:val="-28"/>
          <w:w w:val="105"/>
        </w:rPr>
        <w:t> </w:t>
      </w:r>
      <w:r>
        <w:rPr>
          <w:color w:val="231F20"/>
          <w:spacing w:val="-3"/>
          <w:w w:val="105"/>
        </w:rPr>
        <w:t>Pop </w:t>
      </w:r>
      <w:r>
        <w:rPr>
          <w:color w:val="231F20"/>
          <w:w w:val="105"/>
        </w:rPr>
        <w:t>Rn</w:t>
      </w:r>
      <w:r>
        <w:rPr>
          <w:color w:val="231F20"/>
          <w:spacing w:val="-22"/>
          <w:w w:val="105"/>
        </w:rPr>
        <w:t> </w:t>
      </w:r>
      <w:r>
        <w:rPr>
          <w:color w:val="231F20"/>
          <w:spacing w:val="-3"/>
          <w:w w:val="105"/>
        </w:rPr>
        <w:t>removes</w:t>
      </w:r>
      <w:r>
        <w:rPr>
          <w:color w:val="231F20"/>
          <w:spacing w:val="-21"/>
          <w:w w:val="105"/>
        </w:rPr>
        <w:t> </w:t>
      </w:r>
      <w:r>
        <w:rPr>
          <w:color w:val="231F20"/>
          <w:w w:val="105"/>
        </w:rPr>
        <w:t>a</w:t>
      </w:r>
      <w:r>
        <w:rPr>
          <w:color w:val="231F20"/>
          <w:spacing w:val="-21"/>
          <w:w w:val="105"/>
        </w:rPr>
        <w:t> </w:t>
      </w:r>
      <w:r>
        <w:rPr>
          <w:color w:val="231F20"/>
          <w:w w:val="105"/>
        </w:rPr>
        <w:t>value</w:t>
      </w:r>
      <w:r>
        <w:rPr>
          <w:color w:val="231F20"/>
          <w:spacing w:val="-21"/>
          <w:w w:val="105"/>
        </w:rPr>
        <w:t> </w:t>
      </w:r>
      <w:r>
        <w:rPr>
          <w:color w:val="231F20"/>
          <w:w w:val="105"/>
        </w:rPr>
        <w:t>from</w:t>
      </w:r>
      <w:r>
        <w:rPr>
          <w:color w:val="231F20"/>
          <w:spacing w:val="-21"/>
          <w:w w:val="105"/>
        </w:rPr>
        <w:t> </w:t>
      </w:r>
      <w:r>
        <w:rPr>
          <w:color w:val="231F20"/>
          <w:w w:val="105"/>
        </w:rPr>
        <w:t>the</w:t>
      </w:r>
      <w:r>
        <w:rPr>
          <w:color w:val="231F20"/>
          <w:spacing w:val="-21"/>
          <w:w w:val="105"/>
        </w:rPr>
        <w:t> </w:t>
      </w:r>
      <w:r>
        <w:rPr>
          <w:color w:val="231F20"/>
          <w:w w:val="105"/>
        </w:rPr>
        <w:t>stack</w:t>
      </w:r>
      <w:r>
        <w:rPr>
          <w:color w:val="231F20"/>
          <w:spacing w:val="-21"/>
          <w:w w:val="105"/>
        </w:rPr>
        <w:t> </w:t>
      </w:r>
      <w:r>
        <w:rPr>
          <w:color w:val="231F20"/>
          <w:w w:val="105"/>
        </w:rPr>
        <w:t>and</w:t>
      </w:r>
      <w:r>
        <w:rPr>
          <w:color w:val="231F20"/>
          <w:spacing w:val="-21"/>
          <w:w w:val="105"/>
        </w:rPr>
        <w:t> </w:t>
      </w:r>
      <w:r>
        <w:rPr>
          <w:color w:val="231F20"/>
          <w:w w:val="105"/>
        </w:rPr>
        <w:t>loads</w:t>
      </w:r>
      <w:r>
        <w:rPr>
          <w:color w:val="231F20"/>
          <w:spacing w:val="-21"/>
          <w:w w:val="105"/>
        </w:rPr>
        <w:t> </w:t>
      </w:r>
      <w:r>
        <w:rPr>
          <w:color w:val="231F20"/>
          <w:w w:val="105"/>
        </w:rPr>
        <w:t>it</w:t>
      </w:r>
      <w:r>
        <w:rPr>
          <w:color w:val="231F20"/>
          <w:spacing w:val="-21"/>
          <w:w w:val="105"/>
        </w:rPr>
        <w:t> </w:t>
      </w:r>
      <w:r>
        <w:rPr>
          <w:color w:val="231F20"/>
          <w:w w:val="105"/>
        </w:rPr>
        <w:t>into</w:t>
      </w:r>
      <w:r>
        <w:rPr>
          <w:color w:val="231F20"/>
          <w:spacing w:val="-21"/>
          <w:w w:val="105"/>
        </w:rPr>
        <w:t> </w:t>
      </w:r>
      <w:r>
        <w:rPr>
          <w:color w:val="231F20"/>
          <w:w w:val="105"/>
        </w:rPr>
        <w:t>Rn.</w:t>
      </w:r>
      <w:r>
        <w:rPr>
          <w:color w:val="231F20"/>
          <w:spacing w:val="-21"/>
          <w:w w:val="105"/>
        </w:rPr>
        <w:t> </w:t>
      </w:r>
      <w:r>
        <w:rPr>
          <w:color w:val="231F20"/>
          <w:w w:val="105"/>
        </w:rPr>
        <w:t>The</w:t>
      </w:r>
      <w:r>
        <w:rPr>
          <w:color w:val="231F20"/>
          <w:spacing w:val="-21"/>
          <w:w w:val="105"/>
        </w:rPr>
        <w:t> </w:t>
      </w:r>
      <w:r>
        <w:rPr>
          <w:color w:val="231F20"/>
          <w:spacing w:val="-3"/>
          <w:w w:val="105"/>
        </w:rPr>
        <w:t>following </w:t>
      </w:r>
      <w:r>
        <w:rPr>
          <w:color w:val="231F20"/>
          <w:w w:val="105"/>
        </w:rPr>
        <w:t>figure</w:t>
      </w:r>
      <w:r>
        <w:rPr>
          <w:color w:val="231F20"/>
          <w:spacing w:val="-29"/>
          <w:w w:val="105"/>
        </w:rPr>
        <w:t> </w:t>
      </w:r>
      <w:r>
        <w:rPr>
          <w:color w:val="231F20"/>
          <w:spacing w:val="-3"/>
          <w:w w:val="105"/>
        </w:rPr>
        <w:t>shows</w:t>
      </w:r>
      <w:r>
        <w:rPr>
          <w:color w:val="231F20"/>
          <w:spacing w:val="-29"/>
          <w:w w:val="105"/>
        </w:rPr>
        <w:t> </w:t>
      </w:r>
      <w:r>
        <w:rPr>
          <w:color w:val="231F20"/>
          <w:w w:val="105"/>
        </w:rPr>
        <w:t>a</w:t>
      </w:r>
      <w:r>
        <w:rPr>
          <w:color w:val="231F20"/>
          <w:spacing w:val="-28"/>
          <w:w w:val="105"/>
        </w:rPr>
        <w:t> </w:t>
      </w:r>
      <w:r>
        <w:rPr>
          <w:color w:val="231F20"/>
          <w:w w:val="105"/>
        </w:rPr>
        <w:t>snapshot</w:t>
      </w:r>
      <w:r>
        <w:rPr>
          <w:color w:val="231F20"/>
          <w:spacing w:val="-29"/>
          <w:w w:val="105"/>
        </w:rPr>
        <w:t> </w:t>
      </w:r>
      <w:r>
        <w:rPr>
          <w:color w:val="231F20"/>
          <w:w w:val="105"/>
        </w:rPr>
        <w:t>of</w:t>
      </w:r>
      <w:r>
        <w:rPr>
          <w:color w:val="231F20"/>
          <w:spacing w:val="-29"/>
          <w:w w:val="105"/>
        </w:rPr>
        <w:t> </w:t>
      </w:r>
      <w:r>
        <w:rPr>
          <w:color w:val="231F20"/>
          <w:w w:val="105"/>
        </w:rPr>
        <w:t>the</w:t>
      </w:r>
      <w:r>
        <w:rPr>
          <w:color w:val="231F20"/>
          <w:spacing w:val="-28"/>
          <w:w w:val="105"/>
        </w:rPr>
        <w:t> </w:t>
      </w:r>
      <w:r>
        <w:rPr>
          <w:color w:val="231F20"/>
          <w:w w:val="105"/>
        </w:rPr>
        <w:t>eight</w:t>
      </w:r>
      <w:r>
        <w:rPr>
          <w:color w:val="231F20"/>
          <w:spacing w:val="-29"/>
          <w:w w:val="105"/>
        </w:rPr>
        <w:t> </w:t>
      </w:r>
      <w:r>
        <w:rPr>
          <w:color w:val="231F20"/>
          <w:w w:val="105"/>
        </w:rPr>
        <w:t>registers</w:t>
      </w:r>
      <w:r>
        <w:rPr>
          <w:color w:val="231F20"/>
          <w:spacing w:val="-29"/>
          <w:w w:val="105"/>
        </w:rPr>
        <w:t> </w:t>
      </w:r>
      <w:r>
        <w:rPr>
          <w:color w:val="231F20"/>
          <w:w w:val="105"/>
        </w:rPr>
        <w:t>of</w:t>
      </w:r>
      <w:r>
        <w:rPr>
          <w:color w:val="231F20"/>
          <w:spacing w:val="-28"/>
          <w:w w:val="105"/>
        </w:rPr>
        <w:t> </w:t>
      </w:r>
      <w:r>
        <w:rPr>
          <w:color w:val="231F20"/>
          <w:w w:val="105"/>
        </w:rPr>
        <w:t>the</w:t>
      </w:r>
      <w:r>
        <w:rPr>
          <w:color w:val="231F20"/>
          <w:spacing w:val="-29"/>
          <w:w w:val="105"/>
        </w:rPr>
        <w:t> </w:t>
      </w:r>
      <w:r>
        <w:rPr>
          <w:color w:val="231F20"/>
          <w:w w:val="105"/>
        </w:rPr>
        <w:t>LC-3</w:t>
      </w:r>
      <w:r>
        <w:rPr>
          <w:color w:val="231F20"/>
          <w:spacing w:val="-29"/>
          <w:w w:val="105"/>
        </w:rPr>
        <w:t> </w:t>
      </w:r>
      <w:r>
        <w:rPr>
          <w:color w:val="231F20"/>
          <w:w w:val="105"/>
        </w:rPr>
        <w:t>BEFORE</w:t>
      </w:r>
      <w:r>
        <w:rPr>
          <w:color w:val="231F20"/>
          <w:spacing w:val="-28"/>
          <w:w w:val="105"/>
        </w:rPr>
        <w:t> </w:t>
      </w:r>
      <w:r>
        <w:rPr>
          <w:color w:val="231F20"/>
          <w:w w:val="105"/>
        </w:rPr>
        <w:t>and AFTER the </w:t>
      </w:r>
      <w:r>
        <w:rPr>
          <w:color w:val="231F20"/>
          <w:spacing w:val="-3"/>
          <w:w w:val="105"/>
        </w:rPr>
        <w:t>following </w:t>
      </w:r>
      <w:r>
        <w:rPr>
          <w:color w:val="231F20"/>
          <w:w w:val="105"/>
        </w:rPr>
        <w:t>six stack operations are performed. Identify (a)–(d).</w:t>
      </w:r>
    </w:p>
    <w:p>
      <w:pPr>
        <w:tabs>
          <w:tab w:pos="7747" w:val="left" w:leader="none"/>
        </w:tabs>
        <w:spacing w:before="88"/>
        <w:ind w:left="5212" w:right="0" w:firstLine="0"/>
        <w:jc w:val="left"/>
        <w:rPr>
          <w:b/>
          <w:sz w:val="18"/>
        </w:rPr>
      </w:pPr>
      <w:r>
        <w:rPr>
          <w:b/>
          <w:color w:val="231F20"/>
          <w:sz w:val="18"/>
        </w:rPr>
        <w:t>BEFORE</w:t>
        <w:tab/>
        <w:t>AFTER</w:t>
      </w:r>
    </w:p>
    <w:p>
      <w:pPr>
        <w:tabs>
          <w:tab w:pos="6217" w:val="left" w:leader="none"/>
        </w:tabs>
        <w:spacing w:line="231" w:lineRule="exact" w:before="19"/>
        <w:ind w:left="4739" w:right="0" w:firstLine="0"/>
        <w:jc w:val="left"/>
        <w:rPr>
          <w:rFonts w:ascii="Calibri"/>
          <w:sz w:val="18"/>
        </w:rPr>
      </w:pPr>
      <w:r>
        <w:rPr/>
        <w:pict>
          <v:shape style="position:absolute;margin-left:279.322784pt;margin-top:1.468224pt;width:50.6pt;height:92.55pt;mso-position-horizontal-relative:page;mso-position-vertical-relative:paragraph;z-index:252145664"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94"/>
                  </w:tblGrid>
                  <w:tr>
                    <w:trPr>
                      <w:trHeight w:val="214" w:hRule="atLeast"/>
                    </w:trPr>
                    <w:tc>
                      <w:tcPr>
                        <w:tcW w:w="994" w:type="dxa"/>
                      </w:tcPr>
                      <w:p>
                        <w:pPr>
                          <w:pStyle w:val="TableParagraph"/>
                          <w:spacing w:line="195" w:lineRule="exact"/>
                          <w:ind w:left="197" w:right="186"/>
                          <w:jc w:val="center"/>
                          <w:rPr>
                            <w:rFonts w:ascii="Calibri"/>
                            <w:sz w:val="18"/>
                          </w:rPr>
                        </w:pPr>
                        <w:r>
                          <w:rPr>
                            <w:rFonts w:ascii="Calibri"/>
                            <w:color w:val="231F20"/>
                            <w:sz w:val="18"/>
                          </w:rPr>
                          <w:t>xOOOO</w:t>
                        </w:r>
                      </w:p>
                    </w:tc>
                  </w:tr>
                  <w:tr>
                    <w:trPr>
                      <w:trHeight w:val="215" w:hRule="atLeast"/>
                    </w:trPr>
                    <w:tc>
                      <w:tcPr>
                        <w:tcW w:w="994" w:type="dxa"/>
                      </w:tcPr>
                      <w:p>
                        <w:pPr>
                          <w:pStyle w:val="TableParagraph"/>
                          <w:spacing w:line="195" w:lineRule="exact"/>
                          <w:ind w:left="197" w:right="186"/>
                          <w:jc w:val="center"/>
                          <w:rPr>
                            <w:rFonts w:ascii="Calibri"/>
                            <w:sz w:val="18"/>
                          </w:rPr>
                        </w:pPr>
                        <w:r>
                          <w:rPr>
                            <w:rFonts w:ascii="Calibri"/>
                            <w:color w:val="231F20"/>
                            <w:w w:val="120"/>
                            <w:sz w:val="18"/>
                          </w:rPr>
                          <w:t>x1111</w:t>
                        </w:r>
                      </w:p>
                    </w:tc>
                  </w:tr>
                  <w:tr>
                    <w:trPr>
                      <w:trHeight w:val="215" w:hRule="atLeast"/>
                    </w:trPr>
                    <w:tc>
                      <w:tcPr>
                        <w:tcW w:w="994" w:type="dxa"/>
                      </w:tcPr>
                      <w:p>
                        <w:pPr>
                          <w:pStyle w:val="TableParagraph"/>
                          <w:spacing w:line="195" w:lineRule="exact"/>
                          <w:ind w:left="197" w:right="186"/>
                          <w:jc w:val="center"/>
                          <w:rPr>
                            <w:rFonts w:ascii="Calibri"/>
                            <w:sz w:val="18"/>
                          </w:rPr>
                        </w:pPr>
                        <w:r>
                          <w:rPr>
                            <w:rFonts w:ascii="Calibri"/>
                            <w:color w:val="231F20"/>
                            <w:w w:val="120"/>
                            <w:sz w:val="18"/>
                          </w:rPr>
                          <w:t>x2222</w:t>
                        </w:r>
                      </w:p>
                    </w:tc>
                  </w:tr>
                  <w:tr>
                    <w:trPr>
                      <w:trHeight w:val="214" w:hRule="atLeast"/>
                    </w:trPr>
                    <w:tc>
                      <w:tcPr>
                        <w:tcW w:w="994" w:type="dxa"/>
                      </w:tcPr>
                      <w:p>
                        <w:pPr>
                          <w:pStyle w:val="TableParagraph"/>
                          <w:spacing w:line="195" w:lineRule="exact"/>
                          <w:ind w:left="197" w:right="186"/>
                          <w:jc w:val="center"/>
                          <w:rPr>
                            <w:rFonts w:ascii="Calibri"/>
                            <w:sz w:val="18"/>
                          </w:rPr>
                        </w:pPr>
                        <w:r>
                          <w:rPr>
                            <w:rFonts w:ascii="Calibri"/>
                            <w:color w:val="231F20"/>
                            <w:w w:val="120"/>
                            <w:sz w:val="18"/>
                          </w:rPr>
                          <w:t>x3333</w:t>
                        </w:r>
                      </w:p>
                    </w:tc>
                  </w:tr>
                  <w:tr>
                    <w:trPr>
                      <w:trHeight w:val="214" w:hRule="atLeast"/>
                    </w:trPr>
                    <w:tc>
                      <w:tcPr>
                        <w:tcW w:w="994" w:type="dxa"/>
                      </w:tcPr>
                      <w:p>
                        <w:pPr>
                          <w:pStyle w:val="TableParagraph"/>
                          <w:spacing w:line="195" w:lineRule="exact"/>
                          <w:ind w:left="197" w:right="186"/>
                          <w:jc w:val="center"/>
                          <w:rPr>
                            <w:rFonts w:ascii="Calibri"/>
                            <w:sz w:val="18"/>
                          </w:rPr>
                        </w:pPr>
                        <w:r>
                          <w:rPr>
                            <w:rFonts w:ascii="Calibri"/>
                            <w:color w:val="231F20"/>
                            <w:w w:val="120"/>
                            <w:sz w:val="18"/>
                          </w:rPr>
                          <w:t>x4444</w:t>
                        </w:r>
                      </w:p>
                    </w:tc>
                  </w:tr>
                  <w:tr>
                    <w:trPr>
                      <w:trHeight w:val="215" w:hRule="atLeast"/>
                    </w:trPr>
                    <w:tc>
                      <w:tcPr>
                        <w:tcW w:w="994" w:type="dxa"/>
                      </w:tcPr>
                      <w:p>
                        <w:pPr>
                          <w:pStyle w:val="TableParagraph"/>
                          <w:spacing w:line="195" w:lineRule="exact"/>
                          <w:ind w:left="197" w:right="186"/>
                          <w:jc w:val="center"/>
                          <w:rPr>
                            <w:rFonts w:ascii="Calibri"/>
                            <w:sz w:val="18"/>
                          </w:rPr>
                        </w:pPr>
                        <w:r>
                          <w:rPr>
                            <w:rFonts w:ascii="Calibri"/>
                            <w:color w:val="231F20"/>
                            <w:w w:val="120"/>
                            <w:sz w:val="18"/>
                          </w:rPr>
                          <w:t>x5555</w:t>
                        </w:r>
                      </w:p>
                    </w:tc>
                  </w:tr>
                  <w:tr>
                    <w:trPr>
                      <w:trHeight w:val="214" w:hRule="atLeast"/>
                    </w:trPr>
                    <w:tc>
                      <w:tcPr>
                        <w:tcW w:w="994" w:type="dxa"/>
                      </w:tcPr>
                      <w:p>
                        <w:pPr>
                          <w:pStyle w:val="TableParagraph"/>
                          <w:spacing w:line="195" w:lineRule="exact"/>
                          <w:ind w:left="197" w:right="186"/>
                          <w:jc w:val="center"/>
                          <w:rPr>
                            <w:rFonts w:ascii="Calibri" w:hAnsi="Calibri"/>
                            <w:sz w:val="18"/>
                          </w:rPr>
                        </w:pPr>
                        <w:r>
                          <w:rPr>
                            <w:rFonts w:ascii="Calibri" w:hAnsi="Calibri"/>
                            <w:color w:val="231F20"/>
                            <w:w w:val="114"/>
                            <w:sz w:val="18"/>
                          </w:rPr>
                          <w:t>x</w:t>
                        </w:r>
                        <w:r>
                          <w:rPr>
                            <w:rFonts w:ascii="Calibri" w:hAnsi="Calibri"/>
                            <w:color w:val="231F20"/>
                            <w:w w:val="244"/>
                            <w:sz w:val="18"/>
                          </w:rPr>
                          <w:t>’’’’</w:t>
                        </w:r>
                      </w:p>
                    </w:tc>
                  </w:tr>
                  <w:tr>
                    <w:trPr>
                      <w:trHeight w:val="214" w:hRule="atLeast"/>
                    </w:trPr>
                    <w:tc>
                      <w:tcPr>
                        <w:tcW w:w="994" w:type="dxa"/>
                      </w:tcPr>
                      <w:p>
                        <w:pPr>
                          <w:pStyle w:val="TableParagraph"/>
                          <w:spacing w:line="195" w:lineRule="exact"/>
                          <w:ind w:left="197" w:right="186"/>
                          <w:jc w:val="center"/>
                          <w:rPr>
                            <w:rFonts w:ascii="Calibri"/>
                            <w:sz w:val="18"/>
                          </w:rPr>
                        </w:pPr>
                        <w:r>
                          <w:rPr>
                            <w:rFonts w:ascii="Calibri"/>
                            <w:color w:val="231F20"/>
                            <w:w w:val="185"/>
                            <w:sz w:val="18"/>
                          </w:rPr>
                          <w:t>x((((</w:t>
                        </w:r>
                      </w:p>
                    </w:tc>
                  </w:tr>
                </w:tbl>
                <w:p>
                  <w:pPr>
                    <w:pStyle w:val="BodyText"/>
                  </w:pPr>
                </w:p>
              </w:txbxContent>
            </v:textbox>
            <w10:wrap type="none"/>
          </v:shape>
        </w:pict>
      </w:r>
      <w:r>
        <w:rPr/>
        <w:pict>
          <v:shape style="position:absolute;margin-left:406.08728pt;margin-top:1.468224pt;width:44.05pt;height:92.55pt;mso-position-horizontal-relative:page;mso-position-vertical-relative:paragraph;z-index:252146688"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863"/>
                  </w:tblGrid>
                  <w:tr>
                    <w:trPr>
                      <w:trHeight w:val="214" w:hRule="atLeast"/>
                    </w:trPr>
                    <w:tc>
                      <w:tcPr>
                        <w:tcW w:w="863" w:type="dxa"/>
                      </w:tcPr>
                      <w:p>
                        <w:pPr>
                          <w:pStyle w:val="TableParagraph"/>
                          <w:spacing w:line="195" w:lineRule="exact"/>
                          <w:ind w:left="143" w:right="132"/>
                          <w:jc w:val="center"/>
                          <w:rPr>
                            <w:rFonts w:ascii="Calibri"/>
                            <w:sz w:val="18"/>
                          </w:rPr>
                        </w:pPr>
                        <w:r>
                          <w:rPr>
                            <w:rFonts w:ascii="Calibri"/>
                            <w:color w:val="231F20"/>
                            <w:w w:val="120"/>
                            <w:sz w:val="18"/>
                          </w:rPr>
                          <w:t>x1111</w:t>
                        </w:r>
                      </w:p>
                    </w:tc>
                  </w:tr>
                  <w:tr>
                    <w:trPr>
                      <w:trHeight w:val="215" w:hRule="atLeast"/>
                    </w:trPr>
                    <w:tc>
                      <w:tcPr>
                        <w:tcW w:w="863" w:type="dxa"/>
                      </w:tcPr>
                      <w:p>
                        <w:pPr>
                          <w:pStyle w:val="TableParagraph"/>
                          <w:spacing w:line="195" w:lineRule="exact"/>
                          <w:ind w:left="143" w:right="132"/>
                          <w:jc w:val="center"/>
                          <w:rPr>
                            <w:rFonts w:ascii="Calibri"/>
                            <w:sz w:val="18"/>
                          </w:rPr>
                        </w:pPr>
                        <w:r>
                          <w:rPr>
                            <w:rFonts w:ascii="Calibri"/>
                            <w:color w:val="231F20"/>
                            <w:w w:val="120"/>
                            <w:sz w:val="18"/>
                          </w:rPr>
                          <w:t>x1111</w:t>
                        </w:r>
                      </w:p>
                    </w:tc>
                  </w:tr>
                  <w:tr>
                    <w:trPr>
                      <w:trHeight w:val="215" w:hRule="atLeast"/>
                    </w:trPr>
                    <w:tc>
                      <w:tcPr>
                        <w:tcW w:w="863" w:type="dxa"/>
                      </w:tcPr>
                      <w:p>
                        <w:pPr>
                          <w:pStyle w:val="TableParagraph"/>
                          <w:spacing w:line="195" w:lineRule="exact"/>
                          <w:ind w:left="143" w:right="132"/>
                          <w:jc w:val="center"/>
                          <w:rPr>
                            <w:rFonts w:ascii="Calibri"/>
                            <w:sz w:val="18"/>
                          </w:rPr>
                        </w:pPr>
                        <w:r>
                          <w:rPr>
                            <w:rFonts w:ascii="Calibri"/>
                            <w:color w:val="231F20"/>
                            <w:w w:val="120"/>
                            <w:sz w:val="18"/>
                          </w:rPr>
                          <w:t>x3333</w:t>
                        </w:r>
                      </w:p>
                    </w:tc>
                  </w:tr>
                  <w:tr>
                    <w:trPr>
                      <w:trHeight w:val="214" w:hRule="atLeast"/>
                    </w:trPr>
                    <w:tc>
                      <w:tcPr>
                        <w:tcW w:w="863" w:type="dxa"/>
                      </w:tcPr>
                      <w:p>
                        <w:pPr>
                          <w:pStyle w:val="TableParagraph"/>
                          <w:spacing w:line="195" w:lineRule="exact"/>
                          <w:ind w:left="143" w:right="132"/>
                          <w:jc w:val="center"/>
                          <w:rPr>
                            <w:rFonts w:ascii="Calibri"/>
                            <w:sz w:val="18"/>
                          </w:rPr>
                        </w:pPr>
                        <w:r>
                          <w:rPr>
                            <w:rFonts w:ascii="Calibri"/>
                            <w:color w:val="231F20"/>
                            <w:w w:val="120"/>
                            <w:sz w:val="18"/>
                          </w:rPr>
                          <w:t>x3333</w:t>
                        </w:r>
                      </w:p>
                    </w:tc>
                  </w:tr>
                  <w:tr>
                    <w:trPr>
                      <w:trHeight w:val="214" w:hRule="atLeast"/>
                    </w:trPr>
                    <w:tc>
                      <w:tcPr>
                        <w:tcW w:w="863" w:type="dxa"/>
                      </w:tcPr>
                      <w:p>
                        <w:pPr>
                          <w:pStyle w:val="TableParagraph"/>
                          <w:spacing w:line="195" w:lineRule="exact"/>
                          <w:ind w:left="143" w:right="132"/>
                          <w:jc w:val="center"/>
                          <w:rPr>
                            <w:rFonts w:ascii="Calibri"/>
                            <w:sz w:val="18"/>
                          </w:rPr>
                        </w:pPr>
                        <w:r>
                          <w:rPr>
                            <w:rFonts w:ascii="Calibri"/>
                            <w:color w:val="231F20"/>
                            <w:w w:val="120"/>
                            <w:sz w:val="18"/>
                          </w:rPr>
                          <w:t>x4444</w:t>
                        </w:r>
                      </w:p>
                    </w:tc>
                  </w:tr>
                  <w:tr>
                    <w:trPr>
                      <w:trHeight w:val="215" w:hRule="atLeast"/>
                    </w:trPr>
                    <w:tc>
                      <w:tcPr>
                        <w:tcW w:w="863" w:type="dxa"/>
                      </w:tcPr>
                      <w:p>
                        <w:pPr>
                          <w:pStyle w:val="TableParagraph"/>
                          <w:spacing w:line="195" w:lineRule="exact"/>
                          <w:ind w:left="143" w:right="132"/>
                          <w:jc w:val="center"/>
                          <w:rPr>
                            <w:rFonts w:ascii="Calibri"/>
                            <w:sz w:val="18"/>
                          </w:rPr>
                        </w:pPr>
                        <w:r>
                          <w:rPr>
                            <w:rFonts w:ascii="Calibri"/>
                            <w:color w:val="231F20"/>
                            <w:w w:val="120"/>
                            <w:sz w:val="18"/>
                          </w:rPr>
                          <w:t>x5555</w:t>
                        </w:r>
                      </w:p>
                    </w:tc>
                  </w:tr>
                  <w:tr>
                    <w:trPr>
                      <w:trHeight w:val="214" w:hRule="atLeast"/>
                    </w:trPr>
                    <w:tc>
                      <w:tcPr>
                        <w:tcW w:w="863" w:type="dxa"/>
                      </w:tcPr>
                      <w:p>
                        <w:pPr>
                          <w:pStyle w:val="TableParagraph"/>
                          <w:spacing w:line="195" w:lineRule="exact"/>
                          <w:ind w:left="143" w:right="132"/>
                          <w:jc w:val="center"/>
                          <w:rPr>
                            <w:rFonts w:ascii="Calibri" w:hAnsi="Calibri"/>
                            <w:sz w:val="18"/>
                          </w:rPr>
                        </w:pPr>
                        <w:r>
                          <w:rPr>
                            <w:rFonts w:ascii="Calibri" w:hAnsi="Calibri"/>
                            <w:color w:val="231F20"/>
                            <w:w w:val="114"/>
                            <w:sz w:val="18"/>
                          </w:rPr>
                          <w:t>x</w:t>
                        </w:r>
                        <w:r>
                          <w:rPr>
                            <w:rFonts w:ascii="Calibri" w:hAnsi="Calibri"/>
                            <w:color w:val="231F20"/>
                            <w:w w:val="244"/>
                            <w:sz w:val="18"/>
                          </w:rPr>
                          <w:t>’’’’</w:t>
                        </w:r>
                      </w:p>
                    </w:tc>
                  </w:tr>
                  <w:tr>
                    <w:trPr>
                      <w:trHeight w:val="214" w:hRule="atLeast"/>
                    </w:trPr>
                    <w:tc>
                      <w:tcPr>
                        <w:tcW w:w="863" w:type="dxa"/>
                      </w:tcPr>
                      <w:p>
                        <w:pPr>
                          <w:pStyle w:val="TableParagraph"/>
                          <w:spacing w:line="195" w:lineRule="exact"/>
                          <w:ind w:left="143" w:right="132"/>
                          <w:jc w:val="center"/>
                          <w:rPr>
                            <w:rFonts w:ascii="Calibri"/>
                            <w:sz w:val="18"/>
                          </w:rPr>
                        </w:pPr>
                        <w:r>
                          <w:rPr>
                            <w:rFonts w:ascii="Calibri"/>
                            <w:color w:val="231F20"/>
                            <w:w w:val="120"/>
                            <w:sz w:val="18"/>
                          </w:rPr>
                          <w:t>x4444</w:t>
                        </w:r>
                      </w:p>
                    </w:tc>
                  </w:tr>
                </w:tbl>
                <w:p>
                  <w:pPr>
                    <w:pStyle w:val="BodyText"/>
                  </w:pPr>
                </w:p>
              </w:txbxContent>
            </v:textbox>
            <w10:wrap type="none"/>
          </v:shape>
        </w:pict>
      </w:r>
      <w:r>
        <w:rPr>
          <w:rFonts w:ascii="Calibri"/>
          <w:color w:val="231F20"/>
          <w:w w:val="105"/>
          <w:sz w:val="18"/>
        </w:rPr>
        <w:t>RO</w:t>
        <w:tab/>
      </w:r>
      <w:r>
        <w:rPr>
          <w:rFonts w:ascii="Courier New"/>
          <w:color w:val="6D6E71"/>
          <w:w w:val="105"/>
          <w:sz w:val="20"/>
        </w:rPr>
        <w:t>PUSH R4</w:t>
      </w:r>
      <w:r>
        <w:rPr>
          <w:rFonts w:ascii="Courier New"/>
          <w:color w:val="6D6E71"/>
          <w:spacing w:val="39"/>
          <w:w w:val="105"/>
          <w:sz w:val="20"/>
        </w:rPr>
        <w:t> </w:t>
      </w:r>
      <w:r>
        <w:rPr>
          <w:rFonts w:ascii="Calibri"/>
          <w:color w:val="231F20"/>
          <w:w w:val="105"/>
          <w:sz w:val="18"/>
        </w:rPr>
        <w:t>RO</w:t>
      </w:r>
    </w:p>
    <w:p>
      <w:pPr>
        <w:tabs>
          <w:tab w:pos="6217" w:val="left" w:leader="none"/>
        </w:tabs>
        <w:spacing w:line="230" w:lineRule="exact" w:before="0"/>
        <w:ind w:left="4739" w:right="0" w:firstLine="0"/>
        <w:jc w:val="left"/>
        <w:rPr>
          <w:rFonts w:ascii="Calibri"/>
          <w:sz w:val="18"/>
        </w:rPr>
      </w:pPr>
      <w:r>
        <w:rPr>
          <w:rFonts w:ascii="Calibri"/>
          <w:color w:val="231F20"/>
          <w:w w:val="110"/>
          <w:sz w:val="18"/>
        </w:rPr>
        <w:t>R1</w:t>
        <w:tab/>
      </w:r>
      <w:r>
        <w:rPr>
          <w:rFonts w:ascii="Courier New"/>
          <w:color w:val="6D6E71"/>
          <w:w w:val="110"/>
          <w:sz w:val="20"/>
        </w:rPr>
        <w:t>PUSH</w:t>
      </w:r>
      <w:r>
        <w:rPr>
          <w:rFonts w:ascii="Courier New"/>
          <w:color w:val="6D6E71"/>
          <w:spacing w:val="-48"/>
          <w:w w:val="110"/>
          <w:sz w:val="20"/>
        </w:rPr>
        <w:t> </w:t>
      </w:r>
      <w:r>
        <w:rPr>
          <w:rFonts w:ascii="Courier New"/>
          <w:color w:val="6D6E71"/>
          <w:w w:val="110"/>
          <w:sz w:val="20"/>
        </w:rPr>
        <w:t>(a)</w:t>
      </w:r>
      <w:r>
        <w:rPr>
          <w:rFonts w:ascii="Courier New"/>
          <w:color w:val="6D6E71"/>
          <w:spacing w:val="-73"/>
          <w:w w:val="110"/>
          <w:sz w:val="20"/>
        </w:rPr>
        <w:t> </w:t>
      </w:r>
      <w:r>
        <w:rPr>
          <w:rFonts w:ascii="Calibri"/>
          <w:color w:val="231F20"/>
          <w:w w:val="110"/>
          <w:sz w:val="18"/>
        </w:rPr>
        <w:t>R1</w:t>
      </w:r>
    </w:p>
    <w:p>
      <w:pPr>
        <w:tabs>
          <w:tab w:pos="6217" w:val="left" w:leader="none"/>
          <w:tab w:pos="6803" w:val="left" w:leader="none"/>
        </w:tabs>
        <w:spacing w:line="230" w:lineRule="exact" w:before="0"/>
        <w:ind w:left="4739" w:right="0" w:firstLine="0"/>
        <w:jc w:val="left"/>
        <w:rPr>
          <w:rFonts w:ascii="Calibri"/>
          <w:sz w:val="18"/>
        </w:rPr>
      </w:pPr>
      <w:r>
        <w:rPr>
          <w:rFonts w:ascii="Calibri"/>
          <w:color w:val="231F20"/>
          <w:w w:val="110"/>
          <w:sz w:val="18"/>
        </w:rPr>
        <w:t>R2</w:t>
        <w:tab/>
      </w:r>
      <w:r>
        <w:rPr>
          <w:rFonts w:ascii="Courier New"/>
          <w:color w:val="6D6E71"/>
          <w:w w:val="110"/>
          <w:sz w:val="20"/>
        </w:rPr>
        <w:t>POP</w:t>
        <w:tab/>
        <w:t>(b)</w:t>
      </w:r>
      <w:r>
        <w:rPr>
          <w:rFonts w:ascii="Courier New"/>
          <w:color w:val="6D6E71"/>
          <w:spacing w:val="-46"/>
          <w:w w:val="110"/>
          <w:sz w:val="20"/>
        </w:rPr>
        <w:t> </w:t>
      </w:r>
      <w:r>
        <w:rPr>
          <w:rFonts w:ascii="Calibri"/>
          <w:color w:val="231F20"/>
          <w:w w:val="110"/>
          <w:sz w:val="18"/>
        </w:rPr>
        <w:t>R2</w:t>
      </w:r>
    </w:p>
    <w:p>
      <w:pPr>
        <w:tabs>
          <w:tab w:pos="6217" w:val="left" w:leader="none"/>
        </w:tabs>
        <w:spacing w:line="230" w:lineRule="exact" w:before="0"/>
        <w:ind w:left="4739" w:right="0" w:firstLine="0"/>
        <w:jc w:val="left"/>
        <w:rPr>
          <w:rFonts w:ascii="Calibri"/>
          <w:sz w:val="18"/>
        </w:rPr>
      </w:pPr>
      <w:r>
        <w:rPr>
          <w:rFonts w:ascii="Calibri"/>
          <w:color w:val="231F20"/>
          <w:w w:val="110"/>
          <w:sz w:val="18"/>
        </w:rPr>
        <w:t>R3</w:t>
        <w:tab/>
      </w:r>
      <w:r>
        <w:rPr>
          <w:rFonts w:ascii="Courier New"/>
          <w:color w:val="6D6E71"/>
          <w:w w:val="110"/>
          <w:sz w:val="20"/>
        </w:rPr>
        <w:t>PUSH</w:t>
      </w:r>
      <w:r>
        <w:rPr>
          <w:rFonts w:ascii="Courier New"/>
          <w:color w:val="6D6E71"/>
          <w:spacing w:val="-48"/>
          <w:w w:val="110"/>
          <w:sz w:val="20"/>
        </w:rPr>
        <w:t> </w:t>
      </w:r>
      <w:r>
        <w:rPr>
          <w:rFonts w:ascii="Courier New"/>
          <w:color w:val="6D6E71"/>
          <w:w w:val="110"/>
          <w:sz w:val="20"/>
        </w:rPr>
        <w:t>(c)</w:t>
      </w:r>
      <w:r>
        <w:rPr>
          <w:rFonts w:ascii="Courier New"/>
          <w:color w:val="6D6E71"/>
          <w:spacing w:val="-73"/>
          <w:w w:val="110"/>
          <w:sz w:val="20"/>
        </w:rPr>
        <w:t> </w:t>
      </w:r>
      <w:r>
        <w:rPr>
          <w:rFonts w:ascii="Calibri"/>
          <w:color w:val="231F20"/>
          <w:w w:val="110"/>
          <w:sz w:val="18"/>
        </w:rPr>
        <w:t>R3</w:t>
      </w:r>
    </w:p>
    <w:p>
      <w:pPr>
        <w:tabs>
          <w:tab w:pos="6217" w:val="left" w:leader="none"/>
          <w:tab w:pos="6837" w:val="left" w:leader="none"/>
        </w:tabs>
        <w:spacing w:line="230" w:lineRule="exact" w:before="0"/>
        <w:ind w:left="4739" w:right="0" w:firstLine="0"/>
        <w:jc w:val="left"/>
        <w:rPr>
          <w:rFonts w:ascii="Calibri"/>
          <w:sz w:val="18"/>
        </w:rPr>
      </w:pPr>
      <w:r>
        <w:rPr>
          <w:rFonts w:ascii="Calibri"/>
          <w:color w:val="231F20"/>
          <w:w w:val="110"/>
          <w:sz w:val="18"/>
        </w:rPr>
        <w:t>R4</w:t>
        <w:tab/>
      </w:r>
      <w:r>
        <w:rPr>
          <w:rFonts w:ascii="Courier New"/>
          <w:color w:val="6D6E71"/>
          <w:w w:val="110"/>
          <w:sz w:val="20"/>
        </w:rPr>
        <w:t>POP</w:t>
        <w:tab/>
        <w:t>R2</w:t>
      </w:r>
      <w:r>
        <w:rPr>
          <w:rFonts w:ascii="Courier New"/>
          <w:color w:val="6D6E71"/>
          <w:spacing w:val="52"/>
          <w:w w:val="110"/>
          <w:sz w:val="20"/>
        </w:rPr>
        <w:t> </w:t>
      </w:r>
      <w:r>
        <w:rPr>
          <w:rFonts w:ascii="Calibri"/>
          <w:color w:val="231F20"/>
          <w:w w:val="110"/>
          <w:sz w:val="18"/>
        </w:rPr>
        <w:t>R4</w:t>
      </w:r>
    </w:p>
    <w:p>
      <w:pPr>
        <w:tabs>
          <w:tab w:pos="6217" w:val="left" w:leader="none"/>
          <w:tab w:pos="6803" w:val="left" w:leader="none"/>
        </w:tabs>
        <w:spacing w:line="230" w:lineRule="exact" w:before="0"/>
        <w:ind w:left="4739" w:right="0" w:firstLine="0"/>
        <w:jc w:val="left"/>
        <w:rPr>
          <w:rFonts w:ascii="Calibri"/>
          <w:sz w:val="18"/>
        </w:rPr>
      </w:pPr>
      <w:r>
        <w:rPr>
          <w:rFonts w:ascii="Calibri"/>
          <w:color w:val="231F20"/>
          <w:w w:val="110"/>
          <w:sz w:val="18"/>
        </w:rPr>
        <w:t>R5</w:t>
        <w:tab/>
      </w:r>
      <w:r>
        <w:rPr>
          <w:rFonts w:ascii="Courier New"/>
          <w:color w:val="6D6E71"/>
          <w:w w:val="110"/>
          <w:sz w:val="20"/>
        </w:rPr>
        <w:t>POP</w:t>
        <w:tab/>
        <w:t>(d)</w:t>
      </w:r>
      <w:r>
        <w:rPr>
          <w:rFonts w:ascii="Courier New"/>
          <w:color w:val="6D6E71"/>
          <w:spacing w:val="-46"/>
          <w:w w:val="110"/>
          <w:sz w:val="20"/>
        </w:rPr>
        <w:t> </w:t>
      </w:r>
      <w:r>
        <w:rPr>
          <w:rFonts w:ascii="Calibri"/>
          <w:color w:val="231F20"/>
          <w:w w:val="110"/>
          <w:sz w:val="18"/>
        </w:rPr>
        <w:t>R5</w:t>
      </w:r>
    </w:p>
    <w:p>
      <w:pPr>
        <w:tabs>
          <w:tab w:pos="7274" w:val="left" w:leader="none"/>
        </w:tabs>
        <w:spacing w:line="219" w:lineRule="exact" w:before="0"/>
        <w:ind w:left="4739" w:right="0" w:firstLine="0"/>
        <w:jc w:val="left"/>
        <w:rPr>
          <w:rFonts w:ascii="Calibri" w:hAnsi="Calibri"/>
          <w:sz w:val="18"/>
        </w:rPr>
      </w:pPr>
      <w:r>
        <w:rPr>
          <w:rFonts w:ascii="Calibri" w:hAnsi="Calibri"/>
          <w:color w:val="231F20"/>
          <w:spacing w:val="-1"/>
          <w:w w:val="114"/>
          <w:sz w:val="18"/>
        </w:rPr>
        <w:t>R</w:t>
      </w:r>
      <w:r>
        <w:rPr>
          <w:rFonts w:ascii="Calibri" w:hAnsi="Calibri"/>
          <w:color w:val="231F20"/>
          <w:w w:val="244"/>
          <w:sz w:val="18"/>
        </w:rPr>
        <w:t>’</w:t>
      </w:r>
      <w:r>
        <w:rPr>
          <w:rFonts w:ascii="Calibri" w:hAnsi="Calibri"/>
          <w:color w:val="231F20"/>
          <w:sz w:val="18"/>
        </w:rPr>
        <w:tab/>
      </w:r>
      <w:r>
        <w:rPr>
          <w:rFonts w:ascii="Calibri" w:hAnsi="Calibri"/>
          <w:color w:val="231F20"/>
          <w:spacing w:val="-1"/>
          <w:w w:val="114"/>
          <w:sz w:val="18"/>
        </w:rPr>
        <w:t>R</w:t>
      </w:r>
      <w:r>
        <w:rPr>
          <w:rFonts w:ascii="Calibri" w:hAnsi="Calibri"/>
          <w:color w:val="231F20"/>
          <w:w w:val="244"/>
          <w:sz w:val="18"/>
        </w:rPr>
        <w:t>’</w:t>
      </w:r>
    </w:p>
    <w:p>
      <w:pPr>
        <w:tabs>
          <w:tab w:pos="7274" w:val="left" w:leader="none"/>
        </w:tabs>
        <w:spacing w:before="10"/>
        <w:ind w:left="4739" w:right="0" w:firstLine="0"/>
        <w:jc w:val="left"/>
        <w:rPr>
          <w:rFonts w:ascii="Calibri"/>
          <w:sz w:val="18"/>
        </w:rPr>
      </w:pPr>
      <w:r>
        <w:rPr>
          <w:rFonts w:ascii="Calibri"/>
          <w:color w:val="231F20"/>
          <w:w w:val="160"/>
          <w:sz w:val="18"/>
        </w:rPr>
        <w:t>R(</w:t>
        <w:tab/>
        <w:t>R(</w:t>
      </w:r>
    </w:p>
    <w:p>
      <w:pPr>
        <w:pStyle w:val="BodyText"/>
        <w:tabs>
          <w:tab w:pos="3033" w:val="left" w:leader="none"/>
        </w:tabs>
        <w:spacing w:line="237" w:lineRule="auto" w:before="155"/>
        <w:ind w:left="3033" w:right="1376" w:hanging="676"/>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4</w:t>
      </w:r>
      <w:r>
        <w:rPr>
          <w:rFonts w:ascii="Calibri"/>
          <w:b/>
          <w:color w:val="231F20"/>
          <w:sz w:val="23"/>
        </w:rPr>
        <w:tab/>
      </w:r>
      <w:r>
        <w:rPr>
          <w:color w:val="231F20"/>
          <w:spacing w:val="-8"/>
          <w:w w:val="100"/>
        </w:rPr>
        <w:t>W</w:t>
      </w:r>
      <w:r>
        <w:rPr>
          <w:color w:val="231F20"/>
          <w:spacing w:val="4"/>
          <w:w w:val="100"/>
        </w:rPr>
        <w:t>r</w:t>
      </w:r>
      <w:r>
        <w:rPr>
          <w:color w:val="231F20"/>
          <w:spacing w:val="-1"/>
          <w:w w:val="100"/>
        </w:rPr>
        <w:t>it</w:t>
      </w:r>
      <w:r>
        <w:rPr>
          <w:color w:val="231F20"/>
          <w:w w:val="100"/>
        </w:rPr>
        <w:t>e</w:t>
      </w:r>
      <w:r>
        <w:rPr>
          <w:color w:val="231F20"/>
        </w:rPr>
        <w:t> </w:t>
      </w:r>
      <w:r>
        <w:rPr>
          <w:color w:val="231F20"/>
          <w:w w:val="100"/>
        </w:rPr>
        <w:t>a</w:t>
      </w:r>
      <w:r>
        <w:rPr>
          <w:color w:val="231F20"/>
        </w:rPr>
        <w:t> </w:t>
      </w:r>
      <w:r>
        <w:rPr>
          <w:color w:val="231F20"/>
          <w:w w:val="100"/>
        </w:rPr>
        <w:t>f</w:t>
      </w:r>
      <w:r>
        <w:rPr>
          <w:color w:val="231F20"/>
          <w:spacing w:val="-1"/>
          <w:w w:val="100"/>
        </w:rPr>
        <w:t>un</w:t>
      </w:r>
      <w:r>
        <w:rPr>
          <w:color w:val="231F20"/>
          <w:spacing w:val="-1"/>
          <w:w w:val="100"/>
        </w:rPr>
        <w:t>c</w:t>
      </w:r>
      <w:r>
        <w:rPr>
          <w:color w:val="231F20"/>
          <w:spacing w:val="-1"/>
          <w:w w:val="100"/>
        </w:rPr>
        <w:t>ti</w:t>
      </w:r>
      <w:r>
        <w:rPr>
          <w:color w:val="231F20"/>
          <w:spacing w:val="-1"/>
          <w:w w:val="100"/>
        </w:rPr>
        <w:t>o</w:t>
      </w:r>
      <w:r>
        <w:rPr>
          <w:color w:val="231F20"/>
          <w:w w:val="100"/>
        </w:rPr>
        <w:t>n</w:t>
      </w:r>
      <w:r>
        <w:rPr>
          <w:color w:val="231F20"/>
        </w:rPr>
        <w:t> </w:t>
      </w:r>
      <w:r>
        <w:rPr>
          <w:color w:val="231F20"/>
          <w:spacing w:val="1"/>
          <w:w w:val="100"/>
        </w:rPr>
        <w:t>t</w:t>
      </w:r>
      <w:r>
        <w:rPr>
          <w:color w:val="231F20"/>
          <w:spacing w:val="-1"/>
          <w:w w:val="100"/>
        </w:rPr>
        <w:t>h</w:t>
      </w:r>
      <w:r>
        <w:rPr>
          <w:color w:val="231F20"/>
          <w:spacing w:val="-1"/>
          <w:w w:val="100"/>
        </w:rPr>
        <w:t>a</w:t>
      </w:r>
      <w:r>
        <w:rPr>
          <w:color w:val="231F20"/>
          <w:w w:val="100"/>
        </w:rPr>
        <w:t>t</w:t>
      </w:r>
      <w:r>
        <w:rPr>
          <w:color w:val="231F20"/>
        </w:rPr>
        <w:t> </w:t>
      </w:r>
      <w:r>
        <w:rPr>
          <w:color w:val="231F20"/>
          <w:spacing w:val="-1"/>
          <w:w w:val="100"/>
        </w:rPr>
        <w:t>i</w:t>
      </w:r>
      <w:r>
        <w:rPr>
          <w:color w:val="231F20"/>
          <w:spacing w:val="-1"/>
          <w:w w:val="100"/>
        </w:rPr>
        <w:t>m</w:t>
      </w:r>
      <w:r>
        <w:rPr>
          <w:color w:val="231F20"/>
          <w:spacing w:val="-1"/>
          <w:w w:val="100"/>
        </w:rPr>
        <w:t>p</w:t>
      </w:r>
      <w:r>
        <w:rPr>
          <w:color w:val="231F20"/>
          <w:spacing w:val="-1"/>
          <w:w w:val="100"/>
        </w:rPr>
        <w:t>l</w:t>
      </w:r>
      <w:r>
        <w:rPr>
          <w:color w:val="231F20"/>
          <w:spacing w:val="-1"/>
          <w:w w:val="100"/>
        </w:rPr>
        <w:t>e</w:t>
      </w:r>
      <w:r>
        <w:rPr>
          <w:color w:val="231F20"/>
          <w:spacing w:val="-1"/>
          <w:w w:val="100"/>
        </w:rPr>
        <w:t>m</w:t>
      </w:r>
      <w:r>
        <w:rPr>
          <w:color w:val="231F20"/>
          <w:spacing w:val="-1"/>
          <w:w w:val="100"/>
        </w:rPr>
        <w:t>e</w:t>
      </w:r>
      <w:r>
        <w:rPr>
          <w:color w:val="231F20"/>
          <w:spacing w:val="-1"/>
          <w:w w:val="100"/>
        </w:rPr>
        <w:t>n</w:t>
      </w:r>
      <w:r>
        <w:rPr>
          <w:color w:val="231F20"/>
          <w:spacing w:val="-1"/>
          <w:w w:val="100"/>
        </w:rPr>
        <w:t>t</w:t>
      </w:r>
      <w:r>
        <w:rPr>
          <w:color w:val="231F20"/>
          <w:w w:val="100"/>
        </w:rPr>
        <w:t>s</w:t>
      </w:r>
      <w:r>
        <w:rPr>
          <w:color w:val="231F20"/>
        </w:rPr>
        <w:t> </w:t>
      </w:r>
      <w:r>
        <w:rPr>
          <w:color w:val="231F20"/>
          <w:spacing w:val="-1"/>
          <w:w w:val="100"/>
        </w:rPr>
        <w:t>a</w:t>
      </w:r>
      <w:r>
        <w:rPr>
          <w:color w:val="231F20"/>
          <w:spacing w:val="-1"/>
          <w:w w:val="100"/>
        </w:rPr>
        <w:t>n</w:t>
      </w:r>
      <w:r>
        <w:rPr>
          <w:color w:val="231F20"/>
          <w:spacing w:val="-2"/>
          <w:w w:val="100"/>
        </w:rPr>
        <w:t>o</w:t>
      </w:r>
      <w:r>
        <w:rPr>
          <w:color w:val="231F20"/>
          <w:spacing w:val="1"/>
          <w:w w:val="100"/>
        </w:rPr>
        <w:t>t</w:t>
      </w:r>
      <w:r>
        <w:rPr>
          <w:color w:val="231F20"/>
          <w:spacing w:val="-1"/>
          <w:w w:val="100"/>
        </w:rPr>
        <w:t>h</w:t>
      </w:r>
      <w:r>
        <w:rPr>
          <w:color w:val="231F20"/>
          <w:spacing w:val="-1"/>
          <w:w w:val="100"/>
        </w:rPr>
        <w:t>e</w:t>
      </w:r>
      <w:r>
        <w:rPr>
          <w:color w:val="231F20"/>
          <w:w w:val="100"/>
        </w:rPr>
        <w:t>r</w:t>
      </w:r>
      <w:r>
        <w:rPr>
          <w:color w:val="231F20"/>
        </w:rPr>
        <w:t> </w:t>
      </w:r>
      <w:r>
        <w:rPr>
          <w:color w:val="231F20"/>
          <w:spacing w:val="-2"/>
          <w:w w:val="100"/>
        </w:rPr>
        <w:t>s</w:t>
      </w:r>
      <w:r>
        <w:rPr>
          <w:color w:val="231F20"/>
          <w:spacing w:val="2"/>
          <w:w w:val="100"/>
        </w:rPr>
        <w:t>t</w:t>
      </w:r>
      <w:r>
        <w:rPr>
          <w:color w:val="231F20"/>
          <w:spacing w:val="-1"/>
          <w:w w:val="100"/>
        </w:rPr>
        <w:t>a</w:t>
      </w:r>
      <w:r>
        <w:rPr>
          <w:color w:val="231F20"/>
          <w:spacing w:val="-6"/>
          <w:w w:val="100"/>
        </w:rPr>
        <w:t>c</w:t>
      </w:r>
      <w:r>
        <w:rPr>
          <w:color w:val="231F20"/>
          <w:w w:val="100"/>
        </w:rPr>
        <w:t>k</w:t>
      </w:r>
      <w:r>
        <w:rPr>
          <w:color w:val="231F20"/>
        </w:rPr>
        <w:t> </w:t>
      </w:r>
      <w:r>
        <w:rPr>
          <w:color w:val="231F20"/>
          <w:w w:val="100"/>
        </w:rPr>
        <w:t>f</w:t>
      </w:r>
      <w:r>
        <w:rPr>
          <w:color w:val="231F20"/>
          <w:spacing w:val="-1"/>
          <w:w w:val="100"/>
        </w:rPr>
        <w:t>un</w:t>
      </w:r>
      <w:r>
        <w:rPr>
          <w:color w:val="231F20"/>
          <w:spacing w:val="-1"/>
          <w:w w:val="100"/>
        </w:rPr>
        <w:t>c</w:t>
      </w:r>
      <w:r>
        <w:rPr>
          <w:color w:val="231F20"/>
          <w:spacing w:val="-1"/>
          <w:w w:val="100"/>
        </w:rPr>
        <w:t>ti</w:t>
      </w:r>
      <w:r>
        <w:rPr>
          <w:color w:val="231F20"/>
          <w:spacing w:val="-1"/>
          <w:w w:val="100"/>
        </w:rPr>
        <w:t>on</w:t>
      </w:r>
      <w:r>
        <w:rPr>
          <w:color w:val="231F20"/>
          <w:w w:val="100"/>
        </w:rPr>
        <w:t>,</w:t>
      </w:r>
      <w:r>
        <w:rPr>
          <w:color w:val="231F20"/>
        </w:rPr>
        <w:t> </w:t>
      </w:r>
      <w:r>
        <w:rPr>
          <w:color w:val="231F20"/>
          <w:spacing w:val="-1"/>
          <w:w w:val="100"/>
        </w:rPr>
        <w:t>p</w:t>
      </w:r>
      <w:r>
        <w:rPr>
          <w:color w:val="231F20"/>
          <w:spacing w:val="-1"/>
          <w:w w:val="100"/>
        </w:rPr>
        <w:t>ee</w:t>
      </w:r>
      <w:r>
        <w:rPr>
          <w:color w:val="231F20"/>
          <w:spacing w:val="-1"/>
          <w:w w:val="100"/>
        </w:rPr>
        <w:t>k</w:t>
      </w:r>
      <w:r>
        <w:rPr>
          <w:color w:val="231F20"/>
          <w:w w:val="100"/>
        </w:rPr>
        <w:t>.</w:t>
      </w:r>
      <w:r>
        <w:rPr>
          <w:color w:val="231F20"/>
        </w:rPr>
        <w:t> </w:t>
      </w:r>
      <w:r>
        <w:rPr>
          <w:color w:val="231F20"/>
          <w:spacing w:val="-4"/>
          <w:w w:val="100"/>
        </w:rPr>
        <w:t>P</w:t>
      </w:r>
      <w:r>
        <w:rPr>
          <w:color w:val="231F20"/>
          <w:spacing w:val="-1"/>
          <w:w w:val="100"/>
        </w:rPr>
        <w:t>ee</w:t>
      </w:r>
      <w:r>
        <w:rPr>
          <w:color w:val="231F20"/>
          <w:w w:val="100"/>
        </w:rPr>
        <w:t>k </w:t>
      </w:r>
      <w:r>
        <w:rPr>
          <w:color w:val="231F20"/>
          <w:w w:val="105"/>
        </w:rPr>
        <w:t>returns</w:t>
      </w:r>
      <w:r>
        <w:rPr>
          <w:color w:val="231F20"/>
          <w:spacing w:val="-29"/>
          <w:w w:val="105"/>
        </w:rPr>
        <w:t> </w:t>
      </w:r>
      <w:r>
        <w:rPr>
          <w:color w:val="231F20"/>
          <w:w w:val="105"/>
        </w:rPr>
        <w:t>the</w:t>
      </w:r>
      <w:r>
        <w:rPr>
          <w:color w:val="231F20"/>
          <w:spacing w:val="-29"/>
          <w:w w:val="105"/>
        </w:rPr>
        <w:t> </w:t>
      </w:r>
      <w:r>
        <w:rPr>
          <w:color w:val="231F20"/>
          <w:w w:val="105"/>
        </w:rPr>
        <w:t>value</w:t>
      </w:r>
      <w:r>
        <w:rPr>
          <w:color w:val="231F20"/>
          <w:spacing w:val="-29"/>
          <w:w w:val="105"/>
        </w:rPr>
        <w:t> </w:t>
      </w:r>
      <w:r>
        <w:rPr>
          <w:color w:val="231F20"/>
          <w:w w:val="105"/>
        </w:rPr>
        <w:t>of</w:t>
      </w:r>
      <w:r>
        <w:rPr>
          <w:color w:val="231F20"/>
          <w:spacing w:val="-29"/>
          <w:w w:val="105"/>
        </w:rPr>
        <w:t> </w:t>
      </w:r>
      <w:r>
        <w:rPr>
          <w:color w:val="231F20"/>
          <w:w w:val="105"/>
        </w:rPr>
        <w:t>the</w:t>
      </w:r>
      <w:r>
        <w:rPr>
          <w:color w:val="231F20"/>
          <w:spacing w:val="-29"/>
          <w:w w:val="105"/>
        </w:rPr>
        <w:t> </w:t>
      </w:r>
      <w:r>
        <w:rPr>
          <w:color w:val="231F20"/>
          <w:w w:val="105"/>
        </w:rPr>
        <w:t>first</w:t>
      </w:r>
      <w:r>
        <w:rPr>
          <w:color w:val="231F20"/>
          <w:spacing w:val="-29"/>
          <w:w w:val="105"/>
        </w:rPr>
        <w:t> </w:t>
      </w:r>
      <w:r>
        <w:rPr>
          <w:color w:val="231F20"/>
          <w:w w:val="105"/>
        </w:rPr>
        <w:t>element</w:t>
      </w:r>
      <w:r>
        <w:rPr>
          <w:color w:val="231F20"/>
          <w:spacing w:val="-29"/>
          <w:w w:val="105"/>
        </w:rPr>
        <w:t> </w:t>
      </w:r>
      <w:r>
        <w:rPr>
          <w:color w:val="231F20"/>
          <w:w w:val="105"/>
        </w:rPr>
        <w:t>on</w:t>
      </w:r>
      <w:r>
        <w:rPr>
          <w:color w:val="231F20"/>
          <w:spacing w:val="-29"/>
          <w:w w:val="105"/>
        </w:rPr>
        <w:t> </w:t>
      </w:r>
      <w:r>
        <w:rPr>
          <w:color w:val="231F20"/>
          <w:w w:val="105"/>
        </w:rPr>
        <w:t>the</w:t>
      </w:r>
      <w:r>
        <w:rPr>
          <w:color w:val="231F20"/>
          <w:spacing w:val="-29"/>
          <w:w w:val="105"/>
        </w:rPr>
        <w:t> </w:t>
      </w:r>
      <w:r>
        <w:rPr>
          <w:color w:val="231F20"/>
          <w:w w:val="105"/>
        </w:rPr>
        <w:t>stack</w:t>
      </w:r>
      <w:r>
        <w:rPr>
          <w:color w:val="231F20"/>
          <w:spacing w:val="-29"/>
          <w:w w:val="105"/>
        </w:rPr>
        <w:t> </w:t>
      </w:r>
      <w:r>
        <w:rPr>
          <w:color w:val="231F20"/>
          <w:w w:val="105"/>
        </w:rPr>
        <w:t>without</w:t>
      </w:r>
      <w:r>
        <w:rPr>
          <w:color w:val="231F20"/>
          <w:spacing w:val="-29"/>
          <w:w w:val="105"/>
        </w:rPr>
        <w:t> </w:t>
      </w:r>
      <w:r>
        <w:rPr>
          <w:color w:val="231F20"/>
          <w:w w:val="105"/>
        </w:rPr>
        <w:t>removing</w:t>
      </w:r>
      <w:r>
        <w:rPr>
          <w:color w:val="231F20"/>
          <w:spacing w:val="-29"/>
          <w:w w:val="105"/>
        </w:rPr>
        <w:t> </w:t>
      </w:r>
      <w:r>
        <w:rPr>
          <w:color w:val="231F20"/>
          <w:w w:val="105"/>
        </w:rPr>
        <w:t>the element</w:t>
      </w:r>
      <w:r>
        <w:rPr>
          <w:color w:val="231F20"/>
          <w:spacing w:val="-34"/>
          <w:w w:val="105"/>
        </w:rPr>
        <w:t> </w:t>
      </w:r>
      <w:r>
        <w:rPr>
          <w:color w:val="231F20"/>
          <w:w w:val="105"/>
        </w:rPr>
        <w:t>from</w:t>
      </w:r>
      <w:r>
        <w:rPr>
          <w:color w:val="231F20"/>
          <w:spacing w:val="-33"/>
          <w:w w:val="105"/>
        </w:rPr>
        <w:t> </w:t>
      </w:r>
      <w:r>
        <w:rPr>
          <w:color w:val="231F20"/>
          <w:w w:val="105"/>
        </w:rPr>
        <w:t>the</w:t>
      </w:r>
      <w:r>
        <w:rPr>
          <w:color w:val="231F20"/>
          <w:spacing w:val="-33"/>
          <w:w w:val="105"/>
        </w:rPr>
        <w:t> </w:t>
      </w:r>
      <w:r>
        <w:rPr>
          <w:color w:val="231F20"/>
          <w:w w:val="105"/>
        </w:rPr>
        <w:t>stack.</w:t>
      </w:r>
      <w:r>
        <w:rPr>
          <w:color w:val="231F20"/>
          <w:spacing w:val="-34"/>
          <w:w w:val="105"/>
        </w:rPr>
        <w:t> </w:t>
      </w:r>
      <w:r>
        <w:rPr>
          <w:color w:val="231F20"/>
          <w:w w:val="105"/>
        </w:rPr>
        <w:t>Peek</w:t>
      </w:r>
      <w:r>
        <w:rPr>
          <w:color w:val="231F20"/>
          <w:spacing w:val="-33"/>
          <w:w w:val="105"/>
        </w:rPr>
        <w:t> </w:t>
      </w:r>
      <w:r>
        <w:rPr>
          <w:color w:val="231F20"/>
          <w:w w:val="105"/>
        </w:rPr>
        <w:t>should</w:t>
      </w:r>
      <w:r>
        <w:rPr>
          <w:color w:val="231F20"/>
          <w:spacing w:val="-33"/>
          <w:w w:val="105"/>
        </w:rPr>
        <w:t> </w:t>
      </w:r>
      <w:r>
        <w:rPr>
          <w:color w:val="231F20"/>
          <w:w w:val="105"/>
        </w:rPr>
        <w:t>also</w:t>
      </w:r>
      <w:r>
        <w:rPr>
          <w:color w:val="231F20"/>
          <w:spacing w:val="-34"/>
          <w:w w:val="105"/>
        </w:rPr>
        <w:t> </w:t>
      </w:r>
      <w:r>
        <w:rPr>
          <w:color w:val="231F20"/>
          <w:w w:val="105"/>
        </w:rPr>
        <w:t>do</w:t>
      </w:r>
      <w:r>
        <w:rPr>
          <w:color w:val="231F20"/>
          <w:spacing w:val="-33"/>
          <w:w w:val="105"/>
        </w:rPr>
        <w:t> </w:t>
      </w:r>
      <w:r>
        <w:rPr>
          <w:color w:val="231F20"/>
          <w:w w:val="105"/>
        </w:rPr>
        <w:t>underflow</w:t>
      </w:r>
      <w:r>
        <w:rPr>
          <w:color w:val="231F20"/>
          <w:spacing w:val="-33"/>
          <w:w w:val="105"/>
        </w:rPr>
        <w:t> </w:t>
      </w:r>
      <w:r>
        <w:rPr>
          <w:color w:val="231F20"/>
          <w:w w:val="105"/>
        </w:rPr>
        <w:t>error</w:t>
      </w:r>
      <w:r>
        <w:rPr>
          <w:color w:val="231F20"/>
          <w:spacing w:val="-33"/>
          <w:w w:val="105"/>
        </w:rPr>
        <w:t> </w:t>
      </w:r>
      <w:r>
        <w:rPr>
          <w:color w:val="231F20"/>
          <w:w w:val="105"/>
        </w:rPr>
        <w:t>checking. (Why is </w:t>
      </w:r>
      <w:r>
        <w:rPr>
          <w:color w:val="231F20"/>
          <w:spacing w:val="-3"/>
          <w:w w:val="105"/>
        </w:rPr>
        <w:t>overflow </w:t>
      </w:r>
      <w:r>
        <w:rPr>
          <w:color w:val="231F20"/>
          <w:w w:val="105"/>
        </w:rPr>
        <w:t>error checking</w:t>
      </w:r>
      <w:r>
        <w:rPr>
          <w:color w:val="231F20"/>
          <w:spacing w:val="-39"/>
          <w:w w:val="105"/>
        </w:rPr>
        <w:t> </w:t>
      </w:r>
      <w:r>
        <w:rPr>
          <w:color w:val="231F20"/>
          <w:w w:val="105"/>
        </w:rPr>
        <w:t>unnecessary?)</w:t>
      </w:r>
    </w:p>
    <w:p>
      <w:pPr>
        <w:pStyle w:val="BodyText"/>
        <w:tabs>
          <w:tab w:pos="3033" w:val="left" w:leader="none"/>
        </w:tabs>
        <w:spacing w:line="237" w:lineRule="auto" w:before="92"/>
        <w:ind w:left="3033" w:right="1243" w:hanging="676"/>
      </w:pPr>
      <w:r>
        <w:rPr>
          <w:rFonts w:ascii="Calibri"/>
          <w:b/>
          <w:color w:val="231F20"/>
          <w:spacing w:val="-1"/>
          <w:w w:val="187"/>
          <w:sz w:val="23"/>
        </w:rPr>
        <w:t>!</w:t>
      </w:r>
      <w:r>
        <w:rPr>
          <w:rFonts w:ascii="Calibri"/>
          <w:b/>
          <w:color w:val="231F20"/>
          <w:spacing w:val="-1"/>
          <w:w w:val="91"/>
          <w:sz w:val="23"/>
        </w:rPr>
        <w:t>.</w:t>
      </w:r>
      <w:r>
        <w:rPr>
          <w:rFonts w:ascii="Calibri"/>
          <w:b/>
          <w:color w:val="231F20"/>
          <w:w w:val="86"/>
          <w:sz w:val="23"/>
        </w:rPr>
        <w:t>&amp;</w:t>
      </w:r>
      <w:r>
        <w:rPr>
          <w:rFonts w:ascii="Calibri"/>
          <w:b/>
          <w:color w:val="231F20"/>
          <w:sz w:val="23"/>
        </w:rPr>
        <w:tab/>
      </w:r>
      <w:r>
        <w:rPr>
          <w:color w:val="231F20"/>
          <w:spacing w:val="-1"/>
          <w:w w:val="100"/>
        </w:rPr>
        <w:t>H</w:t>
      </w:r>
      <w:r>
        <w:rPr>
          <w:color w:val="231F20"/>
          <w:spacing w:val="-6"/>
          <w:w w:val="100"/>
        </w:rPr>
        <w:t>o</w:t>
      </w:r>
      <w:r>
        <w:rPr>
          <w:color w:val="231F20"/>
          <w:w w:val="100"/>
        </w:rPr>
        <w:t>w</w:t>
      </w:r>
      <w:r>
        <w:rPr>
          <w:color w:val="231F20"/>
        </w:rPr>
        <w:t> </w:t>
      </w:r>
      <w:r>
        <w:rPr>
          <w:color w:val="231F20"/>
          <w:spacing w:val="-7"/>
          <w:w w:val="100"/>
        </w:rPr>
        <w:t>w</w:t>
      </w:r>
      <w:r>
        <w:rPr>
          <w:color w:val="231F20"/>
          <w:spacing w:val="-1"/>
          <w:w w:val="100"/>
        </w:rPr>
        <w:t>oul</w:t>
      </w:r>
      <w:r>
        <w:rPr>
          <w:color w:val="231F20"/>
          <w:w w:val="100"/>
        </w:rPr>
        <w:t>d</w:t>
      </w:r>
      <w:r>
        <w:rPr>
          <w:color w:val="231F20"/>
        </w:rPr>
        <w:t> </w:t>
      </w:r>
      <w:r>
        <w:rPr>
          <w:color w:val="231F20"/>
          <w:spacing w:val="-5"/>
          <w:w w:val="100"/>
        </w:rPr>
        <w:t>y</w:t>
      </w:r>
      <w:r>
        <w:rPr>
          <w:color w:val="231F20"/>
          <w:spacing w:val="-1"/>
          <w:w w:val="100"/>
        </w:rPr>
        <w:t>o</w:t>
      </w:r>
      <w:r>
        <w:rPr>
          <w:color w:val="231F20"/>
          <w:w w:val="100"/>
        </w:rPr>
        <w:t>u</w:t>
      </w:r>
      <w:r>
        <w:rPr>
          <w:color w:val="231F20"/>
        </w:rPr>
        <w:t> </w:t>
      </w:r>
      <w:r>
        <w:rPr>
          <w:color w:val="231F20"/>
          <w:spacing w:val="-4"/>
          <w:w w:val="100"/>
        </w:rPr>
        <w:t>c</w:t>
      </w:r>
      <w:r>
        <w:rPr>
          <w:color w:val="231F20"/>
          <w:spacing w:val="-1"/>
          <w:w w:val="100"/>
        </w:rPr>
        <w:t>he</w:t>
      </w:r>
      <w:r>
        <w:rPr>
          <w:color w:val="231F20"/>
          <w:spacing w:val="-6"/>
          <w:w w:val="100"/>
        </w:rPr>
        <w:t>c</w:t>
      </w:r>
      <w:r>
        <w:rPr>
          <w:color w:val="231F20"/>
          <w:w w:val="100"/>
        </w:rPr>
        <w:t>k</w:t>
      </w:r>
      <w:r>
        <w:rPr>
          <w:color w:val="231F20"/>
        </w:rPr>
        <w:t> </w:t>
      </w:r>
      <w:r>
        <w:rPr>
          <w:color w:val="231F20"/>
          <w:spacing w:val="-8"/>
          <w:w w:val="100"/>
        </w:rPr>
        <w:t>f</w:t>
      </w:r>
      <w:r>
        <w:rPr>
          <w:color w:val="231F20"/>
          <w:spacing w:val="-1"/>
          <w:w w:val="100"/>
        </w:rPr>
        <w:t>o</w:t>
      </w:r>
      <w:r>
        <w:rPr>
          <w:color w:val="231F20"/>
          <w:w w:val="100"/>
        </w:rPr>
        <w:t>r</w:t>
      </w:r>
      <w:r>
        <w:rPr>
          <w:color w:val="231F20"/>
        </w:rPr>
        <w:t> </w:t>
      </w:r>
      <w:r>
        <w:rPr>
          <w:color w:val="231F20"/>
          <w:spacing w:val="-1"/>
          <w:w w:val="100"/>
        </w:rPr>
        <w:t>unde</w:t>
      </w:r>
      <w:r>
        <w:rPr>
          <w:color w:val="231F20"/>
          <w:spacing w:val="4"/>
          <w:w w:val="100"/>
        </w:rPr>
        <w:t>r</w:t>
      </w:r>
      <w:r>
        <w:rPr>
          <w:color w:val="231F20"/>
          <w:spacing w:val="-1"/>
          <w:w w:val="95"/>
        </w:rPr>
        <w:t>fl</w:t>
      </w:r>
      <w:r>
        <w:rPr>
          <w:color w:val="231F20"/>
          <w:spacing w:val="-6"/>
          <w:w w:val="95"/>
        </w:rPr>
        <w:t>o</w:t>
      </w:r>
      <w:r>
        <w:rPr>
          <w:color w:val="231F20"/>
          <w:w w:val="100"/>
        </w:rPr>
        <w:t>w</w:t>
      </w:r>
      <w:r>
        <w:rPr>
          <w:color w:val="231F20"/>
        </w:rPr>
        <w:t> </w:t>
      </w:r>
      <w:r>
        <w:rPr>
          <w:color w:val="231F20"/>
          <w:spacing w:val="-1"/>
          <w:w w:val="100"/>
        </w:rPr>
        <w:t>an</w:t>
      </w:r>
      <w:r>
        <w:rPr>
          <w:color w:val="231F20"/>
          <w:w w:val="100"/>
        </w:rPr>
        <w:t>d</w:t>
      </w:r>
      <w:r>
        <w:rPr>
          <w:color w:val="231F20"/>
        </w:rPr>
        <w:t> </w:t>
      </w:r>
      <w:r>
        <w:rPr>
          <w:color w:val="231F20"/>
          <w:spacing w:val="-6"/>
          <w:w w:val="100"/>
        </w:rPr>
        <w:t>ov</w:t>
      </w:r>
      <w:r>
        <w:rPr>
          <w:color w:val="231F20"/>
          <w:spacing w:val="-1"/>
          <w:w w:val="100"/>
        </w:rPr>
        <w:t>e</w:t>
      </w:r>
      <w:r>
        <w:rPr>
          <w:color w:val="231F20"/>
          <w:spacing w:val="4"/>
          <w:w w:val="100"/>
        </w:rPr>
        <w:t>r</w:t>
      </w:r>
      <w:r>
        <w:rPr>
          <w:color w:val="231F20"/>
          <w:spacing w:val="-1"/>
          <w:w w:val="95"/>
        </w:rPr>
        <w:t>fl</w:t>
      </w:r>
      <w:r>
        <w:rPr>
          <w:color w:val="231F20"/>
          <w:spacing w:val="-6"/>
          <w:w w:val="95"/>
        </w:rPr>
        <w:t>o</w:t>
      </w:r>
      <w:r>
        <w:rPr>
          <w:color w:val="231F20"/>
          <w:w w:val="100"/>
        </w:rPr>
        <w:t>w</w:t>
      </w:r>
      <w:r>
        <w:rPr>
          <w:color w:val="231F20"/>
        </w:rPr>
        <w:t> </w:t>
      </w:r>
      <w:r>
        <w:rPr>
          <w:color w:val="231F20"/>
          <w:spacing w:val="-1"/>
          <w:w w:val="100"/>
        </w:rPr>
        <w:t>condition</w:t>
      </w:r>
      <w:r>
        <w:rPr>
          <w:color w:val="231F20"/>
          <w:w w:val="100"/>
        </w:rPr>
        <w:t>s</w:t>
      </w:r>
      <w:r>
        <w:rPr>
          <w:color w:val="231F20"/>
        </w:rPr>
        <w:t> </w:t>
      </w:r>
      <w:r>
        <w:rPr>
          <w:color w:val="231F20"/>
          <w:spacing w:val="-1"/>
          <w:w w:val="100"/>
        </w:rPr>
        <w:t>i</w:t>
      </w:r>
      <w:r>
        <w:rPr>
          <w:color w:val="231F20"/>
          <w:w w:val="100"/>
        </w:rPr>
        <w:t>f</w:t>
      </w:r>
      <w:r>
        <w:rPr>
          <w:color w:val="231F20"/>
        </w:rPr>
        <w:t> </w:t>
      </w:r>
      <w:r>
        <w:rPr>
          <w:color w:val="231F20"/>
          <w:spacing w:val="-5"/>
          <w:w w:val="100"/>
        </w:rPr>
        <w:t>y</w:t>
      </w:r>
      <w:r>
        <w:rPr>
          <w:color w:val="231F20"/>
          <w:spacing w:val="-1"/>
          <w:w w:val="100"/>
        </w:rPr>
        <w:t>ou </w:t>
      </w:r>
      <w:r>
        <w:rPr>
          <w:color w:val="231F20"/>
        </w:rPr>
        <w:t>implemented a stack using the model in Figure 8.8? Rewrite the PUSH and POP routines to model a stack implemented as in Figure 8.8, that is, one in which the data entries </w:t>
      </w:r>
      <w:r>
        <w:rPr>
          <w:color w:val="231F20"/>
          <w:spacing w:val="-4"/>
        </w:rPr>
        <w:t>move </w:t>
      </w:r>
      <w:r>
        <w:rPr>
          <w:color w:val="231F20"/>
        </w:rPr>
        <w:t>with each</w:t>
      </w:r>
      <w:r>
        <w:rPr>
          <w:color w:val="231F20"/>
          <w:spacing w:val="3"/>
        </w:rPr>
        <w:t> </w:t>
      </w:r>
      <w:r>
        <w:rPr>
          <w:color w:val="231F20"/>
        </w:rPr>
        <w:t>operation.</w:t>
      </w:r>
    </w:p>
    <w:p>
      <w:pPr>
        <w:pStyle w:val="BodyText"/>
        <w:tabs>
          <w:tab w:pos="3033" w:val="left" w:leader="none"/>
        </w:tabs>
        <w:spacing w:line="230" w:lineRule="auto" w:before="98"/>
        <w:ind w:left="3033" w:right="1411"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w w:val="237"/>
          <w:sz w:val="23"/>
        </w:rPr>
        <w:t>’</w:t>
      </w:r>
      <w:r>
        <w:rPr>
          <w:rFonts w:ascii="Calibri" w:hAnsi="Calibri"/>
          <w:b/>
          <w:color w:val="231F20"/>
          <w:sz w:val="23"/>
        </w:rPr>
        <w:tab/>
      </w:r>
      <w:r>
        <w:rPr>
          <w:color w:val="231F20"/>
          <w:spacing w:val="-4"/>
          <w:w w:val="100"/>
        </w:rPr>
        <w:t>R</w:t>
      </w:r>
      <w:r>
        <w:rPr>
          <w:color w:val="231F20"/>
          <w:spacing w:val="-5"/>
          <w:w w:val="100"/>
        </w:rPr>
        <w:t>e</w:t>
      </w:r>
      <w:r>
        <w:rPr>
          <w:color w:val="231F20"/>
          <w:w w:val="100"/>
        </w:rPr>
        <w:t>w</w:t>
      </w:r>
      <w:r>
        <w:rPr>
          <w:color w:val="231F20"/>
          <w:spacing w:val="4"/>
          <w:w w:val="100"/>
        </w:rPr>
        <w:t>r</w:t>
      </w:r>
      <w:r>
        <w:rPr>
          <w:color w:val="231F20"/>
          <w:w w:val="100"/>
        </w:rPr>
        <w:t>it</w:t>
      </w:r>
      <w:r>
        <w:rPr>
          <w:color w:val="231F20"/>
          <w:w w:val="100"/>
        </w:rPr>
        <w:t>e</w:t>
      </w:r>
      <w:r>
        <w:rPr>
          <w:color w:val="231F20"/>
        </w:rPr>
        <w:t> </w:t>
      </w:r>
      <w:r>
        <w:rPr>
          <w:color w:val="231F20"/>
          <w:spacing w:val="1"/>
          <w:w w:val="100"/>
        </w:rPr>
        <w:t>t</w:t>
      </w:r>
      <w:r>
        <w:rPr>
          <w:color w:val="231F20"/>
          <w:w w:val="100"/>
        </w:rPr>
        <w:t>h</w:t>
      </w:r>
      <w:r>
        <w:rPr>
          <w:color w:val="231F20"/>
          <w:w w:val="100"/>
        </w:rPr>
        <w:t>e</w:t>
      </w:r>
      <w:r>
        <w:rPr>
          <w:color w:val="231F20"/>
        </w:rPr>
        <w:t> </w:t>
      </w:r>
      <w:r>
        <w:rPr>
          <w:color w:val="231F20"/>
          <w:w w:val="100"/>
        </w:rPr>
        <w:t>P</w:t>
      </w:r>
      <w:r>
        <w:rPr>
          <w:color w:val="231F20"/>
          <w:w w:val="100"/>
        </w:rPr>
        <w:t>USH</w:t>
      </w:r>
      <w:r>
        <w:rPr>
          <w:color w:val="231F20"/>
        </w:rPr>
        <w:t> </w:t>
      </w:r>
      <w:r>
        <w:rPr>
          <w:color w:val="231F20"/>
          <w:w w:val="100"/>
        </w:rPr>
        <w:t>a</w:t>
      </w:r>
      <w:r>
        <w:rPr>
          <w:color w:val="231F20"/>
          <w:w w:val="100"/>
        </w:rPr>
        <w:t>nd</w:t>
      </w:r>
      <w:r>
        <w:rPr>
          <w:color w:val="231F20"/>
        </w:rPr>
        <w:t> </w:t>
      </w:r>
      <w:r>
        <w:rPr>
          <w:color w:val="231F20"/>
          <w:w w:val="100"/>
        </w:rPr>
        <w:t>P</w:t>
      </w:r>
      <w:r>
        <w:rPr>
          <w:color w:val="231F20"/>
          <w:w w:val="100"/>
        </w:rPr>
        <w:t>O</w:t>
      </w:r>
      <w:r>
        <w:rPr>
          <w:color w:val="231F20"/>
          <w:w w:val="100"/>
        </w:rPr>
        <w:t>P</w:t>
      </w:r>
      <w:r>
        <w:rPr>
          <w:color w:val="231F20"/>
        </w:rPr>
        <w:t> </w:t>
      </w:r>
      <w:r>
        <w:rPr>
          <w:color w:val="231F20"/>
          <w:spacing w:val="-2"/>
          <w:w w:val="100"/>
        </w:rPr>
        <w:t>r</w:t>
      </w:r>
      <w:r>
        <w:rPr>
          <w:color w:val="231F20"/>
          <w:w w:val="100"/>
        </w:rPr>
        <w:t>ou</w:t>
      </w:r>
      <w:r>
        <w:rPr>
          <w:color w:val="231F20"/>
          <w:w w:val="100"/>
        </w:rPr>
        <w:t>ti</w:t>
      </w:r>
      <w:r>
        <w:rPr>
          <w:color w:val="231F20"/>
          <w:w w:val="100"/>
        </w:rPr>
        <w:t>n</w:t>
      </w:r>
      <w:r>
        <w:rPr>
          <w:color w:val="231F20"/>
          <w:w w:val="100"/>
        </w:rPr>
        <w:t>e</w:t>
      </w:r>
      <w:r>
        <w:rPr>
          <w:color w:val="231F20"/>
          <w:w w:val="100"/>
        </w:rPr>
        <w:t>s</w:t>
      </w:r>
      <w:r>
        <w:rPr>
          <w:color w:val="231F20"/>
        </w:rPr>
        <w:t> </w:t>
      </w:r>
      <w:r>
        <w:rPr>
          <w:color w:val="231F20"/>
          <w:w w:val="100"/>
        </w:rPr>
        <w:t>s</w:t>
      </w:r>
      <w:r>
        <w:rPr>
          <w:color w:val="231F20"/>
          <w:w w:val="100"/>
        </w:rPr>
        <w:t>u</w:t>
      </w:r>
      <w:r>
        <w:rPr>
          <w:color w:val="231F20"/>
          <w:spacing w:val="-4"/>
          <w:w w:val="100"/>
        </w:rPr>
        <w:t>c</w:t>
      </w:r>
      <w:r>
        <w:rPr>
          <w:color w:val="231F20"/>
          <w:w w:val="100"/>
        </w:rPr>
        <w:t>h</w:t>
      </w:r>
      <w:r>
        <w:rPr>
          <w:color w:val="231F20"/>
        </w:rPr>
        <w:t> </w:t>
      </w:r>
      <w:r>
        <w:rPr>
          <w:color w:val="231F20"/>
          <w:spacing w:val="1"/>
          <w:w w:val="100"/>
        </w:rPr>
        <w:t>t</w:t>
      </w:r>
      <w:r>
        <w:rPr>
          <w:color w:val="231F20"/>
          <w:w w:val="100"/>
        </w:rPr>
        <w:t>h</w:t>
      </w:r>
      <w:r>
        <w:rPr>
          <w:color w:val="231F20"/>
          <w:w w:val="100"/>
        </w:rPr>
        <w:t>a</w:t>
      </w:r>
      <w:r>
        <w:rPr>
          <w:color w:val="231F20"/>
          <w:w w:val="100"/>
        </w:rPr>
        <w:t>t</w:t>
      </w:r>
      <w:r>
        <w:rPr>
          <w:color w:val="231F20"/>
        </w:rPr>
        <w:t> </w:t>
      </w:r>
      <w:r>
        <w:rPr>
          <w:color w:val="231F20"/>
          <w:spacing w:val="1"/>
          <w:w w:val="100"/>
        </w:rPr>
        <w:t>t</w:t>
      </w:r>
      <w:r>
        <w:rPr>
          <w:color w:val="231F20"/>
          <w:w w:val="100"/>
        </w:rPr>
        <w:t>h</w:t>
      </w:r>
      <w:r>
        <w:rPr>
          <w:color w:val="231F20"/>
          <w:w w:val="100"/>
        </w:rPr>
        <w:t>e</w:t>
      </w:r>
      <w:r>
        <w:rPr>
          <w:color w:val="231F20"/>
        </w:rPr>
        <w:t> </w:t>
      </w:r>
      <w:r>
        <w:rPr>
          <w:color w:val="231F20"/>
          <w:spacing w:val="-2"/>
          <w:w w:val="100"/>
        </w:rPr>
        <w:t>s</w:t>
      </w:r>
      <w:r>
        <w:rPr>
          <w:color w:val="231F20"/>
          <w:spacing w:val="2"/>
          <w:w w:val="100"/>
        </w:rPr>
        <w:t>t</w:t>
      </w:r>
      <w:r>
        <w:rPr>
          <w:color w:val="231F20"/>
          <w:w w:val="100"/>
        </w:rPr>
        <w:t>a</w:t>
      </w:r>
      <w:r>
        <w:rPr>
          <w:color w:val="231F20"/>
          <w:spacing w:val="-6"/>
          <w:w w:val="100"/>
        </w:rPr>
        <w:t>c</w:t>
      </w:r>
      <w:r>
        <w:rPr>
          <w:color w:val="231F20"/>
          <w:w w:val="100"/>
        </w:rPr>
        <w:t>k</w:t>
      </w:r>
      <w:r>
        <w:rPr>
          <w:color w:val="231F20"/>
        </w:rPr>
        <w:t> </w:t>
      </w:r>
      <w:r>
        <w:rPr>
          <w:color w:val="231F20"/>
          <w:w w:val="100"/>
        </w:rPr>
        <w:t>on</w:t>
      </w:r>
      <w:r>
        <w:rPr>
          <w:color w:val="231F20"/>
        </w:rPr>
        <w:t> </w:t>
      </w:r>
      <w:r>
        <w:rPr>
          <w:color w:val="231F20"/>
          <w:w w:val="100"/>
        </w:rPr>
        <w:t>w</w:t>
      </w:r>
      <w:r>
        <w:rPr>
          <w:color w:val="231F20"/>
          <w:w w:val="100"/>
        </w:rPr>
        <w:t>h</w:t>
      </w:r>
      <w:r>
        <w:rPr>
          <w:color w:val="231F20"/>
          <w:w w:val="100"/>
        </w:rPr>
        <w:t>i</w:t>
      </w:r>
      <w:r>
        <w:rPr>
          <w:color w:val="231F20"/>
          <w:spacing w:val="-4"/>
          <w:w w:val="100"/>
        </w:rPr>
        <w:t>c</w:t>
      </w:r>
      <w:r>
        <w:rPr>
          <w:color w:val="231F20"/>
          <w:w w:val="100"/>
        </w:rPr>
        <w:t>h</w:t>
      </w:r>
      <w:r>
        <w:rPr>
          <w:color w:val="231F20"/>
        </w:rPr>
        <w:t> </w:t>
      </w:r>
      <w:r>
        <w:rPr>
          <w:color w:val="231F20"/>
          <w:spacing w:val="1"/>
          <w:w w:val="100"/>
        </w:rPr>
        <w:t>t</w:t>
      </w:r>
      <w:r>
        <w:rPr>
          <w:color w:val="231F20"/>
          <w:w w:val="100"/>
        </w:rPr>
        <w:t>h</w:t>
      </w:r>
      <w:r>
        <w:rPr>
          <w:color w:val="231F20"/>
          <w:spacing w:val="-6"/>
          <w:w w:val="100"/>
        </w:rPr>
        <w:t>e</w:t>
      </w:r>
      <w:r>
        <w:rPr>
          <w:color w:val="231F20"/>
          <w:w w:val="100"/>
        </w:rPr>
        <w:t>y </w:t>
      </w:r>
      <w:r>
        <w:rPr>
          <w:color w:val="231F20"/>
          <w:w w:val="105"/>
        </w:rPr>
        <w:t>operate</w:t>
      </w:r>
      <w:r>
        <w:rPr>
          <w:color w:val="231F20"/>
          <w:spacing w:val="-18"/>
          <w:w w:val="105"/>
        </w:rPr>
        <w:t> </w:t>
      </w:r>
      <w:r>
        <w:rPr>
          <w:color w:val="231F20"/>
          <w:w w:val="105"/>
        </w:rPr>
        <w:t>holds</w:t>
      </w:r>
      <w:r>
        <w:rPr>
          <w:color w:val="231F20"/>
          <w:spacing w:val="-17"/>
          <w:w w:val="105"/>
        </w:rPr>
        <w:t> </w:t>
      </w:r>
      <w:r>
        <w:rPr>
          <w:color w:val="231F20"/>
          <w:w w:val="105"/>
        </w:rPr>
        <w:t>elements</w:t>
      </w:r>
      <w:r>
        <w:rPr>
          <w:color w:val="231F20"/>
          <w:spacing w:val="-17"/>
          <w:w w:val="105"/>
        </w:rPr>
        <w:t> </w:t>
      </w:r>
      <w:r>
        <w:rPr>
          <w:color w:val="231F20"/>
          <w:w w:val="105"/>
        </w:rPr>
        <w:t>that</w:t>
      </w:r>
      <w:r>
        <w:rPr>
          <w:color w:val="231F20"/>
          <w:spacing w:val="-18"/>
          <w:w w:val="105"/>
        </w:rPr>
        <w:t> </w:t>
      </w:r>
      <w:r>
        <w:rPr>
          <w:color w:val="231F20"/>
          <w:w w:val="105"/>
        </w:rPr>
        <w:t>take</w:t>
      </w:r>
      <w:r>
        <w:rPr>
          <w:color w:val="231F20"/>
          <w:spacing w:val="-17"/>
          <w:w w:val="105"/>
        </w:rPr>
        <w:t> </w:t>
      </w:r>
      <w:r>
        <w:rPr>
          <w:color w:val="231F20"/>
          <w:w w:val="105"/>
        </w:rPr>
        <w:t>up</w:t>
      </w:r>
      <w:r>
        <w:rPr>
          <w:color w:val="231F20"/>
          <w:spacing w:val="-17"/>
          <w:w w:val="105"/>
        </w:rPr>
        <w:t> </w:t>
      </w:r>
      <w:r>
        <w:rPr>
          <w:color w:val="231F20"/>
          <w:spacing w:val="-3"/>
          <w:w w:val="105"/>
        </w:rPr>
        <w:t>two</w:t>
      </w:r>
      <w:r>
        <w:rPr>
          <w:color w:val="231F20"/>
          <w:spacing w:val="-18"/>
          <w:w w:val="105"/>
        </w:rPr>
        <w:t> </w:t>
      </w:r>
      <w:r>
        <w:rPr>
          <w:color w:val="231F20"/>
          <w:w w:val="105"/>
        </w:rPr>
        <w:t>memory</w:t>
      </w:r>
      <w:r>
        <w:rPr>
          <w:color w:val="231F20"/>
          <w:spacing w:val="-17"/>
          <w:w w:val="105"/>
        </w:rPr>
        <w:t> </w:t>
      </w:r>
      <w:r>
        <w:rPr>
          <w:color w:val="231F20"/>
          <w:w w:val="105"/>
        </w:rPr>
        <w:t>locations</w:t>
      </w:r>
      <w:r>
        <w:rPr>
          <w:color w:val="231F20"/>
          <w:spacing w:val="-17"/>
          <w:w w:val="105"/>
        </w:rPr>
        <w:t> </w:t>
      </w:r>
      <w:r>
        <w:rPr>
          <w:color w:val="231F20"/>
          <w:w w:val="105"/>
        </w:rPr>
        <w:t>each.</w:t>
      </w:r>
    </w:p>
    <w:p>
      <w:pPr>
        <w:pStyle w:val="BodyText"/>
        <w:tabs>
          <w:tab w:pos="3033" w:val="left" w:leader="none"/>
        </w:tabs>
        <w:spacing w:line="230" w:lineRule="auto" w:before="104"/>
        <w:ind w:left="3033" w:right="1980" w:hanging="676"/>
      </w:pPr>
      <w:r>
        <w:rPr>
          <w:rFonts w:ascii="Calibri"/>
          <w:b/>
          <w:color w:val="231F20"/>
          <w:spacing w:val="-1"/>
          <w:w w:val="187"/>
          <w:sz w:val="23"/>
        </w:rPr>
        <w:t>!</w:t>
      </w:r>
      <w:r>
        <w:rPr>
          <w:rFonts w:ascii="Calibri"/>
          <w:b/>
          <w:color w:val="231F20"/>
          <w:spacing w:val="-1"/>
          <w:w w:val="91"/>
          <w:sz w:val="23"/>
        </w:rPr>
        <w:t>.</w:t>
      </w:r>
      <w:r>
        <w:rPr>
          <w:rFonts w:ascii="Calibri"/>
          <w:b/>
          <w:color w:val="231F20"/>
          <w:w w:val="196"/>
          <w:sz w:val="23"/>
        </w:rPr>
        <w:t>(</w:t>
      </w:r>
      <w:r>
        <w:rPr>
          <w:rFonts w:ascii="Calibri"/>
          <w:b/>
          <w:color w:val="231F20"/>
          <w:sz w:val="23"/>
        </w:rPr>
        <w:tab/>
      </w:r>
      <w:r>
        <w:rPr>
          <w:color w:val="231F20"/>
          <w:spacing w:val="-4"/>
          <w:w w:val="100"/>
        </w:rPr>
        <w:t>R</w:t>
      </w:r>
      <w:r>
        <w:rPr>
          <w:color w:val="231F20"/>
          <w:spacing w:val="-5"/>
          <w:w w:val="100"/>
        </w:rPr>
        <w:t>e</w:t>
      </w:r>
      <w:r>
        <w:rPr>
          <w:color w:val="231F20"/>
          <w:w w:val="100"/>
        </w:rPr>
        <w:t>w</w:t>
      </w:r>
      <w:r>
        <w:rPr>
          <w:color w:val="231F20"/>
          <w:spacing w:val="4"/>
          <w:w w:val="100"/>
        </w:rPr>
        <w:t>r</w:t>
      </w:r>
      <w:r>
        <w:rPr>
          <w:color w:val="231F20"/>
          <w:w w:val="100"/>
        </w:rPr>
        <w:t>it</w:t>
      </w:r>
      <w:r>
        <w:rPr>
          <w:color w:val="231F20"/>
          <w:w w:val="100"/>
        </w:rPr>
        <w:t>e</w:t>
      </w:r>
      <w:r>
        <w:rPr>
          <w:color w:val="231F20"/>
        </w:rPr>
        <w:t> </w:t>
      </w:r>
      <w:r>
        <w:rPr>
          <w:color w:val="231F20"/>
          <w:spacing w:val="1"/>
          <w:w w:val="100"/>
        </w:rPr>
        <w:t>t</w:t>
      </w:r>
      <w:r>
        <w:rPr>
          <w:color w:val="231F20"/>
          <w:w w:val="100"/>
        </w:rPr>
        <w:t>h</w:t>
      </w:r>
      <w:r>
        <w:rPr>
          <w:color w:val="231F20"/>
          <w:w w:val="100"/>
        </w:rPr>
        <w:t>e</w:t>
      </w:r>
      <w:r>
        <w:rPr>
          <w:color w:val="231F20"/>
        </w:rPr>
        <w:t> </w:t>
      </w:r>
      <w:r>
        <w:rPr>
          <w:color w:val="231F20"/>
          <w:w w:val="100"/>
        </w:rPr>
        <w:t>P</w:t>
      </w:r>
      <w:r>
        <w:rPr>
          <w:color w:val="231F20"/>
          <w:w w:val="100"/>
        </w:rPr>
        <w:t>USH</w:t>
      </w:r>
      <w:r>
        <w:rPr>
          <w:color w:val="231F20"/>
        </w:rPr>
        <w:t> </w:t>
      </w:r>
      <w:r>
        <w:rPr>
          <w:color w:val="231F20"/>
          <w:w w:val="100"/>
        </w:rPr>
        <w:t>a</w:t>
      </w:r>
      <w:r>
        <w:rPr>
          <w:color w:val="231F20"/>
          <w:w w:val="100"/>
        </w:rPr>
        <w:t>nd</w:t>
      </w:r>
      <w:r>
        <w:rPr>
          <w:color w:val="231F20"/>
        </w:rPr>
        <w:t> </w:t>
      </w:r>
      <w:r>
        <w:rPr>
          <w:color w:val="231F20"/>
          <w:w w:val="100"/>
        </w:rPr>
        <w:t>P</w:t>
      </w:r>
      <w:r>
        <w:rPr>
          <w:color w:val="231F20"/>
          <w:w w:val="100"/>
        </w:rPr>
        <w:t>O</w:t>
      </w:r>
      <w:r>
        <w:rPr>
          <w:color w:val="231F20"/>
          <w:w w:val="100"/>
        </w:rPr>
        <w:t>P</w:t>
      </w:r>
      <w:r>
        <w:rPr>
          <w:color w:val="231F20"/>
        </w:rPr>
        <w:t> </w:t>
      </w:r>
      <w:r>
        <w:rPr>
          <w:color w:val="231F20"/>
          <w:spacing w:val="-2"/>
          <w:w w:val="100"/>
        </w:rPr>
        <w:t>r</w:t>
      </w:r>
      <w:r>
        <w:rPr>
          <w:color w:val="231F20"/>
          <w:w w:val="100"/>
        </w:rPr>
        <w:t>ou</w:t>
      </w:r>
      <w:r>
        <w:rPr>
          <w:color w:val="231F20"/>
          <w:w w:val="100"/>
        </w:rPr>
        <w:t>ti</w:t>
      </w:r>
      <w:r>
        <w:rPr>
          <w:color w:val="231F20"/>
          <w:w w:val="100"/>
        </w:rPr>
        <w:t>n</w:t>
      </w:r>
      <w:r>
        <w:rPr>
          <w:color w:val="231F20"/>
          <w:w w:val="100"/>
        </w:rPr>
        <w:t>e</w:t>
      </w:r>
      <w:r>
        <w:rPr>
          <w:color w:val="231F20"/>
          <w:w w:val="100"/>
        </w:rPr>
        <w:t>s</w:t>
      </w:r>
      <w:r>
        <w:rPr>
          <w:color w:val="231F20"/>
        </w:rPr>
        <w:t> </w:t>
      </w:r>
      <w:r>
        <w:rPr>
          <w:color w:val="231F20"/>
          <w:w w:val="100"/>
        </w:rPr>
        <w:t>t</w:t>
      </w:r>
      <w:r>
        <w:rPr>
          <w:color w:val="231F20"/>
          <w:w w:val="100"/>
        </w:rPr>
        <w:t>o</w:t>
      </w:r>
      <w:r>
        <w:rPr>
          <w:color w:val="231F20"/>
        </w:rPr>
        <w:t> </w:t>
      </w:r>
      <w:r>
        <w:rPr>
          <w:color w:val="231F20"/>
          <w:w w:val="100"/>
        </w:rPr>
        <w:t>h</w:t>
      </w:r>
      <w:r>
        <w:rPr>
          <w:color w:val="231F20"/>
          <w:w w:val="100"/>
        </w:rPr>
        <w:t>a</w:t>
      </w:r>
      <w:r>
        <w:rPr>
          <w:color w:val="231F20"/>
          <w:w w:val="100"/>
        </w:rPr>
        <w:t>nd</w:t>
      </w:r>
      <w:r>
        <w:rPr>
          <w:color w:val="231F20"/>
          <w:w w:val="100"/>
        </w:rPr>
        <w:t>l</w:t>
      </w:r>
      <w:r>
        <w:rPr>
          <w:color w:val="231F20"/>
          <w:w w:val="100"/>
        </w:rPr>
        <w:t>e</w:t>
      </w:r>
      <w:r>
        <w:rPr>
          <w:color w:val="231F20"/>
        </w:rPr>
        <w:t> </w:t>
      </w:r>
      <w:r>
        <w:rPr>
          <w:color w:val="231F20"/>
          <w:spacing w:val="-2"/>
          <w:w w:val="100"/>
        </w:rPr>
        <w:t>s</w:t>
      </w:r>
      <w:r>
        <w:rPr>
          <w:color w:val="231F20"/>
          <w:spacing w:val="2"/>
          <w:w w:val="100"/>
        </w:rPr>
        <w:t>t</w:t>
      </w:r>
      <w:r>
        <w:rPr>
          <w:color w:val="231F20"/>
          <w:w w:val="100"/>
        </w:rPr>
        <w:t>a</w:t>
      </w:r>
      <w:r>
        <w:rPr>
          <w:color w:val="231F20"/>
          <w:spacing w:val="-6"/>
          <w:w w:val="100"/>
        </w:rPr>
        <w:t>c</w:t>
      </w:r>
      <w:r>
        <w:rPr>
          <w:color w:val="231F20"/>
          <w:w w:val="100"/>
        </w:rPr>
        <w:t>k</w:t>
      </w:r>
      <w:r>
        <w:rPr>
          <w:color w:val="231F20"/>
        </w:rPr>
        <w:t> </w:t>
      </w:r>
      <w:r>
        <w:rPr>
          <w:color w:val="231F20"/>
          <w:w w:val="100"/>
        </w:rPr>
        <w:t>e</w:t>
      </w:r>
      <w:r>
        <w:rPr>
          <w:color w:val="231F20"/>
          <w:w w:val="100"/>
        </w:rPr>
        <w:t>l</w:t>
      </w:r>
      <w:r>
        <w:rPr>
          <w:color w:val="231F20"/>
          <w:w w:val="100"/>
        </w:rPr>
        <w:t>e</w:t>
      </w:r>
      <w:r>
        <w:rPr>
          <w:color w:val="231F20"/>
          <w:w w:val="100"/>
        </w:rPr>
        <w:t>m</w:t>
      </w:r>
      <w:r>
        <w:rPr>
          <w:color w:val="231F20"/>
          <w:w w:val="100"/>
        </w:rPr>
        <w:t>e</w:t>
      </w:r>
      <w:r>
        <w:rPr>
          <w:color w:val="231F20"/>
          <w:w w:val="100"/>
        </w:rPr>
        <w:t>n</w:t>
      </w:r>
      <w:r>
        <w:rPr>
          <w:color w:val="231F20"/>
          <w:w w:val="100"/>
        </w:rPr>
        <w:t>t</w:t>
      </w:r>
      <w:r>
        <w:rPr>
          <w:color w:val="231F20"/>
          <w:w w:val="100"/>
        </w:rPr>
        <w:t>s</w:t>
      </w:r>
      <w:r>
        <w:rPr>
          <w:color w:val="231F20"/>
        </w:rPr>
        <w:t> </w:t>
      </w:r>
      <w:r>
        <w:rPr>
          <w:color w:val="231F20"/>
          <w:w w:val="100"/>
        </w:rPr>
        <w:t>of </w:t>
      </w:r>
      <w:r>
        <w:rPr>
          <w:color w:val="231F20"/>
          <w:w w:val="105"/>
        </w:rPr>
        <w:t>arbitrary</w:t>
      </w:r>
      <w:r>
        <w:rPr>
          <w:color w:val="231F20"/>
          <w:spacing w:val="-4"/>
          <w:w w:val="105"/>
        </w:rPr>
        <w:t> </w:t>
      </w:r>
      <w:r>
        <w:rPr>
          <w:color w:val="231F20"/>
          <w:w w:val="105"/>
        </w:rPr>
        <w:t>sizes.</w:t>
      </w:r>
    </w:p>
    <w:p>
      <w:pPr>
        <w:pStyle w:val="BodyText"/>
        <w:tabs>
          <w:tab w:pos="3033" w:val="left" w:leader="none"/>
        </w:tabs>
        <w:spacing w:before="95"/>
        <w:ind w:left="2357"/>
      </w:pPr>
      <w:r>
        <w:rPr>
          <w:rFonts w:ascii="Calibri"/>
          <w:b/>
          <w:color w:val="231F20"/>
          <w:spacing w:val="-1"/>
          <w:w w:val="187"/>
          <w:sz w:val="23"/>
        </w:rPr>
        <w:t>!</w:t>
      </w:r>
      <w:r>
        <w:rPr>
          <w:rFonts w:ascii="Calibri"/>
          <w:b/>
          <w:color w:val="231F20"/>
          <w:spacing w:val="-1"/>
          <w:w w:val="91"/>
          <w:sz w:val="23"/>
        </w:rPr>
        <w:t>.</w:t>
      </w:r>
      <w:r>
        <w:rPr>
          <w:rFonts w:ascii="Calibri"/>
          <w:b/>
          <w:color w:val="231F20"/>
          <w:w w:val="187"/>
          <w:sz w:val="23"/>
        </w:rPr>
        <w:t>!</w:t>
      </w:r>
      <w:r>
        <w:rPr>
          <w:rFonts w:ascii="Calibri"/>
          <w:b/>
          <w:color w:val="231F20"/>
          <w:sz w:val="23"/>
        </w:rPr>
        <w:tab/>
      </w:r>
      <w:r>
        <w:rPr>
          <w:color w:val="231F20"/>
          <w:spacing w:val="-1"/>
          <w:w w:val="100"/>
        </w:rPr>
        <w:t>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operation</w:t>
      </w:r>
      <w:r>
        <w:rPr>
          <w:color w:val="231F20"/>
          <w:w w:val="100"/>
        </w:rPr>
        <w:t>s</w:t>
      </w:r>
      <w:r>
        <w:rPr>
          <w:color w:val="231F20"/>
        </w:rPr>
        <w:t> </w:t>
      </w:r>
      <w:r>
        <w:rPr>
          <w:color w:val="231F20"/>
          <w:spacing w:val="-1"/>
          <w:w w:val="100"/>
        </w:rPr>
        <w:t>ar</w:t>
      </w:r>
      <w:r>
        <w:rPr>
          <w:color w:val="231F20"/>
          <w:w w:val="100"/>
        </w:rPr>
        <w:t>e</w:t>
      </w:r>
      <w:r>
        <w:rPr>
          <w:color w:val="231F20"/>
        </w:rPr>
        <w:t> </w:t>
      </w:r>
      <w:r>
        <w:rPr>
          <w:color w:val="231F20"/>
          <w:spacing w:val="-1"/>
          <w:w w:val="100"/>
        </w:rPr>
        <w:t>pe</w:t>
      </w:r>
      <w:r>
        <w:rPr>
          <w:color w:val="231F20"/>
          <w:spacing w:val="4"/>
          <w:w w:val="100"/>
        </w:rPr>
        <w:t>r</w:t>
      </w:r>
      <w:r>
        <w:rPr>
          <w:color w:val="231F20"/>
          <w:spacing w:val="-8"/>
          <w:w w:val="100"/>
        </w:rPr>
        <w:t>f</w:t>
      </w:r>
      <w:r>
        <w:rPr>
          <w:color w:val="231F20"/>
          <w:spacing w:val="-1"/>
          <w:w w:val="100"/>
        </w:rPr>
        <w:t>o</w:t>
      </w:r>
      <w:r>
        <w:rPr>
          <w:color w:val="231F20"/>
          <w:spacing w:val="4"/>
          <w:w w:val="100"/>
        </w:rPr>
        <w:t>r</w:t>
      </w:r>
      <w:r>
        <w:rPr>
          <w:color w:val="231F20"/>
          <w:spacing w:val="-1"/>
          <w:w w:val="100"/>
        </w:rPr>
        <w:t>me</w:t>
      </w:r>
      <w:r>
        <w:rPr>
          <w:color w:val="231F20"/>
          <w:w w:val="100"/>
        </w:rPr>
        <w:t>d</w:t>
      </w:r>
      <w:r>
        <w:rPr>
          <w:color w:val="231F20"/>
        </w:rPr>
        <w:t> </w:t>
      </w:r>
      <w:r>
        <w:rPr>
          <w:color w:val="231F20"/>
          <w:spacing w:val="-1"/>
          <w:w w:val="100"/>
        </w:rPr>
        <w:t>o</w:t>
      </w:r>
      <w:r>
        <w:rPr>
          <w:color w:val="231F20"/>
          <w:w w:val="100"/>
        </w:rPr>
        <w:t>n</w:t>
      </w:r>
      <w:r>
        <w:rPr>
          <w:color w:val="231F20"/>
        </w:rPr>
        <w:t> </w:t>
      </w:r>
      <w:r>
        <w:rPr>
          <w:color w:val="231F20"/>
          <w:w w:val="100"/>
        </w:rPr>
        <w:t>a</w:t>
      </w:r>
      <w:r>
        <w:rPr>
          <w:color w:val="231F20"/>
        </w:rPr>
        <w:t> </w:t>
      </w:r>
      <w:r>
        <w:rPr>
          <w:color w:val="231F20"/>
          <w:spacing w:val="-2"/>
          <w:w w:val="100"/>
        </w:rPr>
        <w:t>s</w:t>
      </w:r>
      <w:r>
        <w:rPr>
          <w:color w:val="231F20"/>
          <w:spacing w:val="2"/>
          <w:w w:val="100"/>
        </w:rPr>
        <w:t>t</w:t>
      </w:r>
      <w:r>
        <w:rPr>
          <w:color w:val="231F20"/>
          <w:spacing w:val="-1"/>
          <w:w w:val="100"/>
        </w:rPr>
        <w:t>a</w:t>
      </w:r>
      <w:r>
        <w:rPr>
          <w:color w:val="231F20"/>
          <w:spacing w:val="-6"/>
          <w:w w:val="100"/>
        </w:rPr>
        <w:t>c</w:t>
      </w:r>
      <w:r>
        <w:rPr>
          <w:color w:val="231F20"/>
          <w:spacing w:val="-1"/>
          <w:w w:val="100"/>
        </w:rPr>
        <w:t>k:</w:t>
      </w:r>
    </w:p>
    <w:p>
      <w:pPr>
        <w:spacing w:line="242" w:lineRule="auto" w:before="93"/>
        <w:ind w:left="3033" w:right="2120" w:firstLine="0"/>
        <w:jc w:val="left"/>
        <w:rPr>
          <w:rFonts w:ascii="Courier New"/>
          <w:sz w:val="20"/>
        </w:rPr>
      </w:pPr>
      <w:r>
        <w:rPr>
          <w:rFonts w:ascii="Courier New"/>
          <w:color w:val="6D6E71"/>
          <w:w w:val="105"/>
          <w:sz w:val="20"/>
        </w:rPr>
        <w:t>PUSH</w:t>
      </w:r>
      <w:r>
        <w:rPr>
          <w:rFonts w:ascii="Courier New"/>
          <w:color w:val="6D6E71"/>
          <w:spacing w:val="-10"/>
          <w:w w:val="105"/>
          <w:sz w:val="20"/>
        </w:rPr>
        <w:t> </w:t>
      </w:r>
      <w:r>
        <w:rPr>
          <w:rFonts w:ascii="Courier New"/>
          <w:color w:val="6D6E71"/>
          <w:w w:val="105"/>
          <w:sz w:val="20"/>
        </w:rPr>
        <w:t>A,</w:t>
      </w:r>
      <w:r>
        <w:rPr>
          <w:rFonts w:ascii="Courier New"/>
          <w:color w:val="6D6E71"/>
          <w:spacing w:val="-10"/>
          <w:w w:val="105"/>
          <w:sz w:val="20"/>
        </w:rPr>
        <w:t> </w:t>
      </w:r>
      <w:r>
        <w:rPr>
          <w:rFonts w:ascii="Courier New"/>
          <w:color w:val="6D6E71"/>
          <w:w w:val="105"/>
          <w:sz w:val="20"/>
        </w:rPr>
        <w:t>PUSH</w:t>
      </w:r>
      <w:r>
        <w:rPr>
          <w:rFonts w:ascii="Courier New"/>
          <w:color w:val="6D6E71"/>
          <w:spacing w:val="-10"/>
          <w:w w:val="105"/>
          <w:sz w:val="20"/>
        </w:rPr>
        <w:t> </w:t>
      </w:r>
      <w:r>
        <w:rPr>
          <w:rFonts w:ascii="Courier New"/>
          <w:color w:val="6D6E71"/>
          <w:w w:val="105"/>
          <w:sz w:val="20"/>
        </w:rPr>
        <w:t>B,</w:t>
      </w:r>
      <w:r>
        <w:rPr>
          <w:rFonts w:ascii="Courier New"/>
          <w:color w:val="6D6E71"/>
          <w:spacing w:val="-10"/>
          <w:w w:val="105"/>
          <w:sz w:val="20"/>
        </w:rPr>
        <w:t> </w:t>
      </w:r>
      <w:r>
        <w:rPr>
          <w:rFonts w:ascii="Courier New"/>
          <w:color w:val="6D6E71"/>
          <w:w w:val="105"/>
          <w:sz w:val="20"/>
        </w:rPr>
        <w:t>POP,</w:t>
      </w:r>
      <w:r>
        <w:rPr>
          <w:rFonts w:ascii="Courier New"/>
          <w:color w:val="6D6E71"/>
          <w:spacing w:val="-9"/>
          <w:w w:val="105"/>
          <w:sz w:val="20"/>
        </w:rPr>
        <w:t> </w:t>
      </w:r>
      <w:r>
        <w:rPr>
          <w:rFonts w:ascii="Courier New"/>
          <w:color w:val="6D6E71"/>
          <w:w w:val="105"/>
          <w:sz w:val="20"/>
        </w:rPr>
        <w:t>PUSH</w:t>
      </w:r>
      <w:r>
        <w:rPr>
          <w:rFonts w:ascii="Courier New"/>
          <w:color w:val="6D6E71"/>
          <w:spacing w:val="-10"/>
          <w:w w:val="105"/>
          <w:sz w:val="20"/>
        </w:rPr>
        <w:t> </w:t>
      </w:r>
      <w:r>
        <w:rPr>
          <w:rFonts w:ascii="Courier New"/>
          <w:color w:val="6D6E71"/>
          <w:w w:val="105"/>
          <w:sz w:val="20"/>
        </w:rPr>
        <w:t>C,</w:t>
      </w:r>
      <w:r>
        <w:rPr>
          <w:rFonts w:ascii="Courier New"/>
          <w:color w:val="6D6E71"/>
          <w:spacing w:val="-10"/>
          <w:w w:val="105"/>
          <w:sz w:val="20"/>
        </w:rPr>
        <w:t> </w:t>
      </w:r>
      <w:r>
        <w:rPr>
          <w:rFonts w:ascii="Courier New"/>
          <w:color w:val="6D6E71"/>
          <w:w w:val="105"/>
          <w:sz w:val="20"/>
        </w:rPr>
        <w:t>PUSH</w:t>
      </w:r>
      <w:r>
        <w:rPr>
          <w:rFonts w:ascii="Courier New"/>
          <w:color w:val="6D6E71"/>
          <w:spacing w:val="-10"/>
          <w:w w:val="105"/>
          <w:sz w:val="20"/>
        </w:rPr>
        <w:t> </w:t>
      </w:r>
      <w:r>
        <w:rPr>
          <w:rFonts w:ascii="Courier New"/>
          <w:color w:val="6D6E71"/>
          <w:w w:val="105"/>
          <w:sz w:val="20"/>
        </w:rPr>
        <w:t>D,</w:t>
      </w:r>
      <w:r>
        <w:rPr>
          <w:rFonts w:ascii="Courier New"/>
          <w:color w:val="6D6E71"/>
          <w:spacing w:val="-10"/>
          <w:w w:val="105"/>
          <w:sz w:val="20"/>
        </w:rPr>
        <w:t> </w:t>
      </w:r>
      <w:r>
        <w:rPr>
          <w:rFonts w:ascii="Courier New"/>
          <w:color w:val="6D6E71"/>
          <w:w w:val="105"/>
          <w:sz w:val="20"/>
        </w:rPr>
        <w:t>POP,</w:t>
      </w:r>
      <w:r>
        <w:rPr>
          <w:rFonts w:ascii="Courier New"/>
          <w:color w:val="6D6E71"/>
          <w:spacing w:val="-9"/>
          <w:w w:val="105"/>
          <w:sz w:val="20"/>
        </w:rPr>
        <w:t> </w:t>
      </w:r>
      <w:r>
        <w:rPr>
          <w:rFonts w:ascii="Courier New"/>
          <w:color w:val="6D6E71"/>
          <w:w w:val="105"/>
          <w:sz w:val="20"/>
        </w:rPr>
        <w:t>PUSH</w:t>
      </w:r>
      <w:r>
        <w:rPr>
          <w:rFonts w:ascii="Courier New"/>
          <w:color w:val="6D6E71"/>
          <w:spacing w:val="-10"/>
          <w:w w:val="105"/>
          <w:sz w:val="20"/>
        </w:rPr>
        <w:t> </w:t>
      </w:r>
      <w:r>
        <w:rPr>
          <w:rFonts w:ascii="Courier New"/>
          <w:color w:val="6D6E71"/>
          <w:w w:val="105"/>
          <w:sz w:val="20"/>
        </w:rPr>
        <w:t>E, POP, POP, PUSH</w:t>
      </w:r>
      <w:r>
        <w:rPr>
          <w:rFonts w:ascii="Courier New"/>
          <w:color w:val="6D6E71"/>
          <w:spacing w:val="-12"/>
          <w:w w:val="105"/>
          <w:sz w:val="20"/>
        </w:rPr>
        <w:t> </w:t>
      </w:r>
      <w:r>
        <w:rPr>
          <w:rFonts w:ascii="Courier New"/>
          <w:color w:val="6D6E71"/>
          <w:w w:val="105"/>
          <w:sz w:val="20"/>
        </w:rPr>
        <w:t>F</w:t>
      </w:r>
    </w:p>
    <w:p>
      <w:pPr>
        <w:pStyle w:val="ListParagraph"/>
        <w:numPr>
          <w:ilvl w:val="2"/>
          <w:numId w:val="36"/>
        </w:numPr>
        <w:tabs>
          <w:tab w:pos="3353" w:val="left" w:leader="none"/>
        </w:tabs>
        <w:spacing w:line="300" w:lineRule="exact" w:before="146" w:after="0"/>
        <w:ind w:left="3352" w:right="0" w:hanging="320"/>
        <w:jc w:val="left"/>
        <w:rPr>
          <w:sz w:val="24"/>
        </w:rPr>
      </w:pPr>
      <w:r>
        <w:rPr>
          <w:color w:val="231F20"/>
          <w:sz w:val="24"/>
        </w:rPr>
        <w:t>What does the stack contain after the </w:t>
      </w:r>
      <w:r>
        <w:rPr>
          <w:rFonts w:ascii="Courier New"/>
          <w:color w:val="6D6E71"/>
          <w:sz w:val="24"/>
        </w:rPr>
        <w:t>PUSH</w:t>
      </w:r>
      <w:r>
        <w:rPr>
          <w:rFonts w:ascii="Courier New"/>
          <w:color w:val="6D6E71"/>
          <w:spacing w:val="-1"/>
          <w:sz w:val="24"/>
        </w:rPr>
        <w:t> </w:t>
      </w:r>
      <w:r>
        <w:rPr>
          <w:rFonts w:ascii="Courier New"/>
          <w:color w:val="6D6E71"/>
          <w:sz w:val="24"/>
        </w:rPr>
        <w:t>F</w:t>
      </w:r>
      <w:r>
        <w:rPr>
          <w:color w:val="231F20"/>
          <w:sz w:val="24"/>
        </w:rPr>
        <w:t>?</w:t>
      </w:r>
    </w:p>
    <w:p>
      <w:pPr>
        <w:pStyle w:val="ListParagraph"/>
        <w:numPr>
          <w:ilvl w:val="2"/>
          <w:numId w:val="36"/>
        </w:numPr>
        <w:tabs>
          <w:tab w:pos="3353" w:val="left" w:leader="none"/>
        </w:tabs>
        <w:spacing w:line="230" w:lineRule="auto" w:before="0" w:after="0"/>
        <w:ind w:left="3352" w:right="1202" w:hanging="319"/>
        <w:jc w:val="left"/>
        <w:rPr>
          <w:sz w:val="24"/>
        </w:rPr>
      </w:pPr>
      <w:r>
        <w:rPr>
          <w:color w:val="231F20"/>
          <w:sz w:val="24"/>
        </w:rPr>
        <w:t>At which point does the stack contain the most elements? Without removing the elements left on the stack from the previous operations, </w:t>
      </w:r>
      <w:r>
        <w:rPr>
          <w:color w:val="231F20"/>
          <w:spacing w:val="-3"/>
          <w:sz w:val="24"/>
        </w:rPr>
        <w:t>we</w:t>
      </w:r>
      <w:r>
        <w:rPr>
          <w:color w:val="231F20"/>
          <w:sz w:val="24"/>
        </w:rPr>
        <w:t> perform:</w:t>
      </w:r>
    </w:p>
    <w:p>
      <w:pPr>
        <w:spacing w:line="230" w:lineRule="atLeast" w:before="0"/>
        <w:ind w:left="3352" w:right="2420" w:firstLine="0"/>
        <w:jc w:val="left"/>
        <w:rPr>
          <w:rFonts w:ascii="Courier New"/>
          <w:sz w:val="20"/>
        </w:rPr>
      </w:pPr>
      <w:r>
        <w:rPr>
          <w:rFonts w:ascii="Courier New"/>
          <w:color w:val="6D6E71"/>
          <w:w w:val="105"/>
          <w:sz w:val="20"/>
        </w:rPr>
        <w:t>PUSH</w:t>
      </w:r>
      <w:r>
        <w:rPr>
          <w:rFonts w:ascii="Courier New"/>
          <w:color w:val="6D6E71"/>
          <w:spacing w:val="-10"/>
          <w:w w:val="105"/>
          <w:sz w:val="20"/>
        </w:rPr>
        <w:t> </w:t>
      </w:r>
      <w:r>
        <w:rPr>
          <w:rFonts w:ascii="Courier New"/>
          <w:color w:val="6D6E71"/>
          <w:w w:val="105"/>
          <w:sz w:val="20"/>
        </w:rPr>
        <w:t>G,</w:t>
      </w:r>
      <w:r>
        <w:rPr>
          <w:rFonts w:ascii="Courier New"/>
          <w:color w:val="6D6E71"/>
          <w:spacing w:val="-10"/>
          <w:w w:val="105"/>
          <w:sz w:val="20"/>
        </w:rPr>
        <w:t> </w:t>
      </w:r>
      <w:r>
        <w:rPr>
          <w:rFonts w:ascii="Courier New"/>
          <w:color w:val="6D6E71"/>
          <w:w w:val="105"/>
          <w:sz w:val="20"/>
        </w:rPr>
        <w:t>PUSH</w:t>
      </w:r>
      <w:r>
        <w:rPr>
          <w:rFonts w:ascii="Courier New"/>
          <w:color w:val="6D6E71"/>
          <w:spacing w:val="-10"/>
          <w:w w:val="105"/>
          <w:sz w:val="20"/>
        </w:rPr>
        <w:t> </w:t>
      </w:r>
      <w:r>
        <w:rPr>
          <w:rFonts w:ascii="Courier New"/>
          <w:color w:val="6D6E71"/>
          <w:w w:val="105"/>
          <w:sz w:val="20"/>
        </w:rPr>
        <w:t>H,</w:t>
      </w:r>
      <w:r>
        <w:rPr>
          <w:rFonts w:ascii="Courier New"/>
          <w:color w:val="6D6E71"/>
          <w:spacing w:val="-9"/>
          <w:w w:val="105"/>
          <w:sz w:val="20"/>
        </w:rPr>
        <w:t> </w:t>
      </w:r>
      <w:r>
        <w:rPr>
          <w:rFonts w:ascii="Courier New"/>
          <w:color w:val="6D6E71"/>
          <w:w w:val="105"/>
          <w:sz w:val="20"/>
        </w:rPr>
        <w:t>PUSH</w:t>
      </w:r>
      <w:r>
        <w:rPr>
          <w:rFonts w:ascii="Courier New"/>
          <w:color w:val="6D6E71"/>
          <w:spacing w:val="-10"/>
          <w:w w:val="105"/>
          <w:sz w:val="20"/>
        </w:rPr>
        <w:t> </w:t>
      </w:r>
      <w:r>
        <w:rPr>
          <w:rFonts w:ascii="Courier New"/>
          <w:color w:val="6D6E71"/>
          <w:w w:val="105"/>
          <w:sz w:val="20"/>
        </w:rPr>
        <w:t>I,</w:t>
      </w:r>
      <w:r>
        <w:rPr>
          <w:rFonts w:ascii="Courier New"/>
          <w:color w:val="6D6E71"/>
          <w:spacing w:val="-10"/>
          <w:w w:val="105"/>
          <w:sz w:val="20"/>
        </w:rPr>
        <w:t> </w:t>
      </w:r>
      <w:r>
        <w:rPr>
          <w:rFonts w:ascii="Courier New"/>
          <w:color w:val="6D6E71"/>
          <w:w w:val="105"/>
          <w:sz w:val="20"/>
        </w:rPr>
        <w:t>PUSH</w:t>
      </w:r>
      <w:r>
        <w:rPr>
          <w:rFonts w:ascii="Courier New"/>
          <w:color w:val="6D6E71"/>
          <w:spacing w:val="-9"/>
          <w:w w:val="105"/>
          <w:sz w:val="20"/>
        </w:rPr>
        <w:t> </w:t>
      </w:r>
      <w:r>
        <w:rPr>
          <w:rFonts w:ascii="Courier New"/>
          <w:color w:val="6D6E71"/>
          <w:w w:val="105"/>
          <w:sz w:val="20"/>
        </w:rPr>
        <w:t>J,</w:t>
      </w:r>
      <w:r>
        <w:rPr>
          <w:rFonts w:ascii="Courier New"/>
          <w:color w:val="6D6E71"/>
          <w:spacing w:val="-10"/>
          <w:w w:val="105"/>
          <w:sz w:val="20"/>
        </w:rPr>
        <w:t> </w:t>
      </w:r>
      <w:r>
        <w:rPr>
          <w:rFonts w:ascii="Courier New"/>
          <w:color w:val="6D6E71"/>
          <w:w w:val="105"/>
          <w:sz w:val="20"/>
        </w:rPr>
        <w:t>POP,</w:t>
      </w:r>
      <w:r>
        <w:rPr>
          <w:rFonts w:ascii="Courier New"/>
          <w:color w:val="6D6E71"/>
          <w:spacing w:val="-10"/>
          <w:w w:val="105"/>
          <w:sz w:val="20"/>
        </w:rPr>
        <w:t> </w:t>
      </w:r>
      <w:r>
        <w:rPr>
          <w:rFonts w:ascii="Courier New"/>
          <w:color w:val="6D6E71"/>
          <w:w w:val="105"/>
          <w:sz w:val="20"/>
        </w:rPr>
        <w:t>PUSH</w:t>
      </w:r>
      <w:r>
        <w:rPr>
          <w:rFonts w:ascii="Courier New"/>
          <w:color w:val="6D6E71"/>
          <w:spacing w:val="-9"/>
          <w:w w:val="105"/>
          <w:sz w:val="20"/>
        </w:rPr>
        <w:t> </w:t>
      </w:r>
      <w:r>
        <w:rPr>
          <w:rFonts w:ascii="Courier New"/>
          <w:color w:val="6D6E71"/>
          <w:w w:val="105"/>
          <w:sz w:val="20"/>
        </w:rPr>
        <w:t>K, POP, POP, POP, PUSH L, POP, POP, PUSH</w:t>
      </w:r>
      <w:r>
        <w:rPr>
          <w:rFonts w:ascii="Courier New"/>
          <w:color w:val="6D6E71"/>
          <w:spacing w:val="-61"/>
          <w:w w:val="105"/>
          <w:sz w:val="20"/>
        </w:rPr>
        <w:t> </w:t>
      </w:r>
      <w:r>
        <w:rPr>
          <w:rFonts w:ascii="Courier New"/>
          <w:color w:val="6D6E71"/>
          <w:w w:val="105"/>
          <w:sz w:val="20"/>
        </w:rPr>
        <w:t>M</w:t>
      </w:r>
    </w:p>
    <w:p>
      <w:pPr>
        <w:pStyle w:val="ListParagraph"/>
        <w:numPr>
          <w:ilvl w:val="2"/>
          <w:numId w:val="36"/>
        </w:numPr>
        <w:tabs>
          <w:tab w:pos="3353" w:val="left" w:leader="none"/>
        </w:tabs>
        <w:spacing w:line="287" w:lineRule="exact" w:before="0" w:after="0"/>
        <w:ind w:left="3352" w:right="0" w:hanging="320"/>
        <w:jc w:val="left"/>
        <w:rPr>
          <w:sz w:val="24"/>
        </w:rPr>
      </w:pPr>
      <w:r>
        <w:rPr>
          <w:color w:val="231F20"/>
          <w:sz w:val="24"/>
        </w:rPr>
        <w:t>What does the stack contain </w:t>
      </w:r>
      <w:r>
        <w:rPr>
          <w:color w:val="231F20"/>
          <w:spacing w:val="-3"/>
          <w:sz w:val="24"/>
        </w:rPr>
        <w:t>now?</w:t>
      </w:r>
    </w:p>
    <w:p>
      <w:pPr>
        <w:pStyle w:val="BodyText"/>
        <w:tabs>
          <w:tab w:pos="3033" w:val="left" w:leader="none"/>
        </w:tabs>
        <w:spacing w:line="235" w:lineRule="auto" w:before="74"/>
        <w:ind w:left="3033" w:right="1443" w:hanging="676"/>
        <w:rPr>
          <w:rFonts w:ascii="Courier New"/>
          <w:sz w:val="20"/>
        </w:rPr>
      </w:pPr>
      <w:r>
        <w:rPr>
          <w:rFonts w:ascii="Calibri"/>
          <w:b/>
          <w:color w:val="231F20"/>
          <w:spacing w:val="-1"/>
          <w:w w:val="187"/>
          <w:sz w:val="23"/>
        </w:rPr>
        <w:t>!</w:t>
      </w:r>
      <w:r>
        <w:rPr>
          <w:rFonts w:ascii="Calibri"/>
          <w:b/>
          <w:color w:val="231F20"/>
          <w:spacing w:val="-1"/>
          <w:w w:val="91"/>
          <w:sz w:val="23"/>
        </w:rPr>
        <w:t>.</w:t>
      </w:r>
      <w:r>
        <w:rPr>
          <w:rFonts w:ascii="Calibri"/>
          <w:b/>
          <w:color w:val="231F20"/>
          <w:w w:val="196"/>
          <w:sz w:val="23"/>
        </w:rPr>
        <w:t>)</w:t>
      </w:r>
      <w:r>
        <w:rPr>
          <w:rFonts w:ascii="Calibri"/>
          <w:b/>
          <w:color w:val="231F20"/>
          <w:sz w:val="23"/>
        </w:rPr>
        <w:tab/>
      </w:r>
      <w:r>
        <w:rPr>
          <w:color w:val="231F20"/>
          <w:spacing w:val="-1"/>
          <w:w w:val="100"/>
        </w:rPr>
        <w:t>Th</w:t>
      </w:r>
      <w:r>
        <w:rPr>
          <w:color w:val="231F20"/>
          <w:w w:val="100"/>
        </w:rPr>
        <w:t>e</w:t>
      </w:r>
      <w:r>
        <w:rPr>
          <w:color w:val="231F20"/>
        </w:rPr>
        <w:t> </w:t>
      </w:r>
      <w:r>
        <w:rPr>
          <w:color w:val="231F20"/>
          <w:spacing w:val="-1"/>
          <w:w w:val="100"/>
        </w:rPr>
        <w:t>inpu</w:t>
      </w:r>
      <w:r>
        <w:rPr>
          <w:color w:val="231F20"/>
          <w:w w:val="100"/>
        </w:rPr>
        <w:t>t</w:t>
      </w:r>
      <w:r>
        <w:rPr>
          <w:color w:val="231F20"/>
        </w:rPr>
        <w:t> </w:t>
      </w:r>
      <w:r>
        <w:rPr>
          <w:color w:val="231F20"/>
          <w:spacing w:val="-2"/>
          <w:w w:val="100"/>
        </w:rPr>
        <w:t>s</w:t>
      </w:r>
      <w:r>
        <w:rPr>
          <w:color w:val="231F20"/>
          <w:spacing w:val="-1"/>
          <w:w w:val="100"/>
        </w:rPr>
        <w:t>trea</w:t>
      </w:r>
      <w:r>
        <w:rPr>
          <w:color w:val="231F20"/>
          <w:w w:val="100"/>
        </w:rPr>
        <w:t>m</w:t>
      </w:r>
      <w:r>
        <w:rPr>
          <w:color w:val="231F20"/>
        </w:rPr>
        <w:t> </w:t>
      </w:r>
      <w:r>
        <w:rPr>
          <w:color w:val="231F20"/>
          <w:spacing w:val="-1"/>
          <w:w w:val="100"/>
        </w:rPr>
        <w:t>o</w:t>
      </w:r>
      <w:r>
        <w:rPr>
          <w:color w:val="231F20"/>
          <w:w w:val="100"/>
        </w:rPr>
        <w:t>f</w:t>
      </w:r>
      <w:r>
        <w:rPr>
          <w:color w:val="231F20"/>
        </w:rPr>
        <w:t> </w:t>
      </w:r>
      <w:r>
        <w:rPr>
          <w:color w:val="231F20"/>
          <w:w w:val="100"/>
        </w:rPr>
        <w:t>a</w:t>
      </w:r>
      <w:r>
        <w:rPr>
          <w:color w:val="231F20"/>
        </w:rPr>
        <w:t> </w:t>
      </w:r>
      <w:r>
        <w:rPr>
          <w:color w:val="231F20"/>
          <w:spacing w:val="-2"/>
          <w:w w:val="100"/>
        </w:rPr>
        <w:t>s</w:t>
      </w:r>
      <w:r>
        <w:rPr>
          <w:color w:val="231F20"/>
          <w:spacing w:val="2"/>
          <w:w w:val="100"/>
        </w:rPr>
        <w:t>t</w:t>
      </w:r>
      <w:r>
        <w:rPr>
          <w:color w:val="231F20"/>
          <w:spacing w:val="-1"/>
          <w:w w:val="100"/>
        </w:rPr>
        <w:t>a</w:t>
      </w:r>
      <w:r>
        <w:rPr>
          <w:color w:val="231F20"/>
          <w:spacing w:val="-6"/>
          <w:w w:val="100"/>
        </w:rPr>
        <w:t>c</w:t>
      </w:r>
      <w:r>
        <w:rPr>
          <w:color w:val="231F20"/>
          <w:w w:val="100"/>
        </w:rPr>
        <w:t>k</w:t>
      </w:r>
      <w:r>
        <w:rPr>
          <w:color w:val="231F20"/>
        </w:rPr>
        <w:t> </w:t>
      </w:r>
      <w:r>
        <w:rPr>
          <w:color w:val="231F20"/>
          <w:spacing w:val="-1"/>
          <w:w w:val="100"/>
        </w:rPr>
        <w:t>i</w:t>
      </w:r>
      <w:r>
        <w:rPr>
          <w:color w:val="231F20"/>
          <w:w w:val="100"/>
        </w:rPr>
        <w:t>s</w:t>
      </w:r>
      <w:r>
        <w:rPr>
          <w:color w:val="231F20"/>
        </w:rPr>
        <w:t> </w:t>
      </w:r>
      <w:r>
        <w:rPr>
          <w:color w:val="231F20"/>
          <w:w w:val="100"/>
        </w:rPr>
        <w:t>a</w:t>
      </w:r>
      <w:r>
        <w:rPr>
          <w:color w:val="231F20"/>
        </w:rPr>
        <w:t> </w:t>
      </w:r>
      <w:r>
        <w:rPr>
          <w:color w:val="231F20"/>
          <w:spacing w:val="-1"/>
          <w:w w:val="100"/>
        </w:rPr>
        <w:t>li</w:t>
      </w:r>
      <w:r>
        <w:rPr>
          <w:color w:val="231F20"/>
          <w:spacing w:val="-2"/>
          <w:w w:val="100"/>
        </w:rPr>
        <w:t>s</w:t>
      </w:r>
      <w:r>
        <w:rPr>
          <w:color w:val="231F20"/>
          <w:w w:val="100"/>
        </w:rPr>
        <w:t>t</w:t>
      </w:r>
      <w:r>
        <w:rPr>
          <w:color w:val="231F20"/>
        </w:rPr>
        <w:t> </w:t>
      </w:r>
      <w:r>
        <w:rPr>
          <w:color w:val="231F20"/>
          <w:spacing w:val="-1"/>
          <w:w w:val="100"/>
        </w:rPr>
        <w:t>o</w:t>
      </w:r>
      <w:r>
        <w:rPr>
          <w:color w:val="231F20"/>
          <w:w w:val="100"/>
        </w:rPr>
        <w:t>f</w:t>
      </w:r>
      <w:r>
        <w:rPr>
          <w:color w:val="231F20"/>
        </w:rPr>
        <w:t> </w:t>
      </w:r>
      <w:r>
        <w:rPr>
          <w:color w:val="231F20"/>
          <w:spacing w:val="-1"/>
          <w:w w:val="100"/>
        </w:rPr>
        <w:t>al</w:t>
      </w:r>
      <w:r>
        <w:rPr>
          <w:color w:val="231F20"/>
          <w:w w:val="100"/>
        </w:rPr>
        <w:t>l</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element</w:t>
      </w:r>
      <w:r>
        <w:rPr>
          <w:color w:val="231F20"/>
          <w:w w:val="100"/>
        </w:rPr>
        <w:t>s</w:t>
      </w:r>
      <w:r>
        <w:rPr>
          <w:color w:val="231F20"/>
        </w:rPr>
        <w:t> </w:t>
      </w:r>
      <w:r>
        <w:rPr>
          <w:color w:val="231F20"/>
          <w:spacing w:val="-5"/>
          <w:w w:val="100"/>
        </w:rPr>
        <w:t>w</w:t>
      </w:r>
      <w:r>
        <w:rPr>
          <w:color w:val="231F20"/>
          <w:w w:val="100"/>
        </w:rPr>
        <w:t>e</w:t>
      </w:r>
      <w:r>
        <w:rPr>
          <w:color w:val="231F20"/>
        </w:rPr>
        <w:t> </w:t>
      </w:r>
      <w:r>
        <w:rPr>
          <w:color w:val="231F20"/>
          <w:spacing w:val="-1"/>
          <w:w w:val="100"/>
        </w:rPr>
        <w:t>pushe</w:t>
      </w:r>
      <w:r>
        <w:rPr>
          <w:color w:val="231F20"/>
          <w:w w:val="100"/>
        </w:rPr>
        <w:t>d</w:t>
      </w:r>
      <w:r>
        <w:rPr>
          <w:color w:val="231F20"/>
        </w:rPr>
        <w:t> </w:t>
      </w:r>
      <w:r>
        <w:rPr>
          <w:color w:val="231F20"/>
          <w:spacing w:val="-1"/>
          <w:w w:val="100"/>
        </w:rPr>
        <w:t>onto </w:t>
      </w:r>
      <w:r>
        <w:rPr>
          <w:color w:val="231F20"/>
          <w:w w:val="105"/>
        </w:rPr>
        <w:t>the stack, in the order that </w:t>
      </w:r>
      <w:r>
        <w:rPr>
          <w:color w:val="231F20"/>
          <w:spacing w:val="-3"/>
          <w:w w:val="105"/>
        </w:rPr>
        <w:t>we </w:t>
      </w:r>
      <w:r>
        <w:rPr>
          <w:color w:val="231F20"/>
          <w:w w:val="105"/>
        </w:rPr>
        <w:t>pushed them. The input stream from Exercise 8.8 </w:t>
      </w:r>
      <w:r>
        <w:rPr>
          <w:color w:val="231F20"/>
          <w:spacing w:val="-3"/>
          <w:w w:val="105"/>
        </w:rPr>
        <w:t>was</w:t>
      </w:r>
      <w:r>
        <w:rPr>
          <w:color w:val="231F20"/>
          <w:spacing w:val="-15"/>
          <w:w w:val="105"/>
        </w:rPr>
        <w:t> </w:t>
      </w:r>
      <w:r>
        <w:rPr>
          <w:rFonts w:ascii="Courier New"/>
          <w:color w:val="6D6E71"/>
          <w:w w:val="105"/>
          <w:sz w:val="20"/>
        </w:rPr>
        <w:t>ABCDEFGHIJKLM</w:t>
      </w:r>
    </w:p>
    <w:p>
      <w:pPr>
        <w:spacing w:after="0" w:line="235" w:lineRule="auto"/>
        <w:rPr>
          <w:rFonts w:ascii="Courier New"/>
          <w:sz w:val="20"/>
        </w:rPr>
        <w:sectPr>
          <w:pgSz w:w="12240" w:h="15140"/>
          <w:pgMar w:header="798" w:footer="0" w:top="1000" w:bottom="280" w:left="500" w:right="500"/>
        </w:sectPr>
      </w:pPr>
    </w:p>
    <w:p>
      <w:pPr>
        <w:pStyle w:val="BodyText"/>
        <w:spacing w:before="135"/>
        <w:ind w:left="1828" w:right="2364" w:firstLine="413"/>
      </w:pPr>
      <w:r>
        <w:rPr>
          <w:color w:val="231F20"/>
        </w:rPr>
        <w:t>The output stream is a list of all the elements that are popped o</w:t>
      </w:r>
      <w:r>
        <w:rPr>
          <w:rFonts w:ascii="Arial"/>
          <w:color w:val="231F20"/>
        </w:rPr>
        <w:t>ff </w:t>
      </w:r>
      <w:r>
        <w:rPr>
          <w:color w:val="231F20"/>
        </w:rPr>
        <w:t>the stack, in the order that they are popped o</w:t>
      </w:r>
      <w:r>
        <w:rPr>
          <w:rFonts w:ascii="Arial"/>
          <w:color w:val="231F20"/>
        </w:rPr>
        <w:t>ff</w:t>
      </w:r>
      <w:r>
        <w:rPr>
          <w:color w:val="231F20"/>
        </w:rPr>
        <w:t>.</w:t>
      </w:r>
    </w:p>
    <w:p>
      <w:pPr>
        <w:pStyle w:val="ListParagraph"/>
        <w:numPr>
          <w:ilvl w:val="0"/>
          <w:numId w:val="37"/>
        </w:numPr>
        <w:tabs>
          <w:tab w:pos="2148" w:val="left" w:leader="none"/>
        </w:tabs>
        <w:spacing w:line="296" w:lineRule="exact" w:before="62" w:after="0"/>
        <w:ind w:left="2147" w:right="0" w:hanging="320"/>
        <w:jc w:val="left"/>
        <w:rPr>
          <w:sz w:val="24"/>
        </w:rPr>
      </w:pPr>
      <w:r>
        <w:rPr>
          <w:color w:val="231F20"/>
          <w:sz w:val="24"/>
        </w:rPr>
        <w:t>What is the output stream from Exercise</w:t>
      </w:r>
      <w:r>
        <w:rPr>
          <w:color w:val="231F20"/>
          <w:spacing w:val="-2"/>
          <w:sz w:val="24"/>
        </w:rPr>
        <w:t> </w:t>
      </w:r>
      <w:r>
        <w:rPr>
          <w:color w:val="231F20"/>
          <w:sz w:val="24"/>
        </w:rPr>
        <w:t>8.8?</w:t>
      </w:r>
    </w:p>
    <w:p>
      <w:pPr>
        <w:spacing w:line="279" w:lineRule="exact" w:before="0"/>
        <w:ind w:left="2147" w:right="0" w:firstLine="0"/>
        <w:jc w:val="left"/>
        <w:rPr>
          <w:rFonts w:ascii="Gadugi" w:hAnsi="Gadugi"/>
          <w:sz w:val="24"/>
        </w:rPr>
      </w:pPr>
      <w:r>
        <w:rPr>
          <w:rFonts w:ascii="Palatino Linotype" w:hAnsi="Palatino Linotype"/>
          <w:i/>
          <w:color w:val="231F20"/>
          <w:w w:val="110"/>
          <w:sz w:val="24"/>
        </w:rPr>
        <w:t>Hint: </w:t>
      </w:r>
      <w:r>
        <w:rPr>
          <w:color w:val="231F20"/>
          <w:w w:val="110"/>
          <w:sz w:val="24"/>
        </w:rPr>
        <w:t>BDE </w:t>
      </w:r>
      <w:r>
        <w:rPr>
          <w:rFonts w:ascii="Gadugi" w:hAnsi="Gadugi"/>
          <w:color w:val="231F20"/>
          <w:w w:val="110"/>
          <w:sz w:val="24"/>
        </w:rPr>
        <w:t>…</w:t>
      </w:r>
    </w:p>
    <w:p>
      <w:pPr>
        <w:pStyle w:val="ListParagraph"/>
        <w:numPr>
          <w:ilvl w:val="0"/>
          <w:numId w:val="37"/>
        </w:numPr>
        <w:tabs>
          <w:tab w:pos="2148" w:val="left" w:leader="none"/>
        </w:tabs>
        <w:spacing w:line="223" w:lineRule="auto" w:before="0" w:after="0"/>
        <w:ind w:left="2147" w:right="2366" w:hanging="319"/>
        <w:jc w:val="left"/>
        <w:rPr>
          <w:sz w:val="24"/>
        </w:rPr>
      </w:pPr>
      <w:r>
        <w:rPr>
          <w:color w:val="231F20"/>
          <w:sz w:val="24"/>
        </w:rPr>
        <w:t>If</w:t>
      </w:r>
      <w:r>
        <w:rPr>
          <w:color w:val="231F20"/>
          <w:spacing w:val="-5"/>
          <w:sz w:val="24"/>
        </w:rPr>
        <w:t> </w:t>
      </w:r>
      <w:r>
        <w:rPr>
          <w:color w:val="231F20"/>
          <w:sz w:val="24"/>
        </w:rPr>
        <w:t>the</w:t>
      </w:r>
      <w:r>
        <w:rPr>
          <w:color w:val="231F20"/>
          <w:spacing w:val="-4"/>
          <w:sz w:val="24"/>
        </w:rPr>
        <w:t> </w:t>
      </w:r>
      <w:r>
        <w:rPr>
          <w:color w:val="231F20"/>
          <w:sz w:val="24"/>
        </w:rPr>
        <w:t>input</w:t>
      </w:r>
      <w:r>
        <w:rPr>
          <w:color w:val="231F20"/>
          <w:spacing w:val="-5"/>
          <w:sz w:val="24"/>
        </w:rPr>
        <w:t> </w:t>
      </w:r>
      <w:r>
        <w:rPr>
          <w:color w:val="231F20"/>
          <w:sz w:val="24"/>
        </w:rPr>
        <w:t>stream</w:t>
      </w:r>
      <w:r>
        <w:rPr>
          <w:color w:val="231F20"/>
          <w:spacing w:val="-4"/>
          <w:sz w:val="24"/>
        </w:rPr>
        <w:t> </w:t>
      </w:r>
      <w:r>
        <w:rPr>
          <w:color w:val="231F20"/>
          <w:sz w:val="24"/>
        </w:rPr>
        <w:t>is</w:t>
      </w:r>
      <w:r>
        <w:rPr>
          <w:color w:val="231F20"/>
          <w:spacing w:val="-4"/>
          <w:sz w:val="24"/>
        </w:rPr>
        <w:t> </w:t>
      </w:r>
      <w:r>
        <w:rPr>
          <w:color w:val="231F20"/>
          <w:sz w:val="24"/>
        </w:rPr>
        <w:t>ZYXWVUTSR,</w:t>
      </w:r>
      <w:r>
        <w:rPr>
          <w:color w:val="231F20"/>
          <w:spacing w:val="-5"/>
          <w:sz w:val="24"/>
        </w:rPr>
        <w:t> </w:t>
      </w:r>
      <w:r>
        <w:rPr>
          <w:color w:val="231F20"/>
          <w:sz w:val="24"/>
        </w:rPr>
        <w:t>create</w:t>
      </w:r>
      <w:r>
        <w:rPr>
          <w:color w:val="231F20"/>
          <w:spacing w:val="-4"/>
          <w:sz w:val="24"/>
        </w:rPr>
        <w:t> </w:t>
      </w:r>
      <w:r>
        <w:rPr>
          <w:color w:val="231F20"/>
          <w:sz w:val="24"/>
        </w:rPr>
        <w:t>a</w:t>
      </w:r>
      <w:r>
        <w:rPr>
          <w:color w:val="231F20"/>
          <w:spacing w:val="-5"/>
          <w:sz w:val="24"/>
        </w:rPr>
        <w:t> </w:t>
      </w:r>
      <w:r>
        <w:rPr>
          <w:color w:val="231F20"/>
          <w:sz w:val="24"/>
        </w:rPr>
        <w:t>sequence</w:t>
      </w:r>
      <w:r>
        <w:rPr>
          <w:color w:val="231F20"/>
          <w:spacing w:val="-4"/>
          <w:sz w:val="24"/>
        </w:rPr>
        <w:t> </w:t>
      </w:r>
      <w:r>
        <w:rPr>
          <w:color w:val="231F20"/>
          <w:sz w:val="24"/>
        </w:rPr>
        <w:t>of</w:t>
      </w:r>
      <w:r>
        <w:rPr>
          <w:color w:val="231F20"/>
          <w:spacing w:val="-4"/>
          <w:sz w:val="24"/>
        </w:rPr>
        <w:t> </w:t>
      </w:r>
      <w:r>
        <w:rPr>
          <w:color w:val="231F20"/>
          <w:sz w:val="24"/>
        </w:rPr>
        <w:t>pushes</w:t>
      </w:r>
      <w:r>
        <w:rPr>
          <w:color w:val="231F20"/>
          <w:spacing w:val="-5"/>
          <w:sz w:val="24"/>
        </w:rPr>
        <w:t> </w:t>
      </w:r>
      <w:r>
        <w:rPr>
          <w:color w:val="231F20"/>
          <w:sz w:val="24"/>
        </w:rPr>
        <w:t>and pops such that the output stream is</w:t>
      </w:r>
      <w:r>
        <w:rPr>
          <w:color w:val="231F20"/>
          <w:spacing w:val="1"/>
          <w:sz w:val="24"/>
        </w:rPr>
        <w:t> </w:t>
      </w:r>
      <w:r>
        <w:rPr>
          <w:color w:val="231F20"/>
          <w:spacing w:val="-3"/>
          <w:sz w:val="24"/>
        </w:rPr>
        <w:t>YXVUWZSRT.</w:t>
      </w:r>
    </w:p>
    <w:p>
      <w:pPr>
        <w:pStyle w:val="ListParagraph"/>
        <w:numPr>
          <w:ilvl w:val="0"/>
          <w:numId w:val="37"/>
        </w:numPr>
        <w:tabs>
          <w:tab w:pos="2148" w:val="left" w:leader="none"/>
        </w:tabs>
        <w:spacing w:line="223" w:lineRule="auto" w:before="0" w:after="0"/>
        <w:ind w:left="2147" w:right="2466" w:hanging="319"/>
        <w:jc w:val="left"/>
        <w:rPr>
          <w:sz w:val="24"/>
        </w:rPr>
      </w:pPr>
      <w:r>
        <w:rPr>
          <w:color w:val="231F20"/>
          <w:sz w:val="24"/>
        </w:rPr>
        <w:t>If the input stream is </w:t>
      </w:r>
      <w:r>
        <w:rPr>
          <w:color w:val="231F20"/>
          <w:spacing w:val="-5"/>
          <w:sz w:val="24"/>
        </w:rPr>
        <w:t>ZYXW, </w:t>
      </w:r>
      <w:r>
        <w:rPr>
          <w:color w:val="231F20"/>
          <w:spacing w:val="-3"/>
          <w:sz w:val="24"/>
        </w:rPr>
        <w:t>how </w:t>
      </w:r>
      <w:r>
        <w:rPr>
          <w:color w:val="231F20"/>
          <w:sz w:val="24"/>
        </w:rPr>
        <w:t>many di</w:t>
      </w:r>
      <w:r>
        <w:rPr>
          <w:rFonts w:ascii="Arial"/>
          <w:color w:val="231F20"/>
          <w:sz w:val="24"/>
        </w:rPr>
        <w:t>ff</w:t>
      </w:r>
      <w:r>
        <w:rPr>
          <w:color w:val="231F20"/>
          <w:sz w:val="24"/>
        </w:rPr>
        <w:t>erent output streams can be</w:t>
      </w:r>
      <w:r>
        <w:rPr>
          <w:color w:val="231F20"/>
          <w:spacing w:val="-1"/>
          <w:sz w:val="24"/>
        </w:rPr>
        <w:t> </w:t>
      </w:r>
      <w:r>
        <w:rPr>
          <w:color w:val="231F20"/>
          <w:sz w:val="24"/>
        </w:rPr>
        <w:t>created?</w:t>
      </w:r>
    </w:p>
    <w:p>
      <w:pPr>
        <w:pStyle w:val="BodyText"/>
        <w:spacing w:line="237" w:lineRule="auto" w:before="85"/>
        <w:ind w:left="1828" w:right="2406"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49"/>
          <w:sz w:val="23"/>
        </w:rPr>
        <w:t>1)</w:t>
      </w:r>
      <w:r>
        <w:rPr>
          <w:rFonts w:ascii="Calibri"/>
          <w:b/>
          <w:color w:val="231F20"/>
          <w:sz w:val="23"/>
        </w:rPr>
        <w:t>    </w:t>
      </w:r>
      <w:r>
        <w:rPr>
          <w:color w:val="231F20"/>
          <w:w w:val="100"/>
        </w:rPr>
        <w:t>It</w:t>
      </w:r>
      <w:r>
        <w:rPr>
          <w:color w:val="231F20"/>
        </w:rPr>
        <w:t> </w:t>
      </w:r>
      <w:r>
        <w:rPr>
          <w:color w:val="231F20"/>
          <w:w w:val="100"/>
        </w:rPr>
        <w:t>is</w:t>
      </w:r>
      <w:r>
        <w:rPr>
          <w:color w:val="231F20"/>
        </w:rPr>
        <w:t> </w:t>
      </w:r>
      <w:r>
        <w:rPr>
          <w:color w:val="231F20"/>
          <w:w w:val="100"/>
        </w:rPr>
        <w:t>easier</w:t>
      </w:r>
      <w:r>
        <w:rPr>
          <w:color w:val="231F20"/>
        </w:rPr>
        <w:t> </w:t>
      </w:r>
      <w:r>
        <w:rPr>
          <w:color w:val="231F20"/>
          <w:w w:val="100"/>
        </w:rPr>
        <w:t>to</w:t>
      </w:r>
      <w:r>
        <w:rPr>
          <w:color w:val="231F20"/>
        </w:rPr>
        <w:t> </w:t>
      </w:r>
      <w:r>
        <w:rPr>
          <w:color w:val="231F20"/>
          <w:w w:val="100"/>
        </w:rPr>
        <w:t>identify</w:t>
      </w:r>
      <w:r>
        <w:rPr>
          <w:color w:val="231F20"/>
        </w:rPr>
        <w:t> </w:t>
      </w:r>
      <w:r>
        <w:rPr>
          <w:color w:val="231F20"/>
          <w:w w:val="100"/>
        </w:rPr>
        <w:t>borders</w:t>
      </w:r>
      <w:r>
        <w:rPr>
          <w:color w:val="231F20"/>
        </w:rPr>
        <w:t> </w:t>
      </w:r>
      <w:r>
        <w:rPr>
          <w:color w:val="231F20"/>
          <w:w w:val="100"/>
        </w:rPr>
        <w:t>be</w:t>
      </w:r>
      <w:r>
        <w:rPr>
          <w:color w:val="231F20"/>
          <w:w w:val="100"/>
        </w:rPr>
        <w:t>tw</w:t>
      </w:r>
      <w:r>
        <w:rPr>
          <w:color w:val="231F20"/>
          <w:w w:val="100"/>
        </w:rPr>
        <w:t>een</w:t>
      </w:r>
      <w:r>
        <w:rPr>
          <w:color w:val="231F20"/>
        </w:rPr>
        <w:t> </w:t>
      </w:r>
      <w:r>
        <w:rPr>
          <w:color w:val="231F20"/>
          <w:w w:val="100"/>
        </w:rPr>
        <w:t>cities</w:t>
      </w:r>
      <w:r>
        <w:rPr>
          <w:color w:val="231F20"/>
        </w:rPr>
        <w:t> </w:t>
      </w:r>
      <w:r>
        <w:rPr>
          <w:color w:val="231F20"/>
          <w:w w:val="100"/>
        </w:rPr>
        <w:t>on</w:t>
      </w:r>
      <w:r>
        <w:rPr>
          <w:color w:val="231F20"/>
        </w:rPr>
        <w:t> </w:t>
      </w:r>
      <w:r>
        <w:rPr>
          <w:color w:val="231F20"/>
          <w:w w:val="100"/>
        </w:rPr>
        <w:t>a</w:t>
      </w:r>
      <w:r>
        <w:rPr>
          <w:color w:val="231F20"/>
        </w:rPr>
        <w:t> </w:t>
      </w:r>
      <w:r>
        <w:rPr>
          <w:color w:val="231F20"/>
          <w:w w:val="100"/>
        </w:rPr>
        <w:t>map</w:t>
      </w:r>
      <w:r>
        <w:rPr>
          <w:color w:val="231F20"/>
        </w:rPr>
        <w:t> </w:t>
      </w:r>
      <w:r>
        <w:rPr>
          <w:color w:val="231F20"/>
          <w:w w:val="100"/>
        </w:rPr>
        <w:t>if</w:t>
      </w:r>
      <w:r>
        <w:rPr>
          <w:color w:val="231F20"/>
        </w:rPr>
        <w:t> </w:t>
      </w:r>
      <w:r>
        <w:rPr>
          <w:color w:val="231F20"/>
          <w:w w:val="100"/>
        </w:rPr>
        <w:t>adjacent</w:t>
      </w:r>
      <w:r>
        <w:rPr>
          <w:color w:val="231F20"/>
        </w:rPr>
        <w:t> </w:t>
      </w:r>
      <w:r>
        <w:rPr>
          <w:color w:val="231F20"/>
          <w:w w:val="100"/>
        </w:rPr>
        <w:t>cities </w:t>
      </w:r>
      <w:r>
        <w:rPr>
          <w:color w:val="231F20"/>
        </w:rPr>
        <w:t>are colored with di</w:t>
      </w:r>
      <w:r>
        <w:rPr>
          <w:rFonts w:ascii="Arial"/>
          <w:color w:val="231F20"/>
        </w:rPr>
        <w:t>ff</w:t>
      </w:r>
      <w:r>
        <w:rPr>
          <w:color w:val="231F20"/>
        </w:rPr>
        <w:t>erent colors. For example, in a map of Texas, one would not color Austin and Pflugerville with the same color, since doing so would obscure the border between the two cities.</w:t>
      </w:r>
    </w:p>
    <w:p>
      <w:pPr>
        <w:pStyle w:val="BodyText"/>
        <w:ind w:left="1828" w:right="2375"/>
      </w:pPr>
      <w:r>
        <w:rPr>
          <w:color w:val="231F20"/>
        </w:rPr>
        <w:t>Shown</w:t>
      </w:r>
      <w:r>
        <w:rPr>
          <w:color w:val="231F20"/>
          <w:spacing w:val="-12"/>
        </w:rPr>
        <w:t> </w:t>
      </w:r>
      <w:r>
        <w:rPr>
          <w:color w:val="231F20"/>
        </w:rPr>
        <w:t>next</w:t>
      </w:r>
      <w:r>
        <w:rPr>
          <w:color w:val="231F20"/>
          <w:spacing w:val="-11"/>
        </w:rPr>
        <w:t> </w:t>
      </w:r>
      <w:r>
        <w:rPr>
          <w:color w:val="231F20"/>
        </w:rPr>
        <w:t>is</w:t>
      </w:r>
      <w:r>
        <w:rPr>
          <w:color w:val="231F20"/>
          <w:spacing w:val="-11"/>
        </w:rPr>
        <w:t> </w:t>
      </w:r>
      <w:r>
        <w:rPr>
          <w:color w:val="231F20"/>
        </w:rPr>
        <w:t>the</w:t>
      </w:r>
      <w:r>
        <w:rPr>
          <w:color w:val="231F20"/>
          <w:spacing w:val="-11"/>
        </w:rPr>
        <w:t> </w:t>
      </w:r>
      <w:r>
        <w:rPr>
          <w:color w:val="231F20"/>
        </w:rPr>
        <w:t>recursive</w:t>
      </w:r>
      <w:r>
        <w:rPr>
          <w:color w:val="231F20"/>
          <w:spacing w:val="-11"/>
        </w:rPr>
        <w:t> </w:t>
      </w:r>
      <w:r>
        <w:rPr>
          <w:color w:val="231F20"/>
        </w:rPr>
        <w:t>subroutine</w:t>
      </w:r>
      <w:r>
        <w:rPr>
          <w:color w:val="231F20"/>
          <w:spacing w:val="-11"/>
        </w:rPr>
        <w:t> </w:t>
      </w:r>
      <w:r>
        <w:rPr>
          <w:color w:val="231F20"/>
        </w:rPr>
        <w:t>EXAMINE.</w:t>
      </w:r>
      <w:r>
        <w:rPr>
          <w:color w:val="231F20"/>
          <w:spacing w:val="-11"/>
        </w:rPr>
        <w:t> </w:t>
      </w:r>
      <w:r>
        <w:rPr>
          <w:color w:val="231F20"/>
        </w:rPr>
        <w:t>EXAMINE</w:t>
      </w:r>
      <w:r>
        <w:rPr>
          <w:color w:val="231F20"/>
          <w:spacing w:val="-11"/>
        </w:rPr>
        <w:t> </w:t>
      </w:r>
      <w:r>
        <w:rPr>
          <w:color w:val="231F20"/>
        </w:rPr>
        <w:t>examines the data structure representing a map to see if </w:t>
      </w:r>
      <w:r>
        <w:rPr>
          <w:color w:val="231F20"/>
          <w:spacing w:val="-3"/>
        </w:rPr>
        <w:t>any </w:t>
      </w:r>
      <w:r>
        <w:rPr>
          <w:color w:val="231F20"/>
        </w:rPr>
        <w:t>pair of adjacent cities </w:t>
      </w:r>
      <w:r>
        <w:rPr>
          <w:color w:val="231F20"/>
          <w:spacing w:val="-4"/>
        </w:rPr>
        <w:t>have </w:t>
      </w:r>
      <w:r>
        <w:rPr>
          <w:color w:val="231F20"/>
        </w:rPr>
        <w:t>the same </w:t>
      </w:r>
      <w:r>
        <w:rPr>
          <w:color w:val="231F20"/>
          <w:spacing w:val="-3"/>
        </w:rPr>
        <w:t>color. </w:t>
      </w:r>
      <w:r>
        <w:rPr>
          <w:color w:val="231F20"/>
        </w:rPr>
        <w:t>Each node in the data structure contains the </w:t>
      </w:r>
      <w:r>
        <w:rPr>
          <w:color w:val="231F20"/>
          <w:spacing w:val="-3"/>
        </w:rPr>
        <w:t>city’s </w:t>
      </w:r>
      <w:r>
        <w:rPr>
          <w:color w:val="231F20"/>
        </w:rPr>
        <w:t>color and the addresses of the cities it borders. If no pair of adjacent cities </w:t>
      </w:r>
      <w:r>
        <w:rPr>
          <w:color w:val="231F20"/>
          <w:spacing w:val="-4"/>
        </w:rPr>
        <w:t>have </w:t>
      </w:r>
      <w:r>
        <w:rPr>
          <w:color w:val="231F20"/>
        </w:rPr>
        <w:t>the same color, EXAMINE returns the value 0 in R1. If at least one pair of adjacent cities </w:t>
      </w:r>
      <w:r>
        <w:rPr>
          <w:color w:val="231F20"/>
          <w:spacing w:val="-4"/>
        </w:rPr>
        <w:t>have </w:t>
      </w:r>
      <w:r>
        <w:rPr>
          <w:color w:val="231F20"/>
        </w:rPr>
        <w:t>the same color, EXAMINE returns the value 1 in R1. The main program supplies the address of a node representing one of the cities in R0 before executing JSR</w:t>
      </w:r>
      <w:r>
        <w:rPr>
          <w:color w:val="231F20"/>
          <w:spacing w:val="-21"/>
        </w:rPr>
        <w:t> </w:t>
      </w:r>
      <w:r>
        <w:rPr>
          <w:color w:val="231F20"/>
        </w:rPr>
        <w:t>EXAMINE.</w:t>
      </w:r>
    </w:p>
    <w:p>
      <w:pPr>
        <w:spacing w:after="0"/>
        <w:sectPr>
          <w:headerReference w:type="default" r:id="rId326"/>
          <w:headerReference w:type="even" r:id="rId327"/>
          <w:pgSz w:w="12240" w:h="15140"/>
          <w:pgMar w:header="798" w:footer="0" w:top="1000" w:bottom="280" w:left="500" w:right="500"/>
          <w:pgNumType w:start="305"/>
        </w:sectPr>
      </w:pPr>
    </w:p>
    <w:p>
      <w:pPr>
        <w:pStyle w:val="BodyText"/>
        <w:spacing w:before="10"/>
        <w:rPr>
          <w:sz w:val="18"/>
        </w:rPr>
      </w:pPr>
    </w:p>
    <w:p>
      <w:pPr>
        <w:spacing w:line="268" w:lineRule="auto" w:before="0"/>
        <w:ind w:left="194" w:right="8127" w:firstLine="992"/>
        <w:jc w:val="left"/>
        <w:rPr>
          <w:rFonts w:ascii="Courier New"/>
          <w:sz w:val="20"/>
        </w:rPr>
      </w:pPr>
      <w:r>
        <w:rPr>
          <w:rFonts w:ascii="Courier New"/>
          <w:color w:val="6D6E71"/>
          <w:w w:val="105"/>
          <w:sz w:val="20"/>
        </w:rPr>
        <w:t>.ORIG x4000 EXAMINE ADD R6, R6, #-1</w:t>
      </w:r>
    </w:p>
    <w:p>
      <w:pPr>
        <w:spacing w:line="268" w:lineRule="auto" w:before="0"/>
        <w:ind w:left="1186" w:right="8189" w:firstLine="0"/>
        <w:jc w:val="left"/>
        <w:rPr>
          <w:rFonts w:ascii="Courier New"/>
          <w:sz w:val="20"/>
        </w:rPr>
      </w:pPr>
      <w:r>
        <w:rPr>
          <w:rFonts w:ascii="Courier New"/>
          <w:color w:val="6D6E71"/>
          <w:w w:val="105"/>
          <w:sz w:val="20"/>
        </w:rPr>
        <w:t>STR R0, R6, #0 ADD R6, R6,</w:t>
      </w:r>
      <w:r>
        <w:rPr>
          <w:rFonts w:ascii="Courier New"/>
          <w:color w:val="6D6E71"/>
          <w:spacing w:val="-31"/>
          <w:w w:val="105"/>
          <w:sz w:val="20"/>
        </w:rPr>
        <w:t> </w:t>
      </w:r>
      <w:r>
        <w:rPr>
          <w:rFonts w:ascii="Courier New"/>
          <w:color w:val="6D6E71"/>
          <w:spacing w:val="-5"/>
          <w:w w:val="105"/>
          <w:sz w:val="20"/>
        </w:rPr>
        <w:t>#-1 </w:t>
      </w:r>
      <w:r>
        <w:rPr>
          <w:rFonts w:ascii="Courier New"/>
          <w:color w:val="6D6E71"/>
          <w:w w:val="105"/>
          <w:sz w:val="20"/>
        </w:rPr>
        <w:t>STR R2, R6, #0 ADD R6, R6,</w:t>
      </w:r>
      <w:r>
        <w:rPr>
          <w:rFonts w:ascii="Courier New"/>
          <w:color w:val="6D6E71"/>
          <w:spacing w:val="-31"/>
          <w:w w:val="105"/>
          <w:sz w:val="20"/>
        </w:rPr>
        <w:t> </w:t>
      </w:r>
      <w:r>
        <w:rPr>
          <w:rFonts w:ascii="Courier New"/>
          <w:color w:val="6D6E71"/>
          <w:spacing w:val="-5"/>
          <w:w w:val="105"/>
          <w:sz w:val="20"/>
        </w:rPr>
        <w:t>#-1 </w:t>
      </w:r>
      <w:r>
        <w:rPr>
          <w:rFonts w:ascii="Courier New"/>
          <w:color w:val="6D6E71"/>
          <w:w w:val="105"/>
          <w:sz w:val="20"/>
        </w:rPr>
        <w:t>STR R3, R6, #0 ADD R6, R6,</w:t>
      </w:r>
      <w:r>
        <w:rPr>
          <w:rFonts w:ascii="Courier New"/>
          <w:color w:val="6D6E71"/>
          <w:spacing w:val="-31"/>
          <w:w w:val="105"/>
          <w:sz w:val="20"/>
        </w:rPr>
        <w:t> </w:t>
      </w:r>
      <w:r>
        <w:rPr>
          <w:rFonts w:ascii="Courier New"/>
          <w:color w:val="6D6E71"/>
          <w:spacing w:val="-5"/>
          <w:w w:val="105"/>
          <w:sz w:val="20"/>
        </w:rPr>
        <w:t>#-1 </w:t>
      </w:r>
      <w:r>
        <w:rPr>
          <w:rFonts w:ascii="Courier New"/>
          <w:color w:val="6D6E71"/>
          <w:w w:val="105"/>
          <w:sz w:val="20"/>
        </w:rPr>
        <w:t>STR R7, R6,</w:t>
      </w:r>
      <w:r>
        <w:rPr>
          <w:rFonts w:ascii="Courier New"/>
          <w:color w:val="6D6E71"/>
          <w:spacing w:val="-31"/>
          <w:w w:val="105"/>
          <w:sz w:val="20"/>
        </w:rPr>
        <w:t> </w:t>
      </w:r>
      <w:r>
        <w:rPr>
          <w:rFonts w:ascii="Courier New"/>
          <w:color w:val="6D6E71"/>
          <w:w w:val="105"/>
          <w:sz w:val="20"/>
        </w:rPr>
        <w:t>#0</w:t>
      </w:r>
    </w:p>
    <w:p>
      <w:pPr>
        <w:pStyle w:val="BodyText"/>
        <w:spacing w:before="5"/>
        <w:rPr>
          <w:rFonts w:ascii="Courier New"/>
          <w:sz w:val="21"/>
        </w:rPr>
      </w:pPr>
    </w:p>
    <w:p>
      <w:pPr>
        <w:tabs>
          <w:tab w:pos="3171" w:val="left" w:leader="none"/>
        </w:tabs>
        <w:spacing w:line="266" w:lineRule="auto" w:before="0"/>
        <w:ind w:left="1186" w:right="4726" w:firstLine="0"/>
        <w:jc w:val="left"/>
        <w:rPr>
          <w:rFonts w:ascii="Courier New"/>
          <w:sz w:val="20"/>
        </w:rPr>
      </w:pPr>
      <w:r>
        <w:rPr>
          <w:rFonts w:ascii="Courier New"/>
          <w:color w:val="6D6E71"/>
          <w:w w:val="105"/>
          <w:sz w:val="20"/>
        </w:rPr>
        <w:t>AND R1,</w:t>
      </w:r>
      <w:r>
        <w:rPr>
          <w:rFonts w:ascii="Courier New"/>
          <w:color w:val="6D6E71"/>
          <w:spacing w:val="-18"/>
          <w:w w:val="105"/>
          <w:sz w:val="20"/>
        </w:rPr>
        <w:t> </w:t>
      </w:r>
      <w:r>
        <w:rPr>
          <w:rFonts w:ascii="Courier New"/>
          <w:color w:val="6D6E71"/>
          <w:w w:val="105"/>
          <w:sz w:val="20"/>
        </w:rPr>
        <w:t>R1,</w:t>
      </w:r>
      <w:r>
        <w:rPr>
          <w:rFonts w:ascii="Courier New"/>
          <w:color w:val="6D6E71"/>
          <w:spacing w:val="-8"/>
          <w:w w:val="105"/>
          <w:sz w:val="20"/>
        </w:rPr>
        <w:t> </w:t>
      </w:r>
      <w:r>
        <w:rPr>
          <w:rFonts w:ascii="Courier New"/>
          <w:color w:val="6D6E71"/>
          <w:w w:val="105"/>
          <w:sz w:val="20"/>
        </w:rPr>
        <w:t>#0</w:t>
        <w:tab/>
        <w:t>; Initialize output R1 to</w:t>
      </w:r>
      <w:r>
        <w:rPr>
          <w:rFonts w:ascii="Courier New"/>
          <w:color w:val="6D6E71"/>
          <w:spacing w:val="-65"/>
          <w:w w:val="105"/>
          <w:sz w:val="20"/>
        </w:rPr>
        <w:t> </w:t>
      </w:r>
      <w:r>
        <w:rPr>
          <w:rFonts w:ascii="Courier New"/>
          <w:color w:val="6D6E71"/>
          <w:spacing w:val="-13"/>
          <w:w w:val="105"/>
          <w:sz w:val="20"/>
        </w:rPr>
        <w:t>0 </w:t>
      </w:r>
      <w:r>
        <w:rPr>
          <w:rFonts w:ascii="Courier New"/>
          <w:color w:val="6D6E71"/>
          <w:w w:val="105"/>
          <w:sz w:val="20"/>
        </w:rPr>
        <w:t>LDR R7, R0,</w:t>
      </w:r>
      <w:r>
        <w:rPr>
          <w:rFonts w:ascii="Courier New"/>
          <w:color w:val="6D6E71"/>
          <w:spacing w:val="-12"/>
          <w:w w:val="105"/>
          <w:sz w:val="20"/>
        </w:rPr>
        <w:t> </w:t>
      </w:r>
      <w:r>
        <w:rPr>
          <w:rFonts w:ascii="Courier New"/>
          <w:color w:val="6D6E71"/>
          <w:w w:val="105"/>
          <w:sz w:val="20"/>
        </w:rPr>
        <w:t>#0</w:t>
      </w:r>
    </w:p>
    <w:p>
      <w:pPr>
        <w:tabs>
          <w:tab w:pos="3166" w:val="left" w:leader="none"/>
        </w:tabs>
        <w:spacing w:before="3"/>
        <w:ind w:left="1186" w:right="0" w:firstLine="0"/>
        <w:jc w:val="left"/>
        <w:rPr>
          <w:rFonts w:ascii="Courier New"/>
          <w:sz w:val="20"/>
        </w:rPr>
      </w:pPr>
      <w:r>
        <w:rPr>
          <w:rFonts w:ascii="Courier New"/>
          <w:color w:val="6D6E71"/>
          <w:w w:val="105"/>
          <w:sz w:val="20"/>
        </w:rPr>
        <w:t>BRn</w:t>
      </w:r>
      <w:r>
        <w:rPr>
          <w:rFonts w:ascii="Courier New"/>
          <w:color w:val="6D6E71"/>
          <w:spacing w:val="-16"/>
          <w:w w:val="105"/>
          <w:sz w:val="20"/>
        </w:rPr>
        <w:t> </w:t>
      </w:r>
      <w:r>
        <w:rPr>
          <w:rFonts w:ascii="Courier New"/>
          <w:color w:val="6D6E71"/>
          <w:w w:val="105"/>
          <w:sz w:val="20"/>
        </w:rPr>
        <w:t>RESTORE</w:t>
        <w:tab/>
        <w:t>; Skip this node if it has already been</w:t>
      </w:r>
      <w:r>
        <w:rPr>
          <w:rFonts w:ascii="Courier New"/>
          <w:color w:val="6D6E71"/>
          <w:spacing w:val="-52"/>
          <w:w w:val="105"/>
          <w:sz w:val="20"/>
        </w:rPr>
        <w:t> </w:t>
      </w:r>
      <w:r>
        <w:rPr>
          <w:rFonts w:ascii="Courier New"/>
          <w:color w:val="6D6E71"/>
          <w:w w:val="105"/>
          <w:sz w:val="20"/>
        </w:rPr>
        <w:t>visited</w:t>
      </w:r>
    </w:p>
    <w:p>
      <w:pPr>
        <w:pStyle w:val="BodyText"/>
        <w:spacing w:before="6"/>
        <w:rPr>
          <w:rFonts w:ascii="Courier New"/>
        </w:rPr>
      </w:pPr>
    </w:p>
    <w:p>
      <w:pPr>
        <w:tabs>
          <w:tab w:pos="1682" w:val="left" w:leader="none"/>
        </w:tabs>
        <w:spacing w:before="1"/>
        <w:ind w:left="1186" w:right="0" w:firstLine="0"/>
        <w:jc w:val="left"/>
        <w:rPr>
          <w:rFonts w:ascii="Courier New"/>
          <w:sz w:val="20"/>
        </w:rPr>
      </w:pPr>
      <w:r>
        <w:rPr>
          <w:rFonts w:ascii="Courier New"/>
          <w:color w:val="6D6E71"/>
          <w:w w:val="105"/>
          <w:sz w:val="20"/>
        </w:rPr>
        <w:t>LD</w:t>
        <w:tab/>
        <w:t>R7,</w:t>
      </w:r>
      <w:r>
        <w:rPr>
          <w:rFonts w:ascii="Courier New"/>
          <w:color w:val="6D6E71"/>
          <w:spacing w:val="-4"/>
          <w:w w:val="105"/>
          <w:sz w:val="20"/>
        </w:rPr>
        <w:t> </w:t>
      </w:r>
      <w:r>
        <w:rPr>
          <w:rFonts w:ascii="Courier New"/>
          <w:color w:val="6D6E71"/>
          <w:w w:val="105"/>
          <w:sz w:val="20"/>
        </w:rPr>
        <w:t>BREADCRUMB</w:t>
      </w:r>
    </w:p>
    <w:p>
      <w:pPr>
        <w:tabs>
          <w:tab w:pos="3170" w:val="left" w:leader="none"/>
        </w:tabs>
        <w:spacing w:line="268" w:lineRule="auto" w:before="26"/>
        <w:ind w:left="1186" w:right="4601" w:firstLine="0"/>
        <w:jc w:val="left"/>
        <w:rPr>
          <w:rFonts w:ascii="Courier New"/>
          <w:sz w:val="20"/>
        </w:rPr>
      </w:pPr>
      <w:r>
        <w:rPr>
          <w:rFonts w:ascii="Courier New"/>
          <w:color w:val="6D6E71"/>
          <w:w w:val="105"/>
          <w:sz w:val="20"/>
        </w:rPr>
        <w:t>STR R7,</w:t>
      </w:r>
      <w:r>
        <w:rPr>
          <w:rFonts w:ascii="Courier New"/>
          <w:color w:val="6D6E71"/>
          <w:spacing w:val="-18"/>
          <w:w w:val="105"/>
          <w:sz w:val="20"/>
        </w:rPr>
        <w:t> </w:t>
      </w:r>
      <w:r>
        <w:rPr>
          <w:rFonts w:ascii="Courier New"/>
          <w:color w:val="6D6E71"/>
          <w:w w:val="105"/>
          <w:sz w:val="20"/>
        </w:rPr>
        <w:t>R0,</w:t>
      </w:r>
      <w:r>
        <w:rPr>
          <w:rFonts w:ascii="Courier New"/>
          <w:color w:val="6D6E71"/>
          <w:spacing w:val="-8"/>
          <w:w w:val="105"/>
          <w:sz w:val="20"/>
        </w:rPr>
        <w:t> </w:t>
      </w:r>
      <w:r>
        <w:rPr>
          <w:rFonts w:ascii="Courier New"/>
          <w:color w:val="6D6E71"/>
          <w:w w:val="105"/>
          <w:sz w:val="20"/>
        </w:rPr>
        <w:t>#0</w:t>
        <w:tab/>
        <w:t>; Mark this node as visited LDR R2,</w:t>
      </w:r>
      <w:r>
        <w:rPr>
          <w:rFonts w:ascii="Courier New"/>
          <w:color w:val="6D6E71"/>
          <w:spacing w:val="-18"/>
          <w:w w:val="105"/>
          <w:sz w:val="20"/>
        </w:rPr>
        <w:t> </w:t>
      </w:r>
      <w:r>
        <w:rPr>
          <w:rFonts w:ascii="Courier New"/>
          <w:color w:val="6D6E71"/>
          <w:w w:val="105"/>
          <w:sz w:val="20"/>
        </w:rPr>
        <w:t>R0,</w:t>
      </w:r>
      <w:r>
        <w:rPr>
          <w:rFonts w:ascii="Courier New"/>
          <w:color w:val="6D6E71"/>
          <w:spacing w:val="-8"/>
          <w:w w:val="105"/>
          <w:sz w:val="20"/>
        </w:rPr>
        <w:t> </w:t>
      </w:r>
      <w:r>
        <w:rPr>
          <w:rFonts w:ascii="Courier New"/>
          <w:color w:val="6D6E71"/>
          <w:w w:val="105"/>
          <w:sz w:val="20"/>
        </w:rPr>
        <w:t>#1</w:t>
        <w:tab/>
        <w:t>; R2 = color of current</w:t>
      </w:r>
      <w:r>
        <w:rPr>
          <w:rFonts w:ascii="Courier New"/>
          <w:color w:val="6D6E71"/>
          <w:spacing w:val="-63"/>
          <w:w w:val="105"/>
          <w:sz w:val="20"/>
        </w:rPr>
        <w:t> </w:t>
      </w:r>
      <w:r>
        <w:rPr>
          <w:rFonts w:ascii="Courier New"/>
          <w:color w:val="6D6E71"/>
          <w:spacing w:val="-4"/>
          <w:w w:val="105"/>
          <w:sz w:val="20"/>
        </w:rPr>
        <w:t>node </w:t>
      </w:r>
      <w:r>
        <w:rPr>
          <w:rFonts w:ascii="Courier New"/>
          <w:color w:val="6D6E71"/>
          <w:w w:val="105"/>
          <w:sz w:val="20"/>
        </w:rPr>
        <w:t>ADD R3, R0,</w:t>
      </w:r>
      <w:r>
        <w:rPr>
          <w:rFonts w:ascii="Courier New"/>
          <w:color w:val="6D6E71"/>
          <w:spacing w:val="-11"/>
          <w:w w:val="105"/>
          <w:sz w:val="20"/>
        </w:rPr>
        <w:t> </w:t>
      </w:r>
      <w:r>
        <w:rPr>
          <w:rFonts w:ascii="Courier New"/>
          <w:color w:val="6D6E71"/>
          <w:w w:val="105"/>
          <w:sz w:val="20"/>
        </w:rPr>
        <w:t>#2</w:t>
      </w:r>
    </w:p>
    <w:p>
      <w:pPr>
        <w:pStyle w:val="BodyText"/>
        <w:spacing w:before="1"/>
        <w:rPr>
          <w:rFonts w:ascii="Courier New"/>
          <w:sz w:val="19"/>
        </w:rPr>
      </w:pP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0"/>
        <w:gridCol w:w="484"/>
        <w:gridCol w:w="496"/>
        <w:gridCol w:w="496"/>
        <w:gridCol w:w="362"/>
        <w:gridCol w:w="381"/>
        <w:gridCol w:w="622"/>
        <w:gridCol w:w="6168"/>
      </w:tblGrid>
      <w:tr>
        <w:trPr>
          <w:trHeight w:val="246" w:hRule="atLeast"/>
        </w:trPr>
        <w:tc>
          <w:tcPr>
            <w:tcW w:w="990" w:type="dxa"/>
          </w:tcPr>
          <w:p>
            <w:pPr>
              <w:pStyle w:val="TableParagraph"/>
              <w:spacing w:line="193" w:lineRule="exact" w:before="32"/>
              <w:ind w:left="50"/>
              <w:rPr>
                <w:sz w:val="20"/>
              </w:rPr>
            </w:pPr>
            <w:r>
              <w:rPr>
                <w:color w:val="6D6E71"/>
                <w:w w:val="105"/>
                <w:sz w:val="20"/>
              </w:rPr>
              <w:t>AGAIN</w:t>
            </w:r>
          </w:p>
        </w:tc>
        <w:tc>
          <w:tcPr>
            <w:tcW w:w="484" w:type="dxa"/>
          </w:tcPr>
          <w:p>
            <w:pPr>
              <w:pStyle w:val="TableParagraph"/>
              <w:spacing w:line="193" w:lineRule="exact" w:before="32"/>
              <w:ind w:right="57"/>
              <w:jc w:val="right"/>
              <w:rPr>
                <w:sz w:val="20"/>
              </w:rPr>
            </w:pPr>
            <w:r>
              <w:rPr>
                <w:color w:val="6D6E71"/>
                <w:sz w:val="20"/>
              </w:rPr>
              <w:t>LDR</w:t>
            </w:r>
          </w:p>
        </w:tc>
        <w:tc>
          <w:tcPr>
            <w:tcW w:w="496" w:type="dxa"/>
          </w:tcPr>
          <w:p>
            <w:pPr>
              <w:pStyle w:val="TableParagraph"/>
              <w:spacing w:line="193" w:lineRule="exact" w:before="32"/>
              <w:ind w:left="37" w:right="33"/>
              <w:jc w:val="center"/>
              <w:rPr>
                <w:sz w:val="20"/>
              </w:rPr>
            </w:pPr>
            <w:r>
              <w:rPr>
                <w:color w:val="6D6E71"/>
                <w:w w:val="105"/>
                <w:sz w:val="20"/>
              </w:rPr>
              <w:t>R0,</w:t>
            </w:r>
          </w:p>
        </w:tc>
        <w:tc>
          <w:tcPr>
            <w:tcW w:w="496" w:type="dxa"/>
          </w:tcPr>
          <w:p>
            <w:pPr>
              <w:pStyle w:val="TableParagraph"/>
              <w:spacing w:line="193" w:lineRule="exact" w:before="32"/>
              <w:ind w:left="64"/>
              <w:rPr>
                <w:sz w:val="20"/>
              </w:rPr>
            </w:pPr>
            <w:r>
              <w:rPr>
                <w:color w:val="6D6E71"/>
                <w:w w:val="105"/>
                <w:sz w:val="20"/>
              </w:rPr>
              <w:t>R3,</w:t>
            </w:r>
          </w:p>
        </w:tc>
        <w:tc>
          <w:tcPr>
            <w:tcW w:w="362" w:type="dxa"/>
          </w:tcPr>
          <w:p>
            <w:pPr>
              <w:pStyle w:val="TableParagraph"/>
              <w:spacing w:line="193" w:lineRule="exact" w:before="32"/>
              <w:ind w:left="64"/>
              <w:rPr>
                <w:sz w:val="20"/>
              </w:rPr>
            </w:pPr>
            <w:r>
              <w:rPr>
                <w:color w:val="6D6E71"/>
                <w:w w:val="105"/>
                <w:sz w:val="20"/>
              </w:rPr>
              <w:t>#0</w:t>
            </w:r>
          </w:p>
        </w:tc>
        <w:tc>
          <w:tcPr>
            <w:tcW w:w="381" w:type="dxa"/>
          </w:tcPr>
          <w:p>
            <w:pPr>
              <w:pStyle w:val="TableParagraph"/>
              <w:spacing w:line="193" w:lineRule="exact" w:before="32"/>
              <w:ind w:right="56"/>
              <w:jc w:val="right"/>
              <w:rPr>
                <w:sz w:val="20"/>
              </w:rPr>
            </w:pPr>
            <w:r>
              <w:rPr>
                <w:color w:val="6D6E71"/>
                <w:w w:val="103"/>
                <w:sz w:val="20"/>
              </w:rPr>
              <w:t>;</w:t>
            </w:r>
          </w:p>
        </w:tc>
        <w:tc>
          <w:tcPr>
            <w:tcW w:w="622" w:type="dxa"/>
          </w:tcPr>
          <w:p>
            <w:pPr>
              <w:pStyle w:val="TableParagraph"/>
              <w:spacing w:line="193" w:lineRule="exact" w:before="32"/>
              <w:ind w:left="65"/>
              <w:rPr>
                <w:sz w:val="20"/>
              </w:rPr>
            </w:pPr>
            <w:r>
              <w:rPr>
                <w:color w:val="6D6E71"/>
                <w:w w:val="105"/>
                <w:sz w:val="20"/>
              </w:rPr>
              <w:t>R0 =</w:t>
            </w:r>
          </w:p>
        </w:tc>
        <w:tc>
          <w:tcPr>
            <w:tcW w:w="6168" w:type="dxa"/>
          </w:tcPr>
          <w:p>
            <w:pPr>
              <w:pStyle w:val="TableParagraph"/>
              <w:spacing w:line="193" w:lineRule="exact" w:before="32"/>
              <w:ind w:left="63"/>
              <w:rPr>
                <w:sz w:val="20"/>
              </w:rPr>
            </w:pPr>
            <w:r>
              <w:rPr>
                <w:color w:val="6D6E71"/>
                <w:w w:val="105"/>
                <w:sz w:val="20"/>
              </w:rPr>
              <w:t>neighbor node address</w:t>
            </w:r>
          </w:p>
        </w:tc>
      </w:tr>
      <w:tr>
        <w:trPr>
          <w:trHeight w:val="1013" w:hRule="atLeast"/>
        </w:trPr>
        <w:tc>
          <w:tcPr>
            <w:tcW w:w="1474" w:type="dxa"/>
            <w:gridSpan w:val="2"/>
          </w:tcPr>
          <w:p>
            <w:pPr>
              <w:pStyle w:val="TableParagraph"/>
              <w:spacing w:line="268" w:lineRule="auto" w:before="32"/>
              <w:ind w:left="1042" w:right="57"/>
              <w:jc w:val="both"/>
              <w:rPr>
                <w:sz w:val="20"/>
              </w:rPr>
            </w:pPr>
            <w:r>
              <w:rPr>
                <w:color w:val="6D6E71"/>
                <w:sz w:val="20"/>
              </w:rPr>
              <w:t>BRz LDR </w:t>
            </w:r>
            <w:r>
              <w:rPr>
                <w:color w:val="6D6E71"/>
                <w:spacing w:val="-1"/>
                <w:sz w:val="20"/>
              </w:rPr>
              <w:t>NOT</w:t>
            </w:r>
          </w:p>
          <w:p>
            <w:pPr>
              <w:pStyle w:val="TableParagraph"/>
              <w:spacing w:line="193" w:lineRule="exact"/>
              <w:ind w:right="57"/>
              <w:jc w:val="right"/>
              <w:rPr>
                <w:sz w:val="20"/>
              </w:rPr>
            </w:pPr>
            <w:r>
              <w:rPr>
                <w:color w:val="6D6E71"/>
                <w:spacing w:val="-1"/>
                <w:sz w:val="20"/>
              </w:rPr>
              <w:t>ADD</w:t>
            </w:r>
          </w:p>
        </w:tc>
        <w:tc>
          <w:tcPr>
            <w:tcW w:w="992" w:type="dxa"/>
            <w:gridSpan w:val="2"/>
          </w:tcPr>
          <w:p>
            <w:pPr>
              <w:pStyle w:val="TableParagraph"/>
              <w:spacing w:line="268" w:lineRule="auto" w:before="32"/>
              <w:ind w:left="59" w:firstLine="4"/>
              <w:rPr>
                <w:sz w:val="20"/>
              </w:rPr>
            </w:pPr>
            <w:r>
              <w:rPr>
                <w:color w:val="6D6E71"/>
                <w:w w:val="105"/>
                <w:sz w:val="20"/>
              </w:rPr>
              <w:t>RESTOR R7, R0, R7, R7</w:t>
            </w:r>
          </w:p>
          <w:p>
            <w:pPr>
              <w:pStyle w:val="TableParagraph"/>
              <w:spacing w:line="193" w:lineRule="exact"/>
              <w:ind w:left="64"/>
              <w:rPr>
                <w:sz w:val="20"/>
              </w:rPr>
            </w:pPr>
            <w:r>
              <w:rPr>
                <w:color w:val="6D6E71"/>
                <w:w w:val="105"/>
                <w:sz w:val="20"/>
              </w:rPr>
              <w:t>R7, R7,</w:t>
            </w:r>
          </w:p>
        </w:tc>
        <w:tc>
          <w:tcPr>
            <w:tcW w:w="362" w:type="dxa"/>
          </w:tcPr>
          <w:p>
            <w:pPr>
              <w:pStyle w:val="TableParagraph"/>
              <w:spacing w:before="2"/>
              <w:rPr>
                <w:sz w:val="25"/>
              </w:rPr>
            </w:pPr>
          </w:p>
          <w:p>
            <w:pPr>
              <w:pStyle w:val="TableParagraph"/>
              <w:ind w:left="64"/>
              <w:rPr>
                <w:sz w:val="20"/>
              </w:rPr>
            </w:pPr>
            <w:r>
              <w:rPr>
                <w:color w:val="6D6E71"/>
                <w:w w:val="105"/>
                <w:sz w:val="20"/>
              </w:rPr>
              <w:t>#1</w:t>
            </w:r>
          </w:p>
          <w:p>
            <w:pPr>
              <w:pStyle w:val="TableParagraph"/>
              <w:spacing w:before="7"/>
              <w:rPr>
                <w:sz w:val="24"/>
              </w:rPr>
            </w:pPr>
          </w:p>
          <w:p>
            <w:pPr>
              <w:pStyle w:val="TableParagraph"/>
              <w:spacing w:line="197" w:lineRule="exact"/>
              <w:ind w:left="64"/>
              <w:rPr>
                <w:sz w:val="20"/>
              </w:rPr>
            </w:pPr>
            <w:r>
              <w:rPr>
                <w:color w:val="6D6E71"/>
                <w:w w:val="105"/>
                <w:sz w:val="20"/>
              </w:rPr>
              <w:t>#1</w:t>
            </w:r>
          </w:p>
        </w:tc>
        <w:tc>
          <w:tcPr>
            <w:tcW w:w="381" w:type="dxa"/>
          </w:tcPr>
          <w:p>
            <w:pPr>
              <w:pStyle w:val="TableParagraph"/>
              <w:rPr>
                <w:sz w:val="24"/>
              </w:rPr>
            </w:pPr>
          </w:p>
          <w:p>
            <w:pPr>
              <w:pStyle w:val="TableParagraph"/>
              <w:spacing w:before="5"/>
              <w:rPr>
                <w:sz w:val="23"/>
              </w:rPr>
            </w:pPr>
          </w:p>
          <w:p>
            <w:pPr>
              <w:pStyle w:val="TableParagraph"/>
              <w:spacing w:before="1"/>
              <w:ind w:right="61"/>
              <w:jc w:val="right"/>
              <w:rPr>
                <w:sz w:val="20"/>
              </w:rPr>
            </w:pPr>
            <w:r>
              <w:rPr>
                <w:color w:val="6D6E71"/>
                <w:w w:val="103"/>
                <w:sz w:val="20"/>
              </w:rPr>
              <w:t>;</w:t>
            </w:r>
          </w:p>
        </w:tc>
        <w:tc>
          <w:tcPr>
            <w:tcW w:w="6790" w:type="dxa"/>
            <w:gridSpan w:val="2"/>
          </w:tcPr>
          <w:p>
            <w:pPr>
              <w:pStyle w:val="TableParagraph"/>
              <w:rPr>
                <w:sz w:val="24"/>
              </w:rPr>
            </w:pPr>
          </w:p>
          <w:p>
            <w:pPr>
              <w:pStyle w:val="TableParagraph"/>
              <w:spacing w:before="5"/>
              <w:rPr>
                <w:sz w:val="23"/>
              </w:rPr>
            </w:pPr>
          </w:p>
          <w:p>
            <w:pPr>
              <w:pStyle w:val="TableParagraph"/>
              <w:spacing w:before="1"/>
              <w:ind w:left="60"/>
              <w:rPr>
                <w:sz w:val="20"/>
              </w:rPr>
            </w:pPr>
            <w:r>
              <w:rPr>
                <w:color w:val="6D6E71"/>
                <w:w w:val="105"/>
                <w:sz w:val="20"/>
              </w:rPr>
              <w:t>&lt;-- Breakpoint here</w:t>
            </w:r>
          </w:p>
        </w:tc>
      </w:tr>
      <w:tr>
        <w:trPr>
          <w:trHeight w:val="1765" w:hRule="atLeast"/>
        </w:trPr>
        <w:tc>
          <w:tcPr>
            <w:tcW w:w="1474" w:type="dxa"/>
            <w:gridSpan w:val="2"/>
          </w:tcPr>
          <w:p>
            <w:pPr>
              <w:pStyle w:val="TableParagraph"/>
              <w:spacing w:before="36"/>
              <w:ind w:left="1042"/>
              <w:rPr>
                <w:sz w:val="20"/>
              </w:rPr>
            </w:pPr>
            <w:r>
              <w:rPr>
                <w:color w:val="6D6E71"/>
                <w:w w:val="105"/>
                <w:sz w:val="20"/>
              </w:rPr>
              <w:t>ADD</w:t>
            </w:r>
          </w:p>
          <w:p>
            <w:pPr>
              <w:pStyle w:val="TableParagraph"/>
              <w:spacing w:line="268" w:lineRule="auto" w:before="26"/>
              <w:ind w:left="1042" w:right="57"/>
              <w:jc w:val="both"/>
              <w:rPr>
                <w:sz w:val="20"/>
              </w:rPr>
            </w:pPr>
            <w:r>
              <w:rPr>
                <w:color w:val="6D6E71"/>
                <w:sz w:val="20"/>
              </w:rPr>
              <w:t>BRz JSR ADD</w:t>
            </w:r>
          </w:p>
          <w:p>
            <w:pPr>
              <w:pStyle w:val="TableParagraph"/>
              <w:spacing w:line="266" w:lineRule="auto"/>
              <w:ind w:left="1042" w:right="51"/>
              <w:rPr>
                <w:sz w:val="20"/>
              </w:rPr>
            </w:pPr>
            <w:r>
              <w:rPr>
                <w:color w:val="6D6E71"/>
                <w:sz w:val="20"/>
              </w:rPr>
              <w:t>BRp ADD</w:t>
            </w:r>
          </w:p>
          <w:p>
            <w:pPr>
              <w:pStyle w:val="TableParagraph"/>
              <w:spacing w:line="193" w:lineRule="exact"/>
              <w:ind w:left="1042"/>
              <w:rPr>
                <w:sz w:val="20"/>
              </w:rPr>
            </w:pPr>
            <w:r>
              <w:rPr>
                <w:color w:val="6D6E71"/>
                <w:w w:val="105"/>
                <w:sz w:val="20"/>
              </w:rPr>
              <w:t>BR</w:t>
            </w:r>
          </w:p>
        </w:tc>
        <w:tc>
          <w:tcPr>
            <w:tcW w:w="992" w:type="dxa"/>
            <w:gridSpan w:val="2"/>
          </w:tcPr>
          <w:p>
            <w:pPr>
              <w:pStyle w:val="TableParagraph"/>
              <w:spacing w:line="252" w:lineRule="exact" w:before="1"/>
              <w:ind w:left="64" w:hanging="1"/>
              <w:rPr>
                <w:sz w:val="20"/>
              </w:rPr>
            </w:pPr>
            <w:r>
              <w:rPr>
                <w:color w:val="6D6E71"/>
                <w:w w:val="105"/>
                <w:sz w:val="20"/>
              </w:rPr>
              <w:t>R7, R2, BAD </w:t>
            </w:r>
            <w:r>
              <w:rPr>
                <w:color w:val="6D6E71"/>
                <w:sz w:val="20"/>
              </w:rPr>
              <w:t>EXAMINE </w:t>
            </w:r>
            <w:r>
              <w:rPr>
                <w:color w:val="6D6E71"/>
                <w:w w:val="105"/>
                <w:sz w:val="20"/>
              </w:rPr>
              <w:t>R1, R1, </w:t>
            </w:r>
            <w:r>
              <w:rPr>
                <w:color w:val="6D6E71"/>
                <w:sz w:val="20"/>
              </w:rPr>
              <w:t>RESTORE </w:t>
            </w:r>
            <w:r>
              <w:rPr>
                <w:color w:val="6D6E71"/>
                <w:w w:val="105"/>
                <w:sz w:val="20"/>
              </w:rPr>
              <w:t>R3, R3, AGAIN</w:t>
            </w:r>
          </w:p>
        </w:tc>
        <w:tc>
          <w:tcPr>
            <w:tcW w:w="362" w:type="dxa"/>
          </w:tcPr>
          <w:p>
            <w:pPr>
              <w:pStyle w:val="TableParagraph"/>
              <w:spacing w:before="36"/>
              <w:ind w:left="64"/>
              <w:rPr>
                <w:sz w:val="20"/>
              </w:rPr>
            </w:pPr>
            <w:r>
              <w:rPr>
                <w:color w:val="6D6E71"/>
                <w:w w:val="105"/>
                <w:sz w:val="20"/>
              </w:rPr>
              <w:t>R7</w:t>
            </w:r>
          </w:p>
          <w:p>
            <w:pPr>
              <w:pStyle w:val="TableParagraph"/>
              <w:rPr>
                <w:sz w:val="24"/>
              </w:rPr>
            </w:pPr>
          </w:p>
          <w:p>
            <w:pPr>
              <w:pStyle w:val="TableParagraph"/>
              <w:spacing w:before="10"/>
              <w:rPr>
                <w:sz w:val="22"/>
              </w:rPr>
            </w:pPr>
          </w:p>
          <w:p>
            <w:pPr>
              <w:pStyle w:val="TableParagraph"/>
              <w:ind w:left="64"/>
              <w:rPr>
                <w:sz w:val="20"/>
              </w:rPr>
            </w:pPr>
            <w:r>
              <w:rPr>
                <w:color w:val="6D6E71"/>
                <w:w w:val="105"/>
                <w:sz w:val="20"/>
              </w:rPr>
              <w:t>#0</w:t>
            </w:r>
          </w:p>
          <w:p>
            <w:pPr>
              <w:pStyle w:val="TableParagraph"/>
              <w:spacing w:before="7"/>
              <w:rPr>
                <w:sz w:val="24"/>
              </w:rPr>
            </w:pPr>
          </w:p>
          <w:p>
            <w:pPr>
              <w:pStyle w:val="TableParagraph"/>
              <w:ind w:left="64"/>
              <w:rPr>
                <w:sz w:val="20"/>
              </w:rPr>
            </w:pPr>
            <w:r>
              <w:rPr>
                <w:color w:val="6D6E71"/>
                <w:w w:val="105"/>
                <w:sz w:val="20"/>
              </w:rPr>
              <w:t>#1</w:t>
            </w:r>
          </w:p>
        </w:tc>
        <w:tc>
          <w:tcPr>
            <w:tcW w:w="381" w:type="dxa"/>
          </w:tcPr>
          <w:p>
            <w:pPr>
              <w:pStyle w:val="TableParagraph"/>
              <w:spacing w:before="36"/>
              <w:ind w:left="198"/>
              <w:rPr>
                <w:sz w:val="20"/>
              </w:rPr>
            </w:pPr>
            <w:r>
              <w:rPr>
                <w:color w:val="6D6E71"/>
                <w:w w:val="103"/>
                <w:sz w:val="20"/>
              </w:rPr>
              <w:t>;</w:t>
            </w:r>
          </w:p>
          <w:p>
            <w:pPr>
              <w:pStyle w:val="TableParagraph"/>
              <w:spacing w:before="7"/>
              <w:rPr>
                <w:sz w:val="24"/>
              </w:rPr>
            </w:pPr>
          </w:p>
          <w:p>
            <w:pPr>
              <w:pStyle w:val="TableParagraph"/>
              <w:ind w:left="198"/>
              <w:rPr>
                <w:sz w:val="20"/>
              </w:rPr>
            </w:pPr>
            <w:r>
              <w:rPr>
                <w:color w:val="6D6E71"/>
                <w:w w:val="103"/>
                <w:sz w:val="20"/>
              </w:rPr>
              <w:t>;</w:t>
            </w:r>
          </w:p>
          <w:p>
            <w:pPr>
              <w:pStyle w:val="TableParagraph"/>
              <w:spacing w:before="7"/>
              <w:rPr>
                <w:sz w:val="24"/>
              </w:rPr>
            </w:pPr>
          </w:p>
          <w:p>
            <w:pPr>
              <w:pStyle w:val="TableParagraph"/>
              <w:ind w:left="193"/>
              <w:rPr>
                <w:sz w:val="20"/>
              </w:rPr>
            </w:pPr>
            <w:r>
              <w:rPr>
                <w:color w:val="6D6E71"/>
                <w:w w:val="103"/>
                <w:sz w:val="20"/>
              </w:rPr>
              <w:t>;</w:t>
            </w:r>
          </w:p>
          <w:p>
            <w:pPr>
              <w:pStyle w:val="TableParagraph"/>
              <w:spacing w:before="6"/>
              <w:rPr>
                <w:sz w:val="24"/>
              </w:rPr>
            </w:pPr>
          </w:p>
          <w:p>
            <w:pPr>
              <w:pStyle w:val="TableParagraph"/>
              <w:spacing w:line="193" w:lineRule="exact" w:before="1"/>
              <w:ind w:left="198"/>
              <w:rPr>
                <w:sz w:val="20"/>
              </w:rPr>
            </w:pPr>
            <w:r>
              <w:rPr>
                <w:color w:val="6D6E71"/>
                <w:w w:val="103"/>
                <w:sz w:val="20"/>
              </w:rPr>
              <w:t>;</w:t>
            </w:r>
          </w:p>
        </w:tc>
        <w:tc>
          <w:tcPr>
            <w:tcW w:w="6790" w:type="dxa"/>
            <w:gridSpan w:val="2"/>
          </w:tcPr>
          <w:p>
            <w:pPr>
              <w:pStyle w:val="TableParagraph"/>
              <w:spacing w:line="535" w:lineRule="auto" w:before="36"/>
              <w:ind w:left="65" w:right="677" w:hanging="1"/>
              <w:rPr>
                <w:sz w:val="20"/>
              </w:rPr>
            </w:pPr>
            <w:r>
              <w:rPr>
                <w:color w:val="6D6E71"/>
                <w:w w:val="105"/>
                <w:sz w:val="20"/>
              </w:rPr>
              <w:t>Compare current color to neighbor’s color </w:t>
            </w:r>
            <w:r>
              <w:rPr>
                <w:color w:val="6D6E71"/>
                <w:spacing w:val="-4"/>
                <w:w w:val="105"/>
                <w:sz w:val="20"/>
              </w:rPr>
              <w:t>Recursively</w:t>
            </w:r>
            <w:r>
              <w:rPr>
                <w:color w:val="6D6E71"/>
                <w:spacing w:val="-18"/>
                <w:w w:val="105"/>
                <w:sz w:val="20"/>
              </w:rPr>
              <w:t> </w:t>
            </w:r>
            <w:r>
              <w:rPr>
                <w:color w:val="6D6E71"/>
                <w:w w:val="105"/>
                <w:sz w:val="20"/>
              </w:rPr>
              <w:t>examine</w:t>
            </w:r>
            <w:r>
              <w:rPr>
                <w:color w:val="6D6E71"/>
                <w:spacing w:val="-17"/>
                <w:w w:val="105"/>
                <w:sz w:val="20"/>
              </w:rPr>
              <w:t> </w:t>
            </w:r>
            <w:r>
              <w:rPr>
                <w:color w:val="6D6E71"/>
                <w:w w:val="105"/>
                <w:sz w:val="20"/>
              </w:rPr>
              <w:t>the</w:t>
            </w:r>
            <w:r>
              <w:rPr>
                <w:color w:val="6D6E71"/>
                <w:spacing w:val="-17"/>
                <w:w w:val="105"/>
                <w:sz w:val="20"/>
              </w:rPr>
              <w:t> </w:t>
            </w:r>
            <w:r>
              <w:rPr>
                <w:color w:val="6D6E71"/>
                <w:w w:val="105"/>
                <w:sz w:val="20"/>
              </w:rPr>
              <w:t>coloring</w:t>
            </w:r>
            <w:r>
              <w:rPr>
                <w:color w:val="6D6E71"/>
                <w:spacing w:val="-17"/>
                <w:w w:val="105"/>
                <w:sz w:val="20"/>
              </w:rPr>
              <w:t> </w:t>
            </w:r>
            <w:r>
              <w:rPr>
                <w:color w:val="6D6E71"/>
                <w:w w:val="105"/>
                <w:sz w:val="20"/>
              </w:rPr>
              <w:t>of</w:t>
            </w:r>
            <w:r>
              <w:rPr>
                <w:color w:val="6D6E71"/>
                <w:spacing w:val="-17"/>
                <w:w w:val="105"/>
                <w:sz w:val="20"/>
              </w:rPr>
              <w:t> </w:t>
            </w:r>
            <w:r>
              <w:rPr>
                <w:color w:val="6D6E71"/>
                <w:w w:val="105"/>
                <w:sz w:val="20"/>
              </w:rPr>
              <w:t>next</w:t>
            </w:r>
            <w:r>
              <w:rPr>
                <w:color w:val="6D6E71"/>
                <w:spacing w:val="-17"/>
                <w:w w:val="105"/>
                <w:sz w:val="20"/>
              </w:rPr>
              <w:t> </w:t>
            </w:r>
            <w:r>
              <w:rPr>
                <w:color w:val="6D6E71"/>
                <w:w w:val="105"/>
                <w:sz w:val="20"/>
              </w:rPr>
              <w:t>neighbor</w:t>
            </w:r>
          </w:p>
          <w:p>
            <w:pPr>
              <w:pStyle w:val="TableParagraph"/>
              <w:ind w:left="60"/>
              <w:rPr>
                <w:sz w:val="20"/>
              </w:rPr>
            </w:pPr>
            <w:r>
              <w:rPr>
                <w:color w:val="6D6E71"/>
                <w:w w:val="105"/>
                <w:sz w:val="20"/>
              </w:rPr>
              <w:t>If</w:t>
            </w:r>
            <w:r>
              <w:rPr>
                <w:color w:val="6D6E71"/>
                <w:spacing w:val="-19"/>
                <w:w w:val="105"/>
                <w:sz w:val="20"/>
              </w:rPr>
              <w:t> </w:t>
            </w:r>
            <w:r>
              <w:rPr>
                <w:color w:val="6D6E71"/>
                <w:w w:val="105"/>
                <w:sz w:val="20"/>
              </w:rPr>
              <w:t>neighbor</w:t>
            </w:r>
            <w:r>
              <w:rPr>
                <w:color w:val="6D6E71"/>
                <w:spacing w:val="-19"/>
                <w:w w:val="105"/>
                <w:sz w:val="20"/>
              </w:rPr>
              <w:t> </w:t>
            </w:r>
            <w:r>
              <w:rPr>
                <w:color w:val="6D6E71"/>
                <w:w w:val="105"/>
                <w:sz w:val="20"/>
              </w:rPr>
              <w:t>returns</w:t>
            </w:r>
            <w:r>
              <w:rPr>
                <w:color w:val="6D6E71"/>
                <w:spacing w:val="-19"/>
                <w:w w:val="105"/>
                <w:sz w:val="20"/>
              </w:rPr>
              <w:t> </w:t>
            </w:r>
            <w:r>
              <w:rPr>
                <w:color w:val="6D6E71"/>
                <w:w w:val="105"/>
                <w:sz w:val="20"/>
              </w:rPr>
              <w:t>R1=1,</w:t>
            </w:r>
            <w:r>
              <w:rPr>
                <w:color w:val="6D6E71"/>
                <w:spacing w:val="-18"/>
                <w:w w:val="105"/>
                <w:sz w:val="20"/>
              </w:rPr>
              <w:t> </w:t>
            </w:r>
            <w:r>
              <w:rPr>
                <w:color w:val="6D6E71"/>
                <w:w w:val="105"/>
                <w:sz w:val="20"/>
              </w:rPr>
              <w:t>this</w:t>
            </w:r>
            <w:r>
              <w:rPr>
                <w:color w:val="6D6E71"/>
                <w:spacing w:val="-19"/>
                <w:w w:val="105"/>
                <w:sz w:val="20"/>
              </w:rPr>
              <w:t> </w:t>
            </w:r>
            <w:r>
              <w:rPr>
                <w:color w:val="6D6E71"/>
                <w:w w:val="105"/>
                <w:sz w:val="20"/>
              </w:rPr>
              <w:t>node</w:t>
            </w:r>
            <w:r>
              <w:rPr>
                <w:color w:val="6D6E71"/>
                <w:spacing w:val="-19"/>
                <w:w w:val="105"/>
                <w:sz w:val="20"/>
              </w:rPr>
              <w:t> </w:t>
            </w:r>
            <w:r>
              <w:rPr>
                <w:color w:val="6D6E71"/>
                <w:w w:val="105"/>
                <w:sz w:val="20"/>
              </w:rPr>
              <w:t>should</w:t>
            </w:r>
            <w:r>
              <w:rPr>
                <w:color w:val="6D6E71"/>
                <w:spacing w:val="-18"/>
                <w:w w:val="105"/>
                <w:sz w:val="20"/>
              </w:rPr>
              <w:t> </w:t>
            </w:r>
            <w:r>
              <w:rPr>
                <w:color w:val="6D6E71"/>
                <w:w w:val="105"/>
                <w:sz w:val="20"/>
              </w:rPr>
              <w:t>return</w:t>
            </w:r>
            <w:r>
              <w:rPr>
                <w:color w:val="6D6E71"/>
                <w:spacing w:val="-19"/>
                <w:w w:val="105"/>
                <w:sz w:val="20"/>
              </w:rPr>
              <w:t> </w:t>
            </w:r>
            <w:r>
              <w:rPr>
                <w:color w:val="6D6E71"/>
                <w:w w:val="105"/>
                <w:sz w:val="20"/>
              </w:rPr>
              <w:t>R1=1</w:t>
            </w:r>
          </w:p>
          <w:p>
            <w:pPr>
              <w:pStyle w:val="TableParagraph"/>
              <w:spacing w:before="7"/>
              <w:rPr>
                <w:sz w:val="24"/>
              </w:rPr>
            </w:pPr>
          </w:p>
          <w:p>
            <w:pPr>
              <w:pStyle w:val="TableParagraph"/>
              <w:spacing w:line="193" w:lineRule="exact"/>
              <w:ind w:left="66"/>
              <w:rPr>
                <w:sz w:val="20"/>
              </w:rPr>
            </w:pPr>
            <w:r>
              <w:rPr>
                <w:color w:val="6D6E71"/>
                <w:w w:val="105"/>
                <w:sz w:val="20"/>
              </w:rPr>
              <w:t>Try next neighbor</w:t>
            </w:r>
          </w:p>
        </w:tc>
      </w:tr>
      <w:tr>
        <w:trPr>
          <w:trHeight w:val="508" w:hRule="atLeast"/>
        </w:trPr>
        <w:tc>
          <w:tcPr>
            <w:tcW w:w="990" w:type="dxa"/>
          </w:tcPr>
          <w:p>
            <w:pPr>
              <w:pStyle w:val="TableParagraph"/>
              <w:spacing w:before="8"/>
              <w:rPr>
                <w:sz w:val="25"/>
              </w:rPr>
            </w:pPr>
          </w:p>
          <w:p>
            <w:pPr>
              <w:pStyle w:val="TableParagraph"/>
              <w:spacing w:line="197" w:lineRule="exact" w:before="1"/>
              <w:ind w:left="50"/>
              <w:rPr>
                <w:sz w:val="20"/>
              </w:rPr>
            </w:pPr>
            <w:r>
              <w:rPr>
                <w:color w:val="6D6E71"/>
                <w:w w:val="105"/>
                <w:sz w:val="20"/>
              </w:rPr>
              <w:t>BAD</w:t>
            </w:r>
          </w:p>
        </w:tc>
        <w:tc>
          <w:tcPr>
            <w:tcW w:w="484" w:type="dxa"/>
          </w:tcPr>
          <w:p>
            <w:pPr>
              <w:pStyle w:val="TableParagraph"/>
              <w:spacing w:before="8"/>
              <w:rPr>
                <w:sz w:val="25"/>
              </w:rPr>
            </w:pPr>
          </w:p>
          <w:p>
            <w:pPr>
              <w:pStyle w:val="TableParagraph"/>
              <w:spacing w:line="197" w:lineRule="exact" w:before="1"/>
              <w:ind w:right="59"/>
              <w:jc w:val="right"/>
              <w:rPr>
                <w:sz w:val="20"/>
              </w:rPr>
            </w:pPr>
            <w:r>
              <w:rPr>
                <w:color w:val="6D6E71"/>
                <w:sz w:val="20"/>
              </w:rPr>
              <w:t>ADD</w:t>
            </w:r>
          </w:p>
        </w:tc>
        <w:tc>
          <w:tcPr>
            <w:tcW w:w="496" w:type="dxa"/>
          </w:tcPr>
          <w:p>
            <w:pPr>
              <w:pStyle w:val="TableParagraph"/>
              <w:spacing w:before="8"/>
              <w:rPr>
                <w:sz w:val="25"/>
              </w:rPr>
            </w:pPr>
          </w:p>
          <w:p>
            <w:pPr>
              <w:pStyle w:val="TableParagraph"/>
              <w:spacing w:line="197" w:lineRule="exact" w:before="1"/>
              <w:ind w:left="36" w:right="36"/>
              <w:jc w:val="center"/>
              <w:rPr>
                <w:sz w:val="20"/>
              </w:rPr>
            </w:pPr>
            <w:r>
              <w:rPr>
                <w:color w:val="6D6E71"/>
                <w:w w:val="105"/>
                <w:sz w:val="20"/>
              </w:rPr>
              <w:t>R1,</w:t>
            </w:r>
          </w:p>
        </w:tc>
        <w:tc>
          <w:tcPr>
            <w:tcW w:w="496" w:type="dxa"/>
          </w:tcPr>
          <w:p>
            <w:pPr>
              <w:pStyle w:val="TableParagraph"/>
              <w:spacing w:before="8"/>
              <w:rPr>
                <w:sz w:val="25"/>
              </w:rPr>
            </w:pPr>
          </w:p>
          <w:p>
            <w:pPr>
              <w:pStyle w:val="TableParagraph"/>
              <w:spacing w:line="197" w:lineRule="exact" w:before="1"/>
              <w:ind w:left="62"/>
              <w:rPr>
                <w:sz w:val="20"/>
              </w:rPr>
            </w:pPr>
            <w:r>
              <w:rPr>
                <w:color w:val="6D6E71"/>
                <w:w w:val="105"/>
                <w:sz w:val="20"/>
              </w:rPr>
              <w:t>R1,</w:t>
            </w:r>
          </w:p>
        </w:tc>
        <w:tc>
          <w:tcPr>
            <w:tcW w:w="7533" w:type="dxa"/>
            <w:gridSpan w:val="4"/>
          </w:tcPr>
          <w:p>
            <w:pPr>
              <w:pStyle w:val="TableParagraph"/>
              <w:spacing w:before="8"/>
              <w:rPr>
                <w:sz w:val="25"/>
              </w:rPr>
            </w:pPr>
          </w:p>
          <w:p>
            <w:pPr>
              <w:pStyle w:val="TableParagraph"/>
              <w:spacing w:line="197" w:lineRule="exact" w:before="1"/>
              <w:ind w:left="62"/>
              <w:rPr>
                <w:sz w:val="20"/>
              </w:rPr>
            </w:pPr>
            <w:r>
              <w:rPr>
                <w:color w:val="6D6E71"/>
                <w:w w:val="105"/>
                <w:sz w:val="20"/>
              </w:rPr>
              <w:t>#1</w:t>
            </w:r>
          </w:p>
        </w:tc>
      </w:tr>
      <w:tr>
        <w:trPr>
          <w:trHeight w:val="252" w:hRule="atLeast"/>
        </w:trPr>
        <w:tc>
          <w:tcPr>
            <w:tcW w:w="990" w:type="dxa"/>
          </w:tcPr>
          <w:p>
            <w:pPr>
              <w:pStyle w:val="TableParagraph"/>
              <w:spacing w:line="197" w:lineRule="exact" w:before="36"/>
              <w:ind w:left="50"/>
              <w:rPr>
                <w:sz w:val="20"/>
              </w:rPr>
            </w:pPr>
            <w:r>
              <w:rPr>
                <w:color w:val="6D6E71"/>
                <w:w w:val="105"/>
                <w:sz w:val="20"/>
              </w:rPr>
              <w:t>RESTORE</w:t>
            </w:r>
          </w:p>
        </w:tc>
        <w:tc>
          <w:tcPr>
            <w:tcW w:w="484" w:type="dxa"/>
          </w:tcPr>
          <w:p>
            <w:pPr>
              <w:pStyle w:val="TableParagraph"/>
              <w:spacing w:line="197" w:lineRule="exact" w:before="36"/>
              <w:ind w:right="62"/>
              <w:jc w:val="right"/>
              <w:rPr>
                <w:sz w:val="20"/>
              </w:rPr>
            </w:pPr>
            <w:r>
              <w:rPr>
                <w:color w:val="6D6E71"/>
                <w:sz w:val="20"/>
              </w:rPr>
              <w:t>LDR</w:t>
            </w:r>
          </w:p>
        </w:tc>
        <w:tc>
          <w:tcPr>
            <w:tcW w:w="496" w:type="dxa"/>
          </w:tcPr>
          <w:p>
            <w:pPr>
              <w:pStyle w:val="TableParagraph"/>
              <w:spacing w:line="197" w:lineRule="exact" w:before="36"/>
              <w:ind w:left="33" w:right="36"/>
              <w:jc w:val="center"/>
              <w:rPr>
                <w:sz w:val="20"/>
              </w:rPr>
            </w:pPr>
            <w:r>
              <w:rPr>
                <w:color w:val="6D6E71"/>
                <w:w w:val="105"/>
                <w:sz w:val="20"/>
              </w:rPr>
              <w:t>R7,</w:t>
            </w:r>
          </w:p>
        </w:tc>
        <w:tc>
          <w:tcPr>
            <w:tcW w:w="496" w:type="dxa"/>
          </w:tcPr>
          <w:p>
            <w:pPr>
              <w:pStyle w:val="TableParagraph"/>
              <w:spacing w:line="197" w:lineRule="exact" w:before="36"/>
              <w:ind w:left="59"/>
              <w:rPr>
                <w:sz w:val="20"/>
              </w:rPr>
            </w:pPr>
            <w:r>
              <w:rPr>
                <w:color w:val="6D6E71"/>
                <w:w w:val="105"/>
                <w:sz w:val="20"/>
              </w:rPr>
              <w:t>R6,</w:t>
            </w:r>
          </w:p>
        </w:tc>
        <w:tc>
          <w:tcPr>
            <w:tcW w:w="7533" w:type="dxa"/>
            <w:gridSpan w:val="4"/>
          </w:tcPr>
          <w:p>
            <w:pPr>
              <w:pStyle w:val="TableParagraph"/>
              <w:spacing w:line="197" w:lineRule="exact" w:before="36"/>
              <w:ind w:left="59"/>
              <w:rPr>
                <w:sz w:val="20"/>
              </w:rPr>
            </w:pPr>
            <w:r>
              <w:rPr>
                <w:color w:val="6D6E71"/>
                <w:w w:val="105"/>
                <w:sz w:val="20"/>
              </w:rPr>
              <w:t>#0</w:t>
            </w:r>
          </w:p>
        </w:tc>
      </w:tr>
      <w:tr>
        <w:trPr>
          <w:trHeight w:val="252" w:hRule="atLeast"/>
        </w:trPr>
        <w:tc>
          <w:tcPr>
            <w:tcW w:w="990" w:type="dxa"/>
          </w:tcPr>
          <w:p>
            <w:pPr>
              <w:pStyle w:val="TableParagraph"/>
              <w:rPr>
                <w:rFonts w:ascii="Times New Roman"/>
                <w:sz w:val="18"/>
              </w:rPr>
            </w:pPr>
          </w:p>
        </w:tc>
        <w:tc>
          <w:tcPr>
            <w:tcW w:w="484" w:type="dxa"/>
          </w:tcPr>
          <w:p>
            <w:pPr>
              <w:pStyle w:val="TableParagraph"/>
              <w:spacing w:line="196" w:lineRule="exact" w:before="36"/>
              <w:ind w:right="57"/>
              <w:jc w:val="right"/>
              <w:rPr>
                <w:sz w:val="20"/>
              </w:rPr>
            </w:pPr>
            <w:r>
              <w:rPr>
                <w:color w:val="6D6E71"/>
                <w:sz w:val="20"/>
              </w:rPr>
              <w:t>ADD</w:t>
            </w:r>
          </w:p>
        </w:tc>
        <w:tc>
          <w:tcPr>
            <w:tcW w:w="496" w:type="dxa"/>
          </w:tcPr>
          <w:p>
            <w:pPr>
              <w:pStyle w:val="TableParagraph"/>
              <w:spacing w:line="196" w:lineRule="exact" w:before="36"/>
              <w:ind w:left="37" w:right="33"/>
              <w:jc w:val="center"/>
              <w:rPr>
                <w:sz w:val="20"/>
              </w:rPr>
            </w:pPr>
            <w:r>
              <w:rPr>
                <w:color w:val="6D6E71"/>
                <w:w w:val="105"/>
                <w:sz w:val="20"/>
              </w:rPr>
              <w:t>R6,</w:t>
            </w:r>
          </w:p>
        </w:tc>
        <w:tc>
          <w:tcPr>
            <w:tcW w:w="496" w:type="dxa"/>
          </w:tcPr>
          <w:p>
            <w:pPr>
              <w:pStyle w:val="TableParagraph"/>
              <w:spacing w:line="196" w:lineRule="exact" w:before="36"/>
              <w:ind w:left="64"/>
              <w:rPr>
                <w:sz w:val="20"/>
              </w:rPr>
            </w:pPr>
            <w:r>
              <w:rPr>
                <w:color w:val="6D6E71"/>
                <w:w w:val="105"/>
                <w:sz w:val="20"/>
              </w:rPr>
              <w:t>R6,</w:t>
            </w:r>
          </w:p>
        </w:tc>
        <w:tc>
          <w:tcPr>
            <w:tcW w:w="7533" w:type="dxa"/>
            <w:gridSpan w:val="4"/>
          </w:tcPr>
          <w:p>
            <w:pPr>
              <w:pStyle w:val="TableParagraph"/>
              <w:spacing w:line="196" w:lineRule="exact" w:before="36"/>
              <w:ind w:left="64"/>
              <w:rPr>
                <w:sz w:val="20"/>
              </w:rPr>
            </w:pPr>
            <w:r>
              <w:rPr>
                <w:color w:val="6D6E71"/>
                <w:w w:val="105"/>
                <w:sz w:val="20"/>
              </w:rPr>
              <w:t>#1</w:t>
            </w:r>
          </w:p>
        </w:tc>
      </w:tr>
      <w:tr>
        <w:trPr>
          <w:trHeight w:val="252" w:hRule="atLeast"/>
        </w:trPr>
        <w:tc>
          <w:tcPr>
            <w:tcW w:w="990" w:type="dxa"/>
          </w:tcPr>
          <w:p>
            <w:pPr>
              <w:pStyle w:val="TableParagraph"/>
              <w:rPr>
                <w:rFonts w:ascii="Times New Roman"/>
                <w:sz w:val="18"/>
              </w:rPr>
            </w:pPr>
          </w:p>
        </w:tc>
        <w:tc>
          <w:tcPr>
            <w:tcW w:w="484" w:type="dxa"/>
          </w:tcPr>
          <w:p>
            <w:pPr>
              <w:pStyle w:val="TableParagraph"/>
              <w:spacing w:line="197" w:lineRule="exact" w:before="36"/>
              <w:ind w:right="57"/>
              <w:jc w:val="right"/>
              <w:rPr>
                <w:sz w:val="20"/>
              </w:rPr>
            </w:pPr>
            <w:r>
              <w:rPr>
                <w:color w:val="6D6E71"/>
                <w:sz w:val="20"/>
              </w:rPr>
              <w:t>LDR</w:t>
            </w:r>
          </w:p>
        </w:tc>
        <w:tc>
          <w:tcPr>
            <w:tcW w:w="496" w:type="dxa"/>
          </w:tcPr>
          <w:p>
            <w:pPr>
              <w:pStyle w:val="TableParagraph"/>
              <w:spacing w:line="197" w:lineRule="exact" w:before="36"/>
              <w:ind w:left="37" w:right="33"/>
              <w:jc w:val="center"/>
              <w:rPr>
                <w:sz w:val="20"/>
              </w:rPr>
            </w:pPr>
            <w:r>
              <w:rPr>
                <w:color w:val="6D6E71"/>
                <w:w w:val="105"/>
                <w:sz w:val="20"/>
              </w:rPr>
              <w:t>R3,</w:t>
            </w:r>
          </w:p>
        </w:tc>
        <w:tc>
          <w:tcPr>
            <w:tcW w:w="496" w:type="dxa"/>
          </w:tcPr>
          <w:p>
            <w:pPr>
              <w:pStyle w:val="TableParagraph"/>
              <w:spacing w:line="197" w:lineRule="exact" w:before="36"/>
              <w:ind w:left="64"/>
              <w:rPr>
                <w:sz w:val="20"/>
              </w:rPr>
            </w:pPr>
            <w:r>
              <w:rPr>
                <w:color w:val="6D6E71"/>
                <w:w w:val="105"/>
                <w:sz w:val="20"/>
              </w:rPr>
              <w:t>R6,</w:t>
            </w:r>
          </w:p>
        </w:tc>
        <w:tc>
          <w:tcPr>
            <w:tcW w:w="7533" w:type="dxa"/>
            <w:gridSpan w:val="4"/>
          </w:tcPr>
          <w:p>
            <w:pPr>
              <w:pStyle w:val="TableParagraph"/>
              <w:spacing w:line="197" w:lineRule="exact" w:before="36"/>
              <w:ind w:left="64"/>
              <w:rPr>
                <w:sz w:val="20"/>
              </w:rPr>
            </w:pPr>
            <w:r>
              <w:rPr>
                <w:color w:val="6D6E71"/>
                <w:w w:val="105"/>
                <w:sz w:val="20"/>
              </w:rPr>
              <w:t>#0</w:t>
            </w:r>
          </w:p>
        </w:tc>
      </w:tr>
      <w:tr>
        <w:trPr>
          <w:trHeight w:val="252" w:hRule="atLeast"/>
        </w:trPr>
        <w:tc>
          <w:tcPr>
            <w:tcW w:w="990" w:type="dxa"/>
          </w:tcPr>
          <w:p>
            <w:pPr>
              <w:pStyle w:val="TableParagraph"/>
              <w:rPr>
                <w:rFonts w:ascii="Times New Roman"/>
                <w:sz w:val="18"/>
              </w:rPr>
            </w:pPr>
          </w:p>
        </w:tc>
        <w:tc>
          <w:tcPr>
            <w:tcW w:w="484" w:type="dxa"/>
          </w:tcPr>
          <w:p>
            <w:pPr>
              <w:pStyle w:val="TableParagraph"/>
              <w:spacing w:line="197" w:lineRule="exact" w:before="36"/>
              <w:ind w:right="57"/>
              <w:jc w:val="right"/>
              <w:rPr>
                <w:sz w:val="20"/>
              </w:rPr>
            </w:pPr>
            <w:r>
              <w:rPr>
                <w:color w:val="6D6E71"/>
                <w:sz w:val="20"/>
              </w:rPr>
              <w:t>ADD</w:t>
            </w:r>
          </w:p>
        </w:tc>
        <w:tc>
          <w:tcPr>
            <w:tcW w:w="496" w:type="dxa"/>
          </w:tcPr>
          <w:p>
            <w:pPr>
              <w:pStyle w:val="TableParagraph"/>
              <w:spacing w:line="197" w:lineRule="exact" w:before="36"/>
              <w:ind w:left="37" w:right="33"/>
              <w:jc w:val="center"/>
              <w:rPr>
                <w:sz w:val="20"/>
              </w:rPr>
            </w:pPr>
            <w:r>
              <w:rPr>
                <w:color w:val="6D6E71"/>
                <w:w w:val="105"/>
                <w:sz w:val="20"/>
              </w:rPr>
              <w:t>R6,</w:t>
            </w:r>
          </w:p>
        </w:tc>
        <w:tc>
          <w:tcPr>
            <w:tcW w:w="496" w:type="dxa"/>
          </w:tcPr>
          <w:p>
            <w:pPr>
              <w:pStyle w:val="TableParagraph"/>
              <w:spacing w:line="197" w:lineRule="exact" w:before="36"/>
              <w:ind w:left="64"/>
              <w:rPr>
                <w:sz w:val="20"/>
              </w:rPr>
            </w:pPr>
            <w:r>
              <w:rPr>
                <w:color w:val="6D6E71"/>
                <w:w w:val="105"/>
                <w:sz w:val="20"/>
              </w:rPr>
              <w:t>R6,</w:t>
            </w:r>
          </w:p>
        </w:tc>
        <w:tc>
          <w:tcPr>
            <w:tcW w:w="7533" w:type="dxa"/>
            <w:gridSpan w:val="4"/>
          </w:tcPr>
          <w:p>
            <w:pPr>
              <w:pStyle w:val="TableParagraph"/>
              <w:spacing w:line="197" w:lineRule="exact" w:before="36"/>
              <w:ind w:left="64"/>
              <w:rPr>
                <w:sz w:val="20"/>
              </w:rPr>
            </w:pPr>
            <w:r>
              <w:rPr>
                <w:color w:val="6D6E71"/>
                <w:w w:val="105"/>
                <w:sz w:val="20"/>
              </w:rPr>
              <w:t>#1</w:t>
            </w:r>
          </w:p>
        </w:tc>
      </w:tr>
      <w:tr>
        <w:trPr>
          <w:trHeight w:val="252" w:hRule="atLeast"/>
        </w:trPr>
        <w:tc>
          <w:tcPr>
            <w:tcW w:w="990" w:type="dxa"/>
          </w:tcPr>
          <w:p>
            <w:pPr>
              <w:pStyle w:val="TableParagraph"/>
              <w:rPr>
                <w:rFonts w:ascii="Times New Roman"/>
                <w:sz w:val="18"/>
              </w:rPr>
            </w:pPr>
          </w:p>
        </w:tc>
        <w:tc>
          <w:tcPr>
            <w:tcW w:w="484" w:type="dxa"/>
          </w:tcPr>
          <w:p>
            <w:pPr>
              <w:pStyle w:val="TableParagraph"/>
              <w:spacing w:line="196" w:lineRule="exact" w:before="36"/>
              <w:ind w:right="57"/>
              <w:jc w:val="right"/>
              <w:rPr>
                <w:sz w:val="20"/>
              </w:rPr>
            </w:pPr>
            <w:r>
              <w:rPr>
                <w:color w:val="6D6E71"/>
                <w:sz w:val="20"/>
              </w:rPr>
              <w:t>LDR</w:t>
            </w:r>
          </w:p>
        </w:tc>
        <w:tc>
          <w:tcPr>
            <w:tcW w:w="496" w:type="dxa"/>
          </w:tcPr>
          <w:p>
            <w:pPr>
              <w:pStyle w:val="TableParagraph"/>
              <w:spacing w:line="196" w:lineRule="exact" w:before="36"/>
              <w:ind w:left="37" w:right="33"/>
              <w:jc w:val="center"/>
              <w:rPr>
                <w:sz w:val="20"/>
              </w:rPr>
            </w:pPr>
            <w:r>
              <w:rPr>
                <w:color w:val="6D6E71"/>
                <w:w w:val="105"/>
                <w:sz w:val="20"/>
              </w:rPr>
              <w:t>R2,</w:t>
            </w:r>
          </w:p>
        </w:tc>
        <w:tc>
          <w:tcPr>
            <w:tcW w:w="496" w:type="dxa"/>
          </w:tcPr>
          <w:p>
            <w:pPr>
              <w:pStyle w:val="TableParagraph"/>
              <w:spacing w:line="196" w:lineRule="exact" w:before="36"/>
              <w:ind w:left="64"/>
              <w:rPr>
                <w:sz w:val="20"/>
              </w:rPr>
            </w:pPr>
            <w:r>
              <w:rPr>
                <w:color w:val="6D6E71"/>
                <w:w w:val="105"/>
                <w:sz w:val="20"/>
              </w:rPr>
              <w:t>R6,</w:t>
            </w:r>
          </w:p>
        </w:tc>
        <w:tc>
          <w:tcPr>
            <w:tcW w:w="7533" w:type="dxa"/>
            <w:gridSpan w:val="4"/>
          </w:tcPr>
          <w:p>
            <w:pPr>
              <w:pStyle w:val="TableParagraph"/>
              <w:spacing w:line="196" w:lineRule="exact" w:before="36"/>
              <w:ind w:left="64"/>
              <w:rPr>
                <w:sz w:val="20"/>
              </w:rPr>
            </w:pPr>
            <w:r>
              <w:rPr>
                <w:color w:val="6D6E71"/>
                <w:w w:val="105"/>
                <w:sz w:val="20"/>
              </w:rPr>
              <w:t>#0</w:t>
            </w:r>
          </w:p>
        </w:tc>
      </w:tr>
      <w:tr>
        <w:trPr>
          <w:trHeight w:val="252" w:hRule="atLeast"/>
        </w:trPr>
        <w:tc>
          <w:tcPr>
            <w:tcW w:w="990" w:type="dxa"/>
          </w:tcPr>
          <w:p>
            <w:pPr>
              <w:pStyle w:val="TableParagraph"/>
              <w:rPr>
                <w:rFonts w:ascii="Times New Roman"/>
                <w:sz w:val="18"/>
              </w:rPr>
            </w:pPr>
          </w:p>
        </w:tc>
        <w:tc>
          <w:tcPr>
            <w:tcW w:w="484" w:type="dxa"/>
          </w:tcPr>
          <w:p>
            <w:pPr>
              <w:pStyle w:val="TableParagraph"/>
              <w:spacing w:line="197" w:lineRule="exact" w:before="36"/>
              <w:ind w:right="57"/>
              <w:jc w:val="right"/>
              <w:rPr>
                <w:sz w:val="20"/>
              </w:rPr>
            </w:pPr>
            <w:r>
              <w:rPr>
                <w:color w:val="6D6E71"/>
                <w:sz w:val="20"/>
              </w:rPr>
              <w:t>ADD</w:t>
            </w:r>
          </w:p>
        </w:tc>
        <w:tc>
          <w:tcPr>
            <w:tcW w:w="496" w:type="dxa"/>
          </w:tcPr>
          <w:p>
            <w:pPr>
              <w:pStyle w:val="TableParagraph"/>
              <w:spacing w:line="197" w:lineRule="exact" w:before="36"/>
              <w:ind w:left="37" w:right="33"/>
              <w:jc w:val="center"/>
              <w:rPr>
                <w:sz w:val="20"/>
              </w:rPr>
            </w:pPr>
            <w:r>
              <w:rPr>
                <w:color w:val="6D6E71"/>
                <w:w w:val="105"/>
                <w:sz w:val="20"/>
              </w:rPr>
              <w:t>R6,</w:t>
            </w:r>
          </w:p>
        </w:tc>
        <w:tc>
          <w:tcPr>
            <w:tcW w:w="496" w:type="dxa"/>
          </w:tcPr>
          <w:p>
            <w:pPr>
              <w:pStyle w:val="TableParagraph"/>
              <w:spacing w:line="197" w:lineRule="exact" w:before="36"/>
              <w:ind w:left="64"/>
              <w:rPr>
                <w:sz w:val="20"/>
              </w:rPr>
            </w:pPr>
            <w:r>
              <w:rPr>
                <w:color w:val="6D6E71"/>
                <w:w w:val="105"/>
                <w:sz w:val="20"/>
              </w:rPr>
              <w:t>R6,</w:t>
            </w:r>
          </w:p>
        </w:tc>
        <w:tc>
          <w:tcPr>
            <w:tcW w:w="7533" w:type="dxa"/>
            <w:gridSpan w:val="4"/>
          </w:tcPr>
          <w:p>
            <w:pPr>
              <w:pStyle w:val="TableParagraph"/>
              <w:spacing w:line="197" w:lineRule="exact" w:before="36"/>
              <w:ind w:left="64"/>
              <w:rPr>
                <w:sz w:val="20"/>
              </w:rPr>
            </w:pPr>
            <w:r>
              <w:rPr>
                <w:color w:val="6D6E71"/>
                <w:w w:val="105"/>
                <w:sz w:val="20"/>
              </w:rPr>
              <w:t>#1</w:t>
            </w:r>
          </w:p>
        </w:tc>
      </w:tr>
      <w:tr>
        <w:trPr>
          <w:trHeight w:val="252" w:hRule="atLeast"/>
        </w:trPr>
        <w:tc>
          <w:tcPr>
            <w:tcW w:w="990" w:type="dxa"/>
          </w:tcPr>
          <w:p>
            <w:pPr>
              <w:pStyle w:val="TableParagraph"/>
              <w:rPr>
                <w:rFonts w:ascii="Times New Roman"/>
                <w:sz w:val="18"/>
              </w:rPr>
            </w:pPr>
          </w:p>
        </w:tc>
        <w:tc>
          <w:tcPr>
            <w:tcW w:w="484" w:type="dxa"/>
          </w:tcPr>
          <w:p>
            <w:pPr>
              <w:pStyle w:val="TableParagraph"/>
              <w:spacing w:line="196" w:lineRule="exact" w:before="36"/>
              <w:ind w:right="57"/>
              <w:jc w:val="right"/>
              <w:rPr>
                <w:sz w:val="20"/>
              </w:rPr>
            </w:pPr>
            <w:r>
              <w:rPr>
                <w:color w:val="6D6E71"/>
                <w:sz w:val="20"/>
              </w:rPr>
              <w:t>LDR</w:t>
            </w:r>
          </w:p>
        </w:tc>
        <w:tc>
          <w:tcPr>
            <w:tcW w:w="496" w:type="dxa"/>
          </w:tcPr>
          <w:p>
            <w:pPr>
              <w:pStyle w:val="TableParagraph"/>
              <w:spacing w:line="196" w:lineRule="exact" w:before="36"/>
              <w:ind w:left="37" w:right="33"/>
              <w:jc w:val="center"/>
              <w:rPr>
                <w:sz w:val="20"/>
              </w:rPr>
            </w:pPr>
            <w:r>
              <w:rPr>
                <w:color w:val="6D6E71"/>
                <w:w w:val="105"/>
                <w:sz w:val="20"/>
              </w:rPr>
              <w:t>R0,</w:t>
            </w:r>
          </w:p>
        </w:tc>
        <w:tc>
          <w:tcPr>
            <w:tcW w:w="496" w:type="dxa"/>
          </w:tcPr>
          <w:p>
            <w:pPr>
              <w:pStyle w:val="TableParagraph"/>
              <w:spacing w:line="196" w:lineRule="exact" w:before="36"/>
              <w:ind w:left="64"/>
              <w:rPr>
                <w:sz w:val="20"/>
              </w:rPr>
            </w:pPr>
            <w:r>
              <w:rPr>
                <w:color w:val="6D6E71"/>
                <w:w w:val="105"/>
                <w:sz w:val="20"/>
              </w:rPr>
              <w:t>R6,</w:t>
            </w:r>
          </w:p>
        </w:tc>
        <w:tc>
          <w:tcPr>
            <w:tcW w:w="7533" w:type="dxa"/>
            <w:gridSpan w:val="4"/>
          </w:tcPr>
          <w:p>
            <w:pPr>
              <w:pStyle w:val="TableParagraph"/>
              <w:spacing w:line="196" w:lineRule="exact" w:before="36"/>
              <w:ind w:left="64"/>
              <w:rPr>
                <w:sz w:val="20"/>
              </w:rPr>
            </w:pPr>
            <w:r>
              <w:rPr>
                <w:color w:val="6D6E71"/>
                <w:w w:val="105"/>
                <w:sz w:val="20"/>
              </w:rPr>
              <w:t>#0</w:t>
            </w:r>
          </w:p>
        </w:tc>
      </w:tr>
      <w:tr>
        <w:trPr>
          <w:trHeight w:val="502" w:hRule="atLeast"/>
        </w:trPr>
        <w:tc>
          <w:tcPr>
            <w:tcW w:w="990" w:type="dxa"/>
          </w:tcPr>
          <w:p>
            <w:pPr>
              <w:pStyle w:val="TableParagraph"/>
              <w:rPr>
                <w:rFonts w:ascii="Times New Roman"/>
                <w:sz w:val="20"/>
              </w:rPr>
            </w:pPr>
          </w:p>
        </w:tc>
        <w:tc>
          <w:tcPr>
            <w:tcW w:w="484" w:type="dxa"/>
          </w:tcPr>
          <w:p>
            <w:pPr>
              <w:pStyle w:val="TableParagraph"/>
              <w:spacing w:line="250" w:lineRule="atLeast" w:before="12"/>
              <w:ind w:left="52" w:right="51"/>
              <w:rPr>
                <w:sz w:val="20"/>
              </w:rPr>
            </w:pPr>
            <w:r>
              <w:rPr>
                <w:color w:val="6D6E71"/>
                <w:sz w:val="20"/>
              </w:rPr>
              <w:t>ADD RET</w:t>
            </w:r>
          </w:p>
        </w:tc>
        <w:tc>
          <w:tcPr>
            <w:tcW w:w="496" w:type="dxa"/>
          </w:tcPr>
          <w:p>
            <w:pPr>
              <w:pStyle w:val="TableParagraph"/>
              <w:spacing w:before="36"/>
              <w:ind w:left="37" w:right="33"/>
              <w:jc w:val="center"/>
              <w:rPr>
                <w:sz w:val="20"/>
              </w:rPr>
            </w:pPr>
            <w:r>
              <w:rPr>
                <w:color w:val="6D6E71"/>
                <w:w w:val="105"/>
                <w:sz w:val="20"/>
              </w:rPr>
              <w:t>R6,</w:t>
            </w:r>
          </w:p>
        </w:tc>
        <w:tc>
          <w:tcPr>
            <w:tcW w:w="496" w:type="dxa"/>
          </w:tcPr>
          <w:p>
            <w:pPr>
              <w:pStyle w:val="TableParagraph"/>
              <w:spacing w:before="36"/>
              <w:ind w:left="64"/>
              <w:rPr>
                <w:sz w:val="20"/>
              </w:rPr>
            </w:pPr>
            <w:r>
              <w:rPr>
                <w:color w:val="6D6E71"/>
                <w:w w:val="105"/>
                <w:sz w:val="20"/>
              </w:rPr>
              <w:t>R6,</w:t>
            </w:r>
          </w:p>
        </w:tc>
        <w:tc>
          <w:tcPr>
            <w:tcW w:w="7533" w:type="dxa"/>
            <w:gridSpan w:val="4"/>
          </w:tcPr>
          <w:p>
            <w:pPr>
              <w:pStyle w:val="TableParagraph"/>
              <w:spacing w:before="36"/>
              <w:ind w:left="64"/>
              <w:rPr>
                <w:sz w:val="20"/>
              </w:rPr>
            </w:pPr>
            <w:r>
              <w:rPr>
                <w:color w:val="6D6E71"/>
                <w:w w:val="105"/>
                <w:sz w:val="20"/>
              </w:rPr>
              <w:t>#1</w:t>
            </w:r>
          </w:p>
        </w:tc>
      </w:tr>
    </w:tbl>
    <w:p>
      <w:pPr>
        <w:pStyle w:val="BodyText"/>
        <w:spacing w:before="8"/>
        <w:rPr>
          <w:rFonts w:ascii="Courier New"/>
          <w:sz w:val="25"/>
        </w:rPr>
      </w:pPr>
    </w:p>
    <w:p>
      <w:pPr>
        <w:spacing w:before="1"/>
        <w:ind w:left="194" w:right="0" w:firstLine="0"/>
        <w:jc w:val="left"/>
        <w:rPr>
          <w:rFonts w:ascii="Courier New"/>
          <w:sz w:val="20"/>
        </w:rPr>
      </w:pPr>
      <w:r>
        <w:rPr>
          <w:rFonts w:ascii="Courier New"/>
          <w:color w:val="6D6E71"/>
          <w:w w:val="105"/>
          <w:sz w:val="20"/>
        </w:rPr>
        <w:t>BREADCRUMB .FILL</w:t>
      </w:r>
      <w:r>
        <w:rPr>
          <w:rFonts w:ascii="Courier New"/>
          <w:color w:val="6D6E71"/>
          <w:spacing w:val="-49"/>
          <w:w w:val="105"/>
          <w:sz w:val="20"/>
        </w:rPr>
        <w:t> </w:t>
      </w:r>
      <w:r>
        <w:rPr>
          <w:rFonts w:ascii="Courier New"/>
          <w:color w:val="6D6E71"/>
          <w:w w:val="105"/>
          <w:sz w:val="20"/>
        </w:rPr>
        <w:t>x8000</w:t>
      </w:r>
    </w:p>
    <w:p>
      <w:pPr>
        <w:spacing w:before="26"/>
        <w:ind w:left="1186" w:right="0" w:firstLine="0"/>
        <w:jc w:val="left"/>
        <w:rPr>
          <w:rFonts w:ascii="Courier New"/>
          <w:sz w:val="20"/>
        </w:rPr>
      </w:pPr>
      <w:r>
        <w:rPr>
          <w:rFonts w:ascii="Courier New"/>
          <w:color w:val="6D6E71"/>
          <w:w w:val="105"/>
          <w:sz w:val="20"/>
        </w:rPr>
        <w:t>.END</w:t>
      </w:r>
    </w:p>
    <w:p>
      <w:pPr>
        <w:spacing w:after="0"/>
        <w:jc w:val="left"/>
        <w:rPr>
          <w:rFonts w:ascii="Courier New"/>
          <w:sz w:val="20"/>
        </w:rPr>
        <w:sectPr>
          <w:pgSz w:w="12240" w:h="15140"/>
          <w:pgMar w:header="798" w:footer="0" w:top="1000" w:bottom="280" w:left="500" w:right="500"/>
        </w:sectPr>
      </w:pPr>
    </w:p>
    <w:p>
      <w:pPr>
        <w:pStyle w:val="BodyText"/>
        <w:spacing w:before="136"/>
        <w:ind w:left="1828" w:right="2479"/>
      </w:pPr>
      <w:r>
        <w:rPr/>
        <w:pict>
          <v:shape style="position:absolute;margin-left:178.497498pt;margin-top:545.123352pt;width:45.35pt;height:63.2pt;mso-position-horizontal-relative:page;mso-position-vertical-relative:page;z-index:252148736"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99"/>
                  </w:tblGrid>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bl>
                <w:p>
                  <w:pPr>
                    <w:pStyle w:val="BodyText"/>
                  </w:pPr>
                </w:p>
              </w:txbxContent>
            </v:textbox>
            <w10:wrap type="none"/>
          </v:shape>
        </w:pict>
      </w:r>
      <w:r>
        <w:rPr/>
        <w:pict>
          <v:shape style="position:absolute;margin-left:265.907593pt;margin-top:544.305969pt;width:45.35pt;height:63.2pt;mso-position-horizontal-relative:page;mso-position-vertical-relative:page;z-index:252149760"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99"/>
                  </w:tblGrid>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bl>
                <w:p>
                  <w:pPr>
                    <w:pStyle w:val="BodyText"/>
                  </w:pPr>
                </w:p>
              </w:txbxContent>
            </v:textbox>
            <w10:wrap type="none"/>
          </v:shape>
        </w:pict>
      </w:r>
      <w:r>
        <w:rPr>
          <w:color w:val="231F20"/>
          <w:spacing w:val="-5"/>
        </w:rPr>
        <w:t>Your </w:t>
      </w:r>
      <w:r>
        <w:rPr>
          <w:color w:val="231F20"/>
        </w:rPr>
        <w:t>job is to construct the data structure representing a particular map. Before executing JSR EXAMINE, R0 is set to x6100 (the address of one of the nodes), and a breakpoint is set at x4012. The </w:t>
      </w:r>
      <w:r>
        <w:rPr>
          <w:color w:val="231F20"/>
          <w:spacing w:val="-3"/>
        </w:rPr>
        <w:t>following </w:t>
      </w:r>
      <w:r>
        <w:rPr>
          <w:color w:val="231F20"/>
        </w:rPr>
        <w:t>table </w:t>
      </w:r>
      <w:r>
        <w:rPr>
          <w:color w:val="231F20"/>
          <w:spacing w:val="-3"/>
        </w:rPr>
        <w:t>shows </w:t>
      </w:r>
      <w:r>
        <w:rPr>
          <w:color w:val="231F20"/>
        </w:rPr>
        <w:t>relevant information collected each time the breakpoint </w:t>
      </w:r>
      <w:r>
        <w:rPr>
          <w:color w:val="231F20"/>
          <w:spacing w:val="-3"/>
        </w:rPr>
        <w:t>was </w:t>
      </w:r>
      <w:r>
        <w:rPr>
          <w:color w:val="231F20"/>
        </w:rPr>
        <w:t>encountered during the running of EXAMINE.</w:t>
      </w:r>
    </w:p>
    <w:p>
      <w:pPr>
        <w:pStyle w:val="BodyText"/>
        <w:rPr>
          <w:sz w:val="20"/>
        </w:rPr>
      </w:pPr>
    </w:p>
    <w:p>
      <w:pPr>
        <w:pStyle w:val="BodyText"/>
        <w:spacing w:before="10"/>
        <w:rPr>
          <w:sz w:val="21"/>
        </w:rPr>
      </w:pPr>
    </w:p>
    <w:tbl>
      <w:tblPr>
        <w:tblW w:w="0" w:type="auto"/>
        <w:jc w:val="left"/>
        <w:tblInd w:w="225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866"/>
        <w:gridCol w:w="866"/>
        <w:gridCol w:w="866"/>
        <w:gridCol w:w="866"/>
      </w:tblGrid>
      <w:tr>
        <w:trPr>
          <w:trHeight w:val="272" w:hRule="atLeast"/>
        </w:trPr>
        <w:tc>
          <w:tcPr>
            <w:tcW w:w="866" w:type="dxa"/>
          </w:tcPr>
          <w:p>
            <w:pPr>
              <w:pStyle w:val="TableParagraph"/>
              <w:spacing w:line="243" w:lineRule="exact"/>
              <w:ind w:left="283"/>
              <w:rPr>
                <w:rFonts w:ascii="Times New Roman"/>
                <w:sz w:val="24"/>
              </w:rPr>
            </w:pPr>
            <w:r>
              <w:rPr>
                <w:rFonts w:ascii="Times New Roman"/>
                <w:color w:val="231F20"/>
                <w:sz w:val="24"/>
              </w:rPr>
              <w:t>PC</w:t>
            </w:r>
          </w:p>
          <w:p>
            <w:pPr>
              <w:pStyle w:val="TableParagraph"/>
              <w:spacing w:line="2" w:lineRule="exact" w:before="9"/>
              <w:ind w:left="129"/>
              <w:rPr>
                <w:rFonts w:ascii="Times New Roman"/>
                <w:sz w:val="24"/>
              </w:rPr>
            </w:pPr>
            <w:r>
              <w:rPr>
                <w:rFonts w:ascii="Times New Roman"/>
                <w:color w:val="231F20"/>
                <w:sz w:val="24"/>
              </w:rPr>
              <w:t>x4012</w:t>
            </w:r>
          </w:p>
        </w:tc>
        <w:tc>
          <w:tcPr>
            <w:tcW w:w="866" w:type="dxa"/>
          </w:tcPr>
          <w:p>
            <w:pPr>
              <w:pStyle w:val="TableParagraph"/>
              <w:spacing w:line="243" w:lineRule="exact"/>
              <w:ind w:left="290"/>
              <w:rPr>
                <w:rFonts w:ascii="Times New Roman"/>
                <w:sz w:val="24"/>
              </w:rPr>
            </w:pPr>
            <w:r>
              <w:rPr>
                <w:rFonts w:ascii="Times New Roman"/>
                <w:color w:val="231F20"/>
                <w:sz w:val="24"/>
              </w:rPr>
              <w:t>R0</w:t>
            </w:r>
          </w:p>
          <w:p>
            <w:pPr>
              <w:pStyle w:val="TableParagraph"/>
              <w:spacing w:line="2" w:lineRule="exact" w:before="9"/>
              <w:ind w:left="129"/>
              <w:rPr>
                <w:rFonts w:ascii="Times New Roman"/>
                <w:sz w:val="24"/>
              </w:rPr>
            </w:pPr>
            <w:r>
              <w:rPr>
                <w:rFonts w:ascii="Times New Roman"/>
                <w:color w:val="231F20"/>
                <w:sz w:val="24"/>
              </w:rPr>
              <w:t>x6200</w:t>
            </w:r>
          </w:p>
        </w:tc>
        <w:tc>
          <w:tcPr>
            <w:tcW w:w="866" w:type="dxa"/>
          </w:tcPr>
          <w:p>
            <w:pPr>
              <w:pStyle w:val="TableParagraph"/>
              <w:spacing w:line="243" w:lineRule="exact"/>
              <w:ind w:left="290"/>
              <w:rPr>
                <w:rFonts w:ascii="Times New Roman"/>
                <w:sz w:val="24"/>
              </w:rPr>
            </w:pPr>
            <w:r>
              <w:rPr>
                <w:rFonts w:ascii="Times New Roman"/>
                <w:color w:val="231F20"/>
                <w:sz w:val="24"/>
              </w:rPr>
              <w:t>R2</w:t>
            </w:r>
          </w:p>
          <w:p>
            <w:pPr>
              <w:pStyle w:val="TableParagraph"/>
              <w:spacing w:line="2" w:lineRule="exact" w:before="9"/>
              <w:ind w:left="129"/>
              <w:rPr>
                <w:rFonts w:ascii="Times New Roman"/>
                <w:sz w:val="24"/>
              </w:rPr>
            </w:pPr>
            <w:r>
              <w:rPr>
                <w:rFonts w:ascii="Times New Roman"/>
                <w:color w:val="231F20"/>
                <w:sz w:val="24"/>
              </w:rPr>
              <w:t>x0042</w:t>
            </w:r>
          </w:p>
        </w:tc>
        <w:tc>
          <w:tcPr>
            <w:tcW w:w="866" w:type="dxa"/>
          </w:tcPr>
          <w:p>
            <w:pPr>
              <w:pStyle w:val="TableParagraph"/>
              <w:spacing w:line="243" w:lineRule="exact"/>
              <w:ind w:left="290"/>
              <w:rPr>
                <w:rFonts w:ascii="Times New Roman"/>
                <w:sz w:val="24"/>
              </w:rPr>
            </w:pPr>
            <w:r>
              <w:rPr>
                <w:rFonts w:ascii="Times New Roman"/>
                <w:color w:val="231F20"/>
                <w:sz w:val="24"/>
              </w:rPr>
              <w:t>R7</w:t>
            </w:r>
          </w:p>
          <w:p>
            <w:pPr>
              <w:pStyle w:val="TableParagraph"/>
              <w:spacing w:line="2" w:lineRule="exact" w:before="9"/>
              <w:ind w:left="129"/>
              <w:rPr>
                <w:rFonts w:ascii="Times New Roman"/>
                <w:sz w:val="24"/>
              </w:rPr>
            </w:pPr>
            <w:r>
              <w:rPr>
                <w:rFonts w:ascii="Times New Roman"/>
                <w:color w:val="231F20"/>
                <w:sz w:val="24"/>
              </w:rPr>
              <w:t>x0052</w:t>
            </w:r>
          </w:p>
        </w:tc>
      </w:tr>
      <w:tr>
        <w:trPr>
          <w:trHeight w:val="271"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x6100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x0052</w:t>
            </w:r>
          </w:p>
        </w:tc>
        <w:tc>
          <w:tcPr>
            <w:tcW w:w="866" w:type="dxa"/>
          </w:tcPr>
          <w:p>
            <w:pPr>
              <w:pStyle w:val="TableParagraph"/>
              <w:spacing w:line="2" w:lineRule="exact" w:before="252"/>
              <w:ind w:left="129"/>
              <w:rPr>
                <w:rFonts w:ascii="Times New Roman"/>
                <w:sz w:val="24"/>
              </w:rPr>
            </w:pPr>
            <w:r>
              <w:rPr>
                <w:rFonts w:ascii="Times New Roman"/>
                <w:color w:val="231F20"/>
                <w:sz w:val="24"/>
              </w:rPr>
              <w:t>x0042</w:t>
            </w:r>
          </w:p>
        </w:tc>
      </w:tr>
      <w:tr>
        <w:trPr>
          <w:trHeight w:val="272"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x6300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x0052</w:t>
            </w:r>
          </w:p>
        </w:tc>
        <w:tc>
          <w:tcPr>
            <w:tcW w:w="866" w:type="dxa"/>
          </w:tcPr>
          <w:p>
            <w:pPr>
              <w:pStyle w:val="TableParagraph"/>
              <w:spacing w:line="2" w:lineRule="exact" w:before="252"/>
              <w:ind w:left="129"/>
              <w:rPr>
                <w:rFonts w:ascii="Times New Roman"/>
                <w:sz w:val="24"/>
              </w:rPr>
            </w:pPr>
            <w:r>
              <w:rPr>
                <w:rFonts w:ascii="Times New Roman"/>
                <w:color w:val="231F20"/>
                <w:sz w:val="24"/>
              </w:rPr>
              <w:t>x0047</w:t>
            </w:r>
          </w:p>
        </w:tc>
      </w:tr>
      <w:tr>
        <w:trPr>
          <w:trHeight w:val="272"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x6200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x0047</w:t>
            </w:r>
          </w:p>
        </w:tc>
        <w:tc>
          <w:tcPr>
            <w:tcW w:w="866" w:type="dxa"/>
          </w:tcPr>
          <w:p>
            <w:pPr>
              <w:pStyle w:val="TableParagraph"/>
              <w:spacing w:line="2" w:lineRule="exact" w:before="252"/>
              <w:ind w:left="129"/>
              <w:rPr>
                <w:rFonts w:ascii="Times New Roman"/>
                <w:sz w:val="24"/>
              </w:rPr>
            </w:pPr>
            <w:r>
              <w:rPr>
                <w:rFonts w:ascii="Times New Roman"/>
                <w:color w:val="231F20"/>
                <w:sz w:val="24"/>
              </w:rPr>
              <w:t>x0052</w:t>
            </w:r>
          </w:p>
        </w:tc>
      </w:tr>
      <w:tr>
        <w:trPr>
          <w:trHeight w:val="272"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x6400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x0047</w:t>
            </w:r>
          </w:p>
        </w:tc>
        <w:tc>
          <w:tcPr>
            <w:tcW w:w="866" w:type="dxa"/>
          </w:tcPr>
          <w:p>
            <w:pPr>
              <w:pStyle w:val="TableParagraph"/>
              <w:spacing w:line="2" w:lineRule="exact" w:before="252"/>
              <w:ind w:left="129"/>
              <w:rPr>
                <w:rFonts w:ascii="Times New Roman"/>
                <w:sz w:val="24"/>
              </w:rPr>
            </w:pPr>
            <w:r>
              <w:rPr>
                <w:rFonts w:ascii="Times New Roman"/>
                <w:color w:val="231F20"/>
                <w:sz w:val="24"/>
              </w:rPr>
              <w:t>x0052</w:t>
            </w:r>
          </w:p>
        </w:tc>
      </w:tr>
      <w:tr>
        <w:trPr>
          <w:trHeight w:val="271"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x6100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x0052</w:t>
            </w:r>
          </w:p>
        </w:tc>
        <w:tc>
          <w:tcPr>
            <w:tcW w:w="866" w:type="dxa"/>
          </w:tcPr>
          <w:p>
            <w:pPr>
              <w:pStyle w:val="TableParagraph"/>
              <w:spacing w:line="2" w:lineRule="exact" w:before="252"/>
              <w:ind w:left="129"/>
              <w:rPr>
                <w:rFonts w:ascii="Times New Roman"/>
                <w:sz w:val="24"/>
              </w:rPr>
            </w:pPr>
            <w:r>
              <w:rPr>
                <w:rFonts w:ascii="Times New Roman"/>
                <w:color w:val="231F20"/>
                <w:sz w:val="24"/>
              </w:rPr>
              <w:t>x0042</w:t>
            </w:r>
          </w:p>
        </w:tc>
      </w:tr>
      <w:tr>
        <w:trPr>
          <w:trHeight w:val="272"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x6300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x0052</w:t>
            </w:r>
          </w:p>
        </w:tc>
        <w:tc>
          <w:tcPr>
            <w:tcW w:w="866" w:type="dxa"/>
          </w:tcPr>
          <w:p>
            <w:pPr>
              <w:pStyle w:val="TableParagraph"/>
              <w:spacing w:line="2" w:lineRule="exact" w:before="252"/>
              <w:ind w:left="129"/>
              <w:rPr>
                <w:rFonts w:ascii="Times New Roman"/>
                <w:sz w:val="24"/>
              </w:rPr>
            </w:pPr>
            <w:r>
              <w:rPr>
                <w:rFonts w:ascii="Times New Roman"/>
                <w:color w:val="231F20"/>
                <w:sz w:val="24"/>
              </w:rPr>
              <w:t>x0047</w:t>
            </w:r>
          </w:p>
        </w:tc>
      </w:tr>
      <w:tr>
        <w:trPr>
          <w:trHeight w:val="272"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x6500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x0052</w:t>
            </w:r>
          </w:p>
        </w:tc>
        <w:tc>
          <w:tcPr>
            <w:tcW w:w="866" w:type="dxa"/>
          </w:tcPr>
          <w:p>
            <w:pPr>
              <w:pStyle w:val="TableParagraph"/>
              <w:spacing w:line="2" w:lineRule="exact" w:before="252"/>
              <w:ind w:left="129"/>
              <w:rPr>
                <w:rFonts w:ascii="Times New Roman"/>
                <w:sz w:val="24"/>
              </w:rPr>
            </w:pPr>
            <w:r>
              <w:rPr>
                <w:rFonts w:ascii="Times New Roman"/>
                <w:color w:val="231F20"/>
                <w:sz w:val="24"/>
              </w:rPr>
              <w:t>x0047</w:t>
            </w:r>
          </w:p>
        </w:tc>
      </w:tr>
      <w:tr>
        <w:trPr>
          <w:trHeight w:val="271"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x6100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x0047</w:t>
            </w:r>
          </w:p>
        </w:tc>
        <w:tc>
          <w:tcPr>
            <w:tcW w:w="866" w:type="dxa"/>
          </w:tcPr>
          <w:p>
            <w:pPr>
              <w:pStyle w:val="TableParagraph"/>
              <w:spacing w:line="2" w:lineRule="exact" w:before="252"/>
              <w:ind w:left="129"/>
              <w:rPr>
                <w:rFonts w:ascii="Times New Roman"/>
                <w:sz w:val="24"/>
              </w:rPr>
            </w:pPr>
            <w:r>
              <w:rPr>
                <w:rFonts w:ascii="Times New Roman"/>
                <w:color w:val="231F20"/>
                <w:sz w:val="24"/>
              </w:rPr>
              <w:t>x0042</w:t>
            </w:r>
          </w:p>
        </w:tc>
      </w:tr>
      <w:tr>
        <w:trPr>
          <w:trHeight w:val="272"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x6200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x0047</w:t>
            </w:r>
          </w:p>
        </w:tc>
        <w:tc>
          <w:tcPr>
            <w:tcW w:w="866" w:type="dxa"/>
          </w:tcPr>
          <w:p>
            <w:pPr>
              <w:pStyle w:val="TableParagraph"/>
              <w:spacing w:line="2" w:lineRule="exact" w:before="252"/>
              <w:ind w:left="129"/>
              <w:rPr>
                <w:rFonts w:ascii="Times New Roman"/>
                <w:sz w:val="24"/>
              </w:rPr>
            </w:pPr>
            <w:r>
              <w:rPr>
                <w:rFonts w:ascii="Times New Roman"/>
                <w:color w:val="231F20"/>
                <w:sz w:val="24"/>
              </w:rPr>
              <w:t>x0052</w:t>
            </w:r>
          </w:p>
        </w:tc>
      </w:tr>
      <w:tr>
        <w:trPr>
          <w:trHeight w:val="272"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x6400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x0047</w:t>
            </w:r>
          </w:p>
        </w:tc>
        <w:tc>
          <w:tcPr>
            <w:tcW w:w="866" w:type="dxa"/>
          </w:tcPr>
          <w:p>
            <w:pPr>
              <w:pStyle w:val="TableParagraph"/>
              <w:spacing w:line="2" w:lineRule="exact" w:before="252"/>
              <w:ind w:left="129"/>
              <w:rPr>
                <w:rFonts w:ascii="Times New Roman"/>
                <w:sz w:val="24"/>
              </w:rPr>
            </w:pPr>
            <w:r>
              <w:rPr>
                <w:rFonts w:ascii="Times New Roman"/>
                <w:color w:val="231F20"/>
                <w:sz w:val="24"/>
              </w:rPr>
              <w:t>x0052</w:t>
            </w:r>
          </w:p>
        </w:tc>
      </w:tr>
      <w:tr>
        <w:trPr>
          <w:trHeight w:val="271"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x6500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x0052</w:t>
            </w:r>
          </w:p>
        </w:tc>
        <w:tc>
          <w:tcPr>
            <w:tcW w:w="866" w:type="dxa"/>
          </w:tcPr>
          <w:p>
            <w:pPr>
              <w:pStyle w:val="TableParagraph"/>
              <w:spacing w:line="2" w:lineRule="exact" w:before="252"/>
              <w:ind w:left="129"/>
              <w:rPr>
                <w:rFonts w:ascii="Times New Roman"/>
                <w:sz w:val="24"/>
              </w:rPr>
            </w:pPr>
            <w:r>
              <w:rPr>
                <w:rFonts w:ascii="Times New Roman"/>
                <w:color w:val="231F20"/>
                <w:sz w:val="24"/>
              </w:rPr>
              <w:t>x0047</w:t>
            </w:r>
          </w:p>
        </w:tc>
      </w:tr>
      <w:tr>
        <w:trPr>
          <w:trHeight w:val="272"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x6400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x0042</w:t>
            </w:r>
          </w:p>
        </w:tc>
        <w:tc>
          <w:tcPr>
            <w:tcW w:w="866" w:type="dxa"/>
          </w:tcPr>
          <w:p>
            <w:pPr>
              <w:pStyle w:val="TableParagraph"/>
              <w:spacing w:line="2" w:lineRule="exact" w:before="252"/>
              <w:ind w:left="129"/>
              <w:rPr>
                <w:rFonts w:ascii="Times New Roman"/>
                <w:sz w:val="24"/>
              </w:rPr>
            </w:pPr>
            <w:r>
              <w:rPr>
                <w:rFonts w:ascii="Times New Roman"/>
                <w:color w:val="231F20"/>
                <w:sz w:val="24"/>
              </w:rPr>
              <w:t>x0052</w:t>
            </w:r>
          </w:p>
        </w:tc>
      </w:tr>
      <w:tr>
        <w:trPr>
          <w:trHeight w:val="272" w:hRule="atLeast"/>
        </w:trPr>
        <w:tc>
          <w:tcPr>
            <w:tcW w:w="866" w:type="dxa"/>
          </w:tcPr>
          <w:p>
            <w:pPr>
              <w:pStyle w:val="TableParagraph"/>
              <w:spacing w:line="2" w:lineRule="exact" w:before="252"/>
              <w:ind w:right="116"/>
              <w:jc w:val="right"/>
              <w:rPr>
                <w:rFonts w:ascii="Times New Roman"/>
                <w:sz w:val="24"/>
              </w:rPr>
            </w:pPr>
            <w:r>
              <w:rPr>
                <w:rFonts w:ascii="Times New Roman"/>
                <w:color w:val="231F20"/>
                <w:sz w:val="24"/>
              </w:rPr>
              <w:t>x4012</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x6500</w:t>
            </w:r>
          </w:p>
        </w:tc>
        <w:tc>
          <w:tcPr>
            <w:tcW w:w="866" w:type="dxa"/>
          </w:tcPr>
          <w:p>
            <w:pPr>
              <w:pStyle w:val="TableParagraph"/>
              <w:spacing w:line="2" w:lineRule="exact" w:before="252"/>
              <w:ind w:left="111" w:right="100"/>
              <w:jc w:val="center"/>
              <w:rPr>
                <w:rFonts w:ascii="Times New Roman"/>
                <w:sz w:val="24"/>
              </w:rPr>
            </w:pPr>
            <w:r>
              <w:rPr>
                <w:rFonts w:ascii="Times New Roman"/>
                <w:color w:val="231F20"/>
                <w:sz w:val="24"/>
              </w:rPr>
              <w:t>x0042</w:t>
            </w:r>
          </w:p>
        </w:tc>
        <w:tc>
          <w:tcPr>
            <w:tcW w:w="866" w:type="dxa"/>
          </w:tcPr>
          <w:p>
            <w:pPr>
              <w:pStyle w:val="TableParagraph"/>
              <w:spacing w:line="2" w:lineRule="exact" w:before="252"/>
              <w:ind w:left="129"/>
              <w:rPr>
                <w:rFonts w:ascii="Times New Roman"/>
                <w:sz w:val="24"/>
              </w:rPr>
            </w:pPr>
            <w:r>
              <w:rPr>
                <w:rFonts w:ascii="Times New Roman"/>
                <w:color w:val="231F20"/>
                <w:sz w:val="24"/>
              </w:rPr>
              <w:t>x0047</w:t>
            </w:r>
          </w:p>
        </w:tc>
      </w:tr>
      <w:tr>
        <w:trPr>
          <w:trHeight w:val="272" w:hRule="atLeast"/>
        </w:trPr>
        <w:tc>
          <w:tcPr>
            <w:tcW w:w="866" w:type="dxa"/>
          </w:tcPr>
          <w:p>
            <w:pPr>
              <w:pStyle w:val="TableParagraph"/>
              <w:rPr>
                <w:rFonts w:ascii="Times New Roman"/>
                <w:sz w:val="20"/>
              </w:rPr>
            </w:pPr>
          </w:p>
        </w:tc>
        <w:tc>
          <w:tcPr>
            <w:tcW w:w="866" w:type="dxa"/>
          </w:tcPr>
          <w:p>
            <w:pPr>
              <w:pStyle w:val="TableParagraph"/>
              <w:rPr>
                <w:rFonts w:ascii="Times New Roman"/>
                <w:sz w:val="20"/>
              </w:rPr>
            </w:pPr>
          </w:p>
        </w:tc>
        <w:tc>
          <w:tcPr>
            <w:tcW w:w="866" w:type="dxa"/>
          </w:tcPr>
          <w:p>
            <w:pPr>
              <w:pStyle w:val="TableParagraph"/>
              <w:rPr>
                <w:rFonts w:ascii="Times New Roman"/>
                <w:sz w:val="20"/>
              </w:rPr>
            </w:pPr>
          </w:p>
        </w:tc>
        <w:tc>
          <w:tcPr>
            <w:tcW w:w="866" w:type="dxa"/>
          </w:tcPr>
          <w:p>
            <w:pPr>
              <w:pStyle w:val="TableParagraph"/>
              <w:rPr>
                <w:rFonts w:ascii="Times New Roman"/>
                <w:sz w:val="20"/>
              </w:rPr>
            </w:pPr>
          </w:p>
        </w:tc>
      </w:tr>
    </w:tbl>
    <w:p>
      <w:pPr>
        <w:pStyle w:val="BodyText"/>
        <w:spacing w:before="11"/>
        <w:rPr>
          <w:sz w:val="17"/>
        </w:rPr>
      </w:pPr>
    </w:p>
    <w:p>
      <w:pPr>
        <w:pStyle w:val="BodyText"/>
        <w:spacing w:line="225" w:lineRule="auto" w:before="239"/>
        <w:ind w:left="1828" w:right="2643"/>
      </w:pPr>
      <w:r>
        <w:rPr/>
        <w:pict>
          <v:shape style="position:absolute;margin-left:179.313705pt;margin-top:94.533447pt;width:45.35pt;height:63.2pt;mso-position-horizontal-relative:page;mso-position-vertical-relative:paragraph;z-index:252147712"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99"/>
                  </w:tblGrid>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spacing w:before="16"/>
                          <w:ind w:left="261"/>
                          <w:rPr>
                            <w:rFonts w:ascii="Times New Roman"/>
                            <w:sz w:val="12"/>
                          </w:rPr>
                        </w:pPr>
                        <w:r>
                          <w:rPr>
                            <w:rFonts w:ascii="Times New Roman"/>
                            <w:color w:val="231F20"/>
                            <w:w w:val="105"/>
                            <w:sz w:val="12"/>
                          </w:rPr>
                          <w:t>x0042</w:t>
                        </w:r>
                      </w:p>
                    </w:tc>
                  </w:tr>
                  <w:tr>
                    <w:trPr>
                      <w:trHeight w:val="174" w:hRule="atLeast"/>
                    </w:trPr>
                    <w:tc>
                      <w:tcPr>
                        <w:tcW w:w="899" w:type="dxa"/>
                      </w:tcPr>
                      <w:p>
                        <w:pPr>
                          <w:pStyle w:val="TableParagraph"/>
                          <w:spacing w:before="16"/>
                          <w:ind w:left="261"/>
                          <w:rPr>
                            <w:rFonts w:ascii="Times New Roman"/>
                            <w:sz w:val="12"/>
                          </w:rPr>
                        </w:pPr>
                        <w:r>
                          <w:rPr>
                            <w:rFonts w:ascii="Times New Roman"/>
                            <w:color w:val="231F20"/>
                            <w:w w:val="105"/>
                            <w:sz w:val="12"/>
                          </w:rPr>
                          <w:t>x6200</w:t>
                        </w: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bl>
                <w:p>
                  <w:pPr>
                    <w:pStyle w:val="BodyText"/>
                  </w:pPr>
                </w:p>
              </w:txbxContent>
            </v:textbox>
            <w10:wrap type="none"/>
          </v:shape>
        </w:pict>
      </w:r>
      <w:r>
        <w:rPr>
          <w:color w:val="231F20"/>
        </w:rPr>
        <w:t>Construct the data structure for the particular map that corresponds to the relevant information obtained from the breakpoints. </w:t>
      </w:r>
      <w:r>
        <w:rPr>
          <w:rFonts w:ascii="Palatino Linotype"/>
          <w:i/>
          <w:color w:val="231F20"/>
        </w:rPr>
        <w:t>Note: </w:t>
      </w:r>
      <w:r>
        <w:rPr>
          <w:color w:val="231F20"/>
        </w:rPr>
        <w:t>We are asking you to construct the data structure as it exists AFTER the recursive subroutine has executed.</w:t>
      </w:r>
    </w:p>
    <w:p>
      <w:pPr>
        <w:pStyle w:val="BodyText"/>
        <w:rPr>
          <w:sz w:val="20"/>
        </w:rPr>
      </w:pPr>
    </w:p>
    <w:p>
      <w:pPr>
        <w:pStyle w:val="BodyText"/>
        <w:spacing w:before="1"/>
        <w:rPr>
          <w:sz w:val="26"/>
        </w:rPr>
      </w:pPr>
      <w:r>
        <w:rPr/>
        <w:pict>
          <v:shape style="position:absolute;margin-left:154.063156pt;margin-top:17.08979pt;width:191.6pt;height:137.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2"/>
                    <w:gridCol w:w="898"/>
                    <w:gridCol w:w="849"/>
                    <w:gridCol w:w="898"/>
                    <w:gridCol w:w="693"/>
                  </w:tblGrid>
                  <w:tr>
                    <w:trPr>
                      <w:trHeight w:val="179" w:hRule="atLeast"/>
                    </w:trPr>
                    <w:tc>
                      <w:tcPr>
                        <w:tcW w:w="492" w:type="dxa"/>
                      </w:tcPr>
                      <w:p>
                        <w:pPr>
                          <w:pStyle w:val="TableParagraph"/>
                          <w:spacing w:before="18"/>
                          <w:ind w:left="66"/>
                          <w:rPr>
                            <w:rFonts w:ascii="Times New Roman"/>
                            <w:sz w:val="12"/>
                          </w:rPr>
                        </w:pPr>
                        <w:r>
                          <w:rPr>
                            <w:rFonts w:ascii="Times New Roman"/>
                            <w:color w:val="231F20"/>
                            <w:w w:val="105"/>
                            <w:sz w:val="12"/>
                          </w:rPr>
                          <w:t>x6100</w:t>
                        </w:r>
                      </w:p>
                    </w:tc>
                    <w:tc>
                      <w:tcPr>
                        <w:tcW w:w="898" w:type="dxa"/>
                      </w:tcPr>
                      <w:p>
                        <w:pPr>
                          <w:pStyle w:val="TableParagraph"/>
                          <w:rPr>
                            <w:rFonts w:ascii="Times New Roman"/>
                            <w:sz w:val="12"/>
                          </w:rPr>
                        </w:pPr>
                      </w:p>
                    </w:tc>
                    <w:tc>
                      <w:tcPr>
                        <w:tcW w:w="849" w:type="dxa"/>
                        <w:tcBorders>
                          <w:right w:val="single" w:sz="2" w:space="0" w:color="231F20"/>
                        </w:tcBorders>
                      </w:tcPr>
                      <w:p>
                        <w:pPr>
                          <w:pStyle w:val="TableParagraph"/>
                          <w:spacing w:before="18"/>
                          <w:ind w:right="119"/>
                          <w:jc w:val="right"/>
                          <w:rPr>
                            <w:rFonts w:ascii="Times New Roman"/>
                            <w:sz w:val="12"/>
                          </w:rPr>
                        </w:pPr>
                        <w:r>
                          <w:rPr>
                            <w:rFonts w:ascii="Times New Roman"/>
                            <w:color w:val="231F20"/>
                            <w:w w:val="105"/>
                            <w:sz w:val="12"/>
                          </w:rPr>
                          <w:t>x6200</w:t>
                        </w:r>
                      </w:p>
                    </w:tc>
                    <w:tc>
                      <w:tcPr>
                        <w:tcW w:w="898" w:type="dxa"/>
                        <w:tcBorders>
                          <w:left w:val="single" w:sz="2" w:space="0" w:color="231F20"/>
                          <w:right w:val="single" w:sz="2" w:space="0" w:color="231F20"/>
                        </w:tcBorders>
                      </w:tcPr>
                      <w:p>
                        <w:pPr>
                          <w:pStyle w:val="TableParagraph"/>
                          <w:rPr>
                            <w:rFonts w:ascii="Times New Roman"/>
                            <w:sz w:val="12"/>
                          </w:rPr>
                        </w:pPr>
                      </w:p>
                    </w:tc>
                    <w:tc>
                      <w:tcPr>
                        <w:tcW w:w="693" w:type="dxa"/>
                        <w:tcBorders>
                          <w:left w:val="single" w:sz="2" w:space="0" w:color="231F20"/>
                        </w:tcBorders>
                      </w:tcPr>
                      <w:p>
                        <w:pPr>
                          <w:pStyle w:val="TableParagraph"/>
                          <w:spacing w:before="18"/>
                          <w:ind w:right="46"/>
                          <w:jc w:val="right"/>
                          <w:rPr>
                            <w:rFonts w:ascii="Times New Roman"/>
                            <w:sz w:val="12"/>
                          </w:rPr>
                        </w:pPr>
                        <w:r>
                          <w:rPr>
                            <w:rFonts w:ascii="Times New Roman"/>
                            <w:color w:val="231F20"/>
                            <w:w w:val="105"/>
                            <w:sz w:val="12"/>
                          </w:rPr>
                          <w:t>x6300</w:t>
                        </w:r>
                      </w:p>
                    </w:tc>
                  </w:tr>
                  <w:tr>
                    <w:trPr>
                      <w:trHeight w:val="177" w:hRule="atLeast"/>
                    </w:trPr>
                    <w:tc>
                      <w:tcPr>
                        <w:tcW w:w="492" w:type="dxa"/>
                      </w:tcPr>
                      <w:p>
                        <w:pPr>
                          <w:pStyle w:val="TableParagraph"/>
                          <w:spacing w:before="18"/>
                          <w:ind w:left="66"/>
                          <w:rPr>
                            <w:rFonts w:ascii="Times New Roman"/>
                            <w:sz w:val="12"/>
                          </w:rPr>
                        </w:pPr>
                        <w:r>
                          <w:rPr>
                            <w:rFonts w:ascii="Times New Roman"/>
                            <w:color w:val="231F20"/>
                            <w:w w:val="105"/>
                            <w:sz w:val="12"/>
                          </w:rPr>
                          <w:t>x6101</w:t>
                        </w:r>
                      </w:p>
                    </w:tc>
                    <w:tc>
                      <w:tcPr>
                        <w:tcW w:w="898" w:type="dxa"/>
                      </w:tcPr>
                      <w:p>
                        <w:pPr>
                          <w:pStyle w:val="TableParagraph"/>
                          <w:rPr>
                            <w:rFonts w:ascii="Times New Roman"/>
                            <w:sz w:val="10"/>
                          </w:rPr>
                        </w:pPr>
                      </w:p>
                    </w:tc>
                    <w:tc>
                      <w:tcPr>
                        <w:tcW w:w="849" w:type="dxa"/>
                        <w:tcBorders>
                          <w:right w:val="single" w:sz="2" w:space="0" w:color="231F20"/>
                        </w:tcBorders>
                      </w:tcPr>
                      <w:p>
                        <w:pPr>
                          <w:pStyle w:val="TableParagraph"/>
                          <w:spacing w:before="18"/>
                          <w:ind w:right="119"/>
                          <w:jc w:val="right"/>
                          <w:rPr>
                            <w:rFonts w:ascii="Times New Roman"/>
                            <w:sz w:val="12"/>
                          </w:rPr>
                        </w:pPr>
                        <w:r>
                          <w:rPr>
                            <w:rFonts w:ascii="Times New Roman"/>
                            <w:color w:val="231F20"/>
                            <w:w w:val="105"/>
                            <w:sz w:val="12"/>
                          </w:rPr>
                          <w:t>x6201</w:t>
                        </w:r>
                      </w:p>
                    </w:tc>
                    <w:tc>
                      <w:tcPr>
                        <w:tcW w:w="898" w:type="dxa"/>
                        <w:tcBorders>
                          <w:left w:val="single" w:sz="2" w:space="0" w:color="231F20"/>
                          <w:bottom w:val="single" w:sz="2" w:space="0" w:color="231F20"/>
                          <w:right w:val="single" w:sz="2" w:space="0" w:color="231F20"/>
                        </w:tcBorders>
                      </w:tcPr>
                      <w:p>
                        <w:pPr>
                          <w:pStyle w:val="TableParagraph"/>
                          <w:spacing w:before="18"/>
                          <w:ind w:left="291"/>
                          <w:rPr>
                            <w:rFonts w:ascii="Times New Roman"/>
                            <w:sz w:val="12"/>
                          </w:rPr>
                        </w:pPr>
                        <w:r>
                          <w:rPr>
                            <w:rFonts w:ascii="Times New Roman"/>
                            <w:color w:val="231F20"/>
                            <w:w w:val="105"/>
                            <w:sz w:val="12"/>
                          </w:rPr>
                          <w:t>x0052</w:t>
                        </w:r>
                      </w:p>
                    </w:tc>
                    <w:tc>
                      <w:tcPr>
                        <w:tcW w:w="693" w:type="dxa"/>
                        <w:tcBorders>
                          <w:left w:val="single" w:sz="2" w:space="0" w:color="231F20"/>
                        </w:tcBorders>
                      </w:tcPr>
                      <w:p>
                        <w:pPr>
                          <w:pStyle w:val="TableParagraph"/>
                          <w:spacing w:before="18"/>
                          <w:ind w:right="46"/>
                          <w:jc w:val="right"/>
                          <w:rPr>
                            <w:rFonts w:ascii="Times New Roman"/>
                            <w:sz w:val="12"/>
                          </w:rPr>
                        </w:pPr>
                        <w:r>
                          <w:rPr>
                            <w:rFonts w:ascii="Times New Roman"/>
                            <w:color w:val="231F20"/>
                            <w:w w:val="105"/>
                            <w:sz w:val="12"/>
                          </w:rPr>
                          <w:t>x6301</w:t>
                        </w:r>
                      </w:p>
                    </w:tc>
                  </w:tr>
                  <w:tr>
                    <w:trPr>
                      <w:trHeight w:val="174" w:hRule="atLeast"/>
                    </w:trPr>
                    <w:tc>
                      <w:tcPr>
                        <w:tcW w:w="492" w:type="dxa"/>
                      </w:tcPr>
                      <w:p>
                        <w:pPr>
                          <w:pStyle w:val="TableParagraph"/>
                          <w:spacing w:before="16"/>
                          <w:ind w:left="66"/>
                          <w:rPr>
                            <w:rFonts w:ascii="Times New Roman"/>
                            <w:sz w:val="12"/>
                          </w:rPr>
                        </w:pPr>
                        <w:r>
                          <w:rPr>
                            <w:rFonts w:ascii="Times New Roman"/>
                            <w:color w:val="231F20"/>
                            <w:w w:val="105"/>
                            <w:sz w:val="12"/>
                          </w:rPr>
                          <w:t>x6102</w:t>
                        </w:r>
                      </w:p>
                    </w:tc>
                    <w:tc>
                      <w:tcPr>
                        <w:tcW w:w="898" w:type="dxa"/>
                      </w:tcPr>
                      <w:p>
                        <w:pPr>
                          <w:pStyle w:val="TableParagraph"/>
                          <w:rPr>
                            <w:rFonts w:ascii="Times New Roman"/>
                            <w:sz w:val="10"/>
                          </w:rPr>
                        </w:pPr>
                      </w:p>
                    </w:tc>
                    <w:tc>
                      <w:tcPr>
                        <w:tcW w:w="849" w:type="dxa"/>
                        <w:tcBorders>
                          <w:right w:val="single" w:sz="2" w:space="0" w:color="231F20"/>
                        </w:tcBorders>
                      </w:tcPr>
                      <w:p>
                        <w:pPr>
                          <w:pStyle w:val="TableParagraph"/>
                          <w:spacing w:before="16"/>
                          <w:ind w:right="119"/>
                          <w:jc w:val="right"/>
                          <w:rPr>
                            <w:rFonts w:ascii="Times New Roman"/>
                            <w:sz w:val="12"/>
                          </w:rPr>
                        </w:pPr>
                        <w:r>
                          <w:rPr>
                            <w:rFonts w:ascii="Times New Roman"/>
                            <w:color w:val="231F20"/>
                            <w:w w:val="105"/>
                            <w:sz w:val="12"/>
                          </w:rPr>
                          <w:t>x6202</w:t>
                        </w:r>
                      </w:p>
                    </w:tc>
                    <w:tc>
                      <w:tcPr>
                        <w:tcW w:w="898" w:type="dxa"/>
                        <w:tcBorders>
                          <w:top w:val="single" w:sz="2" w:space="0" w:color="231F20"/>
                          <w:left w:val="single" w:sz="2" w:space="0" w:color="231F20"/>
                          <w:bottom w:val="single" w:sz="2" w:space="0" w:color="231F20"/>
                          <w:right w:val="single" w:sz="2" w:space="0" w:color="231F20"/>
                        </w:tcBorders>
                      </w:tcPr>
                      <w:p>
                        <w:pPr>
                          <w:pStyle w:val="TableParagraph"/>
                          <w:rPr>
                            <w:rFonts w:ascii="Times New Roman"/>
                            <w:sz w:val="10"/>
                          </w:rPr>
                        </w:pPr>
                      </w:p>
                    </w:tc>
                    <w:tc>
                      <w:tcPr>
                        <w:tcW w:w="693" w:type="dxa"/>
                        <w:tcBorders>
                          <w:left w:val="single" w:sz="2" w:space="0" w:color="231F20"/>
                        </w:tcBorders>
                      </w:tcPr>
                      <w:p>
                        <w:pPr>
                          <w:pStyle w:val="TableParagraph"/>
                          <w:spacing w:before="16"/>
                          <w:ind w:right="46"/>
                          <w:jc w:val="right"/>
                          <w:rPr>
                            <w:rFonts w:ascii="Times New Roman"/>
                            <w:sz w:val="12"/>
                          </w:rPr>
                        </w:pPr>
                        <w:r>
                          <w:rPr>
                            <w:rFonts w:ascii="Times New Roman"/>
                            <w:color w:val="231F20"/>
                            <w:w w:val="105"/>
                            <w:sz w:val="12"/>
                          </w:rPr>
                          <w:t>x6302</w:t>
                        </w:r>
                      </w:p>
                    </w:tc>
                  </w:tr>
                  <w:tr>
                    <w:trPr>
                      <w:trHeight w:val="174" w:hRule="atLeast"/>
                    </w:trPr>
                    <w:tc>
                      <w:tcPr>
                        <w:tcW w:w="492" w:type="dxa"/>
                      </w:tcPr>
                      <w:p>
                        <w:pPr>
                          <w:pStyle w:val="TableParagraph"/>
                          <w:spacing w:before="16"/>
                          <w:ind w:left="66"/>
                          <w:rPr>
                            <w:rFonts w:ascii="Times New Roman"/>
                            <w:sz w:val="12"/>
                          </w:rPr>
                        </w:pPr>
                        <w:r>
                          <w:rPr>
                            <w:rFonts w:ascii="Times New Roman"/>
                            <w:color w:val="231F20"/>
                            <w:w w:val="105"/>
                            <w:sz w:val="12"/>
                          </w:rPr>
                          <w:t>x6103</w:t>
                        </w:r>
                      </w:p>
                    </w:tc>
                    <w:tc>
                      <w:tcPr>
                        <w:tcW w:w="898" w:type="dxa"/>
                      </w:tcPr>
                      <w:p>
                        <w:pPr>
                          <w:pStyle w:val="TableParagraph"/>
                          <w:rPr>
                            <w:rFonts w:ascii="Times New Roman"/>
                            <w:sz w:val="10"/>
                          </w:rPr>
                        </w:pPr>
                      </w:p>
                    </w:tc>
                    <w:tc>
                      <w:tcPr>
                        <w:tcW w:w="849" w:type="dxa"/>
                        <w:tcBorders>
                          <w:right w:val="single" w:sz="2" w:space="0" w:color="231F20"/>
                        </w:tcBorders>
                      </w:tcPr>
                      <w:p>
                        <w:pPr>
                          <w:pStyle w:val="TableParagraph"/>
                          <w:spacing w:before="16"/>
                          <w:ind w:right="119"/>
                          <w:jc w:val="right"/>
                          <w:rPr>
                            <w:rFonts w:ascii="Times New Roman"/>
                            <w:sz w:val="12"/>
                          </w:rPr>
                        </w:pPr>
                        <w:r>
                          <w:rPr>
                            <w:rFonts w:ascii="Times New Roman"/>
                            <w:color w:val="231F20"/>
                            <w:w w:val="105"/>
                            <w:sz w:val="12"/>
                          </w:rPr>
                          <w:t>x6203</w:t>
                        </w:r>
                      </w:p>
                    </w:tc>
                    <w:tc>
                      <w:tcPr>
                        <w:tcW w:w="898" w:type="dxa"/>
                        <w:tcBorders>
                          <w:top w:val="single" w:sz="2" w:space="0" w:color="231F20"/>
                          <w:left w:val="single" w:sz="2" w:space="0" w:color="231F20"/>
                          <w:bottom w:val="single" w:sz="2" w:space="0" w:color="231F20"/>
                          <w:right w:val="single" w:sz="2" w:space="0" w:color="231F20"/>
                        </w:tcBorders>
                      </w:tcPr>
                      <w:p>
                        <w:pPr>
                          <w:pStyle w:val="TableParagraph"/>
                          <w:rPr>
                            <w:rFonts w:ascii="Times New Roman"/>
                            <w:sz w:val="10"/>
                          </w:rPr>
                        </w:pPr>
                      </w:p>
                    </w:tc>
                    <w:tc>
                      <w:tcPr>
                        <w:tcW w:w="693" w:type="dxa"/>
                        <w:tcBorders>
                          <w:left w:val="single" w:sz="2" w:space="0" w:color="231F20"/>
                        </w:tcBorders>
                      </w:tcPr>
                      <w:p>
                        <w:pPr>
                          <w:pStyle w:val="TableParagraph"/>
                          <w:spacing w:before="16"/>
                          <w:ind w:right="46"/>
                          <w:jc w:val="right"/>
                          <w:rPr>
                            <w:rFonts w:ascii="Times New Roman"/>
                            <w:sz w:val="12"/>
                          </w:rPr>
                        </w:pPr>
                        <w:r>
                          <w:rPr>
                            <w:rFonts w:ascii="Times New Roman"/>
                            <w:color w:val="231F20"/>
                            <w:w w:val="105"/>
                            <w:sz w:val="12"/>
                          </w:rPr>
                          <w:t>x6303</w:t>
                        </w:r>
                      </w:p>
                    </w:tc>
                  </w:tr>
                  <w:tr>
                    <w:trPr>
                      <w:trHeight w:val="174" w:hRule="atLeast"/>
                    </w:trPr>
                    <w:tc>
                      <w:tcPr>
                        <w:tcW w:w="492" w:type="dxa"/>
                      </w:tcPr>
                      <w:p>
                        <w:pPr>
                          <w:pStyle w:val="TableParagraph"/>
                          <w:spacing w:before="16"/>
                          <w:ind w:left="66"/>
                          <w:rPr>
                            <w:rFonts w:ascii="Times New Roman"/>
                            <w:sz w:val="12"/>
                          </w:rPr>
                        </w:pPr>
                        <w:r>
                          <w:rPr>
                            <w:rFonts w:ascii="Times New Roman"/>
                            <w:color w:val="231F20"/>
                            <w:w w:val="105"/>
                            <w:sz w:val="12"/>
                          </w:rPr>
                          <w:t>x6104</w:t>
                        </w:r>
                      </w:p>
                    </w:tc>
                    <w:tc>
                      <w:tcPr>
                        <w:tcW w:w="898" w:type="dxa"/>
                      </w:tcPr>
                      <w:p>
                        <w:pPr>
                          <w:pStyle w:val="TableParagraph"/>
                          <w:rPr>
                            <w:rFonts w:ascii="Times New Roman"/>
                            <w:sz w:val="10"/>
                          </w:rPr>
                        </w:pPr>
                      </w:p>
                    </w:tc>
                    <w:tc>
                      <w:tcPr>
                        <w:tcW w:w="849" w:type="dxa"/>
                        <w:tcBorders>
                          <w:right w:val="single" w:sz="2" w:space="0" w:color="231F20"/>
                        </w:tcBorders>
                      </w:tcPr>
                      <w:p>
                        <w:pPr>
                          <w:pStyle w:val="TableParagraph"/>
                          <w:spacing w:before="16"/>
                          <w:ind w:right="119"/>
                          <w:jc w:val="right"/>
                          <w:rPr>
                            <w:rFonts w:ascii="Times New Roman"/>
                            <w:sz w:val="12"/>
                          </w:rPr>
                        </w:pPr>
                        <w:r>
                          <w:rPr>
                            <w:rFonts w:ascii="Times New Roman"/>
                            <w:color w:val="231F20"/>
                            <w:w w:val="105"/>
                            <w:sz w:val="12"/>
                          </w:rPr>
                          <w:t>x6204</w:t>
                        </w:r>
                      </w:p>
                    </w:tc>
                    <w:tc>
                      <w:tcPr>
                        <w:tcW w:w="898" w:type="dxa"/>
                        <w:tcBorders>
                          <w:top w:val="single" w:sz="2" w:space="0" w:color="231F20"/>
                          <w:left w:val="single" w:sz="2" w:space="0" w:color="231F20"/>
                          <w:bottom w:val="single" w:sz="2" w:space="0" w:color="231F20"/>
                          <w:right w:val="single" w:sz="2" w:space="0" w:color="231F20"/>
                        </w:tcBorders>
                      </w:tcPr>
                      <w:p>
                        <w:pPr>
                          <w:pStyle w:val="TableParagraph"/>
                          <w:rPr>
                            <w:rFonts w:ascii="Times New Roman"/>
                            <w:sz w:val="10"/>
                          </w:rPr>
                        </w:pPr>
                      </w:p>
                    </w:tc>
                    <w:tc>
                      <w:tcPr>
                        <w:tcW w:w="693" w:type="dxa"/>
                        <w:tcBorders>
                          <w:left w:val="single" w:sz="2" w:space="0" w:color="231F20"/>
                        </w:tcBorders>
                      </w:tcPr>
                      <w:p>
                        <w:pPr>
                          <w:pStyle w:val="TableParagraph"/>
                          <w:spacing w:before="16"/>
                          <w:ind w:right="46"/>
                          <w:jc w:val="right"/>
                          <w:rPr>
                            <w:rFonts w:ascii="Times New Roman"/>
                            <w:sz w:val="12"/>
                          </w:rPr>
                        </w:pPr>
                        <w:r>
                          <w:rPr>
                            <w:rFonts w:ascii="Times New Roman"/>
                            <w:color w:val="231F20"/>
                            <w:w w:val="105"/>
                            <w:sz w:val="12"/>
                          </w:rPr>
                          <w:t>x6304</w:t>
                        </w:r>
                      </w:p>
                    </w:tc>
                  </w:tr>
                  <w:tr>
                    <w:trPr>
                      <w:trHeight w:val="174" w:hRule="atLeast"/>
                    </w:trPr>
                    <w:tc>
                      <w:tcPr>
                        <w:tcW w:w="492" w:type="dxa"/>
                      </w:tcPr>
                      <w:p>
                        <w:pPr>
                          <w:pStyle w:val="TableParagraph"/>
                          <w:spacing w:line="122" w:lineRule="exact" w:before="32"/>
                          <w:ind w:left="66"/>
                          <w:rPr>
                            <w:rFonts w:ascii="Times New Roman"/>
                            <w:sz w:val="12"/>
                          </w:rPr>
                        </w:pPr>
                        <w:r>
                          <w:rPr>
                            <w:rFonts w:ascii="Times New Roman"/>
                            <w:color w:val="231F20"/>
                            <w:w w:val="105"/>
                            <w:sz w:val="12"/>
                          </w:rPr>
                          <w:t>x6105</w:t>
                        </w:r>
                      </w:p>
                    </w:tc>
                    <w:tc>
                      <w:tcPr>
                        <w:tcW w:w="898" w:type="dxa"/>
                      </w:tcPr>
                      <w:p>
                        <w:pPr>
                          <w:pStyle w:val="TableParagraph"/>
                          <w:rPr>
                            <w:rFonts w:ascii="Times New Roman"/>
                            <w:sz w:val="10"/>
                          </w:rPr>
                        </w:pPr>
                      </w:p>
                    </w:tc>
                    <w:tc>
                      <w:tcPr>
                        <w:tcW w:w="849" w:type="dxa"/>
                        <w:tcBorders>
                          <w:right w:val="single" w:sz="2" w:space="0" w:color="231F20"/>
                        </w:tcBorders>
                      </w:tcPr>
                      <w:p>
                        <w:pPr>
                          <w:pStyle w:val="TableParagraph"/>
                          <w:spacing w:line="122" w:lineRule="exact" w:before="32"/>
                          <w:ind w:right="119"/>
                          <w:jc w:val="right"/>
                          <w:rPr>
                            <w:rFonts w:ascii="Times New Roman"/>
                            <w:sz w:val="12"/>
                          </w:rPr>
                        </w:pPr>
                        <w:r>
                          <w:rPr>
                            <w:rFonts w:ascii="Times New Roman"/>
                            <w:color w:val="231F20"/>
                            <w:w w:val="105"/>
                            <w:sz w:val="12"/>
                          </w:rPr>
                          <w:t>x6205</w:t>
                        </w:r>
                      </w:p>
                    </w:tc>
                    <w:tc>
                      <w:tcPr>
                        <w:tcW w:w="898" w:type="dxa"/>
                        <w:tcBorders>
                          <w:top w:val="single" w:sz="2" w:space="0" w:color="231F20"/>
                          <w:left w:val="single" w:sz="2" w:space="0" w:color="231F20"/>
                          <w:bottom w:val="single" w:sz="2" w:space="0" w:color="231F20"/>
                          <w:right w:val="single" w:sz="2" w:space="0" w:color="231F20"/>
                        </w:tcBorders>
                      </w:tcPr>
                      <w:p>
                        <w:pPr>
                          <w:pStyle w:val="TableParagraph"/>
                          <w:rPr>
                            <w:rFonts w:ascii="Times New Roman"/>
                            <w:sz w:val="10"/>
                          </w:rPr>
                        </w:pPr>
                      </w:p>
                    </w:tc>
                    <w:tc>
                      <w:tcPr>
                        <w:tcW w:w="693" w:type="dxa"/>
                        <w:tcBorders>
                          <w:left w:val="single" w:sz="2" w:space="0" w:color="231F20"/>
                        </w:tcBorders>
                      </w:tcPr>
                      <w:p>
                        <w:pPr>
                          <w:pStyle w:val="TableParagraph"/>
                          <w:spacing w:line="122" w:lineRule="exact" w:before="32"/>
                          <w:ind w:right="46"/>
                          <w:jc w:val="right"/>
                          <w:rPr>
                            <w:rFonts w:ascii="Times New Roman"/>
                            <w:sz w:val="12"/>
                          </w:rPr>
                        </w:pPr>
                        <w:r>
                          <w:rPr>
                            <w:rFonts w:ascii="Times New Roman"/>
                            <w:color w:val="231F20"/>
                            <w:w w:val="105"/>
                            <w:sz w:val="12"/>
                          </w:rPr>
                          <w:t>x6305</w:t>
                        </w:r>
                      </w:p>
                    </w:tc>
                  </w:tr>
                  <w:tr>
                    <w:trPr>
                      <w:trHeight w:val="174" w:hRule="atLeast"/>
                    </w:trPr>
                    <w:tc>
                      <w:tcPr>
                        <w:tcW w:w="492" w:type="dxa"/>
                      </w:tcPr>
                      <w:p>
                        <w:pPr>
                          <w:pStyle w:val="TableParagraph"/>
                          <w:spacing w:line="122" w:lineRule="exact" w:before="32"/>
                          <w:ind w:left="66"/>
                          <w:rPr>
                            <w:rFonts w:ascii="Times New Roman"/>
                            <w:sz w:val="12"/>
                          </w:rPr>
                        </w:pPr>
                        <w:r>
                          <w:rPr>
                            <w:rFonts w:ascii="Times New Roman"/>
                            <w:color w:val="231F20"/>
                            <w:w w:val="105"/>
                            <w:sz w:val="12"/>
                          </w:rPr>
                          <w:t>x6106</w:t>
                        </w:r>
                      </w:p>
                    </w:tc>
                    <w:tc>
                      <w:tcPr>
                        <w:tcW w:w="898" w:type="dxa"/>
                      </w:tcPr>
                      <w:p>
                        <w:pPr>
                          <w:pStyle w:val="TableParagraph"/>
                          <w:rPr>
                            <w:rFonts w:ascii="Times New Roman"/>
                            <w:sz w:val="10"/>
                          </w:rPr>
                        </w:pPr>
                      </w:p>
                    </w:tc>
                    <w:tc>
                      <w:tcPr>
                        <w:tcW w:w="849" w:type="dxa"/>
                        <w:tcBorders>
                          <w:right w:val="single" w:sz="2" w:space="0" w:color="231F20"/>
                        </w:tcBorders>
                      </w:tcPr>
                      <w:p>
                        <w:pPr>
                          <w:pStyle w:val="TableParagraph"/>
                          <w:spacing w:line="122" w:lineRule="exact" w:before="32"/>
                          <w:ind w:right="119"/>
                          <w:jc w:val="right"/>
                          <w:rPr>
                            <w:rFonts w:ascii="Times New Roman"/>
                            <w:sz w:val="12"/>
                          </w:rPr>
                        </w:pPr>
                        <w:r>
                          <w:rPr>
                            <w:rFonts w:ascii="Times New Roman"/>
                            <w:color w:val="231F20"/>
                            <w:w w:val="105"/>
                            <w:sz w:val="12"/>
                          </w:rPr>
                          <w:t>x6206</w:t>
                        </w:r>
                      </w:p>
                    </w:tc>
                    <w:tc>
                      <w:tcPr>
                        <w:tcW w:w="898" w:type="dxa"/>
                        <w:tcBorders>
                          <w:top w:val="single" w:sz="2" w:space="0" w:color="231F20"/>
                          <w:left w:val="single" w:sz="2" w:space="0" w:color="231F20"/>
                          <w:bottom w:val="single" w:sz="2" w:space="0" w:color="231F20"/>
                          <w:right w:val="single" w:sz="2" w:space="0" w:color="231F20"/>
                        </w:tcBorders>
                      </w:tcPr>
                      <w:p>
                        <w:pPr>
                          <w:pStyle w:val="TableParagraph"/>
                          <w:rPr>
                            <w:rFonts w:ascii="Times New Roman"/>
                            <w:sz w:val="10"/>
                          </w:rPr>
                        </w:pPr>
                      </w:p>
                    </w:tc>
                    <w:tc>
                      <w:tcPr>
                        <w:tcW w:w="693" w:type="dxa"/>
                        <w:tcBorders>
                          <w:left w:val="single" w:sz="2" w:space="0" w:color="231F20"/>
                        </w:tcBorders>
                      </w:tcPr>
                      <w:p>
                        <w:pPr>
                          <w:pStyle w:val="TableParagraph"/>
                          <w:spacing w:line="122" w:lineRule="exact" w:before="32"/>
                          <w:ind w:right="46"/>
                          <w:jc w:val="right"/>
                          <w:rPr>
                            <w:rFonts w:ascii="Times New Roman"/>
                            <w:sz w:val="12"/>
                          </w:rPr>
                        </w:pPr>
                        <w:r>
                          <w:rPr>
                            <w:rFonts w:ascii="Times New Roman"/>
                            <w:color w:val="231F20"/>
                            <w:w w:val="105"/>
                            <w:sz w:val="12"/>
                          </w:rPr>
                          <w:t>x6306</w:t>
                        </w:r>
                      </w:p>
                    </w:tc>
                  </w:tr>
                  <w:tr>
                    <w:trPr>
                      <w:trHeight w:val="193" w:hRule="atLeast"/>
                    </w:trPr>
                    <w:tc>
                      <w:tcPr>
                        <w:tcW w:w="492" w:type="dxa"/>
                      </w:tcPr>
                      <w:p>
                        <w:pPr>
                          <w:pStyle w:val="TableParagraph"/>
                          <w:rPr>
                            <w:rFonts w:ascii="Times New Roman"/>
                            <w:sz w:val="12"/>
                          </w:rPr>
                        </w:pPr>
                      </w:p>
                    </w:tc>
                    <w:tc>
                      <w:tcPr>
                        <w:tcW w:w="898" w:type="dxa"/>
                      </w:tcPr>
                      <w:p>
                        <w:pPr>
                          <w:pStyle w:val="TableParagraph"/>
                          <w:rPr>
                            <w:rFonts w:ascii="Times New Roman"/>
                            <w:sz w:val="12"/>
                          </w:rPr>
                        </w:pPr>
                      </w:p>
                    </w:tc>
                    <w:tc>
                      <w:tcPr>
                        <w:tcW w:w="849" w:type="dxa"/>
                      </w:tcPr>
                      <w:p>
                        <w:pPr>
                          <w:pStyle w:val="TableParagraph"/>
                          <w:rPr>
                            <w:rFonts w:ascii="Times New Roman"/>
                            <w:sz w:val="12"/>
                          </w:rPr>
                        </w:pPr>
                      </w:p>
                    </w:tc>
                    <w:tc>
                      <w:tcPr>
                        <w:tcW w:w="898" w:type="dxa"/>
                        <w:tcBorders>
                          <w:top w:val="single" w:sz="2" w:space="0" w:color="231F20"/>
                        </w:tcBorders>
                      </w:tcPr>
                      <w:p>
                        <w:pPr>
                          <w:pStyle w:val="TableParagraph"/>
                          <w:rPr>
                            <w:rFonts w:ascii="Times New Roman"/>
                            <w:sz w:val="12"/>
                          </w:rPr>
                        </w:pPr>
                      </w:p>
                    </w:tc>
                    <w:tc>
                      <w:tcPr>
                        <w:tcW w:w="693" w:type="dxa"/>
                      </w:tcPr>
                      <w:p>
                        <w:pPr>
                          <w:pStyle w:val="TableParagraph"/>
                          <w:rPr>
                            <w:rFonts w:ascii="Times New Roman"/>
                            <w:sz w:val="12"/>
                          </w:rPr>
                        </w:pPr>
                      </w:p>
                    </w:tc>
                  </w:tr>
                  <w:tr>
                    <w:trPr>
                      <w:trHeight w:val="179" w:hRule="atLeast"/>
                    </w:trPr>
                    <w:tc>
                      <w:tcPr>
                        <w:tcW w:w="492" w:type="dxa"/>
                      </w:tcPr>
                      <w:p>
                        <w:pPr>
                          <w:pStyle w:val="TableParagraph"/>
                          <w:spacing w:line="125" w:lineRule="exact" w:before="35"/>
                          <w:ind w:left="50"/>
                          <w:rPr>
                            <w:rFonts w:ascii="Times New Roman"/>
                            <w:sz w:val="12"/>
                          </w:rPr>
                        </w:pPr>
                        <w:r>
                          <w:rPr>
                            <w:rFonts w:ascii="Times New Roman"/>
                            <w:color w:val="231F20"/>
                            <w:w w:val="105"/>
                            <w:sz w:val="12"/>
                          </w:rPr>
                          <w:t>x6400</w:t>
                        </w:r>
                      </w:p>
                    </w:tc>
                    <w:tc>
                      <w:tcPr>
                        <w:tcW w:w="898" w:type="dxa"/>
                      </w:tcPr>
                      <w:p>
                        <w:pPr>
                          <w:pStyle w:val="TableParagraph"/>
                          <w:rPr>
                            <w:rFonts w:ascii="Times New Roman"/>
                            <w:sz w:val="12"/>
                          </w:rPr>
                        </w:pPr>
                      </w:p>
                    </w:tc>
                    <w:tc>
                      <w:tcPr>
                        <w:tcW w:w="849" w:type="dxa"/>
                      </w:tcPr>
                      <w:p>
                        <w:pPr>
                          <w:pStyle w:val="TableParagraph"/>
                          <w:spacing w:before="18"/>
                          <w:ind w:right="121"/>
                          <w:jc w:val="right"/>
                          <w:rPr>
                            <w:rFonts w:ascii="Times New Roman"/>
                            <w:sz w:val="12"/>
                          </w:rPr>
                        </w:pPr>
                        <w:r>
                          <w:rPr>
                            <w:rFonts w:ascii="Times New Roman"/>
                            <w:color w:val="231F20"/>
                            <w:w w:val="105"/>
                            <w:sz w:val="12"/>
                          </w:rPr>
                          <w:t>x6500</w:t>
                        </w:r>
                      </w:p>
                    </w:tc>
                    <w:tc>
                      <w:tcPr>
                        <w:tcW w:w="898" w:type="dxa"/>
                      </w:tcPr>
                      <w:p>
                        <w:pPr>
                          <w:pStyle w:val="TableParagraph"/>
                          <w:rPr>
                            <w:rFonts w:ascii="Times New Roman"/>
                            <w:sz w:val="12"/>
                          </w:rPr>
                        </w:pPr>
                      </w:p>
                    </w:tc>
                    <w:tc>
                      <w:tcPr>
                        <w:tcW w:w="693" w:type="dxa"/>
                      </w:tcPr>
                      <w:p>
                        <w:pPr>
                          <w:pStyle w:val="TableParagraph"/>
                          <w:rPr>
                            <w:rFonts w:ascii="Times New Roman"/>
                            <w:sz w:val="12"/>
                          </w:rPr>
                        </w:pPr>
                      </w:p>
                    </w:tc>
                  </w:tr>
                  <w:tr>
                    <w:trPr>
                      <w:trHeight w:val="179" w:hRule="atLeast"/>
                    </w:trPr>
                    <w:tc>
                      <w:tcPr>
                        <w:tcW w:w="492" w:type="dxa"/>
                      </w:tcPr>
                      <w:p>
                        <w:pPr>
                          <w:pStyle w:val="TableParagraph"/>
                          <w:spacing w:line="125" w:lineRule="exact" w:before="35"/>
                          <w:ind w:left="50"/>
                          <w:rPr>
                            <w:rFonts w:ascii="Times New Roman"/>
                            <w:sz w:val="12"/>
                          </w:rPr>
                        </w:pPr>
                        <w:r>
                          <w:rPr>
                            <w:rFonts w:ascii="Times New Roman"/>
                            <w:color w:val="231F20"/>
                            <w:w w:val="105"/>
                            <w:sz w:val="12"/>
                          </w:rPr>
                          <w:t>x6401</w:t>
                        </w:r>
                      </w:p>
                    </w:tc>
                    <w:tc>
                      <w:tcPr>
                        <w:tcW w:w="898" w:type="dxa"/>
                      </w:tcPr>
                      <w:p>
                        <w:pPr>
                          <w:pStyle w:val="TableParagraph"/>
                          <w:rPr>
                            <w:rFonts w:ascii="Times New Roman"/>
                            <w:sz w:val="12"/>
                          </w:rPr>
                        </w:pPr>
                      </w:p>
                    </w:tc>
                    <w:tc>
                      <w:tcPr>
                        <w:tcW w:w="849" w:type="dxa"/>
                      </w:tcPr>
                      <w:p>
                        <w:pPr>
                          <w:pStyle w:val="TableParagraph"/>
                          <w:spacing w:before="18"/>
                          <w:ind w:right="121"/>
                          <w:jc w:val="right"/>
                          <w:rPr>
                            <w:rFonts w:ascii="Times New Roman"/>
                            <w:sz w:val="12"/>
                          </w:rPr>
                        </w:pPr>
                        <w:r>
                          <w:rPr>
                            <w:rFonts w:ascii="Times New Roman"/>
                            <w:color w:val="231F20"/>
                            <w:w w:val="105"/>
                            <w:sz w:val="12"/>
                          </w:rPr>
                          <w:t>x6501</w:t>
                        </w:r>
                      </w:p>
                    </w:tc>
                    <w:tc>
                      <w:tcPr>
                        <w:tcW w:w="898" w:type="dxa"/>
                      </w:tcPr>
                      <w:p>
                        <w:pPr>
                          <w:pStyle w:val="TableParagraph"/>
                          <w:rPr>
                            <w:rFonts w:ascii="Times New Roman"/>
                            <w:sz w:val="12"/>
                          </w:rPr>
                        </w:pPr>
                      </w:p>
                    </w:tc>
                    <w:tc>
                      <w:tcPr>
                        <w:tcW w:w="693" w:type="dxa"/>
                      </w:tcPr>
                      <w:p>
                        <w:pPr>
                          <w:pStyle w:val="TableParagraph"/>
                          <w:rPr>
                            <w:rFonts w:ascii="Times New Roman"/>
                            <w:sz w:val="12"/>
                          </w:rPr>
                        </w:pPr>
                      </w:p>
                    </w:tc>
                  </w:tr>
                  <w:tr>
                    <w:trPr>
                      <w:trHeight w:val="179" w:hRule="atLeast"/>
                    </w:trPr>
                    <w:tc>
                      <w:tcPr>
                        <w:tcW w:w="492" w:type="dxa"/>
                      </w:tcPr>
                      <w:p>
                        <w:pPr>
                          <w:pStyle w:val="TableParagraph"/>
                          <w:spacing w:line="125" w:lineRule="exact" w:before="35"/>
                          <w:ind w:left="50"/>
                          <w:rPr>
                            <w:rFonts w:ascii="Times New Roman"/>
                            <w:sz w:val="12"/>
                          </w:rPr>
                        </w:pPr>
                        <w:r>
                          <w:rPr>
                            <w:rFonts w:ascii="Times New Roman"/>
                            <w:color w:val="231F20"/>
                            <w:w w:val="105"/>
                            <w:sz w:val="12"/>
                          </w:rPr>
                          <w:t>x6402</w:t>
                        </w:r>
                      </w:p>
                    </w:tc>
                    <w:tc>
                      <w:tcPr>
                        <w:tcW w:w="898" w:type="dxa"/>
                      </w:tcPr>
                      <w:p>
                        <w:pPr>
                          <w:pStyle w:val="TableParagraph"/>
                          <w:rPr>
                            <w:rFonts w:ascii="Times New Roman"/>
                            <w:sz w:val="12"/>
                          </w:rPr>
                        </w:pPr>
                      </w:p>
                    </w:tc>
                    <w:tc>
                      <w:tcPr>
                        <w:tcW w:w="849" w:type="dxa"/>
                      </w:tcPr>
                      <w:p>
                        <w:pPr>
                          <w:pStyle w:val="TableParagraph"/>
                          <w:spacing w:before="18"/>
                          <w:ind w:right="121"/>
                          <w:jc w:val="right"/>
                          <w:rPr>
                            <w:rFonts w:ascii="Times New Roman"/>
                            <w:sz w:val="12"/>
                          </w:rPr>
                        </w:pPr>
                        <w:r>
                          <w:rPr>
                            <w:rFonts w:ascii="Times New Roman"/>
                            <w:color w:val="231F20"/>
                            <w:w w:val="105"/>
                            <w:sz w:val="12"/>
                          </w:rPr>
                          <w:t>x6502</w:t>
                        </w:r>
                      </w:p>
                    </w:tc>
                    <w:tc>
                      <w:tcPr>
                        <w:tcW w:w="898" w:type="dxa"/>
                      </w:tcPr>
                      <w:p>
                        <w:pPr>
                          <w:pStyle w:val="TableParagraph"/>
                          <w:rPr>
                            <w:rFonts w:ascii="Times New Roman"/>
                            <w:sz w:val="12"/>
                          </w:rPr>
                        </w:pPr>
                      </w:p>
                    </w:tc>
                    <w:tc>
                      <w:tcPr>
                        <w:tcW w:w="693" w:type="dxa"/>
                      </w:tcPr>
                      <w:p>
                        <w:pPr>
                          <w:pStyle w:val="TableParagraph"/>
                          <w:rPr>
                            <w:rFonts w:ascii="Times New Roman"/>
                            <w:sz w:val="12"/>
                          </w:rPr>
                        </w:pPr>
                      </w:p>
                    </w:tc>
                  </w:tr>
                  <w:tr>
                    <w:trPr>
                      <w:trHeight w:val="179" w:hRule="atLeast"/>
                    </w:trPr>
                    <w:tc>
                      <w:tcPr>
                        <w:tcW w:w="492" w:type="dxa"/>
                      </w:tcPr>
                      <w:p>
                        <w:pPr>
                          <w:pStyle w:val="TableParagraph"/>
                          <w:spacing w:line="125" w:lineRule="exact" w:before="35"/>
                          <w:ind w:left="50"/>
                          <w:rPr>
                            <w:rFonts w:ascii="Times New Roman"/>
                            <w:sz w:val="12"/>
                          </w:rPr>
                        </w:pPr>
                        <w:r>
                          <w:rPr>
                            <w:rFonts w:ascii="Times New Roman"/>
                            <w:color w:val="231F20"/>
                            <w:w w:val="105"/>
                            <w:sz w:val="12"/>
                          </w:rPr>
                          <w:t>x6403</w:t>
                        </w:r>
                      </w:p>
                    </w:tc>
                    <w:tc>
                      <w:tcPr>
                        <w:tcW w:w="898" w:type="dxa"/>
                      </w:tcPr>
                      <w:p>
                        <w:pPr>
                          <w:pStyle w:val="TableParagraph"/>
                          <w:rPr>
                            <w:rFonts w:ascii="Times New Roman"/>
                            <w:sz w:val="12"/>
                          </w:rPr>
                        </w:pPr>
                      </w:p>
                    </w:tc>
                    <w:tc>
                      <w:tcPr>
                        <w:tcW w:w="849" w:type="dxa"/>
                      </w:tcPr>
                      <w:p>
                        <w:pPr>
                          <w:pStyle w:val="TableParagraph"/>
                          <w:spacing w:before="18"/>
                          <w:ind w:right="121"/>
                          <w:jc w:val="right"/>
                          <w:rPr>
                            <w:rFonts w:ascii="Times New Roman"/>
                            <w:sz w:val="12"/>
                          </w:rPr>
                        </w:pPr>
                        <w:r>
                          <w:rPr>
                            <w:rFonts w:ascii="Times New Roman"/>
                            <w:color w:val="231F20"/>
                            <w:w w:val="105"/>
                            <w:sz w:val="12"/>
                          </w:rPr>
                          <w:t>x6503</w:t>
                        </w:r>
                      </w:p>
                    </w:tc>
                    <w:tc>
                      <w:tcPr>
                        <w:tcW w:w="898" w:type="dxa"/>
                      </w:tcPr>
                      <w:p>
                        <w:pPr>
                          <w:pStyle w:val="TableParagraph"/>
                          <w:rPr>
                            <w:rFonts w:ascii="Times New Roman"/>
                            <w:sz w:val="12"/>
                          </w:rPr>
                        </w:pPr>
                      </w:p>
                    </w:tc>
                    <w:tc>
                      <w:tcPr>
                        <w:tcW w:w="693" w:type="dxa"/>
                      </w:tcPr>
                      <w:p>
                        <w:pPr>
                          <w:pStyle w:val="TableParagraph"/>
                          <w:rPr>
                            <w:rFonts w:ascii="Times New Roman"/>
                            <w:sz w:val="12"/>
                          </w:rPr>
                        </w:pPr>
                      </w:p>
                    </w:tc>
                  </w:tr>
                  <w:tr>
                    <w:trPr>
                      <w:trHeight w:val="179" w:hRule="atLeast"/>
                    </w:trPr>
                    <w:tc>
                      <w:tcPr>
                        <w:tcW w:w="492" w:type="dxa"/>
                      </w:tcPr>
                      <w:p>
                        <w:pPr>
                          <w:pStyle w:val="TableParagraph"/>
                          <w:spacing w:line="125" w:lineRule="exact" w:before="35"/>
                          <w:ind w:left="50"/>
                          <w:rPr>
                            <w:rFonts w:ascii="Times New Roman"/>
                            <w:sz w:val="12"/>
                          </w:rPr>
                        </w:pPr>
                        <w:r>
                          <w:rPr>
                            <w:rFonts w:ascii="Times New Roman"/>
                            <w:color w:val="231F20"/>
                            <w:w w:val="105"/>
                            <w:sz w:val="12"/>
                          </w:rPr>
                          <w:t>x6404</w:t>
                        </w:r>
                      </w:p>
                    </w:tc>
                    <w:tc>
                      <w:tcPr>
                        <w:tcW w:w="898" w:type="dxa"/>
                      </w:tcPr>
                      <w:p>
                        <w:pPr>
                          <w:pStyle w:val="TableParagraph"/>
                          <w:rPr>
                            <w:rFonts w:ascii="Times New Roman"/>
                            <w:sz w:val="12"/>
                          </w:rPr>
                        </w:pPr>
                      </w:p>
                    </w:tc>
                    <w:tc>
                      <w:tcPr>
                        <w:tcW w:w="849" w:type="dxa"/>
                      </w:tcPr>
                      <w:p>
                        <w:pPr>
                          <w:pStyle w:val="TableParagraph"/>
                          <w:spacing w:before="18"/>
                          <w:ind w:right="121"/>
                          <w:jc w:val="right"/>
                          <w:rPr>
                            <w:rFonts w:ascii="Times New Roman"/>
                            <w:sz w:val="12"/>
                          </w:rPr>
                        </w:pPr>
                        <w:r>
                          <w:rPr>
                            <w:rFonts w:ascii="Times New Roman"/>
                            <w:color w:val="231F20"/>
                            <w:w w:val="105"/>
                            <w:sz w:val="12"/>
                          </w:rPr>
                          <w:t>x6504</w:t>
                        </w:r>
                      </w:p>
                    </w:tc>
                    <w:tc>
                      <w:tcPr>
                        <w:tcW w:w="898" w:type="dxa"/>
                      </w:tcPr>
                      <w:p>
                        <w:pPr>
                          <w:pStyle w:val="TableParagraph"/>
                          <w:rPr>
                            <w:rFonts w:ascii="Times New Roman"/>
                            <w:sz w:val="12"/>
                          </w:rPr>
                        </w:pPr>
                      </w:p>
                    </w:tc>
                    <w:tc>
                      <w:tcPr>
                        <w:tcW w:w="693" w:type="dxa"/>
                      </w:tcPr>
                      <w:p>
                        <w:pPr>
                          <w:pStyle w:val="TableParagraph"/>
                          <w:rPr>
                            <w:rFonts w:ascii="Times New Roman"/>
                            <w:sz w:val="12"/>
                          </w:rPr>
                        </w:pPr>
                      </w:p>
                    </w:tc>
                  </w:tr>
                  <w:tr>
                    <w:trPr>
                      <w:trHeight w:val="179" w:hRule="atLeast"/>
                    </w:trPr>
                    <w:tc>
                      <w:tcPr>
                        <w:tcW w:w="492" w:type="dxa"/>
                      </w:tcPr>
                      <w:p>
                        <w:pPr>
                          <w:pStyle w:val="TableParagraph"/>
                          <w:spacing w:line="108" w:lineRule="exact" w:before="51"/>
                          <w:ind w:left="50"/>
                          <w:rPr>
                            <w:rFonts w:ascii="Times New Roman"/>
                            <w:sz w:val="12"/>
                          </w:rPr>
                        </w:pPr>
                        <w:r>
                          <w:rPr>
                            <w:rFonts w:ascii="Times New Roman"/>
                            <w:color w:val="231F20"/>
                            <w:w w:val="105"/>
                            <w:sz w:val="12"/>
                          </w:rPr>
                          <w:t>x6405</w:t>
                        </w:r>
                      </w:p>
                    </w:tc>
                    <w:tc>
                      <w:tcPr>
                        <w:tcW w:w="898" w:type="dxa"/>
                      </w:tcPr>
                      <w:p>
                        <w:pPr>
                          <w:pStyle w:val="TableParagraph"/>
                          <w:rPr>
                            <w:rFonts w:ascii="Times New Roman"/>
                            <w:sz w:val="12"/>
                          </w:rPr>
                        </w:pPr>
                      </w:p>
                    </w:tc>
                    <w:tc>
                      <w:tcPr>
                        <w:tcW w:w="849" w:type="dxa"/>
                      </w:tcPr>
                      <w:p>
                        <w:pPr>
                          <w:pStyle w:val="TableParagraph"/>
                          <w:spacing w:line="125" w:lineRule="exact" w:before="35"/>
                          <w:ind w:right="121"/>
                          <w:jc w:val="right"/>
                          <w:rPr>
                            <w:rFonts w:ascii="Times New Roman"/>
                            <w:sz w:val="12"/>
                          </w:rPr>
                        </w:pPr>
                        <w:r>
                          <w:rPr>
                            <w:rFonts w:ascii="Times New Roman"/>
                            <w:color w:val="231F20"/>
                            <w:w w:val="105"/>
                            <w:sz w:val="12"/>
                          </w:rPr>
                          <w:t>x6505</w:t>
                        </w:r>
                      </w:p>
                    </w:tc>
                    <w:tc>
                      <w:tcPr>
                        <w:tcW w:w="898" w:type="dxa"/>
                      </w:tcPr>
                      <w:p>
                        <w:pPr>
                          <w:pStyle w:val="TableParagraph"/>
                          <w:rPr>
                            <w:rFonts w:ascii="Times New Roman"/>
                            <w:sz w:val="12"/>
                          </w:rPr>
                        </w:pPr>
                      </w:p>
                    </w:tc>
                    <w:tc>
                      <w:tcPr>
                        <w:tcW w:w="693" w:type="dxa"/>
                      </w:tcPr>
                      <w:p>
                        <w:pPr>
                          <w:pStyle w:val="TableParagraph"/>
                          <w:rPr>
                            <w:rFonts w:ascii="Times New Roman"/>
                            <w:sz w:val="12"/>
                          </w:rPr>
                        </w:pPr>
                      </w:p>
                    </w:tc>
                  </w:tr>
                  <w:tr>
                    <w:trPr>
                      <w:trHeight w:val="217" w:hRule="atLeast"/>
                    </w:trPr>
                    <w:tc>
                      <w:tcPr>
                        <w:tcW w:w="492" w:type="dxa"/>
                      </w:tcPr>
                      <w:p>
                        <w:pPr>
                          <w:pStyle w:val="TableParagraph"/>
                          <w:spacing w:before="51"/>
                          <w:ind w:left="50"/>
                          <w:rPr>
                            <w:rFonts w:ascii="Times New Roman"/>
                            <w:sz w:val="12"/>
                          </w:rPr>
                        </w:pPr>
                        <w:r>
                          <w:rPr>
                            <w:rFonts w:ascii="Times New Roman"/>
                            <w:color w:val="231F20"/>
                            <w:w w:val="105"/>
                            <w:sz w:val="12"/>
                          </w:rPr>
                          <w:t>x6406</w:t>
                        </w:r>
                      </w:p>
                    </w:tc>
                    <w:tc>
                      <w:tcPr>
                        <w:tcW w:w="898" w:type="dxa"/>
                      </w:tcPr>
                      <w:p>
                        <w:pPr>
                          <w:pStyle w:val="TableParagraph"/>
                          <w:rPr>
                            <w:rFonts w:ascii="Times New Roman"/>
                            <w:sz w:val="14"/>
                          </w:rPr>
                        </w:pPr>
                      </w:p>
                    </w:tc>
                    <w:tc>
                      <w:tcPr>
                        <w:tcW w:w="849" w:type="dxa"/>
                      </w:tcPr>
                      <w:p>
                        <w:pPr>
                          <w:pStyle w:val="TableParagraph"/>
                          <w:spacing w:before="35"/>
                          <w:ind w:right="121"/>
                          <w:jc w:val="right"/>
                          <w:rPr>
                            <w:rFonts w:ascii="Times New Roman"/>
                            <w:sz w:val="12"/>
                          </w:rPr>
                        </w:pPr>
                        <w:r>
                          <w:rPr>
                            <w:rFonts w:ascii="Times New Roman"/>
                            <w:color w:val="231F20"/>
                            <w:w w:val="105"/>
                            <w:sz w:val="12"/>
                          </w:rPr>
                          <w:t>x6506</w:t>
                        </w:r>
                      </w:p>
                    </w:tc>
                    <w:tc>
                      <w:tcPr>
                        <w:tcW w:w="898" w:type="dxa"/>
                      </w:tcPr>
                      <w:p>
                        <w:pPr>
                          <w:pStyle w:val="TableParagraph"/>
                          <w:rPr>
                            <w:rFonts w:ascii="Times New Roman"/>
                            <w:sz w:val="14"/>
                          </w:rPr>
                        </w:pPr>
                      </w:p>
                    </w:tc>
                    <w:tc>
                      <w:tcPr>
                        <w:tcW w:w="693" w:type="dxa"/>
                      </w:tcPr>
                      <w:p>
                        <w:pPr>
                          <w:pStyle w:val="TableParagraph"/>
                          <w:rPr>
                            <w:rFonts w:ascii="Times New Roman"/>
                            <w:sz w:val="14"/>
                          </w:rPr>
                        </w:pPr>
                      </w:p>
                    </w:tc>
                  </w:tr>
                </w:tbl>
                <w:p>
                  <w:pPr>
                    <w:pStyle w:val="BodyText"/>
                  </w:pPr>
                </w:p>
              </w:txbxContent>
            </v:textbox>
            <w10:wrap type="topAndBottom"/>
          </v:shape>
        </w:pict>
      </w:r>
      <w:r>
        <w:rPr/>
        <w:pict>
          <v:shape style="position:absolute;margin-left:349.233398pt;margin-top:16.965317pt;width:45.35pt;height:63.2pt;mso-position-horizontal-relative:page;mso-position-vertical-relative:paragraph;z-index:-251658240;mso-wrap-distance-left:0;mso-wrap-distance-right:0"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99"/>
                  </w:tblGrid>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r>
                    <w:trPr>
                      <w:trHeight w:val="174" w:hRule="atLeast"/>
                    </w:trPr>
                    <w:tc>
                      <w:tcPr>
                        <w:tcW w:w="899" w:type="dxa"/>
                      </w:tcPr>
                      <w:p>
                        <w:pPr>
                          <w:pStyle w:val="TableParagraph"/>
                          <w:rPr>
                            <w:rFonts w:ascii="Times New Roman"/>
                            <w:sz w:val="10"/>
                          </w:rPr>
                        </w:pPr>
                      </w:p>
                    </w:tc>
                  </w:tr>
                </w:tbl>
                <w:p>
                  <w:pPr>
                    <w:pStyle w:val="BodyText"/>
                  </w:pPr>
                </w:p>
              </w:txbxContent>
            </v:textbox>
            <w10:wrap type="topAndBottom"/>
          </v:shape>
        </w:pict>
      </w:r>
    </w:p>
    <w:p>
      <w:pPr>
        <w:spacing w:after="0"/>
        <w:rPr>
          <w:sz w:val="26"/>
        </w:rPr>
        <w:sectPr>
          <w:pgSz w:w="12240" w:h="15140"/>
          <w:pgMar w:header="798" w:footer="0" w:top="1000" w:bottom="280" w:left="500" w:right="500"/>
        </w:sectPr>
      </w:pPr>
    </w:p>
    <w:p>
      <w:pPr>
        <w:pStyle w:val="BodyText"/>
        <w:spacing w:line="235" w:lineRule="auto" w:before="141"/>
        <w:ind w:left="3033" w:right="1159"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1</w:t>
      </w:r>
      <w:r>
        <w:rPr>
          <w:rFonts w:ascii="Calibri"/>
          <w:b/>
          <w:color w:val="231F20"/>
          <w:w w:val="120"/>
          <w:sz w:val="23"/>
        </w:rPr>
        <w:t>1</w:t>
      </w:r>
      <w:r>
        <w:rPr>
          <w:rFonts w:ascii="Calibri"/>
          <w:b/>
          <w:color w:val="231F20"/>
          <w:sz w:val="23"/>
        </w:rPr>
        <w:t>   </w:t>
      </w:r>
      <w:r>
        <w:rPr>
          <w:rFonts w:ascii="Calibri"/>
          <w:b/>
          <w:color w:val="231F20"/>
          <w:spacing w:val="-10"/>
          <w:sz w:val="23"/>
        </w:rPr>
        <w:t> </w:t>
      </w:r>
      <w:r>
        <w:rPr>
          <w:color w:val="231F20"/>
          <w:spacing w:val="-1"/>
          <w:w w:val="100"/>
        </w:rPr>
        <w:t>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need</w:t>
      </w:r>
      <w:r>
        <w:rPr>
          <w:color w:val="231F20"/>
          <w:w w:val="100"/>
        </w:rPr>
        <w:t>s</w:t>
      </w:r>
      <w:r>
        <w:rPr>
          <w:color w:val="231F20"/>
        </w:rPr>
        <w:t> </w:t>
      </w:r>
      <w:r>
        <w:rPr>
          <w:color w:val="231F20"/>
          <w:spacing w:val="-1"/>
          <w:w w:val="100"/>
        </w:rPr>
        <w:t>t</w:t>
      </w:r>
      <w:r>
        <w:rPr>
          <w:color w:val="231F20"/>
          <w:w w:val="100"/>
        </w:rPr>
        <w:t>o</w:t>
      </w:r>
      <w:r>
        <w:rPr>
          <w:color w:val="231F20"/>
        </w:rPr>
        <w:t> </w:t>
      </w:r>
      <w:r>
        <w:rPr>
          <w:color w:val="231F20"/>
          <w:spacing w:val="-1"/>
          <w:w w:val="100"/>
        </w:rPr>
        <w:t>b</w:t>
      </w:r>
      <w:r>
        <w:rPr>
          <w:color w:val="231F20"/>
          <w:w w:val="100"/>
        </w:rPr>
        <w:t>e</w:t>
      </w:r>
      <w:r>
        <w:rPr>
          <w:color w:val="231F20"/>
        </w:rPr>
        <w:t> </w:t>
      </w:r>
      <w:r>
        <w:rPr>
          <w:color w:val="231F20"/>
          <w:spacing w:val="-1"/>
          <w:w w:val="100"/>
        </w:rPr>
        <w:t>assemble</w:t>
      </w:r>
      <w:r>
        <w:rPr>
          <w:color w:val="231F20"/>
          <w:w w:val="100"/>
        </w:rPr>
        <w:t>d</w:t>
      </w:r>
      <w:r>
        <w:rPr>
          <w:color w:val="231F20"/>
        </w:rPr>
        <w:t> </w:t>
      </w:r>
      <w:r>
        <w:rPr>
          <w:color w:val="231F20"/>
          <w:spacing w:val="-1"/>
          <w:w w:val="100"/>
        </w:rPr>
        <w:t>an</w:t>
      </w:r>
      <w:r>
        <w:rPr>
          <w:color w:val="231F20"/>
          <w:w w:val="100"/>
        </w:rPr>
        <w:t>d</w:t>
      </w:r>
      <w:r>
        <w:rPr>
          <w:color w:val="231F20"/>
        </w:rPr>
        <w:t> </w:t>
      </w:r>
      <w:r>
        <w:rPr>
          <w:color w:val="231F20"/>
          <w:spacing w:val="-3"/>
          <w:w w:val="100"/>
        </w:rPr>
        <w:t>s</w:t>
      </w:r>
      <w:r>
        <w:rPr>
          <w:color w:val="231F20"/>
          <w:spacing w:val="-1"/>
          <w:w w:val="100"/>
        </w:rPr>
        <w:t>t</w:t>
      </w:r>
      <w:r>
        <w:rPr>
          <w:color w:val="231F20"/>
          <w:spacing w:val="-1"/>
          <w:w w:val="100"/>
        </w:rPr>
        <w:t>ore</w:t>
      </w:r>
      <w:r>
        <w:rPr>
          <w:color w:val="231F20"/>
          <w:w w:val="100"/>
        </w:rPr>
        <w:t>d</w:t>
      </w:r>
      <w:r>
        <w:rPr>
          <w:color w:val="231F20"/>
        </w:rPr>
        <w:t> </w:t>
      </w:r>
      <w:r>
        <w:rPr>
          <w:color w:val="231F20"/>
          <w:spacing w:val="-1"/>
          <w:w w:val="100"/>
        </w:rPr>
        <w:t>i</w:t>
      </w:r>
      <w:r>
        <w:rPr>
          <w:color w:val="231F20"/>
          <w:w w:val="100"/>
        </w:rPr>
        <w:t>n</w:t>
      </w:r>
      <w:r>
        <w:rPr>
          <w:color w:val="231F20"/>
        </w:rPr>
        <w:t> </w:t>
      </w:r>
      <w:r>
        <w:rPr>
          <w:color w:val="231F20"/>
          <w:spacing w:val="-1"/>
          <w:w w:val="100"/>
        </w:rPr>
        <w:t>LC-3 </w:t>
      </w:r>
      <w:r>
        <w:rPr>
          <w:color w:val="231F20"/>
          <w:spacing w:val="-3"/>
          <w:w w:val="105"/>
        </w:rPr>
        <w:t>memory.</w:t>
      </w:r>
      <w:r>
        <w:rPr>
          <w:color w:val="231F20"/>
          <w:spacing w:val="-32"/>
          <w:w w:val="105"/>
        </w:rPr>
        <w:t> </w:t>
      </w:r>
      <w:r>
        <w:rPr>
          <w:color w:val="231F20"/>
          <w:spacing w:val="-3"/>
          <w:w w:val="105"/>
        </w:rPr>
        <w:t>How</w:t>
      </w:r>
      <w:r>
        <w:rPr>
          <w:color w:val="231F20"/>
          <w:spacing w:val="-32"/>
          <w:w w:val="105"/>
        </w:rPr>
        <w:t> </w:t>
      </w:r>
      <w:r>
        <w:rPr>
          <w:color w:val="231F20"/>
          <w:w w:val="105"/>
        </w:rPr>
        <w:t>many</w:t>
      </w:r>
      <w:r>
        <w:rPr>
          <w:color w:val="231F20"/>
          <w:spacing w:val="-31"/>
          <w:w w:val="105"/>
        </w:rPr>
        <w:t> </w:t>
      </w:r>
      <w:r>
        <w:rPr>
          <w:color w:val="231F20"/>
          <w:w w:val="105"/>
        </w:rPr>
        <w:t>LC-3</w:t>
      </w:r>
      <w:r>
        <w:rPr>
          <w:color w:val="231F20"/>
          <w:spacing w:val="-32"/>
          <w:w w:val="105"/>
        </w:rPr>
        <w:t> </w:t>
      </w:r>
      <w:r>
        <w:rPr>
          <w:color w:val="231F20"/>
          <w:w w:val="105"/>
        </w:rPr>
        <w:t>memory</w:t>
      </w:r>
      <w:r>
        <w:rPr>
          <w:color w:val="231F20"/>
          <w:spacing w:val="-31"/>
          <w:w w:val="105"/>
        </w:rPr>
        <w:t> </w:t>
      </w:r>
      <w:r>
        <w:rPr>
          <w:color w:val="231F20"/>
          <w:w w:val="105"/>
        </w:rPr>
        <w:t>locations</w:t>
      </w:r>
      <w:r>
        <w:rPr>
          <w:color w:val="231F20"/>
          <w:spacing w:val="-32"/>
          <w:w w:val="105"/>
        </w:rPr>
        <w:t> </w:t>
      </w:r>
      <w:r>
        <w:rPr>
          <w:color w:val="231F20"/>
          <w:w w:val="105"/>
        </w:rPr>
        <w:t>are</w:t>
      </w:r>
      <w:r>
        <w:rPr>
          <w:color w:val="231F20"/>
          <w:spacing w:val="-31"/>
          <w:w w:val="105"/>
        </w:rPr>
        <w:t> </w:t>
      </w:r>
      <w:r>
        <w:rPr>
          <w:color w:val="231F20"/>
          <w:w w:val="105"/>
        </w:rPr>
        <w:t>required</w:t>
      </w:r>
      <w:r>
        <w:rPr>
          <w:color w:val="231F20"/>
          <w:spacing w:val="-32"/>
          <w:w w:val="105"/>
        </w:rPr>
        <w:t> </w:t>
      </w:r>
      <w:r>
        <w:rPr>
          <w:color w:val="231F20"/>
          <w:w w:val="105"/>
        </w:rPr>
        <w:t>to</w:t>
      </w:r>
      <w:r>
        <w:rPr>
          <w:color w:val="231F20"/>
          <w:spacing w:val="-31"/>
          <w:w w:val="105"/>
        </w:rPr>
        <w:t> </w:t>
      </w:r>
      <w:r>
        <w:rPr>
          <w:color w:val="231F20"/>
          <w:w w:val="105"/>
        </w:rPr>
        <w:t>store</w:t>
      </w:r>
      <w:r>
        <w:rPr>
          <w:color w:val="231F20"/>
          <w:spacing w:val="-32"/>
          <w:w w:val="105"/>
        </w:rPr>
        <w:t> </w:t>
      </w:r>
      <w:r>
        <w:rPr>
          <w:color w:val="231F20"/>
          <w:w w:val="105"/>
        </w:rPr>
        <w:t>the </w:t>
      </w:r>
      <w:r>
        <w:rPr>
          <w:color w:val="231F20"/>
          <w:w w:val="110"/>
        </w:rPr>
        <w:t>assembled</w:t>
      </w:r>
      <w:r>
        <w:rPr>
          <w:color w:val="231F20"/>
          <w:spacing w:val="-9"/>
          <w:w w:val="110"/>
        </w:rPr>
        <w:t> </w:t>
      </w:r>
      <w:r>
        <w:rPr>
          <w:color w:val="231F20"/>
          <w:w w:val="110"/>
        </w:rPr>
        <w:t>program?</w:t>
      </w:r>
    </w:p>
    <w:p>
      <w:pPr>
        <w:tabs>
          <w:tab w:pos="4646" w:val="left" w:leader="none"/>
        </w:tabs>
        <w:spacing w:line="242" w:lineRule="auto" w:before="127"/>
        <w:ind w:left="4025" w:right="5599" w:firstLine="0"/>
        <w:jc w:val="left"/>
        <w:rPr>
          <w:rFonts w:ascii="Courier New"/>
          <w:sz w:val="20"/>
        </w:rPr>
      </w:pPr>
      <w:r>
        <w:rPr>
          <w:rFonts w:ascii="Courier New"/>
          <w:color w:val="6D6E71"/>
          <w:w w:val="105"/>
          <w:sz w:val="20"/>
        </w:rPr>
        <w:t>.ORIG x4000 AND</w:t>
        <w:tab/>
      </w:r>
      <w:r>
        <w:rPr>
          <w:rFonts w:ascii="Courier New"/>
          <w:color w:val="6D6E71"/>
          <w:spacing w:val="-3"/>
          <w:w w:val="105"/>
          <w:sz w:val="20"/>
        </w:rPr>
        <w:t>R0,R0,#0 </w:t>
      </w:r>
      <w:r>
        <w:rPr>
          <w:rFonts w:ascii="Courier New"/>
          <w:color w:val="6D6E71"/>
          <w:w w:val="105"/>
          <w:sz w:val="20"/>
        </w:rPr>
        <w:t>ADD</w:t>
        <w:tab/>
      </w:r>
      <w:r>
        <w:rPr>
          <w:rFonts w:ascii="Courier New"/>
          <w:color w:val="6D6E71"/>
          <w:spacing w:val="-3"/>
          <w:w w:val="105"/>
          <w:sz w:val="20"/>
        </w:rPr>
        <w:t>R1,R0,#0 </w:t>
      </w:r>
      <w:r>
        <w:rPr>
          <w:rFonts w:ascii="Courier New"/>
          <w:color w:val="6D6E71"/>
          <w:w w:val="105"/>
          <w:sz w:val="20"/>
        </w:rPr>
        <w:t>ADD</w:t>
        <w:tab/>
      </w:r>
      <w:r>
        <w:rPr>
          <w:rFonts w:ascii="Courier New"/>
          <w:color w:val="6D6E71"/>
          <w:spacing w:val="-3"/>
          <w:w w:val="105"/>
          <w:sz w:val="20"/>
        </w:rPr>
        <w:t>R0,R0,#4 </w:t>
      </w:r>
      <w:r>
        <w:rPr>
          <w:rFonts w:ascii="Courier New"/>
          <w:color w:val="6D6E71"/>
          <w:w w:val="105"/>
          <w:sz w:val="20"/>
        </w:rPr>
        <w:t>LD</w:t>
        <w:tab/>
        <w:t>R2,B</w:t>
      </w:r>
    </w:p>
    <w:p>
      <w:pPr>
        <w:pStyle w:val="ListParagraph"/>
        <w:numPr>
          <w:ilvl w:val="1"/>
          <w:numId w:val="37"/>
        </w:numPr>
        <w:tabs>
          <w:tab w:pos="4025" w:val="left" w:leader="none"/>
          <w:tab w:pos="4026" w:val="left" w:leader="none"/>
          <w:tab w:pos="4645" w:val="left" w:leader="none"/>
        </w:tabs>
        <w:spacing w:line="242" w:lineRule="auto" w:before="5" w:after="0"/>
        <w:ind w:left="4025" w:right="5475" w:hanging="993"/>
        <w:jc w:val="left"/>
        <w:rPr>
          <w:rFonts w:ascii="Courier New"/>
          <w:sz w:val="20"/>
        </w:rPr>
      </w:pPr>
      <w:r>
        <w:rPr>
          <w:rFonts w:ascii="Courier New"/>
          <w:color w:val="6D6E71"/>
          <w:w w:val="105"/>
          <w:sz w:val="20"/>
        </w:rPr>
        <w:t>LDR</w:t>
        <w:tab/>
        <w:t>R3,R2,#0 ADD</w:t>
        <w:tab/>
        <w:t>R1,R1,R3 ADD</w:t>
        <w:tab/>
        <w:t>R2,R2,#1 ADD</w:t>
        <w:tab/>
      </w:r>
      <w:r>
        <w:rPr>
          <w:rFonts w:ascii="Courier New"/>
          <w:color w:val="6D6E71"/>
          <w:spacing w:val="-1"/>
          <w:sz w:val="20"/>
        </w:rPr>
        <w:t>R0,R0,#-1</w:t>
      </w:r>
    </w:p>
    <w:p>
      <w:pPr>
        <w:spacing w:before="3"/>
        <w:ind w:left="4025" w:right="0" w:firstLine="0"/>
        <w:jc w:val="left"/>
        <w:rPr>
          <w:rFonts w:ascii="Courier New"/>
          <w:sz w:val="20"/>
        </w:rPr>
      </w:pPr>
      <w:r>
        <w:rPr>
          <w:rFonts w:ascii="Courier New"/>
          <w:color w:val="6D6E71"/>
          <w:w w:val="105"/>
          <w:sz w:val="20"/>
        </w:rPr>
        <w:t>BRnp A</w:t>
      </w:r>
    </w:p>
    <w:p>
      <w:pPr>
        <w:tabs>
          <w:tab w:pos="4645" w:val="left" w:leader="none"/>
        </w:tabs>
        <w:spacing w:line="242" w:lineRule="auto" w:before="4"/>
        <w:ind w:left="4025" w:right="5599" w:firstLine="0"/>
        <w:jc w:val="left"/>
        <w:rPr>
          <w:rFonts w:ascii="Courier New"/>
          <w:sz w:val="20"/>
        </w:rPr>
      </w:pPr>
      <w:r>
        <w:rPr>
          <w:rFonts w:ascii="Courier New"/>
          <w:color w:val="6D6E71"/>
          <w:w w:val="105"/>
          <w:sz w:val="20"/>
        </w:rPr>
        <w:t>JSR</w:t>
        <w:tab/>
        <w:t>SHIFTR ADD</w:t>
        <w:tab/>
      </w:r>
      <w:r>
        <w:rPr>
          <w:rFonts w:ascii="Courier New"/>
          <w:color w:val="6D6E71"/>
          <w:spacing w:val="-3"/>
          <w:w w:val="105"/>
          <w:sz w:val="20"/>
        </w:rPr>
        <w:t>R1,R4,#0 </w:t>
      </w:r>
      <w:r>
        <w:rPr>
          <w:rFonts w:ascii="Courier New"/>
          <w:color w:val="6D6E71"/>
          <w:w w:val="105"/>
          <w:sz w:val="20"/>
        </w:rPr>
        <w:t>JSR</w:t>
        <w:tab/>
        <w:t>SHIFTR ST</w:t>
        <w:tab/>
        <w:t>R4,C TRAP</w:t>
      </w:r>
      <w:r>
        <w:rPr>
          <w:rFonts w:ascii="Courier New"/>
          <w:color w:val="6D6E71"/>
          <w:spacing w:val="-6"/>
          <w:w w:val="105"/>
          <w:sz w:val="20"/>
        </w:rPr>
        <w:t> </w:t>
      </w:r>
      <w:r>
        <w:rPr>
          <w:rFonts w:ascii="Courier New"/>
          <w:color w:val="6D6E71"/>
          <w:w w:val="105"/>
          <w:sz w:val="20"/>
        </w:rPr>
        <w:t>x25</w:t>
      </w:r>
    </w:p>
    <w:p>
      <w:pPr>
        <w:pStyle w:val="ListParagraph"/>
        <w:numPr>
          <w:ilvl w:val="1"/>
          <w:numId w:val="37"/>
        </w:numPr>
        <w:tabs>
          <w:tab w:pos="4025" w:val="left" w:leader="none"/>
          <w:tab w:pos="4026" w:val="left" w:leader="none"/>
        </w:tabs>
        <w:spacing w:line="240" w:lineRule="auto" w:before="4" w:after="0"/>
        <w:ind w:left="4025" w:right="0" w:hanging="993"/>
        <w:jc w:val="left"/>
        <w:rPr>
          <w:rFonts w:ascii="Courier New"/>
          <w:sz w:val="20"/>
        </w:rPr>
      </w:pPr>
      <w:r>
        <w:rPr>
          <w:rFonts w:ascii="Courier New"/>
          <w:color w:val="6D6E71"/>
          <w:w w:val="105"/>
          <w:sz w:val="20"/>
        </w:rPr>
        <w:t>.BLKW</w:t>
      </w:r>
      <w:r>
        <w:rPr>
          <w:rFonts w:ascii="Courier New"/>
          <w:color w:val="6D6E71"/>
          <w:spacing w:val="-18"/>
          <w:w w:val="105"/>
          <w:sz w:val="20"/>
        </w:rPr>
        <w:t> </w:t>
      </w:r>
      <w:r>
        <w:rPr>
          <w:rFonts w:ascii="Courier New"/>
          <w:color w:val="6D6E71"/>
          <w:w w:val="105"/>
          <w:sz w:val="20"/>
        </w:rPr>
        <w:t>1</w:t>
      </w:r>
    </w:p>
    <w:p>
      <w:pPr>
        <w:pStyle w:val="ListParagraph"/>
        <w:numPr>
          <w:ilvl w:val="1"/>
          <w:numId w:val="37"/>
        </w:numPr>
        <w:tabs>
          <w:tab w:pos="4025" w:val="left" w:leader="none"/>
          <w:tab w:pos="4026" w:val="left" w:leader="none"/>
        </w:tabs>
        <w:spacing w:line="240" w:lineRule="auto" w:before="3" w:after="0"/>
        <w:ind w:left="4025" w:right="0" w:hanging="993"/>
        <w:jc w:val="left"/>
        <w:rPr>
          <w:rFonts w:ascii="Courier New"/>
          <w:sz w:val="20"/>
        </w:rPr>
      </w:pPr>
      <w:r>
        <w:rPr>
          <w:rFonts w:ascii="Courier New"/>
          <w:color w:val="6D6E71"/>
          <w:w w:val="105"/>
          <w:sz w:val="20"/>
        </w:rPr>
        <w:t>.BLKW</w:t>
      </w:r>
      <w:r>
        <w:rPr>
          <w:rFonts w:ascii="Courier New"/>
          <w:color w:val="6D6E71"/>
          <w:spacing w:val="-18"/>
          <w:w w:val="105"/>
          <w:sz w:val="20"/>
        </w:rPr>
        <w:t> </w:t>
      </w:r>
      <w:r>
        <w:rPr>
          <w:rFonts w:ascii="Courier New"/>
          <w:color w:val="6D6E71"/>
          <w:w w:val="105"/>
          <w:sz w:val="20"/>
        </w:rPr>
        <w:t>1</w:t>
      </w:r>
    </w:p>
    <w:p>
      <w:pPr>
        <w:spacing w:before="3"/>
        <w:ind w:left="4025" w:right="0" w:firstLine="0"/>
        <w:jc w:val="left"/>
        <w:rPr>
          <w:rFonts w:ascii="Courier New"/>
          <w:sz w:val="20"/>
        </w:rPr>
      </w:pPr>
      <w:r>
        <w:rPr>
          <w:rFonts w:ascii="Courier New"/>
          <w:color w:val="6D6E71"/>
          <w:w w:val="105"/>
          <w:sz w:val="20"/>
        </w:rPr>
        <w:t>.END</w:t>
      </w:r>
    </w:p>
    <w:p>
      <w:pPr>
        <w:pStyle w:val="BodyText"/>
        <w:spacing w:before="106"/>
        <w:ind w:left="3033" w:right="1159"/>
      </w:pPr>
      <w:r>
        <w:rPr>
          <w:color w:val="231F20"/>
        </w:rPr>
        <w:t>How many memory locations are required to store the assembled program?</w:t>
      </w:r>
    </w:p>
    <w:p>
      <w:pPr>
        <w:pStyle w:val="BodyText"/>
        <w:spacing w:before="332"/>
        <w:ind w:left="3033"/>
      </w:pPr>
      <w:r>
        <w:rPr>
          <w:color w:val="231F20"/>
        </w:rPr>
        <w:t>What is the address of the location labeled C?</w:t>
      </w:r>
    </w:p>
    <w:p>
      <w:pPr>
        <w:pStyle w:val="BodyText"/>
        <w:spacing w:before="331"/>
        <w:ind w:left="3033" w:right="1182"/>
      </w:pPr>
      <w:r>
        <w:rPr>
          <w:color w:val="231F20"/>
        </w:rPr>
        <w:t>Before the program can </w:t>
      </w:r>
      <w:r>
        <w:rPr>
          <w:color w:val="231F20"/>
          <w:spacing w:val="-3"/>
        </w:rPr>
        <w:t>execute, </w:t>
      </w:r>
      <w:r>
        <w:rPr>
          <w:color w:val="231F20"/>
        </w:rPr>
        <w:t>the location labeled B must be loaded </w:t>
      </w:r>
      <w:r>
        <w:rPr>
          <w:color w:val="231F20"/>
          <w:spacing w:val="-3"/>
        </w:rPr>
        <w:t>by </w:t>
      </w:r>
      <w:r>
        <w:rPr>
          <w:color w:val="231F20"/>
        </w:rPr>
        <w:t>some external means. </w:t>
      </w:r>
      <w:r>
        <w:rPr>
          <w:color w:val="231F20"/>
          <w:spacing w:val="-6"/>
        </w:rPr>
        <w:t>You </w:t>
      </w:r>
      <w:r>
        <w:rPr>
          <w:color w:val="231F20"/>
        </w:rPr>
        <w:t>can assume that happens before this program starts executing. </w:t>
      </w:r>
      <w:r>
        <w:rPr>
          <w:color w:val="231F20"/>
          <w:spacing w:val="-6"/>
        </w:rPr>
        <w:t>You </w:t>
      </w:r>
      <w:r>
        <w:rPr>
          <w:color w:val="231F20"/>
        </w:rPr>
        <w:t>can also assume that the subroutine starting at location SHIFTR is available </w:t>
      </w:r>
      <w:r>
        <w:rPr>
          <w:color w:val="231F20"/>
          <w:spacing w:val="-3"/>
        </w:rPr>
        <w:t>for </w:t>
      </w:r>
      <w:r>
        <w:rPr>
          <w:color w:val="231F20"/>
        </w:rPr>
        <w:t>this program to use. SHIFTR takes the value in R1, shifts it right one bit, and stores the result in</w:t>
      </w:r>
      <w:r>
        <w:rPr>
          <w:color w:val="231F20"/>
          <w:spacing w:val="20"/>
        </w:rPr>
        <w:t> </w:t>
      </w:r>
      <w:r>
        <w:rPr>
          <w:color w:val="231F20"/>
        </w:rPr>
        <w:t>R4.</w:t>
      </w:r>
    </w:p>
    <w:p>
      <w:pPr>
        <w:pStyle w:val="BodyText"/>
        <w:spacing w:before="165"/>
        <w:ind w:left="3033"/>
      </w:pPr>
      <w:r>
        <w:rPr>
          <w:color w:val="231F20"/>
        </w:rPr>
        <w:t>After the program executes, what is in location C?</w:t>
      </w:r>
    </w:p>
    <w:p>
      <w:pPr>
        <w:pStyle w:val="BodyText"/>
        <w:spacing w:line="237" w:lineRule="auto" w:before="93"/>
        <w:ind w:left="3033" w:right="1099"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20"/>
          <w:sz w:val="23"/>
        </w:rPr>
        <w:t>1$</w:t>
      </w:r>
      <w:r>
        <w:rPr>
          <w:rFonts w:ascii="Calibri"/>
          <w:b/>
          <w:color w:val="231F20"/>
          <w:sz w:val="23"/>
        </w:rPr>
        <w:t>    </w:t>
      </w:r>
      <w:r>
        <w:rPr>
          <w:color w:val="231F20"/>
          <w:w w:val="100"/>
        </w:rPr>
        <w:t>Many</w:t>
      </w:r>
      <w:r>
        <w:rPr>
          <w:color w:val="231F20"/>
        </w:rPr>
        <w:t> </w:t>
      </w:r>
      <w:r>
        <w:rPr>
          <w:color w:val="231F20"/>
          <w:w w:val="100"/>
        </w:rPr>
        <w:t>cities,</w:t>
      </w:r>
      <w:r>
        <w:rPr>
          <w:color w:val="231F20"/>
        </w:rPr>
        <w:t> </w:t>
      </w:r>
      <w:r>
        <w:rPr>
          <w:color w:val="231F20"/>
          <w:w w:val="100"/>
        </w:rPr>
        <w:t>like</w:t>
      </w:r>
      <w:r>
        <w:rPr>
          <w:color w:val="231F20"/>
        </w:rPr>
        <w:t> </w:t>
      </w:r>
      <w:r>
        <w:rPr>
          <w:color w:val="231F20"/>
          <w:w w:val="100"/>
        </w:rPr>
        <w:t>N</w:t>
      </w:r>
      <w:r>
        <w:rPr>
          <w:color w:val="231F20"/>
          <w:w w:val="100"/>
        </w:rPr>
        <w:t>e</w:t>
      </w:r>
      <w:r>
        <w:rPr>
          <w:color w:val="231F20"/>
          <w:w w:val="100"/>
        </w:rPr>
        <w:t>w</w:t>
      </w:r>
      <w:r>
        <w:rPr>
          <w:color w:val="231F20"/>
        </w:rPr>
        <w:t> </w:t>
      </w:r>
      <w:r>
        <w:rPr>
          <w:color w:val="231F20"/>
          <w:w w:val="100"/>
        </w:rPr>
        <w:t>Y</w:t>
      </w:r>
      <w:r>
        <w:rPr>
          <w:color w:val="231F20"/>
          <w:w w:val="100"/>
        </w:rPr>
        <w:t>ork</w:t>
      </w:r>
      <w:r>
        <w:rPr>
          <w:color w:val="231F20"/>
        </w:rPr>
        <w:t> </w:t>
      </w:r>
      <w:r>
        <w:rPr>
          <w:color w:val="231F20"/>
          <w:w w:val="100"/>
        </w:rPr>
        <w:t>City</w:t>
      </w:r>
      <w:r>
        <w:rPr>
          <w:color w:val="231F20"/>
          <w:w w:val="100"/>
        </w:rPr>
        <w:t>,</w:t>
      </w:r>
      <w:r>
        <w:rPr>
          <w:color w:val="231F20"/>
        </w:rPr>
        <w:t> </w:t>
      </w:r>
      <w:r>
        <w:rPr>
          <w:color w:val="231F20"/>
          <w:w w:val="100"/>
        </w:rPr>
        <w:t>S</w:t>
      </w:r>
      <w:r>
        <w:rPr>
          <w:color w:val="231F20"/>
          <w:w w:val="100"/>
        </w:rPr>
        <w:t>toc</w:t>
      </w:r>
      <w:r>
        <w:rPr>
          <w:color w:val="231F20"/>
          <w:w w:val="100"/>
        </w:rPr>
        <w:t>kholm,</w:t>
      </w:r>
      <w:r>
        <w:rPr>
          <w:color w:val="231F20"/>
        </w:rPr>
        <w:t> </w:t>
      </w:r>
      <w:r>
        <w:rPr>
          <w:color w:val="231F20"/>
          <w:w w:val="100"/>
        </w:rPr>
        <w:t>K</w:t>
      </w:r>
      <w:r>
        <w:rPr>
          <w:color w:val="231F20"/>
          <w:w w:val="100"/>
        </w:rPr>
        <w:t>onigsberg,</w:t>
      </w:r>
      <w:r>
        <w:rPr>
          <w:color w:val="231F20"/>
        </w:rPr>
        <w:t> </w:t>
      </w:r>
      <w:r>
        <w:rPr>
          <w:color w:val="231F20"/>
          <w:w w:val="100"/>
        </w:rPr>
        <w:t>etc.,</w:t>
      </w:r>
      <w:r>
        <w:rPr>
          <w:color w:val="231F20"/>
        </w:rPr>
        <w:t> </w:t>
      </w:r>
      <w:r>
        <w:rPr>
          <w:color w:val="231F20"/>
          <w:w w:val="100"/>
        </w:rPr>
        <w:t>consis</w:t>
      </w:r>
      <w:r>
        <w:rPr>
          <w:color w:val="231F20"/>
          <w:w w:val="100"/>
        </w:rPr>
        <w:t>t</w:t>
      </w:r>
      <w:r>
        <w:rPr>
          <w:color w:val="231F20"/>
        </w:rPr>
        <w:t> </w:t>
      </w:r>
      <w:r>
        <w:rPr>
          <w:color w:val="231F20"/>
          <w:w w:val="100"/>
        </w:rPr>
        <w:t>of </w:t>
      </w:r>
      <w:r>
        <w:rPr>
          <w:color w:val="231F20"/>
        </w:rPr>
        <w:t>several areas connected by bridges. The following figure shows a map of FiveParts, a city made up of five areas A, B, C, D, E, with the areas connected by nine bridges as shown.</w:t>
      </w:r>
    </w:p>
    <w:p>
      <w:pPr>
        <w:pStyle w:val="BodyText"/>
        <w:spacing w:before="1"/>
        <w:rPr>
          <w:sz w:val="25"/>
        </w:rPr>
      </w:pPr>
      <w:r>
        <w:rPr/>
        <w:pict>
          <v:group style="position:absolute;margin-left:193.727203pt;margin-top:16.420717pt;width:283.9pt;height:141.450pt;mso-position-horizontal-relative:page;mso-position-vertical-relative:paragraph;z-index:-251160576;mso-wrap-distance-left:0;mso-wrap-distance-right:0" coordorigin="3875,328" coordsize="5678,2829">
            <v:rect style="position:absolute;left:3877;top:330;width:5673;height:2824" filled="false" stroked="true" strokeweight=".249005pt" strokecolor="#231f20">
              <v:stroke dashstyle="solid"/>
            </v:rect>
            <v:line style="position:absolute" from="5001,671" to="4083,1463" stroked="true" strokeweight=".871519pt" strokecolor="#231f20">
              <v:stroke dashstyle="solid"/>
            </v:line>
            <v:line style="position:absolute" from="4557,514" to="3979,1045" stroked="true" strokeweight=".871519pt" strokecolor="#231f20">
              <v:stroke dashstyle="solid"/>
            </v:line>
            <v:line style="position:absolute" from="8870,2030" to="7955,2365" stroked="true" strokeweight=".871519pt" strokecolor="#231f20">
              <v:stroke dashstyle="solid"/>
            </v:line>
            <v:line style="position:absolute" from="6021,958" to="5968,1795" stroked="true" strokeweight=".871519pt" strokecolor="#231f20">
              <v:stroke dashstyle="solid"/>
            </v:line>
            <v:line style="position:absolute" from="8269,2997" to="9184,2762" stroked="true" strokeweight=".871519pt" strokecolor="#231f20">
              <v:stroke dashstyle="solid"/>
            </v:line>
            <v:line style="position:absolute" from="6857,2710" to="6334,2056" stroked="true" strokeweight=".871519pt" strokecolor="#231f20">
              <v:stroke dashstyle="solid"/>
            </v:line>
            <v:line style="position:absolute" from="4766,2788" to="5498,2056" stroked="true" strokeweight=".871519pt" strokecolor="#231f20">
              <v:stroke dashstyle="solid"/>
            </v:line>
            <v:line style="position:absolute" from="9105,1063" to="8269,514" stroked="true" strokeweight=".871519pt" strokecolor="#231f20">
              <v:stroke dashstyle="solid"/>
            </v:line>
            <v:line style="position:absolute" from="8713,1638" to="7406,1769" stroked="true" strokeweight=".871519pt" strokecolor="#231f20">
              <v:stroke dashstyle="solid"/>
            </v:line>
            <v:shape style="position:absolute;left:5098;top:1492;width:2586;height:719" coordorigin="5099,1493" coordsize="2586,719" path="m7088,2030l7114,2025,7138,2020,7163,2016,7249,1997,7326,1978,7411,1953,7496,1923,7574,1886,7636,1842,7675,1790,7684,1705,7652,1647,7598,1600,7531,1563,7461,1537,7398,1524,7383,1521,7368,1518,7256,1506,7176,1500,7096,1497,7016,1494,6935,1493,6854,1493,6772,1494,6692,1495,6611,1497,6532,1499,6453,1501,6395,1504,6313,1508,6230,1513,6148,1519,6065,1526,5982,1534,5900,1544,5818,1555,5736,1569,5655,1585,5574,1604,5494,1625,5457,1636,5440,1641,5423,1647,5407,1652,5391,1657,5321,1685,5254,1720,5194,1763,5146,1816,5112,1880,5099,1957,5099,1968,5117,2047,5158,2097,5217,2134,5287,2160,5362,2178,5434,2190,5498,2200,5513,2201,5544,2205,5559,2206,5647,2211,5732,2210,5816,2205,5899,2197,5984,2186,6071,2175,6095,2172,6121,2168,6201,2158,6282,2148,6363,2138,6443,2127,6524,2116,6604,2105,6685,2094,6765,2082,6846,2070,6926,2058,7006,2045,7048,2037,7069,2034,7088,2030xe" filled="false" stroked="true" strokeweight=".249005pt" strokecolor="#231f20">
              <v:path arrowok="t"/>
              <v:stroke dashstyle="solid"/>
            </v:shape>
            <v:shape style="position:absolute;left:3877;top:330;width:5412;height:914" coordorigin="3877,331" coordsize="5412,914" path="m3877,435l3878,436,3883,438,3957,468,4031,498,4105,529,4180,560,4254,591,4329,622,4403,653,4478,683,4553,714,4628,745,4703,775,4778,805,4853,835,4929,864,5004,893,5080,922,5155,950,5231,977,5306,1004,5382,1030,5458,1055,5516,1073,5591,1094,5668,1115,5746,1135,5825,1154,5906,1172,5987,1189,6069,1203,6151,1216,6234,1227,6316,1235,6397,1241,6478,1244,6557,1244,6635,1241,6654,1239,6673,1238,6692,1235,6712,1233,6790,1220,6869,1206,6949,1189,7029,1171,7110,1152,7190,1131,7271,1109,7352,1086,7432,1063,7512,1039,7591,1015,7670,991,7748,966,7825,942,7901,919,7930,909,7957,900,8035,875,8111,849,8187,822,8262,794,8336,765,8410,735,8484,705,8557,674,8630,642,8703,609,8775,576,8848,543,8920,509,8992,474,9064,439,9137,404,9209,369,9282,334,9285,332,9288,331,9288,331e" filled="false" stroked="true" strokeweight=".249005pt" strokecolor="#231f20">
              <v:path arrowok="t"/>
              <v:stroke dashstyle="solid"/>
            </v:shape>
            <v:shape style="position:absolute;left:3903;top:696;width:1804;height:2458" coordorigin="3903,697" coordsize="1804,2458" path="m5707,3154l5707,3147,5706,3060,5699,2982,5685,2914,5662,2854,5632,2803,5541,2721,5479,2689,5406,2664,5319,2644,5287,2638,5272,2635,5195,2624,5116,2614,5038,2604,4960,2595,4882,2586,4804,2577,4788,2575,4769,2572,4698,2561,4621,2545,4545,2522,4475,2489,4417,2445,4409,2437,4400,2427,4393,2418,4385,2407,4377,2396,4347,2337,4321,2271,4300,2199,4282,2122,4268,2041,4257,1958,4248,1874,4240,1789,4234,1706,4228,1625,4222,1546,4216,1473,4208,1405,4206,1384,4204,1364,4202,1343,4195,1271,4187,1198,4178,1124,4167,1050,4153,978,4136,908,4091,804,4052,754,3998,723,3918,700,3910,699,3905,697,3904,697,3903,697e" filled="false" stroked="true" strokeweight=".249005pt" strokecolor="#231f20">
              <v:path arrowok="t"/>
              <v:stroke dashstyle="solid"/>
            </v:shape>
            <v:shape style="position:absolute;left:6151;top:2168;width:2432;height:960" coordorigin="6151,2168" coordsize="2432,960" path="m8582,3128l8582,3127,8581,3124,8580,3118,8560,3040,8541,2963,8522,2885,8501,2808,8478,2731,8452,2657,8421,2584,8385,2513,8343,2446,8294,2381,8210,2291,8148,2242,8087,2208,8022,2185,7955,2172,7882,2168,7803,2170,7715,2177,7697,2179,7679,2182,7556,2201,7476,2218,7399,2238,7324,2260,7252,2285,7181,2313,7111,2344,7043,2378,6975,2416,6907,2457,6838,2502,6769,2551,6664,2630,6602,2679,6541,2730,6482,2781,6424,2833,6368,2887,6313,2942,6260,3000,6208,3059,6157,3122,6154,3125,6152,3127,6151,3128e" filled="false" stroked="true" strokeweight=".249005pt" strokecolor="#231f20">
              <v:path arrowok="t"/>
              <v:stroke dashstyle="solid"/>
            </v:shape>
            <v:shape style="position:absolute;left:8563;top:566;width:987;height:2588" coordorigin="8563,566" coordsize="987,2588" path="m9550,566l9549,567,9546,568,9502,591,9449,617,9389,647,9324,681,9255,718,9182,757,9108,800,9034,844,8961,891,8890,940,8823,991,8761,1043,8704,1097,8656,1151,8616,1207,8587,1263,8564,1376,8563,1391,8564,1406,8564,1421,8571,1495,8583,1571,8599,1647,8618,1724,8639,1801,8662,1876,8686,1951,8711,2024,8735,2094,8777,2206,8805,2279,8833,2352,8862,2425,8891,2497,8920,2569,8949,2642,8978,2714,9007,2786,9037,2858,9066,2931,9096,3003,9125,3075,9155,3147,9156,3151,9157,3153,9158,3154e" filled="false" stroked="true" strokeweight=".249005pt" strokecolor="#231f20">
              <v:path arrowok="t"/>
              <v:stroke dashstyle="solid"/>
            </v:shape>
            <v:shape style="position:absolute;left:7301;top:2597;width:205;height:387" type="#_x0000_t202" filled="false" stroked="false">
              <v:textbox inset="0,0,0,0">
                <w:txbxContent>
                  <w:p>
                    <w:pPr>
                      <w:spacing w:before="17"/>
                      <w:ind w:left="0" w:right="0" w:firstLine="0"/>
                      <w:jc w:val="left"/>
                      <w:rPr>
                        <w:sz w:val="27"/>
                      </w:rPr>
                    </w:pPr>
                    <w:r>
                      <w:rPr>
                        <w:color w:val="231F20"/>
                        <w:w w:val="102"/>
                        <w:sz w:val="27"/>
                      </w:rPr>
                      <w:t>C</w:t>
                    </w:r>
                  </w:p>
                </w:txbxContent>
              </v:textbox>
              <w10:wrap type="none"/>
            </v:shape>
            <v:shape style="position:absolute;left:4060;top:2440;width:190;height:387" type="#_x0000_t202" filled="false" stroked="false">
              <v:textbox inset="0,0,0,0">
                <w:txbxContent>
                  <w:p>
                    <w:pPr>
                      <w:spacing w:before="17"/>
                      <w:ind w:left="0" w:right="0" w:firstLine="0"/>
                      <w:jc w:val="left"/>
                      <w:rPr>
                        <w:sz w:val="27"/>
                      </w:rPr>
                    </w:pPr>
                    <w:r>
                      <w:rPr>
                        <w:color w:val="231F20"/>
                        <w:w w:val="102"/>
                        <w:sz w:val="27"/>
                      </w:rPr>
                      <w:t>E</w:t>
                    </w:r>
                  </w:p>
                </w:txbxContent>
              </v:textbox>
              <w10:wrap type="none"/>
            </v:shape>
            <v:shape style="position:absolute;left:9026;top:1499;width:205;height:387" type="#_x0000_t202" filled="false" stroked="false">
              <v:textbox inset="0,0,0,0">
                <w:txbxContent>
                  <w:p>
                    <w:pPr>
                      <w:spacing w:before="17"/>
                      <w:ind w:left="0" w:right="0" w:firstLine="0"/>
                      <w:jc w:val="left"/>
                      <w:rPr>
                        <w:sz w:val="27"/>
                      </w:rPr>
                    </w:pPr>
                    <w:r>
                      <w:rPr>
                        <w:color w:val="231F20"/>
                        <w:w w:val="102"/>
                        <w:sz w:val="27"/>
                      </w:rPr>
                      <w:t>B</w:t>
                    </w:r>
                  </w:p>
                </w:txbxContent>
              </v:textbox>
              <w10:wrap type="none"/>
            </v:shape>
            <v:shape style="position:absolute;left:6386;top:1630;width:220;height:387" type="#_x0000_t202" filled="false" stroked="false">
              <v:textbox inset="0,0,0,0">
                <w:txbxContent>
                  <w:p>
                    <w:pPr>
                      <w:spacing w:before="17"/>
                      <w:ind w:left="0" w:right="0" w:firstLine="0"/>
                      <w:jc w:val="left"/>
                      <w:rPr>
                        <w:sz w:val="27"/>
                      </w:rPr>
                    </w:pPr>
                    <w:r>
                      <w:rPr>
                        <w:color w:val="231F20"/>
                        <w:w w:val="102"/>
                        <w:sz w:val="27"/>
                      </w:rPr>
                      <w:t>D</w:t>
                    </w:r>
                  </w:p>
                </w:txbxContent>
              </v:textbox>
              <w10:wrap type="none"/>
            </v:shape>
            <v:shape style="position:absolute;left:6334;top:479;width:220;height:387" type="#_x0000_t202" filled="false" stroked="false">
              <v:textbox inset="0,0,0,0">
                <w:txbxContent>
                  <w:p>
                    <w:pPr>
                      <w:spacing w:before="17"/>
                      <w:ind w:left="0" w:right="0" w:firstLine="0"/>
                      <w:jc w:val="left"/>
                      <w:rPr>
                        <w:sz w:val="27"/>
                      </w:rPr>
                    </w:pPr>
                    <w:r>
                      <w:rPr>
                        <w:color w:val="231F20"/>
                        <w:w w:val="102"/>
                        <w:sz w:val="27"/>
                      </w:rPr>
                      <w:t>A</w:t>
                    </w:r>
                  </w:p>
                </w:txbxContent>
              </v:textbox>
              <w10:wrap type="none"/>
            </v:shape>
            <w10:wrap type="topAndBottom"/>
          </v:group>
        </w:pict>
      </w:r>
    </w:p>
    <w:p>
      <w:pPr>
        <w:spacing w:after="0"/>
        <w:rPr>
          <w:sz w:val="25"/>
        </w:rPr>
        <w:sectPr>
          <w:pgSz w:w="12240" w:h="15140"/>
          <w:pgMar w:header="798" w:footer="0" w:top="1000" w:bottom="280" w:left="500" w:right="500"/>
        </w:sectPr>
      </w:pPr>
    </w:p>
    <w:p>
      <w:pPr>
        <w:pStyle w:val="BodyText"/>
        <w:spacing w:before="136"/>
        <w:ind w:left="1828" w:right="2439"/>
      </w:pPr>
      <w:r>
        <w:rPr>
          <w:color w:val="231F20"/>
        </w:rPr>
        <w:t>The </w:t>
      </w:r>
      <w:r>
        <w:rPr>
          <w:color w:val="231F20"/>
          <w:spacing w:val="-3"/>
        </w:rPr>
        <w:t>following </w:t>
      </w:r>
      <w:r>
        <w:rPr>
          <w:color w:val="231F20"/>
        </w:rPr>
        <w:t>program prompts the user to enter </w:t>
      </w:r>
      <w:r>
        <w:rPr>
          <w:color w:val="231F20"/>
          <w:spacing w:val="-3"/>
        </w:rPr>
        <w:t>two </w:t>
      </w:r>
      <w:r>
        <w:rPr>
          <w:color w:val="231F20"/>
        </w:rPr>
        <w:t>areas and then stores the number of bridges from the first area to the second in location x4500. </w:t>
      </w:r>
      <w:r>
        <w:rPr>
          <w:color w:val="231F20"/>
          <w:spacing w:val="-5"/>
        </w:rPr>
        <w:t>Your </w:t>
      </w:r>
      <w:r>
        <w:rPr>
          <w:color w:val="231F20"/>
        </w:rPr>
        <w:t>job: On the next page, design the data structure </w:t>
      </w:r>
      <w:r>
        <w:rPr>
          <w:color w:val="231F20"/>
          <w:spacing w:val="-3"/>
        </w:rPr>
        <w:t>for </w:t>
      </w:r>
      <w:r>
        <w:rPr>
          <w:color w:val="231F20"/>
        </w:rPr>
        <w:t>the city of FiveParts that the </w:t>
      </w:r>
      <w:r>
        <w:rPr>
          <w:color w:val="231F20"/>
          <w:spacing w:val="-3"/>
        </w:rPr>
        <w:t>following </w:t>
      </w:r>
      <w:r>
        <w:rPr>
          <w:color w:val="231F20"/>
        </w:rPr>
        <w:t>program will use to count the number of bridges between </w:t>
      </w:r>
      <w:r>
        <w:rPr>
          <w:color w:val="231F20"/>
          <w:spacing w:val="-3"/>
        </w:rPr>
        <w:t>two</w:t>
      </w:r>
      <w:r>
        <w:rPr>
          <w:color w:val="231F20"/>
          <w:spacing w:val="-1"/>
        </w:rPr>
        <w:t> </w:t>
      </w:r>
      <w:r>
        <w:rPr>
          <w:color w:val="231F20"/>
        </w:rPr>
        <w:t>areas.</w:t>
      </w:r>
    </w:p>
    <w:p>
      <w:pPr>
        <w:spacing w:line="242" w:lineRule="auto" w:before="208"/>
        <w:ind w:left="3400" w:right="6349" w:firstLine="0"/>
        <w:jc w:val="left"/>
        <w:rPr>
          <w:rFonts w:ascii="Courier New"/>
          <w:sz w:val="20"/>
        </w:rPr>
      </w:pPr>
      <w:r>
        <w:rPr>
          <w:rFonts w:ascii="Courier New"/>
          <w:color w:val="6D6E71"/>
          <w:w w:val="105"/>
          <w:sz w:val="20"/>
        </w:rPr>
        <w:t>.ORIG x3000 LEA R0,</w:t>
      </w:r>
      <w:r>
        <w:rPr>
          <w:rFonts w:ascii="Courier New"/>
          <w:color w:val="6D6E71"/>
          <w:spacing w:val="-22"/>
          <w:w w:val="105"/>
          <w:sz w:val="20"/>
        </w:rPr>
        <w:t> </w:t>
      </w:r>
      <w:r>
        <w:rPr>
          <w:rFonts w:ascii="Courier New"/>
          <w:color w:val="6D6E71"/>
          <w:spacing w:val="-5"/>
          <w:w w:val="105"/>
          <w:sz w:val="20"/>
        </w:rPr>
        <w:t>FROM </w:t>
      </w:r>
      <w:r>
        <w:rPr>
          <w:rFonts w:ascii="Courier New"/>
          <w:color w:val="6D6E71"/>
          <w:w w:val="105"/>
          <w:sz w:val="20"/>
        </w:rPr>
        <w:t>TRAP</w:t>
      </w:r>
      <w:r>
        <w:rPr>
          <w:rFonts w:ascii="Courier New"/>
          <w:color w:val="6D6E71"/>
          <w:spacing w:val="-6"/>
          <w:w w:val="105"/>
          <w:sz w:val="20"/>
        </w:rPr>
        <w:t> </w:t>
      </w:r>
      <w:r>
        <w:rPr>
          <w:rFonts w:ascii="Courier New"/>
          <w:color w:val="6D6E71"/>
          <w:w w:val="105"/>
          <w:sz w:val="20"/>
        </w:rPr>
        <w:t>x22</w:t>
      </w:r>
    </w:p>
    <w:p>
      <w:pPr>
        <w:tabs>
          <w:tab w:pos="5136" w:val="left" w:leader="none"/>
        </w:tabs>
        <w:spacing w:line="242" w:lineRule="auto" w:before="3"/>
        <w:ind w:left="3400" w:right="2387" w:firstLine="0"/>
        <w:jc w:val="left"/>
        <w:rPr>
          <w:rFonts w:ascii="Courier New"/>
          <w:sz w:val="20"/>
        </w:rPr>
      </w:pPr>
      <w:r>
        <w:rPr>
          <w:rFonts w:ascii="Courier New"/>
          <w:color w:val="6D6E71"/>
          <w:w w:val="105"/>
          <w:sz w:val="20"/>
        </w:rPr>
        <w:t>TRAP</w:t>
      </w:r>
      <w:r>
        <w:rPr>
          <w:rFonts w:ascii="Courier New"/>
          <w:color w:val="6D6E71"/>
          <w:spacing w:val="-11"/>
          <w:w w:val="105"/>
          <w:sz w:val="20"/>
        </w:rPr>
        <w:t> </w:t>
      </w:r>
      <w:r>
        <w:rPr>
          <w:rFonts w:ascii="Courier New"/>
          <w:color w:val="6D6E71"/>
          <w:w w:val="105"/>
          <w:sz w:val="20"/>
        </w:rPr>
        <w:t>x20</w:t>
        <w:tab/>
        <w:t>; Inputs a char without</w:t>
      </w:r>
      <w:r>
        <w:rPr>
          <w:rFonts w:ascii="Courier New"/>
          <w:color w:val="6D6E71"/>
          <w:spacing w:val="-64"/>
          <w:w w:val="105"/>
          <w:sz w:val="20"/>
        </w:rPr>
        <w:t> </w:t>
      </w:r>
      <w:r>
        <w:rPr>
          <w:rFonts w:ascii="Courier New"/>
          <w:color w:val="6D6E71"/>
          <w:spacing w:val="-3"/>
          <w:w w:val="105"/>
          <w:sz w:val="20"/>
        </w:rPr>
        <w:t>banner </w:t>
      </w:r>
      <w:r>
        <w:rPr>
          <w:rFonts w:ascii="Courier New"/>
          <w:color w:val="6D6E71"/>
          <w:w w:val="105"/>
          <w:sz w:val="20"/>
        </w:rPr>
        <w:t>NOT R1,</w:t>
      </w:r>
      <w:r>
        <w:rPr>
          <w:rFonts w:ascii="Courier New"/>
          <w:color w:val="6D6E71"/>
          <w:spacing w:val="-8"/>
          <w:w w:val="105"/>
          <w:sz w:val="20"/>
        </w:rPr>
        <w:t> </w:t>
      </w:r>
      <w:r>
        <w:rPr>
          <w:rFonts w:ascii="Courier New"/>
          <w:color w:val="6D6E71"/>
          <w:w w:val="105"/>
          <w:sz w:val="20"/>
        </w:rPr>
        <w:t>R0</w:t>
      </w:r>
    </w:p>
    <w:p>
      <w:pPr>
        <w:spacing w:line="242" w:lineRule="auto" w:before="2"/>
        <w:ind w:left="3400" w:right="6081" w:firstLine="0"/>
        <w:jc w:val="left"/>
        <w:rPr>
          <w:rFonts w:ascii="Courier New"/>
          <w:sz w:val="20"/>
        </w:rPr>
      </w:pPr>
      <w:r>
        <w:rPr>
          <w:rFonts w:ascii="Courier New"/>
          <w:color w:val="6D6E71"/>
          <w:w w:val="105"/>
          <w:sz w:val="20"/>
        </w:rPr>
        <w:t>ADD R1, R1, </w:t>
      </w:r>
      <w:r>
        <w:rPr>
          <w:rFonts w:ascii="Courier New"/>
          <w:color w:val="6D6E71"/>
          <w:spacing w:val="-8"/>
          <w:w w:val="105"/>
          <w:sz w:val="20"/>
        </w:rPr>
        <w:t>#1 </w:t>
      </w:r>
      <w:r>
        <w:rPr>
          <w:rFonts w:ascii="Courier New"/>
          <w:color w:val="6D6E71"/>
          <w:w w:val="105"/>
          <w:sz w:val="20"/>
        </w:rPr>
        <w:t>LEA R0, </w:t>
      </w:r>
      <w:r>
        <w:rPr>
          <w:rFonts w:ascii="Courier New"/>
          <w:color w:val="6D6E71"/>
          <w:spacing w:val="-3"/>
          <w:w w:val="105"/>
          <w:sz w:val="20"/>
        </w:rPr>
        <w:t>TO </w:t>
      </w:r>
      <w:r>
        <w:rPr>
          <w:rFonts w:ascii="Courier New"/>
          <w:color w:val="6D6E71"/>
          <w:w w:val="105"/>
          <w:sz w:val="20"/>
        </w:rPr>
        <w:t>TRAP x22</w:t>
      </w:r>
    </w:p>
    <w:p>
      <w:pPr>
        <w:spacing w:line="242" w:lineRule="auto" w:before="2"/>
        <w:ind w:left="3400" w:right="6505" w:firstLine="0"/>
        <w:jc w:val="left"/>
        <w:rPr>
          <w:rFonts w:ascii="Courier New"/>
          <w:sz w:val="20"/>
        </w:rPr>
      </w:pPr>
      <w:r>
        <w:rPr>
          <w:rFonts w:ascii="Courier New"/>
          <w:color w:val="6D6E71"/>
          <w:w w:val="105"/>
          <w:sz w:val="20"/>
        </w:rPr>
        <w:t>TRAP x20 NOT R0, R0</w:t>
      </w:r>
    </w:p>
    <w:p>
      <w:pPr>
        <w:spacing w:line="242" w:lineRule="auto" w:before="2"/>
        <w:ind w:left="3400" w:right="6101" w:firstLine="0"/>
        <w:jc w:val="both"/>
        <w:rPr>
          <w:rFonts w:ascii="Courier New"/>
          <w:sz w:val="20"/>
        </w:rPr>
      </w:pPr>
      <w:r>
        <w:rPr>
          <w:rFonts w:ascii="Courier New"/>
          <w:color w:val="6D6E71"/>
          <w:w w:val="105"/>
          <w:sz w:val="20"/>
        </w:rPr>
        <w:t>ADD R0, R0,</w:t>
      </w:r>
      <w:r>
        <w:rPr>
          <w:rFonts w:ascii="Courier New"/>
          <w:color w:val="6D6E71"/>
          <w:spacing w:val="-29"/>
          <w:w w:val="105"/>
          <w:sz w:val="20"/>
        </w:rPr>
        <w:t> </w:t>
      </w:r>
      <w:r>
        <w:rPr>
          <w:rFonts w:ascii="Courier New"/>
          <w:color w:val="6D6E71"/>
          <w:spacing w:val="-8"/>
          <w:w w:val="105"/>
          <w:sz w:val="20"/>
        </w:rPr>
        <w:t>#1 </w:t>
      </w:r>
      <w:r>
        <w:rPr>
          <w:rFonts w:ascii="Courier New"/>
          <w:color w:val="6D6E71"/>
          <w:w w:val="105"/>
          <w:sz w:val="20"/>
        </w:rPr>
        <w:t>AND R5, R5,</w:t>
      </w:r>
      <w:r>
        <w:rPr>
          <w:rFonts w:ascii="Courier New"/>
          <w:color w:val="6D6E71"/>
          <w:spacing w:val="-29"/>
          <w:w w:val="105"/>
          <w:sz w:val="20"/>
        </w:rPr>
        <w:t> </w:t>
      </w:r>
      <w:r>
        <w:rPr>
          <w:rFonts w:ascii="Courier New"/>
          <w:color w:val="6D6E71"/>
          <w:spacing w:val="-8"/>
          <w:w w:val="105"/>
          <w:sz w:val="20"/>
        </w:rPr>
        <w:t>#0 </w:t>
      </w:r>
      <w:r>
        <w:rPr>
          <w:rFonts w:ascii="Courier New"/>
          <w:color w:val="6D6E71"/>
          <w:w w:val="105"/>
          <w:sz w:val="20"/>
        </w:rPr>
        <w:t>LDI R2,</w:t>
      </w:r>
      <w:r>
        <w:rPr>
          <w:rFonts w:ascii="Courier New"/>
          <w:color w:val="6D6E71"/>
          <w:spacing w:val="-16"/>
          <w:w w:val="105"/>
          <w:sz w:val="20"/>
        </w:rPr>
        <w:t> </w:t>
      </w:r>
      <w:r>
        <w:rPr>
          <w:rFonts w:ascii="Courier New"/>
          <w:color w:val="6D6E71"/>
          <w:w w:val="105"/>
          <w:sz w:val="20"/>
        </w:rPr>
        <w:t>HEAD</w:t>
      </w:r>
    </w:p>
    <w:p>
      <w:pPr>
        <w:spacing w:before="3"/>
        <w:ind w:left="1911" w:right="0" w:firstLine="0"/>
        <w:jc w:val="both"/>
        <w:rPr>
          <w:rFonts w:ascii="Courier New"/>
          <w:sz w:val="20"/>
        </w:rPr>
      </w:pPr>
      <w:r>
        <w:rPr>
          <w:rFonts w:ascii="Courier New"/>
          <w:color w:val="6D6E71"/>
          <w:w w:val="105"/>
          <w:sz w:val="20"/>
        </w:rPr>
        <w:t>SEARCH BRz DONE</w:t>
      </w:r>
    </w:p>
    <w:p>
      <w:pPr>
        <w:spacing w:line="242" w:lineRule="auto" w:before="3"/>
        <w:ind w:left="3400" w:right="6101" w:firstLine="0"/>
        <w:jc w:val="both"/>
        <w:rPr>
          <w:rFonts w:ascii="Courier New"/>
          <w:sz w:val="20"/>
        </w:rPr>
      </w:pPr>
      <w:r>
        <w:rPr>
          <w:rFonts w:ascii="Courier New"/>
          <w:color w:val="6D6E71"/>
          <w:w w:val="105"/>
          <w:sz w:val="20"/>
        </w:rPr>
        <w:t>LDR R3, R2,</w:t>
      </w:r>
      <w:r>
        <w:rPr>
          <w:rFonts w:ascii="Courier New"/>
          <w:color w:val="6D6E71"/>
          <w:spacing w:val="-29"/>
          <w:w w:val="105"/>
          <w:sz w:val="20"/>
        </w:rPr>
        <w:t> </w:t>
      </w:r>
      <w:r>
        <w:rPr>
          <w:rFonts w:ascii="Courier New"/>
          <w:color w:val="6D6E71"/>
          <w:spacing w:val="-8"/>
          <w:w w:val="105"/>
          <w:sz w:val="20"/>
        </w:rPr>
        <w:t>#0 </w:t>
      </w:r>
      <w:r>
        <w:rPr>
          <w:rFonts w:ascii="Courier New"/>
          <w:color w:val="6D6E71"/>
          <w:w w:val="105"/>
          <w:sz w:val="20"/>
        </w:rPr>
        <w:t>ADD R7, R1,</w:t>
      </w:r>
      <w:r>
        <w:rPr>
          <w:rFonts w:ascii="Courier New"/>
          <w:color w:val="6D6E71"/>
          <w:spacing w:val="-29"/>
          <w:w w:val="105"/>
          <w:sz w:val="20"/>
        </w:rPr>
        <w:t> </w:t>
      </w:r>
      <w:r>
        <w:rPr>
          <w:rFonts w:ascii="Courier New"/>
          <w:color w:val="6D6E71"/>
          <w:spacing w:val="-8"/>
          <w:w w:val="105"/>
          <w:sz w:val="20"/>
        </w:rPr>
        <w:t>R3 </w:t>
      </w:r>
      <w:r>
        <w:rPr>
          <w:rFonts w:ascii="Courier New"/>
          <w:color w:val="6D6E71"/>
          <w:w w:val="105"/>
          <w:sz w:val="20"/>
        </w:rPr>
        <w:t>BRz</w:t>
      </w:r>
      <w:r>
        <w:rPr>
          <w:rFonts w:ascii="Courier New"/>
          <w:color w:val="6D6E71"/>
          <w:spacing w:val="-34"/>
          <w:w w:val="105"/>
          <w:sz w:val="20"/>
        </w:rPr>
        <w:t> </w:t>
      </w:r>
      <w:r>
        <w:rPr>
          <w:rFonts w:ascii="Courier New"/>
          <w:color w:val="6D6E71"/>
          <w:w w:val="105"/>
          <w:sz w:val="20"/>
        </w:rPr>
        <w:t>FOUND_FROM LDR R2, R2,</w:t>
      </w:r>
      <w:r>
        <w:rPr>
          <w:rFonts w:ascii="Courier New"/>
          <w:color w:val="6D6E71"/>
          <w:spacing w:val="-29"/>
          <w:w w:val="105"/>
          <w:sz w:val="20"/>
        </w:rPr>
        <w:t> </w:t>
      </w:r>
      <w:r>
        <w:rPr>
          <w:rFonts w:ascii="Courier New"/>
          <w:color w:val="6D6E71"/>
          <w:spacing w:val="-8"/>
          <w:w w:val="105"/>
          <w:sz w:val="20"/>
        </w:rPr>
        <w:t>#1 </w:t>
      </w:r>
      <w:r>
        <w:rPr>
          <w:rFonts w:ascii="Courier New"/>
          <w:color w:val="6D6E71"/>
          <w:w w:val="105"/>
          <w:sz w:val="20"/>
        </w:rPr>
        <w:t>BRnzp</w:t>
      </w:r>
      <w:r>
        <w:rPr>
          <w:rFonts w:ascii="Courier New"/>
          <w:color w:val="6D6E71"/>
          <w:spacing w:val="-13"/>
          <w:w w:val="105"/>
          <w:sz w:val="20"/>
        </w:rPr>
        <w:t> </w:t>
      </w:r>
      <w:r>
        <w:rPr>
          <w:rFonts w:ascii="Courier New"/>
          <w:color w:val="6D6E71"/>
          <w:w w:val="105"/>
          <w:sz w:val="20"/>
        </w:rPr>
        <w:t>SEARCH</w:t>
      </w:r>
    </w:p>
    <w:p>
      <w:pPr>
        <w:spacing w:line="242" w:lineRule="auto" w:before="4"/>
        <w:ind w:left="1911" w:right="6101" w:firstLine="0"/>
        <w:jc w:val="both"/>
        <w:rPr>
          <w:rFonts w:ascii="Courier New"/>
          <w:sz w:val="20"/>
        </w:rPr>
      </w:pPr>
      <w:r>
        <w:rPr>
          <w:rFonts w:ascii="Courier New"/>
          <w:color w:val="6D6E71"/>
          <w:w w:val="105"/>
          <w:sz w:val="20"/>
        </w:rPr>
        <w:t>FOUND_FROM ADD R2, R2, #2 NEXT_BRIDGE LDR R3, R2,</w:t>
      </w:r>
      <w:r>
        <w:rPr>
          <w:rFonts w:ascii="Courier New"/>
          <w:color w:val="6D6E71"/>
          <w:spacing w:val="-53"/>
          <w:w w:val="105"/>
          <w:sz w:val="20"/>
        </w:rPr>
        <w:t> </w:t>
      </w:r>
      <w:r>
        <w:rPr>
          <w:rFonts w:ascii="Courier New"/>
          <w:color w:val="6D6E71"/>
          <w:spacing w:val="-7"/>
          <w:w w:val="105"/>
          <w:sz w:val="20"/>
        </w:rPr>
        <w:t>#0</w:t>
      </w:r>
    </w:p>
    <w:p>
      <w:pPr>
        <w:spacing w:before="2"/>
        <w:ind w:left="3400" w:right="0" w:firstLine="0"/>
        <w:jc w:val="both"/>
        <w:rPr>
          <w:rFonts w:ascii="Courier New"/>
          <w:sz w:val="20"/>
        </w:rPr>
      </w:pPr>
      <w:r>
        <w:rPr>
          <w:rFonts w:ascii="Courier New"/>
          <w:color w:val="6D6E71"/>
          <w:w w:val="105"/>
          <w:sz w:val="20"/>
        </w:rPr>
        <w:t>BRz DONE</w:t>
      </w:r>
    </w:p>
    <w:p>
      <w:pPr>
        <w:spacing w:line="242" w:lineRule="auto" w:before="3"/>
        <w:ind w:left="3400" w:right="6101" w:firstLine="0"/>
        <w:jc w:val="both"/>
        <w:rPr>
          <w:rFonts w:ascii="Courier New"/>
          <w:sz w:val="20"/>
        </w:rPr>
      </w:pPr>
      <w:r>
        <w:rPr>
          <w:rFonts w:ascii="Courier New"/>
          <w:color w:val="6D6E71"/>
          <w:w w:val="105"/>
          <w:sz w:val="20"/>
        </w:rPr>
        <w:t>LDR R4, R3,</w:t>
      </w:r>
      <w:r>
        <w:rPr>
          <w:rFonts w:ascii="Courier New"/>
          <w:color w:val="6D6E71"/>
          <w:spacing w:val="-29"/>
          <w:w w:val="105"/>
          <w:sz w:val="20"/>
        </w:rPr>
        <w:t> </w:t>
      </w:r>
      <w:r>
        <w:rPr>
          <w:rFonts w:ascii="Courier New"/>
          <w:color w:val="6D6E71"/>
          <w:spacing w:val="-8"/>
          <w:w w:val="105"/>
          <w:sz w:val="20"/>
        </w:rPr>
        <w:t>#0 </w:t>
      </w:r>
      <w:r>
        <w:rPr>
          <w:rFonts w:ascii="Courier New"/>
          <w:color w:val="6D6E71"/>
          <w:w w:val="105"/>
          <w:sz w:val="20"/>
        </w:rPr>
        <w:t>ADD R7, R0,</w:t>
      </w:r>
      <w:r>
        <w:rPr>
          <w:rFonts w:ascii="Courier New"/>
          <w:color w:val="6D6E71"/>
          <w:spacing w:val="-29"/>
          <w:w w:val="105"/>
          <w:sz w:val="20"/>
        </w:rPr>
        <w:t> </w:t>
      </w:r>
      <w:r>
        <w:rPr>
          <w:rFonts w:ascii="Courier New"/>
          <w:color w:val="6D6E71"/>
          <w:spacing w:val="-8"/>
          <w:w w:val="105"/>
          <w:sz w:val="20"/>
        </w:rPr>
        <w:t>R4 </w:t>
      </w:r>
      <w:r>
        <w:rPr>
          <w:rFonts w:ascii="Courier New"/>
          <w:color w:val="6D6E71"/>
          <w:w w:val="105"/>
          <w:sz w:val="20"/>
        </w:rPr>
        <w:t>BRnp</w:t>
      </w:r>
      <w:r>
        <w:rPr>
          <w:rFonts w:ascii="Courier New"/>
          <w:color w:val="6D6E71"/>
          <w:spacing w:val="-6"/>
          <w:w w:val="105"/>
          <w:sz w:val="20"/>
        </w:rPr>
        <w:t> </w:t>
      </w:r>
      <w:r>
        <w:rPr>
          <w:rFonts w:ascii="Courier New"/>
          <w:color w:val="6D6E71"/>
          <w:w w:val="105"/>
          <w:sz w:val="20"/>
        </w:rPr>
        <w:t>SKIP</w:t>
      </w:r>
    </w:p>
    <w:p>
      <w:pPr>
        <w:tabs>
          <w:tab w:pos="5384" w:val="left" w:leader="none"/>
        </w:tabs>
        <w:spacing w:before="3"/>
        <w:ind w:left="3400" w:right="0" w:firstLine="0"/>
        <w:jc w:val="left"/>
        <w:rPr>
          <w:rFonts w:ascii="Courier New"/>
          <w:sz w:val="20"/>
        </w:rPr>
      </w:pPr>
      <w:r>
        <w:rPr>
          <w:rFonts w:ascii="Courier New"/>
          <w:color w:val="6D6E71"/>
          <w:w w:val="105"/>
          <w:sz w:val="20"/>
        </w:rPr>
        <w:t>ADD R5,</w:t>
      </w:r>
      <w:r>
        <w:rPr>
          <w:rFonts w:ascii="Courier New"/>
          <w:color w:val="6D6E71"/>
          <w:spacing w:val="-18"/>
          <w:w w:val="105"/>
          <w:sz w:val="20"/>
        </w:rPr>
        <w:t> </w:t>
      </w:r>
      <w:r>
        <w:rPr>
          <w:rFonts w:ascii="Courier New"/>
          <w:color w:val="6D6E71"/>
          <w:w w:val="105"/>
          <w:sz w:val="20"/>
        </w:rPr>
        <w:t>R5,</w:t>
      </w:r>
      <w:r>
        <w:rPr>
          <w:rFonts w:ascii="Courier New"/>
          <w:color w:val="6D6E71"/>
          <w:spacing w:val="-8"/>
          <w:w w:val="105"/>
          <w:sz w:val="20"/>
        </w:rPr>
        <w:t> </w:t>
      </w:r>
      <w:r>
        <w:rPr>
          <w:rFonts w:ascii="Courier New"/>
          <w:color w:val="6D6E71"/>
          <w:w w:val="105"/>
          <w:sz w:val="20"/>
        </w:rPr>
        <w:t>#1</w:t>
        <w:tab/>
        <w:t>; Increment</w:t>
      </w:r>
      <w:r>
        <w:rPr>
          <w:rFonts w:ascii="Courier New"/>
          <w:color w:val="6D6E71"/>
          <w:spacing w:val="-9"/>
          <w:w w:val="105"/>
          <w:sz w:val="20"/>
        </w:rPr>
        <w:t> </w:t>
      </w:r>
      <w:r>
        <w:rPr>
          <w:rFonts w:ascii="Courier New"/>
          <w:color w:val="6D6E71"/>
          <w:w w:val="105"/>
          <w:sz w:val="20"/>
        </w:rPr>
        <w:t>Counter</w:t>
      </w:r>
    </w:p>
    <w:p>
      <w:pPr>
        <w:tabs>
          <w:tab w:pos="3399" w:val="left" w:leader="none"/>
        </w:tabs>
        <w:spacing w:line="242" w:lineRule="auto" w:before="3"/>
        <w:ind w:left="3400" w:right="5729" w:hanging="1489"/>
        <w:jc w:val="left"/>
        <w:rPr>
          <w:rFonts w:ascii="Courier New"/>
          <w:sz w:val="20"/>
        </w:rPr>
      </w:pPr>
      <w:r>
        <w:rPr>
          <w:rFonts w:ascii="Courier New"/>
          <w:color w:val="6D6E71"/>
          <w:w w:val="105"/>
          <w:sz w:val="20"/>
        </w:rPr>
        <w:t>SKIP</w:t>
        <w:tab/>
        <w:t>ADD R2, R2, #1 BRnzp</w:t>
      </w:r>
      <w:r>
        <w:rPr>
          <w:rFonts w:ascii="Courier New"/>
          <w:color w:val="6D6E71"/>
          <w:spacing w:val="-45"/>
          <w:w w:val="105"/>
          <w:sz w:val="20"/>
        </w:rPr>
        <w:t> </w:t>
      </w:r>
      <w:r>
        <w:rPr>
          <w:rFonts w:ascii="Courier New"/>
          <w:color w:val="6D6E71"/>
          <w:w w:val="105"/>
          <w:sz w:val="20"/>
        </w:rPr>
        <w:t>NEXT_BRIDGE</w:t>
      </w:r>
    </w:p>
    <w:p>
      <w:pPr>
        <w:tabs>
          <w:tab w:pos="3399" w:val="left" w:leader="none"/>
        </w:tabs>
        <w:spacing w:line="242" w:lineRule="auto" w:before="2"/>
        <w:ind w:left="3400" w:right="6102" w:hanging="1489"/>
        <w:jc w:val="left"/>
        <w:rPr>
          <w:rFonts w:ascii="Courier New"/>
          <w:sz w:val="20"/>
        </w:rPr>
      </w:pPr>
      <w:r>
        <w:rPr>
          <w:rFonts w:ascii="Courier New"/>
          <w:color w:val="6D6E71"/>
          <w:w w:val="105"/>
          <w:sz w:val="20"/>
        </w:rPr>
        <w:t>DONE</w:t>
        <w:tab/>
        <w:t>STI R5,</w:t>
      </w:r>
      <w:r>
        <w:rPr>
          <w:rFonts w:ascii="Courier New"/>
          <w:color w:val="6D6E71"/>
          <w:spacing w:val="-38"/>
          <w:w w:val="105"/>
          <w:sz w:val="20"/>
        </w:rPr>
        <w:t> </w:t>
      </w:r>
      <w:r>
        <w:rPr>
          <w:rFonts w:ascii="Courier New"/>
          <w:color w:val="6D6E71"/>
          <w:w w:val="105"/>
          <w:sz w:val="20"/>
        </w:rPr>
        <w:t>ANSWER </w:t>
      </w:r>
      <w:r>
        <w:rPr>
          <w:rFonts w:ascii="Courier New"/>
          <w:color w:val="6D6E71"/>
          <w:spacing w:val="-5"/>
          <w:w w:val="105"/>
          <w:sz w:val="20"/>
        </w:rPr>
        <w:t>HALT</w:t>
      </w:r>
    </w:p>
    <w:p>
      <w:pPr>
        <w:tabs>
          <w:tab w:pos="3399" w:val="left" w:leader="none"/>
        </w:tabs>
        <w:spacing w:before="1"/>
        <w:ind w:left="1911" w:right="0" w:firstLine="0"/>
        <w:jc w:val="left"/>
        <w:rPr>
          <w:rFonts w:ascii="Courier New"/>
          <w:sz w:val="20"/>
        </w:rPr>
      </w:pPr>
      <w:r>
        <w:rPr>
          <w:rFonts w:ascii="Courier New"/>
          <w:color w:val="6D6E71"/>
          <w:w w:val="105"/>
          <w:sz w:val="20"/>
        </w:rPr>
        <w:t>HEAD</w:t>
        <w:tab/>
        <w:t>.FILL</w:t>
      </w:r>
      <w:r>
        <w:rPr>
          <w:rFonts w:ascii="Courier New"/>
          <w:color w:val="6D6E71"/>
          <w:spacing w:val="-23"/>
          <w:w w:val="105"/>
          <w:sz w:val="20"/>
        </w:rPr>
        <w:t> </w:t>
      </w:r>
      <w:r>
        <w:rPr>
          <w:rFonts w:ascii="Courier New"/>
          <w:color w:val="6D6E71"/>
          <w:w w:val="105"/>
          <w:sz w:val="20"/>
        </w:rPr>
        <w:t>x3050</w:t>
      </w:r>
    </w:p>
    <w:p>
      <w:pPr>
        <w:tabs>
          <w:tab w:pos="3399" w:val="left" w:leader="none"/>
        </w:tabs>
        <w:spacing w:before="4"/>
        <w:ind w:left="1911" w:right="0" w:firstLine="0"/>
        <w:jc w:val="left"/>
        <w:rPr>
          <w:rFonts w:ascii="Courier New"/>
          <w:sz w:val="20"/>
        </w:rPr>
      </w:pPr>
      <w:r>
        <w:rPr>
          <w:rFonts w:ascii="Courier New"/>
          <w:color w:val="6D6E71"/>
          <w:w w:val="105"/>
          <w:sz w:val="20"/>
        </w:rPr>
        <w:t>ANSWER</w:t>
        <w:tab/>
        <w:t>.FILL</w:t>
      </w:r>
      <w:r>
        <w:rPr>
          <w:rFonts w:ascii="Courier New"/>
          <w:color w:val="6D6E71"/>
          <w:spacing w:val="-32"/>
          <w:w w:val="105"/>
          <w:sz w:val="20"/>
        </w:rPr>
        <w:t> </w:t>
      </w:r>
      <w:r>
        <w:rPr>
          <w:rFonts w:ascii="Courier New"/>
          <w:color w:val="6D6E71"/>
          <w:w w:val="105"/>
          <w:sz w:val="20"/>
        </w:rPr>
        <w:t>x4500</w:t>
      </w:r>
    </w:p>
    <w:p>
      <w:pPr>
        <w:tabs>
          <w:tab w:pos="3398" w:val="left" w:leader="none"/>
        </w:tabs>
        <w:spacing w:before="3"/>
        <w:ind w:left="1911" w:right="0" w:firstLine="0"/>
        <w:jc w:val="left"/>
        <w:rPr>
          <w:rFonts w:ascii="Courier New"/>
          <w:sz w:val="20"/>
        </w:rPr>
      </w:pPr>
      <w:r>
        <w:rPr>
          <w:rFonts w:ascii="Courier New"/>
          <w:color w:val="6D6E71"/>
          <w:w w:val="105"/>
          <w:sz w:val="20"/>
        </w:rPr>
        <w:t>FROM</w:t>
        <w:tab/>
        <w:t>.STRINGZ "FROM:</w:t>
      </w:r>
      <w:r>
        <w:rPr>
          <w:rFonts w:ascii="Courier New"/>
          <w:color w:val="6D6E71"/>
          <w:spacing w:val="-8"/>
          <w:w w:val="105"/>
          <w:sz w:val="20"/>
        </w:rPr>
        <w:t> </w:t>
      </w:r>
      <w:r>
        <w:rPr>
          <w:rFonts w:ascii="Courier New"/>
          <w:color w:val="6D6E71"/>
          <w:w w:val="105"/>
          <w:sz w:val="20"/>
        </w:rPr>
        <w:t>"</w:t>
      </w:r>
    </w:p>
    <w:p>
      <w:pPr>
        <w:tabs>
          <w:tab w:pos="3395" w:val="left" w:leader="none"/>
        </w:tabs>
        <w:spacing w:before="3"/>
        <w:ind w:left="1911" w:right="0" w:firstLine="0"/>
        <w:jc w:val="left"/>
        <w:rPr>
          <w:rFonts w:ascii="Courier New"/>
          <w:sz w:val="20"/>
        </w:rPr>
      </w:pPr>
      <w:r>
        <w:rPr>
          <w:rFonts w:ascii="Courier New"/>
          <w:color w:val="6D6E71"/>
          <w:spacing w:val="-3"/>
          <w:w w:val="105"/>
          <w:sz w:val="20"/>
        </w:rPr>
        <w:t>TO</w:t>
        <w:tab/>
      </w:r>
      <w:r>
        <w:rPr>
          <w:rFonts w:ascii="Courier New"/>
          <w:color w:val="6D6E71"/>
          <w:w w:val="105"/>
          <w:sz w:val="20"/>
        </w:rPr>
        <w:t>.STRINGZ </w:t>
      </w:r>
      <w:r>
        <w:rPr>
          <w:rFonts w:ascii="Courier New"/>
          <w:color w:val="6D6E71"/>
          <w:spacing w:val="-3"/>
          <w:w w:val="105"/>
          <w:sz w:val="20"/>
        </w:rPr>
        <w:t>"TO:</w:t>
      </w:r>
      <w:r>
        <w:rPr>
          <w:rFonts w:ascii="Courier New"/>
          <w:color w:val="6D6E71"/>
          <w:spacing w:val="-8"/>
          <w:w w:val="105"/>
          <w:sz w:val="20"/>
        </w:rPr>
        <w:t> </w:t>
      </w:r>
      <w:r>
        <w:rPr>
          <w:rFonts w:ascii="Courier New"/>
          <w:color w:val="6D6E71"/>
          <w:w w:val="105"/>
          <w:sz w:val="20"/>
        </w:rPr>
        <w:t>"</w:t>
      </w:r>
    </w:p>
    <w:p>
      <w:pPr>
        <w:spacing w:before="3"/>
        <w:ind w:left="3400" w:right="0" w:firstLine="0"/>
        <w:jc w:val="left"/>
        <w:rPr>
          <w:rFonts w:ascii="Courier New"/>
          <w:sz w:val="20"/>
        </w:rPr>
      </w:pPr>
      <w:r>
        <w:rPr>
          <w:rFonts w:ascii="Courier New"/>
          <w:color w:val="6D6E71"/>
          <w:w w:val="105"/>
          <w:sz w:val="20"/>
        </w:rPr>
        <w:t>.END</w:t>
      </w:r>
    </w:p>
    <w:p>
      <w:pPr>
        <w:pStyle w:val="BodyText"/>
        <w:spacing w:before="158"/>
        <w:ind w:left="1828" w:right="2364"/>
      </w:pPr>
      <w:r>
        <w:rPr>
          <w:color w:val="231F20"/>
        </w:rPr>
        <w:t>Your job is to provide the contents of the memory locations that are needed to specify the data structure for the city of FiveParts, which is needed by the program on the previous page. We have given you the HEAD pointer for the data structure and in addition, five memory locations and the contents of those five locations. We have also supplied more than enough sequential memory locations after each of the five to enable you to finish the job. Use as many of these memory locations as you need.</w:t>
      </w:r>
    </w:p>
    <w:p>
      <w:pPr>
        <w:spacing w:after="0"/>
        <w:sectPr>
          <w:pgSz w:w="12240" w:h="15140"/>
          <w:pgMar w:header="798" w:footer="0" w:top="1000" w:bottom="280" w:left="500" w:right="500"/>
        </w:sectPr>
      </w:pPr>
    </w:p>
    <w:p>
      <w:pPr>
        <w:pStyle w:val="BodyText"/>
        <w:spacing w:line="235" w:lineRule="auto" w:before="141"/>
        <w:ind w:left="3033" w:right="1159" w:hanging="676"/>
      </w:pPr>
      <w:r>
        <w:rPr>
          <w:rFonts w:ascii="Calibri"/>
          <w:b/>
          <w:color w:val="231F20"/>
          <w:w w:val="187"/>
          <w:sz w:val="23"/>
        </w:rPr>
        <w:t>!</w:t>
      </w:r>
      <w:r>
        <w:rPr>
          <w:rFonts w:ascii="Calibri"/>
          <w:b/>
          <w:color w:val="231F20"/>
          <w:w w:val="91"/>
          <w:sz w:val="23"/>
        </w:rPr>
        <w:t>.</w:t>
      </w:r>
      <w:r>
        <w:rPr>
          <w:rFonts w:ascii="Calibri"/>
          <w:b/>
          <w:color w:val="231F20"/>
          <w:w w:val="100"/>
          <w:sz w:val="23"/>
        </w:rPr>
        <w:t>1&amp;</w:t>
      </w:r>
      <w:r>
        <w:rPr>
          <w:rFonts w:ascii="Calibri"/>
          <w:b/>
          <w:color w:val="231F20"/>
          <w:sz w:val="23"/>
        </w:rPr>
        <w:t>    </w:t>
      </w:r>
      <w:r>
        <w:rPr>
          <w:color w:val="231F20"/>
          <w:w w:val="100"/>
        </w:rPr>
        <w:t>Our</w:t>
      </w:r>
      <w:r>
        <w:rPr>
          <w:color w:val="231F20"/>
        </w:rPr>
        <w:t> </w:t>
      </w:r>
      <w:r>
        <w:rPr>
          <w:color w:val="231F20"/>
          <w:w w:val="100"/>
        </w:rPr>
        <w:t>code</w:t>
      </w:r>
      <w:r>
        <w:rPr>
          <w:color w:val="231F20"/>
        </w:rPr>
        <w:t> </w:t>
      </w:r>
      <w:r>
        <w:rPr>
          <w:color w:val="231F20"/>
          <w:w w:val="100"/>
        </w:rPr>
        <w:t>to</w:t>
      </w:r>
      <w:r>
        <w:rPr>
          <w:color w:val="231F20"/>
        </w:rPr>
        <w:t> </w:t>
      </w:r>
      <w:r>
        <w:rPr>
          <w:color w:val="231F20"/>
          <w:w w:val="100"/>
        </w:rPr>
        <w:t>compute</w:t>
      </w:r>
      <w:r>
        <w:rPr>
          <w:color w:val="231F20"/>
        </w:rPr>
        <w:t> </w:t>
      </w:r>
      <w:r>
        <w:rPr>
          <w:color w:val="231F20"/>
          <w:w w:val="100"/>
        </w:rPr>
        <w:t>n</w:t>
      </w:r>
      <w:r>
        <w:rPr>
          <w:color w:val="231F20"/>
        </w:rPr>
        <w:t> </w:t>
      </w:r>
      <w:r>
        <w:rPr>
          <w:color w:val="231F20"/>
          <w:w w:val="100"/>
        </w:rPr>
        <w:t>f</w:t>
      </w:r>
      <w:r>
        <w:rPr>
          <w:color w:val="231F20"/>
          <w:w w:val="100"/>
        </w:rPr>
        <w:t>actor</w:t>
      </w:r>
      <w:r>
        <w:rPr>
          <w:color w:val="231F20"/>
          <w:w w:val="100"/>
        </w:rPr>
        <w:t>ial</w:t>
      </w:r>
      <w:r>
        <w:rPr>
          <w:color w:val="231F20"/>
        </w:rPr>
        <w:t> </w:t>
      </w:r>
      <w:r>
        <w:rPr>
          <w:color w:val="231F20"/>
          <w:w w:val="100"/>
        </w:rPr>
        <w:t>w</w:t>
      </w:r>
      <w:r>
        <w:rPr>
          <w:color w:val="231F20"/>
          <w:w w:val="100"/>
        </w:rPr>
        <w:t>ork</w:t>
      </w:r>
      <w:r>
        <w:rPr>
          <w:color w:val="231F20"/>
          <w:w w:val="100"/>
        </w:rPr>
        <w:t>ed</w:t>
      </w:r>
      <w:r>
        <w:rPr>
          <w:color w:val="231F20"/>
        </w:rPr>
        <w:t> </w:t>
      </w:r>
      <w:r>
        <w:rPr>
          <w:color w:val="231F20"/>
          <w:w w:val="100"/>
        </w:rPr>
        <w:t>for</w:t>
      </w:r>
      <w:r>
        <w:rPr>
          <w:color w:val="231F20"/>
        </w:rPr>
        <w:t> </w:t>
      </w:r>
      <w:r>
        <w:rPr>
          <w:color w:val="231F20"/>
          <w:w w:val="100"/>
        </w:rPr>
        <w:t>all</w:t>
      </w:r>
      <w:r>
        <w:rPr>
          <w:color w:val="231F20"/>
        </w:rPr>
        <w:t> </w:t>
      </w:r>
      <w:r>
        <w:rPr>
          <w:color w:val="231F20"/>
          <w:w w:val="100"/>
        </w:rPr>
        <w:t>positiv</w:t>
      </w:r>
      <w:r>
        <w:rPr>
          <w:color w:val="231F20"/>
          <w:w w:val="100"/>
        </w:rPr>
        <w:t>e</w:t>
      </w:r>
      <w:r>
        <w:rPr>
          <w:color w:val="231F20"/>
        </w:rPr>
        <w:t> </w:t>
      </w:r>
      <w:r>
        <w:rPr>
          <w:color w:val="231F20"/>
          <w:w w:val="100"/>
        </w:rPr>
        <w:t>integ</w:t>
      </w:r>
      <w:r>
        <w:rPr>
          <w:color w:val="231F20"/>
          <w:w w:val="100"/>
        </w:rPr>
        <w:t>ers</w:t>
      </w:r>
      <w:r>
        <w:rPr>
          <w:color w:val="231F20"/>
        </w:rPr>
        <w:t> </w:t>
      </w:r>
      <w:r>
        <w:rPr>
          <w:color w:val="231F20"/>
          <w:w w:val="100"/>
        </w:rPr>
        <w:t>n.</w:t>
      </w:r>
      <w:r>
        <w:rPr>
          <w:color w:val="231F20"/>
        </w:rPr>
        <w:t> </w:t>
      </w:r>
      <w:r>
        <w:rPr>
          <w:color w:val="231F20"/>
          <w:w w:val="100"/>
        </w:rPr>
        <w:t>As </w:t>
      </w:r>
      <w:r>
        <w:rPr>
          <w:color w:val="231F20"/>
        </w:rPr>
        <w:t>promised in the text, your assignment here: Augment the iterative solution to FACT to also work for 0!.</w:t>
      </w:r>
    </w:p>
    <w:p>
      <w:pPr>
        <w:pStyle w:val="BodyText"/>
        <w:spacing w:line="237" w:lineRule="auto" w:before="95"/>
        <w:ind w:left="3033" w:right="1213"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20"/>
          <w:sz w:val="23"/>
        </w:rPr>
        <w:t>1</w:t>
      </w:r>
      <w:r>
        <w:rPr>
          <w:rFonts w:ascii="Calibri" w:hAnsi="Calibri"/>
          <w:b/>
          <w:color w:val="231F20"/>
          <w:w w:val="120"/>
          <w:sz w:val="23"/>
        </w:rPr>
        <w:t>4</w:t>
      </w:r>
      <w:r>
        <w:rPr>
          <w:rFonts w:ascii="Calibri" w:hAnsi="Calibri"/>
          <w:b/>
          <w:color w:val="231F20"/>
          <w:sz w:val="23"/>
        </w:rPr>
        <w:t>   </w:t>
      </w:r>
      <w:r>
        <w:rPr>
          <w:rFonts w:ascii="Calibri" w:hAnsi="Calibri"/>
          <w:b/>
          <w:color w:val="231F20"/>
          <w:spacing w:val="-10"/>
          <w:sz w:val="23"/>
        </w:rPr>
        <w:t> </w:t>
      </w:r>
      <w:r>
        <w:rPr>
          <w:color w:val="231F20"/>
          <w:spacing w:val="-1"/>
          <w:w w:val="100"/>
        </w:rPr>
        <w:t>A</w:t>
      </w:r>
      <w:r>
        <w:rPr>
          <w:color w:val="231F20"/>
          <w:w w:val="100"/>
        </w:rPr>
        <w:t>s</w:t>
      </w:r>
      <w:r>
        <w:rPr>
          <w:color w:val="231F20"/>
        </w:rPr>
        <w:t> </w:t>
      </w:r>
      <w:r>
        <w:rPr>
          <w:color w:val="231F20"/>
          <w:spacing w:val="-5"/>
          <w:w w:val="100"/>
        </w:rPr>
        <w:t>y</w:t>
      </w:r>
      <w:r>
        <w:rPr>
          <w:color w:val="231F20"/>
          <w:spacing w:val="-1"/>
          <w:w w:val="100"/>
        </w:rPr>
        <w:t>o</w:t>
      </w:r>
      <w:r>
        <w:rPr>
          <w:color w:val="231F20"/>
          <w:w w:val="100"/>
        </w:rPr>
        <w:t>u</w:t>
      </w:r>
      <w:r>
        <w:rPr>
          <w:color w:val="231F20"/>
        </w:rPr>
        <w:t> </w:t>
      </w:r>
      <w:r>
        <w:rPr>
          <w:color w:val="231F20"/>
          <w:spacing w:val="-1"/>
          <w:w w:val="100"/>
        </w:rPr>
        <w:t>kn</w:t>
      </w:r>
      <w:r>
        <w:rPr>
          <w:color w:val="231F20"/>
          <w:spacing w:val="-6"/>
          <w:w w:val="100"/>
        </w:rPr>
        <w:t>o</w:t>
      </w:r>
      <w:r>
        <w:rPr>
          <w:color w:val="231F20"/>
          <w:spacing w:val="-13"/>
          <w:w w:val="100"/>
        </w:rPr>
        <w:t>w</w:t>
      </w:r>
      <w:r>
        <w:rPr>
          <w:color w:val="231F20"/>
          <w:w w:val="100"/>
        </w:rPr>
        <w:t>,</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L</w:t>
      </w:r>
      <w:r>
        <w:rPr>
          <w:color w:val="231F20"/>
          <w:spacing w:val="-1"/>
          <w:w w:val="100"/>
        </w:rPr>
        <w:t>C-</w:t>
      </w:r>
      <w:r>
        <w:rPr>
          <w:color w:val="231F20"/>
          <w:w w:val="100"/>
        </w:rPr>
        <w:t>3</w:t>
      </w:r>
      <w:r>
        <w:rPr>
          <w:color w:val="231F20"/>
        </w:rPr>
        <w:t> </w:t>
      </w:r>
      <w:r>
        <w:rPr>
          <w:color w:val="231F20"/>
          <w:spacing w:val="-1"/>
          <w:w w:val="100"/>
        </w:rPr>
        <w:t>AD</w:t>
      </w:r>
      <w:r>
        <w:rPr>
          <w:color w:val="231F20"/>
          <w:w w:val="100"/>
        </w:rPr>
        <w:t>D</w:t>
      </w:r>
      <w:r>
        <w:rPr>
          <w:color w:val="231F20"/>
        </w:rPr>
        <w:t> </w:t>
      </w:r>
      <w:r>
        <w:rPr>
          <w:color w:val="231F20"/>
          <w:spacing w:val="-1"/>
          <w:w w:val="100"/>
        </w:rPr>
        <w:t>in</w:t>
      </w:r>
      <w:r>
        <w:rPr>
          <w:color w:val="231F20"/>
          <w:spacing w:val="-2"/>
          <w:w w:val="100"/>
        </w:rPr>
        <w:t>s</w:t>
      </w:r>
      <w:r>
        <w:rPr>
          <w:color w:val="231F20"/>
          <w:spacing w:val="-1"/>
          <w:w w:val="100"/>
        </w:rPr>
        <w:t>t</w:t>
      </w:r>
      <w:r>
        <w:rPr>
          <w:color w:val="231F20"/>
          <w:spacing w:val="5"/>
          <w:w w:val="100"/>
        </w:rPr>
        <w:t>r</w:t>
      </w:r>
      <w:r>
        <w:rPr>
          <w:color w:val="231F20"/>
          <w:spacing w:val="-1"/>
          <w:w w:val="100"/>
        </w:rPr>
        <w:t>uctio</w:t>
      </w:r>
      <w:r>
        <w:rPr>
          <w:color w:val="231F20"/>
          <w:w w:val="100"/>
        </w:rPr>
        <w:t>n</w:t>
      </w:r>
      <w:r>
        <w:rPr>
          <w:color w:val="231F20"/>
        </w:rPr>
        <w:t> </w:t>
      </w:r>
      <w:r>
        <w:rPr>
          <w:color w:val="231F20"/>
          <w:spacing w:val="-1"/>
          <w:w w:val="100"/>
        </w:rPr>
        <w:t>add</w:t>
      </w:r>
      <w:r>
        <w:rPr>
          <w:color w:val="231F20"/>
          <w:w w:val="100"/>
        </w:rPr>
        <w:t>s</w:t>
      </w:r>
      <w:r>
        <w:rPr>
          <w:color w:val="231F20"/>
        </w:rPr>
        <w:t> </w:t>
      </w:r>
      <w:r>
        <w:rPr>
          <w:color w:val="231F20"/>
          <w:spacing w:val="-1"/>
          <w:w w:val="100"/>
        </w:rPr>
        <w:t>16-bi</w:t>
      </w:r>
      <w:r>
        <w:rPr>
          <w:color w:val="231F20"/>
          <w:w w:val="100"/>
        </w:rPr>
        <w:t>t</w:t>
      </w:r>
      <w:r>
        <w:rPr>
          <w:color w:val="231F20"/>
        </w:rPr>
        <w:t> </w:t>
      </w:r>
      <w:r>
        <w:rPr>
          <w:color w:val="231F20"/>
          <w:spacing w:val="-1"/>
          <w:w w:val="100"/>
        </w:rPr>
        <w:t>2</w:t>
      </w:r>
      <w:r>
        <w:rPr>
          <w:color w:val="231F20"/>
          <w:spacing w:val="-12"/>
          <w:w w:val="100"/>
        </w:rPr>
        <w:t>’</w:t>
      </w:r>
      <w:r>
        <w:rPr>
          <w:color w:val="231F20"/>
          <w:w w:val="100"/>
        </w:rPr>
        <w:t>s</w:t>
      </w:r>
      <w:r>
        <w:rPr>
          <w:color w:val="231F20"/>
        </w:rPr>
        <w:t> </w:t>
      </w:r>
      <w:r>
        <w:rPr>
          <w:color w:val="231F20"/>
          <w:spacing w:val="-1"/>
          <w:w w:val="100"/>
        </w:rPr>
        <w:t>complement </w:t>
      </w:r>
      <w:r>
        <w:rPr>
          <w:color w:val="231F20"/>
          <w:w w:val="105"/>
        </w:rPr>
        <w:t>integers.</w:t>
      </w:r>
      <w:r>
        <w:rPr>
          <w:color w:val="231F20"/>
          <w:spacing w:val="-31"/>
          <w:w w:val="105"/>
        </w:rPr>
        <w:t> </w:t>
      </w:r>
      <w:r>
        <w:rPr>
          <w:color w:val="231F20"/>
          <w:w w:val="105"/>
        </w:rPr>
        <w:t>If</w:t>
      </w:r>
      <w:r>
        <w:rPr>
          <w:color w:val="231F20"/>
          <w:spacing w:val="-31"/>
          <w:w w:val="105"/>
        </w:rPr>
        <w:t> </w:t>
      </w:r>
      <w:r>
        <w:rPr>
          <w:color w:val="231F20"/>
          <w:spacing w:val="-3"/>
          <w:w w:val="105"/>
        </w:rPr>
        <w:t>we</w:t>
      </w:r>
      <w:r>
        <w:rPr>
          <w:color w:val="231F20"/>
          <w:spacing w:val="-31"/>
          <w:w w:val="105"/>
        </w:rPr>
        <w:t> </w:t>
      </w:r>
      <w:r>
        <w:rPr>
          <w:color w:val="231F20"/>
          <w:w w:val="105"/>
        </w:rPr>
        <w:t>wanted</w:t>
      </w:r>
      <w:r>
        <w:rPr>
          <w:color w:val="231F20"/>
          <w:spacing w:val="-31"/>
          <w:w w:val="105"/>
        </w:rPr>
        <w:t> </w:t>
      </w:r>
      <w:r>
        <w:rPr>
          <w:color w:val="231F20"/>
          <w:w w:val="105"/>
        </w:rPr>
        <w:t>to</w:t>
      </w:r>
      <w:r>
        <w:rPr>
          <w:color w:val="231F20"/>
          <w:spacing w:val="-31"/>
          <w:w w:val="105"/>
        </w:rPr>
        <w:t> </w:t>
      </w:r>
      <w:r>
        <w:rPr>
          <w:color w:val="231F20"/>
          <w:w w:val="105"/>
        </w:rPr>
        <w:t>add</w:t>
      </w:r>
      <w:r>
        <w:rPr>
          <w:color w:val="231F20"/>
          <w:spacing w:val="-31"/>
          <w:w w:val="105"/>
        </w:rPr>
        <w:t> </w:t>
      </w:r>
      <w:r>
        <w:rPr>
          <w:color w:val="231F20"/>
          <w:w w:val="105"/>
        </w:rPr>
        <w:t>32-bit</w:t>
      </w:r>
      <w:r>
        <w:rPr>
          <w:color w:val="231F20"/>
          <w:spacing w:val="-30"/>
          <w:w w:val="105"/>
        </w:rPr>
        <w:t> </w:t>
      </w:r>
      <w:r>
        <w:rPr>
          <w:color w:val="231F20"/>
          <w:spacing w:val="-5"/>
          <w:w w:val="105"/>
        </w:rPr>
        <w:t>2’s</w:t>
      </w:r>
      <w:r>
        <w:rPr>
          <w:color w:val="231F20"/>
          <w:spacing w:val="-31"/>
          <w:w w:val="105"/>
        </w:rPr>
        <w:t> </w:t>
      </w:r>
      <w:r>
        <w:rPr>
          <w:color w:val="231F20"/>
          <w:w w:val="105"/>
        </w:rPr>
        <w:t>complement</w:t>
      </w:r>
      <w:r>
        <w:rPr>
          <w:color w:val="231F20"/>
          <w:spacing w:val="-31"/>
          <w:w w:val="105"/>
        </w:rPr>
        <w:t> </w:t>
      </w:r>
      <w:r>
        <w:rPr>
          <w:color w:val="231F20"/>
          <w:w w:val="105"/>
        </w:rPr>
        <w:t>integers,</w:t>
      </w:r>
      <w:r>
        <w:rPr>
          <w:color w:val="231F20"/>
          <w:spacing w:val="-31"/>
          <w:w w:val="105"/>
        </w:rPr>
        <w:t> </w:t>
      </w:r>
      <w:r>
        <w:rPr>
          <w:color w:val="231F20"/>
          <w:spacing w:val="-3"/>
          <w:w w:val="105"/>
        </w:rPr>
        <w:t>we</w:t>
      </w:r>
      <w:r>
        <w:rPr>
          <w:color w:val="231F20"/>
          <w:spacing w:val="-31"/>
          <w:w w:val="105"/>
        </w:rPr>
        <w:t> </w:t>
      </w:r>
      <w:r>
        <w:rPr>
          <w:color w:val="231F20"/>
          <w:w w:val="105"/>
        </w:rPr>
        <w:t>could do</w:t>
      </w:r>
      <w:r>
        <w:rPr>
          <w:color w:val="231F20"/>
          <w:spacing w:val="-24"/>
          <w:w w:val="105"/>
        </w:rPr>
        <w:t> </w:t>
      </w:r>
      <w:r>
        <w:rPr>
          <w:color w:val="231F20"/>
          <w:w w:val="105"/>
        </w:rPr>
        <w:t>that</w:t>
      </w:r>
      <w:r>
        <w:rPr>
          <w:color w:val="231F20"/>
          <w:spacing w:val="-24"/>
          <w:w w:val="105"/>
        </w:rPr>
        <w:t> </w:t>
      </w:r>
      <w:r>
        <w:rPr>
          <w:color w:val="231F20"/>
          <w:w w:val="105"/>
        </w:rPr>
        <w:t>with</w:t>
      </w:r>
      <w:r>
        <w:rPr>
          <w:color w:val="231F20"/>
          <w:spacing w:val="-24"/>
          <w:w w:val="105"/>
        </w:rPr>
        <w:t> </w:t>
      </w:r>
      <w:r>
        <w:rPr>
          <w:color w:val="231F20"/>
          <w:w w:val="105"/>
        </w:rPr>
        <w:t>the</w:t>
      </w:r>
      <w:r>
        <w:rPr>
          <w:color w:val="231F20"/>
          <w:spacing w:val="-23"/>
          <w:w w:val="105"/>
        </w:rPr>
        <w:t> </w:t>
      </w:r>
      <w:r>
        <w:rPr>
          <w:color w:val="231F20"/>
          <w:w w:val="105"/>
        </w:rPr>
        <w:t>program</w:t>
      </w:r>
      <w:r>
        <w:rPr>
          <w:color w:val="231F20"/>
          <w:spacing w:val="-24"/>
          <w:w w:val="105"/>
        </w:rPr>
        <w:t> </w:t>
      </w:r>
      <w:r>
        <w:rPr>
          <w:color w:val="231F20"/>
          <w:w w:val="105"/>
        </w:rPr>
        <w:t>shown</w:t>
      </w:r>
      <w:r>
        <w:rPr>
          <w:color w:val="231F20"/>
          <w:spacing w:val="-24"/>
          <w:w w:val="105"/>
        </w:rPr>
        <w:t> </w:t>
      </w:r>
      <w:r>
        <w:rPr>
          <w:color w:val="231F20"/>
          <w:w w:val="105"/>
        </w:rPr>
        <w:t>next.</w:t>
      </w:r>
      <w:r>
        <w:rPr>
          <w:color w:val="231F20"/>
          <w:spacing w:val="-23"/>
          <w:w w:val="105"/>
        </w:rPr>
        <w:t> </w:t>
      </w:r>
      <w:r>
        <w:rPr>
          <w:color w:val="231F20"/>
          <w:w w:val="105"/>
        </w:rPr>
        <w:t>Note</w:t>
      </w:r>
      <w:r>
        <w:rPr>
          <w:color w:val="231F20"/>
          <w:spacing w:val="-24"/>
          <w:w w:val="105"/>
        </w:rPr>
        <w:t> </w:t>
      </w:r>
      <w:r>
        <w:rPr>
          <w:color w:val="231F20"/>
          <w:w w:val="105"/>
        </w:rPr>
        <w:t>that</w:t>
      </w:r>
      <w:r>
        <w:rPr>
          <w:color w:val="231F20"/>
          <w:spacing w:val="-24"/>
          <w:w w:val="105"/>
        </w:rPr>
        <w:t> </w:t>
      </w:r>
      <w:r>
        <w:rPr>
          <w:color w:val="231F20"/>
          <w:w w:val="105"/>
        </w:rPr>
        <w:t>the</w:t>
      </w:r>
      <w:r>
        <w:rPr>
          <w:color w:val="231F20"/>
          <w:spacing w:val="-24"/>
          <w:w w:val="105"/>
        </w:rPr>
        <w:t> </w:t>
      </w:r>
      <w:r>
        <w:rPr>
          <w:color w:val="231F20"/>
          <w:w w:val="105"/>
        </w:rPr>
        <w:t>program</w:t>
      </w:r>
      <w:r>
        <w:rPr>
          <w:color w:val="231F20"/>
          <w:spacing w:val="-23"/>
          <w:w w:val="105"/>
        </w:rPr>
        <w:t> </w:t>
      </w:r>
      <w:r>
        <w:rPr>
          <w:color w:val="231F20"/>
          <w:w w:val="105"/>
        </w:rPr>
        <w:t>requires </w:t>
      </w:r>
      <w:r>
        <w:rPr>
          <w:color w:val="231F20"/>
          <w:w w:val="110"/>
        </w:rPr>
        <w:t>calling</w:t>
      </w:r>
      <w:r>
        <w:rPr>
          <w:color w:val="231F20"/>
          <w:spacing w:val="-46"/>
          <w:w w:val="110"/>
        </w:rPr>
        <w:t> </w:t>
      </w:r>
      <w:r>
        <w:rPr>
          <w:color w:val="231F20"/>
          <w:w w:val="110"/>
        </w:rPr>
        <w:t>subroutine</w:t>
      </w:r>
      <w:r>
        <w:rPr>
          <w:color w:val="231F20"/>
          <w:spacing w:val="-46"/>
          <w:w w:val="110"/>
        </w:rPr>
        <w:t> </w:t>
      </w:r>
      <w:r>
        <w:rPr>
          <w:color w:val="231F20"/>
          <w:w w:val="110"/>
        </w:rPr>
        <w:t>X,</w:t>
      </w:r>
      <w:r>
        <w:rPr>
          <w:color w:val="231F20"/>
          <w:spacing w:val="-46"/>
          <w:w w:val="110"/>
        </w:rPr>
        <w:t> </w:t>
      </w:r>
      <w:r>
        <w:rPr>
          <w:color w:val="231F20"/>
          <w:w w:val="110"/>
        </w:rPr>
        <w:t>which</w:t>
      </w:r>
      <w:r>
        <w:rPr>
          <w:color w:val="231F20"/>
          <w:spacing w:val="-46"/>
          <w:w w:val="110"/>
        </w:rPr>
        <w:t> </w:t>
      </w:r>
      <w:r>
        <w:rPr>
          <w:color w:val="231F20"/>
          <w:w w:val="110"/>
        </w:rPr>
        <w:t>stores</w:t>
      </w:r>
      <w:r>
        <w:rPr>
          <w:color w:val="231F20"/>
          <w:spacing w:val="-46"/>
          <w:w w:val="110"/>
        </w:rPr>
        <w:t> </w:t>
      </w:r>
      <w:r>
        <w:rPr>
          <w:color w:val="231F20"/>
          <w:w w:val="110"/>
        </w:rPr>
        <w:t>into</w:t>
      </w:r>
      <w:r>
        <w:rPr>
          <w:color w:val="231F20"/>
          <w:spacing w:val="-46"/>
          <w:w w:val="110"/>
        </w:rPr>
        <w:t> </w:t>
      </w:r>
      <w:r>
        <w:rPr>
          <w:color w:val="231F20"/>
          <w:w w:val="110"/>
        </w:rPr>
        <w:t>R0</w:t>
      </w:r>
      <w:r>
        <w:rPr>
          <w:color w:val="231F20"/>
          <w:spacing w:val="-46"/>
          <w:w w:val="110"/>
        </w:rPr>
        <w:t> </w:t>
      </w:r>
      <w:r>
        <w:rPr>
          <w:color w:val="231F20"/>
          <w:w w:val="110"/>
        </w:rPr>
        <w:t>the</w:t>
      </w:r>
      <w:r>
        <w:rPr>
          <w:color w:val="231F20"/>
          <w:spacing w:val="-46"/>
          <w:w w:val="110"/>
        </w:rPr>
        <w:t> </w:t>
      </w:r>
      <w:r>
        <w:rPr>
          <w:color w:val="231F20"/>
          <w:w w:val="110"/>
        </w:rPr>
        <w:t>carry</w:t>
      </w:r>
      <w:r>
        <w:rPr>
          <w:color w:val="231F20"/>
          <w:spacing w:val="-46"/>
          <w:w w:val="110"/>
        </w:rPr>
        <w:t> </w:t>
      </w:r>
      <w:r>
        <w:rPr>
          <w:color w:val="231F20"/>
          <w:w w:val="110"/>
        </w:rPr>
        <w:t>that</w:t>
      </w:r>
      <w:r>
        <w:rPr>
          <w:color w:val="231F20"/>
          <w:spacing w:val="-46"/>
          <w:w w:val="110"/>
        </w:rPr>
        <w:t> </w:t>
      </w:r>
      <w:r>
        <w:rPr>
          <w:color w:val="231F20"/>
          <w:w w:val="110"/>
        </w:rPr>
        <w:t>results</w:t>
      </w:r>
      <w:r>
        <w:rPr>
          <w:color w:val="231F20"/>
          <w:spacing w:val="-46"/>
          <w:w w:val="110"/>
        </w:rPr>
        <w:t> </w:t>
      </w:r>
      <w:r>
        <w:rPr>
          <w:color w:val="231F20"/>
          <w:w w:val="110"/>
        </w:rPr>
        <w:t>from adding R1 and</w:t>
      </w:r>
      <w:r>
        <w:rPr>
          <w:color w:val="231F20"/>
          <w:spacing w:val="-24"/>
          <w:w w:val="110"/>
        </w:rPr>
        <w:t> </w:t>
      </w:r>
      <w:r>
        <w:rPr>
          <w:color w:val="231F20"/>
          <w:w w:val="110"/>
        </w:rPr>
        <w:t>R2.</w:t>
      </w:r>
    </w:p>
    <w:p>
      <w:pPr>
        <w:pStyle w:val="BodyText"/>
        <w:ind w:left="3033" w:right="1159" w:firstLine="413"/>
      </w:pPr>
      <w:r>
        <w:rPr>
          <w:color w:val="231F20"/>
        </w:rPr>
        <w:t>Fill in the missing pieces of both the program and the subroutine X, as identified by the empty boxes. Each empty box corresponds to </w:t>
      </w:r>
      <w:r>
        <w:rPr>
          <w:b/>
          <w:color w:val="231F20"/>
        </w:rPr>
        <w:t>one </w:t>
      </w:r>
      <w:r>
        <w:rPr>
          <w:color w:val="231F20"/>
        </w:rPr>
        <w:t>instruction or the operands of </w:t>
      </w:r>
      <w:r>
        <w:rPr>
          <w:b/>
          <w:color w:val="231F20"/>
        </w:rPr>
        <w:t>one </w:t>
      </w:r>
      <w:r>
        <w:rPr>
          <w:color w:val="231F20"/>
        </w:rPr>
        <w:t>instruction.</w:t>
      </w:r>
    </w:p>
    <w:p>
      <w:pPr>
        <w:pStyle w:val="BodyText"/>
        <w:rPr>
          <w:sz w:val="20"/>
        </w:rPr>
      </w:pPr>
    </w:p>
    <w:p>
      <w:pPr>
        <w:pStyle w:val="BodyText"/>
        <w:spacing w:before="2"/>
        <w:rPr>
          <w:sz w:val="20"/>
        </w:rPr>
      </w:pPr>
    </w:p>
    <w:p>
      <w:pPr>
        <w:spacing w:after="0"/>
        <w:rPr>
          <w:sz w:val="20"/>
        </w:rPr>
        <w:sectPr>
          <w:headerReference w:type="even" r:id="rId328"/>
          <w:headerReference w:type="default" r:id="rId329"/>
          <w:pgSz w:w="12240" w:h="15140"/>
          <w:pgMar w:header="798" w:footer="0" w:top="1000" w:bottom="280" w:left="500" w:right="500"/>
        </w:sectPr>
      </w:pPr>
    </w:p>
    <w:p>
      <w:pPr>
        <w:spacing w:line="304" w:lineRule="auto" w:before="111"/>
        <w:ind w:left="3495" w:right="24" w:firstLine="0"/>
        <w:jc w:val="both"/>
        <w:rPr>
          <w:sz w:val="20"/>
        </w:rPr>
      </w:pPr>
      <w:r>
        <w:rPr>
          <w:color w:val="231F20"/>
          <w:sz w:val="20"/>
        </w:rPr>
        <w:t>x4000 x4001 x4002 x4003 x4004 x4005 x4006</w:t>
      </w:r>
    </w:p>
    <w:p>
      <w:pPr>
        <w:pStyle w:val="BodyText"/>
        <w:rPr>
          <w:sz w:val="28"/>
        </w:rPr>
      </w:pPr>
    </w:p>
    <w:p>
      <w:pPr>
        <w:pStyle w:val="BodyText"/>
        <w:rPr>
          <w:sz w:val="28"/>
        </w:rPr>
      </w:pPr>
    </w:p>
    <w:p>
      <w:pPr>
        <w:pStyle w:val="BodyText"/>
        <w:rPr>
          <w:sz w:val="28"/>
        </w:rPr>
      </w:pPr>
    </w:p>
    <w:p>
      <w:pPr>
        <w:pStyle w:val="BodyText"/>
        <w:rPr>
          <w:sz w:val="28"/>
        </w:rPr>
      </w:pPr>
    </w:p>
    <w:p>
      <w:pPr>
        <w:spacing w:line="304" w:lineRule="auto" w:before="222"/>
        <w:ind w:left="3521" w:right="0" w:firstLine="0"/>
        <w:jc w:val="both"/>
        <w:rPr>
          <w:sz w:val="20"/>
        </w:rPr>
      </w:pPr>
      <w:r>
        <w:rPr>
          <w:color w:val="231F20"/>
          <w:sz w:val="20"/>
        </w:rPr>
        <w:t>x4100 x4101 x4102 x4103 x4104 x4105 x4106</w:t>
      </w:r>
    </w:p>
    <w:p>
      <w:pPr>
        <w:pStyle w:val="BodyText"/>
        <w:rPr>
          <w:sz w:val="28"/>
        </w:rPr>
      </w:pPr>
    </w:p>
    <w:p>
      <w:pPr>
        <w:pStyle w:val="BodyText"/>
        <w:rPr>
          <w:sz w:val="28"/>
        </w:rPr>
      </w:pPr>
    </w:p>
    <w:p>
      <w:pPr>
        <w:pStyle w:val="BodyText"/>
        <w:rPr>
          <w:sz w:val="28"/>
        </w:rPr>
      </w:pPr>
    </w:p>
    <w:p>
      <w:pPr>
        <w:spacing w:line="304" w:lineRule="auto" w:before="232"/>
        <w:ind w:left="3521" w:right="0" w:firstLine="0"/>
        <w:jc w:val="both"/>
        <w:rPr>
          <w:sz w:val="20"/>
        </w:rPr>
      </w:pPr>
      <w:r>
        <w:rPr>
          <w:color w:val="231F20"/>
          <w:sz w:val="20"/>
        </w:rPr>
        <w:t>x3100 x3101 x3102 x3103 x3104 x3105 x3106</w:t>
      </w:r>
    </w:p>
    <w:p>
      <w:pPr>
        <w:spacing w:before="111"/>
        <w:ind w:left="2653" w:right="3978" w:firstLine="0"/>
        <w:jc w:val="center"/>
        <w:rPr>
          <w:sz w:val="20"/>
        </w:rPr>
      </w:pPr>
      <w:r>
        <w:rPr/>
        <w:br w:type="column"/>
      </w:r>
      <w:r>
        <w:rPr>
          <w:color w:val="231F20"/>
          <w:sz w:val="20"/>
        </w:rPr>
        <w:t>x3050</w:t>
      </w:r>
    </w:p>
    <w:p>
      <w:pPr>
        <w:pStyle w:val="BodyText"/>
        <w:rPr>
          <w:sz w:val="28"/>
        </w:rPr>
      </w:pPr>
    </w:p>
    <w:p>
      <w:pPr>
        <w:pStyle w:val="BodyText"/>
        <w:rPr>
          <w:sz w:val="28"/>
        </w:rPr>
      </w:pPr>
    </w:p>
    <w:p>
      <w:pPr>
        <w:pStyle w:val="BodyText"/>
        <w:rPr>
          <w:sz w:val="28"/>
        </w:rPr>
      </w:pPr>
    </w:p>
    <w:p>
      <w:pPr>
        <w:pStyle w:val="BodyText"/>
        <w:spacing w:before="5"/>
        <w:rPr>
          <w:sz w:val="41"/>
        </w:rPr>
      </w:pPr>
    </w:p>
    <w:p>
      <w:pPr>
        <w:spacing w:line="304" w:lineRule="auto" w:before="0"/>
        <w:ind w:left="2668" w:right="3948" w:firstLine="0"/>
        <w:jc w:val="both"/>
        <w:rPr>
          <w:sz w:val="20"/>
        </w:rPr>
      </w:pPr>
      <w:r>
        <w:rPr/>
        <w:pict>
          <v:rect style="position:absolute;margin-left:397.147308pt;margin-top:-84.769485pt;width:71.888792pt;height:14.377758pt;mso-position-horizontal-relative:page;mso-position-vertical-relative:paragraph;z-index:252156928" filled="false" stroked="true" strokeweight=".249005pt" strokecolor="#231f20">
            <v:stroke dashstyle="solid"/>
            <w10:wrap type="none"/>
          </v:rect>
        </w:pict>
      </w:r>
      <w:r>
        <w:rPr/>
        <w:pict>
          <v:shape style="position:absolute;margin-left:234.945694pt;margin-top:-84.892883pt;width:72.3pt;height:100.9pt;mso-position-horizontal-relative:page;mso-position-vertical-relative:paragraph;z-index:252157952"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438"/>
                  </w:tblGrid>
                  <w:tr>
                    <w:trPr>
                      <w:trHeight w:val="282" w:hRule="atLeast"/>
                    </w:trPr>
                    <w:tc>
                      <w:tcPr>
                        <w:tcW w:w="1438" w:type="dxa"/>
                      </w:tcPr>
                      <w:p>
                        <w:pPr>
                          <w:pStyle w:val="TableParagraph"/>
                          <w:spacing w:before="20"/>
                          <w:ind w:left="418"/>
                          <w:rPr>
                            <w:rFonts w:ascii="Times New Roman"/>
                            <w:sz w:val="20"/>
                          </w:rPr>
                        </w:pPr>
                        <w:r>
                          <w:rPr>
                            <w:rFonts w:ascii="Times New Roman"/>
                            <w:color w:val="231F20"/>
                            <w:sz w:val="20"/>
                          </w:rPr>
                          <w:t>x0041</w:t>
                        </w: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bl>
                <w:p>
                  <w:pPr>
                    <w:pStyle w:val="BodyText"/>
                  </w:pPr>
                </w:p>
              </w:txbxContent>
            </v:textbox>
            <w10:wrap type="none"/>
          </v:shape>
        </w:pict>
      </w:r>
      <w:r>
        <w:rPr/>
        <w:pict>
          <v:shape style="position:absolute;margin-left:397.022797pt;margin-top:-1.239685pt;width:72.3pt;height:100.9pt;mso-position-horizontal-relative:page;mso-position-vertical-relative:paragraph;z-index:252158976"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438"/>
                  </w:tblGrid>
                  <w:tr>
                    <w:trPr>
                      <w:trHeight w:val="282" w:hRule="atLeast"/>
                    </w:trPr>
                    <w:tc>
                      <w:tcPr>
                        <w:tcW w:w="1438" w:type="dxa"/>
                      </w:tcPr>
                      <w:p>
                        <w:pPr>
                          <w:pStyle w:val="TableParagraph"/>
                          <w:spacing w:before="19"/>
                          <w:ind w:left="418"/>
                          <w:rPr>
                            <w:rFonts w:ascii="Times New Roman"/>
                            <w:sz w:val="20"/>
                          </w:rPr>
                        </w:pPr>
                        <w:r>
                          <w:rPr>
                            <w:rFonts w:ascii="Times New Roman"/>
                            <w:color w:val="231F20"/>
                            <w:sz w:val="20"/>
                          </w:rPr>
                          <w:t>x0042</w:t>
                        </w: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bl>
                <w:p>
                  <w:pPr>
                    <w:pStyle w:val="BodyText"/>
                  </w:pPr>
                </w:p>
              </w:txbxContent>
            </v:textbox>
            <w10:wrap type="none"/>
          </v:shape>
        </w:pict>
      </w:r>
      <w:r>
        <w:rPr/>
        <w:pict>
          <v:shape style="position:absolute;margin-left:236.252899pt;margin-top:92.868217pt;width:72.3pt;height:100.9pt;mso-position-horizontal-relative:page;mso-position-vertical-relative:paragraph;z-index:252160000"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438"/>
                  </w:tblGrid>
                  <w:tr>
                    <w:trPr>
                      <w:trHeight w:val="282" w:hRule="atLeast"/>
                    </w:trPr>
                    <w:tc>
                      <w:tcPr>
                        <w:tcW w:w="1438" w:type="dxa"/>
                      </w:tcPr>
                      <w:p>
                        <w:pPr>
                          <w:pStyle w:val="TableParagraph"/>
                          <w:spacing w:before="19"/>
                          <w:ind w:left="418"/>
                          <w:rPr>
                            <w:rFonts w:ascii="Times New Roman"/>
                            <w:sz w:val="20"/>
                          </w:rPr>
                        </w:pPr>
                        <w:r>
                          <w:rPr>
                            <w:rFonts w:ascii="Times New Roman"/>
                            <w:color w:val="231F20"/>
                            <w:sz w:val="20"/>
                          </w:rPr>
                          <w:t>x0043</w:t>
                        </w: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bl>
                <w:p>
                  <w:pPr>
                    <w:pStyle w:val="BodyText"/>
                  </w:pPr>
                </w:p>
              </w:txbxContent>
            </v:textbox>
            <w10:wrap type="none"/>
          </v:shape>
        </w:pict>
      </w:r>
      <w:r>
        <w:rPr>
          <w:color w:val="231F20"/>
          <w:sz w:val="20"/>
        </w:rPr>
        <w:t>xA243 xA244 xA245 xA246 xA247 xA248 xA249</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33"/>
        </w:rPr>
      </w:pPr>
    </w:p>
    <w:p>
      <w:pPr>
        <w:spacing w:line="300" w:lineRule="auto" w:before="0"/>
        <w:ind w:left="2616" w:right="3899" w:firstLine="0"/>
        <w:jc w:val="both"/>
        <w:rPr>
          <w:sz w:val="20"/>
        </w:rPr>
      </w:pPr>
      <w:r>
        <w:rPr/>
        <w:pict>
          <v:shape style="position:absolute;margin-left:399.63620pt;margin-top:-1.238817pt;width:72.3pt;height:100.9pt;mso-position-horizontal-relative:page;mso-position-vertical-relative:paragraph;z-index:252161024"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438"/>
                  </w:tblGrid>
                  <w:tr>
                    <w:trPr>
                      <w:trHeight w:val="282" w:hRule="atLeast"/>
                    </w:trPr>
                    <w:tc>
                      <w:tcPr>
                        <w:tcW w:w="1438" w:type="dxa"/>
                      </w:tcPr>
                      <w:p>
                        <w:pPr>
                          <w:pStyle w:val="TableParagraph"/>
                          <w:spacing w:before="19"/>
                          <w:ind w:left="418"/>
                          <w:rPr>
                            <w:rFonts w:ascii="Times New Roman"/>
                            <w:sz w:val="20"/>
                          </w:rPr>
                        </w:pPr>
                        <w:r>
                          <w:rPr>
                            <w:rFonts w:ascii="Times New Roman"/>
                            <w:color w:val="231F20"/>
                            <w:sz w:val="20"/>
                          </w:rPr>
                          <w:t>x0044</w:t>
                        </w: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bl>
                <w:p>
                  <w:pPr>
                    <w:pStyle w:val="BodyText"/>
                  </w:pPr>
                </w:p>
              </w:txbxContent>
            </v:textbox>
            <w10:wrap type="none"/>
          </v:shape>
        </w:pict>
      </w:r>
      <w:r>
        <w:rPr/>
        <w:pict>
          <v:shape style="position:absolute;margin-left:236.252899pt;margin-top:69.342682pt;width:72.3pt;height:100.9pt;mso-position-horizontal-relative:page;mso-position-vertical-relative:paragraph;z-index:252162048" type="#_x0000_t202" filled="false" stroked="false">
            <v:textbox inset="0,0,0,0">
              <w:txbxContent>
                <w:tbl>
                  <w:tblPr>
                    <w:tblW w:w="0" w:type="auto"/>
                    <w:jc w:val="left"/>
                    <w:tblInd w:w="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438"/>
                  </w:tblGrid>
                  <w:tr>
                    <w:trPr>
                      <w:trHeight w:val="282" w:hRule="atLeast"/>
                    </w:trPr>
                    <w:tc>
                      <w:tcPr>
                        <w:tcW w:w="1438" w:type="dxa"/>
                      </w:tcPr>
                      <w:p>
                        <w:pPr>
                          <w:pStyle w:val="TableParagraph"/>
                          <w:spacing w:before="20"/>
                          <w:ind w:left="418"/>
                          <w:rPr>
                            <w:rFonts w:ascii="Times New Roman"/>
                            <w:sz w:val="20"/>
                          </w:rPr>
                        </w:pPr>
                        <w:r>
                          <w:rPr>
                            <w:rFonts w:ascii="Times New Roman"/>
                            <w:color w:val="231F20"/>
                            <w:sz w:val="20"/>
                          </w:rPr>
                          <w:t>x0045</w:t>
                        </w: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r>
                    <w:trPr>
                      <w:trHeight w:val="282" w:hRule="atLeast"/>
                    </w:trPr>
                    <w:tc>
                      <w:tcPr>
                        <w:tcW w:w="1438" w:type="dxa"/>
                      </w:tcPr>
                      <w:p>
                        <w:pPr>
                          <w:pStyle w:val="TableParagraph"/>
                          <w:rPr>
                            <w:rFonts w:ascii="Times New Roman"/>
                            <w:sz w:val="20"/>
                          </w:rPr>
                        </w:pPr>
                      </w:p>
                    </w:tc>
                  </w:tr>
                </w:tbl>
                <w:p>
                  <w:pPr>
                    <w:pStyle w:val="BodyText"/>
                  </w:pPr>
                </w:p>
              </w:txbxContent>
            </v:textbox>
            <w10:wrap type="none"/>
          </v:shape>
        </w:pict>
      </w:r>
      <w:r>
        <w:rPr>
          <w:color w:val="231F20"/>
          <w:sz w:val="20"/>
        </w:rPr>
        <w:t>xBBBB xBBBC xBBBD xBBBE xBBBF xBBC0 xBBC1</w:t>
      </w:r>
    </w:p>
    <w:p>
      <w:pPr>
        <w:spacing w:after="0" w:line="300" w:lineRule="auto"/>
        <w:jc w:val="both"/>
        <w:rPr>
          <w:sz w:val="20"/>
        </w:rPr>
        <w:sectPr>
          <w:type w:val="continuous"/>
          <w:pgSz w:w="12240" w:h="15140"/>
          <w:pgMar w:top="1420" w:bottom="0" w:left="500" w:right="500"/>
          <w:cols w:num="2" w:equalWidth="0">
            <w:col w:w="4029" w:space="40"/>
            <w:col w:w="7171"/>
          </w:cols>
        </w:sectPr>
      </w:pPr>
    </w:p>
    <w:p>
      <w:pPr>
        <w:pStyle w:val="BodyText"/>
        <w:spacing w:line="276" w:lineRule="exact" w:before="136"/>
        <w:ind w:left="1828"/>
      </w:pPr>
      <w:r>
        <w:rPr>
          <w:color w:val="231F20"/>
        </w:rPr>
        <w:t>Note that a 32-bit operand requires two 16-bit memory locations. A</w:t>
      </w:r>
    </w:p>
    <w:p>
      <w:pPr>
        <w:pStyle w:val="BodyText"/>
        <w:ind w:left="1828" w:right="2519"/>
      </w:pPr>
      <w:r>
        <w:rPr>
          <w:color w:val="231F20"/>
        </w:rPr>
        <w:t>32-bit operand Y has Y[15:0] stored in address A, and Y[31:16] stored in address A+1.</w:t>
      </w:r>
    </w:p>
    <w:p>
      <w:pPr>
        <w:tabs>
          <w:tab w:pos="2821" w:val="left" w:leader="none"/>
        </w:tabs>
        <w:spacing w:before="356"/>
        <w:ind w:left="1828" w:right="0" w:firstLine="0"/>
        <w:jc w:val="left"/>
        <w:rPr>
          <w:rFonts w:ascii="Courier New"/>
          <w:sz w:val="20"/>
        </w:rPr>
      </w:pPr>
      <w:r>
        <w:rPr>
          <w:rFonts w:ascii="Courier New"/>
          <w:color w:val="6D6E71"/>
          <w:w w:val="105"/>
          <w:sz w:val="20"/>
        </w:rPr>
        <w:t>.ORIG</w:t>
        <w:tab/>
        <w:t>x3000</w:t>
      </w:r>
    </w:p>
    <w:p>
      <w:pPr>
        <w:tabs>
          <w:tab w:pos="3565" w:val="left" w:leader="none"/>
        </w:tabs>
        <w:spacing w:line="242" w:lineRule="auto" w:before="3"/>
        <w:ind w:left="2821" w:right="6432" w:firstLine="0"/>
        <w:jc w:val="left"/>
        <w:rPr>
          <w:rFonts w:ascii="Courier New"/>
          <w:sz w:val="20"/>
        </w:rPr>
      </w:pPr>
      <w:r>
        <w:rPr>
          <w:rFonts w:ascii="Courier New"/>
          <w:color w:val="6D6E71"/>
          <w:w w:val="105"/>
          <w:sz w:val="20"/>
        </w:rPr>
        <w:t>LEA R3, NUM1 LEA R4, NUM2 LEA R5, </w:t>
      </w:r>
      <w:r>
        <w:rPr>
          <w:rFonts w:ascii="Courier New"/>
          <w:color w:val="6D6E71"/>
          <w:spacing w:val="-3"/>
          <w:w w:val="105"/>
          <w:sz w:val="20"/>
        </w:rPr>
        <w:t>RESULT </w:t>
      </w:r>
      <w:r>
        <w:rPr>
          <w:rFonts w:ascii="Courier New"/>
          <w:color w:val="6D6E71"/>
          <w:w w:val="105"/>
          <w:sz w:val="20"/>
        </w:rPr>
        <w:t>LDR R1, R3, #0 LDR</w:t>
        <w:tab/>
        <w:t>R2, R4,</w:t>
      </w:r>
      <w:r>
        <w:rPr>
          <w:rFonts w:ascii="Courier New"/>
          <w:color w:val="6D6E71"/>
          <w:spacing w:val="-21"/>
          <w:w w:val="105"/>
          <w:sz w:val="20"/>
        </w:rPr>
        <w:t> </w:t>
      </w:r>
      <w:r>
        <w:rPr>
          <w:rFonts w:ascii="Courier New"/>
          <w:color w:val="6D6E71"/>
          <w:spacing w:val="-8"/>
          <w:w w:val="105"/>
          <w:sz w:val="20"/>
        </w:rPr>
        <w:t>#0 </w:t>
      </w:r>
      <w:r>
        <w:rPr>
          <w:rFonts w:ascii="Courier New"/>
          <w:color w:val="6D6E71"/>
          <w:w w:val="105"/>
          <w:sz w:val="20"/>
        </w:rPr>
        <w:t>ADD R0, R1, R2 STR R0, R5,</w:t>
      </w:r>
      <w:r>
        <w:rPr>
          <w:rFonts w:ascii="Courier New"/>
          <w:color w:val="6D6E71"/>
          <w:spacing w:val="-27"/>
          <w:w w:val="105"/>
          <w:sz w:val="20"/>
        </w:rPr>
        <w:t> </w:t>
      </w:r>
      <w:r>
        <w:rPr>
          <w:rFonts w:ascii="Courier New"/>
          <w:color w:val="6D6E71"/>
          <w:w w:val="105"/>
          <w:sz w:val="20"/>
        </w:rPr>
        <w:t>#0</w:t>
      </w:r>
    </w:p>
    <w:p>
      <w:pPr>
        <w:tabs>
          <w:tab w:pos="4682" w:val="left" w:leader="none"/>
        </w:tabs>
        <w:spacing w:line="197" w:lineRule="exact" w:before="6"/>
        <w:ind w:left="2821"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(a)</w:t>
      </w:r>
    </w:p>
    <w:p>
      <w:pPr>
        <w:spacing w:after="0" w:line="197" w:lineRule="exact"/>
        <w:jc w:val="left"/>
        <w:rPr>
          <w:rFonts w:ascii="Courier New"/>
          <w:sz w:val="20"/>
        </w:rPr>
        <w:sectPr>
          <w:pgSz w:w="12240" w:h="15140"/>
          <w:pgMar w:header="798" w:footer="0" w:top="1000" w:bottom="280" w:left="500" w:right="500"/>
        </w:sectPr>
      </w:pPr>
    </w:p>
    <w:p>
      <w:pPr>
        <w:spacing w:line="242" w:lineRule="auto" w:before="33"/>
        <w:ind w:left="2821" w:right="0" w:firstLine="0"/>
        <w:jc w:val="both"/>
        <w:rPr>
          <w:rFonts w:ascii="Courier New"/>
          <w:sz w:val="20"/>
        </w:rPr>
      </w:pPr>
      <w:r>
        <w:rPr>
          <w:rFonts w:ascii="Courier New"/>
          <w:color w:val="6D6E71"/>
          <w:w w:val="105"/>
          <w:sz w:val="20"/>
        </w:rPr>
        <w:t>LDR</w:t>
      </w:r>
      <w:r>
        <w:rPr>
          <w:rFonts w:ascii="Courier New"/>
          <w:color w:val="6D6E71"/>
          <w:w w:val="105"/>
          <w:sz w:val="20"/>
          <w:u w:val="dotted" w:color="6C6D70"/>
        </w:rPr>
        <w:t>        </w:t>
      </w:r>
      <w:r>
        <w:rPr>
          <w:rFonts w:ascii="Courier New"/>
          <w:color w:val="6D6E71"/>
          <w:w w:val="105"/>
          <w:sz w:val="20"/>
        </w:rPr>
        <w:t> LDR</w:t>
      </w:r>
      <w:r>
        <w:rPr>
          <w:rFonts w:ascii="Courier New"/>
          <w:color w:val="6D6E71"/>
          <w:w w:val="105"/>
          <w:sz w:val="20"/>
          <w:u w:val="dotted" w:color="6C6D70"/>
        </w:rPr>
        <w:t>        </w:t>
      </w:r>
      <w:r>
        <w:rPr>
          <w:rFonts w:ascii="Courier New"/>
          <w:color w:val="6D6E71"/>
          <w:w w:val="105"/>
          <w:sz w:val="20"/>
        </w:rPr>
        <w:t> ADD R0, R1,</w:t>
      </w:r>
      <w:r>
        <w:rPr>
          <w:rFonts w:ascii="Courier New"/>
          <w:color w:val="6D6E71"/>
          <w:spacing w:val="-26"/>
          <w:w w:val="105"/>
          <w:sz w:val="20"/>
        </w:rPr>
        <w:t> </w:t>
      </w:r>
      <w:r>
        <w:rPr>
          <w:rFonts w:ascii="Courier New"/>
          <w:color w:val="6D6E71"/>
          <w:w w:val="105"/>
          <w:sz w:val="20"/>
        </w:rPr>
        <w:t>R2</w:t>
      </w:r>
    </w:p>
    <w:p>
      <w:pPr>
        <w:pStyle w:val="ListParagraph"/>
        <w:numPr>
          <w:ilvl w:val="0"/>
          <w:numId w:val="33"/>
        </w:numPr>
        <w:tabs>
          <w:tab w:pos="457" w:val="left" w:leader="none"/>
        </w:tabs>
        <w:spacing w:line="240" w:lineRule="auto" w:before="33" w:after="0"/>
        <w:ind w:left="456" w:right="0" w:hanging="374"/>
        <w:jc w:val="left"/>
        <w:rPr>
          <w:rFonts w:ascii="Courier New"/>
          <w:color w:val="6D6E71"/>
          <w:sz w:val="18"/>
        </w:rPr>
      </w:pPr>
      <w:r>
        <w:rPr>
          <w:rFonts w:ascii="Courier New"/>
          <w:sz w:val="20"/>
        </w:rPr>
        <w:br w:type="column"/>
      </w:r>
    </w:p>
    <w:p>
      <w:pPr>
        <w:pStyle w:val="ListParagraph"/>
        <w:numPr>
          <w:ilvl w:val="0"/>
          <w:numId w:val="33"/>
        </w:numPr>
        <w:tabs>
          <w:tab w:pos="457" w:val="left" w:leader="none"/>
        </w:tabs>
        <w:spacing w:line="240" w:lineRule="auto" w:before="3" w:after="0"/>
        <w:ind w:left="456" w:right="0" w:hanging="374"/>
        <w:jc w:val="left"/>
        <w:rPr>
          <w:rFonts w:ascii="Courier New"/>
          <w:color w:val="6D6E71"/>
          <w:sz w:val="18"/>
        </w:rPr>
      </w:pPr>
    </w:p>
    <w:p>
      <w:pPr>
        <w:spacing w:after="0" w:line="240" w:lineRule="auto"/>
        <w:jc w:val="left"/>
        <w:rPr>
          <w:rFonts w:ascii="Courier New"/>
          <w:sz w:val="18"/>
        </w:rPr>
        <w:sectPr>
          <w:type w:val="continuous"/>
          <w:pgSz w:w="12240" w:h="15140"/>
          <w:pgMar w:top="1420" w:bottom="0" w:left="500" w:right="500"/>
          <w:cols w:num="2" w:equalWidth="0">
            <w:col w:w="4683" w:space="40"/>
            <w:col w:w="6517"/>
          </w:cols>
        </w:sectPr>
      </w:pPr>
    </w:p>
    <w:p>
      <w:pPr>
        <w:tabs>
          <w:tab w:pos="3565" w:val="left" w:leader="none"/>
          <w:tab w:pos="4682" w:val="left" w:leader="none"/>
        </w:tabs>
        <w:spacing w:line="242" w:lineRule="auto" w:before="2"/>
        <w:ind w:left="2821" w:right="606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3"/>
          <w:sz w:val="20"/>
        </w:rPr>
        <w:t> </w:t>
      </w:r>
      <w:r>
        <w:rPr>
          <w:rFonts w:ascii="Courier New"/>
          <w:color w:val="6D6E71"/>
          <w:spacing w:val="-6"/>
          <w:w w:val="105"/>
          <w:sz w:val="20"/>
        </w:rPr>
        <w:t>(d) </w:t>
      </w:r>
      <w:r>
        <w:rPr>
          <w:rFonts w:ascii="Courier New"/>
          <w:color w:val="6D6E71"/>
          <w:w w:val="105"/>
          <w:sz w:val="20"/>
        </w:rPr>
        <w:t>TRAP</w:t>
        <w:tab/>
        <w:t>x25</w:t>
      </w:r>
    </w:p>
    <w:p>
      <w:pPr>
        <w:pStyle w:val="BodyText"/>
        <w:spacing w:before="5"/>
        <w:rPr>
          <w:rFonts w:ascii="Courier New"/>
          <w:sz w:val="20"/>
        </w:rPr>
      </w:pPr>
    </w:p>
    <w:p>
      <w:pPr>
        <w:tabs>
          <w:tab w:pos="2821" w:val="left" w:leader="none"/>
          <w:tab w:pos="3316" w:val="left" w:leader="none"/>
          <w:tab w:pos="3565" w:val="left" w:leader="none"/>
        </w:tabs>
        <w:spacing w:line="242" w:lineRule="auto" w:before="0"/>
        <w:ind w:left="2821" w:right="6432" w:hanging="993"/>
        <w:jc w:val="left"/>
        <w:rPr>
          <w:rFonts w:ascii="Courier New"/>
          <w:sz w:val="20"/>
        </w:rPr>
      </w:pPr>
      <w:r>
        <w:rPr>
          <w:rFonts w:ascii="Courier New"/>
          <w:color w:val="6D6E71"/>
          <w:w w:val="105"/>
          <w:sz w:val="20"/>
        </w:rPr>
        <w:t>X</w:t>
        <w:tab/>
        <w:t>ST</w:t>
        <w:tab/>
        <w:t>R4, </w:t>
      </w:r>
      <w:r>
        <w:rPr>
          <w:rFonts w:ascii="Courier New"/>
          <w:color w:val="6D6E71"/>
          <w:spacing w:val="-4"/>
          <w:w w:val="105"/>
          <w:sz w:val="20"/>
        </w:rPr>
        <w:t>SAVER4 </w:t>
      </w:r>
      <w:r>
        <w:rPr>
          <w:rFonts w:ascii="Courier New"/>
          <w:color w:val="6D6E71"/>
          <w:w w:val="105"/>
          <w:sz w:val="20"/>
        </w:rPr>
        <w:t>AND</w:t>
        <w:tab/>
        <w:tab/>
        <w:t>R0, R0,</w:t>
      </w:r>
      <w:r>
        <w:rPr>
          <w:rFonts w:ascii="Courier New"/>
          <w:color w:val="6D6E71"/>
          <w:spacing w:val="-21"/>
          <w:w w:val="105"/>
          <w:sz w:val="20"/>
        </w:rPr>
        <w:t> </w:t>
      </w:r>
      <w:r>
        <w:rPr>
          <w:rFonts w:ascii="Courier New"/>
          <w:color w:val="6D6E71"/>
          <w:spacing w:val="-8"/>
          <w:w w:val="105"/>
          <w:sz w:val="20"/>
        </w:rPr>
        <w:t>#0 </w:t>
      </w:r>
      <w:r>
        <w:rPr>
          <w:rFonts w:ascii="Courier New"/>
          <w:color w:val="6D6E71"/>
          <w:w w:val="105"/>
          <w:sz w:val="20"/>
        </w:rPr>
        <w:t>AND R4, R1,</w:t>
      </w:r>
      <w:r>
        <w:rPr>
          <w:rFonts w:ascii="Courier New"/>
          <w:color w:val="6D6E71"/>
          <w:spacing w:val="-22"/>
          <w:w w:val="105"/>
          <w:sz w:val="20"/>
        </w:rPr>
        <w:t> </w:t>
      </w:r>
      <w:r>
        <w:rPr>
          <w:rFonts w:ascii="Courier New"/>
          <w:color w:val="6D6E71"/>
          <w:w w:val="105"/>
          <w:sz w:val="20"/>
        </w:rPr>
        <w:t>R2</w:t>
      </w:r>
    </w:p>
    <w:p>
      <w:pPr>
        <w:tabs>
          <w:tab w:pos="4805" w:val="left" w:leader="hyphen"/>
        </w:tabs>
        <w:spacing w:before="3"/>
        <w:ind w:left="2821" w:right="0" w:firstLine="0"/>
        <w:jc w:val="left"/>
        <w:rPr>
          <w:rFonts w:ascii="Courier New"/>
          <w:sz w:val="20"/>
        </w:rPr>
      </w:pPr>
      <w:r>
        <w:rPr>
          <w:rFonts w:ascii="Courier New"/>
          <w:color w:val="6D6E71"/>
          <w:w w:val="105"/>
          <w:sz w:val="20"/>
        </w:rPr>
        <w:t>BRn</w:t>
        <w:tab/>
        <w:t>(e)</w:t>
      </w:r>
    </w:p>
    <w:p>
      <w:pPr>
        <w:spacing w:before="3"/>
        <w:ind w:left="2821" w:right="0" w:firstLine="0"/>
        <w:jc w:val="left"/>
        <w:rPr>
          <w:rFonts w:ascii="Courier New"/>
          <w:sz w:val="20"/>
        </w:rPr>
      </w:pPr>
      <w:r>
        <w:rPr>
          <w:rFonts w:ascii="Courier New"/>
          <w:color w:val="6D6E71"/>
          <w:w w:val="105"/>
          <w:sz w:val="20"/>
        </w:rPr>
        <w:t>ADD R1, R1, #0</w:t>
      </w:r>
    </w:p>
    <w:p>
      <w:pPr>
        <w:tabs>
          <w:tab w:pos="4805" w:val="left" w:leader="hyphen"/>
        </w:tabs>
        <w:spacing w:line="197" w:lineRule="exact" w:before="3"/>
        <w:ind w:left="2821" w:right="0" w:firstLine="0"/>
        <w:jc w:val="left"/>
        <w:rPr>
          <w:rFonts w:ascii="Courier New"/>
          <w:sz w:val="20"/>
        </w:rPr>
      </w:pPr>
      <w:r>
        <w:rPr>
          <w:rFonts w:ascii="Courier New"/>
          <w:color w:val="6D6E71"/>
          <w:w w:val="105"/>
          <w:sz w:val="20"/>
        </w:rPr>
        <w:t>BRn</w:t>
        <w:tab/>
        <w:t>(f)</w:t>
      </w:r>
    </w:p>
    <w:p>
      <w:pPr>
        <w:spacing w:after="0" w:line="197" w:lineRule="exact"/>
        <w:jc w:val="left"/>
        <w:rPr>
          <w:rFonts w:ascii="Courier New"/>
          <w:sz w:val="20"/>
        </w:rPr>
        <w:sectPr>
          <w:type w:val="continuous"/>
          <w:pgSz w:w="12240" w:h="15140"/>
          <w:pgMar w:top="1420" w:bottom="0" w:left="500" w:right="500"/>
        </w:sectPr>
      </w:pPr>
    </w:p>
    <w:p>
      <w:pPr>
        <w:tabs>
          <w:tab w:pos="4681" w:val="left" w:leader="none"/>
        </w:tabs>
        <w:spacing w:line="242" w:lineRule="auto" w:before="33"/>
        <w:ind w:left="2821" w:right="119" w:firstLine="0"/>
        <w:jc w:val="left"/>
        <w:rPr>
          <w:rFonts w:ascii="Courier New"/>
          <w:sz w:val="20"/>
        </w:rPr>
      </w:pPr>
      <w:r>
        <w:rPr>
          <w:rFonts w:ascii="Courier New"/>
          <w:color w:val="6D6E71"/>
          <w:w w:val="105"/>
          <w:sz w:val="20"/>
        </w:rPr>
        <w:t>ADD</w:t>
      </w:r>
      <w:r>
        <w:rPr>
          <w:rFonts w:ascii="Courier New"/>
          <w:color w:val="6D6E71"/>
          <w:w w:val="105"/>
          <w:sz w:val="20"/>
          <w:u w:val="dotted" w:color="6C6D70"/>
        </w:rPr>
        <w:tab/>
      </w:r>
      <w:r>
        <w:rPr>
          <w:rFonts w:ascii="Courier New"/>
          <w:color w:val="6D6E71"/>
          <w:w w:val="105"/>
          <w:sz w:val="20"/>
        </w:rPr>
        <w:t> BRn</w:t>
      </w:r>
      <w:r>
        <w:rPr>
          <w:rFonts w:ascii="Courier New"/>
          <w:color w:val="6D6E71"/>
          <w:spacing w:val="-7"/>
          <w:w w:val="105"/>
          <w:sz w:val="20"/>
        </w:rPr>
        <w:t> </w:t>
      </w:r>
      <w:r>
        <w:rPr>
          <w:rFonts w:ascii="Courier New"/>
          <w:color w:val="6D6E71"/>
          <w:w w:val="105"/>
          <w:sz w:val="20"/>
        </w:rPr>
        <w:t>ADDING</w:t>
      </w:r>
    </w:p>
    <w:p>
      <w:pPr>
        <w:tabs>
          <w:tab w:pos="2819" w:val="left" w:leader="none"/>
          <w:tab w:pos="3563" w:val="left" w:leader="none"/>
        </w:tabs>
        <w:spacing w:line="242" w:lineRule="auto" w:before="2"/>
        <w:ind w:left="1828" w:right="0" w:firstLine="992"/>
        <w:jc w:val="left"/>
        <w:rPr>
          <w:rFonts w:ascii="Courier New"/>
          <w:sz w:val="20"/>
        </w:rPr>
      </w:pPr>
      <w:r>
        <w:rPr>
          <w:rFonts w:ascii="Courier New"/>
          <w:color w:val="6D6E71"/>
          <w:w w:val="105"/>
          <w:sz w:val="20"/>
        </w:rPr>
        <w:t>BRnzp EXIT ADDING</w:t>
        <w:tab/>
        <w:t>ADD</w:t>
        <w:tab/>
        <w:t>R4, R1,</w:t>
      </w:r>
      <w:r>
        <w:rPr>
          <w:rFonts w:ascii="Courier New"/>
          <w:color w:val="6D6E71"/>
          <w:spacing w:val="-21"/>
          <w:w w:val="105"/>
          <w:sz w:val="20"/>
        </w:rPr>
        <w:t> </w:t>
      </w:r>
      <w:r>
        <w:rPr>
          <w:rFonts w:ascii="Courier New"/>
          <w:color w:val="6D6E71"/>
          <w:spacing w:val="-9"/>
          <w:w w:val="105"/>
          <w:sz w:val="20"/>
        </w:rPr>
        <w:t>R2</w:t>
      </w:r>
    </w:p>
    <w:p>
      <w:pPr>
        <w:spacing w:line="197" w:lineRule="exact" w:before="1"/>
        <w:ind w:left="2821" w:right="0" w:firstLine="0"/>
        <w:jc w:val="left"/>
        <w:rPr>
          <w:rFonts w:ascii="Courier New"/>
          <w:sz w:val="20"/>
        </w:rPr>
      </w:pPr>
      <w:r>
        <w:rPr>
          <w:rFonts w:ascii="Courier New"/>
          <w:color w:val="6D6E71"/>
          <w:w w:val="105"/>
          <w:sz w:val="20"/>
        </w:rPr>
        <w:t>BRn EXIT</w:t>
      </w:r>
    </w:p>
    <w:p>
      <w:pPr>
        <w:spacing w:before="33"/>
        <w:ind w:left="-39" w:right="0" w:firstLine="0"/>
        <w:jc w:val="left"/>
        <w:rPr>
          <w:rFonts w:ascii="Courier New"/>
          <w:sz w:val="20"/>
        </w:rPr>
      </w:pPr>
      <w:r>
        <w:rPr/>
        <w:br w:type="column"/>
      </w:r>
      <w:r>
        <w:rPr>
          <w:rFonts w:ascii="Courier New"/>
          <w:color w:val="6D6E71"/>
          <w:w w:val="105"/>
          <w:sz w:val="20"/>
        </w:rPr>
        <w:t>(g)</w:t>
      </w:r>
    </w:p>
    <w:p>
      <w:pPr>
        <w:spacing w:after="0"/>
        <w:jc w:val="left"/>
        <w:rPr>
          <w:rFonts w:ascii="Courier New"/>
          <w:sz w:val="20"/>
        </w:rPr>
        <w:sectPr>
          <w:type w:val="continuous"/>
          <w:pgSz w:w="12240" w:h="15140"/>
          <w:pgMar w:top="1420" w:bottom="0" w:left="500" w:right="500"/>
          <w:cols w:num="2" w:equalWidth="0">
            <w:col w:w="4804" w:space="40"/>
            <w:col w:w="6396"/>
          </w:cols>
        </w:sectPr>
      </w:pPr>
    </w:p>
    <w:p>
      <w:pPr>
        <w:tabs>
          <w:tab w:pos="2821" w:val="left" w:leader="none"/>
          <w:tab w:pos="3317" w:val="left" w:leader="none"/>
          <w:tab w:pos="3570" w:val="left" w:leader="none"/>
        </w:tabs>
        <w:spacing w:line="242" w:lineRule="auto" w:before="33"/>
        <w:ind w:left="1828" w:right="6426" w:firstLine="0"/>
        <w:jc w:val="left"/>
        <w:rPr>
          <w:rFonts w:ascii="Courier New"/>
          <w:sz w:val="20"/>
        </w:rPr>
      </w:pPr>
      <w:r>
        <w:rPr>
          <w:rFonts w:ascii="Courier New"/>
          <w:color w:val="6D6E71"/>
          <w:w w:val="105"/>
          <w:sz w:val="20"/>
        </w:rPr>
        <w:t>LABEL</w:t>
        <w:tab/>
        <w:t>ADD</w:t>
        <w:tab/>
        <w:tab/>
        <w:t>R0, R0,</w:t>
      </w:r>
      <w:r>
        <w:rPr>
          <w:rFonts w:ascii="Courier New"/>
          <w:color w:val="6D6E71"/>
          <w:spacing w:val="-20"/>
          <w:w w:val="105"/>
          <w:sz w:val="20"/>
        </w:rPr>
        <w:t> </w:t>
      </w:r>
      <w:r>
        <w:rPr>
          <w:rFonts w:ascii="Courier New"/>
          <w:color w:val="6D6E71"/>
          <w:spacing w:val="-8"/>
          <w:w w:val="105"/>
          <w:sz w:val="20"/>
        </w:rPr>
        <w:t>#1 </w:t>
      </w:r>
      <w:r>
        <w:rPr>
          <w:rFonts w:ascii="Courier New"/>
          <w:color w:val="6D6E71"/>
          <w:w w:val="105"/>
          <w:sz w:val="20"/>
        </w:rPr>
        <w:t>EXIT</w:t>
        <w:tab/>
        <w:t>LD</w:t>
        <w:tab/>
        <w:t>R4,</w:t>
      </w:r>
      <w:r>
        <w:rPr>
          <w:rFonts w:ascii="Courier New"/>
          <w:color w:val="6D6E71"/>
          <w:spacing w:val="-8"/>
          <w:w w:val="105"/>
          <w:sz w:val="20"/>
        </w:rPr>
        <w:t> </w:t>
      </w:r>
      <w:r>
        <w:rPr>
          <w:rFonts w:ascii="Courier New"/>
          <w:color w:val="6D6E71"/>
          <w:spacing w:val="-3"/>
          <w:w w:val="105"/>
          <w:sz w:val="20"/>
        </w:rPr>
        <w:t>SAVER4</w:t>
      </w:r>
    </w:p>
    <w:p>
      <w:pPr>
        <w:spacing w:before="2"/>
        <w:ind w:left="2821" w:right="0" w:firstLine="0"/>
        <w:jc w:val="left"/>
        <w:rPr>
          <w:rFonts w:ascii="Courier New"/>
          <w:sz w:val="20"/>
        </w:rPr>
      </w:pPr>
      <w:r>
        <w:rPr>
          <w:rFonts w:ascii="Courier New"/>
          <w:color w:val="6D6E71"/>
          <w:w w:val="105"/>
          <w:sz w:val="20"/>
        </w:rPr>
        <w:t>RET</w:t>
      </w:r>
    </w:p>
    <w:p>
      <w:pPr>
        <w:pStyle w:val="BodyText"/>
        <w:spacing w:before="6"/>
        <w:rPr>
          <w:rFonts w:ascii="Courier New"/>
          <w:sz w:val="20"/>
        </w:rPr>
      </w:pPr>
    </w:p>
    <w:p>
      <w:pPr>
        <w:tabs>
          <w:tab w:pos="2821" w:val="left" w:leader="none"/>
        </w:tabs>
        <w:spacing w:before="0"/>
        <w:ind w:left="1828" w:right="0" w:firstLine="0"/>
        <w:jc w:val="left"/>
        <w:rPr>
          <w:rFonts w:ascii="Courier New"/>
          <w:sz w:val="20"/>
        </w:rPr>
      </w:pPr>
      <w:r>
        <w:rPr>
          <w:rFonts w:ascii="Courier New"/>
          <w:color w:val="6D6E71"/>
          <w:w w:val="105"/>
          <w:sz w:val="20"/>
        </w:rPr>
        <w:t>NUM1</w:t>
        <w:tab/>
        <w:t>.BLKW</w:t>
      </w:r>
      <w:r>
        <w:rPr>
          <w:rFonts w:ascii="Courier New"/>
          <w:color w:val="6D6E71"/>
          <w:spacing w:val="-15"/>
          <w:w w:val="105"/>
          <w:sz w:val="20"/>
        </w:rPr>
        <w:t> </w:t>
      </w:r>
      <w:r>
        <w:rPr>
          <w:rFonts w:ascii="Courier New"/>
          <w:color w:val="6D6E71"/>
          <w:w w:val="105"/>
          <w:sz w:val="20"/>
        </w:rPr>
        <w:t>2</w:t>
      </w:r>
    </w:p>
    <w:p>
      <w:pPr>
        <w:tabs>
          <w:tab w:pos="2821" w:val="left" w:leader="none"/>
        </w:tabs>
        <w:spacing w:before="3"/>
        <w:ind w:left="1828" w:right="0" w:firstLine="0"/>
        <w:jc w:val="left"/>
        <w:rPr>
          <w:rFonts w:ascii="Courier New"/>
          <w:sz w:val="20"/>
        </w:rPr>
      </w:pPr>
      <w:r>
        <w:rPr>
          <w:rFonts w:ascii="Courier New"/>
          <w:color w:val="6D6E71"/>
          <w:w w:val="105"/>
          <w:sz w:val="20"/>
        </w:rPr>
        <w:t>NUM2</w:t>
        <w:tab/>
        <w:t>.BLKW</w:t>
      </w:r>
      <w:r>
        <w:rPr>
          <w:rFonts w:ascii="Courier New"/>
          <w:color w:val="6D6E71"/>
          <w:spacing w:val="-15"/>
          <w:w w:val="105"/>
          <w:sz w:val="20"/>
        </w:rPr>
        <w:t> </w:t>
      </w:r>
      <w:r>
        <w:rPr>
          <w:rFonts w:ascii="Courier New"/>
          <w:color w:val="6D6E71"/>
          <w:w w:val="105"/>
          <w:sz w:val="20"/>
        </w:rPr>
        <w:t>2</w:t>
      </w:r>
    </w:p>
    <w:p>
      <w:pPr>
        <w:tabs>
          <w:tab w:pos="2804" w:val="left" w:leader="none"/>
        </w:tabs>
        <w:spacing w:before="3"/>
        <w:ind w:left="1828" w:right="0" w:firstLine="0"/>
        <w:jc w:val="left"/>
        <w:rPr>
          <w:rFonts w:ascii="Courier New"/>
          <w:sz w:val="20"/>
        </w:rPr>
      </w:pPr>
      <w:r>
        <w:rPr>
          <w:rFonts w:ascii="Courier New"/>
          <w:color w:val="6D6E71"/>
          <w:spacing w:val="-3"/>
          <w:w w:val="105"/>
          <w:sz w:val="20"/>
        </w:rPr>
        <w:t>RESULT</w:t>
        <w:tab/>
      </w:r>
      <w:r>
        <w:rPr>
          <w:rFonts w:ascii="Courier New"/>
          <w:color w:val="6D6E71"/>
          <w:w w:val="105"/>
          <w:sz w:val="20"/>
        </w:rPr>
        <w:t>.BLKW</w:t>
      </w:r>
      <w:r>
        <w:rPr>
          <w:rFonts w:ascii="Courier New"/>
          <w:color w:val="6D6E71"/>
          <w:spacing w:val="-15"/>
          <w:w w:val="105"/>
          <w:sz w:val="20"/>
        </w:rPr>
        <w:t> </w:t>
      </w:r>
      <w:r>
        <w:rPr>
          <w:rFonts w:ascii="Courier New"/>
          <w:color w:val="6D6E71"/>
          <w:w w:val="105"/>
          <w:sz w:val="20"/>
        </w:rPr>
        <w:t>2</w:t>
      </w:r>
    </w:p>
    <w:p>
      <w:pPr>
        <w:tabs>
          <w:tab w:pos="2806" w:val="left" w:leader="none"/>
        </w:tabs>
        <w:spacing w:before="4"/>
        <w:ind w:left="1828" w:right="0" w:firstLine="0"/>
        <w:jc w:val="left"/>
        <w:rPr>
          <w:rFonts w:ascii="Courier New"/>
          <w:sz w:val="20"/>
        </w:rPr>
      </w:pPr>
      <w:r>
        <w:rPr>
          <w:rFonts w:ascii="Courier New"/>
          <w:color w:val="6D6E71"/>
          <w:spacing w:val="-3"/>
          <w:w w:val="105"/>
          <w:sz w:val="20"/>
        </w:rPr>
        <w:t>SAVER4</w:t>
        <w:tab/>
      </w:r>
      <w:r>
        <w:rPr>
          <w:rFonts w:ascii="Courier New"/>
          <w:color w:val="6D6E71"/>
          <w:w w:val="105"/>
          <w:sz w:val="20"/>
        </w:rPr>
        <w:t>.BLKW</w:t>
      </w:r>
      <w:r>
        <w:rPr>
          <w:rFonts w:ascii="Courier New"/>
          <w:color w:val="6D6E71"/>
          <w:spacing w:val="-15"/>
          <w:w w:val="105"/>
          <w:sz w:val="20"/>
        </w:rPr>
        <w:t> </w:t>
      </w:r>
      <w:r>
        <w:rPr>
          <w:rFonts w:ascii="Courier New"/>
          <w:color w:val="6D6E71"/>
          <w:w w:val="105"/>
          <w:sz w:val="20"/>
        </w:rPr>
        <w:t>1</w:t>
      </w:r>
    </w:p>
    <w:p>
      <w:pPr>
        <w:pStyle w:val="BodyText"/>
        <w:spacing w:before="6"/>
        <w:rPr>
          <w:rFonts w:ascii="Courier New"/>
          <w:sz w:val="20"/>
        </w:rPr>
      </w:pPr>
    </w:p>
    <w:p>
      <w:pPr>
        <w:spacing w:before="0"/>
        <w:ind w:left="1828" w:right="0" w:firstLine="0"/>
        <w:jc w:val="left"/>
        <w:rPr>
          <w:rFonts w:ascii="Courier New"/>
          <w:sz w:val="20"/>
        </w:rPr>
      </w:pPr>
      <w:r>
        <w:rPr>
          <w:rFonts w:ascii="Courier New"/>
          <w:color w:val="6D6E71"/>
          <w:w w:val="105"/>
          <w:sz w:val="20"/>
        </w:rPr>
        <w:t>.END</w:t>
      </w:r>
    </w:p>
    <w:p>
      <w:pPr>
        <w:spacing w:after="0"/>
        <w:jc w:val="left"/>
        <w:rPr>
          <w:rFonts w:ascii="Courier New"/>
          <w:sz w:val="20"/>
        </w:rPr>
        <w:sectPr>
          <w:type w:val="continuous"/>
          <w:pgSz w:w="12240" w:h="15140"/>
          <w:pgMar w:top="1420" w:bottom="0" w:left="500" w:right="500"/>
        </w:sectPr>
      </w:pPr>
    </w:p>
    <w:p>
      <w:pPr>
        <w:pStyle w:val="BodyText"/>
        <w:spacing w:line="235" w:lineRule="auto" w:before="141"/>
        <w:ind w:left="3033" w:right="1482" w:hanging="883"/>
        <w:jc w:val="both"/>
      </w:pPr>
      <w:r>
        <w:rPr>
          <w:rFonts w:ascii="Arial" w:hAnsi="Arial"/>
          <w:color w:val="231F20"/>
          <w:w w:val="223"/>
          <w:sz w:val="23"/>
        </w:rPr>
        <w:t>*</w:t>
      </w:r>
      <w:r>
        <w:rPr>
          <w:rFonts w:ascii="Calibri" w:hAnsi="Calibri"/>
          <w:b/>
          <w:color w:val="231F20"/>
          <w:w w:val="187"/>
          <w:sz w:val="23"/>
        </w:rPr>
        <w:t>!</w:t>
      </w:r>
      <w:r>
        <w:rPr>
          <w:rFonts w:ascii="Calibri" w:hAnsi="Calibri"/>
          <w:b/>
          <w:color w:val="231F20"/>
          <w:w w:val="91"/>
          <w:sz w:val="23"/>
        </w:rPr>
        <w:t>.</w:t>
      </w:r>
      <w:r>
        <w:rPr>
          <w:rFonts w:ascii="Calibri" w:hAnsi="Calibri"/>
          <w:b/>
          <w:color w:val="231F20"/>
          <w:w w:val="159"/>
          <w:sz w:val="23"/>
        </w:rPr>
        <w:t>1’</w:t>
      </w:r>
      <w:r>
        <w:rPr>
          <w:rFonts w:ascii="Calibri" w:hAnsi="Calibri"/>
          <w:b/>
          <w:color w:val="231F20"/>
          <w:sz w:val="23"/>
        </w:rPr>
        <w:t>    </w:t>
      </w:r>
      <w:r>
        <w:rPr>
          <w:color w:val="231F20"/>
          <w:w w:val="100"/>
        </w:rPr>
        <w:t>A</w:t>
      </w:r>
      <w:r>
        <w:rPr>
          <w:color w:val="231F20"/>
        </w:rPr>
        <w:t> </w:t>
      </w:r>
      <w:r>
        <w:rPr>
          <w:color w:val="231F20"/>
          <w:w w:val="100"/>
        </w:rPr>
        <w:t>progr</w:t>
      </w:r>
      <w:r>
        <w:rPr>
          <w:color w:val="231F20"/>
          <w:w w:val="100"/>
        </w:rPr>
        <w:t>a</w:t>
      </w:r>
      <w:r>
        <w:rPr>
          <w:color w:val="231F20"/>
          <w:w w:val="100"/>
        </w:rPr>
        <w:t>m</w:t>
      </w:r>
      <w:r>
        <w:rPr>
          <w:color w:val="231F20"/>
        </w:rPr>
        <w:t> </w:t>
      </w:r>
      <w:r>
        <w:rPr>
          <w:color w:val="231F20"/>
          <w:w w:val="100"/>
        </w:rPr>
        <w:t>e</w:t>
      </w:r>
      <w:r>
        <w:rPr>
          <w:color w:val="231F20"/>
          <w:w w:val="100"/>
        </w:rPr>
        <w:t>n</w:t>
      </w:r>
      <w:r>
        <w:rPr>
          <w:color w:val="231F20"/>
          <w:w w:val="100"/>
        </w:rPr>
        <w:t>c</w:t>
      </w:r>
      <w:r>
        <w:rPr>
          <w:color w:val="231F20"/>
          <w:w w:val="100"/>
        </w:rPr>
        <w:t>oun</w:t>
      </w:r>
      <w:r>
        <w:rPr>
          <w:color w:val="231F20"/>
          <w:w w:val="100"/>
        </w:rPr>
        <w:t>t</w:t>
      </w:r>
      <w:r>
        <w:rPr>
          <w:color w:val="231F20"/>
          <w:w w:val="100"/>
        </w:rPr>
        <w:t>e</w:t>
      </w:r>
      <w:r>
        <w:rPr>
          <w:color w:val="231F20"/>
          <w:w w:val="100"/>
        </w:rPr>
        <w:t>rs</w:t>
      </w:r>
      <w:r>
        <w:rPr>
          <w:color w:val="231F20"/>
        </w:rPr>
        <w:t> </w:t>
      </w:r>
      <w:r>
        <w:rPr>
          <w:color w:val="231F20"/>
          <w:w w:val="100"/>
        </w:rPr>
        <w:t>a</w:t>
      </w:r>
      <w:r>
        <w:rPr>
          <w:color w:val="231F20"/>
        </w:rPr>
        <w:t> </w:t>
      </w:r>
      <w:r>
        <w:rPr>
          <w:color w:val="231F20"/>
          <w:w w:val="100"/>
        </w:rPr>
        <w:t>br</w:t>
      </w:r>
      <w:r>
        <w:rPr>
          <w:color w:val="231F20"/>
          <w:w w:val="100"/>
        </w:rPr>
        <w:t>ea</w:t>
      </w:r>
      <w:r>
        <w:rPr>
          <w:color w:val="231F20"/>
          <w:w w:val="100"/>
        </w:rPr>
        <w:t>kpo</w:t>
      </w:r>
      <w:r>
        <w:rPr>
          <w:color w:val="231F20"/>
          <w:w w:val="100"/>
        </w:rPr>
        <w:t>i</w:t>
      </w:r>
      <w:r>
        <w:rPr>
          <w:color w:val="231F20"/>
          <w:w w:val="100"/>
        </w:rPr>
        <w:t>n</w:t>
      </w:r>
      <w:r>
        <w:rPr>
          <w:color w:val="231F20"/>
          <w:w w:val="100"/>
        </w:rPr>
        <w:t>t</w:t>
      </w:r>
      <w:r>
        <w:rPr>
          <w:color w:val="231F20"/>
        </w:rPr>
        <w:t> </w:t>
      </w:r>
      <w:r>
        <w:rPr>
          <w:color w:val="231F20"/>
          <w:w w:val="100"/>
        </w:rPr>
        <w:t>a</w:t>
      </w:r>
      <w:r>
        <w:rPr>
          <w:color w:val="231F20"/>
          <w:w w:val="100"/>
        </w:rPr>
        <w:t>nd</w:t>
      </w:r>
      <w:r>
        <w:rPr>
          <w:color w:val="231F20"/>
        </w:rPr>
        <w:t> </w:t>
      </w:r>
      <w:r>
        <w:rPr>
          <w:color w:val="231F20"/>
          <w:w w:val="100"/>
        </w:rPr>
        <w:t>h</w:t>
      </w:r>
      <w:r>
        <w:rPr>
          <w:color w:val="231F20"/>
          <w:w w:val="100"/>
        </w:rPr>
        <w:t>a</w:t>
      </w:r>
      <w:r>
        <w:rPr>
          <w:color w:val="231F20"/>
          <w:w w:val="100"/>
        </w:rPr>
        <w:t>lt</w:t>
      </w:r>
      <w:r>
        <w:rPr>
          <w:color w:val="231F20"/>
          <w:w w:val="100"/>
        </w:rPr>
        <w:t>s</w:t>
      </w:r>
      <w:r>
        <w:rPr>
          <w:color w:val="231F20"/>
          <w:w w:val="100"/>
        </w:rPr>
        <w:t>.</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c</w:t>
      </w:r>
      <w:r>
        <w:rPr>
          <w:color w:val="231F20"/>
          <w:w w:val="100"/>
        </w:rPr>
        <w:t>o</w:t>
      </w:r>
      <w:r>
        <w:rPr>
          <w:color w:val="231F20"/>
          <w:w w:val="100"/>
        </w:rPr>
        <w:t>m</w:t>
      </w:r>
      <w:r>
        <w:rPr>
          <w:color w:val="231F20"/>
          <w:w w:val="100"/>
        </w:rPr>
        <w:t>pu</w:t>
      </w:r>
      <w:r>
        <w:rPr>
          <w:color w:val="231F20"/>
          <w:w w:val="100"/>
        </w:rPr>
        <w:t>t</w:t>
      </w:r>
      <w:r>
        <w:rPr>
          <w:color w:val="231F20"/>
          <w:w w:val="100"/>
        </w:rPr>
        <w:t>e</w:t>
      </w:r>
      <w:r>
        <w:rPr>
          <w:color w:val="231F20"/>
          <w:w w:val="100"/>
        </w:rPr>
        <w:t>r</w:t>
      </w:r>
      <w:r>
        <w:rPr>
          <w:color w:val="231F20"/>
        </w:rPr>
        <w:t> </w:t>
      </w:r>
      <w:r>
        <w:rPr>
          <w:color w:val="231F20"/>
          <w:w w:val="100"/>
        </w:rPr>
        <w:t>op</w:t>
      </w:r>
      <w:r>
        <w:rPr>
          <w:color w:val="231F20"/>
          <w:w w:val="100"/>
        </w:rPr>
        <w:t>e</w:t>
      </w:r>
      <w:r>
        <w:rPr>
          <w:color w:val="231F20"/>
          <w:w w:val="100"/>
        </w:rPr>
        <w:t>r</w:t>
      </w:r>
      <w:r>
        <w:rPr>
          <w:color w:val="231F20"/>
          <w:w w:val="100"/>
        </w:rPr>
        <w:t>a</w:t>
      </w:r>
      <w:r>
        <w:rPr>
          <w:color w:val="231F20"/>
          <w:w w:val="100"/>
        </w:rPr>
        <w:t>t</w:t>
      </w:r>
      <w:r>
        <w:rPr>
          <w:color w:val="231F20"/>
          <w:w w:val="100"/>
        </w:rPr>
        <w:t>or </w:t>
      </w:r>
      <w:r>
        <w:rPr>
          <w:color w:val="231F20"/>
        </w:rPr>
        <w:t>does not change the state of the computer in any way but immediately presses the </w:t>
      </w:r>
      <w:r>
        <w:rPr>
          <w:b/>
          <w:color w:val="231F20"/>
        </w:rPr>
        <w:t>run </w:t>
      </w:r>
      <w:r>
        <w:rPr>
          <w:color w:val="231F20"/>
        </w:rPr>
        <w:t>button to resume execution.</w:t>
      </w:r>
    </w:p>
    <w:p>
      <w:pPr>
        <w:pStyle w:val="BodyText"/>
        <w:spacing w:before="1"/>
        <w:ind w:left="3033" w:right="1159"/>
      </w:pPr>
      <w:r>
        <w:rPr/>
        <w:pict>
          <v:shape style="position:absolute;margin-left:310.936096pt;margin-top:55.2131pt;width:112.3pt;height:244.1pt;mso-position-horizontal-relative:page;mso-position-vertical-relative:paragraph;z-index:252163072"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114"/>
                    <w:gridCol w:w="1114"/>
                  </w:tblGrid>
                  <w:tr>
                    <w:trPr>
                      <w:trHeight w:val="272" w:hRule="atLeast"/>
                    </w:trPr>
                    <w:tc>
                      <w:tcPr>
                        <w:tcW w:w="1114" w:type="dxa"/>
                      </w:tcPr>
                      <w:p>
                        <w:pPr>
                          <w:pStyle w:val="TableParagraph"/>
                          <w:spacing w:line="243" w:lineRule="exact"/>
                          <w:ind w:left="265" w:right="194"/>
                          <w:jc w:val="center"/>
                          <w:rPr>
                            <w:rFonts w:ascii="Times New Roman"/>
                            <w:sz w:val="24"/>
                          </w:rPr>
                        </w:pPr>
                        <w:r>
                          <w:rPr>
                            <w:rFonts w:ascii="Times New Roman"/>
                            <w:color w:val="231F20"/>
                            <w:sz w:val="24"/>
                          </w:rPr>
                          <w:t>MAR</w:t>
                        </w:r>
                      </w:p>
                    </w:tc>
                    <w:tc>
                      <w:tcPr>
                        <w:tcW w:w="1114" w:type="dxa"/>
                      </w:tcPr>
                      <w:p>
                        <w:pPr>
                          <w:pStyle w:val="TableParagraph"/>
                          <w:spacing w:line="243" w:lineRule="exact"/>
                          <w:ind w:right="237"/>
                          <w:jc w:val="right"/>
                          <w:rPr>
                            <w:rFonts w:ascii="Times New Roman"/>
                            <w:sz w:val="24"/>
                          </w:rPr>
                        </w:pPr>
                        <w:r>
                          <w:rPr>
                            <w:rFonts w:ascii="Times New Roman"/>
                            <w:color w:val="231F20"/>
                            <w:sz w:val="24"/>
                          </w:rPr>
                          <w:t>MDR</w:t>
                        </w:r>
                      </w:p>
                    </w:tc>
                  </w:tr>
                  <w:tr>
                    <w:trPr>
                      <w:trHeight w:val="494" w:hRule="atLeast"/>
                    </w:trPr>
                    <w:tc>
                      <w:tcPr>
                        <w:tcW w:w="1114" w:type="dxa"/>
                      </w:tcPr>
                      <w:p>
                        <w:pPr>
                          <w:pStyle w:val="TableParagraph"/>
                          <w:rPr>
                            <w:rFonts w:ascii="Times New Roman"/>
                            <w:sz w:val="22"/>
                          </w:rPr>
                        </w:pPr>
                      </w:p>
                    </w:tc>
                    <w:tc>
                      <w:tcPr>
                        <w:tcW w:w="1114" w:type="dxa"/>
                      </w:tcPr>
                      <w:p>
                        <w:pPr>
                          <w:pStyle w:val="TableParagraph"/>
                          <w:spacing w:before="189"/>
                          <w:ind w:right="240"/>
                          <w:jc w:val="right"/>
                          <w:rPr>
                            <w:rFonts w:ascii="Times New Roman"/>
                            <w:sz w:val="24"/>
                          </w:rPr>
                        </w:pPr>
                        <w:r>
                          <w:rPr>
                            <w:rFonts w:ascii="Times New Roman"/>
                            <w:color w:val="231F20"/>
                            <w:sz w:val="24"/>
                          </w:rPr>
                          <w:t>x5020</w:t>
                        </w:r>
                      </w:p>
                    </w:tc>
                  </w:tr>
                  <w:tr>
                    <w:trPr>
                      <w:trHeight w:val="494" w:hRule="atLeast"/>
                    </w:trPr>
                    <w:tc>
                      <w:tcPr>
                        <w:tcW w:w="1114" w:type="dxa"/>
                      </w:tcPr>
                      <w:p>
                        <w:pPr>
                          <w:pStyle w:val="TableParagraph"/>
                          <w:rPr>
                            <w:rFonts w:ascii="Times New Roman"/>
                            <w:sz w:val="22"/>
                          </w:rPr>
                        </w:pPr>
                      </w:p>
                    </w:tc>
                    <w:tc>
                      <w:tcPr>
                        <w:tcW w:w="1114" w:type="dxa"/>
                      </w:tcPr>
                      <w:p>
                        <w:pPr>
                          <w:pStyle w:val="TableParagraph"/>
                          <w:spacing w:before="189"/>
                          <w:ind w:right="227"/>
                          <w:jc w:val="right"/>
                          <w:rPr>
                            <w:rFonts w:ascii="Times New Roman"/>
                            <w:sz w:val="24"/>
                          </w:rPr>
                        </w:pPr>
                        <w:r>
                          <w:rPr>
                            <w:rFonts w:ascii="Times New Roman"/>
                            <w:color w:val="231F20"/>
                            <w:sz w:val="24"/>
                          </w:rPr>
                          <w:t>xF0F0</w:t>
                        </w:r>
                      </w:p>
                    </w:tc>
                  </w:tr>
                  <w:tr>
                    <w:trPr>
                      <w:trHeight w:val="494" w:hRule="atLeast"/>
                    </w:trPr>
                    <w:tc>
                      <w:tcPr>
                        <w:tcW w:w="1114" w:type="dxa"/>
                      </w:tcPr>
                      <w:p>
                        <w:pPr>
                          <w:pStyle w:val="TableParagraph"/>
                          <w:rPr>
                            <w:rFonts w:ascii="Times New Roman"/>
                            <w:sz w:val="22"/>
                          </w:rPr>
                        </w:pPr>
                      </w:p>
                    </w:tc>
                    <w:tc>
                      <w:tcPr>
                        <w:tcW w:w="1114" w:type="dxa"/>
                      </w:tcPr>
                      <w:p>
                        <w:pPr>
                          <w:pStyle w:val="TableParagraph"/>
                          <w:rPr>
                            <w:rFonts w:ascii="Times New Roman"/>
                            <w:sz w:val="22"/>
                          </w:rPr>
                        </w:pPr>
                      </w:p>
                    </w:tc>
                  </w:tr>
                  <w:tr>
                    <w:trPr>
                      <w:trHeight w:val="494" w:hRule="atLeast"/>
                    </w:trPr>
                    <w:tc>
                      <w:tcPr>
                        <w:tcW w:w="1114" w:type="dxa"/>
                      </w:tcPr>
                      <w:p>
                        <w:pPr>
                          <w:pStyle w:val="TableParagraph"/>
                          <w:spacing w:before="189"/>
                          <w:ind w:left="265" w:right="194"/>
                          <w:jc w:val="center"/>
                          <w:rPr>
                            <w:rFonts w:ascii="Times New Roman"/>
                            <w:sz w:val="24"/>
                          </w:rPr>
                        </w:pPr>
                        <w:r>
                          <w:rPr>
                            <w:rFonts w:ascii="Times New Roman"/>
                            <w:color w:val="231F20"/>
                            <w:sz w:val="24"/>
                          </w:rPr>
                          <w:t>x2000</w:t>
                        </w:r>
                      </w:p>
                    </w:tc>
                    <w:tc>
                      <w:tcPr>
                        <w:tcW w:w="1114" w:type="dxa"/>
                      </w:tcPr>
                      <w:p>
                        <w:pPr>
                          <w:pStyle w:val="TableParagraph"/>
                          <w:spacing w:before="189"/>
                          <w:ind w:right="213"/>
                          <w:jc w:val="right"/>
                          <w:rPr>
                            <w:rFonts w:ascii="Times New Roman"/>
                            <w:sz w:val="24"/>
                          </w:rPr>
                        </w:pPr>
                        <w:r>
                          <w:rPr>
                            <w:rFonts w:ascii="Times New Roman"/>
                            <w:color w:val="231F20"/>
                            <w:sz w:val="24"/>
                          </w:rPr>
                          <w:t>x020A</w:t>
                        </w:r>
                      </w:p>
                    </w:tc>
                  </w:tr>
                  <w:tr>
                    <w:trPr>
                      <w:trHeight w:val="494" w:hRule="atLeast"/>
                    </w:trPr>
                    <w:tc>
                      <w:tcPr>
                        <w:tcW w:w="1114" w:type="dxa"/>
                      </w:tcPr>
                      <w:p>
                        <w:pPr>
                          <w:pStyle w:val="TableParagraph"/>
                          <w:rPr>
                            <w:rFonts w:ascii="Times New Roman"/>
                            <w:sz w:val="22"/>
                          </w:rPr>
                        </w:pPr>
                      </w:p>
                    </w:tc>
                    <w:tc>
                      <w:tcPr>
                        <w:tcW w:w="1114" w:type="dxa"/>
                      </w:tcPr>
                      <w:p>
                        <w:pPr>
                          <w:pStyle w:val="TableParagraph"/>
                          <w:spacing w:before="189"/>
                          <w:ind w:right="213"/>
                          <w:jc w:val="right"/>
                          <w:rPr>
                            <w:rFonts w:ascii="Times New Roman"/>
                            <w:sz w:val="24"/>
                          </w:rPr>
                        </w:pPr>
                        <w:r>
                          <w:rPr>
                            <w:rFonts w:ascii="Times New Roman"/>
                            <w:color w:val="231F20"/>
                            <w:sz w:val="24"/>
                          </w:rPr>
                          <w:t>x040A</w:t>
                        </w:r>
                      </w:p>
                    </w:tc>
                  </w:tr>
                  <w:tr>
                    <w:trPr>
                      <w:trHeight w:val="494" w:hRule="atLeast"/>
                    </w:trPr>
                    <w:tc>
                      <w:tcPr>
                        <w:tcW w:w="1114" w:type="dxa"/>
                      </w:tcPr>
                      <w:p>
                        <w:pPr>
                          <w:pStyle w:val="TableParagraph"/>
                          <w:rPr>
                            <w:rFonts w:ascii="Times New Roman"/>
                            <w:sz w:val="22"/>
                          </w:rPr>
                        </w:pPr>
                      </w:p>
                    </w:tc>
                    <w:tc>
                      <w:tcPr>
                        <w:tcW w:w="1114" w:type="dxa"/>
                      </w:tcPr>
                      <w:p>
                        <w:pPr>
                          <w:pStyle w:val="TableParagraph"/>
                          <w:spacing w:before="189"/>
                          <w:ind w:right="220"/>
                          <w:jc w:val="right"/>
                          <w:rPr>
                            <w:rFonts w:ascii="Times New Roman"/>
                            <w:sz w:val="24"/>
                          </w:rPr>
                        </w:pPr>
                        <w:r>
                          <w:rPr>
                            <w:rFonts w:ascii="Times New Roman"/>
                            <w:color w:val="231F20"/>
                            <w:sz w:val="24"/>
                          </w:rPr>
                          <w:t>x61FE</w:t>
                        </w:r>
                      </w:p>
                    </w:tc>
                  </w:tr>
                  <w:tr>
                    <w:trPr>
                      <w:trHeight w:val="494" w:hRule="atLeast"/>
                    </w:trPr>
                    <w:tc>
                      <w:tcPr>
                        <w:tcW w:w="1114" w:type="dxa"/>
                      </w:tcPr>
                      <w:p>
                        <w:pPr>
                          <w:pStyle w:val="TableParagraph"/>
                          <w:rPr>
                            <w:rFonts w:ascii="Times New Roman"/>
                            <w:sz w:val="22"/>
                          </w:rPr>
                        </w:pPr>
                      </w:p>
                    </w:tc>
                    <w:tc>
                      <w:tcPr>
                        <w:tcW w:w="1114" w:type="dxa"/>
                      </w:tcPr>
                      <w:p>
                        <w:pPr>
                          <w:pStyle w:val="TableParagraph"/>
                          <w:rPr>
                            <w:rFonts w:ascii="Times New Roman"/>
                            <w:sz w:val="22"/>
                          </w:rPr>
                        </w:pPr>
                      </w:p>
                    </w:tc>
                  </w:tr>
                  <w:tr>
                    <w:trPr>
                      <w:trHeight w:val="494" w:hRule="atLeast"/>
                    </w:trPr>
                    <w:tc>
                      <w:tcPr>
                        <w:tcW w:w="1114" w:type="dxa"/>
                      </w:tcPr>
                      <w:p>
                        <w:pPr>
                          <w:pStyle w:val="TableParagraph"/>
                          <w:rPr>
                            <w:rFonts w:ascii="Times New Roman"/>
                            <w:sz w:val="22"/>
                          </w:rPr>
                        </w:pPr>
                      </w:p>
                    </w:tc>
                    <w:tc>
                      <w:tcPr>
                        <w:tcW w:w="1114" w:type="dxa"/>
                      </w:tcPr>
                      <w:p>
                        <w:pPr>
                          <w:pStyle w:val="TableParagraph"/>
                          <w:spacing w:before="189"/>
                          <w:ind w:right="200"/>
                          <w:jc w:val="right"/>
                          <w:rPr>
                            <w:rFonts w:ascii="Times New Roman"/>
                            <w:sz w:val="24"/>
                          </w:rPr>
                        </w:pPr>
                        <w:r>
                          <w:rPr>
                            <w:rFonts w:ascii="Times New Roman"/>
                            <w:color w:val="231F20"/>
                            <w:sz w:val="24"/>
                          </w:rPr>
                          <w:t>xC1C0</w:t>
                        </w:r>
                      </w:p>
                    </w:tc>
                  </w:tr>
                  <w:tr>
                    <w:trPr>
                      <w:trHeight w:val="494" w:hRule="atLeast"/>
                    </w:trPr>
                    <w:tc>
                      <w:tcPr>
                        <w:tcW w:w="1114" w:type="dxa"/>
                      </w:tcPr>
                      <w:p>
                        <w:pPr>
                          <w:pStyle w:val="TableParagraph"/>
                          <w:spacing w:before="189"/>
                          <w:ind w:left="265" w:right="194"/>
                          <w:jc w:val="center"/>
                          <w:rPr>
                            <w:rFonts w:ascii="Times New Roman"/>
                            <w:sz w:val="24"/>
                          </w:rPr>
                        </w:pPr>
                        <w:r>
                          <w:rPr>
                            <w:rFonts w:ascii="Times New Roman"/>
                            <w:color w:val="231F20"/>
                            <w:sz w:val="24"/>
                          </w:rPr>
                          <w:t>x4002</w:t>
                        </w:r>
                      </w:p>
                    </w:tc>
                    <w:tc>
                      <w:tcPr>
                        <w:tcW w:w="1114" w:type="dxa"/>
                      </w:tcPr>
                      <w:p>
                        <w:pPr>
                          <w:pStyle w:val="TableParagraph"/>
                          <w:spacing w:before="189"/>
                          <w:ind w:right="233"/>
                          <w:jc w:val="right"/>
                          <w:rPr>
                            <w:rFonts w:ascii="Times New Roman"/>
                            <w:sz w:val="24"/>
                          </w:rPr>
                        </w:pPr>
                        <w:r>
                          <w:rPr>
                            <w:rFonts w:ascii="Times New Roman"/>
                            <w:color w:val="231F20"/>
                            <w:sz w:val="24"/>
                          </w:rPr>
                          <w:t>xF025</w:t>
                        </w:r>
                      </w:p>
                    </w:tc>
                  </w:tr>
                </w:tbl>
                <w:p>
                  <w:pPr>
                    <w:pStyle w:val="BodyText"/>
                  </w:pPr>
                </w:p>
              </w:txbxContent>
            </v:textbox>
            <w10:wrap type="none"/>
          </v:shape>
        </w:pict>
      </w:r>
      <w:r>
        <w:rPr>
          <w:color w:val="231F20"/>
        </w:rPr>
        <w:t>The following table shows the contents of MAR and MDR for the first nine memory accesses that the LC-3 performs after resuming execution. Your job: Fill in the missing entries.</w:t>
      </w:r>
    </w:p>
    <w:p>
      <w:pPr>
        <w:pStyle w:val="BodyText"/>
        <w:rPr>
          <w:sz w:val="70"/>
        </w:rPr>
      </w:pPr>
    </w:p>
    <w:p>
      <w:pPr>
        <w:pStyle w:val="BodyText"/>
        <w:spacing w:line="432" w:lineRule="auto"/>
        <w:ind w:left="5180" w:right="5628" w:firstLine="40"/>
        <w:jc w:val="both"/>
      </w:pPr>
      <w:r>
        <w:rPr>
          <w:color w:val="231F20"/>
        </w:rPr>
        <w:t>1st: 2nd: 3rd: 4th: 5th: 6th: 7th: 8th: 9th:</w:t>
      </w:r>
    </w:p>
    <w:p>
      <w:pPr>
        <w:spacing w:after="0" w:line="432" w:lineRule="auto"/>
        <w:jc w:val="both"/>
        <w:sectPr>
          <w:headerReference w:type="even" r:id="rId330"/>
          <w:pgSz w:w="12240" w:h="15140"/>
          <w:pgMar w:header="798" w:footer="0" w:top="1000" w:bottom="280" w:left="500" w:right="500"/>
        </w:sectPr>
      </w:pPr>
    </w:p>
    <w:p>
      <w:pPr>
        <w:pStyle w:val="BodyText"/>
        <w:rPr>
          <w:sz w:val="20"/>
        </w:rPr>
      </w:pPr>
    </w:p>
    <w:p>
      <w:pPr>
        <w:pStyle w:val="BodyText"/>
        <w:rPr>
          <w:sz w:val="20"/>
        </w:rPr>
      </w:pPr>
    </w:p>
    <w:p>
      <w:pPr>
        <w:pStyle w:val="BodyText"/>
        <w:spacing w:before="9"/>
        <w:rPr>
          <w:sz w:val="18"/>
        </w:rPr>
      </w:pPr>
    </w:p>
    <w:p>
      <w:pPr>
        <w:spacing w:after="0"/>
        <w:rPr>
          <w:sz w:val="18"/>
        </w:rPr>
        <w:sectPr>
          <w:headerReference w:type="default" r:id="rId331"/>
          <w:pgSz w:w="12240" w:h="15140"/>
          <w:pgMar w:header="0" w:footer="0" w:top="0" w:bottom="0" w:left="500" w:right="500"/>
        </w:sectPr>
      </w:pPr>
    </w:p>
    <w:p>
      <w:pPr>
        <w:spacing w:before="86"/>
        <w:ind w:left="1164" w:right="0" w:firstLine="0"/>
        <w:jc w:val="left"/>
        <w:rPr>
          <w:rFonts w:ascii="Calibri"/>
          <w:sz w:val="31"/>
        </w:rPr>
      </w:pPr>
      <w:r>
        <w:rPr/>
        <w:pict>
          <v:group style="position:absolute;margin-left:81.664383pt;margin-top:26.913568pt;width:85.35pt;height:96.85pt;mso-position-horizontal-relative:page;mso-position-vertical-relative:paragraph;z-index:252165120" coordorigin="1633,538" coordsize="1707,1937">
            <v:shape style="position:absolute;left:1633;top:538;width:1707;height:1937" coordorigin="1633,538" coordsize="1707,1937" path="m3277,538l1633,538,1633,2475,3277,2475,3302,2469,3322,2452,3335,2427,3340,2397,3340,615,3335,585,3322,561,3302,544,3277,538xe" filled="true" fillcolor="#ec008c" stroked="false">
              <v:path arrowok="t"/>
              <v:fill type="solid"/>
            </v:shape>
            <v:shape style="position:absolute;left:1633;top:538;width:1707;height:1937" type="#_x0000_t202" filled="false" stroked="false">
              <v:textbox inset="0,0,0,0">
                <w:txbxContent>
                  <w:p>
                    <w:pPr>
                      <w:spacing w:before="158"/>
                      <w:ind w:left="457" w:right="0" w:firstLine="0"/>
                      <w:jc w:val="left"/>
                      <w:rPr>
                        <w:rFonts w:ascii="Calibri"/>
                        <w:sz w:val="138"/>
                      </w:rPr>
                    </w:pPr>
                    <w:r>
                      <w:rPr>
                        <w:rFonts w:ascii="Calibri"/>
                        <w:color w:val="FFFFFF"/>
                        <w:w w:val="117"/>
                        <w:sz w:val="138"/>
                      </w:rPr>
                      <w:t>9</w:t>
                    </w:r>
                  </w:p>
                </w:txbxContent>
              </v:textbox>
              <w10:wrap type="none"/>
            </v:shape>
            <w10:wrap type="none"/>
          </v:group>
        </w:pict>
      </w:r>
      <w:bookmarkStart w:name="_bookmark38" w:id="41"/>
      <w:bookmarkEnd w:id="41"/>
      <w:r>
        <w:rPr/>
      </w:r>
      <w:r>
        <w:rPr>
          <w:rFonts w:ascii="Calibri"/>
          <w:color w:val="231F20"/>
          <w:w w:val="115"/>
          <w:sz w:val="31"/>
        </w:rPr>
        <w:t>CHAPTER</w:t>
      </w:r>
      <w:r>
        <w:rPr>
          <w:rFonts w:ascii="Calibri"/>
          <w:color w:val="231F20"/>
          <w:sz w:val="31"/>
        </w:rPr>
        <w:t> </w:t>
      </w:r>
    </w:p>
    <w:p>
      <w:pPr>
        <w:pStyle w:val="BodyText"/>
        <w:rPr>
          <w:rFonts w:ascii="Calibri"/>
          <w:sz w:val="64"/>
        </w:rPr>
      </w:pPr>
      <w:r>
        <w:rPr/>
        <w:br w:type="column"/>
      </w:r>
      <w:r>
        <w:rPr>
          <w:rFonts w:ascii="Calibri"/>
          <w:sz w:val="64"/>
        </w:rPr>
      </w:r>
    </w:p>
    <w:p>
      <w:pPr>
        <w:pStyle w:val="BodyText"/>
        <w:spacing w:before="10"/>
        <w:rPr>
          <w:rFonts w:ascii="Calibri"/>
          <w:sz w:val="55"/>
        </w:rPr>
      </w:pPr>
    </w:p>
    <w:p>
      <w:pPr>
        <w:spacing w:before="0"/>
        <w:ind w:left="244" w:right="0" w:firstLine="0"/>
        <w:jc w:val="left"/>
        <w:rPr>
          <w:rFonts w:ascii="Calibri"/>
          <w:sz w:val="55"/>
        </w:rPr>
      </w:pPr>
      <w:r>
        <w:rPr>
          <w:rFonts w:ascii="Calibri"/>
          <w:color w:val="231F20"/>
          <w:sz w:val="55"/>
        </w:rPr>
        <w:t>I/O</w:t>
      </w:r>
    </w:p>
    <w:p>
      <w:pPr>
        <w:spacing w:after="0"/>
        <w:jc w:val="left"/>
        <w:rPr>
          <w:rFonts w:ascii="Calibri"/>
          <w:sz w:val="55"/>
        </w:rPr>
        <w:sectPr>
          <w:type w:val="continuous"/>
          <w:pgSz w:w="12240" w:h="15140"/>
          <w:pgMar w:top="1420" w:bottom="0" w:left="500" w:right="500"/>
          <w:cols w:num="2" w:equalWidth="0">
            <w:col w:w="2844" w:space="40"/>
            <w:col w:w="8356"/>
          </w:cols>
        </w:sectPr>
      </w:pPr>
    </w:p>
    <w:p>
      <w:pPr>
        <w:pStyle w:val="BodyText"/>
        <w:rPr>
          <w:rFonts w:ascii="Calibri"/>
          <w:sz w:val="20"/>
        </w:rPr>
      </w:pPr>
      <w:r>
        <w:rPr/>
        <w:pict>
          <v:group style="position:absolute;margin-left:563.583191pt;margin-top:0pt;width:48.45pt;height:756.9pt;mso-position-horizontal-relative:page;mso-position-vertical-relative:page;z-index:252166144" coordorigin="11272,0" coordsize="969,15138">
            <v:shape style="position:absolute;left:11692;top:14902;width:374;height:236" type="#_x0000_t75" stroked="false">
              <v:imagedata r:id="rId10" o:title=""/>
            </v:shape>
            <v:shape style="position:absolute;left:11295;top:14902;width:374;height:236" type="#_x0000_t75" stroked="false">
              <v:imagedata r:id="rId11" o:title=""/>
            </v:shape>
            <v:shape style="position:absolute;left:12088;top:14551;width:152;height:329" type="#_x0000_t75" stroked="false">
              <v:imagedata r:id="rId12" o:title=""/>
            </v:shape>
            <v:shape style="position:absolute;left:11295;top:14551;width:374;height:329" type="#_x0000_t75" stroked="false">
              <v:imagedata r:id="rId13" o:title=""/>
            </v:shape>
            <v:shape style="position:absolute;left:12088;top:14199;width:152;height:329" type="#_x0000_t75" stroked="false">
              <v:imagedata r:id="rId14" o:title=""/>
            </v:shape>
            <v:shape style="position:absolute;left:11692;top:14199;width:374;height:329" type="#_x0000_t75" stroked="false">
              <v:imagedata r:id="rId15" o:title=""/>
            </v:shape>
            <v:shape style="position:absolute;left:12088;top:13848;width:152;height:329" type="#_x0000_t75" stroked="false">
              <v:imagedata r:id="rId16" o:title=""/>
            </v:shape>
            <v:shape style="position:absolute;left:11692;top:13848;width:374;height:329" type="#_x0000_t75" stroked="false">
              <v:imagedata r:id="rId17" o:title=""/>
            </v:shape>
            <v:shape style="position:absolute;left:11295;top:13848;width:374;height:329" type="#_x0000_t75" stroked="false">
              <v:imagedata r:id="rId18" o:title=""/>
            </v:shape>
            <v:shape style="position:absolute;left:11692;top:13496;width:374;height:329" type="#_x0000_t75" stroked="false">
              <v:imagedata r:id="rId19" o:title=""/>
            </v:shape>
            <v:shape style="position:absolute;left:11295;top:13496;width:374;height:329" type="#_x0000_t75" stroked="false">
              <v:imagedata r:id="rId20" o:title=""/>
            </v:shape>
            <v:shape style="position:absolute;left:12088;top:13145;width:152;height:329" type="#_x0000_t75" stroked="false">
              <v:imagedata r:id="rId21" o:title=""/>
            </v:shape>
            <v:shape style="position:absolute;left:11295;top:13145;width:374;height:329" type="#_x0000_t75" stroked="false">
              <v:imagedata r:id="rId22" o:title=""/>
            </v:shape>
            <v:shape style="position:absolute;left:11692;top:12794;width:374;height:329" type="#_x0000_t75" stroked="false">
              <v:imagedata r:id="rId23" o:title=""/>
            </v:shape>
            <v:shape style="position:absolute;left:12088;top:12794;width:152;height:329" type="#_x0000_t75" stroked="false">
              <v:imagedata r:id="rId24" o:title=""/>
            </v:shape>
            <v:shape style="position:absolute;left:12088;top:12442;width:152;height:329" type="#_x0000_t75" stroked="false">
              <v:imagedata r:id="rId25" o:title=""/>
            </v:shape>
            <v:shape style="position:absolute;left:11692;top:12442;width:374;height:329" type="#_x0000_t75" stroked="false">
              <v:imagedata r:id="rId26" o:title=""/>
            </v:shape>
            <v:shape style="position:absolute;left:11295;top:12442;width:374;height:329" type="#_x0000_t75" stroked="false">
              <v:imagedata r:id="rId27" o:title=""/>
            </v:shape>
            <v:shape style="position:absolute;left:11692;top:12091;width:374;height:329" type="#_x0000_t75" stroked="false">
              <v:imagedata r:id="rId28" o:title=""/>
            </v:shape>
            <v:shape style="position:absolute;left:11295;top:12091;width:374;height:329" type="#_x0000_t75" stroked="false">
              <v:imagedata r:id="rId29" o:title=""/>
            </v:shape>
            <v:shape style="position:absolute;left:12088;top:11739;width:152;height:329" type="#_x0000_t75" stroked="false">
              <v:imagedata r:id="rId30" o:title=""/>
            </v:shape>
            <v:shape style="position:absolute;left:11295;top:11739;width:374;height:329" type="#_x0000_t75" stroked="false">
              <v:imagedata r:id="rId31" o:title=""/>
            </v:shape>
            <v:shape style="position:absolute;left:11692;top:11388;width:374;height:329" type="#_x0000_t75" stroked="false">
              <v:imagedata r:id="rId32" o:title=""/>
            </v:shape>
            <v:shape style="position:absolute;left:12088;top:11388;width:152;height:329" type="#_x0000_t75" stroked="false">
              <v:imagedata r:id="rId33" o:title=""/>
            </v:shape>
            <v:shape style="position:absolute;left:12088;top:11037;width:152;height:329" type="#_x0000_t75" stroked="false">
              <v:imagedata r:id="rId34" o:title=""/>
            </v:shape>
            <v:shape style="position:absolute;left:11692;top:11037;width:374;height:329" type="#_x0000_t75" stroked="false">
              <v:imagedata r:id="rId35" o:title=""/>
            </v:shape>
            <v:shape style="position:absolute;left:11295;top:11037;width:374;height:329" type="#_x0000_t75" stroked="false">
              <v:imagedata r:id="rId36" o:title=""/>
            </v:shape>
            <v:shape style="position:absolute;left:11692;top:10685;width:374;height:329" type="#_x0000_t75" stroked="false">
              <v:imagedata r:id="rId37" o:title=""/>
            </v:shape>
            <v:shape style="position:absolute;left:11295;top:10685;width:374;height:329" type="#_x0000_t75" stroked="false">
              <v:imagedata r:id="rId38" o:title=""/>
            </v:shape>
            <v:shape style="position:absolute;left:12088;top:10334;width:152;height:329" type="#_x0000_t75" stroked="false">
              <v:imagedata r:id="rId39" o:title=""/>
            </v:shape>
            <v:shape style="position:absolute;left:11295;top:10334;width:374;height:329" type="#_x0000_t75" stroked="false">
              <v:imagedata r:id="rId40" o:title=""/>
            </v:shape>
            <v:shape style="position:absolute;left:12088;top:9982;width:152;height:329" type="#_x0000_t75" stroked="false">
              <v:imagedata r:id="rId41" o:title=""/>
            </v:shape>
            <v:shape style="position:absolute;left:11692;top:9982;width:374;height:329" type="#_x0000_t75" stroked="false">
              <v:imagedata r:id="rId42" o:title=""/>
            </v:shape>
            <v:shape style="position:absolute;left:12088;top:9631;width:152;height:329" type="#_x0000_t75" stroked="false">
              <v:imagedata r:id="rId43" o:title=""/>
            </v:shape>
            <v:shape style="position:absolute;left:11692;top:9631;width:374;height:329" type="#_x0000_t75" stroked="false">
              <v:imagedata r:id="rId44" o:title=""/>
            </v:shape>
            <v:shape style="position:absolute;left:11295;top:9631;width:374;height:329" type="#_x0000_t75" stroked="false">
              <v:imagedata r:id="rId45" o:title=""/>
            </v:shape>
            <v:shape style="position:absolute;left:11692;top:9280;width:374;height:329" type="#_x0000_t75" stroked="false">
              <v:imagedata r:id="rId46" o:title=""/>
            </v:shape>
            <v:shape style="position:absolute;left:11295;top:9280;width:374;height:329" type="#_x0000_t75" stroked="false">
              <v:imagedata r:id="rId47" o:title=""/>
            </v:shape>
            <v:shape style="position:absolute;left:12088;top:8928;width:152;height:329" type="#_x0000_t75" stroked="false">
              <v:imagedata r:id="rId48" o:title=""/>
            </v:shape>
            <v:shape style="position:absolute;left:11295;top:8928;width:374;height:329" type="#_x0000_t75" stroked="false">
              <v:imagedata r:id="rId49" o:title=""/>
            </v:shape>
            <v:shape style="position:absolute;left:12088;top:8577;width:152;height:329" type="#_x0000_t75" stroked="false">
              <v:imagedata r:id="rId50" o:title=""/>
            </v:shape>
            <v:shape style="position:absolute;left:11692;top:8577;width:374;height:329" type="#_x0000_t75" stroked="false">
              <v:imagedata r:id="rId51" o:title=""/>
            </v:shape>
            <v:shape style="position:absolute;left:12088;top:8226;width:152;height:329" type="#_x0000_t75" stroked="false">
              <v:imagedata r:id="rId52" o:title=""/>
            </v:shape>
            <v:shape style="position:absolute;left:11692;top:8226;width:374;height:329" type="#_x0000_t75" stroked="false">
              <v:imagedata r:id="rId53" o:title=""/>
            </v:shape>
            <v:shape style="position:absolute;left:11295;top:8226;width:374;height:329" type="#_x0000_t75" stroked="false">
              <v:imagedata r:id="rId54" o:title=""/>
            </v:shape>
            <v:shape style="position:absolute;left:11692;top:7874;width:374;height:329" type="#_x0000_t75" stroked="false">
              <v:imagedata r:id="rId55" o:title=""/>
            </v:shape>
            <v:shape style="position:absolute;left:11295;top:7874;width:374;height:329" type="#_x0000_t75" stroked="false">
              <v:imagedata r:id="rId56" o:title=""/>
            </v:shape>
            <v:shape style="position:absolute;left:12088;top:7523;width:152;height:329" type="#_x0000_t75" stroked="false">
              <v:imagedata r:id="rId57" o:title=""/>
            </v:shape>
            <v:shape style="position:absolute;left:11295;top:7523;width:374;height:329" type="#_x0000_t75" stroked="false">
              <v:imagedata r:id="rId58" o:title=""/>
            </v:shape>
            <v:shape style="position:absolute;left:11692;top:7171;width:374;height:329" type="#_x0000_t75" stroked="false">
              <v:imagedata r:id="rId59" o:title=""/>
            </v:shape>
            <v:shape style="position:absolute;left:12088;top:7171;width:152;height:329" type="#_x0000_t75" stroked="false">
              <v:imagedata r:id="rId60" o:title=""/>
            </v:shape>
            <v:shape style="position:absolute;left:12088;top:6820;width:152;height:329" type="#_x0000_t75" stroked="false">
              <v:imagedata r:id="rId61" o:title=""/>
            </v:shape>
            <v:shape style="position:absolute;left:11692;top:6820;width:374;height:329" type="#_x0000_t75" stroked="false">
              <v:imagedata r:id="rId62" o:title=""/>
            </v:shape>
            <v:shape style="position:absolute;left:11295;top:6820;width:374;height:329" type="#_x0000_t75" stroked="false">
              <v:imagedata r:id="rId63" o:title=""/>
            </v:shape>
            <v:shape style="position:absolute;left:11692;top:6469;width:374;height:329" type="#_x0000_t75" stroked="false">
              <v:imagedata r:id="rId64" o:title=""/>
            </v:shape>
            <v:shape style="position:absolute;left:11295;top:6469;width:374;height:329" type="#_x0000_t75" stroked="false">
              <v:imagedata r:id="rId65" o:title=""/>
            </v:shape>
            <v:shape style="position:absolute;left:12088;top:6117;width:152;height:329" type="#_x0000_t75" stroked="false">
              <v:imagedata r:id="rId66" o:title=""/>
            </v:shape>
            <v:shape style="position:absolute;left:11295;top:6117;width:374;height:329" type="#_x0000_t75" stroked="false">
              <v:imagedata r:id="rId67" o:title=""/>
            </v:shape>
            <v:shape style="position:absolute;left:11692;top:5766;width:374;height:329" type="#_x0000_t75" stroked="false">
              <v:imagedata r:id="rId68" o:title=""/>
            </v:shape>
            <v:shape style="position:absolute;left:12088;top:5766;width:152;height:329" type="#_x0000_t75" stroked="false">
              <v:imagedata r:id="rId69" o:title=""/>
            </v:shape>
            <v:shape style="position:absolute;left:12088;top:5414;width:152;height:329" type="#_x0000_t75" stroked="false">
              <v:imagedata r:id="rId70" o:title=""/>
            </v:shape>
            <v:shape style="position:absolute;left:11692;top:5414;width:374;height:329" type="#_x0000_t75" stroked="false">
              <v:imagedata r:id="rId71" o:title=""/>
            </v:shape>
            <v:shape style="position:absolute;left:11295;top:5414;width:374;height:329" type="#_x0000_t75" stroked="false">
              <v:imagedata r:id="rId72" o:title=""/>
            </v:shape>
            <v:shape style="position:absolute;left:11692;top:5063;width:374;height:329" type="#_x0000_t75" stroked="false">
              <v:imagedata r:id="rId73" o:title=""/>
            </v:shape>
            <v:shape style="position:absolute;left:11295;top:5063;width:374;height:329" type="#_x0000_t75" stroked="false">
              <v:imagedata r:id="rId74" o:title=""/>
            </v:shape>
            <v:shape style="position:absolute;left:12088;top:4712;width:152;height:329" type="#_x0000_t75" stroked="false">
              <v:imagedata r:id="rId75" o:title=""/>
            </v:shape>
            <v:shape style="position:absolute;left:11295;top:4712;width:374;height:329" type="#_x0000_t75" stroked="false">
              <v:imagedata r:id="rId76" o:title=""/>
            </v:shape>
            <v:shape style="position:absolute;left:11692;top:4360;width:374;height:329" type="#_x0000_t75" stroked="false">
              <v:imagedata r:id="rId77" o:title=""/>
            </v:shape>
            <v:shape style="position:absolute;left:12088;top:4360;width:152;height:329" type="#_x0000_t75" stroked="false">
              <v:imagedata r:id="rId78" o:title=""/>
            </v:shape>
            <v:shape style="position:absolute;left:12088;top:4009;width:152;height:329" type="#_x0000_t75" stroked="false">
              <v:imagedata r:id="rId79" o:title=""/>
            </v:shape>
            <v:shape style="position:absolute;left:11692;top:4009;width:374;height:329" type="#_x0000_t75" stroked="false">
              <v:imagedata r:id="rId80" o:title=""/>
            </v:shape>
            <v:shape style="position:absolute;left:11295;top:4009;width:374;height:329" type="#_x0000_t75" stroked="false">
              <v:imagedata r:id="rId81" o:title=""/>
            </v:shape>
            <v:shape style="position:absolute;left:11692;top:3657;width:374;height:329" type="#_x0000_t75" stroked="false">
              <v:imagedata r:id="rId82" o:title=""/>
            </v:shape>
            <v:shape style="position:absolute;left:11295;top:3657;width:374;height:329" type="#_x0000_t75" stroked="false">
              <v:imagedata r:id="rId83" o:title=""/>
            </v:shape>
            <v:shape style="position:absolute;left:12088;top:3306;width:152;height:329" type="#_x0000_t75" stroked="false">
              <v:imagedata r:id="rId84" o:title=""/>
            </v:shape>
            <v:shape style="position:absolute;left:11295;top:3306;width:374;height:329" type="#_x0000_t75" stroked="false">
              <v:imagedata r:id="rId85" o:title=""/>
            </v:shape>
            <v:shape style="position:absolute;left:12088;top:2955;width:152;height:329" type="#_x0000_t75" stroked="false">
              <v:imagedata r:id="rId86" o:title=""/>
            </v:shape>
            <v:shape style="position:absolute;left:11692;top:2955;width:374;height:329" type="#_x0000_t75" stroked="false">
              <v:imagedata r:id="rId87" o:title=""/>
            </v:shape>
            <v:shape style="position:absolute;left:12088;top:2603;width:152;height:329" type="#_x0000_t75" stroked="false">
              <v:imagedata r:id="rId88" o:title=""/>
            </v:shape>
            <v:shape style="position:absolute;left:11692;top:2603;width:374;height:329" type="#_x0000_t75" stroked="false">
              <v:imagedata r:id="rId89" o:title=""/>
            </v:shape>
            <v:shape style="position:absolute;left:11295;top:2603;width:374;height:329" type="#_x0000_t75" stroked="false">
              <v:imagedata r:id="rId90" o:title=""/>
            </v:shape>
            <v:shape style="position:absolute;left:11692;top:2252;width:374;height:329" type="#_x0000_t75" stroked="false">
              <v:imagedata r:id="rId91" o:title=""/>
            </v:shape>
            <v:shape style="position:absolute;left:11295;top:2252;width:374;height:329" type="#_x0000_t75" stroked="false">
              <v:imagedata r:id="rId92" o:title=""/>
            </v:shape>
            <v:shape style="position:absolute;left:12088;top:1900;width:152;height:329" type="#_x0000_t75" stroked="false">
              <v:imagedata r:id="rId93" o:title=""/>
            </v:shape>
            <v:shape style="position:absolute;left:11295;top:1900;width:374;height:329" type="#_x0000_t75" stroked="false">
              <v:imagedata r:id="rId94" o:title=""/>
            </v:shape>
            <v:shape style="position:absolute;left:12088;top:1549;width:152;height:329" type="#_x0000_t75" stroked="false">
              <v:imagedata r:id="rId95" o:title=""/>
            </v:shape>
            <v:shape style="position:absolute;left:11692;top:1549;width:374;height:329" type="#_x0000_t75" stroked="false">
              <v:imagedata r:id="rId96" o:title=""/>
            </v:shape>
            <v:shape style="position:absolute;left:12088;top:1198;width:152;height:329" type="#_x0000_t75" stroked="false">
              <v:imagedata r:id="rId97" o:title=""/>
            </v:shape>
            <v:shape style="position:absolute;left:11692;top:1198;width:374;height:329" type="#_x0000_t75" stroked="false">
              <v:imagedata r:id="rId98" o:title=""/>
            </v:shape>
            <v:shape style="position:absolute;left:11295;top:1198;width:374;height:329" type="#_x0000_t75" stroked="false">
              <v:imagedata r:id="rId99" o:title=""/>
            </v:shape>
            <v:shape style="position:absolute;left:11692;top:846;width:374;height:329" type="#_x0000_t75" stroked="false">
              <v:imagedata r:id="rId100" o:title=""/>
            </v:shape>
            <v:shape style="position:absolute;left:11295;top:846;width:374;height:329" type="#_x0000_t75" stroked="false">
              <v:imagedata r:id="rId101" o:title=""/>
            </v:shape>
            <v:shape style="position:absolute;left:12088;top:495;width:152;height:329" type="#_x0000_t75" stroked="false">
              <v:imagedata r:id="rId102" o:title=""/>
            </v:shape>
            <v:shape style="position:absolute;left:11295;top:495;width:374;height:329" type="#_x0000_t75" stroked="false">
              <v:imagedata r:id="rId103" o:title=""/>
            </v:shape>
            <v:shape style="position:absolute;left:12088;top:143;width:152;height:329" type="#_x0000_t75" stroked="false">
              <v:imagedata r:id="rId104" o:title=""/>
            </v:shape>
            <v:shape style="position:absolute;left:11692;top:143;width:374;height:329" type="#_x0000_t75" stroked="false">
              <v:imagedata r:id="rId105" o:title=""/>
            </v:shape>
            <v:shape style="position:absolute;left:12088;top:0;width:152;height:121" type="#_x0000_t75" stroked="false">
              <v:imagedata r:id="rId106" o:title=""/>
            </v:shape>
            <v:shape style="position:absolute;left:11692;top:0;width:374;height:121" type="#_x0000_t75" stroked="false">
              <v:imagedata r:id="rId107" o:title=""/>
            </v:shape>
            <v:shape style="position:absolute;left:11295;top:0;width:374;height:121" type="#_x0000_t75" stroked="false">
              <v:imagedata r:id="rId108" o:title=""/>
            </v:shape>
            <v:shape style="position:absolute;left:12088;top:846;width:152;height:329" type="#_x0000_t75" stroked="false">
              <v:imagedata r:id="rId109" o:title=""/>
            </v:shape>
            <v:shape style="position:absolute;left:12088;top:2252;width:152;height:329" type="#_x0000_t75" stroked="false">
              <v:imagedata r:id="rId110" o:title=""/>
            </v:shape>
            <v:shape style="position:absolute;left:12088;top:6469;width:152;height:329" type="#_x0000_t75" stroked="false">
              <v:imagedata r:id="rId111" o:title=""/>
            </v:shape>
            <v:shape style="position:absolute;left:12088;top:7874;width:152;height:329" type="#_x0000_t75" stroked="false">
              <v:imagedata r:id="rId112" o:title=""/>
            </v:shape>
            <v:shape style="position:absolute;left:12088;top:9280;width:152;height:329" type="#_x0000_t75" stroked="false">
              <v:imagedata r:id="rId113" o:title=""/>
            </v:shape>
            <v:shape style="position:absolute;left:12088;top:10685;width:152;height:329" type="#_x0000_t75" stroked="false">
              <v:imagedata r:id="rId114" o:title=""/>
            </v:shape>
            <v:shape style="position:absolute;left:12088;top:13496;width:152;height:329" type="#_x0000_t75" stroked="false">
              <v:imagedata r:id="rId115" o:title=""/>
            </v:shape>
            <v:shape style="position:absolute;left:11692;top:495;width:374;height:329" type="#_x0000_t75" stroked="false">
              <v:imagedata r:id="rId116" o:title=""/>
            </v:shape>
            <v:shape style="position:absolute;left:11271;top:0;width:421;height:496" type="#_x0000_t75" stroked="false">
              <v:imagedata r:id="rId117" o:title=""/>
            </v:shape>
            <v:shape style="position:absolute;left:12065;top:120;width:175;height:375" type="#_x0000_t75" stroked="false">
              <v:imagedata r:id="rId332" o:title=""/>
            </v:shape>
            <v:shape style="position:absolute;left:11669;top:0;width:420;height:144" type="#_x0000_t75" stroked="false">
              <v:imagedata r:id="rId205" o:title=""/>
            </v:shape>
            <v:shape style="position:absolute;left:11692;top:1900;width:374;height:329" type="#_x0000_t75" stroked="false">
              <v:imagedata r:id="rId120" o:title=""/>
            </v:shape>
            <v:shape style="position:absolute;left:11271;top:1175;width:421;height:726" type="#_x0000_t75" stroked="false">
              <v:imagedata r:id="rId121" o:title=""/>
            </v:shape>
            <v:shape style="position:absolute;left:12065;top:1526;width:175;height:375" type="#_x0000_t75" stroked="false">
              <v:imagedata r:id="rId333" o:title=""/>
            </v:shape>
            <v:shape style="position:absolute;left:11669;top:1175;width:420;height:375" type="#_x0000_t75" stroked="false">
              <v:imagedata r:id="rId334" o:title=""/>
            </v:shape>
            <v:shape style="position:absolute;left:11271;top:472;width:421;height:726" type="#_x0000_t75" stroked="false">
              <v:imagedata r:id="rId124" o:title=""/>
            </v:shape>
            <v:shape style="position:absolute;left:12065;top:823;width:175;height:375" type="#_x0000_t75" stroked="false">
              <v:imagedata r:id="rId335" o:title=""/>
            </v:shape>
            <v:shape style="position:absolute;left:11669;top:472;width:420;height:375" type="#_x0000_t75" stroked="false">
              <v:imagedata r:id="rId336" o:title=""/>
            </v:shape>
            <v:shape style="position:absolute;left:11271;top:2580;width:421;height:726" type="#_x0000_t75" stroked="false">
              <v:imagedata r:id="rId127" o:title=""/>
            </v:shape>
            <v:shape style="position:absolute;left:12065;top:2932;width:175;height:375" type="#_x0000_t75" stroked="false">
              <v:imagedata r:id="rId337" o:title=""/>
            </v:shape>
            <v:shape style="position:absolute;left:11669;top:2580;width:420;height:375" type="#_x0000_t75" stroked="false">
              <v:imagedata r:id="rId338" o:title=""/>
            </v:shape>
            <v:shape style="position:absolute;left:11271;top:1877;width:421;height:726" type="#_x0000_t75" stroked="false">
              <v:imagedata r:id="rId130" o:title=""/>
            </v:shape>
            <v:shape style="position:absolute;left:12065;top:2229;width:175;height:375" type="#_x0000_t75" stroked="false">
              <v:imagedata r:id="rId339" o:title=""/>
            </v:shape>
            <v:shape style="position:absolute;left:11669;top:1877;width:420;height:375" type="#_x0000_t75" stroked="false">
              <v:imagedata r:id="rId340" o:title=""/>
            </v:shape>
            <v:shape style="position:absolute;left:11271;top:3986;width:421;height:726" type="#_x0000_t75" stroked="false">
              <v:imagedata r:id="rId133" o:title=""/>
            </v:shape>
            <v:shape style="position:absolute;left:12065;top:4337;width:175;height:375" type="#_x0000_t75" stroked="false">
              <v:imagedata r:id="rId341" o:title=""/>
            </v:shape>
            <v:shape style="position:absolute;left:11669;top:3986;width:420;height:375" type="#_x0000_t75" stroked="false">
              <v:imagedata r:id="rId342" o:title=""/>
            </v:shape>
            <v:shape style="position:absolute;left:11271;top:3283;width:421;height:726" type="#_x0000_t75" stroked="false">
              <v:imagedata r:id="rId136" o:title=""/>
            </v:shape>
            <v:shape style="position:absolute;left:12065;top:3634;width:175;height:375" type="#_x0000_t75" stroked="false">
              <v:imagedata r:id="rId137" o:title=""/>
            </v:shape>
            <v:shape style="position:absolute;left:11669;top:3283;width:420;height:375" type="#_x0000_t75" stroked="false">
              <v:imagedata r:id="rId138" o:title=""/>
            </v:shape>
            <v:shape style="position:absolute;left:11692;top:6117;width:374;height:329" type="#_x0000_t75" stroked="false">
              <v:imagedata r:id="rId139" o:title=""/>
            </v:shape>
            <v:shape style="position:absolute;left:11271;top:5391;width:421;height:726" type="#_x0000_t75" stroked="false">
              <v:imagedata r:id="rId140" o:title=""/>
            </v:shape>
            <v:shape style="position:absolute;left:12065;top:5743;width:175;height:375" type="#_x0000_t75" stroked="false">
              <v:imagedata r:id="rId343" o:title=""/>
            </v:shape>
            <v:shape style="position:absolute;left:11669;top:5391;width:420;height:375" type="#_x0000_t75" stroked="false">
              <v:imagedata r:id="rId344" o:title=""/>
            </v:shape>
            <v:shape style="position:absolute;left:11271;top:4689;width:421;height:726" type="#_x0000_t75" stroked="false">
              <v:imagedata r:id="rId143" o:title=""/>
            </v:shape>
            <v:shape style="position:absolute;left:12065;top:5040;width:175;height:375" type="#_x0000_t75" stroked="false">
              <v:imagedata r:id="rId144" o:title=""/>
            </v:shape>
            <v:shape style="position:absolute;left:11669;top:4689;width:420;height:375" type="#_x0000_t75" stroked="false">
              <v:imagedata r:id="rId145" o:title=""/>
            </v:shape>
            <v:shape style="position:absolute;left:11692;top:7523;width:374;height:329" type="#_x0000_t75" stroked="false">
              <v:imagedata r:id="rId146" o:title=""/>
            </v:shape>
            <v:shape style="position:absolute;left:11271;top:6797;width:421;height:726" type="#_x0000_t75" stroked="false">
              <v:imagedata r:id="rId147" o:title=""/>
            </v:shape>
            <v:shape style="position:absolute;left:12065;top:7148;width:175;height:375" type="#_x0000_t75" stroked="false">
              <v:imagedata r:id="rId345" o:title=""/>
            </v:shape>
            <v:shape style="position:absolute;left:11669;top:6797;width:420;height:375" type="#_x0000_t75" stroked="false">
              <v:imagedata r:id="rId346" o:title=""/>
            </v:shape>
            <v:shape style="position:absolute;left:11271;top:6094;width:421;height:726" type="#_x0000_t75" stroked="false">
              <v:imagedata r:id="rId150" o:title=""/>
            </v:shape>
            <v:shape style="position:absolute;left:12065;top:6446;width:175;height:375" type="#_x0000_t75" stroked="false">
              <v:imagedata r:id="rId347" o:title=""/>
            </v:shape>
            <v:shape style="position:absolute;left:11669;top:6094;width:420;height:375" type="#_x0000_t75" stroked="false">
              <v:imagedata r:id="rId348" o:title=""/>
            </v:shape>
            <v:shape style="position:absolute;left:11692;top:8928;width:374;height:329" type="#_x0000_t75" stroked="false">
              <v:imagedata r:id="rId153" o:title=""/>
            </v:shape>
            <v:shape style="position:absolute;left:11271;top:8202;width:421;height:726" type="#_x0000_t75" stroked="false">
              <v:imagedata r:id="rId154" o:title=""/>
            </v:shape>
            <v:shape style="position:absolute;left:12065;top:8554;width:175;height:375" type="#_x0000_t75" stroked="false">
              <v:imagedata r:id="rId349" o:title=""/>
            </v:shape>
            <v:shape style="position:absolute;left:11669;top:8202;width:420;height:375" type="#_x0000_t75" stroked="false">
              <v:imagedata r:id="rId350" o:title=""/>
            </v:shape>
            <v:shape style="position:absolute;left:11271;top:7500;width:421;height:726" type="#_x0000_t75" stroked="false">
              <v:imagedata r:id="rId157" o:title=""/>
            </v:shape>
            <v:shape style="position:absolute;left:12065;top:7851;width:175;height:375" type="#_x0000_t75" stroked="false">
              <v:imagedata r:id="rId351" o:title=""/>
            </v:shape>
            <v:shape style="position:absolute;left:11669;top:7500;width:420;height:375" type="#_x0000_t75" stroked="false">
              <v:imagedata r:id="rId352" o:title=""/>
            </v:shape>
            <v:shape style="position:absolute;left:11692;top:10334;width:374;height:329" type="#_x0000_t75" stroked="false">
              <v:imagedata r:id="rId160" o:title=""/>
            </v:shape>
            <v:shape style="position:absolute;left:11271;top:9608;width:421;height:726" type="#_x0000_t75" stroked="false">
              <v:imagedata r:id="rId161" o:title=""/>
            </v:shape>
            <v:shape style="position:absolute;left:12065;top:9959;width:175;height:375" type="#_x0000_t75" stroked="false">
              <v:imagedata r:id="rId353" o:title=""/>
            </v:shape>
            <v:shape style="position:absolute;left:11669;top:9608;width:420;height:375" type="#_x0000_t75" stroked="false">
              <v:imagedata r:id="rId354" o:title=""/>
            </v:shape>
            <v:shape style="position:absolute;left:11271;top:8905;width:421;height:726" type="#_x0000_t75" stroked="false">
              <v:imagedata r:id="rId164" o:title=""/>
            </v:shape>
            <v:shape style="position:absolute;left:12065;top:9257;width:175;height:375" type="#_x0000_t75" stroked="false">
              <v:imagedata r:id="rId355" o:title=""/>
            </v:shape>
            <v:shape style="position:absolute;left:11669;top:8905;width:420;height:375" type="#_x0000_t75" stroked="false">
              <v:imagedata r:id="rId356" o:title=""/>
            </v:shape>
            <v:shape style="position:absolute;left:11271;top:11014;width:421;height:726" type="#_x0000_t75" stroked="false">
              <v:imagedata r:id="rId167" o:title=""/>
            </v:shape>
            <v:shape style="position:absolute;left:12065;top:11365;width:175;height:375" type="#_x0000_t75" stroked="false">
              <v:imagedata r:id="rId357" o:title=""/>
            </v:shape>
            <v:shape style="position:absolute;left:11669;top:11014;width:420;height:375" type="#_x0000_t75" stroked="false">
              <v:imagedata r:id="rId358" o:title=""/>
            </v:shape>
            <v:shape style="position:absolute;left:11271;top:10311;width:421;height:726" type="#_x0000_t75" stroked="false">
              <v:imagedata r:id="rId170" o:title=""/>
            </v:shape>
            <v:shape style="position:absolute;left:12065;top:10662;width:175;height:375" type="#_x0000_t75" stroked="false">
              <v:imagedata r:id="rId359" o:title=""/>
            </v:shape>
            <v:shape style="position:absolute;left:11669;top:10311;width:420;height:375" type="#_x0000_t75" stroked="false">
              <v:imagedata r:id="rId360" o:title=""/>
            </v:shape>
            <v:shape style="position:absolute;left:11692;top:13145;width:374;height:329" type="#_x0000_t75" stroked="false">
              <v:imagedata r:id="rId173" o:title=""/>
            </v:shape>
            <v:shape style="position:absolute;left:11271;top:12419;width:421;height:726" type="#_x0000_t75" stroked="false">
              <v:imagedata r:id="rId174" o:title=""/>
            </v:shape>
            <v:shape style="position:absolute;left:12065;top:12771;width:175;height:375" type="#_x0000_t75" stroked="false">
              <v:imagedata r:id="rId361" o:title=""/>
            </v:shape>
            <v:shape style="position:absolute;left:11669;top:12419;width:420;height:375" type="#_x0000_t75" stroked="false">
              <v:imagedata r:id="rId176" o:title=""/>
            </v:shape>
            <v:shape style="position:absolute;left:11271;top:11716;width:421;height:726" type="#_x0000_t75" stroked="false">
              <v:imagedata r:id="rId177" o:title=""/>
            </v:shape>
            <v:shape style="position:absolute;left:12065;top:12068;width:175;height:375" type="#_x0000_t75" stroked="false">
              <v:imagedata r:id="rId178" o:title=""/>
            </v:shape>
            <v:shape style="position:absolute;left:11669;top:11716;width:420;height:375" type="#_x0000_t75" stroked="false">
              <v:imagedata r:id="rId179" o:title=""/>
            </v:shape>
            <v:shape style="position:absolute;left:11271;top:13825;width:421;height:726" type="#_x0000_t75" stroked="false">
              <v:imagedata r:id="rId180" o:title=""/>
            </v:shape>
            <v:shape style="position:absolute;left:12065;top:14176;width:175;height:375" type="#_x0000_t75" stroked="false">
              <v:imagedata r:id="rId362" o:title=""/>
            </v:shape>
            <v:shape style="position:absolute;left:11669;top:13825;width:420;height:375" type="#_x0000_t75" stroked="false">
              <v:imagedata r:id="rId363" o:title=""/>
            </v:shape>
            <v:shape style="position:absolute;left:11271;top:13122;width:421;height:726" type="#_x0000_t75" stroked="false">
              <v:imagedata r:id="rId183" o:title=""/>
            </v:shape>
            <v:shape style="position:absolute;left:12065;top:13473;width:175;height:375" type="#_x0000_t75" stroked="false">
              <v:imagedata r:id="rId364" o:title=""/>
            </v:shape>
            <v:shape style="position:absolute;left:11669;top:13122;width:420;height:375" type="#_x0000_t75" stroked="false">
              <v:imagedata r:id="rId365" o:title=""/>
            </v:shape>
            <v:shape style="position:absolute;left:11271;top:14527;width:421;height:610" type="#_x0000_t75" stroked="false">
              <v:imagedata r:id="rId186" o:title=""/>
            </v:shape>
            <v:shape style="position:absolute;left:12065;top:14879;width:175;height:259" type="#_x0000_t75" stroked="false">
              <v:imagedata r:id="rId187" o:title=""/>
            </v:shape>
            <v:shape style="position:absolute;left:11669;top:14527;width:420;height:375" type="#_x0000_t75" stroked="false">
              <v:imagedata r:id="rId188" o:title=""/>
            </v:shape>
            <w10:wrap type="none"/>
          </v:group>
        </w:pic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0"/>
        <w:rPr>
          <w:rFonts w:ascii="Calibri"/>
          <w:sz w:val="21"/>
        </w:rPr>
      </w:pPr>
    </w:p>
    <w:p>
      <w:pPr>
        <w:pStyle w:val="BodyText"/>
        <w:spacing w:before="226"/>
        <w:ind w:left="1773" w:right="2366" w:hanging="8"/>
        <w:jc w:val="both"/>
      </w:pPr>
      <w:r>
        <w:rPr/>
        <w:pict>
          <v:shape style="position:absolute;margin-left:82.307655pt;margin-top:-6.767812pt;width:29.9pt;height:66.45pt;mso-position-horizontal-relative:page;mso-position-vertical-relative:paragraph;z-index:-286275584" type="#_x0000_t202" filled="false" stroked="false">
            <v:textbox inset="0,0,0,0">
              <w:txbxContent>
                <w:p>
                  <w:pPr>
                    <w:spacing w:before="107"/>
                    <w:ind w:left="0" w:right="0" w:firstLine="0"/>
                    <w:jc w:val="left"/>
                    <w:rPr>
                      <w:b/>
                      <w:sz w:val="82"/>
                    </w:rPr>
                  </w:pPr>
                  <w:r>
                    <w:rPr>
                      <w:b/>
                      <w:color w:val="EC008C"/>
                      <w:w w:val="100"/>
                      <w:sz w:val="82"/>
                    </w:rPr>
                    <w:t>U</w:t>
                  </w:r>
                </w:p>
              </w:txbxContent>
            </v:textbox>
            <w10:wrap type="none"/>
          </v:shape>
        </w:pict>
      </w:r>
      <w:r>
        <w:rPr>
          <w:color w:val="231F20"/>
        </w:rPr>
        <w:t>p</w:t>
      </w:r>
      <w:r>
        <w:rPr>
          <w:color w:val="231F20"/>
          <w:spacing w:val="-16"/>
        </w:rPr>
        <w:t> </w:t>
      </w:r>
      <w:r>
        <w:rPr>
          <w:color w:val="231F20"/>
        </w:rPr>
        <w:t>to</w:t>
      </w:r>
      <w:r>
        <w:rPr>
          <w:color w:val="231F20"/>
          <w:spacing w:val="-16"/>
        </w:rPr>
        <w:t> </w:t>
      </w:r>
      <w:r>
        <w:rPr>
          <w:color w:val="231F20"/>
        </w:rPr>
        <w:t>now</w:t>
      </w:r>
      <w:r>
        <w:rPr>
          <w:color w:val="231F20"/>
          <w:spacing w:val="-16"/>
        </w:rPr>
        <w:t> </w:t>
      </w:r>
      <w:r>
        <w:rPr>
          <w:color w:val="231F20"/>
          <w:spacing w:val="-3"/>
        </w:rPr>
        <w:t>we</w:t>
      </w:r>
      <w:r>
        <w:rPr>
          <w:color w:val="231F20"/>
          <w:spacing w:val="-16"/>
        </w:rPr>
        <w:t> </w:t>
      </w:r>
      <w:r>
        <w:rPr>
          <w:color w:val="231F20"/>
          <w:spacing w:val="-4"/>
        </w:rPr>
        <w:t>have</w:t>
      </w:r>
      <w:r>
        <w:rPr>
          <w:color w:val="231F20"/>
          <w:spacing w:val="-16"/>
        </w:rPr>
        <w:t> </w:t>
      </w:r>
      <w:r>
        <w:rPr>
          <w:color w:val="231F20"/>
        </w:rPr>
        <w:t>completely</w:t>
      </w:r>
      <w:r>
        <w:rPr>
          <w:color w:val="231F20"/>
          <w:spacing w:val="-15"/>
        </w:rPr>
        <w:t> </w:t>
      </w:r>
      <w:r>
        <w:rPr>
          <w:color w:val="231F20"/>
        </w:rPr>
        <w:t>ignored</w:t>
      </w:r>
      <w:r>
        <w:rPr>
          <w:color w:val="231F20"/>
          <w:spacing w:val="-16"/>
        </w:rPr>
        <w:t> </w:t>
      </w:r>
      <w:r>
        <w:rPr>
          <w:color w:val="231F20"/>
        </w:rPr>
        <w:t>the</w:t>
      </w:r>
      <w:r>
        <w:rPr>
          <w:color w:val="231F20"/>
          <w:spacing w:val="-16"/>
        </w:rPr>
        <w:t> </w:t>
      </w:r>
      <w:r>
        <w:rPr>
          <w:color w:val="231F20"/>
        </w:rPr>
        <w:t>details</w:t>
      </w:r>
      <w:r>
        <w:rPr>
          <w:color w:val="231F20"/>
          <w:spacing w:val="-16"/>
        </w:rPr>
        <w:t> </w:t>
      </w:r>
      <w:r>
        <w:rPr>
          <w:color w:val="231F20"/>
        </w:rPr>
        <w:t>of</w:t>
      </w:r>
      <w:r>
        <w:rPr>
          <w:color w:val="231F20"/>
          <w:spacing w:val="-16"/>
        </w:rPr>
        <w:t> </w:t>
      </w:r>
      <w:r>
        <w:rPr>
          <w:color w:val="231F20"/>
        </w:rPr>
        <w:t>input</w:t>
      </w:r>
      <w:r>
        <w:rPr>
          <w:color w:val="231F20"/>
          <w:spacing w:val="-15"/>
        </w:rPr>
        <w:t> </w:t>
      </w:r>
      <w:r>
        <w:rPr>
          <w:color w:val="231F20"/>
        </w:rPr>
        <w:t>and</w:t>
      </w:r>
      <w:r>
        <w:rPr>
          <w:color w:val="231F20"/>
          <w:spacing w:val="-16"/>
        </w:rPr>
        <w:t> </w:t>
      </w:r>
      <w:r>
        <w:rPr>
          <w:color w:val="231F20"/>
        </w:rPr>
        <w:t>output,</w:t>
      </w:r>
      <w:r>
        <w:rPr>
          <w:color w:val="231F20"/>
          <w:spacing w:val="-16"/>
        </w:rPr>
        <w:t> </w:t>
      </w:r>
      <w:r>
        <w:rPr>
          <w:color w:val="231F20"/>
        </w:rPr>
        <w:t>that</w:t>
      </w:r>
      <w:r>
        <w:rPr>
          <w:color w:val="231F20"/>
          <w:spacing w:val="-16"/>
        </w:rPr>
        <w:t> </w:t>
      </w:r>
      <w:r>
        <w:rPr>
          <w:color w:val="231F20"/>
        </w:rPr>
        <w:t>is, </w:t>
      </w:r>
      <w:r>
        <w:rPr>
          <w:color w:val="231F20"/>
          <w:spacing w:val="-3"/>
        </w:rPr>
        <w:t>how</w:t>
      </w:r>
      <w:r>
        <w:rPr>
          <w:color w:val="231F20"/>
          <w:spacing w:val="-15"/>
        </w:rPr>
        <w:t> </w:t>
      </w:r>
      <w:r>
        <w:rPr>
          <w:color w:val="231F20"/>
        </w:rPr>
        <w:t>the</w:t>
      </w:r>
      <w:r>
        <w:rPr>
          <w:color w:val="231F20"/>
          <w:spacing w:val="-15"/>
        </w:rPr>
        <w:t> </w:t>
      </w:r>
      <w:r>
        <w:rPr>
          <w:color w:val="231F20"/>
        </w:rPr>
        <w:t>computer</w:t>
      </w:r>
      <w:r>
        <w:rPr>
          <w:color w:val="231F20"/>
          <w:spacing w:val="-14"/>
        </w:rPr>
        <w:t> </w:t>
      </w:r>
      <w:r>
        <w:rPr>
          <w:color w:val="231F20"/>
        </w:rPr>
        <w:t>actually</w:t>
      </w:r>
      <w:r>
        <w:rPr>
          <w:color w:val="231F20"/>
          <w:spacing w:val="-15"/>
        </w:rPr>
        <w:t> </w:t>
      </w:r>
      <w:r>
        <w:rPr>
          <w:color w:val="231F20"/>
        </w:rPr>
        <w:t>gets</w:t>
      </w:r>
      <w:r>
        <w:rPr>
          <w:color w:val="231F20"/>
          <w:spacing w:val="-15"/>
        </w:rPr>
        <w:t> </w:t>
      </w:r>
      <w:r>
        <w:rPr>
          <w:color w:val="231F20"/>
        </w:rPr>
        <w:t>information</w:t>
      </w:r>
      <w:r>
        <w:rPr>
          <w:color w:val="231F20"/>
          <w:spacing w:val="-14"/>
        </w:rPr>
        <w:t> </w:t>
      </w:r>
      <w:r>
        <w:rPr>
          <w:color w:val="231F20"/>
        </w:rPr>
        <w:t>from</w:t>
      </w:r>
      <w:r>
        <w:rPr>
          <w:color w:val="231F20"/>
          <w:spacing w:val="-15"/>
        </w:rPr>
        <w:t> </w:t>
      </w:r>
      <w:r>
        <w:rPr>
          <w:color w:val="231F20"/>
        </w:rPr>
        <w:t>the</w:t>
      </w:r>
      <w:r>
        <w:rPr>
          <w:color w:val="231F20"/>
          <w:spacing w:val="-15"/>
        </w:rPr>
        <w:t> </w:t>
      </w:r>
      <w:r>
        <w:rPr>
          <w:color w:val="231F20"/>
        </w:rPr>
        <w:t>keyboard</w:t>
      </w:r>
      <w:r>
        <w:rPr>
          <w:color w:val="231F20"/>
          <w:spacing w:val="-14"/>
        </w:rPr>
        <w:t> </w:t>
      </w:r>
      <w:r>
        <w:rPr>
          <w:color w:val="231F20"/>
        </w:rPr>
        <w:t>(input),</w:t>
      </w:r>
      <w:r>
        <w:rPr>
          <w:color w:val="231F20"/>
          <w:spacing w:val="-15"/>
        </w:rPr>
        <w:t> </w:t>
      </w:r>
      <w:r>
        <w:rPr>
          <w:color w:val="231F20"/>
        </w:rPr>
        <w:t>and</w:t>
      </w:r>
    </w:p>
    <w:p>
      <w:pPr>
        <w:pStyle w:val="BodyText"/>
        <w:ind w:left="1153" w:right="2363"/>
        <w:jc w:val="both"/>
      </w:pPr>
      <w:r>
        <w:rPr>
          <w:color w:val="231F20"/>
          <w:spacing w:val="-3"/>
        </w:rPr>
        <w:t>how </w:t>
      </w:r>
      <w:r>
        <w:rPr>
          <w:color w:val="231F20"/>
        </w:rPr>
        <w:t>the computer actually delivers information to the monitor (output). Instead </w:t>
      </w:r>
      <w:r>
        <w:rPr>
          <w:color w:val="231F20"/>
          <w:spacing w:val="-3"/>
        </w:rPr>
        <w:t>we</w:t>
      </w:r>
      <w:r>
        <w:rPr>
          <w:color w:val="231F20"/>
          <w:spacing w:val="-11"/>
        </w:rPr>
        <w:t> </w:t>
      </w:r>
      <w:r>
        <w:rPr>
          <w:color w:val="231F20"/>
          <w:spacing w:val="-4"/>
        </w:rPr>
        <w:t>have</w:t>
      </w:r>
      <w:r>
        <w:rPr>
          <w:color w:val="231F20"/>
          <w:spacing w:val="-11"/>
        </w:rPr>
        <w:t> </w:t>
      </w:r>
      <w:r>
        <w:rPr>
          <w:color w:val="231F20"/>
        </w:rPr>
        <w:t>relied</w:t>
      </w:r>
      <w:r>
        <w:rPr>
          <w:color w:val="231F20"/>
          <w:spacing w:val="-11"/>
        </w:rPr>
        <w:t> </w:t>
      </w:r>
      <w:r>
        <w:rPr>
          <w:color w:val="231F20"/>
        </w:rPr>
        <w:t>on</w:t>
      </w:r>
      <w:r>
        <w:rPr>
          <w:color w:val="231F20"/>
          <w:spacing w:val="-11"/>
        </w:rPr>
        <w:t> </w:t>
      </w:r>
      <w:r>
        <w:rPr>
          <w:color w:val="231F20"/>
        </w:rPr>
        <w:t>the</w:t>
      </w:r>
      <w:r>
        <w:rPr>
          <w:color w:val="231F20"/>
          <w:spacing w:val="-11"/>
        </w:rPr>
        <w:t> </w:t>
      </w:r>
      <w:r>
        <w:rPr>
          <w:color w:val="231F20"/>
        </w:rPr>
        <w:t>TRAP</w:t>
      </w:r>
      <w:r>
        <w:rPr>
          <w:color w:val="231F20"/>
          <w:spacing w:val="-10"/>
        </w:rPr>
        <w:t> </w:t>
      </w:r>
      <w:r>
        <w:rPr>
          <w:color w:val="231F20"/>
        </w:rPr>
        <w:t>instruction</w:t>
      </w:r>
      <w:r>
        <w:rPr>
          <w:color w:val="231F20"/>
          <w:spacing w:val="-11"/>
        </w:rPr>
        <w:t> </w:t>
      </w:r>
      <w:r>
        <w:rPr>
          <w:color w:val="231F20"/>
        </w:rPr>
        <w:t>(e.g.,</w:t>
      </w:r>
      <w:r>
        <w:rPr>
          <w:color w:val="231F20"/>
          <w:spacing w:val="-11"/>
        </w:rPr>
        <w:t> </w:t>
      </w:r>
      <w:r>
        <w:rPr>
          <w:color w:val="231F20"/>
        </w:rPr>
        <w:t>TRAP</w:t>
      </w:r>
      <w:r>
        <w:rPr>
          <w:color w:val="231F20"/>
          <w:spacing w:val="-11"/>
        </w:rPr>
        <w:t> </w:t>
      </w:r>
      <w:r>
        <w:rPr>
          <w:color w:val="231F20"/>
        </w:rPr>
        <w:t>x23</w:t>
      </w:r>
      <w:r>
        <w:rPr>
          <w:color w:val="231F20"/>
          <w:spacing w:val="-11"/>
        </w:rPr>
        <w:t> </w:t>
      </w:r>
      <w:r>
        <w:rPr>
          <w:color w:val="231F20"/>
          <w:spacing w:val="-3"/>
        </w:rPr>
        <w:t>for</w:t>
      </w:r>
      <w:r>
        <w:rPr>
          <w:color w:val="231F20"/>
          <w:spacing w:val="-10"/>
        </w:rPr>
        <w:t> </w:t>
      </w:r>
      <w:r>
        <w:rPr>
          <w:color w:val="231F20"/>
        </w:rPr>
        <w:t>input</w:t>
      </w:r>
      <w:r>
        <w:rPr>
          <w:color w:val="231F20"/>
          <w:spacing w:val="-11"/>
        </w:rPr>
        <w:t> </w:t>
      </w:r>
      <w:r>
        <w:rPr>
          <w:color w:val="231F20"/>
        </w:rPr>
        <w:t>and</w:t>
      </w:r>
      <w:r>
        <w:rPr>
          <w:color w:val="231F20"/>
          <w:spacing w:val="-11"/>
        </w:rPr>
        <w:t> </w:t>
      </w:r>
      <w:r>
        <w:rPr>
          <w:color w:val="231F20"/>
        </w:rPr>
        <w:t>TRAP</w:t>
      </w:r>
      <w:r>
        <w:rPr>
          <w:color w:val="231F20"/>
          <w:spacing w:val="-11"/>
        </w:rPr>
        <w:t> </w:t>
      </w:r>
      <w:r>
        <w:rPr>
          <w:color w:val="231F20"/>
        </w:rPr>
        <w:t>x21 </w:t>
      </w:r>
      <w:r>
        <w:rPr>
          <w:color w:val="231F20"/>
          <w:spacing w:val="-3"/>
        </w:rPr>
        <w:t>for</w:t>
      </w:r>
      <w:r>
        <w:rPr>
          <w:color w:val="231F20"/>
          <w:spacing w:val="-7"/>
        </w:rPr>
        <w:t> </w:t>
      </w:r>
      <w:r>
        <w:rPr>
          <w:color w:val="231F20"/>
        </w:rPr>
        <w:t>output)</w:t>
      </w:r>
      <w:r>
        <w:rPr>
          <w:color w:val="231F20"/>
          <w:spacing w:val="-6"/>
        </w:rPr>
        <w:t> </w:t>
      </w:r>
      <w:r>
        <w:rPr>
          <w:color w:val="231F20"/>
        </w:rPr>
        <w:t>to</w:t>
      </w:r>
      <w:r>
        <w:rPr>
          <w:color w:val="231F20"/>
          <w:spacing w:val="-6"/>
        </w:rPr>
        <w:t> </w:t>
      </w:r>
      <w:r>
        <w:rPr>
          <w:color w:val="231F20"/>
        </w:rPr>
        <w:t>accomplish</w:t>
      </w:r>
      <w:r>
        <w:rPr>
          <w:color w:val="231F20"/>
          <w:spacing w:val="-7"/>
        </w:rPr>
        <w:t> </w:t>
      </w:r>
      <w:r>
        <w:rPr>
          <w:color w:val="231F20"/>
        </w:rPr>
        <w:t>these</w:t>
      </w:r>
      <w:r>
        <w:rPr>
          <w:color w:val="231F20"/>
          <w:spacing w:val="-6"/>
        </w:rPr>
        <w:t> </w:t>
      </w:r>
      <w:r>
        <w:rPr>
          <w:color w:val="231F20"/>
        </w:rPr>
        <w:t>tasks.</w:t>
      </w:r>
      <w:r>
        <w:rPr>
          <w:color w:val="231F20"/>
          <w:spacing w:val="-6"/>
        </w:rPr>
        <w:t> </w:t>
      </w:r>
      <w:r>
        <w:rPr>
          <w:color w:val="231F20"/>
        </w:rPr>
        <w:t>The</w:t>
      </w:r>
      <w:r>
        <w:rPr>
          <w:color w:val="231F20"/>
          <w:spacing w:val="-7"/>
        </w:rPr>
        <w:t> </w:t>
      </w:r>
      <w:r>
        <w:rPr>
          <w:color w:val="231F20"/>
        </w:rPr>
        <w:t>TRAP</w:t>
      </w:r>
      <w:r>
        <w:rPr>
          <w:color w:val="231F20"/>
          <w:spacing w:val="-7"/>
        </w:rPr>
        <w:t> </w:t>
      </w:r>
      <w:r>
        <w:rPr>
          <w:color w:val="231F20"/>
        </w:rPr>
        <w:t>instruction</w:t>
      </w:r>
      <w:r>
        <w:rPr>
          <w:color w:val="231F20"/>
          <w:spacing w:val="-5"/>
        </w:rPr>
        <w:t> </w:t>
      </w:r>
      <w:r>
        <w:rPr>
          <w:color w:val="231F20"/>
        </w:rPr>
        <w:t>enables</w:t>
      </w:r>
      <w:r>
        <w:rPr>
          <w:color w:val="231F20"/>
          <w:spacing w:val="-7"/>
        </w:rPr>
        <w:t> </w:t>
      </w:r>
      <w:r>
        <w:rPr>
          <w:color w:val="231F20"/>
        </w:rPr>
        <w:t>us</w:t>
      </w:r>
      <w:r>
        <w:rPr>
          <w:color w:val="231F20"/>
          <w:spacing w:val="-6"/>
        </w:rPr>
        <w:t> </w:t>
      </w:r>
      <w:r>
        <w:rPr>
          <w:color w:val="231F20"/>
        </w:rPr>
        <w:t>to</w:t>
      </w:r>
      <w:r>
        <w:rPr>
          <w:color w:val="231F20"/>
          <w:spacing w:val="-7"/>
        </w:rPr>
        <w:t> </w:t>
      </w:r>
      <w:r>
        <w:rPr>
          <w:color w:val="231F20"/>
        </w:rPr>
        <w:t>tell</w:t>
      </w:r>
      <w:r>
        <w:rPr>
          <w:color w:val="231F20"/>
          <w:spacing w:val="-7"/>
        </w:rPr>
        <w:t> </w:t>
      </w:r>
      <w:r>
        <w:rPr>
          <w:color w:val="231F20"/>
        </w:rPr>
        <w:t>the operating system what </w:t>
      </w:r>
      <w:r>
        <w:rPr>
          <w:color w:val="231F20"/>
          <w:spacing w:val="-3"/>
        </w:rPr>
        <w:t>we </w:t>
      </w:r>
      <w:r>
        <w:rPr>
          <w:color w:val="231F20"/>
        </w:rPr>
        <w:t>need done </w:t>
      </w:r>
      <w:r>
        <w:rPr>
          <w:color w:val="231F20"/>
          <w:spacing w:val="-3"/>
        </w:rPr>
        <w:t>by </w:t>
      </w:r>
      <w:r>
        <w:rPr>
          <w:color w:val="231F20"/>
        </w:rPr>
        <w:t>means of a trap </w:t>
      </w:r>
      <w:r>
        <w:rPr>
          <w:color w:val="231F20"/>
          <w:spacing w:val="-3"/>
        </w:rPr>
        <w:t>vector, </w:t>
      </w:r>
      <w:r>
        <w:rPr>
          <w:color w:val="231F20"/>
        </w:rPr>
        <w:t>and </w:t>
      </w:r>
      <w:r>
        <w:rPr>
          <w:color w:val="231F20"/>
          <w:spacing w:val="-3"/>
        </w:rPr>
        <w:t>we </w:t>
      </w:r>
      <w:r>
        <w:rPr>
          <w:color w:val="231F20"/>
        </w:rPr>
        <w:t>trust the operating system to do it </w:t>
      </w:r>
      <w:r>
        <w:rPr>
          <w:color w:val="231F20"/>
          <w:spacing w:val="-3"/>
        </w:rPr>
        <w:t>for</w:t>
      </w:r>
      <w:r>
        <w:rPr>
          <w:color w:val="231F20"/>
          <w:spacing w:val="-1"/>
        </w:rPr>
        <w:t> </w:t>
      </w:r>
      <w:r>
        <w:rPr>
          <w:color w:val="231F20"/>
        </w:rPr>
        <w:t>us.</w:t>
      </w:r>
    </w:p>
    <w:p>
      <w:pPr>
        <w:pStyle w:val="BodyText"/>
        <w:spacing w:line="276" w:lineRule="exact" w:before="1"/>
        <w:ind w:left="1153" w:right="2366" w:firstLine="413"/>
        <w:jc w:val="both"/>
      </w:pPr>
      <w:r>
        <w:rPr>
          <w:color w:val="231F20"/>
        </w:rPr>
        <w:t>The more generic term </w:t>
      </w:r>
      <w:r>
        <w:rPr>
          <w:color w:val="231F20"/>
          <w:spacing w:val="-3"/>
        </w:rPr>
        <w:t>for </w:t>
      </w:r>
      <w:r>
        <w:rPr>
          <w:color w:val="231F20"/>
        </w:rPr>
        <w:t>our TRAP instruction is </w:t>
      </w:r>
      <w:r>
        <w:rPr>
          <w:rFonts w:ascii="Palatino Linotype"/>
          <w:i/>
          <w:color w:val="231F20"/>
        </w:rPr>
        <w:t>system call </w:t>
      </w:r>
      <w:r>
        <w:rPr>
          <w:color w:val="231F20"/>
        </w:rPr>
        <w:t>because the TRAP</w:t>
      </w:r>
      <w:r>
        <w:rPr>
          <w:color w:val="231F20"/>
          <w:spacing w:val="-9"/>
        </w:rPr>
        <w:t> </w:t>
      </w:r>
      <w:r>
        <w:rPr>
          <w:color w:val="231F20"/>
        </w:rPr>
        <w:t>instruction</w:t>
      </w:r>
      <w:r>
        <w:rPr>
          <w:color w:val="231F20"/>
          <w:spacing w:val="-9"/>
        </w:rPr>
        <w:t> </w:t>
      </w:r>
      <w:r>
        <w:rPr>
          <w:color w:val="231F20"/>
        </w:rPr>
        <w:t>is</w:t>
      </w:r>
      <w:r>
        <w:rPr>
          <w:color w:val="231F20"/>
          <w:spacing w:val="-9"/>
        </w:rPr>
        <w:t> </w:t>
      </w:r>
      <w:r>
        <w:rPr>
          <w:color w:val="231F20"/>
        </w:rPr>
        <w:t>calling</w:t>
      </w:r>
      <w:r>
        <w:rPr>
          <w:color w:val="231F20"/>
          <w:spacing w:val="-9"/>
        </w:rPr>
        <w:t> </w:t>
      </w:r>
      <w:r>
        <w:rPr>
          <w:color w:val="231F20"/>
        </w:rPr>
        <w:t>on</w:t>
      </w:r>
      <w:r>
        <w:rPr>
          <w:color w:val="231F20"/>
          <w:spacing w:val="-9"/>
        </w:rPr>
        <w:t> </w:t>
      </w:r>
      <w:r>
        <w:rPr>
          <w:color w:val="231F20"/>
        </w:rPr>
        <w:t>the</w:t>
      </w:r>
      <w:r>
        <w:rPr>
          <w:color w:val="231F20"/>
          <w:spacing w:val="-9"/>
        </w:rPr>
        <w:t> </w:t>
      </w:r>
      <w:r>
        <w:rPr>
          <w:color w:val="231F20"/>
        </w:rPr>
        <w:t>operating</w:t>
      </w:r>
      <w:r>
        <w:rPr>
          <w:color w:val="231F20"/>
          <w:spacing w:val="-9"/>
        </w:rPr>
        <w:t> </w:t>
      </w:r>
      <w:r>
        <w:rPr>
          <w:color w:val="231F20"/>
        </w:rPr>
        <w:t>system</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rPr>
        <w:t>something</w:t>
      </w:r>
      <w:r>
        <w:rPr>
          <w:color w:val="231F20"/>
          <w:spacing w:val="-9"/>
        </w:rPr>
        <w:t> </w:t>
      </w:r>
      <w:r>
        <w:rPr>
          <w:color w:val="231F20"/>
          <w:spacing w:val="-3"/>
        </w:rPr>
        <w:t>for</w:t>
      </w:r>
      <w:r>
        <w:rPr>
          <w:color w:val="231F20"/>
          <w:spacing w:val="-9"/>
        </w:rPr>
        <w:t> </w:t>
      </w:r>
      <w:r>
        <w:rPr>
          <w:color w:val="231F20"/>
        </w:rPr>
        <w:t>us</w:t>
      </w:r>
      <w:r>
        <w:rPr>
          <w:color w:val="231F20"/>
          <w:spacing w:val="-9"/>
        </w:rPr>
        <w:t> </w:t>
      </w:r>
      <w:r>
        <w:rPr>
          <w:color w:val="231F20"/>
        </w:rPr>
        <w:t>while allowing us to remain completely clueless as to </w:t>
      </w:r>
      <w:r>
        <w:rPr>
          <w:color w:val="231F20"/>
          <w:spacing w:val="-3"/>
        </w:rPr>
        <w:t>how </w:t>
      </w:r>
      <w:r>
        <w:rPr>
          <w:color w:val="231F20"/>
        </w:rPr>
        <w:t>it gets done. </w:t>
      </w:r>
      <w:r>
        <w:rPr>
          <w:color w:val="231F20"/>
          <w:spacing w:val="-4"/>
        </w:rPr>
        <w:t>Now </w:t>
      </w:r>
      <w:r>
        <w:rPr>
          <w:color w:val="231F20"/>
          <w:spacing w:val="-3"/>
        </w:rPr>
        <w:t>we </w:t>
      </w:r>
      <w:r>
        <w:rPr>
          <w:color w:val="231F20"/>
        </w:rPr>
        <w:t>are ready to examine </w:t>
      </w:r>
      <w:r>
        <w:rPr>
          <w:color w:val="231F20"/>
          <w:spacing w:val="-3"/>
        </w:rPr>
        <w:t>how </w:t>
      </w:r>
      <w:r>
        <w:rPr>
          <w:color w:val="231F20"/>
        </w:rPr>
        <w:t>input and output actually </w:t>
      </w:r>
      <w:r>
        <w:rPr>
          <w:color w:val="231F20"/>
          <w:spacing w:val="-3"/>
        </w:rPr>
        <w:t>work </w:t>
      </w:r>
      <w:r>
        <w:rPr>
          <w:color w:val="231F20"/>
        </w:rPr>
        <w:t>in the LC-3, what happens when the user program makes a system call </w:t>
      </w:r>
      <w:r>
        <w:rPr>
          <w:color w:val="231F20"/>
          <w:spacing w:val="-3"/>
        </w:rPr>
        <w:t>by invoking </w:t>
      </w:r>
      <w:r>
        <w:rPr>
          <w:color w:val="231F20"/>
        </w:rPr>
        <w:t>the TRAP instruction, and </w:t>
      </w:r>
      <w:r>
        <w:rPr>
          <w:color w:val="231F20"/>
          <w:spacing w:val="-3"/>
        </w:rPr>
        <w:t>how </w:t>
      </w:r>
      <w:r>
        <w:rPr>
          <w:color w:val="231F20"/>
        </w:rPr>
        <w:t>it all works under the control of the operating</w:t>
      </w:r>
      <w:r>
        <w:rPr>
          <w:color w:val="231F20"/>
          <w:spacing w:val="-2"/>
        </w:rPr>
        <w:t> </w:t>
      </w:r>
      <w:r>
        <w:rPr>
          <w:color w:val="231F20"/>
        </w:rPr>
        <w:t>system.</w:t>
      </w:r>
    </w:p>
    <w:p>
      <w:pPr>
        <w:pStyle w:val="BodyText"/>
        <w:ind w:left="1153" w:right="2366" w:firstLine="413"/>
        <w:jc w:val="both"/>
      </w:pPr>
      <w:r>
        <w:rPr>
          <w:color w:val="231F20"/>
          <w:spacing w:val="-8"/>
        </w:rPr>
        <w:t>We </w:t>
      </w:r>
      <w:r>
        <w:rPr>
          <w:color w:val="231F20"/>
        </w:rPr>
        <w:t>will start with the actual physical structures that are required to cause input and output to </w:t>
      </w:r>
      <w:r>
        <w:rPr>
          <w:color w:val="231F20"/>
          <w:spacing w:val="-3"/>
        </w:rPr>
        <w:t>occur. </w:t>
      </w:r>
      <w:r>
        <w:rPr>
          <w:color w:val="231F20"/>
        </w:rPr>
        <w:t>But before </w:t>
      </w:r>
      <w:r>
        <w:rPr>
          <w:color w:val="231F20"/>
          <w:spacing w:val="-3"/>
        </w:rPr>
        <w:t>we </w:t>
      </w:r>
      <w:r>
        <w:rPr>
          <w:color w:val="231F20"/>
        </w:rPr>
        <w:t>do that, it is useful to </w:t>
      </w:r>
      <w:r>
        <w:rPr>
          <w:color w:val="231F20"/>
          <w:spacing w:val="-3"/>
        </w:rPr>
        <w:t>say </w:t>
      </w:r>
      <w:r>
        <w:rPr>
          <w:color w:val="231F20"/>
        </w:rPr>
        <w:t>a </w:t>
      </w:r>
      <w:r>
        <w:rPr>
          <w:color w:val="231F20"/>
          <w:spacing w:val="-5"/>
        </w:rPr>
        <w:t>few </w:t>
      </w:r>
      <w:r>
        <w:rPr>
          <w:color w:val="231F20"/>
          <w:spacing w:val="-3"/>
        </w:rPr>
        <w:t>words </w:t>
      </w:r>
      <w:r>
        <w:rPr>
          <w:color w:val="231F20"/>
        </w:rPr>
        <w:t>about</w:t>
      </w:r>
      <w:r>
        <w:rPr>
          <w:color w:val="231F20"/>
          <w:spacing w:val="-20"/>
        </w:rPr>
        <w:t> </w:t>
      </w:r>
      <w:r>
        <w:rPr>
          <w:color w:val="231F20"/>
        </w:rPr>
        <w:t>the</w:t>
      </w:r>
      <w:r>
        <w:rPr>
          <w:color w:val="231F20"/>
          <w:spacing w:val="-20"/>
        </w:rPr>
        <w:t> </w:t>
      </w:r>
      <w:r>
        <w:rPr>
          <w:color w:val="231F20"/>
        </w:rPr>
        <w:t>operating</w:t>
      </w:r>
      <w:r>
        <w:rPr>
          <w:color w:val="231F20"/>
          <w:spacing w:val="-20"/>
        </w:rPr>
        <w:t> </w:t>
      </w:r>
      <w:r>
        <w:rPr>
          <w:color w:val="231F20"/>
        </w:rPr>
        <w:t>system</w:t>
      </w:r>
      <w:r>
        <w:rPr>
          <w:color w:val="231F20"/>
          <w:spacing w:val="-19"/>
        </w:rPr>
        <w:t> </w:t>
      </w:r>
      <w:r>
        <w:rPr>
          <w:color w:val="231F20"/>
        </w:rPr>
        <w:t>and</w:t>
      </w:r>
      <w:r>
        <w:rPr>
          <w:color w:val="231F20"/>
          <w:spacing w:val="-20"/>
        </w:rPr>
        <w:t> </w:t>
      </w:r>
      <w:r>
        <w:rPr>
          <w:color w:val="231F20"/>
        </w:rPr>
        <w:t>understand</w:t>
      </w:r>
      <w:r>
        <w:rPr>
          <w:color w:val="231F20"/>
          <w:spacing w:val="-20"/>
        </w:rPr>
        <w:t> </w:t>
      </w:r>
      <w:r>
        <w:rPr>
          <w:color w:val="231F20"/>
        </w:rPr>
        <w:t>a</w:t>
      </w:r>
      <w:r>
        <w:rPr>
          <w:color w:val="231F20"/>
          <w:spacing w:val="-20"/>
        </w:rPr>
        <w:t> </w:t>
      </w:r>
      <w:r>
        <w:rPr>
          <w:color w:val="231F20"/>
          <w:spacing w:val="-5"/>
        </w:rPr>
        <w:t>few</w:t>
      </w:r>
      <w:r>
        <w:rPr>
          <w:color w:val="231F20"/>
          <w:spacing w:val="-19"/>
        </w:rPr>
        <w:t> </w:t>
      </w:r>
      <w:r>
        <w:rPr>
          <w:color w:val="231F20"/>
        </w:rPr>
        <w:t>basic</w:t>
      </w:r>
      <w:r>
        <w:rPr>
          <w:color w:val="231F20"/>
          <w:spacing w:val="-20"/>
        </w:rPr>
        <w:t> </w:t>
      </w:r>
      <w:r>
        <w:rPr>
          <w:color w:val="231F20"/>
        </w:rPr>
        <w:t>concepts</w:t>
      </w:r>
      <w:r>
        <w:rPr>
          <w:color w:val="231F20"/>
          <w:spacing w:val="-20"/>
        </w:rPr>
        <w:t> </w:t>
      </w:r>
      <w:r>
        <w:rPr>
          <w:color w:val="231F20"/>
        </w:rPr>
        <w:t>that</w:t>
      </w:r>
      <w:r>
        <w:rPr>
          <w:color w:val="231F20"/>
          <w:spacing w:val="-20"/>
        </w:rPr>
        <w:t> </w:t>
      </w:r>
      <w:r>
        <w:rPr>
          <w:color w:val="231F20"/>
          <w:spacing w:val="-4"/>
        </w:rPr>
        <w:t>have</w:t>
      </w:r>
      <w:r>
        <w:rPr>
          <w:color w:val="231F20"/>
          <w:spacing w:val="-19"/>
        </w:rPr>
        <w:t> </w:t>
      </w:r>
      <w:r>
        <w:rPr>
          <w:color w:val="231F20"/>
        </w:rPr>
        <w:t>not</w:t>
      </w:r>
      <w:r>
        <w:rPr>
          <w:color w:val="231F20"/>
          <w:spacing w:val="-20"/>
        </w:rPr>
        <w:t> </w:t>
      </w:r>
      <w:r>
        <w:rPr>
          <w:color w:val="231F20"/>
        </w:rPr>
        <w:t>been important</w:t>
      </w:r>
      <w:r>
        <w:rPr>
          <w:color w:val="231F20"/>
          <w:spacing w:val="-12"/>
        </w:rPr>
        <w:t> </w:t>
      </w:r>
      <w:r>
        <w:rPr>
          <w:color w:val="231F20"/>
        </w:rPr>
        <w:t>so</w:t>
      </w:r>
      <w:r>
        <w:rPr>
          <w:color w:val="231F20"/>
          <w:spacing w:val="-11"/>
        </w:rPr>
        <w:t> </w:t>
      </w:r>
      <w:r>
        <w:rPr>
          <w:color w:val="231F20"/>
          <w:spacing w:val="-3"/>
        </w:rPr>
        <w:t>far</w:t>
      </w:r>
      <w:r>
        <w:rPr>
          <w:color w:val="231F20"/>
          <w:spacing w:val="-11"/>
        </w:rPr>
        <w:t> </w:t>
      </w:r>
      <w:r>
        <w:rPr>
          <w:color w:val="231F20"/>
        </w:rPr>
        <w:t>but</w:t>
      </w:r>
      <w:r>
        <w:rPr>
          <w:color w:val="231F20"/>
          <w:spacing w:val="-11"/>
        </w:rPr>
        <w:t> </w:t>
      </w:r>
      <w:r>
        <w:rPr>
          <w:color w:val="231F20"/>
        </w:rPr>
        <w:t>become</w:t>
      </w:r>
      <w:r>
        <w:rPr>
          <w:color w:val="231F20"/>
          <w:spacing w:val="-12"/>
        </w:rPr>
        <w:t> </w:t>
      </w:r>
      <w:r>
        <w:rPr>
          <w:color w:val="231F20"/>
        </w:rPr>
        <w:t>very</w:t>
      </w:r>
      <w:r>
        <w:rPr>
          <w:color w:val="231F20"/>
          <w:spacing w:val="-11"/>
        </w:rPr>
        <w:t> </w:t>
      </w:r>
      <w:r>
        <w:rPr>
          <w:color w:val="231F20"/>
        </w:rPr>
        <w:t>important</w:t>
      </w:r>
      <w:r>
        <w:rPr>
          <w:color w:val="231F20"/>
          <w:spacing w:val="-11"/>
        </w:rPr>
        <w:t> </w:t>
      </w:r>
      <w:r>
        <w:rPr>
          <w:color w:val="231F20"/>
        </w:rPr>
        <w:t>when</w:t>
      </w:r>
      <w:r>
        <w:rPr>
          <w:color w:val="231F20"/>
          <w:spacing w:val="-11"/>
        </w:rPr>
        <w:t> </w:t>
      </w:r>
      <w:r>
        <w:rPr>
          <w:color w:val="231F20"/>
        </w:rPr>
        <w:t>considering</w:t>
      </w:r>
      <w:r>
        <w:rPr>
          <w:color w:val="231F20"/>
          <w:spacing w:val="-11"/>
        </w:rPr>
        <w:t> </w:t>
      </w:r>
      <w:r>
        <w:rPr>
          <w:color w:val="231F20"/>
        </w:rPr>
        <w:t>what</w:t>
      </w:r>
      <w:r>
        <w:rPr>
          <w:color w:val="231F20"/>
          <w:spacing w:val="-11"/>
        </w:rPr>
        <w:t> </w:t>
      </w:r>
      <w:r>
        <w:rPr>
          <w:color w:val="231F20"/>
        </w:rPr>
        <w:t>the</w:t>
      </w:r>
      <w:r>
        <w:rPr>
          <w:color w:val="231F20"/>
          <w:spacing w:val="-11"/>
        </w:rPr>
        <w:t> </w:t>
      </w:r>
      <w:r>
        <w:rPr>
          <w:color w:val="231F20"/>
        </w:rPr>
        <w:t>operating system needs to do its</w:t>
      </w:r>
      <w:r>
        <w:rPr>
          <w:color w:val="231F20"/>
          <w:spacing w:val="-1"/>
        </w:rPr>
        <w:t> </w:t>
      </w:r>
      <w:r>
        <w:rPr>
          <w:color w:val="231F20"/>
        </w:rPr>
        <w:t>job.</w:t>
      </w:r>
    </w:p>
    <w:p>
      <w:pPr>
        <w:pStyle w:val="BodyText"/>
        <w:ind w:left="1153" w:right="2363" w:firstLine="413"/>
        <w:jc w:val="both"/>
      </w:pPr>
      <w:r>
        <w:rPr>
          <w:color w:val="231F20"/>
          <w:spacing w:val="-6"/>
        </w:rPr>
        <w:t>You </w:t>
      </w:r>
      <w:r>
        <w:rPr>
          <w:color w:val="231F20"/>
          <w:spacing w:val="-3"/>
        </w:rPr>
        <w:t>may </w:t>
      </w:r>
      <w:r>
        <w:rPr>
          <w:color w:val="231F20"/>
        </w:rPr>
        <w:t>be familiar with </w:t>
      </w:r>
      <w:r>
        <w:rPr>
          <w:color w:val="231F20"/>
          <w:spacing w:val="-3"/>
        </w:rPr>
        <w:t>Microsoft’s </w:t>
      </w:r>
      <w:r>
        <w:rPr>
          <w:color w:val="231F20"/>
        </w:rPr>
        <w:t>various </w:t>
      </w:r>
      <w:r>
        <w:rPr>
          <w:color w:val="231F20"/>
          <w:spacing w:val="-3"/>
        </w:rPr>
        <w:t>flavors </w:t>
      </w:r>
      <w:r>
        <w:rPr>
          <w:color w:val="231F20"/>
        </w:rPr>
        <w:t>of </w:t>
      </w:r>
      <w:r>
        <w:rPr>
          <w:color w:val="231F20"/>
          <w:spacing w:val="-3"/>
        </w:rPr>
        <w:t>Windows, Apple’s </w:t>
      </w:r>
      <w:r>
        <w:rPr>
          <w:color w:val="231F20"/>
        </w:rPr>
        <w:t>MacOS, and Linux. These are all examples of operating systems. They all </w:t>
      </w:r>
      <w:r>
        <w:rPr>
          <w:color w:val="231F20"/>
          <w:spacing w:val="-4"/>
        </w:rPr>
        <w:t>have </w:t>
      </w:r>
      <w:r>
        <w:rPr>
          <w:color w:val="231F20"/>
        </w:rPr>
        <w:t>the same goal: to optimize the use of all the resources of the computer system while making sure that no software does harmful things to </w:t>
      </w:r>
      <w:r>
        <w:rPr>
          <w:color w:val="231F20"/>
          <w:spacing w:val="-3"/>
        </w:rPr>
        <w:t>any </w:t>
      </w:r>
      <w:r>
        <w:rPr>
          <w:color w:val="231F20"/>
        </w:rPr>
        <w:t>program or data that</w:t>
      </w:r>
      <w:r>
        <w:rPr>
          <w:color w:val="231F20"/>
          <w:spacing w:val="-9"/>
        </w:rPr>
        <w:t> </w:t>
      </w:r>
      <w:r>
        <w:rPr>
          <w:color w:val="231F20"/>
        </w:rPr>
        <w:t>it</w:t>
      </w:r>
      <w:r>
        <w:rPr>
          <w:color w:val="231F20"/>
          <w:spacing w:val="-9"/>
        </w:rPr>
        <w:t> </w:t>
      </w:r>
      <w:r>
        <w:rPr>
          <w:color w:val="231F20"/>
        </w:rPr>
        <w:t>has</w:t>
      </w:r>
      <w:r>
        <w:rPr>
          <w:color w:val="231F20"/>
          <w:spacing w:val="-9"/>
        </w:rPr>
        <w:t> </w:t>
      </w:r>
      <w:r>
        <w:rPr>
          <w:color w:val="231F20"/>
        </w:rPr>
        <w:t>no</w:t>
      </w:r>
      <w:r>
        <w:rPr>
          <w:color w:val="231F20"/>
          <w:spacing w:val="-9"/>
        </w:rPr>
        <w:t> </w:t>
      </w:r>
      <w:r>
        <w:rPr>
          <w:color w:val="231F20"/>
        </w:rPr>
        <w:t>right</w:t>
      </w:r>
      <w:r>
        <w:rPr>
          <w:color w:val="231F20"/>
          <w:spacing w:val="-9"/>
        </w:rPr>
        <w:t> </w:t>
      </w:r>
      <w:r>
        <w:rPr>
          <w:color w:val="231F20"/>
        </w:rPr>
        <w:t>to</w:t>
      </w:r>
      <w:r>
        <w:rPr>
          <w:color w:val="231F20"/>
          <w:spacing w:val="-9"/>
        </w:rPr>
        <w:t> </w:t>
      </w:r>
      <w:r>
        <w:rPr>
          <w:color w:val="231F20"/>
        </w:rPr>
        <w:t>mess</w:t>
      </w:r>
      <w:r>
        <w:rPr>
          <w:color w:val="231F20"/>
          <w:spacing w:val="-9"/>
        </w:rPr>
        <w:t> </w:t>
      </w:r>
      <w:r>
        <w:rPr>
          <w:color w:val="231F20"/>
        </w:rPr>
        <w:t>with.</w:t>
      </w:r>
      <w:r>
        <w:rPr>
          <w:color w:val="231F20"/>
          <w:spacing w:val="-9"/>
        </w:rPr>
        <w:t> </w:t>
      </w:r>
      <w:r>
        <w:rPr>
          <w:color w:val="231F20"/>
          <w:spacing w:val="-4"/>
        </w:rPr>
        <w:t>To</w:t>
      </w:r>
      <w:r>
        <w:rPr>
          <w:color w:val="231F20"/>
          <w:spacing w:val="-9"/>
        </w:rPr>
        <w:t> </w:t>
      </w:r>
      <w:r>
        <w:rPr>
          <w:color w:val="231F20"/>
        </w:rPr>
        <w:t>better</w:t>
      </w:r>
      <w:r>
        <w:rPr>
          <w:color w:val="231F20"/>
          <w:spacing w:val="-8"/>
        </w:rPr>
        <w:t> </w:t>
      </w:r>
      <w:r>
        <w:rPr>
          <w:color w:val="231F20"/>
        </w:rPr>
        <w:t>understand</w:t>
      </w:r>
      <w:r>
        <w:rPr>
          <w:color w:val="231F20"/>
          <w:spacing w:val="-9"/>
        </w:rPr>
        <w:t> </w:t>
      </w:r>
      <w:r>
        <w:rPr>
          <w:color w:val="231F20"/>
        </w:rPr>
        <w:t>their</w:t>
      </w:r>
      <w:r>
        <w:rPr>
          <w:color w:val="231F20"/>
          <w:spacing w:val="-9"/>
        </w:rPr>
        <w:t> </w:t>
      </w:r>
      <w:r>
        <w:rPr>
          <w:color w:val="231F20"/>
        </w:rPr>
        <w:t>job,</w:t>
      </w:r>
      <w:r>
        <w:rPr>
          <w:color w:val="231F20"/>
          <w:spacing w:val="-9"/>
        </w:rPr>
        <w:t> </w:t>
      </w:r>
      <w:r>
        <w:rPr>
          <w:color w:val="231F20"/>
          <w:spacing w:val="-3"/>
        </w:rPr>
        <w:t>we</w:t>
      </w:r>
      <w:r>
        <w:rPr>
          <w:color w:val="231F20"/>
          <w:spacing w:val="-9"/>
        </w:rPr>
        <w:t> </w:t>
      </w:r>
      <w:r>
        <w:rPr>
          <w:color w:val="231F20"/>
        </w:rPr>
        <w:t>need</w:t>
      </w:r>
      <w:r>
        <w:rPr>
          <w:color w:val="231F20"/>
          <w:spacing w:val="-9"/>
        </w:rPr>
        <w:t> </w:t>
      </w:r>
      <w:r>
        <w:rPr>
          <w:color w:val="231F20"/>
        </w:rPr>
        <w:t>to</w:t>
      </w:r>
      <w:r>
        <w:rPr>
          <w:color w:val="231F20"/>
          <w:spacing w:val="-9"/>
        </w:rPr>
        <w:t> </w:t>
      </w:r>
      <w:r>
        <w:rPr>
          <w:color w:val="231F20"/>
          <w:spacing w:val="-2"/>
        </w:rPr>
        <w:t>under- </w:t>
      </w:r>
      <w:r>
        <w:rPr>
          <w:color w:val="231F20"/>
        </w:rPr>
        <w:t>stand the notions of privilege and priority and the layout of the memory address space (i.e., the regions of memory and the purpose of</w:t>
      </w:r>
      <w:r>
        <w:rPr>
          <w:color w:val="231F20"/>
          <w:spacing w:val="-1"/>
        </w:rPr>
        <w:t> </w:t>
      </w:r>
      <w:r>
        <w:rPr>
          <w:color w:val="231F20"/>
        </w:rPr>
        <w:t>each).</w:t>
      </w:r>
    </w:p>
    <w:p>
      <w:pPr>
        <w:spacing w:after="0"/>
        <w:jc w:val="both"/>
        <w:sectPr>
          <w:type w:val="continuous"/>
          <w:pgSz w:w="12240" w:h="15140"/>
          <w:pgMar w:top="1420" w:bottom="0" w:left="500" w:right="500"/>
        </w:sectPr>
      </w:pPr>
    </w:p>
    <w:p>
      <w:pPr>
        <w:pStyle w:val="Heading2"/>
        <w:tabs>
          <w:tab w:pos="3239" w:val="left" w:leader="none"/>
        </w:tabs>
        <w:spacing w:line="216" w:lineRule="auto" w:before="99"/>
        <w:ind w:left="3239" w:right="2768" w:hanging="905"/>
      </w:pPr>
      <w:bookmarkStart w:name="_bookmark39" w:id="42"/>
      <w:bookmarkEnd w:id="42"/>
      <w:r>
        <w:rPr>
          <w:b w:val="0"/>
        </w:rPr>
      </w:r>
      <w:r>
        <w:rPr>
          <w:color w:val="EC008C"/>
          <w:w w:val="187"/>
        </w:rPr>
        <w:t>!</w:t>
      </w:r>
      <w:r>
        <w:rPr>
          <w:color w:val="EC008C"/>
          <w:w w:val="91"/>
        </w:rPr>
        <w:t>.</w:t>
      </w:r>
      <w:r>
        <w:rPr>
          <w:color w:val="EC008C"/>
          <w:w w:val="120"/>
        </w:rPr>
        <w:t>1</w:t>
      </w:r>
      <w:r>
        <w:rPr>
          <w:color w:val="EC008C"/>
        </w:rPr>
        <w:tab/>
      </w:r>
      <w:r>
        <w:rPr>
          <w:color w:val="EC008C"/>
          <w:w w:val="107"/>
        </w:rPr>
        <w:t>Pr</w:t>
      </w:r>
      <w:r>
        <w:rPr>
          <w:color w:val="EC008C"/>
          <w:w w:val="97"/>
        </w:rPr>
        <w:t>i</w:t>
      </w:r>
      <w:r>
        <w:rPr>
          <w:color w:val="EC008C"/>
          <w:w w:val="106"/>
        </w:rPr>
        <w:t>v</w:t>
      </w:r>
      <w:r>
        <w:rPr>
          <w:color w:val="EC008C"/>
          <w:w w:val="97"/>
        </w:rPr>
        <w:t>il</w:t>
      </w:r>
      <w:r>
        <w:rPr>
          <w:color w:val="EC008C"/>
          <w:w w:val="110"/>
        </w:rPr>
        <w:t>e</w:t>
      </w:r>
      <w:r>
        <w:rPr>
          <w:color w:val="EC008C"/>
          <w:w w:val="122"/>
        </w:rPr>
        <w:t>g</w:t>
      </w:r>
      <w:r>
        <w:rPr>
          <w:color w:val="EC008C"/>
          <w:spacing w:val="-3"/>
          <w:w w:val="110"/>
        </w:rPr>
        <w:t>e</w:t>
      </w:r>
      <w:r>
        <w:rPr>
          <w:color w:val="EC008C"/>
          <w:w w:val="94"/>
        </w:rPr>
        <w:t>,</w:t>
      </w:r>
      <w:r>
        <w:rPr>
          <w:color w:val="EC008C"/>
          <w:spacing w:val="13"/>
        </w:rPr>
        <w:t> </w:t>
      </w:r>
      <w:r>
        <w:rPr>
          <w:color w:val="EC008C"/>
          <w:w w:val="107"/>
        </w:rPr>
        <w:t>Pr</w:t>
      </w:r>
      <w:r>
        <w:rPr>
          <w:color w:val="EC008C"/>
          <w:w w:val="97"/>
        </w:rPr>
        <w:t>i</w:t>
      </w:r>
      <w:r>
        <w:rPr>
          <w:color w:val="EC008C"/>
          <w:w w:val="106"/>
        </w:rPr>
        <w:t>o</w:t>
      </w:r>
      <w:r>
        <w:rPr>
          <w:color w:val="EC008C"/>
          <w:w w:val="97"/>
        </w:rPr>
        <w:t>r</w:t>
      </w:r>
      <w:r>
        <w:rPr>
          <w:color w:val="EC008C"/>
          <w:w w:val="97"/>
        </w:rPr>
        <w:t>i</w:t>
      </w:r>
      <w:r>
        <w:rPr>
          <w:color w:val="EC008C"/>
          <w:w w:val="91"/>
        </w:rPr>
        <w:t>t</w:t>
      </w:r>
      <w:r>
        <w:rPr>
          <w:color w:val="EC008C"/>
          <w:spacing w:val="-26"/>
          <w:w w:val="106"/>
        </w:rPr>
        <w:t>y</w:t>
      </w:r>
      <w:r>
        <w:rPr>
          <w:color w:val="EC008C"/>
          <w:w w:val="94"/>
        </w:rPr>
        <w:t>,</w:t>
      </w:r>
      <w:r>
        <w:rPr>
          <w:color w:val="EC008C"/>
          <w:spacing w:val="13"/>
        </w:rPr>
        <w:t> </w:t>
      </w:r>
      <w:r>
        <w:rPr>
          <w:color w:val="EC008C"/>
          <w:w w:val="108"/>
        </w:rPr>
        <w:t>a</w:t>
      </w:r>
      <w:r>
        <w:rPr>
          <w:color w:val="EC008C"/>
          <w:w w:val="105"/>
        </w:rPr>
        <w:t>n</w:t>
      </w:r>
      <w:r>
        <w:rPr>
          <w:color w:val="EC008C"/>
          <w:w w:val="108"/>
        </w:rPr>
        <w:t>d</w:t>
      </w:r>
      <w:r>
        <w:rPr>
          <w:color w:val="EC008C"/>
          <w:spacing w:val="14"/>
        </w:rPr>
        <w:t> </w:t>
      </w:r>
      <w:r>
        <w:rPr>
          <w:color w:val="EC008C"/>
          <w:spacing w:val="-5"/>
          <w:w w:val="91"/>
        </w:rPr>
        <w:t>t</w:t>
      </w:r>
      <w:r>
        <w:rPr>
          <w:color w:val="EC008C"/>
          <w:spacing w:val="-4"/>
          <w:w w:val="105"/>
        </w:rPr>
        <w:t>h</w:t>
      </w:r>
      <w:r>
        <w:rPr>
          <w:color w:val="EC008C"/>
          <w:spacing w:val="-4"/>
          <w:w w:val="110"/>
        </w:rPr>
        <w:t>e</w:t>
      </w:r>
      <w:r>
        <w:rPr>
          <w:color w:val="EC008C"/>
          <w:w w:val="110"/>
        </w:rPr>
        <w:t> </w:t>
      </w:r>
      <w:r>
        <w:rPr>
          <w:color w:val="EC008C"/>
          <w:w w:val="110"/>
        </w:rPr>
        <w:t>Memory Address</w:t>
      </w:r>
      <w:r>
        <w:rPr>
          <w:color w:val="EC008C"/>
          <w:spacing w:val="-24"/>
          <w:w w:val="110"/>
        </w:rPr>
        <w:t> </w:t>
      </w:r>
      <w:r>
        <w:rPr>
          <w:color w:val="EC008C"/>
          <w:w w:val="110"/>
        </w:rPr>
        <w:t>Space</w:t>
      </w:r>
    </w:p>
    <w:p>
      <w:pPr>
        <w:pStyle w:val="Heading5"/>
        <w:spacing w:before="91"/>
        <w:ind w:left="2334"/>
        <w:jc w:val="left"/>
      </w:pPr>
      <w:r>
        <w:rPr>
          <w:color w:val="231F20"/>
          <w:spacing w:val="-1"/>
          <w:w w:val="191"/>
        </w:rPr>
        <w:t>!</w:t>
      </w:r>
      <w:r>
        <w:rPr>
          <w:color w:val="231F20"/>
          <w:spacing w:val="-1"/>
          <w:w w:val="93"/>
        </w:rPr>
        <w:t>.</w:t>
      </w:r>
      <w:r>
        <w:rPr>
          <w:color w:val="231F20"/>
          <w:spacing w:val="-1"/>
          <w:w w:val="123"/>
        </w:rPr>
        <w:t>1</w:t>
      </w:r>
      <w:r>
        <w:rPr>
          <w:color w:val="231F20"/>
          <w:spacing w:val="-1"/>
          <w:w w:val="93"/>
        </w:rPr>
        <w:t>.</w:t>
      </w:r>
      <w:r>
        <w:rPr>
          <w:color w:val="231F20"/>
          <w:w w:val="123"/>
        </w:rPr>
        <w:t>1</w:t>
      </w:r>
      <w:r>
        <w:rPr>
          <w:color w:val="231F20"/>
        </w:rPr>
        <w:t> </w:t>
      </w:r>
      <w:r>
        <w:rPr>
          <w:color w:val="231F20"/>
          <w:spacing w:val="15"/>
        </w:rPr>
        <w:t> </w:t>
      </w:r>
      <w:r>
        <w:rPr>
          <w:color w:val="231F20"/>
          <w:spacing w:val="-1"/>
          <w:w w:val="110"/>
        </w:rPr>
        <w:t>Privileg</w:t>
      </w:r>
      <w:r>
        <w:rPr>
          <w:color w:val="231F20"/>
          <w:w w:val="110"/>
        </w:rPr>
        <w:t>e</w:t>
      </w:r>
      <w:r>
        <w:rPr>
          <w:color w:val="231F20"/>
          <w:spacing w:val="10"/>
        </w:rPr>
        <w:t> </w:t>
      </w:r>
      <w:r>
        <w:rPr>
          <w:color w:val="231F20"/>
          <w:spacing w:val="-1"/>
          <w:w w:val="109"/>
        </w:rPr>
        <w:t>an</w:t>
      </w:r>
      <w:r>
        <w:rPr>
          <w:color w:val="231F20"/>
          <w:w w:val="109"/>
        </w:rPr>
        <w:t>d</w:t>
      </w:r>
      <w:r>
        <w:rPr>
          <w:color w:val="231F20"/>
          <w:spacing w:val="9"/>
        </w:rPr>
        <w:t> </w:t>
      </w:r>
      <w:r>
        <w:rPr>
          <w:color w:val="231F20"/>
          <w:spacing w:val="-1"/>
          <w:w w:val="104"/>
        </w:rPr>
        <w:t>Priority</w:t>
      </w:r>
    </w:p>
    <w:p>
      <w:pPr>
        <w:pStyle w:val="BodyText"/>
        <w:spacing w:line="218" w:lineRule="auto" w:before="136"/>
        <w:ind w:left="2357" w:right="1159"/>
        <w:jc w:val="both"/>
      </w:pPr>
      <w:r>
        <w:rPr>
          <w:color w:val="231F20"/>
        </w:rPr>
        <w:t>Two very di</w:t>
      </w:r>
      <w:r>
        <w:rPr>
          <w:rFonts w:ascii="Arial"/>
          <w:color w:val="231F20"/>
        </w:rPr>
        <w:t>ff</w:t>
      </w:r>
      <w:r>
        <w:rPr>
          <w:color w:val="231F20"/>
        </w:rPr>
        <w:t>erent (we often say orthogonal) concepts associated with computer processing are </w:t>
      </w:r>
      <w:r>
        <w:rPr>
          <w:rFonts w:ascii="Palatino Linotype"/>
          <w:i/>
          <w:color w:val="231F20"/>
        </w:rPr>
        <w:t>privilege </w:t>
      </w:r>
      <w:r>
        <w:rPr>
          <w:color w:val="231F20"/>
        </w:rPr>
        <w:t>and </w:t>
      </w:r>
      <w:r>
        <w:rPr>
          <w:rFonts w:ascii="Palatino Linotype"/>
          <w:i/>
          <w:color w:val="231F20"/>
        </w:rPr>
        <w:t>priority</w:t>
      </w:r>
      <w:r>
        <w:rPr>
          <w:color w:val="231F20"/>
        </w:rPr>
        <w:t>.</w:t>
      </w:r>
    </w:p>
    <w:p>
      <w:pPr>
        <w:pStyle w:val="Heading8"/>
        <w:spacing w:before="302"/>
        <w:jc w:val="left"/>
      </w:pPr>
      <w:r>
        <w:rPr>
          <w:color w:val="231F20"/>
          <w:spacing w:val="-1"/>
          <w:w w:val="188"/>
        </w:rPr>
        <w:t>!</w:t>
      </w:r>
      <w:r>
        <w:rPr>
          <w:color w:val="231F20"/>
          <w:spacing w:val="-1"/>
          <w:w w:val="92"/>
        </w:rPr>
        <w:t>.</w:t>
      </w:r>
      <w:r>
        <w:rPr>
          <w:color w:val="231F20"/>
          <w:spacing w:val="-1"/>
          <w:w w:val="121"/>
        </w:rPr>
        <w:t>1</w:t>
      </w:r>
      <w:r>
        <w:rPr>
          <w:color w:val="231F20"/>
          <w:spacing w:val="-1"/>
          <w:w w:val="92"/>
        </w:rPr>
        <w:t>.</w:t>
      </w:r>
      <w:r>
        <w:rPr>
          <w:color w:val="231F20"/>
          <w:spacing w:val="-1"/>
          <w:w w:val="121"/>
        </w:rPr>
        <w:t>1</w:t>
      </w:r>
      <w:r>
        <w:rPr>
          <w:color w:val="231F20"/>
          <w:spacing w:val="-1"/>
          <w:w w:val="92"/>
        </w:rPr>
        <w:t>.</w:t>
      </w:r>
      <w:r>
        <w:rPr>
          <w:color w:val="231F20"/>
          <w:w w:val="121"/>
        </w:rPr>
        <w:t>1</w:t>
      </w:r>
      <w:r>
        <w:rPr>
          <w:color w:val="231F20"/>
          <w:spacing w:val="7"/>
        </w:rPr>
        <w:t> </w:t>
      </w:r>
      <w:r>
        <w:rPr>
          <w:color w:val="231F20"/>
          <w:spacing w:val="-1"/>
          <w:w w:val="108"/>
        </w:rPr>
        <w:t>Privilege</w:t>
      </w:r>
    </w:p>
    <w:p>
      <w:pPr>
        <w:pStyle w:val="BodyText"/>
        <w:spacing w:line="237" w:lineRule="auto" w:before="81"/>
        <w:ind w:left="2357" w:right="1162"/>
        <w:jc w:val="both"/>
      </w:pPr>
      <w:r>
        <w:rPr>
          <w:color w:val="231F20"/>
          <w:spacing w:val="-3"/>
        </w:rPr>
        <w:t>Privilege </w:t>
      </w:r>
      <w:r>
        <w:rPr>
          <w:color w:val="231F20"/>
        </w:rPr>
        <w:t>is all </w:t>
      </w:r>
      <w:r>
        <w:rPr>
          <w:color w:val="231F20"/>
          <w:spacing w:val="-3"/>
        </w:rPr>
        <w:t>about </w:t>
      </w:r>
      <w:r>
        <w:rPr>
          <w:color w:val="231F20"/>
        </w:rPr>
        <w:t>the </w:t>
      </w:r>
      <w:r>
        <w:rPr>
          <w:color w:val="231F20"/>
          <w:spacing w:val="-3"/>
        </w:rPr>
        <w:t>right </w:t>
      </w:r>
      <w:r>
        <w:rPr>
          <w:color w:val="231F20"/>
        </w:rPr>
        <w:t>to do </w:t>
      </w:r>
      <w:r>
        <w:rPr>
          <w:color w:val="231F20"/>
          <w:spacing w:val="-3"/>
        </w:rPr>
        <w:t>something, such </w:t>
      </w:r>
      <w:r>
        <w:rPr>
          <w:color w:val="231F20"/>
        </w:rPr>
        <w:t>as </w:t>
      </w:r>
      <w:r>
        <w:rPr>
          <w:color w:val="231F20"/>
          <w:spacing w:val="-3"/>
        </w:rPr>
        <w:t>execute </w:t>
      </w:r>
      <w:r>
        <w:rPr>
          <w:color w:val="231F20"/>
        </w:rPr>
        <w:t>a </w:t>
      </w:r>
      <w:r>
        <w:rPr>
          <w:color w:val="231F20"/>
          <w:spacing w:val="-3"/>
        </w:rPr>
        <w:t>particular instruction </w:t>
      </w:r>
      <w:r>
        <w:rPr>
          <w:color w:val="231F20"/>
        </w:rPr>
        <w:t>or </w:t>
      </w:r>
      <w:r>
        <w:rPr>
          <w:color w:val="231F20"/>
          <w:spacing w:val="-3"/>
        </w:rPr>
        <w:t>access </w:t>
      </w:r>
      <w:r>
        <w:rPr>
          <w:color w:val="231F20"/>
        </w:rPr>
        <w:t>a </w:t>
      </w:r>
      <w:r>
        <w:rPr>
          <w:color w:val="231F20"/>
          <w:spacing w:val="-3"/>
        </w:rPr>
        <w:t>particular memory location. </w:t>
      </w:r>
      <w:r>
        <w:rPr>
          <w:color w:val="231F20"/>
        </w:rPr>
        <w:t>Not all </w:t>
      </w:r>
      <w:r>
        <w:rPr>
          <w:color w:val="231F20"/>
          <w:spacing w:val="-3"/>
        </w:rPr>
        <w:t>computer programs have </w:t>
      </w:r>
      <w:r>
        <w:rPr>
          <w:color w:val="231F20"/>
        </w:rPr>
        <w:t>the </w:t>
      </w:r>
      <w:r>
        <w:rPr>
          <w:color w:val="231F20"/>
          <w:spacing w:val="-3"/>
        </w:rPr>
        <w:t>right </w:t>
      </w:r>
      <w:r>
        <w:rPr>
          <w:color w:val="231F20"/>
        </w:rPr>
        <w:t>to </w:t>
      </w:r>
      <w:r>
        <w:rPr>
          <w:color w:val="231F20"/>
          <w:spacing w:val="-3"/>
        </w:rPr>
        <w:t>execute </w:t>
      </w:r>
      <w:r>
        <w:rPr>
          <w:color w:val="231F20"/>
        </w:rPr>
        <w:t>all </w:t>
      </w:r>
      <w:r>
        <w:rPr>
          <w:color w:val="231F20"/>
          <w:spacing w:val="-3"/>
        </w:rPr>
        <w:t>instructions. </w:t>
      </w:r>
      <w:r>
        <w:rPr>
          <w:color w:val="231F20"/>
        </w:rPr>
        <w:t>For </w:t>
      </w:r>
      <w:r>
        <w:rPr>
          <w:color w:val="231F20"/>
          <w:spacing w:val="-3"/>
        </w:rPr>
        <w:t>example, </w:t>
      </w:r>
      <w:r>
        <w:rPr>
          <w:color w:val="231F20"/>
        </w:rPr>
        <w:t>if a </w:t>
      </w:r>
      <w:r>
        <w:rPr>
          <w:color w:val="231F20"/>
          <w:spacing w:val="-3"/>
        </w:rPr>
        <w:t>computer system is shared among many users </w:t>
      </w:r>
      <w:r>
        <w:rPr>
          <w:color w:val="231F20"/>
        </w:rPr>
        <w:t>and the ISA </w:t>
      </w:r>
      <w:r>
        <w:rPr>
          <w:color w:val="231F20"/>
          <w:spacing w:val="-3"/>
        </w:rPr>
        <w:t>contains </w:t>
      </w:r>
      <w:r>
        <w:rPr>
          <w:color w:val="231F20"/>
        </w:rPr>
        <w:t>a </w:t>
      </w:r>
      <w:r>
        <w:rPr>
          <w:color w:val="231F20"/>
          <w:spacing w:val="-3"/>
        </w:rPr>
        <w:t>HALT instruction, </w:t>
      </w:r>
      <w:r>
        <w:rPr>
          <w:color w:val="231F20"/>
        </w:rPr>
        <w:t>we </w:t>
      </w:r>
      <w:r>
        <w:rPr>
          <w:color w:val="231F20"/>
          <w:spacing w:val="-3"/>
        </w:rPr>
        <w:t>would </w:t>
      </w:r>
      <w:r>
        <w:rPr>
          <w:color w:val="231F20"/>
        </w:rPr>
        <w:t>not </w:t>
      </w:r>
      <w:r>
        <w:rPr>
          <w:color w:val="231F20"/>
          <w:spacing w:val="-3"/>
        </w:rPr>
        <w:t>want </w:t>
      </w:r>
      <w:r>
        <w:rPr>
          <w:color w:val="231F20"/>
        </w:rPr>
        <w:t>any </w:t>
      </w:r>
      <w:r>
        <w:rPr>
          <w:color w:val="231F20"/>
          <w:spacing w:val="-3"/>
        </w:rPr>
        <w:t>random program </w:t>
      </w:r>
      <w:r>
        <w:rPr>
          <w:color w:val="231F20"/>
        </w:rPr>
        <w:t>to </w:t>
      </w:r>
      <w:r>
        <w:rPr>
          <w:color w:val="231F20"/>
          <w:spacing w:val="-3"/>
        </w:rPr>
        <w:t>execute that HALT instruction </w:t>
      </w:r>
      <w:r>
        <w:rPr>
          <w:color w:val="231F20"/>
        </w:rPr>
        <w:t>and </w:t>
      </w:r>
      <w:r>
        <w:rPr>
          <w:color w:val="231F20"/>
          <w:spacing w:val="-3"/>
        </w:rPr>
        <w:t>stop the computer. </w:t>
      </w:r>
      <w:r>
        <w:rPr>
          <w:color w:val="231F20"/>
        </w:rPr>
        <w:t>If we </w:t>
      </w:r>
      <w:r>
        <w:rPr>
          <w:color w:val="231F20"/>
          <w:spacing w:val="-3"/>
        </w:rPr>
        <w:t>did, </w:t>
      </w:r>
      <w:r>
        <w:rPr>
          <w:color w:val="231F20"/>
        </w:rPr>
        <w:t>we </w:t>
      </w:r>
      <w:r>
        <w:rPr>
          <w:color w:val="231F20"/>
          <w:spacing w:val="-3"/>
        </w:rPr>
        <w:t>would have some pretty disgruntled users </w:t>
      </w:r>
      <w:r>
        <w:rPr>
          <w:color w:val="231F20"/>
        </w:rPr>
        <w:t>on our </w:t>
      </w:r>
      <w:r>
        <w:rPr>
          <w:color w:val="231F20"/>
          <w:spacing w:val="-3"/>
        </w:rPr>
        <w:t>hands. Similarly, some memory locations </w:t>
      </w:r>
      <w:r>
        <w:rPr>
          <w:color w:val="231F20"/>
        </w:rPr>
        <w:t>are </w:t>
      </w:r>
      <w:r>
        <w:rPr>
          <w:color w:val="231F20"/>
          <w:spacing w:val="-3"/>
        </w:rPr>
        <w:t>only available </w:t>
      </w:r>
      <w:r>
        <w:rPr>
          <w:color w:val="231F20"/>
        </w:rPr>
        <w:t>to the </w:t>
      </w:r>
      <w:r>
        <w:rPr>
          <w:color w:val="231F20"/>
          <w:spacing w:val="-3"/>
        </w:rPr>
        <w:t>operating system. We would </w:t>
      </w:r>
      <w:r>
        <w:rPr>
          <w:color w:val="231F20"/>
        </w:rPr>
        <w:t>not </w:t>
      </w:r>
      <w:r>
        <w:rPr>
          <w:color w:val="231F20"/>
          <w:spacing w:val="-3"/>
        </w:rPr>
        <w:t>want some random program </w:t>
      </w:r>
      <w:r>
        <w:rPr>
          <w:color w:val="231F20"/>
        </w:rPr>
        <w:t>to </w:t>
      </w:r>
      <w:r>
        <w:rPr>
          <w:color w:val="231F20"/>
          <w:spacing w:val="-3"/>
        </w:rPr>
        <w:t>interfere with </w:t>
      </w:r>
      <w:r>
        <w:rPr>
          <w:color w:val="231F20"/>
        </w:rPr>
        <w:t>the </w:t>
      </w:r>
      <w:r>
        <w:rPr>
          <w:color w:val="231F20"/>
          <w:spacing w:val="-3"/>
        </w:rPr>
        <w:t>data structures  or code that </w:t>
      </w:r>
      <w:r>
        <w:rPr>
          <w:color w:val="231F20"/>
        </w:rPr>
        <w:t>is </w:t>
      </w:r>
      <w:r>
        <w:rPr>
          <w:color w:val="231F20"/>
          <w:spacing w:val="-3"/>
        </w:rPr>
        <w:t>part </w:t>
      </w:r>
      <w:r>
        <w:rPr>
          <w:color w:val="231F20"/>
        </w:rPr>
        <w:t>of the </w:t>
      </w:r>
      <w:r>
        <w:rPr>
          <w:color w:val="231F20"/>
          <w:spacing w:val="-3"/>
        </w:rPr>
        <w:t>operating system, which would </w:t>
      </w:r>
      <w:r>
        <w:rPr>
          <w:color w:val="231F20"/>
        </w:rPr>
        <w:t>in all </w:t>
      </w:r>
      <w:r>
        <w:rPr>
          <w:color w:val="231F20"/>
          <w:spacing w:val="-3"/>
        </w:rPr>
        <w:t>likelihood cause the entire</w:t>
      </w:r>
      <w:r>
        <w:rPr>
          <w:color w:val="231F20"/>
          <w:spacing w:val="-19"/>
        </w:rPr>
        <w:t> </w:t>
      </w:r>
      <w:r>
        <w:rPr>
          <w:color w:val="231F20"/>
          <w:spacing w:val="-3"/>
        </w:rPr>
        <w:t>system</w:t>
      </w:r>
      <w:r>
        <w:rPr>
          <w:color w:val="231F20"/>
          <w:spacing w:val="-18"/>
        </w:rPr>
        <w:t> </w:t>
      </w:r>
      <w:r>
        <w:rPr>
          <w:color w:val="231F20"/>
        </w:rPr>
        <w:t>to</w:t>
      </w:r>
      <w:r>
        <w:rPr>
          <w:color w:val="231F20"/>
          <w:spacing w:val="-18"/>
        </w:rPr>
        <w:t> </w:t>
      </w:r>
      <w:r>
        <w:rPr>
          <w:color w:val="231F20"/>
          <w:spacing w:val="-3"/>
        </w:rPr>
        <w:t>crash.</w:t>
      </w:r>
      <w:r>
        <w:rPr>
          <w:color w:val="231F20"/>
          <w:spacing w:val="-18"/>
        </w:rPr>
        <w:t> </w:t>
      </w:r>
      <w:r>
        <w:rPr>
          <w:color w:val="231F20"/>
        </w:rPr>
        <w:t>In</w:t>
      </w:r>
      <w:r>
        <w:rPr>
          <w:color w:val="231F20"/>
          <w:spacing w:val="-18"/>
        </w:rPr>
        <w:t> </w:t>
      </w:r>
      <w:r>
        <w:rPr>
          <w:color w:val="231F20"/>
          <w:spacing w:val="-3"/>
        </w:rPr>
        <w:t>order</w:t>
      </w:r>
      <w:r>
        <w:rPr>
          <w:color w:val="231F20"/>
          <w:spacing w:val="-18"/>
        </w:rPr>
        <w:t> </w:t>
      </w:r>
      <w:r>
        <w:rPr>
          <w:color w:val="231F20"/>
        </w:rPr>
        <w:t>to</w:t>
      </w:r>
      <w:r>
        <w:rPr>
          <w:color w:val="231F20"/>
          <w:spacing w:val="-18"/>
        </w:rPr>
        <w:t> </w:t>
      </w:r>
      <w:r>
        <w:rPr>
          <w:color w:val="231F20"/>
          <w:spacing w:val="-3"/>
        </w:rPr>
        <w:t>make</w:t>
      </w:r>
      <w:r>
        <w:rPr>
          <w:color w:val="231F20"/>
          <w:spacing w:val="-18"/>
        </w:rPr>
        <w:t> </w:t>
      </w:r>
      <w:r>
        <w:rPr>
          <w:color w:val="231F20"/>
          <w:spacing w:val="-3"/>
        </w:rPr>
        <w:t>sure</w:t>
      </w:r>
      <w:r>
        <w:rPr>
          <w:color w:val="231F20"/>
          <w:spacing w:val="-18"/>
        </w:rPr>
        <w:t> </w:t>
      </w:r>
      <w:r>
        <w:rPr>
          <w:color w:val="231F20"/>
          <w:spacing w:val="-3"/>
        </w:rPr>
        <w:t>neither</w:t>
      </w:r>
      <w:r>
        <w:rPr>
          <w:color w:val="231F20"/>
          <w:spacing w:val="-18"/>
        </w:rPr>
        <w:t> </w:t>
      </w:r>
      <w:r>
        <w:rPr>
          <w:color w:val="231F20"/>
        </w:rPr>
        <w:t>of</w:t>
      </w:r>
      <w:r>
        <w:rPr>
          <w:color w:val="231F20"/>
          <w:spacing w:val="-18"/>
        </w:rPr>
        <w:t> </w:t>
      </w:r>
      <w:r>
        <w:rPr>
          <w:color w:val="231F20"/>
          <w:spacing w:val="-3"/>
        </w:rPr>
        <w:t>these</w:t>
      </w:r>
      <w:r>
        <w:rPr>
          <w:color w:val="231F20"/>
          <w:spacing w:val="-18"/>
        </w:rPr>
        <w:t> </w:t>
      </w:r>
      <w:r>
        <w:rPr>
          <w:color w:val="231F20"/>
        </w:rPr>
        <w:t>two</w:t>
      </w:r>
      <w:r>
        <w:rPr>
          <w:color w:val="231F20"/>
          <w:spacing w:val="-18"/>
        </w:rPr>
        <w:t> </w:t>
      </w:r>
      <w:r>
        <w:rPr>
          <w:color w:val="231F20"/>
          <w:spacing w:val="-3"/>
        </w:rPr>
        <w:t>things</w:t>
      </w:r>
      <w:r>
        <w:rPr>
          <w:color w:val="231F20"/>
          <w:spacing w:val="-18"/>
        </w:rPr>
        <w:t> </w:t>
      </w:r>
      <w:r>
        <w:rPr>
          <w:color w:val="231F20"/>
          <w:spacing w:val="-3"/>
        </w:rPr>
        <w:t>happens,</w:t>
      </w:r>
      <w:r>
        <w:rPr>
          <w:color w:val="231F20"/>
          <w:spacing w:val="-18"/>
        </w:rPr>
        <w:t> </w:t>
      </w:r>
      <w:r>
        <w:rPr>
          <w:color w:val="231F20"/>
          <w:spacing w:val="-3"/>
        </w:rPr>
        <w:t>we designate every computer program </w:t>
      </w:r>
      <w:r>
        <w:rPr>
          <w:color w:val="231F20"/>
        </w:rPr>
        <w:t>as </w:t>
      </w:r>
      <w:r>
        <w:rPr>
          <w:color w:val="231F20"/>
          <w:spacing w:val="-3"/>
        </w:rPr>
        <w:t>either privileged </w:t>
      </w:r>
      <w:r>
        <w:rPr>
          <w:color w:val="231F20"/>
        </w:rPr>
        <w:t>or </w:t>
      </w:r>
      <w:r>
        <w:rPr>
          <w:color w:val="231F20"/>
          <w:spacing w:val="-3"/>
        </w:rPr>
        <w:t>unprivileged. </w:t>
      </w:r>
      <w:r>
        <w:rPr>
          <w:color w:val="231F20"/>
        </w:rPr>
        <w:t>We </w:t>
      </w:r>
      <w:r>
        <w:rPr>
          <w:color w:val="231F20"/>
          <w:spacing w:val="-3"/>
        </w:rPr>
        <w:t>often </w:t>
      </w:r>
      <w:r>
        <w:rPr>
          <w:color w:val="231F20"/>
        </w:rPr>
        <w:t>say </w:t>
      </w:r>
      <w:r>
        <w:rPr>
          <w:rFonts w:ascii="Palatino Linotype"/>
          <w:i/>
          <w:color w:val="231F20"/>
          <w:spacing w:val="-3"/>
        </w:rPr>
        <w:t>supervisor privilege </w:t>
      </w:r>
      <w:r>
        <w:rPr>
          <w:color w:val="231F20"/>
        </w:rPr>
        <w:t>to </w:t>
      </w:r>
      <w:r>
        <w:rPr>
          <w:color w:val="231F20"/>
          <w:spacing w:val="-3"/>
        </w:rPr>
        <w:t>indicate privileged. </w:t>
      </w:r>
      <w:r>
        <w:rPr>
          <w:color w:val="231F20"/>
        </w:rPr>
        <w:t>We say a </w:t>
      </w:r>
      <w:r>
        <w:rPr>
          <w:color w:val="231F20"/>
          <w:spacing w:val="-3"/>
        </w:rPr>
        <w:t>program </w:t>
      </w:r>
      <w:r>
        <w:rPr>
          <w:color w:val="231F20"/>
        </w:rPr>
        <w:t>is </w:t>
      </w:r>
      <w:r>
        <w:rPr>
          <w:color w:val="231F20"/>
          <w:spacing w:val="-3"/>
        </w:rPr>
        <w:t>executing in Supervisor</w:t>
      </w:r>
      <w:r>
        <w:rPr>
          <w:color w:val="231F20"/>
          <w:spacing w:val="-8"/>
        </w:rPr>
        <w:t> </w:t>
      </w:r>
      <w:r>
        <w:rPr>
          <w:color w:val="231F20"/>
          <w:spacing w:val="-3"/>
        </w:rPr>
        <w:t>mode</w:t>
      </w:r>
      <w:r>
        <w:rPr>
          <w:color w:val="231F20"/>
          <w:spacing w:val="-7"/>
        </w:rPr>
        <w:t> </w:t>
      </w:r>
      <w:r>
        <w:rPr>
          <w:color w:val="231F20"/>
        </w:rPr>
        <w:t>to</w:t>
      </w:r>
      <w:r>
        <w:rPr>
          <w:color w:val="231F20"/>
          <w:spacing w:val="-7"/>
        </w:rPr>
        <w:t> </w:t>
      </w:r>
      <w:r>
        <w:rPr>
          <w:color w:val="231F20"/>
          <w:spacing w:val="-3"/>
        </w:rPr>
        <w:t>indicate</w:t>
      </w:r>
      <w:r>
        <w:rPr>
          <w:color w:val="231F20"/>
          <w:spacing w:val="-7"/>
        </w:rPr>
        <w:t> </w:t>
      </w:r>
      <w:r>
        <w:rPr>
          <w:color w:val="231F20"/>
          <w:spacing w:val="-3"/>
        </w:rPr>
        <w:t>privileged,</w:t>
      </w:r>
      <w:r>
        <w:rPr>
          <w:color w:val="231F20"/>
          <w:spacing w:val="-8"/>
        </w:rPr>
        <w:t> </w:t>
      </w:r>
      <w:r>
        <w:rPr>
          <w:color w:val="231F20"/>
        </w:rPr>
        <w:t>or</w:t>
      </w:r>
      <w:r>
        <w:rPr>
          <w:color w:val="231F20"/>
          <w:spacing w:val="-7"/>
        </w:rPr>
        <w:t> </w:t>
      </w:r>
      <w:r>
        <w:rPr>
          <w:color w:val="231F20"/>
          <w:spacing w:val="-3"/>
        </w:rPr>
        <w:t>User</w:t>
      </w:r>
      <w:r>
        <w:rPr>
          <w:color w:val="231F20"/>
          <w:spacing w:val="-7"/>
        </w:rPr>
        <w:t> </w:t>
      </w:r>
      <w:r>
        <w:rPr>
          <w:color w:val="231F20"/>
          <w:spacing w:val="-3"/>
        </w:rPr>
        <w:t>mode</w:t>
      </w:r>
      <w:r>
        <w:rPr>
          <w:color w:val="231F20"/>
          <w:spacing w:val="-7"/>
        </w:rPr>
        <w:t> </w:t>
      </w:r>
      <w:r>
        <w:rPr>
          <w:color w:val="231F20"/>
        </w:rPr>
        <w:t>to</w:t>
      </w:r>
      <w:r>
        <w:rPr>
          <w:color w:val="231F20"/>
          <w:spacing w:val="-8"/>
        </w:rPr>
        <w:t> </w:t>
      </w:r>
      <w:r>
        <w:rPr>
          <w:color w:val="231F20"/>
          <w:spacing w:val="-3"/>
        </w:rPr>
        <w:t>indicate</w:t>
      </w:r>
      <w:r>
        <w:rPr>
          <w:color w:val="231F20"/>
          <w:spacing w:val="-7"/>
        </w:rPr>
        <w:t> </w:t>
      </w:r>
      <w:r>
        <w:rPr>
          <w:color w:val="231F20"/>
          <w:spacing w:val="-3"/>
        </w:rPr>
        <w:t>unprivileged.</w:t>
      </w:r>
      <w:r>
        <w:rPr>
          <w:color w:val="231F20"/>
          <w:spacing w:val="-7"/>
        </w:rPr>
        <w:t> </w:t>
      </w:r>
      <w:r>
        <w:rPr>
          <w:color w:val="231F20"/>
        </w:rPr>
        <w:t>If</w:t>
      </w:r>
      <w:r>
        <w:rPr>
          <w:color w:val="231F20"/>
          <w:spacing w:val="-7"/>
        </w:rPr>
        <w:t> </w:t>
      </w:r>
      <w:r>
        <w:rPr>
          <w:color w:val="231F20"/>
        </w:rPr>
        <w:t>a </w:t>
      </w:r>
      <w:r>
        <w:rPr>
          <w:color w:val="231F20"/>
          <w:spacing w:val="-3"/>
        </w:rPr>
        <w:t>program</w:t>
      </w:r>
      <w:r>
        <w:rPr>
          <w:color w:val="231F20"/>
          <w:spacing w:val="-11"/>
        </w:rPr>
        <w:t> </w:t>
      </w:r>
      <w:r>
        <w:rPr>
          <w:color w:val="231F20"/>
        </w:rPr>
        <w:t>is</w:t>
      </w:r>
      <w:r>
        <w:rPr>
          <w:color w:val="231F20"/>
          <w:spacing w:val="-11"/>
        </w:rPr>
        <w:t> </w:t>
      </w:r>
      <w:r>
        <w:rPr>
          <w:color w:val="231F20"/>
          <w:spacing w:val="-3"/>
        </w:rPr>
        <w:t>executing</w:t>
      </w:r>
      <w:r>
        <w:rPr>
          <w:color w:val="231F20"/>
          <w:spacing w:val="-11"/>
        </w:rPr>
        <w:t> </w:t>
      </w:r>
      <w:r>
        <w:rPr>
          <w:color w:val="231F20"/>
        </w:rPr>
        <w:t>in</w:t>
      </w:r>
      <w:r>
        <w:rPr>
          <w:color w:val="231F20"/>
          <w:spacing w:val="-11"/>
        </w:rPr>
        <w:t> </w:t>
      </w:r>
      <w:r>
        <w:rPr>
          <w:color w:val="231F20"/>
          <w:spacing w:val="-3"/>
        </w:rPr>
        <w:t>Supervisor</w:t>
      </w:r>
      <w:r>
        <w:rPr>
          <w:color w:val="231F20"/>
          <w:spacing w:val="-11"/>
        </w:rPr>
        <w:t> </w:t>
      </w:r>
      <w:r>
        <w:rPr>
          <w:color w:val="231F20"/>
          <w:spacing w:val="-3"/>
        </w:rPr>
        <w:t>mode,</w:t>
      </w:r>
      <w:r>
        <w:rPr>
          <w:color w:val="231F20"/>
          <w:spacing w:val="-11"/>
        </w:rPr>
        <w:t> </w:t>
      </w:r>
      <w:r>
        <w:rPr>
          <w:color w:val="231F20"/>
        </w:rPr>
        <w:t>it</w:t>
      </w:r>
      <w:r>
        <w:rPr>
          <w:color w:val="231F20"/>
          <w:spacing w:val="-11"/>
        </w:rPr>
        <w:t> </w:t>
      </w:r>
      <w:r>
        <w:rPr>
          <w:color w:val="231F20"/>
        </w:rPr>
        <w:t>can</w:t>
      </w:r>
      <w:r>
        <w:rPr>
          <w:color w:val="231F20"/>
          <w:spacing w:val="-11"/>
        </w:rPr>
        <w:t> </w:t>
      </w:r>
      <w:r>
        <w:rPr>
          <w:color w:val="231F20"/>
          <w:spacing w:val="-3"/>
        </w:rPr>
        <w:t>execute</w:t>
      </w:r>
      <w:r>
        <w:rPr>
          <w:color w:val="231F20"/>
          <w:spacing w:val="-10"/>
        </w:rPr>
        <w:t> </w:t>
      </w:r>
      <w:r>
        <w:rPr>
          <w:color w:val="231F20"/>
        </w:rPr>
        <w:t>all</w:t>
      </w:r>
      <w:r>
        <w:rPr>
          <w:color w:val="231F20"/>
          <w:spacing w:val="-11"/>
        </w:rPr>
        <w:t> </w:t>
      </w:r>
      <w:r>
        <w:rPr>
          <w:color w:val="231F20"/>
          <w:spacing w:val="-3"/>
        </w:rPr>
        <w:t>instructions</w:t>
      </w:r>
      <w:r>
        <w:rPr>
          <w:color w:val="231F20"/>
          <w:spacing w:val="-11"/>
        </w:rPr>
        <w:t> </w:t>
      </w:r>
      <w:r>
        <w:rPr>
          <w:color w:val="231F20"/>
        </w:rPr>
        <w:t>and</w:t>
      </w:r>
      <w:r>
        <w:rPr>
          <w:color w:val="231F20"/>
          <w:spacing w:val="-11"/>
        </w:rPr>
        <w:t> </w:t>
      </w:r>
      <w:r>
        <w:rPr>
          <w:color w:val="231F20"/>
          <w:spacing w:val="-3"/>
        </w:rPr>
        <w:t>access </w:t>
      </w:r>
      <w:r>
        <w:rPr>
          <w:color w:val="231F20"/>
        </w:rPr>
        <w:t>all of </w:t>
      </w:r>
      <w:r>
        <w:rPr>
          <w:color w:val="231F20"/>
          <w:spacing w:val="-3"/>
        </w:rPr>
        <w:t>memory. </w:t>
      </w:r>
      <w:r>
        <w:rPr>
          <w:color w:val="231F20"/>
        </w:rPr>
        <w:t>If a </w:t>
      </w:r>
      <w:r>
        <w:rPr>
          <w:color w:val="231F20"/>
          <w:spacing w:val="-3"/>
        </w:rPr>
        <w:t>program </w:t>
      </w:r>
      <w:r>
        <w:rPr>
          <w:color w:val="231F20"/>
        </w:rPr>
        <w:t>is </w:t>
      </w:r>
      <w:r>
        <w:rPr>
          <w:color w:val="231F20"/>
          <w:spacing w:val="-3"/>
        </w:rPr>
        <w:t>executing </w:t>
      </w:r>
      <w:r>
        <w:rPr>
          <w:color w:val="231F20"/>
        </w:rPr>
        <w:t>in </w:t>
      </w:r>
      <w:r>
        <w:rPr>
          <w:color w:val="231F20"/>
          <w:spacing w:val="-3"/>
        </w:rPr>
        <w:t>User mode, </w:t>
      </w:r>
      <w:r>
        <w:rPr>
          <w:color w:val="231F20"/>
        </w:rPr>
        <w:t>it </w:t>
      </w:r>
      <w:r>
        <w:rPr>
          <w:color w:val="231F20"/>
          <w:spacing w:val="-3"/>
        </w:rPr>
        <w:t>cannot. </w:t>
      </w:r>
      <w:r>
        <w:rPr>
          <w:color w:val="231F20"/>
        </w:rPr>
        <w:t>If a </w:t>
      </w:r>
      <w:r>
        <w:rPr>
          <w:color w:val="231F20"/>
          <w:spacing w:val="-3"/>
        </w:rPr>
        <w:t>program executing</w:t>
      </w:r>
      <w:r>
        <w:rPr>
          <w:color w:val="231F20"/>
          <w:spacing w:val="-9"/>
        </w:rPr>
        <w:t> </w:t>
      </w:r>
      <w:r>
        <w:rPr>
          <w:color w:val="231F20"/>
        </w:rPr>
        <w:t>in</w:t>
      </w:r>
      <w:r>
        <w:rPr>
          <w:color w:val="231F20"/>
          <w:spacing w:val="-10"/>
        </w:rPr>
        <w:t> </w:t>
      </w:r>
      <w:r>
        <w:rPr>
          <w:color w:val="231F20"/>
          <w:spacing w:val="-3"/>
        </w:rPr>
        <w:t>User</w:t>
      </w:r>
      <w:r>
        <w:rPr>
          <w:color w:val="231F20"/>
          <w:spacing w:val="-9"/>
        </w:rPr>
        <w:t> </w:t>
      </w:r>
      <w:r>
        <w:rPr>
          <w:color w:val="231F20"/>
          <w:spacing w:val="-3"/>
        </w:rPr>
        <w:t>mode</w:t>
      </w:r>
      <w:r>
        <w:rPr>
          <w:color w:val="231F20"/>
          <w:spacing w:val="-9"/>
        </w:rPr>
        <w:t> </w:t>
      </w:r>
      <w:r>
        <w:rPr>
          <w:color w:val="231F20"/>
          <w:spacing w:val="-3"/>
        </w:rPr>
        <w:t>tries</w:t>
      </w:r>
      <w:r>
        <w:rPr>
          <w:color w:val="231F20"/>
          <w:spacing w:val="-9"/>
        </w:rPr>
        <w:t> </w:t>
      </w:r>
      <w:r>
        <w:rPr>
          <w:color w:val="231F20"/>
        </w:rPr>
        <w:t>to</w:t>
      </w:r>
      <w:r>
        <w:rPr>
          <w:color w:val="231F20"/>
          <w:spacing w:val="-9"/>
        </w:rPr>
        <w:t> </w:t>
      </w:r>
      <w:r>
        <w:rPr>
          <w:color w:val="231F20"/>
          <w:spacing w:val="-3"/>
        </w:rPr>
        <w:t>execute</w:t>
      </w:r>
      <w:r>
        <w:rPr>
          <w:color w:val="231F20"/>
          <w:spacing w:val="-9"/>
        </w:rPr>
        <w:t> </w:t>
      </w:r>
      <w:r>
        <w:rPr>
          <w:color w:val="231F20"/>
        </w:rPr>
        <w:t>an</w:t>
      </w:r>
      <w:r>
        <w:rPr>
          <w:color w:val="231F20"/>
          <w:spacing w:val="-9"/>
        </w:rPr>
        <w:t> </w:t>
      </w:r>
      <w:r>
        <w:rPr>
          <w:color w:val="231F20"/>
          <w:spacing w:val="-3"/>
        </w:rPr>
        <w:t>instruction</w:t>
      </w:r>
      <w:r>
        <w:rPr>
          <w:color w:val="231F20"/>
          <w:spacing w:val="-8"/>
        </w:rPr>
        <w:t> </w:t>
      </w:r>
      <w:r>
        <w:rPr>
          <w:color w:val="231F20"/>
        </w:rPr>
        <w:t>or</w:t>
      </w:r>
      <w:r>
        <w:rPr>
          <w:color w:val="231F20"/>
          <w:spacing w:val="-10"/>
        </w:rPr>
        <w:t> </w:t>
      </w:r>
      <w:r>
        <w:rPr>
          <w:color w:val="231F20"/>
          <w:spacing w:val="-3"/>
        </w:rPr>
        <w:t>access</w:t>
      </w:r>
      <w:r>
        <w:rPr>
          <w:color w:val="231F20"/>
          <w:spacing w:val="-10"/>
        </w:rPr>
        <w:t> </w:t>
      </w:r>
      <w:r>
        <w:rPr>
          <w:color w:val="231F20"/>
        </w:rPr>
        <w:t>a</w:t>
      </w:r>
      <w:r>
        <w:rPr>
          <w:color w:val="231F20"/>
          <w:spacing w:val="-9"/>
        </w:rPr>
        <w:t> </w:t>
      </w:r>
      <w:r>
        <w:rPr>
          <w:color w:val="231F20"/>
          <w:spacing w:val="-3"/>
        </w:rPr>
        <w:t>memory</w:t>
      </w:r>
      <w:r>
        <w:rPr>
          <w:color w:val="231F20"/>
          <w:spacing w:val="-9"/>
        </w:rPr>
        <w:t> </w:t>
      </w:r>
      <w:r>
        <w:rPr>
          <w:color w:val="231F20"/>
          <w:spacing w:val="-3"/>
        </w:rPr>
        <w:t>location that requires being </w:t>
      </w:r>
      <w:r>
        <w:rPr>
          <w:color w:val="231F20"/>
        </w:rPr>
        <w:t>in </w:t>
      </w:r>
      <w:r>
        <w:rPr>
          <w:color w:val="231F20"/>
          <w:spacing w:val="-3"/>
        </w:rPr>
        <w:t>Supervisor mode, </w:t>
      </w:r>
      <w:r>
        <w:rPr>
          <w:color w:val="231F20"/>
        </w:rPr>
        <w:t>the </w:t>
      </w:r>
      <w:r>
        <w:rPr>
          <w:color w:val="231F20"/>
          <w:spacing w:val="-3"/>
        </w:rPr>
        <w:t>computer will </w:t>
      </w:r>
      <w:r>
        <w:rPr>
          <w:color w:val="231F20"/>
        </w:rPr>
        <w:t>not </w:t>
      </w:r>
      <w:r>
        <w:rPr>
          <w:color w:val="231F20"/>
          <w:spacing w:val="-3"/>
        </w:rPr>
        <w:t>allow</w:t>
      </w:r>
      <w:r>
        <w:rPr>
          <w:color w:val="231F20"/>
          <w:spacing w:val="-21"/>
        </w:rPr>
        <w:t> </w:t>
      </w:r>
      <w:r>
        <w:rPr>
          <w:color w:val="231F20"/>
          <w:spacing w:val="-3"/>
        </w:rPr>
        <w:t>it.</w:t>
      </w:r>
    </w:p>
    <w:p>
      <w:pPr>
        <w:pStyle w:val="Heading8"/>
        <w:spacing w:before="309"/>
        <w:jc w:val="left"/>
      </w:pPr>
      <w:r>
        <w:rPr>
          <w:color w:val="231F20"/>
          <w:spacing w:val="-1"/>
          <w:w w:val="188"/>
        </w:rPr>
        <w:t>!</w:t>
      </w:r>
      <w:r>
        <w:rPr>
          <w:color w:val="231F20"/>
          <w:spacing w:val="-1"/>
          <w:w w:val="92"/>
        </w:rPr>
        <w:t>.</w:t>
      </w:r>
      <w:r>
        <w:rPr>
          <w:color w:val="231F20"/>
          <w:spacing w:val="-1"/>
          <w:w w:val="121"/>
        </w:rPr>
        <w:t>1</w:t>
      </w:r>
      <w:r>
        <w:rPr>
          <w:color w:val="231F20"/>
          <w:spacing w:val="-1"/>
          <w:w w:val="92"/>
        </w:rPr>
        <w:t>.</w:t>
      </w:r>
      <w:r>
        <w:rPr>
          <w:color w:val="231F20"/>
          <w:spacing w:val="-1"/>
          <w:w w:val="121"/>
        </w:rPr>
        <w:t>1</w:t>
      </w:r>
      <w:r>
        <w:rPr>
          <w:color w:val="231F20"/>
          <w:spacing w:val="-1"/>
          <w:w w:val="92"/>
        </w:rPr>
        <w:t>.</w:t>
      </w:r>
      <w:r>
        <w:rPr>
          <w:color w:val="231F20"/>
          <w:w w:val="123"/>
        </w:rPr>
        <w:t>#</w:t>
      </w:r>
      <w:r>
        <w:rPr>
          <w:color w:val="231F20"/>
          <w:spacing w:val="7"/>
        </w:rPr>
        <w:t> </w:t>
      </w:r>
      <w:r>
        <w:rPr>
          <w:color w:val="231F20"/>
          <w:spacing w:val="-1"/>
          <w:w w:val="103"/>
        </w:rPr>
        <w:t>Priority</w:t>
      </w:r>
    </w:p>
    <w:p>
      <w:pPr>
        <w:pStyle w:val="BodyText"/>
        <w:spacing w:before="79"/>
        <w:ind w:left="2357" w:right="1161"/>
        <w:jc w:val="both"/>
      </w:pPr>
      <w:r>
        <w:rPr>
          <w:color w:val="231F20"/>
        </w:rPr>
        <w:t>Priority is all about the urgency of a program to </w:t>
      </w:r>
      <w:r>
        <w:rPr>
          <w:color w:val="231F20"/>
          <w:spacing w:val="-3"/>
        </w:rPr>
        <w:t>execute. </w:t>
      </w:r>
      <w:r>
        <w:rPr>
          <w:color w:val="231F20"/>
        </w:rPr>
        <w:t>Every program is assigned a priority, specifying its urgency as compared to all other programs. This </w:t>
      </w:r>
      <w:r>
        <w:rPr>
          <w:color w:val="231F20"/>
          <w:spacing w:val="-3"/>
        </w:rPr>
        <w:t>allows </w:t>
      </w:r>
      <w:r>
        <w:rPr>
          <w:color w:val="231F20"/>
        </w:rPr>
        <w:t>programs of greater urgency to interrupt programs of lesser </w:t>
      </w:r>
      <w:r>
        <w:rPr>
          <w:color w:val="231F20"/>
          <w:spacing w:val="-4"/>
        </w:rPr>
        <w:t>urgency. </w:t>
      </w:r>
      <w:r>
        <w:rPr>
          <w:color w:val="231F20"/>
        </w:rPr>
        <w:t>For example, programs written </w:t>
      </w:r>
      <w:r>
        <w:rPr>
          <w:color w:val="231F20"/>
          <w:spacing w:val="-3"/>
        </w:rPr>
        <w:t>by </w:t>
      </w:r>
      <w:r>
        <w:rPr>
          <w:color w:val="231F20"/>
        </w:rPr>
        <w:t>random users </w:t>
      </w:r>
      <w:r>
        <w:rPr>
          <w:color w:val="231F20"/>
          <w:spacing w:val="-3"/>
        </w:rPr>
        <w:t>may </w:t>
      </w:r>
      <w:r>
        <w:rPr>
          <w:color w:val="231F20"/>
        </w:rPr>
        <w:t>be assigned a priority of 0. The keyboard </w:t>
      </w:r>
      <w:r>
        <w:rPr>
          <w:color w:val="231F20"/>
          <w:spacing w:val="-3"/>
        </w:rPr>
        <w:t>may </w:t>
      </w:r>
      <w:r>
        <w:rPr>
          <w:color w:val="231F20"/>
        </w:rPr>
        <w:t>be asigned a priority of 4, and the </w:t>
      </w:r>
      <w:r>
        <w:rPr>
          <w:color w:val="231F20"/>
          <w:spacing w:val="-3"/>
        </w:rPr>
        <w:t>fact </w:t>
      </w:r>
      <w:r>
        <w:rPr>
          <w:color w:val="231F20"/>
        </w:rPr>
        <w:t>that the computer is plugged</w:t>
      </w:r>
      <w:r>
        <w:rPr>
          <w:color w:val="231F20"/>
          <w:spacing w:val="-7"/>
        </w:rPr>
        <w:t> </w:t>
      </w:r>
      <w:r>
        <w:rPr>
          <w:color w:val="231F20"/>
        </w:rPr>
        <w:t>into</w:t>
      </w:r>
      <w:r>
        <w:rPr>
          <w:color w:val="231F20"/>
          <w:spacing w:val="-6"/>
        </w:rPr>
        <w:t> </w:t>
      </w:r>
      <w:r>
        <w:rPr>
          <w:color w:val="231F20"/>
        </w:rPr>
        <w:t>a</w:t>
      </w:r>
      <w:r>
        <w:rPr>
          <w:color w:val="231F20"/>
          <w:spacing w:val="-7"/>
        </w:rPr>
        <w:t> </w:t>
      </w:r>
      <w:r>
        <w:rPr>
          <w:color w:val="231F20"/>
        </w:rPr>
        <w:t>source</w:t>
      </w:r>
      <w:r>
        <w:rPr>
          <w:color w:val="231F20"/>
          <w:spacing w:val="-6"/>
        </w:rPr>
        <w:t> </w:t>
      </w:r>
      <w:r>
        <w:rPr>
          <w:color w:val="231F20"/>
        </w:rPr>
        <w:t>of</w:t>
      </w:r>
      <w:r>
        <w:rPr>
          <w:color w:val="231F20"/>
          <w:spacing w:val="-7"/>
        </w:rPr>
        <w:t> </w:t>
      </w:r>
      <w:r>
        <w:rPr>
          <w:color w:val="231F20"/>
        </w:rPr>
        <w:t>energy</w:t>
      </w:r>
      <w:r>
        <w:rPr>
          <w:color w:val="231F20"/>
          <w:spacing w:val="-6"/>
        </w:rPr>
        <w:t> </w:t>
      </w:r>
      <w:r>
        <w:rPr>
          <w:color w:val="231F20"/>
        </w:rPr>
        <w:t>like</w:t>
      </w:r>
      <w:r>
        <w:rPr>
          <w:color w:val="231F20"/>
          <w:spacing w:val="-7"/>
        </w:rPr>
        <w:t> </w:t>
      </w:r>
      <w:r>
        <w:rPr>
          <w:color w:val="231F20"/>
        </w:rPr>
        <w:t>a</w:t>
      </w:r>
      <w:r>
        <w:rPr>
          <w:color w:val="231F20"/>
          <w:spacing w:val="-6"/>
        </w:rPr>
        <w:t> </w:t>
      </w:r>
      <w:r>
        <w:rPr>
          <w:color w:val="231F20"/>
          <w:spacing w:val="-3"/>
        </w:rPr>
        <w:t>wall</w:t>
      </w:r>
      <w:r>
        <w:rPr>
          <w:color w:val="231F20"/>
          <w:spacing w:val="-7"/>
        </w:rPr>
        <w:t> </w:t>
      </w:r>
      <w:r>
        <w:rPr>
          <w:color w:val="231F20"/>
        </w:rPr>
        <w:t>outlet</w:t>
      </w:r>
      <w:r>
        <w:rPr>
          <w:color w:val="231F20"/>
          <w:spacing w:val="-6"/>
        </w:rPr>
        <w:t> </w:t>
      </w:r>
      <w:r>
        <w:rPr>
          <w:color w:val="231F20"/>
          <w:spacing w:val="-3"/>
        </w:rPr>
        <w:t>may</w:t>
      </w:r>
      <w:r>
        <w:rPr>
          <w:color w:val="231F20"/>
          <w:spacing w:val="-7"/>
        </w:rPr>
        <w:t> </w:t>
      </w:r>
      <w:r>
        <w:rPr>
          <w:color w:val="231F20"/>
        </w:rPr>
        <w:t>be</w:t>
      </w:r>
      <w:r>
        <w:rPr>
          <w:color w:val="231F20"/>
          <w:spacing w:val="-6"/>
        </w:rPr>
        <w:t> </w:t>
      </w:r>
      <w:r>
        <w:rPr>
          <w:color w:val="231F20"/>
        </w:rPr>
        <w:t>assigned</w:t>
      </w:r>
      <w:r>
        <w:rPr>
          <w:color w:val="231F20"/>
          <w:spacing w:val="-7"/>
        </w:rPr>
        <w:t> </w:t>
      </w:r>
      <w:r>
        <w:rPr>
          <w:color w:val="231F20"/>
        </w:rPr>
        <w:t>a</w:t>
      </w:r>
      <w:r>
        <w:rPr>
          <w:color w:val="231F20"/>
          <w:spacing w:val="-6"/>
        </w:rPr>
        <w:t> </w:t>
      </w:r>
      <w:r>
        <w:rPr>
          <w:color w:val="231F20"/>
        </w:rPr>
        <w:t>priority</w:t>
      </w:r>
      <w:r>
        <w:rPr>
          <w:color w:val="231F20"/>
          <w:spacing w:val="-7"/>
        </w:rPr>
        <w:t> </w:t>
      </w:r>
      <w:r>
        <w:rPr>
          <w:color w:val="231F20"/>
        </w:rPr>
        <w:t>of</w:t>
      </w:r>
      <w:r>
        <w:rPr>
          <w:color w:val="231F20"/>
          <w:spacing w:val="-6"/>
        </w:rPr>
        <w:t> </w:t>
      </w:r>
      <w:r>
        <w:rPr>
          <w:color w:val="231F20"/>
        </w:rPr>
        <w:t>6. If</w:t>
      </w:r>
      <w:r>
        <w:rPr>
          <w:color w:val="231F20"/>
          <w:spacing w:val="-12"/>
        </w:rPr>
        <w:t> </w:t>
      </w:r>
      <w:r>
        <w:rPr>
          <w:color w:val="231F20"/>
        </w:rPr>
        <w:t>that</w:t>
      </w:r>
      <w:r>
        <w:rPr>
          <w:color w:val="231F20"/>
          <w:spacing w:val="-11"/>
        </w:rPr>
        <w:t> </w:t>
      </w:r>
      <w:r>
        <w:rPr>
          <w:color w:val="231F20"/>
        </w:rPr>
        <w:t>is</w:t>
      </w:r>
      <w:r>
        <w:rPr>
          <w:color w:val="231F20"/>
          <w:spacing w:val="-12"/>
        </w:rPr>
        <w:t> </w:t>
      </w:r>
      <w:r>
        <w:rPr>
          <w:color w:val="231F20"/>
        </w:rPr>
        <w:t>the</w:t>
      </w:r>
      <w:r>
        <w:rPr>
          <w:color w:val="231F20"/>
          <w:spacing w:val="-11"/>
        </w:rPr>
        <w:t> </w:t>
      </w:r>
      <w:r>
        <w:rPr>
          <w:color w:val="231F20"/>
        </w:rPr>
        <w:t>case,</w:t>
      </w:r>
      <w:r>
        <w:rPr>
          <w:color w:val="231F20"/>
          <w:spacing w:val="-11"/>
        </w:rPr>
        <w:t> </w:t>
      </w:r>
      <w:r>
        <w:rPr>
          <w:color w:val="231F20"/>
        </w:rPr>
        <w:t>a</w:t>
      </w:r>
      <w:r>
        <w:rPr>
          <w:color w:val="231F20"/>
          <w:spacing w:val="-12"/>
        </w:rPr>
        <w:t> </w:t>
      </w:r>
      <w:r>
        <w:rPr>
          <w:color w:val="231F20"/>
        </w:rPr>
        <w:t>random</w:t>
      </w:r>
      <w:r>
        <w:rPr>
          <w:color w:val="231F20"/>
          <w:spacing w:val="-11"/>
        </w:rPr>
        <w:t> </w:t>
      </w:r>
      <w:r>
        <w:rPr>
          <w:color w:val="231F20"/>
        </w:rPr>
        <w:t>user</w:t>
      </w:r>
      <w:r>
        <w:rPr>
          <w:color w:val="231F20"/>
          <w:spacing w:val="-11"/>
        </w:rPr>
        <w:t> </w:t>
      </w:r>
      <w:r>
        <w:rPr>
          <w:color w:val="231F20"/>
        </w:rPr>
        <w:t>program</w:t>
      </w:r>
      <w:r>
        <w:rPr>
          <w:color w:val="231F20"/>
          <w:spacing w:val="-12"/>
        </w:rPr>
        <w:t> </w:t>
      </w:r>
      <w:r>
        <w:rPr>
          <w:color w:val="231F20"/>
        </w:rPr>
        <w:t>would</w:t>
      </w:r>
      <w:r>
        <w:rPr>
          <w:color w:val="231F20"/>
          <w:spacing w:val="-11"/>
        </w:rPr>
        <w:t> </w:t>
      </w:r>
      <w:r>
        <w:rPr>
          <w:color w:val="231F20"/>
        </w:rPr>
        <w:t>be</w:t>
      </w:r>
      <w:r>
        <w:rPr>
          <w:color w:val="231F20"/>
          <w:spacing w:val="-12"/>
        </w:rPr>
        <w:t> </w:t>
      </w:r>
      <w:r>
        <w:rPr>
          <w:color w:val="231F20"/>
        </w:rPr>
        <w:t>interrupted</w:t>
      </w:r>
      <w:r>
        <w:rPr>
          <w:color w:val="231F20"/>
          <w:spacing w:val="-11"/>
        </w:rPr>
        <w:t> </w:t>
      </w:r>
      <w:r>
        <w:rPr>
          <w:color w:val="231F20"/>
        </w:rPr>
        <w:t>if</w:t>
      </w:r>
      <w:r>
        <w:rPr>
          <w:color w:val="231F20"/>
          <w:spacing w:val="-11"/>
        </w:rPr>
        <w:t> </w:t>
      </w:r>
      <w:r>
        <w:rPr>
          <w:color w:val="231F20"/>
        </w:rPr>
        <w:t>someone</w:t>
      </w:r>
      <w:r>
        <w:rPr>
          <w:color w:val="231F20"/>
          <w:spacing w:val="-12"/>
        </w:rPr>
        <w:t> </w:t>
      </w:r>
      <w:r>
        <w:rPr>
          <w:color w:val="231F20"/>
        </w:rPr>
        <w:t>sitting at a keyboard wanted to </w:t>
      </w:r>
      <w:r>
        <w:rPr>
          <w:color w:val="231F20"/>
          <w:spacing w:val="-3"/>
        </w:rPr>
        <w:t>execute </w:t>
      </w:r>
      <w:r>
        <w:rPr>
          <w:color w:val="231F20"/>
        </w:rPr>
        <w:t>a program that caused data to be input into the </w:t>
      </w:r>
      <w:r>
        <w:rPr>
          <w:color w:val="231F20"/>
          <w:spacing w:val="-3"/>
        </w:rPr>
        <w:t>computer. </w:t>
      </w:r>
      <w:r>
        <w:rPr>
          <w:color w:val="231F20"/>
        </w:rPr>
        <w:t>And that program would be interrupted if someone pulled the </w:t>
      </w:r>
      <w:r>
        <w:rPr>
          <w:color w:val="231F20"/>
          <w:spacing w:val="-3"/>
        </w:rPr>
        <w:t>power </w:t>
      </w:r>
      <w:r>
        <w:rPr>
          <w:color w:val="231F20"/>
        </w:rPr>
        <w:t>cord out of the </w:t>
      </w:r>
      <w:r>
        <w:rPr>
          <w:color w:val="231F20"/>
          <w:spacing w:val="-3"/>
        </w:rPr>
        <w:t>wall </w:t>
      </w:r>
      <w:r>
        <w:rPr>
          <w:color w:val="231F20"/>
        </w:rPr>
        <w:t>outlet, causing the computer to </w:t>
      </w:r>
      <w:r>
        <w:rPr>
          <w:color w:val="231F20"/>
          <w:spacing w:val="-3"/>
        </w:rPr>
        <w:t>quickly </w:t>
      </w:r>
      <w:r>
        <w:rPr>
          <w:color w:val="231F20"/>
        </w:rPr>
        <w:t>lose its source of </w:t>
      </w:r>
      <w:r>
        <w:rPr>
          <w:color w:val="231F20"/>
          <w:spacing w:val="-4"/>
        </w:rPr>
        <w:t>energy. </w:t>
      </w:r>
      <w:r>
        <w:rPr>
          <w:color w:val="231F20"/>
        </w:rPr>
        <w:t>In such an </w:t>
      </w:r>
      <w:r>
        <w:rPr>
          <w:color w:val="231F20"/>
          <w:spacing w:val="-3"/>
        </w:rPr>
        <w:t>event, we </w:t>
      </w:r>
      <w:r>
        <w:rPr>
          <w:color w:val="231F20"/>
        </w:rPr>
        <w:t>would </w:t>
      </w:r>
      <w:r>
        <w:rPr>
          <w:color w:val="231F20"/>
          <w:spacing w:val="-3"/>
        </w:rPr>
        <w:t>want </w:t>
      </w:r>
      <w:r>
        <w:rPr>
          <w:color w:val="231F20"/>
        </w:rPr>
        <w:t>the computer to </w:t>
      </w:r>
      <w:r>
        <w:rPr>
          <w:color w:val="231F20"/>
          <w:spacing w:val="-3"/>
        </w:rPr>
        <w:t>execute </w:t>
      </w:r>
      <w:r>
        <w:rPr>
          <w:color w:val="231F20"/>
        </w:rPr>
        <w:t>some operating system program that is provided specifically to handle that</w:t>
      </w:r>
      <w:r>
        <w:rPr>
          <w:color w:val="231F20"/>
          <w:spacing w:val="-14"/>
        </w:rPr>
        <w:t> </w:t>
      </w:r>
      <w:r>
        <w:rPr>
          <w:color w:val="231F20"/>
        </w:rPr>
        <w:t>situation.</w:t>
      </w:r>
    </w:p>
    <w:p>
      <w:pPr>
        <w:pStyle w:val="Heading8"/>
        <w:spacing w:before="313"/>
        <w:jc w:val="left"/>
      </w:pPr>
      <w:r>
        <w:rPr>
          <w:color w:val="231F20"/>
          <w:w w:val="188"/>
        </w:rPr>
        <w:t>!</w:t>
      </w:r>
      <w:r>
        <w:rPr>
          <w:color w:val="231F20"/>
          <w:w w:val="92"/>
        </w:rPr>
        <w:t>.</w:t>
      </w:r>
      <w:r>
        <w:rPr>
          <w:color w:val="231F20"/>
          <w:w w:val="121"/>
        </w:rPr>
        <w:t>1</w:t>
      </w:r>
      <w:r>
        <w:rPr>
          <w:color w:val="231F20"/>
          <w:w w:val="92"/>
        </w:rPr>
        <w:t>.</w:t>
      </w:r>
      <w:r>
        <w:rPr>
          <w:color w:val="231F20"/>
          <w:w w:val="121"/>
        </w:rPr>
        <w:t>1</w:t>
      </w:r>
      <w:r>
        <w:rPr>
          <w:color w:val="231F20"/>
          <w:w w:val="92"/>
        </w:rPr>
        <w:t>.</w:t>
      </w:r>
      <w:r>
        <w:rPr>
          <w:color w:val="231F20"/>
          <w:w w:val="121"/>
        </w:rPr>
        <w:t>$</w:t>
      </w:r>
      <w:r>
        <w:rPr>
          <w:color w:val="231F20"/>
          <w:spacing w:val="7"/>
        </w:rPr>
        <w:t> </w:t>
      </w:r>
      <w:r>
        <w:rPr>
          <w:color w:val="231F20"/>
          <w:spacing w:val="-10"/>
          <w:w w:val="117"/>
        </w:rPr>
        <w:t>T</w:t>
      </w:r>
      <w:r>
        <w:rPr>
          <w:color w:val="231F20"/>
          <w:w w:val="103"/>
        </w:rPr>
        <w:t>wo</w:t>
      </w:r>
      <w:r>
        <w:rPr>
          <w:color w:val="231F20"/>
          <w:spacing w:val="7"/>
        </w:rPr>
        <w:t> </w:t>
      </w:r>
      <w:r>
        <w:rPr>
          <w:color w:val="231F20"/>
          <w:w w:val="107"/>
        </w:rPr>
        <w:t>Orthogonal</w:t>
      </w:r>
      <w:r>
        <w:rPr>
          <w:color w:val="231F20"/>
          <w:spacing w:val="7"/>
        </w:rPr>
        <w:t> </w:t>
      </w:r>
      <w:r>
        <w:rPr>
          <w:color w:val="231F20"/>
          <w:w w:val="106"/>
        </w:rPr>
        <w:t>Notions</w:t>
      </w:r>
    </w:p>
    <w:p>
      <w:pPr>
        <w:pStyle w:val="BodyText"/>
        <w:spacing w:before="79"/>
        <w:ind w:left="2357" w:right="1162"/>
        <w:jc w:val="both"/>
      </w:pPr>
      <w:r>
        <w:rPr>
          <w:color w:val="231F20"/>
          <w:spacing w:val="-8"/>
        </w:rPr>
        <w:t>We </w:t>
      </w:r>
      <w:r>
        <w:rPr>
          <w:color w:val="231F20"/>
        </w:rPr>
        <w:t>said privilege and priority are </w:t>
      </w:r>
      <w:r>
        <w:rPr>
          <w:color w:val="231F20"/>
          <w:spacing w:val="-3"/>
        </w:rPr>
        <w:t>two </w:t>
      </w:r>
      <w:r>
        <w:rPr>
          <w:color w:val="231F20"/>
        </w:rPr>
        <w:t>orthogonal notions, meaning they </w:t>
      </w:r>
      <w:r>
        <w:rPr>
          <w:color w:val="231F20"/>
          <w:spacing w:val="-4"/>
        </w:rPr>
        <w:t>have</w:t>
      </w:r>
      <w:r>
        <w:rPr>
          <w:color w:val="231F20"/>
          <w:spacing w:val="52"/>
        </w:rPr>
        <w:t> </w:t>
      </w:r>
      <w:r>
        <w:rPr>
          <w:color w:val="231F20"/>
        </w:rPr>
        <w:t>nothing to do with each </w:t>
      </w:r>
      <w:r>
        <w:rPr>
          <w:color w:val="231F20"/>
          <w:spacing w:val="-3"/>
        </w:rPr>
        <w:t>other. </w:t>
      </w:r>
      <w:r>
        <w:rPr>
          <w:color w:val="231F20"/>
          <w:spacing w:val="-8"/>
        </w:rPr>
        <w:t>We </w:t>
      </w:r>
      <w:r>
        <w:rPr>
          <w:color w:val="231F20"/>
        </w:rPr>
        <w:t>humans sometimes </w:t>
      </w:r>
      <w:r>
        <w:rPr>
          <w:color w:val="231F20"/>
          <w:spacing w:val="-4"/>
        </w:rPr>
        <w:t>have </w:t>
      </w:r>
      <w:r>
        <w:rPr>
          <w:color w:val="231F20"/>
        </w:rPr>
        <w:t>a problem with that as </w:t>
      </w:r>
      <w:r>
        <w:rPr>
          <w:color w:val="231F20"/>
          <w:spacing w:val="-3"/>
        </w:rPr>
        <w:t>we </w:t>
      </w:r>
      <w:r>
        <w:rPr>
          <w:color w:val="231F20"/>
        </w:rPr>
        <w:t>think of fire trucks that </w:t>
      </w:r>
      <w:r>
        <w:rPr>
          <w:color w:val="231F20"/>
          <w:spacing w:val="-4"/>
        </w:rPr>
        <w:t>have </w:t>
      </w:r>
      <w:r>
        <w:rPr>
          <w:color w:val="231F20"/>
        </w:rPr>
        <w:t>the privilege of ignoring tra</w:t>
      </w:r>
      <w:r>
        <w:rPr>
          <w:rFonts w:ascii="Arial"/>
          <w:color w:val="231F20"/>
        </w:rPr>
        <w:t>ffi</w:t>
      </w:r>
      <w:r>
        <w:rPr>
          <w:color w:val="231F20"/>
        </w:rPr>
        <w:t>c lights because</w:t>
      </w:r>
    </w:p>
    <w:p>
      <w:pPr>
        <w:spacing w:after="0"/>
        <w:jc w:val="both"/>
        <w:sectPr>
          <w:headerReference w:type="even" r:id="rId366"/>
          <w:pgSz w:w="12240" w:h="15140"/>
          <w:pgMar w:header="798" w:footer="0" w:top="1000" w:bottom="280" w:left="500" w:right="500"/>
          <w:pgNumType w:start="314"/>
        </w:sectPr>
      </w:pPr>
    </w:p>
    <w:p>
      <w:pPr>
        <w:tabs>
          <w:tab w:pos="11075" w:val="right" w:leader="none"/>
        </w:tabs>
        <w:spacing w:before="76"/>
        <w:ind w:left="4407" w:right="0" w:firstLine="0"/>
        <w:jc w:val="left"/>
        <w:rPr>
          <w:rFonts w:ascii="Calibri"/>
          <w:b/>
          <w:sz w:val="18"/>
        </w:rPr>
      </w:pPr>
      <w:r>
        <w:rPr>
          <w:rFonts w:ascii="Calibri"/>
          <w:b/>
          <w:color w:val="EC008C"/>
          <w:w w:val="110"/>
          <w:sz w:val="18"/>
        </w:rPr>
        <w:t>9.1 </w:t>
      </w:r>
      <w:r>
        <w:rPr>
          <w:rFonts w:ascii="Calibri"/>
          <w:color w:val="231F20"/>
          <w:w w:val="110"/>
          <w:sz w:val="18"/>
        </w:rPr>
        <w:t>Privilege, Priority, and the Memory</w:t>
      </w:r>
      <w:r>
        <w:rPr>
          <w:rFonts w:ascii="Calibri"/>
          <w:color w:val="231F20"/>
          <w:spacing w:val="18"/>
          <w:w w:val="110"/>
          <w:sz w:val="18"/>
        </w:rPr>
        <w:t> </w:t>
      </w:r>
      <w:r>
        <w:rPr>
          <w:rFonts w:ascii="Calibri"/>
          <w:color w:val="231F20"/>
          <w:w w:val="110"/>
          <w:sz w:val="18"/>
        </w:rPr>
        <w:t>Address</w:t>
      </w:r>
      <w:r>
        <w:rPr>
          <w:rFonts w:ascii="Calibri"/>
          <w:color w:val="231F20"/>
          <w:spacing w:val="3"/>
          <w:w w:val="110"/>
          <w:sz w:val="18"/>
        </w:rPr>
        <w:t> </w:t>
      </w:r>
      <w:r>
        <w:rPr>
          <w:rFonts w:ascii="Calibri"/>
          <w:color w:val="231F20"/>
          <w:w w:val="110"/>
          <w:sz w:val="18"/>
        </w:rPr>
        <w:t>Space</w:t>
        <w:tab/>
      </w:r>
      <w:r>
        <w:rPr>
          <w:rFonts w:ascii="Calibri"/>
          <w:b/>
          <w:color w:val="231F20"/>
          <w:w w:val="110"/>
          <w:sz w:val="18"/>
        </w:rPr>
        <w:t>315</w:t>
      </w:r>
    </w:p>
    <w:p>
      <w:pPr>
        <w:pStyle w:val="BodyText"/>
        <w:spacing w:before="141"/>
        <w:ind w:left="1153" w:right="2369"/>
        <w:jc w:val="both"/>
      </w:pPr>
      <w:r>
        <w:rPr>
          <w:color w:val="231F20"/>
        </w:rPr>
        <w:t>they must </w:t>
      </w:r>
      <w:r>
        <w:rPr>
          <w:color w:val="231F20"/>
          <w:spacing w:val="-3"/>
        </w:rPr>
        <w:t>quickly </w:t>
      </w:r>
      <w:r>
        <w:rPr>
          <w:color w:val="231F20"/>
        </w:rPr>
        <w:t>reach the fire. In our daily lives, </w:t>
      </w:r>
      <w:r>
        <w:rPr>
          <w:color w:val="231F20"/>
          <w:spacing w:val="-3"/>
        </w:rPr>
        <w:t>we </w:t>
      </w:r>
      <w:r>
        <w:rPr>
          <w:color w:val="231F20"/>
        </w:rPr>
        <w:t>often are given privileges because of our greater sense of </w:t>
      </w:r>
      <w:r>
        <w:rPr>
          <w:color w:val="231F20"/>
          <w:spacing w:val="-4"/>
        </w:rPr>
        <w:t>urgency. </w:t>
      </w:r>
      <w:r>
        <w:rPr>
          <w:color w:val="231F20"/>
          <w:spacing w:val="-2"/>
        </w:rPr>
        <w:t>Not </w:t>
      </w:r>
      <w:r>
        <w:rPr>
          <w:color w:val="231F20"/>
        </w:rPr>
        <w:t>the case with computer</w:t>
      </w:r>
      <w:r>
        <w:rPr>
          <w:color w:val="231F20"/>
          <w:spacing w:val="3"/>
        </w:rPr>
        <w:t> </w:t>
      </w:r>
      <w:r>
        <w:rPr>
          <w:color w:val="231F20"/>
        </w:rPr>
        <w:t>systems.</w:t>
      </w:r>
    </w:p>
    <w:p>
      <w:pPr>
        <w:pStyle w:val="BodyText"/>
        <w:ind w:left="1153" w:right="2363" w:firstLine="413"/>
        <w:jc w:val="both"/>
      </w:pPr>
      <w:r>
        <w:rPr>
          <w:color w:val="231F20"/>
        </w:rPr>
        <w:t>For</w:t>
      </w:r>
      <w:r>
        <w:rPr>
          <w:color w:val="231F20"/>
          <w:spacing w:val="-9"/>
        </w:rPr>
        <w:t> </w:t>
      </w:r>
      <w:r>
        <w:rPr>
          <w:color w:val="231F20"/>
        </w:rPr>
        <w:t>example,</w:t>
      </w:r>
      <w:r>
        <w:rPr>
          <w:color w:val="231F20"/>
          <w:spacing w:val="-9"/>
        </w:rPr>
        <w:t> </w:t>
      </w:r>
      <w:r>
        <w:rPr>
          <w:color w:val="231F20"/>
          <w:spacing w:val="-3"/>
        </w:rPr>
        <w:t>we</w:t>
      </w:r>
      <w:r>
        <w:rPr>
          <w:color w:val="231F20"/>
          <w:spacing w:val="-9"/>
        </w:rPr>
        <w:t> </w:t>
      </w:r>
      <w:r>
        <w:rPr>
          <w:color w:val="231F20"/>
        </w:rPr>
        <w:t>can</w:t>
      </w:r>
      <w:r>
        <w:rPr>
          <w:color w:val="231F20"/>
          <w:spacing w:val="-9"/>
        </w:rPr>
        <w:t> </w:t>
      </w:r>
      <w:r>
        <w:rPr>
          <w:color w:val="231F20"/>
          <w:spacing w:val="-4"/>
        </w:rPr>
        <w:t>have</w:t>
      </w:r>
      <w:r>
        <w:rPr>
          <w:color w:val="231F20"/>
          <w:spacing w:val="-8"/>
        </w:rPr>
        <w:t> </w:t>
      </w:r>
      <w:r>
        <w:rPr>
          <w:color w:val="231F20"/>
        </w:rPr>
        <w:t>a</w:t>
      </w:r>
      <w:r>
        <w:rPr>
          <w:color w:val="231F20"/>
          <w:spacing w:val="-9"/>
        </w:rPr>
        <w:t> </w:t>
      </w:r>
      <w:r>
        <w:rPr>
          <w:color w:val="231F20"/>
        </w:rPr>
        <w:t>user</w:t>
      </w:r>
      <w:r>
        <w:rPr>
          <w:color w:val="231F20"/>
          <w:spacing w:val="-9"/>
        </w:rPr>
        <w:t> </w:t>
      </w:r>
      <w:r>
        <w:rPr>
          <w:color w:val="231F20"/>
        </w:rPr>
        <w:t>program</w:t>
      </w:r>
      <w:r>
        <w:rPr>
          <w:color w:val="231F20"/>
          <w:spacing w:val="-9"/>
        </w:rPr>
        <w:t> </w:t>
      </w:r>
      <w:r>
        <w:rPr>
          <w:color w:val="231F20"/>
        </w:rPr>
        <w:t>that</w:t>
      </w:r>
      <w:r>
        <w:rPr>
          <w:color w:val="231F20"/>
          <w:spacing w:val="-9"/>
        </w:rPr>
        <w:t> </w:t>
      </w:r>
      <w:r>
        <w:rPr>
          <w:color w:val="231F20"/>
        </w:rPr>
        <w:t>is</w:t>
      </w:r>
      <w:r>
        <w:rPr>
          <w:color w:val="231F20"/>
          <w:spacing w:val="-9"/>
        </w:rPr>
        <w:t> </w:t>
      </w:r>
      <w:r>
        <w:rPr>
          <w:color w:val="231F20"/>
        </w:rPr>
        <w:t>tied</w:t>
      </w:r>
      <w:r>
        <w:rPr>
          <w:color w:val="231F20"/>
          <w:spacing w:val="-9"/>
        </w:rPr>
        <w:t> </w:t>
      </w:r>
      <w:r>
        <w:rPr>
          <w:color w:val="231F20"/>
        </w:rPr>
        <w:t>to</w:t>
      </w:r>
      <w:r>
        <w:rPr>
          <w:color w:val="231F20"/>
          <w:spacing w:val="-9"/>
        </w:rPr>
        <w:t> </w:t>
      </w:r>
      <w:r>
        <w:rPr>
          <w:color w:val="231F20"/>
        </w:rPr>
        <w:t>a</w:t>
      </w:r>
      <w:r>
        <w:rPr>
          <w:color w:val="231F20"/>
          <w:spacing w:val="-9"/>
        </w:rPr>
        <w:t> </w:t>
      </w:r>
      <w:r>
        <w:rPr>
          <w:color w:val="231F20"/>
        </w:rPr>
        <w:t>physics</w:t>
      </w:r>
      <w:r>
        <w:rPr>
          <w:color w:val="231F20"/>
          <w:spacing w:val="-8"/>
        </w:rPr>
        <w:t> </w:t>
      </w:r>
      <w:r>
        <w:rPr>
          <w:color w:val="231F20"/>
        </w:rPr>
        <w:t>experiment that needs to interrupt the computer at a specific instance of time to record </w:t>
      </w:r>
      <w:r>
        <w:rPr>
          <w:color w:val="231F20"/>
          <w:spacing w:val="-4"/>
        </w:rPr>
        <w:t>infor- </w:t>
      </w:r>
      <w:r>
        <w:rPr>
          <w:color w:val="231F20"/>
        </w:rPr>
        <w:t>mation being generated </w:t>
      </w:r>
      <w:r>
        <w:rPr>
          <w:color w:val="231F20"/>
          <w:spacing w:val="-3"/>
        </w:rPr>
        <w:t>by </w:t>
      </w:r>
      <w:r>
        <w:rPr>
          <w:color w:val="231F20"/>
        </w:rPr>
        <w:t>the physics experiment. If the user program does not pre-empt the program running at that instant of time, the data generated </w:t>
      </w:r>
      <w:r>
        <w:rPr>
          <w:color w:val="231F20"/>
          <w:spacing w:val="-3"/>
        </w:rPr>
        <w:t>by </w:t>
      </w:r>
      <w:r>
        <w:rPr>
          <w:color w:val="231F20"/>
        </w:rPr>
        <w:t>the experiment </w:t>
      </w:r>
      <w:r>
        <w:rPr>
          <w:color w:val="231F20"/>
          <w:spacing w:val="-3"/>
        </w:rPr>
        <w:t>may </w:t>
      </w:r>
      <w:r>
        <w:rPr>
          <w:color w:val="231F20"/>
        </w:rPr>
        <w:t>be lost. This is a user program, so it does not </w:t>
      </w:r>
      <w:r>
        <w:rPr>
          <w:color w:val="231F20"/>
          <w:spacing w:val="-4"/>
        </w:rPr>
        <w:t>have </w:t>
      </w:r>
      <w:r>
        <w:rPr>
          <w:color w:val="231F20"/>
        </w:rPr>
        <w:t>supervisor privilege. But it does </w:t>
      </w:r>
      <w:r>
        <w:rPr>
          <w:color w:val="231F20"/>
          <w:spacing w:val="-4"/>
        </w:rPr>
        <w:t>have </w:t>
      </w:r>
      <w:r>
        <w:rPr>
          <w:color w:val="231F20"/>
        </w:rPr>
        <w:t>a greater </w:t>
      </w:r>
      <w:r>
        <w:rPr>
          <w:color w:val="231F20"/>
          <w:spacing w:val="-4"/>
        </w:rPr>
        <w:t>urgency, </w:t>
      </w:r>
      <w:r>
        <w:rPr>
          <w:color w:val="231F20"/>
        </w:rPr>
        <w:t>so it does </w:t>
      </w:r>
      <w:r>
        <w:rPr>
          <w:color w:val="231F20"/>
          <w:spacing w:val="-4"/>
        </w:rPr>
        <w:t>have </w:t>
      </w:r>
      <w:r>
        <w:rPr>
          <w:color w:val="231F20"/>
        </w:rPr>
        <w:t>a higher</w:t>
      </w:r>
      <w:r>
        <w:rPr>
          <w:color w:val="231F20"/>
          <w:spacing w:val="13"/>
        </w:rPr>
        <w:t> </w:t>
      </w:r>
      <w:r>
        <w:rPr>
          <w:color w:val="231F20"/>
        </w:rPr>
        <w:t>priority.</w:t>
      </w:r>
    </w:p>
    <w:p>
      <w:pPr>
        <w:pStyle w:val="BodyText"/>
        <w:ind w:left="1153" w:right="2362" w:firstLine="413"/>
        <w:jc w:val="both"/>
      </w:pPr>
      <w:r>
        <w:rPr>
          <w:color w:val="231F20"/>
        </w:rPr>
        <w:t>Another</w:t>
      </w:r>
      <w:r>
        <w:rPr>
          <w:color w:val="231F20"/>
          <w:spacing w:val="-13"/>
        </w:rPr>
        <w:t> </w:t>
      </w:r>
      <w:r>
        <w:rPr>
          <w:color w:val="231F20"/>
        </w:rPr>
        <w:t>example:</w:t>
      </w:r>
      <w:r>
        <w:rPr>
          <w:color w:val="231F20"/>
          <w:spacing w:val="-13"/>
        </w:rPr>
        <w:t> </w:t>
      </w:r>
      <w:r>
        <w:rPr>
          <w:color w:val="231F20"/>
        </w:rPr>
        <w:t>The</w:t>
      </w:r>
      <w:r>
        <w:rPr>
          <w:color w:val="231F20"/>
          <w:spacing w:val="-13"/>
        </w:rPr>
        <w:t> </w:t>
      </w:r>
      <w:r>
        <w:rPr>
          <w:color w:val="231F20"/>
        </w:rPr>
        <w:t>system</w:t>
      </w:r>
      <w:r>
        <w:rPr>
          <w:color w:val="231F20"/>
          <w:spacing w:val="-12"/>
        </w:rPr>
        <w:t> </w:t>
      </w:r>
      <w:r>
        <w:rPr>
          <w:color w:val="231F20"/>
        </w:rPr>
        <w:t>administrator</w:t>
      </w:r>
      <w:r>
        <w:rPr>
          <w:color w:val="231F20"/>
          <w:spacing w:val="-13"/>
        </w:rPr>
        <w:t> </w:t>
      </w:r>
      <w:r>
        <w:rPr>
          <w:color w:val="231F20"/>
        </w:rPr>
        <w:t>wants</w:t>
      </w:r>
      <w:r>
        <w:rPr>
          <w:color w:val="231F20"/>
          <w:spacing w:val="-13"/>
        </w:rPr>
        <w:t> </w:t>
      </w:r>
      <w:r>
        <w:rPr>
          <w:color w:val="231F20"/>
        </w:rPr>
        <w:t>to</w:t>
      </w:r>
      <w:r>
        <w:rPr>
          <w:color w:val="231F20"/>
          <w:spacing w:val="-12"/>
        </w:rPr>
        <w:t> </w:t>
      </w:r>
      <w:r>
        <w:rPr>
          <w:color w:val="231F20"/>
          <w:spacing w:val="-3"/>
        </w:rPr>
        <w:t>execute</w:t>
      </w:r>
      <w:r>
        <w:rPr>
          <w:color w:val="231F20"/>
          <w:spacing w:val="-13"/>
        </w:rPr>
        <w:t> </w:t>
      </w:r>
      <w:r>
        <w:rPr>
          <w:color w:val="231F20"/>
        </w:rPr>
        <w:t>diagnostic</w:t>
      </w:r>
      <w:r>
        <w:rPr>
          <w:color w:val="231F20"/>
          <w:spacing w:val="-13"/>
        </w:rPr>
        <w:t> </w:t>
      </w:r>
      <w:r>
        <w:rPr>
          <w:color w:val="231F20"/>
        </w:rPr>
        <w:t>pro- grams that access all memory locations and execute all instructions as part of some standard </w:t>
      </w:r>
      <w:r>
        <w:rPr>
          <w:color w:val="231F20"/>
          <w:spacing w:val="-3"/>
        </w:rPr>
        <w:t>preventive </w:t>
      </w:r>
      <w:r>
        <w:rPr>
          <w:color w:val="231F20"/>
        </w:rPr>
        <w:t>maintenance. The diagnostic program needs supervi- sor privilege to </w:t>
      </w:r>
      <w:r>
        <w:rPr>
          <w:color w:val="231F20"/>
          <w:spacing w:val="-3"/>
        </w:rPr>
        <w:t>execute </w:t>
      </w:r>
      <w:r>
        <w:rPr>
          <w:color w:val="231F20"/>
        </w:rPr>
        <w:t>all instructions and access all memory locations. But it has no sense of </w:t>
      </w:r>
      <w:r>
        <w:rPr>
          <w:color w:val="231F20"/>
          <w:spacing w:val="-4"/>
        </w:rPr>
        <w:t>urgency. </w:t>
      </w:r>
      <w:r>
        <w:rPr>
          <w:color w:val="231F20"/>
        </w:rPr>
        <w:t>Whether this happens at 1 a.m. or 2 a.m. is irrelevant, compared to the urgency of other programs that need access to the computer system </w:t>
      </w:r>
      <w:r>
        <w:rPr>
          <w:color w:val="231F20"/>
          <w:spacing w:val="-3"/>
        </w:rPr>
        <w:t>exactly </w:t>
      </w:r>
      <w:r>
        <w:rPr>
          <w:color w:val="231F20"/>
        </w:rPr>
        <w:t>when they need it. The diagnostic program has privilege but no priority.</w:t>
      </w:r>
    </w:p>
    <w:p>
      <w:pPr>
        <w:pStyle w:val="BodyText"/>
        <w:ind w:left="1153" w:right="2366" w:firstLine="413"/>
        <w:jc w:val="both"/>
      </w:pPr>
      <w:r>
        <w:rPr>
          <w:color w:val="231F20"/>
          <w:spacing w:val="-3"/>
        </w:rPr>
        <w:t>Finally,</w:t>
      </w:r>
      <w:r>
        <w:rPr>
          <w:color w:val="231F20"/>
          <w:spacing w:val="-20"/>
        </w:rPr>
        <w:t> </w:t>
      </w:r>
      <w:r>
        <w:rPr>
          <w:color w:val="231F20"/>
        </w:rPr>
        <w:t>an</w:t>
      </w:r>
      <w:r>
        <w:rPr>
          <w:color w:val="231F20"/>
          <w:spacing w:val="-19"/>
        </w:rPr>
        <w:t> </w:t>
      </w:r>
      <w:r>
        <w:rPr>
          <w:color w:val="231F20"/>
        </w:rPr>
        <w:t>example</w:t>
      </w:r>
      <w:r>
        <w:rPr>
          <w:color w:val="231F20"/>
          <w:spacing w:val="-19"/>
        </w:rPr>
        <w:t> </w:t>
      </w:r>
      <w:r>
        <w:rPr>
          <w:color w:val="231F20"/>
        </w:rPr>
        <w:t>showing</w:t>
      </w:r>
      <w:r>
        <w:rPr>
          <w:color w:val="231F20"/>
          <w:spacing w:val="-19"/>
        </w:rPr>
        <w:t> </w:t>
      </w:r>
      <w:r>
        <w:rPr>
          <w:color w:val="231F20"/>
        </w:rPr>
        <w:t>that</w:t>
      </w:r>
      <w:r>
        <w:rPr>
          <w:color w:val="231F20"/>
          <w:spacing w:val="-19"/>
        </w:rPr>
        <w:t> </w:t>
      </w:r>
      <w:r>
        <w:rPr>
          <w:color w:val="231F20"/>
          <w:spacing w:val="-3"/>
        </w:rPr>
        <w:t>even</w:t>
      </w:r>
      <w:r>
        <w:rPr>
          <w:color w:val="231F20"/>
          <w:spacing w:val="-19"/>
        </w:rPr>
        <w:t> </w:t>
      </w:r>
      <w:r>
        <w:rPr>
          <w:color w:val="231F20"/>
        </w:rPr>
        <w:t>in</w:t>
      </w:r>
      <w:r>
        <w:rPr>
          <w:color w:val="231F20"/>
          <w:spacing w:val="-20"/>
        </w:rPr>
        <w:t> </w:t>
      </w:r>
      <w:r>
        <w:rPr>
          <w:color w:val="231F20"/>
        </w:rPr>
        <w:t>human</w:t>
      </w:r>
      <w:r>
        <w:rPr>
          <w:color w:val="231F20"/>
          <w:spacing w:val="-19"/>
        </w:rPr>
        <w:t> </w:t>
      </w:r>
      <w:r>
        <w:rPr>
          <w:color w:val="231F20"/>
        </w:rPr>
        <w:t>activity</w:t>
      </w:r>
      <w:r>
        <w:rPr>
          <w:color w:val="231F20"/>
          <w:spacing w:val="-19"/>
        </w:rPr>
        <w:t> </w:t>
      </w:r>
      <w:r>
        <w:rPr>
          <w:color w:val="231F20"/>
        </w:rPr>
        <w:t>one</w:t>
      </w:r>
      <w:r>
        <w:rPr>
          <w:color w:val="231F20"/>
          <w:spacing w:val="-19"/>
        </w:rPr>
        <w:t> </w:t>
      </w:r>
      <w:r>
        <w:rPr>
          <w:color w:val="231F20"/>
        </w:rPr>
        <w:t>can</w:t>
      </w:r>
      <w:r>
        <w:rPr>
          <w:color w:val="231F20"/>
          <w:spacing w:val="-19"/>
        </w:rPr>
        <w:t> </w:t>
      </w:r>
      <w:r>
        <w:rPr>
          <w:color w:val="231F20"/>
          <w:spacing w:val="-4"/>
        </w:rPr>
        <w:t>have</w:t>
      </w:r>
      <w:r>
        <w:rPr>
          <w:color w:val="231F20"/>
          <w:spacing w:val="-19"/>
        </w:rPr>
        <w:t> </w:t>
      </w:r>
      <w:r>
        <w:rPr>
          <w:color w:val="231F20"/>
        </w:rPr>
        <w:t>priority but not privilege. Our friend Bob works in the basement of one of those </w:t>
      </w:r>
      <w:r>
        <w:rPr>
          <w:color w:val="231F20"/>
          <w:spacing w:val="-3"/>
        </w:rPr>
        <w:t>New </w:t>
      </w:r>
      <w:r>
        <w:rPr>
          <w:color w:val="231F20"/>
          <w:spacing w:val="-5"/>
        </w:rPr>
        <w:t>York </w:t>
      </w:r>
      <w:r>
        <w:rPr>
          <w:color w:val="231F20"/>
        </w:rPr>
        <w:t>City skyscrapers. He is about to go to the </w:t>
      </w:r>
      <w:r>
        <w:rPr>
          <w:color w:val="231F20"/>
          <w:spacing w:val="-5"/>
        </w:rPr>
        <w:t>men’s </w:t>
      </w:r>
      <w:r>
        <w:rPr>
          <w:color w:val="231F20"/>
        </w:rPr>
        <w:t>room when his manager tells him to take a message immediately to the vice president on the 88th floor, and bring back a response. So Bob </w:t>
      </w:r>
      <w:r>
        <w:rPr>
          <w:color w:val="231F20"/>
          <w:spacing w:val="-3"/>
        </w:rPr>
        <w:t>delays </w:t>
      </w:r>
      <w:r>
        <w:rPr>
          <w:color w:val="231F20"/>
        </w:rPr>
        <w:t>his visit to the </w:t>
      </w:r>
      <w:r>
        <w:rPr>
          <w:color w:val="231F20"/>
          <w:spacing w:val="-5"/>
        </w:rPr>
        <w:t>men’s </w:t>
      </w:r>
      <w:r>
        <w:rPr>
          <w:color w:val="231F20"/>
        </w:rPr>
        <w:t>room and takes the</w:t>
      </w:r>
      <w:r>
        <w:rPr>
          <w:color w:val="231F20"/>
          <w:spacing w:val="-7"/>
        </w:rPr>
        <w:t> </w:t>
      </w:r>
      <w:r>
        <w:rPr>
          <w:color w:val="231F20"/>
        </w:rPr>
        <w:t>elevator</w:t>
      </w:r>
      <w:r>
        <w:rPr>
          <w:color w:val="231F20"/>
          <w:spacing w:val="-6"/>
        </w:rPr>
        <w:t> </w:t>
      </w:r>
      <w:r>
        <w:rPr>
          <w:color w:val="231F20"/>
        </w:rPr>
        <w:t>to</w:t>
      </w:r>
      <w:r>
        <w:rPr>
          <w:color w:val="231F20"/>
          <w:spacing w:val="-7"/>
        </w:rPr>
        <w:t> </w:t>
      </w:r>
      <w:r>
        <w:rPr>
          <w:color w:val="231F20"/>
        </w:rPr>
        <w:t>the</w:t>
      </w:r>
      <w:r>
        <w:rPr>
          <w:color w:val="231F20"/>
          <w:spacing w:val="-6"/>
        </w:rPr>
        <w:t> </w:t>
      </w:r>
      <w:r>
        <w:rPr>
          <w:color w:val="231F20"/>
        </w:rPr>
        <w:t>88th</w:t>
      </w:r>
      <w:r>
        <w:rPr>
          <w:color w:val="231F20"/>
          <w:spacing w:val="-7"/>
        </w:rPr>
        <w:t> </w:t>
      </w:r>
      <w:r>
        <w:rPr>
          <w:color w:val="231F20"/>
          <w:spacing w:val="-3"/>
        </w:rPr>
        <w:t>floor.</w:t>
      </w:r>
      <w:r>
        <w:rPr>
          <w:color w:val="231F20"/>
          <w:spacing w:val="-5"/>
        </w:rPr>
        <w:t> </w:t>
      </w:r>
      <w:r>
        <w:rPr>
          <w:color w:val="231F20"/>
        </w:rPr>
        <w:t>The</w:t>
      </w:r>
      <w:r>
        <w:rPr>
          <w:color w:val="231F20"/>
          <w:spacing w:val="-7"/>
        </w:rPr>
        <w:t> </w:t>
      </w:r>
      <w:r>
        <w:rPr>
          <w:color w:val="231F20"/>
        </w:rPr>
        <w:t>vice</w:t>
      </w:r>
      <w:r>
        <w:rPr>
          <w:color w:val="231F20"/>
          <w:spacing w:val="-6"/>
        </w:rPr>
        <w:t> </w:t>
      </w:r>
      <w:r>
        <w:rPr>
          <w:color w:val="231F20"/>
        </w:rPr>
        <w:t>president</w:t>
      </w:r>
      <w:r>
        <w:rPr>
          <w:color w:val="231F20"/>
          <w:spacing w:val="-7"/>
        </w:rPr>
        <w:t> </w:t>
      </w:r>
      <w:r>
        <w:rPr>
          <w:color w:val="231F20"/>
        </w:rPr>
        <w:t>keeps</w:t>
      </w:r>
      <w:r>
        <w:rPr>
          <w:color w:val="231F20"/>
          <w:spacing w:val="-6"/>
        </w:rPr>
        <w:t> </w:t>
      </w:r>
      <w:r>
        <w:rPr>
          <w:color w:val="231F20"/>
        </w:rPr>
        <w:t>him</w:t>
      </w:r>
      <w:r>
        <w:rPr>
          <w:color w:val="231F20"/>
          <w:spacing w:val="-7"/>
        </w:rPr>
        <w:t> </w:t>
      </w:r>
      <w:r>
        <w:rPr>
          <w:color w:val="231F20"/>
        </w:rPr>
        <w:t>waiting,</w:t>
      </w:r>
      <w:r>
        <w:rPr>
          <w:color w:val="231F20"/>
          <w:spacing w:val="-5"/>
        </w:rPr>
        <w:t> </w:t>
      </w:r>
      <w:r>
        <w:rPr>
          <w:color w:val="231F20"/>
        </w:rPr>
        <w:t>causing</w:t>
      </w:r>
      <w:r>
        <w:rPr>
          <w:color w:val="231F20"/>
          <w:spacing w:val="-7"/>
        </w:rPr>
        <w:t> </w:t>
      </w:r>
      <w:r>
        <w:rPr>
          <w:color w:val="231F20"/>
        </w:rPr>
        <w:t>Bob to be concerned he might </w:t>
      </w:r>
      <w:r>
        <w:rPr>
          <w:color w:val="231F20"/>
          <w:spacing w:val="-4"/>
        </w:rPr>
        <w:t>have </w:t>
      </w:r>
      <w:r>
        <w:rPr>
          <w:color w:val="231F20"/>
        </w:rPr>
        <w:t>an accident. </w:t>
      </w:r>
      <w:r>
        <w:rPr>
          <w:color w:val="231F20"/>
          <w:spacing w:val="-4"/>
        </w:rPr>
        <w:t>Finally, </w:t>
      </w:r>
      <w:r>
        <w:rPr>
          <w:color w:val="231F20"/>
        </w:rPr>
        <w:t>the vice president gives his response,</w:t>
      </w:r>
      <w:r>
        <w:rPr>
          <w:color w:val="231F20"/>
          <w:spacing w:val="-4"/>
        </w:rPr>
        <w:t> </w:t>
      </w:r>
      <w:r>
        <w:rPr>
          <w:color w:val="231F20"/>
        </w:rPr>
        <w:t>and</w:t>
      </w:r>
      <w:r>
        <w:rPr>
          <w:color w:val="231F20"/>
          <w:spacing w:val="-4"/>
        </w:rPr>
        <w:t> </w:t>
      </w:r>
      <w:r>
        <w:rPr>
          <w:color w:val="231F20"/>
        </w:rPr>
        <w:t>Bob</w:t>
      </w:r>
      <w:r>
        <w:rPr>
          <w:color w:val="231F20"/>
          <w:spacing w:val="-3"/>
        </w:rPr>
        <w:t> </w:t>
      </w:r>
      <w:r>
        <w:rPr>
          <w:color w:val="231F20"/>
        </w:rPr>
        <w:t>pushes</w:t>
      </w:r>
      <w:r>
        <w:rPr>
          <w:color w:val="231F20"/>
          <w:spacing w:val="-4"/>
        </w:rPr>
        <w:t> </w:t>
      </w:r>
      <w:r>
        <w:rPr>
          <w:color w:val="231F20"/>
        </w:rPr>
        <w:t>the</w:t>
      </w:r>
      <w:r>
        <w:rPr>
          <w:color w:val="231F20"/>
          <w:spacing w:val="-3"/>
        </w:rPr>
        <w:t> </w:t>
      </w:r>
      <w:r>
        <w:rPr>
          <w:color w:val="231F20"/>
        </w:rPr>
        <w:t>button</w:t>
      </w:r>
      <w:r>
        <w:rPr>
          <w:color w:val="231F20"/>
          <w:spacing w:val="-4"/>
        </w:rPr>
        <w:t> </w:t>
      </w:r>
      <w:r>
        <w:rPr>
          <w:color w:val="231F20"/>
        </w:rPr>
        <w:t>to</w:t>
      </w:r>
      <w:r>
        <w:rPr>
          <w:color w:val="231F20"/>
          <w:spacing w:val="-4"/>
        </w:rPr>
        <w:t> </w:t>
      </w:r>
      <w:r>
        <w:rPr>
          <w:color w:val="231F20"/>
        </w:rPr>
        <w:t>summon</w:t>
      </w:r>
      <w:r>
        <w:rPr>
          <w:color w:val="231F20"/>
          <w:spacing w:val="-4"/>
        </w:rPr>
        <w:t> </w:t>
      </w:r>
      <w:r>
        <w:rPr>
          <w:color w:val="231F20"/>
        </w:rPr>
        <w:t>the</w:t>
      </w:r>
      <w:r>
        <w:rPr>
          <w:color w:val="231F20"/>
          <w:spacing w:val="-4"/>
        </w:rPr>
        <w:t> </w:t>
      </w:r>
      <w:r>
        <w:rPr>
          <w:color w:val="231F20"/>
        </w:rPr>
        <w:t>elevator</w:t>
      </w:r>
      <w:r>
        <w:rPr>
          <w:color w:val="231F20"/>
          <w:spacing w:val="-3"/>
        </w:rPr>
        <w:t> </w:t>
      </w:r>
      <w:r>
        <w:rPr>
          <w:color w:val="231F20"/>
        </w:rPr>
        <w:t>to</w:t>
      </w:r>
      <w:r>
        <w:rPr>
          <w:color w:val="231F20"/>
          <w:spacing w:val="-5"/>
        </w:rPr>
        <w:t> </w:t>
      </w:r>
      <w:r>
        <w:rPr>
          <w:color w:val="231F20"/>
        </w:rPr>
        <w:t>take</w:t>
      </w:r>
      <w:r>
        <w:rPr>
          <w:color w:val="231F20"/>
          <w:spacing w:val="-3"/>
        </w:rPr>
        <w:t> </w:t>
      </w:r>
      <w:r>
        <w:rPr>
          <w:color w:val="231F20"/>
        </w:rPr>
        <w:t>him</w:t>
      </w:r>
      <w:r>
        <w:rPr>
          <w:color w:val="231F20"/>
          <w:spacing w:val="-4"/>
        </w:rPr>
        <w:t> </w:t>
      </w:r>
      <w:r>
        <w:rPr>
          <w:color w:val="231F20"/>
        </w:rPr>
        <w:t>back</w:t>
      </w:r>
      <w:r>
        <w:rPr>
          <w:color w:val="231F20"/>
          <w:spacing w:val="-3"/>
        </w:rPr>
        <w:t> </w:t>
      </w:r>
      <w:r>
        <w:rPr>
          <w:color w:val="231F20"/>
        </w:rPr>
        <w:t>to the</w:t>
      </w:r>
      <w:r>
        <w:rPr>
          <w:color w:val="231F20"/>
          <w:spacing w:val="-16"/>
        </w:rPr>
        <w:t> </w:t>
      </w:r>
      <w:r>
        <w:rPr>
          <w:color w:val="231F20"/>
        </w:rPr>
        <w:t>basement,</w:t>
      </w:r>
      <w:r>
        <w:rPr>
          <w:color w:val="231F20"/>
          <w:spacing w:val="-16"/>
        </w:rPr>
        <w:t> </w:t>
      </w:r>
      <w:r>
        <w:rPr>
          <w:color w:val="231F20"/>
        </w:rPr>
        <w:t>in</w:t>
      </w:r>
      <w:r>
        <w:rPr>
          <w:color w:val="231F20"/>
          <w:spacing w:val="-15"/>
        </w:rPr>
        <w:t> </w:t>
      </w:r>
      <w:r>
        <w:rPr>
          <w:color w:val="231F20"/>
        </w:rPr>
        <w:t>pain</w:t>
      </w:r>
      <w:r>
        <w:rPr>
          <w:color w:val="231F20"/>
          <w:spacing w:val="-16"/>
        </w:rPr>
        <w:t> </w:t>
      </w:r>
      <w:r>
        <w:rPr>
          <w:color w:val="231F20"/>
        </w:rPr>
        <w:t>because</w:t>
      </w:r>
      <w:r>
        <w:rPr>
          <w:color w:val="231F20"/>
          <w:spacing w:val="-16"/>
        </w:rPr>
        <w:t> </w:t>
      </w:r>
      <w:r>
        <w:rPr>
          <w:color w:val="231F20"/>
        </w:rPr>
        <w:t>he</w:t>
      </w:r>
      <w:r>
        <w:rPr>
          <w:color w:val="231F20"/>
          <w:spacing w:val="-15"/>
        </w:rPr>
        <w:t> </w:t>
      </w:r>
      <w:r>
        <w:rPr>
          <w:color w:val="231F20"/>
        </w:rPr>
        <w:t>needs</w:t>
      </w:r>
      <w:r>
        <w:rPr>
          <w:color w:val="231F20"/>
          <w:spacing w:val="-16"/>
        </w:rPr>
        <w:t> </w:t>
      </w:r>
      <w:r>
        <w:rPr>
          <w:color w:val="231F20"/>
        </w:rPr>
        <w:t>to</w:t>
      </w:r>
      <w:r>
        <w:rPr>
          <w:color w:val="231F20"/>
          <w:spacing w:val="-16"/>
        </w:rPr>
        <w:t> </w:t>
      </w:r>
      <w:r>
        <w:rPr>
          <w:color w:val="231F20"/>
        </w:rPr>
        <w:t>go</w:t>
      </w:r>
      <w:r>
        <w:rPr>
          <w:color w:val="231F20"/>
          <w:spacing w:val="-15"/>
        </w:rPr>
        <w:t> </w:t>
      </w:r>
      <w:r>
        <w:rPr>
          <w:color w:val="231F20"/>
        </w:rPr>
        <w:t>to</w:t>
      </w:r>
      <w:r>
        <w:rPr>
          <w:color w:val="231F20"/>
          <w:spacing w:val="-16"/>
        </w:rPr>
        <w:t> </w:t>
      </w:r>
      <w:r>
        <w:rPr>
          <w:color w:val="231F20"/>
        </w:rPr>
        <w:t>the</w:t>
      </w:r>
      <w:r>
        <w:rPr>
          <w:color w:val="231F20"/>
          <w:spacing w:val="-15"/>
        </w:rPr>
        <w:t> </w:t>
      </w:r>
      <w:r>
        <w:rPr>
          <w:color w:val="231F20"/>
          <w:spacing w:val="-5"/>
        </w:rPr>
        <w:t>men’s</w:t>
      </w:r>
      <w:r>
        <w:rPr>
          <w:color w:val="231F20"/>
          <w:spacing w:val="-16"/>
        </w:rPr>
        <w:t> </w:t>
      </w:r>
      <w:r>
        <w:rPr>
          <w:color w:val="231F20"/>
        </w:rPr>
        <w:t>room.</w:t>
      </w:r>
      <w:r>
        <w:rPr>
          <w:color w:val="231F20"/>
          <w:spacing w:val="-16"/>
        </w:rPr>
        <w:t> </w:t>
      </w:r>
      <w:r>
        <w:rPr>
          <w:color w:val="231F20"/>
        </w:rPr>
        <w:t>While</w:t>
      </w:r>
      <w:r>
        <w:rPr>
          <w:color w:val="231F20"/>
          <w:spacing w:val="-15"/>
        </w:rPr>
        <w:t> </w:t>
      </w:r>
      <w:r>
        <w:rPr>
          <w:color w:val="231F20"/>
        </w:rPr>
        <w:t>waiting</w:t>
      </w:r>
      <w:r>
        <w:rPr>
          <w:color w:val="231F20"/>
          <w:spacing w:val="-16"/>
        </w:rPr>
        <w:t> </w:t>
      </w:r>
      <w:r>
        <w:rPr>
          <w:color w:val="231F20"/>
          <w:spacing w:val="-3"/>
        </w:rPr>
        <w:t>for </w:t>
      </w:r>
      <w:r>
        <w:rPr>
          <w:color w:val="231F20"/>
        </w:rPr>
        <w:t>the </w:t>
      </w:r>
      <w:r>
        <w:rPr>
          <w:color w:val="231F20"/>
          <w:spacing w:val="-3"/>
        </w:rPr>
        <w:t>elevator, </w:t>
      </w:r>
      <w:r>
        <w:rPr>
          <w:color w:val="231F20"/>
        </w:rPr>
        <w:t>another vice president appears, unlocks the </w:t>
      </w:r>
      <w:r>
        <w:rPr>
          <w:color w:val="231F20"/>
          <w:spacing w:val="-3"/>
        </w:rPr>
        <w:t>executive </w:t>
      </w:r>
      <w:r>
        <w:rPr>
          <w:color w:val="231F20"/>
          <w:spacing w:val="-5"/>
        </w:rPr>
        <w:t>men’s </w:t>
      </w:r>
      <w:r>
        <w:rPr>
          <w:color w:val="231F20"/>
        </w:rPr>
        <w:t>room, and</w:t>
      </w:r>
      <w:r>
        <w:rPr>
          <w:color w:val="231F20"/>
          <w:spacing w:val="-18"/>
        </w:rPr>
        <w:t> </w:t>
      </w:r>
      <w:r>
        <w:rPr>
          <w:color w:val="231F20"/>
        </w:rPr>
        <w:t>enters.</w:t>
      </w:r>
      <w:r>
        <w:rPr>
          <w:color w:val="231F20"/>
          <w:spacing w:val="-18"/>
        </w:rPr>
        <w:t> </w:t>
      </w:r>
      <w:r>
        <w:rPr>
          <w:color w:val="231F20"/>
        </w:rPr>
        <w:t>Bob</w:t>
      </w:r>
      <w:r>
        <w:rPr>
          <w:color w:val="231F20"/>
          <w:spacing w:val="-18"/>
        </w:rPr>
        <w:t> </w:t>
      </w:r>
      <w:r>
        <w:rPr>
          <w:color w:val="231F20"/>
        </w:rPr>
        <w:t>is</w:t>
      </w:r>
      <w:r>
        <w:rPr>
          <w:color w:val="231F20"/>
          <w:spacing w:val="-18"/>
        </w:rPr>
        <w:t> </w:t>
      </w:r>
      <w:r>
        <w:rPr>
          <w:color w:val="231F20"/>
        </w:rPr>
        <w:t>in</w:t>
      </w:r>
      <w:r>
        <w:rPr>
          <w:color w:val="231F20"/>
          <w:spacing w:val="-18"/>
        </w:rPr>
        <w:t> </w:t>
      </w:r>
      <w:r>
        <w:rPr>
          <w:color w:val="231F20"/>
        </w:rPr>
        <w:t>pain,</w:t>
      </w:r>
      <w:r>
        <w:rPr>
          <w:color w:val="231F20"/>
          <w:spacing w:val="-18"/>
        </w:rPr>
        <w:t> </w:t>
      </w:r>
      <w:r>
        <w:rPr>
          <w:color w:val="231F20"/>
        </w:rPr>
        <w:t>but</w:t>
      </w:r>
      <w:r>
        <w:rPr>
          <w:color w:val="231F20"/>
          <w:spacing w:val="-18"/>
        </w:rPr>
        <w:t> </w:t>
      </w:r>
      <w:r>
        <w:rPr>
          <w:color w:val="231F20"/>
        </w:rPr>
        <w:t>he</w:t>
      </w:r>
      <w:r>
        <w:rPr>
          <w:color w:val="231F20"/>
          <w:spacing w:val="-18"/>
        </w:rPr>
        <w:t> </w:t>
      </w:r>
      <w:r>
        <w:rPr>
          <w:color w:val="231F20"/>
        </w:rPr>
        <w:t>cannot</w:t>
      </w:r>
      <w:r>
        <w:rPr>
          <w:color w:val="231F20"/>
          <w:spacing w:val="-18"/>
        </w:rPr>
        <w:t> </w:t>
      </w:r>
      <w:r>
        <w:rPr>
          <w:color w:val="231F20"/>
        </w:rPr>
        <w:t>enter</w:t>
      </w:r>
      <w:r>
        <w:rPr>
          <w:color w:val="231F20"/>
          <w:spacing w:val="-18"/>
        </w:rPr>
        <w:t> </w:t>
      </w:r>
      <w:r>
        <w:rPr>
          <w:color w:val="231F20"/>
        </w:rPr>
        <w:t>the</w:t>
      </w:r>
      <w:r>
        <w:rPr>
          <w:color w:val="231F20"/>
          <w:spacing w:val="-18"/>
        </w:rPr>
        <w:t> </w:t>
      </w:r>
      <w:r>
        <w:rPr>
          <w:color w:val="231F20"/>
          <w:spacing w:val="-3"/>
        </w:rPr>
        <w:t>executive</w:t>
      </w:r>
      <w:r>
        <w:rPr>
          <w:color w:val="231F20"/>
          <w:spacing w:val="-18"/>
        </w:rPr>
        <w:t> </w:t>
      </w:r>
      <w:r>
        <w:rPr>
          <w:color w:val="231F20"/>
          <w:spacing w:val="-5"/>
        </w:rPr>
        <w:t>men’s</w:t>
      </w:r>
      <w:r>
        <w:rPr>
          <w:color w:val="231F20"/>
          <w:spacing w:val="-18"/>
        </w:rPr>
        <w:t> </w:t>
      </w:r>
      <w:r>
        <w:rPr>
          <w:color w:val="231F20"/>
        </w:rPr>
        <w:t>room.</w:t>
      </w:r>
      <w:r>
        <w:rPr>
          <w:color w:val="231F20"/>
          <w:spacing w:val="-17"/>
        </w:rPr>
        <w:t> </w:t>
      </w:r>
      <w:r>
        <w:rPr>
          <w:color w:val="231F20"/>
        </w:rPr>
        <w:t>Although he certainly has the priority, he does not </w:t>
      </w:r>
      <w:r>
        <w:rPr>
          <w:color w:val="231F20"/>
          <w:spacing w:val="-4"/>
        </w:rPr>
        <w:t>have </w:t>
      </w:r>
      <w:r>
        <w:rPr>
          <w:color w:val="231F20"/>
        </w:rPr>
        <w:t>the</w:t>
      </w:r>
      <w:r>
        <w:rPr>
          <w:color w:val="231F20"/>
          <w:spacing w:val="2"/>
        </w:rPr>
        <w:t> </w:t>
      </w:r>
      <w:r>
        <w:rPr>
          <w:color w:val="231F20"/>
        </w:rPr>
        <w:t>privilege!</w:t>
      </w:r>
    </w:p>
    <w:p>
      <w:pPr>
        <w:pStyle w:val="Heading8"/>
        <w:spacing w:before="379"/>
        <w:ind w:left="1153"/>
      </w:pPr>
      <w:r>
        <w:rPr>
          <w:color w:val="231F20"/>
          <w:w w:val="188"/>
        </w:rPr>
        <w:t>!</w:t>
      </w:r>
      <w:r>
        <w:rPr>
          <w:color w:val="231F20"/>
          <w:w w:val="92"/>
        </w:rPr>
        <w:t>.</w:t>
      </w:r>
      <w:r>
        <w:rPr>
          <w:color w:val="231F20"/>
          <w:w w:val="121"/>
        </w:rPr>
        <w:t>1</w:t>
      </w:r>
      <w:r>
        <w:rPr>
          <w:color w:val="231F20"/>
          <w:w w:val="92"/>
        </w:rPr>
        <w:t>.</w:t>
      </w:r>
      <w:r>
        <w:rPr>
          <w:color w:val="231F20"/>
          <w:w w:val="121"/>
        </w:rPr>
        <w:t>1</w:t>
      </w:r>
      <w:r>
        <w:rPr>
          <w:color w:val="231F20"/>
          <w:w w:val="92"/>
        </w:rPr>
        <w:t>.</w:t>
      </w:r>
      <w:r>
        <w:rPr>
          <w:color w:val="231F20"/>
          <w:w w:val="121"/>
        </w:rPr>
        <w:t>4</w:t>
      </w:r>
      <w:r>
        <w:rPr>
          <w:color w:val="231F20"/>
          <w:spacing w:val="7"/>
        </w:rPr>
        <w:t> </w:t>
      </w:r>
      <w:r>
        <w:rPr>
          <w:color w:val="231F20"/>
          <w:w w:val="117"/>
        </w:rPr>
        <w:t>T</w:t>
      </w:r>
      <w:r>
        <w:rPr>
          <w:color w:val="231F20"/>
          <w:w w:val="108"/>
        </w:rPr>
        <w:t>he</w:t>
      </w:r>
      <w:r>
        <w:rPr>
          <w:color w:val="231F20"/>
          <w:spacing w:val="7"/>
        </w:rPr>
        <w:t> </w:t>
      </w:r>
      <w:r>
        <w:rPr>
          <w:color w:val="231F20"/>
          <w:w w:val="110"/>
        </w:rPr>
        <w:t>Processor</w:t>
      </w:r>
      <w:r>
        <w:rPr>
          <w:color w:val="231F20"/>
          <w:spacing w:val="7"/>
        </w:rPr>
        <w:t> </w:t>
      </w:r>
      <w:r>
        <w:rPr>
          <w:color w:val="231F20"/>
          <w:spacing w:val="-4"/>
          <w:w w:val="126"/>
        </w:rPr>
        <w:t>S</w:t>
      </w:r>
      <w:r>
        <w:rPr>
          <w:color w:val="231F20"/>
          <w:w w:val="104"/>
        </w:rPr>
        <w:t>tatus</w:t>
      </w:r>
      <w:r>
        <w:rPr>
          <w:color w:val="231F20"/>
          <w:spacing w:val="7"/>
        </w:rPr>
        <w:t> </w:t>
      </w:r>
      <w:r>
        <w:rPr>
          <w:color w:val="231F20"/>
          <w:spacing w:val="-8"/>
          <w:w w:val="112"/>
        </w:rPr>
        <w:t>R</w:t>
      </w:r>
      <w:r>
        <w:rPr>
          <w:color w:val="231F20"/>
          <w:w w:val="109"/>
        </w:rPr>
        <w:t>egister</w:t>
      </w:r>
      <w:r>
        <w:rPr>
          <w:color w:val="231F20"/>
          <w:spacing w:val="7"/>
        </w:rPr>
        <w:t> </w:t>
      </w:r>
      <w:r>
        <w:rPr>
          <w:color w:val="231F20"/>
          <w:w w:val="89"/>
        </w:rPr>
        <w:t>(</w:t>
      </w:r>
      <w:r>
        <w:rPr>
          <w:color w:val="231F20"/>
          <w:w w:val="112"/>
        </w:rPr>
        <w:t>PSR)</w:t>
      </w:r>
    </w:p>
    <w:p>
      <w:pPr>
        <w:pStyle w:val="BodyText"/>
        <w:spacing w:before="79"/>
        <w:ind w:left="1153" w:right="2366"/>
        <w:jc w:val="both"/>
      </w:pPr>
      <w:r>
        <w:rPr>
          <w:color w:val="231F20"/>
        </w:rPr>
        <w:t>Each program executing on the computer has associated with it two very impor- tant registers. The Program Counter (PC) you are very familiar with. The other register, the Processor Status Register (PSR), is shown in Figure 9.1. It contains the privilege and priority assigned to that program.</w:t>
      </w:r>
    </w:p>
    <w:p>
      <w:pPr>
        <w:pStyle w:val="BodyText"/>
        <w:ind w:left="1444" w:right="2393" w:firstLine="122"/>
      </w:pPr>
      <w:r>
        <w:rPr/>
        <w:pict>
          <v:shape style="position:absolute;margin-left:82.650032pt;margin-top:7.496107pt;width:14.75pt;height:23.85pt;mso-position-horizontal-relative:page;mso-position-vertical-relative:paragraph;z-index:-286274560" type="#_x0000_t202" filled="false" stroked="false">
            <v:textbox inset="0,0,0,0">
              <w:txbxContent>
                <w:p>
                  <w:pPr>
                    <w:pStyle w:val="BodyText"/>
                    <w:spacing w:before="125"/>
                  </w:pPr>
                  <w:r>
                    <w:rPr>
                      <w:color w:val="231F20"/>
                    </w:rPr>
                    <w:t>leg</w:t>
                  </w:r>
                </w:p>
              </w:txbxContent>
            </v:textbox>
            <w10:wrap type="none"/>
          </v:shape>
        </w:pict>
      </w:r>
      <w:r>
        <w:rPr/>
        <w:pict>
          <v:shape style="position:absolute;margin-left:82.650032pt;margin-top:21.274984pt;width:10.75pt;height:23.85pt;mso-position-horizontal-relative:page;mso-position-vertical-relative:paragraph;z-index:252169216" type="#_x0000_t202" filled="false" stroked="false">
            <v:textbox inset="0,0,0,0">
              <w:txbxContent>
                <w:p>
                  <w:pPr>
                    <w:pStyle w:val="BodyText"/>
                    <w:spacing w:before="125"/>
                  </w:pPr>
                  <w:r>
                    <w:rPr>
                      <w:color w:val="231F20"/>
                    </w:rPr>
                    <w:t>(P</w:t>
                  </w:r>
                </w:p>
              </w:txbxContent>
            </v:textbox>
            <w10:wrap type="none"/>
          </v:shape>
        </w:pict>
      </w:r>
      <w:r>
        <w:rPr>
          <w:color w:val="231F20"/>
        </w:rPr>
        <w:t>Bit [15] specifies the privilege, where PSR[15]=0 means supervisor privi- e,</w:t>
      </w:r>
      <w:r>
        <w:rPr>
          <w:color w:val="231F20"/>
          <w:spacing w:val="15"/>
        </w:rPr>
        <w:t> </w:t>
      </w:r>
      <w:r>
        <w:rPr>
          <w:color w:val="231F20"/>
        </w:rPr>
        <w:t>and</w:t>
      </w:r>
      <w:r>
        <w:rPr>
          <w:color w:val="231F20"/>
          <w:spacing w:val="16"/>
        </w:rPr>
        <w:t> </w:t>
      </w:r>
      <w:r>
        <w:rPr>
          <w:color w:val="231F20"/>
        </w:rPr>
        <w:t>PSR[15]=1</w:t>
      </w:r>
      <w:r>
        <w:rPr>
          <w:color w:val="231F20"/>
          <w:spacing w:val="15"/>
        </w:rPr>
        <w:t> </w:t>
      </w:r>
      <w:r>
        <w:rPr>
          <w:color w:val="231F20"/>
        </w:rPr>
        <w:t>means</w:t>
      </w:r>
      <w:r>
        <w:rPr>
          <w:color w:val="231F20"/>
          <w:spacing w:val="16"/>
        </w:rPr>
        <w:t> </w:t>
      </w:r>
      <w:r>
        <w:rPr>
          <w:color w:val="231F20"/>
        </w:rPr>
        <w:t>unprivileged.</w:t>
      </w:r>
      <w:r>
        <w:rPr>
          <w:color w:val="231F20"/>
          <w:spacing w:val="15"/>
        </w:rPr>
        <w:t> </w:t>
      </w:r>
      <w:r>
        <w:rPr>
          <w:color w:val="231F20"/>
        </w:rPr>
        <w:t>Bits</w:t>
      </w:r>
      <w:r>
        <w:rPr>
          <w:color w:val="231F20"/>
          <w:spacing w:val="16"/>
        </w:rPr>
        <w:t> </w:t>
      </w:r>
      <w:r>
        <w:rPr>
          <w:color w:val="231F20"/>
        </w:rPr>
        <w:t>[10:8]</w:t>
      </w:r>
      <w:r>
        <w:rPr>
          <w:color w:val="231F20"/>
          <w:spacing w:val="16"/>
        </w:rPr>
        <w:t> </w:t>
      </w:r>
      <w:r>
        <w:rPr>
          <w:color w:val="231F20"/>
        </w:rPr>
        <w:t>specify</w:t>
      </w:r>
      <w:r>
        <w:rPr>
          <w:color w:val="231F20"/>
          <w:spacing w:val="15"/>
        </w:rPr>
        <w:t> </w:t>
      </w:r>
      <w:r>
        <w:rPr>
          <w:color w:val="231F20"/>
        </w:rPr>
        <w:t>the</w:t>
      </w:r>
      <w:r>
        <w:rPr>
          <w:color w:val="231F20"/>
          <w:spacing w:val="16"/>
        </w:rPr>
        <w:t> </w:t>
      </w:r>
      <w:r>
        <w:rPr>
          <w:color w:val="231F20"/>
        </w:rPr>
        <w:t>priority</w:t>
      </w:r>
      <w:r>
        <w:rPr>
          <w:color w:val="231F20"/>
          <w:spacing w:val="15"/>
        </w:rPr>
        <w:t> </w:t>
      </w:r>
      <w:r>
        <w:rPr>
          <w:color w:val="231F20"/>
          <w:spacing w:val="-3"/>
        </w:rPr>
        <w:t>level</w:t>
      </w:r>
    </w:p>
    <w:p>
      <w:pPr>
        <w:pStyle w:val="ListParagraph"/>
        <w:numPr>
          <w:ilvl w:val="0"/>
          <w:numId w:val="38"/>
        </w:numPr>
        <w:tabs>
          <w:tab w:pos="1656" w:val="left" w:leader="none"/>
        </w:tabs>
        <w:spacing w:line="240" w:lineRule="auto" w:before="0" w:after="0"/>
        <w:ind w:left="1546" w:right="2366" w:hanging="180"/>
        <w:jc w:val="left"/>
        <w:rPr>
          <w:sz w:val="24"/>
        </w:rPr>
      </w:pPr>
      <w:r>
        <w:rPr/>
        <w:pict>
          <v:shape style="position:absolute;margin-left:82.650032pt;margin-top:21.28467pt;width:19.8pt;height:23.85pt;mso-position-horizontal-relative:page;mso-position-vertical-relative:paragraph;z-index:-286272512" type="#_x0000_t202" filled="false" stroked="false">
            <v:textbox inset="0,0,0,0">
              <w:txbxContent>
                <w:p>
                  <w:pPr>
                    <w:pStyle w:val="BodyText"/>
                    <w:spacing w:before="125"/>
                  </w:pPr>
                  <w:r>
                    <w:rPr>
                      <w:color w:val="231F20"/>
                    </w:rPr>
                    <w:t>in F</w:t>
                  </w:r>
                </w:p>
              </w:txbxContent>
            </v:textbox>
            <w10:wrap type="none"/>
          </v:shape>
        </w:pict>
      </w:r>
      <w:r>
        <w:rPr>
          <w:color w:val="231F20"/>
          <w:sz w:val="24"/>
        </w:rPr>
        <w:t>of the program. The highest priority </w:t>
      </w:r>
      <w:r>
        <w:rPr>
          <w:color w:val="231F20"/>
          <w:spacing w:val="-3"/>
          <w:sz w:val="24"/>
        </w:rPr>
        <w:t>level </w:t>
      </w:r>
      <w:r>
        <w:rPr>
          <w:color w:val="231F20"/>
          <w:sz w:val="24"/>
        </w:rPr>
        <w:t>is 7 (PL7), the </w:t>
      </w:r>
      <w:r>
        <w:rPr>
          <w:color w:val="231F20"/>
          <w:spacing w:val="-3"/>
          <w:sz w:val="24"/>
        </w:rPr>
        <w:t>lowest </w:t>
      </w:r>
      <w:r>
        <w:rPr>
          <w:color w:val="231F20"/>
          <w:sz w:val="24"/>
        </w:rPr>
        <w:t>is PL0. The PSR also contains the current values of the condition codes, as shown igure</w:t>
      </w:r>
      <w:r>
        <w:rPr>
          <w:color w:val="231F20"/>
          <w:spacing w:val="12"/>
          <w:sz w:val="24"/>
        </w:rPr>
        <w:t> </w:t>
      </w:r>
      <w:r>
        <w:rPr>
          <w:color w:val="231F20"/>
          <w:sz w:val="24"/>
        </w:rPr>
        <w:t>9.1.</w:t>
      </w:r>
      <w:r>
        <w:rPr>
          <w:color w:val="231F20"/>
          <w:spacing w:val="13"/>
          <w:sz w:val="24"/>
        </w:rPr>
        <w:t> </w:t>
      </w:r>
      <w:r>
        <w:rPr>
          <w:color w:val="231F20"/>
          <w:spacing w:val="-8"/>
          <w:sz w:val="24"/>
        </w:rPr>
        <w:t>We</w:t>
      </w:r>
      <w:r>
        <w:rPr>
          <w:color w:val="231F20"/>
          <w:spacing w:val="12"/>
          <w:sz w:val="24"/>
        </w:rPr>
        <w:t> </w:t>
      </w:r>
      <w:r>
        <w:rPr>
          <w:color w:val="231F20"/>
          <w:sz w:val="24"/>
        </w:rPr>
        <w:t>will</w:t>
      </w:r>
      <w:r>
        <w:rPr>
          <w:color w:val="231F20"/>
          <w:spacing w:val="13"/>
          <w:sz w:val="24"/>
        </w:rPr>
        <w:t> </w:t>
      </w:r>
      <w:r>
        <w:rPr>
          <w:color w:val="231F20"/>
          <w:sz w:val="24"/>
        </w:rPr>
        <w:t>see</w:t>
      </w:r>
      <w:r>
        <w:rPr>
          <w:color w:val="231F20"/>
          <w:spacing w:val="13"/>
          <w:sz w:val="24"/>
        </w:rPr>
        <w:t> </w:t>
      </w:r>
      <w:r>
        <w:rPr>
          <w:color w:val="231F20"/>
          <w:sz w:val="24"/>
        </w:rPr>
        <w:t>in</w:t>
      </w:r>
      <w:r>
        <w:rPr>
          <w:color w:val="231F20"/>
          <w:spacing w:val="12"/>
          <w:sz w:val="24"/>
        </w:rPr>
        <w:t> </w:t>
      </w:r>
      <w:r>
        <w:rPr>
          <w:color w:val="231F20"/>
          <w:sz w:val="24"/>
        </w:rPr>
        <w:t>Section</w:t>
      </w:r>
      <w:r>
        <w:rPr>
          <w:color w:val="231F20"/>
          <w:spacing w:val="13"/>
          <w:sz w:val="24"/>
        </w:rPr>
        <w:t> </w:t>
      </w:r>
      <w:r>
        <w:rPr>
          <w:color w:val="231F20"/>
          <w:sz w:val="24"/>
        </w:rPr>
        <w:t>9.4</w:t>
      </w:r>
      <w:r>
        <w:rPr>
          <w:color w:val="231F20"/>
          <w:spacing w:val="13"/>
          <w:sz w:val="24"/>
        </w:rPr>
        <w:t> </w:t>
      </w:r>
      <w:r>
        <w:rPr>
          <w:color w:val="231F20"/>
          <w:sz w:val="24"/>
        </w:rPr>
        <w:t>why</w:t>
      </w:r>
      <w:r>
        <w:rPr>
          <w:color w:val="231F20"/>
          <w:spacing w:val="12"/>
          <w:sz w:val="24"/>
        </w:rPr>
        <w:t> </w:t>
      </w:r>
      <w:r>
        <w:rPr>
          <w:color w:val="231F20"/>
          <w:sz w:val="24"/>
        </w:rPr>
        <w:t>it</w:t>
      </w:r>
      <w:r>
        <w:rPr>
          <w:color w:val="231F20"/>
          <w:spacing w:val="13"/>
          <w:sz w:val="24"/>
        </w:rPr>
        <w:t> </w:t>
      </w:r>
      <w:r>
        <w:rPr>
          <w:color w:val="231F20"/>
          <w:sz w:val="24"/>
        </w:rPr>
        <w:t>is</w:t>
      </w:r>
      <w:r>
        <w:rPr>
          <w:color w:val="231F20"/>
          <w:spacing w:val="13"/>
          <w:sz w:val="24"/>
        </w:rPr>
        <w:t> </w:t>
      </w:r>
      <w:r>
        <w:rPr>
          <w:color w:val="231F20"/>
          <w:sz w:val="24"/>
        </w:rPr>
        <w:t>important</w:t>
      </w:r>
      <w:r>
        <w:rPr>
          <w:color w:val="231F20"/>
          <w:spacing w:val="12"/>
          <w:sz w:val="24"/>
        </w:rPr>
        <w:t> </w:t>
      </w:r>
      <w:r>
        <w:rPr>
          <w:color w:val="231F20"/>
          <w:sz w:val="24"/>
        </w:rPr>
        <w:t>that</w:t>
      </w:r>
      <w:r>
        <w:rPr>
          <w:color w:val="231F20"/>
          <w:spacing w:val="13"/>
          <w:sz w:val="24"/>
        </w:rPr>
        <w:t> </w:t>
      </w:r>
      <w:r>
        <w:rPr>
          <w:color w:val="231F20"/>
          <w:sz w:val="24"/>
        </w:rPr>
        <w:t>the</w:t>
      </w:r>
      <w:r>
        <w:rPr>
          <w:color w:val="231F20"/>
          <w:spacing w:val="13"/>
          <w:sz w:val="24"/>
        </w:rPr>
        <w:t> </w:t>
      </w:r>
      <w:r>
        <w:rPr>
          <w:color w:val="231F20"/>
          <w:sz w:val="24"/>
        </w:rPr>
        <w:t>condition</w:t>
      </w:r>
    </w:p>
    <w:p>
      <w:pPr>
        <w:pStyle w:val="BodyText"/>
        <w:spacing w:line="275" w:lineRule="exact"/>
        <w:ind w:left="1153"/>
      </w:pPr>
      <w:r>
        <w:rPr>
          <w:color w:val="231F20"/>
        </w:rPr>
        <w:t>codes are included in the PSR.</w:t>
      </w:r>
    </w:p>
    <w:p>
      <w:pPr>
        <w:pStyle w:val="BodyText"/>
        <w:tabs>
          <w:tab w:pos="1909" w:val="left" w:leader="none"/>
          <w:tab w:pos="2356" w:val="left" w:leader="none"/>
          <w:tab w:pos="2802" w:val="left" w:leader="none"/>
          <w:tab w:pos="3249" w:val="left" w:leader="none"/>
          <w:tab w:pos="3696" w:val="left" w:leader="none"/>
          <w:tab w:pos="4314" w:val="left" w:leader="none"/>
          <w:tab w:pos="4811" w:val="left" w:leader="none"/>
          <w:tab w:pos="5138" w:val="left" w:leader="none"/>
          <w:tab w:pos="5464" w:val="left" w:leader="none"/>
          <w:tab w:pos="5790" w:val="left" w:leader="none"/>
          <w:tab w:pos="6116" w:val="left" w:leader="none"/>
          <w:tab w:pos="6442" w:val="left" w:leader="none"/>
          <w:tab w:pos="6801" w:val="left" w:leader="none"/>
          <w:tab w:pos="7184" w:val="left" w:leader="none"/>
          <w:tab w:pos="7631" w:val="left" w:leader="none"/>
        </w:tabs>
        <w:spacing w:before="428"/>
        <w:ind w:left="1401"/>
      </w:pPr>
      <w:r>
        <w:rPr>
          <w:color w:val="231F20"/>
        </w:rPr>
        <w:t>15</w:t>
        <w:tab/>
        <w:t>14</w:t>
        <w:tab/>
        <w:t>13</w:t>
        <w:tab/>
        <w:t>12</w:t>
        <w:tab/>
        <w:t>11</w:t>
        <w:tab/>
        <w:t>10</w:t>
        <w:tab/>
        <w:t>9</w:t>
        <w:tab/>
        <w:t>8</w:t>
        <w:tab/>
        <w:t>7</w:t>
        <w:tab/>
        <w:t>6</w:t>
        <w:tab/>
        <w:t>5</w:t>
        <w:tab/>
        <w:t>4</w:t>
        <w:tab/>
        <w:t>3</w:t>
        <w:tab/>
        <w:t>2</w:t>
        <w:tab/>
        <w:t>1</w:t>
        <w:tab/>
        <w:t>0</w:t>
      </w:r>
    </w:p>
    <w:p>
      <w:pPr>
        <w:pStyle w:val="Heading8"/>
        <w:spacing w:before="34"/>
        <w:ind w:left="2336" w:right="2508"/>
        <w:jc w:val="right"/>
        <w:rPr>
          <w:rFonts w:ascii="Times New Roman"/>
        </w:rPr>
      </w:pPr>
      <w:r>
        <w:rPr/>
        <w:pict>
          <v:shape style="position:absolute;margin-left:92.018852pt;margin-top:1.500509pt;width:331.9pt;height:16.8pt;mso-position-horizontal-relative:page;mso-position-vertical-relative:paragraph;z-index:252171264"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477"/>
                    <w:gridCol w:w="1787"/>
                    <w:gridCol w:w="1441"/>
                    <w:gridCol w:w="1596"/>
                    <w:gridCol w:w="391"/>
                    <w:gridCol w:w="411"/>
                    <w:gridCol w:w="517"/>
                  </w:tblGrid>
                  <w:tr>
                    <w:trPr>
                      <w:trHeight w:val="308" w:hRule="atLeast"/>
                    </w:trPr>
                    <w:tc>
                      <w:tcPr>
                        <w:tcW w:w="477" w:type="dxa"/>
                      </w:tcPr>
                      <w:p>
                        <w:pPr>
                          <w:pStyle w:val="TableParagraph"/>
                          <w:spacing w:before="4"/>
                          <w:ind w:left="129"/>
                          <w:rPr>
                            <w:rFonts w:ascii="Times New Roman"/>
                            <w:sz w:val="24"/>
                          </w:rPr>
                        </w:pPr>
                        <w:r>
                          <w:rPr>
                            <w:rFonts w:ascii="Times New Roman"/>
                            <w:color w:val="231F20"/>
                            <w:sz w:val="24"/>
                          </w:rPr>
                          <w:t>Pr</w:t>
                        </w:r>
                      </w:p>
                      <w:p>
                        <w:pPr>
                          <w:pStyle w:val="TableParagraph"/>
                          <w:spacing w:line="2" w:lineRule="exact" w:before="9"/>
                          <w:ind w:left="118" w:right="-72"/>
                          <w:rPr>
                            <w:rFonts w:ascii="Times New Roman"/>
                            <w:sz w:val="24"/>
                          </w:rPr>
                        </w:pPr>
                        <w:r>
                          <w:rPr>
                            <w:rFonts w:ascii="Times New Roman"/>
                            <w:color w:val="231F20"/>
                            <w:sz w:val="24"/>
                          </w:rPr>
                          <w:t>Priv</w:t>
                        </w:r>
                      </w:p>
                    </w:tc>
                    <w:tc>
                      <w:tcPr>
                        <w:tcW w:w="1787" w:type="dxa"/>
                      </w:tcPr>
                      <w:p>
                        <w:pPr>
                          <w:pStyle w:val="TableParagraph"/>
                          <w:rPr>
                            <w:rFonts w:ascii="Times New Roman"/>
                            <w:sz w:val="22"/>
                          </w:rPr>
                        </w:pPr>
                      </w:p>
                    </w:tc>
                    <w:tc>
                      <w:tcPr>
                        <w:tcW w:w="1441" w:type="dxa"/>
                      </w:tcPr>
                      <w:p>
                        <w:pPr>
                          <w:pStyle w:val="TableParagraph"/>
                          <w:spacing w:before="4"/>
                          <w:ind w:left="531"/>
                          <w:rPr>
                            <w:rFonts w:ascii="Times New Roman"/>
                            <w:sz w:val="24"/>
                          </w:rPr>
                        </w:pPr>
                        <w:r>
                          <w:rPr>
                            <w:rFonts w:ascii="Times New Roman"/>
                            <w:color w:val="231F20"/>
                            <w:sz w:val="24"/>
                          </w:rPr>
                          <w:t>PL n</w:t>
                        </w:r>
                      </w:p>
                      <w:p>
                        <w:pPr>
                          <w:pStyle w:val="TableParagraph"/>
                          <w:spacing w:line="2" w:lineRule="exact" w:before="9"/>
                          <w:ind w:left="552"/>
                          <w:rPr>
                            <w:rFonts w:ascii="Times New Roman"/>
                            <w:sz w:val="24"/>
                          </w:rPr>
                        </w:pPr>
                        <w:r>
                          <w:rPr>
                            <w:rFonts w:ascii="Times New Roman"/>
                            <w:color w:val="231F20"/>
                            <w:sz w:val="24"/>
                          </w:rPr>
                          <w:t>Priority</w:t>
                        </w:r>
                      </w:p>
                    </w:tc>
                    <w:tc>
                      <w:tcPr>
                        <w:tcW w:w="1596" w:type="dxa"/>
                      </w:tcPr>
                      <w:p>
                        <w:pPr>
                          <w:pStyle w:val="TableParagraph"/>
                          <w:rPr>
                            <w:rFonts w:ascii="Times New Roman"/>
                            <w:sz w:val="22"/>
                          </w:rPr>
                        </w:pPr>
                      </w:p>
                    </w:tc>
                    <w:tc>
                      <w:tcPr>
                        <w:tcW w:w="391" w:type="dxa"/>
                      </w:tcPr>
                      <w:p>
                        <w:pPr>
                          <w:pStyle w:val="TableParagraph"/>
                          <w:spacing w:before="4"/>
                          <w:ind w:left="130"/>
                          <w:rPr>
                            <w:rFonts w:ascii="Times New Roman"/>
                            <w:sz w:val="24"/>
                          </w:rPr>
                        </w:pPr>
                        <w:r>
                          <w:rPr>
                            <w:rFonts w:ascii="Times New Roman"/>
                            <w:color w:val="231F20"/>
                            <w:w w:val="100"/>
                            <w:sz w:val="24"/>
                          </w:rPr>
                          <w:t>N</w:t>
                        </w:r>
                      </w:p>
                      <w:p>
                        <w:pPr>
                          <w:pStyle w:val="TableParagraph"/>
                          <w:spacing w:line="2" w:lineRule="exact" w:before="9"/>
                          <w:ind w:left="119" w:right="-101"/>
                          <w:rPr>
                            <w:rFonts w:ascii="Times New Roman"/>
                            <w:sz w:val="24"/>
                          </w:rPr>
                        </w:pPr>
                        <w:r>
                          <w:rPr>
                            <w:rFonts w:ascii="Times New Roman"/>
                            <w:color w:val="231F20"/>
                            <w:sz w:val="24"/>
                          </w:rPr>
                          <w:t>con</w:t>
                        </w:r>
                      </w:p>
                    </w:tc>
                    <w:tc>
                      <w:tcPr>
                        <w:tcW w:w="411" w:type="dxa"/>
                      </w:tcPr>
                      <w:p>
                        <w:pPr>
                          <w:pStyle w:val="TableParagraph"/>
                          <w:spacing w:before="4"/>
                          <w:ind w:left="131"/>
                          <w:rPr>
                            <w:rFonts w:ascii="Times New Roman"/>
                            <w:sz w:val="24"/>
                          </w:rPr>
                        </w:pPr>
                        <w:r>
                          <w:rPr>
                            <w:rFonts w:ascii="Times New Roman"/>
                            <w:color w:val="231F20"/>
                            <w:w w:val="100"/>
                            <w:sz w:val="24"/>
                          </w:rPr>
                          <w:t>Z</w:t>
                        </w:r>
                      </w:p>
                      <w:p>
                        <w:pPr>
                          <w:pStyle w:val="TableParagraph"/>
                          <w:spacing w:line="2" w:lineRule="exact" w:before="9"/>
                          <w:ind w:left="76" w:right="-101"/>
                          <w:rPr>
                            <w:rFonts w:ascii="Times New Roman"/>
                            <w:sz w:val="24"/>
                          </w:rPr>
                        </w:pPr>
                        <w:r>
                          <w:rPr>
                            <w:rFonts w:ascii="Times New Roman"/>
                            <w:color w:val="231F20"/>
                            <w:sz w:val="24"/>
                          </w:rPr>
                          <w:t>d</w:t>
                        </w:r>
                        <w:r>
                          <w:rPr>
                            <w:rFonts w:ascii="Times New Roman"/>
                            <w:color w:val="231F20"/>
                            <w:spacing w:val="-1"/>
                            <w:sz w:val="24"/>
                          </w:rPr>
                          <w:t> </w:t>
                        </w:r>
                        <w:r>
                          <w:rPr>
                            <w:rFonts w:ascii="Times New Roman"/>
                            <w:color w:val="231F20"/>
                            <w:sz w:val="24"/>
                          </w:rPr>
                          <w:t>co</w:t>
                        </w:r>
                      </w:p>
                    </w:tc>
                    <w:tc>
                      <w:tcPr>
                        <w:tcW w:w="517" w:type="dxa"/>
                      </w:tcPr>
                      <w:p>
                        <w:pPr>
                          <w:pStyle w:val="TableParagraph"/>
                          <w:spacing w:before="4"/>
                          <w:ind w:right="30"/>
                          <w:jc w:val="center"/>
                          <w:rPr>
                            <w:rFonts w:ascii="Times New Roman"/>
                            <w:sz w:val="24"/>
                          </w:rPr>
                        </w:pPr>
                        <w:r>
                          <w:rPr>
                            <w:rFonts w:ascii="Times New Roman"/>
                            <w:color w:val="231F20"/>
                            <w:w w:val="100"/>
                            <w:sz w:val="24"/>
                          </w:rPr>
                          <w:t>P</w:t>
                        </w:r>
                      </w:p>
                      <w:p>
                        <w:pPr>
                          <w:pStyle w:val="TableParagraph"/>
                          <w:spacing w:line="2" w:lineRule="exact" w:before="9"/>
                          <w:ind w:left="56" w:right="85"/>
                          <w:jc w:val="center"/>
                          <w:rPr>
                            <w:rFonts w:ascii="Times New Roman"/>
                            <w:sz w:val="24"/>
                          </w:rPr>
                        </w:pPr>
                        <w:r>
                          <w:rPr>
                            <w:rFonts w:ascii="Times New Roman"/>
                            <w:color w:val="231F20"/>
                            <w:sz w:val="24"/>
                          </w:rPr>
                          <w:t>des</w:t>
                        </w:r>
                      </w:p>
                    </w:tc>
                  </w:tr>
                </w:tbl>
                <w:p>
                  <w:pPr>
                    <w:pStyle w:val="BodyText"/>
                  </w:pPr>
                </w:p>
              </w:txbxContent>
            </v:textbox>
            <w10:wrap type="none"/>
          </v:shape>
        </w:pict>
      </w:r>
      <w:r>
        <w:rPr>
          <w:rFonts w:ascii="Times New Roman"/>
          <w:color w:val="231F20"/>
        </w:rPr>
        <w:t>PSR</w:t>
      </w:r>
    </w:p>
    <w:p>
      <w:pPr>
        <w:pStyle w:val="BodyText"/>
        <w:rPr>
          <w:b/>
          <w:sz w:val="20"/>
        </w:rPr>
      </w:pPr>
    </w:p>
    <w:p>
      <w:pPr>
        <w:pStyle w:val="BodyText"/>
        <w:spacing w:before="2"/>
        <w:rPr>
          <w:b/>
          <w:sz w:val="20"/>
        </w:rPr>
      </w:pPr>
    </w:p>
    <w:p>
      <w:pPr>
        <w:tabs>
          <w:tab w:pos="2393" w:val="left" w:leader="none"/>
        </w:tabs>
        <w:spacing w:before="0"/>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w:t>
      </w:r>
      <w:r>
        <w:rPr>
          <w:rFonts w:ascii="Calibri"/>
          <w:b/>
          <w:color w:val="231F20"/>
          <w:sz w:val="20"/>
        </w:rPr>
        <w:tab/>
      </w:r>
      <w:r>
        <w:rPr>
          <w:rFonts w:ascii="Calibri"/>
          <w:b/>
          <w:color w:val="231F20"/>
          <w:spacing w:val="-1"/>
          <w:w w:val="113"/>
          <w:sz w:val="19"/>
        </w:rPr>
        <w:t>Processo</w:t>
      </w:r>
      <w:r>
        <w:rPr>
          <w:rFonts w:ascii="Calibri"/>
          <w:b/>
          <w:color w:val="231F20"/>
          <w:w w:val="113"/>
          <w:sz w:val="19"/>
        </w:rPr>
        <w:t>r</w:t>
      </w:r>
      <w:r>
        <w:rPr>
          <w:rFonts w:ascii="Calibri"/>
          <w:b/>
          <w:color w:val="231F20"/>
          <w:spacing w:val="7"/>
          <w:sz w:val="19"/>
        </w:rPr>
        <w:t> </w:t>
      </w:r>
      <w:r>
        <w:rPr>
          <w:rFonts w:ascii="Calibri"/>
          <w:b/>
          <w:color w:val="231F20"/>
          <w:spacing w:val="-1"/>
          <w:w w:val="109"/>
          <w:sz w:val="19"/>
        </w:rPr>
        <w:t>statu</w:t>
      </w:r>
      <w:r>
        <w:rPr>
          <w:rFonts w:ascii="Calibri"/>
          <w:b/>
          <w:color w:val="231F20"/>
          <w:w w:val="109"/>
          <w:sz w:val="19"/>
        </w:rPr>
        <w:t>s</w:t>
      </w:r>
      <w:r>
        <w:rPr>
          <w:rFonts w:ascii="Calibri"/>
          <w:b/>
          <w:color w:val="231F20"/>
          <w:spacing w:val="7"/>
          <w:sz w:val="19"/>
        </w:rPr>
        <w:t> </w:t>
      </w:r>
      <w:r>
        <w:rPr>
          <w:rFonts w:ascii="Calibri"/>
          <w:b/>
          <w:color w:val="231F20"/>
          <w:spacing w:val="-1"/>
          <w:w w:val="110"/>
          <w:sz w:val="19"/>
        </w:rPr>
        <w:t>registe</w:t>
      </w:r>
      <w:r>
        <w:rPr>
          <w:rFonts w:ascii="Calibri"/>
          <w:b/>
          <w:color w:val="231F20"/>
          <w:w w:val="110"/>
          <w:sz w:val="19"/>
        </w:rPr>
        <w:t>r</w:t>
      </w:r>
      <w:r>
        <w:rPr>
          <w:rFonts w:ascii="Calibri"/>
          <w:b/>
          <w:color w:val="231F20"/>
          <w:spacing w:val="7"/>
          <w:sz w:val="19"/>
        </w:rPr>
        <w:t> </w:t>
      </w:r>
      <w:r>
        <w:rPr>
          <w:rFonts w:ascii="Calibri"/>
          <w:b/>
          <w:color w:val="231F20"/>
          <w:spacing w:val="-1"/>
          <w:w w:val="109"/>
          <w:sz w:val="19"/>
        </w:rPr>
        <w:t>(PSR).</w:t>
      </w:r>
    </w:p>
    <w:p>
      <w:pPr>
        <w:spacing w:after="0"/>
        <w:jc w:val="left"/>
        <w:rPr>
          <w:rFonts w:ascii="Calibri"/>
          <w:sz w:val="19"/>
        </w:rPr>
        <w:sectPr>
          <w:headerReference w:type="default" r:id="rId367"/>
          <w:pgSz w:w="12240" w:h="15140"/>
          <w:pgMar w:header="0" w:footer="0" w:top="700" w:bottom="280" w:left="500" w:right="500"/>
        </w:sectPr>
      </w:pPr>
    </w:p>
    <w:p>
      <w:pPr>
        <w:pStyle w:val="Heading5"/>
        <w:spacing w:before="114"/>
        <w:ind w:left="2334"/>
      </w:pPr>
      <w:bookmarkStart w:name="_bookmark40" w:id="43"/>
      <w:bookmarkEnd w:id="43"/>
      <w:r>
        <w:rPr>
          <w:b w:val="0"/>
        </w:rPr>
      </w:r>
      <w:r>
        <w:rPr>
          <w:color w:val="231F20"/>
          <w:spacing w:val="-1"/>
          <w:w w:val="191"/>
        </w:rPr>
        <w:t>!</w:t>
      </w:r>
      <w:r>
        <w:rPr>
          <w:color w:val="231F20"/>
          <w:spacing w:val="-1"/>
          <w:w w:val="93"/>
        </w:rPr>
        <w:t>.</w:t>
      </w:r>
      <w:r>
        <w:rPr>
          <w:color w:val="231F20"/>
          <w:spacing w:val="-1"/>
          <w:w w:val="123"/>
        </w:rPr>
        <w:t>1</w:t>
      </w:r>
      <w:r>
        <w:rPr>
          <w:color w:val="231F20"/>
          <w:spacing w:val="-1"/>
          <w:w w:val="93"/>
        </w:rPr>
        <w:t>.</w:t>
      </w:r>
      <w:r>
        <w:rPr>
          <w:color w:val="231F20"/>
          <w:w w:val="125"/>
        </w:rPr>
        <w:t>#</w:t>
      </w:r>
      <w:r>
        <w:rPr>
          <w:color w:val="231F20"/>
        </w:rPr>
        <w:t> </w:t>
      </w:r>
      <w:r>
        <w:rPr>
          <w:color w:val="231F20"/>
          <w:spacing w:val="15"/>
        </w:rPr>
        <w:t> </w:t>
      </w:r>
      <w:r>
        <w:rPr>
          <w:color w:val="231F20"/>
          <w:spacing w:val="-1"/>
          <w:w w:val="109"/>
        </w:rPr>
        <w:t>Organizatio</w:t>
      </w:r>
      <w:r>
        <w:rPr>
          <w:color w:val="231F20"/>
          <w:w w:val="109"/>
        </w:rPr>
        <w:t>n</w:t>
      </w:r>
      <w:r>
        <w:rPr>
          <w:color w:val="231F20"/>
          <w:spacing w:val="10"/>
        </w:rPr>
        <w:t> </w:t>
      </w:r>
      <w:r>
        <w:rPr>
          <w:color w:val="231F20"/>
          <w:spacing w:val="-1"/>
          <w:w w:val="105"/>
        </w:rPr>
        <w:t>o</w:t>
      </w:r>
      <w:r>
        <w:rPr>
          <w:color w:val="231F20"/>
          <w:w w:val="105"/>
        </w:rPr>
        <w:t>f</w:t>
      </w:r>
      <w:r>
        <w:rPr>
          <w:color w:val="231F20"/>
          <w:spacing w:val="10"/>
        </w:rPr>
        <w:t> </w:t>
      </w:r>
      <w:r>
        <w:rPr>
          <w:color w:val="231F20"/>
          <w:spacing w:val="-1"/>
          <w:w w:val="104"/>
        </w:rPr>
        <w:t>Memory</w:t>
      </w:r>
    </w:p>
    <w:p>
      <w:pPr>
        <w:pStyle w:val="BodyText"/>
        <w:spacing w:line="276" w:lineRule="exact" w:before="117"/>
        <w:ind w:left="2357"/>
        <w:jc w:val="both"/>
      </w:pPr>
      <w:r>
        <w:rPr>
          <w:color w:val="231F20"/>
        </w:rPr>
        <w:t>Figure 9.2 shows the layout of the LC-3 memory.</w:t>
      </w:r>
    </w:p>
    <w:p>
      <w:pPr>
        <w:pStyle w:val="BodyText"/>
        <w:spacing w:line="232" w:lineRule="auto" w:before="6"/>
        <w:ind w:left="2357" w:right="1162" w:firstLine="413"/>
        <w:jc w:val="right"/>
      </w:pPr>
      <w:r>
        <w:rPr>
          <w:color w:val="231F20"/>
          <w:spacing w:val="-6"/>
        </w:rPr>
        <w:t>You </w:t>
      </w:r>
      <w:r>
        <w:rPr>
          <w:color w:val="231F20"/>
        </w:rPr>
        <w:t>know that the LC-3 has a 16-bit address space; ergo,</w:t>
      </w:r>
      <w:r>
        <w:rPr>
          <w:color w:val="231F20"/>
          <w:spacing w:val="-15"/>
        </w:rPr>
        <w:t> </w:t>
      </w:r>
      <w:r>
        <w:rPr>
          <w:color w:val="231F20"/>
        </w:rPr>
        <w:t>memory</w:t>
      </w:r>
      <w:r>
        <w:rPr>
          <w:color w:val="231F20"/>
          <w:spacing w:val="-2"/>
        </w:rPr>
        <w:t> </w:t>
      </w:r>
      <w:r>
        <w:rPr>
          <w:color w:val="231F20"/>
        </w:rPr>
        <w:t>locations</w:t>
      </w:r>
      <w:r>
        <w:rPr>
          <w:color w:val="231F20"/>
          <w:w w:val="100"/>
        </w:rPr>
        <w:t> </w:t>
      </w:r>
      <w:r>
        <w:rPr>
          <w:color w:val="231F20"/>
        </w:rPr>
        <w:t>from</w:t>
      </w:r>
      <w:r>
        <w:rPr>
          <w:color w:val="231F20"/>
          <w:spacing w:val="12"/>
        </w:rPr>
        <w:t> </w:t>
      </w:r>
      <w:r>
        <w:rPr>
          <w:color w:val="231F20"/>
        </w:rPr>
        <w:t>x0000</w:t>
      </w:r>
      <w:r>
        <w:rPr>
          <w:color w:val="231F20"/>
          <w:spacing w:val="13"/>
        </w:rPr>
        <w:t> </w:t>
      </w:r>
      <w:r>
        <w:rPr>
          <w:color w:val="231F20"/>
        </w:rPr>
        <w:t>to</w:t>
      </w:r>
      <w:r>
        <w:rPr>
          <w:color w:val="231F20"/>
          <w:spacing w:val="13"/>
        </w:rPr>
        <w:t> </w:t>
      </w:r>
      <w:r>
        <w:rPr>
          <w:color w:val="231F20"/>
          <w:spacing w:val="-3"/>
        </w:rPr>
        <w:t>xFFFF.</w:t>
      </w:r>
      <w:r>
        <w:rPr>
          <w:color w:val="231F20"/>
          <w:spacing w:val="13"/>
        </w:rPr>
        <w:t> </w:t>
      </w:r>
      <w:r>
        <w:rPr>
          <w:color w:val="231F20"/>
        </w:rPr>
        <w:t>Locations</w:t>
      </w:r>
      <w:r>
        <w:rPr>
          <w:color w:val="231F20"/>
          <w:spacing w:val="12"/>
        </w:rPr>
        <w:t> </w:t>
      </w:r>
      <w:r>
        <w:rPr>
          <w:color w:val="231F20"/>
        </w:rPr>
        <w:t>x0000</w:t>
      </w:r>
      <w:r>
        <w:rPr>
          <w:color w:val="231F20"/>
          <w:spacing w:val="13"/>
        </w:rPr>
        <w:t> </w:t>
      </w:r>
      <w:r>
        <w:rPr>
          <w:color w:val="231F20"/>
        </w:rPr>
        <w:t>to</w:t>
      </w:r>
      <w:r>
        <w:rPr>
          <w:color w:val="231F20"/>
          <w:spacing w:val="13"/>
        </w:rPr>
        <w:t> </w:t>
      </w:r>
      <w:r>
        <w:rPr>
          <w:color w:val="231F20"/>
        </w:rPr>
        <w:t>x2FFF</w:t>
      </w:r>
      <w:r>
        <w:rPr>
          <w:color w:val="231F20"/>
          <w:spacing w:val="13"/>
        </w:rPr>
        <w:t> </w:t>
      </w:r>
      <w:r>
        <w:rPr>
          <w:color w:val="231F20"/>
        </w:rPr>
        <w:t>are</w:t>
      </w:r>
      <w:r>
        <w:rPr>
          <w:color w:val="231F20"/>
          <w:spacing w:val="12"/>
        </w:rPr>
        <w:t> </w:t>
      </w:r>
      <w:r>
        <w:rPr>
          <w:color w:val="231F20"/>
        </w:rPr>
        <w:t>privileged</w:t>
      </w:r>
      <w:r>
        <w:rPr>
          <w:color w:val="231F20"/>
          <w:spacing w:val="13"/>
        </w:rPr>
        <w:t> </w:t>
      </w:r>
      <w:r>
        <w:rPr>
          <w:color w:val="231F20"/>
        </w:rPr>
        <w:t>memory</w:t>
      </w:r>
      <w:r>
        <w:rPr>
          <w:color w:val="231F20"/>
          <w:spacing w:val="13"/>
        </w:rPr>
        <w:t> </w:t>
      </w:r>
      <w:r>
        <w:rPr>
          <w:color w:val="231F20"/>
        </w:rPr>
        <w:t>loca-</w:t>
      </w:r>
      <w:r>
        <w:rPr>
          <w:color w:val="231F20"/>
          <w:spacing w:val="-1"/>
          <w:w w:val="100"/>
        </w:rPr>
        <w:t> </w:t>
      </w:r>
      <w:r>
        <w:rPr>
          <w:color w:val="231F20"/>
        </w:rPr>
        <w:t>tions. They contain the various data structures and code of the</w:t>
      </w:r>
      <w:r>
        <w:rPr>
          <w:color w:val="231F20"/>
          <w:spacing w:val="-36"/>
        </w:rPr>
        <w:t> </w:t>
      </w:r>
      <w:r>
        <w:rPr>
          <w:color w:val="231F20"/>
        </w:rPr>
        <w:t>operating</w:t>
      </w:r>
      <w:r>
        <w:rPr>
          <w:color w:val="231F20"/>
          <w:spacing w:val="-3"/>
        </w:rPr>
        <w:t> </w:t>
      </w:r>
      <w:r>
        <w:rPr>
          <w:color w:val="231F20"/>
        </w:rPr>
        <w:t>system.</w:t>
      </w:r>
      <w:r>
        <w:rPr>
          <w:color w:val="231F20"/>
          <w:spacing w:val="-1"/>
          <w:w w:val="100"/>
        </w:rPr>
        <w:t> </w:t>
      </w:r>
      <w:r>
        <w:rPr>
          <w:color w:val="231F20"/>
        </w:rPr>
        <w:t>They</w:t>
      </w:r>
      <w:r>
        <w:rPr>
          <w:color w:val="231F20"/>
          <w:spacing w:val="-10"/>
        </w:rPr>
        <w:t> </w:t>
      </w:r>
      <w:r>
        <w:rPr>
          <w:color w:val="231F20"/>
        </w:rPr>
        <w:t>require</w:t>
      </w:r>
      <w:r>
        <w:rPr>
          <w:color w:val="231F20"/>
          <w:spacing w:val="-9"/>
        </w:rPr>
        <w:t> </w:t>
      </w:r>
      <w:r>
        <w:rPr>
          <w:color w:val="231F20"/>
        </w:rPr>
        <w:t>supervisor</w:t>
      </w:r>
      <w:r>
        <w:rPr>
          <w:color w:val="231F20"/>
          <w:spacing w:val="-9"/>
        </w:rPr>
        <w:t> </w:t>
      </w:r>
      <w:r>
        <w:rPr>
          <w:color w:val="231F20"/>
        </w:rPr>
        <w:t>privilege</w:t>
      </w:r>
      <w:r>
        <w:rPr>
          <w:color w:val="231F20"/>
          <w:spacing w:val="-9"/>
        </w:rPr>
        <w:t> </w:t>
      </w:r>
      <w:r>
        <w:rPr>
          <w:color w:val="231F20"/>
        </w:rPr>
        <w:t>to</w:t>
      </w:r>
      <w:r>
        <w:rPr>
          <w:color w:val="231F20"/>
          <w:spacing w:val="-10"/>
        </w:rPr>
        <w:t> </w:t>
      </w:r>
      <w:r>
        <w:rPr>
          <w:color w:val="231F20"/>
        </w:rPr>
        <w:t>access.</w:t>
      </w:r>
      <w:r>
        <w:rPr>
          <w:color w:val="231F20"/>
          <w:spacing w:val="-9"/>
        </w:rPr>
        <w:t> </w:t>
      </w:r>
      <w:r>
        <w:rPr>
          <w:color w:val="231F20"/>
        </w:rPr>
        <w:t>They</w:t>
      </w:r>
      <w:r>
        <w:rPr>
          <w:color w:val="231F20"/>
          <w:spacing w:val="-10"/>
        </w:rPr>
        <w:t> </w:t>
      </w:r>
      <w:r>
        <w:rPr>
          <w:color w:val="231F20"/>
        </w:rPr>
        <w:t>are</w:t>
      </w:r>
      <w:r>
        <w:rPr>
          <w:color w:val="231F20"/>
          <w:spacing w:val="-9"/>
        </w:rPr>
        <w:t> </w:t>
      </w:r>
      <w:r>
        <w:rPr>
          <w:color w:val="231F20"/>
        </w:rPr>
        <w:t>referred</w:t>
      </w:r>
      <w:r>
        <w:rPr>
          <w:color w:val="231F20"/>
          <w:spacing w:val="-8"/>
        </w:rPr>
        <w:t> </w:t>
      </w:r>
      <w:r>
        <w:rPr>
          <w:color w:val="231F20"/>
        </w:rPr>
        <w:t>to</w:t>
      </w:r>
      <w:r>
        <w:rPr>
          <w:color w:val="231F20"/>
          <w:spacing w:val="-10"/>
        </w:rPr>
        <w:t> </w:t>
      </w:r>
      <w:r>
        <w:rPr>
          <w:color w:val="231F20"/>
        </w:rPr>
        <w:t>as</w:t>
      </w:r>
      <w:r>
        <w:rPr>
          <w:color w:val="231F20"/>
          <w:spacing w:val="-8"/>
        </w:rPr>
        <w:t> </w:t>
      </w:r>
      <w:r>
        <w:rPr>
          <w:rFonts w:ascii="Palatino Linotype"/>
          <w:i/>
          <w:color w:val="231F20"/>
        </w:rPr>
        <w:t>system</w:t>
      </w:r>
      <w:r>
        <w:rPr>
          <w:rFonts w:ascii="Palatino Linotype"/>
          <w:i/>
          <w:color w:val="231F20"/>
          <w:spacing w:val="-9"/>
        </w:rPr>
        <w:t> </w:t>
      </w:r>
      <w:r>
        <w:rPr>
          <w:rFonts w:ascii="Palatino Linotype"/>
          <w:i/>
          <w:color w:val="231F20"/>
        </w:rPr>
        <w:t>space</w:t>
      </w:r>
      <w:r>
        <w:rPr>
          <w:color w:val="231F20"/>
        </w:rPr>
        <w:t>.</w:t>
      </w:r>
      <w:r>
        <w:rPr>
          <w:color w:val="231F20"/>
          <w:w w:val="100"/>
        </w:rPr>
        <w:t> </w:t>
      </w:r>
      <w:r>
        <w:rPr>
          <w:color w:val="231F20"/>
        </w:rPr>
        <w:t>Locations x3000 to xFDFF are unprivileged memory</w:t>
      </w:r>
      <w:r>
        <w:rPr>
          <w:color w:val="231F20"/>
          <w:spacing w:val="3"/>
        </w:rPr>
        <w:t> </w:t>
      </w:r>
      <w:r>
        <w:rPr>
          <w:color w:val="231F20"/>
        </w:rPr>
        <w:t>locations.</w:t>
      </w:r>
      <w:r>
        <w:rPr>
          <w:color w:val="231F20"/>
          <w:spacing w:val="9"/>
        </w:rPr>
        <w:t> </w:t>
      </w:r>
      <w:r>
        <w:rPr>
          <w:color w:val="231F20"/>
        </w:rPr>
        <w:t>Supervisor</w:t>
      </w:r>
      <w:r>
        <w:rPr>
          <w:color w:val="231F20"/>
          <w:spacing w:val="-1"/>
          <w:w w:val="100"/>
        </w:rPr>
        <w:t> </w:t>
      </w:r>
      <w:r>
        <w:rPr>
          <w:color w:val="231F20"/>
        </w:rPr>
        <w:t>privilege</w:t>
      </w:r>
      <w:r>
        <w:rPr>
          <w:color w:val="231F20"/>
          <w:spacing w:val="-14"/>
        </w:rPr>
        <w:t> </w:t>
      </w:r>
      <w:r>
        <w:rPr>
          <w:color w:val="231F20"/>
        </w:rPr>
        <w:t>is</w:t>
      </w:r>
      <w:r>
        <w:rPr>
          <w:color w:val="231F20"/>
          <w:spacing w:val="-13"/>
        </w:rPr>
        <w:t> </w:t>
      </w:r>
      <w:r>
        <w:rPr>
          <w:color w:val="231F20"/>
        </w:rPr>
        <w:t>not</w:t>
      </w:r>
      <w:r>
        <w:rPr>
          <w:color w:val="231F20"/>
          <w:spacing w:val="-13"/>
        </w:rPr>
        <w:t> </w:t>
      </w:r>
      <w:r>
        <w:rPr>
          <w:color w:val="231F20"/>
        </w:rPr>
        <w:t>required</w:t>
      </w:r>
      <w:r>
        <w:rPr>
          <w:color w:val="231F20"/>
          <w:spacing w:val="-13"/>
        </w:rPr>
        <w:t> </w:t>
      </w:r>
      <w:r>
        <w:rPr>
          <w:color w:val="231F20"/>
        </w:rPr>
        <w:t>to</w:t>
      </w:r>
      <w:r>
        <w:rPr>
          <w:color w:val="231F20"/>
          <w:spacing w:val="-13"/>
        </w:rPr>
        <w:t> </w:t>
      </w:r>
      <w:r>
        <w:rPr>
          <w:color w:val="231F20"/>
        </w:rPr>
        <w:t>access</w:t>
      </w:r>
      <w:r>
        <w:rPr>
          <w:color w:val="231F20"/>
          <w:spacing w:val="-13"/>
        </w:rPr>
        <w:t> </w:t>
      </w:r>
      <w:r>
        <w:rPr>
          <w:color w:val="231F20"/>
        </w:rPr>
        <w:t>these</w:t>
      </w:r>
      <w:r>
        <w:rPr>
          <w:color w:val="231F20"/>
          <w:spacing w:val="-13"/>
        </w:rPr>
        <w:t> </w:t>
      </w:r>
      <w:r>
        <w:rPr>
          <w:color w:val="231F20"/>
        </w:rPr>
        <w:t>memory</w:t>
      </w:r>
      <w:r>
        <w:rPr>
          <w:color w:val="231F20"/>
          <w:spacing w:val="-13"/>
        </w:rPr>
        <w:t> </w:t>
      </w:r>
      <w:r>
        <w:rPr>
          <w:color w:val="231F20"/>
        </w:rPr>
        <w:t>locations.</w:t>
      </w:r>
      <w:r>
        <w:rPr>
          <w:color w:val="231F20"/>
          <w:spacing w:val="-13"/>
        </w:rPr>
        <w:t> </w:t>
      </w:r>
      <w:r>
        <w:rPr>
          <w:color w:val="231F20"/>
        </w:rPr>
        <w:t>All</w:t>
      </w:r>
      <w:r>
        <w:rPr>
          <w:color w:val="231F20"/>
          <w:spacing w:val="-13"/>
        </w:rPr>
        <w:t> </w:t>
      </w:r>
      <w:r>
        <w:rPr>
          <w:color w:val="231F20"/>
        </w:rPr>
        <w:t>user</w:t>
      </w:r>
      <w:r>
        <w:rPr>
          <w:color w:val="231F20"/>
          <w:spacing w:val="-14"/>
        </w:rPr>
        <w:t> </w:t>
      </w:r>
      <w:r>
        <w:rPr>
          <w:color w:val="231F20"/>
        </w:rPr>
        <w:t>programs</w:t>
      </w:r>
      <w:r>
        <w:rPr>
          <w:color w:val="231F20"/>
          <w:spacing w:val="-13"/>
        </w:rPr>
        <w:t> </w:t>
      </w:r>
      <w:r>
        <w:rPr>
          <w:color w:val="231F20"/>
        </w:rPr>
        <w:t>and</w:t>
      </w:r>
    </w:p>
    <w:p>
      <w:pPr>
        <w:pStyle w:val="BodyText"/>
        <w:spacing w:line="280" w:lineRule="exact"/>
        <w:ind w:left="2357"/>
        <w:jc w:val="both"/>
      </w:pPr>
      <w:r>
        <w:rPr>
          <w:color w:val="231F20"/>
        </w:rPr>
        <w:t>data use this region of memory. The region is often referred to as </w:t>
      </w:r>
      <w:r>
        <w:rPr>
          <w:rFonts w:ascii="Palatino Linotype"/>
          <w:i/>
          <w:color w:val="231F20"/>
        </w:rPr>
        <w:t>user space</w:t>
      </w:r>
      <w:r>
        <w:rPr>
          <w:color w:val="231F20"/>
        </w:rPr>
        <w:t>.</w:t>
      </w:r>
    </w:p>
    <w:p>
      <w:pPr>
        <w:pStyle w:val="BodyText"/>
        <w:ind w:left="2357" w:right="1161" w:firstLine="413"/>
        <w:jc w:val="both"/>
      </w:pPr>
      <w:r>
        <w:rPr>
          <w:color w:val="231F20"/>
        </w:rPr>
        <w:t>Addresses xFE00 to xFFFF do not correspond to memory locations at all. That is, the last address of a memory location is </w:t>
      </w:r>
      <w:r>
        <w:rPr>
          <w:color w:val="231F20"/>
          <w:spacing w:val="-3"/>
        </w:rPr>
        <w:t>xFDFF. </w:t>
      </w:r>
      <w:r>
        <w:rPr>
          <w:color w:val="231F20"/>
        </w:rPr>
        <w:t>Addresses xFE00 to xFFFF are used to identify registers that take part in input and output functions and some special registers associated with the </w:t>
      </w:r>
      <w:r>
        <w:rPr>
          <w:color w:val="231F20"/>
          <w:spacing w:val="-3"/>
        </w:rPr>
        <w:t>processor. </w:t>
      </w:r>
      <w:r>
        <w:rPr>
          <w:color w:val="231F20"/>
        </w:rPr>
        <w:t>For example, the PSR is assigned address xFFFC, and the </w:t>
      </w:r>
      <w:r>
        <w:rPr>
          <w:color w:val="231F20"/>
          <w:spacing w:val="-3"/>
        </w:rPr>
        <w:t>processor’s </w:t>
      </w:r>
      <w:r>
        <w:rPr>
          <w:color w:val="231F20"/>
        </w:rPr>
        <w:t>Master Control Register (MCR) is assigned address xFFFE. The benefit of assigning addresses from the memory address space will be discussed in Section 9.2.1.2. The set of addresses from xFE00</w:t>
      </w:r>
      <w:r>
        <w:rPr>
          <w:color w:val="231F20"/>
          <w:spacing w:val="-11"/>
        </w:rPr>
        <w:t> </w:t>
      </w:r>
      <w:r>
        <w:rPr>
          <w:color w:val="231F20"/>
        </w:rPr>
        <w:t>to</w:t>
      </w:r>
      <w:r>
        <w:rPr>
          <w:color w:val="231F20"/>
          <w:spacing w:val="-10"/>
        </w:rPr>
        <w:t> </w:t>
      </w:r>
      <w:r>
        <w:rPr>
          <w:color w:val="231F20"/>
        </w:rPr>
        <w:t>xFFFF</w:t>
      </w:r>
      <w:r>
        <w:rPr>
          <w:color w:val="231F20"/>
          <w:spacing w:val="-11"/>
        </w:rPr>
        <w:t> </w:t>
      </w:r>
      <w:r>
        <w:rPr>
          <w:color w:val="231F20"/>
        </w:rPr>
        <w:t>is</w:t>
      </w:r>
      <w:r>
        <w:rPr>
          <w:color w:val="231F20"/>
          <w:spacing w:val="-10"/>
        </w:rPr>
        <w:t> </w:t>
      </w:r>
      <w:r>
        <w:rPr>
          <w:color w:val="231F20"/>
        </w:rPr>
        <w:t>usually</w:t>
      </w:r>
      <w:r>
        <w:rPr>
          <w:color w:val="231F20"/>
          <w:spacing w:val="-10"/>
        </w:rPr>
        <w:t> </w:t>
      </w:r>
      <w:r>
        <w:rPr>
          <w:color w:val="231F20"/>
        </w:rPr>
        <w:t>referred</w:t>
      </w:r>
      <w:r>
        <w:rPr>
          <w:color w:val="231F20"/>
          <w:spacing w:val="-11"/>
        </w:rPr>
        <w:t> </w:t>
      </w:r>
      <w:r>
        <w:rPr>
          <w:color w:val="231F20"/>
        </w:rPr>
        <w:t>to</w:t>
      </w:r>
      <w:r>
        <w:rPr>
          <w:color w:val="231F20"/>
          <w:spacing w:val="-10"/>
        </w:rPr>
        <w:t> </w:t>
      </w:r>
      <w:r>
        <w:rPr>
          <w:color w:val="231F20"/>
        </w:rPr>
        <w:t>as</w:t>
      </w:r>
      <w:r>
        <w:rPr>
          <w:color w:val="231F20"/>
          <w:spacing w:val="-11"/>
        </w:rPr>
        <w:t> </w:t>
      </w:r>
      <w:r>
        <w:rPr>
          <w:color w:val="231F20"/>
        </w:rPr>
        <w:t>the</w:t>
      </w:r>
      <w:r>
        <w:rPr>
          <w:color w:val="231F20"/>
          <w:spacing w:val="-10"/>
        </w:rPr>
        <w:t> </w:t>
      </w:r>
      <w:r>
        <w:rPr>
          <w:color w:val="231F20"/>
        </w:rPr>
        <w:t>I/O</w:t>
      </w:r>
      <w:r>
        <w:rPr>
          <w:color w:val="231F20"/>
          <w:spacing w:val="-10"/>
        </w:rPr>
        <w:t> </w:t>
      </w:r>
      <w:r>
        <w:rPr>
          <w:color w:val="231F20"/>
        </w:rPr>
        <w:t>page</w:t>
      </w:r>
      <w:r>
        <w:rPr>
          <w:color w:val="231F20"/>
          <w:spacing w:val="-11"/>
        </w:rPr>
        <w:t> </w:t>
      </w:r>
      <w:r>
        <w:rPr>
          <w:color w:val="231F20"/>
        </w:rPr>
        <w:t>since</w:t>
      </w:r>
      <w:r>
        <w:rPr>
          <w:color w:val="231F20"/>
          <w:spacing w:val="-10"/>
        </w:rPr>
        <w:t> </w:t>
      </w:r>
      <w:r>
        <w:rPr>
          <w:color w:val="231F20"/>
        </w:rPr>
        <w:t>most</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addresses are</w:t>
      </w:r>
      <w:r>
        <w:rPr>
          <w:color w:val="231F20"/>
          <w:spacing w:val="-20"/>
        </w:rPr>
        <w:t> </w:t>
      </w:r>
      <w:r>
        <w:rPr>
          <w:color w:val="231F20"/>
        </w:rPr>
        <w:t>used</w:t>
      </w:r>
      <w:r>
        <w:rPr>
          <w:color w:val="231F20"/>
          <w:spacing w:val="-19"/>
        </w:rPr>
        <w:t> </w:t>
      </w:r>
      <w:r>
        <w:rPr>
          <w:color w:val="231F20"/>
          <w:spacing w:val="-3"/>
        </w:rPr>
        <w:t>for</w:t>
      </w:r>
      <w:r>
        <w:rPr>
          <w:color w:val="231F20"/>
          <w:spacing w:val="-19"/>
        </w:rPr>
        <w:t> </w:t>
      </w:r>
      <w:r>
        <w:rPr>
          <w:color w:val="231F20"/>
        </w:rPr>
        <w:t>identifying</w:t>
      </w:r>
      <w:r>
        <w:rPr>
          <w:color w:val="231F20"/>
          <w:spacing w:val="-19"/>
        </w:rPr>
        <w:t> </w:t>
      </w:r>
      <w:r>
        <w:rPr>
          <w:color w:val="231F20"/>
        </w:rPr>
        <w:t>registers</w:t>
      </w:r>
      <w:r>
        <w:rPr>
          <w:color w:val="231F20"/>
          <w:spacing w:val="-19"/>
        </w:rPr>
        <w:t> </w:t>
      </w:r>
      <w:r>
        <w:rPr>
          <w:color w:val="231F20"/>
        </w:rPr>
        <w:t>that</w:t>
      </w:r>
      <w:r>
        <w:rPr>
          <w:color w:val="231F20"/>
          <w:spacing w:val="-19"/>
        </w:rPr>
        <w:t> </w:t>
      </w:r>
      <w:r>
        <w:rPr>
          <w:color w:val="231F20"/>
        </w:rPr>
        <w:t>take</w:t>
      </w:r>
      <w:r>
        <w:rPr>
          <w:color w:val="231F20"/>
          <w:spacing w:val="-20"/>
        </w:rPr>
        <w:t> </w:t>
      </w:r>
      <w:r>
        <w:rPr>
          <w:color w:val="231F20"/>
        </w:rPr>
        <w:t>part</w:t>
      </w:r>
      <w:r>
        <w:rPr>
          <w:color w:val="231F20"/>
          <w:spacing w:val="-19"/>
        </w:rPr>
        <w:t> </w:t>
      </w:r>
      <w:r>
        <w:rPr>
          <w:color w:val="231F20"/>
        </w:rPr>
        <w:t>in</w:t>
      </w:r>
      <w:r>
        <w:rPr>
          <w:color w:val="231F20"/>
          <w:spacing w:val="-19"/>
        </w:rPr>
        <w:t> </w:t>
      </w:r>
      <w:r>
        <w:rPr>
          <w:color w:val="231F20"/>
        </w:rPr>
        <w:t>input</w:t>
      </w:r>
      <w:r>
        <w:rPr>
          <w:color w:val="231F20"/>
          <w:spacing w:val="-19"/>
        </w:rPr>
        <w:t> </w:t>
      </w:r>
      <w:r>
        <w:rPr>
          <w:color w:val="231F20"/>
        </w:rPr>
        <w:t>or</w:t>
      </w:r>
      <w:r>
        <w:rPr>
          <w:color w:val="231F20"/>
          <w:spacing w:val="-19"/>
        </w:rPr>
        <w:t> </w:t>
      </w:r>
      <w:r>
        <w:rPr>
          <w:color w:val="231F20"/>
        </w:rPr>
        <w:t>output</w:t>
      </w:r>
      <w:r>
        <w:rPr>
          <w:color w:val="231F20"/>
          <w:spacing w:val="-19"/>
        </w:rPr>
        <w:t> </w:t>
      </w:r>
      <w:r>
        <w:rPr>
          <w:color w:val="231F20"/>
        </w:rPr>
        <w:t>functions.</w:t>
      </w:r>
      <w:r>
        <w:rPr>
          <w:color w:val="231F20"/>
          <w:spacing w:val="-20"/>
        </w:rPr>
        <w:t> </w:t>
      </w:r>
      <w:r>
        <w:rPr>
          <w:color w:val="231F20"/>
        </w:rPr>
        <w:t>Access to those registers requires supervisor</w:t>
      </w:r>
      <w:r>
        <w:rPr>
          <w:color w:val="231F20"/>
          <w:spacing w:val="-2"/>
        </w:rPr>
        <w:t> </w:t>
      </w:r>
      <w:r>
        <w:rPr>
          <w:color w:val="231F20"/>
        </w:rPr>
        <w:t>privilege.</w:t>
      </w:r>
    </w:p>
    <w:p>
      <w:pPr>
        <w:pStyle w:val="BodyText"/>
        <w:spacing w:line="204" w:lineRule="auto"/>
        <w:ind w:left="2357" w:right="1162" w:firstLine="413"/>
        <w:jc w:val="both"/>
      </w:pPr>
      <w:r>
        <w:rPr/>
        <w:pict>
          <v:group style="position:absolute;margin-left:379.529053pt;margin-top:59.102654pt;width:13.65pt;height:85.5pt;mso-position-horizontal-relative:page;mso-position-vertical-relative:paragraph;z-index:252172288" coordorigin="7591,1182" coordsize="273,1710">
            <v:shape style="position:absolute;left:7721;top:1835;width:142;height:404" type="#_x0000_t75" stroked="false">
              <v:imagedata r:id="rId370" o:title=""/>
            </v:shape>
            <v:shape style="position:absolute;left:7596;top:2690;width:131;height:197" coordorigin="7596,2691" coordsize="131,197" path="m7596,2887l7640,2846,7677,2799,7706,2747,7727,2691e" filled="false" stroked="true" strokeweight=".544123pt" strokecolor="#231f20">
              <v:path arrowok="t"/>
              <v:stroke dashstyle="solid"/>
            </v:shape>
            <v:line style="position:absolute" from="7727,2233" to="7727,2691" stroked="true" strokeweight=".544123pt" strokecolor="#231f20">
              <v:stroke dashstyle="solid"/>
            </v:line>
            <v:shape style="position:absolute;left:7596;top:1187;width:131;height:197" coordorigin="7596,1187" coordsize="131,197" path="m7596,1187l7640,1228,7677,1275,7706,1327,7727,1384e" filled="false" stroked="true" strokeweight=".544123pt" strokecolor="#231f20">
              <v:path arrowok="t"/>
              <v:stroke dashstyle="solid"/>
            </v:shape>
            <v:line style="position:absolute" from="7727,1384" to="7727,1841" stroked="true" strokeweight=".544123pt" strokecolor="#231f20">
              <v:stroke dashstyle="solid"/>
            </v:line>
            <w10:wrap type="none"/>
          </v:group>
        </w:pict>
      </w:r>
      <w:r>
        <w:rPr>
          <w:color w:val="231F20"/>
        </w:rPr>
        <w:t>Finally, note that Figure 9.2 shows two stacks, a </w:t>
      </w:r>
      <w:r>
        <w:rPr>
          <w:rFonts w:ascii="Palatino Linotype"/>
          <w:i/>
          <w:color w:val="231F20"/>
        </w:rPr>
        <w:t>supervisor stack </w:t>
      </w:r>
      <w:r>
        <w:rPr>
          <w:color w:val="231F20"/>
        </w:rPr>
        <w:t>in system space and a </w:t>
      </w:r>
      <w:r>
        <w:rPr>
          <w:rFonts w:ascii="Palatino Linotype"/>
          <w:i/>
          <w:color w:val="231F20"/>
        </w:rPr>
        <w:t>user stack </w:t>
      </w:r>
      <w:r>
        <w:rPr>
          <w:color w:val="231F20"/>
        </w:rPr>
        <w:t>in user space. The supervisor stack is controlled by the</w:t>
      </w:r>
    </w:p>
    <w:p>
      <w:pPr>
        <w:pStyle w:val="BodyText"/>
        <w:rPr>
          <w:sz w:val="20"/>
        </w:rPr>
      </w:pPr>
    </w:p>
    <w:p>
      <w:pPr>
        <w:pStyle w:val="BodyText"/>
        <w:spacing w:before="8"/>
        <w:rPr>
          <w:sz w:val="25"/>
        </w:rPr>
      </w:pPr>
    </w:p>
    <w:p>
      <w:pPr>
        <w:spacing w:after="0"/>
        <w:rPr>
          <w:sz w:val="25"/>
        </w:rPr>
        <w:sectPr>
          <w:headerReference w:type="even" r:id="rId368"/>
          <w:headerReference w:type="default" r:id="rId369"/>
          <w:pgSz w:w="12240" w:h="15140"/>
          <w:pgMar w:header="798" w:footer="0" w:top="1000" w:bottom="280" w:left="500" w:right="500"/>
          <w:pgNumType w:start="316"/>
        </w:sectPr>
      </w:pPr>
    </w:p>
    <w:p>
      <w:pPr>
        <w:pStyle w:val="Heading6"/>
        <w:spacing w:line="240" w:lineRule="auto" w:before="118"/>
        <w:ind w:left="3174"/>
        <w:rPr>
          <w:rFonts w:ascii="Times New Roman"/>
        </w:rPr>
      </w:pPr>
      <w:r>
        <w:rPr/>
        <w:pict>
          <v:shape style="position:absolute;margin-left:222.682144pt;margin-top:5.166433pt;width:151.15pt;height:297.95pt;mso-position-horizontal-relative:page;mso-position-vertical-relative:paragraph;z-index:25217536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3006"/>
                  </w:tblGrid>
                  <w:tr>
                    <w:trPr>
                      <w:trHeight w:val="1161" w:hRule="atLeast"/>
                    </w:trPr>
                    <w:tc>
                      <w:tcPr>
                        <w:tcW w:w="3006" w:type="dxa"/>
                        <w:tcBorders>
                          <w:bottom w:val="dashed" w:sz="6" w:space="0" w:color="231F20"/>
                        </w:tcBorders>
                      </w:tcPr>
                      <w:p>
                        <w:pPr>
                          <w:pStyle w:val="TableParagraph"/>
                          <w:spacing w:before="10"/>
                          <w:rPr>
                            <w:rFonts w:ascii="Times New Roman"/>
                            <w:sz w:val="35"/>
                          </w:rPr>
                        </w:pPr>
                      </w:p>
                      <w:p>
                        <w:pPr>
                          <w:pStyle w:val="TableParagraph"/>
                          <w:ind w:left="586"/>
                          <w:rPr>
                            <w:rFonts w:ascii="Times New Roman"/>
                            <w:sz w:val="32"/>
                          </w:rPr>
                        </w:pPr>
                        <w:r>
                          <w:rPr>
                            <w:rFonts w:ascii="Times New Roman"/>
                            <w:color w:val="231F20"/>
                            <w:sz w:val="32"/>
                          </w:rPr>
                          <w:t>System Space</w:t>
                        </w:r>
                      </w:p>
                    </w:tc>
                  </w:tr>
                  <w:tr>
                    <w:trPr>
                      <w:trHeight w:val="507" w:hRule="atLeast"/>
                    </w:trPr>
                    <w:tc>
                      <w:tcPr>
                        <w:tcW w:w="3006" w:type="dxa"/>
                        <w:tcBorders>
                          <w:top w:val="dashed" w:sz="6" w:space="0" w:color="231F20"/>
                        </w:tcBorders>
                        <w:shd w:val="clear" w:color="auto" w:fill="DCDDDE"/>
                      </w:tcPr>
                      <w:p>
                        <w:pPr>
                          <w:pStyle w:val="TableParagraph"/>
                          <w:spacing w:before="104"/>
                          <w:ind w:left="455"/>
                          <w:rPr>
                            <w:rFonts w:ascii="Times New Roman"/>
                            <w:sz w:val="30"/>
                          </w:rPr>
                        </w:pPr>
                        <w:r>
                          <w:rPr>
                            <w:rFonts w:ascii="Times New Roman"/>
                            <w:color w:val="231F20"/>
                            <w:sz w:val="30"/>
                          </w:rPr>
                          <w:t>Supervisor Stack</w:t>
                        </w:r>
                      </w:p>
                    </w:tc>
                  </w:tr>
                  <w:tr>
                    <w:trPr>
                      <w:trHeight w:val="2599" w:hRule="atLeast"/>
                    </w:trPr>
                    <w:tc>
                      <w:tcPr>
                        <w:tcW w:w="3006" w:type="dxa"/>
                        <w:tcBorders>
                          <w:bottom w:val="dashed" w:sz="6" w:space="0" w:color="231F20"/>
                        </w:tcBorders>
                      </w:tcPr>
                      <w:p>
                        <w:pPr>
                          <w:pStyle w:val="TableParagraph"/>
                          <w:rPr>
                            <w:rFonts w:ascii="Times New Roman"/>
                            <w:sz w:val="44"/>
                          </w:rPr>
                        </w:pPr>
                      </w:p>
                      <w:p>
                        <w:pPr>
                          <w:pStyle w:val="TableParagraph"/>
                          <w:spacing w:before="4"/>
                          <w:rPr>
                            <w:rFonts w:ascii="Times New Roman"/>
                            <w:sz w:val="54"/>
                          </w:rPr>
                        </w:pPr>
                      </w:p>
                      <w:p>
                        <w:pPr>
                          <w:pStyle w:val="TableParagraph"/>
                          <w:ind w:left="782"/>
                          <w:rPr>
                            <w:rFonts w:ascii="Times New Roman"/>
                            <w:sz w:val="32"/>
                          </w:rPr>
                        </w:pPr>
                        <w:r>
                          <w:rPr>
                            <w:rFonts w:ascii="Times New Roman"/>
                            <w:color w:val="231F20"/>
                            <w:sz w:val="32"/>
                          </w:rPr>
                          <w:t>User Space</w:t>
                        </w:r>
                      </w:p>
                    </w:tc>
                  </w:tr>
                  <w:tr>
                    <w:trPr>
                      <w:trHeight w:val="703" w:hRule="atLeast"/>
                    </w:trPr>
                    <w:tc>
                      <w:tcPr>
                        <w:tcW w:w="3006" w:type="dxa"/>
                        <w:tcBorders>
                          <w:top w:val="dashed" w:sz="6" w:space="0" w:color="231F20"/>
                        </w:tcBorders>
                        <w:shd w:val="clear" w:color="auto" w:fill="DCDDDE"/>
                      </w:tcPr>
                      <w:p>
                        <w:pPr>
                          <w:pStyle w:val="TableParagraph"/>
                          <w:spacing w:before="235"/>
                          <w:ind w:left="847"/>
                          <w:rPr>
                            <w:rFonts w:ascii="Times New Roman"/>
                            <w:sz w:val="30"/>
                          </w:rPr>
                        </w:pPr>
                        <w:r>
                          <w:rPr>
                            <w:rFonts w:ascii="Times New Roman"/>
                            <w:color w:val="231F20"/>
                            <w:sz w:val="30"/>
                          </w:rPr>
                          <w:t>User Stack</w:t>
                        </w:r>
                      </w:p>
                    </w:tc>
                  </w:tr>
                  <w:tr>
                    <w:trPr>
                      <w:trHeight w:val="900" w:hRule="atLeast"/>
                    </w:trPr>
                    <w:tc>
                      <w:tcPr>
                        <w:tcW w:w="3006" w:type="dxa"/>
                      </w:tcPr>
                      <w:p>
                        <w:pPr>
                          <w:pStyle w:val="TableParagraph"/>
                          <w:spacing w:before="216"/>
                          <w:ind w:left="978"/>
                          <w:rPr>
                            <w:rFonts w:ascii="Times New Roman"/>
                            <w:sz w:val="32"/>
                          </w:rPr>
                        </w:pPr>
                        <w:r>
                          <w:rPr>
                            <w:rFonts w:ascii="Times New Roman"/>
                            <w:color w:val="231F20"/>
                            <w:sz w:val="32"/>
                          </w:rPr>
                          <w:t>I/O Page</w:t>
                        </w:r>
                      </w:p>
                    </w:tc>
                  </w:tr>
                </w:tbl>
                <w:p>
                  <w:pPr>
                    <w:pStyle w:val="BodyText"/>
                  </w:pPr>
                </w:p>
              </w:txbxContent>
            </v:textbox>
            <w10:wrap type="none"/>
          </v:shape>
        </w:pict>
      </w:r>
      <w:r>
        <w:rPr>
          <w:rFonts w:ascii="Times New Roman"/>
          <w:color w:val="231F20"/>
        </w:rPr>
        <w:t>x0000</w:t>
      </w:r>
    </w:p>
    <w:p>
      <w:pPr>
        <w:pStyle w:val="BodyText"/>
        <w:rPr>
          <w:sz w:val="38"/>
        </w:rPr>
      </w:pPr>
    </w:p>
    <w:p>
      <w:pPr>
        <w:spacing w:before="232"/>
        <w:ind w:left="2775" w:right="1938" w:firstLine="0"/>
        <w:jc w:val="center"/>
        <w:rPr>
          <w:sz w:val="27"/>
        </w:rPr>
      </w:pPr>
      <w:r>
        <w:rPr/>
        <w:pict>
          <v:group style="position:absolute;margin-left:193.544998pt;margin-top:18.495041pt;width:25.3pt;height:4.95pt;mso-position-horizontal-relative:page;mso-position-vertical-relative:paragraph;z-index:252173312" coordorigin="3871,370" coordsize="506,99">
            <v:shape style="position:absolute;left:3870;top:415;width:488;height:6" coordorigin="3871,416" coordsize="488,6" path="m3871,422l4358,422m3871,416l4358,416e" filled="false" stroked="true" strokeweight=".3pt" strokecolor="#231f20">
              <v:path arrowok="t"/>
              <v:stroke dashstyle="solid"/>
            </v:shape>
            <v:shape style="position:absolute;left:4196;top:375;width:175;height:88" coordorigin="4196,375" coordsize="175,88" path="m4196,375l4196,462,4371,419,4196,375xe" filled="true" fillcolor="#231f20" stroked="false">
              <v:path arrowok="t"/>
              <v:fill type="solid"/>
            </v:shape>
            <v:shape style="position:absolute;left:4196;top:375;width:175;height:88" coordorigin="4196,375" coordsize="175,88" path="m4196,462l4371,419,4196,375,4196,462xe" filled="false" stroked="true" strokeweight=".544123pt" strokecolor="#231f20">
              <v:path arrowok="t"/>
              <v:stroke dashstyle="solid"/>
            </v:shape>
            <w10:wrap type="none"/>
          </v:group>
        </w:pict>
      </w:r>
      <w:r>
        <w:rPr>
          <w:color w:val="231F20"/>
          <w:w w:val="105"/>
          <w:sz w:val="27"/>
        </w:rPr>
        <w:t>SSP</w:t>
      </w:r>
    </w:p>
    <w:p>
      <w:pPr>
        <w:pStyle w:val="BodyText"/>
        <w:spacing w:before="6"/>
        <w:rPr>
          <w:sz w:val="35"/>
        </w:rPr>
      </w:pPr>
    </w:p>
    <w:p>
      <w:pPr>
        <w:spacing w:before="0"/>
        <w:ind w:left="3174" w:right="0" w:firstLine="0"/>
        <w:jc w:val="left"/>
        <w:rPr>
          <w:sz w:val="27"/>
        </w:rPr>
      </w:pPr>
      <w:r>
        <w:rPr>
          <w:color w:val="231F20"/>
          <w:sz w:val="27"/>
        </w:rPr>
        <w:t>x3000</w:t>
      </w: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3"/>
        <w:rPr>
          <w:sz w:val="31"/>
        </w:rPr>
      </w:pPr>
    </w:p>
    <w:p>
      <w:pPr>
        <w:spacing w:before="0"/>
        <w:ind w:left="2821" w:right="1938" w:firstLine="0"/>
        <w:jc w:val="center"/>
        <w:rPr>
          <w:sz w:val="27"/>
        </w:rPr>
      </w:pPr>
      <w:r>
        <w:rPr/>
        <w:pict>
          <v:group style="position:absolute;margin-left:193.544998pt;margin-top:6.899803pt;width:25.3pt;height:4.95pt;mso-position-horizontal-relative:page;mso-position-vertical-relative:paragraph;z-index:252174336" coordorigin="3871,138" coordsize="506,99">
            <v:shape style="position:absolute;left:3870;top:184;width:488;height:6" coordorigin="3871,184" coordsize="488,6" path="m3871,190l4358,190m3871,184l4358,184e" filled="false" stroked="true" strokeweight=".3pt" strokecolor="#231f20">
              <v:path arrowok="t"/>
              <v:stroke dashstyle="solid"/>
            </v:shape>
            <v:shape style="position:absolute;left:4196;top:143;width:175;height:88" coordorigin="4196,143" coordsize="175,88" path="m4196,143l4196,231,4371,187,4196,143xe" filled="true" fillcolor="#231f20" stroked="false">
              <v:path arrowok="t"/>
              <v:fill type="solid"/>
            </v:shape>
            <v:shape style="position:absolute;left:4196;top:143;width:175;height:88" coordorigin="4196,143" coordsize="175,88" path="m4196,231l4371,187,4196,143,4196,231xe" filled="false" stroked="true" strokeweight=".544123pt" strokecolor="#231f20">
              <v:path arrowok="t"/>
              <v:stroke dashstyle="solid"/>
            </v:shape>
            <w10:wrap type="none"/>
          </v:group>
        </w:pict>
      </w:r>
      <w:r>
        <w:rPr>
          <w:color w:val="231F20"/>
          <w:w w:val="105"/>
          <w:sz w:val="27"/>
        </w:rPr>
        <w:t>USP</w:t>
      </w:r>
    </w:p>
    <w:p>
      <w:pPr>
        <w:spacing w:line="590" w:lineRule="atLeast" w:before="326"/>
        <w:ind w:left="3174" w:right="1330" w:firstLine="0"/>
        <w:jc w:val="left"/>
        <w:rPr>
          <w:sz w:val="27"/>
        </w:rPr>
      </w:pPr>
      <w:r>
        <w:rPr>
          <w:color w:val="231F20"/>
          <w:sz w:val="27"/>
        </w:rPr>
        <w:t>xFE00 xFFFF</w:t>
      </w:r>
    </w:p>
    <w:p>
      <w:pPr>
        <w:tabs>
          <w:tab w:pos="3597" w:val="left" w:leader="none"/>
        </w:tabs>
        <w:spacing w:before="188"/>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7"/>
          <w:sz w:val="20"/>
        </w:rPr>
        <w:t>#</w:t>
      </w:r>
      <w:r>
        <w:rPr>
          <w:rFonts w:ascii="Calibri"/>
          <w:b/>
          <w:color w:val="231F20"/>
          <w:sz w:val="20"/>
        </w:rPr>
        <w:tab/>
      </w:r>
      <w:r>
        <w:rPr>
          <w:rFonts w:ascii="Calibri"/>
          <w:b/>
          <w:color w:val="231F20"/>
          <w:spacing w:val="-6"/>
          <w:w w:val="114"/>
          <w:sz w:val="19"/>
        </w:rPr>
        <w:t>R</w:t>
      </w:r>
      <w:r>
        <w:rPr>
          <w:rFonts w:ascii="Calibri"/>
          <w:b/>
          <w:color w:val="231F20"/>
          <w:w w:val="114"/>
          <w:sz w:val="19"/>
        </w:rPr>
        <w:t>e</w:t>
      </w:r>
      <w:r>
        <w:rPr>
          <w:rFonts w:ascii="Calibri"/>
          <w:b/>
          <w:color w:val="231F20"/>
          <w:w w:val="125"/>
          <w:sz w:val="19"/>
        </w:rPr>
        <w:t>g</w:t>
      </w:r>
      <w:r>
        <w:rPr>
          <w:rFonts w:ascii="Calibri"/>
          <w:b/>
          <w:color w:val="231F20"/>
          <w:w w:val="100"/>
          <w:sz w:val="19"/>
        </w:rPr>
        <w:t>i</w:t>
      </w:r>
      <w:r>
        <w:rPr>
          <w:rFonts w:ascii="Calibri"/>
          <w:b/>
          <w:color w:val="231F20"/>
          <w:w w:val="109"/>
          <w:sz w:val="19"/>
        </w:rPr>
        <w:t>o</w:t>
      </w:r>
      <w:r>
        <w:rPr>
          <w:rFonts w:ascii="Calibri"/>
          <w:b/>
          <w:color w:val="231F20"/>
          <w:w w:val="108"/>
          <w:sz w:val="19"/>
        </w:rPr>
        <w:t>n</w:t>
      </w:r>
      <w:r>
        <w:rPr>
          <w:rFonts w:ascii="Calibri"/>
          <w:b/>
          <w:color w:val="231F20"/>
          <w:w w:val="121"/>
          <w:sz w:val="19"/>
        </w:rPr>
        <w:t>s</w:t>
      </w:r>
      <w:r>
        <w:rPr>
          <w:rFonts w:ascii="Calibri"/>
          <w:b/>
          <w:color w:val="231F20"/>
          <w:spacing w:val="7"/>
          <w:sz w:val="19"/>
        </w:rPr>
        <w:t> </w:t>
      </w:r>
      <w:r>
        <w:rPr>
          <w:rFonts w:ascii="Calibri"/>
          <w:b/>
          <w:color w:val="231F20"/>
          <w:w w:val="109"/>
          <w:sz w:val="19"/>
        </w:rPr>
        <w:t>o</w:t>
      </w:r>
      <w:r>
        <w:rPr>
          <w:rFonts w:ascii="Calibri"/>
          <w:b/>
          <w:color w:val="231F20"/>
          <w:w w:val="100"/>
          <w:sz w:val="19"/>
        </w:rPr>
        <w:t>f</w:t>
      </w:r>
      <w:r>
        <w:rPr>
          <w:rFonts w:ascii="Calibri"/>
          <w:b/>
          <w:color w:val="231F20"/>
          <w:spacing w:val="7"/>
          <w:sz w:val="19"/>
        </w:rPr>
        <w:t> </w:t>
      </w:r>
      <w:r>
        <w:rPr>
          <w:rFonts w:ascii="Calibri"/>
          <w:b/>
          <w:color w:val="231F20"/>
          <w:spacing w:val="-3"/>
          <w:w w:val="105"/>
          <w:sz w:val="19"/>
        </w:rPr>
        <w:t>m</w:t>
      </w:r>
      <w:r>
        <w:rPr>
          <w:rFonts w:ascii="Calibri"/>
          <w:b/>
          <w:color w:val="231F20"/>
          <w:spacing w:val="-3"/>
          <w:w w:val="113"/>
          <w:sz w:val="19"/>
        </w:rPr>
        <w:t>e</w:t>
      </w:r>
      <w:r>
        <w:rPr>
          <w:rFonts w:ascii="Calibri"/>
          <w:b/>
          <w:color w:val="231F20"/>
          <w:spacing w:val="-3"/>
          <w:w w:val="105"/>
          <w:sz w:val="19"/>
        </w:rPr>
        <w:t>m</w:t>
      </w:r>
      <w:r>
        <w:rPr>
          <w:rFonts w:ascii="Calibri"/>
          <w:b/>
          <w:color w:val="231F20"/>
          <w:spacing w:val="-3"/>
          <w:w w:val="109"/>
          <w:sz w:val="19"/>
        </w:rPr>
        <w:t>o</w:t>
      </w:r>
      <w:r>
        <w:rPr>
          <w:rFonts w:ascii="Calibri"/>
          <w:b/>
          <w:color w:val="231F20"/>
          <w:spacing w:val="-3"/>
          <w:w w:val="100"/>
          <w:sz w:val="19"/>
        </w:rPr>
        <w:t>r</w:t>
      </w:r>
      <w:r>
        <w:rPr>
          <w:rFonts w:ascii="Calibri"/>
          <w:b/>
          <w:color w:val="231F20"/>
          <w:spacing w:val="-14"/>
          <w:w w:val="109"/>
          <w:sz w:val="19"/>
        </w:rPr>
        <w:t>y</w:t>
      </w:r>
      <w:r>
        <w:rPr>
          <w:rFonts w:ascii="Calibri"/>
          <w:b/>
          <w:color w:val="231F20"/>
          <w:spacing w:val="-3"/>
          <w:w w:val="94"/>
          <w:sz w:val="19"/>
        </w:rPr>
        <w:t>.</w:t>
      </w:r>
    </w:p>
    <w:p>
      <w:pPr>
        <w:pStyle w:val="BodyText"/>
        <w:rPr>
          <w:rFonts w:ascii="Calibri"/>
          <w:b/>
          <w:sz w:val="38"/>
        </w:rPr>
      </w:pPr>
      <w:r>
        <w:rPr/>
        <w:br w:type="column"/>
      </w:r>
      <w:r>
        <w:rPr>
          <w:rFonts w:ascii="Calibri"/>
          <w:b/>
          <w:sz w:val="38"/>
        </w:rPr>
      </w:r>
    </w:p>
    <w:p>
      <w:pPr>
        <w:pStyle w:val="Heading6"/>
        <w:spacing w:line="240" w:lineRule="auto" w:before="307"/>
        <w:ind w:left="2133" w:right="1598"/>
        <w:jc w:val="center"/>
        <w:rPr>
          <w:rFonts w:ascii="Times New Roman"/>
        </w:rPr>
      </w:pPr>
      <w:r>
        <w:rPr>
          <w:rFonts w:ascii="Times New Roman"/>
          <w:color w:val="231F20"/>
        </w:rPr>
        <w:t>Privileged Memory</w:t>
      </w:r>
    </w:p>
    <w:p>
      <w:pPr>
        <w:spacing w:after="0" w:line="240" w:lineRule="auto"/>
        <w:jc w:val="center"/>
        <w:rPr>
          <w:rFonts w:ascii="Times New Roman"/>
        </w:rPr>
        <w:sectPr>
          <w:type w:val="continuous"/>
          <w:pgSz w:w="12240" w:h="15140"/>
          <w:pgMar w:top="1420" w:bottom="0" w:left="500" w:right="500"/>
          <w:cols w:num="2" w:equalWidth="0">
            <w:col w:w="5321" w:space="40"/>
            <w:col w:w="5879"/>
          </w:cols>
        </w:sectPr>
      </w:pPr>
    </w:p>
    <w:p>
      <w:pPr>
        <w:pStyle w:val="BodyText"/>
        <w:spacing w:before="136"/>
        <w:ind w:left="1153" w:right="2368"/>
        <w:jc w:val="both"/>
      </w:pPr>
      <w:bookmarkStart w:name="_bookmark41" w:id="44"/>
      <w:bookmarkEnd w:id="44"/>
      <w:r>
        <w:rPr/>
      </w:r>
      <w:r>
        <w:rPr>
          <w:color w:val="231F20"/>
        </w:rPr>
        <w:t>operating system and requires supervisor privilege to access. The user stack is controlled by the user program and does not require privilege to access.</w:t>
      </w:r>
    </w:p>
    <w:p>
      <w:pPr>
        <w:pStyle w:val="BodyText"/>
        <w:ind w:left="1153" w:right="2362" w:firstLine="413"/>
        <w:jc w:val="both"/>
      </w:pPr>
      <w:r>
        <w:rPr/>
        <w:pict>
          <v:line style="position:absolute;mso-position-horizontal-relative:page;mso-position-vertical-relative:paragraph;z-index:-286266368" from="263.656189pt,66.093414pt" to="267.277143pt,66.093414pt" stroked="true" strokeweight=".466885pt" strokecolor="#231f20">
            <v:stroke dashstyle="solid"/>
            <w10:wrap type="none"/>
          </v:line>
        </w:pict>
      </w:r>
      <w:r>
        <w:rPr/>
        <w:pict>
          <v:line style="position:absolute;mso-position-horizontal-relative:page;mso-position-vertical-relative:paragraph;z-index:-286265344" from="340.609314pt,66.093414pt" to="344.230268pt,66.093414pt" stroked="true" strokeweight=".466885pt" strokecolor="#231f20">
            <v:stroke dashstyle="solid"/>
            <w10:wrap type="none"/>
          </v:line>
        </w:pict>
      </w:r>
      <w:r>
        <w:rPr/>
        <w:pict>
          <v:line style="position:absolute;mso-position-horizontal-relative:page;mso-position-vertical-relative:paragraph;z-index:-286264320" from="257.908295pt,93.659218pt" to="261.529249pt,93.659218pt" stroked="true" strokeweight=".466885pt" strokecolor="#231f20">
            <v:stroke dashstyle="solid"/>
            <w10:wrap type="none"/>
          </v:line>
        </w:pict>
      </w:r>
      <w:r>
        <w:rPr/>
        <w:pict>
          <v:line style="position:absolute;mso-position-horizontal-relative:page;mso-position-vertical-relative:paragraph;z-index:-286263296" from="440.865112pt,93.659218pt" to="444.486066pt,93.659218pt" stroked="true" strokeweight=".466885pt" strokecolor="#231f20">
            <v:stroke dashstyle="solid"/>
            <w10:wrap type="none"/>
          </v:line>
        </w:pict>
      </w:r>
      <w:r>
        <w:rPr>
          <w:color w:val="231F20"/>
        </w:rPr>
        <w:t>Each has a stack pointer, Supervisor Stack Pointer (SSP) and User Stack Pointer (USP), to indicate the top of the stack. Since a program can only</w:t>
      </w:r>
      <w:r>
        <w:rPr>
          <w:color w:val="231F20"/>
          <w:spacing w:val="-22"/>
        </w:rPr>
        <w:t> </w:t>
      </w:r>
      <w:r>
        <w:rPr>
          <w:color w:val="231F20"/>
        </w:rPr>
        <w:t>execute in Supervisor mode or User mode at </w:t>
      </w:r>
      <w:r>
        <w:rPr>
          <w:color w:val="231F20"/>
          <w:spacing w:val="-3"/>
        </w:rPr>
        <w:t>any </w:t>
      </w:r>
      <w:r>
        <w:rPr>
          <w:color w:val="231F20"/>
        </w:rPr>
        <w:t>one time, only one of the </w:t>
      </w:r>
      <w:r>
        <w:rPr>
          <w:color w:val="231F20"/>
          <w:spacing w:val="-3"/>
        </w:rPr>
        <w:t>two </w:t>
      </w:r>
      <w:r>
        <w:rPr>
          <w:color w:val="231F20"/>
        </w:rPr>
        <w:t>stacks is active at </w:t>
      </w:r>
      <w:r>
        <w:rPr>
          <w:color w:val="231F20"/>
          <w:spacing w:val="-3"/>
        </w:rPr>
        <w:t>any </w:t>
      </w:r>
      <w:r>
        <w:rPr>
          <w:color w:val="231F20"/>
        </w:rPr>
        <w:t>one time. Register 6 is generally used as the stack pointer (SP) </w:t>
      </w:r>
      <w:r>
        <w:rPr>
          <w:color w:val="231F20"/>
          <w:spacing w:val="-4"/>
        </w:rPr>
        <w:t>for </w:t>
      </w:r>
      <w:r>
        <w:rPr>
          <w:color w:val="231F20"/>
        </w:rPr>
        <w:t>the active stack. </w:t>
      </w:r>
      <w:r>
        <w:rPr>
          <w:color w:val="231F20"/>
          <w:spacing w:val="-7"/>
        </w:rPr>
        <w:t>Two </w:t>
      </w:r>
      <w:r>
        <w:rPr>
          <w:color w:val="231F20"/>
        </w:rPr>
        <w:t>registers, </w:t>
      </w:r>
      <w:r>
        <w:rPr>
          <w:color w:val="231F20"/>
          <w:spacing w:val="-4"/>
        </w:rPr>
        <w:t>Saved </w:t>
      </w:r>
      <w:r>
        <w:rPr>
          <w:color w:val="231F20"/>
        </w:rPr>
        <w:t>SSP and </w:t>
      </w:r>
      <w:r>
        <w:rPr>
          <w:color w:val="231F20"/>
          <w:spacing w:val="-4"/>
        </w:rPr>
        <w:t>Saved </w:t>
      </w:r>
      <w:r>
        <w:rPr>
          <w:color w:val="231F20"/>
          <w:spacing w:val="-5"/>
        </w:rPr>
        <w:t>USP, </w:t>
      </w:r>
      <w:r>
        <w:rPr>
          <w:color w:val="231F20"/>
        </w:rPr>
        <w:t>are provided to </w:t>
      </w:r>
      <w:r>
        <w:rPr>
          <w:color w:val="231F20"/>
          <w:spacing w:val="-4"/>
        </w:rPr>
        <w:t>save </w:t>
      </w:r>
      <w:r>
        <w:rPr>
          <w:color w:val="231F20"/>
        </w:rPr>
        <w:t>the</w:t>
      </w:r>
      <w:r>
        <w:rPr>
          <w:color w:val="231F20"/>
          <w:spacing w:val="-14"/>
        </w:rPr>
        <w:t> </w:t>
      </w:r>
      <w:r>
        <w:rPr>
          <w:color w:val="231F20"/>
        </w:rPr>
        <w:t>SP</w:t>
      </w:r>
      <w:r>
        <w:rPr>
          <w:color w:val="231F20"/>
          <w:spacing w:val="-13"/>
        </w:rPr>
        <w:t> </w:t>
      </w:r>
      <w:r>
        <w:rPr>
          <w:color w:val="231F20"/>
        </w:rPr>
        <w:t>not</w:t>
      </w:r>
      <w:r>
        <w:rPr>
          <w:color w:val="231F20"/>
          <w:spacing w:val="-14"/>
        </w:rPr>
        <w:t> </w:t>
      </w:r>
      <w:r>
        <w:rPr>
          <w:color w:val="231F20"/>
        </w:rPr>
        <w:t>in</w:t>
      </w:r>
      <w:r>
        <w:rPr>
          <w:color w:val="231F20"/>
          <w:spacing w:val="-13"/>
        </w:rPr>
        <w:t> </w:t>
      </w:r>
      <w:r>
        <w:rPr>
          <w:color w:val="231F20"/>
        </w:rPr>
        <w:t>use.</w:t>
      </w:r>
      <w:r>
        <w:rPr>
          <w:color w:val="231F20"/>
          <w:spacing w:val="-14"/>
        </w:rPr>
        <w:t> </w:t>
      </w:r>
      <w:r>
        <w:rPr>
          <w:color w:val="231F20"/>
        </w:rPr>
        <w:t>When</w:t>
      </w:r>
      <w:r>
        <w:rPr>
          <w:color w:val="231F20"/>
          <w:spacing w:val="-13"/>
        </w:rPr>
        <w:t> </w:t>
      </w:r>
      <w:r>
        <w:rPr>
          <w:color w:val="231F20"/>
        </w:rPr>
        <w:t>privilege</w:t>
      </w:r>
      <w:r>
        <w:rPr>
          <w:color w:val="231F20"/>
          <w:spacing w:val="-13"/>
        </w:rPr>
        <w:t> </w:t>
      </w:r>
      <w:r>
        <w:rPr>
          <w:color w:val="231F20"/>
        </w:rPr>
        <w:t>changes,</w:t>
      </w:r>
      <w:r>
        <w:rPr>
          <w:color w:val="231F20"/>
          <w:spacing w:val="-14"/>
        </w:rPr>
        <w:t> </w:t>
      </w:r>
      <w:r>
        <w:rPr>
          <w:color w:val="231F20"/>
          <w:spacing w:val="-3"/>
        </w:rPr>
        <w:t>for</w:t>
      </w:r>
      <w:r>
        <w:rPr>
          <w:color w:val="231F20"/>
          <w:spacing w:val="-13"/>
        </w:rPr>
        <w:t> </w:t>
      </w:r>
      <w:r>
        <w:rPr>
          <w:color w:val="231F20"/>
        </w:rPr>
        <w:t>example,</w:t>
      </w:r>
      <w:r>
        <w:rPr>
          <w:color w:val="231F20"/>
          <w:spacing w:val="-14"/>
        </w:rPr>
        <w:t> </w:t>
      </w:r>
      <w:r>
        <w:rPr>
          <w:color w:val="231F20"/>
        </w:rPr>
        <w:t>from</w:t>
      </w:r>
      <w:r>
        <w:rPr>
          <w:color w:val="231F20"/>
          <w:spacing w:val="-13"/>
        </w:rPr>
        <w:t> </w:t>
      </w:r>
      <w:r>
        <w:rPr>
          <w:color w:val="231F20"/>
        </w:rPr>
        <w:t>Supervisor</w:t>
      </w:r>
      <w:r>
        <w:rPr>
          <w:color w:val="231F20"/>
          <w:spacing w:val="-13"/>
        </w:rPr>
        <w:t> </w:t>
      </w:r>
      <w:r>
        <w:rPr>
          <w:color w:val="231F20"/>
        </w:rPr>
        <w:t>mode</w:t>
      </w:r>
      <w:r>
        <w:rPr>
          <w:color w:val="231F20"/>
          <w:spacing w:val="-14"/>
        </w:rPr>
        <w:t> </w:t>
      </w:r>
      <w:r>
        <w:rPr>
          <w:color w:val="231F20"/>
        </w:rPr>
        <w:t>to User mode, the SP is stored in </w:t>
      </w:r>
      <w:r>
        <w:rPr>
          <w:color w:val="231F20"/>
          <w:spacing w:val="-4"/>
        </w:rPr>
        <w:t>Saved </w:t>
      </w:r>
      <w:r>
        <w:rPr>
          <w:color w:val="231F20"/>
          <w:spacing w:val="-5"/>
        </w:rPr>
        <w:t>SSP, </w:t>
      </w:r>
      <w:r>
        <w:rPr>
          <w:color w:val="231F20"/>
        </w:rPr>
        <w:t>and the SP is loaded from</w:t>
      </w:r>
      <w:r>
        <w:rPr>
          <w:color w:val="231F20"/>
          <w:spacing w:val="-37"/>
        </w:rPr>
        <w:t> </w:t>
      </w:r>
      <w:r>
        <w:rPr>
          <w:color w:val="231F20"/>
          <w:spacing w:val="-4"/>
        </w:rPr>
        <w:t>Saved </w:t>
      </w:r>
      <w:r>
        <w:rPr>
          <w:color w:val="231F20"/>
          <w:spacing w:val="-6"/>
        </w:rPr>
        <w:t>USP.</w:t>
      </w:r>
    </w:p>
    <w:p>
      <w:pPr>
        <w:pStyle w:val="BodyText"/>
        <w:spacing w:before="9"/>
        <w:rPr>
          <w:sz w:val="51"/>
        </w:rPr>
      </w:pPr>
    </w:p>
    <w:p>
      <w:pPr>
        <w:pStyle w:val="Heading2"/>
        <w:spacing w:before="1"/>
        <w:jc w:val="both"/>
      </w:pPr>
      <w:r>
        <w:rPr>
          <w:color w:val="EC008C"/>
          <w:w w:val="187"/>
        </w:rPr>
        <w:t>!</w:t>
      </w:r>
      <w:r>
        <w:rPr>
          <w:color w:val="EC008C"/>
          <w:w w:val="91"/>
        </w:rPr>
        <w:t>.</w:t>
      </w:r>
      <w:r>
        <w:rPr>
          <w:color w:val="EC008C"/>
          <w:w w:val="122"/>
        </w:rPr>
        <w:t>#</w:t>
      </w:r>
      <w:r>
        <w:rPr>
          <w:color w:val="EC008C"/>
        </w:rPr>
        <w:t> </w:t>
      </w:r>
      <w:r>
        <w:rPr>
          <w:color w:val="EC008C"/>
          <w:spacing w:val="21"/>
        </w:rPr>
        <w:t> </w:t>
      </w:r>
      <w:r>
        <w:rPr>
          <w:color w:val="EC008C"/>
          <w:spacing w:val="-1"/>
          <w:w w:val="97"/>
        </w:rPr>
        <w:t>I</w:t>
      </w:r>
      <w:r>
        <w:rPr>
          <w:color w:val="EC008C"/>
          <w:w w:val="101"/>
        </w:rPr>
        <w:t>nput/Output</w:t>
      </w:r>
    </w:p>
    <w:p>
      <w:pPr>
        <w:pStyle w:val="BodyText"/>
        <w:spacing w:before="66"/>
        <w:ind w:left="1153" w:right="2366"/>
        <w:jc w:val="both"/>
      </w:pPr>
      <w:r>
        <w:rPr>
          <w:color w:val="231F20"/>
        </w:rPr>
        <w:t>Input and output devices (keyboards, monitors, disks, or kiosks at the shopping mall) all handle input or output data using registers that are tailored to the needs of each particular input or output device. Even the simplest I/O devices usually need at least </w:t>
      </w:r>
      <w:r>
        <w:rPr>
          <w:color w:val="231F20"/>
          <w:spacing w:val="-3"/>
        </w:rPr>
        <w:t>two </w:t>
      </w:r>
      <w:r>
        <w:rPr>
          <w:color w:val="231F20"/>
        </w:rPr>
        <w:t>registers: one to hold the data being transferred between the device</w:t>
      </w:r>
      <w:r>
        <w:rPr>
          <w:color w:val="231F20"/>
          <w:spacing w:val="-11"/>
        </w:rPr>
        <w:t> </w:t>
      </w:r>
      <w:r>
        <w:rPr>
          <w:color w:val="231F20"/>
        </w:rPr>
        <w:t>and</w:t>
      </w:r>
      <w:r>
        <w:rPr>
          <w:color w:val="231F20"/>
          <w:spacing w:val="-9"/>
        </w:rPr>
        <w:t> </w:t>
      </w:r>
      <w:r>
        <w:rPr>
          <w:color w:val="231F20"/>
        </w:rPr>
        <w:t>the</w:t>
      </w:r>
      <w:r>
        <w:rPr>
          <w:color w:val="231F20"/>
          <w:spacing w:val="-10"/>
        </w:rPr>
        <w:t> </w:t>
      </w:r>
      <w:r>
        <w:rPr>
          <w:color w:val="231F20"/>
        </w:rPr>
        <w:t>computer,</w:t>
      </w:r>
      <w:r>
        <w:rPr>
          <w:color w:val="231F20"/>
          <w:spacing w:val="-10"/>
        </w:rPr>
        <w:t> </w:t>
      </w:r>
      <w:r>
        <w:rPr>
          <w:color w:val="231F20"/>
        </w:rPr>
        <w:t>and</w:t>
      </w:r>
      <w:r>
        <w:rPr>
          <w:color w:val="231F20"/>
          <w:spacing w:val="-10"/>
        </w:rPr>
        <w:t> </w:t>
      </w:r>
      <w:r>
        <w:rPr>
          <w:color w:val="231F20"/>
        </w:rPr>
        <w:t>one</w:t>
      </w:r>
      <w:r>
        <w:rPr>
          <w:color w:val="231F20"/>
          <w:spacing w:val="-10"/>
        </w:rPr>
        <w:t> </w:t>
      </w:r>
      <w:r>
        <w:rPr>
          <w:color w:val="231F20"/>
        </w:rPr>
        <w:t>to</w:t>
      </w:r>
      <w:r>
        <w:rPr>
          <w:color w:val="231F20"/>
          <w:spacing w:val="-10"/>
        </w:rPr>
        <w:t> </w:t>
      </w:r>
      <w:r>
        <w:rPr>
          <w:color w:val="231F20"/>
        </w:rPr>
        <w:t>indicate</w:t>
      </w:r>
      <w:r>
        <w:rPr>
          <w:color w:val="231F20"/>
          <w:spacing w:val="-9"/>
        </w:rPr>
        <w:t> </w:t>
      </w:r>
      <w:r>
        <w:rPr>
          <w:color w:val="231F20"/>
        </w:rPr>
        <w:t>status</w:t>
      </w:r>
      <w:r>
        <w:rPr>
          <w:color w:val="231F20"/>
          <w:spacing w:val="-11"/>
        </w:rPr>
        <w:t> </w:t>
      </w:r>
      <w:r>
        <w:rPr>
          <w:color w:val="231F20"/>
        </w:rPr>
        <w:t>information</w:t>
      </w:r>
      <w:r>
        <w:rPr>
          <w:color w:val="231F20"/>
          <w:spacing w:val="-9"/>
        </w:rPr>
        <w:t> </w:t>
      </w:r>
      <w:r>
        <w:rPr>
          <w:color w:val="231F20"/>
        </w:rPr>
        <w:t>about</w:t>
      </w:r>
      <w:r>
        <w:rPr>
          <w:color w:val="231F20"/>
          <w:spacing w:val="-9"/>
        </w:rPr>
        <w:t> </w:t>
      </w:r>
      <w:r>
        <w:rPr>
          <w:color w:val="231F20"/>
        </w:rPr>
        <w:t>the</w:t>
      </w:r>
      <w:r>
        <w:rPr>
          <w:color w:val="231F20"/>
          <w:spacing w:val="-10"/>
        </w:rPr>
        <w:t> </w:t>
      </w:r>
      <w:r>
        <w:rPr>
          <w:color w:val="231F20"/>
        </w:rPr>
        <w:t>device. An example of status information is whether the device is </w:t>
      </w:r>
      <w:r>
        <w:rPr>
          <w:color w:val="231F20"/>
          <w:spacing w:val="-3"/>
        </w:rPr>
        <w:t>available </w:t>
      </w:r>
      <w:r>
        <w:rPr>
          <w:color w:val="231F20"/>
        </w:rPr>
        <w:t>or is it still busy processing the most recent I/O</w:t>
      </w:r>
      <w:r>
        <w:rPr>
          <w:color w:val="231F20"/>
          <w:spacing w:val="-1"/>
        </w:rPr>
        <w:t> </w:t>
      </w:r>
      <w:r>
        <w:rPr>
          <w:color w:val="231F20"/>
        </w:rPr>
        <w:t>task.</w:t>
      </w:r>
    </w:p>
    <w:p>
      <w:pPr>
        <w:pStyle w:val="Heading5"/>
        <w:spacing w:before="359"/>
      </w:pPr>
      <w:r>
        <w:rPr>
          <w:color w:val="231F20"/>
          <w:w w:val="191"/>
        </w:rPr>
        <w:t>!</w:t>
      </w:r>
      <w:r>
        <w:rPr>
          <w:color w:val="231F20"/>
          <w:w w:val="93"/>
        </w:rPr>
        <w:t>.</w:t>
      </w:r>
      <w:r>
        <w:rPr>
          <w:color w:val="231F20"/>
          <w:w w:val="125"/>
        </w:rPr>
        <w:t>#</w:t>
      </w:r>
      <w:r>
        <w:rPr>
          <w:color w:val="231F20"/>
          <w:w w:val="93"/>
        </w:rPr>
        <w:t>.</w:t>
      </w:r>
      <w:r>
        <w:rPr>
          <w:color w:val="231F20"/>
          <w:w w:val="123"/>
        </w:rPr>
        <w:t>1</w:t>
      </w:r>
      <w:r>
        <w:rPr>
          <w:color w:val="231F20"/>
        </w:rPr>
        <w:t> </w:t>
      </w:r>
      <w:r>
        <w:rPr>
          <w:color w:val="231F20"/>
          <w:spacing w:val="15"/>
        </w:rPr>
        <w:t> </w:t>
      </w:r>
      <w:r>
        <w:rPr>
          <w:color w:val="231F20"/>
          <w:w w:val="112"/>
        </w:rPr>
        <w:t>Some</w:t>
      </w:r>
      <w:r>
        <w:rPr>
          <w:color w:val="231F20"/>
          <w:spacing w:val="9"/>
        </w:rPr>
        <w:t> </w:t>
      </w:r>
      <w:r>
        <w:rPr>
          <w:color w:val="231F20"/>
          <w:w w:val="118"/>
        </w:rPr>
        <w:t>B</w:t>
      </w:r>
      <w:r>
        <w:rPr>
          <w:color w:val="231F20"/>
          <w:w w:val="114"/>
        </w:rPr>
        <w:t>asic</w:t>
      </w:r>
      <w:r>
        <w:rPr>
          <w:color w:val="231F20"/>
          <w:spacing w:val="9"/>
        </w:rPr>
        <w:t> </w:t>
      </w:r>
      <w:r>
        <w:rPr>
          <w:color w:val="231F20"/>
          <w:w w:val="111"/>
        </w:rPr>
        <w:t>Characteristics</w:t>
      </w:r>
      <w:r>
        <w:rPr>
          <w:color w:val="231F20"/>
          <w:spacing w:val="9"/>
        </w:rPr>
        <w:t> </w:t>
      </w:r>
      <w:r>
        <w:rPr>
          <w:color w:val="231F20"/>
          <w:spacing w:val="-1"/>
          <w:w w:val="108"/>
        </w:rPr>
        <w:t>o</w:t>
      </w:r>
      <w:r>
        <w:rPr>
          <w:color w:val="231F20"/>
          <w:w w:val="99"/>
        </w:rPr>
        <w:t>f</w:t>
      </w:r>
      <w:r>
        <w:rPr>
          <w:color w:val="231F20"/>
          <w:spacing w:val="9"/>
        </w:rPr>
        <w:t> </w:t>
      </w:r>
      <w:r>
        <w:rPr>
          <w:color w:val="231F20"/>
          <w:w w:val="99"/>
        </w:rPr>
        <w:t>I/O</w:t>
      </w:r>
    </w:p>
    <w:p>
      <w:pPr>
        <w:pStyle w:val="BodyText"/>
        <w:spacing w:before="117"/>
        <w:ind w:left="1153" w:right="2366"/>
        <w:jc w:val="both"/>
      </w:pPr>
      <w:r>
        <w:rPr>
          <w:color w:val="231F20"/>
        </w:rPr>
        <w:t>All</w:t>
      </w:r>
      <w:r>
        <w:rPr>
          <w:color w:val="231F20"/>
          <w:spacing w:val="-7"/>
        </w:rPr>
        <w:t> </w:t>
      </w:r>
      <w:r>
        <w:rPr>
          <w:color w:val="231F20"/>
        </w:rPr>
        <w:t>I/O</w:t>
      </w:r>
      <w:r>
        <w:rPr>
          <w:color w:val="231F20"/>
          <w:spacing w:val="-6"/>
        </w:rPr>
        <w:t> </w:t>
      </w:r>
      <w:r>
        <w:rPr>
          <w:color w:val="231F20"/>
        </w:rPr>
        <w:t>activity</w:t>
      </w:r>
      <w:r>
        <w:rPr>
          <w:color w:val="231F20"/>
          <w:spacing w:val="-6"/>
        </w:rPr>
        <w:t> </w:t>
      </w:r>
      <w:r>
        <w:rPr>
          <w:color w:val="231F20"/>
        </w:rPr>
        <w:t>is</w:t>
      </w:r>
      <w:r>
        <w:rPr>
          <w:color w:val="231F20"/>
          <w:spacing w:val="-6"/>
        </w:rPr>
        <w:t> </w:t>
      </w:r>
      <w:r>
        <w:rPr>
          <w:color w:val="231F20"/>
        </w:rPr>
        <w:t>controlled</w:t>
      </w:r>
      <w:r>
        <w:rPr>
          <w:color w:val="231F20"/>
          <w:spacing w:val="-6"/>
        </w:rPr>
        <w:t> </w:t>
      </w:r>
      <w:r>
        <w:rPr>
          <w:color w:val="231F20"/>
          <w:spacing w:val="-3"/>
        </w:rPr>
        <w:t>by</w:t>
      </w:r>
      <w:r>
        <w:rPr>
          <w:color w:val="231F20"/>
          <w:spacing w:val="-6"/>
        </w:rPr>
        <w:t> </w:t>
      </w:r>
      <w:r>
        <w:rPr>
          <w:color w:val="231F20"/>
        </w:rPr>
        <w:t>instructions</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spacing w:val="-3"/>
        </w:rPr>
        <w:t>computer’s</w:t>
      </w:r>
      <w:r>
        <w:rPr>
          <w:color w:val="231F20"/>
          <w:spacing w:val="-6"/>
        </w:rPr>
        <w:t> </w:t>
      </w:r>
      <w:r>
        <w:rPr>
          <w:color w:val="231F20"/>
          <w:spacing w:val="-3"/>
        </w:rPr>
        <w:t>ISA.</w:t>
      </w:r>
      <w:r>
        <w:rPr>
          <w:color w:val="231F20"/>
          <w:spacing w:val="-6"/>
        </w:rPr>
        <w:t> </w:t>
      </w:r>
      <w:r>
        <w:rPr>
          <w:color w:val="231F20"/>
        </w:rPr>
        <w:t>Does</w:t>
      </w:r>
      <w:r>
        <w:rPr>
          <w:color w:val="231F20"/>
          <w:spacing w:val="-6"/>
        </w:rPr>
        <w:t> </w:t>
      </w:r>
      <w:r>
        <w:rPr>
          <w:color w:val="231F20"/>
        </w:rPr>
        <w:t>the</w:t>
      </w:r>
      <w:r>
        <w:rPr>
          <w:color w:val="231F20"/>
          <w:spacing w:val="-6"/>
        </w:rPr>
        <w:t> </w:t>
      </w:r>
      <w:r>
        <w:rPr>
          <w:color w:val="231F20"/>
          <w:spacing w:val="-3"/>
        </w:rPr>
        <w:t>ISA </w:t>
      </w:r>
      <w:r>
        <w:rPr>
          <w:color w:val="231F20"/>
        </w:rPr>
        <w:t>need</w:t>
      </w:r>
      <w:r>
        <w:rPr>
          <w:color w:val="231F20"/>
          <w:spacing w:val="-8"/>
        </w:rPr>
        <w:t> </w:t>
      </w:r>
      <w:r>
        <w:rPr>
          <w:color w:val="231F20"/>
        </w:rPr>
        <w:t>special</w:t>
      </w:r>
      <w:r>
        <w:rPr>
          <w:color w:val="231F20"/>
          <w:spacing w:val="-8"/>
        </w:rPr>
        <w:t> </w:t>
      </w:r>
      <w:r>
        <w:rPr>
          <w:color w:val="231F20"/>
        </w:rPr>
        <w:t>instructions</w:t>
      </w:r>
      <w:r>
        <w:rPr>
          <w:color w:val="231F20"/>
          <w:spacing w:val="-8"/>
        </w:rPr>
        <w:t> </w:t>
      </w:r>
      <w:r>
        <w:rPr>
          <w:color w:val="231F20"/>
          <w:spacing w:val="-3"/>
        </w:rPr>
        <w:t>for</w:t>
      </w:r>
      <w:r>
        <w:rPr>
          <w:color w:val="231F20"/>
          <w:spacing w:val="-8"/>
        </w:rPr>
        <w:t> </w:t>
      </w:r>
      <w:r>
        <w:rPr>
          <w:color w:val="231F20"/>
        </w:rPr>
        <w:t>dealing</w:t>
      </w:r>
      <w:r>
        <w:rPr>
          <w:color w:val="231F20"/>
          <w:spacing w:val="-8"/>
        </w:rPr>
        <w:t> </w:t>
      </w:r>
      <w:r>
        <w:rPr>
          <w:color w:val="231F20"/>
        </w:rPr>
        <w:t>with</w:t>
      </w:r>
      <w:r>
        <w:rPr>
          <w:color w:val="231F20"/>
          <w:spacing w:val="-7"/>
        </w:rPr>
        <w:t> </w:t>
      </w:r>
      <w:r>
        <w:rPr>
          <w:color w:val="231F20"/>
        </w:rPr>
        <w:t>I/O?</w:t>
      </w:r>
      <w:r>
        <w:rPr>
          <w:color w:val="231F20"/>
          <w:spacing w:val="-8"/>
        </w:rPr>
        <w:t> </w:t>
      </w:r>
      <w:r>
        <w:rPr>
          <w:color w:val="231F20"/>
        </w:rPr>
        <w:t>Does</w:t>
      </w:r>
      <w:r>
        <w:rPr>
          <w:color w:val="231F20"/>
          <w:spacing w:val="-8"/>
        </w:rPr>
        <w:t> </w:t>
      </w:r>
      <w:r>
        <w:rPr>
          <w:color w:val="231F20"/>
        </w:rPr>
        <w:t>the</w:t>
      </w:r>
      <w:r>
        <w:rPr>
          <w:color w:val="231F20"/>
          <w:spacing w:val="-8"/>
        </w:rPr>
        <w:t> </w:t>
      </w:r>
      <w:r>
        <w:rPr>
          <w:color w:val="231F20"/>
        </w:rPr>
        <w:t>I/O</w:t>
      </w:r>
      <w:r>
        <w:rPr>
          <w:color w:val="231F20"/>
          <w:spacing w:val="-8"/>
        </w:rPr>
        <w:t> </w:t>
      </w:r>
      <w:r>
        <w:rPr>
          <w:color w:val="231F20"/>
        </w:rPr>
        <w:t>device</w:t>
      </w:r>
      <w:r>
        <w:rPr>
          <w:color w:val="231F20"/>
          <w:spacing w:val="-7"/>
        </w:rPr>
        <w:t> </w:t>
      </w:r>
      <w:r>
        <w:rPr>
          <w:color w:val="231F20"/>
          <w:spacing w:val="-3"/>
        </w:rPr>
        <w:t>execute</w:t>
      </w:r>
      <w:r>
        <w:rPr>
          <w:color w:val="231F20"/>
          <w:spacing w:val="-8"/>
        </w:rPr>
        <w:t> </w:t>
      </w:r>
      <w:r>
        <w:rPr>
          <w:color w:val="231F20"/>
        </w:rPr>
        <w:t>at</w:t>
      </w:r>
      <w:r>
        <w:rPr>
          <w:color w:val="231F20"/>
          <w:spacing w:val="-8"/>
        </w:rPr>
        <w:t> </w:t>
      </w:r>
      <w:r>
        <w:rPr>
          <w:color w:val="231F20"/>
        </w:rPr>
        <w:t>the same</w:t>
      </w:r>
      <w:r>
        <w:rPr>
          <w:color w:val="231F20"/>
          <w:spacing w:val="-14"/>
        </w:rPr>
        <w:t> </w:t>
      </w:r>
      <w:r>
        <w:rPr>
          <w:color w:val="231F20"/>
        </w:rPr>
        <w:t>speed</w:t>
      </w:r>
      <w:r>
        <w:rPr>
          <w:color w:val="231F20"/>
          <w:spacing w:val="-14"/>
        </w:rPr>
        <w:t> </w:t>
      </w:r>
      <w:r>
        <w:rPr>
          <w:color w:val="231F20"/>
        </w:rPr>
        <w:t>as</w:t>
      </w:r>
      <w:r>
        <w:rPr>
          <w:color w:val="231F20"/>
          <w:spacing w:val="-14"/>
        </w:rPr>
        <w:t> </w:t>
      </w:r>
      <w:r>
        <w:rPr>
          <w:color w:val="231F20"/>
        </w:rPr>
        <w:t>the</w:t>
      </w:r>
      <w:r>
        <w:rPr>
          <w:color w:val="231F20"/>
          <w:spacing w:val="-13"/>
        </w:rPr>
        <w:t> </w:t>
      </w:r>
      <w:r>
        <w:rPr>
          <w:color w:val="231F20"/>
        </w:rPr>
        <w:t>computer,</w:t>
      </w:r>
      <w:r>
        <w:rPr>
          <w:color w:val="231F20"/>
          <w:spacing w:val="-14"/>
        </w:rPr>
        <w:t> </w:t>
      </w:r>
      <w:r>
        <w:rPr>
          <w:color w:val="231F20"/>
        </w:rPr>
        <w:t>and</w:t>
      </w:r>
      <w:r>
        <w:rPr>
          <w:color w:val="231F20"/>
          <w:spacing w:val="-14"/>
        </w:rPr>
        <w:t> </w:t>
      </w:r>
      <w:r>
        <w:rPr>
          <w:color w:val="231F20"/>
        </w:rPr>
        <w:t>if</w:t>
      </w:r>
      <w:r>
        <w:rPr>
          <w:color w:val="231F20"/>
          <w:spacing w:val="-13"/>
        </w:rPr>
        <w:t> </w:t>
      </w:r>
      <w:r>
        <w:rPr>
          <w:color w:val="231F20"/>
        </w:rPr>
        <w:t>not,</w:t>
      </w:r>
      <w:r>
        <w:rPr>
          <w:color w:val="231F20"/>
          <w:spacing w:val="-14"/>
        </w:rPr>
        <w:t> </w:t>
      </w:r>
      <w:r>
        <w:rPr>
          <w:color w:val="231F20"/>
        </w:rPr>
        <w:t>what</w:t>
      </w:r>
      <w:r>
        <w:rPr>
          <w:color w:val="231F20"/>
          <w:spacing w:val="-14"/>
        </w:rPr>
        <w:t> </w:t>
      </w:r>
      <w:r>
        <w:rPr>
          <w:color w:val="231F20"/>
        </w:rPr>
        <w:t>manages</w:t>
      </w:r>
      <w:r>
        <w:rPr>
          <w:color w:val="231F20"/>
          <w:spacing w:val="-13"/>
        </w:rPr>
        <w:t> </w:t>
      </w:r>
      <w:r>
        <w:rPr>
          <w:color w:val="231F20"/>
        </w:rPr>
        <w:t>the</w:t>
      </w:r>
      <w:r>
        <w:rPr>
          <w:color w:val="231F20"/>
          <w:spacing w:val="-14"/>
        </w:rPr>
        <w:t> </w:t>
      </w:r>
      <w:r>
        <w:rPr>
          <w:color w:val="231F20"/>
        </w:rPr>
        <w:t>di</w:t>
      </w:r>
      <w:r>
        <w:rPr>
          <w:rFonts w:ascii="Arial" w:hAnsi="Arial"/>
          <w:color w:val="231F20"/>
        </w:rPr>
        <w:t>ff</w:t>
      </w:r>
      <w:r>
        <w:rPr>
          <w:color w:val="231F20"/>
        </w:rPr>
        <w:t>erence</w:t>
      </w:r>
      <w:r>
        <w:rPr>
          <w:color w:val="231F20"/>
          <w:spacing w:val="-14"/>
        </w:rPr>
        <w:t> </w:t>
      </w:r>
      <w:r>
        <w:rPr>
          <w:color w:val="231F20"/>
        </w:rPr>
        <w:t>in</w:t>
      </w:r>
      <w:r>
        <w:rPr>
          <w:color w:val="231F20"/>
          <w:spacing w:val="-13"/>
        </w:rPr>
        <w:t> </w:t>
      </w:r>
      <w:r>
        <w:rPr>
          <w:color w:val="231F20"/>
        </w:rPr>
        <w:t>speeds?</w:t>
      </w:r>
      <w:r>
        <w:rPr>
          <w:color w:val="231F20"/>
          <w:spacing w:val="-14"/>
        </w:rPr>
        <w:t> </w:t>
      </w:r>
      <w:r>
        <w:rPr>
          <w:color w:val="231F20"/>
        </w:rPr>
        <w:t>Is the transfer of information between the computer and the I/O device initiated </w:t>
      </w:r>
      <w:r>
        <w:rPr>
          <w:color w:val="231F20"/>
          <w:spacing w:val="-3"/>
        </w:rPr>
        <w:t>by </w:t>
      </w:r>
      <w:r>
        <w:rPr>
          <w:color w:val="231F20"/>
        </w:rPr>
        <w:t>a</w:t>
      </w:r>
      <w:r>
        <w:rPr>
          <w:color w:val="231F20"/>
          <w:spacing w:val="-13"/>
        </w:rPr>
        <w:t> </w:t>
      </w:r>
      <w:r>
        <w:rPr>
          <w:color w:val="231F20"/>
        </w:rPr>
        <w:t>program</w:t>
      </w:r>
      <w:r>
        <w:rPr>
          <w:color w:val="231F20"/>
          <w:spacing w:val="-12"/>
        </w:rPr>
        <w:t> </w:t>
      </w:r>
      <w:r>
        <w:rPr>
          <w:color w:val="231F20"/>
        </w:rPr>
        <w:t>executing</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computer,</w:t>
      </w:r>
      <w:r>
        <w:rPr>
          <w:color w:val="231F20"/>
          <w:spacing w:val="-12"/>
        </w:rPr>
        <w:t> </w:t>
      </w:r>
      <w:r>
        <w:rPr>
          <w:color w:val="231F20"/>
        </w:rPr>
        <w:t>or</w:t>
      </w:r>
      <w:r>
        <w:rPr>
          <w:color w:val="231F20"/>
          <w:spacing w:val="-12"/>
        </w:rPr>
        <w:t> </w:t>
      </w:r>
      <w:r>
        <w:rPr>
          <w:color w:val="231F20"/>
        </w:rPr>
        <w:t>is</w:t>
      </w:r>
      <w:r>
        <w:rPr>
          <w:color w:val="231F20"/>
          <w:spacing w:val="-12"/>
        </w:rPr>
        <w:t> </w:t>
      </w:r>
      <w:r>
        <w:rPr>
          <w:color w:val="231F20"/>
        </w:rPr>
        <w:t>it</w:t>
      </w:r>
      <w:r>
        <w:rPr>
          <w:color w:val="231F20"/>
          <w:spacing w:val="-12"/>
        </w:rPr>
        <w:t> </w:t>
      </w:r>
      <w:r>
        <w:rPr>
          <w:color w:val="231F20"/>
        </w:rPr>
        <w:t>initiated</w:t>
      </w:r>
      <w:r>
        <w:rPr>
          <w:color w:val="231F20"/>
          <w:spacing w:val="-12"/>
        </w:rPr>
        <w:t> </w:t>
      </w:r>
      <w:r>
        <w:rPr>
          <w:color w:val="231F20"/>
          <w:spacing w:val="-3"/>
        </w:rPr>
        <w:t>by</w:t>
      </w:r>
      <w:r>
        <w:rPr>
          <w:color w:val="231F20"/>
          <w:spacing w:val="-12"/>
        </w:rPr>
        <w:t> </w:t>
      </w:r>
      <w:r>
        <w:rPr>
          <w:color w:val="231F20"/>
        </w:rPr>
        <w:t>the</w:t>
      </w:r>
      <w:r>
        <w:rPr>
          <w:color w:val="231F20"/>
          <w:spacing w:val="-12"/>
        </w:rPr>
        <w:t> </w:t>
      </w:r>
      <w:r>
        <w:rPr>
          <w:color w:val="231F20"/>
        </w:rPr>
        <w:t>I/O</w:t>
      </w:r>
      <w:r>
        <w:rPr>
          <w:color w:val="231F20"/>
          <w:spacing w:val="-13"/>
        </w:rPr>
        <w:t> </w:t>
      </w:r>
      <w:r>
        <w:rPr>
          <w:color w:val="231F20"/>
        </w:rPr>
        <w:t>device?</w:t>
      </w:r>
      <w:r>
        <w:rPr>
          <w:color w:val="231F20"/>
          <w:spacing w:val="-12"/>
        </w:rPr>
        <w:t> </w:t>
      </w:r>
      <w:r>
        <w:rPr>
          <w:color w:val="231F20"/>
        </w:rPr>
        <w:t>Answers to these questions form some of the basic characteristics of I/O</w:t>
      </w:r>
      <w:r>
        <w:rPr>
          <w:color w:val="231F20"/>
          <w:spacing w:val="-5"/>
        </w:rPr>
        <w:t> </w:t>
      </w:r>
      <w:r>
        <w:rPr>
          <w:color w:val="231F20"/>
          <w:spacing w:val="-3"/>
        </w:rPr>
        <w:t>activity.</w:t>
      </w:r>
    </w:p>
    <w:p>
      <w:pPr>
        <w:pStyle w:val="Heading8"/>
        <w:spacing w:before="341"/>
        <w:ind w:left="1153"/>
      </w:pPr>
      <w:r>
        <w:rPr>
          <w:color w:val="231F20"/>
          <w:w w:val="188"/>
        </w:rPr>
        <w:t>!</w:t>
      </w:r>
      <w:r>
        <w:rPr>
          <w:color w:val="231F20"/>
          <w:w w:val="92"/>
        </w:rPr>
        <w:t>.</w:t>
      </w:r>
      <w:r>
        <w:rPr>
          <w:color w:val="231F20"/>
          <w:w w:val="123"/>
        </w:rPr>
        <w:t>#</w:t>
      </w:r>
      <w:r>
        <w:rPr>
          <w:color w:val="231F20"/>
          <w:w w:val="92"/>
        </w:rPr>
        <w:t>.</w:t>
      </w:r>
      <w:r>
        <w:rPr>
          <w:color w:val="231F20"/>
          <w:w w:val="121"/>
        </w:rPr>
        <w:t>1</w:t>
      </w:r>
      <w:r>
        <w:rPr>
          <w:color w:val="231F20"/>
          <w:w w:val="92"/>
        </w:rPr>
        <w:t>.</w:t>
      </w:r>
      <w:r>
        <w:rPr>
          <w:color w:val="231F20"/>
          <w:w w:val="121"/>
        </w:rPr>
        <w:t>1</w:t>
      </w:r>
      <w:r>
        <w:rPr>
          <w:color w:val="231F20"/>
          <w:spacing w:val="7"/>
        </w:rPr>
        <w:t> </w:t>
      </w:r>
      <w:r>
        <w:rPr>
          <w:color w:val="231F20"/>
          <w:w w:val="96"/>
        </w:rPr>
        <w:t>M</w:t>
      </w:r>
      <w:r>
        <w:rPr>
          <w:color w:val="231F20"/>
          <w:w w:val="105"/>
        </w:rPr>
        <w:t>emory-Mapped</w:t>
      </w:r>
      <w:r>
        <w:rPr>
          <w:color w:val="231F20"/>
          <w:spacing w:val="7"/>
        </w:rPr>
        <w:t> </w:t>
      </w:r>
      <w:r>
        <w:rPr>
          <w:color w:val="231F20"/>
          <w:w w:val="98"/>
        </w:rPr>
        <w:t>I/O</w:t>
      </w:r>
      <w:r>
        <w:rPr>
          <w:color w:val="231F20"/>
          <w:spacing w:val="7"/>
        </w:rPr>
        <w:t> </w:t>
      </w:r>
      <w:r>
        <w:rPr>
          <w:color w:val="231F20"/>
          <w:w w:val="107"/>
        </w:rPr>
        <w:t>vs.</w:t>
      </w:r>
      <w:r>
        <w:rPr>
          <w:color w:val="231F20"/>
          <w:spacing w:val="7"/>
        </w:rPr>
        <w:t> </w:t>
      </w:r>
      <w:r>
        <w:rPr>
          <w:color w:val="231F20"/>
          <w:w w:val="111"/>
        </w:rPr>
        <w:t>Special</w:t>
      </w:r>
      <w:r>
        <w:rPr>
          <w:color w:val="231F20"/>
          <w:spacing w:val="7"/>
        </w:rPr>
        <w:t> </w:t>
      </w:r>
      <w:r>
        <w:rPr>
          <w:color w:val="231F20"/>
          <w:w w:val="98"/>
        </w:rPr>
        <w:t>I/O</w:t>
      </w:r>
      <w:r>
        <w:rPr>
          <w:color w:val="231F20"/>
          <w:spacing w:val="7"/>
        </w:rPr>
        <w:t> </w:t>
      </w:r>
      <w:r>
        <w:rPr>
          <w:color w:val="231F20"/>
          <w:w w:val="106"/>
        </w:rPr>
        <w:t>Instructions</w:t>
      </w:r>
    </w:p>
    <w:p>
      <w:pPr>
        <w:pStyle w:val="BodyText"/>
        <w:spacing w:before="79"/>
        <w:ind w:left="1153" w:right="2367"/>
        <w:jc w:val="both"/>
      </w:pPr>
      <w:r>
        <w:rPr>
          <w:color w:val="231F20"/>
        </w:rPr>
        <w:t>An</w:t>
      </w:r>
      <w:r>
        <w:rPr>
          <w:color w:val="231F20"/>
          <w:spacing w:val="-7"/>
        </w:rPr>
        <w:t> </w:t>
      </w:r>
      <w:r>
        <w:rPr>
          <w:color w:val="231F20"/>
        </w:rPr>
        <w:t>instruction</w:t>
      </w:r>
      <w:r>
        <w:rPr>
          <w:color w:val="231F20"/>
          <w:spacing w:val="-6"/>
        </w:rPr>
        <w:t> </w:t>
      </w:r>
      <w:r>
        <w:rPr>
          <w:color w:val="231F20"/>
        </w:rPr>
        <w:t>that</w:t>
      </w:r>
      <w:r>
        <w:rPr>
          <w:color w:val="231F20"/>
          <w:spacing w:val="-5"/>
        </w:rPr>
        <w:t> </w:t>
      </w:r>
      <w:r>
        <w:rPr>
          <w:color w:val="231F20"/>
        </w:rPr>
        <w:t>interacts</w:t>
      </w:r>
      <w:r>
        <w:rPr>
          <w:color w:val="231F20"/>
          <w:spacing w:val="-6"/>
        </w:rPr>
        <w:t> </w:t>
      </w:r>
      <w:r>
        <w:rPr>
          <w:color w:val="231F20"/>
        </w:rPr>
        <w:t>with</w:t>
      </w:r>
      <w:r>
        <w:rPr>
          <w:color w:val="231F20"/>
          <w:spacing w:val="-6"/>
        </w:rPr>
        <w:t> </w:t>
      </w:r>
      <w:r>
        <w:rPr>
          <w:color w:val="231F20"/>
        </w:rPr>
        <w:t>an</w:t>
      </w:r>
      <w:r>
        <w:rPr>
          <w:color w:val="231F20"/>
          <w:spacing w:val="-6"/>
        </w:rPr>
        <w:t> </w:t>
      </w:r>
      <w:r>
        <w:rPr>
          <w:color w:val="231F20"/>
        </w:rPr>
        <w:t>input</w:t>
      </w:r>
      <w:r>
        <w:rPr>
          <w:color w:val="231F20"/>
          <w:spacing w:val="-6"/>
        </w:rPr>
        <w:t> </w:t>
      </w:r>
      <w:r>
        <w:rPr>
          <w:color w:val="231F20"/>
        </w:rPr>
        <w:t>or</w:t>
      </w:r>
      <w:r>
        <w:rPr>
          <w:color w:val="231F20"/>
          <w:spacing w:val="-6"/>
        </w:rPr>
        <w:t> </w:t>
      </w:r>
      <w:r>
        <w:rPr>
          <w:color w:val="231F20"/>
        </w:rPr>
        <w:t>output</w:t>
      </w:r>
      <w:r>
        <w:rPr>
          <w:color w:val="231F20"/>
          <w:spacing w:val="-6"/>
        </w:rPr>
        <w:t> </w:t>
      </w:r>
      <w:r>
        <w:rPr>
          <w:color w:val="231F20"/>
        </w:rPr>
        <w:t>device</w:t>
      </w:r>
      <w:r>
        <w:rPr>
          <w:color w:val="231F20"/>
          <w:spacing w:val="-6"/>
        </w:rPr>
        <w:t> </w:t>
      </w:r>
      <w:r>
        <w:rPr>
          <w:color w:val="231F20"/>
        </w:rPr>
        <w:t>register</w:t>
      </w:r>
      <w:r>
        <w:rPr>
          <w:color w:val="231F20"/>
          <w:spacing w:val="-5"/>
        </w:rPr>
        <w:t> </w:t>
      </w:r>
      <w:r>
        <w:rPr>
          <w:color w:val="231F20"/>
        </w:rPr>
        <w:t>must</w:t>
      </w:r>
      <w:r>
        <w:rPr>
          <w:color w:val="231F20"/>
          <w:spacing w:val="-6"/>
        </w:rPr>
        <w:t> </w:t>
      </w:r>
      <w:r>
        <w:rPr>
          <w:color w:val="231F20"/>
        </w:rPr>
        <w:t>identify the particular input or output device register with which it is interacting. </w:t>
      </w:r>
      <w:r>
        <w:rPr>
          <w:color w:val="231F20"/>
          <w:spacing w:val="-7"/>
        </w:rPr>
        <w:t>Two </w:t>
      </w:r>
      <w:r>
        <w:rPr>
          <w:color w:val="231F20"/>
        </w:rPr>
        <w:t>schemes</w:t>
      </w:r>
      <w:r>
        <w:rPr>
          <w:color w:val="231F20"/>
          <w:spacing w:val="-14"/>
        </w:rPr>
        <w:t> </w:t>
      </w:r>
      <w:r>
        <w:rPr>
          <w:color w:val="231F20"/>
          <w:spacing w:val="-4"/>
        </w:rPr>
        <w:t>have</w:t>
      </w:r>
      <w:r>
        <w:rPr>
          <w:color w:val="231F20"/>
          <w:spacing w:val="-13"/>
        </w:rPr>
        <w:t> </w:t>
      </w:r>
      <w:r>
        <w:rPr>
          <w:color w:val="231F20"/>
        </w:rPr>
        <w:t>been</w:t>
      </w:r>
      <w:r>
        <w:rPr>
          <w:color w:val="231F20"/>
          <w:spacing w:val="-13"/>
        </w:rPr>
        <w:t> </w:t>
      </w:r>
      <w:r>
        <w:rPr>
          <w:color w:val="231F20"/>
        </w:rPr>
        <w:t>used</w:t>
      </w:r>
      <w:r>
        <w:rPr>
          <w:color w:val="231F20"/>
          <w:spacing w:val="-13"/>
        </w:rPr>
        <w:t> </w:t>
      </w:r>
      <w:r>
        <w:rPr>
          <w:color w:val="231F20"/>
        </w:rPr>
        <w:t>in</w:t>
      </w:r>
      <w:r>
        <w:rPr>
          <w:color w:val="231F20"/>
          <w:spacing w:val="-13"/>
        </w:rPr>
        <w:t> </w:t>
      </w:r>
      <w:r>
        <w:rPr>
          <w:color w:val="231F20"/>
        </w:rPr>
        <w:t>the</w:t>
      </w:r>
      <w:r>
        <w:rPr>
          <w:color w:val="231F20"/>
          <w:spacing w:val="-13"/>
        </w:rPr>
        <w:t> </w:t>
      </w:r>
      <w:r>
        <w:rPr>
          <w:color w:val="231F20"/>
        </w:rPr>
        <w:t>past.</w:t>
      </w:r>
      <w:r>
        <w:rPr>
          <w:color w:val="231F20"/>
          <w:spacing w:val="-13"/>
        </w:rPr>
        <w:t> </w:t>
      </w:r>
      <w:r>
        <w:rPr>
          <w:color w:val="231F20"/>
        </w:rPr>
        <w:t>Some</w:t>
      </w:r>
      <w:r>
        <w:rPr>
          <w:color w:val="231F20"/>
          <w:spacing w:val="-13"/>
        </w:rPr>
        <w:t> </w:t>
      </w:r>
      <w:r>
        <w:rPr>
          <w:color w:val="231F20"/>
        </w:rPr>
        <w:t>computers</w:t>
      </w:r>
      <w:r>
        <w:rPr>
          <w:color w:val="231F20"/>
          <w:spacing w:val="-13"/>
        </w:rPr>
        <w:t> </w:t>
      </w:r>
      <w:r>
        <w:rPr>
          <w:color w:val="231F20"/>
        </w:rPr>
        <w:t>use</w:t>
      </w:r>
      <w:r>
        <w:rPr>
          <w:color w:val="231F20"/>
          <w:spacing w:val="-13"/>
        </w:rPr>
        <w:t> </w:t>
      </w:r>
      <w:r>
        <w:rPr>
          <w:color w:val="231F20"/>
        </w:rPr>
        <w:t>special</w:t>
      </w:r>
      <w:r>
        <w:rPr>
          <w:color w:val="231F20"/>
          <w:spacing w:val="-13"/>
        </w:rPr>
        <w:t> </w:t>
      </w:r>
      <w:r>
        <w:rPr>
          <w:color w:val="231F20"/>
        </w:rPr>
        <w:t>input</w:t>
      </w:r>
      <w:r>
        <w:rPr>
          <w:color w:val="231F20"/>
          <w:spacing w:val="-13"/>
        </w:rPr>
        <w:t> </w:t>
      </w:r>
      <w:r>
        <w:rPr>
          <w:color w:val="231F20"/>
        </w:rPr>
        <w:t>and</w:t>
      </w:r>
      <w:r>
        <w:rPr>
          <w:color w:val="231F20"/>
          <w:spacing w:val="-13"/>
        </w:rPr>
        <w:t> </w:t>
      </w:r>
      <w:r>
        <w:rPr>
          <w:color w:val="231F20"/>
        </w:rPr>
        <w:t>output instructions. Most computers </w:t>
      </w:r>
      <w:r>
        <w:rPr>
          <w:color w:val="231F20"/>
          <w:spacing w:val="-3"/>
        </w:rPr>
        <w:t>prefer </w:t>
      </w:r>
      <w:r>
        <w:rPr>
          <w:color w:val="231F20"/>
        </w:rPr>
        <w:t>to use the same data </w:t>
      </w:r>
      <w:r>
        <w:rPr>
          <w:color w:val="231F20"/>
          <w:spacing w:val="-3"/>
        </w:rPr>
        <w:t>movement </w:t>
      </w:r>
      <w:r>
        <w:rPr>
          <w:color w:val="231F20"/>
        </w:rPr>
        <w:t>instructions that are used to </w:t>
      </w:r>
      <w:r>
        <w:rPr>
          <w:color w:val="231F20"/>
          <w:spacing w:val="-4"/>
        </w:rPr>
        <w:t>move </w:t>
      </w:r>
      <w:r>
        <w:rPr>
          <w:color w:val="231F20"/>
        </w:rPr>
        <w:t>data in and out of</w:t>
      </w:r>
      <w:r>
        <w:rPr>
          <w:color w:val="231F20"/>
          <w:spacing w:val="6"/>
        </w:rPr>
        <w:t> </w:t>
      </w:r>
      <w:r>
        <w:rPr>
          <w:color w:val="231F20"/>
          <w:spacing w:val="-3"/>
        </w:rPr>
        <w:t>memory.</w:t>
      </w:r>
    </w:p>
    <w:p>
      <w:pPr>
        <w:pStyle w:val="BodyText"/>
        <w:ind w:left="1153" w:right="2366" w:firstLine="413"/>
        <w:jc w:val="both"/>
      </w:pPr>
      <w:r>
        <w:rPr>
          <w:color w:val="231F20"/>
        </w:rPr>
        <w:t>The very old PDP-8 (from Digital Equipment Corporation, more than 50 years</w:t>
      </w:r>
      <w:r>
        <w:rPr>
          <w:color w:val="231F20"/>
          <w:spacing w:val="-8"/>
        </w:rPr>
        <w:t> </w:t>
      </w:r>
      <w:r>
        <w:rPr>
          <w:color w:val="231F20"/>
        </w:rPr>
        <w:t>ago—1965)</w:t>
      </w:r>
      <w:r>
        <w:rPr>
          <w:color w:val="231F20"/>
          <w:spacing w:val="-8"/>
        </w:rPr>
        <w:t> </w:t>
      </w:r>
      <w:r>
        <w:rPr>
          <w:color w:val="231F20"/>
        </w:rPr>
        <w:t>is</w:t>
      </w:r>
      <w:r>
        <w:rPr>
          <w:color w:val="231F20"/>
          <w:spacing w:val="-8"/>
        </w:rPr>
        <w:t> </w:t>
      </w:r>
      <w:r>
        <w:rPr>
          <w:color w:val="231F20"/>
        </w:rPr>
        <w:t>an</w:t>
      </w:r>
      <w:r>
        <w:rPr>
          <w:color w:val="231F20"/>
          <w:spacing w:val="-7"/>
        </w:rPr>
        <w:t> </w:t>
      </w:r>
      <w:r>
        <w:rPr>
          <w:color w:val="231F20"/>
        </w:rPr>
        <w:t>example</w:t>
      </w:r>
      <w:r>
        <w:rPr>
          <w:color w:val="231F20"/>
          <w:spacing w:val="-8"/>
        </w:rPr>
        <w:t> </w:t>
      </w:r>
      <w:r>
        <w:rPr>
          <w:color w:val="231F20"/>
        </w:rPr>
        <w:t>of</w:t>
      </w:r>
      <w:r>
        <w:rPr>
          <w:color w:val="231F20"/>
          <w:spacing w:val="-8"/>
        </w:rPr>
        <w:t> </w:t>
      </w:r>
      <w:r>
        <w:rPr>
          <w:color w:val="231F20"/>
        </w:rPr>
        <w:t>a</w:t>
      </w:r>
      <w:r>
        <w:rPr>
          <w:color w:val="231F20"/>
          <w:spacing w:val="-8"/>
        </w:rPr>
        <w:t> </w:t>
      </w:r>
      <w:r>
        <w:rPr>
          <w:color w:val="231F20"/>
        </w:rPr>
        <w:t>computer</w:t>
      </w:r>
      <w:r>
        <w:rPr>
          <w:color w:val="231F20"/>
          <w:spacing w:val="-7"/>
        </w:rPr>
        <w:t> </w:t>
      </w:r>
      <w:r>
        <w:rPr>
          <w:color w:val="231F20"/>
        </w:rPr>
        <w:t>that</w:t>
      </w:r>
      <w:r>
        <w:rPr>
          <w:color w:val="231F20"/>
          <w:spacing w:val="-8"/>
        </w:rPr>
        <w:t> </w:t>
      </w:r>
      <w:r>
        <w:rPr>
          <w:color w:val="231F20"/>
        </w:rPr>
        <w:t>used</w:t>
      </w:r>
      <w:r>
        <w:rPr>
          <w:color w:val="231F20"/>
          <w:spacing w:val="-8"/>
        </w:rPr>
        <w:t> </w:t>
      </w:r>
      <w:r>
        <w:rPr>
          <w:color w:val="231F20"/>
        </w:rPr>
        <w:t>special</w:t>
      </w:r>
      <w:r>
        <w:rPr>
          <w:color w:val="231F20"/>
          <w:spacing w:val="-8"/>
        </w:rPr>
        <w:t> </w:t>
      </w:r>
      <w:r>
        <w:rPr>
          <w:color w:val="231F20"/>
        </w:rPr>
        <w:t>input</w:t>
      </w:r>
      <w:r>
        <w:rPr>
          <w:color w:val="231F20"/>
          <w:spacing w:val="-7"/>
        </w:rPr>
        <w:t> </w:t>
      </w:r>
      <w:r>
        <w:rPr>
          <w:color w:val="231F20"/>
        </w:rPr>
        <w:t>and</w:t>
      </w:r>
      <w:r>
        <w:rPr>
          <w:color w:val="231F20"/>
          <w:spacing w:val="-8"/>
        </w:rPr>
        <w:t> </w:t>
      </w:r>
      <w:r>
        <w:rPr>
          <w:color w:val="231F20"/>
        </w:rPr>
        <w:t>output instructions. The 12-bit PDP-8 instruction contained a three-bit opcode. If the opcode</w:t>
      </w:r>
      <w:r>
        <w:rPr>
          <w:color w:val="231F20"/>
          <w:spacing w:val="-6"/>
        </w:rPr>
        <w:t> </w:t>
      </w:r>
      <w:r>
        <w:rPr>
          <w:color w:val="231F20"/>
          <w:spacing w:val="-3"/>
        </w:rPr>
        <w:t>was</w:t>
      </w:r>
      <w:r>
        <w:rPr>
          <w:color w:val="231F20"/>
          <w:spacing w:val="-6"/>
        </w:rPr>
        <w:t> </w:t>
      </w:r>
      <w:r>
        <w:rPr>
          <w:color w:val="231F20"/>
        </w:rPr>
        <w:t>110,</w:t>
      </w:r>
      <w:r>
        <w:rPr>
          <w:color w:val="231F20"/>
          <w:spacing w:val="-5"/>
        </w:rPr>
        <w:t> </w:t>
      </w:r>
      <w:r>
        <w:rPr>
          <w:color w:val="231F20"/>
        </w:rPr>
        <w:t>an</w:t>
      </w:r>
      <w:r>
        <w:rPr>
          <w:color w:val="231F20"/>
          <w:spacing w:val="-6"/>
        </w:rPr>
        <w:t> </w:t>
      </w:r>
      <w:r>
        <w:rPr>
          <w:color w:val="231F20"/>
        </w:rPr>
        <w:t>I/O</w:t>
      </w:r>
      <w:r>
        <w:rPr>
          <w:color w:val="231F20"/>
          <w:spacing w:val="-5"/>
        </w:rPr>
        <w:t> </w:t>
      </w:r>
      <w:r>
        <w:rPr>
          <w:color w:val="231F20"/>
        </w:rPr>
        <w:t>instruction</w:t>
      </w:r>
      <w:r>
        <w:rPr>
          <w:color w:val="231F20"/>
          <w:spacing w:val="-6"/>
        </w:rPr>
        <w:t> </w:t>
      </w:r>
      <w:r>
        <w:rPr>
          <w:color w:val="231F20"/>
          <w:spacing w:val="-3"/>
        </w:rPr>
        <w:t>was</w:t>
      </w:r>
      <w:r>
        <w:rPr>
          <w:color w:val="231F20"/>
          <w:spacing w:val="-5"/>
        </w:rPr>
        <w:t> </w:t>
      </w:r>
      <w:r>
        <w:rPr>
          <w:color w:val="231F20"/>
        </w:rPr>
        <w:t>indicated.</w:t>
      </w:r>
      <w:r>
        <w:rPr>
          <w:color w:val="231F20"/>
          <w:spacing w:val="-6"/>
        </w:rPr>
        <w:t> </w:t>
      </w:r>
      <w:r>
        <w:rPr>
          <w:color w:val="231F20"/>
        </w:rPr>
        <w:t>The</w:t>
      </w:r>
      <w:r>
        <w:rPr>
          <w:color w:val="231F20"/>
          <w:spacing w:val="-5"/>
        </w:rPr>
        <w:t> </w:t>
      </w:r>
      <w:r>
        <w:rPr>
          <w:color w:val="231F20"/>
        </w:rPr>
        <w:t>remaining</w:t>
      </w:r>
      <w:r>
        <w:rPr>
          <w:color w:val="231F20"/>
          <w:spacing w:val="-6"/>
        </w:rPr>
        <w:t> </w:t>
      </w:r>
      <w:r>
        <w:rPr>
          <w:color w:val="231F20"/>
        </w:rPr>
        <w:t>nine</w:t>
      </w:r>
      <w:r>
        <w:rPr>
          <w:color w:val="231F20"/>
          <w:spacing w:val="-5"/>
        </w:rPr>
        <w:t> </w:t>
      </w:r>
      <w:r>
        <w:rPr>
          <w:color w:val="231F20"/>
        </w:rPr>
        <w:t>bits</w:t>
      </w:r>
      <w:r>
        <w:rPr>
          <w:color w:val="231F20"/>
          <w:spacing w:val="-6"/>
        </w:rPr>
        <w:t> </w:t>
      </w:r>
      <w:r>
        <w:rPr>
          <w:color w:val="231F20"/>
        </w:rPr>
        <w:t>of</w:t>
      </w:r>
      <w:r>
        <w:rPr>
          <w:color w:val="231F20"/>
          <w:spacing w:val="-6"/>
        </w:rPr>
        <w:t> </w:t>
      </w:r>
      <w:r>
        <w:rPr>
          <w:color w:val="231F20"/>
        </w:rPr>
        <w:t>the PDP-8</w:t>
      </w:r>
      <w:r>
        <w:rPr>
          <w:color w:val="231F20"/>
          <w:spacing w:val="-9"/>
        </w:rPr>
        <w:t> </w:t>
      </w:r>
      <w:r>
        <w:rPr>
          <w:color w:val="231F20"/>
        </w:rPr>
        <w:t>instruction</w:t>
      </w:r>
      <w:r>
        <w:rPr>
          <w:color w:val="231F20"/>
          <w:spacing w:val="-9"/>
        </w:rPr>
        <w:t> </w:t>
      </w:r>
      <w:r>
        <w:rPr>
          <w:color w:val="231F20"/>
        </w:rPr>
        <w:t>identified</w:t>
      </w:r>
      <w:r>
        <w:rPr>
          <w:color w:val="231F20"/>
          <w:spacing w:val="-9"/>
        </w:rPr>
        <w:t> </w:t>
      </w:r>
      <w:r>
        <w:rPr>
          <w:color w:val="231F20"/>
        </w:rPr>
        <w:t>which</w:t>
      </w:r>
      <w:r>
        <w:rPr>
          <w:color w:val="231F20"/>
          <w:spacing w:val="-9"/>
        </w:rPr>
        <w:t> </w:t>
      </w:r>
      <w:r>
        <w:rPr>
          <w:color w:val="231F20"/>
        </w:rPr>
        <w:t>I/O</w:t>
      </w:r>
      <w:r>
        <w:rPr>
          <w:color w:val="231F20"/>
          <w:spacing w:val="-9"/>
        </w:rPr>
        <w:t> </w:t>
      </w:r>
      <w:r>
        <w:rPr>
          <w:color w:val="231F20"/>
        </w:rPr>
        <w:t>device</w:t>
      </w:r>
      <w:r>
        <w:rPr>
          <w:color w:val="231F20"/>
          <w:spacing w:val="-9"/>
        </w:rPr>
        <w:t> </w:t>
      </w:r>
      <w:r>
        <w:rPr>
          <w:color w:val="231F20"/>
        </w:rPr>
        <w:t>register</w:t>
      </w:r>
      <w:r>
        <w:rPr>
          <w:color w:val="231F20"/>
          <w:spacing w:val="-9"/>
        </w:rPr>
        <w:t> </w:t>
      </w:r>
      <w:r>
        <w:rPr>
          <w:color w:val="231F20"/>
        </w:rPr>
        <w:t>and</w:t>
      </w:r>
      <w:r>
        <w:rPr>
          <w:color w:val="231F20"/>
          <w:spacing w:val="-9"/>
        </w:rPr>
        <w:t> </w:t>
      </w:r>
      <w:r>
        <w:rPr>
          <w:color w:val="231F20"/>
        </w:rPr>
        <w:t>what</w:t>
      </w:r>
      <w:r>
        <w:rPr>
          <w:color w:val="231F20"/>
          <w:spacing w:val="-9"/>
        </w:rPr>
        <w:t> </w:t>
      </w:r>
      <w:r>
        <w:rPr>
          <w:color w:val="231F20"/>
        </w:rPr>
        <w:t>operation</w:t>
      </w:r>
      <w:r>
        <w:rPr>
          <w:color w:val="231F20"/>
          <w:spacing w:val="-9"/>
        </w:rPr>
        <w:t> </w:t>
      </w:r>
      <w:r>
        <w:rPr>
          <w:color w:val="231F20"/>
          <w:spacing w:val="-3"/>
        </w:rPr>
        <w:t>was</w:t>
      </w:r>
      <w:r>
        <w:rPr>
          <w:color w:val="231F20"/>
          <w:spacing w:val="-9"/>
        </w:rPr>
        <w:t> </w:t>
      </w:r>
      <w:r>
        <w:rPr>
          <w:color w:val="231F20"/>
        </w:rPr>
        <w:t>to be</w:t>
      </w:r>
      <w:r>
        <w:rPr>
          <w:color w:val="231F20"/>
          <w:spacing w:val="-1"/>
        </w:rPr>
        <w:t> </w:t>
      </w:r>
      <w:r>
        <w:rPr>
          <w:color w:val="231F20"/>
        </w:rPr>
        <w:t>performed.</w:t>
      </w:r>
    </w:p>
    <w:p>
      <w:pPr>
        <w:pStyle w:val="BodyText"/>
        <w:ind w:left="1153" w:right="2364" w:firstLine="413"/>
        <w:jc w:val="both"/>
      </w:pPr>
      <w:r>
        <w:rPr>
          <w:color w:val="231F20"/>
        </w:rPr>
        <w:t>Most</w:t>
      </w:r>
      <w:r>
        <w:rPr>
          <w:color w:val="231F20"/>
          <w:spacing w:val="-21"/>
        </w:rPr>
        <w:t> </w:t>
      </w:r>
      <w:r>
        <w:rPr>
          <w:color w:val="231F20"/>
        </w:rPr>
        <w:t>computer</w:t>
      </w:r>
      <w:r>
        <w:rPr>
          <w:color w:val="231F20"/>
          <w:spacing w:val="-21"/>
        </w:rPr>
        <w:t> </w:t>
      </w:r>
      <w:r>
        <w:rPr>
          <w:color w:val="231F20"/>
        </w:rPr>
        <w:t>designers</w:t>
      </w:r>
      <w:r>
        <w:rPr>
          <w:color w:val="231F20"/>
          <w:spacing w:val="-21"/>
        </w:rPr>
        <w:t> </w:t>
      </w:r>
      <w:r>
        <w:rPr>
          <w:color w:val="231F20"/>
          <w:spacing w:val="-3"/>
        </w:rPr>
        <w:t>prefer</w:t>
      </w:r>
      <w:r>
        <w:rPr>
          <w:color w:val="231F20"/>
          <w:spacing w:val="-21"/>
        </w:rPr>
        <w:t> </w:t>
      </w:r>
      <w:r>
        <w:rPr>
          <w:color w:val="231F20"/>
        </w:rPr>
        <w:t>not</w:t>
      </w:r>
      <w:r>
        <w:rPr>
          <w:color w:val="231F20"/>
          <w:spacing w:val="-21"/>
        </w:rPr>
        <w:t> </w:t>
      </w:r>
      <w:r>
        <w:rPr>
          <w:color w:val="231F20"/>
        </w:rPr>
        <w:t>to</w:t>
      </w:r>
      <w:r>
        <w:rPr>
          <w:color w:val="231F20"/>
          <w:spacing w:val="-21"/>
        </w:rPr>
        <w:t> </w:t>
      </w:r>
      <w:r>
        <w:rPr>
          <w:color w:val="231F20"/>
        </w:rPr>
        <w:t>specify</w:t>
      </w:r>
      <w:r>
        <w:rPr>
          <w:color w:val="231F20"/>
          <w:spacing w:val="-21"/>
        </w:rPr>
        <w:t> </w:t>
      </w:r>
      <w:r>
        <w:rPr>
          <w:color w:val="231F20"/>
        </w:rPr>
        <w:t>an</w:t>
      </w:r>
      <w:r>
        <w:rPr>
          <w:color w:val="231F20"/>
          <w:spacing w:val="-21"/>
        </w:rPr>
        <w:t> </w:t>
      </w:r>
      <w:r>
        <w:rPr>
          <w:color w:val="231F20"/>
        </w:rPr>
        <w:t>additional</w:t>
      </w:r>
      <w:r>
        <w:rPr>
          <w:color w:val="231F20"/>
          <w:spacing w:val="-21"/>
        </w:rPr>
        <w:t> </w:t>
      </w:r>
      <w:r>
        <w:rPr>
          <w:color w:val="231F20"/>
        </w:rPr>
        <w:t>set</w:t>
      </w:r>
      <w:r>
        <w:rPr>
          <w:color w:val="231F20"/>
          <w:spacing w:val="-21"/>
        </w:rPr>
        <w:t> </w:t>
      </w:r>
      <w:r>
        <w:rPr>
          <w:color w:val="231F20"/>
        </w:rPr>
        <w:t>of</w:t>
      </w:r>
      <w:r>
        <w:rPr>
          <w:color w:val="231F20"/>
          <w:spacing w:val="-21"/>
        </w:rPr>
        <w:t> </w:t>
      </w:r>
      <w:r>
        <w:rPr>
          <w:color w:val="231F20"/>
        </w:rPr>
        <w:t>instructions </w:t>
      </w:r>
      <w:r>
        <w:rPr>
          <w:color w:val="231F20"/>
          <w:spacing w:val="-3"/>
        </w:rPr>
        <w:t>for</w:t>
      </w:r>
      <w:r>
        <w:rPr>
          <w:color w:val="231F20"/>
          <w:spacing w:val="-5"/>
        </w:rPr>
        <w:t> </w:t>
      </w:r>
      <w:r>
        <w:rPr>
          <w:color w:val="231F20"/>
        </w:rPr>
        <w:t>dealing</w:t>
      </w:r>
      <w:r>
        <w:rPr>
          <w:color w:val="231F20"/>
          <w:spacing w:val="-5"/>
        </w:rPr>
        <w:t> </w:t>
      </w:r>
      <w:r>
        <w:rPr>
          <w:color w:val="231F20"/>
        </w:rPr>
        <w:t>with</w:t>
      </w:r>
      <w:r>
        <w:rPr>
          <w:color w:val="231F20"/>
          <w:spacing w:val="-5"/>
        </w:rPr>
        <w:t> </w:t>
      </w:r>
      <w:r>
        <w:rPr>
          <w:color w:val="231F20"/>
        </w:rPr>
        <w:t>input</w:t>
      </w:r>
      <w:r>
        <w:rPr>
          <w:color w:val="231F20"/>
          <w:spacing w:val="-5"/>
        </w:rPr>
        <w:t> </w:t>
      </w:r>
      <w:r>
        <w:rPr>
          <w:color w:val="231F20"/>
        </w:rPr>
        <w:t>and</w:t>
      </w:r>
      <w:r>
        <w:rPr>
          <w:color w:val="231F20"/>
          <w:spacing w:val="-5"/>
        </w:rPr>
        <w:t> </w:t>
      </w:r>
      <w:r>
        <w:rPr>
          <w:color w:val="231F20"/>
        </w:rPr>
        <w:t>output.</w:t>
      </w:r>
      <w:r>
        <w:rPr>
          <w:color w:val="231F20"/>
          <w:spacing w:val="-5"/>
        </w:rPr>
        <w:t> </w:t>
      </w:r>
      <w:r>
        <w:rPr>
          <w:color w:val="231F20"/>
        </w:rPr>
        <w:t>They</w:t>
      </w:r>
      <w:r>
        <w:rPr>
          <w:color w:val="231F20"/>
          <w:spacing w:val="-5"/>
        </w:rPr>
        <w:t> </w:t>
      </w:r>
      <w:r>
        <w:rPr>
          <w:color w:val="231F20"/>
        </w:rPr>
        <w:t>use</w:t>
      </w:r>
      <w:r>
        <w:rPr>
          <w:color w:val="231F20"/>
          <w:spacing w:val="-5"/>
        </w:rPr>
        <w:t> </w:t>
      </w:r>
      <w:r>
        <w:rPr>
          <w:color w:val="231F20"/>
        </w:rPr>
        <w:t>the</w:t>
      </w:r>
      <w:r>
        <w:rPr>
          <w:color w:val="231F20"/>
          <w:spacing w:val="-4"/>
        </w:rPr>
        <w:t> </w:t>
      </w:r>
      <w:r>
        <w:rPr>
          <w:color w:val="231F20"/>
        </w:rPr>
        <w:t>same</w:t>
      </w:r>
      <w:r>
        <w:rPr>
          <w:color w:val="231F20"/>
          <w:spacing w:val="-5"/>
        </w:rPr>
        <w:t> </w:t>
      </w:r>
      <w:r>
        <w:rPr>
          <w:color w:val="231F20"/>
        </w:rPr>
        <w:t>data</w:t>
      </w:r>
      <w:r>
        <w:rPr>
          <w:color w:val="231F20"/>
          <w:spacing w:val="-5"/>
        </w:rPr>
        <w:t> </w:t>
      </w:r>
      <w:r>
        <w:rPr>
          <w:color w:val="231F20"/>
        </w:rPr>
        <w:t>movement</w:t>
      </w:r>
      <w:r>
        <w:rPr>
          <w:color w:val="231F20"/>
          <w:spacing w:val="-5"/>
        </w:rPr>
        <w:t> </w:t>
      </w:r>
      <w:r>
        <w:rPr>
          <w:color w:val="231F20"/>
        </w:rPr>
        <w:t>instructions that are used </w:t>
      </w:r>
      <w:r>
        <w:rPr>
          <w:color w:val="231F20"/>
          <w:spacing w:val="-3"/>
        </w:rPr>
        <w:t>for </w:t>
      </w:r>
      <w:r>
        <w:rPr>
          <w:color w:val="231F20"/>
        </w:rPr>
        <w:t>loading and storing data between memory and the general </w:t>
      </w:r>
      <w:r>
        <w:rPr>
          <w:color w:val="231F20"/>
          <w:spacing w:val="-3"/>
        </w:rPr>
        <w:t>pur- </w:t>
      </w:r>
      <w:r>
        <w:rPr>
          <w:color w:val="231F20"/>
        </w:rPr>
        <w:t>pose registers. For example, a load instruction (LD, LDI, or LDR), in which</w:t>
      </w:r>
      <w:r>
        <w:rPr>
          <w:color w:val="231F20"/>
          <w:spacing w:val="17"/>
        </w:rPr>
        <w:t> </w:t>
      </w:r>
      <w:r>
        <w:rPr>
          <w:color w:val="231F20"/>
        </w:rPr>
        <w:t>the</w:t>
      </w:r>
    </w:p>
    <w:p>
      <w:pPr>
        <w:spacing w:after="0"/>
        <w:jc w:val="both"/>
        <w:sectPr>
          <w:pgSz w:w="12240" w:h="15140"/>
          <w:pgMar w:header="798" w:footer="0" w:top="1000" w:bottom="280" w:left="500" w:right="500"/>
        </w:sectPr>
      </w:pPr>
    </w:p>
    <w:p>
      <w:pPr>
        <w:pStyle w:val="BodyText"/>
        <w:spacing w:before="136"/>
        <w:ind w:left="2357" w:right="1162"/>
        <w:jc w:val="both"/>
      </w:pPr>
      <w:r>
        <w:rPr>
          <w:color w:val="231F20"/>
        </w:rPr>
        <w:t>source</w:t>
      </w:r>
      <w:r>
        <w:rPr>
          <w:color w:val="231F20"/>
          <w:spacing w:val="-16"/>
        </w:rPr>
        <w:t> </w:t>
      </w:r>
      <w:r>
        <w:rPr>
          <w:color w:val="231F20"/>
        </w:rPr>
        <w:t>address</w:t>
      </w:r>
      <w:r>
        <w:rPr>
          <w:color w:val="231F20"/>
          <w:spacing w:val="-15"/>
        </w:rPr>
        <w:t> </w:t>
      </w:r>
      <w:r>
        <w:rPr>
          <w:color w:val="231F20"/>
        </w:rPr>
        <w:t>is</w:t>
      </w:r>
      <w:r>
        <w:rPr>
          <w:color w:val="231F20"/>
          <w:spacing w:val="-15"/>
        </w:rPr>
        <w:t> </w:t>
      </w:r>
      <w:r>
        <w:rPr>
          <w:color w:val="231F20"/>
        </w:rPr>
        <w:t>that</w:t>
      </w:r>
      <w:r>
        <w:rPr>
          <w:color w:val="231F20"/>
          <w:spacing w:val="-15"/>
        </w:rPr>
        <w:t> </w:t>
      </w:r>
      <w:r>
        <w:rPr>
          <w:color w:val="231F20"/>
        </w:rPr>
        <w:t>of</w:t>
      </w:r>
      <w:r>
        <w:rPr>
          <w:color w:val="231F20"/>
          <w:spacing w:val="-15"/>
        </w:rPr>
        <w:t> </w:t>
      </w:r>
      <w:r>
        <w:rPr>
          <w:color w:val="231F20"/>
        </w:rPr>
        <w:t>an</w:t>
      </w:r>
      <w:r>
        <w:rPr>
          <w:color w:val="231F20"/>
          <w:spacing w:val="-15"/>
        </w:rPr>
        <w:t> </w:t>
      </w:r>
      <w:r>
        <w:rPr>
          <w:color w:val="231F20"/>
        </w:rPr>
        <w:t>input</w:t>
      </w:r>
      <w:r>
        <w:rPr>
          <w:color w:val="231F20"/>
          <w:spacing w:val="-15"/>
        </w:rPr>
        <w:t> </w:t>
      </w:r>
      <w:r>
        <w:rPr>
          <w:color w:val="231F20"/>
        </w:rPr>
        <w:t>device</w:t>
      </w:r>
      <w:r>
        <w:rPr>
          <w:color w:val="231F20"/>
          <w:spacing w:val="-15"/>
        </w:rPr>
        <w:t> </w:t>
      </w:r>
      <w:r>
        <w:rPr>
          <w:color w:val="231F20"/>
        </w:rPr>
        <w:t>register,</w:t>
      </w:r>
      <w:r>
        <w:rPr>
          <w:color w:val="231F20"/>
          <w:spacing w:val="-15"/>
        </w:rPr>
        <w:t> </w:t>
      </w:r>
      <w:r>
        <w:rPr>
          <w:color w:val="231F20"/>
        </w:rPr>
        <w:t>is</w:t>
      </w:r>
      <w:r>
        <w:rPr>
          <w:color w:val="231F20"/>
          <w:spacing w:val="-16"/>
        </w:rPr>
        <w:t> </w:t>
      </w:r>
      <w:r>
        <w:rPr>
          <w:color w:val="231F20"/>
        </w:rPr>
        <w:t>an</w:t>
      </w:r>
      <w:r>
        <w:rPr>
          <w:color w:val="231F20"/>
          <w:spacing w:val="-15"/>
        </w:rPr>
        <w:t> </w:t>
      </w:r>
      <w:r>
        <w:rPr>
          <w:color w:val="231F20"/>
        </w:rPr>
        <w:t>input</w:t>
      </w:r>
      <w:r>
        <w:rPr>
          <w:color w:val="231F20"/>
          <w:spacing w:val="-15"/>
        </w:rPr>
        <w:t> </w:t>
      </w:r>
      <w:r>
        <w:rPr>
          <w:color w:val="231F20"/>
        </w:rPr>
        <w:t>instruction.</w:t>
      </w:r>
      <w:r>
        <w:rPr>
          <w:color w:val="231F20"/>
          <w:spacing w:val="-15"/>
        </w:rPr>
        <w:t> </w:t>
      </w:r>
      <w:r>
        <w:rPr>
          <w:color w:val="231F20"/>
          <w:spacing w:val="-3"/>
        </w:rPr>
        <w:t>Similarly, </w:t>
      </w:r>
      <w:r>
        <w:rPr>
          <w:color w:val="231F20"/>
        </w:rPr>
        <w:t>a store instruction </w:t>
      </w:r>
      <w:r>
        <w:rPr>
          <w:color w:val="231F20"/>
          <w:spacing w:val="-4"/>
        </w:rPr>
        <w:t>(ST, </w:t>
      </w:r>
      <w:r>
        <w:rPr>
          <w:color w:val="231F20"/>
        </w:rPr>
        <w:t>STI, or STR) in which the destination address is that of an output device register is an output</w:t>
      </w:r>
      <w:r>
        <w:rPr>
          <w:color w:val="231F20"/>
          <w:spacing w:val="-2"/>
        </w:rPr>
        <w:t> </w:t>
      </w:r>
      <w:r>
        <w:rPr>
          <w:color w:val="231F20"/>
        </w:rPr>
        <w:t>instruction.</w:t>
      </w:r>
    </w:p>
    <w:p>
      <w:pPr>
        <w:pStyle w:val="BodyText"/>
        <w:spacing w:line="230" w:lineRule="auto" w:before="8"/>
        <w:ind w:left="2357" w:right="1157" w:firstLine="413"/>
        <w:jc w:val="both"/>
      </w:pPr>
      <w:r>
        <w:rPr>
          <w:color w:val="231F20"/>
        </w:rPr>
        <w:t>Since programmers use the same data </w:t>
      </w:r>
      <w:r>
        <w:rPr>
          <w:color w:val="231F20"/>
          <w:spacing w:val="-3"/>
        </w:rPr>
        <w:t>movement </w:t>
      </w:r>
      <w:r>
        <w:rPr>
          <w:color w:val="231F20"/>
        </w:rPr>
        <w:t>instructions that are used </w:t>
      </w:r>
      <w:r>
        <w:rPr>
          <w:color w:val="231F20"/>
          <w:spacing w:val="-3"/>
        </w:rPr>
        <w:t>for</w:t>
      </w:r>
      <w:r>
        <w:rPr>
          <w:color w:val="231F20"/>
          <w:spacing w:val="-4"/>
        </w:rPr>
        <w:t> </w:t>
      </w:r>
      <w:r>
        <w:rPr>
          <w:color w:val="231F20"/>
        </w:rPr>
        <w:t>memory,</w:t>
      </w:r>
      <w:r>
        <w:rPr>
          <w:color w:val="231F20"/>
          <w:spacing w:val="-3"/>
        </w:rPr>
        <w:t> </w:t>
      </w:r>
      <w:r>
        <w:rPr>
          <w:color w:val="231F20"/>
        </w:rPr>
        <w:t>every</w:t>
      </w:r>
      <w:r>
        <w:rPr>
          <w:color w:val="231F20"/>
          <w:spacing w:val="-4"/>
        </w:rPr>
        <w:t> </w:t>
      </w:r>
      <w:r>
        <w:rPr>
          <w:color w:val="231F20"/>
        </w:rPr>
        <w:t>input</w:t>
      </w:r>
      <w:r>
        <w:rPr>
          <w:color w:val="231F20"/>
          <w:spacing w:val="-4"/>
        </w:rPr>
        <w:t> </w:t>
      </w:r>
      <w:r>
        <w:rPr>
          <w:color w:val="231F20"/>
        </w:rPr>
        <w:t>device</w:t>
      </w:r>
      <w:r>
        <w:rPr>
          <w:color w:val="231F20"/>
          <w:spacing w:val="-4"/>
        </w:rPr>
        <w:t> </w:t>
      </w:r>
      <w:r>
        <w:rPr>
          <w:color w:val="231F20"/>
        </w:rPr>
        <w:t>register</w:t>
      </w:r>
      <w:r>
        <w:rPr>
          <w:color w:val="231F20"/>
          <w:spacing w:val="-4"/>
        </w:rPr>
        <w:t> </w:t>
      </w:r>
      <w:r>
        <w:rPr>
          <w:color w:val="231F20"/>
        </w:rPr>
        <w:t>and</w:t>
      </w:r>
      <w:r>
        <w:rPr>
          <w:color w:val="231F20"/>
          <w:spacing w:val="-4"/>
        </w:rPr>
        <w:t> </w:t>
      </w:r>
      <w:r>
        <w:rPr>
          <w:color w:val="231F20"/>
        </w:rPr>
        <w:t>every</w:t>
      </w:r>
      <w:r>
        <w:rPr>
          <w:color w:val="231F20"/>
          <w:spacing w:val="-4"/>
        </w:rPr>
        <w:t> </w:t>
      </w:r>
      <w:r>
        <w:rPr>
          <w:color w:val="231F20"/>
        </w:rPr>
        <w:t>output</w:t>
      </w:r>
      <w:r>
        <w:rPr>
          <w:color w:val="231F20"/>
          <w:spacing w:val="-4"/>
        </w:rPr>
        <w:t> </w:t>
      </w:r>
      <w:r>
        <w:rPr>
          <w:color w:val="231F20"/>
        </w:rPr>
        <w:t>device</w:t>
      </w:r>
      <w:r>
        <w:rPr>
          <w:color w:val="231F20"/>
          <w:spacing w:val="-4"/>
        </w:rPr>
        <w:t> </w:t>
      </w:r>
      <w:r>
        <w:rPr>
          <w:color w:val="231F20"/>
        </w:rPr>
        <w:t>register</w:t>
      </w:r>
      <w:r>
        <w:rPr>
          <w:color w:val="231F20"/>
          <w:spacing w:val="-4"/>
        </w:rPr>
        <w:t> </w:t>
      </w:r>
      <w:r>
        <w:rPr>
          <w:color w:val="231F20"/>
        </w:rPr>
        <w:t>must</w:t>
      </w:r>
      <w:r>
        <w:rPr>
          <w:color w:val="231F20"/>
          <w:spacing w:val="-4"/>
        </w:rPr>
        <w:t> </w:t>
      </w:r>
      <w:r>
        <w:rPr>
          <w:color w:val="231F20"/>
        </w:rPr>
        <w:t>be uniquely</w:t>
      </w:r>
      <w:r>
        <w:rPr>
          <w:color w:val="231F20"/>
          <w:spacing w:val="-24"/>
        </w:rPr>
        <w:t> </w:t>
      </w:r>
      <w:r>
        <w:rPr>
          <w:color w:val="231F20"/>
        </w:rPr>
        <w:t>identified</w:t>
      </w:r>
      <w:r>
        <w:rPr>
          <w:color w:val="231F20"/>
          <w:spacing w:val="-23"/>
        </w:rPr>
        <w:t> </w:t>
      </w:r>
      <w:r>
        <w:rPr>
          <w:color w:val="231F20"/>
        </w:rPr>
        <w:t>in</w:t>
      </w:r>
      <w:r>
        <w:rPr>
          <w:color w:val="231F20"/>
          <w:spacing w:val="-23"/>
        </w:rPr>
        <w:t> </w:t>
      </w:r>
      <w:r>
        <w:rPr>
          <w:color w:val="231F20"/>
        </w:rPr>
        <w:t>the</w:t>
      </w:r>
      <w:r>
        <w:rPr>
          <w:color w:val="231F20"/>
          <w:spacing w:val="-23"/>
        </w:rPr>
        <w:t> </w:t>
      </w:r>
      <w:r>
        <w:rPr>
          <w:color w:val="231F20"/>
        </w:rPr>
        <w:t>same</w:t>
      </w:r>
      <w:r>
        <w:rPr>
          <w:color w:val="231F20"/>
          <w:spacing w:val="-23"/>
        </w:rPr>
        <w:t> </w:t>
      </w:r>
      <w:r>
        <w:rPr>
          <w:color w:val="231F20"/>
          <w:spacing w:val="-5"/>
        </w:rPr>
        <w:t>way</w:t>
      </w:r>
      <w:r>
        <w:rPr>
          <w:color w:val="231F20"/>
          <w:spacing w:val="-23"/>
        </w:rPr>
        <w:t> </w:t>
      </w:r>
      <w:r>
        <w:rPr>
          <w:color w:val="231F20"/>
        </w:rPr>
        <w:t>that</w:t>
      </w:r>
      <w:r>
        <w:rPr>
          <w:color w:val="231F20"/>
          <w:spacing w:val="-23"/>
        </w:rPr>
        <w:t> </w:t>
      </w:r>
      <w:r>
        <w:rPr>
          <w:color w:val="231F20"/>
        </w:rPr>
        <w:t>memory</w:t>
      </w:r>
      <w:r>
        <w:rPr>
          <w:color w:val="231F20"/>
          <w:spacing w:val="-23"/>
        </w:rPr>
        <w:t> </w:t>
      </w:r>
      <w:r>
        <w:rPr>
          <w:color w:val="231F20"/>
        </w:rPr>
        <w:t>locations</w:t>
      </w:r>
      <w:r>
        <w:rPr>
          <w:color w:val="231F20"/>
          <w:spacing w:val="-23"/>
        </w:rPr>
        <w:t> </w:t>
      </w:r>
      <w:r>
        <w:rPr>
          <w:color w:val="231F20"/>
        </w:rPr>
        <w:t>are</w:t>
      </w:r>
      <w:r>
        <w:rPr>
          <w:color w:val="231F20"/>
          <w:spacing w:val="-24"/>
        </w:rPr>
        <w:t> </w:t>
      </w:r>
      <w:r>
        <w:rPr>
          <w:color w:val="231F20"/>
        </w:rPr>
        <w:t>uniquely</w:t>
      </w:r>
      <w:r>
        <w:rPr>
          <w:color w:val="231F20"/>
          <w:spacing w:val="-23"/>
        </w:rPr>
        <w:t> </w:t>
      </w:r>
      <w:r>
        <w:rPr>
          <w:color w:val="231F20"/>
        </w:rPr>
        <w:t>identified. Therefore, each device register is assigned an address from the memory address space</w:t>
      </w:r>
      <w:r>
        <w:rPr>
          <w:color w:val="231F20"/>
          <w:spacing w:val="-12"/>
        </w:rPr>
        <w:t> </w:t>
      </w:r>
      <w:r>
        <w:rPr>
          <w:color w:val="231F20"/>
        </w:rPr>
        <w:t>of</w:t>
      </w:r>
      <w:r>
        <w:rPr>
          <w:color w:val="231F20"/>
          <w:spacing w:val="-12"/>
        </w:rPr>
        <w:t> </w:t>
      </w:r>
      <w:r>
        <w:rPr>
          <w:color w:val="231F20"/>
        </w:rPr>
        <w:t>the</w:t>
      </w:r>
      <w:r>
        <w:rPr>
          <w:color w:val="231F20"/>
          <w:spacing w:val="-11"/>
        </w:rPr>
        <w:t> </w:t>
      </w:r>
      <w:r>
        <w:rPr>
          <w:color w:val="231F20"/>
          <w:spacing w:val="-3"/>
        </w:rPr>
        <w:t>ISA.</w:t>
      </w:r>
      <w:r>
        <w:rPr>
          <w:color w:val="231F20"/>
          <w:spacing w:val="-12"/>
        </w:rPr>
        <w:t> </w:t>
      </w:r>
      <w:r>
        <w:rPr>
          <w:color w:val="231F20"/>
        </w:rPr>
        <w:t>That</w:t>
      </w:r>
      <w:r>
        <w:rPr>
          <w:color w:val="231F20"/>
          <w:spacing w:val="-12"/>
        </w:rPr>
        <w:t> </w:t>
      </w:r>
      <w:r>
        <w:rPr>
          <w:color w:val="231F20"/>
        </w:rPr>
        <w:t>is,</w:t>
      </w:r>
      <w:r>
        <w:rPr>
          <w:color w:val="231F20"/>
          <w:spacing w:val="-11"/>
        </w:rPr>
        <w:t> </w:t>
      </w:r>
      <w:r>
        <w:rPr>
          <w:color w:val="231F20"/>
        </w:rPr>
        <w:t>the</w:t>
      </w:r>
      <w:r>
        <w:rPr>
          <w:color w:val="231F20"/>
          <w:spacing w:val="-12"/>
        </w:rPr>
        <w:t> </w:t>
      </w:r>
      <w:r>
        <w:rPr>
          <w:color w:val="231F20"/>
        </w:rPr>
        <w:t>I/O</w:t>
      </w:r>
      <w:r>
        <w:rPr>
          <w:color w:val="231F20"/>
          <w:spacing w:val="-12"/>
        </w:rPr>
        <w:t> </w:t>
      </w:r>
      <w:r>
        <w:rPr>
          <w:color w:val="231F20"/>
        </w:rPr>
        <w:t>device</w:t>
      </w:r>
      <w:r>
        <w:rPr>
          <w:color w:val="231F20"/>
          <w:spacing w:val="-11"/>
        </w:rPr>
        <w:t> </w:t>
      </w:r>
      <w:r>
        <w:rPr>
          <w:color w:val="231F20"/>
        </w:rPr>
        <w:t>registers</w:t>
      </w:r>
      <w:r>
        <w:rPr>
          <w:color w:val="231F20"/>
          <w:spacing w:val="-12"/>
        </w:rPr>
        <w:t> </w:t>
      </w:r>
      <w:r>
        <w:rPr>
          <w:color w:val="231F20"/>
        </w:rPr>
        <w:t>are</w:t>
      </w:r>
      <w:r>
        <w:rPr>
          <w:color w:val="231F20"/>
          <w:spacing w:val="-11"/>
        </w:rPr>
        <w:t> </w:t>
      </w:r>
      <w:r>
        <w:rPr>
          <w:rFonts w:ascii="Palatino Linotype"/>
          <w:i/>
          <w:color w:val="231F20"/>
        </w:rPr>
        <w:t>mapped</w:t>
      </w:r>
      <w:r>
        <w:rPr>
          <w:rFonts w:ascii="Palatino Linotype"/>
          <w:i/>
          <w:color w:val="231F20"/>
          <w:spacing w:val="-11"/>
        </w:rPr>
        <w:t> </w:t>
      </w:r>
      <w:r>
        <w:rPr>
          <w:color w:val="231F20"/>
        </w:rPr>
        <w:t>to</w:t>
      </w:r>
      <w:r>
        <w:rPr>
          <w:color w:val="231F20"/>
          <w:spacing w:val="-12"/>
        </w:rPr>
        <w:t> </w:t>
      </w:r>
      <w:r>
        <w:rPr>
          <w:color w:val="231F20"/>
        </w:rPr>
        <w:t>a</w:t>
      </w:r>
      <w:r>
        <w:rPr>
          <w:color w:val="231F20"/>
          <w:spacing w:val="-11"/>
        </w:rPr>
        <w:t> </w:t>
      </w:r>
      <w:r>
        <w:rPr>
          <w:color w:val="231F20"/>
        </w:rPr>
        <w:t>set</w:t>
      </w:r>
      <w:r>
        <w:rPr>
          <w:color w:val="231F20"/>
          <w:spacing w:val="-12"/>
        </w:rPr>
        <w:t> </w:t>
      </w:r>
      <w:r>
        <w:rPr>
          <w:color w:val="231F20"/>
        </w:rPr>
        <w:t>of</w:t>
      </w:r>
      <w:r>
        <w:rPr>
          <w:color w:val="231F20"/>
          <w:spacing w:val="-12"/>
        </w:rPr>
        <w:t> </w:t>
      </w:r>
      <w:r>
        <w:rPr>
          <w:color w:val="231F20"/>
        </w:rPr>
        <w:t>addresses that are allocated to I/O device registers rather than to memory locations. Hence the name </w:t>
      </w:r>
      <w:r>
        <w:rPr>
          <w:rFonts w:ascii="Palatino Linotype"/>
          <w:i/>
          <w:color w:val="231F20"/>
        </w:rPr>
        <w:t>memory-mapped</w:t>
      </w:r>
      <w:r>
        <w:rPr>
          <w:rFonts w:ascii="Palatino Linotype"/>
          <w:i/>
          <w:color w:val="231F20"/>
          <w:spacing w:val="-1"/>
        </w:rPr>
        <w:t> </w:t>
      </w:r>
      <w:r>
        <w:rPr>
          <w:rFonts w:ascii="Palatino Linotype"/>
          <w:i/>
          <w:color w:val="231F20"/>
        </w:rPr>
        <w:t>I/O</w:t>
      </w:r>
      <w:r>
        <w:rPr>
          <w:color w:val="231F20"/>
        </w:rPr>
        <w:t>.</w:t>
      </w:r>
    </w:p>
    <w:p>
      <w:pPr>
        <w:pStyle w:val="BodyText"/>
        <w:spacing w:line="228" w:lineRule="auto"/>
        <w:ind w:left="2357" w:right="1185" w:firstLine="413"/>
      </w:pPr>
      <w:r>
        <w:rPr/>
        <w:pict>
          <v:shape style="position:absolute;margin-left:519.768738pt;margin-top:7.966375pt;width:8.450pt;height:16.7pt;mso-position-horizontal-relative:page;mso-position-vertical-relative:paragraph;z-index:-286262272" type="#_x0000_t202" filled="false" stroked="false">
            <v:textbox inset="0,0,0,0">
              <w:txbxContent>
                <w:p>
                  <w:pPr>
                    <w:spacing w:before="86"/>
                    <w:ind w:left="0" w:right="0" w:firstLine="0"/>
                    <w:jc w:val="left"/>
                    <w:rPr>
                      <w:sz w:val="17"/>
                    </w:rPr>
                  </w:pPr>
                  <w:r>
                    <w:rPr>
                      <w:color w:val="231F20"/>
                      <w:w w:val="95"/>
                      <w:sz w:val="17"/>
                    </w:rPr>
                    <w:t>16</w:t>
                  </w:r>
                </w:p>
              </w:txbxContent>
            </v:textbox>
            <w10:wrap type="none"/>
          </v:shape>
        </w:pict>
      </w:r>
      <w:r>
        <w:rPr/>
        <w:pict>
          <v:shape style="position:absolute;margin-left:519.768738pt;margin-top:21.744677pt;width:8.450pt;height:16.7pt;mso-position-horizontal-relative:page;mso-position-vertical-relative:paragraph;z-index:-286261248" type="#_x0000_t202" filled="false" stroked="false">
            <v:textbox inset="0,0,0,0">
              <w:txbxContent>
                <w:p>
                  <w:pPr>
                    <w:spacing w:before="86"/>
                    <w:ind w:left="0" w:right="0" w:firstLine="0"/>
                    <w:jc w:val="left"/>
                    <w:rPr>
                      <w:sz w:val="17"/>
                    </w:rPr>
                  </w:pPr>
                  <w:r>
                    <w:rPr>
                      <w:color w:val="231F20"/>
                      <w:w w:val="95"/>
                      <w:sz w:val="17"/>
                    </w:rPr>
                    <w:t>13</w:t>
                  </w:r>
                </w:p>
              </w:txbxContent>
            </v:textbox>
            <w10:wrap type="none"/>
          </v:shape>
        </w:pict>
      </w:r>
      <w:r>
        <w:rPr>
          <w:color w:val="231F20"/>
        </w:rPr>
        <w:t>The original PDP-11 ISA had a 16-bit address space. All addresses wherein bits [15:13] </w:t>
      </w:r>
      <w:r>
        <w:rPr>
          <w:rFonts w:ascii="Gadugi"/>
          <w:color w:val="231F20"/>
        </w:rPr>
        <w:t>= </w:t>
      </w:r>
      <w:r>
        <w:rPr>
          <w:color w:val="231F20"/>
        </w:rPr>
        <w:t>111 were allocated to I/O device registers. That is, of the 2 addresses, only 57,344 corresponded to memory locations. The remaining 2 were memory-mapped I/O addresses.</w:t>
      </w:r>
    </w:p>
    <w:p>
      <w:pPr>
        <w:pStyle w:val="BodyText"/>
        <w:ind w:left="2357" w:right="1162" w:firstLine="413"/>
        <w:jc w:val="both"/>
      </w:pPr>
      <w:r>
        <w:rPr>
          <w:color w:val="231F20"/>
        </w:rPr>
        <w:t>The LC-3 uses memory-mapped I/O. As </w:t>
      </w:r>
      <w:r>
        <w:rPr>
          <w:color w:val="231F20"/>
          <w:spacing w:val="-3"/>
        </w:rPr>
        <w:t>we </w:t>
      </w:r>
      <w:r>
        <w:rPr>
          <w:color w:val="231F20"/>
        </w:rPr>
        <w:t>discussed in Section 9.1.2, addresses</w:t>
      </w:r>
      <w:r>
        <w:rPr>
          <w:color w:val="231F20"/>
          <w:spacing w:val="-12"/>
        </w:rPr>
        <w:t> </w:t>
      </w:r>
      <w:r>
        <w:rPr>
          <w:color w:val="231F20"/>
        </w:rPr>
        <w:t>x0000</w:t>
      </w:r>
      <w:r>
        <w:rPr>
          <w:color w:val="231F20"/>
          <w:spacing w:val="-12"/>
        </w:rPr>
        <w:t> </w:t>
      </w:r>
      <w:r>
        <w:rPr>
          <w:color w:val="231F20"/>
        </w:rPr>
        <w:t>to</w:t>
      </w:r>
      <w:r>
        <w:rPr>
          <w:color w:val="231F20"/>
          <w:spacing w:val="-13"/>
        </w:rPr>
        <w:t> </w:t>
      </w:r>
      <w:r>
        <w:rPr>
          <w:color w:val="231F20"/>
        </w:rPr>
        <w:t>xFDFF</w:t>
      </w:r>
      <w:r>
        <w:rPr>
          <w:color w:val="231F20"/>
          <w:spacing w:val="-12"/>
        </w:rPr>
        <w:t> </w:t>
      </w:r>
      <w:r>
        <w:rPr>
          <w:color w:val="231F20"/>
          <w:spacing w:val="-3"/>
        </w:rPr>
        <w:t>refer</w:t>
      </w:r>
      <w:r>
        <w:rPr>
          <w:color w:val="231F20"/>
          <w:spacing w:val="-12"/>
        </w:rPr>
        <w:t> </w:t>
      </w:r>
      <w:r>
        <w:rPr>
          <w:color w:val="231F20"/>
        </w:rPr>
        <w:t>to</w:t>
      </w:r>
      <w:r>
        <w:rPr>
          <w:color w:val="231F20"/>
          <w:spacing w:val="-12"/>
        </w:rPr>
        <w:t> </w:t>
      </w:r>
      <w:r>
        <w:rPr>
          <w:color w:val="231F20"/>
        </w:rPr>
        <w:t>actual</w:t>
      </w:r>
      <w:r>
        <w:rPr>
          <w:color w:val="231F20"/>
          <w:spacing w:val="-11"/>
        </w:rPr>
        <w:t> </w:t>
      </w:r>
      <w:r>
        <w:rPr>
          <w:color w:val="231F20"/>
        </w:rPr>
        <w:t>memory</w:t>
      </w:r>
      <w:r>
        <w:rPr>
          <w:color w:val="231F20"/>
          <w:spacing w:val="-12"/>
        </w:rPr>
        <w:t> </w:t>
      </w:r>
      <w:r>
        <w:rPr>
          <w:color w:val="231F20"/>
        </w:rPr>
        <w:t>locations.</w:t>
      </w:r>
      <w:r>
        <w:rPr>
          <w:color w:val="231F20"/>
          <w:spacing w:val="-12"/>
        </w:rPr>
        <w:t> </w:t>
      </w:r>
      <w:r>
        <w:rPr>
          <w:color w:val="231F20"/>
        </w:rPr>
        <w:t>Addresses</w:t>
      </w:r>
      <w:r>
        <w:rPr>
          <w:color w:val="231F20"/>
          <w:spacing w:val="-12"/>
        </w:rPr>
        <w:t> </w:t>
      </w:r>
      <w:r>
        <w:rPr>
          <w:color w:val="231F20"/>
        </w:rPr>
        <w:t>xFE00</w:t>
      </w:r>
      <w:r>
        <w:rPr>
          <w:color w:val="231F20"/>
          <w:spacing w:val="-12"/>
        </w:rPr>
        <w:t> </w:t>
      </w:r>
      <w:r>
        <w:rPr>
          <w:color w:val="231F20"/>
        </w:rPr>
        <w:t>to xFFFF</w:t>
      </w:r>
      <w:r>
        <w:rPr>
          <w:color w:val="231F20"/>
          <w:spacing w:val="-14"/>
        </w:rPr>
        <w:t> </w:t>
      </w:r>
      <w:r>
        <w:rPr>
          <w:color w:val="231F20"/>
        </w:rPr>
        <w:t>are</w:t>
      </w:r>
      <w:r>
        <w:rPr>
          <w:color w:val="231F20"/>
          <w:spacing w:val="-13"/>
        </w:rPr>
        <w:t> </w:t>
      </w:r>
      <w:r>
        <w:rPr>
          <w:color w:val="231F20"/>
        </w:rPr>
        <w:t>reserved</w:t>
      </w:r>
      <w:r>
        <w:rPr>
          <w:color w:val="231F20"/>
          <w:spacing w:val="-13"/>
        </w:rPr>
        <w:t> </w:t>
      </w:r>
      <w:r>
        <w:rPr>
          <w:color w:val="231F20"/>
          <w:spacing w:val="-3"/>
        </w:rPr>
        <w:t>for</w:t>
      </w:r>
      <w:r>
        <w:rPr>
          <w:color w:val="231F20"/>
          <w:spacing w:val="-14"/>
        </w:rPr>
        <w:t> </w:t>
      </w:r>
      <w:r>
        <w:rPr>
          <w:color w:val="231F20"/>
        </w:rPr>
        <w:t>input/output</w:t>
      </w:r>
      <w:r>
        <w:rPr>
          <w:color w:val="231F20"/>
          <w:spacing w:val="-12"/>
        </w:rPr>
        <w:t> </w:t>
      </w:r>
      <w:r>
        <w:rPr>
          <w:color w:val="231F20"/>
        </w:rPr>
        <w:t>device</w:t>
      </w:r>
      <w:r>
        <w:rPr>
          <w:color w:val="231F20"/>
          <w:spacing w:val="-13"/>
        </w:rPr>
        <w:t> </w:t>
      </w:r>
      <w:r>
        <w:rPr>
          <w:color w:val="231F20"/>
        </w:rPr>
        <w:t>registers.</w:t>
      </w:r>
      <w:r>
        <w:rPr>
          <w:color w:val="231F20"/>
          <w:spacing w:val="-14"/>
        </w:rPr>
        <w:t> </w:t>
      </w:r>
      <w:r>
        <w:rPr>
          <w:color w:val="231F20"/>
          <w:spacing w:val="-3"/>
        </w:rPr>
        <w:t>Table</w:t>
      </w:r>
      <w:r>
        <w:rPr>
          <w:color w:val="231F20"/>
          <w:spacing w:val="-13"/>
        </w:rPr>
        <w:t> </w:t>
      </w:r>
      <w:r>
        <w:rPr>
          <w:color w:val="231F20"/>
        </w:rPr>
        <w:t>A.3</w:t>
      </w:r>
      <w:r>
        <w:rPr>
          <w:color w:val="231F20"/>
          <w:spacing w:val="-13"/>
        </w:rPr>
        <w:t> </w:t>
      </w:r>
      <w:r>
        <w:rPr>
          <w:color w:val="231F20"/>
        </w:rPr>
        <w:t>lists</w:t>
      </w:r>
      <w:r>
        <w:rPr>
          <w:color w:val="231F20"/>
          <w:spacing w:val="-13"/>
        </w:rPr>
        <w:t> </w:t>
      </w:r>
      <w:r>
        <w:rPr>
          <w:color w:val="231F20"/>
        </w:rPr>
        <w:t>the</w:t>
      </w:r>
      <w:r>
        <w:rPr>
          <w:color w:val="231F20"/>
          <w:spacing w:val="-14"/>
        </w:rPr>
        <w:t> </w:t>
      </w:r>
      <w:r>
        <w:rPr>
          <w:color w:val="231F20"/>
        </w:rPr>
        <w:t>memory- mapped addresses of the LC-3 device registers that </w:t>
      </w:r>
      <w:r>
        <w:rPr>
          <w:color w:val="231F20"/>
          <w:spacing w:val="-4"/>
        </w:rPr>
        <w:t>have </w:t>
      </w:r>
      <w:r>
        <w:rPr>
          <w:color w:val="231F20"/>
        </w:rPr>
        <w:t>been assigned so </w:t>
      </w:r>
      <w:r>
        <w:rPr>
          <w:color w:val="231F20"/>
          <w:spacing w:val="-5"/>
        </w:rPr>
        <w:t>far. </w:t>
      </w:r>
      <w:r>
        <w:rPr>
          <w:color w:val="231F20"/>
        </w:rPr>
        <w:t>Future uses and future sales of LC-3 microprocessors </w:t>
      </w:r>
      <w:r>
        <w:rPr>
          <w:color w:val="231F20"/>
          <w:spacing w:val="-3"/>
        </w:rPr>
        <w:t>may </w:t>
      </w:r>
      <w:r>
        <w:rPr>
          <w:color w:val="231F20"/>
        </w:rPr>
        <w:t>require the expansion of device register address assignments as new and </w:t>
      </w:r>
      <w:r>
        <w:rPr>
          <w:color w:val="231F20"/>
          <w:spacing w:val="-3"/>
        </w:rPr>
        <w:t>exciting </w:t>
      </w:r>
      <w:r>
        <w:rPr>
          <w:color w:val="231F20"/>
        </w:rPr>
        <w:t>applications</w:t>
      </w:r>
      <w:r>
        <w:rPr>
          <w:color w:val="231F20"/>
          <w:spacing w:val="-19"/>
        </w:rPr>
        <w:t> </w:t>
      </w:r>
      <w:r>
        <w:rPr>
          <w:color w:val="231F20"/>
        </w:rPr>
        <w:t>emerge!</w:t>
      </w:r>
    </w:p>
    <w:p>
      <w:pPr>
        <w:pStyle w:val="Heading8"/>
        <w:spacing w:before="159"/>
      </w:pPr>
      <w:r>
        <w:rPr>
          <w:color w:val="231F20"/>
          <w:w w:val="188"/>
        </w:rPr>
        <w:t>!</w:t>
      </w:r>
      <w:r>
        <w:rPr>
          <w:color w:val="231F20"/>
          <w:w w:val="92"/>
        </w:rPr>
        <w:t>.</w:t>
      </w:r>
      <w:r>
        <w:rPr>
          <w:color w:val="231F20"/>
          <w:w w:val="123"/>
        </w:rPr>
        <w:t>#</w:t>
      </w:r>
      <w:r>
        <w:rPr>
          <w:color w:val="231F20"/>
          <w:w w:val="92"/>
        </w:rPr>
        <w:t>.</w:t>
      </w:r>
      <w:r>
        <w:rPr>
          <w:color w:val="231F20"/>
          <w:w w:val="121"/>
        </w:rPr>
        <w:t>1</w:t>
      </w:r>
      <w:r>
        <w:rPr>
          <w:color w:val="231F20"/>
          <w:w w:val="92"/>
        </w:rPr>
        <w:t>.</w:t>
      </w:r>
      <w:r>
        <w:rPr>
          <w:color w:val="231F20"/>
          <w:w w:val="123"/>
        </w:rPr>
        <w:t>#</w:t>
      </w:r>
      <w:r>
        <w:rPr>
          <w:color w:val="231F20"/>
          <w:spacing w:val="7"/>
        </w:rPr>
        <w:t> </w:t>
      </w:r>
      <w:r>
        <w:rPr>
          <w:color w:val="231F20"/>
          <w:spacing w:val="-1"/>
          <w:w w:val="111"/>
        </w:rPr>
        <w:t>A</w:t>
      </w:r>
      <w:r>
        <w:rPr>
          <w:color w:val="231F20"/>
          <w:w w:val="108"/>
        </w:rPr>
        <w:t>synchronous</w:t>
      </w:r>
      <w:r>
        <w:rPr>
          <w:color w:val="231F20"/>
          <w:spacing w:val="7"/>
        </w:rPr>
        <w:t> </w:t>
      </w:r>
      <w:r>
        <w:rPr>
          <w:color w:val="231F20"/>
          <w:w w:val="107"/>
        </w:rPr>
        <w:t>vs.</w:t>
      </w:r>
      <w:r>
        <w:rPr>
          <w:color w:val="231F20"/>
          <w:spacing w:val="7"/>
        </w:rPr>
        <w:t> </w:t>
      </w:r>
      <w:r>
        <w:rPr>
          <w:color w:val="231F20"/>
          <w:spacing w:val="-3"/>
          <w:w w:val="126"/>
        </w:rPr>
        <w:t>S</w:t>
      </w:r>
      <w:r>
        <w:rPr>
          <w:color w:val="231F20"/>
          <w:w w:val="106"/>
        </w:rPr>
        <w:t>y</w:t>
      </w:r>
      <w:r>
        <w:rPr>
          <w:color w:val="231F20"/>
          <w:w w:val="108"/>
        </w:rPr>
        <w:t>nchronous</w:t>
      </w:r>
    </w:p>
    <w:p>
      <w:pPr>
        <w:pStyle w:val="BodyText"/>
        <w:spacing w:before="79"/>
        <w:ind w:left="2357" w:right="1160"/>
        <w:jc w:val="both"/>
      </w:pPr>
      <w:r>
        <w:rPr>
          <w:color w:val="231F20"/>
        </w:rPr>
        <w:t>Most</w:t>
      </w:r>
      <w:r>
        <w:rPr>
          <w:color w:val="231F20"/>
          <w:spacing w:val="-19"/>
        </w:rPr>
        <w:t> </w:t>
      </w:r>
      <w:r>
        <w:rPr>
          <w:color w:val="231F20"/>
        </w:rPr>
        <w:t>I/O</w:t>
      </w:r>
      <w:r>
        <w:rPr>
          <w:color w:val="231F20"/>
          <w:spacing w:val="-18"/>
        </w:rPr>
        <w:t> </w:t>
      </w:r>
      <w:r>
        <w:rPr>
          <w:color w:val="231F20"/>
        </w:rPr>
        <w:t>is</w:t>
      </w:r>
      <w:r>
        <w:rPr>
          <w:color w:val="231F20"/>
          <w:spacing w:val="-19"/>
        </w:rPr>
        <w:t> </w:t>
      </w:r>
      <w:r>
        <w:rPr>
          <w:color w:val="231F20"/>
        </w:rPr>
        <w:t>carried</w:t>
      </w:r>
      <w:r>
        <w:rPr>
          <w:color w:val="231F20"/>
          <w:spacing w:val="-18"/>
        </w:rPr>
        <w:t> </w:t>
      </w:r>
      <w:r>
        <w:rPr>
          <w:color w:val="231F20"/>
        </w:rPr>
        <w:t>out</w:t>
      </w:r>
      <w:r>
        <w:rPr>
          <w:color w:val="231F20"/>
          <w:spacing w:val="-19"/>
        </w:rPr>
        <w:t> </w:t>
      </w:r>
      <w:r>
        <w:rPr>
          <w:color w:val="231F20"/>
        </w:rPr>
        <w:t>at</w:t>
      </w:r>
      <w:r>
        <w:rPr>
          <w:color w:val="231F20"/>
          <w:spacing w:val="-18"/>
        </w:rPr>
        <w:t> </w:t>
      </w:r>
      <w:r>
        <w:rPr>
          <w:color w:val="231F20"/>
        </w:rPr>
        <w:t>speeds</w:t>
      </w:r>
      <w:r>
        <w:rPr>
          <w:color w:val="231F20"/>
          <w:spacing w:val="-19"/>
        </w:rPr>
        <w:t> </w:t>
      </w:r>
      <w:r>
        <w:rPr>
          <w:color w:val="231F20"/>
        </w:rPr>
        <w:t>very</w:t>
      </w:r>
      <w:r>
        <w:rPr>
          <w:color w:val="231F20"/>
          <w:spacing w:val="-18"/>
        </w:rPr>
        <w:t> </w:t>
      </w:r>
      <w:r>
        <w:rPr>
          <w:color w:val="231F20"/>
        </w:rPr>
        <w:t>much</w:t>
      </w:r>
      <w:r>
        <w:rPr>
          <w:color w:val="231F20"/>
          <w:spacing w:val="-19"/>
        </w:rPr>
        <w:t> </w:t>
      </w:r>
      <w:r>
        <w:rPr>
          <w:color w:val="231F20"/>
          <w:spacing w:val="-3"/>
        </w:rPr>
        <w:t>slower</w:t>
      </w:r>
      <w:r>
        <w:rPr>
          <w:color w:val="231F20"/>
          <w:spacing w:val="-18"/>
        </w:rPr>
        <w:t> </w:t>
      </w:r>
      <w:r>
        <w:rPr>
          <w:color w:val="231F20"/>
        </w:rPr>
        <w:t>than</w:t>
      </w:r>
      <w:r>
        <w:rPr>
          <w:color w:val="231F20"/>
          <w:spacing w:val="-18"/>
        </w:rPr>
        <w:t> </w:t>
      </w:r>
      <w:r>
        <w:rPr>
          <w:color w:val="231F20"/>
        </w:rPr>
        <w:t>the</w:t>
      </w:r>
      <w:r>
        <w:rPr>
          <w:color w:val="231F20"/>
          <w:spacing w:val="-19"/>
        </w:rPr>
        <w:t> </w:t>
      </w:r>
      <w:r>
        <w:rPr>
          <w:color w:val="231F20"/>
        </w:rPr>
        <w:t>speed</w:t>
      </w:r>
      <w:r>
        <w:rPr>
          <w:color w:val="231F20"/>
          <w:spacing w:val="-18"/>
        </w:rPr>
        <w:t> </w:t>
      </w:r>
      <w:r>
        <w:rPr>
          <w:color w:val="231F20"/>
        </w:rPr>
        <w:t>of</w:t>
      </w:r>
      <w:r>
        <w:rPr>
          <w:color w:val="231F20"/>
          <w:spacing w:val="-19"/>
        </w:rPr>
        <w:t> </w:t>
      </w:r>
      <w:r>
        <w:rPr>
          <w:color w:val="231F20"/>
        </w:rPr>
        <w:t>the</w:t>
      </w:r>
      <w:r>
        <w:rPr>
          <w:color w:val="231F20"/>
          <w:spacing w:val="-18"/>
        </w:rPr>
        <w:t> </w:t>
      </w:r>
      <w:r>
        <w:rPr>
          <w:color w:val="231F20"/>
          <w:spacing w:val="-3"/>
        </w:rPr>
        <w:t>processor. </w:t>
      </w:r>
      <w:r>
        <w:rPr>
          <w:color w:val="231F20"/>
        </w:rPr>
        <w:t>A typist, typing </w:t>
      </w:r>
      <w:r>
        <w:rPr>
          <w:color w:val="231F20"/>
          <w:spacing w:val="9"/>
        </w:rPr>
        <w:t>on </w:t>
      </w:r>
      <w:r>
        <w:rPr>
          <w:color w:val="231F20"/>
        </w:rPr>
        <w:t>a keyboard, loads an input device register with one ASCII code every time he/she types a </w:t>
      </w:r>
      <w:r>
        <w:rPr>
          <w:color w:val="231F20"/>
          <w:spacing w:val="-3"/>
        </w:rPr>
        <w:t>character. </w:t>
      </w:r>
      <w:r>
        <w:rPr>
          <w:color w:val="231F20"/>
        </w:rPr>
        <w:t>A computer can read the contents of that device register every time it </w:t>
      </w:r>
      <w:r>
        <w:rPr>
          <w:color w:val="231F20"/>
          <w:spacing w:val="-2"/>
        </w:rPr>
        <w:t>executes </w:t>
      </w:r>
      <w:r>
        <w:rPr>
          <w:color w:val="231F20"/>
        </w:rPr>
        <w:t>a load instruction, where the operand address is the memory-mapped address of that input device</w:t>
      </w:r>
      <w:r>
        <w:rPr>
          <w:color w:val="231F20"/>
          <w:spacing w:val="-1"/>
        </w:rPr>
        <w:t> </w:t>
      </w:r>
      <w:r>
        <w:rPr>
          <w:color w:val="231F20"/>
          <w:spacing w:val="-3"/>
        </w:rPr>
        <w:t>register.</w:t>
      </w:r>
    </w:p>
    <w:p>
      <w:pPr>
        <w:pStyle w:val="BodyText"/>
        <w:spacing w:line="235" w:lineRule="auto" w:before="3"/>
        <w:ind w:left="2357" w:right="1156" w:firstLine="413"/>
        <w:jc w:val="both"/>
      </w:pPr>
      <w:r>
        <w:rPr>
          <w:color w:val="231F20"/>
        </w:rPr>
        <w:t>Many of </w:t>
      </w:r>
      <w:r>
        <w:rPr>
          <w:color w:val="231F20"/>
          <w:spacing w:val="-4"/>
        </w:rPr>
        <w:t>today’s </w:t>
      </w:r>
      <w:r>
        <w:rPr>
          <w:color w:val="231F20"/>
        </w:rPr>
        <w:t>microprocessors </w:t>
      </w:r>
      <w:r>
        <w:rPr>
          <w:color w:val="231F20"/>
          <w:spacing w:val="-3"/>
        </w:rPr>
        <w:t>execute </w:t>
      </w:r>
      <w:r>
        <w:rPr>
          <w:color w:val="231F20"/>
        </w:rPr>
        <w:t>instructions under the control of a clock</w:t>
      </w:r>
      <w:r>
        <w:rPr>
          <w:color w:val="231F20"/>
          <w:spacing w:val="-7"/>
        </w:rPr>
        <w:t> </w:t>
      </w:r>
      <w:r>
        <w:rPr>
          <w:color w:val="231F20"/>
        </w:rPr>
        <w:t>that</w:t>
      </w:r>
      <w:r>
        <w:rPr>
          <w:color w:val="231F20"/>
          <w:spacing w:val="-8"/>
        </w:rPr>
        <w:t> </w:t>
      </w:r>
      <w:r>
        <w:rPr>
          <w:color w:val="231F20"/>
        </w:rPr>
        <w:t>operates</w:t>
      </w:r>
      <w:r>
        <w:rPr>
          <w:color w:val="231F20"/>
          <w:spacing w:val="-6"/>
        </w:rPr>
        <w:t> </w:t>
      </w:r>
      <w:r>
        <w:rPr>
          <w:color w:val="231F20"/>
        </w:rPr>
        <w:t>well</w:t>
      </w:r>
      <w:r>
        <w:rPr>
          <w:color w:val="231F20"/>
          <w:spacing w:val="-8"/>
        </w:rPr>
        <w:t> </w:t>
      </w:r>
      <w:r>
        <w:rPr>
          <w:color w:val="231F20"/>
        </w:rPr>
        <w:t>in</w:t>
      </w:r>
      <w:r>
        <w:rPr>
          <w:color w:val="231F20"/>
          <w:spacing w:val="-6"/>
        </w:rPr>
        <w:t> </w:t>
      </w:r>
      <w:r>
        <w:rPr>
          <w:color w:val="231F20"/>
          <w:spacing w:val="-3"/>
        </w:rPr>
        <w:t>excess</w:t>
      </w:r>
      <w:r>
        <w:rPr>
          <w:color w:val="231F20"/>
          <w:spacing w:val="-8"/>
        </w:rPr>
        <w:t> </w:t>
      </w:r>
      <w:r>
        <w:rPr>
          <w:color w:val="231F20"/>
        </w:rPr>
        <w:t>of</w:t>
      </w:r>
      <w:r>
        <w:rPr>
          <w:color w:val="231F20"/>
          <w:spacing w:val="-8"/>
        </w:rPr>
        <w:t> </w:t>
      </w:r>
      <w:r>
        <w:rPr>
          <w:color w:val="231F20"/>
        </w:rPr>
        <w:t>2</w:t>
      </w:r>
      <w:r>
        <w:rPr>
          <w:color w:val="231F20"/>
          <w:spacing w:val="-7"/>
        </w:rPr>
        <w:t> </w:t>
      </w:r>
      <w:r>
        <w:rPr>
          <w:color w:val="231F20"/>
        </w:rPr>
        <w:t>GHz.</w:t>
      </w:r>
      <w:r>
        <w:rPr>
          <w:color w:val="231F20"/>
          <w:spacing w:val="-7"/>
        </w:rPr>
        <w:t> </w:t>
      </w:r>
      <w:r>
        <w:rPr>
          <w:color w:val="231F20"/>
        </w:rPr>
        <w:t>Even</w:t>
      </w:r>
      <w:r>
        <w:rPr>
          <w:color w:val="231F20"/>
          <w:spacing w:val="-6"/>
        </w:rPr>
        <w:t> </w:t>
      </w:r>
      <w:r>
        <w:rPr>
          <w:color w:val="231F20"/>
          <w:spacing w:val="-3"/>
        </w:rPr>
        <w:t>for</w:t>
      </w:r>
      <w:r>
        <w:rPr>
          <w:color w:val="231F20"/>
          <w:spacing w:val="-8"/>
        </w:rPr>
        <w:t> </w:t>
      </w:r>
      <w:r>
        <w:rPr>
          <w:color w:val="231F20"/>
        </w:rPr>
        <w:t>a</w:t>
      </w:r>
      <w:r>
        <w:rPr>
          <w:color w:val="231F20"/>
          <w:spacing w:val="-8"/>
        </w:rPr>
        <w:t> </w:t>
      </w:r>
      <w:r>
        <w:rPr>
          <w:color w:val="231F20"/>
        </w:rPr>
        <w:t>microprocessor</w:t>
      </w:r>
      <w:r>
        <w:rPr>
          <w:color w:val="231F20"/>
          <w:spacing w:val="-6"/>
        </w:rPr>
        <w:t> </w:t>
      </w:r>
      <w:r>
        <w:rPr>
          <w:color w:val="231F20"/>
        </w:rPr>
        <w:t>operating at only 2 GHz, a clock cycle lasts only 0.5 nanoseconds. Suppose a processor executed one instruction at a time, and it took the processor ten clock cycles to execute</w:t>
      </w:r>
      <w:r>
        <w:rPr>
          <w:color w:val="231F20"/>
          <w:spacing w:val="-5"/>
        </w:rPr>
        <w:t> </w:t>
      </w:r>
      <w:r>
        <w:rPr>
          <w:color w:val="231F20"/>
        </w:rPr>
        <w:t>the</w:t>
      </w:r>
      <w:r>
        <w:rPr>
          <w:color w:val="231F20"/>
          <w:spacing w:val="-4"/>
        </w:rPr>
        <w:t> </w:t>
      </w:r>
      <w:r>
        <w:rPr>
          <w:color w:val="231F20"/>
        </w:rPr>
        <w:t>instruction</w:t>
      </w:r>
      <w:r>
        <w:rPr>
          <w:color w:val="231F20"/>
          <w:spacing w:val="-4"/>
        </w:rPr>
        <w:t> </w:t>
      </w:r>
      <w:r>
        <w:rPr>
          <w:color w:val="231F20"/>
        </w:rPr>
        <w:t>that</w:t>
      </w:r>
      <w:r>
        <w:rPr>
          <w:color w:val="231F20"/>
          <w:spacing w:val="-5"/>
        </w:rPr>
        <w:t> </w:t>
      </w:r>
      <w:r>
        <w:rPr>
          <w:color w:val="231F20"/>
        </w:rPr>
        <w:t>reads</w:t>
      </w:r>
      <w:r>
        <w:rPr>
          <w:color w:val="231F20"/>
          <w:spacing w:val="-4"/>
        </w:rPr>
        <w:t> </w:t>
      </w:r>
      <w:r>
        <w:rPr>
          <w:color w:val="231F20"/>
        </w:rPr>
        <w:t>the</w:t>
      </w:r>
      <w:r>
        <w:rPr>
          <w:color w:val="231F20"/>
          <w:spacing w:val="-4"/>
        </w:rPr>
        <w:t> </w:t>
      </w:r>
      <w:r>
        <w:rPr>
          <w:color w:val="231F20"/>
        </w:rPr>
        <w:t>input</w:t>
      </w:r>
      <w:r>
        <w:rPr>
          <w:color w:val="231F20"/>
          <w:spacing w:val="-5"/>
        </w:rPr>
        <w:t> </w:t>
      </w:r>
      <w:r>
        <w:rPr>
          <w:color w:val="231F20"/>
        </w:rPr>
        <w:t>device</w:t>
      </w:r>
      <w:r>
        <w:rPr>
          <w:color w:val="231F20"/>
          <w:spacing w:val="-4"/>
        </w:rPr>
        <w:t> </w:t>
      </w:r>
      <w:r>
        <w:rPr>
          <w:color w:val="231F20"/>
        </w:rPr>
        <w:t>register</w:t>
      </w:r>
      <w:r>
        <w:rPr>
          <w:color w:val="231F20"/>
          <w:spacing w:val="-4"/>
        </w:rPr>
        <w:t> </w:t>
      </w:r>
      <w:r>
        <w:rPr>
          <w:color w:val="231F20"/>
        </w:rPr>
        <w:t>and</w:t>
      </w:r>
      <w:r>
        <w:rPr>
          <w:color w:val="231F20"/>
          <w:spacing w:val="-4"/>
        </w:rPr>
        <w:t> </w:t>
      </w:r>
      <w:r>
        <w:rPr>
          <w:color w:val="231F20"/>
        </w:rPr>
        <w:t>stores</w:t>
      </w:r>
      <w:r>
        <w:rPr>
          <w:color w:val="231F20"/>
          <w:spacing w:val="-5"/>
        </w:rPr>
        <w:t> </w:t>
      </w:r>
      <w:r>
        <w:rPr>
          <w:color w:val="231F20"/>
        </w:rPr>
        <w:t>its</w:t>
      </w:r>
      <w:r>
        <w:rPr>
          <w:color w:val="231F20"/>
          <w:spacing w:val="-4"/>
        </w:rPr>
        <w:t> </w:t>
      </w:r>
      <w:r>
        <w:rPr>
          <w:color w:val="231F20"/>
        </w:rPr>
        <w:t>contents. At</w:t>
      </w:r>
      <w:r>
        <w:rPr>
          <w:color w:val="231F20"/>
          <w:spacing w:val="-17"/>
        </w:rPr>
        <w:t> </w:t>
      </w:r>
      <w:r>
        <w:rPr>
          <w:color w:val="231F20"/>
        </w:rPr>
        <w:t>that</w:t>
      </w:r>
      <w:r>
        <w:rPr>
          <w:color w:val="231F20"/>
          <w:spacing w:val="-16"/>
        </w:rPr>
        <w:t> </w:t>
      </w:r>
      <w:r>
        <w:rPr>
          <w:color w:val="231F20"/>
        </w:rPr>
        <w:t>rate,</w:t>
      </w:r>
      <w:r>
        <w:rPr>
          <w:color w:val="231F20"/>
          <w:spacing w:val="-18"/>
        </w:rPr>
        <w:t> </w:t>
      </w:r>
      <w:r>
        <w:rPr>
          <w:color w:val="231F20"/>
        </w:rPr>
        <w:t>the</w:t>
      </w:r>
      <w:r>
        <w:rPr>
          <w:color w:val="231F20"/>
          <w:spacing w:val="-16"/>
        </w:rPr>
        <w:t> </w:t>
      </w:r>
      <w:r>
        <w:rPr>
          <w:color w:val="231F20"/>
        </w:rPr>
        <w:t>processor</w:t>
      </w:r>
      <w:r>
        <w:rPr>
          <w:color w:val="231F20"/>
          <w:spacing w:val="-16"/>
        </w:rPr>
        <w:t> </w:t>
      </w:r>
      <w:r>
        <w:rPr>
          <w:color w:val="231F20"/>
        </w:rPr>
        <w:t>could</w:t>
      </w:r>
      <w:r>
        <w:rPr>
          <w:color w:val="231F20"/>
          <w:spacing w:val="-17"/>
        </w:rPr>
        <w:t> </w:t>
      </w:r>
      <w:r>
        <w:rPr>
          <w:color w:val="231F20"/>
        </w:rPr>
        <w:t>read</w:t>
      </w:r>
      <w:r>
        <w:rPr>
          <w:color w:val="231F20"/>
          <w:spacing w:val="-16"/>
        </w:rPr>
        <w:t> </w:t>
      </w:r>
      <w:r>
        <w:rPr>
          <w:color w:val="231F20"/>
        </w:rPr>
        <w:t>the</w:t>
      </w:r>
      <w:r>
        <w:rPr>
          <w:color w:val="231F20"/>
          <w:spacing w:val="-16"/>
        </w:rPr>
        <w:t> </w:t>
      </w:r>
      <w:r>
        <w:rPr>
          <w:color w:val="231F20"/>
        </w:rPr>
        <w:t>contents</w:t>
      </w:r>
      <w:r>
        <w:rPr>
          <w:color w:val="231F20"/>
          <w:spacing w:val="-17"/>
        </w:rPr>
        <w:t> </w:t>
      </w:r>
      <w:r>
        <w:rPr>
          <w:color w:val="231F20"/>
        </w:rPr>
        <w:t>of</w:t>
      </w:r>
      <w:r>
        <w:rPr>
          <w:color w:val="231F20"/>
          <w:spacing w:val="-16"/>
        </w:rPr>
        <w:t> </w:t>
      </w:r>
      <w:r>
        <w:rPr>
          <w:color w:val="231F20"/>
        </w:rPr>
        <w:t>the</w:t>
      </w:r>
      <w:r>
        <w:rPr>
          <w:color w:val="231F20"/>
          <w:spacing w:val="-17"/>
        </w:rPr>
        <w:t> </w:t>
      </w:r>
      <w:r>
        <w:rPr>
          <w:color w:val="231F20"/>
        </w:rPr>
        <w:t>input</w:t>
      </w:r>
      <w:r>
        <w:rPr>
          <w:color w:val="231F20"/>
          <w:spacing w:val="-16"/>
        </w:rPr>
        <w:t> </w:t>
      </w:r>
      <w:r>
        <w:rPr>
          <w:color w:val="231F20"/>
        </w:rPr>
        <w:t>device</w:t>
      </w:r>
      <w:r>
        <w:rPr>
          <w:color w:val="231F20"/>
          <w:spacing w:val="-16"/>
        </w:rPr>
        <w:t> </w:t>
      </w:r>
      <w:r>
        <w:rPr>
          <w:color w:val="231F20"/>
        </w:rPr>
        <w:t>register</w:t>
      </w:r>
      <w:r>
        <w:rPr>
          <w:color w:val="231F20"/>
          <w:spacing w:val="-17"/>
        </w:rPr>
        <w:t> </w:t>
      </w:r>
      <w:r>
        <w:rPr>
          <w:color w:val="231F20"/>
        </w:rPr>
        <w:t>once every 5 nanoseconds. Unfortunately, people do not type </w:t>
      </w:r>
      <w:r>
        <w:rPr>
          <w:color w:val="231F20"/>
          <w:spacing w:val="-3"/>
        </w:rPr>
        <w:t>fast </w:t>
      </w:r>
      <w:r>
        <w:rPr>
          <w:color w:val="231F20"/>
        </w:rPr>
        <w:t>enough to keep this processor busy full-time reading characters. </w:t>
      </w:r>
      <w:r>
        <w:rPr>
          <w:rFonts w:ascii="Palatino Linotype" w:hAnsi="Palatino Linotype"/>
          <w:i/>
          <w:color w:val="231F20"/>
        </w:rPr>
        <w:t>Question: </w:t>
      </w:r>
      <w:r>
        <w:rPr>
          <w:color w:val="231F20"/>
          <w:spacing w:val="-3"/>
        </w:rPr>
        <w:t>How fast </w:t>
      </w:r>
      <w:r>
        <w:rPr>
          <w:color w:val="231F20"/>
        </w:rPr>
        <w:t>would a person </w:t>
      </w:r>
      <w:r>
        <w:rPr>
          <w:color w:val="231F20"/>
          <w:spacing w:val="-4"/>
        </w:rPr>
        <w:t>have </w:t>
      </w:r>
      <w:r>
        <w:rPr>
          <w:color w:val="231F20"/>
        </w:rPr>
        <w:t>to type to supply input characters to the processor at the maximum rate the processor can receive</w:t>
      </w:r>
      <w:r>
        <w:rPr>
          <w:color w:val="231F20"/>
          <w:spacing w:val="-1"/>
        </w:rPr>
        <w:t> </w:t>
      </w:r>
      <w:r>
        <w:rPr>
          <w:color w:val="231F20"/>
        </w:rPr>
        <w:t>them?</w:t>
      </w:r>
    </w:p>
    <w:p>
      <w:pPr>
        <w:pStyle w:val="BodyText"/>
        <w:ind w:left="2357" w:right="1159" w:firstLine="413"/>
        <w:jc w:val="both"/>
      </w:pPr>
      <w:r>
        <w:rPr>
          <w:color w:val="231F20"/>
        </w:rPr>
        <w:t>We could mitigate this speed disparity by designing hardware that would accept typed characters at some slower fixed rate. For example, we could design a piece of hardware that accepts one character every 200 million cycles. This would require a typing speed of 100 words/minute, assuming words on average consisted of five letters, which is certainly doable. Unfortunately, it would also require that the typist work in lockstep with the computer’s clock. That is not acceptable since the typing speed (even of the same typist) varies from moment to moment.</w:t>
      </w:r>
    </w:p>
    <w:p>
      <w:pPr>
        <w:pStyle w:val="BodyText"/>
        <w:spacing w:line="237" w:lineRule="auto"/>
        <w:ind w:left="2357" w:right="1161" w:firstLine="413"/>
        <w:jc w:val="both"/>
      </w:pPr>
      <w:r>
        <w:rPr>
          <w:color w:val="231F20"/>
        </w:rPr>
        <w:t>What’s the point? The point is that I/O devices usually operate at speeds very di</w:t>
      </w:r>
      <w:r>
        <w:rPr>
          <w:rFonts w:ascii="Arial" w:hAnsi="Arial"/>
          <w:color w:val="231F20"/>
        </w:rPr>
        <w:t>ff</w:t>
      </w:r>
      <w:r>
        <w:rPr>
          <w:color w:val="231F20"/>
        </w:rPr>
        <w:t>erent from that of a microprocessor, and not in lockstep. We call this</w:t>
      </w:r>
    </w:p>
    <w:p>
      <w:pPr>
        <w:spacing w:after="0" w:line="237" w:lineRule="auto"/>
        <w:jc w:val="both"/>
        <w:sectPr>
          <w:pgSz w:w="12240" w:h="15140"/>
          <w:pgMar w:header="798" w:footer="0" w:top="1000" w:bottom="280" w:left="500" w:right="500"/>
        </w:sectPr>
      </w:pPr>
    </w:p>
    <w:p>
      <w:pPr>
        <w:pStyle w:val="BodyText"/>
        <w:spacing w:line="276" w:lineRule="exact" w:before="140"/>
        <w:ind w:left="1153" w:right="2366"/>
        <w:jc w:val="both"/>
      </w:pPr>
      <w:r>
        <w:rPr>
          <w:color w:val="231F20"/>
        </w:rPr>
        <w:t>latter</w:t>
      </w:r>
      <w:r>
        <w:rPr>
          <w:color w:val="231F20"/>
          <w:spacing w:val="-6"/>
        </w:rPr>
        <w:t> </w:t>
      </w:r>
      <w:r>
        <w:rPr>
          <w:color w:val="231F20"/>
        </w:rPr>
        <w:t>characteristic</w:t>
      </w:r>
      <w:r>
        <w:rPr>
          <w:color w:val="231F20"/>
          <w:spacing w:val="-7"/>
        </w:rPr>
        <w:t> </w:t>
      </w:r>
      <w:r>
        <w:rPr>
          <w:rFonts w:ascii="Palatino Linotype"/>
          <w:i/>
          <w:color w:val="231F20"/>
        </w:rPr>
        <w:t>asynchronous</w:t>
      </w:r>
      <w:r>
        <w:rPr>
          <w:color w:val="231F20"/>
        </w:rPr>
        <w:t>.</w:t>
      </w:r>
      <w:r>
        <w:rPr>
          <w:color w:val="231F20"/>
          <w:spacing w:val="-6"/>
        </w:rPr>
        <w:t> </w:t>
      </w:r>
      <w:r>
        <w:rPr>
          <w:color w:val="231F20"/>
        </w:rPr>
        <w:t>Most</w:t>
      </w:r>
      <w:r>
        <w:rPr>
          <w:color w:val="231F20"/>
          <w:spacing w:val="-6"/>
        </w:rPr>
        <w:t> </w:t>
      </w:r>
      <w:r>
        <w:rPr>
          <w:color w:val="231F20"/>
        </w:rPr>
        <w:t>interaction</w:t>
      </w:r>
      <w:r>
        <w:rPr>
          <w:color w:val="231F20"/>
          <w:spacing w:val="-6"/>
        </w:rPr>
        <w:t> </w:t>
      </w:r>
      <w:r>
        <w:rPr>
          <w:color w:val="231F20"/>
        </w:rPr>
        <w:t>between</w:t>
      </w:r>
      <w:r>
        <w:rPr>
          <w:color w:val="231F20"/>
          <w:spacing w:val="-6"/>
        </w:rPr>
        <w:t> </w:t>
      </w:r>
      <w:r>
        <w:rPr>
          <w:color w:val="231F20"/>
        </w:rPr>
        <w:t>a</w:t>
      </w:r>
      <w:r>
        <w:rPr>
          <w:color w:val="231F20"/>
          <w:spacing w:val="-7"/>
        </w:rPr>
        <w:t> </w:t>
      </w:r>
      <w:r>
        <w:rPr>
          <w:color w:val="231F20"/>
        </w:rPr>
        <w:t>processor</w:t>
      </w:r>
      <w:r>
        <w:rPr>
          <w:color w:val="231F20"/>
          <w:spacing w:val="-6"/>
        </w:rPr>
        <w:t> </w:t>
      </w:r>
      <w:r>
        <w:rPr>
          <w:color w:val="231F20"/>
        </w:rPr>
        <w:t>and</w:t>
      </w:r>
      <w:r>
        <w:rPr>
          <w:color w:val="231F20"/>
          <w:spacing w:val="-6"/>
        </w:rPr>
        <w:t> </w:t>
      </w:r>
      <w:r>
        <w:rPr>
          <w:color w:val="231F20"/>
        </w:rPr>
        <w:t>I/O is asynchronous. </w:t>
      </w:r>
      <w:r>
        <w:rPr>
          <w:color w:val="231F20"/>
          <w:spacing w:val="-4"/>
        </w:rPr>
        <w:t>To </w:t>
      </w:r>
      <w:r>
        <w:rPr>
          <w:color w:val="231F20"/>
        </w:rPr>
        <w:t>control processing in an asynchronous </w:t>
      </w:r>
      <w:r>
        <w:rPr>
          <w:color w:val="231F20"/>
          <w:spacing w:val="-3"/>
        </w:rPr>
        <w:t>world </w:t>
      </w:r>
      <w:r>
        <w:rPr>
          <w:color w:val="231F20"/>
        </w:rPr>
        <w:t>requires some protocol or </w:t>
      </w:r>
      <w:r>
        <w:rPr>
          <w:rFonts w:ascii="Palatino Linotype"/>
          <w:i/>
          <w:color w:val="231F20"/>
        </w:rPr>
        <w:t>handshaking </w:t>
      </w:r>
      <w:r>
        <w:rPr>
          <w:color w:val="231F20"/>
        </w:rPr>
        <w:t>mechanism. So it is with our keyboard and </w:t>
      </w:r>
      <w:r>
        <w:rPr>
          <w:color w:val="231F20"/>
          <w:spacing w:val="-3"/>
        </w:rPr>
        <w:t>monitor. </w:t>
      </w:r>
      <w:r>
        <w:rPr>
          <w:color w:val="231F20"/>
        </w:rPr>
        <w:t>In the case of the keyboard, </w:t>
      </w:r>
      <w:r>
        <w:rPr>
          <w:color w:val="231F20"/>
          <w:spacing w:val="-3"/>
        </w:rPr>
        <w:t>we </w:t>
      </w:r>
      <w:r>
        <w:rPr>
          <w:color w:val="231F20"/>
        </w:rPr>
        <w:t>will need a one-bit status register, called a </w:t>
      </w:r>
      <w:r>
        <w:rPr>
          <w:rFonts w:ascii="Palatino Linotype"/>
          <w:i/>
          <w:color w:val="231F20"/>
        </w:rPr>
        <w:t>flag, </w:t>
      </w:r>
      <w:r>
        <w:rPr>
          <w:color w:val="231F20"/>
        </w:rPr>
        <w:t>to indicate if someone has or has not typed a </w:t>
      </w:r>
      <w:r>
        <w:rPr>
          <w:color w:val="231F20"/>
          <w:spacing w:val="-3"/>
        </w:rPr>
        <w:t>character. </w:t>
      </w:r>
      <w:r>
        <w:rPr>
          <w:color w:val="231F20"/>
        </w:rPr>
        <w:t>In the case of the monitor, </w:t>
      </w:r>
      <w:r>
        <w:rPr>
          <w:color w:val="231F20"/>
          <w:spacing w:val="-3"/>
        </w:rPr>
        <w:t>we </w:t>
      </w:r>
      <w:r>
        <w:rPr>
          <w:color w:val="231F20"/>
        </w:rPr>
        <w:t>will need a one-bit status register to indicate whether or not the most recent character</w:t>
      </w:r>
      <w:r>
        <w:rPr>
          <w:color w:val="231F20"/>
          <w:spacing w:val="-11"/>
        </w:rPr>
        <w:t> </w:t>
      </w:r>
      <w:r>
        <w:rPr>
          <w:color w:val="231F20"/>
        </w:rPr>
        <w:t>sent</w:t>
      </w:r>
      <w:r>
        <w:rPr>
          <w:color w:val="231F20"/>
          <w:spacing w:val="-10"/>
        </w:rPr>
        <w:t> </w:t>
      </w:r>
      <w:r>
        <w:rPr>
          <w:color w:val="231F20"/>
        </w:rPr>
        <w:t>to</w:t>
      </w:r>
      <w:r>
        <w:rPr>
          <w:color w:val="231F20"/>
          <w:spacing w:val="-10"/>
        </w:rPr>
        <w:t> </w:t>
      </w:r>
      <w:r>
        <w:rPr>
          <w:color w:val="231F20"/>
        </w:rPr>
        <w:t>the</w:t>
      </w:r>
      <w:r>
        <w:rPr>
          <w:color w:val="231F20"/>
          <w:spacing w:val="-10"/>
        </w:rPr>
        <w:t> </w:t>
      </w:r>
      <w:r>
        <w:rPr>
          <w:color w:val="231F20"/>
        </w:rPr>
        <w:t>monitor</w:t>
      </w:r>
      <w:r>
        <w:rPr>
          <w:color w:val="231F20"/>
          <w:spacing w:val="-10"/>
        </w:rPr>
        <w:t> </w:t>
      </w:r>
      <w:r>
        <w:rPr>
          <w:color w:val="231F20"/>
        </w:rPr>
        <w:t>has</w:t>
      </w:r>
      <w:r>
        <w:rPr>
          <w:color w:val="231F20"/>
          <w:spacing w:val="-10"/>
        </w:rPr>
        <w:t> </w:t>
      </w:r>
      <w:r>
        <w:rPr>
          <w:color w:val="231F20"/>
        </w:rPr>
        <w:t>been</w:t>
      </w:r>
      <w:r>
        <w:rPr>
          <w:color w:val="231F20"/>
          <w:spacing w:val="-10"/>
        </w:rPr>
        <w:t> </w:t>
      </w:r>
      <w:r>
        <w:rPr>
          <w:color w:val="231F20"/>
        </w:rPr>
        <w:t>displayed,</w:t>
      </w:r>
      <w:r>
        <w:rPr>
          <w:color w:val="231F20"/>
          <w:spacing w:val="-10"/>
        </w:rPr>
        <w:t> </w:t>
      </w:r>
      <w:r>
        <w:rPr>
          <w:color w:val="231F20"/>
        </w:rPr>
        <w:t>and</w:t>
      </w:r>
      <w:r>
        <w:rPr>
          <w:color w:val="231F20"/>
          <w:spacing w:val="-10"/>
        </w:rPr>
        <w:t> </w:t>
      </w:r>
      <w:r>
        <w:rPr>
          <w:color w:val="231F20"/>
        </w:rPr>
        <w:t>so</w:t>
      </w:r>
      <w:r>
        <w:rPr>
          <w:color w:val="231F20"/>
          <w:spacing w:val="-10"/>
        </w:rPr>
        <w:t> </w:t>
      </w:r>
      <w:r>
        <w:rPr>
          <w:color w:val="231F20"/>
        </w:rPr>
        <w:t>the</w:t>
      </w:r>
      <w:r>
        <w:rPr>
          <w:color w:val="231F20"/>
          <w:spacing w:val="-10"/>
        </w:rPr>
        <w:t> </w:t>
      </w:r>
      <w:r>
        <w:rPr>
          <w:color w:val="231F20"/>
        </w:rPr>
        <w:t>monitor</w:t>
      </w:r>
      <w:r>
        <w:rPr>
          <w:color w:val="231F20"/>
          <w:spacing w:val="-10"/>
        </w:rPr>
        <w:t> </w:t>
      </w:r>
      <w:r>
        <w:rPr>
          <w:color w:val="231F20"/>
        </w:rPr>
        <w:t>can</w:t>
      </w:r>
      <w:r>
        <w:rPr>
          <w:color w:val="231F20"/>
          <w:spacing w:val="-11"/>
        </w:rPr>
        <w:t> </w:t>
      </w:r>
      <w:r>
        <w:rPr>
          <w:color w:val="231F20"/>
        </w:rPr>
        <w:t>be</w:t>
      </w:r>
      <w:r>
        <w:rPr>
          <w:color w:val="231F20"/>
          <w:spacing w:val="-10"/>
        </w:rPr>
        <w:t> </w:t>
      </w:r>
      <w:r>
        <w:rPr>
          <w:color w:val="231F20"/>
        </w:rPr>
        <w:t>given another character to</w:t>
      </w:r>
      <w:r>
        <w:rPr>
          <w:color w:val="231F20"/>
          <w:spacing w:val="-1"/>
        </w:rPr>
        <w:t> </w:t>
      </w:r>
      <w:r>
        <w:rPr>
          <w:color w:val="231F20"/>
          <w:spacing w:val="-4"/>
        </w:rPr>
        <w:t>display.</w:t>
      </w:r>
    </w:p>
    <w:p>
      <w:pPr>
        <w:spacing w:after="0" w:line="276" w:lineRule="exact"/>
        <w:jc w:val="both"/>
        <w:sectPr>
          <w:pgSz w:w="12240" w:h="15140"/>
          <w:pgMar w:header="798" w:footer="0" w:top="1000" w:bottom="280" w:left="500" w:right="500"/>
        </w:sectPr>
      </w:pPr>
    </w:p>
    <w:p>
      <w:pPr>
        <w:pStyle w:val="BodyText"/>
        <w:spacing w:line="150" w:lineRule="exact" w:before="269"/>
        <w:jc w:val="right"/>
      </w:pPr>
      <w:r>
        <w:rPr>
          <w:color w:val="231F20"/>
        </w:rPr>
        <w:t>the</w:t>
      </w:r>
    </w:p>
    <w:p>
      <w:pPr>
        <w:spacing w:line="266" w:lineRule="exact" w:before="0"/>
        <w:ind w:left="76" w:right="0" w:firstLine="0"/>
        <w:jc w:val="left"/>
        <w:rPr>
          <w:sz w:val="24"/>
        </w:rPr>
      </w:pPr>
      <w:r>
        <w:rPr/>
        <w:br w:type="column"/>
      </w:r>
      <w:r>
        <w:rPr>
          <w:color w:val="231F20"/>
          <w:sz w:val="24"/>
        </w:rPr>
        <w:t>These</w:t>
      </w:r>
      <w:r>
        <w:rPr>
          <w:color w:val="231F20"/>
          <w:spacing w:val="13"/>
          <w:sz w:val="24"/>
        </w:rPr>
        <w:t> </w:t>
      </w:r>
      <w:r>
        <w:rPr>
          <w:color w:val="231F20"/>
          <w:sz w:val="24"/>
        </w:rPr>
        <w:t>flags</w:t>
      </w:r>
      <w:r>
        <w:rPr>
          <w:color w:val="231F20"/>
          <w:spacing w:val="13"/>
          <w:sz w:val="24"/>
        </w:rPr>
        <w:t> </w:t>
      </w:r>
      <w:r>
        <w:rPr>
          <w:color w:val="231F20"/>
          <w:sz w:val="24"/>
        </w:rPr>
        <w:t>are</w:t>
      </w:r>
      <w:r>
        <w:rPr>
          <w:color w:val="231F20"/>
          <w:spacing w:val="13"/>
          <w:sz w:val="24"/>
        </w:rPr>
        <w:t> </w:t>
      </w:r>
      <w:r>
        <w:rPr>
          <w:color w:val="231F20"/>
          <w:sz w:val="24"/>
        </w:rPr>
        <w:t>the</w:t>
      </w:r>
      <w:r>
        <w:rPr>
          <w:color w:val="231F20"/>
          <w:spacing w:val="14"/>
          <w:sz w:val="24"/>
        </w:rPr>
        <w:t> </w:t>
      </w:r>
      <w:r>
        <w:rPr>
          <w:color w:val="231F20"/>
          <w:sz w:val="24"/>
        </w:rPr>
        <w:t>simplest</w:t>
      </w:r>
      <w:r>
        <w:rPr>
          <w:color w:val="231F20"/>
          <w:spacing w:val="13"/>
          <w:sz w:val="24"/>
        </w:rPr>
        <w:t> </w:t>
      </w:r>
      <w:r>
        <w:rPr>
          <w:color w:val="231F20"/>
          <w:sz w:val="24"/>
        </w:rPr>
        <w:t>form</w:t>
      </w:r>
      <w:r>
        <w:rPr>
          <w:color w:val="231F20"/>
          <w:spacing w:val="13"/>
          <w:sz w:val="24"/>
        </w:rPr>
        <w:t> </w:t>
      </w:r>
      <w:r>
        <w:rPr>
          <w:color w:val="231F20"/>
          <w:sz w:val="24"/>
        </w:rPr>
        <w:t>of</w:t>
      </w:r>
      <w:r>
        <w:rPr>
          <w:color w:val="231F20"/>
          <w:spacing w:val="13"/>
          <w:sz w:val="24"/>
        </w:rPr>
        <w:t> </w:t>
      </w:r>
      <w:r>
        <w:rPr>
          <w:rFonts w:ascii="Palatino Linotype"/>
          <w:i/>
          <w:color w:val="231F20"/>
          <w:sz w:val="24"/>
        </w:rPr>
        <w:t>synchronization</w:t>
      </w:r>
      <w:r>
        <w:rPr>
          <w:color w:val="231F20"/>
          <w:sz w:val="24"/>
        </w:rPr>
        <w:t>.</w:t>
      </w:r>
      <w:r>
        <w:rPr>
          <w:color w:val="231F20"/>
          <w:spacing w:val="-5"/>
          <w:sz w:val="24"/>
        </w:rPr>
        <w:t> </w:t>
      </w:r>
      <w:r>
        <w:rPr>
          <w:color w:val="231F20"/>
          <w:sz w:val="24"/>
        </w:rPr>
        <w:t>A</w:t>
      </w:r>
      <w:r>
        <w:rPr>
          <w:color w:val="231F20"/>
          <w:spacing w:val="13"/>
          <w:sz w:val="24"/>
        </w:rPr>
        <w:t> </w:t>
      </w:r>
      <w:r>
        <w:rPr>
          <w:color w:val="231F20"/>
          <w:sz w:val="24"/>
        </w:rPr>
        <w:t>single</w:t>
      </w:r>
      <w:r>
        <w:rPr>
          <w:color w:val="231F20"/>
          <w:spacing w:val="12"/>
          <w:sz w:val="24"/>
        </w:rPr>
        <w:t> </w:t>
      </w:r>
      <w:r>
        <w:rPr>
          <w:color w:val="231F20"/>
          <w:sz w:val="24"/>
        </w:rPr>
        <w:t>flag,</w:t>
      </w:r>
      <w:r>
        <w:rPr>
          <w:color w:val="231F20"/>
          <w:spacing w:val="13"/>
          <w:sz w:val="24"/>
        </w:rPr>
        <w:t> </w:t>
      </w:r>
      <w:r>
        <w:rPr>
          <w:color w:val="231F20"/>
          <w:sz w:val="24"/>
        </w:rPr>
        <w:t>called</w:t>
      </w:r>
    </w:p>
    <w:p>
      <w:pPr>
        <w:pStyle w:val="BodyText"/>
        <w:spacing w:line="154" w:lineRule="exact"/>
        <w:ind w:left="48"/>
      </w:pPr>
      <w:r>
        <w:rPr>
          <w:rFonts w:ascii="Palatino Linotype"/>
          <w:i/>
          <w:color w:val="231F20"/>
          <w:spacing w:val="-3"/>
        </w:rPr>
        <w:t>ready</w:t>
      </w:r>
      <w:r>
        <w:rPr>
          <w:rFonts w:ascii="Palatino Linotype"/>
          <w:i/>
          <w:color w:val="231F20"/>
          <w:spacing w:val="30"/>
        </w:rPr>
        <w:t> </w:t>
      </w:r>
      <w:r>
        <w:rPr>
          <w:rFonts w:ascii="Palatino Linotype"/>
          <w:i/>
          <w:color w:val="231F20"/>
        </w:rPr>
        <w:t>bit</w:t>
      </w:r>
      <w:r>
        <w:rPr>
          <w:color w:val="231F20"/>
        </w:rPr>
        <w:t>,</w:t>
      </w:r>
      <w:r>
        <w:rPr>
          <w:color w:val="231F20"/>
          <w:spacing w:val="31"/>
        </w:rPr>
        <w:t> </w:t>
      </w:r>
      <w:r>
        <w:rPr>
          <w:color w:val="231F20"/>
        </w:rPr>
        <w:t>is</w:t>
      </w:r>
      <w:r>
        <w:rPr>
          <w:color w:val="231F20"/>
          <w:spacing w:val="31"/>
        </w:rPr>
        <w:t> </w:t>
      </w:r>
      <w:r>
        <w:rPr>
          <w:color w:val="231F20"/>
        </w:rPr>
        <w:t>enough</w:t>
      </w:r>
      <w:r>
        <w:rPr>
          <w:color w:val="231F20"/>
          <w:spacing w:val="30"/>
        </w:rPr>
        <w:t> </w:t>
      </w:r>
      <w:r>
        <w:rPr>
          <w:color w:val="231F20"/>
        </w:rPr>
        <w:t>to</w:t>
      </w:r>
      <w:r>
        <w:rPr>
          <w:color w:val="231F20"/>
          <w:spacing w:val="31"/>
        </w:rPr>
        <w:t> </w:t>
      </w:r>
      <w:r>
        <w:rPr>
          <w:color w:val="231F20"/>
        </w:rPr>
        <w:t>synchronize</w:t>
      </w:r>
      <w:r>
        <w:rPr>
          <w:color w:val="231F20"/>
          <w:spacing w:val="31"/>
        </w:rPr>
        <w:t> </w:t>
      </w:r>
      <w:r>
        <w:rPr>
          <w:color w:val="231F20"/>
        </w:rPr>
        <w:t>the</w:t>
      </w:r>
      <w:r>
        <w:rPr>
          <w:color w:val="231F20"/>
          <w:spacing w:val="30"/>
        </w:rPr>
        <w:t> </w:t>
      </w:r>
      <w:r>
        <w:rPr>
          <w:color w:val="231F20"/>
        </w:rPr>
        <w:t>output</w:t>
      </w:r>
      <w:r>
        <w:rPr>
          <w:color w:val="231F20"/>
          <w:spacing w:val="31"/>
        </w:rPr>
        <w:t> </w:t>
      </w:r>
      <w:r>
        <w:rPr>
          <w:color w:val="231F20"/>
        </w:rPr>
        <w:t>of</w:t>
      </w:r>
      <w:r>
        <w:rPr>
          <w:color w:val="231F20"/>
          <w:spacing w:val="31"/>
        </w:rPr>
        <w:t> </w:t>
      </w:r>
      <w:r>
        <w:rPr>
          <w:color w:val="231F20"/>
        </w:rPr>
        <w:t>the</w:t>
      </w:r>
      <w:r>
        <w:rPr>
          <w:color w:val="231F20"/>
          <w:spacing w:val="31"/>
        </w:rPr>
        <w:t> </w:t>
      </w:r>
      <w:r>
        <w:rPr>
          <w:color w:val="231F20"/>
        </w:rPr>
        <w:t>typist</w:t>
      </w:r>
      <w:r>
        <w:rPr>
          <w:color w:val="231F20"/>
          <w:spacing w:val="30"/>
        </w:rPr>
        <w:t> </w:t>
      </w:r>
      <w:r>
        <w:rPr>
          <w:color w:val="231F20"/>
        </w:rPr>
        <w:t>who</w:t>
      </w:r>
      <w:r>
        <w:rPr>
          <w:color w:val="231F20"/>
          <w:spacing w:val="31"/>
        </w:rPr>
        <w:t> </w:t>
      </w:r>
      <w:r>
        <w:rPr>
          <w:color w:val="231F20"/>
        </w:rPr>
        <w:t>can</w:t>
      </w:r>
      <w:r>
        <w:rPr>
          <w:color w:val="231F20"/>
          <w:spacing w:val="31"/>
        </w:rPr>
        <w:t> </w:t>
      </w:r>
      <w:r>
        <w:rPr>
          <w:color w:val="231F20"/>
        </w:rPr>
        <w:t>type</w:t>
      </w:r>
    </w:p>
    <w:p>
      <w:pPr>
        <w:spacing w:after="0" w:line="154" w:lineRule="exact"/>
        <w:sectPr>
          <w:type w:val="continuous"/>
          <w:pgSz w:w="12240" w:h="15140"/>
          <w:pgMar w:top="1420" w:bottom="0" w:left="500" w:right="500"/>
          <w:cols w:num="2" w:equalWidth="0">
            <w:col w:w="1450" w:space="40"/>
            <w:col w:w="9750"/>
          </w:cols>
        </w:sectPr>
      </w:pPr>
    </w:p>
    <w:p>
      <w:pPr>
        <w:pStyle w:val="BodyText"/>
        <w:spacing w:before="125"/>
        <w:ind w:left="1126" w:right="2363"/>
        <w:jc w:val="right"/>
      </w:pPr>
      <w:r>
        <w:rPr>
          <w:color w:val="231F20"/>
        </w:rPr>
        <w:t>characters at the rate of 100 words/minute with the input to a processor</w:t>
      </w:r>
      <w:r>
        <w:rPr>
          <w:color w:val="231F20"/>
          <w:spacing w:val="20"/>
        </w:rPr>
        <w:t> </w:t>
      </w:r>
      <w:r>
        <w:rPr>
          <w:color w:val="231F20"/>
        </w:rPr>
        <w:t>that</w:t>
      </w:r>
      <w:r>
        <w:rPr>
          <w:color w:val="231F20"/>
          <w:spacing w:val="2"/>
        </w:rPr>
        <w:t> </w:t>
      </w:r>
      <w:r>
        <w:rPr>
          <w:color w:val="231F20"/>
        </w:rPr>
        <w:t>can</w:t>
      </w:r>
      <w:r>
        <w:rPr>
          <w:color w:val="231F20"/>
          <w:w w:val="100"/>
        </w:rPr>
        <w:t> </w:t>
      </w:r>
      <w:r>
        <w:rPr>
          <w:color w:val="231F20"/>
        </w:rPr>
        <w:t>accept</w:t>
      </w:r>
      <w:r>
        <w:rPr>
          <w:color w:val="231F20"/>
          <w:spacing w:val="15"/>
        </w:rPr>
        <w:t> </w:t>
      </w:r>
      <w:r>
        <w:rPr>
          <w:color w:val="231F20"/>
        </w:rPr>
        <w:t>these</w:t>
      </w:r>
      <w:r>
        <w:rPr>
          <w:color w:val="231F20"/>
          <w:spacing w:val="16"/>
        </w:rPr>
        <w:t> </w:t>
      </w:r>
      <w:r>
        <w:rPr>
          <w:color w:val="231F20"/>
        </w:rPr>
        <w:t>characters</w:t>
      </w:r>
      <w:r>
        <w:rPr>
          <w:color w:val="231F20"/>
          <w:spacing w:val="15"/>
        </w:rPr>
        <w:t> </w:t>
      </w:r>
      <w:r>
        <w:rPr>
          <w:color w:val="231F20"/>
        </w:rPr>
        <w:t>at</w:t>
      </w:r>
      <w:r>
        <w:rPr>
          <w:color w:val="231F20"/>
          <w:spacing w:val="16"/>
        </w:rPr>
        <w:t> </w:t>
      </w:r>
      <w:r>
        <w:rPr>
          <w:color w:val="231F20"/>
        </w:rPr>
        <w:t>the</w:t>
      </w:r>
      <w:r>
        <w:rPr>
          <w:color w:val="231F20"/>
          <w:spacing w:val="15"/>
        </w:rPr>
        <w:t> </w:t>
      </w:r>
      <w:r>
        <w:rPr>
          <w:color w:val="231F20"/>
        </w:rPr>
        <w:t>rate</w:t>
      </w:r>
      <w:r>
        <w:rPr>
          <w:color w:val="231F20"/>
          <w:spacing w:val="16"/>
        </w:rPr>
        <w:t> </w:t>
      </w:r>
      <w:r>
        <w:rPr>
          <w:color w:val="231F20"/>
        </w:rPr>
        <w:t>of</w:t>
      </w:r>
      <w:r>
        <w:rPr>
          <w:color w:val="231F20"/>
          <w:spacing w:val="15"/>
        </w:rPr>
        <w:t> </w:t>
      </w:r>
      <w:r>
        <w:rPr>
          <w:color w:val="231F20"/>
        </w:rPr>
        <w:t>200</w:t>
      </w:r>
      <w:r>
        <w:rPr>
          <w:color w:val="231F20"/>
          <w:spacing w:val="16"/>
        </w:rPr>
        <w:t> </w:t>
      </w:r>
      <w:r>
        <w:rPr>
          <w:color w:val="231F20"/>
        </w:rPr>
        <w:t>million</w:t>
      </w:r>
      <w:r>
        <w:rPr>
          <w:color w:val="231F20"/>
          <w:spacing w:val="16"/>
        </w:rPr>
        <w:t> </w:t>
      </w:r>
      <w:r>
        <w:rPr>
          <w:color w:val="231F20"/>
        </w:rPr>
        <w:t>characters/second.</w:t>
      </w:r>
      <w:r>
        <w:rPr>
          <w:color w:val="231F20"/>
          <w:spacing w:val="15"/>
        </w:rPr>
        <w:t> </w:t>
      </w:r>
      <w:r>
        <w:rPr>
          <w:color w:val="231F20"/>
        </w:rPr>
        <w:t>Each</w:t>
      </w:r>
      <w:r>
        <w:rPr>
          <w:color w:val="231F20"/>
          <w:spacing w:val="16"/>
        </w:rPr>
        <w:t> </w:t>
      </w:r>
      <w:r>
        <w:rPr>
          <w:color w:val="231F20"/>
        </w:rPr>
        <w:t>time</w:t>
      </w:r>
      <w:r>
        <w:rPr>
          <w:color w:val="231F20"/>
          <w:spacing w:val="-1"/>
          <w:w w:val="100"/>
        </w:rPr>
        <w:t> </w:t>
      </w:r>
      <w:r>
        <w:rPr>
          <w:color w:val="231F20"/>
        </w:rPr>
        <w:t>the</w:t>
      </w:r>
      <w:r>
        <w:rPr>
          <w:color w:val="231F20"/>
          <w:spacing w:val="-10"/>
        </w:rPr>
        <w:t> </w:t>
      </w:r>
      <w:r>
        <w:rPr>
          <w:color w:val="231F20"/>
        </w:rPr>
        <w:t>typist</w:t>
      </w:r>
      <w:r>
        <w:rPr>
          <w:color w:val="231F20"/>
          <w:spacing w:val="-10"/>
        </w:rPr>
        <w:t> </w:t>
      </w:r>
      <w:r>
        <w:rPr>
          <w:color w:val="231F20"/>
        </w:rPr>
        <w:t>types</w:t>
      </w:r>
      <w:r>
        <w:rPr>
          <w:color w:val="231F20"/>
          <w:spacing w:val="-10"/>
        </w:rPr>
        <w:t> </w:t>
      </w:r>
      <w:r>
        <w:rPr>
          <w:color w:val="231F20"/>
        </w:rPr>
        <w:t>a</w:t>
      </w:r>
      <w:r>
        <w:rPr>
          <w:color w:val="231F20"/>
          <w:spacing w:val="-9"/>
        </w:rPr>
        <w:t> </w:t>
      </w:r>
      <w:r>
        <w:rPr>
          <w:color w:val="231F20"/>
        </w:rPr>
        <w:t>character,</w:t>
      </w:r>
      <w:r>
        <w:rPr>
          <w:color w:val="231F20"/>
          <w:spacing w:val="-10"/>
        </w:rPr>
        <w:t> </w:t>
      </w:r>
      <w:r>
        <w:rPr>
          <w:color w:val="231F20"/>
        </w:rPr>
        <w:t>the</w:t>
      </w:r>
      <w:r>
        <w:rPr>
          <w:color w:val="231F20"/>
          <w:spacing w:val="-10"/>
        </w:rPr>
        <w:t> </w:t>
      </w:r>
      <w:r>
        <w:rPr>
          <w:color w:val="231F20"/>
        </w:rPr>
        <w:t>ready</w:t>
      </w:r>
      <w:r>
        <w:rPr>
          <w:color w:val="231F20"/>
          <w:spacing w:val="-9"/>
        </w:rPr>
        <w:t> </w:t>
      </w:r>
      <w:r>
        <w:rPr>
          <w:color w:val="231F20"/>
        </w:rPr>
        <w:t>bit</w:t>
      </w:r>
      <w:r>
        <w:rPr>
          <w:color w:val="231F20"/>
          <w:spacing w:val="-10"/>
        </w:rPr>
        <w:t> </w:t>
      </w:r>
      <w:r>
        <w:rPr>
          <w:color w:val="231F20"/>
        </w:rPr>
        <w:t>is</w:t>
      </w:r>
      <w:r>
        <w:rPr>
          <w:color w:val="231F20"/>
          <w:spacing w:val="-10"/>
        </w:rPr>
        <w:t> </w:t>
      </w:r>
      <w:r>
        <w:rPr>
          <w:color w:val="231F20"/>
        </w:rPr>
        <w:t>set</w:t>
      </w:r>
      <w:r>
        <w:rPr>
          <w:color w:val="231F20"/>
          <w:spacing w:val="-9"/>
        </w:rPr>
        <w:t> </w:t>
      </w:r>
      <w:r>
        <w:rPr>
          <w:color w:val="231F20"/>
        </w:rPr>
        <w:t>to</w:t>
      </w:r>
      <w:r>
        <w:rPr>
          <w:color w:val="231F20"/>
          <w:spacing w:val="-10"/>
        </w:rPr>
        <w:t> </w:t>
      </w:r>
      <w:r>
        <w:rPr>
          <w:color w:val="231F20"/>
        </w:rPr>
        <w:t>1.</w:t>
      </w:r>
      <w:r>
        <w:rPr>
          <w:color w:val="231F20"/>
          <w:spacing w:val="-10"/>
        </w:rPr>
        <w:t> </w:t>
      </w:r>
      <w:r>
        <w:rPr>
          <w:color w:val="231F20"/>
        </w:rPr>
        <w:t>Each</w:t>
      </w:r>
      <w:r>
        <w:rPr>
          <w:color w:val="231F20"/>
          <w:spacing w:val="-9"/>
        </w:rPr>
        <w:t> </w:t>
      </w:r>
      <w:r>
        <w:rPr>
          <w:color w:val="231F20"/>
        </w:rPr>
        <w:t>time</w:t>
      </w:r>
      <w:r>
        <w:rPr>
          <w:color w:val="231F20"/>
          <w:spacing w:val="-10"/>
        </w:rPr>
        <w:t> </w:t>
      </w:r>
      <w:r>
        <w:rPr>
          <w:color w:val="231F20"/>
        </w:rPr>
        <w:t>the</w:t>
      </w:r>
      <w:r>
        <w:rPr>
          <w:color w:val="231F20"/>
          <w:spacing w:val="-10"/>
        </w:rPr>
        <w:t> </w:t>
      </w:r>
      <w:r>
        <w:rPr>
          <w:color w:val="231F20"/>
        </w:rPr>
        <w:t>computer</w:t>
      </w:r>
      <w:r>
        <w:rPr>
          <w:color w:val="231F20"/>
          <w:spacing w:val="-9"/>
        </w:rPr>
        <w:t> </w:t>
      </w:r>
      <w:r>
        <w:rPr>
          <w:color w:val="231F20"/>
        </w:rPr>
        <w:t>reads</w:t>
      </w:r>
      <w:r>
        <w:rPr>
          <w:color w:val="231F20"/>
          <w:w w:val="100"/>
        </w:rPr>
        <w:t> </w:t>
      </w:r>
      <w:r>
        <w:rPr>
          <w:color w:val="231F20"/>
        </w:rPr>
        <w:t>a</w:t>
      </w:r>
      <w:r>
        <w:rPr>
          <w:color w:val="231F20"/>
          <w:spacing w:val="23"/>
        </w:rPr>
        <w:t> </w:t>
      </w:r>
      <w:r>
        <w:rPr>
          <w:color w:val="231F20"/>
        </w:rPr>
        <w:t>character,</w:t>
      </w:r>
      <w:r>
        <w:rPr>
          <w:color w:val="231F20"/>
          <w:spacing w:val="23"/>
        </w:rPr>
        <w:t> </w:t>
      </w:r>
      <w:r>
        <w:rPr>
          <w:color w:val="231F20"/>
        </w:rPr>
        <w:t>it</w:t>
      </w:r>
      <w:r>
        <w:rPr>
          <w:color w:val="231F20"/>
          <w:spacing w:val="23"/>
        </w:rPr>
        <w:t> </w:t>
      </w:r>
      <w:r>
        <w:rPr>
          <w:color w:val="231F20"/>
        </w:rPr>
        <w:t>clears</w:t>
      </w:r>
      <w:r>
        <w:rPr>
          <w:color w:val="231F20"/>
          <w:spacing w:val="23"/>
        </w:rPr>
        <w:t> </w:t>
      </w:r>
      <w:r>
        <w:rPr>
          <w:color w:val="231F20"/>
        </w:rPr>
        <w:t>the</w:t>
      </w:r>
      <w:r>
        <w:rPr>
          <w:color w:val="231F20"/>
          <w:spacing w:val="24"/>
        </w:rPr>
        <w:t> </w:t>
      </w:r>
      <w:r>
        <w:rPr>
          <w:color w:val="231F20"/>
        </w:rPr>
        <w:t>ready</w:t>
      </w:r>
      <w:r>
        <w:rPr>
          <w:color w:val="231F20"/>
          <w:spacing w:val="23"/>
        </w:rPr>
        <w:t> </w:t>
      </w:r>
      <w:r>
        <w:rPr>
          <w:color w:val="231F20"/>
        </w:rPr>
        <w:t>bit.</w:t>
      </w:r>
      <w:r>
        <w:rPr>
          <w:color w:val="231F20"/>
          <w:spacing w:val="23"/>
        </w:rPr>
        <w:t> </w:t>
      </w:r>
      <w:r>
        <w:rPr>
          <w:color w:val="231F20"/>
        </w:rPr>
        <w:t>By</w:t>
      </w:r>
      <w:r>
        <w:rPr>
          <w:color w:val="231F20"/>
          <w:spacing w:val="23"/>
        </w:rPr>
        <w:t> </w:t>
      </w:r>
      <w:r>
        <w:rPr>
          <w:color w:val="231F20"/>
        </w:rPr>
        <w:t>examining</w:t>
      </w:r>
      <w:r>
        <w:rPr>
          <w:color w:val="231F20"/>
          <w:spacing w:val="23"/>
        </w:rPr>
        <w:t> </w:t>
      </w:r>
      <w:r>
        <w:rPr>
          <w:color w:val="231F20"/>
        </w:rPr>
        <w:t>the</w:t>
      </w:r>
      <w:r>
        <w:rPr>
          <w:color w:val="231F20"/>
          <w:spacing w:val="24"/>
        </w:rPr>
        <w:t> </w:t>
      </w:r>
      <w:r>
        <w:rPr>
          <w:color w:val="231F20"/>
        </w:rPr>
        <w:t>ready</w:t>
      </w:r>
      <w:r>
        <w:rPr>
          <w:color w:val="231F20"/>
          <w:spacing w:val="23"/>
        </w:rPr>
        <w:t> </w:t>
      </w:r>
      <w:r>
        <w:rPr>
          <w:color w:val="231F20"/>
        </w:rPr>
        <w:t>bit</w:t>
      </w:r>
      <w:r>
        <w:rPr>
          <w:color w:val="231F20"/>
          <w:spacing w:val="23"/>
        </w:rPr>
        <w:t> </w:t>
      </w:r>
      <w:r>
        <w:rPr>
          <w:color w:val="231F20"/>
        </w:rPr>
        <w:t>before</w:t>
      </w:r>
      <w:r>
        <w:rPr>
          <w:color w:val="231F20"/>
          <w:spacing w:val="23"/>
        </w:rPr>
        <w:t> </w:t>
      </w:r>
      <w:r>
        <w:rPr>
          <w:color w:val="231F20"/>
        </w:rPr>
        <w:t>reading</w:t>
      </w:r>
      <w:r>
        <w:rPr>
          <w:color w:val="231F20"/>
          <w:w w:val="100"/>
        </w:rPr>
        <w:t> </w:t>
      </w:r>
      <w:r>
        <w:rPr>
          <w:color w:val="231F20"/>
        </w:rPr>
        <w:t>a</w:t>
      </w:r>
      <w:r>
        <w:rPr>
          <w:color w:val="231F20"/>
          <w:spacing w:val="15"/>
        </w:rPr>
        <w:t> </w:t>
      </w:r>
      <w:r>
        <w:rPr>
          <w:color w:val="231F20"/>
        </w:rPr>
        <w:t>character,</w:t>
      </w:r>
      <w:r>
        <w:rPr>
          <w:color w:val="231F20"/>
          <w:spacing w:val="15"/>
        </w:rPr>
        <w:t> </w:t>
      </w:r>
      <w:r>
        <w:rPr>
          <w:color w:val="231F20"/>
        </w:rPr>
        <w:t>the</w:t>
      </w:r>
      <w:r>
        <w:rPr>
          <w:color w:val="231F20"/>
          <w:spacing w:val="15"/>
        </w:rPr>
        <w:t> </w:t>
      </w:r>
      <w:r>
        <w:rPr>
          <w:color w:val="231F20"/>
        </w:rPr>
        <w:t>computer</w:t>
      </w:r>
      <w:r>
        <w:rPr>
          <w:color w:val="231F20"/>
          <w:spacing w:val="15"/>
        </w:rPr>
        <w:t> </w:t>
      </w:r>
      <w:r>
        <w:rPr>
          <w:color w:val="231F20"/>
        </w:rPr>
        <w:t>can</w:t>
      </w:r>
      <w:r>
        <w:rPr>
          <w:color w:val="231F20"/>
          <w:spacing w:val="16"/>
        </w:rPr>
        <w:t> </w:t>
      </w:r>
      <w:r>
        <w:rPr>
          <w:color w:val="231F20"/>
        </w:rPr>
        <w:t>tell</w:t>
      </w:r>
      <w:r>
        <w:rPr>
          <w:color w:val="231F20"/>
          <w:spacing w:val="15"/>
        </w:rPr>
        <w:t> </w:t>
      </w:r>
      <w:r>
        <w:rPr>
          <w:color w:val="231F20"/>
        </w:rPr>
        <w:t>whether</w:t>
      </w:r>
      <w:r>
        <w:rPr>
          <w:color w:val="231F20"/>
          <w:spacing w:val="15"/>
        </w:rPr>
        <w:t> </w:t>
      </w:r>
      <w:r>
        <w:rPr>
          <w:color w:val="231F20"/>
        </w:rPr>
        <w:t>it</w:t>
      </w:r>
      <w:r>
        <w:rPr>
          <w:color w:val="231F20"/>
          <w:spacing w:val="15"/>
        </w:rPr>
        <w:t> </w:t>
      </w:r>
      <w:r>
        <w:rPr>
          <w:color w:val="231F20"/>
        </w:rPr>
        <w:t>has</w:t>
      </w:r>
      <w:r>
        <w:rPr>
          <w:color w:val="231F20"/>
          <w:spacing w:val="15"/>
        </w:rPr>
        <w:t> </w:t>
      </w:r>
      <w:r>
        <w:rPr>
          <w:color w:val="231F20"/>
        </w:rPr>
        <w:t>already</w:t>
      </w:r>
      <w:r>
        <w:rPr>
          <w:color w:val="231F20"/>
          <w:spacing w:val="16"/>
        </w:rPr>
        <w:t> </w:t>
      </w:r>
      <w:r>
        <w:rPr>
          <w:color w:val="231F20"/>
        </w:rPr>
        <w:t>read</w:t>
      </w:r>
      <w:r>
        <w:rPr>
          <w:color w:val="231F20"/>
          <w:spacing w:val="15"/>
        </w:rPr>
        <w:t> </w:t>
      </w:r>
      <w:r>
        <w:rPr>
          <w:color w:val="231F20"/>
        </w:rPr>
        <w:t>the</w:t>
      </w:r>
      <w:r>
        <w:rPr>
          <w:color w:val="231F20"/>
          <w:spacing w:val="15"/>
        </w:rPr>
        <w:t> </w:t>
      </w:r>
      <w:r>
        <w:rPr>
          <w:color w:val="231F20"/>
        </w:rPr>
        <w:t>last</w:t>
      </w:r>
      <w:r>
        <w:rPr>
          <w:color w:val="231F20"/>
          <w:spacing w:val="15"/>
        </w:rPr>
        <w:t> </w:t>
      </w:r>
      <w:r>
        <w:rPr>
          <w:color w:val="231F20"/>
        </w:rPr>
        <w:t>character</w:t>
      </w:r>
      <w:r>
        <w:rPr>
          <w:color w:val="231F20"/>
          <w:w w:val="100"/>
        </w:rPr>
        <w:t> </w:t>
      </w:r>
      <w:r>
        <w:rPr>
          <w:color w:val="231F20"/>
        </w:rPr>
        <w:t>typed. If the ready bit is clear, no characters </w:t>
      </w:r>
      <w:r>
        <w:rPr>
          <w:color w:val="231F20"/>
          <w:spacing w:val="-4"/>
        </w:rPr>
        <w:t>have </w:t>
      </w:r>
      <w:r>
        <w:rPr>
          <w:color w:val="231F20"/>
        </w:rPr>
        <w:t>been typed since the</w:t>
      </w:r>
      <w:r>
        <w:rPr>
          <w:color w:val="231F20"/>
          <w:spacing w:val="7"/>
        </w:rPr>
        <w:t> </w:t>
      </w:r>
      <w:r>
        <w:rPr>
          <w:color w:val="231F20"/>
        </w:rPr>
        <w:t>last</w:t>
      </w:r>
      <w:r>
        <w:rPr>
          <w:color w:val="231F20"/>
          <w:spacing w:val="5"/>
        </w:rPr>
        <w:t> </w:t>
      </w:r>
      <w:r>
        <w:rPr>
          <w:color w:val="231F20"/>
        </w:rPr>
        <w:t>time</w:t>
      </w:r>
      <w:r>
        <w:rPr>
          <w:color w:val="231F20"/>
          <w:spacing w:val="-1"/>
          <w:w w:val="100"/>
        </w:rPr>
        <w:t> </w:t>
      </w:r>
      <w:r>
        <w:rPr>
          <w:color w:val="231F20"/>
        </w:rPr>
        <w:t>the</w:t>
      </w:r>
      <w:r>
        <w:rPr>
          <w:color w:val="231F20"/>
          <w:spacing w:val="-7"/>
        </w:rPr>
        <w:t> </w:t>
      </w:r>
      <w:r>
        <w:rPr>
          <w:color w:val="231F20"/>
        </w:rPr>
        <w:t>computer</w:t>
      </w:r>
      <w:r>
        <w:rPr>
          <w:color w:val="231F20"/>
          <w:spacing w:val="-6"/>
        </w:rPr>
        <w:t> </w:t>
      </w:r>
      <w:r>
        <w:rPr>
          <w:color w:val="231F20"/>
        </w:rPr>
        <w:t>read</w:t>
      </w:r>
      <w:r>
        <w:rPr>
          <w:color w:val="231F20"/>
          <w:spacing w:val="-6"/>
        </w:rPr>
        <w:t> </w:t>
      </w:r>
      <w:r>
        <w:rPr>
          <w:color w:val="231F20"/>
        </w:rPr>
        <w:t>a</w:t>
      </w:r>
      <w:r>
        <w:rPr>
          <w:color w:val="231F20"/>
          <w:spacing w:val="-7"/>
        </w:rPr>
        <w:t> </w:t>
      </w:r>
      <w:r>
        <w:rPr>
          <w:color w:val="231F20"/>
        </w:rPr>
        <w:t>character,</w:t>
      </w:r>
      <w:r>
        <w:rPr>
          <w:color w:val="231F20"/>
          <w:spacing w:val="-6"/>
        </w:rPr>
        <w:t> </w:t>
      </w:r>
      <w:r>
        <w:rPr>
          <w:color w:val="231F20"/>
        </w:rPr>
        <w:t>and</w:t>
      </w:r>
      <w:r>
        <w:rPr>
          <w:color w:val="231F20"/>
          <w:spacing w:val="-6"/>
        </w:rPr>
        <w:t> </w:t>
      </w:r>
      <w:r>
        <w:rPr>
          <w:color w:val="231F20"/>
        </w:rPr>
        <w:t>so</w:t>
      </w:r>
      <w:r>
        <w:rPr>
          <w:color w:val="231F20"/>
          <w:spacing w:val="-6"/>
        </w:rPr>
        <w:t> </w:t>
      </w:r>
      <w:r>
        <w:rPr>
          <w:color w:val="231F20"/>
        </w:rPr>
        <w:t>no</w:t>
      </w:r>
      <w:r>
        <w:rPr>
          <w:color w:val="231F20"/>
          <w:spacing w:val="-7"/>
        </w:rPr>
        <w:t> </w:t>
      </w:r>
      <w:r>
        <w:rPr>
          <w:color w:val="231F20"/>
        </w:rPr>
        <w:t>additional</w:t>
      </w:r>
      <w:r>
        <w:rPr>
          <w:color w:val="231F20"/>
          <w:spacing w:val="-6"/>
        </w:rPr>
        <w:t> </w:t>
      </w:r>
      <w:r>
        <w:rPr>
          <w:color w:val="231F20"/>
        </w:rPr>
        <w:t>read</w:t>
      </w:r>
      <w:r>
        <w:rPr>
          <w:color w:val="231F20"/>
          <w:spacing w:val="-6"/>
        </w:rPr>
        <w:t> </w:t>
      </w:r>
      <w:r>
        <w:rPr>
          <w:color w:val="231F20"/>
        </w:rPr>
        <w:t>would</w:t>
      </w:r>
      <w:r>
        <w:rPr>
          <w:color w:val="231F20"/>
          <w:spacing w:val="-6"/>
        </w:rPr>
        <w:t> </w:t>
      </w:r>
      <w:r>
        <w:rPr>
          <w:color w:val="231F20"/>
        </w:rPr>
        <w:t>take</w:t>
      </w:r>
      <w:r>
        <w:rPr>
          <w:color w:val="231F20"/>
          <w:spacing w:val="-7"/>
        </w:rPr>
        <w:t> </w:t>
      </w:r>
      <w:r>
        <w:rPr>
          <w:color w:val="231F20"/>
        </w:rPr>
        <w:t>place.</w:t>
      </w:r>
      <w:r>
        <w:rPr>
          <w:color w:val="231F20"/>
          <w:spacing w:val="-6"/>
        </w:rPr>
        <w:t> </w:t>
      </w:r>
      <w:r>
        <w:rPr>
          <w:color w:val="231F20"/>
        </w:rPr>
        <w:t>When</w:t>
      </w:r>
      <w:r>
        <w:rPr>
          <w:color w:val="231F20"/>
          <w:w w:val="100"/>
        </w:rPr>
        <w:t> </w:t>
      </w:r>
      <w:r>
        <w:rPr>
          <w:color w:val="231F20"/>
        </w:rPr>
        <w:t>the</w:t>
      </w:r>
      <w:r>
        <w:rPr>
          <w:color w:val="231F20"/>
          <w:spacing w:val="-4"/>
        </w:rPr>
        <w:t> </w:t>
      </w:r>
      <w:r>
        <w:rPr>
          <w:color w:val="231F20"/>
        </w:rPr>
        <w:t>computer</w:t>
      </w:r>
      <w:r>
        <w:rPr>
          <w:color w:val="231F20"/>
          <w:spacing w:val="-4"/>
        </w:rPr>
        <w:t> </w:t>
      </w:r>
      <w:r>
        <w:rPr>
          <w:color w:val="231F20"/>
        </w:rPr>
        <w:t>detects</w:t>
      </w:r>
      <w:r>
        <w:rPr>
          <w:color w:val="231F20"/>
          <w:spacing w:val="-4"/>
        </w:rPr>
        <w:t> </w:t>
      </w:r>
      <w:r>
        <w:rPr>
          <w:color w:val="231F20"/>
        </w:rPr>
        <w:t>that</w:t>
      </w:r>
      <w:r>
        <w:rPr>
          <w:color w:val="231F20"/>
          <w:spacing w:val="-3"/>
        </w:rPr>
        <w:t> </w:t>
      </w:r>
      <w:r>
        <w:rPr>
          <w:color w:val="231F20"/>
        </w:rPr>
        <w:t>the</w:t>
      </w:r>
      <w:r>
        <w:rPr>
          <w:color w:val="231F20"/>
          <w:spacing w:val="-4"/>
        </w:rPr>
        <w:t> </w:t>
      </w:r>
      <w:r>
        <w:rPr>
          <w:color w:val="231F20"/>
        </w:rPr>
        <w:t>ready</w:t>
      </w:r>
      <w:r>
        <w:rPr>
          <w:color w:val="231F20"/>
          <w:spacing w:val="-4"/>
        </w:rPr>
        <w:t> </w:t>
      </w:r>
      <w:r>
        <w:rPr>
          <w:color w:val="231F20"/>
        </w:rPr>
        <w:t>bit</w:t>
      </w:r>
      <w:r>
        <w:rPr>
          <w:color w:val="231F20"/>
          <w:spacing w:val="-3"/>
        </w:rPr>
        <w:t> </w:t>
      </w:r>
      <w:r>
        <w:rPr>
          <w:color w:val="231F20"/>
        </w:rPr>
        <w:t>is</w:t>
      </w:r>
      <w:r>
        <w:rPr>
          <w:color w:val="231F20"/>
          <w:spacing w:val="-4"/>
        </w:rPr>
        <w:t> </w:t>
      </w:r>
      <w:r>
        <w:rPr>
          <w:color w:val="231F20"/>
        </w:rPr>
        <w:t>set,</w:t>
      </w:r>
      <w:r>
        <w:rPr>
          <w:color w:val="231F20"/>
          <w:spacing w:val="-4"/>
        </w:rPr>
        <w:t> </w:t>
      </w:r>
      <w:r>
        <w:rPr>
          <w:color w:val="231F20"/>
        </w:rPr>
        <w:t>it</w:t>
      </w:r>
      <w:r>
        <w:rPr>
          <w:color w:val="231F20"/>
          <w:spacing w:val="-4"/>
        </w:rPr>
        <w:t> </w:t>
      </w:r>
      <w:r>
        <w:rPr>
          <w:color w:val="231F20"/>
        </w:rPr>
        <w:t>could</w:t>
      </w:r>
      <w:r>
        <w:rPr>
          <w:color w:val="231F20"/>
          <w:spacing w:val="-3"/>
        </w:rPr>
        <w:t> </w:t>
      </w:r>
      <w:r>
        <w:rPr>
          <w:color w:val="231F20"/>
        </w:rPr>
        <w:t>only</w:t>
      </w:r>
      <w:r>
        <w:rPr>
          <w:color w:val="231F20"/>
          <w:spacing w:val="-4"/>
        </w:rPr>
        <w:t> have </w:t>
      </w:r>
      <w:r>
        <w:rPr>
          <w:color w:val="231F20"/>
        </w:rPr>
        <w:t>been</w:t>
      </w:r>
      <w:r>
        <w:rPr>
          <w:color w:val="231F20"/>
          <w:spacing w:val="-3"/>
        </w:rPr>
        <w:t> </w:t>
      </w:r>
      <w:r>
        <w:rPr>
          <w:color w:val="231F20"/>
        </w:rPr>
        <w:t>caused</w:t>
      </w:r>
      <w:r>
        <w:rPr>
          <w:color w:val="231F20"/>
          <w:spacing w:val="-4"/>
        </w:rPr>
        <w:t> </w:t>
      </w:r>
      <w:r>
        <w:rPr>
          <w:color w:val="231F20"/>
          <w:spacing w:val="-3"/>
        </w:rPr>
        <w:t>by</w:t>
      </w:r>
      <w:r>
        <w:rPr>
          <w:color w:val="231F20"/>
          <w:spacing w:val="-4"/>
        </w:rPr>
        <w:t> </w:t>
      </w:r>
      <w:r>
        <w:rPr>
          <w:color w:val="231F20"/>
        </w:rPr>
        <w:t>a</w:t>
      </w:r>
      <w:r>
        <w:rPr>
          <w:color w:val="231F20"/>
          <w:w w:val="100"/>
        </w:rPr>
        <w:t> </w:t>
      </w:r>
      <w:r>
        <w:rPr>
          <w:rFonts w:ascii="Arial"/>
          <w:b/>
          <w:color w:val="231F20"/>
        </w:rPr>
        <w:t>new</w:t>
      </w:r>
      <w:r>
        <w:rPr>
          <w:rFonts w:ascii="Arial"/>
          <w:b/>
          <w:color w:val="231F20"/>
          <w:spacing w:val="-28"/>
        </w:rPr>
        <w:t> </w:t>
      </w:r>
      <w:r>
        <w:rPr>
          <w:color w:val="231F20"/>
        </w:rPr>
        <w:t>character</w:t>
      </w:r>
      <w:r>
        <w:rPr>
          <w:color w:val="231F20"/>
          <w:spacing w:val="-21"/>
        </w:rPr>
        <w:t> </w:t>
      </w:r>
      <w:r>
        <w:rPr>
          <w:color w:val="231F20"/>
        </w:rPr>
        <w:t>being</w:t>
      </w:r>
      <w:r>
        <w:rPr>
          <w:color w:val="231F20"/>
          <w:spacing w:val="-20"/>
        </w:rPr>
        <w:t> </w:t>
      </w:r>
      <w:r>
        <w:rPr>
          <w:color w:val="231F20"/>
        </w:rPr>
        <w:t>typed,</w:t>
      </w:r>
      <w:r>
        <w:rPr>
          <w:color w:val="231F20"/>
          <w:spacing w:val="-21"/>
        </w:rPr>
        <w:t> </w:t>
      </w:r>
      <w:r>
        <w:rPr>
          <w:color w:val="231F20"/>
        </w:rPr>
        <w:t>so</w:t>
      </w:r>
      <w:r>
        <w:rPr>
          <w:color w:val="231F20"/>
          <w:spacing w:val="-20"/>
        </w:rPr>
        <w:t> </w:t>
      </w:r>
      <w:r>
        <w:rPr>
          <w:color w:val="231F20"/>
        </w:rPr>
        <w:t>the</w:t>
      </w:r>
      <w:r>
        <w:rPr>
          <w:color w:val="231F20"/>
          <w:spacing w:val="-21"/>
        </w:rPr>
        <w:t> </w:t>
      </w:r>
      <w:r>
        <w:rPr>
          <w:color w:val="231F20"/>
        </w:rPr>
        <w:t>computer</w:t>
      </w:r>
      <w:r>
        <w:rPr>
          <w:color w:val="231F20"/>
          <w:spacing w:val="-20"/>
        </w:rPr>
        <w:t> </w:t>
      </w:r>
      <w:r>
        <w:rPr>
          <w:color w:val="231F20"/>
        </w:rPr>
        <w:t>would</w:t>
      </w:r>
      <w:r>
        <w:rPr>
          <w:color w:val="231F20"/>
          <w:spacing w:val="-21"/>
        </w:rPr>
        <w:t> </w:t>
      </w:r>
      <w:r>
        <w:rPr>
          <w:color w:val="231F20"/>
        </w:rPr>
        <w:t>know</w:t>
      </w:r>
      <w:r>
        <w:rPr>
          <w:color w:val="231F20"/>
          <w:spacing w:val="-21"/>
        </w:rPr>
        <w:t> </w:t>
      </w:r>
      <w:r>
        <w:rPr>
          <w:color w:val="231F20"/>
        </w:rPr>
        <w:t>to</w:t>
      </w:r>
      <w:r>
        <w:rPr>
          <w:color w:val="231F20"/>
          <w:spacing w:val="-20"/>
        </w:rPr>
        <w:t> </w:t>
      </w:r>
      <w:r>
        <w:rPr>
          <w:color w:val="231F20"/>
        </w:rPr>
        <w:t>again</w:t>
      </w:r>
      <w:r>
        <w:rPr>
          <w:color w:val="231F20"/>
          <w:spacing w:val="-21"/>
        </w:rPr>
        <w:t> </w:t>
      </w:r>
      <w:r>
        <w:rPr>
          <w:color w:val="231F20"/>
        </w:rPr>
        <w:t>read</w:t>
      </w:r>
      <w:r>
        <w:rPr>
          <w:color w:val="231F20"/>
          <w:spacing w:val="-20"/>
        </w:rPr>
        <w:t> </w:t>
      </w:r>
      <w:r>
        <w:rPr>
          <w:color w:val="231F20"/>
        </w:rPr>
        <w:t>a</w:t>
      </w:r>
      <w:r>
        <w:rPr>
          <w:color w:val="231F20"/>
          <w:spacing w:val="-21"/>
        </w:rPr>
        <w:t> </w:t>
      </w:r>
      <w:r>
        <w:rPr>
          <w:color w:val="231F20"/>
          <w:spacing w:val="-3"/>
        </w:rPr>
        <w:t>character.</w:t>
      </w:r>
      <w:r>
        <w:rPr>
          <w:color w:val="231F20"/>
          <w:w w:val="100"/>
        </w:rPr>
        <w:t> </w:t>
      </w:r>
      <w:r>
        <w:rPr>
          <w:color w:val="231F20"/>
        </w:rPr>
        <w:t>The</w:t>
      </w:r>
      <w:r>
        <w:rPr>
          <w:color w:val="231F20"/>
          <w:spacing w:val="11"/>
        </w:rPr>
        <w:t> </w:t>
      </w:r>
      <w:r>
        <w:rPr>
          <w:color w:val="231F20"/>
        </w:rPr>
        <w:t>single</w:t>
      </w:r>
      <w:r>
        <w:rPr>
          <w:color w:val="231F20"/>
          <w:spacing w:val="11"/>
        </w:rPr>
        <w:t> </w:t>
      </w:r>
      <w:r>
        <w:rPr>
          <w:color w:val="231F20"/>
        </w:rPr>
        <w:t>ready</w:t>
      </w:r>
      <w:r>
        <w:rPr>
          <w:color w:val="231F20"/>
          <w:spacing w:val="11"/>
        </w:rPr>
        <w:t> </w:t>
      </w:r>
      <w:r>
        <w:rPr>
          <w:color w:val="231F20"/>
        </w:rPr>
        <w:t>bit</w:t>
      </w:r>
      <w:r>
        <w:rPr>
          <w:color w:val="231F20"/>
          <w:spacing w:val="11"/>
        </w:rPr>
        <w:t> </w:t>
      </w:r>
      <w:r>
        <w:rPr>
          <w:color w:val="231F20"/>
        </w:rPr>
        <w:t>provides</w:t>
      </w:r>
      <w:r>
        <w:rPr>
          <w:color w:val="231F20"/>
          <w:spacing w:val="11"/>
        </w:rPr>
        <w:t> </w:t>
      </w:r>
      <w:r>
        <w:rPr>
          <w:color w:val="231F20"/>
        </w:rPr>
        <w:t>enough</w:t>
      </w:r>
      <w:r>
        <w:rPr>
          <w:color w:val="231F20"/>
          <w:spacing w:val="11"/>
        </w:rPr>
        <w:t> </w:t>
      </w:r>
      <w:r>
        <w:rPr>
          <w:color w:val="231F20"/>
        </w:rPr>
        <w:t>handshaking</w:t>
      </w:r>
      <w:r>
        <w:rPr>
          <w:color w:val="231F20"/>
          <w:spacing w:val="12"/>
        </w:rPr>
        <w:t> </w:t>
      </w:r>
      <w:r>
        <w:rPr>
          <w:color w:val="231F20"/>
        </w:rPr>
        <w:t>to</w:t>
      </w:r>
      <w:r>
        <w:rPr>
          <w:color w:val="231F20"/>
          <w:spacing w:val="11"/>
        </w:rPr>
        <w:t> </w:t>
      </w:r>
      <w:r>
        <w:rPr>
          <w:color w:val="231F20"/>
        </w:rPr>
        <w:t>ensure</w:t>
      </w:r>
      <w:r>
        <w:rPr>
          <w:color w:val="231F20"/>
          <w:spacing w:val="11"/>
        </w:rPr>
        <w:t> </w:t>
      </w:r>
      <w:r>
        <w:rPr>
          <w:color w:val="231F20"/>
        </w:rPr>
        <w:t>that</w:t>
      </w:r>
      <w:r>
        <w:rPr>
          <w:color w:val="231F20"/>
          <w:spacing w:val="11"/>
        </w:rPr>
        <w:t> </w:t>
      </w:r>
      <w:r>
        <w:rPr>
          <w:color w:val="231F20"/>
        </w:rPr>
        <w:t>the</w:t>
      </w:r>
      <w:r>
        <w:rPr>
          <w:color w:val="231F20"/>
          <w:spacing w:val="11"/>
        </w:rPr>
        <w:t> </w:t>
      </w:r>
      <w:r>
        <w:rPr>
          <w:color w:val="231F20"/>
        </w:rPr>
        <w:t>asyn-</w:t>
      </w:r>
      <w:r>
        <w:rPr>
          <w:color w:val="231F20"/>
          <w:spacing w:val="-1"/>
          <w:w w:val="100"/>
        </w:rPr>
        <w:t> </w:t>
      </w:r>
      <w:r>
        <w:rPr>
          <w:color w:val="231F20"/>
        </w:rPr>
        <w:t>chronous transfer of information between the typist and the microprocessor</w:t>
      </w:r>
      <w:r>
        <w:rPr>
          <w:color w:val="231F20"/>
          <w:spacing w:val="38"/>
        </w:rPr>
        <w:t> </w:t>
      </w:r>
      <w:r>
        <w:rPr>
          <w:color w:val="231F20"/>
        </w:rPr>
        <w:t>can</w:t>
      </w:r>
    </w:p>
    <w:p>
      <w:pPr>
        <w:pStyle w:val="BodyText"/>
        <w:spacing w:line="271" w:lineRule="exact"/>
        <w:ind w:left="1153"/>
        <w:jc w:val="both"/>
      </w:pPr>
      <w:r>
        <w:rPr>
          <w:color w:val="231F20"/>
        </w:rPr>
        <w:t>be carried out accurately.</w:t>
      </w:r>
    </w:p>
    <w:p>
      <w:pPr>
        <w:pStyle w:val="BodyText"/>
        <w:spacing w:line="235" w:lineRule="auto" w:before="5"/>
        <w:ind w:left="1153" w:right="2365" w:firstLine="413"/>
        <w:jc w:val="both"/>
      </w:pPr>
      <w:r>
        <w:rPr>
          <w:color w:val="231F20"/>
        </w:rPr>
        <w:t>If the typist could type at a constant speed, and </w:t>
      </w:r>
      <w:r>
        <w:rPr>
          <w:color w:val="231F20"/>
          <w:spacing w:val="-3"/>
        </w:rPr>
        <w:t>we </w:t>
      </w:r>
      <w:r>
        <w:rPr>
          <w:color w:val="231F20"/>
        </w:rPr>
        <w:t>did </w:t>
      </w:r>
      <w:r>
        <w:rPr>
          <w:color w:val="231F20"/>
          <w:spacing w:val="-4"/>
        </w:rPr>
        <w:t>have </w:t>
      </w:r>
      <w:r>
        <w:rPr>
          <w:color w:val="231F20"/>
        </w:rPr>
        <w:t>a piece of hard- ware that would accept typed characters at precise intervals (e.g., one character every 200 million cycles), then </w:t>
      </w:r>
      <w:r>
        <w:rPr>
          <w:color w:val="231F20"/>
          <w:spacing w:val="-3"/>
        </w:rPr>
        <w:t>we </w:t>
      </w:r>
      <w:r>
        <w:rPr>
          <w:color w:val="231F20"/>
        </w:rPr>
        <w:t>would not need the ready bit. The computer would simply </w:t>
      </w:r>
      <w:r>
        <w:rPr>
          <w:color w:val="231F20"/>
          <w:spacing w:val="-4"/>
        </w:rPr>
        <w:t>know, </w:t>
      </w:r>
      <w:r>
        <w:rPr>
          <w:color w:val="231F20"/>
        </w:rPr>
        <w:t>after 200 million cycles of doing other stu</w:t>
      </w:r>
      <w:r>
        <w:rPr>
          <w:rFonts w:ascii="Arial"/>
          <w:color w:val="231F20"/>
        </w:rPr>
        <w:t>ff</w:t>
      </w:r>
      <w:r>
        <w:rPr>
          <w:color w:val="231F20"/>
        </w:rPr>
        <w:t>, that the typist had typed </w:t>
      </w:r>
      <w:r>
        <w:rPr>
          <w:color w:val="231F20"/>
          <w:spacing w:val="-3"/>
        </w:rPr>
        <w:t>exactly </w:t>
      </w:r>
      <w:r>
        <w:rPr>
          <w:color w:val="231F20"/>
        </w:rPr>
        <w:t>one more character, and the computer would read that charac- </w:t>
      </w:r>
      <w:r>
        <w:rPr>
          <w:color w:val="231F20"/>
          <w:spacing w:val="-4"/>
        </w:rPr>
        <w:t>ter. </w:t>
      </w:r>
      <w:r>
        <w:rPr>
          <w:color w:val="231F20"/>
        </w:rPr>
        <w:t>In this hypothetical situation, the typist would be typing in lockstep with the processor,</w:t>
      </w:r>
      <w:r>
        <w:rPr>
          <w:color w:val="231F20"/>
          <w:spacing w:val="-13"/>
        </w:rPr>
        <w:t> </w:t>
      </w:r>
      <w:r>
        <w:rPr>
          <w:color w:val="231F20"/>
        </w:rPr>
        <w:t>and</w:t>
      </w:r>
      <w:r>
        <w:rPr>
          <w:color w:val="231F20"/>
          <w:spacing w:val="-13"/>
        </w:rPr>
        <w:t> </w:t>
      </w:r>
      <w:r>
        <w:rPr>
          <w:color w:val="231F20"/>
        </w:rPr>
        <w:t>no</w:t>
      </w:r>
      <w:r>
        <w:rPr>
          <w:color w:val="231F20"/>
          <w:spacing w:val="-13"/>
        </w:rPr>
        <w:t> </w:t>
      </w:r>
      <w:r>
        <w:rPr>
          <w:color w:val="231F20"/>
        </w:rPr>
        <w:t>additional</w:t>
      </w:r>
      <w:r>
        <w:rPr>
          <w:color w:val="231F20"/>
          <w:spacing w:val="-13"/>
        </w:rPr>
        <w:t> </w:t>
      </w:r>
      <w:r>
        <w:rPr>
          <w:color w:val="231F20"/>
        </w:rPr>
        <w:t>synchronization</w:t>
      </w:r>
      <w:r>
        <w:rPr>
          <w:color w:val="231F20"/>
          <w:spacing w:val="-13"/>
        </w:rPr>
        <w:t> </w:t>
      </w:r>
      <w:r>
        <w:rPr>
          <w:color w:val="231F20"/>
        </w:rPr>
        <w:t>would</w:t>
      </w:r>
      <w:r>
        <w:rPr>
          <w:color w:val="231F20"/>
          <w:spacing w:val="-13"/>
        </w:rPr>
        <w:t> </w:t>
      </w:r>
      <w:r>
        <w:rPr>
          <w:color w:val="231F20"/>
        </w:rPr>
        <w:t>be</w:t>
      </w:r>
      <w:r>
        <w:rPr>
          <w:color w:val="231F20"/>
          <w:spacing w:val="-13"/>
        </w:rPr>
        <w:t> </w:t>
      </w:r>
      <w:r>
        <w:rPr>
          <w:color w:val="231F20"/>
        </w:rPr>
        <w:t>needed.</w:t>
      </w:r>
      <w:r>
        <w:rPr>
          <w:color w:val="231F20"/>
          <w:spacing w:val="-13"/>
        </w:rPr>
        <w:t> </w:t>
      </w:r>
      <w:r>
        <w:rPr>
          <w:color w:val="231F20"/>
          <w:spacing w:val="-8"/>
        </w:rPr>
        <w:t>We</w:t>
      </w:r>
      <w:r>
        <w:rPr>
          <w:color w:val="231F20"/>
          <w:spacing w:val="-13"/>
        </w:rPr>
        <w:t> </w:t>
      </w:r>
      <w:r>
        <w:rPr>
          <w:color w:val="231F20"/>
        </w:rPr>
        <w:t>would</w:t>
      </w:r>
      <w:r>
        <w:rPr>
          <w:color w:val="231F20"/>
          <w:spacing w:val="-13"/>
        </w:rPr>
        <w:t> </w:t>
      </w:r>
      <w:r>
        <w:rPr>
          <w:color w:val="231F20"/>
          <w:spacing w:val="-3"/>
        </w:rPr>
        <w:t>say</w:t>
      </w:r>
      <w:r>
        <w:rPr>
          <w:color w:val="231F20"/>
          <w:spacing w:val="-13"/>
        </w:rPr>
        <w:t> </w:t>
      </w:r>
      <w:r>
        <w:rPr>
          <w:color w:val="231F20"/>
        </w:rPr>
        <w:t>the computer</w:t>
      </w:r>
      <w:r>
        <w:rPr>
          <w:color w:val="231F20"/>
          <w:spacing w:val="-15"/>
        </w:rPr>
        <w:t> </w:t>
      </w:r>
      <w:r>
        <w:rPr>
          <w:color w:val="231F20"/>
        </w:rPr>
        <w:t>and</w:t>
      </w:r>
      <w:r>
        <w:rPr>
          <w:color w:val="231F20"/>
          <w:spacing w:val="-15"/>
        </w:rPr>
        <w:t> </w:t>
      </w:r>
      <w:r>
        <w:rPr>
          <w:color w:val="231F20"/>
        </w:rPr>
        <w:t>typist</w:t>
      </w:r>
      <w:r>
        <w:rPr>
          <w:color w:val="231F20"/>
          <w:spacing w:val="-14"/>
        </w:rPr>
        <w:t> </w:t>
      </w:r>
      <w:r>
        <w:rPr>
          <w:color w:val="231F20"/>
        </w:rPr>
        <w:t>were</w:t>
      </w:r>
      <w:r>
        <w:rPr>
          <w:color w:val="231F20"/>
          <w:spacing w:val="-15"/>
        </w:rPr>
        <w:t> </w:t>
      </w:r>
      <w:r>
        <w:rPr>
          <w:color w:val="231F20"/>
        </w:rPr>
        <w:t>operating</w:t>
      </w:r>
      <w:r>
        <w:rPr>
          <w:color w:val="231F20"/>
          <w:spacing w:val="-15"/>
        </w:rPr>
        <w:t> </w:t>
      </w:r>
      <w:r>
        <w:rPr>
          <w:rFonts w:ascii="Palatino Linotype"/>
          <w:i/>
          <w:color w:val="231F20"/>
        </w:rPr>
        <w:t>synchronously</w:t>
      </w:r>
      <w:r>
        <w:rPr>
          <w:color w:val="231F20"/>
        </w:rPr>
        <w:t>.</w:t>
      </w:r>
      <w:r>
        <w:rPr>
          <w:color w:val="231F20"/>
          <w:spacing w:val="-14"/>
        </w:rPr>
        <w:t> </w:t>
      </w:r>
      <w:r>
        <w:rPr>
          <w:color w:val="231F20"/>
        </w:rPr>
        <w:t>That</w:t>
      </w:r>
      <w:r>
        <w:rPr>
          <w:color w:val="231F20"/>
          <w:spacing w:val="-15"/>
        </w:rPr>
        <w:t> </w:t>
      </w:r>
      <w:r>
        <w:rPr>
          <w:color w:val="231F20"/>
        </w:rPr>
        <w:t>is,</w:t>
      </w:r>
      <w:r>
        <w:rPr>
          <w:color w:val="231F20"/>
          <w:spacing w:val="-15"/>
        </w:rPr>
        <w:t> </w:t>
      </w:r>
      <w:r>
        <w:rPr>
          <w:color w:val="231F20"/>
        </w:rPr>
        <w:t>the</w:t>
      </w:r>
      <w:r>
        <w:rPr>
          <w:color w:val="231F20"/>
          <w:spacing w:val="-14"/>
        </w:rPr>
        <w:t> </w:t>
      </w:r>
      <w:r>
        <w:rPr>
          <w:color w:val="231F20"/>
        </w:rPr>
        <w:t>input</w:t>
      </w:r>
      <w:r>
        <w:rPr>
          <w:color w:val="231F20"/>
          <w:spacing w:val="-15"/>
        </w:rPr>
        <w:t> </w:t>
      </w:r>
      <w:r>
        <w:rPr>
          <w:color w:val="231F20"/>
        </w:rPr>
        <w:t>activity</w:t>
      </w:r>
      <w:r>
        <w:rPr>
          <w:color w:val="231F20"/>
          <w:spacing w:val="-14"/>
        </w:rPr>
        <w:t> </w:t>
      </w:r>
      <w:r>
        <w:rPr>
          <w:color w:val="231F20"/>
          <w:spacing w:val="-3"/>
        </w:rPr>
        <w:t>was </w:t>
      </w:r>
      <w:r>
        <w:rPr>
          <w:color w:val="231F20"/>
        </w:rPr>
        <w:t>synchronous.</w:t>
      </w:r>
    </w:p>
    <w:p>
      <w:pPr>
        <w:pStyle w:val="Heading8"/>
        <w:spacing w:before="168"/>
        <w:ind w:left="1153"/>
      </w:pPr>
      <w:r>
        <w:rPr>
          <w:color w:val="231F20"/>
          <w:w w:val="188"/>
        </w:rPr>
        <w:t>!</w:t>
      </w:r>
      <w:r>
        <w:rPr>
          <w:color w:val="231F20"/>
          <w:w w:val="92"/>
        </w:rPr>
        <w:t>.</w:t>
      </w:r>
      <w:r>
        <w:rPr>
          <w:color w:val="231F20"/>
          <w:w w:val="121"/>
        </w:rPr>
        <w:t>2</w:t>
      </w:r>
      <w:r>
        <w:rPr>
          <w:color w:val="231F20"/>
          <w:w w:val="92"/>
        </w:rPr>
        <w:t>.</w:t>
      </w:r>
      <w:r>
        <w:rPr>
          <w:color w:val="231F20"/>
          <w:w w:val="123"/>
        </w:rPr>
        <w:t>#</w:t>
      </w:r>
      <w:r>
        <w:rPr>
          <w:color w:val="231F20"/>
          <w:w w:val="92"/>
        </w:rPr>
        <w:t>.</w:t>
      </w:r>
      <w:r>
        <w:rPr>
          <w:color w:val="231F20"/>
          <w:w w:val="121"/>
        </w:rPr>
        <w:t>$</w:t>
      </w:r>
      <w:r>
        <w:rPr>
          <w:color w:val="231F20"/>
          <w:spacing w:val="7"/>
        </w:rPr>
        <w:t> </w:t>
      </w:r>
      <w:r>
        <w:rPr>
          <w:color w:val="231F20"/>
          <w:w w:val="104"/>
        </w:rPr>
        <w:t>Interrupt-Driven</w:t>
      </w:r>
      <w:r>
        <w:rPr>
          <w:color w:val="231F20"/>
          <w:spacing w:val="8"/>
        </w:rPr>
        <w:t> </w:t>
      </w:r>
      <w:r>
        <w:rPr>
          <w:color w:val="231F20"/>
          <w:w w:val="107"/>
        </w:rPr>
        <w:t>vs.</w:t>
      </w:r>
      <w:r>
        <w:rPr>
          <w:color w:val="231F20"/>
          <w:spacing w:val="7"/>
        </w:rPr>
        <w:t> </w:t>
      </w:r>
      <w:r>
        <w:rPr>
          <w:color w:val="231F20"/>
          <w:spacing w:val="-4"/>
          <w:w w:val="114"/>
        </w:rPr>
        <w:t>P</w:t>
      </w:r>
      <w:r>
        <w:rPr>
          <w:color w:val="231F20"/>
          <w:w w:val="107"/>
        </w:rPr>
        <w:t>olling</w:t>
      </w:r>
    </w:p>
    <w:p>
      <w:pPr>
        <w:pStyle w:val="BodyText"/>
        <w:spacing w:line="228" w:lineRule="auto" w:before="90"/>
        <w:ind w:left="1153" w:right="2365"/>
        <w:jc w:val="both"/>
      </w:pPr>
      <w:r>
        <w:rPr>
          <w:color w:val="231F20"/>
        </w:rPr>
        <w:t>The</w:t>
      </w:r>
      <w:r>
        <w:rPr>
          <w:color w:val="231F20"/>
          <w:spacing w:val="-6"/>
        </w:rPr>
        <w:t> </w:t>
      </w:r>
      <w:r>
        <w:rPr>
          <w:color w:val="231F20"/>
          <w:spacing w:val="-3"/>
        </w:rPr>
        <w:t>processor,</w:t>
      </w:r>
      <w:r>
        <w:rPr>
          <w:color w:val="231F20"/>
          <w:spacing w:val="-5"/>
        </w:rPr>
        <w:t> </w:t>
      </w:r>
      <w:r>
        <w:rPr>
          <w:color w:val="231F20"/>
          <w:spacing w:val="-3"/>
        </w:rPr>
        <w:t>which</w:t>
      </w:r>
      <w:r>
        <w:rPr>
          <w:color w:val="231F20"/>
          <w:spacing w:val="-6"/>
        </w:rPr>
        <w:t> </w:t>
      </w:r>
      <w:r>
        <w:rPr>
          <w:color w:val="231F20"/>
        </w:rPr>
        <w:t>is</w:t>
      </w:r>
      <w:r>
        <w:rPr>
          <w:color w:val="231F20"/>
          <w:spacing w:val="-5"/>
        </w:rPr>
        <w:t> </w:t>
      </w:r>
      <w:r>
        <w:rPr>
          <w:color w:val="231F20"/>
          <w:spacing w:val="-3"/>
        </w:rPr>
        <w:t>computing,</w:t>
      </w:r>
      <w:r>
        <w:rPr>
          <w:color w:val="231F20"/>
          <w:spacing w:val="-5"/>
        </w:rPr>
        <w:t> </w:t>
      </w:r>
      <w:r>
        <w:rPr>
          <w:color w:val="231F20"/>
        </w:rPr>
        <w:t>and</w:t>
      </w:r>
      <w:r>
        <w:rPr>
          <w:color w:val="231F20"/>
          <w:spacing w:val="-6"/>
        </w:rPr>
        <w:t> </w:t>
      </w:r>
      <w:r>
        <w:rPr>
          <w:color w:val="231F20"/>
        </w:rPr>
        <w:t>the</w:t>
      </w:r>
      <w:r>
        <w:rPr>
          <w:color w:val="231F20"/>
          <w:spacing w:val="-5"/>
        </w:rPr>
        <w:t> </w:t>
      </w:r>
      <w:r>
        <w:rPr>
          <w:color w:val="231F20"/>
          <w:spacing w:val="-3"/>
        </w:rPr>
        <w:t>typist,</w:t>
      </w:r>
      <w:r>
        <w:rPr>
          <w:color w:val="231F20"/>
          <w:spacing w:val="-5"/>
        </w:rPr>
        <w:t> </w:t>
      </w:r>
      <w:r>
        <w:rPr>
          <w:color w:val="231F20"/>
        </w:rPr>
        <w:t>who</w:t>
      </w:r>
      <w:r>
        <w:rPr>
          <w:color w:val="231F20"/>
          <w:spacing w:val="-6"/>
        </w:rPr>
        <w:t> </w:t>
      </w:r>
      <w:r>
        <w:rPr>
          <w:color w:val="231F20"/>
        </w:rPr>
        <w:t>is</w:t>
      </w:r>
      <w:r>
        <w:rPr>
          <w:color w:val="231F20"/>
          <w:spacing w:val="-5"/>
        </w:rPr>
        <w:t> </w:t>
      </w:r>
      <w:r>
        <w:rPr>
          <w:color w:val="231F20"/>
          <w:spacing w:val="-3"/>
        </w:rPr>
        <w:t>typing,</w:t>
      </w:r>
      <w:r>
        <w:rPr>
          <w:color w:val="231F20"/>
          <w:spacing w:val="-6"/>
        </w:rPr>
        <w:t> </w:t>
      </w:r>
      <w:r>
        <w:rPr>
          <w:color w:val="231F20"/>
        </w:rPr>
        <w:t>are</w:t>
      </w:r>
      <w:r>
        <w:rPr>
          <w:color w:val="231F20"/>
          <w:spacing w:val="-5"/>
        </w:rPr>
        <w:t> </w:t>
      </w:r>
      <w:r>
        <w:rPr>
          <w:color w:val="231F20"/>
        </w:rPr>
        <w:t>two</w:t>
      </w:r>
      <w:r>
        <w:rPr>
          <w:color w:val="231F20"/>
          <w:spacing w:val="-5"/>
        </w:rPr>
        <w:t> </w:t>
      </w:r>
      <w:r>
        <w:rPr>
          <w:color w:val="231F20"/>
          <w:spacing w:val="-3"/>
        </w:rPr>
        <w:t>separate entities.</w:t>
      </w:r>
      <w:r>
        <w:rPr>
          <w:color w:val="231F20"/>
          <w:spacing w:val="-12"/>
        </w:rPr>
        <w:t> </w:t>
      </w:r>
      <w:r>
        <w:rPr>
          <w:color w:val="231F20"/>
          <w:spacing w:val="-3"/>
        </w:rPr>
        <w:t>Each</w:t>
      </w:r>
      <w:r>
        <w:rPr>
          <w:color w:val="231F20"/>
          <w:spacing w:val="-12"/>
        </w:rPr>
        <w:t> </w:t>
      </w:r>
      <w:r>
        <w:rPr>
          <w:color w:val="231F20"/>
        </w:rPr>
        <w:t>is</w:t>
      </w:r>
      <w:r>
        <w:rPr>
          <w:color w:val="231F20"/>
          <w:spacing w:val="-12"/>
        </w:rPr>
        <w:t> </w:t>
      </w:r>
      <w:r>
        <w:rPr>
          <w:color w:val="231F20"/>
          <w:spacing w:val="-3"/>
        </w:rPr>
        <w:t>doing</w:t>
      </w:r>
      <w:r>
        <w:rPr>
          <w:color w:val="231F20"/>
          <w:spacing w:val="-12"/>
        </w:rPr>
        <w:t> </w:t>
      </w:r>
      <w:r>
        <w:rPr>
          <w:color w:val="231F20"/>
        </w:rPr>
        <w:t>its</w:t>
      </w:r>
      <w:r>
        <w:rPr>
          <w:color w:val="231F20"/>
          <w:spacing w:val="-12"/>
        </w:rPr>
        <w:t> </w:t>
      </w:r>
      <w:r>
        <w:rPr>
          <w:color w:val="231F20"/>
        </w:rPr>
        <w:t>own</w:t>
      </w:r>
      <w:r>
        <w:rPr>
          <w:color w:val="231F20"/>
          <w:spacing w:val="-12"/>
        </w:rPr>
        <w:t> </w:t>
      </w:r>
      <w:r>
        <w:rPr>
          <w:color w:val="231F20"/>
          <w:spacing w:val="-3"/>
        </w:rPr>
        <w:t>thing.</w:t>
      </w:r>
      <w:r>
        <w:rPr>
          <w:color w:val="231F20"/>
          <w:spacing w:val="-12"/>
        </w:rPr>
        <w:t> </w:t>
      </w:r>
      <w:r>
        <w:rPr>
          <w:color w:val="231F20"/>
          <w:spacing w:val="-3"/>
        </w:rPr>
        <w:t>Still,</w:t>
      </w:r>
      <w:r>
        <w:rPr>
          <w:color w:val="231F20"/>
          <w:spacing w:val="-12"/>
        </w:rPr>
        <w:t> </w:t>
      </w:r>
      <w:r>
        <w:rPr>
          <w:color w:val="231F20"/>
          <w:spacing w:val="-3"/>
        </w:rPr>
        <w:t>they</w:t>
      </w:r>
      <w:r>
        <w:rPr>
          <w:color w:val="231F20"/>
          <w:spacing w:val="-12"/>
        </w:rPr>
        <w:t> </w:t>
      </w:r>
      <w:r>
        <w:rPr>
          <w:color w:val="231F20"/>
          <w:spacing w:val="-3"/>
        </w:rPr>
        <w:t>need</w:t>
      </w:r>
      <w:r>
        <w:rPr>
          <w:color w:val="231F20"/>
          <w:spacing w:val="-12"/>
        </w:rPr>
        <w:t> </w:t>
      </w:r>
      <w:r>
        <w:rPr>
          <w:color w:val="231F20"/>
        </w:rPr>
        <w:t>to</w:t>
      </w:r>
      <w:r>
        <w:rPr>
          <w:color w:val="231F20"/>
          <w:spacing w:val="-11"/>
        </w:rPr>
        <w:t> </w:t>
      </w:r>
      <w:r>
        <w:rPr>
          <w:color w:val="231F20"/>
          <w:spacing w:val="-3"/>
        </w:rPr>
        <w:t>interact;</w:t>
      </w:r>
      <w:r>
        <w:rPr>
          <w:color w:val="231F20"/>
          <w:spacing w:val="-12"/>
        </w:rPr>
        <w:t> </w:t>
      </w:r>
      <w:r>
        <w:rPr>
          <w:color w:val="231F20"/>
          <w:spacing w:val="-3"/>
        </w:rPr>
        <w:t>that</w:t>
      </w:r>
      <w:r>
        <w:rPr>
          <w:color w:val="231F20"/>
          <w:spacing w:val="-12"/>
        </w:rPr>
        <w:t> </w:t>
      </w:r>
      <w:r>
        <w:rPr>
          <w:color w:val="231F20"/>
        </w:rPr>
        <w:t>is,</w:t>
      </w:r>
      <w:r>
        <w:rPr>
          <w:color w:val="231F20"/>
          <w:spacing w:val="-12"/>
        </w:rPr>
        <w:t> </w:t>
      </w:r>
      <w:r>
        <w:rPr>
          <w:color w:val="231F20"/>
        </w:rPr>
        <w:t>the</w:t>
      </w:r>
      <w:r>
        <w:rPr>
          <w:color w:val="231F20"/>
          <w:spacing w:val="-12"/>
        </w:rPr>
        <w:t> </w:t>
      </w:r>
      <w:r>
        <w:rPr>
          <w:color w:val="231F20"/>
          <w:spacing w:val="-3"/>
        </w:rPr>
        <w:t>data</w:t>
      </w:r>
      <w:r>
        <w:rPr>
          <w:color w:val="231F20"/>
          <w:spacing w:val="-12"/>
        </w:rPr>
        <w:t> </w:t>
      </w:r>
      <w:r>
        <w:rPr>
          <w:color w:val="231F20"/>
          <w:spacing w:val="-3"/>
        </w:rPr>
        <w:t>that </w:t>
      </w:r>
      <w:r>
        <w:rPr>
          <w:color w:val="231F20"/>
        </w:rPr>
        <w:t>is </w:t>
      </w:r>
      <w:r>
        <w:rPr>
          <w:color w:val="231F20"/>
          <w:spacing w:val="-3"/>
        </w:rPr>
        <w:t>typed </w:t>
      </w:r>
      <w:r>
        <w:rPr>
          <w:color w:val="231F20"/>
        </w:rPr>
        <w:t>has to get </w:t>
      </w:r>
      <w:r>
        <w:rPr>
          <w:color w:val="231F20"/>
          <w:spacing w:val="-3"/>
        </w:rPr>
        <w:t>into </w:t>
      </w:r>
      <w:r>
        <w:rPr>
          <w:color w:val="231F20"/>
        </w:rPr>
        <w:t>the </w:t>
      </w:r>
      <w:r>
        <w:rPr>
          <w:color w:val="231F20"/>
          <w:spacing w:val="-3"/>
        </w:rPr>
        <w:t>computer. </w:t>
      </w:r>
      <w:r>
        <w:rPr>
          <w:color w:val="231F20"/>
        </w:rPr>
        <w:t>The </w:t>
      </w:r>
      <w:r>
        <w:rPr>
          <w:color w:val="231F20"/>
          <w:spacing w:val="-3"/>
        </w:rPr>
        <w:t>issue </w:t>
      </w:r>
      <w:r>
        <w:rPr>
          <w:color w:val="231F20"/>
        </w:rPr>
        <w:t>of </w:t>
      </w:r>
      <w:r>
        <w:rPr>
          <w:rFonts w:ascii="Palatino Linotype" w:hAnsi="Palatino Linotype"/>
          <w:i/>
          <w:color w:val="231F20"/>
          <w:spacing w:val="-3"/>
        </w:rPr>
        <w:t>interrupt-driven </w:t>
      </w:r>
      <w:r>
        <w:rPr>
          <w:color w:val="231F20"/>
        </w:rPr>
        <w:t>vs. </w:t>
      </w:r>
      <w:r>
        <w:rPr>
          <w:rFonts w:ascii="Palatino Linotype" w:hAnsi="Palatino Linotype"/>
          <w:i/>
          <w:color w:val="231F20"/>
          <w:spacing w:val="-3"/>
        </w:rPr>
        <w:t>polling </w:t>
      </w:r>
      <w:r>
        <w:rPr>
          <w:color w:val="231F20"/>
          <w:spacing w:val="-3"/>
        </w:rPr>
        <w:t>is </w:t>
      </w:r>
      <w:r>
        <w:rPr>
          <w:color w:val="231F20"/>
        </w:rPr>
        <w:t>the</w:t>
      </w:r>
      <w:r>
        <w:rPr>
          <w:color w:val="231F20"/>
          <w:spacing w:val="-7"/>
        </w:rPr>
        <w:t> </w:t>
      </w:r>
      <w:r>
        <w:rPr>
          <w:color w:val="231F20"/>
          <w:spacing w:val="-3"/>
        </w:rPr>
        <w:t>issue</w:t>
      </w:r>
      <w:r>
        <w:rPr>
          <w:color w:val="231F20"/>
          <w:spacing w:val="-6"/>
        </w:rPr>
        <w:t> </w:t>
      </w:r>
      <w:r>
        <w:rPr>
          <w:color w:val="231F20"/>
        </w:rPr>
        <w:t>of</w:t>
      </w:r>
      <w:r>
        <w:rPr>
          <w:color w:val="231F20"/>
          <w:spacing w:val="-6"/>
        </w:rPr>
        <w:t> </w:t>
      </w:r>
      <w:r>
        <w:rPr>
          <w:color w:val="231F20"/>
        </w:rPr>
        <w:t>who</w:t>
      </w:r>
      <w:r>
        <w:rPr>
          <w:color w:val="231F20"/>
          <w:spacing w:val="-6"/>
        </w:rPr>
        <w:t> </w:t>
      </w:r>
      <w:r>
        <w:rPr>
          <w:color w:val="231F20"/>
          <w:spacing w:val="-3"/>
        </w:rPr>
        <w:t>controls</w:t>
      </w:r>
      <w:r>
        <w:rPr>
          <w:color w:val="231F20"/>
          <w:spacing w:val="-7"/>
        </w:rPr>
        <w:t> </w:t>
      </w:r>
      <w:r>
        <w:rPr>
          <w:color w:val="231F20"/>
        </w:rPr>
        <w:t>the</w:t>
      </w:r>
      <w:r>
        <w:rPr>
          <w:color w:val="231F20"/>
          <w:spacing w:val="-6"/>
        </w:rPr>
        <w:t> </w:t>
      </w:r>
      <w:r>
        <w:rPr>
          <w:color w:val="231F20"/>
          <w:spacing w:val="-3"/>
        </w:rPr>
        <w:t>interaction.</w:t>
      </w:r>
      <w:r>
        <w:rPr>
          <w:color w:val="231F20"/>
          <w:spacing w:val="-6"/>
        </w:rPr>
        <w:t> </w:t>
      </w:r>
      <w:r>
        <w:rPr>
          <w:color w:val="231F20"/>
          <w:spacing w:val="-3"/>
        </w:rPr>
        <w:t>Does</w:t>
      </w:r>
      <w:r>
        <w:rPr>
          <w:color w:val="231F20"/>
          <w:spacing w:val="-6"/>
        </w:rPr>
        <w:t> </w:t>
      </w:r>
      <w:r>
        <w:rPr>
          <w:color w:val="231F20"/>
        </w:rPr>
        <w:t>the</w:t>
      </w:r>
      <w:r>
        <w:rPr>
          <w:color w:val="231F20"/>
          <w:spacing w:val="-7"/>
        </w:rPr>
        <w:t> </w:t>
      </w:r>
      <w:r>
        <w:rPr>
          <w:color w:val="231F20"/>
          <w:spacing w:val="-3"/>
        </w:rPr>
        <w:t>processor</w:t>
      </w:r>
      <w:r>
        <w:rPr>
          <w:color w:val="231F20"/>
          <w:spacing w:val="-6"/>
        </w:rPr>
        <w:t> </w:t>
      </w:r>
      <w:r>
        <w:rPr>
          <w:color w:val="231F20"/>
        </w:rPr>
        <w:t>do</w:t>
      </w:r>
      <w:r>
        <w:rPr>
          <w:color w:val="231F20"/>
          <w:spacing w:val="-6"/>
        </w:rPr>
        <w:t> </w:t>
      </w:r>
      <w:r>
        <w:rPr>
          <w:color w:val="231F20"/>
        </w:rPr>
        <w:t>its</w:t>
      </w:r>
      <w:r>
        <w:rPr>
          <w:color w:val="231F20"/>
          <w:spacing w:val="-6"/>
        </w:rPr>
        <w:t> </w:t>
      </w:r>
      <w:r>
        <w:rPr>
          <w:color w:val="231F20"/>
        </w:rPr>
        <w:t>own</w:t>
      </w:r>
      <w:r>
        <w:rPr>
          <w:color w:val="231F20"/>
          <w:spacing w:val="-6"/>
        </w:rPr>
        <w:t> </w:t>
      </w:r>
      <w:r>
        <w:rPr>
          <w:color w:val="231F20"/>
          <w:spacing w:val="-3"/>
        </w:rPr>
        <w:t>thing</w:t>
      </w:r>
      <w:r>
        <w:rPr>
          <w:color w:val="231F20"/>
          <w:spacing w:val="-7"/>
        </w:rPr>
        <w:t> </w:t>
      </w:r>
      <w:r>
        <w:rPr>
          <w:color w:val="231F20"/>
          <w:spacing w:val="-3"/>
        </w:rPr>
        <w:t>until being interrupted </w:t>
      </w:r>
      <w:r>
        <w:rPr>
          <w:color w:val="231F20"/>
        </w:rPr>
        <w:t>by an </w:t>
      </w:r>
      <w:r>
        <w:rPr>
          <w:color w:val="231F20"/>
          <w:spacing w:val="-3"/>
        </w:rPr>
        <w:t>announcement from </w:t>
      </w:r>
      <w:r>
        <w:rPr>
          <w:color w:val="231F20"/>
        </w:rPr>
        <w:t>the </w:t>
      </w:r>
      <w:r>
        <w:rPr>
          <w:color w:val="231F20"/>
          <w:spacing w:val="-3"/>
        </w:rPr>
        <w:t>keyboard, </w:t>
      </w:r>
      <w:r>
        <w:rPr>
          <w:color w:val="231F20"/>
          <w:spacing w:val="-4"/>
        </w:rPr>
        <w:t>“Hey, </w:t>
      </w:r>
      <w:r>
        <w:rPr>
          <w:color w:val="231F20"/>
        </w:rPr>
        <w:t>a key has </w:t>
      </w:r>
      <w:r>
        <w:rPr>
          <w:color w:val="231F20"/>
          <w:spacing w:val="-3"/>
        </w:rPr>
        <w:t>been struck.</w:t>
      </w:r>
      <w:r>
        <w:rPr>
          <w:color w:val="231F20"/>
          <w:spacing w:val="-8"/>
        </w:rPr>
        <w:t> </w:t>
      </w:r>
      <w:r>
        <w:rPr>
          <w:color w:val="231F20"/>
        </w:rPr>
        <w:t>The</w:t>
      </w:r>
      <w:r>
        <w:rPr>
          <w:color w:val="231F20"/>
          <w:spacing w:val="-8"/>
        </w:rPr>
        <w:t> </w:t>
      </w:r>
      <w:r>
        <w:rPr>
          <w:color w:val="231F20"/>
          <w:spacing w:val="-3"/>
        </w:rPr>
        <w:t>ASCII</w:t>
      </w:r>
      <w:r>
        <w:rPr>
          <w:color w:val="231F20"/>
          <w:spacing w:val="-8"/>
        </w:rPr>
        <w:t> </w:t>
      </w:r>
      <w:r>
        <w:rPr>
          <w:color w:val="231F20"/>
          <w:spacing w:val="-3"/>
        </w:rPr>
        <w:t>code</w:t>
      </w:r>
      <w:r>
        <w:rPr>
          <w:color w:val="231F20"/>
          <w:spacing w:val="-8"/>
        </w:rPr>
        <w:t> </w:t>
      </w:r>
      <w:r>
        <w:rPr>
          <w:color w:val="231F20"/>
        </w:rPr>
        <w:t>is</w:t>
      </w:r>
      <w:r>
        <w:rPr>
          <w:color w:val="231F20"/>
          <w:spacing w:val="-7"/>
        </w:rPr>
        <w:t> </w:t>
      </w:r>
      <w:r>
        <w:rPr>
          <w:color w:val="231F20"/>
        </w:rPr>
        <w:t>in</w:t>
      </w:r>
      <w:r>
        <w:rPr>
          <w:color w:val="231F20"/>
          <w:spacing w:val="-8"/>
        </w:rPr>
        <w:t> </w:t>
      </w:r>
      <w:r>
        <w:rPr>
          <w:color w:val="231F20"/>
        </w:rPr>
        <w:t>the</w:t>
      </w:r>
      <w:r>
        <w:rPr>
          <w:color w:val="231F20"/>
          <w:spacing w:val="-8"/>
        </w:rPr>
        <w:t> </w:t>
      </w:r>
      <w:r>
        <w:rPr>
          <w:color w:val="231F20"/>
          <w:spacing w:val="-3"/>
        </w:rPr>
        <w:t>input</w:t>
      </w:r>
      <w:r>
        <w:rPr>
          <w:color w:val="231F20"/>
          <w:spacing w:val="-8"/>
        </w:rPr>
        <w:t> </w:t>
      </w:r>
      <w:r>
        <w:rPr>
          <w:color w:val="231F20"/>
          <w:spacing w:val="-3"/>
        </w:rPr>
        <w:t>device</w:t>
      </w:r>
      <w:r>
        <w:rPr>
          <w:color w:val="231F20"/>
          <w:spacing w:val="-7"/>
        </w:rPr>
        <w:t> </w:t>
      </w:r>
      <w:r>
        <w:rPr>
          <w:color w:val="231F20"/>
          <w:spacing w:val="-3"/>
        </w:rPr>
        <w:t>register.</w:t>
      </w:r>
      <w:r>
        <w:rPr>
          <w:color w:val="231F20"/>
          <w:spacing w:val="-8"/>
        </w:rPr>
        <w:t> </w:t>
      </w:r>
      <w:r>
        <w:rPr>
          <w:color w:val="231F20"/>
        </w:rPr>
        <w:t>You</w:t>
      </w:r>
      <w:r>
        <w:rPr>
          <w:color w:val="231F20"/>
          <w:spacing w:val="-8"/>
        </w:rPr>
        <w:t> </w:t>
      </w:r>
      <w:r>
        <w:rPr>
          <w:color w:val="231F20"/>
          <w:spacing w:val="-3"/>
        </w:rPr>
        <w:t>need</w:t>
      </w:r>
      <w:r>
        <w:rPr>
          <w:color w:val="231F20"/>
          <w:spacing w:val="-8"/>
        </w:rPr>
        <w:t> </w:t>
      </w:r>
      <w:r>
        <w:rPr>
          <w:color w:val="231F20"/>
        </w:rPr>
        <w:t>to</w:t>
      </w:r>
      <w:r>
        <w:rPr>
          <w:color w:val="231F20"/>
          <w:spacing w:val="-7"/>
        </w:rPr>
        <w:t> </w:t>
      </w:r>
      <w:r>
        <w:rPr>
          <w:color w:val="231F20"/>
          <w:spacing w:val="-3"/>
        </w:rPr>
        <w:t>read</w:t>
      </w:r>
      <w:r>
        <w:rPr>
          <w:color w:val="231F20"/>
          <w:spacing w:val="-6"/>
        </w:rPr>
        <w:t> </w:t>
      </w:r>
      <w:r>
        <w:rPr>
          <w:color w:val="231F20"/>
          <w:spacing w:val="-3"/>
        </w:rPr>
        <w:t>it.”</w:t>
      </w:r>
      <w:r>
        <w:rPr>
          <w:color w:val="231F20"/>
          <w:spacing w:val="-4"/>
        </w:rPr>
        <w:t> </w:t>
      </w:r>
      <w:r>
        <w:rPr>
          <w:color w:val="231F20"/>
          <w:spacing w:val="-3"/>
        </w:rPr>
        <w:t>This</w:t>
      </w:r>
      <w:r>
        <w:rPr>
          <w:color w:val="231F20"/>
          <w:spacing w:val="-7"/>
        </w:rPr>
        <w:t> </w:t>
      </w:r>
      <w:r>
        <w:rPr>
          <w:color w:val="231F20"/>
          <w:spacing w:val="-3"/>
        </w:rPr>
        <w:t>is called </w:t>
      </w:r>
      <w:r>
        <w:rPr>
          <w:rFonts w:ascii="Palatino Linotype" w:hAnsi="Palatino Linotype"/>
          <w:i/>
          <w:color w:val="231F20"/>
          <w:spacing w:val="-3"/>
        </w:rPr>
        <w:t>interrupt-driven I/O</w:t>
      </w:r>
      <w:r>
        <w:rPr>
          <w:color w:val="231F20"/>
          <w:spacing w:val="-3"/>
        </w:rPr>
        <w:t>, where </w:t>
      </w:r>
      <w:r>
        <w:rPr>
          <w:color w:val="231F20"/>
        </w:rPr>
        <w:t>the </w:t>
      </w:r>
      <w:r>
        <w:rPr>
          <w:color w:val="231F20"/>
          <w:spacing w:val="-3"/>
        </w:rPr>
        <w:t>keyboard controls </w:t>
      </w:r>
      <w:r>
        <w:rPr>
          <w:color w:val="231F20"/>
        </w:rPr>
        <w:t>the </w:t>
      </w:r>
      <w:r>
        <w:rPr>
          <w:color w:val="231F20"/>
          <w:spacing w:val="-3"/>
        </w:rPr>
        <w:t>interaction. </w:t>
      </w:r>
      <w:r>
        <w:rPr>
          <w:color w:val="231F20"/>
        </w:rPr>
        <w:t>Or, </w:t>
      </w:r>
      <w:r>
        <w:rPr>
          <w:color w:val="231F20"/>
          <w:spacing w:val="-3"/>
        </w:rPr>
        <w:t>does </w:t>
      </w:r>
      <w:r>
        <w:rPr>
          <w:color w:val="231F20"/>
        </w:rPr>
        <w:t>the </w:t>
      </w:r>
      <w:r>
        <w:rPr>
          <w:color w:val="231F20"/>
          <w:spacing w:val="-3"/>
        </w:rPr>
        <w:t>processor control </w:t>
      </w:r>
      <w:r>
        <w:rPr>
          <w:color w:val="231F20"/>
        </w:rPr>
        <w:t>the </w:t>
      </w:r>
      <w:r>
        <w:rPr>
          <w:color w:val="231F20"/>
          <w:spacing w:val="-3"/>
        </w:rPr>
        <w:t>interaction, specifically </w:t>
      </w:r>
      <w:r>
        <w:rPr>
          <w:color w:val="231F20"/>
        </w:rPr>
        <w:t>by </w:t>
      </w:r>
      <w:r>
        <w:rPr>
          <w:color w:val="231F20"/>
          <w:spacing w:val="-3"/>
        </w:rPr>
        <w:t>interrogating (usually, again </w:t>
      </w:r>
      <w:r>
        <w:rPr>
          <w:color w:val="231F20"/>
        </w:rPr>
        <w:t>and </w:t>
      </w:r>
      <w:r>
        <w:rPr>
          <w:color w:val="231F20"/>
          <w:spacing w:val="-3"/>
        </w:rPr>
        <w:t>again) </w:t>
      </w:r>
      <w:r>
        <w:rPr>
          <w:color w:val="231F20"/>
        </w:rPr>
        <w:t>the </w:t>
      </w:r>
      <w:r>
        <w:rPr>
          <w:color w:val="231F20"/>
          <w:spacing w:val="-3"/>
        </w:rPr>
        <w:t>ready </w:t>
      </w:r>
      <w:r>
        <w:rPr>
          <w:color w:val="231F20"/>
        </w:rPr>
        <w:t>bit </w:t>
      </w:r>
      <w:r>
        <w:rPr>
          <w:color w:val="231F20"/>
          <w:spacing w:val="-3"/>
        </w:rPr>
        <w:t>until </w:t>
      </w:r>
      <w:r>
        <w:rPr>
          <w:color w:val="231F20"/>
        </w:rPr>
        <w:t>it </w:t>
      </w:r>
      <w:r>
        <w:rPr>
          <w:color w:val="231F20"/>
          <w:spacing w:val="-3"/>
        </w:rPr>
        <w:t>(the processor) detects that </w:t>
      </w:r>
      <w:r>
        <w:rPr>
          <w:color w:val="231F20"/>
        </w:rPr>
        <w:t>the </w:t>
      </w:r>
      <w:r>
        <w:rPr>
          <w:color w:val="231F20"/>
          <w:spacing w:val="-3"/>
        </w:rPr>
        <w:t>ready </w:t>
      </w:r>
      <w:r>
        <w:rPr>
          <w:color w:val="231F20"/>
        </w:rPr>
        <w:t>bit is </w:t>
      </w:r>
      <w:r>
        <w:rPr>
          <w:color w:val="231F20"/>
          <w:spacing w:val="-3"/>
        </w:rPr>
        <w:t>set. At that point, </w:t>
      </w:r>
      <w:r>
        <w:rPr>
          <w:color w:val="231F20"/>
        </w:rPr>
        <w:t>the </w:t>
      </w:r>
      <w:r>
        <w:rPr>
          <w:color w:val="231F20"/>
          <w:spacing w:val="-3"/>
        </w:rPr>
        <w:t>processor knows </w:t>
      </w:r>
      <w:r>
        <w:rPr>
          <w:color w:val="231F20"/>
        </w:rPr>
        <w:t>it is </w:t>
      </w:r>
      <w:r>
        <w:rPr>
          <w:color w:val="231F20"/>
          <w:spacing w:val="-3"/>
        </w:rPr>
        <w:t>time </w:t>
      </w:r>
      <w:r>
        <w:rPr>
          <w:color w:val="231F20"/>
        </w:rPr>
        <w:t>to </w:t>
      </w:r>
      <w:r>
        <w:rPr>
          <w:color w:val="231F20"/>
          <w:spacing w:val="-3"/>
        </w:rPr>
        <w:t>read </w:t>
      </w:r>
      <w:r>
        <w:rPr>
          <w:color w:val="231F20"/>
        </w:rPr>
        <w:t>the </w:t>
      </w:r>
      <w:r>
        <w:rPr>
          <w:color w:val="231F20"/>
          <w:spacing w:val="-3"/>
        </w:rPr>
        <w:t>device register. This second type</w:t>
      </w:r>
      <w:r>
        <w:rPr>
          <w:color w:val="231F20"/>
          <w:spacing w:val="-11"/>
        </w:rPr>
        <w:t> </w:t>
      </w:r>
      <w:r>
        <w:rPr>
          <w:color w:val="231F20"/>
        </w:rPr>
        <w:t>of</w:t>
      </w:r>
      <w:r>
        <w:rPr>
          <w:color w:val="231F20"/>
          <w:spacing w:val="-10"/>
        </w:rPr>
        <w:t> </w:t>
      </w:r>
      <w:r>
        <w:rPr>
          <w:color w:val="231F20"/>
          <w:spacing w:val="-3"/>
        </w:rPr>
        <w:t>interaction</w:t>
      </w:r>
      <w:r>
        <w:rPr>
          <w:color w:val="231F20"/>
          <w:spacing w:val="-11"/>
        </w:rPr>
        <w:t> </w:t>
      </w:r>
      <w:r>
        <w:rPr>
          <w:color w:val="231F20"/>
          <w:spacing w:val="-3"/>
        </w:rPr>
        <w:t>when</w:t>
      </w:r>
      <w:r>
        <w:rPr>
          <w:color w:val="231F20"/>
          <w:spacing w:val="-10"/>
        </w:rPr>
        <w:t> </w:t>
      </w:r>
      <w:r>
        <w:rPr>
          <w:color w:val="231F20"/>
        </w:rPr>
        <w:t>the</w:t>
      </w:r>
      <w:r>
        <w:rPr>
          <w:color w:val="231F20"/>
          <w:spacing w:val="-11"/>
        </w:rPr>
        <w:t> </w:t>
      </w:r>
      <w:r>
        <w:rPr>
          <w:color w:val="231F20"/>
          <w:spacing w:val="-3"/>
        </w:rPr>
        <w:t>processor</w:t>
      </w:r>
      <w:r>
        <w:rPr>
          <w:color w:val="231F20"/>
          <w:spacing w:val="-10"/>
        </w:rPr>
        <w:t> </w:t>
      </w:r>
      <w:r>
        <w:rPr>
          <w:color w:val="231F20"/>
        </w:rPr>
        <w:t>is</w:t>
      </w:r>
      <w:r>
        <w:rPr>
          <w:color w:val="231F20"/>
          <w:spacing w:val="-11"/>
        </w:rPr>
        <w:t> </w:t>
      </w:r>
      <w:r>
        <w:rPr>
          <w:color w:val="231F20"/>
        </w:rPr>
        <w:t>in</w:t>
      </w:r>
      <w:r>
        <w:rPr>
          <w:color w:val="231F20"/>
          <w:spacing w:val="-10"/>
        </w:rPr>
        <w:t> </w:t>
      </w:r>
      <w:r>
        <w:rPr>
          <w:color w:val="231F20"/>
          <w:spacing w:val="-3"/>
        </w:rPr>
        <w:t>charge</w:t>
      </w:r>
      <w:r>
        <w:rPr>
          <w:color w:val="231F20"/>
          <w:spacing w:val="-11"/>
        </w:rPr>
        <w:t> </w:t>
      </w:r>
      <w:r>
        <w:rPr>
          <w:color w:val="231F20"/>
        </w:rPr>
        <w:t>is</w:t>
      </w:r>
      <w:r>
        <w:rPr>
          <w:color w:val="231F20"/>
          <w:spacing w:val="-10"/>
        </w:rPr>
        <w:t> </w:t>
      </w:r>
      <w:r>
        <w:rPr>
          <w:color w:val="231F20"/>
          <w:spacing w:val="-3"/>
        </w:rPr>
        <w:t>called</w:t>
      </w:r>
      <w:r>
        <w:rPr>
          <w:color w:val="231F20"/>
          <w:spacing w:val="-14"/>
        </w:rPr>
        <w:t> </w:t>
      </w:r>
      <w:r>
        <w:rPr>
          <w:rFonts w:ascii="Palatino Linotype" w:hAnsi="Palatino Linotype"/>
          <w:i/>
          <w:color w:val="231F20"/>
          <w:spacing w:val="-3"/>
        </w:rPr>
        <w:t>polling</w:t>
      </w:r>
      <w:r>
        <w:rPr>
          <w:color w:val="231F20"/>
          <w:spacing w:val="-3"/>
        </w:rPr>
        <w:t>,</w:t>
      </w:r>
      <w:r>
        <w:rPr>
          <w:color w:val="231F20"/>
          <w:spacing w:val="-10"/>
        </w:rPr>
        <w:t> </w:t>
      </w:r>
      <w:r>
        <w:rPr>
          <w:color w:val="231F20"/>
          <w:spacing w:val="-3"/>
        </w:rPr>
        <w:t>since</w:t>
      </w:r>
      <w:r>
        <w:rPr>
          <w:color w:val="231F20"/>
          <w:spacing w:val="-10"/>
        </w:rPr>
        <w:t> </w:t>
      </w:r>
      <w:r>
        <w:rPr>
          <w:color w:val="231F20"/>
        </w:rPr>
        <w:t>the</w:t>
      </w:r>
      <w:r>
        <w:rPr>
          <w:color w:val="231F20"/>
          <w:spacing w:val="-11"/>
        </w:rPr>
        <w:t> </w:t>
      </w:r>
      <w:r>
        <w:rPr>
          <w:color w:val="231F20"/>
          <w:spacing w:val="-3"/>
        </w:rPr>
        <w:t>ready </w:t>
      </w:r>
      <w:r>
        <w:rPr>
          <w:color w:val="231F20"/>
        </w:rPr>
        <w:t>bit</w:t>
      </w:r>
      <w:r>
        <w:rPr>
          <w:color w:val="231F20"/>
          <w:spacing w:val="-5"/>
        </w:rPr>
        <w:t> </w:t>
      </w:r>
      <w:r>
        <w:rPr>
          <w:color w:val="231F20"/>
        </w:rPr>
        <w:t>is</w:t>
      </w:r>
      <w:r>
        <w:rPr>
          <w:color w:val="231F20"/>
          <w:spacing w:val="-5"/>
        </w:rPr>
        <w:t> </w:t>
      </w:r>
      <w:r>
        <w:rPr>
          <w:color w:val="231F20"/>
          <w:spacing w:val="-3"/>
        </w:rPr>
        <w:t>polled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spacing w:val="-3"/>
        </w:rPr>
        <w:t>processor,</w:t>
      </w:r>
      <w:r>
        <w:rPr>
          <w:color w:val="231F20"/>
          <w:spacing w:val="-5"/>
        </w:rPr>
        <w:t> </w:t>
      </w:r>
      <w:r>
        <w:rPr>
          <w:color w:val="231F20"/>
          <w:spacing w:val="-3"/>
        </w:rPr>
        <w:t>asking</w:t>
      </w:r>
      <w:r>
        <w:rPr>
          <w:color w:val="231F20"/>
          <w:spacing w:val="-5"/>
        </w:rPr>
        <w:t> </w:t>
      </w:r>
      <w:r>
        <w:rPr>
          <w:color w:val="231F20"/>
        </w:rPr>
        <w:t>if</w:t>
      </w:r>
      <w:r>
        <w:rPr>
          <w:color w:val="231F20"/>
          <w:spacing w:val="-5"/>
        </w:rPr>
        <w:t> </w:t>
      </w:r>
      <w:r>
        <w:rPr>
          <w:color w:val="231F20"/>
        </w:rPr>
        <w:t>any</w:t>
      </w:r>
      <w:r>
        <w:rPr>
          <w:color w:val="231F20"/>
          <w:spacing w:val="-5"/>
        </w:rPr>
        <w:t> </w:t>
      </w:r>
      <w:r>
        <w:rPr>
          <w:color w:val="231F20"/>
        </w:rPr>
        <w:t>key</w:t>
      </w:r>
      <w:r>
        <w:rPr>
          <w:color w:val="231F20"/>
          <w:spacing w:val="-5"/>
        </w:rPr>
        <w:t> </w:t>
      </w:r>
      <w:r>
        <w:rPr>
          <w:color w:val="231F20"/>
        </w:rPr>
        <w:t>has</w:t>
      </w:r>
      <w:r>
        <w:rPr>
          <w:color w:val="231F20"/>
          <w:spacing w:val="-5"/>
        </w:rPr>
        <w:t> </w:t>
      </w:r>
      <w:r>
        <w:rPr>
          <w:color w:val="231F20"/>
          <w:spacing w:val="-3"/>
        </w:rPr>
        <w:t>been</w:t>
      </w:r>
      <w:r>
        <w:rPr>
          <w:color w:val="231F20"/>
          <w:spacing w:val="-5"/>
        </w:rPr>
        <w:t> </w:t>
      </w:r>
      <w:r>
        <w:rPr>
          <w:color w:val="231F20"/>
          <w:spacing w:val="-3"/>
        </w:rPr>
        <w:t>struck.</w:t>
      </w:r>
    </w:p>
    <w:p>
      <w:pPr>
        <w:pStyle w:val="BodyText"/>
        <w:spacing w:before="14"/>
        <w:ind w:left="1153" w:right="2367" w:firstLine="413"/>
        <w:jc w:val="both"/>
      </w:pPr>
      <w:r>
        <w:rPr>
          <w:color w:val="231F20"/>
        </w:rPr>
        <w:t>Section 9.2.2.2 describes how polling works. Section 9.4 explains interrupt- driven I/O.</w:t>
      </w:r>
    </w:p>
    <w:p>
      <w:pPr>
        <w:spacing w:after="0"/>
        <w:jc w:val="both"/>
        <w:sectPr>
          <w:type w:val="continuous"/>
          <w:pgSz w:w="12240" w:h="15140"/>
          <w:pgMar w:top="1420" w:bottom="0" w:left="500" w:right="500"/>
        </w:sectPr>
      </w:pPr>
    </w:p>
    <w:p>
      <w:pPr>
        <w:pStyle w:val="Heading5"/>
        <w:spacing w:before="114"/>
        <w:ind w:left="2334"/>
        <w:jc w:val="left"/>
      </w:pPr>
      <w:bookmarkStart w:name="_bookmark42" w:id="45"/>
      <w:bookmarkEnd w:id="45"/>
      <w:r>
        <w:rPr>
          <w:b w:val="0"/>
        </w:rPr>
      </w:r>
      <w:r>
        <w:rPr>
          <w:color w:val="231F20"/>
          <w:w w:val="191"/>
        </w:rPr>
        <w:t>!</w:t>
      </w:r>
      <w:r>
        <w:rPr>
          <w:color w:val="231F20"/>
          <w:w w:val="93"/>
        </w:rPr>
        <w:t>.</w:t>
      </w:r>
      <w:r>
        <w:rPr>
          <w:color w:val="231F20"/>
          <w:w w:val="125"/>
        </w:rPr>
        <w:t>#</w:t>
      </w:r>
      <w:r>
        <w:rPr>
          <w:color w:val="231F20"/>
          <w:w w:val="93"/>
        </w:rPr>
        <w:t>.</w:t>
      </w:r>
      <w:r>
        <w:rPr>
          <w:color w:val="231F20"/>
          <w:w w:val="125"/>
        </w:rPr>
        <w:t>#</w:t>
      </w:r>
      <w:r>
        <w:rPr>
          <w:color w:val="231F20"/>
        </w:rPr>
        <w:t> </w:t>
      </w:r>
      <w:r>
        <w:rPr>
          <w:color w:val="231F20"/>
          <w:spacing w:val="15"/>
        </w:rPr>
        <w:t> </w:t>
      </w:r>
      <w:r>
        <w:rPr>
          <w:color w:val="231F20"/>
          <w:w w:val="105"/>
        </w:rPr>
        <w:t>Input</w:t>
      </w:r>
      <w:r>
        <w:rPr>
          <w:color w:val="231F20"/>
          <w:spacing w:val="9"/>
        </w:rPr>
        <w:t> </w:t>
      </w:r>
      <w:r>
        <w:rPr>
          <w:color w:val="231F20"/>
          <w:w w:val="104"/>
        </w:rPr>
        <w:t>from</w:t>
      </w:r>
      <w:r>
        <w:rPr>
          <w:color w:val="231F20"/>
          <w:spacing w:val="10"/>
        </w:rPr>
        <w:t> </w:t>
      </w:r>
      <w:r>
        <w:rPr>
          <w:color w:val="231F20"/>
          <w:w w:val="106"/>
        </w:rPr>
        <w:t>the</w:t>
      </w:r>
      <w:r>
        <w:rPr>
          <w:color w:val="231F20"/>
          <w:spacing w:val="9"/>
        </w:rPr>
        <w:t> </w:t>
      </w:r>
      <w:r>
        <w:rPr>
          <w:color w:val="231F20"/>
          <w:spacing w:val="-9"/>
          <w:w w:val="115"/>
        </w:rPr>
        <w:t>K</w:t>
      </w:r>
      <w:r>
        <w:rPr>
          <w:color w:val="231F20"/>
          <w:w w:val="109"/>
        </w:rPr>
        <w:t>eyboard</w:t>
      </w:r>
    </w:p>
    <w:p>
      <w:pPr>
        <w:pStyle w:val="Heading8"/>
        <w:spacing w:before="112"/>
        <w:jc w:val="left"/>
      </w:pPr>
      <w:r>
        <w:rPr>
          <w:color w:val="231F20"/>
          <w:w w:val="188"/>
        </w:rPr>
        <w:t>!</w:t>
      </w:r>
      <w:r>
        <w:rPr>
          <w:color w:val="231F20"/>
          <w:w w:val="92"/>
        </w:rPr>
        <w:t>.</w:t>
      </w:r>
      <w:r>
        <w:rPr>
          <w:color w:val="231F20"/>
          <w:w w:val="123"/>
        </w:rPr>
        <w:t>#</w:t>
      </w:r>
      <w:r>
        <w:rPr>
          <w:color w:val="231F20"/>
          <w:w w:val="92"/>
        </w:rPr>
        <w:t>.</w:t>
      </w:r>
      <w:r>
        <w:rPr>
          <w:color w:val="231F20"/>
          <w:w w:val="123"/>
        </w:rPr>
        <w:t>#</w:t>
      </w:r>
      <w:r>
        <w:rPr>
          <w:color w:val="231F20"/>
          <w:w w:val="92"/>
        </w:rPr>
        <w:t>.</w:t>
      </w:r>
      <w:r>
        <w:rPr>
          <w:color w:val="231F20"/>
          <w:w w:val="121"/>
        </w:rPr>
        <w:t>1</w:t>
      </w:r>
      <w:r>
        <w:rPr>
          <w:color w:val="231F20"/>
          <w:spacing w:val="7"/>
        </w:rPr>
        <w:t> </w:t>
      </w:r>
      <w:r>
        <w:rPr>
          <w:color w:val="231F20"/>
          <w:spacing w:val="-1"/>
          <w:w w:val="116"/>
        </w:rPr>
        <w:t>B</w:t>
      </w:r>
      <w:r>
        <w:rPr>
          <w:color w:val="231F20"/>
          <w:w w:val="112"/>
        </w:rPr>
        <w:t>asic</w:t>
      </w:r>
      <w:r>
        <w:rPr>
          <w:color w:val="231F20"/>
          <w:spacing w:val="7"/>
        </w:rPr>
        <w:t> </w:t>
      </w:r>
      <w:r>
        <w:rPr>
          <w:color w:val="231F20"/>
          <w:w w:val="103"/>
        </w:rPr>
        <w:t>Input</w:t>
      </w:r>
      <w:r>
        <w:rPr>
          <w:color w:val="231F20"/>
          <w:spacing w:val="7"/>
        </w:rPr>
        <w:t> </w:t>
      </w:r>
      <w:r>
        <w:rPr>
          <w:color w:val="231F20"/>
          <w:spacing w:val="-8"/>
          <w:w w:val="112"/>
        </w:rPr>
        <w:t>R</w:t>
      </w:r>
      <w:r>
        <w:rPr>
          <w:color w:val="231F20"/>
          <w:spacing w:val="-1"/>
          <w:w w:val="111"/>
        </w:rPr>
        <w:t>e</w:t>
      </w:r>
      <w:r>
        <w:rPr>
          <w:color w:val="231F20"/>
          <w:w w:val="110"/>
        </w:rPr>
        <w:t>gisters</w:t>
      </w:r>
      <w:r>
        <w:rPr>
          <w:color w:val="231F20"/>
          <w:spacing w:val="7"/>
        </w:rPr>
        <w:t> </w:t>
      </w:r>
      <w:r>
        <w:rPr>
          <w:color w:val="231F20"/>
          <w:w w:val="110"/>
        </w:rPr>
        <w:t>(KBDR</w:t>
      </w:r>
      <w:r>
        <w:rPr>
          <w:color w:val="231F20"/>
          <w:spacing w:val="7"/>
        </w:rPr>
        <w:t> </w:t>
      </w:r>
      <w:r>
        <w:rPr>
          <w:color w:val="231F20"/>
          <w:w w:val="108"/>
        </w:rPr>
        <w:t>and</w:t>
      </w:r>
      <w:r>
        <w:rPr>
          <w:color w:val="231F20"/>
          <w:spacing w:val="7"/>
        </w:rPr>
        <w:t> </w:t>
      </w:r>
      <w:r>
        <w:rPr>
          <w:color w:val="231F20"/>
          <w:w w:val="113"/>
        </w:rPr>
        <w:t>KBSR)</w:t>
      </w:r>
    </w:p>
    <w:p>
      <w:pPr>
        <w:pStyle w:val="BodyText"/>
        <w:spacing w:before="79"/>
        <w:ind w:left="2357" w:right="1157"/>
        <w:jc w:val="both"/>
      </w:pPr>
      <w:r>
        <w:rPr>
          <w:color w:val="231F20"/>
          <w:spacing w:val="-8"/>
        </w:rPr>
        <w:t>We</w:t>
      </w:r>
      <w:r>
        <w:rPr>
          <w:color w:val="231F20"/>
          <w:spacing w:val="-6"/>
        </w:rPr>
        <w:t> </w:t>
      </w:r>
      <w:r>
        <w:rPr>
          <w:color w:val="231F20"/>
          <w:spacing w:val="-4"/>
        </w:rPr>
        <w:t>have</w:t>
      </w:r>
      <w:r>
        <w:rPr>
          <w:color w:val="231F20"/>
          <w:spacing w:val="-5"/>
        </w:rPr>
        <w:t> </w:t>
      </w:r>
      <w:r>
        <w:rPr>
          <w:color w:val="231F20"/>
        </w:rPr>
        <w:t>already</w:t>
      </w:r>
      <w:r>
        <w:rPr>
          <w:color w:val="231F20"/>
          <w:spacing w:val="-6"/>
        </w:rPr>
        <w:t> </w:t>
      </w:r>
      <w:r>
        <w:rPr>
          <w:color w:val="231F20"/>
        </w:rPr>
        <w:t>noted</w:t>
      </w:r>
      <w:r>
        <w:rPr>
          <w:color w:val="231F20"/>
          <w:spacing w:val="-5"/>
        </w:rPr>
        <w:t> </w:t>
      </w:r>
      <w:r>
        <w:rPr>
          <w:color w:val="231F20"/>
        </w:rPr>
        <w:t>that</w:t>
      </w:r>
      <w:r>
        <w:rPr>
          <w:color w:val="231F20"/>
          <w:spacing w:val="-5"/>
        </w:rPr>
        <w:t> </w:t>
      </w:r>
      <w:r>
        <w:rPr>
          <w:color w:val="231F20"/>
        </w:rPr>
        <w:t>in</w:t>
      </w:r>
      <w:r>
        <w:rPr>
          <w:color w:val="231F20"/>
          <w:spacing w:val="-6"/>
        </w:rPr>
        <w:t> </w:t>
      </w:r>
      <w:r>
        <w:rPr>
          <w:color w:val="231F20"/>
        </w:rPr>
        <w:t>order</w:t>
      </w:r>
      <w:r>
        <w:rPr>
          <w:color w:val="231F20"/>
          <w:spacing w:val="-5"/>
        </w:rPr>
        <w:t> </w:t>
      </w:r>
      <w:r>
        <w:rPr>
          <w:color w:val="231F20"/>
        </w:rPr>
        <w:t>to</w:t>
      </w:r>
      <w:r>
        <w:rPr>
          <w:color w:val="231F20"/>
          <w:spacing w:val="-5"/>
        </w:rPr>
        <w:t> </w:t>
      </w:r>
      <w:r>
        <w:rPr>
          <w:color w:val="231F20"/>
        </w:rPr>
        <w:t>handle</w:t>
      </w:r>
      <w:r>
        <w:rPr>
          <w:color w:val="231F20"/>
          <w:spacing w:val="-6"/>
        </w:rPr>
        <w:t> </w:t>
      </w:r>
      <w:r>
        <w:rPr>
          <w:color w:val="231F20"/>
        </w:rPr>
        <w:t>character</w:t>
      </w:r>
      <w:r>
        <w:rPr>
          <w:color w:val="231F20"/>
          <w:spacing w:val="-5"/>
        </w:rPr>
        <w:t> </w:t>
      </w:r>
      <w:r>
        <w:rPr>
          <w:color w:val="231F20"/>
        </w:rPr>
        <w:t>input</w:t>
      </w:r>
      <w:r>
        <w:rPr>
          <w:color w:val="231F20"/>
          <w:spacing w:val="-6"/>
        </w:rPr>
        <w:t> </w:t>
      </w:r>
      <w:r>
        <w:rPr>
          <w:color w:val="231F20"/>
        </w:rPr>
        <w:t>from</w:t>
      </w:r>
      <w:r>
        <w:rPr>
          <w:color w:val="231F20"/>
          <w:spacing w:val="-5"/>
        </w:rPr>
        <w:t> </w:t>
      </w:r>
      <w:r>
        <w:rPr>
          <w:color w:val="231F20"/>
        </w:rPr>
        <w:t>the</w:t>
      </w:r>
      <w:r>
        <w:rPr>
          <w:color w:val="231F20"/>
          <w:spacing w:val="-5"/>
        </w:rPr>
        <w:t> </w:t>
      </w:r>
      <w:r>
        <w:rPr>
          <w:color w:val="231F20"/>
        </w:rPr>
        <w:t>keyboard, </w:t>
      </w:r>
      <w:r>
        <w:rPr>
          <w:color w:val="231F20"/>
          <w:spacing w:val="-3"/>
        </w:rPr>
        <w:t>we  </w:t>
      </w:r>
      <w:r>
        <w:rPr>
          <w:color w:val="231F20"/>
        </w:rPr>
        <w:t>need </w:t>
      </w:r>
      <w:r>
        <w:rPr>
          <w:color w:val="231F20"/>
          <w:spacing w:val="-3"/>
        </w:rPr>
        <w:t>two</w:t>
      </w:r>
      <w:r>
        <w:rPr>
          <w:color w:val="231F20"/>
          <w:spacing w:val="54"/>
        </w:rPr>
        <w:t> </w:t>
      </w:r>
      <w:r>
        <w:rPr>
          <w:color w:val="231F20"/>
        </w:rPr>
        <w:t>things: a data register that contains the character to be input and </w:t>
      </w:r>
      <w:r>
        <w:rPr>
          <w:color w:val="231F20"/>
          <w:spacing w:val="60"/>
        </w:rPr>
        <w:t> </w:t>
      </w:r>
      <w:r>
        <w:rPr>
          <w:color w:val="231F20"/>
        </w:rPr>
        <w:t>a synchronization mechanism to let the processor know that input has occurred. The</w:t>
      </w:r>
      <w:r>
        <w:rPr>
          <w:color w:val="231F20"/>
          <w:spacing w:val="-19"/>
        </w:rPr>
        <w:t> </w:t>
      </w:r>
      <w:r>
        <w:rPr>
          <w:color w:val="231F20"/>
        </w:rPr>
        <w:t>synchronization</w:t>
      </w:r>
      <w:r>
        <w:rPr>
          <w:color w:val="231F20"/>
          <w:spacing w:val="-19"/>
        </w:rPr>
        <w:t> </w:t>
      </w:r>
      <w:r>
        <w:rPr>
          <w:color w:val="231F20"/>
        </w:rPr>
        <w:t>mechanism</w:t>
      </w:r>
      <w:r>
        <w:rPr>
          <w:color w:val="231F20"/>
          <w:spacing w:val="-19"/>
        </w:rPr>
        <w:t> </w:t>
      </w:r>
      <w:r>
        <w:rPr>
          <w:color w:val="231F20"/>
        </w:rPr>
        <w:t>is</w:t>
      </w:r>
      <w:r>
        <w:rPr>
          <w:color w:val="231F20"/>
          <w:spacing w:val="-19"/>
        </w:rPr>
        <w:t> </w:t>
      </w:r>
      <w:r>
        <w:rPr>
          <w:color w:val="231F20"/>
        </w:rPr>
        <w:t>contained</w:t>
      </w:r>
      <w:r>
        <w:rPr>
          <w:color w:val="231F20"/>
          <w:spacing w:val="-19"/>
        </w:rPr>
        <w:t> </w:t>
      </w:r>
      <w:r>
        <w:rPr>
          <w:color w:val="231F20"/>
        </w:rPr>
        <w:t>in</w:t>
      </w:r>
      <w:r>
        <w:rPr>
          <w:color w:val="231F20"/>
          <w:spacing w:val="-19"/>
        </w:rPr>
        <w:t> </w:t>
      </w:r>
      <w:r>
        <w:rPr>
          <w:color w:val="231F20"/>
        </w:rPr>
        <w:t>the</w:t>
      </w:r>
      <w:r>
        <w:rPr>
          <w:color w:val="231F20"/>
          <w:spacing w:val="-19"/>
        </w:rPr>
        <w:t> </w:t>
      </w:r>
      <w:r>
        <w:rPr>
          <w:color w:val="231F20"/>
        </w:rPr>
        <w:t>status</w:t>
      </w:r>
      <w:r>
        <w:rPr>
          <w:color w:val="231F20"/>
          <w:spacing w:val="-19"/>
        </w:rPr>
        <w:t> </w:t>
      </w:r>
      <w:r>
        <w:rPr>
          <w:color w:val="231F20"/>
        </w:rPr>
        <w:t>register</w:t>
      </w:r>
      <w:r>
        <w:rPr>
          <w:color w:val="231F20"/>
          <w:spacing w:val="-19"/>
        </w:rPr>
        <w:t> </w:t>
      </w:r>
      <w:r>
        <w:rPr>
          <w:color w:val="231F20"/>
        </w:rPr>
        <w:t>associated</w:t>
      </w:r>
      <w:r>
        <w:rPr>
          <w:color w:val="231F20"/>
          <w:spacing w:val="-19"/>
        </w:rPr>
        <w:t> </w:t>
      </w:r>
      <w:r>
        <w:rPr>
          <w:color w:val="231F20"/>
        </w:rPr>
        <w:t>with the</w:t>
      </w:r>
      <w:r>
        <w:rPr>
          <w:color w:val="231F20"/>
          <w:spacing w:val="-1"/>
        </w:rPr>
        <w:t> </w:t>
      </w:r>
      <w:r>
        <w:rPr>
          <w:color w:val="231F20"/>
        </w:rPr>
        <w:t>keyboard.</w:t>
      </w:r>
    </w:p>
    <w:p>
      <w:pPr>
        <w:pStyle w:val="BodyText"/>
        <w:spacing w:line="220" w:lineRule="auto"/>
        <w:ind w:left="2357" w:right="1162" w:firstLine="413"/>
        <w:jc w:val="both"/>
      </w:pPr>
      <w:r>
        <w:rPr>
          <w:color w:val="231F20"/>
        </w:rPr>
        <w:t>These two registers are called the </w:t>
      </w:r>
      <w:r>
        <w:rPr>
          <w:rFonts w:ascii="Palatino Linotype"/>
          <w:i/>
          <w:color w:val="231F20"/>
        </w:rPr>
        <w:t>keyboard data register </w:t>
      </w:r>
      <w:r>
        <w:rPr>
          <w:color w:val="231F20"/>
        </w:rPr>
        <w:t>(KBDR) and the </w:t>
      </w:r>
      <w:r>
        <w:rPr>
          <w:rFonts w:ascii="Palatino Linotype"/>
          <w:i/>
          <w:color w:val="231F20"/>
        </w:rPr>
        <w:t>keyboard status register </w:t>
      </w:r>
      <w:r>
        <w:rPr>
          <w:color w:val="231F20"/>
        </w:rPr>
        <w:t>(KBSR). They are assigned addresses from the memory address space. As shown in Table A.3, address xFE02 is assigned to the KBDR; address xFE00 is assigned to the KBSR.</w:t>
      </w:r>
    </w:p>
    <w:p>
      <w:pPr>
        <w:pStyle w:val="BodyText"/>
        <w:rPr>
          <w:sz w:val="20"/>
        </w:rPr>
      </w:pPr>
    </w:p>
    <w:p>
      <w:pPr>
        <w:spacing w:after="0"/>
        <w:rPr>
          <w:sz w:val="20"/>
        </w:rPr>
        <w:sectPr>
          <w:headerReference w:type="even" r:id="rId371"/>
          <w:headerReference w:type="default" r:id="rId372"/>
          <w:pgSz w:w="12240" w:h="15140"/>
          <w:pgMar w:header="798" w:footer="0" w:top="1000" w:bottom="280" w:left="500" w:right="500"/>
        </w:sectPr>
      </w:pPr>
    </w:p>
    <w:p>
      <w:pPr>
        <w:pStyle w:val="BodyText"/>
        <w:spacing w:before="8"/>
        <w:rPr>
          <w:sz w:val="19"/>
        </w:rPr>
      </w:pPr>
    </w:p>
    <w:p>
      <w:pPr>
        <w:tabs>
          <w:tab w:pos="1203" w:val="left" w:leader="none"/>
        </w:tabs>
        <w:spacing w:before="0"/>
        <w:ind w:left="0" w:right="0" w:firstLine="0"/>
        <w:jc w:val="right"/>
        <w:rPr>
          <w:rFonts w:ascii="Calibri"/>
          <w:sz w:val="18"/>
        </w:rPr>
      </w:pPr>
      <w:r>
        <w:rPr>
          <w:rFonts w:ascii="Calibri"/>
          <w:color w:val="231F20"/>
          <w:w w:val="115"/>
          <w:sz w:val="18"/>
        </w:rPr>
        <w:t>1#</w:t>
        <w:tab/>
      </w:r>
      <w:r>
        <w:rPr>
          <w:rFonts w:ascii="Calibri"/>
          <w:color w:val="231F20"/>
          <w:w w:val="115"/>
          <w:position w:val="1"/>
          <w:sz w:val="18"/>
        </w:rPr>
        <w:t>8</w:t>
      </w:r>
      <w:r>
        <w:rPr>
          <w:rFonts w:ascii="Calibri"/>
          <w:color w:val="231F20"/>
          <w:spacing w:val="31"/>
          <w:w w:val="115"/>
          <w:position w:val="1"/>
          <w:sz w:val="18"/>
        </w:rPr>
        <w:t> </w:t>
      </w:r>
      <w:r>
        <w:rPr>
          <w:rFonts w:ascii="Calibri"/>
          <w:color w:val="231F20"/>
          <w:w w:val="115"/>
          <w:position w:val="1"/>
          <w:sz w:val="18"/>
        </w:rPr>
        <w:t>7</w:t>
      </w:r>
    </w:p>
    <w:p>
      <w:pPr>
        <w:pStyle w:val="BodyText"/>
        <w:spacing w:before="3"/>
        <w:rPr>
          <w:rFonts w:ascii="Calibri"/>
          <w:sz w:val="20"/>
        </w:rPr>
      </w:pPr>
      <w:r>
        <w:rPr/>
        <w:br w:type="column"/>
      </w:r>
      <w:r>
        <w:rPr>
          <w:rFonts w:ascii="Calibri"/>
          <w:sz w:val="20"/>
        </w:rPr>
      </w:r>
    </w:p>
    <w:p>
      <w:pPr>
        <w:spacing w:before="0"/>
        <w:ind w:left="1068" w:right="0" w:firstLine="0"/>
        <w:jc w:val="left"/>
        <w:rPr>
          <w:rFonts w:ascii="Calibri"/>
          <w:sz w:val="18"/>
        </w:rPr>
      </w:pPr>
      <w:r>
        <w:rPr/>
        <w:pict>
          <v:group style="position:absolute;margin-left:255.138123pt;margin-top:11.572649pt;width:135.35pt;height:17.45pt;mso-position-horizontal-relative:page;mso-position-vertical-relative:paragraph;z-index:252183552" coordorigin="5103,231" coordsize="2707,349">
            <v:rect style="position:absolute;left:5108;top:237;width:2695;height:337" filled="false" stroked="true" strokeweight=".576401pt" strokecolor="#231f20">
              <v:stroke dashstyle="solid"/>
            </v:rect>
            <v:rect style="position:absolute;left:5108;top:237;width:1348;height:337" filled="true" fillcolor="#b1b3b6" stroked="false">
              <v:fill type="solid"/>
            </v:rect>
            <v:rect style="position:absolute;left:5108;top:237;width:1348;height:337" filled="false" stroked="true" strokeweight=".576401pt" strokecolor="#231f20">
              <v:stroke dashstyle="solid"/>
            </v:rect>
            <w10:wrap type="none"/>
          </v:group>
        </w:pict>
      </w:r>
      <w:r>
        <w:rPr>
          <w:rFonts w:ascii="Calibri"/>
          <w:color w:val="231F20"/>
          <w:w w:val="123"/>
          <w:sz w:val="18"/>
        </w:rPr>
        <w:t>0</w:t>
      </w:r>
    </w:p>
    <w:p>
      <w:pPr>
        <w:spacing w:before="64"/>
        <w:ind w:left="1167" w:right="0" w:firstLine="0"/>
        <w:jc w:val="left"/>
        <w:rPr>
          <w:rFonts w:ascii="Calibri"/>
          <w:sz w:val="18"/>
        </w:rPr>
      </w:pPr>
      <w:r>
        <w:rPr>
          <w:rFonts w:ascii="Calibri"/>
          <w:color w:val="231F20"/>
          <w:w w:val="115"/>
          <w:sz w:val="18"/>
        </w:rPr>
        <w:t>KBDR</w:t>
      </w:r>
    </w:p>
    <w:p>
      <w:pPr>
        <w:spacing w:after="0"/>
        <w:jc w:val="left"/>
        <w:rPr>
          <w:rFonts w:ascii="Calibri"/>
          <w:sz w:val="18"/>
        </w:rPr>
        <w:sectPr>
          <w:type w:val="continuous"/>
          <w:pgSz w:w="12240" w:h="15140"/>
          <w:pgMar w:top="1420" w:bottom="0" w:left="500" w:right="500"/>
          <w:cols w:num="2" w:equalWidth="0">
            <w:col w:w="6148" w:space="40"/>
            <w:col w:w="5052"/>
          </w:cols>
        </w:sectPr>
      </w:pPr>
    </w:p>
    <w:p>
      <w:pPr>
        <w:pStyle w:val="BodyText"/>
        <w:spacing w:before="10"/>
        <w:rPr>
          <w:rFonts w:ascii="Calibri"/>
          <w:sz w:val="19"/>
        </w:rPr>
      </w:pPr>
    </w:p>
    <w:p>
      <w:pPr>
        <w:spacing w:after="0"/>
        <w:rPr>
          <w:rFonts w:ascii="Calibri"/>
          <w:sz w:val="19"/>
        </w:rPr>
        <w:sectPr>
          <w:type w:val="continuous"/>
          <w:pgSz w:w="12240" w:h="15140"/>
          <w:pgMar w:top="1420" w:bottom="0" w:left="500" w:right="500"/>
        </w:sectPr>
      </w:pPr>
    </w:p>
    <w:p>
      <w:pPr>
        <w:spacing w:before="96"/>
        <w:ind w:left="0" w:right="0" w:firstLine="0"/>
        <w:jc w:val="right"/>
        <w:rPr>
          <w:rFonts w:ascii="Calibri"/>
          <w:sz w:val="18"/>
        </w:rPr>
      </w:pPr>
      <w:r>
        <w:rPr>
          <w:rFonts w:ascii="Calibri"/>
          <w:color w:val="231F20"/>
          <w:w w:val="120"/>
          <w:sz w:val="18"/>
        </w:rPr>
        <w:t>1# 14</w:t>
      </w:r>
    </w:p>
    <w:p>
      <w:pPr>
        <w:spacing w:before="107"/>
        <w:ind w:left="2133" w:right="0" w:firstLine="0"/>
        <w:jc w:val="left"/>
        <w:rPr>
          <w:rFonts w:ascii="Calibri"/>
          <w:sz w:val="18"/>
        </w:rPr>
      </w:pPr>
      <w:r>
        <w:rPr/>
        <w:br w:type="column"/>
      </w:r>
      <w:r>
        <w:rPr>
          <w:rFonts w:ascii="Calibri"/>
          <w:color w:val="231F20"/>
          <w:w w:val="125"/>
          <w:sz w:val="18"/>
        </w:rPr>
        <w:t>0</w:t>
      </w:r>
    </w:p>
    <w:p>
      <w:pPr>
        <w:spacing w:before="54"/>
        <w:ind w:left="2228" w:right="0" w:firstLine="0"/>
        <w:jc w:val="left"/>
        <w:rPr>
          <w:rFonts w:ascii="Calibri"/>
          <w:sz w:val="18"/>
        </w:rPr>
      </w:pPr>
      <w:r>
        <w:rPr/>
        <w:pict>
          <v:group style="position:absolute;margin-left:255.138123pt;margin-top:.092922pt;width:135.35pt;height:17.45pt;mso-position-horizontal-relative:page;mso-position-vertical-relative:paragraph;z-index:252182528" coordorigin="5103,2" coordsize="2707,349">
            <v:rect style="position:absolute;left:5108;top:7;width:2695;height:337" filled="false" stroked="true" strokeweight=".576401pt" strokecolor="#231f20">
              <v:stroke dashstyle="solid"/>
            </v:rect>
            <v:rect style="position:absolute;left:5361;top:7;width:2443;height:337" filled="true" fillcolor="#b1b3b6" stroked="false">
              <v:fill type="solid"/>
            </v:rect>
            <v:rect style="position:absolute;left:5361;top:7;width:2443;height:337" filled="false" stroked="true" strokeweight=".576401pt" strokecolor="#231f20">
              <v:stroke dashstyle="solid"/>
            </v:rect>
            <w10:wrap type="none"/>
          </v:group>
        </w:pict>
      </w:r>
      <w:r>
        <w:rPr>
          <w:rFonts w:ascii="Calibri"/>
          <w:color w:val="231F20"/>
          <w:w w:val="120"/>
          <w:sz w:val="18"/>
        </w:rPr>
        <w:t>KBSR</w:t>
      </w:r>
    </w:p>
    <w:p>
      <w:pPr>
        <w:spacing w:after="0"/>
        <w:jc w:val="left"/>
        <w:rPr>
          <w:rFonts w:ascii="Calibri"/>
          <w:sz w:val="18"/>
        </w:rPr>
        <w:sectPr>
          <w:type w:val="continuous"/>
          <w:pgSz w:w="12240" w:h="15140"/>
          <w:pgMar w:top="1420" w:bottom="0" w:left="500" w:right="500"/>
          <w:cols w:num="2" w:equalWidth="0">
            <w:col w:w="5082" w:space="40"/>
            <w:col w:w="6118"/>
          </w:cols>
        </w:sectPr>
      </w:pPr>
    </w:p>
    <w:p>
      <w:pPr>
        <w:pStyle w:val="BodyText"/>
        <w:spacing w:before="9"/>
        <w:rPr>
          <w:rFonts w:ascii="Calibri"/>
          <w:sz w:val="12"/>
        </w:rPr>
      </w:pPr>
    </w:p>
    <w:p>
      <w:pPr>
        <w:tabs>
          <w:tab w:pos="3597" w:val="left" w:leader="none"/>
        </w:tabs>
        <w:spacing w:before="98"/>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w:t>
      </w:r>
      <w:r>
        <w:rPr>
          <w:rFonts w:ascii="Calibri"/>
          <w:b/>
          <w:color w:val="231F20"/>
          <w:sz w:val="20"/>
        </w:rPr>
        <w:tab/>
      </w:r>
      <w:r>
        <w:rPr>
          <w:rFonts w:ascii="Calibri"/>
          <w:b/>
          <w:color w:val="231F20"/>
          <w:spacing w:val="-6"/>
          <w:w w:val="115"/>
          <w:sz w:val="19"/>
        </w:rPr>
        <w:t>K</w:t>
      </w:r>
      <w:r>
        <w:rPr>
          <w:rFonts w:ascii="Calibri"/>
          <w:b/>
          <w:color w:val="231F20"/>
          <w:spacing w:val="-1"/>
          <w:w w:val="115"/>
          <w:sz w:val="19"/>
        </w:rPr>
        <w:t>e</w:t>
      </w:r>
      <w:r>
        <w:rPr>
          <w:rFonts w:ascii="Calibri"/>
          <w:b/>
          <w:color w:val="231F20"/>
          <w:spacing w:val="-1"/>
          <w:w w:val="109"/>
          <w:sz w:val="19"/>
        </w:rPr>
        <w:t>y</w:t>
      </w:r>
      <w:r>
        <w:rPr>
          <w:rFonts w:ascii="Calibri"/>
          <w:b/>
          <w:color w:val="231F20"/>
          <w:spacing w:val="-1"/>
          <w:w w:val="111"/>
          <w:sz w:val="19"/>
        </w:rPr>
        <w:t>b</w:t>
      </w:r>
      <w:r>
        <w:rPr>
          <w:rFonts w:ascii="Calibri"/>
          <w:b/>
          <w:color w:val="231F20"/>
          <w:spacing w:val="-1"/>
          <w:w w:val="109"/>
          <w:sz w:val="19"/>
        </w:rPr>
        <w:t>o</w:t>
      </w:r>
      <w:r>
        <w:rPr>
          <w:rFonts w:ascii="Calibri"/>
          <w:b/>
          <w:color w:val="231F20"/>
          <w:spacing w:val="-1"/>
          <w:w w:val="111"/>
          <w:sz w:val="19"/>
        </w:rPr>
        <w:t>a</w:t>
      </w:r>
      <w:r>
        <w:rPr>
          <w:rFonts w:ascii="Calibri"/>
          <w:b/>
          <w:color w:val="231F20"/>
          <w:spacing w:val="-1"/>
          <w:w w:val="100"/>
          <w:sz w:val="19"/>
        </w:rPr>
        <w:t>r</w:t>
      </w:r>
      <w:r>
        <w:rPr>
          <w:rFonts w:ascii="Calibri"/>
          <w:b/>
          <w:color w:val="231F20"/>
          <w:w w:val="111"/>
          <w:sz w:val="19"/>
        </w:rPr>
        <w:t>d</w:t>
      </w:r>
      <w:r>
        <w:rPr>
          <w:rFonts w:ascii="Calibri"/>
          <w:b/>
          <w:color w:val="231F20"/>
          <w:spacing w:val="7"/>
          <w:sz w:val="19"/>
        </w:rPr>
        <w:t> </w:t>
      </w:r>
      <w:r>
        <w:rPr>
          <w:rFonts w:ascii="Calibri"/>
          <w:b/>
          <w:color w:val="231F20"/>
          <w:spacing w:val="-1"/>
          <w:w w:val="111"/>
          <w:sz w:val="19"/>
        </w:rPr>
        <w:t>d</w:t>
      </w:r>
      <w:r>
        <w:rPr>
          <w:rFonts w:ascii="Calibri"/>
          <w:b/>
          <w:color w:val="231F20"/>
          <w:spacing w:val="-1"/>
          <w:w w:val="113"/>
          <w:sz w:val="19"/>
        </w:rPr>
        <w:t>e</w:t>
      </w:r>
      <w:r>
        <w:rPr>
          <w:rFonts w:ascii="Calibri"/>
          <w:b/>
          <w:color w:val="231F20"/>
          <w:spacing w:val="-1"/>
          <w:w w:val="109"/>
          <w:sz w:val="19"/>
        </w:rPr>
        <w:t>v</w:t>
      </w:r>
      <w:r>
        <w:rPr>
          <w:rFonts w:ascii="Calibri"/>
          <w:b/>
          <w:color w:val="231F20"/>
          <w:spacing w:val="-1"/>
          <w:w w:val="100"/>
          <w:sz w:val="19"/>
        </w:rPr>
        <w:t>i</w:t>
      </w:r>
      <w:r>
        <w:rPr>
          <w:rFonts w:ascii="Calibri"/>
          <w:b/>
          <w:color w:val="231F20"/>
          <w:spacing w:val="-1"/>
          <w:w w:val="122"/>
          <w:sz w:val="19"/>
        </w:rPr>
        <w:t>c</w:t>
      </w:r>
      <w:r>
        <w:rPr>
          <w:rFonts w:ascii="Calibri"/>
          <w:b/>
          <w:color w:val="231F20"/>
          <w:w w:val="113"/>
          <w:sz w:val="19"/>
        </w:rPr>
        <w:t>e</w:t>
      </w:r>
      <w:r>
        <w:rPr>
          <w:rFonts w:ascii="Calibri"/>
          <w:b/>
          <w:color w:val="231F20"/>
          <w:spacing w:val="7"/>
          <w:sz w:val="19"/>
        </w:rPr>
        <w:t> </w:t>
      </w:r>
      <w:r>
        <w:rPr>
          <w:rFonts w:ascii="Calibri"/>
          <w:b/>
          <w:color w:val="231F20"/>
          <w:spacing w:val="-1"/>
          <w:w w:val="100"/>
          <w:sz w:val="19"/>
        </w:rPr>
        <w:t>r</w:t>
      </w:r>
      <w:r>
        <w:rPr>
          <w:rFonts w:ascii="Calibri"/>
          <w:b/>
          <w:color w:val="231F20"/>
          <w:spacing w:val="-1"/>
          <w:w w:val="113"/>
          <w:sz w:val="19"/>
        </w:rPr>
        <w:t>e</w:t>
      </w:r>
      <w:r>
        <w:rPr>
          <w:rFonts w:ascii="Calibri"/>
          <w:b/>
          <w:color w:val="231F20"/>
          <w:spacing w:val="-1"/>
          <w:w w:val="125"/>
          <w:sz w:val="19"/>
        </w:rPr>
        <w:t>g</w:t>
      </w:r>
      <w:r>
        <w:rPr>
          <w:rFonts w:ascii="Calibri"/>
          <w:b/>
          <w:color w:val="231F20"/>
          <w:spacing w:val="-1"/>
          <w:w w:val="100"/>
          <w:sz w:val="19"/>
        </w:rPr>
        <w:t>i</w:t>
      </w:r>
      <w:r>
        <w:rPr>
          <w:rFonts w:ascii="Calibri"/>
          <w:b/>
          <w:color w:val="231F20"/>
          <w:spacing w:val="-1"/>
          <w:w w:val="121"/>
          <w:sz w:val="19"/>
        </w:rPr>
        <w:t>s</w:t>
      </w:r>
      <w:r>
        <w:rPr>
          <w:rFonts w:ascii="Calibri"/>
          <w:b/>
          <w:color w:val="231F20"/>
          <w:spacing w:val="-1"/>
          <w:w w:val="94"/>
          <w:sz w:val="19"/>
        </w:rPr>
        <w:t>t</w:t>
      </w:r>
      <w:r>
        <w:rPr>
          <w:rFonts w:ascii="Calibri"/>
          <w:b/>
          <w:color w:val="231F20"/>
          <w:spacing w:val="-1"/>
          <w:w w:val="113"/>
          <w:sz w:val="19"/>
        </w:rPr>
        <w:t>e</w:t>
      </w:r>
      <w:r>
        <w:rPr>
          <w:rFonts w:ascii="Calibri"/>
          <w:b/>
          <w:color w:val="231F20"/>
          <w:spacing w:val="-1"/>
          <w:w w:val="100"/>
          <w:sz w:val="19"/>
        </w:rPr>
        <w:t>r</w:t>
      </w:r>
      <w:r>
        <w:rPr>
          <w:rFonts w:ascii="Calibri"/>
          <w:b/>
          <w:color w:val="231F20"/>
          <w:spacing w:val="-1"/>
          <w:w w:val="121"/>
          <w:sz w:val="19"/>
        </w:rPr>
        <w:t>s</w:t>
      </w:r>
      <w:r>
        <w:rPr>
          <w:rFonts w:ascii="Calibri"/>
          <w:b/>
          <w:color w:val="231F20"/>
          <w:w w:val="94"/>
          <w:sz w:val="19"/>
        </w:rPr>
        <w:t>.</w:t>
      </w:r>
    </w:p>
    <w:p>
      <w:pPr>
        <w:pStyle w:val="BodyText"/>
        <w:rPr>
          <w:rFonts w:ascii="Calibri"/>
          <w:b/>
        </w:rPr>
      </w:pPr>
    </w:p>
    <w:p>
      <w:pPr>
        <w:pStyle w:val="BodyText"/>
        <w:spacing w:before="164"/>
        <w:ind w:left="2357" w:right="1161" w:firstLine="413"/>
        <w:jc w:val="both"/>
      </w:pPr>
      <w:r>
        <w:rPr>
          <w:color w:val="231F20"/>
        </w:rPr>
        <w:t>Even though a character needs only 8 bits and the synchronization mecha- nism needs only 1 bit, it is easier to assign 16 bits (like all memory addresses   in the LC-3) to each. In the case of KBDR, bits [7:0] are used </w:t>
      </w:r>
      <w:r>
        <w:rPr>
          <w:color w:val="231F20"/>
          <w:spacing w:val="-3"/>
        </w:rPr>
        <w:t>for </w:t>
      </w:r>
      <w:r>
        <w:rPr>
          <w:color w:val="231F20"/>
        </w:rPr>
        <w:t>the data, and bits [15:8] contain x00. In the case of KBSR, bit [15] contains the synchroniza- tion mechanism, that is, the ready bit. Figure 9.3 </w:t>
      </w:r>
      <w:r>
        <w:rPr>
          <w:color w:val="231F20"/>
          <w:spacing w:val="-3"/>
        </w:rPr>
        <w:t>shows </w:t>
      </w:r>
      <w:r>
        <w:rPr>
          <w:color w:val="231F20"/>
        </w:rPr>
        <w:t>the </w:t>
      </w:r>
      <w:r>
        <w:rPr>
          <w:color w:val="231F20"/>
          <w:spacing w:val="-3"/>
        </w:rPr>
        <w:t>two </w:t>
      </w:r>
      <w:r>
        <w:rPr>
          <w:color w:val="231F20"/>
        </w:rPr>
        <w:t>device registers needed </w:t>
      </w:r>
      <w:r>
        <w:rPr>
          <w:color w:val="231F20"/>
          <w:spacing w:val="-3"/>
        </w:rPr>
        <w:t>by </w:t>
      </w:r>
      <w:r>
        <w:rPr>
          <w:color w:val="231F20"/>
        </w:rPr>
        <w:t>the</w:t>
      </w:r>
      <w:r>
        <w:rPr>
          <w:color w:val="231F20"/>
          <w:spacing w:val="2"/>
        </w:rPr>
        <w:t> </w:t>
      </w:r>
      <w:r>
        <w:rPr>
          <w:color w:val="231F20"/>
        </w:rPr>
        <w:t>keyboard.</w:t>
      </w:r>
    </w:p>
    <w:p>
      <w:pPr>
        <w:pStyle w:val="BodyText"/>
        <w:spacing w:before="10"/>
        <w:rPr>
          <w:sz w:val="39"/>
        </w:rPr>
      </w:pPr>
    </w:p>
    <w:p>
      <w:pPr>
        <w:pStyle w:val="Heading8"/>
        <w:jc w:val="left"/>
      </w:pPr>
      <w:r>
        <w:rPr>
          <w:color w:val="231F20"/>
          <w:w w:val="188"/>
        </w:rPr>
        <w:t>!</w:t>
      </w:r>
      <w:r>
        <w:rPr>
          <w:color w:val="231F20"/>
          <w:w w:val="92"/>
        </w:rPr>
        <w:t>.</w:t>
      </w:r>
      <w:r>
        <w:rPr>
          <w:color w:val="231F20"/>
          <w:w w:val="123"/>
        </w:rPr>
        <w:t>#</w:t>
      </w:r>
      <w:r>
        <w:rPr>
          <w:color w:val="231F20"/>
          <w:w w:val="92"/>
        </w:rPr>
        <w:t>.</w:t>
      </w:r>
      <w:r>
        <w:rPr>
          <w:color w:val="231F20"/>
          <w:w w:val="123"/>
        </w:rPr>
        <w:t>#</w:t>
      </w:r>
      <w:r>
        <w:rPr>
          <w:color w:val="231F20"/>
          <w:w w:val="92"/>
        </w:rPr>
        <w:t>.</w:t>
      </w:r>
      <w:r>
        <w:rPr>
          <w:color w:val="231F20"/>
          <w:w w:val="123"/>
        </w:rPr>
        <w:t>#</w:t>
      </w:r>
      <w:r>
        <w:rPr>
          <w:color w:val="231F20"/>
          <w:spacing w:val="7"/>
        </w:rPr>
        <w:t> </w:t>
      </w:r>
      <w:r>
        <w:rPr>
          <w:color w:val="231F20"/>
          <w:w w:val="117"/>
        </w:rPr>
        <w:t>T</w:t>
      </w:r>
      <w:r>
        <w:rPr>
          <w:color w:val="231F20"/>
          <w:w w:val="108"/>
        </w:rPr>
        <w:t>he</w:t>
      </w:r>
      <w:r>
        <w:rPr>
          <w:color w:val="231F20"/>
          <w:spacing w:val="7"/>
        </w:rPr>
        <w:t> </w:t>
      </w:r>
      <w:r>
        <w:rPr>
          <w:color w:val="231F20"/>
          <w:w w:val="113"/>
        </w:rPr>
        <w:t>Basic</w:t>
      </w:r>
      <w:r>
        <w:rPr>
          <w:color w:val="231F20"/>
          <w:spacing w:val="7"/>
        </w:rPr>
        <w:t> </w:t>
      </w:r>
      <w:r>
        <w:rPr>
          <w:color w:val="231F20"/>
          <w:w w:val="103"/>
        </w:rPr>
        <w:t>Input</w:t>
      </w:r>
      <w:r>
        <w:rPr>
          <w:color w:val="231F20"/>
          <w:spacing w:val="7"/>
        </w:rPr>
        <w:t> </w:t>
      </w:r>
      <w:r>
        <w:rPr>
          <w:color w:val="231F20"/>
          <w:w w:val="111"/>
        </w:rPr>
        <w:t>Service</w:t>
      </w:r>
      <w:r>
        <w:rPr>
          <w:color w:val="231F20"/>
          <w:spacing w:val="7"/>
        </w:rPr>
        <w:t> </w:t>
      </w:r>
      <w:r>
        <w:rPr>
          <w:color w:val="231F20"/>
          <w:spacing w:val="-8"/>
          <w:w w:val="112"/>
        </w:rPr>
        <w:t>R</w:t>
      </w:r>
      <w:r>
        <w:rPr>
          <w:color w:val="231F20"/>
          <w:w w:val="104"/>
        </w:rPr>
        <w:t>outine</w:t>
      </w:r>
    </w:p>
    <w:p>
      <w:pPr>
        <w:pStyle w:val="BodyText"/>
        <w:spacing w:line="276" w:lineRule="exact" w:before="83"/>
        <w:ind w:left="2357" w:right="1161"/>
        <w:jc w:val="both"/>
      </w:pPr>
      <w:r>
        <w:rPr>
          <w:color w:val="231F20"/>
        </w:rPr>
        <w:t>KBSR[15] controls the synchronization of the slow keyboard and the </w:t>
      </w:r>
      <w:r>
        <w:rPr>
          <w:color w:val="231F20"/>
          <w:spacing w:val="-3"/>
        </w:rPr>
        <w:t>fast </w:t>
      </w:r>
      <w:r>
        <w:rPr>
          <w:color w:val="231F20"/>
        </w:rPr>
        <w:t>pro- </w:t>
      </w:r>
      <w:r>
        <w:rPr>
          <w:color w:val="231F20"/>
          <w:spacing w:val="-3"/>
        </w:rPr>
        <w:t>cessor. </w:t>
      </w:r>
      <w:r>
        <w:rPr>
          <w:color w:val="231F20"/>
        </w:rPr>
        <w:t>When a </w:t>
      </w:r>
      <w:r>
        <w:rPr>
          <w:color w:val="231F20"/>
          <w:spacing w:val="-4"/>
        </w:rPr>
        <w:t>key </w:t>
      </w:r>
      <w:r>
        <w:rPr>
          <w:color w:val="231F20"/>
        </w:rPr>
        <w:t>on the keyboard is struck, the ASCII code </w:t>
      </w:r>
      <w:r>
        <w:rPr>
          <w:color w:val="231F20"/>
          <w:spacing w:val="-3"/>
        </w:rPr>
        <w:t>for </w:t>
      </w:r>
      <w:r>
        <w:rPr>
          <w:color w:val="231F20"/>
        </w:rPr>
        <w:t>that </w:t>
      </w:r>
      <w:r>
        <w:rPr>
          <w:color w:val="231F20"/>
          <w:spacing w:val="-4"/>
        </w:rPr>
        <w:t>key </w:t>
      </w:r>
      <w:r>
        <w:rPr>
          <w:color w:val="231F20"/>
        </w:rPr>
        <w:t>is loaded into KBDR[7:0], and the electronic circuits associated with the keyboard automatically set KBSR[15] to 1. When the LC-3 reads KBDR, the electronic circuits associated with the keyboard automatically clear KBSR[15], allowing another </w:t>
      </w:r>
      <w:r>
        <w:rPr>
          <w:color w:val="231F20"/>
          <w:spacing w:val="-4"/>
        </w:rPr>
        <w:t>key </w:t>
      </w:r>
      <w:r>
        <w:rPr>
          <w:color w:val="231F20"/>
        </w:rPr>
        <w:t>to be struck. If KBSR[15] </w:t>
      </w:r>
      <w:r>
        <w:rPr>
          <w:rFonts w:ascii="Gadugi"/>
          <w:color w:val="231F20"/>
        </w:rPr>
        <w:t>= </w:t>
      </w:r>
      <w:r>
        <w:rPr>
          <w:color w:val="231F20"/>
        </w:rPr>
        <w:t>1, the ASCII code corresponding to the last </w:t>
      </w:r>
      <w:r>
        <w:rPr>
          <w:color w:val="231F20"/>
          <w:spacing w:val="-4"/>
        </w:rPr>
        <w:t>key </w:t>
      </w:r>
      <w:r>
        <w:rPr>
          <w:color w:val="231F20"/>
        </w:rPr>
        <w:t>struck has not </w:t>
      </w:r>
      <w:r>
        <w:rPr>
          <w:color w:val="231F20"/>
          <w:spacing w:val="-3"/>
        </w:rPr>
        <w:t>yet </w:t>
      </w:r>
      <w:r>
        <w:rPr>
          <w:color w:val="231F20"/>
        </w:rPr>
        <w:t>been read, and so the keyboard is disabled; that is, no </w:t>
      </w:r>
      <w:r>
        <w:rPr>
          <w:color w:val="231F20"/>
          <w:spacing w:val="-4"/>
        </w:rPr>
        <w:t>key </w:t>
      </w:r>
      <w:r>
        <w:rPr>
          <w:color w:val="231F20"/>
        </w:rPr>
        <w:t>can be struck until the last </w:t>
      </w:r>
      <w:r>
        <w:rPr>
          <w:color w:val="231F20"/>
          <w:spacing w:val="-4"/>
        </w:rPr>
        <w:t>key </w:t>
      </w:r>
      <w:r>
        <w:rPr>
          <w:color w:val="231F20"/>
        </w:rPr>
        <w:t>is read.</w:t>
      </w:r>
    </w:p>
    <w:p>
      <w:pPr>
        <w:pStyle w:val="BodyText"/>
        <w:ind w:left="2357" w:right="1161" w:firstLine="413"/>
        <w:jc w:val="right"/>
      </w:pPr>
      <w:r>
        <w:rPr/>
        <w:pict>
          <v:shape style="position:absolute;margin-left:142.888947pt;margin-top:7.496099pt;width:193.3pt;height:23.85pt;mso-position-horizontal-relative:page;mso-position-vertical-relative:paragraph;z-index:-286258176" type="#_x0000_t202" filled="false" stroked="false">
            <v:textbox inset="0,0,0,0">
              <w:txbxContent>
                <w:p>
                  <w:pPr>
                    <w:pStyle w:val="BodyText"/>
                    <w:tabs>
                      <w:tab w:pos="3798" w:val="left" w:leader="none"/>
                    </w:tabs>
                    <w:spacing w:before="125"/>
                  </w:pPr>
                  <w:r>
                    <w:rPr>
                      <w:color w:val="231F20"/>
                    </w:rPr>
                    <w:t>gra</w:t>
                    <w:tab/>
                  </w:r>
                  <w:r>
                    <w:rPr>
                      <w:color w:val="231F20"/>
                      <w:spacing w:val="-20"/>
                    </w:rPr>
                    <w:t>i</w:t>
                  </w:r>
                </w:p>
              </w:txbxContent>
            </v:textbox>
            <w10:wrap type="none"/>
          </v:shape>
        </w:pict>
      </w:r>
      <w:r>
        <w:rPr/>
        <w:pict>
          <v:shape style="position:absolute;margin-left:142.888947pt;margin-top:21.28466pt;width:14.85pt;height:23.85pt;mso-position-horizontal-relative:page;mso-position-vertical-relative:paragraph;z-index:-286257152" type="#_x0000_t202" filled="false" stroked="false">
            <v:textbox inset="0,0,0,0">
              <w:txbxContent>
                <w:p>
                  <w:pPr>
                    <w:pStyle w:val="BodyText"/>
                    <w:spacing w:before="125"/>
                  </w:pPr>
                  <w:r>
                    <w:rPr>
                      <w:color w:val="231F20"/>
                    </w:rPr>
                    <w:t>the</w:t>
                  </w:r>
                </w:p>
              </w:txbxContent>
            </v:textbox>
            <w10:wrap type="none"/>
          </v:shape>
        </w:pict>
      </w:r>
      <w:r>
        <w:rPr>
          <w:color w:val="231F20"/>
        </w:rPr>
        <w:t>If</w:t>
      </w:r>
      <w:r>
        <w:rPr>
          <w:color w:val="231F20"/>
          <w:spacing w:val="12"/>
        </w:rPr>
        <w:t> </w:t>
      </w:r>
      <w:r>
        <w:rPr>
          <w:color w:val="231F20"/>
        </w:rPr>
        <w:t>input/output</w:t>
      </w:r>
      <w:r>
        <w:rPr>
          <w:color w:val="231F20"/>
          <w:spacing w:val="12"/>
        </w:rPr>
        <w:t> </w:t>
      </w:r>
      <w:r>
        <w:rPr>
          <w:color w:val="231F20"/>
        </w:rPr>
        <w:t>is</w:t>
      </w:r>
      <w:r>
        <w:rPr>
          <w:color w:val="231F20"/>
          <w:spacing w:val="13"/>
        </w:rPr>
        <w:t> </w:t>
      </w:r>
      <w:r>
        <w:rPr>
          <w:color w:val="231F20"/>
        </w:rPr>
        <w:t>controlled</w:t>
      </w:r>
      <w:r>
        <w:rPr>
          <w:color w:val="231F20"/>
          <w:spacing w:val="12"/>
        </w:rPr>
        <w:t> </w:t>
      </w:r>
      <w:r>
        <w:rPr>
          <w:color w:val="231F20"/>
          <w:spacing w:val="-3"/>
        </w:rPr>
        <w:t>by</w:t>
      </w:r>
      <w:r>
        <w:rPr>
          <w:color w:val="231F20"/>
          <w:spacing w:val="12"/>
        </w:rPr>
        <w:t> </w:t>
      </w:r>
      <w:r>
        <w:rPr>
          <w:color w:val="231F20"/>
        </w:rPr>
        <w:t>the</w:t>
      </w:r>
      <w:r>
        <w:rPr>
          <w:color w:val="231F20"/>
          <w:spacing w:val="13"/>
        </w:rPr>
        <w:t> </w:t>
      </w:r>
      <w:r>
        <w:rPr>
          <w:color w:val="231F20"/>
        </w:rPr>
        <w:t>processor</w:t>
      </w:r>
      <w:r>
        <w:rPr>
          <w:color w:val="231F20"/>
          <w:spacing w:val="12"/>
        </w:rPr>
        <w:t> </w:t>
      </w:r>
      <w:r>
        <w:rPr>
          <w:color w:val="231F20"/>
        </w:rPr>
        <w:t>(i.e.,</w:t>
      </w:r>
      <w:r>
        <w:rPr>
          <w:color w:val="231F20"/>
          <w:spacing w:val="12"/>
        </w:rPr>
        <w:t> </w:t>
      </w:r>
      <w:r>
        <w:rPr>
          <w:color w:val="231F20"/>
        </w:rPr>
        <w:t>via</w:t>
      </w:r>
      <w:r>
        <w:rPr>
          <w:color w:val="231F20"/>
          <w:spacing w:val="13"/>
        </w:rPr>
        <w:t> </w:t>
      </w:r>
      <w:r>
        <w:rPr>
          <w:color w:val="231F20"/>
        </w:rPr>
        <w:t>polling),</w:t>
      </w:r>
      <w:r>
        <w:rPr>
          <w:color w:val="231F20"/>
          <w:spacing w:val="12"/>
        </w:rPr>
        <w:t> </w:t>
      </w:r>
      <w:r>
        <w:rPr>
          <w:color w:val="231F20"/>
        </w:rPr>
        <w:t>then</w:t>
      </w:r>
      <w:r>
        <w:rPr>
          <w:color w:val="231F20"/>
          <w:spacing w:val="12"/>
        </w:rPr>
        <w:t> </w:t>
      </w:r>
      <w:r>
        <w:rPr>
          <w:color w:val="231F20"/>
        </w:rPr>
        <w:t>a</w:t>
      </w:r>
      <w:r>
        <w:rPr>
          <w:color w:val="231F20"/>
          <w:spacing w:val="13"/>
        </w:rPr>
        <w:t> </w:t>
      </w:r>
      <w:r>
        <w:rPr>
          <w:color w:val="231F20"/>
        </w:rPr>
        <w:t>pro-</w:t>
      </w:r>
      <w:r>
        <w:rPr>
          <w:color w:val="231F20"/>
          <w:spacing w:val="-1"/>
          <w:w w:val="100"/>
        </w:rPr>
        <w:t> </w:t>
      </w:r>
      <w:r>
        <w:rPr>
          <w:color w:val="231F20"/>
        </w:rPr>
        <w:t>m can repeatedly test KBSR[15] unt l it notes that the bit is set. At</w:t>
      </w:r>
      <w:r>
        <w:rPr>
          <w:color w:val="231F20"/>
          <w:spacing w:val="-4"/>
        </w:rPr>
        <w:t> </w:t>
      </w:r>
      <w:r>
        <w:rPr>
          <w:color w:val="231F20"/>
        </w:rPr>
        <w:t>that</w:t>
      </w:r>
      <w:r>
        <w:rPr>
          <w:color w:val="231F20"/>
          <w:spacing w:val="-1"/>
        </w:rPr>
        <w:t> </w:t>
      </w:r>
      <w:r>
        <w:rPr>
          <w:color w:val="231F20"/>
        </w:rPr>
        <w:t>point,</w:t>
      </w:r>
      <w:r>
        <w:rPr>
          <w:color w:val="231F20"/>
          <w:w w:val="100"/>
        </w:rPr>
        <w:t> </w:t>
      </w:r>
      <w:r>
        <w:rPr>
          <w:color w:val="231F20"/>
        </w:rPr>
        <w:t>processor can load the ASCII code contained in KBDR into one of</w:t>
      </w:r>
      <w:r>
        <w:rPr>
          <w:color w:val="231F20"/>
          <w:spacing w:val="-12"/>
        </w:rPr>
        <w:t> </w:t>
      </w:r>
      <w:r>
        <w:rPr>
          <w:color w:val="231F20"/>
        </w:rPr>
        <w:t>the</w:t>
      </w:r>
      <w:r>
        <w:rPr>
          <w:color w:val="231F20"/>
          <w:spacing w:val="-2"/>
        </w:rPr>
        <w:t> </w:t>
      </w:r>
      <w:r>
        <w:rPr>
          <w:color w:val="231F20"/>
        </w:rPr>
        <w:t>LC-3</w:t>
      </w:r>
      <w:r>
        <w:rPr>
          <w:color w:val="231F20"/>
          <w:w w:val="100"/>
        </w:rPr>
        <w:t> </w:t>
      </w:r>
      <w:r>
        <w:rPr>
          <w:color w:val="231F20"/>
        </w:rPr>
        <w:t>registers.</w:t>
      </w:r>
      <w:r>
        <w:rPr>
          <w:color w:val="231F20"/>
          <w:spacing w:val="-19"/>
        </w:rPr>
        <w:t> </w:t>
      </w:r>
      <w:r>
        <w:rPr>
          <w:color w:val="231F20"/>
        </w:rPr>
        <w:t>Since</w:t>
      </w:r>
      <w:r>
        <w:rPr>
          <w:color w:val="231F20"/>
          <w:spacing w:val="-18"/>
        </w:rPr>
        <w:t> </w:t>
      </w:r>
      <w:r>
        <w:rPr>
          <w:color w:val="231F20"/>
        </w:rPr>
        <w:t>the</w:t>
      </w:r>
      <w:r>
        <w:rPr>
          <w:color w:val="231F20"/>
          <w:spacing w:val="-19"/>
        </w:rPr>
        <w:t> </w:t>
      </w:r>
      <w:r>
        <w:rPr>
          <w:color w:val="231F20"/>
        </w:rPr>
        <w:t>processor</w:t>
      </w:r>
      <w:r>
        <w:rPr>
          <w:color w:val="231F20"/>
          <w:spacing w:val="-18"/>
        </w:rPr>
        <w:t> </w:t>
      </w:r>
      <w:r>
        <w:rPr>
          <w:color w:val="231F20"/>
        </w:rPr>
        <w:t>only</w:t>
      </w:r>
      <w:r>
        <w:rPr>
          <w:color w:val="231F20"/>
          <w:spacing w:val="-19"/>
        </w:rPr>
        <w:t> </w:t>
      </w:r>
      <w:r>
        <w:rPr>
          <w:color w:val="231F20"/>
        </w:rPr>
        <w:t>loads</w:t>
      </w:r>
      <w:r>
        <w:rPr>
          <w:color w:val="231F20"/>
          <w:spacing w:val="-18"/>
        </w:rPr>
        <w:t> </w:t>
      </w:r>
      <w:r>
        <w:rPr>
          <w:color w:val="231F20"/>
        </w:rPr>
        <w:t>the</w:t>
      </w:r>
      <w:r>
        <w:rPr>
          <w:color w:val="231F20"/>
          <w:spacing w:val="-19"/>
        </w:rPr>
        <w:t> </w:t>
      </w:r>
      <w:r>
        <w:rPr>
          <w:color w:val="231F20"/>
        </w:rPr>
        <w:t>ASCII</w:t>
      </w:r>
      <w:r>
        <w:rPr>
          <w:color w:val="231F20"/>
          <w:spacing w:val="-18"/>
        </w:rPr>
        <w:t> </w:t>
      </w:r>
      <w:r>
        <w:rPr>
          <w:color w:val="231F20"/>
        </w:rPr>
        <w:t>code</w:t>
      </w:r>
      <w:r>
        <w:rPr>
          <w:color w:val="231F20"/>
          <w:spacing w:val="-19"/>
        </w:rPr>
        <w:t> </w:t>
      </w:r>
      <w:r>
        <w:rPr>
          <w:color w:val="231F20"/>
        </w:rPr>
        <w:t>if</w:t>
      </w:r>
      <w:r>
        <w:rPr>
          <w:color w:val="231F20"/>
          <w:spacing w:val="-18"/>
        </w:rPr>
        <w:t> </w:t>
      </w:r>
      <w:r>
        <w:rPr>
          <w:color w:val="231F20"/>
        </w:rPr>
        <w:t>KBSR[15]</w:t>
      </w:r>
      <w:r>
        <w:rPr>
          <w:color w:val="231F20"/>
          <w:spacing w:val="-19"/>
        </w:rPr>
        <w:t> </w:t>
      </w:r>
      <w:r>
        <w:rPr>
          <w:color w:val="231F20"/>
        </w:rPr>
        <w:t>is</w:t>
      </w:r>
      <w:r>
        <w:rPr>
          <w:color w:val="231F20"/>
          <w:spacing w:val="-18"/>
        </w:rPr>
        <w:t> </w:t>
      </w:r>
      <w:r>
        <w:rPr>
          <w:color w:val="231F20"/>
        </w:rPr>
        <w:t>1,</w:t>
      </w:r>
      <w:r>
        <w:rPr>
          <w:color w:val="231F20"/>
          <w:spacing w:val="-19"/>
        </w:rPr>
        <w:t> </w:t>
      </w:r>
      <w:r>
        <w:rPr>
          <w:color w:val="231F20"/>
        </w:rPr>
        <w:t>there</w:t>
      </w:r>
      <w:r>
        <w:rPr>
          <w:color w:val="231F20"/>
          <w:spacing w:val="-18"/>
        </w:rPr>
        <w:t> </w:t>
      </w:r>
      <w:r>
        <w:rPr>
          <w:color w:val="231F20"/>
        </w:rPr>
        <w:t>is</w:t>
      </w:r>
      <w:r>
        <w:rPr>
          <w:color w:val="231F20"/>
          <w:spacing w:val="-1"/>
          <w:w w:val="100"/>
        </w:rPr>
        <w:t> </w:t>
      </w:r>
      <w:r>
        <w:rPr>
          <w:color w:val="231F20"/>
        </w:rPr>
        <w:t>no danger of reading a single typed character multiple times.</w:t>
      </w:r>
      <w:r>
        <w:rPr>
          <w:color w:val="231F20"/>
          <w:spacing w:val="-34"/>
        </w:rPr>
        <w:t> </w:t>
      </w:r>
      <w:r>
        <w:rPr>
          <w:color w:val="231F20"/>
        </w:rPr>
        <w:t>Furthermore,</w:t>
      </w:r>
      <w:r>
        <w:rPr>
          <w:color w:val="231F20"/>
          <w:spacing w:val="-4"/>
        </w:rPr>
        <w:t> </w:t>
      </w:r>
      <w:r>
        <w:rPr>
          <w:color w:val="231F20"/>
        </w:rPr>
        <w:t>since</w:t>
      </w:r>
      <w:r>
        <w:rPr>
          <w:color w:val="231F20"/>
          <w:spacing w:val="-1"/>
          <w:w w:val="100"/>
        </w:rPr>
        <w:t> </w:t>
      </w:r>
      <w:r>
        <w:rPr>
          <w:color w:val="231F20"/>
        </w:rPr>
        <w:t>the</w:t>
      </w:r>
      <w:r>
        <w:rPr>
          <w:color w:val="231F20"/>
          <w:spacing w:val="-4"/>
        </w:rPr>
        <w:t> </w:t>
      </w:r>
      <w:r>
        <w:rPr>
          <w:color w:val="231F20"/>
        </w:rPr>
        <w:t>keyboard</w:t>
      </w:r>
      <w:r>
        <w:rPr>
          <w:color w:val="231F20"/>
          <w:spacing w:val="-4"/>
        </w:rPr>
        <w:t> </w:t>
      </w:r>
      <w:r>
        <w:rPr>
          <w:color w:val="231F20"/>
        </w:rPr>
        <w:t>is</w:t>
      </w:r>
      <w:r>
        <w:rPr>
          <w:color w:val="231F20"/>
          <w:spacing w:val="-3"/>
        </w:rPr>
        <w:t> </w:t>
      </w:r>
      <w:r>
        <w:rPr>
          <w:color w:val="231F20"/>
        </w:rPr>
        <w:t>disabled</w:t>
      </w:r>
      <w:r>
        <w:rPr>
          <w:color w:val="231F20"/>
          <w:spacing w:val="-4"/>
        </w:rPr>
        <w:t> </w:t>
      </w:r>
      <w:r>
        <w:rPr>
          <w:color w:val="231F20"/>
        </w:rPr>
        <w:t>until</w:t>
      </w:r>
      <w:r>
        <w:rPr>
          <w:color w:val="231F20"/>
          <w:spacing w:val="-3"/>
        </w:rPr>
        <w:t> </w:t>
      </w:r>
      <w:r>
        <w:rPr>
          <w:color w:val="231F20"/>
        </w:rPr>
        <w:t>the</w:t>
      </w:r>
      <w:r>
        <w:rPr>
          <w:color w:val="231F20"/>
          <w:spacing w:val="-4"/>
        </w:rPr>
        <w:t> </w:t>
      </w:r>
      <w:r>
        <w:rPr>
          <w:color w:val="231F20"/>
        </w:rPr>
        <w:t>previous</w:t>
      </w:r>
      <w:r>
        <w:rPr>
          <w:color w:val="231F20"/>
          <w:spacing w:val="-3"/>
        </w:rPr>
        <w:t> </w:t>
      </w:r>
      <w:r>
        <w:rPr>
          <w:color w:val="231F20"/>
        </w:rPr>
        <w:t>code</w:t>
      </w:r>
      <w:r>
        <w:rPr>
          <w:color w:val="231F20"/>
          <w:spacing w:val="-4"/>
        </w:rPr>
        <w:t> </w:t>
      </w:r>
      <w:r>
        <w:rPr>
          <w:color w:val="231F20"/>
        </w:rPr>
        <w:t>is</w:t>
      </w:r>
      <w:r>
        <w:rPr>
          <w:color w:val="231F20"/>
          <w:spacing w:val="-4"/>
        </w:rPr>
        <w:t> </w:t>
      </w:r>
      <w:r>
        <w:rPr>
          <w:color w:val="231F20"/>
        </w:rPr>
        <w:t>read,</w:t>
      </w:r>
      <w:r>
        <w:rPr>
          <w:color w:val="231F20"/>
          <w:spacing w:val="-3"/>
        </w:rPr>
        <w:t> </w:t>
      </w:r>
      <w:r>
        <w:rPr>
          <w:color w:val="231F20"/>
        </w:rPr>
        <w:t>there</w:t>
      </w:r>
      <w:r>
        <w:rPr>
          <w:color w:val="231F20"/>
          <w:spacing w:val="-4"/>
        </w:rPr>
        <w:t> </w:t>
      </w:r>
      <w:r>
        <w:rPr>
          <w:color w:val="231F20"/>
        </w:rPr>
        <w:t>is</w:t>
      </w:r>
      <w:r>
        <w:rPr>
          <w:color w:val="231F20"/>
          <w:spacing w:val="-3"/>
        </w:rPr>
        <w:t> </w:t>
      </w:r>
      <w:r>
        <w:rPr>
          <w:color w:val="231F20"/>
        </w:rPr>
        <w:t>no</w:t>
      </w:r>
      <w:r>
        <w:rPr>
          <w:color w:val="231F20"/>
          <w:spacing w:val="-4"/>
        </w:rPr>
        <w:t> </w:t>
      </w:r>
      <w:r>
        <w:rPr>
          <w:color w:val="231F20"/>
        </w:rPr>
        <w:t>danger</w:t>
      </w:r>
      <w:r>
        <w:rPr>
          <w:color w:val="231F20"/>
          <w:spacing w:val="-3"/>
        </w:rPr>
        <w:t> </w:t>
      </w:r>
      <w:r>
        <w:rPr>
          <w:color w:val="231F20"/>
        </w:rPr>
        <w:t>of</w:t>
      </w:r>
      <w:r>
        <w:rPr>
          <w:color w:val="231F20"/>
          <w:spacing w:val="-4"/>
        </w:rPr>
        <w:t> </w:t>
      </w:r>
      <w:r>
        <w:rPr>
          <w:color w:val="231F20"/>
        </w:rPr>
        <w:t>the</w:t>
      </w:r>
      <w:r>
        <w:rPr>
          <w:color w:val="231F20"/>
          <w:w w:val="100"/>
        </w:rPr>
        <w:t> </w:t>
      </w:r>
      <w:r>
        <w:rPr>
          <w:color w:val="231F20"/>
        </w:rPr>
        <w:t>processor</w:t>
      </w:r>
      <w:r>
        <w:rPr>
          <w:color w:val="231F20"/>
          <w:spacing w:val="17"/>
        </w:rPr>
        <w:t> </w:t>
      </w:r>
      <w:r>
        <w:rPr>
          <w:color w:val="231F20"/>
        </w:rPr>
        <w:t>missing</w:t>
      </w:r>
      <w:r>
        <w:rPr>
          <w:color w:val="231F20"/>
          <w:spacing w:val="17"/>
        </w:rPr>
        <w:t> </w:t>
      </w:r>
      <w:r>
        <w:rPr>
          <w:color w:val="231F20"/>
        </w:rPr>
        <w:t>characters</w:t>
      </w:r>
      <w:r>
        <w:rPr>
          <w:color w:val="231F20"/>
          <w:spacing w:val="17"/>
        </w:rPr>
        <w:t> </w:t>
      </w:r>
      <w:r>
        <w:rPr>
          <w:color w:val="231F20"/>
        </w:rPr>
        <w:t>that</w:t>
      </w:r>
      <w:r>
        <w:rPr>
          <w:color w:val="231F20"/>
          <w:spacing w:val="18"/>
        </w:rPr>
        <w:t> </w:t>
      </w:r>
      <w:r>
        <w:rPr>
          <w:color w:val="231F20"/>
        </w:rPr>
        <w:t>were</w:t>
      </w:r>
      <w:r>
        <w:rPr>
          <w:color w:val="231F20"/>
          <w:spacing w:val="17"/>
        </w:rPr>
        <w:t> </w:t>
      </w:r>
      <w:r>
        <w:rPr>
          <w:color w:val="231F20"/>
        </w:rPr>
        <w:t>typed.</w:t>
      </w:r>
      <w:r>
        <w:rPr>
          <w:color w:val="231F20"/>
          <w:spacing w:val="17"/>
        </w:rPr>
        <w:t> </w:t>
      </w:r>
      <w:r>
        <w:rPr>
          <w:color w:val="231F20"/>
        </w:rPr>
        <w:t>In</w:t>
      </w:r>
      <w:r>
        <w:rPr>
          <w:color w:val="231F20"/>
          <w:spacing w:val="17"/>
        </w:rPr>
        <w:t> </w:t>
      </w:r>
      <w:r>
        <w:rPr>
          <w:color w:val="231F20"/>
        </w:rPr>
        <w:t>this</w:t>
      </w:r>
      <w:r>
        <w:rPr>
          <w:color w:val="231F20"/>
          <w:spacing w:val="18"/>
        </w:rPr>
        <w:t> </w:t>
      </w:r>
      <w:r>
        <w:rPr>
          <w:color w:val="231F20"/>
          <w:spacing w:val="-7"/>
        </w:rPr>
        <w:t>way,</w:t>
      </w:r>
      <w:r>
        <w:rPr>
          <w:color w:val="231F20"/>
          <w:spacing w:val="17"/>
        </w:rPr>
        <w:t> </w:t>
      </w:r>
      <w:r>
        <w:rPr>
          <w:color w:val="231F20"/>
        </w:rPr>
        <w:t>KBSR[15]</w:t>
      </w:r>
      <w:r>
        <w:rPr>
          <w:color w:val="231F20"/>
          <w:spacing w:val="17"/>
        </w:rPr>
        <w:t> </w:t>
      </w:r>
      <w:r>
        <w:rPr>
          <w:color w:val="231F20"/>
        </w:rPr>
        <w:t>provides</w:t>
      </w:r>
    </w:p>
    <w:p>
      <w:pPr>
        <w:pStyle w:val="BodyText"/>
        <w:spacing w:line="274" w:lineRule="exact"/>
        <w:ind w:left="2357"/>
        <w:jc w:val="both"/>
      </w:pPr>
      <w:r>
        <w:rPr>
          <w:color w:val="231F20"/>
        </w:rPr>
        <w:t>the mechanism to guarantee that each key typed will be loaded exactly once.</w:t>
      </w:r>
    </w:p>
    <w:p>
      <w:pPr>
        <w:spacing w:after="0" w:line="274" w:lineRule="exact"/>
        <w:jc w:val="both"/>
        <w:sectPr>
          <w:type w:val="continuous"/>
          <w:pgSz w:w="12240" w:h="15140"/>
          <w:pgMar w:top="1420" w:bottom="0" w:left="500" w:right="500"/>
        </w:sectPr>
      </w:pPr>
    </w:p>
    <w:p>
      <w:pPr>
        <w:pStyle w:val="BodyText"/>
        <w:spacing w:before="136"/>
        <w:ind w:left="1152" w:right="2367" w:firstLine="413"/>
        <w:jc w:val="both"/>
      </w:pPr>
      <w:r>
        <w:rPr/>
        <w:pict>
          <v:line style="position:absolute;mso-position-horizontal-relative:page;mso-position-vertical-relative:paragraph;z-index:-286237696" from="400.422394pt,31.547462pt" to="404.043348pt,31.547462pt" stroked="true" strokeweight=".466885pt" strokecolor="#231f20">
            <v:stroke dashstyle="solid"/>
            <w10:wrap type="none"/>
          </v:line>
        </w:pict>
      </w:r>
      <w:r>
        <w:rPr>
          <w:color w:val="231F20"/>
        </w:rPr>
        <w:t>The following input routine loads R0 with the ASCII code that has been entered through the keyboard and then moves on to the NEXT TASK in the program.</w:t>
      </w:r>
    </w:p>
    <w:p>
      <w:pPr>
        <w:pStyle w:val="BodyText"/>
        <w:rPr>
          <w:sz w:val="22"/>
        </w:rPr>
      </w:pP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
        <w:gridCol w:w="974"/>
        <w:gridCol w:w="940"/>
        <w:gridCol w:w="1543"/>
        <w:gridCol w:w="2892"/>
      </w:tblGrid>
      <w:tr>
        <w:trPr>
          <w:trHeight w:val="237" w:hRule="atLeast"/>
        </w:trPr>
        <w:tc>
          <w:tcPr>
            <w:tcW w:w="546" w:type="dxa"/>
          </w:tcPr>
          <w:p>
            <w:pPr>
              <w:pStyle w:val="TableParagraph"/>
              <w:spacing w:line="185" w:lineRule="exact" w:before="32"/>
              <w:ind w:left="50"/>
              <w:rPr>
                <w:sz w:val="20"/>
              </w:rPr>
            </w:pPr>
            <w:r>
              <w:rPr>
                <w:color w:val="6D6E71"/>
                <w:w w:val="105"/>
                <w:sz w:val="20"/>
              </w:rPr>
              <w:t>01</w:t>
            </w:r>
          </w:p>
        </w:tc>
        <w:tc>
          <w:tcPr>
            <w:tcW w:w="974" w:type="dxa"/>
          </w:tcPr>
          <w:p>
            <w:pPr>
              <w:pStyle w:val="TableParagraph"/>
              <w:spacing w:line="185" w:lineRule="exact" w:before="32"/>
              <w:ind w:left="248"/>
              <w:rPr>
                <w:sz w:val="20"/>
              </w:rPr>
            </w:pPr>
            <w:r>
              <w:rPr>
                <w:color w:val="6D6E71"/>
                <w:w w:val="105"/>
                <w:sz w:val="20"/>
              </w:rPr>
              <w:t>START</w:t>
            </w:r>
          </w:p>
        </w:tc>
        <w:tc>
          <w:tcPr>
            <w:tcW w:w="940" w:type="dxa"/>
          </w:tcPr>
          <w:p>
            <w:pPr>
              <w:pStyle w:val="TableParagraph"/>
              <w:spacing w:line="185" w:lineRule="exact" w:before="32"/>
              <w:ind w:left="123"/>
              <w:rPr>
                <w:sz w:val="20"/>
              </w:rPr>
            </w:pPr>
            <w:r>
              <w:rPr>
                <w:color w:val="6D6E71"/>
                <w:w w:val="105"/>
                <w:sz w:val="20"/>
              </w:rPr>
              <w:t>LDI</w:t>
            </w:r>
          </w:p>
        </w:tc>
        <w:tc>
          <w:tcPr>
            <w:tcW w:w="1543" w:type="dxa"/>
          </w:tcPr>
          <w:p>
            <w:pPr>
              <w:pStyle w:val="TableParagraph"/>
              <w:spacing w:line="185" w:lineRule="exact" w:before="32"/>
              <w:ind w:left="175"/>
              <w:rPr>
                <w:sz w:val="20"/>
              </w:rPr>
            </w:pPr>
            <w:r>
              <w:rPr>
                <w:color w:val="6D6E71"/>
                <w:w w:val="105"/>
                <w:sz w:val="20"/>
              </w:rPr>
              <w:t>R1, A</w:t>
            </w:r>
          </w:p>
        </w:tc>
        <w:tc>
          <w:tcPr>
            <w:tcW w:w="2892" w:type="dxa"/>
          </w:tcPr>
          <w:p>
            <w:pPr>
              <w:pStyle w:val="TableParagraph"/>
              <w:spacing w:line="185" w:lineRule="exact" w:before="32"/>
              <w:ind w:left="245"/>
              <w:rPr>
                <w:sz w:val="20"/>
              </w:rPr>
            </w:pPr>
            <w:r>
              <w:rPr>
                <w:color w:val="6D6E71"/>
                <w:w w:val="105"/>
                <w:sz w:val="20"/>
              </w:rPr>
              <w:t>; Test for</w:t>
            </w:r>
          </w:p>
        </w:tc>
      </w:tr>
      <w:tr>
        <w:trPr>
          <w:trHeight w:val="229" w:hRule="atLeast"/>
        </w:trPr>
        <w:tc>
          <w:tcPr>
            <w:tcW w:w="546" w:type="dxa"/>
          </w:tcPr>
          <w:p>
            <w:pPr>
              <w:pStyle w:val="TableParagraph"/>
              <w:spacing w:line="185" w:lineRule="exact" w:before="24"/>
              <w:ind w:left="50"/>
              <w:rPr>
                <w:sz w:val="20"/>
              </w:rPr>
            </w:pPr>
            <w:r>
              <w:rPr>
                <w:color w:val="6D6E71"/>
                <w:w w:val="105"/>
                <w:sz w:val="20"/>
              </w:rPr>
              <w:t>02</w:t>
            </w:r>
          </w:p>
        </w:tc>
        <w:tc>
          <w:tcPr>
            <w:tcW w:w="974" w:type="dxa"/>
          </w:tcPr>
          <w:p>
            <w:pPr>
              <w:pStyle w:val="TableParagraph"/>
              <w:rPr>
                <w:rFonts w:ascii="Times New Roman"/>
                <w:sz w:val="16"/>
              </w:rPr>
            </w:pPr>
          </w:p>
        </w:tc>
        <w:tc>
          <w:tcPr>
            <w:tcW w:w="940" w:type="dxa"/>
          </w:tcPr>
          <w:p>
            <w:pPr>
              <w:pStyle w:val="TableParagraph"/>
              <w:spacing w:line="185" w:lineRule="exact" w:before="24"/>
              <w:ind w:left="142"/>
              <w:rPr>
                <w:sz w:val="20"/>
              </w:rPr>
            </w:pPr>
            <w:r>
              <w:rPr>
                <w:color w:val="6D6E71"/>
                <w:w w:val="105"/>
                <w:sz w:val="20"/>
              </w:rPr>
              <w:t>BRzp</w:t>
            </w:r>
          </w:p>
        </w:tc>
        <w:tc>
          <w:tcPr>
            <w:tcW w:w="1543" w:type="dxa"/>
          </w:tcPr>
          <w:p>
            <w:pPr>
              <w:pStyle w:val="TableParagraph"/>
              <w:spacing w:line="185" w:lineRule="exact" w:before="24"/>
              <w:ind w:left="194"/>
              <w:rPr>
                <w:sz w:val="20"/>
              </w:rPr>
            </w:pPr>
            <w:r>
              <w:rPr>
                <w:color w:val="6D6E71"/>
                <w:w w:val="105"/>
                <w:sz w:val="20"/>
              </w:rPr>
              <w:t>START</w:t>
            </w:r>
          </w:p>
        </w:tc>
        <w:tc>
          <w:tcPr>
            <w:tcW w:w="2892" w:type="dxa"/>
          </w:tcPr>
          <w:p>
            <w:pPr>
              <w:pStyle w:val="TableParagraph"/>
              <w:spacing w:line="185" w:lineRule="exact" w:before="24"/>
              <w:ind w:left="245"/>
              <w:rPr>
                <w:sz w:val="20"/>
              </w:rPr>
            </w:pPr>
            <w:r>
              <w:rPr>
                <w:color w:val="6D6E71"/>
                <w:w w:val="105"/>
                <w:sz w:val="20"/>
              </w:rPr>
              <w:t>; character input</w:t>
            </w:r>
          </w:p>
        </w:tc>
      </w:tr>
      <w:tr>
        <w:trPr>
          <w:trHeight w:val="229" w:hRule="atLeast"/>
        </w:trPr>
        <w:tc>
          <w:tcPr>
            <w:tcW w:w="546" w:type="dxa"/>
          </w:tcPr>
          <w:p>
            <w:pPr>
              <w:pStyle w:val="TableParagraph"/>
              <w:spacing w:line="185" w:lineRule="exact" w:before="24"/>
              <w:ind w:left="50"/>
              <w:rPr>
                <w:sz w:val="20"/>
              </w:rPr>
            </w:pPr>
            <w:r>
              <w:rPr>
                <w:color w:val="6D6E71"/>
                <w:w w:val="105"/>
                <w:sz w:val="20"/>
              </w:rPr>
              <w:t>03</w:t>
            </w:r>
          </w:p>
        </w:tc>
        <w:tc>
          <w:tcPr>
            <w:tcW w:w="974" w:type="dxa"/>
          </w:tcPr>
          <w:p>
            <w:pPr>
              <w:pStyle w:val="TableParagraph"/>
              <w:rPr>
                <w:rFonts w:ascii="Times New Roman"/>
                <w:sz w:val="16"/>
              </w:rPr>
            </w:pPr>
          </w:p>
        </w:tc>
        <w:tc>
          <w:tcPr>
            <w:tcW w:w="940" w:type="dxa"/>
          </w:tcPr>
          <w:p>
            <w:pPr>
              <w:pStyle w:val="TableParagraph"/>
              <w:spacing w:line="185" w:lineRule="exact" w:before="24"/>
              <w:ind w:left="142"/>
              <w:rPr>
                <w:sz w:val="20"/>
              </w:rPr>
            </w:pPr>
            <w:r>
              <w:rPr>
                <w:color w:val="6D6E71"/>
                <w:w w:val="105"/>
                <w:sz w:val="20"/>
              </w:rPr>
              <w:t>LDI</w:t>
            </w:r>
          </w:p>
        </w:tc>
        <w:tc>
          <w:tcPr>
            <w:tcW w:w="1543" w:type="dxa"/>
          </w:tcPr>
          <w:p>
            <w:pPr>
              <w:pStyle w:val="TableParagraph"/>
              <w:spacing w:line="185" w:lineRule="exact" w:before="24"/>
              <w:ind w:left="194"/>
              <w:rPr>
                <w:sz w:val="20"/>
              </w:rPr>
            </w:pPr>
            <w:r>
              <w:rPr>
                <w:color w:val="6D6E71"/>
                <w:w w:val="105"/>
                <w:sz w:val="20"/>
              </w:rPr>
              <w:t>R0, B</w:t>
            </w:r>
          </w:p>
        </w:tc>
        <w:tc>
          <w:tcPr>
            <w:tcW w:w="2892" w:type="dxa"/>
          </w:tcPr>
          <w:p>
            <w:pPr>
              <w:pStyle w:val="TableParagraph"/>
              <w:rPr>
                <w:rFonts w:ascii="Times New Roman"/>
                <w:sz w:val="16"/>
              </w:rPr>
            </w:pPr>
          </w:p>
        </w:tc>
      </w:tr>
      <w:tr>
        <w:trPr>
          <w:trHeight w:val="229" w:hRule="atLeast"/>
        </w:trPr>
        <w:tc>
          <w:tcPr>
            <w:tcW w:w="546" w:type="dxa"/>
          </w:tcPr>
          <w:p>
            <w:pPr>
              <w:pStyle w:val="TableParagraph"/>
              <w:spacing w:line="185" w:lineRule="exact" w:before="24"/>
              <w:ind w:left="50"/>
              <w:rPr>
                <w:sz w:val="20"/>
              </w:rPr>
            </w:pPr>
            <w:r>
              <w:rPr>
                <w:color w:val="6D6E71"/>
                <w:w w:val="105"/>
                <w:sz w:val="20"/>
              </w:rPr>
              <w:t>04</w:t>
            </w:r>
          </w:p>
        </w:tc>
        <w:tc>
          <w:tcPr>
            <w:tcW w:w="974" w:type="dxa"/>
          </w:tcPr>
          <w:p>
            <w:pPr>
              <w:pStyle w:val="TableParagraph"/>
              <w:rPr>
                <w:rFonts w:ascii="Times New Roman"/>
                <w:sz w:val="16"/>
              </w:rPr>
            </w:pPr>
          </w:p>
        </w:tc>
        <w:tc>
          <w:tcPr>
            <w:tcW w:w="940" w:type="dxa"/>
          </w:tcPr>
          <w:p>
            <w:pPr>
              <w:pStyle w:val="TableParagraph"/>
              <w:spacing w:line="185" w:lineRule="exact" w:before="24"/>
              <w:ind w:left="142"/>
              <w:rPr>
                <w:sz w:val="20"/>
              </w:rPr>
            </w:pPr>
            <w:r>
              <w:rPr>
                <w:color w:val="6D6E71"/>
                <w:w w:val="105"/>
                <w:sz w:val="20"/>
              </w:rPr>
              <w:t>BRnzp</w:t>
            </w:r>
          </w:p>
        </w:tc>
        <w:tc>
          <w:tcPr>
            <w:tcW w:w="1543" w:type="dxa"/>
          </w:tcPr>
          <w:p>
            <w:pPr>
              <w:pStyle w:val="TableParagraph"/>
              <w:spacing w:line="185" w:lineRule="exact" w:before="24"/>
              <w:ind w:left="194"/>
              <w:rPr>
                <w:sz w:val="20"/>
              </w:rPr>
            </w:pPr>
            <w:r>
              <w:rPr>
                <w:color w:val="6D6E71"/>
                <w:w w:val="105"/>
                <w:sz w:val="20"/>
              </w:rPr>
              <w:t>NEXT_TASK</w:t>
            </w:r>
          </w:p>
        </w:tc>
        <w:tc>
          <w:tcPr>
            <w:tcW w:w="2892" w:type="dxa"/>
          </w:tcPr>
          <w:p>
            <w:pPr>
              <w:pStyle w:val="TableParagraph"/>
              <w:spacing w:line="185" w:lineRule="exact" w:before="24"/>
              <w:ind w:left="248"/>
              <w:rPr>
                <w:sz w:val="20"/>
              </w:rPr>
            </w:pPr>
            <w:r>
              <w:rPr>
                <w:color w:val="6D6E71"/>
                <w:w w:val="105"/>
                <w:sz w:val="20"/>
              </w:rPr>
              <w:t>; Go to the next </w:t>
            </w:r>
            <w:r>
              <w:rPr>
                <w:color w:val="6D6E71"/>
                <w:spacing w:val="-3"/>
                <w:w w:val="105"/>
                <w:sz w:val="20"/>
              </w:rPr>
              <w:t>task</w:t>
            </w:r>
          </w:p>
        </w:tc>
      </w:tr>
      <w:tr>
        <w:trPr>
          <w:trHeight w:val="229" w:hRule="atLeast"/>
        </w:trPr>
        <w:tc>
          <w:tcPr>
            <w:tcW w:w="546" w:type="dxa"/>
          </w:tcPr>
          <w:p>
            <w:pPr>
              <w:pStyle w:val="TableParagraph"/>
              <w:spacing w:line="185" w:lineRule="exact" w:before="24"/>
              <w:ind w:left="50"/>
              <w:rPr>
                <w:sz w:val="20"/>
              </w:rPr>
            </w:pPr>
            <w:r>
              <w:rPr>
                <w:color w:val="6D6E71"/>
                <w:w w:val="105"/>
                <w:sz w:val="20"/>
              </w:rPr>
              <w:t>05</w:t>
            </w:r>
          </w:p>
        </w:tc>
        <w:tc>
          <w:tcPr>
            <w:tcW w:w="974" w:type="dxa"/>
          </w:tcPr>
          <w:p>
            <w:pPr>
              <w:pStyle w:val="TableParagraph"/>
              <w:spacing w:line="185" w:lineRule="exact" w:before="24"/>
              <w:ind w:left="248"/>
              <w:rPr>
                <w:sz w:val="20"/>
              </w:rPr>
            </w:pPr>
            <w:r>
              <w:rPr>
                <w:color w:val="6D6E71"/>
                <w:w w:val="103"/>
                <w:sz w:val="20"/>
              </w:rPr>
              <w:t>A</w:t>
            </w:r>
          </w:p>
        </w:tc>
        <w:tc>
          <w:tcPr>
            <w:tcW w:w="940" w:type="dxa"/>
          </w:tcPr>
          <w:p>
            <w:pPr>
              <w:pStyle w:val="TableParagraph"/>
              <w:spacing w:line="185" w:lineRule="exact" w:before="24"/>
              <w:ind w:left="142"/>
              <w:rPr>
                <w:sz w:val="20"/>
              </w:rPr>
            </w:pPr>
            <w:r>
              <w:rPr>
                <w:color w:val="6D6E71"/>
                <w:w w:val="105"/>
                <w:sz w:val="20"/>
              </w:rPr>
              <w:t>.FILL</w:t>
            </w:r>
          </w:p>
        </w:tc>
        <w:tc>
          <w:tcPr>
            <w:tcW w:w="1543" w:type="dxa"/>
          </w:tcPr>
          <w:p>
            <w:pPr>
              <w:pStyle w:val="TableParagraph"/>
              <w:spacing w:line="185" w:lineRule="exact" w:before="24"/>
              <w:ind w:left="194"/>
              <w:rPr>
                <w:sz w:val="20"/>
              </w:rPr>
            </w:pPr>
            <w:r>
              <w:rPr>
                <w:color w:val="6D6E71"/>
                <w:w w:val="105"/>
                <w:sz w:val="20"/>
              </w:rPr>
              <w:t>xFE00</w:t>
            </w:r>
          </w:p>
        </w:tc>
        <w:tc>
          <w:tcPr>
            <w:tcW w:w="2892" w:type="dxa"/>
          </w:tcPr>
          <w:p>
            <w:pPr>
              <w:pStyle w:val="TableParagraph"/>
              <w:spacing w:line="185" w:lineRule="exact" w:before="24"/>
              <w:ind w:left="264"/>
              <w:rPr>
                <w:sz w:val="20"/>
              </w:rPr>
            </w:pPr>
            <w:r>
              <w:rPr>
                <w:color w:val="6D6E71"/>
                <w:w w:val="105"/>
                <w:sz w:val="20"/>
              </w:rPr>
              <w:t>; Address of KBSR</w:t>
            </w:r>
          </w:p>
        </w:tc>
      </w:tr>
      <w:tr>
        <w:trPr>
          <w:trHeight w:val="237" w:hRule="atLeast"/>
        </w:trPr>
        <w:tc>
          <w:tcPr>
            <w:tcW w:w="546" w:type="dxa"/>
          </w:tcPr>
          <w:p>
            <w:pPr>
              <w:pStyle w:val="TableParagraph"/>
              <w:spacing w:line="193" w:lineRule="exact" w:before="24"/>
              <w:ind w:left="50"/>
              <w:rPr>
                <w:sz w:val="20"/>
              </w:rPr>
            </w:pPr>
            <w:r>
              <w:rPr>
                <w:color w:val="6D6E71"/>
                <w:w w:val="105"/>
                <w:sz w:val="20"/>
              </w:rPr>
              <w:t>06</w:t>
            </w:r>
          </w:p>
        </w:tc>
        <w:tc>
          <w:tcPr>
            <w:tcW w:w="974" w:type="dxa"/>
          </w:tcPr>
          <w:p>
            <w:pPr>
              <w:pStyle w:val="TableParagraph"/>
              <w:spacing w:line="193" w:lineRule="exact" w:before="24"/>
              <w:ind w:left="248"/>
              <w:rPr>
                <w:sz w:val="20"/>
              </w:rPr>
            </w:pPr>
            <w:r>
              <w:rPr>
                <w:color w:val="6D6E71"/>
                <w:w w:val="103"/>
                <w:sz w:val="20"/>
              </w:rPr>
              <w:t>B</w:t>
            </w:r>
          </w:p>
        </w:tc>
        <w:tc>
          <w:tcPr>
            <w:tcW w:w="940" w:type="dxa"/>
          </w:tcPr>
          <w:p>
            <w:pPr>
              <w:pStyle w:val="TableParagraph"/>
              <w:spacing w:line="193" w:lineRule="exact" w:before="24"/>
              <w:ind w:left="142"/>
              <w:rPr>
                <w:sz w:val="20"/>
              </w:rPr>
            </w:pPr>
            <w:r>
              <w:rPr>
                <w:color w:val="6D6E71"/>
                <w:w w:val="105"/>
                <w:sz w:val="20"/>
              </w:rPr>
              <w:t>.FILL</w:t>
            </w:r>
          </w:p>
        </w:tc>
        <w:tc>
          <w:tcPr>
            <w:tcW w:w="1543" w:type="dxa"/>
          </w:tcPr>
          <w:p>
            <w:pPr>
              <w:pStyle w:val="TableParagraph"/>
              <w:spacing w:line="193" w:lineRule="exact" w:before="24"/>
              <w:ind w:left="194"/>
              <w:rPr>
                <w:sz w:val="20"/>
              </w:rPr>
            </w:pPr>
            <w:r>
              <w:rPr>
                <w:color w:val="6D6E71"/>
                <w:w w:val="105"/>
                <w:sz w:val="20"/>
              </w:rPr>
              <w:t>xFE02</w:t>
            </w:r>
          </w:p>
        </w:tc>
        <w:tc>
          <w:tcPr>
            <w:tcW w:w="2892" w:type="dxa"/>
          </w:tcPr>
          <w:p>
            <w:pPr>
              <w:pStyle w:val="TableParagraph"/>
              <w:spacing w:line="193" w:lineRule="exact" w:before="24"/>
              <w:ind w:left="264"/>
              <w:rPr>
                <w:sz w:val="20"/>
              </w:rPr>
            </w:pPr>
            <w:r>
              <w:rPr>
                <w:color w:val="6D6E71"/>
                <w:w w:val="105"/>
                <w:sz w:val="20"/>
              </w:rPr>
              <w:t>; Address of KBDR</w:t>
            </w:r>
          </w:p>
        </w:tc>
      </w:tr>
    </w:tbl>
    <w:p>
      <w:pPr>
        <w:pStyle w:val="BodyText"/>
        <w:spacing w:before="280"/>
        <w:ind w:left="1153" w:right="2365"/>
        <w:jc w:val="both"/>
      </w:pPr>
      <w:r>
        <w:rPr/>
        <w:pict>
          <v:line style="position:absolute;mso-position-horizontal-relative:page;mso-position-vertical-relative:paragraph;z-index:-286236672" from="142.297195pt,162.793686pt" to="145.918149pt,162.793686pt" stroked="true" strokeweight=".466885pt" strokecolor="#231f20">
            <v:stroke dashstyle="solid"/>
            <w10:wrap type="none"/>
          </v:line>
        </w:pict>
      </w:r>
      <w:r>
        <w:rPr>
          <w:color w:val="231F20"/>
        </w:rPr>
        <w:t>As</w:t>
      </w:r>
      <w:r>
        <w:rPr>
          <w:color w:val="231F20"/>
          <w:spacing w:val="-16"/>
        </w:rPr>
        <w:t> </w:t>
      </w:r>
      <w:r>
        <w:rPr>
          <w:color w:val="231F20"/>
        </w:rPr>
        <w:t>long</w:t>
      </w:r>
      <w:r>
        <w:rPr>
          <w:color w:val="231F20"/>
          <w:spacing w:val="-16"/>
        </w:rPr>
        <w:t> </w:t>
      </w:r>
      <w:r>
        <w:rPr>
          <w:color w:val="231F20"/>
        </w:rPr>
        <w:t>as</w:t>
      </w:r>
      <w:r>
        <w:rPr>
          <w:color w:val="231F20"/>
          <w:spacing w:val="-15"/>
        </w:rPr>
        <w:t> </w:t>
      </w:r>
      <w:r>
        <w:rPr>
          <w:color w:val="231F20"/>
        </w:rPr>
        <w:t>KBSR[15]</w:t>
      </w:r>
      <w:r>
        <w:rPr>
          <w:color w:val="231F20"/>
          <w:spacing w:val="-16"/>
        </w:rPr>
        <w:t> </w:t>
      </w:r>
      <w:r>
        <w:rPr>
          <w:color w:val="231F20"/>
        </w:rPr>
        <w:t>is</w:t>
      </w:r>
      <w:r>
        <w:rPr>
          <w:color w:val="231F20"/>
          <w:spacing w:val="-15"/>
        </w:rPr>
        <w:t> </w:t>
      </w:r>
      <w:r>
        <w:rPr>
          <w:color w:val="231F20"/>
        </w:rPr>
        <w:t>0,</w:t>
      </w:r>
      <w:r>
        <w:rPr>
          <w:color w:val="231F20"/>
          <w:spacing w:val="-16"/>
        </w:rPr>
        <w:t> </w:t>
      </w:r>
      <w:r>
        <w:rPr>
          <w:color w:val="231F20"/>
        </w:rPr>
        <w:t>no</w:t>
      </w:r>
      <w:r>
        <w:rPr>
          <w:color w:val="231F20"/>
          <w:spacing w:val="-15"/>
        </w:rPr>
        <w:t> </w:t>
      </w:r>
      <w:r>
        <w:rPr>
          <w:color w:val="231F20"/>
          <w:spacing w:val="-4"/>
        </w:rPr>
        <w:t>key</w:t>
      </w:r>
      <w:r>
        <w:rPr>
          <w:color w:val="231F20"/>
          <w:spacing w:val="-16"/>
        </w:rPr>
        <w:t> </w:t>
      </w:r>
      <w:r>
        <w:rPr>
          <w:color w:val="231F20"/>
        </w:rPr>
        <w:t>has</w:t>
      </w:r>
      <w:r>
        <w:rPr>
          <w:color w:val="231F20"/>
          <w:spacing w:val="-15"/>
        </w:rPr>
        <w:t> </w:t>
      </w:r>
      <w:r>
        <w:rPr>
          <w:color w:val="231F20"/>
        </w:rPr>
        <w:t>been</w:t>
      </w:r>
      <w:r>
        <w:rPr>
          <w:color w:val="231F20"/>
          <w:spacing w:val="-16"/>
        </w:rPr>
        <w:t> </w:t>
      </w:r>
      <w:r>
        <w:rPr>
          <w:color w:val="231F20"/>
        </w:rPr>
        <w:t>struck</w:t>
      </w:r>
      <w:r>
        <w:rPr>
          <w:color w:val="231F20"/>
          <w:spacing w:val="-15"/>
        </w:rPr>
        <w:t> </w:t>
      </w:r>
      <w:r>
        <w:rPr>
          <w:color w:val="231F20"/>
        </w:rPr>
        <w:t>since</w:t>
      </w:r>
      <w:r>
        <w:rPr>
          <w:color w:val="231F20"/>
          <w:spacing w:val="-16"/>
        </w:rPr>
        <w:t> </w:t>
      </w:r>
      <w:r>
        <w:rPr>
          <w:color w:val="231F20"/>
        </w:rPr>
        <w:t>the</w:t>
      </w:r>
      <w:r>
        <w:rPr>
          <w:color w:val="231F20"/>
          <w:spacing w:val="-15"/>
        </w:rPr>
        <w:t> </w:t>
      </w:r>
      <w:r>
        <w:rPr>
          <w:color w:val="231F20"/>
        </w:rPr>
        <w:t>last</w:t>
      </w:r>
      <w:r>
        <w:rPr>
          <w:color w:val="231F20"/>
          <w:spacing w:val="-16"/>
        </w:rPr>
        <w:t> </w:t>
      </w:r>
      <w:r>
        <w:rPr>
          <w:color w:val="231F20"/>
        </w:rPr>
        <w:t>time</w:t>
      </w:r>
      <w:r>
        <w:rPr>
          <w:color w:val="231F20"/>
          <w:spacing w:val="-15"/>
        </w:rPr>
        <w:t> </w:t>
      </w:r>
      <w:r>
        <w:rPr>
          <w:color w:val="231F20"/>
        </w:rPr>
        <w:t>the</w:t>
      </w:r>
      <w:r>
        <w:rPr>
          <w:color w:val="231F20"/>
          <w:spacing w:val="-16"/>
        </w:rPr>
        <w:t> </w:t>
      </w:r>
      <w:r>
        <w:rPr>
          <w:color w:val="231F20"/>
        </w:rPr>
        <w:t>processor read</w:t>
      </w:r>
      <w:r>
        <w:rPr>
          <w:color w:val="231F20"/>
          <w:spacing w:val="-16"/>
        </w:rPr>
        <w:t> </w:t>
      </w:r>
      <w:r>
        <w:rPr>
          <w:color w:val="231F20"/>
        </w:rPr>
        <w:t>the</w:t>
      </w:r>
      <w:r>
        <w:rPr>
          <w:color w:val="231F20"/>
          <w:spacing w:val="-15"/>
        </w:rPr>
        <w:t> </w:t>
      </w:r>
      <w:r>
        <w:rPr>
          <w:color w:val="231F20"/>
        </w:rPr>
        <w:t>data</w:t>
      </w:r>
      <w:r>
        <w:rPr>
          <w:color w:val="231F20"/>
          <w:spacing w:val="-16"/>
        </w:rPr>
        <w:t> </w:t>
      </w:r>
      <w:r>
        <w:rPr>
          <w:color w:val="231F20"/>
          <w:spacing w:val="-3"/>
        </w:rPr>
        <w:t>register.</w:t>
      </w:r>
      <w:r>
        <w:rPr>
          <w:color w:val="231F20"/>
          <w:spacing w:val="-15"/>
        </w:rPr>
        <w:t> </w:t>
      </w:r>
      <w:r>
        <w:rPr>
          <w:color w:val="231F20"/>
        </w:rPr>
        <w:t>Lines</w:t>
      </w:r>
      <w:r>
        <w:rPr>
          <w:color w:val="231F20"/>
          <w:spacing w:val="-16"/>
        </w:rPr>
        <w:t> </w:t>
      </w:r>
      <w:r>
        <w:rPr>
          <w:color w:val="231F20"/>
        </w:rPr>
        <w:t>01</w:t>
      </w:r>
      <w:r>
        <w:rPr>
          <w:color w:val="231F20"/>
          <w:spacing w:val="-15"/>
        </w:rPr>
        <w:t> </w:t>
      </w:r>
      <w:r>
        <w:rPr>
          <w:color w:val="231F20"/>
        </w:rPr>
        <w:t>and</w:t>
      </w:r>
      <w:r>
        <w:rPr>
          <w:color w:val="231F20"/>
          <w:spacing w:val="-16"/>
        </w:rPr>
        <w:t> </w:t>
      </w:r>
      <w:r>
        <w:rPr>
          <w:color w:val="231F20"/>
        </w:rPr>
        <w:t>02</w:t>
      </w:r>
      <w:r>
        <w:rPr>
          <w:color w:val="231F20"/>
          <w:spacing w:val="-15"/>
        </w:rPr>
        <w:t> </w:t>
      </w:r>
      <w:r>
        <w:rPr>
          <w:color w:val="231F20"/>
        </w:rPr>
        <w:t>comprise</w:t>
      </w:r>
      <w:r>
        <w:rPr>
          <w:color w:val="231F20"/>
          <w:spacing w:val="-16"/>
        </w:rPr>
        <w:t> </w:t>
      </w:r>
      <w:r>
        <w:rPr>
          <w:color w:val="231F20"/>
        </w:rPr>
        <w:t>a</w:t>
      </w:r>
      <w:r>
        <w:rPr>
          <w:color w:val="231F20"/>
          <w:spacing w:val="-15"/>
        </w:rPr>
        <w:t> </w:t>
      </w:r>
      <w:r>
        <w:rPr>
          <w:color w:val="231F20"/>
        </w:rPr>
        <w:t>loop</w:t>
      </w:r>
      <w:r>
        <w:rPr>
          <w:color w:val="231F20"/>
          <w:spacing w:val="-16"/>
        </w:rPr>
        <w:t> </w:t>
      </w:r>
      <w:r>
        <w:rPr>
          <w:color w:val="231F20"/>
        </w:rPr>
        <w:t>that</w:t>
      </w:r>
      <w:r>
        <w:rPr>
          <w:color w:val="231F20"/>
          <w:spacing w:val="-15"/>
        </w:rPr>
        <w:t> </w:t>
      </w:r>
      <w:r>
        <w:rPr>
          <w:color w:val="231F20"/>
        </w:rPr>
        <w:t>tests</w:t>
      </w:r>
      <w:r>
        <w:rPr>
          <w:color w:val="231F20"/>
          <w:spacing w:val="-15"/>
        </w:rPr>
        <w:t> </w:t>
      </w:r>
      <w:r>
        <w:rPr>
          <w:color w:val="231F20"/>
        </w:rPr>
        <w:t>bit</w:t>
      </w:r>
      <w:r>
        <w:rPr>
          <w:color w:val="231F20"/>
          <w:spacing w:val="-16"/>
        </w:rPr>
        <w:t> </w:t>
      </w:r>
      <w:r>
        <w:rPr>
          <w:color w:val="231F20"/>
        </w:rPr>
        <w:t>[15]</w:t>
      </w:r>
      <w:r>
        <w:rPr>
          <w:color w:val="231F20"/>
          <w:spacing w:val="-15"/>
        </w:rPr>
        <w:t> </w:t>
      </w:r>
      <w:r>
        <w:rPr>
          <w:color w:val="231F20"/>
        </w:rPr>
        <w:t>of</w:t>
      </w:r>
      <w:r>
        <w:rPr>
          <w:color w:val="231F20"/>
          <w:spacing w:val="-16"/>
        </w:rPr>
        <w:t> </w:t>
      </w:r>
      <w:r>
        <w:rPr>
          <w:color w:val="231F20"/>
        </w:rPr>
        <w:t>KBSR. Note the use of the LDI instruction, which loads R1 with the contents of xFE00, the memory-mapped address of KBSR. If the ready bit, bit [15], is clear, BRzp will</w:t>
      </w:r>
      <w:r>
        <w:rPr>
          <w:color w:val="231F20"/>
          <w:spacing w:val="-5"/>
        </w:rPr>
        <w:t> </w:t>
      </w:r>
      <w:r>
        <w:rPr>
          <w:color w:val="231F20"/>
        </w:rPr>
        <w:t>branch</w:t>
      </w:r>
      <w:r>
        <w:rPr>
          <w:color w:val="231F20"/>
          <w:spacing w:val="-5"/>
        </w:rPr>
        <w:t> </w:t>
      </w:r>
      <w:r>
        <w:rPr>
          <w:color w:val="231F20"/>
        </w:rPr>
        <w:t>to</w:t>
      </w:r>
      <w:r>
        <w:rPr>
          <w:color w:val="231F20"/>
          <w:spacing w:val="-5"/>
        </w:rPr>
        <w:t> START </w:t>
      </w:r>
      <w:r>
        <w:rPr>
          <w:color w:val="231F20"/>
        </w:rPr>
        <w:t>and</w:t>
      </w:r>
      <w:r>
        <w:rPr>
          <w:color w:val="231F20"/>
          <w:spacing w:val="-4"/>
        </w:rPr>
        <w:t> </w:t>
      </w:r>
      <w:r>
        <w:rPr>
          <w:color w:val="231F20"/>
        </w:rPr>
        <w:t>another</w:t>
      </w:r>
      <w:r>
        <w:rPr>
          <w:color w:val="231F20"/>
          <w:spacing w:val="-5"/>
        </w:rPr>
        <w:t> </w:t>
      </w:r>
      <w:r>
        <w:rPr>
          <w:color w:val="231F20"/>
        </w:rPr>
        <w:t>iteration</w:t>
      </w:r>
      <w:r>
        <w:rPr>
          <w:color w:val="231F20"/>
          <w:spacing w:val="-5"/>
        </w:rPr>
        <w:t> </w:t>
      </w:r>
      <w:r>
        <w:rPr>
          <w:color w:val="231F20"/>
        </w:rPr>
        <w:t>of</w:t>
      </w:r>
      <w:r>
        <w:rPr>
          <w:color w:val="231F20"/>
          <w:spacing w:val="-5"/>
        </w:rPr>
        <w:t> </w:t>
      </w:r>
      <w:r>
        <w:rPr>
          <w:color w:val="231F20"/>
        </w:rPr>
        <w:t>the</w:t>
      </w:r>
      <w:r>
        <w:rPr>
          <w:color w:val="231F20"/>
          <w:spacing w:val="-4"/>
        </w:rPr>
        <w:t> </w:t>
      </w:r>
      <w:r>
        <w:rPr>
          <w:color w:val="231F20"/>
        </w:rPr>
        <w:t>loop.</w:t>
      </w:r>
      <w:r>
        <w:rPr>
          <w:color w:val="231F20"/>
          <w:spacing w:val="-5"/>
        </w:rPr>
        <w:t> </w:t>
      </w:r>
      <w:r>
        <w:rPr>
          <w:color w:val="231F20"/>
        </w:rPr>
        <w:t>When</w:t>
      </w:r>
      <w:r>
        <w:rPr>
          <w:color w:val="231F20"/>
          <w:spacing w:val="-5"/>
        </w:rPr>
        <w:t> </w:t>
      </w:r>
      <w:r>
        <w:rPr>
          <w:color w:val="231F20"/>
        </w:rPr>
        <w:t>someone</w:t>
      </w:r>
      <w:r>
        <w:rPr>
          <w:color w:val="231F20"/>
          <w:spacing w:val="-5"/>
        </w:rPr>
        <w:t> </w:t>
      </w:r>
      <w:r>
        <w:rPr>
          <w:color w:val="231F20"/>
        </w:rPr>
        <w:t>strikes</w:t>
      </w:r>
      <w:r>
        <w:rPr>
          <w:color w:val="231F20"/>
          <w:spacing w:val="-4"/>
        </w:rPr>
        <w:t> </w:t>
      </w:r>
      <w:r>
        <w:rPr>
          <w:color w:val="231F20"/>
        </w:rPr>
        <w:t>a </w:t>
      </w:r>
      <w:r>
        <w:rPr>
          <w:color w:val="231F20"/>
          <w:spacing w:val="-6"/>
        </w:rPr>
        <w:t>key, </w:t>
      </w:r>
      <w:r>
        <w:rPr>
          <w:color w:val="231F20"/>
        </w:rPr>
        <w:t>KBDR will be loaded with the ASCII code of that </w:t>
      </w:r>
      <w:r>
        <w:rPr>
          <w:color w:val="231F20"/>
          <w:spacing w:val="-6"/>
        </w:rPr>
        <w:t>key, </w:t>
      </w:r>
      <w:r>
        <w:rPr>
          <w:color w:val="231F20"/>
        </w:rPr>
        <w:t>and the ready bit of KBSR will be set. This will cause the branch to </w:t>
      </w:r>
      <w:r>
        <w:rPr>
          <w:color w:val="231F20"/>
          <w:spacing w:val="-3"/>
        </w:rPr>
        <w:t>fall </w:t>
      </w:r>
      <w:r>
        <w:rPr>
          <w:color w:val="231F20"/>
        </w:rPr>
        <w:t>through, and the instruction at line 03 will be executed. Again, note the use of the LDI instruction, which this time loads R0 with the contents of xFE02, the memory-mapped address of KBDR. The input routine is </w:t>
      </w:r>
      <w:r>
        <w:rPr>
          <w:color w:val="231F20"/>
          <w:spacing w:val="-3"/>
        </w:rPr>
        <w:t>now </w:t>
      </w:r>
      <w:r>
        <w:rPr>
          <w:color w:val="231F20"/>
        </w:rPr>
        <w:t>done, so the program branches unconditionally to its NEXT</w:t>
      </w:r>
      <w:r>
        <w:rPr>
          <w:color w:val="231F20"/>
          <w:spacing w:val="26"/>
        </w:rPr>
        <w:t> </w:t>
      </w:r>
      <w:r>
        <w:rPr>
          <w:color w:val="231F20"/>
          <w:spacing w:val="-4"/>
        </w:rPr>
        <w:t>TASK.</w:t>
      </w:r>
    </w:p>
    <w:p>
      <w:pPr>
        <w:pStyle w:val="Heading8"/>
        <w:spacing w:before="428"/>
        <w:ind w:left="1152"/>
      </w:pPr>
      <w:r>
        <w:rPr>
          <w:color w:val="231F20"/>
          <w:w w:val="188"/>
        </w:rPr>
        <w:t>!</w:t>
      </w:r>
      <w:r>
        <w:rPr>
          <w:color w:val="231F20"/>
          <w:w w:val="92"/>
        </w:rPr>
        <w:t>.</w:t>
      </w:r>
      <w:r>
        <w:rPr>
          <w:color w:val="231F20"/>
          <w:w w:val="123"/>
        </w:rPr>
        <w:t>#</w:t>
      </w:r>
      <w:r>
        <w:rPr>
          <w:color w:val="231F20"/>
          <w:w w:val="92"/>
        </w:rPr>
        <w:t>.</w:t>
      </w:r>
      <w:r>
        <w:rPr>
          <w:color w:val="231F20"/>
          <w:w w:val="123"/>
        </w:rPr>
        <w:t>#</w:t>
      </w:r>
      <w:r>
        <w:rPr>
          <w:color w:val="231F20"/>
          <w:w w:val="92"/>
        </w:rPr>
        <w:t>.</w:t>
      </w:r>
      <w:r>
        <w:rPr>
          <w:color w:val="231F20"/>
          <w:w w:val="121"/>
        </w:rPr>
        <w:t>$</w:t>
      </w:r>
      <w:r>
        <w:rPr>
          <w:color w:val="231F20"/>
          <w:spacing w:val="7"/>
        </w:rPr>
        <w:t> </w:t>
      </w:r>
      <w:r>
        <w:rPr>
          <w:color w:val="231F20"/>
          <w:w w:val="104"/>
        </w:rPr>
        <w:t>Implementation</w:t>
      </w:r>
      <w:r>
        <w:rPr>
          <w:color w:val="231F20"/>
          <w:spacing w:val="8"/>
        </w:rPr>
        <w:t> </w:t>
      </w:r>
      <w:r>
        <w:rPr>
          <w:color w:val="231F20"/>
          <w:w w:val="103"/>
        </w:rPr>
        <w:t>of</w:t>
      </w:r>
      <w:r>
        <w:rPr>
          <w:color w:val="231F20"/>
          <w:spacing w:val="7"/>
        </w:rPr>
        <w:t> </w:t>
      </w:r>
      <w:r>
        <w:rPr>
          <w:color w:val="231F20"/>
          <w:w w:val="96"/>
        </w:rPr>
        <w:t>M</w:t>
      </w:r>
      <w:r>
        <w:rPr>
          <w:color w:val="231F20"/>
          <w:w w:val="105"/>
        </w:rPr>
        <w:t>emory-Mapped</w:t>
      </w:r>
      <w:r>
        <w:rPr>
          <w:color w:val="231F20"/>
          <w:spacing w:val="7"/>
        </w:rPr>
        <w:t> </w:t>
      </w:r>
      <w:r>
        <w:rPr>
          <w:color w:val="231F20"/>
          <w:w w:val="103"/>
        </w:rPr>
        <w:t>Input</w:t>
      </w:r>
    </w:p>
    <w:p>
      <w:pPr>
        <w:pStyle w:val="BodyText"/>
        <w:spacing w:before="79"/>
        <w:ind w:left="1152" w:right="2365"/>
        <w:jc w:val="both"/>
      </w:pPr>
      <w:r>
        <w:rPr>
          <w:color w:val="231F20"/>
        </w:rPr>
        <w:t>Figure</w:t>
      </w:r>
      <w:r>
        <w:rPr>
          <w:color w:val="231F20"/>
          <w:spacing w:val="-17"/>
        </w:rPr>
        <w:t> </w:t>
      </w:r>
      <w:r>
        <w:rPr>
          <w:color w:val="231F20"/>
        </w:rPr>
        <w:t>9.4</w:t>
      </w:r>
      <w:r>
        <w:rPr>
          <w:color w:val="231F20"/>
          <w:spacing w:val="-17"/>
        </w:rPr>
        <w:t> </w:t>
      </w:r>
      <w:r>
        <w:rPr>
          <w:color w:val="231F20"/>
          <w:spacing w:val="-3"/>
        </w:rPr>
        <w:t>shows</w:t>
      </w:r>
      <w:r>
        <w:rPr>
          <w:color w:val="231F20"/>
          <w:spacing w:val="-16"/>
        </w:rPr>
        <w:t> </w:t>
      </w:r>
      <w:r>
        <w:rPr>
          <w:color w:val="231F20"/>
        </w:rPr>
        <w:t>the</w:t>
      </w:r>
      <w:r>
        <w:rPr>
          <w:color w:val="231F20"/>
          <w:spacing w:val="-17"/>
        </w:rPr>
        <w:t> </w:t>
      </w:r>
      <w:r>
        <w:rPr>
          <w:color w:val="231F20"/>
        </w:rPr>
        <w:t>additional</w:t>
      </w:r>
      <w:r>
        <w:rPr>
          <w:color w:val="231F20"/>
          <w:spacing w:val="-16"/>
        </w:rPr>
        <w:t> </w:t>
      </w:r>
      <w:r>
        <w:rPr>
          <w:color w:val="231F20"/>
        </w:rPr>
        <w:t>data</w:t>
      </w:r>
      <w:r>
        <w:rPr>
          <w:color w:val="231F20"/>
          <w:spacing w:val="-17"/>
        </w:rPr>
        <w:t> </w:t>
      </w:r>
      <w:r>
        <w:rPr>
          <w:color w:val="231F20"/>
        </w:rPr>
        <w:t>path</w:t>
      </w:r>
      <w:r>
        <w:rPr>
          <w:color w:val="231F20"/>
          <w:spacing w:val="-17"/>
        </w:rPr>
        <w:t> </w:t>
      </w:r>
      <w:r>
        <w:rPr>
          <w:color w:val="231F20"/>
        </w:rPr>
        <w:t>required</w:t>
      </w:r>
      <w:r>
        <w:rPr>
          <w:color w:val="231F20"/>
          <w:spacing w:val="-17"/>
        </w:rPr>
        <w:t> </w:t>
      </w:r>
      <w:r>
        <w:rPr>
          <w:color w:val="231F20"/>
        </w:rPr>
        <w:t>to</w:t>
      </w:r>
      <w:r>
        <w:rPr>
          <w:color w:val="231F20"/>
          <w:spacing w:val="-17"/>
        </w:rPr>
        <w:t> </w:t>
      </w:r>
      <w:r>
        <w:rPr>
          <w:color w:val="231F20"/>
        </w:rPr>
        <w:t>implement</w:t>
      </w:r>
      <w:r>
        <w:rPr>
          <w:color w:val="231F20"/>
          <w:spacing w:val="-16"/>
        </w:rPr>
        <w:t> </w:t>
      </w:r>
      <w:r>
        <w:rPr>
          <w:color w:val="231F20"/>
        </w:rPr>
        <w:t>memory-mapped input.</w:t>
      </w:r>
      <w:r>
        <w:rPr>
          <w:color w:val="231F20"/>
          <w:spacing w:val="17"/>
        </w:rPr>
        <w:t> </w:t>
      </w:r>
      <w:r>
        <w:rPr>
          <w:color w:val="231F20"/>
          <w:spacing w:val="-6"/>
        </w:rPr>
        <w:t>You</w:t>
      </w:r>
      <w:r>
        <w:rPr>
          <w:color w:val="231F20"/>
          <w:spacing w:val="18"/>
        </w:rPr>
        <w:t> </w:t>
      </w:r>
      <w:r>
        <w:rPr>
          <w:color w:val="231F20"/>
        </w:rPr>
        <w:t>are</w:t>
      </w:r>
      <w:r>
        <w:rPr>
          <w:color w:val="231F20"/>
          <w:spacing w:val="17"/>
        </w:rPr>
        <w:t> </w:t>
      </w:r>
      <w:r>
        <w:rPr>
          <w:color w:val="231F20"/>
        </w:rPr>
        <w:t>already</w:t>
      </w:r>
      <w:r>
        <w:rPr>
          <w:color w:val="231F20"/>
          <w:spacing w:val="16"/>
        </w:rPr>
        <w:t> </w:t>
      </w:r>
      <w:r>
        <w:rPr>
          <w:color w:val="231F20"/>
          <w:spacing w:val="-3"/>
        </w:rPr>
        <w:t>familiar,</w:t>
      </w:r>
      <w:r>
        <w:rPr>
          <w:color w:val="231F20"/>
          <w:spacing w:val="18"/>
        </w:rPr>
        <w:t> </w:t>
      </w:r>
      <w:r>
        <w:rPr>
          <w:color w:val="231F20"/>
        </w:rPr>
        <w:t>from</w:t>
      </w:r>
      <w:r>
        <w:rPr>
          <w:color w:val="231F20"/>
          <w:spacing w:val="18"/>
        </w:rPr>
        <w:t> </w:t>
      </w:r>
      <w:r>
        <w:rPr>
          <w:color w:val="231F20"/>
        </w:rPr>
        <w:t>Chapter</w:t>
      </w:r>
      <w:r>
        <w:rPr>
          <w:color w:val="231F20"/>
          <w:spacing w:val="18"/>
        </w:rPr>
        <w:t> </w:t>
      </w:r>
      <w:r>
        <w:rPr>
          <w:color w:val="231F20"/>
        </w:rPr>
        <w:t>5,</w:t>
      </w:r>
      <w:r>
        <w:rPr>
          <w:color w:val="231F20"/>
          <w:spacing w:val="18"/>
        </w:rPr>
        <w:t> </w:t>
      </w:r>
      <w:r>
        <w:rPr>
          <w:color w:val="231F20"/>
        </w:rPr>
        <w:t>with</w:t>
      </w:r>
      <w:r>
        <w:rPr>
          <w:color w:val="231F20"/>
          <w:spacing w:val="17"/>
        </w:rPr>
        <w:t> </w:t>
      </w:r>
      <w:r>
        <w:rPr>
          <w:color w:val="231F20"/>
        </w:rPr>
        <w:t>the</w:t>
      </w:r>
      <w:r>
        <w:rPr>
          <w:color w:val="231F20"/>
          <w:spacing w:val="18"/>
        </w:rPr>
        <w:t> </w:t>
      </w:r>
      <w:r>
        <w:rPr>
          <w:color w:val="231F20"/>
        </w:rPr>
        <w:t>data</w:t>
      </w:r>
      <w:r>
        <w:rPr>
          <w:color w:val="231F20"/>
          <w:spacing w:val="17"/>
        </w:rPr>
        <w:t> </w:t>
      </w:r>
      <w:r>
        <w:rPr>
          <w:color w:val="231F20"/>
        </w:rPr>
        <w:t>path</w:t>
      </w:r>
      <w:r>
        <w:rPr>
          <w:color w:val="231F20"/>
          <w:spacing w:val="18"/>
        </w:rPr>
        <w:t> </w:t>
      </w:r>
      <w:r>
        <w:rPr>
          <w:color w:val="231F20"/>
        </w:rPr>
        <w:t>required</w:t>
      </w:r>
      <w:r>
        <w:rPr>
          <w:color w:val="231F20"/>
          <w:spacing w:val="16"/>
        </w:rPr>
        <w:t> </w:t>
      </w:r>
      <w:r>
        <w:rPr>
          <w:color w:val="231F20"/>
        </w:rPr>
        <w:t>to</w:t>
      </w:r>
    </w:p>
    <w:p>
      <w:pPr>
        <w:pStyle w:val="BodyText"/>
        <w:rPr>
          <w:sz w:val="20"/>
        </w:rPr>
      </w:pPr>
    </w:p>
    <w:p>
      <w:pPr>
        <w:pStyle w:val="BodyText"/>
        <w:spacing w:before="4"/>
        <w:rPr>
          <w:sz w:val="11"/>
        </w:rPr>
      </w:pPr>
      <w:r>
        <w:rPr/>
        <w:pict>
          <v:group style="position:absolute;margin-left:86.108429pt;margin-top:8.492134pt;width:416.5pt;height:252pt;mso-position-horizontal-relative:page;mso-position-vertical-relative:paragraph;z-index:-251112448;mso-wrap-distance-left:0;mso-wrap-distance-right:0" coordorigin="1722,170" coordsize="8330,5040">
            <v:line style="position:absolute" from="3033,2862" to="2886,3008" stroked="true" strokeweight=".576401pt" strokecolor="#231f20">
              <v:stroke dashstyle="solid"/>
            </v:line>
            <v:shape style="position:absolute;left:4496;top:4105;width:293;height:1025" coordorigin="4497,4106" coordsize="293,1025" path="m4497,4326l4497,4911,4789,5131,4789,4106,4497,4326xe" filled="false" stroked="true" strokeweight=".576401pt" strokecolor="#231f20">
              <v:path arrowok="t"/>
              <v:stroke dashstyle="solid"/>
            </v:shape>
            <v:line style="position:absolute" from="5009,740" to="4862,886" stroked="true" strokeweight=".576401pt" strokecolor="#231f20">
              <v:stroke dashstyle="solid"/>
            </v:line>
            <v:shape style="position:absolute;left:1863;top:340;width:4;height:2" coordorigin="1864,341" coordsize="4,2" path="m1864,341l1864,342,1867,342,1864,341xe" filled="true" fillcolor="#231f20" stroked="false">
              <v:path arrowok="t"/>
              <v:fill type="solid"/>
            </v:shape>
            <v:shape style="position:absolute;left:1863;top:259;width:2;height:2" coordorigin="1864,259" coordsize="2,1" path="m1865,259l1864,259,1864,260,1865,259xe" filled="true" fillcolor="#231f20" stroked="false">
              <v:path arrowok="t"/>
              <v:fill type="solid"/>
            </v:shape>
            <v:line style="position:absolute" from="1892,301" to="9830,301" stroked="true" strokeweight="4.150091pt" strokecolor="#231f20">
              <v:stroke dashstyle="solid"/>
            </v:line>
            <v:shape style="position:absolute;left:1722;top:169;width:302;height:261" type="#_x0000_t75" stroked="false">
              <v:imagedata r:id="rId373" o:title=""/>
            </v:shape>
            <v:shape style="position:absolute;left:9748;top:169;width:304;height:261" type="#_x0000_t75" stroked="false">
              <v:imagedata r:id="rId374" o:title=""/>
            </v:shape>
            <v:rect style="position:absolute;left:4932;top:1217;width:6;height:16" filled="true" fillcolor="#231f20" stroked="false">
              <v:fill type="solid"/>
            </v:rect>
            <v:line style="position:absolute" from="4936,300" to="4936,1218" stroked="true" strokeweight=".576401pt" strokecolor="#231f20">
              <v:stroke dashstyle="solid"/>
            </v:line>
            <v:shape style="position:absolute;left:4905;top:1145;width:60;height:90" coordorigin="4906,1145" coordsize="60,90" path="m4965,1145l4906,1145,4936,1235,4965,1145xe" filled="true" fillcolor="#231f20" stroked="false">
              <v:path arrowok="t"/>
              <v:fill type="solid"/>
            </v:shape>
            <v:shape style="position:absolute;left:4905;top:1145;width:60;height:90" coordorigin="4906,1145" coordsize="60,90" path="m4906,1145l4936,1235,4965,1145,4906,1145xe" filled="false" stroked="true" strokeweight=".576401pt" strokecolor="#231f20">
              <v:path arrowok="t"/>
              <v:stroke dashstyle="solid"/>
            </v:shape>
            <v:line style="position:absolute" from="3033,740" to="2886,886" stroked="true" strokeweight=".576401pt" strokecolor="#231f20">
              <v:stroke dashstyle="solid"/>
            </v:line>
            <v:line style="position:absolute" from="2960,301" to="2960,1252" stroked="true" strokeweight=".576401pt" strokecolor="#231f20">
              <v:stroke dashstyle="solid"/>
            </v:line>
            <v:line style="position:absolute" from="2960,521" to="3180,521" stroked="true" strokeweight=".576401pt" strokecolor="#231f20">
              <v:stroke dashstyle="solid"/>
            </v:line>
            <v:rect style="position:absolute;left:4423;top:1251;width:1025;height:294" filled="false" stroked="true" strokeweight=".576401pt" strokecolor="#231f20">
              <v:stroke dashstyle="solid"/>
            </v:rect>
            <v:shape style="position:absolute;left:4918;top:1964;width:38;height:38" coordorigin="4918,1965" coordsize="38,38" path="m4947,1965l4926,1965,4918,1973,4918,1994,4926,2002,4947,2002,4955,1994,4955,1973,4947,1965xe" filled="true" fillcolor="#231f20" stroked="false">
              <v:path arrowok="t"/>
              <v:fill type="solid"/>
            </v:shape>
            <v:shape style="position:absolute;left:4918;top:1964;width:38;height:38" coordorigin="4918,1965" coordsize="38,38" path="m4955,1984l4955,1994,4947,2002,4937,2002,4926,2002,4918,1994,4918,1984,4918,1973,4926,1965,4937,1965,4947,1965,4955,1973,4955,1984xe" filled="false" stroked="true" strokeweight=".576401pt" strokecolor="#231f20">
              <v:path arrowok="t"/>
              <v:stroke dashstyle="solid"/>
            </v:shape>
            <v:rect style="position:absolute;left:4932;top:2389;width:6;height:16" filled="true" fillcolor="#231f20" stroked="false">
              <v:fill type="solid"/>
            </v:rect>
            <v:line style="position:absolute" from="4936,1546" to="4936,2390" stroked="true" strokeweight=".576401pt" strokecolor="#231f20">
              <v:stroke dashstyle="solid"/>
            </v:line>
            <v:shape style="position:absolute;left:4905;top:2316;width:60;height:90" coordorigin="4906,2317" coordsize="60,90" path="m4965,2317l4906,2317,4936,2406,4965,2317xe" filled="true" fillcolor="#231f20" stroked="false">
              <v:path arrowok="t"/>
              <v:fill type="solid"/>
            </v:shape>
            <v:shape style="position:absolute;left:4905;top:2316;width:60;height:90" coordorigin="4906,2317" coordsize="60,90" path="m4906,2317l4936,2406,4965,2317,4906,2317xe" filled="false" stroked="true" strokeweight=".576401pt" strokecolor="#231f20">
              <v:path arrowok="t"/>
              <v:stroke dashstyle="solid"/>
            </v:shape>
            <v:shape style="position:absolute;left:2959;top:1650;width:1538;height:2968" coordorigin="2960,1651" coordsize="1538,2968" path="m2960,1651l2960,4618,4497,4618e" filled="false" stroked="true" strokeweight=".576401pt" strokecolor="#231f20">
              <v:path arrowok="t"/>
              <v:stroke dashstyle="solid"/>
            </v:shape>
            <v:line style="position:absolute" from="2960,1563" to="2960,1651" stroked="true" strokeweight=".576401pt" strokecolor="#231f20">
              <v:stroke dashstyle="solid"/>
            </v:line>
            <v:shape style="position:absolute;left:2929;top:1562;width:59;height:88" coordorigin="2929,1563" coordsize="59,88" path="m2960,1563l2929,1651,2988,1651,2960,1563xe" filled="true" fillcolor="#231f20" stroked="false">
              <v:path arrowok="t"/>
              <v:fill type="solid"/>
            </v:shape>
            <v:shape style="position:absolute;left:2929;top:1562;width:59;height:88" coordorigin="2929,1563" coordsize="59,88" path="m2988,1651l2960,1563,2929,1651,2988,1651xe" filled="false" stroked="true" strokeweight=".576401pt" strokecolor="#231f20">
              <v:path arrowok="t"/>
              <v:stroke dashstyle="solid"/>
            </v:shape>
            <v:line style="position:absolute" from="5475,1402" to="5667,1402" stroked="true" strokeweight=".3pt" strokecolor="#231f20">
              <v:stroke dashstyle="solid"/>
            </v:line>
            <v:line style="position:absolute" from="5474,1396" to="5667,1396" stroked="true" strokeweight=".3pt" strokecolor="#231f20">
              <v:stroke dashstyle="solid"/>
            </v:line>
            <v:shape style="position:absolute;left:5465;top:1368;width:88;height:60" coordorigin="5465,1369" coordsize="88,60" path="m5553,1369l5465,1399,5553,1428,5553,1369xe" filled="true" fillcolor="#ffffff" stroked="false">
              <v:path arrowok="t"/>
              <v:fill type="solid"/>
            </v:shape>
            <v:shape style="position:absolute;left:5465;top:1368;width:88;height:60" coordorigin="5465,1369" coordsize="88,60" path="m5553,1369l5465,1399,5553,1428,5553,1369xe" filled="false" stroked="true" strokeweight=".576401pt" strokecolor="#231f20">
              <v:path arrowok="t"/>
              <v:stroke dashstyle="solid"/>
            </v:shape>
            <v:line style="position:absolute" from="3498,1402" to="3692,1402" stroked="true" strokeweight=".3pt" strokecolor="#231f20">
              <v:stroke dashstyle="solid"/>
            </v:line>
            <v:line style="position:absolute" from="3498,1396" to="3692,1396" stroked="true" strokeweight=".3pt" strokecolor="#231f20">
              <v:stroke dashstyle="solid"/>
            </v:line>
            <v:shape style="position:absolute;left:3489;top:1368;width:88;height:60" coordorigin="3489,1369" coordsize="88,60" path="m3577,1369l3489,1399,3577,1428,3577,1369xe" filled="true" fillcolor="#ffffff" stroked="false">
              <v:path arrowok="t"/>
              <v:fill type="solid"/>
            </v:shape>
            <v:shape style="position:absolute;left:3489;top:1368;width:88;height:60" coordorigin="3489,1369" coordsize="88,60" path="m3577,1369l3489,1399,3577,1428,3577,1369xe" filled="false" stroked="true" strokeweight=".576401pt" strokecolor="#231f20">
              <v:path arrowok="t"/>
              <v:stroke dashstyle="solid"/>
            </v:shape>
            <v:rect style="position:absolute;left:4276;top:2423;width:1319;height:878" filled="false" stroked="true" strokeweight=".576401pt" strokecolor="#231f20">
              <v:stroke dashstyle="solid"/>
            </v:rect>
            <v:line style="position:absolute" from="6179,2203" to="6034,2350" stroked="true" strokeweight=".576401pt" strokecolor="#231f20">
              <v:stroke dashstyle="solid"/>
            </v:line>
            <v:shape style="position:absolute;left:4935;top:1984;width:1666;height:658" coordorigin="4936,1984" coordsize="1666,658" path="m4936,1984l6107,1984,6107,2642,6601,2642e" filled="false" stroked="true" strokeweight=".576401pt" strokecolor="#231f20">
              <v:path arrowok="t"/>
              <v:stroke dashstyle="solid"/>
            </v:shape>
            <v:shape style="position:absolute;left:6511;top:2612;width:90;height:59" coordorigin="6512,2612" coordsize="90,59" path="m6512,2612l6512,2671,6601,2642,6512,2612xe" filled="true" fillcolor="#231f20" stroked="false">
              <v:path arrowok="t"/>
              <v:fill type="solid"/>
            </v:shape>
            <v:shape style="position:absolute;left:6511;top:2612;width:90;height:59" coordorigin="6512,2612" coordsize="90,59" path="m6512,2671l6601,2642,6512,2612,6512,2671xe" filled="false" stroked="true" strokeweight=".576401pt" strokecolor="#231f20">
              <v:path arrowok="t"/>
              <v:stroke dashstyle="solid"/>
            </v:shape>
            <v:line style="position:absolute" from="7277,3301" to="7277,4223" stroked="true" strokeweight=".576401pt" strokecolor="#231f20">
              <v:stroke dashstyle="solid"/>
            </v:line>
            <v:shape style="position:absolute;left:4806;top:4222;width:2472;height:31" coordorigin="4806,4223" coordsize="2472,31" path="m7277,4223l7277,4253,4806,4253e" filled="false" stroked="true" strokeweight=".576401pt" strokecolor="#231f20">
              <v:path arrowok="t"/>
              <v:stroke dashstyle="solid"/>
            </v:shape>
            <v:shape style="position:absolute;left:4806;top:4222;width:88;height:59" coordorigin="4806,4223" coordsize="88,59" path="m4894,4223l4806,4253,4894,4282,4894,4223xe" filled="true" fillcolor="#231f20" stroked="false">
              <v:path arrowok="t"/>
              <v:fill type="solid"/>
            </v:shape>
            <v:shape style="position:absolute;left:4806;top:4222;width:88;height:59" coordorigin="4806,4223" coordsize="88,59" path="m4894,4223l4806,4253,4894,4282,4894,4223xe" filled="false" stroked="true" strokeweight=".576401pt" strokecolor="#231f20">
              <v:path arrowok="t"/>
              <v:stroke dashstyle="solid"/>
            </v:shape>
            <v:rect style="position:absolute;left:8155;top:2423;width:1464;height:878" filled="false" stroked="true" strokeweight=".576401pt" strokecolor="#231f20">
              <v:stroke dashstyle="solid"/>
            </v:rect>
            <v:line style="position:absolute" from="8522,2936" to="8522,4515" stroked="true" strokeweight=".576401pt" strokecolor="#231f20">
              <v:stroke dashstyle="solid"/>
            </v:line>
            <v:line style="position:absolute" from="4800,4530" to="8528,4530" stroked="true" strokeweight="2.087764pt" strokecolor="#231f20">
              <v:stroke dashstyle="solid"/>
            </v:line>
            <v:shape style="position:absolute;left:4806;top:4514;width:88;height:59" coordorigin="4806,4515" coordsize="88,59" path="m4894,4515l4806,4545,4894,4574,4894,4515xe" filled="true" fillcolor="#231f20" stroked="false">
              <v:path arrowok="t"/>
              <v:fill type="solid"/>
            </v:shape>
            <v:shape style="position:absolute;left:4806;top:4514;width:88;height:59" coordorigin="4806,4515" coordsize="88,59" path="m4894,4515l4806,4545,4894,4574,4894,4515xe" filled="false" stroked="true" strokeweight=".576401pt" strokecolor="#231f20">
              <v:path arrowok="t"/>
              <v:stroke dashstyle="solid"/>
            </v:shape>
            <v:line style="position:absolute" from="9254,2936" to="9254,4808" stroked="true" strokeweight=".576401pt" strokecolor="#231f20">
              <v:stroke dashstyle="solid"/>
            </v:line>
            <v:line style="position:absolute" from="4800,4823" to="9259,4823" stroked="true" strokeweight="2.086567pt" strokecolor="#231f20">
              <v:stroke dashstyle="solid"/>
            </v:line>
            <v:shape style="position:absolute;left:4806;top:4808;width:88;height:59" coordorigin="4806,4808" coordsize="88,59" path="m4894,4808l4806,4839,4894,4867,4894,4808xe" filled="true" fillcolor="#231f20" stroked="false">
              <v:path arrowok="t"/>
              <v:fill type="solid"/>
            </v:shape>
            <v:shape style="position:absolute;left:4806;top:4808;width:88;height:59" coordorigin="4806,4808" coordsize="88,59" path="m4894,4808l4806,4839,4894,4867,4894,4808xe" filled="false" stroked="true" strokeweight=".576401pt" strokecolor="#231f20">
              <v:path arrowok="t"/>
              <v:stroke dashstyle="solid"/>
            </v:shape>
            <v:shape style="position:absolute;left:4270;top:2052;width:408;height:360" type="#_x0000_t75" stroked="false">
              <v:imagedata r:id="rId375" o:title=""/>
            </v:shape>
            <v:line style="position:absolute" from="4643,3301" to="4643,4188" stroked="true" strokeweight=".071474pt" strokecolor="#231f20">
              <v:stroke dashstyle="solid"/>
            </v:line>
            <v:shape style="position:absolute;left:4611;top:4098;width:59;height:90" coordorigin="4612,4099" coordsize="59,90" path="m4612,4099l4642,4188,4671,4100,4612,4099xe" filled="true" fillcolor="#ffffff" stroked="false">
              <v:path arrowok="t"/>
              <v:fill type="solid"/>
            </v:shape>
            <v:shape style="position:absolute;left:4611;top:4098;width:59;height:90" coordorigin="4612,4099" coordsize="59,90" path="m4612,4099l4642,4188,4671,4100,4612,4099xe" filled="false" stroked="true" strokeweight=".576401pt" strokecolor="#231f20">
              <v:path arrowok="t"/>
              <v:stroke dashstyle="solid"/>
            </v:shape>
            <v:shape style="position:absolute;left:5227;top:3081;width:1374;height:586" coordorigin="5228,3081" coordsize="1374,586" path="m5228,3301l5228,3667,6107,3667,6107,3081,6601,3081e" filled="false" stroked="true" strokeweight=".576401pt" strokecolor="#231f20">
              <v:path arrowok="t"/>
              <v:stroke dashstyle="solid"/>
            </v:shape>
            <v:shape style="position:absolute;left:6511;top:3051;width:90;height:59" coordorigin="6512,3051" coordsize="90,59" path="m6512,3051l6512,3110,6601,3081,6512,3051xe" filled="true" fillcolor="#ffffff" stroked="false">
              <v:path arrowok="t"/>
              <v:fill type="solid"/>
            </v:shape>
            <v:shape style="position:absolute;left:6511;top:3051;width:90;height:59" coordorigin="6512,3051" coordsize="90,59" path="m6512,3110l6601,3081,6512,3051,6512,3110xe" filled="false" stroked="true" strokeweight=".576401pt" strokecolor="#231f20">
              <v:path arrowok="t"/>
              <v:stroke dashstyle="solid"/>
            </v:shape>
            <v:line style="position:absolute" from="5740,3594" to="5595,3740" stroked="true" strokeweight=".576401pt" strokecolor="#231f20">
              <v:stroke dashstyle="solid"/>
            </v:line>
            <v:line style="position:absolute" from="4815,5060" to="5083,5060" stroked="true" strokeweight=".3pt" strokecolor="#231f20">
              <v:stroke dashstyle="solid"/>
            </v:line>
            <v:line style="position:absolute" from="4815,5054" to="5083,5054" stroked="true" strokeweight=".3pt" strokecolor="#231f20">
              <v:stroke dashstyle="solid"/>
            </v:line>
            <v:shape style="position:absolute;left:4806;top:5027;width:88;height:60" coordorigin="4806,5027" coordsize="88,60" path="m4894,5027l4806,5057,4894,5086,4894,5027xe" filled="true" fillcolor="#231f20" stroked="false">
              <v:path arrowok="t"/>
              <v:fill type="solid"/>
            </v:shape>
            <v:shape style="position:absolute;left:4806;top:5027;width:88;height:60" coordorigin="4806,5027" coordsize="88,60" path="m4894,5027l4806,5057,4894,5086,4894,5027xe" filled="false" stroked="true" strokeweight=".576401pt" strokecolor="#231f20">
              <v:path arrowok="t"/>
              <v:stroke dashstyle="solid"/>
            </v:shape>
            <v:line style="position:absolute" from="4716,3594" to="4570,3740" stroked="true" strokeweight=".576401pt" strokecolor="#231f20">
              <v:stroke dashstyle="solid"/>
            </v:line>
            <v:shape style="position:absolute;left:2880;top:441;width:159;height:159" type="#_x0000_t75" stroked="false">
              <v:imagedata r:id="rId376" o:title=""/>
            </v:shape>
            <v:shape style="position:absolute;left:3263;top:391;width:789;height:258" type="#_x0000_t202" filled="false" stroked="false">
              <v:textbox inset="0,0,0,0">
                <w:txbxContent>
                  <w:p>
                    <w:pPr>
                      <w:spacing w:before="11"/>
                      <w:ind w:left="0" w:right="0" w:firstLine="0"/>
                      <w:jc w:val="left"/>
                      <w:rPr>
                        <w:sz w:val="18"/>
                      </w:rPr>
                    </w:pPr>
                    <w:r>
                      <w:rPr>
                        <w:color w:val="231F20"/>
                        <w:sz w:val="18"/>
                      </w:rPr>
                      <w:t>GateMDR</w:t>
                    </w:r>
                  </w:p>
                </w:txbxContent>
              </v:textbox>
              <w10:wrap type="none"/>
            </v:shape>
            <v:shape style="position:absolute;left:3065;top:706;width:205;height:258" type="#_x0000_t202" filled="false" stroked="false">
              <v:textbox inset="0,0,0,0">
                <w:txbxContent>
                  <w:p>
                    <w:pPr>
                      <w:spacing w:before="11"/>
                      <w:ind w:left="0" w:right="0" w:firstLine="0"/>
                      <w:jc w:val="left"/>
                      <w:rPr>
                        <w:sz w:val="18"/>
                      </w:rPr>
                    </w:pPr>
                    <w:r>
                      <w:rPr>
                        <w:color w:val="231F20"/>
                        <w:sz w:val="18"/>
                      </w:rPr>
                      <w:t>16</w:t>
                    </w:r>
                  </w:p>
                </w:txbxContent>
              </v:textbox>
              <w10:wrap type="none"/>
            </v:shape>
            <v:shape style="position:absolute;left:5025;top:706;width:205;height:258" type="#_x0000_t202" filled="false" stroked="false">
              <v:textbox inset="0,0,0,0">
                <w:txbxContent>
                  <w:p>
                    <w:pPr>
                      <w:spacing w:before="11"/>
                      <w:ind w:left="0" w:right="0" w:firstLine="0"/>
                      <w:jc w:val="left"/>
                      <w:rPr>
                        <w:sz w:val="18"/>
                      </w:rPr>
                    </w:pPr>
                    <w:r>
                      <w:rPr>
                        <w:color w:val="231F20"/>
                        <w:sz w:val="18"/>
                      </w:rPr>
                      <w:t>16</w:t>
                    </w:r>
                  </w:p>
                </w:txbxContent>
              </v:textbox>
              <w10:wrap type="none"/>
            </v:shape>
            <v:shape style="position:absolute;left:3692;top:1278;width:733;height:258" type="#_x0000_t202" filled="false" stroked="false">
              <v:textbox inset="0,0,0,0">
                <w:txbxContent>
                  <w:p>
                    <w:pPr>
                      <w:spacing w:before="11"/>
                      <w:ind w:left="0" w:right="0" w:firstLine="0"/>
                      <w:jc w:val="left"/>
                      <w:rPr>
                        <w:sz w:val="18"/>
                      </w:rPr>
                    </w:pPr>
                    <w:r>
                      <w:rPr>
                        <w:color w:val="231F20"/>
                        <w:sz w:val="18"/>
                      </w:rPr>
                      <w:t>LD.MDR</w:t>
                    </w:r>
                  </w:p>
                </w:txbxContent>
              </v:textbox>
              <w10:wrap type="none"/>
            </v:shape>
            <v:shape style="position:absolute;left:5701;top:1278;width:733;height:258" type="#_x0000_t202" filled="false" stroked="false">
              <v:textbox inset="0,0,0,0">
                <w:txbxContent>
                  <w:p>
                    <w:pPr>
                      <w:spacing w:before="11"/>
                      <w:ind w:left="0" w:right="0" w:firstLine="0"/>
                      <w:jc w:val="left"/>
                      <w:rPr>
                        <w:sz w:val="18"/>
                      </w:rPr>
                    </w:pPr>
                    <w:r>
                      <w:rPr>
                        <w:color w:val="231F20"/>
                        <w:sz w:val="18"/>
                      </w:rPr>
                      <w:t>LD.MAR</w:t>
                    </w:r>
                  </w:p>
                </w:txbxContent>
              </v:textbox>
              <w10:wrap type="none"/>
            </v:shape>
            <v:shape style="position:absolute;left:3308;top:1950;width:1009;height:258" type="#_x0000_t202" filled="false" stroked="false">
              <v:textbox inset="0,0,0,0">
                <w:txbxContent>
                  <w:p>
                    <w:pPr>
                      <w:spacing w:before="11"/>
                      <w:ind w:left="0" w:right="0" w:firstLine="0"/>
                      <w:jc w:val="left"/>
                      <w:rPr>
                        <w:sz w:val="18"/>
                      </w:rPr>
                    </w:pPr>
                    <w:r>
                      <w:rPr>
                        <w:color w:val="231F20"/>
                        <w:sz w:val="18"/>
                      </w:rPr>
                      <w:t>R.W / </w:t>
                    </w:r>
                    <w:r>
                      <w:rPr>
                        <w:color w:val="EC008C"/>
                        <w:sz w:val="18"/>
                      </w:rPr>
                      <w:t>READ</w:t>
                    </w:r>
                  </w:p>
                </w:txbxContent>
              </v:textbox>
              <w10:wrap type="none"/>
            </v:shape>
            <v:shape style="position:absolute;left:6177;top:2170;width:205;height:258" type="#_x0000_t202" filled="false" stroked="false">
              <v:textbox inset="0,0,0,0">
                <w:txbxContent>
                  <w:p>
                    <w:pPr>
                      <w:spacing w:before="11"/>
                      <w:ind w:left="0" w:right="0" w:firstLine="0"/>
                      <w:jc w:val="left"/>
                      <w:rPr>
                        <w:sz w:val="18"/>
                      </w:rPr>
                    </w:pPr>
                    <w:r>
                      <w:rPr>
                        <w:color w:val="231F20"/>
                        <w:sz w:val="18"/>
                      </w:rPr>
                      <w:t>16</w:t>
                    </w:r>
                  </w:p>
                </w:txbxContent>
              </v:textbox>
              <w10:wrap type="none"/>
            </v:shape>
            <v:shape style="position:absolute;left:8633;top:2170;width:564;height:258" type="#_x0000_t202" filled="false" stroked="false">
              <v:textbox inset="0,0,0,0">
                <w:txbxContent>
                  <w:p>
                    <w:pPr>
                      <w:spacing w:before="11"/>
                      <w:ind w:left="0" w:right="0" w:firstLine="0"/>
                      <w:jc w:val="left"/>
                      <w:rPr>
                        <w:sz w:val="18"/>
                      </w:rPr>
                    </w:pPr>
                    <w:r>
                      <w:rPr>
                        <w:color w:val="231F20"/>
                        <w:sz w:val="18"/>
                      </w:rPr>
                      <w:t>INPUT</w:t>
                    </w:r>
                  </w:p>
                </w:txbxContent>
              </v:textbox>
              <w10:wrap type="none"/>
            </v:shape>
            <v:shape style="position:absolute;left:3030;top:2828;width:205;height:258" type="#_x0000_t202" filled="false" stroked="false">
              <v:textbox inset="0,0,0,0">
                <w:txbxContent>
                  <w:p>
                    <w:pPr>
                      <w:spacing w:before="11"/>
                      <w:ind w:left="0" w:right="0" w:firstLine="0"/>
                      <w:jc w:val="left"/>
                      <w:rPr>
                        <w:sz w:val="18"/>
                      </w:rPr>
                    </w:pPr>
                    <w:r>
                      <w:rPr>
                        <w:color w:val="231F20"/>
                        <w:sz w:val="18"/>
                      </w:rPr>
                      <w:t>16</w:t>
                    </w:r>
                  </w:p>
                </w:txbxContent>
              </v:textbox>
              <w10:wrap type="none"/>
            </v:shape>
            <v:shape style="position:absolute;left:4751;top:3414;width:1587;height:609" type="#_x0000_t202" filled="false" stroked="false">
              <v:textbox inset="0,0,0,0">
                <w:txbxContent>
                  <w:p>
                    <w:pPr>
                      <w:tabs>
                        <w:tab w:pos="877" w:val="left" w:leader="none"/>
                      </w:tabs>
                      <w:spacing w:line="235" w:lineRule="auto" w:before="11"/>
                      <w:ind w:left="0" w:right="0" w:firstLine="0"/>
                      <w:jc w:val="left"/>
                      <w:rPr>
                        <w:sz w:val="18"/>
                      </w:rPr>
                    </w:pPr>
                    <w:r>
                      <w:rPr>
                        <w:color w:val="231F20"/>
                        <w:position w:val="-14"/>
                        <w:sz w:val="18"/>
                      </w:rPr>
                      <w:t>2</w:t>
                      <w:tab/>
                    </w:r>
                    <w:r>
                      <w:rPr>
                        <w:color w:val="231F20"/>
                        <w:sz w:val="18"/>
                      </w:rPr>
                      <w:t>2</w:t>
                    </w:r>
                  </w:p>
                  <w:p>
                    <w:pPr>
                      <w:spacing w:line="205" w:lineRule="exact" w:before="0"/>
                      <w:ind w:left="240" w:right="0" w:firstLine="0"/>
                      <w:jc w:val="left"/>
                      <w:rPr>
                        <w:sz w:val="18"/>
                      </w:rPr>
                    </w:pPr>
                    <w:r>
                      <w:rPr>
                        <w:color w:val="231F20"/>
                        <w:sz w:val="18"/>
                      </w:rPr>
                      <w:t>MEM.EN, </w:t>
                    </w:r>
                    <w:r>
                      <w:rPr>
                        <w:color w:val="EC008C"/>
                        <w:sz w:val="18"/>
                      </w:rPr>
                      <w:t>READ</w:t>
                    </w:r>
                  </w:p>
                </w:txbxContent>
              </v:textbox>
              <w10:wrap type="none"/>
            </v:shape>
            <v:shape style="position:absolute;left:3911;top:4951;width:645;height:258" type="#_x0000_t202" filled="false" stroked="false">
              <v:textbox inset="0,0,0,0">
                <w:txbxContent>
                  <w:p>
                    <w:pPr>
                      <w:spacing w:before="11"/>
                      <w:ind w:left="0" w:right="0" w:firstLine="0"/>
                      <w:jc w:val="left"/>
                      <w:rPr>
                        <w:sz w:val="18"/>
                      </w:rPr>
                    </w:pPr>
                    <w:r>
                      <w:rPr>
                        <w:color w:val="231F20"/>
                        <w:sz w:val="18"/>
                      </w:rPr>
                      <w:t>INMUX</w:t>
                    </w:r>
                  </w:p>
                </w:txbxContent>
              </v:textbox>
              <w10:wrap type="none"/>
            </v:shape>
            <v:shape style="position:absolute;left:8961;top:2715;width:622;height:221" type="#_x0000_t202" filled="false" stroked="true" strokeweight=".576401pt" strokecolor="#231f20">
              <v:textbox inset="0,0,0,0">
                <w:txbxContent>
                  <w:p>
                    <w:pPr>
                      <w:spacing w:before="1"/>
                      <w:ind w:left="46" w:right="0" w:firstLine="0"/>
                      <w:jc w:val="left"/>
                      <w:rPr>
                        <w:sz w:val="18"/>
                      </w:rPr>
                    </w:pPr>
                    <w:r>
                      <w:rPr>
                        <w:color w:val="231F20"/>
                        <w:sz w:val="18"/>
                      </w:rPr>
                      <w:t>KBDR</w:t>
                    </w:r>
                  </w:p>
                </w:txbxContent>
              </v:textbox>
              <v:stroke dashstyle="solid"/>
              <w10:wrap type="none"/>
            </v:shape>
            <v:shape style="position:absolute;left:8192;top:2715;width:623;height:221" type="#_x0000_t202" filled="false" stroked="true" strokeweight=".576401pt" strokecolor="#231f20">
              <v:textbox inset="0,0,0,0">
                <w:txbxContent>
                  <w:p>
                    <w:pPr>
                      <w:spacing w:before="1"/>
                      <w:ind w:left="98" w:right="0" w:firstLine="0"/>
                      <w:jc w:val="left"/>
                      <w:rPr>
                        <w:sz w:val="18"/>
                      </w:rPr>
                    </w:pPr>
                    <w:r>
                      <w:rPr>
                        <w:color w:val="231F20"/>
                        <w:sz w:val="18"/>
                      </w:rPr>
                      <w:t>KBSR</w:t>
                    </w:r>
                  </w:p>
                </w:txbxContent>
              </v:textbox>
              <v:stroke dashstyle="solid"/>
              <w10:wrap type="none"/>
            </v:shape>
            <v:shape style="position:absolute;left:6618;top:2423;width:1319;height:878" type="#_x0000_t202" filled="false" stroked="true" strokeweight=".576401pt" strokecolor="#231f20">
              <v:textbox inset="0,0,0,0">
                <w:txbxContent>
                  <w:p>
                    <w:pPr>
                      <w:spacing w:line="240" w:lineRule="auto" w:before="2"/>
                      <w:rPr>
                        <w:sz w:val="26"/>
                      </w:rPr>
                    </w:pPr>
                  </w:p>
                  <w:p>
                    <w:pPr>
                      <w:spacing w:before="0"/>
                      <w:ind w:left="264" w:right="0" w:firstLine="0"/>
                      <w:jc w:val="left"/>
                      <w:rPr>
                        <w:sz w:val="18"/>
                      </w:rPr>
                    </w:pPr>
                    <w:r>
                      <w:rPr>
                        <w:color w:val="231F20"/>
                        <w:sz w:val="18"/>
                      </w:rPr>
                      <w:t>MEMORY</w:t>
                    </w:r>
                  </w:p>
                </w:txbxContent>
              </v:textbox>
              <v:stroke dashstyle="solid"/>
              <w10:wrap type="none"/>
            </v:shape>
            <v:shape style="position:absolute;left:4282;top:2431;width:1307;height:865" type="#_x0000_t202" filled="false" stroked="false">
              <v:textbox inset="0,0,0,0">
                <w:txbxContent>
                  <w:p>
                    <w:pPr>
                      <w:spacing w:line="256" w:lineRule="auto" w:before="87"/>
                      <w:ind w:left="234" w:right="199" w:firstLine="0"/>
                      <w:jc w:val="center"/>
                      <w:rPr>
                        <w:sz w:val="18"/>
                      </w:rPr>
                    </w:pPr>
                    <w:r>
                      <w:rPr>
                        <w:color w:val="231F20"/>
                        <w:sz w:val="18"/>
                      </w:rPr>
                      <w:t>ADDR CONTROL LOGIC</w:t>
                    </w:r>
                  </w:p>
                </w:txbxContent>
              </v:textbox>
              <w10:wrap type="none"/>
            </v:shape>
            <v:shape style="position:absolute;left:4429;top:1259;width:1014;height:280" type="#_x0000_t202" filled="false" stroked="false">
              <v:textbox inset="0,0,0,0">
                <w:txbxContent>
                  <w:p>
                    <w:pPr>
                      <w:spacing w:before="44"/>
                      <w:ind w:left="309" w:right="0" w:firstLine="0"/>
                      <w:jc w:val="left"/>
                      <w:rPr>
                        <w:sz w:val="18"/>
                      </w:rPr>
                    </w:pPr>
                    <w:r>
                      <w:rPr>
                        <w:color w:val="231F20"/>
                        <w:sz w:val="18"/>
                      </w:rPr>
                      <w:t>MAR</w:t>
                    </w:r>
                  </w:p>
                </w:txbxContent>
              </v:textbox>
              <w10:wrap type="none"/>
            </v:shape>
            <v:shape style="position:absolute;left:2447;top:1251;width:1025;height:294" type="#_x0000_t202" filled="false" stroked="true" strokeweight=".576401pt" strokecolor="#231f20">
              <v:textbox inset="0,0,0,0">
                <w:txbxContent>
                  <w:p>
                    <w:pPr>
                      <w:spacing w:before="46"/>
                      <w:ind w:left="309" w:right="0" w:firstLine="0"/>
                      <w:jc w:val="left"/>
                      <w:rPr>
                        <w:sz w:val="18"/>
                      </w:rPr>
                    </w:pPr>
                    <w:r>
                      <w:rPr>
                        <w:color w:val="231F20"/>
                        <w:sz w:val="18"/>
                      </w:rPr>
                      <w:t>MDR</w:t>
                    </w:r>
                  </w:p>
                </w:txbxContent>
              </v:textbox>
              <v:stroke dashstyle="solid"/>
              <w10:wrap type="none"/>
            </v:shape>
            <w10:wrap type="topAndBottom"/>
          </v:group>
        </w:pict>
      </w:r>
    </w:p>
    <w:p>
      <w:pPr>
        <w:tabs>
          <w:tab w:pos="2393" w:val="left" w:leader="none"/>
        </w:tabs>
        <w:spacing w:before="102"/>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4</w:t>
      </w:r>
      <w:r>
        <w:rPr>
          <w:rFonts w:ascii="Calibri"/>
          <w:b/>
          <w:color w:val="231F20"/>
          <w:sz w:val="20"/>
        </w:rPr>
        <w:tab/>
      </w:r>
      <w:r>
        <w:rPr>
          <w:rFonts w:ascii="Calibri"/>
          <w:b/>
          <w:color w:val="231F20"/>
          <w:spacing w:val="-1"/>
          <w:w w:val="107"/>
          <w:sz w:val="19"/>
        </w:rPr>
        <w:t>Memory-mappe</w:t>
      </w:r>
      <w:r>
        <w:rPr>
          <w:rFonts w:ascii="Calibri"/>
          <w:b/>
          <w:color w:val="231F20"/>
          <w:w w:val="107"/>
          <w:sz w:val="19"/>
        </w:rPr>
        <w:t>d</w:t>
      </w:r>
      <w:r>
        <w:rPr>
          <w:rFonts w:ascii="Calibri"/>
          <w:b/>
          <w:color w:val="231F20"/>
          <w:spacing w:val="7"/>
          <w:sz w:val="19"/>
        </w:rPr>
        <w:t> </w:t>
      </w:r>
      <w:r>
        <w:rPr>
          <w:rFonts w:ascii="Calibri"/>
          <w:b/>
          <w:color w:val="231F20"/>
          <w:spacing w:val="-1"/>
          <w:w w:val="104"/>
          <w:sz w:val="19"/>
        </w:rPr>
        <w:t>input.</w:t>
      </w:r>
    </w:p>
    <w:p>
      <w:pPr>
        <w:spacing w:after="0"/>
        <w:jc w:val="left"/>
        <w:rPr>
          <w:rFonts w:ascii="Calibri"/>
          <w:sz w:val="19"/>
        </w:rPr>
        <w:sectPr>
          <w:pgSz w:w="12240" w:h="15140"/>
          <w:pgMar w:header="798" w:footer="0" w:top="1000" w:bottom="280" w:left="500" w:right="500"/>
        </w:sectPr>
      </w:pPr>
    </w:p>
    <w:p>
      <w:pPr>
        <w:pStyle w:val="BodyText"/>
        <w:spacing w:before="136"/>
        <w:ind w:left="2357" w:right="1159"/>
      </w:pPr>
      <w:bookmarkStart w:name="_bookmark43" w:id="46"/>
      <w:bookmarkEnd w:id="46"/>
      <w:r>
        <w:rPr/>
      </w:r>
      <w:r>
        <w:rPr>
          <w:color w:val="231F20"/>
        </w:rPr>
        <w:t>carry out the EXECUTE phase of the load instructions. Essentially three steps are required:</w:t>
      </w:r>
    </w:p>
    <w:p>
      <w:pPr>
        <w:pStyle w:val="ListParagraph"/>
        <w:numPr>
          <w:ilvl w:val="1"/>
          <w:numId w:val="38"/>
        </w:numPr>
        <w:tabs>
          <w:tab w:pos="2772" w:val="left" w:leader="none"/>
        </w:tabs>
        <w:spacing w:line="240" w:lineRule="auto" w:before="114" w:after="0"/>
        <w:ind w:left="2771" w:right="0" w:hanging="320"/>
        <w:jc w:val="left"/>
        <w:rPr>
          <w:sz w:val="24"/>
        </w:rPr>
      </w:pPr>
      <w:r>
        <w:rPr>
          <w:color w:val="231F20"/>
          <w:sz w:val="24"/>
        </w:rPr>
        <w:t>The MAR is loaded with the address of the memory location to be</w:t>
      </w:r>
      <w:r>
        <w:rPr>
          <w:color w:val="231F20"/>
          <w:spacing w:val="-1"/>
          <w:sz w:val="24"/>
        </w:rPr>
        <w:t> </w:t>
      </w:r>
      <w:r>
        <w:rPr>
          <w:color w:val="231F20"/>
          <w:sz w:val="24"/>
        </w:rPr>
        <w:t>read.</w:t>
      </w:r>
    </w:p>
    <w:p>
      <w:pPr>
        <w:pStyle w:val="ListParagraph"/>
        <w:numPr>
          <w:ilvl w:val="1"/>
          <w:numId w:val="38"/>
        </w:numPr>
        <w:tabs>
          <w:tab w:pos="2772" w:val="left" w:leader="none"/>
        </w:tabs>
        <w:spacing w:line="240" w:lineRule="auto" w:before="69" w:after="0"/>
        <w:ind w:left="2771" w:right="1510" w:hanging="319"/>
        <w:jc w:val="left"/>
        <w:rPr>
          <w:sz w:val="24"/>
        </w:rPr>
      </w:pPr>
      <w:r>
        <w:rPr>
          <w:color w:val="231F20"/>
          <w:sz w:val="24"/>
        </w:rPr>
        <w:t>Memory is read, resulting in MDR being loaded with the contents at the specified memory</w:t>
      </w:r>
      <w:r>
        <w:rPr>
          <w:color w:val="231F20"/>
          <w:spacing w:val="-1"/>
          <w:sz w:val="24"/>
        </w:rPr>
        <w:t> </w:t>
      </w:r>
      <w:r>
        <w:rPr>
          <w:color w:val="231F20"/>
          <w:sz w:val="24"/>
        </w:rPr>
        <w:t>location.</w:t>
      </w:r>
    </w:p>
    <w:p>
      <w:pPr>
        <w:pStyle w:val="ListParagraph"/>
        <w:numPr>
          <w:ilvl w:val="1"/>
          <w:numId w:val="38"/>
        </w:numPr>
        <w:tabs>
          <w:tab w:pos="2772" w:val="left" w:leader="none"/>
        </w:tabs>
        <w:spacing w:line="240" w:lineRule="auto" w:before="68" w:after="0"/>
        <w:ind w:left="2771" w:right="0" w:hanging="320"/>
        <w:jc w:val="left"/>
        <w:rPr>
          <w:sz w:val="24"/>
        </w:rPr>
      </w:pPr>
      <w:r>
        <w:rPr>
          <w:color w:val="231F20"/>
          <w:sz w:val="24"/>
        </w:rPr>
        <w:t>The destination register (DR) is loaded with the contents of</w:t>
      </w:r>
      <w:r>
        <w:rPr>
          <w:color w:val="231F20"/>
          <w:spacing w:val="-4"/>
          <w:sz w:val="24"/>
        </w:rPr>
        <w:t> </w:t>
      </w:r>
      <w:r>
        <w:rPr>
          <w:color w:val="231F20"/>
          <w:sz w:val="24"/>
        </w:rPr>
        <w:t>MDR.</w:t>
      </w:r>
    </w:p>
    <w:p>
      <w:pPr>
        <w:pStyle w:val="BodyText"/>
        <w:spacing w:before="115"/>
        <w:ind w:left="2357" w:right="1162" w:firstLine="413"/>
        <w:jc w:val="both"/>
      </w:pPr>
      <w:r>
        <w:rPr>
          <w:color w:val="231F20"/>
        </w:rPr>
        <w:t>In the case of memory-mapped input, the same steps are carried out, </w:t>
      </w:r>
      <w:r>
        <w:rPr>
          <w:b/>
          <w:color w:val="231F20"/>
        </w:rPr>
        <w:t>except </w:t>
      </w:r>
      <w:r>
        <w:rPr>
          <w:color w:val="231F20"/>
        </w:rPr>
        <w:t>instead of MAR being loaded with the address of a memory location, MAR is loaded with the address of a device register. Instead of the address control logic enabling memory to read, the address control logic selects the corresponding device register to provide input to the MDR.</w:t>
      </w:r>
    </w:p>
    <w:p>
      <w:pPr>
        <w:pStyle w:val="Heading5"/>
        <w:spacing w:before="369"/>
        <w:ind w:left="2334"/>
        <w:jc w:val="left"/>
      </w:pPr>
      <w:r>
        <w:rPr>
          <w:color w:val="231F20"/>
          <w:w w:val="191"/>
        </w:rPr>
        <w:t>!</w:t>
      </w:r>
      <w:r>
        <w:rPr>
          <w:color w:val="231F20"/>
          <w:w w:val="93"/>
        </w:rPr>
        <w:t>.</w:t>
      </w:r>
      <w:r>
        <w:rPr>
          <w:color w:val="231F20"/>
          <w:w w:val="125"/>
        </w:rPr>
        <w:t>#</w:t>
      </w:r>
      <w:r>
        <w:rPr>
          <w:color w:val="231F20"/>
          <w:w w:val="93"/>
        </w:rPr>
        <w:t>.</w:t>
      </w:r>
      <w:r>
        <w:rPr>
          <w:color w:val="231F20"/>
          <w:w w:val="123"/>
        </w:rPr>
        <w:t>$</w:t>
      </w:r>
      <w:r>
        <w:rPr>
          <w:color w:val="231F20"/>
        </w:rPr>
        <w:t> </w:t>
      </w:r>
      <w:r>
        <w:rPr>
          <w:color w:val="231F20"/>
          <w:spacing w:val="15"/>
        </w:rPr>
        <w:t> </w:t>
      </w:r>
      <w:r>
        <w:rPr>
          <w:color w:val="231F20"/>
          <w:spacing w:val="-1"/>
          <w:w w:val="115"/>
        </w:rPr>
        <w:t>O</w:t>
      </w:r>
      <w:r>
        <w:rPr>
          <w:color w:val="231F20"/>
          <w:w w:val="104"/>
        </w:rPr>
        <w:t>utput</w:t>
      </w:r>
      <w:r>
        <w:rPr>
          <w:color w:val="231F20"/>
          <w:spacing w:val="9"/>
        </w:rPr>
        <w:t> </w:t>
      </w:r>
      <w:r>
        <w:rPr>
          <w:color w:val="231F20"/>
          <w:w w:val="93"/>
        </w:rPr>
        <w:t>t</w:t>
      </w:r>
      <w:r>
        <w:rPr>
          <w:color w:val="231F20"/>
          <w:w w:val="108"/>
        </w:rPr>
        <w:t>o</w:t>
      </w:r>
      <w:r>
        <w:rPr>
          <w:color w:val="231F20"/>
          <w:spacing w:val="9"/>
        </w:rPr>
        <w:t> </w:t>
      </w:r>
      <w:r>
        <w:rPr>
          <w:color w:val="231F20"/>
          <w:w w:val="93"/>
        </w:rPr>
        <w:t>t</w:t>
      </w:r>
      <w:r>
        <w:rPr>
          <w:color w:val="231F20"/>
          <w:w w:val="110"/>
        </w:rPr>
        <w:t>he</w:t>
      </w:r>
      <w:r>
        <w:rPr>
          <w:color w:val="231F20"/>
          <w:spacing w:val="9"/>
        </w:rPr>
        <w:t> </w:t>
      </w:r>
      <w:r>
        <w:rPr>
          <w:color w:val="231F20"/>
          <w:w w:val="102"/>
        </w:rPr>
        <w:t>Monitor</w:t>
      </w:r>
    </w:p>
    <w:p>
      <w:pPr>
        <w:pStyle w:val="Heading8"/>
        <w:spacing w:before="112"/>
        <w:jc w:val="left"/>
      </w:pPr>
      <w:r>
        <w:rPr>
          <w:color w:val="231F20"/>
          <w:w w:val="188"/>
        </w:rPr>
        <w:t>!</w:t>
      </w:r>
      <w:r>
        <w:rPr>
          <w:color w:val="231F20"/>
          <w:w w:val="92"/>
        </w:rPr>
        <w:t>.</w:t>
      </w:r>
      <w:r>
        <w:rPr>
          <w:color w:val="231F20"/>
          <w:w w:val="123"/>
        </w:rPr>
        <w:t>#</w:t>
      </w:r>
      <w:r>
        <w:rPr>
          <w:color w:val="231F20"/>
          <w:w w:val="92"/>
        </w:rPr>
        <w:t>.</w:t>
      </w:r>
      <w:r>
        <w:rPr>
          <w:color w:val="231F20"/>
          <w:w w:val="121"/>
        </w:rPr>
        <w:t>$</w:t>
      </w:r>
      <w:r>
        <w:rPr>
          <w:color w:val="231F20"/>
          <w:w w:val="92"/>
        </w:rPr>
        <w:t>.</w:t>
      </w:r>
      <w:r>
        <w:rPr>
          <w:color w:val="231F20"/>
          <w:w w:val="121"/>
        </w:rPr>
        <w:t>1</w:t>
      </w:r>
      <w:r>
        <w:rPr>
          <w:color w:val="231F20"/>
          <w:spacing w:val="7"/>
        </w:rPr>
        <w:t> </w:t>
      </w:r>
      <w:r>
        <w:rPr>
          <w:color w:val="231F20"/>
          <w:spacing w:val="-1"/>
          <w:w w:val="116"/>
        </w:rPr>
        <w:t>B</w:t>
      </w:r>
      <w:r>
        <w:rPr>
          <w:color w:val="231F20"/>
          <w:w w:val="112"/>
        </w:rPr>
        <w:t>asic</w:t>
      </w:r>
      <w:r>
        <w:rPr>
          <w:color w:val="231F20"/>
          <w:spacing w:val="7"/>
        </w:rPr>
        <w:t> </w:t>
      </w:r>
      <w:r>
        <w:rPr>
          <w:color w:val="231F20"/>
          <w:w w:val="105"/>
        </w:rPr>
        <w:t>Output</w:t>
      </w:r>
      <w:r>
        <w:rPr>
          <w:color w:val="231F20"/>
          <w:spacing w:val="7"/>
        </w:rPr>
        <w:t> </w:t>
      </w:r>
      <w:r>
        <w:rPr>
          <w:color w:val="231F20"/>
          <w:spacing w:val="-8"/>
          <w:w w:val="112"/>
        </w:rPr>
        <w:t>R</w:t>
      </w:r>
      <w:r>
        <w:rPr>
          <w:color w:val="231F20"/>
          <w:w w:val="110"/>
        </w:rPr>
        <w:t>egisters</w:t>
      </w:r>
      <w:r>
        <w:rPr>
          <w:color w:val="231F20"/>
          <w:spacing w:val="7"/>
        </w:rPr>
        <w:t> </w:t>
      </w:r>
      <w:r>
        <w:rPr>
          <w:color w:val="231F20"/>
          <w:w w:val="109"/>
        </w:rPr>
        <w:t>(DDR</w:t>
      </w:r>
      <w:r>
        <w:rPr>
          <w:color w:val="231F20"/>
          <w:spacing w:val="7"/>
        </w:rPr>
        <w:t> </w:t>
      </w:r>
      <w:r>
        <w:rPr>
          <w:color w:val="231F20"/>
          <w:w w:val="108"/>
        </w:rPr>
        <w:t>and</w:t>
      </w:r>
      <w:r>
        <w:rPr>
          <w:color w:val="231F20"/>
          <w:spacing w:val="7"/>
        </w:rPr>
        <w:t> </w:t>
      </w:r>
      <w:r>
        <w:rPr>
          <w:color w:val="231F20"/>
          <w:w w:val="112"/>
        </w:rPr>
        <w:t>DSR)</w:t>
      </w:r>
    </w:p>
    <w:p>
      <w:pPr>
        <w:pStyle w:val="BodyText"/>
        <w:spacing w:before="79"/>
        <w:ind w:left="2357" w:right="1162"/>
        <w:jc w:val="both"/>
      </w:pPr>
      <w:r>
        <w:rPr>
          <w:color w:val="231F20"/>
        </w:rPr>
        <w:t>Output works in a </w:t>
      </w:r>
      <w:r>
        <w:rPr>
          <w:color w:val="231F20"/>
          <w:spacing w:val="-5"/>
        </w:rPr>
        <w:t>way </w:t>
      </w:r>
      <w:r>
        <w:rPr>
          <w:color w:val="231F20"/>
        </w:rPr>
        <w:t>very similar to input, with DDR and DSR replacing the roles of KBDR and KBSR, </w:t>
      </w:r>
      <w:r>
        <w:rPr>
          <w:color w:val="231F20"/>
          <w:spacing w:val="-3"/>
        </w:rPr>
        <w:t>respectively. </w:t>
      </w:r>
      <w:r>
        <w:rPr>
          <w:color w:val="231F20"/>
        </w:rPr>
        <w:t>DDR stands </w:t>
      </w:r>
      <w:r>
        <w:rPr>
          <w:color w:val="231F20"/>
          <w:spacing w:val="-3"/>
        </w:rPr>
        <w:t>for </w:t>
      </w:r>
      <w:r>
        <w:rPr>
          <w:color w:val="231F20"/>
        </w:rPr>
        <w:t>Display Data Register, which drives the monitor </w:t>
      </w:r>
      <w:r>
        <w:rPr>
          <w:color w:val="231F20"/>
          <w:spacing w:val="-4"/>
        </w:rPr>
        <w:t>display. </w:t>
      </w:r>
      <w:r>
        <w:rPr>
          <w:color w:val="231F20"/>
        </w:rPr>
        <w:t>DSR stands </w:t>
      </w:r>
      <w:r>
        <w:rPr>
          <w:color w:val="231F20"/>
          <w:spacing w:val="-3"/>
        </w:rPr>
        <w:t>for </w:t>
      </w:r>
      <w:r>
        <w:rPr>
          <w:color w:val="231F20"/>
        </w:rPr>
        <w:t>Display Status </w:t>
      </w:r>
      <w:r>
        <w:rPr>
          <w:color w:val="231F20"/>
          <w:spacing w:val="-3"/>
        </w:rPr>
        <w:t>Register. </w:t>
      </w:r>
      <w:r>
        <w:rPr>
          <w:color w:val="231F20"/>
        </w:rPr>
        <w:t>In the LC-3, DDR is assigned address xFE06. DSR is assigned address xFE04.</w:t>
      </w:r>
    </w:p>
    <w:p>
      <w:pPr>
        <w:pStyle w:val="BodyText"/>
        <w:rPr>
          <w:sz w:val="15"/>
        </w:rPr>
      </w:pPr>
    </w:p>
    <w:p>
      <w:pPr>
        <w:spacing w:after="0"/>
        <w:rPr>
          <w:sz w:val="15"/>
        </w:rPr>
        <w:sectPr>
          <w:headerReference w:type="even" r:id="rId377"/>
          <w:headerReference w:type="default" r:id="rId378"/>
          <w:pgSz w:w="12240" w:h="15140"/>
          <w:pgMar w:header="798" w:footer="0" w:top="1000" w:bottom="280" w:left="500" w:right="500"/>
          <w:pgNumType w:start="322"/>
        </w:sectPr>
      </w:pPr>
    </w:p>
    <w:p>
      <w:pPr>
        <w:tabs>
          <w:tab w:pos="1235" w:val="left" w:leader="none"/>
        </w:tabs>
        <w:spacing w:before="97"/>
        <w:ind w:left="0" w:right="0" w:firstLine="0"/>
        <w:jc w:val="right"/>
        <w:rPr>
          <w:rFonts w:ascii="Calibri"/>
          <w:sz w:val="18"/>
        </w:rPr>
      </w:pPr>
      <w:r>
        <w:rPr>
          <w:rFonts w:ascii="Calibri"/>
          <w:color w:val="231F20"/>
          <w:w w:val="115"/>
          <w:sz w:val="18"/>
        </w:rPr>
        <w:t>1#</w:t>
        <w:tab/>
      </w:r>
      <w:r>
        <w:rPr>
          <w:rFonts w:ascii="Calibri"/>
          <w:color w:val="231F20"/>
          <w:w w:val="115"/>
          <w:position w:val="1"/>
          <w:sz w:val="18"/>
        </w:rPr>
        <w:t>8</w:t>
      </w:r>
      <w:r>
        <w:rPr>
          <w:rFonts w:ascii="Calibri"/>
          <w:color w:val="231F20"/>
          <w:spacing w:val="28"/>
          <w:w w:val="115"/>
          <w:position w:val="1"/>
          <w:sz w:val="18"/>
        </w:rPr>
        <w:t> </w:t>
      </w:r>
      <w:r>
        <w:rPr>
          <w:rFonts w:ascii="Calibri"/>
          <w:color w:val="231F20"/>
          <w:w w:val="115"/>
          <w:position w:val="1"/>
          <w:sz w:val="18"/>
        </w:rPr>
        <w:t>7</w:t>
      </w:r>
    </w:p>
    <w:p>
      <w:pPr>
        <w:spacing w:before="96"/>
        <w:ind w:left="1060" w:right="0" w:firstLine="0"/>
        <w:jc w:val="left"/>
        <w:rPr>
          <w:rFonts w:ascii="Calibri"/>
          <w:sz w:val="18"/>
        </w:rPr>
      </w:pPr>
      <w:r>
        <w:rPr/>
        <w:br w:type="column"/>
      </w:r>
      <w:r>
        <w:rPr>
          <w:rFonts w:ascii="Calibri"/>
          <w:color w:val="231F20"/>
          <w:w w:val="125"/>
          <w:sz w:val="18"/>
        </w:rPr>
        <w:t>0</w:t>
      </w:r>
    </w:p>
    <w:p>
      <w:pPr>
        <w:spacing w:before="126"/>
        <w:ind w:left="1261" w:right="0" w:firstLine="0"/>
        <w:jc w:val="left"/>
        <w:rPr>
          <w:rFonts w:ascii="Calibri"/>
          <w:sz w:val="18"/>
        </w:rPr>
      </w:pPr>
      <w:r>
        <w:rPr/>
        <w:pict>
          <v:group style="position:absolute;margin-left:256.312866pt;margin-top:2.061269pt;width:134.450pt;height:17.25pt;mso-position-horizontal-relative:page;mso-position-vertical-relative:paragraph;z-index:252208128" coordorigin="5126,41" coordsize="2689,345">
            <v:rect style="position:absolute;left:5132;top:47;width:2677;height:334" filled="false" stroked="true" strokeweight=".576401pt" strokecolor="#231f20">
              <v:stroke dashstyle="solid"/>
            </v:rect>
            <v:rect style="position:absolute;left:5132;top:47;width:1338;height:334" filled="true" fillcolor="#b1b3b6" stroked="false">
              <v:fill type="solid"/>
            </v:rect>
            <v:rect style="position:absolute;left:5132;top:46;width:1338;height:334" filled="false" stroked="true" strokeweight=".576401pt" strokecolor="#231f20">
              <v:stroke dashstyle="solid"/>
            </v:rect>
            <w10:wrap type="none"/>
          </v:group>
        </w:pict>
      </w:r>
      <w:r>
        <w:rPr>
          <w:rFonts w:ascii="Calibri"/>
          <w:color w:val="231F20"/>
          <w:w w:val="115"/>
          <w:sz w:val="18"/>
        </w:rPr>
        <w:t>DDR</w:t>
      </w:r>
    </w:p>
    <w:p>
      <w:pPr>
        <w:spacing w:after="0"/>
        <w:jc w:val="left"/>
        <w:rPr>
          <w:rFonts w:ascii="Calibri"/>
          <w:sz w:val="18"/>
        </w:rPr>
        <w:sectPr>
          <w:type w:val="continuous"/>
          <w:pgSz w:w="12240" w:h="15140"/>
          <w:pgMar w:top="1420" w:bottom="0" w:left="500" w:right="500"/>
          <w:cols w:num="2" w:equalWidth="0">
            <w:col w:w="6161" w:space="40"/>
            <w:col w:w="5039"/>
          </w:cols>
        </w:sectPr>
      </w:pPr>
    </w:p>
    <w:p>
      <w:pPr>
        <w:pStyle w:val="BodyText"/>
        <w:spacing w:before="3"/>
        <w:rPr>
          <w:rFonts w:ascii="Calibri"/>
          <w:sz w:val="14"/>
        </w:rPr>
      </w:pPr>
    </w:p>
    <w:p>
      <w:pPr>
        <w:spacing w:after="0"/>
        <w:rPr>
          <w:rFonts w:ascii="Calibri"/>
          <w:sz w:val="14"/>
        </w:rPr>
        <w:sectPr>
          <w:type w:val="continuous"/>
          <w:pgSz w:w="12240" w:h="15140"/>
          <w:pgMar w:top="1420" w:bottom="0" w:left="500" w:right="500"/>
        </w:sectPr>
      </w:pPr>
    </w:p>
    <w:p>
      <w:pPr>
        <w:spacing w:before="108"/>
        <w:ind w:left="0" w:right="649" w:firstLine="0"/>
        <w:jc w:val="right"/>
        <w:rPr>
          <w:rFonts w:ascii="Calibri"/>
          <w:sz w:val="18"/>
        </w:rPr>
      </w:pPr>
      <w:r>
        <w:rPr/>
        <w:pict>
          <v:group style="position:absolute;margin-left:256.312866pt;margin-top:17.898596pt;width:134.450pt;height:17.350pt;mso-position-horizontal-relative:page;mso-position-vertical-relative:paragraph;z-index:252207104" coordorigin="5126,358" coordsize="2689,347">
            <v:rect style="position:absolute;left:5382;top:363;width:2427;height:335" filled="true" fillcolor="#b1b3b6" stroked="false">
              <v:fill type="solid"/>
            </v:rect>
            <v:shape style="position:absolute;left:-2322;top:6997;width:2322;height:291" coordorigin="-2322,6997" coordsize="2322,291" path="m5382,699l7809,699,7809,364,5382,364,5382,699xm5132,699l7809,699,7809,364,5132,364,5132,699xe" filled="false" stroked="true" strokeweight=".576401pt" strokecolor="#231f20">
              <v:path arrowok="t"/>
              <v:stroke dashstyle="solid"/>
            </v:shape>
            <w10:wrap type="none"/>
          </v:group>
        </w:pict>
      </w:r>
      <w:r>
        <w:rPr>
          <w:rFonts w:ascii="Calibri"/>
          <w:color w:val="231F20"/>
          <w:w w:val="120"/>
          <w:sz w:val="18"/>
        </w:rPr>
        <w:t>1# 14</w:t>
      </w:r>
    </w:p>
    <w:p>
      <w:pPr>
        <w:pStyle w:val="BodyText"/>
        <w:rPr>
          <w:rFonts w:ascii="Calibri"/>
          <w:sz w:val="22"/>
        </w:rPr>
      </w:pPr>
    </w:p>
    <w:p>
      <w:pPr>
        <w:pStyle w:val="BodyText"/>
        <w:spacing w:before="3"/>
        <w:rPr>
          <w:rFonts w:ascii="Calibri"/>
        </w:rPr>
      </w:pPr>
    </w:p>
    <w:p>
      <w:pPr>
        <w:tabs>
          <w:tab w:pos="3597" w:val="left" w:leader="none"/>
        </w:tabs>
        <w:spacing w:before="0"/>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89"/>
          <w:sz w:val="20"/>
        </w:rPr>
        <w:t>&amp;</w:t>
      </w:r>
      <w:r>
        <w:rPr>
          <w:rFonts w:ascii="Calibri"/>
          <w:b/>
          <w:color w:val="231F20"/>
          <w:sz w:val="20"/>
        </w:rPr>
        <w:tab/>
      </w:r>
      <w:r>
        <w:rPr>
          <w:rFonts w:ascii="Calibri"/>
          <w:b/>
          <w:color w:val="231F20"/>
          <w:w w:val="103"/>
          <w:sz w:val="19"/>
        </w:rPr>
        <w:t>Monitor</w:t>
      </w:r>
      <w:r>
        <w:rPr>
          <w:rFonts w:ascii="Calibri"/>
          <w:b/>
          <w:color w:val="231F20"/>
          <w:spacing w:val="7"/>
          <w:sz w:val="19"/>
        </w:rPr>
        <w:t> </w:t>
      </w:r>
      <w:r>
        <w:rPr>
          <w:rFonts w:ascii="Calibri"/>
          <w:b/>
          <w:color w:val="231F20"/>
          <w:w w:val="112"/>
          <w:sz w:val="19"/>
        </w:rPr>
        <w:t>device</w:t>
      </w:r>
      <w:r>
        <w:rPr>
          <w:rFonts w:ascii="Calibri"/>
          <w:b/>
          <w:color w:val="231F20"/>
          <w:spacing w:val="7"/>
          <w:sz w:val="19"/>
        </w:rPr>
        <w:t> </w:t>
      </w:r>
      <w:r>
        <w:rPr>
          <w:rFonts w:ascii="Calibri"/>
          <w:b/>
          <w:color w:val="231F20"/>
          <w:spacing w:val="-2"/>
          <w:w w:val="110"/>
          <w:sz w:val="19"/>
        </w:rPr>
        <w:t>registers.</w:t>
      </w:r>
    </w:p>
    <w:p>
      <w:pPr>
        <w:spacing w:before="96"/>
        <w:ind w:left="1466" w:right="0" w:firstLine="0"/>
        <w:jc w:val="left"/>
        <w:rPr>
          <w:rFonts w:ascii="Calibri"/>
          <w:sz w:val="18"/>
        </w:rPr>
      </w:pPr>
      <w:r>
        <w:rPr/>
        <w:br w:type="column"/>
      </w:r>
      <w:r>
        <w:rPr>
          <w:rFonts w:ascii="Calibri"/>
          <w:color w:val="231F20"/>
          <w:w w:val="125"/>
          <w:sz w:val="18"/>
        </w:rPr>
        <w:t>0</w:t>
      </w:r>
    </w:p>
    <w:p>
      <w:pPr>
        <w:spacing w:before="127"/>
        <w:ind w:left="1683" w:right="0" w:firstLine="0"/>
        <w:jc w:val="left"/>
        <w:rPr>
          <w:rFonts w:ascii="Calibri"/>
          <w:sz w:val="18"/>
        </w:rPr>
      </w:pPr>
      <w:r>
        <w:rPr>
          <w:rFonts w:ascii="Calibri"/>
          <w:color w:val="231F20"/>
          <w:w w:val="120"/>
          <w:sz w:val="18"/>
        </w:rPr>
        <w:t>DSR</w:t>
      </w:r>
    </w:p>
    <w:p>
      <w:pPr>
        <w:spacing w:after="0"/>
        <w:jc w:val="left"/>
        <w:rPr>
          <w:rFonts w:ascii="Calibri"/>
          <w:sz w:val="18"/>
        </w:rPr>
        <w:sectPr>
          <w:type w:val="continuous"/>
          <w:pgSz w:w="12240" w:h="15140"/>
          <w:pgMar w:top="1420" w:bottom="0" w:left="500" w:right="500"/>
          <w:cols w:num="2" w:equalWidth="0">
            <w:col w:w="5755" w:space="40"/>
            <w:col w:w="5445"/>
          </w:cols>
        </w:sectPr>
      </w:pPr>
    </w:p>
    <w:p>
      <w:pPr>
        <w:pStyle w:val="BodyText"/>
        <w:spacing w:before="257"/>
        <w:ind w:left="2357" w:right="1161" w:firstLine="413"/>
        <w:jc w:val="both"/>
      </w:pPr>
      <w:r>
        <w:rPr>
          <w:color w:val="231F20"/>
        </w:rPr>
        <w:t>As is the case with input, </w:t>
      </w:r>
      <w:r>
        <w:rPr>
          <w:color w:val="231F20"/>
          <w:spacing w:val="-3"/>
        </w:rPr>
        <w:t>even </w:t>
      </w:r>
      <w:r>
        <w:rPr>
          <w:color w:val="231F20"/>
        </w:rPr>
        <w:t>though an output character needs only 8 bits and the synchronization mechanism needs only one bit, it is easier to assign    16 bits (like all memory addresses in the LC-3) to each output device </w:t>
      </w:r>
      <w:r>
        <w:rPr>
          <w:color w:val="231F20"/>
          <w:spacing w:val="-3"/>
        </w:rPr>
        <w:t>register.  </w:t>
      </w:r>
      <w:r>
        <w:rPr>
          <w:color w:val="231F20"/>
        </w:rPr>
        <w:t>In the case of DDR, bits [7:0] are used </w:t>
      </w:r>
      <w:r>
        <w:rPr>
          <w:color w:val="231F20"/>
          <w:spacing w:val="-3"/>
        </w:rPr>
        <w:t>for </w:t>
      </w:r>
      <w:r>
        <w:rPr>
          <w:color w:val="231F20"/>
        </w:rPr>
        <w:t>data, and bits [15:8] contain x00. In the case of DSR, bit [15] contains the synchronization mechanism, that is, the ready bit. Figure 9.5 </w:t>
      </w:r>
      <w:r>
        <w:rPr>
          <w:color w:val="231F20"/>
          <w:spacing w:val="-3"/>
        </w:rPr>
        <w:t>shows </w:t>
      </w:r>
      <w:r>
        <w:rPr>
          <w:color w:val="231F20"/>
        </w:rPr>
        <w:t>the </w:t>
      </w:r>
      <w:r>
        <w:rPr>
          <w:color w:val="231F20"/>
          <w:spacing w:val="-3"/>
        </w:rPr>
        <w:t>two </w:t>
      </w:r>
      <w:r>
        <w:rPr>
          <w:color w:val="231F20"/>
        </w:rPr>
        <w:t>device registers needed </w:t>
      </w:r>
      <w:r>
        <w:rPr>
          <w:color w:val="231F20"/>
          <w:spacing w:val="-3"/>
        </w:rPr>
        <w:t>by </w:t>
      </w:r>
      <w:r>
        <w:rPr>
          <w:color w:val="231F20"/>
        </w:rPr>
        <w:t>the</w:t>
      </w:r>
      <w:r>
        <w:rPr>
          <w:color w:val="231F20"/>
          <w:spacing w:val="11"/>
        </w:rPr>
        <w:t> </w:t>
      </w:r>
      <w:r>
        <w:rPr>
          <w:color w:val="231F20"/>
          <w:spacing w:val="-3"/>
        </w:rPr>
        <w:t>monitor.</w:t>
      </w:r>
    </w:p>
    <w:p>
      <w:pPr>
        <w:pStyle w:val="Heading8"/>
        <w:spacing w:before="351"/>
      </w:pPr>
      <w:r>
        <w:rPr>
          <w:color w:val="231F20"/>
          <w:w w:val="188"/>
        </w:rPr>
        <w:t>!</w:t>
      </w:r>
      <w:r>
        <w:rPr>
          <w:color w:val="231F20"/>
          <w:w w:val="92"/>
        </w:rPr>
        <w:t>.</w:t>
      </w:r>
      <w:r>
        <w:rPr>
          <w:color w:val="231F20"/>
          <w:w w:val="123"/>
        </w:rPr>
        <w:t>#</w:t>
      </w:r>
      <w:r>
        <w:rPr>
          <w:color w:val="231F20"/>
          <w:w w:val="92"/>
        </w:rPr>
        <w:t>.</w:t>
      </w:r>
      <w:r>
        <w:rPr>
          <w:color w:val="231F20"/>
          <w:w w:val="121"/>
        </w:rPr>
        <w:t>$</w:t>
      </w:r>
      <w:r>
        <w:rPr>
          <w:color w:val="231F20"/>
          <w:w w:val="92"/>
        </w:rPr>
        <w:t>.</w:t>
      </w:r>
      <w:r>
        <w:rPr>
          <w:color w:val="231F20"/>
          <w:w w:val="123"/>
        </w:rPr>
        <w:t>#</w:t>
      </w:r>
      <w:r>
        <w:rPr>
          <w:color w:val="231F20"/>
          <w:spacing w:val="7"/>
        </w:rPr>
        <w:t> </w:t>
      </w:r>
      <w:r>
        <w:rPr>
          <w:color w:val="231F20"/>
          <w:w w:val="117"/>
        </w:rPr>
        <w:t>T</w:t>
      </w:r>
      <w:r>
        <w:rPr>
          <w:color w:val="231F20"/>
          <w:w w:val="108"/>
        </w:rPr>
        <w:t>he</w:t>
      </w:r>
      <w:r>
        <w:rPr>
          <w:color w:val="231F20"/>
          <w:spacing w:val="7"/>
        </w:rPr>
        <w:t> </w:t>
      </w:r>
      <w:r>
        <w:rPr>
          <w:color w:val="231F20"/>
          <w:w w:val="113"/>
        </w:rPr>
        <w:t>Basic</w:t>
      </w:r>
      <w:r>
        <w:rPr>
          <w:color w:val="231F20"/>
          <w:spacing w:val="7"/>
        </w:rPr>
        <w:t> </w:t>
      </w:r>
      <w:r>
        <w:rPr>
          <w:color w:val="231F20"/>
          <w:spacing w:val="-1"/>
          <w:w w:val="113"/>
        </w:rPr>
        <w:t>O</w:t>
      </w:r>
      <w:r>
        <w:rPr>
          <w:color w:val="231F20"/>
          <w:w w:val="102"/>
        </w:rPr>
        <w:t>utput</w:t>
      </w:r>
      <w:r>
        <w:rPr>
          <w:color w:val="231F20"/>
          <w:spacing w:val="7"/>
        </w:rPr>
        <w:t> </w:t>
      </w:r>
      <w:r>
        <w:rPr>
          <w:color w:val="231F20"/>
          <w:spacing w:val="-1"/>
          <w:w w:val="126"/>
        </w:rPr>
        <w:t>S</w:t>
      </w:r>
      <w:r>
        <w:rPr>
          <w:color w:val="231F20"/>
          <w:w w:val="108"/>
        </w:rPr>
        <w:t>ervice</w:t>
      </w:r>
      <w:r>
        <w:rPr>
          <w:color w:val="231F20"/>
          <w:spacing w:val="7"/>
        </w:rPr>
        <w:t> </w:t>
      </w:r>
      <w:r>
        <w:rPr>
          <w:color w:val="231F20"/>
          <w:spacing w:val="-8"/>
          <w:w w:val="112"/>
        </w:rPr>
        <w:t>R</w:t>
      </w:r>
      <w:r>
        <w:rPr>
          <w:color w:val="231F20"/>
          <w:w w:val="104"/>
        </w:rPr>
        <w:t>outine</w:t>
      </w:r>
    </w:p>
    <w:p>
      <w:pPr>
        <w:pStyle w:val="BodyText"/>
        <w:spacing w:before="80"/>
        <w:ind w:left="2357" w:right="1161"/>
        <w:jc w:val="both"/>
      </w:pPr>
      <w:r>
        <w:rPr>
          <w:color w:val="231F20"/>
        </w:rPr>
        <w:t>DSR[15]</w:t>
      </w:r>
      <w:r>
        <w:rPr>
          <w:color w:val="231F20"/>
          <w:spacing w:val="-6"/>
        </w:rPr>
        <w:t> </w:t>
      </w:r>
      <w:r>
        <w:rPr>
          <w:color w:val="231F20"/>
        </w:rPr>
        <w:t>controls</w:t>
      </w:r>
      <w:r>
        <w:rPr>
          <w:color w:val="231F20"/>
          <w:spacing w:val="-6"/>
        </w:rPr>
        <w:t> </w:t>
      </w:r>
      <w:r>
        <w:rPr>
          <w:color w:val="231F20"/>
        </w:rPr>
        <w:t>the</w:t>
      </w:r>
      <w:r>
        <w:rPr>
          <w:color w:val="231F20"/>
          <w:spacing w:val="-6"/>
        </w:rPr>
        <w:t> </w:t>
      </w:r>
      <w:r>
        <w:rPr>
          <w:color w:val="231F20"/>
        </w:rPr>
        <w:t>synchronization</w:t>
      </w:r>
      <w:r>
        <w:rPr>
          <w:color w:val="231F20"/>
          <w:spacing w:val="-6"/>
        </w:rPr>
        <w:t> </w:t>
      </w:r>
      <w:r>
        <w:rPr>
          <w:color w:val="231F20"/>
        </w:rPr>
        <w:t>of</w:t>
      </w:r>
      <w:r>
        <w:rPr>
          <w:color w:val="231F20"/>
          <w:spacing w:val="-5"/>
        </w:rPr>
        <w:t> </w:t>
      </w:r>
      <w:r>
        <w:rPr>
          <w:color w:val="231F20"/>
        </w:rPr>
        <w:t>the</w:t>
      </w:r>
      <w:r>
        <w:rPr>
          <w:color w:val="231F20"/>
          <w:spacing w:val="-6"/>
        </w:rPr>
        <w:t> </w:t>
      </w:r>
      <w:r>
        <w:rPr>
          <w:color w:val="231F20"/>
          <w:spacing w:val="-3"/>
        </w:rPr>
        <w:t>fast</w:t>
      </w:r>
      <w:r>
        <w:rPr>
          <w:color w:val="231F20"/>
          <w:spacing w:val="-6"/>
        </w:rPr>
        <w:t> </w:t>
      </w:r>
      <w:r>
        <w:rPr>
          <w:color w:val="231F20"/>
        </w:rPr>
        <w:t>processor</w:t>
      </w:r>
      <w:r>
        <w:rPr>
          <w:color w:val="231F20"/>
          <w:spacing w:val="-6"/>
        </w:rPr>
        <w:t> </w:t>
      </w:r>
      <w:r>
        <w:rPr>
          <w:color w:val="231F20"/>
        </w:rPr>
        <w:t>and</w:t>
      </w:r>
      <w:r>
        <w:rPr>
          <w:color w:val="231F20"/>
          <w:spacing w:val="-5"/>
        </w:rPr>
        <w:t> </w:t>
      </w:r>
      <w:r>
        <w:rPr>
          <w:color w:val="231F20"/>
        </w:rPr>
        <w:t>the</w:t>
      </w:r>
      <w:r>
        <w:rPr>
          <w:color w:val="231F20"/>
          <w:spacing w:val="-6"/>
        </w:rPr>
        <w:t> </w:t>
      </w:r>
      <w:r>
        <w:rPr>
          <w:color w:val="231F20"/>
        </w:rPr>
        <w:t>slow</w:t>
      </w:r>
      <w:r>
        <w:rPr>
          <w:color w:val="231F20"/>
          <w:spacing w:val="-6"/>
        </w:rPr>
        <w:t> </w:t>
      </w:r>
      <w:r>
        <w:rPr>
          <w:color w:val="231F20"/>
        </w:rPr>
        <w:t>monitor </w:t>
      </w:r>
      <w:r>
        <w:rPr>
          <w:color w:val="231F20"/>
          <w:spacing w:val="-4"/>
        </w:rPr>
        <w:t>display. </w:t>
      </w:r>
      <w:r>
        <w:rPr>
          <w:color w:val="231F20"/>
        </w:rPr>
        <w:t>When the LC-3 transfers an ASCII code to DDR[7:0] </w:t>
      </w:r>
      <w:r>
        <w:rPr>
          <w:color w:val="231F20"/>
          <w:spacing w:val="-3"/>
        </w:rPr>
        <w:t>for </w:t>
      </w:r>
      <w:r>
        <w:rPr>
          <w:color w:val="231F20"/>
        </w:rPr>
        <w:t>outputting, the electronics of the monitor automatically clear DSR[15] as the processing of the contents</w:t>
      </w:r>
      <w:r>
        <w:rPr>
          <w:color w:val="231F20"/>
          <w:spacing w:val="-18"/>
        </w:rPr>
        <w:t> </w:t>
      </w:r>
      <w:r>
        <w:rPr>
          <w:color w:val="231F20"/>
        </w:rPr>
        <w:t>of</w:t>
      </w:r>
      <w:r>
        <w:rPr>
          <w:color w:val="231F20"/>
          <w:spacing w:val="-17"/>
        </w:rPr>
        <w:t> </w:t>
      </w:r>
      <w:r>
        <w:rPr>
          <w:color w:val="231F20"/>
        </w:rPr>
        <w:t>DDR[7:0]</w:t>
      </w:r>
      <w:r>
        <w:rPr>
          <w:color w:val="231F20"/>
          <w:spacing w:val="-17"/>
        </w:rPr>
        <w:t> </w:t>
      </w:r>
      <w:r>
        <w:rPr>
          <w:color w:val="231F20"/>
        </w:rPr>
        <w:t>begins.</w:t>
      </w:r>
      <w:r>
        <w:rPr>
          <w:color w:val="231F20"/>
          <w:spacing w:val="-17"/>
        </w:rPr>
        <w:t> </w:t>
      </w:r>
      <w:r>
        <w:rPr>
          <w:color w:val="231F20"/>
        </w:rPr>
        <w:t>When</w:t>
      </w:r>
      <w:r>
        <w:rPr>
          <w:color w:val="231F20"/>
          <w:spacing w:val="-17"/>
        </w:rPr>
        <w:t> </w:t>
      </w:r>
      <w:r>
        <w:rPr>
          <w:color w:val="231F20"/>
        </w:rPr>
        <w:t>the</w:t>
      </w:r>
      <w:r>
        <w:rPr>
          <w:color w:val="231F20"/>
          <w:spacing w:val="-17"/>
        </w:rPr>
        <w:t> </w:t>
      </w:r>
      <w:r>
        <w:rPr>
          <w:color w:val="231F20"/>
        </w:rPr>
        <w:t>monitor</w:t>
      </w:r>
      <w:r>
        <w:rPr>
          <w:color w:val="231F20"/>
          <w:spacing w:val="-17"/>
        </w:rPr>
        <w:t> </w:t>
      </w:r>
      <w:r>
        <w:rPr>
          <w:color w:val="231F20"/>
        </w:rPr>
        <w:t>finishes</w:t>
      </w:r>
      <w:r>
        <w:rPr>
          <w:color w:val="231F20"/>
          <w:spacing w:val="-17"/>
        </w:rPr>
        <w:t> </w:t>
      </w:r>
      <w:r>
        <w:rPr>
          <w:color w:val="231F20"/>
        </w:rPr>
        <w:t>processing</w:t>
      </w:r>
      <w:r>
        <w:rPr>
          <w:color w:val="231F20"/>
          <w:spacing w:val="-17"/>
        </w:rPr>
        <w:t> </w:t>
      </w:r>
      <w:r>
        <w:rPr>
          <w:color w:val="231F20"/>
        </w:rPr>
        <w:t>the</w:t>
      </w:r>
      <w:r>
        <w:rPr>
          <w:color w:val="231F20"/>
          <w:spacing w:val="-17"/>
        </w:rPr>
        <w:t> </w:t>
      </w:r>
      <w:r>
        <w:rPr>
          <w:color w:val="231F20"/>
        </w:rPr>
        <w:t>character on the screen, it (the monitor) automatically sets DSR[15]. This is a signal to the processor that it (the processor) can transfer another ASCII code to DDR  </w:t>
      </w:r>
      <w:r>
        <w:rPr>
          <w:color w:val="231F20"/>
          <w:spacing w:val="-3"/>
        </w:rPr>
        <w:t>for </w:t>
      </w:r>
      <w:r>
        <w:rPr>
          <w:color w:val="231F20"/>
        </w:rPr>
        <w:t>outputting. As long as DSR[15] is clear, the monitor is still processing the previous</w:t>
      </w:r>
      <w:r>
        <w:rPr>
          <w:color w:val="231F20"/>
          <w:spacing w:val="-8"/>
        </w:rPr>
        <w:t> </w:t>
      </w:r>
      <w:r>
        <w:rPr>
          <w:color w:val="231F20"/>
        </w:rPr>
        <w:t>character,</w:t>
      </w:r>
      <w:r>
        <w:rPr>
          <w:color w:val="231F20"/>
          <w:spacing w:val="-8"/>
        </w:rPr>
        <w:t> </w:t>
      </w:r>
      <w:r>
        <w:rPr>
          <w:color w:val="231F20"/>
        </w:rPr>
        <w:t>so</w:t>
      </w:r>
      <w:r>
        <w:rPr>
          <w:color w:val="231F20"/>
          <w:spacing w:val="-8"/>
        </w:rPr>
        <w:t> </w:t>
      </w:r>
      <w:r>
        <w:rPr>
          <w:color w:val="231F20"/>
        </w:rPr>
        <w:t>the</w:t>
      </w:r>
      <w:r>
        <w:rPr>
          <w:color w:val="231F20"/>
          <w:spacing w:val="-9"/>
        </w:rPr>
        <w:t> </w:t>
      </w:r>
      <w:r>
        <w:rPr>
          <w:color w:val="231F20"/>
        </w:rPr>
        <w:t>monitor</w:t>
      </w:r>
      <w:r>
        <w:rPr>
          <w:color w:val="231F20"/>
          <w:spacing w:val="-8"/>
        </w:rPr>
        <w:t> </w:t>
      </w:r>
      <w:r>
        <w:rPr>
          <w:color w:val="231F20"/>
        </w:rPr>
        <w:t>is</w:t>
      </w:r>
      <w:r>
        <w:rPr>
          <w:color w:val="231F20"/>
          <w:spacing w:val="-8"/>
        </w:rPr>
        <w:t> </w:t>
      </w:r>
      <w:r>
        <w:rPr>
          <w:color w:val="231F20"/>
        </w:rPr>
        <w:t>disabled</w:t>
      </w:r>
      <w:r>
        <w:rPr>
          <w:color w:val="231F20"/>
          <w:spacing w:val="-8"/>
        </w:rPr>
        <w:t> </w:t>
      </w:r>
      <w:r>
        <w:rPr>
          <w:color w:val="231F20"/>
        </w:rPr>
        <w:t>as</w:t>
      </w:r>
      <w:r>
        <w:rPr>
          <w:color w:val="231F20"/>
          <w:spacing w:val="-8"/>
        </w:rPr>
        <w:t> </w:t>
      </w:r>
      <w:r>
        <w:rPr>
          <w:color w:val="231F20"/>
          <w:spacing w:val="-3"/>
        </w:rPr>
        <w:t>far</w:t>
      </w:r>
      <w:r>
        <w:rPr>
          <w:color w:val="231F20"/>
          <w:spacing w:val="-8"/>
        </w:rPr>
        <w:t> </w:t>
      </w:r>
      <w:r>
        <w:rPr>
          <w:color w:val="231F20"/>
        </w:rPr>
        <w:t>as</w:t>
      </w:r>
      <w:r>
        <w:rPr>
          <w:color w:val="231F20"/>
          <w:spacing w:val="-8"/>
        </w:rPr>
        <w:t> </w:t>
      </w:r>
      <w:r>
        <w:rPr>
          <w:color w:val="231F20"/>
        </w:rPr>
        <w:t>additional</w:t>
      </w:r>
      <w:r>
        <w:rPr>
          <w:color w:val="231F20"/>
          <w:spacing w:val="-8"/>
        </w:rPr>
        <w:t> </w:t>
      </w:r>
      <w:r>
        <w:rPr>
          <w:color w:val="231F20"/>
        </w:rPr>
        <w:t>output</w:t>
      </w:r>
      <w:r>
        <w:rPr>
          <w:color w:val="231F20"/>
          <w:spacing w:val="-8"/>
        </w:rPr>
        <w:t> </w:t>
      </w:r>
      <w:r>
        <w:rPr>
          <w:color w:val="231F20"/>
        </w:rPr>
        <w:t>from</w:t>
      </w:r>
      <w:r>
        <w:rPr>
          <w:color w:val="231F20"/>
          <w:spacing w:val="-8"/>
        </w:rPr>
        <w:t> </w:t>
      </w:r>
      <w:r>
        <w:rPr>
          <w:color w:val="231F20"/>
        </w:rPr>
        <w:t>the processor is</w:t>
      </w:r>
      <w:r>
        <w:rPr>
          <w:color w:val="231F20"/>
          <w:spacing w:val="-1"/>
        </w:rPr>
        <w:t> </w:t>
      </w:r>
      <w:r>
        <w:rPr>
          <w:color w:val="231F20"/>
        </w:rPr>
        <w:t>concerned.</w:t>
      </w:r>
    </w:p>
    <w:p>
      <w:pPr>
        <w:spacing w:after="0"/>
        <w:jc w:val="both"/>
        <w:sectPr>
          <w:type w:val="continuous"/>
          <w:pgSz w:w="12240" w:h="15140"/>
          <w:pgMar w:top="1420" w:bottom="0" w:left="500" w:right="500"/>
        </w:sectPr>
      </w:pPr>
    </w:p>
    <w:p>
      <w:pPr>
        <w:pStyle w:val="BodyText"/>
        <w:spacing w:before="136"/>
        <w:ind w:left="1153" w:right="2366" w:firstLine="413"/>
        <w:jc w:val="both"/>
      </w:pPr>
      <w:r>
        <w:rPr>
          <w:color w:val="231F20"/>
        </w:rPr>
        <w:t>If</w:t>
      </w:r>
      <w:r>
        <w:rPr>
          <w:color w:val="231F20"/>
          <w:spacing w:val="-16"/>
        </w:rPr>
        <w:t> </w:t>
      </w:r>
      <w:r>
        <w:rPr>
          <w:color w:val="231F20"/>
        </w:rPr>
        <w:t>input/output</w:t>
      </w:r>
      <w:r>
        <w:rPr>
          <w:color w:val="231F20"/>
          <w:spacing w:val="-15"/>
        </w:rPr>
        <w:t> </w:t>
      </w:r>
      <w:r>
        <w:rPr>
          <w:color w:val="231F20"/>
        </w:rPr>
        <w:t>is</w:t>
      </w:r>
      <w:r>
        <w:rPr>
          <w:color w:val="231F20"/>
          <w:spacing w:val="-16"/>
        </w:rPr>
        <w:t> </w:t>
      </w:r>
      <w:r>
        <w:rPr>
          <w:color w:val="231F20"/>
        </w:rPr>
        <w:t>controlled</w:t>
      </w:r>
      <w:r>
        <w:rPr>
          <w:color w:val="231F20"/>
          <w:spacing w:val="-15"/>
        </w:rPr>
        <w:t> </w:t>
      </w:r>
      <w:r>
        <w:rPr>
          <w:color w:val="231F20"/>
          <w:spacing w:val="-3"/>
        </w:rPr>
        <w:t>by</w:t>
      </w:r>
      <w:r>
        <w:rPr>
          <w:color w:val="231F20"/>
          <w:spacing w:val="-16"/>
        </w:rPr>
        <w:t> </w:t>
      </w:r>
      <w:r>
        <w:rPr>
          <w:color w:val="231F20"/>
        </w:rPr>
        <w:t>the</w:t>
      </w:r>
      <w:r>
        <w:rPr>
          <w:color w:val="231F20"/>
          <w:spacing w:val="-15"/>
        </w:rPr>
        <w:t> </w:t>
      </w:r>
      <w:r>
        <w:rPr>
          <w:color w:val="231F20"/>
        </w:rPr>
        <w:t>processor</w:t>
      </w:r>
      <w:r>
        <w:rPr>
          <w:color w:val="231F20"/>
          <w:spacing w:val="-15"/>
        </w:rPr>
        <w:t> </w:t>
      </w:r>
      <w:r>
        <w:rPr>
          <w:color w:val="231F20"/>
        </w:rPr>
        <w:t>(i.e.,</w:t>
      </w:r>
      <w:r>
        <w:rPr>
          <w:color w:val="231F20"/>
          <w:spacing w:val="-16"/>
        </w:rPr>
        <w:t> </w:t>
      </w:r>
      <w:r>
        <w:rPr>
          <w:color w:val="231F20"/>
        </w:rPr>
        <w:t>via</w:t>
      </w:r>
      <w:r>
        <w:rPr>
          <w:color w:val="231F20"/>
          <w:spacing w:val="-15"/>
        </w:rPr>
        <w:t> </w:t>
      </w:r>
      <w:r>
        <w:rPr>
          <w:color w:val="231F20"/>
        </w:rPr>
        <w:t>polling),</w:t>
      </w:r>
      <w:r>
        <w:rPr>
          <w:color w:val="231F20"/>
          <w:spacing w:val="-16"/>
        </w:rPr>
        <w:t> </w:t>
      </w:r>
      <w:r>
        <w:rPr>
          <w:color w:val="231F20"/>
        </w:rPr>
        <w:t>a</w:t>
      </w:r>
      <w:r>
        <w:rPr>
          <w:color w:val="231F20"/>
          <w:spacing w:val="-15"/>
        </w:rPr>
        <w:t> </w:t>
      </w:r>
      <w:r>
        <w:rPr>
          <w:color w:val="231F20"/>
        </w:rPr>
        <w:t>program</w:t>
      </w:r>
      <w:r>
        <w:rPr>
          <w:color w:val="231F20"/>
          <w:spacing w:val="-16"/>
        </w:rPr>
        <w:t> </w:t>
      </w:r>
      <w:r>
        <w:rPr>
          <w:color w:val="231F20"/>
        </w:rPr>
        <w:t>can repeatedly</w:t>
      </w:r>
      <w:r>
        <w:rPr>
          <w:color w:val="231F20"/>
          <w:spacing w:val="-8"/>
        </w:rPr>
        <w:t> </w:t>
      </w:r>
      <w:r>
        <w:rPr>
          <w:color w:val="231F20"/>
        </w:rPr>
        <w:t>test</w:t>
      </w:r>
      <w:r>
        <w:rPr>
          <w:color w:val="231F20"/>
          <w:spacing w:val="-7"/>
        </w:rPr>
        <w:t> </w:t>
      </w:r>
      <w:r>
        <w:rPr>
          <w:color w:val="231F20"/>
        </w:rPr>
        <w:t>DSR[15]</w:t>
      </w:r>
      <w:r>
        <w:rPr>
          <w:color w:val="231F20"/>
          <w:spacing w:val="-8"/>
        </w:rPr>
        <w:t> </w:t>
      </w:r>
      <w:r>
        <w:rPr>
          <w:color w:val="231F20"/>
        </w:rPr>
        <w:t>until</w:t>
      </w:r>
      <w:r>
        <w:rPr>
          <w:color w:val="231F20"/>
          <w:spacing w:val="-7"/>
        </w:rPr>
        <w:t> </w:t>
      </w:r>
      <w:r>
        <w:rPr>
          <w:color w:val="231F20"/>
        </w:rPr>
        <w:t>it</w:t>
      </w:r>
      <w:r>
        <w:rPr>
          <w:color w:val="231F20"/>
          <w:spacing w:val="-7"/>
        </w:rPr>
        <w:t> </w:t>
      </w:r>
      <w:r>
        <w:rPr>
          <w:color w:val="231F20"/>
        </w:rPr>
        <w:t>notes</w:t>
      </w:r>
      <w:r>
        <w:rPr>
          <w:color w:val="231F20"/>
          <w:spacing w:val="-8"/>
        </w:rPr>
        <w:t> </w:t>
      </w:r>
      <w:r>
        <w:rPr>
          <w:color w:val="231F20"/>
        </w:rPr>
        <w:t>that</w:t>
      </w:r>
      <w:r>
        <w:rPr>
          <w:color w:val="231F20"/>
          <w:spacing w:val="-7"/>
        </w:rPr>
        <w:t> </w:t>
      </w:r>
      <w:r>
        <w:rPr>
          <w:color w:val="231F20"/>
        </w:rPr>
        <w:t>the</w:t>
      </w:r>
      <w:r>
        <w:rPr>
          <w:color w:val="231F20"/>
          <w:spacing w:val="-7"/>
        </w:rPr>
        <w:t> </w:t>
      </w:r>
      <w:r>
        <w:rPr>
          <w:color w:val="231F20"/>
        </w:rPr>
        <w:t>bit</w:t>
      </w:r>
      <w:r>
        <w:rPr>
          <w:color w:val="231F20"/>
          <w:spacing w:val="-8"/>
        </w:rPr>
        <w:t> </w:t>
      </w:r>
      <w:r>
        <w:rPr>
          <w:color w:val="231F20"/>
        </w:rPr>
        <w:t>is</w:t>
      </w:r>
      <w:r>
        <w:rPr>
          <w:color w:val="231F20"/>
          <w:spacing w:val="-7"/>
        </w:rPr>
        <w:t> </w:t>
      </w:r>
      <w:r>
        <w:rPr>
          <w:color w:val="231F20"/>
        </w:rPr>
        <w:t>set,</w:t>
      </w:r>
      <w:r>
        <w:rPr>
          <w:color w:val="231F20"/>
          <w:spacing w:val="-7"/>
        </w:rPr>
        <w:t> </w:t>
      </w:r>
      <w:r>
        <w:rPr>
          <w:color w:val="231F20"/>
        </w:rPr>
        <w:t>indicating</w:t>
      </w:r>
      <w:r>
        <w:rPr>
          <w:color w:val="231F20"/>
          <w:spacing w:val="-8"/>
        </w:rPr>
        <w:t> </w:t>
      </w:r>
      <w:r>
        <w:rPr>
          <w:color w:val="231F20"/>
        </w:rPr>
        <w:t>that</w:t>
      </w:r>
      <w:r>
        <w:rPr>
          <w:color w:val="231F20"/>
          <w:spacing w:val="-7"/>
        </w:rPr>
        <w:t> </w:t>
      </w:r>
      <w:r>
        <w:rPr>
          <w:color w:val="231F20"/>
        </w:rPr>
        <w:t>it</w:t>
      </w:r>
      <w:r>
        <w:rPr>
          <w:color w:val="231F20"/>
          <w:spacing w:val="-7"/>
        </w:rPr>
        <w:t> </w:t>
      </w:r>
      <w:r>
        <w:rPr>
          <w:color w:val="231F20"/>
        </w:rPr>
        <w:t>is</w:t>
      </w:r>
      <w:r>
        <w:rPr>
          <w:color w:val="231F20"/>
          <w:spacing w:val="-8"/>
        </w:rPr>
        <w:t> </w:t>
      </w:r>
      <w:r>
        <w:rPr>
          <w:color w:val="231F20"/>
        </w:rPr>
        <w:t>OK</w:t>
      </w:r>
      <w:r>
        <w:rPr>
          <w:color w:val="231F20"/>
          <w:spacing w:val="-7"/>
        </w:rPr>
        <w:t> </w:t>
      </w:r>
      <w:r>
        <w:rPr>
          <w:color w:val="231F20"/>
        </w:rPr>
        <w:t>to write a character to the screen. At that point, the processor can store the ASCII code </w:t>
      </w:r>
      <w:r>
        <w:rPr>
          <w:color w:val="231F20"/>
          <w:spacing w:val="-3"/>
        </w:rPr>
        <w:t>for </w:t>
      </w:r>
      <w:r>
        <w:rPr>
          <w:color w:val="231F20"/>
        </w:rPr>
        <w:t>the character it wishes to write into DDR[7:0], setting up the transfer of that character to the </w:t>
      </w:r>
      <w:r>
        <w:rPr>
          <w:color w:val="231F20"/>
          <w:spacing w:val="-3"/>
        </w:rPr>
        <w:t>monitor’s</w:t>
      </w:r>
      <w:r>
        <w:rPr>
          <w:color w:val="231F20"/>
        </w:rPr>
        <w:t> </w:t>
      </w:r>
      <w:r>
        <w:rPr>
          <w:color w:val="231F20"/>
          <w:spacing w:val="-4"/>
        </w:rPr>
        <w:t>display.</w:t>
      </w:r>
    </w:p>
    <w:p>
      <w:pPr>
        <w:pStyle w:val="BodyText"/>
        <w:ind w:left="1153" w:right="2367" w:firstLine="413"/>
        <w:jc w:val="both"/>
      </w:pPr>
      <w:r>
        <w:rPr>
          <w:color w:val="231F20"/>
        </w:rPr>
        <w:t>The</w:t>
      </w:r>
      <w:r>
        <w:rPr>
          <w:color w:val="231F20"/>
          <w:spacing w:val="-11"/>
        </w:rPr>
        <w:t> </w:t>
      </w:r>
      <w:r>
        <w:rPr>
          <w:color w:val="231F20"/>
          <w:spacing w:val="-3"/>
        </w:rPr>
        <w:t>following</w:t>
      </w:r>
      <w:r>
        <w:rPr>
          <w:color w:val="231F20"/>
          <w:spacing w:val="-11"/>
        </w:rPr>
        <w:t> </w:t>
      </w:r>
      <w:r>
        <w:rPr>
          <w:color w:val="231F20"/>
        </w:rPr>
        <w:t>routine</w:t>
      </w:r>
      <w:r>
        <w:rPr>
          <w:color w:val="231F20"/>
          <w:spacing w:val="-10"/>
        </w:rPr>
        <w:t> </w:t>
      </w:r>
      <w:r>
        <w:rPr>
          <w:color w:val="231F20"/>
        </w:rPr>
        <w:t>causes</w:t>
      </w:r>
      <w:r>
        <w:rPr>
          <w:color w:val="231F20"/>
          <w:spacing w:val="-12"/>
        </w:rPr>
        <w:t> </w:t>
      </w:r>
      <w:r>
        <w:rPr>
          <w:color w:val="231F20"/>
        </w:rPr>
        <w:t>the</w:t>
      </w:r>
      <w:r>
        <w:rPr>
          <w:color w:val="231F20"/>
          <w:spacing w:val="-11"/>
        </w:rPr>
        <w:t> </w:t>
      </w:r>
      <w:r>
        <w:rPr>
          <w:color w:val="231F20"/>
        </w:rPr>
        <w:t>ASCII</w:t>
      </w:r>
      <w:r>
        <w:rPr>
          <w:color w:val="231F20"/>
          <w:spacing w:val="-11"/>
        </w:rPr>
        <w:t> </w:t>
      </w:r>
      <w:r>
        <w:rPr>
          <w:color w:val="231F20"/>
        </w:rPr>
        <w:t>code</w:t>
      </w:r>
      <w:r>
        <w:rPr>
          <w:color w:val="231F20"/>
          <w:spacing w:val="-11"/>
        </w:rPr>
        <w:t> </w:t>
      </w:r>
      <w:r>
        <w:rPr>
          <w:color w:val="231F20"/>
        </w:rPr>
        <w:t>contained</w:t>
      </w:r>
      <w:r>
        <w:rPr>
          <w:color w:val="231F20"/>
          <w:spacing w:val="-12"/>
        </w:rPr>
        <w:t> </w:t>
      </w:r>
      <w:r>
        <w:rPr>
          <w:color w:val="231F20"/>
        </w:rPr>
        <w:t>in</w:t>
      </w:r>
      <w:r>
        <w:rPr>
          <w:color w:val="231F20"/>
          <w:spacing w:val="-11"/>
        </w:rPr>
        <w:t> </w:t>
      </w:r>
      <w:r>
        <w:rPr>
          <w:color w:val="231F20"/>
        </w:rPr>
        <w:t>R0</w:t>
      </w:r>
      <w:r>
        <w:rPr>
          <w:color w:val="231F20"/>
          <w:spacing w:val="-11"/>
        </w:rPr>
        <w:t> </w:t>
      </w:r>
      <w:r>
        <w:rPr>
          <w:color w:val="231F20"/>
        </w:rPr>
        <w:t>to</w:t>
      </w:r>
      <w:r>
        <w:rPr>
          <w:color w:val="231F20"/>
          <w:spacing w:val="-11"/>
        </w:rPr>
        <w:t> </w:t>
      </w:r>
      <w:r>
        <w:rPr>
          <w:color w:val="231F20"/>
        </w:rPr>
        <w:t>be</w:t>
      </w:r>
      <w:r>
        <w:rPr>
          <w:color w:val="231F20"/>
          <w:spacing w:val="-12"/>
        </w:rPr>
        <w:t> </w:t>
      </w:r>
      <w:r>
        <w:rPr>
          <w:color w:val="231F20"/>
          <w:spacing w:val="-3"/>
        </w:rPr>
        <w:t>displayed </w:t>
      </w:r>
      <w:r>
        <w:rPr>
          <w:color w:val="231F20"/>
        </w:rPr>
        <w:t>on the</w:t>
      </w:r>
      <w:r>
        <w:rPr>
          <w:color w:val="231F20"/>
          <w:spacing w:val="-1"/>
        </w:rPr>
        <w:t> </w:t>
      </w:r>
      <w:r>
        <w:rPr>
          <w:color w:val="231F20"/>
        </w:rPr>
        <w:t>monitor:</w:t>
      </w:r>
    </w:p>
    <w:p>
      <w:pPr>
        <w:pStyle w:val="BodyText"/>
        <w:spacing w:before="7"/>
        <w:rPr>
          <w:sz w:val="8"/>
        </w:rPr>
      </w:pP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
        <w:gridCol w:w="1098"/>
        <w:gridCol w:w="1002"/>
        <w:gridCol w:w="1605"/>
        <w:gridCol w:w="3576"/>
      </w:tblGrid>
      <w:tr>
        <w:trPr>
          <w:trHeight w:val="237" w:hRule="atLeast"/>
        </w:trPr>
        <w:tc>
          <w:tcPr>
            <w:tcW w:w="608" w:type="dxa"/>
          </w:tcPr>
          <w:p>
            <w:pPr>
              <w:pStyle w:val="TableParagraph"/>
              <w:spacing w:line="185" w:lineRule="exact" w:before="32"/>
              <w:ind w:left="50"/>
              <w:rPr>
                <w:sz w:val="20"/>
              </w:rPr>
            </w:pPr>
            <w:r>
              <w:rPr>
                <w:color w:val="6D6E71"/>
                <w:w w:val="105"/>
                <w:sz w:val="20"/>
              </w:rPr>
              <w:t>01</w:t>
            </w:r>
          </w:p>
        </w:tc>
        <w:tc>
          <w:tcPr>
            <w:tcW w:w="1098" w:type="dxa"/>
          </w:tcPr>
          <w:p>
            <w:pPr>
              <w:pStyle w:val="TableParagraph"/>
              <w:spacing w:line="185" w:lineRule="exact" w:before="32"/>
              <w:ind w:left="310"/>
              <w:rPr>
                <w:sz w:val="20"/>
              </w:rPr>
            </w:pPr>
            <w:r>
              <w:rPr>
                <w:color w:val="6D6E71"/>
                <w:w w:val="105"/>
                <w:sz w:val="20"/>
              </w:rPr>
              <w:t>START</w:t>
            </w:r>
          </w:p>
        </w:tc>
        <w:tc>
          <w:tcPr>
            <w:tcW w:w="1002" w:type="dxa"/>
          </w:tcPr>
          <w:p>
            <w:pPr>
              <w:pStyle w:val="TableParagraph"/>
              <w:spacing w:line="185" w:lineRule="exact" w:before="32"/>
              <w:ind w:left="185"/>
              <w:rPr>
                <w:sz w:val="20"/>
              </w:rPr>
            </w:pPr>
            <w:r>
              <w:rPr>
                <w:color w:val="6D6E71"/>
                <w:w w:val="105"/>
                <w:sz w:val="20"/>
              </w:rPr>
              <w:t>LDI</w:t>
            </w:r>
          </w:p>
        </w:tc>
        <w:tc>
          <w:tcPr>
            <w:tcW w:w="1605" w:type="dxa"/>
          </w:tcPr>
          <w:p>
            <w:pPr>
              <w:pStyle w:val="TableParagraph"/>
              <w:spacing w:line="185" w:lineRule="exact" w:before="32"/>
              <w:ind w:left="176"/>
              <w:rPr>
                <w:sz w:val="20"/>
              </w:rPr>
            </w:pPr>
            <w:r>
              <w:rPr>
                <w:color w:val="6D6E71"/>
                <w:w w:val="105"/>
                <w:sz w:val="20"/>
              </w:rPr>
              <w:t>R1, A</w:t>
            </w:r>
          </w:p>
        </w:tc>
        <w:tc>
          <w:tcPr>
            <w:tcW w:w="3576" w:type="dxa"/>
          </w:tcPr>
          <w:p>
            <w:pPr>
              <w:pStyle w:val="TableParagraph"/>
              <w:spacing w:line="185" w:lineRule="exact" w:before="32"/>
              <w:ind w:left="307"/>
              <w:rPr>
                <w:sz w:val="20"/>
              </w:rPr>
            </w:pPr>
            <w:r>
              <w:rPr>
                <w:color w:val="6D6E71"/>
                <w:w w:val="105"/>
                <w:sz w:val="20"/>
              </w:rPr>
              <w:t>; Test to see if</w:t>
            </w:r>
          </w:p>
        </w:tc>
      </w:tr>
      <w:tr>
        <w:trPr>
          <w:trHeight w:val="229" w:hRule="atLeast"/>
        </w:trPr>
        <w:tc>
          <w:tcPr>
            <w:tcW w:w="608" w:type="dxa"/>
          </w:tcPr>
          <w:p>
            <w:pPr>
              <w:pStyle w:val="TableParagraph"/>
              <w:spacing w:line="185" w:lineRule="exact" w:before="24"/>
              <w:ind w:left="50"/>
              <w:rPr>
                <w:sz w:val="20"/>
              </w:rPr>
            </w:pPr>
            <w:r>
              <w:rPr>
                <w:color w:val="6D6E71"/>
                <w:w w:val="105"/>
                <w:sz w:val="20"/>
              </w:rPr>
              <w:t>02</w:t>
            </w:r>
          </w:p>
        </w:tc>
        <w:tc>
          <w:tcPr>
            <w:tcW w:w="1098" w:type="dxa"/>
          </w:tcPr>
          <w:p>
            <w:pPr>
              <w:pStyle w:val="TableParagraph"/>
              <w:rPr>
                <w:rFonts w:ascii="Times New Roman"/>
                <w:sz w:val="16"/>
              </w:rPr>
            </w:pPr>
          </w:p>
        </w:tc>
        <w:tc>
          <w:tcPr>
            <w:tcW w:w="1002" w:type="dxa"/>
          </w:tcPr>
          <w:p>
            <w:pPr>
              <w:pStyle w:val="TableParagraph"/>
              <w:spacing w:line="185" w:lineRule="exact" w:before="24"/>
              <w:ind w:left="204"/>
              <w:rPr>
                <w:sz w:val="20"/>
              </w:rPr>
            </w:pPr>
            <w:r>
              <w:rPr>
                <w:color w:val="6D6E71"/>
                <w:w w:val="105"/>
                <w:sz w:val="20"/>
              </w:rPr>
              <w:t>BRzp</w:t>
            </w:r>
          </w:p>
        </w:tc>
        <w:tc>
          <w:tcPr>
            <w:tcW w:w="1605" w:type="dxa"/>
          </w:tcPr>
          <w:p>
            <w:pPr>
              <w:pStyle w:val="TableParagraph"/>
              <w:spacing w:line="185" w:lineRule="exact" w:before="24"/>
              <w:ind w:left="194"/>
              <w:rPr>
                <w:sz w:val="20"/>
              </w:rPr>
            </w:pPr>
            <w:r>
              <w:rPr>
                <w:color w:val="6D6E71"/>
                <w:w w:val="105"/>
                <w:sz w:val="20"/>
              </w:rPr>
              <w:t>START</w:t>
            </w:r>
          </w:p>
        </w:tc>
        <w:tc>
          <w:tcPr>
            <w:tcW w:w="3576" w:type="dxa"/>
          </w:tcPr>
          <w:p>
            <w:pPr>
              <w:pStyle w:val="TableParagraph"/>
              <w:spacing w:line="185" w:lineRule="exact" w:before="24"/>
              <w:ind w:left="307"/>
              <w:rPr>
                <w:sz w:val="20"/>
              </w:rPr>
            </w:pPr>
            <w:r>
              <w:rPr>
                <w:color w:val="6D6E71"/>
                <w:w w:val="105"/>
                <w:sz w:val="20"/>
              </w:rPr>
              <w:t>; output register is</w:t>
            </w:r>
            <w:r>
              <w:rPr>
                <w:color w:val="6D6E71"/>
                <w:spacing w:val="-70"/>
                <w:w w:val="105"/>
                <w:sz w:val="20"/>
              </w:rPr>
              <w:t> </w:t>
            </w:r>
            <w:r>
              <w:rPr>
                <w:color w:val="6D6E71"/>
                <w:w w:val="105"/>
                <w:sz w:val="20"/>
              </w:rPr>
              <w:t>ready</w:t>
            </w:r>
          </w:p>
        </w:tc>
      </w:tr>
      <w:tr>
        <w:trPr>
          <w:trHeight w:val="229" w:hRule="atLeast"/>
        </w:trPr>
        <w:tc>
          <w:tcPr>
            <w:tcW w:w="608" w:type="dxa"/>
          </w:tcPr>
          <w:p>
            <w:pPr>
              <w:pStyle w:val="TableParagraph"/>
              <w:spacing w:line="185" w:lineRule="exact" w:before="24"/>
              <w:ind w:left="50"/>
              <w:rPr>
                <w:sz w:val="20"/>
              </w:rPr>
            </w:pPr>
            <w:r>
              <w:rPr>
                <w:color w:val="6D6E71"/>
                <w:w w:val="105"/>
                <w:sz w:val="20"/>
              </w:rPr>
              <w:t>03</w:t>
            </w:r>
          </w:p>
        </w:tc>
        <w:tc>
          <w:tcPr>
            <w:tcW w:w="1098" w:type="dxa"/>
          </w:tcPr>
          <w:p>
            <w:pPr>
              <w:pStyle w:val="TableParagraph"/>
              <w:rPr>
                <w:rFonts w:ascii="Times New Roman"/>
                <w:sz w:val="16"/>
              </w:rPr>
            </w:pPr>
          </w:p>
        </w:tc>
        <w:tc>
          <w:tcPr>
            <w:tcW w:w="1002" w:type="dxa"/>
          </w:tcPr>
          <w:p>
            <w:pPr>
              <w:pStyle w:val="TableParagraph"/>
              <w:spacing w:line="185" w:lineRule="exact" w:before="24"/>
              <w:ind w:left="204"/>
              <w:rPr>
                <w:sz w:val="20"/>
              </w:rPr>
            </w:pPr>
            <w:r>
              <w:rPr>
                <w:color w:val="6D6E71"/>
                <w:w w:val="105"/>
                <w:sz w:val="20"/>
              </w:rPr>
              <w:t>STI</w:t>
            </w:r>
          </w:p>
        </w:tc>
        <w:tc>
          <w:tcPr>
            <w:tcW w:w="1605" w:type="dxa"/>
          </w:tcPr>
          <w:p>
            <w:pPr>
              <w:pStyle w:val="TableParagraph"/>
              <w:spacing w:line="185" w:lineRule="exact" w:before="24"/>
              <w:ind w:left="194"/>
              <w:rPr>
                <w:sz w:val="20"/>
              </w:rPr>
            </w:pPr>
            <w:r>
              <w:rPr>
                <w:color w:val="6D6E71"/>
                <w:w w:val="105"/>
                <w:sz w:val="20"/>
              </w:rPr>
              <w:t>R0, B</w:t>
            </w:r>
          </w:p>
        </w:tc>
        <w:tc>
          <w:tcPr>
            <w:tcW w:w="3576"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5"/>
                <w:sz w:val="20"/>
              </w:rPr>
              <w:t>04</w:t>
            </w:r>
          </w:p>
        </w:tc>
        <w:tc>
          <w:tcPr>
            <w:tcW w:w="1098" w:type="dxa"/>
          </w:tcPr>
          <w:p>
            <w:pPr>
              <w:pStyle w:val="TableParagraph"/>
              <w:rPr>
                <w:rFonts w:ascii="Times New Roman"/>
                <w:sz w:val="16"/>
              </w:rPr>
            </w:pPr>
          </w:p>
        </w:tc>
        <w:tc>
          <w:tcPr>
            <w:tcW w:w="1002" w:type="dxa"/>
          </w:tcPr>
          <w:p>
            <w:pPr>
              <w:pStyle w:val="TableParagraph"/>
              <w:spacing w:line="185" w:lineRule="exact" w:before="24"/>
              <w:ind w:left="204"/>
              <w:rPr>
                <w:sz w:val="20"/>
              </w:rPr>
            </w:pPr>
            <w:r>
              <w:rPr>
                <w:color w:val="6D6E71"/>
                <w:w w:val="105"/>
                <w:sz w:val="20"/>
              </w:rPr>
              <w:t>BRnzp</w:t>
            </w:r>
          </w:p>
        </w:tc>
        <w:tc>
          <w:tcPr>
            <w:tcW w:w="1605" w:type="dxa"/>
          </w:tcPr>
          <w:p>
            <w:pPr>
              <w:pStyle w:val="TableParagraph"/>
              <w:spacing w:line="185" w:lineRule="exact" w:before="24"/>
              <w:ind w:left="194"/>
              <w:rPr>
                <w:sz w:val="20"/>
              </w:rPr>
            </w:pPr>
            <w:r>
              <w:rPr>
                <w:color w:val="6D6E71"/>
                <w:w w:val="105"/>
                <w:sz w:val="20"/>
              </w:rPr>
              <w:t>NEXT_TASK</w:t>
            </w:r>
          </w:p>
        </w:tc>
        <w:tc>
          <w:tcPr>
            <w:tcW w:w="3576"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5"/>
                <w:sz w:val="20"/>
              </w:rPr>
              <w:t>05</w:t>
            </w:r>
          </w:p>
        </w:tc>
        <w:tc>
          <w:tcPr>
            <w:tcW w:w="1098" w:type="dxa"/>
          </w:tcPr>
          <w:p>
            <w:pPr>
              <w:pStyle w:val="TableParagraph"/>
              <w:spacing w:line="185" w:lineRule="exact" w:before="24"/>
              <w:ind w:left="310"/>
              <w:rPr>
                <w:sz w:val="20"/>
              </w:rPr>
            </w:pPr>
            <w:r>
              <w:rPr>
                <w:color w:val="6D6E71"/>
                <w:w w:val="103"/>
                <w:sz w:val="20"/>
              </w:rPr>
              <w:t>A</w:t>
            </w:r>
          </w:p>
        </w:tc>
        <w:tc>
          <w:tcPr>
            <w:tcW w:w="1002" w:type="dxa"/>
          </w:tcPr>
          <w:p>
            <w:pPr>
              <w:pStyle w:val="TableParagraph"/>
              <w:spacing w:line="185" w:lineRule="exact" w:before="24"/>
              <w:ind w:left="204"/>
              <w:rPr>
                <w:sz w:val="20"/>
              </w:rPr>
            </w:pPr>
            <w:r>
              <w:rPr>
                <w:color w:val="6D6E71"/>
                <w:w w:val="105"/>
                <w:sz w:val="20"/>
              </w:rPr>
              <w:t>.FILL</w:t>
            </w:r>
          </w:p>
        </w:tc>
        <w:tc>
          <w:tcPr>
            <w:tcW w:w="1605" w:type="dxa"/>
          </w:tcPr>
          <w:p>
            <w:pPr>
              <w:pStyle w:val="TableParagraph"/>
              <w:spacing w:line="185" w:lineRule="exact" w:before="24"/>
              <w:ind w:left="194"/>
              <w:rPr>
                <w:sz w:val="20"/>
              </w:rPr>
            </w:pPr>
            <w:r>
              <w:rPr>
                <w:color w:val="6D6E71"/>
                <w:w w:val="105"/>
                <w:sz w:val="20"/>
              </w:rPr>
              <w:t>xFE04</w:t>
            </w:r>
          </w:p>
        </w:tc>
        <w:tc>
          <w:tcPr>
            <w:tcW w:w="3576" w:type="dxa"/>
          </w:tcPr>
          <w:p>
            <w:pPr>
              <w:pStyle w:val="TableParagraph"/>
              <w:spacing w:line="185" w:lineRule="exact" w:before="24"/>
              <w:ind w:left="326"/>
              <w:rPr>
                <w:sz w:val="20"/>
              </w:rPr>
            </w:pPr>
            <w:r>
              <w:rPr>
                <w:color w:val="6D6E71"/>
                <w:w w:val="105"/>
                <w:sz w:val="20"/>
              </w:rPr>
              <w:t>; Address of DSR</w:t>
            </w:r>
          </w:p>
        </w:tc>
      </w:tr>
      <w:tr>
        <w:trPr>
          <w:trHeight w:val="237" w:hRule="atLeast"/>
        </w:trPr>
        <w:tc>
          <w:tcPr>
            <w:tcW w:w="608" w:type="dxa"/>
          </w:tcPr>
          <w:p>
            <w:pPr>
              <w:pStyle w:val="TableParagraph"/>
              <w:spacing w:line="193" w:lineRule="exact" w:before="24"/>
              <w:ind w:left="50"/>
              <w:rPr>
                <w:sz w:val="20"/>
              </w:rPr>
            </w:pPr>
            <w:r>
              <w:rPr>
                <w:color w:val="6D6E71"/>
                <w:w w:val="105"/>
                <w:sz w:val="20"/>
              </w:rPr>
              <w:t>06</w:t>
            </w:r>
          </w:p>
        </w:tc>
        <w:tc>
          <w:tcPr>
            <w:tcW w:w="1098" w:type="dxa"/>
          </w:tcPr>
          <w:p>
            <w:pPr>
              <w:pStyle w:val="TableParagraph"/>
              <w:spacing w:line="193" w:lineRule="exact" w:before="24"/>
              <w:ind w:left="310"/>
              <w:rPr>
                <w:sz w:val="20"/>
              </w:rPr>
            </w:pPr>
            <w:r>
              <w:rPr>
                <w:color w:val="6D6E71"/>
                <w:w w:val="103"/>
                <w:sz w:val="20"/>
              </w:rPr>
              <w:t>B</w:t>
            </w:r>
          </w:p>
        </w:tc>
        <w:tc>
          <w:tcPr>
            <w:tcW w:w="1002" w:type="dxa"/>
          </w:tcPr>
          <w:p>
            <w:pPr>
              <w:pStyle w:val="TableParagraph"/>
              <w:spacing w:line="193" w:lineRule="exact" w:before="24"/>
              <w:ind w:left="204"/>
              <w:rPr>
                <w:sz w:val="20"/>
              </w:rPr>
            </w:pPr>
            <w:r>
              <w:rPr>
                <w:color w:val="6D6E71"/>
                <w:w w:val="105"/>
                <w:sz w:val="20"/>
              </w:rPr>
              <w:t>.FILL</w:t>
            </w:r>
          </w:p>
        </w:tc>
        <w:tc>
          <w:tcPr>
            <w:tcW w:w="1605" w:type="dxa"/>
          </w:tcPr>
          <w:p>
            <w:pPr>
              <w:pStyle w:val="TableParagraph"/>
              <w:spacing w:line="193" w:lineRule="exact" w:before="24"/>
              <w:ind w:left="194"/>
              <w:rPr>
                <w:sz w:val="20"/>
              </w:rPr>
            </w:pPr>
            <w:r>
              <w:rPr>
                <w:color w:val="6D6E71"/>
                <w:w w:val="105"/>
                <w:sz w:val="20"/>
              </w:rPr>
              <w:t>xFE06</w:t>
            </w:r>
          </w:p>
        </w:tc>
        <w:tc>
          <w:tcPr>
            <w:tcW w:w="3576" w:type="dxa"/>
          </w:tcPr>
          <w:p>
            <w:pPr>
              <w:pStyle w:val="TableParagraph"/>
              <w:spacing w:line="193" w:lineRule="exact" w:before="24"/>
              <w:ind w:left="326"/>
              <w:rPr>
                <w:sz w:val="20"/>
              </w:rPr>
            </w:pPr>
            <w:r>
              <w:rPr>
                <w:color w:val="6D6E71"/>
                <w:w w:val="105"/>
                <w:sz w:val="20"/>
              </w:rPr>
              <w:t>; Address of DDR</w:t>
            </w:r>
          </w:p>
        </w:tc>
      </w:tr>
    </w:tbl>
    <w:p>
      <w:pPr>
        <w:pStyle w:val="BodyText"/>
        <w:spacing w:before="128"/>
        <w:ind w:left="1153" w:right="2362"/>
        <w:jc w:val="both"/>
      </w:pPr>
      <w:r>
        <w:rPr/>
        <w:pict>
          <v:line style="position:absolute;mso-position-horizontal-relative:page;mso-position-vertical-relative:paragraph;z-index:-286233600" from="372.378204pt,182.750305pt" to="375.999158pt,182.750305pt" stroked="true" strokeweight=".466885pt" strokecolor="#231f20">
            <v:stroke dashstyle="solid"/>
            <w10:wrap type="none"/>
          </v:line>
        </w:pict>
      </w:r>
      <w:r>
        <w:rPr>
          <w:color w:val="231F20"/>
        </w:rPr>
        <w:t>Like</w:t>
      </w:r>
      <w:r>
        <w:rPr>
          <w:color w:val="231F20"/>
          <w:spacing w:val="-6"/>
        </w:rPr>
        <w:t> </w:t>
      </w:r>
      <w:r>
        <w:rPr>
          <w:color w:val="231F20"/>
        </w:rPr>
        <w:t>the</w:t>
      </w:r>
      <w:r>
        <w:rPr>
          <w:color w:val="231F20"/>
          <w:spacing w:val="-5"/>
        </w:rPr>
        <w:t> </w:t>
      </w:r>
      <w:r>
        <w:rPr>
          <w:color w:val="231F20"/>
        </w:rPr>
        <w:t>routine</w:t>
      </w:r>
      <w:r>
        <w:rPr>
          <w:color w:val="231F20"/>
          <w:spacing w:val="-5"/>
        </w:rPr>
        <w:t> </w:t>
      </w:r>
      <w:r>
        <w:rPr>
          <w:color w:val="231F20"/>
          <w:spacing w:val="-3"/>
        </w:rPr>
        <w:t>for</w:t>
      </w:r>
      <w:r>
        <w:rPr>
          <w:color w:val="231F20"/>
          <w:spacing w:val="-5"/>
        </w:rPr>
        <w:t> </w:t>
      </w:r>
      <w:r>
        <w:rPr>
          <w:color w:val="231F20"/>
        </w:rPr>
        <w:t>KBDR</w:t>
      </w:r>
      <w:r>
        <w:rPr>
          <w:color w:val="231F20"/>
          <w:spacing w:val="-5"/>
        </w:rPr>
        <w:t> </w:t>
      </w:r>
      <w:r>
        <w:rPr>
          <w:color w:val="231F20"/>
        </w:rPr>
        <w:t>and</w:t>
      </w:r>
      <w:r>
        <w:rPr>
          <w:color w:val="231F20"/>
          <w:spacing w:val="-5"/>
        </w:rPr>
        <w:t> </w:t>
      </w:r>
      <w:r>
        <w:rPr>
          <w:color w:val="231F20"/>
        </w:rPr>
        <w:t>KBSR</w:t>
      </w:r>
      <w:r>
        <w:rPr>
          <w:color w:val="231F20"/>
          <w:spacing w:val="-5"/>
        </w:rPr>
        <w:t> </w:t>
      </w:r>
      <w:r>
        <w:rPr>
          <w:color w:val="231F20"/>
        </w:rPr>
        <w:t>in</w:t>
      </w:r>
      <w:r>
        <w:rPr>
          <w:color w:val="231F20"/>
          <w:spacing w:val="-5"/>
        </w:rPr>
        <w:t> </w:t>
      </w:r>
      <w:r>
        <w:rPr>
          <w:color w:val="231F20"/>
        </w:rPr>
        <w:t>Section</w:t>
      </w:r>
      <w:r>
        <w:rPr>
          <w:color w:val="231F20"/>
          <w:spacing w:val="-5"/>
        </w:rPr>
        <w:t> </w:t>
      </w:r>
      <w:r>
        <w:rPr>
          <w:color w:val="231F20"/>
        </w:rPr>
        <w:t>9.2.2.2,</w:t>
      </w:r>
      <w:r>
        <w:rPr>
          <w:color w:val="231F20"/>
          <w:spacing w:val="-5"/>
        </w:rPr>
        <w:t> </w:t>
      </w:r>
      <w:r>
        <w:rPr>
          <w:color w:val="231F20"/>
        </w:rPr>
        <w:t>lines</w:t>
      </w:r>
      <w:r>
        <w:rPr>
          <w:color w:val="231F20"/>
          <w:spacing w:val="-5"/>
        </w:rPr>
        <w:t> </w:t>
      </w:r>
      <w:r>
        <w:rPr>
          <w:color w:val="231F20"/>
        </w:rPr>
        <w:t>01</w:t>
      </w:r>
      <w:r>
        <w:rPr>
          <w:color w:val="231F20"/>
          <w:spacing w:val="-5"/>
        </w:rPr>
        <w:t> </w:t>
      </w:r>
      <w:r>
        <w:rPr>
          <w:color w:val="231F20"/>
        </w:rPr>
        <w:t>and</w:t>
      </w:r>
      <w:r>
        <w:rPr>
          <w:color w:val="231F20"/>
          <w:spacing w:val="-5"/>
        </w:rPr>
        <w:t> </w:t>
      </w:r>
      <w:r>
        <w:rPr>
          <w:color w:val="231F20"/>
        </w:rPr>
        <w:t>02</w:t>
      </w:r>
      <w:r>
        <w:rPr>
          <w:color w:val="231F20"/>
          <w:spacing w:val="-5"/>
        </w:rPr>
        <w:t> </w:t>
      </w:r>
      <w:r>
        <w:rPr>
          <w:color w:val="231F20"/>
        </w:rPr>
        <w:t>repeat- edly poll DSR[15] to see if the monitor electronics is finished with the last character shipped </w:t>
      </w:r>
      <w:r>
        <w:rPr>
          <w:color w:val="231F20"/>
          <w:spacing w:val="-3"/>
        </w:rPr>
        <w:t>by </w:t>
      </w:r>
      <w:r>
        <w:rPr>
          <w:color w:val="231F20"/>
        </w:rPr>
        <w:t>the </w:t>
      </w:r>
      <w:r>
        <w:rPr>
          <w:color w:val="231F20"/>
          <w:spacing w:val="-3"/>
        </w:rPr>
        <w:t>processor. </w:t>
      </w:r>
      <w:r>
        <w:rPr>
          <w:color w:val="231F20"/>
        </w:rPr>
        <w:t>Note the use of LDI and the indirect access to xFE04, the memory-mapped address of DSR. As long as DSR[15] is clear, the monitor electronics is still processing this character, and BRzp branches to </w:t>
      </w:r>
      <w:r>
        <w:rPr>
          <w:color w:val="231F20"/>
          <w:spacing w:val="-5"/>
        </w:rPr>
        <w:t>START </w:t>
      </w:r>
      <w:r>
        <w:rPr>
          <w:color w:val="231F20"/>
          <w:spacing w:val="-3"/>
        </w:rPr>
        <w:t>for </w:t>
      </w:r>
      <w:r>
        <w:rPr>
          <w:color w:val="231F20"/>
        </w:rPr>
        <w:t>another iteration of the loop. When the monitor electronics finishes with the last character shipped </w:t>
      </w:r>
      <w:r>
        <w:rPr>
          <w:color w:val="231F20"/>
          <w:spacing w:val="-3"/>
        </w:rPr>
        <w:t>by </w:t>
      </w:r>
      <w:r>
        <w:rPr>
          <w:color w:val="231F20"/>
        </w:rPr>
        <w:t>the processor, it automatically sets DSR[15] to 1, which causes the branch to </w:t>
      </w:r>
      <w:r>
        <w:rPr>
          <w:color w:val="231F20"/>
          <w:spacing w:val="-3"/>
        </w:rPr>
        <w:t>fall </w:t>
      </w:r>
      <w:r>
        <w:rPr>
          <w:color w:val="231F20"/>
        </w:rPr>
        <w:t>through and the instruction at line 03 to be executed. Note the use of the STI instruction, which stores R0 into xFE06, the memory-mapped address of DDR. The write to DDR also clears DSR[15], dis- abling </w:t>
      </w:r>
      <w:r>
        <w:rPr>
          <w:color w:val="231F20"/>
          <w:spacing w:val="-3"/>
        </w:rPr>
        <w:t>for </w:t>
      </w:r>
      <w:r>
        <w:rPr>
          <w:color w:val="231F20"/>
        </w:rPr>
        <w:t>the moment DDR from further output. The monitor electronics takes </w:t>
      </w:r>
      <w:r>
        <w:rPr>
          <w:color w:val="231F20"/>
          <w:spacing w:val="-4"/>
        </w:rPr>
        <w:t>over </w:t>
      </w:r>
      <w:r>
        <w:rPr>
          <w:color w:val="231F20"/>
        </w:rPr>
        <w:t>and writes the character to the screen. Since the output routine is </w:t>
      </w:r>
      <w:r>
        <w:rPr>
          <w:color w:val="231F20"/>
          <w:spacing w:val="-3"/>
        </w:rPr>
        <w:t>now </w:t>
      </w:r>
      <w:r>
        <w:rPr>
          <w:color w:val="231F20"/>
        </w:rPr>
        <w:t>done, the program unconditionally branches (line 04) to its NEXT</w:t>
      </w:r>
      <w:r>
        <w:rPr>
          <w:color w:val="231F20"/>
          <w:spacing w:val="23"/>
        </w:rPr>
        <w:t> </w:t>
      </w:r>
      <w:r>
        <w:rPr>
          <w:color w:val="231F20"/>
          <w:spacing w:val="-4"/>
        </w:rPr>
        <w:t>TASK.</w:t>
      </w:r>
    </w:p>
    <w:p>
      <w:pPr>
        <w:pStyle w:val="Heading8"/>
        <w:spacing w:before="367"/>
        <w:ind w:left="1153"/>
      </w:pPr>
      <w:r>
        <w:rPr>
          <w:color w:val="231F20"/>
          <w:w w:val="188"/>
        </w:rPr>
        <w:t>!</w:t>
      </w:r>
      <w:r>
        <w:rPr>
          <w:color w:val="231F20"/>
          <w:w w:val="92"/>
        </w:rPr>
        <w:t>.</w:t>
      </w:r>
      <w:r>
        <w:rPr>
          <w:color w:val="231F20"/>
          <w:w w:val="123"/>
        </w:rPr>
        <w:t>#</w:t>
      </w:r>
      <w:r>
        <w:rPr>
          <w:color w:val="231F20"/>
          <w:w w:val="92"/>
        </w:rPr>
        <w:t>.</w:t>
      </w:r>
      <w:r>
        <w:rPr>
          <w:color w:val="231F20"/>
          <w:w w:val="121"/>
        </w:rPr>
        <w:t>$</w:t>
      </w:r>
      <w:r>
        <w:rPr>
          <w:color w:val="231F20"/>
          <w:w w:val="92"/>
        </w:rPr>
        <w:t>.</w:t>
      </w:r>
      <w:r>
        <w:rPr>
          <w:color w:val="231F20"/>
          <w:w w:val="121"/>
        </w:rPr>
        <w:t>$</w:t>
      </w:r>
      <w:r>
        <w:rPr>
          <w:color w:val="231F20"/>
          <w:spacing w:val="7"/>
        </w:rPr>
        <w:t> </w:t>
      </w:r>
      <w:r>
        <w:rPr>
          <w:color w:val="231F20"/>
          <w:w w:val="104"/>
        </w:rPr>
        <w:t>Implementation</w:t>
      </w:r>
      <w:r>
        <w:rPr>
          <w:color w:val="231F20"/>
          <w:spacing w:val="8"/>
        </w:rPr>
        <w:t> </w:t>
      </w:r>
      <w:r>
        <w:rPr>
          <w:color w:val="231F20"/>
          <w:w w:val="103"/>
        </w:rPr>
        <w:t>of</w:t>
      </w:r>
      <w:r>
        <w:rPr>
          <w:color w:val="231F20"/>
          <w:spacing w:val="7"/>
        </w:rPr>
        <w:t> </w:t>
      </w:r>
      <w:r>
        <w:rPr>
          <w:color w:val="231F20"/>
          <w:w w:val="96"/>
        </w:rPr>
        <w:t>M</w:t>
      </w:r>
      <w:r>
        <w:rPr>
          <w:color w:val="231F20"/>
          <w:w w:val="105"/>
        </w:rPr>
        <w:t>emory-Mapped</w:t>
      </w:r>
      <w:r>
        <w:rPr>
          <w:color w:val="231F20"/>
          <w:spacing w:val="7"/>
        </w:rPr>
        <w:t> </w:t>
      </w:r>
      <w:r>
        <w:rPr>
          <w:color w:val="231F20"/>
          <w:spacing w:val="-1"/>
          <w:w w:val="113"/>
        </w:rPr>
        <w:t>O</w:t>
      </w:r>
      <w:r>
        <w:rPr>
          <w:color w:val="231F20"/>
          <w:w w:val="102"/>
        </w:rPr>
        <w:t>utput</w:t>
      </w:r>
    </w:p>
    <w:p>
      <w:pPr>
        <w:pStyle w:val="BodyText"/>
        <w:spacing w:before="79"/>
        <w:ind w:left="1153" w:right="2366"/>
        <w:jc w:val="both"/>
      </w:pPr>
      <w:r>
        <w:rPr>
          <w:color w:val="231F20"/>
        </w:rPr>
        <w:t>Figure</w:t>
      </w:r>
      <w:r>
        <w:rPr>
          <w:color w:val="231F20"/>
          <w:spacing w:val="-17"/>
        </w:rPr>
        <w:t> </w:t>
      </w:r>
      <w:r>
        <w:rPr>
          <w:color w:val="231F20"/>
        </w:rPr>
        <w:t>9.6</w:t>
      </w:r>
      <w:r>
        <w:rPr>
          <w:color w:val="231F20"/>
          <w:spacing w:val="-17"/>
        </w:rPr>
        <w:t> </w:t>
      </w:r>
      <w:r>
        <w:rPr>
          <w:color w:val="231F20"/>
          <w:spacing w:val="-3"/>
        </w:rPr>
        <w:t>shows</w:t>
      </w:r>
      <w:r>
        <w:rPr>
          <w:color w:val="231F20"/>
          <w:spacing w:val="-16"/>
        </w:rPr>
        <w:t> </w:t>
      </w:r>
      <w:r>
        <w:rPr>
          <w:color w:val="231F20"/>
        </w:rPr>
        <w:t>the</w:t>
      </w:r>
      <w:r>
        <w:rPr>
          <w:color w:val="231F20"/>
          <w:spacing w:val="-17"/>
        </w:rPr>
        <w:t> </w:t>
      </w:r>
      <w:r>
        <w:rPr>
          <w:color w:val="231F20"/>
        </w:rPr>
        <w:t>additional</w:t>
      </w:r>
      <w:r>
        <w:rPr>
          <w:color w:val="231F20"/>
          <w:spacing w:val="-16"/>
        </w:rPr>
        <w:t> </w:t>
      </w:r>
      <w:r>
        <w:rPr>
          <w:color w:val="231F20"/>
        </w:rPr>
        <w:t>data</w:t>
      </w:r>
      <w:r>
        <w:rPr>
          <w:color w:val="231F20"/>
          <w:spacing w:val="-17"/>
        </w:rPr>
        <w:t> </w:t>
      </w:r>
      <w:r>
        <w:rPr>
          <w:color w:val="231F20"/>
        </w:rPr>
        <w:t>path</w:t>
      </w:r>
      <w:r>
        <w:rPr>
          <w:color w:val="231F20"/>
          <w:spacing w:val="-17"/>
        </w:rPr>
        <w:t> </w:t>
      </w:r>
      <w:r>
        <w:rPr>
          <w:color w:val="231F20"/>
        </w:rPr>
        <w:t>required</w:t>
      </w:r>
      <w:r>
        <w:rPr>
          <w:color w:val="231F20"/>
          <w:spacing w:val="-17"/>
        </w:rPr>
        <w:t> </w:t>
      </w:r>
      <w:r>
        <w:rPr>
          <w:color w:val="231F20"/>
        </w:rPr>
        <w:t>to</w:t>
      </w:r>
      <w:r>
        <w:rPr>
          <w:color w:val="231F20"/>
          <w:spacing w:val="-17"/>
        </w:rPr>
        <w:t> </w:t>
      </w:r>
      <w:r>
        <w:rPr>
          <w:color w:val="231F20"/>
        </w:rPr>
        <w:t>implement</w:t>
      </w:r>
      <w:r>
        <w:rPr>
          <w:color w:val="231F20"/>
          <w:spacing w:val="-16"/>
        </w:rPr>
        <w:t> </w:t>
      </w:r>
      <w:r>
        <w:rPr>
          <w:color w:val="231F20"/>
        </w:rPr>
        <w:t>memory-mapped output. As </w:t>
      </w:r>
      <w:r>
        <w:rPr>
          <w:color w:val="231F20"/>
          <w:spacing w:val="-3"/>
        </w:rPr>
        <w:t>we </w:t>
      </w:r>
      <w:r>
        <w:rPr>
          <w:color w:val="231F20"/>
        </w:rPr>
        <w:t>discussed previously with  respect  to  memory-mapped  input, the mechanisms </w:t>
      </w:r>
      <w:r>
        <w:rPr>
          <w:color w:val="231F20"/>
          <w:spacing w:val="-3"/>
        </w:rPr>
        <w:t>for </w:t>
      </w:r>
      <w:r>
        <w:rPr>
          <w:color w:val="231F20"/>
        </w:rPr>
        <w:t>handling the device registers provide very little additional complexity to what already exists </w:t>
      </w:r>
      <w:r>
        <w:rPr>
          <w:color w:val="231F20"/>
          <w:spacing w:val="-3"/>
        </w:rPr>
        <w:t>for </w:t>
      </w:r>
      <w:r>
        <w:rPr>
          <w:color w:val="231F20"/>
        </w:rPr>
        <w:t>handling memory</w:t>
      </w:r>
      <w:r>
        <w:rPr>
          <w:color w:val="231F20"/>
          <w:spacing w:val="-2"/>
        </w:rPr>
        <w:t> </w:t>
      </w:r>
      <w:r>
        <w:rPr>
          <w:color w:val="231F20"/>
        </w:rPr>
        <w:t>accesses.</w:t>
      </w:r>
    </w:p>
    <w:p>
      <w:pPr>
        <w:pStyle w:val="BodyText"/>
        <w:ind w:left="1153" w:right="2366" w:firstLine="413"/>
        <w:jc w:val="both"/>
      </w:pPr>
      <w:r>
        <w:rPr>
          <w:color w:val="231F20"/>
        </w:rPr>
        <w:t>In Chapter 5, you became familiar with the process of carrying out the EXECUTE phase of the store instructions.</w:t>
      </w:r>
    </w:p>
    <w:p>
      <w:pPr>
        <w:pStyle w:val="ListParagraph"/>
        <w:numPr>
          <w:ilvl w:val="1"/>
          <w:numId w:val="33"/>
        </w:numPr>
        <w:tabs>
          <w:tab w:pos="1567" w:val="left" w:leader="none"/>
        </w:tabs>
        <w:spacing w:line="240" w:lineRule="auto" w:before="121" w:after="0"/>
        <w:ind w:left="1566" w:right="0" w:hanging="320"/>
        <w:jc w:val="both"/>
        <w:rPr>
          <w:sz w:val="24"/>
        </w:rPr>
      </w:pPr>
      <w:r>
        <w:rPr>
          <w:color w:val="231F20"/>
          <w:sz w:val="24"/>
        </w:rPr>
        <w:t>The MAR is loaded with the address of the memory location to be written.</w:t>
      </w:r>
    </w:p>
    <w:p>
      <w:pPr>
        <w:pStyle w:val="ListParagraph"/>
        <w:numPr>
          <w:ilvl w:val="1"/>
          <w:numId w:val="33"/>
        </w:numPr>
        <w:tabs>
          <w:tab w:pos="1567" w:val="left" w:leader="none"/>
        </w:tabs>
        <w:spacing w:line="240" w:lineRule="auto" w:before="68" w:after="0"/>
        <w:ind w:left="1566" w:right="0" w:hanging="320"/>
        <w:jc w:val="both"/>
        <w:rPr>
          <w:sz w:val="24"/>
        </w:rPr>
      </w:pPr>
      <w:r>
        <w:rPr>
          <w:color w:val="231F20"/>
          <w:sz w:val="24"/>
        </w:rPr>
        <w:t>The MDR is loaded with the data to be written to</w:t>
      </w:r>
      <w:r>
        <w:rPr>
          <w:color w:val="231F20"/>
          <w:spacing w:val="2"/>
          <w:sz w:val="24"/>
        </w:rPr>
        <w:t> </w:t>
      </w:r>
      <w:r>
        <w:rPr>
          <w:color w:val="231F20"/>
          <w:spacing w:val="-3"/>
          <w:sz w:val="24"/>
        </w:rPr>
        <w:t>memory.</w:t>
      </w:r>
    </w:p>
    <w:p>
      <w:pPr>
        <w:pStyle w:val="ListParagraph"/>
        <w:numPr>
          <w:ilvl w:val="1"/>
          <w:numId w:val="33"/>
        </w:numPr>
        <w:tabs>
          <w:tab w:pos="1567" w:val="left" w:leader="none"/>
        </w:tabs>
        <w:spacing w:line="240" w:lineRule="auto" w:before="69" w:after="0"/>
        <w:ind w:left="1566" w:right="2715" w:hanging="319"/>
        <w:jc w:val="both"/>
        <w:rPr>
          <w:sz w:val="24"/>
        </w:rPr>
      </w:pPr>
      <w:r>
        <w:rPr>
          <w:color w:val="231F20"/>
          <w:sz w:val="24"/>
        </w:rPr>
        <w:t>Memory is written, resulting in the contents of MDR being stored in the specified memory</w:t>
      </w:r>
      <w:r>
        <w:rPr>
          <w:color w:val="231F20"/>
          <w:spacing w:val="-1"/>
          <w:sz w:val="24"/>
        </w:rPr>
        <w:t> </w:t>
      </w:r>
      <w:r>
        <w:rPr>
          <w:color w:val="231F20"/>
          <w:sz w:val="24"/>
        </w:rPr>
        <w:t>location.</w:t>
      </w:r>
    </w:p>
    <w:p>
      <w:pPr>
        <w:pStyle w:val="BodyText"/>
        <w:spacing w:before="122"/>
        <w:ind w:left="1432" w:right="2604" w:firstLine="133"/>
        <w:jc w:val="both"/>
      </w:pPr>
      <w:r>
        <w:rPr/>
        <w:pict>
          <v:shape style="position:absolute;margin-left:82.650269pt;margin-top:4.580626pt;width:385.9pt;height:32.85pt;mso-position-horizontal-relative:page;mso-position-vertical-relative:paragraph;z-index:-286231552" type="#_x0000_t202" filled="false" stroked="false">
            <v:textbox inset="0,0,0,0">
              <w:txbxContent>
                <w:p>
                  <w:pPr>
                    <w:tabs>
                      <w:tab w:pos="7071" w:val="left" w:leader="none"/>
                    </w:tabs>
                    <w:spacing w:before="30"/>
                    <w:ind w:left="0" w:right="0" w:firstLine="0"/>
                    <w:jc w:val="left"/>
                    <w:rPr>
                      <w:b/>
                      <w:sz w:val="24"/>
                    </w:rPr>
                  </w:pPr>
                  <w:r>
                    <w:rPr>
                      <w:color w:val="231F20"/>
                      <w:position w:val="-27"/>
                      <w:sz w:val="24"/>
                    </w:rPr>
                    <w:t>ins</w:t>
                    <w:tab/>
                  </w:r>
                  <w:r>
                    <w:rPr>
                      <w:b/>
                      <w:color w:val="231F20"/>
                      <w:spacing w:val="-24"/>
                      <w:sz w:val="24"/>
                    </w:rPr>
                    <w:t>excep</w:t>
                  </w:r>
                  <w:r>
                    <w:rPr>
                      <w:color w:val="231F20"/>
                      <w:spacing w:val="-24"/>
                      <w:position w:val="-27"/>
                      <w:sz w:val="24"/>
                    </w:rPr>
                    <w:t>is</w:t>
                  </w:r>
                  <w:r>
                    <w:rPr>
                      <w:b/>
                      <w:color w:val="231F20"/>
                      <w:spacing w:val="-24"/>
                      <w:sz w:val="24"/>
                    </w:rPr>
                    <w:t>t</w:t>
                  </w:r>
                </w:p>
              </w:txbxContent>
            </v:textbox>
            <w10:wrap type="none"/>
          </v:shape>
        </w:pict>
      </w:r>
      <w:r>
        <w:rPr/>
        <w:pict>
          <v:shape style="position:absolute;margin-left:82.650269pt;margin-top:27.384665pt;width:385.9pt;height:23.85pt;mso-position-horizontal-relative:page;mso-position-vertical-relative:paragraph;z-index:-286230528" type="#_x0000_t202" filled="false" stroked="false">
            <v:textbox inset="0,0,0,0">
              <w:txbxContent>
                <w:p>
                  <w:pPr>
                    <w:pStyle w:val="BodyText"/>
                    <w:tabs>
                      <w:tab w:pos="7543" w:val="left" w:leader="none"/>
                    </w:tabs>
                    <w:spacing w:before="125"/>
                  </w:pPr>
                  <w:r>
                    <w:rPr>
                      <w:color w:val="231F20"/>
                    </w:rPr>
                    <w:t>lo</w:t>
                    <w:tab/>
                  </w:r>
                  <w:r>
                    <w:rPr>
                      <w:color w:val="231F20"/>
                      <w:spacing w:val="-11"/>
                    </w:rPr>
                    <w:t>ic</w:t>
                  </w:r>
                </w:p>
              </w:txbxContent>
            </v:textbox>
            <w10:wrap type="none"/>
          </v:shape>
        </w:pict>
      </w:r>
      <w:r>
        <w:rPr>
          <w:color w:val="231F20"/>
        </w:rPr>
        <w:t>In the case of memory-mapped output, the same steps are carried out, tead</w:t>
      </w:r>
      <w:r>
        <w:rPr>
          <w:color w:val="231F20"/>
          <w:spacing w:val="15"/>
        </w:rPr>
        <w:t> </w:t>
      </w:r>
      <w:r>
        <w:rPr>
          <w:color w:val="231F20"/>
        </w:rPr>
        <w:t>of</w:t>
      </w:r>
      <w:r>
        <w:rPr>
          <w:color w:val="231F20"/>
          <w:spacing w:val="16"/>
        </w:rPr>
        <w:t> </w:t>
      </w:r>
      <w:r>
        <w:rPr>
          <w:color w:val="231F20"/>
        </w:rPr>
        <w:t>MAR</w:t>
      </w:r>
      <w:r>
        <w:rPr>
          <w:color w:val="231F20"/>
          <w:spacing w:val="16"/>
        </w:rPr>
        <w:t> </w:t>
      </w:r>
      <w:r>
        <w:rPr>
          <w:color w:val="231F20"/>
        </w:rPr>
        <w:t>being</w:t>
      </w:r>
      <w:r>
        <w:rPr>
          <w:color w:val="231F20"/>
          <w:spacing w:val="16"/>
        </w:rPr>
        <w:t> </w:t>
      </w:r>
      <w:r>
        <w:rPr>
          <w:color w:val="231F20"/>
        </w:rPr>
        <w:t>loaded</w:t>
      </w:r>
      <w:r>
        <w:rPr>
          <w:color w:val="231F20"/>
          <w:spacing w:val="16"/>
        </w:rPr>
        <w:t> </w:t>
      </w:r>
      <w:r>
        <w:rPr>
          <w:color w:val="231F20"/>
        </w:rPr>
        <w:t>with</w:t>
      </w:r>
      <w:r>
        <w:rPr>
          <w:color w:val="231F20"/>
          <w:spacing w:val="16"/>
        </w:rPr>
        <w:t> </w:t>
      </w:r>
      <w:r>
        <w:rPr>
          <w:color w:val="231F20"/>
        </w:rPr>
        <w:t>the</w:t>
      </w:r>
      <w:r>
        <w:rPr>
          <w:color w:val="231F20"/>
          <w:spacing w:val="16"/>
        </w:rPr>
        <w:t> </w:t>
      </w:r>
      <w:r>
        <w:rPr>
          <w:color w:val="231F20"/>
        </w:rPr>
        <w:t>address</w:t>
      </w:r>
      <w:r>
        <w:rPr>
          <w:color w:val="231F20"/>
          <w:spacing w:val="16"/>
        </w:rPr>
        <w:t> </w:t>
      </w:r>
      <w:r>
        <w:rPr>
          <w:color w:val="231F20"/>
        </w:rPr>
        <w:t>of</w:t>
      </w:r>
      <w:r>
        <w:rPr>
          <w:color w:val="231F20"/>
          <w:spacing w:val="15"/>
        </w:rPr>
        <w:t> </w:t>
      </w:r>
      <w:r>
        <w:rPr>
          <w:color w:val="231F20"/>
        </w:rPr>
        <w:t>a</w:t>
      </w:r>
      <w:r>
        <w:rPr>
          <w:color w:val="231F20"/>
          <w:spacing w:val="16"/>
        </w:rPr>
        <w:t> </w:t>
      </w:r>
      <w:r>
        <w:rPr>
          <w:color w:val="231F20"/>
        </w:rPr>
        <w:t>memory</w:t>
      </w:r>
      <w:r>
        <w:rPr>
          <w:color w:val="231F20"/>
          <w:spacing w:val="16"/>
        </w:rPr>
        <w:t> </w:t>
      </w:r>
      <w:r>
        <w:rPr>
          <w:color w:val="231F20"/>
        </w:rPr>
        <w:t>location,</w:t>
      </w:r>
      <w:r>
        <w:rPr>
          <w:color w:val="231F20"/>
          <w:spacing w:val="16"/>
        </w:rPr>
        <w:t> </w:t>
      </w:r>
      <w:r>
        <w:rPr>
          <w:color w:val="231F20"/>
        </w:rPr>
        <w:t>MAR</w:t>
      </w:r>
    </w:p>
    <w:p>
      <w:pPr>
        <w:pStyle w:val="BodyText"/>
        <w:ind w:left="1153" w:right="2364" w:firstLine="187"/>
      </w:pPr>
      <w:r>
        <w:rPr/>
        <w:pict>
          <v:shape style="position:absolute;margin-left:82.649117pt;margin-top:39.826939pt;width:294.6pt;height:32.85pt;mso-position-horizontal-relative:page;mso-position-vertical-relative:paragraph;z-index:-286232576" type="#_x0000_t202" filled="false" stroked="false">
            <v:textbox inset="0,0,0,0">
              <w:txbxContent>
                <w:p>
                  <w:pPr>
                    <w:tabs>
                      <w:tab w:pos="5425" w:val="left" w:leader="none"/>
                    </w:tabs>
                    <w:spacing w:before="30"/>
                    <w:ind w:left="0" w:right="0" w:firstLine="0"/>
                    <w:jc w:val="left"/>
                    <w:rPr>
                      <w:b/>
                      <w:sz w:val="24"/>
                    </w:rPr>
                  </w:pPr>
                  <w:r>
                    <w:rPr>
                      <w:color w:val="231F20"/>
                      <w:position w:val="-27"/>
                      <w:sz w:val="24"/>
                    </w:rPr>
                    <w:t>is</w:t>
                    <w:tab/>
                  </w:r>
                  <w:r>
                    <w:rPr>
                      <w:b/>
                      <w:color w:val="231F20"/>
                      <w:spacing w:val="-7"/>
                      <w:sz w:val="24"/>
                    </w:rPr>
                    <w:t>read</w:t>
                  </w:r>
                </w:p>
              </w:txbxContent>
            </v:textbox>
            <w10:wrap type="none"/>
          </v:shape>
        </w:pict>
      </w:r>
      <w:r>
        <w:rPr>
          <w:color w:val="231F20"/>
        </w:rPr>
        <w:t>aded with the address of a device </w:t>
      </w:r>
      <w:r>
        <w:rPr>
          <w:color w:val="231F20"/>
          <w:spacing w:val="-3"/>
        </w:rPr>
        <w:t>register. </w:t>
      </w:r>
      <w:r>
        <w:rPr>
          <w:color w:val="231F20"/>
        </w:rPr>
        <w:t>Instead of the address control log enabling</w:t>
      </w:r>
      <w:r>
        <w:rPr>
          <w:color w:val="231F20"/>
          <w:spacing w:val="-13"/>
        </w:rPr>
        <w:t> </w:t>
      </w:r>
      <w:r>
        <w:rPr>
          <w:color w:val="231F20"/>
        </w:rPr>
        <w:t>memory</w:t>
      </w:r>
      <w:r>
        <w:rPr>
          <w:color w:val="231F20"/>
          <w:spacing w:val="-12"/>
        </w:rPr>
        <w:t> </w:t>
      </w:r>
      <w:r>
        <w:rPr>
          <w:color w:val="231F20"/>
        </w:rPr>
        <w:t>to</w:t>
      </w:r>
      <w:r>
        <w:rPr>
          <w:color w:val="231F20"/>
          <w:spacing w:val="-12"/>
        </w:rPr>
        <w:t> </w:t>
      </w:r>
      <w:r>
        <w:rPr>
          <w:color w:val="231F20"/>
        </w:rPr>
        <w:t>write,</w:t>
      </w:r>
      <w:r>
        <w:rPr>
          <w:color w:val="231F20"/>
          <w:spacing w:val="-12"/>
        </w:rPr>
        <w:t> </w:t>
      </w:r>
      <w:r>
        <w:rPr>
          <w:color w:val="231F20"/>
        </w:rPr>
        <w:t>the</w:t>
      </w:r>
      <w:r>
        <w:rPr>
          <w:color w:val="231F20"/>
          <w:spacing w:val="-12"/>
        </w:rPr>
        <w:t> </w:t>
      </w:r>
      <w:r>
        <w:rPr>
          <w:color w:val="231F20"/>
        </w:rPr>
        <w:t>address</w:t>
      </w:r>
      <w:r>
        <w:rPr>
          <w:color w:val="231F20"/>
          <w:spacing w:val="-12"/>
        </w:rPr>
        <w:t> </w:t>
      </w:r>
      <w:r>
        <w:rPr>
          <w:color w:val="231F20"/>
        </w:rPr>
        <w:t>control</w:t>
      </w:r>
      <w:r>
        <w:rPr>
          <w:color w:val="231F20"/>
          <w:spacing w:val="-13"/>
        </w:rPr>
        <w:t> </w:t>
      </w:r>
      <w:r>
        <w:rPr>
          <w:color w:val="231F20"/>
        </w:rPr>
        <w:t>logic</w:t>
      </w:r>
      <w:r>
        <w:rPr>
          <w:color w:val="231F20"/>
          <w:spacing w:val="-12"/>
        </w:rPr>
        <w:t> </w:t>
      </w:r>
      <w:r>
        <w:rPr>
          <w:color w:val="231F20"/>
        </w:rPr>
        <w:t>asserts</w:t>
      </w:r>
      <w:r>
        <w:rPr>
          <w:color w:val="231F20"/>
          <w:spacing w:val="-12"/>
        </w:rPr>
        <w:t> </w:t>
      </w:r>
      <w:r>
        <w:rPr>
          <w:color w:val="231F20"/>
        </w:rPr>
        <w:t>the</w:t>
      </w:r>
      <w:r>
        <w:rPr>
          <w:color w:val="231F20"/>
          <w:spacing w:val="-12"/>
        </w:rPr>
        <w:t> </w:t>
      </w:r>
      <w:r>
        <w:rPr>
          <w:color w:val="231F20"/>
        </w:rPr>
        <w:t>load</w:t>
      </w:r>
      <w:r>
        <w:rPr>
          <w:color w:val="231F20"/>
          <w:spacing w:val="-12"/>
        </w:rPr>
        <w:t> </w:t>
      </w:r>
      <w:r>
        <w:rPr>
          <w:color w:val="231F20"/>
        </w:rPr>
        <w:t>enable</w:t>
      </w:r>
      <w:r>
        <w:rPr>
          <w:color w:val="231F20"/>
          <w:spacing w:val="-12"/>
        </w:rPr>
        <w:t> </w:t>
      </w:r>
      <w:r>
        <w:rPr>
          <w:color w:val="231F20"/>
        </w:rPr>
        <w:t>signal of</w:t>
      </w:r>
      <w:r>
        <w:rPr>
          <w:color w:val="231F20"/>
          <w:spacing w:val="-1"/>
        </w:rPr>
        <w:t> </w:t>
      </w:r>
      <w:r>
        <w:rPr>
          <w:color w:val="231F20"/>
        </w:rPr>
        <w:t>DDR.</w:t>
      </w:r>
    </w:p>
    <w:p>
      <w:pPr>
        <w:pStyle w:val="BodyText"/>
        <w:ind w:left="1311" w:right="2366" w:firstLine="254"/>
        <w:jc w:val="both"/>
      </w:pPr>
      <w:r>
        <w:rPr>
          <w:color w:val="231F20"/>
        </w:rPr>
        <w:t>Memory-mapped output also requires the ability to    output device reg- ters.</w:t>
      </w:r>
      <w:r>
        <w:rPr>
          <w:color w:val="231F20"/>
          <w:spacing w:val="-9"/>
        </w:rPr>
        <w:t> </w:t>
      </w:r>
      <w:r>
        <w:rPr>
          <w:color w:val="231F20"/>
          <w:spacing w:val="-6"/>
        </w:rPr>
        <w:t>You</w:t>
      </w:r>
      <w:r>
        <w:rPr>
          <w:color w:val="231F20"/>
          <w:spacing w:val="-9"/>
        </w:rPr>
        <w:t> </w:t>
      </w:r>
      <w:r>
        <w:rPr>
          <w:color w:val="231F20"/>
          <w:spacing w:val="-3"/>
        </w:rPr>
        <w:t>saw</w:t>
      </w:r>
      <w:r>
        <w:rPr>
          <w:color w:val="231F20"/>
          <w:spacing w:val="-9"/>
        </w:rPr>
        <w:t> </w:t>
      </w:r>
      <w:r>
        <w:rPr>
          <w:color w:val="231F20"/>
        </w:rPr>
        <w:t>in</w:t>
      </w:r>
      <w:r>
        <w:rPr>
          <w:color w:val="231F20"/>
          <w:spacing w:val="-9"/>
        </w:rPr>
        <w:t> </w:t>
      </w:r>
      <w:r>
        <w:rPr>
          <w:color w:val="231F20"/>
        </w:rPr>
        <w:t>Section</w:t>
      </w:r>
      <w:r>
        <w:rPr>
          <w:color w:val="231F20"/>
          <w:spacing w:val="-9"/>
        </w:rPr>
        <w:t> </w:t>
      </w:r>
      <w:r>
        <w:rPr>
          <w:color w:val="231F20"/>
        </w:rPr>
        <w:t>9.2.3.2</w:t>
      </w:r>
      <w:r>
        <w:rPr>
          <w:color w:val="231F20"/>
          <w:spacing w:val="-9"/>
        </w:rPr>
        <w:t> </w:t>
      </w:r>
      <w:r>
        <w:rPr>
          <w:color w:val="231F20"/>
        </w:rPr>
        <w:t>that</w:t>
      </w:r>
      <w:r>
        <w:rPr>
          <w:color w:val="231F20"/>
          <w:spacing w:val="-9"/>
        </w:rPr>
        <w:t> </w:t>
      </w:r>
      <w:r>
        <w:rPr>
          <w:color w:val="231F20"/>
        </w:rPr>
        <w:t>before</w:t>
      </w:r>
      <w:r>
        <w:rPr>
          <w:color w:val="231F20"/>
          <w:spacing w:val="-9"/>
        </w:rPr>
        <w:t> </w:t>
      </w:r>
      <w:r>
        <w:rPr>
          <w:color w:val="231F20"/>
        </w:rPr>
        <w:t>the</w:t>
      </w:r>
      <w:r>
        <w:rPr>
          <w:color w:val="231F20"/>
          <w:spacing w:val="-9"/>
        </w:rPr>
        <w:t> </w:t>
      </w:r>
      <w:r>
        <w:rPr>
          <w:color w:val="231F20"/>
        </w:rPr>
        <w:t>DDR</w:t>
      </w:r>
      <w:r>
        <w:rPr>
          <w:color w:val="231F20"/>
          <w:spacing w:val="-9"/>
        </w:rPr>
        <w:t> </w:t>
      </w:r>
      <w:r>
        <w:rPr>
          <w:color w:val="231F20"/>
        </w:rPr>
        <w:t>could</w:t>
      </w:r>
      <w:r>
        <w:rPr>
          <w:color w:val="231F20"/>
          <w:spacing w:val="-8"/>
        </w:rPr>
        <w:t> </w:t>
      </w:r>
      <w:r>
        <w:rPr>
          <w:color w:val="231F20"/>
        </w:rPr>
        <w:t>be</w:t>
      </w:r>
      <w:r>
        <w:rPr>
          <w:color w:val="231F20"/>
          <w:spacing w:val="-9"/>
        </w:rPr>
        <w:t> </w:t>
      </w:r>
      <w:r>
        <w:rPr>
          <w:color w:val="231F20"/>
        </w:rPr>
        <w:t>loaded,</w:t>
      </w:r>
      <w:r>
        <w:rPr>
          <w:color w:val="231F20"/>
          <w:spacing w:val="-9"/>
        </w:rPr>
        <w:t> </w:t>
      </w:r>
      <w:r>
        <w:rPr>
          <w:color w:val="231F20"/>
        </w:rPr>
        <w:t>the</w:t>
      </w:r>
      <w:r>
        <w:rPr>
          <w:color w:val="231F20"/>
          <w:spacing w:val="-9"/>
        </w:rPr>
        <w:t> </w:t>
      </w:r>
      <w:r>
        <w:rPr>
          <w:color w:val="231F20"/>
        </w:rPr>
        <w:t>ready</w:t>
      </w:r>
    </w:p>
    <w:p>
      <w:pPr>
        <w:spacing w:after="0"/>
        <w:jc w:val="both"/>
        <w:sectPr>
          <w:pgSz w:w="12240" w:h="15140"/>
          <w:pgMar w:header="798" w:footer="0" w:top="1000" w:bottom="280" w:left="500" w:right="500"/>
        </w:sectPr>
      </w:pPr>
    </w:p>
    <w:p>
      <w:pPr>
        <w:pStyle w:val="BodyText"/>
        <w:rPr>
          <w:sz w:val="20"/>
        </w:rPr>
      </w:pPr>
    </w:p>
    <w:p>
      <w:pPr>
        <w:pStyle w:val="BodyText"/>
        <w:spacing w:before="4"/>
        <w:rPr>
          <w:sz w:val="21"/>
        </w:rPr>
      </w:pPr>
    </w:p>
    <w:p>
      <w:pPr>
        <w:pStyle w:val="BodyText"/>
        <w:ind w:left="1052"/>
        <w:rPr>
          <w:sz w:val="20"/>
        </w:rPr>
      </w:pPr>
      <w:r>
        <w:rPr>
          <w:sz w:val="20"/>
        </w:rPr>
        <w:pict>
          <v:group style="width:441.15pt;height:238.1pt;mso-position-horizontal-relative:char;mso-position-vertical-relative:line" coordorigin="0,0" coordsize="8823,4762">
            <v:shape style="position:absolute;left:2937;top:3625;width:310;height:1086" coordorigin="2938,3626" coordsize="310,1086" path="m2938,3859l2938,4478,3247,4712,3247,3626,2938,3859xe" filled="false" stroked="true" strokeweight=".518761pt" strokecolor="#231f20">
              <v:path arrowok="t"/>
              <v:stroke dashstyle="solid"/>
            </v:shape>
            <v:line style="position:absolute" from="3275,4327" to="3481,4327" stroked="true" strokeweight=".3pt" strokecolor="#231f20">
              <v:stroke dashstyle="solid"/>
            </v:line>
            <v:line style="position:absolute" from="3274,4321" to="3481,4321" stroked="true" strokeweight=".3pt" strokecolor="#231f20">
              <v:stroke dashstyle="solid"/>
            </v:line>
            <v:shape style="position:absolute;left:3265;top:4292;width:94;height:63" coordorigin="3266,4292" coordsize="94,63" path="m3359,4292l3266,4324,3359,4355,3359,4292xe" filled="true" fillcolor="#231f20" stroked="false">
              <v:path arrowok="t"/>
              <v:fill type="solid"/>
            </v:shape>
            <v:shape style="position:absolute;left:3265;top:4292;width:94;height:63" coordorigin="3266,4292" coordsize="94,63" path="m3359,4292l3266,4324,3359,4355,3359,4292xe" filled="false" stroked="true" strokeweight=".518761pt" strokecolor="#231f20">
              <v:path arrowok="t"/>
              <v:stroke dashstyle="solid"/>
            </v:shape>
            <v:line style="position:absolute" from="3275,4094" to="3481,4094" stroked="true" strokeweight=".3pt" strokecolor="#231f20">
              <v:stroke dashstyle="solid"/>
            </v:line>
            <v:line style="position:absolute" from="3274,4088" to="3481,4088" stroked="true" strokeweight=".3pt" strokecolor="#231f20">
              <v:stroke dashstyle="solid"/>
            </v:line>
            <v:shape style="position:absolute;left:3265;top:4058;width:94;height:63" coordorigin="3266,4059" coordsize="94,63" path="m3359,4059l3266,4091,3359,4121,3359,4059xe" filled="true" fillcolor="#231f20" stroked="false">
              <v:path arrowok="t"/>
              <v:fill type="solid"/>
            </v:shape>
            <v:shape style="position:absolute;left:3265;top:4058;width:94;height:63" coordorigin="3266,4059" coordsize="94,63" path="m3359,4059l3266,4091,3359,4121,3359,4059xe" filled="false" stroked="true" strokeweight=".518761pt" strokecolor="#231f20">
              <v:path arrowok="t"/>
              <v:stroke dashstyle="solid"/>
            </v:shape>
            <v:line style="position:absolute" from="3275,3862" to="3481,3862" stroked="true" strokeweight=".3pt" strokecolor="#231f20">
              <v:stroke dashstyle="solid"/>
            </v:line>
            <v:line style="position:absolute" from="3274,3856" to="3481,3856" stroked="true" strokeweight=".3pt" strokecolor="#231f20">
              <v:stroke dashstyle="solid"/>
            </v:line>
            <v:shape style="position:absolute;left:3265;top:3826;width:94;height:63" coordorigin="3266,3827" coordsize="94,63" path="m3359,3827l3266,3859,3359,3889,3359,3827xe" filled="true" fillcolor="#231f20" stroked="false">
              <v:path arrowok="t"/>
              <v:fill type="solid"/>
            </v:shape>
            <v:shape style="position:absolute;left:3265;top:3826;width:94;height:63" coordorigin="3266,3827" coordsize="94,63" path="m3359,3827l3266,3859,3359,3889,3359,3827xe" filled="false" stroked="true" strokeweight=".518761pt" strokecolor="#231f20">
              <v:path arrowok="t"/>
              <v:stroke dashstyle="solid"/>
            </v:shape>
            <v:line style="position:absolute" from="1387,757" to="1231,912" stroked="true" strokeweight=".518761pt" strokecolor="#231f20">
              <v:stroke dashstyle="solid"/>
            </v:line>
            <v:shape style="position:absolute;left:1288;top:660;width:40;height:40" coordorigin="1289,660" coordsize="40,40" path="m1319,660l1297,660,1289,669,1289,691,1297,700,1319,700,1328,691,1328,669,1319,660xe" filled="true" fillcolor="#231f20" stroked="false">
              <v:path arrowok="t"/>
              <v:fill type="solid"/>
            </v:shape>
            <v:shape style="position:absolute;left:1288;top:660;width:40;height:40" coordorigin="1289,660" coordsize="40,40" path="m1328,680l1328,691,1319,700,1308,700,1297,700,1289,691,1289,680,1289,669,1297,660,1308,660,1319,660,1328,669,1328,680xe" filled="false" stroked="true" strokeweight=".518761pt" strokecolor="#231f20">
              <v:path arrowok="t"/>
              <v:stroke dashstyle="solid"/>
            </v:shape>
            <v:line style="position:absolute" from="3481,369" to="3325,523" stroked="true" strokeweight=".518761pt" strokecolor="#231f20">
              <v:stroke dashstyle="solid"/>
            </v:line>
            <v:line style="position:absolute" from="42,136" to="8781,136" stroked="true" strokeweight="4.150091pt" strokecolor="#231f20">
              <v:stroke dashstyle="solid"/>
            </v:line>
            <v:shape style="position:absolute;left:0;top:0;width:315;height:271" type="#_x0000_t75" stroked="false">
              <v:imagedata r:id="rId379" o:title=""/>
            </v:shape>
            <v:shape style="position:absolute;left:8505;top:0;width:317;height:271" type="#_x0000_t75" stroked="false">
              <v:imagedata r:id="rId380" o:title=""/>
            </v:shape>
            <v:rect style="position:absolute;left:3400;top:956;width:6;height:16" filled="true" fillcolor="#231f20" stroked="false">
              <v:fill type="solid"/>
            </v:rect>
            <v:line style="position:absolute" from="3403,136" to="3403,956" stroked="true" strokeweight=".518761pt" strokecolor="#231f20">
              <v:stroke dashstyle="solid"/>
            </v:line>
            <v:shape style="position:absolute;left:3370;top:877;width:63;height:95" coordorigin="3371,877" coordsize="63,95" path="m3433,877l3371,877,3403,972,3433,877xe" filled="true" fillcolor="#231f20" stroked="false">
              <v:path arrowok="t"/>
              <v:fill type="solid"/>
            </v:shape>
            <v:shape style="position:absolute;left:3370;top:877;width:63;height:95" coordorigin="3371,877" coordsize="63,95" path="m3371,877l3403,972,3433,877,3371,877xe" filled="false" stroked="true" strokeweight=".518761pt" strokecolor="#231f20">
              <v:path arrowok="t"/>
              <v:stroke dashstyle="solid"/>
            </v:shape>
            <v:line style="position:absolute" from="1309,136" to="1309,990" stroked="true" strokeweight=".518761pt" strokecolor="#231f20">
              <v:stroke dashstyle="solid"/>
            </v:line>
            <v:line style="position:absolute" from="1309,369" to="1542,369" stroked="true" strokeweight=".518761pt" strokecolor="#231f20">
              <v:stroke dashstyle="solid"/>
            </v:line>
            <v:rect style="position:absolute;left:2860;top:990;width:1086;height:310" filled="false" stroked="true" strokeweight=".518761pt" strokecolor="#231f20">
              <v:stroke dashstyle="solid"/>
            </v:rect>
            <v:shape style="position:absolute;left:3381;top:1508;width:40;height:40" coordorigin="3381,1508" coordsize="40,40" path="m3412,1508l3390,1508,3381,1517,3381,1539,3390,1548,3412,1548,3421,1539,3421,1517,3412,1508xe" filled="true" fillcolor="#231f20" stroked="false">
              <v:path arrowok="t"/>
              <v:fill type="solid"/>
            </v:shape>
            <v:shape style="position:absolute;left:3381;top:1508;width:40;height:40" coordorigin="3381,1508" coordsize="40,40" path="m3421,1528l3421,1539,3412,1548,3401,1548,3390,1548,3381,1539,3381,1528,3381,1517,3390,1508,3401,1508,3412,1508,3421,1517,3421,1528xe" filled="false" stroked="true" strokeweight=".518761pt" strokecolor="#231f20">
              <v:path arrowok="t"/>
              <v:stroke dashstyle="solid"/>
            </v:shape>
            <v:rect style="position:absolute;left:2704;top:1842;width:1398;height:931" filled="false" stroked="true" strokeweight=".518761pt" strokecolor="#231f20">
              <v:stroke dashstyle="solid"/>
            </v:rect>
            <v:rect style="position:absolute;left:3400;top:1809;width:6;height:14" filled="true" fillcolor="#231f20" stroked="false">
              <v:fill type="solid"/>
            </v:rect>
            <v:line style="position:absolute" from="3403,1300" to="3403,1810" stroked="true" strokeweight=".518761pt" strokecolor="#231f20">
              <v:stroke dashstyle="solid"/>
            </v:line>
            <v:shape style="position:absolute;left:3370;top:1729;width:63;height:95" coordorigin="3371,1730" coordsize="63,95" path="m3433,1730l3371,1730,3403,1824,3433,1730xe" filled="true" fillcolor="#231f20" stroked="false">
              <v:path arrowok="t"/>
              <v:fill type="solid"/>
            </v:shape>
            <v:shape style="position:absolute;left:3370;top:1729;width:63;height:95" coordorigin="3371,1730" coordsize="63,95" path="m3371,1730l3403,1824,3433,1730,3371,1730xe" filled="false" stroked="true" strokeweight=".518761pt" strokecolor="#231f20">
              <v:path arrowok="t"/>
              <v:stroke dashstyle="solid"/>
            </v:shape>
            <v:line style="position:absolute" from="4721,1687" to="4567,1843" stroked="true" strokeweight=".518761pt" strokecolor="#231f20">
              <v:stroke dashstyle="solid"/>
            </v:line>
            <v:rect style="position:absolute;left:5185;top:1842;width:1398;height:931" filled="false" stroked="true" strokeweight=".518761pt" strokecolor="#231f20">
              <v:stroke dashstyle="solid"/>
            </v:rect>
            <v:shape style="position:absolute;left:3402;top:1531;width:1765;height:543" coordorigin="3403,1532" coordsize="1765,543" path="m3403,1532l4644,1532,4644,2075,5168,2075e" filled="false" stroked="true" strokeweight=".518761pt" strokecolor="#231f20">
              <v:path arrowok="t"/>
              <v:stroke dashstyle="solid"/>
            </v:shape>
            <v:shape style="position:absolute;left:5073;top:2042;width:95;height:63" coordorigin="5073,2043" coordsize="95,63" path="m5073,2043l5073,2105,5168,2075,5073,2043xe" filled="true" fillcolor="#231f20" stroked="false">
              <v:path arrowok="t"/>
              <v:fill type="solid"/>
            </v:shape>
            <v:shape style="position:absolute;left:5073;top:2042;width:95;height:63" coordorigin="5073,2043" coordsize="95,63" path="m5073,2105l5168,2075,5073,2043,5073,2105xe" filled="false" stroked="true" strokeweight=".518761pt" strokecolor="#231f20">
              <v:path arrowok="t"/>
              <v:stroke dashstyle="solid"/>
            </v:shape>
            <v:line style="position:absolute" from="1619,3238" to="1464,3394" stroked="true" strokeweight=".518761pt" strokecolor="#231f20">
              <v:stroke dashstyle="solid"/>
            </v:line>
            <v:shape style="position:absolute;left:1542;top:2497;width:1396;height:1672" coordorigin="1542,2497" coordsize="1396,1672" path="m1542,2497l1542,4169,2938,4169e" filled="false" stroked="true" strokeweight=".518761pt" strokecolor="#231f20">
              <v:path arrowok="t"/>
              <v:stroke dashstyle="solid"/>
            </v:shape>
            <v:line style="position:absolute" from="1542,2404" to="1542,2497" stroked="true" strokeweight=".518761pt" strokecolor="#231f20">
              <v:stroke dashstyle="solid"/>
            </v:line>
            <v:shape style="position:absolute;left:1510;top:2403;width:63;height:94" coordorigin="1510,2404" coordsize="63,94" path="m1542,2404l1510,2497,1573,2497,1542,2404xe" filled="true" fillcolor="#231f20" stroked="false">
              <v:path arrowok="t"/>
              <v:fill type="solid"/>
            </v:shape>
            <v:shape style="position:absolute;left:1510;top:2403;width:63;height:94" coordorigin="1510,2404" coordsize="63,94" path="m1573,2497l1542,2404,1510,2497,1573,2497xe" filled="false" stroked="true" strokeweight=".518761pt" strokecolor="#231f20">
              <v:path arrowok="t"/>
              <v:stroke dashstyle="solid"/>
            </v:shape>
            <v:shape style="position:absolute;left:2699;top:1604;width:430;height:226" type="#_x0000_t75" stroked="false">
              <v:imagedata r:id="rId381" o:title=""/>
            </v:shape>
            <v:line style="position:absolute" from="3093,2773" to="3093,3713" stroked="true" strokeweight=".077238pt" strokecolor="#231f20">
              <v:stroke dashstyle="solid"/>
            </v:line>
            <v:shape style="position:absolute;left:3059;top:3617;width:63;height:95" coordorigin="3060,3618" coordsize="63,95" path="m3060,3618l3092,3713,3122,3620,3060,3618xe" filled="true" fillcolor="#ffffff" stroked="false">
              <v:path arrowok="t"/>
              <v:fill type="solid"/>
            </v:shape>
            <v:shape style="position:absolute;left:3059;top:3617;width:63;height:95" coordorigin="3060,3618" coordsize="63,95" path="m3060,3618l3092,3713,3122,3620,3060,3618xe" filled="false" stroked="true" strokeweight=".518761pt" strokecolor="#231f20">
              <v:path arrowok="t"/>
              <v:stroke dashstyle="solid"/>
            </v:shape>
            <v:shape style="position:absolute;left:3712;top:2539;width:1455;height:621" coordorigin="3713,2540" coordsize="1455,621" path="m3713,2773l3713,3160,4644,3160,4644,2540,5168,2540e" filled="false" stroked="true" strokeweight=".518761pt" strokecolor="#231f20">
              <v:path arrowok="t"/>
              <v:stroke dashstyle="solid"/>
            </v:shape>
            <v:shape style="position:absolute;left:5073;top:2507;width:95;height:63" coordorigin="5073,2508" coordsize="95,63" path="m5073,2508l5073,2570,5168,2540,5073,2508xe" filled="true" fillcolor="#ffffff" stroked="false">
              <v:path arrowok="t"/>
              <v:fill type="solid"/>
            </v:shape>
            <v:shape style="position:absolute;left:5073;top:2507;width:95;height:63" coordorigin="5073,2508" coordsize="95,63" path="m5073,2570l5168,2540,5073,2508,5073,2570xe" filled="false" stroked="true" strokeweight=".518761pt" strokecolor="#231f20">
              <v:path arrowok="t"/>
              <v:stroke dashstyle="solid"/>
            </v:shape>
            <v:line style="position:absolute" from="4256,3083" to="4101,3238" stroked="true" strokeweight=".518761pt" strokecolor="#231f20">
              <v:stroke dashstyle="solid"/>
            </v:line>
            <v:line style="position:absolute" from="3973,1147" to="4178,1147" stroked="true" strokeweight=".3pt" strokecolor="#231f20">
              <v:stroke dashstyle="solid"/>
            </v:line>
            <v:line style="position:absolute" from="3973,1141" to="4178,1141" stroked="true" strokeweight=".3pt" strokecolor="#231f20">
              <v:stroke dashstyle="solid"/>
            </v:line>
            <v:shape style="position:absolute;left:3964;top:1112;width:94;height:63" coordorigin="3964,1112" coordsize="94,63" path="m4057,1112l3964,1144,4057,1175,4057,1112xe" filled="true" fillcolor="#ffffff" stroked="false">
              <v:path arrowok="t"/>
              <v:fill type="solid"/>
            </v:shape>
            <v:shape style="position:absolute;left:3964;top:1112;width:94;height:63" coordorigin="3964,1112" coordsize="94,63" path="m4057,1112l3964,1144,4057,1175,4057,1112xe" filled="false" stroked="true" strokeweight=".518761pt" strokecolor="#231f20">
              <v:path arrowok="t"/>
              <v:stroke dashstyle="solid"/>
            </v:shape>
            <v:rect style="position:absolute;left:765;top:990;width:1086;height:310" filled="false" stroked="true" strokeweight=".518761pt" strokecolor="#231f20">
              <v:stroke dashstyle="solid"/>
            </v:rect>
            <v:line style="position:absolute" from="1879,1147" to="2085,1147" stroked="true" strokeweight=".3pt" strokecolor="#231f20">
              <v:stroke dashstyle="solid"/>
            </v:line>
            <v:line style="position:absolute" from="1879,1141" to="2085,1141" stroked="true" strokeweight=".3pt" strokecolor="#231f20">
              <v:stroke dashstyle="solid"/>
            </v:line>
            <v:shape style="position:absolute;left:1870;top:1112;width:94;height:63" coordorigin="1870,1112" coordsize="94,63" path="m1963,1112l1870,1144,1963,1175,1963,1112xe" filled="true" fillcolor="#ffffff" stroked="false">
              <v:path arrowok="t"/>
              <v:fill type="solid"/>
            </v:shape>
            <v:shape style="position:absolute;left:1870;top:1112;width:94;height:63" coordorigin="1870,1112" coordsize="94,63" path="m1963,1112l1870,1144,1963,1175,1963,1112xe" filled="false" stroked="true" strokeweight=".518761pt" strokecolor="#231f20">
              <v:path arrowok="t"/>
              <v:stroke dashstyle="solid"/>
            </v:shape>
            <v:shape style="position:absolute;left:5864;top:660;width:40;height:40" coordorigin="5864,660" coordsize="40,40" path="m5895,660l5873,660,5864,669,5864,691,5873,700,5895,700,5904,691,5904,669,5895,660xe" filled="true" fillcolor="#231f20" stroked="false">
              <v:path arrowok="t"/>
              <v:fill type="solid"/>
            </v:shape>
            <v:shape style="position:absolute;left:5864;top:660;width:40;height:40" coordorigin="5864,660" coordsize="40,40" path="m5904,680l5904,691,5895,700,5884,700,5873,700,5864,691,5864,680,5864,669,5873,660,5884,660,5895,660,5904,669,5904,680xe" filled="false" stroked="true" strokeweight=".518761pt" strokecolor="#231f20">
              <v:path arrowok="t"/>
              <v:stroke dashstyle="solid"/>
            </v:shape>
            <v:shape style="position:absolute;left:1308;top:679;width:6283;height:1205" coordorigin="1309,679" coordsize="6283,1205" path="m1309,679l7591,679,7591,1884e" filled="false" stroked="true" strokeweight=".518761pt" strokecolor="#231f20">
              <v:path arrowok="t"/>
              <v:stroke dashstyle="solid"/>
            </v:shape>
            <v:line style="position:absolute" from="7591,1884" to="7591,1978" stroked="true" strokeweight=".518761pt" strokecolor="#231f20">
              <v:stroke dashstyle="solid"/>
            </v:line>
            <v:shape style="position:absolute;left:7559;top:1883;width:63;height:95" coordorigin="7559,1884" coordsize="63,95" path="m7622,1884l7559,1884,7591,1978,7622,1884xe" filled="true" fillcolor="#231f20" stroked="false">
              <v:path arrowok="t"/>
              <v:fill type="solid"/>
            </v:shape>
            <v:shape style="position:absolute;left:7559;top:1883;width:63;height:95" coordorigin="7559,1884" coordsize="63,95" path="m7559,1884l7591,1978,7622,1884,7559,1884xe" filled="false" stroked="true" strokeweight=".518761pt" strokecolor="#231f20">
              <v:path arrowok="t"/>
              <v:stroke dashstyle="solid"/>
            </v:shape>
            <v:rect style="position:absolute;left:5881;top:1808;width:6;height:16" filled="true" fillcolor="#231f20" stroked="false">
              <v:fill type="solid"/>
            </v:rect>
            <v:line style="position:absolute" from="5884,679" to="5884,1809" stroked="true" strokeweight=".518761pt" strokecolor="#231f20">
              <v:stroke dashstyle="solid"/>
            </v:line>
            <v:shape style="position:absolute;left:5852;top:1729;width:63;height:95" coordorigin="5852,1730" coordsize="63,95" path="m5915,1730l5852,1730,5884,1824,5915,1730xe" filled="true" fillcolor="#231f20" stroked="false">
              <v:path arrowok="t"/>
              <v:fill type="solid"/>
            </v:shape>
            <v:shape style="position:absolute;left:5852;top:1729;width:63;height:95" coordorigin="5852,1730" coordsize="63,95" path="m5852,1730l5884,1824,5915,1730,5852,1730xe" filled="false" stroked="true" strokeweight=".518761pt" strokecolor="#231f20">
              <v:path arrowok="t"/>
              <v:stroke dashstyle="solid"/>
            </v:shape>
            <v:shape style="position:absolute;left:765;top:2074;width:1086;height:312" coordorigin="766,2075" coordsize="1086,312" path="m999,2075l1619,2075,1852,2386,766,2386,999,2075xe" filled="false" stroked="true" strokeweight=".518761pt" strokecolor="#231f20">
              <v:path arrowok="t"/>
              <v:stroke dashstyle="solid"/>
            </v:shape>
            <v:line style="position:absolute" from="456,1687" to="301,1843" stroked="true" strokeweight=".518761pt" strokecolor="#231f20">
              <v:stroke dashstyle="solid"/>
            </v:line>
            <v:shape style="position:absolute;left:378;top:136;width:699;height:2637" coordorigin="379,136" coordsize="699,2637" path="m379,136l379,2773,1077,2773,1077,2497e" filled="false" stroked="true" strokeweight=".518761pt" strokecolor="#231f20">
              <v:path arrowok="t"/>
              <v:stroke dashstyle="solid"/>
            </v:shape>
            <v:line style="position:absolute" from="1077,2497" to="1077,2404" stroked="true" strokeweight=".518761pt" strokecolor="#231f20">
              <v:stroke dashstyle="solid"/>
            </v:line>
            <v:shape style="position:absolute;left:1045;top:2403;width:63;height:94" coordorigin="1045,2404" coordsize="63,94" path="m1077,2404l1045,2497,1108,2497,1077,2404xe" filled="true" fillcolor="#231f20" stroked="false">
              <v:path arrowok="t"/>
              <v:fill type="solid"/>
            </v:shape>
            <v:shape style="position:absolute;left:1045;top:2403;width:63;height:94" coordorigin="1045,2404" coordsize="63,94" path="m1108,2497l1077,2404,1045,2497,1108,2497xe" filled="false" stroked="true" strokeweight=".518761pt" strokecolor="#231f20">
              <v:path arrowok="t"/>
              <v:stroke dashstyle="solid"/>
            </v:shape>
            <v:line style="position:absolute" from="1309,1318" to="1309,2075" stroked="true" strokeweight=".518761pt" strokecolor="#231f20">
              <v:stroke dashstyle="solid"/>
            </v:line>
            <v:shape style="position:absolute;left:1276;top:1318;width:63;height:94" coordorigin="1277,1318" coordsize="63,94" path="m1309,1318l1277,1411,1339,1411,1309,1318xe" filled="true" fillcolor="#231f20" stroked="false">
              <v:path arrowok="t"/>
              <v:fill type="solid"/>
            </v:shape>
            <v:shape style="position:absolute;left:1276;top:1318;width:63;height:94" coordorigin="1277,1318" coordsize="63,94" path="m1339,1411l1309,1318,1277,1411,1339,1411xe" filled="false" stroked="true" strokeweight=".518761pt" strokecolor="#231f20">
              <v:path arrowok="t"/>
              <v:stroke dashstyle="solid"/>
            </v:shape>
            <v:line style="position:absolute" from="7591,2618" to="7591,4524" stroked="true" strokeweight=".518761pt" strokecolor="#231f20">
              <v:stroke dashstyle="solid"/>
            </v:line>
            <v:line style="position:absolute" from="3260,4540" to="7596,4540" stroked="true" strokeweight="2.121095pt" strokecolor="#231f20">
              <v:stroke dashstyle="solid"/>
            </v:line>
            <v:shape style="position:absolute;left:3265;top:4523;width:94;height:63" coordorigin="3266,4524" coordsize="94,63" path="m3359,4524l3266,4556,3359,4586,3359,4524xe" filled="true" fillcolor="#231f20" stroked="false">
              <v:path arrowok="t"/>
              <v:fill type="solid"/>
            </v:shape>
            <v:shape style="position:absolute;left:3265;top:4523;width:94;height:63" coordorigin="3266,4524" coordsize="94,63" path="m3359,4524l3266,4556,3359,4586,3359,4524xe" filled="false" stroked="true" strokeweight=".518761pt" strokecolor="#231f20">
              <v:path arrowok="t"/>
              <v:stroke dashstyle="solid"/>
            </v:shape>
            <v:shape style="position:absolute;left:3402;top:2106;width:3777;height:1442" coordorigin="3403,2107" coordsize="3777,1442" path="m3403,2773l3403,3548,6737,3548,6740,2107,7179,2107e" filled="false" stroked="true" strokeweight=".518761pt" strokecolor="#231f20">
              <v:path arrowok="t"/>
              <v:stroke dashstyle="solid"/>
            </v:shape>
            <v:shape style="position:absolute;left:7084;top:2074;width:95;height:63" coordorigin="7085,2075" coordsize="95,63" path="m7085,2075l7085,2137,7179,2107,7085,2075xe" filled="true" fillcolor="#ffffff" stroked="false">
              <v:path arrowok="t"/>
              <v:fill type="solid"/>
            </v:shape>
            <v:shape style="position:absolute;left:7084;top:2074;width:95;height:63" coordorigin="7085,2075" coordsize="95,63" path="m7085,2137l7179,2107,7085,2075,7085,2137xe" filled="false" stroked="true" strokeweight=".518761pt" strokecolor="#231f20">
              <v:path arrowok="t"/>
              <v:stroke dashstyle="solid"/>
            </v:shape>
            <v:rect style="position:absolute;left:6892;top:1842;width:1396;height:931" filled="false" stroked="true" strokeweight=".518761pt" strokecolor="#231f20">
              <v:stroke dashstyle="solid"/>
            </v:rect>
            <v:shape style="position:absolute;left:1225;top:286;width:166;height:166" type="#_x0000_t75" stroked="false">
              <v:imagedata r:id="rId382" o:title=""/>
            </v:shape>
            <v:shape style="position:absolute;left:1635;top:246;width:798;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GateMDR</w:t>
                    </w:r>
                  </w:p>
                </w:txbxContent>
              </v:textbox>
              <w10:wrap type="none"/>
            </v:shape>
            <v:shape style="position:absolute;left:3478;top:356;width:192;height:218" type="#_x0000_t202" filled="false" stroked="false">
              <v:textbox inset="0,0,0,0">
                <w:txbxContent>
                  <w:p>
                    <w:pPr>
                      <w:spacing w:line="216" w:lineRule="exact" w:before="0"/>
                      <w:ind w:left="0" w:right="0" w:firstLine="0"/>
                      <w:jc w:val="left"/>
                      <w:rPr>
                        <w:rFonts w:ascii="Calibri"/>
                        <w:sz w:val="18"/>
                      </w:rPr>
                    </w:pPr>
                    <w:r>
                      <w:rPr>
                        <w:rFonts w:ascii="Calibri"/>
                        <w:color w:val="231F20"/>
                        <w:sz w:val="18"/>
                      </w:rPr>
                      <w:t>16</w:t>
                    </w:r>
                  </w:p>
                </w:txbxContent>
              </v:textbox>
              <w10:wrap type="none"/>
            </v:shape>
            <v:shape style="position:absolute;left:1384;top:745;width:192;height:218" type="#_x0000_t202" filled="false" stroked="false">
              <v:textbox inset="0,0,0,0">
                <w:txbxContent>
                  <w:p>
                    <w:pPr>
                      <w:spacing w:line="216" w:lineRule="exact" w:before="0"/>
                      <w:ind w:left="0" w:right="0" w:firstLine="0"/>
                      <w:jc w:val="left"/>
                      <w:rPr>
                        <w:rFonts w:ascii="Calibri"/>
                        <w:sz w:val="18"/>
                      </w:rPr>
                    </w:pPr>
                    <w:r>
                      <w:rPr>
                        <w:rFonts w:ascii="Calibri"/>
                        <w:color w:val="231F20"/>
                        <w:sz w:val="18"/>
                      </w:rPr>
                      <w:t>16</w:t>
                    </w:r>
                  </w:p>
                </w:txbxContent>
              </v:textbox>
              <w10:wrap type="none"/>
            </v:shape>
            <v:shape style="position:absolute;left:2085;top:1039;width:67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LD.MDR</w:t>
                    </w:r>
                  </w:p>
                </w:txbxContent>
              </v:textbox>
              <w10:wrap type="none"/>
            </v:shape>
            <v:shape style="position:absolute;left:4177;top:1039;width:669;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LD.MAR</w:t>
                    </w:r>
                  </w:p>
                </w:txbxContent>
              </v:textbox>
              <w10:wrap type="none"/>
            </v:shape>
            <v:shape style="position:absolute;left:454;top:1675;width:192;height:218" type="#_x0000_t202" filled="false" stroked="false">
              <v:textbox inset="0,0,0,0">
                <w:txbxContent>
                  <w:p>
                    <w:pPr>
                      <w:spacing w:line="216" w:lineRule="exact" w:before="0"/>
                      <w:ind w:left="0" w:right="0" w:firstLine="0"/>
                      <w:jc w:val="left"/>
                      <w:rPr>
                        <w:rFonts w:ascii="Calibri"/>
                        <w:sz w:val="18"/>
                      </w:rPr>
                    </w:pPr>
                    <w:r>
                      <w:rPr>
                        <w:rFonts w:ascii="Calibri"/>
                        <w:color w:val="231F20"/>
                        <w:sz w:val="18"/>
                      </w:rPr>
                      <w:t>16</w:t>
                    </w:r>
                  </w:p>
                </w:txbxContent>
              </v:textbox>
              <w10:wrap type="none"/>
            </v:shape>
            <v:shape style="position:absolute;left:1651;top:1519;width:101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05"/>
                        <w:sz w:val="18"/>
                      </w:rPr>
                      <w:t>R.W / </w:t>
                    </w:r>
                    <w:r>
                      <w:rPr>
                        <w:rFonts w:ascii="Calibri"/>
                        <w:color w:val="EC008C"/>
                        <w:w w:val="105"/>
                        <w:sz w:val="18"/>
                      </w:rPr>
                      <w:t>WRITE</w:t>
                    </w:r>
                  </w:p>
                </w:txbxContent>
              </v:textbox>
              <w10:wrap type="none"/>
            </v:shape>
            <v:shape style="position:absolute;left:4718;top:1675;width:192;height:218" type="#_x0000_t202" filled="false" stroked="false">
              <v:textbox inset="0,0,0,0">
                <w:txbxContent>
                  <w:p>
                    <w:pPr>
                      <w:spacing w:line="216" w:lineRule="exact" w:before="0"/>
                      <w:ind w:left="0" w:right="0" w:firstLine="0"/>
                      <w:jc w:val="left"/>
                      <w:rPr>
                        <w:rFonts w:ascii="Calibri"/>
                        <w:sz w:val="18"/>
                      </w:rPr>
                    </w:pPr>
                    <w:r>
                      <w:rPr>
                        <w:rFonts w:ascii="Calibri"/>
                        <w:color w:val="231F20"/>
                        <w:sz w:val="18"/>
                      </w:rPr>
                      <w:t>16</w:t>
                    </w:r>
                  </w:p>
                </w:txbxContent>
              </v:textbox>
              <w10:wrap type="none"/>
            </v:shape>
            <v:shape style="position:absolute;left:7668;top:1597;width:738;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OUTPUT</w:t>
                    </w:r>
                  </w:p>
                </w:txbxContent>
              </v:textbox>
              <w10:wrap type="none"/>
            </v:shape>
            <v:shape style="position:absolute;left:1616;top:3226;width:192;height:218" type="#_x0000_t202" filled="false" stroked="false">
              <v:textbox inset="0,0,0,0">
                <w:txbxContent>
                  <w:p>
                    <w:pPr>
                      <w:spacing w:line="216" w:lineRule="exact" w:before="0"/>
                      <w:ind w:left="0" w:right="0" w:firstLine="0"/>
                      <w:jc w:val="left"/>
                      <w:rPr>
                        <w:rFonts w:ascii="Calibri"/>
                        <w:sz w:val="18"/>
                      </w:rPr>
                    </w:pPr>
                    <w:r>
                      <w:rPr>
                        <w:rFonts w:ascii="Calibri"/>
                        <w:color w:val="231F20"/>
                        <w:sz w:val="18"/>
                      </w:rPr>
                      <w:t>16</w:t>
                    </w:r>
                  </w:p>
                </w:txbxContent>
              </v:textbox>
              <w10:wrap type="none"/>
            </v:shape>
            <v:shape style="position:absolute;left:3617;top:2890;width:1321;height:554" type="#_x0000_t202" filled="false" stroked="false">
              <v:textbox inset="0,0,0,0">
                <w:txbxContent>
                  <w:p>
                    <w:pPr>
                      <w:spacing w:line="216" w:lineRule="exact" w:before="0"/>
                      <w:ind w:left="0" w:right="242" w:firstLine="0"/>
                      <w:jc w:val="center"/>
                      <w:rPr>
                        <w:rFonts w:ascii="Calibri"/>
                        <w:sz w:val="18"/>
                      </w:rPr>
                    </w:pPr>
                    <w:r>
                      <w:rPr>
                        <w:rFonts w:ascii="Calibri"/>
                        <w:color w:val="231F20"/>
                        <w:w w:val="118"/>
                        <w:sz w:val="18"/>
                      </w:rPr>
                      <w:t>2</w:t>
                    </w:r>
                  </w:p>
                  <w:p>
                    <w:pPr>
                      <w:spacing w:before="116"/>
                      <w:ind w:left="0" w:right="0" w:firstLine="0"/>
                      <w:jc w:val="left"/>
                      <w:rPr>
                        <w:rFonts w:ascii="Calibri"/>
                        <w:sz w:val="18"/>
                      </w:rPr>
                    </w:pPr>
                    <w:r>
                      <w:rPr>
                        <w:rFonts w:ascii="Calibri"/>
                        <w:color w:val="231F20"/>
                        <w:w w:val="110"/>
                        <w:sz w:val="18"/>
                      </w:rPr>
                      <w:t>MEM.EN,</w:t>
                    </w:r>
                    <w:r>
                      <w:rPr>
                        <w:rFonts w:ascii="Calibri"/>
                        <w:color w:val="231F20"/>
                        <w:spacing w:val="-21"/>
                        <w:w w:val="110"/>
                        <w:sz w:val="18"/>
                      </w:rPr>
                      <w:t> </w:t>
                    </w:r>
                    <w:r>
                      <w:rPr>
                        <w:rFonts w:ascii="Calibri"/>
                        <w:color w:val="EC008C"/>
                        <w:w w:val="110"/>
                        <w:sz w:val="18"/>
                      </w:rPr>
                      <w:t>WRITE</w:t>
                    </w:r>
                  </w:p>
                </w:txbxContent>
              </v:textbox>
              <w10:wrap type="none"/>
            </v:shape>
            <v:shape style="position:absolute;left:6110;top:3613;width:656;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LD.DDR</w:t>
                    </w:r>
                  </w:p>
                </w:txbxContent>
              </v:textbox>
              <w10:wrap type="none"/>
            </v:shape>
            <v:shape style="position:absolute;left:2317;top:4544;width:594;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INMUX</w:t>
                    </w:r>
                  </w:p>
                </w:txbxContent>
              </v:textbox>
              <w10:wrap type="none"/>
            </v:shape>
            <v:shape style="position:absolute;left:7203;top:2385;width:775;height:193" type="#_x0000_t202" filled="false" stroked="true" strokeweight=".518761pt" strokecolor="#231f20">
              <v:textbox inset="0,0,0,0">
                <w:txbxContent>
                  <w:p>
                    <w:pPr>
                      <w:spacing w:line="173" w:lineRule="exact" w:before="9"/>
                      <w:ind w:left="204" w:right="0" w:firstLine="0"/>
                      <w:jc w:val="left"/>
                      <w:rPr>
                        <w:rFonts w:ascii="Calibri"/>
                        <w:sz w:val="18"/>
                      </w:rPr>
                    </w:pPr>
                    <w:r>
                      <w:rPr>
                        <w:rFonts w:ascii="Calibri"/>
                        <w:color w:val="231F20"/>
                        <w:w w:val="120"/>
                        <w:sz w:val="18"/>
                      </w:rPr>
                      <w:t>DSR</w:t>
                    </w:r>
                  </w:p>
                </w:txbxContent>
              </v:textbox>
              <v:stroke dashstyle="solid"/>
              <w10:wrap type="none"/>
            </v:shape>
            <v:shape style="position:absolute;left:7203;top:2053;width:775;height:177" type="#_x0000_t202" filled="false" stroked="true" strokeweight=".518761pt" strokecolor="#231f20">
              <v:textbox inset="0,0,0,0">
                <w:txbxContent>
                  <w:p>
                    <w:pPr>
                      <w:spacing w:line="166" w:lineRule="exact" w:before="0"/>
                      <w:ind w:left="189" w:right="0" w:firstLine="0"/>
                      <w:jc w:val="left"/>
                      <w:rPr>
                        <w:rFonts w:ascii="Calibri"/>
                        <w:sz w:val="18"/>
                      </w:rPr>
                    </w:pPr>
                    <w:r>
                      <w:rPr>
                        <w:rFonts w:ascii="Calibri"/>
                        <w:color w:val="231F20"/>
                        <w:w w:val="115"/>
                        <w:sz w:val="18"/>
                      </w:rPr>
                      <w:t>DDR</w:t>
                    </w:r>
                  </w:p>
                </w:txbxContent>
              </v:textbox>
              <v:stroke dashstyle="solid"/>
              <w10:wrap type="none"/>
            </v:shape>
            <v:shape style="position:absolute;left:5191;top:1850;width:1387;height:918" type="#_x0000_t202" filled="false" stroked="false">
              <v:textbox inset="0,0,0,0">
                <w:txbxContent>
                  <w:p>
                    <w:pPr>
                      <w:spacing w:line="240" w:lineRule="auto" w:before="4"/>
                      <w:rPr>
                        <w:sz w:val="29"/>
                      </w:rPr>
                    </w:pPr>
                  </w:p>
                  <w:p>
                    <w:pPr>
                      <w:spacing w:before="0"/>
                      <w:ind w:left="307" w:right="0" w:firstLine="0"/>
                      <w:jc w:val="left"/>
                      <w:rPr>
                        <w:rFonts w:ascii="Calibri"/>
                        <w:sz w:val="18"/>
                      </w:rPr>
                    </w:pPr>
                    <w:r>
                      <w:rPr>
                        <w:rFonts w:ascii="Calibri"/>
                        <w:color w:val="231F20"/>
                        <w:w w:val="110"/>
                        <w:sz w:val="18"/>
                      </w:rPr>
                      <w:t>MEMORY</w:t>
                    </w:r>
                  </w:p>
                </w:txbxContent>
              </v:textbox>
              <w10:wrap type="none"/>
            </v:shape>
            <v:shape style="position:absolute;left:2704;top:1842;width:1398;height:931" type="#_x0000_t202" filled="false" stroked="true" strokeweight=".518761pt" strokecolor="#231f20">
              <v:textbox inset="0,0,0,0">
                <w:txbxContent>
                  <w:p>
                    <w:pPr>
                      <w:spacing w:line="225" w:lineRule="auto" w:before="143"/>
                      <w:ind w:left="268" w:right="266" w:firstLine="0"/>
                      <w:jc w:val="center"/>
                      <w:rPr>
                        <w:rFonts w:ascii="Calibri"/>
                        <w:sz w:val="18"/>
                      </w:rPr>
                    </w:pPr>
                    <w:r>
                      <w:rPr>
                        <w:rFonts w:ascii="Calibri"/>
                        <w:color w:val="231F20"/>
                        <w:w w:val="120"/>
                        <w:sz w:val="18"/>
                      </w:rPr>
                      <w:t>ADDR </w:t>
                    </w:r>
                    <w:r>
                      <w:rPr>
                        <w:rFonts w:ascii="Calibri"/>
                        <w:color w:val="231F20"/>
                        <w:w w:val="115"/>
                        <w:sz w:val="18"/>
                      </w:rPr>
                      <w:t>CONTROL </w:t>
                    </w:r>
                    <w:r>
                      <w:rPr>
                        <w:rFonts w:ascii="Calibri"/>
                        <w:color w:val="231F20"/>
                        <w:w w:val="120"/>
                        <w:sz w:val="18"/>
                      </w:rPr>
                      <w:t>LOGIC</w:t>
                    </w:r>
                  </w:p>
                </w:txbxContent>
              </v:textbox>
              <v:stroke dashstyle="solid"/>
              <w10:wrap type="none"/>
            </v:shape>
            <v:shape style="position:absolute;left:2865;top:998;width:1076;height:297" type="#_x0000_t202" filled="false" stroked="false">
              <v:textbox inset="0,0,0,0">
                <w:txbxContent>
                  <w:p>
                    <w:pPr>
                      <w:spacing w:before="40"/>
                      <w:ind w:left="341" w:right="0" w:firstLine="0"/>
                      <w:jc w:val="left"/>
                      <w:rPr>
                        <w:rFonts w:ascii="Calibri"/>
                        <w:sz w:val="18"/>
                      </w:rPr>
                    </w:pPr>
                    <w:r>
                      <w:rPr>
                        <w:rFonts w:ascii="Calibri"/>
                        <w:color w:val="231F20"/>
                        <w:w w:val="110"/>
                        <w:sz w:val="18"/>
                      </w:rPr>
                      <w:t>MAR</w:t>
                    </w:r>
                  </w:p>
                </w:txbxContent>
              </v:textbox>
              <w10:wrap type="none"/>
            </v:shape>
            <v:shape style="position:absolute;left:765;top:990;width:1086;height:310" type="#_x0000_t202" filled="false" stroked="true" strokeweight=".518761pt" strokecolor="#231f20">
              <v:textbox inset="0,0,0,0">
                <w:txbxContent>
                  <w:p>
                    <w:pPr>
                      <w:spacing w:before="43"/>
                      <w:ind w:left="329" w:right="0" w:firstLine="0"/>
                      <w:jc w:val="left"/>
                      <w:rPr>
                        <w:rFonts w:ascii="Calibri"/>
                        <w:sz w:val="18"/>
                      </w:rPr>
                    </w:pPr>
                    <w:r>
                      <w:rPr>
                        <w:rFonts w:ascii="Calibri"/>
                        <w:color w:val="231F20"/>
                        <w:w w:val="110"/>
                        <w:sz w:val="18"/>
                      </w:rPr>
                      <w:t>MDR</w:t>
                    </w:r>
                  </w:p>
                </w:txbxContent>
              </v:textbox>
              <v:stroke dashstyle="solid"/>
              <w10:wrap type="none"/>
            </v:shape>
          </v:group>
        </w:pict>
      </w:r>
      <w:r>
        <w:rPr>
          <w:sz w:val="20"/>
        </w:rPr>
      </w:r>
    </w:p>
    <w:p>
      <w:pPr>
        <w:spacing w:before="108"/>
        <w:ind w:left="2357" w:right="0" w:firstLine="0"/>
        <w:jc w:val="both"/>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245"/>
          <w:sz w:val="20"/>
        </w:rPr>
        <w:t>’</w:t>
      </w:r>
      <w:r>
        <w:rPr>
          <w:rFonts w:ascii="Calibri" w:hAnsi="Calibri"/>
          <w:b/>
          <w:color w:val="231F20"/>
          <w:sz w:val="20"/>
        </w:rPr>
        <w:t>     </w:t>
      </w:r>
      <w:r>
        <w:rPr>
          <w:rFonts w:ascii="Calibri" w:hAnsi="Calibri"/>
          <w:b/>
          <w:color w:val="231F20"/>
          <w:spacing w:val="22"/>
          <w:sz w:val="20"/>
        </w:rPr>
        <w:t> </w:t>
      </w:r>
      <w:r>
        <w:rPr>
          <w:rFonts w:ascii="Calibri" w:hAnsi="Calibri"/>
          <w:b/>
          <w:color w:val="231F20"/>
          <w:spacing w:val="-1"/>
          <w:w w:val="107"/>
          <w:sz w:val="19"/>
        </w:rPr>
        <w:t>Memory-mappe</w:t>
      </w:r>
      <w:r>
        <w:rPr>
          <w:rFonts w:ascii="Calibri" w:hAnsi="Calibri"/>
          <w:b/>
          <w:color w:val="231F20"/>
          <w:w w:val="107"/>
          <w:sz w:val="19"/>
        </w:rPr>
        <w:t>d</w:t>
      </w:r>
      <w:r>
        <w:rPr>
          <w:rFonts w:ascii="Calibri" w:hAnsi="Calibri"/>
          <w:b/>
          <w:color w:val="231F20"/>
          <w:spacing w:val="7"/>
          <w:sz w:val="19"/>
        </w:rPr>
        <w:t> </w:t>
      </w:r>
      <w:r>
        <w:rPr>
          <w:rFonts w:ascii="Calibri" w:hAnsi="Calibri"/>
          <w:b/>
          <w:color w:val="231F20"/>
          <w:spacing w:val="-1"/>
          <w:w w:val="104"/>
          <w:sz w:val="19"/>
        </w:rPr>
        <w:t>output.</w:t>
      </w:r>
    </w:p>
    <w:p>
      <w:pPr>
        <w:pStyle w:val="BodyText"/>
        <w:rPr>
          <w:rFonts w:ascii="Calibri"/>
          <w:b/>
        </w:rPr>
      </w:pPr>
    </w:p>
    <w:p>
      <w:pPr>
        <w:pStyle w:val="BodyText"/>
        <w:rPr>
          <w:rFonts w:ascii="Calibri"/>
          <w:b/>
          <w:sz w:val="31"/>
        </w:rPr>
      </w:pPr>
    </w:p>
    <w:p>
      <w:pPr>
        <w:pStyle w:val="BodyText"/>
        <w:ind w:left="2357" w:right="1161"/>
        <w:jc w:val="both"/>
      </w:pPr>
      <w:r>
        <w:rPr>
          <w:color w:val="231F20"/>
        </w:rPr>
        <w:t>bit had to be in state 1, indicating that the previous character had already fin- ished being written to the screen. The LDI and BRzp instructions on lines 01 and 02 perform that test. </w:t>
      </w:r>
      <w:r>
        <w:rPr>
          <w:color w:val="231F20"/>
          <w:spacing w:val="-4"/>
        </w:rPr>
        <w:t>To </w:t>
      </w:r>
      <w:r>
        <w:rPr>
          <w:color w:val="231F20"/>
        </w:rPr>
        <w:t>do this, the LDI reads the output device register DSR, and BRzp tests bit [15]. If the MAR is loaded with xFE04 (the memory- mapped address of the DSR), the address control logic selects DSR as the input to the MDR, where it is subsequently loaded into R1, and the condition codes are</w:t>
      </w:r>
      <w:r>
        <w:rPr>
          <w:color w:val="231F20"/>
          <w:spacing w:val="-1"/>
        </w:rPr>
        <w:t> </w:t>
      </w:r>
      <w:r>
        <w:rPr>
          <w:color w:val="231F20"/>
        </w:rPr>
        <w:t>set.</w:t>
      </w:r>
    </w:p>
    <w:p>
      <w:pPr>
        <w:pStyle w:val="BodyText"/>
        <w:spacing w:before="6"/>
        <w:rPr>
          <w:sz w:val="43"/>
        </w:rPr>
      </w:pPr>
    </w:p>
    <w:p>
      <w:pPr>
        <w:pStyle w:val="Heading8"/>
      </w:pPr>
      <w:r>
        <w:rPr>
          <w:color w:val="231F20"/>
          <w:w w:val="188"/>
        </w:rPr>
        <w:t>!</w:t>
      </w:r>
      <w:r>
        <w:rPr>
          <w:color w:val="231F20"/>
          <w:w w:val="92"/>
        </w:rPr>
        <w:t>.</w:t>
      </w:r>
      <w:r>
        <w:rPr>
          <w:color w:val="231F20"/>
          <w:w w:val="123"/>
        </w:rPr>
        <w:t>#</w:t>
      </w:r>
      <w:r>
        <w:rPr>
          <w:color w:val="231F20"/>
          <w:w w:val="92"/>
        </w:rPr>
        <w:t>.</w:t>
      </w:r>
      <w:r>
        <w:rPr>
          <w:color w:val="231F20"/>
          <w:w w:val="121"/>
        </w:rPr>
        <w:t>$</w:t>
      </w:r>
      <w:r>
        <w:rPr>
          <w:color w:val="231F20"/>
          <w:w w:val="92"/>
        </w:rPr>
        <w:t>.</w:t>
      </w:r>
      <w:r>
        <w:rPr>
          <w:color w:val="231F20"/>
          <w:w w:val="121"/>
        </w:rPr>
        <w:t>4</w:t>
      </w:r>
      <w:r>
        <w:rPr>
          <w:color w:val="231F20"/>
          <w:spacing w:val="7"/>
        </w:rPr>
        <w:t> </w:t>
      </w:r>
      <w:r>
        <w:rPr>
          <w:color w:val="231F20"/>
          <w:w w:val="118"/>
        </w:rPr>
        <w:t>E</w:t>
      </w:r>
      <w:r>
        <w:rPr>
          <w:color w:val="231F20"/>
          <w:w w:val="105"/>
        </w:rPr>
        <w:t>xample:</w:t>
      </w:r>
      <w:r>
        <w:rPr>
          <w:color w:val="231F20"/>
          <w:spacing w:val="7"/>
        </w:rPr>
        <w:t> </w:t>
      </w:r>
      <w:r>
        <w:rPr>
          <w:color w:val="231F20"/>
          <w:spacing w:val="-8"/>
          <w:w w:val="114"/>
        </w:rPr>
        <w:t>K</w:t>
      </w:r>
      <w:r>
        <w:rPr>
          <w:color w:val="231F20"/>
          <w:w w:val="107"/>
        </w:rPr>
        <w:t>eyboard</w:t>
      </w:r>
      <w:r>
        <w:rPr>
          <w:color w:val="231F20"/>
          <w:spacing w:val="7"/>
        </w:rPr>
        <w:t> </w:t>
      </w:r>
      <w:r>
        <w:rPr>
          <w:color w:val="231F20"/>
          <w:w w:val="112"/>
        </w:rPr>
        <w:t>Echo</w:t>
      </w:r>
    </w:p>
    <w:p>
      <w:pPr>
        <w:pStyle w:val="BodyText"/>
        <w:spacing w:before="79"/>
        <w:ind w:left="2357" w:right="1162"/>
        <w:jc w:val="both"/>
      </w:pPr>
      <w:r>
        <w:rPr>
          <w:color w:val="231F20"/>
        </w:rPr>
        <w:t>When </w:t>
      </w:r>
      <w:r>
        <w:rPr>
          <w:color w:val="231F20"/>
          <w:spacing w:val="-3"/>
        </w:rPr>
        <w:t>we </w:t>
      </w:r>
      <w:r>
        <w:rPr>
          <w:color w:val="231F20"/>
        </w:rPr>
        <w:t>type at the keyboard, it is helpful to know </w:t>
      </w:r>
      <w:r>
        <w:rPr>
          <w:color w:val="231F20"/>
          <w:spacing w:val="-3"/>
        </w:rPr>
        <w:t>exactly </w:t>
      </w:r>
      <w:r>
        <w:rPr>
          <w:color w:val="231F20"/>
        </w:rPr>
        <w:t>what characters </w:t>
      </w:r>
      <w:r>
        <w:rPr>
          <w:color w:val="231F20"/>
          <w:spacing w:val="-3"/>
        </w:rPr>
        <w:t>we </w:t>
      </w:r>
      <w:r>
        <w:rPr>
          <w:color w:val="231F20"/>
          <w:spacing w:val="-4"/>
        </w:rPr>
        <w:t>have</w:t>
      </w:r>
      <w:r>
        <w:rPr>
          <w:color w:val="231F20"/>
          <w:spacing w:val="-17"/>
        </w:rPr>
        <w:t> </w:t>
      </w:r>
      <w:r>
        <w:rPr>
          <w:color w:val="231F20"/>
        </w:rPr>
        <w:t>typed.</w:t>
      </w:r>
      <w:r>
        <w:rPr>
          <w:color w:val="231F20"/>
          <w:spacing w:val="-17"/>
        </w:rPr>
        <w:t> </w:t>
      </w:r>
      <w:r>
        <w:rPr>
          <w:color w:val="231F20"/>
          <w:spacing w:val="-8"/>
        </w:rPr>
        <w:t>We</w:t>
      </w:r>
      <w:r>
        <w:rPr>
          <w:color w:val="231F20"/>
          <w:spacing w:val="-17"/>
        </w:rPr>
        <w:t> </w:t>
      </w:r>
      <w:r>
        <w:rPr>
          <w:color w:val="231F20"/>
        </w:rPr>
        <w:t>can</w:t>
      </w:r>
      <w:r>
        <w:rPr>
          <w:color w:val="231F20"/>
          <w:spacing w:val="-17"/>
        </w:rPr>
        <w:t> </w:t>
      </w:r>
      <w:r>
        <w:rPr>
          <w:color w:val="231F20"/>
          <w:spacing w:val="-3"/>
        </w:rPr>
        <w:t>get</w:t>
      </w:r>
      <w:r>
        <w:rPr>
          <w:color w:val="231F20"/>
          <w:spacing w:val="-17"/>
        </w:rPr>
        <w:t> </w:t>
      </w:r>
      <w:r>
        <w:rPr>
          <w:color w:val="231F20"/>
        </w:rPr>
        <w:t>this</w:t>
      </w:r>
      <w:r>
        <w:rPr>
          <w:color w:val="231F20"/>
          <w:spacing w:val="-16"/>
        </w:rPr>
        <w:t> </w:t>
      </w:r>
      <w:r>
        <w:rPr>
          <w:color w:val="231F20"/>
        </w:rPr>
        <w:t>echo</w:t>
      </w:r>
      <w:r>
        <w:rPr>
          <w:color w:val="231F20"/>
          <w:spacing w:val="-16"/>
        </w:rPr>
        <w:t> </w:t>
      </w:r>
      <w:r>
        <w:rPr>
          <w:color w:val="231F20"/>
        </w:rPr>
        <w:t>capability</w:t>
      </w:r>
      <w:r>
        <w:rPr>
          <w:color w:val="231F20"/>
          <w:spacing w:val="-17"/>
        </w:rPr>
        <w:t> </w:t>
      </w:r>
      <w:r>
        <w:rPr>
          <w:color w:val="231F20"/>
        </w:rPr>
        <w:t>easily</w:t>
      </w:r>
      <w:r>
        <w:rPr>
          <w:color w:val="231F20"/>
          <w:spacing w:val="-17"/>
        </w:rPr>
        <w:t> </w:t>
      </w:r>
      <w:r>
        <w:rPr>
          <w:color w:val="231F20"/>
        </w:rPr>
        <w:t>(without</w:t>
      </w:r>
      <w:r>
        <w:rPr>
          <w:color w:val="231F20"/>
          <w:spacing w:val="-16"/>
        </w:rPr>
        <w:t> </w:t>
      </w:r>
      <w:r>
        <w:rPr>
          <w:color w:val="231F20"/>
          <w:spacing w:val="-3"/>
        </w:rPr>
        <w:t>any</w:t>
      </w:r>
      <w:r>
        <w:rPr>
          <w:color w:val="231F20"/>
          <w:spacing w:val="-17"/>
        </w:rPr>
        <w:t> </w:t>
      </w:r>
      <w:r>
        <w:rPr>
          <w:color w:val="231F20"/>
        </w:rPr>
        <w:t>sophisticated</w:t>
      </w:r>
      <w:r>
        <w:rPr>
          <w:color w:val="231F20"/>
          <w:spacing w:val="-16"/>
        </w:rPr>
        <w:t> </w:t>
      </w:r>
      <w:r>
        <w:rPr>
          <w:color w:val="231F20"/>
        </w:rPr>
        <w:t>elec- tronics)</w:t>
      </w:r>
      <w:r>
        <w:rPr>
          <w:color w:val="231F20"/>
          <w:spacing w:val="-14"/>
        </w:rPr>
        <w:t> </w:t>
      </w:r>
      <w:r>
        <w:rPr>
          <w:color w:val="231F20"/>
          <w:spacing w:val="-3"/>
        </w:rPr>
        <w:t>by</w:t>
      </w:r>
      <w:r>
        <w:rPr>
          <w:color w:val="231F20"/>
          <w:spacing w:val="-13"/>
        </w:rPr>
        <w:t> </w:t>
      </w:r>
      <w:r>
        <w:rPr>
          <w:color w:val="231F20"/>
        </w:rPr>
        <w:t>simply</w:t>
      </w:r>
      <w:r>
        <w:rPr>
          <w:color w:val="231F20"/>
          <w:spacing w:val="-13"/>
        </w:rPr>
        <w:t> </w:t>
      </w:r>
      <w:r>
        <w:rPr>
          <w:color w:val="231F20"/>
        </w:rPr>
        <w:t>combining</w:t>
      </w:r>
      <w:r>
        <w:rPr>
          <w:color w:val="231F20"/>
          <w:spacing w:val="-13"/>
        </w:rPr>
        <w:t> </w:t>
      </w:r>
      <w:r>
        <w:rPr>
          <w:color w:val="231F20"/>
        </w:rPr>
        <w:t>the</w:t>
      </w:r>
      <w:r>
        <w:rPr>
          <w:color w:val="231F20"/>
          <w:spacing w:val="-13"/>
        </w:rPr>
        <w:t> </w:t>
      </w:r>
      <w:r>
        <w:rPr>
          <w:color w:val="231F20"/>
          <w:spacing w:val="-3"/>
        </w:rPr>
        <w:t>two</w:t>
      </w:r>
      <w:r>
        <w:rPr>
          <w:color w:val="231F20"/>
          <w:spacing w:val="-13"/>
        </w:rPr>
        <w:t> </w:t>
      </w:r>
      <w:r>
        <w:rPr>
          <w:color w:val="231F20"/>
        </w:rPr>
        <w:t>routines</w:t>
      </w:r>
      <w:r>
        <w:rPr>
          <w:color w:val="231F20"/>
          <w:spacing w:val="-13"/>
        </w:rPr>
        <w:t> </w:t>
      </w:r>
      <w:r>
        <w:rPr>
          <w:color w:val="231F20"/>
          <w:spacing w:val="-3"/>
        </w:rPr>
        <w:t>we</w:t>
      </w:r>
      <w:r>
        <w:rPr>
          <w:color w:val="231F20"/>
          <w:spacing w:val="-13"/>
        </w:rPr>
        <w:t> </w:t>
      </w:r>
      <w:r>
        <w:rPr>
          <w:color w:val="231F20"/>
          <w:spacing w:val="-4"/>
        </w:rPr>
        <w:t>have</w:t>
      </w:r>
      <w:r>
        <w:rPr>
          <w:color w:val="231F20"/>
          <w:spacing w:val="-13"/>
        </w:rPr>
        <w:t> </w:t>
      </w:r>
      <w:r>
        <w:rPr>
          <w:color w:val="231F20"/>
        </w:rPr>
        <w:t>discussed.</w:t>
      </w:r>
      <w:r>
        <w:rPr>
          <w:color w:val="231F20"/>
          <w:spacing w:val="-13"/>
        </w:rPr>
        <w:t> </w:t>
      </w:r>
      <w:r>
        <w:rPr>
          <w:color w:val="231F20"/>
        </w:rPr>
        <w:t>The</w:t>
      </w:r>
      <w:r>
        <w:rPr>
          <w:color w:val="231F20"/>
          <w:spacing w:val="-13"/>
        </w:rPr>
        <w:t> </w:t>
      </w:r>
      <w:r>
        <w:rPr>
          <w:color w:val="231F20"/>
        </w:rPr>
        <w:t>result:</w:t>
      </w:r>
      <w:r>
        <w:rPr>
          <w:color w:val="231F20"/>
          <w:spacing w:val="-13"/>
        </w:rPr>
        <w:t> </w:t>
      </w:r>
      <w:r>
        <w:rPr>
          <w:color w:val="231F20"/>
        </w:rPr>
        <w:t>The </w:t>
      </w:r>
      <w:r>
        <w:rPr>
          <w:color w:val="231F20"/>
          <w:spacing w:val="-4"/>
        </w:rPr>
        <w:t>key </w:t>
      </w:r>
      <w:r>
        <w:rPr>
          <w:color w:val="231F20"/>
        </w:rPr>
        <w:t>typed at the keyboard is displayed on the</w:t>
      </w:r>
      <w:r>
        <w:rPr>
          <w:color w:val="231F20"/>
          <w:spacing w:val="2"/>
        </w:rPr>
        <w:t> </w:t>
      </w:r>
      <w:r>
        <w:rPr>
          <w:color w:val="231F20"/>
        </w:rPr>
        <w:t>monitor.</w:t>
      </w:r>
    </w:p>
    <w:p>
      <w:pPr>
        <w:pStyle w:val="BodyText"/>
        <w:rPr>
          <w:sz w:val="20"/>
        </w:rPr>
      </w:pPr>
    </w:p>
    <w:p>
      <w:pPr>
        <w:pStyle w:val="BodyText"/>
        <w:spacing w:before="1"/>
        <w:rPr>
          <w:sz w:val="10"/>
        </w:rPr>
      </w:pPr>
    </w:p>
    <w:tbl>
      <w:tblPr>
        <w:tblW w:w="0" w:type="auto"/>
        <w:jc w:val="left"/>
        <w:tblInd w:w="2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
        <w:gridCol w:w="1098"/>
        <w:gridCol w:w="1001"/>
        <w:gridCol w:w="1480"/>
        <w:gridCol w:w="379"/>
        <w:gridCol w:w="3305"/>
      </w:tblGrid>
      <w:tr>
        <w:trPr>
          <w:trHeight w:val="237" w:hRule="atLeast"/>
        </w:trPr>
        <w:tc>
          <w:tcPr>
            <w:tcW w:w="608" w:type="dxa"/>
          </w:tcPr>
          <w:p>
            <w:pPr>
              <w:pStyle w:val="TableParagraph"/>
              <w:spacing w:line="185" w:lineRule="exact" w:before="32"/>
              <w:ind w:left="50"/>
              <w:rPr>
                <w:sz w:val="20"/>
              </w:rPr>
            </w:pPr>
            <w:r>
              <w:rPr>
                <w:color w:val="6D6E71"/>
                <w:w w:val="105"/>
                <w:sz w:val="20"/>
              </w:rPr>
              <w:t>01</w:t>
            </w:r>
          </w:p>
        </w:tc>
        <w:tc>
          <w:tcPr>
            <w:tcW w:w="1098" w:type="dxa"/>
          </w:tcPr>
          <w:p>
            <w:pPr>
              <w:pStyle w:val="TableParagraph"/>
              <w:spacing w:line="185" w:lineRule="exact" w:before="32"/>
              <w:ind w:left="310"/>
              <w:rPr>
                <w:sz w:val="20"/>
              </w:rPr>
            </w:pPr>
            <w:r>
              <w:rPr>
                <w:color w:val="6D6E71"/>
                <w:w w:val="105"/>
                <w:sz w:val="20"/>
              </w:rPr>
              <w:t>START</w:t>
            </w:r>
          </w:p>
        </w:tc>
        <w:tc>
          <w:tcPr>
            <w:tcW w:w="1001" w:type="dxa"/>
          </w:tcPr>
          <w:p>
            <w:pPr>
              <w:pStyle w:val="TableParagraph"/>
              <w:spacing w:line="185" w:lineRule="exact" w:before="32"/>
              <w:ind w:left="186"/>
              <w:rPr>
                <w:sz w:val="20"/>
              </w:rPr>
            </w:pPr>
            <w:r>
              <w:rPr>
                <w:color w:val="6D6E71"/>
                <w:w w:val="105"/>
                <w:sz w:val="20"/>
              </w:rPr>
              <w:t>LDI</w:t>
            </w:r>
          </w:p>
        </w:tc>
        <w:tc>
          <w:tcPr>
            <w:tcW w:w="1480" w:type="dxa"/>
          </w:tcPr>
          <w:p>
            <w:pPr>
              <w:pStyle w:val="TableParagraph"/>
              <w:spacing w:line="185" w:lineRule="exact" w:before="32"/>
              <w:ind w:left="177"/>
              <w:rPr>
                <w:sz w:val="20"/>
              </w:rPr>
            </w:pPr>
            <w:r>
              <w:rPr>
                <w:color w:val="6D6E71"/>
                <w:w w:val="105"/>
                <w:sz w:val="20"/>
              </w:rPr>
              <w:t>R1, KBSR</w:t>
            </w:r>
          </w:p>
        </w:tc>
        <w:tc>
          <w:tcPr>
            <w:tcW w:w="379" w:type="dxa"/>
          </w:tcPr>
          <w:p>
            <w:pPr>
              <w:pStyle w:val="TableParagraph"/>
              <w:spacing w:line="185" w:lineRule="exact" w:before="32"/>
              <w:ind w:right="67"/>
              <w:jc w:val="right"/>
              <w:rPr>
                <w:sz w:val="20"/>
              </w:rPr>
            </w:pPr>
            <w:r>
              <w:rPr>
                <w:color w:val="6D6E71"/>
                <w:w w:val="103"/>
                <w:sz w:val="20"/>
              </w:rPr>
              <w:t>;</w:t>
            </w:r>
          </w:p>
        </w:tc>
        <w:tc>
          <w:tcPr>
            <w:tcW w:w="3305" w:type="dxa"/>
          </w:tcPr>
          <w:p>
            <w:pPr>
              <w:pStyle w:val="TableParagraph"/>
              <w:spacing w:line="185" w:lineRule="exact" w:before="32"/>
              <w:ind w:left="54"/>
              <w:rPr>
                <w:sz w:val="20"/>
              </w:rPr>
            </w:pPr>
            <w:r>
              <w:rPr>
                <w:color w:val="6D6E71"/>
                <w:w w:val="105"/>
                <w:sz w:val="20"/>
              </w:rPr>
              <w:t>Test for character input</w:t>
            </w:r>
          </w:p>
        </w:tc>
      </w:tr>
      <w:tr>
        <w:trPr>
          <w:trHeight w:val="229" w:hRule="atLeast"/>
        </w:trPr>
        <w:tc>
          <w:tcPr>
            <w:tcW w:w="608" w:type="dxa"/>
          </w:tcPr>
          <w:p>
            <w:pPr>
              <w:pStyle w:val="TableParagraph"/>
              <w:spacing w:line="185" w:lineRule="exact" w:before="24"/>
              <w:ind w:left="50"/>
              <w:rPr>
                <w:sz w:val="20"/>
              </w:rPr>
            </w:pPr>
            <w:r>
              <w:rPr>
                <w:color w:val="6D6E71"/>
                <w:w w:val="105"/>
                <w:sz w:val="20"/>
              </w:rPr>
              <w:t>02</w:t>
            </w:r>
          </w:p>
        </w:tc>
        <w:tc>
          <w:tcPr>
            <w:tcW w:w="1098" w:type="dxa"/>
          </w:tcPr>
          <w:p>
            <w:pPr>
              <w:pStyle w:val="TableParagraph"/>
              <w:rPr>
                <w:rFonts w:ascii="Times New Roman"/>
                <w:sz w:val="16"/>
              </w:rPr>
            </w:pPr>
          </w:p>
        </w:tc>
        <w:tc>
          <w:tcPr>
            <w:tcW w:w="1001" w:type="dxa"/>
          </w:tcPr>
          <w:p>
            <w:pPr>
              <w:pStyle w:val="TableParagraph"/>
              <w:spacing w:line="185" w:lineRule="exact" w:before="24"/>
              <w:ind w:left="204"/>
              <w:rPr>
                <w:sz w:val="20"/>
              </w:rPr>
            </w:pPr>
            <w:r>
              <w:rPr>
                <w:color w:val="6D6E71"/>
                <w:w w:val="105"/>
                <w:sz w:val="20"/>
              </w:rPr>
              <w:t>BRzp</w:t>
            </w:r>
          </w:p>
        </w:tc>
        <w:tc>
          <w:tcPr>
            <w:tcW w:w="1480" w:type="dxa"/>
          </w:tcPr>
          <w:p>
            <w:pPr>
              <w:pStyle w:val="TableParagraph"/>
              <w:spacing w:line="185" w:lineRule="exact" w:before="24"/>
              <w:ind w:left="195"/>
              <w:rPr>
                <w:sz w:val="20"/>
              </w:rPr>
            </w:pPr>
            <w:r>
              <w:rPr>
                <w:color w:val="6D6E71"/>
                <w:w w:val="105"/>
                <w:sz w:val="20"/>
              </w:rPr>
              <w:t>START</w:t>
            </w:r>
          </w:p>
        </w:tc>
        <w:tc>
          <w:tcPr>
            <w:tcW w:w="379" w:type="dxa"/>
          </w:tcPr>
          <w:p>
            <w:pPr>
              <w:pStyle w:val="TableParagraph"/>
              <w:rPr>
                <w:rFonts w:ascii="Times New Roman"/>
                <w:sz w:val="16"/>
              </w:rPr>
            </w:pPr>
          </w:p>
        </w:tc>
        <w:tc>
          <w:tcPr>
            <w:tcW w:w="3305"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5"/>
                <w:sz w:val="20"/>
              </w:rPr>
              <w:t>03</w:t>
            </w:r>
          </w:p>
        </w:tc>
        <w:tc>
          <w:tcPr>
            <w:tcW w:w="1098" w:type="dxa"/>
          </w:tcPr>
          <w:p>
            <w:pPr>
              <w:pStyle w:val="TableParagraph"/>
              <w:rPr>
                <w:rFonts w:ascii="Times New Roman"/>
                <w:sz w:val="16"/>
              </w:rPr>
            </w:pPr>
          </w:p>
        </w:tc>
        <w:tc>
          <w:tcPr>
            <w:tcW w:w="1001" w:type="dxa"/>
          </w:tcPr>
          <w:p>
            <w:pPr>
              <w:pStyle w:val="TableParagraph"/>
              <w:spacing w:line="185" w:lineRule="exact" w:before="24"/>
              <w:ind w:left="204"/>
              <w:rPr>
                <w:sz w:val="20"/>
              </w:rPr>
            </w:pPr>
            <w:r>
              <w:rPr>
                <w:color w:val="6D6E71"/>
                <w:w w:val="105"/>
                <w:sz w:val="20"/>
              </w:rPr>
              <w:t>LDI</w:t>
            </w:r>
          </w:p>
        </w:tc>
        <w:tc>
          <w:tcPr>
            <w:tcW w:w="1480" w:type="dxa"/>
          </w:tcPr>
          <w:p>
            <w:pPr>
              <w:pStyle w:val="TableParagraph"/>
              <w:spacing w:line="185" w:lineRule="exact" w:before="24"/>
              <w:ind w:left="195"/>
              <w:rPr>
                <w:sz w:val="20"/>
              </w:rPr>
            </w:pPr>
            <w:r>
              <w:rPr>
                <w:color w:val="6D6E71"/>
                <w:w w:val="105"/>
                <w:sz w:val="20"/>
              </w:rPr>
              <w:t>R0, KBDR</w:t>
            </w:r>
          </w:p>
        </w:tc>
        <w:tc>
          <w:tcPr>
            <w:tcW w:w="379" w:type="dxa"/>
          </w:tcPr>
          <w:p>
            <w:pPr>
              <w:pStyle w:val="TableParagraph"/>
              <w:rPr>
                <w:rFonts w:ascii="Times New Roman"/>
                <w:sz w:val="16"/>
              </w:rPr>
            </w:pPr>
          </w:p>
        </w:tc>
        <w:tc>
          <w:tcPr>
            <w:tcW w:w="3305"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5"/>
                <w:sz w:val="20"/>
              </w:rPr>
              <w:t>04</w:t>
            </w:r>
          </w:p>
        </w:tc>
        <w:tc>
          <w:tcPr>
            <w:tcW w:w="1098" w:type="dxa"/>
          </w:tcPr>
          <w:p>
            <w:pPr>
              <w:pStyle w:val="TableParagraph"/>
              <w:spacing w:line="185" w:lineRule="exact" w:before="24"/>
              <w:ind w:left="310"/>
              <w:rPr>
                <w:sz w:val="20"/>
              </w:rPr>
            </w:pPr>
            <w:r>
              <w:rPr>
                <w:color w:val="6D6E71"/>
                <w:w w:val="105"/>
                <w:sz w:val="20"/>
              </w:rPr>
              <w:t>ECHO</w:t>
            </w:r>
          </w:p>
        </w:tc>
        <w:tc>
          <w:tcPr>
            <w:tcW w:w="1001" w:type="dxa"/>
          </w:tcPr>
          <w:p>
            <w:pPr>
              <w:pStyle w:val="TableParagraph"/>
              <w:spacing w:line="185" w:lineRule="exact" w:before="24"/>
              <w:ind w:left="192"/>
              <w:rPr>
                <w:sz w:val="20"/>
              </w:rPr>
            </w:pPr>
            <w:r>
              <w:rPr>
                <w:color w:val="6D6E71"/>
                <w:w w:val="105"/>
                <w:sz w:val="20"/>
              </w:rPr>
              <w:t>LDI</w:t>
            </w:r>
          </w:p>
        </w:tc>
        <w:tc>
          <w:tcPr>
            <w:tcW w:w="1480" w:type="dxa"/>
          </w:tcPr>
          <w:p>
            <w:pPr>
              <w:pStyle w:val="TableParagraph"/>
              <w:spacing w:line="185" w:lineRule="exact" w:before="24"/>
              <w:ind w:left="184"/>
              <w:rPr>
                <w:sz w:val="20"/>
              </w:rPr>
            </w:pPr>
            <w:r>
              <w:rPr>
                <w:color w:val="6D6E71"/>
                <w:w w:val="105"/>
                <w:sz w:val="20"/>
              </w:rPr>
              <w:t>R1, DSR</w:t>
            </w:r>
          </w:p>
        </w:tc>
        <w:tc>
          <w:tcPr>
            <w:tcW w:w="379" w:type="dxa"/>
          </w:tcPr>
          <w:p>
            <w:pPr>
              <w:pStyle w:val="TableParagraph"/>
              <w:spacing w:line="185" w:lineRule="exact" w:before="24"/>
              <w:ind w:right="60"/>
              <w:jc w:val="right"/>
              <w:rPr>
                <w:sz w:val="20"/>
              </w:rPr>
            </w:pPr>
            <w:r>
              <w:rPr>
                <w:color w:val="6D6E71"/>
                <w:w w:val="103"/>
                <w:sz w:val="20"/>
              </w:rPr>
              <w:t>;</w:t>
            </w:r>
          </w:p>
        </w:tc>
        <w:tc>
          <w:tcPr>
            <w:tcW w:w="3305" w:type="dxa"/>
          </w:tcPr>
          <w:p>
            <w:pPr>
              <w:pStyle w:val="TableParagraph"/>
              <w:spacing w:line="185" w:lineRule="exact" w:before="24"/>
              <w:ind w:left="61"/>
              <w:rPr>
                <w:sz w:val="20"/>
              </w:rPr>
            </w:pPr>
            <w:r>
              <w:rPr>
                <w:color w:val="6D6E71"/>
                <w:spacing w:val="-6"/>
                <w:w w:val="105"/>
                <w:sz w:val="20"/>
              </w:rPr>
              <w:t>Test </w:t>
            </w:r>
            <w:r>
              <w:rPr>
                <w:color w:val="6D6E71"/>
                <w:w w:val="105"/>
                <w:sz w:val="20"/>
              </w:rPr>
              <w:t>output register</w:t>
            </w:r>
            <w:r>
              <w:rPr>
                <w:color w:val="6D6E71"/>
                <w:spacing w:val="-49"/>
                <w:w w:val="105"/>
                <w:sz w:val="20"/>
              </w:rPr>
              <w:t> </w:t>
            </w:r>
            <w:r>
              <w:rPr>
                <w:color w:val="6D6E71"/>
                <w:w w:val="105"/>
                <w:sz w:val="20"/>
              </w:rPr>
              <w:t>ready</w:t>
            </w:r>
          </w:p>
        </w:tc>
      </w:tr>
      <w:tr>
        <w:trPr>
          <w:trHeight w:val="229" w:hRule="atLeast"/>
        </w:trPr>
        <w:tc>
          <w:tcPr>
            <w:tcW w:w="608" w:type="dxa"/>
          </w:tcPr>
          <w:p>
            <w:pPr>
              <w:pStyle w:val="TableParagraph"/>
              <w:spacing w:line="185" w:lineRule="exact" w:before="24"/>
              <w:ind w:left="50"/>
              <w:rPr>
                <w:sz w:val="20"/>
              </w:rPr>
            </w:pPr>
            <w:r>
              <w:rPr>
                <w:color w:val="6D6E71"/>
                <w:w w:val="105"/>
                <w:sz w:val="20"/>
              </w:rPr>
              <w:t>05</w:t>
            </w:r>
          </w:p>
        </w:tc>
        <w:tc>
          <w:tcPr>
            <w:tcW w:w="1098" w:type="dxa"/>
          </w:tcPr>
          <w:p>
            <w:pPr>
              <w:pStyle w:val="TableParagraph"/>
              <w:rPr>
                <w:rFonts w:ascii="Times New Roman"/>
                <w:sz w:val="16"/>
              </w:rPr>
            </w:pPr>
          </w:p>
        </w:tc>
        <w:tc>
          <w:tcPr>
            <w:tcW w:w="1001" w:type="dxa"/>
          </w:tcPr>
          <w:p>
            <w:pPr>
              <w:pStyle w:val="TableParagraph"/>
              <w:spacing w:line="185" w:lineRule="exact" w:before="24"/>
              <w:ind w:left="204"/>
              <w:rPr>
                <w:sz w:val="20"/>
              </w:rPr>
            </w:pPr>
            <w:r>
              <w:rPr>
                <w:color w:val="6D6E71"/>
                <w:w w:val="105"/>
                <w:sz w:val="20"/>
              </w:rPr>
              <w:t>BRzp</w:t>
            </w:r>
          </w:p>
        </w:tc>
        <w:tc>
          <w:tcPr>
            <w:tcW w:w="1480" w:type="dxa"/>
          </w:tcPr>
          <w:p>
            <w:pPr>
              <w:pStyle w:val="TableParagraph"/>
              <w:spacing w:line="185" w:lineRule="exact" w:before="24"/>
              <w:ind w:left="195"/>
              <w:rPr>
                <w:sz w:val="20"/>
              </w:rPr>
            </w:pPr>
            <w:r>
              <w:rPr>
                <w:color w:val="6D6E71"/>
                <w:w w:val="105"/>
                <w:sz w:val="20"/>
              </w:rPr>
              <w:t>ECHO</w:t>
            </w:r>
          </w:p>
        </w:tc>
        <w:tc>
          <w:tcPr>
            <w:tcW w:w="379" w:type="dxa"/>
          </w:tcPr>
          <w:p>
            <w:pPr>
              <w:pStyle w:val="TableParagraph"/>
              <w:rPr>
                <w:rFonts w:ascii="Times New Roman"/>
                <w:sz w:val="16"/>
              </w:rPr>
            </w:pPr>
          </w:p>
        </w:tc>
        <w:tc>
          <w:tcPr>
            <w:tcW w:w="3305"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5"/>
                <w:sz w:val="20"/>
              </w:rPr>
              <w:t>06</w:t>
            </w:r>
          </w:p>
        </w:tc>
        <w:tc>
          <w:tcPr>
            <w:tcW w:w="1098" w:type="dxa"/>
          </w:tcPr>
          <w:p>
            <w:pPr>
              <w:pStyle w:val="TableParagraph"/>
              <w:rPr>
                <w:rFonts w:ascii="Times New Roman"/>
                <w:sz w:val="16"/>
              </w:rPr>
            </w:pPr>
          </w:p>
        </w:tc>
        <w:tc>
          <w:tcPr>
            <w:tcW w:w="1001" w:type="dxa"/>
          </w:tcPr>
          <w:p>
            <w:pPr>
              <w:pStyle w:val="TableParagraph"/>
              <w:spacing w:line="185" w:lineRule="exact" w:before="24"/>
              <w:ind w:left="204"/>
              <w:rPr>
                <w:sz w:val="20"/>
              </w:rPr>
            </w:pPr>
            <w:r>
              <w:rPr>
                <w:color w:val="6D6E71"/>
                <w:w w:val="105"/>
                <w:sz w:val="20"/>
              </w:rPr>
              <w:t>STI</w:t>
            </w:r>
          </w:p>
        </w:tc>
        <w:tc>
          <w:tcPr>
            <w:tcW w:w="1480" w:type="dxa"/>
          </w:tcPr>
          <w:p>
            <w:pPr>
              <w:pStyle w:val="TableParagraph"/>
              <w:spacing w:line="185" w:lineRule="exact" w:before="24"/>
              <w:ind w:left="195"/>
              <w:rPr>
                <w:sz w:val="20"/>
              </w:rPr>
            </w:pPr>
            <w:r>
              <w:rPr>
                <w:color w:val="6D6E71"/>
                <w:w w:val="105"/>
                <w:sz w:val="20"/>
              </w:rPr>
              <w:t>R0, DDR</w:t>
            </w:r>
          </w:p>
        </w:tc>
        <w:tc>
          <w:tcPr>
            <w:tcW w:w="379" w:type="dxa"/>
          </w:tcPr>
          <w:p>
            <w:pPr>
              <w:pStyle w:val="TableParagraph"/>
              <w:rPr>
                <w:rFonts w:ascii="Times New Roman"/>
                <w:sz w:val="16"/>
              </w:rPr>
            </w:pPr>
          </w:p>
        </w:tc>
        <w:tc>
          <w:tcPr>
            <w:tcW w:w="3305"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5"/>
                <w:sz w:val="20"/>
              </w:rPr>
              <w:t>07</w:t>
            </w:r>
          </w:p>
        </w:tc>
        <w:tc>
          <w:tcPr>
            <w:tcW w:w="1098" w:type="dxa"/>
          </w:tcPr>
          <w:p>
            <w:pPr>
              <w:pStyle w:val="TableParagraph"/>
              <w:rPr>
                <w:rFonts w:ascii="Times New Roman"/>
                <w:sz w:val="16"/>
              </w:rPr>
            </w:pPr>
          </w:p>
        </w:tc>
        <w:tc>
          <w:tcPr>
            <w:tcW w:w="1001" w:type="dxa"/>
          </w:tcPr>
          <w:p>
            <w:pPr>
              <w:pStyle w:val="TableParagraph"/>
              <w:spacing w:line="185" w:lineRule="exact" w:before="24"/>
              <w:ind w:left="204"/>
              <w:rPr>
                <w:sz w:val="20"/>
              </w:rPr>
            </w:pPr>
            <w:r>
              <w:rPr>
                <w:color w:val="6D6E71"/>
                <w:w w:val="105"/>
                <w:sz w:val="20"/>
              </w:rPr>
              <w:t>BRnzp</w:t>
            </w:r>
          </w:p>
        </w:tc>
        <w:tc>
          <w:tcPr>
            <w:tcW w:w="1480" w:type="dxa"/>
          </w:tcPr>
          <w:p>
            <w:pPr>
              <w:pStyle w:val="TableParagraph"/>
              <w:spacing w:line="185" w:lineRule="exact" w:before="24"/>
              <w:ind w:left="195"/>
              <w:rPr>
                <w:sz w:val="20"/>
              </w:rPr>
            </w:pPr>
            <w:r>
              <w:rPr>
                <w:color w:val="6D6E71"/>
                <w:w w:val="105"/>
                <w:sz w:val="20"/>
              </w:rPr>
              <w:t>NEXT_TASK</w:t>
            </w:r>
          </w:p>
        </w:tc>
        <w:tc>
          <w:tcPr>
            <w:tcW w:w="379" w:type="dxa"/>
          </w:tcPr>
          <w:p>
            <w:pPr>
              <w:pStyle w:val="TableParagraph"/>
              <w:rPr>
                <w:rFonts w:ascii="Times New Roman"/>
                <w:sz w:val="16"/>
              </w:rPr>
            </w:pPr>
          </w:p>
        </w:tc>
        <w:tc>
          <w:tcPr>
            <w:tcW w:w="3305" w:type="dxa"/>
          </w:tcPr>
          <w:p>
            <w:pPr>
              <w:pStyle w:val="TableParagraph"/>
              <w:rPr>
                <w:rFonts w:ascii="Times New Roman"/>
                <w:sz w:val="16"/>
              </w:rPr>
            </w:pPr>
          </w:p>
        </w:tc>
      </w:tr>
      <w:tr>
        <w:trPr>
          <w:trHeight w:val="229" w:hRule="atLeast"/>
        </w:trPr>
        <w:tc>
          <w:tcPr>
            <w:tcW w:w="608" w:type="dxa"/>
          </w:tcPr>
          <w:p>
            <w:pPr>
              <w:pStyle w:val="TableParagraph"/>
              <w:spacing w:line="185" w:lineRule="exact" w:before="24"/>
              <w:ind w:left="50"/>
              <w:rPr>
                <w:sz w:val="20"/>
              </w:rPr>
            </w:pPr>
            <w:r>
              <w:rPr>
                <w:color w:val="6D6E71"/>
                <w:w w:val="105"/>
                <w:sz w:val="20"/>
              </w:rPr>
              <w:t>08</w:t>
            </w:r>
          </w:p>
        </w:tc>
        <w:tc>
          <w:tcPr>
            <w:tcW w:w="1098" w:type="dxa"/>
          </w:tcPr>
          <w:p>
            <w:pPr>
              <w:pStyle w:val="TableParagraph"/>
              <w:spacing w:line="185" w:lineRule="exact" w:before="24"/>
              <w:ind w:left="310"/>
              <w:rPr>
                <w:sz w:val="20"/>
              </w:rPr>
            </w:pPr>
            <w:r>
              <w:rPr>
                <w:color w:val="6D6E71"/>
                <w:w w:val="105"/>
                <w:sz w:val="20"/>
              </w:rPr>
              <w:t>KBSR</w:t>
            </w:r>
          </w:p>
        </w:tc>
        <w:tc>
          <w:tcPr>
            <w:tcW w:w="1001" w:type="dxa"/>
          </w:tcPr>
          <w:p>
            <w:pPr>
              <w:pStyle w:val="TableParagraph"/>
              <w:spacing w:line="185" w:lineRule="exact" w:before="24"/>
              <w:ind w:left="204"/>
              <w:rPr>
                <w:sz w:val="20"/>
              </w:rPr>
            </w:pPr>
            <w:r>
              <w:rPr>
                <w:color w:val="6D6E71"/>
                <w:w w:val="105"/>
                <w:sz w:val="20"/>
              </w:rPr>
              <w:t>.FILL</w:t>
            </w:r>
          </w:p>
        </w:tc>
        <w:tc>
          <w:tcPr>
            <w:tcW w:w="1480" w:type="dxa"/>
          </w:tcPr>
          <w:p>
            <w:pPr>
              <w:pStyle w:val="TableParagraph"/>
              <w:spacing w:line="185" w:lineRule="exact" w:before="24"/>
              <w:ind w:left="195"/>
              <w:rPr>
                <w:sz w:val="20"/>
              </w:rPr>
            </w:pPr>
            <w:r>
              <w:rPr>
                <w:color w:val="6D6E71"/>
                <w:w w:val="105"/>
                <w:sz w:val="20"/>
              </w:rPr>
              <w:t>xFE00</w:t>
            </w:r>
          </w:p>
        </w:tc>
        <w:tc>
          <w:tcPr>
            <w:tcW w:w="379" w:type="dxa"/>
          </w:tcPr>
          <w:p>
            <w:pPr>
              <w:pStyle w:val="TableParagraph"/>
              <w:spacing w:line="185" w:lineRule="exact" w:before="24"/>
              <w:ind w:right="49"/>
              <w:jc w:val="right"/>
              <w:rPr>
                <w:sz w:val="20"/>
              </w:rPr>
            </w:pPr>
            <w:r>
              <w:rPr>
                <w:color w:val="6D6E71"/>
                <w:w w:val="103"/>
                <w:sz w:val="20"/>
              </w:rPr>
              <w:t>;</w:t>
            </w:r>
          </w:p>
        </w:tc>
        <w:tc>
          <w:tcPr>
            <w:tcW w:w="3305" w:type="dxa"/>
          </w:tcPr>
          <w:p>
            <w:pPr>
              <w:pStyle w:val="TableParagraph"/>
              <w:spacing w:line="185" w:lineRule="exact" w:before="24"/>
              <w:ind w:left="72"/>
              <w:rPr>
                <w:sz w:val="20"/>
              </w:rPr>
            </w:pPr>
            <w:r>
              <w:rPr>
                <w:color w:val="6D6E71"/>
                <w:w w:val="105"/>
                <w:sz w:val="20"/>
              </w:rPr>
              <w:t>Address of KBSR</w:t>
            </w:r>
          </w:p>
        </w:tc>
      </w:tr>
      <w:tr>
        <w:trPr>
          <w:trHeight w:val="229" w:hRule="atLeast"/>
        </w:trPr>
        <w:tc>
          <w:tcPr>
            <w:tcW w:w="608" w:type="dxa"/>
          </w:tcPr>
          <w:p>
            <w:pPr>
              <w:pStyle w:val="TableParagraph"/>
              <w:spacing w:line="185" w:lineRule="exact" w:before="24"/>
              <w:ind w:left="50"/>
              <w:rPr>
                <w:sz w:val="20"/>
              </w:rPr>
            </w:pPr>
            <w:r>
              <w:rPr>
                <w:color w:val="6D6E71"/>
                <w:w w:val="105"/>
                <w:sz w:val="20"/>
              </w:rPr>
              <w:t>09</w:t>
            </w:r>
          </w:p>
        </w:tc>
        <w:tc>
          <w:tcPr>
            <w:tcW w:w="1098" w:type="dxa"/>
          </w:tcPr>
          <w:p>
            <w:pPr>
              <w:pStyle w:val="TableParagraph"/>
              <w:spacing w:line="185" w:lineRule="exact" w:before="24"/>
              <w:ind w:left="310"/>
              <w:rPr>
                <w:sz w:val="20"/>
              </w:rPr>
            </w:pPr>
            <w:r>
              <w:rPr>
                <w:color w:val="6D6E71"/>
                <w:w w:val="105"/>
                <w:sz w:val="20"/>
              </w:rPr>
              <w:t>KBDR</w:t>
            </w:r>
          </w:p>
        </w:tc>
        <w:tc>
          <w:tcPr>
            <w:tcW w:w="1001" w:type="dxa"/>
          </w:tcPr>
          <w:p>
            <w:pPr>
              <w:pStyle w:val="TableParagraph"/>
              <w:spacing w:line="185" w:lineRule="exact" w:before="24"/>
              <w:ind w:left="204"/>
              <w:rPr>
                <w:sz w:val="20"/>
              </w:rPr>
            </w:pPr>
            <w:r>
              <w:rPr>
                <w:color w:val="6D6E71"/>
                <w:w w:val="105"/>
                <w:sz w:val="20"/>
              </w:rPr>
              <w:t>.FILL</w:t>
            </w:r>
          </w:p>
        </w:tc>
        <w:tc>
          <w:tcPr>
            <w:tcW w:w="1480" w:type="dxa"/>
          </w:tcPr>
          <w:p>
            <w:pPr>
              <w:pStyle w:val="TableParagraph"/>
              <w:spacing w:line="185" w:lineRule="exact" w:before="24"/>
              <w:ind w:left="195"/>
              <w:rPr>
                <w:sz w:val="20"/>
              </w:rPr>
            </w:pPr>
            <w:r>
              <w:rPr>
                <w:color w:val="6D6E71"/>
                <w:w w:val="105"/>
                <w:sz w:val="20"/>
              </w:rPr>
              <w:t>xFE02</w:t>
            </w:r>
          </w:p>
        </w:tc>
        <w:tc>
          <w:tcPr>
            <w:tcW w:w="379" w:type="dxa"/>
          </w:tcPr>
          <w:p>
            <w:pPr>
              <w:pStyle w:val="TableParagraph"/>
              <w:spacing w:line="185" w:lineRule="exact" w:before="24"/>
              <w:ind w:right="49"/>
              <w:jc w:val="right"/>
              <w:rPr>
                <w:sz w:val="20"/>
              </w:rPr>
            </w:pPr>
            <w:r>
              <w:rPr>
                <w:color w:val="6D6E71"/>
                <w:w w:val="103"/>
                <w:sz w:val="20"/>
              </w:rPr>
              <w:t>;</w:t>
            </w:r>
          </w:p>
        </w:tc>
        <w:tc>
          <w:tcPr>
            <w:tcW w:w="3305" w:type="dxa"/>
          </w:tcPr>
          <w:p>
            <w:pPr>
              <w:pStyle w:val="TableParagraph"/>
              <w:spacing w:line="185" w:lineRule="exact" w:before="24"/>
              <w:ind w:left="72"/>
              <w:rPr>
                <w:sz w:val="20"/>
              </w:rPr>
            </w:pPr>
            <w:r>
              <w:rPr>
                <w:color w:val="6D6E71"/>
                <w:w w:val="105"/>
                <w:sz w:val="20"/>
              </w:rPr>
              <w:t>Address of KBDR</w:t>
            </w:r>
          </w:p>
        </w:tc>
      </w:tr>
      <w:tr>
        <w:trPr>
          <w:trHeight w:val="229" w:hRule="atLeast"/>
        </w:trPr>
        <w:tc>
          <w:tcPr>
            <w:tcW w:w="608" w:type="dxa"/>
          </w:tcPr>
          <w:p>
            <w:pPr>
              <w:pStyle w:val="TableParagraph"/>
              <w:spacing w:line="185" w:lineRule="exact" w:before="24"/>
              <w:ind w:left="50"/>
              <w:rPr>
                <w:sz w:val="20"/>
              </w:rPr>
            </w:pPr>
            <w:r>
              <w:rPr>
                <w:color w:val="6D6E71"/>
                <w:w w:val="105"/>
                <w:sz w:val="20"/>
              </w:rPr>
              <w:t>0A</w:t>
            </w:r>
          </w:p>
        </w:tc>
        <w:tc>
          <w:tcPr>
            <w:tcW w:w="1098" w:type="dxa"/>
          </w:tcPr>
          <w:p>
            <w:pPr>
              <w:pStyle w:val="TableParagraph"/>
              <w:spacing w:line="185" w:lineRule="exact" w:before="24"/>
              <w:ind w:left="310"/>
              <w:rPr>
                <w:sz w:val="20"/>
              </w:rPr>
            </w:pPr>
            <w:r>
              <w:rPr>
                <w:color w:val="6D6E71"/>
                <w:w w:val="105"/>
                <w:sz w:val="20"/>
              </w:rPr>
              <w:t>DSR</w:t>
            </w:r>
          </w:p>
        </w:tc>
        <w:tc>
          <w:tcPr>
            <w:tcW w:w="1001" w:type="dxa"/>
          </w:tcPr>
          <w:p>
            <w:pPr>
              <w:pStyle w:val="TableParagraph"/>
              <w:spacing w:line="185" w:lineRule="exact" w:before="24"/>
              <w:ind w:left="204"/>
              <w:rPr>
                <w:sz w:val="20"/>
              </w:rPr>
            </w:pPr>
            <w:r>
              <w:rPr>
                <w:color w:val="6D6E71"/>
                <w:w w:val="105"/>
                <w:sz w:val="20"/>
              </w:rPr>
              <w:t>.FILL</w:t>
            </w:r>
          </w:p>
        </w:tc>
        <w:tc>
          <w:tcPr>
            <w:tcW w:w="1480" w:type="dxa"/>
          </w:tcPr>
          <w:p>
            <w:pPr>
              <w:pStyle w:val="TableParagraph"/>
              <w:spacing w:line="185" w:lineRule="exact" w:before="24"/>
              <w:ind w:left="195"/>
              <w:rPr>
                <w:sz w:val="20"/>
              </w:rPr>
            </w:pPr>
            <w:r>
              <w:rPr>
                <w:color w:val="6D6E71"/>
                <w:w w:val="105"/>
                <w:sz w:val="20"/>
              </w:rPr>
              <w:t>xFE04</w:t>
            </w:r>
          </w:p>
        </w:tc>
        <w:tc>
          <w:tcPr>
            <w:tcW w:w="379" w:type="dxa"/>
          </w:tcPr>
          <w:p>
            <w:pPr>
              <w:pStyle w:val="TableParagraph"/>
              <w:spacing w:line="185" w:lineRule="exact" w:before="24"/>
              <w:ind w:right="49"/>
              <w:jc w:val="right"/>
              <w:rPr>
                <w:sz w:val="20"/>
              </w:rPr>
            </w:pPr>
            <w:r>
              <w:rPr>
                <w:color w:val="6D6E71"/>
                <w:w w:val="103"/>
                <w:sz w:val="20"/>
              </w:rPr>
              <w:t>;</w:t>
            </w:r>
          </w:p>
        </w:tc>
        <w:tc>
          <w:tcPr>
            <w:tcW w:w="3305" w:type="dxa"/>
          </w:tcPr>
          <w:p>
            <w:pPr>
              <w:pStyle w:val="TableParagraph"/>
              <w:spacing w:line="185" w:lineRule="exact" w:before="24"/>
              <w:ind w:left="72"/>
              <w:rPr>
                <w:sz w:val="20"/>
              </w:rPr>
            </w:pPr>
            <w:r>
              <w:rPr>
                <w:color w:val="6D6E71"/>
                <w:w w:val="105"/>
                <w:sz w:val="20"/>
              </w:rPr>
              <w:t>Address of DSR</w:t>
            </w:r>
          </w:p>
        </w:tc>
      </w:tr>
      <w:tr>
        <w:trPr>
          <w:trHeight w:val="237" w:hRule="atLeast"/>
        </w:trPr>
        <w:tc>
          <w:tcPr>
            <w:tcW w:w="608" w:type="dxa"/>
          </w:tcPr>
          <w:p>
            <w:pPr>
              <w:pStyle w:val="TableParagraph"/>
              <w:spacing w:line="193" w:lineRule="exact" w:before="24"/>
              <w:ind w:left="50"/>
              <w:rPr>
                <w:sz w:val="20"/>
              </w:rPr>
            </w:pPr>
            <w:r>
              <w:rPr>
                <w:color w:val="6D6E71"/>
                <w:w w:val="105"/>
                <w:sz w:val="20"/>
              </w:rPr>
              <w:t>0B</w:t>
            </w:r>
          </w:p>
        </w:tc>
        <w:tc>
          <w:tcPr>
            <w:tcW w:w="1098" w:type="dxa"/>
          </w:tcPr>
          <w:p>
            <w:pPr>
              <w:pStyle w:val="TableParagraph"/>
              <w:spacing w:line="193" w:lineRule="exact" w:before="24"/>
              <w:ind w:left="310"/>
              <w:rPr>
                <w:sz w:val="20"/>
              </w:rPr>
            </w:pPr>
            <w:r>
              <w:rPr>
                <w:color w:val="6D6E71"/>
                <w:w w:val="105"/>
                <w:sz w:val="20"/>
              </w:rPr>
              <w:t>DDR</w:t>
            </w:r>
          </w:p>
        </w:tc>
        <w:tc>
          <w:tcPr>
            <w:tcW w:w="1001" w:type="dxa"/>
          </w:tcPr>
          <w:p>
            <w:pPr>
              <w:pStyle w:val="TableParagraph"/>
              <w:spacing w:line="193" w:lineRule="exact" w:before="24"/>
              <w:ind w:left="204"/>
              <w:rPr>
                <w:sz w:val="20"/>
              </w:rPr>
            </w:pPr>
            <w:r>
              <w:rPr>
                <w:color w:val="6D6E71"/>
                <w:w w:val="105"/>
                <w:sz w:val="20"/>
              </w:rPr>
              <w:t>.FILL</w:t>
            </w:r>
          </w:p>
        </w:tc>
        <w:tc>
          <w:tcPr>
            <w:tcW w:w="1480" w:type="dxa"/>
          </w:tcPr>
          <w:p>
            <w:pPr>
              <w:pStyle w:val="TableParagraph"/>
              <w:spacing w:line="193" w:lineRule="exact" w:before="24"/>
              <w:ind w:left="195"/>
              <w:rPr>
                <w:sz w:val="20"/>
              </w:rPr>
            </w:pPr>
            <w:r>
              <w:rPr>
                <w:color w:val="6D6E71"/>
                <w:w w:val="105"/>
                <w:sz w:val="20"/>
              </w:rPr>
              <w:t>xFE06</w:t>
            </w:r>
          </w:p>
        </w:tc>
        <w:tc>
          <w:tcPr>
            <w:tcW w:w="379" w:type="dxa"/>
          </w:tcPr>
          <w:p>
            <w:pPr>
              <w:pStyle w:val="TableParagraph"/>
              <w:spacing w:line="193" w:lineRule="exact" w:before="24"/>
              <w:ind w:right="49"/>
              <w:jc w:val="right"/>
              <w:rPr>
                <w:sz w:val="20"/>
              </w:rPr>
            </w:pPr>
            <w:r>
              <w:rPr>
                <w:color w:val="6D6E71"/>
                <w:w w:val="103"/>
                <w:sz w:val="20"/>
              </w:rPr>
              <w:t>;</w:t>
            </w:r>
          </w:p>
        </w:tc>
        <w:tc>
          <w:tcPr>
            <w:tcW w:w="3305" w:type="dxa"/>
          </w:tcPr>
          <w:p>
            <w:pPr>
              <w:pStyle w:val="TableParagraph"/>
              <w:spacing w:line="193" w:lineRule="exact" w:before="24"/>
              <w:ind w:left="72"/>
              <w:rPr>
                <w:sz w:val="20"/>
              </w:rPr>
            </w:pPr>
            <w:r>
              <w:rPr>
                <w:color w:val="6D6E71"/>
                <w:w w:val="105"/>
                <w:sz w:val="20"/>
              </w:rPr>
              <w:t>Address of DDR</w:t>
            </w:r>
          </w:p>
        </w:tc>
      </w:tr>
    </w:tbl>
    <w:p>
      <w:pPr>
        <w:spacing w:after="0" w:line="193" w:lineRule="exact"/>
        <w:rPr>
          <w:sz w:val="20"/>
        </w:rPr>
        <w:sectPr>
          <w:pgSz w:w="12240" w:h="15140"/>
          <w:pgMar w:header="798" w:footer="0" w:top="1000" w:bottom="280" w:left="500" w:right="500"/>
        </w:sectPr>
      </w:pPr>
    </w:p>
    <w:p>
      <w:pPr>
        <w:pStyle w:val="Heading5"/>
        <w:spacing w:before="114"/>
      </w:pPr>
      <w:bookmarkStart w:name="_bookmark44" w:id="47"/>
      <w:bookmarkEnd w:id="47"/>
      <w:r>
        <w:rPr>
          <w:b w:val="0"/>
        </w:rPr>
      </w:r>
      <w:r>
        <w:rPr>
          <w:color w:val="231F20"/>
          <w:w w:val="191"/>
        </w:rPr>
        <w:t>!</w:t>
      </w:r>
      <w:r>
        <w:rPr>
          <w:color w:val="231F20"/>
          <w:w w:val="93"/>
        </w:rPr>
        <w:t>.</w:t>
      </w:r>
      <w:r>
        <w:rPr>
          <w:color w:val="231F20"/>
          <w:w w:val="125"/>
        </w:rPr>
        <w:t>#</w:t>
      </w:r>
      <w:r>
        <w:rPr>
          <w:color w:val="231F20"/>
          <w:w w:val="93"/>
        </w:rPr>
        <w:t>.</w:t>
      </w:r>
      <w:r>
        <w:rPr>
          <w:color w:val="231F20"/>
          <w:w w:val="123"/>
        </w:rPr>
        <w:t>4</w:t>
      </w:r>
      <w:r>
        <w:rPr>
          <w:color w:val="231F20"/>
        </w:rPr>
        <w:t> </w:t>
      </w:r>
      <w:r>
        <w:rPr>
          <w:color w:val="231F20"/>
          <w:spacing w:val="15"/>
        </w:rPr>
        <w:t> </w:t>
      </w:r>
      <w:r>
        <w:rPr>
          <w:color w:val="231F20"/>
          <w:w w:val="113"/>
        </w:rPr>
        <w:t>A</w:t>
      </w:r>
      <w:r>
        <w:rPr>
          <w:color w:val="231F20"/>
          <w:spacing w:val="9"/>
        </w:rPr>
        <w:t> </w:t>
      </w:r>
      <w:r>
        <w:rPr>
          <w:color w:val="231F20"/>
          <w:w w:val="103"/>
        </w:rPr>
        <w:t>More</w:t>
      </w:r>
      <w:r>
        <w:rPr>
          <w:color w:val="231F20"/>
          <w:spacing w:val="9"/>
        </w:rPr>
        <w:t> </w:t>
      </w:r>
      <w:r>
        <w:rPr>
          <w:color w:val="231F20"/>
          <w:w w:val="110"/>
        </w:rPr>
        <w:t>Sophisticated</w:t>
      </w:r>
      <w:r>
        <w:rPr>
          <w:color w:val="231F20"/>
          <w:spacing w:val="9"/>
        </w:rPr>
        <w:t> </w:t>
      </w:r>
      <w:r>
        <w:rPr>
          <w:color w:val="231F20"/>
          <w:w w:val="105"/>
        </w:rPr>
        <w:t>Input</w:t>
      </w:r>
      <w:r>
        <w:rPr>
          <w:color w:val="231F20"/>
          <w:spacing w:val="9"/>
        </w:rPr>
        <w:t> </w:t>
      </w:r>
      <w:r>
        <w:rPr>
          <w:color w:val="231F20"/>
          <w:spacing w:val="-9"/>
          <w:w w:val="113"/>
        </w:rPr>
        <w:t>R</w:t>
      </w:r>
      <w:r>
        <w:rPr>
          <w:color w:val="231F20"/>
          <w:w w:val="106"/>
        </w:rPr>
        <w:t>outine</w:t>
      </w:r>
    </w:p>
    <w:p>
      <w:pPr>
        <w:pStyle w:val="BodyText"/>
        <w:spacing w:before="117"/>
        <w:ind w:left="1153" w:right="2368"/>
        <w:jc w:val="both"/>
      </w:pPr>
      <w:r>
        <w:rPr>
          <w:color w:val="231F20"/>
        </w:rPr>
        <w:t>In the </w:t>
      </w:r>
      <w:r>
        <w:rPr>
          <w:color w:val="231F20"/>
          <w:spacing w:val="-3"/>
        </w:rPr>
        <w:t>example </w:t>
      </w:r>
      <w:r>
        <w:rPr>
          <w:color w:val="231F20"/>
        </w:rPr>
        <w:t>of </w:t>
      </w:r>
      <w:r>
        <w:rPr>
          <w:color w:val="231F20"/>
          <w:spacing w:val="-3"/>
        </w:rPr>
        <w:t>Section </w:t>
      </w:r>
      <w:r>
        <w:rPr>
          <w:color w:val="231F20"/>
        </w:rPr>
        <w:t>9.2.2.2, the </w:t>
      </w:r>
      <w:r>
        <w:rPr>
          <w:color w:val="231F20"/>
          <w:spacing w:val="-3"/>
        </w:rPr>
        <w:t>input routine would </w:t>
      </w:r>
      <w:r>
        <w:rPr>
          <w:color w:val="231F20"/>
        </w:rPr>
        <w:t>be a </w:t>
      </w:r>
      <w:r>
        <w:rPr>
          <w:color w:val="231F20"/>
          <w:spacing w:val="-3"/>
        </w:rPr>
        <w:t>part </w:t>
      </w:r>
      <w:r>
        <w:rPr>
          <w:color w:val="231F20"/>
        </w:rPr>
        <w:t>of a </w:t>
      </w:r>
      <w:r>
        <w:rPr>
          <w:color w:val="231F20"/>
          <w:spacing w:val="-3"/>
        </w:rPr>
        <w:t>program being</w:t>
      </w:r>
      <w:r>
        <w:rPr>
          <w:color w:val="231F20"/>
          <w:spacing w:val="-9"/>
        </w:rPr>
        <w:t> </w:t>
      </w:r>
      <w:r>
        <w:rPr>
          <w:color w:val="231F20"/>
          <w:spacing w:val="-3"/>
        </w:rPr>
        <w:t>executed</w:t>
      </w:r>
      <w:r>
        <w:rPr>
          <w:color w:val="231F20"/>
          <w:spacing w:val="-8"/>
        </w:rPr>
        <w:t> </w:t>
      </w:r>
      <w:r>
        <w:rPr>
          <w:color w:val="231F20"/>
        </w:rPr>
        <w:t>by</w:t>
      </w:r>
      <w:r>
        <w:rPr>
          <w:color w:val="231F20"/>
          <w:spacing w:val="-8"/>
        </w:rPr>
        <w:t> </w:t>
      </w:r>
      <w:r>
        <w:rPr>
          <w:color w:val="231F20"/>
        </w:rPr>
        <w:t>the</w:t>
      </w:r>
      <w:r>
        <w:rPr>
          <w:color w:val="231F20"/>
          <w:spacing w:val="-8"/>
        </w:rPr>
        <w:t> </w:t>
      </w:r>
      <w:r>
        <w:rPr>
          <w:color w:val="231F20"/>
          <w:spacing w:val="-3"/>
        </w:rPr>
        <w:t>computer.</w:t>
      </w:r>
      <w:r>
        <w:rPr>
          <w:color w:val="231F20"/>
          <w:spacing w:val="-8"/>
        </w:rPr>
        <w:t> </w:t>
      </w:r>
      <w:r>
        <w:rPr>
          <w:color w:val="231F20"/>
          <w:spacing w:val="-3"/>
        </w:rPr>
        <w:t>Presumably,</w:t>
      </w:r>
      <w:r>
        <w:rPr>
          <w:color w:val="231F20"/>
          <w:spacing w:val="-8"/>
        </w:rPr>
        <w:t> </w:t>
      </w:r>
      <w:r>
        <w:rPr>
          <w:color w:val="231F20"/>
        </w:rPr>
        <w:t>the</w:t>
      </w:r>
      <w:r>
        <w:rPr>
          <w:color w:val="231F20"/>
          <w:spacing w:val="-8"/>
        </w:rPr>
        <w:t> </w:t>
      </w:r>
      <w:r>
        <w:rPr>
          <w:color w:val="231F20"/>
          <w:spacing w:val="-3"/>
        </w:rPr>
        <w:t>program</w:t>
      </w:r>
      <w:r>
        <w:rPr>
          <w:color w:val="231F20"/>
          <w:spacing w:val="-8"/>
        </w:rPr>
        <w:t> </w:t>
      </w:r>
      <w:r>
        <w:rPr>
          <w:color w:val="231F20"/>
          <w:spacing w:val="-3"/>
        </w:rPr>
        <w:t>requires</w:t>
      </w:r>
      <w:r>
        <w:rPr>
          <w:color w:val="231F20"/>
          <w:spacing w:val="-8"/>
        </w:rPr>
        <w:t> </w:t>
      </w:r>
      <w:r>
        <w:rPr>
          <w:color w:val="231F20"/>
          <w:spacing w:val="-3"/>
        </w:rPr>
        <w:t>character</w:t>
      </w:r>
      <w:r>
        <w:rPr>
          <w:color w:val="231F20"/>
          <w:spacing w:val="-8"/>
        </w:rPr>
        <w:t> </w:t>
      </w:r>
      <w:r>
        <w:rPr>
          <w:color w:val="231F20"/>
          <w:spacing w:val="-3"/>
        </w:rPr>
        <w:t>input from</w:t>
      </w:r>
      <w:r>
        <w:rPr>
          <w:color w:val="231F20"/>
          <w:spacing w:val="-6"/>
        </w:rPr>
        <w:t> </w:t>
      </w:r>
      <w:r>
        <w:rPr>
          <w:color w:val="231F20"/>
        </w:rPr>
        <w:t>the</w:t>
      </w:r>
      <w:r>
        <w:rPr>
          <w:color w:val="231F20"/>
          <w:spacing w:val="-5"/>
        </w:rPr>
        <w:t> </w:t>
      </w:r>
      <w:r>
        <w:rPr>
          <w:color w:val="231F20"/>
          <w:spacing w:val="-3"/>
        </w:rPr>
        <w:t>keyboard.</w:t>
      </w:r>
      <w:r>
        <w:rPr>
          <w:color w:val="231F20"/>
          <w:spacing w:val="-5"/>
        </w:rPr>
        <w:t> </w:t>
      </w:r>
      <w:r>
        <w:rPr>
          <w:color w:val="231F20"/>
        </w:rPr>
        <w:t>But</w:t>
      </w:r>
      <w:r>
        <w:rPr>
          <w:color w:val="231F20"/>
          <w:spacing w:val="-5"/>
        </w:rPr>
        <w:t> </w:t>
      </w:r>
      <w:r>
        <w:rPr>
          <w:color w:val="231F20"/>
        </w:rPr>
        <w:t>how</w:t>
      </w:r>
      <w:r>
        <w:rPr>
          <w:color w:val="231F20"/>
          <w:spacing w:val="-6"/>
        </w:rPr>
        <w:t> </w:t>
      </w:r>
      <w:r>
        <w:rPr>
          <w:color w:val="231F20"/>
          <w:spacing w:val="-3"/>
        </w:rPr>
        <w:t>does</w:t>
      </w:r>
      <w:r>
        <w:rPr>
          <w:color w:val="231F20"/>
          <w:spacing w:val="-5"/>
        </w:rPr>
        <w:t> </w:t>
      </w:r>
      <w:r>
        <w:rPr>
          <w:color w:val="231F20"/>
        </w:rPr>
        <w:t>the</w:t>
      </w:r>
      <w:r>
        <w:rPr>
          <w:color w:val="231F20"/>
          <w:spacing w:val="-5"/>
        </w:rPr>
        <w:t> </w:t>
      </w:r>
      <w:r>
        <w:rPr>
          <w:color w:val="231F20"/>
          <w:spacing w:val="-3"/>
        </w:rPr>
        <w:t>person</w:t>
      </w:r>
      <w:r>
        <w:rPr>
          <w:color w:val="231F20"/>
          <w:spacing w:val="-5"/>
        </w:rPr>
        <w:t> </w:t>
      </w:r>
      <w:r>
        <w:rPr>
          <w:color w:val="231F20"/>
          <w:spacing w:val="-3"/>
        </w:rPr>
        <w:t>sitting</w:t>
      </w:r>
      <w:r>
        <w:rPr>
          <w:color w:val="231F20"/>
          <w:spacing w:val="-6"/>
        </w:rPr>
        <w:t> </w:t>
      </w:r>
      <w:r>
        <w:rPr>
          <w:color w:val="231F20"/>
        </w:rPr>
        <w:t>at</w:t>
      </w:r>
      <w:r>
        <w:rPr>
          <w:color w:val="231F20"/>
          <w:spacing w:val="-5"/>
        </w:rPr>
        <w:t> </w:t>
      </w:r>
      <w:r>
        <w:rPr>
          <w:color w:val="231F20"/>
        </w:rPr>
        <w:t>the</w:t>
      </w:r>
      <w:r>
        <w:rPr>
          <w:color w:val="231F20"/>
          <w:spacing w:val="-5"/>
        </w:rPr>
        <w:t> </w:t>
      </w:r>
      <w:r>
        <w:rPr>
          <w:color w:val="231F20"/>
          <w:spacing w:val="-3"/>
        </w:rPr>
        <w:t>keyboard</w:t>
      </w:r>
      <w:r>
        <w:rPr>
          <w:color w:val="231F20"/>
          <w:spacing w:val="-5"/>
        </w:rPr>
        <w:t> </w:t>
      </w:r>
      <w:r>
        <w:rPr>
          <w:color w:val="231F20"/>
          <w:spacing w:val="-3"/>
        </w:rPr>
        <w:t>know</w:t>
      </w:r>
      <w:r>
        <w:rPr>
          <w:color w:val="231F20"/>
          <w:spacing w:val="-5"/>
        </w:rPr>
        <w:t> </w:t>
      </w:r>
      <w:r>
        <w:rPr>
          <w:color w:val="231F20"/>
          <w:spacing w:val="-3"/>
        </w:rPr>
        <w:t>when</w:t>
      </w:r>
      <w:r>
        <w:rPr>
          <w:color w:val="231F20"/>
          <w:spacing w:val="-6"/>
        </w:rPr>
        <w:t> </w:t>
      </w:r>
      <w:r>
        <w:rPr>
          <w:color w:val="231F20"/>
          <w:spacing w:val="-3"/>
        </w:rPr>
        <w:t>to type</w:t>
      </w:r>
      <w:r>
        <w:rPr>
          <w:color w:val="231F20"/>
          <w:spacing w:val="-7"/>
        </w:rPr>
        <w:t> </w:t>
      </w:r>
      <w:r>
        <w:rPr>
          <w:color w:val="231F20"/>
        </w:rPr>
        <w:t>a</w:t>
      </w:r>
      <w:r>
        <w:rPr>
          <w:color w:val="231F20"/>
          <w:spacing w:val="-7"/>
        </w:rPr>
        <w:t> </w:t>
      </w:r>
      <w:r>
        <w:rPr>
          <w:color w:val="231F20"/>
          <w:spacing w:val="-3"/>
        </w:rPr>
        <w:t>character?</w:t>
      </w:r>
      <w:r>
        <w:rPr>
          <w:color w:val="231F20"/>
          <w:spacing w:val="-7"/>
        </w:rPr>
        <w:t> </w:t>
      </w:r>
      <w:r>
        <w:rPr>
          <w:color w:val="231F20"/>
          <w:spacing w:val="-3"/>
        </w:rPr>
        <w:t>Sitting</w:t>
      </w:r>
      <w:r>
        <w:rPr>
          <w:color w:val="231F20"/>
          <w:spacing w:val="-7"/>
        </w:rPr>
        <w:t> </w:t>
      </w:r>
      <w:r>
        <w:rPr>
          <w:color w:val="231F20"/>
          <w:spacing w:val="-3"/>
        </w:rPr>
        <w:t>there,</w:t>
      </w:r>
      <w:r>
        <w:rPr>
          <w:color w:val="231F20"/>
          <w:spacing w:val="-7"/>
        </w:rPr>
        <w:t> </w:t>
      </w:r>
      <w:r>
        <w:rPr>
          <w:color w:val="231F20"/>
        </w:rPr>
        <w:t>the</w:t>
      </w:r>
      <w:r>
        <w:rPr>
          <w:color w:val="231F20"/>
          <w:spacing w:val="-6"/>
        </w:rPr>
        <w:t> </w:t>
      </w:r>
      <w:r>
        <w:rPr>
          <w:color w:val="231F20"/>
          <w:spacing w:val="-3"/>
        </w:rPr>
        <w:t>person</w:t>
      </w:r>
      <w:r>
        <w:rPr>
          <w:color w:val="231F20"/>
          <w:spacing w:val="-7"/>
        </w:rPr>
        <w:t> </w:t>
      </w:r>
      <w:r>
        <w:rPr>
          <w:color w:val="231F20"/>
        </w:rPr>
        <w:t>may</w:t>
      </w:r>
      <w:r>
        <w:rPr>
          <w:color w:val="231F20"/>
          <w:spacing w:val="-7"/>
        </w:rPr>
        <w:t> </w:t>
      </w:r>
      <w:r>
        <w:rPr>
          <w:color w:val="231F20"/>
          <w:spacing w:val="-3"/>
        </w:rPr>
        <w:t>wonder</w:t>
      </w:r>
      <w:r>
        <w:rPr>
          <w:color w:val="231F20"/>
          <w:spacing w:val="-7"/>
        </w:rPr>
        <w:t> </w:t>
      </w:r>
      <w:r>
        <w:rPr>
          <w:color w:val="231F20"/>
          <w:spacing w:val="-3"/>
        </w:rPr>
        <w:t>whether</w:t>
      </w:r>
      <w:r>
        <w:rPr>
          <w:color w:val="231F20"/>
          <w:spacing w:val="-7"/>
        </w:rPr>
        <w:t> </w:t>
      </w:r>
      <w:r>
        <w:rPr>
          <w:color w:val="231F20"/>
        </w:rPr>
        <w:t>or</w:t>
      </w:r>
      <w:r>
        <w:rPr>
          <w:color w:val="231F20"/>
          <w:spacing w:val="-7"/>
        </w:rPr>
        <w:t> </w:t>
      </w:r>
      <w:r>
        <w:rPr>
          <w:color w:val="231F20"/>
        </w:rPr>
        <w:t>not</w:t>
      </w:r>
      <w:r>
        <w:rPr>
          <w:color w:val="231F20"/>
          <w:spacing w:val="-6"/>
        </w:rPr>
        <w:t> </w:t>
      </w:r>
      <w:r>
        <w:rPr>
          <w:color w:val="231F20"/>
        </w:rPr>
        <w:t>the</w:t>
      </w:r>
      <w:r>
        <w:rPr>
          <w:color w:val="231F20"/>
          <w:spacing w:val="-7"/>
        </w:rPr>
        <w:t> </w:t>
      </w:r>
      <w:r>
        <w:rPr>
          <w:color w:val="231F20"/>
          <w:spacing w:val="-3"/>
        </w:rPr>
        <w:t>program </w:t>
      </w:r>
      <w:r>
        <w:rPr>
          <w:color w:val="231F20"/>
        </w:rPr>
        <w:t>is </w:t>
      </w:r>
      <w:r>
        <w:rPr>
          <w:color w:val="231F20"/>
          <w:spacing w:val="-3"/>
        </w:rPr>
        <w:t>actually running, </w:t>
      </w:r>
      <w:r>
        <w:rPr>
          <w:color w:val="231F20"/>
        </w:rPr>
        <w:t>or if </w:t>
      </w:r>
      <w:r>
        <w:rPr>
          <w:color w:val="231F20"/>
          <w:spacing w:val="-3"/>
        </w:rPr>
        <w:t>perhaps </w:t>
      </w:r>
      <w:r>
        <w:rPr>
          <w:color w:val="231F20"/>
        </w:rPr>
        <w:t>the </w:t>
      </w:r>
      <w:r>
        <w:rPr>
          <w:color w:val="231F20"/>
          <w:spacing w:val="-3"/>
        </w:rPr>
        <w:t>computer </w:t>
      </w:r>
      <w:r>
        <w:rPr>
          <w:color w:val="231F20"/>
        </w:rPr>
        <w:t>is </w:t>
      </w:r>
      <w:r>
        <w:rPr>
          <w:color w:val="231F20"/>
          <w:spacing w:val="-3"/>
        </w:rPr>
        <w:t>busy doing something</w:t>
      </w:r>
      <w:r>
        <w:rPr>
          <w:color w:val="231F20"/>
          <w:spacing w:val="-23"/>
        </w:rPr>
        <w:t> </w:t>
      </w:r>
      <w:r>
        <w:rPr>
          <w:color w:val="231F20"/>
          <w:spacing w:val="-3"/>
        </w:rPr>
        <w:t>else.</w:t>
      </w:r>
    </w:p>
    <w:p>
      <w:pPr>
        <w:pStyle w:val="BodyText"/>
        <w:spacing w:line="230" w:lineRule="auto" w:before="7"/>
        <w:ind w:left="1153" w:right="2365" w:firstLine="413"/>
        <w:jc w:val="both"/>
      </w:pPr>
      <w:r>
        <w:rPr>
          <w:color w:val="231F20"/>
          <w:spacing w:val="-4"/>
        </w:rPr>
        <w:t>To</w:t>
      </w:r>
      <w:r>
        <w:rPr>
          <w:color w:val="231F20"/>
          <w:spacing w:val="-7"/>
        </w:rPr>
        <w:t> </w:t>
      </w:r>
      <w:r>
        <w:rPr>
          <w:color w:val="231F20"/>
        </w:rPr>
        <w:t>let</w:t>
      </w:r>
      <w:r>
        <w:rPr>
          <w:color w:val="231F20"/>
          <w:spacing w:val="-6"/>
        </w:rPr>
        <w:t> </w:t>
      </w:r>
      <w:r>
        <w:rPr>
          <w:color w:val="231F20"/>
        </w:rPr>
        <w:t>the</w:t>
      </w:r>
      <w:r>
        <w:rPr>
          <w:color w:val="231F20"/>
          <w:spacing w:val="-6"/>
        </w:rPr>
        <w:t> </w:t>
      </w:r>
      <w:r>
        <w:rPr>
          <w:color w:val="231F20"/>
        </w:rPr>
        <w:t>person</w:t>
      </w:r>
      <w:r>
        <w:rPr>
          <w:color w:val="231F20"/>
          <w:spacing w:val="-6"/>
        </w:rPr>
        <w:t> </w:t>
      </w:r>
      <w:r>
        <w:rPr>
          <w:color w:val="231F20"/>
        </w:rPr>
        <w:t>sitting</w:t>
      </w:r>
      <w:r>
        <w:rPr>
          <w:color w:val="231F20"/>
          <w:spacing w:val="-7"/>
        </w:rPr>
        <w:t> </w:t>
      </w:r>
      <w:r>
        <w:rPr>
          <w:color w:val="231F20"/>
        </w:rPr>
        <w:t>at</w:t>
      </w:r>
      <w:r>
        <w:rPr>
          <w:color w:val="231F20"/>
          <w:spacing w:val="-6"/>
        </w:rPr>
        <w:t> </w:t>
      </w:r>
      <w:r>
        <w:rPr>
          <w:color w:val="231F20"/>
        </w:rPr>
        <w:t>the</w:t>
      </w:r>
      <w:r>
        <w:rPr>
          <w:color w:val="231F20"/>
          <w:spacing w:val="-6"/>
        </w:rPr>
        <w:t> </w:t>
      </w:r>
      <w:r>
        <w:rPr>
          <w:color w:val="231F20"/>
        </w:rPr>
        <w:t>keyboard</w:t>
      </w:r>
      <w:r>
        <w:rPr>
          <w:color w:val="231F20"/>
          <w:spacing w:val="-6"/>
        </w:rPr>
        <w:t> </w:t>
      </w:r>
      <w:r>
        <w:rPr>
          <w:color w:val="231F20"/>
        </w:rPr>
        <w:t>know</w:t>
      </w:r>
      <w:r>
        <w:rPr>
          <w:color w:val="231F20"/>
          <w:spacing w:val="-6"/>
        </w:rPr>
        <w:t> </w:t>
      </w:r>
      <w:r>
        <w:rPr>
          <w:color w:val="231F20"/>
        </w:rPr>
        <w:t>that</w:t>
      </w:r>
      <w:r>
        <w:rPr>
          <w:color w:val="231F20"/>
          <w:spacing w:val="-7"/>
        </w:rPr>
        <w:t> </w:t>
      </w:r>
      <w:r>
        <w:rPr>
          <w:color w:val="231F20"/>
        </w:rPr>
        <w:t>the</w:t>
      </w:r>
      <w:r>
        <w:rPr>
          <w:color w:val="231F20"/>
          <w:spacing w:val="-6"/>
        </w:rPr>
        <w:t> </w:t>
      </w:r>
      <w:r>
        <w:rPr>
          <w:color w:val="231F20"/>
        </w:rPr>
        <w:t>program</w:t>
      </w:r>
      <w:r>
        <w:rPr>
          <w:color w:val="231F20"/>
          <w:spacing w:val="-6"/>
        </w:rPr>
        <w:t> </w:t>
      </w:r>
      <w:r>
        <w:rPr>
          <w:color w:val="231F20"/>
        </w:rPr>
        <w:t>is</w:t>
      </w:r>
      <w:r>
        <w:rPr>
          <w:color w:val="231F20"/>
          <w:spacing w:val="-6"/>
        </w:rPr>
        <w:t> </w:t>
      </w:r>
      <w:r>
        <w:rPr>
          <w:color w:val="231F20"/>
        </w:rPr>
        <w:t>waiting</w:t>
      </w:r>
      <w:r>
        <w:rPr>
          <w:color w:val="231F20"/>
          <w:spacing w:val="-6"/>
        </w:rPr>
        <w:t> </w:t>
      </w:r>
      <w:r>
        <w:rPr>
          <w:color w:val="231F20"/>
          <w:spacing w:val="-3"/>
        </w:rPr>
        <w:t>for </w:t>
      </w:r>
      <w:r>
        <w:rPr>
          <w:color w:val="231F20"/>
        </w:rPr>
        <w:t>input</w:t>
      </w:r>
      <w:r>
        <w:rPr>
          <w:color w:val="231F20"/>
          <w:spacing w:val="-8"/>
        </w:rPr>
        <w:t> </w:t>
      </w:r>
      <w:r>
        <w:rPr>
          <w:color w:val="231F20"/>
        </w:rPr>
        <w:t>from</w:t>
      </w:r>
      <w:r>
        <w:rPr>
          <w:color w:val="231F20"/>
          <w:spacing w:val="-8"/>
        </w:rPr>
        <w:t> </w:t>
      </w:r>
      <w:r>
        <w:rPr>
          <w:color w:val="231F20"/>
        </w:rPr>
        <w:t>the</w:t>
      </w:r>
      <w:r>
        <w:rPr>
          <w:color w:val="231F20"/>
          <w:spacing w:val="-8"/>
        </w:rPr>
        <w:t> </w:t>
      </w:r>
      <w:r>
        <w:rPr>
          <w:color w:val="231F20"/>
        </w:rPr>
        <w:t>keyboard,</w:t>
      </w:r>
      <w:r>
        <w:rPr>
          <w:color w:val="231F20"/>
          <w:spacing w:val="-8"/>
        </w:rPr>
        <w:t> </w:t>
      </w:r>
      <w:r>
        <w:rPr>
          <w:color w:val="231F20"/>
        </w:rPr>
        <w:t>the</w:t>
      </w:r>
      <w:r>
        <w:rPr>
          <w:color w:val="231F20"/>
          <w:spacing w:val="-8"/>
        </w:rPr>
        <w:t> </w:t>
      </w:r>
      <w:r>
        <w:rPr>
          <w:color w:val="231F20"/>
        </w:rPr>
        <w:t>computer</w:t>
      </w:r>
      <w:r>
        <w:rPr>
          <w:color w:val="231F20"/>
          <w:spacing w:val="-8"/>
        </w:rPr>
        <w:t> </w:t>
      </w:r>
      <w:r>
        <w:rPr>
          <w:color w:val="231F20"/>
        </w:rPr>
        <w:t>typically</w:t>
      </w:r>
      <w:r>
        <w:rPr>
          <w:color w:val="231F20"/>
          <w:spacing w:val="-8"/>
        </w:rPr>
        <w:t> </w:t>
      </w:r>
      <w:r>
        <w:rPr>
          <w:color w:val="231F20"/>
        </w:rPr>
        <w:t>prints</w:t>
      </w:r>
      <w:r>
        <w:rPr>
          <w:color w:val="231F20"/>
          <w:spacing w:val="-8"/>
        </w:rPr>
        <w:t> </w:t>
      </w:r>
      <w:r>
        <w:rPr>
          <w:color w:val="231F20"/>
        </w:rPr>
        <w:t>a</w:t>
      </w:r>
      <w:r>
        <w:rPr>
          <w:color w:val="231F20"/>
          <w:spacing w:val="-8"/>
        </w:rPr>
        <w:t> </w:t>
      </w:r>
      <w:r>
        <w:rPr>
          <w:color w:val="231F20"/>
        </w:rPr>
        <w:t>message</w:t>
      </w:r>
      <w:r>
        <w:rPr>
          <w:color w:val="231F20"/>
          <w:spacing w:val="-8"/>
        </w:rPr>
        <w:t> </w:t>
      </w:r>
      <w:r>
        <w:rPr>
          <w:color w:val="231F20"/>
        </w:rPr>
        <w:t>on</w:t>
      </w:r>
      <w:r>
        <w:rPr>
          <w:color w:val="231F20"/>
          <w:spacing w:val="-8"/>
        </w:rPr>
        <w:t> </w:t>
      </w:r>
      <w:r>
        <w:rPr>
          <w:color w:val="231F20"/>
        </w:rPr>
        <w:t>the</w:t>
      </w:r>
      <w:r>
        <w:rPr>
          <w:color w:val="231F20"/>
          <w:spacing w:val="-8"/>
        </w:rPr>
        <w:t> </w:t>
      </w:r>
      <w:r>
        <w:rPr>
          <w:color w:val="231F20"/>
          <w:spacing w:val="-3"/>
        </w:rPr>
        <w:t>monitor. </w:t>
      </w:r>
      <w:r>
        <w:rPr>
          <w:color w:val="231F20"/>
        </w:rPr>
        <w:t>Such a message is often referred to as a </w:t>
      </w:r>
      <w:r>
        <w:rPr>
          <w:rFonts w:ascii="Palatino Linotype"/>
          <w:i/>
          <w:color w:val="231F20"/>
        </w:rPr>
        <w:t>prompt</w:t>
      </w:r>
      <w:r>
        <w:rPr>
          <w:color w:val="231F20"/>
        </w:rPr>
        <w:t>. The symbols that are </w:t>
      </w:r>
      <w:r>
        <w:rPr>
          <w:color w:val="231F20"/>
          <w:spacing w:val="-3"/>
        </w:rPr>
        <w:t>displayed by </w:t>
      </w:r>
      <w:r>
        <w:rPr>
          <w:color w:val="231F20"/>
        </w:rPr>
        <w:t>your operating system (e.g., </w:t>
      </w:r>
      <w:r>
        <w:rPr>
          <w:b/>
          <w:color w:val="231F20"/>
        </w:rPr>
        <w:t>% </w:t>
      </w:r>
      <w:r>
        <w:rPr>
          <w:color w:val="231F20"/>
        </w:rPr>
        <w:t>or </w:t>
      </w:r>
      <w:r>
        <w:rPr>
          <w:b/>
          <w:color w:val="231F20"/>
        </w:rPr>
        <w:t>C:</w:t>
      </w:r>
      <w:r>
        <w:rPr>
          <w:color w:val="231F20"/>
        </w:rPr>
        <w:t>) or </w:t>
      </w:r>
      <w:r>
        <w:rPr>
          <w:color w:val="231F20"/>
          <w:spacing w:val="-3"/>
        </w:rPr>
        <w:t>by </w:t>
      </w:r>
      <w:r>
        <w:rPr>
          <w:color w:val="231F20"/>
        </w:rPr>
        <w:t>your editor (e.g., </w:t>
      </w:r>
      <w:r>
        <w:rPr>
          <w:b/>
          <w:color w:val="231F20"/>
        </w:rPr>
        <w:t>:</w:t>
      </w:r>
      <w:r>
        <w:rPr>
          <w:color w:val="231F20"/>
        </w:rPr>
        <w:t>) are examples of</w:t>
      </w:r>
      <w:r>
        <w:rPr>
          <w:color w:val="231F20"/>
          <w:spacing w:val="-1"/>
        </w:rPr>
        <w:t> </w:t>
      </w:r>
      <w:r>
        <w:rPr>
          <w:color w:val="231F20"/>
        </w:rPr>
        <w:t>prompts.</w:t>
      </w:r>
    </w:p>
    <w:p>
      <w:pPr>
        <w:pStyle w:val="BodyText"/>
        <w:ind w:left="1153" w:right="2366" w:firstLine="413"/>
        <w:jc w:val="both"/>
      </w:pPr>
      <w:r>
        <w:rPr>
          <w:color w:val="231F20"/>
        </w:rPr>
        <w:t>The program fragment shown in Figure 9.7 obtains keyboard input via polling as we have shown in Section 9.2.2.2. It also includes a prompt to let the person sitting at the keyboard know when it is time to type a key. Let’s examine this program fragment.</w:t>
      </w:r>
    </w:p>
    <w:p>
      <w:pPr>
        <w:pStyle w:val="BodyText"/>
        <w:ind w:left="1153" w:right="2367" w:firstLine="413"/>
        <w:jc w:val="both"/>
      </w:pPr>
      <w:r>
        <w:rPr>
          <w:color w:val="231F20"/>
        </w:rPr>
        <w:t>You are already familiar with lines 13 through 19 and lines 25 through 28, which correspond to the code in Section 9.2.3.4 for inputting a character via the keyboard and echoing it on the monitor.</w:t>
      </w:r>
    </w:p>
    <w:p>
      <w:pPr>
        <w:pStyle w:val="BodyText"/>
        <w:ind w:left="1153" w:right="2366" w:firstLine="413"/>
        <w:jc w:val="both"/>
      </w:pPr>
      <w:r>
        <w:rPr>
          <w:color w:val="231F20"/>
          <w:spacing w:val="-6"/>
        </w:rPr>
        <w:t>You </w:t>
      </w:r>
      <w:r>
        <w:rPr>
          <w:color w:val="231F20"/>
        </w:rPr>
        <w:t>are also familiar with the need to </w:t>
      </w:r>
      <w:r>
        <w:rPr>
          <w:color w:val="231F20"/>
          <w:spacing w:val="-4"/>
        </w:rPr>
        <w:t>save </w:t>
      </w:r>
      <w:r>
        <w:rPr>
          <w:color w:val="231F20"/>
        </w:rPr>
        <w:t>and restore registers if those reg- isters are needed </w:t>
      </w:r>
      <w:r>
        <w:rPr>
          <w:color w:val="231F20"/>
          <w:spacing w:val="-3"/>
        </w:rPr>
        <w:t>by </w:t>
      </w:r>
      <w:r>
        <w:rPr>
          <w:color w:val="231F20"/>
        </w:rPr>
        <w:t>instructions in the input routine. Lines 01 through 03 </w:t>
      </w:r>
      <w:r>
        <w:rPr>
          <w:color w:val="231F20"/>
          <w:spacing w:val="-4"/>
        </w:rPr>
        <w:t>save </w:t>
      </w:r>
      <w:r>
        <w:rPr>
          <w:color w:val="231F20"/>
        </w:rPr>
        <w:t>R1,</w:t>
      </w:r>
      <w:r>
        <w:rPr>
          <w:color w:val="231F20"/>
          <w:spacing w:val="-14"/>
        </w:rPr>
        <w:t> </w:t>
      </w:r>
      <w:r>
        <w:rPr>
          <w:color w:val="231F20"/>
        </w:rPr>
        <w:t>R2,</w:t>
      </w:r>
      <w:r>
        <w:rPr>
          <w:color w:val="231F20"/>
          <w:spacing w:val="-14"/>
        </w:rPr>
        <w:t> </w:t>
      </w:r>
      <w:r>
        <w:rPr>
          <w:color w:val="231F20"/>
        </w:rPr>
        <w:t>and</w:t>
      </w:r>
      <w:r>
        <w:rPr>
          <w:color w:val="231F20"/>
          <w:spacing w:val="-13"/>
        </w:rPr>
        <w:t> </w:t>
      </w:r>
      <w:r>
        <w:rPr>
          <w:color w:val="231F20"/>
        </w:rPr>
        <w:t>R3,</w:t>
      </w:r>
      <w:r>
        <w:rPr>
          <w:color w:val="231F20"/>
          <w:spacing w:val="-13"/>
        </w:rPr>
        <w:t> </w:t>
      </w:r>
      <w:r>
        <w:rPr>
          <w:color w:val="231F20"/>
        </w:rPr>
        <w:t>lines</w:t>
      </w:r>
      <w:r>
        <w:rPr>
          <w:color w:val="231F20"/>
          <w:spacing w:val="-13"/>
        </w:rPr>
        <w:t> </w:t>
      </w:r>
      <w:r>
        <w:rPr>
          <w:color w:val="231F20"/>
        </w:rPr>
        <w:t>1D</w:t>
      </w:r>
      <w:r>
        <w:rPr>
          <w:color w:val="231F20"/>
          <w:spacing w:val="-14"/>
        </w:rPr>
        <w:t> </w:t>
      </w:r>
      <w:r>
        <w:rPr>
          <w:color w:val="231F20"/>
        </w:rPr>
        <w:t>through</w:t>
      </w:r>
      <w:r>
        <w:rPr>
          <w:color w:val="231F20"/>
          <w:spacing w:val="-13"/>
        </w:rPr>
        <w:t> </w:t>
      </w:r>
      <w:r>
        <w:rPr>
          <w:color w:val="231F20"/>
        </w:rPr>
        <w:t>1F</w:t>
      </w:r>
      <w:r>
        <w:rPr>
          <w:color w:val="231F20"/>
          <w:spacing w:val="-13"/>
        </w:rPr>
        <w:t> </w:t>
      </w:r>
      <w:r>
        <w:rPr>
          <w:color w:val="231F20"/>
        </w:rPr>
        <w:t>restore</w:t>
      </w:r>
      <w:r>
        <w:rPr>
          <w:color w:val="231F20"/>
          <w:spacing w:val="-14"/>
        </w:rPr>
        <w:t> </w:t>
      </w:r>
      <w:r>
        <w:rPr>
          <w:color w:val="231F20"/>
        </w:rPr>
        <w:t>R1,</w:t>
      </w:r>
      <w:r>
        <w:rPr>
          <w:color w:val="231F20"/>
          <w:spacing w:val="-14"/>
        </w:rPr>
        <w:t> </w:t>
      </w:r>
      <w:r>
        <w:rPr>
          <w:color w:val="231F20"/>
        </w:rPr>
        <w:t>R2,</w:t>
      </w:r>
      <w:r>
        <w:rPr>
          <w:color w:val="231F20"/>
          <w:spacing w:val="-13"/>
        </w:rPr>
        <w:t> </w:t>
      </w:r>
      <w:r>
        <w:rPr>
          <w:color w:val="231F20"/>
        </w:rPr>
        <w:t>and</w:t>
      </w:r>
      <w:r>
        <w:rPr>
          <w:color w:val="231F20"/>
          <w:spacing w:val="-14"/>
        </w:rPr>
        <w:t> </w:t>
      </w:r>
      <w:r>
        <w:rPr>
          <w:color w:val="231F20"/>
        </w:rPr>
        <w:t>R3,</w:t>
      </w:r>
      <w:r>
        <w:rPr>
          <w:color w:val="231F20"/>
          <w:spacing w:val="-14"/>
        </w:rPr>
        <w:t> </w:t>
      </w:r>
      <w:r>
        <w:rPr>
          <w:color w:val="231F20"/>
        </w:rPr>
        <w:t>and</w:t>
      </w:r>
      <w:r>
        <w:rPr>
          <w:color w:val="231F20"/>
          <w:spacing w:val="-14"/>
        </w:rPr>
        <w:t> </w:t>
      </w:r>
      <w:r>
        <w:rPr>
          <w:color w:val="231F20"/>
        </w:rPr>
        <w:t>lines</w:t>
      </w:r>
      <w:r>
        <w:rPr>
          <w:color w:val="231F20"/>
          <w:spacing w:val="-13"/>
        </w:rPr>
        <w:t> </w:t>
      </w:r>
      <w:r>
        <w:rPr>
          <w:color w:val="231F20"/>
        </w:rPr>
        <w:t>22</w:t>
      </w:r>
      <w:r>
        <w:rPr>
          <w:color w:val="231F20"/>
          <w:spacing w:val="-14"/>
        </w:rPr>
        <w:t> </w:t>
      </w:r>
      <w:r>
        <w:rPr>
          <w:color w:val="231F20"/>
        </w:rPr>
        <w:t>through 24 set aside memory locations </w:t>
      </w:r>
      <w:r>
        <w:rPr>
          <w:color w:val="231F20"/>
          <w:spacing w:val="-3"/>
        </w:rPr>
        <w:t>for </w:t>
      </w:r>
      <w:r>
        <w:rPr>
          <w:color w:val="231F20"/>
        </w:rPr>
        <w:t>those register values.</w:t>
      </w:r>
    </w:p>
    <w:p>
      <w:pPr>
        <w:pStyle w:val="BodyText"/>
        <w:ind w:left="1153" w:right="2365" w:firstLine="413"/>
        <w:jc w:val="both"/>
      </w:pPr>
      <w:r>
        <w:rPr>
          <w:color w:val="231F20"/>
        </w:rPr>
        <w:t>This leaves lines 05 through 08, 0A through 11, 1A through 1C, 29 and 2A. These lines serve to alert the person sitting at the keyboard that it is time to type a character.</w:t>
      </w:r>
    </w:p>
    <w:p>
      <w:pPr>
        <w:pStyle w:val="BodyText"/>
        <w:spacing w:line="230" w:lineRule="auto" w:before="3"/>
        <w:ind w:left="1153" w:right="2366" w:firstLine="413"/>
        <w:jc w:val="both"/>
      </w:pPr>
      <w:r>
        <w:rPr>
          <w:color w:val="231F20"/>
        </w:rPr>
        <w:t>Lines 05 through 08 write the ASCII code x0A to the </w:t>
      </w:r>
      <w:r>
        <w:rPr>
          <w:color w:val="231F20"/>
          <w:spacing w:val="-3"/>
        </w:rPr>
        <w:t>monitor. </w:t>
      </w:r>
      <w:r>
        <w:rPr>
          <w:color w:val="231F20"/>
        </w:rPr>
        <w:t>This is the ASCII code </w:t>
      </w:r>
      <w:r>
        <w:rPr>
          <w:color w:val="231F20"/>
          <w:spacing w:val="-3"/>
        </w:rPr>
        <w:t>for </w:t>
      </w:r>
      <w:r>
        <w:rPr>
          <w:color w:val="231F20"/>
        </w:rPr>
        <w:t>a </w:t>
      </w:r>
      <w:r>
        <w:rPr>
          <w:rFonts w:ascii="Palatino Linotype"/>
          <w:i/>
          <w:color w:val="231F20"/>
        </w:rPr>
        <w:t>new line</w:t>
      </w:r>
      <w:r>
        <w:rPr>
          <w:color w:val="231F20"/>
        </w:rPr>
        <w:t>. Most ASCII codes correspond to characters that are visible</w:t>
      </w:r>
      <w:r>
        <w:rPr>
          <w:color w:val="231F20"/>
          <w:spacing w:val="-19"/>
        </w:rPr>
        <w:t> </w:t>
      </w:r>
      <w:r>
        <w:rPr>
          <w:color w:val="231F20"/>
        </w:rPr>
        <w:t>on</w:t>
      </w:r>
      <w:r>
        <w:rPr>
          <w:color w:val="231F20"/>
          <w:spacing w:val="-19"/>
        </w:rPr>
        <w:t> </w:t>
      </w:r>
      <w:r>
        <w:rPr>
          <w:color w:val="231F20"/>
        </w:rPr>
        <w:t>the</w:t>
      </w:r>
      <w:r>
        <w:rPr>
          <w:color w:val="231F20"/>
          <w:spacing w:val="-19"/>
        </w:rPr>
        <w:t> </w:t>
      </w:r>
      <w:r>
        <w:rPr>
          <w:color w:val="231F20"/>
        </w:rPr>
        <w:t>screen.</w:t>
      </w:r>
      <w:r>
        <w:rPr>
          <w:color w:val="231F20"/>
          <w:spacing w:val="-18"/>
        </w:rPr>
        <w:t> </w:t>
      </w:r>
      <w:r>
        <w:rPr>
          <w:color w:val="231F20"/>
        </w:rPr>
        <w:t>A</w:t>
      </w:r>
      <w:r>
        <w:rPr>
          <w:color w:val="231F20"/>
          <w:spacing w:val="-19"/>
        </w:rPr>
        <w:t> </w:t>
      </w:r>
      <w:r>
        <w:rPr>
          <w:color w:val="231F20"/>
          <w:spacing w:val="-7"/>
        </w:rPr>
        <w:t>few,</w:t>
      </w:r>
      <w:r>
        <w:rPr>
          <w:color w:val="231F20"/>
          <w:spacing w:val="-19"/>
        </w:rPr>
        <w:t> </w:t>
      </w:r>
      <w:r>
        <w:rPr>
          <w:color w:val="231F20"/>
        </w:rPr>
        <w:t>like</w:t>
      </w:r>
      <w:r>
        <w:rPr>
          <w:color w:val="231F20"/>
          <w:spacing w:val="-18"/>
        </w:rPr>
        <w:t> </w:t>
      </w:r>
      <w:r>
        <w:rPr>
          <w:color w:val="231F20"/>
        </w:rPr>
        <w:t>x0A,</w:t>
      </w:r>
      <w:r>
        <w:rPr>
          <w:color w:val="231F20"/>
          <w:spacing w:val="-19"/>
        </w:rPr>
        <w:t> </w:t>
      </w:r>
      <w:r>
        <w:rPr>
          <w:color w:val="231F20"/>
        </w:rPr>
        <w:t>are</w:t>
      </w:r>
      <w:r>
        <w:rPr>
          <w:color w:val="231F20"/>
          <w:spacing w:val="-20"/>
        </w:rPr>
        <w:t> </w:t>
      </w:r>
      <w:r>
        <w:rPr>
          <w:color w:val="231F20"/>
        </w:rPr>
        <w:t>control</w:t>
      </w:r>
      <w:r>
        <w:rPr>
          <w:color w:val="231F20"/>
          <w:spacing w:val="-18"/>
        </w:rPr>
        <w:t> </w:t>
      </w:r>
      <w:r>
        <w:rPr>
          <w:color w:val="231F20"/>
        </w:rPr>
        <w:t>characters.</w:t>
      </w:r>
      <w:r>
        <w:rPr>
          <w:color w:val="231F20"/>
          <w:spacing w:val="-19"/>
        </w:rPr>
        <w:t> </w:t>
      </w:r>
      <w:r>
        <w:rPr>
          <w:color w:val="231F20"/>
        </w:rPr>
        <w:t>They</w:t>
      </w:r>
      <w:r>
        <w:rPr>
          <w:color w:val="231F20"/>
          <w:spacing w:val="-19"/>
        </w:rPr>
        <w:t> </w:t>
      </w:r>
      <w:r>
        <w:rPr>
          <w:color w:val="231F20"/>
        </w:rPr>
        <w:t>cause</w:t>
      </w:r>
      <w:r>
        <w:rPr>
          <w:color w:val="231F20"/>
          <w:spacing w:val="-18"/>
        </w:rPr>
        <w:t> </w:t>
      </w:r>
      <w:r>
        <w:rPr>
          <w:color w:val="231F20"/>
        </w:rPr>
        <w:t>an</w:t>
      </w:r>
      <w:r>
        <w:rPr>
          <w:color w:val="231F20"/>
          <w:spacing w:val="-19"/>
        </w:rPr>
        <w:t> </w:t>
      </w:r>
      <w:r>
        <w:rPr>
          <w:color w:val="231F20"/>
        </w:rPr>
        <w:t>action to </w:t>
      </w:r>
      <w:r>
        <w:rPr>
          <w:color w:val="231F20"/>
          <w:spacing w:val="-3"/>
        </w:rPr>
        <w:t>occur. Specifically, </w:t>
      </w:r>
      <w:r>
        <w:rPr>
          <w:color w:val="231F20"/>
        </w:rPr>
        <w:t>the ASCII code x0A causes the cursor to </w:t>
      </w:r>
      <w:r>
        <w:rPr>
          <w:color w:val="231F20"/>
          <w:spacing w:val="-4"/>
        </w:rPr>
        <w:t>move </w:t>
      </w:r>
      <w:r>
        <w:rPr>
          <w:color w:val="231F20"/>
        </w:rPr>
        <w:t>to the </w:t>
      </w:r>
      <w:r>
        <w:rPr>
          <w:color w:val="231F20"/>
          <w:spacing w:val="-3"/>
        </w:rPr>
        <w:t>far </w:t>
      </w:r>
      <w:r>
        <w:rPr>
          <w:color w:val="231F20"/>
        </w:rPr>
        <w:t>left of the next line on the screen. Thus, the name </w:t>
      </w:r>
      <w:r>
        <w:rPr>
          <w:rFonts w:ascii="Palatino Linotype"/>
          <w:i/>
          <w:color w:val="231F20"/>
        </w:rPr>
        <w:t>Newline</w:t>
      </w:r>
      <w:r>
        <w:rPr>
          <w:color w:val="231F20"/>
        </w:rPr>
        <w:t>. Before attempting to write x0A, </w:t>
      </w:r>
      <w:r>
        <w:rPr>
          <w:color w:val="231F20"/>
          <w:spacing w:val="-4"/>
        </w:rPr>
        <w:t>however,  </w:t>
      </w:r>
      <w:r>
        <w:rPr>
          <w:color w:val="231F20"/>
        </w:rPr>
        <w:t>as is </w:t>
      </w:r>
      <w:r>
        <w:rPr>
          <w:color w:val="231F20"/>
          <w:spacing w:val="-4"/>
        </w:rPr>
        <w:t>always  </w:t>
      </w:r>
      <w:r>
        <w:rPr>
          <w:color w:val="231F20"/>
        </w:rPr>
        <w:t>the case, DSR[15] is tested (line 6) to see  if DDR can accept a </w:t>
      </w:r>
      <w:r>
        <w:rPr>
          <w:color w:val="231F20"/>
          <w:spacing w:val="-3"/>
        </w:rPr>
        <w:t>character. </w:t>
      </w:r>
      <w:r>
        <w:rPr>
          <w:color w:val="231F20"/>
        </w:rPr>
        <w:t>If DSR[15] is clear, the monitor is </w:t>
      </w:r>
      <w:r>
        <w:rPr>
          <w:color w:val="231F20"/>
          <w:spacing w:val="-4"/>
        </w:rPr>
        <w:t>busy, </w:t>
      </w:r>
      <w:r>
        <w:rPr>
          <w:color w:val="231F20"/>
        </w:rPr>
        <w:t>and the loop (lines 06 and 07) is repeated. When DSR[15] is 1, the conditional branch (line 7) is not taken, and (line 8) x0A is written to DDR </w:t>
      </w:r>
      <w:r>
        <w:rPr>
          <w:color w:val="231F20"/>
          <w:spacing w:val="-3"/>
        </w:rPr>
        <w:t>for</w:t>
      </w:r>
      <w:r>
        <w:rPr>
          <w:color w:val="231F20"/>
          <w:spacing w:val="-5"/>
        </w:rPr>
        <w:t> </w:t>
      </w:r>
      <w:r>
        <w:rPr>
          <w:color w:val="231F20"/>
        </w:rPr>
        <w:t>outputting.</w:t>
      </w:r>
    </w:p>
    <w:p>
      <w:pPr>
        <w:pStyle w:val="BodyText"/>
        <w:spacing w:line="237" w:lineRule="auto"/>
        <w:ind w:left="1152" w:right="2369" w:firstLine="413"/>
        <w:jc w:val="both"/>
      </w:pPr>
      <w:r>
        <w:rPr>
          <w:color w:val="231F20"/>
          <w:spacing w:val="-3"/>
        </w:rPr>
        <w:t>Lines </w:t>
      </w:r>
      <w:r>
        <w:rPr>
          <w:color w:val="231F20"/>
        </w:rPr>
        <w:t>0A </w:t>
      </w:r>
      <w:r>
        <w:rPr>
          <w:color w:val="231F20"/>
          <w:spacing w:val="-3"/>
        </w:rPr>
        <w:t>through </w:t>
      </w:r>
      <w:r>
        <w:rPr>
          <w:color w:val="231F20"/>
        </w:rPr>
        <w:t>11 </w:t>
      </w:r>
      <w:r>
        <w:rPr>
          <w:color w:val="231F20"/>
          <w:spacing w:val="-3"/>
        </w:rPr>
        <w:t>cause </w:t>
      </w:r>
      <w:r>
        <w:rPr>
          <w:color w:val="231F20"/>
        </w:rPr>
        <w:t>the </w:t>
      </w:r>
      <w:r>
        <w:rPr>
          <w:color w:val="231F20"/>
          <w:spacing w:val="-3"/>
        </w:rPr>
        <w:t>prompt </w:t>
      </w:r>
      <w:r>
        <w:rPr>
          <w:rFonts w:ascii="Courier New" w:hAnsi="Courier New"/>
          <w:color w:val="6D6E71"/>
          <w:sz w:val="20"/>
        </w:rPr>
        <w:t>Input a character&gt; </w:t>
      </w:r>
      <w:r>
        <w:rPr>
          <w:color w:val="231F20"/>
        </w:rPr>
        <w:t>to be </w:t>
      </w:r>
      <w:r>
        <w:rPr>
          <w:color w:val="231F20"/>
          <w:spacing w:val="-3"/>
        </w:rPr>
        <w:t>written </w:t>
      </w:r>
      <w:r>
        <w:rPr>
          <w:color w:val="231F20"/>
        </w:rPr>
        <w:t>to the </w:t>
      </w:r>
      <w:r>
        <w:rPr>
          <w:color w:val="231F20"/>
          <w:spacing w:val="-3"/>
        </w:rPr>
        <w:t>screen. </w:t>
      </w:r>
      <w:r>
        <w:rPr>
          <w:color w:val="231F20"/>
        </w:rPr>
        <w:t>The </w:t>
      </w:r>
      <w:r>
        <w:rPr>
          <w:color w:val="231F20"/>
          <w:spacing w:val="-3"/>
        </w:rPr>
        <w:t>prompt </w:t>
      </w:r>
      <w:r>
        <w:rPr>
          <w:color w:val="231F20"/>
        </w:rPr>
        <w:t>is </w:t>
      </w:r>
      <w:r>
        <w:rPr>
          <w:color w:val="231F20"/>
          <w:spacing w:val="-3"/>
        </w:rPr>
        <w:t>specified </w:t>
      </w:r>
      <w:r>
        <w:rPr>
          <w:color w:val="231F20"/>
        </w:rPr>
        <w:t>by the </w:t>
      </w:r>
      <w:r>
        <w:rPr>
          <w:color w:val="231F20"/>
          <w:spacing w:val="-3"/>
        </w:rPr>
        <w:t>.STRINGZ pseudo-op </w:t>
      </w:r>
      <w:r>
        <w:rPr>
          <w:color w:val="231F20"/>
        </w:rPr>
        <w:t>on </w:t>
      </w:r>
      <w:r>
        <w:rPr>
          <w:color w:val="231F20"/>
          <w:spacing w:val="-3"/>
        </w:rPr>
        <w:t>line 2A </w:t>
      </w:r>
      <w:r>
        <w:rPr>
          <w:color w:val="231F20"/>
        </w:rPr>
        <w:t>and</w:t>
      </w:r>
      <w:r>
        <w:rPr>
          <w:color w:val="231F20"/>
          <w:spacing w:val="-8"/>
        </w:rPr>
        <w:t> </w:t>
      </w:r>
      <w:r>
        <w:rPr>
          <w:color w:val="231F20"/>
        </w:rPr>
        <w:t>is</w:t>
      </w:r>
      <w:r>
        <w:rPr>
          <w:color w:val="231F20"/>
          <w:spacing w:val="-7"/>
        </w:rPr>
        <w:t> </w:t>
      </w:r>
      <w:r>
        <w:rPr>
          <w:color w:val="231F20"/>
          <w:spacing w:val="-3"/>
        </w:rPr>
        <w:t>stored</w:t>
      </w:r>
      <w:r>
        <w:rPr>
          <w:color w:val="231F20"/>
          <w:spacing w:val="-7"/>
        </w:rPr>
        <w:t> </w:t>
      </w:r>
      <w:r>
        <w:rPr>
          <w:color w:val="231F20"/>
        </w:rPr>
        <w:t>in</w:t>
      </w:r>
      <w:r>
        <w:rPr>
          <w:color w:val="231F20"/>
          <w:spacing w:val="-6"/>
        </w:rPr>
        <w:t> </w:t>
      </w:r>
      <w:r>
        <w:rPr>
          <w:color w:val="231F20"/>
        </w:rPr>
        <w:t>19</w:t>
      </w:r>
      <w:r>
        <w:rPr>
          <w:color w:val="231F20"/>
          <w:spacing w:val="-8"/>
        </w:rPr>
        <w:t> </w:t>
      </w:r>
      <w:r>
        <w:rPr>
          <w:color w:val="231F20"/>
          <w:spacing w:val="-3"/>
        </w:rPr>
        <w:t>memory</w:t>
      </w:r>
      <w:r>
        <w:rPr>
          <w:color w:val="231F20"/>
          <w:spacing w:val="-7"/>
        </w:rPr>
        <w:t> </w:t>
      </w:r>
      <w:r>
        <w:rPr>
          <w:color w:val="231F20"/>
          <w:spacing w:val="-3"/>
        </w:rPr>
        <w:t>locations—18</w:t>
      </w:r>
      <w:r>
        <w:rPr>
          <w:color w:val="231F20"/>
          <w:spacing w:val="-7"/>
        </w:rPr>
        <w:t> </w:t>
      </w:r>
      <w:r>
        <w:rPr>
          <w:color w:val="231F20"/>
          <w:spacing w:val="-3"/>
        </w:rPr>
        <w:t>ASCII</w:t>
      </w:r>
      <w:r>
        <w:rPr>
          <w:color w:val="231F20"/>
          <w:spacing w:val="-6"/>
        </w:rPr>
        <w:t> </w:t>
      </w:r>
      <w:r>
        <w:rPr>
          <w:color w:val="231F20"/>
          <w:spacing w:val="-3"/>
        </w:rPr>
        <w:t>codes,</w:t>
      </w:r>
      <w:r>
        <w:rPr>
          <w:color w:val="231F20"/>
          <w:spacing w:val="-7"/>
        </w:rPr>
        <w:t> </w:t>
      </w:r>
      <w:r>
        <w:rPr>
          <w:color w:val="231F20"/>
        </w:rPr>
        <w:t>one</w:t>
      </w:r>
      <w:r>
        <w:rPr>
          <w:color w:val="231F20"/>
          <w:spacing w:val="-7"/>
        </w:rPr>
        <w:t> </w:t>
      </w:r>
      <w:r>
        <w:rPr>
          <w:color w:val="231F20"/>
        </w:rPr>
        <w:t>per</w:t>
      </w:r>
      <w:r>
        <w:rPr>
          <w:color w:val="231F20"/>
          <w:spacing w:val="-7"/>
        </w:rPr>
        <w:t> </w:t>
      </w:r>
      <w:r>
        <w:rPr>
          <w:color w:val="231F20"/>
          <w:spacing w:val="-3"/>
        </w:rPr>
        <w:t>memory</w:t>
      </w:r>
      <w:r>
        <w:rPr>
          <w:color w:val="231F20"/>
          <w:spacing w:val="-6"/>
        </w:rPr>
        <w:t> </w:t>
      </w:r>
      <w:r>
        <w:rPr>
          <w:color w:val="231F20"/>
          <w:spacing w:val="-3"/>
        </w:rPr>
        <w:t>location, corresponding </w:t>
      </w:r>
      <w:r>
        <w:rPr>
          <w:color w:val="231F20"/>
        </w:rPr>
        <w:t>to the 18 </w:t>
      </w:r>
      <w:r>
        <w:rPr>
          <w:color w:val="231F20"/>
          <w:spacing w:val="-3"/>
        </w:rPr>
        <w:t>characters </w:t>
      </w:r>
      <w:r>
        <w:rPr>
          <w:color w:val="231F20"/>
        </w:rPr>
        <w:t>in the </w:t>
      </w:r>
      <w:r>
        <w:rPr>
          <w:color w:val="231F20"/>
          <w:spacing w:val="-3"/>
        </w:rPr>
        <w:t>prompt, </w:t>
      </w:r>
      <w:r>
        <w:rPr>
          <w:color w:val="231F20"/>
        </w:rPr>
        <w:t>and the </w:t>
      </w:r>
      <w:r>
        <w:rPr>
          <w:color w:val="231F20"/>
          <w:spacing w:val="-3"/>
        </w:rPr>
        <w:t>terminating sentinel x0000.</w:t>
      </w:r>
    </w:p>
    <w:p>
      <w:pPr>
        <w:pStyle w:val="BodyText"/>
        <w:ind w:left="1152" w:right="2365" w:firstLine="413"/>
        <w:jc w:val="both"/>
      </w:pPr>
      <w:r>
        <w:rPr>
          <w:color w:val="231F20"/>
        </w:rPr>
        <w:t>Line 0C iteratively tests to see if the end of the string has been reached (by detecting x0000), and if not, once DDR is free, line 0F writes the next character in the input prompt into DDR. When x0000 is detected, the entire input prompt has</w:t>
      </w:r>
      <w:r>
        <w:rPr>
          <w:color w:val="231F20"/>
          <w:spacing w:val="-9"/>
        </w:rPr>
        <w:t> </w:t>
      </w:r>
      <w:r>
        <w:rPr>
          <w:color w:val="231F20"/>
        </w:rPr>
        <w:t>been</w:t>
      </w:r>
      <w:r>
        <w:rPr>
          <w:color w:val="231F20"/>
          <w:spacing w:val="-8"/>
        </w:rPr>
        <w:t> </w:t>
      </w:r>
      <w:r>
        <w:rPr>
          <w:color w:val="231F20"/>
        </w:rPr>
        <w:t>written</w:t>
      </w:r>
      <w:r>
        <w:rPr>
          <w:color w:val="231F20"/>
          <w:spacing w:val="-9"/>
        </w:rPr>
        <w:t> </w:t>
      </w:r>
      <w:r>
        <w:rPr>
          <w:color w:val="231F20"/>
        </w:rPr>
        <w:t>to</w:t>
      </w:r>
      <w:r>
        <w:rPr>
          <w:color w:val="231F20"/>
          <w:spacing w:val="-8"/>
        </w:rPr>
        <w:t> </w:t>
      </w:r>
      <w:r>
        <w:rPr>
          <w:color w:val="231F20"/>
        </w:rPr>
        <w:t>the</w:t>
      </w:r>
      <w:r>
        <w:rPr>
          <w:color w:val="231F20"/>
          <w:spacing w:val="-8"/>
        </w:rPr>
        <w:t> </w:t>
      </w:r>
      <w:r>
        <w:rPr>
          <w:color w:val="231F20"/>
        </w:rPr>
        <w:t>screen,</w:t>
      </w:r>
      <w:r>
        <w:rPr>
          <w:color w:val="231F20"/>
          <w:spacing w:val="-9"/>
        </w:rPr>
        <w:t> </w:t>
      </w:r>
      <w:r>
        <w:rPr>
          <w:color w:val="231F20"/>
        </w:rPr>
        <w:t>and</w:t>
      </w:r>
      <w:r>
        <w:rPr>
          <w:color w:val="231F20"/>
          <w:spacing w:val="-8"/>
        </w:rPr>
        <w:t> </w:t>
      </w:r>
      <w:r>
        <w:rPr>
          <w:color w:val="231F20"/>
        </w:rPr>
        <w:t>the</w:t>
      </w:r>
      <w:r>
        <w:rPr>
          <w:color w:val="231F20"/>
          <w:spacing w:val="-9"/>
        </w:rPr>
        <w:t> </w:t>
      </w:r>
      <w:r>
        <w:rPr>
          <w:color w:val="231F20"/>
        </w:rPr>
        <w:t>program</w:t>
      </w:r>
      <w:r>
        <w:rPr>
          <w:color w:val="231F20"/>
          <w:spacing w:val="-8"/>
        </w:rPr>
        <w:t> </w:t>
      </w:r>
      <w:r>
        <w:rPr>
          <w:color w:val="231F20"/>
        </w:rPr>
        <w:t>branches</w:t>
      </w:r>
      <w:r>
        <w:rPr>
          <w:color w:val="231F20"/>
          <w:spacing w:val="-8"/>
        </w:rPr>
        <w:t> </w:t>
      </w:r>
      <w:r>
        <w:rPr>
          <w:color w:val="231F20"/>
        </w:rPr>
        <w:t>to</w:t>
      </w:r>
      <w:r>
        <w:rPr>
          <w:color w:val="231F20"/>
          <w:spacing w:val="-9"/>
        </w:rPr>
        <w:t> </w:t>
      </w:r>
      <w:r>
        <w:rPr>
          <w:color w:val="231F20"/>
        </w:rPr>
        <w:t>the</w:t>
      </w:r>
      <w:r>
        <w:rPr>
          <w:color w:val="231F20"/>
          <w:spacing w:val="-8"/>
        </w:rPr>
        <w:t> </w:t>
      </w:r>
      <w:r>
        <w:rPr>
          <w:color w:val="231F20"/>
        </w:rPr>
        <w:t>code</w:t>
      </w:r>
      <w:r>
        <w:rPr>
          <w:color w:val="231F20"/>
          <w:spacing w:val="-8"/>
        </w:rPr>
        <w:t> </w:t>
      </w:r>
      <w:r>
        <w:rPr>
          <w:color w:val="231F20"/>
        </w:rPr>
        <w:t>that</w:t>
      </w:r>
      <w:r>
        <w:rPr>
          <w:color w:val="231F20"/>
          <w:spacing w:val="-9"/>
        </w:rPr>
        <w:t> </w:t>
      </w:r>
      <w:r>
        <w:rPr>
          <w:color w:val="231F20"/>
        </w:rPr>
        <w:t>handles the actual keyboard input (starting at line</w:t>
      </w:r>
      <w:r>
        <w:rPr>
          <w:color w:val="231F20"/>
          <w:spacing w:val="-2"/>
        </w:rPr>
        <w:t> </w:t>
      </w:r>
      <w:r>
        <w:rPr>
          <w:color w:val="231F20"/>
        </w:rPr>
        <w:t>13).</w:t>
      </w:r>
    </w:p>
    <w:p>
      <w:pPr>
        <w:pStyle w:val="BodyText"/>
        <w:ind w:left="1152" w:right="2367" w:firstLine="413"/>
        <w:jc w:val="both"/>
      </w:pPr>
      <w:r>
        <w:rPr/>
        <w:pict>
          <v:line style="position:absolute;mso-position-horizontal-relative:page;mso-position-vertical-relative:paragraph;z-index:-286209024" from="226.730804pt,38.52388pt" to="230.351758pt,38.52388pt" stroked="true" strokeweight=".466885pt" strokecolor="#231f20">
            <v:stroke dashstyle="solid"/>
            <w10:wrap type="none"/>
          </v:line>
        </w:pict>
      </w:r>
      <w:r>
        <w:rPr>
          <w:color w:val="231F20"/>
        </w:rPr>
        <w:t>After the person at the keyboard types a character and it has been echoed (lines 13 to 19), the program writes one more new line (lines 1A through 1C) before branching to its NEXT TASK.</w:t>
      </w:r>
    </w:p>
    <w:p>
      <w:pPr>
        <w:spacing w:after="0"/>
        <w:jc w:val="both"/>
        <w:sectPr>
          <w:pgSz w:w="12240" w:h="15140"/>
          <w:pgMar w:header="798" w:footer="0" w:top="1000" w:bottom="280" w:left="500" w:right="500"/>
        </w:sectPr>
      </w:pPr>
    </w:p>
    <w:p>
      <w:pPr>
        <w:pStyle w:val="BodyText"/>
        <w:rPr>
          <w:sz w:val="13"/>
        </w:rPr>
      </w:pPr>
    </w:p>
    <w:tbl>
      <w:tblPr>
        <w:tblW w:w="0" w:type="auto"/>
        <w:jc w:val="left"/>
        <w:tblInd w:w="1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
        <w:gridCol w:w="1039"/>
        <w:gridCol w:w="874"/>
        <w:gridCol w:w="1535"/>
        <w:gridCol w:w="317"/>
        <w:gridCol w:w="4202"/>
      </w:tblGrid>
      <w:tr>
        <w:trPr>
          <w:trHeight w:val="249" w:hRule="atLeast"/>
        </w:trPr>
        <w:tc>
          <w:tcPr>
            <w:tcW w:w="422" w:type="dxa"/>
          </w:tcPr>
          <w:p>
            <w:pPr>
              <w:pStyle w:val="TableParagraph"/>
              <w:spacing w:line="197" w:lineRule="exact" w:before="32"/>
              <w:ind w:left="28" w:right="99"/>
              <w:jc w:val="center"/>
              <w:rPr>
                <w:sz w:val="20"/>
              </w:rPr>
            </w:pPr>
            <w:bookmarkStart w:name="_bookmark45" w:id="48"/>
            <w:bookmarkEnd w:id="48"/>
            <w:r>
              <w:rPr/>
            </w:r>
            <w:r>
              <w:rPr>
                <w:color w:val="231F20"/>
                <w:w w:val="105"/>
                <w:sz w:val="20"/>
              </w:rPr>
              <w:t>01</w:t>
            </w:r>
          </w:p>
        </w:tc>
        <w:tc>
          <w:tcPr>
            <w:tcW w:w="1039" w:type="dxa"/>
          </w:tcPr>
          <w:p>
            <w:pPr>
              <w:pStyle w:val="TableParagraph"/>
              <w:spacing w:line="197" w:lineRule="exact" w:before="32"/>
              <w:ind w:left="124"/>
              <w:rPr>
                <w:sz w:val="20"/>
              </w:rPr>
            </w:pPr>
            <w:r>
              <w:rPr>
                <w:color w:val="231F20"/>
                <w:w w:val="105"/>
                <w:sz w:val="20"/>
              </w:rPr>
              <w:t>START</w:t>
            </w:r>
          </w:p>
        </w:tc>
        <w:tc>
          <w:tcPr>
            <w:tcW w:w="874" w:type="dxa"/>
          </w:tcPr>
          <w:p>
            <w:pPr>
              <w:pStyle w:val="TableParagraph"/>
              <w:spacing w:line="197" w:lineRule="exact" w:before="32"/>
              <w:ind w:left="59"/>
              <w:rPr>
                <w:sz w:val="20"/>
              </w:rPr>
            </w:pPr>
            <w:r>
              <w:rPr>
                <w:color w:val="231F20"/>
                <w:w w:val="105"/>
                <w:sz w:val="20"/>
              </w:rPr>
              <w:t>ST</w:t>
            </w:r>
          </w:p>
        </w:tc>
        <w:tc>
          <w:tcPr>
            <w:tcW w:w="1535" w:type="dxa"/>
          </w:tcPr>
          <w:p>
            <w:pPr>
              <w:pStyle w:val="TableParagraph"/>
              <w:spacing w:line="197" w:lineRule="exact" w:before="32"/>
              <w:ind w:left="176"/>
              <w:rPr>
                <w:sz w:val="20"/>
              </w:rPr>
            </w:pPr>
            <w:r>
              <w:rPr>
                <w:color w:val="231F20"/>
                <w:w w:val="105"/>
                <w:sz w:val="20"/>
              </w:rPr>
              <w:t>R1,SaveR1</w:t>
            </w:r>
          </w:p>
        </w:tc>
        <w:tc>
          <w:tcPr>
            <w:tcW w:w="317" w:type="dxa"/>
          </w:tcPr>
          <w:p>
            <w:pPr>
              <w:pStyle w:val="TableParagraph"/>
              <w:spacing w:line="197" w:lineRule="exact" w:before="32"/>
              <w:ind w:left="30"/>
              <w:jc w:val="center"/>
              <w:rPr>
                <w:sz w:val="20"/>
              </w:rPr>
            </w:pPr>
            <w:r>
              <w:rPr>
                <w:color w:val="231F20"/>
                <w:w w:val="103"/>
                <w:sz w:val="20"/>
              </w:rPr>
              <w:t>;</w:t>
            </w:r>
          </w:p>
        </w:tc>
        <w:tc>
          <w:tcPr>
            <w:tcW w:w="4202" w:type="dxa"/>
          </w:tcPr>
          <w:p>
            <w:pPr>
              <w:pStyle w:val="TableParagraph"/>
              <w:spacing w:line="197" w:lineRule="exact" w:before="32"/>
              <w:ind w:left="43"/>
              <w:rPr>
                <w:sz w:val="20"/>
              </w:rPr>
            </w:pPr>
            <w:r>
              <w:rPr>
                <w:color w:val="231F20"/>
                <w:w w:val="105"/>
                <w:sz w:val="20"/>
              </w:rPr>
              <w:t>Save registers needed</w:t>
            </w:r>
          </w:p>
        </w:tc>
      </w:tr>
      <w:tr>
        <w:trPr>
          <w:trHeight w:val="252" w:hRule="atLeast"/>
        </w:trPr>
        <w:tc>
          <w:tcPr>
            <w:tcW w:w="422" w:type="dxa"/>
          </w:tcPr>
          <w:p>
            <w:pPr>
              <w:pStyle w:val="TableParagraph"/>
              <w:spacing w:line="197" w:lineRule="exact" w:before="36"/>
              <w:ind w:left="28" w:right="100"/>
              <w:jc w:val="center"/>
              <w:rPr>
                <w:sz w:val="20"/>
              </w:rPr>
            </w:pPr>
            <w:r>
              <w:rPr>
                <w:color w:val="231F20"/>
                <w:w w:val="105"/>
                <w:sz w:val="20"/>
              </w:rPr>
              <w:t>02</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w:t>
            </w:r>
          </w:p>
        </w:tc>
        <w:tc>
          <w:tcPr>
            <w:tcW w:w="1535" w:type="dxa"/>
          </w:tcPr>
          <w:p>
            <w:pPr>
              <w:pStyle w:val="TableParagraph"/>
              <w:spacing w:line="197" w:lineRule="exact" w:before="36"/>
              <w:ind w:left="195"/>
              <w:rPr>
                <w:sz w:val="20"/>
              </w:rPr>
            </w:pPr>
            <w:r>
              <w:rPr>
                <w:color w:val="231F20"/>
                <w:w w:val="105"/>
                <w:sz w:val="20"/>
              </w:rPr>
              <w:t>R2,SaveR2</w:t>
            </w:r>
          </w:p>
        </w:tc>
        <w:tc>
          <w:tcPr>
            <w:tcW w:w="317" w:type="dxa"/>
          </w:tcPr>
          <w:p>
            <w:pPr>
              <w:pStyle w:val="TableParagraph"/>
              <w:spacing w:line="197" w:lineRule="exact" w:before="36"/>
              <w:ind w:left="68"/>
              <w:jc w:val="center"/>
              <w:rPr>
                <w:sz w:val="20"/>
              </w:rPr>
            </w:pPr>
            <w:r>
              <w:rPr>
                <w:color w:val="231F20"/>
                <w:w w:val="103"/>
                <w:sz w:val="20"/>
              </w:rPr>
              <w:t>;</w:t>
            </w:r>
          </w:p>
        </w:tc>
        <w:tc>
          <w:tcPr>
            <w:tcW w:w="4202" w:type="dxa"/>
          </w:tcPr>
          <w:p>
            <w:pPr>
              <w:pStyle w:val="TableParagraph"/>
              <w:spacing w:line="197" w:lineRule="exact" w:before="36"/>
              <w:ind w:left="61"/>
              <w:rPr>
                <w:sz w:val="20"/>
              </w:rPr>
            </w:pPr>
            <w:r>
              <w:rPr>
                <w:color w:val="231F20"/>
                <w:w w:val="105"/>
                <w:sz w:val="20"/>
              </w:rPr>
              <w:t>by this routine</w:t>
            </w:r>
          </w:p>
        </w:tc>
      </w:tr>
      <w:tr>
        <w:trPr>
          <w:trHeight w:val="252" w:hRule="atLeast"/>
        </w:trPr>
        <w:tc>
          <w:tcPr>
            <w:tcW w:w="422" w:type="dxa"/>
          </w:tcPr>
          <w:p>
            <w:pPr>
              <w:pStyle w:val="TableParagraph"/>
              <w:spacing w:line="196" w:lineRule="exact" w:before="36"/>
              <w:ind w:left="28" w:right="100"/>
              <w:jc w:val="center"/>
              <w:rPr>
                <w:sz w:val="20"/>
              </w:rPr>
            </w:pPr>
            <w:r>
              <w:rPr>
                <w:color w:val="231F20"/>
                <w:w w:val="105"/>
                <w:sz w:val="20"/>
              </w:rPr>
              <w:t>03</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ST</w:t>
            </w:r>
          </w:p>
        </w:tc>
        <w:tc>
          <w:tcPr>
            <w:tcW w:w="1535" w:type="dxa"/>
          </w:tcPr>
          <w:p>
            <w:pPr>
              <w:pStyle w:val="TableParagraph"/>
              <w:spacing w:line="196" w:lineRule="exact" w:before="36"/>
              <w:ind w:left="195"/>
              <w:rPr>
                <w:sz w:val="20"/>
              </w:rPr>
            </w:pPr>
            <w:r>
              <w:rPr>
                <w:color w:val="231F20"/>
                <w:w w:val="105"/>
                <w:sz w:val="20"/>
              </w:rPr>
              <w:t>R3,SaveR3</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04</w:t>
            </w:r>
          </w:p>
        </w:tc>
        <w:tc>
          <w:tcPr>
            <w:tcW w:w="1039" w:type="dxa"/>
          </w:tcPr>
          <w:p>
            <w:pPr>
              <w:pStyle w:val="TableParagraph"/>
              <w:spacing w:line="197"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05</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LD</w:t>
            </w:r>
          </w:p>
        </w:tc>
        <w:tc>
          <w:tcPr>
            <w:tcW w:w="1535" w:type="dxa"/>
          </w:tcPr>
          <w:p>
            <w:pPr>
              <w:pStyle w:val="TableParagraph"/>
              <w:spacing w:line="197" w:lineRule="exact" w:before="36"/>
              <w:ind w:left="195"/>
              <w:rPr>
                <w:sz w:val="20"/>
              </w:rPr>
            </w:pPr>
            <w:r>
              <w:rPr>
                <w:color w:val="231F20"/>
                <w:w w:val="105"/>
                <w:sz w:val="20"/>
              </w:rPr>
              <w:t>R2,Newline</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06</w:t>
            </w:r>
          </w:p>
        </w:tc>
        <w:tc>
          <w:tcPr>
            <w:tcW w:w="1039" w:type="dxa"/>
          </w:tcPr>
          <w:p>
            <w:pPr>
              <w:pStyle w:val="TableParagraph"/>
              <w:spacing w:line="196" w:lineRule="exact" w:before="36"/>
              <w:ind w:left="124"/>
              <w:rPr>
                <w:sz w:val="20"/>
              </w:rPr>
            </w:pPr>
            <w:r>
              <w:rPr>
                <w:color w:val="231F20"/>
                <w:w w:val="105"/>
                <w:sz w:val="20"/>
              </w:rPr>
              <w:t>L1</w:t>
            </w:r>
          </w:p>
        </w:tc>
        <w:tc>
          <w:tcPr>
            <w:tcW w:w="874" w:type="dxa"/>
          </w:tcPr>
          <w:p>
            <w:pPr>
              <w:pStyle w:val="TableParagraph"/>
              <w:spacing w:line="196" w:lineRule="exact" w:before="36"/>
              <w:ind w:left="77"/>
              <w:rPr>
                <w:sz w:val="20"/>
              </w:rPr>
            </w:pPr>
            <w:r>
              <w:rPr>
                <w:color w:val="231F20"/>
                <w:w w:val="105"/>
                <w:sz w:val="20"/>
              </w:rPr>
              <w:t>LDI</w:t>
            </w:r>
          </w:p>
        </w:tc>
        <w:tc>
          <w:tcPr>
            <w:tcW w:w="1535" w:type="dxa"/>
          </w:tcPr>
          <w:p>
            <w:pPr>
              <w:pStyle w:val="TableParagraph"/>
              <w:spacing w:line="196" w:lineRule="exact" w:before="36"/>
              <w:ind w:left="195"/>
              <w:rPr>
                <w:sz w:val="20"/>
              </w:rPr>
            </w:pPr>
            <w:r>
              <w:rPr>
                <w:color w:val="231F20"/>
                <w:w w:val="105"/>
                <w:sz w:val="20"/>
              </w:rPr>
              <w:t>R3,DSR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07</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BRzp</w:t>
            </w:r>
          </w:p>
        </w:tc>
        <w:tc>
          <w:tcPr>
            <w:tcW w:w="1535" w:type="dxa"/>
          </w:tcPr>
          <w:p>
            <w:pPr>
              <w:pStyle w:val="TableParagraph"/>
              <w:spacing w:line="197" w:lineRule="exact" w:before="36"/>
              <w:ind w:left="195"/>
              <w:rPr>
                <w:sz w:val="20"/>
              </w:rPr>
            </w:pPr>
            <w:r>
              <w:rPr>
                <w:color w:val="231F20"/>
                <w:w w:val="105"/>
                <w:sz w:val="20"/>
              </w:rPr>
              <w:t>L1</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Loop until monitor is ready</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08</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STI</w:t>
            </w:r>
          </w:p>
        </w:tc>
        <w:tc>
          <w:tcPr>
            <w:tcW w:w="1535" w:type="dxa"/>
          </w:tcPr>
          <w:p>
            <w:pPr>
              <w:pStyle w:val="TableParagraph"/>
              <w:spacing w:line="197" w:lineRule="exact" w:before="36"/>
              <w:ind w:left="195"/>
              <w:rPr>
                <w:sz w:val="20"/>
              </w:rPr>
            </w:pPr>
            <w:r>
              <w:rPr>
                <w:color w:val="231F20"/>
                <w:w w:val="105"/>
                <w:sz w:val="20"/>
              </w:rPr>
              <w:t>R2,DDR</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Move cursor to new clean line</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09</w:t>
            </w:r>
          </w:p>
        </w:tc>
        <w:tc>
          <w:tcPr>
            <w:tcW w:w="1039" w:type="dxa"/>
          </w:tcPr>
          <w:p>
            <w:pPr>
              <w:pStyle w:val="TableParagraph"/>
              <w:spacing w:line="196"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0A</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LEA</w:t>
            </w:r>
          </w:p>
        </w:tc>
        <w:tc>
          <w:tcPr>
            <w:tcW w:w="1535" w:type="dxa"/>
          </w:tcPr>
          <w:p>
            <w:pPr>
              <w:pStyle w:val="TableParagraph"/>
              <w:spacing w:line="197" w:lineRule="exact" w:before="36"/>
              <w:ind w:left="195"/>
              <w:rPr>
                <w:sz w:val="20"/>
              </w:rPr>
            </w:pPr>
            <w:r>
              <w:rPr>
                <w:color w:val="231F20"/>
                <w:w w:val="105"/>
                <w:sz w:val="20"/>
              </w:rPr>
              <w:t>R1,Prompt</w:t>
            </w:r>
          </w:p>
        </w:tc>
        <w:tc>
          <w:tcPr>
            <w:tcW w:w="317" w:type="dxa"/>
          </w:tcPr>
          <w:p>
            <w:pPr>
              <w:pStyle w:val="TableParagraph"/>
              <w:spacing w:line="197" w:lineRule="exact" w:before="36"/>
              <w:ind w:left="103"/>
              <w:jc w:val="center"/>
              <w:rPr>
                <w:sz w:val="20"/>
              </w:rPr>
            </w:pPr>
            <w:r>
              <w:rPr>
                <w:color w:val="231F20"/>
                <w:w w:val="103"/>
                <w:sz w:val="20"/>
              </w:rPr>
              <w:t>;</w:t>
            </w:r>
          </w:p>
        </w:tc>
        <w:tc>
          <w:tcPr>
            <w:tcW w:w="4202" w:type="dxa"/>
          </w:tcPr>
          <w:p>
            <w:pPr>
              <w:pStyle w:val="TableParagraph"/>
              <w:spacing w:line="197" w:lineRule="exact" w:before="36"/>
              <w:ind w:left="79"/>
              <w:rPr>
                <w:sz w:val="20"/>
              </w:rPr>
            </w:pPr>
            <w:r>
              <w:rPr>
                <w:color w:val="231F20"/>
                <w:spacing w:val="-3"/>
                <w:w w:val="105"/>
                <w:sz w:val="20"/>
              </w:rPr>
              <w:t>Starting </w:t>
            </w:r>
            <w:r>
              <w:rPr>
                <w:color w:val="231F20"/>
                <w:w w:val="105"/>
                <w:sz w:val="20"/>
              </w:rPr>
              <w:t>address of prompt</w:t>
            </w:r>
            <w:r>
              <w:rPr>
                <w:color w:val="231F20"/>
                <w:spacing w:val="-58"/>
                <w:w w:val="105"/>
                <w:sz w:val="20"/>
              </w:rPr>
              <w:t> </w:t>
            </w:r>
            <w:r>
              <w:rPr>
                <w:color w:val="231F20"/>
                <w:spacing w:val="-3"/>
                <w:w w:val="105"/>
                <w:sz w:val="20"/>
              </w:rPr>
              <w:t>string</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0B</w:t>
            </w:r>
          </w:p>
        </w:tc>
        <w:tc>
          <w:tcPr>
            <w:tcW w:w="1039" w:type="dxa"/>
          </w:tcPr>
          <w:p>
            <w:pPr>
              <w:pStyle w:val="TableParagraph"/>
              <w:spacing w:line="196" w:lineRule="exact" w:before="36"/>
              <w:ind w:left="124"/>
              <w:rPr>
                <w:sz w:val="20"/>
              </w:rPr>
            </w:pPr>
            <w:r>
              <w:rPr>
                <w:color w:val="231F20"/>
                <w:w w:val="105"/>
                <w:sz w:val="20"/>
              </w:rPr>
              <w:t>Loop</w:t>
            </w:r>
          </w:p>
        </w:tc>
        <w:tc>
          <w:tcPr>
            <w:tcW w:w="874" w:type="dxa"/>
          </w:tcPr>
          <w:p>
            <w:pPr>
              <w:pStyle w:val="TableParagraph"/>
              <w:spacing w:line="196" w:lineRule="exact" w:before="36"/>
              <w:ind w:left="77"/>
              <w:rPr>
                <w:sz w:val="20"/>
              </w:rPr>
            </w:pPr>
            <w:r>
              <w:rPr>
                <w:color w:val="231F20"/>
                <w:w w:val="105"/>
                <w:sz w:val="20"/>
              </w:rPr>
              <w:t>LDR</w:t>
            </w:r>
          </w:p>
        </w:tc>
        <w:tc>
          <w:tcPr>
            <w:tcW w:w="1535" w:type="dxa"/>
          </w:tcPr>
          <w:p>
            <w:pPr>
              <w:pStyle w:val="TableParagraph"/>
              <w:spacing w:line="196" w:lineRule="exact" w:before="36"/>
              <w:ind w:left="195"/>
              <w:rPr>
                <w:sz w:val="20"/>
              </w:rPr>
            </w:pPr>
            <w:r>
              <w:rPr>
                <w:color w:val="231F20"/>
                <w:w w:val="105"/>
                <w:sz w:val="20"/>
              </w:rPr>
              <w:t>R0,R1,#0</w:t>
            </w:r>
          </w:p>
        </w:tc>
        <w:tc>
          <w:tcPr>
            <w:tcW w:w="317" w:type="dxa"/>
          </w:tcPr>
          <w:p>
            <w:pPr>
              <w:pStyle w:val="TableParagraph"/>
              <w:spacing w:line="196" w:lineRule="exact" w:before="36"/>
              <w:ind w:left="105"/>
              <w:jc w:val="center"/>
              <w:rPr>
                <w:sz w:val="20"/>
              </w:rPr>
            </w:pPr>
            <w:r>
              <w:rPr>
                <w:color w:val="231F20"/>
                <w:w w:val="103"/>
                <w:sz w:val="20"/>
              </w:rPr>
              <w:t>;</w:t>
            </w:r>
          </w:p>
        </w:tc>
        <w:tc>
          <w:tcPr>
            <w:tcW w:w="4202" w:type="dxa"/>
          </w:tcPr>
          <w:p>
            <w:pPr>
              <w:pStyle w:val="TableParagraph"/>
              <w:spacing w:line="196" w:lineRule="exact" w:before="36"/>
              <w:ind w:left="80"/>
              <w:rPr>
                <w:sz w:val="20"/>
              </w:rPr>
            </w:pPr>
            <w:r>
              <w:rPr>
                <w:color w:val="231F20"/>
                <w:w w:val="105"/>
                <w:sz w:val="20"/>
              </w:rPr>
              <w:t>Write the input prompt</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0C</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BRz</w:t>
            </w:r>
          </w:p>
        </w:tc>
        <w:tc>
          <w:tcPr>
            <w:tcW w:w="1535" w:type="dxa"/>
          </w:tcPr>
          <w:p>
            <w:pPr>
              <w:pStyle w:val="TableParagraph"/>
              <w:spacing w:line="197" w:lineRule="exact" w:before="36"/>
              <w:ind w:left="195"/>
              <w:rPr>
                <w:sz w:val="20"/>
              </w:rPr>
            </w:pPr>
            <w:r>
              <w:rPr>
                <w:color w:val="231F20"/>
                <w:w w:val="105"/>
                <w:sz w:val="20"/>
              </w:rPr>
              <w:t>Input</w:t>
            </w:r>
          </w:p>
        </w:tc>
        <w:tc>
          <w:tcPr>
            <w:tcW w:w="317" w:type="dxa"/>
          </w:tcPr>
          <w:p>
            <w:pPr>
              <w:pStyle w:val="TableParagraph"/>
              <w:spacing w:line="197" w:lineRule="exact" w:before="36"/>
              <w:ind w:left="102"/>
              <w:jc w:val="center"/>
              <w:rPr>
                <w:sz w:val="20"/>
              </w:rPr>
            </w:pPr>
            <w:r>
              <w:rPr>
                <w:color w:val="231F20"/>
                <w:w w:val="103"/>
                <w:sz w:val="20"/>
              </w:rPr>
              <w:t>;</w:t>
            </w:r>
          </w:p>
        </w:tc>
        <w:tc>
          <w:tcPr>
            <w:tcW w:w="4202" w:type="dxa"/>
          </w:tcPr>
          <w:p>
            <w:pPr>
              <w:pStyle w:val="TableParagraph"/>
              <w:spacing w:line="197" w:lineRule="exact" w:before="36"/>
              <w:ind w:left="78"/>
              <w:rPr>
                <w:sz w:val="20"/>
              </w:rPr>
            </w:pPr>
            <w:r>
              <w:rPr>
                <w:color w:val="231F20"/>
                <w:w w:val="105"/>
                <w:sz w:val="20"/>
              </w:rPr>
              <w:t>End of prompt string</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0D</w:t>
            </w:r>
          </w:p>
        </w:tc>
        <w:tc>
          <w:tcPr>
            <w:tcW w:w="1039" w:type="dxa"/>
          </w:tcPr>
          <w:p>
            <w:pPr>
              <w:pStyle w:val="TableParagraph"/>
              <w:spacing w:line="197" w:lineRule="exact" w:before="36"/>
              <w:ind w:left="124"/>
              <w:rPr>
                <w:sz w:val="20"/>
              </w:rPr>
            </w:pPr>
            <w:r>
              <w:rPr>
                <w:color w:val="231F20"/>
                <w:w w:val="105"/>
                <w:sz w:val="20"/>
              </w:rPr>
              <w:t>L2</w:t>
            </w:r>
          </w:p>
        </w:tc>
        <w:tc>
          <w:tcPr>
            <w:tcW w:w="874" w:type="dxa"/>
          </w:tcPr>
          <w:p>
            <w:pPr>
              <w:pStyle w:val="TableParagraph"/>
              <w:spacing w:line="197" w:lineRule="exact" w:before="36"/>
              <w:ind w:left="77"/>
              <w:rPr>
                <w:sz w:val="20"/>
              </w:rPr>
            </w:pPr>
            <w:r>
              <w:rPr>
                <w:color w:val="231F20"/>
                <w:w w:val="105"/>
                <w:sz w:val="20"/>
              </w:rPr>
              <w:t>LDI</w:t>
            </w:r>
          </w:p>
        </w:tc>
        <w:tc>
          <w:tcPr>
            <w:tcW w:w="1535" w:type="dxa"/>
          </w:tcPr>
          <w:p>
            <w:pPr>
              <w:pStyle w:val="TableParagraph"/>
              <w:spacing w:line="197" w:lineRule="exact" w:before="36"/>
              <w:ind w:left="195"/>
              <w:rPr>
                <w:sz w:val="20"/>
              </w:rPr>
            </w:pPr>
            <w:r>
              <w:rPr>
                <w:color w:val="231F20"/>
                <w:w w:val="105"/>
                <w:sz w:val="20"/>
              </w:rPr>
              <w:t>R3,DSR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0E</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BRzp</w:t>
            </w:r>
          </w:p>
        </w:tc>
        <w:tc>
          <w:tcPr>
            <w:tcW w:w="1535" w:type="dxa"/>
          </w:tcPr>
          <w:p>
            <w:pPr>
              <w:pStyle w:val="TableParagraph"/>
              <w:spacing w:line="196" w:lineRule="exact" w:before="36"/>
              <w:ind w:left="195"/>
              <w:rPr>
                <w:sz w:val="20"/>
              </w:rPr>
            </w:pPr>
            <w:r>
              <w:rPr>
                <w:color w:val="231F20"/>
                <w:w w:val="105"/>
                <w:sz w:val="20"/>
              </w:rPr>
              <w:t>L2</w:t>
            </w:r>
          </w:p>
        </w:tc>
        <w:tc>
          <w:tcPr>
            <w:tcW w:w="317" w:type="dxa"/>
          </w:tcPr>
          <w:p>
            <w:pPr>
              <w:pStyle w:val="TableParagraph"/>
              <w:spacing w:line="196" w:lineRule="exact" w:before="36"/>
              <w:ind w:left="105"/>
              <w:jc w:val="center"/>
              <w:rPr>
                <w:sz w:val="20"/>
              </w:rPr>
            </w:pPr>
            <w:r>
              <w:rPr>
                <w:color w:val="231F20"/>
                <w:w w:val="103"/>
                <w:sz w:val="20"/>
              </w:rPr>
              <w:t>;</w:t>
            </w:r>
          </w:p>
        </w:tc>
        <w:tc>
          <w:tcPr>
            <w:tcW w:w="4202" w:type="dxa"/>
          </w:tcPr>
          <w:p>
            <w:pPr>
              <w:pStyle w:val="TableParagraph"/>
              <w:spacing w:line="196" w:lineRule="exact" w:before="36"/>
              <w:ind w:left="80"/>
              <w:rPr>
                <w:sz w:val="20"/>
              </w:rPr>
            </w:pPr>
            <w:r>
              <w:rPr>
                <w:color w:val="231F20"/>
                <w:w w:val="105"/>
                <w:sz w:val="20"/>
              </w:rPr>
              <w:t>Loop until monitor is ready</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0F</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STI</w:t>
            </w:r>
          </w:p>
        </w:tc>
        <w:tc>
          <w:tcPr>
            <w:tcW w:w="1535" w:type="dxa"/>
          </w:tcPr>
          <w:p>
            <w:pPr>
              <w:pStyle w:val="TableParagraph"/>
              <w:spacing w:line="197" w:lineRule="exact" w:before="36"/>
              <w:ind w:left="195"/>
              <w:rPr>
                <w:sz w:val="20"/>
              </w:rPr>
            </w:pPr>
            <w:r>
              <w:rPr>
                <w:color w:val="231F20"/>
                <w:w w:val="105"/>
                <w:sz w:val="20"/>
              </w:rPr>
              <w:t>R0,DDR</w:t>
            </w:r>
          </w:p>
        </w:tc>
        <w:tc>
          <w:tcPr>
            <w:tcW w:w="317" w:type="dxa"/>
          </w:tcPr>
          <w:p>
            <w:pPr>
              <w:pStyle w:val="TableParagraph"/>
              <w:spacing w:line="197" w:lineRule="exact" w:before="36"/>
              <w:ind w:left="104"/>
              <w:jc w:val="center"/>
              <w:rPr>
                <w:sz w:val="20"/>
              </w:rPr>
            </w:pPr>
            <w:r>
              <w:rPr>
                <w:color w:val="231F20"/>
                <w:w w:val="103"/>
                <w:sz w:val="20"/>
              </w:rPr>
              <w:t>;</w:t>
            </w:r>
          </w:p>
        </w:tc>
        <w:tc>
          <w:tcPr>
            <w:tcW w:w="4202" w:type="dxa"/>
          </w:tcPr>
          <w:p>
            <w:pPr>
              <w:pStyle w:val="TableParagraph"/>
              <w:spacing w:line="197" w:lineRule="exact" w:before="36"/>
              <w:ind w:left="79"/>
              <w:rPr>
                <w:sz w:val="20"/>
              </w:rPr>
            </w:pPr>
            <w:r>
              <w:rPr>
                <w:color w:val="231F20"/>
                <w:w w:val="105"/>
                <w:sz w:val="20"/>
              </w:rPr>
              <w:t>Write next prompt character</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10</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ADD</w:t>
            </w:r>
          </w:p>
        </w:tc>
        <w:tc>
          <w:tcPr>
            <w:tcW w:w="1535" w:type="dxa"/>
          </w:tcPr>
          <w:p>
            <w:pPr>
              <w:pStyle w:val="TableParagraph"/>
              <w:spacing w:line="197" w:lineRule="exact" w:before="36"/>
              <w:ind w:left="195"/>
              <w:rPr>
                <w:sz w:val="20"/>
              </w:rPr>
            </w:pPr>
            <w:r>
              <w:rPr>
                <w:color w:val="231F20"/>
                <w:w w:val="105"/>
                <w:sz w:val="20"/>
              </w:rPr>
              <w:t>R1,R1,#1</w:t>
            </w:r>
          </w:p>
        </w:tc>
        <w:tc>
          <w:tcPr>
            <w:tcW w:w="317" w:type="dxa"/>
          </w:tcPr>
          <w:p>
            <w:pPr>
              <w:pStyle w:val="TableParagraph"/>
              <w:spacing w:line="197" w:lineRule="exact" w:before="36"/>
              <w:ind w:left="104"/>
              <w:jc w:val="center"/>
              <w:rPr>
                <w:sz w:val="20"/>
              </w:rPr>
            </w:pPr>
            <w:r>
              <w:rPr>
                <w:color w:val="231F20"/>
                <w:w w:val="103"/>
                <w:sz w:val="20"/>
              </w:rPr>
              <w:t>;</w:t>
            </w:r>
          </w:p>
        </w:tc>
        <w:tc>
          <w:tcPr>
            <w:tcW w:w="4202" w:type="dxa"/>
          </w:tcPr>
          <w:p>
            <w:pPr>
              <w:pStyle w:val="TableParagraph"/>
              <w:spacing w:line="197" w:lineRule="exact" w:before="36"/>
              <w:ind w:left="79"/>
              <w:rPr>
                <w:sz w:val="20"/>
              </w:rPr>
            </w:pPr>
            <w:r>
              <w:rPr>
                <w:color w:val="231F20"/>
                <w:w w:val="105"/>
                <w:sz w:val="20"/>
              </w:rPr>
              <w:t>Increment prompt pointer</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11</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BRnzp</w:t>
            </w:r>
          </w:p>
        </w:tc>
        <w:tc>
          <w:tcPr>
            <w:tcW w:w="1535" w:type="dxa"/>
          </w:tcPr>
          <w:p>
            <w:pPr>
              <w:pStyle w:val="TableParagraph"/>
              <w:spacing w:line="196" w:lineRule="exact" w:before="36"/>
              <w:ind w:left="195"/>
              <w:rPr>
                <w:sz w:val="20"/>
              </w:rPr>
            </w:pPr>
            <w:r>
              <w:rPr>
                <w:color w:val="231F20"/>
                <w:w w:val="105"/>
                <w:sz w:val="20"/>
              </w:rPr>
              <w:t>Loop</w:t>
            </w:r>
          </w:p>
        </w:tc>
        <w:tc>
          <w:tcPr>
            <w:tcW w:w="317" w:type="dxa"/>
          </w:tcPr>
          <w:p>
            <w:pPr>
              <w:pStyle w:val="TableParagraph"/>
              <w:spacing w:line="196" w:lineRule="exact" w:before="36"/>
              <w:ind w:left="105"/>
              <w:jc w:val="center"/>
              <w:rPr>
                <w:sz w:val="20"/>
              </w:rPr>
            </w:pPr>
            <w:r>
              <w:rPr>
                <w:color w:val="231F20"/>
                <w:w w:val="103"/>
                <w:sz w:val="20"/>
              </w:rPr>
              <w:t>;</w:t>
            </w:r>
          </w:p>
        </w:tc>
        <w:tc>
          <w:tcPr>
            <w:tcW w:w="4202" w:type="dxa"/>
          </w:tcPr>
          <w:p>
            <w:pPr>
              <w:pStyle w:val="TableParagraph"/>
              <w:spacing w:line="196" w:lineRule="exact" w:before="36"/>
              <w:ind w:left="80"/>
              <w:rPr>
                <w:sz w:val="20"/>
              </w:rPr>
            </w:pPr>
            <w:r>
              <w:rPr>
                <w:color w:val="231F20"/>
                <w:w w:val="105"/>
                <w:sz w:val="20"/>
              </w:rPr>
              <w:t>Get next prompt character</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12</w:t>
            </w:r>
          </w:p>
        </w:tc>
        <w:tc>
          <w:tcPr>
            <w:tcW w:w="1039" w:type="dxa"/>
          </w:tcPr>
          <w:p>
            <w:pPr>
              <w:pStyle w:val="TableParagraph"/>
              <w:spacing w:line="197"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13</w:t>
            </w:r>
          </w:p>
        </w:tc>
        <w:tc>
          <w:tcPr>
            <w:tcW w:w="1039" w:type="dxa"/>
          </w:tcPr>
          <w:p>
            <w:pPr>
              <w:pStyle w:val="TableParagraph"/>
              <w:spacing w:line="197" w:lineRule="exact" w:before="36"/>
              <w:ind w:left="124"/>
              <w:rPr>
                <w:sz w:val="20"/>
              </w:rPr>
            </w:pPr>
            <w:r>
              <w:rPr>
                <w:color w:val="231F20"/>
                <w:w w:val="105"/>
                <w:sz w:val="20"/>
              </w:rPr>
              <w:t>Input</w:t>
            </w:r>
          </w:p>
        </w:tc>
        <w:tc>
          <w:tcPr>
            <w:tcW w:w="874" w:type="dxa"/>
          </w:tcPr>
          <w:p>
            <w:pPr>
              <w:pStyle w:val="TableParagraph"/>
              <w:spacing w:line="197" w:lineRule="exact" w:before="36"/>
              <w:ind w:left="76"/>
              <w:rPr>
                <w:sz w:val="20"/>
              </w:rPr>
            </w:pPr>
            <w:r>
              <w:rPr>
                <w:color w:val="231F20"/>
                <w:w w:val="105"/>
                <w:sz w:val="20"/>
              </w:rPr>
              <w:t>LDI</w:t>
            </w:r>
          </w:p>
        </w:tc>
        <w:tc>
          <w:tcPr>
            <w:tcW w:w="1535" w:type="dxa"/>
          </w:tcPr>
          <w:p>
            <w:pPr>
              <w:pStyle w:val="TableParagraph"/>
              <w:spacing w:line="197" w:lineRule="exact" w:before="36"/>
              <w:ind w:left="194"/>
              <w:rPr>
                <w:sz w:val="20"/>
              </w:rPr>
            </w:pPr>
            <w:r>
              <w:rPr>
                <w:color w:val="231F20"/>
                <w:w w:val="105"/>
                <w:sz w:val="20"/>
              </w:rPr>
              <w:t>R3,KBSR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14</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BRzp</w:t>
            </w:r>
          </w:p>
        </w:tc>
        <w:tc>
          <w:tcPr>
            <w:tcW w:w="1535" w:type="dxa"/>
          </w:tcPr>
          <w:p>
            <w:pPr>
              <w:pStyle w:val="TableParagraph"/>
              <w:spacing w:line="196" w:lineRule="exact" w:before="36"/>
              <w:ind w:left="195"/>
              <w:rPr>
                <w:sz w:val="20"/>
              </w:rPr>
            </w:pPr>
            <w:r>
              <w:rPr>
                <w:color w:val="231F20"/>
                <w:w w:val="105"/>
                <w:sz w:val="20"/>
              </w:rPr>
              <w:t>Input</w:t>
            </w:r>
          </w:p>
        </w:tc>
        <w:tc>
          <w:tcPr>
            <w:tcW w:w="317" w:type="dxa"/>
          </w:tcPr>
          <w:p>
            <w:pPr>
              <w:pStyle w:val="TableParagraph"/>
              <w:spacing w:line="196" w:lineRule="exact" w:before="36"/>
              <w:ind w:left="102"/>
              <w:jc w:val="center"/>
              <w:rPr>
                <w:sz w:val="20"/>
              </w:rPr>
            </w:pPr>
            <w:r>
              <w:rPr>
                <w:color w:val="231F20"/>
                <w:w w:val="103"/>
                <w:sz w:val="20"/>
              </w:rPr>
              <w:t>;</w:t>
            </w:r>
          </w:p>
        </w:tc>
        <w:tc>
          <w:tcPr>
            <w:tcW w:w="4202" w:type="dxa"/>
          </w:tcPr>
          <w:p>
            <w:pPr>
              <w:pStyle w:val="TableParagraph"/>
              <w:spacing w:line="196" w:lineRule="exact" w:before="36"/>
              <w:ind w:left="78"/>
              <w:rPr>
                <w:sz w:val="20"/>
              </w:rPr>
            </w:pPr>
            <w:r>
              <w:rPr>
                <w:color w:val="231F20"/>
                <w:w w:val="105"/>
                <w:sz w:val="20"/>
              </w:rPr>
              <w:t>Poll until a character is</w:t>
            </w:r>
            <w:r>
              <w:rPr>
                <w:color w:val="231F20"/>
                <w:spacing w:val="-66"/>
                <w:w w:val="105"/>
                <w:sz w:val="20"/>
              </w:rPr>
              <w:t> </w:t>
            </w:r>
            <w:r>
              <w:rPr>
                <w:color w:val="231F20"/>
                <w:w w:val="105"/>
                <w:sz w:val="20"/>
              </w:rPr>
              <w:t>typed</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15</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LDI</w:t>
            </w:r>
          </w:p>
        </w:tc>
        <w:tc>
          <w:tcPr>
            <w:tcW w:w="1535" w:type="dxa"/>
          </w:tcPr>
          <w:p>
            <w:pPr>
              <w:pStyle w:val="TableParagraph"/>
              <w:spacing w:line="197" w:lineRule="exact" w:before="36"/>
              <w:ind w:left="195"/>
              <w:rPr>
                <w:sz w:val="20"/>
              </w:rPr>
            </w:pPr>
            <w:r>
              <w:rPr>
                <w:color w:val="231F20"/>
                <w:w w:val="105"/>
                <w:sz w:val="20"/>
              </w:rPr>
              <w:t>R0,KBDR</w:t>
            </w:r>
          </w:p>
        </w:tc>
        <w:tc>
          <w:tcPr>
            <w:tcW w:w="317" w:type="dxa"/>
          </w:tcPr>
          <w:p>
            <w:pPr>
              <w:pStyle w:val="TableParagraph"/>
              <w:spacing w:line="197" w:lineRule="exact" w:before="36"/>
              <w:ind w:left="104"/>
              <w:jc w:val="center"/>
              <w:rPr>
                <w:sz w:val="20"/>
              </w:rPr>
            </w:pPr>
            <w:r>
              <w:rPr>
                <w:color w:val="231F20"/>
                <w:w w:val="103"/>
                <w:sz w:val="20"/>
              </w:rPr>
              <w:t>;</w:t>
            </w:r>
          </w:p>
        </w:tc>
        <w:tc>
          <w:tcPr>
            <w:tcW w:w="4202" w:type="dxa"/>
          </w:tcPr>
          <w:p>
            <w:pPr>
              <w:pStyle w:val="TableParagraph"/>
              <w:spacing w:line="197" w:lineRule="exact" w:before="36"/>
              <w:ind w:left="79"/>
              <w:rPr>
                <w:sz w:val="20"/>
              </w:rPr>
            </w:pPr>
            <w:r>
              <w:rPr>
                <w:color w:val="231F20"/>
                <w:w w:val="105"/>
                <w:sz w:val="20"/>
              </w:rPr>
              <w:t>Load input character into R0</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16</w:t>
            </w:r>
          </w:p>
        </w:tc>
        <w:tc>
          <w:tcPr>
            <w:tcW w:w="1039" w:type="dxa"/>
          </w:tcPr>
          <w:p>
            <w:pPr>
              <w:pStyle w:val="TableParagraph"/>
              <w:spacing w:line="197" w:lineRule="exact" w:before="36"/>
              <w:ind w:left="124"/>
              <w:rPr>
                <w:sz w:val="20"/>
              </w:rPr>
            </w:pPr>
            <w:r>
              <w:rPr>
                <w:color w:val="231F20"/>
                <w:w w:val="105"/>
                <w:sz w:val="20"/>
              </w:rPr>
              <w:t>L3</w:t>
            </w:r>
          </w:p>
        </w:tc>
        <w:tc>
          <w:tcPr>
            <w:tcW w:w="874" w:type="dxa"/>
          </w:tcPr>
          <w:p>
            <w:pPr>
              <w:pStyle w:val="TableParagraph"/>
              <w:spacing w:line="197" w:lineRule="exact" w:before="36"/>
              <w:ind w:left="77"/>
              <w:rPr>
                <w:sz w:val="20"/>
              </w:rPr>
            </w:pPr>
            <w:r>
              <w:rPr>
                <w:color w:val="231F20"/>
                <w:w w:val="105"/>
                <w:sz w:val="20"/>
              </w:rPr>
              <w:t>LDI</w:t>
            </w:r>
          </w:p>
        </w:tc>
        <w:tc>
          <w:tcPr>
            <w:tcW w:w="1535" w:type="dxa"/>
          </w:tcPr>
          <w:p>
            <w:pPr>
              <w:pStyle w:val="TableParagraph"/>
              <w:spacing w:line="197" w:lineRule="exact" w:before="36"/>
              <w:ind w:left="195"/>
              <w:rPr>
                <w:sz w:val="20"/>
              </w:rPr>
            </w:pPr>
            <w:r>
              <w:rPr>
                <w:color w:val="231F20"/>
                <w:w w:val="105"/>
                <w:sz w:val="20"/>
              </w:rPr>
              <w:t>R3,DSR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17</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BRzp</w:t>
            </w:r>
          </w:p>
        </w:tc>
        <w:tc>
          <w:tcPr>
            <w:tcW w:w="1535" w:type="dxa"/>
          </w:tcPr>
          <w:p>
            <w:pPr>
              <w:pStyle w:val="TableParagraph"/>
              <w:spacing w:line="196" w:lineRule="exact" w:before="36"/>
              <w:ind w:left="195"/>
              <w:rPr>
                <w:sz w:val="20"/>
              </w:rPr>
            </w:pPr>
            <w:r>
              <w:rPr>
                <w:color w:val="231F20"/>
                <w:w w:val="105"/>
                <w:sz w:val="20"/>
              </w:rPr>
              <w:t>L3</w:t>
            </w:r>
          </w:p>
        </w:tc>
        <w:tc>
          <w:tcPr>
            <w:tcW w:w="317" w:type="dxa"/>
          </w:tcPr>
          <w:p>
            <w:pPr>
              <w:pStyle w:val="TableParagraph"/>
              <w:spacing w:line="196" w:lineRule="exact" w:before="36"/>
              <w:ind w:left="105"/>
              <w:jc w:val="center"/>
              <w:rPr>
                <w:sz w:val="20"/>
              </w:rPr>
            </w:pPr>
            <w:r>
              <w:rPr>
                <w:color w:val="231F20"/>
                <w:w w:val="103"/>
                <w:sz w:val="20"/>
              </w:rPr>
              <w:t>;</w:t>
            </w:r>
          </w:p>
        </w:tc>
        <w:tc>
          <w:tcPr>
            <w:tcW w:w="4202" w:type="dxa"/>
          </w:tcPr>
          <w:p>
            <w:pPr>
              <w:pStyle w:val="TableParagraph"/>
              <w:spacing w:line="196" w:lineRule="exact" w:before="36"/>
              <w:ind w:left="80"/>
              <w:rPr>
                <w:sz w:val="20"/>
              </w:rPr>
            </w:pPr>
            <w:r>
              <w:rPr>
                <w:color w:val="231F20"/>
                <w:w w:val="105"/>
                <w:sz w:val="20"/>
              </w:rPr>
              <w:t>Loop until monitor is ready</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18</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STI</w:t>
            </w:r>
          </w:p>
        </w:tc>
        <w:tc>
          <w:tcPr>
            <w:tcW w:w="1535" w:type="dxa"/>
          </w:tcPr>
          <w:p>
            <w:pPr>
              <w:pStyle w:val="TableParagraph"/>
              <w:spacing w:line="197" w:lineRule="exact" w:before="36"/>
              <w:ind w:left="195"/>
              <w:rPr>
                <w:sz w:val="20"/>
              </w:rPr>
            </w:pPr>
            <w:r>
              <w:rPr>
                <w:color w:val="231F20"/>
                <w:w w:val="105"/>
                <w:sz w:val="20"/>
              </w:rPr>
              <w:t>R0,DDR</w:t>
            </w:r>
          </w:p>
        </w:tc>
        <w:tc>
          <w:tcPr>
            <w:tcW w:w="317" w:type="dxa"/>
          </w:tcPr>
          <w:p>
            <w:pPr>
              <w:pStyle w:val="TableParagraph"/>
              <w:spacing w:line="197" w:lineRule="exact" w:before="36"/>
              <w:ind w:left="104"/>
              <w:jc w:val="center"/>
              <w:rPr>
                <w:sz w:val="20"/>
              </w:rPr>
            </w:pPr>
            <w:r>
              <w:rPr>
                <w:color w:val="231F20"/>
                <w:w w:val="103"/>
                <w:sz w:val="20"/>
              </w:rPr>
              <w:t>;</w:t>
            </w:r>
          </w:p>
        </w:tc>
        <w:tc>
          <w:tcPr>
            <w:tcW w:w="4202" w:type="dxa"/>
          </w:tcPr>
          <w:p>
            <w:pPr>
              <w:pStyle w:val="TableParagraph"/>
              <w:spacing w:line="197" w:lineRule="exact" w:before="36"/>
              <w:ind w:left="79"/>
              <w:rPr>
                <w:sz w:val="20"/>
              </w:rPr>
            </w:pPr>
            <w:r>
              <w:rPr>
                <w:color w:val="231F20"/>
                <w:w w:val="105"/>
                <w:sz w:val="20"/>
              </w:rPr>
              <w:t>Echo input character</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19</w:t>
            </w:r>
          </w:p>
        </w:tc>
        <w:tc>
          <w:tcPr>
            <w:tcW w:w="1039" w:type="dxa"/>
          </w:tcPr>
          <w:p>
            <w:pPr>
              <w:pStyle w:val="TableParagraph"/>
              <w:spacing w:line="197"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1A</w:t>
            </w:r>
          </w:p>
        </w:tc>
        <w:tc>
          <w:tcPr>
            <w:tcW w:w="1039" w:type="dxa"/>
          </w:tcPr>
          <w:p>
            <w:pPr>
              <w:pStyle w:val="TableParagraph"/>
              <w:spacing w:line="196" w:lineRule="exact" w:before="36"/>
              <w:ind w:left="124"/>
              <w:rPr>
                <w:sz w:val="20"/>
              </w:rPr>
            </w:pPr>
            <w:r>
              <w:rPr>
                <w:color w:val="231F20"/>
                <w:w w:val="105"/>
                <w:sz w:val="20"/>
              </w:rPr>
              <w:t>L4</w:t>
            </w:r>
          </w:p>
        </w:tc>
        <w:tc>
          <w:tcPr>
            <w:tcW w:w="874" w:type="dxa"/>
          </w:tcPr>
          <w:p>
            <w:pPr>
              <w:pStyle w:val="TableParagraph"/>
              <w:spacing w:line="196" w:lineRule="exact" w:before="36"/>
              <w:ind w:left="77"/>
              <w:rPr>
                <w:sz w:val="20"/>
              </w:rPr>
            </w:pPr>
            <w:r>
              <w:rPr>
                <w:color w:val="231F20"/>
                <w:w w:val="105"/>
                <w:sz w:val="20"/>
              </w:rPr>
              <w:t>LDI</w:t>
            </w:r>
          </w:p>
        </w:tc>
        <w:tc>
          <w:tcPr>
            <w:tcW w:w="1535" w:type="dxa"/>
          </w:tcPr>
          <w:p>
            <w:pPr>
              <w:pStyle w:val="TableParagraph"/>
              <w:spacing w:line="196" w:lineRule="exact" w:before="36"/>
              <w:ind w:left="195"/>
              <w:rPr>
                <w:sz w:val="20"/>
              </w:rPr>
            </w:pPr>
            <w:r>
              <w:rPr>
                <w:color w:val="231F20"/>
                <w:w w:val="105"/>
                <w:sz w:val="20"/>
              </w:rPr>
              <w:t>R3,DSR</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1B</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BRzp</w:t>
            </w:r>
          </w:p>
        </w:tc>
        <w:tc>
          <w:tcPr>
            <w:tcW w:w="1535" w:type="dxa"/>
          </w:tcPr>
          <w:p>
            <w:pPr>
              <w:pStyle w:val="TableParagraph"/>
              <w:spacing w:line="197" w:lineRule="exact" w:before="36"/>
              <w:ind w:left="195"/>
              <w:rPr>
                <w:sz w:val="20"/>
              </w:rPr>
            </w:pPr>
            <w:r>
              <w:rPr>
                <w:color w:val="231F20"/>
                <w:w w:val="105"/>
                <w:sz w:val="20"/>
              </w:rPr>
              <w:t>L4</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Loop until monitor is ready</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1C</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STI</w:t>
            </w:r>
          </w:p>
        </w:tc>
        <w:tc>
          <w:tcPr>
            <w:tcW w:w="1535" w:type="dxa"/>
          </w:tcPr>
          <w:p>
            <w:pPr>
              <w:pStyle w:val="TableParagraph"/>
              <w:spacing w:line="197" w:lineRule="exact" w:before="36"/>
              <w:ind w:left="195"/>
              <w:rPr>
                <w:sz w:val="20"/>
              </w:rPr>
            </w:pPr>
            <w:r>
              <w:rPr>
                <w:color w:val="231F20"/>
                <w:w w:val="105"/>
                <w:sz w:val="20"/>
              </w:rPr>
              <w:t>R2,DDR</w:t>
            </w:r>
          </w:p>
        </w:tc>
        <w:tc>
          <w:tcPr>
            <w:tcW w:w="317" w:type="dxa"/>
          </w:tcPr>
          <w:p>
            <w:pPr>
              <w:pStyle w:val="TableParagraph"/>
              <w:spacing w:line="197" w:lineRule="exact" w:before="36"/>
              <w:ind w:left="105"/>
              <w:jc w:val="center"/>
              <w:rPr>
                <w:sz w:val="20"/>
              </w:rPr>
            </w:pPr>
            <w:r>
              <w:rPr>
                <w:color w:val="231F20"/>
                <w:w w:val="103"/>
                <w:sz w:val="20"/>
              </w:rPr>
              <w:t>;</w:t>
            </w:r>
          </w:p>
        </w:tc>
        <w:tc>
          <w:tcPr>
            <w:tcW w:w="4202" w:type="dxa"/>
          </w:tcPr>
          <w:p>
            <w:pPr>
              <w:pStyle w:val="TableParagraph"/>
              <w:spacing w:line="197" w:lineRule="exact" w:before="36"/>
              <w:ind w:left="80"/>
              <w:rPr>
                <w:sz w:val="20"/>
              </w:rPr>
            </w:pPr>
            <w:r>
              <w:rPr>
                <w:color w:val="231F20"/>
                <w:w w:val="105"/>
                <w:sz w:val="20"/>
              </w:rPr>
              <w:t>Move cursor to new clean line</w:t>
            </w:r>
          </w:p>
        </w:tc>
      </w:tr>
      <w:tr>
        <w:trPr>
          <w:trHeight w:val="252" w:hRule="atLeast"/>
        </w:trPr>
        <w:tc>
          <w:tcPr>
            <w:tcW w:w="422" w:type="dxa"/>
          </w:tcPr>
          <w:p>
            <w:pPr>
              <w:pStyle w:val="TableParagraph"/>
              <w:spacing w:line="196" w:lineRule="exact" w:before="36"/>
              <w:ind w:left="28" w:right="100"/>
              <w:jc w:val="center"/>
              <w:rPr>
                <w:sz w:val="20"/>
              </w:rPr>
            </w:pPr>
            <w:r>
              <w:rPr>
                <w:color w:val="231F20"/>
                <w:w w:val="105"/>
                <w:sz w:val="20"/>
              </w:rPr>
              <w:t>1D</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LD</w:t>
            </w:r>
          </w:p>
        </w:tc>
        <w:tc>
          <w:tcPr>
            <w:tcW w:w="1535" w:type="dxa"/>
          </w:tcPr>
          <w:p>
            <w:pPr>
              <w:pStyle w:val="TableParagraph"/>
              <w:spacing w:line="196" w:lineRule="exact" w:before="36"/>
              <w:ind w:left="195"/>
              <w:rPr>
                <w:sz w:val="20"/>
              </w:rPr>
            </w:pPr>
            <w:r>
              <w:rPr>
                <w:color w:val="231F20"/>
                <w:w w:val="105"/>
                <w:sz w:val="20"/>
              </w:rPr>
              <w:t>R1,SaveR1</w:t>
            </w:r>
          </w:p>
        </w:tc>
        <w:tc>
          <w:tcPr>
            <w:tcW w:w="317" w:type="dxa"/>
          </w:tcPr>
          <w:p>
            <w:pPr>
              <w:pStyle w:val="TableParagraph"/>
              <w:spacing w:line="196" w:lineRule="exact" w:before="36"/>
              <w:ind w:left="68"/>
              <w:jc w:val="center"/>
              <w:rPr>
                <w:sz w:val="20"/>
              </w:rPr>
            </w:pPr>
            <w:r>
              <w:rPr>
                <w:color w:val="231F20"/>
                <w:w w:val="103"/>
                <w:sz w:val="20"/>
              </w:rPr>
              <w:t>;</w:t>
            </w:r>
          </w:p>
        </w:tc>
        <w:tc>
          <w:tcPr>
            <w:tcW w:w="4202" w:type="dxa"/>
          </w:tcPr>
          <w:p>
            <w:pPr>
              <w:pStyle w:val="TableParagraph"/>
              <w:spacing w:line="196" w:lineRule="exact" w:before="36"/>
              <w:ind w:left="61"/>
              <w:rPr>
                <w:sz w:val="20"/>
              </w:rPr>
            </w:pPr>
            <w:r>
              <w:rPr>
                <w:color w:val="231F20"/>
                <w:w w:val="105"/>
                <w:sz w:val="20"/>
              </w:rPr>
              <w:t>Restore registers</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1E</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LD</w:t>
            </w:r>
          </w:p>
        </w:tc>
        <w:tc>
          <w:tcPr>
            <w:tcW w:w="1535" w:type="dxa"/>
          </w:tcPr>
          <w:p>
            <w:pPr>
              <w:pStyle w:val="TableParagraph"/>
              <w:spacing w:line="197" w:lineRule="exact" w:before="36"/>
              <w:ind w:left="195"/>
              <w:rPr>
                <w:sz w:val="20"/>
              </w:rPr>
            </w:pPr>
            <w:r>
              <w:rPr>
                <w:color w:val="231F20"/>
                <w:w w:val="105"/>
                <w:sz w:val="20"/>
              </w:rPr>
              <w:t>R2,SaveR2</w:t>
            </w:r>
          </w:p>
        </w:tc>
        <w:tc>
          <w:tcPr>
            <w:tcW w:w="317" w:type="dxa"/>
          </w:tcPr>
          <w:p>
            <w:pPr>
              <w:pStyle w:val="TableParagraph"/>
              <w:spacing w:line="197" w:lineRule="exact" w:before="36"/>
              <w:ind w:left="70"/>
              <w:jc w:val="center"/>
              <w:rPr>
                <w:sz w:val="20"/>
              </w:rPr>
            </w:pPr>
            <w:r>
              <w:rPr>
                <w:color w:val="231F20"/>
                <w:w w:val="103"/>
                <w:sz w:val="20"/>
              </w:rPr>
              <w:t>;</w:t>
            </w:r>
          </w:p>
        </w:tc>
        <w:tc>
          <w:tcPr>
            <w:tcW w:w="4202" w:type="dxa"/>
          </w:tcPr>
          <w:p>
            <w:pPr>
              <w:pStyle w:val="TableParagraph"/>
              <w:spacing w:line="197" w:lineRule="exact" w:before="36"/>
              <w:ind w:left="62"/>
              <w:rPr>
                <w:sz w:val="20"/>
              </w:rPr>
            </w:pPr>
            <w:r>
              <w:rPr>
                <w:color w:val="231F20"/>
                <w:w w:val="105"/>
                <w:sz w:val="20"/>
              </w:rPr>
              <w:t>to original values</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1F</w:t>
            </w:r>
          </w:p>
        </w:tc>
        <w:tc>
          <w:tcPr>
            <w:tcW w:w="1039" w:type="dxa"/>
          </w:tcPr>
          <w:p>
            <w:pPr>
              <w:pStyle w:val="TableParagraph"/>
              <w:rPr>
                <w:rFonts w:ascii="Times New Roman"/>
                <w:sz w:val="18"/>
              </w:rPr>
            </w:pPr>
          </w:p>
        </w:tc>
        <w:tc>
          <w:tcPr>
            <w:tcW w:w="874" w:type="dxa"/>
          </w:tcPr>
          <w:p>
            <w:pPr>
              <w:pStyle w:val="TableParagraph"/>
              <w:spacing w:line="197" w:lineRule="exact" w:before="36"/>
              <w:ind w:left="77"/>
              <w:rPr>
                <w:sz w:val="20"/>
              </w:rPr>
            </w:pPr>
            <w:r>
              <w:rPr>
                <w:color w:val="231F20"/>
                <w:w w:val="105"/>
                <w:sz w:val="20"/>
              </w:rPr>
              <w:t>LD</w:t>
            </w:r>
          </w:p>
        </w:tc>
        <w:tc>
          <w:tcPr>
            <w:tcW w:w="1535" w:type="dxa"/>
          </w:tcPr>
          <w:p>
            <w:pPr>
              <w:pStyle w:val="TableParagraph"/>
              <w:spacing w:line="197" w:lineRule="exact" w:before="36"/>
              <w:ind w:left="195"/>
              <w:rPr>
                <w:sz w:val="20"/>
              </w:rPr>
            </w:pPr>
            <w:r>
              <w:rPr>
                <w:color w:val="231F20"/>
                <w:w w:val="105"/>
                <w:sz w:val="20"/>
              </w:rPr>
              <w:t>R3,SaveR3</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20</w:t>
            </w:r>
          </w:p>
        </w:tc>
        <w:tc>
          <w:tcPr>
            <w:tcW w:w="1039" w:type="dxa"/>
          </w:tcPr>
          <w:p>
            <w:pPr>
              <w:pStyle w:val="TableParagraph"/>
              <w:rPr>
                <w:rFonts w:ascii="Times New Roman"/>
                <w:sz w:val="18"/>
              </w:rPr>
            </w:pPr>
          </w:p>
        </w:tc>
        <w:tc>
          <w:tcPr>
            <w:tcW w:w="874" w:type="dxa"/>
          </w:tcPr>
          <w:p>
            <w:pPr>
              <w:pStyle w:val="TableParagraph"/>
              <w:spacing w:line="196" w:lineRule="exact" w:before="36"/>
              <w:ind w:left="77"/>
              <w:rPr>
                <w:sz w:val="20"/>
              </w:rPr>
            </w:pPr>
            <w:r>
              <w:rPr>
                <w:color w:val="231F20"/>
                <w:w w:val="105"/>
                <w:sz w:val="20"/>
              </w:rPr>
              <w:t>BRnzp</w:t>
            </w:r>
          </w:p>
        </w:tc>
        <w:tc>
          <w:tcPr>
            <w:tcW w:w="1535" w:type="dxa"/>
          </w:tcPr>
          <w:p>
            <w:pPr>
              <w:pStyle w:val="TableParagraph"/>
              <w:spacing w:line="196" w:lineRule="exact" w:before="36"/>
              <w:ind w:left="195"/>
              <w:rPr>
                <w:sz w:val="20"/>
              </w:rPr>
            </w:pPr>
            <w:r>
              <w:rPr>
                <w:color w:val="231F20"/>
                <w:w w:val="105"/>
                <w:sz w:val="20"/>
              </w:rPr>
              <w:t>NEXT_TASK</w:t>
            </w:r>
          </w:p>
        </w:tc>
        <w:tc>
          <w:tcPr>
            <w:tcW w:w="317" w:type="dxa"/>
          </w:tcPr>
          <w:p>
            <w:pPr>
              <w:pStyle w:val="TableParagraph"/>
              <w:spacing w:line="196" w:lineRule="exact" w:before="36"/>
              <w:ind w:left="74"/>
              <w:jc w:val="center"/>
              <w:rPr>
                <w:sz w:val="20"/>
              </w:rPr>
            </w:pPr>
            <w:r>
              <w:rPr>
                <w:color w:val="231F20"/>
                <w:w w:val="103"/>
                <w:sz w:val="20"/>
              </w:rPr>
              <w:t>;</w:t>
            </w:r>
          </w:p>
        </w:tc>
        <w:tc>
          <w:tcPr>
            <w:tcW w:w="4202" w:type="dxa"/>
          </w:tcPr>
          <w:p>
            <w:pPr>
              <w:pStyle w:val="TableParagraph"/>
              <w:spacing w:line="196" w:lineRule="exact" w:before="36"/>
              <w:ind w:left="64"/>
              <w:rPr>
                <w:sz w:val="20"/>
              </w:rPr>
            </w:pPr>
            <w:r>
              <w:rPr>
                <w:color w:val="231F20"/>
                <w:w w:val="105"/>
                <w:sz w:val="20"/>
              </w:rPr>
              <w:t>Do the program's next task</w:t>
            </w: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21</w:t>
            </w:r>
          </w:p>
        </w:tc>
        <w:tc>
          <w:tcPr>
            <w:tcW w:w="1039" w:type="dxa"/>
          </w:tcPr>
          <w:p>
            <w:pPr>
              <w:pStyle w:val="TableParagraph"/>
              <w:spacing w:line="197" w:lineRule="exact" w:before="36"/>
              <w:ind w:left="124"/>
              <w:rPr>
                <w:sz w:val="20"/>
              </w:rPr>
            </w:pPr>
            <w:r>
              <w:rPr>
                <w:color w:val="231F20"/>
                <w:w w:val="103"/>
                <w:sz w:val="20"/>
              </w:rPr>
              <w:t>;</w:t>
            </w:r>
          </w:p>
        </w:tc>
        <w:tc>
          <w:tcPr>
            <w:tcW w:w="874" w:type="dxa"/>
          </w:tcPr>
          <w:p>
            <w:pPr>
              <w:pStyle w:val="TableParagraph"/>
              <w:rPr>
                <w:rFonts w:ascii="Times New Roman"/>
                <w:sz w:val="18"/>
              </w:rPr>
            </w:pPr>
          </w:p>
        </w:tc>
        <w:tc>
          <w:tcPr>
            <w:tcW w:w="1535" w:type="dxa"/>
          </w:tcPr>
          <w:p>
            <w:pPr>
              <w:pStyle w:val="TableParagraph"/>
              <w:rPr>
                <w:rFonts w:ascii="Times New Roman"/>
                <w:sz w:val="18"/>
              </w:rPr>
            </w:pP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22</w:t>
            </w:r>
          </w:p>
        </w:tc>
        <w:tc>
          <w:tcPr>
            <w:tcW w:w="1039" w:type="dxa"/>
          </w:tcPr>
          <w:p>
            <w:pPr>
              <w:pStyle w:val="TableParagraph"/>
              <w:spacing w:line="197" w:lineRule="exact" w:before="36"/>
              <w:ind w:left="124"/>
              <w:rPr>
                <w:sz w:val="20"/>
              </w:rPr>
            </w:pPr>
            <w:r>
              <w:rPr>
                <w:color w:val="231F20"/>
                <w:w w:val="105"/>
                <w:sz w:val="20"/>
              </w:rPr>
              <w:t>SaveR1</w:t>
            </w:r>
          </w:p>
        </w:tc>
        <w:tc>
          <w:tcPr>
            <w:tcW w:w="874" w:type="dxa"/>
          </w:tcPr>
          <w:p>
            <w:pPr>
              <w:pStyle w:val="TableParagraph"/>
              <w:spacing w:line="197" w:lineRule="exact" w:before="36"/>
              <w:ind w:left="60"/>
              <w:rPr>
                <w:sz w:val="20"/>
              </w:rPr>
            </w:pPr>
            <w:r>
              <w:rPr>
                <w:color w:val="231F20"/>
                <w:w w:val="105"/>
                <w:sz w:val="20"/>
              </w:rPr>
              <w:t>.BLKW</w:t>
            </w:r>
          </w:p>
        </w:tc>
        <w:tc>
          <w:tcPr>
            <w:tcW w:w="1535" w:type="dxa"/>
          </w:tcPr>
          <w:p>
            <w:pPr>
              <w:pStyle w:val="TableParagraph"/>
              <w:spacing w:line="197" w:lineRule="exact" w:before="36"/>
              <w:ind w:left="178"/>
              <w:rPr>
                <w:sz w:val="20"/>
              </w:rPr>
            </w:pPr>
            <w:r>
              <w:rPr>
                <w:color w:val="231F20"/>
                <w:w w:val="103"/>
                <w:sz w:val="20"/>
              </w:rPr>
              <w:t>1</w:t>
            </w:r>
          </w:p>
        </w:tc>
        <w:tc>
          <w:tcPr>
            <w:tcW w:w="317" w:type="dxa"/>
          </w:tcPr>
          <w:p>
            <w:pPr>
              <w:pStyle w:val="TableParagraph"/>
              <w:spacing w:line="197" w:lineRule="exact" w:before="36"/>
              <w:ind w:left="70"/>
              <w:jc w:val="center"/>
              <w:rPr>
                <w:sz w:val="20"/>
              </w:rPr>
            </w:pPr>
            <w:r>
              <w:rPr>
                <w:color w:val="231F20"/>
                <w:w w:val="103"/>
                <w:sz w:val="20"/>
              </w:rPr>
              <w:t>;</w:t>
            </w:r>
          </w:p>
        </w:tc>
        <w:tc>
          <w:tcPr>
            <w:tcW w:w="4202" w:type="dxa"/>
          </w:tcPr>
          <w:p>
            <w:pPr>
              <w:pStyle w:val="TableParagraph"/>
              <w:spacing w:line="197" w:lineRule="exact" w:before="36"/>
              <w:ind w:left="62"/>
              <w:rPr>
                <w:sz w:val="20"/>
              </w:rPr>
            </w:pPr>
            <w:r>
              <w:rPr>
                <w:color w:val="231F20"/>
                <w:w w:val="105"/>
                <w:sz w:val="20"/>
              </w:rPr>
              <w:t>Memory for registers saved</w:t>
            </w: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23</w:t>
            </w:r>
          </w:p>
        </w:tc>
        <w:tc>
          <w:tcPr>
            <w:tcW w:w="1039" w:type="dxa"/>
          </w:tcPr>
          <w:p>
            <w:pPr>
              <w:pStyle w:val="TableParagraph"/>
              <w:spacing w:line="196" w:lineRule="exact" w:before="36"/>
              <w:ind w:left="124"/>
              <w:rPr>
                <w:sz w:val="20"/>
              </w:rPr>
            </w:pPr>
            <w:r>
              <w:rPr>
                <w:color w:val="231F20"/>
                <w:w w:val="105"/>
                <w:sz w:val="20"/>
              </w:rPr>
              <w:t>SaveR2</w:t>
            </w:r>
          </w:p>
        </w:tc>
        <w:tc>
          <w:tcPr>
            <w:tcW w:w="874" w:type="dxa"/>
          </w:tcPr>
          <w:p>
            <w:pPr>
              <w:pStyle w:val="TableParagraph"/>
              <w:spacing w:line="196" w:lineRule="exact" w:before="36"/>
              <w:ind w:left="60"/>
              <w:rPr>
                <w:sz w:val="20"/>
              </w:rPr>
            </w:pPr>
            <w:r>
              <w:rPr>
                <w:color w:val="231F20"/>
                <w:w w:val="105"/>
                <w:sz w:val="20"/>
              </w:rPr>
              <w:t>.BLKW</w:t>
            </w:r>
          </w:p>
        </w:tc>
        <w:tc>
          <w:tcPr>
            <w:tcW w:w="1535" w:type="dxa"/>
          </w:tcPr>
          <w:p>
            <w:pPr>
              <w:pStyle w:val="TableParagraph"/>
              <w:spacing w:line="196" w:lineRule="exact" w:before="36"/>
              <w:ind w:left="178"/>
              <w:rPr>
                <w:sz w:val="20"/>
              </w:rPr>
            </w:pPr>
            <w:r>
              <w:rPr>
                <w:color w:val="231F20"/>
                <w:w w:val="103"/>
                <w:sz w:val="20"/>
              </w:rPr>
              <w:t>1</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24</w:t>
            </w:r>
          </w:p>
        </w:tc>
        <w:tc>
          <w:tcPr>
            <w:tcW w:w="1039" w:type="dxa"/>
          </w:tcPr>
          <w:p>
            <w:pPr>
              <w:pStyle w:val="TableParagraph"/>
              <w:spacing w:line="197" w:lineRule="exact" w:before="36"/>
              <w:ind w:left="124"/>
              <w:rPr>
                <w:sz w:val="20"/>
              </w:rPr>
            </w:pPr>
            <w:r>
              <w:rPr>
                <w:color w:val="231F20"/>
                <w:w w:val="105"/>
                <w:sz w:val="20"/>
              </w:rPr>
              <w:t>SaveR3</w:t>
            </w:r>
          </w:p>
        </w:tc>
        <w:tc>
          <w:tcPr>
            <w:tcW w:w="874" w:type="dxa"/>
          </w:tcPr>
          <w:p>
            <w:pPr>
              <w:pStyle w:val="TableParagraph"/>
              <w:spacing w:line="197" w:lineRule="exact" w:before="36"/>
              <w:ind w:left="60"/>
              <w:rPr>
                <w:sz w:val="20"/>
              </w:rPr>
            </w:pPr>
            <w:r>
              <w:rPr>
                <w:color w:val="231F20"/>
                <w:w w:val="105"/>
                <w:sz w:val="20"/>
              </w:rPr>
              <w:t>.BLKW</w:t>
            </w:r>
          </w:p>
        </w:tc>
        <w:tc>
          <w:tcPr>
            <w:tcW w:w="1535" w:type="dxa"/>
          </w:tcPr>
          <w:p>
            <w:pPr>
              <w:pStyle w:val="TableParagraph"/>
              <w:spacing w:line="197" w:lineRule="exact" w:before="36"/>
              <w:ind w:left="178"/>
              <w:rPr>
                <w:sz w:val="20"/>
              </w:rPr>
            </w:pPr>
            <w:r>
              <w:rPr>
                <w:color w:val="231F20"/>
                <w:w w:val="103"/>
                <w:sz w:val="20"/>
              </w:rPr>
              <w:t>1</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25</w:t>
            </w:r>
          </w:p>
        </w:tc>
        <w:tc>
          <w:tcPr>
            <w:tcW w:w="1039" w:type="dxa"/>
          </w:tcPr>
          <w:p>
            <w:pPr>
              <w:pStyle w:val="TableParagraph"/>
              <w:spacing w:line="197" w:lineRule="exact" w:before="36"/>
              <w:ind w:left="124"/>
              <w:rPr>
                <w:sz w:val="20"/>
              </w:rPr>
            </w:pPr>
            <w:r>
              <w:rPr>
                <w:color w:val="231F20"/>
                <w:w w:val="105"/>
                <w:sz w:val="20"/>
              </w:rPr>
              <w:t>DSR</w:t>
            </w:r>
          </w:p>
        </w:tc>
        <w:tc>
          <w:tcPr>
            <w:tcW w:w="874" w:type="dxa"/>
          </w:tcPr>
          <w:p>
            <w:pPr>
              <w:pStyle w:val="TableParagraph"/>
              <w:spacing w:line="197" w:lineRule="exact" w:before="36"/>
              <w:ind w:left="77"/>
              <w:rPr>
                <w:sz w:val="20"/>
              </w:rPr>
            </w:pPr>
            <w:r>
              <w:rPr>
                <w:color w:val="231F20"/>
                <w:w w:val="105"/>
                <w:sz w:val="20"/>
              </w:rPr>
              <w:t>.FILL</w:t>
            </w:r>
          </w:p>
        </w:tc>
        <w:tc>
          <w:tcPr>
            <w:tcW w:w="1535" w:type="dxa"/>
          </w:tcPr>
          <w:p>
            <w:pPr>
              <w:pStyle w:val="TableParagraph"/>
              <w:spacing w:line="197" w:lineRule="exact" w:before="36"/>
              <w:ind w:left="195"/>
              <w:rPr>
                <w:sz w:val="20"/>
              </w:rPr>
            </w:pPr>
            <w:r>
              <w:rPr>
                <w:color w:val="231F20"/>
                <w:w w:val="105"/>
                <w:sz w:val="20"/>
              </w:rPr>
              <w:t>xFE04</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6" w:lineRule="exact" w:before="36"/>
              <w:ind w:left="28" w:right="99"/>
              <w:jc w:val="center"/>
              <w:rPr>
                <w:sz w:val="20"/>
              </w:rPr>
            </w:pPr>
            <w:r>
              <w:rPr>
                <w:color w:val="231F20"/>
                <w:w w:val="105"/>
                <w:sz w:val="20"/>
              </w:rPr>
              <w:t>26</w:t>
            </w:r>
          </w:p>
        </w:tc>
        <w:tc>
          <w:tcPr>
            <w:tcW w:w="1039" w:type="dxa"/>
          </w:tcPr>
          <w:p>
            <w:pPr>
              <w:pStyle w:val="TableParagraph"/>
              <w:spacing w:line="196" w:lineRule="exact" w:before="36"/>
              <w:ind w:left="124"/>
              <w:rPr>
                <w:sz w:val="20"/>
              </w:rPr>
            </w:pPr>
            <w:r>
              <w:rPr>
                <w:color w:val="231F20"/>
                <w:w w:val="105"/>
                <w:sz w:val="20"/>
              </w:rPr>
              <w:t>DDR</w:t>
            </w:r>
          </w:p>
        </w:tc>
        <w:tc>
          <w:tcPr>
            <w:tcW w:w="874" w:type="dxa"/>
          </w:tcPr>
          <w:p>
            <w:pPr>
              <w:pStyle w:val="TableParagraph"/>
              <w:spacing w:line="196" w:lineRule="exact" w:before="36"/>
              <w:ind w:left="77"/>
              <w:rPr>
                <w:sz w:val="20"/>
              </w:rPr>
            </w:pPr>
            <w:r>
              <w:rPr>
                <w:color w:val="231F20"/>
                <w:w w:val="105"/>
                <w:sz w:val="20"/>
              </w:rPr>
              <w:t>.FILL</w:t>
            </w:r>
          </w:p>
        </w:tc>
        <w:tc>
          <w:tcPr>
            <w:tcW w:w="1535" w:type="dxa"/>
          </w:tcPr>
          <w:p>
            <w:pPr>
              <w:pStyle w:val="TableParagraph"/>
              <w:spacing w:line="196" w:lineRule="exact" w:before="36"/>
              <w:ind w:left="195"/>
              <w:rPr>
                <w:sz w:val="20"/>
              </w:rPr>
            </w:pPr>
            <w:r>
              <w:rPr>
                <w:color w:val="231F20"/>
                <w:w w:val="105"/>
                <w:sz w:val="20"/>
              </w:rPr>
              <w:t>xFE06</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27</w:t>
            </w:r>
          </w:p>
        </w:tc>
        <w:tc>
          <w:tcPr>
            <w:tcW w:w="1039" w:type="dxa"/>
          </w:tcPr>
          <w:p>
            <w:pPr>
              <w:pStyle w:val="TableParagraph"/>
              <w:spacing w:line="197" w:lineRule="exact" w:before="36"/>
              <w:ind w:left="124"/>
              <w:rPr>
                <w:sz w:val="20"/>
              </w:rPr>
            </w:pPr>
            <w:r>
              <w:rPr>
                <w:color w:val="231F20"/>
                <w:w w:val="105"/>
                <w:sz w:val="20"/>
              </w:rPr>
              <w:t>KBSR</w:t>
            </w:r>
          </w:p>
        </w:tc>
        <w:tc>
          <w:tcPr>
            <w:tcW w:w="874" w:type="dxa"/>
          </w:tcPr>
          <w:p>
            <w:pPr>
              <w:pStyle w:val="TableParagraph"/>
              <w:spacing w:line="197" w:lineRule="exact" w:before="36"/>
              <w:ind w:left="77"/>
              <w:rPr>
                <w:sz w:val="20"/>
              </w:rPr>
            </w:pPr>
            <w:r>
              <w:rPr>
                <w:color w:val="231F20"/>
                <w:w w:val="105"/>
                <w:sz w:val="20"/>
              </w:rPr>
              <w:t>.FILL</w:t>
            </w:r>
          </w:p>
        </w:tc>
        <w:tc>
          <w:tcPr>
            <w:tcW w:w="1535" w:type="dxa"/>
          </w:tcPr>
          <w:p>
            <w:pPr>
              <w:pStyle w:val="TableParagraph"/>
              <w:spacing w:line="197" w:lineRule="exact" w:before="36"/>
              <w:ind w:left="195"/>
              <w:rPr>
                <w:sz w:val="20"/>
              </w:rPr>
            </w:pPr>
            <w:r>
              <w:rPr>
                <w:color w:val="231F20"/>
                <w:w w:val="105"/>
                <w:sz w:val="20"/>
              </w:rPr>
              <w:t>xFE00</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52" w:hRule="atLeast"/>
        </w:trPr>
        <w:tc>
          <w:tcPr>
            <w:tcW w:w="422" w:type="dxa"/>
          </w:tcPr>
          <w:p>
            <w:pPr>
              <w:pStyle w:val="TableParagraph"/>
              <w:spacing w:line="197" w:lineRule="exact" w:before="36"/>
              <w:ind w:left="28" w:right="99"/>
              <w:jc w:val="center"/>
              <w:rPr>
                <w:sz w:val="20"/>
              </w:rPr>
            </w:pPr>
            <w:r>
              <w:rPr>
                <w:color w:val="231F20"/>
                <w:w w:val="105"/>
                <w:sz w:val="20"/>
              </w:rPr>
              <w:t>28</w:t>
            </w:r>
          </w:p>
        </w:tc>
        <w:tc>
          <w:tcPr>
            <w:tcW w:w="1039" w:type="dxa"/>
          </w:tcPr>
          <w:p>
            <w:pPr>
              <w:pStyle w:val="TableParagraph"/>
              <w:spacing w:line="197" w:lineRule="exact" w:before="36"/>
              <w:ind w:left="124"/>
              <w:rPr>
                <w:sz w:val="20"/>
              </w:rPr>
            </w:pPr>
            <w:r>
              <w:rPr>
                <w:color w:val="231F20"/>
                <w:w w:val="105"/>
                <w:sz w:val="20"/>
              </w:rPr>
              <w:t>KBDR</w:t>
            </w:r>
          </w:p>
        </w:tc>
        <w:tc>
          <w:tcPr>
            <w:tcW w:w="874" w:type="dxa"/>
          </w:tcPr>
          <w:p>
            <w:pPr>
              <w:pStyle w:val="TableParagraph"/>
              <w:spacing w:line="197" w:lineRule="exact" w:before="36"/>
              <w:ind w:left="77"/>
              <w:rPr>
                <w:sz w:val="20"/>
              </w:rPr>
            </w:pPr>
            <w:r>
              <w:rPr>
                <w:color w:val="231F20"/>
                <w:w w:val="105"/>
                <w:sz w:val="20"/>
              </w:rPr>
              <w:t>.FILL</w:t>
            </w:r>
          </w:p>
        </w:tc>
        <w:tc>
          <w:tcPr>
            <w:tcW w:w="1535" w:type="dxa"/>
          </w:tcPr>
          <w:p>
            <w:pPr>
              <w:pStyle w:val="TableParagraph"/>
              <w:spacing w:line="197" w:lineRule="exact" w:before="36"/>
              <w:ind w:left="195"/>
              <w:rPr>
                <w:sz w:val="20"/>
              </w:rPr>
            </w:pPr>
            <w:r>
              <w:rPr>
                <w:color w:val="231F20"/>
                <w:w w:val="105"/>
                <w:sz w:val="20"/>
              </w:rPr>
              <w:t>xFE02</w:t>
            </w:r>
          </w:p>
        </w:tc>
        <w:tc>
          <w:tcPr>
            <w:tcW w:w="317" w:type="dxa"/>
          </w:tcPr>
          <w:p>
            <w:pPr>
              <w:pStyle w:val="TableParagraph"/>
              <w:rPr>
                <w:rFonts w:ascii="Times New Roman"/>
                <w:sz w:val="18"/>
              </w:rPr>
            </w:pPr>
          </w:p>
        </w:tc>
        <w:tc>
          <w:tcPr>
            <w:tcW w:w="4202" w:type="dxa"/>
          </w:tcPr>
          <w:p>
            <w:pPr>
              <w:pStyle w:val="TableParagraph"/>
              <w:rPr>
                <w:rFonts w:ascii="Times New Roman"/>
                <w:sz w:val="18"/>
              </w:rPr>
            </w:pPr>
          </w:p>
        </w:tc>
      </w:tr>
      <w:tr>
        <w:trPr>
          <w:trHeight w:val="249" w:hRule="atLeast"/>
        </w:trPr>
        <w:tc>
          <w:tcPr>
            <w:tcW w:w="422" w:type="dxa"/>
          </w:tcPr>
          <w:p>
            <w:pPr>
              <w:pStyle w:val="TableParagraph"/>
              <w:spacing w:line="193" w:lineRule="exact" w:before="36"/>
              <w:ind w:left="28" w:right="99"/>
              <w:jc w:val="center"/>
              <w:rPr>
                <w:sz w:val="20"/>
              </w:rPr>
            </w:pPr>
            <w:r>
              <w:rPr>
                <w:color w:val="231F20"/>
                <w:w w:val="105"/>
                <w:sz w:val="20"/>
              </w:rPr>
              <w:t>29</w:t>
            </w:r>
          </w:p>
        </w:tc>
        <w:tc>
          <w:tcPr>
            <w:tcW w:w="1039" w:type="dxa"/>
          </w:tcPr>
          <w:p>
            <w:pPr>
              <w:pStyle w:val="TableParagraph"/>
              <w:spacing w:line="193" w:lineRule="exact" w:before="36"/>
              <w:ind w:left="124"/>
              <w:rPr>
                <w:sz w:val="20"/>
              </w:rPr>
            </w:pPr>
            <w:r>
              <w:rPr>
                <w:color w:val="231F20"/>
                <w:w w:val="105"/>
                <w:sz w:val="20"/>
              </w:rPr>
              <w:t>Newline</w:t>
            </w:r>
          </w:p>
        </w:tc>
        <w:tc>
          <w:tcPr>
            <w:tcW w:w="874" w:type="dxa"/>
          </w:tcPr>
          <w:p>
            <w:pPr>
              <w:pStyle w:val="TableParagraph"/>
              <w:spacing w:line="193" w:lineRule="exact" w:before="36"/>
              <w:ind w:left="64"/>
              <w:rPr>
                <w:sz w:val="20"/>
              </w:rPr>
            </w:pPr>
            <w:r>
              <w:rPr>
                <w:color w:val="231F20"/>
                <w:w w:val="105"/>
                <w:sz w:val="20"/>
              </w:rPr>
              <w:t>.FILL</w:t>
            </w:r>
          </w:p>
        </w:tc>
        <w:tc>
          <w:tcPr>
            <w:tcW w:w="1535" w:type="dxa"/>
          </w:tcPr>
          <w:p>
            <w:pPr>
              <w:pStyle w:val="TableParagraph"/>
              <w:spacing w:line="193" w:lineRule="exact" w:before="36"/>
              <w:ind w:left="182"/>
              <w:rPr>
                <w:sz w:val="20"/>
              </w:rPr>
            </w:pPr>
            <w:r>
              <w:rPr>
                <w:color w:val="231F20"/>
                <w:w w:val="105"/>
                <w:sz w:val="20"/>
              </w:rPr>
              <w:t>x000A</w:t>
            </w:r>
          </w:p>
        </w:tc>
        <w:tc>
          <w:tcPr>
            <w:tcW w:w="317" w:type="dxa"/>
          </w:tcPr>
          <w:p>
            <w:pPr>
              <w:pStyle w:val="TableParagraph"/>
              <w:spacing w:line="193" w:lineRule="exact" w:before="36"/>
              <w:ind w:left="79"/>
              <w:jc w:val="center"/>
              <w:rPr>
                <w:sz w:val="20"/>
              </w:rPr>
            </w:pPr>
            <w:r>
              <w:rPr>
                <w:color w:val="231F20"/>
                <w:w w:val="103"/>
                <w:sz w:val="20"/>
              </w:rPr>
              <w:t>;</w:t>
            </w:r>
          </w:p>
        </w:tc>
        <w:tc>
          <w:tcPr>
            <w:tcW w:w="4202" w:type="dxa"/>
          </w:tcPr>
          <w:p>
            <w:pPr>
              <w:pStyle w:val="TableParagraph"/>
              <w:spacing w:line="193" w:lineRule="exact" w:before="36"/>
              <w:ind w:left="67"/>
              <w:rPr>
                <w:sz w:val="20"/>
              </w:rPr>
            </w:pPr>
            <w:r>
              <w:rPr>
                <w:color w:val="231F20"/>
                <w:w w:val="105"/>
                <w:sz w:val="20"/>
              </w:rPr>
              <w:t>ASCII code for newline</w:t>
            </w:r>
          </w:p>
        </w:tc>
      </w:tr>
    </w:tbl>
    <w:p>
      <w:pPr>
        <w:tabs>
          <w:tab w:pos="2302" w:val="left" w:leader="none"/>
          <w:tab w:pos="3294" w:val="left" w:leader="none"/>
        </w:tabs>
        <w:spacing w:before="39"/>
        <w:ind w:left="1806" w:right="0" w:firstLine="0"/>
        <w:jc w:val="left"/>
        <w:rPr>
          <w:rFonts w:ascii="Courier New"/>
          <w:sz w:val="20"/>
        </w:rPr>
      </w:pPr>
      <w:r>
        <w:rPr>
          <w:rFonts w:ascii="Courier New"/>
          <w:color w:val="231F20"/>
          <w:w w:val="105"/>
          <w:sz w:val="20"/>
        </w:rPr>
        <w:t>2A</w:t>
        <w:tab/>
        <w:t>Prompt</w:t>
        <w:tab/>
        <w:t>.STRINGZ ''Input a</w:t>
      </w:r>
      <w:r>
        <w:rPr>
          <w:rFonts w:ascii="Courier New"/>
          <w:color w:val="231F20"/>
          <w:spacing w:val="-15"/>
          <w:w w:val="105"/>
          <w:sz w:val="20"/>
        </w:rPr>
        <w:t> </w:t>
      </w:r>
      <w:r>
        <w:rPr>
          <w:rFonts w:ascii="Courier New"/>
          <w:color w:val="231F20"/>
          <w:w w:val="105"/>
          <w:sz w:val="20"/>
        </w:rPr>
        <w:t>character&gt;''</w:t>
      </w:r>
    </w:p>
    <w:p>
      <w:pPr>
        <w:tabs>
          <w:tab w:pos="3597" w:val="left" w:leader="none"/>
        </w:tabs>
        <w:spacing w:before="140"/>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7</w:t>
      </w:r>
      <w:r>
        <w:rPr>
          <w:rFonts w:ascii="Calibri"/>
          <w:b/>
          <w:color w:val="231F20"/>
          <w:sz w:val="20"/>
        </w:rPr>
        <w:tab/>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spacing w:val="-1"/>
          <w:w w:val="107"/>
          <w:sz w:val="19"/>
        </w:rPr>
        <w:t>mor</w:t>
      </w:r>
      <w:r>
        <w:rPr>
          <w:rFonts w:ascii="Calibri"/>
          <w:b/>
          <w:color w:val="231F20"/>
          <w:w w:val="107"/>
          <w:sz w:val="19"/>
        </w:rPr>
        <w:t>e</w:t>
      </w:r>
      <w:r>
        <w:rPr>
          <w:rFonts w:ascii="Calibri"/>
          <w:b/>
          <w:color w:val="231F20"/>
          <w:spacing w:val="7"/>
          <w:sz w:val="19"/>
        </w:rPr>
        <w:t> </w:t>
      </w:r>
      <w:r>
        <w:rPr>
          <w:rFonts w:ascii="Calibri"/>
          <w:b/>
          <w:color w:val="231F20"/>
          <w:spacing w:val="-1"/>
          <w:w w:val="110"/>
          <w:sz w:val="19"/>
        </w:rPr>
        <w:t>sophisticate</w:t>
      </w:r>
      <w:r>
        <w:rPr>
          <w:rFonts w:ascii="Calibri"/>
          <w:b/>
          <w:color w:val="231F20"/>
          <w:w w:val="110"/>
          <w:sz w:val="19"/>
        </w:rPr>
        <w:t>d</w:t>
      </w:r>
      <w:r>
        <w:rPr>
          <w:rFonts w:ascii="Calibri"/>
          <w:b/>
          <w:color w:val="231F20"/>
          <w:spacing w:val="7"/>
          <w:sz w:val="19"/>
        </w:rPr>
        <w:t> </w:t>
      </w:r>
      <w:r>
        <w:rPr>
          <w:rFonts w:ascii="Calibri"/>
          <w:b/>
          <w:color w:val="231F20"/>
          <w:spacing w:val="-1"/>
          <w:w w:val="106"/>
          <w:sz w:val="19"/>
        </w:rPr>
        <w:t>inpu</w:t>
      </w:r>
      <w:r>
        <w:rPr>
          <w:rFonts w:ascii="Calibri"/>
          <w:b/>
          <w:color w:val="231F20"/>
          <w:w w:val="106"/>
          <w:sz w:val="19"/>
        </w:rPr>
        <w:t>t</w:t>
      </w:r>
      <w:r>
        <w:rPr>
          <w:rFonts w:ascii="Calibri"/>
          <w:b/>
          <w:color w:val="231F20"/>
          <w:spacing w:val="7"/>
          <w:sz w:val="19"/>
        </w:rPr>
        <w:t> </w:t>
      </w:r>
      <w:r>
        <w:rPr>
          <w:rFonts w:ascii="Calibri"/>
          <w:b/>
          <w:color w:val="231F20"/>
          <w:spacing w:val="-1"/>
          <w:w w:val="106"/>
          <w:sz w:val="19"/>
        </w:rPr>
        <w:t>routin</w:t>
      </w:r>
      <w:r>
        <w:rPr>
          <w:rFonts w:ascii="Calibri"/>
          <w:b/>
          <w:color w:val="231F20"/>
          <w:spacing w:val="-2"/>
          <w:w w:val="106"/>
          <w:sz w:val="19"/>
        </w:rPr>
        <w:t>e</w:t>
      </w:r>
      <w:r>
        <w:rPr>
          <w:rFonts w:ascii="Calibri"/>
          <w:b/>
          <w:color w:val="231F20"/>
          <w:w w:val="94"/>
          <w:sz w:val="19"/>
        </w:rPr>
        <w:t>.</w:t>
      </w:r>
    </w:p>
    <w:p>
      <w:pPr>
        <w:pStyle w:val="BodyText"/>
        <w:rPr>
          <w:rFonts w:ascii="Calibri"/>
          <w:b/>
        </w:rPr>
      </w:pPr>
    </w:p>
    <w:p>
      <w:pPr>
        <w:pStyle w:val="BodyText"/>
        <w:rPr>
          <w:rFonts w:ascii="Calibri"/>
          <w:b/>
          <w:sz w:val="30"/>
        </w:rPr>
      </w:pPr>
    </w:p>
    <w:p>
      <w:pPr>
        <w:pStyle w:val="Heading5"/>
        <w:ind w:left="2334"/>
        <w:jc w:val="left"/>
      </w:pPr>
      <w:r>
        <w:rPr>
          <w:color w:val="231F20"/>
          <w:w w:val="191"/>
        </w:rPr>
        <w:t>!</w:t>
      </w:r>
      <w:r>
        <w:rPr>
          <w:color w:val="231F20"/>
          <w:w w:val="93"/>
        </w:rPr>
        <w:t>.</w:t>
      </w:r>
      <w:r>
        <w:rPr>
          <w:color w:val="231F20"/>
          <w:w w:val="125"/>
        </w:rPr>
        <w:t>#</w:t>
      </w:r>
      <w:r>
        <w:rPr>
          <w:color w:val="231F20"/>
          <w:w w:val="93"/>
        </w:rPr>
        <w:t>.</w:t>
      </w:r>
      <w:r>
        <w:rPr>
          <w:color w:val="231F20"/>
          <w:w w:val="123"/>
        </w:rPr>
        <w:t>$</w:t>
      </w:r>
      <w:r>
        <w:rPr>
          <w:color w:val="231F20"/>
        </w:rPr>
        <w:t> </w:t>
      </w:r>
      <w:r>
        <w:rPr>
          <w:color w:val="231F20"/>
          <w:spacing w:val="15"/>
        </w:rPr>
        <w:t> </w:t>
      </w:r>
      <w:r>
        <w:rPr>
          <w:color w:val="231F20"/>
          <w:w w:val="105"/>
        </w:rPr>
        <w:t>Implementation</w:t>
      </w:r>
      <w:r>
        <w:rPr>
          <w:color w:val="231F20"/>
          <w:spacing w:val="9"/>
        </w:rPr>
        <w:t> </w:t>
      </w:r>
      <w:r>
        <w:rPr>
          <w:color w:val="231F20"/>
          <w:w w:val="105"/>
        </w:rPr>
        <w:t>of</w:t>
      </w:r>
      <w:r>
        <w:rPr>
          <w:color w:val="231F20"/>
          <w:spacing w:val="9"/>
        </w:rPr>
        <w:t> </w:t>
      </w:r>
      <w:r>
        <w:rPr>
          <w:color w:val="231F20"/>
          <w:w w:val="105"/>
        </w:rPr>
        <w:t>Memory-Mapped</w:t>
      </w:r>
      <w:r>
        <w:rPr>
          <w:color w:val="231F20"/>
          <w:spacing w:val="9"/>
        </w:rPr>
        <w:t> </w:t>
      </w:r>
      <w:r>
        <w:rPr>
          <w:color w:val="231F20"/>
          <w:w w:val="99"/>
        </w:rPr>
        <w:t>I/</w:t>
      </w:r>
      <w:r>
        <w:rPr>
          <w:color w:val="231F20"/>
          <w:spacing w:val="-7"/>
          <w:w w:val="99"/>
        </w:rPr>
        <w:t>O</w:t>
      </w:r>
      <w:r>
        <w:rPr>
          <w:color w:val="231F20"/>
          <w:w w:val="97"/>
        </w:rPr>
        <w:t>,</w:t>
      </w:r>
      <w:r>
        <w:rPr>
          <w:color w:val="231F20"/>
          <w:spacing w:val="9"/>
        </w:rPr>
        <w:t> </w:t>
      </w:r>
      <w:r>
        <w:rPr>
          <w:color w:val="231F20"/>
          <w:spacing w:val="-9"/>
          <w:w w:val="113"/>
        </w:rPr>
        <w:t>R</w:t>
      </w:r>
      <w:r>
        <w:rPr>
          <w:color w:val="231F20"/>
          <w:w w:val="108"/>
        </w:rPr>
        <w:t>evisited</w:t>
      </w:r>
    </w:p>
    <w:p>
      <w:pPr>
        <w:pStyle w:val="BodyText"/>
        <w:spacing w:before="117"/>
        <w:ind w:left="2357" w:right="1161"/>
        <w:jc w:val="both"/>
      </w:pPr>
      <w:r>
        <w:rPr>
          <w:color w:val="231F20"/>
          <w:spacing w:val="-8"/>
        </w:rPr>
        <w:t>We </w:t>
      </w:r>
      <w:r>
        <w:rPr>
          <w:color w:val="231F20"/>
          <w:spacing w:val="-3"/>
        </w:rPr>
        <w:t>showed </w:t>
      </w:r>
      <w:r>
        <w:rPr>
          <w:color w:val="231F20"/>
        </w:rPr>
        <w:t>in Figures 9.4 and 9.6 partial implementations of the data path to handle</w:t>
      </w:r>
      <w:r>
        <w:rPr>
          <w:color w:val="231F20"/>
          <w:spacing w:val="-17"/>
        </w:rPr>
        <w:t> </w:t>
      </w:r>
      <w:r>
        <w:rPr>
          <w:color w:val="231F20"/>
        </w:rPr>
        <w:t>(separately)</w:t>
      </w:r>
      <w:r>
        <w:rPr>
          <w:color w:val="231F20"/>
          <w:spacing w:val="-16"/>
        </w:rPr>
        <w:t> </w:t>
      </w:r>
      <w:r>
        <w:rPr>
          <w:color w:val="231F20"/>
        </w:rPr>
        <w:t>memory-mapped</w:t>
      </w:r>
      <w:r>
        <w:rPr>
          <w:color w:val="231F20"/>
          <w:spacing w:val="-17"/>
        </w:rPr>
        <w:t> </w:t>
      </w:r>
      <w:r>
        <w:rPr>
          <w:color w:val="231F20"/>
        </w:rPr>
        <w:t>input</w:t>
      </w:r>
      <w:r>
        <w:rPr>
          <w:color w:val="231F20"/>
          <w:spacing w:val="-16"/>
        </w:rPr>
        <w:t> </w:t>
      </w:r>
      <w:r>
        <w:rPr>
          <w:color w:val="231F20"/>
        </w:rPr>
        <w:t>and</w:t>
      </w:r>
      <w:r>
        <w:rPr>
          <w:color w:val="231F20"/>
          <w:spacing w:val="-17"/>
        </w:rPr>
        <w:t> </w:t>
      </w:r>
      <w:r>
        <w:rPr>
          <w:color w:val="231F20"/>
        </w:rPr>
        <w:t>memory-mapped</w:t>
      </w:r>
      <w:r>
        <w:rPr>
          <w:color w:val="231F20"/>
          <w:spacing w:val="-16"/>
        </w:rPr>
        <w:t> </w:t>
      </w:r>
      <w:r>
        <w:rPr>
          <w:color w:val="231F20"/>
        </w:rPr>
        <w:t>output.</w:t>
      </w:r>
      <w:r>
        <w:rPr>
          <w:color w:val="231F20"/>
          <w:spacing w:val="-17"/>
        </w:rPr>
        <w:t> </w:t>
      </w:r>
      <w:r>
        <w:rPr>
          <w:color w:val="231F20"/>
          <w:spacing w:val="-8"/>
        </w:rPr>
        <w:t>We</w:t>
      </w:r>
      <w:r>
        <w:rPr>
          <w:color w:val="231F20"/>
          <w:spacing w:val="-16"/>
        </w:rPr>
        <w:t> </w:t>
      </w:r>
      <w:r>
        <w:rPr>
          <w:color w:val="231F20"/>
          <w:spacing w:val="-4"/>
        </w:rPr>
        <w:t>have </w:t>
      </w:r>
      <w:r>
        <w:rPr>
          <w:color w:val="231F20"/>
        </w:rPr>
        <w:t>also learned that in order to support interrupt-driven I/O, the </w:t>
      </w:r>
      <w:r>
        <w:rPr>
          <w:color w:val="231F20"/>
          <w:spacing w:val="-3"/>
        </w:rPr>
        <w:t>two </w:t>
      </w:r>
      <w:r>
        <w:rPr>
          <w:color w:val="231F20"/>
        </w:rPr>
        <w:t>status registers must be writeable as well as</w:t>
      </w:r>
      <w:r>
        <w:rPr>
          <w:color w:val="231F20"/>
          <w:spacing w:val="-1"/>
        </w:rPr>
        <w:t> </w:t>
      </w:r>
      <w:r>
        <w:rPr>
          <w:color w:val="231F20"/>
        </w:rPr>
        <w:t>readable.</w:t>
      </w:r>
    </w:p>
    <w:p>
      <w:pPr>
        <w:spacing w:after="0"/>
        <w:jc w:val="both"/>
        <w:sectPr>
          <w:pgSz w:w="12240" w:h="15140"/>
          <w:pgMar w:header="798" w:footer="0" w:top="1000" w:bottom="280" w:left="500" w:right="500"/>
        </w:sectPr>
      </w:pPr>
    </w:p>
    <w:p>
      <w:pPr>
        <w:pStyle w:val="BodyText"/>
        <w:spacing w:before="8" w:after="1"/>
        <w:rPr>
          <w:sz w:val="21"/>
        </w:rPr>
      </w:pPr>
    </w:p>
    <w:p>
      <w:pPr>
        <w:pStyle w:val="BodyText"/>
        <w:ind w:left="1417"/>
        <w:rPr>
          <w:sz w:val="20"/>
        </w:rPr>
      </w:pPr>
      <w:r>
        <w:rPr>
          <w:sz w:val="20"/>
        </w:rPr>
        <w:pict>
          <v:group style="width:428.85pt;height:187.8pt;mso-position-horizontal-relative:char;mso-position-vertical-relative:line" coordorigin="0,0" coordsize="8577,3756">
            <v:rect style="position:absolute;left:1900;top:1816;width:952;height:1196" filled="false" stroked="true" strokeweight=".576401pt" strokecolor="#231f20">
              <v:stroke dashstyle="solid"/>
            </v:rect>
            <v:shape style="position:absolute;left:2867;top:2778;width:127;height:118" coordorigin="2867,2779" coordsize="127,118" path="m2867,2840l2994,2779,2994,2896,2867,2840xe" filled="false" stroked="true" strokeweight=".576401pt" strokecolor="#231f20">
              <v:path arrowok="t"/>
              <v:stroke dashstyle="solid"/>
            </v:shape>
            <v:line style="position:absolute" from="1310,2859" to="1885,2859" stroked="true" strokeweight=".576401pt" strokecolor="#231f20">
              <v:stroke dashstyle="solid"/>
            </v:line>
            <v:line style="position:absolute" from="1308,2853" to="1308,3750" stroked="true" strokeweight=".576401pt" strokecolor="#231f20">
              <v:stroke dashstyle="solid"/>
            </v:line>
            <v:shape style="position:absolute;left:702;top:1683;width:101;height:153" coordorigin="703,1683" coordsize="101,153" path="m753,1683l703,1836,803,1836,753,1683xe" filled="true" fillcolor="#231f20" stroked="false">
              <v:path arrowok="t"/>
              <v:fill type="solid"/>
            </v:shape>
            <v:shape style="position:absolute;left:445;top:153;width:309;height:1928" coordorigin="445,154" coordsize="309,1928" path="m753,1836l753,2082,459,2082,445,154e" filled="false" stroked="true" strokeweight=".576401pt" strokecolor="#231f20">
              <v:path arrowok="t"/>
              <v:stroke dashstyle="solid"/>
            </v:shape>
            <v:line style="position:absolute" from="956,399" to="1138,399" stroked="true" strokeweight=".576401pt" strokecolor="#231f20">
              <v:stroke dashstyle="solid"/>
            </v:line>
            <v:shape style="position:absolute;left:789;top:284;width:216;height:231" coordorigin="790,285" coordsize="216,231" path="m893,285l1005,515,790,515,893,285xe" filled="false" stroked="true" strokeweight=".576401pt" strokecolor="#231f20">
              <v:path arrowok="t"/>
              <v:stroke dashstyle="solid"/>
            </v:shape>
            <v:shape style="position:absolute;left:838;top:1073;width:103;height:153" coordorigin="839,1073" coordsize="103,153" path="m889,1073l839,1226,941,1226,889,1073xe" filled="true" fillcolor="#231f20" stroked="false">
              <v:path arrowok="t"/>
              <v:fill type="solid"/>
            </v:shape>
            <v:shape style="position:absolute;left:553;top:1408;width:682;height:273" coordorigin="553,1409" coordsize="682,273" path="m1235,1682l553,1682,781,1409,1008,1409,1235,1682xe" filled="false" stroked="true" strokeweight=".576401pt" strokecolor="#231f20">
              <v:path arrowok="t"/>
              <v:stroke dashstyle="solid"/>
            </v:shape>
            <v:line style="position:absolute" from="889,1401" to="889,1226" stroked="true" strokeweight=".576401pt" strokecolor="#231f20">
              <v:stroke dashstyle="solid"/>
            </v:line>
            <v:rect style="position:absolute;left:548;top:801;width:681;height:272" filled="false" stroked="true" strokeweight=".576401pt" strokecolor="#231f20">
              <v:stroke dashstyle="solid"/>
            </v:rect>
            <v:line style="position:absolute" from="1342,932" to="1523,932" stroked="true" strokeweight=".576401pt" strokecolor="#231f20">
              <v:stroke dashstyle="solid"/>
            </v:line>
            <v:shape style="position:absolute;left:1245;top:876;width:127;height:121" coordorigin="1246,877" coordsize="127,121" path="m1372,877l1246,938,1372,997,1372,877xe" filled="true" fillcolor="#ffffff" stroked="false">
              <v:path arrowok="t"/>
              <v:fill type="solid"/>
            </v:shape>
            <v:line style="position:absolute" from="1226,1536" to="1407,1536" stroked="true" strokeweight=".576401pt" strokecolor="#231f20">
              <v:stroke dashstyle="solid"/>
            </v:line>
            <v:line style="position:absolute" from="889,512" to="889,793" stroked="true" strokeweight=".576401pt" strokecolor="#231f20">
              <v:stroke dashstyle="solid"/>
            </v:line>
            <v:shape style="position:absolute;left:1245;top:876;width:127;height:121" coordorigin="1246,877" coordsize="127,121" path="m1246,938l1372,877,1372,997,1246,938xe" filled="false" stroked="true" strokeweight=".576401pt" strokecolor="#231f20">
              <v:path arrowok="t"/>
              <v:stroke dashstyle="solid"/>
            </v:shape>
            <v:shape style="position:absolute;left:1129;top:1483;width:127;height:119" coordorigin="1130,1484" coordsize="127,119" path="m1256,1484l1130,1545,1256,1603,1256,1484xe" filled="true" fillcolor="#ffffff" stroked="false">
              <v:path arrowok="t"/>
              <v:fill type="solid"/>
            </v:shape>
            <v:shape style="position:absolute;left:1129;top:1483;width:127;height:119" coordorigin="1130,1484" coordsize="127,119" path="m1130,1545l1256,1484,1256,1603,1130,1545xe" filled="false" stroked="true" strokeweight=".576401pt" strokecolor="#231f20">
              <v:path arrowok="t"/>
              <v:stroke dashstyle="solid"/>
            </v:shape>
            <v:line style="position:absolute" from="889,639" to="2205,639" stroked="true" strokeweight=".576401pt" strokecolor="#231f20">
              <v:stroke dashstyle="solid"/>
            </v:line>
            <v:shape style="position:absolute;left:2154;top:1652;width:101;height:153" coordorigin="2155,1653" coordsize="101,153" path="m2255,1653l2155,1653,2205,1805,2255,1653xe" filled="true" fillcolor="#231f20" stroked="false">
              <v:path arrowok="t"/>
              <v:fill type="solid"/>
            </v:shape>
            <v:line style="position:absolute" from="2205,633" to="2205,1653" stroked="true" strokeweight=".576401pt" strokecolor="#231f20">
              <v:stroke dashstyle="solid"/>
            </v:line>
            <v:shape style="position:absolute;left:2613;top:1675;width:103;height:153" coordorigin="2614,1676" coordsize="103,153" path="m2716,1676l2614,1676,2664,1828,2716,1676xe" filled="true" fillcolor="#231f20" stroked="false">
              <v:path arrowok="t"/>
              <v:fill type="solid"/>
            </v:shape>
            <v:rect style="position:absolute;left:3277;top:1950;width:1218;height:577" filled="false" stroked="true" strokeweight=".576401pt" strokecolor="#231f20">
              <v:stroke dashstyle="solid"/>
            </v:rect>
            <v:line style="position:absolute" from="3361,2840" to="3361,2524" stroked="true" strokeweight=".576401pt" strokecolor="#231f20">
              <v:stroke dashstyle="solid"/>
            </v:line>
            <v:line style="position:absolute" from="2995,2840" to="3361,2840" stroked="true" strokeweight=".576401pt" strokecolor="#231f20">
              <v:stroke dashstyle="solid"/>
            </v:line>
            <v:rect style="position:absolute;left:2366;top:809;width:614;height:273" filled="false" stroked="true" strokeweight=".576401pt" strokecolor="#231f20">
              <v:stroke dashstyle="solid"/>
            </v:rect>
            <v:shape style="position:absolute;left:2623;top:663;width:101;height:153" coordorigin="2623,663" coordsize="101,153" path="m2724,663l2623,663,2673,816,2724,663xe" filled="true" fillcolor="#231f20" stroked="false">
              <v:path arrowok="t"/>
              <v:fill type="solid"/>
            </v:shape>
            <v:line style="position:absolute" from="2673,163" to="2673,663" stroked="true" strokeweight=".576401pt" strokecolor="#231f20">
              <v:stroke dashstyle="solid"/>
            </v:line>
            <v:line style="position:absolute" from="3079,951" to="3261,951" stroked="true" strokeweight=".576401pt" strokecolor="#231f20">
              <v:stroke dashstyle="solid"/>
            </v:line>
            <v:shape style="position:absolute;left:2982;top:899;width:127;height:118" coordorigin="2983,900" coordsize="127,118" path="m3110,900l2983,961,3110,1017,3110,900xe" filled="true" fillcolor="#ffffff" stroked="false">
              <v:path arrowok="t"/>
              <v:fill type="solid"/>
            </v:shape>
            <v:shape style="position:absolute;left:2982;top:899;width:127;height:118" coordorigin="2983,900" coordsize="127,118" path="m2983,961l3110,900,3110,1017,2983,961xe" filled="false" stroked="true" strokeweight=".576401pt" strokecolor="#231f20">
              <v:path arrowok="t"/>
              <v:stroke dashstyle="solid"/>
            </v:shape>
            <v:line style="position:absolute" from="2664,1084" to="2664,1676" stroked="true" strokeweight=".576401pt" strokecolor="#231f20">
              <v:stroke dashstyle="solid"/>
            </v:line>
            <v:shape style="position:absolute;left:3541;top:2923;width:261;height:752" coordorigin="3541,2923" coordsize="261,752" path="m3802,2923l3802,3675,3541,3424,3541,3174,3802,2923xe" filled="false" stroked="true" strokeweight=".576401pt" strokecolor="#231f20">
              <v:path arrowok="t"/>
              <v:stroke dashstyle="solid"/>
            </v:shape>
            <v:shape style="position:absolute;left:3577;top:2943;width:118;height:127" coordorigin="3578,2943" coordsize="118,127" path="m3639,3070l3578,2943,3695,2943,3639,3070xe" filled="false" stroked="true" strokeweight=".576401pt" strokecolor="#231f20">
              <v:path arrowok="t"/>
              <v:stroke dashstyle="solid"/>
            </v:shape>
            <v:shape style="position:absolute;left:975;top:1689;width:101;height:153" coordorigin="976,1690" coordsize="101,153" path="m1026,1690l976,1842,1077,1842,1026,1690xe" filled="true" fillcolor="#231f20" stroked="false">
              <v:path arrowok="t"/>
              <v:fill type="solid"/>
            </v:shape>
            <v:line style="position:absolute" from="3636,2931" to="3636,2524" stroked="true" strokeweight=".576401pt" strokecolor="#231f20">
              <v:stroke dashstyle="solid"/>
            </v:line>
            <v:line style="position:absolute" from="1028,3268" to="3544,3268" stroked="true" strokeweight=".576401pt" strokecolor="#231f20">
              <v:stroke dashstyle="solid"/>
            </v:line>
            <v:line style="position:absolute" from="1026,3262" to="1026,1842" stroked="true" strokeweight=".576401pt" strokecolor="#231f20">
              <v:stroke dashstyle="solid"/>
            </v:line>
            <v:line style="position:absolute" from="4014,3750" to="4014,3595" stroked="true" strokeweight=".576401pt" strokecolor="#231f20">
              <v:stroke dashstyle="solid"/>
            </v:line>
            <v:line style="position:absolute" from="1313,3750" to="4020,3750" stroked="true" strokeweight=".576401pt" strokecolor="#231f20">
              <v:stroke dashstyle="solid"/>
            </v:line>
            <v:line style="position:absolute" from="3697,2634" to="3559,2769" stroked="true" strokeweight=".576401pt" strokecolor="#231f20">
              <v:stroke dashstyle="solid"/>
            </v:line>
            <v:shape style="position:absolute;left:3808;top:3548;width:153;height:103" coordorigin="3808,3549" coordsize="153,103" path="m3961,3549l3808,3601,3961,3651,3961,3549xe" filled="true" fillcolor="#231f20" stroked="false">
              <v:path arrowok="t"/>
              <v:fill type="solid"/>
            </v:shape>
            <v:line style="position:absolute" from="4014,3601" to="3961,3601" stroked="true" strokeweight=".576401pt" strokecolor="#231f20">
              <v:stroke dashstyle="solid"/>
            </v:line>
            <v:shape style="position:absolute;left:3801;top:2979;width:153;height:101" coordorigin="3802,2980" coordsize="153,101" path="m3954,2980l3802,3030,3954,3081,3954,2980xe" filled="true" fillcolor="#231f20" stroked="false">
              <v:path arrowok="t"/>
              <v:fill type="solid"/>
            </v:shape>
            <v:rect style="position:absolute;left:4901;top:1410;width:1562;height:1272" filled="false" stroked="true" strokeweight=".576401pt" strokecolor="#231f20">
              <v:stroke dashstyle="dash"/>
            </v:rect>
            <v:shape style="position:absolute;left:6457;top:1410;width:1754;height:1272" coordorigin="6457,1411" coordsize="1754,1272" path="m6457,2682l8211,2682,8211,1411,6462,1411e" filled="false" stroked="true" strokeweight=".576401pt" strokecolor="#231f20">
              <v:path arrowok="t"/>
              <v:stroke dashstyle="dash"/>
            </v:shape>
            <v:rect style="position:absolute;left:7427;top:2134;width:749;height:273" filled="false" stroked="true" strokeweight=".576401pt" strokecolor="#231f20">
              <v:stroke dashstyle="solid"/>
            </v:rect>
            <v:shape style="position:absolute;left:7286;top:2215;width:129;height:119" coordorigin="7287,2216" coordsize="129,119" path="m7415,2277l7287,2216,7287,2335,7415,2277xe" filled="false" stroked="true" strokeweight=".576401pt" strokecolor="#231f20">
              <v:path arrowok="t"/>
              <v:stroke dashstyle="solid"/>
            </v:shape>
            <v:shape style="position:absolute;left:6533;top:1811;width:127;height:121" coordorigin="6534,1812" coordsize="127,121" path="m6660,1873l6534,1812,6534,1932,6660,1873xe" filled="false" stroked="true" strokeweight=".576401pt" strokecolor="#231f20">
              <v:path arrowok="t"/>
              <v:stroke dashstyle="solid"/>
            </v:shape>
            <v:rect style="position:absolute;left:5104;top:1706;width:612;height:270" filled="false" stroked="true" strokeweight=".576401pt" strokecolor="#231f20">
              <v:stroke dashstyle="solid"/>
            </v:rect>
            <v:rect style="position:absolute;left:5743;top:2128;width:612;height:273" filled="false" stroked="true" strokeweight=".576401pt" strokecolor="#231f20">
              <v:stroke dashstyle="solid"/>
            </v:rect>
            <v:line style="position:absolute" from="5405,1978" to="5405,3030" stroked="true" strokeweight=".576401pt" strokecolor="#231f20">
              <v:stroke dashstyle="solid"/>
            </v:line>
            <v:shape style="position:absolute;left:5606;top:2209;width:127;height:119" coordorigin="5606,2210" coordsize="127,119" path="m5733,2271l5606,2210,5606,2329,5733,2271xe" filled="false" stroked="true" strokeweight=".576401pt" strokecolor="#231f20">
              <v:path arrowok="t"/>
              <v:stroke dashstyle="solid"/>
            </v:shape>
            <v:line style="position:absolute" from="5399,3030" to="3954,3030" stroked="true" strokeweight=".576401pt" strokecolor="#231f20">
              <v:stroke dashstyle="solid"/>
            </v:line>
            <v:shape style="position:absolute;left:3791;top:3158;width:153;height:104" coordorigin="3791,3158" coordsize="153,104" path="m3944,3158l3791,3210,3944,3262,3944,3158xe" filled="true" fillcolor="#231f20" stroked="false">
              <v:path arrowok="t"/>
              <v:fill type="solid"/>
            </v:shape>
            <v:shape style="position:absolute;left:3943;top:2395;width:2093;height:815" coordorigin="3944,2396" coordsize="2093,815" path="m6036,2396l6036,3210,3944,3210e" filled="false" stroked="true" strokeweight=".576401pt" strokecolor="#231f20">
              <v:path arrowok="t"/>
              <v:stroke dashstyle="solid"/>
            </v:shape>
            <v:shape style="position:absolute;left:3795;top:3353;width:153;height:103" coordorigin="3796,3354" coordsize="153,103" path="m3948,3354l3796,3404,3948,3456,3948,3354xe" filled="true" fillcolor="#231f20" stroked="false">
              <v:path arrowok="t"/>
              <v:fill type="solid"/>
            </v:shape>
            <v:line style="position:absolute" from="2205,1276" to="7836,1276" stroked="true" strokeweight=".576401pt" strokecolor="#231f20">
              <v:stroke dashstyle="solid"/>
            </v:line>
            <v:shape style="position:absolute;left:3948;top:2412;width:3862;height:992" coordorigin="3948,2413" coordsize="3862,992" path="m7810,2413l7810,3404,3948,3404e" filled="false" stroked="true" strokeweight=".576401pt" strokecolor="#231f20">
              <v:path arrowok="t"/>
              <v:stroke dashstyle="solid"/>
            </v:shape>
            <v:shape style="position:absolute;left:7782;top:1974;width:103;height:153" coordorigin="7783,1975" coordsize="103,153" path="m7885,1975l7783,1975,7834,2127,7885,1975xe" filled="true" fillcolor="#231f20" stroked="false">
              <v:path arrowok="t"/>
              <v:fill type="solid"/>
            </v:shape>
            <v:line style="position:absolute" from="7834,1273" to="7834,1975" stroked="true" strokeweight=".576401pt" strokecolor="#231f20">
              <v:stroke dashstyle="solid"/>
            </v:line>
            <v:shape style="position:absolute;left:6939;top:1576;width:101;height:153" coordorigin="6939,1577" coordsize="101,153" path="m7040,1577l6939,1577,6990,1729,7040,1577xe" filled="true" fillcolor="#231f20" stroked="false">
              <v:path arrowok="t"/>
              <v:fill type="solid"/>
            </v:shape>
            <v:line style="position:absolute" from="6990,1276" to="6990,1577" stroked="true" strokeweight=".576401pt" strokecolor="#231f20">
              <v:stroke dashstyle="solid"/>
            </v:line>
            <v:shape style="position:absolute;left:5987;top:1971;width:104;height:151" coordorigin="5988,1972" coordsize="104,151" path="m6091,1972l5988,1972,6039,2123,6091,1972xe" filled="true" fillcolor="#231f20" stroked="false">
              <v:path arrowok="t"/>
              <v:fill type="solid"/>
            </v:shape>
            <v:line style="position:absolute" from="6039,1282" to="6039,1972" stroked="true" strokeweight=".576401pt" strokecolor="#231f20">
              <v:stroke dashstyle="solid"/>
            </v:line>
            <v:shape style="position:absolute;left:2165;top:1241;width:69;height:69" coordorigin="2165,1241" coordsize="69,69" path="m2226,1252l2175,1252,2172,1258,2170,1261,2169,1264,2169,1266,2167,1269,2167,1272,2165,1275,2165,1276,2167,1279,2167,1281,2169,1285,2170,1288,2170,1292,2172,1293,2175,1299,2176,1301,2178,1301,2178,1302,2184,1305,2187,1308,2191,1308,2196,1310,2207,1310,2211,1308,2214,1307,2216,1307,2217,1305,2223,1302,2226,1299,2233,1287,2233,1282,2234,1278,2234,1269,2231,1263,2231,1259,2230,1258,2226,1252xm2194,1241l2184,1246,2184,1247,2178,1250,2178,1252,2225,1252,2216,1246,2205,1242,2194,1241xe" filled="true" fillcolor="#231f20" stroked="false">
              <v:path arrowok="t"/>
              <v:fill type="solid"/>
            </v:shape>
            <v:shape style="position:absolute;left:2165;top:1241;width:69;height:69" coordorigin="2165,1241" coordsize="69,69" path="m2234,1275l2234,1278,2233,1282,2233,1287,2231,1290,2230,1293,2228,1296,2226,1299,2225,1301,2223,1302,2220,1304,2217,1305,2216,1307,2214,1307,2211,1308,2207,1310,2196,1310,2191,1308,2187,1308,2185,1307,2184,1305,2181,1304,2178,1302,2178,1301,2176,1301,2175,1299,2173,1296,2172,1293,2170,1292,2170,1288,2169,1285,2167,1281,2167,1279,2165,1276,2165,1275,2167,1272,2167,1269,2169,1266,2169,1264,2170,1261,2172,1258,2175,1252,2178,1252,2178,1250,2184,1247,2184,1246,2194,1241,2205,1242,2216,1246,2225,1252,2226,1252,2228,1255,2230,1258,2231,1259,2231,1263,2233,1266,2234,1269,2234,1275xe" filled="false" stroked="true" strokeweight=".576401pt" strokecolor="#231f20">
              <v:path arrowok="t"/>
              <v:stroke dashstyle="solid"/>
            </v:shape>
            <v:line style="position:absolute" from="6982,2275" to="7287,2275" stroked="true" strokeweight=".576401pt" strokecolor="#231f20">
              <v:stroke dashstyle="solid"/>
            </v:line>
            <v:line style="position:absolute" from="6982,2896" to="6982,2269" stroked="true" strokeweight=".576401pt" strokecolor="#231f20">
              <v:stroke dashstyle="solid"/>
            </v:line>
            <v:line style="position:absolute" from="4093,2896" to="6983,2896" stroked="true" strokeweight=".576401pt" strokecolor="#231f20">
              <v:stroke dashstyle="solid"/>
            </v:line>
            <v:line style="position:absolute" from="4090,2530" to="4090,2893" stroked="true" strokeweight=".576401pt" strokecolor="#231f20">
              <v:stroke dashstyle="solid"/>
            </v:line>
            <v:line style="position:absolute" from="6412,1870" to="6529,1870" stroked="true" strokeweight=".576401pt" strokecolor="#231f20">
              <v:stroke dashstyle="solid"/>
            </v:line>
            <v:line style="position:absolute" from="6412,2774" to="6412,1871" stroked="true" strokeweight=".576401pt" strokecolor="#231f20">
              <v:stroke dashstyle="solid"/>
            </v:line>
            <v:line style="position:absolute" from="4252,2774" to="6412,2774" stroked="true" strokeweight=".576401pt" strokecolor="#231f20">
              <v:stroke dashstyle="solid"/>
            </v:line>
            <v:line style="position:absolute" from="4252,2527" to="4252,2776" stroked="true" strokeweight=".576401pt" strokecolor="#231f20">
              <v:stroke dashstyle="solid"/>
            </v:line>
            <v:line style="position:absolute" from="4575,2255" to="5602,2255" stroked="true" strokeweight=".576401pt" strokecolor="#231f20">
              <v:stroke dashstyle="solid"/>
            </v:line>
            <v:line style="position:absolute" from="4572,2667" to="4572,2252" stroked="true" strokeweight=".576401pt" strokecolor="#231f20">
              <v:stroke dashstyle="solid"/>
            </v:line>
            <v:line style="position:absolute" from="4377,2664" to="4580,2664" stroked="true" strokeweight=".576401pt" strokecolor="#231f20">
              <v:stroke dashstyle="solid"/>
            </v:line>
            <v:line style="position:absolute" from="4386,2530" to="4386,2661" stroked="true" strokeweight=".576401pt" strokecolor="#231f20">
              <v:stroke dashstyle="solid"/>
            </v:line>
            <v:shape style="position:absolute;left:6957;top:1244;width:68;height:69" coordorigin="6957,1244" coordsize="68,69" path="m7017,1256l6965,1256,6962,1263,6959,1264,6959,1266,6957,1267,6957,1290,6959,1293,6959,1295,6961,1295,6962,1296,6965,1302,6967,1304,6967,1305,6979,1311,6983,1311,6988,1313,6997,1313,7003,1310,7006,1310,7008,1308,7014,1305,7017,1302,7020,1296,7022,1293,7023,1292,7023,1287,7025,1282,7025,1272,7023,1267,7022,1264,7022,1263,7020,1263,7017,1256xm6991,1244l6990,1244,6986,1246,6985,1246,6980,1247,6977,1249,6974,1249,6973,1250,6967,1253,6967,1256,7015,1256,7015,1255,7014,1253,7007,1251,7001,1246,6994,1246,6991,1244xe" filled="true" fillcolor="#231f20" stroked="false">
              <v:path arrowok="t"/>
              <v:fill type="solid"/>
            </v:shape>
            <v:shape style="position:absolute;left:6957;top:1244;width:68;height:69" coordorigin="6957,1244" coordsize="68,69" path="m7025,1279l7025,1282,7023,1287,7023,1292,7022,1293,7020,1296,7018,1299,7017,1302,7015,1304,7014,1305,7011,1307,7008,1308,7006,1310,7003,1310,7000,1311,6997,1313,6988,1313,6983,1311,6979,1311,6976,1310,6973,1308,6970,1307,6967,1305,6967,1304,6965,1302,6964,1299,6962,1296,6961,1295,6959,1295,6959,1293,6957,1290,6957,1267,6959,1266,6959,1264,6962,1263,6964,1259,6965,1256,6967,1256,6967,1253,6970,1252,6973,1250,6974,1249,6977,1249,6980,1247,6985,1246,6986,1246,6990,1244,6991,1244,6994,1246,7001,1246,7007,1251,7014,1253,7015,1255,7015,1256,7017,1256,7018,1259,7020,1263,7022,1263,7022,1264,7023,1267,7025,1272,7025,1279xe" filled="false" stroked="true" strokeweight=".576401pt" strokecolor="#231f20">
              <v:path arrowok="t"/>
              <v:stroke dashstyle="solid"/>
            </v:shape>
            <v:shape style="position:absolute;left:6002;top:1247;width:69;height:69" coordorigin="6003,1247" coordsize="69,69" path="m6041,1314l6033,1314,6036,1316,6038,1316,6041,1314xm6039,1247l6029,1247,6023,1250,6021,1250,6020,1252,6013,1255,6010,1258,6007,1264,6006,1267,6004,1269,6004,1273,6003,1278,6003,1288,6004,1292,6006,1295,6006,1296,6007,1298,6009,1301,6010,1304,6013,1307,6020,1310,6023,1311,6024,1313,6026,1313,6029,1314,6044,1314,6049,1313,6052,1311,6053,1311,6053,1310,6059,1307,6059,1305,6061,1305,6062,1304,6067,1295,6068,1293,6068,1292,6070,1288,6070,1284,6071,1281,6071,1279,6069,1271,6066,1263,6061,1256,6059,1256,6059,1255,6053,1252,6050,1249,6045,1249,6039,1247xe" filled="true" fillcolor="#231f20" stroked="false">
              <v:path arrowok="t"/>
              <v:fill type="solid"/>
            </v:shape>
            <v:shape style="position:absolute;left:6002;top:1247;width:69;height:69" coordorigin="6003,1247" coordsize="69,69" path="m6071,1281l6070,1284,6070,1288,6068,1292,6068,1293,6067,1295,6065,1298,6064,1301,6062,1304,6061,1305,6059,1305,6059,1307,6056,1308,6053,1310,6053,1311,6052,1311,6049,1313,6044,1314,6041,1314,6038,1316,6036,1316,6033,1314,6029,1314,6026,1313,6024,1313,6023,1311,6020,1310,6016,1308,6013,1307,6010,1304,6009,1301,6007,1298,6006,1296,6006,1295,6004,1292,6003,1288,6003,1278,6004,1273,6004,1269,6006,1267,6007,1264,6009,1261,6010,1258,6012,1256,6013,1255,6016,1253,6020,1252,6021,1250,6023,1250,6029,1247,6039,1247,6045,1249,6050,1249,6052,1250,6053,1252,6056,1253,6059,1255,6059,1256,6061,1256,6066,1263,6069,1271,6071,1279,6071,1281xe" filled="false" stroked="true" strokeweight=".576401pt" strokecolor="#231f20">
              <v:path arrowok="t"/>
              <v:stroke dashstyle="solid"/>
            </v:shape>
            <v:shape style="position:absolute;left:3856;top:1791;width:101;height:153" coordorigin="3857,1792" coordsize="101,153" path="m3958,1792l3857,1792,3907,1944,3958,1792xe" filled="true" fillcolor="#231f20" stroked="false">
              <v:path arrowok="t"/>
              <v:fill type="solid"/>
            </v:shape>
            <v:line style="position:absolute" from="3907,1411" to="3907,1792" stroked="true" strokeweight=".576401pt" strokecolor="#231f20">
              <v:stroke dashstyle="solid"/>
            </v:line>
            <v:shape style="position:absolute;left:4304;top:1604;width:131;height:345" type="#_x0000_t75" stroked="false">
              <v:imagedata r:id="rId385" o:title=""/>
            </v:shape>
            <v:line style="position:absolute" from="3392,1621" to="3392,1950" stroked="true" strokeweight=".576401pt" strokecolor="#231f20">
              <v:stroke dashstyle="solid"/>
            </v:line>
            <v:shape style="position:absolute;left:3339;top:1819;width:118;height:127" coordorigin="3340,1819" coordsize="118,127" path="m3457,1819l3340,1819,3401,1946,3457,1819xe" filled="true" fillcolor="#ffffff" stroked="false">
              <v:path arrowok="t"/>
              <v:fill type="solid"/>
            </v:shape>
            <v:line style="position:absolute" from="3910,1417" to="2657,1417" stroked="true" strokeweight=".576401pt" strokecolor="#231f20">
              <v:stroke dashstyle="solid"/>
            </v:line>
            <v:shape style="position:absolute;left:3339;top:1819;width:118;height:127" coordorigin="3340,1819" coordsize="118,127" path="m3401,1946l3340,1819,3457,1819,3401,1946xe" filled="false" stroked="true" strokeweight=".576401pt" strokecolor="#231f20">
              <v:path arrowok="t"/>
              <v:stroke dashstyle="solid"/>
            </v:shape>
            <v:shape style="position:absolute;left:2633;top:1386;width:68;height:69" coordorigin="2634,1386" coordsize="68,69" path="m2693,1398l2641,1398,2638,1404,2635,1407,2635,1412,2634,1417,2634,1427,2635,1432,2637,1435,2637,1436,2638,1438,2640,1441,2641,1444,2644,1447,2653,1452,2655,1453,2660,1453,2664,1455,2675,1455,2681,1452,2682,1452,2684,1450,2690,1447,2693,1444,2698,1435,2699,1433,2699,1429,2701,1423,2701,1412,2698,1406,2698,1404,2696,1404,2693,1398xm2667,1386l2666,1386,2663,1388,2656,1388,2651,1393,2644,1395,2643,1397,2643,1398,2692,1398,2692,1397,2690,1395,2681,1391,2679,1389,2678,1389,2675,1388,2670,1388,2667,1386xe" filled="true" fillcolor="#231f20" stroked="false">
              <v:path arrowok="t"/>
              <v:fill type="solid"/>
            </v:shape>
            <v:shape style="position:absolute;left:2633;top:1386;width:68;height:69" coordorigin="2634,1386" coordsize="68,69" path="m2701,1420l2701,1423,2699,1429,2699,1433,2698,1435,2696,1438,2695,1441,2693,1444,2692,1446,2690,1447,2684,1450,2682,1452,2681,1452,2678,1453,2675,1455,2664,1455,2660,1453,2655,1453,2653,1452,2650,1450,2647,1449,2644,1447,2643,1446,2641,1444,2640,1441,2638,1438,2637,1436,2637,1435,2635,1432,2634,1427,2634,1417,2635,1412,2635,1407,2637,1406,2638,1404,2640,1401,2641,1398,2643,1398,2643,1397,2644,1395,2651,1393,2656,1388,2663,1388,2666,1386,2667,1386,2670,1388,2675,1388,2678,1389,2679,1389,2681,1391,2690,1395,2692,1397,2692,1398,2693,1398,2695,1401,2696,1404,2698,1404,2698,1406,2699,1409,2701,1412,2701,1420xe" filled="false" stroked="true" strokeweight=".576401pt" strokecolor="#231f20">
              <v:path arrowok="t"/>
              <v:stroke dashstyle="solid"/>
            </v:shape>
            <v:shape style="position:absolute;left:2876;top:1718;width:514;height:460" coordorigin="2876,1719" coordsize="514,460" path="m3390,1719l3097,1719,3097,2178,2876,2178e" filled="false" stroked="true" strokeweight=".576401pt" strokecolor="#231f20">
              <v:path arrowok="t"/>
              <v:stroke dashstyle="solid"/>
            </v:shape>
            <v:shape style="position:absolute;left:2852;top:2110;width:139;height:131" type="#_x0000_t75" stroked="false">
              <v:imagedata r:id="rId386" o:title=""/>
            </v:shape>
            <v:shape style="position:absolute;left:3355;top:1689;width:69;height:68" coordorigin="3355,1690" coordsize="69,68" path="m3413,1748l3367,1748,3367,1749,3373,1752,3376,1755,3381,1755,3386,1757,3396,1757,3401,1755,3404,1754,3405,1754,3405,1752,3412,1749,3413,1748xm3415,1699l3366,1699,3364,1700,3360,1709,3358,1711,3358,1712,3357,1716,3357,1720,3355,1723,3355,1725,3357,1728,3357,1735,3362,1740,3364,1746,3366,1748,3415,1748,3415,1746,3418,1743,3421,1737,3421,1734,3422,1731,3422,1726,3424,1723,3424,1722,3422,1719,3422,1716,3419,1709,3419,1706,3418,1703,3415,1700,3415,1699xm3392,1690l3381,1690,3375,1693,3373,1693,3373,1694,3367,1697,3367,1699,3413,1699,3412,1697,3405,1694,3402,1691,3398,1691,3392,1690xe" filled="true" fillcolor="#231f20" stroked="false">
              <v:path arrowok="t"/>
              <v:fill type="solid"/>
            </v:shape>
            <v:shape style="position:absolute;left:3355;top:1689;width:69;height:68" coordorigin="3355,1690" coordsize="69,68" path="m3424,1723l3422,1726,3422,1731,3421,1734,3421,1737,3419,1740,3418,1743,3415,1746,3415,1748,3413,1748,3412,1749,3408,1751,3405,1752,3405,1754,3404,1754,3401,1755,3396,1757,3386,1757,3381,1755,3376,1755,3375,1754,3373,1752,3370,1751,3367,1749,3367,1748,3366,1748,3364,1746,3362,1740,3357,1735,3357,1728,3355,1725,3355,1723,3357,1720,3357,1716,3358,1712,3358,1711,3360,1709,3361,1706,3363,1703,3364,1700,3366,1699,3367,1699,3367,1697,3370,1696,3373,1694,3373,1693,3375,1693,3378,1691,3381,1690,3392,1690,3398,1691,3402,1691,3404,1693,3405,1694,3408,1696,3412,1697,3413,1699,3415,1699,3415,1700,3418,1703,3419,1706,3419,1709,3421,1712,3422,1716,3422,1719,3424,1722,3424,1723xe" filled="false" stroked="true" strokeweight=".576401pt" strokecolor="#231f20">
              <v:path arrowok="t"/>
              <v:stroke dashstyle="solid"/>
            </v:shape>
            <v:line style="position:absolute" from="903,337" to="903,154" stroked="true" strokeweight=".576401pt" strokecolor="#231f20">
              <v:stroke dashstyle="solid"/>
            </v:line>
            <v:line style="position:absolute" from="1689,2408" to="1909,2408" stroked="true" strokeweight=".3pt" strokecolor="#231f20">
              <v:stroke dashstyle="solid"/>
            </v:line>
            <v:line style="position:absolute" from="1689,2402" to="1909,2402" stroked="true" strokeweight=".3pt" strokecolor="#231f20">
              <v:stroke dashstyle="solid"/>
            </v:line>
            <v:shape style="position:absolute;left:1680;top:2368;width:110;height:74" coordorigin="1680,2368" coordsize="110,74" path="m1790,2368l1680,2405,1790,2441,1790,2368xe" filled="true" fillcolor="#ffffff" stroked="false">
              <v:path arrowok="t"/>
              <v:fill type="solid"/>
            </v:shape>
            <v:shape style="position:absolute;left:1680;top:2368;width:110;height:74" coordorigin="1680,2368" coordsize="110,74" path="m1790,2368l1680,2405,1790,2441,1790,2368xe" filled="false" stroked="true" strokeweight=".576401pt" strokecolor="#231f20">
              <v:path arrowok="t"/>
              <v:stroke dashstyle="solid"/>
            </v:shape>
            <v:shape style="position:absolute;left:62;top:101;width:8453;height:104" coordorigin="62,102" coordsize="8453,104" path="m8359,102l218,102,62,154,218,206,8359,206,8515,154,8359,102xe" filled="true" fillcolor="#231f20" stroked="false">
              <v:path arrowok="t"/>
              <v:fill type="solid"/>
            </v:shape>
            <v:shape style="position:absolute;left:0;top:0;width:400;height:308" type="#_x0000_t75" stroked="false">
              <v:imagedata r:id="rId387" o:title=""/>
            </v:shape>
            <v:shape style="position:absolute;left:8177;top:0;width:400;height:308" type="#_x0000_t75" stroked="false">
              <v:imagedata r:id="rId388" o:title=""/>
            </v:shape>
            <v:shape style="position:absolute;left:1172;top:322;width:706;height:189" type="#_x0000_t202" filled="false" stroked="false">
              <v:textbox inset="0,0,0,0">
                <w:txbxContent>
                  <w:p>
                    <w:pPr>
                      <w:spacing w:line="188" w:lineRule="exact" w:before="0"/>
                      <w:ind w:left="0" w:right="0" w:firstLine="0"/>
                      <w:jc w:val="left"/>
                      <w:rPr>
                        <w:rFonts w:ascii="Calibri"/>
                        <w:sz w:val="16"/>
                      </w:rPr>
                    </w:pPr>
                    <w:bookmarkStart w:name="_bookmark46" w:id="49"/>
                    <w:bookmarkEnd w:id="49"/>
                    <w:r>
                      <w:rPr/>
                    </w:r>
                    <w:r>
                      <w:rPr>
                        <w:rFonts w:ascii="Calibri"/>
                        <w:color w:val="231F20"/>
                        <w:w w:val="105"/>
                        <w:sz w:val="16"/>
                      </w:rPr>
                      <w:t>GateMDR</w:t>
                    </w:r>
                  </w:p>
                </w:txbxContent>
              </v:textbox>
              <w10:wrap type="none"/>
            </v:shape>
            <v:shape style="position:absolute;left:716;top:841;width:367;height:189" type="#_x0000_t202" filled="false" stroked="false">
              <v:textbox inset="0,0,0,0">
                <w:txbxContent>
                  <w:p>
                    <w:pPr>
                      <w:spacing w:line="188" w:lineRule="exact" w:before="0"/>
                      <w:ind w:left="0" w:right="0" w:firstLine="0"/>
                      <w:jc w:val="left"/>
                      <w:rPr>
                        <w:rFonts w:ascii="Calibri"/>
                        <w:sz w:val="16"/>
                      </w:rPr>
                    </w:pPr>
                    <w:r>
                      <w:rPr>
                        <w:rFonts w:ascii="Calibri"/>
                        <w:color w:val="231F20"/>
                        <w:w w:val="105"/>
                        <w:sz w:val="16"/>
                      </w:rPr>
                      <w:t>MDR</w:t>
                    </w:r>
                  </w:p>
                </w:txbxContent>
              </v:textbox>
              <w10:wrap type="none"/>
            </v:shape>
            <v:shape style="position:absolute;left:1566;top:839;width:2318;height:209" type="#_x0000_t202" filled="false" stroked="false">
              <v:textbox inset="0,0,0,0">
                <w:txbxContent>
                  <w:p>
                    <w:pPr>
                      <w:tabs>
                        <w:tab w:pos="919" w:val="left" w:leader="none"/>
                        <w:tab w:pos="1721" w:val="left" w:leader="none"/>
                      </w:tabs>
                      <w:spacing w:line="208" w:lineRule="exact" w:before="0"/>
                      <w:ind w:left="0" w:right="0" w:firstLine="0"/>
                      <w:jc w:val="left"/>
                      <w:rPr>
                        <w:rFonts w:ascii="Calibri"/>
                        <w:sz w:val="16"/>
                      </w:rPr>
                    </w:pPr>
                    <w:r>
                      <w:rPr>
                        <w:rFonts w:ascii="Calibri"/>
                        <w:color w:val="231F20"/>
                        <w:w w:val="110"/>
                        <w:position w:val="2"/>
                        <w:sz w:val="16"/>
                      </w:rPr>
                      <w:t>LD.MDR</w:t>
                      <w:tab/>
                    </w:r>
                    <w:r>
                      <w:rPr>
                        <w:rFonts w:ascii="Calibri"/>
                        <w:color w:val="231F20"/>
                        <w:w w:val="110"/>
                        <w:sz w:val="16"/>
                      </w:rPr>
                      <w:t>MA</w:t>
                    </w:r>
                    <w:r>
                      <w:rPr>
                        <w:rFonts w:ascii="Calibri"/>
                        <w:color w:val="231F20"/>
                        <w:spacing w:val="-19"/>
                        <w:w w:val="110"/>
                        <w:sz w:val="16"/>
                      </w:rPr>
                      <w:t> </w:t>
                    </w:r>
                    <w:r>
                      <w:rPr>
                        <w:rFonts w:ascii="Calibri"/>
                        <w:color w:val="231F20"/>
                        <w:w w:val="110"/>
                        <w:sz w:val="16"/>
                      </w:rPr>
                      <w:t>R</w:t>
                      <w:tab/>
                      <w:t>LD.MAR</w:t>
                    </w:r>
                  </w:p>
                </w:txbxContent>
              </v:textbox>
              <w10:wrap type="none"/>
            </v:shape>
            <v:shape style="position:absolute;left:1442;top:1446;width:562;height:189" type="#_x0000_t202" filled="false" stroked="false">
              <v:textbox inset="0,0,0,0">
                <w:txbxContent>
                  <w:p>
                    <w:pPr>
                      <w:spacing w:line="188" w:lineRule="exact" w:before="0"/>
                      <w:ind w:left="0" w:right="0" w:firstLine="0"/>
                      <w:jc w:val="left"/>
                      <w:rPr>
                        <w:rFonts w:ascii="Calibri"/>
                        <w:sz w:val="16"/>
                      </w:rPr>
                    </w:pPr>
                    <w:r>
                      <w:rPr>
                        <w:rFonts w:ascii="Calibri"/>
                        <w:color w:val="231F20"/>
                        <w:w w:val="105"/>
                        <w:sz w:val="16"/>
                      </w:rPr>
                      <w:t>MIO.EN</w:t>
                    </w:r>
                  </w:p>
                </w:txbxContent>
              </v:textbox>
              <w10:wrap type="none"/>
            </v:shape>
            <v:shape style="position:absolute;left:3254;top:1446;width:305;height:189" type="#_x0000_t202" filled="false" stroked="false">
              <v:textbox inset="0,0,0,0">
                <w:txbxContent>
                  <w:p>
                    <w:pPr>
                      <w:spacing w:line="188" w:lineRule="exact" w:before="0"/>
                      <w:ind w:left="0" w:right="0" w:firstLine="0"/>
                      <w:jc w:val="left"/>
                      <w:rPr>
                        <w:rFonts w:ascii="Calibri"/>
                        <w:sz w:val="16"/>
                      </w:rPr>
                    </w:pPr>
                    <w:r>
                      <w:rPr>
                        <w:rFonts w:ascii="Calibri"/>
                        <w:color w:val="231F20"/>
                        <w:sz w:val="16"/>
                      </w:rPr>
                      <w:t>R.W</w:t>
                    </w:r>
                  </w:p>
                </w:txbxContent>
              </v:textbox>
              <w10:wrap type="none"/>
            </v:shape>
            <v:shape style="position:absolute;left:4096;top:1419;width:589;height:189" type="#_x0000_t202" filled="false" stroked="false">
              <v:textbox inset="0,0,0,0">
                <w:txbxContent>
                  <w:p>
                    <w:pPr>
                      <w:spacing w:line="188" w:lineRule="exact" w:before="0"/>
                      <w:ind w:left="0" w:right="0" w:firstLine="0"/>
                      <w:jc w:val="left"/>
                      <w:rPr>
                        <w:rFonts w:ascii="Calibri"/>
                        <w:sz w:val="16"/>
                      </w:rPr>
                    </w:pPr>
                    <w:r>
                      <w:rPr>
                        <w:rFonts w:ascii="Calibri"/>
                        <w:color w:val="231F20"/>
                        <w:w w:val="105"/>
                        <w:sz w:val="16"/>
                      </w:rPr>
                      <w:t>MI O.EN</w:t>
                    </w:r>
                  </w:p>
                </w:txbxContent>
              </v:textbox>
              <w10:wrap type="none"/>
            </v:shape>
            <v:shape style="position:absolute;left:4997;top:1481;width:640;height:449" type="#_x0000_t202" filled="false" stroked="false">
              <v:textbox inset="0,0,0,0">
                <w:txbxContent>
                  <w:p>
                    <w:pPr>
                      <w:spacing w:line="188" w:lineRule="exact" w:before="0"/>
                      <w:ind w:left="0" w:right="0" w:firstLine="0"/>
                      <w:jc w:val="left"/>
                      <w:rPr>
                        <w:rFonts w:ascii="Calibri"/>
                        <w:sz w:val="16"/>
                      </w:rPr>
                    </w:pPr>
                    <w:r>
                      <w:rPr>
                        <w:rFonts w:ascii="Calibri"/>
                        <w:color w:val="231F20"/>
                        <w:w w:val="110"/>
                        <w:sz w:val="16"/>
                      </w:rPr>
                      <w:t>INPUT</w:t>
                    </w:r>
                  </w:p>
                  <w:p>
                    <w:pPr>
                      <w:spacing w:before="64"/>
                      <w:ind w:left="204" w:right="0" w:firstLine="0"/>
                      <w:jc w:val="left"/>
                      <w:rPr>
                        <w:rFonts w:ascii="Calibri"/>
                        <w:sz w:val="16"/>
                      </w:rPr>
                    </w:pPr>
                    <w:r>
                      <w:rPr>
                        <w:rFonts w:ascii="Calibri"/>
                        <w:color w:val="231F20"/>
                        <w:w w:val="115"/>
                        <w:sz w:val="16"/>
                      </w:rPr>
                      <w:t>KBDR</w:t>
                    </w:r>
                  </w:p>
                </w:txbxContent>
              </v:textbox>
              <w10:wrap type="none"/>
            </v:shape>
            <v:shape style="position:absolute;left:7064;top:1484;width:652;height:189" type="#_x0000_t202" filled="false" stroked="false">
              <v:textbox inset="0,0,0,0">
                <w:txbxContent>
                  <w:p>
                    <w:pPr>
                      <w:spacing w:line="188" w:lineRule="exact" w:before="0"/>
                      <w:ind w:left="0" w:right="0" w:firstLine="0"/>
                      <w:jc w:val="left"/>
                      <w:rPr>
                        <w:rFonts w:ascii="Calibri"/>
                        <w:sz w:val="16"/>
                      </w:rPr>
                    </w:pPr>
                    <w:r>
                      <w:rPr>
                        <w:rFonts w:ascii="Calibri"/>
                        <w:color w:val="231F20"/>
                        <w:w w:val="115"/>
                        <w:sz w:val="16"/>
                      </w:rPr>
                      <w:t>OUTPUT</w:t>
                    </w:r>
                  </w:p>
                </w:txbxContent>
              </v:textbox>
              <w10:wrap type="none"/>
            </v:shape>
            <v:shape style="position:absolute;left:1503;top:2317;width:118;height:189" type="#_x0000_t202" filled="false" stroked="false">
              <v:textbox inset="0,0,0,0">
                <w:txbxContent>
                  <w:p>
                    <w:pPr>
                      <w:spacing w:line="188" w:lineRule="exact" w:before="0"/>
                      <w:ind w:left="0" w:right="0" w:firstLine="0"/>
                      <w:jc w:val="left"/>
                      <w:rPr>
                        <w:rFonts w:ascii="Calibri"/>
                        <w:sz w:val="16"/>
                      </w:rPr>
                    </w:pPr>
                    <w:r>
                      <w:rPr>
                        <w:rFonts w:ascii="Calibri"/>
                        <w:color w:val="231F20"/>
                        <w:w w:val="111"/>
                        <w:sz w:val="16"/>
                      </w:rPr>
                      <w:t>R</w:t>
                    </w:r>
                  </w:p>
                </w:txbxContent>
              </v:textbox>
              <w10:wrap type="none"/>
            </v:shape>
            <v:shape style="position:absolute;left:2009;top:2293;width:805;height:648" type="#_x0000_t202" filled="false" stroked="false">
              <v:textbox inset="0,0,0,0">
                <w:txbxContent>
                  <w:p>
                    <w:pPr>
                      <w:spacing w:line="188" w:lineRule="exact" w:before="0"/>
                      <w:ind w:left="0" w:right="0" w:firstLine="0"/>
                      <w:jc w:val="left"/>
                      <w:rPr>
                        <w:rFonts w:ascii="Calibri"/>
                        <w:sz w:val="16"/>
                      </w:rPr>
                    </w:pPr>
                    <w:r>
                      <w:rPr>
                        <w:rFonts w:ascii="Calibri"/>
                        <w:color w:val="231F20"/>
                        <w:w w:val="110"/>
                        <w:sz w:val="16"/>
                      </w:rPr>
                      <w:t>MEMORY</w:t>
                    </w:r>
                  </w:p>
                  <w:p>
                    <w:pPr>
                      <w:spacing w:line="240" w:lineRule="auto" w:before="7"/>
                      <w:rPr>
                        <w:rFonts w:ascii="Calibri"/>
                        <w:sz w:val="21"/>
                      </w:rPr>
                    </w:pPr>
                  </w:p>
                  <w:p>
                    <w:pPr>
                      <w:spacing w:before="0"/>
                      <w:ind w:left="176" w:right="0" w:firstLine="0"/>
                      <w:jc w:val="left"/>
                      <w:rPr>
                        <w:rFonts w:ascii="Calibri"/>
                        <w:sz w:val="16"/>
                      </w:rPr>
                    </w:pPr>
                    <w:r>
                      <w:rPr>
                        <w:rFonts w:ascii="Calibri"/>
                        <w:color w:val="231F20"/>
                        <w:w w:val="105"/>
                        <w:sz w:val="16"/>
                      </w:rPr>
                      <w:t>MEM.EN</w:t>
                    </w:r>
                  </w:p>
                </w:txbxContent>
              </v:textbox>
              <w10:wrap type="none"/>
            </v:shape>
            <v:shape style="position:absolute;left:3509;top:2067;width:802;height:734" type="#_x0000_t202" filled="false" stroked="false">
              <v:textbox inset="0,0,0,0">
                <w:txbxContent>
                  <w:p>
                    <w:pPr>
                      <w:spacing w:line="235" w:lineRule="auto" w:before="0"/>
                      <w:ind w:left="158" w:right="0" w:hanging="159"/>
                      <w:jc w:val="left"/>
                      <w:rPr>
                        <w:rFonts w:ascii="Calibri"/>
                        <w:sz w:val="16"/>
                      </w:rPr>
                    </w:pPr>
                    <w:r>
                      <w:rPr>
                        <w:rFonts w:ascii="Calibri"/>
                        <w:color w:val="231F20"/>
                        <w:w w:val="110"/>
                        <w:sz w:val="16"/>
                      </w:rPr>
                      <w:t>ADDR.CTL. </w:t>
                    </w:r>
                    <w:r>
                      <w:rPr>
                        <w:rFonts w:ascii="Calibri"/>
                        <w:color w:val="231F20"/>
                        <w:w w:val="115"/>
                        <w:sz w:val="16"/>
                      </w:rPr>
                      <w:t>LOGIC</w:t>
                    </w:r>
                  </w:p>
                  <w:p>
                    <w:pPr>
                      <w:spacing w:before="154"/>
                      <w:ind w:left="209" w:right="0" w:firstLine="0"/>
                      <w:jc w:val="left"/>
                      <w:rPr>
                        <w:rFonts w:ascii="Calibri"/>
                        <w:sz w:val="16"/>
                      </w:rPr>
                    </w:pPr>
                    <w:r>
                      <w:rPr>
                        <w:rFonts w:ascii="Calibri"/>
                        <w:color w:val="231F20"/>
                        <w:w w:val="116"/>
                        <w:sz w:val="16"/>
                      </w:rPr>
                      <w:t>2</w:t>
                    </w:r>
                  </w:p>
                </w:txbxContent>
              </v:textbox>
              <w10:wrap type="none"/>
            </v:shape>
            <v:shape style="position:absolute;left:5851;top:2165;width:417;height:189" type="#_x0000_t202" filled="false" stroked="false">
              <v:textbox inset="0,0,0,0">
                <w:txbxContent>
                  <w:p>
                    <w:pPr>
                      <w:spacing w:line="188" w:lineRule="exact" w:before="0"/>
                      <w:ind w:left="0" w:right="0" w:firstLine="0"/>
                      <w:jc w:val="left"/>
                      <w:rPr>
                        <w:rFonts w:ascii="Calibri"/>
                        <w:sz w:val="16"/>
                      </w:rPr>
                    </w:pPr>
                    <w:r>
                      <w:rPr>
                        <w:rFonts w:ascii="Calibri"/>
                        <w:color w:val="231F20"/>
                        <w:w w:val="115"/>
                        <w:sz w:val="16"/>
                      </w:rPr>
                      <w:t>KBSR</w:t>
                    </w:r>
                  </w:p>
                </w:txbxContent>
              </v:textbox>
              <w10:wrap type="none"/>
            </v:shape>
            <v:shape style="position:absolute;left:7646;top:2186;width:324;height:189" type="#_x0000_t202" filled="false" stroked="false">
              <v:textbox inset="0,0,0,0">
                <w:txbxContent>
                  <w:p>
                    <w:pPr>
                      <w:spacing w:line="188" w:lineRule="exact" w:before="0"/>
                      <w:ind w:left="0" w:right="0" w:firstLine="0"/>
                      <w:jc w:val="left"/>
                      <w:rPr>
                        <w:rFonts w:ascii="Calibri"/>
                        <w:sz w:val="16"/>
                      </w:rPr>
                    </w:pPr>
                    <w:r>
                      <w:rPr>
                        <w:rFonts w:ascii="Calibri"/>
                        <w:color w:val="231F20"/>
                        <w:w w:val="115"/>
                        <w:sz w:val="16"/>
                      </w:rPr>
                      <w:t>DSR</w:t>
                    </w:r>
                  </w:p>
                </w:txbxContent>
              </v:textbox>
              <w10:wrap type="none"/>
            </v:shape>
            <v:shape style="position:absolute;left:3063;top:3495;width:523;height:189" type="#_x0000_t202" filled="false" stroked="false">
              <v:textbox inset="0,0,0,0">
                <w:txbxContent>
                  <w:p>
                    <w:pPr>
                      <w:spacing w:line="188" w:lineRule="exact" w:before="0"/>
                      <w:ind w:left="0" w:right="0" w:firstLine="0"/>
                      <w:jc w:val="left"/>
                      <w:rPr>
                        <w:rFonts w:ascii="Calibri"/>
                        <w:sz w:val="16"/>
                      </w:rPr>
                    </w:pPr>
                    <w:r>
                      <w:rPr>
                        <w:rFonts w:ascii="Calibri"/>
                        <w:color w:val="231F20"/>
                        <w:w w:val="110"/>
                        <w:sz w:val="16"/>
                      </w:rPr>
                      <w:t>INMUX</w:t>
                    </w:r>
                  </w:p>
                </w:txbxContent>
              </v:textbox>
              <w10:wrap type="none"/>
            </v:shape>
            <v:shape style="position:absolute;left:6676;top:1741;width:749;height:272" type="#_x0000_t202" filled="false" stroked="true" strokeweight=".576401pt" strokecolor="#231f20">
              <v:textbox inset="0,0,0,0">
                <w:txbxContent>
                  <w:p>
                    <w:pPr>
                      <w:spacing w:before="35"/>
                      <w:ind w:left="191" w:right="0" w:firstLine="0"/>
                      <w:jc w:val="left"/>
                      <w:rPr>
                        <w:rFonts w:ascii="Calibri"/>
                        <w:sz w:val="16"/>
                      </w:rPr>
                    </w:pPr>
                    <w:r>
                      <w:rPr>
                        <w:rFonts w:ascii="Calibri"/>
                        <w:color w:val="231F20"/>
                        <w:w w:val="115"/>
                        <w:sz w:val="16"/>
                      </w:rPr>
                      <w:t>DDR</w:t>
                    </w:r>
                  </w:p>
                </w:txbxContent>
              </v:textbox>
              <v:stroke dashstyle="solid"/>
              <w10:wrap type="none"/>
            </v:shape>
          </v:group>
        </w:pict>
      </w:r>
      <w:r>
        <w:rPr>
          <w:sz w:val="20"/>
        </w:rPr>
      </w:r>
    </w:p>
    <w:p>
      <w:pPr>
        <w:tabs>
          <w:tab w:pos="2393" w:val="left" w:leader="none"/>
        </w:tabs>
        <w:spacing w:before="62"/>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8</w:t>
      </w:r>
      <w:r>
        <w:rPr>
          <w:rFonts w:ascii="Calibri"/>
          <w:b/>
          <w:color w:val="231F20"/>
          <w:sz w:val="20"/>
        </w:rPr>
        <w:tab/>
      </w:r>
      <w:r>
        <w:rPr>
          <w:rFonts w:ascii="Calibri"/>
          <w:b/>
          <w:color w:val="231F20"/>
          <w:spacing w:val="-6"/>
          <w:w w:val="114"/>
          <w:sz w:val="19"/>
        </w:rPr>
        <w:t>R</w:t>
      </w:r>
      <w:r>
        <w:rPr>
          <w:rFonts w:ascii="Calibri"/>
          <w:b/>
          <w:color w:val="231F20"/>
          <w:w w:val="114"/>
          <w:sz w:val="19"/>
        </w:rPr>
        <w:t>e</w:t>
      </w:r>
      <w:r>
        <w:rPr>
          <w:rFonts w:ascii="Calibri"/>
          <w:b/>
          <w:color w:val="231F20"/>
          <w:w w:val="100"/>
          <w:sz w:val="19"/>
        </w:rPr>
        <w:t>l</w:t>
      </w:r>
      <w:r>
        <w:rPr>
          <w:rFonts w:ascii="Calibri"/>
          <w:b/>
          <w:color w:val="231F20"/>
          <w:w w:val="113"/>
          <w:sz w:val="19"/>
        </w:rPr>
        <w:t>e</w:t>
      </w:r>
      <w:r>
        <w:rPr>
          <w:rFonts w:ascii="Calibri"/>
          <w:b/>
          <w:color w:val="231F20"/>
          <w:w w:val="109"/>
          <w:sz w:val="19"/>
        </w:rPr>
        <w:t>v</w:t>
      </w:r>
      <w:r>
        <w:rPr>
          <w:rFonts w:ascii="Calibri"/>
          <w:b/>
          <w:color w:val="231F20"/>
          <w:w w:val="111"/>
          <w:sz w:val="19"/>
        </w:rPr>
        <w:t>a</w:t>
      </w:r>
      <w:r>
        <w:rPr>
          <w:rFonts w:ascii="Calibri"/>
          <w:b/>
          <w:color w:val="231F20"/>
          <w:w w:val="108"/>
          <w:sz w:val="19"/>
        </w:rPr>
        <w:t>n</w:t>
      </w:r>
      <w:r>
        <w:rPr>
          <w:rFonts w:ascii="Calibri"/>
          <w:b/>
          <w:color w:val="231F20"/>
          <w:w w:val="94"/>
          <w:sz w:val="19"/>
        </w:rPr>
        <w:t>t</w:t>
      </w:r>
      <w:r>
        <w:rPr>
          <w:rFonts w:ascii="Calibri"/>
          <w:b/>
          <w:color w:val="231F20"/>
          <w:spacing w:val="7"/>
          <w:sz w:val="19"/>
        </w:rPr>
        <w:t> </w:t>
      </w:r>
      <w:r>
        <w:rPr>
          <w:rFonts w:ascii="Calibri"/>
          <w:b/>
          <w:color w:val="231F20"/>
          <w:w w:val="111"/>
          <w:sz w:val="19"/>
        </w:rPr>
        <w:t>d</w:t>
      </w:r>
      <w:r>
        <w:rPr>
          <w:rFonts w:ascii="Calibri"/>
          <w:b/>
          <w:color w:val="231F20"/>
          <w:w w:val="111"/>
          <w:sz w:val="19"/>
        </w:rPr>
        <w:t>a</w:t>
      </w:r>
      <w:r>
        <w:rPr>
          <w:rFonts w:ascii="Calibri"/>
          <w:b/>
          <w:color w:val="231F20"/>
          <w:w w:val="94"/>
          <w:sz w:val="19"/>
        </w:rPr>
        <w:t>t</w:t>
      </w:r>
      <w:r>
        <w:rPr>
          <w:rFonts w:ascii="Calibri"/>
          <w:b/>
          <w:color w:val="231F20"/>
          <w:w w:val="111"/>
          <w:sz w:val="19"/>
        </w:rPr>
        <w:t>a</w:t>
      </w:r>
      <w:r>
        <w:rPr>
          <w:rFonts w:ascii="Calibri"/>
          <w:b/>
          <w:color w:val="231F20"/>
          <w:spacing w:val="7"/>
          <w:sz w:val="19"/>
        </w:rPr>
        <w:t> </w:t>
      </w:r>
      <w:r>
        <w:rPr>
          <w:rFonts w:ascii="Calibri"/>
          <w:b/>
          <w:color w:val="231F20"/>
          <w:w w:val="110"/>
          <w:sz w:val="19"/>
        </w:rPr>
        <w:t>p</w:t>
      </w:r>
      <w:r>
        <w:rPr>
          <w:rFonts w:ascii="Calibri"/>
          <w:b/>
          <w:color w:val="231F20"/>
          <w:w w:val="111"/>
          <w:sz w:val="19"/>
        </w:rPr>
        <w:t>a</w:t>
      </w:r>
      <w:r>
        <w:rPr>
          <w:rFonts w:ascii="Calibri"/>
          <w:b/>
          <w:color w:val="231F20"/>
          <w:w w:val="94"/>
          <w:sz w:val="19"/>
        </w:rPr>
        <w:t>t</w:t>
      </w:r>
      <w:r>
        <w:rPr>
          <w:rFonts w:ascii="Calibri"/>
          <w:b/>
          <w:color w:val="231F20"/>
          <w:w w:val="108"/>
          <w:sz w:val="19"/>
        </w:rPr>
        <w:t>h</w:t>
      </w:r>
      <w:r>
        <w:rPr>
          <w:rFonts w:ascii="Calibri"/>
          <w:b/>
          <w:color w:val="231F20"/>
          <w:spacing w:val="7"/>
          <w:sz w:val="19"/>
        </w:rPr>
        <w:t> </w:t>
      </w:r>
      <w:r>
        <w:rPr>
          <w:rFonts w:ascii="Calibri"/>
          <w:b/>
          <w:color w:val="231F20"/>
          <w:w w:val="100"/>
          <w:sz w:val="19"/>
        </w:rPr>
        <w:t>i</w:t>
      </w:r>
      <w:r>
        <w:rPr>
          <w:rFonts w:ascii="Calibri"/>
          <w:b/>
          <w:color w:val="231F20"/>
          <w:w w:val="105"/>
          <w:sz w:val="19"/>
        </w:rPr>
        <w:t>m</w:t>
      </w:r>
      <w:r>
        <w:rPr>
          <w:rFonts w:ascii="Calibri"/>
          <w:b/>
          <w:color w:val="231F20"/>
          <w:w w:val="110"/>
          <w:sz w:val="19"/>
        </w:rPr>
        <w:t>p</w:t>
      </w:r>
      <w:r>
        <w:rPr>
          <w:rFonts w:ascii="Calibri"/>
          <w:b/>
          <w:color w:val="231F20"/>
          <w:w w:val="100"/>
          <w:sz w:val="19"/>
        </w:rPr>
        <w:t>l</w:t>
      </w:r>
      <w:r>
        <w:rPr>
          <w:rFonts w:ascii="Calibri"/>
          <w:b/>
          <w:color w:val="231F20"/>
          <w:w w:val="113"/>
          <w:sz w:val="19"/>
        </w:rPr>
        <w:t>e</w:t>
      </w:r>
      <w:r>
        <w:rPr>
          <w:rFonts w:ascii="Calibri"/>
          <w:b/>
          <w:color w:val="231F20"/>
          <w:w w:val="105"/>
          <w:sz w:val="19"/>
        </w:rPr>
        <w:t>m</w:t>
      </w:r>
      <w:r>
        <w:rPr>
          <w:rFonts w:ascii="Calibri"/>
          <w:b/>
          <w:color w:val="231F20"/>
          <w:w w:val="113"/>
          <w:sz w:val="19"/>
        </w:rPr>
        <w:t>e</w:t>
      </w:r>
      <w:r>
        <w:rPr>
          <w:rFonts w:ascii="Calibri"/>
          <w:b/>
          <w:color w:val="231F20"/>
          <w:w w:val="108"/>
          <w:sz w:val="19"/>
        </w:rPr>
        <w:t>n</w:t>
      </w:r>
      <w:r>
        <w:rPr>
          <w:rFonts w:ascii="Calibri"/>
          <w:b/>
          <w:color w:val="231F20"/>
          <w:w w:val="94"/>
          <w:sz w:val="19"/>
        </w:rPr>
        <w:t>t</w:t>
      </w:r>
      <w:r>
        <w:rPr>
          <w:rFonts w:ascii="Calibri"/>
          <w:b/>
          <w:color w:val="231F20"/>
          <w:w w:val="111"/>
          <w:sz w:val="19"/>
        </w:rPr>
        <w:t>a</w:t>
      </w:r>
      <w:r>
        <w:rPr>
          <w:rFonts w:ascii="Calibri"/>
          <w:b/>
          <w:color w:val="231F20"/>
          <w:w w:val="94"/>
          <w:sz w:val="19"/>
        </w:rPr>
        <w:t>t</w:t>
      </w:r>
      <w:r>
        <w:rPr>
          <w:rFonts w:ascii="Calibri"/>
          <w:b/>
          <w:color w:val="231F20"/>
          <w:w w:val="100"/>
          <w:sz w:val="19"/>
        </w:rPr>
        <w:t>i</w:t>
      </w:r>
      <w:r>
        <w:rPr>
          <w:rFonts w:ascii="Calibri"/>
          <w:b/>
          <w:color w:val="231F20"/>
          <w:w w:val="109"/>
          <w:sz w:val="19"/>
        </w:rPr>
        <w:t>o</w:t>
      </w:r>
      <w:r>
        <w:rPr>
          <w:rFonts w:ascii="Calibri"/>
          <w:b/>
          <w:color w:val="231F20"/>
          <w:w w:val="108"/>
          <w:sz w:val="19"/>
        </w:rPr>
        <w:t>n</w:t>
      </w:r>
      <w:r>
        <w:rPr>
          <w:rFonts w:ascii="Calibri"/>
          <w:b/>
          <w:color w:val="231F20"/>
          <w:spacing w:val="7"/>
          <w:sz w:val="19"/>
        </w:rPr>
        <w:t> </w:t>
      </w:r>
      <w:r>
        <w:rPr>
          <w:rFonts w:ascii="Calibri"/>
          <w:b/>
          <w:color w:val="231F20"/>
          <w:w w:val="109"/>
          <w:sz w:val="19"/>
        </w:rPr>
        <w:t>o</w:t>
      </w:r>
      <w:r>
        <w:rPr>
          <w:rFonts w:ascii="Calibri"/>
          <w:b/>
          <w:color w:val="231F20"/>
          <w:w w:val="100"/>
          <w:sz w:val="19"/>
        </w:rPr>
        <w:t>f</w:t>
      </w:r>
      <w:r>
        <w:rPr>
          <w:rFonts w:ascii="Calibri"/>
          <w:b/>
          <w:color w:val="231F20"/>
          <w:spacing w:val="7"/>
          <w:sz w:val="19"/>
        </w:rPr>
        <w:t> </w:t>
      </w:r>
      <w:r>
        <w:rPr>
          <w:rFonts w:ascii="Calibri"/>
          <w:b/>
          <w:color w:val="231F20"/>
          <w:w w:val="105"/>
          <w:sz w:val="19"/>
        </w:rPr>
        <w:t>m</w:t>
      </w:r>
      <w:r>
        <w:rPr>
          <w:rFonts w:ascii="Calibri"/>
          <w:b/>
          <w:color w:val="231F20"/>
          <w:w w:val="113"/>
          <w:sz w:val="19"/>
        </w:rPr>
        <w:t>e</w:t>
      </w:r>
      <w:r>
        <w:rPr>
          <w:rFonts w:ascii="Calibri"/>
          <w:b/>
          <w:color w:val="231F20"/>
          <w:w w:val="105"/>
          <w:sz w:val="19"/>
        </w:rPr>
        <w:t>m</w:t>
      </w:r>
      <w:r>
        <w:rPr>
          <w:rFonts w:ascii="Calibri"/>
          <w:b/>
          <w:color w:val="231F20"/>
          <w:w w:val="109"/>
          <w:sz w:val="19"/>
        </w:rPr>
        <w:t>o</w:t>
      </w:r>
      <w:r>
        <w:rPr>
          <w:rFonts w:ascii="Calibri"/>
          <w:b/>
          <w:color w:val="231F20"/>
          <w:w w:val="100"/>
          <w:sz w:val="19"/>
        </w:rPr>
        <w:t>r</w:t>
      </w:r>
      <w:r>
        <w:rPr>
          <w:rFonts w:ascii="Calibri"/>
          <w:b/>
          <w:color w:val="231F20"/>
          <w:w w:val="109"/>
          <w:sz w:val="19"/>
        </w:rPr>
        <w:t>y</w:t>
      </w:r>
      <w:r>
        <w:rPr>
          <w:rFonts w:ascii="Calibri"/>
          <w:b/>
          <w:color w:val="231F20"/>
          <w:w w:val="100"/>
          <w:sz w:val="19"/>
        </w:rPr>
        <w:t>-</w:t>
      </w:r>
      <w:r>
        <w:rPr>
          <w:rFonts w:ascii="Calibri"/>
          <w:b/>
          <w:color w:val="231F20"/>
          <w:w w:val="105"/>
          <w:sz w:val="19"/>
        </w:rPr>
        <w:t>m</w:t>
      </w:r>
      <w:r>
        <w:rPr>
          <w:rFonts w:ascii="Calibri"/>
          <w:b/>
          <w:color w:val="231F20"/>
          <w:w w:val="111"/>
          <w:sz w:val="19"/>
        </w:rPr>
        <w:t>a</w:t>
      </w:r>
      <w:r>
        <w:rPr>
          <w:rFonts w:ascii="Calibri"/>
          <w:b/>
          <w:color w:val="231F20"/>
          <w:w w:val="110"/>
          <w:sz w:val="19"/>
        </w:rPr>
        <w:t>pp</w:t>
      </w:r>
      <w:r>
        <w:rPr>
          <w:rFonts w:ascii="Calibri"/>
          <w:b/>
          <w:color w:val="231F20"/>
          <w:w w:val="113"/>
          <w:sz w:val="19"/>
        </w:rPr>
        <w:t>e</w:t>
      </w:r>
      <w:r>
        <w:rPr>
          <w:rFonts w:ascii="Calibri"/>
          <w:b/>
          <w:color w:val="231F20"/>
          <w:w w:val="111"/>
          <w:sz w:val="19"/>
        </w:rPr>
        <w:t>d</w:t>
      </w:r>
      <w:r>
        <w:rPr>
          <w:rFonts w:ascii="Calibri"/>
          <w:b/>
          <w:color w:val="231F20"/>
          <w:spacing w:val="7"/>
          <w:sz w:val="19"/>
        </w:rPr>
        <w:t> </w:t>
      </w:r>
      <w:r>
        <w:rPr>
          <w:rFonts w:ascii="Calibri"/>
          <w:b/>
          <w:color w:val="231F20"/>
          <w:w w:val="99"/>
          <w:sz w:val="19"/>
        </w:rPr>
        <w:t>I</w:t>
      </w:r>
      <w:r>
        <w:rPr>
          <w:rFonts w:ascii="Calibri"/>
          <w:b/>
          <w:color w:val="231F20"/>
          <w:w w:val="75"/>
          <w:sz w:val="19"/>
        </w:rPr>
        <w:t>/</w:t>
      </w:r>
      <w:r>
        <w:rPr>
          <w:rFonts w:ascii="Calibri"/>
          <w:b/>
          <w:color w:val="231F20"/>
          <w:spacing w:val="-6"/>
          <w:w w:val="116"/>
          <w:sz w:val="19"/>
        </w:rPr>
        <w:t>O</w:t>
      </w:r>
      <w:r>
        <w:rPr>
          <w:rFonts w:ascii="Calibri"/>
          <w:b/>
          <w:color w:val="231F20"/>
          <w:w w:val="94"/>
          <w:sz w:val="19"/>
        </w:rPr>
        <w:t>.</w:t>
      </w:r>
    </w:p>
    <w:p>
      <w:pPr>
        <w:pStyle w:val="BodyText"/>
        <w:spacing w:line="276" w:lineRule="exact" w:before="186"/>
        <w:ind w:left="1152" w:right="2367" w:firstLine="413"/>
        <w:jc w:val="both"/>
      </w:pPr>
      <w:r>
        <w:rPr>
          <w:color w:val="231F20"/>
        </w:rPr>
        <w:t>Figure 9.8 (also </w:t>
      </w:r>
      <w:r>
        <w:rPr>
          <w:color w:val="231F20"/>
          <w:spacing w:val="-3"/>
        </w:rPr>
        <w:t>shown </w:t>
      </w:r>
      <w:r>
        <w:rPr>
          <w:color w:val="231F20"/>
        </w:rPr>
        <w:t>as </w:t>
      </w:r>
      <w:r>
        <w:rPr>
          <w:color w:val="231F20"/>
          <w:spacing w:val="-3"/>
        </w:rPr>
        <w:t>Figure </w:t>
      </w:r>
      <w:r>
        <w:rPr>
          <w:color w:val="231F20"/>
        </w:rPr>
        <w:t>C.3 of </w:t>
      </w:r>
      <w:r>
        <w:rPr>
          <w:color w:val="231F20"/>
          <w:spacing w:val="-3"/>
        </w:rPr>
        <w:t>Appendix </w:t>
      </w:r>
      <w:r>
        <w:rPr>
          <w:color w:val="231F20"/>
        </w:rPr>
        <w:t>C) </w:t>
      </w:r>
      <w:r>
        <w:rPr>
          <w:color w:val="231F20"/>
          <w:spacing w:val="-3"/>
        </w:rPr>
        <w:t>shows </w:t>
      </w:r>
      <w:r>
        <w:rPr>
          <w:color w:val="231F20"/>
        </w:rPr>
        <w:t>the </w:t>
      </w:r>
      <w:r>
        <w:rPr>
          <w:color w:val="231F20"/>
          <w:spacing w:val="-3"/>
        </w:rPr>
        <w:t>data path necessary</w:t>
      </w:r>
      <w:r>
        <w:rPr>
          <w:color w:val="231F20"/>
          <w:spacing w:val="-11"/>
        </w:rPr>
        <w:t> </w:t>
      </w:r>
      <w:r>
        <w:rPr>
          <w:color w:val="231F20"/>
        </w:rPr>
        <w:t>to</w:t>
      </w:r>
      <w:r>
        <w:rPr>
          <w:color w:val="231F20"/>
          <w:spacing w:val="-10"/>
        </w:rPr>
        <w:t> </w:t>
      </w:r>
      <w:r>
        <w:rPr>
          <w:color w:val="231F20"/>
          <w:spacing w:val="-3"/>
        </w:rPr>
        <w:t>support</w:t>
      </w:r>
      <w:r>
        <w:rPr>
          <w:color w:val="231F20"/>
          <w:spacing w:val="-11"/>
        </w:rPr>
        <w:t> </w:t>
      </w:r>
      <w:r>
        <w:rPr>
          <w:color w:val="231F20"/>
        </w:rPr>
        <w:t>the</w:t>
      </w:r>
      <w:r>
        <w:rPr>
          <w:color w:val="231F20"/>
          <w:spacing w:val="-10"/>
        </w:rPr>
        <w:t> </w:t>
      </w:r>
      <w:r>
        <w:rPr>
          <w:color w:val="231F20"/>
          <w:spacing w:val="-3"/>
        </w:rPr>
        <w:t>full</w:t>
      </w:r>
      <w:r>
        <w:rPr>
          <w:color w:val="231F20"/>
          <w:spacing w:val="-11"/>
        </w:rPr>
        <w:t> </w:t>
      </w:r>
      <w:r>
        <w:rPr>
          <w:color w:val="231F20"/>
          <w:spacing w:val="-3"/>
        </w:rPr>
        <w:t>range</w:t>
      </w:r>
      <w:r>
        <w:rPr>
          <w:color w:val="231F20"/>
          <w:spacing w:val="-10"/>
        </w:rPr>
        <w:t> </w:t>
      </w:r>
      <w:r>
        <w:rPr>
          <w:color w:val="231F20"/>
        </w:rPr>
        <w:t>of</w:t>
      </w:r>
      <w:r>
        <w:rPr>
          <w:color w:val="231F20"/>
          <w:spacing w:val="-10"/>
        </w:rPr>
        <w:t> </w:t>
      </w:r>
      <w:r>
        <w:rPr>
          <w:color w:val="231F20"/>
          <w:spacing w:val="-3"/>
        </w:rPr>
        <w:t>features</w:t>
      </w:r>
      <w:r>
        <w:rPr>
          <w:color w:val="231F20"/>
          <w:spacing w:val="-11"/>
        </w:rPr>
        <w:t> </w:t>
      </w:r>
      <w:r>
        <w:rPr>
          <w:color w:val="231F20"/>
        </w:rPr>
        <w:t>we</w:t>
      </w:r>
      <w:r>
        <w:rPr>
          <w:color w:val="231F20"/>
          <w:spacing w:val="-10"/>
        </w:rPr>
        <w:t> </w:t>
      </w:r>
      <w:r>
        <w:rPr>
          <w:color w:val="231F20"/>
          <w:spacing w:val="-3"/>
        </w:rPr>
        <w:t>have</w:t>
      </w:r>
      <w:r>
        <w:rPr>
          <w:color w:val="231F20"/>
          <w:spacing w:val="-11"/>
        </w:rPr>
        <w:t> </w:t>
      </w:r>
      <w:r>
        <w:rPr>
          <w:color w:val="231F20"/>
          <w:spacing w:val="-3"/>
        </w:rPr>
        <w:t>discussed</w:t>
      </w:r>
      <w:r>
        <w:rPr>
          <w:color w:val="231F20"/>
          <w:spacing w:val="-10"/>
        </w:rPr>
        <w:t> </w:t>
      </w:r>
      <w:r>
        <w:rPr>
          <w:color w:val="231F20"/>
        </w:rPr>
        <w:t>for</w:t>
      </w:r>
      <w:r>
        <w:rPr>
          <w:color w:val="231F20"/>
          <w:spacing w:val="-10"/>
        </w:rPr>
        <w:t> </w:t>
      </w:r>
      <w:r>
        <w:rPr>
          <w:color w:val="231F20"/>
        </w:rPr>
        <w:t>the</w:t>
      </w:r>
      <w:r>
        <w:rPr>
          <w:color w:val="231F20"/>
          <w:spacing w:val="-11"/>
        </w:rPr>
        <w:t> </w:t>
      </w:r>
      <w:r>
        <w:rPr>
          <w:color w:val="231F20"/>
        </w:rPr>
        <w:t>I/O</w:t>
      </w:r>
      <w:r>
        <w:rPr>
          <w:color w:val="231F20"/>
          <w:spacing w:val="-10"/>
        </w:rPr>
        <w:t> </w:t>
      </w:r>
      <w:r>
        <w:rPr>
          <w:color w:val="231F20"/>
          <w:spacing w:val="-3"/>
        </w:rPr>
        <w:t>device registers. </w:t>
      </w:r>
      <w:r>
        <w:rPr>
          <w:color w:val="231F20"/>
        </w:rPr>
        <w:t>The </w:t>
      </w:r>
      <w:r>
        <w:rPr>
          <w:color w:val="231F20"/>
          <w:spacing w:val="-3"/>
        </w:rPr>
        <w:t>Address Control Logic Block controls </w:t>
      </w:r>
      <w:r>
        <w:rPr>
          <w:color w:val="231F20"/>
        </w:rPr>
        <w:t>the </w:t>
      </w:r>
      <w:r>
        <w:rPr>
          <w:color w:val="231F20"/>
          <w:spacing w:val="-3"/>
        </w:rPr>
        <w:t>input </w:t>
      </w:r>
      <w:r>
        <w:rPr>
          <w:color w:val="231F20"/>
        </w:rPr>
        <w:t>or </w:t>
      </w:r>
      <w:r>
        <w:rPr>
          <w:color w:val="231F20"/>
          <w:spacing w:val="-3"/>
        </w:rPr>
        <w:t>output operation. Note that there </w:t>
      </w:r>
      <w:r>
        <w:rPr>
          <w:color w:val="231F20"/>
        </w:rPr>
        <w:t>are </w:t>
      </w:r>
      <w:r>
        <w:rPr>
          <w:color w:val="231F20"/>
          <w:spacing w:val="-3"/>
        </w:rPr>
        <w:t>three inputs </w:t>
      </w:r>
      <w:r>
        <w:rPr>
          <w:color w:val="231F20"/>
        </w:rPr>
        <w:t>to </w:t>
      </w:r>
      <w:r>
        <w:rPr>
          <w:color w:val="231F20"/>
          <w:spacing w:val="-3"/>
        </w:rPr>
        <w:t>this block. MIO.EN indicates whether </w:t>
      </w:r>
      <w:r>
        <w:rPr>
          <w:color w:val="231F20"/>
        </w:rPr>
        <w:t>a </w:t>
      </w:r>
      <w:r>
        <w:rPr>
          <w:color w:val="231F20"/>
          <w:spacing w:val="-3"/>
        </w:rPr>
        <w:t>data movement from/to memory </w:t>
      </w:r>
      <w:r>
        <w:rPr>
          <w:color w:val="231F20"/>
        </w:rPr>
        <w:t>or I/O is to </w:t>
      </w:r>
      <w:r>
        <w:rPr>
          <w:color w:val="231F20"/>
          <w:spacing w:val="-3"/>
        </w:rPr>
        <w:t>take place this clock cycle. </w:t>
      </w:r>
      <w:r>
        <w:rPr>
          <w:color w:val="231F20"/>
        </w:rPr>
        <w:t>MAR </w:t>
      </w:r>
      <w:r>
        <w:rPr>
          <w:color w:val="231F20"/>
          <w:spacing w:val="-3"/>
        </w:rPr>
        <w:t>contains </w:t>
      </w:r>
      <w:r>
        <w:rPr>
          <w:color w:val="231F20"/>
        </w:rPr>
        <w:t>the</w:t>
      </w:r>
      <w:r>
        <w:rPr>
          <w:color w:val="231F20"/>
          <w:spacing w:val="-21"/>
        </w:rPr>
        <w:t> </w:t>
      </w:r>
      <w:r>
        <w:rPr>
          <w:color w:val="231F20"/>
          <w:spacing w:val="-3"/>
        </w:rPr>
        <w:t>address</w:t>
      </w:r>
      <w:r>
        <w:rPr>
          <w:color w:val="231F20"/>
          <w:spacing w:val="-21"/>
        </w:rPr>
        <w:t> </w:t>
      </w:r>
      <w:r>
        <w:rPr>
          <w:color w:val="231F20"/>
        </w:rPr>
        <w:t>of</w:t>
      </w:r>
      <w:r>
        <w:rPr>
          <w:color w:val="231F20"/>
          <w:spacing w:val="-21"/>
        </w:rPr>
        <w:t> </w:t>
      </w:r>
      <w:r>
        <w:rPr>
          <w:color w:val="231F20"/>
        </w:rPr>
        <w:t>the</w:t>
      </w:r>
      <w:r>
        <w:rPr>
          <w:color w:val="231F20"/>
          <w:spacing w:val="-21"/>
        </w:rPr>
        <w:t> </w:t>
      </w:r>
      <w:r>
        <w:rPr>
          <w:color w:val="231F20"/>
          <w:spacing w:val="-3"/>
        </w:rPr>
        <w:t>memory</w:t>
      </w:r>
      <w:r>
        <w:rPr>
          <w:color w:val="231F20"/>
          <w:spacing w:val="-21"/>
        </w:rPr>
        <w:t> </w:t>
      </w:r>
      <w:r>
        <w:rPr>
          <w:color w:val="231F20"/>
          <w:spacing w:val="-3"/>
        </w:rPr>
        <w:t>location</w:t>
      </w:r>
      <w:r>
        <w:rPr>
          <w:color w:val="231F20"/>
          <w:spacing w:val="-21"/>
        </w:rPr>
        <w:t> </w:t>
      </w:r>
      <w:r>
        <w:rPr>
          <w:color w:val="231F20"/>
        </w:rPr>
        <w:t>or</w:t>
      </w:r>
      <w:r>
        <w:rPr>
          <w:color w:val="231F20"/>
          <w:spacing w:val="-21"/>
        </w:rPr>
        <w:t> </w:t>
      </w:r>
      <w:r>
        <w:rPr>
          <w:color w:val="231F20"/>
        </w:rPr>
        <w:t>the</w:t>
      </w:r>
      <w:r>
        <w:rPr>
          <w:color w:val="231F20"/>
          <w:spacing w:val="-21"/>
        </w:rPr>
        <w:t> </w:t>
      </w:r>
      <w:r>
        <w:rPr>
          <w:color w:val="231F20"/>
          <w:spacing w:val="-3"/>
        </w:rPr>
        <w:t>memory-mapped</w:t>
      </w:r>
      <w:r>
        <w:rPr>
          <w:color w:val="231F20"/>
          <w:spacing w:val="-20"/>
        </w:rPr>
        <w:t> </w:t>
      </w:r>
      <w:r>
        <w:rPr>
          <w:color w:val="231F20"/>
          <w:spacing w:val="-3"/>
        </w:rPr>
        <w:t>address</w:t>
      </w:r>
      <w:r>
        <w:rPr>
          <w:color w:val="231F20"/>
          <w:spacing w:val="-21"/>
        </w:rPr>
        <w:t> </w:t>
      </w:r>
      <w:r>
        <w:rPr>
          <w:color w:val="231F20"/>
        </w:rPr>
        <w:t>of</w:t>
      </w:r>
      <w:r>
        <w:rPr>
          <w:color w:val="231F20"/>
          <w:spacing w:val="-21"/>
        </w:rPr>
        <w:t> </w:t>
      </w:r>
      <w:r>
        <w:rPr>
          <w:color w:val="231F20"/>
        </w:rPr>
        <w:t>an</w:t>
      </w:r>
      <w:r>
        <w:rPr>
          <w:color w:val="231F20"/>
          <w:spacing w:val="-21"/>
        </w:rPr>
        <w:t> </w:t>
      </w:r>
      <w:r>
        <w:rPr>
          <w:color w:val="231F20"/>
        </w:rPr>
        <w:t>I/O</w:t>
      </w:r>
      <w:r>
        <w:rPr>
          <w:color w:val="231F20"/>
          <w:spacing w:val="-21"/>
        </w:rPr>
        <w:t> </w:t>
      </w:r>
      <w:r>
        <w:rPr>
          <w:color w:val="231F20"/>
          <w:spacing w:val="-3"/>
        </w:rPr>
        <w:t>device register.</w:t>
      </w:r>
      <w:r>
        <w:rPr>
          <w:color w:val="231F20"/>
          <w:spacing w:val="-8"/>
        </w:rPr>
        <w:t> </w:t>
      </w:r>
      <w:r>
        <w:rPr>
          <w:color w:val="231F20"/>
        </w:rPr>
        <w:t>R.W</w:t>
      </w:r>
      <w:r>
        <w:rPr>
          <w:color w:val="231F20"/>
          <w:spacing w:val="-7"/>
        </w:rPr>
        <w:t> </w:t>
      </w:r>
      <w:r>
        <w:rPr>
          <w:color w:val="231F20"/>
          <w:spacing w:val="-3"/>
        </w:rPr>
        <w:t>indicates</w:t>
      </w:r>
      <w:r>
        <w:rPr>
          <w:color w:val="231F20"/>
          <w:spacing w:val="-8"/>
        </w:rPr>
        <w:t> </w:t>
      </w:r>
      <w:r>
        <w:rPr>
          <w:color w:val="231F20"/>
          <w:spacing w:val="-3"/>
        </w:rPr>
        <w:t>whether</w:t>
      </w:r>
      <w:r>
        <w:rPr>
          <w:color w:val="231F20"/>
          <w:spacing w:val="-7"/>
        </w:rPr>
        <w:t> </w:t>
      </w:r>
      <w:r>
        <w:rPr>
          <w:color w:val="231F20"/>
        </w:rPr>
        <w:t>a</w:t>
      </w:r>
      <w:r>
        <w:rPr>
          <w:color w:val="231F20"/>
          <w:spacing w:val="-7"/>
        </w:rPr>
        <w:t> </w:t>
      </w:r>
      <w:r>
        <w:rPr>
          <w:color w:val="231F20"/>
          <w:spacing w:val="-3"/>
        </w:rPr>
        <w:t>load</w:t>
      </w:r>
      <w:r>
        <w:rPr>
          <w:color w:val="231F20"/>
          <w:spacing w:val="-8"/>
        </w:rPr>
        <w:t> </w:t>
      </w:r>
      <w:r>
        <w:rPr>
          <w:color w:val="231F20"/>
        </w:rPr>
        <w:t>or</w:t>
      </w:r>
      <w:r>
        <w:rPr>
          <w:color w:val="231F20"/>
          <w:spacing w:val="-7"/>
        </w:rPr>
        <w:t> </w:t>
      </w:r>
      <w:r>
        <w:rPr>
          <w:color w:val="231F20"/>
        </w:rPr>
        <w:t>a</w:t>
      </w:r>
      <w:r>
        <w:rPr>
          <w:color w:val="231F20"/>
          <w:spacing w:val="-8"/>
        </w:rPr>
        <w:t> </w:t>
      </w:r>
      <w:r>
        <w:rPr>
          <w:color w:val="231F20"/>
          <w:spacing w:val="-3"/>
        </w:rPr>
        <w:t>store</w:t>
      </w:r>
      <w:r>
        <w:rPr>
          <w:color w:val="231F20"/>
          <w:spacing w:val="-7"/>
        </w:rPr>
        <w:t> </w:t>
      </w:r>
      <w:r>
        <w:rPr>
          <w:color w:val="231F20"/>
        </w:rPr>
        <w:t>is</w:t>
      </w:r>
      <w:r>
        <w:rPr>
          <w:color w:val="231F20"/>
          <w:spacing w:val="-7"/>
        </w:rPr>
        <w:t> </w:t>
      </w:r>
      <w:r>
        <w:rPr>
          <w:color w:val="231F20"/>
        </w:rPr>
        <w:t>to</w:t>
      </w:r>
      <w:r>
        <w:rPr>
          <w:color w:val="231F20"/>
          <w:spacing w:val="-8"/>
        </w:rPr>
        <w:t> </w:t>
      </w:r>
      <w:r>
        <w:rPr>
          <w:color w:val="231F20"/>
          <w:spacing w:val="-3"/>
        </w:rPr>
        <w:t>take</w:t>
      </w:r>
      <w:r>
        <w:rPr>
          <w:color w:val="231F20"/>
          <w:spacing w:val="-7"/>
        </w:rPr>
        <w:t> </w:t>
      </w:r>
      <w:r>
        <w:rPr>
          <w:color w:val="231F20"/>
          <w:spacing w:val="-3"/>
        </w:rPr>
        <w:t>place.</w:t>
      </w:r>
      <w:r>
        <w:rPr>
          <w:color w:val="231F20"/>
          <w:spacing w:val="-8"/>
        </w:rPr>
        <w:t> </w:t>
      </w:r>
      <w:r>
        <w:rPr>
          <w:color w:val="231F20"/>
          <w:spacing w:val="-3"/>
        </w:rPr>
        <w:t>Depending</w:t>
      </w:r>
      <w:r>
        <w:rPr>
          <w:color w:val="231F20"/>
          <w:spacing w:val="-7"/>
        </w:rPr>
        <w:t> </w:t>
      </w:r>
      <w:r>
        <w:rPr>
          <w:color w:val="231F20"/>
        </w:rPr>
        <w:t>on</w:t>
      </w:r>
      <w:r>
        <w:rPr>
          <w:color w:val="231F20"/>
          <w:spacing w:val="-7"/>
        </w:rPr>
        <w:t> </w:t>
      </w:r>
      <w:r>
        <w:rPr>
          <w:color w:val="231F20"/>
          <w:spacing w:val="-3"/>
        </w:rPr>
        <w:t>the values</w:t>
      </w:r>
      <w:r>
        <w:rPr>
          <w:color w:val="231F20"/>
          <w:spacing w:val="-8"/>
        </w:rPr>
        <w:t> </w:t>
      </w:r>
      <w:r>
        <w:rPr>
          <w:color w:val="231F20"/>
        </w:rPr>
        <w:t>of</w:t>
      </w:r>
      <w:r>
        <w:rPr>
          <w:color w:val="231F20"/>
          <w:spacing w:val="-7"/>
        </w:rPr>
        <w:t> </w:t>
      </w:r>
      <w:r>
        <w:rPr>
          <w:color w:val="231F20"/>
          <w:spacing w:val="-3"/>
        </w:rPr>
        <w:t>these</w:t>
      </w:r>
      <w:r>
        <w:rPr>
          <w:color w:val="231F20"/>
          <w:spacing w:val="-6"/>
        </w:rPr>
        <w:t> </w:t>
      </w:r>
      <w:r>
        <w:rPr>
          <w:color w:val="231F20"/>
          <w:spacing w:val="-3"/>
        </w:rPr>
        <w:t>three</w:t>
      </w:r>
      <w:r>
        <w:rPr>
          <w:color w:val="231F20"/>
          <w:spacing w:val="-8"/>
        </w:rPr>
        <w:t> </w:t>
      </w:r>
      <w:r>
        <w:rPr>
          <w:color w:val="231F20"/>
          <w:spacing w:val="-3"/>
        </w:rPr>
        <w:t>inputs,</w:t>
      </w:r>
      <w:r>
        <w:rPr>
          <w:color w:val="231F20"/>
          <w:spacing w:val="-7"/>
        </w:rPr>
        <w:t> </w:t>
      </w:r>
      <w:r>
        <w:rPr>
          <w:color w:val="231F20"/>
        </w:rPr>
        <w:t>the</w:t>
      </w:r>
      <w:r>
        <w:rPr>
          <w:color w:val="231F20"/>
          <w:spacing w:val="-6"/>
        </w:rPr>
        <w:t> </w:t>
      </w:r>
      <w:r>
        <w:rPr>
          <w:color w:val="231F20"/>
          <w:spacing w:val="-3"/>
        </w:rPr>
        <w:t>address</w:t>
      </w:r>
      <w:r>
        <w:rPr>
          <w:color w:val="231F20"/>
          <w:spacing w:val="-8"/>
        </w:rPr>
        <w:t> </w:t>
      </w:r>
      <w:r>
        <w:rPr>
          <w:color w:val="231F20"/>
          <w:spacing w:val="-3"/>
        </w:rPr>
        <w:t>control</w:t>
      </w:r>
      <w:r>
        <w:rPr>
          <w:color w:val="231F20"/>
          <w:spacing w:val="-7"/>
        </w:rPr>
        <w:t> </w:t>
      </w:r>
      <w:r>
        <w:rPr>
          <w:color w:val="231F20"/>
          <w:spacing w:val="-3"/>
        </w:rPr>
        <w:t>logic</w:t>
      </w:r>
      <w:r>
        <w:rPr>
          <w:color w:val="231F20"/>
          <w:spacing w:val="-7"/>
        </w:rPr>
        <w:t> </w:t>
      </w:r>
      <w:r>
        <w:rPr>
          <w:color w:val="231F20"/>
          <w:spacing w:val="-3"/>
        </w:rPr>
        <w:t>does</w:t>
      </w:r>
      <w:r>
        <w:rPr>
          <w:color w:val="231F20"/>
          <w:spacing w:val="-8"/>
        </w:rPr>
        <w:t> </w:t>
      </w:r>
      <w:r>
        <w:rPr>
          <w:color w:val="231F20"/>
          <w:spacing w:val="-3"/>
        </w:rPr>
        <w:t>nothing</w:t>
      </w:r>
      <w:r>
        <w:rPr>
          <w:color w:val="231F20"/>
          <w:spacing w:val="-4"/>
        </w:rPr>
        <w:t> </w:t>
      </w:r>
      <w:r>
        <w:rPr>
          <w:color w:val="231F20"/>
        </w:rPr>
        <w:t>(MIO.EN</w:t>
      </w:r>
      <w:r>
        <w:rPr>
          <w:color w:val="231F20"/>
          <w:spacing w:val="-2"/>
        </w:rPr>
        <w:t> </w:t>
      </w:r>
      <w:r>
        <w:rPr>
          <w:rFonts w:ascii="Gadugi"/>
          <w:color w:val="231F20"/>
        </w:rPr>
        <w:t>=</w:t>
      </w:r>
      <w:r>
        <w:rPr>
          <w:rFonts w:ascii="Gadugi"/>
          <w:color w:val="231F20"/>
          <w:spacing w:val="-9"/>
        </w:rPr>
        <w:t> </w:t>
      </w:r>
      <w:r>
        <w:rPr>
          <w:color w:val="231F20"/>
        </w:rPr>
        <w:t>0), or it </w:t>
      </w:r>
      <w:r>
        <w:rPr>
          <w:color w:val="231F20"/>
          <w:spacing w:val="-3"/>
        </w:rPr>
        <w:t>provides </w:t>
      </w:r>
      <w:r>
        <w:rPr>
          <w:color w:val="231F20"/>
        </w:rPr>
        <w:t>the </w:t>
      </w:r>
      <w:r>
        <w:rPr>
          <w:color w:val="231F20"/>
          <w:spacing w:val="-3"/>
        </w:rPr>
        <w:t>control signals </w:t>
      </w:r>
      <w:r>
        <w:rPr>
          <w:color w:val="231F20"/>
        </w:rPr>
        <w:t>to </w:t>
      </w:r>
      <w:r>
        <w:rPr>
          <w:color w:val="231F20"/>
          <w:spacing w:val="-3"/>
        </w:rPr>
        <w:t>direct </w:t>
      </w:r>
      <w:r>
        <w:rPr>
          <w:color w:val="231F20"/>
        </w:rPr>
        <w:t>the </w:t>
      </w:r>
      <w:r>
        <w:rPr>
          <w:color w:val="231F20"/>
          <w:spacing w:val="-3"/>
        </w:rPr>
        <w:t>transfer </w:t>
      </w:r>
      <w:r>
        <w:rPr>
          <w:color w:val="231F20"/>
        </w:rPr>
        <w:t>of </w:t>
      </w:r>
      <w:r>
        <w:rPr>
          <w:color w:val="231F20"/>
          <w:spacing w:val="-3"/>
        </w:rPr>
        <w:t>data between </w:t>
      </w:r>
      <w:r>
        <w:rPr>
          <w:color w:val="231F20"/>
        </w:rPr>
        <w:t>the </w:t>
      </w:r>
      <w:r>
        <w:rPr>
          <w:color w:val="231F20"/>
          <w:spacing w:val="-3"/>
        </w:rPr>
        <w:t>MDR </w:t>
      </w:r>
      <w:r>
        <w:rPr>
          <w:color w:val="231F20"/>
        </w:rPr>
        <w:t>and</w:t>
      </w:r>
      <w:r>
        <w:rPr>
          <w:color w:val="231F20"/>
          <w:spacing w:val="-6"/>
        </w:rPr>
        <w:t> </w:t>
      </w:r>
      <w:r>
        <w:rPr>
          <w:color w:val="231F20"/>
        </w:rPr>
        <w:t>the</w:t>
      </w:r>
      <w:r>
        <w:rPr>
          <w:color w:val="231F20"/>
          <w:spacing w:val="-5"/>
        </w:rPr>
        <w:t> </w:t>
      </w:r>
      <w:r>
        <w:rPr>
          <w:color w:val="231F20"/>
          <w:spacing w:val="-3"/>
        </w:rPr>
        <w:t>memory</w:t>
      </w:r>
      <w:r>
        <w:rPr>
          <w:color w:val="231F20"/>
          <w:spacing w:val="-6"/>
        </w:rPr>
        <w:t> </w:t>
      </w:r>
      <w:r>
        <w:rPr>
          <w:color w:val="231F20"/>
        </w:rPr>
        <w:t>or</w:t>
      </w:r>
      <w:r>
        <w:rPr>
          <w:color w:val="231F20"/>
          <w:spacing w:val="-5"/>
        </w:rPr>
        <w:t> </w:t>
      </w:r>
      <w:r>
        <w:rPr>
          <w:color w:val="231F20"/>
          <w:spacing w:val="-3"/>
        </w:rPr>
        <w:t>between</w:t>
      </w:r>
      <w:r>
        <w:rPr>
          <w:color w:val="231F20"/>
          <w:spacing w:val="-6"/>
        </w:rPr>
        <w:t> </w:t>
      </w:r>
      <w:r>
        <w:rPr>
          <w:color w:val="231F20"/>
        </w:rPr>
        <w:t>the</w:t>
      </w:r>
      <w:r>
        <w:rPr>
          <w:color w:val="231F20"/>
          <w:spacing w:val="-5"/>
        </w:rPr>
        <w:t> </w:t>
      </w:r>
      <w:r>
        <w:rPr>
          <w:color w:val="231F20"/>
        </w:rPr>
        <w:t>MDR</w:t>
      </w:r>
      <w:r>
        <w:rPr>
          <w:color w:val="231F20"/>
          <w:spacing w:val="-6"/>
        </w:rPr>
        <w:t> </w:t>
      </w:r>
      <w:r>
        <w:rPr>
          <w:color w:val="231F20"/>
        </w:rPr>
        <w:t>and</w:t>
      </w:r>
      <w:r>
        <w:rPr>
          <w:color w:val="231F20"/>
          <w:spacing w:val="-5"/>
        </w:rPr>
        <w:t> </w:t>
      </w:r>
      <w:r>
        <w:rPr>
          <w:color w:val="231F20"/>
        </w:rPr>
        <w:t>one</w:t>
      </w:r>
      <w:r>
        <w:rPr>
          <w:color w:val="231F20"/>
          <w:spacing w:val="-6"/>
        </w:rPr>
        <w:t> </w:t>
      </w:r>
      <w:r>
        <w:rPr>
          <w:color w:val="231F20"/>
        </w:rPr>
        <w:t>of</w:t>
      </w:r>
      <w:r>
        <w:rPr>
          <w:color w:val="231F20"/>
          <w:spacing w:val="-5"/>
        </w:rPr>
        <w:t> </w:t>
      </w:r>
      <w:r>
        <w:rPr>
          <w:color w:val="231F20"/>
        </w:rPr>
        <w:t>the</w:t>
      </w:r>
      <w:r>
        <w:rPr>
          <w:color w:val="231F20"/>
          <w:spacing w:val="-6"/>
        </w:rPr>
        <w:t> </w:t>
      </w:r>
      <w:r>
        <w:rPr>
          <w:color w:val="231F20"/>
        </w:rPr>
        <w:t>I/O</w:t>
      </w:r>
      <w:r>
        <w:rPr>
          <w:color w:val="231F20"/>
          <w:spacing w:val="-5"/>
        </w:rPr>
        <w:t> </w:t>
      </w:r>
      <w:r>
        <w:rPr>
          <w:color w:val="231F20"/>
          <w:spacing w:val="-3"/>
        </w:rPr>
        <w:t>registers.</w:t>
      </w:r>
    </w:p>
    <w:p>
      <w:pPr>
        <w:pStyle w:val="BodyText"/>
        <w:ind w:left="1152" w:right="2366" w:firstLine="413"/>
        <w:jc w:val="both"/>
      </w:pPr>
      <w:r>
        <w:rPr>
          <w:color w:val="231F20"/>
        </w:rPr>
        <w:t>If R.W indicates a load, the transfer is from memory or I/O device to the MDR. The Address Control Logic Block provides the select lines to INMUX to source the appropriate I/O device register or memory (depending on MAR) and also enables the memory if MAR contains the address of a memory location.</w:t>
      </w:r>
    </w:p>
    <w:p>
      <w:pPr>
        <w:pStyle w:val="BodyText"/>
        <w:ind w:left="1152" w:right="2366" w:firstLine="413"/>
        <w:jc w:val="both"/>
      </w:pPr>
      <w:r>
        <w:rPr>
          <w:color w:val="231F20"/>
        </w:rPr>
        <w:t>If</w:t>
      </w:r>
      <w:r>
        <w:rPr>
          <w:color w:val="231F20"/>
          <w:spacing w:val="-13"/>
        </w:rPr>
        <w:t> </w:t>
      </w:r>
      <w:r>
        <w:rPr>
          <w:color w:val="231F20"/>
        </w:rPr>
        <w:t>R.W</w:t>
      </w:r>
      <w:r>
        <w:rPr>
          <w:color w:val="231F20"/>
          <w:spacing w:val="-14"/>
        </w:rPr>
        <w:t> </w:t>
      </w:r>
      <w:r>
        <w:rPr>
          <w:color w:val="231F20"/>
        </w:rPr>
        <w:t>indicates</w:t>
      </w:r>
      <w:r>
        <w:rPr>
          <w:color w:val="231F20"/>
          <w:spacing w:val="-13"/>
        </w:rPr>
        <w:t> </w:t>
      </w:r>
      <w:r>
        <w:rPr>
          <w:color w:val="231F20"/>
        </w:rPr>
        <w:t>a</w:t>
      </w:r>
      <w:r>
        <w:rPr>
          <w:color w:val="231F20"/>
          <w:spacing w:val="-14"/>
        </w:rPr>
        <w:t> </w:t>
      </w:r>
      <w:r>
        <w:rPr>
          <w:color w:val="231F20"/>
        </w:rPr>
        <w:t>store,</w:t>
      </w:r>
      <w:r>
        <w:rPr>
          <w:color w:val="231F20"/>
          <w:spacing w:val="-13"/>
        </w:rPr>
        <w:t> </w:t>
      </w:r>
      <w:r>
        <w:rPr>
          <w:color w:val="231F20"/>
        </w:rPr>
        <w:t>the</w:t>
      </w:r>
      <w:r>
        <w:rPr>
          <w:color w:val="231F20"/>
          <w:spacing w:val="-13"/>
        </w:rPr>
        <w:t> </w:t>
      </w:r>
      <w:r>
        <w:rPr>
          <w:color w:val="231F20"/>
        </w:rPr>
        <w:t>contents</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MDR</w:t>
      </w:r>
      <w:r>
        <w:rPr>
          <w:color w:val="231F20"/>
          <w:spacing w:val="-13"/>
        </w:rPr>
        <w:t> </w:t>
      </w:r>
      <w:r>
        <w:rPr>
          <w:color w:val="231F20"/>
        </w:rPr>
        <w:t>is</w:t>
      </w:r>
      <w:r>
        <w:rPr>
          <w:color w:val="231F20"/>
          <w:spacing w:val="-12"/>
        </w:rPr>
        <w:t> </w:t>
      </w:r>
      <w:r>
        <w:rPr>
          <w:color w:val="231F20"/>
        </w:rPr>
        <w:t>written</w:t>
      </w:r>
      <w:r>
        <w:rPr>
          <w:color w:val="231F20"/>
          <w:spacing w:val="-13"/>
        </w:rPr>
        <w:t> </w:t>
      </w:r>
      <w:r>
        <w:rPr>
          <w:color w:val="231F20"/>
        </w:rPr>
        <w:t>either</w:t>
      </w:r>
      <w:r>
        <w:rPr>
          <w:color w:val="231F20"/>
          <w:spacing w:val="-13"/>
        </w:rPr>
        <w:t> </w:t>
      </w:r>
      <w:r>
        <w:rPr>
          <w:color w:val="231F20"/>
        </w:rPr>
        <w:t>to</w:t>
      </w:r>
      <w:r>
        <w:rPr>
          <w:color w:val="231F20"/>
          <w:spacing w:val="-14"/>
        </w:rPr>
        <w:t> </w:t>
      </w:r>
      <w:r>
        <w:rPr>
          <w:color w:val="231F20"/>
        </w:rPr>
        <w:t>memory or to one of the device registers. The address control logic either enables a write to memory or asserts the load enable line of the device register specified </w:t>
      </w:r>
      <w:r>
        <w:rPr>
          <w:color w:val="231F20"/>
          <w:spacing w:val="-3"/>
        </w:rPr>
        <w:t>by </w:t>
      </w:r>
      <w:r>
        <w:rPr>
          <w:color w:val="231F20"/>
        </w:rPr>
        <w:t>the contents of the</w:t>
      </w:r>
      <w:r>
        <w:rPr>
          <w:color w:val="231F20"/>
          <w:spacing w:val="-1"/>
        </w:rPr>
        <w:t> </w:t>
      </w:r>
      <w:r>
        <w:rPr>
          <w:color w:val="231F20"/>
        </w:rPr>
        <w:t>MAR.</w:t>
      </w:r>
    </w:p>
    <w:p>
      <w:pPr>
        <w:pStyle w:val="BodyText"/>
        <w:spacing w:before="7"/>
        <w:rPr>
          <w:sz w:val="44"/>
        </w:rPr>
      </w:pPr>
    </w:p>
    <w:p>
      <w:pPr>
        <w:pStyle w:val="Heading2"/>
        <w:tabs>
          <w:tab w:pos="2034" w:val="left" w:leader="none"/>
        </w:tabs>
        <w:spacing w:line="216" w:lineRule="auto"/>
        <w:ind w:left="2034" w:right="3160" w:hanging="905"/>
      </w:pPr>
      <w:r>
        <w:rPr>
          <w:color w:val="EC008C"/>
          <w:w w:val="187"/>
        </w:rPr>
        <w:t>!</w:t>
      </w:r>
      <w:r>
        <w:rPr>
          <w:color w:val="EC008C"/>
          <w:w w:val="91"/>
        </w:rPr>
        <w:t>.</w:t>
      </w:r>
      <w:r>
        <w:rPr>
          <w:color w:val="EC008C"/>
          <w:w w:val="122"/>
        </w:rPr>
        <w:t>#</w:t>
      </w:r>
      <w:r>
        <w:rPr>
          <w:color w:val="EC008C"/>
        </w:rPr>
        <w:tab/>
      </w:r>
      <w:r>
        <w:rPr>
          <w:color w:val="EC008C"/>
          <w:w w:val="107"/>
        </w:rPr>
        <w:t>Operating</w:t>
      </w:r>
      <w:r>
        <w:rPr>
          <w:color w:val="EC008C"/>
          <w:spacing w:val="14"/>
        </w:rPr>
        <w:t> </w:t>
      </w:r>
      <w:r>
        <w:rPr>
          <w:color w:val="EC008C"/>
          <w:spacing w:val="-5"/>
          <w:w w:val="125"/>
        </w:rPr>
        <w:t>S</w:t>
      </w:r>
      <w:r>
        <w:rPr>
          <w:color w:val="EC008C"/>
          <w:w w:val="106"/>
        </w:rPr>
        <w:t>y</w:t>
      </w:r>
      <w:r>
        <w:rPr>
          <w:color w:val="EC008C"/>
          <w:w w:val="105"/>
        </w:rPr>
        <w:t>stem</w:t>
      </w:r>
      <w:r>
        <w:rPr>
          <w:color w:val="EC008C"/>
          <w:spacing w:val="14"/>
        </w:rPr>
        <w:t> </w:t>
      </w:r>
      <w:r>
        <w:rPr>
          <w:color w:val="EC008C"/>
          <w:w w:val="110"/>
        </w:rPr>
        <w:t>Service </w:t>
      </w:r>
      <w:r>
        <w:rPr>
          <w:color w:val="EC008C"/>
          <w:w w:val="110"/>
        </w:rPr>
        <w:t>Routines </w:t>
      </w:r>
      <w:r>
        <w:rPr>
          <w:color w:val="EC008C"/>
          <w:spacing w:val="-3"/>
          <w:w w:val="110"/>
        </w:rPr>
        <w:t>(LC-#</w:t>
      </w:r>
      <w:r>
        <w:rPr>
          <w:color w:val="EC008C"/>
          <w:spacing w:val="-84"/>
          <w:w w:val="110"/>
        </w:rPr>
        <w:t> </w:t>
      </w:r>
      <w:r>
        <w:rPr>
          <w:color w:val="EC008C"/>
          <w:spacing w:val="-9"/>
          <w:w w:val="110"/>
        </w:rPr>
        <w:t>Trap </w:t>
      </w:r>
      <w:r>
        <w:rPr>
          <w:color w:val="EC008C"/>
          <w:spacing w:val="-4"/>
          <w:w w:val="110"/>
        </w:rPr>
        <w:t>Routines)</w:t>
      </w:r>
    </w:p>
    <w:p>
      <w:pPr>
        <w:pStyle w:val="Heading5"/>
        <w:spacing w:before="92"/>
        <w:jc w:val="left"/>
      </w:pPr>
      <w:r>
        <w:rPr>
          <w:color w:val="231F20"/>
          <w:spacing w:val="-1"/>
          <w:w w:val="191"/>
        </w:rPr>
        <w:t>!</w:t>
      </w:r>
      <w:r>
        <w:rPr>
          <w:color w:val="231F20"/>
          <w:spacing w:val="-1"/>
          <w:w w:val="93"/>
        </w:rPr>
        <w:t>.</w:t>
      </w:r>
      <w:r>
        <w:rPr>
          <w:color w:val="231F20"/>
          <w:spacing w:val="-1"/>
          <w:w w:val="125"/>
        </w:rPr>
        <w:t>#</w:t>
      </w:r>
      <w:r>
        <w:rPr>
          <w:color w:val="231F20"/>
          <w:spacing w:val="-1"/>
          <w:w w:val="93"/>
        </w:rPr>
        <w:t>.</w:t>
      </w:r>
      <w:r>
        <w:rPr>
          <w:color w:val="231F20"/>
          <w:w w:val="123"/>
        </w:rPr>
        <w:t>$</w:t>
      </w:r>
      <w:r>
        <w:rPr>
          <w:color w:val="231F20"/>
        </w:rPr>
        <w:t> </w:t>
      </w:r>
      <w:r>
        <w:rPr>
          <w:color w:val="231F20"/>
          <w:spacing w:val="15"/>
        </w:rPr>
        <w:t> </w:t>
      </w:r>
      <w:r>
        <w:rPr>
          <w:color w:val="231F20"/>
          <w:w w:val="104"/>
        </w:rPr>
        <w:t>I</w:t>
      </w:r>
      <w:r>
        <w:rPr>
          <w:color w:val="231F20"/>
          <w:spacing w:val="-1"/>
          <w:w w:val="104"/>
        </w:rPr>
        <w:t>n</w:t>
      </w:r>
      <w:r>
        <w:rPr>
          <w:color w:val="231F20"/>
          <w:spacing w:val="-1"/>
          <w:w w:val="93"/>
        </w:rPr>
        <w:t>t</w:t>
      </w:r>
      <w:r>
        <w:rPr>
          <w:color w:val="231F20"/>
          <w:spacing w:val="-1"/>
          <w:w w:val="99"/>
        </w:rPr>
        <w:t>r</w:t>
      </w:r>
      <w:r>
        <w:rPr>
          <w:color w:val="231F20"/>
          <w:spacing w:val="-1"/>
          <w:w w:val="108"/>
        </w:rPr>
        <w:t>o</w:t>
      </w:r>
      <w:r>
        <w:rPr>
          <w:color w:val="231F20"/>
          <w:spacing w:val="-1"/>
          <w:w w:val="110"/>
        </w:rPr>
        <w:t>d</w:t>
      </w:r>
      <w:r>
        <w:rPr>
          <w:color w:val="231F20"/>
          <w:spacing w:val="-1"/>
          <w:w w:val="107"/>
        </w:rPr>
        <w:t>u</w:t>
      </w:r>
      <w:r>
        <w:rPr>
          <w:color w:val="231F20"/>
          <w:spacing w:val="-1"/>
          <w:w w:val="121"/>
        </w:rPr>
        <w:t>c</w:t>
      </w:r>
      <w:r>
        <w:rPr>
          <w:color w:val="231F20"/>
          <w:spacing w:val="-1"/>
          <w:w w:val="93"/>
        </w:rPr>
        <w:t>t</w:t>
      </w:r>
      <w:r>
        <w:rPr>
          <w:color w:val="231F20"/>
          <w:spacing w:val="-1"/>
          <w:w w:val="100"/>
        </w:rPr>
        <w:t>i</w:t>
      </w:r>
      <w:r>
        <w:rPr>
          <w:color w:val="231F20"/>
          <w:spacing w:val="-1"/>
          <w:w w:val="108"/>
        </w:rPr>
        <w:t>o</w:t>
      </w:r>
      <w:r>
        <w:rPr>
          <w:color w:val="231F20"/>
          <w:w w:val="107"/>
        </w:rPr>
        <w:t>n</w:t>
      </w:r>
    </w:p>
    <w:p>
      <w:pPr>
        <w:pStyle w:val="BodyText"/>
        <w:spacing w:before="116"/>
        <w:ind w:left="1153" w:right="2364"/>
        <w:jc w:val="both"/>
      </w:pPr>
      <w:r>
        <w:rPr>
          <w:color w:val="231F20"/>
        </w:rPr>
        <w:t>Recall</w:t>
      </w:r>
      <w:r>
        <w:rPr>
          <w:color w:val="231F20"/>
          <w:spacing w:val="-10"/>
        </w:rPr>
        <w:t> </w:t>
      </w:r>
      <w:r>
        <w:rPr>
          <w:color w:val="231F20"/>
        </w:rPr>
        <w:t>Figure</w:t>
      </w:r>
      <w:r>
        <w:rPr>
          <w:color w:val="231F20"/>
          <w:spacing w:val="-8"/>
        </w:rPr>
        <w:t> </w:t>
      </w:r>
      <w:r>
        <w:rPr>
          <w:color w:val="231F20"/>
        </w:rPr>
        <w:t>9.7</w:t>
      </w:r>
      <w:r>
        <w:rPr>
          <w:color w:val="231F20"/>
          <w:spacing w:val="-10"/>
        </w:rPr>
        <w:t> </w:t>
      </w:r>
      <w:r>
        <w:rPr>
          <w:color w:val="231F20"/>
        </w:rPr>
        <w:t>of</w:t>
      </w:r>
      <w:r>
        <w:rPr>
          <w:color w:val="231F20"/>
          <w:spacing w:val="-8"/>
        </w:rPr>
        <w:t> </w:t>
      </w:r>
      <w:r>
        <w:rPr>
          <w:color w:val="231F20"/>
        </w:rPr>
        <w:t>the</w:t>
      </w:r>
      <w:r>
        <w:rPr>
          <w:color w:val="231F20"/>
          <w:spacing w:val="-9"/>
        </w:rPr>
        <w:t> </w:t>
      </w:r>
      <w:r>
        <w:rPr>
          <w:color w:val="231F20"/>
        </w:rPr>
        <w:t>previous</w:t>
      </w:r>
      <w:r>
        <w:rPr>
          <w:color w:val="231F20"/>
          <w:spacing w:val="-9"/>
        </w:rPr>
        <w:t> </w:t>
      </w:r>
      <w:r>
        <w:rPr>
          <w:color w:val="231F20"/>
        </w:rPr>
        <w:t>section.</w:t>
      </w:r>
      <w:r>
        <w:rPr>
          <w:color w:val="231F20"/>
          <w:spacing w:val="-9"/>
        </w:rPr>
        <w:t> </w:t>
      </w:r>
      <w:r>
        <w:rPr>
          <w:color w:val="231F20"/>
        </w:rPr>
        <w:t>In</w:t>
      </w:r>
      <w:r>
        <w:rPr>
          <w:color w:val="231F20"/>
          <w:spacing w:val="-8"/>
        </w:rPr>
        <w:t> </w:t>
      </w:r>
      <w:r>
        <w:rPr>
          <w:color w:val="231F20"/>
        </w:rPr>
        <w:t>order</w:t>
      </w:r>
      <w:r>
        <w:rPr>
          <w:color w:val="231F20"/>
          <w:spacing w:val="-10"/>
        </w:rPr>
        <w:t> </w:t>
      </w:r>
      <w:r>
        <w:rPr>
          <w:color w:val="231F20"/>
          <w:spacing w:val="-3"/>
        </w:rPr>
        <w:t>for</w:t>
      </w:r>
      <w:r>
        <w:rPr>
          <w:color w:val="231F20"/>
          <w:spacing w:val="-9"/>
        </w:rPr>
        <w:t> </w:t>
      </w:r>
      <w:r>
        <w:rPr>
          <w:color w:val="231F20"/>
        </w:rPr>
        <w:t>the</w:t>
      </w:r>
      <w:r>
        <w:rPr>
          <w:color w:val="231F20"/>
          <w:spacing w:val="-9"/>
        </w:rPr>
        <w:t> </w:t>
      </w:r>
      <w:r>
        <w:rPr>
          <w:color w:val="231F20"/>
        </w:rPr>
        <w:t>program</w:t>
      </w:r>
      <w:r>
        <w:rPr>
          <w:color w:val="231F20"/>
          <w:spacing w:val="-8"/>
        </w:rPr>
        <w:t> </w:t>
      </w:r>
      <w:r>
        <w:rPr>
          <w:color w:val="231F20"/>
        </w:rPr>
        <w:t>to</w:t>
      </w:r>
      <w:r>
        <w:rPr>
          <w:color w:val="231F20"/>
          <w:spacing w:val="-9"/>
        </w:rPr>
        <w:t> </w:t>
      </w:r>
      <w:r>
        <w:rPr>
          <w:color w:val="231F20"/>
        </w:rPr>
        <w:t>successfully obtain input from the keyboard, it </w:t>
      </w:r>
      <w:r>
        <w:rPr>
          <w:color w:val="231F20"/>
          <w:spacing w:val="-3"/>
        </w:rPr>
        <w:t>was </w:t>
      </w:r>
      <w:r>
        <w:rPr>
          <w:color w:val="231F20"/>
        </w:rPr>
        <w:t>necessary </w:t>
      </w:r>
      <w:r>
        <w:rPr>
          <w:color w:val="231F20"/>
          <w:spacing w:val="-3"/>
        </w:rPr>
        <w:t>for </w:t>
      </w:r>
      <w:r>
        <w:rPr>
          <w:color w:val="231F20"/>
        </w:rPr>
        <w:t>the programmer to know </w:t>
      </w:r>
      <w:r>
        <w:rPr>
          <w:color w:val="231F20"/>
          <w:spacing w:val="-3"/>
        </w:rPr>
        <w:t>several</w:t>
      </w:r>
      <w:r>
        <w:rPr>
          <w:color w:val="231F20"/>
        </w:rPr>
        <w:t> things:</w:t>
      </w:r>
    </w:p>
    <w:p>
      <w:pPr>
        <w:pStyle w:val="ListParagraph"/>
        <w:numPr>
          <w:ilvl w:val="0"/>
          <w:numId w:val="39"/>
        </w:numPr>
        <w:tabs>
          <w:tab w:pos="1567" w:val="left" w:leader="none"/>
        </w:tabs>
        <w:spacing w:line="240" w:lineRule="auto" w:before="146" w:after="0"/>
        <w:ind w:left="1566" w:right="2568" w:hanging="319"/>
        <w:jc w:val="left"/>
        <w:rPr>
          <w:sz w:val="24"/>
        </w:rPr>
      </w:pPr>
      <w:r>
        <w:rPr>
          <w:color w:val="231F20"/>
          <w:sz w:val="24"/>
        </w:rPr>
        <w:t>The hardware data registers </w:t>
      </w:r>
      <w:r>
        <w:rPr>
          <w:color w:val="231F20"/>
          <w:spacing w:val="-3"/>
          <w:sz w:val="24"/>
        </w:rPr>
        <w:t>for </w:t>
      </w:r>
      <w:r>
        <w:rPr>
          <w:color w:val="231F20"/>
          <w:sz w:val="24"/>
        </w:rPr>
        <w:t>both the monitor and the keyboard: the monitor so a prompt could be displayed, and the keyboard so the program would know where to </w:t>
      </w:r>
      <w:r>
        <w:rPr>
          <w:color w:val="231F20"/>
          <w:spacing w:val="-3"/>
          <w:sz w:val="24"/>
        </w:rPr>
        <w:t>get </w:t>
      </w:r>
      <w:r>
        <w:rPr>
          <w:color w:val="231F20"/>
          <w:sz w:val="24"/>
        </w:rPr>
        <w:t>the input</w:t>
      </w:r>
      <w:r>
        <w:rPr>
          <w:color w:val="231F20"/>
          <w:spacing w:val="2"/>
          <w:sz w:val="24"/>
        </w:rPr>
        <w:t> </w:t>
      </w:r>
      <w:r>
        <w:rPr>
          <w:color w:val="231F20"/>
          <w:sz w:val="24"/>
        </w:rPr>
        <w:t>character.</w:t>
      </w:r>
    </w:p>
    <w:p>
      <w:pPr>
        <w:spacing w:after="0" w:line="240" w:lineRule="auto"/>
        <w:jc w:val="left"/>
        <w:rPr>
          <w:sz w:val="24"/>
        </w:rPr>
        <w:sectPr>
          <w:headerReference w:type="default" r:id="rId383"/>
          <w:headerReference w:type="even" r:id="rId384"/>
          <w:pgSz w:w="12240" w:h="15140"/>
          <w:pgMar w:header="798" w:footer="0" w:top="1000" w:bottom="280" w:left="500" w:right="500"/>
          <w:pgNumType w:start="327"/>
        </w:sectPr>
      </w:pPr>
    </w:p>
    <w:p>
      <w:pPr>
        <w:pStyle w:val="ListParagraph"/>
        <w:numPr>
          <w:ilvl w:val="0"/>
          <w:numId w:val="39"/>
        </w:numPr>
        <w:tabs>
          <w:tab w:pos="2772" w:val="left" w:leader="none"/>
        </w:tabs>
        <w:spacing w:line="240" w:lineRule="auto" w:before="136" w:after="0"/>
        <w:ind w:left="2771" w:right="1162" w:hanging="319"/>
        <w:jc w:val="left"/>
        <w:rPr>
          <w:sz w:val="24"/>
        </w:rPr>
      </w:pPr>
      <w:r>
        <w:rPr>
          <w:color w:val="231F20"/>
          <w:sz w:val="24"/>
        </w:rPr>
        <w:t>The hardware status registers </w:t>
      </w:r>
      <w:r>
        <w:rPr>
          <w:color w:val="231F20"/>
          <w:spacing w:val="-3"/>
          <w:sz w:val="24"/>
        </w:rPr>
        <w:t>for </w:t>
      </w:r>
      <w:r>
        <w:rPr>
          <w:color w:val="231F20"/>
          <w:sz w:val="24"/>
        </w:rPr>
        <w:t>both the monitor and the keyboard: the monitor so the program would know when it </w:t>
      </w:r>
      <w:r>
        <w:rPr>
          <w:color w:val="231F20"/>
          <w:spacing w:val="-3"/>
          <w:sz w:val="24"/>
        </w:rPr>
        <w:t>was </w:t>
      </w:r>
      <w:r>
        <w:rPr>
          <w:color w:val="231F20"/>
          <w:sz w:val="24"/>
        </w:rPr>
        <w:t>OK to display the </w:t>
      </w:r>
      <w:r>
        <w:rPr>
          <w:color w:val="231F20"/>
          <w:spacing w:val="-3"/>
          <w:sz w:val="24"/>
        </w:rPr>
        <w:t>next </w:t>
      </w:r>
      <w:r>
        <w:rPr>
          <w:color w:val="231F20"/>
          <w:sz w:val="24"/>
        </w:rPr>
        <w:t>character</w:t>
      </w:r>
      <w:r>
        <w:rPr>
          <w:color w:val="231F20"/>
          <w:spacing w:val="-5"/>
          <w:sz w:val="24"/>
        </w:rPr>
        <w:t> </w:t>
      </w:r>
      <w:r>
        <w:rPr>
          <w:color w:val="231F20"/>
          <w:sz w:val="24"/>
        </w:rPr>
        <w:t>in</w:t>
      </w:r>
      <w:r>
        <w:rPr>
          <w:color w:val="231F20"/>
          <w:spacing w:val="-4"/>
          <w:sz w:val="24"/>
        </w:rPr>
        <w:t> </w:t>
      </w:r>
      <w:r>
        <w:rPr>
          <w:color w:val="231F20"/>
          <w:sz w:val="24"/>
        </w:rPr>
        <w:t>the</w:t>
      </w:r>
      <w:r>
        <w:rPr>
          <w:color w:val="231F20"/>
          <w:spacing w:val="-4"/>
          <w:sz w:val="24"/>
        </w:rPr>
        <w:t> </w:t>
      </w:r>
      <w:r>
        <w:rPr>
          <w:color w:val="231F20"/>
          <w:sz w:val="24"/>
        </w:rPr>
        <w:t>input</w:t>
      </w:r>
      <w:r>
        <w:rPr>
          <w:color w:val="231F20"/>
          <w:spacing w:val="-4"/>
          <w:sz w:val="24"/>
        </w:rPr>
        <w:t> </w:t>
      </w:r>
      <w:r>
        <w:rPr>
          <w:color w:val="231F20"/>
          <w:sz w:val="24"/>
        </w:rPr>
        <w:t>prompt,</w:t>
      </w:r>
      <w:r>
        <w:rPr>
          <w:color w:val="231F20"/>
          <w:spacing w:val="-5"/>
          <w:sz w:val="24"/>
        </w:rPr>
        <w:t> </w:t>
      </w:r>
      <w:r>
        <w:rPr>
          <w:color w:val="231F20"/>
          <w:sz w:val="24"/>
        </w:rPr>
        <w:t>and</w:t>
      </w:r>
      <w:r>
        <w:rPr>
          <w:color w:val="231F20"/>
          <w:spacing w:val="-4"/>
          <w:sz w:val="24"/>
        </w:rPr>
        <w:t> </w:t>
      </w:r>
      <w:r>
        <w:rPr>
          <w:color w:val="231F20"/>
          <w:sz w:val="24"/>
        </w:rPr>
        <w:t>the</w:t>
      </w:r>
      <w:r>
        <w:rPr>
          <w:color w:val="231F20"/>
          <w:spacing w:val="-4"/>
          <w:sz w:val="24"/>
        </w:rPr>
        <w:t> </w:t>
      </w:r>
      <w:r>
        <w:rPr>
          <w:color w:val="231F20"/>
          <w:sz w:val="24"/>
        </w:rPr>
        <w:t>keyboard</w:t>
      </w:r>
      <w:r>
        <w:rPr>
          <w:color w:val="231F20"/>
          <w:spacing w:val="-4"/>
          <w:sz w:val="24"/>
        </w:rPr>
        <w:t> </w:t>
      </w:r>
      <w:r>
        <w:rPr>
          <w:color w:val="231F20"/>
          <w:sz w:val="24"/>
        </w:rPr>
        <w:t>so</w:t>
      </w:r>
      <w:r>
        <w:rPr>
          <w:color w:val="231F20"/>
          <w:spacing w:val="-5"/>
          <w:sz w:val="24"/>
        </w:rPr>
        <w:t> </w:t>
      </w:r>
      <w:r>
        <w:rPr>
          <w:color w:val="231F20"/>
          <w:sz w:val="24"/>
        </w:rPr>
        <w:t>the</w:t>
      </w:r>
      <w:r>
        <w:rPr>
          <w:color w:val="231F20"/>
          <w:spacing w:val="-4"/>
          <w:sz w:val="24"/>
        </w:rPr>
        <w:t> </w:t>
      </w:r>
      <w:r>
        <w:rPr>
          <w:color w:val="231F20"/>
          <w:sz w:val="24"/>
        </w:rPr>
        <w:t>program</w:t>
      </w:r>
      <w:r>
        <w:rPr>
          <w:color w:val="231F20"/>
          <w:spacing w:val="-4"/>
          <w:sz w:val="24"/>
        </w:rPr>
        <w:t> </w:t>
      </w:r>
      <w:r>
        <w:rPr>
          <w:color w:val="231F20"/>
          <w:sz w:val="24"/>
        </w:rPr>
        <w:t>would</w:t>
      </w:r>
      <w:r>
        <w:rPr>
          <w:color w:val="231F20"/>
          <w:spacing w:val="-4"/>
          <w:sz w:val="24"/>
        </w:rPr>
        <w:t> </w:t>
      </w:r>
      <w:r>
        <w:rPr>
          <w:color w:val="231F20"/>
          <w:sz w:val="24"/>
        </w:rPr>
        <w:t>know when someone had struck a</w:t>
      </w:r>
      <w:r>
        <w:rPr>
          <w:color w:val="231F20"/>
          <w:spacing w:val="-1"/>
          <w:sz w:val="24"/>
        </w:rPr>
        <w:t> </w:t>
      </w:r>
      <w:r>
        <w:rPr>
          <w:color w:val="231F20"/>
          <w:spacing w:val="-7"/>
          <w:sz w:val="24"/>
        </w:rPr>
        <w:t>key.</w:t>
      </w:r>
    </w:p>
    <w:p>
      <w:pPr>
        <w:pStyle w:val="ListParagraph"/>
        <w:numPr>
          <w:ilvl w:val="0"/>
          <w:numId w:val="39"/>
        </w:numPr>
        <w:tabs>
          <w:tab w:pos="2772" w:val="left" w:leader="none"/>
        </w:tabs>
        <w:spacing w:line="240" w:lineRule="auto" w:before="68" w:after="0"/>
        <w:ind w:left="2771" w:right="0" w:hanging="320"/>
        <w:jc w:val="left"/>
        <w:rPr>
          <w:sz w:val="24"/>
        </w:rPr>
      </w:pPr>
      <w:r>
        <w:rPr>
          <w:color w:val="231F20"/>
          <w:sz w:val="24"/>
        </w:rPr>
        <w:t>The</w:t>
      </w:r>
      <w:r>
        <w:rPr>
          <w:color w:val="231F20"/>
          <w:spacing w:val="-21"/>
          <w:sz w:val="24"/>
        </w:rPr>
        <w:t> </w:t>
      </w:r>
      <w:r>
        <w:rPr>
          <w:color w:val="231F20"/>
          <w:sz w:val="24"/>
        </w:rPr>
        <w:t>asynchronous</w:t>
      </w:r>
      <w:r>
        <w:rPr>
          <w:color w:val="231F20"/>
          <w:spacing w:val="-20"/>
          <w:sz w:val="24"/>
        </w:rPr>
        <w:t> </w:t>
      </w:r>
      <w:r>
        <w:rPr>
          <w:color w:val="231F20"/>
          <w:sz w:val="24"/>
        </w:rPr>
        <w:t>nature</w:t>
      </w:r>
      <w:r>
        <w:rPr>
          <w:color w:val="231F20"/>
          <w:spacing w:val="-20"/>
          <w:sz w:val="24"/>
        </w:rPr>
        <w:t> </w:t>
      </w:r>
      <w:r>
        <w:rPr>
          <w:color w:val="231F20"/>
          <w:sz w:val="24"/>
        </w:rPr>
        <w:t>of</w:t>
      </w:r>
      <w:r>
        <w:rPr>
          <w:color w:val="231F20"/>
          <w:spacing w:val="-20"/>
          <w:sz w:val="24"/>
        </w:rPr>
        <w:t> </w:t>
      </w:r>
      <w:r>
        <w:rPr>
          <w:color w:val="231F20"/>
          <w:sz w:val="24"/>
        </w:rPr>
        <w:t>keyboard</w:t>
      </w:r>
      <w:r>
        <w:rPr>
          <w:color w:val="231F20"/>
          <w:spacing w:val="-20"/>
          <w:sz w:val="24"/>
        </w:rPr>
        <w:t> </w:t>
      </w:r>
      <w:r>
        <w:rPr>
          <w:color w:val="231F20"/>
          <w:sz w:val="24"/>
        </w:rPr>
        <w:t>input</w:t>
      </w:r>
      <w:r>
        <w:rPr>
          <w:color w:val="231F20"/>
          <w:spacing w:val="-20"/>
          <w:sz w:val="24"/>
        </w:rPr>
        <w:t> </w:t>
      </w:r>
      <w:r>
        <w:rPr>
          <w:color w:val="231F20"/>
          <w:sz w:val="24"/>
        </w:rPr>
        <w:t>relative</w:t>
      </w:r>
      <w:r>
        <w:rPr>
          <w:color w:val="231F20"/>
          <w:spacing w:val="-20"/>
          <w:sz w:val="24"/>
        </w:rPr>
        <w:t> </w:t>
      </w:r>
      <w:r>
        <w:rPr>
          <w:color w:val="231F20"/>
          <w:sz w:val="24"/>
        </w:rPr>
        <w:t>to</w:t>
      </w:r>
      <w:r>
        <w:rPr>
          <w:color w:val="231F20"/>
          <w:spacing w:val="-20"/>
          <w:sz w:val="24"/>
        </w:rPr>
        <w:t> </w:t>
      </w:r>
      <w:r>
        <w:rPr>
          <w:color w:val="231F20"/>
          <w:sz w:val="24"/>
        </w:rPr>
        <w:t>the</w:t>
      </w:r>
      <w:r>
        <w:rPr>
          <w:color w:val="231F20"/>
          <w:spacing w:val="-20"/>
          <w:sz w:val="24"/>
        </w:rPr>
        <w:t> </w:t>
      </w:r>
      <w:r>
        <w:rPr>
          <w:color w:val="231F20"/>
          <w:sz w:val="24"/>
        </w:rPr>
        <w:t>executing</w:t>
      </w:r>
      <w:r>
        <w:rPr>
          <w:color w:val="231F20"/>
          <w:spacing w:val="-21"/>
          <w:sz w:val="24"/>
        </w:rPr>
        <w:t> </w:t>
      </w:r>
      <w:r>
        <w:rPr>
          <w:color w:val="231F20"/>
          <w:sz w:val="24"/>
        </w:rPr>
        <w:t>program.</w:t>
      </w:r>
    </w:p>
    <w:p>
      <w:pPr>
        <w:pStyle w:val="BodyText"/>
        <w:spacing w:before="161"/>
        <w:ind w:left="2357" w:right="1161" w:firstLine="413"/>
        <w:jc w:val="both"/>
      </w:pPr>
      <w:r>
        <w:rPr>
          <w:color w:val="231F20"/>
        </w:rPr>
        <w:t>This</w:t>
      </w:r>
      <w:r>
        <w:rPr>
          <w:color w:val="231F20"/>
          <w:spacing w:val="-20"/>
        </w:rPr>
        <w:t> </w:t>
      </w:r>
      <w:r>
        <w:rPr>
          <w:color w:val="231F20"/>
        </w:rPr>
        <w:t>is</w:t>
      </w:r>
      <w:r>
        <w:rPr>
          <w:color w:val="231F20"/>
          <w:spacing w:val="-20"/>
        </w:rPr>
        <w:t> </w:t>
      </w:r>
      <w:r>
        <w:rPr>
          <w:color w:val="231F20"/>
          <w:spacing w:val="-3"/>
        </w:rPr>
        <w:t>beyond</w:t>
      </w:r>
      <w:r>
        <w:rPr>
          <w:color w:val="231F20"/>
          <w:spacing w:val="-20"/>
        </w:rPr>
        <w:t> </w:t>
      </w:r>
      <w:r>
        <w:rPr>
          <w:color w:val="231F20"/>
        </w:rPr>
        <w:t>the</w:t>
      </w:r>
      <w:r>
        <w:rPr>
          <w:color w:val="231F20"/>
          <w:spacing w:val="-19"/>
        </w:rPr>
        <w:t> </w:t>
      </w:r>
      <w:r>
        <w:rPr>
          <w:color w:val="231F20"/>
          <w:spacing w:val="-3"/>
        </w:rPr>
        <w:t>knowledge</w:t>
      </w:r>
      <w:r>
        <w:rPr>
          <w:color w:val="231F20"/>
          <w:spacing w:val="-19"/>
        </w:rPr>
        <w:t> </w:t>
      </w:r>
      <w:r>
        <w:rPr>
          <w:color w:val="231F20"/>
        </w:rPr>
        <w:t>of</w:t>
      </w:r>
      <w:r>
        <w:rPr>
          <w:color w:val="231F20"/>
          <w:spacing w:val="-20"/>
        </w:rPr>
        <w:t> </w:t>
      </w:r>
      <w:r>
        <w:rPr>
          <w:color w:val="231F20"/>
        </w:rPr>
        <w:t>most</w:t>
      </w:r>
      <w:r>
        <w:rPr>
          <w:color w:val="231F20"/>
          <w:spacing w:val="-20"/>
        </w:rPr>
        <w:t> </w:t>
      </w:r>
      <w:r>
        <w:rPr>
          <w:color w:val="231F20"/>
        </w:rPr>
        <w:t>application</w:t>
      </w:r>
      <w:r>
        <w:rPr>
          <w:color w:val="231F20"/>
          <w:spacing w:val="-18"/>
        </w:rPr>
        <w:t> </w:t>
      </w:r>
      <w:r>
        <w:rPr>
          <w:color w:val="231F20"/>
        </w:rPr>
        <w:t>programmers.</w:t>
      </w:r>
      <w:r>
        <w:rPr>
          <w:color w:val="231F20"/>
          <w:spacing w:val="-20"/>
        </w:rPr>
        <w:t> </w:t>
      </w:r>
      <w:r>
        <w:rPr>
          <w:color w:val="231F20"/>
        </w:rPr>
        <w:t>In</w:t>
      </w:r>
      <w:r>
        <w:rPr>
          <w:color w:val="231F20"/>
          <w:spacing w:val="-20"/>
        </w:rPr>
        <w:t> </w:t>
      </w:r>
      <w:r>
        <w:rPr>
          <w:color w:val="231F20"/>
        </w:rPr>
        <w:t>fact,</w:t>
      </w:r>
      <w:r>
        <w:rPr>
          <w:color w:val="231F20"/>
          <w:spacing w:val="-20"/>
        </w:rPr>
        <w:t> </w:t>
      </w:r>
      <w:r>
        <w:rPr>
          <w:color w:val="231F20"/>
        </w:rPr>
        <w:t>in</w:t>
      </w:r>
      <w:r>
        <w:rPr>
          <w:color w:val="231F20"/>
          <w:spacing w:val="-19"/>
        </w:rPr>
        <w:t> </w:t>
      </w:r>
      <w:r>
        <w:rPr>
          <w:color w:val="231F20"/>
        </w:rPr>
        <w:t>the real world, if application programmers (or user programmers, as they are some- times called) had to understand I/O at this </w:t>
      </w:r>
      <w:r>
        <w:rPr>
          <w:color w:val="231F20"/>
          <w:spacing w:val="-3"/>
        </w:rPr>
        <w:t>level, </w:t>
      </w:r>
      <w:r>
        <w:rPr>
          <w:color w:val="231F20"/>
        </w:rPr>
        <w:t>there would be much less I/O and </w:t>
      </w:r>
      <w:r>
        <w:rPr>
          <w:color w:val="231F20"/>
          <w:spacing w:val="-3"/>
        </w:rPr>
        <w:t>far </w:t>
      </w:r>
      <w:r>
        <w:rPr>
          <w:color w:val="231F20"/>
          <w:spacing w:val="-4"/>
        </w:rPr>
        <w:t>fewer </w:t>
      </w:r>
      <w:r>
        <w:rPr>
          <w:color w:val="231F20"/>
        </w:rPr>
        <w:t>programmers in the</w:t>
      </w:r>
      <w:r>
        <w:rPr>
          <w:color w:val="231F20"/>
          <w:spacing w:val="7"/>
        </w:rPr>
        <w:t> </w:t>
      </w:r>
      <w:r>
        <w:rPr>
          <w:color w:val="231F20"/>
        </w:rPr>
        <w:t>business.</w:t>
      </w:r>
    </w:p>
    <w:p>
      <w:pPr>
        <w:pStyle w:val="BodyText"/>
        <w:ind w:left="2357" w:right="1159" w:firstLine="413"/>
        <w:jc w:val="both"/>
      </w:pPr>
      <w:r>
        <w:rPr>
          <w:color w:val="231F20"/>
        </w:rPr>
        <w:t>There</w:t>
      </w:r>
      <w:r>
        <w:rPr>
          <w:color w:val="231F20"/>
          <w:spacing w:val="-20"/>
        </w:rPr>
        <w:t> </w:t>
      </w:r>
      <w:r>
        <w:rPr>
          <w:color w:val="231F20"/>
        </w:rPr>
        <w:t>is</w:t>
      </w:r>
      <w:r>
        <w:rPr>
          <w:color w:val="231F20"/>
          <w:spacing w:val="-19"/>
        </w:rPr>
        <w:t> </w:t>
      </w:r>
      <w:r>
        <w:rPr>
          <w:color w:val="231F20"/>
        </w:rPr>
        <w:t>another</w:t>
      </w:r>
      <w:r>
        <w:rPr>
          <w:color w:val="231F20"/>
          <w:spacing w:val="-20"/>
        </w:rPr>
        <w:t> </w:t>
      </w:r>
      <w:r>
        <w:rPr>
          <w:color w:val="231F20"/>
        </w:rPr>
        <w:t>problem</w:t>
      </w:r>
      <w:r>
        <w:rPr>
          <w:color w:val="231F20"/>
          <w:spacing w:val="-19"/>
        </w:rPr>
        <w:t> </w:t>
      </w:r>
      <w:r>
        <w:rPr>
          <w:color w:val="231F20"/>
        </w:rPr>
        <w:t>with</w:t>
      </w:r>
      <w:r>
        <w:rPr>
          <w:color w:val="231F20"/>
          <w:spacing w:val="-20"/>
        </w:rPr>
        <w:t> </w:t>
      </w:r>
      <w:r>
        <w:rPr>
          <w:color w:val="231F20"/>
        </w:rPr>
        <w:t>allowing</w:t>
      </w:r>
      <w:r>
        <w:rPr>
          <w:color w:val="231F20"/>
          <w:spacing w:val="-19"/>
        </w:rPr>
        <w:t> </w:t>
      </w:r>
      <w:r>
        <w:rPr>
          <w:color w:val="231F20"/>
        </w:rPr>
        <w:t>user</w:t>
      </w:r>
      <w:r>
        <w:rPr>
          <w:color w:val="231F20"/>
          <w:spacing w:val="-19"/>
        </w:rPr>
        <w:t> </w:t>
      </w:r>
      <w:r>
        <w:rPr>
          <w:color w:val="231F20"/>
        </w:rPr>
        <w:t>programs</w:t>
      </w:r>
      <w:r>
        <w:rPr>
          <w:color w:val="231F20"/>
          <w:spacing w:val="-20"/>
        </w:rPr>
        <w:t> </w:t>
      </w:r>
      <w:r>
        <w:rPr>
          <w:color w:val="231F20"/>
        </w:rPr>
        <w:t>to</w:t>
      </w:r>
      <w:r>
        <w:rPr>
          <w:color w:val="231F20"/>
          <w:spacing w:val="-19"/>
        </w:rPr>
        <w:t> </w:t>
      </w:r>
      <w:r>
        <w:rPr>
          <w:color w:val="231F20"/>
        </w:rPr>
        <w:t>perform</w:t>
      </w:r>
      <w:r>
        <w:rPr>
          <w:color w:val="231F20"/>
          <w:spacing w:val="-20"/>
        </w:rPr>
        <w:t> </w:t>
      </w:r>
      <w:r>
        <w:rPr>
          <w:color w:val="231F20"/>
        </w:rPr>
        <w:t>I/O</w:t>
      </w:r>
      <w:r>
        <w:rPr>
          <w:color w:val="231F20"/>
          <w:spacing w:val="-19"/>
        </w:rPr>
        <w:t> </w:t>
      </w:r>
      <w:r>
        <w:rPr>
          <w:color w:val="231F20"/>
        </w:rPr>
        <w:t>activity </w:t>
      </w:r>
      <w:r>
        <w:rPr>
          <w:color w:val="231F20"/>
          <w:spacing w:val="-3"/>
        </w:rPr>
        <w:t>by </w:t>
      </w:r>
      <w:r>
        <w:rPr>
          <w:color w:val="231F20"/>
        </w:rPr>
        <w:t>directly accessing KBDR and KBSR. I/O activity </w:t>
      </w:r>
      <w:r>
        <w:rPr>
          <w:color w:val="231F20"/>
          <w:spacing w:val="-4"/>
        </w:rPr>
        <w:t>involves </w:t>
      </w:r>
      <w:r>
        <w:rPr>
          <w:color w:val="231F20"/>
        </w:rPr>
        <w:t>the use of device registers</w:t>
      </w:r>
      <w:r>
        <w:rPr>
          <w:color w:val="231F20"/>
          <w:spacing w:val="-14"/>
        </w:rPr>
        <w:t> </w:t>
      </w:r>
      <w:r>
        <w:rPr>
          <w:color w:val="231F20"/>
        </w:rPr>
        <w:t>that</w:t>
      </w:r>
      <w:r>
        <w:rPr>
          <w:color w:val="231F20"/>
          <w:spacing w:val="-14"/>
        </w:rPr>
        <w:t> </w:t>
      </w:r>
      <w:r>
        <w:rPr>
          <w:color w:val="231F20"/>
        </w:rPr>
        <w:t>are</w:t>
      </w:r>
      <w:r>
        <w:rPr>
          <w:color w:val="231F20"/>
          <w:spacing w:val="-14"/>
        </w:rPr>
        <w:t> </w:t>
      </w:r>
      <w:r>
        <w:rPr>
          <w:color w:val="231F20"/>
        </w:rPr>
        <w:t>shared</w:t>
      </w:r>
      <w:r>
        <w:rPr>
          <w:color w:val="231F20"/>
          <w:spacing w:val="-14"/>
        </w:rPr>
        <w:t> </w:t>
      </w:r>
      <w:r>
        <w:rPr>
          <w:color w:val="231F20"/>
          <w:spacing w:val="-3"/>
        </w:rPr>
        <w:t>by</w:t>
      </w:r>
      <w:r>
        <w:rPr>
          <w:color w:val="231F20"/>
          <w:spacing w:val="-14"/>
        </w:rPr>
        <w:t> </w:t>
      </w:r>
      <w:r>
        <w:rPr>
          <w:color w:val="231F20"/>
        </w:rPr>
        <w:t>many</w:t>
      </w:r>
      <w:r>
        <w:rPr>
          <w:color w:val="231F20"/>
          <w:spacing w:val="-14"/>
        </w:rPr>
        <w:t> </w:t>
      </w:r>
      <w:r>
        <w:rPr>
          <w:color w:val="231F20"/>
        </w:rPr>
        <w:t>programs.</w:t>
      </w:r>
      <w:r>
        <w:rPr>
          <w:color w:val="231F20"/>
          <w:spacing w:val="-14"/>
        </w:rPr>
        <w:t> </w:t>
      </w:r>
      <w:r>
        <w:rPr>
          <w:color w:val="231F20"/>
        </w:rPr>
        <w:t>This</w:t>
      </w:r>
      <w:r>
        <w:rPr>
          <w:color w:val="231F20"/>
          <w:spacing w:val="-14"/>
        </w:rPr>
        <w:t> </w:t>
      </w:r>
      <w:r>
        <w:rPr>
          <w:color w:val="231F20"/>
        </w:rPr>
        <w:t>means</w:t>
      </w:r>
      <w:r>
        <w:rPr>
          <w:color w:val="231F20"/>
          <w:spacing w:val="-14"/>
        </w:rPr>
        <w:t> </w:t>
      </w:r>
      <w:r>
        <w:rPr>
          <w:color w:val="231F20"/>
        </w:rPr>
        <w:t>that</w:t>
      </w:r>
      <w:r>
        <w:rPr>
          <w:color w:val="231F20"/>
          <w:spacing w:val="-14"/>
        </w:rPr>
        <w:t> </w:t>
      </w:r>
      <w:r>
        <w:rPr>
          <w:color w:val="231F20"/>
        </w:rPr>
        <w:t>if</w:t>
      </w:r>
      <w:r>
        <w:rPr>
          <w:color w:val="231F20"/>
          <w:spacing w:val="-14"/>
        </w:rPr>
        <w:t> </w:t>
      </w:r>
      <w:r>
        <w:rPr>
          <w:color w:val="231F20"/>
        </w:rPr>
        <w:t>a</w:t>
      </w:r>
      <w:r>
        <w:rPr>
          <w:color w:val="231F20"/>
          <w:spacing w:val="-14"/>
        </w:rPr>
        <w:t> </w:t>
      </w:r>
      <w:r>
        <w:rPr>
          <w:color w:val="231F20"/>
        </w:rPr>
        <w:t>user</w:t>
      </w:r>
      <w:r>
        <w:rPr>
          <w:color w:val="231F20"/>
          <w:spacing w:val="-14"/>
        </w:rPr>
        <w:t> </w:t>
      </w:r>
      <w:r>
        <w:rPr>
          <w:color w:val="231F20"/>
        </w:rPr>
        <w:t>programmer were </w:t>
      </w:r>
      <w:r>
        <w:rPr>
          <w:color w:val="231F20"/>
          <w:spacing w:val="-3"/>
        </w:rPr>
        <w:t>allowed </w:t>
      </w:r>
      <w:r>
        <w:rPr>
          <w:color w:val="231F20"/>
        </w:rPr>
        <w:t>to access the hardware registers, and he/she messed up, it could create </w:t>
      </w:r>
      <w:r>
        <w:rPr>
          <w:color w:val="231F20"/>
          <w:spacing w:val="-4"/>
        </w:rPr>
        <w:t>havoc </w:t>
      </w:r>
      <w:r>
        <w:rPr>
          <w:color w:val="231F20"/>
          <w:spacing w:val="-3"/>
        </w:rPr>
        <w:t>for </w:t>
      </w:r>
      <w:r>
        <w:rPr>
          <w:color w:val="231F20"/>
        </w:rPr>
        <w:t>other user programs. Thus, in general it is ill-advised to give user</w:t>
      </w:r>
      <w:r>
        <w:rPr>
          <w:color w:val="231F20"/>
          <w:spacing w:val="-18"/>
        </w:rPr>
        <w:t> </w:t>
      </w:r>
      <w:r>
        <w:rPr>
          <w:color w:val="231F20"/>
        </w:rPr>
        <w:t>programmers</w:t>
      </w:r>
      <w:r>
        <w:rPr>
          <w:color w:val="231F20"/>
          <w:spacing w:val="-18"/>
        </w:rPr>
        <w:t> </w:t>
      </w:r>
      <w:r>
        <w:rPr>
          <w:color w:val="231F20"/>
        </w:rPr>
        <w:t>access</w:t>
      </w:r>
      <w:r>
        <w:rPr>
          <w:color w:val="231F20"/>
          <w:spacing w:val="-18"/>
        </w:rPr>
        <w:t> </w:t>
      </w:r>
      <w:r>
        <w:rPr>
          <w:color w:val="231F20"/>
        </w:rPr>
        <w:t>to</w:t>
      </w:r>
      <w:r>
        <w:rPr>
          <w:color w:val="231F20"/>
          <w:spacing w:val="-18"/>
        </w:rPr>
        <w:t> </w:t>
      </w:r>
      <w:r>
        <w:rPr>
          <w:color w:val="231F20"/>
        </w:rPr>
        <w:t>these</w:t>
      </w:r>
      <w:r>
        <w:rPr>
          <w:color w:val="231F20"/>
          <w:spacing w:val="-18"/>
        </w:rPr>
        <w:t> </w:t>
      </w:r>
      <w:r>
        <w:rPr>
          <w:color w:val="231F20"/>
        </w:rPr>
        <w:t>registers.</w:t>
      </w:r>
      <w:r>
        <w:rPr>
          <w:color w:val="231F20"/>
          <w:spacing w:val="-18"/>
        </w:rPr>
        <w:t> </w:t>
      </w:r>
      <w:r>
        <w:rPr>
          <w:color w:val="231F20"/>
        </w:rPr>
        <w:t>That</w:t>
      </w:r>
      <w:r>
        <w:rPr>
          <w:color w:val="231F20"/>
          <w:spacing w:val="-18"/>
        </w:rPr>
        <w:t> </w:t>
      </w:r>
      <w:r>
        <w:rPr>
          <w:color w:val="231F20"/>
        </w:rPr>
        <w:t>is</w:t>
      </w:r>
      <w:r>
        <w:rPr>
          <w:color w:val="231F20"/>
          <w:spacing w:val="-18"/>
        </w:rPr>
        <w:t> </w:t>
      </w:r>
      <w:r>
        <w:rPr>
          <w:color w:val="231F20"/>
        </w:rPr>
        <w:t>why</w:t>
      </w:r>
      <w:r>
        <w:rPr>
          <w:color w:val="231F20"/>
          <w:spacing w:val="-18"/>
        </w:rPr>
        <w:t> </w:t>
      </w:r>
      <w:r>
        <w:rPr>
          <w:color w:val="231F20"/>
        </w:rPr>
        <w:t>the</w:t>
      </w:r>
      <w:r>
        <w:rPr>
          <w:color w:val="231F20"/>
          <w:spacing w:val="-18"/>
        </w:rPr>
        <w:t> </w:t>
      </w:r>
      <w:r>
        <w:rPr>
          <w:color w:val="231F20"/>
        </w:rPr>
        <w:t>addresses</w:t>
      </w:r>
      <w:r>
        <w:rPr>
          <w:color w:val="231F20"/>
          <w:spacing w:val="-18"/>
        </w:rPr>
        <w:t> </w:t>
      </w:r>
      <w:r>
        <w:rPr>
          <w:color w:val="231F20"/>
        </w:rPr>
        <w:t>of</w:t>
      </w:r>
      <w:r>
        <w:rPr>
          <w:color w:val="231F20"/>
          <w:spacing w:val="-18"/>
        </w:rPr>
        <w:t> </w:t>
      </w:r>
      <w:r>
        <w:rPr>
          <w:color w:val="231F20"/>
        </w:rPr>
        <w:t>hardware registers are part of the privileged memory address space and accessible only to programs that </w:t>
      </w:r>
      <w:r>
        <w:rPr>
          <w:color w:val="231F20"/>
          <w:spacing w:val="-4"/>
        </w:rPr>
        <w:t>have </w:t>
      </w:r>
      <w:r>
        <w:rPr>
          <w:color w:val="231F20"/>
        </w:rPr>
        <w:t>supervisor</w:t>
      </w:r>
      <w:r>
        <w:rPr>
          <w:color w:val="231F20"/>
          <w:spacing w:val="4"/>
        </w:rPr>
        <w:t> </w:t>
      </w:r>
      <w:r>
        <w:rPr>
          <w:color w:val="231F20"/>
        </w:rPr>
        <w:t>privilege.</w:t>
      </w:r>
    </w:p>
    <w:p>
      <w:pPr>
        <w:pStyle w:val="BodyText"/>
        <w:ind w:left="2357" w:right="1162" w:firstLine="413"/>
        <w:jc w:val="both"/>
      </w:pPr>
      <w:r>
        <w:rPr>
          <w:color w:val="231F20"/>
        </w:rPr>
        <w:t>The simpler solution, as well as the </w:t>
      </w:r>
      <w:r>
        <w:rPr>
          <w:color w:val="231F20"/>
          <w:spacing w:val="-3"/>
        </w:rPr>
        <w:t>safer </w:t>
      </w:r>
      <w:r>
        <w:rPr>
          <w:color w:val="231F20"/>
        </w:rPr>
        <w:t>solution to the problem of user programs</w:t>
      </w:r>
      <w:r>
        <w:rPr>
          <w:color w:val="231F20"/>
          <w:spacing w:val="-10"/>
        </w:rPr>
        <w:t> </w:t>
      </w:r>
      <w:r>
        <w:rPr>
          <w:color w:val="231F20"/>
        </w:rPr>
        <w:t>requiring</w:t>
      </w:r>
      <w:r>
        <w:rPr>
          <w:color w:val="231F20"/>
          <w:spacing w:val="-9"/>
        </w:rPr>
        <w:t> </w:t>
      </w:r>
      <w:r>
        <w:rPr>
          <w:color w:val="231F20"/>
        </w:rPr>
        <w:t>I/O,</w:t>
      </w:r>
      <w:r>
        <w:rPr>
          <w:color w:val="231F20"/>
          <w:spacing w:val="-10"/>
        </w:rPr>
        <w:t> </w:t>
      </w:r>
      <w:r>
        <w:rPr>
          <w:color w:val="231F20"/>
          <w:spacing w:val="-4"/>
        </w:rPr>
        <w:t>involves</w:t>
      </w:r>
      <w:r>
        <w:rPr>
          <w:color w:val="231F20"/>
          <w:spacing w:val="-9"/>
        </w:rPr>
        <w:t> </w:t>
      </w:r>
      <w:r>
        <w:rPr>
          <w:color w:val="231F20"/>
        </w:rPr>
        <w:t>the</w:t>
      </w:r>
      <w:r>
        <w:rPr>
          <w:color w:val="231F20"/>
          <w:spacing w:val="-10"/>
        </w:rPr>
        <w:t> </w:t>
      </w:r>
      <w:r>
        <w:rPr>
          <w:color w:val="231F20"/>
        </w:rPr>
        <w:t>TRAP</w:t>
      </w:r>
      <w:r>
        <w:rPr>
          <w:color w:val="231F20"/>
          <w:spacing w:val="-8"/>
        </w:rPr>
        <w:t> </w:t>
      </w:r>
      <w:r>
        <w:rPr>
          <w:color w:val="231F20"/>
        </w:rPr>
        <w:t>instruction</w:t>
      </w:r>
      <w:r>
        <w:rPr>
          <w:color w:val="231F20"/>
          <w:spacing w:val="-9"/>
        </w:rPr>
        <w:t> </w:t>
      </w:r>
      <w:r>
        <w:rPr>
          <w:color w:val="231F20"/>
        </w:rPr>
        <w:t>and</w:t>
      </w:r>
      <w:r>
        <w:rPr>
          <w:color w:val="231F20"/>
          <w:spacing w:val="-10"/>
        </w:rPr>
        <w:t> </w:t>
      </w:r>
      <w:r>
        <w:rPr>
          <w:color w:val="231F20"/>
        </w:rPr>
        <w:t>the</w:t>
      </w:r>
      <w:r>
        <w:rPr>
          <w:color w:val="231F20"/>
          <w:spacing w:val="-9"/>
        </w:rPr>
        <w:t> </w:t>
      </w:r>
      <w:r>
        <w:rPr>
          <w:color w:val="231F20"/>
        </w:rPr>
        <w:t>operating</w:t>
      </w:r>
      <w:r>
        <w:rPr>
          <w:color w:val="231F20"/>
          <w:spacing w:val="-10"/>
        </w:rPr>
        <w:t> </w:t>
      </w:r>
      <w:r>
        <w:rPr>
          <w:color w:val="231F20"/>
        </w:rPr>
        <w:t>system, which of course has supervisor</w:t>
      </w:r>
      <w:r>
        <w:rPr>
          <w:color w:val="231F20"/>
          <w:spacing w:val="-1"/>
        </w:rPr>
        <w:t> </w:t>
      </w:r>
      <w:r>
        <w:rPr>
          <w:color w:val="231F20"/>
        </w:rPr>
        <w:t>privilege.</w:t>
      </w:r>
    </w:p>
    <w:p>
      <w:pPr>
        <w:pStyle w:val="BodyText"/>
        <w:ind w:left="2357" w:right="1159" w:firstLine="413"/>
        <w:jc w:val="right"/>
      </w:pPr>
      <w:r>
        <w:rPr>
          <w:color w:val="231F20"/>
          <w:spacing w:val="-8"/>
        </w:rPr>
        <w:t>We</w:t>
      </w:r>
      <w:r>
        <w:rPr>
          <w:color w:val="231F20"/>
          <w:spacing w:val="11"/>
        </w:rPr>
        <w:t> </w:t>
      </w:r>
      <w:r>
        <w:rPr>
          <w:color w:val="231F20"/>
        </w:rPr>
        <w:t>were</w:t>
      </w:r>
      <w:r>
        <w:rPr>
          <w:color w:val="231F20"/>
          <w:spacing w:val="12"/>
        </w:rPr>
        <w:t> </w:t>
      </w:r>
      <w:r>
        <w:rPr>
          <w:color w:val="231F20"/>
        </w:rPr>
        <w:t>first</w:t>
      </w:r>
      <w:r>
        <w:rPr>
          <w:color w:val="231F20"/>
          <w:spacing w:val="11"/>
        </w:rPr>
        <w:t> </w:t>
      </w:r>
      <w:r>
        <w:rPr>
          <w:color w:val="231F20"/>
        </w:rPr>
        <w:t>introduced</w:t>
      </w:r>
      <w:r>
        <w:rPr>
          <w:color w:val="231F20"/>
          <w:spacing w:val="11"/>
        </w:rPr>
        <w:t> </w:t>
      </w:r>
      <w:r>
        <w:rPr>
          <w:color w:val="231F20"/>
        </w:rPr>
        <w:t>to</w:t>
      </w:r>
      <w:r>
        <w:rPr>
          <w:color w:val="231F20"/>
          <w:spacing w:val="12"/>
        </w:rPr>
        <w:t> </w:t>
      </w:r>
      <w:r>
        <w:rPr>
          <w:color w:val="231F20"/>
        </w:rPr>
        <w:t>the</w:t>
      </w:r>
      <w:r>
        <w:rPr>
          <w:color w:val="231F20"/>
          <w:spacing w:val="12"/>
        </w:rPr>
        <w:t> </w:t>
      </w:r>
      <w:r>
        <w:rPr>
          <w:color w:val="231F20"/>
        </w:rPr>
        <w:t>TRAP</w:t>
      </w:r>
      <w:r>
        <w:rPr>
          <w:color w:val="231F20"/>
          <w:spacing w:val="12"/>
        </w:rPr>
        <w:t> </w:t>
      </w:r>
      <w:r>
        <w:rPr>
          <w:color w:val="231F20"/>
        </w:rPr>
        <w:t>instruction</w:t>
      </w:r>
      <w:r>
        <w:rPr>
          <w:color w:val="231F20"/>
          <w:spacing w:val="11"/>
        </w:rPr>
        <w:t> </w:t>
      </w:r>
      <w:r>
        <w:rPr>
          <w:color w:val="231F20"/>
        </w:rPr>
        <w:t>in</w:t>
      </w:r>
      <w:r>
        <w:rPr>
          <w:color w:val="231F20"/>
          <w:spacing w:val="12"/>
        </w:rPr>
        <w:t> </w:t>
      </w:r>
      <w:r>
        <w:rPr>
          <w:color w:val="231F20"/>
        </w:rPr>
        <w:t>Chapter</w:t>
      </w:r>
      <w:r>
        <w:rPr>
          <w:color w:val="231F20"/>
          <w:spacing w:val="12"/>
        </w:rPr>
        <w:t> </w:t>
      </w:r>
      <w:r>
        <w:rPr>
          <w:color w:val="231F20"/>
        </w:rPr>
        <w:t>4</w:t>
      </w:r>
      <w:r>
        <w:rPr>
          <w:color w:val="231F20"/>
          <w:spacing w:val="12"/>
        </w:rPr>
        <w:t> </w:t>
      </w:r>
      <w:r>
        <w:rPr>
          <w:color w:val="231F20"/>
        </w:rPr>
        <w:t>as</w:t>
      </w:r>
      <w:r>
        <w:rPr>
          <w:color w:val="231F20"/>
          <w:spacing w:val="11"/>
        </w:rPr>
        <w:t> </w:t>
      </w:r>
      <w:r>
        <w:rPr>
          <w:color w:val="231F20"/>
        </w:rPr>
        <w:t>a</w:t>
      </w:r>
      <w:r>
        <w:rPr>
          <w:color w:val="231F20"/>
          <w:spacing w:val="12"/>
        </w:rPr>
        <w:t> </w:t>
      </w:r>
      <w:r>
        <w:rPr>
          <w:color w:val="231F20"/>
          <w:spacing w:val="-5"/>
        </w:rPr>
        <w:t>way</w:t>
      </w:r>
      <w:r>
        <w:rPr>
          <w:color w:val="231F20"/>
          <w:spacing w:val="12"/>
        </w:rPr>
        <w:t> </w:t>
      </w:r>
      <w:r>
        <w:rPr>
          <w:color w:val="231F20"/>
        </w:rPr>
        <w:t>to</w:t>
      </w:r>
      <w:r>
        <w:rPr>
          <w:color w:val="231F20"/>
          <w:w w:val="100"/>
        </w:rPr>
        <w:t> </w:t>
      </w:r>
      <w:r>
        <w:rPr>
          <w:color w:val="231F20"/>
          <w:spacing w:val="-3"/>
        </w:rPr>
        <w:t>get </w:t>
      </w:r>
      <w:r>
        <w:rPr>
          <w:color w:val="231F20"/>
        </w:rPr>
        <w:t>the operating system to halt the computer. In Chapter 5 </w:t>
      </w:r>
      <w:r>
        <w:rPr>
          <w:color w:val="231F20"/>
          <w:spacing w:val="-3"/>
        </w:rPr>
        <w:t>we saw </w:t>
      </w:r>
      <w:r>
        <w:rPr>
          <w:color w:val="231F20"/>
        </w:rPr>
        <w:t>that</w:t>
      </w:r>
      <w:r>
        <w:rPr>
          <w:color w:val="231F20"/>
          <w:spacing w:val="22"/>
        </w:rPr>
        <w:t> </w:t>
      </w:r>
      <w:r>
        <w:rPr>
          <w:color w:val="231F20"/>
        </w:rPr>
        <w:t>a</w:t>
      </w:r>
      <w:r>
        <w:rPr>
          <w:color w:val="231F20"/>
          <w:spacing w:val="18"/>
        </w:rPr>
        <w:t> </w:t>
      </w:r>
      <w:r>
        <w:rPr>
          <w:color w:val="231F20"/>
        </w:rPr>
        <w:t>user</w:t>
      </w:r>
      <w:r>
        <w:rPr>
          <w:color w:val="231F20"/>
          <w:w w:val="100"/>
        </w:rPr>
        <w:t> </w:t>
      </w:r>
      <w:r>
        <w:rPr>
          <w:color w:val="231F20"/>
        </w:rPr>
        <w:t>program</w:t>
      </w:r>
      <w:r>
        <w:rPr>
          <w:color w:val="231F20"/>
          <w:spacing w:val="15"/>
        </w:rPr>
        <w:t> </w:t>
      </w:r>
      <w:r>
        <w:rPr>
          <w:color w:val="231F20"/>
        </w:rPr>
        <w:t>could</w:t>
      </w:r>
      <w:r>
        <w:rPr>
          <w:color w:val="231F20"/>
          <w:spacing w:val="15"/>
        </w:rPr>
        <w:t> </w:t>
      </w:r>
      <w:r>
        <w:rPr>
          <w:color w:val="231F20"/>
        </w:rPr>
        <w:t>use</w:t>
      </w:r>
      <w:r>
        <w:rPr>
          <w:color w:val="231F20"/>
          <w:spacing w:val="16"/>
        </w:rPr>
        <w:t> </w:t>
      </w:r>
      <w:r>
        <w:rPr>
          <w:color w:val="231F20"/>
        </w:rPr>
        <w:t>the</w:t>
      </w:r>
      <w:r>
        <w:rPr>
          <w:color w:val="231F20"/>
          <w:spacing w:val="15"/>
        </w:rPr>
        <w:t> </w:t>
      </w:r>
      <w:r>
        <w:rPr>
          <w:color w:val="231F20"/>
        </w:rPr>
        <w:t>TRAP</w:t>
      </w:r>
      <w:r>
        <w:rPr>
          <w:color w:val="231F20"/>
          <w:spacing w:val="16"/>
        </w:rPr>
        <w:t> </w:t>
      </w:r>
      <w:r>
        <w:rPr>
          <w:color w:val="231F20"/>
        </w:rPr>
        <w:t>instruction</w:t>
      </w:r>
      <w:r>
        <w:rPr>
          <w:color w:val="231F20"/>
          <w:spacing w:val="15"/>
        </w:rPr>
        <w:t> </w:t>
      </w:r>
      <w:r>
        <w:rPr>
          <w:color w:val="231F20"/>
        </w:rPr>
        <w:t>to</w:t>
      </w:r>
      <w:r>
        <w:rPr>
          <w:color w:val="231F20"/>
          <w:spacing w:val="16"/>
        </w:rPr>
        <w:t> </w:t>
      </w:r>
      <w:r>
        <w:rPr>
          <w:color w:val="231F20"/>
          <w:spacing w:val="-3"/>
        </w:rPr>
        <w:t>get</w:t>
      </w:r>
      <w:r>
        <w:rPr>
          <w:color w:val="231F20"/>
          <w:spacing w:val="15"/>
        </w:rPr>
        <w:t> </w:t>
      </w:r>
      <w:r>
        <w:rPr>
          <w:color w:val="231F20"/>
        </w:rPr>
        <w:t>the</w:t>
      </w:r>
      <w:r>
        <w:rPr>
          <w:color w:val="231F20"/>
          <w:spacing w:val="16"/>
        </w:rPr>
        <w:t> </w:t>
      </w:r>
      <w:r>
        <w:rPr>
          <w:color w:val="231F20"/>
        </w:rPr>
        <w:t>operating</w:t>
      </w:r>
      <w:r>
        <w:rPr>
          <w:color w:val="231F20"/>
          <w:spacing w:val="15"/>
        </w:rPr>
        <w:t> </w:t>
      </w:r>
      <w:r>
        <w:rPr>
          <w:color w:val="231F20"/>
        </w:rPr>
        <w:t>system</w:t>
      </w:r>
      <w:r>
        <w:rPr>
          <w:color w:val="231F20"/>
          <w:spacing w:val="16"/>
        </w:rPr>
        <w:t> </w:t>
      </w:r>
      <w:r>
        <w:rPr>
          <w:color w:val="231F20"/>
        </w:rPr>
        <w:t>to</w:t>
      </w:r>
      <w:r>
        <w:rPr>
          <w:color w:val="231F20"/>
          <w:spacing w:val="15"/>
        </w:rPr>
        <w:t> </w:t>
      </w:r>
      <w:r>
        <w:rPr>
          <w:color w:val="231F20"/>
        </w:rPr>
        <w:t>do</w:t>
      </w:r>
      <w:r>
        <w:rPr>
          <w:color w:val="231F20"/>
          <w:spacing w:val="16"/>
        </w:rPr>
        <w:t> </w:t>
      </w:r>
      <w:r>
        <w:rPr>
          <w:color w:val="231F20"/>
        </w:rPr>
        <w:t>I/O</w:t>
      </w:r>
      <w:r>
        <w:rPr>
          <w:color w:val="231F20"/>
          <w:spacing w:val="-1"/>
          <w:w w:val="100"/>
        </w:rPr>
        <w:t> </w:t>
      </w:r>
      <w:r>
        <w:rPr>
          <w:color w:val="231F20"/>
        </w:rPr>
        <w:t>tasks</w:t>
      </w:r>
      <w:r>
        <w:rPr>
          <w:color w:val="231F20"/>
          <w:spacing w:val="15"/>
        </w:rPr>
        <w:t> </w:t>
      </w:r>
      <w:r>
        <w:rPr>
          <w:color w:val="231F20"/>
          <w:spacing w:val="-3"/>
        </w:rPr>
        <w:t>for</w:t>
      </w:r>
      <w:r>
        <w:rPr>
          <w:color w:val="231F20"/>
          <w:spacing w:val="16"/>
        </w:rPr>
        <w:t> </w:t>
      </w:r>
      <w:r>
        <w:rPr>
          <w:color w:val="231F20"/>
        </w:rPr>
        <w:t>it</w:t>
      </w:r>
      <w:r>
        <w:rPr>
          <w:color w:val="231F20"/>
          <w:spacing w:val="16"/>
        </w:rPr>
        <w:t> </w:t>
      </w:r>
      <w:r>
        <w:rPr>
          <w:color w:val="231F20"/>
        </w:rPr>
        <w:t>(the</w:t>
      </w:r>
      <w:r>
        <w:rPr>
          <w:color w:val="231F20"/>
          <w:spacing w:val="16"/>
        </w:rPr>
        <w:t> </w:t>
      </w:r>
      <w:r>
        <w:rPr>
          <w:color w:val="231F20"/>
        </w:rPr>
        <w:t>user</w:t>
      </w:r>
      <w:r>
        <w:rPr>
          <w:color w:val="231F20"/>
          <w:spacing w:val="16"/>
        </w:rPr>
        <w:t> </w:t>
      </w:r>
      <w:r>
        <w:rPr>
          <w:color w:val="231F20"/>
        </w:rPr>
        <w:t>program).</w:t>
      </w:r>
      <w:r>
        <w:rPr>
          <w:color w:val="231F20"/>
          <w:spacing w:val="16"/>
        </w:rPr>
        <w:t> </w:t>
      </w:r>
      <w:r>
        <w:rPr>
          <w:color w:val="231F20"/>
        </w:rPr>
        <w:t>In</w:t>
      </w:r>
      <w:r>
        <w:rPr>
          <w:color w:val="231F20"/>
          <w:spacing w:val="16"/>
        </w:rPr>
        <w:t> </w:t>
      </w:r>
      <w:r>
        <w:rPr>
          <w:color w:val="231F20"/>
          <w:spacing w:val="-3"/>
        </w:rPr>
        <w:t>fact</w:t>
      </w:r>
      <w:r>
        <w:rPr>
          <w:color w:val="231F20"/>
          <w:spacing w:val="15"/>
        </w:rPr>
        <w:t> </w:t>
      </w:r>
      <w:r>
        <w:rPr>
          <w:color w:val="231F20"/>
        </w:rPr>
        <w:t>a</w:t>
      </w:r>
      <w:r>
        <w:rPr>
          <w:color w:val="231F20"/>
          <w:spacing w:val="16"/>
        </w:rPr>
        <w:t> </w:t>
      </w:r>
      <w:r>
        <w:rPr>
          <w:color w:val="231F20"/>
        </w:rPr>
        <w:t>great</w:t>
      </w:r>
      <w:r>
        <w:rPr>
          <w:color w:val="231F20"/>
          <w:spacing w:val="16"/>
        </w:rPr>
        <w:t> </w:t>
      </w:r>
      <w:r>
        <w:rPr>
          <w:color w:val="231F20"/>
        </w:rPr>
        <w:t>benefit</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TRAP</w:t>
      </w:r>
      <w:r>
        <w:rPr>
          <w:color w:val="231F20"/>
          <w:spacing w:val="15"/>
        </w:rPr>
        <w:t> </w:t>
      </w:r>
      <w:r>
        <w:rPr>
          <w:color w:val="231F20"/>
        </w:rPr>
        <w:t>instruction,</w:t>
      </w:r>
      <w:r>
        <w:rPr>
          <w:color w:val="231F20"/>
          <w:w w:val="100"/>
        </w:rPr>
        <w:t> </w:t>
      </w:r>
      <w:r>
        <w:rPr>
          <w:color w:val="231F20"/>
        </w:rPr>
        <w:t>which</w:t>
      </w:r>
      <w:r>
        <w:rPr>
          <w:color w:val="231F20"/>
          <w:spacing w:val="7"/>
        </w:rPr>
        <w:t> </w:t>
      </w:r>
      <w:r>
        <w:rPr>
          <w:color w:val="231F20"/>
          <w:spacing w:val="-3"/>
        </w:rPr>
        <w:t>we</w:t>
      </w:r>
      <w:r>
        <w:rPr>
          <w:color w:val="231F20"/>
          <w:spacing w:val="7"/>
        </w:rPr>
        <w:t> </w:t>
      </w:r>
      <w:r>
        <w:rPr>
          <w:color w:val="231F20"/>
          <w:spacing w:val="-4"/>
        </w:rPr>
        <w:t>have</w:t>
      </w:r>
      <w:r>
        <w:rPr>
          <w:color w:val="231F20"/>
          <w:spacing w:val="7"/>
        </w:rPr>
        <w:t> </w:t>
      </w:r>
      <w:r>
        <w:rPr>
          <w:color w:val="231F20"/>
        </w:rPr>
        <w:t>already</w:t>
      </w:r>
      <w:r>
        <w:rPr>
          <w:color w:val="231F20"/>
          <w:spacing w:val="7"/>
        </w:rPr>
        <w:t> </w:t>
      </w:r>
      <w:r>
        <w:rPr>
          <w:color w:val="231F20"/>
        </w:rPr>
        <w:t>pointed</w:t>
      </w:r>
      <w:r>
        <w:rPr>
          <w:color w:val="231F20"/>
          <w:spacing w:val="7"/>
        </w:rPr>
        <w:t> </w:t>
      </w:r>
      <w:r>
        <w:rPr>
          <w:color w:val="231F20"/>
        </w:rPr>
        <w:t>out,</w:t>
      </w:r>
      <w:r>
        <w:rPr>
          <w:color w:val="231F20"/>
          <w:spacing w:val="7"/>
        </w:rPr>
        <w:t> </w:t>
      </w:r>
      <w:r>
        <w:rPr>
          <w:color w:val="231F20"/>
        </w:rPr>
        <w:t>is</w:t>
      </w:r>
      <w:r>
        <w:rPr>
          <w:color w:val="231F20"/>
          <w:spacing w:val="7"/>
        </w:rPr>
        <w:t> </w:t>
      </w:r>
      <w:r>
        <w:rPr>
          <w:color w:val="231F20"/>
        </w:rPr>
        <w:t>that</w:t>
      </w:r>
      <w:r>
        <w:rPr>
          <w:color w:val="231F20"/>
          <w:spacing w:val="7"/>
        </w:rPr>
        <w:t> </w:t>
      </w:r>
      <w:r>
        <w:rPr>
          <w:color w:val="231F20"/>
        </w:rPr>
        <w:t>it</w:t>
      </w:r>
      <w:r>
        <w:rPr>
          <w:color w:val="231F20"/>
          <w:spacing w:val="7"/>
        </w:rPr>
        <w:t> </w:t>
      </w:r>
      <w:r>
        <w:rPr>
          <w:color w:val="231F20"/>
          <w:spacing w:val="-3"/>
        </w:rPr>
        <w:t>allows</w:t>
      </w:r>
      <w:r>
        <w:rPr>
          <w:color w:val="231F20"/>
          <w:spacing w:val="8"/>
        </w:rPr>
        <w:t> </w:t>
      </w:r>
      <w:r>
        <w:rPr>
          <w:color w:val="231F20"/>
        </w:rPr>
        <w:t>the</w:t>
      </w:r>
      <w:r>
        <w:rPr>
          <w:color w:val="231F20"/>
          <w:spacing w:val="7"/>
        </w:rPr>
        <w:t> </w:t>
      </w:r>
      <w:r>
        <w:rPr>
          <w:color w:val="231F20"/>
        </w:rPr>
        <w:t>user</w:t>
      </w:r>
      <w:r>
        <w:rPr>
          <w:color w:val="231F20"/>
          <w:spacing w:val="7"/>
        </w:rPr>
        <w:t> </w:t>
      </w:r>
      <w:r>
        <w:rPr>
          <w:color w:val="231F20"/>
        </w:rPr>
        <w:t>programmer</w:t>
      </w:r>
      <w:r>
        <w:rPr>
          <w:color w:val="231F20"/>
          <w:spacing w:val="7"/>
        </w:rPr>
        <w:t> </w:t>
      </w:r>
      <w:r>
        <w:rPr>
          <w:color w:val="231F20"/>
        </w:rPr>
        <w:t>to</w:t>
      </w:r>
      <w:r>
        <w:rPr>
          <w:color w:val="231F20"/>
          <w:spacing w:val="7"/>
        </w:rPr>
        <w:t> </w:t>
      </w:r>
      <w:r>
        <w:rPr>
          <w:color w:val="231F20"/>
        </w:rPr>
        <w:t>not</w:t>
      </w:r>
      <w:r>
        <w:rPr>
          <w:color w:val="231F20"/>
          <w:w w:val="100"/>
        </w:rPr>
        <w:t> </w:t>
      </w:r>
      <w:r>
        <w:rPr>
          <w:color w:val="231F20"/>
          <w:spacing w:val="-4"/>
        </w:rPr>
        <w:t>have</w:t>
      </w:r>
      <w:r>
        <w:rPr>
          <w:color w:val="231F20"/>
          <w:spacing w:val="-6"/>
        </w:rPr>
        <w:t> </w:t>
      </w:r>
      <w:r>
        <w:rPr>
          <w:color w:val="231F20"/>
        </w:rPr>
        <w:t>to</w:t>
      </w:r>
      <w:r>
        <w:rPr>
          <w:color w:val="231F20"/>
          <w:spacing w:val="-5"/>
        </w:rPr>
        <w:t> </w:t>
      </w:r>
      <w:r>
        <w:rPr>
          <w:color w:val="231F20"/>
        </w:rPr>
        <w:t>know</w:t>
      </w:r>
      <w:r>
        <w:rPr>
          <w:color w:val="231F20"/>
          <w:spacing w:val="-5"/>
        </w:rPr>
        <w:t> </w:t>
      </w:r>
      <w:r>
        <w:rPr>
          <w:color w:val="231F20"/>
        </w:rPr>
        <w:t>the</w:t>
      </w:r>
      <w:r>
        <w:rPr>
          <w:color w:val="231F20"/>
          <w:spacing w:val="-5"/>
        </w:rPr>
        <w:t> </w:t>
      </w:r>
      <w:r>
        <w:rPr>
          <w:color w:val="231F20"/>
        </w:rPr>
        <w:t>gory</w:t>
      </w:r>
      <w:r>
        <w:rPr>
          <w:color w:val="231F20"/>
          <w:spacing w:val="-5"/>
        </w:rPr>
        <w:t> </w:t>
      </w:r>
      <w:r>
        <w:rPr>
          <w:color w:val="231F20"/>
        </w:rPr>
        <w:t>details</w:t>
      </w:r>
      <w:r>
        <w:rPr>
          <w:color w:val="231F20"/>
          <w:spacing w:val="-5"/>
        </w:rPr>
        <w:t> </w:t>
      </w:r>
      <w:r>
        <w:rPr>
          <w:color w:val="231F20"/>
        </w:rPr>
        <w:t>of</w:t>
      </w:r>
      <w:r>
        <w:rPr>
          <w:color w:val="231F20"/>
          <w:spacing w:val="-5"/>
        </w:rPr>
        <w:t> </w:t>
      </w:r>
      <w:r>
        <w:rPr>
          <w:color w:val="231F20"/>
        </w:rPr>
        <w:t>I/O</w:t>
      </w:r>
      <w:r>
        <w:rPr>
          <w:color w:val="231F20"/>
          <w:spacing w:val="-5"/>
        </w:rPr>
        <w:t> </w:t>
      </w:r>
      <w:r>
        <w:rPr>
          <w:color w:val="231F20"/>
        </w:rPr>
        <w:t>discussed</w:t>
      </w:r>
      <w:r>
        <w:rPr>
          <w:color w:val="231F20"/>
          <w:spacing w:val="-5"/>
        </w:rPr>
        <w:t> </w:t>
      </w:r>
      <w:r>
        <w:rPr>
          <w:color w:val="231F20"/>
        </w:rPr>
        <w:t>earlier</w:t>
      </w:r>
      <w:r>
        <w:rPr>
          <w:color w:val="231F20"/>
          <w:spacing w:val="-5"/>
        </w:rPr>
        <w:t> </w:t>
      </w:r>
      <w:r>
        <w:rPr>
          <w:color w:val="231F20"/>
        </w:rPr>
        <w:t>in</w:t>
      </w:r>
      <w:r>
        <w:rPr>
          <w:color w:val="231F20"/>
          <w:spacing w:val="-5"/>
        </w:rPr>
        <w:t> </w:t>
      </w:r>
      <w:r>
        <w:rPr>
          <w:color w:val="231F20"/>
        </w:rPr>
        <w:t>this</w:t>
      </w:r>
      <w:r>
        <w:rPr>
          <w:color w:val="231F20"/>
          <w:spacing w:val="-5"/>
        </w:rPr>
        <w:t> </w:t>
      </w:r>
      <w:r>
        <w:rPr>
          <w:color w:val="231F20"/>
          <w:spacing w:val="-3"/>
        </w:rPr>
        <w:t>chapter.</w:t>
      </w:r>
      <w:r>
        <w:rPr>
          <w:color w:val="231F20"/>
          <w:spacing w:val="-5"/>
        </w:rPr>
        <w:t> </w:t>
      </w:r>
      <w:r>
        <w:rPr>
          <w:color w:val="231F20"/>
        </w:rPr>
        <w:t>In</w:t>
      </w:r>
      <w:r>
        <w:rPr>
          <w:color w:val="231F20"/>
          <w:spacing w:val="-5"/>
        </w:rPr>
        <w:t> </w:t>
      </w:r>
      <w:r>
        <w:rPr>
          <w:color w:val="231F20"/>
        </w:rPr>
        <w:t>addition,</w:t>
      </w:r>
      <w:r>
        <w:rPr>
          <w:color w:val="231F20"/>
          <w:w w:val="100"/>
        </w:rPr>
        <w:t> </w:t>
      </w:r>
      <w:r>
        <w:rPr>
          <w:color w:val="231F20"/>
        </w:rPr>
        <w:t>it</w:t>
      </w:r>
      <w:r>
        <w:rPr>
          <w:color w:val="231F20"/>
          <w:spacing w:val="-17"/>
        </w:rPr>
        <w:t> </w:t>
      </w:r>
      <w:r>
        <w:rPr>
          <w:color w:val="231F20"/>
        </w:rPr>
        <w:t>protects</w:t>
      </w:r>
      <w:r>
        <w:rPr>
          <w:color w:val="231F20"/>
          <w:spacing w:val="-17"/>
        </w:rPr>
        <w:t> </w:t>
      </w:r>
      <w:r>
        <w:rPr>
          <w:color w:val="231F20"/>
        </w:rPr>
        <w:t>user</w:t>
      </w:r>
      <w:r>
        <w:rPr>
          <w:color w:val="231F20"/>
          <w:spacing w:val="-17"/>
        </w:rPr>
        <w:t> </w:t>
      </w:r>
      <w:r>
        <w:rPr>
          <w:color w:val="231F20"/>
        </w:rPr>
        <w:t>programs</w:t>
      </w:r>
      <w:r>
        <w:rPr>
          <w:color w:val="231F20"/>
          <w:spacing w:val="-17"/>
        </w:rPr>
        <w:t> </w:t>
      </w:r>
      <w:r>
        <w:rPr>
          <w:color w:val="231F20"/>
        </w:rPr>
        <w:t>from</w:t>
      </w:r>
      <w:r>
        <w:rPr>
          <w:color w:val="231F20"/>
          <w:spacing w:val="-17"/>
        </w:rPr>
        <w:t> </w:t>
      </w:r>
      <w:r>
        <w:rPr>
          <w:color w:val="231F20"/>
        </w:rPr>
        <w:t>the</w:t>
      </w:r>
      <w:r>
        <w:rPr>
          <w:color w:val="231F20"/>
          <w:spacing w:val="-17"/>
        </w:rPr>
        <w:t> </w:t>
      </w:r>
      <w:r>
        <w:rPr>
          <w:color w:val="231F20"/>
        </w:rPr>
        <w:t>consequences</w:t>
      </w:r>
      <w:r>
        <w:rPr>
          <w:color w:val="231F20"/>
          <w:spacing w:val="-17"/>
        </w:rPr>
        <w:t> </w:t>
      </w:r>
      <w:r>
        <w:rPr>
          <w:color w:val="231F20"/>
        </w:rPr>
        <w:t>of</w:t>
      </w:r>
      <w:r>
        <w:rPr>
          <w:color w:val="231F20"/>
          <w:spacing w:val="-17"/>
        </w:rPr>
        <w:t> </w:t>
      </w:r>
      <w:r>
        <w:rPr>
          <w:color w:val="231F20"/>
        </w:rPr>
        <w:t>other</w:t>
      </w:r>
      <w:r>
        <w:rPr>
          <w:color w:val="231F20"/>
          <w:spacing w:val="-17"/>
        </w:rPr>
        <w:t> </w:t>
      </w:r>
      <w:r>
        <w:rPr>
          <w:color w:val="231F20"/>
        </w:rPr>
        <w:t>inept</w:t>
      </w:r>
      <w:r>
        <w:rPr>
          <w:color w:val="231F20"/>
          <w:spacing w:val="-16"/>
        </w:rPr>
        <w:t> </w:t>
      </w:r>
      <w:r>
        <w:rPr>
          <w:color w:val="231F20"/>
        </w:rPr>
        <w:t>user</w:t>
      </w:r>
      <w:r>
        <w:rPr>
          <w:color w:val="231F20"/>
          <w:spacing w:val="-17"/>
        </w:rPr>
        <w:t> </w:t>
      </w:r>
      <w:r>
        <w:rPr>
          <w:color w:val="231F20"/>
        </w:rPr>
        <w:t>programmers.</w:t>
      </w:r>
    </w:p>
    <w:p>
      <w:pPr>
        <w:pStyle w:val="BodyText"/>
        <w:ind w:left="2357" w:right="1162" w:firstLine="413"/>
        <w:jc w:val="right"/>
      </w:pPr>
      <w:r>
        <w:rPr>
          <w:color w:val="231F20"/>
        </w:rPr>
        <w:t>Figure 9.9 </w:t>
      </w:r>
      <w:r>
        <w:rPr>
          <w:color w:val="231F20"/>
          <w:spacing w:val="-3"/>
        </w:rPr>
        <w:t>shows </w:t>
      </w:r>
      <w:r>
        <w:rPr>
          <w:color w:val="231F20"/>
        </w:rPr>
        <w:t>a user program that, upon reaching location</w:t>
      </w:r>
      <w:r>
        <w:rPr>
          <w:color w:val="231F20"/>
          <w:spacing w:val="52"/>
        </w:rPr>
        <w:t> </w:t>
      </w:r>
      <w:r>
        <w:rPr>
          <w:color w:val="231F20"/>
        </w:rPr>
        <w:t>x4000,</w:t>
      </w:r>
      <w:r>
        <w:rPr>
          <w:color w:val="231F20"/>
          <w:spacing w:val="5"/>
        </w:rPr>
        <w:t> </w:t>
      </w:r>
      <w:r>
        <w:rPr>
          <w:color w:val="231F20"/>
        </w:rPr>
        <w:t>needs</w:t>
      </w:r>
      <w:r>
        <w:rPr>
          <w:color w:val="231F20"/>
          <w:w w:val="100"/>
        </w:rPr>
        <w:t> </w:t>
      </w:r>
      <w:r>
        <w:rPr>
          <w:color w:val="231F20"/>
        </w:rPr>
        <w:t>an</w:t>
      </w:r>
      <w:r>
        <w:rPr>
          <w:color w:val="231F20"/>
          <w:spacing w:val="-17"/>
        </w:rPr>
        <w:t> </w:t>
      </w:r>
      <w:r>
        <w:rPr>
          <w:color w:val="231F20"/>
        </w:rPr>
        <w:t>I/O</w:t>
      </w:r>
      <w:r>
        <w:rPr>
          <w:color w:val="231F20"/>
          <w:spacing w:val="-16"/>
        </w:rPr>
        <w:t> </w:t>
      </w:r>
      <w:r>
        <w:rPr>
          <w:color w:val="231F20"/>
        </w:rPr>
        <w:t>task</w:t>
      </w:r>
      <w:r>
        <w:rPr>
          <w:color w:val="231F20"/>
          <w:spacing w:val="-17"/>
        </w:rPr>
        <w:t> </w:t>
      </w:r>
      <w:r>
        <w:rPr>
          <w:color w:val="231F20"/>
        </w:rPr>
        <w:t>performed.</w:t>
      </w:r>
      <w:r>
        <w:rPr>
          <w:color w:val="231F20"/>
          <w:spacing w:val="-16"/>
        </w:rPr>
        <w:t> </w:t>
      </w:r>
      <w:r>
        <w:rPr>
          <w:color w:val="231F20"/>
        </w:rPr>
        <w:t>The</w:t>
      </w:r>
      <w:r>
        <w:rPr>
          <w:color w:val="231F20"/>
          <w:spacing w:val="-16"/>
        </w:rPr>
        <w:t> </w:t>
      </w:r>
      <w:r>
        <w:rPr>
          <w:color w:val="231F20"/>
        </w:rPr>
        <w:t>user</w:t>
      </w:r>
      <w:r>
        <w:rPr>
          <w:color w:val="231F20"/>
          <w:spacing w:val="-17"/>
        </w:rPr>
        <w:t> </w:t>
      </w:r>
      <w:r>
        <w:rPr>
          <w:color w:val="231F20"/>
        </w:rPr>
        <w:t>program</w:t>
      </w:r>
      <w:r>
        <w:rPr>
          <w:color w:val="231F20"/>
          <w:spacing w:val="-16"/>
        </w:rPr>
        <w:t> </w:t>
      </w:r>
      <w:r>
        <w:rPr>
          <w:color w:val="231F20"/>
        </w:rPr>
        <w:t>uses</w:t>
      </w:r>
      <w:r>
        <w:rPr>
          <w:color w:val="231F20"/>
          <w:spacing w:val="-17"/>
        </w:rPr>
        <w:t> </w:t>
      </w:r>
      <w:r>
        <w:rPr>
          <w:color w:val="231F20"/>
        </w:rPr>
        <w:t>the</w:t>
      </w:r>
      <w:r>
        <w:rPr>
          <w:color w:val="231F20"/>
          <w:spacing w:val="-16"/>
        </w:rPr>
        <w:t> </w:t>
      </w:r>
      <w:r>
        <w:rPr>
          <w:color w:val="231F20"/>
        </w:rPr>
        <w:t>TRAP</w:t>
      </w:r>
      <w:r>
        <w:rPr>
          <w:color w:val="231F20"/>
          <w:spacing w:val="-16"/>
        </w:rPr>
        <w:t> </w:t>
      </w:r>
      <w:r>
        <w:rPr>
          <w:color w:val="231F20"/>
        </w:rPr>
        <w:t>instruction</w:t>
      </w:r>
      <w:r>
        <w:rPr>
          <w:color w:val="231F20"/>
          <w:spacing w:val="-17"/>
        </w:rPr>
        <w:t> </w:t>
      </w:r>
      <w:r>
        <w:rPr>
          <w:color w:val="231F20"/>
        </w:rPr>
        <w:t>to</w:t>
      </w:r>
      <w:r>
        <w:rPr>
          <w:color w:val="231F20"/>
          <w:spacing w:val="-16"/>
        </w:rPr>
        <w:t> </w:t>
      </w:r>
      <w:r>
        <w:rPr>
          <w:color w:val="231F20"/>
        </w:rPr>
        <w:t>request</w:t>
      </w:r>
      <w:r>
        <w:rPr>
          <w:color w:val="231F20"/>
          <w:spacing w:val="-16"/>
        </w:rPr>
        <w:t> </w:t>
      </w:r>
      <w:r>
        <w:rPr>
          <w:color w:val="231F20"/>
        </w:rPr>
        <w:t>the</w:t>
      </w:r>
    </w:p>
    <w:p>
      <w:pPr>
        <w:pStyle w:val="BodyText"/>
        <w:rPr>
          <w:sz w:val="20"/>
        </w:rPr>
      </w:pPr>
    </w:p>
    <w:p>
      <w:pPr>
        <w:pStyle w:val="BodyText"/>
        <w:spacing w:before="8"/>
        <w:rPr>
          <w:sz w:val="22"/>
        </w:rPr>
      </w:pPr>
    </w:p>
    <w:p>
      <w:pPr>
        <w:spacing w:before="96"/>
        <w:ind w:left="1471" w:right="3191" w:firstLine="0"/>
        <w:jc w:val="center"/>
        <w:rPr>
          <w:rFonts w:ascii="Calibri"/>
          <w:sz w:val="18"/>
        </w:rPr>
      </w:pPr>
      <w:r>
        <w:rPr/>
        <w:pict>
          <v:group style="position:absolute;margin-left:316.540985pt;margin-top:17.856289pt;width:172.55pt;height:147.35pt;mso-position-horizontal-relative:page;mso-position-vertical-relative:paragraph;z-index:252252160" coordorigin="6331,357" coordsize="3451,2947">
            <v:rect style="position:absolute;left:7659;top:1247;width:2117;height:1412" filled="false" stroked="true" strokeweight=".576401pt" strokecolor="#231f20">
              <v:stroke dashstyle="solid"/>
            </v:rect>
            <v:shape style="position:absolute;left:0;top:4262;width:2066;height:997" coordorigin="0,4263" coordsize="2066,997" path="m6337,1512l6557,1512,6643,1508,6726,1498,6806,1480,6882,1455,6954,1424,6998,1397,7042,1360,7086,1314,7130,1258,7174,1193,7218,1118,7263,1033,7307,939,7343,862,7381,790,7422,724,7465,663,7513,608,7564,557,7620,512,7680,473,7746,438,7818,409,7906,384,7993,368,8079,363,8161,366,8240,379,8314,398,8382,425,8444,459,8497,498,8559,558,8610,622,8650,690,8681,760,8702,833,8714,907,8718,983,8718,1106m8718,1106l8718,1247e" filled="false" stroked="true" strokeweight=".576401pt" strokecolor="#231f20">
              <v:path arrowok="t"/>
              <v:stroke dashstyle="solid"/>
            </v:shape>
            <v:shape style="position:absolute;left:8682;top:1106;width:71;height:142" coordorigin="8682,1106" coordsize="71,142" path="m8753,1106l8718,1247,8682,1106e" filled="false" stroked="true" strokeweight=".576401pt" strokecolor="#231f20">
              <v:path arrowok="t"/>
              <v:stroke dashstyle="solid"/>
            </v:shape>
            <v:shape style="position:absolute;left:-2066;top:4494;width:2066;height:1321" coordorigin="-2065,4495" coordsize="2066,1321" path="m8718,2658l8718,2835,8712,2889,8694,2950,8662,3013,8616,3076,8554,3136,8476,3190,8379,3234,8311,3256,8241,3274,8169,3287,8095,3295,8020,3298,7945,3296,7870,3288,7796,3274,7722,3254,7651,3227,7582,3194,7516,3153,7447,3102,7388,3052,7338,3000,7295,2948,7258,2893,7227,2835,7200,2774,7175,2709,7153,2639,7131,2564,7110,2482,7086,2394,7062,2299,7040,2213,7019,2134,6997,2064,6973,2003,6944,1951,6910,1909,6853,1861,6790,1824,6757,1812m6757,1812l6719,1798,6642,1782,6557,1776,6337,1776e" filled="false" stroked="true" strokeweight=".576401pt" strokecolor="#231f20">
              <v:path arrowok="t"/>
              <v:stroke dashstyle="solid"/>
            </v:shape>
            <v:shape style="position:absolute;left:6336;top:1741;width:142;height:71" coordorigin="6337,1741" coordsize="142,71" path="m6478,1812l6337,1776,6478,1741e" filled="false" stroked="true" strokeweight=".576401pt" strokecolor="#231f20">
              <v:path arrowok="t"/>
              <v:stroke dashstyle="solid"/>
            </v:shape>
            <v:shape style="position:absolute;left:6330;top:357;width:3451;height:2947" type="#_x0000_t202" filled="false" stroked="false">
              <v:textbox inset="0,0,0,0">
                <w:txbxContent>
                  <w:p>
                    <w:pPr>
                      <w:spacing w:line="240" w:lineRule="auto" w:before="0"/>
                      <w:rPr>
                        <w:rFonts w:ascii="Calibri"/>
                        <w:b/>
                        <w:sz w:val="22"/>
                      </w:rPr>
                    </w:pPr>
                  </w:p>
                  <w:p>
                    <w:pPr>
                      <w:spacing w:line="240" w:lineRule="auto" w:before="0"/>
                      <w:rPr>
                        <w:rFonts w:ascii="Calibri"/>
                        <w:b/>
                        <w:sz w:val="22"/>
                      </w:rPr>
                    </w:pPr>
                  </w:p>
                  <w:p>
                    <w:pPr>
                      <w:spacing w:line="240" w:lineRule="auto" w:before="0"/>
                      <w:rPr>
                        <w:rFonts w:ascii="Calibri"/>
                        <w:b/>
                        <w:sz w:val="22"/>
                      </w:rPr>
                    </w:pPr>
                  </w:p>
                  <w:p>
                    <w:pPr>
                      <w:spacing w:line="240" w:lineRule="auto" w:before="8"/>
                      <w:rPr>
                        <w:rFonts w:ascii="Calibri"/>
                        <w:b/>
                        <w:sz w:val="31"/>
                      </w:rPr>
                    </w:pPr>
                  </w:p>
                  <w:p>
                    <w:pPr>
                      <w:spacing w:line="225" w:lineRule="auto" w:before="0"/>
                      <w:ind w:left="1675" w:right="343" w:firstLine="0"/>
                      <w:jc w:val="left"/>
                      <w:rPr>
                        <w:rFonts w:ascii="Calibri"/>
                        <w:sz w:val="18"/>
                      </w:rPr>
                    </w:pPr>
                    <w:r>
                      <w:rPr>
                        <w:rFonts w:ascii="Calibri"/>
                        <w:color w:val="231F20"/>
                        <w:w w:val="110"/>
                        <w:sz w:val="18"/>
                      </w:rPr>
                      <w:t>Operating system service routine for handling the I/O request</w:t>
                    </w:r>
                  </w:p>
                </w:txbxContent>
              </v:textbox>
              <w10:wrap type="none"/>
            </v:shape>
            <w10:wrap type="none"/>
          </v:group>
        </w:pict>
      </w:r>
      <w:r>
        <w:rPr/>
        <w:pict>
          <v:shape style="position:absolute;margin-left:210.713684pt;margin-top:17.980692pt;width:106.7pt;height:172.55pt;mso-position-horizontal-relative:page;mso-position-vertical-relative:paragraph;z-index:252253184"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117"/>
                  </w:tblGrid>
                  <w:tr>
                    <w:trPr>
                      <w:trHeight w:val="955" w:hRule="atLeast"/>
                    </w:trPr>
                    <w:tc>
                      <w:tcPr>
                        <w:tcW w:w="2117" w:type="dxa"/>
                      </w:tcPr>
                      <w:p>
                        <w:pPr>
                          <w:pStyle w:val="TableParagraph"/>
                          <w:rPr>
                            <w:rFonts w:ascii="Times New Roman"/>
                            <w:sz w:val="22"/>
                          </w:rPr>
                        </w:pPr>
                      </w:p>
                    </w:tc>
                  </w:tr>
                  <w:tr>
                    <w:trPr>
                      <w:trHeight w:val="337" w:hRule="atLeast"/>
                    </w:trPr>
                    <w:tc>
                      <w:tcPr>
                        <w:tcW w:w="2117" w:type="dxa"/>
                      </w:tcPr>
                      <w:p>
                        <w:pPr>
                          <w:pStyle w:val="TableParagraph"/>
                          <w:spacing w:before="46"/>
                          <w:ind w:left="58"/>
                          <w:rPr>
                            <w:rFonts w:ascii="Calibri"/>
                            <w:sz w:val="18"/>
                          </w:rPr>
                        </w:pPr>
                        <w:r>
                          <w:rPr>
                            <w:rFonts w:ascii="Calibri"/>
                            <w:color w:val="231F20"/>
                            <w:w w:val="115"/>
                            <w:sz w:val="18"/>
                          </w:rPr>
                          <w:t>TRAP</w:t>
                        </w:r>
                      </w:p>
                    </w:tc>
                  </w:tr>
                  <w:tr>
                    <w:trPr>
                      <w:trHeight w:val="2101" w:hRule="atLeast"/>
                    </w:trPr>
                    <w:tc>
                      <w:tcPr>
                        <w:tcW w:w="2117" w:type="dxa"/>
                      </w:tcPr>
                      <w:p>
                        <w:pPr>
                          <w:pStyle w:val="TableParagraph"/>
                          <w:rPr>
                            <w:rFonts w:ascii="Times New Roman"/>
                            <w:sz w:val="22"/>
                          </w:rPr>
                        </w:pPr>
                      </w:p>
                    </w:tc>
                  </w:tr>
                </w:tbl>
                <w:p>
                  <w:pPr>
                    <w:pStyle w:val="BodyText"/>
                  </w:pPr>
                </w:p>
              </w:txbxContent>
            </v:textbox>
            <w10:wrap type="none"/>
          </v:shape>
        </w:pict>
      </w:r>
      <w:r>
        <w:rPr>
          <w:rFonts w:ascii="Calibri"/>
          <w:color w:val="231F20"/>
          <w:w w:val="110"/>
          <w:sz w:val="18"/>
        </w:rPr>
        <w:t>User Program</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12"/>
        <w:rPr>
          <w:rFonts w:ascii="Calibri"/>
          <w:sz w:val="21"/>
        </w:rPr>
      </w:pPr>
    </w:p>
    <w:p>
      <w:pPr>
        <w:spacing w:before="0"/>
        <w:ind w:left="3131" w:right="0" w:firstLine="0"/>
        <w:jc w:val="left"/>
        <w:rPr>
          <w:rFonts w:ascii="Calibri"/>
          <w:sz w:val="18"/>
        </w:rPr>
      </w:pPr>
      <w:r>
        <w:rPr>
          <w:rFonts w:ascii="Calibri"/>
          <w:color w:val="231F20"/>
          <w:w w:val="120"/>
          <w:sz w:val="18"/>
        </w:rPr>
        <w:t>x4000</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7"/>
        </w:rPr>
      </w:pPr>
    </w:p>
    <w:p>
      <w:pPr>
        <w:tabs>
          <w:tab w:pos="1240" w:val="left" w:leader="none"/>
        </w:tabs>
        <w:spacing w:before="98"/>
        <w:ind w:left="0" w:right="208" w:firstLine="0"/>
        <w:jc w:val="center"/>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94"/>
          <w:sz w:val="20"/>
        </w:rPr>
        <w:t>!</w:t>
      </w:r>
      <w:r>
        <w:rPr>
          <w:rFonts w:ascii="Calibri"/>
          <w:b/>
          <w:color w:val="231F20"/>
          <w:sz w:val="20"/>
        </w:rPr>
        <w:tab/>
      </w:r>
      <w:r>
        <w:rPr>
          <w:rFonts w:ascii="Calibri"/>
          <w:b/>
          <w:color w:val="231F20"/>
          <w:spacing w:val="-1"/>
          <w:w w:val="110"/>
          <w:sz w:val="19"/>
        </w:rPr>
        <w:t>Invokin</w:t>
      </w:r>
      <w:r>
        <w:rPr>
          <w:rFonts w:ascii="Calibri"/>
          <w:b/>
          <w:color w:val="231F20"/>
          <w:w w:val="110"/>
          <w:sz w:val="19"/>
        </w:rPr>
        <w:t>g</w:t>
      </w:r>
      <w:r>
        <w:rPr>
          <w:rFonts w:ascii="Calibri"/>
          <w:b/>
          <w:color w:val="231F20"/>
          <w:spacing w:val="7"/>
          <w:sz w:val="19"/>
        </w:rPr>
        <w:t> </w:t>
      </w:r>
      <w:r>
        <w:rPr>
          <w:rFonts w:ascii="Calibri"/>
          <w:b/>
          <w:color w:val="231F20"/>
          <w:spacing w:val="-1"/>
          <w:w w:val="110"/>
          <w:sz w:val="19"/>
        </w:rPr>
        <w:t>a</w:t>
      </w:r>
      <w:r>
        <w:rPr>
          <w:rFonts w:ascii="Calibri"/>
          <w:b/>
          <w:color w:val="231F20"/>
          <w:w w:val="110"/>
          <w:sz w:val="19"/>
        </w:rPr>
        <w:t>n</w:t>
      </w:r>
      <w:r>
        <w:rPr>
          <w:rFonts w:ascii="Calibri"/>
          <w:b/>
          <w:color w:val="231F20"/>
          <w:spacing w:val="7"/>
          <w:sz w:val="19"/>
        </w:rPr>
        <w:t> </w:t>
      </w:r>
      <w:r>
        <w:rPr>
          <w:rFonts w:ascii="Calibri"/>
          <w:b/>
          <w:color w:val="231F20"/>
          <w:spacing w:val="-1"/>
          <w:w w:val="121"/>
          <w:sz w:val="19"/>
        </w:rPr>
        <w:t>O</w:t>
      </w:r>
      <w:r>
        <w:rPr>
          <w:rFonts w:ascii="Calibri"/>
          <w:b/>
          <w:color w:val="231F20"/>
          <w:w w:val="121"/>
          <w:sz w:val="19"/>
        </w:rPr>
        <w:t>S</w:t>
      </w:r>
      <w:r>
        <w:rPr>
          <w:rFonts w:ascii="Calibri"/>
          <w:b/>
          <w:color w:val="231F20"/>
          <w:spacing w:val="7"/>
          <w:sz w:val="19"/>
        </w:rPr>
        <w:t> </w:t>
      </w:r>
      <w:r>
        <w:rPr>
          <w:rFonts w:ascii="Calibri"/>
          <w:b/>
          <w:color w:val="231F20"/>
          <w:spacing w:val="-1"/>
          <w:w w:val="112"/>
          <w:sz w:val="19"/>
        </w:rPr>
        <w:t>servic</w:t>
      </w:r>
      <w:r>
        <w:rPr>
          <w:rFonts w:ascii="Calibri"/>
          <w:b/>
          <w:color w:val="231F20"/>
          <w:w w:val="112"/>
          <w:sz w:val="19"/>
        </w:rPr>
        <w:t>e</w:t>
      </w:r>
      <w:r>
        <w:rPr>
          <w:rFonts w:ascii="Calibri"/>
          <w:b/>
          <w:color w:val="231F20"/>
          <w:spacing w:val="7"/>
          <w:sz w:val="19"/>
        </w:rPr>
        <w:t> </w:t>
      </w:r>
      <w:r>
        <w:rPr>
          <w:rFonts w:ascii="Calibri"/>
          <w:b/>
          <w:color w:val="231F20"/>
          <w:spacing w:val="-1"/>
          <w:w w:val="106"/>
          <w:sz w:val="19"/>
        </w:rPr>
        <w:t>routin</w:t>
      </w:r>
      <w:r>
        <w:rPr>
          <w:rFonts w:ascii="Calibri"/>
          <w:b/>
          <w:color w:val="231F20"/>
          <w:w w:val="106"/>
          <w:sz w:val="19"/>
        </w:rPr>
        <w:t>e</w:t>
      </w:r>
      <w:r>
        <w:rPr>
          <w:rFonts w:ascii="Calibri"/>
          <w:b/>
          <w:color w:val="231F20"/>
          <w:spacing w:val="7"/>
          <w:sz w:val="19"/>
        </w:rPr>
        <w:t> </w:t>
      </w:r>
      <w:r>
        <w:rPr>
          <w:rFonts w:ascii="Calibri"/>
          <w:b/>
          <w:color w:val="231F20"/>
          <w:spacing w:val="-1"/>
          <w:w w:val="113"/>
          <w:sz w:val="19"/>
        </w:rPr>
        <w:t>usin</w:t>
      </w:r>
      <w:r>
        <w:rPr>
          <w:rFonts w:ascii="Calibri"/>
          <w:b/>
          <w:color w:val="231F20"/>
          <w:w w:val="113"/>
          <w:sz w:val="19"/>
        </w:rPr>
        <w:t>g</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16"/>
          <w:sz w:val="19"/>
        </w:rPr>
        <w:t>TRA</w:t>
      </w:r>
      <w:r>
        <w:rPr>
          <w:rFonts w:ascii="Calibri"/>
          <w:b/>
          <w:color w:val="231F20"/>
          <w:w w:val="116"/>
          <w:sz w:val="19"/>
        </w:rPr>
        <w:t>P</w:t>
      </w:r>
      <w:r>
        <w:rPr>
          <w:rFonts w:ascii="Calibri"/>
          <w:b/>
          <w:color w:val="231F20"/>
          <w:spacing w:val="7"/>
          <w:sz w:val="19"/>
        </w:rPr>
        <w:t> </w:t>
      </w:r>
      <w:r>
        <w:rPr>
          <w:rFonts w:ascii="Calibri"/>
          <w:b/>
          <w:color w:val="231F20"/>
          <w:w w:val="100"/>
          <w:sz w:val="19"/>
        </w:rPr>
        <w:t>i</w:t>
      </w:r>
      <w:r>
        <w:rPr>
          <w:rFonts w:ascii="Calibri"/>
          <w:b/>
          <w:color w:val="231F20"/>
          <w:spacing w:val="-1"/>
          <w:w w:val="107"/>
          <w:sz w:val="19"/>
        </w:rPr>
        <w:t>nstruction.</w:t>
      </w:r>
    </w:p>
    <w:p>
      <w:pPr>
        <w:spacing w:after="0"/>
        <w:jc w:val="center"/>
        <w:rPr>
          <w:rFonts w:ascii="Calibri"/>
          <w:sz w:val="19"/>
        </w:rPr>
        <w:sectPr>
          <w:pgSz w:w="12240" w:h="15140"/>
          <w:pgMar w:header="798" w:footer="0" w:top="1000" w:bottom="280" w:left="500" w:right="500"/>
        </w:sectPr>
      </w:pPr>
    </w:p>
    <w:p>
      <w:pPr>
        <w:pStyle w:val="BodyText"/>
        <w:spacing w:line="232" w:lineRule="auto" w:before="143"/>
        <w:ind w:left="1153" w:right="2367"/>
        <w:jc w:val="both"/>
      </w:pPr>
      <w:bookmarkStart w:name="_bookmark47" w:id="50"/>
      <w:bookmarkEnd w:id="50"/>
      <w:r>
        <w:rPr/>
      </w:r>
      <w:r>
        <w:rPr>
          <w:color w:val="231F20"/>
        </w:rPr>
        <w:t>operating</w:t>
      </w:r>
      <w:r>
        <w:rPr>
          <w:color w:val="231F20"/>
          <w:spacing w:val="-17"/>
        </w:rPr>
        <w:t> </w:t>
      </w:r>
      <w:r>
        <w:rPr>
          <w:color w:val="231F20"/>
        </w:rPr>
        <w:t>system</w:t>
      </w:r>
      <w:r>
        <w:rPr>
          <w:color w:val="231F20"/>
          <w:spacing w:val="-16"/>
        </w:rPr>
        <w:t> </w:t>
      </w:r>
      <w:r>
        <w:rPr>
          <w:color w:val="231F20"/>
        </w:rPr>
        <w:t>to</w:t>
      </w:r>
      <w:r>
        <w:rPr>
          <w:color w:val="231F20"/>
          <w:spacing w:val="-17"/>
        </w:rPr>
        <w:t> </w:t>
      </w:r>
      <w:r>
        <w:rPr>
          <w:color w:val="231F20"/>
        </w:rPr>
        <w:t>perform</w:t>
      </w:r>
      <w:r>
        <w:rPr>
          <w:color w:val="231F20"/>
          <w:spacing w:val="-17"/>
        </w:rPr>
        <w:t> </w:t>
      </w:r>
      <w:r>
        <w:rPr>
          <w:color w:val="231F20"/>
        </w:rPr>
        <w:t>the</w:t>
      </w:r>
      <w:r>
        <w:rPr>
          <w:color w:val="231F20"/>
          <w:spacing w:val="-15"/>
        </w:rPr>
        <w:t> </w:t>
      </w:r>
      <w:r>
        <w:rPr>
          <w:color w:val="231F20"/>
        </w:rPr>
        <w:t>task</w:t>
      </w:r>
      <w:r>
        <w:rPr>
          <w:color w:val="231F20"/>
          <w:spacing w:val="-17"/>
        </w:rPr>
        <w:t> </w:t>
      </w:r>
      <w:r>
        <w:rPr>
          <w:color w:val="231F20"/>
        </w:rPr>
        <w:t>on</w:t>
      </w:r>
      <w:r>
        <w:rPr>
          <w:color w:val="231F20"/>
          <w:spacing w:val="-17"/>
        </w:rPr>
        <w:t> </w:t>
      </w:r>
      <w:r>
        <w:rPr>
          <w:color w:val="231F20"/>
        </w:rPr>
        <w:t>behalf</w:t>
      </w:r>
      <w:r>
        <w:rPr>
          <w:color w:val="231F20"/>
          <w:spacing w:val="-16"/>
        </w:rPr>
        <w:t> </w:t>
      </w:r>
      <w:r>
        <w:rPr>
          <w:color w:val="231F20"/>
        </w:rPr>
        <w:t>of</w:t>
      </w:r>
      <w:r>
        <w:rPr>
          <w:color w:val="231F20"/>
          <w:spacing w:val="-16"/>
        </w:rPr>
        <w:t> </w:t>
      </w:r>
      <w:r>
        <w:rPr>
          <w:color w:val="231F20"/>
        </w:rPr>
        <w:t>the</w:t>
      </w:r>
      <w:r>
        <w:rPr>
          <w:color w:val="231F20"/>
          <w:spacing w:val="-17"/>
        </w:rPr>
        <w:t> </w:t>
      </w:r>
      <w:r>
        <w:rPr>
          <w:color w:val="231F20"/>
        </w:rPr>
        <w:t>user</w:t>
      </w:r>
      <w:r>
        <w:rPr>
          <w:color w:val="231F20"/>
          <w:spacing w:val="-16"/>
        </w:rPr>
        <w:t> </w:t>
      </w:r>
      <w:r>
        <w:rPr>
          <w:color w:val="231F20"/>
        </w:rPr>
        <w:t>program.</w:t>
      </w:r>
      <w:r>
        <w:rPr>
          <w:color w:val="231F20"/>
          <w:spacing w:val="-16"/>
        </w:rPr>
        <w:t> </w:t>
      </w:r>
      <w:r>
        <w:rPr>
          <w:color w:val="231F20"/>
        </w:rPr>
        <w:t>The</w:t>
      </w:r>
      <w:r>
        <w:rPr>
          <w:color w:val="231F20"/>
          <w:spacing w:val="-17"/>
        </w:rPr>
        <w:t> </w:t>
      </w:r>
      <w:r>
        <w:rPr>
          <w:color w:val="231F20"/>
        </w:rPr>
        <w:t>operating system</w:t>
      </w:r>
      <w:r>
        <w:rPr>
          <w:color w:val="231F20"/>
          <w:spacing w:val="-7"/>
        </w:rPr>
        <w:t> </w:t>
      </w:r>
      <w:r>
        <w:rPr>
          <w:color w:val="231F20"/>
        </w:rPr>
        <w:t>takes</w:t>
      </w:r>
      <w:r>
        <w:rPr>
          <w:color w:val="231F20"/>
          <w:spacing w:val="-7"/>
        </w:rPr>
        <w:t> </w:t>
      </w:r>
      <w:r>
        <w:rPr>
          <w:color w:val="231F20"/>
        </w:rPr>
        <w:t>control</w:t>
      </w:r>
      <w:r>
        <w:rPr>
          <w:color w:val="231F20"/>
          <w:spacing w:val="-6"/>
        </w:rPr>
        <w:t> </w:t>
      </w:r>
      <w:r>
        <w:rPr>
          <w:color w:val="231F20"/>
        </w:rPr>
        <w:t>of</w:t>
      </w:r>
      <w:r>
        <w:rPr>
          <w:color w:val="231F20"/>
          <w:spacing w:val="-7"/>
        </w:rPr>
        <w:t> </w:t>
      </w:r>
      <w:r>
        <w:rPr>
          <w:color w:val="231F20"/>
        </w:rPr>
        <w:t>the</w:t>
      </w:r>
      <w:r>
        <w:rPr>
          <w:color w:val="231F20"/>
          <w:spacing w:val="-6"/>
        </w:rPr>
        <w:t> </w:t>
      </w:r>
      <w:r>
        <w:rPr>
          <w:color w:val="231F20"/>
        </w:rPr>
        <w:t>computer,</w:t>
      </w:r>
      <w:r>
        <w:rPr>
          <w:color w:val="231F20"/>
          <w:spacing w:val="-7"/>
        </w:rPr>
        <w:t> </w:t>
      </w:r>
      <w:r>
        <w:rPr>
          <w:color w:val="231F20"/>
        </w:rPr>
        <w:t>handles</w:t>
      </w:r>
      <w:r>
        <w:rPr>
          <w:color w:val="231F20"/>
          <w:spacing w:val="-6"/>
        </w:rPr>
        <w:t> </w:t>
      </w:r>
      <w:r>
        <w:rPr>
          <w:color w:val="231F20"/>
        </w:rPr>
        <w:t>the</w:t>
      </w:r>
      <w:r>
        <w:rPr>
          <w:color w:val="231F20"/>
          <w:spacing w:val="-6"/>
        </w:rPr>
        <w:t> </w:t>
      </w:r>
      <w:r>
        <w:rPr>
          <w:color w:val="231F20"/>
        </w:rPr>
        <w:t>request</w:t>
      </w:r>
      <w:r>
        <w:rPr>
          <w:color w:val="231F20"/>
          <w:spacing w:val="-7"/>
        </w:rPr>
        <w:t> </w:t>
      </w:r>
      <w:r>
        <w:rPr>
          <w:color w:val="231F20"/>
        </w:rPr>
        <w:t>specified</w:t>
      </w:r>
      <w:r>
        <w:rPr>
          <w:color w:val="231F20"/>
          <w:spacing w:val="-7"/>
        </w:rPr>
        <w:t> </w:t>
      </w:r>
      <w:r>
        <w:rPr>
          <w:color w:val="231F20"/>
          <w:spacing w:val="-3"/>
        </w:rPr>
        <w:t>by</w:t>
      </w:r>
      <w:r>
        <w:rPr>
          <w:color w:val="231F20"/>
          <w:spacing w:val="-7"/>
        </w:rPr>
        <w:t> </w:t>
      </w:r>
      <w:r>
        <w:rPr>
          <w:color w:val="231F20"/>
        </w:rPr>
        <w:t>the</w:t>
      </w:r>
      <w:r>
        <w:rPr>
          <w:color w:val="231F20"/>
          <w:spacing w:val="-6"/>
        </w:rPr>
        <w:t> </w:t>
      </w:r>
      <w:r>
        <w:rPr>
          <w:color w:val="231F20"/>
        </w:rPr>
        <w:t>TRAP instruction, and then returns control back to the user program at location x4001. As</w:t>
      </w:r>
      <w:r>
        <w:rPr>
          <w:color w:val="231F20"/>
          <w:spacing w:val="-7"/>
        </w:rPr>
        <w:t> </w:t>
      </w:r>
      <w:r>
        <w:rPr>
          <w:color w:val="231F20"/>
          <w:spacing w:val="-3"/>
        </w:rPr>
        <w:t>we</w:t>
      </w:r>
      <w:r>
        <w:rPr>
          <w:color w:val="231F20"/>
          <w:spacing w:val="-5"/>
        </w:rPr>
        <w:t> </w:t>
      </w:r>
      <w:r>
        <w:rPr>
          <w:color w:val="231F20"/>
        </w:rPr>
        <w:t>said</w:t>
      </w:r>
      <w:r>
        <w:rPr>
          <w:color w:val="231F20"/>
          <w:spacing w:val="-5"/>
        </w:rPr>
        <w:t> </w:t>
      </w:r>
      <w:r>
        <w:rPr>
          <w:color w:val="231F20"/>
        </w:rPr>
        <w:t>at</w:t>
      </w:r>
      <w:r>
        <w:rPr>
          <w:color w:val="231F20"/>
          <w:spacing w:val="-7"/>
        </w:rPr>
        <w:t> </w:t>
      </w:r>
      <w:r>
        <w:rPr>
          <w:color w:val="231F20"/>
        </w:rPr>
        <w:t>the</w:t>
      </w:r>
      <w:r>
        <w:rPr>
          <w:color w:val="231F20"/>
          <w:spacing w:val="-5"/>
        </w:rPr>
        <w:t> </w:t>
      </w:r>
      <w:r>
        <w:rPr>
          <w:color w:val="231F20"/>
        </w:rPr>
        <w:t>start</w:t>
      </w:r>
      <w:r>
        <w:rPr>
          <w:color w:val="231F20"/>
          <w:spacing w:val="-6"/>
        </w:rPr>
        <w:t> </w:t>
      </w:r>
      <w:r>
        <w:rPr>
          <w:color w:val="231F20"/>
        </w:rPr>
        <w:t>of</w:t>
      </w:r>
      <w:r>
        <w:rPr>
          <w:color w:val="231F20"/>
          <w:spacing w:val="-5"/>
        </w:rPr>
        <w:t> </w:t>
      </w:r>
      <w:r>
        <w:rPr>
          <w:color w:val="231F20"/>
        </w:rPr>
        <w:t>this</w:t>
      </w:r>
      <w:r>
        <w:rPr>
          <w:color w:val="231F20"/>
          <w:spacing w:val="-6"/>
        </w:rPr>
        <w:t> </w:t>
      </w:r>
      <w:r>
        <w:rPr>
          <w:color w:val="231F20"/>
        </w:rPr>
        <w:t>chapter,</w:t>
      </w:r>
      <w:r>
        <w:rPr>
          <w:color w:val="231F20"/>
          <w:spacing w:val="-5"/>
        </w:rPr>
        <w:t> </w:t>
      </w:r>
      <w:r>
        <w:rPr>
          <w:color w:val="231F20"/>
          <w:spacing w:val="-3"/>
        </w:rPr>
        <w:t>we</w:t>
      </w:r>
      <w:r>
        <w:rPr>
          <w:color w:val="231F20"/>
          <w:spacing w:val="-6"/>
        </w:rPr>
        <w:t> </w:t>
      </w:r>
      <w:r>
        <w:rPr>
          <w:color w:val="231F20"/>
        </w:rPr>
        <w:t>usually</w:t>
      </w:r>
      <w:r>
        <w:rPr>
          <w:color w:val="231F20"/>
          <w:spacing w:val="-5"/>
        </w:rPr>
        <w:t> </w:t>
      </w:r>
      <w:r>
        <w:rPr>
          <w:color w:val="231F20"/>
          <w:spacing w:val="-3"/>
        </w:rPr>
        <w:t>refer</w:t>
      </w:r>
      <w:r>
        <w:rPr>
          <w:color w:val="231F20"/>
          <w:spacing w:val="-6"/>
        </w:rPr>
        <w:t> </w:t>
      </w:r>
      <w:r>
        <w:rPr>
          <w:color w:val="231F20"/>
        </w:rPr>
        <w:t>to</w:t>
      </w:r>
      <w:r>
        <w:rPr>
          <w:color w:val="231F20"/>
          <w:spacing w:val="-6"/>
        </w:rPr>
        <w:t> </w:t>
      </w:r>
      <w:r>
        <w:rPr>
          <w:color w:val="231F20"/>
        </w:rPr>
        <w:t>the</w:t>
      </w:r>
      <w:r>
        <w:rPr>
          <w:color w:val="231F20"/>
          <w:spacing w:val="-5"/>
        </w:rPr>
        <w:t> </w:t>
      </w:r>
      <w:r>
        <w:rPr>
          <w:color w:val="231F20"/>
        </w:rPr>
        <w:t>request</w:t>
      </w:r>
      <w:r>
        <w:rPr>
          <w:color w:val="231F20"/>
          <w:spacing w:val="-5"/>
        </w:rPr>
        <w:t> </w:t>
      </w:r>
      <w:r>
        <w:rPr>
          <w:color w:val="231F20"/>
        </w:rPr>
        <w:t>made</w:t>
      </w:r>
      <w:r>
        <w:rPr>
          <w:color w:val="231F20"/>
          <w:spacing w:val="-6"/>
        </w:rPr>
        <w:t> </w:t>
      </w:r>
      <w:r>
        <w:rPr>
          <w:color w:val="231F20"/>
          <w:spacing w:val="-3"/>
        </w:rPr>
        <w:t>by</w:t>
      </w:r>
      <w:r>
        <w:rPr>
          <w:color w:val="231F20"/>
          <w:spacing w:val="-6"/>
        </w:rPr>
        <w:t> </w:t>
      </w:r>
      <w:r>
        <w:rPr>
          <w:color w:val="231F20"/>
        </w:rPr>
        <w:t>the user program as a </w:t>
      </w:r>
      <w:r>
        <w:rPr>
          <w:rFonts w:ascii="Palatino Linotype"/>
          <w:i/>
          <w:color w:val="231F20"/>
        </w:rPr>
        <w:t>system call </w:t>
      </w:r>
      <w:r>
        <w:rPr>
          <w:color w:val="231F20"/>
        </w:rPr>
        <w:t>or a </w:t>
      </w:r>
      <w:r>
        <w:rPr>
          <w:rFonts w:ascii="Palatino Linotype"/>
          <w:i/>
          <w:color w:val="231F20"/>
        </w:rPr>
        <w:t>service</w:t>
      </w:r>
      <w:r>
        <w:rPr>
          <w:rFonts w:ascii="Palatino Linotype"/>
          <w:i/>
          <w:color w:val="231F20"/>
          <w:spacing w:val="4"/>
        </w:rPr>
        <w:t> </w:t>
      </w:r>
      <w:r>
        <w:rPr>
          <w:rFonts w:ascii="Palatino Linotype"/>
          <w:i/>
          <w:color w:val="231F20"/>
        </w:rPr>
        <w:t>call</w:t>
      </w:r>
      <w:r>
        <w:rPr>
          <w:color w:val="231F20"/>
        </w:rPr>
        <w:t>.</w:t>
      </w:r>
    </w:p>
    <w:p>
      <w:pPr>
        <w:pStyle w:val="BodyText"/>
        <w:spacing w:before="3"/>
        <w:rPr>
          <w:sz w:val="48"/>
        </w:rPr>
      </w:pPr>
    </w:p>
    <w:p>
      <w:pPr>
        <w:pStyle w:val="Heading5"/>
      </w:pPr>
      <w:r>
        <w:rPr>
          <w:color w:val="231F20"/>
          <w:w w:val="191"/>
        </w:rPr>
        <w:t>!</w:t>
      </w:r>
      <w:r>
        <w:rPr>
          <w:color w:val="231F20"/>
          <w:w w:val="93"/>
        </w:rPr>
        <w:t>.</w:t>
      </w:r>
      <w:r>
        <w:rPr>
          <w:color w:val="231F20"/>
          <w:w w:val="123"/>
        </w:rPr>
        <w:t>3</w:t>
      </w:r>
      <w:r>
        <w:rPr>
          <w:color w:val="231F20"/>
          <w:w w:val="93"/>
        </w:rPr>
        <w:t>.</w:t>
      </w:r>
      <w:r>
        <w:rPr>
          <w:color w:val="231F20"/>
          <w:w w:val="125"/>
        </w:rPr>
        <w:t>#</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spacing w:val="-21"/>
          <w:w w:val="118"/>
        </w:rPr>
        <w:t>T</w:t>
      </w:r>
      <w:r>
        <w:rPr>
          <w:color w:val="231F20"/>
          <w:w w:val="107"/>
        </w:rPr>
        <w:t>rap</w:t>
      </w:r>
      <w:r>
        <w:rPr>
          <w:color w:val="231F20"/>
          <w:spacing w:val="9"/>
        </w:rPr>
        <w:t> </w:t>
      </w:r>
      <w:r>
        <w:rPr>
          <w:color w:val="231F20"/>
          <w:w w:val="108"/>
        </w:rPr>
        <w:t>Mechanism</w:t>
      </w:r>
    </w:p>
    <w:p>
      <w:pPr>
        <w:pStyle w:val="BodyText"/>
        <w:spacing w:before="117"/>
        <w:ind w:left="1153"/>
        <w:jc w:val="both"/>
      </w:pPr>
      <w:r>
        <w:rPr>
          <w:color w:val="231F20"/>
        </w:rPr>
        <w:t>The trap mechanism involves several elements:</w:t>
      </w:r>
    </w:p>
    <w:p>
      <w:pPr>
        <w:pStyle w:val="ListParagraph"/>
        <w:numPr>
          <w:ilvl w:val="0"/>
          <w:numId w:val="40"/>
        </w:numPr>
        <w:tabs>
          <w:tab w:pos="1567" w:val="left" w:leader="none"/>
          <w:tab w:pos="8425" w:val="left" w:leader="none"/>
        </w:tabs>
        <w:spacing w:line="237" w:lineRule="auto" w:before="276" w:after="0"/>
        <w:ind w:left="1566" w:right="2624" w:hanging="319"/>
        <w:jc w:val="left"/>
        <w:rPr>
          <w:sz w:val="24"/>
        </w:rPr>
      </w:pPr>
      <w:r>
        <w:rPr/>
        <w:pict>
          <v:shape style="position:absolute;margin-left:103.317139pt;margin-top:35.112606pt;width:365.2pt;height:37.6pt;mso-position-horizontal-relative:page;mso-position-vertical-relative:paragraph;z-index:-286179328" type="#_x0000_t202" filled="false" stroked="false">
            <v:textbox inset="0,0,0,0">
              <w:txbxContent>
                <w:p>
                  <w:pPr>
                    <w:pStyle w:val="BodyText"/>
                    <w:tabs>
                      <w:tab w:pos="7007" w:val="left" w:leader="none"/>
                    </w:tabs>
                    <w:spacing w:before="125"/>
                  </w:pPr>
                  <w:r>
                    <w:rPr>
                      <w:color w:val="231F20"/>
                      <w:position w:val="-27"/>
                    </w:rPr>
                    <w:t>256 service routines can</w:t>
                  </w:r>
                  <w:r>
                    <w:rPr>
                      <w:color w:val="231F20"/>
                    </w:rPr>
                    <w:t>stem space. The LC-3 </w:t>
                  </w:r>
                  <w:r>
                    <w:rPr>
                      <w:color w:val="231F20"/>
                      <w:spacing w:val="-3"/>
                    </w:rPr>
                    <w:t>was </w:t>
                  </w:r>
                  <w:r>
                    <w:rPr>
                      <w:color w:val="231F20"/>
                    </w:rPr>
                    <w:t>designed so</w:t>
                  </w:r>
                  <w:r>
                    <w:rPr>
                      <w:color w:val="231F20"/>
                      <w:spacing w:val="-6"/>
                    </w:rPr>
                    <w:t> </w:t>
                  </w:r>
                  <w:r>
                    <w:rPr>
                      <w:color w:val="231F20"/>
                    </w:rPr>
                    <w:t>that up</w:t>
                    <w:tab/>
                  </w:r>
                  <w:r>
                    <w:rPr>
                      <w:color w:val="231F20"/>
                      <w:spacing w:val="-7"/>
                      <w:position w:val="-27"/>
                    </w:rPr>
                    <w:t>the</w:t>
                  </w:r>
                </w:p>
              </w:txbxContent>
            </v:textbox>
            <w10:wrap type="none"/>
          </v:shape>
        </w:pict>
      </w:r>
      <w:r>
        <w:rPr/>
        <w:pict>
          <v:shape style="position:absolute;margin-left:222.942413pt;margin-top:21.324043pt;width:208.7pt;height:23.85pt;mso-position-horizontal-relative:page;mso-position-vertical-relative:paragraph;z-index:-286177280" type="#_x0000_t202" filled="false" stroked="false">
            <v:textbox inset="0,0,0,0">
              <w:txbxContent>
                <w:p>
                  <w:pPr>
                    <w:pStyle w:val="BodyText"/>
                    <w:spacing w:before="125"/>
                  </w:pPr>
                  <w:r>
                    <w:rPr>
                      <w:color w:val="231F20"/>
                    </w:rPr>
                    <w:t>are part of the operating system and start at</w:t>
                  </w:r>
                </w:p>
              </w:txbxContent>
            </v:textbox>
            <w10:wrap type="none"/>
          </v:shape>
        </w:pict>
      </w:r>
      <w:r>
        <w:rPr>
          <w:b/>
          <w:color w:val="231F20"/>
          <w:spacing w:val="-175"/>
          <w:w w:val="100"/>
          <w:sz w:val="24"/>
        </w:rPr>
        <w:t>A</w:t>
      </w:r>
      <w:r>
        <w:rPr>
          <w:color w:val="231F20"/>
          <w:spacing w:val="-1"/>
          <w:w w:val="100"/>
          <w:position w:val="-27"/>
          <w:sz w:val="24"/>
        </w:rPr>
        <w:t>o</w:t>
      </w:r>
      <w:r>
        <w:rPr>
          <w:color w:val="231F20"/>
          <w:spacing w:val="-7"/>
          <w:w w:val="100"/>
          <w:position w:val="-27"/>
          <w:sz w:val="24"/>
        </w:rPr>
        <w:t>p</w:t>
      </w:r>
      <w:r>
        <w:rPr>
          <w:b/>
          <w:color w:val="231F20"/>
          <w:spacing w:val="-88"/>
          <w:w w:val="100"/>
          <w:sz w:val="24"/>
        </w:rPr>
        <w:t>s</w:t>
      </w:r>
      <w:r>
        <w:rPr>
          <w:color w:val="231F20"/>
          <w:spacing w:val="-20"/>
          <w:w w:val="100"/>
          <w:position w:val="-27"/>
          <w:sz w:val="24"/>
        </w:rPr>
        <w:t>e</w:t>
      </w:r>
      <w:r>
        <w:rPr>
          <w:b/>
          <w:color w:val="231F20"/>
          <w:spacing w:val="-88"/>
          <w:w w:val="100"/>
          <w:sz w:val="24"/>
        </w:rPr>
        <w:t>e</w:t>
      </w:r>
      <w:r>
        <w:rPr>
          <w:color w:val="231F20"/>
          <w:spacing w:val="-1"/>
          <w:w w:val="100"/>
          <w:position w:val="-27"/>
          <w:sz w:val="24"/>
        </w:rPr>
        <w:t>r</w:t>
      </w:r>
      <w:r>
        <w:rPr>
          <w:color w:val="231F20"/>
          <w:spacing w:val="-103"/>
          <w:w w:val="100"/>
          <w:position w:val="-27"/>
          <w:sz w:val="24"/>
        </w:rPr>
        <w:t>a</w:t>
      </w:r>
      <w:r>
        <w:rPr>
          <w:b/>
          <w:color w:val="231F20"/>
          <w:w w:val="100"/>
          <w:sz w:val="24"/>
        </w:rPr>
        <w:t>t</w:t>
      </w:r>
      <w:r>
        <w:rPr>
          <w:b/>
          <w:color w:val="231F20"/>
          <w:spacing w:val="-39"/>
          <w:sz w:val="24"/>
        </w:rPr>
        <w:t> </w:t>
      </w:r>
      <w:r>
        <w:rPr>
          <w:color w:val="231F20"/>
          <w:spacing w:val="-29"/>
          <w:w w:val="100"/>
          <w:position w:val="-27"/>
          <w:sz w:val="24"/>
        </w:rPr>
        <w:t>t</w:t>
      </w:r>
      <w:r>
        <w:rPr>
          <w:b/>
          <w:color w:val="231F20"/>
          <w:spacing w:val="-92"/>
          <w:w w:val="100"/>
          <w:sz w:val="24"/>
        </w:rPr>
        <w:t>o</w:t>
      </w:r>
      <w:r>
        <w:rPr>
          <w:color w:val="231F20"/>
          <w:spacing w:val="-1"/>
          <w:w w:val="100"/>
          <w:position w:val="-27"/>
          <w:sz w:val="24"/>
        </w:rPr>
        <w:t>i</w:t>
      </w:r>
      <w:r>
        <w:rPr>
          <w:color w:val="231F20"/>
          <w:spacing w:val="-96"/>
          <w:w w:val="100"/>
          <w:position w:val="-27"/>
          <w:sz w:val="24"/>
        </w:rPr>
        <w:t>n</w:t>
      </w:r>
      <w:r>
        <w:rPr>
          <w:b/>
          <w:color w:val="231F20"/>
          <w:spacing w:val="15"/>
          <w:w w:val="100"/>
          <w:sz w:val="24"/>
        </w:rPr>
        <w:t>f</w:t>
      </w:r>
      <w:r>
        <w:rPr>
          <w:color w:val="231F20"/>
          <w:spacing w:val="-76"/>
          <w:w w:val="100"/>
          <w:position w:val="-27"/>
          <w:sz w:val="24"/>
        </w:rPr>
        <w:t>g</w:t>
      </w:r>
      <w:r>
        <w:rPr>
          <w:b/>
          <w:color w:val="231F20"/>
          <w:w w:val="100"/>
          <w:sz w:val="24"/>
        </w:rPr>
        <w:t>s</w:t>
      </w:r>
      <w:r>
        <w:rPr>
          <w:b/>
          <w:color w:val="231F20"/>
          <w:spacing w:val="-65"/>
          <w:w w:val="100"/>
          <w:sz w:val="24"/>
        </w:rPr>
        <w:t>e</w:t>
      </w:r>
      <w:r>
        <w:rPr>
          <w:color w:val="231F20"/>
          <w:spacing w:val="-29"/>
          <w:w w:val="100"/>
          <w:position w:val="-27"/>
          <w:sz w:val="24"/>
        </w:rPr>
        <w:t>s</w:t>
      </w:r>
      <w:r>
        <w:rPr>
          <w:b/>
          <w:color w:val="231F20"/>
          <w:spacing w:val="-79"/>
          <w:w w:val="100"/>
          <w:sz w:val="24"/>
        </w:rPr>
        <w:t>r</w:t>
      </w:r>
      <w:r>
        <w:rPr>
          <w:color w:val="231F20"/>
          <w:spacing w:val="-41"/>
          <w:w w:val="100"/>
          <w:position w:val="-27"/>
          <w:sz w:val="24"/>
        </w:rPr>
        <w:t>y</w:t>
      </w:r>
      <w:r>
        <w:rPr>
          <w:b/>
          <w:color w:val="231F20"/>
          <w:spacing w:val="-83"/>
          <w:w w:val="100"/>
          <w:sz w:val="24"/>
        </w:rPr>
        <w:t>v</w:t>
      </w:r>
      <w:r>
        <w:rPr>
          <w:color w:val="231F20"/>
          <w:spacing w:val="-11"/>
          <w:w w:val="100"/>
          <w:position w:val="-27"/>
          <w:sz w:val="24"/>
        </w:rPr>
        <w:t>s</w:t>
      </w:r>
      <w:r>
        <w:rPr>
          <w:b/>
          <w:color w:val="231F20"/>
          <w:spacing w:val="-59"/>
          <w:w w:val="100"/>
          <w:sz w:val="24"/>
        </w:rPr>
        <w:t>i</w:t>
      </w:r>
      <w:r>
        <w:rPr>
          <w:color w:val="231F20"/>
          <w:spacing w:val="-9"/>
          <w:w w:val="100"/>
          <w:position w:val="-27"/>
          <w:sz w:val="24"/>
        </w:rPr>
        <w:t>t</w:t>
      </w:r>
      <w:r>
        <w:rPr>
          <w:b/>
          <w:color w:val="231F20"/>
          <w:spacing w:val="-99"/>
          <w:w w:val="100"/>
          <w:sz w:val="24"/>
        </w:rPr>
        <w:t>c</w:t>
      </w:r>
      <w:r>
        <w:rPr>
          <w:color w:val="231F20"/>
          <w:spacing w:val="-9"/>
          <w:w w:val="100"/>
          <w:position w:val="-27"/>
          <w:sz w:val="24"/>
        </w:rPr>
        <w:t>e</w:t>
      </w:r>
      <w:r>
        <w:rPr>
          <w:b/>
          <w:color w:val="231F20"/>
          <w:spacing w:val="-99"/>
          <w:w w:val="100"/>
          <w:sz w:val="24"/>
        </w:rPr>
        <w:t>e</w:t>
      </w:r>
      <w:r>
        <w:rPr>
          <w:color w:val="231F20"/>
          <w:spacing w:val="-29"/>
          <w:w w:val="100"/>
          <w:position w:val="-27"/>
          <w:sz w:val="24"/>
        </w:rPr>
        <w:t>m</w:t>
      </w:r>
      <w:r>
        <w:rPr>
          <w:b/>
          <w:color w:val="231F20"/>
          <w:spacing w:val="-79"/>
          <w:w w:val="100"/>
          <w:sz w:val="24"/>
        </w:rPr>
        <w:t>r</w:t>
      </w:r>
      <w:r>
        <w:rPr>
          <w:color w:val="231F20"/>
          <w:spacing w:val="15"/>
          <w:w w:val="100"/>
          <w:position w:val="-27"/>
          <w:sz w:val="24"/>
        </w:rPr>
        <w:t>.</w:t>
      </w:r>
      <w:r>
        <w:rPr>
          <w:b/>
          <w:color w:val="231F20"/>
          <w:spacing w:val="-76"/>
          <w:w w:val="100"/>
          <w:sz w:val="24"/>
        </w:rPr>
        <w:t>o</w:t>
      </w:r>
      <w:r>
        <w:rPr>
          <w:color w:val="231F20"/>
          <w:spacing w:val="-72"/>
          <w:w w:val="100"/>
          <w:position w:val="-27"/>
          <w:sz w:val="24"/>
        </w:rPr>
        <w:t>T</w:t>
      </w:r>
      <w:r>
        <w:rPr>
          <w:b/>
          <w:color w:val="231F20"/>
          <w:spacing w:val="-63"/>
          <w:w w:val="100"/>
          <w:sz w:val="24"/>
        </w:rPr>
        <w:t>u</w:t>
      </w:r>
      <w:r>
        <w:rPr>
          <w:color w:val="231F20"/>
          <w:spacing w:val="-59"/>
          <w:w w:val="100"/>
          <w:position w:val="-27"/>
          <w:sz w:val="24"/>
        </w:rPr>
        <w:t>h</w:t>
      </w:r>
      <w:r>
        <w:rPr>
          <w:b/>
          <w:color w:val="231F20"/>
          <w:spacing w:val="-23"/>
          <w:w w:val="100"/>
          <w:sz w:val="24"/>
        </w:rPr>
        <w:t>t</w:t>
      </w:r>
      <w:r>
        <w:rPr>
          <w:color w:val="231F20"/>
          <w:spacing w:val="-85"/>
          <w:w w:val="100"/>
          <w:position w:val="-27"/>
          <w:sz w:val="24"/>
        </w:rPr>
        <w:t>e</w:t>
      </w:r>
      <w:r>
        <w:rPr>
          <w:b/>
          <w:color w:val="231F20"/>
          <w:w w:val="100"/>
          <w:sz w:val="24"/>
        </w:rPr>
        <w:t>i</w:t>
      </w:r>
      <w:r>
        <w:rPr>
          <w:b/>
          <w:color w:val="231F20"/>
          <w:spacing w:val="-117"/>
          <w:w w:val="100"/>
          <w:sz w:val="24"/>
        </w:rPr>
        <w:t>n</w:t>
      </w:r>
      <w:r>
        <w:rPr>
          <w:color w:val="231F20"/>
          <w:spacing w:val="-1"/>
          <w:w w:val="100"/>
          <w:position w:val="-27"/>
          <w:sz w:val="24"/>
        </w:rPr>
        <w:t>s</w:t>
      </w:r>
      <w:r>
        <w:rPr>
          <w:color w:val="231F20"/>
          <w:spacing w:val="-85"/>
          <w:w w:val="100"/>
          <w:position w:val="-27"/>
          <w:sz w:val="24"/>
        </w:rPr>
        <w:t>e</w:t>
      </w:r>
      <w:r>
        <w:rPr>
          <w:b/>
          <w:color w:val="231F20"/>
          <w:w w:val="100"/>
          <w:sz w:val="24"/>
        </w:rPr>
        <w:t>e</w:t>
      </w:r>
      <w:r>
        <w:rPr>
          <w:b/>
          <w:color w:val="231F20"/>
          <w:w w:val="100"/>
          <w:sz w:val="24"/>
        </w:rPr>
        <w:t>s</w:t>
      </w:r>
      <w:r>
        <w:rPr>
          <w:b/>
          <w:color w:val="231F20"/>
          <w:spacing w:val="-1"/>
          <w:sz w:val="24"/>
        </w:rPr>
        <w:t> </w:t>
      </w:r>
      <w:r>
        <w:rPr>
          <w:color w:val="231F20"/>
          <w:spacing w:val="-5"/>
          <w:w w:val="100"/>
          <w:sz w:val="24"/>
        </w:rPr>
        <w:t>e</w:t>
      </w:r>
      <w:r>
        <w:rPr>
          <w:color w:val="231F20"/>
          <w:spacing w:val="-6"/>
          <w:w w:val="100"/>
          <w:sz w:val="24"/>
        </w:rPr>
        <w:t>x</w:t>
      </w:r>
      <w:r>
        <w:rPr>
          <w:color w:val="231F20"/>
          <w:w w:val="100"/>
          <w:sz w:val="24"/>
        </w:rPr>
        <w:t>ec</w:t>
      </w:r>
      <w:r>
        <w:rPr>
          <w:color w:val="231F20"/>
          <w:w w:val="100"/>
          <w:sz w:val="24"/>
        </w:rPr>
        <w:t>u</w:t>
      </w:r>
      <w:r>
        <w:rPr>
          <w:color w:val="231F20"/>
          <w:w w:val="100"/>
          <w:sz w:val="24"/>
        </w:rPr>
        <w:t>t</w:t>
      </w:r>
      <w:r>
        <w:rPr>
          <w:color w:val="231F20"/>
          <w:w w:val="100"/>
          <w:sz w:val="24"/>
        </w:rPr>
        <w:t>e</w:t>
      </w:r>
      <w:r>
        <w:rPr>
          <w:color w:val="231F20"/>
          <w:w w:val="100"/>
          <w:sz w:val="24"/>
        </w:rPr>
        <w:t>d</w:t>
      </w:r>
      <w:r>
        <w:rPr>
          <w:color w:val="231F20"/>
          <w:sz w:val="24"/>
        </w:rPr>
        <w:t> </w:t>
      </w:r>
      <w:r>
        <w:rPr>
          <w:color w:val="231F20"/>
          <w:w w:val="100"/>
          <w:sz w:val="24"/>
        </w:rPr>
        <w:t>on</w:t>
      </w:r>
      <w:r>
        <w:rPr>
          <w:color w:val="231F20"/>
          <w:sz w:val="24"/>
        </w:rPr>
        <w:t> </w:t>
      </w:r>
      <w:r>
        <w:rPr>
          <w:color w:val="231F20"/>
          <w:w w:val="100"/>
          <w:sz w:val="24"/>
        </w:rPr>
        <w:t>b</w:t>
      </w:r>
      <w:r>
        <w:rPr>
          <w:color w:val="231F20"/>
          <w:w w:val="100"/>
          <w:sz w:val="24"/>
        </w:rPr>
        <w:t>e</w:t>
      </w:r>
      <w:r>
        <w:rPr>
          <w:color w:val="231F20"/>
          <w:w w:val="100"/>
          <w:sz w:val="24"/>
        </w:rPr>
        <w:t>h</w:t>
      </w:r>
      <w:r>
        <w:rPr>
          <w:color w:val="231F20"/>
          <w:w w:val="100"/>
          <w:sz w:val="24"/>
        </w:rPr>
        <w:t>a</w:t>
      </w:r>
      <w:r>
        <w:rPr>
          <w:color w:val="231F20"/>
          <w:w w:val="100"/>
          <w:sz w:val="24"/>
        </w:rPr>
        <w:t>l</w:t>
      </w:r>
      <w:r>
        <w:rPr>
          <w:color w:val="231F20"/>
          <w:w w:val="100"/>
          <w:sz w:val="24"/>
        </w:rPr>
        <w:t>f</w:t>
      </w:r>
      <w:r>
        <w:rPr>
          <w:color w:val="231F20"/>
          <w:sz w:val="24"/>
        </w:rPr>
        <w:t> </w:t>
      </w:r>
      <w:r>
        <w:rPr>
          <w:color w:val="231F20"/>
          <w:w w:val="100"/>
          <w:sz w:val="24"/>
        </w:rPr>
        <w:t>of</w:t>
      </w:r>
      <w:r>
        <w:rPr>
          <w:color w:val="231F20"/>
          <w:sz w:val="24"/>
        </w:rPr>
        <w:t> </w:t>
      </w:r>
      <w:r>
        <w:rPr>
          <w:color w:val="231F20"/>
          <w:w w:val="100"/>
          <w:sz w:val="24"/>
        </w:rPr>
        <w:t>u</w:t>
      </w:r>
      <w:r>
        <w:rPr>
          <w:color w:val="231F20"/>
          <w:w w:val="100"/>
          <w:sz w:val="24"/>
        </w:rPr>
        <w:t>s</w:t>
      </w:r>
      <w:r>
        <w:rPr>
          <w:color w:val="231F20"/>
          <w:w w:val="100"/>
          <w:sz w:val="24"/>
        </w:rPr>
        <w:t>e</w:t>
      </w:r>
      <w:r>
        <w:rPr>
          <w:color w:val="231F20"/>
          <w:w w:val="100"/>
          <w:sz w:val="24"/>
        </w:rPr>
        <w:t>r</w:t>
      </w:r>
      <w:r>
        <w:rPr>
          <w:color w:val="231F20"/>
          <w:sz w:val="24"/>
        </w:rPr>
        <w:t> </w:t>
      </w:r>
      <w:r>
        <w:rPr>
          <w:color w:val="231F20"/>
          <w:w w:val="100"/>
          <w:sz w:val="24"/>
        </w:rPr>
        <w:t>p</w:t>
      </w:r>
      <w:r>
        <w:rPr>
          <w:color w:val="231F20"/>
          <w:spacing w:val="-2"/>
          <w:w w:val="100"/>
          <w:sz w:val="24"/>
        </w:rPr>
        <w:t>r</w:t>
      </w:r>
      <w:r>
        <w:rPr>
          <w:color w:val="231F20"/>
          <w:w w:val="100"/>
          <w:sz w:val="24"/>
        </w:rPr>
        <w:t>o</w:t>
      </w:r>
      <w:r>
        <w:rPr>
          <w:color w:val="231F20"/>
          <w:spacing w:val="2"/>
          <w:w w:val="100"/>
          <w:sz w:val="24"/>
        </w:rPr>
        <w:t>g</w:t>
      </w:r>
      <w:r>
        <w:rPr>
          <w:color w:val="231F20"/>
          <w:w w:val="100"/>
          <w:sz w:val="24"/>
        </w:rPr>
        <w:t>r</w:t>
      </w:r>
      <w:r>
        <w:rPr>
          <w:color w:val="231F20"/>
          <w:w w:val="100"/>
          <w:sz w:val="24"/>
        </w:rPr>
        <w:t>a</w:t>
      </w:r>
      <w:r>
        <w:rPr>
          <w:color w:val="231F20"/>
          <w:w w:val="100"/>
          <w:sz w:val="24"/>
        </w:rPr>
        <w:t>m</w:t>
      </w:r>
      <w:r>
        <w:rPr>
          <w:color w:val="231F20"/>
          <w:w w:val="100"/>
          <w:sz w:val="24"/>
        </w:rPr>
        <w:t>s</w:t>
      </w:r>
      <w:r>
        <w:rPr>
          <w:color w:val="231F20"/>
          <w:sz w:val="24"/>
        </w:rPr>
        <w:t> </w:t>
      </w:r>
      <w:r>
        <w:rPr>
          <w:color w:val="231F20"/>
          <w:spacing w:val="-5"/>
          <w:w w:val="100"/>
          <w:sz w:val="24"/>
        </w:rPr>
        <w:t>b</w:t>
      </w:r>
      <w:r>
        <w:rPr>
          <w:color w:val="231F20"/>
          <w:w w:val="100"/>
          <w:sz w:val="24"/>
        </w:rPr>
        <w:t>y</w:t>
      </w:r>
      <w:r>
        <w:rPr>
          <w:color w:val="231F20"/>
          <w:sz w:val="24"/>
        </w:rPr>
        <w:t> </w:t>
      </w:r>
      <w:r>
        <w:rPr>
          <w:color w:val="231F20"/>
          <w:spacing w:val="1"/>
          <w:w w:val="100"/>
          <w:sz w:val="24"/>
        </w:rPr>
        <w:t>t</w:t>
      </w:r>
      <w:r>
        <w:rPr>
          <w:color w:val="231F20"/>
          <w:w w:val="100"/>
          <w:sz w:val="24"/>
        </w:rPr>
        <w:t>h</w:t>
      </w:r>
      <w:r>
        <w:rPr>
          <w:color w:val="231F20"/>
          <w:w w:val="100"/>
          <w:sz w:val="24"/>
        </w:rPr>
        <w:t>e </w:t>
      </w:r>
      <w:r>
        <w:rPr>
          <w:color w:val="231F20"/>
          <w:sz w:val="24"/>
        </w:rPr>
        <w:t>arbitrary addresses</w:t>
      </w:r>
      <w:r>
        <w:rPr>
          <w:color w:val="231F20"/>
          <w:spacing w:val="-1"/>
          <w:sz w:val="24"/>
        </w:rPr>
        <w:t> </w:t>
      </w:r>
      <w:r>
        <w:rPr>
          <w:color w:val="231F20"/>
          <w:sz w:val="24"/>
        </w:rPr>
        <w:t>in sy</w:t>
        <w:tab/>
      </w:r>
      <w:r>
        <w:rPr>
          <w:color w:val="231F20"/>
          <w:spacing w:val="-9"/>
          <w:sz w:val="24"/>
        </w:rPr>
        <w:t>to</w:t>
      </w:r>
    </w:p>
    <w:p>
      <w:pPr>
        <w:pStyle w:val="BodyText"/>
        <w:spacing w:before="2"/>
        <w:ind w:left="3989" w:right="2643" w:hanging="34"/>
      </w:pPr>
      <w:r>
        <w:rPr/>
        <w:pict>
          <v:shape style="position:absolute;margin-left:103.317139pt;margin-top:7.596108pt;width:118.15pt;height:23.85pt;mso-position-horizontal-relative:page;mso-position-vertical-relative:paragraph;z-index:252264448" type="#_x0000_t202" filled="false" stroked="false">
            <v:textbox inset="0,0,0,0">
              <w:txbxContent>
                <w:p>
                  <w:pPr>
                    <w:pStyle w:val="BodyText"/>
                    <w:spacing w:before="125"/>
                  </w:pPr>
                  <w:r>
                    <w:rPr>
                      <w:color w:val="231F20"/>
                    </w:rPr>
                    <w:t>LC-3’s current complete</w:t>
                  </w:r>
                </w:p>
              </w:txbxContent>
            </v:textbox>
            <w10:wrap type="none"/>
          </v:shape>
        </w:pict>
      </w:r>
      <w:r>
        <w:rPr>
          <w:color w:val="231F20"/>
        </w:rPr>
        <w:t>be specified. Table A.2 in Appendix A contains list of operating system service routines.</w:t>
      </w:r>
    </w:p>
    <w:p>
      <w:pPr>
        <w:pStyle w:val="ListParagraph"/>
        <w:numPr>
          <w:ilvl w:val="0"/>
          <w:numId w:val="40"/>
        </w:numPr>
        <w:tabs>
          <w:tab w:pos="1567" w:val="left" w:leader="none"/>
        </w:tabs>
        <w:spacing w:line="237" w:lineRule="auto" w:before="67" w:after="0"/>
        <w:ind w:left="1566" w:right="0" w:hanging="320"/>
        <w:jc w:val="left"/>
        <w:rPr>
          <w:sz w:val="24"/>
        </w:rPr>
      </w:pPr>
      <w:r>
        <w:rPr/>
        <w:pict>
          <v:shape style="position:absolute;margin-left:103.317139pt;margin-top:10.874082pt;width:352.95pt;height:37.6pt;mso-position-horizontal-relative:page;mso-position-vertical-relative:paragraph;z-index:-286186496" type="#_x0000_t202" filled="false" stroked="false">
            <v:textbox inset="0,0,0,0">
              <w:txbxContent>
                <w:p>
                  <w:pPr>
                    <w:pStyle w:val="BodyText"/>
                    <w:spacing w:before="125"/>
                  </w:pPr>
                  <w:r>
                    <w:rPr>
                      <w:color w:val="231F20"/>
                      <w:position w:val="-27"/>
                    </w:rPr>
                    <w:t>various names by various compa </w:t>
                  </w:r>
                  <w:r>
                    <w:rPr>
                      <w:color w:val="231F20"/>
                    </w:rPr>
                    <w:t>00 to x00FF. The table is referred to by</w:t>
                  </w:r>
                </w:p>
              </w:txbxContent>
            </v:textbox>
            <w10:wrap type="none"/>
          </v:shape>
        </w:pict>
      </w:r>
      <w:r>
        <w:rPr>
          <w:b/>
          <w:color w:val="231F20"/>
          <w:spacing w:val="-175"/>
          <w:w w:val="100"/>
          <w:sz w:val="24"/>
        </w:rPr>
        <w:t>A</w:t>
      </w:r>
      <w:r>
        <w:rPr>
          <w:color w:val="231F20"/>
          <w:spacing w:val="-1"/>
          <w:w w:val="100"/>
          <w:position w:val="-27"/>
          <w:sz w:val="24"/>
        </w:rPr>
        <w:t>i</w:t>
      </w:r>
      <w:r>
        <w:rPr>
          <w:color w:val="231F20"/>
          <w:w w:val="100"/>
          <w:position w:val="-27"/>
          <w:sz w:val="24"/>
        </w:rPr>
        <w:t>s</w:t>
      </w:r>
      <w:r>
        <w:rPr>
          <w:color w:val="231F20"/>
          <w:position w:val="-27"/>
          <w:sz w:val="24"/>
        </w:rPr>
        <w:t> </w:t>
      </w:r>
      <w:r>
        <w:rPr>
          <w:color w:val="231F20"/>
          <w:spacing w:val="-81"/>
          <w:w w:val="100"/>
          <w:position w:val="-27"/>
          <w:sz w:val="24"/>
        </w:rPr>
        <w:t>s</w:t>
      </w:r>
      <w:r>
        <w:rPr>
          <w:b/>
          <w:color w:val="231F20"/>
          <w:spacing w:val="-2"/>
          <w:w w:val="100"/>
          <w:sz w:val="24"/>
        </w:rPr>
        <w:t>t</w:t>
      </w:r>
      <w:r>
        <w:rPr>
          <w:color w:val="231F20"/>
          <w:spacing w:val="-64"/>
          <w:w w:val="100"/>
          <w:position w:val="-27"/>
          <w:sz w:val="24"/>
        </w:rPr>
        <w:t>t</w:t>
      </w:r>
      <w:r>
        <w:rPr>
          <w:b/>
          <w:color w:val="231F20"/>
          <w:spacing w:val="-58"/>
          <w:w w:val="100"/>
          <w:sz w:val="24"/>
        </w:rPr>
        <w:t>a</w:t>
      </w:r>
      <w:r>
        <w:rPr>
          <w:color w:val="231F20"/>
          <w:spacing w:val="-63"/>
          <w:w w:val="100"/>
          <w:position w:val="-27"/>
          <w:sz w:val="24"/>
        </w:rPr>
        <w:t>o</w:t>
      </w:r>
      <w:r>
        <w:rPr>
          <w:b/>
          <w:color w:val="231F20"/>
          <w:spacing w:val="-72"/>
          <w:w w:val="100"/>
          <w:sz w:val="24"/>
        </w:rPr>
        <w:t>b</w:t>
      </w:r>
      <w:r>
        <w:rPr>
          <w:color w:val="231F20"/>
          <w:spacing w:val="-10"/>
          <w:w w:val="100"/>
          <w:position w:val="-27"/>
          <w:sz w:val="24"/>
        </w:rPr>
        <w:t>r</w:t>
      </w:r>
      <w:r>
        <w:rPr>
          <w:b/>
          <w:color w:val="231F20"/>
          <w:spacing w:val="-59"/>
          <w:w w:val="100"/>
          <w:sz w:val="24"/>
        </w:rPr>
        <w:t>l</w:t>
      </w:r>
      <w:r>
        <w:rPr>
          <w:color w:val="231F20"/>
          <w:spacing w:val="-50"/>
          <w:w w:val="100"/>
          <w:position w:val="-27"/>
          <w:sz w:val="24"/>
        </w:rPr>
        <w:t>e</w:t>
      </w:r>
      <w:r>
        <w:rPr>
          <w:b/>
          <w:color w:val="231F20"/>
          <w:spacing w:val="-59"/>
          <w:w w:val="100"/>
          <w:sz w:val="24"/>
        </w:rPr>
        <w:t>e</w:t>
      </w:r>
      <w:r>
        <w:rPr>
          <w:color w:val="231F20"/>
          <w:spacing w:val="-2"/>
          <w:w w:val="100"/>
          <w:position w:val="-27"/>
          <w:sz w:val="24"/>
        </w:rPr>
        <w:t>d</w:t>
      </w:r>
      <w:r>
        <w:rPr>
          <w:b/>
          <w:color w:val="231F20"/>
          <w:spacing w:val="-59"/>
          <w:w w:val="100"/>
          <w:sz w:val="24"/>
        </w:rPr>
        <w:t>o</w:t>
      </w:r>
      <w:r>
        <w:rPr>
          <w:color w:val="231F20"/>
          <w:spacing w:val="-9"/>
          <w:w w:val="100"/>
          <w:position w:val="-27"/>
          <w:sz w:val="24"/>
        </w:rPr>
        <w:t>i</w:t>
      </w:r>
      <w:r>
        <w:rPr>
          <w:b/>
          <w:color w:val="231F20"/>
          <w:spacing w:val="-72"/>
          <w:w w:val="100"/>
          <w:sz w:val="24"/>
        </w:rPr>
        <w:t>f</w:t>
      </w:r>
      <w:r>
        <w:rPr>
          <w:color w:val="231F20"/>
          <w:spacing w:val="11"/>
          <w:w w:val="100"/>
          <w:position w:val="-27"/>
          <w:sz w:val="24"/>
        </w:rPr>
        <w:t>n</w:t>
      </w:r>
      <w:r>
        <w:rPr>
          <w:b/>
          <w:color w:val="231F20"/>
          <w:spacing w:val="-32"/>
          <w:w w:val="100"/>
          <w:sz w:val="24"/>
        </w:rPr>
        <w:t>t</w:t>
      </w:r>
      <w:r>
        <w:rPr>
          <w:color w:val="231F20"/>
          <w:spacing w:val="-157"/>
          <w:w w:val="100"/>
          <w:position w:val="-27"/>
          <w:sz w:val="24"/>
        </w:rPr>
        <w:t>m</w:t>
      </w:r>
      <w:r>
        <w:rPr>
          <w:b/>
          <w:color w:val="231F20"/>
          <w:spacing w:val="-1"/>
          <w:w w:val="100"/>
          <w:sz w:val="24"/>
        </w:rPr>
        <w:t>h</w:t>
      </w:r>
      <w:r>
        <w:rPr>
          <w:b/>
          <w:color w:val="231F20"/>
          <w:spacing w:val="-86"/>
          <w:w w:val="100"/>
          <w:sz w:val="24"/>
        </w:rPr>
        <w:t>e</w:t>
      </w:r>
      <w:r>
        <w:rPr>
          <w:color w:val="231F20"/>
          <w:spacing w:val="-1"/>
          <w:w w:val="100"/>
          <w:position w:val="-27"/>
          <w:sz w:val="24"/>
        </w:rPr>
        <w:t>e</w:t>
      </w:r>
      <w:r>
        <w:rPr>
          <w:color w:val="231F20"/>
          <w:spacing w:val="-150"/>
          <w:w w:val="100"/>
          <w:position w:val="-27"/>
          <w:sz w:val="24"/>
        </w:rPr>
        <w:t>m</w:t>
      </w:r>
      <w:r>
        <w:rPr>
          <w:b/>
          <w:color w:val="231F20"/>
          <w:spacing w:val="-2"/>
          <w:w w:val="100"/>
          <w:sz w:val="24"/>
        </w:rPr>
        <w:t>s</w:t>
      </w:r>
      <w:r>
        <w:rPr>
          <w:b/>
          <w:color w:val="231F20"/>
          <w:spacing w:val="-24"/>
          <w:w w:val="100"/>
          <w:sz w:val="24"/>
        </w:rPr>
        <w:t>t</w:t>
      </w:r>
      <w:r>
        <w:rPr>
          <w:color w:val="231F20"/>
          <w:spacing w:val="-96"/>
          <w:w w:val="100"/>
          <w:position w:val="-27"/>
          <w:sz w:val="24"/>
        </w:rPr>
        <w:t>o</w:t>
      </w:r>
      <w:r>
        <w:rPr>
          <w:b/>
          <w:color w:val="231F20"/>
          <w:spacing w:val="-26"/>
          <w:w w:val="100"/>
          <w:sz w:val="24"/>
        </w:rPr>
        <w:t>a</w:t>
      </w:r>
      <w:r>
        <w:rPr>
          <w:color w:val="231F20"/>
          <w:spacing w:val="-56"/>
          <w:w w:val="100"/>
          <w:position w:val="-27"/>
          <w:sz w:val="24"/>
        </w:rPr>
        <w:t>r</w:t>
      </w:r>
      <w:r>
        <w:rPr>
          <w:b/>
          <w:color w:val="231F20"/>
          <w:spacing w:val="-48"/>
          <w:w w:val="100"/>
          <w:sz w:val="24"/>
        </w:rPr>
        <w:t>r</w:t>
      </w:r>
      <w:r>
        <w:rPr>
          <w:color w:val="231F20"/>
          <w:spacing w:val="-72"/>
          <w:w w:val="100"/>
          <w:position w:val="-27"/>
          <w:sz w:val="24"/>
        </w:rPr>
        <w:t>y</w:t>
      </w:r>
      <w:r>
        <w:rPr>
          <w:b/>
          <w:color w:val="231F20"/>
          <w:w w:val="100"/>
          <w:sz w:val="24"/>
        </w:rPr>
        <w:t>t</w:t>
      </w:r>
      <w:r>
        <w:rPr>
          <w:b/>
          <w:color w:val="231F20"/>
          <w:spacing w:val="-16"/>
          <w:w w:val="100"/>
          <w:sz w:val="24"/>
        </w:rPr>
        <w:t>i</w:t>
      </w:r>
      <w:r>
        <w:rPr>
          <w:color w:val="231F20"/>
          <w:spacing w:val="-52"/>
          <w:w w:val="100"/>
          <w:position w:val="-27"/>
          <w:sz w:val="24"/>
        </w:rPr>
        <w:t>l</w:t>
      </w:r>
      <w:r>
        <w:rPr>
          <w:b/>
          <w:color w:val="231F20"/>
          <w:spacing w:val="-83"/>
          <w:w w:val="100"/>
          <w:sz w:val="24"/>
        </w:rPr>
        <w:t>n</w:t>
      </w:r>
      <w:r>
        <w:rPr>
          <w:color w:val="231F20"/>
          <w:spacing w:val="-38"/>
          <w:w w:val="100"/>
          <w:position w:val="-27"/>
          <w:sz w:val="24"/>
        </w:rPr>
        <w:t>o</w:t>
      </w:r>
      <w:r>
        <w:rPr>
          <w:b/>
          <w:color w:val="231F20"/>
          <w:spacing w:val="-83"/>
          <w:w w:val="100"/>
          <w:sz w:val="24"/>
        </w:rPr>
        <w:t>g</w:t>
      </w:r>
      <w:r>
        <w:rPr>
          <w:color w:val="231F20"/>
          <w:spacing w:val="-1"/>
          <w:w w:val="100"/>
          <w:position w:val="-27"/>
          <w:sz w:val="24"/>
        </w:rPr>
        <w:t>c</w:t>
      </w:r>
      <w:r>
        <w:rPr>
          <w:color w:val="231F20"/>
          <w:spacing w:val="-71"/>
          <w:w w:val="100"/>
          <w:position w:val="-27"/>
          <w:sz w:val="24"/>
        </w:rPr>
        <w:t>a</w:t>
      </w:r>
      <w:r>
        <w:rPr>
          <w:b/>
          <w:color w:val="231F20"/>
          <w:spacing w:val="-50"/>
          <w:w w:val="100"/>
          <w:sz w:val="24"/>
        </w:rPr>
        <w:t>a</w:t>
      </w:r>
      <w:r>
        <w:rPr>
          <w:color w:val="231F20"/>
          <w:spacing w:val="-18"/>
          <w:w w:val="100"/>
          <w:position w:val="-27"/>
          <w:sz w:val="24"/>
        </w:rPr>
        <w:t>t</w:t>
      </w:r>
      <w:r>
        <w:rPr>
          <w:b/>
          <w:color w:val="231F20"/>
          <w:spacing w:val="-118"/>
          <w:w w:val="100"/>
          <w:sz w:val="24"/>
        </w:rPr>
        <w:t>d</w:t>
      </w:r>
      <w:r>
        <w:rPr>
          <w:color w:val="231F20"/>
          <w:spacing w:val="-1"/>
          <w:w w:val="100"/>
          <w:position w:val="-27"/>
          <w:sz w:val="24"/>
        </w:rPr>
        <w:t>i</w:t>
      </w:r>
      <w:r>
        <w:rPr>
          <w:color w:val="231F20"/>
          <w:spacing w:val="-71"/>
          <w:w w:val="100"/>
          <w:position w:val="-27"/>
          <w:sz w:val="24"/>
        </w:rPr>
        <w:t>o</w:t>
      </w:r>
      <w:r>
        <w:rPr>
          <w:b/>
          <w:color w:val="231F20"/>
          <w:spacing w:val="-64"/>
          <w:w w:val="100"/>
          <w:sz w:val="24"/>
        </w:rPr>
        <w:t>d</w:t>
      </w:r>
      <w:r>
        <w:rPr>
          <w:color w:val="231F20"/>
          <w:spacing w:val="-58"/>
          <w:w w:val="100"/>
          <w:position w:val="-27"/>
          <w:sz w:val="24"/>
        </w:rPr>
        <w:t>n</w:t>
      </w:r>
      <w:r>
        <w:rPr>
          <w:b/>
          <w:color w:val="231F20"/>
          <w:spacing w:val="-51"/>
          <w:w w:val="100"/>
          <w:sz w:val="24"/>
        </w:rPr>
        <w:t>r</w:t>
      </w:r>
      <w:r>
        <w:rPr>
          <w:color w:val="231F20"/>
          <w:spacing w:val="-47"/>
          <w:w w:val="100"/>
          <w:position w:val="-27"/>
          <w:sz w:val="24"/>
        </w:rPr>
        <w:t>s</w:t>
      </w:r>
      <w:r>
        <w:rPr>
          <w:b/>
          <w:color w:val="231F20"/>
          <w:spacing w:val="-1"/>
          <w:w w:val="100"/>
          <w:sz w:val="24"/>
        </w:rPr>
        <w:t>e</w:t>
      </w:r>
      <w:r>
        <w:rPr>
          <w:color w:val="231F20"/>
          <w:spacing w:val="-121"/>
          <w:w w:val="100"/>
          <w:position w:val="-27"/>
          <w:sz w:val="24"/>
        </w:rPr>
        <w:t>x</w:t>
      </w:r>
      <w:r>
        <w:rPr>
          <w:b/>
          <w:color w:val="231F20"/>
          <w:spacing w:val="-1"/>
          <w:w w:val="100"/>
          <w:sz w:val="24"/>
        </w:rPr>
        <w:t>s</w:t>
      </w:r>
      <w:r>
        <w:rPr>
          <w:b/>
          <w:color w:val="231F20"/>
          <w:spacing w:val="-68"/>
          <w:w w:val="100"/>
          <w:sz w:val="24"/>
        </w:rPr>
        <w:t>s</w:t>
      </w:r>
      <w:r>
        <w:rPr>
          <w:color w:val="231F20"/>
          <w:spacing w:val="-54"/>
          <w:w w:val="100"/>
          <w:position w:val="-27"/>
          <w:sz w:val="24"/>
        </w:rPr>
        <w:t>0</w:t>
      </w:r>
      <w:r>
        <w:rPr>
          <w:b/>
          <w:color w:val="231F20"/>
          <w:spacing w:val="-54"/>
          <w:w w:val="100"/>
          <w:sz w:val="24"/>
        </w:rPr>
        <w:t>e</w:t>
      </w:r>
      <w:r>
        <w:rPr>
          <w:color w:val="231F20"/>
          <w:spacing w:val="-67"/>
          <w:w w:val="100"/>
          <w:position w:val="-27"/>
          <w:sz w:val="24"/>
        </w:rPr>
        <w:t>0</w:t>
      </w:r>
      <w:r>
        <w:rPr>
          <w:b/>
          <w:color w:val="231F20"/>
          <w:w w:val="100"/>
          <w:sz w:val="24"/>
        </w:rPr>
        <w:t>s</w:t>
      </w:r>
      <w:r>
        <w:rPr>
          <w:b/>
          <w:color w:val="231F20"/>
          <w:sz w:val="24"/>
        </w:rPr>
        <w:t> </w:t>
      </w:r>
      <w:r>
        <w:rPr>
          <w:color w:val="231F20"/>
          <w:spacing w:val="-1"/>
          <w:w w:val="100"/>
          <w:sz w:val="24"/>
        </w:rPr>
        <w:t>o</w:t>
      </w:r>
      <w:r>
        <w:rPr>
          <w:color w:val="231F20"/>
          <w:w w:val="100"/>
          <w:sz w:val="24"/>
        </w:rPr>
        <w:t>f</w:t>
      </w:r>
      <w:r>
        <w:rPr>
          <w:color w:val="231F20"/>
          <w:sz w:val="24"/>
        </w:rPr>
        <w:t> </w:t>
      </w:r>
      <w:r>
        <w:rPr>
          <w:color w:val="231F20"/>
          <w:spacing w:val="1"/>
          <w:w w:val="100"/>
          <w:sz w:val="24"/>
        </w:rPr>
        <w:t>t</w:t>
      </w:r>
      <w:r>
        <w:rPr>
          <w:color w:val="231F20"/>
          <w:spacing w:val="-1"/>
          <w:w w:val="100"/>
          <w:sz w:val="24"/>
        </w:rPr>
        <w:t>hes</w:t>
      </w:r>
      <w:r>
        <w:rPr>
          <w:color w:val="231F20"/>
          <w:w w:val="100"/>
          <w:sz w:val="24"/>
        </w:rPr>
        <w:t>e</w:t>
      </w:r>
      <w:r>
        <w:rPr>
          <w:color w:val="231F20"/>
          <w:sz w:val="24"/>
        </w:rPr>
        <w:t> </w:t>
      </w:r>
      <w:r>
        <w:rPr>
          <w:color w:val="231F20"/>
          <w:spacing w:val="-1"/>
          <w:w w:val="100"/>
          <w:sz w:val="24"/>
        </w:rPr>
        <w:t>25</w:t>
      </w:r>
      <w:r>
        <w:rPr>
          <w:color w:val="231F20"/>
          <w:w w:val="100"/>
          <w:sz w:val="24"/>
        </w:rPr>
        <w:t>6</w:t>
      </w:r>
      <w:r>
        <w:rPr>
          <w:color w:val="231F20"/>
          <w:sz w:val="24"/>
        </w:rPr>
        <w:t> </w:t>
      </w:r>
      <w:r>
        <w:rPr>
          <w:color w:val="231F20"/>
          <w:spacing w:val="-1"/>
          <w:w w:val="100"/>
          <w:sz w:val="24"/>
        </w:rPr>
        <w:t>se</w:t>
      </w:r>
      <w:r>
        <w:rPr>
          <w:color w:val="231F20"/>
          <w:spacing w:val="4"/>
          <w:w w:val="100"/>
          <w:sz w:val="24"/>
        </w:rPr>
        <w:t>r</w:t>
      </w:r>
      <w:r>
        <w:rPr>
          <w:color w:val="231F20"/>
          <w:spacing w:val="-1"/>
          <w:w w:val="100"/>
          <w:sz w:val="24"/>
        </w:rPr>
        <w:t>vic</w:t>
      </w:r>
      <w:r>
        <w:rPr>
          <w:color w:val="231F20"/>
          <w:w w:val="100"/>
          <w:sz w:val="24"/>
        </w:rPr>
        <w:t>e</w:t>
      </w:r>
      <w:r>
        <w:rPr>
          <w:color w:val="231F20"/>
          <w:sz w:val="24"/>
        </w:rPr>
        <w:t> </w:t>
      </w:r>
      <w:r>
        <w:rPr>
          <w:color w:val="231F20"/>
          <w:spacing w:val="-2"/>
          <w:w w:val="100"/>
          <w:sz w:val="24"/>
        </w:rPr>
        <w:t>r</w:t>
      </w:r>
      <w:r>
        <w:rPr>
          <w:color w:val="231F20"/>
          <w:spacing w:val="-1"/>
          <w:w w:val="100"/>
          <w:sz w:val="24"/>
        </w:rPr>
        <w:t>outines</w:t>
      </w:r>
      <w:r>
        <w:rPr>
          <w:color w:val="231F20"/>
          <w:w w:val="100"/>
          <w:sz w:val="24"/>
        </w:rPr>
        <w:t>.</w:t>
      </w:r>
      <w:r>
        <w:rPr>
          <w:color w:val="231F20"/>
          <w:sz w:val="24"/>
        </w:rPr>
        <w:t> </w:t>
      </w:r>
      <w:r>
        <w:rPr>
          <w:color w:val="231F20"/>
          <w:spacing w:val="-1"/>
          <w:w w:val="100"/>
          <w:sz w:val="24"/>
        </w:rPr>
        <w:t>Thi</w:t>
      </w:r>
      <w:r>
        <w:rPr>
          <w:color w:val="231F20"/>
          <w:w w:val="100"/>
          <w:sz w:val="24"/>
        </w:rPr>
        <w:t>s</w:t>
      </w:r>
      <w:r>
        <w:rPr>
          <w:color w:val="231F20"/>
          <w:sz w:val="24"/>
        </w:rPr>
        <w:t> </w:t>
      </w:r>
      <w:r>
        <w:rPr>
          <w:color w:val="231F20"/>
          <w:spacing w:val="2"/>
          <w:w w:val="100"/>
          <w:sz w:val="24"/>
        </w:rPr>
        <w:t>t</w:t>
      </w:r>
      <w:r>
        <w:rPr>
          <w:color w:val="231F20"/>
          <w:spacing w:val="-1"/>
          <w:w w:val="100"/>
          <w:sz w:val="24"/>
        </w:rPr>
        <w:t>able</w:t>
      </w:r>
    </w:p>
    <w:p>
      <w:pPr>
        <w:pStyle w:val="BodyText"/>
        <w:ind w:left="4601" w:right="2593" w:firstLine="122"/>
      </w:pPr>
      <w:r>
        <w:rPr/>
        <w:pict>
          <v:shape style="position:absolute;margin-left:103.317139pt;margin-top:7.505782pt;width:152.1pt;height:23.85pt;mso-position-horizontal-relative:page;mso-position-vertical-relative:paragraph;z-index:-286185472" type="#_x0000_t202" filled="false" stroked="false">
            <v:textbox inset="0,0,0,0">
              <w:txbxContent>
                <w:p>
                  <w:pPr>
                    <w:pStyle w:val="BodyText"/>
                    <w:spacing w:before="125"/>
                  </w:pPr>
                  <w:r>
                    <w:rPr>
                      <w:color w:val="231F20"/>
                    </w:rPr>
                    <w:t>System Control Block. Another</w:t>
                  </w:r>
                </w:p>
              </w:txbxContent>
            </v:textbox>
            <w10:wrap type="none"/>
          </v:shape>
        </w:pict>
      </w:r>
      <w:r>
        <w:rPr/>
        <w:pict>
          <v:shape style="position:absolute;margin-left:103.317139pt;margin-top:21.28466pt;width:362.75pt;height:23.85pt;mso-position-horizontal-relative:page;mso-position-vertical-relative:paragraph;z-index:-286184448" type="#_x0000_t202" filled="false" stroked="false">
            <v:textbox inset="0,0,0,0">
              <w:txbxContent>
                <w:p>
                  <w:pPr>
                    <w:pStyle w:val="BodyText"/>
                    <w:tabs>
                      <w:tab w:pos="6946" w:val="left" w:leader="none"/>
                    </w:tabs>
                    <w:spacing w:before="125"/>
                  </w:pPr>
                  <w:r>
                    <w:rPr>
                      <w:color w:val="231F20"/>
                    </w:rPr>
                    <w:t>Figure 9.10 </w:t>
                  </w:r>
                  <w:r>
                    <w:rPr>
                      <w:color w:val="231F20"/>
                      <w:spacing w:val="-3"/>
                    </w:rPr>
                    <w:t>shows </w:t>
                  </w:r>
                  <w:r>
                    <w:rPr>
                      <w:color w:val="231F20"/>
                    </w:rPr>
                    <w:t>the</w:t>
                  </w:r>
                  <w:r>
                    <w:rPr>
                      <w:color w:val="231F20"/>
                      <w:spacing w:val="1"/>
                    </w:rPr>
                    <w:t> </w:t>
                  </w:r>
                  <w:r>
                    <w:rPr>
                      <w:color w:val="231F20"/>
                    </w:rPr>
                    <w:t>Trap </w:t>
                  </w:r>
                  <w:r>
                    <w:rPr>
                      <w:color w:val="231F20"/>
                      <w:spacing w:val="-6"/>
                    </w:rPr>
                    <w:t>Vec</w:t>
                    <w:tab/>
                  </w:r>
                  <w:r>
                    <w:rPr>
                      <w:color w:val="231F20"/>
                      <w:spacing w:val="-7"/>
                    </w:rPr>
                    <w:t>ing</w:t>
                  </w:r>
                </w:p>
              </w:txbxContent>
            </v:textbox>
            <w10:wrap type="none"/>
          </v:shape>
        </w:pict>
      </w:r>
      <w:r>
        <w:rPr/>
        <w:pict>
          <v:shape style="position:absolute;margin-left:103.317139pt;margin-top:35.073223pt;width:152.75pt;height:23.85pt;mso-position-horizontal-relative:page;mso-position-vertical-relative:paragraph;z-index:-286183424" type="#_x0000_t202" filled="false" stroked="false">
            <v:textbox inset="0,0,0,0">
              <w:txbxContent>
                <w:p>
                  <w:pPr>
                    <w:pStyle w:val="BodyText"/>
                    <w:spacing w:before="125"/>
                  </w:pPr>
                  <w:r>
                    <w:rPr>
                      <w:color w:val="231F20"/>
                    </w:rPr>
                    <w:t>addresses highlighted. Among t</w:t>
                  </w:r>
                </w:p>
              </w:txbxContent>
            </v:textbox>
            <w10:wrap type="none"/>
          </v:shape>
        </w:pict>
      </w:r>
      <w:r>
        <w:rPr/>
        <w:pict>
          <v:shape style="position:absolute;margin-left:103.317139pt;margin-top:48.8521pt;width:357.5pt;height:23.85pt;mso-position-horizontal-relative:page;mso-position-vertical-relative:paragraph;z-index:-286182400" type="#_x0000_t202" filled="false" stroked="false">
            <v:textbox inset="0,0,0,0">
              <w:txbxContent>
                <w:p>
                  <w:pPr>
                    <w:pStyle w:val="BodyText"/>
                    <w:tabs>
                      <w:tab w:pos="6921" w:val="left" w:leader="none"/>
                    </w:tabs>
                    <w:spacing w:before="125"/>
                  </w:pPr>
                  <w:r>
                    <w:rPr>
                      <w:color w:val="231F20"/>
                    </w:rPr>
                    <w:t>character output</w:t>
                  </w:r>
                  <w:r>
                    <w:rPr>
                      <w:color w:val="231F20"/>
                      <w:spacing w:val="-4"/>
                    </w:rPr>
                    <w:t> </w:t>
                  </w:r>
                  <w:r>
                    <w:rPr>
                      <w:color w:val="231F20"/>
                    </w:rPr>
                    <w:t>service</w:t>
                  </w:r>
                  <w:r>
                    <w:rPr>
                      <w:color w:val="231F20"/>
                      <w:spacing w:val="-2"/>
                    </w:rPr>
                    <w:t> </w:t>
                  </w:r>
                  <w:r>
                    <w:rPr>
                      <w:color w:val="231F20"/>
                    </w:rPr>
                    <w:t>routine</w:t>
                    <w:tab/>
                  </w:r>
                  <w:r>
                    <w:rPr>
                      <w:color w:val="231F20"/>
                      <w:spacing w:val="-11"/>
                    </w:rPr>
                    <w:t>ed</w:t>
                  </w:r>
                </w:p>
              </w:txbxContent>
            </v:textbox>
            <w10:wrap type="none"/>
          </v:shape>
        </w:pict>
      </w:r>
      <w:r>
        <w:rPr/>
        <w:pict>
          <v:shape style="position:absolute;margin-left:103.317139pt;margin-top:62.630978pt;width:148.75pt;height:23.85pt;mso-position-horizontal-relative:page;mso-position-vertical-relative:paragraph;z-index:-286181376" type="#_x0000_t202" filled="false" stroked="false">
            <v:textbox inset="0,0,0,0">
              <w:txbxContent>
                <w:p>
                  <w:pPr>
                    <w:pStyle w:val="BodyText"/>
                    <w:spacing w:before="125"/>
                  </w:pPr>
                  <w:r>
                    <w:rPr>
                      <w:color w:val="231F20"/>
                    </w:rPr>
                    <w:t>in memory location x0021, the</w:t>
                  </w:r>
                </w:p>
              </w:txbxContent>
            </v:textbox>
            <w10:wrap type="none"/>
          </v:shape>
        </w:pict>
      </w:r>
      <w:r>
        <w:rPr/>
        <w:pict>
          <v:shape style="position:absolute;margin-left:103.317139pt;margin-top:76.41954pt;width:130.2pt;height:23.85pt;mso-position-horizontal-relative:page;mso-position-vertical-relative:paragraph;z-index:-286180352" type="#_x0000_t202" filled="false" stroked="false">
            <v:textbox inset="0,0,0,0">
              <w:txbxContent>
                <w:p>
                  <w:pPr>
                    <w:pStyle w:val="BodyText"/>
                    <w:spacing w:before="125"/>
                  </w:pPr>
                  <w:r>
                    <w:rPr>
                      <w:color w:val="231F20"/>
                    </w:rPr>
                    <w:t>(location x04A0), stored in</w:t>
                  </w:r>
                </w:p>
              </w:txbxContent>
            </v:textbox>
            <w10:wrap type="none"/>
          </v:shape>
        </w:pict>
      </w:r>
      <w:r>
        <w:rPr>
          <w:color w:val="231F20"/>
        </w:rPr>
        <w:t>nies. One company calls this table the company calls it the Trap Vector Table. tor Table of the LC-3, with specific start he starting addresses are the one for the (memory location x0420), which is stor one for the keyboard input service routine</w:t>
      </w:r>
    </w:p>
    <w:p>
      <w:pPr>
        <w:pStyle w:val="BodyText"/>
        <w:tabs>
          <w:tab w:pos="2661" w:val="left" w:leader="none"/>
        </w:tabs>
        <w:ind w:right="800"/>
        <w:jc w:val="center"/>
      </w:pPr>
      <w:r>
        <w:rPr/>
        <w:pict>
          <v:shape style="position:absolute;margin-left:223.697327pt;margin-top:7.524084pt;width:160pt;height:23.85pt;mso-position-horizontal-relative:page;mso-position-vertical-relative:paragraph;z-index:-286187520" type="#_x0000_t202" filled="false" stroked="false">
            <v:textbox inset="0,0,0,0">
              <w:txbxContent>
                <w:p>
                  <w:pPr>
                    <w:pStyle w:val="BodyText"/>
                    <w:spacing w:before="125"/>
                  </w:pPr>
                  <w:r>
                    <w:rPr>
                      <w:color w:val="231F20"/>
                    </w:rPr>
                    <w:t>x0520), stored in location x0025.</w:t>
                  </w:r>
                </w:p>
              </w:txbxContent>
            </v:textbox>
            <w10:wrap type="none"/>
          </v:shape>
        </w:pict>
      </w:r>
      <w:r>
        <w:rPr>
          <w:color w:val="231F20"/>
          <w:position w:val="-27"/>
        </w:rPr>
        <w:t>service</w:t>
      </w:r>
      <w:r>
        <w:rPr>
          <w:color w:val="231F20"/>
          <w:spacing w:val="-1"/>
          <w:position w:val="-27"/>
        </w:rPr>
        <w:t> </w:t>
      </w:r>
      <w:r>
        <w:rPr>
          <w:color w:val="231F20"/>
          <w:position w:val="-27"/>
        </w:rPr>
        <w:t>routine</w:t>
      </w:r>
      <w:r>
        <w:rPr>
          <w:color w:val="231F20"/>
          <w:spacing w:val="-1"/>
          <w:position w:val="-27"/>
        </w:rPr>
        <w:t> </w:t>
      </w:r>
      <w:r>
        <w:rPr>
          <w:color w:val="231F20"/>
          <w:position w:val="-27"/>
        </w:rPr>
        <w:t>(location</w:t>
        <w:tab/>
      </w:r>
      <w:r>
        <w:rPr>
          <w:color w:val="231F20"/>
        </w:rPr>
        <w:t>location x0023, and the one </w:t>
      </w:r>
      <w:r>
        <w:rPr>
          <w:color w:val="231F20"/>
          <w:spacing w:val="-3"/>
        </w:rPr>
        <w:t>for </w:t>
      </w:r>
      <w:r>
        <w:rPr>
          <w:color w:val="231F20"/>
        </w:rPr>
        <w:t>the machine</w:t>
      </w:r>
      <w:r>
        <w:rPr>
          <w:color w:val="231F20"/>
          <w:spacing w:val="-15"/>
        </w:rPr>
        <w:t> </w:t>
      </w:r>
      <w:r>
        <w:rPr>
          <w:color w:val="231F20"/>
        </w:rPr>
        <w:t>halt</w:t>
      </w:r>
    </w:p>
    <w:p>
      <w:pPr>
        <w:pStyle w:val="BodyText"/>
        <w:rPr>
          <w:sz w:val="20"/>
        </w:rPr>
      </w:pPr>
    </w:p>
    <w:p>
      <w:pPr>
        <w:pStyle w:val="BodyText"/>
        <w:rPr>
          <w:sz w:val="20"/>
        </w:rPr>
      </w:pPr>
    </w:p>
    <w:p>
      <w:pPr>
        <w:pStyle w:val="BodyText"/>
        <w:rPr>
          <w:sz w:val="20"/>
        </w:rPr>
      </w:pPr>
    </w:p>
    <w:p>
      <w:pPr>
        <w:pStyle w:val="BodyText"/>
        <w:rPr>
          <w:sz w:val="26"/>
        </w:rPr>
      </w:pPr>
    </w:p>
    <w:p>
      <w:pPr>
        <w:spacing w:before="98"/>
        <w:ind w:left="117" w:right="3191" w:firstLine="0"/>
        <w:jc w:val="center"/>
        <w:rPr>
          <w:rFonts w:ascii="Calibri"/>
          <w:sz w:val="20"/>
        </w:rPr>
      </w:pPr>
      <w:r>
        <w:rPr/>
        <w:drawing>
          <wp:anchor distT="0" distB="0" distL="0" distR="0" allowOverlap="1" layoutInCell="1" locked="0" behindDoc="0" simplePos="0" relativeHeight="582">
            <wp:simplePos x="0" y="0"/>
            <wp:positionH relativeFrom="page">
              <wp:posOffset>2848179</wp:posOffset>
            </wp:positionH>
            <wp:positionV relativeFrom="paragraph">
              <wp:posOffset>267654</wp:posOffset>
            </wp:positionV>
            <wp:extent cx="40071" cy="309562"/>
            <wp:effectExtent l="0" t="0" r="0" b="0"/>
            <wp:wrapTopAndBottom/>
            <wp:docPr id="5" name="image319.png"/>
            <wp:cNvGraphicFramePr>
              <a:graphicFrameLocks noChangeAspect="1"/>
            </wp:cNvGraphicFramePr>
            <a:graphic>
              <a:graphicData uri="http://schemas.openxmlformats.org/drawingml/2006/picture">
                <pic:pic>
                  <pic:nvPicPr>
                    <pic:cNvPr id="6" name="image319.png"/>
                    <pic:cNvPicPr/>
                  </pic:nvPicPr>
                  <pic:blipFill>
                    <a:blip r:embed="rId389" cstate="print"/>
                    <a:stretch>
                      <a:fillRect/>
                    </a:stretch>
                  </pic:blipFill>
                  <pic:spPr>
                    <a:xfrm>
                      <a:off x="0" y="0"/>
                      <a:ext cx="40071" cy="309562"/>
                    </a:xfrm>
                    <a:prstGeom prst="rect">
                      <a:avLst/>
                    </a:prstGeom>
                  </pic:spPr>
                </pic:pic>
              </a:graphicData>
            </a:graphic>
          </wp:anchor>
        </w:drawing>
      </w:r>
      <w:r>
        <w:rPr/>
        <w:pict>
          <v:shape style="position:absolute;margin-left:247.574661pt;margin-top:4.388329pt;width:111.6pt;height:213.55pt;mso-position-horizontal-relative:page;mso-position-vertical-relative:paragraph;z-index:252266496" type="#_x0000_t202" filled="false" stroked="false">
            <v:textbox inset="0,0,0,0">
              <w:txbxContent>
                <w:tbl>
                  <w:tblPr>
                    <w:tblW w:w="0" w:type="auto"/>
                    <w:jc w:val="left"/>
                    <w:tblInd w:w="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2203"/>
                  </w:tblGrid>
                  <w:tr>
                    <w:trPr>
                      <w:trHeight w:val="880" w:hRule="atLeast"/>
                    </w:trPr>
                    <w:tc>
                      <w:tcPr>
                        <w:tcW w:w="2203" w:type="dxa"/>
                        <w:tcBorders>
                          <w:left w:val="single" w:sz="6" w:space="0" w:color="231F20"/>
                          <w:bottom w:val="single" w:sz="6" w:space="0" w:color="231F20"/>
                          <w:right w:val="single" w:sz="12" w:space="0" w:color="231F20"/>
                        </w:tcBorders>
                      </w:tcPr>
                      <w:p>
                        <w:pPr>
                          <w:pStyle w:val="TableParagraph"/>
                          <w:spacing w:before="6"/>
                          <w:rPr>
                            <w:rFonts w:ascii="Calibri"/>
                            <w:b/>
                            <w:sz w:val="15"/>
                          </w:rPr>
                        </w:pPr>
                      </w:p>
                      <w:p>
                        <w:pPr>
                          <w:pStyle w:val="TableParagraph"/>
                          <w:ind w:left="1073"/>
                          <w:rPr>
                            <w:rFonts w:ascii="Calibri"/>
                            <w:sz w:val="20"/>
                          </w:rPr>
                        </w:pPr>
                        <w:r>
                          <w:rPr>
                            <w:rFonts w:ascii="Calibri"/>
                            <w:sz w:val="20"/>
                          </w:rPr>
                          <w:drawing>
                            <wp:inline distT="0" distB="0" distL="0" distR="0">
                              <wp:extent cx="39631" cy="309562"/>
                              <wp:effectExtent l="0" t="0" r="0" b="0"/>
                              <wp:docPr id="7" name="image320.png"/>
                              <wp:cNvGraphicFramePr>
                                <a:graphicFrameLocks noChangeAspect="1"/>
                              </wp:cNvGraphicFramePr>
                              <a:graphic>
                                <a:graphicData uri="http://schemas.openxmlformats.org/drawingml/2006/picture">
                                  <pic:pic>
                                    <pic:nvPicPr>
                                      <pic:cNvPr id="8" name="image320.png"/>
                                      <pic:cNvPicPr/>
                                    </pic:nvPicPr>
                                    <pic:blipFill>
                                      <a:blip r:embed="rId390" cstate="print"/>
                                      <a:stretch>
                                        <a:fillRect/>
                                      </a:stretch>
                                    </pic:blipFill>
                                    <pic:spPr>
                                      <a:xfrm>
                                        <a:off x="0" y="0"/>
                                        <a:ext cx="39631" cy="309562"/>
                                      </a:xfrm>
                                      <a:prstGeom prst="rect">
                                        <a:avLst/>
                                      </a:prstGeom>
                                    </pic:spPr>
                                  </pic:pic>
                                </a:graphicData>
                              </a:graphic>
                            </wp:inline>
                          </w:drawing>
                        </w:r>
                        <w:r>
                          <w:rPr>
                            <w:rFonts w:ascii="Calibri"/>
                            <w:sz w:val="20"/>
                          </w:rPr>
                        </w:r>
                      </w:p>
                    </w:tc>
                  </w:tr>
                  <w:tr>
                    <w:trPr>
                      <w:trHeight w:val="397" w:hRule="atLeast"/>
                    </w:trPr>
                    <w:tc>
                      <w:tcPr>
                        <w:tcW w:w="2203" w:type="dxa"/>
                        <w:tcBorders>
                          <w:top w:val="single" w:sz="6" w:space="0" w:color="231F20"/>
                          <w:left w:val="single" w:sz="6" w:space="0" w:color="231F20"/>
                          <w:bottom w:val="single" w:sz="6" w:space="0" w:color="231F20"/>
                          <w:right w:val="single" w:sz="12" w:space="0" w:color="231F20"/>
                        </w:tcBorders>
                      </w:tcPr>
                      <w:p>
                        <w:pPr>
                          <w:pStyle w:val="TableParagraph"/>
                          <w:spacing w:before="77"/>
                          <w:ind w:right="723"/>
                          <w:jc w:val="right"/>
                          <w:rPr>
                            <w:rFonts w:ascii="Calibri"/>
                            <w:sz w:val="20"/>
                          </w:rPr>
                        </w:pPr>
                        <w:r>
                          <w:rPr>
                            <w:rFonts w:ascii="Calibri"/>
                            <w:color w:val="231F20"/>
                            <w:w w:val="120"/>
                            <w:sz w:val="20"/>
                          </w:rPr>
                          <w:t>x03E0</w:t>
                        </w:r>
                      </w:p>
                    </w:tc>
                  </w:tr>
                  <w:tr>
                    <w:trPr>
                      <w:trHeight w:val="400" w:hRule="atLeast"/>
                    </w:trPr>
                    <w:tc>
                      <w:tcPr>
                        <w:tcW w:w="2203" w:type="dxa"/>
                        <w:tcBorders>
                          <w:top w:val="single" w:sz="6" w:space="0" w:color="231F20"/>
                          <w:left w:val="single" w:sz="6" w:space="0" w:color="231F20"/>
                          <w:bottom w:val="single" w:sz="6" w:space="0" w:color="231F20"/>
                          <w:right w:val="single" w:sz="12" w:space="0" w:color="231F20"/>
                        </w:tcBorders>
                      </w:tcPr>
                      <w:p>
                        <w:pPr>
                          <w:pStyle w:val="TableParagraph"/>
                          <w:spacing w:before="80"/>
                          <w:ind w:right="719"/>
                          <w:jc w:val="right"/>
                          <w:rPr>
                            <w:rFonts w:ascii="Calibri"/>
                            <w:sz w:val="20"/>
                          </w:rPr>
                        </w:pPr>
                        <w:r>
                          <w:rPr>
                            <w:rFonts w:ascii="Calibri"/>
                            <w:color w:val="231F20"/>
                            <w:w w:val="120"/>
                            <w:sz w:val="20"/>
                          </w:rPr>
                          <w:t>x0420</w:t>
                        </w:r>
                      </w:p>
                    </w:tc>
                  </w:tr>
                  <w:tr>
                    <w:trPr>
                      <w:trHeight w:val="397" w:hRule="atLeast"/>
                    </w:trPr>
                    <w:tc>
                      <w:tcPr>
                        <w:tcW w:w="2203" w:type="dxa"/>
                        <w:tcBorders>
                          <w:top w:val="single" w:sz="6" w:space="0" w:color="231F20"/>
                          <w:left w:val="single" w:sz="6" w:space="0" w:color="231F20"/>
                          <w:bottom w:val="single" w:sz="6" w:space="0" w:color="231F20"/>
                          <w:right w:val="single" w:sz="12" w:space="0" w:color="231F20"/>
                        </w:tcBorders>
                      </w:tcPr>
                      <w:p>
                        <w:pPr>
                          <w:pStyle w:val="TableParagraph"/>
                          <w:spacing w:before="77"/>
                          <w:ind w:right="718"/>
                          <w:jc w:val="right"/>
                          <w:rPr>
                            <w:rFonts w:ascii="Calibri"/>
                            <w:sz w:val="20"/>
                          </w:rPr>
                        </w:pPr>
                        <w:r>
                          <w:rPr>
                            <w:rFonts w:ascii="Calibri"/>
                            <w:color w:val="231F20"/>
                            <w:w w:val="120"/>
                            <w:sz w:val="20"/>
                          </w:rPr>
                          <w:t>x0460</w:t>
                        </w:r>
                      </w:p>
                    </w:tc>
                  </w:tr>
                  <w:tr>
                    <w:trPr>
                      <w:trHeight w:val="397" w:hRule="atLeast"/>
                    </w:trPr>
                    <w:tc>
                      <w:tcPr>
                        <w:tcW w:w="2203" w:type="dxa"/>
                        <w:tcBorders>
                          <w:top w:val="single" w:sz="6" w:space="0" w:color="231F20"/>
                          <w:left w:val="single" w:sz="6" w:space="0" w:color="231F20"/>
                          <w:bottom w:val="single" w:sz="6" w:space="0" w:color="231F20"/>
                          <w:right w:val="single" w:sz="12" w:space="0" w:color="231F20"/>
                        </w:tcBorders>
                      </w:tcPr>
                      <w:p>
                        <w:pPr>
                          <w:pStyle w:val="TableParagraph"/>
                          <w:spacing w:before="77"/>
                          <w:ind w:right="725"/>
                          <w:jc w:val="right"/>
                          <w:rPr>
                            <w:rFonts w:ascii="Calibri"/>
                            <w:sz w:val="20"/>
                          </w:rPr>
                        </w:pPr>
                        <w:r>
                          <w:rPr>
                            <w:rFonts w:ascii="Calibri"/>
                            <w:color w:val="231F20"/>
                            <w:w w:val="115"/>
                            <w:sz w:val="20"/>
                          </w:rPr>
                          <w:t>x04A0</w:t>
                        </w:r>
                      </w:p>
                    </w:tc>
                  </w:tr>
                  <w:tr>
                    <w:trPr>
                      <w:trHeight w:val="400" w:hRule="atLeast"/>
                    </w:trPr>
                    <w:tc>
                      <w:tcPr>
                        <w:tcW w:w="2203" w:type="dxa"/>
                        <w:tcBorders>
                          <w:top w:val="single" w:sz="6" w:space="0" w:color="231F20"/>
                          <w:left w:val="single" w:sz="6" w:space="0" w:color="231F20"/>
                          <w:bottom w:val="single" w:sz="6" w:space="0" w:color="231F20"/>
                          <w:right w:val="single" w:sz="12" w:space="0" w:color="231F20"/>
                        </w:tcBorders>
                      </w:tcPr>
                      <w:p>
                        <w:pPr>
                          <w:pStyle w:val="TableParagraph"/>
                          <w:spacing w:before="80"/>
                          <w:ind w:right="734"/>
                          <w:jc w:val="right"/>
                          <w:rPr>
                            <w:rFonts w:ascii="Calibri"/>
                            <w:sz w:val="20"/>
                          </w:rPr>
                        </w:pPr>
                        <w:r>
                          <w:rPr>
                            <w:rFonts w:ascii="Calibri"/>
                            <w:color w:val="231F20"/>
                            <w:w w:val="120"/>
                            <w:sz w:val="20"/>
                          </w:rPr>
                          <w:t>x04E0</w:t>
                        </w:r>
                      </w:p>
                    </w:tc>
                  </w:tr>
                  <w:tr>
                    <w:trPr>
                      <w:trHeight w:val="397" w:hRule="atLeast"/>
                    </w:trPr>
                    <w:tc>
                      <w:tcPr>
                        <w:tcW w:w="2203" w:type="dxa"/>
                        <w:tcBorders>
                          <w:top w:val="single" w:sz="6" w:space="0" w:color="231F20"/>
                          <w:left w:val="single" w:sz="6" w:space="0" w:color="231F20"/>
                          <w:bottom w:val="single" w:sz="6" w:space="0" w:color="231F20"/>
                          <w:right w:val="single" w:sz="12" w:space="0" w:color="231F20"/>
                        </w:tcBorders>
                      </w:tcPr>
                      <w:p>
                        <w:pPr>
                          <w:pStyle w:val="TableParagraph"/>
                          <w:spacing w:before="77"/>
                          <w:ind w:right="739"/>
                          <w:jc w:val="right"/>
                          <w:rPr>
                            <w:rFonts w:ascii="Calibri"/>
                            <w:sz w:val="20"/>
                          </w:rPr>
                        </w:pPr>
                        <w:r>
                          <w:rPr>
                            <w:rFonts w:ascii="Calibri"/>
                            <w:color w:val="231F20"/>
                            <w:w w:val="120"/>
                            <w:sz w:val="20"/>
                          </w:rPr>
                          <w:t>x0520</w:t>
                        </w:r>
                      </w:p>
                    </w:tc>
                  </w:tr>
                  <w:tr>
                    <w:trPr>
                      <w:trHeight w:val="880" w:hRule="atLeast"/>
                    </w:trPr>
                    <w:tc>
                      <w:tcPr>
                        <w:tcW w:w="2203" w:type="dxa"/>
                        <w:tcBorders>
                          <w:top w:val="single" w:sz="6" w:space="0" w:color="231F20"/>
                          <w:left w:val="single" w:sz="6" w:space="0" w:color="231F20"/>
                          <w:bottom w:val="single" w:sz="6" w:space="0" w:color="231F20"/>
                          <w:right w:val="single" w:sz="12" w:space="0" w:color="231F20"/>
                        </w:tcBorders>
                      </w:tcPr>
                      <w:p>
                        <w:pPr>
                          <w:pStyle w:val="TableParagraph"/>
                          <w:spacing w:before="9"/>
                          <w:rPr>
                            <w:rFonts w:ascii="Calibri"/>
                            <w:b/>
                            <w:sz w:val="16"/>
                          </w:rPr>
                        </w:pPr>
                      </w:p>
                      <w:p>
                        <w:pPr>
                          <w:pStyle w:val="TableParagraph"/>
                          <w:ind w:left="1072"/>
                          <w:rPr>
                            <w:rFonts w:ascii="Calibri"/>
                            <w:sz w:val="20"/>
                          </w:rPr>
                        </w:pPr>
                        <w:r>
                          <w:rPr>
                            <w:rFonts w:ascii="Calibri"/>
                            <w:sz w:val="20"/>
                          </w:rPr>
                          <w:drawing>
                            <wp:inline distT="0" distB="0" distL="0" distR="0">
                              <wp:extent cx="39909" cy="304800"/>
                              <wp:effectExtent l="0" t="0" r="0" b="0"/>
                              <wp:docPr id="9" name="image321.png"/>
                              <wp:cNvGraphicFramePr>
                                <a:graphicFrameLocks noChangeAspect="1"/>
                              </wp:cNvGraphicFramePr>
                              <a:graphic>
                                <a:graphicData uri="http://schemas.openxmlformats.org/drawingml/2006/picture">
                                  <pic:pic>
                                    <pic:nvPicPr>
                                      <pic:cNvPr id="10" name="image321.png"/>
                                      <pic:cNvPicPr/>
                                    </pic:nvPicPr>
                                    <pic:blipFill>
                                      <a:blip r:embed="rId391" cstate="print"/>
                                      <a:stretch>
                                        <a:fillRect/>
                                      </a:stretch>
                                    </pic:blipFill>
                                    <pic:spPr>
                                      <a:xfrm>
                                        <a:off x="0" y="0"/>
                                        <a:ext cx="39909" cy="304800"/>
                                      </a:xfrm>
                                      <a:prstGeom prst="rect">
                                        <a:avLst/>
                                      </a:prstGeom>
                                    </pic:spPr>
                                  </pic:pic>
                                </a:graphicData>
                              </a:graphic>
                            </wp:inline>
                          </w:drawing>
                        </w:r>
                        <w:r>
                          <w:rPr>
                            <w:rFonts w:ascii="Calibri"/>
                            <w:sz w:val="20"/>
                          </w:rPr>
                        </w:r>
                      </w:p>
                    </w:tc>
                  </w:tr>
                </w:tbl>
                <w:p>
                  <w:pPr>
                    <w:pStyle w:val="BodyText"/>
                  </w:pPr>
                </w:p>
              </w:txbxContent>
            </v:textbox>
            <w10:wrap type="none"/>
          </v:shape>
        </w:pict>
      </w:r>
      <w:r>
        <w:rPr>
          <w:rFonts w:ascii="Calibri"/>
          <w:color w:val="231F20"/>
          <w:w w:val="125"/>
          <w:sz w:val="20"/>
        </w:rPr>
        <w:t>x0000</w:t>
      </w:r>
    </w:p>
    <w:p>
      <w:pPr>
        <w:spacing w:line="405" w:lineRule="auto" w:before="125"/>
        <w:ind w:left="3787" w:right="6851" w:hanging="5"/>
        <w:jc w:val="both"/>
        <w:rPr>
          <w:rFonts w:ascii="Calibri"/>
          <w:sz w:val="20"/>
        </w:rPr>
      </w:pPr>
      <w:r>
        <w:rPr>
          <w:rFonts w:ascii="Calibri"/>
          <w:color w:val="231F20"/>
          <w:w w:val="120"/>
          <w:sz w:val="20"/>
        </w:rPr>
        <w:t>x0020 x0021 x0022 x0023 x0024 x0025</w:t>
      </w:r>
    </w:p>
    <w:p>
      <w:pPr>
        <w:pStyle w:val="BodyText"/>
        <w:ind w:left="3985"/>
        <w:rPr>
          <w:rFonts w:ascii="Calibri"/>
          <w:sz w:val="20"/>
        </w:rPr>
      </w:pPr>
      <w:r>
        <w:rPr>
          <w:rFonts w:ascii="Calibri"/>
          <w:sz w:val="20"/>
        </w:rPr>
        <w:drawing>
          <wp:inline distT="0" distB="0" distL="0" distR="0">
            <wp:extent cx="40771" cy="304800"/>
            <wp:effectExtent l="0" t="0" r="0" b="0"/>
            <wp:docPr id="11" name="image322.png"/>
            <wp:cNvGraphicFramePr>
              <a:graphicFrameLocks noChangeAspect="1"/>
            </wp:cNvGraphicFramePr>
            <a:graphic>
              <a:graphicData uri="http://schemas.openxmlformats.org/drawingml/2006/picture">
                <pic:pic>
                  <pic:nvPicPr>
                    <pic:cNvPr id="12" name="image322.png"/>
                    <pic:cNvPicPr/>
                  </pic:nvPicPr>
                  <pic:blipFill>
                    <a:blip r:embed="rId392" cstate="print"/>
                    <a:stretch>
                      <a:fillRect/>
                    </a:stretch>
                  </pic:blipFill>
                  <pic:spPr>
                    <a:xfrm>
                      <a:off x="0" y="0"/>
                      <a:ext cx="40771" cy="304800"/>
                    </a:xfrm>
                    <a:prstGeom prst="rect">
                      <a:avLst/>
                    </a:prstGeom>
                  </pic:spPr>
                </pic:pic>
              </a:graphicData>
            </a:graphic>
          </wp:inline>
        </w:drawing>
      </w:r>
      <w:r>
        <w:rPr>
          <w:rFonts w:ascii="Calibri"/>
          <w:sz w:val="20"/>
        </w:rPr>
      </w:r>
    </w:p>
    <w:p>
      <w:pPr>
        <w:spacing w:before="55"/>
        <w:ind w:left="143" w:right="3191" w:firstLine="0"/>
        <w:jc w:val="center"/>
        <w:rPr>
          <w:rFonts w:ascii="Calibri"/>
          <w:sz w:val="20"/>
        </w:rPr>
      </w:pPr>
      <w:r>
        <w:rPr>
          <w:rFonts w:ascii="Calibri"/>
          <w:color w:val="231F20"/>
          <w:w w:val="125"/>
          <w:sz w:val="20"/>
        </w:rPr>
        <w:t>x00FF</w:t>
      </w:r>
    </w:p>
    <w:p>
      <w:pPr>
        <w:pStyle w:val="BodyText"/>
        <w:spacing w:before="7"/>
        <w:rPr>
          <w:rFonts w:ascii="Calibri"/>
          <w:sz w:val="12"/>
        </w:rPr>
      </w:pPr>
    </w:p>
    <w:p>
      <w:pPr>
        <w:tabs>
          <w:tab w:pos="2558" w:val="left" w:leader="none"/>
        </w:tabs>
        <w:spacing w:before="97"/>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$0</w:t>
      </w:r>
      <w:r>
        <w:rPr>
          <w:rFonts w:ascii="Calibri"/>
          <w:b/>
          <w:color w:val="231F20"/>
          <w:sz w:val="20"/>
        </w:rPr>
        <w:tab/>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spacing w:val="-15"/>
          <w:w w:val="119"/>
          <w:sz w:val="19"/>
        </w:rPr>
        <w:t>T</w:t>
      </w:r>
      <w:r>
        <w:rPr>
          <w:rFonts w:ascii="Calibri"/>
          <w:b/>
          <w:color w:val="231F20"/>
          <w:spacing w:val="-1"/>
          <w:w w:val="108"/>
          <w:sz w:val="19"/>
        </w:rPr>
        <w:t>ra</w:t>
      </w:r>
      <w:r>
        <w:rPr>
          <w:rFonts w:ascii="Calibri"/>
          <w:b/>
          <w:color w:val="231F20"/>
          <w:w w:val="108"/>
          <w:sz w:val="19"/>
        </w:rPr>
        <w:t>p</w:t>
      </w:r>
      <w:r>
        <w:rPr>
          <w:rFonts w:ascii="Calibri"/>
          <w:b/>
          <w:color w:val="231F20"/>
          <w:spacing w:val="7"/>
          <w:sz w:val="19"/>
        </w:rPr>
        <w:t> </w:t>
      </w:r>
      <w:r>
        <w:rPr>
          <w:rFonts w:ascii="Calibri"/>
          <w:b/>
          <w:color w:val="231F20"/>
          <w:spacing w:val="-12"/>
          <w:w w:val="116"/>
          <w:sz w:val="19"/>
        </w:rPr>
        <w:t>V</w:t>
      </w:r>
      <w:r>
        <w:rPr>
          <w:rFonts w:ascii="Calibri"/>
          <w:b/>
          <w:color w:val="231F20"/>
          <w:spacing w:val="-1"/>
          <w:w w:val="109"/>
          <w:sz w:val="19"/>
        </w:rPr>
        <w:t>ecto</w:t>
      </w:r>
      <w:r>
        <w:rPr>
          <w:rFonts w:ascii="Calibri"/>
          <w:b/>
          <w:color w:val="231F20"/>
          <w:w w:val="109"/>
          <w:sz w:val="19"/>
        </w:rPr>
        <w:t>r</w:t>
      </w:r>
      <w:r>
        <w:rPr>
          <w:rFonts w:ascii="Calibri"/>
          <w:b/>
          <w:color w:val="231F20"/>
          <w:spacing w:val="7"/>
          <w:sz w:val="19"/>
        </w:rPr>
        <w:t> </w:t>
      </w:r>
      <w:r>
        <w:rPr>
          <w:rFonts w:ascii="Calibri"/>
          <w:b/>
          <w:color w:val="231F20"/>
          <w:spacing w:val="-17"/>
          <w:w w:val="119"/>
          <w:sz w:val="19"/>
        </w:rPr>
        <w:t>T</w:t>
      </w:r>
      <w:r>
        <w:rPr>
          <w:rFonts w:ascii="Calibri"/>
          <w:b/>
          <w:color w:val="231F20"/>
          <w:spacing w:val="-1"/>
          <w:w w:val="110"/>
          <w:sz w:val="19"/>
        </w:rPr>
        <w:t>able</w:t>
      </w:r>
      <w:r>
        <w:rPr>
          <w:rFonts w:ascii="Calibri"/>
          <w:b/>
          <w:color w:val="231F20"/>
          <w:w w:val="94"/>
          <w:sz w:val="19"/>
        </w:rPr>
        <w:t>.</w:t>
      </w:r>
    </w:p>
    <w:p>
      <w:pPr>
        <w:spacing w:after="0"/>
        <w:jc w:val="left"/>
        <w:rPr>
          <w:rFonts w:ascii="Calibri"/>
          <w:sz w:val="19"/>
        </w:rPr>
        <w:sectPr>
          <w:pgSz w:w="12240" w:h="15140"/>
          <w:pgMar w:header="798" w:footer="0" w:top="1000" w:bottom="280" w:left="500" w:right="500"/>
        </w:sectPr>
      </w:pPr>
    </w:p>
    <w:p>
      <w:pPr>
        <w:pStyle w:val="ListParagraph"/>
        <w:numPr>
          <w:ilvl w:val="0"/>
          <w:numId w:val="40"/>
        </w:numPr>
        <w:tabs>
          <w:tab w:pos="2772" w:val="left" w:leader="none"/>
        </w:tabs>
        <w:spacing w:line="240" w:lineRule="auto" w:before="136" w:after="0"/>
        <w:ind w:left="2771" w:right="1163" w:hanging="319"/>
        <w:jc w:val="left"/>
        <w:rPr>
          <w:sz w:val="24"/>
        </w:rPr>
      </w:pPr>
      <w:bookmarkStart w:name="_bookmark48" w:id="51"/>
      <w:bookmarkEnd w:id="51"/>
      <w:r>
        <w:rPr/>
      </w:r>
      <w:bookmarkStart w:name="_bookmark48" w:id="52"/>
      <w:bookmarkEnd w:id="52"/>
      <w:r>
        <w:rPr>
          <w:b/>
          <w:color w:val="231F20"/>
          <w:sz w:val="24"/>
        </w:rPr>
        <w:t>T</w:t>
      </w:r>
      <w:r>
        <w:rPr>
          <w:b/>
          <w:color w:val="231F20"/>
          <w:sz w:val="24"/>
        </w:rPr>
        <w:t>he TRAP instruction. </w:t>
      </w:r>
      <w:r>
        <w:rPr>
          <w:color w:val="231F20"/>
          <w:sz w:val="24"/>
        </w:rPr>
        <w:t>When a user program wishes to </w:t>
      </w:r>
      <w:r>
        <w:rPr>
          <w:color w:val="231F20"/>
          <w:spacing w:val="-4"/>
          <w:sz w:val="24"/>
        </w:rPr>
        <w:t>have </w:t>
      </w:r>
      <w:r>
        <w:rPr>
          <w:color w:val="231F20"/>
          <w:sz w:val="24"/>
        </w:rPr>
        <w:t>the operating system </w:t>
      </w:r>
      <w:r>
        <w:rPr>
          <w:color w:val="231F20"/>
          <w:spacing w:val="-3"/>
          <w:sz w:val="24"/>
        </w:rPr>
        <w:t>execute </w:t>
      </w:r>
      <w:r>
        <w:rPr>
          <w:color w:val="231F20"/>
          <w:sz w:val="24"/>
        </w:rPr>
        <w:t>a specific service routine on behalf of the user program, and then return control to the user program, the user program uses the TRAP instruction (as </w:t>
      </w:r>
      <w:r>
        <w:rPr>
          <w:color w:val="231F20"/>
          <w:spacing w:val="-3"/>
          <w:sz w:val="24"/>
        </w:rPr>
        <w:t>we </w:t>
      </w:r>
      <w:r>
        <w:rPr>
          <w:color w:val="231F20"/>
          <w:spacing w:val="-4"/>
          <w:sz w:val="24"/>
        </w:rPr>
        <w:t>have </w:t>
      </w:r>
      <w:r>
        <w:rPr>
          <w:color w:val="231F20"/>
          <w:sz w:val="24"/>
        </w:rPr>
        <w:t>been doing since Chapter</w:t>
      </w:r>
      <w:r>
        <w:rPr>
          <w:color w:val="231F20"/>
          <w:spacing w:val="6"/>
          <w:sz w:val="24"/>
        </w:rPr>
        <w:t> </w:t>
      </w:r>
      <w:r>
        <w:rPr>
          <w:color w:val="231F20"/>
          <w:sz w:val="24"/>
        </w:rPr>
        <w:t>4).</w:t>
      </w:r>
    </w:p>
    <w:p>
      <w:pPr>
        <w:pStyle w:val="ListParagraph"/>
        <w:numPr>
          <w:ilvl w:val="0"/>
          <w:numId w:val="40"/>
        </w:numPr>
        <w:tabs>
          <w:tab w:pos="2772" w:val="left" w:leader="none"/>
        </w:tabs>
        <w:spacing w:line="240" w:lineRule="auto" w:before="68" w:after="0"/>
        <w:ind w:left="2771" w:right="1848" w:hanging="319"/>
        <w:jc w:val="left"/>
        <w:rPr>
          <w:sz w:val="24"/>
        </w:rPr>
      </w:pPr>
      <w:r>
        <w:rPr>
          <w:b/>
          <w:color w:val="231F20"/>
          <w:sz w:val="24"/>
        </w:rPr>
        <w:t>A linkage </w:t>
      </w:r>
      <w:r>
        <w:rPr>
          <w:color w:val="231F20"/>
          <w:sz w:val="24"/>
        </w:rPr>
        <w:t>back to the user program. The service routine must </w:t>
      </w:r>
      <w:r>
        <w:rPr>
          <w:color w:val="231F20"/>
          <w:spacing w:val="-4"/>
          <w:sz w:val="24"/>
        </w:rPr>
        <w:t>have </w:t>
      </w:r>
      <w:r>
        <w:rPr>
          <w:color w:val="231F20"/>
          <w:sz w:val="24"/>
        </w:rPr>
        <w:t>a mechanism </w:t>
      </w:r>
      <w:r>
        <w:rPr>
          <w:color w:val="231F20"/>
          <w:spacing w:val="-3"/>
          <w:sz w:val="24"/>
        </w:rPr>
        <w:t>for </w:t>
      </w:r>
      <w:r>
        <w:rPr>
          <w:color w:val="231F20"/>
          <w:sz w:val="24"/>
        </w:rPr>
        <w:t>returning control to the user</w:t>
      </w:r>
      <w:r>
        <w:rPr>
          <w:color w:val="231F20"/>
          <w:spacing w:val="1"/>
          <w:sz w:val="24"/>
        </w:rPr>
        <w:t> </w:t>
      </w:r>
      <w:r>
        <w:rPr>
          <w:color w:val="231F20"/>
          <w:sz w:val="24"/>
        </w:rPr>
        <w:t>program.</w:t>
      </w:r>
    </w:p>
    <w:p>
      <w:pPr>
        <w:pStyle w:val="BodyText"/>
        <w:spacing w:before="2"/>
        <w:rPr>
          <w:sz w:val="45"/>
        </w:rPr>
      </w:pPr>
    </w:p>
    <w:p>
      <w:pPr>
        <w:pStyle w:val="Heading5"/>
        <w:ind w:left="2334"/>
      </w:pPr>
      <w:r>
        <w:rPr>
          <w:color w:val="231F20"/>
          <w:w w:val="191"/>
        </w:rPr>
        <w:t>!</w:t>
      </w:r>
      <w:r>
        <w:rPr>
          <w:color w:val="231F20"/>
          <w:w w:val="93"/>
        </w:rPr>
        <w:t>.</w:t>
      </w:r>
      <w:r>
        <w:rPr>
          <w:color w:val="231F20"/>
          <w:w w:val="123"/>
        </w:rPr>
        <w:t>$</w:t>
      </w:r>
      <w:r>
        <w:rPr>
          <w:color w:val="231F20"/>
          <w:w w:val="93"/>
        </w:rPr>
        <w:t>.</w:t>
      </w:r>
      <w:r>
        <w:rPr>
          <w:color w:val="231F20"/>
          <w:w w:val="123"/>
        </w:rPr>
        <w:t>$</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w w:val="115"/>
        </w:rPr>
        <w:t>TRAP</w:t>
      </w:r>
      <w:r>
        <w:rPr>
          <w:color w:val="231F20"/>
          <w:spacing w:val="10"/>
        </w:rPr>
        <w:t> </w:t>
      </w:r>
      <w:r>
        <w:rPr>
          <w:color w:val="231F20"/>
          <w:w w:val="106"/>
        </w:rPr>
        <w:t>Instruction</w:t>
      </w:r>
    </w:p>
    <w:p>
      <w:pPr>
        <w:pStyle w:val="BodyText"/>
        <w:spacing w:line="232" w:lineRule="auto" w:before="124"/>
        <w:ind w:left="2357" w:right="1161"/>
        <w:jc w:val="both"/>
      </w:pPr>
      <w:r>
        <w:rPr>
          <w:color w:val="231F20"/>
        </w:rPr>
        <w:t>The TRAP instruction causes the service routine to </w:t>
      </w:r>
      <w:r>
        <w:rPr>
          <w:color w:val="231F20"/>
          <w:spacing w:val="-3"/>
        </w:rPr>
        <w:t>execute by </w:t>
      </w:r>
      <w:r>
        <w:rPr>
          <w:color w:val="231F20"/>
        </w:rPr>
        <w:t>(1) changing the PC to the starting address of the relevant service routine on the basis of its trap </w:t>
      </w:r>
      <w:r>
        <w:rPr>
          <w:color w:val="231F20"/>
          <w:spacing w:val="-3"/>
        </w:rPr>
        <w:t>vector,</w:t>
      </w:r>
      <w:r>
        <w:rPr>
          <w:color w:val="231F20"/>
          <w:spacing w:val="-16"/>
        </w:rPr>
        <w:t> </w:t>
      </w:r>
      <w:r>
        <w:rPr>
          <w:color w:val="231F20"/>
        </w:rPr>
        <w:t>and</w:t>
      </w:r>
      <w:r>
        <w:rPr>
          <w:color w:val="231F20"/>
          <w:spacing w:val="-16"/>
        </w:rPr>
        <w:t> </w:t>
      </w:r>
      <w:r>
        <w:rPr>
          <w:color w:val="231F20"/>
        </w:rPr>
        <w:t>(2)</w:t>
      </w:r>
      <w:r>
        <w:rPr>
          <w:color w:val="231F20"/>
          <w:spacing w:val="-16"/>
        </w:rPr>
        <w:t> </w:t>
      </w:r>
      <w:r>
        <w:rPr>
          <w:color w:val="231F20"/>
        </w:rPr>
        <w:t>providing</w:t>
      </w:r>
      <w:r>
        <w:rPr>
          <w:color w:val="231F20"/>
          <w:spacing w:val="-15"/>
        </w:rPr>
        <w:t> </w:t>
      </w:r>
      <w:r>
        <w:rPr>
          <w:color w:val="231F20"/>
        </w:rPr>
        <w:t>a</w:t>
      </w:r>
      <w:r>
        <w:rPr>
          <w:color w:val="231F20"/>
          <w:spacing w:val="-16"/>
        </w:rPr>
        <w:t> </w:t>
      </w:r>
      <w:r>
        <w:rPr>
          <w:color w:val="231F20"/>
          <w:spacing w:val="-5"/>
        </w:rPr>
        <w:t>way</w:t>
      </w:r>
      <w:r>
        <w:rPr>
          <w:color w:val="231F20"/>
          <w:spacing w:val="-16"/>
        </w:rPr>
        <w:t> </w:t>
      </w:r>
      <w:r>
        <w:rPr>
          <w:color w:val="231F20"/>
        </w:rPr>
        <w:t>to</w:t>
      </w:r>
      <w:r>
        <w:rPr>
          <w:color w:val="231F20"/>
          <w:spacing w:val="-15"/>
        </w:rPr>
        <w:t> </w:t>
      </w:r>
      <w:r>
        <w:rPr>
          <w:color w:val="231F20"/>
          <w:spacing w:val="-2"/>
        </w:rPr>
        <w:t>get</w:t>
      </w:r>
      <w:r>
        <w:rPr>
          <w:color w:val="231F20"/>
          <w:spacing w:val="-16"/>
        </w:rPr>
        <w:t> </w:t>
      </w:r>
      <w:r>
        <w:rPr>
          <w:color w:val="231F20"/>
        </w:rPr>
        <w:t>back</w:t>
      </w:r>
      <w:r>
        <w:rPr>
          <w:color w:val="231F20"/>
          <w:spacing w:val="-16"/>
        </w:rPr>
        <w:t> </w:t>
      </w:r>
      <w:r>
        <w:rPr>
          <w:color w:val="231F20"/>
        </w:rPr>
        <w:t>to</w:t>
      </w:r>
      <w:r>
        <w:rPr>
          <w:color w:val="231F20"/>
          <w:spacing w:val="-15"/>
        </w:rPr>
        <w:t> </w:t>
      </w:r>
      <w:r>
        <w:rPr>
          <w:color w:val="231F20"/>
        </w:rPr>
        <w:t>the</w:t>
      </w:r>
      <w:r>
        <w:rPr>
          <w:color w:val="231F20"/>
          <w:spacing w:val="-16"/>
        </w:rPr>
        <w:t> </w:t>
      </w:r>
      <w:r>
        <w:rPr>
          <w:color w:val="231F20"/>
        </w:rPr>
        <w:t>program</w:t>
      </w:r>
      <w:r>
        <w:rPr>
          <w:color w:val="231F20"/>
          <w:spacing w:val="-16"/>
        </w:rPr>
        <w:t> </w:t>
      </w:r>
      <w:r>
        <w:rPr>
          <w:color w:val="231F20"/>
        </w:rPr>
        <w:t>that</w:t>
      </w:r>
      <w:r>
        <w:rPr>
          <w:color w:val="231F20"/>
          <w:spacing w:val="-15"/>
        </w:rPr>
        <w:t> </w:t>
      </w:r>
      <w:r>
        <w:rPr>
          <w:color w:val="231F20"/>
          <w:spacing w:val="-2"/>
        </w:rPr>
        <w:t>executed</w:t>
      </w:r>
      <w:r>
        <w:rPr>
          <w:color w:val="231F20"/>
          <w:spacing w:val="-16"/>
        </w:rPr>
        <w:t> </w:t>
      </w:r>
      <w:r>
        <w:rPr>
          <w:color w:val="231F20"/>
        </w:rPr>
        <w:t>the</w:t>
      </w:r>
      <w:r>
        <w:rPr>
          <w:color w:val="231F20"/>
          <w:spacing w:val="-16"/>
        </w:rPr>
        <w:t> </w:t>
      </w:r>
      <w:r>
        <w:rPr>
          <w:color w:val="231F20"/>
        </w:rPr>
        <w:t>TRAP instruction. The </w:t>
      </w:r>
      <w:r>
        <w:rPr>
          <w:color w:val="231F20"/>
          <w:spacing w:val="-4"/>
        </w:rPr>
        <w:t>“way </w:t>
      </w:r>
      <w:r>
        <w:rPr>
          <w:color w:val="231F20"/>
        </w:rPr>
        <w:t>back” is referred to as a</w:t>
      </w:r>
      <w:r>
        <w:rPr>
          <w:color w:val="231F20"/>
          <w:spacing w:val="4"/>
        </w:rPr>
        <w:t> </w:t>
      </w:r>
      <w:r>
        <w:rPr>
          <w:rFonts w:ascii="Palatino Linotype" w:hAnsi="Palatino Linotype"/>
          <w:i/>
          <w:color w:val="231F20"/>
        </w:rPr>
        <w:t>linkage</w:t>
      </w:r>
      <w:r>
        <w:rPr>
          <w:color w:val="231F20"/>
        </w:rPr>
        <w:t>.</w:t>
      </w:r>
    </w:p>
    <w:p>
      <w:pPr>
        <w:pStyle w:val="BodyText"/>
        <w:spacing w:line="254" w:lineRule="exact"/>
        <w:ind w:left="2771"/>
        <w:jc w:val="both"/>
      </w:pPr>
      <w:r>
        <w:rPr>
          <w:color w:val="231F20"/>
        </w:rPr>
        <w:t>As you know, the </w:t>
      </w:r>
      <w:r>
        <w:rPr>
          <w:b/>
          <w:color w:val="231F20"/>
        </w:rPr>
        <w:t>TRAP </w:t>
      </w:r>
      <w:r>
        <w:rPr>
          <w:color w:val="231F20"/>
        </w:rPr>
        <w:t>instruction is made up of two parts: the TRAP</w:t>
      </w:r>
    </w:p>
    <w:p>
      <w:pPr>
        <w:pStyle w:val="BodyText"/>
        <w:ind w:left="2357" w:right="1161"/>
        <w:jc w:val="both"/>
      </w:pPr>
      <w:r>
        <w:rPr>
          <w:color w:val="231F20"/>
        </w:rPr>
        <w:t>opcode 1111 and the trap vector (bits [7:0]), which identifies the service routine the user program wants the operating system to </w:t>
      </w:r>
      <w:r>
        <w:rPr>
          <w:color w:val="231F20"/>
          <w:spacing w:val="-3"/>
        </w:rPr>
        <w:t>execute </w:t>
      </w:r>
      <w:r>
        <w:rPr>
          <w:color w:val="231F20"/>
        </w:rPr>
        <w:t>on its behalf. Bits [11:8] must be zero.</w:t>
      </w:r>
    </w:p>
    <w:p>
      <w:pPr>
        <w:pStyle w:val="BodyText"/>
        <w:spacing w:line="275" w:lineRule="exact"/>
        <w:ind w:left="2771"/>
        <w:jc w:val="both"/>
      </w:pPr>
      <w:r>
        <w:rPr>
          <w:color w:val="231F20"/>
        </w:rPr>
        <w:t>In the following example, the trap vector is x23.</w:t>
      </w:r>
    </w:p>
    <w:p>
      <w:pPr>
        <w:pStyle w:val="BodyText"/>
        <w:spacing w:before="177" w:after="31"/>
        <w:ind w:left="2992"/>
        <w:jc w:val="both"/>
      </w:pPr>
      <w:r>
        <w:rPr>
          <w:color w:val="231F20"/>
        </w:rPr>
        <w:t>15 14 13 12 11 10 9 8 7 6 5 4 3 2 1 0</w:t>
      </w:r>
    </w:p>
    <w:tbl>
      <w:tblPr>
        <w:tblW w:w="0" w:type="auto"/>
        <w:jc w:val="left"/>
        <w:tblInd w:w="288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971"/>
        <w:gridCol w:w="1730"/>
        <w:gridCol w:w="2989"/>
      </w:tblGrid>
      <w:tr>
        <w:trPr>
          <w:trHeight w:val="272" w:hRule="atLeast"/>
        </w:trPr>
        <w:tc>
          <w:tcPr>
            <w:tcW w:w="1971" w:type="dxa"/>
          </w:tcPr>
          <w:p>
            <w:pPr>
              <w:pStyle w:val="TableParagraph"/>
              <w:tabs>
                <w:tab w:pos="492" w:val="left" w:leader="none"/>
                <w:tab w:pos="985" w:val="left" w:leader="none"/>
                <w:tab w:pos="1477" w:val="left" w:leader="none"/>
              </w:tabs>
              <w:spacing w:line="260" w:lineRule="exact"/>
              <w:ind w:left="5"/>
              <w:jc w:val="center"/>
              <w:rPr>
                <w:rFonts w:ascii="Times New Roman"/>
                <w:sz w:val="24"/>
              </w:rPr>
            </w:pPr>
            <w:r>
              <w:rPr>
                <w:rFonts w:ascii="Times New Roman"/>
                <w:color w:val="231F20"/>
                <w:sz w:val="24"/>
              </w:rPr>
              <w:t>1</w:t>
              <w:tab/>
              <w:t>1</w:t>
              <w:tab/>
              <w:t>1</w:t>
              <w:tab/>
              <w:t>1</w:t>
            </w:r>
          </w:p>
          <w:p>
            <w:pPr>
              <w:pStyle w:val="TableParagraph"/>
              <w:spacing w:line="8" w:lineRule="exact"/>
              <w:jc w:val="center"/>
              <w:rPr>
                <w:rFonts w:ascii="Times New Roman"/>
                <w:sz w:val="24"/>
              </w:rPr>
            </w:pPr>
            <w:r>
              <w:rPr>
                <w:rFonts w:ascii="Times New Roman"/>
                <w:color w:val="231F20"/>
                <w:sz w:val="24"/>
              </w:rPr>
              <w:t>TRAP</w:t>
            </w:r>
          </w:p>
        </w:tc>
        <w:tc>
          <w:tcPr>
            <w:tcW w:w="1730" w:type="dxa"/>
          </w:tcPr>
          <w:p>
            <w:pPr>
              <w:pStyle w:val="TableParagraph"/>
              <w:tabs>
                <w:tab w:pos="671" w:val="left" w:leader="none"/>
                <w:tab w:pos="1103" w:val="left" w:leader="none"/>
                <w:tab w:pos="1475" w:val="left" w:leader="none"/>
              </w:tabs>
              <w:spacing w:line="252" w:lineRule="exact"/>
              <w:ind w:left="184"/>
              <w:rPr>
                <w:rFonts w:ascii="Times New Roman"/>
                <w:sz w:val="24"/>
              </w:rPr>
            </w:pPr>
            <w:r>
              <w:rPr>
                <w:rFonts w:ascii="Times New Roman"/>
                <w:color w:val="231F20"/>
                <w:sz w:val="24"/>
              </w:rPr>
              <w:t>0</w:t>
              <w:tab/>
              <w:t>0</w:t>
              <w:tab/>
              <w:t>0</w:t>
              <w:tab/>
              <w:t>0</w:t>
            </w:r>
          </w:p>
        </w:tc>
        <w:tc>
          <w:tcPr>
            <w:tcW w:w="2989" w:type="dxa"/>
          </w:tcPr>
          <w:p>
            <w:pPr>
              <w:pStyle w:val="TableParagraph"/>
              <w:tabs>
                <w:tab w:pos="381" w:val="left" w:leader="none"/>
                <w:tab w:pos="753" w:val="left" w:leader="none"/>
                <w:tab w:pos="1125" w:val="left" w:leader="none"/>
                <w:tab w:pos="1497" w:val="left" w:leader="none"/>
                <w:tab w:pos="1869" w:val="left" w:leader="none"/>
                <w:tab w:pos="2242" w:val="left" w:leader="none"/>
                <w:tab w:pos="2614" w:val="left" w:leader="none"/>
              </w:tabs>
              <w:spacing w:line="260" w:lineRule="exact"/>
              <w:ind w:left="9"/>
              <w:jc w:val="center"/>
              <w:rPr>
                <w:rFonts w:ascii="Times New Roman"/>
                <w:sz w:val="24"/>
              </w:rPr>
            </w:pPr>
            <w:r>
              <w:rPr>
                <w:rFonts w:ascii="Times New Roman"/>
                <w:color w:val="231F20"/>
                <w:sz w:val="24"/>
              </w:rPr>
              <w:t>0</w:t>
              <w:tab/>
              <w:t>0</w:t>
              <w:tab/>
              <w:t>1</w:t>
              <w:tab/>
              <w:t>0</w:t>
              <w:tab/>
              <w:t>0</w:t>
              <w:tab/>
              <w:t>0</w:t>
              <w:tab/>
              <w:t>1</w:t>
              <w:tab/>
              <w:t>1</w:t>
            </w:r>
          </w:p>
          <w:p>
            <w:pPr>
              <w:pStyle w:val="TableParagraph"/>
              <w:spacing w:line="8" w:lineRule="exact"/>
              <w:ind w:left="9"/>
              <w:jc w:val="center"/>
              <w:rPr>
                <w:rFonts w:ascii="Times New Roman"/>
                <w:sz w:val="24"/>
              </w:rPr>
            </w:pPr>
            <w:r>
              <w:rPr>
                <w:rFonts w:ascii="Times New Roman"/>
                <w:color w:val="231F20"/>
                <w:sz w:val="24"/>
              </w:rPr>
              <w:t>trap vector</w:t>
            </w:r>
          </w:p>
        </w:tc>
      </w:tr>
    </w:tbl>
    <w:p>
      <w:pPr>
        <w:pStyle w:val="BodyText"/>
        <w:spacing w:before="423"/>
        <w:ind w:left="2734" w:right="1560" w:firstLine="36"/>
      </w:pPr>
      <w:r>
        <w:rPr/>
        <w:pict>
          <v:shape style="position:absolute;margin-left:142.888947pt;margin-top:28.646111pt;width:18.850pt;height:23.85pt;mso-position-horizontal-relative:page;mso-position-vertical-relative:paragraph;z-index:252269568" type="#_x0000_t202" filled="false" stroked="false">
            <v:textbox inset="0,0,0,0">
              <w:txbxContent>
                <w:p>
                  <w:pPr>
                    <w:pStyle w:val="BodyText"/>
                    <w:spacing w:before="125"/>
                  </w:pPr>
                  <w:r>
                    <w:rPr>
                      <w:color w:val="231F20"/>
                    </w:rPr>
                    <w:t>thre</w:t>
                  </w:r>
                </w:p>
              </w:txbxContent>
            </v:textbox>
            <w10:wrap type="none"/>
          </v:shape>
        </w:pict>
      </w:r>
      <w:r>
        <w:rPr>
          <w:color w:val="231F20"/>
        </w:rPr>
        <w:t>The EXECUTE phase of the TRAP instruction’s instruction cycle does e things:</w:t>
      </w:r>
    </w:p>
    <w:p>
      <w:pPr>
        <w:pStyle w:val="ListParagraph"/>
        <w:numPr>
          <w:ilvl w:val="0"/>
          <w:numId w:val="41"/>
        </w:numPr>
        <w:tabs>
          <w:tab w:pos="2772" w:val="left" w:leader="none"/>
        </w:tabs>
        <w:spacing w:line="240" w:lineRule="auto" w:before="184" w:after="0"/>
        <w:ind w:left="2771" w:right="1163" w:hanging="319"/>
        <w:jc w:val="left"/>
        <w:rPr>
          <w:sz w:val="24"/>
        </w:rPr>
      </w:pPr>
      <w:r>
        <w:rPr>
          <w:color w:val="231F20"/>
          <w:sz w:val="24"/>
        </w:rPr>
        <w:t>The PSR and PC are both pushed onto the system stack. Since the PC </w:t>
      </w:r>
      <w:r>
        <w:rPr>
          <w:color w:val="231F20"/>
          <w:spacing w:val="-3"/>
          <w:sz w:val="24"/>
        </w:rPr>
        <w:t>was </w:t>
      </w:r>
      <w:r>
        <w:rPr>
          <w:color w:val="231F20"/>
          <w:sz w:val="24"/>
        </w:rPr>
        <w:t>incremented during the FETCH phase of the TRAP </w:t>
      </w:r>
      <w:r>
        <w:rPr>
          <w:color w:val="231F20"/>
          <w:spacing w:val="-3"/>
          <w:sz w:val="24"/>
        </w:rPr>
        <w:t>instruction’s </w:t>
      </w:r>
      <w:r>
        <w:rPr>
          <w:color w:val="231F20"/>
          <w:sz w:val="24"/>
        </w:rPr>
        <w:t>instruction cycle, the return linkage is automatically </w:t>
      </w:r>
      <w:r>
        <w:rPr>
          <w:color w:val="231F20"/>
          <w:spacing w:val="-4"/>
          <w:sz w:val="24"/>
        </w:rPr>
        <w:t>saved </w:t>
      </w:r>
      <w:r>
        <w:rPr>
          <w:color w:val="231F20"/>
          <w:sz w:val="24"/>
        </w:rPr>
        <w:t>in the PC. When control returns to the user program, the PC will automatically be pointing to the instruction </w:t>
      </w:r>
      <w:r>
        <w:rPr>
          <w:color w:val="231F20"/>
          <w:spacing w:val="-3"/>
          <w:sz w:val="24"/>
        </w:rPr>
        <w:t>following </w:t>
      </w:r>
      <w:r>
        <w:rPr>
          <w:color w:val="231F20"/>
          <w:sz w:val="24"/>
        </w:rPr>
        <w:t>the TRAP</w:t>
      </w:r>
      <w:r>
        <w:rPr>
          <w:color w:val="231F20"/>
          <w:spacing w:val="3"/>
          <w:sz w:val="24"/>
        </w:rPr>
        <w:t> </w:t>
      </w:r>
      <w:r>
        <w:rPr>
          <w:color w:val="231F20"/>
          <w:sz w:val="24"/>
        </w:rPr>
        <w:t>instruction.</w:t>
      </w:r>
    </w:p>
    <w:p>
      <w:pPr>
        <w:pStyle w:val="BodyText"/>
        <w:ind w:left="2771" w:right="1350"/>
      </w:pPr>
      <w:r>
        <w:rPr/>
        <w:pict>
          <v:line style="position:absolute;mso-position-horizontal-relative:page;mso-position-vertical-relative:paragraph;z-index:-286175232" from="205.471893pt,66.102951pt" to="209.092847pt,66.102951pt" stroked="true" strokeweight=".466885pt" strokecolor="#231f20">
            <v:stroke dashstyle="solid"/>
            <w10:wrap type="none"/>
          </v:line>
        </w:pict>
      </w:r>
      <w:r>
        <w:rPr/>
        <w:pict>
          <v:line style="position:absolute;mso-position-horizontal-relative:page;mso-position-vertical-relative:paragraph;z-index:-286174208" from="360.59201pt,66.102951pt" to="364.212965pt,66.102951pt" stroked="true" strokeweight=".466885pt" strokecolor="#231f20">
            <v:stroke dashstyle="solid"/>
            <w10:wrap type="none"/>
          </v:line>
        </w:pict>
      </w:r>
      <w:r>
        <w:rPr>
          <w:color w:val="231F20"/>
        </w:rPr>
        <w:t>Note that the program requesting the trap service routine can be running either in Supervisor mode or in User mode. If in User mode, R6, the stack pointer, is pointing to the user stack. Before the PSR and PC can be pushed onto the system stack, the current contents of R6 must be stored  in </w:t>
      </w:r>
      <w:r>
        <w:rPr>
          <w:color w:val="231F20"/>
          <w:spacing w:val="-4"/>
        </w:rPr>
        <w:t>Saved </w:t>
      </w:r>
      <w:r>
        <w:rPr>
          <w:color w:val="231F20"/>
          <w:spacing w:val="-5"/>
        </w:rPr>
        <w:t>USP, </w:t>
      </w:r>
      <w:r>
        <w:rPr>
          <w:color w:val="231F20"/>
        </w:rPr>
        <w:t>and the contents of </w:t>
      </w:r>
      <w:r>
        <w:rPr>
          <w:color w:val="231F20"/>
          <w:spacing w:val="-4"/>
        </w:rPr>
        <w:t>Saved </w:t>
      </w:r>
      <w:r>
        <w:rPr>
          <w:color w:val="231F20"/>
        </w:rPr>
        <w:t>SSP loaded into</w:t>
      </w:r>
      <w:r>
        <w:rPr>
          <w:color w:val="231F20"/>
          <w:spacing w:val="-40"/>
        </w:rPr>
        <w:t> </w:t>
      </w:r>
      <w:r>
        <w:rPr>
          <w:color w:val="231F20"/>
        </w:rPr>
        <w:t>R6.</w:t>
      </w:r>
    </w:p>
    <w:p>
      <w:pPr>
        <w:pStyle w:val="ListParagraph"/>
        <w:numPr>
          <w:ilvl w:val="0"/>
          <w:numId w:val="41"/>
        </w:numPr>
        <w:tabs>
          <w:tab w:pos="2772" w:val="left" w:leader="none"/>
        </w:tabs>
        <w:spacing w:line="240" w:lineRule="auto" w:before="66" w:after="0"/>
        <w:ind w:left="2771" w:right="1275" w:hanging="319"/>
        <w:jc w:val="both"/>
        <w:rPr>
          <w:sz w:val="24"/>
        </w:rPr>
      </w:pPr>
      <w:r>
        <w:rPr>
          <w:color w:val="231F20"/>
          <w:sz w:val="24"/>
        </w:rPr>
        <w:t>PSR[15] is set to 0, since the service routine is going to require supervisor privilege to </w:t>
      </w:r>
      <w:r>
        <w:rPr>
          <w:color w:val="231F20"/>
          <w:spacing w:val="-3"/>
          <w:sz w:val="24"/>
        </w:rPr>
        <w:t>execute. </w:t>
      </w:r>
      <w:r>
        <w:rPr>
          <w:color w:val="231F20"/>
          <w:sz w:val="24"/>
        </w:rPr>
        <w:t>PSR[10:8] are left unchanged since the priority of the TRAP routine is the same as the priority of the program that requested</w:t>
      </w:r>
      <w:r>
        <w:rPr>
          <w:color w:val="231F20"/>
          <w:spacing w:val="-1"/>
          <w:sz w:val="24"/>
        </w:rPr>
        <w:t> </w:t>
      </w:r>
      <w:r>
        <w:rPr>
          <w:color w:val="231F20"/>
          <w:sz w:val="24"/>
        </w:rPr>
        <w:t>it.</w:t>
      </w:r>
    </w:p>
    <w:p>
      <w:pPr>
        <w:pStyle w:val="ListParagraph"/>
        <w:numPr>
          <w:ilvl w:val="0"/>
          <w:numId w:val="41"/>
        </w:numPr>
        <w:tabs>
          <w:tab w:pos="2772" w:val="left" w:leader="none"/>
        </w:tabs>
        <w:spacing w:line="240" w:lineRule="auto" w:before="68" w:after="0"/>
        <w:ind w:left="2771" w:right="1189" w:hanging="319"/>
        <w:jc w:val="left"/>
        <w:rPr>
          <w:sz w:val="24"/>
        </w:rPr>
      </w:pPr>
      <w:r>
        <w:rPr>
          <w:color w:val="231F20"/>
          <w:sz w:val="24"/>
        </w:rPr>
        <w:t>The 8-bit trap vector is zero-extended to 16 bits to form an address that corresponds to a location in the Trap </w:t>
      </w:r>
      <w:r>
        <w:rPr>
          <w:color w:val="231F20"/>
          <w:spacing w:val="-4"/>
          <w:sz w:val="24"/>
        </w:rPr>
        <w:t>Vector </w:t>
      </w:r>
      <w:r>
        <w:rPr>
          <w:color w:val="231F20"/>
          <w:spacing w:val="-3"/>
          <w:sz w:val="24"/>
        </w:rPr>
        <w:t>Table. </w:t>
      </w:r>
      <w:r>
        <w:rPr>
          <w:color w:val="231F20"/>
          <w:sz w:val="24"/>
        </w:rPr>
        <w:t>For the trap vector x23, that address is x0023. Memory location x0023 contains x04A0, the starting address of the TRAP x23 service routine. The PC is loaded with x04A0, completing the instruction</w:t>
      </w:r>
      <w:r>
        <w:rPr>
          <w:color w:val="231F20"/>
          <w:spacing w:val="-1"/>
          <w:sz w:val="24"/>
        </w:rPr>
        <w:t> </w:t>
      </w:r>
      <w:r>
        <w:rPr>
          <w:color w:val="231F20"/>
          <w:sz w:val="24"/>
        </w:rPr>
        <w:t>cycle.</w:t>
      </w:r>
    </w:p>
    <w:p>
      <w:pPr>
        <w:pStyle w:val="BodyText"/>
        <w:spacing w:before="183"/>
        <w:ind w:left="2357" w:right="1159" w:firstLine="413"/>
      </w:pPr>
      <w:r>
        <w:rPr>
          <w:color w:val="231F20"/>
        </w:rPr>
        <w:t>Since the PC contains x04A0, processing continues at memory address x04A0.</w:t>
      </w:r>
    </w:p>
    <w:p>
      <w:pPr>
        <w:spacing w:after="0"/>
        <w:sectPr>
          <w:headerReference w:type="even" r:id="rId393"/>
          <w:headerReference w:type="default" r:id="rId394"/>
          <w:pgSz w:w="12240" w:h="15140"/>
          <w:pgMar w:header="798" w:footer="0" w:top="1000" w:bottom="280" w:left="500" w:right="500"/>
        </w:sectPr>
      </w:pPr>
    </w:p>
    <w:p>
      <w:pPr>
        <w:pStyle w:val="BodyText"/>
        <w:spacing w:before="136"/>
        <w:ind w:left="1153" w:right="2366" w:firstLine="413"/>
        <w:jc w:val="both"/>
      </w:pPr>
      <w:bookmarkStart w:name="_bookmark49" w:id="53"/>
      <w:bookmarkEnd w:id="53"/>
      <w:r>
        <w:rPr/>
      </w:r>
      <w:r>
        <w:rPr>
          <w:color w:val="231F20"/>
        </w:rPr>
        <w:t>Location x04A0 is the starting address of the operating system service rou- tine to input a character from the keyboard. We say the trap vector “points” to the starting address of the TRAP routine. Thus, TRAP x23 causes the operating system to start executing the keyboard input service routine.</w:t>
      </w:r>
    </w:p>
    <w:p>
      <w:pPr>
        <w:pStyle w:val="Heading5"/>
        <w:spacing w:line="235" w:lineRule="auto" w:before="376"/>
        <w:ind w:left="1908" w:right="4627" w:hanging="779"/>
        <w:jc w:val="left"/>
      </w:pPr>
      <w:r>
        <w:rPr>
          <w:color w:val="231F20"/>
          <w:w w:val="191"/>
        </w:rPr>
        <w:t>!</w:t>
      </w:r>
      <w:r>
        <w:rPr>
          <w:color w:val="231F20"/>
          <w:w w:val="93"/>
        </w:rPr>
        <w:t>.</w:t>
      </w:r>
      <w:r>
        <w:rPr>
          <w:color w:val="231F20"/>
          <w:w w:val="123"/>
        </w:rPr>
        <w:t>$</w:t>
      </w:r>
      <w:r>
        <w:rPr>
          <w:color w:val="231F20"/>
          <w:w w:val="93"/>
        </w:rPr>
        <w:t>.</w:t>
      </w:r>
      <w:r>
        <w:rPr>
          <w:color w:val="231F20"/>
          <w:w w:val="123"/>
        </w:rPr>
        <w:t>4</w:t>
      </w:r>
      <w:r>
        <w:rPr>
          <w:color w:val="231F20"/>
        </w:rPr>
        <w:t>  </w:t>
      </w:r>
      <w:r>
        <w:rPr>
          <w:color w:val="231F20"/>
          <w:w w:val="118"/>
        </w:rPr>
        <w:t>T</w:t>
      </w:r>
      <w:r>
        <w:rPr>
          <w:color w:val="231F20"/>
          <w:w w:val="110"/>
        </w:rPr>
        <w:t>he</w:t>
      </w:r>
      <w:r>
        <w:rPr>
          <w:color w:val="231F20"/>
        </w:rPr>
        <w:t> </w:t>
      </w:r>
      <w:r>
        <w:rPr>
          <w:color w:val="231F20"/>
          <w:w w:val="113"/>
        </w:rPr>
        <w:t>R</w:t>
      </w:r>
      <w:r>
        <w:rPr>
          <w:color w:val="231F20"/>
          <w:w w:val="118"/>
        </w:rPr>
        <w:t>T</w:t>
      </w:r>
      <w:r>
        <w:rPr>
          <w:color w:val="231F20"/>
          <w:w w:val="99"/>
        </w:rPr>
        <w:t>I</w:t>
      </w:r>
      <w:r>
        <w:rPr>
          <w:color w:val="231F20"/>
        </w:rPr>
        <w:t> </w:t>
      </w:r>
      <w:r>
        <w:rPr>
          <w:color w:val="231F20"/>
          <w:w w:val="105"/>
        </w:rPr>
        <w:t>Instruction:</w:t>
      </w:r>
      <w:r>
        <w:rPr>
          <w:color w:val="231F20"/>
        </w:rPr>
        <w:t> </w:t>
      </w:r>
      <w:r>
        <w:rPr>
          <w:color w:val="231F20"/>
          <w:w w:val="118"/>
        </w:rPr>
        <w:t>T</w:t>
      </w:r>
      <w:r>
        <w:rPr>
          <w:color w:val="231F20"/>
          <w:w w:val="108"/>
        </w:rPr>
        <w:t>o</w:t>
      </w:r>
      <w:r>
        <w:rPr>
          <w:color w:val="231F20"/>
        </w:rPr>
        <w:t> </w:t>
      </w:r>
      <w:r>
        <w:rPr>
          <w:color w:val="231F20"/>
          <w:w w:val="113"/>
        </w:rPr>
        <w:t>R</w:t>
      </w:r>
      <w:r>
        <w:rPr>
          <w:color w:val="231F20"/>
          <w:w w:val="112"/>
        </w:rPr>
        <w:t>e</w:t>
      </w:r>
      <w:r>
        <w:rPr>
          <w:color w:val="231F20"/>
          <w:w w:val="103"/>
        </w:rPr>
        <w:t>turn</w:t>
      </w:r>
      <w:r>
        <w:rPr>
          <w:color w:val="231F20"/>
        </w:rPr>
        <w:t> </w:t>
      </w:r>
      <w:r>
        <w:rPr>
          <w:color w:val="231F20"/>
          <w:w w:val="109"/>
        </w:rPr>
        <w:t>Control </w:t>
      </w:r>
      <w:r>
        <w:rPr>
          <w:color w:val="231F20"/>
          <w:w w:val="110"/>
        </w:rPr>
        <w:t>to the Calling Program</w:t>
      </w:r>
    </w:p>
    <w:p>
      <w:pPr>
        <w:pStyle w:val="BodyText"/>
        <w:spacing w:before="117"/>
        <w:ind w:left="1153" w:right="2364"/>
      </w:pPr>
      <w:r>
        <w:rPr>
          <w:color w:val="231F20"/>
        </w:rPr>
        <w:t>The only thing left to show is a mechanism for returning control to the calling program, once the trap service routine has finished execution.</w:t>
      </w:r>
    </w:p>
    <w:p>
      <w:pPr>
        <w:pStyle w:val="BodyText"/>
        <w:spacing w:line="275" w:lineRule="exact"/>
        <w:ind w:left="1566"/>
      </w:pPr>
      <w:r>
        <w:rPr>
          <w:color w:val="231F20"/>
        </w:rPr>
        <w:t>This is accomplished by the Return from Trap or Interrupt (RTI) instruction:</w:t>
      </w:r>
    </w:p>
    <w:p>
      <w:pPr>
        <w:pStyle w:val="BodyText"/>
        <w:tabs>
          <w:tab w:pos="2285" w:val="left" w:leader="none"/>
          <w:tab w:pos="2778" w:val="left" w:leader="none"/>
          <w:tab w:pos="3271" w:val="left" w:leader="none"/>
          <w:tab w:pos="3764" w:val="left" w:leader="none"/>
          <w:tab w:pos="4257" w:val="left" w:leader="none"/>
          <w:tab w:pos="4749" w:val="left" w:leader="none"/>
          <w:tab w:pos="5122" w:val="left" w:leader="none"/>
          <w:tab w:pos="5494" w:val="left" w:leader="none"/>
          <w:tab w:pos="5866" w:val="left" w:leader="none"/>
          <w:tab w:pos="6238" w:val="left" w:leader="none"/>
          <w:tab w:pos="6610" w:val="left" w:leader="none"/>
          <w:tab w:pos="6982" w:val="left" w:leader="none"/>
          <w:tab w:pos="7354" w:val="left" w:leader="none"/>
          <w:tab w:pos="7726" w:val="left" w:leader="none"/>
          <w:tab w:pos="8104" w:val="left" w:leader="none"/>
        </w:tabs>
        <w:spacing w:before="107"/>
        <w:ind w:left="1793"/>
      </w:pPr>
      <w:r>
        <w:rPr>
          <w:color w:val="231F20"/>
        </w:rPr>
        <w:t>15</w:t>
        <w:tab/>
        <w:t>14</w:t>
        <w:tab/>
        <w:t>13</w:t>
        <w:tab/>
        <w:t>12</w:t>
        <w:tab/>
        <w:t>11</w:t>
        <w:tab/>
        <w:t>10</w:t>
        <w:tab/>
        <w:t>9</w:t>
        <w:tab/>
        <w:t>8</w:t>
        <w:tab/>
        <w:t>7</w:t>
        <w:tab/>
        <w:t>6</w:t>
        <w:tab/>
        <w:t>5</w:t>
        <w:tab/>
        <w:t>4</w:t>
        <w:tab/>
        <w:t>3</w:t>
        <w:tab/>
        <w:t>2</w:t>
        <w:tab/>
        <w:t>1</w:t>
        <w:tab/>
        <w:t>0</w:t>
      </w:r>
    </w:p>
    <w:p>
      <w:pPr>
        <w:pStyle w:val="BodyText"/>
        <w:tabs>
          <w:tab w:pos="2346" w:val="left" w:leader="none"/>
          <w:tab w:pos="2838" w:val="left" w:leader="none"/>
          <w:tab w:pos="3331" w:val="left" w:leader="none"/>
        </w:tabs>
        <w:spacing w:line="270" w:lineRule="exact" w:before="34"/>
        <w:ind w:left="1859"/>
      </w:pPr>
      <w:r>
        <w:rPr/>
        <w:pict>
          <v:group style="position:absolute;margin-left:108.370193pt;margin-top:1.521579pt;width:334.45pt;height:14.95pt;mso-position-horizontal-relative:page;mso-position-vertical-relative:paragraph;z-index:-286172160" coordorigin="2167,30" coordsize="6689,299">
            <v:line style="position:absolute" from="2167,36" to="8856,36" stroked="true" strokeweight=".581013pt" strokecolor="#231f20">
              <v:stroke dashstyle="solid"/>
            </v:line>
            <v:line style="position:absolute" from="2173,318" to="2173,42" stroked="true" strokeweight=".581013pt" strokecolor="#231f20">
              <v:stroke dashstyle="solid"/>
            </v:line>
            <v:line style="position:absolute" from="2167,323" to="8856,323" stroked="true" strokeweight=".581013pt" strokecolor="#231f20">
              <v:stroke dashstyle="solid"/>
            </v:line>
            <w10:wrap type="none"/>
          </v:group>
        </w:pict>
      </w:r>
      <w:r>
        <w:rPr/>
        <w:pict>
          <v:shape style="position:absolute;margin-left:207.204605pt;margin-top:1.812086pt;width:235.35pt;height:14.4pt;mso-position-horizontal-relative:page;mso-position-vertical-relative:paragraph;z-index:252273664" type="#_x0000_t202" filled="false" stroked="true" strokeweight=".581013pt" strokecolor="#231f20">
            <v:textbox inset="0,0,0,0">
              <w:txbxContent>
                <w:p>
                  <w:pPr>
                    <w:pStyle w:val="BodyText"/>
                    <w:tabs>
                      <w:tab w:pos="667" w:val="left" w:leader="none"/>
                      <w:tab w:pos="1099" w:val="left" w:leader="none"/>
                      <w:tab w:pos="1471" w:val="left" w:leader="none"/>
                      <w:tab w:pos="1843" w:val="left" w:leader="none"/>
                      <w:tab w:pos="2215" w:val="left" w:leader="none"/>
                      <w:tab w:pos="2587" w:val="left" w:leader="none"/>
                      <w:tab w:pos="2959" w:val="left" w:leader="none"/>
                      <w:tab w:pos="3331" w:val="left" w:leader="none"/>
                      <w:tab w:pos="3703" w:val="left" w:leader="none"/>
                      <w:tab w:pos="4075" w:val="left" w:leader="none"/>
                      <w:tab w:pos="4447" w:val="left" w:leader="none"/>
                    </w:tabs>
                    <w:spacing w:line="268" w:lineRule="exact"/>
                    <w:ind w:left="180"/>
                  </w:pPr>
                  <w:r>
                    <w:rPr>
                      <w:color w:val="231F20"/>
                    </w:rPr>
                    <w:t>0</w:t>
                    <w:tab/>
                    <w:t>0</w:t>
                    <w:tab/>
                    <w:t>0</w:t>
                    <w:tab/>
                    <w:t>0</w:t>
                    <w:tab/>
                    <w:t>0</w:t>
                    <w:tab/>
                    <w:t>0</w:t>
                    <w:tab/>
                    <w:t>0</w:t>
                    <w:tab/>
                    <w:t>0</w:t>
                    <w:tab/>
                    <w:t>0</w:t>
                    <w:tab/>
                    <w:t>0</w:t>
                    <w:tab/>
                    <w:t>0</w:t>
                    <w:tab/>
                    <w:t>0</w:t>
                  </w:r>
                </w:p>
              </w:txbxContent>
            </v:textbox>
            <v:stroke dashstyle="solid"/>
            <w10:wrap type="none"/>
          </v:shape>
        </w:pict>
      </w:r>
      <w:r>
        <w:rPr>
          <w:color w:val="231F20"/>
        </w:rPr>
        <w:t>1</w:t>
        <w:tab/>
        <w:t>0</w:t>
        <w:tab/>
        <w:t>0</w:t>
        <w:tab/>
        <w:t>0</w:t>
      </w:r>
    </w:p>
    <w:p>
      <w:pPr>
        <w:pStyle w:val="BodyText"/>
        <w:spacing w:line="270" w:lineRule="exact"/>
        <w:ind w:left="2461"/>
      </w:pPr>
      <w:r>
        <w:rPr>
          <w:color w:val="231F20"/>
        </w:rPr>
        <w:t>RTI</w:t>
      </w:r>
    </w:p>
    <w:p>
      <w:pPr>
        <w:pStyle w:val="BodyText"/>
        <w:spacing w:before="111"/>
        <w:ind w:left="1153" w:right="2363" w:firstLine="413"/>
        <w:jc w:val="both"/>
      </w:pPr>
      <w:r>
        <w:rPr>
          <w:color w:val="231F20"/>
        </w:rPr>
        <w:t>The </w:t>
      </w:r>
      <w:r>
        <w:rPr>
          <w:color w:val="231F20"/>
          <w:spacing w:val="-3"/>
        </w:rPr>
        <w:t>RTI </w:t>
      </w:r>
      <w:r>
        <w:rPr>
          <w:color w:val="231F20"/>
        </w:rPr>
        <w:t>instruction (opcode = </w:t>
      </w:r>
      <w:r>
        <w:rPr>
          <w:b/>
          <w:color w:val="231F20"/>
        </w:rPr>
        <w:t>1000</w:t>
      </w:r>
      <w:r>
        <w:rPr>
          <w:color w:val="231F20"/>
        </w:rPr>
        <w:t>, with no operands) pops the top </w:t>
      </w:r>
      <w:r>
        <w:rPr>
          <w:color w:val="231F20"/>
          <w:spacing w:val="-3"/>
        </w:rPr>
        <w:t>two </w:t>
      </w:r>
      <w:r>
        <w:rPr>
          <w:color w:val="231F20"/>
        </w:rPr>
        <w:t>values</w:t>
      </w:r>
      <w:r>
        <w:rPr>
          <w:color w:val="231F20"/>
          <w:spacing w:val="-16"/>
        </w:rPr>
        <w:t> </w:t>
      </w:r>
      <w:r>
        <w:rPr>
          <w:color w:val="231F20"/>
        </w:rPr>
        <w:t>on</w:t>
      </w:r>
      <w:r>
        <w:rPr>
          <w:color w:val="231F20"/>
          <w:spacing w:val="-15"/>
        </w:rPr>
        <w:t> </w:t>
      </w:r>
      <w:r>
        <w:rPr>
          <w:color w:val="231F20"/>
        </w:rPr>
        <w:t>the</w:t>
      </w:r>
      <w:r>
        <w:rPr>
          <w:color w:val="231F20"/>
          <w:spacing w:val="-16"/>
        </w:rPr>
        <w:t> </w:t>
      </w:r>
      <w:r>
        <w:rPr>
          <w:color w:val="231F20"/>
        </w:rPr>
        <w:t>system</w:t>
      </w:r>
      <w:r>
        <w:rPr>
          <w:color w:val="231F20"/>
          <w:spacing w:val="-15"/>
        </w:rPr>
        <w:t> </w:t>
      </w:r>
      <w:r>
        <w:rPr>
          <w:color w:val="231F20"/>
        </w:rPr>
        <w:t>stack</w:t>
      </w:r>
      <w:r>
        <w:rPr>
          <w:color w:val="231F20"/>
          <w:spacing w:val="-15"/>
        </w:rPr>
        <w:t> </w:t>
      </w:r>
      <w:r>
        <w:rPr>
          <w:color w:val="231F20"/>
        </w:rPr>
        <w:t>into</w:t>
      </w:r>
      <w:r>
        <w:rPr>
          <w:color w:val="231F20"/>
          <w:spacing w:val="-16"/>
        </w:rPr>
        <w:t> </w:t>
      </w:r>
      <w:r>
        <w:rPr>
          <w:color w:val="231F20"/>
        </w:rPr>
        <w:t>the</w:t>
      </w:r>
      <w:r>
        <w:rPr>
          <w:color w:val="231F20"/>
          <w:spacing w:val="-15"/>
        </w:rPr>
        <w:t> </w:t>
      </w:r>
      <w:r>
        <w:rPr>
          <w:color w:val="231F20"/>
        </w:rPr>
        <w:t>PC</w:t>
      </w:r>
      <w:r>
        <w:rPr>
          <w:color w:val="231F20"/>
          <w:spacing w:val="-16"/>
        </w:rPr>
        <w:t> </w:t>
      </w:r>
      <w:r>
        <w:rPr>
          <w:color w:val="231F20"/>
        </w:rPr>
        <w:t>and</w:t>
      </w:r>
      <w:r>
        <w:rPr>
          <w:color w:val="231F20"/>
          <w:spacing w:val="-15"/>
        </w:rPr>
        <w:t> </w:t>
      </w:r>
      <w:r>
        <w:rPr>
          <w:color w:val="231F20"/>
        </w:rPr>
        <w:t>PSR.</w:t>
      </w:r>
      <w:r>
        <w:rPr>
          <w:color w:val="231F20"/>
          <w:spacing w:val="-15"/>
        </w:rPr>
        <w:t> </w:t>
      </w:r>
      <w:r>
        <w:rPr>
          <w:color w:val="231F20"/>
        </w:rPr>
        <w:t>Since</w:t>
      </w:r>
      <w:r>
        <w:rPr>
          <w:color w:val="231F20"/>
          <w:spacing w:val="-16"/>
        </w:rPr>
        <w:t> </w:t>
      </w:r>
      <w:r>
        <w:rPr>
          <w:color w:val="231F20"/>
        </w:rPr>
        <w:t>the</w:t>
      </w:r>
      <w:r>
        <w:rPr>
          <w:color w:val="231F20"/>
          <w:spacing w:val="-15"/>
        </w:rPr>
        <w:t> </w:t>
      </w:r>
      <w:r>
        <w:rPr>
          <w:color w:val="231F20"/>
        </w:rPr>
        <w:t>PC</w:t>
      </w:r>
      <w:r>
        <w:rPr>
          <w:color w:val="231F20"/>
          <w:spacing w:val="-15"/>
        </w:rPr>
        <w:t> </w:t>
      </w:r>
      <w:r>
        <w:rPr>
          <w:color w:val="231F20"/>
        </w:rPr>
        <w:t>contains</w:t>
      </w:r>
      <w:r>
        <w:rPr>
          <w:color w:val="231F20"/>
          <w:spacing w:val="-16"/>
        </w:rPr>
        <w:t> </w:t>
      </w:r>
      <w:r>
        <w:rPr>
          <w:color w:val="231F20"/>
        </w:rPr>
        <w:t>the</w:t>
      </w:r>
      <w:r>
        <w:rPr>
          <w:color w:val="231F20"/>
          <w:spacing w:val="-15"/>
        </w:rPr>
        <w:t> </w:t>
      </w:r>
      <w:r>
        <w:rPr>
          <w:color w:val="231F20"/>
        </w:rPr>
        <w:t>address following</w:t>
      </w:r>
      <w:r>
        <w:rPr>
          <w:color w:val="231F20"/>
          <w:spacing w:val="-16"/>
        </w:rPr>
        <w:t> </w:t>
      </w:r>
      <w:r>
        <w:rPr>
          <w:color w:val="231F20"/>
        </w:rPr>
        <w:t>the</w:t>
      </w:r>
      <w:r>
        <w:rPr>
          <w:color w:val="231F20"/>
          <w:spacing w:val="-16"/>
        </w:rPr>
        <w:t> </w:t>
      </w:r>
      <w:r>
        <w:rPr>
          <w:color w:val="231F20"/>
        </w:rPr>
        <w:t>address</w:t>
      </w:r>
      <w:r>
        <w:rPr>
          <w:color w:val="231F20"/>
          <w:spacing w:val="-16"/>
        </w:rPr>
        <w:t> </w:t>
      </w:r>
      <w:r>
        <w:rPr>
          <w:color w:val="231F20"/>
        </w:rPr>
        <w:t>of</w:t>
      </w:r>
      <w:r>
        <w:rPr>
          <w:color w:val="231F20"/>
          <w:spacing w:val="-15"/>
        </w:rPr>
        <w:t> </w:t>
      </w:r>
      <w:r>
        <w:rPr>
          <w:color w:val="231F20"/>
        </w:rPr>
        <w:t>the</w:t>
      </w:r>
      <w:r>
        <w:rPr>
          <w:color w:val="231F20"/>
          <w:spacing w:val="-16"/>
        </w:rPr>
        <w:t> </w:t>
      </w:r>
      <w:r>
        <w:rPr>
          <w:color w:val="231F20"/>
        </w:rPr>
        <w:t>TRAP</w:t>
      </w:r>
      <w:r>
        <w:rPr>
          <w:color w:val="231F20"/>
          <w:spacing w:val="-16"/>
        </w:rPr>
        <w:t> </w:t>
      </w:r>
      <w:r>
        <w:rPr>
          <w:color w:val="231F20"/>
        </w:rPr>
        <w:t>instruction,</w:t>
      </w:r>
      <w:r>
        <w:rPr>
          <w:color w:val="231F20"/>
          <w:spacing w:val="-15"/>
        </w:rPr>
        <w:t> </w:t>
      </w:r>
      <w:r>
        <w:rPr>
          <w:color w:val="231F20"/>
        </w:rPr>
        <w:t>control</w:t>
      </w:r>
      <w:r>
        <w:rPr>
          <w:color w:val="231F20"/>
          <w:spacing w:val="-16"/>
        </w:rPr>
        <w:t> </w:t>
      </w:r>
      <w:r>
        <w:rPr>
          <w:color w:val="231F20"/>
        </w:rPr>
        <w:t>returns</w:t>
      </w:r>
      <w:r>
        <w:rPr>
          <w:color w:val="231F20"/>
          <w:spacing w:val="-16"/>
        </w:rPr>
        <w:t> </w:t>
      </w:r>
      <w:r>
        <w:rPr>
          <w:color w:val="231F20"/>
        </w:rPr>
        <w:t>to</w:t>
      </w:r>
      <w:r>
        <w:rPr>
          <w:color w:val="231F20"/>
          <w:spacing w:val="-15"/>
        </w:rPr>
        <w:t> </w:t>
      </w:r>
      <w:r>
        <w:rPr>
          <w:color w:val="231F20"/>
        </w:rPr>
        <w:t>the</w:t>
      </w:r>
      <w:r>
        <w:rPr>
          <w:color w:val="231F20"/>
          <w:spacing w:val="-16"/>
        </w:rPr>
        <w:t> </w:t>
      </w:r>
      <w:r>
        <w:rPr>
          <w:color w:val="231F20"/>
        </w:rPr>
        <w:t>user</w:t>
      </w:r>
      <w:r>
        <w:rPr>
          <w:color w:val="231F20"/>
          <w:spacing w:val="-16"/>
        </w:rPr>
        <w:t> </w:t>
      </w:r>
      <w:r>
        <w:rPr>
          <w:color w:val="231F20"/>
        </w:rPr>
        <w:t>program at the correct address.</w:t>
      </w:r>
    </w:p>
    <w:p>
      <w:pPr>
        <w:pStyle w:val="BodyText"/>
        <w:ind w:left="1152" w:right="2367" w:firstLine="413"/>
        <w:jc w:val="both"/>
      </w:pPr>
      <w:r>
        <w:rPr/>
        <w:pict>
          <v:line style="position:absolute;mso-position-horizontal-relative:page;mso-position-vertical-relative:paragraph;z-index:-286171136" from="400.422394pt,66.154648pt" to="404.043348pt,66.154648pt" stroked="true" strokeweight=".466885pt" strokecolor="#231f20">
            <v:stroke dashstyle="solid"/>
            <w10:wrap type="none"/>
          </v:line>
        </w:pict>
      </w:r>
      <w:r>
        <w:rPr/>
        <w:pict>
          <v:line style="position:absolute;mso-position-horizontal-relative:page;mso-position-vertical-relative:paragraph;z-index:-286170112" from="401.366608pt,79.932953pt" to="404.987562pt,79.932953pt" stroked="true" strokeweight=".466885pt" strokecolor="#231f20">
            <v:stroke dashstyle="solid"/>
            <w10:wrap type="none"/>
          </v:line>
        </w:pict>
      </w:r>
      <w:r>
        <w:rPr>
          <w:color w:val="231F20"/>
        </w:rPr>
        <w:t>Finally, once the PSR has been popped o</w:t>
      </w:r>
      <w:r>
        <w:rPr>
          <w:rFonts w:ascii="Arial"/>
          <w:color w:val="231F20"/>
        </w:rPr>
        <w:t>ff </w:t>
      </w:r>
      <w:r>
        <w:rPr>
          <w:color w:val="231F20"/>
        </w:rPr>
        <w:t>the system stack, PSR[15] must be examined to see whether the processor was running in User mode or Super- visor mode when the TRAP instruction was executed. If in User mode, the stack pointers need to be adjusted to reflect that now back in User mode, the relevant stack in use is the user stack. This is done by loading the Saved SSP with the current contents of R6, and loading R6 with the contents of Saved USP.</w:t>
      </w:r>
    </w:p>
    <w:p>
      <w:pPr>
        <w:pStyle w:val="Heading5"/>
        <w:spacing w:before="367"/>
        <w:jc w:val="left"/>
      </w:pPr>
      <w:r>
        <w:rPr>
          <w:color w:val="231F20"/>
          <w:w w:val="191"/>
        </w:rPr>
        <w:t>!</w:t>
      </w:r>
      <w:r>
        <w:rPr>
          <w:color w:val="231F20"/>
          <w:w w:val="93"/>
        </w:rPr>
        <w:t>.</w:t>
      </w:r>
      <w:r>
        <w:rPr>
          <w:color w:val="231F20"/>
          <w:w w:val="123"/>
        </w:rPr>
        <w:t>$</w:t>
      </w:r>
      <w:r>
        <w:rPr>
          <w:color w:val="231F20"/>
          <w:w w:val="93"/>
        </w:rPr>
        <w:t>.</w:t>
      </w:r>
      <w:r>
        <w:rPr>
          <w:color w:val="231F20"/>
          <w:w w:val="88"/>
        </w:rPr>
        <w:t>&amp;</w:t>
      </w:r>
      <w:r>
        <w:rPr>
          <w:color w:val="231F20"/>
        </w:rPr>
        <w:t> </w:t>
      </w:r>
      <w:r>
        <w:rPr>
          <w:color w:val="231F20"/>
          <w:spacing w:val="15"/>
        </w:rPr>
        <w:t> </w:t>
      </w:r>
      <w:r>
        <w:rPr>
          <w:color w:val="231F20"/>
          <w:w w:val="113"/>
        </w:rPr>
        <w:t>A</w:t>
      </w:r>
      <w:r>
        <w:rPr>
          <w:color w:val="231F20"/>
          <w:spacing w:val="9"/>
        </w:rPr>
        <w:t> </w:t>
      </w:r>
      <w:r>
        <w:rPr>
          <w:color w:val="231F20"/>
          <w:w w:val="108"/>
        </w:rPr>
        <w:t>Summary</w:t>
      </w:r>
      <w:r>
        <w:rPr>
          <w:color w:val="231F20"/>
          <w:spacing w:val="9"/>
        </w:rPr>
        <w:t> </w:t>
      </w:r>
      <w:r>
        <w:rPr>
          <w:color w:val="231F20"/>
          <w:w w:val="105"/>
        </w:rPr>
        <w:t>of</w:t>
      </w:r>
      <w:r>
        <w:rPr>
          <w:color w:val="231F20"/>
          <w:spacing w:val="9"/>
        </w:rPr>
        <w:t> </w:t>
      </w:r>
      <w:r>
        <w:rPr>
          <w:color w:val="231F20"/>
          <w:w w:val="106"/>
        </w:rPr>
        <w:t>the</w:t>
      </w:r>
      <w:r>
        <w:rPr>
          <w:color w:val="231F20"/>
          <w:spacing w:val="9"/>
        </w:rPr>
        <w:t> </w:t>
      </w:r>
      <w:r>
        <w:rPr>
          <w:color w:val="231F20"/>
          <w:spacing w:val="-21"/>
          <w:w w:val="118"/>
        </w:rPr>
        <w:t>T</w:t>
      </w:r>
      <w:r>
        <w:rPr>
          <w:color w:val="231F20"/>
          <w:w w:val="107"/>
        </w:rPr>
        <w:t>rap</w:t>
      </w:r>
      <w:r>
        <w:rPr>
          <w:color w:val="231F20"/>
          <w:spacing w:val="9"/>
        </w:rPr>
        <w:t> </w:t>
      </w:r>
      <w:r>
        <w:rPr>
          <w:color w:val="231F20"/>
          <w:w w:val="113"/>
        </w:rPr>
        <w:t>Service</w:t>
      </w:r>
      <w:r>
        <w:rPr>
          <w:color w:val="231F20"/>
          <w:spacing w:val="9"/>
        </w:rPr>
        <w:t> </w:t>
      </w:r>
      <w:r>
        <w:rPr>
          <w:color w:val="231F20"/>
          <w:spacing w:val="-9"/>
          <w:w w:val="113"/>
        </w:rPr>
        <w:t>R</w:t>
      </w:r>
      <w:r>
        <w:rPr>
          <w:color w:val="231F20"/>
          <w:w w:val="106"/>
        </w:rPr>
        <w:t>outine</w:t>
      </w:r>
      <w:r>
        <w:rPr>
          <w:color w:val="231F20"/>
          <w:spacing w:val="9"/>
        </w:rPr>
        <w:t> </w:t>
      </w:r>
      <w:r>
        <w:rPr>
          <w:color w:val="231F20"/>
          <w:w w:val="114"/>
        </w:rPr>
        <w:t>Process</w:t>
      </w:r>
    </w:p>
    <w:p>
      <w:pPr>
        <w:pStyle w:val="BodyText"/>
        <w:spacing w:before="117"/>
        <w:ind w:left="1153" w:right="2365"/>
        <w:jc w:val="both"/>
      </w:pPr>
      <w:r>
        <w:rPr>
          <w:color w:val="231F20"/>
        </w:rPr>
        <w:t>Figure</w:t>
      </w:r>
      <w:r>
        <w:rPr>
          <w:color w:val="231F20"/>
          <w:spacing w:val="-18"/>
        </w:rPr>
        <w:t> </w:t>
      </w:r>
      <w:r>
        <w:rPr>
          <w:color w:val="231F20"/>
        </w:rPr>
        <w:t>9.11</w:t>
      </w:r>
      <w:r>
        <w:rPr>
          <w:color w:val="231F20"/>
          <w:spacing w:val="-18"/>
        </w:rPr>
        <w:t> </w:t>
      </w:r>
      <w:r>
        <w:rPr>
          <w:color w:val="231F20"/>
          <w:spacing w:val="-3"/>
        </w:rPr>
        <w:t>shows</w:t>
      </w:r>
      <w:r>
        <w:rPr>
          <w:color w:val="231F20"/>
          <w:spacing w:val="-17"/>
        </w:rPr>
        <w:t> </w:t>
      </w:r>
      <w:r>
        <w:rPr>
          <w:color w:val="231F20"/>
        </w:rPr>
        <w:t>the</w:t>
      </w:r>
      <w:r>
        <w:rPr>
          <w:color w:val="231F20"/>
          <w:spacing w:val="-18"/>
        </w:rPr>
        <w:t> </w:t>
      </w:r>
      <w:r>
        <w:rPr>
          <w:color w:val="231F20"/>
        </w:rPr>
        <w:t>LC-3</w:t>
      </w:r>
      <w:r>
        <w:rPr>
          <w:color w:val="231F20"/>
          <w:spacing w:val="-18"/>
        </w:rPr>
        <w:t> </w:t>
      </w:r>
      <w:r>
        <w:rPr>
          <w:color w:val="231F20"/>
        </w:rPr>
        <w:t>using</w:t>
      </w:r>
      <w:r>
        <w:rPr>
          <w:color w:val="231F20"/>
          <w:spacing w:val="-17"/>
        </w:rPr>
        <w:t> </w:t>
      </w:r>
      <w:r>
        <w:rPr>
          <w:color w:val="231F20"/>
        </w:rPr>
        <w:t>the</w:t>
      </w:r>
      <w:r>
        <w:rPr>
          <w:color w:val="231F20"/>
          <w:spacing w:val="-18"/>
        </w:rPr>
        <w:t> </w:t>
      </w:r>
      <w:r>
        <w:rPr>
          <w:color w:val="231F20"/>
        </w:rPr>
        <w:t>TRAP</w:t>
      </w:r>
      <w:r>
        <w:rPr>
          <w:color w:val="231F20"/>
          <w:spacing w:val="-18"/>
        </w:rPr>
        <w:t> </w:t>
      </w:r>
      <w:r>
        <w:rPr>
          <w:color w:val="231F20"/>
        </w:rPr>
        <w:t>instruction</w:t>
      </w:r>
      <w:r>
        <w:rPr>
          <w:color w:val="231F20"/>
          <w:spacing w:val="-17"/>
        </w:rPr>
        <w:t> </w:t>
      </w:r>
      <w:r>
        <w:rPr>
          <w:color w:val="231F20"/>
        </w:rPr>
        <w:t>and</w:t>
      </w:r>
      <w:r>
        <w:rPr>
          <w:color w:val="231F20"/>
          <w:spacing w:val="-18"/>
        </w:rPr>
        <w:t> </w:t>
      </w:r>
      <w:r>
        <w:rPr>
          <w:color w:val="231F20"/>
        </w:rPr>
        <w:t>the</w:t>
      </w:r>
      <w:r>
        <w:rPr>
          <w:color w:val="231F20"/>
          <w:spacing w:val="-18"/>
        </w:rPr>
        <w:t> </w:t>
      </w:r>
      <w:r>
        <w:rPr>
          <w:color w:val="231F20"/>
          <w:spacing w:val="-3"/>
        </w:rPr>
        <w:t>RTI</w:t>
      </w:r>
      <w:r>
        <w:rPr>
          <w:color w:val="231F20"/>
          <w:spacing w:val="-17"/>
        </w:rPr>
        <w:t> </w:t>
      </w:r>
      <w:r>
        <w:rPr>
          <w:color w:val="231F20"/>
        </w:rPr>
        <w:t>instruction</w:t>
      </w:r>
      <w:r>
        <w:rPr>
          <w:color w:val="231F20"/>
          <w:spacing w:val="-18"/>
        </w:rPr>
        <w:t> </w:t>
      </w:r>
      <w:r>
        <w:rPr>
          <w:color w:val="231F20"/>
        </w:rPr>
        <w:t>to implement</w:t>
      </w:r>
      <w:r>
        <w:rPr>
          <w:color w:val="231F20"/>
          <w:spacing w:val="-10"/>
        </w:rPr>
        <w:t> </w:t>
      </w:r>
      <w:r>
        <w:rPr>
          <w:color w:val="231F20"/>
        </w:rPr>
        <w:t>the</w:t>
      </w:r>
      <w:r>
        <w:rPr>
          <w:color w:val="231F20"/>
          <w:spacing w:val="-10"/>
        </w:rPr>
        <w:t> </w:t>
      </w:r>
      <w:r>
        <w:rPr>
          <w:color w:val="231F20"/>
        </w:rPr>
        <w:t>example</w:t>
      </w:r>
      <w:r>
        <w:rPr>
          <w:color w:val="231F20"/>
          <w:spacing w:val="-10"/>
        </w:rPr>
        <w:t> </w:t>
      </w:r>
      <w:r>
        <w:rPr>
          <w:color w:val="231F20"/>
        </w:rPr>
        <w:t>of</w:t>
      </w:r>
      <w:r>
        <w:rPr>
          <w:color w:val="231F20"/>
          <w:spacing w:val="-10"/>
        </w:rPr>
        <w:t> </w:t>
      </w:r>
      <w:r>
        <w:rPr>
          <w:color w:val="231F20"/>
        </w:rPr>
        <w:t>Figure</w:t>
      </w:r>
      <w:r>
        <w:rPr>
          <w:color w:val="231F20"/>
          <w:spacing w:val="-10"/>
        </w:rPr>
        <w:t> </w:t>
      </w:r>
      <w:r>
        <w:rPr>
          <w:color w:val="231F20"/>
        </w:rPr>
        <w:t>9.9.</w:t>
      </w:r>
      <w:r>
        <w:rPr>
          <w:color w:val="231F20"/>
          <w:spacing w:val="-9"/>
        </w:rPr>
        <w:t> </w:t>
      </w:r>
      <w:r>
        <w:rPr>
          <w:color w:val="231F20"/>
        </w:rPr>
        <w:t>The</w:t>
      </w:r>
      <w:r>
        <w:rPr>
          <w:color w:val="231F20"/>
          <w:spacing w:val="-10"/>
        </w:rPr>
        <w:t> </w:t>
      </w:r>
      <w:r>
        <w:rPr>
          <w:color w:val="231F20"/>
        </w:rPr>
        <w:t>flow</w:t>
      </w:r>
      <w:r>
        <w:rPr>
          <w:color w:val="231F20"/>
          <w:spacing w:val="-10"/>
        </w:rPr>
        <w:t> </w:t>
      </w:r>
      <w:r>
        <w:rPr>
          <w:color w:val="231F20"/>
        </w:rPr>
        <w:t>of</w:t>
      </w:r>
      <w:r>
        <w:rPr>
          <w:color w:val="231F20"/>
          <w:spacing w:val="-10"/>
        </w:rPr>
        <w:t> </w:t>
      </w:r>
      <w:r>
        <w:rPr>
          <w:color w:val="231F20"/>
        </w:rPr>
        <w:t>control</w:t>
      </w:r>
      <w:r>
        <w:rPr>
          <w:color w:val="231F20"/>
          <w:spacing w:val="-10"/>
        </w:rPr>
        <w:t> </w:t>
      </w:r>
      <w:r>
        <w:rPr>
          <w:color w:val="231F20"/>
        </w:rPr>
        <w:t>goes</w:t>
      </w:r>
      <w:r>
        <w:rPr>
          <w:color w:val="231F20"/>
          <w:spacing w:val="-9"/>
        </w:rPr>
        <w:t> </w:t>
      </w:r>
      <w:r>
        <w:rPr>
          <w:color w:val="231F20"/>
        </w:rPr>
        <w:t>from</w:t>
      </w:r>
      <w:r>
        <w:rPr>
          <w:color w:val="231F20"/>
          <w:spacing w:val="-11"/>
        </w:rPr>
        <w:t> </w:t>
      </w:r>
      <w:r>
        <w:rPr>
          <w:color w:val="231F20"/>
        </w:rPr>
        <w:t>(A)</w:t>
      </w:r>
      <w:r>
        <w:rPr>
          <w:color w:val="231F20"/>
          <w:spacing w:val="-9"/>
        </w:rPr>
        <w:t> </w:t>
      </w:r>
      <w:r>
        <w:rPr>
          <w:color w:val="231F20"/>
        </w:rPr>
        <w:t>within</w:t>
      </w:r>
      <w:r>
        <w:rPr>
          <w:color w:val="231F20"/>
          <w:spacing w:val="-10"/>
        </w:rPr>
        <w:t> </w:t>
      </w:r>
      <w:r>
        <w:rPr>
          <w:color w:val="231F20"/>
        </w:rPr>
        <w:t>a user</w:t>
      </w:r>
      <w:r>
        <w:rPr>
          <w:color w:val="231F20"/>
          <w:spacing w:val="-11"/>
        </w:rPr>
        <w:t> </w:t>
      </w:r>
      <w:r>
        <w:rPr>
          <w:color w:val="231F20"/>
        </w:rPr>
        <w:t>program</w:t>
      </w:r>
      <w:r>
        <w:rPr>
          <w:color w:val="231F20"/>
          <w:spacing w:val="-10"/>
        </w:rPr>
        <w:t> </w:t>
      </w:r>
      <w:r>
        <w:rPr>
          <w:color w:val="231F20"/>
        </w:rPr>
        <w:t>that</w:t>
      </w:r>
      <w:r>
        <w:rPr>
          <w:color w:val="231F20"/>
          <w:spacing w:val="-10"/>
        </w:rPr>
        <w:t> </w:t>
      </w:r>
      <w:r>
        <w:rPr>
          <w:color w:val="231F20"/>
        </w:rPr>
        <w:t>needs</w:t>
      </w:r>
      <w:r>
        <w:rPr>
          <w:color w:val="231F20"/>
          <w:spacing w:val="-10"/>
        </w:rPr>
        <w:t> </w:t>
      </w:r>
      <w:r>
        <w:rPr>
          <w:color w:val="231F20"/>
        </w:rPr>
        <w:t>a</w:t>
      </w:r>
      <w:r>
        <w:rPr>
          <w:color w:val="231F20"/>
          <w:spacing w:val="-10"/>
        </w:rPr>
        <w:t> </w:t>
      </w:r>
      <w:r>
        <w:rPr>
          <w:color w:val="231F20"/>
        </w:rPr>
        <w:t>character</w:t>
      </w:r>
      <w:r>
        <w:rPr>
          <w:color w:val="231F20"/>
          <w:spacing w:val="-10"/>
        </w:rPr>
        <w:t> </w:t>
      </w:r>
      <w:r>
        <w:rPr>
          <w:color w:val="231F20"/>
        </w:rPr>
        <w:t>input</w:t>
      </w:r>
      <w:r>
        <w:rPr>
          <w:color w:val="231F20"/>
          <w:spacing w:val="-10"/>
        </w:rPr>
        <w:t> </w:t>
      </w:r>
      <w:r>
        <w:rPr>
          <w:color w:val="231F20"/>
        </w:rPr>
        <w:t>from</w:t>
      </w:r>
      <w:r>
        <w:rPr>
          <w:color w:val="231F20"/>
          <w:spacing w:val="-10"/>
        </w:rPr>
        <w:t> </w:t>
      </w:r>
      <w:r>
        <w:rPr>
          <w:color w:val="231F20"/>
        </w:rPr>
        <w:t>the</w:t>
      </w:r>
      <w:r>
        <w:rPr>
          <w:color w:val="231F20"/>
          <w:spacing w:val="-10"/>
        </w:rPr>
        <w:t> </w:t>
      </w:r>
      <w:r>
        <w:rPr>
          <w:color w:val="231F20"/>
        </w:rPr>
        <w:t>keyboard,</w:t>
      </w:r>
      <w:r>
        <w:rPr>
          <w:color w:val="231F20"/>
          <w:spacing w:val="-9"/>
        </w:rPr>
        <w:t> </w:t>
      </w:r>
      <w:r>
        <w:rPr>
          <w:color w:val="231F20"/>
        </w:rPr>
        <w:t>to</w:t>
      </w:r>
      <w:r>
        <w:rPr>
          <w:color w:val="231F20"/>
          <w:spacing w:val="-11"/>
        </w:rPr>
        <w:t> </w:t>
      </w:r>
      <w:r>
        <w:rPr>
          <w:color w:val="231F20"/>
        </w:rPr>
        <w:t>(B)</w:t>
      </w:r>
      <w:r>
        <w:rPr>
          <w:color w:val="231F20"/>
          <w:spacing w:val="-10"/>
        </w:rPr>
        <w:t> </w:t>
      </w:r>
      <w:r>
        <w:rPr>
          <w:color w:val="231F20"/>
        </w:rPr>
        <w:t>the</w:t>
      </w:r>
      <w:r>
        <w:rPr>
          <w:color w:val="231F20"/>
          <w:spacing w:val="-10"/>
        </w:rPr>
        <w:t> </w:t>
      </w:r>
      <w:r>
        <w:rPr>
          <w:color w:val="231F20"/>
        </w:rPr>
        <w:t>operating system service routine that performs that task on behalf of the user program, back to the user program (C) that presumably uses the information contained in the input </w:t>
      </w:r>
      <w:r>
        <w:rPr>
          <w:color w:val="231F20"/>
          <w:spacing w:val="-3"/>
        </w:rPr>
        <w:t>character.</w:t>
      </w:r>
    </w:p>
    <w:p>
      <w:pPr>
        <w:pStyle w:val="BodyText"/>
        <w:ind w:left="1153" w:right="2369" w:firstLine="413"/>
        <w:jc w:val="both"/>
      </w:pPr>
      <w:r>
        <w:rPr>
          <w:color w:val="231F20"/>
        </w:rPr>
        <w:t>As</w:t>
      </w:r>
      <w:r>
        <w:rPr>
          <w:color w:val="231F20"/>
          <w:spacing w:val="-8"/>
        </w:rPr>
        <w:t> </w:t>
      </w:r>
      <w:r>
        <w:rPr>
          <w:color w:val="231F20"/>
        </w:rPr>
        <w:t>we</w:t>
      </w:r>
      <w:r>
        <w:rPr>
          <w:color w:val="231F20"/>
          <w:spacing w:val="-8"/>
        </w:rPr>
        <w:t> </w:t>
      </w:r>
      <w:r>
        <w:rPr>
          <w:color w:val="231F20"/>
          <w:spacing w:val="-3"/>
        </w:rPr>
        <w:t>know,</w:t>
      </w:r>
      <w:r>
        <w:rPr>
          <w:color w:val="231F20"/>
          <w:spacing w:val="-9"/>
        </w:rPr>
        <w:t> </w:t>
      </w:r>
      <w:r>
        <w:rPr>
          <w:color w:val="231F20"/>
        </w:rPr>
        <w:t>the</w:t>
      </w:r>
      <w:r>
        <w:rPr>
          <w:color w:val="231F20"/>
          <w:spacing w:val="-8"/>
        </w:rPr>
        <w:t> </w:t>
      </w:r>
      <w:r>
        <w:rPr>
          <w:color w:val="231F20"/>
          <w:spacing w:val="-3"/>
        </w:rPr>
        <w:t>computer</w:t>
      </w:r>
      <w:r>
        <w:rPr>
          <w:color w:val="231F20"/>
          <w:spacing w:val="-7"/>
        </w:rPr>
        <w:t> </w:t>
      </w:r>
      <w:r>
        <w:rPr>
          <w:color w:val="231F20"/>
          <w:spacing w:val="-3"/>
        </w:rPr>
        <w:t>continually</w:t>
      </w:r>
      <w:r>
        <w:rPr>
          <w:color w:val="231F20"/>
          <w:spacing w:val="-8"/>
        </w:rPr>
        <w:t> </w:t>
      </w:r>
      <w:r>
        <w:rPr>
          <w:color w:val="231F20"/>
          <w:spacing w:val="-3"/>
        </w:rPr>
        <w:t>executes</w:t>
      </w:r>
      <w:r>
        <w:rPr>
          <w:color w:val="231F20"/>
          <w:spacing w:val="-8"/>
        </w:rPr>
        <w:t> </w:t>
      </w:r>
      <w:r>
        <w:rPr>
          <w:color w:val="231F20"/>
        </w:rPr>
        <w:t>its</w:t>
      </w:r>
      <w:r>
        <w:rPr>
          <w:color w:val="231F20"/>
          <w:spacing w:val="-8"/>
        </w:rPr>
        <w:t> </w:t>
      </w:r>
      <w:r>
        <w:rPr>
          <w:color w:val="231F20"/>
          <w:spacing w:val="-3"/>
        </w:rPr>
        <w:t>instruction</w:t>
      </w:r>
      <w:r>
        <w:rPr>
          <w:color w:val="231F20"/>
          <w:spacing w:val="-7"/>
        </w:rPr>
        <w:t> </w:t>
      </w:r>
      <w:r>
        <w:rPr>
          <w:color w:val="231F20"/>
          <w:spacing w:val="-3"/>
        </w:rPr>
        <w:t>cycle</w:t>
      </w:r>
      <w:r>
        <w:rPr>
          <w:color w:val="231F20"/>
          <w:spacing w:val="-9"/>
        </w:rPr>
        <w:t> </w:t>
      </w:r>
      <w:r>
        <w:rPr>
          <w:color w:val="231F20"/>
          <w:spacing w:val="-3"/>
        </w:rPr>
        <w:t>(FETCH, DECODE, etc.) </w:t>
      </w:r>
      <w:r>
        <w:rPr>
          <w:color w:val="231F20"/>
        </w:rPr>
        <w:t>on </w:t>
      </w:r>
      <w:r>
        <w:rPr>
          <w:color w:val="231F20"/>
          <w:spacing w:val="-3"/>
        </w:rPr>
        <w:t>sequentially located instructions until </w:t>
      </w:r>
      <w:r>
        <w:rPr>
          <w:color w:val="231F20"/>
        </w:rPr>
        <w:t>the </w:t>
      </w:r>
      <w:r>
        <w:rPr>
          <w:color w:val="231F20"/>
          <w:spacing w:val="-3"/>
        </w:rPr>
        <w:t>flow </w:t>
      </w:r>
      <w:r>
        <w:rPr>
          <w:color w:val="231F20"/>
        </w:rPr>
        <w:t>of </w:t>
      </w:r>
      <w:r>
        <w:rPr>
          <w:color w:val="231F20"/>
          <w:spacing w:val="-3"/>
        </w:rPr>
        <w:t>control is changed </w:t>
      </w:r>
      <w:r>
        <w:rPr>
          <w:color w:val="231F20"/>
        </w:rPr>
        <w:t>by </w:t>
      </w:r>
      <w:r>
        <w:rPr>
          <w:color w:val="231F20"/>
          <w:spacing w:val="-3"/>
        </w:rPr>
        <w:t>changing </w:t>
      </w:r>
      <w:r>
        <w:rPr>
          <w:color w:val="231F20"/>
        </w:rPr>
        <w:t>the </w:t>
      </w:r>
      <w:r>
        <w:rPr>
          <w:color w:val="231F20"/>
          <w:spacing w:val="-3"/>
        </w:rPr>
        <w:t>contents </w:t>
      </w:r>
      <w:r>
        <w:rPr>
          <w:color w:val="231F20"/>
        </w:rPr>
        <w:t>of the PC </w:t>
      </w:r>
      <w:r>
        <w:rPr>
          <w:color w:val="231F20"/>
          <w:spacing w:val="-3"/>
        </w:rPr>
        <w:t>during </w:t>
      </w:r>
      <w:r>
        <w:rPr>
          <w:color w:val="231F20"/>
        </w:rPr>
        <w:t>the </w:t>
      </w:r>
      <w:r>
        <w:rPr>
          <w:color w:val="231F20"/>
          <w:spacing w:val="-3"/>
        </w:rPr>
        <w:t>EXECUTE phase </w:t>
      </w:r>
      <w:r>
        <w:rPr>
          <w:color w:val="231F20"/>
        </w:rPr>
        <w:t>of </w:t>
      </w:r>
      <w:r>
        <w:rPr>
          <w:color w:val="231F20"/>
          <w:spacing w:val="-3"/>
        </w:rPr>
        <w:t>the current instruction. </w:t>
      </w:r>
      <w:r>
        <w:rPr>
          <w:color w:val="231F20"/>
        </w:rPr>
        <w:t>In </w:t>
      </w:r>
      <w:r>
        <w:rPr>
          <w:color w:val="231F20"/>
          <w:spacing w:val="-3"/>
        </w:rPr>
        <w:t>that way, </w:t>
      </w:r>
      <w:r>
        <w:rPr>
          <w:color w:val="231F20"/>
        </w:rPr>
        <w:t>the </w:t>
      </w:r>
      <w:r>
        <w:rPr>
          <w:color w:val="231F20"/>
          <w:spacing w:val="-3"/>
        </w:rPr>
        <w:t>next FETCH will </w:t>
      </w:r>
      <w:r>
        <w:rPr>
          <w:color w:val="231F20"/>
        </w:rPr>
        <w:t>be at a </w:t>
      </w:r>
      <w:r>
        <w:rPr>
          <w:color w:val="231F20"/>
          <w:spacing w:val="-3"/>
        </w:rPr>
        <w:t>redirected</w:t>
      </w:r>
      <w:r>
        <w:rPr>
          <w:color w:val="231F20"/>
          <w:spacing w:val="-12"/>
        </w:rPr>
        <w:t> </w:t>
      </w:r>
      <w:r>
        <w:rPr>
          <w:color w:val="231F20"/>
          <w:spacing w:val="-3"/>
        </w:rPr>
        <w:t>address.</w:t>
      </w:r>
    </w:p>
    <w:p>
      <w:pPr>
        <w:pStyle w:val="BodyText"/>
        <w:ind w:left="1153" w:right="2365" w:firstLine="413"/>
        <w:jc w:val="both"/>
      </w:pPr>
      <w:r>
        <w:rPr>
          <w:color w:val="231F20"/>
        </w:rPr>
        <w:t>The</w:t>
      </w:r>
      <w:r>
        <w:rPr>
          <w:color w:val="231F20"/>
          <w:spacing w:val="-7"/>
        </w:rPr>
        <w:t> </w:t>
      </w:r>
      <w:r>
        <w:rPr>
          <w:color w:val="231F20"/>
        </w:rPr>
        <w:t>TRAP</w:t>
      </w:r>
      <w:r>
        <w:rPr>
          <w:color w:val="231F20"/>
          <w:spacing w:val="-5"/>
        </w:rPr>
        <w:t> </w:t>
      </w:r>
      <w:r>
        <w:rPr>
          <w:color w:val="231F20"/>
        </w:rPr>
        <w:t>instruction</w:t>
      </w:r>
      <w:r>
        <w:rPr>
          <w:color w:val="231F20"/>
          <w:spacing w:val="-5"/>
        </w:rPr>
        <w:t> </w:t>
      </w:r>
      <w:r>
        <w:rPr>
          <w:color w:val="231F20"/>
        </w:rPr>
        <w:t>with</w:t>
      </w:r>
      <w:r>
        <w:rPr>
          <w:color w:val="231F20"/>
          <w:spacing w:val="-6"/>
        </w:rPr>
        <w:t> </w:t>
      </w:r>
      <w:r>
        <w:rPr>
          <w:color w:val="231F20"/>
        </w:rPr>
        <w:t>trap</w:t>
      </w:r>
      <w:r>
        <w:rPr>
          <w:color w:val="231F20"/>
          <w:spacing w:val="-6"/>
        </w:rPr>
        <w:t> </w:t>
      </w:r>
      <w:r>
        <w:rPr>
          <w:color w:val="231F20"/>
        </w:rPr>
        <w:t>vector</w:t>
      </w:r>
      <w:r>
        <w:rPr>
          <w:color w:val="231F20"/>
          <w:spacing w:val="-7"/>
        </w:rPr>
        <w:t> </w:t>
      </w:r>
      <w:r>
        <w:rPr>
          <w:color w:val="231F20"/>
        </w:rPr>
        <w:t>x23</w:t>
      </w:r>
      <w:r>
        <w:rPr>
          <w:color w:val="231F20"/>
          <w:spacing w:val="-6"/>
        </w:rPr>
        <w:t> </w:t>
      </w:r>
      <w:r>
        <w:rPr>
          <w:color w:val="231F20"/>
        </w:rPr>
        <w:t>in</w:t>
      </w:r>
      <w:r>
        <w:rPr>
          <w:color w:val="231F20"/>
          <w:spacing w:val="-6"/>
        </w:rPr>
        <w:t> </w:t>
      </w:r>
      <w:r>
        <w:rPr>
          <w:color w:val="231F20"/>
        </w:rPr>
        <w:t>our</w:t>
      </w:r>
      <w:r>
        <w:rPr>
          <w:color w:val="231F20"/>
          <w:spacing w:val="-6"/>
        </w:rPr>
        <w:t> </w:t>
      </w:r>
      <w:r>
        <w:rPr>
          <w:color w:val="231F20"/>
        </w:rPr>
        <w:t>user</w:t>
      </w:r>
      <w:r>
        <w:rPr>
          <w:color w:val="231F20"/>
          <w:spacing w:val="-6"/>
        </w:rPr>
        <w:t> </w:t>
      </w:r>
      <w:r>
        <w:rPr>
          <w:color w:val="231F20"/>
        </w:rPr>
        <w:t>program</w:t>
      </w:r>
      <w:r>
        <w:rPr>
          <w:color w:val="231F20"/>
          <w:spacing w:val="-6"/>
        </w:rPr>
        <w:t> </w:t>
      </w:r>
      <w:r>
        <w:rPr>
          <w:color w:val="231F20"/>
        </w:rPr>
        <w:t>does</w:t>
      </w:r>
      <w:r>
        <w:rPr>
          <w:color w:val="231F20"/>
          <w:spacing w:val="-7"/>
        </w:rPr>
        <w:t> </w:t>
      </w:r>
      <w:r>
        <w:rPr>
          <w:color w:val="231F20"/>
          <w:spacing w:val="-3"/>
        </w:rPr>
        <w:t>exactly </w:t>
      </w:r>
      <w:r>
        <w:rPr>
          <w:color w:val="231F20"/>
        </w:rPr>
        <w:t>that. Execution of TRAP x23 causes the PSR and incremented PC to be pushed onto</w:t>
      </w:r>
      <w:r>
        <w:rPr>
          <w:color w:val="231F20"/>
          <w:spacing w:val="-6"/>
        </w:rPr>
        <w:t> </w:t>
      </w:r>
      <w:r>
        <w:rPr>
          <w:color w:val="231F20"/>
        </w:rPr>
        <w:t>the</w:t>
      </w:r>
      <w:r>
        <w:rPr>
          <w:color w:val="231F20"/>
          <w:spacing w:val="-5"/>
        </w:rPr>
        <w:t> </w:t>
      </w:r>
      <w:r>
        <w:rPr>
          <w:color w:val="231F20"/>
        </w:rPr>
        <w:t>system</w:t>
      </w:r>
      <w:r>
        <w:rPr>
          <w:color w:val="231F20"/>
          <w:spacing w:val="-5"/>
        </w:rPr>
        <w:t> </w:t>
      </w:r>
      <w:r>
        <w:rPr>
          <w:color w:val="231F20"/>
        </w:rPr>
        <w:t>stack</w:t>
      </w:r>
      <w:r>
        <w:rPr>
          <w:color w:val="231F20"/>
          <w:spacing w:val="-5"/>
        </w:rPr>
        <w:t> </w:t>
      </w:r>
      <w:r>
        <w:rPr>
          <w:color w:val="231F20"/>
        </w:rPr>
        <w:t>and</w:t>
      </w:r>
      <w:r>
        <w:rPr>
          <w:color w:val="231F20"/>
          <w:spacing w:val="-5"/>
        </w:rPr>
        <w:t> </w:t>
      </w:r>
      <w:r>
        <w:rPr>
          <w:color w:val="231F20"/>
        </w:rPr>
        <w:t>the</w:t>
      </w:r>
      <w:r>
        <w:rPr>
          <w:color w:val="231F20"/>
          <w:spacing w:val="-5"/>
        </w:rPr>
        <w:t> </w:t>
      </w:r>
      <w:r>
        <w:rPr>
          <w:color w:val="231F20"/>
        </w:rPr>
        <w:t>contents</w:t>
      </w:r>
      <w:r>
        <w:rPr>
          <w:color w:val="231F20"/>
          <w:spacing w:val="-5"/>
        </w:rPr>
        <w:t> </w:t>
      </w:r>
      <w:r>
        <w:rPr>
          <w:color w:val="231F20"/>
        </w:rPr>
        <w:t>of</w:t>
      </w:r>
      <w:r>
        <w:rPr>
          <w:color w:val="231F20"/>
          <w:spacing w:val="-6"/>
        </w:rPr>
        <w:t> </w:t>
      </w:r>
      <w:r>
        <w:rPr>
          <w:color w:val="231F20"/>
        </w:rPr>
        <w:t>memory</w:t>
      </w:r>
      <w:r>
        <w:rPr>
          <w:color w:val="231F20"/>
          <w:spacing w:val="-5"/>
        </w:rPr>
        <w:t> </w:t>
      </w:r>
      <w:r>
        <w:rPr>
          <w:color w:val="231F20"/>
        </w:rPr>
        <w:t>location</w:t>
      </w:r>
      <w:r>
        <w:rPr>
          <w:color w:val="231F20"/>
          <w:spacing w:val="-5"/>
        </w:rPr>
        <w:t> </w:t>
      </w:r>
      <w:r>
        <w:rPr>
          <w:color w:val="231F20"/>
        </w:rPr>
        <w:t>x0023</w:t>
      </w:r>
      <w:r>
        <w:rPr>
          <w:color w:val="231F20"/>
          <w:spacing w:val="-5"/>
        </w:rPr>
        <w:t> </w:t>
      </w:r>
      <w:r>
        <w:rPr>
          <w:color w:val="231F20"/>
        </w:rPr>
        <w:t>(which,</w:t>
      </w:r>
      <w:r>
        <w:rPr>
          <w:color w:val="231F20"/>
          <w:spacing w:val="-5"/>
        </w:rPr>
        <w:t> </w:t>
      </w:r>
      <w:r>
        <w:rPr>
          <w:color w:val="231F20"/>
        </w:rPr>
        <w:t>in</w:t>
      </w:r>
      <w:r>
        <w:rPr>
          <w:color w:val="231F20"/>
          <w:spacing w:val="-5"/>
        </w:rPr>
        <w:t> </w:t>
      </w:r>
      <w:r>
        <w:rPr>
          <w:color w:val="231F20"/>
        </w:rPr>
        <w:t>this case, contains x04A0) to be loaded into the PC. The dashed line on Figure 9.11 </w:t>
      </w:r>
      <w:r>
        <w:rPr>
          <w:color w:val="231F20"/>
          <w:spacing w:val="-3"/>
        </w:rPr>
        <w:t>shows </w:t>
      </w:r>
      <w:r>
        <w:rPr>
          <w:color w:val="231F20"/>
        </w:rPr>
        <w:t>the use of the trap vector x23 to obtain the starting address of the trap service routine from the Trap </w:t>
      </w:r>
      <w:r>
        <w:rPr>
          <w:color w:val="231F20"/>
          <w:spacing w:val="-4"/>
        </w:rPr>
        <w:t>Vector</w:t>
      </w:r>
      <w:r>
        <w:rPr>
          <w:color w:val="231F20"/>
        </w:rPr>
        <w:t> </w:t>
      </w:r>
      <w:r>
        <w:rPr>
          <w:color w:val="231F20"/>
          <w:spacing w:val="-3"/>
        </w:rPr>
        <w:t>Table.</w:t>
      </w:r>
    </w:p>
    <w:p>
      <w:pPr>
        <w:pStyle w:val="BodyText"/>
        <w:ind w:left="1153" w:right="2366" w:firstLine="413"/>
        <w:jc w:val="both"/>
      </w:pPr>
      <w:r>
        <w:rPr>
          <w:color w:val="231F20"/>
        </w:rPr>
        <w:t>The next instruction cycle starts with the FETCH of the contents of x04A0, which is the first instruction of the relevant operating system service routine. The</w:t>
      </w:r>
      <w:r>
        <w:rPr>
          <w:color w:val="231F20"/>
          <w:spacing w:val="-7"/>
        </w:rPr>
        <w:t> </w:t>
      </w:r>
      <w:r>
        <w:rPr>
          <w:color w:val="231F20"/>
        </w:rPr>
        <w:t>trap</w:t>
      </w:r>
      <w:r>
        <w:rPr>
          <w:color w:val="231F20"/>
          <w:spacing w:val="-6"/>
        </w:rPr>
        <w:t> </w:t>
      </w:r>
      <w:r>
        <w:rPr>
          <w:color w:val="231F20"/>
        </w:rPr>
        <w:t>service</w:t>
      </w:r>
      <w:r>
        <w:rPr>
          <w:color w:val="231F20"/>
          <w:spacing w:val="-7"/>
        </w:rPr>
        <w:t> </w:t>
      </w:r>
      <w:r>
        <w:rPr>
          <w:color w:val="231F20"/>
        </w:rPr>
        <w:t>routine</w:t>
      </w:r>
      <w:r>
        <w:rPr>
          <w:color w:val="231F20"/>
          <w:spacing w:val="-6"/>
        </w:rPr>
        <w:t> </w:t>
      </w:r>
      <w:r>
        <w:rPr>
          <w:color w:val="231F20"/>
          <w:spacing w:val="-3"/>
        </w:rPr>
        <w:t>executes</w:t>
      </w:r>
      <w:r>
        <w:rPr>
          <w:color w:val="231F20"/>
          <w:spacing w:val="-7"/>
        </w:rPr>
        <w:t> </w:t>
      </w:r>
      <w:r>
        <w:rPr>
          <w:color w:val="231F20"/>
        </w:rPr>
        <w:t>to</w:t>
      </w:r>
      <w:r>
        <w:rPr>
          <w:color w:val="231F20"/>
          <w:spacing w:val="-6"/>
        </w:rPr>
        <w:t> </w:t>
      </w:r>
      <w:r>
        <w:rPr>
          <w:color w:val="231F20"/>
        </w:rPr>
        <w:t>completion,</w:t>
      </w:r>
      <w:r>
        <w:rPr>
          <w:color w:val="231F20"/>
          <w:spacing w:val="-7"/>
        </w:rPr>
        <w:t> </w:t>
      </w:r>
      <w:r>
        <w:rPr>
          <w:color w:val="231F20"/>
        </w:rPr>
        <w:t>ending</w:t>
      </w:r>
      <w:r>
        <w:rPr>
          <w:color w:val="231F20"/>
          <w:spacing w:val="-6"/>
        </w:rPr>
        <w:t> </w:t>
      </w:r>
      <w:r>
        <w:rPr>
          <w:color w:val="231F20"/>
        </w:rPr>
        <w:t>with</w:t>
      </w:r>
      <w:r>
        <w:rPr>
          <w:color w:val="231F20"/>
          <w:spacing w:val="-7"/>
        </w:rPr>
        <w:t> </w:t>
      </w:r>
      <w:r>
        <w:rPr>
          <w:color w:val="231F20"/>
        </w:rPr>
        <w:t>the</w:t>
      </w:r>
      <w:r>
        <w:rPr>
          <w:color w:val="231F20"/>
          <w:spacing w:val="-6"/>
        </w:rPr>
        <w:t> </w:t>
      </w:r>
      <w:r>
        <w:rPr>
          <w:color w:val="231F20"/>
          <w:spacing w:val="-3"/>
        </w:rPr>
        <w:t>RTI</w:t>
      </w:r>
      <w:r>
        <w:rPr>
          <w:color w:val="231F20"/>
          <w:spacing w:val="-7"/>
        </w:rPr>
        <w:t> </w:t>
      </w:r>
      <w:r>
        <w:rPr>
          <w:color w:val="231F20"/>
        </w:rPr>
        <w:t>instruction,</w:t>
      </w:r>
    </w:p>
    <w:p>
      <w:pPr>
        <w:spacing w:after="0"/>
        <w:jc w:val="both"/>
        <w:sectPr>
          <w:pgSz w:w="12240" w:h="15140"/>
          <w:pgMar w:header="798" w:footer="0" w:top="1000" w:bottom="280" w:left="500" w:right="500"/>
        </w:sectPr>
      </w:pPr>
    </w:p>
    <w:p>
      <w:pPr>
        <w:spacing w:before="181"/>
        <w:ind w:left="0" w:right="0" w:firstLine="0"/>
        <w:jc w:val="right"/>
        <w:rPr>
          <w:sz w:val="20"/>
        </w:rPr>
      </w:pPr>
      <w:r>
        <w:rPr>
          <w:color w:val="231F20"/>
          <w:w w:val="105"/>
          <w:sz w:val="20"/>
        </w:rPr>
        <w:t>User program</w:t>
      </w:r>
    </w:p>
    <w:p>
      <w:pPr>
        <w:pStyle w:val="BodyText"/>
        <w:rPr>
          <w:sz w:val="28"/>
        </w:rPr>
      </w:pPr>
      <w:r>
        <w:rPr/>
        <w:br w:type="column"/>
      </w:r>
      <w:r>
        <w:rPr>
          <w:sz w:val="28"/>
        </w:rPr>
      </w:r>
    </w:p>
    <w:p>
      <w:pPr>
        <w:spacing w:before="211"/>
        <w:ind w:left="0" w:right="0" w:firstLine="0"/>
        <w:jc w:val="right"/>
        <w:rPr>
          <w:sz w:val="20"/>
        </w:rPr>
      </w:pPr>
      <w:r>
        <w:rPr/>
        <w:pict>
          <v:shape style="position:absolute;margin-left:184.104752pt;margin-top:9.745739pt;width:110.65pt;height:228.2pt;mso-position-horizontal-relative:page;mso-position-vertical-relative:paragraph;z-index:252281856"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197"/>
                  </w:tblGrid>
                  <w:tr>
                    <w:trPr>
                      <w:trHeight w:val="1790" w:hRule="atLeast"/>
                    </w:trPr>
                    <w:tc>
                      <w:tcPr>
                        <w:tcW w:w="2197" w:type="dxa"/>
                      </w:tcPr>
                      <w:p>
                        <w:pPr>
                          <w:pStyle w:val="TableParagraph"/>
                          <w:rPr>
                            <w:sz w:val="28"/>
                          </w:rPr>
                        </w:pPr>
                      </w:p>
                      <w:p>
                        <w:pPr>
                          <w:pStyle w:val="TableParagraph"/>
                          <w:spacing w:before="1"/>
                          <w:rPr>
                            <w:sz w:val="31"/>
                          </w:rPr>
                        </w:pPr>
                      </w:p>
                      <w:p>
                        <w:pPr>
                          <w:pStyle w:val="TableParagraph"/>
                          <w:spacing w:before="1"/>
                          <w:ind w:right="14"/>
                          <w:jc w:val="center"/>
                          <w:rPr>
                            <w:rFonts w:ascii="Times New Roman"/>
                            <w:sz w:val="20"/>
                          </w:rPr>
                        </w:pPr>
                        <w:r>
                          <w:rPr>
                            <w:rFonts w:ascii="Times New Roman"/>
                            <w:color w:val="231F20"/>
                            <w:w w:val="103"/>
                            <w:sz w:val="20"/>
                          </w:rPr>
                          <w:t>A</w:t>
                        </w:r>
                      </w:p>
                    </w:tc>
                  </w:tr>
                  <w:tr>
                    <w:trPr>
                      <w:trHeight w:val="299" w:hRule="atLeast"/>
                    </w:trPr>
                    <w:tc>
                      <w:tcPr>
                        <w:tcW w:w="2197" w:type="dxa"/>
                      </w:tcPr>
                      <w:p>
                        <w:pPr>
                          <w:pStyle w:val="TableParagraph"/>
                          <w:spacing w:before="28"/>
                          <w:ind w:left="219" w:right="137"/>
                          <w:jc w:val="center"/>
                          <w:rPr>
                            <w:rFonts w:ascii="Times New Roman"/>
                            <w:sz w:val="20"/>
                          </w:rPr>
                        </w:pPr>
                        <w:r>
                          <w:rPr>
                            <w:rFonts w:ascii="Times New Roman"/>
                            <w:color w:val="231F20"/>
                            <w:w w:val="105"/>
                            <w:sz w:val="20"/>
                          </w:rPr>
                          <w:t>1111 0000</w:t>
                        </w:r>
                        <w:r>
                          <w:rPr>
                            <w:rFonts w:ascii="Times New Roman"/>
                            <w:color w:val="EC008C"/>
                            <w:w w:val="105"/>
                            <w:sz w:val="20"/>
                          </w:rPr>
                          <w:t>0010 0011</w:t>
                        </w:r>
                      </w:p>
                    </w:tc>
                  </w:tr>
                  <w:tr>
                    <w:trPr>
                      <w:trHeight w:val="2418" w:hRule="atLeast"/>
                    </w:trPr>
                    <w:tc>
                      <w:tcPr>
                        <w:tcW w:w="2197" w:type="dxa"/>
                      </w:tcPr>
                      <w:p>
                        <w:pPr>
                          <w:pStyle w:val="TableParagraph"/>
                          <w:rPr>
                            <w:sz w:val="28"/>
                          </w:rPr>
                        </w:pPr>
                      </w:p>
                      <w:p>
                        <w:pPr>
                          <w:pStyle w:val="TableParagraph"/>
                          <w:rPr>
                            <w:sz w:val="28"/>
                          </w:rPr>
                        </w:pPr>
                      </w:p>
                      <w:p>
                        <w:pPr>
                          <w:pStyle w:val="TableParagraph"/>
                          <w:spacing w:before="8"/>
                          <w:rPr>
                            <w:sz w:val="30"/>
                          </w:rPr>
                        </w:pPr>
                      </w:p>
                      <w:p>
                        <w:pPr>
                          <w:pStyle w:val="TableParagraph"/>
                          <w:ind w:right="12"/>
                          <w:jc w:val="center"/>
                          <w:rPr>
                            <w:rFonts w:ascii="Times New Roman"/>
                            <w:sz w:val="20"/>
                          </w:rPr>
                        </w:pPr>
                        <w:r>
                          <w:rPr>
                            <w:rFonts w:ascii="Times New Roman"/>
                            <w:color w:val="231F20"/>
                            <w:w w:val="103"/>
                            <w:sz w:val="20"/>
                          </w:rPr>
                          <w:t>C</w:t>
                        </w:r>
                      </w:p>
                    </w:tc>
                  </w:tr>
                </w:tbl>
                <w:p>
                  <w:pPr>
                    <w:pStyle w:val="BodyText"/>
                  </w:pPr>
                </w:p>
              </w:txbxContent>
            </v:textbox>
            <w10:wrap type="none"/>
          </v:shape>
        </w:pict>
      </w:r>
      <w:r>
        <w:rPr/>
        <w:pict>
          <v:shape style="position:absolute;margin-left:385.245758pt;margin-top:9.745724pt;width:109.55pt;height:77.75pt;mso-position-horizontal-relative:page;mso-position-vertical-relative:paragraph;z-index:25228288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175"/>
                  </w:tblGrid>
                  <w:tr>
                    <w:trPr>
                      <w:trHeight w:val="455" w:hRule="atLeast"/>
                    </w:trPr>
                    <w:tc>
                      <w:tcPr>
                        <w:tcW w:w="2175" w:type="dxa"/>
                      </w:tcPr>
                      <w:p>
                        <w:pPr>
                          <w:pStyle w:val="TableParagraph"/>
                          <w:rPr>
                            <w:rFonts w:ascii="Times New Roman"/>
                            <w:sz w:val="22"/>
                          </w:rPr>
                        </w:pPr>
                      </w:p>
                    </w:tc>
                  </w:tr>
                  <w:tr>
                    <w:trPr>
                      <w:trHeight w:val="301" w:hRule="atLeast"/>
                    </w:trPr>
                    <w:tc>
                      <w:tcPr>
                        <w:tcW w:w="2175" w:type="dxa"/>
                      </w:tcPr>
                      <w:p>
                        <w:pPr>
                          <w:pStyle w:val="TableParagraph"/>
                          <w:spacing w:before="34"/>
                          <w:ind w:left="123"/>
                          <w:rPr>
                            <w:rFonts w:ascii="Times New Roman"/>
                            <w:sz w:val="20"/>
                          </w:rPr>
                        </w:pPr>
                        <w:r>
                          <w:rPr>
                            <w:rFonts w:ascii="Times New Roman"/>
                            <w:color w:val="EC008C"/>
                            <w:w w:val="105"/>
                            <w:sz w:val="20"/>
                          </w:rPr>
                          <w:t>0000 0100 1010 0000</w:t>
                        </w:r>
                      </w:p>
                    </w:tc>
                  </w:tr>
                  <w:tr>
                    <w:trPr>
                      <w:trHeight w:val="741" w:hRule="atLeast"/>
                    </w:trPr>
                    <w:tc>
                      <w:tcPr>
                        <w:tcW w:w="2175" w:type="dxa"/>
                      </w:tcPr>
                      <w:p>
                        <w:pPr>
                          <w:pStyle w:val="TableParagraph"/>
                          <w:rPr>
                            <w:rFonts w:ascii="Times New Roman"/>
                            <w:sz w:val="22"/>
                          </w:rPr>
                        </w:pPr>
                      </w:p>
                    </w:tc>
                  </w:tr>
                </w:tbl>
                <w:p>
                  <w:pPr>
                    <w:pStyle w:val="BodyText"/>
                  </w:pPr>
                </w:p>
              </w:txbxContent>
            </v:textbox>
            <w10:wrap type="none"/>
          </v:shape>
        </w:pict>
      </w:r>
      <w:r>
        <w:rPr>
          <w:color w:val="231F20"/>
          <w:sz w:val="20"/>
        </w:rPr>
        <w:t>x0000</w:t>
      </w:r>
    </w:p>
    <w:p>
      <w:pPr>
        <w:spacing w:before="229"/>
        <w:ind w:left="340" w:right="0" w:firstLine="0"/>
        <w:jc w:val="left"/>
        <w:rPr>
          <w:sz w:val="20"/>
        </w:rPr>
      </w:pPr>
      <w:r>
        <w:rPr/>
        <w:br w:type="column"/>
      </w:r>
      <w:r>
        <w:rPr>
          <w:color w:val="231F20"/>
          <w:w w:val="105"/>
          <w:sz w:val="20"/>
        </w:rPr>
        <w:t>Trap Vector Table</w:t>
      </w:r>
    </w:p>
    <w:p>
      <w:pPr>
        <w:spacing w:after="0"/>
        <w:jc w:val="left"/>
        <w:rPr>
          <w:sz w:val="20"/>
        </w:rPr>
        <w:sectPr>
          <w:headerReference w:type="even" r:id="rId395"/>
          <w:headerReference w:type="default" r:id="rId396"/>
          <w:pgSz w:w="12240" w:h="15140"/>
          <w:pgMar w:header="742" w:footer="0" w:top="960" w:bottom="280" w:left="500" w:right="500"/>
          <w:pgNumType w:start="332"/>
          <w:cols w:num="3" w:equalWidth="0">
            <w:col w:w="4932" w:space="40"/>
            <w:col w:w="2168" w:space="39"/>
            <w:col w:w="4061"/>
          </w:cols>
        </w:sectPr>
      </w:pPr>
    </w:p>
    <w:p>
      <w:pPr>
        <w:pStyle w:val="BodyText"/>
        <w:spacing w:before="6" w:after="1"/>
        <w:rPr>
          <w:sz w:val="23"/>
        </w:rPr>
      </w:pPr>
    </w:p>
    <w:p>
      <w:pPr>
        <w:pStyle w:val="BodyText"/>
        <w:ind w:left="5378"/>
        <w:rPr>
          <w:sz w:val="20"/>
        </w:rPr>
      </w:pPr>
      <w:r>
        <w:rPr>
          <w:sz w:val="20"/>
        </w:rPr>
        <w:pict>
          <v:group style="width:200.3pt;height:236.95pt;mso-position-horizontal-relative:char;mso-position-vertical-relative:line" coordorigin="0,0" coordsize="4006,4739">
            <v:shape style="position:absolute;left:1663;top:1878;width:147;height:77" coordorigin="1664,1879" coordsize="147,77" path="m1664,1953l1810,1955,1685,1879e" filled="false" stroked="true" strokeweight=".518761pt" strokecolor="#231f20">
              <v:path arrowok="t"/>
              <v:stroke dashstyle="solid"/>
            </v:shape>
            <v:line style="position:absolute" from="5,1450" to="1831,1960" stroked="true" strokeweight=".518761pt" strokecolor="#231f20">
              <v:stroke dashstyle="solid"/>
            </v:line>
            <v:line style="position:absolute" from="5,1372" to="1810,196" stroked="true" strokeweight=".518761pt" strokecolor="#ec008c">
              <v:stroke dashstyle="dash"/>
            </v:line>
            <v:shape style="position:absolute;left:1652;top:207;width:140;height:110" coordorigin="1653,208" coordsize="140,110" path="m1694,317l1792,208,1653,252e" filled="false" stroked="true" strokeweight=".518761pt" strokecolor="#ec008c">
              <v:path arrowok="t"/>
              <v:stroke dashstyle="solid"/>
            </v:shape>
            <v:rect style="position:absolute;left:1810;top:1960;width:2188;height:2081" filled="false" stroked="true" strokeweight=".518761pt" strokecolor="#231f20">
              <v:stroke dashstyle="solid"/>
            </v:rect>
            <v:line style="position:absolute" from="1810,4041" to="4006,4041" stroked="true" strokeweight=".518761pt" strokecolor="#231f20">
              <v:stroke dashstyle="solid"/>
            </v:line>
            <v:line style="position:absolute" from="1810,3725" to="4006,3725" stroked="true" strokeweight=".518761pt" strokecolor="#231f20">
              <v:stroke dashstyle="solid"/>
            </v:line>
            <v:shape style="position:absolute;left:27;top:1649;width:143;height:79" coordorigin="27,1649" coordsize="143,79" path="m170,1649l27,1685,167,1728e" filled="false" stroked="true" strokeweight=".518761pt" strokecolor="#231f20">
              <v:path arrowok="t"/>
              <v:stroke dashstyle="solid"/>
            </v:shape>
            <v:shape style="position:absolute;left:74;top:1687;width:2935;height:3046" coordorigin="74,1688" coordsize="2935,3046" path="m74,1688l101,1688,117,1688,131,1689,145,1691,162,1696,184,1703,195,1707,212,1713,229,1724,246,1737,260,1749,272,1758,279,1764,282,1765,286,1768,330,1835,358,1899,372,1944,376,1959,376,1962,379,1971,383,1988,386,1998,386,2000,398,2051,409,2101,420,2152,431,2202,434,2219,440,2244,453,2311,466,2378,478,2445,489,2512,495,2543,499,2570,503,2594,506,2617,521,2718,534,2798,548,2877,564,2956,580,3035,598,3114,617,3193,637,3273,639,3283,662,3368,684,3445,707,3520,730,3595,755,3668,781,3741,809,3813,839,3884,872,3955,908,4025,947,4096,990,4165,1015,4203,1025,4218,1033,4230,1039,4237,1041,4241,1091,4308,1147,4369,1209,4425,1275,4477,1344,4523,1417,4564,1491,4601,1502,4608,1509,4611,1514,4615,1519,4618,1600,4646,1674,4669,1760,4690,1850,4708,1925,4719,1953,4721,1979,4726,2019,4730,2055,4732,2091,4733,2131,4733,2174,4733,2194,4731,2217,4728,2294,4720,2371,4709,2447,4695,2522,4675,2595,4651,2666,4620,2733,4583,2796,4538,2854,4485,2932,4396,2970,4323,2994,4243,3006,4161,3008,4078,3008,4063,3007,4049,3007,4037e" filled="false" stroked="true" strokeweight=".518761pt" strokecolor="#231f20">
              <v:path arrowok="t"/>
              <v:stroke dashstyle="solid"/>
            </v:shape>
            <v:shape style="position:absolute;left:1245;top:0;width:539;height:290" type="#_x0000_t202" filled="false" stroked="false">
              <v:textbox inset="0,0,0,0">
                <w:txbxContent>
                  <w:p>
                    <w:pPr>
                      <w:spacing w:before="15"/>
                      <w:ind w:left="0" w:right="0" w:firstLine="0"/>
                      <w:jc w:val="left"/>
                      <w:rPr>
                        <w:sz w:val="20"/>
                      </w:rPr>
                    </w:pPr>
                    <w:r>
                      <w:rPr>
                        <w:color w:val="EC008C"/>
                        <w:w w:val="105"/>
                        <w:sz w:val="20"/>
                      </w:rPr>
                      <w:t>x0023</w:t>
                    </w:r>
                  </w:p>
                </w:txbxContent>
              </v:textbox>
              <w10:wrap type="none"/>
            </v:shape>
            <v:shape style="position:absolute;left:1257;top:810;width:562;height:290" type="#_x0000_t202" filled="false" stroked="false">
              <v:textbox inset="0,0,0,0">
                <w:txbxContent>
                  <w:p>
                    <w:pPr>
                      <w:spacing w:before="15"/>
                      <w:ind w:left="0" w:right="0" w:firstLine="0"/>
                      <w:jc w:val="left"/>
                      <w:rPr>
                        <w:sz w:val="20"/>
                      </w:rPr>
                    </w:pPr>
                    <w:r>
                      <w:rPr>
                        <w:color w:val="231F20"/>
                        <w:w w:val="105"/>
                        <w:sz w:val="20"/>
                      </w:rPr>
                      <w:t>x00FF</w:t>
                    </w:r>
                  </w:p>
                </w:txbxContent>
              </v:textbox>
              <w10:wrap type="none"/>
            </v:shape>
            <v:shape style="position:absolute;left:1174;top:1965;width:585;height:290" type="#_x0000_t202" filled="false" stroked="false">
              <v:textbox inset="0,0,0,0">
                <w:txbxContent>
                  <w:p>
                    <w:pPr>
                      <w:spacing w:before="15"/>
                      <w:ind w:left="0" w:right="0" w:firstLine="0"/>
                      <w:jc w:val="left"/>
                      <w:rPr>
                        <w:sz w:val="20"/>
                      </w:rPr>
                    </w:pPr>
                    <w:r>
                      <w:rPr>
                        <w:color w:val="EC008C"/>
                        <w:w w:val="105"/>
                        <w:sz w:val="20"/>
                      </w:rPr>
                      <w:t>x04A0</w:t>
                    </w:r>
                  </w:p>
                </w:txbxContent>
              </v:textbox>
              <w10:wrap type="none"/>
            </v:shape>
            <v:shape style="position:absolute;left:1810;top:3725;width:2188;height:316" type="#_x0000_t202" filled="false" stroked="true" strokeweight=".518761pt" strokecolor="#231f20">
              <v:textbox inset="0,0,0,0">
                <w:txbxContent>
                  <w:p>
                    <w:pPr>
                      <w:spacing w:before="43"/>
                      <w:ind w:left="239" w:right="0" w:firstLine="0"/>
                      <w:jc w:val="left"/>
                      <w:rPr>
                        <w:sz w:val="20"/>
                      </w:rPr>
                    </w:pPr>
                    <w:r>
                      <w:rPr>
                        <w:color w:val="231F20"/>
                        <w:w w:val="105"/>
                        <w:sz w:val="20"/>
                      </w:rPr>
                      <w:t>1000 000000000000</w:t>
                    </w:r>
                  </w:p>
                </w:txbxContent>
              </v:textbox>
              <v:stroke dashstyle="solid"/>
              <w10:wrap type="none"/>
            </v:shape>
            <v:shape style="position:absolute;left:1810;top:1960;width:2188;height:1766" type="#_x0000_t202" filled="false" stroked="true" strokeweight=".518761pt" strokecolor="#231f20">
              <v:textbox inset="0,0,0,0">
                <w:txbxContent>
                  <w:p>
                    <w:pPr>
                      <w:spacing w:line="240" w:lineRule="auto" w:before="0"/>
                      <w:rPr>
                        <w:sz w:val="28"/>
                      </w:rPr>
                    </w:pPr>
                  </w:p>
                  <w:p>
                    <w:pPr>
                      <w:spacing w:before="0"/>
                      <w:ind w:left="0" w:right="18" w:firstLine="0"/>
                      <w:jc w:val="center"/>
                      <w:rPr>
                        <w:sz w:val="20"/>
                      </w:rPr>
                    </w:pPr>
                    <w:r>
                      <w:rPr>
                        <w:color w:val="231F20"/>
                        <w:w w:val="103"/>
                        <w:sz w:val="20"/>
                      </w:rPr>
                      <w:t>B</w:t>
                    </w:r>
                  </w:p>
                  <w:p>
                    <w:pPr>
                      <w:spacing w:line="230" w:lineRule="auto" w:before="92"/>
                      <w:ind w:left="512" w:right="0" w:firstLine="0"/>
                      <w:jc w:val="left"/>
                      <w:rPr>
                        <w:sz w:val="20"/>
                      </w:rPr>
                    </w:pPr>
                    <w:r>
                      <w:rPr>
                        <w:color w:val="231F20"/>
                        <w:w w:val="105"/>
                        <w:sz w:val="20"/>
                      </w:rPr>
                      <w:t>Character input service routine</w:t>
                    </w:r>
                  </w:p>
                </w:txbxContent>
              </v:textbox>
              <v:stroke dashstyle="solid"/>
              <w10:wrap type="none"/>
            </v:shape>
          </v:group>
        </w:pict>
      </w:r>
      <w:r>
        <w:rPr>
          <w:sz w:val="20"/>
        </w:rPr>
      </w:r>
    </w:p>
    <w:p>
      <w:pPr>
        <w:spacing w:before="116"/>
        <w:ind w:left="2357"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11</w:t>
      </w:r>
      <w:r>
        <w:rPr>
          <w:rFonts w:ascii="Calibri"/>
          <w:b/>
          <w:color w:val="231F20"/>
          <w:sz w:val="20"/>
        </w:rPr>
        <w:t>      </w:t>
      </w:r>
      <w:r>
        <w:rPr>
          <w:rFonts w:ascii="Calibri"/>
          <w:b/>
          <w:color w:val="231F20"/>
          <w:spacing w:val="15"/>
          <w:sz w:val="20"/>
        </w:rPr>
        <w:t> </w:t>
      </w:r>
      <w:r>
        <w:rPr>
          <w:rFonts w:ascii="Calibri"/>
          <w:b/>
          <w:color w:val="231F20"/>
          <w:spacing w:val="-1"/>
          <w:w w:val="110"/>
          <w:sz w:val="19"/>
        </w:rPr>
        <w:t>Flo</w:t>
      </w:r>
      <w:r>
        <w:rPr>
          <w:rFonts w:ascii="Calibri"/>
          <w:b/>
          <w:color w:val="231F20"/>
          <w:w w:val="110"/>
          <w:sz w:val="19"/>
        </w:rPr>
        <w:t>w</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7"/>
          <w:sz w:val="19"/>
        </w:rPr>
        <w:t>contro</w:t>
      </w:r>
      <w:r>
        <w:rPr>
          <w:rFonts w:ascii="Calibri"/>
          <w:b/>
          <w:color w:val="231F20"/>
          <w:w w:val="107"/>
          <w:sz w:val="19"/>
        </w:rPr>
        <w:t>l</w:t>
      </w:r>
      <w:r>
        <w:rPr>
          <w:rFonts w:ascii="Calibri"/>
          <w:b/>
          <w:color w:val="231F20"/>
          <w:spacing w:val="7"/>
          <w:sz w:val="19"/>
        </w:rPr>
        <w:t> </w:t>
      </w:r>
      <w:r>
        <w:rPr>
          <w:rFonts w:ascii="Calibri"/>
          <w:b/>
          <w:color w:val="231F20"/>
          <w:spacing w:val="-1"/>
          <w:w w:val="104"/>
          <w:sz w:val="19"/>
        </w:rPr>
        <w:t>fro</w:t>
      </w:r>
      <w:r>
        <w:rPr>
          <w:rFonts w:ascii="Calibri"/>
          <w:b/>
          <w:color w:val="231F20"/>
          <w:w w:val="104"/>
          <w:sz w:val="19"/>
        </w:rPr>
        <w:t>m</w:t>
      </w:r>
      <w:r>
        <w:rPr>
          <w:rFonts w:ascii="Calibri"/>
          <w:b/>
          <w:color w:val="231F20"/>
          <w:spacing w:val="7"/>
          <w:sz w:val="19"/>
        </w:rPr>
        <w:t> </w:t>
      </w:r>
      <w:r>
        <w:rPr>
          <w:rFonts w:ascii="Calibri"/>
          <w:b/>
          <w:color w:val="231F20"/>
          <w:w w:val="111"/>
          <w:sz w:val="19"/>
        </w:rPr>
        <w:t>a</w:t>
      </w:r>
      <w:r>
        <w:rPr>
          <w:rFonts w:ascii="Calibri"/>
          <w:b/>
          <w:color w:val="231F20"/>
          <w:spacing w:val="7"/>
          <w:sz w:val="19"/>
        </w:rPr>
        <w:t> </w:t>
      </w:r>
      <w:r>
        <w:rPr>
          <w:rFonts w:ascii="Calibri"/>
          <w:b/>
          <w:color w:val="231F20"/>
          <w:spacing w:val="-1"/>
          <w:w w:val="111"/>
          <w:sz w:val="19"/>
        </w:rPr>
        <w:t>use</w:t>
      </w:r>
      <w:r>
        <w:rPr>
          <w:rFonts w:ascii="Calibri"/>
          <w:b/>
          <w:color w:val="231F20"/>
          <w:w w:val="111"/>
          <w:sz w:val="19"/>
        </w:rPr>
        <w:t>r</w:t>
      </w:r>
      <w:r>
        <w:rPr>
          <w:rFonts w:ascii="Calibri"/>
          <w:b/>
          <w:color w:val="231F20"/>
          <w:spacing w:val="7"/>
          <w:sz w:val="19"/>
        </w:rPr>
        <w:t> </w:t>
      </w:r>
      <w:r>
        <w:rPr>
          <w:rFonts w:ascii="Calibri"/>
          <w:b/>
          <w:color w:val="231F20"/>
          <w:spacing w:val="-1"/>
          <w:w w:val="109"/>
          <w:sz w:val="19"/>
        </w:rPr>
        <w:t>progra</w:t>
      </w:r>
      <w:r>
        <w:rPr>
          <w:rFonts w:ascii="Calibri"/>
          <w:b/>
          <w:color w:val="231F20"/>
          <w:w w:val="109"/>
          <w:sz w:val="19"/>
        </w:rPr>
        <w:t>m</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spacing w:val="-1"/>
          <w:w w:val="110"/>
          <w:sz w:val="19"/>
        </w:rPr>
        <w:t>a</w:t>
      </w:r>
      <w:r>
        <w:rPr>
          <w:rFonts w:ascii="Calibri"/>
          <w:b/>
          <w:color w:val="231F20"/>
          <w:w w:val="110"/>
          <w:sz w:val="19"/>
        </w:rPr>
        <w:t>n</w:t>
      </w:r>
      <w:r>
        <w:rPr>
          <w:rFonts w:ascii="Calibri"/>
          <w:b/>
          <w:color w:val="231F20"/>
          <w:spacing w:val="7"/>
          <w:sz w:val="19"/>
        </w:rPr>
        <w:t> </w:t>
      </w:r>
      <w:r>
        <w:rPr>
          <w:rFonts w:ascii="Calibri"/>
          <w:b/>
          <w:color w:val="231F20"/>
          <w:spacing w:val="-1"/>
          <w:w w:val="121"/>
          <w:sz w:val="19"/>
        </w:rPr>
        <w:t>O</w:t>
      </w:r>
      <w:r>
        <w:rPr>
          <w:rFonts w:ascii="Calibri"/>
          <w:b/>
          <w:color w:val="231F20"/>
          <w:w w:val="121"/>
          <w:sz w:val="19"/>
        </w:rPr>
        <w:t>S</w:t>
      </w:r>
      <w:r>
        <w:rPr>
          <w:rFonts w:ascii="Calibri"/>
          <w:b/>
          <w:color w:val="231F20"/>
          <w:spacing w:val="7"/>
          <w:sz w:val="19"/>
        </w:rPr>
        <w:t> </w:t>
      </w:r>
      <w:r>
        <w:rPr>
          <w:rFonts w:ascii="Calibri"/>
          <w:b/>
          <w:color w:val="231F20"/>
          <w:spacing w:val="-1"/>
          <w:w w:val="112"/>
          <w:sz w:val="19"/>
        </w:rPr>
        <w:t>servic</w:t>
      </w:r>
      <w:r>
        <w:rPr>
          <w:rFonts w:ascii="Calibri"/>
          <w:b/>
          <w:color w:val="231F20"/>
          <w:w w:val="112"/>
          <w:sz w:val="19"/>
        </w:rPr>
        <w:t>e</w:t>
      </w:r>
      <w:r>
        <w:rPr>
          <w:rFonts w:ascii="Calibri"/>
          <w:b/>
          <w:color w:val="231F20"/>
          <w:spacing w:val="7"/>
          <w:sz w:val="19"/>
        </w:rPr>
        <w:t> </w:t>
      </w:r>
      <w:r>
        <w:rPr>
          <w:rFonts w:ascii="Calibri"/>
          <w:b/>
          <w:color w:val="231F20"/>
          <w:spacing w:val="-1"/>
          <w:w w:val="106"/>
          <w:sz w:val="19"/>
        </w:rPr>
        <w:t>routin</w:t>
      </w:r>
      <w:r>
        <w:rPr>
          <w:rFonts w:ascii="Calibri"/>
          <w:b/>
          <w:color w:val="231F20"/>
          <w:w w:val="106"/>
          <w:sz w:val="19"/>
        </w:rPr>
        <w:t>e</w:t>
      </w:r>
      <w:r>
        <w:rPr>
          <w:rFonts w:ascii="Calibri"/>
          <w:b/>
          <w:color w:val="231F20"/>
          <w:spacing w:val="7"/>
          <w:sz w:val="19"/>
        </w:rPr>
        <w:t> </w:t>
      </w:r>
      <w:r>
        <w:rPr>
          <w:rFonts w:ascii="Calibri"/>
          <w:b/>
          <w:color w:val="231F20"/>
          <w:spacing w:val="-1"/>
          <w:w w:val="110"/>
          <w:sz w:val="19"/>
        </w:rPr>
        <w:t>an</w:t>
      </w:r>
      <w:r>
        <w:rPr>
          <w:rFonts w:ascii="Calibri"/>
          <w:b/>
          <w:color w:val="231F20"/>
          <w:w w:val="110"/>
          <w:sz w:val="19"/>
        </w:rPr>
        <w:t>d</w:t>
      </w:r>
      <w:r>
        <w:rPr>
          <w:rFonts w:ascii="Calibri"/>
          <w:b/>
          <w:color w:val="231F20"/>
          <w:spacing w:val="7"/>
          <w:sz w:val="19"/>
        </w:rPr>
        <w:t> </w:t>
      </w:r>
      <w:r>
        <w:rPr>
          <w:rFonts w:ascii="Calibri"/>
          <w:b/>
          <w:color w:val="231F20"/>
          <w:spacing w:val="-1"/>
          <w:w w:val="111"/>
          <w:sz w:val="19"/>
        </w:rPr>
        <w:t>back.</w:t>
      </w:r>
    </w:p>
    <w:p>
      <w:pPr>
        <w:pStyle w:val="BodyText"/>
        <w:rPr>
          <w:rFonts w:ascii="Calibri"/>
          <w:b/>
          <w:sz w:val="21"/>
        </w:rPr>
      </w:pPr>
    </w:p>
    <w:p>
      <w:pPr>
        <w:pStyle w:val="BodyText"/>
        <w:ind w:left="2357" w:right="1159"/>
        <w:jc w:val="both"/>
      </w:pPr>
      <w:r>
        <w:rPr>
          <w:color w:val="231F20"/>
        </w:rPr>
        <w:t>which</w:t>
      </w:r>
      <w:r>
        <w:rPr>
          <w:color w:val="231F20"/>
          <w:spacing w:val="-20"/>
        </w:rPr>
        <w:t> </w:t>
      </w:r>
      <w:r>
        <w:rPr>
          <w:color w:val="231F20"/>
        </w:rPr>
        <w:t>loads</w:t>
      </w:r>
      <w:r>
        <w:rPr>
          <w:color w:val="231F20"/>
          <w:spacing w:val="-20"/>
        </w:rPr>
        <w:t> </w:t>
      </w:r>
      <w:r>
        <w:rPr>
          <w:color w:val="231F20"/>
        </w:rPr>
        <w:t>the</w:t>
      </w:r>
      <w:r>
        <w:rPr>
          <w:color w:val="231F20"/>
          <w:spacing w:val="-19"/>
        </w:rPr>
        <w:t> </w:t>
      </w:r>
      <w:r>
        <w:rPr>
          <w:color w:val="231F20"/>
        </w:rPr>
        <w:t>PC</w:t>
      </w:r>
      <w:r>
        <w:rPr>
          <w:color w:val="231F20"/>
          <w:spacing w:val="-20"/>
        </w:rPr>
        <w:t> </w:t>
      </w:r>
      <w:r>
        <w:rPr>
          <w:color w:val="231F20"/>
        </w:rPr>
        <w:t>and</w:t>
      </w:r>
      <w:r>
        <w:rPr>
          <w:color w:val="231F20"/>
          <w:spacing w:val="-19"/>
        </w:rPr>
        <w:t> </w:t>
      </w:r>
      <w:r>
        <w:rPr>
          <w:color w:val="231F20"/>
        </w:rPr>
        <w:t>PSR</w:t>
      </w:r>
      <w:r>
        <w:rPr>
          <w:color w:val="231F20"/>
          <w:spacing w:val="-20"/>
        </w:rPr>
        <w:t> </w:t>
      </w:r>
      <w:r>
        <w:rPr>
          <w:color w:val="231F20"/>
        </w:rPr>
        <w:t>with</w:t>
      </w:r>
      <w:r>
        <w:rPr>
          <w:color w:val="231F20"/>
          <w:spacing w:val="-19"/>
        </w:rPr>
        <w:t> </w:t>
      </w:r>
      <w:r>
        <w:rPr>
          <w:color w:val="231F20"/>
        </w:rPr>
        <w:t>the</w:t>
      </w:r>
      <w:r>
        <w:rPr>
          <w:color w:val="231F20"/>
          <w:spacing w:val="-20"/>
        </w:rPr>
        <w:t> </w:t>
      </w:r>
      <w:r>
        <w:rPr>
          <w:color w:val="231F20"/>
        </w:rPr>
        <w:t>top</w:t>
      </w:r>
      <w:r>
        <w:rPr>
          <w:color w:val="231F20"/>
          <w:spacing w:val="-19"/>
        </w:rPr>
        <w:t> </w:t>
      </w:r>
      <w:r>
        <w:rPr>
          <w:color w:val="231F20"/>
          <w:spacing w:val="-3"/>
        </w:rPr>
        <w:t>two</w:t>
      </w:r>
      <w:r>
        <w:rPr>
          <w:color w:val="231F20"/>
          <w:spacing w:val="-20"/>
        </w:rPr>
        <w:t> </w:t>
      </w:r>
      <w:r>
        <w:rPr>
          <w:color w:val="231F20"/>
        </w:rPr>
        <w:t>elements</w:t>
      </w:r>
      <w:r>
        <w:rPr>
          <w:color w:val="231F20"/>
          <w:spacing w:val="-19"/>
        </w:rPr>
        <w:t> </w:t>
      </w:r>
      <w:r>
        <w:rPr>
          <w:color w:val="231F20"/>
        </w:rPr>
        <w:t>on</w:t>
      </w:r>
      <w:r>
        <w:rPr>
          <w:color w:val="231F20"/>
          <w:spacing w:val="-20"/>
        </w:rPr>
        <w:t> </w:t>
      </w:r>
      <w:r>
        <w:rPr>
          <w:color w:val="231F20"/>
        </w:rPr>
        <w:t>the</w:t>
      </w:r>
      <w:r>
        <w:rPr>
          <w:color w:val="231F20"/>
          <w:spacing w:val="-19"/>
        </w:rPr>
        <w:t> </w:t>
      </w:r>
      <w:r>
        <w:rPr>
          <w:color w:val="231F20"/>
        </w:rPr>
        <w:t>system</w:t>
      </w:r>
      <w:r>
        <w:rPr>
          <w:color w:val="231F20"/>
          <w:spacing w:val="-20"/>
        </w:rPr>
        <w:t> </w:t>
      </w:r>
      <w:r>
        <w:rPr>
          <w:color w:val="231F20"/>
        </w:rPr>
        <w:t>stack,</w:t>
      </w:r>
      <w:r>
        <w:rPr>
          <w:color w:val="231F20"/>
          <w:spacing w:val="-19"/>
        </w:rPr>
        <w:t> </w:t>
      </w:r>
      <w:r>
        <w:rPr>
          <w:color w:val="231F20"/>
        </w:rPr>
        <w:t>that</w:t>
      </w:r>
      <w:r>
        <w:rPr>
          <w:color w:val="231F20"/>
          <w:spacing w:val="-20"/>
        </w:rPr>
        <w:t> </w:t>
      </w:r>
      <w:r>
        <w:rPr>
          <w:color w:val="231F20"/>
        </w:rPr>
        <w:t>is, the PSR and incremented PC that were pushed during execution of the TRAP instruction.</w:t>
      </w:r>
      <w:r>
        <w:rPr>
          <w:color w:val="231F20"/>
          <w:spacing w:val="-6"/>
        </w:rPr>
        <w:t> </w:t>
      </w:r>
      <w:r>
        <w:rPr>
          <w:color w:val="231F20"/>
        </w:rPr>
        <w:t>Since</w:t>
      </w:r>
      <w:r>
        <w:rPr>
          <w:color w:val="231F20"/>
          <w:spacing w:val="-5"/>
        </w:rPr>
        <w:t> </w:t>
      </w:r>
      <w:r>
        <w:rPr>
          <w:color w:val="231F20"/>
        </w:rPr>
        <w:t>the</w:t>
      </w:r>
      <w:r>
        <w:rPr>
          <w:color w:val="231F20"/>
          <w:spacing w:val="-6"/>
        </w:rPr>
        <w:t> </w:t>
      </w:r>
      <w:r>
        <w:rPr>
          <w:color w:val="231F20"/>
        </w:rPr>
        <w:t>PC</w:t>
      </w:r>
      <w:r>
        <w:rPr>
          <w:color w:val="231F20"/>
          <w:spacing w:val="-5"/>
        </w:rPr>
        <w:t> </w:t>
      </w:r>
      <w:r>
        <w:rPr>
          <w:color w:val="231F20"/>
          <w:spacing w:val="-3"/>
        </w:rPr>
        <w:t>was</w:t>
      </w:r>
      <w:r>
        <w:rPr>
          <w:color w:val="231F20"/>
          <w:spacing w:val="-6"/>
        </w:rPr>
        <w:t> </w:t>
      </w:r>
      <w:r>
        <w:rPr>
          <w:color w:val="231F20"/>
        </w:rPr>
        <w:t>incremented</w:t>
      </w:r>
      <w:r>
        <w:rPr>
          <w:color w:val="231F20"/>
          <w:spacing w:val="-5"/>
        </w:rPr>
        <w:t> </w:t>
      </w:r>
      <w:r>
        <w:rPr>
          <w:color w:val="231F20"/>
        </w:rPr>
        <w:t>prior</w:t>
      </w:r>
      <w:r>
        <w:rPr>
          <w:color w:val="231F20"/>
          <w:spacing w:val="-6"/>
        </w:rPr>
        <w:t> </w:t>
      </w:r>
      <w:r>
        <w:rPr>
          <w:color w:val="231F20"/>
        </w:rPr>
        <w:t>to</w:t>
      </w:r>
      <w:r>
        <w:rPr>
          <w:color w:val="231F20"/>
          <w:spacing w:val="-5"/>
        </w:rPr>
        <w:t> </w:t>
      </w:r>
      <w:r>
        <w:rPr>
          <w:color w:val="231F20"/>
        </w:rPr>
        <w:t>being</w:t>
      </w:r>
      <w:r>
        <w:rPr>
          <w:color w:val="231F20"/>
          <w:spacing w:val="-6"/>
        </w:rPr>
        <w:t> </w:t>
      </w:r>
      <w:r>
        <w:rPr>
          <w:color w:val="231F20"/>
        </w:rPr>
        <w:t>pushed</w:t>
      </w:r>
      <w:r>
        <w:rPr>
          <w:color w:val="231F20"/>
          <w:spacing w:val="-5"/>
        </w:rPr>
        <w:t> </w:t>
      </w:r>
      <w:r>
        <w:rPr>
          <w:color w:val="231F20"/>
        </w:rPr>
        <w:t>onto</w:t>
      </w:r>
      <w:r>
        <w:rPr>
          <w:color w:val="231F20"/>
          <w:spacing w:val="-6"/>
        </w:rPr>
        <w:t> </w:t>
      </w:r>
      <w:r>
        <w:rPr>
          <w:color w:val="231F20"/>
        </w:rPr>
        <w:t>the</w:t>
      </w:r>
      <w:r>
        <w:rPr>
          <w:color w:val="231F20"/>
          <w:spacing w:val="-5"/>
        </w:rPr>
        <w:t> </w:t>
      </w:r>
      <w:r>
        <w:rPr>
          <w:color w:val="231F20"/>
        </w:rPr>
        <w:t>system stack, it contains the address of the instruction following the TRAP instruction in the calling program, and the user program resumes execution </w:t>
      </w:r>
      <w:r>
        <w:rPr>
          <w:color w:val="231F20"/>
          <w:spacing w:val="-3"/>
        </w:rPr>
        <w:t>by fetching </w:t>
      </w:r>
      <w:r>
        <w:rPr>
          <w:color w:val="231F20"/>
        </w:rPr>
        <w:t>the instruction </w:t>
      </w:r>
      <w:r>
        <w:rPr>
          <w:color w:val="231F20"/>
          <w:spacing w:val="-3"/>
        </w:rPr>
        <w:t>following </w:t>
      </w:r>
      <w:r>
        <w:rPr>
          <w:color w:val="231F20"/>
        </w:rPr>
        <w:t>the TRAP</w:t>
      </w:r>
      <w:r>
        <w:rPr>
          <w:color w:val="231F20"/>
          <w:spacing w:val="3"/>
        </w:rPr>
        <w:t> </w:t>
      </w:r>
      <w:r>
        <w:rPr>
          <w:color w:val="231F20"/>
        </w:rPr>
        <w:t>instruction.</w:t>
      </w:r>
    </w:p>
    <w:p>
      <w:pPr>
        <w:pStyle w:val="BodyText"/>
        <w:ind w:left="2357" w:right="1163" w:firstLine="413"/>
        <w:jc w:val="both"/>
      </w:pPr>
      <w:r>
        <w:rPr>
          <w:color w:val="231F20"/>
        </w:rPr>
        <w:t>The </w:t>
      </w:r>
      <w:r>
        <w:rPr>
          <w:color w:val="231F20"/>
          <w:spacing w:val="-3"/>
        </w:rPr>
        <w:t>following </w:t>
      </w:r>
      <w:r>
        <w:rPr>
          <w:color w:val="231F20"/>
        </w:rPr>
        <w:t>program is provided to illustrate the use of the TRAP instruc- tion. It can also be used to amuse the </w:t>
      </w:r>
      <w:r>
        <w:rPr>
          <w:color w:val="231F20"/>
          <w:spacing w:val="-3"/>
        </w:rPr>
        <w:t>average four-year-old!</w:t>
      </w:r>
    </w:p>
    <w:p>
      <w:pPr>
        <w:tabs>
          <w:tab w:pos="2564" w:val="left" w:leader="none"/>
        </w:tabs>
        <w:spacing w:before="173"/>
        <w:ind w:left="2564" w:right="1299" w:hanging="2084"/>
        <w:jc w:val="both"/>
        <w:rPr>
          <w:sz w:val="22"/>
        </w:rPr>
      </w:pPr>
      <w:r>
        <w:rPr/>
        <w:pict>
          <v:group style="position:absolute;margin-left:32.631062pt;margin-top:8.560998pt;width:496.2pt;height:212.8pt;mso-position-horizontal-relative:page;mso-position-vertical-relative:paragraph;z-index:-286161920" coordorigin="653,171" coordsize="9924,4256">
            <v:rect style="position:absolute;left:2857;top:198;width:7718;height:4229" filled="true" fillcolor="#fcdfeb" stroked="false">
              <v:fill type="solid"/>
            </v:rect>
            <v:line style="position:absolute" from="653,183" to="10576,183" stroked="true" strokeweight="1.15165pt" strokecolor="#ec008c">
              <v:stroke dashstyle="solid"/>
            </v:line>
            <v:rect style="position:absolute;left:652;top:191;width:1930;height:299" filled="true" fillcolor="#ec008c" stroked="false">
              <v:fill type="solid"/>
            </v:rect>
            <w10:wrap type="none"/>
          </v:group>
        </w:pict>
      </w:r>
      <w:r>
        <w:rPr>
          <w:rFonts w:ascii="Calibri"/>
          <w:b/>
          <w:color w:val="FFFFFF"/>
          <w:w w:val="107"/>
          <w:position w:val="11"/>
          <w:sz w:val="23"/>
        </w:rPr>
        <w:t>Example</w:t>
      </w:r>
      <w:r>
        <w:rPr>
          <w:rFonts w:ascii="Calibri"/>
          <w:b/>
          <w:color w:val="FFFFFF"/>
          <w:spacing w:val="7"/>
          <w:position w:val="11"/>
          <w:sz w:val="23"/>
        </w:rPr>
        <w:t> </w:t>
      </w:r>
      <w:r>
        <w:rPr>
          <w:rFonts w:ascii="Calibri"/>
          <w:b/>
          <w:color w:val="FFFFFF"/>
          <w:w w:val="187"/>
          <w:position w:val="11"/>
          <w:sz w:val="23"/>
        </w:rPr>
        <w:t>!</w:t>
      </w:r>
      <w:r>
        <w:rPr>
          <w:rFonts w:ascii="Calibri"/>
          <w:b/>
          <w:color w:val="FFFFFF"/>
          <w:w w:val="91"/>
          <w:position w:val="11"/>
          <w:sz w:val="23"/>
        </w:rPr>
        <w:t>.</w:t>
      </w:r>
      <w:r>
        <w:rPr>
          <w:rFonts w:ascii="Calibri"/>
          <w:b/>
          <w:color w:val="FFFFFF"/>
          <w:w w:val="120"/>
          <w:position w:val="11"/>
          <w:sz w:val="23"/>
        </w:rPr>
        <w:t>1</w:t>
      </w:r>
      <w:r>
        <w:rPr>
          <w:rFonts w:ascii="Calibri"/>
          <w:b/>
          <w:color w:val="FFFFFF"/>
          <w:position w:val="11"/>
          <w:sz w:val="23"/>
        </w:rPr>
        <w:tab/>
      </w:r>
      <w:r>
        <w:rPr>
          <w:color w:val="231F20"/>
          <w:spacing w:val="-7"/>
          <w:w w:val="99"/>
          <w:sz w:val="22"/>
        </w:rPr>
        <w:t>W</w:t>
      </w:r>
      <w:r>
        <w:rPr>
          <w:color w:val="231F20"/>
          <w:spacing w:val="4"/>
          <w:w w:val="99"/>
          <w:sz w:val="22"/>
        </w:rPr>
        <w:t>r</w:t>
      </w:r>
      <w:r>
        <w:rPr>
          <w:color w:val="231F20"/>
          <w:spacing w:val="-1"/>
          <w:w w:val="99"/>
          <w:sz w:val="22"/>
        </w:rPr>
        <w:t>it</w:t>
      </w:r>
      <w:r>
        <w:rPr>
          <w:color w:val="231F20"/>
          <w:w w:val="99"/>
          <w:sz w:val="22"/>
        </w:rPr>
        <w:t>e</w:t>
      </w:r>
      <w:r>
        <w:rPr>
          <w:color w:val="231F20"/>
          <w:spacing w:val="14"/>
          <w:sz w:val="22"/>
        </w:rPr>
        <w:t> </w:t>
      </w:r>
      <w:r>
        <w:rPr>
          <w:color w:val="231F20"/>
          <w:w w:val="99"/>
          <w:sz w:val="22"/>
        </w:rPr>
        <w:t>a</w:t>
      </w:r>
      <w:r>
        <w:rPr>
          <w:color w:val="231F20"/>
          <w:spacing w:val="14"/>
          <w:sz w:val="22"/>
        </w:rPr>
        <w:t> </w:t>
      </w:r>
      <w:r>
        <w:rPr>
          <w:color w:val="231F20"/>
          <w:spacing w:val="-3"/>
          <w:w w:val="99"/>
          <w:sz w:val="22"/>
        </w:rPr>
        <w:t>g</w:t>
      </w:r>
      <w:r>
        <w:rPr>
          <w:color w:val="231F20"/>
          <w:spacing w:val="-1"/>
          <w:w w:val="99"/>
          <w:sz w:val="22"/>
        </w:rPr>
        <w:t>a</w:t>
      </w:r>
      <w:r>
        <w:rPr>
          <w:color w:val="231F20"/>
          <w:spacing w:val="-1"/>
          <w:w w:val="99"/>
          <w:sz w:val="22"/>
        </w:rPr>
        <w:t>m</w:t>
      </w:r>
      <w:r>
        <w:rPr>
          <w:color w:val="231F20"/>
          <w:w w:val="99"/>
          <w:sz w:val="22"/>
        </w:rPr>
        <w:t>e</w:t>
      </w:r>
      <w:r>
        <w:rPr>
          <w:color w:val="231F20"/>
          <w:spacing w:val="14"/>
          <w:sz w:val="22"/>
        </w:rPr>
        <w:t> </w:t>
      </w:r>
      <w:r>
        <w:rPr>
          <w:color w:val="231F20"/>
          <w:spacing w:val="-1"/>
          <w:w w:val="99"/>
          <w:sz w:val="22"/>
        </w:rPr>
        <w:t>p</w:t>
      </w:r>
      <w:r>
        <w:rPr>
          <w:color w:val="231F20"/>
          <w:spacing w:val="-2"/>
          <w:w w:val="99"/>
          <w:sz w:val="22"/>
        </w:rPr>
        <w:t>r</w:t>
      </w:r>
      <w:r>
        <w:rPr>
          <w:color w:val="231F20"/>
          <w:spacing w:val="-1"/>
          <w:w w:val="99"/>
          <w:sz w:val="22"/>
        </w:rPr>
        <w:t>o</w:t>
      </w:r>
      <w:r>
        <w:rPr>
          <w:color w:val="231F20"/>
          <w:spacing w:val="2"/>
          <w:w w:val="99"/>
          <w:sz w:val="22"/>
        </w:rPr>
        <w:t>g</w:t>
      </w:r>
      <w:r>
        <w:rPr>
          <w:color w:val="231F20"/>
          <w:spacing w:val="-1"/>
          <w:w w:val="99"/>
          <w:sz w:val="22"/>
        </w:rPr>
        <w:t>r</w:t>
      </w:r>
      <w:r>
        <w:rPr>
          <w:color w:val="231F20"/>
          <w:spacing w:val="-1"/>
          <w:w w:val="99"/>
          <w:sz w:val="22"/>
        </w:rPr>
        <w:t>a</w:t>
      </w:r>
      <w:r>
        <w:rPr>
          <w:color w:val="231F20"/>
          <w:w w:val="99"/>
          <w:sz w:val="22"/>
        </w:rPr>
        <w:t>m</w:t>
      </w:r>
      <w:r>
        <w:rPr>
          <w:color w:val="231F20"/>
          <w:spacing w:val="14"/>
          <w:sz w:val="22"/>
        </w:rPr>
        <w:t> </w:t>
      </w:r>
      <w:r>
        <w:rPr>
          <w:color w:val="231F20"/>
          <w:spacing w:val="-1"/>
          <w:w w:val="99"/>
          <w:sz w:val="22"/>
        </w:rPr>
        <w:t>t</w:t>
      </w:r>
      <w:r>
        <w:rPr>
          <w:color w:val="231F20"/>
          <w:w w:val="99"/>
          <w:sz w:val="22"/>
        </w:rPr>
        <w:t>o</w:t>
      </w:r>
      <w:r>
        <w:rPr>
          <w:color w:val="231F20"/>
          <w:spacing w:val="14"/>
          <w:sz w:val="22"/>
        </w:rPr>
        <w:t> </w:t>
      </w:r>
      <w:r>
        <w:rPr>
          <w:color w:val="231F20"/>
          <w:spacing w:val="-1"/>
          <w:w w:val="99"/>
          <w:sz w:val="22"/>
        </w:rPr>
        <w:t>d</w:t>
      </w:r>
      <w:r>
        <w:rPr>
          <w:color w:val="231F20"/>
          <w:w w:val="99"/>
          <w:sz w:val="22"/>
        </w:rPr>
        <w:t>o</w:t>
      </w:r>
      <w:r>
        <w:rPr>
          <w:color w:val="231F20"/>
          <w:spacing w:val="14"/>
          <w:sz w:val="22"/>
        </w:rPr>
        <w:t> </w:t>
      </w:r>
      <w:r>
        <w:rPr>
          <w:color w:val="231F20"/>
          <w:spacing w:val="1"/>
          <w:w w:val="99"/>
          <w:sz w:val="22"/>
        </w:rPr>
        <w:t>t</w:t>
      </w:r>
      <w:r>
        <w:rPr>
          <w:color w:val="231F20"/>
          <w:spacing w:val="-1"/>
          <w:w w:val="99"/>
          <w:sz w:val="22"/>
        </w:rPr>
        <w:t>h</w:t>
      </w:r>
      <w:r>
        <w:rPr>
          <w:color w:val="231F20"/>
          <w:w w:val="99"/>
          <w:sz w:val="22"/>
        </w:rPr>
        <w:t>e</w:t>
      </w:r>
      <w:r>
        <w:rPr>
          <w:color w:val="231F20"/>
          <w:spacing w:val="14"/>
          <w:sz w:val="22"/>
        </w:rPr>
        <w:t> </w:t>
      </w:r>
      <w:r>
        <w:rPr>
          <w:color w:val="231F20"/>
          <w:spacing w:val="-8"/>
          <w:w w:val="99"/>
          <w:sz w:val="22"/>
        </w:rPr>
        <w:t>f</w:t>
      </w:r>
      <w:r>
        <w:rPr>
          <w:color w:val="231F20"/>
          <w:spacing w:val="-1"/>
          <w:w w:val="99"/>
          <w:sz w:val="22"/>
        </w:rPr>
        <w:t>o</w:t>
      </w:r>
      <w:r>
        <w:rPr>
          <w:color w:val="231F20"/>
          <w:spacing w:val="-1"/>
          <w:w w:val="99"/>
          <w:sz w:val="22"/>
        </w:rPr>
        <w:t>ll</w:t>
      </w:r>
      <w:r>
        <w:rPr>
          <w:color w:val="231F20"/>
          <w:spacing w:val="-5"/>
          <w:w w:val="99"/>
          <w:sz w:val="22"/>
        </w:rPr>
        <w:t>o</w:t>
      </w:r>
      <w:r>
        <w:rPr>
          <w:color w:val="231F20"/>
          <w:spacing w:val="-1"/>
          <w:w w:val="99"/>
          <w:sz w:val="22"/>
        </w:rPr>
        <w:t>w</w:t>
      </w:r>
      <w:r>
        <w:rPr>
          <w:color w:val="231F20"/>
          <w:spacing w:val="-1"/>
          <w:w w:val="99"/>
          <w:sz w:val="22"/>
        </w:rPr>
        <w:t>i</w:t>
      </w:r>
      <w:r>
        <w:rPr>
          <w:color w:val="231F20"/>
          <w:spacing w:val="-1"/>
          <w:w w:val="99"/>
          <w:sz w:val="22"/>
        </w:rPr>
        <w:t>ng</w:t>
      </w:r>
      <w:r>
        <w:rPr>
          <w:color w:val="231F20"/>
          <w:w w:val="99"/>
          <w:sz w:val="22"/>
        </w:rPr>
        <w:t>:</w:t>
      </w:r>
      <w:r>
        <w:rPr>
          <w:color w:val="231F20"/>
          <w:spacing w:val="14"/>
          <w:sz w:val="22"/>
        </w:rPr>
        <w:t> </w:t>
      </w:r>
      <w:r>
        <w:rPr>
          <w:color w:val="231F20"/>
          <w:w w:val="99"/>
          <w:sz w:val="22"/>
        </w:rPr>
        <w:t>A</w:t>
      </w:r>
      <w:r>
        <w:rPr>
          <w:color w:val="231F20"/>
          <w:spacing w:val="14"/>
          <w:sz w:val="22"/>
        </w:rPr>
        <w:t> </w:t>
      </w:r>
      <w:r>
        <w:rPr>
          <w:color w:val="231F20"/>
          <w:spacing w:val="-1"/>
          <w:w w:val="99"/>
          <w:sz w:val="22"/>
        </w:rPr>
        <w:t>p</w:t>
      </w:r>
      <w:r>
        <w:rPr>
          <w:color w:val="231F20"/>
          <w:spacing w:val="-1"/>
          <w:w w:val="99"/>
          <w:sz w:val="22"/>
        </w:rPr>
        <w:t>e</w:t>
      </w:r>
      <w:r>
        <w:rPr>
          <w:color w:val="231F20"/>
          <w:spacing w:val="-1"/>
          <w:w w:val="99"/>
          <w:sz w:val="22"/>
        </w:rPr>
        <w:t>r</w:t>
      </w:r>
      <w:r>
        <w:rPr>
          <w:color w:val="231F20"/>
          <w:spacing w:val="-1"/>
          <w:w w:val="99"/>
          <w:sz w:val="22"/>
        </w:rPr>
        <w:t>s</w:t>
      </w:r>
      <w:r>
        <w:rPr>
          <w:color w:val="231F20"/>
          <w:spacing w:val="-1"/>
          <w:w w:val="99"/>
          <w:sz w:val="22"/>
        </w:rPr>
        <w:t>o</w:t>
      </w:r>
      <w:r>
        <w:rPr>
          <w:color w:val="231F20"/>
          <w:w w:val="99"/>
          <w:sz w:val="22"/>
        </w:rPr>
        <w:t>n</w:t>
      </w:r>
      <w:r>
        <w:rPr>
          <w:color w:val="231F20"/>
          <w:spacing w:val="14"/>
          <w:sz w:val="22"/>
        </w:rPr>
        <w:t> </w:t>
      </w:r>
      <w:r>
        <w:rPr>
          <w:color w:val="231F20"/>
          <w:spacing w:val="-1"/>
          <w:w w:val="99"/>
          <w:sz w:val="22"/>
        </w:rPr>
        <w:t>i</w:t>
      </w:r>
      <w:r>
        <w:rPr>
          <w:color w:val="231F20"/>
          <w:w w:val="99"/>
          <w:sz w:val="22"/>
        </w:rPr>
        <w:t>s</w:t>
      </w:r>
      <w:r>
        <w:rPr>
          <w:color w:val="231F20"/>
          <w:spacing w:val="14"/>
          <w:sz w:val="22"/>
        </w:rPr>
        <w:t> </w:t>
      </w:r>
      <w:r>
        <w:rPr>
          <w:color w:val="231F20"/>
          <w:spacing w:val="-1"/>
          <w:w w:val="99"/>
          <w:sz w:val="22"/>
        </w:rPr>
        <w:t>s</w:t>
      </w:r>
      <w:r>
        <w:rPr>
          <w:color w:val="231F20"/>
          <w:spacing w:val="-1"/>
          <w:w w:val="99"/>
          <w:sz w:val="22"/>
        </w:rPr>
        <w:t>itti</w:t>
      </w:r>
      <w:r>
        <w:rPr>
          <w:color w:val="231F20"/>
          <w:spacing w:val="-1"/>
          <w:w w:val="99"/>
          <w:sz w:val="22"/>
        </w:rPr>
        <w:t>n</w:t>
      </w:r>
      <w:r>
        <w:rPr>
          <w:color w:val="231F20"/>
          <w:w w:val="99"/>
          <w:sz w:val="22"/>
        </w:rPr>
        <w:t>g</w:t>
      </w:r>
      <w:r>
        <w:rPr>
          <w:color w:val="231F20"/>
          <w:spacing w:val="14"/>
          <w:sz w:val="22"/>
        </w:rPr>
        <w:t> </w:t>
      </w:r>
      <w:r>
        <w:rPr>
          <w:color w:val="231F20"/>
          <w:spacing w:val="-1"/>
          <w:w w:val="99"/>
          <w:sz w:val="22"/>
        </w:rPr>
        <w:t>a</w:t>
      </w:r>
      <w:r>
        <w:rPr>
          <w:color w:val="231F20"/>
          <w:w w:val="99"/>
          <w:sz w:val="22"/>
        </w:rPr>
        <w:t>t</w:t>
      </w:r>
      <w:r>
        <w:rPr>
          <w:color w:val="231F20"/>
          <w:spacing w:val="14"/>
          <w:sz w:val="22"/>
        </w:rPr>
        <w:t> </w:t>
      </w:r>
      <w:r>
        <w:rPr>
          <w:color w:val="231F20"/>
          <w:w w:val="99"/>
          <w:sz w:val="22"/>
        </w:rPr>
        <w:t>a</w:t>
      </w:r>
      <w:r>
        <w:rPr>
          <w:color w:val="231F20"/>
          <w:spacing w:val="14"/>
          <w:sz w:val="22"/>
        </w:rPr>
        <w:t> </w:t>
      </w:r>
      <w:r>
        <w:rPr>
          <w:color w:val="231F20"/>
          <w:spacing w:val="-3"/>
          <w:w w:val="99"/>
          <w:sz w:val="22"/>
        </w:rPr>
        <w:t>k</w:t>
      </w:r>
      <w:r>
        <w:rPr>
          <w:color w:val="231F20"/>
          <w:spacing w:val="-5"/>
          <w:w w:val="99"/>
          <w:sz w:val="22"/>
        </w:rPr>
        <w:t>e</w:t>
      </w:r>
      <w:r>
        <w:rPr>
          <w:color w:val="231F20"/>
          <w:spacing w:val="-1"/>
          <w:w w:val="99"/>
          <w:sz w:val="22"/>
        </w:rPr>
        <w:t>ybo</w:t>
      </w:r>
      <w:r>
        <w:rPr>
          <w:color w:val="231F20"/>
          <w:spacing w:val="-1"/>
          <w:w w:val="99"/>
          <w:sz w:val="22"/>
        </w:rPr>
        <w:t>a</w:t>
      </w:r>
      <w:r>
        <w:rPr>
          <w:color w:val="231F20"/>
          <w:spacing w:val="-1"/>
          <w:w w:val="99"/>
          <w:sz w:val="22"/>
        </w:rPr>
        <w:t>rd</w:t>
      </w:r>
      <w:r>
        <w:rPr>
          <w:color w:val="231F20"/>
          <w:w w:val="99"/>
          <w:sz w:val="22"/>
        </w:rPr>
        <w:t>.</w:t>
      </w:r>
      <w:r>
        <w:rPr>
          <w:color w:val="231F20"/>
          <w:spacing w:val="14"/>
          <w:sz w:val="22"/>
        </w:rPr>
        <w:t> </w:t>
      </w:r>
      <w:r>
        <w:rPr>
          <w:color w:val="231F20"/>
          <w:w w:val="99"/>
          <w:sz w:val="22"/>
        </w:rPr>
        <w:t>E</w:t>
      </w:r>
      <w:r>
        <w:rPr>
          <w:color w:val="231F20"/>
          <w:spacing w:val="-1"/>
          <w:w w:val="99"/>
          <w:sz w:val="22"/>
        </w:rPr>
        <w:t>a</w:t>
      </w:r>
      <w:r>
        <w:rPr>
          <w:color w:val="231F20"/>
          <w:spacing w:val="-4"/>
          <w:w w:val="99"/>
          <w:sz w:val="22"/>
        </w:rPr>
        <w:t>c</w:t>
      </w:r>
      <w:r>
        <w:rPr>
          <w:color w:val="231F20"/>
          <w:w w:val="99"/>
          <w:sz w:val="22"/>
        </w:rPr>
        <w:t>h </w:t>
      </w:r>
      <w:r>
        <w:rPr>
          <w:color w:val="231F20"/>
          <w:w w:val="105"/>
          <w:sz w:val="22"/>
        </w:rPr>
        <w:t>time</w:t>
      </w:r>
      <w:r>
        <w:rPr>
          <w:color w:val="231F20"/>
          <w:spacing w:val="-20"/>
          <w:w w:val="105"/>
          <w:sz w:val="22"/>
        </w:rPr>
        <w:t> </w:t>
      </w:r>
      <w:r>
        <w:rPr>
          <w:color w:val="231F20"/>
          <w:w w:val="105"/>
          <w:sz w:val="22"/>
        </w:rPr>
        <w:t>the</w:t>
      </w:r>
      <w:r>
        <w:rPr>
          <w:color w:val="231F20"/>
          <w:spacing w:val="-19"/>
          <w:w w:val="105"/>
          <w:sz w:val="22"/>
        </w:rPr>
        <w:t> </w:t>
      </w:r>
      <w:r>
        <w:rPr>
          <w:color w:val="231F20"/>
          <w:w w:val="105"/>
          <w:sz w:val="22"/>
        </w:rPr>
        <w:t>person</w:t>
      </w:r>
      <w:r>
        <w:rPr>
          <w:color w:val="231F20"/>
          <w:spacing w:val="-19"/>
          <w:w w:val="105"/>
          <w:sz w:val="22"/>
        </w:rPr>
        <w:t> </w:t>
      </w:r>
      <w:r>
        <w:rPr>
          <w:color w:val="231F20"/>
          <w:w w:val="105"/>
          <w:sz w:val="22"/>
        </w:rPr>
        <w:t>types</w:t>
      </w:r>
      <w:r>
        <w:rPr>
          <w:color w:val="231F20"/>
          <w:spacing w:val="-19"/>
          <w:w w:val="105"/>
          <w:sz w:val="22"/>
        </w:rPr>
        <w:t> </w:t>
      </w:r>
      <w:r>
        <w:rPr>
          <w:color w:val="231F20"/>
          <w:w w:val="105"/>
          <w:sz w:val="22"/>
        </w:rPr>
        <w:t>a</w:t>
      </w:r>
      <w:r>
        <w:rPr>
          <w:color w:val="231F20"/>
          <w:spacing w:val="-20"/>
          <w:w w:val="105"/>
          <w:sz w:val="22"/>
        </w:rPr>
        <w:t> </w:t>
      </w:r>
      <w:r>
        <w:rPr>
          <w:color w:val="231F20"/>
          <w:w w:val="105"/>
          <w:sz w:val="22"/>
        </w:rPr>
        <w:t>capital</w:t>
      </w:r>
      <w:r>
        <w:rPr>
          <w:color w:val="231F20"/>
          <w:spacing w:val="-19"/>
          <w:w w:val="105"/>
          <w:sz w:val="22"/>
        </w:rPr>
        <w:t> </w:t>
      </w:r>
      <w:r>
        <w:rPr>
          <w:color w:val="231F20"/>
          <w:w w:val="105"/>
          <w:sz w:val="22"/>
        </w:rPr>
        <w:t>letter,</w:t>
      </w:r>
      <w:r>
        <w:rPr>
          <w:color w:val="231F20"/>
          <w:spacing w:val="-19"/>
          <w:w w:val="105"/>
          <w:sz w:val="22"/>
        </w:rPr>
        <w:t> </w:t>
      </w:r>
      <w:r>
        <w:rPr>
          <w:color w:val="231F20"/>
          <w:w w:val="105"/>
          <w:sz w:val="22"/>
        </w:rPr>
        <w:t>the</w:t>
      </w:r>
      <w:r>
        <w:rPr>
          <w:color w:val="231F20"/>
          <w:spacing w:val="-19"/>
          <w:w w:val="105"/>
          <w:sz w:val="22"/>
        </w:rPr>
        <w:t> </w:t>
      </w:r>
      <w:r>
        <w:rPr>
          <w:color w:val="231F20"/>
          <w:w w:val="105"/>
          <w:sz w:val="22"/>
        </w:rPr>
        <w:t>program</w:t>
      </w:r>
      <w:r>
        <w:rPr>
          <w:color w:val="231F20"/>
          <w:spacing w:val="-20"/>
          <w:w w:val="105"/>
          <w:sz w:val="22"/>
        </w:rPr>
        <w:t> </w:t>
      </w:r>
      <w:r>
        <w:rPr>
          <w:color w:val="231F20"/>
          <w:w w:val="105"/>
          <w:sz w:val="22"/>
        </w:rPr>
        <w:t>outputs</w:t>
      </w:r>
      <w:r>
        <w:rPr>
          <w:color w:val="231F20"/>
          <w:spacing w:val="-19"/>
          <w:w w:val="105"/>
          <w:sz w:val="22"/>
        </w:rPr>
        <w:t> </w:t>
      </w:r>
      <w:r>
        <w:rPr>
          <w:color w:val="231F20"/>
          <w:w w:val="105"/>
          <w:sz w:val="22"/>
        </w:rPr>
        <w:t>the</w:t>
      </w:r>
      <w:r>
        <w:rPr>
          <w:color w:val="231F20"/>
          <w:spacing w:val="-19"/>
          <w:w w:val="105"/>
          <w:sz w:val="22"/>
        </w:rPr>
        <w:t> </w:t>
      </w:r>
      <w:r>
        <w:rPr>
          <w:color w:val="231F20"/>
          <w:w w:val="105"/>
          <w:sz w:val="22"/>
        </w:rPr>
        <w:t>lowercase</w:t>
      </w:r>
      <w:r>
        <w:rPr>
          <w:color w:val="231F20"/>
          <w:spacing w:val="-20"/>
          <w:w w:val="105"/>
          <w:sz w:val="22"/>
        </w:rPr>
        <w:t> </w:t>
      </w:r>
      <w:r>
        <w:rPr>
          <w:color w:val="231F20"/>
          <w:w w:val="105"/>
          <w:sz w:val="22"/>
        </w:rPr>
        <w:t>version</w:t>
      </w:r>
      <w:r>
        <w:rPr>
          <w:color w:val="231F20"/>
          <w:spacing w:val="-19"/>
          <w:w w:val="105"/>
          <w:sz w:val="22"/>
        </w:rPr>
        <w:t> </w:t>
      </w:r>
      <w:r>
        <w:rPr>
          <w:color w:val="231F20"/>
          <w:w w:val="105"/>
          <w:sz w:val="22"/>
        </w:rPr>
        <w:t>of that</w:t>
      </w:r>
      <w:r>
        <w:rPr>
          <w:color w:val="231F20"/>
          <w:spacing w:val="-9"/>
          <w:w w:val="105"/>
          <w:sz w:val="22"/>
        </w:rPr>
        <w:t> </w:t>
      </w:r>
      <w:r>
        <w:rPr>
          <w:color w:val="231F20"/>
          <w:w w:val="105"/>
          <w:sz w:val="22"/>
        </w:rPr>
        <w:t>letter.</w:t>
      </w:r>
      <w:r>
        <w:rPr>
          <w:color w:val="231F20"/>
          <w:spacing w:val="-9"/>
          <w:w w:val="105"/>
          <w:sz w:val="22"/>
        </w:rPr>
        <w:t> </w:t>
      </w:r>
      <w:r>
        <w:rPr>
          <w:color w:val="231F20"/>
          <w:w w:val="105"/>
          <w:sz w:val="22"/>
        </w:rPr>
        <w:t>If</w:t>
      </w:r>
      <w:r>
        <w:rPr>
          <w:color w:val="231F20"/>
          <w:spacing w:val="-9"/>
          <w:w w:val="105"/>
          <w:sz w:val="22"/>
        </w:rPr>
        <w:t> </w:t>
      </w:r>
      <w:r>
        <w:rPr>
          <w:color w:val="231F20"/>
          <w:w w:val="105"/>
          <w:sz w:val="22"/>
        </w:rPr>
        <w:t>the</w:t>
      </w:r>
      <w:r>
        <w:rPr>
          <w:color w:val="231F20"/>
          <w:spacing w:val="-9"/>
          <w:w w:val="105"/>
          <w:sz w:val="22"/>
        </w:rPr>
        <w:t> </w:t>
      </w:r>
      <w:r>
        <w:rPr>
          <w:color w:val="231F20"/>
          <w:w w:val="105"/>
          <w:sz w:val="22"/>
        </w:rPr>
        <w:t>person</w:t>
      </w:r>
      <w:r>
        <w:rPr>
          <w:color w:val="231F20"/>
          <w:spacing w:val="-9"/>
          <w:w w:val="105"/>
          <w:sz w:val="22"/>
        </w:rPr>
        <w:t> </w:t>
      </w:r>
      <w:r>
        <w:rPr>
          <w:color w:val="231F20"/>
          <w:w w:val="105"/>
          <w:sz w:val="22"/>
        </w:rPr>
        <w:t>types</w:t>
      </w:r>
      <w:r>
        <w:rPr>
          <w:color w:val="231F20"/>
          <w:spacing w:val="-9"/>
          <w:w w:val="105"/>
          <w:sz w:val="22"/>
        </w:rPr>
        <w:t> </w:t>
      </w:r>
      <w:r>
        <w:rPr>
          <w:color w:val="231F20"/>
          <w:w w:val="105"/>
          <w:sz w:val="22"/>
        </w:rPr>
        <w:t>a</w:t>
      </w:r>
      <w:r>
        <w:rPr>
          <w:color w:val="231F20"/>
          <w:spacing w:val="-9"/>
          <w:w w:val="105"/>
          <w:sz w:val="22"/>
        </w:rPr>
        <w:t> </w:t>
      </w:r>
      <w:r>
        <w:rPr>
          <w:color w:val="231F20"/>
          <w:w w:val="105"/>
          <w:sz w:val="22"/>
        </w:rPr>
        <w:t>7,</w:t>
      </w:r>
      <w:r>
        <w:rPr>
          <w:color w:val="231F20"/>
          <w:spacing w:val="-9"/>
          <w:w w:val="105"/>
          <w:sz w:val="22"/>
        </w:rPr>
        <w:t> </w:t>
      </w:r>
      <w:r>
        <w:rPr>
          <w:color w:val="231F20"/>
          <w:w w:val="105"/>
          <w:sz w:val="22"/>
        </w:rPr>
        <w:t>the</w:t>
      </w:r>
      <w:r>
        <w:rPr>
          <w:color w:val="231F20"/>
          <w:spacing w:val="-8"/>
          <w:w w:val="105"/>
          <w:sz w:val="22"/>
        </w:rPr>
        <w:t> </w:t>
      </w:r>
      <w:r>
        <w:rPr>
          <w:color w:val="231F20"/>
          <w:w w:val="105"/>
          <w:sz w:val="22"/>
        </w:rPr>
        <w:t>program</w:t>
      </w:r>
      <w:r>
        <w:rPr>
          <w:color w:val="231F20"/>
          <w:spacing w:val="-9"/>
          <w:w w:val="105"/>
          <w:sz w:val="22"/>
        </w:rPr>
        <w:t> </w:t>
      </w:r>
      <w:r>
        <w:rPr>
          <w:color w:val="231F20"/>
          <w:w w:val="105"/>
          <w:sz w:val="22"/>
        </w:rPr>
        <w:t>terminates.</w:t>
      </w:r>
    </w:p>
    <w:p>
      <w:pPr>
        <w:spacing w:line="252" w:lineRule="exact" w:before="0"/>
        <w:ind w:left="2978" w:right="0" w:firstLine="0"/>
        <w:jc w:val="both"/>
        <w:rPr>
          <w:sz w:val="22"/>
        </w:rPr>
      </w:pPr>
      <w:r>
        <w:rPr>
          <w:color w:val="231F20"/>
          <w:sz w:val="22"/>
        </w:rPr>
        <w:t>The following LC-3 assembly language program will do the job.</w:t>
      </w:r>
    </w:p>
    <w:p>
      <w:pPr>
        <w:pStyle w:val="ListParagraph"/>
        <w:numPr>
          <w:ilvl w:val="1"/>
          <w:numId w:val="41"/>
        </w:numPr>
        <w:tabs>
          <w:tab w:pos="4590" w:val="left" w:leader="none"/>
          <w:tab w:pos="4591" w:val="left" w:leader="none"/>
        </w:tabs>
        <w:spacing w:line="240" w:lineRule="auto" w:before="54" w:after="0"/>
        <w:ind w:left="4590" w:right="0" w:hanging="1613"/>
        <w:jc w:val="left"/>
        <w:rPr>
          <w:rFonts w:ascii="Courier New"/>
          <w:sz w:val="20"/>
        </w:rPr>
      </w:pPr>
      <w:r>
        <w:rPr>
          <w:rFonts w:ascii="Courier New"/>
          <w:color w:val="6D6E71"/>
          <w:w w:val="105"/>
          <w:sz w:val="20"/>
        </w:rPr>
        <w:t>.ORIG</w:t>
      </w:r>
      <w:r>
        <w:rPr>
          <w:rFonts w:ascii="Courier New"/>
          <w:color w:val="6D6E71"/>
          <w:spacing w:val="-4"/>
          <w:w w:val="105"/>
          <w:sz w:val="20"/>
        </w:rPr>
        <w:t> </w:t>
      </w:r>
      <w:r>
        <w:rPr>
          <w:rFonts w:ascii="Courier New"/>
          <w:color w:val="6D6E71"/>
          <w:w w:val="105"/>
          <w:sz w:val="20"/>
        </w:rPr>
        <w:t>x3000</w:t>
      </w:r>
    </w:p>
    <w:p>
      <w:pPr>
        <w:pStyle w:val="ListParagraph"/>
        <w:numPr>
          <w:ilvl w:val="1"/>
          <w:numId w:val="41"/>
        </w:numPr>
        <w:tabs>
          <w:tab w:pos="4590" w:val="left" w:leader="none"/>
          <w:tab w:pos="4591" w:val="left" w:leader="none"/>
          <w:tab w:pos="5334" w:val="left" w:leader="none"/>
          <w:tab w:pos="6451" w:val="left" w:leader="none"/>
        </w:tabs>
        <w:spacing w:line="240" w:lineRule="auto" w:before="3" w:after="0"/>
        <w:ind w:left="4590" w:right="0" w:hanging="1613"/>
        <w:jc w:val="left"/>
        <w:rPr>
          <w:rFonts w:ascii="Courier New"/>
          <w:sz w:val="20"/>
        </w:rPr>
      </w:pPr>
      <w:r>
        <w:rPr>
          <w:rFonts w:ascii="Courier New"/>
          <w:color w:val="6D6E71"/>
          <w:w w:val="105"/>
          <w:sz w:val="20"/>
        </w:rPr>
        <w:t>LD</w:t>
        <w:tab/>
        <w:t>R2,TERM</w:t>
        <w:tab/>
        <w:t>; Load</w:t>
      </w:r>
      <w:r>
        <w:rPr>
          <w:rFonts w:ascii="Courier New"/>
          <w:color w:val="6D6E71"/>
          <w:spacing w:val="-7"/>
          <w:w w:val="105"/>
          <w:sz w:val="20"/>
        </w:rPr>
        <w:t> </w:t>
      </w:r>
      <w:r>
        <w:rPr>
          <w:rFonts w:ascii="Courier New"/>
          <w:color w:val="6D6E71"/>
          <w:w w:val="105"/>
          <w:sz w:val="20"/>
        </w:rPr>
        <w:t>-7</w:t>
      </w:r>
    </w:p>
    <w:p>
      <w:pPr>
        <w:pStyle w:val="ListParagraph"/>
        <w:numPr>
          <w:ilvl w:val="1"/>
          <w:numId w:val="41"/>
        </w:numPr>
        <w:tabs>
          <w:tab w:pos="3722" w:val="left" w:leader="none"/>
          <w:tab w:pos="4590" w:val="left" w:leader="none"/>
          <w:tab w:pos="4591" w:val="left" w:leader="none"/>
          <w:tab w:pos="5334" w:val="left" w:leader="none"/>
          <w:tab w:pos="6451" w:val="left" w:leader="none"/>
        </w:tabs>
        <w:spacing w:line="242" w:lineRule="auto" w:before="4" w:after="0"/>
        <w:ind w:left="2978" w:right="1832" w:firstLine="0"/>
        <w:jc w:val="left"/>
        <w:rPr>
          <w:rFonts w:ascii="Courier New"/>
          <w:sz w:val="20"/>
        </w:rPr>
      </w:pPr>
      <w:r>
        <w:rPr>
          <w:rFonts w:ascii="Courier New"/>
          <w:color w:val="6D6E71"/>
          <w:w w:val="105"/>
          <w:sz w:val="20"/>
        </w:rPr>
        <w:t>LD</w:t>
        <w:tab/>
        <w:t>R3,ASCII ; Load ASCII difference 04</w:t>
        <w:tab/>
        <w:t>AGAIN</w:t>
        <w:tab/>
        <w:t>TRAP</w:t>
        <w:tab/>
        <w:t>x23</w:t>
        <w:tab/>
        <w:t>; Request keyboard</w:t>
      </w:r>
      <w:r>
        <w:rPr>
          <w:rFonts w:ascii="Courier New"/>
          <w:color w:val="6D6E71"/>
          <w:spacing w:val="-65"/>
          <w:w w:val="105"/>
          <w:sz w:val="20"/>
        </w:rPr>
        <w:t> </w:t>
      </w:r>
      <w:r>
        <w:rPr>
          <w:rFonts w:ascii="Courier New"/>
          <w:color w:val="6D6E71"/>
          <w:spacing w:val="-4"/>
          <w:w w:val="105"/>
          <w:sz w:val="20"/>
        </w:rPr>
        <w:t>input </w:t>
      </w:r>
      <w:r>
        <w:rPr>
          <w:rFonts w:ascii="Courier New"/>
          <w:color w:val="6D6E71"/>
          <w:w w:val="105"/>
          <w:sz w:val="20"/>
        </w:rPr>
        <w:t>05</w:t>
        <w:tab/>
        <w:tab/>
        <w:t>ADD</w:t>
        <w:tab/>
        <w:t>R1,R2,R0 ; </w:t>
      </w:r>
      <w:r>
        <w:rPr>
          <w:rFonts w:ascii="Courier New"/>
          <w:color w:val="6D6E71"/>
          <w:spacing w:val="-6"/>
          <w:w w:val="105"/>
          <w:sz w:val="20"/>
        </w:rPr>
        <w:t>Test </w:t>
      </w:r>
      <w:r>
        <w:rPr>
          <w:rFonts w:ascii="Courier New"/>
          <w:color w:val="6D6E71"/>
          <w:spacing w:val="-4"/>
          <w:w w:val="105"/>
          <w:sz w:val="20"/>
        </w:rPr>
        <w:t>for</w:t>
      </w:r>
      <w:r>
        <w:rPr>
          <w:rFonts w:ascii="Courier New"/>
          <w:color w:val="6D6E71"/>
          <w:spacing w:val="-39"/>
          <w:w w:val="105"/>
          <w:sz w:val="20"/>
        </w:rPr>
        <w:t> </w:t>
      </w:r>
      <w:r>
        <w:rPr>
          <w:rFonts w:ascii="Courier New"/>
          <w:color w:val="6D6E71"/>
          <w:w w:val="105"/>
          <w:sz w:val="20"/>
        </w:rPr>
        <w:t>terminating</w:t>
      </w:r>
    </w:p>
    <w:p>
      <w:pPr>
        <w:pStyle w:val="ListParagraph"/>
        <w:numPr>
          <w:ilvl w:val="0"/>
          <w:numId w:val="42"/>
        </w:numPr>
        <w:tabs>
          <w:tab w:pos="4590" w:val="left" w:leader="none"/>
          <w:tab w:pos="4591" w:val="left" w:leader="none"/>
          <w:tab w:pos="5334" w:val="left" w:leader="none"/>
          <w:tab w:pos="6450" w:val="left" w:leader="none"/>
        </w:tabs>
        <w:spacing w:line="240" w:lineRule="auto" w:before="2" w:after="0"/>
        <w:ind w:left="4590" w:right="0" w:hanging="1613"/>
        <w:jc w:val="left"/>
        <w:rPr>
          <w:rFonts w:ascii="Courier New"/>
          <w:sz w:val="20"/>
        </w:rPr>
      </w:pPr>
      <w:r>
        <w:rPr>
          <w:rFonts w:ascii="Courier New"/>
          <w:color w:val="6D6E71"/>
          <w:w w:val="105"/>
          <w:sz w:val="20"/>
        </w:rPr>
        <w:t>BRz</w:t>
        <w:tab/>
        <w:t>EXIT</w:t>
        <w:tab/>
        <w:t>;</w:t>
      </w:r>
      <w:r>
        <w:rPr>
          <w:rFonts w:ascii="Courier New"/>
          <w:color w:val="6D6E71"/>
          <w:spacing w:val="-36"/>
          <w:w w:val="105"/>
          <w:sz w:val="20"/>
        </w:rPr>
        <w:t> </w:t>
      </w:r>
      <w:r>
        <w:rPr>
          <w:rFonts w:ascii="Courier New"/>
          <w:color w:val="6D6E71"/>
          <w:w w:val="105"/>
          <w:sz w:val="20"/>
        </w:rPr>
        <w:t>character</w:t>
      </w:r>
    </w:p>
    <w:p>
      <w:pPr>
        <w:pStyle w:val="ListParagraph"/>
        <w:numPr>
          <w:ilvl w:val="0"/>
          <w:numId w:val="42"/>
        </w:numPr>
        <w:tabs>
          <w:tab w:pos="4590" w:val="left" w:leader="none"/>
          <w:tab w:pos="4591" w:val="left" w:leader="none"/>
          <w:tab w:pos="5334" w:val="left" w:leader="none"/>
        </w:tabs>
        <w:spacing w:line="240" w:lineRule="auto" w:before="3" w:after="0"/>
        <w:ind w:left="4590" w:right="0" w:hanging="1613"/>
        <w:jc w:val="left"/>
        <w:rPr>
          <w:rFonts w:ascii="Courier New"/>
          <w:sz w:val="20"/>
        </w:rPr>
      </w:pPr>
      <w:r>
        <w:rPr>
          <w:rFonts w:ascii="Courier New"/>
          <w:color w:val="6D6E71"/>
          <w:w w:val="105"/>
          <w:sz w:val="20"/>
        </w:rPr>
        <w:t>ADD</w:t>
        <w:tab/>
        <w:t>R0,R0,R3 ; Change to</w:t>
      </w:r>
      <w:r>
        <w:rPr>
          <w:rFonts w:ascii="Courier New"/>
          <w:color w:val="6D6E71"/>
          <w:spacing w:val="-65"/>
          <w:w w:val="105"/>
          <w:sz w:val="20"/>
        </w:rPr>
        <w:t> </w:t>
      </w:r>
      <w:r>
        <w:rPr>
          <w:rFonts w:ascii="Courier New"/>
          <w:color w:val="6D6E71"/>
          <w:w w:val="105"/>
          <w:sz w:val="20"/>
        </w:rPr>
        <w:t>lowercase</w:t>
      </w:r>
    </w:p>
    <w:p>
      <w:pPr>
        <w:pStyle w:val="ListParagraph"/>
        <w:numPr>
          <w:ilvl w:val="0"/>
          <w:numId w:val="42"/>
        </w:numPr>
        <w:tabs>
          <w:tab w:pos="4590" w:val="left" w:leader="none"/>
          <w:tab w:pos="4591" w:val="left" w:leader="none"/>
          <w:tab w:pos="5334" w:val="left" w:leader="none"/>
          <w:tab w:pos="6451" w:val="left" w:leader="none"/>
        </w:tabs>
        <w:spacing w:line="240" w:lineRule="auto" w:before="4" w:after="0"/>
        <w:ind w:left="4590" w:right="0" w:hanging="1613"/>
        <w:jc w:val="left"/>
        <w:rPr>
          <w:rFonts w:ascii="Courier New"/>
          <w:sz w:val="20"/>
        </w:rPr>
      </w:pPr>
      <w:r>
        <w:rPr>
          <w:rFonts w:ascii="Courier New"/>
          <w:color w:val="6D6E71"/>
          <w:w w:val="105"/>
          <w:sz w:val="20"/>
        </w:rPr>
        <w:t>TRAP</w:t>
        <w:tab/>
        <w:t>x21</w:t>
        <w:tab/>
        <w:t>; Output to the</w:t>
      </w:r>
      <w:r>
        <w:rPr>
          <w:rFonts w:ascii="Courier New"/>
          <w:color w:val="6D6E71"/>
          <w:spacing w:val="-22"/>
          <w:w w:val="105"/>
          <w:sz w:val="20"/>
        </w:rPr>
        <w:t> </w:t>
      </w:r>
      <w:r>
        <w:rPr>
          <w:rFonts w:ascii="Courier New"/>
          <w:color w:val="6D6E71"/>
          <w:w w:val="105"/>
          <w:sz w:val="20"/>
        </w:rPr>
        <w:t>monitor</w:t>
      </w:r>
    </w:p>
    <w:p>
      <w:pPr>
        <w:pStyle w:val="ListParagraph"/>
        <w:numPr>
          <w:ilvl w:val="0"/>
          <w:numId w:val="42"/>
        </w:numPr>
        <w:tabs>
          <w:tab w:pos="4590" w:val="left" w:leader="none"/>
          <w:tab w:pos="4591" w:val="left" w:leader="none"/>
          <w:tab w:pos="6450" w:val="left" w:leader="none"/>
        </w:tabs>
        <w:spacing w:line="240" w:lineRule="auto" w:before="3" w:after="0"/>
        <w:ind w:left="4590" w:right="0" w:hanging="1613"/>
        <w:jc w:val="left"/>
        <w:rPr>
          <w:rFonts w:ascii="Courier New"/>
          <w:sz w:val="20"/>
        </w:rPr>
      </w:pPr>
      <w:r>
        <w:rPr>
          <w:rFonts w:ascii="Courier New"/>
          <w:color w:val="6D6E71"/>
          <w:w w:val="105"/>
          <w:sz w:val="20"/>
        </w:rPr>
        <w:t>BRnzp</w:t>
      </w:r>
      <w:r>
        <w:rPr>
          <w:rFonts w:ascii="Courier New"/>
          <w:color w:val="6D6E71"/>
          <w:spacing w:val="-14"/>
          <w:w w:val="105"/>
          <w:sz w:val="20"/>
        </w:rPr>
        <w:t> </w:t>
      </w:r>
      <w:r>
        <w:rPr>
          <w:rFonts w:ascii="Courier New"/>
          <w:color w:val="6D6E71"/>
          <w:w w:val="105"/>
          <w:sz w:val="20"/>
        </w:rPr>
        <w:t>AGAIN</w:t>
        <w:tab/>
        <w:t>; ... and do it</w:t>
      </w:r>
      <w:r>
        <w:rPr>
          <w:rFonts w:ascii="Courier New"/>
          <w:color w:val="6D6E71"/>
          <w:spacing w:val="-23"/>
          <w:w w:val="105"/>
          <w:sz w:val="20"/>
        </w:rPr>
        <w:t> </w:t>
      </w:r>
      <w:r>
        <w:rPr>
          <w:rFonts w:ascii="Courier New"/>
          <w:color w:val="6D6E71"/>
          <w:w w:val="105"/>
          <w:sz w:val="20"/>
        </w:rPr>
        <w:t>again!</w:t>
      </w:r>
    </w:p>
    <w:p>
      <w:pPr>
        <w:tabs>
          <w:tab w:pos="3722" w:val="left" w:leader="none"/>
          <w:tab w:pos="4590" w:val="left" w:leader="none"/>
          <w:tab w:pos="6450" w:val="left" w:leader="none"/>
        </w:tabs>
        <w:spacing w:line="242" w:lineRule="auto" w:before="3"/>
        <w:ind w:left="2978" w:right="1200" w:firstLine="0"/>
        <w:jc w:val="left"/>
        <w:rPr>
          <w:rFonts w:ascii="Courier New"/>
          <w:sz w:val="20"/>
        </w:rPr>
      </w:pPr>
      <w:r>
        <w:rPr>
          <w:rFonts w:ascii="Courier New"/>
          <w:color w:val="6D6E71"/>
          <w:w w:val="105"/>
          <w:sz w:val="20"/>
        </w:rPr>
        <w:t>0A</w:t>
        <w:tab/>
        <w:t>TERM</w:t>
        <w:tab/>
        <w:t>.FILL</w:t>
      </w:r>
      <w:r>
        <w:rPr>
          <w:rFonts w:ascii="Courier New"/>
          <w:color w:val="6D6E71"/>
          <w:spacing w:val="-14"/>
          <w:w w:val="105"/>
          <w:sz w:val="20"/>
        </w:rPr>
        <w:t> </w:t>
      </w:r>
      <w:r>
        <w:rPr>
          <w:rFonts w:ascii="Courier New"/>
          <w:color w:val="6D6E71"/>
          <w:w w:val="105"/>
          <w:sz w:val="20"/>
        </w:rPr>
        <w:t>xFFC9</w:t>
        <w:tab/>
        <w:t>; FFC9 is negative of ASCII</w:t>
      </w:r>
      <w:r>
        <w:rPr>
          <w:rFonts w:ascii="Courier New"/>
          <w:color w:val="6D6E71"/>
          <w:spacing w:val="-71"/>
          <w:w w:val="105"/>
          <w:sz w:val="20"/>
        </w:rPr>
        <w:t> </w:t>
      </w:r>
      <w:r>
        <w:rPr>
          <w:rFonts w:ascii="Courier New"/>
          <w:color w:val="6D6E71"/>
          <w:spacing w:val="-12"/>
          <w:w w:val="105"/>
          <w:sz w:val="20"/>
        </w:rPr>
        <w:t>7 </w:t>
      </w:r>
      <w:r>
        <w:rPr>
          <w:rFonts w:ascii="Courier New"/>
          <w:color w:val="6D6E71"/>
          <w:w w:val="105"/>
          <w:sz w:val="20"/>
        </w:rPr>
        <w:t>0B</w:t>
        <w:tab/>
        <w:t>ASCII</w:t>
        <w:tab/>
        <w:t>.FILL</w:t>
      </w:r>
      <w:r>
        <w:rPr>
          <w:rFonts w:ascii="Courier New"/>
          <w:color w:val="6D6E71"/>
          <w:spacing w:val="-4"/>
          <w:w w:val="105"/>
          <w:sz w:val="20"/>
        </w:rPr>
        <w:t> </w:t>
      </w:r>
      <w:r>
        <w:rPr>
          <w:rFonts w:ascii="Courier New"/>
          <w:color w:val="6D6E71"/>
          <w:w w:val="105"/>
          <w:sz w:val="20"/>
        </w:rPr>
        <w:t>x0020</w:t>
      </w:r>
    </w:p>
    <w:p>
      <w:pPr>
        <w:tabs>
          <w:tab w:pos="3722" w:val="left" w:leader="none"/>
          <w:tab w:pos="4590" w:val="left" w:leader="none"/>
          <w:tab w:pos="5334" w:val="left" w:leader="none"/>
          <w:tab w:pos="6451" w:val="left" w:leader="none"/>
        </w:tabs>
        <w:spacing w:before="2"/>
        <w:ind w:left="2978" w:right="0" w:firstLine="0"/>
        <w:jc w:val="left"/>
        <w:rPr>
          <w:rFonts w:ascii="Courier New"/>
          <w:sz w:val="20"/>
        </w:rPr>
      </w:pPr>
      <w:r>
        <w:rPr>
          <w:rFonts w:ascii="Courier New"/>
          <w:color w:val="6D6E71"/>
          <w:w w:val="105"/>
          <w:sz w:val="20"/>
        </w:rPr>
        <w:t>0C</w:t>
        <w:tab/>
        <w:t>EXIT</w:t>
        <w:tab/>
        <w:t>TRAP</w:t>
        <w:tab/>
        <w:t>x25</w:t>
        <w:tab/>
        <w:t>;</w:t>
      </w:r>
      <w:r>
        <w:rPr>
          <w:rFonts w:ascii="Courier New"/>
          <w:color w:val="6D6E71"/>
          <w:spacing w:val="-4"/>
          <w:w w:val="105"/>
          <w:sz w:val="20"/>
        </w:rPr>
        <w:t> </w:t>
      </w:r>
      <w:r>
        <w:rPr>
          <w:rFonts w:ascii="Courier New"/>
          <w:color w:val="6D6E71"/>
          <w:w w:val="105"/>
          <w:sz w:val="20"/>
        </w:rPr>
        <w:t>Halt</w:t>
      </w:r>
    </w:p>
    <w:p>
      <w:pPr>
        <w:tabs>
          <w:tab w:pos="4590" w:val="left" w:leader="none"/>
        </w:tabs>
        <w:spacing w:before="3"/>
        <w:ind w:left="2978" w:right="0" w:firstLine="0"/>
        <w:jc w:val="left"/>
        <w:rPr>
          <w:rFonts w:ascii="Courier New"/>
          <w:sz w:val="20"/>
        </w:rPr>
      </w:pPr>
      <w:r>
        <w:rPr>
          <w:rFonts w:ascii="Courier New"/>
          <w:color w:val="6D6E71"/>
          <w:w w:val="105"/>
          <w:sz w:val="20"/>
        </w:rPr>
        <w:t>0D</w:t>
        <w:tab/>
        <w:t>.END</w:t>
      </w:r>
    </w:p>
    <w:p>
      <w:pPr>
        <w:spacing w:after="0"/>
        <w:jc w:val="left"/>
        <w:rPr>
          <w:rFonts w:ascii="Courier New"/>
          <w:sz w:val="20"/>
        </w:rPr>
        <w:sectPr>
          <w:type w:val="continuous"/>
          <w:pgSz w:w="12240" w:h="15140"/>
          <w:pgMar w:top="1420" w:bottom="0" w:left="500" w:right="500"/>
        </w:sectPr>
      </w:pPr>
    </w:p>
    <w:p>
      <w:pPr>
        <w:pStyle w:val="BodyText"/>
        <w:spacing w:before="10" w:after="1"/>
        <w:rPr>
          <w:rFonts w:ascii="Courier New"/>
          <w:sz w:val="16"/>
        </w:rPr>
      </w:pPr>
    </w:p>
    <w:p>
      <w:pPr>
        <w:pStyle w:val="BodyText"/>
        <w:ind w:left="1153"/>
        <w:rPr>
          <w:rFonts w:ascii="Courier New"/>
          <w:sz w:val="20"/>
        </w:rPr>
      </w:pPr>
      <w:r>
        <w:rPr>
          <w:rFonts w:ascii="Courier New"/>
          <w:sz w:val="20"/>
        </w:rPr>
        <w:pict>
          <v:group style="width:385.9pt;height:231.85pt;mso-position-horizontal-relative:char;mso-position-vertical-relative:line" coordorigin="0,0" coordsize="7718,4637">
            <v:rect style="position:absolute;left:0;top:30;width:7718;height:4606" filled="true" fillcolor="#fcdfeb" stroked="false">
              <v:fill type="solid"/>
            </v:rect>
            <v:shape style="position:absolute;left:206;top:4042;width:741;height:431" type="#_x0000_t202" filled="false" stroked="false">
              <v:textbox inset="0,0,0,0">
                <w:txbxContent>
                  <w:p>
                    <w:pPr>
                      <w:spacing w:before="111"/>
                      <w:ind w:left="0" w:right="0" w:firstLine="0"/>
                      <w:jc w:val="left"/>
                      <w:rPr>
                        <w:sz w:val="22"/>
                      </w:rPr>
                    </w:pPr>
                    <w:bookmarkStart w:name="_bookmark50" w:id="54"/>
                    <w:bookmarkEnd w:id="54"/>
                    <w:r>
                      <w:rPr/>
                    </w:r>
                    <w:r>
                      <w:rPr>
                        <w:color w:val="231F20"/>
                        <w:sz w:val="22"/>
                      </w:rPr>
                      <w:t>appears.</w:t>
                    </w:r>
                  </w:p>
                </w:txbxContent>
              </v:textbox>
              <w10:wrap type="none"/>
            </v:shape>
            <v:shape style="position:absolute;left:206;top:3790;width:7394;height:431" type="#_x0000_t202" filled="false" stroked="false">
              <v:textbox inset="0,0,0,0">
                <w:txbxContent>
                  <w:p>
                    <w:pPr>
                      <w:spacing w:before="111"/>
                      <w:ind w:left="0" w:right="0" w:firstLine="0"/>
                      <w:jc w:val="left"/>
                      <w:rPr>
                        <w:sz w:val="22"/>
                      </w:rPr>
                    </w:pPr>
                    <w:r>
                      <w:rPr>
                        <w:color w:val="231F20"/>
                        <w:sz w:val="22"/>
                      </w:rPr>
                      <w:t>an unconditional BR to AGAIN is executed, and another request for keyboard input</w:t>
                    </w:r>
                  </w:p>
                </w:txbxContent>
              </v:textbox>
              <w10:wrap type="none"/>
            </v:shape>
            <v:shape style="position:absolute;left:206;top:3537;width:7390;height:431" type="#_x0000_t202" filled="false" stroked="false">
              <v:textbox inset="0,0,0,0">
                <w:txbxContent>
                  <w:p>
                    <w:pPr>
                      <w:spacing w:before="111"/>
                      <w:ind w:left="0" w:right="0" w:firstLine="0"/>
                      <w:jc w:val="left"/>
                      <w:rPr>
                        <w:sz w:val="22"/>
                      </w:rPr>
                    </w:pPr>
                    <w:r>
                      <w:rPr>
                        <w:color w:val="231F20"/>
                        <w:sz w:val="22"/>
                      </w:rPr>
                      <w:t>the monitor. When control returns to the application program (this time at line 09),</w:t>
                    </w:r>
                  </w:p>
                </w:txbxContent>
              </v:textbox>
              <w10:wrap type="none"/>
            </v:shape>
            <v:shape style="position:absolute;left:206;top:3284;width:7393;height:431" type="#_x0000_t202" filled="false" stroked="false">
              <v:textbox inset="0,0,0,0">
                <w:txbxContent>
                  <w:p>
                    <w:pPr>
                      <w:spacing w:before="111"/>
                      <w:ind w:left="0" w:right="0" w:firstLine="0"/>
                      <w:jc w:val="left"/>
                      <w:rPr>
                        <w:sz w:val="22"/>
                      </w:rPr>
                    </w:pPr>
                    <w:r>
                      <w:rPr>
                        <w:color w:val="231F20"/>
                        <w:sz w:val="22"/>
                      </w:rPr>
                      <w:t>called.</w:t>
                    </w:r>
                    <w:r>
                      <w:rPr>
                        <w:color w:val="231F20"/>
                        <w:spacing w:val="-11"/>
                        <w:sz w:val="22"/>
                      </w:rPr>
                      <w:t> </w:t>
                    </w:r>
                    <w:r>
                      <w:rPr>
                        <w:color w:val="231F20"/>
                        <w:sz w:val="22"/>
                      </w:rPr>
                      <w:t>This</w:t>
                    </w:r>
                    <w:r>
                      <w:rPr>
                        <w:color w:val="231F20"/>
                        <w:spacing w:val="-9"/>
                        <w:sz w:val="22"/>
                      </w:rPr>
                      <w:t> </w:t>
                    </w:r>
                    <w:r>
                      <w:rPr>
                        <w:color w:val="231F20"/>
                        <w:sz w:val="22"/>
                      </w:rPr>
                      <w:t>causes</w:t>
                    </w:r>
                    <w:r>
                      <w:rPr>
                        <w:color w:val="231F20"/>
                        <w:spacing w:val="-10"/>
                        <w:sz w:val="22"/>
                      </w:rPr>
                      <w:t> </w:t>
                    </w:r>
                    <w:r>
                      <w:rPr>
                        <w:color w:val="231F20"/>
                        <w:sz w:val="22"/>
                      </w:rPr>
                      <w:t>the</w:t>
                    </w:r>
                    <w:r>
                      <w:rPr>
                        <w:color w:val="231F20"/>
                        <w:spacing w:val="-9"/>
                        <w:sz w:val="22"/>
                      </w:rPr>
                      <w:t> </w:t>
                    </w:r>
                    <w:r>
                      <w:rPr>
                        <w:color w:val="231F20"/>
                        <w:sz w:val="22"/>
                      </w:rPr>
                      <w:t>lowercase</w:t>
                    </w:r>
                    <w:r>
                      <w:rPr>
                        <w:color w:val="231F20"/>
                        <w:spacing w:val="-10"/>
                        <w:sz w:val="22"/>
                      </w:rPr>
                      <w:t> </w:t>
                    </w:r>
                    <w:r>
                      <w:rPr>
                        <w:color w:val="231F20"/>
                        <w:sz w:val="22"/>
                      </w:rPr>
                      <w:t>representation</w:t>
                    </w:r>
                    <w:r>
                      <w:rPr>
                        <w:color w:val="231F20"/>
                        <w:spacing w:val="-10"/>
                        <w:sz w:val="22"/>
                      </w:rPr>
                      <w:t> </w:t>
                    </w:r>
                    <w:r>
                      <w:rPr>
                        <w:color w:val="231F20"/>
                        <w:sz w:val="22"/>
                      </w:rPr>
                      <w:t>of</w:t>
                    </w:r>
                    <w:r>
                      <w:rPr>
                        <w:color w:val="231F20"/>
                        <w:spacing w:val="-9"/>
                        <w:sz w:val="22"/>
                      </w:rPr>
                      <w:t> </w:t>
                    </w:r>
                    <w:r>
                      <w:rPr>
                        <w:color w:val="231F20"/>
                        <w:sz w:val="22"/>
                      </w:rPr>
                      <w:t>the</w:t>
                    </w:r>
                    <w:r>
                      <w:rPr>
                        <w:color w:val="231F20"/>
                        <w:spacing w:val="-10"/>
                        <w:sz w:val="22"/>
                      </w:rPr>
                      <w:t> </w:t>
                    </w:r>
                    <w:r>
                      <w:rPr>
                        <w:color w:val="231F20"/>
                        <w:sz w:val="22"/>
                      </w:rPr>
                      <w:t>same</w:t>
                    </w:r>
                    <w:r>
                      <w:rPr>
                        <w:color w:val="231F20"/>
                        <w:spacing w:val="-10"/>
                        <w:sz w:val="22"/>
                      </w:rPr>
                      <w:t> </w:t>
                    </w:r>
                    <w:r>
                      <w:rPr>
                        <w:color w:val="231F20"/>
                        <w:sz w:val="22"/>
                      </w:rPr>
                      <w:t>letter</w:t>
                    </w:r>
                    <w:r>
                      <w:rPr>
                        <w:color w:val="231F20"/>
                        <w:spacing w:val="-9"/>
                        <w:sz w:val="22"/>
                      </w:rPr>
                      <w:t> </w:t>
                    </w:r>
                    <w:r>
                      <w:rPr>
                        <w:color w:val="231F20"/>
                        <w:sz w:val="22"/>
                      </w:rPr>
                      <w:t>to</w:t>
                    </w:r>
                    <w:r>
                      <w:rPr>
                        <w:color w:val="231F20"/>
                        <w:spacing w:val="-10"/>
                        <w:sz w:val="22"/>
                      </w:rPr>
                      <w:t> </w:t>
                    </w:r>
                    <w:r>
                      <w:rPr>
                        <w:color w:val="231F20"/>
                        <w:sz w:val="22"/>
                      </w:rPr>
                      <w:t>be</w:t>
                    </w:r>
                    <w:r>
                      <w:rPr>
                        <w:color w:val="231F20"/>
                        <w:spacing w:val="-9"/>
                        <w:sz w:val="22"/>
                      </w:rPr>
                      <w:t> </w:t>
                    </w:r>
                    <w:r>
                      <w:rPr>
                        <w:color w:val="231F20"/>
                        <w:sz w:val="22"/>
                      </w:rPr>
                      <w:t>displayed</w:t>
                    </w:r>
                    <w:r>
                      <w:rPr>
                        <w:color w:val="231F20"/>
                        <w:spacing w:val="-10"/>
                        <w:sz w:val="22"/>
                      </w:rPr>
                      <w:t> </w:t>
                    </w:r>
                    <w:r>
                      <w:rPr>
                        <w:color w:val="231F20"/>
                        <w:sz w:val="22"/>
                      </w:rPr>
                      <w:t>on</w:t>
                    </w:r>
                  </w:p>
                </w:txbxContent>
              </v:textbox>
              <w10:wrap type="none"/>
            </v:shape>
            <v:shape style="position:absolute;left:206;top:3032;width:7394;height:431" type="#_x0000_t202" filled="false" stroked="false">
              <v:textbox inset="0,0,0,0">
                <w:txbxContent>
                  <w:p>
                    <w:pPr>
                      <w:spacing w:before="111"/>
                      <w:ind w:left="0" w:right="0" w:firstLine="0"/>
                      <w:jc w:val="left"/>
                      <w:rPr>
                        <w:sz w:val="22"/>
                      </w:rPr>
                    </w:pPr>
                    <w:r>
                      <w:rPr>
                        <w:color w:val="231F20"/>
                        <w:sz w:val="22"/>
                      </w:rPr>
                      <w:t>code, storing the result in R0. Then a TRAP to the monitor output service routine is</w:t>
                    </w:r>
                  </w:p>
                </w:txbxContent>
              </v:textbox>
              <w10:wrap type="none"/>
            </v:shape>
            <v:shape style="position:absolute;left:206;top:2779;width:7394;height:431" type="#_x0000_t202" filled="false" stroked="false">
              <v:textbox inset="0,0,0,0">
                <w:txbxContent>
                  <w:p>
                    <w:pPr>
                      <w:spacing w:before="110"/>
                      <w:ind w:left="0" w:right="0" w:firstLine="0"/>
                      <w:jc w:val="left"/>
                      <w:rPr>
                        <w:sz w:val="22"/>
                      </w:rPr>
                    </w:pPr>
                    <w:r>
                      <w:rPr>
                        <w:color w:val="231F20"/>
                        <w:sz w:val="22"/>
                      </w:rPr>
                      <w:t>7, the ASCII uppercase/lowercase di</w:t>
                    </w:r>
                    <w:r>
                      <w:rPr>
                        <w:rFonts w:ascii="Arial"/>
                        <w:color w:val="231F20"/>
                        <w:sz w:val="22"/>
                      </w:rPr>
                      <w:t>ff</w:t>
                    </w:r>
                    <w:r>
                      <w:rPr>
                        <w:color w:val="231F20"/>
                        <w:sz w:val="22"/>
                      </w:rPr>
                      <w:t>erence (x0020) is added to the input ASCII</w:t>
                    </w:r>
                  </w:p>
                </w:txbxContent>
              </v:textbox>
              <w10:wrap type="none"/>
            </v:shape>
            <v:shape style="position:absolute;left:206;top:2526;width:7395;height:431" type="#_x0000_t202" filled="false" stroked="false">
              <v:textbox inset="0,0,0,0">
                <w:txbxContent>
                  <w:p>
                    <w:pPr>
                      <w:spacing w:before="111"/>
                      <w:ind w:left="0" w:right="0" w:firstLine="0"/>
                      <w:jc w:val="left"/>
                      <w:rPr>
                        <w:sz w:val="22"/>
                      </w:rPr>
                    </w:pPr>
                    <w:r>
                      <w:rPr>
                        <w:color w:val="231F20"/>
                        <w:sz w:val="22"/>
                      </w:rPr>
                      <w:t>BRz instructions test for the terminating character 7. If the character typed is not a</w:t>
                    </w:r>
                  </w:p>
                </w:txbxContent>
              </v:textbox>
              <w10:wrap type="none"/>
            </v:shape>
            <v:shape style="position:absolute;left:206;top:2274;width:7394;height:431" type="#_x0000_t202" filled="false" stroked="false">
              <v:textbox inset="0,0,0,0">
                <w:txbxContent>
                  <w:p>
                    <w:pPr>
                      <w:spacing w:before="111"/>
                      <w:ind w:left="0" w:right="0" w:firstLine="0"/>
                      <w:jc w:val="left"/>
                      <w:rPr>
                        <w:sz w:val="22"/>
                      </w:rPr>
                    </w:pPr>
                    <w:r>
                      <w:rPr>
                        <w:color w:val="231F20"/>
                        <w:sz w:val="22"/>
                      </w:rPr>
                      <w:t>line 05), and R0 contains the ASCII code of the character typed. The ADD and</w:t>
                    </w:r>
                  </w:p>
                </w:txbxContent>
              </v:textbox>
              <w10:wrap type="none"/>
            </v:shape>
            <v:shape style="position:absolute;left:620;top:1768;width:6979;height:431" type="#_x0000_t202" filled="false" stroked="false">
              <v:textbox inset="0,0,0,0">
                <w:txbxContent>
                  <w:p>
                    <w:pPr>
                      <w:spacing w:before="111"/>
                      <w:ind w:left="0" w:right="0" w:firstLine="0"/>
                      <w:jc w:val="left"/>
                      <w:rPr>
                        <w:sz w:val="22"/>
                      </w:rPr>
                    </w:pPr>
                    <w:r>
                      <w:rPr>
                        <w:color w:val="231F20"/>
                        <w:sz w:val="22"/>
                      </w:rPr>
                      <w:t>Then TRAP x23 is executed, which </w:t>
                    </w:r>
                    <w:r>
                      <w:rPr>
                        <w:color w:val="231F20"/>
                        <w:spacing w:val="-3"/>
                        <w:sz w:val="22"/>
                      </w:rPr>
                      <w:t>invokes </w:t>
                    </w:r>
                    <w:r>
                      <w:rPr>
                        <w:color w:val="231F20"/>
                        <w:sz w:val="22"/>
                      </w:rPr>
                      <w:t>the keyboard input service routine.</w:t>
                    </w:r>
                  </w:p>
                </w:txbxContent>
              </v:textbox>
              <w10:wrap type="none"/>
            </v:shape>
            <v:shape style="position:absolute;left:206;top:2021;width:7393;height:431" type="#_x0000_t202" filled="false" stroked="false">
              <v:textbox inset="0,0,0,0">
                <w:txbxContent>
                  <w:p>
                    <w:pPr>
                      <w:spacing w:before="111"/>
                      <w:ind w:left="0" w:right="0" w:firstLine="0"/>
                      <w:jc w:val="left"/>
                      <w:rPr>
                        <w:sz w:val="22"/>
                      </w:rPr>
                    </w:pPr>
                    <w:r>
                      <w:rPr>
                        <w:color w:val="231F20"/>
                        <w:sz w:val="22"/>
                      </w:rPr>
                      <w:t>When the service routine is finished, control returns to the application program (at</w:t>
                    </w:r>
                  </w:p>
                </w:txbxContent>
              </v:textbox>
              <w10:wrap type="none"/>
            </v:shape>
            <v:shape style="position:absolute;left:206;top:1516;width:5738;height:437" type="#_x0000_t202" filled="false" stroked="false">
              <v:textbox inset="0,0,0,0">
                <w:txbxContent>
                  <w:p>
                    <w:pPr>
                      <w:spacing w:before="111"/>
                      <w:ind w:left="0" w:right="0" w:firstLine="0"/>
                      <w:jc w:val="left"/>
                      <w:rPr>
                        <w:sz w:val="22"/>
                      </w:rPr>
                    </w:pPr>
                    <w:r>
                      <w:rPr>
                        <w:color w:val="231F20"/>
                        <w:sz w:val="22"/>
                      </w:rPr>
                      <w:t>x61. The ASCII codes </w:t>
                    </w:r>
                    <w:r>
                      <w:rPr>
                        <w:color w:val="231F20"/>
                        <w:spacing w:val="-3"/>
                        <w:sz w:val="22"/>
                      </w:rPr>
                      <w:t>for </w:t>
                    </w:r>
                    <w:r>
                      <w:rPr>
                        <w:b/>
                        <w:i/>
                        <w:color w:val="231F20"/>
                        <w:sz w:val="22"/>
                      </w:rPr>
                      <w:t>Z </w:t>
                    </w:r>
                    <w:r>
                      <w:rPr>
                        <w:color w:val="231F20"/>
                        <w:sz w:val="22"/>
                      </w:rPr>
                      <w:t>and </w:t>
                    </w:r>
                    <w:r>
                      <w:rPr>
                        <w:b/>
                        <w:i/>
                        <w:color w:val="231F20"/>
                        <w:sz w:val="22"/>
                      </w:rPr>
                      <w:t>z </w:t>
                    </w:r>
                    <w:r>
                      <w:rPr>
                        <w:color w:val="231F20"/>
                        <w:sz w:val="22"/>
                      </w:rPr>
                      <w:t>are x5A and x7A, </w:t>
                    </w:r>
                    <w:r>
                      <w:rPr>
                        <w:color w:val="231F20"/>
                        <w:spacing w:val="-3"/>
                        <w:sz w:val="22"/>
                      </w:rPr>
                      <w:t>respectively.</w:t>
                    </w:r>
                  </w:p>
                </w:txbxContent>
              </v:textbox>
              <w10:wrap type="none"/>
            </v:shape>
            <v:shape style="position:absolute;left:206;top:1263;width:7394;height:437" type="#_x0000_t202" filled="false" stroked="false">
              <v:textbox inset="0,0,0,0">
                <w:txbxContent>
                  <w:p>
                    <w:pPr>
                      <w:spacing w:before="111"/>
                      <w:ind w:left="0" w:right="0" w:firstLine="0"/>
                      <w:jc w:val="left"/>
                      <w:rPr>
                        <w:sz w:val="22"/>
                      </w:rPr>
                    </w:pPr>
                    <w:r>
                      <w:rPr>
                        <w:color w:val="231F20"/>
                        <w:sz w:val="22"/>
                      </w:rPr>
                      <w:t>representation. For example, the ASCII code for </w:t>
                    </w:r>
                    <w:r>
                      <w:rPr>
                        <w:b/>
                        <w:i/>
                        <w:color w:val="231F20"/>
                        <w:sz w:val="22"/>
                      </w:rPr>
                      <w:t>A </w:t>
                    </w:r>
                    <w:r>
                      <w:rPr>
                        <w:color w:val="231F20"/>
                        <w:sz w:val="22"/>
                      </w:rPr>
                      <w:t>is x41; the ASCII code for </w:t>
                    </w:r>
                    <w:r>
                      <w:rPr>
                        <w:b/>
                        <w:i/>
                        <w:color w:val="231F20"/>
                        <w:sz w:val="22"/>
                      </w:rPr>
                      <w:t>a </w:t>
                    </w:r>
                    <w:r>
                      <w:rPr>
                        <w:color w:val="231F20"/>
                        <w:sz w:val="22"/>
                      </w:rPr>
                      <w:t>is</w:t>
                    </w:r>
                  </w:p>
                </w:txbxContent>
              </v:textbox>
              <w10:wrap type="none"/>
            </v:shape>
            <v:shape style="position:absolute;left:206;top:1010;width:7394;height:431" type="#_x0000_t202" filled="false" stroked="false">
              <v:textbox inset="0,0,0,0">
                <w:txbxContent>
                  <w:p>
                    <w:pPr>
                      <w:spacing w:before="111"/>
                      <w:ind w:left="0" w:right="0" w:firstLine="0"/>
                      <w:jc w:val="left"/>
                      <w:rPr>
                        <w:sz w:val="22"/>
                      </w:rPr>
                    </w:pPr>
                    <w:r>
                      <w:rPr>
                        <w:color w:val="231F20"/>
                        <w:sz w:val="22"/>
                      </w:rPr>
                      <w:t>ASCII code for a capital letter and the ASCII code for that same letter’s lowercase</w:t>
                    </w:r>
                  </w:p>
                </w:txbxContent>
              </v:textbox>
              <w10:wrap type="none"/>
            </v:shape>
            <v:shape style="position:absolute;left:206;top:758;width:7393;height:431" type="#_x0000_t202" filled="false" stroked="false">
              <v:textbox inset="0,0,0,0">
                <w:txbxContent>
                  <w:p>
                    <w:pPr>
                      <w:spacing w:before="110"/>
                      <w:ind w:left="0" w:right="0" w:firstLine="0"/>
                      <w:jc w:val="left"/>
                      <w:rPr>
                        <w:sz w:val="22"/>
                      </w:rPr>
                    </w:pPr>
                    <w:r>
                      <w:rPr>
                        <w:color w:val="231F20"/>
                        <w:sz w:val="22"/>
                      </w:rPr>
                      <w:t>to</w:t>
                    </w:r>
                    <w:r>
                      <w:rPr>
                        <w:color w:val="231F20"/>
                        <w:spacing w:val="-7"/>
                        <w:sz w:val="22"/>
                      </w:rPr>
                      <w:t> </w:t>
                    </w:r>
                    <w:r>
                      <w:rPr>
                        <w:color w:val="231F20"/>
                        <w:sz w:val="22"/>
                      </w:rPr>
                      <w:t>continue</w:t>
                    </w:r>
                    <w:r>
                      <w:rPr>
                        <w:color w:val="231F20"/>
                        <w:spacing w:val="-7"/>
                        <w:sz w:val="22"/>
                      </w:rPr>
                      <w:t> </w:t>
                    </w:r>
                    <w:r>
                      <w:rPr>
                        <w:color w:val="231F20"/>
                        <w:sz w:val="22"/>
                      </w:rPr>
                      <w:t>playing.</w:t>
                    </w:r>
                    <w:r>
                      <w:rPr>
                        <w:color w:val="231F20"/>
                        <w:spacing w:val="-7"/>
                        <w:sz w:val="22"/>
                      </w:rPr>
                      <w:t> </w:t>
                    </w:r>
                    <w:r>
                      <w:rPr>
                        <w:color w:val="231F20"/>
                        <w:sz w:val="22"/>
                      </w:rPr>
                      <w:t>The</w:t>
                    </w:r>
                    <w:r>
                      <w:rPr>
                        <w:color w:val="231F20"/>
                        <w:spacing w:val="-7"/>
                        <w:sz w:val="22"/>
                      </w:rPr>
                      <w:t> </w:t>
                    </w:r>
                    <w:r>
                      <w:rPr>
                        <w:color w:val="231F20"/>
                        <w:sz w:val="22"/>
                      </w:rPr>
                      <w:t>constant</w:t>
                    </w:r>
                    <w:r>
                      <w:rPr>
                        <w:color w:val="231F20"/>
                        <w:spacing w:val="-8"/>
                        <w:sz w:val="22"/>
                      </w:rPr>
                      <w:t> </w:t>
                    </w:r>
                    <w:r>
                      <w:rPr>
                        <w:color w:val="231F20"/>
                        <w:sz w:val="22"/>
                      </w:rPr>
                      <w:t>x0020</w:t>
                    </w:r>
                    <w:r>
                      <w:rPr>
                        <w:color w:val="231F20"/>
                        <w:spacing w:val="-7"/>
                        <w:sz w:val="22"/>
                      </w:rPr>
                      <w:t> </w:t>
                    </w:r>
                    <w:r>
                      <w:rPr>
                        <w:color w:val="231F20"/>
                        <w:sz w:val="22"/>
                      </w:rPr>
                      <w:t>is</w:t>
                    </w:r>
                    <w:r>
                      <w:rPr>
                        <w:color w:val="231F20"/>
                        <w:spacing w:val="-7"/>
                        <w:sz w:val="22"/>
                      </w:rPr>
                      <w:t> </w:t>
                    </w:r>
                    <w:r>
                      <w:rPr>
                        <w:color w:val="231F20"/>
                        <w:sz w:val="22"/>
                      </w:rPr>
                      <w:t>the</w:t>
                    </w:r>
                    <w:r>
                      <w:rPr>
                        <w:color w:val="231F20"/>
                        <w:spacing w:val="-7"/>
                        <w:sz w:val="22"/>
                      </w:rPr>
                      <w:t> </w:t>
                    </w:r>
                    <w:r>
                      <w:rPr>
                        <w:color w:val="231F20"/>
                        <w:sz w:val="22"/>
                      </w:rPr>
                      <w:t>zero-extended</w:t>
                    </w:r>
                    <w:r>
                      <w:rPr>
                        <w:color w:val="231F20"/>
                        <w:spacing w:val="-7"/>
                        <w:sz w:val="22"/>
                      </w:rPr>
                      <w:t> </w:t>
                    </w:r>
                    <w:r>
                      <w:rPr>
                        <w:color w:val="231F20"/>
                        <w:sz w:val="22"/>
                      </w:rPr>
                      <w:t>di</w:t>
                    </w:r>
                    <w:r>
                      <w:rPr>
                        <w:rFonts w:ascii="Arial"/>
                        <w:color w:val="231F20"/>
                        <w:sz w:val="22"/>
                      </w:rPr>
                      <w:t>ff</w:t>
                    </w:r>
                    <w:r>
                      <w:rPr>
                        <w:color w:val="231F20"/>
                        <w:sz w:val="22"/>
                      </w:rPr>
                      <w:t>erence</w:t>
                    </w:r>
                    <w:r>
                      <w:rPr>
                        <w:color w:val="231F20"/>
                        <w:spacing w:val="-7"/>
                        <w:sz w:val="22"/>
                      </w:rPr>
                      <w:t> </w:t>
                    </w:r>
                    <w:r>
                      <w:rPr>
                        <w:color w:val="231F20"/>
                        <w:sz w:val="22"/>
                      </w:rPr>
                      <w:t>between</w:t>
                    </w:r>
                    <w:r>
                      <w:rPr>
                        <w:color w:val="231F20"/>
                        <w:spacing w:val="-7"/>
                        <w:sz w:val="22"/>
                      </w:rPr>
                      <w:t> </w:t>
                    </w:r>
                    <w:r>
                      <w:rPr>
                        <w:color w:val="231F20"/>
                        <w:sz w:val="22"/>
                      </w:rPr>
                      <w:t>the</w:t>
                    </w:r>
                  </w:p>
                </w:txbxContent>
              </v:textbox>
              <w10:wrap type="none"/>
            </v:shape>
            <v:shape style="position:absolute;left:206;top:505;width:7391;height:431" type="#_x0000_t202" filled="false" stroked="false">
              <v:textbox inset="0,0,0,0">
                <w:txbxContent>
                  <w:p>
                    <w:pPr>
                      <w:spacing w:before="111"/>
                      <w:ind w:left="0" w:right="0" w:firstLine="0"/>
                      <w:jc w:val="left"/>
                      <w:rPr>
                        <w:sz w:val="22"/>
                      </w:rPr>
                    </w:pPr>
                    <w:r>
                      <w:rPr>
                        <w:color w:val="231F20"/>
                        <w:spacing w:val="-3"/>
                        <w:sz w:val="22"/>
                      </w:rPr>
                      <w:t>for</w:t>
                    </w:r>
                    <w:r>
                      <w:rPr>
                        <w:color w:val="231F20"/>
                        <w:spacing w:val="-22"/>
                        <w:sz w:val="22"/>
                      </w:rPr>
                      <w:t> </w:t>
                    </w:r>
                    <w:r>
                      <w:rPr>
                        <w:color w:val="231F20"/>
                        <w:sz w:val="22"/>
                      </w:rPr>
                      <w:t>7,</w:t>
                    </w:r>
                    <w:r>
                      <w:rPr>
                        <w:color w:val="231F20"/>
                        <w:spacing w:val="-21"/>
                        <w:sz w:val="22"/>
                      </w:rPr>
                      <w:t> </w:t>
                    </w:r>
                    <w:r>
                      <w:rPr>
                        <w:color w:val="231F20"/>
                        <w:sz w:val="22"/>
                      </w:rPr>
                      <w:t>is</w:t>
                    </w:r>
                    <w:r>
                      <w:rPr>
                        <w:color w:val="231F20"/>
                        <w:spacing w:val="-21"/>
                        <w:sz w:val="22"/>
                      </w:rPr>
                      <w:t> </w:t>
                    </w:r>
                    <w:r>
                      <w:rPr>
                        <w:color w:val="231F20"/>
                        <w:sz w:val="22"/>
                      </w:rPr>
                      <w:t>used</w:t>
                    </w:r>
                    <w:r>
                      <w:rPr>
                        <w:color w:val="231F20"/>
                        <w:spacing w:val="-21"/>
                        <w:sz w:val="22"/>
                      </w:rPr>
                      <w:t> </w:t>
                    </w:r>
                    <w:r>
                      <w:rPr>
                        <w:color w:val="231F20"/>
                        <w:sz w:val="22"/>
                      </w:rPr>
                      <w:t>to</w:t>
                    </w:r>
                    <w:r>
                      <w:rPr>
                        <w:color w:val="231F20"/>
                        <w:spacing w:val="-21"/>
                        <w:sz w:val="22"/>
                      </w:rPr>
                      <w:t> </w:t>
                    </w:r>
                    <w:r>
                      <w:rPr>
                        <w:color w:val="231F20"/>
                        <w:sz w:val="22"/>
                      </w:rPr>
                      <w:t>test</w:t>
                    </w:r>
                    <w:r>
                      <w:rPr>
                        <w:color w:val="231F20"/>
                        <w:spacing w:val="-21"/>
                        <w:sz w:val="22"/>
                      </w:rPr>
                      <w:t> </w:t>
                    </w:r>
                    <w:r>
                      <w:rPr>
                        <w:color w:val="231F20"/>
                        <w:sz w:val="22"/>
                      </w:rPr>
                      <w:t>the</w:t>
                    </w:r>
                    <w:r>
                      <w:rPr>
                        <w:color w:val="231F20"/>
                        <w:spacing w:val="-21"/>
                        <w:sz w:val="22"/>
                      </w:rPr>
                      <w:t> </w:t>
                    </w:r>
                    <w:r>
                      <w:rPr>
                        <w:color w:val="231F20"/>
                        <w:sz w:val="22"/>
                      </w:rPr>
                      <w:t>character</w:t>
                    </w:r>
                    <w:r>
                      <w:rPr>
                        <w:color w:val="231F20"/>
                        <w:spacing w:val="-21"/>
                        <w:sz w:val="22"/>
                      </w:rPr>
                      <w:t> </w:t>
                    </w:r>
                    <w:r>
                      <w:rPr>
                        <w:color w:val="231F20"/>
                        <w:sz w:val="22"/>
                      </w:rPr>
                      <w:t>typed</w:t>
                    </w:r>
                    <w:r>
                      <w:rPr>
                        <w:color w:val="231F20"/>
                        <w:spacing w:val="-21"/>
                        <w:sz w:val="22"/>
                      </w:rPr>
                      <w:t> </w:t>
                    </w:r>
                    <w:r>
                      <w:rPr>
                        <w:color w:val="231F20"/>
                        <w:sz w:val="22"/>
                      </w:rPr>
                      <w:t>at</w:t>
                    </w:r>
                    <w:r>
                      <w:rPr>
                        <w:color w:val="231F20"/>
                        <w:spacing w:val="-21"/>
                        <w:sz w:val="22"/>
                      </w:rPr>
                      <w:t> </w:t>
                    </w:r>
                    <w:r>
                      <w:rPr>
                        <w:color w:val="231F20"/>
                        <w:sz w:val="22"/>
                      </w:rPr>
                      <w:t>the</w:t>
                    </w:r>
                    <w:r>
                      <w:rPr>
                        <w:color w:val="231F20"/>
                        <w:spacing w:val="-22"/>
                        <w:sz w:val="22"/>
                      </w:rPr>
                      <w:t> </w:t>
                    </w:r>
                    <w:r>
                      <w:rPr>
                        <w:color w:val="231F20"/>
                        <w:sz w:val="22"/>
                      </w:rPr>
                      <w:t>keyboard</w:t>
                    </w:r>
                    <w:r>
                      <w:rPr>
                        <w:color w:val="231F20"/>
                        <w:spacing w:val="-21"/>
                        <w:sz w:val="22"/>
                      </w:rPr>
                      <w:t> </w:t>
                    </w:r>
                    <w:r>
                      <w:rPr>
                        <w:color w:val="231F20"/>
                        <w:sz w:val="22"/>
                      </w:rPr>
                      <w:t>to</w:t>
                    </w:r>
                    <w:r>
                      <w:rPr>
                        <w:color w:val="231F20"/>
                        <w:spacing w:val="-21"/>
                        <w:sz w:val="22"/>
                      </w:rPr>
                      <w:t> </w:t>
                    </w:r>
                    <w:r>
                      <w:rPr>
                        <w:color w:val="231F20"/>
                        <w:sz w:val="22"/>
                      </w:rPr>
                      <w:t>see</w:t>
                    </w:r>
                    <w:r>
                      <w:rPr>
                        <w:color w:val="231F20"/>
                        <w:spacing w:val="-21"/>
                        <w:sz w:val="22"/>
                      </w:rPr>
                      <w:t> </w:t>
                    </w:r>
                    <w:r>
                      <w:rPr>
                        <w:color w:val="231F20"/>
                        <w:sz w:val="22"/>
                      </w:rPr>
                      <w:t>if</w:t>
                    </w:r>
                    <w:r>
                      <w:rPr>
                        <w:color w:val="231F20"/>
                        <w:spacing w:val="-21"/>
                        <w:sz w:val="22"/>
                      </w:rPr>
                      <w:t> </w:t>
                    </w:r>
                    <w:r>
                      <w:rPr>
                        <w:color w:val="231F20"/>
                        <w:sz w:val="22"/>
                      </w:rPr>
                      <w:t>the</w:t>
                    </w:r>
                    <w:r>
                      <w:rPr>
                        <w:color w:val="231F20"/>
                        <w:spacing w:val="-21"/>
                        <w:sz w:val="22"/>
                      </w:rPr>
                      <w:t> </w:t>
                    </w:r>
                    <w:r>
                      <w:rPr>
                        <w:color w:val="231F20"/>
                        <w:spacing w:val="-3"/>
                        <w:sz w:val="22"/>
                      </w:rPr>
                      <w:t>four-year-old</w:t>
                    </w:r>
                    <w:r>
                      <w:rPr>
                        <w:color w:val="231F20"/>
                        <w:spacing w:val="-21"/>
                        <w:sz w:val="22"/>
                      </w:rPr>
                      <w:t> </w:t>
                    </w:r>
                    <w:r>
                      <w:rPr>
                        <w:color w:val="231F20"/>
                        <w:sz w:val="22"/>
                      </w:rPr>
                      <w:t>wants</w:t>
                    </w:r>
                  </w:p>
                </w:txbxContent>
              </v:textbox>
              <w10:wrap type="none"/>
            </v:shape>
            <v:shape style="position:absolute;left:620;top:0;width:6980;height:431" type="#_x0000_t202" filled="false" stroked="false">
              <v:textbox inset="0,0,0,0">
                <w:txbxContent>
                  <w:p>
                    <w:pPr>
                      <w:spacing w:before="111"/>
                      <w:ind w:left="0" w:right="0" w:firstLine="0"/>
                      <w:jc w:val="left"/>
                      <w:rPr>
                        <w:sz w:val="22"/>
                      </w:rPr>
                    </w:pPr>
                    <w:r>
                      <w:rPr>
                        <w:color w:val="231F20"/>
                        <w:sz w:val="22"/>
                      </w:rPr>
                      <w:t>The program executes as </w:t>
                    </w:r>
                    <w:r>
                      <w:rPr>
                        <w:color w:val="231F20"/>
                        <w:spacing w:val="-3"/>
                        <w:sz w:val="22"/>
                      </w:rPr>
                      <w:t>follows: </w:t>
                    </w:r>
                    <w:r>
                      <w:rPr>
                        <w:color w:val="231F20"/>
                        <w:sz w:val="22"/>
                      </w:rPr>
                      <w:t>The program first loads constants xFFC9</w:t>
                    </w:r>
                    <w:r>
                      <w:rPr>
                        <w:color w:val="231F20"/>
                        <w:spacing w:val="-34"/>
                        <w:sz w:val="22"/>
                      </w:rPr>
                      <w:t> </w:t>
                    </w:r>
                    <w:r>
                      <w:rPr>
                        <w:color w:val="231F20"/>
                        <w:sz w:val="22"/>
                      </w:rPr>
                      <w:t>and</w:t>
                    </w:r>
                  </w:p>
                </w:txbxContent>
              </v:textbox>
              <w10:wrap type="none"/>
            </v:shape>
            <v:shape style="position:absolute;left:206;top:252;width:7394;height:431" type="#_x0000_t202" filled="false" stroked="false">
              <v:textbox inset="0,0,0,0">
                <w:txbxContent>
                  <w:p>
                    <w:pPr>
                      <w:spacing w:before="111"/>
                      <w:ind w:left="0" w:right="0" w:firstLine="0"/>
                      <w:jc w:val="left"/>
                      <w:rPr>
                        <w:sz w:val="22"/>
                      </w:rPr>
                    </w:pPr>
                    <w:r>
                      <w:rPr>
                        <w:color w:val="231F20"/>
                        <w:sz w:val="22"/>
                      </w:rPr>
                      <w:t>x0020</w:t>
                    </w:r>
                    <w:r>
                      <w:rPr>
                        <w:color w:val="231F20"/>
                        <w:spacing w:val="-9"/>
                        <w:sz w:val="22"/>
                      </w:rPr>
                      <w:t> </w:t>
                    </w:r>
                    <w:r>
                      <w:rPr>
                        <w:color w:val="231F20"/>
                        <w:sz w:val="22"/>
                      </w:rPr>
                      <w:t>into</w:t>
                    </w:r>
                    <w:r>
                      <w:rPr>
                        <w:color w:val="231F20"/>
                        <w:spacing w:val="-8"/>
                        <w:sz w:val="22"/>
                      </w:rPr>
                      <w:t> </w:t>
                    </w:r>
                    <w:r>
                      <w:rPr>
                        <w:color w:val="231F20"/>
                        <w:sz w:val="22"/>
                      </w:rPr>
                      <w:t>R2</w:t>
                    </w:r>
                    <w:r>
                      <w:rPr>
                        <w:color w:val="231F20"/>
                        <w:spacing w:val="-8"/>
                        <w:sz w:val="22"/>
                      </w:rPr>
                      <w:t> </w:t>
                    </w:r>
                    <w:r>
                      <w:rPr>
                        <w:color w:val="231F20"/>
                        <w:sz w:val="22"/>
                      </w:rPr>
                      <w:t>and</w:t>
                    </w:r>
                    <w:r>
                      <w:rPr>
                        <w:color w:val="231F20"/>
                        <w:spacing w:val="-8"/>
                        <w:sz w:val="22"/>
                      </w:rPr>
                      <w:t> </w:t>
                    </w:r>
                    <w:r>
                      <w:rPr>
                        <w:color w:val="231F20"/>
                        <w:sz w:val="22"/>
                      </w:rPr>
                      <w:t>R3.</w:t>
                    </w:r>
                    <w:r>
                      <w:rPr>
                        <w:color w:val="231F20"/>
                        <w:spacing w:val="-9"/>
                        <w:sz w:val="22"/>
                      </w:rPr>
                      <w:t> </w:t>
                    </w:r>
                    <w:r>
                      <w:rPr>
                        <w:color w:val="231F20"/>
                        <w:sz w:val="22"/>
                      </w:rPr>
                      <w:t>The</w:t>
                    </w:r>
                    <w:r>
                      <w:rPr>
                        <w:color w:val="231F20"/>
                        <w:spacing w:val="-8"/>
                        <w:sz w:val="22"/>
                      </w:rPr>
                      <w:t> </w:t>
                    </w:r>
                    <w:r>
                      <w:rPr>
                        <w:color w:val="231F20"/>
                        <w:sz w:val="22"/>
                      </w:rPr>
                      <w:t>constant</w:t>
                    </w:r>
                    <w:r>
                      <w:rPr>
                        <w:color w:val="231F20"/>
                        <w:spacing w:val="-8"/>
                        <w:sz w:val="22"/>
                      </w:rPr>
                      <w:t> </w:t>
                    </w:r>
                    <w:r>
                      <w:rPr>
                        <w:color w:val="231F20"/>
                        <w:sz w:val="22"/>
                      </w:rPr>
                      <w:t>xFFC9,</w:t>
                    </w:r>
                    <w:r>
                      <w:rPr>
                        <w:color w:val="231F20"/>
                        <w:spacing w:val="-8"/>
                        <w:sz w:val="22"/>
                      </w:rPr>
                      <w:t> </w:t>
                    </w:r>
                    <w:r>
                      <w:rPr>
                        <w:color w:val="231F20"/>
                        <w:sz w:val="22"/>
                      </w:rPr>
                      <w:t>which</w:t>
                    </w:r>
                    <w:r>
                      <w:rPr>
                        <w:color w:val="231F20"/>
                        <w:spacing w:val="-9"/>
                        <w:sz w:val="22"/>
                      </w:rPr>
                      <w:t> </w:t>
                    </w:r>
                    <w:r>
                      <w:rPr>
                        <w:color w:val="231F20"/>
                        <w:sz w:val="22"/>
                      </w:rPr>
                      <w:t>is</w:t>
                    </w:r>
                    <w:r>
                      <w:rPr>
                        <w:color w:val="231F20"/>
                        <w:spacing w:val="-8"/>
                        <w:sz w:val="22"/>
                      </w:rPr>
                      <w:t> </w:t>
                    </w:r>
                    <w:r>
                      <w:rPr>
                        <w:color w:val="231F20"/>
                        <w:sz w:val="22"/>
                      </w:rPr>
                      <w:t>the</w:t>
                    </w:r>
                    <w:r>
                      <w:rPr>
                        <w:color w:val="231F20"/>
                        <w:spacing w:val="-8"/>
                        <w:sz w:val="22"/>
                      </w:rPr>
                      <w:t> </w:t>
                    </w:r>
                    <w:r>
                      <w:rPr>
                        <w:color w:val="231F20"/>
                        <w:sz w:val="22"/>
                      </w:rPr>
                      <w:t>negative</w:t>
                    </w:r>
                    <w:r>
                      <w:rPr>
                        <w:color w:val="231F20"/>
                        <w:spacing w:val="-8"/>
                        <w:sz w:val="22"/>
                      </w:rPr>
                      <w:t> </w:t>
                    </w:r>
                    <w:r>
                      <w:rPr>
                        <w:color w:val="231F20"/>
                        <w:sz w:val="22"/>
                      </w:rPr>
                      <w:t>of</w:t>
                    </w:r>
                    <w:r>
                      <w:rPr>
                        <w:color w:val="231F20"/>
                        <w:spacing w:val="-9"/>
                        <w:sz w:val="22"/>
                      </w:rPr>
                      <w:t> </w:t>
                    </w:r>
                    <w:r>
                      <w:rPr>
                        <w:color w:val="231F20"/>
                        <w:sz w:val="22"/>
                      </w:rPr>
                      <w:t>the</w:t>
                    </w:r>
                    <w:r>
                      <w:rPr>
                        <w:color w:val="231F20"/>
                        <w:spacing w:val="-8"/>
                        <w:sz w:val="22"/>
                      </w:rPr>
                      <w:t> </w:t>
                    </w:r>
                    <w:r>
                      <w:rPr>
                        <w:color w:val="231F20"/>
                        <w:sz w:val="22"/>
                      </w:rPr>
                      <w:t>ASCII</w:t>
                    </w:r>
                    <w:r>
                      <w:rPr>
                        <w:color w:val="231F20"/>
                        <w:spacing w:val="-8"/>
                        <w:sz w:val="22"/>
                      </w:rPr>
                      <w:t> </w:t>
                    </w:r>
                    <w:r>
                      <w:rPr>
                        <w:color w:val="231F20"/>
                        <w:sz w:val="22"/>
                      </w:rPr>
                      <w:t>code</w:t>
                    </w:r>
                  </w:p>
                </w:txbxContent>
              </v:textbox>
              <w10:wrap type="none"/>
            </v:shape>
          </v:group>
        </w:pict>
      </w:r>
      <w:r>
        <w:rPr>
          <w:rFonts w:ascii="Courier New"/>
          <w:sz w:val="20"/>
        </w:rPr>
      </w:r>
    </w:p>
    <w:p>
      <w:pPr>
        <w:pStyle w:val="BodyText"/>
        <w:spacing w:before="4"/>
        <w:rPr>
          <w:rFonts w:ascii="Courier New"/>
          <w:sz w:val="6"/>
        </w:rPr>
      </w:pPr>
    </w:p>
    <w:p>
      <w:pPr>
        <w:pStyle w:val="BodyText"/>
        <w:spacing w:before="226"/>
        <w:ind w:left="1153" w:right="2365" w:firstLine="413"/>
        <w:jc w:val="both"/>
      </w:pPr>
      <w:r>
        <w:rPr/>
        <w:pict>
          <v:group style="position:absolute;margin-left:489.213593pt;margin-top:92.545135pt;width:38.1pt;height:38.1pt;mso-position-horizontal-relative:page;mso-position-vertical-relative:paragraph;z-index:252302336" coordorigin="9784,1851" coordsize="762,762">
            <v:shape style="position:absolute;left:9784;top:1850;width:762;height:762" coordorigin="9784,1851" coordsize="762,762" path="m10165,1851l10088,1859,10017,1881,9952,1916,9896,1962,9849,2019,9814,2083,9792,2155,9784,2231,9792,2308,9814,2380,9849,2444,9896,2501,9952,2547,10017,2582,10088,2604,10165,2612,10242,2604,10313,2582,10378,2547,10434,2501,10480,2444,10516,2380,10538,2308,10545,2231,10538,2155,10516,2083,10480,2019,10434,1962,10378,1916,10313,1881,10242,1859,10165,1851xe" filled="true" fillcolor="#ec058d" stroked="false">
              <v:path arrowok="t"/>
              <v:fill type="solid"/>
            </v:shape>
            <v:shape style="position:absolute;left:9820;top:1887;width:689;height:689" coordorigin="9821,1887" coordsize="689,689" path="m10509,2231l10500,2310,10474,2383,10434,2447,10380,2500,10316,2541,10244,2567,10165,2576,10086,2567,10013,2541,9949,2500,9896,2447,9856,2383,9830,2310,9821,2231,9830,2153,9856,2080,9896,2016,9949,1963,10013,1922,10086,1896,10165,1887,10244,1896,10316,1922,10380,1963,10434,2016,10474,2080,10500,2153,10509,2231xe" filled="false" stroked="true" strokeweight="1.097468pt" strokecolor="#ffffff">
              <v:path arrowok="t"/>
              <v:stroke dashstyle="solid"/>
            </v:shape>
            <v:shape style="position:absolute;left:10007;top:1989;width:330;height:485" coordorigin="10008,1989" coordsize="330,485" path="m10224,2380l10126,2380,10126,2474,10224,2474,10224,2380xm10325,2068l10171,2068,10188,2070,10203,2073,10215,2080,10224,2089,10230,2099,10234,2110,10237,2122,10238,2134,10237,2144,10235,2154,10231,2164,10225,2173,10220,2180,10214,2186,10206,2192,10183,2211,10167,2224,10154,2237,10145,2248,10139,2259,10135,2272,10132,2289,10130,2310,10129,2335,10217,2335,10217,2318,10218,2305,10221,2297,10225,2287,10230,2278,10237,2270,10246,2263,10269,2245,10285,2232,10298,2220,10309,2209,10316,2200,10326,2184,10332,2167,10336,2149,10338,2128,10335,2096,10325,2068xm10167,1989l10140,1991,10115,1995,10093,2003,10072,2014,10046,2037,10026,2066,10013,2102,10008,2145,10102,2145,10103,2132,10106,2119,10111,2106,10117,2093,10127,2082,10139,2075,10153,2070,10171,2068,10325,2068,10325,2068,10310,2044,10289,2024,10263,2009,10234,1998,10202,1991,10167,1989xe" filled="true" fillcolor="#f7b7d3" stroked="false">
              <v:path arrowok="t"/>
              <v:fill type="solid"/>
            </v:shape>
            <v:shape style="position:absolute;left:9984;top:1989;width:330;height:485" coordorigin="9984,1989" coordsize="330,485" path="m10200,2380l10103,2380,10103,2474,10200,2474,10200,2380xm10302,2068l10148,2068,10165,2070,10180,2073,10192,2080,10200,2089,10207,2099,10211,2110,10214,2122,10215,2134,10214,2144,10211,2154,10207,2164,10202,2173,10197,2180,10191,2186,10183,2192,10159,2211,10143,2224,10131,2237,10122,2248,10116,2259,10112,2272,10109,2289,10107,2310,10105,2335,10194,2335,10194,2318,10195,2305,10198,2297,10202,2287,10207,2278,10214,2270,10223,2263,10246,2245,10262,2232,10275,2220,10286,2209,10293,2200,10302,2184,10309,2167,10313,2149,10314,2128,10311,2096,10302,2068xm10143,1989l10117,1991,10092,1995,10069,2003,10049,2014,10022,2037,10002,2066,9990,2102,9984,2145,10078,2145,10079,2132,10082,2119,10087,2106,10094,2093,10103,2082,10115,2075,10130,2070,10148,2068,10302,2068,10302,2068,10287,2044,10266,2024,10240,2009,10211,1998,10179,1991,10143,1989xe" filled="true" fillcolor="#ffffff" stroked="false">
              <v:path arrowok="t"/>
              <v:fill type="solid"/>
            </v:shape>
            <w10:wrap type="none"/>
          </v:group>
        </w:pict>
      </w:r>
      <w:r>
        <w:rPr>
          <w:color w:val="231F20"/>
        </w:rPr>
        <w:t>The correct operation of the program in this example assumes that the </w:t>
      </w:r>
      <w:r>
        <w:rPr>
          <w:color w:val="231F20"/>
          <w:spacing w:val="-3"/>
        </w:rPr>
        <w:t>per- </w:t>
      </w:r>
      <w:r>
        <w:rPr>
          <w:color w:val="231F20"/>
        </w:rPr>
        <w:t>son sitting at the keyboard only types capital letters and the value 7. What if the person</w:t>
      </w:r>
      <w:r>
        <w:rPr>
          <w:color w:val="231F20"/>
          <w:spacing w:val="-6"/>
        </w:rPr>
        <w:t> </w:t>
      </w:r>
      <w:r>
        <w:rPr>
          <w:color w:val="231F20"/>
        </w:rPr>
        <w:t>types</w:t>
      </w:r>
      <w:r>
        <w:rPr>
          <w:color w:val="231F20"/>
          <w:spacing w:val="-5"/>
        </w:rPr>
        <w:t> </w:t>
      </w:r>
      <w:r>
        <w:rPr>
          <w:color w:val="231F20"/>
        </w:rPr>
        <w:t>a</w:t>
      </w:r>
      <w:r>
        <w:rPr>
          <w:color w:val="231F20"/>
          <w:spacing w:val="-6"/>
        </w:rPr>
        <w:t> </w:t>
      </w:r>
      <w:r>
        <w:rPr>
          <w:color w:val="231F20"/>
        </w:rPr>
        <w:t>$?</w:t>
      </w:r>
      <w:r>
        <w:rPr>
          <w:color w:val="231F20"/>
          <w:spacing w:val="-5"/>
        </w:rPr>
        <w:t> </w:t>
      </w:r>
      <w:r>
        <w:rPr>
          <w:color w:val="231F20"/>
        </w:rPr>
        <w:t>A</w:t>
      </w:r>
      <w:r>
        <w:rPr>
          <w:color w:val="231F20"/>
          <w:spacing w:val="-5"/>
        </w:rPr>
        <w:t> </w:t>
      </w:r>
      <w:r>
        <w:rPr>
          <w:color w:val="231F20"/>
        </w:rPr>
        <w:t>better</w:t>
      </w:r>
      <w:r>
        <w:rPr>
          <w:color w:val="231F20"/>
          <w:spacing w:val="-6"/>
        </w:rPr>
        <w:t> </w:t>
      </w:r>
      <w:r>
        <w:rPr>
          <w:color w:val="231F20"/>
        </w:rPr>
        <w:t>solution</w:t>
      </w:r>
      <w:r>
        <w:rPr>
          <w:color w:val="231F20"/>
          <w:spacing w:val="-5"/>
        </w:rPr>
        <w:t> </w:t>
      </w:r>
      <w:r>
        <w:rPr>
          <w:color w:val="231F20"/>
        </w:rPr>
        <w:t>to</w:t>
      </w:r>
      <w:r>
        <w:rPr>
          <w:color w:val="231F20"/>
          <w:spacing w:val="-6"/>
        </w:rPr>
        <w:t> </w:t>
      </w:r>
      <w:r>
        <w:rPr>
          <w:color w:val="231F20"/>
        </w:rPr>
        <w:t>Example</w:t>
      </w:r>
      <w:r>
        <w:rPr>
          <w:color w:val="231F20"/>
          <w:spacing w:val="-5"/>
        </w:rPr>
        <w:t> </w:t>
      </w:r>
      <w:r>
        <w:rPr>
          <w:color w:val="231F20"/>
        </w:rPr>
        <w:t>9.1</w:t>
      </w:r>
      <w:r>
        <w:rPr>
          <w:color w:val="231F20"/>
          <w:spacing w:val="-5"/>
        </w:rPr>
        <w:t> </w:t>
      </w:r>
      <w:r>
        <w:rPr>
          <w:color w:val="231F20"/>
        </w:rPr>
        <w:t>would</w:t>
      </w:r>
      <w:r>
        <w:rPr>
          <w:color w:val="231F20"/>
          <w:spacing w:val="-6"/>
        </w:rPr>
        <w:t> </w:t>
      </w:r>
      <w:r>
        <w:rPr>
          <w:color w:val="231F20"/>
        </w:rPr>
        <w:t>be</w:t>
      </w:r>
      <w:r>
        <w:rPr>
          <w:color w:val="231F20"/>
          <w:spacing w:val="-5"/>
        </w:rPr>
        <w:t> </w:t>
      </w:r>
      <w:r>
        <w:rPr>
          <w:color w:val="231F20"/>
        </w:rPr>
        <w:t>a</w:t>
      </w:r>
      <w:r>
        <w:rPr>
          <w:color w:val="231F20"/>
          <w:spacing w:val="-6"/>
        </w:rPr>
        <w:t> </w:t>
      </w:r>
      <w:r>
        <w:rPr>
          <w:color w:val="231F20"/>
        </w:rPr>
        <w:t>program</w:t>
      </w:r>
      <w:r>
        <w:rPr>
          <w:color w:val="231F20"/>
          <w:spacing w:val="-5"/>
        </w:rPr>
        <w:t> </w:t>
      </w:r>
      <w:r>
        <w:rPr>
          <w:color w:val="231F20"/>
        </w:rPr>
        <w:t>that</w:t>
      </w:r>
      <w:r>
        <w:rPr>
          <w:color w:val="231F20"/>
          <w:spacing w:val="-5"/>
        </w:rPr>
        <w:t> </w:t>
      </w:r>
      <w:r>
        <w:rPr>
          <w:color w:val="231F20"/>
        </w:rPr>
        <w:t>tests the character typed to be sure it really is a capital letter from among the 26 cap- ital letters in the alphabet or the single digit 7, and if it is not, takes corrective action.</w:t>
      </w:r>
    </w:p>
    <w:p>
      <w:pPr>
        <w:pStyle w:val="BodyText"/>
        <w:spacing w:line="276" w:lineRule="exact" w:before="1"/>
        <w:ind w:left="1153" w:right="2364" w:firstLine="413"/>
        <w:jc w:val="both"/>
      </w:pPr>
      <w:r>
        <w:rPr>
          <w:rFonts w:ascii="Palatino Linotype"/>
          <w:i/>
          <w:color w:val="231F20"/>
        </w:rPr>
        <w:t>Question:</w:t>
      </w:r>
      <w:r>
        <w:rPr>
          <w:rFonts w:ascii="Palatino Linotype"/>
          <w:i/>
          <w:color w:val="231F20"/>
          <w:spacing w:val="-4"/>
        </w:rPr>
        <w:t> </w:t>
      </w:r>
      <w:r>
        <w:rPr>
          <w:color w:val="231F20"/>
        </w:rPr>
        <w:t>Augment</w:t>
      </w:r>
      <w:r>
        <w:rPr>
          <w:color w:val="231F20"/>
          <w:spacing w:val="-4"/>
        </w:rPr>
        <w:t> </w:t>
      </w:r>
      <w:r>
        <w:rPr>
          <w:color w:val="231F20"/>
        </w:rPr>
        <w:t>this</w:t>
      </w:r>
      <w:r>
        <w:rPr>
          <w:color w:val="231F20"/>
          <w:spacing w:val="-4"/>
        </w:rPr>
        <w:t> </w:t>
      </w:r>
      <w:r>
        <w:rPr>
          <w:color w:val="231F20"/>
        </w:rPr>
        <w:t>program</w:t>
      </w:r>
      <w:r>
        <w:rPr>
          <w:color w:val="231F20"/>
          <w:spacing w:val="-3"/>
        </w:rPr>
        <w:t> </w:t>
      </w:r>
      <w:r>
        <w:rPr>
          <w:color w:val="231F20"/>
        </w:rPr>
        <w:t>to</w:t>
      </w:r>
      <w:r>
        <w:rPr>
          <w:color w:val="231F20"/>
          <w:spacing w:val="-4"/>
        </w:rPr>
        <w:t> </w:t>
      </w:r>
      <w:r>
        <w:rPr>
          <w:color w:val="231F20"/>
        </w:rPr>
        <w:t>add</w:t>
      </w:r>
      <w:r>
        <w:rPr>
          <w:color w:val="231F20"/>
          <w:spacing w:val="-4"/>
        </w:rPr>
        <w:t> </w:t>
      </w:r>
      <w:r>
        <w:rPr>
          <w:color w:val="231F20"/>
        </w:rPr>
        <w:t>the</w:t>
      </w:r>
      <w:r>
        <w:rPr>
          <w:color w:val="231F20"/>
          <w:spacing w:val="-3"/>
        </w:rPr>
        <w:t> </w:t>
      </w:r>
      <w:r>
        <w:rPr>
          <w:color w:val="231F20"/>
        </w:rPr>
        <w:t>test</w:t>
      </w:r>
      <w:r>
        <w:rPr>
          <w:color w:val="231F20"/>
          <w:spacing w:val="-4"/>
        </w:rPr>
        <w:t> </w:t>
      </w:r>
      <w:r>
        <w:rPr>
          <w:color w:val="231F20"/>
          <w:spacing w:val="-3"/>
        </w:rPr>
        <w:t>for</w:t>
      </w:r>
      <w:r>
        <w:rPr>
          <w:color w:val="231F20"/>
          <w:spacing w:val="-4"/>
        </w:rPr>
        <w:t> </w:t>
      </w:r>
      <w:r>
        <w:rPr>
          <w:color w:val="231F20"/>
        </w:rPr>
        <w:t>bad</w:t>
      </w:r>
      <w:r>
        <w:rPr>
          <w:color w:val="231F20"/>
          <w:spacing w:val="-3"/>
        </w:rPr>
        <w:t> </w:t>
      </w:r>
      <w:r>
        <w:rPr>
          <w:color w:val="231F20"/>
        </w:rPr>
        <w:t>data.</w:t>
      </w:r>
      <w:r>
        <w:rPr>
          <w:color w:val="231F20"/>
          <w:spacing w:val="-4"/>
        </w:rPr>
        <w:t> </w:t>
      </w:r>
      <w:r>
        <w:rPr>
          <w:color w:val="231F20"/>
        </w:rPr>
        <w:t>That</w:t>
      </w:r>
      <w:r>
        <w:rPr>
          <w:color w:val="231F20"/>
          <w:spacing w:val="-4"/>
        </w:rPr>
        <w:t> </w:t>
      </w:r>
      <w:r>
        <w:rPr>
          <w:color w:val="231F20"/>
        </w:rPr>
        <w:t>is,</w:t>
      </w:r>
      <w:r>
        <w:rPr>
          <w:color w:val="231F20"/>
          <w:spacing w:val="-3"/>
        </w:rPr>
        <w:t> </w:t>
      </w:r>
      <w:r>
        <w:rPr>
          <w:color w:val="231F20"/>
        </w:rPr>
        <w:t>write</w:t>
      </w:r>
      <w:r>
        <w:rPr>
          <w:color w:val="231F20"/>
          <w:spacing w:val="-4"/>
        </w:rPr>
        <w:t> </w:t>
      </w:r>
      <w:r>
        <w:rPr>
          <w:color w:val="231F20"/>
        </w:rPr>
        <w:t>a program</w:t>
      </w:r>
      <w:r>
        <w:rPr>
          <w:color w:val="231F20"/>
          <w:spacing w:val="-16"/>
        </w:rPr>
        <w:t> </w:t>
      </w:r>
      <w:r>
        <w:rPr>
          <w:color w:val="231F20"/>
        </w:rPr>
        <w:t>that</w:t>
      </w:r>
      <w:r>
        <w:rPr>
          <w:color w:val="231F20"/>
          <w:spacing w:val="-15"/>
        </w:rPr>
        <w:t> </w:t>
      </w:r>
      <w:r>
        <w:rPr>
          <w:color w:val="231F20"/>
        </w:rPr>
        <w:t>will</w:t>
      </w:r>
      <w:r>
        <w:rPr>
          <w:color w:val="231F20"/>
          <w:spacing w:val="-15"/>
        </w:rPr>
        <w:t> </w:t>
      </w:r>
      <w:r>
        <w:rPr>
          <w:color w:val="231F20"/>
        </w:rPr>
        <w:t>type</w:t>
      </w:r>
      <w:r>
        <w:rPr>
          <w:color w:val="231F20"/>
          <w:spacing w:val="-16"/>
        </w:rPr>
        <w:t> </w:t>
      </w:r>
      <w:r>
        <w:rPr>
          <w:color w:val="231F20"/>
        </w:rPr>
        <w:t>the</w:t>
      </w:r>
      <w:r>
        <w:rPr>
          <w:color w:val="231F20"/>
          <w:spacing w:val="-15"/>
        </w:rPr>
        <w:t> </w:t>
      </w:r>
      <w:r>
        <w:rPr>
          <w:color w:val="231F20"/>
        </w:rPr>
        <w:t>lowercase</w:t>
      </w:r>
      <w:r>
        <w:rPr>
          <w:color w:val="231F20"/>
          <w:spacing w:val="-15"/>
        </w:rPr>
        <w:t> </w:t>
      </w:r>
      <w:r>
        <w:rPr>
          <w:color w:val="231F20"/>
        </w:rPr>
        <w:t>representation</w:t>
      </w:r>
      <w:r>
        <w:rPr>
          <w:color w:val="231F20"/>
          <w:spacing w:val="-16"/>
        </w:rPr>
        <w:t> </w:t>
      </w:r>
      <w:r>
        <w:rPr>
          <w:color w:val="231F20"/>
        </w:rPr>
        <w:t>of</w:t>
      </w:r>
      <w:r>
        <w:rPr>
          <w:color w:val="231F20"/>
          <w:spacing w:val="-15"/>
        </w:rPr>
        <w:t> </w:t>
      </w:r>
      <w:r>
        <w:rPr>
          <w:color w:val="231F20"/>
          <w:spacing w:val="-3"/>
        </w:rPr>
        <w:t>any</w:t>
      </w:r>
      <w:r>
        <w:rPr>
          <w:color w:val="231F20"/>
          <w:spacing w:val="-15"/>
        </w:rPr>
        <w:t> </w:t>
      </w:r>
      <w:r>
        <w:rPr>
          <w:color w:val="231F20"/>
        </w:rPr>
        <w:t>capital</w:t>
      </w:r>
      <w:r>
        <w:rPr>
          <w:color w:val="231F20"/>
          <w:spacing w:val="-15"/>
        </w:rPr>
        <w:t> </w:t>
      </w:r>
      <w:r>
        <w:rPr>
          <w:color w:val="231F20"/>
        </w:rPr>
        <w:t>letter</w:t>
      </w:r>
      <w:r>
        <w:rPr>
          <w:color w:val="231F20"/>
          <w:spacing w:val="-16"/>
        </w:rPr>
        <w:t> </w:t>
      </w:r>
      <w:r>
        <w:rPr>
          <w:color w:val="231F20"/>
        </w:rPr>
        <w:t>typed</w:t>
      </w:r>
      <w:r>
        <w:rPr>
          <w:color w:val="231F20"/>
          <w:spacing w:val="-15"/>
        </w:rPr>
        <w:t> </w:t>
      </w:r>
      <w:r>
        <w:rPr>
          <w:color w:val="231F20"/>
        </w:rPr>
        <w:t>and will terminate if anything other than a capital letter is typed. See Exercise</w:t>
      </w:r>
      <w:r>
        <w:rPr>
          <w:color w:val="231F20"/>
          <w:spacing w:val="-18"/>
        </w:rPr>
        <w:t> </w:t>
      </w:r>
      <w:r>
        <w:rPr>
          <w:color w:val="231F20"/>
        </w:rPr>
        <w:t>9.20.</w:t>
      </w:r>
    </w:p>
    <w:p>
      <w:pPr>
        <w:pStyle w:val="BodyText"/>
        <w:spacing w:before="4"/>
        <w:rPr>
          <w:sz w:val="50"/>
        </w:rPr>
      </w:pPr>
    </w:p>
    <w:p>
      <w:pPr>
        <w:pStyle w:val="Heading5"/>
      </w:pPr>
      <w:r>
        <w:rPr>
          <w:color w:val="231F20"/>
          <w:spacing w:val="-1"/>
          <w:w w:val="191"/>
        </w:rPr>
        <w:t>!</w:t>
      </w:r>
      <w:r>
        <w:rPr>
          <w:color w:val="231F20"/>
          <w:spacing w:val="-1"/>
          <w:w w:val="93"/>
        </w:rPr>
        <w:t>.</w:t>
      </w:r>
      <w:r>
        <w:rPr>
          <w:color w:val="231F20"/>
          <w:spacing w:val="-1"/>
          <w:w w:val="123"/>
        </w:rPr>
        <w:t>3</w:t>
      </w:r>
      <w:r>
        <w:rPr>
          <w:color w:val="231F20"/>
          <w:spacing w:val="-1"/>
          <w:w w:val="93"/>
        </w:rPr>
        <w:t>.</w:t>
      </w:r>
      <w:r>
        <w:rPr>
          <w:color w:val="231F20"/>
          <w:w w:val="125"/>
        </w:rPr>
        <w:t>#</w:t>
      </w:r>
      <w:r>
        <w:rPr>
          <w:color w:val="231F20"/>
        </w:rPr>
        <w:t> </w:t>
      </w:r>
      <w:r>
        <w:rPr>
          <w:color w:val="231F20"/>
          <w:spacing w:val="15"/>
        </w:rPr>
        <w:t> </w:t>
      </w:r>
      <w:r>
        <w:rPr>
          <w:color w:val="231F20"/>
          <w:spacing w:val="-21"/>
          <w:w w:val="118"/>
        </w:rPr>
        <w:t>T</w:t>
      </w:r>
      <w:r>
        <w:rPr>
          <w:color w:val="231F20"/>
          <w:spacing w:val="-1"/>
          <w:w w:val="107"/>
        </w:rPr>
        <w:t>ra</w:t>
      </w:r>
      <w:r>
        <w:rPr>
          <w:color w:val="231F20"/>
          <w:w w:val="107"/>
        </w:rPr>
        <w:t>p</w:t>
      </w:r>
      <w:r>
        <w:rPr>
          <w:color w:val="231F20"/>
          <w:spacing w:val="10"/>
        </w:rPr>
        <w:t> </w:t>
      </w:r>
      <w:r>
        <w:rPr>
          <w:color w:val="231F20"/>
          <w:spacing w:val="-9"/>
          <w:w w:val="113"/>
        </w:rPr>
        <w:t>R</w:t>
      </w:r>
      <w:r>
        <w:rPr>
          <w:color w:val="231F20"/>
          <w:spacing w:val="-1"/>
          <w:w w:val="108"/>
        </w:rPr>
        <w:t>outine</w:t>
      </w:r>
      <w:r>
        <w:rPr>
          <w:color w:val="231F20"/>
          <w:w w:val="108"/>
        </w:rPr>
        <w:t>s</w:t>
      </w:r>
      <w:r>
        <w:rPr>
          <w:color w:val="231F20"/>
          <w:spacing w:val="10"/>
        </w:rPr>
        <w:t> </w:t>
      </w:r>
      <w:r>
        <w:rPr>
          <w:color w:val="231F20"/>
          <w:spacing w:val="-1"/>
          <w:w w:val="103"/>
        </w:rPr>
        <w:t>fo</w:t>
      </w:r>
      <w:r>
        <w:rPr>
          <w:color w:val="231F20"/>
          <w:w w:val="103"/>
        </w:rPr>
        <w:t>r</w:t>
      </w:r>
      <w:r>
        <w:rPr>
          <w:color w:val="231F20"/>
          <w:spacing w:val="10"/>
        </w:rPr>
        <w:t> </w:t>
      </w:r>
      <w:r>
        <w:rPr>
          <w:color w:val="231F20"/>
          <w:spacing w:val="-1"/>
          <w:w w:val="111"/>
        </w:rPr>
        <w:t>Handlin</w:t>
      </w:r>
      <w:r>
        <w:rPr>
          <w:color w:val="231F20"/>
          <w:w w:val="111"/>
        </w:rPr>
        <w:t>g</w:t>
      </w:r>
      <w:r>
        <w:rPr>
          <w:color w:val="231F20"/>
          <w:spacing w:val="9"/>
        </w:rPr>
        <w:t> </w:t>
      </w:r>
      <w:r>
        <w:rPr>
          <w:color w:val="231F20"/>
          <w:spacing w:val="-1"/>
          <w:w w:val="99"/>
        </w:rPr>
        <w:t>I/O</w:t>
      </w:r>
    </w:p>
    <w:p>
      <w:pPr>
        <w:pStyle w:val="BodyText"/>
        <w:spacing w:before="117"/>
        <w:ind w:left="1153" w:right="2365"/>
        <w:jc w:val="both"/>
      </w:pPr>
      <w:r>
        <w:rPr>
          <w:color w:val="231F20"/>
        </w:rPr>
        <w:t>With the constructs just provided, the input routine described in Figure 9.7 can be slightly modified to be the input service routine shown in Figure 9.12. Two changes are needed: (1) We add the appropriate .ORIG and .END pseudo-ops.</w:t>
      </w:r>
    </w:p>
    <w:p>
      <w:pPr>
        <w:pStyle w:val="BodyText"/>
        <w:ind w:left="1153" w:right="2367"/>
        <w:jc w:val="both"/>
      </w:pPr>
      <w:r>
        <w:rPr/>
        <w:pict>
          <v:line style="position:absolute;mso-position-horizontal-relative:page;mso-position-vertical-relative:paragraph;z-index:-286139392" from="431.060486pt,38.536358pt" to="434.68144pt,38.536358pt" stroked="true" strokeweight=".466885pt" strokecolor="#231f20">
            <v:stroke dashstyle="solid"/>
            <w10:wrap type="none"/>
          </v:line>
        </w:pict>
      </w:r>
      <w:r>
        <w:rPr>
          <w:color w:val="231F20"/>
        </w:rPr>
        <w:t>.ORIG specifies the starting address of the input service routine—the address </w:t>
      </w:r>
      <w:r>
        <w:rPr>
          <w:color w:val="231F20"/>
          <w:spacing w:val="-3"/>
        </w:rPr>
        <w:t>found </w:t>
      </w:r>
      <w:r>
        <w:rPr>
          <w:color w:val="231F20"/>
        </w:rPr>
        <w:t>at location x0023 in the Trap </w:t>
      </w:r>
      <w:r>
        <w:rPr>
          <w:color w:val="231F20"/>
          <w:spacing w:val="-4"/>
        </w:rPr>
        <w:t>Vector </w:t>
      </w:r>
      <w:r>
        <w:rPr>
          <w:color w:val="231F20"/>
          <w:spacing w:val="-3"/>
        </w:rPr>
        <w:t>Table. </w:t>
      </w:r>
      <w:r>
        <w:rPr>
          <w:color w:val="231F20"/>
        </w:rPr>
        <w:t>And (2) </w:t>
      </w:r>
      <w:r>
        <w:rPr>
          <w:color w:val="231F20"/>
          <w:spacing w:val="-3"/>
        </w:rPr>
        <w:t>we </w:t>
      </w:r>
      <w:r>
        <w:rPr>
          <w:color w:val="231F20"/>
        </w:rPr>
        <w:t>terminate the input service routine with the </w:t>
      </w:r>
      <w:r>
        <w:rPr>
          <w:color w:val="231F20"/>
          <w:spacing w:val="-3"/>
        </w:rPr>
        <w:t>RTI </w:t>
      </w:r>
      <w:r>
        <w:rPr>
          <w:color w:val="231F20"/>
        </w:rPr>
        <w:t>instruction rather than the BR NEXT </w:t>
      </w:r>
      <w:r>
        <w:rPr>
          <w:color w:val="231F20"/>
          <w:spacing w:val="-4"/>
        </w:rPr>
        <w:t>TASK, </w:t>
      </w:r>
      <w:r>
        <w:rPr>
          <w:color w:val="231F20"/>
        </w:rPr>
        <w:t>as is done on line 20 in Figure 9.7. </w:t>
      </w:r>
      <w:r>
        <w:rPr>
          <w:color w:val="231F20"/>
          <w:spacing w:val="-8"/>
        </w:rPr>
        <w:t>We </w:t>
      </w:r>
      <w:r>
        <w:rPr>
          <w:color w:val="231F20"/>
        </w:rPr>
        <w:t>use </w:t>
      </w:r>
      <w:r>
        <w:rPr>
          <w:color w:val="231F20"/>
          <w:spacing w:val="-3"/>
        </w:rPr>
        <w:t>RTI </w:t>
      </w:r>
      <w:r>
        <w:rPr>
          <w:color w:val="231F20"/>
        </w:rPr>
        <w:t>because the service routine is </w:t>
      </w:r>
      <w:r>
        <w:rPr>
          <w:color w:val="231F20"/>
          <w:spacing w:val="-4"/>
        </w:rPr>
        <w:t>invoked </w:t>
      </w:r>
      <w:r>
        <w:rPr>
          <w:color w:val="231F20"/>
          <w:spacing w:val="-3"/>
        </w:rPr>
        <w:t>by </w:t>
      </w:r>
      <w:r>
        <w:rPr>
          <w:color w:val="231F20"/>
        </w:rPr>
        <w:t>TRAP x23. It is not part of the user program, as </w:t>
      </w:r>
      <w:r>
        <w:rPr>
          <w:color w:val="231F20"/>
          <w:spacing w:val="-3"/>
        </w:rPr>
        <w:t>was </w:t>
      </w:r>
      <w:r>
        <w:rPr>
          <w:color w:val="231F20"/>
        </w:rPr>
        <w:t>the case in Figure</w:t>
      </w:r>
      <w:r>
        <w:rPr>
          <w:color w:val="231F20"/>
          <w:spacing w:val="-1"/>
        </w:rPr>
        <w:t> </w:t>
      </w:r>
      <w:r>
        <w:rPr>
          <w:color w:val="231F20"/>
        </w:rPr>
        <w:t>9.7.</w:t>
      </w:r>
    </w:p>
    <w:p>
      <w:pPr>
        <w:pStyle w:val="BodyText"/>
        <w:ind w:left="1394" w:right="2366" w:firstLine="172"/>
        <w:jc w:val="both"/>
      </w:pPr>
      <w:r>
        <w:rPr/>
        <w:pict>
          <v:shape style="position:absolute;margin-left:82.650032pt;margin-top:7.505789pt;width:16.75pt;height:23.85pt;mso-position-horizontal-relative:page;mso-position-vertical-relative:paragraph;z-index:-286138368" type="#_x0000_t202" filled="false" stroked="false">
            <v:textbox inset="0,0,0,0">
              <w:txbxContent>
                <w:p>
                  <w:pPr>
                    <w:pStyle w:val="BodyText"/>
                    <w:spacing w:before="125"/>
                  </w:pPr>
                  <w:r>
                    <w:rPr>
                      <w:color w:val="231F20"/>
                    </w:rPr>
                    <w:t>sho</w:t>
                  </w:r>
                </w:p>
              </w:txbxContent>
            </v:textbox>
            <w10:wrap type="none"/>
          </v:shape>
        </w:pict>
      </w:r>
      <w:r>
        <w:rPr/>
        <w:pict>
          <v:shape style="position:absolute;margin-left:82.650032pt;margin-top:21.284666pt;width:14.1pt;height:23.85pt;mso-position-horizontal-relative:page;mso-position-vertical-relative:paragraph;z-index:-286137344" type="#_x0000_t202" filled="false" stroked="false">
            <v:textbox inset="0,0,0,0">
              <w:txbxContent>
                <w:p>
                  <w:pPr>
                    <w:pStyle w:val="BodyText"/>
                    <w:spacing w:before="125"/>
                  </w:pPr>
                  <w:r>
                    <w:rPr>
                      <w:color w:val="231F20"/>
                    </w:rPr>
                    <w:t>ser</w:t>
                  </w:r>
                </w:p>
              </w:txbxContent>
            </v:textbox>
            <w10:wrap type="none"/>
          </v:shape>
        </w:pict>
      </w:r>
      <w:r>
        <w:rPr/>
        <w:pict>
          <v:shape style="position:absolute;margin-left:82.650032pt;margin-top:35.063545pt;width:12.1pt;height:23.85pt;mso-position-horizontal-relative:page;mso-position-vertical-relative:paragraph;z-index:-286136320" type="#_x0000_t202" filled="false" stroked="false">
            <v:textbox inset="0,0,0,0">
              <w:txbxContent>
                <w:p>
                  <w:pPr>
                    <w:pStyle w:val="BodyText"/>
                    <w:spacing w:before="125"/>
                  </w:pPr>
                  <w:r>
                    <w:rPr>
                      <w:color w:val="231F20"/>
                    </w:rPr>
                    <w:t>wi</w:t>
                  </w:r>
                </w:p>
              </w:txbxContent>
            </v:textbox>
            <w10:wrap type="none"/>
          </v:shape>
        </w:pict>
      </w:r>
      <w:r>
        <w:rPr>
          <w:color w:val="231F20"/>
        </w:rPr>
        <w:t>The output routine of Section 9.2.3.2 can be modified in a similar </w:t>
      </w:r>
      <w:r>
        <w:rPr>
          <w:color w:val="231F20"/>
          <w:spacing w:val="-7"/>
        </w:rPr>
        <w:t>way, </w:t>
      </w:r>
      <w:r>
        <w:rPr>
          <w:color w:val="231F20"/>
        </w:rPr>
        <w:t>as wn</w:t>
      </w:r>
      <w:r>
        <w:rPr>
          <w:color w:val="231F20"/>
          <w:spacing w:val="-15"/>
        </w:rPr>
        <w:t> </w:t>
      </w:r>
      <w:r>
        <w:rPr>
          <w:color w:val="231F20"/>
        </w:rPr>
        <w:t>in</w:t>
      </w:r>
      <w:r>
        <w:rPr>
          <w:color w:val="231F20"/>
          <w:spacing w:val="-14"/>
        </w:rPr>
        <w:t> </w:t>
      </w:r>
      <w:r>
        <w:rPr>
          <w:color w:val="231F20"/>
        </w:rPr>
        <w:t>Figure</w:t>
      </w:r>
      <w:r>
        <w:rPr>
          <w:color w:val="231F20"/>
          <w:spacing w:val="-15"/>
        </w:rPr>
        <w:t> </w:t>
      </w:r>
      <w:r>
        <w:rPr>
          <w:color w:val="231F20"/>
        </w:rPr>
        <w:t>9.13.</w:t>
      </w:r>
      <w:r>
        <w:rPr>
          <w:color w:val="231F20"/>
          <w:spacing w:val="-14"/>
        </w:rPr>
        <w:t> </w:t>
      </w:r>
      <w:r>
        <w:rPr>
          <w:color w:val="231F20"/>
        </w:rPr>
        <w:t>The</w:t>
      </w:r>
      <w:r>
        <w:rPr>
          <w:color w:val="231F20"/>
          <w:spacing w:val="-14"/>
        </w:rPr>
        <w:t> </w:t>
      </w:r>
      <w:r>
        <w:rPr>
          <w:color w:val="231F20"/>
        </w:rPr>
        <w:t>results</w:t>
      </w:r>
      <w:r>
        <w:rPr>
          <w:color w:val="231F20"/>
          <w:spacing w:val="-15"/>
        </w:rPr>
        <w:t> </w:t>
      </w:r>
      <w:r>
        <w:rPr>
          <w:color w:val="231F20"/>
        </w:rPr>
        <w:t>are</w:t>
      </w:r>
      <w:r>
        <w:rPr>
          <w:color w:val="231F20"/>
          <w:spacing w:val="-14"/>
        </w:rPr>
        <w:t> </w:t>
      </w:r>
      <w:r>
        <w:rPr>
          <w:color w:val="231F20"/>
        </w:rPr>
        <w:t>input</w:t>
      </w:r>
      <w:r>
        <w:rPr>
          <w:color w:val="231F20"/>
          <w:spacing w:val="-15"/>
        </w:rPr>
        <w:t> </w:t>
      </w:r>
      <w:r>
        <w:rPr>
          <w:color w:val="231F20"/>
        </w:rPr>
        <w:t>(Figure</w:t>
      </w:r>
      <w:r>
        <w:rPr>
          <w:color w:val="231F20"/>
          <w:spacing w:val="-14"/>
        </w:rPr>
        <w:t> </w:t>
      </w:r>
      <w:r>
        <w:rPr>
          <w:color w:val="231F20"/>
        </w:rPr>
        <w:t>9.12)</w:t>
      </w:r>
      <w:r>
        <w:rPr>
          <w:color w:val="231F20"/>
          <w:spacing w:val="-14"/>
        </w:rPr>
        <w:t> </w:t>
      </w:r>
      <w:r>
        <w:rPr>
          <w:color w:val="231F20"/>
        </w:rPr>
        <w:t>and</w:t>
      </w:r>
      <w:r>
        <w:rPr>
          <w:color w:val="231F20"/>
          <w:spacing w:val="-15"/>
        </w:rPr>
        <w:t> </w:t>
      </w:r>
      <w:r>
        <w:rPr>
          <w:color w:val="231F20"/>
        </w:rPr>
        <w:t>output</w:t>
      </w:r>
      <w:r>
        <w:rPr>
          <w:color w:val="231F20"/>
          <w:spacing w:val="-14"/>
        </w:rPr>
        <w:t> </w:t>
      </w:r>
      <w:r>
        <w:rPr>
          <w:color w:val="231F20"/>
        </w:rPr>
        <w:t>(Figure</w:t>
      </w:r>
      <w:r>
        <w:rPr>
          <w:color w:val="231F20"/>
          <w:spacing w:val="-14"/>
        </w:rPr>
        <w:t> </w:t>
      </w:r>
      <w:r>
        <w:rPr>
          <w:color w:val="231F20"/>
        </w:rPr>
        <w:t>9.13) vice routines that can be </w:t>
      </w:r>
      <w:r>
        <w:rPr>
          <w:color w:val="231F20"/>
          <w:spacing w:val="-4"/>
        </w:rPr>
        <w:t>invoked </w:t>
      </w:r>
      <w:r>
        <w:rPr>
          <w:color w:val="231F20"/>
        </w:rPr>
        <w:t>simply and </w:t>
      </w:r>
      <w:r>
        <w:rPr>
          <w:color w:val="231F20"/>
          <w:spacing w:val="-3"/>
        </w:rPr>
        <w:t>safely by </w:t>
      </w:r>
      <w:r>
        <w:rPr>
          <w:color w:val="231F20"/>
        </w:rPr>
        <w:t>the TRAP instruction th the appropriate trap </w:t>
      </w:r>
      <w:r>
        <w:rPr>
          <w:color w:val="231F20"/>
          <w:spacing w:val="-4"/>
        </w:rPr>
        <w:t>vector. </w:t>
      </w:r>
      <w:r>
        <w:rPr>
          <w:color w:val="231F20"/>
        </w:rPr>
        <w:t>In the case of input, upon completion of</w:t>
      </w:r>
      <w:r>
        <w:rPr>
          <w:color w:val="231F20"/>
          <w:spacing w:val="39"/>
        </w:rPr>
        <w:t> </w:t>
      </w:r>
      <w:r>
        <w:rPr>
          <w:color w:val="231F20"/>
        </w:rPr>
        <w:t>TRAP</w:t>
      </w:r>
    </w:p>
    <w:p>
      <w:pPr>
        <w:pStyle w:val="BodyText"/>
        <w:ind w:left="1153" w:right="2366"/>
        <w:jc w:val="both"/>
      </w:pPr>
      <w:r>
        <w:rPr>
          <w:color w:val="231F20"/>
        </w:rPr>
        <w:t>x23, R0 contains the ASCII code of the keyboard character typed. In the case of output,</w:t>
      </w:r>
      <w:r>
        <w:rPr>
          <w:color w:val="231F20"/>
          <w:spacing w:val="-7"/>
        </w:rPr>
        <w:t> </w:t>
      </w:r>
      <w:r>
        <w:rPr>
          <w:color w:val="231F20"/>
        </w:rPr>
        <w:t>the</w:t>
      </w:r>
      <w:r>
        <w:rPr>
          <w:color w:val="231F20"/>
          <w:spacing w:val="-7"/>
        </w:rPr>
        <w:t> </w:t>
      </w:r>
      <w:r>
        <w:rPr>
          <w:color w:val="231F20"/>
        </w:rPr>
        <w:t>initiating</w:t>
      </w:r>
      <w:r>
        <w:rPr>
          <w:color w:val="231F20"/>
          <w:spacing w:val="-7"/>
        </w:rPr>
        <w:t> </w:t>
      </w:r>
      <w:r>
        <w:rPr>
          <w:color w:val="231F20"/>
        </w:rPr>
        <w:t>program</w:t>
      </w:r>
      <w:r>
        <w:rPr>
          <w:color w:val="231F20"/>
          <w:spacing w:val="-7"/>
        </w:rPr>
        <w:t> </w:t>
      </w:r>
      <w:r>
        <w:rPr>
          <w:color w:val="231F20"/>
        </w:rPr>
        <w:t>must</w:t>
      </w:r>
      <w:r>
        <w:rPr>
          <w:color w:val="231F20"/>
          <w:spacing w:val="-7"/>
        </w:rPr>
        <w:t> </w:t>
      </w:r>
      <w:r>
        <w:rPr>
          <w:color w:val="231F20"/>
        </w:rPr>
        <w:t>load</w:t>
      </w:r>
      <w:r>
        <w:rPr>
          <w:color w:val="231F20"/>
          <w:spacing w:val="-8"/>
        </w:rPr>
        <w:t> </w:t>
      </w:r>
      <w:r>
        <w:rPr>
          <w:color w:val="231F20"/>
        </w:rPr>
        <w:t>R0</w:t>
      </w:r>
      <w:r>
        <w:rPr>
          <w:color w:val="231F20"/>
          <w:spacing w:val="-7"/>
        </w:rPr>
        <w:t> </w:t>
      </w:r>
      <w:r>
        <w:rPr>
          <w:color w:val="231F20"/>
        </w:rPr>
        <w:t>with</w:t>
      </w:r>
      <w:r>
        <w:rPr>
          <w:color w:val="231F20"/>
          <w:spacing w:val="-7"/>
        </w:rPr>
        <w:t> </w:t>
      </w:r>
      <w:r>
        <w:rPr>
          <w:color w:val="231F20"/>
        </w:rPr>
        <w:t>the</w:t>
      </w:r>
      <w:r>
        <w:rPr>
          <w:color w:val="231F20"/>
          <w:spacing w:val="-7"/>
        </w:rPr>
        <w:t> </w:t>
      </w:r>
      <w:r>
        <w:rPr>
          <w:color w:val="231F20"/>
        </w:rPr>
        <w:t>ASCII</w:t>
      </w:r>
      <w:r>
        <w:rPr>
          <w:color w:val="231F20"/>
          <w:spacing w:val="-6"/>
        </w:rPr>
        <w:t> </w:t>
      </w:r>
      <w:r>
        <w:rPr>
          <w:color w:val="231F20"/>
        </w:rPr>
        <w:t>code</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character it wishes </w:t>
      </w:r>
      <w:r>
        <w:rPr>
          <w:color w:val="231F20"/>
          <w:spacing w:val="-3"/>
        </w:rPr>
        <w:t>displayed </w:t>
      </w:r>
      <w:r>
        <w:rPr>
          <w:color w:val="231F20"/>
        </w:rPr>
        <w:t>on the monitor and then </w:t>
      </w:r>
      <w:r>
        <w:rPr>
          <w:color w:val="231F20"/>
          <w:spacing w:val="-4"/>
        </w:rPr>
        <w:t>invoke </w:t>
      </w:r>
      <w:r>
        <w:rPr>
          <w:color w:val="231F20"/>
        </w:rPr>
        <w:t>TRAP</w:t>
      </w:r>
      <w:r>
        <w:rPr>
          <w:color w:val="231F20"/>
          <w:spacing w:val="11"/>
        </w:rPr>
        <w:t> </w:t>
      </w:r>
      <w:r>
        <w:rPr>
          <w:color w:val="231F20"/>
        </w:rPr>
        <w:t>x21.</w:t>
      </w:r>
    </w:p>
    <w:p>
      <w:pPr>
        <w:spacing w:after="0"/>
        <w:jc w:val="both"/>
        <w:sectPr>
          <w:pgSz w:w="12240" w:h="15140"/>
          <w:pgMar w:header="798" w:footer="0" w:top="1000" w:bottom="280" w:left="500" w:right="500"/>
        </w:sectPr>
      </w:pPr>
    </w:p>
    <w:p>
      <w:pPr>
        <w:tabs>
          <w:tab w:pos="1957" w:val="left" w:leader="none"/>
          <w:tab w:pos="2330" w:val="left" w:leader="none"/>
        </w:tabs>
        <w:spacing w:line="254" w:lineRule="auto" w:before="174"/>
        <w:ind w:left="1089" w:right="4720" w:firstLine="0"/>
        <w:jc w:val="left"/>
        <w:rPr>
          <w:rFonts w:ascii="Courier New"/>
          <w:sz w:val="20"/>
        </w:rPr>
      </w:pPr>
      <w:r>
        <w:rPr>
          <w:rFonts w:ascii="Courier New"/>
          <w:color w:val="231F20"/>
          <w:w w:val="105"/>
          <w:sz w:val="20"/>
        </w:rPr>
        <w:t>01</w:t>
        <w:tab/>
        <w:t>;</w:t>
        <w:tab/>
        <w:t>Service Routine </w:t>
      </w:r>
      <w:r>
        <w:rPr>
          <w:rFonts w:ascii="Courier New"/>
          <w:color w:val="231F20"/>
          <w:spacing w:val="-4"/>
          <w:w w:val="105"/>
          <w:sz w:val="20"/>
        </w:rPr>
        <w:t>for </w:t>
      </w:r>
      <w:r>
        <w:rPr>
          <w:rFonts w:ascii="Courier New"/>
          <w:color w:val="231F20"/>
          <w:w w:val="105"/>
          <w:sz w:val="20"/>
        </w:rPr>
        <w:t>Keyboard</w:t>
      </w:r>
      <w:r>
        <w:rPr>
          <w:rFonts w:ascii="Courier New"/>
          <w:color w:val="231F20"/>
          <w:spacing w:val="-76"/>
          <w:w w:val="105"/>
          <w:sz w:val="20"/>
        </w:rPr>
        <w:t> </w:t>
      </w:r>
      <w:r>
        <w:rPr>
          <w:rFonts w:ascii="Courier New"/>
          <w:color w:val="231F20"/>
          <w:spacing w:val="-4"/>
          <w:w w:val="105"/>
          <w:sz w:val="20"/>
        </w:rPr>
        <w:t>Input </w:t>
      </w:r>
      <w:r>
        <w:rPr>
          <w:rFonts w:ascii="Courier New"/>
          <w:color w:val="231F20"/>
          <w:w w:val="105"/>
          <w:sz w:val="20"/>
        </w:rPr>
        <w:t>02</w:t>
        <w:tab/>
        <w:t>;</w:t>
      </w:r>
    </w:p>
    <w:p>
      <w:pPr>
        <w:pStyle w:val="ListParagraph"/>
        <w:numPr>
          <w:ilvl w:val="0"/>
          <w:numId w:val="43"/>
        </w:numPr>
        <w:tabs>
          <w:tab w:pos="2950" w:val="left" w:leader="none"/>
          <w:tab w:pos="2951" w:val="left" w:leader="none"/>
          <w:tab w:pos="3942" w:val="left" w:leader="none"/>
        </w:tabs>
        <w:spacing w:line="240" w:lineRule="auto" w:before="2" w:after="0"/>
        <w:ind w:left="2950" w:right="0" w:hanging="1862"/>
        <w:jc w:val="left"/>
        <w:rPr>
          <w:rFonts w:ascii="Courier New"/>
          <w:sz w:val="20"/>
        </w:rPr>
      </w:pPr>
      <w:r>
        <w:rPr>
          <w:rFonts w:ascii="Courier New"/>
          <w:color w:val="231F20"/>
          <w:w w:val="105"/>
          <w:sz w:val="20"/>
        </w:rPr>
        <w:t>.ORIG</w:t>
        <w:tab/>
        <w:t>x04A0</w:t>
      </w:r>
    </w:p>
    <w:p>
      <w:pPr>
        <w:pStyle w:val="ListParagraph"/>
        <w:numPr>
          <w:ilvl w:val="0"/>
          <w:numId w:val="43"/>
        </w:numPr>
        <w:tabs>
          <w:tab w:pos="1958" w:val="left" w:leader="none"/>
          <w:tab w:pos="1959" w:val="left" w:leader="none"/>
          <w:tab w:pos="2931" w:val="left" w:leader="none"/>
          <w:tab w:pos="3923" w:val="left" w:leader="none"/>
          <w:tab w:pos="5889" w:val="left" w:leader="none"/>
        </w:tabs>
        <w:spacing w:line="254" w:lineRule="auto" w:before="14" w:after="0"/>
        <w:ind w:left="1089" w:right="1170" w:firstLine="0"/>
        <w:jc w:val="left"/>
        <w:rPr>
          <w:rFonts w:ascii="Courier New"/>
          <w:sz w:val="20"/>
        </w:rPr>
      </w:pPr>
      <w:r>
        <w:rPr>
          <w:rFonts w:ascii="Courier New"/>
          <w:color w:val="231F20"/>
          <w:spacing w:val="-5"/>
          <w:w w:val="105"/>
          <w:sz w:val="20"/>
        </w:rPr>
        <w:t>START</w:t>
        <w:tab/>
      </w:r>
      <w:r>
        <w:rPr>
          <w:rFonts w:ascii="Courier New"/>
          <w:color w:val="231F20"/>
          <w:w w:val="105"/>
          <w:sz w:val="20"/>
        </w:rPr>
        <w:t>ST</w:t>
        <w:tab/>
      </w:r>
      <w:r>
        <w:rPr>
          <w:rFonts w:ascii="Courier New"/>
          <w:color w:val="231F20"/>
          <w:spacing w:val="-3"/>
          <w:w w:val="105"/>
          <w:sz w:val="20"/>
        </w:rPr>
        <w:t>R1,SaveR1</w:t>
        <w:tab/>
      </w:r>
      <w:r>
        <w:rPr>
          <w:rFonts w:ascii="Courier New"/>
          <w:color w:val="231F20"/>
          <w:w w:val="105"/>
          <w:sz w:val="20"/>
        </w:rPr>
        <w:t>;</w:t>
      </w:r>
      <w:r>
        <w:rPr>
          <w:rFonts w:ascii="Courier New"/>
          <w:color w:val="231F20"/>
          <w:spacing w:val="-17"/>
          <w:w w:val="105"/>
          <w:sz w:val="20"/>
        </w:rPr>
        <w:t> </w:t>
      </w:r>
      <w:r>
        <w:rPr>
          <w:rFonts w:ascii="Courier New"/>
          <w:color w:val="231F20"/>
          <w:spacing w:val="-5"/>
          <w:w w:val="105"/>
          <w:sz w:val="20"/>
        </w:rPr>
        <w:t>Save</w:t>
      </w:r>
      <w:r>
        <w:rPr>
          <w:rFonts w:ascii="Courier New"/>
          <w:color w:val="231F20"/>
          <w:spacing w:val="-17"/>
          <w:w w:val="105"/>
          <w:sz w:val="20"/>
        </w:rPr>
        <w:t> </w:t>
      </w:r>
      <w:r>
        <w:rPr>
          <w:rFonts w:ascii="Courier New"/>
          <w:color w:val="231F20"/>
          <w:w w:val="105"/>
          <w:sz w:val="20"/>
        </w:rPr>
        <w:t>the</w:t>
      </w:r>
      <w:r>
        <w:rPr>
          <w:rFonts w:ascii="Courier New"/>
          <w:color w:val="231F20"/>
          <w:spacing w:val="-17"/>
          <w:w w:val="105"/>
          <w:sz w:val="20"/>
        </w:rPr>
        <w:t> </w:t>
      </w:r>
      <w:r>
        <w:rPr>
          <w:rFonts w:ascii="Courier New"/>
          <w:color w:val="231F20"/>
          <w:w w:val="105"/>
          <w:sz w:val="20"/>
        </w:rPr>
        <w:t>values</w:t>
      </w:r>
      <w:r>
        <w:rPr>
          <w:rFonts w:ascii="Courier New"/>
          <w:color w:val="231F20"/>
          <w:spacing w:val="-17"/>
          <w:w w:val="105"/>
          <w:sz w:val="20"/>
        </w:rPr>
        <w:t> </w:t>
      </w:r>
      <w:r>
        <w:rPr>
          <w:rFonts w:ascii="Courier New"/>
          <w:color w:val="231F20"/>
          <w:w w:val="105"/>
          <w:sz w:val="20"/>
        </w:rPr>
        <w:t>in</w:t>
      </w:r>
      <w:r>
        <w:rPr>
          <w:rFonts w:ascii="Courier New"/>
          <w:color w:val="231F20"/>
          <w:spacing w:val="-17"/>
          <w:w w:val="105"/>
          <w:sz w:val="20"/>
        </w:rPr>
        <w:t> </w:t>
      </w:r>
      <w:r>
        <w:rPr>
          <w:rFonts w:ascii="Courier New"/>
          <w:color w:val="231F20"/>
          <w:w w:val="105"/>
          <w:sz w:val="20"/>
        </w:rPr>
        <w:t>the</w:t>
      </w:r>
      <w:r>
        <w:rPr>
          <w:rFonts w:ascii="Courier New"/>
          <w:color w:val="231F20"/>
          <w:spacing w:val="-17"/>
          <w:w w:val="105"/>
          <w:sz w:val="20"/>
        </w:rPr>
        <w:t> </w:t>
      </w:r>
      <w:r>
        <w:rPr>
          <w:rFonts w:ascii="Courier New"/>
          <w:color w:val="231F20"/>
          <w:w w:val="105"/>
          <w:sz w:val="20"/>
        </w:rPr>
        <w:t>registers 05</w:t>
        <w:tab/>
        <w:tab/>
        <w:t>ST</w:t>
        <w:tab/>
      </w:r>
      <w:r>
        <w:rPr>
          <w:rFonts w:ascii="Courier New"/>
          <w:color w:val="231F20"/>
          <w:spacing w:val="-3"/>
          <w:w w:val="105"/>
          <w:sz w:val="20"/>
        </w:rPr>
        <w:t>R2,SaveR2</w:t>
        <w:tab/>
      </w:r>
      <w:r>
        <w:rPr>
          <w:rFonts w:ascii="Courier New"/>
          <w:color w:val="231F20"/>
          <w:w w:val="105"/>
          <w:sz w:val="20"/>
        </w:rPr>
        <w:t>; that are used so that</w:t>
      </w:r>
      <w:r>
        <w:rPr>
          <w:rFonts w:ascii="Courier New"/>
          <w:color w:val="231F20"/>
          <w:spacing w:val="-48"/>
          <w:w w:val="105"/>
          <w:sz w:val="20"/>
        </w:rPr>
        <w:t> </w:t>
      </w:r>
      <w:r>
        <w:rPr>
          <w:rFonts w:ascii="Courier New"/>
          <w:color w:val="231F20"/>
          <w:spacing w:val="-3"/>
          <w:w w:val="105"/>
          <w:sz w:val="20"/>
        </w:rPr>
        <w:t>they</w:t>
      </w:r>
    </w:p>
    <w:p>
      <w:pPr>
        <w:tabs>
          <w:tab w:pos="2950" w:val="left" w:leader="none"/>
          <w:tab w:pos="3942" w:val="left" w:leader="none"/>
          <w:tab w:pos="5908" w:val="left" w:leader="none"/>
        </w:tabs>
        <w:spacing w:before="2"/>
        <w:ind w:left="1089" w:right="0" w:firstLine="0"/>
        <w:jc w:val="left"/>
        <w:rPr>
          <w:rFonts w:ascii="Courier New"/>
          <w:sz w:val="20"/>
        </w:rPr>
      </w:pPr>
      <w:r>
        <w:rPr>
          <w:rFonts w:ascii="Courier New"/>
          <w:color w:val="231F20"/>
          <w:w w:val="105"/>
          <w:sz w:val="20"/>
        </w:rPr>
        <w:t>06</w:t>
        <w:tab/>
        <w:t>ST</w:t>
        <w:tab/>
      </w:r>
      <w:r>
        <w:rPr>
          <w:rFonts w:ascii="Courier New"/>
          <w:color w:val="231F20"/>
          <w:spacing w:val="-3"/>
          <w:w w:val="105"/>
          <w:sz w:val="20"/>
        </w:rPr>
        <w:t>R3,SaveR3</w:t>
        <w:tab/>
      </w:r>
      <w:r>
        <w:rPr>
          <w:rFonts w:ascii="Courier New"/>
          <w:color w:val="231F20"/>
          <w:w w:val="105"/>
          <w:sz w:val="20"/>
        </w:rPr>
        <w:t>; can be restored </w:t>
      </w:r>
      <w:r>
        <w:rPr>
          <w:rFonts w:ascii="Courier New"/>
          <w:color w:val="231F20"/>
          <w:spacing w:val="-3"/>
          <w:w w:val="105"/>
          <w:sz w:val="20"/>
        </w:rPr>
        <w:t>before</w:t>
      </w:r>
      <w:r>
        <w:rPr>
          <w:rFonts w:ascii="Courier New"/>
          <w:color w:val="231F20"/>
          <w:spacing w:val="-75"/>
          <w:w w:val="105"/>
          <w:sz w:val="20"/>
        </w:rPr>
        <w:t> </w:t>
      </w:r>
      <w:r>
        <w:rPr>
          <w:rFonts w:ascii="Courier New"/>
          <w:color w:val="231F20"/>
          <w:w w:val="105"/>
          <w:sz w:val="20"/>
        </w:rPr>
        <w:t>RET</w:t>
      </w:r>
    </w:p>
    <w:tbl>
      <w:tblPr>
        <w:tblW w:w="0" w:type="auto"/>
        <w:jc w:val="left"/>
        <w:tblInd w:w="10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
        <w:gridCol w:w="1225"/>
        <w:gridCol w:w="874"/>
        <w:gridCol w:w="1426"/>
        <w:gridCol w:w="929"/>
        <w:gridCol w:w="1677"/>
        <w:gridCol w:w="2137"/>
      </w:tblGrid>
      <w:tr>
        <w:trPr>
          <w:trHeight w:val="243" w:hRule="atLeast"/>
        </w:trPr>
        <w:tc>
          <w:tcPr>
            <w:tcW w:w="608" w:type="dxa"/>
          </w:tcPr>
          <w:p>
            <w:pPr>
              <w:pStyle w:val="TableParagraph"/>
              <w:spacing w:line="208" w:lineRule="exact" w:before="15"/>
              <w:ind w:left="50"/>
              <w:rPr>
                <w:sz w:val="20"/>
              </w:rPr>
            </w:pPr>
            <w:r>
              <w:rPr>
                <w:color w:val="231F20"/>
                <w:w w:val="105"/>
                <w:sz w:val="20"/>
              </w:rPr>
              <w:t>07</w:t>
            </w:r>
          </w:p>
        </w:tc>
        <w:tc>
          <w:tcPr>
            <w:tcW w:w="1225" w:type="dxa"/>
          </w:tcPr>
          <w:p>
            <w:pPr>
              <w:pStyle w:val="TableParagraph"/>
              <w:spacing w:line="208" w:lineRule="exact" w:before="15"/>
              <w:ind w:left="310"/>
              <w:rPr>
                <w:sz w:val="20"/>
              </w:rPr>
            </w:pPr>
            <w:r>
              <w:rPr>
                <w:color w:val="231F20"/>
                <w:w w:val="103"/>
                <w:sz w:val="20"/>
              </w:rPr>
              <w:t>;</w:t>
            </w:r>
          </w:p>
        </w:tc>
        <w:tc>
          <w:tcPr>
            <w:tcW w:w="874" w:type="dxa"/>
          </w:tcPr>
          <w:p>
            <w:pPr>
              <w:pStyle w:val="TableParagraph"/>
              <w:rPr>
                <w:rFonts w:ascii="Times New Roman"/>
                <w:sz w:val="16"/>
              </w:rPr>
            </w:pPr>
          </w:p>
        </w:tc>
        <w:tc>
          <w:tcPr>
            <w:tcW w:w="1426" w:type="dxa"/>
          </w:tcPr>
          <w:p>
            <w:pPr>
              <w:pStyle w:val="TableParagraph"/>
              <w:rPr>
                <w:rFonts w:ascii="Times New Roman"/>
                <w:sz w:val="16"/>
              </w:rPr>
            </w:pPr>
          </w:p>
        </w:tc>
        <w:tc>
          <w:tcPr>
            <w:tcW w:w="4743" w:type="dxa"/>
            <w:gridSpan w:val="3"/>
            <w:vMerge w:val="restart"/>
          </w:tcPr>
          <w:p>
            <w:pPr>
              <w:pStyle w:val="TableParagraph"/>
              <w:rPr>
                <w:rFonts w:ascii="Times New Roman"/>
                <w:sz w:val="20"/>
              </w:rPr>
            </w:pPr>
          </w:p>
        </w:tc>
      </w:tr>
      <w:tr>
        <w:trPr>
          <w:trHeight w:val="241" w:hRule="atLeast"/>
        </w:trPr>
        <w:tc>
          <w:tcPr>
            <w:tcW w:w="608" w:type="dxa"/>
          </w:tcPr>
          <w:p>
            <w:pPr>
              <w:pStyle w:val="TableParagraph"/>
              <w:spacing w:line="208" w:lineRule="exact" w:before="13"/>
              <w:ind w:left="50"/>
              <w:rPr>
                <w:sz w:val="20"/>
              </w:rPr>
            </w:pPr>
            <w:r>
              <w:rPr>
                <w:color w:val="231F20"/>
                <w:w w:val="105"/>
                <w:sz w:val="20"/>
              </w:rPr>
              <w:t>08</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LD</w:t>
            </w:r>
          </w:p>
        </w:tc>
        <w:tc>
          <w:tcPr>
            <w:tcW w:w="1426" w:type="dxa"/>
          </w:tcPr>
          <w:p>
            <w:pPr>
              <w:pStyle w:val="TableParagraph"/>
              <w:spacing w:line="208" w:lineRule="exact" w:before="13"/>
              <w:ind w:left="196"/>
              <w:rPr>
                <w:sz w:val="20"/>
              </w:rPr>
            </w:pPr>
            <w:r>
              <w:rPr>
                <w:color w:val="231F20"/>
                <w:sz w:val="20"/>
              </w:rPr>
              <w:t>R2,Newline</w:t>
            </w:r>
          </w:p>
        </w:tc>
        <w:tc>
          <w:tcPr>
            <w:tcW w:w="4743" w:type="dxa"/>
            <w:gridSpan w:val="3"/>
            <w:vMerge/>
            <w:tcBorders>
              <w:top w:val="nil"/>
            </w:tcBorders>
          </w:tcPr>
          <w:p>
            <w:pPr>
              <w:rPr>
                <w:sz w:val="2"/>
                <w:szCs w:val="2"/>
              </w:rPr>
            </w:pPr>
          </w:p>
        </w:tc>
      </w:tr>
      <w:tr>
        <w:trPr>
          <w:trHeight w:val="484" w:hRule="atLeast"/>
        </w:trPr>
        <w:tc>
          <w:tcPr>
            <w:tcW w:w="608" w:type="dxa"/>
          </w:tcPr>
          <w:p>
            <w:pPr>
              <w:pStyle w:val="TableParagraph"/>
              <w:spacing w:before="13"/>
              <w:ind w:left="50"/>
              <w:rPr>
                <w:sz w:val="20"/>
              </w:rPr>
            </w:pPr>
            <w:r>
              <w:rPr>
                <w:color w:val="231F20"/>
                <w:w w:val="105"/>
                <w:sz w:val="20"/>
              </w:rPr>
              <w:t>09</w:t>
            </w:r>
          </w:p>
          <w:p>
            <w:pPr>
              <w:pStyle w:val="TableParagraph"/>
              <w:spacing w:line="211" w:lineRule="exact" w:before="14"/>
              <w:ind w:left="50"/>
              <w:rPr>
                <w:sz w:val="20"/>
              </w:rPr>
            </w:pPr>
            <w:r>
              <w:rPr>
                <w:color w:val="231F20"/>
                <w:w w:val="105"/>
                <w:sz w:val="20"/>
              </w:rPr>
              <w:t>0A</w:t>
            </w:r>
          </w:p>
        </w:tc>
        <w:tc>
          <w:tcPr>
            <w:tcW w:w="1225" w:type="dxa"/>
          </w:tcPr>
          <w:p>
            <w:pPr>
              <w:pStyle w:val="TableParagraph"/>
              <w:spacing w:before="13"/>
              <w:ind w:left="310"/>
              <w:rPr>
                <w:sz w:val="20"/>
              </w:rPr>
            </w:pPr>
            <w:r>
              <w:rPr>
                <w:color w:val="231F20"/>
                <w:w w:val="105"/>
                <w:sz w:val="20"/>
              </w:rPr>
              <w:t>L1</w:t>
            </w:r>
          </w:p>
        </w:tc>
        <w:tc>
          <w:tcPr>
            <w:tcW w:w="874" w:type="dxa"/>
          </w:tcPr>
          <w:p>
            <w:pPr>
              <w:pStyle w:val="TableParagraph"/>
              <w:spacing w:before="13"/>
              <w:ind w:left="77"/>
              <w:rPr>
                <w:sz w:val="20"/>
              </w:rPr>
            </w:pPr>
            <w:r>
              <w:rPr>
                <w:color w:val="231F20"/>
                <w:w w:val="105"/>
                <w:sz w:val="20"/>
              </w:rPr>
              <w:t>LDI</w:t>
            </w:r>
          </w:p>
          <w:p>
            <w:pPr>
              <w:pStyle w:val="TableParagraph"/>
              <w:spacing w:line="211" w:lineRule="exact" w:before="14"/>
              <w:ind w:left="77"/>
              <w:rPr>
                <w:sz w:val="20"/>
              </w:rPr>
            </w:pPr>
            <w:r>
              <w:rPr>
                <w:color w:val="231F20"/>
                <w:w w:val="105"/>
                <w:sz w:val="20"/>
              </w:rPr>
              <w:t>BRzp</w:t>
            </w:r>
          </w:p>
        </w:tc>
        <w:tc>
          <w:tcPr>
            <w:tcW w:w="1426" w:type="dxa"/>
          </w:tcPr>
          <w:p>
            <w:pPr>
              <w:pStyle w:val="TableParagraph"/>
              <w:spacing w:before="13"/>
              <w:ind w:left="195"/>
              <w:rPr>
                <w:sz w:val="20"/>
              </w:rPr>
            </w:pPr>
            <w:r>
              <w:rPr>
                <w:color w:val="231F20"/>
                <w:w w:val="105"/>
                <w:sz w:val="20"/>
              </w:rPr>
              <w:t>R3,DSR</w:t>
            </w:r>
          </w:p>
          <w:p>
            <w:pPr>
              <w:pStyle w:val="TableParagraph"/>
              <w:spacing w:line="211" w:lineRule="exact" w:before="14"/>
              <w:ind w:left="195"/>
              <w:rPr>
                <w:sz w:val="20"/>
              </w:rPr>
            </w:pPr>
            <w:r>
              <w:rPr>
                <w:color w:val="231F20"/>
                <w:w w:val="105"/>
                <w:sz w:val="20"/>
              </w:rPr>
              <w:t>L1</w:t>
            </w:r>
          </w:p>
        </w:tc>
        <w:tc>
          <w:tcPr>
            <w:tcW w:w="929" w:type="dxa"/>
          </w:tcPr>
          <w:p>
            <w:pPr>
              <w:pStyle w:val="TableParagraph"/>
              <w:spacing w:before="13"/>
              <w:ind w:right="48"/>
              <w:jc w:val="right"/>
              <w:rPr>
                <w:sz w:val="20"/>
              </w:rPr>
            </w:pPr>
            <w:r>
              <w:rPr>
                <w:color w:val="231F20"/>
                <w:w w:val="103"/>
                <w:sz w:val="20"/>
              </w:rPr>
              <w:t>;</w:t>
            </w:r>
          </w:p>
        </w:tc>
        <w:tc>
          <w:tcPr>
            <w:tcW w:w="1677" w:type="dxa"/>
          </w:tcPr>
          <w:p>
            <w:pPr>
              <w:pStyle w:val="TableParagraph"/>
              <w:spacing w:before="13"/>
              <w:ind w:left="73"/>
              <w:rPr>
                <w:sz w:val="20"/>
              </w:rPr>
            </w:pPr>
            <w:r>
              <w:rPr>
                <w:color w:val="231F20"/>
                <w:w w:val="105"/>
                <w:sz w:val="20"/>
              </w:rPr>
              <w:t>Check DDR --</w:t>
            </w:r>
          </w:p>
        </w:tc>
        <w:tc>
          <w:tcPr>
            <w:tcW w:w="2137" w:type="dxa"/>
          </w:tcPr>
          <w:p>
            <w:pPr>
              <w:pStyle w:val="TableParagraph"/>
              <w:spacing w:before="13"/>
              <w:ind w:left="127"/>
              <w:rPr>
                <w:sz w:val="20"/>
              </w:rPr>
            </w:pPr>
            <w:r>
              <w:rPr>
                <w:color w:val="231F20"/>
                <w:w w:val="105"/>
                <w:sz w:val="20"/>
              </w:rPr>
              <w:t>is it free?</w:t>
            </w:r>
          </w:p>
        </w:tc>
      </w:tr>
      <w:tr>
        <w:trPr>
          <w:trHeight w:val="721" w:hRule="atLeast"/>
        </w:trPr>
        <w:tc>
          <w:tcPr>
            <w:tcW w:w="608" w:type="dxa"/>
          </w:tcPr>
          <w:p>
            <w:pPr>
              <w:pStyle w:val="TableParagraph"/>
              <w:spacing w:before="15"/>
              <w:ind w:left="50"/>
              <w:rPr>
                <w:sz w:val="20"/>
              </w:rPr>
            </w:pPr>
            <w:r>
              <w:rPr>
                <w:color w:val="231F20"/>
                <w:w w:val="105"/>
                <w:sz w:val="20"/>
              </w:rPr>
              <w:t>0B</w:t>
            </w:r>
          </w:p>
          <w:p>
            <w:pPr>
              <w:pStyle w:val="TableParagraph"/>
              <w:spacing w:before="15"/>
              <w:ind w:left="50"/>
              <w:rPr>
                <w:sz w:val="20"/>
              </w:rPr>
            </w:pPr>
            <w:r>
              <w:rPr>
                <w:color w:val="231F20"/>
                <w:w w:val="105"/>
                <w:sz w:val="20"/>
              </w:rPr>
              <w:t>0C</w:t>
            </w:r>
          </w:p>
          <w:p>
            <w:pPr>
              <w:pStyle w:val="TableParagraph"/>
              <w:spacing w:line="208" w:lineRule="exact" w:before="14"/>
              <w:ind w:left="50"/>
              <w:rPr>
                <w:sz w:val="20"/>
              </w:rPr>
            </w:pPr>
            <w:r>
              <w:rPr>
                <w:color w:val="231F20"/>
                <w:w w:val="105"/>
                <w:sz w:val="20"/>
              </w:rPr>
              <w:t>0D</w:t>
            </w:r>
          </w:p>
        </w:tc>
        <w:tc>
          <w:tcPr>
            <w:tcW w:w="1225" w:type="dxa"/>
          </w:tcPr>
          <w:p>
            <w:pPr>
              <w:pStyle w:val="TableParagraph"/>
              <w:spacing w:before="7"/>
              <w:rPr>
                <w:sz w:val="22"/>
              </w:rPr>
            </w:pPr>
          </w:p>
          <w:p>
            <w:pPr>
              <w:pStyle w:val="TableParagraph"/>
              <w:ind w:left="310"/>
              <w:rPr>
                <w:sz w:val="20"/>
              </w:rPr>
            </w:pPr>
            <w:r>
              <w:rPr>
                <w:color w:val="231F20"/>
                <w:w w:val="103"/>
                <w:sz w:val="20"/>
              </w:rPr>
              <w:t>;</w:t>
            </w:r>
          </w:p>
        </w:tc>
        <w:tc>
          <w:tcPr>
            <w:tcW w:w="874" w:type="dxa"/>
          </w:tcPr>
          <w:p>
            <w:pPr>
              <w:pStyle w:val="TableParagraph"/>
              <w:spacing w:before="15"/>
              <w:ind w:left="77"/>
              <w:rPr>
                <w:sz w:val="20"/>
              </w:rPr>
            </w:pPr>
            <w:r>
              <w:rPr>
                <w:color w:val="231F20"/>
                <w:w w:val="105"/>
                <w:sz w:val="20"/>
              </w:rPr>
              <w:t>STI</w:t>
            </w:r>
          </w:p>
          <w:p>
            <w:pPr>
              <w:pStyle w:val="TableParagraph"/>
              <w:spacing w:before="7"/>
              <w:rPr>
                <w:sz w:val="22"/>
              </w:rPr>
            </w:pPr>
          </w:p>
          <w:p>
            <w:pPr>
              <w:pStyle w:val="TableParagraph"/>
              <w:spacing w:line="208" w:lineRule="exact"/>
              <w:ind w:left="77"/>
              <w:rPr>
                <w:sz w:val="20"/>
              </w:rPr>
            </w:pPr>
            <w:r>
              <w:rPr>
                <w:color w:val="231F20"/>
                <w:w w:val="105"/>
                <w:sz w:val="20"/>
              </w:rPr>
              <w:t>LEA</w:t>
            </w:r>
          </w:p>
        </w:tc>
        <w:tc>
          <w:tcPr>
            <w:tcW w:w="1426" w:type="dxa"/>
          </w:tcPr>
          <w:p>
            <w:pPr>
              <w:pStyle w:val="TableParagraph"/>
              <w:spacing w:before="15"/>
              <w:ind w:left="195"/>
              <w:rPr>
                <w:sz w:val="20"/>
              </w:rPr>
            </w:pPr>
            <w:r>
              <w:rPr>
                <w:color w:val="231F20"/>
                <w:w w:val="105"/>
                <w:sz w:val="20"/>
              </w:rPr>
              <w:t>R2,DDR</w:t>
            </w:r>
          </w:p>
          <w:p>
            <w:pPr>
              <w:pStyle w:val="TableParagraph"/>
              <w:spacing w:before="7"/>
              <w:rPr>
                <w:sz w:val="22"/>
              </w:rPr>
            </w:pPr>
          </w:p>
          <w:p>
            <w:pPr>
              <w:pStyle w:val="TableParagraph"/>
              <w:spacing w:line="208" w:lineRule="exact"/>
              <w:ind w:left="195"/>
              <w:rPr>
                <w:sz w:val="20"/>
              </w:rPr>
            </w:pPr>
            <w:r>
              <w:rPr>
                <w:color w:val="231F20"/>
                <w:w w:val="105"/>
                <w:sz w:val="20"/>
              </w:rPr>
              <w:t>R1,Prompt</w:t>
            </w:r>
          </w:p>
        </w:tc>
        <w:tc>
          <w:tcPr>
            <w:tcW w:w="929" w:type="dxa"/>
          </w:tcPr>
          <w:p>
            <w:pPr>
              <w:pStyle w:val="TableParagraph"/>
              <w:spacing w:before="15"/>
              <w:ind w:left="754"/>
              <w:rPr>
                <w:sz w:val="20"/>
              </w:rPr>
            </w:pPr>
            <w:r>
              <w:rPr>
                <w:color w:val="231F20"/>
                <w:w w:val="103"/>
                <w:sz w:val="20"/>
              </w:rPr>
              <w:t>;</w:t>
            </w:r>
          </w:p>
          <w:p>
            <w:pPr>
              <w:pStyle w:val="TableParagraph"/>
              <w:spacing w:before="7"/>
              <w:rPr>
                <w:sz w:val="22"/>
              </w:rPr>
            </w:pPr>
          </w:p>
          <w:p>
            <w:pPr>
              <w:pStyle w:val="TableParagraph"/>
              <w:spacing w:line="208" w:lineRule="exact"/>
              <w:ind w:left="753"/>
              <w:rPr>
                <w:sz w:val="20"/>
              </w:rPr>
            </w:pPr>
            <w:r>
              <w:rPr>
                <w:color w:val="231F20"/>
                <w:w w:val="103"/>
                <w:sz w:val="20"/>
              </w:rPr>
              <w:t>;</w:t>
            </w:r>
          </w:p>
        </w:tc>
        <w:tc>
          <w:tcPr>
            <w:tcW w:w="3814" w:type="dxa"/>
            <w:gridSpan w:val="2"/>
          </w:tcPr>
          <w:p>
            <w:pPr>
              <w:pStyle w:val="TableParagraph"/>
              <w:spacing w:before="15"/>
              <w:ind w:left="73"/>
              <w:rPr>
                <w:sz w:val="20"/>
              </w:rPr>
            </w:pPr>
            <w:r>
              <w:rPr>
                <w:color w:val="231F20"/>
                <w:spacing w:val="-4"/>
                <w:w w:val="105"/>
                <w:sz w:val="20"/>
              </w:rPr>
              <w:t>Move </w:t>
            </w:r>
            <w:r>
              <w:rPr>
                <w:color w:val="231F20"/>
                <w:w w:val="105"/>
                <w:sz w:val="20"/>
              </w:rPr>
              <w:t>cursor to new clean</w:t>
            </w:r>
            <w:r>
              <w:rPr>
                <w:color w:val="231F20"/>
                <w:spacing w:val="-51"/>
                <w:w w:val="105"/>
                <w:sz w:val="20"/>
              </w:rPr>
              <w:t> </w:t>
            </w:r>
            <w:r>
              <w:rPr>
                <w:color w:val="231F20"/>
                <w:w w:val="105"/>
                <w:sz w:val="20"/>
              </w:rPr>
              <w:t>line</w:t>
            </w:r>
          </w:p>
          <w:p>
            <w:pPr>
              <w:pStyle w:val="TableParagraph"/>
              <w:spacing w:before="7"/>
              <w:rPr>
                <w:sz w:val="22"/>
              </w:rPr>
            </w:pPr>
          </w:p>
          <w:p>
            <w:pPr>
              <w:pStyle w:val="TableParagraph"/>
              <w:spacing w:line="208" w:lineRule="exact"/>
              <w:ind w:left="73"/>
              <w:rPr>
                <w:sz w:val="20"/>
              </w:rPr>
            </w:pPr>
            <w:r>
              <w:rPr>
                <w:color w:val="231F20"/>
                <w:w w:val="105"/>
                <w:sz w:val="20"/>
              </w:rPr>
              <w:t>Prompt is starting address</w:t>
            </w:r>
          </w:p>
        </w:tc>
      </w:tr>
      <w:tr>
        <w:trPr>
          <w:trHeight w:val="482" w:hRule="atLeast"/>
        </w:trPr>
        <w:tc>
          <w:tcPr>
            <w:tcW w:w="608" w:type="dxa"/>
          </w:tcPr>
          <w:p>
            <w:pPr>
              <w:pStyle w:val="TableParagraph"/>
              <w:spacing w:before="13"/>
              <w:ind w:left="50"/>
              <w:rPr>
                <w:sz w:val="20"/>
              </w:rPr>
            </w:pPr>
            <w:r>
              <w:rPr>
                <w:color w:val="231F20"/>
                <w:w w:val="105"/>
                <w:sz w:val="20"/>
              </w:rPr>
              <w:t>0E</w:t>
            </w:r>
          </w:p>
          <w:p>
            <w:pPr>
              <w:pStyle w:val="TableParagraph"/>
              <w:spacing w:line="208" w:lineRule="exact" w:before="14"/>
              <w:ind w:left="50"/>
              <w:rPr>
                <w:sz w:val="20"/>
              </w:rPr>
            </w:pPr>
            <w:r>
              <w:rPr>
                <w:color w:val="231F20"/>
                <w:w w:val="105"/>
                <w:sz w:val="20"/>
              </w:rPr>
              <w:t>1F</w:t>
            </w:r>
          </w:p>
        </w:tc>
        <w:tc>
          <w:tcPr>
            <w:tcW w:w="1225" w:type="dxa"/>
          </w:tcPr>
          <w:p>
            <w:pPr>
              <w:pStyle w:val="TableParagraph"/>
              <w:spacing w:before="4"/>
              <w:rPr>
                <w:sz w:val="22"/>
              </w:rPr>
            </w:pPr>
          </w:p>
          <w:p>
            <w:pPr>
              <w:pStyle w:val="TableParagraph"/>
              <w:spacing w:line="208" w:lineRule="exact" w:before="1"/>
              <w:ind w:left="310"/>
              <w:rPr>
                <w:sz w:val="20"/>
              </w:rPr>
            </w:pPr>
            <w:r>
              <w:rPr>
                <w:color w:val="231F20"/>
                <w:w w:val="105"/>
                <w:sz w:val="20"/>
              </w:rPr>
              <w:t>Loop</w:t>
            </w:r>
          </w:p>
        </w:tc>
        <w:tc>
          <w:tcPr>
            <w:tcW w:w="874" w:type="dxa"/>
          </w:tcPr>
          <w:p>
            <w:pPr>
              <w:pStyle w:val="TableParagraph"/>
              <w:spacing w:before="4"/>
              <w:rPr>
                <w:sz w:val="22"/>
              </w:rPr>
            </w:pPr>
          </w:p>
          <w:p>
            <w:pPr>
              <w:pStyle w:val="TableParagraph"/>
              <w:spacing w:line="208" w:lineRule="exact" w:before="1"/>
              <w:ind w:left="77"/>
              <w:rPr>
                <w:sz w:val="20"/>
              </w:rPr>
            </w:pPr>
            <w:r>
              <w:rPr>
                <w:color w:val="231F20"/>
                <w:w w:val="105"/>
                <w:sz w:val="20"/>
              </w:rPr>
              <w:t>LDR</w:t>
            </w:r>
          </w:p>
        </w:tc>
        <w:tc>
          <w:tcPr>
            <w:tcW w:w="1426" w:type="dxa"/>
          </w:tcPr>
          <w:p>
            <w:pPr>
              <w:pStyle w:val="TableParagraph"/>
              <w:spacing w:before="4"/>
              <w:rPr>
                <w:sz w:val="22"/>
              </w:rPr>
            </w:pPr>
          </w:p>
          <w:p>
            <w:pPr>
              <w:pStyle w:val="TableParagraph"/>
              <w:spacing w:line="208" w:lineRule="exact" w:before="1"/>
              <w:ind w:left="195"/>
              <w:rPr>
                <w:sz w:val="20"/>
              </w:rPr>
            </w:pPr>
            <w:r>
              <w:rPr>
                <w:color w:val="231F20"/>
                <w:w w:val="105"/>
                <w:sz w:val="20"/>
              </w:rPr>
              <w:t>R0,R1,#0</w:t>
            </w:r>
          </w:p>
        </w:tc>
        <w:tc>
          <w:tcPr>
            <w:tcW w:w="929" w:type="dxa"/>
          </w:tcPr>
          <w:p>
            <w:pPr>
              <w:pStyle w:val="TableParagraph"/>
              <w:spacing w:before="13"/>
              <w:ind w:right="48"/>
              <w:jc w:val="right"/>
              <w:rPr>
                <w:sz w:val="20"/>
              </w:rPr>
            </w:pPr>
            <w:r>
              <w:rPr>
                <w:color w:val="231F20"/>
                <w:w w:val="103"/>
                <w:sz w:val="20"/>
              </w:rPr>
              <w:t>;</w:t>
            </w:r>
          </w:p>
          <w:p>
            <w:pPr>
              <w:pStyle w:val="TableParagraph"/>
              <w:spacing w:line="208" w:lineRule="exact" w:before="14"/>
              <w:ind w:right="48"/>
              <w:jc w:val="right"/>
              <w:rPr>
                <w:sz w:val="20"/>
              </w:rPr>
            </w:pPr>
            <w:r>
              <w:rPr>
                <w:color w:val="231F20"/>
                <w:w w:val="103"/>
                <w:sz w:val="20"/>
              </w:rPr>
              <w:t>;</w:t>
            </w:r>
          </w:p>
        </w:tc>
        <w:tc>
          <w:tcPr>
            <w:tcW w:w="3814" w:type="dxa"/>
            <w:gridSpan w:val="2"/>
          </w:tcPr>
          <w:p>
            <w:pPr>
              <w:pStyle w:val="TableParagraph"/>
              <w:spacing w:before="13"/>
              <w:ind w:left="73"/>
              <w:rPr>
                <w:sz w:val="20"/>
              </w:rPr>
            </w:pPr>
            <w:r>
              <w:rPr>
                <w:color w:val="231F20"/>
                <w:w w:val="105"/>
                <w:sz w:val="20"/>
              </w:rPr>
              <w:t>of prompt string</w:t>
            </w:r>
          </w:p>
          <w:p>
            <w:pPr>
              <w:pStyle w:val="TableParagraph"/>
              <w:spacing w:line="208" w:lineRule="exact" w:before="14"/>
              <w:ind w:left="73"/>
              <w:rPr>
                <w:sz w:val="20"/>
              </w:rPr>
            </w:pPr>
            <w:r>
              <w:rPr>
                <w:color w:val="231F20"/>
                <w:w w:val="105"/>
                <w:sz w:val="20"/>
              </w:rPr>
              <w:t>Get next prompt character</w:t>
            </w:r>
          </w:p>
        </w:tc>
      </w:tr>
      <w:tr>
        <w:trPr>
          <w:trHeight w:val="241" w:hRule="atLeast"/>
        </w:trPr>
        <w:tc>
          <w:tcPr>
            <w:tcW w:w="608" w:type="dxa"/>
          </w:tcPr>
          <w:p>
            <w:pPr>
              <w:pStyle w:val="TableParagraph"/>
              <w:spacing w:line="208" w:lineRule="exact" w:before="13"/>
              <w:ind w:left="50"/>
              <w:rPr>
                <w:sz w:val="20"/>
              </w:rPr>
            </w:pPr>
            <w:r>
              <w:rPr>
                <w:color w:val="231F20"/>
                <w:w w:val="105"/>
                <w:sz w:val="20"/>
              </w:rPr>
              <w:t>10</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BRz</w:t>
            </w:r>
          </w:p>
        </w:tc>
        <w:tc>
          <w:tcPr>
            <w:tcW w:w="1426" w:type="dxa"/>
          </w:tcPr>
          <w:p>
            <w:pPr>
              <w:pStyle w:val="TableParagraph"/>
              <w:spacing w:line="208" w:lineRule="exact" w:before="13"/>
              <w:ind w:left="195"/>
              <w:rPr>
                <w:sz w:val="20"/>
              </w:rPr>
            </w:pPr>
            <w:r>
              <w:rPr>
                <w:color w:val="231F20"/>
                <w:w w:val="105"/>
                <w:sz w:val="20"/>
              </w:rPr>
              <w:t>Input</w:t>
            </w:r>
          </w:p>
        </w:tc>
        <w:tc>
          <w:tcPr>
            <w:tcW w:w="929" w:type="dxa"/>
          </w:tcPr>
          <w:p>
            <w:pPr>
              <w:pStyle w:val="TableParagraph"/>
              <w:spacing w:line="208" w:lineRule="exact" w:before="13"/>
              <w:ind w:right="49"/>
              <w:jc w:val="right"/>
              <w:rPr>
                <w:sz w:val="20"/>
              </w:rPr>
            </w:pPr>
            <w:r>
              <w:rPr>
                <w:color w:val="231F20"/>
                <w:w w:val="103"/>
                <w:sz w:val="20"/>
              </w:rPr>
              <w:t>;</w:t>
            </w:r>
          </w:p>
        </w:tc>
        <w:tc>
          <w:tcPr>
            <w:tcW w:w="3814" w:type="dxa"/>
            <w:gridSpan w:val="2"/>
          </w:tcPr>
          <w:p>
            <w:pPr>
              <w:pStyle w:val="TableParagraph"/>
              <w:spacing w:line="208" w:lineRule="exact" w:before="13"/>
              <w:ind w:left="72"/>
              <w:rPr>
                <w:sz w:val="20"/>
              </w:rPr>
            </w:pPr>
            <w:r>
              <w:rPr>
                <w:color w:val="231F20"/>
                <w:w w:val="105"/>
                <w:sz w:val="20"/>
              </w:rPr>
              <w:t>Check </w:t>
            </w:r>
            <w:r>
              <w:rPr>
                <w:color w:val="231F20"/>
                <w:spacing w:val="-4"/>
                <w:w w:val="105"/>
                <w:sz w:val="20"/>
              </w:rPr>
              <w:t>for </w:t>
            </w:r>
            <w:r>
              <w:rPr>
                <w:color w:val="231F20"/>
                <w:w w:val="105"/>
                <w:sz w:val="20"/>
              </w:rPr>
              <w:t>end of prompt</w:t>
            </w:r>
            <w:r>
              <w:rPr>
                <w:color w:val="231F20"/>
                <w:spacing w:val="-73"/>
                <w:w w:val="105"/>
                <w:sz w:val="20"/>
              </w:rPr>
              <w:t> </w:t>
            </w:r>
            <w:r>
              <w:rPr>
                <w:color w:val="231F20"/>
                <w:w w:val="105"/>
                <w:sz w:val="20"/>
              </w:rPr>
              <w:t>string</w:t>
            </w:r>
          </w:p>
        </w:tc>
      </w:tr>
      <w:tr>
        <w:trPr>
          <w:trHeight w:val="241" w:hRule="atLeast"/>
        </w:trPr>
        <w:tc>
          <w:tcPr>
            <w:tcW w:w="608" w:type="dxa"/>
          </w:tcPr>
          <w:p>
            <w:pPr>
              <w:pStyle w:val="TableParagraph"/>
              <w:spacing w:line="208" w:lineRule="exact" w:before="13"/>
              <w:ind w:left="50"/>
              <w:rPr>
                <w:sz w:val="20"/>
              </w:rPr>
            </w:pPr>
            <w:r>
              <w:rPr>
                <w:color w:val="231F20"/>
                <w:w w:val="105"/>
                <w:sz w:val="20"/>
              </w:rPr>
              <w:t>11</w:t>
            </w:r>
          </w:p>
        </w:tc>
        <w:tc>
          <w:tcPr>
            <w:tcW w:w="1225" w:type="dxa"/>
          </w:tcPr>
          <w:p>
            <w:pPr>
              <w:pStyle w:val="TableParagraph"/>
              <w:spacing w:line="208" w:lineRule="exact" w:before="13"/>
              <w:ind w:left="310"/>
              <w:rPr>
                <w:sz w:val="20"/>
              </w:rPr>
            </w:pPr>
            <w:r>
              <w:rPr>
                <w:color w:val="231F20"/>
                <w:w w:val="105"/>
                <w:sz w:val="20"/>
              </w:rPr>
              <w:t>L2</w:t>
            </w:r>
          </w:p>
        </w:tc>
        <w:tc>
          <w:tcPr>
            <w:tcW w:w="874" w:type="dxa"/>
          </w:tcPr>
          <w:p>
            <w:pPr>
              <w:pStyle w:val="TableParagraph"/>
              <w:spacing w:line="208" w:lineRule="exact" w:before="13"/>
              <w:ind w:left="77"/>
              <w:rPr>
                <w:sz w:val="20"/>
              </w:rPr>
            </w:pPr>
            <w:r>
              <w:rPr>
                <w:color w:val="231F20"/>
                <w:w w:val="105"/>
                <w:sz w:val="20"/>
              </w:rPr>
              <w:t>LDI</w:t>
            </w:r>
          </w:p>
        </w:tc>
        <w:tc>
          <w:tcPr>
            <w:tcW w:w="1426" w:type="dxa"/>
          </w:tcPr>
          <w:p>
            <w:pPr>
              <w:pStyle w:val="TableParagraph"/>
              <w:spacing w:line="208" w:lineRule="exact" w:before="13"/>
              <w:ind w:left="195"/>
              <w:rPr>
                <w:sz w:val="20"/>
              </w:rPr>
            </w:pPr>
            <w:r>
              <w:rPr>
                <w:color w:val="231F20"/>
                <w:w w:val="105"/>
                <w:sz w:val="20"/>
              </w:rPr>
              <w:t>R3,DSR</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12</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BRzp</w:t>
            </w:r>
          </w:p>
        </w:tc>
        <w:tc>
          <w:tcPr>
            <w:tcW w:w="1426" w:type="dxa"/>
          </w:tcPr>
          <w:p>
            <w:pPr>
              <w:pStyle w:val="TableParagraph"/>
              <w:spacing w:line="208" w:lineRule="exact" w:before="13"/>
              <w:ind w:left="195"/>
              <w:rPr>
                <w:sz w:val="20"/>
              </w:rPr>
            </w:pPr>
            <w:r>
              <w:rPr>
                <w:color w:val="231F20"/>
                <w:w w:val="105"/>
                <w:sz w:val="20"/>
              </w:rPr>
              <w:t>L2</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13</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STI</w:t>
            </w:r>
          </w:p>
        </w:tc>
        <w:tc>
          <w:tcPr>
            <w:tcW w:w="1426" w:type="dxa"/>
          </w:tcPr>
          <w:p>
            <w:pPr>
              <w:pStyle w:val="TableParagraph"/>
              <w:spacing w:line="208" w:lineRule="exact" w:before="13"/>
              <w:ind w:left="195"/>
              <w:rPr>
                <w:sz w:val="20"/>
              </w:rPr>
            </w:pPr>
            <w:r>
              <w:rPr>
                <w:color w:val="231F20"/>
                <w:w w:val="105"/>
                <w:sz w:val="20"/>
              </w:rPr>
              <w:t>R0,DDR</w:t>
            </w:r>
          </w:p>
        </w:tc>
        <w:tc>
          <w:tcPr>
            <w:tcW w:w="929" w:type="dxa"/>
          </w:tcPr>
          <w:p>
            <w:pPr>
              <w:pStyle w:val="TableParagraph"/>
              <w:spacing w:line="208" w:lineRule="exact" w:before="13"/>
              <w:ind w:right="48"/>
              <w:jc w:val="right"/>
              <w:rPr>
                <w:sz w:val="20"/>
              </w:rPr>
            </w:pPr>
            <w:r>
              <w:rPr>
                <w:color w:val="231F20"/>
                <w:w w:val="103"/>
                <w:sz w:val="20"/>
              </w:rPr>
              <w:t>;</w:t>
            </w:r>
          </w:p>
        </w:tc>
        <w:tc>
          <w:tcPr>
            <w:tcW w:w="3814" w:type="dxa"/>
            <w:gridSpan w:val="2"/>
          </w:tcPr>
          <w:p>
            <w:pPr>
              <w:pStyle w:val="TableParagraph"/>
              <w:spacing w:line="208" w:lineRule="exact" w:before="13"/>
              <w:ind w:left="73"/>
              <w:rPr>
                <w:sz w:val="20"/>
              </w:rPr>
            </w:pPr>
            <w:r>
              <w:rPr>
                <w:color w:val="231F20"/>
                <w:w w:val="105"/>
                <w:sz w:val="20"/>
              </w:rPr>
              <w:t>Write next character of</w:t>
            </w:r>
          </w:p>
        </w:tc>
      </w:tr>
      <w:tr>
        <w:trPr>
          <w:trHeight w:val="241" w:hRule="atLeast"/>
        </w:trPr>
        <w:tc>
          <w:tcPr>
            <w:tcW w:w="608" w:type="dxa"/>
          </w:tcPr>
          <w:p>
            <w:pPr>
              <w:pStyle w:val="TableParagraph"/>
              <w:spacing w:line="208" w:lineRule="exact" w:before="13"/>
              <w:ind w:left="50"/>
              <w:rPr>
                <w:sz w:val="20"/>
              </w:rPr>
            </w:pPr>
            <w:r>
              <w:rPr>
                <w:color w:val="231F20"/>
                <w:w w:val="105"/>
                <w:sz w:val="20"/>
              </w:rPr>
              <w:t>14</w:t>
            </w:r>
          </w:p>
        </w:tc>
        <w:tc>
          <w:tcPr>
            <w:tcW w:w="1225" w:type="dxa"/>
          </w:tcPr>
          <w:p>
            <w:pPr>
              <w:pStyle w:val="TableParagraph"/>
              <w:rPr>
                <w:rFonts w:ascii="Times New Roman"/>
                <w:sz w:val="16"/>
              </w:rPr>
            </w:pPr>
          </w:p>
        </w:tc>
        <w:tc>
          <w:tcPr>
            <w:tcW w:w="874" w:type="dxa"/>
          </w:tcPr>
          <w:p>
            <w:pPr>
              <w:pStyle w:val="TableParagraph"/>
              <w:rPr>
                <w:rFonts w:ascii="Times New Roman"/>
                <w:sz w:val="16"/>
              </w:rPr>
            </w:pPr>
          </w:p>
        </w:tc>
        <w:tc>
          <w:tcPr>
            <w:tcW w:w="1426" w:type="dxa"/>
          </w:tcPr>
          <w:p>
            <w:pPr>
              <w:pStyle w:val="TableParagraph"/>
              <w:rPr>
                <w:rFonts w:ascii="Times New Roman"/>
                <w:sz w:val="16"/>
              </w:rPr>
            </w:pPr>
          </w:p>
        </w:tc>
        <w:tc>
          <w:tcPr>
            <w:tcW w:w="929" w:type="dxa"/>
          </w:tcPr>
          <w:p>
            <w:pPr>
              <w:pStyle w:val="TableParagraph"/>
              <w:spacing w:line="208" w:lineRule="exact" w:before="13"/>
              <w:ind w:right="48"/>
              <w:jc w:val="right"/>
              <w:rPr>
                <w:sz w:val="20"/>
              </w:rPr>
            </w:pPr>
            <w:r>
              <w:rPr>
                <w:color w:val="231F20"/>
                <w:w w:val="103"/>
                <w:sz w:val="20"/>
              </w:rPr>
              <w:t>;</w:t>
            </w:r>
          </w:p>
        </w:tc>
        <w:tc>
          <w:tcPr>
            <w:tcW w:w="3814" w:type="dxa"/>
            <w:gridSpan w:val="2"/>
          </w:tcPr>
          <w:p>
            <w:pPr>
              <w:pStyle w:val="TableParagraph"/>
              <w:spacing w:line="208" w:lineRule="exact" w:before="13"/>
              <w:ind w:left="73"/>
              <w:rPr>
                <w:sz w:val="20"/>
              </w:rPr>
            </w:pPr>
            <w:r>
              <w:rPr>
                <w:color w:val="231F20"/>
                <w:w w:val="105"/>
                <w:sz w:val="20"/>
              </w:rPr>
              <w:t>prompt string</w:t>
            </w:r>
          </w:p>
        </w:tc>
      </w:tr>
      <w:tr>
        <w:trPr>
          <w:trHeight w:val="241" w:hRule="atLeast"/>
        </w:trPr>
        <w:tc>
          <w:tcPr>
            <w:tcW w:w="608" w:type="dxa"/>
          </w:tcPr>
          <w:p>
            <w:pPr>
              <w:pStyle w:val="TableParagraph"/>
              <w:spacing w:line="208" w:lineRule="exact" w:before="13"/>
              <w:ind w:left="50"/>
              <w:rPr>
                <w:sz w:val="20"/>
              </w:rPr>
            </w:pPr>
            <w:r>
              <w:rPr>
                <w:color w:val="231F20"/>
                <w:w w:val="105"/>
                <w:sz w:val="20"/>
              </w:rPr>
              <w:t>15</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ADD</w:t>
            </w:r>
          </w:p>
        </w:tc>
        <w:tc>
          <w:tcPr>
            <w:tcW w:w="1426" w:type="dxa"/>
          </w:tcPr>
          <w:p>
            <w:pPr>
              <w:pStyle w:val="TableParagraph"/>
              <w:spacing w:line="208" w:lineRule="exact" w:before="13"/>
              <w:ind w:left="195"/>
              <w:rPr>
                <w:sz w:val="20"/>
              </w:rPr>
            </w:pPr>
            <w:r>
              <w:rPr>
                <w:color w:val="231F20"/>
                <w:w w:val="105"/>
                <w:sz w:val="20"/>
              </w:rPr>
              <w:t>R1,R1,#1</w:t>
            </w:r>
          </w:p>
        </w:tc>
        <w:tc>
          <w:tcPr>
            <w:tcW w:w="929" w:type="dxa"/>
          </w:tcPr>
          <w:p>
            <w:pPr>
              <w:pStyle w:val="TableParagraph"/>
              <w:spacing w:line="208" w:lineRule="exact" w:before="13"/>
              <w:ind w:right="48"/>
              <w:jc w:val="right"/>
              <w:rPr>
                <w:sz w:val="20"/>
              </w:rPr>
            </w:pPr>
            <w:r>
              <w:rPr>
                <w:color w:val="231F20"/>
                <w:w w:val="103"/>
                <w:sz w:val="20"/>
              </w:rPr>
              <w:t>;</w:t>
            </w:r>
          </w:p>
        </w:tc>
        <w:tc>
          <w:tcPr>
            <w:tcW w:w="3814" w:type="dxa"/>
            <w:gridSpan w:val="2"/>
          </w:tcPr>
          <w:p>
            <w:pPr>
              <w:pStyle w:val="TableParagraph"/>
              <w:spacing w:line="208" w:lineRule="exact" w:before="13"/>
              <w:ind w:left="73"/>
              <w:rPr>
                <w:sz w:val="20"/>
              </w:rPr>
            </w:pPr>
            <w:r>
              <w:rPr>
                <w:color w:val="231F20"/>
                <w:w w:val="105"/>
                <w:sz w:val="20"/>
              </w:rPr>
              <w:t>Increment prompt pointer</w:t>
            </w:r>
          </w:p>
        </w:tc>
      </w:tr>
      <w:tr>
        <w:trPr>
          <w:trHeight w:val="241" w:hRule="atLeast"/>
        </w:trPr>
        <w:tc>
          <w:tcPr>
            <w:tcW w:w="608" w:type="dxa"/>
          </w:tcPr>
          <w:p>
            <w:pPr>
              <w:pStyle w:val="TableParagraph"/>
              <w:spacing w:line="208" w:lineRule="exact" w:before="13"/>
              <w:ind w:left="50"/>
              <w:rPr>
                <w:sz w:val="20"/>
              </w:rPr>
            </w:pPr>
            <w:r>
              <w:rPr>
                <w:color w:val="231F20"/>
                <w:w w:val="105"/>
                <w:sz w:val="20"/>
              </w:rPr>
              <w:t>16</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BRnzp</w:t>
            </w:r>
          </w:p>
        </w:tc>
        <w:tc>
          <w:tcPr>
            <w:tcW w:w="1426" w:type="dxa"/>
          </w:tcPr>
          <w:p>
            <w:pPr>
              <w:pStyle w:val="TableParagraph"/>
              <w:spacing w:line="208" w:lineRule="exact" w:before="13"/>
              <w:ind w:left="195"/>
              <w:rPr>
                <w:sz w:val="20"/>
              </w:rPr>
            </w:pPr>
            <w:r>
              <w:rPr>
                <w:color w:val="231F20"/>
                <w:w w:val="105"/>
                <w:sz w:val="20"/>
              </w:rPr>
              <w:t>Loop</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17</w:t>
            </w:r>
          </w:p>
        </w:tc>
        <w:tc>
          <w:tcPr>
            <w:tcW w:w="1225" w:type="dxa"/>
          </w:tcPr>
          <w:p>
            <w:pPr>
              <w:pStyle w:val="TableParagraph"/>
              <w:spacing w:line="208" w:lineRule="exact" w:before="13"/>
              <w:ind w:left="310"/>
              <w:rPr>
                <w:sz w:val="20"/>
              </w:rPr>
            </w:pPr>
            <w:r>
              <w:rPr>
                <w:color w:val="231F20"/>
                <w:w w:val="103"/>
                <w:sz w:val="20"/>
              </w:rPr>
              <w:t>;</w:t>
            </w:r>
          </w:p>
        </w:tc>
        <w:tc>
          <w:tcPr>
            <w:tcW w:w="874" w:type="dxa"/>
          </w:tcPr>
          <w:p>
            <w:pPr>
              <w:pStyle w:val="TableParagraph"/>
              <w:rPr>
                <w:rFonts w:ascii="Times New Roman"/>
                <w:sz w:val="16"/>
              </w:rPr>
            </w:pPr>
          </w:p>
        </w:tc>
        <w:tc>
          <w:tcPr>
            <w:tcW w:w="1426" w:type="dxa"/>
          </w:tcPr>
          <w:p>
            <w:pPr>
              <w:pStyle w:val="TableParagraph"/>
              <w:rPr>
                <w:rFonts w:ascii="Times New Roman"/>
                <w:sz w:val="16"/>
              </w:rPr>
            </w:pP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18</w:t>
            </w:r>
          </w:p>
        </w:tc>
        <w:tc>
          <w:tcPr>
            <w:tcW w:w="1225" w:type="dxa"/>
          </w:tcPr>
          <w:p>
            <w:pPr>
              <w:pStyle w:val="TableParagraph"/>
              <w:spacing w:line="208" w:lineRule="exact" w:before="13"/>
              <w:ind w:left="310"/>
              <w:rPr>
                <w:sz w:val="20"/>
              </w:rPr>
            </w:pPr>
            <w:r>
              <w:rPr>
                <w:color w:val="231F20"/>
                <w:w w:val="105"/>
                <w:sz w:val="20"/>
              </w:rPr>
              <w:t>Input</w:t>
            </w:r>
          </w:p>
        </w:tc>
        <w:tc>
          <w:tcPr>
            <w:tcW w:w="874" w:type="dxa"/>
          </w:tcPr>
          <w:p>
            <w:pPr>
              <w:pStyle w:val="TableParagraph"/>
              <w:spacing w:line="208" w:lineRule="exact" w:before="13"/>
              <w:ind w:left="76"/>
              <w:rPr>
                <w:sz w:val="20"/>
              </w:rPr>
            </w:pPr>
            <w:r>
              <w:rPr>
                <w:color w:val="231F20"/>
                <w:w w:val="105"/>
                <w:sz w:val="20"/>
              </w:rPr>
              <w:t>LDI</w:t>
            </w:r>
          </w:p>
        </w:tc>
        <w:tc>
          <w:tcPr>
            <w:tcW w:w="1426" w:type="dxa"/>
          </w:tcPr>
          <w:p>
            <w:pPr>
              <w:pStyle w:val="TableParagraph"/>
              <w:spacing w:line="208" w:lineRule="exact" w:before="13"/>
              <w:ind w:left="194"/>
              <w:rPr>
                <w:sz w:val="20"/>
              </w:rPr>
            </w:pPr>
            <w:r>
              <w:rPr>
                <w:color w:val="231F20"/>
                <w:w w:val="105"/>
                <w:sz w:val="20"/>
              </w:rPr>
              <w:t>R3,KBSR</w:t>
            </w:r>
          </w:p>
        </w:tc>
        <w:tc>
          <w:tcPr>
            <w:tcW w:w="929" w:type="dxa"/>
          </w:tcPr>
          <w:p>
            <w:pPr>
              <w:pStyle w:val="TableParagraph"/>
              <w:spacing w:line="208" w:lineRule="exact" w:before="13"/>
              <w:ind w:right="50"/>
              <w:jc w:val="right"/>
              <w:rPr>
                <w:sz w:val="20"/>
              </w:rPr>
            </w:pPr>
            <w:r>
              <w:rPr>
                <w:color w:val="231F20"/>
                <w:w w:val="103"/>
                <w:sz w:val="20"/>
              </w:rPr>
              <w:t>;</w:t>
            </w:r>
          </w:p>
        </w:tc>
        <w:tc>
          <w:tcPr>
            <w:tcW w:w="3814" w:type="dxa"/>
            <w:gridSpan w:val="2"/>
          </w:tcPr>
          <w:p>
            <w:pPr>
              <w:pStyle w:val="TableParagraph"/>
              <w:spacing w:line="208" w:lineRule="exact" w:before="13"/>
              <w:ind w:left="72"/>
              <w:rPr>
                <w:sz w:val="20"/>
              </w:rPr>
            </w:pPr>
            <w:r>
              <w:rPr>
                <w:color w:val="231F20"/>
                <w:w w:val="105"/>
                <w:sz w:val="20"/>
              </w:rPr>
              <w:t>Has a character been typed?</w:t>
            </w:r>
          </w:p>
        </w:tc>
      </w:tr>
      <w:tr>
        <w:trPr>
          <w:trHeight w:val="1206" w:hRule="atLeast"/>
        </w:trPr>
        <w:tc>
          <w:tcPr>
            <w:tcW w:w="608" w:type="dxa"/>
          </w:tcPr>
          <w:p>
            <w:pPr>
              <w:pStyle w:val="TableParagraph"/>
              <w:spacing w:before="13"/>
              <w:ind w:left="50"/>
              <w:rPr>
                <w:sz w:val="20"/>
              </w:rPr>
            </w:pPr>
            <w:r>
              <w:rPr>
                <w:color w:val="231F20"/>
                <w:w w:val="105"/>
                <w:sz w:val="20"/>
              </w:rPr>
              <w:t>19</w:t>
            </w:r>
          </w:p>
          <w:p>
            <w:pPr>
              <w:pStyle w:val="TableParagraph"/>
              <w:spacing w:before="14"/>
              <w:ind w:left="50"/>
              <w:rPr>
                <w:sz w:val="20"/>
              </w:rPr>
            </w:pPr>
            <w:r>
              <w:rPr>
                <w:color w:val="231F20"/>
                <w:w w:val="105"/>
                <w:sz w:val="20"/>
              </w:rPr>
              <w:t>1A</w:t>
            </w:r>
          </w:p>
          <w:p>
            <w:pPr>
              <w:pStyle w:val="TableParagraph"/>
              <w:spacing w:before="15"/>
              <w:ind w:left="50"/>
              <w:rPr>
                <w:sz w:val="20"/>
              </w:rPr>
            </w:pPr>
            <w:r>
              <w:rPr>
                <w:color w:val="231F20"/>
                <w:w w:val="105"/>
                <w:sz w:val="20"/>
              </w:rPr>
              <w:t>1B</w:t>
            </w:r>
          </w:p>
          <w:p>
            <w:pPr>
              <w:pStyle w:val="TableParagraph"/>
              <w:spacing w:before="15"/>
              <w:ind w:left="50"/>
              <w:rPr>
                <w:sz w:val="20"/>
              </w:rPr>
            </w:pPr>
            <w:r>
              <w:rPr>
                <w:color w:val="231F20"/>
                <w:w w:val="105"/>
                <w:sz w:val="20"/>
              </w:rPr>
              <w:t>1C</w:t>
            </w:r>
          </w:p>
          <w:p>
            <w:pPr>
              <w:pStyle w:val="TableParagraph"/>
              <w:spacing w:line="208" w:lineRule="exact" w:before="14"/>
              <w:ind w:left="50"/>
              <w:rPr>
                <w:sz w:val="20"/>
              </w:rPr>
            </w:pPr>
            <w:r>
              <w:rPr>
                <w:color w:val="231F20"/>
                <w:w w:val="105"/>
                <w:sz w:val="20"/>
              </w:rPr>
              <w:t>1D</w:t>
            </w:r>
          </w:p>
        </w:tc>
        <w:tc>
          <w:tcPr>
            <w:tcW w:w="1225" w:type="dxa"/>
          </w:tcPr>
          <w:p>
            <w:pPr>
              <w:pStyle w:val="TableParagraph"/>
              <w:rPr>
                <w:sz w:val="24"/>
              </w:rPr>
            </w:pPr>
          </w:p>
          <w:p>
            <w:pPr>
              <w:pStyle w:val="TableParagraph"/>
              <w:spacing w:before="8"/>
              <w:rPr>
                <w:sz w:val="19"/>
              </w:rPr>
            </w:pPr>
          </w:p>
          <w:p>
            <w:pPr>
              <w:pStyle w:val="TableParagraph"/>
              <w:ind w:left="310"/>
              <w:rPr>
                <w:sz w:val="20"/>
              </w:rPr>
            </w:pPr>
            <w:r>
              <w:rPr>
                <w:color w:val="231F20"/>
                <w:w w:val="105"/>
                <w:sz w:val="20"/>
              </w:rPr>
              <w:t>L3</w:t>
            </w:r>
          </w:p>
        </w:tc>
        <w:tc>
          <w:tcPr>
            <w:tcW w:w="874" w:type="dxa"/>
          </w:tcPr>
          <w:p>
            <w:pPr>
              <w:pStyle w:val="TableParagraph"/>
              <w:spacing w:line="254" w:lineRule="auto" w:before="13"/>
              <w:ind w:left="77" w:right="296"/>
              <w:rPr>
                <w:sz w:val="20"/>
              </w:rPr>
            </w:pPr>
            <w:r>
              <w:rPr>
                <w:color w:val="231F20"/>
                <w:sz w:val="20"/>
              </w:rPr>
              <w:t>BRzp </w:t>
            </w:r>
            <w:r>
              <w:rPr>
                <w:color w:val="231F20"/>
                <w:w w:val="105"/>
                <w:sz w:val="20"/>
              </w:rPr>
              <w:t>LDI LDI</w:t>
            </w:r>
          </w:p>
          <w:p>
            <w:pPr>
              <w:pStyle w:val="TableParagraph"/>
              <w:spacing w:before="3"/>
              <w:ind w:left="77"/>
              <w:rPr>
                <w:sz w:val="20"/>
              </w:rPr>
            </w:pPr>
            <w:r>
              <w:rPr>
                <w:color w:val="231F20"/>
                <w:w w:val="105"/>
                <w:sz w:val="20"/>
              </w:rPr>
              <w:t>BRzp</w:t>
            </w:r>
          </w:p>
          <w:p>
            <w:pPr>
              <w:pStyle w:val="TableParagraph"/>
              <w:spacing w:line="208" w:lineRule="exact" w:before="15"/>
              <w:ind w:left="77"/>
              <w:rPr>
                <w:sz w:val="20"/>
              </w:rPr>
            </w:pPr>
            <w:r>
              <w:rPr>
                <w:color w:val="231F20"/>
                <w:w w:val="105"/>
                <w:sz w:val="20"/>
              </w:rPr>
              <w:t>STI</w:t>
            </w:r>
          </w:p>
        </w:tc>
        <w:tc>
          <w:tcPr>
            <w:tcW w:w="1426" w:type="dxa"/>
          </w:tcPr>
          <w:p>
            <w:pPr>
              <w:pStyle w:val="TableParagraph"/>
              <w:spacing w:line="254" w:lineRule="auto" w:before="13"/>
              <w:ind w:left="195" w:right="242"/>
              <w:rPr>
                <w:sz w:val="20"/>
              </w:rPr>
            </w:pPr>
            <w:r>
              <w:rPr>
                <w:color w:val="231F20"/>
                <w:w w:val="105"/>
                <w:sz w:val="20"/>
              </w:rPr>
              <w:t>Input </w:t>
            </w:r>
            <w:r>
              <w:rPr>
                <w:color w:val="231F20"/>
                <w:sz w:val="20"/>
              </w:rPr>
              <w:t>R0,KBDR </w:t>
            </w:r>
            <w:r>
              <w:rPr>
                <w:color w:val="231F20"/>
                <w:w w:val="105"/>
                <w:sz w:val="20"/>
              </w:rPr>
              <w:t>R3,DSR L3</w:t>
            </w:r>
          </w:p>
          <w:p>
            <w:pPr>
              <w:pStyle w:val="TableParagraph"/>
              <w:spacing w:line="208" w:lineRule="exact" w:before="4"/>
              <w:ind w:left="195"/>
              <w:rPr>
                <w:sz w:val="20"/>
              </w:rPr>
            </w:pPr>
            <w:r>
              <w:rPr>
                <w:color w:val="231F20"/>
                <w:w w:val="105"/>
                <w:sz w:val="20"/>
              </w:rPr>
              <w:t>R0,DDR</w:t>
            </w:r>
          </w:p>
        </w:tc>
        <w:tc>
          <w:tcPr>
            <w:tcW w:w="929" w:type="dxa"/>
          </w:tcPr>
          <w:p>
            <w:pPr>
              <w:pStyle w:val="TableParagraph"/>
              <w:spacing w:before="5"/>
              <w:rPr>
                <w:sz w:val="22"/>
              </w:rPr>
            </w:pPr>
          </w:p>
          <w:p>
            <w:pPr>
              <w:pStyle w:val="TableParagraph"/>
              <w:ind w:left="754"/>
              <w:rPr>
                <w:sz w:val="20"/>
              </w:rPr>
            </w:pPr>
            <w:r>
              <w:rPr>
                <w:color w:val="231F20"/>
                <w:w w:val="103"/>
                <w:sz w:val="20"/>
              </w:rPr>
              <w:t>;</w:t>
            </w:r>
          </w:p>
          <w:p>
            <w:pPr>
              <w:pStyle w:val="TableParagraph"/>
              <w:rPr>
                <w:sz w:val="24"/>
              </w:rPr>
            </w:pPr>
          </w:p>
          <w:p>
            <w:pPr>
              <w:pStyle w:val="TableParagraph"/>
              <w:spacing w:before="10"/>
              <w:rPr>
                <w:sz w:val="19"/>
              </w:rPr>
            </w:pPr>
          </w:p>
          <w:p>
            <w:pPr>
              <w:pStyle w:val="TableParagraph"/>
              <w:spacing w:line="208" w:lineRule="exact"/>
              <w:ind w:left="754"/>
              <w:rPr>
                <w:sz w:val="20"/>
              </w:rPr>
            </w:pPr>
            <w:r>
              <w:rPr>
                <w:color w:val="231F20"/>
                <w:w w:val="103"/>
                <w:sz w:val="20"/>
              </w:rPr>
              <w:t>;</w:t>
            </w:r>
          </w:p>
        </w:tc>
        <w:tc>
          <w:tcPr>
            <w:tcW w:w="3814" w:type="dxa"/>
            <w:gridSpan w:val="2"/>
          </w:tcPr>
          <w:p>
            <w:pPr>
              <w:pStyle w:val="TableParagraph"/>
              <w:spacing w:before="5"/>
              <w:rPr>
                <w:sz w:val="22"/>
              </w:rPr>
            </w:pPr>
          </w:p>
          <w:p>
            <w:pPr>
              <w:pStyle w:val="TableParagraph"/>
              <w:ind w:left="73"/>
              <w:rPr>
                <w:sz w:val="20"/>
              </w:rPr>
            </w:pPr>
            <w:r>
              <w:rPr>
                <w:color w:val="231F20"/>
                <w:w w:val="105"/>
                <w:sz w:val="20"/>
              </w:rPr>
              <w:t>Load it into R0</w:t>
            </w:r>
          </w:p>
          <w:p>
            <w:pPr>
              <w:pStyle w:val="TableParagraph"/>
              <w:rPr>
                <w:sz w:val="24"/>
              </w:rPr>
            </w:pPr>
          </w:p>
          <w:p>
            <w:pPr>
              <w:pStyle w:val="TableParagraph"/>
              <w:spacing w:before="10"/>
              <w:rPr>
                <w:sz w:val="19"/>
              </w:rPr>
            </w:pPr>
          </w:p>
          <w:p>
            <w:pPr>
              <w:pStyle w:val="TableParagraph"/>
              <w:spacing w:line="208" w:lineRule="exact"/>
              <w:ind w:left="73"/>
              <w:rPr>
                <w:sz w:val="20"/>
              </w:rPr>
            </w:pPr>
            <w:r>
              <w:rPr>
                <w:color w:val="231F20"/>
                <w:w w:val="105"/>
                <w:sz w:val="20"/>
              </w:rPr>
              <w:t>Echo input character</w:t>
            </w:r>
          </w:p>
        </w:tc>
      </w:tr>
      <w:tr>
        <w:trPr>
          <w:trHeight w:val="482" w:hRule="atLeast"/>
        </w:trPr>
        <w:tc>
          <w:tcPr>
            <w:tcW w:w="608" w:type="dxa"/>
          </w:tcPr>
          <w:p>
            <w:pPr>
              <w:pStyle w:val="TableParagraph"/>
              <w:spacing w:before="13"/>
              <w:ind w:left="50"/>
              <w:rPr>
                <w:sz w:val="20"/>
              </w:rPr>
            </w:pPr>
            <w:r>
              <w:rPr>
                <w:color w:val="231F20"/>
                <w:w w:val="105"/>
                <w:sz w:val="20"/>
              </w:rPr>
              <w:t>1E</w:t>
            </w:r>
          </w:p>
          <w:p>
            <w:pPr>
              <w:pStyle w:val="TableParagraph"/>
              <w:spacing w:line="208" w:lineRule="exact" w:before="14"/>
              <w:ind w:left="50"/>
              <w:rPr>
                <w:sz w:val="20"/>
              </w:rPr>
            </w:pPr>
            <w:r>
              <w:rPr>
                <w:color w:val="231F20"/>
                <w:w w:val="105"/>
                <w:sz w:val="20"/>
              </w:rPr>
              <w:t>1F</w:t>
            </w:r>
          </w:p>
        </w:tc>
        <w:tc>
          <w:tcPr>
            <w:tcW w:w="1225" w:type="dxa"/>
          </w:tcPr>
          <w:p>
            <w:pPr>
              <w:pStyle w:val="TableParagraph"/>
              <w:spacing w:before="4"/>
              <w:rPr>
                <w:sz w:val="22"/>
              </w:rPr>
            </w:pPr>
          </w:p>
          <w:p>
            <w:pPr>
              <w:pStyle w:val="TableParagraph"/>
              <w:spacing w:line="208" w:lineRule="exact" w:before="1"/>
              <w:ind w:left="310"/>
              <w:rPr>
                <w:sz w:val="20"/>
              </w:rPr>
            </w:pPr>
            <w:r>
              <w:rPr>
                <w:color w:val="231F20"/>
                <w:w w:val="103"/>
                <w:sz w:val="20"/>
              </w:rPr>
              <w:t>;</w:t>
            </w:r>
          </w:p>
        </w:tc>
        <w:tc>
          <w:tcPr>
            <w:tcW w:w="874" w:type="dxa"/>
          </w:tcPr>
          <w:p>
            <w:pPr>
              <w:pStyle w:val="TableParagraph"/>
              <w:rPr>
                <w:rFonts w:ascii="Times New Roman"/>
                <w:sz w:val="20"/>
              </w:rPr>
            </w:pPr>
          </w:p>
        </w:tc>
        <w:tc>
          <w:tcPr>
            <w:tcW w:w="1426" w:type="dxa"/>
          </w:tcPr>
          <w:p>
            <w:pPr>
              <w:pStyle w:val="TableParagraph"/>
              <w:rPr>
                <w:rFonts w:ascii="Times New Roman"/>
                <w:sz w:val="20"/>
              </w:rPr>
            </w:pPr>
          </w:p>
        </w:tc>
        <w:tc>
          <w:tcPr>
            <w:tcW w:w="929" w:type="dxa"/>
          </w:tcPr>
          <w:p>
            <w:pPr>
              <w:pStyle w:val="TableParagraph"/>
              <w:spacing w:before="13"/>
              <w:ind w:right="48"/>
              <w:jc w:val="right"/>
              <w:rPr>
                <w:sz w:val="20"/>
              </w:rPr>
            </w:pPr>
            <w:r>
              <w:rPr>
                <w:color w:val="231F20"/>
                <w:w w:val="103"/>
                <w:sz w:val="20"/>
              </w:rPr>
              <w:t>;</w:t>
            </w:r>
          </w:p>
        </w:tc>
        <w:tc>
          <w:tcPr>
            <w:tcW w:w="3814" w:type="dxa"/>
            <w:gridSpan w:val="2"/>
          </w:tcPr>
          <w:p>
            <w:pPr>
              <w:pStyle w:val="TableParagraph"/>
              <w:spacing w:before="13"/>
              <w:ind w:left="73"/>
              <w:rPr>
                <w:sz w:val="20"/>
              </w:rPr>
            </w:pPr>
            <w:r>
              <w:rPr>
                <w:color w:val="231F20"/>
                <w:w w:val="105"/>
                <w:sz w:val="20"/>
              </w:rPr>
              <w:t>to the monitor</w:t>
            </w:r>
          </w:p>
        </w:tc>
      </w:tr>
      <w:tr>
        <w:trPr>
          <w:trHeight w:val="241" w:hRule="atLeast"/>
        </w:trPr>
        <w:tc>
          <w:tcPr>
            <w:tcW w:w="608" w:type="dxa"/>
          </w:tcPr>
          <w:p>
            <w:pPr>
              <w:pStyle w:val="TableParagraph"/>
              <w:spacing w:line="208" w:lineRule="exact" w:before="13"/>
              <w:ind w:left="50"/>
              <w:rPr>
                <w:sz w:val="20"/>
              </w:rPr>
            </w:pPr>
            <w:r>
              <w:rPr>
                <w:color w:val="231F20"/>
                <w:w w:val="105"/>
                <w:sz w:val="20"/>
              </w:rPr>
              <w:t>20</w:t>
            </w:r>
          </w:p>
        </w:tc>
        <w:tc>
          <w:tcPr>
            <w:tcW w:w="1225" w:type="dxa"/>
          </w:tcPr>
          <w:p>
            <w:pPr>
              <w:pStyle w:val="TableParagraph"/>
              <w:spacing w:line="208" w:lineRule="exact" w:before="13"/>
              <w:ind w:left="310"/>
              <w:rPr>
                <w:sz w:val="20"/>
              </w:rPr>
            </w:pPr>
            <w:r>
              <w:rPr>
                <w:color w:val="231F20"/>
                <w:w w:val="105"/>
                <w:sz w:val="20"/>
              </w:rPr>
              <w:t>L4</w:t>
            </w:r>
          </w:p>
        </w:tc>
        <w:tc>
          <w:tcPr>
            <w:tcW w:w="874" w:type="dxa"/>
          </w:tcPr>
          <w:p>
            <w:pPr>
              <w:pStyle w:val="TableParagraph"/>
              <w:spacing w:line="208" w:lineRule="exact" w:before="13"/>
              <w:ind w:left="77"/>
              <w:rPr>
                <w:sz w:val="20"/>
              </w:rPr>
            </w:pPr>
            <w:r>
              <w:rPr>
                <w:color w:val="231F20"/>
                <w:w w:val="105"/>
                <w:sz w:val="20"/>
              </w:rPr>
              <w:t>LDI</w:t>
            </w:r>
          </w:p>
        </w:tc>
        <w:tc>
          <w:tcPr>
            <w:tcW w:w="1426" w:type="dxa"/>
          </w:tcPr>
          <w:p>
            <w:pPr>
              <w:pStyle w:val="TableParagraph"/>
              <w:spacing w:line="208" w:lineRule="exact" w:before="13"/>
              <w:ind w:left="195"/>
              <w:rPr>
                <w:sz w:val="20"/>
              </w:rPr>
            </w:pPr>
            <w:r>
              <w:rPr>
                <w:color w:val="231F20"/>
                <w:w w:val="105"/>
                <w:sz w:val="20"/>
              </w:rPr>
              <w:t>R3,DSR</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21</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BRzp</w:t>
            </w:r>
          </w:p>
        </w:tc>
        <w:tc>
          <w:tcPr>
            <w:tcW w:w="1426" w:type="dxa"/>
          </w:tcPr>
          <w:p>
            <w:pPr>
              <w:pStyle w:val="TableParagraph"/>
              <w:spacing w:line="208" w:lineRule="exact" w:before="13"/>
              <w:ind w:left="195"/>
              <w:rPr>
                <w:sz w:val="20"/>
              </w:rPr>
            </w:pPr>
            <w:r>
              <w:rPr>
                <w:color w:val="231F20"/>
                <w:w w:val="105"/>
                <w:sz w:val="20"/>
              </w:rPr>
              <w:t>L4</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22</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STI</w:t>
            </w:r>
          </w:p>
        </w:tc>
        <w:tc>
          <w:tcPr>
            <w:tcW w:w="1426" w:type="dxa"/>
          </w:tcPr>
          <w:p>
            <w:pPr>
              <w:pStyle w:val="TableParagraph"/>
              <w:spacing w:line="208" w:lineRule="exact" w:before="13"/>
              <w:ind w:left="195"/>
              <w:rPr>
                <w:sz w:val="20"/>
              </w:rPr>
            </w:pPr>
            <w:r>
              <w:rPr>
                <w:color w:val="231F20"/>
                <w:w w:val="105"/>
                <w:sz w:val="20"/>
              </w:rPr>
              <w:t>R2,DDR</w:t>
            </w:r>
          </w:p>
        </w:tc>
        <w:tc>
          <w:tcPr>
            <w:tcW w:w="929" w:type="dxa"/>
          </w:tcPr>
          <w:p>
            <w:pPr>
              <w:pStyle w:val="TableParagraph"/>
              <w:spacing w:line="208" w:lineRule="exact" w:before="13"/>
              <w:ind w:right="48"/>
              <w:jc w:val="right"/>
              <w:rPr>
                <w:sz w:val="20"/>
              </w:rPr>
            </w:pPr>
            <w:r>
              <w:rPr>
                <w:color w:val="231F20"/>
                <w:w w:val="103"/>
                <w:sz w:val="20"/>
              </w:rPr>
              <w:t>;</w:t>
            </w:r>
          </w:p>
        </w:tc>
        <w:tc>
          <w:tcPr>
            <w:tcW w:w="3814" w:type="dxa"/>
            <w:gridSpan w:val="2"/>
          </w:tcPr>
          <w:p>
            <w:pPr>
              <w:pStyle w:val="TableParagraph"/>
              <w:spacing w:line="208" w:lineRule="exact" w:before="13"/>
              <w:ind w:left="73"/>
              <w:rPr>
                <w:sz w:val="20"/>
              </w:rPr>
            </w:pPr>
            <w:r>
              <w:rPr>
                <w:color w:val="231F20"/>
                <w:spacing w:val="-4"/>
                <w:w w:val="105"/>
                <w:sz w:val="20"/>
              </w:rPr>
              <w:t>Move </w:t>
            </w:r>
            <w:r>
              <w:rPr>
                <w:color w:val="231F20"/>
                <w:w w:val="105"/>
                <w:sz w:val="20"/>
              </w:rPr>
              <w:t>cursor to new clean</w:t>
            </w:r>
            <w:r>
              <w:rPr>
                <w:color w:val="231F20"/>
                <w:spacing w:val="-51"/>
                <w:w w:val="105"/>
                <w:sz w:val="20"/>
              </w:rPr>
              <w:t> </w:t>
            </w:r>
            <w:r>
              <w:rPr>
                <w:color w:val="231F20"/>
                <w:w w:val="105"/>
                <w:sz w:val="20"/>
              </w:rPr>
              <w:t>line</w:t>
            </w:r>
          </w:p>
        </w:tc>
      </w:tr>
      <w:tr>
        <w:trPr>
          <w:trHeight w:val="241" w:hRule="atLeast"/>
        </w:trPr>
        <w:tc>
          <w:tcPr>
            <w:tcW w:w="608" w:type="dxa"/>
          </w:tcPr>
          <w:p>
            <w:pPr>
              <w:pStyle w:val="TableParagraph"/>
              <w:spacing w:line="208" w:lineRule="exact" w:before="13"/>
              <w:ind w:left="50"/>
              <w:rPr>
                <w:sz w:val="20"/>
              </w:rPr>
            </w:pPr>
            <w:r>
              <w:rPr>
                <w:color w:val="231F20"/>
                <w:w w:val="105"/>
                <w:sz w:val="20"/>
              </w:rPr>
              <w:t>23</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LD</w:t>
            </w:r>
          </w:p>
        </w:tc>
        <w:tc>
          <w:tcPr>
            <w:tcW w:w="1426" w:type="dxa"/>
          </w:tcPr>
          <w:p>
            <w:pPr>
              <w:pStyle w:val="TableParagraph"/>
              <w:spacing w:line="208" w:lineRule="exact" w:before="13"/>
              <w:ind w:left="195"/>
              <w:rPr>
                <w:sz w:val="20"/>
              </w:rPr>
            </w:pPr>
            <w:r>
              <w:rPr>
                <w:color w:val="231F20"/>
                <w:w w:val="105"/>
                <w:sz w:val="20"/>
              </w:rPr>
              <w:t>R1,SaveR1</w:t>
            </w:r>
          </w:p>
        </w:tc>
        <w:tc>
          <w:tcPr>
            <w:tcW w:w="929" w:type="dxa"/>
          </w:tcPr>
          <w:p>
            <w:pPr>
              <w:pStyle w:val="TableParagraph"/>
              <w:spacing w:line="208" w:lineRule="exact" w:before="13"/>
              <w:ind w:right="66"/>
              <w:jc w:val="right"/>
              <w:rPr>
                <w:sz w:val="20"/>
              </w:rPr>
            </w:pPr>
            <w:r>
              <w:rPr>
                <w:color w:val="231F20"/>
                <w:w w:val="103"/>
                <w:sz w:val="20"/>
              </w:rPr>
              <w:t>;</w:t>
            </w:r>
          </w:p>
        </w:tc>
        <w:tc>
          <w:tcPr>
            <w:tcW w:w="3814" w:type="dxa"/>
            <w:gridSpan w:val="2"/>
          </w:tcPr>
          <w:p>
            <w:pPr>
              <w:pStyle w:val="TableParagraph"/>
              <w:spacing w:line="208" w:lineRule="exact" w:before="13"/>
              <w:ind w:left="55"/>
              <w:rPr>
                <w:sz w:val="20"/>
              </w:rPr>
            </w:pPr>
            <w:r>
              <w:rPr>
                <w:color w:val="231F20"/>
                <w:w w:val="105"/>
                <w:sz w:val="20"/>
              </w:rPr>
              <w:t>Service routine done,</w:t>
            </w:r>
            <w:r>
              <w:rPr>
                <w:color w:val="231F20"/>
                <w:spacing w:val="-53"/>
                <w:w w:val="105"/>
                <w:sz w:val="20"/>
              </w:rPr>
              <w:t> </w:t>
            </w:r>
            <w:r>
              <w:rPr>
                <w:color w:val="231F20"/>
                <w:w w:val="105"/>
                <w:sz w:val="20"/>
              </w:rPr>
              <w:t>restore</w:t>
            </w:r>
          </w:p>
        </w:tc>
      </w:tr>
      <w:tr>
        <w:trPr>
          <w:trHeight w:val="241" w:hRule="atLeast"/>
        </w:trPr>
        <w:tc>
          <w:tcPr>
            <w:tcW w:w="608" w:type="dxa"/>
          </w:tcPr>
          <w:p>
            <w:pPr>
              <w:pStyle w:val="TableParagraph"/>
              <w:spacing w:line="208" w:lineRule="exact" w:before="13"/>
              <w:ind w:left="50"/>
              <w:rPr>
                <w:sz w:val="20"/>
              </w:rPr>
            </w:pPr>
            <w:r>
              <w:rPr>
                <w:color w:val="231F20"/>
                <w:w w:val="105"/>
                <w:sz w:val="20"/>
              </w:rPr>
              <w:t>24</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LD</w:t>
            </w:r>
          </w:p>
        </w:tc>
        <w:tc>
          <w:tcPr>
            <w:tcW w:w="1426" w:type="dxa"/>
          </w:tcPr>
          <w:p>
            <w:pPr>
              <w:pStyle w:val="TableParagraph"/>
              <w:spacing w:line="208" w:lineRule="exact" w:before="13"/>
              <w:ind w:left="195"/>
              <w:rPr>
                <w:sz w:val="20"/>
              </w:rPr>
            </w:pPr>
            <w:r>
              <w:rPr>
                <w:color w:val="231F20"/>
                <w:w w:val="105"/>
                <w:sz w:val="20"/>
              </w:rPr>
              <w:t>R2,SaveR2</w:t>
            </w:r>
          </w:p>
        </w:tc>
        <w:tc>
          <w:tcPr>
            <w:tcW w:w="929" w:type="dxa"/>
          </w:tcPr>
          <w:p>
            <w:pPr>
              <w:pStyle w:val="TableParagraph"/>
              <w:spacing w:line="208" w:lineRule="exact" w:before="13"/>
              <w:ind w:right="66"/>
              <w:jc w:val="right"/>
              <w:rPr>
                <w:sz w:val="20"/>
              </w:rPr>
            </w:pPr>
            <w:r>
              <w:rPr>
                <w:color w:val="231F20"/>
                <w:w w:val="103"/>
                <w:sz w:val="20"/>
              </w:rPr>
              <w:t>;</w:t>
            </w:r>
          </w:p>
        </w:tc>
        <w:tc>
          <w:tcPr>
            <w:tcW w:w="3814" w:type="dxa"/>
            <w:gridSpan w:val="2"/>
          </w:tcPr>
          <w:p>
            <w:pPr>
              <w:pStyle w:val="TableParagraph"/>
              <w:spacing w:line="208" w:lineRule="exact" w:before="13"/>
              <w:ind w:left="55"/>
              <w:rPr>
                <w:sz w:val="20"/>
              </w:rPr>
            </w:pPr>
            <w:r>
              <w:rPr>
                <w:color w:val="231F20"/>
                <w:w w:val="105"/>
                <w:sz w:val="20"/>
              </w:rPr>
              <w:t>original values in</w:t>
            </w:r>
            <w:r>
              <w:rPr>
                <w:color w:val="231F20"/>
                <w:spacing w:val="-59"/>
                <w:w w:val="105"/>
                <w:sz w:val="20"/>
              </w:rPr>
              <w:t> </w:t>
            </w:r>
            <w:r>
              <w:rPr>
                <w:color w:val="231F20"/>
                <w:w w:val="105"/>
                <w:sz w:val="20"/>
              </w:rPr>
              <w:t>registers.</w:t>
            </w:r>
          </w:p>
        </w:tc>
      </w:tr>
      <w:tr>
        <w:trPr>
          <w:trHeight w:val="241" w:hRule="atLeast"/>
        </w:trPr>
        <w:tc>
          <w:tcPr>
            <w:tcW w:w="608" w:type="dxa"/>
          </w:tcPr>
          <w:p>
            <w:pPr>
              <w:pStyle w:val="TableParagraph"/>
              <w:spacing w:line="208" w:lineRule="exact" w:before="13"/>
              <w:ind w:left="50"/>
              <w:rPr>
                <w:sz w:val="20"/>
              </w:rPr>
            </w:pPr>
            <w:r>
              <w:rPr>
                <w:color w:val="231F20"/>
                <w:w w:val="105"/>
                <w:sz w:val="20"/>
              </w:rPr>
              <w:t>25</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LD</w:t>
            </w:r>
          </w:p>
        </w:tc>
        <w:tc>
          <w:tcPr>
            <w:tcW w:w="1426" w:type="dxa"/>
          </w:tcPr>
          <w:p>
            <w:pPr>
              <w:pStyle w:val="TableParagraph"/>
              <w:spacing w:line="208" w:lineRule="exact" w:before="13"/>
              <w:ind w:left="196"/>
              <w:rPr>
                <w:sz w:val="20"/>
              </w:rPr>
            </w:pPr>
            <w:r>
              <w:rPr>
                <w:color w:val="231F20"/>
                <w:w w:val="105"/>
                <w:sz w:val="20"/>
              </w:rPr>
              <w:t>R3,SaveR3</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26</w:t>
            </w:r>
          </w:p>
        </w:tc>
        <w:tc>
          <w:tcPr>
            <w:tcW w:w="1225" w:type="dxa"/>
          </w:tcPr>
          <w:p>
            <w:pPr>
              <w:pStyle w:val="TableParagraph"/>
              <w:rPr>
                <w:rFonts w:ascii="Times New Roman"/>
                <w:sz w:val="16"/>
              </w:rPr>
            </w:pPr>
          </w:p>
        </w:tc>
        <w:tc>
          <w:tcPr>
            <w:tcW w:w="874" w:type="dxa"/>
          </w:tcPr>
          <w:p>
            <w:pPr>
              <w:pStyle w:val="TableParagraph"/>
              <w:spacing w:line="208" w:lineRule="exact" w:before="13"/>
              <w:ind w:left="77"/>
              <w:rPr>
                <w:sz w:val="20"/>
              </w:rPr>
            </w:pPr>
            <w:r>
              <w:rPr>
                <w:color w:val="231F20"/>
                <w:w w:val="105"/>
                <w:sz w:val="20"/>
              </w:rPr>
              <w:t>RTI</w:t>
            </w:r>
          </w:p>
        </w:tc>
        <w:tc>
          <w:tcPr>
            <w:tcW w:w="1426" w:type="dxa"/>
          </w:tcPr>
          <w:p>
            <w:pPr>
              <w:pStyle w:val="TableParagraph"/>
              <w:rPr>
                <w:rFonts w:ascii="Times New Roman"/>
                <w:sz w:val="16"/>
              </w:rPr>
            </w:pPr>
          </w:p>
        </w:tc>
        <w:tc>
          <w:tcPr>
            <w:tcW w:w="929" w:type="dxa"/>
          </w:tcPr>
          <w:p>
            <w:pPr>
              <w:pStyle w:val="TableParagraph"/>
              <w:spacing w:line="208" w:lineRule="exact" w:before="13"/>
              <w:ind w:right="51"/>
              <w:jc w:val="right"/>
              <w:rPr>
                <w:sz w:val="20"/>
              </w:rPr>
            </w:pPr>
            <w:r>
              <w:rPr>
                <w:color w:val="231F20"/>
                <w:w w:val="103"/>
                <w:sz w:val="20"/>
              </w:rPr>
              <w:t>;</w:t>
            </w:r>
          </w:p>
        </w:tc>
        <w:tc>
          <w:tcPr>
            <w:tcW w:w="3814" w:type="dxa"/>
            <w:gridSpan w:val="2"/>
          </w:tcPr>
          <w:p>
            <w:pPr>
              <w:pStyle w:val="TableParagraph"/>
              <w:spacing w:line="208" w:lineRule="exact" w:before="13"/>
              <w:ind w:left="70"/>
              <w:rPr>
                <w:sz w:val="20"/>
              </w:rPr>
            </w:pPr>
            <w:r>
              <w:rPr>
                <w:color w:val="231F20"/>
                <w:w w:val="105"/>
                <w:sz w:val="20"/>
              </w:rPr>
              <w:t>Return from Trap</w:t>
            </w:r>
          </w:p>
        </w:tc>
      </w:tr>
      <w:tr>
        <w:trPr>
          <w:trHeight w:val="241" w:hRule="atLeast"/>
        </w:trPr>
        <w:tc>
          <w:tcPr>
            <w:tcW w:w="608" w:type="dxa"/>
          </w:tcPr>
          <w:p>
            <w:pPr>
              <w:pStyle w:val="TableParagraph"/>
              <w:spacing w:line="208" w:lineRule="exact" w:before="13"/>
              <w:ind w:left="50"/>
              <w:rPr>
                <w:sz w:val="20"/>
              </w:rPr>
            </w:pPr>
            <w:r>
              <w:rPr>
                <w:color w:val="231F20"/>
                <w:w w:val="105"/>
                <w:sz w:val="20"/>
              </w:rPr>
              <w:t>27</w:t>
            </w:r>
          </w:p>
        </w:tc>
        <w:tc>
          <w:tcPr>
            <w:tcW w:w="1225" w:type="dxa"/>
          </w:tcPr>
          <w:p>
            <w:pPr>
              <w:pStyle w:val="TableParagraph"/>
              <w:spacing w:line="208" w:lineRule="exact" w:before="13"/>
              <w:ind w:left="310"/>
              <w:rPr>
                <w:sz w:val="20"/>
              </w:rPr>
            </w:pPr>
            <w:r>
              <w:rPr>
                <w:color w:val="231F20"/>
                <w:w w:val="103"/>
                <w:sz w:val="20"/>
              </w:rPr>
              <w:t>;</w:t>
            </w:r>
          </w:p>
        </w:tc>
        <w:tc>
          <w:tcPr>
            <w:tcW w:w="874" w:type="dxa"/>
          </w:tcPr>
          <w:p>
            <w:pPr>
              <w:pStyle w:val="TableParagraph"/>
              <w:rPr>
                <w:rFonts w:ascii="Times New Roman"/>
                <w:sz w:val="16"/>
              </w:rPr>
            </w:pPr>
          </w:p>
        </w:tc>
        <w:tc>
          <w:tcPr>
            <w:tcW w:w="1426" w:type="dxa"/>
          </w:tcPr>
          <w:p>
            <w:pPr>
              <w:pStyle w:val="TableParagraph"/>
              <w:rPr>
                <w:rFonts w:ascii="Times New Roman"/>
                <w:sz w:val="16"/>
              </w:rPr>
            </w:pP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28</w:t>
            </w:r>
          </w:p>
        </w:tc>
        <w:tc>
          <w:tcPr>
            <w:tcW w:w="1225" w:type="dxa"/>
          </w:tcPr>
          <w:p>
            <w:pPr>
              <w:pStyle w:val="TableParagraph"/>
              <w:spacing w:line="208" w:lineRule="exact" w:before="13"/>
              <w:ind w:left="310"/>
              <w:rPr>
                <w:sz w:val="20"/>
              </w:rPr>
            </w:pPr>
            <w:r>
              <w:rPr>
                <w:color w:val="231F20"/>
                <w:w w:val="105"/>
                <w:sz w:val="20"/>
              </w:rPr>
              <w:t>SaveR1</w:t>
            </w:r>
          </w:p>
        </w:tc>
        <w:tc>
          <w:tcPr>
            <w:tcW w:w="874" w:type="dxa"/>
          </w:tcPr>
          <w:p>
            <w:pPr>
              <w:pStyle w:val="TableParagraph"/>
              <w:spacing w:line="208" w:lineRule="exact" w:before="13"/>
              <w:ind w:left="60"/>
              <w:rPr>
                <w:sz w:val="20"/>
              </w:rPr>
            </w:pPr>
            <w:r>
              <w:rPr>
                <w:color w:val="231F20"/>
                <w:w w:val="105"/>
                <w:sz w:val="20"/>
              </w:rPr>
              <w:t>.BLKW</w:t>
            </w:r>
          </w:p>
        </w:tc>
        <w:tc>
          <w:tcPr>
            <w:tcW w:w="1426" w:type="dxa"/>
          </w:tcPr>
          <w:p>
            <w:pPr>
              <w:pStyle w:val="TableParagraph"/>
              <w:spacing w:line="208" w:lineRule="exact" w:before="13"/>
              <w:ind w:left="178"/>
              <w:rPr>
                <w:sz w:val="20"/>
              </w:rPr>
            </w:pPr>
            <w:r>
              <w:rPr>
                <w:color w:val="231F20"/>
                <w:w w:val="103"/>
                <w:sz w:val="20"/>
              </w:rPr>
              <w:t>1</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29</w:t>
            </w:r>
          </w:p>
        </w:tc>
        <w:tc>
          <w:tcPr>
            <w:tcW w:w="1225" w:type="dxa"/>
          </w:tcPr>
          <w:p>
            <w:pPr>
              <w:pStyle w:val="TableParagraph"/>
              <w:spacing w:line="208" w:lineRule="exact" w:before="13"/>
              <w:ind w:left="310"/>
              <w:rPr>
                <w:sz w:val="20"/>
              </w:rPr>
            </w:pPr>
            <w:r>
              <w:rPr>
                <w:color w:val="231F20"/>
                <w:w w:val="105"/>
                <w:sz w:val="20"/>
              </w:rPr>
              <w:t>SaveR2</w:t>
            </w:r>
          </w:p>
        </w:tc>
        <w:tc>
          <w:tcPr>
            <w:tcW w:w="874" w:type="dxa"/>
          </w:tcPr>
          <w:p>
            <w:pPr>
              <w:pStyle w:val="TableParagraph"/>
              <w:spacing w:line="208" w:lineRule="exact" w:before="13"/>
              <w:ind w:left="60"/>
              <w:rPr>
                <w:sz w:val="20"/>
              </w:rPr>
            </w:pPr>
            <w:r>
              <w:rPr>
                <w:color w:val="231F20"/>
                <w:w w:val="105"/>
                <w:sz w:val="20"/>
              </w:rPr>
              <w:t>.BLKW</w:t>
            </w:r>
          </w:p>
        </w:tc>
        <w:tc>
          <w:tcPr>
            <w:tcW w:w="1426" w:type="dxa"/>
          </w:tcPr>
          <w:p>
            <w:pPr>
              <w:pStyle w:val="TableParagraph"/>
              <w:spacing w:line="208" w:lineRule="exact" w:before="13"/>
              <w:ind w:left="178"/>
              <w:rPr>
                <w:sz w:val="20"/>
              </w:rPr>
            </w:pPr>
            <w:r>
              <w:rPr>
                <w:color w:val="231F20"/>
                <w:w w:val="103"/>
                <w:sz w:val="20"/>
              </w:rPr>
              <w:t>1</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2A</w:t>
            </w:r>
          </w:p>
        </w:tc>
        <w:tc>
          <w:tcPr>
            <w:tcW w:w="1225" w:type="dxa"/>
          </w:tcPr>
          <w:p>
            <w:pPr>
              <w:pStyle w:val="TableParagraph"/>
              <w:spacing w:line="208" w:lineRule="exact" w:before="13"/>
              <w:ind w:left="310"/>
              <w:rPr>
                <w:sz w:val="20"/>
              </w:rPr>
            </w:pPr>
            <w:r>
              <w:rPr>
                <w:color w:val="231F20"/>
                <w:w w:val="105"/>
                <w:sz w:val="20"/>
              </w:rPr>
              <w:t>SaveR3</w:t>
            </w:r>
          </w:p>
        </w:tc>
        <w:tc>
          <w:tcPr>
            <w:tcW w:w="874" w:type="dxa"/>
          </w:tcPr>
          <w:p>
            <w:pPr>
              <w:pStyle w:val="TableParagraph"/>
              <w:spacing w:line="208" w:lineRule="exact" w:before="13"/>
              <w:ind w:left="60"/>
              <w:rPr>
                <w:sz w:val="20"/>
              </w:rPr>
            </w:pPr>
            <w:r>
              <w:rPr>
                <w:color w:val="231F20"/>
                <w:w w:val="105"/>
                <w:sz w:val="20"/>
              </w:rPr>
              <w:t>.BLKW</w:t>
            </w:r>
          </w:p>
        </w:tc>
        <w:tc>
          <w:tcPr>
            <w:tcW w:w="1426" w:type="dxa"/>
          </w:tcPr>
          <w:p>
            <w:pPr>
              <w:pStyle w:val="TableParagraph"/>
              <w:spacing w:line="208" w:lineRule="exact" w:before="13"/>
              <w:ind w:left="178"/>
              <w:rPr>
                <w:sz w:val="20"/>
              </w:rPr>
            </w:pPr>
            <w:r>
              <w:rPr>
                <w:color w:val="231F20"/>
                <w:w w:val="103"/>
                <w:sz w:val="20"/>
              </w:rPr>
              <w:t>1</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2B</w:t>
            </w:r>
          </w:p>
        </w:tc>
        <w:tc>
          <w:tcPr>
            <w:tcW w:w="1225" w:type="dxa"/>
          </w:tcPr>
          <w:p>
            <w:pPr>
              <w:pStyle w:val="TableParagraph"/>
              <w:spacing w:line="208" w:lineRule="exact" w:before="13"/>
              <w:ind w:left="310"/>
              <w:rPr>
                <w:sz w:val="20"/>
              </w:rPr>
            </w:pPr>
            <w:r>
              <w:rPr>
                <w:color w:val="231F20"/>
                <w:w w:val="105"/>
                <w:sz w:val="20"/>
              </w:rPr>
              <w:t>DSR</w:t>
            </w:r>
          </w:p>
        </w:tc>
        <w:tc>
          <w:tcPr>
            <w:tcW w:w="874" w:type="dxa"/>
          </w:tcPr>
          <w:p>
            <w:pPr>
              <w:pStyle w:val="TableParagraph"/>
              <w:spacing w:line="208" w:lineRule="exact" w:before="13"/>
              <w:ind w:left="77"/>
              <w:rPr>
                <w:sz w:val="20"/>
              </w:rPr>
            </w:pPr>
            <w:r>
              <w:rPr>
                <w:color w:val="231F20"/>
                <w:w w:val="105"/>
                <w:sz w:val="20"/>
              </w:rPr>
              <w:t>.FILL</w:t>
            </w:r>
          </w:p>
        </w:tc>
        <w:tc>
          <w:tcPr>
            <w:tcW w:w="1426" w:type="dxa"/>
          </w:tcPr>
          <w:p>
            <w:pPr>
              <w:pStyle w:val="TableParagraph"/>
              <w:spacing w:line="208" w:lineRule="exact" w:before="13"/>
              <w:ind w:left="195"/>
              <w:rPr>
                <w:sz w:val="20"/>
              </w:rPr>
            </w:pPr>
            <w:r>
              <w:rPr>
                <w:color w:val="231F20"/>
                <w:w w:val="105"/>
                <w:sz w:val="20"/>
              </w:rPr>
              <w:t>xFE04</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2C</w:t>
            </w:r>
          </w:p>
        </w:tc>
        <w:tc>
          <w:tcPr>
            <w:tcW w:w="1225" w:type="dxa"/>
          </w:tcPr>
          <w:p>
            <w:pPr>
              <w:pStyle w:val="TableParagraph"/>
              <w:spacing w:line="208" w:lineRule="exact" w:before="13"/>
              <w:ind w:left="310"/>
              <w:rPr>
                <w:sz w:val="20"/>
              </w:rPr>
            </w:pPr>
            <w:r>
              <w:rPr>
                <w:color w:val="231F20"/>
                <w:w w:val="105"/>
                <w:sz w:val="20"/>
              </w:rPr>
              <w:t>DDR</w:t>
            </w:r>
          </w:p>
        </w:tc>
        <w:tc>
          <w:tcPr>
            <w:tcW w:w="874" w:type="dxa"/>
          </w:tcPr>
          <w:p>
            <w:pPr>
              <w:pStyle w:val="TableParagraph"/>
              <w:spacing w:line="208" w:lineRule="exact" w:before="13"/>
              <w:ind w:left="77"/>
              <w:rPr>
                <w:sz w:val="20"/>
              </w:rPr>
            </w:pPr>
            <w:r>
              <w:rPr>
                <w:color w:val="231F20"/>
                <w:w w:val="105"/>
                <w:sz w:val="20"/>
              </w:rPr>
              <w:t>.FILL</w:t>
            </w:r>
          </w:p>
        </w:tc>
        <w:tc>
          <w:tcPr>
            <w:tcW w:w="1426" w:type="dxa"/>
          </w:tcPr>
          <w:p>
            <w:pPr>
              <w:pStyle w:val="TableParagraph"/>
              <w:spacing w:line="208" w:lineRule="exact" w:before="13"/>
              <w:ind w:left="195"/>
              <w:rPr>
                <w:sz w:val="20"/>
              </w:rPr>
            </w:pPr>
            <w:r>
              <w:rPr>
                <w:color w:val="231F20"/>
                <w:w w:val="105"/>
                <w:sz w:val="20"/>
              </w:rPr>
              <w:t>xFE06</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241" w:hRule="atLeast"/>
        </w:trPr>
        <w:tc>
          <w:tcPr>
            <w:tcW w:w="608" w:type="dxa"/>
          </w:tcPr>
          <w:p>
            <w:pPr>
              <w:pStyle w:val="TableParagraph"/>
              <w:spacing w:line="208" w:lineRule="exact" w:before="13"/>
              <w:ind w:left="50"/>
              <w:rPr>
                <w:sz w:val="20"/>
              </w:rPr>
            </w:pPr>
            <w:r>
              <w:rPr>
                <w:color w:val="231F20"/>
                <w:w w:val="105"/>
                <w:sz w:val="20"/>
              </w:rPr>
              <w:t>2D</w:t>
            </w:r>
          </w:p>
        </w:tc>
        <w:tc>
          <w:tcPr>
            <w:tcW w:w="1225" w:type="dxa"/>
          </w:tcPr>
          <w:p>
            <w:pPr>
              <w:pStyle w:val="TableParagraph"/>
              <w:spacing w:line="208" w:lineRule="exact" w:before="13"/>
              <w:ind w:left="310"/>
              <w:rPr>
                <w:sz w:val="20"/>
              </w:rPr>
            </w:pPr>
            <w:r>
              <w:rPr>
                <w:color w:val="231F20"/>
                <w:w w:val="105"/>
                <w:sz w:val="20"/>
              </w:rPr>
              <w:t>KBSR</w:t>
            </w:r>
          </w:p>
        </w:tc>
        <w:tc>
          <w:tcPr>
            <w:tcW w:w="874" w:type="dxa"/>
          </w:tcPr>
          <w:p>
            <w:pPr>
              <w:pStyle w:val="TableParagraph"/>
              <w:spacing w:line="208" w:lineRule="exact" w:before="13"/>
              <w:ind w:left="77"/>
              <w:rPr>
                <w:sz w:val="20"/>
              </w:rPr>
            </w:pPr>
            <w:r>
              <w:rPr>
                <w:color w:val="231F20"/>
                <w:w w:val="105"/>
                <w:sz w:val="20"/>
              </w:rPr>
              <w:t>.FILL</w:t>
            </w:r>
          </w:p>
        </w:tc>
        <w:tc>
          <w:tcPr>
            <w:tcW w:w="1426" w:type="dxa"/>
          </w:tcPr>
          <w:p>
            <w:pPr>
              <w:pStyle w:val="TableParagraph"/>
              <w:spacing w:line="208" w:lineRule="exact" w:before="13"/>
              <w:ind w:left="195"/>
              <w:rPr>
                <w:sz w:val="20"/>
              </w:rPr>
            </w:pPr>
            <w:r>
              <w:rPr>
                <w:color w:val="231F20"/>
                <w:w w:val="105"/>
                <w:sz w:val="20"/>
              </w:rPr>
              <w:t>xFE00</w:t>
            </w:r>
          </w:p>
        </w:tc>
        <w:tc>
          <w:tcPr>
            <w:tcW w:w="929" w:type="dxa"/>
          </w:tcPr>
          <w:p>
            <w:pPr>
              <w:pStyle w:val="TableParagraph"/>
              <w:rPr>
                <w:rFonts w:ascii="Times New Roman"/>
                <w:sz w:val="16"/>
              </w:rPr>
            </w:pPr>
          </w:p>
        </w:tc>
        <w:tc>
          <w:tcPr>
            <w:tcW w:w="3814" w:type="dxa"/>
            <w:gridSpan w:val="2"/>
          </w:tcPr>
          <w:p>
            <w:pPr>
              <w:pStyle w:val="TableParagraph"/>
              <w:rPr>
                <w:rFonts w:ascii="Times New Roman"/>
                <w:sz w:val="16"/>
              </w:rPr>
            </w:pPr>
          </w:p>
        </w:tc>
      </w:tr>
      <w:tr>
        <w:trPr>
          <w:trHeight w:val="484" w:hRule="atLeast"/>
        </w:trPr>
        <w:tc>
          <w:tcPr>
            <w:tcW w:w="608" w:type="dxa"/>
          </w:tcPr>
          <w:p>
            <w:pPr>
              <w:pStyle w:val="TableParagraph"/>
              <w:spacing w:before="13"/>
              <w:ind w:left="50"/>
              <w:rPr>
                <w:sz w:val="20"/>
              </w:rPr>
            </w:pPr>
            <w:r>
              <w:rPr>
                <w:color w:val="231F20"/>
                <w:w w:val="105"/>
                <w:sz w:val="20"/>
              </w:rPr>
              <w:t>2E</w:t>
            </w:r>
          </w:p>
          <w:p>
            <w:pPr>
              <w:pStyle w:val="TableParagraph"/>
              <w:spacing w:line="211" w:lineRule="exact" w:before="14"/>
              <w:ind w:left="50"/>
              <w:rPr>
                <w:sz w:val="20"/>
              </w:rPr>
            </w:pPr>
            <w:r>
              <w:rPr>
                <w:color w:val="231F20"/>
                <w:w w:val="105"/>
                <w:sz w:val="20"/>
              </w:rPr>
              <w:t>2F</w:t>
            </w:r>
          </w:p>
        </w:tc>
        <w:tc>
          <w:tcPr>
            <w:tcW w:w="1225" w:type="dxa"/>
          </w:tcPr>
          <w:p>
            <w:pPr>
              <w:pStyle w:val="TableParagraph"/>
              <w:spacing w:before="13"/>
              <w:ind w:left="310"/>
              <w:rPr>
                <w:sz w:val="20"/>
              </w:rPr>
            </w:pPr>
            <w:r>
              <w:rPr>
                <w:color w:val="231F20"/>
                <w:w w:val="105"/>
                <w:sz w:val="20"/>
              </w:rPr>
              <w:t>KBDR</w:t>
            </w:r>
          </w:p>
          <w:p>
            <w:pPr>
              <w:pStyle w:val="TableParagraph"/>
              <w:spacing w:line="211" w:lineRule="exact" w:before="14"/>
              <w:ind w:left="310"/>
              <w:rPr>
                <w:sz w:val="20"/>
              </w:rPr>
            </w:pPr>
            <w:r>
              <w:rPr>
                <w:color w:val="231F20"/>
                <w:w w:val="105"/>
                <w:sz w:val="20"/>
              </w:rPr>
              <w:t>Newline</w:t>
            </w:r>
          </w:p>
        </w:tc>
        <w:tc>
          <w:tcPr>
            <w:tcW w:w="874" w:type="dxa"/>
          </w:tcPr>
          <w:p>
            <w:pPr>
              <w:pStyle w:val="TableParagraph"/>
              <w:spacing w:before="13"/>
              <w:ind w:left="77"/>
              <w:rPr>
                <w:sz w:val="20"/>
              </w:rPr>
            </w:pPr>
            <w:r>
              <w:rPr>
                <w:color w:val="231F20"/>
                <w:w w:val="105"/>
                <w:sz w:val="20"/>
              </w:rPr>
              <w:t>.FILL</w:t>
            </w:r>
          </w:p>
          <w:p>
            <w:pPr>
              <w:pStyle w:val="TableParagraph"/>
              <w:spacing w:line="211" w:lineRule="exact" w:before="14"/>
              <w:ind w:left="64"/>
              <w:rPr>
                <w:sz w:val="20"/>
              </w:rPr>
            </w:pPr>
            <w:r>
              <w:rPr>
                <w:color w:val="231F20"/>
                <w:w w:val="105"/>
                <w:sz w:val="20"/>
              </w:rPr>
              <w:t>.FILL</w:t>
            </w:r>
          </w:p>
        </w:tc>
        <w:tc>
          <w:tcPr>
            <w:tcW w:w="1426" w:type="dxa"/>
          </w:tcPr>
          <w:p>
            <w:pPr>
              <w:pStyle w:val="TableParagraph"/>
              <w:spacing w:before="13"/>
              <w:ind w:left="195"/>
              <w:rPr>
                <w:sz w:val="20"/>
              </w:rPr>
            </w:pPr>
            <w:r>
              <w:rPr>
                <w:color w:val="231F20"/>
                <w:w w:val="105"/>
                <w:sz w:val="20"/>
              </w:rPr>
              <w:t>xFE02</w:t>
            </w:r>
          </w:p>
          <w:p>
            <w:pPr>
              <w:pStyle w:val="TableParagraph"/>
              <w:spacing w:line="211" w:lineRule="exact" w:before="14"/>
              <w:ind w:left="182"/>
              <w:rPr>
                <w:sz w:val="20"/>
              </w:rPr>
            </w:pPr>
            <w:r>
              <w:rPr>
                <w:color w:val="231F20"/>
                <w:w w:val="105"/>
                <w:sz w:val="20"/>
              </w:rPr>
              <w:t>x000A</w:t>
            </w:r>
          </w:p>
        </w:tc>
        <w:tc>
          <w:tcPr>
            <w:tcW w:w="929" w:type="dxa"/>
          </w:tcPr>
          <w:p>
            <w:pPr>
              <w:pStyle w:val="TableParagraph"/>
              <w:spacing w:before="5"/>
              <w:rPr>
                <w:sz w:val="22"/>
              </w:rPr>
            </w:pPr>
          </w:p>
          <w:p>
            <w:pPr>
              <w:pStyle w:val="TableParagraph"/>
              <w:spacing w:line="211" w:lineRule="exact"/>
              <w:ind w:right="61"/>
              <w:jc w:val="right"/>
              <w:rPr>
                <w:sz w:val="20"/>
              </w:rPr>
            </w:pPr>
            <w:r>
              <w:rPr>
                <w:color w:val="231F20"/>
                <w:w w:val="103"/>
                <w:sz w:val="20"/>
              </w:rPr>
              <w:t>;</w:t>
            </w:r>
          </w:p>
        </w:tc>
        <w:tc>
          <w:tcPr>
            <w:tcW w:w="3814" w:type="dxa"/>
            <w:gridSpan w:val="2"/>
          </w:tcPr>
          <w:p>
            <w:pPr>
              <w:pStyle w:val="TableParagraph"/>
              <w:spacing w:before="5"/>
              <w:rPr>
                <w:sz w:val="22"/>
              </w:rPr>
            </w:pPr>
          </w:p>
          <w:p>
            <w:pPr>
              <w:pStyle w:val="TableParagraph"/>
              <w:spacing w:line="211" w:lineRule="exact"/>
              <w:ind w:left="60"/>
              <w:rPr>
                <w:sz w:val="20"/>
              </w:rPr>
            </w:pPr>
            <w:r>
              <w:rPr>
                <w:color w:val="231F20"/>
                <w:w w:val="105"/>
                <w:sz w:val="20"/>
              </w:rPr>
              <w:t>ASCII code for newline</w:t>
            </w:r>
          </w:p>
        </w:tc>
      </w:tr>
      <w:tr>
        <w:trPr>
          <w:trHeight w:val="238" w:hRule="atLeast"/>
        </w:trPr>
        <w:tc>
          <w:tcPr>
            <w:tcW w:w="608" w:type="dxa"/>
          </w:tcPr>
          <w:p>
            <w:pPr>
              <w:pStyle w:val="TableParagraph"/>
              <w:spacing w:line="208" w:lineRule="exact" w:before="15"/>
              <w:ind w:left="50"/>
              <w:rPr>
                <w:sz w:val="20"/>
              </w:rPr>
            </w:pPr>
            <w:r>
              <w:rPr>
                <w:color w:val="231F20"/>
                <w:w w:val="105"/>
                <w:sz w:val="20"/>
              </w:rPr>
              <w:t>30</w:t>
            </w:r>
          </w:p>
        </w:tc>
        <w:tc>
          <w:tcPr>
            <w:tcW w:w="1225" w:type="dxa"/>
          </w:tcPr>
          <w:p>
            <w:pPr>
              <w:pStyle w:val="TableParagraph"/>
              <w:spacing w:line="208" w:lineRule="exact" w:before="15"/>
              <w:ind w:left="310"/>
              <w:rPr>
                <w:sz w:val="20"/>
              </w:rPr>
            </w:pPr>
            <w:r>
              <w:rPr>
                <w:color w:val="231F20"/>
                <w:w w:val="105"/>
                <w:sz w:val="20"/>
              </w:rPr>
              <w:t>Prompt</w:t>
            </w:r>
          </w:p>
        </w:tc>
        <w:tc>
          <w:tcPr>
            <w:tcW w:w="2300" w:type="dxa"/>
            <w:gridSpan w:val="2"/>
          </w:tcPr>
          <w:p>
            <w:pPr>
              <w:pStyle w:val="TableParagraph"/>
              <w:spacing w:line="208" w:lineRule="exact" w:before="15"/>
              <w:ind w:left="77"/>
              <w:rPr>
                <w:sz w:val="20"/>
              </w:rPr>
            </w:pPr>
            <w:r>
              <w:rPr>
                <w:color w:val="231F20"/>
                <w:w w:val="105"/>
                <w:sz w:val="20"/>
              </w:rPr>
              <w:t>.STRINGZ "Input a</w:t>
            </w:r>
          </w:p>
        </w:tc>
        <w:tc>
          <w:tcPr>
            <w:tcW w:w="4743" w:type="dxa"/>
            <w:gridSpan w:val="3"/>
          </w:tcPr>
          <w:p>
            <w:pPr>
              <w:pStyle w:val="TableParagraph"/>
              <w:spacing w:line="208" w:lineRule="exact" w:before="15"/>
              <w:ind w:left="5"/>
              <w:rPr>
                <w:sz w:val="20"/>
              </w:rPr>
            </w:pPr>
            <w:r>
              <w:rPr>
                <w:color w:val="231F20"/>
                <w:w w:val="105"/>
                <w:sz w:val="20"/>
              </w:rPr>
              <w:t>character&gt;"</w:t>
            </w:r>
          </w:p>
        </w:tc>
      </w:tr>
      <w:tr>
        <w:trPr>
          <w:trHeight w:val="243" w:hRule="atLeast"/>
        </w:trPr>
        <w:tc>
          <w:tcPr>
            <w:tcW w:w="608" w:type="dxa"/>
          </w:tcPr>
          <w:p>
            <w:pPr>
              <w:pStyle w:val="TableParagraph"/>
              <w:spacing w:line="211" w:lineRule="exact" w:before="13"/>
              <w:ind w:left="50"/>
              <w:rPr>
                <w:sz w:val="20"/>
              </w:rPr>
            </w:pPr>
            <w:r>
              <w:rPr>
                <w:color w:val="231F20"/>
                <w:w w:val="105"/>
                <w:sz w:val="20"/>
              </w:rPr>
              <w:t>31</w:t>
            </w:r>
          </w:p>
        </w:tc>
        <w:tc>
          <w:tcPr>
            <w:tcW w:w="1225" w:type="dxa"/>
          </w:tcPr>
          <w:p>
            <w:pPr>
              <w:pStyle w:val="TableParagraph"/>
              <w:rPr>
                <w:rFonts w:ascii="Times New Roman"/>
                <w:sz w:val="16"/>
              </w:rPr>
            </w:pPr>
          </w:p>
        </w:tc>
        <w:tc>
          <w:tcPr>
            <w:tcW w:w="2300" w:type="dxa"/>
            <w:gridSpan w:val="2"/>
          </w:tcPr>
          <w:p>
            <w:pPr>
              <w:pStyle w:val="TableParagraph"/>
              <w:spacing w:line="211" w:lineRule="exact" w:before="13"/>
              <w:ind w:left="77"/>
              <w:rPr>
                <w:sz w:val="20"/>
              </w:rPr>
            </w:pPr>
            <w:r>
              <w:rPr>
                <w:color w:val="231F20"/>
                <w:w w:val="105"/>
                <w:sz w:val="20"/>
              </w:rPr>
              <w:t>.END</w:t>
            </w:r>
          </w:p>
        </w:tc>
        <w:tc>
          <w:tcPr>
            <w:tcW w:w="4743" w:type="dxa"/>
            <w:gridSpan w:val="3"/>
          </w:tcPr>
          <w:p>
            <w:pPr>
              <w:pStyle w:val="TableParagraph"/>
              <w:rPr>
                <w:rFonts w:ascii="Times New Roman"/>
                <w:sz w:val="16"/>
              </w:rPr>
            </w:pPr>
          </w:p>
        </w:tc>
      </w:tr>
    </w:tbl>
    <w:p>
      <w:pPr>
        <w:tabs>
          <w:tab w:pos="3763" w:val="left" w:leader="none"/>
        </w:tabs>
        <w:spacing w:before="182"/>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1#</w:t>
      </w:r>
      <w:r>
        <w:rPr>
          <w:rFonts w:ascii="Calibri"/>
          <w:b/>
          <w:color w:val="231F20"/>
          <w:sz w:val="20"/>
        </w:rPr>
        <w:tab/>
      </w:r>
      <w:r>
        <w:rPr>
          <w:rFonts w:ascii="Calibri"/>
          <w:b/>
          <w:color w:val="231F20"/>
          <w:spacing w:val="-1"/>
          <w:w w:val="111"/>
          <w:sz w:val="19"/>
        </w:rPr>
        <w:t>Characte</w:t>
      </w:r>
      <w:r>
        <w:rPr>
          <w:rFonts w:ascii="Calibri"/>
          <w:b/>
          <w:color w:val="231F20"/>
          <w:w w:val="111"/>
          <w:sz w:val="19"/>
        </w:rPr>
        <w:t>r</w:t>
      </w:r>
      <w:r>
        <w:rPr>
          <w:rFonts w:ascii="Calibri"/>
          <w:b/>
          <w:color w:val="231F20"/>
          <w:spacing w:val="7"/>
          <w:sz w:val="19"/>
        </w:rPr>
        <w:t> </w:t>
      </w:r>
      <w:r>
        <w:rPr>
          <w:rFonts w:ascii="Calibri"/>
          <w:b/>
          <w:color w:val="231F20"/>
          <w:w w:val="100"/>
          <w:sz w:val="19"/>
        </w:rPr>
        <w:t>i</w:t>
      </w:r>
      <w:r>
        <w:rPr>
          <w:rFonts w:ascii="Calibri"/>
          <w:b/>
          <w:color w:val="231F20"/>
          <w:spacing w:val="-1"/>
          <w:w w:val="106"/>
          <w:sz w:val="19"/>
        </w:rPr>
        <w:t>npu</w:t>
      </w:r>
      <w:r>
        <w:rPr>
          <w:rFonts w:ascii="Calibri"/>
          <w:b/>
          <w:color w:val="231F20"/>
          <w:w w:val="106"/>
          <w:sz w:val="19"/>
        </w:rPr>
        <w:t>t</w:t>
      </w:r>
      <w:r>
        <w:rPr>
          <w:rFonts w:ascii="Calibri"/>
          <w:b/>
          <w:color w:val="231F20"/>
          <w:spacing w:val="7"/>
          <w:sz w:val="19"/>
        </w:rPr>
        <w:t> </w:t>
      </w:r>
      <w:r>
        <w:rPr>
          <w:rFonts w:ascii="Calibri"/>
          <w:b/>
          <w:color w:val="231F20"/>
          <w:spacing w:val="-1"/>
          <w:w w:val="112"/>
          <w:sz w:val="19"/>
        </w:rPr>
        <w:t>servic</w:t>
      </w:r>
      <w:r>
        <w:rPr>
          <w:rFonts w:ascii="Calibri"/>
          <w:b/>
          <w:color w:val="231F20"/>
          <w:w w:val="112"/>
          <w:sz w:val="19"/>
        </w:rPr>
        <w:t>e</w:t>
      </w:r>
      <w:r>
        <w:rPr>
          <w:rFonts w:ascii="Calibri"/>
          <w:b/>
          <w:color w:val="231F20"/>
          <w:spacing w:val="7"/>
          <w:sz w:val="19"/>
        </w:rPr>
        <w:t> </w:t>
      </w:r>
      <w:r>
        <w:rPr>
          <w:rFonts w:ascii="Calibri"/>
          <w:b/>
          <w:color w:val="231F20"/>
          <w:spacing w:val="-1"/>
          <w:w w:val="105"/>
          <w:sz w:val="19"/>
        </w:rPr>
        <w:t>routine.</w:t>
      </w:r>
    </w:p>
    <w:p>
      <w:pPr>
        <w:spacing w:after="0"/>
        <w:jc w:val="left"/>
        <w:rPr>
          <w:rFonts w:ascii="Calibri"/>
          <w:sz w:val="19"/>
        </w:rPr>
        <w:sectPr>
          <w:pgSz w:w="12240" w:h="15140"/>
          <w:pgMar w:header="742" w:footer="0" w:top="1000" w:bottom="280" w:left="500" w:right="500"/>
        </w:sectPr>
      </w:pPr>
    </w:p>
    <w:p>
      <w:pPr>
        <w:pStyle w:val="BodyText"/>
        <w:spacing w:before="2" w:after="1"/>
        <w:rPr>
          <w:rFonts w:ascii="Calibri"/>
          <w:b/>
          <w:sz w:val="10"/>
        </w:rPr>
      </w:pP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
        <w:gridCol w:w="1234"/>
        <w:gridCol w:w="930"/>
        <w:gridCol w:w="1653"/>
        <w:gridCol w:w="4396"/>
      </w:tblGrid>
      <w:tr>
        <w:trPr>
          <w:trHeight w:val="237" w:hRule="atLeast"/>
        </w:trPr>
        <w:tc>
          <w:tcPr>
            <w:tcW w:w="546" w:type="dxa"/>
          </w:tcPr>
          <w:p>
            <w:pPr>
              <w:pStyle w:val="TableParagraph"/>
              <w:spacing w:line="169" w:lineRule="exact" w:before="49"/>
              <w:ind w:left="50"/>
              <w:rPr>
                <w:sz w:val="20"/>
              </w:rPr>
            </w:pPr>
            <w:bookmarkStart w:name="_bookmark51" w:id="55"/>
            <w:bookmarkEnd w:id="55"/>
            <w:r>
              <w:rPr/>
            </w:r>
            <w:r>
              <w:rPr>
                <w:color w:val="231F20"/>
                <w:w w:val="105"/>
                <w:sz w:val="20"/>
              </w:rPr>
              <w:t>01</w:t>
            </w:r>
          </w:p>
        </w:tc>
        <w:tc>
          <w:tcPr>
            <w:tcW w:w="2164" w:type="dxa"/>
            <w:gridSpan w:val="2"/>
          </w:tcPr>
          <w:p>
            <w:pPr>
              <w:pStyle w:val="TableParagraph"/>
              <w:spacing w:line="169" w:lineRule="exact" w:before="49"/>
              <w:ind w:left="1364"/>
              <w:rPr>
                <w:sz w:val="20"/>
              </w:rPr>
            </w:pPr>
            <w:r>
              <w:rPr>
                <w:color w:val="231F20"/>
                <w:w w:val="105"/>
                <w:sz w:val="20"/>
              </w:rPr>
              <w:t>.ORIG</w:t>
            </w:r>
          </w:p>
        </w:tc>
        <w:tc>
          <w:tcPr>
            <w:tcW w:w="1653" w:type="dxa"/>
          </w:tcPr>
          <w:p>
            <w:pPr>
              <w:pStyle w:val="TableParagraph"/>
              <w:spacing w:line="169" w:lineRule="exact" w:before="49"/>
              <w:ind w:left="192"/>
              <w:rPr>
                <w:sz w:val="20"/>
              </w:rPr>
            </w:pPr>
            <w:r>
              <w:rPr>
                <w:color w:val="231F20"/>
                <w:w w:val="105"/>
                <w:sz w:val="20"/>
              </w:rPr>
              <w:t>x0420</w:t>
            </w:r>
          </w:p>
        </w:tc>
        <w:tc>
          <w:tcPr>
            <w:tcW w:w="4396" w:type="dxa"/>
          </w:tcPr>
          <w:p>
            <w:pPr>
              <w:pStyle w:val="TableParagraph"/>
              <w:spacing w:line="169" w:lineRule="exact" w:before="49"/>
              <w:ind w:left="275"/>
              <w:rPr>
                <w:sz w:val="20"/>
              </w:rPr>
            </w:pPr>
            <w:r>
              <w:rPr>
                <w:color w:val="231F20"/>
                <w:w w:val="105"/>
                <w:sz w:val="20"/>
              </w:rPr>
              <w:t>; System call starting address</w:t>
            </w:r>
          </w:p>
        </w:tc>
      </w:tr>
      <w:tr>
        <w:trPr>
          <w:trHeight w:val="229" w:hRule="atLeast"/>
        </w:trPr>
        <w:tc>
          <w:tcPr>
            <w:tcW w:w="546" w:type="dxa"/>
          </w:tcPr>
          <w:p>
            <w:pPr>
              <w:pStyle w:val="TableParagraph"/>
              <w:spacing w:line="169" w:lineRule="exact" w:before="41"/>
              <w:ind w:left="50"/>
              <w:rPr>
                <w:sz w:val="20"/>
              </w:rPr>
            </w:pPr>
            <w:r>
              <w:rPr>
                <w:color w:val="231F20"/>
                <w:w w:val="105"/>
                <w:sz w:val="20"/>
              </w:rPr>
              <w:t>02</w:t>
            </w:r>
          </w:p>
        </w:tc>
        <w:tc>
          <w:tcPr>
            <w:tcW w:w="2164" w:type="dxa"/>
            <w:gridSpan w:val="2"/>
          </w:tcPr>
          <w:p>
            <w:pPr>
              <w:pStyle w:val="TableParagraph"/>
              <w:spacing w:line="169" w:lineRule="exact" w:before="41"/>
              <w:ind w:right="425"/>
              <w:jc w:val="right"/>
              <w:rPr>
                <w:sz w:val="20"/>
              </w:rPr>
            </w:pPr>
            <w:r>
              <w:rPr>
                <w:color w:val="231F20"/>
                <w:sz w:val="20"/>
              </w:rPr>
              <w:t>ST</w:t>
            </w:r>
          </w:p>
        </w:tc>
        <w:tc>
          <w:tcPr>
            <w:tcW w:w="1653" w:type="dxa"/>
          </w:tcPr>
          <w:p>
            <w:pPr>
              <w:pStyle w:val="TableParagraph"/>
              <w:spacing w:line="169" w:lineRule="exact" w:before="41"/>
              <w:ind w:left="192"/>
              <w:rPr>
                <w:sz w:val="20"/>
              </w:rPr>
            </w:pPr>
            <w:r>
              <w:rPr>
                <w:color w:val="231F20"/>
                <w:w w:val="105"/>
                <w:sz w:val="20"/>
              </w:rPr>
              <w:t>R1, SaveR1</w:t>
            </w:r>
          </w:p>
        </w:tc>
        <w:tc>
          <w:tcPr>
            <w:tcW w:w="4396" w:type="dxa"/>
          </w:tcPr>
          <w:p>
            <w:pPr>
              <w:pStyle w:val="TableParagraph"/>
              <w:spacing w:line="169" w:lineRule="exact" w:before="41"/>
              <w:ind w:left="258"/>
              <w:rPr>
                <w:sz w:val="20"/>
              </w:rPr>
            </w:pPr>
            <w:r>
              <w:rPr>
                <w:color w:val="231F20"/>
                <w:w w:val="105"/>
                <w:sz w:val="20"/>
              </w:rPr>
              <w:t>; R1 will be used to poll the</w:t>
            </w:r>
            <w:r>
              <w:rPr>
                <w:color w:val="231F20"/>
                <w:spacing w:val="-82"/>
                <w:w w:val="105"/>
                <w:sz w:val="20"/>
              </w:rPr>
              <w:t> </w:t>
            </w:r>
            <w:r>
              <w:rPr>
                <w:color w:val="231F20"/>
                <w:w w:val="105"/>
                <w:sz w:val="20"/>
              </w:rPr>
              <w:t>DSR</w:t>
            </w:r>
          </w:p>
        </w:tc>
      </w:tr>
      <w:tr>
        <w:trPr>
          <w:trHeight w:val="237" w:hRule="atLeast"/>
        </w:trPr>
        <w:tc>
          <w:tcPr>
            <w:tcW w:w="546" w:type="dxa"/>
          </w:tcPr>
          <w:p>
            <w:pPr>
              <w:pStyle w:val="TableParagraph"/>
              <w:spacing w:line="177" w:lineRule="exact" w:before="41"/>
              <w:ind w:left="50"/>
              <w:rPr>
                <w:sz w:val="20"/>
              </w:rPr>
            </w:pPr>
            <w:r>
              <w:rPr>
                <w:color w:val="231F20"/>
                <w:w w:val="105"/>
                <w:sz w:val="20"/>
              </w:rPr>
              <w:t>03</w:t>
            </w:r>
          </w:p>
        </w:tc>
        <w:tc>
          <w:tcPr>
            <w:tcW w:w="2164" w:type="dxa"/>
            <w:gridSpan w:val="2"/>
          </w:tcPr>
          <w:p>
            <w:pPr>
              <w:pStyle w:val="TableParagraph"/>
              <w:rPr>
                <w:rFonts w:ascii="Times New Roman"/>
                <w:sz w:val="16"/>
              </w:rPr>
            </w:pPr>
          </w:p>
        </w:tc>
        <w:tc>
          <w:tcPr>
            <w:tcW w:w="1653" w:type="dxa"/>
          </w:tcPr>
          <w:p>
            <w:pPr>
              <w:pStyle w:val="TableParagraph"/>
              <w:rPr>
                <w:rFonts w:ascii="Times New Roman"/>
                <w:sz w:val="16"/>
              </w:rPr>
            </w:pPr>
          </w:p>
        </w:tc>
        <w:tc>
          <w:tcPr>
            <w:tcW w:w="4396" w:type="dxa"/>
          </w:tcPr>
          <w:p>
            <w:pPr>
              <w:pStyle w:val="TableParagraph"/>
              <w:spacing w:line="177" w:lineRule="exact" w:before="41"/>
              <w:ind w:left="276"/>
              <w:rPr>
                <w:sz w:val="20"/>
              </w:rPr>
            </w:pPr>
            <w:r>
              <w:rPr>
                <w:color w:val="231F20"/>
                <w:w w:val="105"/>
                <w:sz w:val="20"/>
              </w:rPr>
              <w:t>; hardware</w:t>
            </w:r>
          </w:p>
        </w:tc>
      </w:tr>
      <w:tr>
        <w:trPr>
          <w:trHeight w:val="459" w:hRule="atLeast"/>
        </w:trPr>
        <w:tc>
          <w:tcPr>
            <w:tcW w:w="8759" w:type="dxa"/>
            <w:gridSpan w:val="5"/>
          </w:tcPr>
          <w:p>
            <w:pPr>
              <w:pStyle w:val="TableParagraph"/>
              <w:numPr>
                <w:ilvl w:val="0"/>
                <w:numId w:val="44"/>
              </w:numPr>
              <w:tabs>
                <w:tab w:pos="794" w:val="left" w:leader="none"/>
                <w:tab w:pos="795" w:val="left" w:leader="none"/>
              </w:tabs>
              <w:spacing w:line="240" w:lineRule="auto" w:before="32" w:after="0"/>
              <w:ind w:left="794" w:right="0" w:hanging="745"/>
              <w:jc w:val="left"/>
              <w:rPr>
                <w:sz w:val="20"/>
              </w:rPr>
            </w:pPr>
            <w:r>
              <w:rPr>
                <w:color w:val="231F20"/>
                <w:w w:val="105"/>
                <w:sz w:val="20"/>
              </w:rPr>
              <w:t>; </w:t>
            </w:r>
            <w:r>
              <w:rPr>
                <w:color w:val="231F20"/>
                <w:spacing w:val="-3"/>
                <w:w w:val="105"/>
                <w:sz w:val="20"/>
              </w:rPr>
              <w:t>Write </w:t>
            </w:r>
            <w:r>
              <w:rPr>
                <w:color w:val="231F20"/>
                <w:w w:val="105"/>
                <w:sz w:val="20"/>
              </w:rPr>
              <w:t>the</w:t>
            </w:r>
            <w:r>
              <w:rPr>
                <w:color w:val="231F20"/>
                <w:spacing w:val="-9"/>
                <w:w w:val="105"/>
                <w:sz w:val="20"/>
              </w:rPr>
              <w:t> </w:t>
            </w:r>
            <w:r>
              <w:rPr>
                <w:color w:val="231F20"/>
                <w:w w:val="105"/>
                <w:sz w:val="20"/>
              </w:rPr>
              <w:t>character</w:t>
            </w:r>
          </w:p>
          <w:p>
            <w:pPr>
              <w:pStyle w:val="TableParagraph"/>
              <w:numPr>
                <w:ilvl w:val="0"/>
                <w:numId w:val="44"/>
              </w:numPr>
              <w:tabs>
                <w:tab w:pos="794" w:val="left" w:leader="none"/>
                <w:tab w:pos="795" w:val="left" w:leader="none"/>
                <w:tab w:pos="1997" w:val="left" w:leader="none"/>
                <w:tab w:pos="2865" w:val="left" w:leader="none"/>
                <w:tab w:pos="4601" w:val="left" w:leader="none"/>
              </w:tabs>
              <w:spacing w:line="177" w:lineRule="exact" w:before="4" w:after="0"/>
              <w:ind w:left="794" w:right="0" w:hanging="745"/>
              <w:jc w:val="left"/>
              <w:rPr>
                <w:sz w:val="20"/>
              </w:rPr>
            </w:pPr>
            <w:r>
              <w:rPr>
                <w:color w:val="231F20"/>
                <w:spacing w:val="-6"/>
                <w:w w:val="105"/>
                <w:sz w:val="20"/>
              </w:rPr>
              <w:t>TryWrite</w:t>
              <w:tab/>
            </w:r>
            <w:r>
              <w:rPr>
                <w:color w:val="231F20"/>
                <w:w w:val="105"/>
                <w:sz w:val="20"/>
              </w:rPr>
              <w:t>LDI</w:t>
              <w:tab/>
              <w:t>R1,</w:t>
            </w:r>
            <w:r>
              <w:rPr>
                <w:color w:val="231F20"/>
                <w:spacing w:val="-10"/>
                <w:w w:val="105"/>
                <w:sz w:val="20"/>
              </w:rPr>
              <w:t> </w:t>
            </w:r>
            <w:r>
              <w:rPr>
                <w:color w:val="231F20"/>
                <w:w w:val="105"/>
                <w:sz w:val="20"/>
              </w:rPr>
              <w:t>DSR</w:t>
              <w:tab/>
              <w:t>; Get</w:t>
            </w:r>
            <w:r>
              <w:rPr>
                <w:color w:val="231F20"/>
                <w:spacing w:val="-7"/>
                <w:w w:val="105"/>
                <w:sz w:val="20"/>
              </w:rPr>
              <w:t> </w:t>
            </w:r>
            <w:r>
              <w:rPr>
                <w:color w:val="231F20"/>
                <w:w w:val="105"/>
                <w:sz w:val="20"/>
              </w:rPr>
              <w:t>status</w:t>
            </w:r>
          </w:p>
        </w:tc>
      </w:tr>
      <w:tr>
        <w:trPr>
          <w:trHeight w:val="221" w:hRule="atLeast"/>
        </w:trPr>
        <w:tc>
          <w:tcPr>
            <w:tcW w:w="546" w:type="dxa"/>
          </w:tcPr>
          <w:p>
            <w:pPr>
              <w:pStyle w:val="TableParagraph"/>
              <w:spacing w:line="169" w:lineRule="exact" w:before="49"/>
              <w:ind w:left="50"/>
              <w:rPr>
                <w:sz w:val="20"/>
              </w:rPr>
            </w:pPr>
            <w:r>
              <w:rPr>
                <w:color w:val="231F20"/>
                <w:w w:val="105"/>
                <w:sz w:val="20"/>
              </w:rPr>
              <w:t>06</w:t>
            </w:r>
          </w:p>
        </w:tc>
        <w:tc>
          <w:tcPr>
            <w:tcW w:w="1234" w:type="dxa"/>
          </w:tcPr>
          <w:p>
            <w:pPr>
              <w:pStyle w:val="TableParagraph"/>
              <w:rPr>
                <w:rFonts w:ascii="Times New Roman"/>
                <w:sz w:val="16"/>
              </w:rPr>
            </w:pPr>
          </w:p>
        </w:tc>
        <w:tc>
          <w:tcPr>
            <w:tcW w:w="930" w:type="dxa"/>
          </w:tcPr>
          <w:p>
            <w:pPr>
              <w:pStyle w:val="TableParagraph"/>
              <w:spacing w:line="169" w:lineRule="exact" w:before="49"/>
              <w:ind w:left="254"/>
              <w:rPr>
                <w:sz w:val="20"/>
              </w:rPr>
            </w:pPr>
            <w:r>
              <w:rPr>
                <w:color w:val="231F20"/>
                <w:w w:val="105"/>
                <w:sz w:val="20"/>
              </w:rPr>
              <w:t>BRzp</w:t>
            </w:r>
          </w:p>
        </w:tc>
        <w:tc>
          <w:tcPr>
            <w:tcW w:w="1653" w:type="dxa"/>
          </w:tcPr>
          <w:p>
            <w:pPr>
              <w:pStyle w:val="TableParagraph"/>
              <w:spacing w:line="169" w:lineRule="exact" w:before="49"/>
              <w:ind w:left="192"/>
              <w:rPr>
                <w:sz w:val="20"/>
              </w:rPr>
            </w:pPr>
            <w:r>
              <w:rPr>
                <w:color w:val="231F20"/>
                <w:w w:val="105"/>
                <w:sz w:val="20"/>
              </w:rPr>
              <w:t>TryWrite</w:t>
            </w:r>
          </w:p>
        </w:tc>
        <w:tc>
          <w:tcPr>
            <w:tcW w:w="4396" w:type="dxa"/>
          </w:tcPr>
          <w:p>
            <w:pPr>
              <w:pStyle w:val="TableParagraph"/>
              <w:spacing w:line="169" w:lineRule="exact" w:before="49"/>
              <w:ind w:left="238"/>
              <w:rPr>
                <w:sz w:val="20"/>
              </w:rPr>
            </w:pPr>
            <w:r>
              <w:rPr>
                <w:color w:val="231F20"/>
                <w:w w:val="105"/>
                <w:sz w:val="20"/>
              </w:rPr>
              <w:t>; Bit 15 on </w:t>
            </w:r>
            <w:r>
              <w:rPr>
                <w:color w:val="231F20"/>
                <w:spacing w:val="-5"/>
                <w:w w:val="105"/>
                <w:sz w:val="20"/>
              </w:rPr>
              <w:t>says </w:t>
            </w:r>
            <w:r>
              <w:rPr>
                <w:color w:val="231F20"/>
                <w:spacing w:val="-3"/>
                <w:w w:val="105"/>
                <w:sz w:val="20"/>
              </w:rPr>
              <w:t>display </w:t>
            </w:r>
            <w:r>
              <w:rPr>
                <w:color w:val="231F20"/>
                <w:w w:val="105"/>
                <w:sz w:val="20"/>
              </w:rPr>
              <w:t>is</w:t>
            </w:r>
            <w:r>
              <w:rPr>
                <w:color w:val="231F20"/>
                <w:spacing w:val="-56"/>
                <w:w w:val="105"/>
                <w:sz w:val="20"/>
              </w:rPr>
              <w:t> </w:t>
            </w:r>
            <w:r>
              <w:rPr>
                <w:color w:val="231F20"/>
                <w:w w:val="105"/>
                <w:sz w:val="20"/>
              </w:rPr>
              <w:t>ready</w:t>
            </w:r>
          </w:p>
        </w:tc>
      </w:tr>
      <w:tr>
        <w:trPr>
          <w:trHeight w:val="229" w:hRule="atLeast"/>
        </w:trPr>
        <w:tc>
          <w:tcPr>
            <w:tcW w:w="546" w:type="dxa"/>
          </w:tcPr>
          <w:p>
            <w:pPr>
              <w:pStyle w:val="TableParagraph"/>
              <w:spacing w:line="169" w:lineRule="exact" w:before="41"/>
              <w:ind w:left="50"/>
              <w:rPr>
                <w:sz w:val="20"/>
              </w:rPr>
            </w:pPr>
            <w:r>
              <w:rPr>
                <w:color w:val="231F20"/>
                <w:w w:val="105"/>
                <w:sz w:val="20"/>
              </w:rPr>
              <w:t>07</w:t>
            </w:r>
          </w:p>
        </w:tc>
        <w:tc>
          <w:tcPr>
            <w:tcW w:w="1234" w:type="dxa"/>
          </w:tcPr>
          <w:p>
            <w:pPr>
              <w:pStyle w:val="TableParagraph"/>
              <w:spacing w:line="169" w:lineRule="exact" w:before="41"/>
              <w:ind w:left="248"/>
              <w:rPr>
                <w:sz w:val="20"/>
              </w:rPr>
            </w:pPr>
            <w:r>
              <w:rPr>
                <w:color w:val="231F20"/>
                <w:w w:val="105"/>
                <w:sz w:val="20"/>
              </w:rPr>
              <w:t>WriteIt</w:t>
            </w:r>
          </w:p>
        </w:tc>
        <w:tc>
          <w:tcPr>
            <w:tcW w:w="930" w:type="dxa"/>
          </w:tcPr>
          <w:p>
            <w:pPr>
              <w:pStyle w:val="TableParagraph"/>
              <w:spacing w:line="169" w:lineRule="exact" w:before="41"/>
              <w:ind w:left="242"/>
              <w:rPr>
                <w:sz w:val="20"/>
              </w:rPr>
            </w:pPr>
            <w:r>
              <w:rPr>
                <w:color w:val="231F20"/>
                <w:w w:val="105"/>
                <w:sz w:val="20"/>
              </w:rPr>
              <w:t>STI</w:t>
            </w:r>
          </w:p>
        </w:tc>
        <w:tc>
          <w:tcPr>
            <w:tcW w:w="1653" w:type="dxa"/>
          </w:tcPr>
          <w:p>
            <w:pPr>
              <w:pStyle w:val="TableParagraph"/>
              <w:spacing w:line="169" w:lineRule="exact" w:before="41"/>
              <w:ind w:left="180"/>
              <w:rPr>
                <w:sz w:val="20"/>
              </w:rPr>
            </w:pPr>
            <w:r>
              <w:rPr>
                <w:color w:val="231F20"/>
                <w:w w:val="105"/>
                <w:sz w:val="20"/>
              </w:rPr>
              <w:t>R0, DDR</w:t>
            </w:r>
          </w:p>
        </w:tc>
        <w:tc>
          <w:tcPr>
            <w:tcW w:w="4396" w:type="dxa"/>
          </w:tcPr>
          <w:p>
            <w:pPr>
              <w:pStyle w:val="TableParagraph"/>
              <w:spacing w:line="169" w:lineRule="exact" w:before="41"/>
              <w:ind w:left="263"/>
              <w:rPr>
                <w:sz w:val="20"/>
              </w:rPr>
            </w:pPr>
            <w:r>
              <w:rPr>
                <w:color w:val="231F20"/>
                <w:w w:val="105"/>
                <w:sz w:val="20"/>
              </w:rPr>
              <w:t>; Write character</w:t>
            </w:r>
          </w:p>
        </w:tc>
      </w:tr>
      <w:tr>
        <w:trPr>
          <w:trHeight w:val="237" w:hRule="atLeast"/>
        </w:trPr>
        <w:tc>
          <w:tcPr>
            <w:tcW w:w="546" w:type="dxa"/>
          </w:tcPr>
          <w:p>
            <w:pPr>
              <w:pStyle w:val="TableParagraph"/>
              <w:spacing w:line="177" w:lineRule="exact" w:before="41"/>
              <w:ind w:left="50"/>
              <w:rPr>
                <w:sz w:val="20"/>
              </w:rPr>
            </w:pPr>
            <w:r>
              <w:rPr>
                <w:color w:val="231F20"/>
                <w:w w:val="105"/>
                <w:sz w:val="20"/>
              </w:rPr>
              <w:t>08</w:t>
            </w:r>
          </w:p>
        </w:tc>
        <w:tc>
          <w:tcPr>
            <w:tcW w:w="1234" w:type="dxa"/>
          </w:tcPr>
          <w:p>
            <w:pPr>
              <w:pStyle w:val="TableParagraph"/>
              <w:rPr>
                <w:rFonts w:ascii="Times New Roman"/>
                <w:sz w:val="16"/>
              </w:rPr>
            </w:pPr>
          </w:p>
        </w:tc>
        <w:tc>
          <w:tcPr>
            <w:tcW w:w="930" w:type="dxa"/>
          </w:tcPr>
          <w:p>
            <w:pPr>
              <w:pStyle w:val="TableParagraph"/>
              <w:rPr>
                <w:rFonts w:ascii="Times New Roman"/>
                <w:sz w:val="16"/>
              </w:rPr>
            </w:pPr>
          </w:p>
        </w:tc>
        <w:tc>
          <w:tcPr>
            <w:tcW w:w="1653" w:type="dxa"/>
          </w:tcPr>
          <w:p>
            <w:pPr>
              <w:pStyle w:val="TableParagraph"/>
              <w:rPr>
                <w:rFonts w:ascii="Times New Roman"/>
                <w:sz w:val="16"/>
              </w:rPr>
            </w:pPr>
          </w:p>
        </w:tc>
        <w:tc>
          <w:tcPr>
            <w:tcW w:w="4396" w:type="dxa"/>
          </w:tcPr>
          <w:p>
            <w:pPr>
              <w:pStyle w:val="TableParagraph"/>
              <w:rPr>
                <w:rFonts w:ascii="Times New Roman"/>
                <w:sz w:val="16"/>
              </w:rPr>
            </w:pPr>
          </w:p>
        </w:tc>
      </w:tr>
    </w:tbl>
    <w:p>
      <w:pPr>
        <w:tabs>
          <w:tab w:pos="1897" w:val="left" w:leader="none"/>
        </w:tabs>
        <w:spacing w:before="32"/>
        <w:ind w:left="1153" w:right="0" w:firstLine="0"/>
        <w:jc w:val="left"/>
        <w:rPr>
          <w:rFonts w:ascii="Courier New"/>
          <w:sz w:val="20"/>
        </w:rPr>
      </w:pPr>
      <w:r>
        <w:rPr>
          <w:rFonts w:ascii="Courier New"/>
          <w:color w:val="231F20"/>
          <w:w w:val="105"/>
          <w:sz w:val="20"/>
        </w:rPr>
        <w:t>09</w:t>
        <w:tab/>
        <w:t>; return from</w:t>
      </w:r>
      <w:r>
        <w:rPr>
          <w:rFonts w:ascii="Courier New"/>
          <w:color w:val="231F20"/>
          <w:spacing w:val="-11"/>
          <w:w w:val="105"/>
          <w:sz w:val="20"/>
        </w:rPr>
        <w:t> </w:t>
      </w:r>
      <w:r>
        <w:rPr>
          <w:rFonts w:ascii="Courier New"/>
          <w:color w:val="231F20"/>
          <w:w w:val="105"/>
          <w:sz w:val="20"/>
        </w:rPr>
        <w:t>trap</w:t>
      </w:r>
    </w:p>
    <w:p>
      <w:pPr>
        <w:tabs>
          <w:tab w:pos="1896" w:val="left" w:leader="none"/>
          <w:tab w:pos="3128" w:val="left" w:leader="none"/>
          <w:tab w:pos="3996" w:val="left" w:leader="none"/>
          <w:tab w:pos="5715" w:val="left" w:leader="none"/>
        </w:tabs>
        <w:spacing w:line="242" w:lineRule="auto" w:before="4"/>
        <w:ind w:left="1153" w:right="3184" w:firstLine="0"/>
        <w:jc w:val="left"/>
        <w:rPr>
          <w:rFonts w:ascii="Courier New"/>
          <w:sz w:val="20"/>
        </w:rPr>
      </w:pPr>
      <w:r>
        <w:rPr>
          <w:rFonts w:ascii="Courier New"/>
          <w:color w:val="231F20"/>
          <w:w w:val="105"/>
          <w:sz w:val="20"/>
        </w:rPr>
        <w:t>0A</w:t>
        <w:tab/>
        <w:t>Return</w:t>
        <w:tab/>
        <w:t>LD</w:t>
        <w:tab/>
        <w:t>R1,</w:t>
      </w:r>
      <w:r>
        <w:rPr>
          <w:rFonts w:ascii="Courier New"/>
          <w:color w:val="231F20"/>
          <w:spacing w:val="-13"/>
          <w:w w:val="105"/>
          <w:sz w:val="20"/>
        </w:rPr>
        <w:t> </w:t>
      </w:r>
      <w:r>
        <w:rPr>
          <w:rFonts w:ascii="Courier New"/>
          <w:color w:val="231F20"/>
          <w:spacing w:val="-4"/>
          <w:w w:val="105"/>
          <w:sz w:val="20"/>
        </w:rPr>
        <w:t>SaveR1</w:t>
        <w:tab/>
      </w:r>
      <w:r>
        <w:rPr>
          <w:rFonts w:ascii="Courier New"/>
          <w:color w:val="231F20"/>
          <w:w w:val="105"/>
          <w:sz w:val="20"/>
        </w:rPr>
        <w:t>; Restore</w:t>
      </w:r>
      <w:r>
        <w:rPr>
          <w:rFonts w:ascii="Courier New"/>
          <w:color w:val="231F20"/>
          <w:spacing w:val="-64"/>
          <w:w w:val="105"/>
          <w:sz w:val="20"/>
        </w:rPr>
        <w:t> </w:t>
      </w:r>
      <w:r>
        <w:rPr>
          <w:rFonts w:ascii="Courier New"/>
          <w:color w:val="231F20"/>
          <w:w w:val="105"/>
          <w:sz w:val="20"/>
        </w:rPr>
        <w:t>registers 0B</w:t>
        <w:tab/>
        <w:tab/>
        <w:t>RTI</w:t>
        <w:tab/>
        <w:tab/>
        <w:t>; Return from</w:t>
      </w:r>
      <w:r>
        <w:rPr>
          <w:rFonts w:ascii="Courier New"/>
          <w:color w:val="231F20"/>
          <w:spacing w:val="-48"/>
          <w:w w:val="105"/>
          <w:sz w:val="20"/>
        </w:rPr>
        <w:t> </w:t>
      </w:r>
      <w:r>
        <w:rPr>
          <w:rFonts w:ascii="Courier New"/>
          <w:color w:val="231F20"/>
          <w:w w:val="105"/>
          <w:sz w:val="20"/>
        </w:rPr>
        <w:t>trap</w:t>
      </w:r>
    </w:p>
    <w:p>
      <w:pPr>
        <w:tabs>
          <w:tab w:pos="1896" w:val="left" w:leader="none"/>
          <w:tab w:pos="3119" w:val="left" w:leader="none"/>
          <w:tab w:pos="3988" w:val="left" w:leader="none"/>
          <w:tab w:pos="5741" w:val="left" w:leader="none"/>
        </w:tabs>
        <w:spacing w:line="242" w:lineRule="auto" w:before="1"/>
        <w:ind w:left="1153" w:right="1060" w:firstLine="0"/>
        <w:jc w:val="left"/>
        <w:rPr>
          <w:rFonts w:ascii="Courier New"/>
          <w:sz w:val="20"/>
        </w:rPr>
      </w:pPr>
      <w:r>
        <w:rPr>
          <w:rFonts w:ascii="Courier New"/>
          <w:color w:val="231F20"/>
          <w:w w:val="105"/>
          <w:sz w:val="20"/>
        </w:rPr>
        <w:t>0C</w:t>
        <w:tab/>
        <w:t>DSR</w:t>
        <w:tab/>
        <w:t>.FILL</w:t>
        <w:tab/>
        <w:t>xFE04</w:t>
        <w:tab/>
        <w:t>; Address of </w:t>
      </w:r>
      <w:r>
        <w:rPr>
          <w:rFonts w:ascii="Courier New"/>
          <w:color w:val="231F20"/>
          <w:spacing w:val="-3"/>
          <w:w w:val="105"/>
          <w:sz w:val="20"/>
        </w:rPr>
        <w:t>display </w:t>
      </w:r>
      <w:r>
        <w:rPr>
          <w:rFonts w:ascii="Courier New"/>
          <w:color w:val="231F20"/>
          <w:w w:val="105"/>
          <w:sz w:val="20"/>
        </w:rPr>
        <w:t>status</w:t>
      </w:r>
      <w:r>
        <w:rPr>
          <w:rFonts w:ascii="Courier New"/>
          <w:color w:val="231F20"/>
          <w:spacing w:val="-84"/>
          <w:w w:val="105"/>
          <w:sz w:val="20"/>
        </w:rPr>
        <w:t> </w:t>
      </w:r>
      <w:r>
        <w:rPr>
          <w:rFonts w:ascii="Courier New"/>
          <w:color w:val="231F20"/>
          <w:w w:val="105"/>
          <w:sz w:val="20"/>
        </w:rPr>
        <w:t>register 0D</w:t>
        <w:tab/>
        <w:t>DDR</w:t>
        <w:tab/>
        <w:t>.FILL</w:t>
        <w:tab/>
        <w:t>xFE06</w:t>
        <w:tab/>
        <w:t>; Address of </w:t>
      </w:r>
      <w:r>
        <w:rPr>
          <w:rFonts w:ascii="Courier New"/>
          <w:color w:val="231F20"/>
          <w:spacing w:val="-3"/>
          <w:w w:val="105"/>
          <w:sz w:val="20"/>
        </w:rPr>
        <w:t>display </w:t>
      </w:r>
      <w:r>
        <w:rPr>
          <w:rFonts w:ascii="Courier New"/>
          <w:color w:val="231F20"/>
          <w:w w:val="105"/>
          <w:sz w:val="20"/>
        </w:rPr>
        <w:t>data register 0E</w:t>
        <w:tab/>
      </w:r>
      <w:r>
        <w:rPr>
          <w:rFonts w:ascii="Courier New"/>
          <w:color w:val="231F20"/>
          <w:spacing w:val="-4"/>
          <w:w w:val="105"/>
          <w:sz w:val="20"/>
        </w:rPr>
        <w:t>SaveR1</w:t>
        <w:tab/>
      </w:r>
      <w:r>
        <w:rPr>
          <w:rFonts w:ascii="Courier New"/>
          <w:color w:val="231F20"/>
          <w:w w:val="105"/>
          <w:sz w:val="20"/>
        </w:rPr>
        <w:t>.BLKW</w:t>
        <w:tab/>
        <w:t>1</w:t>
      </w:r>
    </w:p>
    <w:p>
      <w:pPr>
        <w:tabs>
          <w:tab w:pos="3137" w:val="left" w:leader="none"/>
        </w:tabs>
        <w:spacing w:before="3"/>
        <w:ind w:left="1153" w:right="0" w:firstLine="0"/>
        <w:jc w:val="left"/>
        <w:rPr>
          <w:rFonts w:ascii="Courier New"/>
          <w:sz w:val="20"/>
        </w:rPr>
      </w:pPr>
      <w:r>
        <w:rPr>
          <w:rFonts w:ascii="Courier New"/>
          <w:color w:val="231F20"/>
          <w:w w:val="105"/>
          <w:sz w:val="20"/>
        </w:rPr>
        <w:t>0F</w:t>
        <w:tab/>
        <w:t>.END</w:t>
      </w:r>
    </w:p>
    <w:p>
      <w:pPr>
        <w:tabs>
          <w:tab w:pos="2558" w:val="left" w:leader="none"/>
        </w:tabs>
        <w:spacing w:before="140"/>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1#</w:t>
      </w:r>
      <w:r>
        <w:rPr>
          <w:rFonts w:ascii="Calibri"/>
          <w:b/>
          <w:color w:val="231F20"/>
          <w:sz w:val="20"/>
        </w:rPr>
        <w:tab/>
      </w:r>
      <w:r>
        <w:rPr>
          <w:rFonts w:ascii="Calibri"/>
          <w:b/>
          <w:color w:val="231F20"/>
          <w:spacing w:val="-1"/>
          <w:w w:val="111"/>
          <w:sz w:val="19"/>
        </w:rPr>
        <w:t>Characte</w:t>
      </w:r>
      <w:r>
        <w:rPr>
          <w:rFonts w:ascii="Calibri"/>
          <w:b/>
          <w:color w:val="231F20"/>
          <w:w w:val="111"/>
          <w:sz w:val="19"/>
        </w:rPr>
        <w:t>r</w:t>
      </w:r>
      <w:r>
        <w:rPr>
          <w:rFonts w:ascii="Calibri"/>
          <w:b/>
          <w:color w:val="231F20"/>
          <w:spacing w:val="7"/>
          <w:sz w:val="19"/>
        </w:rPr>
        <w:t> </w:t>
      </w:r>
      <w:r>
        <w:rPr>
          <w:rFonts w:ascii="Calibri"/>
          <w:b/>
          <w:color w:val="231F20"/>
          <w:spacing w:val="-1"/>
          <w:w w:val="105"/>
          <w:sz w:val="19"/>
        </w:rPr>
        <w:t>outpu</w:t>
      </w:r>
      <w:r>
        <w:rPr>
          <w:rFonts w:ascii="Calibri"/>
          <w:b/>
          <w:color w:val="231F20"/>
          <w:w w:val="105"/>
          <w:sz w:val="19"/>
        </w:rPr>
        <w:t>t</w:t>
      </w:r>
      <w:r>
        <w:rPr>
          <w:rFonts w:ascii="Calibri"/>
          <w:b/>
          <w:color w:val="231F20"/>
          <w:spacing w:val="7"/>
          <w:sz w:val="19"/>
        </w:rPr>
        <w:t> </w:t>
      </w:r>
      <w:r>
        <w:rPr>
          <w:rFonts w:ascii="Calibri"/>
          <w:b/>
          <w:color w:val="231F20"/>
          <w:spacing w:val="-1"/>
          <w:w w:val="112"/>
          <w:sz w:val="19"/>
        </w:rPr>
        <w:t>servic</w:t>
      </w:r>
      <w:r>
        <w:rPr>
          <w:rFonts w:ascii="Calibri"/>
          <w:b/>
          <w:color w:val="231F20"/>
          <w:w w:val="112"/>
          <w:sz w:val="19"/>
        </w:rPr>
        <w:t>e</w:t>
      </w:r>
      <w:r>
        <w:rPr>
          <w:rFonts w:ascii="Calibri"/>
          <w:b/>
          <w:color w:val="231F20"/>
          <w:spacing w:val="7"/>
          <w:sz w:val="19"/>
        </w:rPr>
        <w:t> </w:t>
      </w:r>
      <w:r>
        <w:rPr>
          <w:rFonts w:ascii="Calibri"/>
          <w:b/>
          <w:color w:val="231F20"/>
          <w:spacing w:val="-1"/>
          <w:w w:val="105"/>
          <w:sz w:val="19"/>
        </w:rPr>
        <w:t>routine.</w:t>
      </w:r>
    </w:p>
    <w:p>
      <w:pPr>
        <w:pStyle w:val="BodyText"/>
        <w:spacing w:before="10"/>
        <w:rPr>
          <w:rFonts w:ascii="Calibri"/>
          <w:b/>
          <w:sz w:val="26"/>
        </w:rPr>
      </w:pPr>
    </w:p>
    <w:p>
      <w:pPr>
        <w:pStyle w:val="Heading5"/>
        <w:jc w:val="left"/>
      </w:pPr>
      <w:r>
        <w:rPr>
          <w:color w:val="231F20"/>
          <w:w w:val="191"/>
        </w:rPr>
        <w:t>!</w:t>
      </w:r>
      <w:r>
        <w:rPr>
          <w:color w:val="231F20"/>
          <w:w w:val="93"/>
        </w:rPr>
        <w:t>.</w:t>
      </w:r>
      <w:r>
        <w:rPr>
          <w:color w:val="231F20"/>
          <w:w w:val="125"/>
        </w:rPr>
        <w:t>#</w:t>
      </w:r>
      <w:r>
        <w:rPr>
          <w:color w:val="231F20"/>
          <w:w w:val="93"/>
        </w:rPr>
        <w:t>.</w:t>
      </w:r>
      <w:r>
        <w:rPr>
          <w:color w:val="231F20"/>
          <w:w w:val="123"/>
        </w:rPr>
        <w:t>$</w:t>
      </w:r>
      <w:r>
        <w:rPr>
          <w:color w:val="231F20"/>
        </w:rPr>
        <w:t> </w:t>
      </w:r>
      <w:r>
        <w:rPr>
          <w:color w:val="231F20"/>
          <w:spacing w:val="15"/>
        </w:rPr>
        <w:t> </w:t>
      </w:r>
      <w:r>
        <w:rPr>
          <w:color w:val="231F20"/>
          <w:w w:val="113"/>
        </w:rPr>
        <w:t>A</w:t>
      </w:r>
      <w:r>
        <w:rPr>
          <w:color w:val="231F20"/>
          <w:spacing w:val="9"/>
        </w:rPr>
        <w:t> </w:t>
      </w:r>
      <w:r>
        <w:rPr>
          <w:color w:val="231F20"/>
          <w:spacing w:val="-21"/>
          <w:w w:val="118"/>
        </w:rPr>
        <w:t>T</w:t>
      </w:r>
      <w:r>
        <w:rPr>
          <w:color w:val="231F20"/>
          <w:w w:val="107"/>
        </w:rPr>
        <w:t>rap</w:t>
      </w:r>
      <w:r>
        <w:rPr>
          <w:color w:val="231F20"/>
          <w:spacing w:val="9"/>
        </w:rPr>
        <w:t> </w:t>
      </w:r>
      <w:r>
        <w:rPr>
          <w:color w:val="231F20"/>
          <w:spacing w:val="-9"/>
          <w:w w:val="113"/>
        </w:rPr>
        <w:t>R</w:t>
      </w:r>
      <w:r>
        <w:rPr>
          <w:color w:val="231F20"/>
          <w:w w:val="106"/>
        </w:rPr>
        <w:t>outine</w:t>
      </w:r>
      <w:r>
        <w:rPr>
          <w:color w:val="231F20"/>
          <w:spacing w:val="9"/>
        </w:rPr>
        <w:t> </w:t>
      </w:r>
      <w:r>
        <w:rPr>
          <w:color w:val="231F20"/>
          <w:w w:val="103"/>
        </w:rPr>
        <w:t>for</w:t>
      </w:r>
      <w:r>
        <w:rPr>
          <w:color w:val="231F20"/>
          <w:spacing w:val="9"/>
        </w:rPr>
        <w:t> </w:t>
      </w:r>
      <w:r>
        <w:rPr>
          <w:color w:val="231F20"/>
          <w:w w:val="110"/>
        </w:rPr>
        <w:t>Halting</w:t>
      </w:r>
      <w:r>
        <w:rPr>
          <w:color w:val="231F20"/>
          <w:spacing w:val="9"/>
        </w:rPr>
        <w:t> </w:t>
      </w:r>
      <w:r>
        <w:rPr>
          <w:color w:val="231F20"/>
          <w:w w:val="106"/>
        </w:rPr>
        <w:t>the</w:t>
      </w:r>
      <w:r>
        <w:rPr>
          <w:color w:val="231F20"/>
          <w:spacing w:val="9"/>
        </w:rPr>
        <w:t> </w:t>
      </w:r>
      <w:r>
        <w:rPr>
          <w:color w:val="231F20"/>
          <w:w w:val="109"/>
        </w:rPr>
        <w:t>Computer</w:t>
      </w:r>
    </w:p>
    <w:p>
      <w:pPr>
        <w:pStyle w:val="BodyText"/>
        <w:spacing w:before="117"/>
        <w:ind w:left="1153" w:right="2365"/>
        <w:jc w:val="both"/>
      </w:pPr>
      <w:r>
        <w:rPr>
          <w:color w:val="231F20"/>
        </w:rPr>
        <w:t>Recall from Section 4.5 that the </w:t>
      </w:r>
      <w:r>
        <w:rPr>
          <w:color w:val="231F20"/>
          <w:spacing w:val="-3"/>
        </w:rPr>
        <w:t>RUN </w:t>
      </w:r>
      <w:r>
        <w:rPr>
          <w:color w:val="231F20"/>
        </w:rPr>
        <w:t>latch is ANDed with the crystal oscillator to</w:t>
      </w:r>
      <w:r>
        <w:rPr>
          <w:color w:val="231F20"/>
          <w:spacing w:val="-5"/>
        </w:rPr>
        <w:t> </w:t>
      </w:r>
      <w:r>
        <w:rPr>
          <w:color w:val="231F20"/>
        </w:rPr>
        <w:t>produce</w:t>
      </w:r>
      <w:r>
        <w:rPr>
          <w:color w:val="231F20"/>
          <w:spacing w:val="-5"/>
        </w:rPr>
        <w:t> </w:t>
      </w:r>
      <w:r>
        <w:rPr>
          <w:color w:val="231F20"/>
        </w:rPr>
        <w:t>the</w:t>
      </w:r>
      <w:r>
        <w:rPr>
          <w:color w:val="231F20"/>
          <w:spacing w:val="-5"/>
        </w:rPr>
        <w:t> </w:t>
      </w:r>
      <w:r>
        <w:rPr>
          <w:color w:val="231F20"/>
        </w:rPr>
        <w:t>clock</w:t>
      </w:r>
      <w:r>
        <w:rPr>
          <w:color w:val="231F20"/>
          <w:spacing w:val="-5"/>
        </w:rPr>
        <w:t> </w:t>
      </w:r>
      <w:r>
        <w:rPr>
          <w:color w:val="231F20"/>
        </w:rPr>
        <w:t>that</w:t>
      </w:r>
      <w:r>
        <w:rPr>
          <w:color w:val="231F20"/>
          <w:spacing w:val="-5"/>
        </w:rPr>
        <w:t> </w:t>
      </w:r>
      <w:r>
        <w:rPr>
          <w:color w:val="231F20"/>
        </w:rPr>
        <w:t>controls</w:t>
      </w:r>
      <w:r>
        <w:rPr>
          <w:color w:val="231F20"/>
          <w:spacing w:val="-5"/>
        </w:rPr>
        <w:t> </w:t>
      </w:r>
      <w:r>
        <w:rPr>
          <w:color w:val="231F20"/>
        </w:rPr>
        <w:t>the</w:t>
      </w:r>
      <w:r>
        <w:rPr>
          <w:color w:val="231F20"/>
          <w:spacing w:val="-5"/>
        </w:rPr>
        <w:t> </w:t>
      </w:r>
      <w:r>
        <w:rPr>
          <w:color w:val="231F20"/>
        </w:rPr>
        <w:t>operation</w:t>
      </w:r>
      <w:r>
        <w:rPr>
          <w:color w:val="231F20"/>
          <w:spacing w:val="-5"/>
        </w:rPr>
        <w:t> </w:t>
      </w:r>
      <w:r>
        <w:rPr>
          <w:color w:val="231F20"/>
        </w:rPr>
        <w:t>of</w:t>
      </w:r>
      <w:r>
        <w:rPr>
          <w:color w:val="231F20"/>
          <w:spacing w:val="-5"/>
        </w:rPr>
        <w:t> </w:t>
      </w:r>
      <w:r>
        <w:rPr>
          <w:color w:val="231F20"/>
        </w:rPr>
        <w:t>the</w:t>
      </w:r>
      <w:r>
        <w:rPr>
          <w:color w:val="231F20"/>
          <w:spacing w:val="-4"/>
        </w:rPr>
        <w:t> </w:t>
      </w:r>
      <w:r>
        <w:rPr>
          <w:color w:val="231F20"/>
          <w:spacing w:val="-3"/>
        </w:rPr>
        <w:t>computer.</w:t>
      </w:r>
      <w:r>
        <w:rPr>
          <w:color w:val="231F20"/>
          <w:spacing w:val="-5"/>
        </w:rPr>
        <w:t> </w:t>
      </w:r>
      <w:r>
        <w:rPr>
          <w:color w:val="231F20"/>
          <w:spacing w:val="-8"/>
        </w:rPr>
        <w:t>We</w:t>
      </w:r>
      <w:r>
        <w:rPr>
          <w:color w:val="231F20"/>
          <w:spacing w:val="-5"/>
        </w:rPr>
        <w:t> </w:t>
      </w:r>
      <w:r>
        <w:rPr>
          <w:color w:val="231F20"/>
        </w:rPr>
        <w:t>noted</w:t>
      </w:r>
      <w:r>
        <w:rPr>
          <w:color w:val="231F20"/>
          <w:spacing w:val="-5"/>
        </w:rPr>
        <w:t> </w:t>
      </w:r>
      <w:r>
        <w:rPr>
          <w:color w:val="231F20"/>
        </w:rPr>
        <w:t>that</w:t>
      </w:r>
      <w:r>
        <w:rPr>
          <w:color w:val="231F20"/>
          <w:spacing w:val="-5"/>
        </w:rPr>
        <w:t> </w:t>
      </w:r>
      <w:r>
        <w:rPr>
          <w:color w:val="231F20"/>
        </w:rPr>
        <w:t>if that one-bit latch </w:t>
      </w:r>
      <w:r>
        <w:rPr>
          <w:color w:val="231F20"/>
          <w:spacing w:val="-3"/>
        </w:rPr>
        <w:t>was </w:t>
      </w:r>
      <w:r>
        <w:rPr>
          <w:color w:val="231F20"/>
        </w:rPr>
        <w:t>cleared, the output of the AND gate would be 0, stopping the</w:t>
      </w:r>
      <w:r>
        <w:rPr>
          <w:color w:val="231F20"/>
          <w:spacing w:val="-1"/>
        </w:rPr>
        <w:t> </w:t>
      </w:r>
      <w:r>
        <w:rPr>
          <w:color w:val="231F20"/>
        </w:rPr>
        <w:t>clock.</w:t>
      </w:r>
    </w:p>
    <w:p>
      <w:pPr>
        <w:pStyle w:val="BodyText"/>
        <w:ind w:left="1074" w:right="2365" w:firstLine="413"/>
        <w:jc w:val="right"/>
      </w:pPr>
      <w:r>
        <w:rPr/>
        <w:pict>
          <v:shape style="position:absolute;margin-left:82.650032pt;margin-top:7.494843pt;width:20.5pt;height:23.85pt;mso-position-horizontal-relative:page;mso-position-vertical-relative:paragraph;z-index:-286135296" type="#_x0000_t202" filled="false" stroked="false">
            <v:textbox inset="0,0,0,0">
              <w:txbxContent>
                <w:p>
                  <w:pPr>
                    <w:pStyle w:val="BodyText"/>
                    <w:spacing w:before="125"/>
                  </w:pPr>
                  <w:r>
                    <w:rPr>
                      <w:color w:val="231F20"/>
                      <w:spacing w:val="-3"/>
                    </w:rPr>
                    <w:t>how</w:t>
                  </w:r>
                </w:p>
              </w:txbxContent>
            </v:textbox>
            <w10:wrap type="none"/>
          </v:shape>
        </w:pict>
      </w:r>
      <w:r>
        <w:rPr>
          <w:color w:val="231F20"/>
        </w:rPr>
        <w:t>Years ago, most ISAs had a HALT instruction for stopping the clock. Given</w:t>
      </w:r>
      <w:r>
        <w:rPr>
          <w:color w:val="231F20"/>
          <w:w w:val="100"/>
        </w:rPr>
        <w:t> </w:t>
      </w:r>
      <w:r>
        <w:rPr>
          <w:color w:val="231F20"/>
        </w:rPr>
        <w:t>infrequently that instruction is executed, it seems wasteful to devote an</w:t>
      </w:r>
      <w:r>
        <w:rPr>
          <w:color w:val="231F20"/>
          <w:w w:val="100"/>
        </w:rPr>
        <w:t> </w:t>
      </w:r>
      <w:r>
        <w:rPr>
          <w:color w:val="231F20"/>
        </w:rPr>
        <w:t>opcode to it. In many modern computers, the RUN latch is cleared by a TRAP</w:t>
      </w:r>
      <w:r>
        <w:rPr>
          <w:color w:val="231F20"/>
          <w:w w:val="100"/>
        </w:rPr>
        <w:t> </w:t>
      </w:r>
      <w:r>
        <w:rPr>
          <w:color w:val="231F20"/>
        </w:rPr>
        <w:t>routine. In the LC-3, the RUN latch is bit [15] of the Master Control Register</w:t>
      </w:r>
      <w:r>
        <w:rPr>
          <w:color w:val="231F20"/>
          <w:w w:val="100"/>
        </w:rPr>
        <w:t> </w:t>
      </w:r>
      <w:r>
        <w:rPr>
          <w:color w:val="231F20"/>
        </w:rPr>
        <w:t>(MCR), which is memory-mapped to location xFFFE. Figure 9.14 shows the trap</w:t>
      </w:r>
    </w:p>
    <w:p>
      <w:pPr>
        <w:pStyle w:val="BodyText"/>
        <w:spacing w:line="274" w:lineRule="exact"/>
        <w:ind w:left="1153"/>
        <w:jc w:val="both"/>
      </w:pPr>
      <w:r>
        <w:rPr>
          <w:color w:val="231F20"/>
        </w:rPr>
        <w:t>service routine for halting the processor, that is, for stopping the clock.</w:t>
      </w:r>
    </w:p>
    <w:p>
      <w:pPr>
        <w:tabs>
          <w:tab w:pos="3313" w:val="left" w:leader="none"/>
          <w:tab w:pos="4132" w:val="left" w:leader="none"/>
          <w:tab w:pos="5173" w:val="left" w:leader="none"/>
        </w:tabs>
        <w:spacing w:before="425"/>
        <w:ind w:left="1139" w:right="0" w:firstLine="0"/>
        <w:jc w:val="left"/>
        <w:rPr>
          <w:rFonts w:ascii="Courier New"/>
          <w:sz w:val="20"/>
        </w:rPr>
      </w:pPr>
      <w:r>
        <w:rPr>
          <w:rFonts w:ascii="Courier New"/>
          <w:color w:val="231F20"/>
          <w:spacing w:val="-7"/>
          <w:w w:val="105"/>
          <w:sz w:val="20"/>
        </w:rPr>
        <w:t>01</w:t>
        <w:tab/>
      </w:r>
      <w:r>
        <w:rPr>
          <w:rFonts w:ascii="Courier New"/>
          <w:color w:val="231F20"/>
          <w:spacing w:val="-16"/>
          <w:w w:val="105"/>
          <w:sz w:val="20"/>
        </w:rPr>
        <w:t>.ORIG</w:t>
        <w:tab/>
      </w:r>
      <w:r>
        <w:rPr>
          <w:rFonts w:ascii="Courier New"/>
          <w:color w:val="231F20"/>
          <w:spacing w:val="-14"/>
          <w:w w:val="105"/>
          <w:sz w:val="20"/>
        </w:rPr>
        <w:t>x0520</w:t>
        <w:tab/>
      </w:r>
      <w:r>
        <w:rPr>
          <w:rFonts w:ascii="Courier New"/>
          <w:color w:val="231F20"/>
          <w:w w:val="105"/>
          <w:sz w:val="20"/>
        </w:rPr>
        <w:t>;</w:t>
      </w:r>
      <w:r>
        <w:rPr>
          <w:rFonts w:ascii="Courier New"/>
          <w:color w:val="231F20"/>
          <w:spacing w:val="-51"/>
          <w:w w:val="105"/>
          <w:sz w:val="20"/>
        </w:rPr>
        <w:t> </w:t>
      </w:r>
      <w:r>
        <w:rPr>
          <w:rFonts w:ascii="Courier New"/>
          <w:color w:val="231F20"/>
          <w:spacing w:val="-15"/>
          <w:w w:val="105"/>
          <w:sz w:val="20"/>
        </w:rPr>
        <w:t>Where</w:t>
      </w:r>
      <w:r>
        <w:rPr>
          <w:rFonts w:ascii="Courier New"/>
          <w:color w:val="231F20"/>
          <w:spacing w:val="-58"/>
          <w:w w:val="105"/>
          <w:sz w:val="20"/>
        </w:rPr>
        <w:t> </w:t>
      </w:r>
      <w:r>
        <w:rPr>
          <w:rFonts w:ascii="Courier New"/>
          <w:color w:val="231F20"/>
          <w:spacing w:val="-14"/>
          <w:w w:val="105"/>
          <w:sz w:val="20"/>
        </w:rPr>
        <w:t>this</w:t>
      </w:r>
      <w:r>
        <w:rPr>
          <w:rFonts w:ascii="Courier New"/>
          <w:color w:val="231F20"/>
          <w:spacing w:val="-59"/>
          <w:w w:val="105"/>
          <w:sz w:val="20"/>
        </w:rPr>
        <w:t> </w:t>
      </w:r>
      <w:r>
        <w:rPr>
          <w:rFonts w:ascii="Courier New"/>
          <w:color w:val="231F20"/>
          <w:spacing w:val="-16"/>
          <w:w w:val="105"/>
          <w:sz w:val="20"/>
        </w:rPr>
        <w:t>routine</w:t>
      </w:r>
      <w:r>
        <w:rPr>
          <w:rFonts w:ascii="Courier New"/>
          <w:color w:val="231F20"/>
          <w:spacing w:val="-61"/>
          <w:w w:val="105"/>
          <w:sz w:val="20"/>
        </w:rPr>
        <w:t> </w:t>
      </w:r>
      <w:r>
        <w:rPr>
          <w:rFonts w:ascii="Courier New"/>
          <w:color w:val="231F20"/>
          <w:spacing w:val="-18"/>
          <w:w w:val="105"/>
          <w:sz w:val="20"/>
        </w:rPr>
        <w:t>resides</w:t>
      </w:r>
    </w:p>
    <w:tbl>
      <w:tblPr>
        <w:tblW w:w="0" w:type="auto"/>
        <w:jc w:val="left"/>
        <w:tblInd w:w="1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
        <w:gridCol w:w="2531"/>
        <w:gridCol w:w="4262"/>
      </w:tblGrid>
      <w:tr>
        <w:trPr>
          <w:trHeight w:val="249" w:hRule="atLeast"/>
        </w:trPr>
        <w:tc>
          <w:tcPr>
            <w:tcW w:w="369" w:type="dxa"/>
          </w:tcPr>
          <w:p>
            <w:pPr>
              <w:pStyle w:val="TableParagraph"/>
              <w:spacing w:line="203" w:lineRule="exact" w:before="26"/>
              <w:ind w:left="50"/>
              <w:rPr>
                <w:sz w:val="20"/>
              </w:rPr>
            </w:pPr>
            <w:r>
              <w:rPr>
                <w:color w:val="231F20"/>
                <w:w w:val="105"/>
                <w:sz w:val="20"/>
              </w:rPr>
              <w:t>02</w:t>
            </w:r>
          </w:p>
        </w:tc>
        <w:tc>
          <w:tcPr>
            <w:tcW w:w="2531" w:type="dxa"/>
          </w:tcPr>
          <w:p>
            <w:pPr>
              <w:pStyle w:val="TableParagraph"/>
              <w:spacing w:line="203" w:lineRule="exact" w:before="26"/>
              <w:ind w:right="560"/>
              <w:jc w:val="right"/>
              <w:rPr>
                <w:sz w:val="20"/>
              </w:rPr>
            </w:pPr>
            <w:r>
              <w:rPr>
                <w:color w:val="231F20"/>
                <w:sz w:val="20"/>
              </w:rPr>
              <w:t>ST</w:t>
            </w:r>
          </w:p>
        </w:tc>
        <w:tc>
          <w:tcPr>
            <w:tcW w:w="4262" w:type="dxa"/>
          </w:tcPr>
          <w:p>
            <w:pPr>
              <w:pStyle w:val="TableParagraph"/>
              <w:spacing w:line="203" w:lineRule="exact" w:before="26"/>
              <w:ind w:left="47"/>
              <w:rPr>
                <w:sz w:val="20"/>
              </w:rPr>
            </w:pPr>
            <w:r>
              <w:rPr>
                <w:color w:val="231F20"/>
                <w:spacing w:val="-14"/>
                <w:w w:val="105"/>
                <w:sz w:val="20"/>
              </w:rPr>
              <w:t>R1,</w:t>
            </w:r>
            <w:r>
              <w:rPr>
                <w:color w:val="231F20"/>
                <w:spacing w:val="-57"/>
                <w:w w:val="105"/>
                <w:sz w:val="20"/>
              </w:rPr>
              <w:t> </w:t>
            </w:r>
            <w:r>
              <w:rPr>
                <w:color w:val="231F20"/>
                <w:spacing w:val="-15"/>
                <w:w w:val="105"/>
                <w:sz w:val="20"/>
              </w:rPr>
              <w:t>SaveR1</w:t>
            </w:r>
            <w:r>
              <w:rPr>
                <w:color w:val="231F20"/>
                <w:spacing w:val="-57"/>
                <w:w w:val="105"/>
                <w:sz w:val="20"/>
              </w:rPr>
              <w:t> </w:t>
            </w:r>
            <w:r>
              <w:rPr>
                <w:color w:val="231F20"/>
                <w:w w:val="105"/>
                <w:sz w:val="20"/>
              </w:rPr>
              <w:t>;</w:t>
            </w:r>
            <w:r>
              <w:rPr>
                <w:color w:val="231F20"/>
                <w:spacing w:val="-53"/>
                <w:w w:val="105"/>
                <w:sz w:val="20"/>
              </w:rPr>
              <w:t> </w:t>
            </w:r>
            <w:r>
              <w:rPr>
                <w:color w:val="231F20"/>
                <w:spacing w:val="-13"/>
                <w:w w:val="105"/>
                <w:sz w:val="20"/>
              </w:rPr>
              <w:t>R1:</w:t>
            </w:r>
            <w:r>
              <w:rPr>
                <w:color w:val="231F20"/>
                <w:spacing w:val="-50"/>
                <w:w w:val="105"/>
                <w:sz w:val="20"/>
              </w:rPr>
              <w:t> </w:t>
            </w:r>
            <w:r>
              <w:rPr>
                <w:color w:val="231F20"/>
                <w:w w:val="105"/>
                <w:sz w:val="20"/>
              </w:rPr>
              <w:t>a</w:t>
            </w:r>
            <w:r>
              <w:rPr>
                <w:color w:val="231F20"/>
                <w:spacing w:val="-56"/>
                <w:w w:val="105"/>
                <w:sz w:val="20"/>
              </w:rPr>
              <w:t> </w:t>
            </w:r>
            <w:r>
              <w:rPr>
                <w:color w:val="231F20"/>
                <w:spacing w:val="-13"/>
                <w:w w:val="105"/>
                <w:sz w:val="20"/>
              </w:rPr>
              <w:t>temp</w:t>
            </w:r>
            <w:r>
              <w:rPr>
                <w:color w:val="231F20"/>
                <w:spacing w:val="-60"/>
                <w:w w:val="105"/>
                <w:sz w:val="20"/>
              </w:rPr>
              <w:t> </w:t>
            </w:r>
            <w:r>
              <w:rPr>
                <w:color w:val="231F20"/>
                <w:spacing w:val="-11"/>
                <w:w w:val="105"/>
                <w:sz w:val="20"/>
              </w:rPr>
              <w:t>for</w:t>
            </w:r>
            <w:r>
              <w:rPr>
                <w:color w:val="231F20"/>
                <w:spacing w:val="-57"/>
                <w:w w:val="105"/>
                <w:sz w:val="20"/>
              </w:rPr>
              <w:t> </w:t>
            </w:r>
            <w:r>
              <w:rPr>
                <w:color w:val="231F20"/>
                <w:spacing w:val="-7"/>
                <w:w w:val="105"/>
                <w:sz w:val="20"/>
              </w:rPr>
              <w:t>MC</w:t>
            </w:r>
            <w:r>
              <w:rPr>
                <w:color w:val="231F20"/>
                <w:spacing w:val="-61"/>
                <w:w w:val="105"/>
                <w:sz w:val="20"/>
              </w:rPr>
              <w:t> </w:t>
            </w:r>
            <w:r>
              <w:rPr>
                <w:color w:val="231F20"/>
                <w:spacing w:val="-17"/>
                <w:w w:val="105"/>
                <w:sz w:val="20"/>
              </w:rPr>
              <w:t>register</w:t>
            </w:r>
          </w:p>
        </w:tc>
      </w:tr>
      <w:tr>
        <w:trPr>
          <w:trHeight w:val="252" w:hRule="atLeast"/>
        </w:trPr>
        <w:tc>
          <w:tcPr>
            <w:tcW w:w="369" w:type="dxa"/>
          </w:tcPr>
          <w:p>
            <w:pPr>
              <w:pStyle w:val="TableParagraph"/>
              <w:spacing w:line="203" w:lineRule="exact" w:before="30"/>
              <w:ind w:left="50"/>
              <w:rPr>
                <w:sz w:val="20"/>
              </w:rPr>
            </w:pPr>
            <w:r>
              <w:rPr>
                <w:color w:val="231F20"/>
                <w:w w:val="105"/>
                <w:sz w:val="20"/>
              </w:rPr>
              <w:t>03</w:t>
            </w:r>
          </w:p>
        </w:tc>
        <w:tc>
          <w:tcPr>
            <w:tcW w:w="2531" w:type="dxa"/>
          </w:tcPr>
          <w:p>
            <w:pPr>
              <w:pStyle w:val="TableParagraph"/>
              <w:spacing w:line="203" w:lineRule="exact" w:before="30"/>
              <w:ind w:right="560"/>
              <w:jc w:val="right"/>
              <w:rPr>
                <w:sz w:val="20"/>
              </w:rPr>
            </w:pPr>
            <w:r>
              <w:rPr>
                <w:color w:val="231F20"/>
                <w:sz w:val="20"/>
              </w:rPr>
              <w:t>ST</w:t>
            </w:r>
          </w:p>
        </w:tc>
        <w:tc>
          <w:tcPr>
            <w:tcW w:w="4262" w:type="dxa"/>
          </w:tcPr>
          <w:p>
            <w:pPr>
              <w:pStyle w:val="TableParagraph"/>
              <w:spacing w:line="203" w:lineRule="exact" w:before="30"/>
              <w:ind w:left="47"/>
              <w:rPr>
                <w:sz w:val="20"/>
              </w:rPr>
            </w:pPr>
            <w:r>
              <w:rPr>
                <w:color w:val="231F20"/>
                <w:spacing w:val="-14"/>
                <w:w w:val="105"/>
                <w:sz w:val="20"/>
              </w:rPr>
              <w:t>R0,</w:t>
            </w:r>
            <w:r>
              <w:rPr>
                <w:color w:val="231F20"/>
                <w:spacing w:val="-58"/>
                <w:w w:val="105"/>
                <w:sz w:val="20"/>
              </w:rPr>
              <w:t> </w:t>
            </w:r>
            <w:r>
              <w:rPr>
                <w:color w:val="231F20"/>
                <w:spacing w:val="-15"/>
                <w:w w:val="105"/>
                <w:sz w:val="20"/>
              </w:rPr>
              <w:t>SaveR0</w:t>
            </w:r>
            <w:r>
              <w:rPr>
                <w:color w:val="231F20"/>
                <w:spacing w:val="-58"/>
                <w:w w:val="105"/>
                <w:sz w:val="20"/>
              </w:rPr>
              <w:t> </w:t>
            </w:r>
            <w:r>
              <w:rPr>
                <w:color w:val="231F20"/>
                <w:w w:val="105"/>
                <w:sz w:val="20"/>
              </w:rPr>
              <w:t>;</w:t>
            </w:r>
            <w:r>
              <w:rPr>
                <w:color w:val="231F20"/>
                <w:spacing w:val="-53"/>
                <w:w w:val="105"/>
                <w:sz w:val="20"/>
              </w:rPr>
              <w:t> </w:t>
            </w:r>
            <w:r>
              <w:rPr>
                <w:color w:val="231F20"/>
                <w:spacing w:val="-7"/>
                <w:w w:val="105"/>
                <w:sz w:val="20"/>
              </w:rPr>
              <w:t>R0</w:t>
            </w:r>
            <w:r>
              <w:rPr>
                <w:color w:val="231F20"/>
                <w:spacing w:val="-58"/>
                <w:w w:val="105"/>
                <w:sz w:val="20"/>
              </w:rPr>
              <w:t> </w:t>
            </w:r>
            <w:r>
              <w:rPr>
                <w:color w:val="231F20"/>
                <w:spacing w:val="-7"/>
                <w:w w:val="105"/>
                <w:sz w:val="20"/>
              </w:rPr>
              <w:t>is</w:t>
            </w:r>
            <w:r>
              <w:rPr>
                <w:color w:val="231F20"/>
                <w:spacing w:val="-60"/>
                <w:w w:val="105"/>
                <w:sz w:val="20"/>
              </w:rPr>
              <w:t> </w:t>
            </w:r>
            <w:r>
              <w:rPr>
                <w:color w:val="231F20"/>
                <w:spacing w:val="-14"/>
                <w:w w:val="105"/>
                <w:sz w:val="20"/>
              </w:rPr>
              <w:t>used</w:t>
            </w:r>
            <w:r>
              <w:rPr>
                <w:color w:val="231F20"/>
                <w:spacing w:val="-59"/>
                <w:w w:val="105"/>
                <w:sz w:val="20"/>
              </w:rPr>
              <w:t> </w:t>
            </w:r>
            <w:r>
              <w:rPr>
                <w:color w:val="231F20"/>
                <w:spacing w:val="-7"/>
                <w:w w:val="105"/>
                <w:sz w:val="20"/>
              </w:rPr>
              <w:t>as</w:t>
            </w:r>
            <w:r>
              <w:rPr>
                <w:color w:val="231F20"/>
                <w:spacing w:val="-61"/>
                <w:w w:val="105"/>
                <w:sz w:val="20"/>
              </w:rPr>
              <w:t> </w:t>
            </w:r>
            <w:r>
              <w:rPr>
                <w:color w:val="231F20"/>
                <w:spacing w:val="-16"/>
                <w:w w:val="105"/>
                <w:sz w:val="20"/>
              </w:rPr>
              <w:t>working</w:t>
            </w:r>
            <w:r>
              <w:rPr>
                <w:color w:val="231F20"/>
                <w:spacing w:val="-64"/>
                <w:w w:val="105"/>
                <w:sz w:val="20"/>
              </w:rPr>
              <w:t> </w:t>
            </w:r>
            <w:r>
              <w:rPr>
                <w:color w:val="231F20"/>
                <w:spacing w:val="-15"/>
                <w:w w:val="105"/>
                <w:sz w:val="20"/>
              </w:rPr>
              <w:t>space</w:t>
            </w:r>
          </w:p>
        </w:tc>
      </w:tr>
      <w:tr>
        <w:trPr>
          <w:trHeight w:val="249" w:hRule="atLeast"/>
        </w:trPr>
        <w:tc>
          <w:tcPr>
            <w:tcW w:w="369" w:type="dxa"/>
          </w:tcPr>
          <w:p>
            <w:pPr>
              <w:pStyle w:val="TableParagraph"/>
              <w:spacing w:line="199" w:lineRule="exact" w:before="30"/>
              <w:ind w:left="50"/>
              <w:rPr>
                <w:sz w:val="20"/>
              </w:rPr>
            </w:pPr>
            <w:r>
              <w:rPr>
                <w:color w:val="231F20"/>
                <w:w w:val="105"/>
                <w:sz w:val="20"/>
              </w:rPr>
              <w:t>04</w:t>
            </w:r>
          </w:p>
        </w:tc>
        <w:tc>
          <w:tcPr>
            <w:tcW w:w="2531" w:type="dxa"/>
          </w:tcPr>
          <w:p>
            <w:pPr>
              <w:pStyle w:val="TableParagraph"/>
              <w:rPr>
                <w:rFonts w:ascii="Times New Roman"/>
                <w:sz w:val="18"/>
              </w:rPr>
            </w:pPr>
          </w:p>
        </w:tc>
        <w:tc>
          <w:tcPr>
            <w:tcW w:w="4262" w:type="dxa"/>
          </w:tcPr>
          <w:p>
            <w:pPr>
              <w:pStyle w:val="TableParagraph"/>
              <w:rPr>
                <w:rFonts w:ascii="Times New Roman"/>
                <w:sz w:val="18"/>
              </w:rPr>
            </w:pPr>
          </w:p>
        </w:tc>
      </w:tr>
      <w:tr>
        <w:trPr>
          <w:trHeight w:val="505" w:hRule="atLeast"/>
        </w:trPr>
        <w:tc>
          <w:tcPr>
            <w:tcW w:w="7162" w:type="dxa"/>
            <w:gridSpan w:val="3"/>
          </w:tcPr>
          <w:p>
            <w:pPr>
              <w:pStyle w:val="TableParagraph"/>
              <w:spacing w:line="250" w:lineRule="atLeast" w:before="9"/>
              <w:ind w:left="50" w:right="2627"/>
              <w:rPr>
                <w:sz w:val="20"/>
              </w:rPr>
            </w:pPr>
            <w:r>
              <w:rPr>
                <w:color w:val="231F20"/>
                <w:spacing w:val="-7"/>
                <w:w w:val="105"/>
                <w:sz w:val="20"/>
              </w:rPr>
              <w:t>05</w:t>
            </w:r>
            <w:r>
              <w:rPr>
                <w:color w:val="231F20"/>
                <w:spacing w:val="40"/>
                <w:w w:val="105"/>
                <w:sz w:val="20"/>
              </w:rPr>
              <w:t> </w:t>
            </w:r>
            <w:r>
              <w:rPr>
                <w:color w:val="231F20"/>
                <w:w w:val="105"/>
                <w:sz w:val="20"/>
              </w:rPr>
              <w:t>;</w:t>
            </w:r>
            <w:r>
              <w:rPr>
                <w:color w:val="231F20"/>
                <w:spacing w:val="-56"/>
                <w:w w:val="105"/>
                <w:sz w:val="20"/>
              </w:rPr>
              <w:t> </w:t>
            </w:r>
            <w:r>
              <w:rPr>
                <w:color w:val="231F20"/>
                <w:spacing w:val="-15"/>
                <w:w w:val="105"/>
                <w:sz w:val="20"/>
              </w:rPr>
              <w:t>print</w:t>
            </w:r>
            <w:r>
              <w:rPr>
                <w:color w:val="231F20"/>
                <w:spacing w:val="-65"/>
                <w:w w:val="105"/>
                <w:sz w:val="20"/>
              </w:rPr>
              <w:t> </w:t>
            </w:r>
            <w:r>
              <w:rPr>
                <w:color w:val="231F20"/>
                <w:spacing w:val="-16"/>
                <w:w w:val="105"/>
                <w:sz w:val="20"/>
              </w:rPr>
              <w:t>message</w:t>
            </w:r>
            <w:r>
              <w:rPr>
                <w:color w:val="231F20"/>
                <w:spacing w:val="-65"/>
                <w:w w:val="105"/>
                <w:sz w:val="20"/>
              </w:rPr>
              <w:t> </w:t>
            </w:r>
            <w:r>
              <w:rPr>
                <w:color w:val="231F20"/>
                <w:spacing w:val="-14"/>
                <w:w w:val="105"/>
                <w:sz w:val="20"/>
              </w:rPr>
              <w:t>that</w:t>
            </w:r>
            <w:r>
              <w:rPr>
                <w:color w:val="231F20"/>
                <w:spacing w:val="-64"/>
                <w:w w:val="105"/>
                <w:sz w:val="20"/>
              </w:rPr>
              <w:t> </w:t>
            </w:r>
            <w:r>
              <w:rPr>
                <w:color w:val="231F20"/>
                <w:spacing w:val="-16"/>
                <w:w w:val="105"/>
                <w:sz w:val="20"/>
              </w:rPr>
              <w:t>machine</w:t>
            </w:r>
            <w:r>
              <w:rPr>
                <w:color w:val="231F20"/>
                <w:spacing w:val="-62"/>
                <w:w w:val="105"/>
                <w:sz w:val="20"/>
              </w:rPr>
              <w:t> </w:t>
            </w:r>
            <w:r>
              <w:rPr>
                <w:color w:val="231F20"/>
                <w:spacing w:val="-7"/>
                <w:w w:val="105"/>
                <w:sz w:val="20"/>
              </w:rPr>
              <w:t>is</w:t>
            </w:r>
            <w:r>
              <w:rPr>
                <w:color w:val="231F20"/>
                <w:spacing w:val="-61"/>
                <w:w w:val="105"/>
                <w:sz w:val="20"/>
              </w:rPr>
              <w:t> </w:t>
            </w:r>
            <w:r>
              <w:rPr>
                <w:color w:val="231F20"/>
                <w:spacing w:val="-16"/>
                <w:w w:val="105"/>
                <w:sz w:val="20"/>
              </w:rPr>
              <w:t>halting </w:t>
            </w:r>
            <w:r>
              <w:rPr>
                <w:color w:val="231F20"/>
                <w:spacing w:val="-14"/>
                <w:w w:val="105"/>
                <w:sz w:val="20"/>
              </w:rPr>
              <w:t>06</w:t>
            </w:r>
          </w:p>
        </w:tc>
      </w:tr>
      <w:tr>
        <w:trPr>
          <w:trHeight w:val="252" w:hRule="atLeast"/>
        </w:trPr>
        <w:tc>
          <w:tcPr>
            <w:tcW w:w="369" w:type="dxa"/>
          </w:tcPr>
          <w:p>
            <w:pPr>
              <w:pStyle w:val="TableParagraph"/>
              <w:spacing w:line="203" w:lineRule="exact" w:before="23"/>
              <w:ind w:left="50"/>
              <w:rPr>
                <w:sz w:val="20"/>
              </w:rPr>
            </w:pPr>
            <w:r>
              <w:rPr>
                <w:color w:val="231F20"/>
                <w:w w:val="105"/>
                <w:sz w:val="20"/>
              </w:rPr>
              <w:t>07</w:t>
            </w:r>
          </w:p>
        </w:tc>
        <w:tc>
          <w:tcPr>
            <w:tcW w:w="2531" w:type="dxa"/>
          </w:tcPr>
          <w:p>
            <w:pPr>
              <w:pStyle w:val="TableParagraph"/>
              <w:spacing w:line="203" w:lineRule="exact" w:before="23"/>
              <w:ind w:right="560"/>
              <w:jc w:val="right"/>
              <w:rPr>
                <w:sz w:val="20"/>
              </w:rPr>
            </w:pPr>
            <w:r>
              <w:rPr>
                <w:color w:val="231F20"/>
                <w:sz w:val="20"/>
              </w:rPr>
              <w:t>LD</w:t>
            </w:r>
          </w:p>
        </w:tc>
        <w:tc>
          <w:tcPr>
            <w:tcW w:w="4262" w:type="dxa"/>
          </w:tcPr>
          <w:p>
            <w:pPr>
              <w:pStyle w:val="TableParagraph"/>
              <w:spacing w:line="203" w:lineRule="exact" w:before="23"/>
              <w:ind w:left="47"/>
              <w:rPr>
                <w:sz w:val="20"/>
              </w:rPr>
            </w:pPr>
            <w:r>
              <w:rPr>
                <w:color w:val="231F20"/>
                <w:w w:val="105"/>
                <w:sz w:val="20"/>
              </w:rPr>
              <w:t>R0, ASCIINewLine</w:t>
            </w:r>
          </w:p>
        </w:tc>
      </w:tr>
      <w:tr>
        <w:trPr>
          <w:trHeight w:val="252" w:hRule="atLeast"/>
        </w:trPr>
        <w:tc>
          <w:tcPr>
            <w:tcW w:w="369" w:type="dxa"/>
          </w:tcPr>
          <w:p>
            <w:pPr>
              <w:pStyle w:val="TableParagraph"/>
              <w:spacing w:line="203" w:lineRule="exact" w:before="30"/>
              <w:ind w:left="50"/>
              <w:rPr>
                <w:sz w:val="20"/>
              </w:rPr>
            </w:pPr>
            <w:r>
              <w:rPr>
                <w:color w:val="231F20"/>
                <w:w w:val="105"/>
                <w:sz w:val="20"/>
              </w:rPr>
              <w:t>08</w:t>
            </w:r>
          </w:p>
        </w:tc>
        <w:tc>
          <w:tcPr>
            <w:tcW w:w="2531" w:type="dxa"/>
          </w:tcPr>
          <w:p>
            <w:pPr>
              <w:pStyle w:val="TableParagraph"/>
              <w:spacing w:line="203" w:lineRule="exact" w:before="30"/>
              <w:ind w:right="335"/>
              <w:jc w:val="right"/>
              <w:rPr>
                <w:sz w:val="20"/>
              </w:rPr>
            </w:pPr>
            <w:r>
              <w:rPr>
                <w:color w:val="231F20"/>
                <w:sz w:val="20"/>
              </w:rPr>
              <w:t>TRAP</w:t>
            </w:r>
          </w:p>
        </w:tc>
        <w:tc>
          <w:tcPr>
            <w:tcW w:w="4262" w:type="dxa"/>
          </w:tcPr>
          <w:p>
            <w:pPr>
              <w:pStyle w:val="TableParagraph"/>
              <w:spacing w:line="203" w:lineRule="exact" w:before="30"/>
              <w:ind w:left="43"/>
              <w:rPr>
                <w:sz w:val="20"/>
              </w:rPr>
            </w:pPr>
            <w:r>
              <w:rPr>
                <w:color w:val="231F20"/>
                <w:w w:val="105"/>
                <w:sz w:val="20"/>
              </w:rPr>
              <w:t>x21</w:t>
            </w:r>
          </w:p>
        </w:tc>
      </w:tr>
      <w:tr>
        <w:trPr>
          <w:trHeight w:val="252" w:hRule="atLeast"/>
        </w:trPr>
        <w:tc>
          <w:tcPr>
            <w:tcW w:w="369" w:type="dxa"/>
          </w:tcPr>
          <w:p>
            <w:pPr>
              <w:pStyle w:val="TableParagraph"/>
              <w:spacing w:line="203" w:lineRule="exact" w:before="30"/>
              <w:ind w:left="50"/>
              <w:rPr>
                <w:sz w:val="20"/>
              </w:rPr>
            </w:pPr>
            <w:r>
              <w:rPr>
                <w:color w:val="231F20"/>
                <w:w w:val="105"/>
                <w:sz w:val="20"/>
              </w:rPr>
              <w:t>09</w:t>
            </w:r>
          </w:p>
        </w:tc>
        <w:tc>
          <w:tcPr>
            <w:tcW w:w="2531" w:type="dxa"/>
          </w:tcPr>
          <w:p>
            <w:pPr>
              <w:pStyle w:val="TableParagraph"/>
              <w:spacing w:line="203" w:lineRule="exact" w:before="30"/>
              <w:ind w:right="441"/>
              <w:jc w:val="right"/>
              <w:rPr>
                <w:sz w:val="20"/>
              </w:rPr>
            </w:pPr>
            <w:r>
              <w:rPr>
                <w:color w:val="231F20"/>
                <w:sz w:val="20"/>
              </w:rPr>
              <w:t>LEA</w:t>
            </w:r>
          </w:p>
        </w:tc>
        <w:tc>
          <w:tcPr>
            <w:tcW w:w="4262" w:type="dxa"/>
          </w:tcPr>
          <w:p>
            <w:pPr>
              <w:pStyle w:val="TableParagraph"/>
              <w:spacing w:line="203" w:lineRule="exact" w:before="30"/>
              <w:ind w:left="47"/>
              <w:rPr>
                <w:sz w:val="20"/>
              </w:rPr>
            </w:pPr>
            <w:r>
              <w:rPr>
                <w:color w:val="231F20"/>
                <w:w w:val="105"/>
                <w:sz w:val="20"/>
              </w:rPr>
              <w:t>R0, Message</w:t>
            </w:r>
          </w:p>
        </w:tc>
      </w:tr>
      <w:tr>
        <w:trPr>
          <w:trHeight w:val="252" w:hRule="atLeast"/>
        </w:trPr>
        <w:tc>
          <w:tcPr>
            <w:tcW w:w="369" w:type="dxa"/>
          </w:tcPr>
          <w:p>
            <w:pPr>
              <w:pStyle w:val="TableParagraph"/>
              <w:spacing w:line="203" w:lineRule="exact" w:before="30"/>
              <w:ind w:left="53"/>
              <w:rPr>
                <w:sz w:val="20"/>
              </w:rPr>
            </w:pPr>
            <w:r>
              <w:rPr>
                <w:color w:val="231F20"/>
                <w:w w:val="105"/>
                <w:sz w:val="20"/>
              </w:rPr>
              <w:t>0A</w:t>
            </w:r>
          </w:p>
        </w:tc>
        <w:tc>
          <w:tcPr>
            <w:tcW w:w="2531" w:type="dxa"/>
          </w:tcPr>
          <w:p>
            <w:pPr>
              <w:pStyle w:val="TableParagraph"/>
              <w:spacing w:line="203" w:lineRule="exact" w:before="30"/>
              <w:ind w:right="335"/>
              <w:jc w:val="right"/>
              <w:rPr>
                <w:sz w:val="20"/>
              </w:rPr>
            </w:pPr>
            <w:r>
              <w:rPr>
                <w:color w:val="231F20"/>
                <w:sz w:val="20"/>
              </w:rPr>
              <w:t>TRAP</w:t>
            </w:r>
          </w:p>
        </w:tc>
        <w:tc>
          <w:tcPr>
            <w:tcW w:w="4262" w:type="dxa"/>
          </w:tcPr>
          <w:p>
            <w:pPr>
              <w:pStyle w:val="TableParagraph"/>
              <w:spacing w:line="203" w:lineRule="exact" w:before="30"/>
              <w:ind w:left="43"/>
              <w:rPr>
                <w:sz w:val="20"/>
              </w:rPr>
            </w:pPr>
            <w:r>
              <w:rPr>
                <w:color w:val="231F20"/>
                <w:w w:val="105"/>
                <w:sz w:val="20"/>
              </w:rPr>
              <w:t>x22</w:t>
            </w:r>
          </w:p>
        </w:tc>
      </w:tr>
      <w:tr>
        <w:trPr>
          <w:trHeight w:val="252" w:hRule="atLeast"/>
        </w:trPr>
        <w:tc>
          <w:tcPr>
            <w:tcW w:w="369" w:type="dxa"/>
          </w:tcPr>
          <w:p>
            <w:pPr>
              <w:pStyle w:val="TableParagraph"/>
              <w:spacing w:line="203" w:lineRule="exact" w:before="30"/>
              <w:ind w:left="53"/>
              <w:rPr>
                <w:sz w:val="20"/>
              </w:rPr>
            </w:pPr>
            <w:r>
              <w:rPr>
                <w:color w:val="231F20"/>
                <w:w w:val="105"/>
                <w:sz w:val="20"/>
              </w:rPr>
              <w:t>0B</w:t>
            </w:r>
          </w:p>
        </w:tc>
        <w:tc>
          <w:tcPr>
            <w:tcW w:w="2531" w:type="dxa"/>
          </w:tcPr>
          <w:p>
            <w:pPr>
              <w:pStyle w:val="TableParagraph"/>
              <w:spacing w:line="203" w:lineRule="exact" w:before="30"/>
              <w:ind w:right="546"/>
              <w:jc w:val="right"/>
              <w:rPr>
                <w:sz w:val="20"/>
              </w:rPr>
            </w:pPr>
            <w:r>
              <w:rPr>
                <w:color w:val="231F20"/>
                <w:sz w:val="20"/>
              </w:rPr>
              <w:t>LD</w:t>
            </w:r>
          </w:p>
        </w:tc>
        <w:tc>
          <w:tcPr>
            <w:tcW w:w="4262" w:type="dxa"/>
          </w:tcPr>
          <w:p>
            <w:pPr>
              <w:pStyle w:val="TableParagraph"/>
              <w:spacing w:line="203" w:lineRule="exact" w:before="30"/>
              <w:ind w:left="47"/>
              <w:rPr>
                <w:sz w:val="20"/>
              </w:rPr>
            </w:pPr>
            <w:r>
              <w:rPr>
                <w:color w:val="231F20"/>
                <w:w w:val="105"/>
                <w:sz w:val="20"/>
              </w:rPr>
              <w:t>R0, ASCIINewLine</w:t>
            </w:r>
          </w:p>
        </w:tc>
      </w:tr>
      <w:tr>
        <w:trPr>
          <w:trHeight w:val="252" w:hRule="atLeast"/>
        </w:trPr>
        <w:tc>
          <w:tcPr>
            <w:tcW w:w="369" w:type="dxa"/>
          </w:tcPr>
          <w:p>
            <w:pPr>
              <w:pStyle w:val="TableParagraph"/>
              <w:spacing w:line="203" w:lineRule="exact" w:before="30"/>
              <w:ind w:left="53"/>
              <w:rPr>
                <w:sz w:val="20"/>
              </w:rPr>
            </w:pPr>
            <w:r>
              <w:rPr>
                <w:color w:val="231F20"/>
                <w:w w:val="105"/>
                <w:sz w:val="20"/>
              </w:rPr>
              <w:t>0C</w:t>
            </w:r>
          </w:p>
        </w:tc>
        <w:tc>
          <w:tcPr>
            <w:tcW w:w="2531" w:type="dxa"/>
          </w:tcPr>
          <w:p>
            <w:pPr>
              <w:pStyle w:val="TableParagraph"/>
              <w:spacing w:line="203" w:lineRule="exact" w:before="30"/>
              <w:ind w:right="335"/>
              <w:jc w:val="right"/>
              <w:rPr>
                <w:sz w:val="20"/>
              </w:rPr>
            </w:pPr>
            <w:r>
              <w:rPr>
                <w:color w:val="231F20"/>
                <w:sz w:val="20"/>
              </w:rPr>
              <w:t>TRAP</w:t>
            </w:r>
          </w:p>
        </w:tc>
        <w:tc>
          <w:tcPr>
            <w:tcW w:w="4262" w:type="dxa"/>
          </w:tcPr>
          <w:p>
            <w:pPr>
              <w:pStyle w:val="TableParagraph"/>
              <w:spacing w:line="203" w:lineRule="exact" w:before="30"/>
              <w:ind w:left="43"/>
              <w:rPr>
                <w:sz w:val="20"/>
              </w:rPr>
            </w:pPr>
            <w:r>
              <w:rPr>
                <w:color w:val="231F20"/>
                <w:w w:val="105"/>
                <w:sz w:val="20"/>
              </w:rPr>
              <w:t>x21</w:t>
            </w:r>
          </w:p>
        </w:tc>
      </w:tr>
      <w:tr>
        <w:trPr>
          <w:trHeight w:val="252" w:hRule="atLeast"/>
        </w:trPr>
        <w:tc>
          <w:tcPr>
            <w:tcW w:w="369" w:type="dxa"/>
          </w:tcPr>
          <w:p>
            <w:pPr>
              <w:pStyle w:val="TableParagraph"/>
              <w:spacing w:line="203" w:lineRule="exact" w:before="30"/>
              <w:ind w:left="53"/>
              <w:rPr>
                <w:sz w:val="20"/>
              </w:rPr>
            </w:pPr>
            <w:r>
              <w:rPr>
                <w:color w:val="231F20"/>
                <w:w w:val="105"/>
                <w:sz w:val="20"/>
              </w:rPr>
              <w:t>0D</w:t>
            </w:r>
          </w:p>
        </w:tc>
        <w:tc>
          <w:tcPr>
            <w:tcW w:w="2531" w:type="dxa"/>
          </w:tcPr>
          <w:p>
            <w:pPr>
              <w:pStyle w:val="TableParagraph"/>
              <w:spacing w:line="203" w:lineRule="exact" w:before="30"/>
              <w:ind w:left="97"/>
              <w:rPr>
                <w:sz w:val="20"/>
              </w:rPr>
            </w:pPr>
            <w:r>
              <w:rPr>
                <w:color w:val="231F20"/>
                <w:w w:val="103"/>
                <w:sz w:val="20"/>
              </w:rPr>
              <w:t>;</w:t>
            </w:r>
          </w:p>
        </w:tc>
        <w:tc>
          <w:tcPr>
            <w:tcW w:w="4262" w:type="dxa"/>
          </w:tcPr>
          <w:p>
            <w:pPr>
              <w:pStyle w:val="TableParagraph"/>
              <w:rPr>
                <w:rFonts w:ascii="Times New Roman"/>
                <w:sz w:val="18"/>
              </w:rPr>
            </w:pPr>
          </w:p>
        </w:tc>
      </w:tr>
      <w:tr>
        <w:trPr>
          <w:trHeight w:val="252" w:hRule="atLeast"/>
        </w:trPr>
        <w:tc>
          <w:tcPr>
            <w:tcW w:w="369" w:type="dxa"/>
          </w:tcPr>
          <w:p>
            <w:pPr>
              <w:pStyle w:val="TableParagraph"/>
              <w:spacing w:line="203" w:lineRule="exact" w:before="30"/>
              <w:ind w:left="53"/>
              <w:rPr>
                <w:sz w:val="20"/>
              </w:rPr>
            </w:pPr>
            <w:r>
              <w:rPr>
                <w:color w:val="231F20"/>
                <w:w w:val="105"/>
                <w:sz w:val="20"/>
              </w:rPr>
              <w:t>0E</w:t>
            </w:r>
          </w:p>
        </w:tc>
        <w:tc>
          <w:tcPr>
            <w:tcW w:w="2531" w:type="dxa"/>
          </w:tcPr>
          <w:p>
            <w:pPr>
              <w:pStyle w:val="TableParagraph"/>
              <w:spacing w:line="203" w:lineRule="exact" w:before="30"/>
              <w:ind w:left="97"/>
              <w:rPr>
                <w:sz w:val="20"/>
              </w:rPr>
            </w:pPr>
            <w:r>
              <w:rPr>
                <w:color w:val="231F20"/>
                <w:w w:val="105"/>
                <w:sz w:val="20"/>
              </w:rPr>
              <w:t>;</w:t>
            </w:r>
            <w:r>
              <w:rPr>
                <w:color w:val="231F20"/>
                <w:spacing w:val="-56"/>
                <w:w w:val="105"/>
                <w:sz w:val="20"/>
              </w:rPr>
              <w:t> </w:t>
            </w:r>
            <w:r>
              <w:rPr>
                <w:color w:val="231F20"/>
                <w:spacing w:val="-15"/>
                <w:w w:val="105"/>
                <w:sz w:val="20"/>
              </w:rPr>
              <w:t>clear</w:t>
            </w:r>
            <w:r>
              <w:rPr>
                <w:color w:val="231F20"/>
                <w:spacing w:val="-62"/>
                <w:w w:val="105"/>
                <w:sz w:val="20"/>
              </w:rPr>
              <w:t> </w:t>
            </w:r>
            <w:r>
              <w:rPr>
                <w:color w:val="231F20"/>
                <w:spacing w:val="-11"/>
                <w:w w:val="105"/>
                <w:sz w:val="20"/>
              </w:rPr>
              <w:t>bit</w:t>
            </w:r>
            <w:r>
              <w:rPr>
                <w:color w:val="231F20"/>
                <w:spacing w:val="-58"/>
                <w:w w:val="105"/>
                <w:sz w:val="20"/>
              </w:rPr>
              <w:t> </w:t>
            </w:r>
            <w:r>
              <w:rPr>
                <w:color w:val="231F20"/>
                <w:spacing w:val="-7"/>
                <w:w w:val="105"/>
                <w:sz w:val="20"/>
              </w:rPr>
              <w:t>15</w:t>
            </w:r>
            <w:r>
              <w:rPr>
                <w:color w:val="231F20"/>
                <w:spacing w:val="-57"/>
                <w:w w:val="105"/>
                <w:sz w:val="20"/>
              </w:rPr>
              <w:t> </w:t>
            </w:r>
            <w:r>
              <w:rPr>
                <w:color w:val="231F20"/>
                <w:spacing w:val="-7"/>
                <w:w w:val="105"/>
                <w:sz w:val="20"/>
              </w:rPr>
              <w:t>at</w:t>
            </w:r>
            <w:r>
              <w:rPr>
                <w:color w:val="231F20"/>
                <w:spacing w:val="-60"/>
                <w:w w:val="105"/>
                <w:sz w:val="20"/>
              </w:rPr>
              <w:t> </w:t>
            </w:r>
            <w:r>
              <w:rPr>
                <w:color w:val="231F20"/>
                <w:spacing w:val="-17"/>
                <w:w w:val="105"/>
                <w:sz w:val="20"/>
              </w:rPr>
              <w:t>xFFFE</w:t>
            </w:r>
          </w:p>
        </w:tc>
        <w:tc>
          <w:tcPr>
            <w:tcW w:w="4262" w:type="dxa"/>
          </w:tcPr>
          <w:p>
            <w:pPr>
              <w:pStyle w:val="TableParagraph"/>
              <w:spacing w:line="203" w:lineRule="exact" w:before="30"/>
              <w:ind w:left="45"/>
              <w:rPr>
                <w:sz w:val="20"/>
              </w:rPr>
            </w:pPr>
            <w:r>
              <w:rPr>
                <w:color w:val="231F20"/>
                <w:w w:val="105"/>
                <w:sz w:val="20"/>
              </w:rPr>
              <w:t>to stop the machine</w:t>
            </w:r>
          </w:p>
        </w:tc>
      </w:tr>
      <w:tr>
        <w:trPr>
          <w:trHeight w:val="252" w:hRule="atLeast"/>
        </w:trPr>
        <w:tc>
          <w:tcPr>
            <w:tcW w:w="369" w:type="dxa"/>
          </w:tcPr>
          <w:p>
            <w:pPr>
              <w:pStyle w:val="TableParagraph"/>
              <w:spacing w:line="203" w:lineRule="exact" w:before="30"/>
              <w:ind w:left="53"/>
              <w:rPr>
                <w:sz w:val="20"/>
              </w:rPr>
            </w:pPr>
            <w:r>
              <w:rPr>
                <w:color w:val="231F20"/>
                <w:w w:val="105"/>
                <w:sz w:val="20"/>
              </w:rPr>
              <w:t>0F</w:t>
            </w:r>
          </w:p>
        </w:tc>
        <w:tc>
          <w:tcPr>
            <w:tcW w:w="2531" w:type="dxa"/>
          </w:tcPr>
          <w:p>
            <w:pPr>
              <w:pStyle w:val="TableParagraph"/>
              <w:spacing w:line="203" w:lineRule="exact" w:before="30"/>
              <w:ind w:left="97"/>
              <w:rPr>
                <w:sz w:val="20"/>
              </w:rPr>
            </w:pPr>
            <w:r>
              <w:rPr>
                <w:color w:val="231F20"/>
                <w:w w:val="103"/>
                <w:sz w:val="20"/>
              </w:rPr>
              <w:t>;</w:t>
            </w:r>
          </w:p>
        </w:tc>
        <w:tc>
          <w:tcPr>
            <w:tcW w:w="4262" w:type="dxa"/>
          </w:tcPr>
          <w:p>
            <w:pPr>
              <w:pStyle w:val="TableParagraph"/>
              <w:rPr>
                <w:rFonts w:ascii="Times New Roman"/>
                <w:sz w:val="18"/>
              </w:rPr>
            </w:pPr>
          </w:p>
        </w:tc>
      </w:tr>
      <w:tr>
        <w:trPr>
          <w:trHeight w:val="252" w:hRule="atLeast"/>
        </w:trPr>
        <w:tc>
          <w:tcPr>
            <w:tcW w:w="369" w:type="dxa"/>
          </w:tcPr>
          <w:p>
            <w:pPr>
              <w:pStyle w:val="TableParagraph"/>
              <w:spacing w:line="203" w:lineRule="exact" w:before="30"/>
              <w:ind w:left="50"/>
              <w:rPr>
                <w:sz w:val="20"/>
              </w:rPr>
            </w:pPr>
            <w:r>
              <w:rPr>
                <w:color w:val="231F20"/>
                <w:w w:val="105"/>
                <w:sz w:val="20"/>
              </w:rPr>
              <w:t>10</w:t>
            </w:r>
          </w:p>
        </w:tc>
        <w:tc>
          <w:tcPr>
            <w:tcW w:w="2531" w:type="dxa"/>
          </w:tcPr>
          <w:p>
            <w:pPr>
              <w:pStyle w:val="TableParagraph"/>
              <w:spacing w:line="203" w:lineRule="exact" w:before="30"/>
              <w:ind w:right="441"/>
              <w:jc w:val="right"/>
              <w:rPr>
                <w:sz w:val="20"/>
              </w:rPr>
            </w:pPr>
            <w:r>
              <w:rPr>
                <w:color w:val="231F20"/>
                <w:sz w:val="20"/>
              </w:rPr>
              <w:t>LDI</w:t>
            </w:r>
          </w:p>
        </w:tc>
        <w:tc>
          <w:tcPr>
            <w:tcW w:w="4262" w:type="dxa"/>
          </w:tcPr>
          <w:p>
            <w:pPr>
              <w:pStyle w:val="TableParagraph"/>
              <w:tabs>
                <w:tab w:pos="1184" w:val="left" w:leader="none"/>
              </w:tabs>
              <w:spacing w:line="203" w:lineRule="exact" w:before="30"/>
              <w:ind w:left="47"/>
              <w:rPr>
                <w:sz w:val="20"/>
              </w:rPr>
            </w:pPr>
            <w:r>
              <w:rPr>
                <w:color w:val="231F20"/>
                <w:spacing w:val="-14"/>
                <w:w w:val="105"/>
                <w:sz w:val="20"/>
              </w:rPr>
              <w:t>R1,</w:t>
            </w:r>
            <w:r>
              <w:rPr>
                <w:color w:val="231F20"/>
                <w:spacing w:val="-54"/>
                <w:w w:val="105"/>
                <w:sz w:val="20"/>
              </w:rPr>
              <w:t> </w:t>
            </w:r>
            <w:r>
              <w:rPr>
                <w:color w:val="231F20"/>
                <w:spacing w:val="-11"/>
                <w:w w:val="105"/>
                <w:sz w:val="20"/>
              </w:rPr>
              <w:t>MCR</w:t>
              <w:tab/>
            </w:r>
            <w:r>
              <w:rPr>
                <w:color w:val="231F20"/>
                <w:w w:val="105"/>
                <w:sz w:val="20"/>
              </w:rPr>
              <w:t>;</w:t>
            </w:r>
            <w:r>
              <w:rPr>
                <w:color w:val="231F20"/>
                <w:spacing w:val="-54"/>
                <w:w w:val="105"/>
                <w:sz w:val="20"/>
              </w:rPr>
              <w:t> </w:t>
            </w:r>
            <w:r>
              <w:rPr>
                <w:color w:val="231F20"/>
                <w:spacing w:val="-13"/>
                <w:w w:val="105"/>
                <w:sz w:val="20"/>
              </w:rPr>
              <w:t>Load</w:t>
            </w:r>
            <w:r>
              <w:rPr>
                <w:color w:val="231F20"/>
                <w:spacing w:val="-56"/>
                <w:w w:val="105"/>
                <w:sz w:val="20"/>
              </w:rPr>
              <w:t> </w:t>
            </w:r>
            <w:r>
              <w:rPr>
                <w:color w:val="231F20"/>
                <w:spacing w:val="-7"/>
                <w:w w:val="105"/>
                <w:sz w:val="20"/>
              </w:rPr>
              <w:t>MC</w:t>
            </w:r>
            <w:r>
              <w:rPr>
                <w:color w:val="231F20"/>
                <w:spacing w:val="-59"/>
                <w:w w:val="105"/>
                <w:sz w:val="20"/>
              </w:rPr>
              <w:t> </w:t>
            </w:r>
            <w:r>
              <w:rPr>
                <w:color w:val="231F20"/>
                <w:spacing w:val="-17"/>
                <w:w w:val="105"/>
                <w:sz w:val="20"/>
              </w:rPr>
              <w:t>register</w:t>
            </w:r>
            <w:r>
              <w:rPr>
                <w:color w:val="231F20"/>
                <w:spacing w:val="-61"/>
                <w:w w:val="105"/>
                <w:sz w:val="20"/>
              </w:rPr>
              <w:t> </w:t>
            </w:r>
            <w:r>
              <w:rPr>
                <w:color w:val="231F20"/>
                <w:spacing w:val="-13"/>
                <w:w w:val="105"/>
                <w:sz w:val="20"/>
              </w:rPr>
              <w:t>into</w:t>
            </w:r>
            <w:r>
              <w:rPr>
                <w:color w:val="231F20"/>
                <w:spacing w:val="-57"/>
                <w:w w:val="105"/>
                <w:sz w:val="20"/>
              </w:rPr>
              <w:t> </w:t>
            </w:r>
            <w:r>
              <w:rPr>
                <w:color w:val="231F20"/>
                <w:spacing w:val="-7"/>
                <w:w w:val="105"/>
                <w:sz w:val="20"/>
              </w:rPr>
              <w:t>R1</w:t>
            </w:r>
          </w:p>
        </w:tc>
      </w:tr>
      <w:tr>
        <w:trPr>
          <w:trHeight w:val="252" w:hRule="atLeast"/>
        </w:trPr>
        <w:tc>
          <w:tcPr>
            <w:tcW w:w="369" w:type="dxa"/>
          </w:tcPr>
          <w:p>
            <w:pPr>
              <w:pStyle w:val="TableParagraph"/>
              <w:spacing w:line="203" w:lineRule="exact" w:before="30"/>
              <w:ind w:left="50"/>
              <w:rPr>
                <w:sz w:val="20"/>
              </w:rPr>
            </w:pPr>
            <w:r>
              <w:rPr>
                <w:color w:val="231F20"/>
                <w:w w:val="105"/>
                <w:sz w:val="20"/>
              </w:rPr>
              <w:t>11</w:t>
            </w:r>
          </w:p>
        </w:tc>
        <w:tc>
          <w:tcPr>
            <w:tcW w:w="2531" w:type="dxa"/>
          </w:tcPr>
          <w:p>
            <w:pPr>
              <w:pStyle w:val="TableParagraph"/>
              <w:spacing w:line="203" w:lineRule="exact" w:before="30"/>
              <w:ind w:right="560"/>
              <w:jc w:val="right"/>
              <w:rPr>
                <w:sz w:val="20"/>
              </w:rPr>
            </w:pPr>
            <w:r>
              <w:rPr>
                <w:color w:val="231F20"/>
                <w:sz w:val="20"/>
              </w:rPr>
              <w:t>LD</w:t>
            </w:r>
          </w:p>
        </w:tc>
        <w:tc>
          <w:tcPr>
            <w:tcW w:w="4262" w:type="dxa"/>
          </w:tcPr>
          <w:p>
            <w:pPr>
              <w:pStyle w:val="TableParagraph"/>
              <w:tabs>
                <w:tab w:pos="1183" w:val="left" w:leader="none"/>
              </w:tabs>
              <w:spacing w:line="203" w:lineRule="exact" w:before="30"/>
              <w:ind w:left="47"/>
              <w:rPr>
                <w:sz w:val="20"/>
              </w:rPr>
            </w:pPr>
            <w:r>
              <w:rPr>
                <w:color w:val="231F20"/>
                <w:spacing w:val="-14"/>
                <w:w w:val="105"/>
                <w:sz w:val="20"/>
              </w:rPr>
              <w:t>R0,</w:t>
            </w:r>
            <w:r>
              <w:rPr>
                <w:color w:val="231F20"/>
                <w:spacing w:val="-56"/>
                <w:w w:val="105"/>
                <w:sz w:val="20"/>
              </w:rPr>
              <w:t> </w:t>
            </w:r>
            <w:r>
              <w:rPr>
                <w:color w:val="231F20"/>
                <w:spacing w:val="-13"/>
                <w:w w:val="105"/>
                <w:sz w:val="20"/>
              </w:rPr>
              <w:t>MASK</w:t>
              <w:tab/>
            </w:r>
            <w:r>
              <w:rPr>
                <w:color w:val="231F20"/>
                <w:w w:val="105"/>
                <w:sz w:val="20"/>
              </w:rPr>
              <w:t>;</w:t>
            </w:r>
            <w:r>
              <w:rPr>
                <w:color w:val="231F20"/>
                <w:spacing w:val="-47"/>
                <w:w w:val="105"/>
                <w:sz w:val="20"/>
              </w:rPr>
              <w:t> </w:t>
            </w:r>
            <w:r>
              <w:rPr>
                <w:color w:val="231F20"/>
                <w:spacing w:val="-7"/>
                <w:w w:val="105"/>
                <w:sz w:val="20"/>
              </w:rPr>
              <w:t>R0</w:t>
            </w:r>
            <w:r>
              <w:rPr>
                <w:color w:val="231F20"/>
                <w:spacing w:val="-48"/>
                <w:w w:val="105"/>
                <w:sz w:val="20"/>
              </w:rPr>
              <w:t> </w:t>
            </w:r>
            <w:r>
              <w:rPr>
                <w:color w:val="231F20"/>
                <w:w w:val="105"/>
                <w:sz w:val="20"/>
              </w:rPr>
              <w:t>=</w:t>
            </w:r>
            <w:r>
              <w:rPr>
                <w:color w:val="231F20"/>
                <w:spacing w:val="-51"/>
                <w:w w:val="105"/>
                <w:sz w:val="20"/>
              </w:rPr>
              <w:t> </w:t>
            </w:r>
            <w:r>
              <w:rPr>
                <w:color w:val="231F20"/>
                <w:spacing w:val="-14"/>
                <w:w w:val="105"/>
                <w:sz w:val="20"/>
              </w:rPr>
              <w:t>x7FFF</w:t>
            </w:r>
          </w:p>
        </w:tc>
      </w:tr>
      <w:tr>
        <w:trPr>
          <w:trHeight w:val="252" w:hRule="atLeast"/>
        </w:trPr>
        <w:tc>
          <w:tcPr>
            <w:tcW w:w="369" w:type="dxa"/>
          </w:tcPr>
          <w:p>
            <w:pPr>
              <w:pStyle w:val="TableParagraph"/>
              <w:spacing w:line="203" w:lineRule="exact" w:before="30"/>
              <w:ind w:left="50"/>
              <w:rPr>
                <w:sz w:val="20"/>
              </w:rPr>
            </w:pPr>
            <w:r>
              <w:rPr>
                <w:color w:val="231F20"/>
                <w:w w:val="105"/>
                <w:sz w:val="20"/>
              </w:rPr>
              <w:t>12</w:t>
            </w:r>
          </w:p>
        </w:tc>
        <w:tc>
          <w:tcPr>
            <w:tcW w:w="2531" w:type="dxa"/>
          </w:tcPr>
          <w:p>
            <w:pPr>
              <w:pStyle w:val="TableParagraph"/>
              <w:spacing w:line="203" w:lineRule="exact" w:before="30"/>
              <w:ind w:right="441"/>
              <w:jc w:val="right"/>
              <w:rPr>
                <w:sz w:val="20"/>
              </w:rPr>
            </w:pPr>
            <w:r>
              <w:rPr>
                <w:color w:val="231F20"/>
                <w:sz w:val="20"/>
              </w:rPr>
              <w:t>AND</w:t>
            </w:r>
          </w:p>
        </w:tc>
        <w:tc>
          <w:tcPr>
            <w:tcW w:w="4262" w:type="dxa"/>
          </w:tcPr>
          <w:p>
            <w:pPr>
              <w:pStyle w:val="TableParagraph"/>
              <w:spacing w:line="203" w:lineRule="exact" w:before="30"/>
              <w:ind w:left="47"/>
              <w:rPr>
                <w:sz w:val="20"/>
              </w:rPr>
            </w:pPr>
            <w:r>
              <w:rPr>
                <w:color w:val="231F20"/>
                <w:spacing w:val="-14"/>
                <w:w w:val="105"/>
                <w:sz w:val="20"/>
              </w:rPr>
              <w:t>R0,</w:t>
            </w:r>
            <w:r>
              <w:rPr>
                <w:color w:val="231F20"/>
                <w:spacing w:val="-49"/>
                <w:w w:val="105"/>
                <w:sz w:val="20"/>
              </w:rPr>
              <w:t> </w:t>
            </w:r>
            <w:r>
              <w:rPr>
                <w:color w:val="231F20"/>
                <w:spacing w:val="-14"/>
                <w:w w:val="105"/>
                <w:sz w:val="20"/>
              </w:rPr>
              <w:t>R1,</w:t>
            </w:r>
            <w:r>
              <w:rPr>
                <w:color w:val="231F20"/>
                <w:spacing w:val="-51"/>
                <w:w w:val="105"/>
                <w:sz w:val="20"/>
              </w:rPr>
              <w:t> </w:t>
            </w:r>
            <w:r>
              <w:rPr>
                <w:color w:val="231F20"/>
                <w:spacing w:val="-7"/>
                <w:w w:val="105"/>
                <w:sz w:val="20"/>
              </w:rPr>
              <w:t>R0</w:t>
            </w:r>
            <w:r>
              <w:rPr>
                <w:color w:val="231F20"/>
                <w:spacing w:val="-52"/>
                <w:w w:val="105"/>
                <w:sz w:val="20"/>
              </w:rPr>
              <w:t> </w:t>
            </w:r>
            <w:r>
              <w:rPr>
                <w:color w:val="231F20"/>
                <w:w w:val="105"/>
                <w:sz w:val="20"/>
              </w:rPr>
              <w:t>;</w:t>
            </w:r>
            <w:r>
              <w:rPr>
                <w:color w:val="231F20"/>
                <w:spacing w:val="-54"/>
                <w:w w:val="105"/>
                <w:sz w:val="20"/>
              </w:rPr>
              <w:t> </w:t>
            </w:r>
            <w:r>
              <w:rPr>
                <w:color w:val="231F20"/>
                <w:spacing w:val="-13"/>
                <w:w w:val="105"/>
                <w:sz w:val="20"/>
              </w:rPr>
              <w:t>Mask</w:t>
            </w:r>
            <w:r>
              <w:rPr>
                <w:color w:val="231F20"/>
                <w:spacing w:val="-57"/>
                <w:w w:val="105"/>
                <w:sz w:val="20"/>
              </w:rPr>
              <w:t> </w:t>
            </w:r>
            <w:r>
              <w:rPr>
                <w:color w:val="231F20"/>
                <w:spacing w:val="-7"/>
                <w:w w:val="105"/>
                <w:sz w:val="20"/>
              </w:rPr>
              <w:t>to</w:t>
            </w:r>
            <w:r>
              <w:rPr>
                <w:color w:val="231F20"/>
                <w:spacing w:val="-58"/>
                <w:w w:val="105"/>
                <w:sz w:val="20"/>
              </w:rPr>
              <w:t> </w:t>
            </w:r>
            <w:r>
              <w:rPr>
                <w:color w:val="231F20"/>
                <w:spacing w:val="-14"/>
                <w:w w:val="105"/>
                <w:sz w:val="20"/>
              </w:rPr>
              <w:t>clear</w:t>
            </w:r>
            <w:r>
              <w:rPr>
                <w:color w:val="231F20"/>
                <w:spacing w:val="-59"/>
                <w:w w:val="105"/>
                <w:sz w:val="20"/>
              </w:rPr>
              <w:t> </w:t>
            </w:r>
            <w:r>
              <w:rPr>
                <w:color w:val="231F20"/>
                <w:spacing w:val="-11"/>
                <w:w w:val="105"/>
                <w:sz w:val="20"/>
              </w:rPr>
              <w:t>the</w:t>
            </w:r>
            <w:r>
              <w:rPr>
                <w:color w:val="231F20"/>
                <w:spacing w:val="-58"/>
                <w:w w:val="105"/>
                <w:sz w:val="20"/>
              </w:rPr>
              <w:t> </w:t>
            </w:r>
            <w:r>
              <w:rPr>
                <w:color w:val="231F20"/>
                <w:spacing w:val="-11"/>
                <w:w w:val="105"/>
                <w:sz w:val="20"/>
              </w:rPr>
              <w:t>top</w:t>
            </w:r>
            <w:r>
              <w:rPr>
                <w:color w:val="231F20"/>
                <w:spacing w:val="-58"/>
                <w:w w:val="105"/>
                <w:sz w:val="20"/>
              </w:rPr>
              <w:t> </w:t>
            </w:r>
            <w:r>
              <w:rPr>
                <w:color w:val="231F20"/>
                <w:spacing w:val="-11"/>
                <w:w w:val="105"/>
                <w:sz w:val="20"/>
              </w:rPr>
              <w:t>bit</w:t>
            </w:r>
          </w:p>
        </w:tc>
      </w:tr>
      <w:tr>
        <w:trPr>
          <w:trHeight w:val="249" w:hRule="atLeast"/>
        </w:trPr>
        <w:tc>
          <w:tcPr>
            <w:tcW w:w="369" w:type="dxa"/>
          </w:tcPr>
          <w:p>
            <w:pPr>
              <w:pStyle w:val="TableParagraph"/>
              <w:spacing w:line="199" w:lineRule="exact" w:before="30"/>
              <w:ind w:left="50"/>
              <w:rPr>
                <w:sz w:val="20"/>
              </w:rPr>
            </w:pPr>
            <w:r>
              <w:rPr>
                <w:color w:val="231F20"/>
                <w:w w:val="105"/>
                <w:sz w:val="20"/>
              </w:rPr>
              <w:t>13</w:t>
            </w:r>
          </w:p>
        </w:tc>
        <w:tc>
          <w:tcPr>
            <w:tcW w:w="2531" w:type="dxa"/>
          </w:tcPr>
          <w:p>
            <w:pPr>
              <w:pStyle w:val="TableParagraph"/>
              <w:spacing w:line="199" w:lineRule="exact" w:before="30"/>
              <w:ind w:right="441"/>
              <w:jc w:val="right"/>
              <w:rPr>
                <w:sz w:val="20"/>
              </w:rPr>
            </w:pPr>
            <w:r>
              <w:rPr>
                <w:color w:val="231F20"/>
                <w:sz w:val="20"/>
              </w:rPr>
              <w:t>STI</w:t>
            </w:r>
          </w:p>
        </w:tc>
        <w:tc>
          <w:tcPr>
            <w:tcW w:w="4262" w:type="dxa"/>
          </w:tcPr>
          <w:p>
            <w:pPr>
              <w:pStyle w:val="TableParagraph"/>
              <w:tabs>
                <w:tab w:pos="1184" w:val="left" w:leader="none"/>
              </w:tabs>
              <w:spacing w:line="199" w:lineRule="exact" w:before="30"/>
              <w:ind w:left="47"/>
              <w:rPr>
                <w:sz w:val="20"/>
              </w:rPr>
            </w:pPr>
            <w:r>
              <w:rPr>
                <w:color w:val="231F20"/>
                <w:spacing w:val="-14"/>
                <w:w w:val="105"/>
                <w:sz w:val="20"/>
              </w:rPr>
              <w:t>R0,</w:t>
            </w:r>
            <w:r>
              <w:rPr>
                <w:color w:val="231F20"/>
                <w:spacing w:val="-54"/>
                <w:w w:val="105"/>
                <w:sz w:val="20"/>
              </w:rPr>
              <w:t> </w:t>
            </w:r>
            <w:r>
              <w:rPr>
                <w:color w:val="231F20"/>
                <w:spacing w:val="-11"/>
                <w:w w:val="105"/>
                <w:sz w:val="20"/>
              </w:rPr>
              <w:t>MCR</w:t>
              <w:tab/>
            </w:r>
            <w:r>
              <w:rPr>
                <w:color w:val="231F20"/>
                <w:w w:val="105"/>
                <w:sz w:val="20"/>
              </w:rPr>
              <w:t>;</w:t>
            </w:r>
            <w:r>
              <w:rPr>
                <w:color w:val="231F20"/>
                <w:spacing w:val="-55"/>
                <w:w w:val="105"/>
                <w:sz w:val="20"/>
              </w:rPr>
              <w:t> </w:t>
            </w:r>
            <w:r>
              <w:rPr>
                <w:color w:val="231F20"/>
                <w:spacing w:val="-14"/>
                <w:w w:val="105"/>
                <w:sz w:val="20"/>
              </w:rPr>
              <w:t>Store</w:t>
            </w:r>
            <w:r>
              <w:rPr>
                <w:color w:val="231F20"/>
                <w:spacing w:val="-59"/>
                <w:w w:val="105"/>
                <w:sz w:val="20"/>
              </w:rPr>
              <w:t> </w:t>
            </w:r>
            <w:r>
              <w:rPr>
                <w:color w:val="231F20"/>
                <w:spacing w:val="-7"/>
                <w:w w:val="105"/>
                <w:sz w:val="20"/>
              </w:rPr>
              <w:t>R0</w:t>
            </w:r>
            <w:r>
              <w:rPr>
                <w:color w:val="231F20"/>
                <w:spacing w:val="-58"/>
                <w:w w:val="105"/>
                <w:sz w:val="20"/>
              </w:rPr>
              <w:t> </w:t>
            </w:r>
            <w:r>
              <w:rPr>
                <w:color w:val="231F20"/>
                <w:spacing w:val="-13"/>
                <w:w w:val="105"/>
                <w:sz w:val="20"/>
              </w:rPr>
              <w:t>into</w:t>
            </w:r>
            <w:r>
              <w:rPr>
                <w:color w:val="231F20"/>
                <w:spacing w:val="-57"/>
                <w:w w:val="105"/>
                <w:sz w:val="20"/>
              </w:rPr>
              <w:t> </w:t>
            </w:r>
            <w:r>
              <w:rPr>
                <w:color w:val="231F20"/>
                <w:spacing w:val="-7"/>
                <w:w w:val="105"/>
                <w:sz w:val="20"/>
              </w:rPr>
              <w:t>MC</w:t>
            </w:r>
            <w:r>
              <w:rPr>
                <w:color w:val="231F20"/>
                <w:spacing w:val="-60"/>
                <w:w w:val="105"/>
                <w:sz w:val="20"/>
              </w:rPr>
              <w:t> </w:t>
            </w:r>
            <w:r>
              <w:rPr>
                <w:color w:val="231F20"/>
                <w:spacing w:val="-17"/>
                <w:w w:val="105"/>
                <w:sz w:val="20"/>
              </w:rPr>
              <w:t>register</w:t>
            </w:r>
          </w:p>
        </w:tc>
      </w:tr>
    </w:tbl>
    <w:p>
      <w:pPr>
        <w:spacing w:before="124"/>
        <w:ind w:left="1152"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4"/>
          <w:sz w:val="20"/>
        </w:rPr>
        <w:t>14</w:t>
      </w:r>
      <w:r>
        <w:rPr>
          <w:rFonts w:ascii="Calibri"/>
          <w:b/>
          <w:color w:val="231F20"/>
          <w:sz w:val="20"/>
        </w:rPr>
        <w:t>      </w:t>
      </w:r>
      <w:r>
        <w:rPr>
          <w:rFonts w:ascii="Calibri"/>
          <w:b/>
          <w:color w:val="231F20"/>
          <w:spacing w:val="15"/>
          <w:sz w:val="20"/>
        </w:rPr>
        <w:t> </w:t>
      </w:r>
      <w:r>
        <w:rPr>
          <w:rFonts w:ascii="Calibri"/>
          <w:b/>
          <w:color w:val="231F20"/>
          <w:spacing w:val="-1"/>
          <w:w w:val="118"/>
          <w:sz w:val="19"/>
        </w:rPr>
        <w:t>HA</w:t>
      </w:r>
      <w:r>
        <w:rPr>
          <w:rFonts w:ascii="Calibri"/>
          <w:b/>
          <w:color w:val="231F20"/>
          <w:spacing w:val="-20"/>
          <w:w w:val="118"/>
          <w:sz w:val="19"/>
        </w:rPr>
        <w:t>L</w:t>
      </w:r>
      <w:r>
        <w:rPr>
          <w:rFonts w:ascii="Calibri"/>
          <w:b/>
          <w:color w:val="231F20"/>
          <w:w w:val="119"/>
          <w:sz w:val="19"/>
        </w:rPr>
        <w:t>T</w:t>
      </w:r>
      <w:r>
        <w:rPr>
          <w:rFonts w:ascii="Calibri"/>
          <w:b/>
          <w:color w:val="231F20"/>
          <w:spacing w:val="7"/>
          <w:sz w:val="19"/>
        </w:rPr>
        <w:t> </w:t>
      </w:r>
      <w:r>
        <w:rPr>
          <w:rFonts w:ascii="Calibri"/>
          <w:b/>
          <w:color w:val="231F20"/>
          <w:spacing w:val="-1"/>
          <w:w w:val="112"/>
          <w:sz w:val="19"/>
        </w:rPr>
        <w:t>servic</w:t>
      </w:r>
      <w:r>
        <w:rPr>
          <w:rFonts w:ascii="Calibri"/>
          <w:b/>
          <w:color w:val="231F20"/>
          <w:w w:val="112"/>
          <w:sz w:val="19"/>
        </w:rPr>
        <w:t>e</w:t>
      </w:r>
      <w:r>
        <w:rPr>
          <w:rFonts w:ascii="Calibri"/>
          <w:b/>
          <w:color w:val="231F20"/>
          <w:spacing w:val="7"/>
          <w:sz w:val="19"/>
        </w:rPr>
        <w:t> </w:t>
      </w:r>
      <w:r>
        <w:rPr>
          <w:rFonts w:ascii="Calibri"/>
          <w:b/>
          <w:color w:val="231F20"/>
          <w:spacing w:val="-1"/>
          <w:w w:val="106"/>
          <w:sz w:val="19"/>
        </w:rPr>
        <w:t>routin</w:t>
      </w:r>
      <w:r>
        <w:rPr>
          <w:rFonts w:ascii="Calibri"/>
          <w:b/>
          <w:color w:val="231F20"/>
          <w:w w:val="106"/>
          <w:sz w:val="19"/>
        </w:rPr>
        <w:t>e</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6"/>
          <w:w w:val="125"/>
          <w:sz w:val="19"/>
        </w:rPr>
        <w:t>L</w:t>
      </w:r>
      <w:r>
        <w:rPr>
          <w:rFonts w:ascii="Calibri"/>
          <w:b/>
          <w:color w:val="231F20"/>
          <w:spacing w:val="-1"/>
          <w:w w:val="120"/>
          <w:sz w:val="19"/>
        </w:rPr>
        <w:t>C-</w:t>
      </w:r>
      <w:r>
        <w:rPr>
          <w:rFonts w:ascii="Calibri"/>
          <w:b/>
          <w:color w:val="231F20"/>
          <w:w w:val="126"/>
          <w:sz w:val="19"/>
        </w:rPr>
        <w:t>#</w:t>
      </w:r>
      <w:r>
        <w:rPr>
          <w:rFonts w:ascii="Calibri"/>
          <w:b/>
          <w:color w:val="231F20"/>
          <w:spacing w:val="7"/>
          <w:sz w:val="19"/>
        </w:rPr>
        <w:t> </w:t>
      </w:r>
      <w:r>
        <w:rPr>
          <w:rFonts w:ascii="Calibri"/>
          <w:b/>
          <w:color w:val="231F20"/>
          <w:w w:val="91"/>
          <w:sz w:val="19"/>
        </w:rPr>
        <w:t>(</w:t>
      </w:r>
      <w:r>
        <w:rPr>
          <w:rFonts w:ascii="Calibri"/>
          <w:b/>
          <w:color w:val="231F20"/>
          <w:spacing w:val="-1"/>
          <w:w w:val="115"/>
          <w:sz w:val="19"/>
        </w:rPr>
        <w:t>Fig</w:t>
      </w:r>
      <w:r>
        <w:rPr>
          <w:rFonts w:ascii="Calibri"/>
          <w:b/>
          <w:color w:val="231F20"/>
          <w:w w:val="115"/>
          <w:sz w:val="19"/>
        </w:rPr>
        <w:t>.</w:t>
      </w:r>
      <w:r>
        <w:rPr>
          <w:rFonts w:ascii="Calibri"/>
          <w:b/>
          <w:color w:val="231F20"/>
          <w:spacing w:val="7"/>
          <w:sz w:val="19"/>
        </w:rPr>
        <w:t> </w:t>
      </w:r>
      <w:r>
        <w:rPr>
          <w:rFonts w:ascii="Calibri"/>
          <w:b/>
          <w:color w:val="231F20"/>
          <w:spacing w:val="-1"/>
          <w:w w:val="193"/>
          <w:sz w:val="19"/>
        </w:rPr>
        <w:t>!</w:t>
      </w:r>
      <w:r>
        <w:rPr>
          <w:rFonts w:ascii="Calibri"/>
          <w:b/>
          <w:color w:val="231F20"/>
          <w:spacing w:val="-1"/>
          <w:w w:val="94"/>
          <w:sz w:val="19"/>
        </w:rPr>
        <w:t>.</w:t>
      </w:r>
      <w:r>
        <w:rPr>
          <w:rFonts w:ascii="Calibri"/>
          <w:b/>
          <w:color w:val="231F20"/>
          <w:spacing w:val="-1"/>
          <w:w w:val="124"/>
          <w:sz w:val="19"/>
        </w:rPr>
        <w:t>1</w:t>
      </w:r>
      <w:r>
        <w:rPr>
          <w:rFonts w:ascii="Calibri"/>
          <w:b/>
          <w:color w:val="231F20"/>
          <w:w w:val="124"/>
          <w:sz w:val="19"/>
        </w:rPr>
        <w:t>4</w:t>
      </w:r>
      <w:r>
        <w:rPr>
          <w:rFonts w:ascii="Calibri"/>
          <w:b/>
          <w:color w:val="231F20"/>
          <w:spacing w:val="6"/>
          <w:sz w:val="19"/>
        </w:rPr>
        <w:t> </w:t>
      </w:r>
      <w:r>
        <w:rPr>
          <w:rFonts w:ascii="Calibri"/>
          <w:b/>
          <w:color w:val="231F20"/>
          <w:spacing w:val="-1"/>
          <w:w w:val="109"/>
          <w:sz w:val="19"/>
        </w:rPr>
        <w:t>continue</w:t>
      </w:r>
      <w:r>
        <w:rPr>
          <w:rFonts w:ascii="Calibri"/>
          <w:b/>
          <w:color w:val="231F20"/>
          <w:w w:val="109"/>
          <w:sz w:val="19"/>
        </w:rPr>
        <w:t>d</w:t>
      </w:r>
      <w:r>
        <w:rPr>
          <w:rFonts w:ascii="Calibri"/>
          <w:b/>
          <w:color w:val="231F20"/>
          <w:spacing w:val="7"/>
          <w:sz w:val="19"/>
        </w:rPr>
        <w:t> </w:t>
      </w:r>
      <w:r>
        <w:rPr>
          <w:rFonts w:ascii="Calibri"/>
          <w:b/>
          <w:color w:val="231F20"/>
          <w:spacing w:val="-1"/>
          <w:w w:val="109"/>
          <w:sz w:val="19"/>
        </w:rPr>
        <w:t>o</w:t>
      </w:r>
      <w:r>
        <w:rPr>
          <w:rFonts w:ascii="Calibri"/>
          <w:b/>
          <w:color w:val="231F20"/>
          <w:w w:val="109"/>
          <w:sz w:val="19"/>
        </w:rPr>
        <w:t>n</w:t>
      </w:r>
      <w:r>
        <w:rPr>
          <w:rFonts w:ascii="Calibri"/>
          <w:b/>
          <w:color w:val="231F20"/>
          <w:spacing w:val="7"/>
          <w:sz w:val="19"/>
        </w:rPr>
        <w:t> </w:t>
      </w:r>
      <w:r>
        <w:rPr>
          <w:rFonts w:ascii="Calibri"/>
          <w:b/>
          <w:color w:val="231F20"/>
          <w:spacing w:val="-1"/>
          <w:w w:val="107"/>
          <w:sz w:val="19"/>
        </w:rPr>
        <w:t>nex</w:t>
      </w:r>
      <w:r>
        <w:rPr>
          <w:rFonts w:ascii="Calibri"/>
          <w:b/>
          <w:color w:val="231F20"/>
          <w:w w:val="107"/>
          <w:sz w:val="19"/>
        </w:rPr>
        <w:t>t</w:t>
      </w:r>
      <w:r>
        <w:rPr>
          <w:rFonts w:ascii="Calibri"/>
          <w:b/>
          <w:color w:val="231F20"/>
          <w:spacing w:val="7"/>
          <w:sz w:val="19"/>
        </w:rPr>
        <w:t> </w:t>
      </w:r>
      <w:r>
        <w:rPr>
          <w:rFonts w:ascii="Calibri"/>
          <w:b/>
          <w:color w:val="231F20"/>
          <w:spacing w:val="-1"/>
          <w:w w:val="110"/>
          <w:sz w:val="19"/>
        </w:rPr>
        <w:t>page.)</w:t>
      </w:r>
    </w:p>
    <w:p>
      <w:pPr>
        <w:spacing w:after="0"/>
        <w:jc w:val="both"/>
        <w:rPr>
          <w:rFonts w:ascii="Calibri"/>
          <w:sz w:val="19"/>
        </w:rPr>
        <w:sectPr>
          <w:pgSz w:w="12240" w:h="15140"/>
          <w:pgMar w:header="798" w:footer="0" w:top="1000" w:bottom="280" w:left="500" w:right="500"/>
        </w:sectPr>
      </w:pPr>
    </w:p>
    <w:p>
      <w:pPr>
        <w:spacing w:before="198"/>
        <w:ind w:left="2344" w:right="0" w:firstLine="0"/>
        <w:jc w:val="left"/>
        <w:rPr>
          <w:rFonts w:ascii="Courier New"/>
          <w:sz w:val="20"/>
        </w:rPr>
      </w:pPr>
      <w:bookmarkStart w:name="_bookmark52" w:id="56"/>
      <w:bookmarkEnd w:id="56"/>
      <w:r>
        <w:rPr/>
      </w:r>
      <w:r>
        <w:rPr>
          <w:rFonts w:ascii="Courier New"/>
          <w:color w:val="231F20"/>
          <w:spacing w:val="-7"/>
          <w:w w:val="105"/>
          <w:sz w:val="20"/>
        </w:rPr>
        <w:t>14</w:t>
      </w:r>
      <w:r>
        <w:rPr>
          <w:rFonts w:ascii="Courier New"/>
          <w:color w:val="231F20"/>
          <w:spacing w:val="55"/>
          <w:w w:val="105"/>
          <w:sz w:val="20"/>
        </w:rPr>
        <w:t> </w:t>
      </w:r>
      <w:r>
        <w:rPr>
          <w:rFonts w:ascii="Courier New"/>
          <w:color w:val="231F20"/>
          <w:w w:val="105"/>
          <w:sz w:val="20"/>
        </w:rPr>
        <w:t>;</w:t>
      </w:r>
    </w:p>
    <w:p>
      <w:pPr>
        <w:pStyle w:val="ListParagraph"/>
        <w:numPr>
          <w:ilvl w:val="0"/>
          <w:numId w:val="45"/>
        </w:numPr>
        <w:tabs>
          <w:tab w:pos="2762" w:val="left" w:leader="none"/>
        </w:tabs>
        <w:spacing w:line="240" w:lineRule="auto" w:before="27" w:after="0"/>
        <w:ind w:left="2761" w:right="0" w:hanging="418"/>
        <w:jc w:val="left"/>
        <w:rPr>
          <w:rFonts w:ascii="Courier New"/>
          <w:sz w:val="20"/>
        </w:rPr>
      </w:pPr>
      <w:r>
        <w:rPr>
          <w:rFonts w:ascii="Courier New"/>
          <w:color w:val="231F20"/>
          <w:w w:val="105"/>
          <w:sz w:val="20"/>
        </w:rPr>
        <w:t>;</w:t>
      </w:r>
      <w:r>
        <w:rPr>
          <w:rFonts w:ascii="Courier New"/>
          <w:color w:val="231F20"/>
          <w:spacing w:val="-52"/>
          <w:w w:val="105"/>
          <w:sz w:val="20"/>
        </w:rPr>
        <w:t> </w:t>
      </w:r>
      <w:r>
        <w:rPr>
          <w:rFonts w:ascii="Courier New"/>
          <w:color w:val="231F20"/>
          <w:spacing w:val="-15"/>
          <w:w w:val="105"/>
          <w:sz w:val="20"/>
        </w:rPr>
        <w:t>return</w:t>
      </w:r>
      <w:r>
        <w:rPr>
          <w:rFonts w:ascii="Courier New"/>
          <w:color w:val="231F20"/>
          <w:spacing w:val="-58"/>
          <w:w w:val="105"/>
          <w:sz w:val="20"/>
        </w:rPr>
        <w:t> </w:t>
      </w:r>
      <w:r>
        <w:rPr>
          <w:rFonts w:ascii="Courier New"/>
          <w:color w:val="231F20"/>
          <w:spacing w:val="-14"/>
          <w:w w:val="105"/>
          <w:sz w:val="20"/>
        </w:rPr>
        <w:t>from</w:t>
      </w:r>
      <w:r>
        <w:rPr>
          <w:rFonts w:ascii="Courier New"/>
          <w:color w:val="231F20"/>
          <w:spacing w:val="-58"/>
          <w:w w:val="105"/>
          <w:sz w:val="20"/>
        </w:rPr>
        <w:t> </w:t>
      </w:r>
      <w:r>
        <w:rPr>
          <w:rFonts w:ascii="Courier New"/>
          <w:color w:val="231F20"/>
          <w:spacing w:val="-14"/>
          <w:w w:val="105"/>
          <w:sz w:val="20"/>
        </w:rPr>
        <w:t>HALT</w:t>
      </w:r>
      <w:r>
        <w:rPr>
          <w:rFonts w:ascii="Courier New"/>
          <w:color w:val="231F20"/>
          <w:spacing w:val="-58"/>
          <w:w w:val="105"/>
          <w:sz w:val="20"/>
        </w:rPr>
        <w:t> </w:t>
      </w:r>
      <w:r>
        <w:rPr>
          <w:rFonts w:ascii="Courier New"/>
          <w:color w:val="231F20"/>
          <w:spacing w:val="-18"/>
          <w:w w:val="105"/>
          <w:sz w:val="20"/>
        </w:rPr>
        <w:t>routine.</w:t>
      </w:r>
    </w:p>
    <w:p>
      <w:pPr>
        <w:pStyle w:val="ListParagraph"/>
        <w:numPr>
          <w:ilvl w:val="0"/>
          <w:numId w:val="45"/>
        </w:numPr>
        <w:tabs>
          <w:tab w:pos="2762" w:val="left" w:leader="none"/>
        </w:tabs>
        <w:spacing w:line="268" w:lineRule="auto" w:before="26" w:after="0"/>
        <w:ind w:left="2344" w:right="1952" w:firstLine="0"/>
        <w:jc w:val="left"/>
        <w:rPr>
          <w:rFonts w:ascii="Courier New"/>
          <w:sz w:val="20"/>
        </w:rPr>
      </w:pPr>
      <w:r>
        <w:rPr>
          <w:rFonts w:ascii="Courier New"/>
          <w:color w:val="231F20"/>
          <w:w w:val="105"/>
          <w:sz w:val="20"/>
        </w:rPr>
        <w:t>;</w:t>
      </w:r>
      <w:r>
        <w:rPr>
          <w:rFonts w:ascii="Courier New"/>
          <w:color w:val="231F20"/>
          <w:spacing w:val="-53"/>
          <w:w w:val="105"/>
          <w:sz w:val="20"/>
        </w:rPr>
        <w:t> </w:t>
      </w:r>
      <w:r>
        <w:rPr>
          <w:rFonts w:ascii="Courier New"/>
          <w:color w:val="231F20"/>
          <w:spacing w:val="-15"/>
          <w:w w:val="105"/>
          <w:sz w:val="20"/>
        </w:rPr>
        <w:t>(how</w:t>
      </w:r>
      <w:r>
        <w:rPr>
          <w:rFonts w:ascii="Courier New"/>
          <w:color w:val="231F20"/>
          <w:spacing w:val="-62"/>
          <w:w w:val="105"/>
          <w:sz w:val="20"/>
        </w:rPr>
        <w:t> </w:t>
      </w:r>
      <w:r>
        <w:rPr>
          <w:rFonts w:ascii="Courier New"/>
          <w:color w:val="231F20"/>
          <w:spacing w:val="-11"/>
          <w:w w:val="105"/>
          <w:sz w:val="20"/>
        </w:rPr>
        <w:t>can</w:t>
      </w:r>
      <w:r>
        <w:rPr>
          <w:rFonts w:ascii="Courier New"/>
          <w:color w:val="231F20"/>
          <w:spacing w:val="-63"/>
          <w:w w:val="105"/>
          <w:sz w:val="20"/>
        </w:rPr>
        <w:t> </w:t>
      </w:r>
      <w:r>
        <w:rPr>
          <w:rFonts w:ascii="Courier New"/>
          <w:color w:val="231F20"/>
          <w:spacing w:val="-14"/>
          <w:w w:val="105"/>
          <w:sz w:val="20"/>
        </w:rPr>
        <w:t>this</w:t>
      </w:r>
      <w:r>
        <w:rPr>
          <w:rFonts w:ascii="Courier New"/>
          <w:color w:val="231F20"/>
          <w:spacing w:val="-65"/>
          <w:w w:val="105"/>
          <w:sz w:val="20"/>
        </w:rPr>
        <w:t> </w:t>
      </w:r>
      <w:r>
        <w:rPr>
          <w:rFonts w:ascii="Courier New"/>
          <w:color w:val="231F20"/>
          <w:spacing w:val="-16"/>
          <w:w w:val="105"/>
          <w:sz w:val="20"/>
        </w:rPr>
        <w:t>routine</w:t>
      </w:r>
      <w:r>
        <w:rPr>
          <w:rFonts w:ascii="Courier New"/>
          <w:color w:val="231F20"/>
          <w:spacing w:val="-68"/>
          <w:w w:val="105"/>
          <w:sz w:val="20"/>
        </w:rPr>
        <w:t> </w:t>
      </w:r>
      <w:r>
        <w:rPr>
          <w:rFonts w:ascii="Courier New"/>
          <w:color w:val="231F20"/>
          <w:spacing w:val="-15"/>
          <w:w w:val="105"/>
          <w:sz w:val="20"/>
        </w:rPr>
        <w:t>return</w:t>
      </w:r>
      <w:r>
        <w:rPr>
          <w:rFonts w:ascii="Courier New"/>
          <w:color w:val="231F20"/>
          <w:spacing w:val="-62"/>
          <w:w w:val="105"/>
          <w:sz w:val="20"/>
        </w:rPr>
        <w:t> </w:t>
      </w:r>
      <w:r>
        <w:rPr>
          <w:rFonts w:ascii="Courier New"/>
          <w:color w:val="231F20"/>
          <w:spacing w:val="-7"/>
          <w:w w:val="105"/>
          <w:sz w:val="20"/>
        </w:rPr>
        <w:t>if</w:t>
      </w:r>
      <w:r>
        <w:rPr>
          <w:rFonts w:ascii="Courier New"/>
          <w:color w:val="231F20"/>
          <w:spacing w:val="-61"/>
          <w:w w:val="105"/>
          <w:sz w:val="20"/>
        </w:rPr>
        <w:t> </w:t>
      </w:r>
      <w:r>
        <w:rPr>
          <w:rFonts w:ascii="Courier New"/>
          <w:color w:val="231F20"/>
          <w:spacing w:val="-11"/>
          <w:w w:val="105"/>
          <w:sz w:val="20"/>
        </w:rPr>
        <w:t>the</w:t>
      </w:r>
      <w:r>
        <w:rPr>
          <w:rFonts w:ascii="Courier New"/>
          <w:color w:val="231F20"/>
          <w:spacing w:val="-65"/>
          <w:w w:val="105"/>
          <w:sz w:val="20"/>
        </w:rPr>
        <w:t> </w:t>
      </w:r>
      <w:r>
        <w:rPr>
          <w:rFonts w:ascii="Courier New"/>
          <w:color w:val="231F20"/>
          <w:spacing w:val="-16"/>
          <w:w w:val="105"/>
          <w:sz w:val="20"/>
        </w:rPr>
        <w:t>machine</w:t>
      </w:r>
      <w:r>
        <w:rPr>
          <w:rFonts w:ascii="Courier New"/>
          <w:color w:val="231F20"/>
          <w:spacing w:val="-63"/>
          <w:w w:val="105"/>
          <w:sz w:val="20"/>
        </w:rPr>
        <w:t> </w:t>
      </w:r>
      <w:r>
        <w:rPr>
          <w:rFonts w:ascii="Courier New"/>
          <w:color w:val="231F20"/>
          <w:spacing w:val="-7"/>
          <w:w w:val="105"/>
          <w:sz w:val="20"/>
        </w:rPr>
        <w:t>is</w:t>
      </w:r>
      <w:r>
        <w:rPr>
          <w:rFonts w:ascii="Courier New"/>
          <w:color w:val="231F20"/>
          <w:spacing w:val="-62"/>
          <w:w w:val="105"/>
          <w:sz w:val="20"/>
        </w:rPr>
        <w:t> </w:t>
      </w:r>
      <w:r>
        <w:rPr>
          <w:rFonts w:ascii="Courier New"/>
          <w:color w:val="231F20"/>
          <w:spacing w:val="-15"/>
          <w:w w:val="105"/>
          <w:sz w:val="20"/>
        </w:rPr>
        <w:t>halted</w:t>
      </w:r>
      <w:r>
        <w:rPr>
          <w:rFonts w:ascii="Courier New"/>
          <w:color w:val="231F20"/>
          <w:spacing w:val="-67"/>
          <w:w w:val="105"/>
          <w:sz w:val="20"/>
        </w:rPr>
        <w:t> </w:t>
      </w:r>
      <w:r>
        <w:rPr>
          <w:rFonts w:ascii="Courier New"/>
          <w:color w:val="231F20"/>
          <w:spacing w:val="-19"/>
          <w:w w:val="105"/>
          <w:sz w:val="20"/>
        </w:rPr>
        <w:t>above?) </w:t>
      </w:r>
      <w:r>
        <w:rPr>
          <w:rFonts w:ascii="Courier New"/>
          <w:color w:val="231F20"/>
          <w:spacing w:val="-7"/>
          <w:w w:val="105"/>
          <w:sz w:val="20"/>
        </w:rPr>
        <w:t>17</w:t>
      </w:r>
      <w:r>
        <w:rPr>
          <w:rFonts w:ascii="Courier New"/>
          <w:color w:val="231F20"/>
          <w:spacing w:val="55"/>
          <w:w w:val="105"/>
          <w:sz w:val="20"/>
        </w:rPr>
        <w:t> </w:t>
      </w:r>
      <w:r>
        <w:rPr>
          <w:rFonts w:ascii="Courier New"/>
          <w:color w:val="231F20"/>
          <w:w w:val="105"/>
          <w:sz w:val="20"/>
        </w:rPr>
        <w:t>;</w:t>
      </w:r>
    </w:p>
    <w:p>
      <w:pPr>
        <w:pStyle w:val="ListParagraph"/>
        <w:numPr>
          <w:ilvl w:val="0"/>
          <w:numId w:val="46"/>
        </w:numPr>
        <w:tabs>
          <w:tab w:pos="4411" w:val="left" w:leader="none"/>
          <w:tab w:pos="4412" w:val="left" w:leader="none"/>
          <w:tab w:pos="5241" w:val="left" w:leader="none"/>
        </w:tabs>
        <w:spacing w:line="225" w:lineRule="exact" w:before="0" w:after="0"/>
        <w:ind w:left="4411" w:right="0" w:hanging="2068"/>
        <w:jc w:val="left"/>
        <w:rPr>
          <w:rFonts w:ascii="Courier New"/>
          <w:sz w:val="20"/>
        </w:rPr>
      </w:pPr>
      <w:r>
        <w:rPr>
          <w:rFonts w:ascii="Courier New"/>
          <w:color w:val="231F20"/>
          <w:spacing w:val="-7"/>
          <w:w w:val="105"/>
          <w:sz w:val="20"/>
        </w:rPr>
        <w:t>LD</w:t>
        <w:tab/>
      </w:r>
      <w:r>
        <w:rPr>
          <w:rFonts w:ascii="Courier New"/>
          <w:color w:val="231F20"/>
          <w:spacing w:val="-14"/>
          <w:w w:val="105"/>
          <w:sz w:val="20"/>
        </w:rPr>
        <w:t>R1,</w:t>
      </w:r>
      <w:r>
        <w:rPr>
          <w:rFonts w:ascii="Courier New"/>
          <w:color w:val="231F20"/>
          <w:spacing w:val="-64"/>
          <w:w w:val="105"/>
          <w:sz w:val="20"/>
        </w:rPr>
        <w:t> </w:t>
      </w:r>
      <w:r>
        <w:rPr>
          <w:rFonts w:ascii="Courier New"/>
          <w:color w:val="231F20"/>
          <w:spacing w:val="-15"/>
          <w:w w:val="105"/>
          <w:sz w:val="20"/>
        </w:rPr>
        <w:t>SaveR1</w:t>
      </w:r>
      <w:r>
        <w:rPr>
          <w:rFonts w:ascii="Courier New"/>
          <w:color w:val="231F20"/>
          <w:spacing w:val="-63"/>
          <w:w w:val="105"/>
          <w:sz w:val="20"/>
        </w:rPr>
        <w:t> </w:t>
      </w:r>
      <w:r>
        <w:rPr>
          <w:rFonts w:ascii="Courier New"/>
          <w:color w:val="231F20"/>
          <w:w w:val="105"/>
          <w:sz w:val="20"/>
        </w:rPr>
        <w:t>;</w:t>
      </w:r>
      <w:r>
        <w:rPr>
          <w:rFonts w:ascii="Courier New"/>
          <w:color w:val="231F20"/>
          <w:spacing w:val="-64"/>
          <w:w w:val="105"/>
          <w:sz w:val="20"/>
        </w:rPr>
        <w:t> </w:t>
      </w:r>
      <w:r>
        <w:rPr>
          <w:rFonts w:ascii="Courier New"/>
          <w:color w:val="231F20"/>
          <w:spacing w:val="-17"/>
          <w:w w:val="105"/>
          <w:sz w:val="20"/>
        </w:rPr>
        <w:t>Restore</w:t>
      </w:r>
      <w:r>
        <w:rPr>
          <w:rFonts w:ascii="Courier New"/>
          <w:color w:val="231F20"/>
          <w:spacing w:val="-71"/>
          <w:w w:val="105"/>
          <w:sz w:val="20"/>
        </w:rPr>
        <w:t> </w:t>
      </w:r>
      <w:r>
        <w:rPr>
          <w:rFonts w:ascii="Courier New"/>
          <w:color w:val="231F20"/>
          <w:spacing w:val="-19"/>
          <w:w w:val="105"/>
          <w:sz w:val="20"/>
        </w:rPr>
        <w:t>registers</w:t>
      </w:r>
    </w:p>
    <w:p>
      <w:pPr>
        <w:pStyle w:val="ListParagraph"/>
        <w:numPr>
          <w:ilvl w:val="0"/>
          <w:numId w:val="46"/>
        </w:numPr>
        <w:tabs>
          <w:tab w:pos="4411" w:val="left" w:leader="none"/>
          <w:tab w:pos="4412" w:val="left" w:leader="none"/>
          <w:tab w:pos="5241" w:val="left" w:leader="none"/>
        </w:tabs>
        <w:spacing w:line="240" w:lineRule="auto" w:before="26" w:after="0"/>
        <w:ind w:left="4411" w:right="0" w:hanging="2068"/>
        <w:jc w:val="left"/>
        <w:rPr>
          <w:rFonts w:ascii="Courier New"/>
          <w:sz w:val="20"/>
        </w:rPr>
      </w:pPr>
      <w:r>
        <w:rPr>
          <w:rFonts w:ascii="Courier New"/>
          <w:color w:val="231F20"/>
          <w:spacing w:val="-7"/>
          <w:w w:val="105"/>
          <w:sz w:val="20"/>
        </w:rPr>
        <w:t>LD</w:t>
        <w:tab/>
      </w:r>
      <w:r>
        <w:rPr>
          <w:rFonts w:ascii="Courier New"/>
          <w:color w:val="231F20"/>
          <w:spacing w:val="-14"/>
          <w:w w:val="105"/>
          <w:sz w:val="20"/>
        </w:rPr>
        <w:t>R0,</w:t>
      </w:r>
      <w:r>
        <w:rPr>
          <w:rFonts w:ascii="Courier New"/>
          <w:color w:val="231F20"/>
          <w:spacing w:val="-69"/>
          <w:w w:val="105"/>
          <w:sz w:val="20"/>
        </w:rPr>
        <w:t> </w:t>
      </w:r>
      <w:r>
        <w:rPr>
          <w:rFonts w:ascii="Courier New"/>
          <w:color w:val="231F20"/>
          <w:spacing w:val="-15"/>
          <w:w w:val="105"/>
          <w:sz w:val="20"/>
        </w:rPr>
        <w:t>SaveR0</w:t>
      </w:r>
    </w:p>
    <w:p>
      <w:pPr>
        <w:tabs>
          <w:tab w:pos="4409" w:val="left" w:leader="none"/>
        </w:tabs>
        <w:spacing w:before="26"/>
        <w:ind w:left="2347" w:right="0" w:firstLine="0"/>
        <w:jc w:val="left"/>
        <w:rPr>
          <w:rFonts w:ascii="Courier New"/>
          <w:sz w:val="20"/>
        </w:rPr>
      </w:pPr>
      <w:r>
        <w:rPr>
          <w:rFonts w:ascii="Courier New"/>
          <w:color w:val="231F20"/>
          <w:spacing w:val="-11"/>
          <w:w w:val="105"/>
          <w:sz w:val="20"/>
        </w:rPr>
        <w:t>1A</w:t>
        <w:tab/>
        <w:t>RTI</w:t>
      </w:r>
    </w:p>
    <w:p>
      <w:pPr>
        <w:spacing w:before="26"/>
        <w:ind w:left="2347" w:right="0" w:firstLine="0"/>
        <w:jc w:val="left"/>
        <w:rPr>
          <w:rFonts w:ascii="Courier New"/>
          <w:sz w:val="20"/>
        </w:rPr>
      </w:pPr>
      <w:r>
        <w:rPr>
          <w:rFonts w:ascii="Courier New"/>
          <w:color w:val="231F20"/>
          <w:spacing w:val="-11"/>
          <w:w w:val="105"/>
          <w:sz w:val="20"/>
        </w:rPr>
        <w:t>1B</w:t>
      </w:r>
      <w:r>
        <w:rPr>
          <w:rFonts w:ascii="Courier New"/>
          <w:color w:val="231F20"/>
          <w:spacing w:val="55"/>
          <w:w w:val="105"/>
          <w:sz w:val="20"/>
        </w:rPr>
        <w:t> </w:t>
      </w:r>
      <w:r>
        <w:rPr>
          <w:rFonts w:ascii="Courier New"/>
          <w:color w:val="231F20"/>
          <w:w w:val="105"/>
          <w:sz w:val="20"/>
        </w:rPr>
        <w:t>;</w:t>
      </w:r>
    </w:p>
    <w:p>
      <w:pPr>
        <w:spacing w:line="268" w:lineRule="auto" w:before="26"/>
        <w:ind w:left="2347" w:right="6812" w:hanging="1"/>
        <w:jc w:val="left"/>
        <w:rPr>
          <w:rFonts w:ascii="Courier New"/>
          <w:sz w:val="20"/>
        </w:rPr>
      </w:pPr>
      <w:r>
        <w:rPr>
          <w:rFonts w:ascii="Courier New"/>
          <w:color w:val="231F20"/>
          <w:spacing w:val="-11"/>
          <w:w w:val="105"/>
          <w:sz w:val="20"/>
        </w:rPr>
        <w:t>1C </w:t>
      </w:r>
      <w:r>
        <w:rPr>
          <w:rFonts w:ascii="Courier New"/>
          <w:color w:val="231F20"/>
          <w:w w:val="105"/>
          <w:sz w:val="20"/>
        </w:rPr>
        <w:t>; </w:t>
      </w:r>
      <w:r>
        <w:rPr>
          <w:rFonts w:ascii="Courier New"/>
          <w:color w:val="231F20"/>
          <w:spacing w:val="-13"/>
          <w:w w:val="105"/>
          <w:sz w:val="20"/>
        </w:rPr>
        <w:t>Some</w:t>
      </w:r>
      <w:r>
        <w:rPr>
          <w:rFonts w:ascii="Courier New"/>
          <w:color w:val="231F20"/>
          <w:spacing w:val="-59"/>
          <w:w w:val="105"/>
          <w:sz w:val="20"/>
        </w:rPr>
        <w:t> </w:t>
      </w:r>
      <w:r>
        <w:rPr>
          <w:rFonts w:ascii="Courier New"/>
          <w:color w:val="231F20"/>
          <w:spacing w:val="-21"/>
          <w:w w:val="105"/>
          <w:sz w:val="20"/>
        </w:rPr>
        <w:t>constants </w:t>
      </w:r>
      <w:r>
        <w:rPr>
          <w:rFonts w:ascii="Courier New"/>
          <w:color w:val="231F20"/>
          <w:spacing w:val="-11"/>
          <w:w w:val="105"/>
          <w:sz w:val="20"/>
        </w:rPr>
        <w:t>1D</w:t>
      </w:r>
      <w:r>
        <w:rPr>
          <w:rFonts w:ascii="Courier New"/>
          <w:color w:val="231F20"/>
          <w:spacing w:val="59"/>
          <w:w w:val="105"/>
          <w:sz w:val="20"/>
        </w:rPr>
        <w:t> </w:t>
      </w:r>
      <w:r>
        <w:rPr>
          <w:rFonts w:ascii="Courier New"/>
          <w:color w:val="231F20"/>
          <w:w w:val="105"/>
          <w:sz w:val="20"/>
        </w:rPr>
        <w:t>;</w:t>
      </w:r>
    </w:p>
    <w:p>
      <w:pPr>
        <w:tabs>
          <w:tab w:pos="4414" w:val="left" w:leader="none"/>
          <w:tab w:pos="5233" w:val="left" w:leader="none"/>
        </w:tabs>
        <w:spacing w:line="225" w:lineRule="exact" w:before="0"/>
        <w:ind w:left="2347" w:right="0" w:firstLine="0"/>
        <w:jc w:val="left"/>
        <w:rPr>
          <w:rFonts w:ascii="Courier New"/>
          <w:sz w:val="20"/>
        </w:rPr>
      </w:pPr>
      <w:r>
        <w:rPr>
          <w:rFonts w:ascii="Courier New"/>
          <w:color w:val="231F20"/>
          <w:spacing w:val="-11"/>
          <w:w w:val="105"/>
          <w:sz w:val="20"/>
        </w:rPr>
        <w:t>1E</w:t>
      </w:r>
      <w:r>
        <w:rPr>
          <w:rFonts w:ascii="Courier New"/>
          <w:color w:val="231F20"/>
          <w:spacing w:val="39"/>
          <w:w w:val="105"/>
          <w:sz w:val="20"/>
        </w:rPr>
        <w:t> </w:t>
      </w:r>
      <w:r>
        <w:rPr>
          <w:rFonts w:ascii="Courier New"/>
          <w:color w:val="231F20"/>
          <w:spacing w:val="-19"/>
          <w:w w:val="105"/>
          <w:sz w:val="20"/>
        </w:rPr>
        <w:t>ASCIINewLine</w:t>
        <w:tab/>
      </w:r>
      <w:r>
        <w:rPr>
          <w:rFonts w:ascii="Courier New"/>
          <w:color w:val="231F20"/>
          <w:spacing w:val="-16"/>
          <w:w w:val="105"/>
          <w:sz w:val="20"/>
        </w:rPr>
        <w:t>.FILL</w:t>
        <w:tab/>
      </w:r>
      <w:r>
        <w:rPr>
          <w:rFonts w:ascii="Courier New"/>
          <w:color w:val="231F20"/>
          <w:spacing w:val="-17"/>
          <w:w w:val="105"/>
          <w:sz w:val="20"/>
        </w:rPr>
        <w:t>x000A</w:t>
      </w:r>
    </w:p>
    <w:p>
      <w:pPr>
        <w:tabs>
          <w:tab w:pos="4416" w:val="left" w:leader="none"/>
          <w:tab w:pos="5241" w:val="left" w:leader="none"/>
        </w:tabs>
        <w:spacing w:before="26"/>
        <w:ind w:left="2347" w:right="0" w:firstLine="0"/>
        <w:jc w:val="left"/>
        <w:rPr>
          <w:rFonts w:ascii="Courier New"/>
          <w:sz w:val="20"/>
        </w:rPr>
      </w:pPr>
      <w:r>
        <w:rPr>
          <w:rFonts w:ascii="Courier New"/>
          <w:color w:val="231F20"/>
          <w:spacing w:val="-11"/>
          <w:w w:val="105"/>
          <w:sz w:val="20"/>
        </w:rPr>
        <w:t>1F</w:t>
      </w:r>
      <w:r>
        <w:rPr>
          <w:rFonts w:ascii="Courier New"/>
          <w:color w:val="231F20"/>
          <w:spacing w:val="42"/>
          <w:w w:val="105"/>
          <w:sz w:val="20"/>
        </w:rPr>
        <w:t> </w:t>
      </w:r>
      <w:r>
        <w:rPr>
          <w:rFonts w:ascii="Courier New"/>
          <w:color w:val="231F20"/>
          <w:spacing w:val="-15"/>
          <w:w w:val="105"/>
          <w:sz w:val="20"/>
        </w:rPr>
        <w:t>SaveR0</w:t>
        <w:tab/>
      </w:r>
      <w:r>
        <w:rPr>
          <w:rFonts w:ascii="Courier New"/>
          <w:color w:val="231F20"/>
          <w:spacing w:val="-17"/>
          <w:w w:val="105"/>
          <w:sz w:val="20"/>
        </w:rPr>
        <w:t>.BLKW</w:t>
        <w:tab/>
      </w:r>
      <w:r>
        <w:rPr>
          <w:rFonts w:ascii="Courier New"/>
          <w:color w:val="231F20"/>
          <w:w w:val="105"/>
          <w:sz w:val="20"/>
        </w:rPr>
        <w:t>1</w:t>
      </w:r>
    </w:p>
    <w:p>
      <w:pPr>
        <w:pStyle w:val="ListParagraph"/>
        <w:numPr>
          <w:ilvl w:val="0"/>
          <w:numId w:val="46"/>
        </w:numPr>
        <w:tabs>
          <w:tab w:pos="2754" w:val="left" w:leader="none"/>
          <w:tab w:pos="4416" w:val="left" w:leader="none"/>
          <w:tab w:pos="5241" w:val="left" w:leader="none"/>
        </w:tabs>
        <w:spacing w:line="240" w:lineRule="auto" w:before="26" w:after="0"/>
        <w:ind w:left="2753" w:right="0" w:hanging="410"/>
        <w:jc w:val="left"/>
        <w:rPr>
          <w:rFonts w:ascii="Courier New"/>
          <w:sz w:val="20"/>
        </w:rPr>
      </w:pPr>
      <w:r>
        <w:rPr>
          <w:rFonts w:ascii="Courier New"/>
          <w:color w:val="231F20"/>
          <w:spacing w:val="-15"/>
          <w:w w:val="105"/>
          <w:sz w:val="20"/>
        </w:rPr>
        <w:t>SaveR1</w:t>
        <w:tab/>
      </w:r>
      <w:r>
        <w:rPr>
          <w:rFonts w:ascii="Courier New"/>
          <w:color w:val="231F20"/>
          <w:spacing w:val="-17"/>
          <w:w w:val="105"/>
          <w:sz w:val="20"/>
        </w:rPr>
        <w:t>.BLKW</w:t>
        <w:tab/>
      </w:r>
      <w:r>
        <w:rPr>
          <w:rFonts w:ascii="Courier New"/>
          <w:color w:val="231F20"/>
          <w:w w:val="105"/>
          <w:sz w:val="20"/>
        </w:rPr>
        <w:t>1</w:t>
      </w:r>
    </w:p>
    <w:p>
      <w:pPr>
        <w:pStyle w:val="ListParagraph"/>
        <w:numPr>
          <w:ilvl w:val="0"/>
          <w:numId w:val="46"/>
        </w:numPr>
        <w:tabs>
          <w:tab w:pos="2753" w:val="left" w:leader="none"/>
          <w:tab w:pos="4414" w:val="left" w:leader="none"/>
          <w:tab w:pos="5551" w:val="left" w:leader="none"/>
        </w:tabs>
        <w:spacing w:line="240" w:lineRule="auto" w:before="26" w:after="0"/>
        <w:ind w:left="2752" w:right="0" w:hanging="409"/>
        <w:jc w:val="left"/>
        <w:rPr>
          <w:rFonts w:ascii="Courier New"/>
          <w:sz w:val="20"/>
        </w:rPr>
      </w:pPr>
      <w:r>
        <w:rPr>
          <w:rFonts w:ascii="Courier New"/>
          <w:color w:val="231F20"/>
          <w:spacing w:val="-16"/>
          <w:w w:val="105"/>
          <w:sz w:val="20"/>
        </w:rPr>
        <w:t>Message</w:t>
        <w:tab/>
      </w:r>
      <w:r>
        <w:rPr>
          <w:rFonts w:ascii="Courier New"/>
          <w:color w:val="231F20"/>
          <w:spacing w:val="-18"/>
          <w:w w:val="105"/>
          <w:sz w:val="20"/>
        </w:rPr>
        <w:t>.STRINGZ</w:t>
        <w:tab/>
        <w:t>"Halting </w:t>
      </w:r>
      <w:r>
        <w:rPr>
          <w:rFonts w:ascii="Courier New"/>
          <w:color w:val="231F20"/>
          <w:spacing w:val="-11"/>
          <w:w w:val="105"/>
          <w:sz w:val="20"/>
        </w:rPr>
        <w:t>the</w:t>
      </w:r>
      <w:r>
        <w:rPr>
          <w:rFonts w:ascii="Courier New"/>
          <w:color w:val="231F20"/>
          <w:spacing w:val="-97"/>
          <w:w w:val="105"/>
          <w:sz w:val="20"/>
        </w:rPr>
        <w:t> </w:t>
      </w:r>
      <w:r>
        <w:rPr>
          <w:rFonts w:ascii="Courier New"/>
          <w:color w:val="231F20"/>
          <w:spacing w:val="-18"/>
          <w:w w:val="105"/>
          <w:sz w:val="20"/>
        </w:rPr>
        <w:t>machine."</w:t>
      </w:r>
    </w:p>
    <w:p>
      <w:pPr>
        <w:pStyle w:val="ListParagraph"/>
        <w:numPr>
          <w:ilvl w:val="0"/>
          <w:numId w:val="46"/>
        </w:numPr>
        <w:tabs>
          <w:tab w:pos="2756" w:val="left" w:leader="none"/>
          <w:tab w:pos="4414" w:val="left" w:leader="none"/>
          <w:tab w:pos="5233" w:val="left" w:leader="none"/>
          <w:tab w:pos="6378" w:val="left" w:leader="none"/>
        </w:tabs>
        <w:spacing w:line="240" w:lineRule="auto" w:before="26" w:after="0"/>
        <w:ind w:left="2755" w:right="0" w:hanging="412"/>
        <w:jc w:val="left"/>
        <w:rPr>
          <w:rFonts w:ascii="Courier New"/>
          <w:sz w:val="20"/>
        </w:rPr>
      </w:pPr>
      <w:r>
        <w:rPr>
          <w:rFonts w:ascii="Courier New"/>
          <w:color w:val="231F20"/>
          <w:spacing w:val="-11"/>
          <w:w w:val="105"/>
          <w:sz w:val="20"/>
        </w:rPr>
        <w:t>MCR</w:t>
        <w:tab/>
      </w:r>
      <w:r>
        <w:rPr>
          <w:rFonts w:ascii="Courier New"/>
          <w:color w:val="231F20"/>
          <w:spacing w:val="-16"/>
          <w:w w:val="105"/>
          <w:sz w:val="20"/>
        </w:rPr>
        <w:t>.FILL</w:t>
        <w:tab/>
      </w:r>
      <w:r>
        <w:rPr>
          <w:rFonts w:ascii="Courier New"/>
          <w:color w:val="231F20"/>
          <w:spacing w:val="-14"/>
          <w:w w:val="105"/>
          <w:sz w:val="20"/>
        </w:rPr>
        <w:t>xFFFE</w:t>
        <w:tab/>
      </w:r>
      <w:r>
        <w:rPr>
          <w:rFonts w:ascii="Courier New"/>
          <w:color w:val="231F20"/>
          <w:w w:val="105"/>
          <w:sz w:val="20"/>
        </w:rPr>
        <w:t>;</w:t>
      </w:r>
      <w:r>
        <w:rPr>
          <w:rFonts w:ascii="Courier New"/>
          <w:color w:val="231F20"/>
          <w:spacing w:val="-53"/>
          <w:w w:val="105"/>
          <w:sz w:val="20"/>
        </w:rPr>
        <w:t> </w:t>
      </w:r>
      <w:r>
        <w:rPr>
          <w:rFonts w:ascii="Courier New"/>
          <w:color w:val="231F20"/>
          <w:spacing w:val="-17"/>
          <w:w w:val="105"/>
          <w:sz w:val="20"/>
        </w:rPr>
        <w:t>Address</w:t>
      </w:r>
      <w:r>
        <w:rPr>
          <w:rFonts w:ascii="Courier New"/>
          <w:color w:val="231F20"/>
          <w:spacing w:val="-55"/>
          <w:w w:val="105"/>
          <w:sz w:val="20"/>
        </w:rPr>
        <w:t> </w:t>
      </w:r>
      <w:r>
        <w:rPr>
          <w:rFonts w:ascii="Courier New"/>
          <w:color w:val="231F20"/>
          <w:spacing w:val="-7"/>
          <w:w w:val="105"/>
          <w:sz w:val="20"/>
        </w:rPr>
        <w:t>of</w:t>
      </w:r>
      <w:r>
        <w:rPr>
          <w:rFonts w:ascii="Courier New"/>
          <w:color w:val="231F20"/>
          <w:spacing w:val="-54"/>
          <w:w w:val="105"/>
          <w:sz w:val="20"/>
        </w:rPr>
        <w:t> </w:t>
      </w:r>
      <w:r>
        <w:rPr>
          <w:rFonts w:ascii="Courier New"/>
          <w:color w:val="231F20"/>
          <w:spacing w:val="-11"/>
          <w:w w:val="105"/>
          <w:sz w:val="20"/>
        </w:rPr>
        <w:t>MCR</w:t>
      </w:r>
    </w:p>
    <w:p>
      <w:pPr>
        <w:pStyle w:val="ListParagraph"/>
        <w:numPr>
          <w:ilvl w:val="0"/>
          <w:numId w:val="46"/>
        </w:numPr>
        <w:tabs>
          <w:tab w:pos="2755" w:val="left" w:leader="none"/>
          <w:tab w:pos="4413" w:val="left" w:leader="none"/>
          <w:tab w:pos="5232" w:val="left" w:leader="none"/>
          <w:tab w:pos="6376" w:val="left" w:leader="none"/>
        </w:tabs>
        <w:spacing w:line="240" w:lineRule="auto" w:before="26" w:after="0"/>
        <w:ind w:left="2754" w:right="0" w:hanging="411"/>
        <w:jc w:val="left"/>
        <w:rPr>
          <w:rFonts w:ascii="Courier New"/>
          <w:sz w:val="20"/>
        </w:rPr>
      </w:pPr>
      <w:r>
        <w:rPr>
          <w:rFonts w:ascii="Courier New"/>
          <w:color w:val="231F20"/>
          <w:spacing w:val="-13"/>
          <w:w w:val="105"/>
          <w:sz w:val="20"/>
        </w:rPr>
        <w:t>MASK</w:t>
        <w:tab/>
      </w:r>
      <w:r>
        <w:rPr>
          <w:rFonts w:ascii="Courier New"/>
          <w:color w:val="231F20"/>
          <w:spacing w:val="-16"/>
          <w:w w:val="105"/>
          <w:sz w:val="20"/>
        </w:rPr>
        <w:t>.FILL</w:t>
        <w:tab/>
      </w:r>
      <w:r>
        <w:rPr>
          <w:rFonts w:ascii="Courier New"/>
          <w:color w:val="231F20"/>
          <w:spacing w:val="-14"/>
          <w:w w:val="105"/>
          <w:sz w:val="20"/>
        </w:rPr>
        <w:t>x7FFF</w:t>
        <w:tab/>
      </w:r>
      <w:r>
        <w:rPr>
          <w:rFonts w:ascii="Courier New"/>
          <w:color w:val="231F20"/>
          <w:w w:val="105"/>
          <w:sz w:val="20"/>
        </w:rPr>
        <w:t>;</w:t>
      </w:r>
      <w:r>
        <w:rPr>
          <w:rFonts w:ascii="Courier New"/>
          <w:color w:val="231F20"/>
          <w:spacing w:val="-52"/>
          <w:w w:val="105"/>
          <w:sz w:val="20"/>
        </w:rPr>
        <w:t> </w:t>
      </w:r>
      <w:r>
        <w:rPr>
          <w:rFonts w:ascii="Courier New"/>
          <w:color w:val="231F20"/>
          <w:spacing w:val="-13"/>
          <w:w w:val="105"/>
          <w:sz w:val="20"/>
        </w:rPr>
        <w:t>Mask</w:t>
      </w:r>
      <w:r>
        <w:rPr>
          <w:rFonts w:ascii="Courier New"/>
          <w:color w:val="231F20"/>
          <w:spacing w:val="-54"/>
          <w:w w:val="105"/>
          <w:sz w:val="20"/>
        </w:rPr>
        <w:t> </w:t>
      </w:r>
      <w:r>
        <w:rPr>
          <w:rFonts w:ascii="Courier New"/>
          <w:color w:val="231F20"/>
          <w:spacing w:val="-7"/>
          <w:w w:val="105"/>
          <w:sz w:val="20"/>
        </w:rPr>
        <w:t>to</w:t>
      </w:r>
      <w:r>
        <w:rPr>
          <w:rFonts w:ascii="Courier New"/>
          <w:color w:val="231F20"/>
          <w:spacing w:val="-55"/>
          <w:w w:val="105"/>
          <w:sz w:val="20"/>
        </w:rPr>
        <w:t> </w:t>
      </w:r>
      <w:r>
        <w:rPr>
          <w:rFonts w:ascii="Courier New"/>
          <w:color w:val="231F20"/>
          <w:spacing w:val="-14"/>
          <w:w w:val="105"/>
          <w:sz w:val="20"/>
        </w:rPr>
        <w:t>clear</w:t>
      </w:r>
      <w:r>
        <w:rPr>
          <w:rFonts w:ascii="Courier New"/>
          <w:color w:val="231F20"/>
          <w:spacing w:val="-57"/>
          <w:w w:val="105"/>
          <w:sz w:val="20"/>
        </w:rPr>
        <w:t> </w:t>
      </w:r>
      <w:r>
        <w:rPr>
          <w:rFonts w:ascii="Courier New"/>
          <w:color w:val="231F20"/>
          <w:spacing w:val="-11"/>
          <w:w w:val="105"/>
          <w:sz w:val="20"/>
        </w:rPr>
        <w:t>the</w:t>
      </w:r>
      <w:r>
        <w:rPr>
          <w:rFonts w:ascii="Courier New"/>
          <w:color w:val="231F20"/>
          <w:spacing w:val="-55"/>
          <w:w w:val="105"/>
          <w:sz w:val="20"/>
        </w:rPr>
        <w:t> </w:t>
      </w:r>
      <w:r>
        <w:rPr>
          <w:rFonts w:ascii="Courier New"/>
          <w:color w:val="231F20"/>
          <w:spacing w:val="-11"/>
          <w:w w:val="105"/>
          <w:sz w:val="20"/>
        </w:rPr>
        <w:t>top</w:t>
      </w:r>
      <w:r>
        <w:rPr>
          <w:rFonts w:ascii="Courier New"/>
          <w:color w:val="231F20"/>
          <w:spacing w:val="-55"/>
          <w:w w:val="105"/>
          <w:sz w:val="20"/>
        </w:rPr>
        <w:t> </w:t>
      </w:r>
      <w:r>
        <w:rPr>
          <w:rFonts w:ascii="Courier New"/>
          <w:color w:val="231F20"/>
          <w:spacing w:val="-11"/>
          <w:w w:val="105"/>
          <w:sz w:val="20"/>
        </w:rPr>
        <w:t>bit</w:t>
      </w:r>
    </w:p>
    <w:p>
      <w:pPr>
        <w:pStyle w:val="ListParagraph"/>
        <w:numPr>
          <w:ilvl w:val="0"/>
          <w:numId w:val="46"/>
        </w:numPr>
        <w:tabs>
          <w:tab w:pos="4414" w:val="left" w:leader="none"/>
          <w:tab w:pos="4415" w:val="left" w:leader="none"/>
        </w:tabs>
        <w:spacing w:line="240" w:lineRule="auto" w:before="27" w:after="0"/>
        <w:ind w:left="4414" w:right="0" w:hanging="2071"/>
        <w:jc w:val="left"/>
        <w:rPr>
          <w:rFonts w:ascii="Courier New"/>
          <w:sz w:val="20"/>
        </w:rPr>
      </w:pPr>
      <w:r>
        <w:rPr>
          <w:rFonts w:ascii="Courier New"/>
          <w:color w:val="231F20"/>
          <w:spacing w:val="-15"/>
          <w:w w:val="105"/>
          <w:sz w:val="20"/>
        </w:rPr>
        <w:t>.END</w:t>
      </w:r>
    </w:p>
    <w:p>
      <w:pPr>
        <w:tabs>
          <w:tab w:pos="3763" w:val="left" w:leader="none"/>
        </w:tabs>
        <w:spacing w:line="235" w:lineRule="auto" w:before="120"/>
        <w:ind w:left="3763" w:right="2340" w:hanging="1406"/>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1#</w:t>
      </w:r>
      <w:r>
        <w:rPr>
          <w:rFonts w:ascii="Calibri"/>
          <w:b/>
          <w:color w:val="231F20"/>
          <w:sz w:val="20"/>
        </w:rPr>
        <w:tab/>
      </w:r>
      <w:r>
        <w:rPr>
          <w:rFonts w:ascii="Calibri"/>
          <w:b/>
          <w:color w:val="231F20"/>
          <w:spacing w:val="-1"/>
          <w:w w:val="118"/>
          <w:sz w:val="19"/>
        </w:rPr>
        <w:t>HA</w:t>
      </w:r>
      <w:r>
        <w:rPr>
          <w:rFonts w:ascii="Calibri"/>
          <w:b/>
          <w:color w:val="231F20"/>
          <w:spacing w:val="-20"/>
          <w:w w:val="118"/>
          <w:sz w:val="19"/>
        </w:rPr>
        <w:t>L</w:t>
      </w:r>
      <w:r>
        <w:rPr>
          <w:rFonts w:ascii="Calibri"/>
          <w:b/>
          <w:color w:val="231F20"/>
          <w:w w:val="119"/>
          <w:sz w:val="19"/>
        </w:rPr>
        <w:t>T</w:t>
      </w:r>
      <w:r>
        <w:rPr>
          <w:rFonts w:ascii="Calibri"/>
          <w:b/>
          <w:color w:val="231F20"/>
          <w:spacing w:val="7"/>
          <w:sz w:val="19"/>
        </w:rPr>
        <w:t> </w:t>
      </w:r>
      <w:r>
        <w:rPr>
          <w:rFonts w:ascii="Calibri"/>
          <w:b/>
          <w:color w:val="231F20"/>
          <w:spacing w:val="-1"/>
          <w:w w:val="112"/>
          <w:sz w:val="19"/>
        </w:rPr>
        <w:t>servic</w:t>
      </w:r>
      <w:r>
        <w:rPr>
          <w:rFonts w:ascii="Calibri"/>
          <w:b/>
          <w:color w:val="231F20"/>
          <w:w w:val="112"/>
          <w:sz w:val="19"/>
        </w:rPr>
        <w:t>e</w:t>
      </w:r>
      <w:r>
        <w:rPr>
          <w:rFonts w:ascii="Calibri"/>
          <w:b/>
          <w:color w:val="231F20"/>
          <w:spacing w:val="7"/>
          <w:sz w:val="19"/>
        </w:rPr>
        <w:t> </w:t>
      </w:r>
      <w:r>
        <w:rPr>
          <w:rFonts w:ascii="Calibri"/>
          <w:b/>
          <w:color w:val="231F20"/>
          <w:spacing w:val="-1"/>
          <w:w w:val="106"/>
          <w:sz w:val="19"/>
        </w:rPr>
        <w:t>routin</w:t>
      </w:r>
      <w:r>
        <w:rPr>
          <w:rFonts w:ascii="Calibri"/>
          <w:b/>
          <w:color w:val="231F20"/>
          <w:w w:val="106"/>
          <w:sz w:val="19"/>
        </w:rPr>
        <w:t>e</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6"/>
          <w:w w:val="125"/>
          <w:sz w:val="19"/>
        </w:rPr>
        <w:t>L</w:t>
      </w:r>
      <w:r>
        <w:rPr>
          <w:rFonts w:ascii="Calibri"/>
          <w:b/>
          <w:color w:val="231F20"/>
          <w:spacing w:val="-1"/>
          <w:w w:val="120"/>
          <w:sz w:val="19"/>
        </w:rPr>
        <w:t>C-</w:t>
      </w:r>
      <w:r>
        <w:rPr>
          <w:rFonts w:ascii="Calibri"/>
          <w:b/>
          <w:color w:val="231F20"/>
          <w:w w:val="124"/>
          <w:sz w:val="19"/>
        </w:rPr>
        <w:t>$</w:t>
      </w:r>
      <w:r>
        <w:rPr>
          <w:rFonts w:ascii="Calibri"/>
          <w:b/>
          <w:color w:val="231F20"/>
          <w:spacing w:val="7"/>
          <w:sz w:val="19"/>
        </w:rPr>
        <w:t> </w:t>
      </w:r>
      <w:r>
        <w:rPr>
          <w:rFonts w:ascii="Calibri"/>
          <w:b/>
          <w:color w:val="231F20"/>
          <w:spacing w:val="-1"/>
          <w:w w:val="108"/>
          <w:sz w:val="19"/>
        </w:rPr>
        <w:t>(continue</w:t>
      </w:r>
      <w:r>
        <w:rPr>
          <w:rFonts w:ascii="Calibri"/>
          <w:b/>
          <w:color w:val="231F20"/>
          <w:w w:val="108"/>
          <w:sz w:val="19"/>
        </w:rPr>
        <w:t>d</w:t>
      </w:r>
      <w:r>
        <w:rPr>
          <w:rFonts w:ascii="Calibri"/>
          <w:b/>
          <w:color w:val="231F20"/>
          <w:spacing w:val="7"/>
          <w:sz w:val="19"/>
        </w:rPr>
        <w:t> </w:t>
      </w:r>
      <w:r>
        <w:rPr>
          <w:rFonts w:ascii="Calibri"/>
          <w:b/>
          <w:color w:val="231F20"/>
          <w:spacing w:val="-1"/>
          <w:w w:val="115"/>
          <w:sz w:val="19"/>
        </w:rPr>
        <w:t>Fig</w:t>
      </w:r>
      <w:r>
        <w:rPr>
          <w:rFonts w:ascii="Calibri"/>
          <w:b/>
          <w:color w:val="231F20"/>
          <w:w w:val="115"/>
          <w:sz w:val="19"/>
        </w:rPr>
        <w:t>.</w:t>
      </w:r>
      <w:r>
        <w:rPr>
          <w:rFonts w:ascii="Calibri"/>
          <w:b/>
          <w:color w:val="231F20"/>
          <w:spacing w:val="7"/>
          <w:sz w:val="19"/>
        </w:rPr>
        <w:t> </w:t>
      </w:r>
      <w:r>
        <w:rPr>
          <w:rFonts w:ascii="Calibri"/>
          <w:b/>
          <w:color w:val="231F20"/>
          <w:spacing w:val="-1"/>
          <w:w w:val="193"/>
          <w:sz w:val="19"/>
        </w:rPr>
        <w:t>!</w:t>
      </w:r>
      <w:r>
        <w:rPr>
          <w:rFonts w:ascii="Calibri"/>
          <w:b/>
          <w:color w:val="231F20"/>
          <w:spacing w:val="-1"/>
          <w:w w:val="94"/>
          <w:sz w:val="19"/>
        </w:rPr>
        <w:t>.</w:t>
      </w:r>
      <w:r>
        <w:rPr>
          <w:rFonts w:ascii="Calibri"/>
          <w:b/>
          <w:color w:val="231F20"/>
          <w:spacing w:val="-1"/>
          <w:w w:val="125"/>
          <w:sz w:val="19"/>
        </w:rPr>
        <w:t>1</w:t>
      </w:r>
      <w:r>
        <w:rPr>
          <w:rFonts w:ascii="Calibri"/>
          <w:b/>
          <w:color w:val="231F20"/>
          <w:w w:val="125"/>
          <w:sz w:val="19"/>
        </w:rPr>
        <w:t>#</w:t>
      </w:r>
      <w:r>
        <w:rPr>
          <w:rFonts w:ascii="Calibri"/>
          <w:b/>
          <w:color w:val="231F20"/>
          <w:spacing w:val="6"/>
          <w:sz w:val="19"/>
        </w:rPr>
        <w:t> </w:t>
      </w:r>
      <w:r>
        <w:rPr>
          <w:rFonts w:ascii="Calibri"/>
          <w:b/>
          <w:color w:val="231F20"/>
          <w:spacing w:val="-1"/>
          <w:w w:val="104"/>
          <w:sz w:val="19"/>
        </w:rPr>
        <w:t>from </w:t>
      </w:r>
      <w:r>
        <w:rPr>
          <w:rFonts w:ascii="Calibri"/>
          <w:b/>
          <w:color w:val="231F20"/>
          <w:w w:val="115"/>
          <w:sz w:val="19"/>
        </w:rPr>
        <w:t>previous</w:t>
      </w:r>
      <w:r>
        <w:rPr>
          <w:rFonts w:ascii="Calibri"/>
          <w:b/>
          <w:color w:val="231F20"/>
          <w:spacing w:val="-1"/>
          <w:w w:val="115"/>
          <w:sz w:val="19"/>
        </w:rPr>
        <w:t> </w:t>
      </w:r>
      <w:r>
        <w:rPr>
          <w:rFonts w:ascii="Calibri"/>
          <w:b/>
          <w:color w:val="231F20"/>
          <w:w w:val="115"/>
          <w:sz w:val="19"/>
        </w:rPr>
        <w:t>page.)</w:t>
      </w:r>
    </w:p>
    <w:p>
      <w:pPr>
        <w:pStyle w:val="BodyText"/>
        <w:spacing w:before="2"/>
        <w:rPr>
          <w:rFonts w:ascii="Calibri"/>
          <w:b/>
          <w:sz w:val="32"/>
        </w:rPr>
      </w:pPr>
    </w:p>
    <w:p>
      <w:pPr>
        <w:pStyle w:val="BodyText"/>
        <w:spacing w:line="223" w:lineRule="auto" w:before="1"/>
        <w:ind w:left="2357" w:right="1161" w:firstLine="413"/>
        <w:jc w:val="both"/>
      </w:pPr>
      <w:r>
        <w:rPr/>
        <w:pict>
          <v:group style="position:absolute;margin-left:77.420914pt;margin-top:54.334229pt;width:38.1pt;height:38.1pt;mso-position-horizontal-relative:page;mso-position-vertical-relative:paragraph;z-index:252308480" coordorigin="1548,1087" coordsize="762,762">
            <v:shape style="position:absolute;left:1548;top:1086;width:762;height:762" coordorigin="1548,1087" coordsize="762,762" path="m1929,1087l1852,1094,1781,1117,1716,1152,1660,1198,1613,1254,1578,1319,1556,1391,1548,1467,1556,1544,1578,1615,1613,1680,1660,1736,1716,1783,1781,1818,1852,1840,1929,1848,2006,1840,2077,1818,2142,1783,2198,1736,2245,1680,2280,1615,2302,1544,2310,1467,2302,1391,2280,1319,2245,1254,2198,1198,2142,1152,2077,1117,2006,1094,1929,1087xe" filled="true" fillcolor="#ec058d" stroked="false">
              <v:path arrowok="t"/>
              <v:fill type="solid"/>
            </v:shape>
            <v:shape style="position:absolute;left:1584;top:1122;width:689;height:689" coordorigin="1585,1123" coordsize="689,689" path="m2273,1467l2264,1546,2238,1619,2198,1683,2144,1736,2080,1777,2008,1802,1929,1812,1850,1802,1778,1777,1714,1736,1660,1683,1620,1619,1594,1546,1585,1467,1594,1388,1620,1316,1660,1252,1714,1199,1778,1158,1850,1132,1929,1123,2008,1132,2080,1158,2144,1199,2198,1252,2238,1316,2264,1388,2273,1467xe" filled="false" stroked="true" strokeweight="1.097468pt" strokecolor="#ffffff">
              <v:path arrowok="t"/>
              <v:stroke dashstyle="solid"/>
            </v:shape>
            <v:shape style="position:absolute;left:1771;top:1225;width:330;height:485" coordorigin="1772,1225" coordsize="330,485" path="m1988,1615l1891,1615,1891,1709,1988,1709,1988,1615xm2090,1304l1935,1304,1953,1305,1967,1309,1979,1316,1988,1324,1994,1335,1999,1346,2001,1357,2002,1369,2001,1380,1999,1390,1995,1400,1989,1409,1984,1416,1978,1422,1970,1428,1947,1447,1931,1460,1918,1472,1909,1484,1903,1495,1899,1508,1896,1524,1894,1546,1893,1571,1981,1571,1981,1554,1983,1541,1985,1532,1989,1523,1995,1514,2002,1506,2010,1498,2033,1480,2049,1467,2063,1456,2073,1445,2081,1436,2090,1420,2096,1403,2100,1385,2102,1364,2099,1332,2090,1304xm1931,1225l1904,1227,1879,1231,1857,1239,1837,1250,1810,1272,1790,1302,1777,1338,1772,1381,1866,1381,1867,1368,1870,1355,1875,1342,1882,1329,1891,1318,1903,1310,1917,1306,1935,1304,2090,1304,2090,1304,2074,1280,2053,1260,2027,1245,1998,1234,1966,1227,1931,1225xe" filled="true" fillcolor="#f7b7d3" stroked="false">
              <v:path arrowok="t"/>
              <v:fill type="solid"/>
            </v:shape>
            <v:shape style="position:absolute;left:1748;top:1225;width:330;height:485" coordorigin="1749,1225" coordsize="330,485" path="m1965,1615l1867,1615,1867,1709,1965,1709,1965,1615xm2066,1304l1912,1304,1929,1305,1944,1309,1956,1316,1964,1324,1971,1335,1975,1346,1978,1357,1979,1369,1978,1380,1976,1390,1972,1400,1966,1409,1961,1416,1955,1422,1947,1428,1923,1447,1908,1460,1895,1472,1886,1484,1880,1495,1876,1508,1873,1524,1871,1546,1870,1571,1958,1571,1958,1554,1959,1541,1962,1532,1966,1523,1971,1514,1978,1506,1987,1498,2010,1480,2026,1467,2039,1456,2050,1445,2057,1436,2067,1420,2073,1403,2077,1385,2078,1364,2075,1332,2066,1304xm1908,1225l1881,1227,1856,1231,1834,1239,1813,1250,1786,1272,1767,1302,1754,1338,1749,1381,1843,1381,1844,1368,1846,1355,1851,1342,1858,1329,1868,1318,1879,1310,1894,1306,1912,1304,2066,1304,2066,1304,2051,1280,2030,1260,2004,1245,1975,1234,1943,1227,1908,1225xe" filled="true" fillcolor="#ffffff" stroked="false">
              <v:path arrowok="t"/>
              <v:fill type="solid"/>
            </v:shape>
            <w10:wrap type="none"/>
          </v:group>
        </w:pict>
      </w:r>
      <w:r>
        <w:rPr>
          <w:color w:val="231F20"/>
        </w:rPr>
        <w:t>First (lines 02 and 03), registers R1 and R0 are </w:t>
      </w:r>
      <w:r>
        <w:rPr>
          <w:color w:val="231F20"/>
          <w:spacing w:val="-3"/>
        </w:rPr>
        <w:t>saved. </w:t>
      </w:r>
      <w:r>
        <w:rPr>
          <w:color w:val="231F20"/>
        </w:rPr>
        <w:t>R1 and R0 are </w:t>
      </w:r>
      <w:r>
        <w:rPr>
          <w:color w:val="231F20"/>
          <w:spacing w:val="-4"/>
        </w:rPr>
        <w:t>saved </w:t>
      </w:r>
      <w:r>
        <w:rPr>
          <w:color w:val="231F20"/>
        </w:rPr>
        <w:t>because they are needed </w:t>
      </w:r>
      <w:r>
        <w:rPr>
          <w:color w:val="231F20"/>
          <w:spacing w:val="-3"/>
        </w:rPr>
        <w:t>by  </w:t>
      </w:r>
      <w:r>
        <w:rPr>
          <w:color w:val="231F20"/>
        </w:rPr>
        <w:t>the service routine. Then (lines 07 through 0C),   the banner </w:t>
      </w:r>
      <w:r>
        <w:rPr>
          <w:rFonts w:ascii="Palatino Linotype"/>
          <w:i/>
          <w:color w:val="231F20"/>
        </w:rPr>
        <w:t>Halting the machine </w:t>
      </w:r>
      <w:r>
        <w:rPr>
          <w:color w:val="231F20"/>
        </w:rPr>
        <w:t>is </w:t>
      </w:r>
      <w:r>
        <w:rPr>
          <w:color w:val="231F20"/>
          <w:spacing w:val="-3"/>
        </w:rPr>
        <w:t>displayed </w:t>
      </w:r>
      <w:r>
        <w:rPr>
          <w:color w:val="231F20"/>
        </w:rPr>
        <w:t>on the </w:t>
      </w:r>
      <w:r>
        <w:rPr>
          <w:color w:val="231F20"/>
          <w:spacing w:val="-3"/>
        </w:rPr>
        <w:t>monitor. </w:t>
      </w:r>
      <w:r>
        <w:rPr>
          <w:color w:val="231F20"/>
        </w:rPr>
        <w:t>Finally (lines 10 through 13), the </w:t>
      </w:r>
      <w:r>
        <w:rPr>
          <w:color w:val="231F20"/>
          <w:spacing w:val="-4"/>
        </w:rPr>
        <w:t>RUN </w:t>
      </w:r>
      <w:r>
        <w:rPr>
          <w:color w:val="231F20"/>
        </w:rPr>
        <w:t>latch (MCR[15]) is cleared </w:t>
      </w:r>
      <w:r>
        <w:rPr>
          <w:color w:val="231F20"/>
          <w:spacing w:val="-3"/>
        </w:rPr>
        <w:t>by </w:t>
      </w:r>
      <w:r>
        <w:rPr>
          <w:color w:val="231F20"/>
        </w:rPr>
        <w:t>ANDing the MCR with 0111111111111111. That is, MCR[14:0] remains unchanged, but MCR[15] is cleared. </w:t>
      </w:r>
      <w:r>
        <w:rPr>
          <w:rFonts w:ascii="Palatino Linotype"/>
          <w:i/>
          <w:color w:val="231F20"/>
        </w:rPr>
        <w:t>Question</w:t>
      </w:r>
      <w:r>
        <w:rPr>
          <w:color w:val="231F20"/>
        </w:rPr>
        <w:t>: What instruction (or trap service routine) can be used to start the clock? </w:t>
      </w:r>
      <w:r>
        <w:rPr>
          <w:rFonts w:ascii="Palatino Linotype"/>
          <w:i/>
          <w:color w:val="231F20"/>
        </w:rPr>
        <w:t>Hint: </w:t>
      </w:r>
      <w:r>
        <w:rPr>
          <w:color w:val="231F20"/>
        </w:rPr>
        <w:t>This is a trick question!</w:t>
      </w:r>
      <w:r>
        <w:rPr>
          <w:color w:val="231F20"/>
          <w:spacing w:val="-5"/>
        </w:rPr>
        <w:t> </w:t>
      </w:r>
      <w:r>
        <w:rPr>
          <w:color w:val="231F20"/>
        </w:rPr>
        <w:t>:-)</w:t>
      </w:r>
    </w:p>
    <w:p>
      <w:pPr>
        <w:pStyle w:val="Heading5"/>
        <w:spacing w:before="253"/>
        <w:ind w:left="2334"/>
        <w:jc w:val="left"/>
      </w:pPr>
      <w:r>
        <w:rPr>
          <w:color w:val="231F20"/>
          <w:w w:val="191"/>
        </w:rPr>
        <w:t>!</w:t>
      </w:r>
      <w:r>
        <w:rPr>
          <w:color w:val="231F20"/>
          <w:w w:val="93"/>
        </w:rPr>
        <w:t>.</w:t>
      </w:r>
      <w:r>
        <w:rPr>
          <w:color w:val="231F20"/>
          <w:w w:val="123"/>
        </w:rPr>
        <w:t>$</w:t>
      </w:r>
      <w:r>
        <w:rPr>
          <w:color w:val="231F20"/>
          <w:w w:val="93"/>
        </w:rPr>
        <w:t>.</w:t>
      </w:r>
      <w:r>
        <w:rPr>
          <w:color w:val="231F20"/>
          <w:w w:val="123"/>
        </w:rPr>
        <w:t>8</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spacing w:val="-21"/>
          <w:w w:val="118"/>
        </w:rPr>
        <w:t>T</w:t>
      </w:r>
      <w:r>
        <w:rPr>
          <w:color w:val="231F20"/>
          <w:w w:val="107"/>
        </w:rPr>
        <w:t>rap</w:t>
      </w:r>
      <w:r>
        <w:rPr>
          <w:color w:val="231F20"/>
          <w:spacing w:val="9"/>
        </w:rPr>
        <w:t> </w:t>
      </w:r>
      <w:r>
        <w:rPr>
          <w:color w:val="231F20"/>
          <w:spacing w:val="-9"/>
          <w:w w:val="113"/>
        </w:rPr>
        <w:t>R</w:t>
      </w:r>
      <w:r>
        <w:rPr>
          <w:color w:val="231F20"/>
          <w:w w:val="106"/>
        </w:rPr>
        <w:t>outine</w:t>
      </w:r>
      <w:r>
        <w:rPr>
          <w:color w:val="231F20"/>
          <w:spacing w:val="9"/>
        </w:rPr>
        <w:t> </w:t>
      </w:r>
      <w:r>
        <w:rPr>
          <w:color w:val="231F20"/>
          <w:w w:val="103"/>
        </w:rPr>
        <w:t>for</w:t>
      </w:r>
      <w:r>
        <w:rPr>
          <w:color w:val="231F20"/>
          <w:spacing w:val="9"/>
        </w:rPr>
        <w:t> </w:t>
      </w:r>
      <w:r>
        <w:rPr>
          <w:color w:val="231F20"/>
          <w:w w:val="111"/>
        </w:rPr>
        <w:t>Character</w:t>
      </w:r>
      <w:r>
        <w:rPr>
          <w:color w:val="231F20"/>
          <w:spacing w:val="9"/>
        </w:rPr>
        <w:t> </w:t>
      </w:r>
      <w:r>
        <w:rPr>
          <w:color w:val="231F20"/>
          <w:w w:val="105"/>
        </w:rPr>
        <w:t>Input</w:t>
      </w:r>
      <w:r>
        <w:rPr>
          <w:color w:val="231F20"/>
          <w:spacing w:val="9"/>
        </w:rPr>
        <w:t> </w:t>
      </w:r>
      <w:r>
        <w:rPr>
          <w:color w:val="231F20"/>
          <w:w w:val="108"/>
        </w:rPr>
        <w:t>(One</w:t>
      </w:r>
      <w:r>
        <w:rPr>
          <w:color w:val="231F20"/>
          <w:spacing w:val="9"/>
        </w:rPr>
        <w:t> </w:t>
      </w:r>
      <w:r>
        <w:rPr>
          <w:color w:val="231F20"/>
          <w:spacing w:val="-3"/>
          <w:w w:val="124"/>
        </w:rPr>
        <w:t>L</w:t>
      </w:r>
      <w:r>
        <w:rPr>
          <w:color w:val="231F20"/>
          <w:w w:val="109"/>
        </w:rPr>
        <w:t>ast</w:t>
      </w:r>
      <w:r>
        <w:rPr>
          <w:color w:val="231F20"/>
          <w:spacing w:val="9"/>
        </w:rPr>
        <w:t> </w:t>
      </w:r>
      <w:r>
        <w:rPr>
          <w:color w:val="231F20"/>
          <w:w w:val="107"/>
        </w:rPr>
        <w:t>Time)</w:t>
      </w:r>
    </w:p>
    <w:p>
      <w:pPr>
        <w:pStyle w:val="BodyText"/>
        <w:spacing w:before="117"/>
        <w:ind w:left="2357" w:right="1162"/>
        <w:jc w:val="both"/>
      </w:pPr>
      <w:r>
        <w:rPr>
          <w:color w:val="231F20"/>
          <w:spacing w:val="-5"/>
        </w:rPr>
        <w:t>Let’s</w:t>
      </w:r>
      <w:r>
        <w:rPr>
          <w:color w:val="231F20"/>
          <w:spacing w:val="-18"/>
        </w:rPr>
        <w:t> </w:t>
      </w:r>
      <w:r>
        <w:rPr>
          <w:color w:val="231F20"/>
        </w:rPr>
        <w:t>look</w:t>
      </w:r>
      <w:r>
        <w:rPr>
          <w:color w:val="231F20"/>
          <w:spacing w:val="-18"/>
        </w:rPr>
        <w:t> </w:t>
      </w:r>
      <w:r>
        <w:rPr>
          <w:color w:val="231F20"/>
        </w:rPr>
        <w:t>again</w:t>
      </w:r>
      <w:r>
        <w:rPr>
          <w:color w:val="231F20"/>
          <w:spacing w:val="-17"/>
        </w:rPr>
        <w:t> </w:t>
      </w:r>
      <w:r>
        <w:rPr>
          <w:color w:val="231F20"/>
        </w:rPr>
        <w:t>at</w:t>
      </w:r>
      <w:r>
        <w:rPr>
          <w:color w:val="231F20"/>
          <w:spacing w:val="-18"/>
        </w:rPr>
        <w:t> </w:t>
      </w:r>
      <w:r>
        <w:rPr>
          <w:color w:val="231F20"/>
        </w:rPr>
        <w:t>the</w:t>
      </w:r>
      <w:r>
        <w:rPr>
          <w:color w:val="231F20"/>
          <w:spacing w:val="-17"/>
        </w:rPr>
        <w:t> </w:t>
      </w:r>
      <w:r>
        <w:rPr>
          <w:color w:val="231F20"/>
        </w:rPr>
        <w:t>keyboard</w:t>
      </w:r>
      <w:r>
        <w:rPr>
          <w:color w:val="231F20"/>
          <w:spacing w:val="-18"/>
        </w:rPr>
        <w:t> </w:t>
      </w:r>
      <w:r>
        <w:rPr>
          <w:color w:val="231F20"/>
        </w:rPr>
        <w:t>input</w:t>
      </w:r>
      <w:r>
        <w:rPr>
          <w:color w:val="231F20"/>
          <w:spacing w:val="-17"/>
        </w:rPr>
        <w:t> </w:t>
      </w:r>
      <w:r>
        <w:rPr>
          <w:color w:val="231F20"/>
        </w:rPr>
        <w:t>service</w:t>
      </w:r>
      <w:r>
        <w:rPr>
          <w:color w:val="231F20"/>
          <w:spacing w:val="-18"/>
        </w:rPr>
        <w:t> </w:t>
      </w:r>
      <w:r>
        <w:rPr>
          <w:color w:val="231F20"/>
        </w:rPr>
        <w:t>routine</w:t>
      </w:r>
      <w:r>
        <w:rPr>
          <w:color w:val="231F20"/>
          <w:spacing w:val="-17"/>
        </w:rPr>
        <w:t> </w:t>
      </w:r>
      <w:r>
        <w:rPr>
          <w:color w:val="231F20"/>
        </w:rPr>
        <w:t>of</w:t>
      </w:r>
      <w:r>
        <w:rPr>
          <w:color w:val="231F20"/>
          <w:spacing w:val="-18"/>
        </w:rPr>
        <w:t> </w:t>
      </w:r>
      <w:r>
        <w:rPr>
          <w:color w:val="231F20"/>
        </w:rPr>
        <w:t>Figure</w:t>
      </w:r>
      <w:r>
        <w:rPr>
          <w:color w:val="231F20"/>
          <w:spacing w:val="-17"/>
        </w:rPr>
        <w:t> </w:t>
      </w:r>
      <w:r>
        <w:rPr>
          <w:color w:val="231F20"/>
        </w:rPr>
        <w:t>9.12.</w:t>
      </w:r>
      <w:r>
        <w:rPr>
          <w:color w:val="231F20"/>
          <w:spacing w:val="-18"/>
        </w:rPr>
        <w:t> </w:t>
      </w:r>
      <w:r>
        <w:rPr>
          <w:color w:val="231F20"/>
        </w:rPr>
        <w:t>In</w:t>
      </w:r>
      <w:r>
        <w:rPr>
          <w:color w:val="231F20"/>
          <w:spacing w:val="-17"/>
        </w:rPr>
        <w:t> </w:t>
      </w:r>
      <w:r>
        <w:rPr>
          <w:color w:val="231F20"/>
        </w:rPr>
        <w:t>particular, </w:t>
      </w:r>
      <w:r>
        <w:rPr>
          <w:color w:val="231F20"/>
          <w:spacing w:val="-5"/>
        </w:rPr>
        <w:t>let’s</w:t>
      </w:r>
      <w:r>
        <w:rPr>
          <w:color w:val="231F20"/>
          <w:spacing w:val="-11"/>
        </w:rPr>
        <w:t> </w:t>
      </w:r>
      <w:r>
        <w:rPr>
          <w:color w:val="231F20"/>
        </w:rPr>
        <w:t>look</w:t>
      </w:r>
      <w:r>
        <w:rPr>
          <w:color w:val="231F20"/>
          <w:spacing w:val="-11"/>
        </w:rPr>
        <w:t> </w:t>
      </w:r>
      <w:r>
        <w:rPr>
          <w:color w:val="231F20"/>
        </w:rPr>
        <w:t>at</w:t>
      </w:r>
      <w:r>
        <w:rPr>
          <w:color w:val="231F20"/>
          <w:spacing w:val="-11"/>
        </w:rPr>
        <w:t> </w:t>
      </w:r>
      <w:r>
        <w:rPr>
          <w:color w:val="231F20"/>
        </w:rPr>
        <w:t>the</w:t>
      </w:r>
      <w:r>
        <w:rPr>
          <w:color w:val="231F20"/>
          <w:spacing w:val="-11"/>
        </w:rPr>
        <w:t> </w:t>
      </w:r>
      <w:r>
        <w:rPr>
          <w:color w:val="231F20"/>
        </w:rPr>
        <w:t>three-line</w:t>
      </w:r>
      <w:r>
        <w:rPr>
          <w:color w:val="231F20"/>
          <w:spacing w:val="-11"/>
        </w:rPr>
        <w:t> </w:t>
      </w:r>
      <w:r>
        <w:rPr>
          <w:color w:val="231F20"/>
        </w:rPr>
        <w:t>sequence</w:t>
      </w:r>
      <w:r>
        <w:rPr>
          <w:color w:val="231F20"/>
          <w:spacing w:val="-11"/>
        </w:rPr>
        <w:t> </w:t>
      </w:r>
      <w:r>
        <w:rPr>
          <w:color w:val="231F20"/>
        </w:rPr>
        <w:t>that</w:t>
      </w:r>
      <w:r>
        <w:rPr>
          <w:color w:val="231F20"/>
          <w:spacing w:val="-11"/>
        </w:rPr>
        <w:t> </w:t>
      </w:r>
      <w:r>
        <w:rPr>
          <w:color w:val="231F20"/>
        </w:rPr>
        <w:t>occurs</w:t>
      </w:r>
      <w:r>
        <w:rPr>
          <w:color w:val="231F20"/>
          <w:spacing w:val="-11"/>
        </w:rPr>
        <w:t> </w:t>
      </w:r>
      <w:r>
        <w:rPr>
          <w:color w:val="231F20"/>
        </w:rPr>
        <w:t>at</w:t>
      </w:r>
      <w:r>
        <w:rPr>
          <w:color w:val="231F20"/>
          <w:spacing w:val="-11"/>
        </w:rPr>
        <w:t> </w:t>
      </w:r>
      <w:r>
        <w:rPr>
          <w:color w:val="231F20"/>
        </w:rPr>
        <w:t>symbolic</w:t>
      </w:r>
      <w:r>
        <w:rPr>
          <w:color w:val="231F20"/>
          <w:spacing w:val="-11"/>
        </w:rPr>
        <w:t> </w:t>
      </w:r>
      <w:r>
        <w:rPr>
          <w:color w:val="231F20"/>
        </w:rPr>
        <w:t>addresses</w:t>
      </w:r>
      <w:r>
        <w:rPr>
          <w:color w:val="231F20"/>
          <w:spacing w:val="-11"/>
        </w:rPr>
        <w:t> </w:t>
      </w:r>
      <w:r>
        <w:rPr>
          <w:color w:val="231F20"/>
        </w:rPr>
        <w:t>L1,</w:t>
      </w:r>
      <w:r>
        <w:rPr>
          <w:color w:val="231F20"/>
          <w:spacing w:val="-11"/>
        </w:rPr>
        <w:t> </w:t>
      </w:r>
      <w:r>
        <w:rPr>
          <w:color w:val="231F20"/>
        </w:rPr>
        <w:t>L2,</w:t>
      </w:r>
      <w:r>
        <w:rPr>
          <w:color w:val="231F20"/>
          <w:spacing w:val="-10"/>
        </w:rPr>
        <w:t> </w:t>
      </w:r>
      <w:r>
        <w:rPr>
          <w:color w:val="231F20"/>
        </w:rPr>
        <w:t>L3, and</w:t>
      </w:r>
      <w:r>
        <w:rPr>
          <w:color w:val="231F20"/>
          <w:spacing w:val="-1"/>
        </w:rPr>
        <w:t> </w:t>
      </w:r>
      <w:r>
        <w:rPr>
          <w:color w:val="231F20"/>
        </w:rPr>
        <w:t>L4:</w:t>
      </w:r>
    </w:p>
    <w:p>
      <w:pPr>
        <w:pStyle w:val="BodyText"/>
        <w:rPr>
          <w:sz w:val="8"/>
        </w:rPr>
      </w:pPr>
    </w:p>
    <w:tbl>
      <w:tblPr>
        <w:tblW w:w="0" w:type="auto"/>
        <w:jc w:val="left"/>
        <w:tblInd w:w="4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9"/>
        <w:gridCol w:w="927"/>
        <w:gridCol w:w="1163"/>
      </w:tblGrid>
      <w:tr>
        <w:trPr>
          <w:trHeight w:val="237" w:hRule="atLeast"/>
        </w:trPr>
        <w:tc>
          <w:tcPr>
            <w:tcW w:w="859" w:type="dxa"/>
          </w:tcPr>
          <w:p>
            <w:pPr>
              <w:pStyle w:val="TableParagraph"/>
              <w:spacing w:line="185" w:lineRule="exact" w:before="32"/>
              <w:ind w:left="50"/>
              <w:rPr>
                <w:sz w:val="20"/>
              </w:rPr>
            </w:pPr>
            <w:r>
              <w:rPr>
                <w:color w:val="6D6E71"/>
                <w:w w:val="105"/>
                <w:sz w:val="20"/>
              </w:rPr>
              <w:t>LABEL</w:t>
            </w:r>
          </w:p>
        </w:tc>
        <w:tc>
          <w:tcPr>
            <w:tcW w:w="927" w:type="dxa"/>
          </w:tcPr>
          <w:p>
            <w:pPr>
              <w:pStyle w:val="TableParagraph"/>
              <w:spacing w:line="185" w:lineRule="exact" w:before="32"/>
              <w:ind w:left="188"/>
              <w:rPr>
                <w:sz w:val="20"/>
              </w:rPr>
            </w:pPr>
            <w:r>
              <w:rPr>
                <w:color w:val="6D6E71"/>
                <w:w w:val="105"/>
                <w:sz w:val="20"/>
              </w:rPr>
              <w:t>LDI</w:t>
            </w:r>
          </w:p>
        </w:tc>
        <w:tc>
          <w:tcPr>
            <w:tcW w:w="1163" w:type="dxa"/>
          </w:tcPr>
          <w:p>
            <w:pPr>
              <w:pStyle w:val="TableParagraph"/>
              <w:spacing w:line="185" w:lineRule="exact" w:before="32"/>
              <w:ind w:left="254"/>
              <w:rPr>
                <w:sz w:val="20"/>
              </w:rPr>
            </w:pPr>
            <w:r>
              <w:rPr>
                <w:color w:val="6D6E71"/>
                <w:w w:val="105"/>
                <w:sz w:val="20"/>
              </w:rPr>
              <w:t>R3,DSR</w:t>
            </w:r>
          </w:p>
        </w:tc>
      </w:tr>
      <w:tr>
        <w:trPr>
          <w:trHeight w:val="229" w:hRule="atLeast"/>
        </w:trPr>
        <w:tc>
          <w:tcPr>
            <w:tcW w:w="859" w:type="dxa"/>
          </w:tcPr>
          <w:p>
            <w:pPr>
              <w:pStyle w:val="TableParagraph"/>
              <w:rPr>
                <w:rFonts w:ascii="Times New Roman"/>
                <w:sz w:val="16"/>
              </w:rPr>
            </w:pPr>
          </w:p>
        </w:tc>
        <w:tc>
          <w:tcPr>
            <w:tcW w:w="927" w:type="dxa"/>
          </w:tcPr>
          <w:p>
            <w:pPr>
              <w:pStyle w:val="TableParagraph"/>
              <w:spacing w:line="185" w:lineRule="exact" w:before="24"/>
              <w:ind w:left="183"/>
              <w:rPr>
                <w:sz w:val="20"/>
              </w:rPr>
            </w:pPr>
            <w:r>
              <w:rPr>
                <w:color w:val="6D6E71"/>
                <w:w w:val="105"/>
                <w:sz w:val="20"/>
              </w:rPr>
              <w:t>BRzp</w:t>
            </w:r>
          </w:p>
        </w:tc>
        <w:tc>
          <w:tcPr>
            <w:tcW w:w="1163" w:type="dxa"/>
          </w:tcPr>
          <w:p>
            <w:pPr>
              <w:pStyle w:val="TableParagraph"/>
              <w:spacing w:line="185" w:lineRule="exact" w:before="24"/>
              <w:ind w:left="248"/>
              <w:rPr>
                <w:sz w:val="20"/>
              </w:rPr>
            </w:pPr>
            <w:r>
              <w:rPr>
                <w:color w:val="6D6E71"/>
                <w:w w:val="105"/>
                <w:sz w:val="20"/>
              </w:rPr>
              <w:t>LABEL</w:t>
            </w:r>
          </w:p>
        </w:tc>
      </w:tr>
      <w:tr>
        <w:trPr>
          <w:trHeight w:val="237" w:hRule="atLeast"/>
        </w:trPr>
        <w:tc>
          <w:tcPr>
            <w:tcW w:w="859" w:type="dxa"/>
          </w:tcPr>
          <w:p>
            <w:pPr>
              <w:pStyle w:val="TableParagraph"/>
              <w:rPr>
                <w:rFonts w:ascii="Times New Roman"/>
                <w:sz w:val="16"/>
              </w:rPr>
            </w:pPr>
          </w:p>
        </w:tc>
        <w:tc>
          <w:tcPr>
            <w:tcW w:w="927" w:type="dxa"/>
          </w:tcPr>
          <w:p>
            <w:pPr>
              <w:pStyle w:val="TableParagraph"/>
              <w:spacing w:line="193" w:lineRule="exact" w:before="24"/>
              <w:ind w:left="183"/>
              <w:rPr>
                <w:sz w:val="20"/>
              </w:rPr>
            </w:pPr>
            <w:r>
              <w:rPr>
                <w:color w:val="6D6E71"/>
                <w:w w:val="105"/>
                <w:sz w:val="20"/>
              </w:rPr>
              <w:t>STI</w:t>
            </w:r>
          </w:p>
        </w:tc>
        <w:tc>
          <w:tcPr>
            <w:tcW w:w="1163" w:type="dxa"/>
          </w:tcPr>
          <w:p>
            <w:pPr>
              <w:pStyle w:val="TableParagraph"/>
              <w:spacing w:line="193" w:lineRule="exact" w:before="24"/>
              <w:ind w:left="248"/>
              <w:rPr>
                <w:sz w:val="20"/>
              </w:rPr>
            </w:pPr>
            <w:r>
              <w:rPr>
                <w:color w:val="6D6E71"/>
                <w:w w:val="105"/>
                <w:sz w:val="20"/>
              </w:rPr>
              <w:t>Reg,DDR</w:t>
            </w:r>
          </w:p>
        </w:tc>
      </w:tr>
    </w:tbl>
    <w:p>
      <w:pPr>
        <w:pStyle w:val="BodyText"/>
        <w:spacing w:line="218" w:lineRule="auto" w:before="141"/>
        <w:ind w:left="2357" w:right="1161"/>
        <w:jc w:val="both"/>
        <w:rPr>
          <w:b/>
        </w:rPr>
      </w:pPr>
      <w:r>
        <w:rPr>
          <w:color w:val="231F20"/>
        </w:rPr>
        <w:t>Can the JSR/RET mechanism enable us to replace these four occurrences of the same sequence with a single subroutine? </w:t>
      </w:r>
      <w:r>
        <w:rPr>
          <w:rFonts w:ascii="Palatino Linotype"/>
          <w:i/>
          <w:color w:val="231F20"/>
        </w:rPr>
        <w:t>Answer: </w:t>
      </w:r>
      <w:r>
        <w:rPr>
          <w:color w:val="231F20"/>
        </w:rPr>
        <w:t>Yes, </w:t>
      </w:r>
      <w:r>
        <w:rPr>
          <w:b/>
          <w:color w:val="231F20"/>
        </w:rPr>
        <w:t>almost.</w:t>
      </w:r>
    </w:p>
    <w:p>
      <w:pPr>
        <w:pStyle w:val="BodyText"/>
        <w:spacing w:line="261" w:lineRule="exact"/>
        <w:ind w:left="2771"/>
      </w:pPr>
      <w:r>
        <w:rPr>
          <w:color w:val="231F20"/>
        </w:rPr>
        <w:t>Figure 9.15, our “improved” keyboard input service routine, contains</w:t>
      </w:r>
    </w:p>
    <w:p>
      <w:pPr>
        <w:tabs>
          <w:tab w:pos="6450" w:val="left" w:leader="none"/>
        </w:tabs>
        <w:spacing w:before="126"/>
        <w:ind w:left="5458" w:right="0" w:firstLine="0"/>
        <w:jc w:val="left"/>
        <w:rPr>
          <w:rFonts w:ascii="Courier New"/>
          <w:sz w:val="20"/>
        </w:rPr>
      </w:pPr>
      <w:r>
        <w:rPr>
          <w:rFonts w:ascii="Courier New"/>
          <w:color w:val="6D6E71"/>
          <w:w w:val="105"/>
          <w:sz w:val="20"/>
        </w:rPr>
        <w:t>JSR</w:t>
        <w:tab/>
        <w:t>WriteChar</w:t>
      </w:r>
    </w:p>
    <w:p>
      <w:pPr>
        <w:pStyle w:val="BodyText"/>
        <w:spacing w:before="106"/>
        <w:ind w:left="2357"/>
        <w:jc w:val="both"/>
      </w:pPr>
      <w:r>
        <w:rPr>
          <w:color w:val="231F20"/>
        </w:rPr>
        <w:t>at lines 04, 0A, 10, and 13, and the four-instruction subroutine</w:t>
      </w:r>
    </w:p>
    <w:p>
      <w:pPr>
        <w:tabs>
          <w:tab w:pos="5446" w:val="left" w:leader="none"/>
          <w:tab w:pos="6438" w:val="left" w:leader="none"/>
        </w:tabs>
        <w:spacing w:before="126"/>
        <w:ind w:left="3722" w:right="0" w:firstLine="0"/>
        <w:jc w:val="left"/>
        <w:rPr>
          <w:rFonts w:ascii="Courier New"/>
          <w:sz w:val="20"/>
        </w:rPr>
      </w:pPr>
      <w:r>
        <w:rPr>
          <w:rFonts w:ascii="Courier New"/>
          <w:color w:val="6D6E71"/>
          <w:w w:val="105"/>
          <w:sz w:val="20"/>
        </w:rPr>
        <w:t>WriteChar</w:t>
        <w:tab/>
        <w:t>LDI</w:t>
        <w:tab/>
        <w:t>R3,DSR</w:t>
      </w:r>
    </w:p>
    <w:p>
      <w:pPr>
        <w:tabs>
          <w:tab w:pos="6450" w:val="left" w:leader="none"/>
        </w:tabs>
        <w:spacing w:before="3"/>
        <w:ind w:left="5458" w:right="0" w:firstLine="0"/>
        <w:jc w:val="left"/>
        <w:rPr>
          <w:rFonts w:ascii="Courier New"/>
          <w:sz w:val="20"/>
        </w:rPr>
      </w:pPr>
      <w:r>
        <w:rPr>
          <w:rFonts w:ascii="Courier New"/>
          <w:color w:val="6D6E71"/>
          <w:w w:val="105"/>
          <w:sz w:val="20"/>
        </w:rPr>
        <w:t>BRzp</w:t>
        <w:tab/>
        <w:t>WriteChar</w:t>
      </w:r>
    </w:p>
    <w:p>
      <w:pPr>
        <w:tabs>
          <w:tab w:pos="6450" w:val="left" w:leader="none"/>
        </w:tabs>
        <w:spacing w:line="242" w:lineRule="auto" w:before="3"/>
        <w:ind w:left="5458" w:right="4043" w:firstLine="0"/>
        <w:jc w:val="left"/>
        <w:rPr>
          <w:rFonts w:ascii="Courier New"/>
          <w:sz w:val="20"/>
        </w:rPr>
      </w:pPr>
      <w:r>
        <w:rPr>
          <w:rFonts w:ascii="Courier New"/>
          <w:color w:val="6D6E71"/>
          <w:w w:val="105"/>
          <w:sz w:val="20"/>
        </w:rPr>
        <w:t>STI</w:t>
        <w:tab/>
      </w:r>
      <w:r>
        <w:rPr>
          <w:rFonts w:ascii="Courier New"/>
          <w:color w:val="6D6E71"/>
          <w:spacing w:val="-3"/>
          <w:w w:val="105"/>
          <w:sz w:val="20"/>
        </w:rPr>
        <w:t>R2,DDR </w:t>
      </w:r>
      <w:r>
        <w:rPr>
          <w:rFonts w:ascii="Courier New"/>
          <w:color w:val="6D6E71"/>
          <w:w w:val="105"/>
          <w:sz w:val="20"/>
        </w:rPr>
        <w:t>RET</w:t>
      </w:r>
    </w:p>
    <w:p>
      <w:pPr>
        <w:pStyle w:val="BodyText"/>
        <w:spacing w:before="105"/>
        <w:ind w:left="2357" w:right="1161"/>
        <w:jc w:val="both"/>
      </w:pPr>
      <w:r>
        <w:rPr>
          <w:color w:val="231F20"/>
        </w:rPr>
        <w:t>at lines 1A through 1D. Note the RET instruction (a.k.a. JMP R7) that is needed to terminate the subroutine.</w:t>
      </w:r>
    </w:p>
    <w:p>
      <w:pPr>
        <w:spacing w:after="0"/>
        <w:jc w:val="both"/>
        <w:sectPr>
          <w:pgSz w:w="12240" w:h="15140"/>
          <w:pgMar w:header="742" w:footer="0" w:top="1000" w:bottom="280" w:left="500" w:right="500"/>
        </w:sectPr>
      </w:pPr>
    </w:p>
    <w:p>
      <w:pPr>
        <w:pStyle w:val="BodyText"/>
        <w:spacing w:before="4" w:after="1"/>
        <w:rPr>
          <w:sz w:val="13"/>
        </w:rPr>
      </w:pP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6"/>
        <w:gridCol w:w="1475"/>
        <w:gridCol w:w="934"/>
        <w:gridCol w:w="1276"/>
        <w:gridCol w:w="3791"/>
      </w:tblGrid>
      <w:tr>
        <w:trPr>
          <w:trHeight w:val="212" w:hRule="atLeast"/>
        </w:trPr>
        <w:tc>
          <w:tcPr>
            <w:tcW w:w="436" w:type="dxa"/>
          </w:tcPr>
          <w:p>
            <w:pPr>
              <w:pStyle w:val="TableParagraph"/>
              <w:spacing w:line="165" w:lineRule="exact" w:before="27"/>
              <w:ind w:left="50"/>
              <w:rPr>
                <w:sz w:val="18"/>
              </w:rPr>
            </w:pPr>
            <w:r>
              <w:rPr>
                <w:color w:val="231F20"/>
                <w:sz w:val="18"/>
              </w:rPr>
              <w:t>01</w:t>
            </w:r>
          </w:p>
        </w:tc>
        <w:tc>
          <w:tcPr>
            <w:tcW w:w="1475" w:type="dxa"/>
          </w:tcPr>
          <w:p>
            <w:pPr>
              <w:pStyle w:val="TableParagraph"/>
              <w:rPr>
                <w:rFonts w:ascii="Times New Roman"/>
                <w:sz w:val="14"/>
              </w:rPr>
            </w:pPr>
          </w:p>
        </w:tc>
        <w:tc>
          <w:tcPr>
            <w:tcW w:w="934" w:type="dxa"/>
          </w:tcPr>
          <w:p>
            <w:pPr>
              <w:pStyle w:val="TableParagraph"/>
              <w:spacing w:line="165" w:lineRule="exact" w:before="27"/>
              <w:ind w:left="123"/>
              <w:rPr>
                <w:sz w:val="18"/>
              </w:rPr>
            </w:pPr>
            <w:r>
              <w:rPr>
                <w:color w:val="231F20"/>
                <w:sz w:val="18"/>
              </w:rPr>
              <w:t>.ORIG</w:t>
            </w:r>
          </w:p>
        </w:tc>
        <w:tc>
          <w:tcPr>
            <w:tcW w:w="1276" w:type="dxa"/>
          </w:tcPr>
          <w:p>
            <w:pPr>
              <w:pStyle w:val="TableParagraph"/>
              <w:spacing w:line="165" w:lineRule="exact" w:before="27"/>
              <w:ind w:left="71"/>
              <w:rPr>
                <w:sz w:val="18"/>
              </w:rPr>
            </w:pPr>
            <w:r>
              <w:rPr>
                <w:color w:val="231F20"/>
                <w:sz w:val="18"/>
              </w:rPr>
              <w:t>x04A0</w:t>
            </w:r>
          </w:p>
        </w:tc>
        <w:tc>
          <w:tcPr>
            <w:tcW w:w="3791" w:type="dxa"/>
            <w:vMerge w:val="restart"/>
          </w:tcPr>
          <w:p>
            <w:pPr>
              <w:pStyle w:val="TableParagraph"/>
              <w:rPr>
                <w:rFonts w:ascii="Times New Roman"/>
                <w:sz w:val="18"/>
              </w:rPr>
            </w:pPr>
          </w:p>
        </w:tc>
      </w:tr>
      <w:tr>
        <w:trPr>
          <w:trHeight w:val="206" w:hRule="atLeast"/>
        </w:trPr>
        <w:tc>
          <w:tcPr>
            <w:tcW w:w="436" w:type="dxa"/>
          </w:tcPr>
          <w:p>
            <w:pPr>
              <w:pStyle w:val="TableParagraph"/>
              <w:spacing w:line="165" w:lineRule="exact" w:before="21"/>
              <w:ind w:left="50"/>
              <w:rPr>
                <w:sz w:val="18"/>
              </w:rPr>
            </w:pPr>
            <w:r>
              <w:rPr>
                <w:color w:val="231F20"/>
                <w:sz w:val="18"/>
              </w:rPr>
              <w:t>02</w:t>
            </w:r>
          </w:p>
        </w:tc>
        <w:tc>
          <w:tcPr>
            <w:tcW w:w="1475" w:type="dxa"/>
          </w:tcPr>
          <w:p>
            <w:pPr>
              <w:pStyle w:val="TableParagraph"/>
              <w:spacing w:line="165" w:lineRule="exact" w:before="21"/>
              <w:ind w:left="165"/>
              <w:rPr>
                <w:sz w:val="18"/>
              </w:rPr>
            </w:pPr>
            <w:r>
              <w:rPr>
                <w:color w:val="231F20"/>
                <w:sz w:val="18"/>
              </w:rPr>
              <w:t>START</w:t>
            </w:r>
          </w:p>
        </w:tc>
        <w:tc>
          <w:tcPr>
            <w:tcW w:w="934" w:type="dxa"/>
          </w:tcPr>
          <w:p>
            <w:pPr>
              <w:pStyle w:val="TableParagraph"/>
              <w:spacing w:line="165" w:lineRule="exact" w:before="21"/>
              <w:ind w:left="106"/>
              <w:rPr>
                <w:sz w:val="18"/>
              </w:rPr>
            </w:pPr>
            <w:r>
              <w:rPr>
                <w:color w:val="231F20"/>
                <w:sz w:val="18"/>
              </w:rPr>
              <w:t>JSR</w:t>
            </w:r>
          </w:p>
        </w:tc>
        <w:tc>
          <w:tcPr>
            <w:tcW w:w="1276" w:type="dxa"/>
          </w:tcPr>
          <w:p>
            <w:pPr>
              <w:pStyle w:val="TableParagraph"/>
              <w:spacing w:line="165" w:lineRule="exact" w:before="21"/>
              <w:ind w:left="54"/>
              <w:rPr>
                <w:sz w:val="18"/>
              </w:rPr>
            </w:pPr>
            <w:r>
              <w:rPr>
                <w:color w:val="231F20"/>
                <w:sz w:val="18"/>
              </w:rPr>
              <w:t>SaveReg</w:t>
            </w:r>
          </w:p>
        </w:tc>
        <w:tc>
          <w:tcPr>
            <w:tcW w:w="3791" w:type="dxa"/>
            <w:vMerge/>
            <w:tcBorders>
              <w:top w:val="nil"/>
            </w:tcBorders>
          </w:tcPr>
          <w:p>
            <w:pPr>
              <w:rPr>
                <w:sz w:val="2"/>
                <w:szCs w:val="2"/>
              </w:rPr>
            </w:pPr>
          </w:p>
        </w:tc>
      </w:tr>
      <w:tr>
        <w:trPr>
          <w:trHeight w:val="206" w:hRule="atLeast"/>
        </w:trPr>
        <w:tc>
          <w:tcPr>
            <w:tcW w:w="436" w:type="dxa"/>
          </w:tcPr>
          <w:p>
            <w:pPr>
              <w:pStyle w:val="TableParagraph"/>
              <w:spacing w:line="165" w:lineRule="exact" w:before="21"/>
              <w:ind w:left="50"/>
              <w:rPr>
                <w:sz w:val="18"/>
              </w:rPr>
            </w:pPr>
            <w:r>
              <w:rPr>
                <w:color w:val="231F20"/>
                <w:sz w:val="18"/>
              </w:rPr>
              <w:t>03</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LD</w:t>
            </w:r>
          </w:p>
        </w:tc>
        <w:tc>
          <w:tcPr>
            <w:tcW w:w="1276" w:type="dxa"/>
          </w:tcPr>
          <w:p>
            <w:pPr>
              <w:pStyle w:val="TableParagraph"/>
              <w:spacing w:line="165" w:lineRule="exact" w:before="21"/>
              <w:ind w:left="71"/>
              <w:rPr>
                <w:sz w:val="18"/>
              </w:rPr>
            </w:pPr>
            <w:r>
              <w:rPr>
                <w:color w:val="231F20"/>
                <w:sz w:val="18"/>
              </w:rPr>
              <w:t>R2,Newline</w:t>
            </w:r>
          </w:p>
        </w:tc>
        <w:tc>
          <w:tcPr>
            <w:tcW w:w="3791" w:type="dxa"/>
            <w:vMerge/>
            <w:tcBorders>
              <w:top w:val="nil"/>
            </w:tcBorders>
          </w:tcPr>
          <w:p>
            <w:pPr>
              <w:rPr>
                <w:sz w:val="2"/>
                <w:szCs w:val="2"/>
              </w:rPr>
            </w:pPr>
          </w:p>
        </w:tc>
      </w:tr>
      <w:tr>
        <w:trPr>
          <w:trHeight w:val="206" w:hRule="atLeast"/>
        </w:trPr>
        <w:tc>
          <w:tcPr>
            <w:tcW w:w="436" w:type="dxa"/>
          </w:tcPr>
          <w:p>
            <w:pPr>
              <w:pStyle w:val="TableParagraph"/>
              <w:spacing w:line="165" w:lineRule="exact" w:before="21"/>
              <w:ind w:left="50"/>
              <w:rPr>
                <w:sz w:val="18"/>
              </w:rPr>
            </w:pPr>
            <w:r>
              <w:rPr>
                <w:color w:val="231F20"/>
                <w:sz w:val="18"/>
              </w:rPr>
              <w:t>04</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JSR</w:t>
            </w:r>
          </w:p>
        </w:tc>
        <w:tc>
          <w:tcPr>
            <w:tcW w:w="1276" w:type="dxa"/>
          </w:tcPr>
          <w:p>
            <w:pPr>
              <w:pStyle w:val="TableParagraph"/>
              <w:spacing w:line="165" w:lineRule="exact" w:before="21"/>
              <w:ind w:left="71"/>
              <w:rPr>
                <w:sz w:val="18"/>
              </w:rPr>
            </w:pPr>
            <w:r>
              <w:rPr>
                <w:color w:val="231F20"/>
                <w:sz w:val="18"/>
              </w:rPr>
              <w:t>WriteChar</w:t>
            </w:r>
          </w:p>
        </w:tc>
        <w:tc>
          <w:tcPr>
            <w:tcW w:w="3791" w:type="dxa"/>
            <w:vMerge/>
            <w:tcBorders>
              <w:top w:val="nil"/>
            </w:tcBorders>
          </w:tcPr>
          <w:p>
            <w:pPr>
              <w:rPr>
                <w:sz w:val="2"/>
                <w:szCs w:val="2"/>
              </w:rPr>
            </w:pPr>
          </w:p>
        </w:tc>
      </w:tr>
      <w:tr>
        <w:trPr>
          <w:trHeight w:val="206" w:hRule="atLeast"/>
        </w:trPr>
        <w:tc>
          <w:tcPr>
            <w:tcW w:w="436" w:type="dxa"/>
          </w:tcPr>
          <w:p>
            <w:pPr>
              <w:pStyle w:val="TableParagraph"/>
              <w:spacing w:line="165" w:lineRule="exact" w:before="21"/>
              <w:ind w:left="50"/>
              <w:rPr>
                <w:sz w:val="18"/>
              </w:rPr>
            </w:pPr>
            <w:r>
              <w:rPr>
                <w:color w:val="231F20"/>
                <w:sz w:val="18"/>
              </w:rPr>
              <w:t>05</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LEA</w:t>
            </w:r>
          </w:p>
        </w:tc>
        <w:tc>
          <w:tcPr>
            <w:tcW w:w="1276" w:type="dxa"/>
          </w:tcPr>
          <w:p>
            <w:pPr>
              <w:pStyle w:val="TableParagraph"/>
              <w:spacing w:line="165" w:lineRule="exact" w:before="21"/>
              <w:ind w:left="71"/>
              <w:rPr>
                <w:sz w:val="18"/>
              </w:rPr>
            </w:pPr>
            <w:r>
              <w:rPr>
                <w:color w:val="231F20"/>
                <w:sz w:val="18"/>
              </w:rPr>
              <w:t>R1,PROMPT</w:t>
            </w:r>
          </w:p>
        </w:tc>
        <w:tc>
          <w:tcPr>
            <w:tcW w:w="3791" w:type="dxa"/>
            <w:vMerge/>
            <w:tcBorders>
              <w:top w:val="nil"/>
            </w:tcBorders>
          </w:tcPr>
          <w:p>
            <w:pPr>
              <w:rPr>
                <w:sz w:val="2"/>
                <w:szCs w:val="2"/>
              </w:rPr>
            </w:pPr>
          </w:p>
        </w:tc>
      </w:tr>
      <w:tr>
        <w:trPr>
          <w:trHeight w:val="206" w:hRule="atLeast"/>
        </w:trPr>
        <w:tc>
          <w:tcPr>
            <w:tcW w:w="436" w:type="dxa"/>
          </w:tcPr>
          <w:p>
            <w:pPr>
              <w:pStyle w:val="TableParagraph"/>
              <w:spacing w:line="165" w:lineRule="exact" w:before="21"/>
              <w:ind w:left="50"/>
              <w:rPr>
                <w:sz w:val="18"/>
              </w:rPr>
            </w:pPr>
            <w:r>
              <w:rPr>
                <w:color w:val="231F20"/>
                <w:sz w:val="18"/>
              </w:rPr>
              <w:t>06</w:t>
            </w:r>
          </w:p>
        </w:tc>
        <w:tc>
          <w:tcPr>
            <w:tcW w:w="1475" w:type="dxa"/>
          </w:tcPr>
          <w:p>
            <w:pPr>
              <w:pStyle w:val="TableParagraph"/>
              <w:spacing w:line="165" w:lineRule="exact" w:before="21"/>
              <w:ind w:left="165"/>
              <w:rPr>
                <w:sz w:val="18"/>
              </w:rPr>
            </w:pPr>
            <w:r>
              <w:rPr>
                <w:color w:val="231F20"/>
                <w:w w:val="102"/>
                <w:sz w:val="18"/>
              </w:rPr>
              <w:t>;</w:t>
            </w:r>
          </w:p>
        </w:tc>
        <w:tc>
          <w:tcPr>
            <w:tcW w:w="934" w:type="dxa"/>
          </w:tcPr>
          <w:p>
            <w:pPr>
              <w:pStyle w:val="TableParagraph"/>
              <w:rPr>
                <w:rFonts w:ascii="Times New Roman"/>
                <w:sz w:val="14"/>
              </w:rPr>
            </w:pPr>
          </w:p>
        </w:tc>
        <w:tc>
          <w:tcPr>
            <w:tcW w:w="1276" w:type="dxa"/>
          </w:tcPr>
          <w:p>
            <w:pPr>
              <w:pStyle w:val="TableParagraph"/>
              <w:rPr>
                <w:rFonts w:ascii="Times New Roman"/>
                <w:sz w:val="14"/>
              </w:rPr>
            </w:pPr>
          </w:p>
        </w:tc>
        <w:tc>
          <w:tcPr>
            <w:tcW w:w="3791" w:type="dxa"/>
            <w:vMerge/>
            <w:tcBorders>
              <w:top w:val="nil"/>
            </w:tcBorders>
          </w:tcPr>
          <w:p>
            <w:pPr>
              <w:rPr>
                <w:sz w:val="2"/>
                <w:szCs w:val="2"/>
              </w:rPr>
            </w:pPr>
          </w:p>
        </w:tc>
      </w:tr>
      <w:tr>
        <w:trPr>
          <w:trHeight w:val="206" w:hRule="atLeast"/>
        </w:trPr>
        <w:tc>
          <w:tcPr>
            <w:tcW w:w="436" w:type="dxa"/>
          </w:tcPr>
          <w:p>
            <w:pPr>
              <w:pStyle w:val="TableParagraph"/>
              <w:spacing w:line="165" w:lineRule="exact" w:before="21"/>
              <w:ind w:left="50"/>
              <w:rPr>
                <w:sz w:val="18"/>
              </w:rPr>
            </w:pPr>
            <w:r>
              <w:rPr>
                <w:color w:val="231F20"/>
                <w:sz w:val="18"/>
              </w:rPr>
              <w:t>07</w:t>
            </w:r>
          </w:p>
        </w:tc>
        <w:tc>
          <w:tcPr>
            <w:tcW w:w="1475" w:type="dxa"/>
          </w:tcPr>
          <w:p>
            <w:pPr>
              <w:pStyle w:val="TableParagraph"/>
              <w:spacing w:line="165" w:lineRule="exact" w:before="21"/>
              <w:ind w:left="165"/>
              <w:rPr>
                <w:sz w:val="18"/>
              </w:rPr>
            </w:pPr>
            <w:r>
              <w:rPr>
                <w:color w:val="231F20"/>
                <w:w w:val="102"/>
                <w:sz w:val="18"/>
              </w:rPr>
              <w:t>;</w:t>
            </w:r>
          </w:p>
        </w:tc>
        <w:tc>
          <w:tcPr>
            <w:tcW w:w="934" w:type="dxa"/>
          </w:tcPr>
          <w:p>
            <w:pPr>
              <w:pStyle w:val="TableParagraph"/>
              <w:rPr>
                <w:rFonts w:ascii="Times New Roman"/>
                <w:sz w:val="14"/>
              </w:rPr>
            </w:pPr>
          </w:p>
        </w:tc>
        <w:tc>
          <w:tcPr>
            <w:tcW w:w="1276" w:type="dxa"/>
          </w:tcPr>
          <w:p>
            <w:pPr>
              <w:pStyle w:val="TableParagraph"/>
              <w:rPr>
                <w:rFonts w:ascii="Times New Roman"/>
                <w:sz w:val="14"/>
              </w:rPr>
            </w:pPr>
          </w:p>
        </w:tc>
        <w:tc>
          <w:tcPr>
            <w:tcW w:w="3791" w:type="dxa"/>
            <w:vMerge/>
            <w:tcBorders>
              <w:top w:val="nil"/>
            </w:tcBorders>
          </w:tcPr>
          <w:p>
            <w:pPr>
              <w:rPr>
                <w:sz w:val="2"/>
                <w:szCs w:val="2"/>
              </w:rPr>
            </w:pPr>
          </w:p>
        </w:tc>
      </w:tr>
      <w:tr>
        <w:trPr>
          <w:trHeight w:val="206" w:hRule="atLeast"/>
        </w:trPr>
        <w:tc>
          <w:tcPr>
            <w:tcW w:w="436" w:type="dxa"/>
          </w:tcPr>
          <w:p>
            <w:pPr>
              <w:pStyle w:val="TableParagraph"/>
              <w:spacing w:line="165" w:lineRule="exact" w:before="21"/>
              <w:ind w:left="50"/>
              <w:rPr>
                <w:sz w:val="18"/>
              </w:rPr>
            </w:pPr>
            <w:r>
              <w:rPr>
                <w:color w:val="231F20"/>
                <w:sz w:val="18"/>
              </w:rPr>
              <w:t>08</w:t>
            </w:r>
          </w:p>
        </w:tc>
        <w:tc>
          <w:tcPr>
            <w:tcW w:w="1475" w:type="dxa"/>
          </w:tcPr>
          <w:p>
            <w:pPr>
              <w:pStyle w:val="TableParagraph"/>
              <w:spacing w:line="165" w:lineRule="exact" w:before="21"/>
              <w:ind w:left="165"/>
              <w:rPr>
                <w:sz w:val="18"/>
              </w:rPr>
            </w:pPr>
            <w:r>
              <w:rPr>
                <w:color w:val="231F20"/>
                <w:sz w:val="18"/>
              </w:rPr>
              <w:t>Loop</w:t>
            </w:r>
          </w:p>
        </w:tc>
        <w:tc>
          <w:tcPr>
            <w:tcW w:w="934" w:type="dxa"/>
          </w:tcPr>
          <w:p>
            <w:pPr>
              <w:pStyle w:val="TableParagraph"/>
              <w:spacing w:line="165" w:lineRule="exact" w:before="21"/>
              <w:ind w:left="123"/>
              <w:rPr>
                <w:sz w:val="18"/>
              </w:rPr>
            </w:pPr>
            <w:r>
              <w:rPr>
                <w:color w:val="231F20"/>
                <w:sz w:val="18"/>
              </w:rPr>
              <w:t>LDR</w:t>
            </w:r>
          </w:p>
        </w:tc>
        <w:tc>
          <w:tcPr>
            <w:tcW w:w="1276" w:type="dxa"/>
          </w:tcPr>
          <w:p>
            <w:pPr>
              <w:pStyle w:val="TableParagraph"/>
              <w:spacing w:line="165" w:lineRule="exact" w:before="21"/>
              <w:ind w:left="71"/>
              <w:rPr>
                <w:sz w:val="18"/>
              </w:rPr>
            </w:pPr>
            <w:r>
              <w:rPr>
                <w:color w:val="231F20"/>
                <w:sz w:val="18"/>
              </w:rPr>
              <w:t>R2,R1,#0</w:t>
            </w:r>
          </w:p>
        </w:tc>
        <w:tc>
          <w:tcPr>
            <w:tcW w:w="3791" w:type="dxa"/>
          </w:tcPr>
          <w:p>
            <w:pPr>
              <w:pStyle w:val="TableParagraph"/>
              <w:spacing w:line="165" w:lineRule="exact" w:before="21"/>
              <w:ind w:left="118"/>
              <w:rPr>
                <w:sz w:val="18"/>
              </w:rPr>
            </w:pPr>
            <w:r>
              <w:rPr>
                <w:color w:val="231F20"/>
                <w:sz w:val="18"/>
              </w:rPr>
              <w:t>; Get next prompt char</w:t>
            </w:r>
          </w:p>
        </w:tc>
      </w:tr>
      <w:tr>
        <w:trPr>
          <w:trHeight w:val="206" w:hRule="atLeast"/>
        </w:trPr>
        <w:tc>
          <w:tcPr>
            <w:tcW w:w="436" w:type="dxa"/>
          </w:tcPr>
          <w:p>
            <w:pPr>
              <w:pStyle w:val="TableParagraph"/>
              <w:spacing w:line="165" w:lineRule="exact" w:before="21"/>
              <w:ind w:left="50"/>
              <w:rPr>
                <w:sz w:val="18"/>
              </w:rPr>
            </w:pPr>
            <w:r>
              <w:rPr>
                <w:color w:val="231F20"/>
                <w:sz w:val="18"/>
              </w:rPr>
              <w:t>09</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BRz</w:t>
            </w:r>
          </w:p>
        </w:tc>
        <w:tc>
          <w:tcPr>
            <w:tcW w:w="1276" w:type="dxa"/>
          </w:tcPr>
          <w:p>
            <w:pPr>
              <w:pStyle w:val="TableParagraph"/>
              <w:spacing w:line="165" w:lineRule="exact" w:before="21"/>
              <w:ind w:left="71"/>
              <w:rPr>
                <w:sz w:val="18"/>
              </w:rPr>
            </w:pPr>
            <w:r>
              <w:rPr>
                <w:color w:val="231F20"/>
                <w:sz w:val="18"/>
              </w:rPr>
              <w:t>Input</w:t>
            </w:r>
          </w:p>
        </w:tc>
        <w:tc>
          <w:tcPr>
            <w:tcW w:w="3791" w:type="dxa"/>
          </w:tcPr>
          <w:p>
            <w:pPr>
              <w:pStyle w:val="TableParagraph"/>
              <w:rPr>
                <w:rFonts w:ascii="Times New Roman"/>
                <w:sz w:val="14"/>
              </w:rPr>
            </w:pPr>
          </w:p>
        </w:tc>
      </w:tr>
      <w:tr>
        <w:trPr>
          <w:trHeight w:val="206" w:hRule="atLeast"/>
        </w:trPr>
        <w:tc>
          <w:tcPr>
            <w:tcW w:w="436" w:type="dxa"/>
          </w:tcPr>
          <w:p>
            <w:pPr>
              <w:pStyle w:val="TableParagraph"/>
              <w:spacing w:line="165" w:lineRule="exact" w:before="21"/>
              <w:ind w:left="50"/>
              <w:rPr>
                <w:sz w:val="18"/>
              </w:rPr>
            </w:pPr>
            <w:r>
              <w:rPr>
                <w:color w:val="231F20"/>
                <w:sz w:val="18"/>
              </w:rPr>
              <w:t>0A</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JSR</w:t>
            </w:r>
          </w:p>
        </w:tc>
        <w:tc>
          <w:tcPr>
            <w:tcW w:w="1276" w:type="dxa"/>
          </w:tcPr>
          <w:p>
            <w:pPr>
              <w:pStyle w:val="TableParagraph"/>
              <w:spacing w:line="165" w:lineRule="exact" w:before="21"/>
              <w:ind w:left="71"/>
              <w:rPr>
                <w:sz w:val="18"/>
              </w:rPr>
            </w:pPr>
            <w:r>
              <w:rPr>
                <w:color w:val="231F20"/>
                <w:sz w:val="18"/>
              </w:rPr>
              <w:t>WriteChar</w:t>
            </w:r>
          </w:p>
        </w:tc>
        <w:tc>
          <w:tcPr>
            <w:tcW w:w="3791" w:type="dxa"/>
          </w:tcPr>
          <w:p>
            <w:pPr>
              <w:pStyle w:val="TableParagraph"/>
              <w:rPr>
                <w:rFonts w:ascii="Times New Roman"/>
                <w:sz w:val="14"/>
              </w:rPr>
            </w:pPr>
          </w:p>
        </w:tc>
      </w:tr>
      <w:tr>
        <w:trPr>
          <w:trHeight w:val="620" w:hRule="atLeast"/>
        </w:trPr>
        <w:tc>
          <w:tcPr>
            <w:tcW w:w="436" w:type="dxa"/>
          </w:tcPr>
          <w:p>
            <w:pPr>
              <w:pStyle w:val="TableParagraph"/>
              <w:spacing w:before="21"/>
              <w:ind w:left="50"/>
              <w:rPr>
                <w:sz w:val="18"/>
              </w:rPr>
            </w:pPr>
            <w:r>
              <w:rPr>
                <w:color w:val="231F20"/>
                <w:sz w:val="18"/>
              </w:rPr>
              <w:t>0B</w:t>
            </w:r>
          </w:p>
          <w:p>
            <w:pPr>
              <w:pStyle w:val="TableParagraph"/>
              <w:spacing w:before="3"/>
              <w:ind w:left="50"/>
              <w:rPr>
                <w:sz w:val="18"/>
              </w:rPr>
            </w:pPr>
            <w:r>
              <w:rPr>
                <w:color w:val="231F20"/>
                <w:sz w:val="18"/>
              </w:rPr>
              <w:t>0C</w:t>
            </w:r>
          </w:p>
          <w:p>
            <w:pPr>
              <w:pStyle w:val="TableParagraph"/>
              <w:spacing w:line="165" w:lineRule="exact" w:before="3"/>
              <w:ind w:left="50"/>
              <w:rPr>
                <w:sz w:val="18"/>
              </w:rPr>
            </w:pPr>
            <w:r>
              <w:rPr>
                <w:color w:val="231F20"/>
                <w:sz w:val="18"/>
              </w:rPr>
              <w:t>0D</w:t>
            </w:r>
          </w:p>
        </w:tc>
        <w:tc>
          <w:tcPr>
            <w:tcW w:w="1475" w:type="dxa"/>
          </w:tcPr>
          <w:p>
            <w:pPr>
              <w:pStyle w:val="TableParagraph"/>
              <w:rPr>
                <w:rFonts w:ascii="Times New Roman"/>
                <w:sz w:val="22"/>
              </w:rPr>
            </w:pPr>
          </w:p>
          <w:p>
            <w:pPr>
              <w:pStyle w:val="TableParagraph"/>
              <w:spacing w:line="165" w:lineRule="exact" w:before="181"/>
              <w:ind w:left="165"/>
              <w:rPr>
                <w:sz w:val="18"/>
              </w:rPr>
            </w:pPr>
            <w:r>
              <w:rPr>
                <w:color w:val="231F20"/>
                <w:w w:val="102"/>
                <w:sz w:val="18"/>
              </w:rPr>
              <w:t>;</w:t>
            </w:r>
          </w:p>
        </w:tc>
        <w:tc>
          <w:tcPr>
            <w:tcW w:w="934" w:type="dxa"/>
          </w:tcPr>
          <w:p>
            <w:pPr>
              <w:pStyle w:val="TableParagraph"/>
              <w:spacing w:before="21"/>
              <w:ind w:left="123"/>
              <w:rPr>
                <w:sz w:val="18"/>
              </w:rPr>
            </w:pPr>
            <w:r>
              <w:rPr>
                <w:color w:val="231F20"/>
                <w:sz w:val="18"/>
              </w:rPr>
              <w:t>ADD</w:t>
            </w:r>
          </w:p>
          <w:p>
            <w:pPr>
              <w:pStyle w:val="TableParagraph"/>
              <w:spacing w:before="3"/>
              <w:ind w:left="123"/>
              <w:rPr>
                <w:sz w:val="18"/>
              </w:rPr>
            </w:pPr>
            <w:r>
              <w:rPr>
                <w:color w:val="231F20"/>
                <w:sz w:val="18"/>
              </w:rPr>
              <w:t>BRnzp</w:t>
            </w:r>
          </w:p>
        </w:tc>
        <w:tc>
          <w:tcPr>
            <w:tcW w:w="1276" w:type="dxa"/>
          </w:tcPr>
          <w:p>
            <w:pPr>
              <w:pStyle w:val="TableParagraph"/>
              <w:spacing w:before="21"/>
              <w:ind w:left="71"/>
              <w:rPr>
                <w:sz w:val="18"/>
              </w:rPr>
            </w:pPr>
            <w:r>
              <w:rPr>
                <w:color w:val="231F20"/>
                <w:sz w:val="18"/>
              </w:rPr>
              <w:t>R1,R1,#1</w:t>
            </w:r>
          </w:p>
          <w:p>
            <w:pPr>
              <w:pStyle w:val="TableParagraph"/>
              <w:spacing w:before="3"/>
              <w:ind w:left="71"/>
              <w:rPr>
                <w:sz w:val="18"/>
              </w:rPr>
            </w:pPr>
            <w:r>
              <w:rPr>
                <w:color w:val="231F20"/>
                <w:sz w:val="18"/>
              </w:rPr>
              <w:t>Loop</w:t>
            </w:r>
          </w:p>
        </w:tc>
        <w:tc>
          <w:tcPr>
            <w:tcW w:w="3791" w:type="dxa"/>
          </w:tcPr>
          <w:p>
            <w:pPr>
              <w:pStyle w:val="TableParagraph"/>
              <w:rPr>
                <w:rFonts w:ascii="Times New Roman"/>
                <w:sz w:val="18"/>
              </w:rPr>
            </w:pPr>
          </w:p>
        </w:tc>
      </w:tr>
      <w:tr>
        <w:trPr>
          <w:trHeight w:val="206" w:hRule="atLeast"/>
        </w:trPr>
        <w:tc>
          <w:tcPr>
            <w:tcW w:w="436" w:type="dxa"/>
          </w:tcPr>
          <w:p>
            <w:pPr>
              <w:pStyle w:val="TableParagraph"/>
              <w:spacing w:line="165" w:lineRule="exact" w:before="21"/>
              <w:ind w:left="50"/>
              <w:rPr>
                <w:sz w:val="18"/>
              </w:rPr>
            </w:pPr>
            <w:r>
              <w:rPr>
                <w:color w:val="231F20"/>
                <w:sz w:val="18"/>
              </w:rPr>
              <w:t>0E</w:t>
            </w:r>
          </w:p>
        </w:tc>
        <w:tc>
          <w:tcPr>
            <w:tcW w:w="1475" w:type="dxa"/>
          </w:tcPr>
          <w:p>
            <w:pPr>
              <w:pStyle w:val="TableParagraph"/>
              <w:spacing w:line="165" w:lineRule="exact" w:before="21"/>
              <w:ind w:left="165"/>
              <w:rPr>
                <w:sz w:val="18"/>
              </w:rPr>
            </w:pPr>
            <w:r>
              <w:rPr>
                <w:color w:val="231F20"/>
                <w:sz w:val="18"/>
              </w:rPr>
              <w:t>Input</w:t>
            </w:r>
          </w:p>
        </w:tc>
        <w:tc>
          <w:tcPr>
            <w:tcW w:w="934" w:type="dxa"/>
          </w:tcPr>
          <w:p>
            <w:pPr>
              <w:pStyle w:val="TableParagraph"/>
              <w:spacing w:line="165" w:lineRule="exact" w:before="21"/>
              <w:ind w:left="122"/>
              <w:rPr>
                <w:sz w:val="18"/>
              </w:rPr>
            </w:pPr>
            <w:r>
              <w:rPr>
                <w:color w:val="231F20"/>
                <w:sz w:val="18"/>
              </w:rPr>
              <w:t>JSR</w:t>
            </w:r>
          </w:p>
        </w:tc>
        <w:tc>
          <w:tcPr>
            <w:tcW w:w="1276" w:type="dxa"/>
          </w:tcPr>
          <w:p>
            <w:pPr>
              <w:pStyle w:val="TableParagraph"/>
              <w:spacing w:line="165" w:lineRule="exact" w:before="21"/>
              <w:ind w:left="70"/>
              <w:rPr>
                <w:sz w:val="18"/>
              </w:rPr>
            </w:pPr>
            <w:r>
              <w:rPr>
                <w:color w:val="231F20"/>
                <w:sz w:val="18"/>
              </w:rPr>
              <w:t>ReadChar</w:t>
            </w:r>
          </w:p>
        </w:tc>
        <w:tc>
          <w:tcPr>
            <w:tcW w:w="3791" w:type="dxa"/>
          </w:tcPr>
          <w:p>
            <w:pPr>
              <w:pStyle w:val="TableParagraph"/>
              <w:rPr>
                <w:rFonts w:ascii="Times New Roman"/>
                <w:sz w:val="14"/>
              </w:rPr>
            </w:pPr>
          </w:p>
        </w:tc>
      </w:tr>
      <w:tr>
        <w:trPr>
          <w:trHeight w:val="206" w:hRule="atLeast"/>
        </w:trPr>
        <w:tc>
          <w:tcPr>
            <w:tcW w:w="436" w:type="dxa"/>
          </w:tcPr>
          <w:p>
            <w:pPr>
              <w:pStyle w:val="TableParagraph"/>
              <w:spacing w:line="165" w:lineRule="exact" w:before="21"/>
              <w:ind w:left="50"/>
              <w:rPr>
                <w:sz w:val="18"/>
              </w:rPr>
            </w:pPr>
            <w:r>
              <w:rPr>
                <w:color w:val="231F20"/>
                <w:sz w:val="18"/>
              </w:rPr>
              <w:t>0F</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ADD</w:t>
            </w:r>
          </w:p>
        </w:tc>
        <w:tc>
          <w:tcPr>
            <w:tcW w:w="1276" w:type="dxa"/>
          </w:tcPr>
          <w:p>
            <w:pPr>
              <w:pStyle w:val="TableParagraph"/>
              <w:spacing w:line="165" w:lineRule="exact" w:before="21"/>
              <w:ind w:left="71"/>
              <w:rPr>
                <w:sz w:val="18"/>
              </w:rPr>
            </w:pPr>
            <w:r>
              <w:rPr>
                <w:color w:val="231F20"/>
                <w:sz w:val="18"/>
              </w:rPr>
              <w:t>R2,R0,#0</w:t>
            </w:r>
          </w:p>
        </w:tc>
        <w:tc>
          <w:tcPr>
            <w:tcW w:w="3791" w:type="dxa"/>
          </w:tcPr>
          <w:p>
            <w:pPr>
              <w:pStyle w:val="TableParagraph"/>
              <w:spacing w:line="165" w:lineRule="exact" w:before="21"/>
              <w:ind w:left="118"/>
              <w:rPr>
                <w:sz w:val="18"/>
              </w:rPr>
            </w:pPr>
            <w:r>
              <w:rPr>
                <w:color w:val="231F20"/>
                <w:sz w:val="18"/>
              </w:rPr>
              <w:t>; Move char to R2 for writing</w:t>
            </w:r>
          </w:p>
        </w:tc>
      </w:tr>
      <w:tr>
        <w:trPr>
          <w:trHeight w:val="206" w:hRule="atLeast"/>
        </w:trPr>
        <w:tc>
          <w:tcPr>
            <w:tcW w:w="436" w:type="dxa"/>
          </w:tcPr>
          <w:p>
            <w:pPr>
              <w:pStyle w:val="TableParagraph"/>
              <w:spacing w:line="165" w:lineRule="exact" w:before="21"/>
              <w:ind w:left="50"/>
              <w:rPr>
                <w:sz w:val="18"/>
              </w:rPr>
            </w:pPr>
            <w:r>
              <w:rPr>
                <w:color w:val="231F20"/>
                <w:sz w:val="18"/>
              </w:rPr>
              <w:t>10</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JSR</w:t>
            </w:r>
          </w:p>
        </w:tc>
        <w:tc>
          <w:tcPr>
            <w:tcW w:w="1276" w:type="dxa"/>
          </w:tcPr>
          <w:p>
            <w:pPr>
              <w:pStyle w:val="TableParagraph"/>
              <w:spacing w:line="165" w:lineRule="exact" w:before="21"/>
              <w:ind w:left="71"/>
              <w:rPr>
                <w:sz w:val="18"/>
              </w:rPr>
            </w:pPr>
            <w:r>
              <w:rPr>
                <w:color w:val="231F20"/>
                <w:sz w:val="18"/>
              </w:rPr>
              <w:t>WriteChar</w:t>
            </w:r>
          </w:p>
        </w:tc>
        <w:tc>
          <w:tcPr>
            <w:tcW w:w="3791" w:type="dxa"/>
          </w:tcPr>
          <w:p>
            <w:pPr>
              <w:pStyle w:val="TableParagraph"/>
              <w:spacing w:line="165" w:lineRule="exact" w:before="21"/>
              <w:ind w:left="107"/>
              <w:rPr>
                <w:sz w:val="18"/>
              </w:rPr>
            </w:pPr>
            <w:r>
              <w:rPr>
                <w:color w:val="231F20"/>
                <w:sz w:val="18"/>
              </w:rPr>
              <w:t>; Echo to monitor</w:t>
            </w:r>
          </w:p>
        </w:tc>
      </w:tr>
      <w:tr>
        <w:trPr>
          <w:trHeight w:val="206" w:hRule="atLeast"/>
        </w:trPr>
        <w:tc>
          <w:tcPr>
            <w:tcW w:w="436" w:type="dxa"/>
          </w:tcPr>
          <w:p>
            <w:pPr>
              <w:pStyle w:val="TableParagraph"/>
              <w:spacing w:line="165" w:lineRule="exact" w:before="21"/>
              <w:ind w:left="50"/>
              <w:rPr>
                <w:sz w:val="18"/>
              </w:rPr>
            </w:pPr>
            <w:r>
              <w:rPr>
                <w:color w:val="231F20"/>
                <w:sz w:val="18"/>
              </w:rPr>
              <w:t>11</w:t>
            </w:r>
          </w:p>
        </w:tc>
        <w:tc>
          <w:tcPr>
            <w:tcW w:w="1475" w:type="dxa"/>
          </w:tcPr>
          <w:p>
            <w:pPr>
              <w:pStyle w:val="TableParagraph"/>
              <w:spacing w:line="165" w:lineRule="exact" w:before="21"/>
              <w:ind w:left="165"/>
              <w:rPr>
                <w:sz w:val="18"/>
              </w:rPr>
            </w:pPr>
            <w:r>
              <w:rPr>
                <w:color w:val="231F20"/>
                <w:w w:val="102"/>
                <w:sz w:val="18"/>
              </w:rPr>
              <w:t>;</w:t>
            </w:r>
          </w:p>
        </w:tc>
        <w:tc>
          <w:tcPr>
            <w:tcW w:w="934" w:type="dxa"/>
          </w:tcPr>
          <w:p>
            <w:pPr>
              <w:pStyle w:val="TableParagraph"/>
              <w:rPr>
                <w:rFonts w:ascii="Times New Roman"/>
                <w:sz w:val="14"/>
              </w:rPr>
            </w:pPr>
          </w:p>
        </w:tc>
        <w:tc>
          <w:tcPr>
            <w:tcW w:w="1276" w:type="dxa"/>
          </w:tcPr>
          <w:p>
            <w:pPr>
              <w:pStyle w:val="TableParagraph"/>
              <w:rPr>
                <w:rFonts w:ascii="Times New Roman"/>
                <w:sz w:val="14"/>
              </w:rPr>
            </w:pPr>
          </w:p>
        </w:tc>
        <w:tc>
          <w:tcPr>
            <w:tcW w:w="3791" w:type="dxa"/>
          </w:tcPr>
          <w:p>
            <w:pPr>
              <w:pStyle w:val="TableParagraph"/>
              <w:rPr>
                <w:rFonts w:ascii="Times New Roman"/>
                <w:sz w:val="14"/>
              </w:rPr>
            </w:pPr>
          </w:p>
        </w:tc>
      </w:tr>
      <w:tr>
        <w:trPr>
          <w:trHeight w:val="206" w:hRule="atLeast"/>
        </w:trPr>
        <w:tc>
          <w:tcPr>
            <w:tcW w:w="436" w:type="dxa"/>
          </w:tcPr>
          <w:p>
            <w:pPr>
              <w:pStyle w:val="TableParagraph"/>
              <w:spacing w:line="165" w:lineRule="exact" w:before="21"/>
              <w:ind w:left="50"/>
              <w:rPr>
                <w:sz w:val="18"/>
              </w:rPr>
            </w:pPr>
            <w:r>
              <w:rPr>
                <w:color w:val="231F20"/>
                <w:sz w:val="18"/>
              </w:rPr>
              <w:t>12</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LD</w:t>
            </w:r>
          </w:p>
        </w:tc>
        <w:tc>
          <w:tcPr>
            <w:tcW w:w="1276" w:type="dxa"/>
          </w:tcPr>
          <w:p>
            <w:pPr>
              <w:pStyle w:val="TableParagraph"/>
              <w:spacing w:line="165" w:lineRule="exact" w:before="21"/>
              <w:ind w:left="71"/>
              <w:rPr>
                <w:sz w:val="18"/>
              </w:rPr>
            </w:pPr>
            <w:r>
              <w:rPr>
                <w:color w:val="231F20"/>
                <w:sz w:val="18"/>
              </w:rPr>
              <w:t>R2, Newline</w:t>
            </w:r>
          </w:p>
        </w:tc>
        <w:tc>
          <w:tcPr>
            <w:tcW w:w="3791" w:type="dxa"/>
          </w:tcPr>
          <w:p>
            <w:pPr>
              <w:pStyle w:val="TableParagraph"/>
              <w:rPr>
                <w:rFonts w:ascii="Times New Roman"/>
                <w:sz w:val="14"/>
              </w:rPr>
            </w:pPr>
          </w:p>
        </w:tc>
      </w:tr>
      <w:tr>
        <w:trPr>
          <w:trHeight w:val="206" w:hRule="atLeast"/>
        </w:trPr>
        <w:tc>
          <w:tcPr>
            <w:tcW w:w="436" w:type="dxa"/>
          </w:tcPr>
          <w:p>
            <w:pPr>
              <w:pStyle w:val="TableParagraph"/>
              <w:spacing w:line="165" w:lineRule="exact" w:before="21"/>
              <w:ind w:left="50"/>
              <w:rPr>
                <w:sz w:val="18"/>
              </w:rPr>
            </w:pPr>
            <w:r>
              <w:rPr>
                <w:color w:val="231F20"/>
                <w:sz w:val="18"/>
              </w:rPr>
              <w:t>13</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JSR</w:t>
            </w:r>
          </w:p>
        </w:tc>
        <w:tc>
          <w:tcPr>
            <w:tcW w:w="1276" w:type="dxa"/>
          </w:tcPr>
          <w:p>
            <w:pPr>
              <w:pStyle w:val="TableParagraph"/>
              <w:spacing w:line="165" w:lineRule="exact" w:before="21"/>
              <w:ind w:left="71"/>
              <w:rPr>
                <w:sz w:val="18"/>
              </w:rPr>
            </w:pPr>
            <w:r>
              <w:rPr>
                <w:color w:val="231F20"/>
                <w:sz w:val="18"/>
              </w:rPr>
              <w:t>WriteChar</w:t>
            </w:r>
          </w:p>
        </w:tc>
        <w:tc>
          <w:tcPr>
            <w:tcW w:w="3791" w:type="dxa"/>
          </w:tcPr>
          <w:p>
            <w:pPr>
              <w:pStyle w:val="TableParagraph"/>
              <w:rPr>
                <w:rFonts w:ascii="Times New Roman"/>
                <w:sz w:val="14"/>
              </w:rPr>
            </w:pPr>
          </w:p>
        </w:tc>
      </w:tr>
      <w:tr>
        <w:trPr>
          <w:trHeight w:val="206" w:hRule="atLeast"/>
        </w:trPr>
        <w:tc>
          <w:tcPr>
            <w:tcW w:w="436" w:type="dxa"/>
          </w:tcPr>
          <w:p>
            <w:pPr>
              <w:pStyle w:val="TableParagraph"/>
              <w:spacing w:line="165" w:lineRule="exact" w:before="21"/>
              <w:ind w:left="50"/>
              <w:rPr>
                <w:sz w:val="18"/>
              </w:rPr>
            </w:pPr>
            <w:r>
              <w:rPr>
                <w:color w:val="231F20"/>
                <w:sz w:val="18"/>
              </w:rPr>
              <w:t>14</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JSR</w:t>
            </w:r>
          </w:p>
        </w:tc>
        <w:tc>
          <w:tcPr>
            <w:tcW w:w="1276" w:type="dxa"/>
          </w:tcPr>
          <w:p>
            <w:pPr>
              <w:pStyle w:val="TableParagraph"/>
              <w:spacing w:line="165" w:lineRule="exact" w:before="21"/>
              <w:ind w:left="71"/>
              <w:rPr>
                <w:sz w:val="18"/>
              </w:rPr>
            </w:pPr>
            <w:r>
              <w:rPr>
                <w:color w:val="231F20"/>
                <w:sz w:val="18"/>
              </w:rPr>
              <w:t>RestoreReg</w:t>
            </w:r>
          </w:p>
        </w:tc>
        <w:tc>
          <w:tcPr>
            <w:tcW w:w="3791" w:type="dxa"/>
          </w:tcPr>
          <w:p>
            <w:pPr>
              <w:pStyle w:val="TableParagraph"/>
              <w:rPr>
                <w:rFonts w:ascii="Times New Roman"/>
                <w:sz w:val="14"/>
              </w:rPr>
            </w:pPr>
          </w:p>
        </w:tc>
      </w:tr>
      <w:tr>
        <w:trPr>
          <w:trHeight w:val="206" w:hRule="atLeast"/>
        </w:trPr>
        <w:tc>
          <w:tcPr>
            <w:tcW w:w="436" w:type="dxa"/>
          </w:tcPr>
          <w:p>
            <w:pPr>
              <w:pStyle w:val="TableParagraph"/>
              <w:spacing w:line="165" w:lineRule="exact" w:before="21"/>
              <w:ind w:left="50"/>
              <w:rPr>
                <w:sz w:val="18"/>
              </w:rPr>
            </w:pPr>
            <w:r>
              <w:rPr>
                <w:color w:val="231F20"/>
                <w:sz w:val="18"/>
              </w:rPr>
              <w:t>15</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RTI</w:t>
            </w:r>
          </w:p>
        </w:tc>
        <w:tc>
          <w:tcPr>
            <w:tcW w:w="1276" w:type="dxa"/>
          </w:tcPr>
          <w:p>
            <w:pPr>
              <w:pStyle w:val="TableParagraph"/>
              <w:rPr>
                <w:rFonts w:ascii="Times New Roman"/>
                <w:sz w:val="14"/>
              </w:rPr>
            </w:pPr>
          </w:p>
        </w:tc>
        <w:tc>
          <w:tcPr>
            <w:tcW w:w="3791" w:type="dxa"/>
          </w:tcPr>
          <w:p>
            <w:pPr>
              <w:pStyle w:val="TableParagraph"/>
              <w:spacing w:line="165" w:lineRule="exact" w:before="21"/>
              <w:ind w:left="115"/>
              <w:rPr>
                <w:sz w:val="18"/>
              </w:rPr>
            </w:pPr>
            <w:r>
              <w:rPr>
                <w:color w:val="231F20"/>
                <w:sz w:val="18"/>
              </w:rPr>
              <w:t>; RTI terminates the trap routine</w:t>
            </w:r>
          </w:p>
        </w:tc>
      </w:tr>
      <w:tr>
        <w:trPr>
          <w:trHeight w:val="206" w:hRule="atLeast"/>
        </w:trPr>
        <w:tc>
          <w:tcPr>
            <w:tcW w:w="436" w:type="dxa"/>
          </w:tcPr>
          <w:p>
            <w:pPr>
              <w:pStyle w:val="TableParagraph"/>
              <w:spacing w:line="165" w:lineRule="exact" w:before="21"/>
              <w:ind w:left="50"/>
              <w:rPr>
                <w:sz w:val="18"/>
              </w:rPr>
            </w:pPr>
            <w:r>
              <w:rPr>
                <w:color w:val="231F20"/>
                <w:sz w:val="18"/>
              </w:rPr>
              <w:t>16</w:t>
            </w:r>
          </w:p>
        </w:tc>
        <w:tc>
          <w:tcPr>
            <w:tcW w:w="1475" w:type="dxa"/>
          </w:tcPr>
          <w:p>
            <w:pPr>
              <w:pStyle w:val="TableParagraph"/>
              <w:spacing w:line="165" w:lineRule="exact" w:before="21"/>
              <w:ind w:left="165"/>
              <w:rPr>
                <w:sz w:val="18"/>
              </w:rPr>
            </w:pPr>
            <w:r>
              <w:rPr>
                <w:color w:val="231F20"/>
                <w:w w:val="102"/>
                <w:sz w:val="18"/>
              </w:rPr>
              <w:t>;</w:t>
            </w:r>
          </w:p>
        </w:tc>
        <w:tc>
          <w:tcPr>
            <w:tcW w:w="934" w:type="dxa"/>
          </w:tcPr>
          <w:p>
            <w:pPr>
              <w:pStyle w:val="TableParagraph"/>
              <w:rPr>
                <w:rFonts w:ascii="Times New Roman"/>
                <w:sz w:val="14"/>
              </w:rPr>
            </w:pPr>
          </w:p>
        </w:tc>
        <w:tc>
          <w:tcPr>
            <w:tcW w:w="1276" w:type="dxa"/>
          </w:tcPr>
          <w:p>
            <w:pPr>
              <w:pStyle w:val="TableParagraph"/>
              <w:rPr>
                <w:rFonts w:ascii="Times New Roman"/>
                <w:sz w:val="14"/>
              </w:rPr>
            </w:pPr>
          </w:p>
        </w:tc>
        <w:tc>
          <w:tcPr>
            <w:tcW w:w="3791" w:type="dxa"/>
          </w:tcPr>
          <w:p>
            <w:pPr>
              <w:pStyle w:val="TableParagraph"/>
              <w:rPr>
                <w:rFonts w:ascii="Times New Roman"/>
                <w:sz w:val="14"/>
              </w:rPr>
            </w:pPr>
          </w:p>
        </w:tc>
      </w:tr>
      <w:tr>
        <w:trPr>
          <w:trHeight w:val="212" w:hRule="atLeast"/>
        </w:trPr>
        <w:tc>
          <w:tcPr>
            <w:tcW w:w="436" w:type="dxa"/>
          </w:tcPr>
          <w:p>
            <w:pPr>
              <w:pStyle w:val="TableParagraph"/>
              <w:spacing w:line="171" w:lineRule="exact" w:before="21"/>
              <w:ind w:left="50"/>
              <w:rPr>
                <w:sz w:val="18"/>
              </w:rPr>
            </w:pPr>
            <w:r>
              <w:rPr>
                <w:color w:val="231F20"/>
                <w:sz w:val="18"/>
              </w:rPr>
              <w:t>17</w:t>
            </w:r>
          </w:p>
        </w:tc>
        <w:tc>
          <w:tcPr>
            <w:tcW w:w="1475" w:type="dxa"/>
          </w:tcPr>
          <w:p>
            <w:pPr>
              <w:pStyle w:val="TableParagraph"/>
              <w:spacing w:line="171" w:lineRule="exact" w:before="21"/>
              <w:ind w:left="165"/>
              <w:rPr>
                <w:sz w:val="18"/>
              </w:rPr>
            </w:pPr>
            <w:r>
              <w:rPr>
                <w:color w:val="231F20"/>
                <w:sz w:val="18"/>
              </w:rPr>
              <w:t>Newline</w:t>
            </w:r>
          </w:p>
        </w:tc>
        <w:tc>
          <w:tcPr>
            <w:tcW w:w="934" w:type="dxa"/>
          </w:tcPr>
          <w:p>
            <w:pPr>
              <w:pStyle w:val="TableParagraph"/>
              <w:spacing w:line="171" w:lineRule="exact" w:before="21"/>
              <w:ind w:left="111"/>
              <w:rPr>
                <w:sz w:val="18"/>
              </w:rPr>
            </w:pPr>
            <w:r>
              <w:rPr>
                <w:color w:val="231F20"/>
                <w:sz w:val="18"/>
              </w:rPr>
              <w:t>.FILL</w:t>
            </w:r>
          </w:p>
        </w:tc>
        <w:tc>
          <w:tcPr>
            <w:tcW w:w="1276" w:type="dxa"/>
          </w:tcPr>
          <w:p>
            <w:pPr>
              <w:pStyle w:val="TableParagraph"/>
              <w:spacing w:line="171" w:lineRule="exact" w:before="21"/>
              <w:ind w:left="59"/>
              <w:rPr>
                <w:sz w:val="18"/>
              </w:rPr>
            </w:pPr>
            <w:r>
              <w:rPr>
                <w:color w:val="231F20"/>
                <w:sz w:val="18"/>
              </w:rPr>
              <w:t>x000A</w:t>
            </w:r>
          </w:p>
        </w:tc>
        <w:tc>
          <w:tcPr>
            <w:tcW w:w="3791" w:type="dxa"/>
          </w:tcPr>
          <w:p>
            <w:pPr>
              <w:pStyle w:val="TableParagraph"/>
              <w:rPr>
                <w:rFonts w:ascii="Times New Roman"/>
                <w:sz w:val="14"/>
              </w:rPr>
            </w:pPr>
          </w:p>
        </w:tc>
      </w:tr>
      <w:tr>
        <w:trPr>
          <w:trHeight w:val="200" w:hRule="atLeast"/>
        </w:trPr>
        <w:tc>
          <w:tcPr>
            <w:tcW w:w="436" w:type="dxa"/>
          </w:tcPr>
          <w:p>
            <w:pPr>
              <w:pStyle w:val="TableParagraph"/>
              <w:spacing w:line="165" w:lineRule="exact" w:before="27"/>
              <w:ind w:left="50"/>
              <w:rPr>
                <w:sz w:val="18"/>
              </w:rPr>
            </w:pPr>
            <w:r>
              <w:rPr>
                <w:color w:val="231F20"/>
                <w:sz w:val="18"/>
              </w:rPr>
              <w:t>18</w:t>
            </w:r>
          </w:p>
        </w:tc>
        <w:tc>
          <w:tcPr>
            <w:tcW w:w="1475" w:type="dxa"/>
          </w:tcPr>
          <w:p>
            <w:pPr>
              <w:pStyle w:val="TableParagraph"/>
              <w:spacing w:line="165" w:lineRule="exact" w:before="27"/>
              <w:ind w:left="165"/>
              <w:rPr>
                <w:sz w:val="18"/>
              </w:rPr>
            </w:pPr>
            <w:r>
              <w:rPr>
                <w:color w:val="231F20"/>
                <w:sz w:val="18"/>
              </w:rPr>
              <w:t>PROMPT</w:t>
            </w:r>
          </w:p>
        </w:tc>
        <w:tc>
          <w:tcPr>
            <w:tcW w:w="2210" w:type="dxa"/>
            <w:gridSpan w:val="2"/>
          </w:tcPr>
          <w:p>
            <w:pPr>
              <w:pStyle w:val="TableParagraph"/>
              <w:tabs>
                <w:tab w:pos="1222" w:val="left" w:leader="none"/>
              </w:tabs>
              <w:spacing w:line="165" w:lineRule="exact" w:before="27"/>
              <w:ind w:left="122"/>
              <w:rPr>
                <w:sz w:val="18"/>
              </w:rPr>
            </w:pPr>
            <w:r>
              <w:rPr>
                <w:color w:val="231F20"/>
                <w:sz w:val="18"/>
              </w:rPr>
              <w:t>.STRINGZ</w:t>
              <w:tab/>
              <w:t>"Input</w:t>
            </w:r>
            <w:r>
              <w:rPr>
                <w:color w:val="231F20"/>
                <w:spacing w:val="6"/>
                <w:sz w:val="18"/>
              </w:rPr>
              <w:t> </w:t>
            </w:r>
            <w:r>
              <w:rPr>
                <w:color w:val="231F20"/>
                <w:sz w:val="18"/>
              </w:rPr>
              <w:t>a</w:t>
            </w:r>
          </w:p>
        </w:tc>
        <w:tc>
          <w:tcPr>
            <w:tcW w:w="3791" w:type="dxa"/>
          </w:tcPr>
          <w:p>
            <w:pPr>
              <w:pStyle w:val="TableParagraph"/>
              <w:spacing w:line="165" w:lineRule="exact" w:before="27"/>
              <w:ind w:left="3"/>
              <w:rPr>
                <w:sz w:val="18"/>
              </w:rPr>
            </w:pPr>
            <w:r>
              <w:rPr>
                <w:color w:val="231F20"/>
                <w:sz w:val="18"/>
              </w:rPr>
              <w:t>character&gt;"</w:t>
            </w:r>
          </w:p>
        </w:tc>
      </w:tr>
      <w:tr>
        <w:trPr>
          <w:trHeight w:val="212" w:hRule="atLeast"/>
        </w:trPr>
        <w:tc>
          <w:tcPr>
            <w:tcW w:w="436" w:type="dxa"/>
          </w:tcPr>
          <w:p>
            <w:pPr>
              <w:pStyle w:val="TableParagraph"/>
              <w:spacing w:line="171" w:lineRule="exact" w:before="21"/>
              <w:ind w:left="50"/>
              <w:rPr>
                <w:sz w:val="18"/>
              </w:rPr>
            </w:pPr>
            <w:r>
              <w:rPr>
                <w:color w:val="231F20"/>
                <w:sz w:val="18"/>
              </w:rPr>
              <w:t>19</w:t>
            </w:r>
          </w:p>
        </w:tc>
        <w:tc>
          <w:tcPr>
            <w:tcW w:w="1475" w:type="dxa"/>
          </w:tcPr>
          <w:p>
            <w:pPr>
              <w:pStyle w:val="TableParagraph"/>
              <w:spacing w:line="171" w:lineRule="exact" w:before="21"/>
              <w:ind w:left="165"/>
              <w:rPr>
                <w:sz w:val="18"/>
              </w:rPr>
            </w:pPr>
            <w:r>
              <w:rPr>
                <w:color w:val="231F20"/>
                <w:w w:val="102"/>
                <w:sz w:val="18"/>
              </w:rPr>
              <w:t>;</w:t>
            </w:r>
          </w:p>
        </w:tc>
        <w:tc>
          <w:tcPr>
            <w:tcW w:w="2210" w:type="dxa"/>
            <w:gridSpan w:val="2"/>
          </w:tcPr>
          <w:p>
            <w:pPr>
              <w:pStyle w:val="TableParagraph"/>
              <w:rPr>
                <w:rFonts w:ascii="Times New Roman"/>
                <w:sz w:val="14"/>
              </w:rPr>
            </w:pPr>
          </w:p>
        </w:tc>
        <w:tc>
          <w:tcPr>
            <w:tcW w:w="3791" w:type="dxa"/>
          </w:tcPr>
          <w:p>
            <w:pPr>
              <w:pStyle w:val="TableParagraph"/>
              <w:rPr>
                <w:rFonts w:ascii="Times New Roman"/>
                <w:sz w:val="14"/>
              </w:rPr>
            </w:pPr>
          </w:p>
        </w:tc>
      </w:tr>
      <w:tr>
        <w:trPr>
          <w:trHeight w:val="1027" w:hRule="atLeast"/>
        </w:trPr>
        <w:tc>
          <w:tcPr>
            <w:tcW w:w="436" w:type="dxa"/>
          </w:tcPr>
          <w:p>
            <w:pPr>
              <w:pStyle w:val="TableParagraph"/>
              <w:spacing w:before="27"/>
              <w:ind w:left="50"/>
              <w:rPr>
                <w:sz w:val="18"/>
              </w:rPr>
            </w:pPr>
            <w:r>
              <w:rPr>
                <w:color w:val="231F20"/>
                <w:sz w:val="18"/>
              </w:rPr>
              <w:t>1A</w:t>
            </w:r>
          </w:p>
          <w:p>
            <w:pPr>
              <w:pStyle w:val="TableParagraph"/>
              <w:spacing w:before="3"/>
              <w:ind w:left="50"/>
              <w:rPr>
                <w:sz w:val="18"/>
              </w:rPr>
            </w:pPr>
            <w:r>
              <w:rPr>
                <w:color w:val="231F20"/>
                <w:sz w:val="18"/>
              </w:rPr>
              <w:t>1B</w:t>
            </w:r>
          </w:p>
          <w:p>
            <w:pPr>
              <w:pStyle w:val="TableParagraph"/>
              <w:spacing w:before="3"/>
              <w:ind w:left="50"/>
              <w:rPr>
                <w:sz w:val="18"/>
              </w:rPr>
            </w:pPr>
            <w:r>
              <w:rPr>
                <w:color w:val="231F20"/>
                <w:sz w:val="18"/>
              </w:rPr>
              <w:t>1C</w:t>
            </w:r>
          </w:p>
          <w:p>
            <w:pPr>
              <w:pStyle w:val="TableParagraph"/>
              <w:spacing w:before="2"/>
              <w:ind w:left="50"/>
              <w:rPr>
                <w:sz w:val="18"/>
              </w:rPr>
            </w:pPr>
            <w:r>
              <w:rPr>
                <w:color w:val="231F20"/>
                <w:sz w:val="18"/>
              </w:rPr>
              <w:t>1D</w:t>
            </w:r>
          </w:p>
          <w:p>
            <w:pPr>
              <w:pStyle w:val="TableParagraph"/>
              <w:spacing w:line="165" w:lineRule="exact" w:before="3"/>
              <w:ind w:left="50"/>
              <w:rPr>
                <w:sz w:val="18"/>
              </w:rPr>
            </w:pPr>
            <w:r>
              <w:rPr>
                <w:color w:val="231F20"/>
                <w:sz w:val="18"/>
              </w:rPr>
              <w:t>1E</w:t>
            </w:r>
          </w:p>
        </w:tc>
        <w:tc>
          <w:tcPr>
            <w:tcW w:w="1475" w:type="dxa"/>
          </w:tcPr>
          <w:p>
            <w:pPr>
              <w:pStyle w:val="TableParagraph"/>
              <w:spacing w:before="27"/>
              <w:ind w:left="165"/>
              <w:rPr>
                <w:sz w:val="18"/>
              </w:rPr>
            </w:pPr>
            <w:r>
              <w:rPr>
                <w:color w:val="231F20"/>
                <w:sz w:val="18"/>
              </w:rPr>
              <w:t>WriteChar</w:t>
            </w:r>
          </w:p>
          <w:p>
            <w:pPr>
              <w:pStyle w:val="TableParagraph"/>
              <w:rPr>
                <w:rFonts w:ascii="Times New Roman"/>
                <w:sz w:val="22"/>
              </w:rPr>
            </w:pPr>
          </w:p>
          <w:p>
            <w:pPr>
              <w:pStyle w:val="TableParagraph"/>
              <w:spacing w:before="2"/>
              <w:rPr>
                <w:rFonts w:ascii="Times New Roman"/>
                <w:sz w:val="32"/>
              </w:rPr>
            </w:pPr>
          </w:p>
          <w:p>
            <w:pPr>
              <w:pStyle w:val="TableParagraph"/>
              <w:spacing w:line="165" w:lineRule="exact"/>
              <w:ind w:left="165"/>
              <w:rPr>
                <w:sz w:val="18"/>
              </w:rPr>
            </w:pPr>
            <w:r>
              <w:rPr>
                <w:color w:val="231F20"/>
                <w:sz w:val="18"/>
              </w:rPr>
              <w:t>DSR</w:t>
            </w:r>
          </w:p>
        </w:tc>
        <w:tc>
          <w:tcPr>
            <w:tcW w:w="934" w:type="dxa"/>
          </w:tcPr>
          <w:p>
            <w:pPr>
              <w:pStyle w:val="TableParagraph"/>
              <w:spacing w:before="27"/>
              <w:ind w:left="112"/>
              <w:rPr>
                <w:sz w:val="18"/>
              </w:rPr>
            </w:pPr>
            <w:r>
              <w:rPr>
                <w:color w:val="231F20"/>
                <w:sz w:val="18"/>
              </w:rPr>
              <w:t>LDI</w:t>
            </w:r>
          </w:p>
          <w:p>
            <w:pPr>
              <w:pStyle w:val="TableParagraph"/>
              <w:spacing w:line="242" w:lineRule="auto" w:before="3"/>
              <w:ind w:left="123" w:right="358"/>
              <w:rPr>
                <w:sz w:val="18"/>
              </w:rPr>
            </w:pPr>
            <w:r>
              <w:rPr>
                <w:color w:val="231F20"/>
                <w:sz w:val="18"/>
              </w:rPr>
              <w:t>BRzp STI RET</w:t>
            </w:r>
          </w:p>
          <w:p>
            <w:pPr>
              <w:pStyle w:val="TableParagraph"/>
              <w:spacing w:line="165" w:lineRule="exact" w:before="2"/>
              <w:ind w:left="123"/>
              <w:rPr>
                <w:sz w:val="18"/>
              </w:rPr>
            </w:pPr>
            <w:r>
              <w:rPr>
                <w:color w:val="231F20"/>
                <w:sz w:val="18"/>
              </w:rPr>
              <w:t>.FILL</w:t>
            </w:r>
          </w:p>
        </w:tc>
        <w:tc>
          <w:tcPr>
            <w:tcW w:w="5067" w:type="dxa"/>
            <w:gridSpan w:val="2"/>
          </w:tcPr>
          <w:p>
            <w:pPr>
              <w:pStyle w:val="TableParagraph"/>
              <w:spacing w:before="27"/>
              <w:ind w:left="60"/>
              <w:rPr>
                <w:sz w:val="18"/>
              </w:rPr>
            </w:pPr>
            <w:r>
              <w:rPr>
                <w:color w:val="231F20"/>
                <w:sz w:val="18"/>
              </w:rPr>
              <w:t>R3,DSR</w:t>
            </w:r>
          </w:p>
          <w:p>
            <w:pPr>
              <w:pStyle w:val="TableParagraph"/>
              <w:spacing w:line="242" w:lineRule="auto" w:before="3"/>
              <w:ind w:left="71" w:right="3422"/>
              <w:rPr>
                <w:sz w:val="18"/>
              </w:rPr>
            </w:pPr>
            <w:r>
              <w:rPr>
                <w:color w:val="231F20"/>
                <w:spacing w:val="-3"/>
                <w:sz w:val="18"/>
              </w:rPr>
              <w:t>WriteChar </w:t>
            </w:r>
            <w:r>
              <w:rPr>
                <w:color w:val="231F20"/>
                <w:sz w:val="18"/>
              </w:rPr>
              <w:t>R2,DDR</w:t>
            </w:r>
          </w:p>
          <w:p>
            <w:pPr>
              <w:pStyle w:val="TableParagraph"/>
              <w:spacing w:before="1"/>
              <w:ind w:left="1394"/>
              <w:rPr>
                <w:sz w:val="18"/>
              </w:rPr>
            </w:pPr>
            <w:r>
              <w:rPr>
                <w:color w:val="231F20"/>
                <w:sz w:val="18"/>
              </w:rPr>
              <w:t>; JMP R7 terminates subroutine</w:t>
            </w:r>
          </w:p>
          <w:p>
            <w:pPr>
              <w:pStyle w:val="TableParagraph"/>
              <w:spacing w:line="165" w:lineRule="exact" w:before="3"/>
              <w:ind w:left="71"/>
              <w:rPr>
                <w:sz w:val="18"/>
              </w:rPr>
            </w:pPr>
            <w:r>
              <w:rPr>
                <w:color w:val="231F20"/>
                <w:sz w:val="18"/>
              </w:rPr>
              <w:t>xFE04</w:t>
            </w:r>
          </w:p>
        </w:tc>
      </w:tr>
      <w:tr>
        <w:trPr>
          <w:trHeight w:val="413" w:hRule="atLeast"/>
        </w:trPr>
        <w:tc>
          <w:tcPr>
            <w:tcW w:w="436" w:type="dxa"/>
          </w:tcPr>
          <w:p>
            <w:pPr>
              <w:pStyle w:val="TableParagraph"/>
              <w:spacing w:before="21"/>
              <w:ind w:left="50"/>
              <w:rPr>
                <w:sz w:val="18"/>
              </w:rPr>
            </w:pPr>
            <w:r>
              <w:rPr>
                <w:color w:val="231F20"/>
                <w:sz w:val="18"/>
              </w:rPr>
              <w:t>1F</w:t>
            </w:r>
          </w:p>
          <w:p>
            <w:pPr>
              <w:pStyle w:val="TableParagraph"/>
              <w:spacing w:line="165" w:lineRule="exact" w:before="3"/>
              <w:ind w:left="50"/>
              <w:rPr>
                <w:sz w:val="18"/>
              </w:rPr>
            </w:pPr>
            <w:r>
              <w:rPr>
                <w:color w:val="231F20"/>
                <w:sz w:val="18"/>
              </w:rPr>
              <w:t>20</w:t>
            </w:r>
          </w:p>
        </w:tc>
        <w:tc>
          <w:tcPr>
            <w:tcW w:w="1475" w:type="dxa"/>
          </w:tcPr>
          <w:p>
            <w:pPr>
              <w:pStyle w:val="TableParagraph"/>
              <w:spacing w:before="21"/>
              <w:ind w:left="149" w:right="961"/>
              <w:jc w:val="center"/>
              <w:rPr>
                <w:sz w:val="18"/>
              </w:rPr>
            </w:pPr>
            <w:r>
              <w:rPr>
                <w:color w:val="231F20"/>
                <w:sz w:val="18"/>
              </w:rPr>
              <w:t>DDR</w:t>
            </w:r>
          </w:p>
          <w:p>
            <w:pPr>
              <w:pStyle w:val="TableParagraph"/>
              <w:spacing w:line="165" w:lineRule="exact" w:before="3"/>
              <w:ind w:right="811"/>
              <w:jc w:val="center"/>
              <w:rPr>
                <w:sz w:val="18"/>
              </w:rPr>
            </w:pPr>
            <w:r>
              <w:rPr>
                <w:color w:val="231F20"/>
                <w:w w:val="102"/>
                <w:sz w:val="18"/>
              </w:rPr>
              <w:t>;</w:t>
            </w:r>
          </w:p>
        </w:tc>
        <w:tc>
          <w:tcPr>
            <w:tcW w:w="934" w:type="dxa"/>
          </w:tcPr>
          <w:p>
            <w:pPr>
              <w:pStyle w:val="TableParagraph"/>
              <w:spacing w:before="21"/>
              <w:ind w:left="123"/>
              <w:rPr>
                <w:sz w:val="18"/>
              </w:rPr>
            </w:pPr>
            <w:r>
              <w:rPr>
                <w:color w:val="231F20"/>
                <w:sz w:val="18"/>
              </w:rPr>
              <w:t>.FILL</w:t>
            </w:r>
          </w:p>
        </w:tc>
        <w:tc>
          <w:tcPr>
            <w:tcW w:w="5067" w:type="dxa"/>
            <w:gridSpan w:val="2"/>
          </w:tcPr>
          <w:p>
            <w:pPr>
              <w:pStyle w:val="TableParagraph"/>
              <w:spacing w:before="21"/>
              <w:ind w:left="71"/>
              <w:rPr>
                <w:sz w:val="18"/>
              </w:rPr>
            </w:pPr>
            <w:r>
              <w:rPr>
                <w:color w:val="231F20"/>
                <w:sz w:val="18"/>
              </w:rPr>
              <w:t>xFE06</w:t>
            </w:r>
          </w:p>
        </w:tc>
      </w:tr>
      <w:tr>
        <w:trPr>
          <w:trHeight w:val="206" w:hRule="atLeast"/>
        </w:trPr>
        <w:tc>
          <w:tcPr>
            <w:tcW w:w="436" w:type="dxa"/>
          </w:tcPr>
          <w:p>
            <w:pPr>
              <w:pStyle w:val="TableParagraph"/>
              <w:spacing w:line="165" w:lineRule="exact" w:before="21"/>
              <w:ind w:left="50"/>
              <w:rPr>
                <w:sz w:val="18"/>
              </w:rPr>
            </w:pPr>
            <w:r>
              <w:rPr>
                <w:color w:val="231F20"/>
                <w:sz w:val="18"/>
              </w:rPr>
              <w:t>21</w:t>
            </w:r>
          </w:p>
        </w:tc>
        <w:tc>
          <w:tcPr>
            <w:tcW w:w="1475" w:type="dxa"/>
          </w:tcPr>
          <w:p>
            <w:pPr>
              <w:pStyle w:val="TableParagraph"/>
              <w:spacing w:line="165" w:lineRule="exact" w:before="21"/>
              <w:ind w:left="165"/>
              <w:rPr>
                <w:sz w:val="18"/>
              </w:rPr>
            </w:pPr>
            <w:r>
              <w:rPr>
                <w:color w:val="231F20"/>
                <w:sz w:val="18"/>
              </w:rPr>
              <w:t>ReadChar</w:t>
            </w:r>
          </w:p>
        </w:tc>
        <w:tc>
          <w:tcPr>
            <w:tcW w:w="934" w:type="dxa"/>
          </w:tcPr>
          <w:p>
            <w:pPr>
              <w:pStyle w:val="TableParagraph"/>
              <w:spacing w:line="165" w:lineRule="exact" w:before="21"/>
              <w:ind w:left="121"/>
              <w:rPr>
                <w:sz w:val="18"/>
              </w:rPr>
            </w:pPr>
            <w:r>
              <w:rPr>
                <w:color w:val="231F20"/>
                <w:sz w:val="18"/>
              </w:rPr>
              <w:t>LDI</w:t>
            </w:r>
          </w:p>
        </w:tc>
        <w:tc>
          <w:tcPr>
            <w:tcW w:w="5067" w:type="dxa"/>
            <w:gridSpan w:val="2"/>
          </w:tcPr>
          <w:p>
            <w:pPr>
              <w:pStyle w:val="TableParagraph"/>
              <w:spacing w:line="165" w:lineRule="exact" w:before="21"/>
              <w:ind w:left="69"/>
              <w:rPr>
                <w:sz w:val="18"/>
              </w:rPr>
            </w:pPr>
            <w:r>
              <w:rPr>
                <w:color w:val="231F20"/>
                <w:sz w:val="18"/>
              </w:rPr>
              <w:t>R3,KBSR</w:t>
            </w:r>
          </w:p>
        </w:tc>
      </w:tr>
      <w:tr>
        <w:trPr>
          <w:trHeight w:val="206" w:hRule="atLeast"/>
        </w:trPr>
        <w:tc>
          <w:tcPr>
            <w:tcW w:w="436" w:type="dxa"/>
          </w:tcPr>
          <w:p>
            <w:pPr>
              <w:pStyle w:val="TableParagraph"/>
              <w:spacing w:line="165" w:lineRule="exact" w:before="21"/>
              <w:ind w:left="50"/>
              <w:rPr>
                <w:sz w:val="18"/>
              </w:rPr>
            </w:pPr>
            <w:r>
              <w:rPr>
                <w:color w:val="231F20"/>
                <w:sz w:val="18"/>
              </w:rPr>
              <w:t>22</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BRzp</w:t>
            </w:r>
          </w:p>
        </w:tc>
        <w:tc>
          <w:tcPr>
            <w:tcW w:w="5067" w:type="dxa"/>
            <w:gridSpan w:val="2"/>
          </w:tcPr>
          <w:p>
            <w:pPr>
              <w:pStyle w:val="TableParagraph"/>
              <w:spacing w:line="165" w:lineRule="exact" w:before="21"/>
              <w:ind w:left="71"/>
              <w:rPr>
                <w:sz w:val="18"/>
              </w:rPr>
            </w:pPr>
            <w:r>
              <w:rPr>
                <w:color w:val="231F20"/>
                <w:sz w:val="18"/>
              </w:rPr>
              <w:t>ReadChar</w:t>
            </w:r>
          </w:p>
        </w:tc>
      </w:tr>
      <w:tr>
        <w:trPr>
          <w:trHeight w:val="206" w:hRule="atLeast"/>
        </w:trPr>
        <w:tc>
          <w:tcPr>
            <w:tcW w:w="436" w:type="dxa"/>
          </w:tcPr>
          <w:p>
            <w:pPr>
              <w:pStyle w:val="TableParagraph"/>
              <w:spacing w:line="165" w:lineRule="exact" w:before="21"/>
              <w:ind w:left="50"/>
              <w:rPr>
                <w:sz w:val="18"/>
              </w:rPr>
            </w:pPr>
            <w:r>
              <w:rPr>
                <w:color w:val="231F20"/>
                <w:sz w:val="18"/>
              </w:rPr>
              <w:t>23</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LDI</w:t>
            </w:r>
          </w:p>
        </w:tc>
        <w:tc>
          <w:tcPr>
            <w:tcW w:w="5067" w:type="dxa"/>
            <w:gridSpan w:val="2"/>
          </w:tcPr>
          <w:p>
            <w:pPr>
              <w:pStyle w:val="TableParagraph"/>
              <w:spacing w:line="165" w:lineRule="exact" w:before="21"/>
              <w:ind w:left="71"/>
              <w:rPr>
                <w:sz w:val="18"/>
              </w:rPr>
            </w:pPr>
            <w:r>
              <w:rPr>
                <w:color w:val="231F20"/>
                <w:sz w:val="18"/>
              </w:rPr>
              <w:t>R0,KBDR</w:t>
            </w:r>
          </w:p>
        </w:tc>
      </w:tr>
      <w:tr>
        <w:trPr>
          <w:trHeight w:val="206" w:hRule="atLeast"/>
        </w:trPr>
        <w:tc>
          <w:tcPr>
            <w:tcW w:w="436" w:type="dxa"/>
          </w:tcPr>
          <w:p>
            <w:pPr>
              <w:pStyle w:val="TableParagraph"/>
              <w:spacing w:line="165" w:lineRule="exact" w:before="21"/>
              <w:ind w:left="50"/>
              <w:rPr>
                <w:sz w:val="18"/>
              </w:rPr>
            </w:pPr>
            <w:r>
              <w:rPr>
                <w:color w:val="231F20"/>
                <w:sz w:val="18"/>
              </w:rPr>
              <w:t>24</w:t>
            </w:r>
          </w:p>
        </w:tc>
        <w:tc>
          <w:tcPr>
            <w:tcW w:w="1475" w:type="dxa"/>
          </w:tcPr>
          <w:p>
            <w:pPr>
              <w:pStyle w:val="TableParagraph"/>
              <w:rPr>
                <w:rFonts w:ascii="Times New Roman"/>
                <w:sz w:val="14"/>
              </w:rPr>
            </w:pPr>
          </w:p>
        </w:tc>
        <w:tc>
          <w:tcPr>
            <w:tcW w:w="934" w:type="dxa"/>
          </w:tcPr>
          <w:p>
            <w:pPr>
              <w:pStyle w:val="TableParagraph"/>
              <w:spacing w:line="165" w:lineRule="exact" w:before="21"/>
              <w:ind w:left="123"/>
              <w:rPr>
                <w:sz w:val="18"/>
              </w:rPr>
            </w:pPr>
            <w:r>
              <w:rPr>
                <w:color w:val="231F20"/>
                <w:sz w:val="18"/>
              </w:rPr>
              <w:t>RET</w:t>
            </w:r>
          </w:p>
        </w:tc>
        <w:tc>
          <w:tcPr>
            <w:tcW w:w="5067" w:type="dxa"/>
            <w:gridSpan w:val="2"/>
          </w:tcPr>
          <w:p>
            <w:pPr>
              <w:pStyle w:val="TableParagraph"/>
              <w:rPr>
                <w:rFonts w:ascii="Times New Roman"/>
                <w:sz w:val="14"/>
              </w:rPr>
            </w:pPr>
          </w:p>
        </w:tc>
      </w:tr>
      <w:tr>
        <w:trPr>
          <w:trHeight w:val="206" w:hRule="atLeast"/>
        </w:trPr>
        <w:tc>
          <w:tcPr>
            <w:tcW w:w="436" w:type="dxa"/>
          </w:tcPr>
          <w:p>
            <w:pPr>
              <w:pStyle w:val="TableParagraph"/>
              <w:spacing w:line="165" w:lineRule="exact" w:before="21"/>
              <w:ind w:left="50"/>
              <w:rPr>
                <w:sz w:val="18"/>
              </w:rPr>
            </w:pPr>
            <w:r>
              <w:rPr>
                <w:color w:val="231F20"/>
                <w:sz w:val="18"/>
              </w:rPr>
              <w:t>25</w:t>
            </w:r>
          </w:p>
        </w:tc>
        <w:tc>
          <w:tcPr>
            <w:tcW w:w="1475" w:type="dxa"/>
          </w:tcPr>
          <w:p>
            <w:pPr>
              <w:pStyle w:val="TableParagraph"/>
              <w:spacing w:line="165" w:lineRule="exact" w:before="21"/>
              <w:ind w:left="165"/>
              <w:rPr>
                <w:sz w:val="18"/>
              </w:rPr>
            </w:pPr>
            <w:r>
              <w:rPr>
                <w:color w:val="231F20"/>
                <w:sz w:val="18"/>
              </w:rPr>
              <w:t>KBSR</w:t>
            </w:r>
          </w:p>
        </w:tc>
        <w:tc>
          <w:tcPr>
            <w:tcW w:w="934" w:type="dxa"/>
          </w:tcPr>
          <w:p>
            <w:pPr>
              <w:pStyle w:val="TableParagraph"/>
              <w:spacing w:line="165" w:lineRule="exact" w:before="21"/>
              <w:ind w:left="123"/>
              <w:rPr>
                <w:sz w:val="18"/>
              </w:rPr>
            </w:pPr>
            <w:r>
              <w:rPr>
                <w:color w:val="231F20"/>
                <w:sz w:val="18"/>
              </w:rPr>
              <w:t>.FILL</w:t>
            </w:r>
          </w:p>
        </w:tc>
        <w:tc>
          <w:tcPr>
            <w:tcW w:w="5067" w:type="dxa"/>
            <w:gridSpan w:val="2"/>
          </w:tcPr>
          <w:p>
            <w:pPr>
              <w:pStyle w:val="TableParagraph"/>
              <w:spacing w:line="165" w:lineRule="exact" w:before="21"/>
              <w:ind w:left="71"/>
              <w:rPr>
                <w:sz w:val="18"/>
              </w:rPr>
            </w:pPr>
            <w:r>
              <w:rPr>
                <w:color w:val="231F20"/>
                <w:sz w:val="18"/>
              </w:rPr>
              <w:t>xFE00</w:t>
            </w:r>
          </w:p>
        </w:tc>
      </w:tr>
      <w:tr>
        <w:trPr>
          <w:trHeight w:val="206" w:hRule="atLeast"/>
        </w:trPr>
        <w:tc>
          <w:tcPr>
            <w:tcW w:w="436" w:type="dxa"/>
          </w:tcPr>
          <w:p>
            <w:pPr>
              <w:pStyle w:val="TableParagraph"/>
              <w:spacing w:line="165" w:lineRule="exact" w:before="21"/>
              <w:ind w:left="50"/>
              <w:rPr>
                <w:sz w:val="18"/>
              </w:rPr>
            </w:pPr>
            <w:r>
              <w:rPr>
                <w:color w:val="231F20"/>
                <w:sz w:val="18"/>
              </w:rPr>
              <w:t>26</w:t>
            </w:r>
          </w:p>
        </w:tc>
        <w:tc>
          <w:tcPr>
            <w:tcW w:w="1475" w:type="dxa"/>
          </w:tcPr>
          <w:p>
            <w:pPr>
              <w:pStyle w:val="TableParagraph"/>
              <w:spacing w:line="165" w:lineRule="exact" w:before="21"/>
              <w:ind w:left="165"/>
              <w:rPr>
                <w:sz w:val="18"/>
              </w:rPr>
            </w:pPr>
            <w:r>
              <w:rPr>
                <w:color w:val="231F20"/>
                <w:sz w:val="18"/>
              </w:rPr>
              <w:t>KBDR</w:t>
            </w:r>
          </w:p>
        </w:tc>
        <w:tc>
          <w:tcPr>
            <w:tcW w:w="934" w:type="dxa"/>
          </w:tcPr>
          <w:p>
            <w:pPr>
              <w:pStyle w:val="TableParagraph"/>
              <w:spacing w:line="165" w:lineRule="exact" w:before="21"/>
              <w:ind w:left="123"/>
              <w:rPr>
                <w:sz w:val="18"/>
              </w:rPr>
            </w:pPr>
            <w:r>
              <w:rPr>
                <w:color w:val="231F20"/>
                <w:sz w:val="18"/>
              </w:rPr>
              <w:t>.FILL</w:t>
            </w:r>
          </w:p>
        </w:tc>
        <w:tc>
          <w:tcPr>
            <w:tcW w:w="5067" w:type="dxa"/>
            <w:gridSpan w:val="2"/>
          </w:tcPr>
          <w:p>
            <w:pPr>
              <w:pStyle w:val="TableParagraph"/>
              <w:spacing w:line="165" w:lineRule="exact" w:before="21"/>
              <w:ind w:left="71"/>
              <w:rPr>
                <w:sz w:val="18"/>
              </w:rPr>
            </w:pPr>
            <w:r>
              <w:rPr>
                <w:color w:val="231F20"/>
                <w:sz w:val="18"/>
              </w:rPr>
              <w:t>xFE02</w:t>
            </w:r>
          </w:p>
        </w:tc>
      </w:tr>
      <w:tr>
        <w:trPr>
          <w:trHeight w:val="206" w:hRule="atLeast"/>
        </w:trPr>
        <w:tc>
          <w:tcPr>
            <w:tcW w:w="436" w:type="dxa"/>
          </w:tcPr>
          <w:p>
            <w:pPr>
              <w:pStyle w:val="TableParagraph"/>
              <w:spacing w:line="165" w:lineRule="exact" w:before="21"/>
              <w:ind w:left="50"/>
              <w:rPr>
                <w:sz w:val="18"/>
              </w:rPr>
            </w:pPr>
            <w:r>
              <w:rPr>
                <w:color w:val="231F20"/>
                <w:sz w:val="18"/>
              </w:rPr>
              <w:t>27</w:t>
            </w:r>
          </w:p>
        </w:tc>
        <w:tc>
          <w:tcPr>
            <w:tcW w:w="1475" w:type="dxa"/>
          </w:tcPr>
          <w:p>
            <w:pPr>
              <w:pStyle w:val="TableParagraph"/>
              <w:spacing w:line="165" w:lineRule="exact" w:before="21"/>
              <w:ind w:left="275"/>
              <w:rPr>
                <w:sz w:val="18"/>
              </w:rPr>
            </w:pPr>
            <w:r>
              <w:rPr>
                <w:color w:val="231F20"/>
                <w:w w:val="102"/>
                <w:sz w:val="18"/>
              </w:rPr>
              <w:t>;</w:t>
            </w:r>
          </w:p>
        </w:tc>
        <w:tc>
          <w:tcPr>
            <w:tcW w:w="934" w:type="dxa"/>
          </w:tcPr>
          <w:p>
            <w:pPr>
              <w:pStyle w:val="TableParagraph"/>
              <w:rPr>
                <w:rFonts w:ascii="Times New Roman"/>
                <w:sz w:val="14"/>
              </w:rPr>
            </w:pPr>
          </w:p>
        </w:tc>
        <w:tc>
          <w:tcPr>
            <w:tcW w:w="5067" w:type="dxa"/>
            <w:gridSpan w:val="2"/>
          </w:tcPr>
          <w:p>
            <w:pPr>
              <w:pStyle w:val="TableParagraph"/>
              <w:rPr>
                <w:rFonts w:ascii="Times New Roman"/>
                <w:sz w:val="14"/>
              </w:rPr>
            </w:pPr>
          </w:p>
        </w:tc>
      </w:tr>
      <w:tr>
        <w:trPr>
          <w:trHeight w:val="206" w:hRule="atLeast"/>
        </w:trPr>
        <w:tc>
          <w:tcPr>
            <w:tcW w:w="436" w:type="dxa"/>
          </w:tcPr>
          <w:p>
            <w:pPr>
              <w:pStyle w:val="TableParagraph"/>
              <w:spacing w:line="165" w:lineRule="exact" w:before="21"/>
              <w:ind w:left="50"/>
              <w:rPr>
                <w:sz w:val="18"/>
              </w:rPr>
            </w:pPr>
            <w:r>
              <w:rPr>
                <w:color w:val="231F20"/>
                <w:sz w:val="18"/>
              </w:rPr>
              <w:t>28</w:t>
            </w:r>
          </w:p>
        </w:tc>
        <w:tc>
          <w:tcPr>
            <w:tcW w:w="1475" w:type="dxa"/>
          </w:tcPr>
          <w:p>
            <w:pPr>
              <w:pStyle w:val="TableParagraph"/>
              <w:spacing w:line="165" w:lineRule="exact" w:before="21"/>
              <w:ind w:left="275"/>
              <w:rPr>
                <w:sz w:val="18"/>
              </w:rPr>
            </w:pPr>
            <w:r>
              <w:rPr>
                <w:color w:val="231F20"/>
                <w:sz w:val="18"/>
              </w:rPr>
              <w:t>SaveReg</w:t>
            </w:r>
          </w:p>
        </w:tc>
        <w:tc>
          <w:tcPr>
            <w:tcW w:w="934" w:type="dxa"/>
          </w:tcPr>
          <w:p>
            <w:pPr>
              <w:pStyle w:val="TableParagraph"/>
              <w:spacing w:line="165" w:lineRule="exact" w:before="21"/>
              <w:ind w:left="291" w:right="350"/>
              <w:jc w:val="center"/>
              <w:rPr>
                <w:sz w:val="18"/>
              </w:rPr>
            </w:pPr>
            <w:r>
              <w:rPr>
                <w:color w:val="231F20"/>
                <w:sz w:val="18"/>
              </w:rPr>
              <w:t>ST</w:t>
            </w:r>
          </w:p>
        </w:tc>
        <w:tc>
          <w:tcPr>
            <w:tcW w:w="5067" w:type="dxa"/>
            <w:gridSpan w:val="2"/>
          </w:tcPr>
          <w:p>
            <w:pPr>
              <w:pStyle w:val="TableParagraph"/>
              <w:spacing w:line="165" w:lineRule="exact" w:before="21"/>
              <w:ind w:left="273"/>
              <w:rPr>
                <w:sz w:val="18"/>
              </w:rPr>
            </w:pPr>
            <w:r>
              <w:rPr>
                <w:color w:val="231F20"/>
                <w:sz w:val="18"/>
              </w:rPr>
              <w:t>R1,SaveR1</w:t>
            </w:r>
          </w:p>
        </w:tc>
      </w:tr>
      <w:tr>
        <w:trPr>
          <w:trHeight w:val="206" w:hRule="atLeast"/>
        </w:trPr>
        <w:tc>
          <w:tcPr>
            <w:tcW w:w="436" w:type="dxa"/>
          </w:tcPr>
          <w:p>
            <w:pPr>
              <w:pStyle w:val="TableParagraph"/>
              <w:spacing w:line="165" w:lineRule="exact" w:before="21"/>
              <w:ind w:left="50"/>
              <w:rPr>
                <w:sz w:val="18"/>
              </w:rPr>
            </w:pPr>
            <w:r>
              <w:rPr>
                <w:color w:val="231F20"/>
                <w:sz w:val="18"/>
              </w:rPr>
              <w:t>29</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ST</w:t>
            </w:r>
          </w:p>
        </w:tc>
        <w:tc>
          <w:tcPr>
            <w:tcW w:w="5067" w:type="dxa"/>
            <w:gridSpan w:val="2"/>
          </w:tcPr>
          <w:p>
            <w:pPr>
              <w:pStyle w:val="TableParagraph"/>
              <w:spacing w:line="165" w:lineRule="exact" w:before="21"/>
              <w:ind w:left="292"/>
              <w:rPr>
                <w:sz w:val="18"/>
              </w:rPr>
            </w:pPr>
            <w:r>
              <w:rPr>
                <w:color w:val="231F20"/>
                <w:sz w:val="18"/>
              </w:rPr>
              <w:t>R2,SaveR2</w:t>
            </w:r>
          </w:p>
        </w:tc>
      </w:tr>
      <w:tr>
        <w:trPr>
          <w:trHeight w:val="206" w:hRule="atLeast"/>
        </w:trPr>
        <w:tc>
          <w:tcPr>
            <w:tcW w:w="436" w:type="dxa"/>
          </w:tcPr>
          <w:p>
            <w:pPr>
              <w:pStyle w:val="TableParagraph"/>
              <w:spacing w:line="165" w:lineRule="exact" w:before="21"/>
              <w:ind w:left="50"/>
              <w:rPr>
                <w:sz w:val="18"/>
              </w:rPr>
            </w:pPr>
            <w:r>
              <w:rPr>
                <w:color w:val="231F20"/>
                <w:sz w:val="18"/>
              </w:rPr>
              <w:t>2A</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ST</w:t>
            </w:r>
          </w:p>
        </w:tc>
        <w:tc>
          <w:tcPr>
            <w:tcW w:w="5067" w:type="dxa"/>
            <w:gridSpan w:val="2"/>
          </w:tcPr>
          <w:p>
            <w:pPr>
              <w:pStyle w:val="TableParagraph"/>
              <w:spacing w:line="165" w:lineRule="exact" w:before="21"/>
              <w:ind w:left="292"/>
              <w:rPr>
                <w:sz w:val="18"/>
              </w:rPr>
            </w:pPr>
            <w:r>
              <w:rPr>
                <w:color w:val="231F20"/>
                <w:sz w:val="18"/>
              </w:rPr>
              <w:t>R3,SaveR3</w:t>
            </w:r>
          </w:p>
        </w:tc>
      </w:tr>
      <w:tr>
        <w:trPr>
          <w:trHeight w:val="206" w:hRule="atLeast"/>
        </w:trPr>
        <w:tc>
          <w:tcPr>
            <w:tcW w:w="436" w:type="dxa"/>
          </w:tcPr>
          <w:p>
            <w:pPr>
              <w:pStyle w:val="TableParagraph"/>
              <w:spacing w:line="165" w:lineRule="exact" w:before="21"/>
              <w:ind w:left="50"/>
              <w:rPr>
                <w:sz w:val="18"/>
              </w:rPr>
            </w:pPr>
            <w:r>
              <w:rPr>
                <w:color w:val="231F20"/>
                <w:sz w:val="18"/>
              </w:rPr>
              <w:t>2B</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ST</w:t>
            </w:r>
          </w:p>
        </w:tc>
        <w:tc>
          <w:tcPr>
            <w:tcW w:w="5067" w:type="dxa"/>
            <w:gridSpan w:val="2"/>
          </w:tcPr>
          <w:p>
            <w:pPr>
              <w:pStyle w:val="TableParagraph"/>
              <w:spacing w:line="165" w:lineRule="exact" w:before="21"/>
              <w:ind w:left="292"/>
              <w:rPr>
                <w:sz w:val="18"/>
              </w:rPr>
            </w:pPr>
            <w:r>
              <w:rPr>
                <w:color w:val="231F20"/>
                <w:sz w:val="18"/>
              </w:rPr>
              <w:t>R4,SaveR4</w:t>
            </w:r>
          </w:p>
        </w:tc>
      </w:tr>
      <w:tr>
        <w:trPr>
          <w:trHeight w:val="206" w:hRule="atLeast"/>
        </w:trPr>
        <w:tc>
          <w:tcPr>
            <w:tcW w:w="436" w:type="dxa"/>
          </w:tcPr>
          <w:p>
            <w:pPr>
              <w:pStyle w:val="TableParagraph"/>
              <w:spacing w:line="165" w:lineRule="exact" w:before="21"/>
              <w:ind w:left="50"/>
              <w:rPr>
                <w:sz w:val="18"/>
              </w:rPr>
            </w:pPr>
            <w:r>
              <w:rPr>
                <w:color w:val="231F20"/>
                <w:sz w:val="18"/>
              </w:rPr>
              <w:t>2C</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ST</w:t>
            </w:r>
          </w:p>
        </w:tc>
        <w:tc>
          <w:tcPr>
            <w:tcW w:w="5067" w:type="dxa"/>
            <w:gridSpan w:val="2"/>
          </w:tcPr>
          <w:p>
            <w:pPr>
              <w:pStyle w:val="TableParagraph"/>
              <w:spacing w:line="165" w:lineRule="exact" w:before="21"/>
              <w:ind w:left="292"/>
              <w:rPr>
                <w:sz w:val="18"/>
              </w:rPr>
            </w:pPr>
            <w:r>
              <w:rPr>
                <w:color w:val="231F20"/>
                <w:sz w:val="18"/>
              </w:rPr>
              <w:t>R5,SaveR5</w:t>
            </w:r>
          </w:p>
        </w:tc>
      </w:tr>
      <w:tr>
        <w:trPr>
          <w:trHeight w:val="206" w:hRule="atLeast"/>
        </w:trPr>
        <w:tc>
          <w:tcPr>
            <w:tcW w:w="436" w:type="dxa"/>
          </w:tcPr>
          <w:p>
            <w:pPr>
              <w:pStyle w:val="TableParagraph"/>
              <w:spacing w:line="165" w:lineRule="exact" w:before="21"/>
              <w:ind w:left="50"/>
              <w:rPr>
                <w:sz w:val="18"/>
              </w:rPr>
            </w:pPr>
            <w:r>
              <w:rPr>
                <w:color w:val="231F20"/>
                <w:sz w:val="18"/>
              </w:rPr>
              <w:t>2D</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ST</w:t>
            </w:r>
          </w:p>
        </w:tc>
        <w:tc>
          <w:tcPr>
            <w:tcW w:w="5067" w:type="dxa"/>
            <w:gridSpan w:val="2"/>
          </w:tcPr>
          <w:p>
            <w:pPr>
              <w:pStyle w:val="TableParagraph"/>
              <w:spacing w:line="165" w:lineRule="exact" w:before="21"/>
              <w:ind w:left="292"/>
              <w:rPr>
                <w:sz w:val="18"/>
              </w:rPr>
            </w:pPr>
            <w:r>
              <w:rPr>
                <w:color w:val="231F20"/>
                <w:sz w:val="18"/>
              </w:rPr>
              <w:t>R6,SaveR6</w:t>
            </w:r>
          </w:p>
        </w:tc>
      </w:tr>
      <w:tr>
        <w:trPr>
          <w:trHeight w:val="413" w:hRule="atLeast"/>
        </w:trPr>
        <w:tc>
          <w:tcPr>
            <w:tcW w:w="436" w:type="dxa"/>
          </w:tcPr>
          <w:p>
            <w:pPr>
              <w:pStyle w:val="TableParagraph"/>
              <w:spacing w:before="21"/>
              <w:ind w:left="50"/>
              <w:rPr>
                <w:sz w:val="18"/>
              </w:rPr>
            </w:pPr>
            <w:r>
              <w:rPr>
                <w:color w:val="231F20"/>
                <w:sz w:val="18"/>
              </w:rPr>
              <w:t>2E</w:t>
            </w:r>
          </w:p>
          <w:p>
            <w:pPr>
              <w:pStyle w:val="TableParagraph"/>
              <w:spacing w:line="165" w:lineRule="exact" w:before="3"/>
              <w:ind w:left="50"/>
              <w:rPr>
                <w:sz w:val="18"/>
              </w:rPr>
            </w:pPr>
            <w:r>
              <w:rPr>
                <w:color w:val="231F20"/>
                <w:sz w:val="18"/>
              </w:rPr>
              <w:t>2F</w:t>
            </w:r>
          </w:p>
        </w:tc>
        <w:tc>
          <w:tcPr>
            <w:tcW w:w="1475" w:type="dxa"/>
          </w:tcPr>
          <w:p>
            <w:pPr>
              <w:pStyle w:val="TableParagraph"/>
              <w:spacing w:before="9"/>
              <w:rPr>
                <w:rFonts w:ascii="Times New Roman"/>
                <w:sz w:val="19"/>
              </w:rPr>
            </w:pPr>
          </w:p>
          <w:p>
            <w:pPr>
              <w:pStyle w:val="TableParagraph"/>
              <w:spacing w:line="165" w:lineRule="exact"/>
              <w:ind w:left="275"/>
              <w:rPr>
                <w:sz w:val="18"/>
              </w:rPr>
            </w:pPr>
            <w:r>
              <w:rPr>
                <w:color w:val="231F20"/>
                <w:w w:val="102"/>
                <w:sz w:val="18"/>
              </w:rPr>
              <w:t>;</w:t>
            </w:r>
          </w:p>
        </w:tc>
        <w:tc>
          <w:tcPr>
            <w:tcW w:w="934" w:type="dxa"/>
          </w:tcPr>
          <w:p>
            <w:pPr>
              <w:pStyle w:val="TableParagraph"/>
              <w:spacing w:before="21"/>
              <w:ind w:left="344"/>
              <w:rPr>
                <w:sz w:val="18"/>
              </w:rPr>
            </w:pPr>
            <w:r>
              <w:rPr>
                <w:color w:val="231F20"/>
                <w:sz w:val="18"/>
              </w:rPr>
              <w:t>RET</w:t>
            </w:r>
          </w:p>
        </w:tc>
        <w:tc>
          <w:tcPr>
            <w:tcW w:w="5067" w:type="dxa"/>
            <w:gridSpan w:val="2"/>
          </w:tcPr>
          <w:p>
            <w:pPr>
              <w:pStyle w:val="TableParagraph"/>
              <w:rPr>
                <w:rFonts w:ascii="Times New Roman"/>
                <w:sz w:val="18"/>
              </w:rPr>
            </w:pPr>
          </w:p>
        </w:tc>
      </w:tr>
      <w:tr>
        <w:trPr>
          <w:trHeight w:val="206" w:hRule="atLeast"/>
        </w:trPr>
        <w:tc>
          <w:tcPr>
            <w:tcW w:w="436" w:type="dxa"/>
          </w:tcPr>
          <w:p>
            <w:pPr>
              <w:pStyle w:val="TableParagraph"/>
              <w:spacing w:line="165" w:lineRule="exact" w:before="21"/>
              <w:ind w:left="50"/>
              <w:rPr>
                <w:sz w:val="18"/>
              </w:rPr>
            </w:pPr>
            <w:r>
              <w:rPr>
                <w:color w:val="231F20"/>
                <w:sz w:val="18"/>
              </w:rPr>
              <w:t>30</w:t>
            </w:r>
          </w:p>
        </w:tc>
        <w:tc>
          <w:tcPr>
            <w:tcW w:w="1475" w:type="dxa"/>
          </w:tcPr>
          <w:p>
            <w:pPr>
              <w:pStyle w:val="TableParagraph"/>
              <w:spacing w:line="165" w:lineRule="exact" w:before="21"/>
              <w:ind w:left="275"/>
              <w:rPr>
                <w:sz w:val="18"/>
              </w:rPr>
            </w:pPr>
            <w:r>
              <w:rPr>
                <w:color w:val="231F20"/>
                <w:sz w:val="18"/>
              </w:rPr>
              <w:t>RestoreReg</w:t>
            </w:r>
          </w:p>
        </w:tc>
        <w:tc>
          <w:tcPr>
            <w:tcW w:w="934" w:type="dxa"/>
          </w:tcPr>
          <w:p>
            <w:pPr>
              <w:pStyle w:val="TableParagraph"/>
              <w:spacing w:line="165" w:lineRule="exact" w:before="21"/>
              <w:ind w:left="309" w:right="350"/>
              <w:jc w:val="center"/>
              <w:rPr>
                <w:sz w:val="18"/>
              </w:rPr>
            </w:pPr>
            <w:r>
              <w:rPr>
                <w:color w:val="231F20"/>
                <w:sz w:val="18"/>
              </w:rPr>
              <w:t>LD</w:t>
            </w:r>
          </w:p>
        </w:tc>
        <w:tc>
          <w:tcPr>
            <w:tcW w:w="5067" w:type="dxa"/>
            <w:gridSpan w:val="2"/>
          </w:tcPr>
          <w:p>
            <w:pPr>
              <w:pStyle w:val="TableParagraph"/>
              <w:spacing w:line="165" w:lineRule="exact" w:before="21"/>
              <w:ind w:left="282"/>
              <w:rPr>
                <w:sz w:val="18"/>
              </w:rPr>
            </w:pPr>
            <w:r>
              <w:rPr>
                <w:color w:val="231F20"/>
                <w:sz w:val="18"/>
              </w:rPr>
              <w:t>R1,SaveR1</w:t>
            </w:r>
          </w:p>
        </w:tc>
      </w:tr>
      <w:tr>
        <w:trPr>
          <w:trHeight w:val="206" w:hRule="atLeast"/>
        </w:trPr>
        <w:tc>
          <w:tcPr>
            <w:tcW w:w="436" w:type="dxa"/>
          </w:tcPr>
          <w:p>
            <w:pPr>
              <w:pStyle w:val="TableParagraph"/>
              <w:spacing w:line="165" w:lineRule="exact" w:before="21"/>
              <w:ind w:left="50"/>
              <w:rPr>
                <w:sz w:val="18"/>
              </w:rPr>
            </w:pPr>
            <w:r>
              <w:rPr>
                <w:color w:val="231F20"/>
                <w:sz w:val="18"/>
              </w:rPr>
              <w:t>31</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LD</w:t>
            </w:r>
          </w:p>
        </w:tc>
        <w:tc>
          <w:tcPr>
            <w:tcW w:w="5067" w:type="dxa"/>
            <w:gridSpan w:val="2"/>
          </w:tcPr>
          <w:p>
            <w:pPr>
              <w:pStyle w:val="TableParagraph"/>
              <w:spacing w:line="165" w:lineRule="exact" w:before="21"/>
              <w:ind w:left="292"/>
              <w:rPr>
                <w:sz w:val="18"/>
              </w:rPr>
            </w:pPr>
            <w:r>
              <w:rPr>
                <w:color w:val="231F20"/>
                <w:sz w:val="18"/>
              </w:rPr>
              <w:t>R2,SaveR2</w:t>
            </w:r>
          </w:p>
        </w:tc>
      </w:tr>
      <w:tr>
        <w:trPr>
          <w:trHeight w:val="206" w:hRule="atLeast"/>
        </w:trPr>
        <w:tc>
          <w:tcPr>
            <w:tcW w:w="436" w:type="dxa"/>
          </w:tcPr>
          <w:p>
            <w:pPr>
              <w:pStyle w:val="TableParagraph"/>
              <w:spacing w:line="165" w:lineRule="exact" w:before="21"/>
              <w:ind w:left="50"/>
              <w:rPr>
                <w:sz w:val="18"/>
              </w:rPr>
            </w:pPr>
            <w:r>
              <w:rPr>
                <w:color w:val="231F20"/>
                <w:sz w:val="18"/>
              </w:rPr>
              <w:t>32</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LD</w:t>
            </w:r>
          </w:p>
        </w:tc>
        <w:tc>
          <w:tcPr>
            <w:tcW w:w="5067" w:type="dxa"/>
            <w:gridSpan w:val="2"/>
          </w:tcPr>
          <w:p>
            <w:pPr>
              <w:pStyle w:val="TableParagraph"/>
              <w:spacing w:line="165" w:lineRule="exact" w:before="21"/>
              <w:ind w:left="292"/>
              <w:rPr>
                <w:sz w:val="18"/>
              </w:rPr>
            </w:pPr>
            <w:r>
              <w:rPr>
                <w:color w:val="231F20"/>
                <w:sz w:val="18"/>
              </w:rPr>
              <w:t>R3,SaveR3</w:t>
            </w:r>
          </w:p>
        </w:tc>
      </w:tr>
      <w:tr>
        <w:trPr>
          <w:trHeight w:val="206" w:hRule="atLeast"/>
        </w:trPr>
        <w:tc>
          <w:tcPr>
            <w:tcW w:w="436" w:type="dxa"/>
          </w:tcPr>
          <w:p>
            <w:pPr>
              <w:pStyle w:val="TableParagraph"/>
              <w:spacing w:line="165" w:lineRule="exact" w:before="21"/>
              <w:ind w:left="50"/>
              <w:rPr>
                <w:sz w:val="18"/>
              </w:rPr>
            </w:pPr>
            <w:r>
              <w:rPr>
                <w:color w:val="231F20"/>
                <w:sz w:val="18"/>
              </w:rPr>
              <w:t>33</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LD</w:t>
            </w:r>
          </w:p>
        </w:tc>
        <w:tc>
          <w:tcPr>
            <w:tcW w:w="5067" w:type="dxa"/>
            <w:gridSpan w:val="2"/>
          </w:tcPr>
          <w:p>
            <w:pPr>
              <w:pStyle w:val="TableParagraph"/>
              <w:spacing w:line="165" w:lineRule="exact" w:before="21"/>
              <w:ind w:left="292"/>
              <w:rPr>
                <w:sz w:val="18"/>
              </w:rPr>
            </w:pPr>
            <w:r>
              <w:rPr>
                <w:color w:val="231F20"/>
                <w:sz w:val="18"/>
              </w:rPr>
              <w:t>R4,SaveR4</w:t>
            </w:r>
          </w:p>
        </w:tc>
      </w:tr>
      <w:tr>
        <w:trPr>
          <w:trHeight w:val="206" w:hRule="atLeast"/>
        </w:trPr>
        <w:tc>
          <w:tcPr>
            <w:tcW w:w="436" w:type="dxa"/>
          </w:tcPr>
          <w:p>
            <w:pPr>
              <w:pStyle w:val="TableParagraph"/>
              <w:spacing w:line="165" w:lineRule="exact" w:before="21"/>
              <w:ind w:left="50"/>
              <w:rPr>
                <w:sz w:val="18"/>
              </w:rPr>
            </w:pPr>
            <w:r>
              <w:rPr>
                <w:color w:val="231F20"/>
                <w:sz w:val="18"/>
              </w:rPr>
              <w:t>34</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LD</w:t>
            </w:r>
          </w:p>
        </w:tc>
        <w:tc>
          <w:tcPr>
            <w:tcW w:w="5067" w:type="dxa"/>
            <w:gridSpan w:val="2"/>
          </w:tcPr>
          <w:p>
            <w:pPr>
              <w:pStyle w:val="TableParagraph"/>
              <w:spacing w:line="165" w:lineRule="exact" w:before="21"/>
              <w:ind w:left="292"/>
              <w:rPr>
                <w:sz w:val="18"/>
              </w:rPr>
            </w:pPr>
            <w:r>
              <w:rPr>
                <w:color w:val="231F20"/>
                <w:sz w:val="18"/>
              </w:rPr>
              <w:t>R5,SaveR5</w:t>
            </w:r>
          </w:p>
        </w:tc>
      </w:tr>
      <w:tr>
        <w:trPr>
          <w:trHeight w:val="206" w:hRule="atLeast"/>
        </w:trPr>
        <w:tc>
          <w:tcPr>
            <w:tcW w:w="436" w:type="dxa"/>
          </w:tcPr>
          <w:p>
            <w:pPr>
              <w:pStyle w:val="TableParagraph"/>
              <w:spacing w:line="165" w:lineRule="exact" w:before="21"/>
              <w:ind w:left="50"/>
              <w:rPr>
                <w:sz w:val="18"/>
              </w:rPr>
            </w:pPr>
            <w:r>
              <w:rPr>
                <w:color w:val="231F20"/>
                <w:sz w:val="18"/>
              </w:rPr>
              <w:t>35</w:t>
            </w:r>
          </w:p>
        </w:tc>
        <w:tc>
          <w:tcPr>
            <w:tcW w:w="1475" w:type="dxa"/>
          </w:tcPr>
          <w:p>
            <w:pPr>
              <w:pStyle w:val="TableParagraph"/>
              <w:rPr>
                <w:rFonts w:ascii="Times New Roman"/>
                <w:sz w:val="14"/>
              </w:rPr>
            </w:pPr>
          </w:p>
        </w:tc>
        <w:tc>
          <w:tcPr>
            <w:tcW w:w="934" w:type="dxa"/>
          </w:tcPr>
          <w:p>
            <w:pPr>
              <w:pStyle w:val="TableParagraph"/>
              <w:spacing w:line="165" w:lineRule="exact" w:before="21"/>
              <w:ind w:left="309" w:right="332"/>
              <w:jc w:val="center"/>
              <w:rPr>
                <w:sz w:val="18"/>
              </w:rPr>
            </w:pPr>
            <w:r>
              <w:rPr>
                <w:color w:val="231F20"/>
                <w:sz w:val="18"/>
              </w:rPr>
              <w:t>LD</w:t>
            </w:r>
          </w:p>
        </w:tc>
        <w:tc>
          <w:tcPr>
            <w:tcW w:w="5067" w:type="dxa"/>
            <w:gridSpan w:val="2"/>
          </w:tcPr>
          <w:p>
            <w:pPr>
              <w:pStyle w:val="TableParagraph"/>
              <w:spacing w:line="165" w:lineRule="exact" w:before="21"/>
              <w:ind w:left="292"/>
              <w:rPr>
                <w:sz w:val="18"/>
              </w:rPr>
            </w:pPr>
            <w:r>
              <w:rPr>
                <w:color w:val="231F20"/>
                <w:sz w:val="18"/>
              </w:rPr>
              <w:t>R6,SaveR6</w:t>
            </w:r>
          </w:p>
        </w:tc>
      </w:tr>
      <w:tr>
        <w:trPr>
          <w:trHeight w:val="206" w:hRule="atLeast"/>
        </w:trPr>
        <w:tc>
          <w:tcPr>
            <w:tcW w:w="436" w:type="dxa"/>
          </w:tcPr>
          <w:p>
            <w:pPr>
              <w:pStyle w:val="TableParagraph"/>
              <w:spacing w:line="165" w:lineRule="exact" w:before="21"/>
              <w:ind w:left="50"/>
              <w:rPr>
                <w:sz w:val="18"/>
              </w:rPr>
            </w:pPr>
            <w:r>
              <w:rPr>
                <w:color w:val="231F20"/>
                <w:sz w:val="18"/>
              </w:rPr>
              <w:t>36</w:t>
            </w:r>
          </w:p>
        </w:tc>
        <w:tc>
          <w:tcPr>
            <w:tcW w:w="1475" w:type="dxa"/>
          </w:tcPr>
          <w:p>
            <w:pPr>
              <w:pStyle w:val="TableParagraph"/>
              <w:rPr>
                <w:rFonts w:ascii="Times New Roman"/>
                <w:sz w:val="14"/>
              </w:rPr>
            </w:pPr>
          </w:p>
        </w:tc>
        <w:tc>
          <w:tcPr>
            <w:tcW w:w="934" w:type="dxa"/>
          </w:tcPr>
          <w:p>
            <w:pPr>
              <w:pStyle w:val="TableParagraph"/>
              <w:spacing w:line="165" w:lineRule="exact" w:before="21"/>
              <w:ind w:left="344"/>
              <w:rPr>
                <w:sz w:val="18"/>
              </w:rPr>
            </w:pPr>
            <w:r>
              <w:rPr>
                <w:color w:val="231F20"/>
                <w:sz w:val="18"/>
              </w:rPr>
              <w:t>RET</w:t>
            </w:r>
          </w:p>
        </w:tc>
        <w:tc>
          <w:tcPr>
            <w:tcW w:w="5067" w:type="dxa"/>
            <w:gridSpan w:val="2"/>
          </w:tcPr>
          <w:p>
            <w:pPr>
              <w:pStyle w:val="TableParagraph"/>
              <w:rPr>
                <w:rFonts w:ascii="Times New Roman"/>
                <w:sz w:val="14"/>
              </w:rPr>
            </w:pPr>
          </w:p>
        </w:tc>
      </w:tr>
      <w:tr>
        <w:trPr>
          <w:trHeight w:val="206" w:hRule="atLeast"/>
        </w:trPr>
        <w:tc>
          <w:tcPr>
            <w:tcW w:w="436" w:type="dxa"/>
          </w:tcPr>
          <w:p>
            <w:pPr>
              <w:pStyle w:val="TableParagraph"/>
              <w:spacing w:line="165" w:lineRule="exact" w:before="21"/>
              <w:ind w:left="50"/>
              <w:rPr>
                <w:sz w:val="18"/>
              </w:rPr>
            </w:pPr>
            <w:r>
              <w:rPr>
                <w:color w:val="231F20"/>
                <w:sz w:val="18"/>
              </w:rPr>
              <w:t>37</w:t>
            </w:r>
          </w:p>
        </w:tc>
        <w:tc>
          <w:tcPr>
            <w:tcW w:w="1475" w:type="dxa"/>
          </w:tcPr>
          <w:p>
            <w:pPr>
              <w:pStyle w:val="TableParagraph"/>
              <w:spacing w:line="165" w:lineRule="exact" w:before="21"/>
              <w:ind w:left="275"/>
              <w:rPr>
                <w:sz w:val="18"/>
              </w:rPr>
            </w:pPr>
            <w:r>
              <w:rPr>
                <w:color w:val="231F20"/>
                <w:sz w:val="18"/>
              </w:rPr>
              <w:t>SaveR1</w:t>
            </w:r>
          </w:p>
        </w:tc>
        <w:tc>
          <w:tcPr>
            <w:tcW w:w="934" w:type="dxa"/>
          </w:tcPr>
          <w:p>
            <w:pPr>
              <w:pStyle w:val="TableParagraph"/>
              <w:spacing w:line="165" w:lineRule="exact" w:before="21"/>
              <w:ind w:right="52"/>
              <w:jc w:val="right"/>
              <w:rPr>
                <w:sz w:val="18"/>
              </w:rPr>
            </w:pPr>
            <w:r>
              <w:rPr>
                <w:color w:val="231F20"/>
                <w:sz w:val="18"/>
              </w:rPr>
              <w:t>.FILL</w:t>
            </w:r>
          </w:p>
        </w:tc>
        <w:tc>
          <w:tcPr>
            <w:tcW w:w="5067" w:type="dxa"/>
            <w:gridSpan w:val="2"/>
          </w:tcPr>
          <w:p>
            <w:pPr>
              <w:pStyle w:val="TableParagraph"/>
              <w:spacing w:line="165" w:lineRule="exact" w:before="21"/>
              <w:ind w:left="276"/>
              <w:rPr>
                <w:sz w:val="18"/>
              </w:rPr>
            </w:pPr>
            <w:r>
              <w:rPr>
                <w:color w:val="231F20"/>
                <w:sz w:val="18"/>
              </w:rPr>
              <w:t>x0000</w:t>
            </w:r>
          </w:p>
        </w:tc>
      </w:tr>
      <w:tr>
        <w:trPr>
          <w:trHeight w:val="206" w:hRule="atLeast"/>
        </w:trPr>
        <w:tc>
          <w:tcPr>
            <w:tcW w:w="436" w:type="dxa"/>
          </w:tcPr>
          <w:p>
            <w:pPr>
              <w:pStyle w:val="TableParagraph"/>
              <w:spacing w:line="165" w:lineRule="exact" w:before="21"/>
              <w:ind w:left="50"/>
              <w:rPr>
                <w:sz w:val="18"/>
              </w:rPr>
            </w:pPr>
            <w:r>
              <w:rPr>
                <w:color w:val="231F20"/>
                <w:sz w:val="18"/>
              </w:rPr>
              <w:t>38</w:t>
            </w:r>
          </w:p>
        </w:tc>
        <w:tc>
          <w:tcPr>
            <w:tcW w:w="1475" w:type="dxa"/>
          </w:tcPr>
          <w:p>
            <w:pPr>
              <w:pStyle w:val="TableParagraph"/>
              <w:spacing w:line="165" w:lineRule="exact" w:before="21"/>
              <w:ind w:left="275"/>
              <w:rPr>
                <w:sz w:val="18"/>
              </w:rPr>
            </w:pPr>
            <w:r>
              <w:rPr>
                <w:color w:val="231F20"/>
                <w:sz w:val="18"/>
              </w:rPr>
              <w:t>SaveR2</w:t>
            </w:r>
          </w:p>
        </w:tc>
        <w:tc>
          <w:tcPr>
            <w:tcW w:w="934" w:type="dxa"/>
          </w:tcPr>
          <w:p>
            <w:pPr>
              <w:pStyle w:val="TableParagraph"/>
              <w:spacing w:line="165" w:lineRule="exact" w:before="21"/>
              <w:ind w:right="52"/>
              <w:jc w:val="right"/>
              <w:rPr>
                <w:sz w:val="18"/>
              </w:rPr>
            </w:pPr>
            <w:r>
              <w:rPr>
                <w:color w:val="231F20"/>
                <w:sz w:val="18"/>
              </w:rPr>
              <w:t>.FILL</w:t>
            </w:r>
          </w:p>
        </w:tc>
        <w:tc>
          <w:tcPr>
            <w:tcW w:w="5067" w:type="dxa"/>
            <w:gridSpan w:val="2"/>
          </w:tcPr>
          <w:p>
            <w:pPr>
              <w:pStyle w:val="TableParagraph"/>
              <w:spacing w:line="165" w:lineRule="exact" w:before="21"/>
              <w:ind w:left="276"/>
              <w:rPr>
                <w:sz w:val="18"/>
              </w:rPr>
            </w:pPr>
            <w:r>
              <w:rPr>
                <w:color w:val="231F20"/>
                <w:sz w:val="18"/>
              </w:rPr>
              <w:t>x0000</w:t>
            </w:r>
          </w:p>
        </w:tc>
      </w:tr>
      <w:tr>
        <w:trPr>
          <w:trHeight w:val="206" w:hRule="atLeast"/>
        </w:trPr>
        <w:tc>
          <w:tcPr>
            <w:tcW w:w="436" w:type="dxa"/>
          </w:tcPr>
          <w:p>
            <w:pPr>
              <w:pStyle w:val="TableParagraph"/>
              <w:spacing w:line="165" w:lineRule="exact" w:before="21"/>
              <w:ind w:left="50"/>
              <w:rPr>
                <w:sz w:val="18"/>
              </w:rPr>
            </w:pPr>
            <w:r>
              <w:rPr>
                <w:color w:val="231F20"/>
                <w:sz w:val="18"/>
              </w:rPr>
              <w:t>39</w:t>
            </w:r>
          </w:p>
        </w:tc>
        <w:tc>
          <w:tcPr>
            <w:tcW w:w="1475" w:type="dxa"/>
          </w:tcPr>
          <w:p>
            <w:pPr>
              <w:pStyle w:val="TableParagraph"/>
              <w:spacing w:line="165" w:lineRule="exact" w:before="21"/>
              <w:ind w:left="275"/>
              <w:rPr>
                <w:sz w:val="18"/>
              </w:rPr>
            </w:pPr>
            <w:r>
              <w:rPr>
                <w:color w:val="231F20"/>
                <w:sz w:val="18"/>
              </w:rPr>
              <w:t>SaveR3</w:t>
            </w:r>
          </w:p>
        </w:tc>
        <w:tc>
          <w:tcPr>
            <w:tcW w:w="934" w:type="dxa"/>
          </w:tcPr>
          <w:p>
            <w:pPr>
              <w:pStyle w:val="TableParagraph"/>
              <w:spacing w:line="165" w:lineRule="exact" w:before="21"/>
              <w:ind w:right="52"/>
              <w:jc w:val="right"/>
              <w:rPr>
                <w:sz w:val="18"/>
              </w:rPr>
            </w:pPr>
            <w:r>
              <w:rPr>
                <w:color w:val="231F20"/>
                <w:sz w:val="18"/>
              </w:rPr>
              <w:t>.FILL</w:t>
            </w:r>
          </w:p>
        </w:tc>
        <w:tc>
          <w:tcPr>
            <w:tcW w:w="5067" w:type="dxa"/>
            <w:gridSpan w:val="2"/>
          </w:tcPr>
          <w:p>
            <w:pPr>
              <w:pStyle w:val="TableParagraph"/>
              <w:spacing w:line="165" w:lineRule="exact" w:before="21"/>
              <w:ind w:left="276"/>
              <w:rPr>
                <w:sz w:val="18"/>
              </w:rPr>
            </w:pPr>
            <w:r>
              <w:rPr>
                <w:color w:val="231F20"/>
                <w:sz w:val="18"/>
              </w:rPr>
              <w:t>x0000</w:t>
            </w:r>
          </w:p>
        </w:tc>
      </w:tr>
      <w:tr>
        <w:trPr>
          <w:trHeight w:val="206" w:hRule="atLeast"/>
        </w:trPr>
        <w:tc>
          <w:tcPr>
            <w:tcW w:w="436" w:type="dxa"/>
          </w:tcPr>
          <w:p>
            <w:pPr>
              <w:pStyle w:val="TableParagraph"/>
              <w:spacing w:line="165" w:lineRule="exact" w:before="21"/>
              <w:ind w:left="50"/>
              <w:rPr>
                <w:sz w:val="18"/>
              </w:rPr>
            </w:pPr>
            <w:r>
              <w:rPr>
                <w:color w:val="231F20"/>
                <w:sz w:val="18"/>
              </w:rPr>
              <w:t>3A</w:t>
            </w:r>
          </w:p>
        </w:tc>
        <w:tc>
          <w:tcPr>
            <w:tcW w:w="1475" w:type="dxa"/>
          </w:tcPr>
          <w:p>
            <w:pPr>
              <w:pStyle w:val="TableParagraph"/>
              <w:spacing w:line="165" w:lineRule="exact" w:before="21"/>
              <w:ind w:left="275"/>
              <w:rPr>
                <w:sz w:val="18"/>
              </w:rPr>
            </w:pPr>
            <w:r>
              <w:rPr>
                <w:color w:val="231F20"/>
                <w:sz w:val="18"/>
              </w:rPr>
              <w:t>SaveR4</w:t>
            </w:r>
          </w:p>
        </w:tc>
        <w:tc>
          <w:tcPr>
            <w:tcW w:w="934" w:type="dxa"/>
          </w:tcPr>
          <w:p>
            <w:pPr>
              <w:pStyle w:val="TableParagraph"/>
              <w:spacing w:line="165" w:lineRule="exact" w:before="21"/>
              <w:ind w:right="52"/>
              <w:jc w:val="right"/>
              <w:rPr>
                <w:sz w:val="18"/>
              </w:rPr>
            </w:pPr>
            <w:r>
              <w:rPr>
                <w:color w:val="231F20"/>
                <w:sz w:val="18"/>
              </w:rPr>
              <w:t>.FILL</w:t>
            </w:r>
          </w:p>
        </w:tc>
        <w:tc>
          <w:tcPr>
            <w:tcW w:w="5067" w:type="dxa"/>
            <w:gridSpan w:val="2"/>
          </w:tcPr>
          <w:p>
            <w:pPr>
              <w:pStyle w:val="TableParagraph"/>
              <w:spacing w:line="165" w:lineRule="exact" w:before="21"/>
              <w:ind w:left="276"/>
              <w:rPr>
                <w:sz w:val="18"/>
              </w:rPr>
            </w:pPr>
            <w:r>
              <w:rPr>
                <w:color w:val="231F20"/>
                <w:sz w:val="18"/>
              </w:rPr>
              <w:t>x0000</w:t>
            </w:r>
          </w:p>
        </w:tc>
      </w:tr>
      <w:tr>
        <w:trPr>
          <w:trHeight w:val="206" w:hRule="atLeast"/>
        </w:trPr>
        <w:tc>
          <w:tcPr>
            <w:tcW w:w="436" w:type="dxa"/>
          </w:tcPr>
          <w:p>
            <w:pPr>
              <w:pStyle w:val="TableParagraph"/>
              <w:spacing w:line="165" w:lineRule="exact" w:before="21"/>
              <w:ind w:left="50"/>
              <w:rPr>
                <w:sz w:val="18"/>
              </w:rPr>
            </w:pPr>
            <w:r>
              <w:rPr>
                <w:color w:val="231F20"/>
                <w:sz w:val="18"/>
              </w:rPr>
              <w:t>3B</w:t>
            </w:r>
          </w:p>
        </w:tc>
        <w:tc>
          <w:tcPr>
            <w:tcW w:w="1475" w:type="dxa"/>
          </w:tcPr>
          <w:p>
            <w:pPr>
              <w:pStyle w:val="TableParagraph"/>
              <w:spacing w:line="165" w:lineRule="exact" w:before="21"/>
              <w:ind w:left="275"/>
              <w:rPr>
                <w:sz w:val="18"/>
              </w:rPr>
            </w:pPr>
            <w:r>
              <w:rPr>
                <w:color w:val="231F20"/>
                <w:sz w:val="18"/>
              </w:rPr>
              <w:t>SaveR5</w:t>
            </w:r>
          </w:p>
        </w:tc>
        <w:tc>
          <w:tcPr>
            <w:tcW w:w="934" w:type="dxa"/>
          </w:tcPr>
          <w:p>
            <w:pPr>
              <w:pStyle w:val="TableParagraph"/>
              <w:spacing w:line="165" w:lineRule="exact" w:before="21"/>
              <w:ind w:right="52"/>
              <w:jc w:val="right"/>
              <w:rPr>
                <w:sz w:val="18"/>
              </w:rPr>
            </w:pPr>
            <w:r>
              <w:rPr>
                <w:color w:val="231F20"/>
                <w:sz w:val="18"/>
              </w:rPr>
              <w:t>.FILL</w:t>
            </w:r>
          </w:p>
        </w:tc>
        <w:tc>
          <w:tcPr>
            <w:tcW w:w="5067" w:type="dxa"/>
            <w:gridSpan w:val="2"/>
          </w:tcPr>
          <w:p>
            <w:pPr>
              <w:pStyle w:val="TableParagraph"/>
              <w:spacing w:line="165" w:lineRule="exact" w:before="21"/>
              <w:ind w:left="276"/>
              <w:rPr>
                <w:sz w:val="18"/>
              </w:rPr>
            </w:pPr>
            <w:r>
              <w:rPr>
                <w:color w:val="231F20"/>
                <w:sz w:val="18"/>
              </w:rPr>
              <w:t>x0000</w:t>
            </w:r>
          </w:p>
        </w:tc>
      </w:tr>
      <w:tr>
        <w:trPr>
          <w:trHeight w:val="419" w:hRule="atLeast"/>
        </w:trPr>
        <w:tc>
          <w:tcPr>
            <w:tcW w:w="436" w:type="dxa"/>
          </w:tcPr>
          <w:p>
            <w:pPr>
              <w:pStyle w:val="TableParagraph"/>
              <w:spacing w:before="21"/>
              <w:ind w:left="50"/>
              <w:rPr>
                <w:sz w:val="18"/>
              </w:rPr>
            </w:pPr>
            <w:r>
              <w:rPr>
                <w:color w:val="231F20"/>
                <w:sz w:val="18"/>
              </w:rPr>
              <w:t>3C</w:t>
            </w:r>
          </w:p>
          <w:p>
            <w:pPr>
              <w:pStyle w:val="TableParagraph"/>
              <w:spacing w:line="171" w:lineRule="exact" w:before="3"/>
              <w:ind w:left="50"/>
              <w:rPr>
                <w:sz w:val="18"/>
              </w:rPr>
            </w:pPr>
            <w:r>
              <w:rPr>
                <w:color w:val="231F20"/>
                <w:sz w:val="18"/>
              </w:rPr>
              <w:t>3D</w:t>
            </w:r>
          </w:p>
        </w:tc>
        <w:tc>
          <w:tcPr>
            <w:tcW w:w="1475" w:type="dxa"/>
          </w:tcPr>
          <w:p>
            <w:pPr>
              <w:pStyle w:val="TableParagraph"/>
              <w:spacing w:before="21"/>
              <w:ind w:left="275"/>
              <w:rPr>
                <w:sz w:val="18"/>
              </w:rPr>
            </w:pPr>
            <w:r>
              <w:rPr>
                <w:color w:val="231F20"/>
                <w:sz w:val="18"/>
              </w:rPr>
              <w:t>SaveR6</w:t>
            </w:r>
          </w:p>
        </w:tc>
        <w:tc>
          <w:tcPr>
            <w:tcW w:w="934" w:type="dxa"/>
          </w:tcPr>
          <w:p>
            <w:pPr>
              <w:pStyle w:val="TableParagraph"/>
              <w:spacing w:before="21"/>
              <w:ind w:left="328"/>
              <w:rPr>
                <w:sz w:val="18"/>
              </w:rPr>
            </w:pPr>
            <w:r>
              <w:rPr>
                <w:color w:val="231F20"/>
                <w:sz w:val="18"/>
              </w:rPr>
              <w:t>.FILL</w:t>
            </w:r>
          </w:p>
          <w:p>
            <w:pPr>
              <w:pStyle w:val="TableParagraph"/>
              <w:spacing w:line="171" w:lineRule="exact" w:before="3"/>
              <w:ind w:left="344"/>
              <w:rPr>
                <w:sz w:val="18"/>
              </w:rPr>
            </w:pPr>
            <w:r>
              <w:rPr>
                <w:color w:val="231F20"/>
                <w:sz w:val="18"/>
              </w:rPr>
              <w:t>.END</w:t>
            </w:r>
          </w:p>
        </w:tc>
        <w:tc>
          <w:tcPr>
            <w:tcW w:w="5067" w:type="dxa"/>
            <w:gridSpan w:val="2"/>
          </w:tcPr>
          <w:p>
            <w:pPr>
              <w:pStyle w:val="TableParagraph"/>
              <w:spacing w:before="21"/>
              <w:ind w:left="276"/>
              <w:rPr>
                <w:sz w:val="18"/>
              </w:rPr>
            </w:pPr>
            <w:r>
              <w:rPr>
                <w:color w:val="231F20"/>
                <w:sz w:val="18"/>
              </w:rPr>
              <w:t>x0000</w:t>
            </w:r>
          </w:p>
        </w:tc>
      </w:tr>
    </w:tbl>
    <w:p>
      <w:pPr>
        <w:tabs>
          <w:tab w:pos="2558" w:val="left" w:leader="none"/>
        </w:tabs>
        <w:spacing w:before="135"/>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04"/>
          <w:sz w:val="20"/>
        </w:rPr>
        <w:t>1&amp;</w:t>
      </w:r>
      <w:r>
        <w:rPr>
          <w:rFonts w:ascii="Calibri"/>
          <w:b/>
          <w:color w:val="231F20"/>
          <w:sz w:val="20"/>
        </w:rPr>
        <w:tab/>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spacing w:val="-6"/>
          <w:w w:val="125"/>
          <w:sz w:val="19"/>
        </w:rPr>
        <w:t>L</w:t>
      </w:r>
      <w:r>
        <w:rPr>
          <w:rFonts w:ascii="Calibri"/>
          <w:b/>
          <w:color w:val="231F20"/>
          <w:spacing w:val="-1"/>
          <w:w w:val="120"/>
          <w:sz w:val="19"/>
        </w:rPr>
        <w:t>C-</w:t>
      </w:r>
      <w:r>
        <w:rPr>
          <w:rFonts w:ascii="Calibri"/>
          <w:b/>
          <w:color w:val="231F20"/>
          <w:w w:val="124"/>
          <w:sz w:val="19"/>
        </w:rPr>
        <w:t>$</w:t>
      </w:r>
      <w:r>
        <w:rPr>
          <w:rFonts w:ascii="Calibri"/>
          <w:b/>
          <w:color w:val="231F20"/>
          <w:spacing w:val="7"/>
          <w:sz w:val="19"/>
        </w:rPr>
        <w:t> </w:t>
      </w:r>
      <w:r>
        <w:rPr>
          <w:rFonts w:ascii="Calibri"/>
          <w:b/>
          <w:color w:val="231F20"/>
          <w:spacing w:val="-1"/>
          <w:w w:val="105"/>
          <w:sz w:val="19"/>
        </w:rPr>
        <w:t>tra</w:t>
      </w:r>
      <w:r>
        <w:rPr>
          <w:rFonts w:ascii="Calibri"/>
          <w:b/>
          <w:color w:val="231F20"/>
          <w:w w:val="105"/>
          <w:sz w:val="19"/>
        </w:rPr>
        <w:t>p</w:t>
      </w:r>
      <w:r>
        <w:rPr>
          <w:rFonts w:ascii="Calibri"/>
          <w:b/>
          <w:color w:val="231F20"/>
          <w:spacing w:val="7"/>
          <w:sz w:val="19"/>
        </w:rPr>
        <w:t> </w:t>
      </w:r>
      <w:r>
        <w:rPr>
          <w:rFonts w:ascii="Calibri"/>
          <w:b/>
          <w:color w:val="231F20"/>
          <w:spacing w:val="-1"/>
          <w:w w:val="112"/>
          <w:sz w:val="19"/>
        </w:rPr>
        <w:t>servic</w:t>
      </w:r>
      <w:r>
        <w:rPr>
          <w:rFonts w:ascii="Calibri"/>
          <w:b/>
          <w:color w:val="231F20"/>
          <w:w w:val="112"/>
          <w:sz w:val="19"/>
        </w:rPr>
        <w:t>e</w:t>
      </w:r>
      <w:r>
        <w:rPr>
          <w:rFonts w:ascii="Calibri"/>
          <w:b/>
          <w:color w:val="231F20"/>
          <w:spacing w:val="7"/>
          <w:sz w:val="19"/>
        </w:rPr>
        <w:t> </w:t>
      </w:r>
      <w:r>
        <w:rPr>
          <w:rFonts w:ascii="Calibri"/>
          <w:b/>
          <w:color w:val="231F20"/>
          <w:spacing w:val="-1"/>
          <w:w w:val="106"/>
          <w:sz w:val="19"/>
        </w:rPr>
        <w:t>routin</w:t>
      </w:r>
      <w:r>
        <w:rPr>
          <w:rFonts w:ascii="Calibri"/>
          <w:b/>
          <w:color w:val="231F20"/>
          <w:w w:val="106"/>
          <w:sz w:val="19"/>
        </w:rPr>
        <w:t>e</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spacing w:val="-1"/>
          <w:w w:val="110"/>
          <w:sz w:val="19"/>
        </w:rPr>
        <w:t>characte</w:t>
      </w:r>
      <w:r>
        <w:rPr>
          <w:rFonts w:ascii="Calibri"/>
          <w:b/>
          <w:color w:val="231F20"/>
          <w:w w:val="110"/>
          <w:sz w:val="19"/>
        </w:rPr>
        <w:t>r</w:t>
      </w:r>
      <w:r>
        <w:rPr>
          <w:rFonts w:ascii="Calibri"/>
          <w:b/>
          <w:color w:val="231F20"/>
          <w:spacing w:val="7"/>
          <w:sz w:val="19"/>
        </w:rPr>
        <w:t> </w:t>
      </w:r>
      <w:r>
        <w:rPr>
          <w:rFonts w:ascii="Calibri"/>
          <w:b/>
          <w:color w:val="231F20"/>
          <w:spacing w:val="-1"/>
          <w:w w:val="106"/>
          <w:sz w:val="19"/>
        </w:rPr>
        <w:t>inpu</w:t>
      </w:r>
      <w:r>
        <w:rPr>
          <w:rFonts w:ascii="Calibri"/>
          <w:b/>
          <w:color w:val="231F20"/>
          <w:w w:val="106"/>
          <w:sz w:val="19"/>
        </w:rPr>
        <w:t>t</w:t>
      </w:r>
      <w:r>
        <w:rPr>
          <w:rFonts w:ascii="Calibri"/>
          <w:b/>
          <w:color w:val="231F20"/>
          <w:spacing w:val="7"/>
          <w:sz w:val="19"/>
        </w:rPr>
        <w:t> </w:t>
      </w:r>
      <w:r>
        <w:rPr>
          <w:rFonts w:ascii="Calibri"/>
          <w:b/>
          <w:color w:val="231F20"/>
          <w:spacing w:val="-1"/>
          <w:w w:val="104"/>
          <w:sz w:val="19"/>
        </w:rPr>
        <w:t>(ou</w:t>
      </w:r>
      <w:r>
        <w:rPr>
          <w:rFonts w:ascii="Calibri"/>
          <w:b/>
          <w:color w:val="231F20"/>
          <w:w w:val="104"/>
          <w:sz w:val="19"/>
        </w:rPr>
        <w:t>r</w:t>
      </w:r>
      <w:r>
        <w:rPr>
          <w:rFonts w:ascii="Calibri"/>
          <w:b/>
          <w:color w:val="231F20"/>
          <w:spacing w:val="7"/>
          <w:sz w:val="19"/>
        </w:rPr>
        <w:t> </w:t>
      </w:r>
      <w:r>
        <w:rPr>
          <w:rFonts w:ascii="Calibri"/>
          <w:b/>
          <w:color w:val="231F20"/>
          <w:spacing w:val="-1"/>
          <w:w w:val="105"/>
          <w:sz w:val="19"/>
        </w:rPr>
        <w:t>fina</w:t>
      </w:r>
      <w:r>
        <w:rPr>
          <w:rFonts w:ascii="Calibri"/>
          <w:b/>
          <w:color w:val="231F20"/>
          <w:w w:val="105"/>
          <w:sz w:val="19"/>
        </w:rPr>
        <w:t>l</w:t>
      </w:r>
      <w:r>
        <w:rPr>
          <w:rFonts w:ascii="Calibri"/>
          <w:b/>
          <w:color w:val="231F20"/>
          <w:spacing w:val="7"/>
          <w:sz w:val="19"/>
        </w:rPr>
        <w:t> </w:t>
      </w:r>
      <w:r>
        <w:rPr>
          <w:rFonts w:ascii="Calibri"/>
          <w:b/>
          <w:color w:val="231F20"/>
          <w:spacing w:val="-1"/>
          <w:w w:val="104"/>
          <w:sz w:val="19"/>
        </w:rPr>
        <w:t>answer!).</w:t>
      </w:r>
    </w:p>
    <w:p>
      <w:pPr>
        <w:spacing w:after="0"/>
        <w:jc w:val="left"/>
        <w:rPr>
          <w:rFonts w:ascii="Calibri"/>
          <w:sz w:val="19"/>
        </w:rPr>
        <w:sectPr>
          <w:pgSz w:w="12240" w:h="15140"/>
          <w:pgMar w:header="798" w:footer="0" w:top="1000" w:bottom="280" w:left="500" w:right="500"/>
        </w:sectPr>
      </w:pPr>
    </w:p>
    <w:p>
      <w:pPr>
        <w:pStyle w:val="BodyText"/>
        <w:spacing w:line="230" w:lineRule="auto" w:before="118"/>
        <w:ind w:left="2357" w:right="1162" w:firstLine="413"/>
        <w:jc w:val="both"/>
      </w:pPr>
      <w:bookmarkStart w:name="_bookmark53" w:id="57"/>
      <w:bookmarkEnd w:id="57"/>
      <w:r>
        <w:rPr/>
      </w:r>
      <w:r>
        <w:rPr>
          <w:color w:val="231F20"/>
        </w:rPr>
        <w:t>Note the hedging: </w:t>
      </w:r>
      <w:r>
        <w:rPr>
          <w:rFonts w:ascii="Palatino Linotype"/>
          <w:i/>
          <w:color w:val="231F20"/>
        </w:rPr>
        <w:t>almost</w:t>
      </w:r>
      <w:r>
        <w:rPr>
          <w:color w:val="231F20"/>
        </w:rPr>
        <w:t>. In the original sequences starting at L2 and L3, the STI instruction forwards the contents of R0 (not R2) to the DDR. </w:t>
      </w:r>
      <w:r>
        <w:rPr>
          <w:color w:val="231F20"/>
          <w:spacing w:val="-8"/>
        </w:rPr>
        <w:t>We </w:t>
      </w:r>
      <w:r>
        <w:rPr>
          <w:color w:val="231F20"/>
        </w:rPr>
        <w:t>can fix that easily enough, as </w:t>
      </w:r>
      <w:r>
        <w:rPr>
          <w:color w:val="231F20"/>
          <w:spacing w:val="-3"/>
        </w:rPr>
        <w:t>follows: </w:t>
      </w:r>
      <w:r>
        <w:rPr>
          <w:color w:val="231F20"/>
        </w:rPr>
        <w:t>In line 08 of Figure 9.15, </w:t>
      </w:r>
      <w:r>
        <w:rPr>
          <w:color w:val="231F20"/>
          <w:spacing w:val="-3"/>
        </w:rPr>
        <w:t>we</w:t>
      </w:r>
      <w:r>
        <w:rPr>
          <w:color w:val="231F20"/>
        </w:rPr>
        <w:t> use</w:t>
      </w:r>
    </w:p>
    <w:p>
      <w:pPr>
        <w:tabs>
          <w:tab w:pos="2654" w:val="left" w:leader="none"/>
        </w:tabs>
        <w:spacing w:before="305"/>
        <w:ind w:left="1662" w:right="0" w:firstLine="0"/>
        <w:jc w:val="center"/>
        <w:rPr>
          <w:rFonts w:ascii="Courier New"/>
          <w:sz w:val="20"/>
        </w:rPr>
      </w:pPr>
      <w:r>
        <w:rPr>
          <w:rFonts w:ascii="Courier New"/>
          <w:color w:val="6D6E71"/>
          <w:w w:val="105"/>
          <w:sz w:val="20"/>
        </w:rPr>
        <w:t>LDR</w:t>
        <w:tab/>
        <w:t>R2,R1,#0</w:t>
      </w:r>
    </w:p>
    <w:p>
      <w:pPr>
        <w:spacing w:after="0"/>
        <w:jc w:val="center"/>
        <w:rPr>
          <w:rFonts w:ascii="Courier New"/>
          <w:sz w:val="20"/>
        </w:rPr>
        <w:sectPr>
          <w:pgSz w:w="12240" w:h="15140"/>
          <w:pgMar w:header="742" w:footer="0" w:top="1000" w:bottom="280" w:left="500" w:right="500"/>
        </w:sectPr>
      </w:pPr>
    </w:p>
    <w:p>
      <w:pPr>
        <w:pStyle w:val="BodyText"/>
        <w:spacing w:before="280"/>
        <w:jc w:val="right"/>
      </w:pPr>
      <w:r>
        <w:rPr>
          <w:color w:val="231F20"/>
        </w:rPr>
        <w:t>instead of</w:t>
      </w:r>
    </w:p>
    <w:p>
      <w:pPr>
        <w:pStyle w:val="BodyText"/>
      </w:pPr>
      <w:r>
        <w:rPr/>
        <w:br w:type="column"/>
      </w:r>
      <w:r>
        <w:rPr/>
      </w:r>
    </w:p>
    <w:p>
      <w:pPr>
        <w:pStyle w:val="BodyText"/>
      </w:pPr>
    </w:p>
    <w:p>
      <w:pPr>
        <w:pStyle w:val="BodyText"/>
        <w:spacing w:before="5"/>
        <w:rPr>
          <w:sz w:val="26"/>
        </w:rPr>
      </w:pPr>
    </w:p>
    <w:p>
      <w:pPr>
        <w:tabs>
          <w:tab w:pos="3110" w:val="left" w:leader="none"/>
        </w:tabs>
        <w:spacing w:before="0"/>
        <w:ind w:left="2118" w:right="0" w:firstLine="0"/>
        <w:jc w:val="left"/>
        <w:rPr>
          <w:rFonts w:ascii="Courier New"/>
          <w:sz w:val="20"/>
        </w:rPr>
      </w:pPr>
      <w:r>
        <w:rPr>
          <w:rFonts w:ascii="Courier New"/>
          <w:color w:val="6D6E71"/>
          <w:w w:val="105"/>
          <w:sz w:val="20"/>
        </w:rPr>
        <w:t>LDR</w:t>
        <w:tab/>
        <w:t>R0,R1,#0</w:t>
      </w:r>
    </w:p>
    <w:p>
      <w:pPr>
        <w:spacing w:after="0"/>
        <w:jc w:val="left"/>
        <w:rPr>
          <w:rFonts w:ascii="Courier New"/>
          <w:sz w:val="20"/>
        </w:rPr>
        <w:sectPr>
          <w:type w:val="continuous"/>
          <w:pgSz w:w="12240" w:h="15140"/>
          <w:pgMar w:top="1420" w:bottom="0" w:left="500" w:right="500"/>
          <w:cols w:num="2" w:equalWidth="0">
            <w:col w:w="3301" w:space="40"/>
            <w:col w:w="7899"/>
          </w:cols>
        </w:sectPr>
      </w:pPr>
    </w:p>
    <w:p>
      <w:pPr>
        <w:pStyle w:val="BodyText"/>
        <w:spacing w:before="281"/>
        <w:ind w:left="2357" w:right="1162"/>
        <w:jc w:val="both"/>
      </w:pPr>
      <w:r>
        <w:rPr>
          <w:color w:val="231F20"/>
        </w:rPr>
        <w:t>This causes each character in the prompt to be loaded into R2. The subroutine Writechar forwards each character from R2 to the DDR.</w:t>
      </w:r>
    </w:p>
    <w:p>
      <w:pPr>
        <w:pStyle w:val="BodyText"/>
        <w:spacing w:line="275" w:lineRule="exact"/>
        <w:ind w:left="2771"/>
        <w:jc w:val="both"/>
      </w:pPr>
      <w:r>
        <w:rPr>
          <w:color w:val="231F20"/>
        </w:rPr>
        <w:t>In line 0F of Figure 9.15, we insert the instruction</w:t>
      </w:r>
    </w:p>
    <w:p>
      <w:pPr>
        <w:tabs>
          <w:tab w:pos="6450" w:val="left" w:leader="none"/>
        </w:tabs>
        <w:spacing w:before="300"/>
        <w:ind w:left="5458" w:right="0" w:firstLine="0"/>
        <w:jc w:val="left"/>
        <w:rPr>
          <w:rFonts w:ascii="Courier New"/>
          <w:sz w:val="20"/>
        </w:rPr>
      </w:pPr>
      <w:r>
        <w:rPr>
          <w:rFonts w:ascii="Courier New"/>
          <w:color w:val="6D6E71"/>
          <w:w w:val="105"/>
          <w:sz w:val="20"/>
        </w:rPr>
        <w:t>ADD</w:t>
        <w:tab/>
        <w:t>R2,R0,#0</w:t>
      </w:r>
    </w:p>
    <w:p>
      <w:pPr>
        <w:pStyle w:val="BodyText"/>
        <w:spacing w:before="8"/>
        <w:rPr>
          <w:rFonts w:ascii="Courier New"/>
        </w:rPr>
      </w:pPr>
    </w:p>
    <w:p>
      <w:pPr>
        <w:pStyle w:val="BodyText"/>
        <w:ind w:left="2357" w:right="1161"/>
        <w:jc w:val="both"/>
      </w:pPr>
      <w:r>
        <w:rPr>
          <w:color w:val="231F20"/>
        </w:rPr>
        <w:t>in order to </w:t>
      </w:r>
      <w:r>
        <w:rPr>
          <w:color w:val="231F20"/>
          <w:spacing w:val="-4"/>
        </w:rPr>
        <w:t>move </w:t>
      </w:r>
      <w:r>
        <w:rPr>
          <w:color w:val="231F20"/>
        </w:rPr>
        <w:t>the keyboard input (which is in R0) into R2. The subroutine Writechar forwards it from R2 to the DDR. Note that R0 still contains the </w:t>
      </w:r>
      <w:r>
        <w:rPr>
          <w:color w:val="231F20"/>
          <w:spacing w:val="-4"/>
        </w:rPr>
        <w:t>key-</w:t>
      </w:r>
      <w:r>
        <w:rPr>
          <w:color w:val="231F20"/>
          <w:spacing w:val="52"/>
        </w:rPr>
        <w:t> </w:t>
      </w:r>
      <w:r>
        <w:rPr>
          <w:color w:val="231F20"/>
        </w:rPr>
        <w:t>board input. Furthermore, since no subsequent instruction in the service routine loads R0, R0 still contains the keyboard input after control returns to the user program.</w:t>
      </w:r>
    </w:p>
    <w:p>
      <w:pPr>
        <w:pStyle w:val="BodyText"/>
        <w:spacing w:line="274" w:lineRule="exact"/>
        <w:ind w:left="2771"/>
        <w:jc w:val="both"/>
      </w:pPr>
      <w:r>
        <w:rPr>
          <w:color w:val="231F20"/>
        </w:rPr>
        <w:t>In line 12 of Figure 9.15, </w:t>
      </w:r>
      <w:r>
        <w:rPr>
          <w:color w:val="231F20"/>
          <w:spacing w:val="-3"/>
        </w:rPr>
        <w:t>we </w:t>
      </w:r>
      <w:r>
        <w:rPr>
          <w:color w:val="231F20"/>
        </w:rPr>
        <w:t>insert the</w:t>
      </w:r>
      <w:r>
        <w:rPr>
          <w:color w:val="231F20"/>
          <w:spacing w:val="4"/>
        </w:rPr>
        <w:t> </w:t>
      </w:r>
      <w:r>
        <w:rPr>
          <w:color w:val="231F20"/>
        </w:rPr>
        <w:t>instruction</w:t>
      </w:r>
    </w:p>
    <w:p>
      <w:pPr>
        <w:tabs>
          <w:tab w:pos="6326" w:val="left" w:leader="none"/>
        </w:tabs>
        <w:spacing w:before="300"/>
        <w:ind w:left="5458" w:right="0" w:firstLine="0"/>
        <w:jc w:val="left"/>
        <w:rPr>
          <w:rFonts w:ascii="Courier New"/>
          <w:sz w:val="20"/>
        </w:rPr>
      </w:pPr>
      <w:r>
        <w:rPr>
          <w:rFonts w:ascii="Courier New"/>
          <w:color w:val="6D6E71"/>
          <w:w w:val="105"/>
          <w:sz w:val="20"/>
        </w:rPr>
        <w:t>LD</w:t>
        <w:tab/>
        <w:t>R2,Newline</w:t>
      </w:r>
    </w:p>
    <w:p>
      <w:pPr>
        <w:pStyle w:val="BodyText"/>
        <w:spacing w:before="9"/>
        <w:rPr>
          <w:rFonts w:ascii="Courier New"/>
        </w:rPr>
      </w:pPr>
    </w:p>
    <w:p>
      <w:pPr>
        <w:pStyle w:val="BodyText"/>
        <w:ind w:left="2357" w:right="1163"/>
        <w:jc w:val="both"/>
      </w:pPr>
      <w:r>
        <w:rPr>
          <w:color w:val="231F20"/>
        </w:rPr>
        <w:t>in order to move the “newline” character into R2. The subroutine Writechar forwards it from R2 to the DDR.</w:t>
      </w:r>
    </w:p>
    <w:p>
      <w:pPr>
        <w:pStyle w:val="BodyText"/>
        <w:ind w:left="2357" w:right="1159" w:firstLine="413"/>
      </w:pPr>
      <w:r>
        <w:rPr>
          <w:color w:val="231F20"/>
        </w:rPr>
        <w:t>Figure 9.15 is the actual LC-3 trap service routine provided for keyboard input.</w:t>
      </w:r>
    </w:p>
    <w:p>
      <w:pPr>
        <w:pStyle w:val="BodyText"/>
        <w:spacing w:before="2"/>
        <w:rPr>
          <w:sz w:val="63"/>
        </w:rPr>
      </w:pPr>
    </w:p>
    <w:p>
      <w:pPr>
        <w:pStyle w:val="Heading5"/>
        <w:ind w:left="2334"/>
      </w:pPr>
      <w:r>
        <w:rPr>
          <w:color w:val="231F20"/>
          <w:w w:val="191"/>
        </w:rPr>
        <w:t>!</w:t>
      </w:r>
      <w:r>
        <w:rPr>
          <w:color w:val="231F20"/>
          <w:w w:val="93"/>
        </w:rPr>
        <w:t>.</w:t>
      </w:r>
      <w:r>
        <w:rPr>
          <w:color w:val="231F20"/>
          <w:w w:val="123"/>
        </w:rPr>
        <w:t>$</w:t>
      </w:r>
      <w:r>
        <w:rPr>
          <w:color w:val="231F20"/>
          <w:w w:val="93"/>
        </w:rPr>
        <w:t>.</w:t>
      </w:r>
      <w:r>
        <w:rPr>
          <w:color w:val="231F20"/>
          <w:w w:val="191"/>
        </w:rPr>
        <w:t>!</w:t>
      </w:r>
      <w:r>
        <w:rPr>
          <w:color w:val="231F20"/>
        </w:rPr>
        <w:t> </w:t>
      </w:r>
      <w:r>
        <w:rPr>
          <w:color w:val="231F20"/>
          <w:spacing w:val="15"/>
        </w:rPr>
        <w:t> </w:t>
      </w:r>
      <w:r>
        <w:rPr>
          <w:color w:val="231F20"/>
          <w:w w:val="116"/>
        </w:rPr>
        <w:t>P</w:t>
      </w:r>
      <w:r>
        <w:rPr>
          <w:color w:val="231F20"/>
          <w:w w:val="115"/>
        </w:rPr>
        <w:t>U</w:t>
      </w:r>
      <w:r>
        <w:rPr>
          <w:color w:val="231F20"/>
          <w:spacing w:val="-2"/>
          <w:w w:val="115"/>
        </w:rPr>
        <w:t>T</w:t>
      </w:r>
      <w:r>
        <w:rPr>
          <w:color w:val="231F20"/>
          <w:w w:val="114"/>
        </w:rPr>
        <w:t>S:</w:t>
      </w:r>
      <w:r>
        <w:rPr>
          <w:color w:val="231F20"/>
          <w:spacing w:val="10"/>
        </w:rPr>
        <w:t> </w:t>
      </w:r>
      <w:r>
        <w:rPr>
          <w:color w:val="231F20"/>
          <w:spacing w:val="-9"/>
          <w:w w:val="101"/>
        </w:rPr>
        <w:t>W</w:t>
      </w:r>
      <w:r>
        <w:rPr>
          <w:color w:val="231F20"/>
          <w:w w:val="106"/>
        </w:rPr>
        <w:t>riting</w:t>
      </w:r>
      <w:r>
        <w:rPr>
          <w:color w:val="231F20"/>
          <w:spacing w:val="9"/>
        </w:rPr>
        <w:t> </w:t>
      </w:r>
      <w:r>
        <w:rPr>
          <w:color w:val="231F20"/>
          <w:w w:val="110"/>
        </w:rPr>
        <w:t>a</w:t>
      </w:r>
      <w:r>
        <w:rPr>
          <w:color w:val="231F20"/>
          <w:spacing w:val="9"/>
        </w:rPr>
        <w:t> </w:t>
      </w:r>
      <w:r>
        <w:rPr>
          <w:color w:val="231F20"/>
          <w:w w:val="111"/>
        </w:rPr>
        <w:t>Character</w:t>
      </w:r>
      <w:r>
        <w:rPr>
          <w:color w:val="231F20"/>
          <w:spacing w:val="9"/>
        </w:rPr>
        <w:t> </w:t>
      </w:r>
      <w:r>
        <w:rPr>
          <w:color w:val="231F20"/>
          <w:spacing w:val="-5"/>
          <w:w w:val="128"/>
        </w:rPr>
        <w:t>S</w:t>
      </w:r>
      <w:r>
        <w:rPr>
          <w:color w:val="231F20"/>
          <w:w w:val="107"/>
        </w:rPr>
        <w:t>tring</w:t>
      </w:r>
      <w:r>
        <w:rPr>
          <w:color w:val="231F20"/>
          <w:spacing w:val="9"/>
        </w:rPr>
        <w:t> </w:t>
      </w:r>
      <w:r>
        <w:rPr>
          <w:color w:val="231F20"/>
          <w:w w:val="102"/>
        </w:rPr>
        <w:t>to</w:t>
      </w:r>
      <w:r>
        <w:rPr>
          <w:color w:val="231F20"/>
          <w:spacing w:val="9"/>
        </w:rPr>
        <w:t> </w:t>
      </w:r>
      <w:r>
        <w:rPr>
          <w:color w:val="231F20"/>
          <w:w w:val="106"/>
        </w:rPr>
        <w:t>the</w:t>
      </w:r>
      <w:r>
        <w:rPr>
          <w:color w:val="231F20"/>
          <w:spacing w:val="9"/>
        </w:rPr>
        <w:t> </w:t>
      </w:r>
      <w:r>
        <w:rPr>
          <w:color w:val="231F20"/>
          <w:w w:val="102"/>
        </w:rPr>
        <w:t>Monitor</w:t>
      </w:r>
    </w:p>
    <w:p>
      <w:pPr>
        <w:pStyle w:val="BodyText"/>
        <w:spacing w:line="225" w:lineRule="auto" w:before="131"/>
        <w:ind w:left="2357" w:right="1159"/>
        <w:jc w:val="both"/>
      </w:pPr>
      <w:r>
        <w:rPr>
          <w:color w:val="231F20"/>
        </w:rPr>
        <w:t>Before</w:t>
      </w:r>
      <w:r>
        <w:rPr>
          <w:color w:val="231F20"/>
          <w:spacing w:val="-16"/>
        </w:rPr>
        <w:t> </w:t>
      </w:r>
      <w:r>
        <w:rPr>
          <w:color w:val="231F20"/>
          <w:spacing w:val="-3"/>
        </w:rPr>
        <w:t>we</w:t>
      </w:r>
      <w:r>
        <w:rPr>
          <w:color w:val="231F20"/>
          <w:spacing w:val="-16"/>
        </w:rPr>
        <w:t> </w:t>
      </w:r>
      <w:r>
        <w:rPr>
          <w:color w:val="231F20"/>
          <w:spacing w:val="-4"/>
        </w:rPr>
        <w:t>leave</w:t>
      </w:r>
      <w:r>
        <w:rPr>
          <w:color w:val="231F20"/>
          <w:spacing w:val="-16"/>
        </w:rPr>
        <w:t> </w:t>
      </w:r>
      <w:r>
        <w:rPr>
          <w:color w:val="231F20"/>
        </w:rPr>
        <w:t>the</w:t>
      </w:r>
      <w:r>
        <w:rPr>
          <w:color w:val="231F20"/>
          <w:spacing w:val="-16"/>
        </w:rPr>
        <w:t> </w:t>
      </w:r>
      <w:r>
        <w:rPr>
          <w:color w:val="231F20"/>
        </w:rPr>
        <w:t>example</w:t>
      </w:r>
      <w:r>
        <w:rPr>
          <w:color w:val="231F20"/>
          <w:spacing w:val="-16"/>
        </w:rPr>
        <w:t> </w:t>
      </w:r>
      <w:r>
        <w:rPr>
          <w:color w:val="231F20"/>
        </w:rPr>
        <w:t>of</w:t>
      </w:r>
      <w:r>
        <w:rPr>
          <w:color w:val="231F20"/>
          <w:spacing w:val="-16"/>
        </w:rPr>
        <w:t> </w:t>
      </w:r>
      <w:r>
        <w:rPr>
          <w:color w:val="231F20"/>
        </w:rPr>
        <w:t>Figure</w:t>
      </w:r>
      <w:r>
        <w:rPr>
          <w:color w:val="231F20"/>
          <w:spacing w:val="-16"/>
        </w:rPr>
        <w:t> </w:t>
      </w:r>
      <w:r>
        <w:rPr>
          <w:color w:val="231F20"/>
        </w:rPr>
        <w:t>9.15,</w:t>
      </w:r>
      <w:r>
        <w:rPr>
          <w:color w:val="231F20"/>
          <w:spacing w:val="-16"/>
        </w:rPr>
        <w:t> </w:t>
      </w:r>
      <w:r>
        <w:rPr>
          <w:color w:val="231F20"/>
        </w:rPr>
        <w:t>note</w:t>
      </w:r>
      <w:r>
        <w:rPr>
          <w:color w:val="231F20"/>
          <w:spacing w:val="-16"/>
        </w:rPr>
        <w:t> </w:t>
      </w:r>
      <w:r>
        <w:rPr>
          <w:color w:val="231F20"/>
        </w:rPr>
        <w:t>the</w:t>
      </w:r>
      <w:r>
        <w:rPr>
          <w:color w:val="231F20"/>
          <w:spacing w:val="-16"/>
        </w:rPr>
        <w:t> </w:t>
      </w:r>
      <w:r>
        <w:rPr>
          <w:color w:val="231F20"/>
        </w:rPr>
        <w:t>code</w:t>
      </w:r>
      <w:r>
        <w:rPr>
          <w:color w:val="231F20"/>
          <w:spacing w:val="-16"/>
        </w:rPr>
        <w:t> </w:t>
      </w:r>
      <w:r>
        <w:rPr>
          <w:color w:val="231F20"/>
        </w:rPr>
        <w:t>on</w:t>
      </w:r>
      <w:r>
        <w:rPr>
          <w:color w:val="231F20"/>
          <w:spacing w:val="-16"/>
        </w:rPr>
        <w:t> </w:t>
      </w:r>
      <w:r>
        <w:rPr>
          <w:color w:val="231F20"/>
        </w:rPr>
        <w:t>lines</w:t>
      </w:r>
      <w:r>
        <w:rPr>
          <w:color w:val="231F20"/>
          <w:spacing w:val="-16"/>
        </w:rPr>
        <w:t> </w:t>
      </w:r>
      <w:r>
        <w:rPr>
          <w:color w:val="231F20"/>
        </w:rPr>
        <w:t>08</w:t>
      </w:r>
      <w:r>
        <w:rPr>
          <w:color w:val="231F20"/>
          <w:spacing w:val="-16"/>
        </w:rPr>
        <w:t> </w:t>
      </w:r>
      <w:r>
        <w:rPr>
          <w:color w:val="231F20"/>
        </w:rPr>
        <w:t>through</w:t>
      </w:r>
      <w:r>
        <w:rPr>
          <w:color w:val="231F20"/>
          <w:spacing w:val="-15"/>
        </w:rPr>
        <w:t> </w:t>
      </w:r>
      <w:r>
        <w:rPr>
          <w:color w:val="231F20"/>
        </w:rPr>
        <w:t>0C. This fragment of the service routine is used to write the sequence of characters </w:t>
      </w:r>
      <w:r>
        <w:rPr>
          <w:rFonts w:ascii="Palatino Linotype"/>
          <w:i/>
          <w:color w:val="231F20"/>
        </w:rPr>
        <w:t>Input a </w:t>
      </w:r>
      <w:r>
        <w:rPr>
          <w:rFonts w:ascii="Palatino Linotype"/>
          <w:i/>
          <w:color w:val="231F20"/>
          <w:spacing w:val="-3"/>
        </w:rPr>
        <w:t>character </w:t>
      </w:r>
      <w:r>
        <w:rPr>
          <w:color w:val="231F20"/>
        </w:rPr>
        <w:t>to the </w:t>
      </w:r>
      <w:r>
        <w:rPr>
          <w:color w:val="231F20"/>
          <w:spacing w:val="-3"/>
        </w:rPr>
        <w:t>monitor.  </w:t>
      </w:r>
      <w:r>
        <w:rPr>
          <w:color w:val="231F20"/>
        </w:rPr>
        <w:t>A sequence of characters is often referred to  as a </w:t>
      </w:r>
      <w:r>
        <w:rPr>
          <w:rFonts w:ascii="Palatino Linotype"/>
          <w:i/>
          <w:color w:val="231F20"/>
        </w:rPr>
        <w:t>string of </w:t>
      </w:r>
      <w:r>
        <w:rPr>
          <w:rFonts w:ascii="Palatino Linotype"/>
          <w:i/>
          <w:color w:val="231F20"/>
          <w:spacing w:val="-3"/>
        </w:rPr>
        <w:t>characters </w:t>
      </w:r>
      <w:r>
        <w:rPr>
          <w:color w:val="231F20"/>
        </w:rPr>
        <w:t>or a </w:t>
      </w:r>
      <w:r>
        <w:rPr>
          <w:rFonts w:ascii="Palatino Linotype"/>
          <w:i/>
          <w:color w:val="231F20"/>
        </w:rPr>
        <w:t>character string</w:t>
      </w:r>
      <w:r>
        <w:rPr>
          <w:color w:val="231F20"/>
        </w:rPr>
        <w:t>. This fragment is also present in Figure</w:t>
      </w:r>
      <w:r>
        <w:rPr>
          <w:color w:val="231F20"/>
          <w:spacing w:val="-6"/>
        </w:rPr>
        <w:t> </w:t>
      </w:r>
      <w:r>
        <w:rPr>
          <w:color w:val="231F20"/>
        </w:rPr>
        <w:t>9.14,</w:t>
      </w:r>
      <w:r>
        <w:rPr>
          <w:color w:val="231F20"/>
          <w:spacing w:val="-5"/>
        </w:rPr>
        <w:t> </w:t>
      </w:r>
      <w:r>
        <w:rPr>
          <w:color w:val="231F20"/>
        </w:rPr>
        <w:t>with</w:t>
      </w:r>
      <w:r>
        <w:rPr>
          <w:color w:val="231F20"/>
          <w:spacing w:val="-5"/>
        </w:rPr>
        <w:t> </w:t>
      </w:r>
      <w:r>
        <w:rPr>
          <w:color w:val="231F20"/>
        </w:rPr>
        <w:t>the</w:t>
      </w:r>
      <w:r>
        <w:rPr>
          <w:color w:val="231F20"/>
          <w:spacing w:val="-5"/>
        </w:rPr>
        <w:t> </w:t>
      </w:r>
      <w:r>
        <w:rPr>
          <w:color w:val="231F20"/>
        </w:rPr>
        <w:t>result</w:t>
      </w:r>
      <w:r>
        <w:rPr>
          <w:color w:val="231F20"/>
          <w:spacing w:val="-5"/>
        </w:rPr>
        <w:t> </w:t>
      </w:r>
      <w:r>
        <w:rPr>
          <w:color w:val="231F20"/>
        </w:rPr>
        <w:t>that</w:t>
      </w:r>
      <w:r>
        <w:rPr>
          <w:color w:val="231F20"/>
          <w:spacing w:val="-4"/>
        </w:rPr>
        <w:t> </w:t>
      </w:r>
      <w:r>
        <w:rPr>
          <w:rFonts w:ascii="Palatino Linotype"/>
          <w:i/>
          <w:color w:val="231F20"/>
        </w:rPr>
        <w:t>Halting</w:t>
      </w:r>
      <w:r>
        <w:rPr>
          <w:rFonts w:ascii="Palatino Linotype"/>
          <w:i/>
          <w:color w:val="231F20"/>
          <w:spacing w:val="-5"/>
        </w:rPr>
        <w:t> </w:t>
      </w:r>
      <w:r>
        <w:rPr>
          <w:rFonts w:ascii="Palatino Linotype"/>
          <w:i/>
          <w:color w:val="231F20"/>
        </w:rPr>
        <w:t>the</w:t>
      </w:r>
      <w:r>
        <w:rPr>
          <w:rFonts w:ascii="Palatino Linotype"/>
          <w:i/>
          <w:color w:val="231F20"/>
          <w:spacing w:val="-5"/>
        </w:rPr>
        <w:t> </w:t>
      </w:r>
      <w:r>
        <w:rPr>
          <w:rFonts w:ascii="Palatino Linotype"/>
          <w:i/>
          <w:color w:val="231F20"/>
        </w:rPr>
        <w:t>machine</w:t>
      </w:r>
      <w:r>
        <w:rPr>
          <w:rFonts w:ascii="Palatino Linotype"/>
          <w:i/>
          <w:color w:val="231F20"/>
          <w:spacing w:val="-5"/>
        </w:rPr>
        <w:t> </w:t>
      </w:r>
      <w:r>
        <w:rPr>
          <w:color w:val="231F20"/>
        </w:rPr>
        <w:t>is</w:t>
      </w:r>
      <w:r>
        <w:rPr>
          <w:color w:val="231F20"/>
          <w:spacing w:val="-5"/>
        </w:rPr>
        <w:t> </w:t>
      </w:r>
      <w:r>
        <w:rPr>
          <w:color w:val="231F20"/>
        </w:rPr>
        <w:t>written</w:t>
      </w:r>
      <w:r>
        <w:rPr>
          <w:color w:val="231F20"/>
          <w:spacing w:val="-6"/>
        </w:rPr>
        <w:t> </w:t>
      </w:r>
      <w:r>
        <w:rPr>
          <w:color w:val="231F20"/>
        </w:rPr>
        <w:t>to</w:t>
      </w:r>
      <w:r>
        <w:rPr>
          <w:color w:val="231F20"/>
          <w:spacing w:val="-5"/>
        </w:rPr>
        <w:t> </w:t>
      </w:r>
      <w:r>
        <w:rPr>
          <w:color w:val="231F20"/>
        </w:rPr>
        <w:t>the</w:t>
      </w:r>
      <w:r>
        <w:rPr>
          <w:color w:val="231F20"/>
          <w:spacing w:val="-5"/>
        </w:rPr>
        <w:t> </w:t>
      </w:r>
      <w:r>
        <w:rPr>
          <w:color w:val="231F20"/>
          <w:spacing w:val="-3"/>
        </w:rPr>
        <w:t>monitor.</w:t>
      </w:r>
      <w:r>
        <w:rPr>
          <w:color w:val="231F20"/>
          <w:spacing w:val="-5"/>
        </w:rPr>
        <w:t> </w:t>
      </w:r>
      <w:r>
        <w:rPr>
          <w:color w:val="231F20"/>
        </w:rPr>
        <w:t>In fact,</w:t>
      </w:r>
      <w:r>
        <w:rPr>
          <w:color w:val="231F20"/>
          <w:spacing w:val="-11"/>
        </w:rPr>
        <w:t> </w:t>
      </w:r>
      <w:r>
        <w:rPr>
          <w:color w:val="231F20"/>
        </w:rPr>
        <w:t>it</w:t>
      </w:r>
      <w:r>
        <w:rPr>
          <w:color w:val="231F20"/>
          <w:spacing w:val="-10"/>
        </w:rPr>
        <w:t> </w:t>
      </w:r>
      <w:r>
        <w:rPr>
          <w:color w:val="231F20"/>
        </w:rPr>
        <w:t>is</w:t>
      </w:r>
      <w:r>
        <w:rPr>
          <w:color w:val="231F20"/>
          <w:spacing w:val="-10"/>
        </w:rPr>
        <w:t> </w:t>
      </w:r>
      <w:r>
        <w:rPr>
          <w:color w:val="231F20"/>
        </w:rPr>
        <w:t>so</w:t>
      </w:r>
      <w:r>
        <w:rPr>
          <w:color w:val="231F20"/>
          <w:spacing w:val="-10"/>
        </w:rPr>
        <w:t> </w:t>
      </w:r>
      <w:r>
        <w:rPr>
          <w:color w:val="231F20"/>
        </w:rPr>
        <w:t>often</w:t>
      </w:r>
      <w:r>
        <w:rPr>
          <w:color w:val="231F20"/>
          <w:spacing w:val="-10"/>
        </w:rPr>
        <w:t> </w:t>
      </w:r>
      <w:r>
        <w:rPr>
          <w:color w:val="231F20"/>
        </w:rPr>
        <w:t>the</w:t>
      </w:r>
      <w:r>
        <w:rPr>
          <w:color w:val="231F20"/>
          <w:spacing w:val="-10"/>
        </w:rPr>
        <w:t> </w:t>
      </w:r>
      <w:r>
        <w:rPr>
          <w:color w:val="231F20"/>
        </w:rPr>
        <w:t>case</w:t>
      </w:r>
      <w:r>
        <w:rPr>
          <w:color w:val="231F20"/>
          <w:spacing w:val="-10"/>
        </w:rPr>
        <w:t> </w:t>
      </w:r>
      <w:r>
        <w:rPr>
          <w:color w:val="231F20"/>
        </w:rPr>
        <w:t>that</w:t>
      </w:r>
      <w:r>
        <w:rPr>
          <w:color w:val="231F20"/>
          <w:spacing w:val="-10"/>
        </w:rPr>
        <w:t> </w:t>
      </w:r>
      <w:r>
        <w:rPr>
          <w:color w:val="231F20"/>
        </w:rPr>
        <w:t>a</w:t>
      </w:r>
      <w:r>
        <w:rPr>
          <w:color w:val="231F20"/>
          <w:spacing w:val="-10"/>
        </w:rPr>
        <w:t> </w:t>
      </w:r>
      <w:r>
        <w:rPr>
          <w:color w:val="231F20"/>
        </w:rPr>
        <w:t>user</w:t>
      </w:r>
      <w:r>
        <w:rPr>
          <w:color w:val="231F20"/>
          <w:spacing w:val="-10"/>
        </w:rPr>
        <w:t> </w:t>
      </w:r>
      <w:r>
        <w:rPr>
          <w:color w:val="231F20"/>
        </w:rPr>
        <w:t>program</w:t>
      </w:r>
      <w:r>
        <w:rPr>
          <w:color w:val="231F20"/>
          <w:spacing w:val="-10"/>
        </w:rPr>
        <w:t> </w:t>
      </w:r>
      <w:r>
        <w:rPr>
          <w:color w:val="231F20"/>
        </w:rPr>
        <w:t>needs</w:t>
      </w:r>
      <w:r>
        <w:rPr>
          <w:color w:val="231F20"/>
          <w:spacing w:val="-10"/>
        </w:rPr>
        <w:t> </w:t>
      </w:r>
      <w:r>
        <w:rPr>
          <w:color w:val="231F20"/>
        </w:rPr>
        <w:t>to</w:t>
      </w:r>
      <w:r>
        <w:rPr>
          <w:color w:val="231F20"/>
          <w:spacing w:val="-10"/>
        </w:rPr>
        <w:t> </w:t>
      </w:r>
      <w:r>
        <w:rPr>
          <w:color w:val="231F20"/>
        </w:rPr>
        <w:t>write</w:t>
      </w:r>
      <w:r>
        <w:rPr>
          <w:color w:val="231F20"/>
          <w:spacing w:val="-10"/>
        </w:rPr>
        <w:t> </w:t>
      </w:r>
      <w:r>
        <w:rPr>
          <w:color w:val="231F20"/>
        </w:rPr>
        <w:t>a</w:t>
      </w:r>
      <w:r>
        <w:rPr>
          <w:color w:val="231F20"/>
          <w:spacing w:val="-10"/>
        </w:rPr>
        <w:t> </w:t>
      </w:r>
      <w:r>
        <w:rPr>
          <w:color w:val="231F20"/>
        </w:rPr>
        <w:t>string</w:t>
      </w:r>
      <w:r>
        <w:rPr>
          <w:color w:val="231F20"/>
          <w:spacing w:val="-10"/>
        </w:rPr>
        <w:t> </w:t>
      </w:r>
      <w:r>
        <w:rPr>
          <w:color w:val="231F20"/>
        </w:rPr>
        <w:t>of</w:t>
      </w:r>
      <w:r>
        <w:rPr>
          <w:color w:val="231F20"/>
          <w:spacing w:val="-10"/>
        </w:rPr>
        <w:t> </w:t>
      </w:r>
      <w:r>
        <w:rPr>
          <w:color w:val="231F20"/>
        </w:rPr>
        <w:t>characters to the monitor that this function is given its </w:t>
      </w:r>
      <w:r>
        <w:rPr>
          <w:color w:val="231F20"/>
          <w:spacing w:val="-3"/>
        </w:rPr>
        <w:t>own </w:t>
      </w:r>
      <w:r>
        <w:rPr>
          <w:color w:val="231F20"/>
        </w:rPr>
        <w:t>trap service routine in the LC-3 operating</w:t>
      </w:r>
      <w:r>
        <w:rPr>
          <w:color w:val="231F20"/>
          <w:spacing w:val="-12"/>
        </w:rPr>
        <w:t> </w:t>
      </w:r>
      <w:r>
        <w:rPr>
          <w:color w:val="231F20"/>
        </w:rPr>
        <w:t>system.</w:t>
      </w:r>
      <w:r>
        <w:rPr>
          <w:color w:val="231F20"/>
          <w:spacing w:val="-11"/>
        </w:rPr>
        <w:t> </w:t>
      </w:r>
      <w:r>
        <w:rPr>
          <w:color w:val="231F20"/>
        </w:rPr>
        <w:t>Thus,</w:t>
      </w:r>
      <w:r>
        <w:rPr>
          <w:color w:val="231F20"/>
          <w:spacing w:val="-12"/>
        </w:rPr>
        <w:t> </w:t>
      </w:r>
      <w:r>
        <w:rPr>
          <w:color w:val="231F20"/>
        </w:rPr>
        <w:t>if</w:t>
      </w:r>
      <w:r>
        <w:rPr>
          <w:color w:val="231F20"/>
          <w:spacing w:val="-11"/>
        </w:rPr>
        <w:t> </w:t>
      </w:r>
      <w:r>
        <w:rPr>
          <w:color w:val="231F20"/>
        </w:rPr>
        <w:t>a</w:t>
      </w:r>
      <w:r>
        <w:rPr>
          <w:color w:val="231F20"/>
          <w:spacing w:val="-12"/>
        </w:rPr>
        <w:t> </w:t>
      </w:r>
      <w:r>
        <w:rPr>
          <w:color w:val="231F20"/>
        </w:rPr>
        <w:t>user</w:t>
      </w:r>
      <w:r>
        <w:rPr>
          <w:color w:val="231F20"/>
          <w:spacing w:val="-11"/>
        </w:rPr>
        <w:t> </w:t>
      </w:r>
      <w:r>
        <w:rPr>
          <w:color w:val="231F20"/>
        </w:rPr>
        <w:t>program</w:t>
      </w:r>
      <w:r>
        <w:rPr>
          <w:color w:val="231F20"/>
          <w:spacing w:val="-12"/>
        </w:rPr>
        <w:t> </w:t>
      </w:r>
      <w:r>
        <w:rPr>
          <w:color w:val="231F20"/>
        </w:rPr>
        <w:t>requires</w:t>
      </w:r>
      <w:r>
        <w:rPr>
          <w:color w:val="231F20"/>
          <w:spacing w:val="-11"/>
        </w:rPr>
        <w:t> </w:t>
      </w:r>
      <w:r>
        <w:rPr>
          <w:color w:val="231F20"/>
        </w:rPr>
        <w:t>a</w:t>
      </w:r>
      <w:r>
        <w:rPr>
          <w:color w:val="231F20"/>
          <w:spacing w:val="-11"/>
        </w:rPr>
        <w:t> </w:t>
      </w:r>
      <w:r>
        <w:rPr>
          <w:color w:val="231F20"/>
        </w:rPr>
        <w:t>character</w:t>
      </w:r>
      <w:r>
        <w:rPr>
          <w:color w:val="231F20"/>
          <w:spacing w:val="-12"/>
        </w:rPr>
        <w:t> </w:t>
      </w:r>
      <w:r>
        <w:rPr>
          <w:color w:val="231F20"/>
        </w:rPr>
        <w:t>string</w:t>
      </w:r>
      <w:r>
        <w:rPr>
          <w:color w:val="231F20"/>
          <w:spacing w:val="-11"/>
        </w:rPr>
        <w:t> </w:t>
      </w:r>
      <w:r>
        <w:rPr>
          <w:color w:val="231F20"/>
        </w:rPr>
        <w:t>to</w:t>
      </w:r>
      <w:r>
        <w:rPr>
          <w:color w:val="231F20"/>
          <w:spacing w:val="-12"/>
        </w:rPr>
        <w:t> </w:t>
      </w:r>
      <w:r>
        <w:rPr>
          <w:color w:val="231F20"/>
        </w:rPr>
        <w:t>be</w:t>
      </w:r>
      <w:r>
        <w:rPr>
          <w:color w:val="231F20"/>
          <w:spacing w:val="-11"/>
        </w:rPr>
        <w:t> </w:t>
      </w:r>
      <w:r>
        <w:rPr>
          <w:color w:val="231F20"/>
        </w:rPr>
        <w:t>written to the monitor, it need only provide (in R0) the starting address of the character string, and then </w:t>
      </w:r>
      <w:r>
        <w:rPr>
          <w:color w:val="231F20"/>
          <w:spacing w:val="-4"/>
        </w:rPr>
        <w:t>invoke </w:t>
      </w:r>
      <w:r>
        <w:rPr>
          <w:color w:val="231F20"/>
        </w:rPr>
        <w:t>TRAP x22. In LC-3 assembly language this TRAP is called</w:t>
      </w:r>
      <w:r>
        <w:rPr>
          <w:color w:val="231F20"/>
          <w:spacing w:val="-1"/>
        </w:rPr>
        <w:t> </w:t>
      </w:r>
      <w:r>
        <w:rPr>
          <w:rFonts w:ascii="Palatino Linotype"/>
          <w:i/>
          <w:color w:val="231F20"/>
        </w:rPr>
        <w:t>PUTS</w:t>
      </w:r>
      <w:r>
        <w:rPr>
          <w:color w:val="231F20"/>
        </w:rPr>
        <w:t>.</w:t>
      </w:r>
    </w:p>
    <w:p>
      <w:pPr>
        <w:pStyle w:val="BodyText"/>
        <w:ind w:left="2618" w:right="1162" w:firstLine="152"/>
        <w:jc w:val="both"/>
      </w:pPr>
      <w:r>
        <w:rPr/>
        <w:pict>
          <v:shape style="position:absolute;margin-left:142.888611pt;margin-top:7.496104pt;width:17.45pt;height:23.85pt;mso-position-horizontal-relative:page;mso-position-vertical-relative:paragraph;z-index:-286133248" type="#_x0000_t202" filled="false" stroked="false">
            <v:textbox inset="0,0,0,0">
              <w:txbxContent>
                <w:p>
                  <w:pPr>
                    <w:pStyle w:val="BodyText"/>
                    <w:spacing w:before="125"/>
                  </w:pPr>
                  <w:r>
                    <w:rPr>
                      <w:color w:val="231F20"/>
                    </w:rPr>
                    <w:t>and</w:t>
                  </w:r>
                </w:p>
              </w:txbxContent>
            </v:textbox>
            <w10:wrap type="none"/>
          </v:shape>
        </w:pict>
      </w:r>
      <w:r>
        <w:rPr/>
        <w:pict>
          <v:shape style="position:absolute;margin-left:142.888611pt;margin-top:21.274994pt;width:10.050pt;height:23.85pt;mso-position-horizontal-relative:page;mso-position-vertical-relative:paragraph;z-index:252310528" type="#_x0000_t202" filled="false" stroked="false">
            <v:textbox inset="0,0,0,0">
              <w:txbxContent>
                <w:p>
                  <w:pPr>
                    <w:pStyle w:val="BodyText"/>
                    <w:spacing w:before="125"/>
                  </w:pPr>
                  <w:r>
                    <w:rPr>
                      <w:color w:val="231F20"/>
                    </w:rPr>
                    <w:t>of</w:t>
                  </w:r>
                </w:p>
              </w:txbxContent>
            </v:textbox>
            <w10:wrap type="none"/>
          </v:shape>
        </w:pict>
      </w:r>
      <w:r>
        <w:rPr>
          <w:color w:val="231F20"/>
        </w:rPr>
        <w:t>PUTS (or TRAP x22) causes control to be passed to the operating system, the trap routine shown in Figure 9.16 is executed. Note that PUTS is the code lines 08 through 0C of Figure 9.15, with a few minor adjustments.</w:t>
      </w:r>
    </w:p>
    <w:p>
      <w:pPr>
        <w:spacing w:after="0"/>
        <w:jc w:val="both"/>
        <w:sectPr>
          <w:type w:val="continuous"/>
          <w:pgSz w:w="12240" w:h="15140"/>
          <w:pgMar w:top="1420" w:bottom="0" w:left="500" w:right="500"/>
        </w:sectPr>
      </w:pPr>
    </w:p>
    <w:p>
      <w:pPr>
        <w:tabs>
          <w:tab w:pos="2021" w:val="left" w:leader="none"/>
        </w:tabs>
        <w:spacing w:line="242" w:lineRule="auto" w:before="174"/>
        <w:ind w:left="1153" w:right="560" w:firstLine="0"/>
        <w:jc w:val="left"/>
        <w:rPr>
          <w:rFonts w:ascii="Courier New"/>
          <w:sz w:val="20"/>
        </w:rPr>
      </w:pPr>
      <w:bookmarkStart w:name="_bookmark54" w:id="58"/>
      <w:bookmarkEnd w:id="58"/>
      <w:r>
        <w:rPr/>
      </w:r>
      <w:r>
        <w:rPr>
          <w:rFonts w:ascii="Courier New"/>
          <w:color w:val="231F20"/>
          <w:w w:val="105"/>
          <w:sz w:val="20"/>
        </w:rPr>
        <w:t>01</w:t>
        <w:tab/>
        <w:t>;</w:t>
      </w:r>
      <w:r>
        <w:rPr>
          <w:rFonts w:ascii="Courier New"/>
          <w:color w:val="231F20"/>
          <w:spacing w:val="-17"/>
          <w:w w:val="105"/>
          <w:sz w:val="20"/>
        </w:rPr>
        <w:t> </w:t>
      </w:r>
      <w:r>
        <w:rPr>
          <w:rFonts w:ascii="Courier New"/>
          <w:color w:val="231F20"/>
          <w:w w:val="105"/>
          <w:sz w:val="20"/>
        </w:rPr>
        <w:t>This</w:t>
      </w:r>
      <w:r>
        <w:rPr>
          <w:rFonts w:ascii="Courier New"/>
          <w:color w:val="231F20"/>
          <w:spacing w:val="-18"/>
          <w:w w:val="105"/>
          <w:sz w:val="20"/>
        </w:rPr>
        <w:t> </w:t>
      </w:r>
      <w:r>
        <w:rPr>
          <w:rFonts w:ascii="Courier New"/>
          <w:color w:val="231F20"/>
          <w:w w:val="105"/>
          <w:sz w:val="20"/>
        </w:rPr>
        <w:t>service</w:t>
      </w:r>
      <w:r>
        <w:rPr>
          <w:rFonts w:ascii="Courier New"/>
          <w:color w:val="231F20"/>
          <w:spacing w:val="-18"/>
          <w:w w:val="105"/>
          <w:sz w:val="20"/>
        </w:rPr>
        <w:t> </w:t>
      </w:r>
      <w:r>
        <w:rPr>
          <w:rFonts w:ascii="Courier New"/>
          <w:color w:val="231F20"/>
          <w:w w:val="105"/>
          <w:sz w:val="20"/>
        </w:rPr>
        <w:t>routine</w:t>
      </w:r>
      <w:r>
        <w:rPr>
          <w:rFonts w:ascii="Courier New"/>
          <w:color w:val="231F20"/>
          <w:spacing w:val="-18"/>
          <w:w w:val="105"/>
          <w:sz w:val="20"/>
        </w:rPr>
        <w:t> </w:t>
      </w:r>
      <w:r>
        <w:rPr>
          <w:rFonts w:ascii="Courier New"/>
          <w:color w:val="231F20"/>
          <w:w w:val="105"/>
          <w:sz w:val="20"/>
        </w:rPr>
        <w:t>writes</w:t>
      </w:r>
      <w:r>
        <w:rPr>
          <w:rFonts w:ascii="Courier New"/>
          <w:color w:val="231F20"/>
          <w:spacing w:val="-18"/>
          <w:w w:val="105"/>
          <w:sz w:val="20"/>
        </w:rPr>
        <w:t> </w:t>
      </w:r>
      <w:r>
        <w:rPr>
          <w:rFonts w:ascii="Courier New"/>
          <w:color w:val="231F20"/>
          <w:w w:val="105"/>
          <w:sz w:val="20"/>
        </w:rPr>
        <w:t>a</w:t>
      </w:r>
      <w:r>
        <w:rPr>
          <w:rFonts w:ascii="Courier New"/>
          <w:color w:val="231F20"/>
          <w:spacing w:val="-17"/>
          <w:w w:val="105"/>
          <w:sz w:val="20"/>
        </w:rPr>
        <w:t> </w:t>
      </w:r>
      <w:r>
        <w:rPr>
          <w:rFonts w:ascii="Courier New"/>
          <w:color w:val="231F20"/>
          <w:w w:val="105"/>
          <w:sz w:val="20"/>
        </w:rPr>
        <w:t>NULL-terminated</w:t>
      </w:r>
      <w:r>
        <w:rPr>
          <w:rFonts w:ascii="Courier New"/>
          <w:color w:val="231F20"/>
          <w:spacing w:val="-18"/>
          <w:w w:val="105"/>
          <w:sz w:val="20"/>
        </w:rPr>
        <w:t> </w:t>
      </w:r>
      <w:r>
        <w:rPr>
          <w:rFonts w:ascii="Courier New"/>
          <w:color w:val="231F20"/>
          <w:w w:val="105"/>
          <w:sz w:val="20"/>
        </w:rPr>
        <w:t>string</w:t>
      </w:r>
      <w:r>
        <w:rPr>
          <w:rFonts w:ascii="Courier New"/>
          <w:color w:val="231F20"/>
          <w:spacing w:val="-18"/>
          <w:w w:val="105"/>
          <w:sz w:val="20"/>
        </w:rPr>
        <w:t> </w:t>
      </w:r>
      <w:r>
        <w:rPr>
          <w:rFonts w:ascii="Courier New"/>
          <w:color w:val="231F20"/>
          <w:w w:val="105"/>
          <w:sz w:val="20"/>
        </w:rPr>
        <w:t>to</w:t>
      </w:r>
      <w:r>
        <w:rPr>
          <w:rFonts w:ascii="Courier New"/>
          <w:color w:val="231F20"/>
          <w:spacing w:val="-18"/>
          <w:w w:val="105"/>
          <w:sz w:val="20"/>
        </w:rPr>
        <w:t> </w:t>
      </w:r>
      <w:r>
        <w:rPr>
          <w:rFonts w:ascii="Courier New"/>
          <w:color w:val="231F20"/>
          <w:w w:val="105"/>
          <w:sz w:val="20"/>
        </w:rPr>
        <w:t>the</w:t>
      </w:r>
      <w:r>
        <w:rPr>
          <w:rFonts w:ascii="Courier New"/>
          <w:color w:val="231F20"/>
          <w:spacing w:val="-17"/>
          <w:w w:val="105"/>
          <w:sz w:val="20"/>
        </w:rPr>
        <w:t> </w:t>
      </w:r>
      <w:r>
        <w:rPr>
          <w:rFonts w:ascii="Courier New"/>
          <w:color w:val="231F20"/>
          <w:w w:val="105"/>
          <w:sz w:val="20"/>
        </w:rPr>
        <w:t>console. 02</w:t>
        <w:tab/>
        <w:t>; It services the PUTS service call (TRAP</w:t>
      </w:r>
      <w:r>
        <w:rPr>
          <w:rFonts w:ascii="Courier New"/>
          <w:color w:val="231F20"/>
          <w:spacing w:val="-47"/>
          <w:w w:val="105"/>
          <w:sz w:val="20"/>
        </w:rPr>
        <w:t> </w:t>
      </w:r>
      <w:r>
        <w:rPr>
          <w:rFonts w:ascii="Courier New"/>
          <w:color w:val="231F20"/>
          <w:w w:val="105"/>
          <w:sz w:val="20"/>
        </w:rPr>
        <w:t>x22).</w:t>
      </w:r>
    </w:p>
    <w:p>
      <w:pPr>
        <w:tabs>
          <w:tab w:pos="2021" w:val="left" w:leader="none"/>
        </w:tabs>
        <w:spacing w:before="1"/>
        <w:ind w:left="1153" w:right="0" w:firstLine="0"/>
        <w:jc w:val="left"/>
        <w:rPr>
          <w:rFonts w:ascii="Courier New"/>
          <w:sz w:val="20"/>
        </w:rPr>
      </w:pPr>
      <w:r>
        <w:rPr>
          <w:rFonts w:ascii="Courier New"/>
          <w:color w:val="231F20"/>
          <w:w w:val="105"/>
          <w:sz w:val="20"/>
        </w:rPr>
        <w:t>03</w:t>
        <w:tab/>
        <w:t>; Inputs: R0 is a pointer to the string to</w:t>
      </w:r>
      <w:r>
        <w:rPr>
          <w:rFonts w:ascii="Courier New"/>
          <w:color w:val="231F20"/>
          <w:spacing w:val="-58"/>
          <w:w w:val="105"/>
          <w:sz w:val="20"/>
        </w:rPr>
        <w:t> </w:t>
      </w:r>
      <w:r>
        <w:rPr>
          <w:rFonts w:ascii="Courier New"/>
          <w:color w:val="231F20"/>
          <w:w w:val="105"/>
          <w:sz w:val="20"/>
        </w:rPr>
        <w:t>print.</w:t>
      </w: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
        <w:gridCol w:w="1116"/>
        <w:gridCol w:w="1605"/>
        <w:gridCol w:w="1527"/>
        <w:gridCol w:w="567"/>
        <w:gridCol w:w="3443"/>
      </w:tblGrid>
      <w:tr>
        <w:trPr>
          <w:trHeight w:val="467" w:hRule="atLeast"/>
        </w:trPr>
        <w:tc>
          <w:tcPr>
            <w:tcW w:w="608" w:type="dxa"/>
          </w:tcPr>
          <w:p>
            <w:pPr>
              <w:pStyle w:val="TableParagraph"/>
              <w:spacing w:before="4"/>
              <w:ind w:left="50"/>
              <w:rPr>
                <w:sz w:val="20"/>
              </w:rPr>
            </w:pPr>
            <w:r>
              <w:rPr>
                <w:color w:val="231F20"/>
                <w:w w:val="105"/>
                <w:sz w:val="20"/>
              </w:rPr>
              <w:t>04</w:t>
            </w:r>
          </w:p>
          <w:p>
            <w:pPr>
              <w:pStyle w:val="TableParagraph"/>
              <w:spacing w:line="205" w:lineRule="exact" w:before="3"/>
              <w:ind w:left="50"/>
              <w:rPr>
                <w:sz w:val="20"/>
              </w:rPr>
            </w:pPr>
            <w:r>
              <w:rPr>
                <w:color w:val="231F20"/>
                <w:w w:val="105"/>
                <w:sz w:val="20"/>
              </w:rPr>
              <w:t>05</w:t>
            </w:r>
          </w:p>
        </w:tc>
        <w:tc>
          <w:tcPr>
            <w:tcW w:w="1116" w:type="dxa"/>
          </w:tcPr>
          <w:p>
            <w:pPr>
              <w:pStyle w:val="TableParagraph"/>
              <w:spacing w:before="4"/>
              <w:ind w:left="310"/>
              <w:rPr>
                <w:sz w:val="20"/>
              </w:rPr>
            </w:pPr>
            <w:r>
              <w:rPr>
                <w:color w:val="231F20"/>
                <w:w w:val="103"/>
                <w:sz w:val="20"/>
              </w:rPr>
              <w:t>;</w:t>
            </w:r>
          </w:p>
        </w:tc>
        <w:tc>
          <w:tcPr>
            <w:tcW w:w="1605" w:type="dxa"/>
          </w:tcPr>
          <w:p>
            <w:pPr>
              <w:pStyle w:val="TableParagraph"/>
              <w:spacing w:before="7"/>
              <w:rPr>
                <w:sz w:val="20"/>
              </w:rPr>
            </w:pPr>
          </w:p>
          <w:p>
            <w:pPr>
              <w:pStyle w:val="TableParagraph"/>
              <w:spacing w:line="205" w:lineRule="exact"/>
              <w:ind w:left="806"/>
              <w:rPr>
                <w:sz w:val="20"/>
              </w:rPr>
            </w:pPr>
            <w:r>
              <w:rPr>
                <w:color w:val="231F20"/>
                <w:w w:val="105"/>
                <w:sz w:val="20"/>
              </w:rPr>
              <w:t>.ORIG</w:t>
            </w:r>
          </w:p>
        </w:tc>
        <w:tc>
          <w:tcPr>
            <w:tcW w:w="1527" w:type="dxa"/>
          </w:tcPr>
          <w:p>
            <w:pPr>
              <w:pStyle w:val="TableParagraph"/>
              <w:spacing w:before="7"/>
              <w:rPr>
                <w:sz w:val="20"/>
              </w:rPr>
            </w:pPr>
          </w:p>
          <w:p>
            <w:pPr>
              <w:pStyle w:val="TableParagraph"/>
              <w:spacing w:line="205" w:lineRule="exact"/>
              <w:ind w:left="193"/>
              <w:rPr>
                <w:sz w:val="20"/>
              </w:rPr>
            </w:pPr>
            <w:r>
              <w:rPr>
                <w:color w:val="231F20"/>
                <w:w w:val="105"/>
                <w:sz w:val="20"/>
              </w:rPr>
              <w:t>x0460</w:t>
            </w:r>
          </w:p>
        </w:tc>
        <w:tc>
          <w:tcPr>
            <w:tcW w:w="4010" w:type="dxa"/>
            <w:gridSpan w:val="2"/>
          </w:tcPr>
          <w:p>
            <w:pPr>
              <w:pStyle w:val="TableParagraph"/>
              <w:rPr>
                <w:rFonts w:ascii="Times New Roman"/>
                <w:sz w:val="22"/>
              </w:rPr>
            </w:pPr>
          </w:p>
        </w:tc>
      </w:tr>
      <w:tr>
        <w:trPr>
          <w:trHeight w:val="229" w:hRule="atLeast"/>
        </w:trPr>
        <w:tc>
          <w:tcPr>
            <w:tcW w:w="608" w:type="dxa"/>
          </w:tcPr>
          <w:p>
            <w:pPr>
              <w:pStyle w:val="TableParagraph"/>
              <w:spacing w:line="201" w:lineRule="exact"/>
              <w:ind w:left="50"/>
              <w:rPr>
                <w:sz w:val="20"/>
              </w:rPr>
            </w:pPr>
            <w:r>
              <w:rPr>
                <w:color w:val="231F20"/>
                <w:w w:val="105"/>
                <w:sz w:val="20"/>
              </w:rPr>
              <w:t>06</w:t>
            </w:r>
          </w:p>
        </w:tc>
        <w:tc>
          <w:tcPr>
            <w:tcW w:w="1116" w:type="dxa"/>
          </w:tcPr>
          <w:p>
            <w:pPr>
              <w:pStyle w:val="TableParagraph"/>
              <w:rPr>
                <w:rFonts w:ascii="Times New Roman"/>
                <w:sz w:val="16"/>
              </w:rPr>
            </w:pPr>
          </w:p>
        </w:tc>
        <w:tc>
          <w:tcPr>
            <w:tcW w:w="1605" w:type="dxa"/>
          </w:tcPr>
          <w:p>
            <w:pPr>
              <w:pStyle w:val="TableParagraph"/>
              <w:spacing w:line="201" w:lineRule="exact"/>
              <w:ind w:left="775" w:right="519"/>
              <w:jc w:val="center"/>
              <w:rPr>
                <w:sz w:val="20"/>
              </w:rPr>
            </w:pPr>
            <w:r>
              <w:rPr>
                <w:color w:val="231F20"/>
                <w:w w:val="105"/>
                <w:sz w:val="20"/>
              </w:rPr>
              <w:t>ST</w:t>
            </w:r>
          </w:p>
        </w:tc>
        <w:tc>
          <w:tcPr>
            <w:tcW w:w="1527" w:type="dxa"/>
          </w:tcPr>
          <w:p>
            <w:pPr>
              <w:pStyle w:val="TableParagraph"/>
              <w:spacing w:line="201" w:lineRule="exact"/>
              <w:ind w:left="193"/>
              <w:rPr>
                <w:sz w:val="20"/>
              </w:rPr>
            </w:pPr>
            <w:r>
              <w:rPr>
                <w:color w:val="231F20"/>
                <w:w w:val="105"/>
                <w:sz w:val="20"/>
              </w:rPr>
              <w:t>R0, SaveR0</w:t>
            </w:r>
          </w:p>
        </w:tc>
        <w:tc>
          <w:tcPr>
            <w:tcW w:w="567" w:type="dxa"/>
          </w:tcPr>
          <w:p>
            <w:pPr>
              <w:pStyle w:val="TableParagraph"/>
              <w:rPr>
                <w:rFonts w:ascii="Times New Roman"/>
                <w:sz w:val="16"/>
              </w:rPr>
            </w:pPr>
          </w:p>
        </w:tc>
        <w:tc>
          <w:tcPr>
            <w:tcW w:w="3443" w:type="dxa"/>
          </w:tcPr>
          <w:p>
            <w:pPr>
              <w:pStyle w:val="TableParagraph"/>
              <w:spacing w:line="201" w:lineRule="exact"/>
              <w:ind w:left="66"/>
              <w:rPr>
                <w:sz w:val="20"/>
              </w:rPr>
            </w:pPr>
            <w:r>
              <w:rPr>
                <w:color w:val="231F20"/>
                <w:w w:val="105"/>
                <w:sz w:val="20"/>
              </w:rPr>
              <w:t>; Save registers that</w:t>
            </w:r>
          </w:p>
        </w:tc>
      </w:tr>
      <w:tr>
        <w:trPr>
          <w:trHeight w:val="229" w:hRule="atLeast"/>
        </w:trPr>
        <w:tc>
          <w:tcPr>
            <w:tcW w:w="608" w:type="dxa"/>
          </w:tcPr>
          <w:p>
            <w:pPr>
              <w:pStyle w:val="TableParagraph"/>
              <w:spacing w:line="201" w:lineRule="exact"/>
              <w:ind w:left="50"/>
              <w:rPr>
                <w:sz w:val="20"/>
              </w:rPr>
            </w:pPr>
            <w:r>
              <w:rPr>
                <w:color w:val="231F20"/>
                <w:w w:val="105"/>
                <w:sz w:val="20"/>
              </w:rPr>
              <w:t>07</w:t>
            </w:r>
          </w:p>
        </w:tc>
        <w:tc>
          <w:tcPr>
            <w:tcW w:w="1116" w:type="dxa"/>
          </w:tcPr>
          <w:p>
            <w:pPr>
              <w:pStyle w:val="TableParagraph"/>
              <w:rPr>
                <w:rFonts w:ascii="Times New Roman"/>
                <w:sz w:val="16"/>
              </w:rPr>
            </w:pPr>
          </w:p>
        </w:tc>
        <w:tc>
          <w:tcPr>
            <w:tcW w:w="1605" w:type="dxa"/>
          </w:tcPr>
          <w:p>
            <w:pPr>
              <w:pStyle w:val="TableParagraph"/>
              <w:spacing w:line="201" w:lineRule="exact"/>
              <w:ind w:left="775" w:right="519"/>
              <w:jc w:val="center"/>
              <w:rPr>
                <w:sz w:val="20"/>
              </w:rPr>
            </w:pPr>
            <w:r>
              <w:rPr>
                <w:color w:val="231F20"/>
                <w:w w:val="105"/>
                <w:sz w:val="20"/>
              </w:rPr>
              <w:t>ST</w:t>
            </w:r>
          </w:p>
        </w:tc>
        <w:tc>
          <w:tcPr>
            <w:tcW w:w="1527" w:type="dxa"/>
          </w:tcPr>
          <w:p>
            <w:pPr>
              <w:pStyle w:val="TableParagraph"/>
              <w:spacing w:line="201" w:lineRule="exact"/>
              <w:ind w:left="193"/>
              <w:rPr>
                <w:sz w:val="20"/>
              </w:rPr>
            </w:pPr>
            <w:r>
              <w:rPr>
                <w:color w:val="231F20"/>
                <w:w w:val="105"/>
                <w:sz w:val="20"/>
              </w:rPr>
              <w:t>R1, SaveR1</w:t>
            </w:r>
          </w:p>
        </w:tc>
        <w:tc>
          <w:tcPr>
            <w:tcW w:w="567" w:type="dxa"/>
          </w:tcPr>
          <w:p>
            <w:pPr>
              <w:pStyle w:val="TableParagraph"/>
              <w:rPr>
                <w:rFonts w:ascii="Times New Roman"/>
                <w:sz w:val="16"/>
              </w:rPr>
            </w:pPr>
          </w:p>
        </w:tc>
        <w:tc>
          <w:tcPr>
            <w:tcW w:w="3443" w:type="dxa"/>
          </w:tcPr>
          <w:p>
            <w:pPr>
              <w:pStyle w:val="TableParagraph"/>
              <w:spacing w:line="201" w:lineRule="exact"/>
              <w:ind w:left="65"/>
              <w:rPr>
                <w:sz w:val="20"/>
              </w:rPr>
            </w:pPr>
            <w:r>
              <w:rPr>
                <w:color w:val="231F20"/>
                <w:w w:val="105"/>
                <w:sz w:val="20"/>
              </w:rPr>
              <w:t>; are needed by this</w:t>
            </w:r>
          </w:p>
        </w:tc>
      </w:tr>
      <w:tr>
        <w:trPr>
          <w:trHeight w:val="229" w:hRule="atLeast"/>
        </w:trPr>
        <w:tc>
          <w:tcPr>
            <w:tcW w:w="608" w:type="dxa"/>
          </w:tcPr>
          <w:p>
            <w:pPr>
              <w:pStyle w:val="TableParagraph"/>
              <w:spacing w:line="201" w:lineRule="exact"/>
              <w:ind w:left="50"/>
              <w:rPr>
                <w:sz w:val="20"/>
              </w:rPr>
            </w:pPr>
            <w:r>
              <w:rPr>
                <w:color w:val="231F20"/>
                <w:w w:val="105"/>
                <w:sz w:val="20"/>
              </w:rPr>
              <w:t>08</w:t>
            </w:r>
          </w:p>
        </w:tc>
        <w:tc>
          <w:tcPr>
            <w:tcW w:w="1116" w:type="dxa"/>
          </w:tcPr>
          <w:p>
            <w:pPr>
              <w:pStyle w:val="TableParagraph"/>
              <w:rPr>
                <w:rFonts w:ascii="Times New Roman"/>
                <w:sz w:val="16"/>
              </w:rPr>
            </w:pPr>
          </w:p>
        </w:tc>
        <w:tc>
          <w:tcPr>
            <w:tcW w:w="1605" w:type="dxa"/>
          </w:tcPr>
          <w:p>
            <w:pPr>
              <w:pStyle w:val="TableParagraph"/>
              <w:spacing w:line="201" w:lineRule="exact"/>
              <w:ind w:left="775" w:right="519"/>
              <w:jc w:val="center"/>
              <w:rPr>
                <w:sz w:val="20"/>
              </w:rPr>
            </w:pPr>
            <w:r>
              <w:rPr>
                <w:color w:val="231F20"/>
                <w:w w:val="105"/>
                <w:sz w:val="20"/>
              </w:rPr>
              <w:t>ST</w:t>
            </w:r>
          </w:p>
        </w:tc>
        <w:tc>
          <w:tcPr>
            <w:tcW w:w="1527" w:type="dxa"/>
          </w:tcPr>
          <w:p>
            <w:pPr>
              <w:pStyle w:val="TableParagraph"/>
              <w:spacing w:line="201" w:lineRule="exact"/>
              <w:ind w:left="193"/>
              <w:rPr>
                <w:sz w:val="20"/>
              </w:rPr>
            </w:pPr>
            <w:r>
              <w:rPr>
                <w:color w:val="231F20"/>
                <w:w w:val="105"/>
                <w:sz w:val="20"/>
              </w:rPr>
              <w:t>R3, SaveR3</w:t>
            </w:r>
          </w:p>
        </w:tc>
        <w:tc>
          <w:tcPr>
            <w:tcW w:w="567" w:type="dxa"/>
          </w:tcPr>
          <w:p>
            <w:pPr>
              <w:pStyle w:val="TableParagraph"/>
              <w:rPr>
                <w:rFonts w:ascii="Times New Roman"/>
                <w:sz w:val="16"/>
              </w:rPr>
            </w:pPr>
          </w:p>
        </w:tc>
        <w:tc>
          <w:tcPr>
            <w:tcW w:w="3443" w:type="dxa"/>
          </w:tcPr>
          <w:p>
            <w:pPr>
              <w:pStyle w:val="TableParagraph"/>
              <w:spacing w:line="201" w:lineRule="exact"/>
              <w:ind w:left="66"/>
              <w:rPr>
                <w:sz w:val="20"/>
              </w:rPr>
            </w:pPr>
            <w:r>
              <w:rPr>
                <w:color w:val="231F20"/>
                <w:w w:val="105"/>
                <w:sz w:val="20"/>
              </w:rPr>
              <w:t>; trap service routine</w:t>
            </w:r>
          </w:p>
        </w:tc>
      </w:tr>
      <w:tr>
        <w:trPr>
          <w:trHeight w:val="229" w:hRule="atLeast"/>
        </w:trPr>
        <w:tc>
          <w:tcPr>
            <w:tcW w:w="608" w:type="dxa"/>
          </w:tcPr>
          <w:p>
            <w:pPr>
              <w:pStyle w:val="TableParagraph"/>
              <w:spacing w:line="201" w:lineRule="exact"/>
              <w:ind w:left="50"/>
              <w:rPr>
                <w:sz w:val="20"/>
              </w:rPr>
            </w:pPr>
            <w:r>
              <w:rPr>
                <w:color w:val="231F20"/>
                <w:w w:val="105"/>
                <w:sz w:val="20"/>
              </w:rPr>
              <w:t>09</w:t>
            </w:r>
          </w:p>
        </w:tc>
        <w:tc>
          <w:tcPr>
            <w:tcW w:w="1116" w:type="dxa"/>
          </w:tcPr>
          <w:p>
            <w:pPr>
              <w:pStyle w:val="TableParagraph"/>
              <w:spacing w:line="201" w:lineRule="exact"/>
              <w:ind w:left="310"/>
              <w:rPr>
                <w:sz w:val="20"/>
              </w:rPr>
            </w:pPr>
            <w:r>
              <w:rPr>
                <w:color w:val="231F20"/>
                <w:w w:val="103"/>
                <w:sz w:val="20"/>
              </w:rPr>
              <w:t>;</w:t>
            </w:r>
          </w:p>
        </w:tc>
        <w:tc>
          <w:tcPr>
            <w:tcW w:w="1605" w:type="dxa"/>
          </w:tcPr>
          <w:p>
            <w:pPr>
              <w:pStyle w:val="TableParagraph"/>
              <w:rPr>
                <w:rFonts w:ascii="Times New Roman"/>
                <w:sz w:val="16"/>
              </w:rPr>
            </w:pPr>
          </w:p>
        </w:tc>
        <w:tc>
          <w:tcPr>
            <w:tcW w:w="1527" w:type="dxa"/>
          </w:tcPr>
          <w:p>
            <w:pPr>
              <w:pStyle w:val="TableParagraph"/>
              <w:rPr>
                <w:rFonts w:ascii="Times New Roman"/>
                <w:sz w:val="16"/>
              </w:rPr>
            </w:pPr>
          </w:p>
        </w:tc>
        <w:tc>
          <w:tcPr>
            <w:tcW w:w="567" w:type="dxa"/>
          </w:tcPr>
          <w:p>
            <w:pPr>
              <w:pStyle w:val="TableParagraph"/>
              <w:rPr>
                <w:rFonts w:ascii="Times New Roman"/>
                <w:sz w:val="16"/>
              </w:rPr>
            </w:pPr>
          </w:p>
        </w:tc>
        <w:tc>
          <w:tcPr>
            <w:tcW w:w="3443" w:type="dxa"/>
          </w:tcPr>
          <w:p>
            <w:pPr>
              <w:pStyle w:val="TableParagraph"/>
              <w:rPr>
                <w:rFonts w:ascii="Times New Roman"/>
                <w:sz w:val="16"/>
              </w:rPr>
            </w:pPr>
          </w:p>
        </w:tc>
      </w:tr>
      <w:tr>
        <w:trPr>
          <w:trHeight w:val="229" w:hRule="atLeast"/>
        </w:trPr>
        <w:tc>
          <w:tcPr>
            <w:tcW w:w="608" w:type="dxa"/>
          </w:tcPr>
          <w:p>
            <w:pPr>
              <w:pStyle w:val="TableParagraph"/>
              <w:spacing w:line="201" w:lineRule="exact"/>
              <w:ind w:left="50"/>
              <w:rPr>
                <w:sz w:val="20"/>
              </w:rPr>
            </w:pPr>
            <w:r>
              <w:rPr>
                <w:color w:val="231F20"/>
                <w:w w:val="105"/>
                <w:sz w:val="20"/>
              </w:rPr>
              <w:t>0A</w:t>
            </w:r>
          </w:p>
        </w:tc>
        <w:tc>
          <w:tcPr>
            <w:tcW w:w="1116" w:type="dxa"/>
          </w:tcPr>
          <w:p>
            <w:pPr>
              <w:pStyle w:val="TableParagraph"/>
              <w:spacing w:line="201" w:lineRule="exact"/>
              <w:ind w:left="310"/>
              <w:rPr>
                <w:sz w:val="20"/>
              </w:rPr>
            </w:pPr>
            <w:r>
              <w:rPr>
                <w:color w:val="231F20"/>
                <w:w w:val="105"/>
                <w:sz w:val="20"/>
              </w:rPr>
              <w:t>; Loop</w:t>
            </w:r>
          </w:p>
        </w:tc>
        <w:tc>
          <w:tcPr>
            <w:tcW w:w="1605" w:type="dxa"/>
          </w:tcPr>
          <w:p>
            <w:pPr>
              <w:pStyle w:val="TableParagraph"/>
              <w:spacing w:line="201" w:lineRule="exact"/>
              <w:ind w:left="62"/>
              <w:rPr>
                <w:sz w:val="20"/>
              </w:rPr>
            </w:pPr>
            <w:r>
              <w:rPr>
                <w:color w:val="231F20"/>
                <w:w w:val="105"/>
                <w:sz w:val="20"/>
              </w:rPr>
              <w:t>through each</w:t>
            </w:r>
          </w:p>
        </w:tc>
        <w:tc>
          <w:tcPr>
            <w:tcW w:w="1527" w:type="dxa"/>
          </w:tcPr>
          <w:p>
            <w:pPr>
              <w:pStyle w:val="TableParagraph"/>
              <w:spacing w:line="201" w:lineRule="exact"/>
              <w:ind w:left="62" w:right="-15"/>
              <w:rPr>
                <w:sz w:val="20"/>
              </w:rPr>
            </w:pPr>
            <w:r>
              <w:rPr>
                <w:color w:val="231F20"/>
                <w:w w:val="105"/>
                <w:sz w:val="20"/>
              </w:rPr>
              <w:t>character</w:t>
            </w:r>
            <w:r>
              <w:rPr>
                <w:color w:val="231F20"/>
                <w:spacing w:val="-32"/>
                <w:w w:val="105"/>
                <w:sz w:val="20"/>
              </w:rPr>
              <w:t> </w:t>
            </w:r>
            <w:r>
              <w:rPr>
                <w:color w:val="231F20"/>
                <w:spacing w:val="-8"/>
                <w:w w:val="105"/>
                <w:sz w:val="20"/>
              </w:rPr>
              <w:t>in</w:t>
            </w:r>
          </w:p>
        </w:tc>
        <w:tc>
          <w:tcPr>
            <w:tcW w:w="567" w:type="dxa"/>
          </w:tcPr>
          <w:p>
            <w:pPr>
              <w:pStyle w:val="TableParagraph"/>
              <w:spacing w:line="201" w:lineRule="exact"/>
              <w:ind w:left="136"/>
              <w:rPr>
                <w:sz w:val="20"/>
              </w:rPr>
            </w:pPr>
            <w:r>
              <w:rPr>
                <w:color w:val="231F20"/>
                <w:w w:val="105"/>
                <w:sz w:val="20"/>
              </w:rPr>
              <w:t>the</w:t>
            </w:r>
          </w:p>
        </w:tc>
        <w:tc>
          <w:tcPr>
            <w:tcW w:w="3443" w:type="dxa"/>
          </w:tcPr>
          <w:p>
            <w:pPr>
              <w:pStyle w:val="TableParagraph"/>
              <w:spacing w:line="201" w:lineRule="exact"/>
              <w:ind w:left="63"/>
              <w:rPr>
                <w:sz w:val="20"/>
              </w:rPr>
            </w:pPr>
            <w:r>
              <w:rPr>
                <w:color w:val="231F20"/>
                <w:w w:val="105"/>
                <w:sz w:val="20"/>
              </w:rPr>
              <w:t>array</w:t>
            </w:r>
          </w:p>
        </w:tc>
      </w:tr>
      <w:tr>
        <w:trPr>
          <w:trHeight w:val="229" w:hRule="atLeast"/>
        </w:trPr>
        <w:tc>
          <w:tcPr>
            <w:tcW w:w="608" w:type="dxa"/>
          </w:tcPr>
          <w:p>
            <w:pPr>
              <w:pStyle w:val="TableParagraph"/>
              <w:spacing w:line="201" w:lineRule="exact"/>
              <w:ind w:left="50"/>
              <w:rPr>
                <w:sz w:val="20"/>
              </w:rPr>
            </w:pPr>
            <w:r>
              <w:rPr>
                <w:color w:val="231F20"/>
                <w:w w:val="105"/>
                <w:sz w:val="20"/>
              </w:rPr>
              <w:t>0B</w:t>
            </w:r>
          </w:p>
        </w:tc>
        <w:tc>
          <w:tcPr>
            <w:tcW w:w="1116" w:type="dxa"/>
          </w:tcPr>
          <w:p>
            <w:pPr>
              <w:pStyle w:val="TableParagraph"/>
              <w:spacing w:line="201" w:lineRule="exact"/>
              <w:ind w:left="310"/>
              <w:rPr>
                <w:sz w:val="20"/>
              </w:rPr>
            </w:pPr>
            <w:r>
              <w:rPr>
                <w:color w:val="231F20"/>
                <w:w w:val="103"/>
                <w:sz w:val="20"/>
              </w:rPr>
              <w:t>;</w:t>
            </w:r>
          </w:p>
        </w:tc>
        <w:tc>
          <w:tcPr>
            <w:tcW w:w="1605" w:type="dxa"/>
          </w:tcPr>
          <w:p>
            <w:pPr>
              <w:pStyle w:val="TableParagraph"/>
              <w:rPr>
                <w:rFonts w:ascii="Times New Roman"/>
                <w:sz w:val="16"/>
              </w:rPr>
            </w:pPr>
          </w:p>
        </w:tc>
        <w:tc>
          <w:tcPr>
            <w:tcW w:w="1527" w:type="dxa"/>
          </w:tcPr>
          <w:p>
            <w:pPr>
              <w:pStyle w:val="TableParagraph"/>
              <w:rPr>
                <w:rFonts w:ascii="Times New Roman"/>
                <w:sz w:val="16"/>
              </w:rPr>
            </w:pPr>
          </w:p>
        </w:tc>
        <w:tc>
          <w:tcPr>
            <w:tcW w:w="567" w:type="dxa"/>
          </w:tcPr>
          <w:p>
            <w:pPr>
              <w:pStyle w:val="TableParagraph"/>
              <w:rPr>
                <w:rFonts w:ascii="Times New Roman"/>
                <w:sz w:val="16"/>
              </w:rPr>
            </w:pPr>
          </w:p>
        </w:tc>
        <w:tc>
          <w:tcPr>
            <w:tcW w:w="3443" w:type="dxa"/>
          </w:tcPr>
          <w:p>
            <w:pPr>
              <w:pStyle w:val="TableParagraph"/>
              <w:rPr>
                <w:rFonts w:ascii="Times New Roman"/>
                <w:sz w:val="16"/>
              </w:rPr>
            </w:pPr>
          </w:p>
        </w:tc>
      </w:tr>
      <w:tr>
        <w:trPr>
          <w:trHeight w:val="229" w:hRule="atLeast"/>
        </w:trPr>
        <w:tc>
          <w:tcPr>
            <w:tcW w:w="608" w:type="dxa"/>
          </w:tcPr>
          <w:p>
            <w:pPr>
              <w:pStyle w:val="TableParagraph"/>
              <w:spacing w:line="201" w:lineRule="exact"/>
              <w:ind w:left="50"/>
              <w:rPr>
                <w:sz w:val="20"/>
              </w:rPr>
            </w:pPr>
            <w:r>
              <w:rPr>
                <w:color w:val="231F20"/>
                <w:w w:val="105"/>
                <w:sz w:val="20"/>
              </w:rPr>
              <w:t>0C</w:t>
            </w:r>
          </w:p>
        </w:tc>
        <w:tc>
          <w:tcPr>
            <w:tcW w:w="1116" w:type="dxa"/>
          </w:tcPr>
          <w:p>
            <w:pPr>
              <w:pStyle w:val="TableParagraph"/>
              <w:spacing w:line="201" w:lineRule="exact"/>
              <w:ind w:left="310"/>
              <w:rPr>
                <w:sz w:val="20"/>
              </w:rPr>
            </w:pPr>
            <w:r>
              <w:rPr>
                <w:color w:val="231F20"/>
                <w:w w:val="105"/>
                <w:sz w:val="20"/>
              </w:rPr>
              <w:t>Loop</w:t>
            </w:r>
          </w:p>
        </w:tc>
        <w:tc>
          <w:tcPr>
            <w:tcW w:w="1605" w:type="dxa"/>
          </w:tcPr>
          <w:p>
            <w:pPr>
              <w:pStyle w:val="TableParagraph"/>
              <w:spacing w:line="201" w:lineRule="exact"/>
              <w:ind w:left="806"/>
              <w:rPr>
                <w:sz w:val="20"/>
              </w:rPr>
            </w:pPr>
            <w:r>
              <w:rPr>
                <w:color w:val="231F20"/>
                <w:w w:val="105"/>
                <w:sz w:val="20"/>
              </w:rPr>
              <w:t>LDR</w:t>
            </w:r>
          </w:p>
        </w:tc>
        <w:tc>
          <w:tcPr>
            <w:tcW w:w="1527" w:type="dxa"/>
          </w:tcPr>
          <w:p>
            <w:pPr>
              <w:pStyle w:val="TableParagraph"/>
              <w:spacing w:line="201" w:lineRule="exact"/>
              <w:ind w:left="193"/>
              <w:rPr>
                <w:sz w:val="20"/>
              </w:rPr>
            </w:pPr>
            <w:r>
              <w:rPr>
                <w:color w:val="231F20"/>
                <w:w w:val="105"/>
                <w:sz w:val="20"/>
              </w:rPr>
              <w:t>R1, R0, #0</w:t>
            </w:r>
          </w:p>
        </w:tc>
        <w:tc>
          <w:tcPr>
            <w:tcW w:w="567" w:type="dxa"/>
          </w:tcPr>
          <w:p>
            <w:pPr>
              <w:pStyle w:val="TableParagraph"/>
              <w:rPr>
                <w:rFonts w:ascii="Times New Roman"/>
                <w:sz w:val="16"/>
              </w:rPr>
            </w:pPr>
          </w:p>
        </w:tc>
        <w:tc>
          <w:tcPr>
            <w:tcW w:w="3443" w:type="dxa"/>
          </w:tcPr>
          <w:p>
            <w:pPr>
              <w:pStyle w:val="TableParagraph"/>
              <w:spacing w:line="201" w:lineRule="exact"/>
              <w:ind w:left="84"/>
              <w:rPr>
                <w:sz w:val="20"/>
              </w:rPr>
            </w:pPr>
            <w:r>
              <w:rPr>
                <w:color w:val="231F20"/>
                <w:w w:val="105"/>
                <w:sz w:val="20"/>
              </w:rPr>
              <w:t>; </w:t>
            </w:r>
            <w:r>
              <w:rPr>
                <w:color w:val="231F20"/>
                <w:spacing w:val="-4"/>
                <w:w w:val="105"/>
                <w:sz w:val="20"/>
              </w:rPr>
              <w:t>Retrieve </w:t>
            </w:r>
            <w:r>
              <w:rPr>
                <w:color w:val="231F20"/>
                <w:w w:val="105"/>
                <w:sz w:val="20"/>
              </w:rPr>
              <w:t>the</w:t>
            </w:r>
            <w:r>
              <w:rPr>
                <w:color w:val="231F20"/>
                <w:spacing w:val="-56"/>
                <w:w w:val="105"/>
                <w:sz w:val="20"/>
              </w:rPr>
              <w:t> </w:t>
            </w:r>
            <w:r>
              <w:rPr>
                <w:color w:val="231F20"/>
                <w:w w:val="105"/>
                <w:sz w:val="20"/>
              </w:rPr>
              <w:t>character(s)</w:t>
            </w:r>
          </w:p>
        </w:tc>
      </w:tr>
      <w:tr>
        <w:trPr>
          <w:trHeight w:val="229" w:hRule="atLeast"/>
        </w:trPr>
        <w:tc>
          <w:tcPr>
            <w:tcW w:w="608" w:type="dxa"/>
          </w:tcPr>
          <w:p>
            <w:pPr>
              <w:pStyle w:val="TableParagraph"/>
              <w:spacing w:line="201" w:lineRule="exact"/>
              <w:ind w:left="50"/>
              <w:rPr>
                <w:sz w:val="20"/>
              </w:rPr>
            </w:pPr>
            <w:r>
              <w:rPr>
                <w:color w:val="231F20"/>
                <w:w w:val="105"/>
                <w:sz w:val="20"/>
              </w:rPr>
              <w:t>0D</w:t>
            </w:r>
          </w:p>
        </w:tc>
        <w:tc>
          <w:tcPr>
            <w:tcW w:w="1116" w:type="dxa"/>
          </w:tcPr>
          <w:p>
            <w:pPr>
              <w:pStyle w:val="TableParagraph"/>
              <w:rPr>
                <w:rFonts w:ascii="Times New Roman"/>
                <w:sz w:val="16"/>
              </w:rPr>
            </w:pPr>
          </w:p>
        </w:tc>
        <w:tc>
          <w:tcPr>
            <w:tcW w:w="1605" w:type="dxa"/>
          </w:tcPr>
          <w:p>
            <w:pPr>
              <w:pStyle w:val="TableParagraph"/>
              <w:spacing w:line="201" w:lineRule="exact"/>
              <w:ind w:left="806"/>
              <w:rPr>
                <w:sz w:val="20"/>
              </w:rPr>
            </w:pPr>
            <w:r>
              <w:rPr>
                <w:color w:val="231F20"/>
                <w:w w:val="105"/>
                <w:sz w:val="20"/>
              </w:rPr>
              <w:t>BRz</w:t>
            </w:r>
          </w:p>
        </w:tc>
        <w:tc>
          <w:tcPr>
            <w:tcW w:w="1527" w:type="dxa"/>
          </w:tcPr>
          <w:p>
            <w:pPr>
              <w:pStyle w:val="TableParagraph"/>
              <w:spacing w:line="201" w:lineRule="exact"/>
              <w:ind w:left="193"/>
              <w:rPr>
                <w:sz w:val="20"/>
              </w:rPr>
            </w:pPr>
            <w:r>
              <w:rPr>
                <w:color w:val="231F20"/>
                <w:w w:val="105"/>
                <w:sz w:val="20"/>
              </w:rPr>
              <w:t>Return</w:t>
            </w:r>
          </w:p>
        </w:tc>
        <w:tc>
          <w:tcPr>
            <w:tcW w:w="567" w:type="dxa"/>
          </w:tcPr>
          <w:p>
            <w:pPr>
              <w:pStyle w:val="TableParagraph"/>
              <w:rPr>
                <w:rFonts w:ascii="Times New Roman"/>
                <w:sz w:val="16"/>
              </w:rPr>
            </w:pPr>
          </w:p>
        </w:tc>
        <w:tc>
          <w:tcPr>
            <w:tcW w:w="3443" w:type="dxa"/>
          </w:tcPr>
          <w:p>
            <w:pPr>
              <w:pStyle w:val="TableParagraph"/>
              <w:spacing w:line="201" w:lineRule="exact"/>
              <w:ind w:left="76"/>
              <w:rPr>
                <w:sz w:val="20"/>
              </w:rPr>
            </w:pPr>
            <w:r>
              <w:rPr>
                <w:color w:val="231F20"/>
                <w:w w:val="105"/>
                <w:sz w:val="20"/>
              </w:rPr>
              <w:t>; If it is 0, done</w:t>
            </w:r>
          </w:p>
        </w:tc>
      </w:tr>
      <w:tr>
        <w:trPr>
          <w:trHeight w:val="229" w:hRule="atLeast"/>
        </w:trPr>
        <w:tc>
          <w:tcPr>
            <w:tcW w:w="608" w:type="dxa"/>
          </w:tcPr>
          <w:p>
            <w:pPr>
              <w:pStyle w:val="TableParagraph"/>
              <w:spacing w:line="201" w:lineRule="exact"/>
              <w:ind w:left="50"/>
              <w:rPr>
                <w:sz w:val="20"/>
              </w:rPr>
            </w:pPr>
            <w:r>
              <w:rPr>
                <w:color w:val="231F20"/>
                <w:w w:val="105"/>
                <w:sz w:val="20"/>
              </w:rPr>
              <w:t>0E</w:t>
            </w:r>
          </w:p>
        </w:tc>
        <w:tc>
          <w:tcPr>
            <w:tcW w:w="1116" w:type="dxa"/>
          </w:tcPr>
          <w:p>
            <w:pPr>
              <w:pStyle w:val="TableParagraph"/>
              <w:spacing w:line="201" w:lineRule="exact"/>
              <w:ind w:left="310"/>
              <w:rPr>
                <w:sz w:val="20"/>
              </w:rPr>
            </w:pPr>
            <w:r>
              <w:rPr>
                <w:color w:val="231F20"/>
                <w:w w:val="105"/>
                <w:sz w:val="20"/>
              </w:rPr>
              <w:t>L2</w:t>
            </w:r>
          </w:p>
        </w:tc>
        <w:tc>
          <w:tcPr>
            <w:tcW w:w="1605" w:type="dxa"/>
          </w:tcPr>
          <w:p>
            <w:pPr>
              <w:pStyle w:val="TableParagraph"/>
              <w:spacing w:line="201" w:lineRule="exact"/>
              <w:ind w:left="806"/>
              <w:rPr>
                <w:sz w:val="20"/>
              </w:rPr>
            </w:pPr>
            <w:r>
              <w:rPr>
                <w:color w:val="231F20"/>
                <w:w w:val="105"/>
                <w:sz w:val="20"/>
              </w:rPr>
              <w:t>LDI</w:t>
            </w:r>
          </w:p>
        </w:tc>
        <w:tc>
          <w:tcPr>
            <w:tcW w:w="1527" w:type="dxa"/>
          </w:tcPr>
          <w:p>
            <w:pPr>
              <w:pStyle w:val="TableParagraph"/>
              <w:spacing w:line="201" w:lineRule="exact"/>
              <w:ind w:left="193"/>
              <w:rPr>
                <w:sz w:val="20"/>
              </w:rPr>
            </w:pPr>
            <w:r>
              <w:rPr>
                <w:color w:val="231F20"/>
                <w:w w:val="105"/>
                <w:sz w:val="20"/>
              </w:rPr>
              <w:t>R3,DSR</w:t>
            </w:r>
          </w:p>
        </w:tc>
        <w:tc>
          <w:tcPr>
            <w:tcW w:w="567" w:type="dxa"/>
          </w:tcPr>
          <w:p>
            <w:pPr>
              <w:pStyle w:val="TableParagraph"/>
              <w:rPr>
                <w:rFonts w:ascii="Times New Roman"/>
                <w:sz w:val="16"/>
              </w:rPr>
            </w:pPr>
          </w:p>
        </w:tc>
        <w:tc>
          <w:tcPr>
            <w:tcW w:w="3443" w:type="dxa"/>
          </w:tcPr>
          <w:p>
            <w:pPr>
              <w:pStyle w:val="TableParagraph"/>
              <w:rPr>
                <w:rFonts w:ascii="Times New Roman"/>
                <w:sz w:val="16"/>
              </w:rPr>
            </w:pPr>
          </w:p>
        </w:tc>
      </w:tr>
      <w:tr>
        <w:trPr>
          <w:trHeight w:val="229" w:hRule="atLeast"/>
        </w:trPr>
        <w:tc>
          <w:tcPr>
            <w:tcW w:w="608" w:type="dxa"/>
          </w:tcPr>
          <w:p>
            <w:pPr>
              <w:pStyle w:val="TableParagraph"/>
              <w:spacing w:line="201" w:lineRule="exact"/>
              <w:ind w:left="50"/>
              <w:rPr>
                <w:sz w:val="20"/>
              </w:rPr>
            </w:pPr>
            <w:r>
              <w:rPr>
                <w:color w:val="231F20"/>
                <w:w w:val="105"/>
                <w:sz w:val="20"/>
              </w:rPr>
              <w:t>0F</w:t>
            </w:r>
          </w:p>
        </w:tc>
        <w:tc>
          <w:tcPr>
            <w:tcW w:w="1116" w:type="dxa"/>
          </w:tcPr>
          <w:p>
            <w:pPr>
              <w:pStyle w:val="TableParagraph"/>
              <w:rPr>
                <w:rFonts w:ascii="Times New Roman"/>
                <w:sz w:val="16"/>
              </w:rPr>
            </w:pPr>
          </w:p>
        </w:tc>
        <w:tc>
          <w:tcPr>
            <w:tcW w:w="1605" w:type="dxa"/>
          </w:tcPr>
          <w:p>
            <w:pPr>
              <w:pStyle w:val="TableParagraph"/>
              <w:spacing w:line="201" w:lineRule="exact"/>
              <w:ind w:left="806"/>
              <w:rPr>
                <w:sz w:val="20"/>
              </w:rPr>
            </w:pPr>
            <w:r>
              <w:rPr>
                <w:color w:val="231F20"/>
                <w:w w:val="105"/>
                <w:sz w:val="20"/>
              </w:rPr>
              <w:t>BRzp</w:t>
            </w:r>
          </w:p>
        </w:tc>
        <w:tc>
          <w:tcPr>
            <w:tcW w:w="1527" w:type="dxa"/>
          </w:tcPr>
          <w:p>
            <w:pPr>
              <w:pStyle w:val="TableParagraph"/>
              <w:spacing w:line="201" w:lineRule="exact"/>
              <w:ind w:left="193"/>
              <w:rPr>
                <w:sz w:val="20"/>
              </w:rPr>
            </w:pPr>
            <w:r>
              <w:rPr>
                <w:color w:val="231F20"/>
                <w:w w:val="105"/>
                <w:sz w:val="20"/>
              </w:rPr>
              <w:t>L2</w:t>
            </w:r>
          </w:p>
        </w:tc>
        <w:tc>
          <w:tcPr>
            <w:tcW w:w="567" w:type="dxa"/>
          </w:tcPr>
          <w:p>
            <w:pPr>
              <w:pStyle w:val="TableParagraph"/>
              <w:rPr>
                <w:rFonts w:ascii="Times New Roman"/>
                <w:sz w:val="16"/>
              </w:rPr>
            </w:pPr>
          </w:p>
        </w:tc>
        <w:tc>
          <w:tcPr>
            <w:tcW w:w="3443" w:type="dxa"/>
          </w:tcPr>
          <w:p>
            <w:pPr>
              <w:pStyle w:val="TableParagraph"/>
              <w:rPr>
                <w:rFonts w:ascii="Times New Roman"/>
                <w:sz w:val="16"/>
              </w:rPr>
            </w:pPr>
          </w:p>
        </w:tc>
      </w:tr>
      <w:tr>
        <w:trPr>
          <w:trHeight w:val="229" w:hRule="atLeast"/>
        </w:trPr>
        <w:tc>
          <w:tcPr>
            <w:tcW w:w="608" w:type="dxa"/>
          </w:tcPr>
          <w:p>
            <w:pPr>
              <w:pStyle w:val="TableParagraph"/>
              <w:spacing w:line="201" w:lineRule="exact"/>
              <w:ind w:left="50"/>
              <w:rPr>
                <w:sz w:val="20"/>
              </w:rPr>
            </w:pPr>
            <w:r>
              <w:rPr>
                <w:color w:val="231F20"/>
                <w:w w:val="105"/>
                <w:sz w:val="20"/>
              </w:rPr>
              <w:t>10</w:t>
            </w:r>
          </w:p>
        </w:tc>
        <w:tc>
          <w:tcPr>
            <w:tcW w:w="1116" w:type="dxa"/>
          </w:tcPr>
          <w:p>
            <w:pPr>
              <w:pStyle w:val="TableParagraph"/>
              <w:rPr>
                <w:rFonts w:ascii="Times New Roman"/>
                <w:sz w:val="16"/>
              </w:rPr>
            </w:pPr>
          </w:p>
        </w:tc>
        <w:tc>
          <w:tcPr>
            <w:tcW w:w="1605" w:type="dxa"/>
          </w:tcPr>
          <w:p>
            <w:pPr>
              <w:pStyle w:val="TableParagraph"/>
              <w:spacing w:line="201" w:lineRule="exact"/>
              <w:ind w:left="806"/>
              <w:rPr>
                <w:sz w:val="20"/>
              </w:rPr>
            </w:pPr>
            <w:r>
              <w:rPr>
                <w:color w:val="231F20"/>
                <w:w w:val="105"/>
                <w:sz w:val="20"/>
              </w:rPr>
              <w:t>STI</w:t>
            </w:r>
          </w:p>
        </w:tc>
        <w:tc>
          <w:tcPr>
            <w:tcW w:w="1527" w:type="dxa"/>
          </w:tcPr>
          <w:p>
            <w:pPr>
              <w:pStyle w:val="TableParagraph"/>
              <w:spacing w:line="201" w:lineRule="exact"/>
              <w:ind w:left="193"/>
              <w:rPr>
                <w:sz w:val="20"/>
              </w:rPr>
            </w:pPr>
            <w:r>
              <w:rPr>
                <w:color w:val="231F20"/>
                <w:w w:val="105"/>
                <w:sz w:val="20"/>
              </w:rPr>
              <w:t>R1, DDR</w:t>
            </w:r>
          </w:p>
        </w:tc>
        <w:tc>
          <w:tcPr>
            <w:tcW w:w="567" w:type="dxa"/>
          </w:tcPr>
          <w:p>
            <w:pPr>
              <w:pStyle w:val="TableParagraph"/>
              <w:rPr>
                <w:rFonts w:ascii="Times New Roman"/>
                <w:sz w:val="16"/>
              </w:rPr>
            </w:pPr>
          </w:p>
        </w:tc>
        <w:tc>
          <w:tcPr>
            <w:tcW w:w="3443" w:type="dxa"/>
          </w:tcPr>
          <w:p>
            <w:pPr>
              <w:pStyle w:val="TableParagraph"/>
              <w:spacing w:line="201" w:lineRule="exact"/>
              <w:ind w:left="84"/>
              <w:rPr>
                <w:sz w:val="20"/>
              </w:rPr>
            </w:pPr>
            <w:r>
              <w:rPr>
                <w:color w:val="231F20"/>
                <w:w w:val="105"/>
                <w:sz w:val="20"/>
              </w:rPr>
              <w:t>; Write the character</w:t>
            </w:r>
          </w:p>
        </w:tc>
      </w:tr>
      <w:tr>
        <w:trPr>
          <w:trHeight w:val="229" w:hRule="atLeast"/>
        </w:trPr>
        <w:tc>
          <w:tcPr>
            <w:tcW w:w="608" w:type="dxa"/>
          </w:tcPr>
          <w:p>
            <w:pPr>
              <w:pStyle w:val="TableParagraph"/>
              <w:spacing w:line="201" w:lineRule="exact"/>
              <w:ind w:left="50"/>
              <w:rPr>
                <w:sz w:val="20"/>
              </w:rPr>
            </w:pPr>
            <w:r>
              <w:rPr>
                <w:color w:val="231F20"/>
                <w:w w:val="105"/>
                <w:sz w:val="20"/>
              </w:rPr>
              <w:t>11</w:t>
            </w:r>
          </w:p>
        </w:tc>
        <w:tc>
          <w:tcPr>
            <w:tcW w:w="1116" w:type="dxa"/>
          </w:tcPr>
          <w:p>
            <w:pPr>
              <w:pStyle w:val="TableParagraph"/>
              <w:rPr>
                <w:rFonts w:ascii="Times New Roman"/>
                <w:sz w:val="16"/>
              </w:rPr>
            </w:pPr>
          </w:p>
        </w:tc>
        <w:tc>
          <w:tcPr>
            <w:tcW w:w="1605" w:type="dxa"/>
          </w:tcPr>
          <w:p>
            <w:pPr>
              <w:pStyle w:val="TableParagraph"/>
              <w:spacing w:line="201" w:lineRule="exact"/>
              <w:ind w:left="806"/>
              <w:rPr>
                <w:sz w:val="20"/>
              </w:rPr>
            </w:pPr>
            <w:r>
              <w:rPr>
                <w:color w:val="231F20"/>
                <w:w w:val="105"/>
                <w:sz w:val="20"/>
              </w:rPr>
              <w:t>ADD</w:t>
            </w:r>
          </w:p>
        </w:tc>
        <w:tc>
          <w:tcPr>
            <w:tcW w:w="1527" w:type="dxa"/>
          </w:tcPr>
          <w:p>
            <w:pPr>
              <w:pStyle w:val="TableParagraph"/>
              <w:spacing w:line="201" w:lineRule="exact"/>
              <w:ind w:left="193"/>
              <w:rPr>
                <w:sz w:val="20"/>
              </w:rPr>
            </w:pPr>
            <w:r>
              <w:rPr>
                <w:color w:val="231F20"/>
                <w:w w:val="105"/>
                <w:sz w:val="20"/>
              </w:rPr>
              <w:t>R0, R0, #1</w:t>
            </w:r>
          </w:p>
        </w:tc>
        <w:tc>
          <w:tcPr>
            <w:tcW w:w="567" w:type="dxa"/>
          </w:tcPr>
          <w:p>
            <w:pPr>
              <w:pStyle w:val="TableParagraph"/>
              <w:rPr>
                <w:rFonts w:ascii="Times New Roman"/>
                <w:sz w:val="16"/>
              </w:rPr>
            </w:pPr>
          </w:p>
        </w:tc>
        <w:tc>
          <w:tcPr>
            <w:tcW w:w="3443" w:type="dxa"/>
          </w:tcPr>
          <w:p>
            <w:pPr>
              <w:pStyle w:val="TableParagraph"/>
              <w:spacing w:line="201" w:lineRule="exact"/>
              <w:ind w:left="84"/>
              <w:rPr>
                <w:sz w:val="20"/>
              </w:rPr>
            </w:pPr>
            <w:r>
              <w:rPr>
                <w:color w:val="231F20"/>
                <w:w w:val="105"/>
                <w:sz w:val="20"/>
              </w:rPr>
              <w:t>; Increment pointer</w:t>
            </w:r>
          </w:p>
        </w:tc>
      </w:tr>
      <w:tr>
        <w:trPr>
          <w:trHeight w:val="229" w:hRule="atLeast"/>
        </w:trPr>
        <w:tc>
          <w:tcPr>
            <w:tcW w:w="608" w:type="dxa"/>
          </w:tcPr>
          <w:p>
            <w:pPr>
              <w:pStyle w:val="TableParagraph"/>
              <w:spacing w:line="201" w:lineRule="exact"/>
              <w:ind w:left="50"/>
              <w:rPr>
                <w:sz w:val="20"/>
              </w:rPr>
            </w:pPr>
            <w:r>
              <w:rPr>
                <w:color w:val="231F20"/>
                <w:w w:val="105"/>
                <w:sz w:val="20"/>
              </w:rPr>
              <w:t>12</w:t>
            </w:r>
          </w:p>
        </w:tc>
        <w:tc>
          <w:tcPr>
            <w:tcW w:w="1116" w:type="dxa"/>
          </w:tcPr>
          <w:p>
            <w:pPr>
              <w:pStyle w:val="TableParagraph"/>
              <w:rPr>
                <w:rFonts w:ascii="Times New Roman"/>
                <w:sz w:val="16"/>
              </w:rPr>
            </w:pPr>
          </w:p>
        </w:tc>
        <w:tc>
          <w:tcPr>
            <w:tcW w:w="1605" w:type="dxa"/>
          </w:tcPr>
          <w:p>
            <w:pPr>
              <w:pStyle w:val="TableParagraph"/>
              <w:spacing w:line="201" w:lineRule="exact"/>
              <w:ind w:left="806"/>
              <w:rPr>
                <w:sz w:val="20"/>
              </w:rPr>
            </w:pPr>
            <w:r>
              <w:rPr>
                <w:color w:val="231F20"/>
                <w:w w:val="105"/>
                <w:sz w:val="20"/>
              </w:rPr>
              <w:t>BRnzp</w:t>
            </w:r>
          </w:p>
        </w:tc>
        <w:tc>
          <w:tcPr>
            <w:tcW w:w="1527" w:type="dxa"/>
          </w:tcPr>
          <w:p>
            <w:pPr>
              <w:pStyle w:val="TableParagraph"/>
              <w:spacing w:line="201" w:lineRule="exact"/>
              <w:ind w:left="193"/>
              <w:rPr>
                <w:sz w:val="20"/>
              </w:rPr>
            </w:pPr>
            <w:r>
              <w:rPr>
                <w:color w:val="231F20"/>
                <w:w w:val="105"/>
                <w:sz w:val="20"/>
              </w:rPr>
              <w:t>Loop</w:t>
            </w:r>
          </w:p>
        </w:tc>
        <w:tc>
          <w:tcPr>
            <w:tcW w:w="567" w:type="dxa"/>
          </w:tcPr>
          <w:p>
            <w:pPr>
              <w:pStyle w:val="TableParagraph"/>
              <w:rPr>
                <w:rFonts w:ascii="Times New Roman"/>
                <w:sz w:val="16"/>
              </w:rPr>
            </w:pPr>
          </w:p>
        </w:tc>
        <w:tc>
          <w:tcPr>
            <w:tcW w:w="3443" w:type="dxa"/>
          </w:tcPr>
          <w:p>
            <w:pPr>
              <w:pStyle w:val="TableParagraph"/>
              <w:spacing w:line="201" w:lineRule="exact"/>
              <w:ind w:left="84"/>
              <w:rPr>
                <w:sz w:val="20"/>
              </w:rPr>
            </w:pPr>
            <w:r>
              <w:rPr>
                <w:color w:val="231F20"/>
                <w:w w:val="105"/>
                <w:sz w:val="20"/>
              </w:rPr>
              <w:t>; Do it all over again</w:t>
            </w:r>
          </w:p>
        </w:tc>
      </w:tr>
      <w:tr>
        <w:trPr>
          <w:trHeight w:val="237" w:hRule="atLeast"/>
        </w:trPr>
        <w:tc>
          <w:tcPr>
            <w:tcW w:w="608" w:type="dxa"/>
          </w:tcPr>
          <w:p>
            <w:pPr>
              <w:pStyle w:val="TableParagraph"/>
              <w:spacing w:line="209" w:lineRule="exact"/>
              <w:ind w:left="50"/>
              <w:rPr>
                <w:sz w:val="20"/>
              </w:rPr>
            </w:pPr>
            <w:r>
              <w:rPr>
                <w:color w:val="231F20"/>
                <w:w w:val="105"/>
                <w:sz w:val="20"/>
              </w:rPr>
              <w:t>13</w:t>
            </w:r>
          </w:p>
        </w:tc>
        <w:tc>
          <w:tcPr>
            <w:tcW w:w="1116" w:type="dxa"/>
          </w:tcPr>
          <w:p>
            <w:pPr>
              <w:pStyle w:val="TableParagraph"/>
              <w:spacing w:line="209" w:lineRule="exact"/>
              <w:ind w:left="310"/>
              <w:rPr>
                <w:sz w:val="20"/>
              </w:rPr>
            </w:pPr>
            <w:r>
              <w:rPr>
                <w:color w:val="231F20"/>
                <w:w w:val="103"/>
                <w:sz w:val="20"/>
              </w:rPr>
              <w:t>;</w:t>
            </w:r>
          </w:p>
        </w:tc>
        <w:tc>
          <w:tcPr>
            <w:tcW w:w="1605" w:type="dxa"/>
          </w:tcPr>
          <w:p>
            <w:pPr>
              <w:pStyle w:val="TableParagraph"/>
              <w:rPr>
                <w:rFonts w:ascii="Times New Roman"/>
                <w:sz w:val="16"/>
              </w:rPr>
            </w:pPr>
          </w:p>
        </w:tc>
        <w:tc>
          <w:tcPr>
            <w:tcW w:w="1527" w:type="dxa"/>
          </w:tcPr>
          <w:p>
            <w:pPr>
              <w:pStyle w:val="TableParagraph"/>
              <w:rPr>
                <w:rFonts w:ascii="Times New Roman"/>
                <w:sz w:val="16"/>
              </w:rPr>
            </w:pPr>
          </w:p>
        </w:tc>
        <w:tc>
          <w:tcPr>
            <w:tcW w:w="567" w:type="dxa"/>
          </w:tcPr>
          <w:p>
            <w:pPr>
              <w:pStyle w:val="TableParagraph"/>
              <w:rPr>
                <w:rFonts w:ascii="Times New Roman"/>
                <w:sz w:val="16"/>
              </w:rPr>
            </w:pPr>
          </w:p>
        </w:tc>
        <w:tc>
          <w:tcPr>
            <w:tcW w:w="3443" w:type="dxa"/>
          </w:tcPr>
          <w:p>
            <w:pPr>
              <w:pStyle w:val="TableParagraph"/>
              <w:rPr>
                <w:rFonts w:ascii="Times New Roman"/>
                <w:sz w:val="16"/>
              </w:rPr>
            </w:pPr>
          </w:p>
        </w:tc>
      </w:tr>
      <w:tr>
        <w:trPr>
          <w:trHeight w:val="229" w:hRule="atLeast"/>
        </w:trPr>
        <w:tc>
          <w:tcPr>
            <w:tcW w:w="8866" w:type="dxa"/>
            <w:gridSpan w:val="6"/>
          </w:tcPr>
          <w:p>
            <w:pPr>
              <w:pStyle w:val="TableParagraph"/>
              <w:tabs>
                <w:tab w:pos="918" w:val="left" w:leader="none"/>
              </w:tabs>
              <w:spacing w:line="201" w:lineRule="exact"/>
              <w:ind w:left="50"/>
              <w:rPr>
                <w:sz w:val="20"/>
              </w:rPr>
            </w:pPr>
            <w:r>
              <w:rPr>
                <w:color w:val="231F20"/>
                <w:w w:val="105"/>
                <w:sz w:val="20"/>
              </w:rPr>
              <w:t>14</w:t>
              <w:tab/>
              <w:t>; Return from the request </w:t>
            </w:r>
            <w:r>
              <w:rPr>
                <w:color w:val="231F20"/>
                <w:spacing w:val="-4"/>
                <w:w w:val="105"/>
                <w:sz w:val="20"/>
              </w:rPr>
              <w:t>for </w:t>
            </w:r>
            <w:r>
              <w:rPr>
                <w:color w:val="231F20"/>
                <w:w w:val="105"/>
                <w:sz w:val="20"/>
              </w:rPr>
              <w:t>service</w:t>
            </w:r>
            <w:r>
              <w:rPr>
                <w:color w:val="231F20"/>
                <w:spacing w:val="-39"/>
                <w:w w:val="105"/>
                <w:sz w:val="20"/>
              </w:rPr>
              <w:t> </w:t>
            </w:r>
            <w:r>
              <w:rPr>
                <w:color w:val="231F20"/>
                <w:w w:val="105"/>
                <w:sz w:val="20"/>
              </w:rPr>
              <w:t>call</w:t>
            </w:r>
          </w:p>
        </w:tc>
      </w:tr>
      <w:tr>
        <w:trPr>
          <w:trHeight w:val="221" w:hRule="atLeast"/>
        </w:trPr>
        <w:tc>
          <w:tcPr>
            <w:tcW w:w="608" w:type="dxa"/>
          </w:tcPr>
          <w:p>
            <w:pPr>
              <w:pStyle w:val="TableParagraph"/>
              <w:spacing w:line="205" w:lineRule="exact" w:before="4"/>
              <w:ind w:left="50"/>
              <w:rPr>
                <w:sz w:val="20"/>
              </w:rPr>
            </w:pPr>
            <w:r>
              <w:rPr>
                <w:color w:val="231F20"/>
                <w:w w:val="105"/>
                <w:sz w:val="20"/>
              </w:rPr>
              <w:t>15</w:t>
            </w:r>
          </w:p>
        </w:tc>
        <w:tc>
          <w:tcPr>
            <w:tcW w:w="1116" w:type="dxa"/>
          </w:tcPr>
          <w:p>
            <w:pPr>
              <w:pStyle w:val="TableParagraph"/>
              <w:spacing w:line="205" w:lineRule="exact" w:before="4"/>
              <w:ind w:left="310"/>
              <w:rPr>
                <w:sz w:val="20"/>
              </w:rPr>
            </w:pPr>
            <w:r>
              <w:rPr>
                <w:color w:val="231F20"/>
                <w:w w:val="105"/>
                <w:sz w:val="20"/>
              </w:rPr>
              <w:t>Return</w:t>
            </w:r>
          </w:p>
        </w:tc>
        <w:tc>
          <w:tcPr>
            <w:tcW w:w="1605" w:type="dxa"/>
          </w:tcPr>
          <w:p>
            <w:pPr>
              <w:pStyle w:val="TableParagraph"/>
              <w:spacing w:line="205" w:lineRule="exact" w:before="4"/>
              <w:ind w:left="767" w:right="528"/>
              <w:jc w:val="center"/>
              <w:rPr>
                <w:sz w:val="20"/>
              </w:rPr>
            </w:pPr>
            <w:r>
              <w:rPr>
                <w:color w:val="231F20"/>
                <w:w w:val="105"/>
                <w:sz w:val="20"/>
              </w:rPr>
              <w:t>LD</w:t>
            </w:r>
          </w:p>
        </w:tc>
        <w:tc>
          <w:tcPr>
            <w:tcW w:w="5537" w:type="dxa"/>
            <w:gridSpan w:val="3"/>
          </w:tcPr>
          <w:p>
            <w:pPr>
              <w:pStyle w:val="TableParagraph"/>
              <w:spacing w:line="205" w:lineRule="exact" w:before="4"/>
              <w:ind w:left="185"/>
              <w:rPr>
                <w:sz w:val="20"/>
              </w:rPr>
            </w:pPr>
            <w:r>
              <w:rPr>
                <w:color w:val="231F20"/>
                <w:w w:val="105"/>
                <w:sz w:val="20"/>
              </w:rPr>
              <w:t>R3, SaveR3</w:t>
            </w:r>
          </w:p>
        </w:tc>
      </w:tr>
      <w:tr>
        <w:trPr>
          <w:trHeight w:val="229" w:hRule="atLeast"/>
        </w:trPr>
        <w:tc>
          <w:tcPr>
            <w:tcW w:w="608" w:type="dxa"/>
          </w:tcPr>
          <w:p>
            <w:pPr>
              <w:pStyle w:val="TableParagraph"/>
              <w:spacing w:line="201" w:lineRule="exact"/>
              <w:ind w:left="50"/>
              <w:rPr>
                <w:sz w:val="20"/>
              </w:rPr>
            </w:pPr>
            <w:r>
              <w:rPr>
                <w:color w:val="231F20"/>
                <w:w w:val="105"/>
                <w:sz w:val="20"/>
              </w:rPr>
              <w:t>16</w:t>
            </w:r>
          </w:p>
        </w:tc>
        <w:tc>
          <w:tcPr>
            <w:tcW w:w="1116" w:type="dxa"/>
          </w:tcPr>
          <w:p>
            <w:pPr>
              <w:pStyle w:val="TableParagraph"/>
              <w:rPr>
                <w:rFonts w:ascii="Times New Roman"/>
                <w:sz w:val="16"/>
              </w:rPr>
            </w:pPr>
          </w:p>
        </w:tc>
        <w:tc>
          <w:tcPr>
            <w:tcW w:w="1605" w:type="dxa"/>
          </w:tcPr>
          <w:p>
            <w:pPr>
              <w:pStyle w:val="TableParagraph"/>
              <w:spacing w:line="201" w:lineRule="exact"/>
              <w:ind w:left="775" w:right="519"/>
              <w:jc w:val="center"/>
              <w:rPr>
                <w:sz w:val="20"/>
              </w:rPr>
            </w:pPr>
            <w:r>
              <w:rPr>
                <w:color w:val="231F20"/>
                <w:w w:val="105"/>
                <w:sz w:val="20"/>
              </w:rPr>
              <w:t>LD</w:t>
            </w:r>
          </w:p>
        </w:tc>
        <w:tc>
          <w:tcPr>
            <w:tcW w:w="5537" w:type="dxa"/>
            <w:gridSpan w:val="3"/>
          </w:tcPr>
          <w:p>
            <w:pPr>
              <w:pStyle w:val="TableParagraph"/>
              <w:spacing w:line="201" w:lineRule="exact"/>
              <w:ind w:left="194"/>
              <w:rPr>
                <w:sz w:val="20"/>
              </w:rPr>
            </w:pPr>
            <w:r>
              <w:rPr>
                <w:color w:val="231F20"/>
                <w:w w:val="105"/>
                <w:sz w:val="20"/>
              </w:rPr>
              <w:t>R1, SaveR1</w:t>
            </w:r>
          </w:p>
        </w:tc>
      </w:tr>
      <w:tr>
        <w:trPr>
          <w:trHeight w:val="229" w:hRule="atLeast"/>
        </w:trPr>
        <w:tc>
          <w:tcPr>
            <w:tcW w:w="608" w:type="dxa"/>
          </w:tcPr>
          <w:p>
            <w:pPr>
              <w:pStyle w:val="TableParagraph"/>
              <w:spacing w:line="201" w:lineRule="exact"/>
              <w:ind w:left="50"/>
              <w:rPr>
                <w:sz w:val="20"/>
              </w:rPr>
            </w:pPr>
            <w:r>
              <w:rPr>
                <w:color w:val="231F20"/>
                <w:w w:val="105"/>
                <w:sz w:val="20"/>
              </w:rPr>
              <w:t>17</w:t>
            </w:r>
          </w:p>
        </w:tc>
        <w:tc>
          <w:tcPr>
            <w:tcW w:w="1116" w:type="dxa"/>
          </w:tcPr>
          <w:p>
            <w:pPr>
              <w:pStyle w:val="TableParagraph"/>
              <w:rPr>
                <w:rFonts w:ascii="Times New Roman"/>
                <w:sz w:val="16"/>
              </w:rPr>
            </w:pPr>
          </w:p>
        </w:tc>
        <w:tc>
          <w:tcPr>
            <w:tcW w:w="1605" w:type="dxa"/>
          </w:tcPr>
          <w:p>
            <w:pPr>
              <w:pStyle w:val="TableParagraph"/>
              <w:spacing w:line="201" w:lineRule="exact"/>
              <w:ind w:left="775" w:right="519"/>
              <w:jc w:val="center"/>
              <w:rPr>
                <w:sz w:val="20"/>
              </w:rPr>
            </w:pPr>
            <w:r>
              <w:rPr>
                <w:color w:val="231F20"/>
                <w:w w:val="105"/>
                <w:sz w:val="20"/>
              </w:rPr>
              <w:t>LD</w:t>
            </w:r>
          </w:p>
        </w:tc>
        <w:tc>
          <w:tcPr>
            <w:tcW w:w="5537" w:type="dxa"/>
            <w:gridSpan w:val="3"/>
          </w:tcPr>
          <w:p>
            <w:pPr>
              <w:pStyle w:val="TableParagraph"/>
              <w:spacing w:line="201" w:lineRule="exact"/>
              <w:ind w:left="194"/>
              <w:rPr>
                <w:sz w:val="20"/>
              </w:rPr>
            </w:pPr>
            <w:r>
              <w:rPr>
                <w:color w:val="231F20"/>
                <w:w w:val="105"/>
                <w:sz w:val="20"/>
              </w:rPr>
              <w:t>R0, SaveR0</w:t>
            </w:r>
          </w:p>
        </w:tc>
      </w:tr>
      <w:tr>
        <w:trPr>
          <w:trHeight w:val="229" w:hRule="atLeast"/>
        </w:trPr>
        <w:tc>
          <w:tcPr>
            <w:tcW w:w="608" w:type="dxa"/>
          </w:tcPr>
          <w:p>
            <w:pPr>
              <w:pStyle w:val="TableParagraph"/>
              <w:spacing w:line="201" w:lineRule="exact"/>
              <w:ind w:left="50"/>
              <w:rPr>
                <w:sz w:val="20"/>
              </w:rPr>
            </w:pPr>
            <w:r>
              <w:rPr>
                <w:color w:val="231F20"/>
                <w:w w:val="105"/>
                <w:sz w:val="20"/>
              </w:rPr>
              <w:t>18</w:t>
            </w:r>
          </w:p>
        </w:tc>
        <w:tc>
          <w:tcPr>
            <w:tcW w:w="1116" w:type="dxa"/>
          </w:tcPr>
          <w:p>
            <w:pPr>
              <w:pStyle w:val="TableParagraph"/>
              <w:rPr>
                <w:rFonts w:ascii="Times New Roman"/>
                <w:sz w:val="16"/>
              </w:rPr>
            </w:pPr>
          </w:p>
        </w:tc>
        <w:tc>
          <w:tcPr>
            <w:tcW w:w="1605" w:type="dxa"/>
          </w:tcPr>
          <w:p>
            <w:pPr>
              <w:pStyle w:val="TableParagraph"/>
              <w:spacing w:line="201" w:lineRule="exact"/>
              <w:ind w:left="806"/>
              <w:rPr>
                <w:sz w:val="20"/>
              </w:rPr>
            </w:pPr>
            <w:r>
              <w:rPr>
                <w:color w:val="231F20"/>
                <w:w w:val="105"/>
                <w:sz w:val="20"/>
              </w:rPr>
              <w:t>RTI</w:t>
            </w:r>
          </w:p>
        </w:tc>
        <w:tc>
          <w:tcPr>
            <w:tcW w:w="5537" w:type="dxa"/>
            <w:gridSpan w:val="3"/>
          </w:tcPr>
          <w:p>
            <w:pPr>
              <w:pStyle w:val="TableParagraph"/>
              <w:rPr>
                <w:rFonts w:ascii="Times New Roman"/>
                <w:sz w:val="16"/>
              </w:rPr>
            </w:pPr>
          </w:p>
        </w:tc>
      </w:tr>
      <w:tr>
        <w:trPr>
          <w:trHeight w:val="237" w:hRule="atLeast"/>
        </w:trPr>
        <w:tc>
          <w:tcPr>
            <w:tcW w:w="608" w:type="dxa"/>
          </w:tcPr>
          <w:p>
            <w:pPr>
              <w:pStyle w:val="TableParagraph"/>
              <w:spacing w:line="209" w:lineRule="exact"/>
              <w:ind w:left="50"/>
              <w:rPr>
                <w:sz w:val="20"/>
              </w:rPr>
            </w:pPr>
            <w:r>
              <w:rPr>
                <w:color w:val="231F20"/>
                <w:w w:val="105"/>
                <w:sz w:val="20"/>
              </w:rPr>
              <w:t>19</w:t>
            </w:r>
          </w:p>
        </w:tc>
        <w:tc>
          <w:tcPr>
            <w:tcW w:w="1116" w:type="dxa"/>
          </w:tcPr>
          <w:p>
            <w:pPr>
              <w:pStyle w:val="TableParagraph"/>
              <w:spacing w:line="209" w:lineRule="exact"/>
              <w:ind w:left="310"/>
              <w:rPr>
                <w:sz w:val="20"/>
              </w:rPr>
            </w:pPr>
            <w:r>
              <w:rPr>
                <w:color w:val="231F20"/>
                <w:w w:val="103"/>
                <w:sz w:val="20"/>
              </w:rPr>
              <w:t>;</w:t>
            </w:r>
          </w:p>
        </w:tc>
        <w:tc>
          <w:tcPr>
            <w:tcW w:w="1605" w:type="dxa"/>
          </w:tcPr>
          <w:p>
            <w:pPr>
              <w:pStyle w:val="TableParagraph"/>
              <w:rPr>
                <w:rFonts w:ascii="Times New Roman"/>
                <w:sz w:val="16"/>
              </w:rPr>
            </w:pPr>
          </w:p>
        </w:tc>
        <w:tc>
          <w:tcPr>
            <w:tcW w:w="5537" w:type="dxa"/>
            <w:gridSpan w:val="3"/>
          </w:tcPr>
          <w:p>
            <w:pPr>
              <w:pStyle w:val="TableParagraph"/>
              <w:rPr>
                <w:rFonts w:ascii="Times New Roman"/>
                <w:sz w:val="16"/>
              </w:rPr>
            </w:pPr>
          </w:p>
        </w:tc>
      </w:tr>
      <w:tr>
        <w:trPr>
          <w:trHeight w:val="459" w:hRule="atLeast"/>
        </w:trPr>
        <w:tc>
          <w:tcPr>
            <w:tcW w:w="8866" w:type="dxa"/>
            <w:gridSpan w:val="6"/>
          </w:tcPr>
          <w:p>
            <w:pPr>
              <w:pStyle w:val="TableParagraph"/>
              <w:tabs>
                <w:tab w:pos="918" w:val="left" w:leader="none"/>
              </w:tabs>
              <w:spacing w:line="214" w:lineRule="exact"/>
              <w:ind w:left="50"/>
              <w:rPr>
                <w:sz w:val="20"/>
              </w:rPr>
            </w:pPr>
            <w:r>
              <w:rPr>
                <w:color w:val="231F20"/>
                <w:w w:val="105"/>
                <w:sz w:val="20"/>
              </w:rPr>
              <w:t>1A</w:t>
              <w:tab/>
              <w:t>; Register</w:t>
            </w:r>
            <w:r>
              <w:rPr>
                <w:color w:val="231F20"/>
                <w:spacing w:val="-7"/>
                <w:w w:val="105"/>
                <w:sz w:val="20"/>
              </w:rPr>
              <w:t> </w:t>
            </w:r>
            <w:r>
              <w:rPr>
                <w:color w:val="231F20"/>
                <w:w w:val="105"/>
                <w:sz w:val="20"/>
              </w:rPr>
              <w:t>locations</w:t>
            </w:r>
          </w:p>
          <w:p>
            <w:pPr>
              <w:pStyle w:val="TableParagraph"/>
              <w:tabs>
                <w:tab w:pos="918" w:val="left" w:leader="none"/>
                <w:tab w:pos="2530" w:val="left" w:leader="none"/>
                <w:tab w:pos="3522" w:val="left" w:leader="none"/>
              </w:tabs>
              <w:spacing w:line="213" w:lineRule="exact" w:before="3"/>
              <w:ind w:left="50"/>
              <w:rPr>
                <w:sz w:val="20"/>
              </w:rPr>
            </w:pPr>
            <w:r>
              <w:rPr>
                <w:color w:val="231F20"/>
                <w:w w:val="105"/>
                <w:sz w:val="20"/>
              </w:rPr>
              <w:t>1B</w:t>
              <w:tab/>
              <w:t>DSR</w:t>
              <w:tab/>
              <w:t>.FILL</w:t>
              <w:tab/>
              <w:t>xFE04</w:t>
            </w:r>
          </w:p>
        </w:tc>
      </w:tr>
      <w:tr>
        <w:trPr>
          <w:trHeight w:val="221" w:hRule="atLeast"/>
        </w:trPr>
        <w:tc>
          <w:tcPr>
            <w:tcW w:w="608" w:type="dxa"/>
          </w:tcPr>
          <w:p>
            <w:pPr>
              <w:pStyle w:val="TableParagraph"/>
              <w:spacing w:line="205" w:lineRule="exact" w:before="4"/>
              <w:ind w:left="50"/>
              <w:rPr>
                <w:sz w:val="20"/>
              </w:rPr>
            </w:pPr>
            <w:r>
              <w:rPr>
                <w:color w:val="231F20"/>
                <w:w w:val="105"/>
                <w:sz w:val="20"/>
              </w:rPr>
              <w:t>1C</w:t>
            </w:r>
          </w:p>
        </w:tc>
        <w:tc>
          <w:tcPr>
            <w:tcW w:w="1116" w:type="dxa"/>
          </w:tcPr>
          <w:p>
            <w:pPr>
              <w:pStyle w:val="TableParagraph"/>
              <w:spacing w:line="205" w:lineRule="exact" w:before="4"/>
              <w:ind w:left="310"/>
              <w:rPr>
                <w:sz w:val="20"/>
              </w:rPr>
            </w:pPr>
            <w:r>
              <w:rPr>
                <w:color w:val="231F20"/>
                <w:w w:val="105"/>
                <w:sz w:val="20"/>
              </w:rPr>
              <w:t>DDR</w:t>
            </w:r>
          </w:p>
        </w:tc>
        <w:tc>
          <w:tcPr>
            <w:tcW w:w="1605" w:type="dxa"/>
          </w:tcPr>
          <w:p>
            <w:pPr>
              <w:pStyle w:val="TableParagraph"/>
              <w:spacing w:line="205" w:lineRule="exact" w:before="4"/>
              <w:ind w:left="806"/>
              <w:rPr>
                <w:sz w:val="20"/>
              </w:rPr>
            </w:pPr>
            <w:r>
              <w:rPr>
                <w:color w:val="231F20"/>
                <w:w w:val="105"/>
                <w:sz w:val="20"/>
              </w:rPr>
              <w:t>.FILL</w:t>
            </w:r>
          </w:p>
        </w:tc>
        <w:tc>
          <w:tcPr>
            <w:tcW w:w="5537" w:type="dxa"/>
            <w:gridSpan w:val="3"/>
          </w:tcPr>
          <w:p>
            <w:pPr>
              <w:pStyle w:val="TableParagraph"/>
              <w:spacing w:line="205" w:lineRule="exact" w:before="4"/>
              <w:ind w:left="193"/>
              <w:rPr>
                <w:sz w:val="20"/>
              </w:rPr>
            </w:pPr>
            <w:r>
              <w:rPr>
                <w:color w:val="231F20"/>
                <w:w w:val="105"/>
                <w:sz w:val="20"/>
              </w:rPr>
              <w:t>xFE06</w:t>
            </w:r>
          </w:p>
        </w:tc>
      </w:tr>
      <w:tr>
        <w:trPr>
          <w:trHeight w:val="229" w:hRule="atLeast"/>
        </w:trPr>
        <w:tc>
          <w:tcPr>
            <w:tcW w:w="608" w:type="dxa"/>
          </w:tcPr>
          <w:p>
            <w:pPr>
              <w:pStyle w:val="TableParagraph"/>
              <w:spacing w:line="201" w:lineRule="exact"/>
              <w:ind w:left="50"/>
              <w:rPr>
                <w:sz w:val="20"/>
              </w:rPr>
            </w:pPr>
            <w:r>
              <w:rPr>
                <w:color w:val="231F20"/>
                <w:w w:val="105"/>
                <w:sz w:val="20"/>
              </w:rPr>
              <w:t>1D</w:t>
            </w:r>
          </w:p>
        </w:tc>
        <w:tc>
          <w:tcPr>
            <w:tcW w:w="1116" w:type="dxa"/>
          </w:tcPr>
          <w:p>
            <w:pPr>
              <w:pStyle w:val="TableParagraph"/>
              <w:spacing w:line="201" w:lineRule="exact"/>
              <w:ind w:left="310"/>
              <w:rPr>
                <w:sz w:val="20"/>
              </w:rPr>
            </w:pPr>
            <w:r>
              <w:rPr>
                <w:color w:val="231F20"/>
                <w:w w:val="105"/>
                <w:sz w:val="20"/>
              </w:rPr>
              <w:t>SaveR0</w:t>
            </w:r>
          </w:p>
        </w:tc>
        <w:tc>
          <w:tcPr>
            <w:tcW w:w="1605" w:type="dxa"/>
          </w:tcPr>
          <w:p>
            <w:pPr>
              <w:pStyle w:val="TableParagraph"/>
              <w:spacing w:line="201" w:lineRule="exact"/>
              <w:ind w:left="789"/>
              <w:rPr>
                <w:sz w:val="20"/>
              </w:rPr>
            </w:pPr>
            <w:r>
              <w:rPr>
                <w:color w:val="231F20"/>
                <w:w w:val="105"/>
                <w:sz w:val="20"/>
              </w:rPr>
              <w:t>.FILL</w:t>
            </w:r>
          </w:p>
        </w:tc>
        <w:tc>
          <w:tcPr>
            <w:tcW w:w="5537" w:type="dxa"/>
            <w:gridSpan w:val="3"/>
          </w:tcPr>
          <w:p>
            <w:pPr>
              <w:pStyle w:val="TableParagraph"/>
              <w:spacing w:line="201" w:lineRule="exact"/>
              <w:ind w:left="176"/>
              <w:rPr>
                <w:sz w:val="20"/>
              </w:rPr>
            </w:pPr>
            <w:r>
              <w:rPr>
                <w:color w:val="231F20"/>
                <w:w w:val="105"/>
                <w:sz w:val="20"/>
              </w:rPr>
              <w:t>x0000</w:t>
            </w:r>
          </w:p>
        </w:tc>
      </w:tr>
      <w:tr>
        <w:trPr>
          <w:trHeight w:val="229" w:hRule="atLeast"/>
        </w:trPr>
        <w:tc>
          <w:tcPr>
            <w:tcW w:w="608" w:type="dxa"/>
          </w:tcPr>
          <w:p>
            <w:pPr>
              <w:pStyle w:val="TableParagraph"/>
              <w:spacing w:line="201" w:lineRule="exact"/>
              <w:ind w:left="50"/>
              <w:rPr>
                <w:sz w:val="20"/>
              </w:rPr>
            </w:pPr>
            <w:r>
              <w:rPr>
                <w:color w:val="231F20"/>
                <w:w w:val="105"/>
                <w:sz w:val="20"/>
              </w:rPr>
              <w:t>1E</w:t>
            </w:r>
          </w:p>
        </w:tc>
        <w:tc>
          <w:tcPr>
            <w:tcW w:w="1116" w:type="dxa"/>
          </w:tcPr>
          <w:p>
            <w:pPr>
              <w:pStyle w:val="TableParagraph"/>
              <w:spacing w:line="201" w:lineRule="exact"/>
              <w:ind w:left="310"/>
              <w:rPr>
                <w:sz w:val="20"/>
              </w:rPr>
            </w:pPr>
            <w:r>
              <w:rPr>
                <w:color w:val="231F20"/>
                <w:w w:val="105"/>
                <w:sz w:val="20"/>
              </w:rPr>
              <w:t>SaveR1</w:t>
            </w:r>
          </w:p>
        </w:tc>
        <w:tc>
          <w:tcPr>
            <w:tcW w:w="1605" w:type="dxa"/>
          </w:tcPr>
          <w:p>
            <w:pPr>
              <w:pStyle w:val="TableParagraph"/>
              <w:spacing w:line="201" w:lineRule="exact"/>
              <w:ind w:left="789"/>
              <w:rPr>
                <w:sz w:val="20"/>
              </w:rPr>
            </w:pPr>
            <w:r>
              <w:rPr>
                <w:color w:val="231F20"/>
                <w:w w:val="105"/>
                <w:sz w:val="20"/>
              </w:rPr>
              <w:t>.FILL</w:t>
            </w:r>
          </w:p>
        </w:tc>
        <w:tc>
          <w:tcPr>
            <w:tcW w:w="5537" w:type="dxa"/>
            <w:gridSpan w:val="3"/>
          </w:tcPr>
          <w:p>
            <w:pPr>
              <w:pStyle w:val="TableParagraph"/>
              <w:spacing w:line="201" w:lineRule="exact"/>
              <w:ind w:left="176"/>
              <w:rPr>
                <w:sz w:val="20"/>
              </w:rPr>
            </w:pPr>
            <w:r>
              <w:rPr>
                <w:color w:val="231F20"/>
                <w:w w:val="105"/>
                <w:sz w:val="20"/>
              </w:rPr>
              <w:t>x0000</w:t>
            </w:r>
          </w:p>
        </w:tc>
      </w:tr>
      <w:tr>
        <w:trPr>
          <w:trHeight w:val="229" w:hRule="atLeast"/>
        </w:trPr>
        <w:tc>
          <w:tcPr>
            <w:tcW w:w="608" w:type="dxa"/>
          </w:tcPr>
          <w:p>
            <w:pPr>
              <w:pStyle w:val="TableParagraph"/>
              <w:spacing w:line="201" w:lineRule="exact"/>
              <w:ind w:left="50"/>
              <w:rPr>
                <w:sz w:val="20"/>
              </w:rPr>
            </w:pPr>
            <w:r>
              <w:rPr>
                <w:color w:val="231F20"/>
                <w:w w:val="105"/>
                <w:sz w:val="20"/>
              </w:rPr>
              <w:t>1F</w:t>
            </w:r>
          </w:p>
        </w:tc>
        <w:tc>
          <w:tcPr>
            <w:tcW w:w="1116" w:type="dxa"/>
          </w:tcPr>
          <w:p>
            <w:pPr>
              <w:pStyle w:val="TableParagraph"/>
              <w:spacing w:line="201" w:lineRule="exact"/>
              <w:ind w:left="310"/>
              <w:rPr>
                <w:sz w:val="20"/>
              </w:rPr>
            </w:pPr>
            <w:r>
              <w:rPr>
                <w:color w:val="231F20"/>
                <w:w w:val="105"/>
                <w:sz w:val="20"/>
              </w:rPr>
              <w:t>SaveR3</w:t>
            </w:r>
          </w:p>
        </w:tc>
        <w:tc>
          <w:tcPr>
            <w:tcW w:w="1605" w:type="dxa"/>
          </w:tcPr>
          <w:p>
            <w:pPr>
              <w:pStyle w:val="TableParagraph"/>
              <w:spacing w:line="201" w:lineRule="exact"/>
              <w:ind w:left="789"/>
              <w:rPr>
                <w:sz w:val="20"/>
              </w:rPr>
            </w:pPr>
            <w:r>
              <w:rPr>
                <w:color w:val="231F20"/>
                <w:w w:val="105"/>
                <w:sz w:val="20"/>
              </w:rPr>
              <w:t>.FILL</w:t>
            </w:r>
          </w:p>
        </w:tc>
        <w:tc>
          <w:tcPr>
            <w:tcW w:w="5537" w:type="dxa"/>
            <w:gridSpan w:val="3"/>
          </w:tcPr>
          <w:p>
            <w:pPr>
              <w:pStyle w:val="TableParagraph"/>
              <w:spacing w:line="201" w:lineRule="exact"/>
              <w:ind w:left="176"/>
              <w:rPr>
                <w:sz w:val="20"/>
              </w:rPr>
            </w:pPr>
            <w:r>
              <w:rPr>
                <w:color w:val="231F20"/>
                <w:w w:val="105"/>
                <w:sz w:val="20"/>
              </w:rPr>
              <w:t>x0000</w:t>
            </w:r>
          </w:p>
        </w:tc>
      </w:tr>
      <w:tr>
        <w:trPr>
          <w:trHeight w:val="237" w:hRule="atLeast"/>
        </w:trPr>
        <w:tc>
          <w:tcPr>
            <w:tcW w:w="608" w:type="dxa"/>
          </w:tcPr>
          <w:p>
            <w:pPr>
              <w:pStyle w:val="TableParagraph"/>
              <w:spacing w:line="209" w:lineRule="exact"/>
              <w:ind w:left="50"/>
              <w:rPr>
                <w:sz w:val="20"/>
              </w:rPr>
            </w:pPr>
            <w:r>
              <w:rPr>
                <w:color w:val="231F20"/>
                <w:w w:val="105"/>
                <w:sz w:val="20"/>
              </w:rPr>
              <w:t>20</w:t>
            </w:r>
          </w:p>
        </w:tc>
        <w:tc>
          <w:tcPr>
            <w:tcW w:w="1116" w:type="dxa"/>
          </w:tcPr>
          <w:p>
            <w:pPr>
              <w:pStyle w:val="TableParagraph"/>
              <w:rPr>
                <w:rFonts w:ascii="Times New Roman"/>
                <w:sz w:val="16"/>
              </w:rPr>
            </w:pPr>
          </w:p>
        </w:tc>
        <w:tc>
          <w:tcPr>
            <w:tcW w:w="1605" w:type="dxa"/>
          </w:tcPr>
          <w:p>
            <w:pPr>
              <w:pStyle w:val="TableParagraph"/>
              <w:spacing w:line="209" w:lineRule="exact"/>
              <w:ind w:left="806"/>
              <w:rPr>
                <w:sz w:val="20"/>
              </w:rPr>
            </w:pPr>
            <w:r>
              <w:rPr>
                <w:color w:val="231F20"/>
                <w:w w:val="105"/>
                <w:sz w:val="20"/>
              </w:rPr>
              <w:t>.END</w:t>
            </w:r>
          </w:p>
        </w:tc>
        <w:tc>
          <w:tcPr>
            <w:tcW w:w="5537" w:type="dxa"/>
            <w:gridSpan w:val="3"/>
          </w:tcPr>
          <w:p>
            <w:pPr>
              <w:pStyle w:val="TableParagraph"/>
              <w:rPr>
                <w:rFonts w:ascii="Times New Roman"/>
                <w:sz w:val="16"/>
              </w:rPr>
            </w:pPr>
          </w:p>
        </w:tc>
      </w:tr>
    </w:tbl>
    <w:p>
      <w:pPr>
        <w:tabs>
          <w:tab w:pos="2558" w:val="left" w:leader="none"/>
        </w:tabs>
        <w:spacing w:before="124"/>
        <w:ind w:left="1153"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94"/>
          <w:sz w:val="20"/>
        </w:rPr>
        <w:t>!</w:t>
      </w:r>
      <w:r>
        <w:rPr>
          <w:rFonts w:ascii="Calibri" w:hAnsi="Calibri"/>
          <w:b/>
          <w:color w:val="231F20"/>
          <w:w w:val="94"/>
          <w:sz w:val="20"/>
        </w:rPr>
        <w:t>.</w:t>
      </w:r>
      <w:r>
        <w:rPr>
          <w:rFonts w:ascii="Calibri" w:hAnsi="Calibri"/>
          <w:b/>
          <w:color w:val="231F20"/>
          <w:w w:val="165"/>
          <w:sz w:val="20"/>
        </w:rPr>
        <w:t>1’</w:t>
      </w:r>
      <w:r>
        <w:rPr>
          <w:rFonts w:ascii="Calibri" w:hAnsi="Calibri"/>
          <w:b/>
          <w:color w:val="231F20"/>
          <w:sz w:val="20"/>
        </w:rPr>
        <w:tab/>
      </w:r>
      <w:r>
        <w:rPr>
          <w:rFonts w:ascii="Calibri" w:hAnsi="Calibri"/>
          <w:b/>
          <w:color w:val="231F20"/>
          <w:spacing w:val="-1"/>
          <w:w w:val="113"/>
          <w:sz w:val="19"/>
        </w:rPr>
        <w:t>Th</w:t>
      </w:r>
      <w:r>
        <w:rPr>
          <w:rFonts w:ascii="Calibri" w:hAnsi="Calibri"/>
          <w:b/>
          <w:color w:val="231F20"/>
          <w:w w:val="113"/>
          <w:sz w:val="19"/>
        </w:rPr>
        <w:t>e</w:t>
      </w:r>
      <w:r>
        <w:rPr>
          <w:rFonts w:ascii="Calibri" w:hAnsi="Calibri"/>
          <w:b/>
          <w:color w:val="231F20"/>
          <w:spacing w:val="7"/>
          <w:sz w:val="19"/>
        </w:rPr>
        <w:t> </w:t>
      </w:r>
      <w:r>
        <w:rPr>
          <w:rFonts w:ascii="Calibri" w:hAnsi="Calibri"/>
          <w:b/>
          <w:color w:val="231F20"/>
          <w:spacing w:val="-6"/>
          <w:w w:val="125"/>
          <w:sz w:val="19"/>
        </w:rPr>
        <w:t>L</w:t>
      </w:r>
      <w:r>
        <w:rPr>
          <w:rFonts w:ascii="Calibri" w:hAnsi="Calibri"/>
          <w:b/>
          <w:color w:val="231F20"/>
          <w:spacing w:val="-1"/>
          <w:w w:val="120"/>
          <w:sz w:val="19"/>
        </w:rPr>
        <w:t>C-</w:t>
      </w:r>
      <w:r>
        <w:rPr>
          <w:rFonts w:ascii="Calibri" w:hAnsi="Calibri"/>
          <w:b/>
          <w:color w:val="231F20"/>
          <w:w w:val="124"/>
          <w:sz w:val="19"/>
        </w:rPr>
        <w:t>$</w:t>
      </w:r>
      <w:r>
        <w:rPr>
          <w:rFonts w:ascii="Calibri" w:hAnsi="Calibri"/>
          <w:b/>
          <w:color w:val="231F20"/>
          <w:spacing w:val="7"/>
          <w:sz w:val="19"/>
        </w:rPr>
        <w:t> </w:t>
      </w:r>
      <w:r>
        <w:rPr>
          <w:rFonts w:ascii="Calibri" w:hAnsi="Calibri"/>
          <w:b/>
          <w:color w:val="231F20"/>
          <w:w w:val="117"/>
          <w:sz w:val="19"/>
        </w:rPr>
        <w:t>P</w:t>
      </w:r>
      <w:r>
        <w:rPr>
          <w:rFonts w:ascii="Calibri" w:hAnsi="Calibri"/>
          <w:b/>
          <w:color w:val="231F20"/>
          <w:spacing w:val="-1"/>
          <w:w w:val="119"/>
          <w:sz w:val="19"/>
        </w:rPr>
        <w:t>UT</w:t>
      </w:r>
      <w:r>
        <w:rPr>
          <w:rFonts w:ascii="Calibri" w:hAnsi="Calibri"/>
          <w:b/>
          <w:color w:val="231F20"/>
          <w:w w:val="119"/>
          <w:sz w:val="19"/>
        </w:rPr>
        <w:t>S</w:t>
      </w:r>
      <w:r>
        <w:rPr>
          <w:rFonts w:ascii="Calibri" w:hAnsi="Calibri"/>
          <w:b/>
          <w:color w:val="231F20"/>
          <w:spacing w:val="7"/>
          <w:sz w:val="19"/>
        </w:rPr>
        <w:t> </w:t>
      </w:r>
      <w:r>
        <w:rPr>
          <w:rFonts w:ascii="Calibri" w:hAnsi="Calibri"/>
          <w:b/>
          <w:color w:val="231F20"/>
          <w:spacing w:val="-1"/>
          <w:w w:val="112"/>
          <w:sz w:val="19"/>
        </w:rPr>
        <w:t>servic</w:t>
      </w:r>
      <w:r>
        <w:rPr>
          <w:rFonts w:ascii="Calibri" w:hAnsi="Calibri"/>
          <w:b/>
          <w:color w:val="231F20"/>
          <w:w w:val="112"/>
          <w:sz w:val="19"/>
        </w:rPr>
        <w:t>e</w:t>
      </w:r>
      <w:r>
        <w:rPr>
          <w:rFonts w:ascii="Calibri" w:hAnsi="Calibri"/>
          <w:b/>
          <w:color w:val="231F20"/>
          <w:spacing w:val="7"/>
          <w:sz w:val="19"/>
        </w:rPr>
        <w:t> </w:t>
      </w:r>
      <w:r>
        <w:rPr>
          <w:rFonts w:ascii="Calibri" w:hAnsi="Calibri"/>
          <w:b/>
          <w:color w:val="231F20"/>
          <w:spacing w:val="-1"/>
          <w:w w:val="105"/>
          <w:sz w:val="19"/>
        </w:rPr>
        <w:t>routine.</w:t>
      </w:r>
    </w:p>
    <w:p>
      <w:pPr>
        <w:pStyle w:val="BodyText"/>
        <w:rPr>
          <w:rFonts w:ascii="Calibri"/>
          <w:b/>
        </w:rPr>
      </w:pPr>
    </w:p>
    <w:p>
      <w:pPr>
        <w:pStyle w:val="BodyText"/>
        <w:spacing w:before="4"/>
        <w:rPr>
          <w:rFonts w:ascii="Calibri"/>
          <w:b/>
          <w:sz w:val="23"/>
        </w:rPr>
      </w:pPr>
    </w:p>
    <w:p>
      <w:pPr>
        <w:pStyle w:val="Heading2"/>
        <w:tabs>
          <w:tab w:pos="2034" w:val="left" w:leader="none"/>
        </w:tabs>
        <w:spacing w:line="216" w:lineRule="auto"/>
        <w:ind w:left="2034" w:right="4293" w:hanging="905"/>
      </w:pPr>
      <w:r>
        <w:rPr>
          <w:color w:val="EC008C"/>
          <w:spacing w:val="-1"/>
          <w:w w:val="187"/>
        </w:rPr>
        <w:t>!</w:t>
      </w:r>
      <w:r>
        <w:rPr>
          <w:color w:val="EC008C"/>
          <w:spacing w:val="-1"/>
          <w:w w:val="91"/>
        </w:rPr>
        <w:t>.</w:t>
      </w:r>
      <w:r>
        <w:rPr>
          <w:color w:val="EC008C"/>
          <w:w w:val="120"/>
        </w:rPr>
        <w:t>4</w:t>
      </w:r>
      <w:r>
        <w:rPr>
          <w:color w:val="EC008C"/>
        </w:rPr>
        <w:tab/>
      </w:r>
      <w:r>
        <w:rPr>
          <w:color w:val="EC008C"/>
          <w:spacing w:val="-1"/>
          <w:w w:val="103"/>
        </w:rPr>
        <w:t>Interrupt</w:t>
      </w:r>
      <w:r>
        <w:rPr>
          <w:color w:val="EC008C"/>
          <w:w w:val="103"/>
        </w:rPr>
        <w:t>s</w:t>
      </w:r>
      <w:r>
        <w:rPr>
          <w:color w:val="EC008C"/>
          <w:spacing w:val="14"/>
        </w:rPr>
        <w:t> </w:t>
      </w:r>
      <w:r>
        <w:rPr>
          <w:color w:val="EC008C"/>
          <w:spacing w:val="-1"/>
          <w:w w:val="107"/>
        </w:rPr>
        <w:t>an</w:t>
      </w:r>
      <w:r>
        <w:rPr>
          <w:color w:val="EC008C"/>
          <w:w w:val="107"/>
        </w:rPr>
        <w:t>d</w:t>
      </w:r>
      <w:r>
        <w:rPr>
          <w:color w:val="EC008C"/>
          <w:spacing w:val="14"/>
        </w:rPr>
        <w:t> </w:t>
      </w:r>
      <w:r>
        <w:rPr>
          <w:color w:val="EC008C"/>
          <w:spacing w:val="-1"/>
          <w:w w:val="101"/>
        </w:rPr>
        <w:t>Interrupt- </w:t>
      </w:r>
      <w:r>
        <w:rPr>
          <w:color w:val="EC008C"/>
          <w:w w:val="110"/>
        </w:rPr>
        <w:t>Driven</w:t>
      </w:r>
      <w:r>
        <w:rPr>
          <w:color w:val="EC008C"/>
          <w:spacing w:val="-2"/>
          <w:w w:val="110"/>
        </w:rPr>
        <w:t> </w:t>
      </w:r>
      <w:r>
        <w:rPr>
          <w:color w:val="EC008C"/>
          <w:w w:val="110"/>
        </w:rPr>
        <w:t>I/O</w:t>
      </w:r>
    </w:p>
    <w:p>
      <w:pPr>
        <w:pStyle w:val="BodyText"/>
        <w:spacing w:before="78"/>
        <w:ind w:left="1153" w:right="2363"/>
        <w:jc w:val="both"/>
      </w:pPr>
      <w:r>
        <w:rPr>
          <w:color w:val="231F20"/>
        </w:rPr>
        <w:t>In Section 9.2.1.3, </w:t>
      </w:r>
      <w:r>
        <w:rPr>
          <w:color w:val="231F20"/>
          <w:spacing w:val="-3"/>
        </w:rPr>
        <w:t>we </w:t>
      </w:r>
      <w:r>
        <w:rPr>
          <w:color w:val="231F20"/>
        </w:rPr>
        <w:t>noted that interaction between the processor and an I/O device</w:t>
      </w:r>
      <w:r>
        <w:rPr>
          <w:color w:val="231F20"/>
          <w:spacing w:val="-6"/>
        </w:rPr>
        <w:t> </w:t>
      </w:r>
      <w:r>
        <w:rPr>
          <w:color w:val="231F20"/>
        </w:rPr>
        <w:t>can</w:t>
      </w:r>
      <w:r>
        <w:rPr>
          <w:color w:val="231F20"/>
          <w:spacing w:val="-5"/>
        </w:rPr>
        <w:t> </w:t>
      </w:r>
      <w:r>
        <w:rPr>
          <w:color w:val="231F20"/>
        </w:rPr>
        <w:t>be</w:t>
      </w:r>
      <w:r>
        <w:rPr>
          <w:color w:val="231F20"/>
          <w:spacing w:val="-6"/>
        </w:rPr>
        <w:t> </w:t>
      </w:r>
      <w:r>
        <w:rPr>
          <w:color w:val="231F20"/>
        </w:rPr>
        <w:t>controlled</w:t>
      </w:r>
      <w:r>
        <w:rPr>
          <w:color w:val="231F20"/>
          <w:spacing w:val="-5"/>
        </w:rPr>
        <w:t> </w:t>
      </w:r>
      <w:r>
        <w:rPr>
          <w:color w:val="231F20"/>
          <w:spacing w:val="-3"/>
        </w:rPr>
        <w:t>by</w:t>
      </w:r>
      <w:r>
        <w:rPr>
          <w:color w:val="231F20"/>
          <w:spacing w:val="-5"/>
        </w:rPr>
        <w:t> </w:t>
      </w:r>
      <w:r>
        <w:rPr>
          <w:color w:val="231F20"/>
        </w:rPr>
        <w:t>the</w:t>
      </w:r>
      <w:r>
        <w:rPr>
          <w:color w:val="231F20"/>
          <w:spacing w:val="-6"/>
        </w:rPr>
        <w:t> </w:t>
      </w:r>
      <w:r>
        <w:rPr>
          <w:color w:val="231F20"/>
        </w:rPr>
        <w:t>processor</w:t>
      </w:r>
      <w:r>
        <w:rPr>
          <w:color w:val="231F20"/>
          <w:spacing w:val="-5"/>
        </w:rPr>
        <w:t> </w:t>
      </w:r>
      <w:r>
        <w:rPr>
          <w:color w:val="231F20"/>
        </w:rPr>
        <w:t>(i.e.,</w:t>
      </w:r>
      <w:r>
        <w:rPr>
          <w:color w:val="231F20"/>
          <w:spacing w:val="-6"/>
        </w:rPr>
        <w:t> </w:t>
      </w:r>
      <w:r>
        <w:rPr>
          <w:color w:val="231F20"/>
        </w:rPr>
        <w:t>polling)</w:t>
      </w:r>
      <w:r>
        <w:rPr>
          <w:color w:val="231F20"/>
          <w:spacing w:val="-5"/>
        </w:rPr>
        <w:t> </w:t>
      </w:r>
      <w:r>
        <w:rPr>
          <w:color w:val="231F20"/>
        </w:rPr>
        <w:t>or</w:t>
      </w:r>
      <w:r>
        <w:rPr>
          <w:color w:val="231F20"/>
          <w:spacing w:val="-5"/>
        </w:rPr>
        <w:t> </w:t>
      </w:r>
      <w:r>
        <w:rPr>
          <w:color w:val="231F20"/>
        </w:rPr>
        <w:t>it</w:t>
      </w:r>
      <w:r>
        <w:rPr>
          <w:color w:val="231F20"/>
          <w:spacing w:val="-6"/>
        </w:rPr>
        <w:t> </w:t>
      </w:r>
      <w:r>
        <w:rPr>
          <w:color w:val="231F20"/>
        </w:rPr>
        <w:t>can</w:t>
      </w:r>
      <w:r>
        <w:rPr>
          <w:color w:val="231F20"/>
          <w:spacing w:val="-5"/>
        </w:rPr>
        <w:t> </w:t>
      </w:r>
      <w:r>
        <w:rPr>
          <w:color w:val="231F20"/>
        </w:rPr>
        <w:t>be</w:t>
      </w:r>
      <w:r>
        <w:rPr>
          <w:color w:val="231F20"/>
          <w:spacing w:val="-5"/>
        </w:rPr>
        <w:t> </w:t>
      </w:r>
      <w:r>
        <w:rPr>
          <w:color w:val="231F20"/>
        </w:rPr>
        <w:t>controlled</w:t>
      </w:r>
      <w:r>
        <w:rPr>
          <w:color w:val="231F20"/>
          <w:spacing w:val="-6"/>
        </w:rPr>
        <w:t> </w:t>
      </w:r>
      <w:r>
        <w:rPr>
          <w:color w:val="231F20"/>
          <w:spacing w:val="-3"/>
        </w:rPr>
        <w:t>by </w:t>
      </w:r>
      <w:r>
        <w:rPr>
          <w:color w:val="231F20"/>
        </w:rPr>
        <w:t>the I/O device (i.e., interrupt driven). In Sections 9.2.2, 9.2.3, and 9.2.4, </w:t>
      </w:r>
      <w:r>
        <w:rPr>
          <w:color w:val="231F20"/>
          <w:spacing w:val="-3"/>
        </w:rPr>
        <w:t>we </w:t>
      </w:r>
      <w:r>
        <w:rPr>
          <w:color w:val="231F20"/>
          <w:spacing w:val="-4"/>
        </w:rPr>
        <w:t>have </w:t>
      </w:r>
      <w:r>
        <w:rPr>
          <w:color w:val="231F20"/>
        </w:rPr>
        <w:t>studied several examples of polling. In each case, the processor tested the ready bit</w:t>
      </w:r>
      <w:r>
        <w:rPr>
          <w:color w:val="231F20"/>
          <w:spacing w:val="-10"/>
        </w:rPr>
        <w:t> </w:t>
      </w:r>
      <w:r>
        <w:rPr>
          <w:color w:val="231F20"/>
        </w:rPr>
        <w:t>of</w:t>
      </w:r>
      <w:r>
        <w:rPr>
          <w:color w:val="231F20"/>
          <w:spacing w:val="-11"/>
        </w:rPr>
        <w:t> </w:t>
      </w:r>
      <w:r>
        <w:rPr>
          <w:color w:val="231F20"/>
        </w:rPr>
        <w:t>the</w:t>
      </w:r>
      <w:r>
        <w:rPr>
          <w:color w:val="231F20"/>
          <w:spacing w:val="-9"/>
        </w:rPr>
        <w:t> </w:t>
      </w:r>
      <w:r>
        <w:rPr>
          <w:color w:val="231F20"/>
        </w:rPr>
        <w:t>status</w:t>
      </w:r>
      <w:r>
        <w:rPr>
          <w:color w:val="231F20"/>
          <w:spacing w:val="-11"/>
        </w:rPr>
        <w:t> </w:t>
      </w:r>
      <w:r>
        <w:rPr>
          <w:color w:val="231F20"/>
        </w:rPr>
        <w:t>register</w:t>
      </w:r>
      <w:r>
        <w:rPr>
          <w:color w:val="231F20"/>
          <w:spacing w:val="-10"/>
        </w:rPr>
        <w:t> </w:t>
      </w:r>
      <w:r>
        <w:rPr>
          <w:color w:val="231F20"/>
        </w:rPr>
        <w:t>again</w:t>
      </w:r>
      <w:r>
        <w:rPr>
          <w:color w:val="231F20"/>
          <w:spacing w:val="-9"/>
        </w:rPr>
        <w:t> </w:t>
      </w:r>
      <w:r>
        <w:rPr>
          <w:color w:val="231F20"/>
        </w:rPr>
        <w:t>and</w:t>
      </w:r>
      <w:r>
        <w:rPr>
          <w:color w:val="231F20"/>
          <w:spacing w:val="-10"/>
        </w:rPr>
        <w:t> </w:t>
      </w:r>
      <w:r>
        <w:rPr>
          <w:color w:val="231F20"/>
        </w:rPr>
        <w:t>again,</w:t>
      </w:r>
      <w:r>
        <w:rPr>
          <w:color w:val="231F20"/>
          <w:spacing w:val="-10"/>
        </w:rPr>
        <w:t> </w:t>
      </w:r>
      <w:r>
        <w:rPr>
          <w:color w:val="231F20"/>
        </w:rPr>
        <w:t>and</w:t>
      </w:r>
      <w:r>
        <w:rPr>
          <w:color w:val="231F20"/>
          <w:spacing w:val="-9"/>
        </w:rPr>
        <w:t> </w:t>
      </w:r>
      <w:r>
        <w:rPr>
          <w:color w:val="231F20"/>
        </w:rPr>
        <w:t>when</w:t>
      </w:r>
      <w:r>
        <w:rPr>
          <w:color w:val="231F20"/>
          <w:spacing w:val="-10"/>
        </w:rPr>
        <w:t> </w:t>
      </w:r>
      <w:r>
        <w:rPr>
          <w:color w:val="231F20"/>
        </w:rPr>
        <w:t>the</w:t>
      </w:r>
      <w:r>
        <w:rPr>
          <w:color w:val="231F20"/>
          <w:spacing w:val="-9"/>
        </w:rPr>
        <w:t> </w:t>
      </w:r>
      <w:r>
        <w:rPr>
          <w:color w:val="231F20"/>
        </w:rPr>
        <w:t>ready</w:t>
      </w:r>
      <w:r>
        <w:rPr>
          <w:color w:val="231F20"/>
          <w:spacing w:val="-10"/>
        </w:rPr>
        <w:t> </w:t>
      </w:r>
      <w:r>
        <w:rPr>
          <w:color w:val="231F20"/>
        </w:rPr>
        <w:t>bit</w:t>
      </w:r>
      <w:r>
        <w:rPr>
          <w:color w:val="231F20"/>
          <w:spacing w:val="-10"/>
        </w:rPr>
        <w:t> </w:t>
      </w:r>
      <w:r>
        <w:rPr>
          <w:color w:val="231F20"/>
          <w:spacing w:val="-3"/>
        </w:rPr>
        <w:t>was</w:t>
      </w:r>
      <w:r>
        <w:rPr>
          <w:color w:val="231F20"/>
          <w:spacing w:val="-9"/>
        </w:rPr>
        <w:t> </w:t>
      </w:r>
      <w:r>
        <w:rPr>
          <w:color w:val="231F20"/>
        </w:rPr>
        <w:t>finally</w:t>
      </w:r>
      <w:r>
        <w:rPr>
          <w:color w:val="231F20"/>
          <w:spacing w:val="-10"/>
        </w:rPr>
        <w:t> </w:t>
      </w:r>
      <w:r>
        <w:rPr>
          <w:color w:val="231F20"/>
        </w:rPr>
        <w:t>1,</w:t>
      </w:r>
      <w:r>
        <w:rPr>
          <w:color w:val="231F20"/>
          <w:spacing w:val="-10"/>
        </w:rPr>
        <w:t> </w:t>
      </w:r>
      <w:r>
        <w:rPr>
          <w:color w:val="231F20"/>
        </w:rPr>
        <w:t>the processor branched to the instruction that did the input or output</w:t>
      </w:r>
      <w:r>
        <w:rPr>
          <w:color w:val="231F20"/>
          <w:spacing w:val="-9"/>
        </w:rPr>
        <w:t> </w:t>
      </w:r>
      <w:r>
        <w:rPr>
          <w:color w:val="231F20"/>
        </w:rPr>
        <w:t>operation.</w:t>
      </w:r>
    </w:p>
    <w:p>
      <w:pPr>
        <w:pStyle w:val="BodyText"/>
        <w:ind w:left="1534" w:right="2367" w:firstLine="31"/>
        <w:jc w:val="both"/>
      </w:pPr>
      <w:r>
        <w:rPr/>
        <w:pict>
          <v:shape style="position:absolute;margin-left:82.650032pt;margin-top:7.4961pt;width:16.1pt;height:23.85pt;mso-position-horizontal-relative:page;mso-position-vertical-relative:paragraph;z-index:252311552" type="#_x0000_t202" filled="false" stroked="false">
            <v:textbox inset="0,0,0,0">
              <w:txbxContent>
                <w:p>
                  <w:pPr>
                    <w:pStyle w:val="BodyText"/>
                    <w:spacing w:before="125"/>
                  </w:pPr>
                  <w:r>
                    <w:rPr>
                      <w:color w:val="231F20"/>
                    </w:rPr>
                    <w:t>I/O</w:t>
                  </w:r>
                </w:p>
              </w:txbxContent>
            </v:textbox>
            <w10:wrap type="none"/>
          </v:shape>
        </w:pict>
      </w:r>
      <w:r>
        <w:rPr>
          <w:color w:val="231F20"/>
          <w:spacing w:val="-8"/>
        </w:rPr>
        <w:t>We</w:t>
      </w:r>
      <w:r>
        <w:rPr>
          <w:color w:val="231F20"/>
          <w:spacing w:val="-9"/>
        </w:rPr>
        <w:t> </w:t>
      </w:r>
      <w:r>
        <w:rPr>
          <w:color w:val="231F20"/>
        </w:rPr>
        <w:t>are</w:t>
      </w:r>
      <w:r>
        <w:rPr>
          <w:color w:val="231F20"/>
          <w:spacing w:val="-8"/>
        </w:rPr>
        <w:t> </w:t>
      </w:r>
      <w:r>
        <w:rPr>
          <w:color w:val="231F20"/>
          <w:spacing w:val="-3"/>
        </w:rPr>
        <w:t>now</w:t>
      </w:r>
      <w:r>
        <w:rPr>
          <w:color w:val="231F20"/>
          <w:spacing w:val="-8"/>
        </w:rPr>
        <w:t> </w:t>
      </w:r>
      <w:r>
        <w:rPr>
          <w:color w:val="231F20"/>
        </w:rPr>
        <w:t>ready</w:t>
      </w:r>
      <w:r>
        <w:rPr>
          <w:color w:val="231F20"/>
          <w:spacing w:val="-8"/>
        </w:rPr>
        <w:t> </w:t>
      </w:r>
      <w:r>
        <w:rPr>
          <w:color w:val="231F20"/>
        </w:rPr>
        <w:t>to</w:t>
      </w:r>
      <w:r>
        <w:rPr>
          <w:color w:val="231F20"/>
          <w:spacing w:val="-8"/>
        </w:rPr>
        <w:t> </w:t>
      </w:r>
      <w:r>
        <w:rPr>
          <w:color w:val="231F20"/>
        </w:rPr>
        <w:t>study</w:t>
      </w:r>
      <w:r>
        <w:rPr>
          <w:color w:val="231F20"/>
          <w:spacing w:val="-9"/>
        </w:rPr>
        <w:t> </w:t>
      </w:r>
      <w:r>
        <w:rPr>
          <w:color w:val="231F20"/>
        </w:rPr>
        <w:t>the</w:t>
      </w:r>
      <w:r>
        <w:rPr>
          <w:color w:val="231F20"/>
          <w:spacing w:val="-8"/>
        </w:rPr>
        <w:t> </w:t>
      </w:r>
      <w:r>
        <w:rPr>
          <w:color w:val="231F20"/>
        </w:rPr>
        <w:t>case</w:t>
      </w:r>
      <w:r>
        <w:rPr>
          <w:color w:val="231F20"/>
          <w:spacing w:val="-8"/>
        </w:rPr>
        <w:t> </w:t>
      </w:r>
      <w:r>
        <w:rPr>
          <w:color w:val="231F20"/>
        </w:rPr>
        <w:t>where</w:t>
      </w:r>
      <w:r>
        <w:rPr>
          <w:color w:val="231F20"/>
          <w:spacing w:val="-8"/>
        </w:rPr>
        <w:t> </w:t>
      </w:r>
      <w:r>
        <w:rPr>
          <w:color w:val="231F20"/>
        </w:rPr>
        <w:t>the</w:t>
      </w:r>
      <w:r>
        <w:rPr>
          <w:color w:val="231F20"/>
          <w:spacing w:val="-8"/>
        </w:rPr>
        <w:t> </w:t>
      </w:r>
      <w:r>
        <w:rPr>
          <w:color w:val="231F20"/>
        </w:rPr>
        <w:t>interaction</w:t>
      </w:r>
      <w:r>
        <w:rPr>
          <w:color w:val="231F20"/>
          <w:spacing w:val="-8"/>
        </w:rPr>
        <w:t> </w:t>
      </w:r>
      <w:r>
        <w:rPr>
          <w:color w:val="231F20"/>
        </w:rPr>
        <w:t>is</w:t>
      </w:r>
      <w:r>
        <w:rPr>
          <w:color w:val="231F20"/>
          <w:spacing w:val="-9"/>
        </w:rPr>
        <w:t> </w:t>
      </w:r>
      <w:r>
        <w:rPr>
          <w:color w:val="231F20"/>
        </w:rPr>
        <w:t>controlled</w:t>
      </w:r>
      <w:r>
        <w:rPr>
          <w:color w:val="231F20"/>
          <w:spacing w:val="-7"/>
        </w:rPr>
        <w:t> </w:t>
      </w:r>
      <w:r>
        <w:rPr>
          <w:color w:val="231F20"/>
          <w:spacing w:val="-3"/>
        </w:rPr>
        <w:t>by</w:t>
      </w:r>
      <w:r>
        <w:rPr>
          <w:color w:val="231F20"/>
          <w:spacing w:val="-8"/>
        </w:rPr>
        <w:t> </w:t>
      </w:r>
      <w:r>
        <w:rPr>
          <w:color w:val="231F20"/>
        </w:rPr>
        <w:t>the device.</w:t>
      </w:r>
    </w:p>
    <w:p>
      <w:pPr>
        <w:pStyle w:val="Heading5"/>
        <w:spacing w:before="308"/>
      </w:pPr>
      <w:r>
        <w:rPr>
          <w:color w:val="231F20"/>
          <w:w w:val="191"/>
        </w:rPr>
        <w:t>!</w:t>
      </w:r>
      <w:r>
        <w:rPr>
          <w:color w:val="231F20"/>
          <w:w w:val="93"/>
        </w:rPr>
        <w:t>.</w:t>
      </w:r>
      <w:r>
        <w:rPr>
          <w:color w:val="231F20"/>
          <w:w w:val="123"/>
        </w:rPr>
        <w:t>4</w:t>
      </w:r>
      <w:r>
        <w:rPr>
          <w:color w:val="231F20"/>
          <w:w w:val="93"/>
        </w:rPr>
        <w:t>.</w:t>
      </w:r>
      <w:r>
        <w:rPr>
          <w:color w:val="231F20"/>
          <w:w w:val="123"/>
        </w:rPr>
        <w:t>1</w:t>
      </w:r>
      <w:r>
        <w:rPr>
          <w:color w:val="231F20"/>
        </w:rPr>
        <w:t> </w:t>
      </w:r>
      <w:r>
        <w:rPr>
          <w:color w:val="231F20"/>
          <w:spacing w:val="15"/>
        </w:rPr>
        <w:t> </w:t>
      </w:r>
      <w:r>
        <w:rPr>
          <w:color w:val="231F20"/>
          <w:w w:val="104"/>
        </w:rPr>
        <w:t>What</w:t>
      </w:r>
      <w:r>
        <w:rPr>
          <w:color w:val="231F20"/>
          <w:spacing w:val="9"/>
        </w:rPr>
        <w:t> </w:t>
      </w:r>
      <w:r>
        <w:rPr>
          <w:color w:val="231F20"/>
          <w:w w:val="112"/>
        </w:rPr>
        <w:t>Is</w:t>
      </w:r>
      <w:r>
        <w:rPr>
          <w:color w:val="231F20"/>
          <w:spacing w:val="9"/>
        </w:rPr>
        <w:t> </w:t>
      </w:r>
      <w:r>
        <w:rPr>
          <w:color w:val="231F20"/>
          <w:w w:val="105"/>
        </w:rPr>
        <w:t>Interrupt-Driven</w:t>
      </w:r>
      <w:r>
        <w:rPr>
          <w:color w:val="231F20"/>
          <w:spacing w:val="9"/>
        </w:rPr>
        <w:t> </w:t>
      </w:r>
      <w:r>
        <w:rPr>
          <w:color w:val="231F20"/>
          <w:w w:val="99"/>
        </w:rPr>
        <w:t>I/</w:t>
      </w:r>
      <w:r>
        <w:rPr>
          <w:color w:val="231F20"/>
          <w:spacing w:val="-6"/>
          <w:w w:val="99"/>
        </w:rPr>
        <w:t>O</w:t>
      </w:r>
      <w:r>
        <w:rPr>
          <w:color w:val="231F20"/>
          <w:w w:val="100"/>
        </w:rPr>
        <w:t>?</w:t>
      </w:r>
    </w:p>
    <w:p>
      <w:pPr>
        <w:pStyle w:val="BodyText"/>
        <w:spacing w:before="117"/>
        <w:ind w:left="1153" w:right="2367"/>
        <w:jc w:val="both"/>
      </w:pPr>
      <w:r>
        <w:rPr>
          <w:color w:val="231F20"/>
        </w:rPr>
        <w:t>The essence of interrupt-driven I/O is the notion that an I/O device that may or may not have anything to do with the program that is running can (1) force the</w:t>
      </w:r>
    </w:p>
    <w:p>
      <w:pPr>
        <w:spacing w:after="0"/>
        <w:jc w:val="both"/>
        <w:sectPr>
          <w:headerReference w:type="default" r:id="rId397"/>
          <w:headerReference w:type="even" r:id="rId398"/>
          <w:pgSz w:w="12240" w:h="15140"/>
          <w:pgMar w:header="798" w:footer="0" w:top="1000" w:bottom="280" w:left="500" w:right="500"/>
        </w:sectPr>
      </w:pPr>
    </w:p>
    <w:p>
      <w:pPr>
        <w:spacing w:before="52"/>
        <w:ind w:left="0" w:right="196" w:firstLine="0"/>
        <w:jc w:val="center"/>
        <w:rPr>
          <w:rFonts w:ascii="Courier New"/>
          <w:sz w:val="20"/>
        </w:rPr>
      </w:pPr>
      <w:bookmarkStart w:name="_bookmark55" w:id="59"/>
      <w:bookmarkEnd w:id="59"/>
      <w:r>
        <w:rPr/>
      </w:r>
      <w:r>
        <w:rPr>
          <w:rFonts w:ascii="Courier New"/>
          <w:color w:val="231F20"/>
          <w:w w:val="103"/>
          <w:sz w:val="20"/>
        </w:rPr>
        <w:t>.</w:t>
      </w:r>
    </w:p>
    <w:p>
      <w:pPr>
        <w:spacing w:before="72"/>
        <w:ind w:left="0" w:right="196" w:firstLine="0"/>
        <w:jc w:val="center"/>
        <w:rPr>
          <w:rFonts w:ascii="Courier New"/>
          <w:sz w:val="20"/>
        </w:rPr>
      </w:pPr>
      <w:r>
        <w:rPr>
          <w:rFonts w:ascii="Courier New"/>
          <w:color w:val="231F20"/>
          <w:w w:val="103"/>
          <w:sz w:val="20"/>
        </w:rPr>
        <w:t>.</w:t>
      </w:r>
    </w:p>
    <w:p>
      <w:pPr>
        <w:spacing w:before="72"/>
        <w:ind w:left="0" w:right="196" w:firstLine="0"/>
        <w:jc w:val="center"/>
        <w:rPr>
          <w:rFonts w:ascii="Courier New"/>
          <w:sz w:val="20"/>
        </w:rPr>
      </w:pPr>
      <w:r>
        <w:rPr>
          <w:rFonts w:ascii="Courier New"/>
          <w:color w:val="231F20"/>
          <w:w w:val="103"/>
          <w:sz w:val="20"/>
        </w:rPr>
        <w:t>.</w:t>
      </w:r>
    </w:p>
    <w:p>
      <w:pPr>
        <w:spacing w:line="316" w:lineRule="auto" w:before="72"/>
        <w:ind w:left="3101" w:right="3436" w:firstLine="0"/>
        <w:jc w:val="left"/>
        <w:rPr>
          <w:rFonts w:ascii="Courier New"/>
          <w:sz w:val="20"/>
        </w:rPr>
      </w:pPr>
      <w:r>
        <w:rPr>
          <w:rFonts w:ascii="Courier New"/>
          <w:color w:val="231F20"/>
          <w:w w:val="105"/>
          <w:sz w:val="20"/>
        </w:rPr>
        <w:t>Program A is executing instruction n Program</w:t>
      </w:r>
      <w:r>
        <w:rPr>
          <w:rFonts w:ascii="Courier New"/>
          <w:color w:val="231F20"/>
          <w:spacing w:val="-22"/>
          <w:w w:val="105"/>
          <w:sz w:val="20"/>
        </w:rPr>
        <w:t> </w:t>
      </w:r>
      <w:r>
        <w:rPr>
          <w:rFonts w:ascii="Courier New"/>
          <w:color w:val="231F20"/>
          <w:w w:val="105"/>
          <w:sz w:val="20"/>
        </w:rPr>
        <w:t>A</w:t>
      </w:r>
      <w:r>
        <w:rPr>
          <w:rFonts w:ascii="Courier New"/>
          <w:color w:val="231F20"/>
          <w:spacing w:val="-21"/>
          <w:w w:val="105"/>
          <w:sz w:val="20"/>
        </w:rPr>
        <w:t> </w:t>
      </w:r>
      <w:r>
        <w:rPr>
          <w:rFonts w:ascii="Courier New"/>
          <w:color w:val="231F20"/>
          <w:w w:val="105"/>
          <w:sz w:val="20"/>
        </w:rPr>
        <w:t>is</w:t>
      </w:r>
      <w:r>
        <w:rPr>
          <w:rFonts w:ascii="Courier New"/>
          <w:color w:val="231F20"/>
          <w:spacing w:val="-21"/>
          <w:w w:val="105"/>
          <w:sz w:val="20"/>
        </w:rPr>
        <w:t> </w:t>
      </w:r>
      <w:r>
        <w:rPr>
          <w:rFonts w:ascii="Courier New"/>
          <w:color w:val="231F20"/>
          <w:w w:val="105"/>
          <w:sz w:val="20"/>
        </w:rPr>
        <w:t>executing</w:t>
      </w:r>
      <w:r>
        <w:rPr>
          <w:rFonts w:ascii="Courier New"/>
          <w:color w:val="231F20"/>
          <w:spacing w:val="-21"/>
          <w:w w:val="105"/>
          <w:sz w:val="20"/>
        </w:rPr>
        <w:t> </w:t>
      </w:r>
      <w:r>
        <w:rPr>
          <w:rFonts w:ascii="Courier New"/>
          <w:color w:val="231F20"/>
          <w:w w:val="105"/>
          <w:sz w:val="20"/>
        </w:rPr>
        <w:t>instruction</w:t>
      </w:r>
      <w:r>
        <w:rPr>
          <w:rFonts w:ascii="Courier New"/>
          <w:color w:val="231F20"/>
          <w:spacing w:val="-21"/>
          <w:w w:val="105"/>
          <w:sz w:val="20"/>
        </w:rPr>
        <w:t> </w:t>
      </w:r>
      <w:r>
        <w:rPr>
          <w:rFonts w:ascii="Courier New"/>
          <w:color w:val="231F20"/>
          <w:w w:val="105"/>
          <w:sz w:val="20"/>
        </w:rPr>
        <w:t>n+1 Program</w:t>
      </w:r>
      <w:r>
        <w:rPr>
          <w:rFonts w:ascii="Courier New"/>
          <w:color w:val="231F20"/>
          <w:spacing w:val="-22"/>
          <w:w w:val="105"/>
          <w:sz w:val="20"/>
        </w:rPr>
        <w:t> </w:t>
      </w:r>
      <w:r>
        <w:rPr>
          <w:rFonts w:ascii="Courier New"/>
          <w:color w:val="231F20"/>
          <w:w w:val="105"/>
          <w:sz w:val="20"/>
        </w:rPr>
        <w:t>A</w:t>
      </w:r>
      <w:r>
        <w:rPr>
          <w:rFonts w:ascii="Courier New"/>
          <w:color w:val="231F20"/>
          <w:spacing w:val="-21"/>
          <w:w w:val="105"/>
          <w:sz w:val="20"/>
        </w:rPr>
        <w:t> </w:t>
      </w:r>
      <w:r>
        <w:rPr>
          <w:rFonts w:ascii="Courier New"/>
          <w:color w:val="231F20"/>
          <w:w w:val="105"/>
          <w:sz w:val="20"/>
        </w:rPr>
        <w:t>is</w:t>
      </w:r>
      <w:r>
        <w:rPr>
          <w:rFonts w:ascii="Courier New"/>
          <w:color w:val="231F20"/>
          <w:spacing w:val="-21"/>
          <w:w w:val="105"/>
          <w:sz w:val="20"/>
        </w:rPr>
        <w:t> </w:t>
      </w:r>
      <w:r>
        <w:rPr>
          <w:rFonts w:ascii="Courier New"/>
          <w:color w:val="231F20"/>
          <w:w w:val="105"/>
          <w:sz w:val="20"/>
        </w:rPr>
        <w:t>executing</w:t>
      </w:r>
      <w:r>
        <w:rPr>
          <w:rFonts w:ascii="Courier New"/>
          <w:color w:val="231F20"/>
          <w:spacing w:val="-21"/>
          <w:w w:val="105"/>
          <w:sz w:val="20"/>
        </w:rPr>
        <w:t> </w:t>
      </w:r>
      <w:r>
        <w:rPr>
          <w:rFonts w:ascii="Courier New"/>
          <w:color w:val="231F20"/>
          <w:w w:val="105"/>
          <w:sz w:val="20"/>
        </w:rPr>
        <w:t>instruction</w:t>
      </w:r>
      <w:r>
        <w:rPr>
          <w:rFonts w:ascii="Courier New"/>
          <w:color w:val="231F20"/>
          <w:spacing w:val="-21"/>
          <w:w w:val="105"/>
          <w:sz w:val="20"/>
        </w:rPr>
        <w:t> </w:t>
      </w:r>
      <w:r>
        <w:rPr>
          <w:rFonts w:ascii="Courier New"/>
          <w:color w:val="231F20"/>
          <w:w w:val="105"/>
          <w:sz w:val="20"/>
        </w:rPr>
        <w:t>n+2</w:t>
      </w:r>
    </w:p>
    <w:p>
      <w:pPr>
        <w:spacing w:before="68"/>
        <w:ind w:left="2853" w:right="0" w:firstLine="0"/>
        <w:jc w:val="left"/>
        <w:rPr>
          <w:rFonts w:ascii="Courier New"/>
          <w:sz w:val="20"/>
        </w:rPr>
      </w:pPr>
      <w:r>
        <w:rPr>
          <w:rFonts w:ascii="Courier New"/>
          <w:color w:val="EC008C"/>
          <w:w w:val="105"/>
          <w:sz w:val="20"/>
        </w:rPr>
        <w:t>1: Interrupt signal is detected</w:t>
      </w:r>
    </w:p>
    <w:p>
      <w:pPr>
        <w:spacing w:before="26"/>
        <w:ind w:left="2853" w:right="0" w:firstLine="0"/>
        <w:jc w:val="left"/>
        <w:rPr>
          <w:rFonts w:ascii="Courier New"/>
          <w:sz w:val="20"/>
        </w:rPr>
      </w:pPr>
      <w:r>
        <w:rPr>
          <w:rFonts w:ascii="Courier New"/>
          <w:color w:val="EC008C"/>
          <w:w w:val="105"/>
          <w:sz w:val="20"/>
        </w:rPr>
        <w:t>1: Program A is put into suspended animation</w:t>
      </w:r>
    </w:p>
    <w:p>
      <w:pPr>
        <w:spacing w:line="266" w:lineRule="auto" w:before="26"/>
        <w:ind w:left="2853" w:right="1702" w:firstLine="0"/>
        <w:jc w:val="left"/>
        <w:rPr>
          <w:rFonts w:ascii="Courier New" w:hAnsi="Courier New"/>
          <w:sz w:val="20"/>
        </w:rPr>
      </w:pPr>
      <w:r>
        <w:rPr>
          <w:rFonts w:ascii="Courier New" w:hAnsi="Courier New"/>
          <w:color w:val="EC008C"/>
          <w:w w:val="105"/>
          <w:sz w:val="20"/>
        </w:rPr>
        <w:t>1:</w:t>
      </w:r>
      <w:r>
        <w:rPr>
          <w:rFonts w:ascii="Courier New" w:hAnsi="Courier New"/>
          <w:color w:val="EC008C"/>
          <w:spacing w:val="-15"/>
          <w:w w:val="105"/>
          <w:sz w:val="20"/>
        </w:rPr>
        <w:t> </w:t>
      </w:r>
      <w:r>
        <w:rPr>
          <w:rFonts w:ascii="Courier New" w:hAnsi="Courier New"/>
          <w:color w:val="EC008C"/>
          <w:w w:val="105"/>
          <w:sz w:val="20"/>
        </w:rPr>
        <w:t>PC</w:t>
      </w:r>
      <w:r>
        <w:rPr>
          <w:rFonts w:ascii="Courier New" w:hAnsi="Courier New"/>
          <w:color w:val="EC008C"/>
          <w:spacing w:val="-14"/>
          <w:w w:val="105"/>
          <w:sz w:val="20"/>
        </w:rPr>
        <w:t> </w:t>
      </w:r>
      <w:r>
        <w:rPr>
          <w:rFonts w:ascii="Courier New" w:hAnsi="Courier New"/>
          <w:color w:val="EC008C"/>
          <w:w w:val="105"/>
          <w:sz w:val="20"/>
        </w:rPr>
        <w:t>is</w:t>
      </w:r>
      <w:r>
        <w:rPr>
          <w:rFonts w:ascii="Courier New" w:hAnsi="Courier New"/>
          <w:color w:val="EC008C"/>
          <w:spacing w:val="-13"/>
          <w:w w:val="105"/>
          <w:sz w:val="20"/>
        </w:rPr>
        <w:t> </w:t>
      </w:r>
      <w:r>
        <w:rPr>
          <w:rFonts w:ascii="Courier New" w:hAnsi="Courier New"/>
          <w:color w:val="EC008C"/>
          <w:w w:val="105"/>
          <w:sz w:val="20"/>
        </w:rPr>
        <w:t>loaded</w:t>
      </w:r>
      <w:r>
        <w:rPr>
          <w:rFonts w:ascii="Courier New" w:hAnsi="Courier New"/>
          <w:color w:val="EC008C"/>
          <w:spacing w:val="-14"/>
          <w:w w:val="105"/>
          <w:sz w:val="20"/>
        </w:rPr>
        <w:t> </w:t>
      </w:r>
      <w:r>
        <w:rPr>
          <w:rFonts w:ascii="Courier New" w:hAnsi="Courier New"/>
          <w:color w:val="EC008C"/>
          <w:w w:val="105"/>
          <w:sz w:val="20"/>
        </w:rPr>
        <w:t>with</w:t>
      </w:r>
      <w:r>
        <w:rPr>
          <w:rFonts w:ascii="Courier New" w:hAnsi="Courier New"/>
          <w:color w:val="EC008C"/>
          <w:spacing w:val="-14"/>
          <w:w w:val="105"/>
          <w:sz w:val="20"/>
        </w:rPr>
        <w:t> </w:t>
      </w:r>
      <w:r>
        <w:rPr>
          <w:rFonts w:ascii="Courier New" w:hAnsi="Courier New"/>
          <w:color w:val="EC008C"/>
          <w:w w:val="105"/>
          <w:sz w:val="20"/>
        </w:rPr>
        <w:t>the</w:t>
      </w:r>
      <w:r>
        <w:rPr>
          <w:rFonts w:ascii="Courier New" w:hAnsi="Courier New"/>
          <w:color w:val="EC008C"/>
          <w:spacing w:val="-15"/>
          <w:w w:val="105"/>
          <w:sz w:val="20"/>
        </w:rPr>
        <w:t> </w:t>
      </w:r>
      <w:r>
        <w:rPr>
          <w:rFonts w:ascii="Courier New" w:hAnsi="Courier New"/>
          <w:color w:val="EC008C"/>
          <w:w w:val="105"/>
          <w:sz w:val="20"/>
        </w:rPr>
        <w:t>starting</w:t>
      </w:r>
      <w:r>
        <w:rPr>
          <w:rFonts w:ascii="Courier New" w:hAnsi="Courier New"/>
          <w:color w:val="EC008C"/>
          <w:spacing w:val="-14"/>
          <w:w w:val="105"/>
          <w:sz w:val="20"/>
        </w:rPr>
        <w:t> </w:t>
      </w:r>
      <w:r>
        <w:rPr>
          <w:rFonts w:ascii="Courier New" w:hAnsi="Courier New"/>
          <w:color w:val="EC008C"/>
          <w:w w:val="105"/>
          <w:sz w:val="20"/>
        </w:rPr>
        <w:t>address</w:t>
      </w:r>
      <w:r>
        <w:rPr>
          <w:rFonts w:ascii="Courier New" w:hAnsi="Courier New"/>
          <w:color w:val="EC008C"/>
          <w:spacing w:val="-14"/>
          <w:w w:val="105"/>
          <w:sz w:val="20"/>
        </w:rPr>
        <w:t> </w:t>
      </w:r>
      <w:r>
        <w:rPr>
          <w:rFonts w:ascii="Courier New" w:hAnsi="Courier New"/>
          <w:color w:val="EC008C"/>
          <w:w w:val="105"/>
          <w:sz w:val="20"/>
        </w:rPr>
        <w:t>of</w:t>
      </w:r>
      <w:r>
        <w:rPr>
          <w:rFonts w:ascii="Courier New" w:hAnsi="Courier New"/>
          <w:color w:val="EC008C"/>
          <w:spacing w:val="-14"/>
          <w:w w:val="105"/>
          <w:sz w:val="20"/>
        </w:rPr>
        <w:t> </w:t>
      </w:r>
      <w:r>
        <w:rPr>
          <w:rFonts w:ascii="Courier New" w:hAnsi="Courier New"/>
          <w:color w:val="EC008C"/>
          <w:w w:val="105"/>
          <w:sz w:val="20"/>
        </w:rPr>
        <w:t>Program</w:t>
      </w:r>
      <w:r>
        <w:rPr>
          <w:rFonts w:ascii="Courier New" w:hAnsi="Courier New"/>
          <w:color w:val="EC008C"/>
          <w:spacing w:val="-14"/>
          <w:w w:val="105"/>
          <w:sz w:val="20"/>
        </w:rPr>
        <w:t> </w:t>
      </w:r>
      <w:r>
        <w:rPr>
          <w:rFonts w:ascii="Courier New" w:hAnsi="Courier New"/>
          <w:color w:val="EC008C"/>
          <w:w w:val="105"/>
          <w:sz w:val="20"/>
        </w:rPr>
        <w:t>B 2: Program B starts satisying I/O </w:t>
      </w:r>
      <w:r>
        <w:rPr>
          <w:rFonts w:ascii="Courier New" w:hAnsi="Courier New"/>
          <w:color w:val="EC008C"/>
          <w:spacing w:val="-4"/>
          <w:w w:val="105"/>
          <w:sz w:val="20"/>
        </w:rPr>
        <w:t>device’s</w:t>
      </w:r>
      <w:r>
        <w:rPr>
          <w:rFonts w:ascii="Courier New" w:hAnsi="Courier New"/>
          <w:color w:val="EC008C"/>
          <w:spacing w:val="-70"/>
          <w:w w:val="105"/>
          <w:sz w:val="20"/>
        </w:rPr>
        <w:t> </w:t>
      </w:r>
      <w:r>
        <w:rPr>
          <w:rFonts w:ascii="Courier New" w:hAnsi="Courier New"/>
          <w:color w:val="EC008C"/>
          <w:w w:val="105"/>
          <w:sz w:val="20"/>
        </w:rPr>
        <w:t>needs</w:t>
      </w:r>
    </w:p>
    <w:p>
      <w:pPr>
        <w:spacing w:line="268" w:lineRule="auto" w:before="2"/>
        <w:ind w:left="2853" w:right="1960" w:firstLine="0"/>
        <w:jc w:val="left"/>
        <w:rPr>
          <w:rFonts w:ascii="Courier New" w:hAnsi="Courier New"/>
          <w:sz w:val="20"/>
        </w:rPr>
      </w:pPr>
      <w:r>
        <w:rPr>
          <w:rFonts w:ascii="Courier New" w:hAnsi="Courier New"/>
          <w:color w:val="EC008C"/>
          <w:w w:val="105"/>
          <w:sz w:val="20"/>
        </w:rPr>
        <w:t>2:</w:t>
      </w:r>
      <w:r>
        <w:rPr>
          <w:rFonts w:ascii="Courier New" w:hAnsi="Courier New"/>
          <w:color w:val="EC008C"/>
          <w:spacing w:val="-17"/>
          <w:w w:val="105"/>
          <w:sz w:val="20"/>
        </w:rPr>
        <w:t> </w:t>
      </w:r>
      <w:r>
        <w:rPr>
          <w:rFonts w:ascii="Courier New" w:hAnsi="Courier New"/>
          <w:color w:val="EC008C"/>
          <w:w w:val="105"/>
          <w:sz w:val="20"/>
        </w:rPr>
        <w:t>Program</w:t>
      </w:r>
      <w:r>
        <w:rPr>
          <w:rFonts w:ascii="Courier New" w:hAnsi="Courier New"/>
          <w:color w:val="EC008C"/>
          <w:spacing w:val="-17"/>
          <w:w w:val="105"/>
          <w:sz w:val="20"/>
        </w:rPr>
        <w:t> </w:t>
      </w:r>
      <w:r>
        <w:rPr>
          <w:rFonts w:ascii="Courier New" w:hAnsi="Courier New"/>
          <w:color w:val="EC008C"/>
          <w:w w:val="105"/>
          <w:sz w:val="20"/>
        </w:rPr>
        <w:t>B</w:t>
      </w:r>
      <w:r>
        <w:rPr>
          <w:rFonts w:ascii="Courier New" w:hAnsi="Courier New"/>
          <w:color w:val="EC008C"/>
          <w:spacing w:val="-15"/>
          <w:w w:val="105"/>
          <w:sz w:val="20"/>
        </w:rPr>
        <w:t> </w:t>
      </w:r>
      <w:r>
        <w:rPr>
          <w:rFonts w:ascii="Courier New" w:hAnsi="Courier New"/>
          <w:color w:val="EC008C"/>
          <w:w w:val="105"/>
          <w:sz w:val="20"/>
        </w:rPr>
        <w:t>continues</w:t>
      </w:r>
      <w:r>
        <w:rPr>
          <w:rFonts w:ascii="Courier New" w:hAnsi="Courier New"/>
          <w:color w:val="EC008C"/>
          <w:spacing w:val="-17"/>
          <w:w w:val="105"/>
          <w:sz w:val="20"/>
        </w:rPr>
        <w:t> </w:t>
      </w:r>
      <w:r>
        <w:rPr>
          <w:rFonts w:ascii="Courier New" w:hAnsi="Courier New"/>
          <w:color w:val="EC008C"/>
          <w:w w:val="105"/>
          <w:sz w:val="20"/>
        </w:rPr>
        <w:t>satisfying</w:t>
      </w:r>
      <w:r>
        <w:rPr>
          <w:rFonts w:ascii="Courier New" w:hAnsi="Courier New"/>
          <w:color w:val="EC008C"/>
          <w:spacing w:val="-16"/>
          <w:w w:val="105"/>
          <w:sz w:val="20"/>
        </w:rPr>
        <w:t> </w:t>
      </w:r>
      <w:r>
        <w:rPr>
          <w:rFonts w:ascii="Courier New" w:hAnsi="Courier New"/>
          <w:color w:val="EC008C"/>
          <w:w w:val="105"/>
          <w:sz w:val="20"/>
        </w:rPr>
        <w:t>I/O</w:t>
      </w:r>
      <w:r>
        <w:rPr>
          <w:rFonts w:ascii="Courier New" w:hAnsi="Courier New"/>
          <w:color w:val="EC008C"/>
          <w:spacing w:val="-17"/>
          <w:w w:val="105"/>
          <w:sz w:val="20"/>
        </w:rPr>
        <w:t> </w:t>
      </w:r>
      <w:r>
        <w:rPr>
          <w:rFonts w:ascii="Courier New" w:hAnsi="Courier New"/>
          <w:color w:val="EC008C"/>
          <w:spacing w:val="-4"/>
          <w:w w:val="105"/>
          <w:sz w:val="20"/>
        </w:rPr>
        <w:t>device’s</w:t>
      </w:r>
      <w:r>
        <w:rPr>
          <w:rFonts w:ascii="Courier New" w:hAnsi="Courier New"/>
          <w:color w:val="EC008C"/>
          <w:spacing w:val="-16"/>
          <w:w w:val="105"/>
          <w:sz w:val="20"/>
        </w:rPr>
        <w:t> </w:t>
      </w:r>
      <w:r>
        <w:rPr>
          <w:rFonts w:ascii="Courier New" w:hAnsi="Courier New"/>
          <w:color w:val="EC008C"/>
          <w:w w:val="105"/>
          <w:sz w:val="20"/>
        </w:rPr>
        <w:t>needs 2:</w:t>
      </w:r>
      <w:r>
        <w:rPr>
          <w:rFonts w:ascii="Courier New" w:hAnsi="Courier New"/>
          <w:color w:val="EC008C"/>
          <w:spacing w:val="-17"/>
          <w:w w:val="105"/>
          <w:sz w:val="20"/>
        </w:rPr>
        <w:t> </w:t>
      </w:r>
      <w:r>
        <w:rPr>
          <w:rFonts w:ascii="Courier New" w:hAnsi="Courier New"/>
          <w:color w:val="EC008C"/>
          <w:w w:val="105"/>
          <w:sz w:val="20"/>
        </w:rPr>
        <w:t>Program</w:t>
      </w:r>
      <w:r>
        <w:rPr>
          <w:rFonts w:ascii="Courier New" w:hAnsi="Courier New"/>
          <w:color w:val="EC008C"/>
          <w:spacing w:val="-17"/>
          <w:w w:val="105"/>
          <w:sz w:val="20"/>
        </w:rPr>
        <w:t> </w:t>
      </w:r>
      <w:r>
        <w:rPr>
          <w:rFonts w:ascii="Courier New" w:hAnsi="Courier New"/>
          <w:color w:val="EC008C"/>
          <w:w w:val="105"/>
          <w:sz w:val="20"/>
        </w:rPr>
        <w:t>B</w:t>
      </w:r>
      <w:r>
        <w:rPr>
          <w:rFonts w:ascii="Courier New" w:hAnsi="Courier New"/>
          <w:color w:val="EC008C"/>
          <w:spacing w:val="-15"/>
          <w:w w:val="105"/>
          <w:sz w:val="20"/>
        </w:rPr>
        <w:t> </w:t>
      </w:r>
      <w:r>
        <w:rPr>
          <w:rFonts w:ascii="Courier New" w:hAnsi="Courier New"/>
          <w:color w:val="EC008C"/>
          <w:w w:val="105"/>
          <w:sz w:val="20"/>
        </w:rPr>
        <w:t>continues</w:t>
      </w:r>
      <w:r>
        <w:rPr>
          <w:rFonts w:ascii="Courier New" w:hAnsi="Courier New"/>
          <w:color w:val="EC008C"/>
          <w:spacing w:val="-17"/>
          <w:w w:val="105"/>
          <w:sz w:val="20"/>
        </w:rPr>
        <w:t> </w:t>
      </w:r>
      <w:r>
        <w:rPr>
          <w:rFonts w:ascii="Courier New" w:hAnsi="Courier New"/>
          <w:color w:val="EC008C"/>
          <w:w w:val="105"/>
          <w:sz w:val="20"/>
        </w:rPr>
        <w:t>satisfying</w:t>
      </w:r>
      <w:r>
        <w:rPr>
          <w:rFonts w:ascii="Courier New" w:hAnsi="Courier New"/>
          <w:color w:val="EC008C"/>
          <w:spacing w:val="-16"/>
          <w:w w:val="105"/>
          <w:sz w:val="20"/>
        </w:rPr>
        <w:t> </w:t>
      </w:r>
      <w:r>
        <w:rPr>
          <w:rFonts w:ascii="Courier New" w:hAnsi="Courier New"/>
          <w:color w:val="EC008C"/>
          <w:w w:val="105"/>
          <w:sz w:val="20"/>
        </w:rPr>
        <w:t>I/O</w:t>
      </w:r>
      <w:r>
        <w:rPr>
          <w:rFonts w:ascii="Courier New" w:hAnsi="Courier New"/>
          <w:color w:val="EC008C"/>
          <w:spacing w:val="-17"/>
          <w:w w:val="105"/>
          <w:sz w:val="20"/>
        </w:rPr>
        <w:t> </w:t>
      </w:r>
      <w:r>
        <w:rPr>
          <w:rFonts w:ascii="Courier New" w:hAnsi="Courier New"/>
          <w:color w:val="EC008C"/>
          <w:spacing w:val="-4"/>
          <w:w w:val="105"/>
          <w:sz w:val="20"/>
        </w:rPr>
        <w:t>device’s</w:t>
      </w:r>
      <w:r>
        <w:rPr>
          <w:rFonts w:ascii="Courier New" w:hAnsi="Courier New"/>
          <w:color w:val="EC008C"/>
          <w:spacing w:val="-16"/>
          <w:w w:val="105"/>
          <w:sz w:val="20"/>
        </w:rPr>
        <w:t> </w:t>
      </w:r>
      <w:r>
        <w:rPr>
          <w:rFonts w:ascii="Courier New" w:hAnsi="Courier New"/>
          <w:color w:val="EC008C"/>
          <w:w w:val="105"/>
          <w:sz w:val="20"/>
        </w:rPr>
        <w:t>needs 2: Program B finishes satisfying I/O </w:t>
      </w:r>
      <w:r>
        <w:rPr>
          <w:rFonts w:ascii="Courier New" w:hAnsi="Courier New"/>
          <w:color w:val="EC008C"/>
          <w:spacing w:val="-4"/>
          <w:w w:val="105"/>
          <w:sz w:val="20"/>
        </w:rPr>
        <w:t>device’s </w:t>
      </w:r>
      <w:r>
        <w:rPr>
          <w:rFonts w:ascii="Courier New" w:hAnsi="Courier New"/>
          <w:color w:val="EC008C"/>
          <w:w w:val="105"/>
          <w:sz w:val="20"/>
        </w:rPr>
        <w:t>needs 3: Program A is brought back to</w:t>
      </w:r>
      <w:r>
        <w:rPr>
          <w:rFonts w:ascii="Courier New" w:hAnsi="Courier New"/>
          <w:color w:val="EC008C"/>
          <w:spacing w:val="-44"/>
          <w:w w:val="105"/>
          <w:sz w:val="20"/>
        </w:rPr>
        <w:t> </w:t>
      </w:r>
      <w:r>
        <w:rPr>
          <w:rFonts w:ascii="Courier New" w:hAnsi="Courier New"/>
          <w:color w:val="EC008C"/>
          <w:spacing w:val="-3"/>
          <w:w w:val="105"/>
          <w:sz w:val="20"/>
        </w:rPr>
        <w:t>life</w:t>
      </w:r>
    </w:p>
    <w:p>
      <w:pPr>
        <w:pStyle w:val="BodyText"/>
        <w:spacing w:before="10"/>
        <w:rPr>
          <w:rFonts w:ascii="Courier New"/>
          <w:sz w:val="19"/>
        </w:rPr>
      </w:pPr>
    </w:p>
    <w:p>
      <w:pPr>
        <w:spacing w:line="266" w:lineRule="auto" w:before="0"/>
        <w:ind w:left="2845" w:right="3191" w:firstLine="0"/>
        <w:jc w:val="center"/>
        <w:rPr>
          <w:rFonts w:ascii="Courier New"/>
          <w:sz w:val="20"/>
        </w:rPr>
      </w:pPr>
      <w:r>
        <w:rPr>
          <w:rFonts w:ascii="Courier New"/>
          <w:color w:val="231F20"/>
          <w:w w:val="105"/>
          <w:sz w:val="20"/>
        </w:rPr>
        <w:t>Program</w:t>
      </w:r>
      <w:r>
        <w:rPr>
          <w:rFonts w:ascii="Courier New"/>
          <w:color w:val="231F20"/>
          <w:spacing w:val="-22"/>
          <w:w w:val="105"/>
          <w:sz w:val="20"/>
        </w:rPr>
        <w:t> </w:t>
      </w:r>
      <w:r>
        <w:rPr>
          <w:rFonts w:ascii="Courier New"/>
          <w:color w:val="231F20"/>
          <w:w w:val="105"/>
          <w:sz w:val="20"/>
        </w:rPr>
        <w:t>A</w:t>
      </w:r>
      <w:r>
        <w:rPr>
          <w:rFonts w:ascii="Courier New"/>
          <w:color w:val="231F20"/>
          <w:spacing w:val="-21"/>
          <w:w w:val="105"/>
          <w:sz w:val="20"/>
        </w:rPr>
        <w:t> </w:t>
      </w:r>
      <w:r>
        <w:rPr>
          <w:rFonts w:ascii="Courier New"/>
          <w:color w:val="231F20"/>
          <w:w w:val="105"/>
          <w:sz w:val="20"/>
        </w:rPr>
        <w:t>is</w:t>
      </w:r>
      <w:r>
        <w:rPr>
          <w:rFonts w:ascii="Courier New"/>
          <w:color w:val="231F20"/>
          <w:spacing w:val="-21"/>
          <w:w w:val="105"/>
          <w:sz w:val="20"/>
        </w:rPr>
        <w:t> </w:t>
      </w:r>
      <w:r>
        <w:rPr>
          <w:rFonts w:ascii="Courier New"/>
          <w:color w:val="231F20"/>
          <w:w w:val="105"/>
          <w:sz w:val="20"/>
        </w:rPr>
        <w:t>executing</w:t>
      </w:r>
      <w:r>
        <w:rPr>
          <w:rFonts w:ascii="Courier New"/>
          <w:color w:val="231F20"/>
          <w:spacing w:val="-22"/>
          <w:w w:val="105"/>
          <w:sz w:val="20"/>
        </w:rPr>
        <w:t> </w:t>
      </w:r>
      <w:r>
        <w:rPr>
          <w:rFonts w:ascii="Courier New"/>
          <w:color w:val="231F20"/>
          <w:w w:val="105"/>
          <w:sz w:val="20"/>
        </w:rPr>
        <w:t>instruction</w:t>
      </w:r>
      <w:r>
        <w:rPr>
          <w:rFonts w:ascii="Courier New"/>
          <w:color w:val="231F20"/>
          <w:spacing w:val="-21"/>
          <w:w w:val="105"/>
          <w:sz w:val="20"/>
        </w:rPr>
        <w:t> </w:t>
      </w:r>
      <w:r>
        <w:rPr>
          <w:rFonts w:ascii="Courier New"/>
          <w:color w:val="231F20"/>
          <w:w w:val="105"/>
          <w:sz w:val="20"/>
        </w:rPr>
        <w:t>n+3 Program</w:t>
      </w:r>
      <w:r>
        <w:rPr>
          <w:rFonts w:ascii="Courier New"/>
          <w:color w:val="231F20"/>
          <w:spacing w:val="-22"/>
          <w:w w:val="105"/>
          <w:sz w:val="20"/>
        </w:rPr>
        <w:t> </w:t>
      </w:r>
      <w:r>
        <w:rPr>
          <w:rFonts w:ascii="Courier New"/>
          <w:color w:val="231F20"/>
          <w:w w:val="105"/>
          <w:sz w:val="20"/>
        </w:rPr>
        <w:t>A</w:t>
      </w:r>
      <w:r>
        <w:rPr>
          <w:rFonts w:ascii="Courier New"/>
          <w:color w:val="231F20"/>
          <w:spacing w:val="-21"/>
          <w:w w:val="105"/>
          <w:sz w:val="20"/>
        </w:rPr>
        <w:t> </w:t>
      </w:r>
      <w:r>
        <w:rPr>
          <w:rFonts w:ascii="Courier New"/>
          <w:color w:val="231F20"/>
          <w:w w:val="105"/>
          <w:sz w:val="20"/>
        </w:rPr>
        <w:t>is</w:t>
      </w:r>
      <w:r>
        <w:rPr>
          <w:rFonts w:ascii="Courier New"/>
          <w:color w:val="231F20"/>
          <w:spacing w:val="-21"/>
          <w:w w:val="105"/>
          <w:sz w:val="20"/>
        </w:rPr>
        <w:t> </w:t>
      </w:r>
      <w:r>
        <w:rPr>
          <w:rFonts w:ascii="Courier New"/>
          <w:color w:val="231F20"/>
          <w:w w:val="105"/>
          <w:sz w:val="20"/>
        </w:rPr>
        <w:t>executing</w:t>
      </w:r>
      <w:r>
        <w:rPr>
          <w:rFonts w:ascii="Courier New"/>
          <w:color w:val="231F20"/>
          <w:spacing w:val="-22"/>
          <w:w w:val="105"/>
          <w:sz w:val="20"/>
        </w:rPr>
        <w:t> </w:t>
      </w:r>
      <w:r>
        <w:rPr>
          <w:rFonts w:ascii="Courier New"/>
          <w:color w:val="231F20"/>
          <w:w w:val="105"/>
          <w:sz w:val="20"/>
        </w:rPr>
        <w:t>instruction</w:t>
      </w:r>
      <w:r>
        <w:rPr>
          <w:rFonts w:ascii="Courier New"/>
          <w:color w:val="231F20"/>
          <w:spacing w:val="-21"/>
          <w:w w:val="105"/>
          <w:sz w:val="20"/>
        </w:rPr>
        <w:t> </w:t>
      </w:r>
      <w:r>
        <w:rPr>
          <w:rFonts w:ascii="Courier New"/>
          <w:color w:val="231F20"/>
          <w:w w:val="105"/>
          <w:sz w:val="20"/>
        </w:rPr>
        <w:t>n+4</w:t>
      </w:r>
    </w:p>
    <w:p>
      <w:pPr>
        <w:spacing w:before="3"/>
        <w:ind w:left="0" w:right="196" w:firstLine="0"/>
        <w:jc w:val="center"/>
        <w:rPr>
          <w:rFonts w:ascii="Courier New"/>
          <w:sz w:val="20"/>
        </w:rPr>
      </w:pPr>
      <w:r>
        <w:rPr>
          <w:rFonts w:ascii="Courier New"/>
          <w:color w:val="231F20"/>
          <w:w w:val="103"/>
          <w:sz w:val="20"/>
        </w:rPr>
        <w:t>.</w:t>
      </w:r>
    </w:p>
    <w:p>
      <w:pPr>
        <w:spacing w:before="26"/>
        <w:ind w:left="0" w:right="196" w:firstLine="0"/>
        <w:jc w:val="center"/>
        <w:rPr>
          <w:rFonts w:ascii="Courier New"/>
          <w:sz w:val="20"/>
        </w:rPr>
      </w:pPr>
      <w:r>
        <w:rPr>
          <w:rFonts w:ascii="Courier New"/>
          <w:color w:val="231F20"/>
          <w:w w:val="103"/>
          <w:sz w:val="20"/>
        </w:rPr>
        <w:t>.</w:t>
      </w:r>
    </w:p>
    <w:p>
      <w:pPr>
        <w:spacing w:before="26"/>
        <w:ind w:left="0" w:right="196" w:firstLine="0"/>
        <w:jc w:val="center"/>
        <w:rPr>
          <w:rFonts w:ascii="Courier New"/>
          <w:sz w:val="20"/>
        </w:rPr>
      </w:pPr>
      <w:r>
        <w:rPr>
          <w:rFonts w:ascii="Courier New"/>
          <w:color w:val="231F20"/>
          <w:w w:val="103"/>
          <w:sz w:val="20"/>
        </w:rPr>
        <w:t>.</w:t>
      </w:r>
    </w:p>
    <w:p>
      <w:pPr>
        <w:spacing w:before="140"/>
        <w:ind w:left="2357"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54"/>
          <w:sz w:val="20"/>
        </w:rPr>
        <w:t>1(</w:t>
      </w:r>
      <w:r>
        <w:rPr>
          <w:rFonts w:ascii="Calibri"/>
          <w:b/>
          <w:color w:val="231F20"/>
          <w:sz w:val="20"/>
        </w:rPr>
        <w:t>      </w:t>
      </w:r>
      <w:r>
        <w:rPr>
          <w:rFonts w:ascii="Calibri"/>
          <w:b/>
          <w:color w:val="231F20"/>
          <w:spacing w:val="15"/>
          <w:sz w:val="20"/>
        </w:rPr>
        <w:t> </w:t>
      </w:r>
      <w:r>
        <w:rPr>
          <w:rFonts w:ascii="Calibri"/>
          <w:b/>
          <w:color w:val="231F20"/>
          <w:spacing w:val="-1"/>
          <w:w w:val="107"/>
          <w:sz w:val="19"/>
        </w:rPr>
        <w:t>Instructio</w:t>
      </w:r>
      <w:r>
        <w:rPr>
          <w:rFonts w:ascii="Calibri"/>
          <w:b/>
          <w:color w:val="231F20"/>
          <w:w w:val="107"/>
          <w:sz w:val="19"/>
        </w:rPr>
        <w:t>n</w:t>
      </w:r>
      <w:r>
        <w:rPr>
          <w:rFonts w:ascii="Calibri"/>
          <w:b/>
          <w:color w:val="231F20"/>
          <w:spacing w:val="7"/>
          <w:sz w:val="19"/>
        </w:rPr>
        <w:t> </w:t>
      </w:r>
      <w:r>
        <w:rPr>
          <w:rFonts w:ascii="Calibri"/>
          <w:b/>
          <w:color w:val="231F20"/>
          <w:spacing w:val="-1"/>
          <w:w w:val="112"/>
          <w:sz w:val="19"/>
        </w:rPr>
        <w:t>e</w:t>
      </w:r>
      <w:r>
        <w:rPr>
          <w:rFonts w:ascii="Calibri"/>
          <w:b/>
          <w:color w:val="231F20"/>
          <w:spacing w:val="-7"/>
          <w:w w:val="112"/>
          <w:sz w:val="19"/>
        </w:rPr>
        <w:t>x</w:t>
      </w:r>
      <w:r>
        <w:rPr>
          <w:rFonts w:ascii="Calibri"/>
          <w:b/>
          <w:color w:val="231F20"/>
          <w:spacing w:val="-1"/>
          <w:w w:val="109"/>
          <w:sz w:val="19"/>
        </w:rPr>
        <w:t>ecutio</w:t>
      </w:r>
      <w:r>
        <w:rPr>
          <w:rFonts w:ascii="Calibri"/>
          <w:b/>
          <w:color w:val="231F20"/>
          <w:w w:val="109"/>
          <w:sz w:val="19"/>
        </w:rPr>
        <w:t>n</w:t>
      </w:r>
      <w:r>
        <w:rPr>
          <w:rFonts w:ascii="Calibri"/>
          <w:b/>
          <w:color w:val="231F20"/>
          <w:spacing w:val="7"/>
          <w:sz w:val="19"/>
        </w:rPr>
        <w:t> </w:t>
      </w:r>
      <w:r>
        <w:rPr>
          <w:rFonts w:ascii="Calibri"/>
          <w:b/>
          <w:color w:val="231F20"/>
          <w:w w:val="100"/>
          <w:sz w:val="19"/>
        </w:rPr>
        <w:t>fl</w:t>
      </w:r>
      <w:r>
        <w:rPr>
          <w:rFonts w:ascii="Calibri"/>
          <w:b/>
          <w:color w:val="231F20"/>
          <w:spacing w:val="-1"/>
          <w:w w:val="106"/>
          <w:sz w:val="19"/>
        </w:rPr>
        <w:t>o</w:t>
      </w:r>
      <w:r>
        <w:rPr>
          <w:rFonts w:ascii="Calibri"/>
          <w:b/>
          <w:color w:val="231F20"/>
          <w:w w:val="106"/>
          <w:sz w:val="19"/>
        </w:rPr>
        <w:t>w</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spacing w:val="-1"/>
          <w:w w:val="106"/>
          <w:sz w:val="19"/>
        </w:rPr>
        <w:t>interrupt-drive</w:t>
      </w:r>
      <w:r>
        <w:rPr>
          <w:rFonts w:ascii="Calibri"/>
          <w:b/>
          <w:color w:val="231F20"/>
          <w:w w:val="106"/>
          <w:sz w:val="19"/>
        </w:rPr>
        <w:t>n</w:t>
      </w:r>
      <w:r>
        <w:rPr>
          <w:rFonts w:ascii="Calibri"/>
          <w:b/>
          <w:color w:val="231F20"/>
          <w:spacing w:val="7"/>
          <w:sz w:val="19"/>
        </w:rPr>
        <w:t> </w:t>
      </w:r>
      <w:r>
        <w:rPr>
          <w:rFonts w:ascii="Calibri"/>
          <w:b/>
          <w:color w:val="231F20"/>
          <w:spacing w:val="-1"/>
          <w:w w:val="100"/>
          <w:sz w:val="19"/>
        </w:rPr>
        <w:t>I/</w:t>
      </w:r>
      <w:r>
        <w:rPr>
          <w:rFonts w:ascii="Calibri"/>
          <w:b/>
          <w:color w:val="231F20"/>
          <w:spacing w:val="-5"/>
          <w:w w:val="100"/>
          <w:sz w:val="19"/>
        </w:rPr>
        <w:t>O</w:t>
      </w:r>
      <w:r>
        <w:rPr>
          <w:rFonts w:ascii="Calibri"/>
          <w:b/>
          <w:color w:val="231F20"/>
          <w:w w:val="94"/>
          <w:sz w:val="19"/>
        </w:rPr>
        <w:t>.</w:t>
      </w:r>
    </w:p>
    <w:p>
      <w:pPr>
        <w:pStyle w:val="BodyText"/>
        <w:spacing w:before="8"/>
        <w:rPr>
          <w:rFonts w:ascii="Calibri"/>
          <w:b/>
          <w:sz w:val="32"/>
        </w:rPr>
      </w:pPr>
    </w:p>
    <w:p>
      <w:pPr>
        <w:pStyle w:val="BodyText"/>
        <w:spacing w:before="1"/>
        <w:ind w:left="2357" w:right="1160"/>
        <w:jc w:val="both"/>
      </w:pPr>
      <w:r>
        <w:rPr>
          <w:color w:val="231F20"/>
        </w:rPr>
        <w:t>running</w:t>
      </w:r>
      <w:r>
        <w:rPr>
          <w:color w:val="231F20"/>
          <w:spacing w:val="-14"/>
        </w:rPr>
        <w:t> </w:t>
      </w:r>
      <w:r>
        <w:rPr>
          <w:color w:val="231F20"/>
        </w:rPr>
        <w:t>program</w:t>
      </w:r>
      <w:r>
        <w:rPr>
          <w:color w:val="231F20"/>
          <w:spacing w:val="-13"/>
        </w:rPr>
        <w:t> </w:t>
      </w:r>
      <w:r>
        <w:rPr>
          <w:color w:val="231F20"/>
        </w:rPr>
        <w:t>to</w:t>
      </w:r>
      <w:r>
        <w:rPr>
          <w:color w:val="231F20"/>
          <w:spacing w:val="-13"/>
        </w:rPr>
        <w:t> </w:t>
      </w:r>
      <w:r>
        <w:rPr>
          <w:color w:val="231F20"/>
        </w:rPr>
        <w:t>stop,</w:t>
      </w:r>
      <w:r>
        <w:rPr>
          <w:color w:val="231F20"/>
          <w:spacing w:val="-13"/>
        </w:rPr>
        <w:t> </w:t>
      </w:r>
      <w:r>
        <w:rPr>
          <w:color w:val="231F20"/>
        </w:rPr>
        <w:t>(2)</w:t>
      </w:r>
      <w:r>
        <w:rPr>
          <w:color w:val="231F20"/>
          <w:spacing w:val="-14"/>
        </w:rPr>
        <w:t> </w:t>
      </w:r>
      <w:r>
        <w:rPr>
          <w:color w:val="231F20"/>
          <w:spacing w:val="-4"/>
        </w:rPr>
        <w:t>have</w:t>
      </w:r>
      <w:r>
        <w:rPr>
          <w:color w:val="231F20"/>
          <w:spacing w:val="-13"/>
        </w:rPr>
        <w:t> </w:t>
      </w:r>
      <w:r>
        <w:rPr>
          <w:color w:val="231F20"/>
        </w:rPr>
        <w:t>the</w:t>
      </w:r>
      <w:r>
        <w:rPr>
          <w:color w:val="231F20"/>
          <w:spacing w:val="-13"/>
        </w:rPr>
        <w:t> </w:t>
      </w:r>
      <w:r>
        <w:rPr>
          <w:color w:val="231F20"/>
        </w:rPr>
        <w:t>processor</w:t>
      </w:r>
      <w:r>
        <w:rPr>
          <w:color w:val="231F20"/>
          <w:spacing w:val="-13"/>
        </w:rPr>
        <w:t> </w:t>
      </w:r>
      <w:r>
        <w:rPr>
          <w:color w:val="231F20"/>
        </w:rPr>
        <w:t>execute</w:t>
      </w:r>
      <w:r>
        <w:rPr>
          <w:color w:val="231F20"/>
          <w:spacing w:val="-14"/>
        </w:rPr>
        <w:t> </w:t>
      </w:r>
      <w:r>
        <w:rPr>
          <w:color w:val="231F20"/>
        </w:rPr>
        <w:t>a</w:t>
      </w:r>
      <w:r>
        <w:rPr>
          <w:color w:val="231F20"/>
          <w:spacing w:val="-13"/>
        </w:rPr>
        <w:t> </w:t>
      </w:r>
      <w:r>
        <w:rPr>
          <w:color w:val="231F20"/>
        </w:rPr>
        <w:t>program</w:t>
      </w:r>
      <w:r>
        <w:rPr>
          <w:color w:val="231F20"/>
          <w:spacing w:val="-13"/>
        </w:rPr>
        <w:t> </w:t>
      </w:r>
      <w:r>
        <w:rPr>
          <w:color w:val="231F20"/>
        </w:rPr>
        <w:t>that</w:t>
      </w:r>
      <w:r>
        <w:rPr>
          <w:color w:val="231F20"/>
          <w:spacing w:val="-13"/>
        </w:rPr>
        <w:t> </w:t>
      </w:r>
      <w:r>
        <w:rPr>
          <w:color w:val="231F20"/>
        </w:rPr>
        <w:t>carries</w:t>
      </w:r>
      <w:r>
        <w:rPr>
          <w:color w:val="231F20"/>
          <w:spacing w:val="-14"/>
        </w:rPr>
        <w:t> </w:t>
      </w:r>
      <w:r>
        <w:rPr>
          <w:color w:val="231F20"/>
        </w:rPr>
        <w:t>out the needs of the I/O device, and then (3) </w:t>
      </w:r>
      <w:r>
        <w:rPr>
          <w:color w:val="231F20"/>
          <w:spacing w:val="-4"/>
        </w:rPr>
        <w:t>have </w:t>
      </w:r>
      <w:r>
        <w:rPr>
          <w:color w:val="231F20"/>
        </w:rPr>
        <w:t>the stopped program resume </w:t>
      </w:r>
      <w:r>
        <w:rPr>
          <w:color w:val="231F20"/>
          <w:spacing w:val="-3"/>
        </w:rPr>
        <w:t>exe- </w:t>
      </w:r>
      <w:r>
        <w:rPr>
          <w:color w:val="231F20"/>
        </w:rPr>
        <w:t>cution</w:t>
      </w:r>
      <w:r>
        <w:rPr>
          <w:color w:val="231F20"/>
          <w:spacing w:val="-11"/>
        </w:rPr>
        <w:t> </w:t>
      </w:r>
      <w:r>
        <w:rPr>
          <w:color w:val="231F20"/>
        </w:rPr>
        <w:t>as</w:t>
      </w:r>
      <w:r>
        <w:rPr>
          <w:color w:val="231F20"/>
          <w:spacing w:val="-11"/>
        </w:rPr>
        <w:t> </w:t>
      </w:r>
      <w:r>
        <w:rPr>
          <w:color w:val="231F20"/>
        </w:rPr>
        <w:t>if</w:t>
      </w:r>
      <w:r>
        <w:rPr>
          <w:color w:val="231F20"/>
          <w:spacing w:val="-11"/>
        </w:rPr>
        <w:t> </w:t>
      </w:r>
      <w:r>
        <w:rPr>
          <w:color w:val="231F20"/>
        </w:rPr>
        <w:t>nothing</w:t>
      </w:r>
      <w:r>
        <w:rPr>
          <w:color w:val="231F20"/>
          <w:spacing w:val="-10"/>
        </w:rPr>
        <w:t> </w:t>
      </w:r>
      <w:r>
        <w:rPr>
          <w:color w:val="231F20"/>
        </w:rPr>
        <w:t>had</w:t>
      </w:r>
      <w:r>
        <w:rPr>
          <w:color w:val="231F20"/>
          <w:spacing w:val="-11"/>
        </w:rPr>
        <w:t> </w:t>
      </w:r>
      <w:r>
        <w:rPr>
          <w:color w:val="231F20"/>
        </w:rPr>
        <w:t>happened.</w:t>
      </w:r>
      <w:r>
        <w:rPr>
          <w:color w:val="231F20"/>
          <w:spacing w:val="-11"/>
        </w:rPr>
        <w:t> </w:t>
      </w:r>
      <w:r>
        <w:rPr>
          <w:color w:val="231F20"/>
        </w:rPr>
        <w:t>These</w:t>
      </w:r>
      <w:r>
        <w:rPr>
          <w:color w:val="231F20"/>
          <w:spacing w:val="-10"/>
        </w:rPr>
        <w:t> </w:t>
      </w:r>
      <w:r>
        <w:rPr>
          <w:color w:val="231F20"/>
        </w:rPr>
        <w:t>three</w:t>
      </w:r>
      <w:r>
        <w:rPr>
          <w:color w:val="231F20"/>
          <w:spacing w:val="-11"/>
        </w:rPr>
        <w:t> </w:t>
      </w:r>
      <w:r>
        <w:rPr>
          <w:color w:val="231F20"/>
        </w:rPr>
        <w:t>stages</w:t>
      </w:r>
      <w:r>
        <w:rPr>
          <w:color w:val="231F20"/>
          <w:spacing w:val="-12"/>
        </w:rPr>
        <w:t> </w:t>
      </w:r>
      <w:r>
        <w:rPr>
          <w:color w:val="231F20"/>
        </w:rPr>
        <w:t>of</w:t>
      </w:r>
      <w:r>
        <w:rPr>
          <w:color w:val="231F20"/>
          <w:spacing w:val="-10"/>
        </w:rPr>
        <w:t> </w:t>
      </w:r>
      <w:r>
        <w:rPr>
          <w:color w:val="231F20"/>
        </w:rPr>
        <w:t>the</w:t>
      </w:r>
      <w:r>
        <w:rPr>
          <w:color w:val="231F20"/>
          <w:spacing w:val="-11"/>
        </w:rPr>
        <w:t> </w:t>
      </w:r>
      <w:r>
        <w:rPr>
          <w:color w:val="231F20"/>
        </w:rPr>
        <w:t>instruction</w:t>
      </w:r>
      <w:r>
        <w:rPr>
          <w:color w:val="231F20"/>
          <w:spacing w:val="-11"/>
        </w:rPr>
        <w:t> </w:t>
      </w:r>
      <w:r>
        <w:rPr>
          <w:color w:val="231F20"/>
          <w:spacing w:val="-3"/>
        </w:rPr>
        <w:t>execution </w:t>
      </w:r>
      <w:r>
        <w:rPr>
          <w:color w:val="231F20"/>
        </w:rPr>
        <w:t>flow are shown in Figure</w:t>
      </w:r>
      <w:r>
        <w:rPr>
          <w:color w:val="231F20"/>
          <w:spacing w:val="-2"/>
        </w:rPr>
        <w:t> </w:t>
      </w:r>
      <w:r>
        <w:rPr>
          <w:color w:val="231F20"/>
        </w:rPr>
        <w:t>9.17.</w:t>
      </w:r>
    </w:p>
    <w:p>
      <w:pPr>
        <w:pStyle w:val="BodyText"/>
        <w:ind w:left="2357" w:right="1162" w:firstLine="413"/>
        <w:jc w:val="both"/>
      </w:pPr>
      <w:r>
        <w:rPr>
          <w:color w:val="231F20"/>
        </w:rPr>
        <w:t>As far as Program A is concerned, the work carried out and the results computed are no di</w:t>
      </w:r>
      <w:r>
        <w:rPr>
          <w:rFonts w:ascii="Arial"/>
          <w:color w:val="231F20"/>
        </w:rPr>
        <w:t>ff</w:t>
      </w:r>
      <w:r>
        <w:rPr>
          <w:color w:val="231F20"/>
        </w:rPr>
        <w:t>erent from what would have been the case if the interrupt had never happened; that is, as if the instruction execution flow had been the following:</w:t>
      </w:r>
    </w:p>
    <w:p>
      <w:pPr>
        <w:spacing w:before="125"/>
        <w:ind w:left="793" w:right="0" w:firstLine="0"/>
        <w:jc w:val="center"/>
        <w:rPr>
          <w:rFonts w:ascii="Courier New"/>
          <w:sz w:val="20"/>
        </w:rPr>
      </w:pPr>
      <w:r>
        <w:rPr>
          <w:rFonts w:ascii="Courier New"/>
          <w:color w:val="6D6E71"/>
          <w:w w:val="103"/>
          <w:sz w:val="20"/>
        </w:rPr>
        <w:t>.</w:t>
      </w:r>
    </w:p>
    <w:p>
      <w:pPr>
        <w:spacing w:before="3"/>
        <w:ind w:left="793" w:right="0" w:firstLine="0"/>
        <w:jc w:val="center"/>
        <w:rPr>
          <w:rFonts w:ascii="Courier New"/>
          <w:sz w:val="20"/>
        </w:rPr>
      </w:pPr>
      <w:r>
        <w:rPr>
          <w:rFonts w:ascii="Courier New"/>
          <w:color w:val="6D6E71"/>
          <w:w w:val="103"/>
          <w:sz w:val="20"/>
        </w:rPr>
        <w:t>.</w:t>
      </w:r>
    </w:p>
    <w:p>
      <w:pPr>
        <w:spacing w:before="3"/>
        <w:ind w:left="793" w:right="0" w:firstLine="0"/>
        <w:jc w:val="center"/>
        <w:rPr>
          <w:rFonts w:ascii="Courier New"/>
          <w:sz w:val="20"/>
        </w:rPr>
      </w:pPr>
      <w:r>
        <w:rPr>
          <w:rFonts w:ascii="Courier New"/>
          <w:color w:val="6D6E71"/>
          <w:w w:val="103"/>
          <w:sz w:val="20"/>
        </w:rPr>
        <w:t>.</w:t>
      </w:r>
    </w:p>
    <w:p>
      <w:pPr>
        <w:spacing w:line="242" w:lineRule="auto" w:before="3"/>
        <w:ind w:left="3970" w:right="2576" w:firstLine="0"/>
        <w:jc w:val="left"/>
        <w:rPr>
          <w:rFonts w:ascii="Courier New"/>
          <w:sz w:val="20"/>
        </w:rPr>
      </w:pPr>
      <w:r>
        <w:rPr>
          <w:rFonts w:ascii="Courier New"/>
          <w:color w:val="6D6E71"/>
          <w:w w:val="105"/>
          <w:sz w:val="20"/>
        </w:rPr>
        <w:t>Program A is executing instruction n Program</w:t>
      </w:r>
      <w:r>
        <w:rPr>
          <w:rFonts w:ascii="Courier New"/>
          <w:color w:val="6D6E71"/>
          <w:spacing w:val="-21"/>
          <w:w w:val="105"/>
          <w:sz w:val="20"/>
        </w:rPr>
        <w:t> </w:t>
      </w:r>
      <w:r>
        <w:rPr>
          <w:rFonts w:ascii="Courier New"/>
          <w:color w:val="6D6E71"/>
          <w:w w:val="105"/>
          <w:sz w:val="20"/>
        </w:rPr>
        <w:t>A</w:t>
      </w:r>
      <w:r>
        <w:rPr>
          <w:rFonts w:ascii="Courier New"/>
          <w:color w:val="6D6E71"/>
          <w:spacing w:val="-20"/>
          <w:w w:val="105"/>
          <w:sz w:val="20"/>
        </w:rPr>
        <w:t> </w:t>
      </w:r>
      <w:r>
        <w:rPr>
          <w:rFonts w:ascii="Courier New"/>
          <w:color w:val="6D6E71"/>
          <w:w w:val="105"/>
          <w:sz w:val="20"/>
        </w:rPr>
        <w:t>is</w:t>
      </w:r>
      <w:r>
        <w:rPr>
          <w:rFonts w:ascii="Courier New"/>
          <w:color w:val="6D6E71"/>
          <w:spacing w:val="-21"/>
          <w:w w:val="105"/>
          <w:sz w:val="20"/>
        </w:rPr>
        <w:t> </w:t>
      </w:r>
      <w:r>
        <w:rPr>
          <w:rFonts w:ascii="Courier New"/>
          <w:color w:val="6D6E71"/>
          <w:w w:val="105"/>
          <w:sz w:val="20"/>
        </w:rPr>
        <w:t>executing</w:t>
      </w:r>
      <w:r>
        <w:rPr>
          <w:rFonts w:ascii="Courier New"/>
          <w:color w:val="6D6E71"/>
          <w:spacing w:val="-21"/>
          <w:w w:val="105"/>
          <w:sz w:val="20"/>
        </w:rPr>
        <w:t> </w:t>
      </w:r>
      <w:r>
        <w:rPr>
          <w:rFonts w:ascii="Courier New"/>
          <w:color w:val="6D6E71"/>
          <w:w w:val="105"/>
          <w:sz w:val="20"/>
        </w:rPr>
        <w:t>instruction</w:t>
      </w:r>
      <w:r>
        <w:rPr>
          <w:rFonts w:ascii="Courier New"/>
          <w:color w:val="6D6E71"/>
          <w:spacing w:val="-20"/>
          <w:w w:val="105"/>
          <w:sz w:val="20"/>
        </w:rPr>
        <w:t> </w:t>
      </w:r>
      <w:r>
        <w:rPr>
          <w:rFonts w:ascii="Courier New"/>
          <w:color w:val="6D6E71"/>
          <w:spacing w:val="-4"/>
          <w:w w:val="105"/>
          <w:sz w:val="20"/>
        </w:rPr>
        <w:t>n+1 </w:t>
      </w:r>
      <w:r>
        <w:rPr>
          <w:rFonts w:ascii="Courier New"/>
          <w:color w:val="6D6E71"/>
          <w:w w:val="105"/>
          <w:sz w:val="20"/>
        </w:rPr>
        <w:t>Program</w:t>
      </w:r>
      <w:r>
        <w:rPr>
          <w:rFonts w:ascii="Courier New"/>
          <w:color w:val="6D6E71"/>
          <w:spacing w:val="-21"/>
          <w:w w:val="105"/>
          <w:sz w:val="20"/>
        </w:rPr>
        <w:t> </w:t>
      </w:r>
      <w:r>
        <w:rPr>
          <w:rFonts w:ascii="Courier New"/>
          <w:color w:val="6D6E71"/>
          <w:w w:val="105"/>
          <w:sz w:val="20"/>
        </w:rPr>
        <w:t>A</w:t>
      </w:r>
      <w:r>
        <w:rPr>
          <w:rFonts w:ascii="Courier New"/>
          <w:color w:val="6D6E71"/>
          <w:spacing w:val="-20"/>
          <w:w w:val="105"/>
          <w:sz w:val="20"/>
        </w:rPr>
        <w:t> </w:t>
      </w:r>
      <w:r>
        <w:rPr>
          <w:rFonts w:ascii="Courier New"/>
          <w:color w:val="6D6E71"/>
          <w:w w:val="105"/>
          <w:sz w:val="20"/>
        </w:rPr>
        <w:t>is</w:t>
      </w:r>
      <w:r>
        <w:rPr>
          <w:rFonts w:ascii="Courier New"/>
          <w:color w:val="6D6E71"/>
          <w:spacing w:val="-21"/>
          <w:w w:val="105"/>
          <w:sz w:val="20"/>
        </w:rPr>
        <w:t> </w:t>
      </w:r>
      <w:r>
        <w:rPr>
          <w:rFonts w:ascii="Courier New"/>
          <w:color w:val="6D6E71"/>
          <w:w w:val="105"/>
          <w:sz w:val="20"/>
        </w:rPr>
        <w:t>executing</w:t>
      </w:r>
      <w:r>
        <w:rPr>
          <w:rFonts w:ascii="Courier New"/>
          <w:color w:val="6D6E71"/>
          <w:spacing w:val="-21"/>
          <w:w w:val="105"/>
          <w:sz w:val="20"/>
        </w:rPr>
        <w:t> </w:t>
      </w:r>
      <w:r>
        <w:rPr>
          <w:rFonts w:ascii="Courier New"/>
          <w:color w:val="6D6E71"/>
          <w:w w:val="105"/>
          <w:sz w:val="20"/>
        </w:rPr>
        <w:t>instruction</w:t>
      </w:r>
      <w:r>
        <w:rPr>
          <w:rFonts w:ascii="Courier New"/>
          <w:color w:val="6D6E71"/>
          <w:spacing w:val="-20"/>
          <w:w w:val="105"/>
          <w:sz w:val="20"/>
        </w:rPr>
        <w:t> </w:t>
      </w:r>
      <w:r>
        <w:rPr>
          <w:rFonts w:ascii="Courier New"/>
          <w:color w:val="6D6E71"/>
          <w:spacing w:val="-4"/>
          <w:w w:val="105"/>
          <w:sz w:val="20"/>
        </w:rPr>
        <w:t>n+2 </w:t>
      </w:r>
      <w:r>
        <w:rPr>
          <w:rFonts w:ascii="Courier New"/>
          <w:color w:val="6D6E71"/>
          <w:w w:val="105"/>
          <w:sz w:val="20"/>
        </w:rPr>
        <w:t>Program</w:t>
      </w:r>
      <w:r>
        <w:rPr>
          <w:rFonts w:ascii="Courier New"/>
          <w:color w:val="6D6E71"/>
          <w:spacing w:val="-21"/>
          <w:w w:val="105"/>
          <w:sz w:val="20"/>
        </w:rPr>
        <w:t> </w:t>
      </w:r>
      <w:r>
        <w:rPr>
          <w:rFonts w:ascii="Courier New"/>
          <w:color w:val="6D6E71"/>
          <w:w w:val="105"/>
          <w:sz w:val="20"/>
        </w:rPr>
        <w:t>A</w:t>
      </w:r>
      <w:r>
        <w:rPr>
          <w:rFonts w:ascii="Courier New"/>
          <w:color w:val="6D6E71"/>
          <w:spacing w:val="-20"/>
          <w:w w:val="105"/>
          <w:sz w:val="20"/>
        </w:rPr>
        <w:t> </w:t>
      </w:r>
      <w:r>
        <w:rPr>
          <w:rFonts w:ascii="Courier New"/>
          <w:color w:val="6D6E71"/>
          <w:w w:val="105"/>
          <w:sz w:val="20"/>
        </w:rPr>
        <w:t>is</w:t>
      </w:r>
      <w:r>
        <w:rPr>
          <w:rFonts w:ascii="Courier New"/>
          <w:color w:val="6D6E71"/>
          <w:spacing w:val="-21"/>
          <w:w w:val="105"/>
          <w:sz w:val="20"/>
        </w:rPr>
        <w:t> </w:t>
      </w:r>
      <w:r>
        <w:rPr>
          <w:rFonts w:ascii="Courier New"/>
          <w:color w:val="6D6E71"/>
          <w:w w:val="105"/>
          <w:sz w:val="20"/>
        </w:rPr>
        <w:t>executing</w:t>
      </w:r>
      <w:r>
        <w:rPr>
          <w:rFonts w:ascii="Courier New"/>
          <w:color w:val="6D6E71"/>
          <w:spacing w:val="-21"/>
          <w:w w:val="105"/>
          <w:sz w:val="20"/>
        </w:rPr>
        <w:t> </w:t>
      </w:r>
      <w:r>
        <w:rPr>
          <w:rFonts w:ascii="Courier New"/>
          <w:color w:val="6D6E71"/>
          <w:w w:val="105"/>
          <w:sz w:val="20"/>
        </w:rPr>
        <w:t>instruction</w:t>
      </w:r>
      <w:r>
        <w:rPr>
          <w:rFonts w:ascii="Courier New"/>
          <w:color w:val="6D6E71"/>
          <w:spacing w:val="-20"/>
          <w:w w:val="105"/>
          <w:sz w:val="20"/>
        </w:rPr>
        <w:t> </w:t>
      </w:r>
      <w:r>
        <w:rPr>
          <w:rFonts w:ascii="Courier New"/>
          <w:color w:val="6D6E71"/>
          <w:spacing w:val="-4"/>
          <w:w w:val="105"/>
          <w:sz w:val="20"/>
        </w:rPr>
        <w:t>n+3 </w:t>
      </w:r>
      <w:r>
        <w:rPr>
          <w:rFonts w:ascii="Courier New"/>
          <w:color w:val="6D6E71"/>
          <w:w w:val="105"/>
          <w:sz w:val="20"/>
        </w:rPr>
        <w:t>Program</w:t>
      </w:r>
      <w:r>
        <w:rPr>
          <w:rFonts w:ascii="Courier New"/>
          <w:color w:val="6D6E71"/>
          <w:spacing w:val="-21"/>
          <w:w w:val="105"/>
          <w:sz w:val="20"/>
        </w:rPr>
        <w:t> </w:t>
      </w:r>
      <w:r>
        <w:rPr>
          <w:rFonts w:ascii="Courier New"/>
          <w:color w:val="6D6E71"/>
          <w:w w:val="105"/>
          <w:sz w:val="20"/>
        </w:rPr>
        <w:t>A</w:t>
      </w:r>
      <w:r>
        <w:rPr>
          <w:rFonts w:ascii="Courier New"/>
          <w:color w:val="6D6E71"/>
          <w:spacing w:val="-20"/>
          <w:w w:val="105"/>
          <w:sz w:val="20"/>
        </w:rPr>
        <w:t> </w:t>
      </w:r>
      <w:r>
        <w:rPr>
          <w:rFonts w:ascii="Courier New"/>
          <w:color w:val="6D6E71"/>
          <w:w w:val="105"/>
          <w:sz w:val="20"/>
        </w:rPr>
        <w:t>is</w:t>
      </w:r>
      <w:r>
        <w:rPr>
          <w:rFonts w:ascii="Courier New"/>
          <w:color w:val="6D6E71"/>
          <w:spacing w:val="-21"/>
          <w:w w:val="105"/>
          <w:sz w:val="20"/>
        </w:rPr>
        <w:t> </w:t>
      </w:r>
      <w:r>
        <w:rPr>
          <w:rFonts w:ascii="Courier New"/>
          <w:color w:val="6D6E71"/>
          <w:w w:val="105"/>
          <w:sz w:val="20"/>
        </w:rPr>
        <w:t>executing</w:t>
      </w:r>
      <w:r>
        <w:rPr>
          <w:rFonts w:ascii="Courier New"/>
          <w:color w:val="6D6E71"/>
          <w:spacing w:val="-21"/>
          <w:w w:val="105"/>
          <w:sz w:val="20"/>
        </w:rPr>
        <w:t> </w:t>
      </w:r>
      <w:r>
        <w:rPr>
          <w:rFonts w:ascii="Courier New"/>
          <w:color w:val="6D6E71"/>
          <w:w w:val="105"/>
          <w:sz w:val="20"/>
        </w:rPr>
        <w:t>instruction</w:t>
      </w:r>
      <w:r>
        <w:rPr>
          <w:rFonts w:ascii="Courier New"/>
          <w:color w:val="6D6E71"/>
          <w:spacing w:val="-20"/>
          <w:w w:val="105"/>
          <w:sz w:val="20"/>
        </w:rPr>
        <w:t> </w:t>
      </w:r>
      <w:r>
        <w:rPr>
          <w:rFonts w:ascii="Courier New"/>
          <w:color w:val="6D6E71"/>
          <w:spacing w:val="-4"/>
          <w:w w:val="105"/>
          <w:sz w:val="20"/>
        </w:rPr>
        <w:t>n+4</w:t>
      </w:r>
    </w:p>
    <w:p>
      <w:pPr>
        <w:spacing w:before="5"/>
        <w:ind w:left="793" w:right="0" w:firstLine="0"/>
        <w:jc w:val="center"/>
        <w:rPr>
          <w:rFonts w:ascii="Courier New"/>
          <w:sz w:val="20"/>
        </w:rPr>
      </w:pPr>
      <w:r>
        <w:rPr>
          <w:rFonts w:ascii="Courier New"/>
          <w:color w:val="6D6E71"/>
          <w:w w:val="103"/>
          <w:sz w:val="20"/>
        </w:rPr>
        <w:t>.</w:t>
      </w:r>
    </w:p>
    <w:p>
      <w:pPr>
        <w:spacing w:before="3"/>
        <w:ind w:left="793" w:right="0" w:firstLine="0"/>
        <w:jc w:val="center"/>
        <w:rPr>
          <w:rFonts w:ascii="Courier New"/>
          <w:sz w:val="20"/>
        </w:rPr>
      </w:pPr>
      <w:r>
        <w:rPr>
          <w:rFonts w:ascii="Courier New"/>
          <w:color w:val="6D6E71"/>
          <w:w w:val="103"/>
          <w:sz w:val="20"/>
        </w:rPr>
        <w:t>.</w:t>
      </w:r>
    </w:p>
    <w:p>
      <w:pPr>
        <w:spacing w:before="3"/>
        <w:ind w:left="793" w:right="0" w:firstLine="0"/>
        <w:jc w:val="center"/>
        <w:rPr>
          <w:rFonts w:ascii="Courier New"/>
          <w:sz w:val="20"/>
        </w:rPr>
      </w:pPr>
      <w:r>
        <w:rPr>
          <w:rFonts w:ascii="Courier New"/>
          <w:color w:val="6D6E71"/>
          <w:w w:val="103"/>
          <w:sz w:val="20"/>
        </w:rPr>
        <w:t>.</w:t>
      </w:r>
    </w:p>
    <w:p>
      <w:pPr>
        <w:pStyle w:val="BodyText"/>
        <w:rPr>
          <w:rFonts w:ascii="Courier New"/>
        </w:rPr>
      </w:pPr>
    </w:p>
    <w:p>
      <w:pPr>
        <w:pStyle w:val="BodyText"/>
        <w:spacing w:before="7"/>
        <w:rPr>
          <w:rFonts w:ascii="Courier New"/>
          <w:sz w:val="19"/>
        </w:rPr>
      </w:pPr>
    </w:p>
    <w:p>
      <w:pPr>
        <w:pStyle w:val="Heading5"/>
        <w:ind w:left="2334"/>
      </w:pPr>
      <w:r>
        <w:rPr>
          <w:color w:val="231F20"/>
          <w:w w:val="191"/>
        </w:rPr>
        <w:t>!</w:t>
      </w:r>
      <w:r>
        <w:rPr>
          <w:color w:val="231F20"/>
          <w:w w:val="93"/>
        </w:rPr>
        <w:t>.</w:t>
      </w:r>
      <w:r>
        <w:rPr>
          <w:color w:val="231F20"/>
          <w:w w:val="123"/>
        </w:rPr>
        <w:t>4</w:t>
      </w:r>
      <w:r>
        <w:rPr>
          <w:color w:val="231F20"/>
          <w:w w:val="93"/>
        </w:rPr>
        <w:t>.</w:t>
      </w:r>
      <w:r>
        <w:rPr>
          <w:color w:val="231F20"/>
          <w:w w:val="125"/>
        </w:rPr>
        <w:t>#</w:t>
      </w:r>
      <w:r>
        <w:rPr>
          <w:color w:val="231F20"/>
        </w:rPr>
        <w:t> </w:t>
      </w:r>
      <w:r>
        <w:rPr>
          <w:color w:val="231F20"/>
          <w:spacing w:val="15"/>
        </w:rPr>
        <w:t> </w:t>
      </w:r>
      <w:r>
        <w:rPr>
          <w:color w:val="231F20"/>
          <w:w w:val="105"/>
        </w:rPr>
        <w:t>Why</w:t>
      </w:r>
      <w:r>
        <w:rPr>
          <w:color w:val="231F20"/>
          <w:spacing w:val="9"/>
        </w:rPr>
        <w:t> </w:t>
      </w:r>
      <w:r>
        <w:rPr>
          <w:color w:val="231F20"/>
          <w:w w:val="112"/>
        </w:rPr>
        <w:t>Have</w:t>
      </w:r>
      <w:r>
        <w:rPr>
          <w:color w:val="231F20"/>
          <w:spacing w:val="9"/>
        </w:rPr>
        <w:t> </w:t>
      </w:r>
      <w:r>
        <w:rPr>
          <w:color w:val="231F20"/>
          <w:w w:val="105"/>
        </w:rPr>
        <w:t>Interrupt-Driven</w:t>
      </w:r>
      <w:r>
        <w:rPr>
          <w:color w:val="231F20"/>
          <w:spacing w:val="9"/>
        </w:rPr>
        <w:t> </w:t>
      </w:r>
      <w:r>
        <w:rPr>
          <w:color w:val="231F20"/>
          <w:w w:val="99"/>
        </w:rPr>
        <w:t>I/</w:t>
      </w:r>
      <w:r>
        <w:rPr>
          <w:color w:val="231F20"/>
          <w:spacing w:val="-6"/>
          <w:w w:val="99"/>
        </w:rPr>
        <w:t>O</w:t>
      </w:r>
      <w:r>
        <w:rPr>
          <w:color w:val="231F20"/>
          <w:w w:val="100"/>
        </w:rPr>
        <w:t>?</w:t>
      </w:r>
    </w:p>
    <w:p>
      <w:pPr>
        <w:pStyle w:val="BodyText"/>
        <w:spacing w:before="117"/>
        <w:ind w:left="2357" w:right="1161"/>
        <w:jc w:val="both"/>
      </w:pPr>
      <w:r>
        <w:rPr>
          <w:color w:val="231F20"/>
        </w:rPr>
        <w:t>As</w:t>
      </w:r>
      <w:r>
        <w:rPr>
          <w:color w:val="231F20"/>
          <w:spacing w:val="-14"/>
        </w:rPr>
        <w:t> </w:t>
      </w:r>
      <w:r>
        <w:rPr>
          <w:color w:val="231F20"/>
        </w:rPr>
        <w:t>is</w:t>
      </w:r>
      <w:r>
        <w:rPr>
          <w:color w:val="231F20"/>
          <w:spacing w:val="-14"/>
        </w:rPr>
        <w:t> </w:t>
      </w:r>
      <w:r>
        <w:rPr>
          <w:color w:val="231F20"/>
        </w:rPr>
        <w:t>undoubtedly</w:t>
      </w:r>
      <w:r>
        <w:rPr>
          <w:color w:val="231F20"/>
          <w:spacing w:val="-13"/>
        </w:rPr>
        <w:t> </w:t>
      </w:r>
      <w:r>
        <w:rPr>
          <w:color w:val="231F20"/>
        </w:rPr>
        <w:t>clear,</w:t>
      </w:r>
      <w:r>
        <w:rPr>
          <w:color w:val="231F20"/>
          <w:spacing w:val="-14"/>
        </w:rPr>
        <w:t> </w:t>
      </w:r>
      <w:r>
        <w:rPr>
          <w:color w:val="231F20"/>
        </w:rPr>
        <w:t>polling</w:t>
      </w:r>
      <w:r>
        <w:rPr>
          <w:color w:val="231F20"/>
          <w:spacing w:val="-14"/>
        </w:rPr>
        <w:t> </w:t>
      </w:r>
      <w:r>
        <w:rPr>
          <w:color w:val="231F20"/>
        </w:rPr>
        <w:t>requires</w:t>
      </w:r>
      <w:r>
        <w:rPr>
          <w:color w:val="231F20"/>
          <w:spacing w:val="-13"/>
        </w:rPr>
        <w:t> </w:t>
      </w:r>
      <w:r>
        <w:rPr>
          <w:color w:val="231F20"/>
        </w:rPr>
        <w:t>the</w:t>
      </w:r>
      <w:r>
        <w:rPr>
          <w:color w:val="231F20"/>
          <w:spacing w:val="-14"/>
        </w:rPr>
        <w:t> </w:t>
      </w:r>
      <w:r>
        <w:rPr>
          <w:color w:val="231F20"/>
        </w:rPr>
        <w:t>processor</w:t>
      </w:r>
      <w:r>
        <w:rPr>
          <w:color w:val="231F20"/>
          <w:spacing w:val="-13"/>
        </w:rPr>
        <w:t> </w:t>
      </w:r>
      <w:r>
        <w:rPr>
          <w:color w:val="231F20"/>
        </w:rPr>
        <w:t>to</w:t>
      </w:r>
      <w:r>
        <w:rPr>
          <w:color w:val="231F20"/>
          <w:spacing w:val="-14"/>
        </w:rPr>
        <w:t> </w:t>
      </w:r>
      <w:r>
        <w:rPr>
          <w:color w:val="231F20"/>
        </w:rPr>
        <w:t>waste</w:t>
      </w:r>
      <w:r>
        <w:rPr>
          <w:color w:val="231F20"/>
          <w:spacing w:val="-14"/>
        </w:rPr>
        <w:t> </w:t>
      </w:r>
      <w:r>
        <w:rPr>
          <w:color w:val="231F20"/>
        </w:rPr>
        <w:t>a</w:t>
      </w:r>
      <w:r>
        <w:rPr>
          <w:color w:val="231F20"/>
          <w:spacing w:val="-13"/>
        </w:rPr>
        <w:t> </w:t>
      </w:r>
      <w:r>
        <w:rPr>
          <w:color w:val="231F20"/>
        </w:rPr>
        <w:t>lot</w:t>
      </w:r>
      <w:r>
        <w:rPr>
          <w:color w:val="231F20"/>
          <w:spacing w:val="-14"/>
        </w:rPr>
        <w:t> </w:t>
      </w:r>
      <w:r>
        <w:rPr>
          <w:color w:val="231F20"/>
        </w:rPr>
        <w:t>of</w:t>
      </w:r>
      <w:r>
        <w:rPr>
          <w:color w:val="231F20"/>
          <w:spacing w:val="-13"/>
        </w:rPr>
        <w:t> </w:t>
      </w:r>
      <w:r>
        <w:rPr>
          <w:color w:val="231F20"/>
        </w:rPr>
        <w:t>time</w:t>
      </w:r>
      <w:r>
        <w:rPr>
          <w:color w:val="231F20"/>
          <w:spacing w:val="-14"/>
        </w:rPr>
        <w:t> </w:t>
      </w:r>
      <w:r>
        <w:rPr>
          <w:color w:val="231F20"/>
        </w:rPr>
        <w:t>spin- ning its wheels, re-executing again and again the LDI and BR instructions until the ready bit is set. With interrupt-driven I/O, none of that testing and branching has</w:t>
      </w:r>
      <w:r>
        <w:rPr>
          <w:color w:val="231F20"/>
          <w:spacing w:val="16"/>
        </w:rPr>
        <w:t> </w:t>
      </w:r>
      <w:r>
        <w:rPr>
          <w:color w:val="231F20"/>
        </w:rPr>
        <w:t>to</w:t>
      </w:r>
      <w:r>
        <w:rPr>
          <w:color w:val="231F20"/>
          <w:spacing w:val="16"/>
        </w:rPr>
        <w:t> </w:t>
      </w:r>
      <w:r>
        <w:rPr>
          <w:color w:val="231F20"/>
        </w:rPr>
        <w:t>go</w:t>
      </w:r>
      <w:r>
        <w:rPr>
          <w:color w:val="231F20"/>
          <w:spacing w:val="17"/>
        </w:rPr>
        <w:t> </w:t>
      </w:r>
      <w:r>
        <w:rPr>
          <w:color w:val="231F20"/>
        </w:rPr>
        <w:t>on.</w:t>
      </w:r>
      <w:r>
        <w:rPr>
          <w:color w:val="231F20"/>
          <w:spacing w:val="17"/>
        </w:rPr>
        <w:t> </w:t>
      </w:r>
      <w:r>
        <w:rPr>
          <w:color w:val="231F20"/>
        </w:rPr>
        <w:t>Interrupt-driven</w:t>
      </w:r>
      <w:r>
        <w:rPr>
          <w:color w:val="231F20"/>
          <w:spacing w:val="17"/>
        </w:rPr>
        <w:t> </w:t>
      </w:r>
      <w:r>
        <w:rPr>
          <w:color w:val="231F20"/>
        </w:rPr>
        <w:t>I/O</w:t>
      </w:r>
      <w:r>
        <w:rPr>
          <w:color w:val="231F20"/>
          <w:spacing w:val="17"/>
        </w:rPr>
        <w:t> </w:t>
      </w:r>
      <w:r>
        <w:rPr>
          <w:color w:val="231F20"/>
          <w:spacing w:val="-3"/>
        </w:rPr>
        <w:t>allows</w:t>
      </w:r>
      <w:r>
        <w:rPr>
          <w:color w:val="231F20"/>
          <w:spacing w:val="17"/>
        </w:rPr>
        <w:t> </w:t>
      </w:r>
      <w:r>
        <w:rPr>
          <w:color w:val="231F20"/>
        </w:rPr>
        <w:t>the</w:t>
      </w:r>
      <w:r>
        <w:rPr>
          <w:color w:val="231F20"/>
          <w:spacing w:val="17"/>
        </w:rPr>
        <w:t> </w:t>
      </w:r>
      <w:r>
        <w:rPr>
          <w:color w:val="231F20"/>
        </w:rPr>
        <w:t>processor</w:t>
      </w:r>
      <w:r>
        <w:rPr>
          <w:color w:val="231F20"/>
          <w:spacing w:val="17"/>
        </w:rPr>
        <w:t> </w:t>
      </w:r>
      <w:r>
        <w:rPr>
          <w:color w:val="231F20"/>
        </w:rPr>
        <w:t>to</w:t>
      </w:r>
      <w:r>
        <w:rPr>
          <w:color w:val="231F20"/>
          <w:spacing w:val="16"/>
        </w:rPr>
        <w:t> </w:t>
      </w:r>
      <w:r>
        <w:rPr>
          <w:color w:val="231F20"/>
        </w:rPr>
        <w:t>spend</w:t>
      </w:r>
      <w:r>
        <w:rPr>
          <w:color w:val="231F20"/>
          <w:spacing w:val="16"/>
        </w:rPr>
        <w:t> </w:t>
      </w:r>
      <w:r>
        <w:rPr>
          <w:color w:val="231F20"/>
        </w:rPr>
        <w:t>its</w:t>
      </w:r>
      <w:r>
        <w:rPr>
          <w:color w:val="231F20"/>
          <w:spacing w:val="17"/>
        </w:rPr>
        <w:t> </w:t>
      </w:r>
      <w:r>
        <w:rPr>
          <w:color w:val="231F20"/>
        </w:rPr>
        <w:t>time</w:t>
      </w:r>
      <w:r>
        <w:rPr>
          <w:color w:val="231F20"/>
          <w:spacing w:val="16"/>
        </w:rPr>
        <w:t> </w:t>
      </w:r>
      <w:r>
        <w:rPr>
          <w:color w:val="231F20"/>
        </w:rPr>
        <w:t>doing</w:t>
      </w:r>
    </w:p>
    <w:p>
      <w:pPr>
        <w:spacing w:after="0"/>
        <w:jc w:val="both"/>
        <w:sectPr>
          <w:pgSz w:w="12240" w:h="15140"/>
          <w:pgMar w:header="798" w:footer="0" w:top="1000" w:bottom="280" w:left="500" w:right="500"/>
        </w:sectPr>
      </w:pPr>
    </w:p>
    <w:p>
      <w:pPr>
        <w:pStyle w:val="BodyText"/>
        <w:spacing w:before="136"/>
        <w:ind w:left="1153"/>
        <w:jc w:val="both"/>
      </w:pPr>
      <w:bookmarkStart w:name="_bookmark56" w:id="60"/>
      <w:bookmarkEnd w:id="60"/>
      <w:r>
        <w:rPr/>
      </w:r>
      <w:r>
        <w:rPr>
          <w:color w:val="231F20"/>
        </w:rPr>
        <w:t>what is hopefully useful work, executing some other program perhaps, until it is notified that some I/O device needs attention.</w:t>
      </w:r>
    </w:p>
    <w:p>
      <w:pPr>
        <w:spacing w:line="252" w:lineRule="exact" w:before="323"/>
        <w:ind w:left="1359" w:right="134" w:firstLine="0"/>
        <w:jc w:val="both"/>
        <w:rPr>
          <w:sz w:val="22"/>
        </w:rPr>
      </w:pPr>
      <w:r>
        <w:rPr/>
        <w:pict>
          <v:group style="position:absolute;margin-left:82.650017pt;margin-top:9.474665pt;width:496.2pt;height:385.65pt;mso-position-horizontal-relative:page;mso-position-vertical-relative:paragraph;z-index:-286130176" coordorigin="1653,189" coordsize="9924,7713">
            <v:rect style="position:absolute;left:1653;top:200;width:7718;height:7702" filled="true" fillcolor="#fcdfeb" stroked="false">
              <v:fill type="solid"/>
            </v:rect>
            <v:line style="position:absolute" from="1653,201" to="11576,201" stroked="true" strokeweight="1.15165pt" strokecolor="#ec008c">
              <v:stroke dashstyle="solid"/>
            </v:line>
            <v:rect style="position:absolute;left:9646;top:214;width:1930;height:299" filled="true" fillcolor="#ec008c" stroked="false">
              <v:fill type="solid"/>
            </v:rect>
            <v:line style="position:absolute" from="4825,7561" to="4879,7561" stroked="true" strokeweight=".508386pt" strokecolor="#231f20">
              <v:stroke dashstyle="solid"/>
            </v:line>
            <w10:wrap type="none"/>
          </v:group>
        </w:pict>
      </w:r>
      <w:r>
        <w:rPr>
          <w:color w:val="231F20"/>
          <w:sz w:val="22"/>
        </w:rPr>
        <w:t>Suppose we are asked to write a program that takes a sequence of 100 characters typed</w:t>
      </w:r>
      <w:r>
        <w:rPr>
          <w:color w:val="231F20"/>
          <w:spacing w:val="-16"/>
          <w:sz w:val="22"/>
        </w:rPr>
        <w:t> </w:t>
      </w:r>
      <w:r>
        <w:rPr>
          <w:color w:val="231F20"/>
          <w:sz w:val="22"/>
        </w:rPr>
        <w:t>on</w:t>
      </w:r>
      <w:r>
        <w:rPr>
          <w:color w:val="231F20"/>
          <w:spacing w:val="-16"/>
          <w:sz w:val="22"/>
        </w:rPr>
        <w:t> </w:t>
      </w:r>
      <w:r>
        <w:rPr>
          <w:color w:val="231F20"/>
          <w:sz w:val="22"/>
        </w:rPr>
        <w:t>a</w:t>
      </w:r>
      <w:r>
        <w:rPr>
          <w:color w:val="231F20"/>
          <w:spacing w:val="-16"/>
          <w:sz w:val="22"/>
        </w:rPr>
        <w:t> </w:t>
      </w:r>
      <w:r>
        <w:rPr>
          <w:color w:val="231F20"/>
          <w:sz w:val="22"/>
        </w:rPr>
        <w:t>keyboard</w:t>
      </w:r>
      <w:r>
        <w:rPr>
          <w:color w:val="231F20"/>
          <w:spacing w:val="-17"/>
          <w:sz w:val="22"/>
        </w:rPr>
        <w:t> </w:t>
      </w:r>
      <w:r>
        <w:rPr>
          <w:color w:val="231F20"/>
          <w:sz w:val="22"/>
        </w:rPr>
        <w:t>and</w:t>
      </w:r>
      <w:r>
        <w:rPr>
          <w:color w:val="231F20"/>
          <w:spacing w:val="-17"/>
          <w:sz w:val="22"/>
        </w:rPr>
        <w:t> </w:t>
      </w:r>
      <w:r>
        <w:rPr>
          <w:color w:val="231F20"/>
          <w:sz w:val="22"/>
        </w:rPr>
        <w:t>processes</w:t>
      </w:r>
      <w:r>
        <w:rPr>
          <w:color w:val="231F20"/>
          <w:spacing w:val="-16"/>
          <w:sz w:val="22"/>
        </w:rPr>
        <w:t> </w:t>
      </w:r>
      <w:r>
        <w:rPr>
          <w:color w:val="231F20"/>
          <w:sz w:val="22"/>
        </w:rPr>
        <w:t>the</w:t>
      </w:r>
      <w:r>
        <w:rPr>
          <w:color w:val="231F20"/>
          <w:spacing w:val="-16"/>
          <w:sz w:val="22"/>
        </w:rPr>
        <w:t> </w:t>
      </w:r>
      <w:r>
        <w:rPr>
          <w:color w:val="231F20"/>
          <w:sz w:val="22"/>
        </w:rPr>
        <w:t>information</w:t>
      </w:r>
      <w:r>
        <w:rPr>
          <w:color w:val="231F20"/>
          <w:spacing w:val="-16"/>
          <w:sz w:val="22"/>
        </w:rPr>
        <w:t> </w:t>
      </w:r>
      <w:r>
        <w:rPr>
          <w:color w:val="231F20"/>
          <w:sz w:val="22"/>
        </w:rPr>
        <w:t>contained</w:t>
      </w:r>
      <w:r>
        <w:rPr>
          <w:color w:val="231F20"/>
          <w:spacing w:val="-17"/>
          <w:sz w:val="22"/>
        </w:rPr>
        <w:t> </w:t>
      </w:r>
      <w:r>
        <w:rPr>
          <w:color w:val="231F20"/>
          <w:sz w:val="22"/>
        </w:rPr>
        <w:t>in</w:t>
      </w:r>
      <w:r>
        <w:rPr>
          <w:color w:val="231F20"/>
          <w:spacing w:val="-16"/>
          <w:sz w:val="22"/>
        </w:rPr>
        <w:t> </w:t>
      </w:r>
      <w:r>
        <w:rPr>
          <w:color w:val="231F20"/>
          <w:sz w:val="22"/>
        </w:rPr>
        <w:t>those</w:t>
      </w:r>
      <w:r>
        <w:rPr>
          <w:color w:val="231F20"/>
          <w:spacing w:val="-16"/>
          <w:sz w:val="22"/>
        </w:rPr>
        <w:t> </w:t>
      </w:r>
      <w:r>
        <w:rPr>
          <w:color w:val="231F20"/>
          <w:sz w:val="22"/>
        </w:rPr>
        <w:t>100</w:t>
      </w:r>
      <w:r>
        <w:rPr>
          <w:color w:val="231F20"/>
          <w:spacing w:val="-16"/>
          <w:sz w:val="22"/>
        </w:rPr>
        <w:t> </w:t>
      </w:r>
      <w:r>
        <w:rPr>
          <w:color w:val="231F20"/>
          <w:sz w:val="22"/>
        </w:rPr>
        <w:t>characters. Assume the characters are typed at the rate of 80 words/minute, which corresponds to one character every 0.125 seconds. Assume the processing of the 100-character sequence</w:t>
      </w:r>
      <w:r>
        <w:rPr>
          <w:color w:val="231F20"/>
          <w:spacing w:val="-8"/>
          <w:sz w:val="22"/>
        </w:rPr>
        <w:t> </w:t>
      </w:r>
      <w:r>
        <w:rPr>
          <w:color w:val="231F20"/>
          <w:sz w:val="22"/>
        </w:rPr>
        <w:t>takes</w:t>
      </w:r>
      <w:r>
        <w:rPr>
          <w:color w:val="231F20"/>
          <w:spacing w:val="-7"/>
          <w:sz w:val="22"/>
        </w:rPr>
        <w:t> </w:t>
      </w:r>
      <w:r>
        <w:rPr>
          <w:color w:val="231F20"/>
          <w:sz w:val="22"/>
        </w:rPr>
        <w:t>12.49999</w:t>
      </w:r>
      <w:r>
        <w:rPr>
          <w:color w:val="231F20"/>
          <w:spacing w:val="-8"/>
          <w:sz w:val="22"/>
        </w:rPr>
        <w:t> </w:t>
      </w:r>
      <w:r>
        <w:rPr>
          <w:color w:val="231F20"/>
          <w:sz w:val="22"/>
        </w:rPr>
        <w:t>seconds,</w:t>
      </w:r>
      <w:r>
        <w:rPr>
          <w:color w:val="231F20"/>
          <w:spacing w:val="-7"/>
          <w:sz w:val="22"/>
        </w:rPr>
        <w:t> </w:t>
      </w:r>
      <w:r>
        <w:rPr>
          <w:color w:val="231F20"/>
          <w:sz w:val="22"/>
        </w:rPr>
        <w:t>and</w:t>
      </w:r>
      <w:r>
        <w:rPr>
          <w:color w:val="231F20"/>
          <w:spacing w:val="-8"/>
          <w:sz w:val="22"/>
        </w:rPr>
        <w:t> </w:t>
      </w:r>
      <w:r>
        <w:rPr>
          <w:color w:val="231F20"/>
          <w:sz w:val="22"/>
        </w:rPr>
        <w:t>that</w:t>
      </w:r>
      <w:r>
        <w:rPr>
          <w:color w:val="231F20"/>
          <w:spacing w:val="-7"/>
          <w:sz w:val="22"/>
        </w:rPr>
        <w:t> </w:t>
      </w:r>
      <w:r>
        <w:rPr>
          <w:color w:val="231F20"/>
          <w:sz w:val="22"/>
        </w:rPr>
        <w:t>our</w:t>
      </w:r>
      <w:r>
        <w:rPr>
          <w:color w:val="231F20"/>
          <w:spacing w:val="-8"/>
          <w:sz w:val="22"/>
        </w:rPr>
        <w:t> </w:t>
      </w:r>
      <w:r>
        <w:rPr>
          <w:color w:val="231F20"/>
          <w:sz w:val="22"/>
        </w:rPr>
        <w:t>program</w:t>
      </w:r>
      <w:r>
        <w:rPr>
          <w:color w:val="231F20"/>
          <w:spacing w:val="-7"/>
          <w:sz w:val="22"/>
        </w:rPr>
        <w:t> </w:t>
      </w:r>
      <w:r>
        <w:rPr>
          <w:color w:val="231F20"/>
          <w:sz w:val="22"/>
        </w:rPr>
        <w:t>is</w:t>
      </w:r>
      <w:r>
        <w:rPr>
          <w:color w:val="231F20"/>
          <w:spacing w:val="-8"/>
          <w:sz w:val="22"/>
        </w:rPr>
        <w:t> </w:t>
      </w:r>
      <w:r>
        <w:rPr>
          <w:color w:val="231F20"/>
          <w:sz w:val="22"/>
        </w:rPr>
        <w:t>to</w:t>
      </w:r>
      <w:r>
        <w:rPr>
          <w:color w:val="231F20"/>
          <w:spacing w:val="-7"/>
          <w:sz w:val="22"/>
        </w:rPr>
        <w:t> </w:t>
      </w:r>
      <w:r>
        <w:rPr>
          <w:color w:val="231F20"/>
          <w:sz w:val="22"/>
        </w:rPr>
        <w:t>perform</w:t>
      </w:r>
      <w:r>
        <w:rPr>
          <w:color w:val="231F20"/>
          <w:spacing w:val="-7"/>
          <w:sz w:val="22"/>
        </w:rPr>
        <w:t> </w:t>
      </w:r>
      <w:r>
        <w:rPr>
          <w:color w:val="231F20"/>
          <w:sz w:val="22"/>
        </w:rPr>
        <w:t>this</w:t>
      </w:r>
      <w:r>
        <w:rPr>
          <w:color w:val="231F20"/>
          <w:spacing w:val="-8"/>
          <w:sz w:val="22"/>
        </w:rPr>
        <w:t> </w:t>
      </w:r>
      <w:r>
        <w:rPr>
          <w:color w:val="231F20"/>
          <w:sz w:val="22"/>
        </w:rPr>
        <w:t>process</w:t>
      </w:r>
      <w:r>
        <w:rPr>
          <w:color w:val="231F20"/>
          <w:spacing w:val="-7"/>
          <w:sz w:val="22"/>
        </w:rPr>
        <w:t> </w:t>
      </w:r>
      <w:r>
        <w:rPr>
          <w:color w:val="231F20"/>
          <w:sz w:val="22"/>
        </w:rPr>
        <w:t>on 1000</w:t>
      </w:r>
      <w:r>
        <w:rPr>
          <w:color w:val="231F20"/>
          <w:spacing w:val="-16"/>
          <w:sz w:val="22"/>
        </w:rPr>
        <w:t> </w:t>
      </w:r>
      <w:r>
        <w:rPr>
          <w:color w:val="231F20"/>
          <w:sz w:val="22"/>
        </w:rPr>
        <w:t>consecutive</w:t>
      </w:r>
      <w:r>
        <w:rPr>
          <w:color w:val="231F20"/>
          <w:spacing w:val="-15"/>
          <w:sz w:val="22"/>
        </w:rPr>
        <w:t> </w:t>
      </w:r>
      <w:r>
        <w:rPr>
          <w:color w:val="231F20"/>
          <w:sz w:val="22"/>
        </w:rPr>
        <w:t>sequences.</w:t>
      </w:r>
      <w:r>
        <w:rPr>
          <w:color w:val="231F20"/>
          <w:spacing w:val="-15"/>
          <w:sz w:val="22"/>
        </w:rPr>
        <w:t> </w:t>
      </w:r>
      <w:r>
        <w:rPr>
          <w:color w:val="231F20"/>
          <w:sz w:val="22"/>
        </w:rPr>
        <w:t>How</w:t>
      </w:r>
      <w:r>
        <w:rPr>
          <w:color w:val="231F20"/>
          <w:spacing w:val="-15"/>
          <w:sz w:val="22"/>
        </w:rPr>
        <w:t> </w:t>
      </w:r>
      <w:r>
        <w:rPr>
          <w:color w:val="231F20"/>
          <w:sz w:val="22"/>
        </w:rPr>
        <w:t>long</w:t>
      </w:r>
      <w:r>
        <w:rPr>
          <w:color w:val="231F20"/>
          <w:spacing w:val="-15"/>
          <w:sz w:val="22"/>
        </w:rPr>
        <w:t> </w:t>
      </w:r>
      <w:r>
        <w:rPr>
          <w:color w:val="231F20"/>
          <w:sz w:val="22"/>
        </w:rPr>
        <w:t>will</w:t>
      </w:r>
      <w:r>
        <w:rPr>
          <w:color w:val="231F20"/>
          <w:spacing w:val="-15"/>
          <w:sz w:val="22"/>
        </w:rPr>
        <w:t> </w:t>
      </w:r>
      <w:r>
        <w:rPr>
          <w:color w:val="231F20"/>
          <w:sz w:val="22"/>
        </w:rPr>
        <w:t>it</w:t>
      </w:r>
      <w:r>
        <w:rPr>
          <w:color w:val="231F20"/>
          <w:spacing w:val="-15"/>
          <w:sz w:val="22"/>
        </w:rPr>
        <w:t> </w:t>
      </w:r>
      <w:r>
        <w:rPr>
          <w:color w:val="231F20"/>
          <w:sz w:val="22"/>
        </w:rPr>
        <w:t>take</w:t>
      </w:r>
      <w:r>
        <w:rPr>
          <w:color w:val="231F20"/>
          <w:spacing w:val="-16"/>
          <w:sz w:val="22"/>
        </w:rPr>
        <w:t> </w:t>
      </w:r>
      <w:r>
        <w:rPr>
          <w:color w:val="231F20"/>
          <w:sz w:val="22"/>
        </w:rPr>
        <w:t>our</w:t>
      </w:r>
      <w:r>
        <w:rPr>
          <w:color w:val="231F20"/>
          <w:spacing w:val="-15"/>
          <w:sz w:val="22"/>
        </w:rPr>
        <w:t> </w:t>
      </w:r>
      <w:r>
        <w:rPr>
          <w:color w:val="231F20"/>
          <w:sz w:val="22"/>
        </w:rPr>
        <w:t>program</w:t>
      </w:r>
      <w:r>
        <w:rPr>
          <w:color w:val="231F20"/>
          <w:spacing w:val="-15"/>
          <w:sz w:val="22"/>
        </w:rPr>
        <w:t> </w:t>
      </w:r>
      <w:r>
        <w:rPr>
          <w:color w:val="231F20"/>
          <w:sz w:val="22"/>
        </w:rPr>
        <w:t>to</w:t>
      </w:r>
      <w:r>
        <w:rPr>
          <w:color w:val="231F20"/>
          <w:spacing w:val="-15"/>
          <w:sz w:val="22"/>
        </w:rPr>
        <w:t> </w:t>
      </w:r>
      <w:r>
        <w:rPr>
          <w:color w:val="231F20"/>
          <w:sz w:val="22"/>
        </w:rPr>
        <w:t>complete</w:t>
      </w:r>
      <w:r>
        <w:rPr>
          <w:color w:val="231F20"/>
          <w:spacing w:val="-15"/>
          <w:sz w:val="22"/>
        </w:rPr>
        <w:t> </w:t>
      </w:r>
      <w:r>
        <w:rPr>
          <w:color w:val="231F20"/>
          <w:sz w:val="22"/>
        </w:rPr>
        <w:t>the</w:t>
      </w:r>
      <w:r>
        <w:rPr>
          <w:color w:val="231F20"/>
          <w:spacing w:val="-15"/>
          <w:sz w:val="22"/>
        </w:rPr>
        <w:t> </w:t>
      </w:r>
      <w:r>
        <w:rPr>
          <w:color w:val="231F20"/>
          <w:sz w:val="22"/>
        </w:rPr>
        <w:t>task? (Why</w:t>
      </w:r>
      <w:r>
        <w:rPr>
          <w:color w:val="231F20"/>
          <w:spacing w:val="-5"/>
          <w:sz w:val="22"/>
        </w:rPr>
        <w:t> </w:t>
      </w:r>
      <w:r>
        <w:rPr>
          <w:color w:val="231F20"/>
          <w:sz w:val="22"/>
        </w:rPr>
        <w:t>did</w:t>
      </w:r>
      <w:r>
        <w:rPr>
          <w:color w:val="231F20"/>
          <w:spacing w:val="-4"/>
          <w:sz w:val="22"/>
        </w:rPr>
        <w:t> </w:t>
      </w:r>
      <w:r>
        <w:rPr>
          <w:color w:val="231F20"/>
          <w:sz w:val="22"/>
        </w:rPr>
        <w:t>we</w:t>
      </w:r>
      <w:r>
        <w:rPr>
          <w:color w:val="231F20"/>
          <w:spacing w:val="-4"/>
          <w:sz w:val="22"/>
        </w:rPr>
        <w:t> </w:t>
      </w:r>
      <w:r>
        <w:rPr>
          <w:color w:val="231F20"/>
          <w:sz w:val="22"/>
        </w:rPr>
        <w:t>pick</w:t>
      </w:r>
      <w:r>
        <w:rPr>
          <w:color w:val="231F20"/>
          <w:spacing w:val="-5"/>
          <w:sz w:val="22"/>
        </w:rPr>
        <w:t> </w:t>
      </w:r>
      <w:r>
        <w:rPr>
          <w:color w:val="231F20"/>
          <w:sz w:val="22"/>
        </w:rPr>
        <w:t>12.49999?</w:t>
      </w:r>
      <w:r>
        <w:rPr>
          <w:color w:val="231F20"/>
          <w:spacing w:val="-4"/>
          <w:sz w:val="22"/>
        </w:rPr>
        <w:t> To </w:t>
      </w:r>
      <w:r>
        <w:rPr>
          <w:color w:val="231F20"/>
          <w:sz w:val="22"/>
        </w:rPr>
        <w:t>make</w:t>
      </w:r>
      <w:r>
        <w:rPr>
          <w:color w:val="231F20"/>
          <w:spacing w:val="-4"/>
          <w:sz w:val="22"/>
        </w:rPr>
        <w:t> </w:t>
      </w:r>
      <w:r>
        <w:rPr>
          <w:color w:val="231F20"/>
          <w:sz w:val="22"/>
        </w:rPr>
        <w:t>the</w:t>
      </w:r>
      <w:r>
        <w:rPr>
          <w:color w:val="231F20"/>
          <w:spacing w:val="-5"/>
          <w:sz w:val="22"/>
        </w:rPr>
        <w:t> </w:t>
      </w:r>
      <w:r>
        <w:rPr>
          <w:color w:val="231F20"/>
          <w:sz w:val="22"/>
        </w:rPr>
        <w:t>numbers</w:t>
      </w:r>
      <w:r>
        <w:rPr>
          <w:color w:val="231F20"/>
          <w:spacing w:val="-4"/>
          <w:sz w:val="22"/>
        </w:rPr>
        <w:t> </w:t>
      </w:r>
      <w:r>
        <w:rPr>
          <w:color w:val="231F20"/>
          <w:sz w:val="22"/>
        </w:rPr>
        <w:t>come</w:t>
      </w:r>
      <w:r>
        <w:rPr>
          <w:color w:val="231F20"/>
          <w:spacing w:val="-4"/>
          <w:sz w:val="22"/>
        </w:rPr>
        <w:t> </w:t>
      </w:r>
      <w:r>
        <w:rPr>
          <w:color w:val="231F20"/>
          <w:sz w:val="22"/>
        </w:rPr>
        <w:t>out</w:t>
      </w:r>
      <w:r>
        <w:rPr>
          <w:color w:val="231F20"/>
          <w:spacing w:val="-4"/>
          <w:sz w:val="22"/>
        </w:rPr>
        <w:t> </w:t>
      </w:r>
      <w:r>
        <w:rPr>
          <w:color w:val="231F20"/>
          <w:sz w:val="22"/>
        </w:rPr>
        <w:t>nice,</w:t>
      </w:r>
      <w:r>
        <w:rPr>
          <w:color w:val="231F20"/>
          <w:spacing w:val="-5"/>
          <w:sz w:val="22"/>
        </w:rPr>
        <w:t> </w:t>
      </w:r>
      <w:r>
        <w:rPr>
          <w:color w:val="231F20"/>
          <w:sz w:val="22"/>
        </w:rPr>
        <w:t>of</w:t>
      </w:r>
      <w:r>
        <w:rPr>
          <w:color w:val="231F20"/>
          <w:spacing w:val="-4"/>
          <w:sz w:val="22"/>
        </w:rPr>
        <w:t> </w:t>
      </w:r>
      <w:r>
        <w:rPr>
          <w:color w:val="231F20"/>
          <w:sz w:val="22"/>
        </w:rPr>
        <w:t>course.)</w:t>
      </w:r>
      <w:r>
        <w:rPr>
          <w:color w:val="231F20"/>
          <w:spacing w:val="-4"/>
          <w:sz w:val="22"/>
        </w:rPr>
        <w:t> </w:t>
      </w:r>
      <w:r>
        <w:rPr>
          <w:color w:val="231F20"/>
          <w:sz w:val="22"/>
        </w:rPr>
        <w:t>:-)</w:t>
      </w:r>
    </w:p>
    <w:p>
      <w:pPr>
        <w:pStyle w:val="BodyText"/>
        <w:rPr>
          <w:sz w:val="26"/>
        </w:rPr>
      </w:pPr>
      <w:r>
        <w:rPr/>
        <w:br w:type="column"/>
      </w:r>
      <w:r>
        <w:rPr>
          <w:sz w:val="26"/>
        </w:rPr>
      </w:r>
    </w:p>
    <w:p>
      <w:pPr>
        <w:pStyle w:val="BodyText"/>
        <w:rPr>
          <w:sz w:val="26"/>
        </w:rPr>
      </w:pPr>
    </w:p>
    <w:p>
      <w:pPr>
        <w:pStyle w:val="BodyText"/>
        <w:spacing w:before="2"/>
        <w:rPr>
          <w:sz w:val="25"/>
        </w:rPr>
      </w:pPr>
    </w:p>
    <w:p>
      <w:pPr>
        <w:spacing w:before="0"/>
        <w:ind w:left="564" w:right="0" w:firstLine="0"/>
        <w:jc w:val="left"/>
        <w:rPr>
          <w:rFonts w:ascii="Calibri"/>
          <w:b/>
          <w:sz w:val="23"/>
        </w:rPr>
      </w:pPr>
      <w:r>
        <w:rPr>
          <w:rFonts w:ascii="Calibri"/>
          <w:b/>
          <w:color w:val="FFFFFF"/>
          <w:w w:val="107"/>
          <w:sz w:val="23"/>
        </w:rPr>
        <w:t>Example</w:t>
      </w:r>
      <w:r>
        <w:rPr>
          <w:rFonts w:ascii="Calibri"/>
          <w:b/>
          <w:color w:val="FFFFFF"/>
          <w:spacing w:val="7"/>
          <w:sz w:val="23"/>
        </w:rPr>
        <w:t> </w:t>
      </w:r>
      <w:r>
        <w:rPr>
          <w:rFonts w:ascii="Calibri"/>
          <w:b/>
          <w:color w:val="FFFFFF"/>
          <w:w w:val="187"/>
          <w:sz w:val="23"/>
        </w:rPr>
        <w:t>!</w:t>
      </w:r>
      <w:r>
        <w:rPr>
          <w:rFonts w:ascii="Calibri"/>
          <w:b/>
          <w:color w:val="FFFFFF"/>
          <w:w w:val="91"/>
          <w:sz w:val="23"/>
        </w:rPr>
        <w:t>.</w:t>
      </w:r>
      <w:r>
        <w:rPr>
          <w:rFonts w:ascii="Calibri"/>
          <w:b/>
          <w:color w:val="FFFFFF"/>
          <w:w w:val="122"/>
          <w:sz w:val="23"/>
        </w:rPr>
        <w:t>#</w:t>
      </w:r>
    </w:p>
    <w:p>
      <w:pPr>
        <w:spacing w:after="0"/>
        <w:jc w:val="left"/>
        <w:rPr>
          <w:rFonts w:ascii="Calibri"/>
          <w:sz w:val="23"/>
        </w:rPr>
        <w:sectPr>
          <w:headerReference w:type="default" r:id="rId399"/>
          <w:headerReference w:type="even" r:id="rId400"/>
          <w:pgSz w:w="12240" w:h="15140"/>
          <w:pgMar w:header="798" w:footer="0" w:top="1000" w:bottom="280" w:left="500" w:right="500"/>
          <w:cols w:num="2" w:equalWidth="0">
            <w:col w:w="8871" w:space="40"/>
            <w:col w:w="2329"/>
          </w:cols>
        </w:sectPr>
      </w:pPr>
    </w:p>
    <w:p>
      <w:pPr>
        <w:spacing w:line="-50" w:lineRule="auto" w:before="0"/>
        <w:ind w:left="0" w:right="1144" w:firstLine="0"/>
        <w:jc w:val="center"/>
        <w:rPr>
          <w:sz w:val="22"/>
        </w:rPr>
      </w:pPr>
      <w:r>
        <w:rPr>
          <w:color w:val="231F20"/>
          <w:position w:val="-24"/>
          <w:sz w:val="22"/>
        </w:rPr>
        <w:t>we   </w:t>
      </w:r>
      <w:r>
        <w:rPr>
          <w:color w:val="231F20"/>
          <w:spacing w:val="-7"/>
          <w:sz w:val="22"/>
        </w:rPr>
        <w:t>We </w:t>
      </w:r>
      <w:r>
        <w:rPr>
          <w:color w:val="231F20"/>
          <w:sz w:val="22"/>
        </w:rPr>
        <w:t>could obtain each character input </w:t>
      </w:r>
      <w:r>
        <w:rPr>
          <w:color w:val="231F20"/>
          <w:spacing w:val="-3"/>
          <w:sz w:val="22"/>
        </w:rPr>
        <w:t>by </w:t>
      </w:r>
      <w:r>
        <w:rPr>
          <w:color w:val="231F20"/>
          <w:sz w:val="22"/>
        </w:rPr>
        <w:t>polling, as in Section 9.2.2. If we</w:t>
      </w:r>
      <w:r>
        <w:rPr>
          <w:color w:val="231F20"/>
          <w:spacing w:val="45"/>
          <w:sz w:val="22"/>
        </w:rPr>
        <w:t> </w:t>
      </w:r>
      <w:r>
        <w:rPr>
          <w:color w:val="231F20"/>
          <w:sz w:val="22"/>
        </w:rPr>
        <w:t>did,</w:t>
      </w:r>
    </w:p>
    <w:p>
      <w:pPr>
        <w:spacing w:line="193" w:lineRule="exact" w:before="54"/>
        <w:ind w:left="341" w:right="1169" w:firstLine="0"/>
        <w:jc w:val="center"/>
        <w:rPr>
          <w:sz w:val="22"/>
        </w:rPr>
      </w:pPr>
      <w:r>
        <w:rPr>
          <w:color w:val="231F20"/>
          <w:sz w:val="22"/>
        </w:rPr>
        <w:t>would</w:t>
      </w:r>
      <w:r>
        <w:rPr>
          <w:color w:val="231F20"/>
          <w:spacing w:val="6"/>
          <w:sz w:val="22"/>
        </w:rPr>
        <w:t> </w:t>
      </w:r>
      <w:r>
        <w:rPr>
          <w:color w:val="231F20"/>
          <w:spacing w:val="-3"/>
          <w:sz w:val="22"/>
        </w:rPr>
        <w:t>waste</w:t>
      </w:r>
      <w:r>
        <w:rPr>
          <w:color w:val="231F20"/>
          <w:spacing w:val="7"/>
          <w:sz w:val="22"/>
        </w:rPr>
        <w:t> </w:t>
      </w:r>
      <w:r>
        <w:rPr>
          <w:color w:val="231F20"/>
          <w:sz w:val="22"/>
        </w:rPr>
        <w:t>a</w:t>
      </w:r>
      <w:r>
        <w:rPr>
          <w:color w:val="231F20"/>
          <w:spacing w:val="6"/>
          <w:sz w:val="22"/>
        </w:rPr>
        <w:t> </w:t>
      </w:r>
      <w:r>
        <w:rPr>
          <w:color w:val="231F20"/>
          <w:sz w:val="22"/>
        </w:rPr>
        <w:t>lot</w:t>
      </w:r>
      <w:r>
        <w:rPr>
          <w:color w:val="231F20"/>
          <w:spacing w:val="7"/>
          <w:sz w:val="22"/>
        </w:rPr>
        <w:t> </w:t>
      </w:r>
      <w:r>
        <w:rPr>
          <w:color w:val="231F20"/>
          <w:sz w:val="22"/>
        </w:rPr>
        <w:t>of</w:t>
      </w:r>
      <w:r>
        <w:rPr>
          <w:color w:val="231F20"/>
          <w:spacing w:val="6"/>
          <w:sz w:val="22"/>
        </w:rPr>
        <w:t> </w:t>
      </w:r>
      <w:r>
        <w:rPr>
          <w:color w:val="231F20"/>
          <w:sz w:val="22"/>
        </w:rPr>
        <w:t>time</w:t>
      </w:r>
      <w:r>
        <w:rPr>
          <w:color w:val="231F20"/>
          <w:spacing w:val="7"/>
          <w:sz w:val="22"/>
        </w:rPr>
        <w:t> </w:t>
      </w:r>
      <w:r>
        <w:rPr>
          <w:color w:val="231F20"/>
          <w:sz w:val="22"/>
        </w:rPr>
        <w:t>waiting</w:t>
      </w:r>
      <w:r>
        <w:rPr>
          <w:color w:val="231F20"/>
          <w:spacing w:val="6"/>
          <w:sz w:val="22"/>
        </w:rPr>
        <w:t> </w:t>
      </w:r>
      <w:r>
        <w:rPr>
          <w:color w:val="231F20"/>
          <w:spacing w:val="-3"/>
          <w:sz w:val="22"/>
        </w:rPr>
        <w:t>for</w:t>
      </w:r>
      <w:r>
        <w:rPr>
          <w:color w:val="231F20"/>
          <w:spacing w:val="7"/>
          <w:sz w:val="22"/>
        </w:rPr>
        <w:t> </w:t>
      </w:r>
      <w:r>
        <w:rPr>
          <w:color w:val="231F20"/>
          <w:sz w:val="22"/>
        </w:rPr>
        <w:t>the</w:t>
      </w:r>
      <w:r>
        <w:rPr>
          <w:color w:val="231F20"/>
          <w:spacing w:val="6"/>
          <w:sz w:val="22"/>
        </w:rPr>
        <w:t> </w:t>
      </w:r>
      <w:r>
        <w:rPr>
          <w:color w:val="231F20"/>
          <w:spacing w:val="-3"/>
          <w:sz w:val="22"/>
        </w:rPr>
        <w:t>“next”</w:t>
      </w:r>
      <w:r>
        <w:rPr>
          <w:color w:val="231F20"/>
          <w:spacing w:val="7"/>
          <w:sz w:val="22"/>
        </w:rPr>
        <w:t> </w:t>
      </w:r>
      <w:r>
        <w:rPr>
          <w:color w:val="231F20"/>
          <w:sz w:val="22"/>
        </w:rPr>
        <w:t>character</w:t>
      </w:r>
      <w:r>
        <w:rPr>
          <w:color w:val="231F20"/>
          <w:spacing w:val="7"/>
          <w:sz w:val="22"/>
        </w:rPr>
        <w:t> </w:t>
      </w:r>
      <w:r>
        <w:rPr>
          <w:color w:val="231F20"/>
          <w:sz w:val="22"/>
        </w:rPr>
        <w:t>to</w:t>
      </w:r>
      <w:r>
        <w:rPr>
          <w:color w:val="231F20"/>
          <w:spacing w:val="6"/>
          <w:sz w:val="22"/>
        </w:rPr>
        <w:t> </w:t>
      </w:r>
      <w:r>
        <w:rPr>
          <w:color w:val="231F20"/>
          <w:sz w:val="22"/>
        </w:rPr>
        <w:t>be</w:t>
      </w:r>
      <w:r>
        <w:rPr>
          <w:color w:val="231F20"/>
          <w:spacing w:val="7"/>
          <w:sz w:val="22"/>
        </w:rPr>
        <w:t> </w:t>
      </w:r>
      <w:r>
        <w:rPr>
          <w:color w:val="231F20"/>
          <w:sz w:val="22"/>
        </w:rPr>
        <w:t>typed.</w:t>
      </w:r>
      <w:r>
        <w:rPr>
          <w:color w:val="231F20"/>
          <w:spacing w:val="6"/>
          <w:sz w:val="22"/>
        </w:rPr>
        <w:t> </w:t>
      </w:r>
      <w:r>
        <w:rPr>
          <w:color w:val="231F20"/>
          <w:sz w:val="22"/>
        </w:rPr>
        <w:t>It</w:t>
      </w:r>
      <w:r>
        <w:rPr>
          <w:color w:val="231F20"/>
          <w:spacing w:val="7"/>
          <w:sz w:val="22"/>
        </w:rPr>
        <w:t> </w:t>
      </w:r>
      <w:r>
        <w:rPr>
          <w:color w:val="231F20"/>
          <w:sz w:val="22"/>
        </w:rPr>
        <w:t>would</w:t>
      </w:r>
    </w:p>
    <w:p>
      <w:pPr>
        <w:spacing w:line="202" w:lineRule="exact" w:before="0"/>
        <w:ind w:left="0" w:right="2858" w:firstLine="0"/>
        <w:jc w:val="center"/>
        <w:rPr>
          <w:sz w:val="22"/>
        </w:rPr>
      </w:pPr>
      <w:r>
        <w:rPr>
          <w:color w:val="231F20"/>
          <w:sz w:val="22"/>
        </w:rPr>
        <w:t>take 100 </w:t>
      </w:r>
      <w:r>
        <w:rPr>
          <w:rFonts w:ascii="Arial" w:hAnsi="Arial"/>
          <w:color w:val="231F20"/>
          <w:sz w:val="22"/>
        </w:rPr>
        <w:t>• </w:t>
      </w:r>
      <w:r>
        <w:rPr>
          <w:color w:val="231F20"/>
          <w:sz w:val="22"/>
        </w:rPr>
        <w:t>0</w:t>
      </w:r>
      <w:r>
        <w:rPr>
          <w:rFonts w:ascii="思源黑体 Light" w:hAnsi="思源黑体 Light"/>
          <w:b w:val="0"/>
          <w:color w:val="231F20"/>
          <w:sz w:val="22"/>
        </w:rPr>
        <w:t>.</w:t>
      </w:r>
      <w:r>
        <w:rPr>
          <w:color w:val="231F20"/>
          <w:sz w:val="22"/>
        </w:rPr>
        <w:t>125 or 12.5 seconds to get a 100-character sequence.</w:t>
      </w:r>
    </w:p>
    <w:p>
      <w:pPr>
        <w:spacing w:after="0" w:line="202" w:lineRule="exact"/>
        <w:jc w:val="center"/>
        <w:rPr>
          <w:sz w:val="22"/>
        </w:rPr>
        <w:sectPr>
          <w:type w:val="continuous"/>
          <w:pgSz w:w="12240" w:h="15140"/>
          <w:pgMar w:top="1420" w:bottom="0" w:left="500" w:right="500"/>
        </w:sectPr>
      </w:pPr>
    </w:p>
    <w:p>
      <w:pPr>
        <w:spacing w:line="252" w:lineRule="exact" w:before="368"/>
        <w:ind w:left="1359" w:right="-18" w:firstLine="0"/>
        <w:jc w:val="left"/>
        <w:rPr>
          <w:sz w:val="22"/>
        </w:rPr>
      </w:pPr>
      <w:r>
        <w:rPr>
          <w:color w:val="231F20"/>
          <w:spacing w:val="-3"/>
          <w:sz w:val="22"/>
        </w:rPr>
        <w:t>any </w:t>
      </w:r>
      <w:r>
        <w:rPr>
          <w:color w:val="231F20"/>
          <w:sz w:val="22"/>
        </w:rPr>
        <w:t>be</w:t>
      </w:r>
    </w:p>
    <w:p>
      <w:pPr>
        <w:spacing w:line="252" w:lineRule="exact" w:before="115"/>
        <w:ind w:left="28" w:right="2186" w:firstLine="35"/>
        <w:jc w:val="left"/>
        <w:rPr>
          <w:sz w:val="22"/>
        </w:rPr>
      </w:pPr>
      <w:r>
        <w:rPr/>
        <w:br w:type="column"/>
      </w:r>
      <w:r>
        <w:rPr>
          <w:color w:val="231F20"/>
          <w:sz w:val="22"/>
        </w:rPr>
        <w:t>On the other hand, if we use interrupt-driven I/O, the processor does not waste time re-executing the LDI and BR instructions while waiting </w:t>
      </w:r>
      <w:r>
        <w:rPr>
          <w:color w:val="231F20"/>
          <w:spacing w:val="-3"/>
          <w:sz w:val="22"/>
        </w:rPr>
        <w:t>for </w:t>
      </w:r>
      <w:r>
        <w:rPr>
          <w:color w:val="231F20"/>
          <w:sz w:val="22"/>
        </w:rPr>
        <w:t>a character</w:t>
      </w:r>
      <w:r>
        <w:rPr>
          <w:color w:val="231F20"/>
          <w:spacing w:val="54"/>
          <w:sz w:val="22"/>
        </w:rPr>
        <w:t> </w:t>
      </w:r>
      <w:r>
        <w:rPr>
          <w:color w:val="231F20"/>
          <w:sz w:val="22"/>
        </w:rPr>
        <w:t>to</w:t>
      </w:r>
    </w:p>
    <w:p>
      <w:pPr>
        <w:spacing w:after="0" w:line="252" w:lineRule="exact"/>
        <w:jc w:val="left"/>
        <w:rPr>
          <w:sz w:val="22"/>
        </w:rPr>
        <w:sectPr>
          <w:type w:val="continuous"/>
          <w:pgSz w:w="12240" w:h="15140"/>
          <w:pgMar w:top="1420" w:bottom="0" w:left="500" w:right="500"/>
          <w:cols w:num="2" w:equalWidth="0">
            <w:col w:w="1670" w:space="40"/>
            <w:col w:w="9530"/>
          </w:cols>
        </w:sectPr>
      </w:pPr>
    </w:p>
    <w:p>
      <w:pPr>
        <w:spacing w:line="2" w:lineRule="exact" w:before="0"/>
        <w:ind w:left="1634" w:right="0" w:firstLine="0"/>
        <w:jc w:val="left"/>
        <w:rPr>
          <w:sz w:val="22"/>
        </w:rPr>
      </w:pPr>
      <w:r>
        <w:rPr>
          <w:color w:val="231F20"/>
          <w:sz w:val="22"/>
        </w:rPr>
        <w:t>typed. Rather, the processor can be busy working on the previous 100-character</w:t>
      </w:r>
    </w:p>
    <w:p>
      <w:pPr>
        <w:spacing w:line="240" w:lineRule="auto" w:before="0"/>
        <w:ind w:left="1359" w:right="2503" w:firstLine="0"/>
        <w:jc w:val="both"/>
        <w:rPr>
          <w:sz w:val="22"/>
        </w:rPr>
      </w:pPr>
      <w:r>
        <w:rPr>
          <w:color w:val="231F20"/>
          <w:sz w:val="22"/>
        </w:rPr>
        <w:t>sequence</w:t>
      </w:r>
      <w:r>
        <w:rPr>
          <w:color w:val="231F20"/>
          <w:spacing w:val="-17"/>
          <w:sz w:val="22"/>
        </w:rPr>
        <w:t> </w:t>
      </w:r>
      <w:r>
        <w:rPr>
          <w:color w:val="231F20"/>
          <w:sz w:val="22"/>
        </w:rPr>
        <w:t>that</w:t>
      </w:r>
      <w:r>
        <w:rPr>
          <w:color w:val="231F20"/>
          <w:spacing w:val="-16"/>
          <w:sz w:val="22"/>
        </w:rPr>
        <w:t> </w:t>
      </w:r>
      <w:r>
        <w:rPr>
          <w:color w:val="231F20"/>
          <w:spacing w:val="-3"/>
          <w:sz w:val="22"/>
        </w:rPr>
        <w:t>was</w:t>
      </w:r>
      <w:r>
        <w:rPr>
          <w:color w:val="231F20"/>
          <w:spacing w:val="-16"/>
          <w:sz w:val="22"/>
        </w:rPr>
        <w:t> </w:t>
      </w:r>
      <w:r>
        <w:rPr>
          <w:color w:val="231F20"/>
          <w:sz w:val="22"/>
        </w:rPr>
        <w:t>typed,</w:t>
      </w:r>
      <w:r>
        <w:rPr>
          <w:color w:val="231F20"/>
          <w:spacing w:val="-17"/>
          <w:sz w:val="22"/>
        </w:rPr>
        <w:t> </w:t>
      </w:r>
      <w:r>
        <w:rPr>
          <w:b/>
          <w:color w:val="231F20"/>
          <w:sz w:val="22"/>
        </w:rPr>
        <w:t>except</w:t>
      </w:r>
      <w:r>
        <w:rPr>
          <w:b/>
          <w:color w:val="231F20"/>
          <w:spacing w:val="-17"/>
          <w:sz w:val="22"/>
        </w:rPr>
        <w:t> </w:t>
      </w:r>
      <w:r>
        <w:rPr>
          <w:color w:val="231F20"/>
          <w:spacing w:val="-3"/>
          <w:sz w:val="22"/>
        </w:rPr>
        <w:t>for</w:t>
      </w:r>
      <w:r>
        <w:rPr>
          <w:color w:val="231F20"/>
          <w:spacing w:val="-16"/>
          <w:sz w:val="22"/>
        </w:rPr>
        <w:t> </w:t>
      </w:r>
      <w:r>
        <w:rPr>
          <w:color w:val="231F20"/>
          <w:sz w:val="22"/>
        </w:rPr>
        <w:t>those</w:t>
      </w:r>
      <w:r>
        <w:rPr>
          <w:color w:val="231F20"/>
          <w:spacing w:val="-16"/>
          <w:sz w:val="22"/>
        </w:rPr>
        <w:t> </w:t>
      </w:r>
      <w:r>
        <w:rPr>
          <w:color w:val="231F20"/>
          <w:sz w:val="22"/>
        </w:rPr>
        <w:t>very</w:t>
      </w:r>
      <w:r>
        <w:rPr>
          <w:color w:val="231F20"/>
          <w:spacing w:val="-17"/>
          <w:sz w:val="22"/>
        </w:rPr>
        <w:t> </w:t>
      </w:r>
      <w:r>
        <w:rPr>
          <w:color w:val="231F20"/>
          <w:sz w:val="22"/>
        </w:rPr>
        <w:t>small</w:t>
      </w:r>
      <w:r>
        <w:rPr>
          <w:color w:val="231F20"/>
          <w:spacing w:val="-16"/>
          <w:sz w:val="22"/>
        </w:rPr>
        <w:t> </w:t>
      </w:r>
      <w:r>
        <w:rPr>
          <w:color w:val="231F20"/>
          <w:sz w:val="22"/>
        </w:rPr>
        <w:t>fractions</w:t>
      </w:r>
      <w:r>
        <w:rPr>
          <w:color w:val="231F20"/>
          <w:spacing w:val="-16"/>
          <w:sz w:val="22"/>
        </w:rPr>
        <w:t> </w:t>
      </w:r>
      <w:r>
        <w:rPr>
          <w:color w:val="231F20"/>
          <w:sz w:val="22"/>
        </w:rPr>
        <w:t>of</w:t>
      </w:r>
      <w:r>
        <w:rPr>
          <w:color w:val="231F20"/>
          <w:spacing w:val="-17"/>
          <w:sz w:val="22"/>
        </w:rPr>
        <w:t> </w:t>
      </w:r>
      <w:r>
        <w:rPr>
          <w:color w:val="231F20"/>
          <w:sz w:val="22"/>
        </w:rPr>
        <w:t>time</w:t>
      </w:r>
      <w:r>
        <w:rPr>
          <w:color w:val="231F20"/>
          <w:spacing w:val="-16"/>
          <w:sz w:val="22"/>
        </w:rPr>
        <w:t> </w:t>
      </w:r>
      <w:r>
        <w:rPr>
          <w:color w:val="231F20"/>
          <w:sz w:val="22"/>
        </w:rPr>
        <w:t>when</w:t>
      </w:r>
      <w:r>
        <w:rPr>
          <w:color w:val="231F20"/>
          <w:spacing w:val="-16"/>
          <w:sz w:val="22"/>
        </w:rPr>
        <w:t> </w:t>
      </w:r>
      <w:r>
        <w:rPr>
          <w:color w:val="231F20"/>
          <w:sz w:val="22"/>
        </w:rPr>
        <w:t>it</w:t>
      </w:r>
      <w:r>
        <w:rPr>
          <w:color w:val="231F20"/>
          <w:spacing w:val="-17"/>
          <w:sz w:val="22"/>
        </w:rPr>
        <w:t> </w:t>
      </w:r>
      <w:r>
        <w:rPr>
          <w:color w:val="231F20"/>
          <w:sz w:val="22"/>
        </w:rPr>
        <w:t>is</w:t>
      </w:r>
      <w:r>
        <w:rPr>
          <w:color w:val="231F20"/>
          <w:spacing w:val="-16"/>
          <w:sz w:val="22"/>
        </w:rPr>
        <w:t> </w:t>
      </w:r>
      <w:r>
        <w:rPr>
          <w:color w:val="231F20"/>
          <w:sz w:val="22"/>
        </w:rPr>
        <w:t>inter- rupted</w:t>
      </w:r>
      <w:r>
        <w:rPr>
          <w:color w:val="231F20"/>
          <w:spacing w:val="-18"/>
          <w:sz w:val="22"/>
        </w:rPr>
        <w:t> </w:t>
      </w:r>
      <w:r>
        <w:rPr>
          <w:color w:val="231F20"/>
          <w:spacing w:val="-3"/>
          <w:sz w:val="22"/>
        </w:rPr>
        <w:t>by</w:t>
      </w:r>
      <w:r>
        <w:rPr>
          <w:color w:val="231F20"/>
          <w:spacing w:val="-18"/>
          <w:sz w:val="22"/>
        </w:rPr>
        <w:t> </w:t>
      </w:r>
      <w:r>
        <w:rPr>
          <w:color w:val="231F20"/>
          <w:sz w:val="22"/>
        </w:rPr>
        <w:t>the</w:t>
      </w:r>
      <w:r>
        <w:rPr>
          <w:color w:val="231F20"/>
          <w:spacing w:val="-18"/>
          <w:sz w:val="22"/>
        </w:rPr>
        <w:t> </w:t>
      </w:r>
      <w:r>
        <w:rPr>
          <w:color w:val="231F20"/>
          <w:sz w:val="22"/>
        </w:rPr>
        <w:t>I/O</w:t>
      </w:r>
      <w:r>
        <w:rPr>
          <w:color w:val="231F20"/>
          <w:spacing w:val="-17"/>
          <w:sz w:val="22"/>
        </w:rPr>
        <w:t> </w:t>
      </w:r>
      <w:r>
        <w:rPr>
          <w:color w:val="231F20"/>
          <w:sz w:val="22"/>
        </w:rPr>
        <w:t>device</w:t>
      </w:r>
      <w:r>
        <w:rPr>
          <w:color w:val="231F20"/>
          <w:spacing w:val="-18"/>
          <w:sz w:val="22"/>
        </w:rPr>
        <w:t> </w:t>
      </w:r>
      <w:r>
        <w:rPr>
          <w:color w:val="231F20"/>
          <w:sz w:val="22"/>
        </w:rPr>
        <w:t>to</w:t>
      </w:r>
      <w:r>
        <w:rPr>
          <w:color w:val="231F20"/>
          <w:spacing w:val="-18"/>
          <w:sz w:val="22"/>
        </w:rPr>
        <w:t> </w:t>
      </w:r>
      <w:r>
        <w:rPr>
          <w:color w:val="231F20"/>
          <w:sz w:val="22"/>
        </w:rPr>
        <w:t>read</w:t>
      </w:r>
      <w:r>
        <w:rPr>
          <w:color w:val="231F20"/>
          <w:spacing w:val="-18"/>
          <w:sz w:val="22"/>
        </w:rPr>
        <w:t> </w:t>
      </w:r>
      <w:r>
        <w:rPr>
          <w:color w:val="231F20"/>
          <w:sz w:val="22"/>
        </w:rPr>
        <w:t>the</w:t>
      </w:r>
      <w:r>
        <w:rPr>
          <w:color w:val="231F20"/>
          <w:spacing w:val="-17"/>
          <w:sz w:val="22"/>
        </w:rPr>
        <w:t> </w:t>
      </w:r>
      <w:r>
        <w:rPr>
          <w:color w:val="231F20"/>
          <w:sz w:val="22"/>
        </w:rPr>
        <w:t>next</w:t>
      </w:r>
      <w:r>
        <w:rPr>
          <w:color w:val="231F20"/>
          <w:spacing w:val="-18"/>
          <w:sz w:val="22"/>
        </w:rPr>
        <w:t> </w:t>
      </w:r>
      <w:r>
        <w:rPr>
          <w:color w:val="231F20"/>
          <w:sz w:val="22"/>
        </w:rPr>
        <w:t>character</w:t>
      </w:r>
      <w:r>
        <w:rPr>
          <w:color w:val="231F20"/>
          <w:spacing w:val="-18"/>
          <w:sz w:val="22"/>
        </w:rPr>
        <w:t> </w:t>
      </w:r>
      <w:r>
        <w:rPr>
          <w:color w:val="231F20"/>
          <w:sz w:val="22"/>
        </w:rPr>
        <w:t>typed.</w:t>
      </w:r>
      <w:r>
        <w:rPr>
          <w:color w:val="231F20"/>
          <w:spacing w:val="-18"/>
          <w:sz w:val="22"/>
        </w:rPr>
        <w:t> </w:t>
      </w:r>
      <w:r>
        <w:rPr>
          <w:color w:val="231F20"/>
          <w:spacing w:val="-5"/>
          <w:sz w:val="22"/>
        </w:rPr>
        <w:t>Let’s</w:t>
      </w:r>
      <w:r>
        <w:rPr>
          <w:color w:val="231F20"/>
          <w:spacing w:val="-17"/>
          <w:sz w:val="22"/>
        </w:rPr>
        <w:t> </w:t>
      </w:r>
      <w:r>
        <w:rPr>
          <w:color w:val="231F20"/>
          <w:spacing w:val="-3"/>
          <w:sz w:val="22"/>
        </w:rPr>
        <w:t>say</w:t>
      </w:r>
      <w:r>
        <w:rPr>
          <w:color w:val="231F20"/>
          <w:spacing w:val="-18"/>
          <w:sz w:val="22"/>
        </w:rPr>
        <w:t> </w:t>
      </w:r>
      <w:r>
        <w:rPr>
          <w:color w:val="231F20"/>
          <w:sz w:val="22"/>
        </w:rPr>
        <w:t>that</w:t>
      </w:r>
      <w:r>
        <w:rPr>
          <w:color w:val="231F20"/>
          <w:spacing w:val="-18"/>
          <w:sz w:val="22"/>
        </w:rPr>
        <w:t> </w:t>
      </w:r>
      <w:r>
        <w:rPr>
          <w:color w:val="231F20"/>
          <w:sz w:val="22"/>
        </w:rPr>
        <w:t>to</w:t>
      </w:r>
      <w:r>
        <w:rPr>
          <w:color w:val="231F20"/>
          <w:spacing w:val="-18"/>
          <w:sz w:val="22"/>
        </w:rPr>
        <w:t> </w:t>
      </w:r>
      <w:r>
        <w:rPr>
          <w:color w:val="231F20"/>
          <w:sz w:val="22"/>
        </w:rPr>
        <w:t>read</w:t>
      </w:r>
      <w:r>
        <w:rPr>
          <w:color w:val="231F20"/>
          <w:spacing w:val="-17"/>
          <w:sz w:val="22"/>
        </w:rPr>
        <w:t> </w:t>
      </w:r>
      <w:r>
        <w:rPr>
          <w:color w:val="231F20"/>
          <w:sz w:val="22"/>
        </w:rPr>
        <w:t>the</w:t>
      </w:r>
      <w:r>
        <w:rPr>
          <w:color w:val="231F20"/>
          <w:spacing w:val="-18"/>
          <w:sz w:val="22"/>
        </w:rPr>
        <w:t> </w:t>
      </w:r>
      <w:r>
        <w:rPr>
          <w:color w:val="231F20"/>
          <w:sz w:val="22"/>
        </w:rPr>
        <w:t>next character typed requires executing a ten-instruction program that takes on the </w:t>
      </w:r>
      <w:r>
        <w:rPr>
          <w:color w:val="231F20"/>
          <w:spacing w:val="-5"/>
          <w:sz w:val="22"/>
        </w:rPr>
        <w:t>aver- </w:t>
      </w:r>
      <w:r>
        <w:rPr>
          <w:color w:val="231F20"/>
          <w:sz w:val="22"/>
        </w:rPr>
        <w:t>age</w:t>
      </w:r>
      <w:r>
        <w:rPr>
          <w:color w:val="231F20"/>
          <w:spacing w:val="-8"/>
          <w:sz w:val="22"/>
        </w:rPr>
        <w:t> </w:t>
      </w:r>
      <w:r>
        <w:rPr>
          <w:color w:val="231F20"/>
          <w:sz w:val="22"/>
        </w:rPr>
        <w:t>0.00000001</w:t>
      </w:r>
      <w:r>
        <w:rPr>
          <w:color w:val="231F20"/>
          <w:spacing w:val="-7"/>
          <w:sz w:val="22"/>
        </w:rPr>
        <w:t> </w:t>
      </w:r>
      <w:r>
        <w:rPr>
          <w:color w:val="231F20"/>
          <w:sz w:val="22"/>
        </w:rPr>
        <w:t>seconds</w:t>
      </w:r>
      <w:r>
        <w:rPr>
          <w:color w:val="231F20"/>
          <w:spacing w:val="-7"/>
          <w:sz w:val="22"/>
        </w:rPr>
        <w:t> </w:t>
      </w:r>
      <w:r>
        <w:rPr>
          <w:color w:val="231F20"/>
          <w:sz w:val="22"/>
        </w:rPr>
        <w:t>to</w:t>
      </w:r>
      <w:r>
        <w:rPr>
          <w:color w:val="231F20"/>
          <w:spacing w:val="-7"/>
          <w:sz w:val="22"/>
        </w:rPr>
        <w:t> </w:t>
      </w:r>
      <w:r>
        <w:rPr>
          <w:color w:val="231F20"/>
          <w:sz w:val="22"/>
        </w:rPr>
        <w:t>execute</w:t>
      </w:r>
      <w:r>
        <w:rPr>
          <w:color w:val="231F20"/>
          <w:spacing w:val="-7"/>
          <w:sz w:val="22"/>
        </w:rPr>
        <w:t> </w:t>
      </w:r>
      <w:r>
        <w:rPr>
          <w:color w:val="231F20"/>
          <w:sz w:val="22"/>
        </w:rPr>
        <w:t>each</w:t>
      </w:r>
      <w:r>
        <w:rPr>
          <w:color w:val="231F20"/>
          <w:spacing w:val="-7"/>
          <w:sz w:val="22"/>
        </w:rPr>
        <w:t> </w:t>
      </w:r>
      <w:r>
        <w:rPr>
          <w:color w:val="231F20"/>
          <w:sz w:val="22"/>
        </w:rPr>
        <w:t>instruction.</w:t>
      </w:r>
      <w:r>
        <w:rPr>
          <w:color w:val="231F20"/>
          <w:spacing w:val="-7"/>
          <w:sz w:val="22"/>
        </w:rPr>
        <w:t> </w:t>
      </w:r>
      <w:r>
        <w:rPr>
          <w:color w:val="231F20"/>
          <w:sz w:val="22"/>
        </w:rPr>
        <w:t>That</w:t>
      </w:r>
      <w:r>
        <w:rPr>
          <w:color w:val="231F20"/>
          <w:spacing w:val="-7"/>
          <w:sz w:val="22"/>
        </w:rPr>
        <w:t> </w:t>
      </w:r>
      <w:r>
        <w:rPr>
          <w:color w:val="231F20"/>
          <w:sz w:val="22"/>
        </w:rPr>
        <w:t>means</w:t>
      </w:r>
      <w:r>
        <w:rPr>
          <w:color w:val="231F20"/>
          <w:spacing w:val="-7"/>
          <w:sz w:val="22"/>
        </w:rPr>
        <w:t> </w:t>
      </w:r>
      <w:r>
        <w:rPr>
          <w:color w:val="231F20"/>
          <w:sz w:val="22"/>
        </w:rPr>
        <w:t>0.0000001</w:t>
      </w:r>
      <w:r>
        <w:rPr>
          <w:color w:val="231F20"/>
          <w:spacing w:val="-7"/>
          <w:sz w:val="22"/>
        </w:rPr>
        <w:t> </w:t>
      </w:r>
      <w:r>
        <w:rPr>
          <w:color w:val="231F20"/>
          <w:sz w:val="22"/>
        </w:rPr>
        <w:t>seconds </w:t>
      </w:r>
      <w:r>
        <w:rPr>
          <w:color w:val="231F20"/>
          <w:spacing w:val="-3"/>
          <w:sz w:val="22"/>
        </w:rPr>
        <w:t>for </w:t>
      </w:r>
      <w:r>
        <w:rPr>
          <w:color w:val="231F20"/>
          <w:sz w:val="22"/>
        </w:rPr>
        <w:t>each character typed, or 0.00001 seconds </w:t>
      </w:r>
      <w:r>
        <w:rPr>
          <w:color w:val="231F20"/>
          <w:spacing w:val="-3"/>
          <w:sz w:val="22"/>
        </w:rPr>
        <w:t>for </w:t>
      </w:r>
      <w:r>
        <w:rPr>
          <w:color w:val="231F20"/>
          <w:sz w:val="22"/>
        </w:rPr>
        <w:t>the entire 100-character sequence. That</w:t>
      </w:r>
      <w:r>
        <w:rPr>
          <w:color w:val="231F20"/>
          <w:spacing w:val="-11"/>
          <w:sz w:val="22"/>
        </w:rPr>
        <w:t> </w:t>
      </w:r>
      <w:r>
        <w:rPr>
          <w:color w:val="231F20"/>
          <w:sz w:val="22"/>
        </w:rPr>
        <w:t>is,</w:t>
      </w:r>
      <w:r>
        <w:rPr>
          <w:color w:val="231F20"/>
          <w:spacing w:val="-11"/>
          <w:sz w:val="22"/>
        </w:rPr>
        <w:t> </w:t>
      </w:r>
      <w:r>
        <w:rPr>
          <w:color w:val="231F20"/>
          <w:sz w:val="22"/>
        </w:rPr>
        <w:t>with</w:t>
      </w:r>
      <w:r>
        <w:rPr>
          <w:color w:val="231F20"/>
          <w:spacing w:val="-11"/>
          <w:sz w:val="22"/>
        </w:rPr>
        <w:t> </w:t>
      </w:r>
      <w:r>
        <w:rPr>
          <w:color w:val="231F20"/>
          <w:sz w:val="22"/>
        </w:rPr>
        <w:t>interrupt-driven</w:t>
      </w:r>
      <w:r>
        <w:rPr>
          <w:color w:val="231F20"/>
          <w:spacing w:val="-11"/>
          <w:sz w:val="22"/>
        </w:rPr>
        <w:t> </w:t>
      </w:r>
      <w:r>
        <w:rPr>
          <w:color w:val="231F20"/>
          <w:sz w:val="22"/>
        </w:rPr>
        <w:t>I/O,</w:t>
      </w:r>
      <w:r>
        <w:rPr>
          <w:color w:val="231F20"/>
          <w:spacing w:val="-11"/>
          <w:sz w:val="22"/>
        </w:rPr>
        <w:t> </w:t>
      </w:r>
      <w:r>
        <w:rPr>
          <w:color w:val="231F20"/>
          <w:sz w:val="22"/>
        </w:rPr>
        <w:t>since</w:t>
      </w:r>
      <w:r>
        <w:rPr>
          <w:color w:val="231F20"/>
          <w:spacing w:val="-10"/>
          <w:sz w:val="22"/>
        </w:rPr>
        <w:t> </w:t>
      </w:r>
      <w:r>
        <w:rPr>
          <w:color w:val="231F20"/>
          <w:sz w:val="22"/>
        </w:rPr>
        <w:t>the</w:t>
      </w:r>
      <w:r>
        <w:rPr>
          <w:color w:val="231F20"/>
          <w:spacing w:val="-11"/>
          <w:sz w:val="22"/>
        </w:rPr>
        <w:t> </w:t>
      </w:r>
      <w:r>
        <w:rPr>
          <w:color w:val="231F20"/>
          <w:sz w:val="22"/>
        </w:rPr>
        <w:t>processor</w:t>
      </w:r>
      <w:r>
        <w:rPr>
          <w:color w:val="231F20"/>
          <w:spacing w:val="-11"/>
          <w:sz w:val="22"/>
        </w:rPr>
        <w:t> </w:t>
      </w:r>
      <w:r>
        <w:rPr>
          <w:color w:val="231F20"/>
          <w:sz w:val="22"/>
        </w:rPr>
        <w:t>is</w:t>
      </w:r>
      <w:r>
        <w:rPr>
          <w:color w:val="231F20"/>
          <w:spacing w:val="-11"/>
          <w:sz w:val="22"/>
        </w:rPr>
        <w:t> </w:t>
      </w:r>
      <w:r>
        <w:rPr>
          <w:color w:val="231F20"/>
          <w:sz w:val="22"/>
        </w:rPr>
        <w:t>only</w:t>
      </w:r>
      <w:r>
        <w:rPr>
          <w:color w:val="231F20"/>
          <w:spacing w:val="-11"/>
          <w:sz w:val="22"/>
        </w:rPr>
        <w:t> </w:t>
      </w:r>
      <w:r>
        <w:rPr>
          <w:color w:val="231F20"/>
          <w:sz w:val="22"/>
        </w:rPr>
        <w:t>needed</w:t>
      </w:r>
      <w:r>
        <w:rPr>
          <w:color w:val="231F20"/>
          <w:spacing w:val="-10"/>
          <w:sz w:val="22"/>
        </w:rPr>
        <w:t> </w:t>
      </w:r>
      <w:r>
        <w:rPr>
          <w:color w:val="231F20"/>
          <w:sz w:val="22"/>
        </w:rPr>
        <w:t>when</w:t>
      </w:r>
      <w:r>
        <w:rPr>
          <w:color w:val="231F20"/>
          <w:spacing w:val="-11"/>
          <w:sz w:val="22"/>
        </w:rPr>
        <w:t> </w:t>
      </w:r>
      <w:r>
        <w:rPr>
          <w:color w:val="231F20"/>
          <w:sz w:val="22"/>
        </w:rPr>
        <w:t>characters are</w:t>
      </w:r>
      <w:r>
        <w:rPr>
          <w:color w:val="231F20"/>
          <w:spacing w:val="-12"/>
          <w:sz w:val="22"/>
        </w:rPr>
        <w:t> </w:t>
      </w:r>
      <w:r>
        <w:rPr>
          <w:color w:val="231F20"/>
          <w:sz w:val="22"/>
        </w:rPr>
        <w:t>actually</w:t>
      </w:r>
      <w:r>
        <w:rPr>
          <w:color w:val="231F20"/>
          <w:spacing w:val="-11"/>
          <w:sz w:val="22"/>
        </w:rPr>
        <w:t> </w:t>
      </w:r>
      <w:r>
        <w:rPr>
          <w:color w:val="231F20"/>
          <w:sz w:val="22"/>
        </w:rPr>
        <w:t>being</w:t>
      </w:r>
      <w:r>
        <w:rPr>
          <w:color w:val="231F20"/>
          <w:spacing w:val="-12"/>
          <w:sz w:val="22"/>
        </w:rPr>
        <w:t> </w:t>
      </w:r>
      <w:r>
        <w:rPr>
          <w:color w:val="231F20"/>
          <w:sz w:val="22"/>
        </w:rPr>
        <w:t>read,</w:t>
      </w:r>
      <w:r>
        <w:rPr>
          <w:color w:val="231F20"/>
          <w:spacing w:val="-11"/>
          <w:sz w:val="22"/>
        </w:rPr>
        <w:t> </w:t>
      </w:r>
      <w:r>
        <w:rPr>
          <w:color w:val="231F20"/>
          <w:sz w:val="22"/>
        </w:rPr>
        <w:t>the</w:t>
      </w:r>
      <w:r>
        <w:rPr>
          <w:color w:val="231F20"/>
          <w:spacing w:val="-12"/>
          <w:sz w:val="22"/>
        </w:rPr>
        <w:t> </w:t>
      </w:r>
      <w:r>
        <w:rPr>
          <w:color w:val="231F20"/>
          <w:sz w:val="22"/>
        </w:rPr>
        <w:t>time</w:t>
      </w:r>
      <w:r>
        <w:rPr>
          <w:color w:val="231F20"/>
          <w:spacing w:val="-11"/>
          <w:sz w:val="22"/>
        </w:rPr>
        <w:t> </w:t>
      </w:r>
      <w:r>
        <w:rPr>
          <w:color w:val="231F20"/>
          <w:sz w:val="22"/>
        </w:rPr>
        <w:t>required</w:t>
      </w:r>
      <w:r>
        <w:rPr>
          <w:color w:val="231F20"/>
          <w:spacing w:val="-12"/>
          <w:sz w:val="22"/>
        </w:rPr>
        <w:t> </w:t>
      </w:r>
      <w:r>
        <w:rPr>
          <w:color w:val="231F20"/>
          <w:spacing w:val="-3"/>
          <w:sz w:val="22"/>
        </w:rPr>
        <w:t>for</w:t>
      </w:r>
      <w:r>
        <w:rPr>
          <w:color w:val="231F20"/>
          <w:spacing w:val="-11"/>
          <w:sz w:val="22"/>
        </w:rPr>
        <w:t> </w:t>
      </w:r>
      <w:r>
        <w:rPr>
          <w:color w:val="231F20"/>
          <w:sz w:val="22"/>
        </w:rPr>
        <w:t>each</w:t>
      </w:r>
      <w:r>
        <w:rPr>
          <w:color w:val="231F20"/>
          <w:spacing w:val="-12"/>
          <w:sz w:val="22"/>
        </w:rPr>
        <w:t> </w:t>
      </w:r>
      <w:r>
        <w:rPr>
          <w:color w:val="231F20"/>
          <w:sz w:val="22"/>
        </w:rPr>
        <w:t>100-character</w:t>
      </w:r>
      <w:r>
        <w:rPr>
          <w:color w:val="231F20"/>
          <w:spacing w:val="-12"/>
          <w:sz w:val="22"/>
        </w:rPr>
        <w:t> </w:t>
      </w:r>
      <w:r>
        <w:rPr>
          <w:color w:val="231F20"/>
          <w:sz w:val="22"/>
        </w:rPr>
        <w:t>sequence</w:t>
      </w:r>
      <w:r>
        <w:rPr>
          <w:color w:val="231F20"/>
          <w:spacing w:val="-12"/>
          <w:sz w:val="22"/>
        </w:rPr>
        <w:t> </w:t>
      </w:r>
      <w:r>
        <w:rPr>
          <w:color w:val="231F20"/>
          <w:sz w:val="22"/>
        </w:rPr>
        <w:t>is</w:t>
      </w:r>
      <w:r>
        <w:rPr>
          <w:color w:val="231F20"/>
          <w:spacing w:val="-11"/>
          <w:sz w:val="22"/>
        </w:rPr>
        <w:t> </w:t>
      </w:r>
      <w:r>
        <w:rPr>
          <w:color w:val="231F20"/>
          <w:sz w:val="22"/>
        </w:rPr>
        <w:t>0.00001 seconds, instead of 12.50000 seconds. The remaining 12.49999 of every 12.50000 seconds,</w:t>
      </w:r>
      <w:r>
        <w:rPr>
          <w:color w:val="231F20"/>
          <w:spacing w:val="-11"/>
          <w:sz w:val="22"/>
        </w:rPr>
        <w:t> </w:t>
      </w:r>
      <w:r>
        <w:rPr>
          <w:color w:val="231F20"/>
          <w:sz w:val="22"/>
        </w:rPr>
        <w:t>the</w:t>
      </w:r>
      <w:r>
        <w:rPr>
          <w:color w:val="231F20"/>
          <w:spacing w:val="-11"/>
          <w:sz w:val="22"/>
        </w:rPr>
        <w:t> </w:t>
      </w:r>
      <w:r>
        <w:rPr>
          <w:color w:val="231F20"/>
          <w:sz w:val="22"/>
        </w:rPr>
        <w:t>processor</w:t>
      </w:r>
      <w:r>
        <w:rPr>
          <w:color w:val="231F20"/>
          <w:spacing w:val="-10"/>
          <w:sz w:val="22"/>
        </w:rPr>
        <w:t> </w:t>
      </w:r>
      <w:r>
        <w:rPr>
          <w:color w:val="231F20"/>
          <w:sz w:val="22"/>
        </w:rPr>
        <w:t>is</w:t>
      </w:r>
      <w:r>
        <w:rPr>
          <w:color w:val="231F20"/>
          <w:spacing w:val="-11"/>
          <w:sz w:val="22"/>
        </w:rPr>
        <w:t> </w:t>
      </w:r>
      <w:r>
        <w:rPr>
          <w:color w:val="231F20"/>
          <w:sz w:val="22"/>
        </w:rPr>
        <w:t>available</w:t>
      </w:r>
      <w:r>
        <w:rPr>
          <w:color w:val="231F20"/>
          <w:spacing w:val="-11"/>
          <w:sz w:val="22"/>
        </w:rPr>
        <w:t> </w:t>
      </w:r>
      <w:r>
        <w:rPr>
          <w:color w:val="231F20"/>
          <w:sz w:val="22"/>
        </w:rPr>
        <w:t>to</w:t>
      </w:r>
      <w:r>
        <w:rPr>
          <w:color w:val="231F20"/>
          <w:spacing w:val="-10"/>
          <w:sz w:val="22"/>
        </w:rPr>
        <w:t> </w:t>
      </w:r>
      <w:r>
        <w:rPr>
          <w:color w:val="231F20"/>
          <w:sz w:val="22"/>
        </w:rPr>
        <w:t>do</w:t>
      </w:r>
      <w:r>
        <w:rPr>
          <w:color w:val="231F20"/>
          <w:spacing w:val="-11"/>
          <w:sz w:val="22"/>
        </w:rPr>
        <w:t> </w:t>
      </w:r>
      <w:r>
        <w:rPr>
          <w:color w:val="231F20"/>
          <w:sz w:val="22"/>
        </w:rPr>
        <w:t>useful</w:t>
      </w:r>
      <w:r>
        <w:rPr>
          <w:color w:val="231F20"/>
          <w:spacing w:val="-11"/>
          <w:sz w:val="22"/>
        </w:rPr>
        <w:t> </w:t>
      </w:r>
      <w:r>
        <w:rPr>
          <w:color w:val="231F20"/>
          <w:sz w:val="22"/>
        </w:rPr>
        <w:t>work.</w:t>
      </w:r>
      <w:r>
        <w:rPr>
          <w:color w:val="231F20"/>
          <w:spacing w:val="-10"/>
          <w:sz w:val="22"/>
        </w:rPr>
        <w:t> </w:t>
      </w:r>
      <w:r>
        <w:rPr>
          <w:color w:val="231F20"/>
          <w:sz w:val="22"/>
        </w:rPr>
        <w:t>For</w:t>
      </w:r>
      <w:r>
        <w:rPr>
          <w:color w:val="231F20"/>
          <w:spacing w:val="-11"/>
          <w:sz w:val="22"/>
        </w:rPr>
        <w:t> </w:t>
      </w:r>
      <w:r>
        <w:rPr>
          <w:color w:val="231F20"/>
          <w:sz w:val="22"/>
        </w:rPr>
        <w:t>example,</w:t>
      </w:r>
      <w:r>
        <w:rPr>
          <w:color w:val="231F20"/>
          <w:spacing w:val="-11"/>
          <w:sz w:val="22"/>
        </w:rPr>
        <w:t> </w:t>
      </w:r>
      <w:r>
        <w:rPr>
          <w:color w:val="231F20"/>
          <w:sz w:val="22"/>
        </w:rPr>
        <w:t>it</w:t>
      </w:r>
      <w:r>
        <w:rPr>
          <w:color w:val="231F20"/>
          <w:spacing w:val="-10"/>
          <w:sz w:val="22"/>
        </w:rPr>
        <w:t> </w:t>
      </w:r>
      <w:r>
        <w:rPr>
          <w:color w:val="231F20"/>
          <w:sz w:val="22"/>
        </w:rPr>
        <w:t>can</w:t>
      </w:r>
      <w:r>
        <w:rPr>
          <w:color w:val="231F20"/>
          <w:spacing w:val="-11"/>
          <w:sz w:val="22"/>
        </w:rPr>
        <w:t> </w:t>
      </w:r>
      <w:r>
        <w:rPr>
          <w:color w:val="231F20"/>
          <w:sz w:val="22"/>
        </w:rPr>
        <w:t>process</w:t>
      </w:r>
      <w:r>
        <w:rPr>
          <w:color w:val="231F20"/>
          <w:spacing w:val="-10"/>
          <w:sz w:val="22"/>
        </w:rPr>
        <w:t> </w:t>
      </w:r>
      <w:r>
        <w:rPr>
          <w:color w:val="231F20"/>
          <w:sz w:val="22"/>
        </w:rPr>
        <w:t>the previous 100-character</w:t>
      </w:r>
      <w:r>
        <w:rPr>
          <w:color w:val="231F20"/>
          <w:spacing w:val="-4"/>
          <w:sz w:val="22"/>
        </w:rPr>
        <w:t> </w:t>
      </w:r>
      <w:r>
        <w:rPr>
          <w:color w:val="231F20"/>
          <w:sz w:val="22"/>
        </w:rPr>
        <w:t>sequence.</w:t>
      </w:r>
    </w:p>
    <w:p>
      <w:pPr>
        <w:spacing w:line="240" w:lineRule="auto" w:before="0"/>
        <w:ind w:left="1359" w:right="2500" w:firstLine="413"/>
        <w:jc w:val="both"/>
        <w:rPr>
          <w:sz w:val="22"/>
        </w:rPr>
      </w:pPr>
      <w:r>
        <w:rPr/>
        <w:pict>
          <v:shape style="position:absolute;margin-left:241.235382pt;margin-top:69.187881pt;width:2.75pt;height:10.8pt;mso-position-horizontal-relative:page;mso-position-vertical-relative:paragraph;z-index:-286129152" type="#_x0000_t202" filled="false" stroked="false">
            <v:textbox inset="0,0,0,0">
              <w:txbxContent>
                <w:p>
                  <w:pPr>
                    <w:spacing w:before="55"/>
                    <w:ind w:left="0" w:right="0" w:firstLine="0"/>
                    <w:jc w:val="left"/>
                    <w:rPr>
                      <w:sz w:val="11"/>
                    </w:rPr>
                  </w:pPr>
                  <w:r>
                    <w:rPr>
                      <w:color w:val="231F20"/>
                      <w:w w:val="99"/>
                      <w:sz w:val="11"/>
                    </w:rPr>
                    <w:t>2</w:t>
                  </w:r>
                </w:p>
              </w:txbxContent>
            </v:textbox>
            <w10:wrap type="none"/>
          </v:shape>
        </w:pict>
      </w:r>
      <w:r>
        <w:rPr>
          <w:color w:val="231F20"/>
          <w:sz w:val="22"/>
        </w:rPr>
        <w:t>The bottom line: With polling, the time to complete the entire task </w:t>
      </w:r>
      <w:r>
        <w:rPr>
          <w:color w:val="231F20"/>
          <w:spacing w:val="-3"/>
          <w:sz w:val="22"/>
        </w:rPr>
        <w:t>for </w:t>
      </w:r>
      <w:r>
        <w:rPr>
          <w:color w:val="231F20"/>
          <w:sz w:val="22"/>
        </w:rPr>
        <w:t>each sequence is 24.9999 seconds, 12.5 seconds to obtain the 100 characters + 12.49999 seconds to process them. With interrupt-driven I/O, the time to complete the entire task </w:t>
      </w:r>
      <w:r>
        <w:rPr>
          <w:color w:val="231F20"/>
          <w:spacing w:val="-3"/>
          <w:sz w:val="22"/>
        </w:rPr>
        <w:t>for  </w:t>
      </w:r>
      <w:r>
        <w:rPr>
          <w:color w:val="231F20"/>
          <w:sz w:val="22"/>
        </w:rPr>
        <w:t>each sequence after the first is 12.5 seconds, 0.00001 seconds to obtain  the characters + 12.49999 seconds to process them. For 1000 sequences, that is the di</w:t>
      </w:r>
      <w:r>
        <w:rPr>
          <w:rFonts w:ascii="Arial"/>
          <w:color w:val="231F20"/>
          <w:sz w:val="22"/>
        </w:rPr>
        <w:t>ff</w:t>
      </w:r>
      <w:r>
        <w:rPr>
          <w:color w:val="231F20"/>
          <w:sz w:val="22"/>
        </w:rPr>
        <w:t>erence between 7 hours and 3 </w:t>
      </w:r>
      <w:r>
        <w:rPr>
          <w:color w:val="231F20"/>
          <w:position w:val="7"/>
          <w:sz w:val="11"/>
        </w:rPr>
        <w:t>1</w:t>
      </w:r>
      <w:r>
        <w:rPr>
          <w:color w:val="231F20"/>
          <w:spacing w:val="17"/>
          <w:position w:val="7"/>
          <w:sz w:val="11"/>
        </w:rPr>
        <w:t> </w:t>
      </w:r>
      <w:r>
        <w:rPr>
          <w:color w:val="231F20"/>
          <w:sz w:val="22"/>
        </w:rPr>
        <w:t>hours.</w:t>
      </w:r>
    </w:p>
    <w:p>
      <w:pPr>
        <w:pStyle w:val="BodyText"/>
        <w:spacing w:before="3"/>
        <w:rPr>
          <w:sz w:val="53"/>
        </w:rPr>
      </w:pPr>
    </w:p>
    <w:p>
      <w:pPr>
        <w:pStyle w:val="Heading5"/>
        <w:spacing w:before="1"/>
        <w:jc w:val="left"/>
      </w:pPr>
      <w:r>
        <w:rPr>
          <w:color w:val="231F20"/>
          <w:w w:val="191"/>
        </w:rPr>
        <w:t>!</w:t>
      </w:r>
      <w:r>
        <w:rPr>
          <w:color w:val="231F20"/>
          <w:w w:val="93"/>
        </w:rPr>
        <w:t>.</w:t>
      </w:r>
      <w:r>
        <w:rPr>
          <w:color w:val="231F20"/>
          <w:w w:val="123"/>
        </w:rPr>
        <w:t>4</w:t>
      </w:r>
      <w:r>
        <w:rPr>
          <w:color w:val="231F20"/>
          <w:w w:val="93"/>
        </w:rPr>
        <w:t>.</w:t>
      </w:r>
      <w:r>
        <w:rPr>
          <w:color w:val="231F20"/>
          <w:w w:val="123"/>
        </w:rPr>
        <w:t>$</w:t>
      </w:r>
      <w:r>
        <w:rPr>
          <w:color w:val="231F20"/>
        </w:rPr>
        <w:t> </w:t>
      </w:r>
      <w:r>
        <w:rPr>
          <w:color w:val="231F20"/>
          <w:spacing w:val="16"/>
        </w:rPr>
        <w:t> </w:t>
      </w:r>
      <w:r>
        <w:rPr>
          <w:color w:val="231F20"/>
          <w:spacing w:val="-11"/>
          <w:w w:val="118"/>
        </w:rPr>
        <w:t>T</w:t>
      </w:r>
      <w:r>
        <w:rPr>
          <w:color w:val="231F20"/>
          <w:w w:val="105"/>
        </w:rPr>
        <w:t>wo</w:t>
      </w:r>
      <w:r>
        <w:rPr>
          <w:color w:val="231F20"/>
          <w:spacing w:val="9"/>
        </w:rPr>
        <w:t> </w:t>
      </w:r>
      <w:r>
        <w:rPr>
          <w:color w:val="231F20"/>
          <w:spacing w:val="-6"/>
          <w:w w:val="116"/>
        </w:rPr>
        <w:t>P</w:t>
      </w:r>
      <w:r>
        <w:rPr>
          <w:color w:val="231F20"/>
          <w:w w:val="107"/>
        </w:rPr>
        <w:t>arts</w:t>
      </w:r>
      <w:r>
        <w:rPr>
          <w:color w:val="231F20"/>
          <w:spacing w:val="9"/>
        </w:rPr>
        <w:t> </w:t>
      </w:r>
      <w:r>
        <w:rPr>
          <w:color w:val="231F20"/>
          <w:w w:val="102"/>
        </w:rPr>
        <w:t>to</w:t>
      </w:r>
      <w:r>
        <w:rPr>
          <w:color w:val="231F20"/>
          <w:spacing w:val="9"/>
        </w:rPr>
        <w:t> </w:t>
      </w:r>
      <w:r>
        <w:rPr>
          <w:color w:val="231F20"/>
          <w:w w:val="106"/>
        </w:rPr>
        <w:t>the</w:t>
      </w:r>
      <w:r>
        <w:rPr>
          <w:color w:val="231F20"/>
          <w:spacing w:val="9"/>
        </w:rPr>
        <w:t> </w:t>
      </w:r>
      <w:r>
        <w:rPr>
          <w:color w:val="231F20"/>
          <w:w w:val="114"/>
        </w:rPr>
        <w:t>Process</w:t>
      </w:r>
    </w:p>
    <w:p>
      <w:pPr>
        <w:pStyle w:val="BodyText"/>
        <w:spacing w:before="116"/>
        <w:ind w:left="1153"/>
      </w:pPr>
      <w:r>
        <w:rPr>
          <w:color w:val="231F20"/>
        </w:rPr>
        <w:t>There are two parts to interrupt-driven I/O:</w:t>
      </w:r>
    </w:p>
    <w:p>
      <w:pPr>
        <w:pStyle w:val="ListParagraph"/>
        <w:numPr>
          <w:ilvl w:val="0"/>
          <w:numId w:val="47"/>
        </w:numPr>
        <w:tabs>
          <w:tab w:pos="1567" w:val="left" w:leader="none"/>
        </w:tabs>
        <w:spacing w:line="240" w:lineRule="auto" w:before="115" w:after="0"/>
        <w:ind w:left="1566" w:right="0" w:hanging="320"/>
        <w:jc w:val="left"/>
        <w:rPr>
          <w:sz w:val="24"/>
        </w:rPr>
      </w:pPr>
      <w:r>
        <w:rPr>
          <w:color w:val="231F20"/>
          <w:sz w:val="24"/>
        </w:rPr>
        <w:t>the mechanism that enables an I/O device to interrupt the processor,</w:t>
      </w:r>
      <w:r>
        <w:rPr>
          <w:color w:val="231F20"/>
          <w:spacing w:val="-3"/>
          <w:sz w:val="24"/>
        </w:rPr>
        <w:t> </w:t>
      </w:r>
      <w:r>
        <w:rPr>
          <w:color w:val="231F20"/>
          <w:sz w:val="24"/>
        </w:rPr>
        <w:t>and</w:t>
      </w:r>
    </w:p>
    <w:p>
      <w:pPr>
        <w:pStyle w:val="ListParagraph"/>
        <w:numPr>
          <w:ilvl w:val="0"/>
          <w:numId w:val="47"/>
        </w:numPr>
        <w:tabs>
          <w:tab w:pos="1567" w:val="left" w:leader="none"/>
        </w:tabs>
        <w:spacing w:line="240" w:lineRule="auto" w:before="68" w:after="0"/>
        <w:ind w:left="1566" w:right="0" w:hanging="320"/>
        <w:jc w:val="left"/>
        <w:rPr>
          <w:sz w:val="24"/>
        </w:rPr>
      </w:pPr>
      <w:r>
        <w:rPr>
          <w:color w:val="231F20"/>
          <w:sz w:val="24"/>
        </w:rPr>
        <w:t>the mechanism that handles the interrupt</w:t>
      </w:r>
      <w:r>
        <w:rPr>
          <w:color w:val="231F20"/>
          <w:spacing w:val="-1"/>
          <w:sz w:val="24"/>
        </w:rPr>
        <w:t> </w:t>
      </w:r>
      <w:r>
        <w:rPr>
          <w:color w:val="231F20"/>
          <w:sz w:val="24"/>
        </w:rPr>
        <w:t>request.</w:t>
      </w:r>
    </w:p>
    <w:p>
      <w:pPr>
        <w:pStyle w:val="Heading5"/>
        <w:spacing w:before="317"/>
        <w:jc w:val="left"/>
      </w:pPr>
      <w:r>
        <w:rPr>
          <w:color w:val="231F20"/>
          <w:w w:val="191"/>
        </w:rPr>
        <w:t>!</w:t>
      </w:r>
      <w:r>
        <w:rPr>
          <w:color w:val="231F20"/>
          <w:w w:val="93"/>
        </w:rPr>
        <w:t>.</w:t>
      </w:r>
      <w:r>
        <w:rPr>
          <w:color w:val="231F20"/>
          <w:w w:val="123"/>
        </w:rPr>
        <w:t>4</w:t>
      </w:r>
      <w:r>
        <w:rPr>
          <w:color w:val="231F20"/>
          <w:w w:val="93"/>
        </w:rPr>
        <w:t>.</w:t>
      </w:r>
      <w:r>
        <w:rPr>
          <w:color w:val="231F20"/>
          <w:w w:val="123"/>
        </w:rPr>
        <w:t>4</w:t>
      </w:r>
      <w:r>
        <w:rPr>
          <w:color w:val="231F20"/>
        </w:rPr>
        <w:t> </w:t>
      </w:r>
      <w:r>
        <w:rPr>
          <w:color w:val="231F20"/>
          <w:spacing w:val="15"/>
        </w:rPr>
        <w:t> </w:t>
      </w:r>
      <w:r>
        <w:rPr>
          <w:color w:val="231F20"/>
          <w:spacing w:val="-6"/>
          <w:w w:val="116"/>
        </w:rPr>
        <w:t>P</w:t>
      </w:r>
      <w:r>
        <w:rPr>
          <w:color w:val="231F20"/>
          <w:w w:val="102"/>
        </w:rPr>
        <w:t>art</w:t>
      </w:r>
      <w:r>
        <w:rPr>
          <w:color w:val="231F20"/>
          <w:spacing w:val="9"/>
        </w:rPr>
        <w:t> </w:t>
      </w:r>
      <w:r>
        <w:rPr>
          <w:color w:val="231F20"/>
          <w:w w:val="94"/>
        </w:rPr>
        <w:t>I:</w:t>
      </w:r>
      <w:r>
        <w:rPr>
          <w:color w:val="231F20"/>
          <w:spacing w:val="9"/>
        </w:rPr>
        <w:t> </w:t>
      </w:r>
      <w:r>
        <w:rPr>
          <w:color w:val="231F20"/>
          <w:w w:val="115"/>
        </w:rPr>
        <w:t>Causing</w:t>
      </w:r>
      <w:r>
        <w:rPr>
          <w:color w:val="231F20"/>
          <w:spacing w:val="9"/>
        </w:rPr>
        <w:t> </w:t>
      </w:r>
      <w:r>
        <w:rPr>
          <w:color w:val="231F20"/>
          <w:w w:val="106"/>
        </w:rPr>
        <w:t>the</w:t>
      </w:r>
      <w:r>
        <w:rPr>
          <w:color w:val="231F20"/>
          <w:spacing w:val="9"/>
        </w:rPr>
        <w:t> </w:t>
      </w:r>
      <w:r>
        <w:rPr>
          <w:color w:val="231F20"/>
          <w:w w:val="104"/>
        </w:rPr>
        <w:t>Interrupt</w:t>
      </w:r>
      <w:r>
        <w:rPr>
          <w:color w:val="231F20"/>
          <w:spacing w:val="9"/>
        </w:rPr>
        <w:t> </w:t>
      </w:r>
      <w:r>
        <w:rPr>
          <w:color w:val="231F20"/>
          <w:w w:val="102"/>
        </w:rPr>
        <w:t>to</w:t>
      </w:r>
      <w:r>
        <w:rPr>
          <w:color w:val="231F20"/>
          <w:spacing w:val="9"/>
        </w:rPr>
        <w:t> </w:t>
      </w:r>
      <w:r>
        <w:rPr>
          <w:color w:val="231F20"/>
          <w:w w:val="113"/>
        </w:rPr>
        <w:t>Occur</w:t>
      </w:r>
    </w:p>
    <w:p>
      <w:pPr>
        <w:pStyle w:val="BodyText"/>
        <w:spacing w:before="117"/>
        <w:ind w:left="1153" w:right="2364"/>
      </w:pPr>
      <w:r>
        <w:rPr>
          <w:color w:val="231F20"/>
        </w:rPr>
        <w:t>Several things must be true for an I/O device to actually interrupt the program that is running:</w:t>
      </w:r>
    </w:p>
    <w:p>
      <w:pPr>
        <w:pStyle w:val="ListParagraph"/>
        <w:numPr>
          <w:ilvl w:val="0"/>
          <w:numId w:val="48"/>
        </w:numPr>
        <w:tabs>
          <w:tab w:pos="1567" w:val="left" w:leader="none"/>
        </w:tabs>
        <w:spacing w:line="240" w:lineRule="auto" w:before="114" w:after="0"/>
        <w:ind w:left="1566" w:right="0" w:hanging="320"/>
        <w:jc w:val="left"/>
        <w:rPr>
          <w:sz w:val="24"/>
        </w:rPr>
      </w:pPr>
      <w:r>
        <w:rPr>
          <w:color w:val="231F20"/>
          <w:sz w:val="24"/>
        </w:rPr>
        <w:t>The I/O device </w:t>
      </w:r>
      <w:r>
        <w:rPr>
          <w:b/>
          <w:color w:val="231F20"/>
          <w:sz w:val="24"/>
        </w:rPr>
        <w:t>must want</w:t>
      </w:r>
      <w:r>
        <w:rPr>
          <w:b/>
          <w:color w:val="231F20"/>
          <w:spacing w:val="-1"/>
          <w:sz w:val="24"/>
        </w:rPr>
        <w:t> </w:t>
      </w:r>
      <w:r>
        <w:rPr>
          <w:color w:val="231F20"/>
          <w:sz w:val="24"/>
        </w:rPr>
        <w:t>service.</w:t>
      </w:r>
    </w:p>
    <w:p>
      <w:pPr>
        <w:pStyle w:val="ListParagraph"/>
        <w:numPr>
          <w:ilvl w:val="0"/>
          <w:numId w:val="48"/>
        </w:numPr>
        <w:tabs>
          <w:tab w:pos="1567" w:val="left" w:leader="none"/>
        </w:tabs>
        <w:spacing w:line="240" w:lineRule="auto" w:before="69" w:after="0"/>
        <w:ind w:left="1566" w:right="0" w:hanging="320"/>
        <w:jc w:val="left"/>
        <w:rPr>
          <w:sz w:val="24"/>
        </w:rPr>
      </w:pPr>
      <w:r>
        <w:rPr>
          <w:color w:val="231F20"/>
          <w:sz w:val="24"/>
        </w:rPr>
        <w:t>The device </w:t>
      </w:r>
      <w:r>
        <w:rPr>
          <w:b/>
          <w:color w:val="231F20"/>
          <w:sz w:val="24"/>
        </w:rPr>
        <w:t>must </w:t>
      </w:r>
      <w:r>
        <w:rPr>
          <w:b/>
          <w:color w:val="231F20"/>
          <w:spacing w:val="-4"/>
          <w:sz w:val="24"/>
        </w:rPr>
        <w:t>have </w:t>
      </w:r>
      <w:r>
        <w:rPr>
          <w:b/>
          <w:color w:val="231F20"/>
          <w:sz w:val="24"/>
        </w:rPr>
        <w:t>the right </w:t>
      </w:r>
      <w:r>
        <w:rPr>
          <w:color w:val="231F20"/>
          <w:sz w:val="24"/>
        </w:rPr>
        <w:t>to request the</w:t>
      </w:r>
      <w:r>
        <w:rPr>
          <w:color w:val="231F20"/>
          <w:spacing w:val="2"/>
          <w:sz w:val="24"/>
        </w:rPr>
        <w:t> </w:t>
      </w:r>
      <w:r>
        <w:rPr>
          <w:color w:val="231F20"/>
          <w:sz w:val="24"/>
        </w:rPr>
        <w:t>service.</w:t>
      </w:r>
    </w:p>
    <w:p>
      <w:pPr>
        <w:pStyle w:val="ListParagraph"/>
        <w:numPr>
          <w:ilvl w:val="0"/>
          <w:numId w:val="48"/>
        </w:numPr>
        <w:tabs>
          <w:tab w:pos="1567" w:val="left" w:leader="none"/>
        </w:tabs>
        <w:spacing w:line="240" w:lineRule="auto" w:before="68" w:after="0"/>
        <w:ind w:left="1566" w:right="3091" w:hanging="319"/>
        <w:jc w:val="left"/>
        <w:rPr>
          <w:sz w:val="24"/>
        </w:rPr>
      </w:pPr>
      <w:r>
        <w:rPr>
          <w:color w:val="231F20"/>
          <w:sz w:val="24"/>
        </w:rPr>
        <w:t>The device request </w:t>
      </w:r>
      <w:r>
        <w:rPr>
          <w:b/>
          <w:color w:val="231F20"/>
          <w:sz w:val="24"/>
        </w:rPr>
        <w:t>must be more urgent </w:t>
      </w:r>
      <w:r>
        <w:rPr>
          <w:color w:val="231F20"/>
          <w:sz w:val="24"/>
        </w:rPr>
        <w:t>than what the processor is currently</w:t>
      </w:r>
      <w:r>
        <w:rPr>
          <w:color w:val="231F20"/>
          <w:spacing w:val="-1"/>
          <w:sz w:val="24"/>
        </w:rPr>
        <w:t> </w:t>
      </w:r>
      <w:r>
        <w:rPr>
          <w:color w:val="231F20"/>
          <w:sz w:val="24"/>
        </w:rPr>
        <w:t>doing.</w:t>
      </w:r>
    </w:p>
    <w:p>
      <w:pPr>
        <w:spacing w:after="0" w:line="240" w:lineRule="auto"/>
        <w:jc w:val="left"/>
        <w:rPr>
          <w:sz w:val="24"/>
        </w:rPr>
        <w:sectPr>
          <w:type w:val="continuous"/>
          <w:pgSz w:w="12240" w:h="15140"/>
          <w:pgMar w:top="1420" w:bottom="0" w:left="500" w:right="500"/>
        </w:sectPr>
      </w:pPr>
    </w:p>
    <w:p>
      <w:pPr>
        <w:pStyle w:val="BodyText"/>
        <w:spacing w:before="136"/>
        <w:ind w:left="2357" w:right="1159" w:firstLine="413"/>
      </w:pPr>
      <w:r>
        <w:rPr>
          <w:color w:val="231F20"/>
        </w:rPr>
        <w:t>If all three elements are present, the processor stops executing the program that is running and takes care of the interrupt.</w:t>
      </w:r>
    </w:p>
    <w:p>
      <w:pPr>
        <w:pStyle w:val="Heading8"/>
        <w:spacing w:before="283"/>
      </w:pPr>
      <w:r>
        <w:rPr>
          <w:color w:val="231F20"/>
          <w:spacing w:val="-1"/>
          <w:w w:val="188"/>
        </w:rPr>
        <w:t>!</w:t>
      </w:r>
      <w:r>
        <w:rPr>
          <w:color w:val="231F20"/>
          <w:spacing w:val="-1"/>
          <w:w w:val="92"/>
        </w:rPr>
        <w:t>.</w:t>
      </w:r>
      <w:r>
        <w:rPr>
          <w:color w:val="231F20"/>
          <w:spacing w:val="-1"/>
          <w:w w:val="121"/>
        </w:rPr>
        <w:t>4</w:t>
      </w:r>
      <w:r>
        <w:rPr>
          <w:color w:val="231F20"/>
          <w:spacing w:val="-1"/>
          <w:w w:val="92"/>
        </w:rPr>
        <w:t>.</w:t>
      </w:r>
      <w:r>
        <w:rPr>
          <w:color w:val="231F20"/>
          <w:spacing w:val="-1"/>
          <w:w w:val="121"/>
        </w:rPr>
        <w:t>4</w:t>
      </w:r>
      <w:r>
        <w:rPr>
          <w:color w:val="231F20"/>
          <w:spacing w:val="-1"/>
          <w:w w:val="92"/>
        </w:rPr>
        <w:t>.</w:t>
      </w:r>
      <w:r>
        <w:rPr>
          <w:color w:val="231F20"/>
          <w:w w:val="121"/>
        </w:rPr>
        <w:t>1</w:t>
      </w:r>
      <w:r>
        <w:rPr>
          <w:color w:val="231F20"/>
          <w:spacing w:val="7"/>
        </w:rPr>
        <w:t> </w:t>
      </w:r>
      <w:r>
        <w:rPr>
          <w:color w:val="231F20"/>
          <w:spacing w:val="-1"/>
          <w:w w:val="111"/>
        </w:rPr>
        <w:t>Th</w:t>
      </w:r>
      <w:r>
        <w:rPr>
          <w:color w:val="231F20"/>
          <w:w w:val="111"/>
        </w:rPr>
        <w:t>e</w:t>
      </w:r>
      <w:r>
        <w:rPr>
          <w:color w:val="231F20"/>
          <w:spacing w:val="7"/>
        </w:rPr>
        <w:t> </w:t>
      </w:r>
      <w:r>
        <w:rPr>
          <w:color w:val="231F20"/>
          <w:spacing w:val="-1"/>
          <w:w w:val="102"/>
        </w:rPr>
        <w:t>Interrup</w:t>
      </w:r>
      <w:r>
        <w:rPr>
          <w:color w:val="231F20"/>
          <w:w w:val="102"/>
        </w:rPr>
        <w:t>t</w:t>
      </w:r>
      <w:r>
        <w:rPr>
          <w:color w:val="231F20"/>
          <w:spacing w:val="7"/>
        </w:rPr>
        <w:t> </w:t>
      </w:r>
      <w:r>
        <w:rPr>
          <w:color w:val="231F20"/>
          <w:spacing w:val="-1"/>
          <w:w w:val="112"/>
        </w:rPr>
        <w:t>Signa</w:t>
      </w:r>
      <w:r>
        <w:rPr>
          <w:color w:val="231F20"/>
          <w:w w:val="112"/>
        </w:rPr>
        <w:t>l</w:t>
      </w:r>
      <w:r>
        <w:rPr>
          <w:color w:val="231F20"/>
          <w:spacing w:val="7"/>
        </w:rPr>
        <w:t> </w:t>
      </w:r>
      <w:r>
        <w:rPr>
          <w:color w:val="231F20"/>
          <w:spacing w:val="-1"/>
          <w:w w:val="102"/>
        </w:rPr>
        <w:t>fro</w:t>
      </w:r>
      <w:r>
        <w:rPr>
          <w:color w:val="231F20"/>
          <w:w w:val="102"/>
        </w:rPr>
        <w:t>m</w:t>
      </w:r>
      <w:r>
        <w:rPr>
          <w:color w:val="231F20"/>
          <w:spacing w:val="7"/>
        </w:rPr>
        <w:t> </w:t>
      </w:r>
      <w:r>
        <w:rPr>
          <w:color w:val="231F20"/>
          <w:spacing w:val="-1"/>
          <w:w w:val="104"/>
        </w:rPr>
        <w:t>th</w:t>
      </w:r>
      <w:r>
        <w:rPr>
          <w:color w:val="231F20"/>
          <w:w w:val="104"/>
        </w:rPr>
        <w:t>e</w:t>
      </w:r>
      <w:r>
        <w:rPr>
          <w:color w:val="231F20"/>
          <w:spacing w:val="7"/>
        </w:rPr>
        <w:t> </w:t>
      </w:r>
      <w:r>
        <w:rPr>
          <w:color w:val="231F20"/>
          <w:spacing w:val="-1"/>
          <w:w w:val="111"/>
        </w:rPr>
        <w:t>Device</w:t>
      </w:r>
    </w:p>
    <w:p>
      <w:pPr>
        <w:pStyle w:val="BodyText"/>
        <w:spacing w:before="79"/>
        <w:ind w:left="2357" w:right="1162"/>
        <w:jc w:val="both"/>
      </w:pPr>
      <w:r>
        <w:rPr>
          <w:color w:val="231F20"/>
        </w:rPr>
        <w:t>For an I/O device to generate an interrupt request, the device must want service, and it must have the right to request that service.</w:t>
      </w:r>
    </w:p>
    <w:p>
      <w:pPr>
        <w:pStyle w:val="BodyText"/>
        <w:spacing w:line="237" w:lineRule="auto" w:before="250"/>
        <w:ind w:left="2357" w:right="1162"/>
        <w:jc w:val="both"/>
      </w:pPr>
      <w:r>
        <w:rPr>
          <w:rFonts w:ascii="Palatino Linotype"/>
          <w:b/>
          <w:i/>
          <w:color w:val="231F20"/>
        </w:rPr>
        <w:t>The</w:t>
      </w:r>
      <w:r>
        <w:rPr>
          <w:rFonts w:ascii="Palatino Linotype"/>
          <w:b/>
          <w:i/>
          <w:color w:val="231F20"/>
          <w:spacing w:val="-16"/>
        </w:rPr>
        <w:t> </w:t>
      </w:r>
      <w:r>
        <w:rPr>
          <w:rFonts w:ascii="Palatino Linotype"/>
          <w:b/>
          <w:i/>
          <w:color w:val="231F20"/>
        </w:rPr>
        <w:t>Device</w:t>
      </w:r>
      <w:r>
        <w:rPr>
          <w:rFonts w:ascii="Palatino Linotype"/>
          <w:b/>
          <w:i/>
          <w:color w:val="231F20"/>
          <w:spacing w:val="-15"/>
        </w:rPr>
        <w:t> </w:t>
      </w:r>
      <w:r>
        <w:rPr>
          <w:rFonts w:ascii="Palatino Linotype"/>
          <w:b/>
          <w:i/>
          <w:color w:val="231F20"/>
        </w:rPr>
        <w:t>Must</w:t>
      </w:r>
      <w:r>
        <w:rPr>
          <w:rFonts w:ascii="Palatino Linotype"/>
          <w:b/>
          <w:i/>
          <w:color w:val="231F20"/>
          <w:spacing w:val="-15"/>
        </w:rPr>
        <w:t> </w:t>
      </w:r>
      <w:r>
        <w:rPr>
          <w:rFonts w:ascii="Palatino Linotype"/>
          <w:b/>
          <w:i/>
          <w:color w:val="231F20"/>
          <w:spacing w:val="-3"/>
        </w:rPr>
        <w:t>Want</w:t>
      </w:r>
      <w:r>
        <w:rPr>
          <w:rFonts w:ascii="Palatino Linotype"/>
          <w:b/>
          <w:i/>
          <w:color w:val="231F20"/>
          <w:spacing w:val="-15"/>
        </w:rPr>
        <w:t> </w:t>
      </w:r>
      <w:r>
        <w:rPr>
          <w:rFonts w:ascii="Palatino Linotype"/>
          <w:b/>
          <w:i/>
          <w:color w:val="231F20"/>
        </w:rPr>
        <w:t>Service</w:t>
      </w:r>
      <w:r>
        <w:rPr>
          <w:rFonts w:ascii="Palatino Linotype"/>
          <w:b/>
          <w:i/>
          <w:color w:val="231F20"/>
          <w:spacing w:val="10"/>
        </w:rPr>
        <w:t> </w:t>
      </w:r>
      <w:r>
        <w:rPr>
          <w:color w:val="231F20"/>
          <w:spacing w:val="-8"/>
        </w:rPr>
        <w:t>We</w:t>
      </w:r>
      <w:r>
        <w:rPr>
          <w:color w:val="231F20"/>
          <w:spacing w:val="-15"/>
        </w:rPr>
        <w:t> </w:t>
      </w:r>
      <w:r>
        <w:rPr>
          <w:color w:val="231F20"/>
          <w:spacing w:val="-4"/>
        </w:rPr>
        <w:t>have</w:t>
      </w:r>
      <w:r>
        <w:rPr>
          <w:color w:val="231F20"/>
          <w:spacing w:val="-16"/>
        </w:rPr>
        <w:t> </w:t>
      </w:r>
      <w:r>
        <w:rPr>
          <w:color w:val="231F20"/>
        </w:rPr>
        <w:t>discussed</w:t>
      </w:r>
      <w:r>
        <w:rPr>
          <w:color w:val="231F20"/>
          <w:spacing w:val="-15"/>
        </w:rPr>
        <w:t> </w:t>
      </w:r>
      <w:r>
        <w:rPr>
          <w:color w:val="231F20"/>
        </w:rPr>
        <w:t>that</w:t>
      </w:r>
      <w:r>
        <w:rPr>
          <w:color w:val="231F20"/>
          <w:spacing w:val="-15"/>
        </w:rPr>
        <w:t> </w:t>
      </w:r>
      <w:r>
        <w:rPr>
          <w:color w:val="231F20"/>
        </w:rPr>
        <w:t>already</w:t>
      </w:r>
      <w:r>
        <w:rPr>
          <w:color w:val="231F20"/>
          <w:spacing w:val="-15"/>
        </w:rPr>
        <w:t> </w:t>
      </w:r>
      <w:r>
        <w:rPr>
          <w:color w:val="231F20"/>
        </w:rPr>
        <w:t>in</w:t>
      </w:r>
      <w:r>
        <w:rPr>
          <w:color w:val="231F20"/>
          <w:spacing w:val="-15"/>
        </w:rPr>
        <w:t> </w:t>
      </w:r>
      <w:r>
        <w:rPr>
          <w:color w:val="231F20"/>
        </w:rPr>
        <w:t>the</w:t>
      </w:r>
      <w:r>
        <w:rPr>
          <w:color w:val="231F20"/>
          <w:spacing w:val="-15"/>
        </w:rPr>
        <w:t> </w:t>
      </w:r>
      <w:r>
        <w:rPr>
          <w:color w:val="231F20"/>
        </w:rPr>
        <w:t>study</w:t>
      </w:r>
      <w:r>
        <w:rPr>
          <w:color w:val="231F20"/>
          <w:spacing w:val="-15"/>
        </w:rPr>
        <w:t> </w:t>
      </w:r>
      <w:r>
        <w:rPr>
          <w:color w:val="231F20"/>
        </w:rPr>
        <w:t>of polling. It is the ready bit of the KBSR or the DSR. That is, if the I/O device is the</w:t>
      </w:r>
      <w:r>
        <w:rPr>
          <w:color w:val="231F20"/>
          <w:spacing w:val="-5"/>
        </w:rPr>
        <w:t> </w:t>
      </w:r>
      <w:r>
        <w:rPr>
          <w:color w:val="231F20"/>
        </w:rPr>
        <w:t>keyboard,</w:t>
      </w:r>
      <w:r>
        <w:rPr>
          <w:color w:val="231F20"/>
          <w:spacing w:val="-5"/>
        </w:rPr>
        <w:t> </w:t>
      </w:r>
      <w:r>
        <w:rPr>
          <w:color w:val="231F20"/>
        </w:rPr>
        <w:t>it</w:t>
      </w:r>
      <w:r>
        <w:rPr>
          <w:color w:val="231F20"/>
          <w:spacing w:val="-4"/>
        </w:rPr>
        <w:t> </w:t>
      </w:r>
      <w:r>
        <w:rPr>
          <w:color w:val="231F20"/>
        </w:rPr>
        <w:t>wants</w:t>
      </w:r>
      <w:r>
        <w:rPr>
          <w:color w:val="231F20"/>
          <w:spacing w:val="-5"/>
        </w:rPr>
        <w:t> </w:t>
      </w:r>
      <w:r>
        <w:rPr>
          <w:color w:val="231F20"/>
        </w:rPr>
        <w:t>service</w:t>
      </w:r>
      <w:r>
        <w:rPr>
          <w:color w:val="231F20"/>
          <w:spacing w:val="-4"/>
        </w:rPr>
        <w:t> </w:t>
      </w:r>
      <w:r>
        <w:rPr>
          <w:color w:val="231F20"/>
        </w:rPr>
        <w:t>if</w:t>
      </w:r>
      <w:r>
        <w:rPr>
          <w:color w:val="231F20"/>
          <w:spacing w:val="-5"/>
        </w:rPr>
        <w:t> </w:t>
      </w:r>
      <w:r>
        <w:rPr>
          <w:color w:val="231F20"/>
        </w:rPr>
        <w:t>someone</w:t>
      </w:r>
      <w:r>
        <w:rPr>
          <w:color w:val="231F20"/>
          <w:spacing w:val="-5"/>
        </w:rPr>
        <w:t> </w:t>
      </w:r>
      <w:r>
        <w:rPr>
          <w:color w:val="231F20"/>
        </w:rPr>
        <w:t>has</w:t>
      </w:r>
      <w:r>
        <w:rPr>
          <w:color w:val="231F20"/>
          <w:spacing w:val="-4"/>
        </w:rPr>
        <w:t> </w:t>
      </w:r>
      <w:r>
        <w:rPr>
          <w:color w:val="231F20"/>
        </w:rPr>
        <w:t>typed</w:t>
      </w:r>
      <w:r>
        <w:rPr>
          <w:color w:val="231F20"/>
          <w:spacing w:val="-5"/>
        </w:rPr>
        <w:t> </w:t>
      </w:r>
      <w:r>
        <w:rPr>
          <w:color w:val="231F20"/>
        </w:rPr>
        <w:t>a</w:t>
      </w:r>
      <w:r>
        <w:rPr>
          <w:color w:val="231F20"/>
          <w:spacing w:val="-4"/>
        </w:rPr>
        <w:t> </w:t>
      </w:r>
      <w:r>
        <w:rPr>
          <w:color w:val="231F20"/>
          <w:spacing w:val="-3"/>
        </w:rPr>
        <w:t>character.</w:t>
      </w:r>
      <w:r>
        <w:rPr>
          <w:color w:val="231F20"/>
          <w:spacing w:val="-5"/>
        </w:rPr>
        <w:t> </w:t>
      </w:r>
      <w:r>
        <w:rPr>
          <w:color w:val="231F20"/>
        </w:rPr>
        <w:t>If</w:t>
      </w:r>
      <w:r>
        <w:rPr>
          <w:color w:val="231F20"/>
          <w:spacing w:val="-5"/>
        </w:rPr>
        <w:t> </w:t>
      </w:r>
      <w:r>
        <w:rPr>
          <w:color w:val="231F20"/>
        </w:rPr>
        <w:t>the</w:t>
      </w:r>
      <w:r>
        <w:rPr>
          <w:color w:val="231F20"/>
          <w:spacing w:val="-4"/>
        </w:rPr>
        <w:t> </w:t>
      </w:r>
      <w:r>
        <w:rPr>
          <w:color w:val="231F20"/>
        </w:rPr>
        <w:t>I/O</w:t>
      </w:r>
      <w:r>
        <w:rPr>
          <w:color w:val="231F20"/>
          <w:spacing w:val="-5"/>
        </w:rPr>
        <w:t> </w:t>
      </w:r>
      <w:r>
        <w:rPr>
          <w:color w:val="231F20"/>
        </w:rPr>
        <w:t>device is</w:t>
      </w:r>
      <w:r>
        <w:rPr>
          <w:color w:val="231F20"/>
          <w:spacing w:val="-12"/>
        </w:rPr>
        <w:t> </w:t>
      </w:r>
      <w:r>
        <w:rPr>
          <w:color w:val="231F20"/>
        </w:rPr>
        <w:t>the</w:t>
      </w:r>
      <w:r>
        <w:rPr>
          <w:color w:val="231F20"/>
          <w:spacing w:val="-11"/>
        </w:rPr>
        <w:t> </w:t>
      </w:r>
      <w:r>
        <w:rPr>
          <w:color w:val="231F20"/>
        </w:rPr>
        <w:t>monitor,</w:t>
      </w:r>
      <w:r>
        <w:rPr>
          <w:color w:val="231F20"/>
          <w:spacing w:val="-10"/>
        </w:rPr>
        <w:t> </w:t>
      </w:r>
      <w:r>
        <w:rPr>
          <w:color w:val="231F20"/>
        </w:rPr>
        <w:t>it</w:t>
      </w:r>
      <w:r>
        <w:rPr>
          <w:color w:val="231F20"/>
          <w:spacing w:val="-11"/>
        </w:rPr>
        <w:t> </w:t>
      </w:r>
      <w:r>
        <w:rPr>
          <w:color w:val="231F20"/>
        </w:rPr>
        <w:t>wants</w:t>
      </w:r>
      <w:r>
        <w:rPr>
          <w:color w:val="231F20"/>
          <w:spacing w:val="-10"/>
        </w:rPr>
        <w:t> </w:t>
      </w:r>
      <w:r>
        <w:rPr>
          <w:color w:val="231F20"/>
        </w:rPr>
        <w:t>service</w:t>
      </w:r>
      <w:r>
        <w:rPr>
          <w:color w:val="231F20"/>
          <w:spacing w:val="-11"/>
        </w:rPr>
        <w:t> </w:t>
      </w:r>
      <w:r>
        <w:rPr>
          <w:color w:val="231F20"/>
        </w:rPr>
        <w:t>(i.e.,</w:t>
      </w:r>
      <w:r>
        <w:rPr>
          <w:color w:val="231F20"/>
          <w:spacing w:val="-11"/>
        </w:rPr>
        <w:t> </w:t>
      </w:r>
      <w:r>
        <w:rPr>
          <w:color w:val="231F20"/>
        </w:rPr>
        <w:t>the</w:t>
      </w:r>
      <w:r>
        <w:rPr>
          <w:color w:val="231F20"/>
          <w:spacing w:val="-11"/>
        </w:rPr>
        <w:t> </w:t>
      </w:r>
      <w:r>
        <w:rPr>
          <w:color w:val="231F20"/>
        </w:rPr>
        <w:t>next</w:t>
      </w:r>
      <w:r>
        <w:rPr>
          <w:color w:val="231F20"/>
          <w:spacing w:val="-12"/>
        </w:rPr>
        <w:t> </w:t>
      </w:r>
      <w:r>
        <w:rPr>
          <w:color w:val="231F20"/>
        </w:rPr>
        <w:t>character</w:t>
      </w:r>
      <w:r>
        <w:rPr>
          <w:color w:val="231F20"/>
          <w:spacing w:val="-11"/>
        </w:rPr>
        <w:t> </w:t>
      </w:r>
      <w:r>
        <w:rPr>
          <w:color w:val="231F20"/>
        </w:rPr>
        <w:t>to</w:t>
      </w:r>
      <w:r>
        <w:rPr>
          <w:color w:val="231F20"/>
          <w:spacing w:val="-11"/>
        </w:rPr>
        <w:t> </w:t>
      </w:r>
      <w:r>
        <w:rPr>
          <w:color w:val="231F20"/>
        </w:rPr>
        <w:t>output)</w:t>
      </w:r>
      <w:r>
        <w:rPr>
          <w:color w:val="231F20"/>
          <w:spacing w:val="-11"/>
        </w:rPr>
        <w:t> </w:t>
      </w:r>
      <w:r>
        <w:rPr>
          <w:color w:val="231F20"/>
        </w:rPr>
        <w:t>if</w:t>
      </w:r>
      <w:r>
        <w:rPr>
          <w:color w:val="231F20"/>
          <w:spacing w:val="-11"/>
        </w:rPr>
        <w:t> </w:t>
      </w:r>
      <w:r>
        <w:rPr>
          <w:color w:val="231F20"/>
        </w:rPr>
        <w:t>the</w:t>
      </w:r>
      <w:r>
        <w:rPr>
          <w:color w:val="231F20"/>
          <w:spacing w:val="-11"/>
        </w:rPr>
        <w:t> </w:t>
      </w:r>
      <w:r>
        <w:rPr>
          <w:color w:val="231F20"/>
        </w:rPr>
        <w:t>associated electronic circuits </w:t>
      </w:r>
      <w:r>
        <w:rPr>
          <w:color w:val="231F20"/>
          <w:spacing w:val="-4"/>
        </w:rPr>
        <w:t>have </w:t>
      </w:r>
      <w:r>
        <w:rPr>
          <w:color w:val="231F20"/>
        </w:rPr>
        <w:t>successfully completed the display of the last </w:t>
      </w:r>
      <w:r>
        <w:rPr>
          <w:color w:val="231F20"/>
          <w:spacing w:val="-3"/>
        </w:rPr>
        <w:t>character. </w:t>
      </w:r>
      <w:r>
        <w:rPr>
          <w:color w:val="231F20"/>
        </w:rPr>
        <w:t>In both cases, the I/O device wants service when the corresponding ready bit is set.</w:t>
      </w:r>
    </w:p>
    <w:p>
      <w:pPr>
        <w:pStyle w:val="BodyText"/>
        <w:spacing w:line="237" w:lineRule="auto" w:before="245"/>
        <w:ind w:left="2357" w:right="1162"/>
        <w:jc w:val="both"/>
      </w:pPr>
      <w:r>
        <w:rPr>
          <w:rFonts w:ascii="Palatino Linotype"/>
          <w:b/>
          <w:i/>
          <w:color w:val="231F20"/>
        </w:rPr>
        <w:t>The</w:t>
      </w:r>
      <w:r>
        <w:rPr>
          <w:rFonts w:ascii="Palatino Linotype"/>
          <w:b/>
          <w:i/>
          <w:color w:val="231F20"/>
          <w:spacing w:val="-32"/>
        </w:rPr>
        <w:t> </w:t>
      </w:r>
      <w:r>
        <w:rPr>
          <w:rFonts w:ascii="Palatino Linotype"/>
          <w:b/>
          <w:i/>
          <w:color w:val="231F20"/>
        </w:rPr>
        <w:t>Device</w:t>
      </w:r>
      <w:r>
        <w:rPr>
          <w:rFonts w:ascii="Palatino Linotype"/>
          <w:b/>
          <w:i/>
          <w:color w:val="231F20"/>
          <w:spacing w:val="-31"/>
        </w:rPr>
        <w:t> </w:t>
      </w:r>
      <w:r>
        <w:rPr>
          <w:rFonts w:ascii="Palatino Linotype"/>
          <w:b/>
          <w:i/>
          <w:color w:val="231F20"/>
        </w:rPr>
        <w:t>Must</w:t>
      </w:r>
      <w:r>
        <w:rPr>
          <w:rFonts w:ascii="Palatino Linotype"/>
          <w:b/>
          <w:i/>
          <w:color w:val="231F20"/>
          <w:spacing w:val="-31"/>
        </w:rPr>
        <w:t> </w:t>
      </w:r>
      <w:r>
        <w:rPr>
          <w:rFonts w:ascii="Palatino Linotype"/>
          <w:b/>
          <w:i/>
          <w:color w:val="231F20"/>
        </w:rPr>
        <w:t>Have</w:t>
      </w:r>
      <w:r>
        <w:rPr>
          <w:rFonts w:ascii="Palatino Linotype"/>
          <w:b/>
          <w:i/>
          <w:color w:val="231F20"/>
          <w:spacing w:val="-31"/>
        </w:rPr>
        <w:t> </w:t>
      </w:r>
      <w:r>
        <w:rPr>
          <w:rFonts w:ascii="Palatino Linotype"/>
          <w:b/>
          <w:i/>
          <w:color w:val="231F20"/>
        </w:rPr>
        <w:t>the</w:t>
      </w:r>
      <w:r>
        <w:rPr>
          <w:rFonts w:ascii="Palatino Linotype"/>
          <w:b/>
          <w:i/>
          <w:color w:val="231F20"/>
          <w:spacing w:val="-31"/>
        </w:rPr>
        <w:t> </w:t>
      </w:r>
      <w:r>
        <w:rPr>
          <w:rFonts w:ascii="Palatino Linotype"/>
          <w:b/>
          <w:i/>
          <w:color w:val="231F20"/>
        </w:rPr>
        <w:t>Right</w:t>
      </w:r>
      <w:r>
        <w:rPr>
          <w:rFonts w:ascii="Palatino Linotype"/>
          <w:b/>
          <w:i/>
          <w:color w:val="231F20"/>
          <w:spacing w:val="-31"/>
        </w:rPr>
        <w:t> </w:t>
      </w:r>
      <w:r>
        <w:rPr>
          <w:rFonts w:ascii="Palatino Linotype"/>
          <w:b/>
          <w:i/>
          <w:color w:val="231F20"/>
        </w:rPr>
        <w:t>to</w:t>
      </w:r>
      <w:r>
        <w:rPr>
          <w:rFonts w:ascii="Palatino Linotype"/>
          <w:b/>
          <w:i/>
          <w:color w:val="231F20"/>
          <w:spacing w:val="-31"/>
        </w:rPr>
        <w:t> </w:t>
      </w:r>
      <w:r>
        <w:rPr>
          <w:rFonts w:ascii="Palatino Linotype"/>
          <w:b/>
          <w:i/>
          <w:color w:val="231F20"/>
        </w:rPr>
        <w:t>Request</w:t>
      </w:r>
      <w:r>
        <w:rPr>
          <w:rFonts w:ascii="Palatino Linotype"/>
          <w:b/>
          <w:i/>
          <w:color w:val="231F20"/>
          <w:spacing w:val="-31"/>
        </w:rPr>
        <w:t> </w:t>
      </w:r>
      <w:r>
        <w:rPr>
          <w:rFonts w:ascii="Palatino Linotype"/>
          <w:b/>
          <w:i/>
          <w:color w:val="231F20"/>
        </w:rPr>
        <w:t>That</w:t>
      </w:r>
      <w:r>
        <w:rPr>
          <w:rFonts w:ascii="Palatino Linotype"/>
          <w:b/>
          <w:i/>
          <w:color w:val="231F20"/>
          <w:spacing w:val="-31"/>
        </w:rPr>
        <w:t> </w:t>
      </w:r>
      <w:r>
        <w:rPr>
          <w:rFonts w:ascii="Palatino Linotype"/>
          <w:b/>
          <w:i/>
          <w:color w:val="231F20"/>
        </w:rPr>
        <w:t>Service</w:t>
      </w:r>
      <w:r>
        <w:rPr>
          <w:rFonts w:ascii="Palatino Linotype"/>
          <w:b/>
          <w:i/>
          <w:color w:val="231F20"/>
          <w:spacing w:val="14"/>
        </w:rPr>
        <w:t> </w:t>
      </w:r>
      <w:r>
        <w:rPr>
          <w:color w:val="231F20"/>
        </w:rPr>
        <w:t>This</w:t>
      </w:r>
      <w:r>
        <w:rPr>
          <w:color w:val="231F20"/>
          <w:spacing w:val="-31"/>
        </w:rPr>
        <w:t> </w:t>
      </w:r>
      <w:r>
        <w:rPr>
          <w:color w:val="231F20"/>
        </w:rPr>
        <w:t>is</w:t>
      </w:r>
      <w:r>
        <w:rPr>
          <w:color w:val="231F20"/>
          <w:spacing w:val="-30"/>
        </w:rPr>
        <w:t> </w:t>
      </w:r>
      <w:r>
        <w:rPr>
          <w:color w:val="231F20"/>
        </w:rPr>
        <w:t>the</w:t>
      </w:r>
      <w:r>
        <w:rPr>
          <w:color w:val="231F20"/>
          <w:spacing w:val="-31"/>
        </w:rPr>
        <w:t> </w:t>
      </w:r>
      <w:r>
        <w:rPr>
          <w:color w:val="231F20"/>
        </w:rPr>
        <w:t>interrupt enable</w:t>
      </w:r>
      <w:r>
        <w:rPr>
          <w:color w:val="231F20"/>
          <w:spacing w:val="-6"/>
        </w:rPr>
        <w:t> </w:t>
      </w:r>
      <w:r>
        <w:rPr>
          <w:color w:val="231F20"/>
        </w:rPr>
        <w:t>bit,</w:t>
      </w:r>
      <w:r>
        <w:rPr>
          <w:color w:val="231F20"/>
          <w:spacing w:val="-5"/>
        </w:rPr>
        <w:t> </w:t>
      </w:r>
      <w:r>
        <w:rPr>
          <w:color w:val="231F20"/>
        </w:rPr>
        <w:t>which</w:t>
      </w:r>
      <w:r>
        <w:rPr>
          <w:color w:val="231F20"/>
          <w:spacing w:val="-6"/>
        </w:rPr>
        <w:t> </w:t>
      </w:r>
      <w:r>
        <w:rPr>
          <w:color w:val="231F20"/>
        </w:rPr>
        <w:t>can</w:t>
      </w:r>
      <w:r>
        <w:rPr>
          <w:color w:val="231F20"/>
          <w:spacing w:val="-5"/>
        </w:rPr>
        <w:t> </w:t>
      </w:r>
      <w:r>
        <w:rPr>
          <w:color w:val="231F20"/>
        </w:rPr>
        <w:t>be</w:t>
      </w:r>
      <w:r>
        <w:rPr>
          <w:color w:val="231F20"/>
          <w:spacing w:val="-6"/>
        </w:rPr>
        <w:t> </w:t>
      </w:r>
      <w:r>
        <w:rPr>
          <w:color w:val="231F20"/>
        </w:rPr>
        <w:t>set</w:t>
      </w:r>
      <w:r>
        <w:rPr>
          <w:color w:val="231F20"/>
          <w:spacing w:val="-5"/>
        </w:rPr>
        <w:t> </w:t>
      </w:r>
      <w:r>
        <w:rPr>
          <w:color w:val="231F20"/>
        </w:rPr>
        <w:t>or</w:t>
      </w:r>
      <w:r>
        <w:rPr>
          <w:color w:val="231F20"/>
          <w:spacing w:val="-6"/>
        </w:rPr>
        <w:t> </w:t>
      </w:r>
      <w:r>
        <w:rPr>
          <w:color w:val="231F20"/>
        </w:rPr>
        <w:t>cleared</w:t>
      </w:r>
      <w:r>
        <w:rPr>
          <w:color w:val="231F20"/>
          <w:spacing w:val="-5"/>
        </w:rPr>
        <w:t> </w:t>
      </w:r>
      <w:r>
        <w:rPr>
          <w:color w:val="231F20"/>
          <w:spacing w:val="-3"/>
        </w:rPr>
        <w:t>by</w:t>
      </w:r>
      <w:r>
        <w:rPr>
          <w:color w:val="231F20"/>
          <w:spacing w:val="-6"/>
        </w:rPr>
        <w:t> </w:t>
      </w:r>
      <w:r>
        <w:rPr>
          <w:color w:val="231F20"/>
        </w:rPr>
        <w:t>the</w:t>
      </w:r>
      <w:r>
        <w:rPr>
          <w:color w:val="231F20"/>
          <w:spacing w:val="-5"/>
        </w:rPr>
        <w:t> </w:t>
      </w:r>
      <w:r>
        <w:rPr>
          <w:color w:val="231F20"/>
        </w:rPr>
        <w:t>processor</w:t>
      </w:r>
      <w:r>
        <w:rPr>
          <w:color w:val="231F20"/>
          <w:spacing w:val="-5"/>
        </w:rPr>
        <w:t> </w:t>
      </w:r>
      <w:r>
        <w:rPr>
          <w:color w:val="231F20"/>
        </w:rPr>
        <w:t>(usually</w:t>
      </w:r>
      <w:r>
        <w:rPr>
          <w:color w:val="231F20"/>
          <w:spacing w:val="-6"/>
        </w:rPr>
        <w:t> </w:t>
      </w:r>
      <w:r>
        <w:rPr>
          <w:color w:val="231F20"/>
          <w:spacing w:val="-3"/>
        </w:rPr>
        <w:t>by</w:t>
      </w:r>
      <w:r>
        <w:rPr>
          <w:color w:val="231F20"/>
          <w:spacing w:val="-5"/>
        </w:rPr>
        <w:t> </w:t>
      </w:r>
      <w:r>
        <w:rPr>
          <w:color w:val="231F20"/>
        </w:rPr>
        <w:t>the</w:t>
      </w:r>
      <w:r>
        <w:rPr>
          <w:color w:val="231F20"/>
          <w:spacing w:val="-6"/>
        </w:rPr>
        <w:t> </w:t>
      </w:r>
      <w:r>
        <w:rPr>
          <w:color w:val="231F20"/>
        </w:rPr>
        <w:t>operating system), depending on whether or not the processor wants to give the I/O device the right to request service. In most I/O devices, this interrupt enable (IE) bit is part of the device status </w:t>
      </w:r>
      <w:r>
        <w:rPr>
          <w:color w:val="231F20"/>
          <w:spacing w:val="-3"/>
        </w:rPr>
        <w:t>register. </w:t>
      </w:r>
      <w:r>
        <w:rPr>
          <w:color w:val="231F20"/>
        </w:rPr>
        <w:t>In the KBSR and DSR shown in Figure 9.18, the IE bit is bit [14]. The </w:t>
      </w:r>
      <w:r>
        <w:rPr>
          <w:b/>
          <w:color w:val="231F20"/>
        </w:rPr>
        <w:t>interrupt request signal from the I/O device </w:t>
      </w:r>
      <w:r>
        <w:rPr>
          <w:color w:val="231F20"/>
        </w:rPr>
        <w:t>is the logical AND of the IE bit and the ready bit, as is also shown in Figure</w:t>
      </w:r>
      <w:r>
        <w:rPr>
          <w:color w:val="231F20"/>
          <w:spacing w:val="-9"/>
        </w:rPr>
        <w:t> </w:t>
      </w:r>
      <w:r>
        <w:rPr>
          <w:color w:val="231F20"/>
        </w:rPr>
        <w:t>9.18.</w:t>
      </w:r>
    </w:p>
    <w:p>
      <w:pPr>
        <w:spacing w:after="0" w:line="237" w:lineRule="auto"/>
        <w:jc w:val="both"/>
        <w:sectPr>
          <w:pgSz w:w="12240" w:h="15140"/>
          <w:pgMar w:header="798" w:footer="0" w:top="1000" w:bottom="280" w:left="500" w:right="500"/>
        </w:sectPr>
      </w:pPr>
    </w:p>
    <w:p>
      <w:pPr>
        <w:pStyle w:val="BodyText"/>
        <w:rPr>
          <w:sz w:val="17"/>
        </w:rPr>
      </w:pPr>
    </w:p>
    <w:p>
      <w:pPr>
        <w:spacing w:before="0"/>
        <w:ind w:left="0" w:right="0" w:firstLine="0"/>
        <w:jc w:val="right"/>
        <w:rPr>
          <w:rFonts w:ascii="Arial"/>
          <w:sz w:val="12"/>
        </w:rPr>
      </w:pPr>
      <w:r>
        <w:rPr>
          <w:rFonts w:ascii="Calibri"/>
          <w:color w:val="231F20"/>
          <w:w w:val="125"/>
          <w:sz w:val="12"/>
        </w:rPr>
        <w:t>1# 141</w:t>
      </w:r>
      <w:r>
        <w:rPr>
          <w:rFonts w:ascii="Arial"/>
          <w:color w:val="231F20"/>
          <w:w w:val="125"/>
          <w:sz w:val="12"/>
        </w:rPr>
        <w:t>3</w:t>
      </w:r>
    </w:p>
    <w:p>
      <w:pPr>
        <w:pStyle w:val="BodyText"/>
        <w:spacing w:before="4"/>
        <w:rPr>
          <w:rFonts w:ascii="Arial"/>
          <w:sz w:val="16"/>
        </w:rPr>
      </w:pPr>
      <w:r>
        <w:rPr/>
        <w:br w:type="column"/>
      </w:r>
      <w:r>
        <w:rPr>
          <w:rFonts w:ascii="Arial"/>
          <w:sz w:val="16"/>
        </w:rPr>
      </w:r>
    </w:p>
    <w:p>
      <w:pPr>
        <w:spacing w:before="0"/>
        <w:ind w:left="1172" w:right="0" w:firstLine="0"/>
        <w:jc w:val="left"/>
        <w:rPr>
          <w:rFonts w:ascii="Calibri"/>
          <w:sz w:val="12"/>
        </w:rPr>
      </w:pPr>
      <w:r>
        <w:rPr>
          <w:rFonts w:ascii="Calibri"/>
          <w:color w:val="231F20"/>
          <w:w w:val="127"/>
          <w:sz w:val="12"/>
        </w:rPr>
        <w:t>0</w:t>
      </w:r>
    </w:p>
    <w:p>
      <w:pPr>
        <w:spacing w:before="33"/>
        <w:ind w:left="1279" w:right="0" w:firstLine="0"/>
        <w:jc w:val="left"/>
        <w:rPr>
          <w:rFonts w:ascii="Calibri"/>
          <w:sz w:val="18"/>
        </w:rPr>
      </w:pPr>
      <w:r>
        <w:rPr/>
        <w:pict>
          <v:group style="position:absolute;margin-left:243.618179pt;margin-top:1.263684pt;width:88.05pt;height:34.85pt;mso-position-horizontal-relative:page;mso-position-vertical-relative:paragraph;z-index:-286128128" coordorigin="4872,25" coordsize="1761,697">
            <v:rect style="position:absolute;left:4878;top:31;width:1750;height:214" filled="false" stroked="true" strokeweight=".576401pt" strokecolor="#231f20">
              <v:stroke dashstyle="solid"/>
            </v:rect>
            <v:shape style="position:absolute;left:4956;top:244;width:394;height:394" coordorigin="4957,244" coordsize="394,394" path="m4957,244l4957,638,5351,638e" filled="false" stroked="true" strokeweight=".576401pt" strokecolor="#231f20">
              <v:path arrowok="t"/>
              <v:stroke dashstyle="solid"/>
            </v:shape>
            <v:line style="position:absolute" from="5517,638" to="5272,638" stroked="true" strokeweight=".576401pt" strokecolor="#231f20">
              <v:stroke dashstyle="solid"/>
            </v:line>
            <v:line style="position:absolute" from="5517,481" to="5279,481" stroked="true" strokeweight=".576401pt" strokecolor="#231f20">
              <v:stroke dashstyle="solid"/>
            </v:line>
            <v:line style="position:absolute" from="5769,559" to="5966,559" stroked="true" strokeweight=".576401pt" strokecolor="#231f20">
              <v:stroke dashstyle="solid"/>
            </v:line>
            <v:shape style="position:absolute;left:-75;top:7474;width:219;height:273" coordorigin="-75,7475" coordsize="219,273" path="m5603,402l5606,402,5609,402,5612,402,5673,414,5723,448,5757,498,5769,559,5757,620,5723,670,5673,704,5612,716,5609,716,5606,716,5603,716m5603,402l5517,402,5517,716,5603,716e" filled="false" stroked="true" strokeweight=".576401pt" strokecolor="#231f20">
              <v:path arrowok="t"/>
              <v:stroke dashstyle="solid"/>
            </v:shape>
            <v:rect style="position:absolute;left:5209;top:31;width:1419;height:214" filled="true" fillcolor="#b1b3b6" stroked="false">
              <v:fill type="solid"/>
            </v:rect>
            <v:rect style="position:absolute;left:5209;top:31;width:1419;height:214" filled="false" stroked="true" strokeweight=".576401pt" strokecolor="#231f20">
              <v:stroke dashstyle="solid"/>
            </v:rect>
            <v:line style="position:absolute" from="5043,31" to="5043,244" stroked="true" strokeweight=".576401pt" strokecolor="#231f20">
              <v:stroke dashstyle="solid"/>
            </v:line>
            <v:shape style="position:absolute;left:5114;top:244;width:276;height:237" coordorigin="5115,244" coordsize="276,237" path="m5115,244l5115,481,5390,481e" filled="false" stroked="true" strokeweight=".576401pt" strokecolor="#231f20">
              <v:path arrowok="t"/>
              <v:stroke dashstyle="solid"/>
            </v:shape>
            <w10:wrap type="none"/>
          </v:group>
        </w:pict>
      </w:r>
      <w:r>
        <w:rPr>
          <w:rFonts w:ascii="Calibri"/>
          <w:color w:val="231F20"/>
          <w:w w:val="120"/>
          <w:sz w:val="18"/>
        </w:rPr>
        <w:t>KBSR</w:t>
      </w:r>
    </w:p>
    <w:p>
      <w:pPr>
        <w:spacing w:after="0"/>
        <w:jc w:val="left"/>
        <w:rPr>
          <w:rFonts w:ascii="Calibri"/>
          <w:sz w:val="18"/>
        </w:rPr>
        <w:sectPr>
          <w:type w:val="continuous"/>
          <w:pgSz w:w="12240" w:h="15140"/>
          <w:pgMar w:top="1420" w:bottom="0" w:left="500" w:right="500"/>
          <w:cols w:num="2" w:equalWidth="0">
            <w:col w:w="4861" w:space="40"/>
            <w:col w:w="6339"/>
          </w:cols>
        </w:sectPr>
      </w:pPr>
    </w:p>
    <w:p>
      <w:pPr>
        <w:spacing w:before="182"/>
        <w:ind w:left="5494" w:right="0" w:firstLine="0"/>
        <w:jc w:val="left"/>
        <w:rPr>
          <w:rFonts w:ascii="Arial"/>
          <w:sz w:val="18"/>
        </w:rPr>
      </w:pPr>
      <w:r>
        <w:rPr>
          <w:rFonts w:ascii="Calibri"/>
          <w:color w:val="231F20"/>
          <w:w w:val="105"/>
          <w:sz w:val="18"/>
        </w:rPr>
        <w:t>Inte</w:t>
      </w:r>
      <w:r>
        <w:rPr>
          <w:rFonts w:ascii="Arial"/>
          <w:color w:val="231F20"/>
          <w:w w:val="105"/>
          <w:sz w:val="18"/>
        </w:rPr>
        <w:t>rr</w:t>
      </w:r>
      <w:r>
        <w:rPr>
          <w:rFonts w:ascii="Calibri"/>
          <w:color w:val="231F20"/>
          <w:w w:val="105"/>
          <w:sz w:val="18"/>
        </w:rPr>
        <w:t>upt signal to the p</w:t>
      </w:r>
      <w:r>
        <w:rPr>
          <w:rFonts w:ascii="Arial"/>
          <w:color w:val="231F20"/>
          <w:w w:val="105"/>
          <w:sz w:val="18"/>
        </w:rPr>
        <w:t>r</w:t>
      </w:r>
      <w:r>
        <w:rPr>
          <w:rFonts w:ascii="Calibri"/>
          <w:color w:val="231F20"/>
          <w:w w:val="105"/>
          <w:sz w:val="18"/>
        </w:rPr>
        <w:t>ocesso</w:t>
      </w:r>
      <w:r>
        <w:rPr>
          <w:rFonts w:ascii="Arial"/>
          <w:color w:val="231F20"/>
          <w:w w:val="105"/>
          <w:sz w:val="18"/>
        </w:rPr>
        <w:t>r</w:t>
      </w:r>
    </w:p>
    <w:p>
      <w:pPr>
        <w:pStyle w:val="BodyText"/>
        <w:rPr>
          <w:rFonts w:ascii="Arial"/>
          <w:sz w:val="20"/>
        </w:rPr>
      </w:pPr>
    </w:p>
    <w:p>
      <w:pPr>
        <w:pStyle w:val="BodyText"/>
        <w:spacing w:before="5"/>
        <w:rPr>
          <w:rFonts w:ascii="Arial"/>
          <w:sz w:val="21"/>
        </w:rPr>
      </w:pPr>
    </w:p>
    <w:p>
      <w:pPr>
        <w:spacing w:after="0"/>
        <w:rPr>
          <w:rFonts w:ascii="Arial"/>
          <w:sz w:val="21"/>
        </w:rPr>
        <w:sectPr>
          <w:type w:val="continuous"/>
          <w:pgSz w:w="12240" w:h="15140"/>
          <w:pgMar w:top="1420" w:bottom="0" w:left="500" w:right="500"/>
        </w:sectPr>
      </w:pPr>
    </w:p>
    <w:p>
      <w:pPr>
        <w:spacing w:before="110"/>
        <w:ind w:left="0" w:right="0" w:firstLine="0"/>
        <w:jc w:val="right"/>
        <w:rPr>
          <w:rFonts w:ascii="Arial"/>
          <w:sz w:val="12"/>
        </w:rPr>
      </w:pPr>
      <w:r>
        <w:rPr>
          <w:rFonts w:ascii="Calibri"/>
          <w:color w:val="231F20"/>
          <w:w w:val="125"/>
          <w:sz w:val="12"/>
        </w:rPr>
        <w:t>1# 141</w:t>
      </w:r>
      <w:r>
        <w:rPr>
          <w:rFonts w:ascii="Arial"/>
          <w:color w:val="231F20"/>
          <w:w w:val="125"/>
          <w:sz w:val="12"/>
        </w:rPr>
        <w:t>3</w:t>
      </w:r>
    </w:p>
    <w:p>
      <w:pPr>
        <w:spacing w:before="101"/>
        <w:ind w:left="1172" w:right="0" w:firstLine="0"/>
        <w:jc w:val="left"/>
        <w:rPr>
          <w:rFonts w:ascii="Calibri"/>
          <w:sz w:val="12"/>
        </w:rPr>
      </w:pPr>
      <w:r>
        <w:rPr/>
        <w:br w:type="column"/>
      </w:r>
      <w:r>
        <w:rPr>
          <w:rFonts w:ascii="Calibri"/>
          <w:color w:val="231F20"/>
          <w:w w:val="130"/>
          <w:sz w:val="12"/>
        </w:rPr>
        <w:t>0</w:t>
      </w:r>
    </w:p>
    <w:p>
      <w:pPr>
        <w:spacing w:before="17"/>
        <w:ind w:left="1305" w:right="0" w:firstLine="0"/>
        <w:jc w:val="left"/>
        <w:rPr>
          <w:rFonts w:ascii="Calibri"/>
          <w:sz w:val="18"/>
        </w:rPr>
      </w:pPr>
      <w:r>
        <w:rPr/>
        <w:pict>
          <v:group style="position:absolute;margin-left:243.618179pt;margin-top:1.250955pt;width:88.05pt;height:34.9pt;mso-position-horizontal-relative:page;mso-position-vertical-relative:paragraph;z-index:-286127104" coordorigin="4872,25" coordsize="1761,698">
            <v:line style="position:absolute" from="5769,559" to="5966,559" stroked="true" strokeweight=".576401pt" strokecolor="#231f20">
              <v:stroke dashstyle="solid"/>
            </v:line>
            <v:line style="position:absolute" from="5517,638" to="5272,638" stroked="true" strokeweight=".576401pt" strokecolor="#231f20">
              <v:stroke dashstyle="solid"/>
            </v:line>
            <v:line style="position:absolute" from="5517,480" to="5279,480" stroked="true" strokeweight=".576401pt" strokecolor="#231f20">
              <v:stroke dashstyle="solid"/>
            </v:line>
            <v:shape style="position:absolute;left:-75;top:6096;width:219;height:274" coordorigin="-75,6096" coordsize="219,274" path="m5603,402l5517,402,5517,717,5603,717m5603,402l5606,402,5609,401,5611,401,5673,414,5723,448,5757,498,5769,559,5757,621,5723,671,5673,705,5611,717,5609,717,5606,717,5603,717e" filled="false" stroked="true" strokeweight=".576401pt" strokecolor="#231f20">
              <v:path arrowok="t"/>
              <v:stroke dashstyle="solid"/>
            </v:shape>
            <v:rect style="position:absolute;left:4878;top:30;width:1750;height:214" filled="false" stroked="true" strokeweight=".576401pt" strokecolor="#231f20">
              <v:stroke dashstyle="solid"/>
            </v:rect>
            <v:shape style="position:absolute;left:4956;top:244;width:394;height:394" coordorigin="4957,244" coordsize="394,394" path="m4957,244l4957,638,5351,638e" filled="false" stroked="true" strokeweight=".576401pt" strokecolor="#231f20">
              <v:path arrowok="t"/>
              <v:stroke dashstyle="solid"/>
            </v:shape>
            <v:shape style="position:absolute;left:5114;top:244;width:276;height:237" coordorigin="5114,244" coordsize="276,237" path="m5114,244l5114,480,5390,480e" filled="false" stroked="true" strokeweight=".576401pt" strokecolor="#231f20">
              <v:path arrowok="t"/>
              <v:stroke dashstyle="solid"/>
            </v:shape>
            <v:rect style="position:absolute;left:5209;top:30;width:1419;height:214" filled="true" fillcolor="#b1b3b6" stroked="false">
              <v:fill type="solid"/>
            </v:rect>
            <v:rect style="position:absolute;left:5209;top:30;width:1419;height:214" filled="false" stroked="true" strokeweight=".576401pt" strokecolor="#231f20">
              <v:stroke dashstyle="solid"/>
            </v:rect>
            <v:line style="position:absolute" from="5043,31" to="5043,244" stroked="true" strokeweight=".576401pt" strokecolor="#231f20">
              <v:stroke dashstyle="solid"/>
            </v:line>
            <w10:wrap type="none"/>
          </v:group>
        </w:pict>
      </w:r>
      <w:r>
        <w:rPr>
          <w:rFonts w:ascii="Calibri"/>
          <w:color w:val="231F20"/>
          <w:w w:val="120"/>
          <w:sz w:val="18"/>
        </w:rPr>
        <w:t>DSR</w:t>
      </w:r>
    </w:p>
    <w:p>
      <w:pPr>
        <w:spacing w:after="0"/>
        <w:jc w:val="left"/>
        <w:rPr>
          <w:rFonts w:ascii="Calibri"/>
          <w:sz w:val="18"/>
        </w:rPr>
        <w:sectPr>
          <w:type w:val="continuous"/>
          <w:pgSz w:w="12240" w:h="15140"/>
          <w:pgMar w:top="1420" w:bottom="0" w:left="500" w:right="500"/>
          <w:cols w:num="2" w:equalWidth="0">
            <w:col w:w="4861" w:space="40"/>
            <w:col w:w="6339"/>
          </w:cols>
        </w:sectPr>
      </w:pPr>
    </w:p>
    <w:p>
      <w:pPr>
        <w:pStyle w:val="BodyText"/>
        <w:spacing w:before="5"/>
        <w:rPr>
          <w:rFonts w:ascii="Calibri"/>
          <w:sz w:val="8"/>
        </w:rPr>
      </w:pPr>
    </w:p>
    <w:p>
      <w:pPr>
        <w:spacing w:before="96"/>
        <w:ind w:left="5494" w:right="0" w:firstLine="0"/>
        <w:jc w:val="left"/>
        <w:rPr>
          <w:rFonts w:ascii="Arial"/>
          <w:sz w:val="18"/>
        </w:rPr>
      </w:pPr>
      <w:r>
        <w:rPr>
          <w:rFonts w:ascii="Calibri"/>
          <w:color w:val="231F20"/>
          <w:w w:val="105"/>
          <w:sz w:val="18"/>
        </w:rPr>
        <w:t>Inte</w:t>
      </w:r>
      <w:r>
        <w:rPr>
          <w:rFonts w:ascii="Arial"/>
          <w:color w:val="231F20"/>
          <w:w w:val="105"/>
          <w:sz w:val="18"/>
        </w:rPr>
        <w:t>rr</w:t>
      </w:r>
      <w:r>
        <w:rPr>
          <w:rFonts w:ascii="Calibri"/>
          <w:color w:val="231F20"/>
          <w:w w:val="105"/>
          <w:sz w:val="18"/>
        </w:rPr>
        <w:t>upt signal to the p</w:t>
      </w:r>
      <w:r>
        <w:rPr>
          <w:rFonts w:ascii="Arial"/>
          <w:color w:val="231F20"/>
          <w:w w:val="105"/>
          <w:sz w:val="18"/>
        </w:rPr>
        <w:t>r</w:t>
      </w:r>
      <w:r>
        <w:rPr>
          <w:rFonts w:ascii="Calibri"/>
          <w:color w:val="231F20"/>
          <w:w w:val="105"/>
          <w:sz w:val="18"/>
        </w:rPr>
        <w:t>ocesso</w:t>
      </w:r>
      <w:r>
        <w:rPr>
          <w:rFonts w:ascii="Arial"/>
          <w:color w:val="231F20"/>
          <w:w w:val="105"/>
          <w:sz w:val="18"/>
        </w:rPr>
        <w:t>r</w:t>
      </w:r>
    </w:p>
    <w:p>
      <w:pPr>
        <w:pStyle w:val="BodyText"/>
        <w:spacing w:before="8"/>
        <w:rPr>
          <w:rFonts w:ascii="Arial"/>
          <w:sz w:val="13"/>
        </w:rPr>
      </w:pPr>
    </w:p>
    <w:p>
      <w:pPr>
        <w:tabs>
          <w:tab w:pos="3763" w:val="left" w:leader="none"/>
        </w:tabs>
        <w:spacing w:before="97"/>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54"/>
          <w:sz w:val="20"/>
        </w:rPr>
        <w:t>1)</w:t>
      </w:r>
      <w:r>
        <w:rPr>
          <w:rFonts w:ascii="Calibri"/>
          <w:b/>
          <w:color w:val="231F20"/>
          <w:sz w:val="20"/>
        </w:rPr>
        <w:tab/>
      </w:r>
      <w:r>
        <w:rPr>
          <w:rFonts w:ascii="Calibri"/>
          <w:b/>
          <w:color w:val="231F20"/>
          <w:spacing w:val="-1"/>
          <w:w w:val="104"/>
          <w:sz w:val="19"/>
        </w:rPr>
        <w:t>Interrup</w:t>
      </w:r>
      <w:r>
        <w:rPr>
          <w:rFonts w:ascii="Calibri"/>
          <w:b/>
          <w:color w:val="231F20"/>
          <w:w w:val="104"/>
          <w:sz w:val="19"/>
        </w:rPr>
        <w:t>t</w:t>
      </w:r>
      <w:r>
        <w:rPr>
          <w:rFonts w:ascii="Calibri"/>
          <w:b/>
          <w:color w:val="231F20"/>
          <w:spacing w:val="7"/>
          <w:sz w:val="19"/>
        </w:rPr>
        <w:t> </w:t>
      </w:r>
      <w:r>
        <w:rPr>
          <w:rFonts w:ascii="Calibri"/>
          <w:b/>
          <w:color w:val="231F20"/>
          <w:spacing w:val="-1"/>
          <w:w w:val="110"/>
          <w:sz w:val="19"/>
        </w:rPr>
        <w:t>enabl</w:t>
      </w:r>
      <w:r>
        <w:rPr>
          <w:rFonts w:ascii="Calibri"/>
          <w:b/>
          <w:color w:val="231F20"/>
          <w:w w:val="110"/>
          <w:sz w:val="19"/>
        </w:rPr>
        <w:t>e</w:t>
      </w:r>
      <w:r>
        <w:rPr>
          <w:rFonts w:ascii="Calibri"/>
          <w:b/>
          <w:color w:val="231F20"/>
          <w:spacing w:val="7"/>
          <w:sz w:val="19"/>
        </w:rPr>
        <w:t> </w:t>
      </w:r>
      <w:r>
        <w:rPr>
          <w:rFonts w:ascii="Calibri"/>
          <w:b/>
          <w:color w:val="231F20"/>
          <w:spacing w:val="-1"/>
          <w:w w:val="108"/>
          <w:sz w:val="19"/>
        </w:rPr>
        <w:t>bit</w:t>
      </w:r>
      <w:r>
        <w:rPr>
          <w:rFonts w:ascii="Calibri"/>
          <w:b/>
          <w:color w:val="231F20"/>
          <w:w w:val="108"/>
          <w:sz w:val="19"/>
        </w:rPr>
        <w:t>s</w:t>
      </w:r>
      <w:r>
        <w:rPr>
          <w:rFonts w:ascii="Calibri"/>
          <w:b/>
          <w:color w:val="231F20"/>
          <w:spacing w:val="7"/>
          <w:sz w:val="19"/>
        </w:rPr>
        <w:t> </w:t>
      </w:r>
      <w:r>
        <w:rPr>
          <w:rFonts w:ascii="Calibri"/>
          <w:b/>
          <w:color w:val="231F20"/>
          <w:spacing w:val="-1"/>
          <w:w w:val="110"/>
          <w:sz w:val="19"/>
        </w:rPr>
        <w:t>an</w:t>
      </w:r>
      <w:r>
        <w:rPr>
          <w:rFonts w:ascii="Calibri"/>
          <w:b/>
          <w:color w:val="231F20"/>
          <w:w w:val="110"/>
          <w:sz w:val="19"/>
        </w:rPr>
        <w:t>d</w:t>
      </w:r>
      <w:r>
        <w:rPr>
          <w:rFonts w:ascii="Calibri"/>
          <w:b/>
          <w:color w:val="231F20"/>
          <w:spacing w:val="7"/>
          <w:sz w:val="19"/>
        </w:rPr>
        <w:t> </w:t>
      </w:r>
      <w:r>
        <w:rPr>
          <w:rFonts w:ascii="Calibri"/>
          <w:b/>
          <w:color w:val="231F20"/>
          <w:spacing w:val="-1"/>
          <w:w w:val="105"/>
          <w:sz w:val="19"/>
        </w:rPr>
        <w:t>thei</w:t>
      </w:r>
      <w:r>
        <w:rPr>
          <w:rFonts w:ascii="Calibri"/>
          <w:b/>
          <w:color w:val="231F20"/>
          <w:w w:val="105"/>
          <w:sz w:val="19"/>
        </w:rPr>
        <w:t>r</w:t>
      </w:r>
      <w:r>
        <w:rPr>
          <w:rFonts w:ascii="Calibri"/>
          <w:b/>
          <w:color w:val="231F20"/>
          <w:spacing w:val="7"/>
          <w:sz w:val="19"/>
        </w:rPr>
        <w:t> </w:t>
      </w:r>
      <w:r>
        <w:rPr>
          <w:rFonts w:ascii="Calibri"/>
          <w:b/>
          <w:color w:val="231F20"/>
          <w:spacing w:val="-1"/>
          <w:w w:val="110"/>
          <w:sz w:val="19"/>
        </w:rPr>
        <w:t>use.</w:t>
      </w:r>
    </w:p>
    <w:p>
      <w:pPr>
        <w:pStyle w:val="BodyText"/>
        <w:spacing w:before="2"/>
        <w:rPr>
          <w:rFonts w:ascii="Calibri"/>
          <w:b/>
          <w:sz w:val="18"/>
        </w:rPr>
      </w:pPr>
    </w:p>
    <w:p>
      <w:pPr>
        <w:pStyle w:val="BodyText"/>
        <w:ind w:left="2357" w:right="1161" w:firstLine="413"/>
        <w:jc w:val="both"/>
      </w:pPr>
      <w:r>
        <w:rPr>
          <w:color w:val="231F20"/>
        </w:rPr>
        <w:t>If the interrupt enable bit (bit [14]) is clear, it does not matter whether the ready bit is set; the I/O device will not be able to interrupt the processor because it (the I/O device) has not been given the right to interrupt the processor. In that case, the program will have to poll the I/O device to determine if it is ready.</w:t>
      </w:r>
    </w:p>
    <w:p>
      <w:pPr>
        <w:pStyle w:val="BodyText"/>
        <w:ind w:left="2357" w:right="1161" w:firstLine="413"/>
        <w:jc w:val="both"/>
      </w:pPr>
      <w:r>
        <w:rPr>
          <w:color w:val="231F20"/>
        </w:rPr>
        <w:t>If bit [14] is set, then interrupt-driven I/O is enabled. In that case, as soon as someone types a </w:t>
      </w:r>
      <w:r>
        <w:rPr>
          <w:color w:val="231F20"/>
          <w:spacing w:val="-4"/>
        </w:rPr>
        <w:t>key </w:t>
      </w:r>
      <w:r>
        <w:rPr>
          <w:color w:val="231F20"/>
        </w:rPr>
        <w:t>(or as soon as the monitor has finished processing the last character), bit [15] is set. In this case, the device wants service, and it has been given</w:t>
      </w:r>
      <w:r>
        <w:rPr>
          <w:color w:val="231F20"/>
          <w:spacing w:val="-8"/>
        </w:rPr>
        <w:t> </w:t>
      </w:r>
      <w:r>
        <w:rPr>
          <w:color w:val="231F20"/>
        </w:rPr>
        <w:t>the</w:t>
      </w:r>
      <w:r>
        <w:rPr>
          <w:color w:val="231F20"/>
          <w:spacing w:val="-7"/>
        </w:rPr>
        <w:t> </w:t>
      </w:r>
      <w:r>
        <w:rPr>
          <w:color w:val="231F20"/>
        </w:rPr>
        <w:t>right</w:t>
      </w:r>
      <w:r>
        <w:rPr>
          <w:color w:val="231F20"/>
          <w:spacing w:val="-7"/>
        </w:rPr>
        <w:t> </w:t>
      </w:r>
      <w:r>
        <w:rPr>
          <w:color w:val="231F20"/>
        </w:rPr>
        <w:t>to</w:t>
      </w:r>
      <w:r>
        <w:rPr>
          <w:color w:val="231F20"/>
          <w:spacing w:val="-7"/>
        </w:rPr>
        <w:t> </w:t>
      </w:r>
      <w:r>
        <w:rPr>
          <w:color w:val="231F20"/>
        </w:rPr>
        <w:t>request</w:t>
      </w:r>
      <w:r>
        <w:rPr>
          <w:color w:val="231F20"/>
          <w:spacing w:val="-7"/>
        </w:rPr>
        <w:t> </w:t>
      </w:r>
      <w:r>
        <w:rPr>
          <w:color w:val="231F20"/>
        </w:rPr>
        <w:t>service.</w:t>
      </w:r>
      <w:r>
        <w:rPr>
          <w:color w:val="231F20"/>
          <w:spacing w:val="-7"/>
        </w:rPr>
        <w:t> </w:t>
      </w:r>
      <w:r>
        <w:rPr>
          <w:color w:val="231F20"/>
        </w:rPr>
        <w:t>The</w:t>
      </w:r>
      <w:r>
        <w:rPr>
          <w:color w:val="231F20"/>
          <w:spacing w:val="-7"/>
        </w:rPr>
        <w:t> </w:t>
      </w:r>
      <w:r>
        <w:rPr>
          <w:color w:val="231F20"/>
        </w:rPr>
        <w:t>AND</w:t>
      </w:r>
      <w:r>
        <w:rPr>
          <w:color w:val="231F20"/>
          <w:spacing w:val="-7"/>
        </w:rPr>
        <w:t> </w:t>
      </w:r>
      <w:r>
        <w:rPr>
          <w:color w:val="231F20"/>
        </w:rPr>
        <w:t>gate</w:t>
      </w:r>
      <w:r>
        <w:rPr>
          <w:color w:val="231F20"/>
          <w:spacing w:val="-7"/>
        </w:rPr>
        <w:t> </w:t>
      </w:r>
      <w:r>
        <w:rPr>
          <w:color w:val="231F20"/>
        </w:rPr>
        <w:t>is</w:t>
      </w:r>
      <w:r>
        <w:rPr>
          <w:color w:val="231F20"/>
          <w:spacing w:val="-7"/>
        </w:rPr>
        <w:t> </w:t>
      </w:r>
      <w:r>
        <w:rPr>
          <w:color w:val="231F20"/>
        </w:rPr>
        <w:t>asserted,</w:t>
      </w:r>
      <w:r>
        <w:rPr>
          <w:color w:val="231F20"/>
          <w:spacing w:val="-7"/>
        </w:rPr>
        <w:t> </w:t>
      </w:r>
      <w:r>
        <w:rPr>
          <w:color w:val="231F20"/>
        </w:rPr>
        <w:t>causing</w:t>
      </w:r>
      <w:r>
        <w:rPr>
          <w:color w:val="231F20"/>
          <w:spacing w:val="-7"/>
        </w:rPr>
        <w:t> </w:t>
      </w:r>
      <w:r>
        <w:rPr>
          <w:color w:val="231F20"/>
        </w:rPr>
        <w:t>an</w:t>
      </w:r>
      <w:r>
        <w:rPr>
          <w:color w:val="231F20"/>
          <w:spacing w:val="-7"/>
        </w:rPr>
        <w:t> </w:t>
      </w:r>
      <w:r>
        <w:rPr>
          <w:color w:val="231F20"/>
        </w:rPr>
        <w:t>interrupt request to be generated from the I/O</w:t>
      </w:r>
      <w:r>
        <w:rPr>
          <w:color w:val="231F20"/>
          <w:spacing w:val="-2"/>
        </w:rPr>
        <w:t> </w:t>
      </w:r>
      <w:r>
        <w:rPr>
          <w:color w:val="231F20"/>
        </w:rPr>
        <w:t>device.</w:t>
      </w:r>
    </w:p>
    <w:p>
      <w:pPr>
        <w:pStyle w:val="Heading8"/>
        <w:spacing w:before="281"/>
        <w:jc w:val="left"/>
      </w:pPr>
      <w:r>
        <w:rPr>
          <w:color w:val="231F20"/>
          <w:spacing w:val="-1"/>
          <w:w w:val="188"/>
        </w:rPr>
        <w:t>!</w:t>
      </w:r>
      <w:r>
        <w:rPr>
          <w:color w:val="231F20"/>
          <w:spacing w:val="-1"/>
          <w:w w:val="92"/>
        </w:rPr>
        <w:t>.</w:t>
      </w:r>
      <w:r>
        <w:rPr>
          <w:color w:val="231F20"/>
          <w:spacing w:val="-1"/>
          <w:w w:val="121"/>
        </w:rPr>
        <w:t>4</w:t>
      </w:r>
      <w:r>
        <w:rPr>
          <w:color w:val="231F20"/>
          <w:spacing w:val="-1"/>
          <w:w w:val="92"/>
        </w:rPr>
        <w:t>.</w:t>
      </w:r>
      <w:r>
        <w:rPr>
          <w:color w:val="231F20"/>
          <w:spacing w:val="-1"/>
          <w:w w:val="121"/>
        </w:rPr>
        <w:t>4</w:t>
      </w:r>
      <w:r>
        <w:rPr>
          <w:color w:val="231F20"/>
          <w:spacing w:val="-1"/>
          <w:w w:val="92"/>
        </w:rPr>
        <w:t>.</w:t>
      </w:r>
      <w:r>
        <w:rPr>
          <w:color w:val="231F20"/>
          <w:w w:val="123"/>
        </w:rPr>
        <w:t>#</w:t>
      </w:r>
      <w:r>
        <w:rPr>
          <w:color w:val="231F20"/>
          <w:spacing w:val="7"/>
        </w:rPr>
        <w:t> </w:t>
      </w:r>
      <w:r>
        <w:rPr>
          <w:color w:val="231F20"/>
          <w:w w:val="117"/>
        </w:rPr>
        <w:t>T</w:t>
      </w:r>
      <w:r>
        <w:rPr>
          <w:color w:val="231F20"/>
          <w:spacing w:val="-1"/>
          <w:w w:val="106"/>
        </w:rPr>
        <w:t>h</w:t>
      </w:r>
      <w:r>
        <w:rPr>
          <w:color w:val="231F20"/>
          <w:w w:val="111"/>
        </w:rPr>
        <w:t>e</w:t>
      </w:r>
      <w:r>
        <w:rPr>
          <w:color w:val="231F20"/>
          <w:spacing w:val="7"/>
        </w:rPr>
        <w:t> </w:t>
      </w:r>
      <w:r>
        <w:rPr>
          <w:color w:val="231F20"/>
          <w:spacing w:val="-1"/>
          <w:w w:val="110"/>
        </w:rPr>
        <w:t>U</w:t>
      </w:r>
      <w:r>
        <w:rPr>
          <w:color w:val="231F20"/>
          <w:spacing w:val="-1"/>
          <w:w w:val="98"/>
        </w:rPr>
        <w:t>r</w:t>
      </w:r>
      <w:r>
        <w:rPr>
          <w:color w:val="231F20"/>
          <w:spacing w:val="-1"/>
          <w:w w:val="122"/>
        </w:rPr>
        <w:t>g</w:t>
      </w:r>
      <w:r>
        <w:rPr>
          <w:color w:val="231F20"/>
          <w:spacing w:val="-1"/>
          <w:w w:val="111"/>
        </w:rPr>
        <w:t>e</w:t>
      </w:r>
      <w:r>
        <w:rPr>
          <w:color w:val="231F20"/>
          <w:spacing w:val="-1"/>
          <w:w w:val="106"/>
        </w:rPr>
        <w:t>n</w:t>
      </w:r>
      <w:r>
        <w:rPr>
          <w:color w:val="231F20"/>
          <w:spacing w:val="-1"/>
          <w:w w:val="119"/>
        </w:rPr>
        <w:t>c</w:t>
      </w:r>
      <w:r>
        <w:rPr>
          <w:color w:val="231F20"/>
          <w:w w:val="106"/>
        </w:rPr>
        <w:t>y</w:t>
      </w:r>
      <w:r>
        <w:rPr>
          <w:color w:val="231F20"/>
          <w:spacing w:val="7"/>
        </w:rPr>
        <w:t> </w:t>
      </w:r>
      <w:r>
        <w:rPr>
          <w:color w:val="231F20"/>
          <w:w w:val="103"/>
        </w:rPr>
        <w:t>of</w:t>
      </w:r>
      <w:r>
        <w:rPr>
          <w:color w:val="231F20"/>
          <w:spacing w:val="7"/>
        </w:rPr>
        <w:t> </w:t>
      </w:r>
      <w:r>
        <w:rPr>
          <w:color w:val="231F20"/>
          <w:w w:val="92"/>
        </w:rPr>
        <w:t>t</w:t>
      </w:r>
      <w:r>
        <w:rPr>
          <w:color w:val="231F20"/>
          <w:spacing w:val="-1"/>
          <w:w w:val="106"/>
        </w:rPr>
        <w:t>h</w:t>
      </w:r>
      <w:r>
        <w:rPr>
          <w:color w:val="231F20"/>
          <w:w w:val="111"/>
        </w:rPr>
        <w:t>e</w:t>
      </w:r>
      <w:r>
        <w:rPr>
          <w:color w:val="231F20"/>
          <w:spacing w:val="7"/>
        </w:rPr>
        <w:t> </w:t>
      </w:r>
      <w:r>
        <w:rPr>
          <w:color w:val="231F20"/>
          <w:spacing w:val="-8"/>
          <w:w w:val="112"/>
        </w:rPr>
        <w:t>R</w:t>
      </w:r>
      <w:r>
        <w:rPr>
          <w:color w:val="231F20"/>
          <w:spacing w:val="-1"/>
          <w:w w:val="111"/>
        </w:rPr>
        <w:t>e</w:t>
      </w:r>
      <w:r>
        <w:rPr>
          <w:color w:val="231F20"/>
          <w:spacing w:val="-1"/>
          <w:w w:val="108"/>
        </w:rPr>
        <w:t>q</w:t>
      </w:r>
      <w:r>
        <w:rPr>
          <w:color w:val="231F20"/>
          <w:spacing w:val="-1"/>
          <w:w w:val="106"/>
        </w:rPr>
        <w:t>u</w:t>
      </w:r>
      <w:r>
        <w:rPr>
          <w:color w:val="231F20"/>
          <w:spacing w:val="-1"/>
          <w:w w:val="111"/>
        </w:rPr>
        <w:t>e</w:t>
      </w:r>
      <w:r>
        <w:rPr>
          <w:color w:val="231F20"/>
          <w:spacing w:val="-1"/>
          <w:w w:val="118"/>
        </w:rPr>
        <w:t>s</w:t>
      </w:r>
      <w:r>
        <w:rPr>
          <w:color w:val="231F20"/>
          <w:w w:val="92"/>
        </w:rPr>
        <w:t>t</w:t>
      </w:r>
    </w:p>
    <w:p>
      <w:pPr>
        <w:pStyle w:val="BodyText"/>
        <w:spacing w:before="79"/>
        <w:ind w:left="2357" w:right="1159"/>
      </w:pPr>
      <w:r>
        <w:rPr>
          <w:color w:val="231F20"/>
        </w:rPr>
        <w:t>The</w:t>
      </w:r>
      <w:r>
        <w:rPr>
          <w:color w:val="231F20"/>
          <w:spacing w:val="-19"/>
        </w:rPr>
        <w:t> </w:t>
      </w:r>
      <w:r>
        <w:rPr>
          <w:color w:val="231F20"/>
        </w:rPr>
        <w:t>third</w:t>
      </w:r>
      <w:r>
        <w:rPr>
          <w:color w:val="231F20"/>
          <w:spacing w:val="-19"/>
        </w:rPr>
        <w:t> </w:t>
      </w:r>
      <w:r>
        <w:rPr>
          <w:color w:val="231F20"/>
        </w:rPr>
        <w:t>element</w:t>
      </w:r>
      <w:r>
        <w:rPr>
          <w:color w:val="231F20"/>
          <w:spacing w:val="-18"/>
        </w:rPr>
        <w:t> </w:t>
      </w:r>
      <w:r>
        <w:rPr>
          <w:color w:val="231F20"/>
        </w:rPr>
        <w:t>in</w:t>
      </w:r>
      <w:r>
        <w:rPr>
          <w:color w:val="231F20"/>
          <w:spacing w:val="-19"/>
        </w:rPr>
        <w:t> </w:t>
      </w:r>
      <w:r>
        <w:rPr>
          <w:color w:val="231F20"/>
        </w:rPr>
        <w:t>the</w:t>
      </w:r>
      <w:r>
        <w:rPr>
          <w:color w:val="231F20"/>
          <w:spacing w:val="-18"/>
        </w:rPr>
        <w:t> </w:t>
      </w:r>
      <w:r>
        <w:rPr>
          <w:color w:val="231F20"/>
        </w:rPr>
        <w:t>list</w:t>
      </w:r>
      <w:r>
        <w:rPr>
          <w:color w:val="231F20"/>
          <w:spacing w:val="-19"/>
        </w:rPr>
        <w:t> </w:t>
      </w:r>
      <w:r>
        <w:rPr>
          <w:color w:val="231F20"/>
        </w:rPr>
        <w:t>of</w:t>
      </w:r>
      <w:r>
        <w:rPr>
          <w:color w:val="231F20"/>
          <w:spacing w:val="-18"/>
        </w:rPr>
        <w:t> </w:t>
      </w:r>
      <w:r>
        <w:rPr>
          <w:color w:val="231F20"/>
        </w:rPr>
        <w:t>things</w:t>
      </w:r>
      <w:r>
        <w:rPr>
          <w:color w:val="231F20"/>
          <w:spacing w:val="-19"/>
        </w:rPr>
        <w:t> </w:t>
      </w:r>
      <w:r>
        <w:rPr>
          <w:color w:val="231F20"/>
        </w:rPr>
        <w:t>that</w:t>
      </w:r>
      <w:r>
        <w:rPr>
          <w:color w:val="231F20"/>
          <w:spacing w:val="-19"/>
        </w:rPr>
        <w:t> </w:t>
      </w:r>
      <w:r>
        <w:rPr>
          <w:color w:val="231F20"/>
        </w:rPr>
        <w:t>must</w:t>
      </w:r>
      <w:r>
        <w:rPr>
          <w:color w:val="231F20"/>
          <w:spacing w:val="-18"/>
        </w:rPr>
        <w:t> </w:t>
      </w:r>
      <w:r>
        <w:rPr>
          <w:color w:val="231F20"/>
        </w:rPr>
        <w:t>be</w:t>
      </w:r>
      <w:r>
        <w:rPr>
          <w:color w:val="231F20"/>
          <w:spacing w:val="-19"/>
        </w:rPr>
        <w:t> </w:t>
      </w:r>
      <w:r>
        <w:rPr>
          <w:color w:val="231F20"/>
        </w:rPr>
        <w:t>true</w:t>
      </w:r>
      <w:r>
        <w:rPr>
          <w:color w:val="231F20"/>
          <w:spacing w:val="-18"/>
        </w:rPr>
        <w:t> </w:t>
      </w:r>
      <w:r>
        <w:rPr>
          <w:color w:val="231F20"/>
          <w:spacing w:val="-3"/>
        </w:rPr>
        <w:t>for</w:t>
      </w:r>
      <w:r>
        <w:rPr>
          <w:color w:val="231F20"/>
          <w:spacing w:val="-19"/>
        </w:rPr>
        <w:t> </w:t>
      </w:r>
      <w:r>
        <w:rPr>
          <w:color w:val="231F20"/>
        </w:rPr>
        <w:t>an</w:t>
      </w:r>
      <w:r>
        <w:rPr>
          <w:color w:val="231F20"/>
          <w:spacing w:val="-18"/>
        </w:rPr>
        <w:t> </w:t>
      </w:r>
      <w:r>
        <w:rPr>
          <w:color w:val="231F20"/>
        </w:rPr>
        <w:t>I/O</w:t>
      </w:r>
      <w:r>
        <w:rPr>
          <w:color w:val="231F20"/>
          <w:spacing w:val="-19"/>
        </w:rPr>
        <w:t> </w:t>
      </w:r>
      <w:r>
        <w:rPr>
          <w:color w:val="231F20"/>
        </w:rPr>
        <w:t>device</w:t>
      </w:r>
      <w:r>
        <w:rPr>
          <w:color w:val="231F20"/>
          <w:spacing w:val="-18"/>
        </w:rPr>
        <w:t> </w:t>
      </w:r>
      <w:r>
        <w:rPr>
          <w:color w:val="231F20"/>
        </w:rPr>
        <w:t>to</w:t>
      </w:r>
      <w:r>
        <w:rPr>
          <w:color w:val="231F20"/>
          <w:spacing w:val="-19"/>
        </w:rPr>
        <w:t> </w:t>
      </w:r>
      <w:r>
        <w:rPr>
          <w:color w:val="231F20"/>
        </w:rPr>
        <w:t>actually interrupt the processor is that the request must be more urgent than the</w:t>
      </w:r>
      <w:r>
        <w:rPr>
          <w:color w:val="231F20"/>
          <w:spacing w:val="20"/>
        </w:rPr>
        <w:t> </w:t>
      </w:r>
      <w:r>
        <w:rPr>
          <w:color w:val="231F20"/>
        </w:rPr>
        <w:t>program</w:t>
      </w:r>
    </w:p>
    <w:p>
      <w:pPr>
        <w:spacing w:after="0"/>
        <w:sectPr>
          <w:type w:val="continuous"/>
          <w:pgSz w:w="12240" w:h="15140"/>
          <w:pgMar w:top="1420" w:bottom="0" w:left="500" w:right="500"/>
        </w:sectPr>
      </w:pPr>
    </w:p>
    <w:p>
      <w:pPr>
        <w:pStyle w:val="BodyText"/>
        <w:spacing w:before="136"/>
        <w:ind w:left="1153" w:right="2365"/>
        <w:jc w:val="both"/>
      </w:pPr>
      <w:r>
        <w:rPr>
          <w:color w:val="231F20"/>
        </w:rPr>
        <w:t>that is currently executing. Recall from Section 9.1.1.2 that each program runs at a specified </w:t>
      </w:r>
      <w:r>
        <w:rPr>
          <w:color w:val="231F20"/>
          <w:spacing w:val="-3"/>
        </w:rPr>
        <w:t>level </w:t>
      </w:r>
      <w:r>
        <w:rPr>
          <w:color w:val="231F20"/>
        </w:rPr>
        <w:t>of urgency called its priority </w:t>
      </w:r>
      <w:r>
        <w:rPr>
          <w:color w:val="231F20"/>
          <w:spacing w:val="-3"/>
        </w:rPr>
        <w:t>level. </w:t>
      </w:r>
      <w:r>
        <w:rPr>
          <w:color w:val="231F20"/>
          <w:spacing w:val="-4"/>
        </w:rPr>
        <w:t>To </w:t>
      </w:r>
      <w:r>
        <w:rPr>
          <w:color w:val="231F20"/>
        </w:rPr>
        <w:t>interrupt the running program,</w:t>
      </w:r>
      <w:r>
        <w:rPr>
          <w:color w:val="231F20"/>
          <w:spacing w:val="-12"/>
        </w:rPr>
        <w:t> </w:t>
      </w:r>
      <w:r>
        <w:rPr>
          <w:color w:val="231F20"/>
        </w:rPr>
        <w:t>the</w:t>
      </w:r>
      <w:r>
        <w:rPr>
          <w:color w:val="231F20"/>
          <w:spacing w:val="-12"/>
        </w:rPr>
        <w:t> </w:t>
      </w:r>
      <w:r>
        <w:rPr>
          <w:color w:val="231F20"/>
        </w:rPr>
        <w:t>device</w:t>
      </w:r>
      <w:r>
        <w:rPr>
          <w:color w:val="231F20"/>
          <w:spacing w:val="-12"/>
        </w:rPr>
        <w:t> </w:t>
      </w:r>
      <w:r>
        <w:rPr>
          <w:color w:val="231F20"/>
        </w:rPr>
        <w:t>must</w:t>
      </w:r>
      <w:r>
        <w:rPr>
          <w:color w:val="231F20"/>
          <w:spacing w:val="-11"/>
        </w:rPr>
        <w:t> </w:t>
      </w:r>
      <w:r>
        <w:rPr>
          <w:color w:val="231F20"/>
          <w:spacing w:val="-4"/>
        </w:rPr>
        <w:t>have</w:t>
      </w:r>
      <w:r>
        <w:rPr>
          <w:color w:val="231F20"/>
          <w:spacing w:val="-12"/>
        </w:rPr>
        <w:t> </w:t>
      </w:r>
      <w:r>
        <w:rPr>
          <w:color w:val="231F20"/>
        </w:rPr>
        <w:t>a</w:t>
      </w:r>
      <w:r>
        <w:rPr>
          <w:color w:val="231F20"/>
          <w:spacing w:val="-12"/>
        </w:rPr>
        <w:t> </w:t>
      </w:r>
      <w:r>
        <w:rPr>
          <w:color w:val="231F20"/>
        </w:rPr>
        <w:t>higher</w:t>
      </w:r>
      <w:r>
        <w:rPr>
          <w:color w:val="231F20"/>
          <w:spacing w:val="-12"/>
        </w:rPr>
        <w:t> </w:t>
      </w:r>
      <w:r>
        <w:rPr>
          <w:color w:val="231F20"/>
        </w:rPr>
        <w:t>priority</w:t>
      </w:r>
      <w:r>
        <w:rPr>
          <w:color w:val="231F20"/>
          <w:spacing w:val="-11"/>
        </w:rPr>
        <w:t> </w:t>
      </w:r>
      <w:r>
        <w:rPr>
          <w:color w:val="231F20"/>
        </w:rPr>
        <w:t>than</w:t>
      </w:r>
      <w:r>
        <w:rPr>
          <w:color w:val="231F20"/>
          <w:spacing w:val="-12"/>
        </w:rPr>
        <w:t> </w:t>
      </w:r>
      <w:r>
        <w:rPr>
          <w:color w:val="231F20"/>
        </w:rPr>
        <w:t>the</w:t>
      </w:r>
      <w:r>
        <w:rPr>
          <w:color w:val="231F20"/>
          <w:spacing w:val="-12"/>
        </w:rPr>
        <w:t> </w:t>
      </w:r>
      <w:r>
        <w:rPr>
          <w:color w:val="231F20"/>
        </w:rPr>
        <w:t>program</w:t>
      </w:r>
      <w:r>
        <w:rPr>
          <w:color w:val="231F20"/>
          <w:spacing w:val="-11"/>
        </w:rPr>
        <w:t> </w:t>
      </w:r>
      <w:r>
        <w:rPr>
          <w:color w:val="231F20"/>
        </w:rPr>
        <w:t>that</w:t>
      </w:r>
      <w:r>
        <w:rPr>
          <w:color w:val="231F20"/>
          <w:spacing w:val="-12"/>
        </w:rPr>
        <w:t> </w:t>
      </w:r>
      <w:r>
        <w:rPr>
          <w:color w:val="231F20"/>
        </w:rPr>
        <w:t>is</w:t>
      </w:r>
      <w:r>
        <w:rPr>
          <w:color w:val="231F20"/>
          <w:spacing w:val="-12"/>
        </w:rPr>
        <w:t> </w:t>
      </w:r>
      <w:r>
        <w:rPr>
          <w:color w:val="231F20"/>
        </w:rPr>
        <w:t>currently running.</w:t>
      </w:r>
      <w:r>
        <w:rPr>
          <w:color w:val="231F20"/>
          <w:spacing w:val="-9"/>
        </w:rPr>
        <w:t> </w:t>
      </w:r>
      <w:r>
        <w:rPr>
          <w:color w:val="231F20"/>
          <w:spacing w:val="-3"/>
        </w:rPr>
        <w:t>Actually,</w:t>
      </w:r>
      <w:r>
        <w:rPr>
          <w:color w:val="231F20"/>
          <w:spacing w:val="-8"/>
        </w:rPr>
        <w:t> </w:t>
      </w:r>
      <w:r>
        <w:rPr>
          <w:color w:val="231F20"/>
        </w:rPr>
        <w:t>there</w:t>
      </w:r>
      <w:r>
        <w:rPr>
          <w:color w:val="231F20"/>
          <w:spacing w:val="-9"/>
        </w:rPr>
        <w:t> </w:t>
      </w:r>
      <w:r>
        <w:rPr>
          <w:color w:val="231F20"/>
          <w:spacing w:val="-3"/>
        </w:rPr>
        <w:t>may</w:t>
      </w:r>
      <w:r>
        <w:rPr>
          <w:color w:val="231F20"/>
          <w:spacing w:val="-8"/>
        </w:rPr>
        <w:t> </w:t>
      </w:r>
      <w:r>
        <w:rPr>
          <w:color w:val="231F20"/>
        </w:rPr>
        <w:t>be</w:t>
      </w:r>
      <w:r>
        <w:rPr>
          <w:color w:val="231F20"/>
          <w:spacing w:val="-9"/>
        </w:rPr>
        <w:t> </w:t>
      </w:r>
      <w:r>
        <w:rPr>
          <w:color w:val="231F20"/>
        </w:rPr>
        <w:t>many</w:t>
      </w:r>
      <w:r>
        <w:rPr>
          <w:color w:val="231F20"/>
          <w:spacing w:val="-9"/>
        </w:rPr>
        <w:t> </w:t>
      </w:r>
      <w:r>
        <w:rPr>
          <w:color w:val="231F20"/>
        </w:rPr>
        <w:t>devices</w:t>
      </w:r>
      <w:r>
        <w:rPr>
          <w:color w:val="231F20"/>
          <w:spacing w:val="-7"/>
        </w:rPr>
        <w:t> </w:t>
      </w:r>
      <w:r>
        <w:rPr>
          <w:color w:val="231F20"/>
        </w:rPr>
        <w:t>that</w:t>
      </w:r>
      <w:r>
        <w:rPr>
          <w:color w:val="231F20"/>
          <w:spacing w:val="-9"/>
        </w:rPr>
        <w:t> </w:t>
      </w:r>
      <w:r>
        <w:rPr>
          <w:color w:val="231F20"/>
        </w:rPr>
        <w:t>want</w:t>
      </w:r>
      <w:r>
        <w:rPr>
          <w:color w:val="231F20"/>
          <w:spacing w:val="-8"/>
        </w:rPr>
        <w:t> </w:t>
      </w:r>
      <w:r>
        <w:rPr>
          <w:color w:val="231F20"/>
        </w:rPr>
        <w:t>to</w:t>
      </w:r>
      <w:r>
        <w:rPr>
          <w:color w:val="231F20"/>
          <w:spacing w:val="-8"/>
        </w:rPr>
        <w:t> </w:t>
      </w:r>
      <w:r>
        <w:rPr>
          <w:color w:val="231F20"/>
        </w:rPr>
        <w:t>interrupt</w:t>
      </w:r>
      <w:r>
        <w:rPr>
          <w:color w:val="231F20"/>
          <w:spacing w:val="-9"/>
        </w:rPr>
        <w:t> </w:t>
      </w:r>
      <w:r>
        <w:rPr>
          <w:color w:val="231F20"/>
        </w:rPr>
        <w:t>the</w:t>
      </w:r>
      <w:r>
        <w:rPr>
          <w:color w:val="231F20"/>
          <w:spacing w:val="-8"/>
        </w:rPr>
        <w:t> </w:t>
      </w:r>
      <w:r>
        <w:rPr>
          <w:color w:val="231F20"/>
        </w:rPr>
        <w:t>processor at a specific time. </w:t>
      </w:r>
      <w:r>
        <w:rPr>
          <w:color w:val="231F20"/>
          <w:spacing w:val="-4"/>
        </w:rPr>
        <w:t>To </w:t>
      </w:r>
      <w:r>
        <w:rPr>
          <w:color w:val="231F20"/>
        </w:rPr>
        <w:t>succeed, the device must </w:t>
      </w:r>
      <w:r>
        <w:rPr>
          <w:color w:val="231F20"/>
          <w:spacing w:val="-4"/>
        </w:rPr>
        <w:t>have </w:t>
      </w:r>
      <w:r>
        <w:rPr>
          <w:color w:val="231F20"/>
        </w:rPr>
        <w:t>a higher priority </w:t>
      </w:r>
      <w:r>
        <w:rPr>
          <w:color w:val="231F20"/>
          <w:spacing w:val="-3"/>
        </w:rPr>
        <w:t>level </w:t>
      </w:r>
      <w:r>
        <w:rPr>
          <w:color w:val="231F20"/>
        </w:rPr>
        <w:t>than all other demands </w:t>
      </w:r>
      <w:r>
        <w:rPr>
          <w:color w:val="231F20"/>
          <w:spacing w:val="-3"/>
        </w:rPr>
        <w:t>for </w:t>
      </w:r>
      <w:r>
        <w:rPr>
          <w:color w:val="231F20"/>
        </w:rPr>
        <w:t>use of the</w:t>
      </w:r>
      <w:r>
        <w:rPr>
          <w:color w:val="231F20"/>
          <w:spacing w:val="4"/>
        </w:rPr>
        <w:t> </w:t>
      </w:r>
      <w:r>
        <w:rPr>
          <w:color w:val="231F20"/>
          <w:spacing w:val="-3"/>
        </w:rPr>
        <w:t>processor.</w:t>
      </w:r>
    </w:p>
    <w:p>
      <w:pPr>
        <w:pStyle w:val="BodyText"/>
        <w:ind w:left="1153" w:right="2365" w:firstLine="413"/>
        <w:jc w:val="both"/>
      </w:pPr>
      <w:r>
        <w:rPr>
          <w:color w:val="231F20"/>
        </w:rPr>
        <w:t>Almost all computers </w:t>
      </w:r>
      <w:r>
        <w:rPr>
          <w:color w:val="231F20"/>
          <w:spacing w:val="-4"/>
        </w:rPr>
        <w:t>have </w:t>
      </w:r>
      <w:r>
        <w:rPr>
          <w:color w:val="231F20"/>
        </w:rPr>
        <w:t>a set of priority </w:t>
      </w:r>
      <w:r>
        <w:rPr>
          <w:color w:val="231F20"/>
          <w:spacing w:val="-3"/>
        </w:rPr>
        <w:t>levels </w:t>
      </w:r>
      <w:r>
        <w:rPr>
          <w:color w:val="231F20"/>
        </w:rPr>
        <w:t>that programs can run at. As </w:t>
      </w:r>
      <w:r>
        <w:rPr>
          <w:color w:val="231F20"/>
          <w:spacing w:val="-3"/>
        </w:rPr>
        <w:t>we </w:t>
      </w:r>
      <w:r>
        <w:rPr>
          <w:color w:val="231F20"/>
          <w:spacing w:val="-4"/>
        </w:rPr>
        <w:t>have </w:t>
      </w:r>
      <w:r>
        <w:rPr>
          <w:color w:val="231F20"/>
        </w:rPr>
        <w:t>already noted, the LC-3 has eight priority </w:t>
      </w:r>
      <w:r>
        <w:rPr>
          <w:color w:val="231F20"/>
          <w:spacing w:val="-3"/>
        </w:rPr>
        <w:t>levels, </w:t>
      </w:r>
      <w:r>
        <w:rPr>
          <w:color w:val="231F20"/>
        </w:rPr>
        <w:t>PL0 to PL7. The higher</w:t>
      </w:r>
      <w:r>
        <w:rPr>
          <w:color w:val="231F20"/>
          <w:spacing w:val="-5"/>
        </w:rPr>
        <w:t> </w:t>
      </w:r>
      <w:r>
        <w:rPr>
          <w:color w:val="231F20"/>
        </w:rPr>
        <w:t>the</w:t>
      </w:r>
      <w:r>
        <w:rPr>
          <w:color w:val="231F20"/>
          <w:spacing w:val="-4"/>
        </w:rPr>
        <w:t> </w:t>
      </w:r>
      <w:r>
        <w:rPr>
          <w:color w:val="231F20"/>
        </w:rPr>
        <w:t>number,</w:t>
      </w:r>
      <w:r>
        <w:rPr>
          <w:color w:val="231F20"/>
          <w:spacing w:val="-5"/>
        </w:rPr>
        <w:t> </w:t>
      </w:r>
      <w:r>
        <w:rPr>
          <w:color w:val="231F20"/>
        </w:rPr>
        <w:t>the</w:t>
      </w:r>
      <w:r>
        <w:rPr>
          <w:color w:val="231F20"/>
          <w:spacing w:val="-4"/>
        </w:rPr>
        <w:t> </w:t>
      </w:r>
      <w:r>
        <w:rPr>
          <w:color w:val="231F20"/>
        </w:rPr>
        <w:t>more</w:t>
      </w:r>
      <w:r>
        <w:rPr>
          <w:color w:val="231F20"/>
          <w:spacing w:val="-4"/>
        </w:rPr>
        <w:t> </w:t>
      </w:r>
      <w:r>
        <w:rPr>
          <w:color w:val="231F20"/>
        </w:rPr>
        <w:t>urgent</w:t>
      </w:r>
      <w:r>
        <w:rPr>
          <w:color w:val="231F20"/>
          <w:spacing w:val="-5"/>
        </w:rPr>
        <w:t> </w:t>
      </w:r>
      <w:r>
        <w:rPr>
          <w:color w:val="231F20"/>
        </w:rPr>
        <w:t>the</w:t>
      </w:r>
      <w:r>
        <w:rPr>
          <w:color w:val="231F20"/>
          <w:spacing w:val="-4"/>
        </w:rPr>
        <w:t> </w:t>
      </w:r>
      <w:r>
        <w:rPr>
          <w:color w:val="231F20"/>
        </w:rPr>
        <w:t>program.</w:t>
      </w:r>
      <w:r>
        <w:rPr>
          <w:color w:val="231F20"/>
          <w:spacing w:val="-5"/>
        </w:rPr>
        <w:t> </w:t>
      </w:r>
      <w:r>
        <w:rPr>
          <w:color w:val="231F20"/>
        </w:rPr>
        <w:t>The</w:t>
      </w:r>
      <w:r>
        <w:rPr>
          <w:color w:val="231F20"/>
          <w:spacing w:val="-4"/>
        </w:rPr>
        <w:t> </w:t>
      </w:r>
      <w:r>
        <w:rPr>
          <w:color w:val="231F20"/>
        </w:rPr>
        <w:t>PL</w:t>
      </w:r>
      <w:r>
        <w:rPr>
          <w:color w:val="231F20"/>
          <w:spacing w:val="-4"/>
        </w:rPr>
        <w:t> </w:t>
      </w:r>
      <w:r>
        <w:rPr>
          <w:color w:val="231F20"/>
        </w:rPr>
        <w:t>of</w:t>
      </w:r>
      <w:r>
        <w:rPr>
          <w:color w:val="231F20"/>
          <w:spacing w:val="-5"/>
        </w:rPr>
        <w:t> </w:t>
      </w:r>
      <w:r>
        <w:rPr>
          <w:color w:val="231F20"/>
        </w:rPr>
        <w:t>a</w:t>
      </w:r>
      <w:r>
        <w:rPr>
          <w:color w:val="231F20"/>
          <w:spacing w:val="-4"/>
        </w:rPr>
        <w:t> </w:t>
      </w:r>
      <w:r>
        <w:rPr>
          <w:color w:val="231F20"/>
        </w:rPr>
        <w:t>program</w:t>
      </w:r>
      <w:r>
        <w:rPr>
          <w:color w:val="231F20"/>
          <w:spacing w:val="-5"/>
        </w:rPr>
        <w:t> </w:t>
      </w:r>
      <w:r>
        <w:rPr>
          <w:color w:val="231F20"/>
        </w:rPr>
        <w:t>is</w:t>
      </w:r>
      <w:r>
        <w:rPr>
          <w:color w:val="231F20"/>
          <w:spacing w:val="-4"/>
        </w:rPr>
        <w:t> </w:t>
      </w:r>
      <w:r>
        <w:rPr>
          <w:color w:val="231F20"/>
        </w:rPr>
        <w:t>usually the</w:t>
      </w:r>
      <w:r>
        <w:rPr>
          <w:color w:val="231F20"/>
          <w:spacing w:val="-9"/>
        </w:rPr>
        <w:t> </w:t>
      </w:r>
      <w:r>
        <w:rPr>
          <w:color w:val="231F20"/>
        </w:rPr>
        <w:t>same</w:t>
      </w:r>
      <w:r>
        <w:rPr>
          <w:color w:val="231F20"/>
          <w:spacing w:val="-8"/>
        </w:rPr>
        <w:t> </w:t>
      </w:r>
      <w:r>
        <w:rPr>
          <w:color w:val="231F20"/>
        </w:rPr>
        <w:t>as</w:t>
      </w:r>
      <w:r>
        <w:rPr>
          <w:color w:val="231F20"/>
          <w:spacing w:val="-10"/>
        </w:rPr>
        <w:t> </w:t>
      </w:r>
      <w:r>
        <w:rPr>
          <w:color w:val="231F20"/>
        </w:rPr>
        <w:t>the</w:t>
      </w:r>
      <w:r>
        <w:rPr>
          <w:color w:val="231F20"/>
          <w:spacing w:val="-8"/>
        </w:rPr>
        <w:t> </w:t>
      </w:r>
      <w:r>
        <w:rPr>
          <w:color w:val="231F20"/>
        </w:rPr>
        <w:t>PL</w:t>
      </w:r>
      <w:r>
        <w:rPr>
          <w:color w:val="231F20"/>
          <w:spacing w:val="-9"/>
        </w:rPr>
        <w:t> </w:t>
      </w:r>
      <w:r>
        <w:rPr>
          <w:color w:val="231F20"/>
        </w:rPr>
        <w:t>(i.e.,</w:t>
      </w:r>
      <w:r>
        <w:rPr>
          <w:color w:val="231F20"/>
          <w:spacing w:val="-8"/>
        </w:rPr>
        <w:t> </w:t>
      </w:r>
      <w:r>
        <w:rPr>
          <w:color w:val="231F20"/>
        </w:rPr>
        <w:t>urgency)</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request</w:t>
      </w:r>
      <w:r>
        <w:rPr>
          <w:color w:val="231F20"/>
          <w:spacing w:val="-9"/>
        </w:rPr>
        <w:t> </w:t>
      </w:r>
      <w:r>
        <w:rPr>
          <w:color w:val="231F20"/>
        </w:rPr>
        <w:t>to</w:t>
      </w:r>
      <w:r>
        <w:rPr>
          <w:color w:val="231F20"/>
          <w:spacing w:val="-10"/>
        </w:rPr>
        <w:t> </w:t>
      </w:r>
      <w:r>
        <w:rPr>
          <w:color w:val="231F20"/>
        </w:rPr>
        <w:t>run</w:t>
      </w:r>
      <w:r>
        <w:rPr>
          <w:color w:val="231F20"/>
          <w:spacing w:val="-8"/>
        </w:rPr>
        <w:t> </w:t>
      </w:r>
      <w:r>
        <w:rPr>
          <w:color w:val="231F20"/>
        </w:rPr>
        <w:t>that</w:t>
      </w:r>
      <w:r>
        <w:rPr>
          <w:color w:val="231F20"/>
          <w:spacing w:val="-9"/>
        </w:rPr>
        <w:t> </w:t>
      </w:r>
      <w:r>
        <w:rPr>
          <w:color w:val="231F20"/>
        </w:rPr>
        <w:t>program.</w:t>
      </w:r>
      <w:r>
        <w:rPr>
          <w:color w:val="231F20"/>
          <w:spacing w:val="-8"/>
        </w:rPr>
        <w:t> </w:t>
      </w:r>
      <w:r>
        <w:rPr>
          <w:color w:val="231F20"/>
        </w:rPr>
        <w:t>If</w:t>
      </w:r>
      <w:r>
        <w:rPr>
          <w:color w:val="231F20"/>
          <w:spacing w:val="-9"/>
        </w:rPr>
        <w:t> </w:t>
      </w:r>
      <w:r>
        <w:rPr>
          <w:color w:val="231F20"/>
        </w:rPr>
        <w:t>a</w:t>
      </w:r>
      <w:r>
        <w:rPr>
          <w:color w:val="231F20"/>
          <w:spacing w:val="-9"/>
        </w:rPr>
        <w:t> </w:t>
      </w:r>
      <w:r>
        <w:rPr>
          <w:color w:val="231F20"/>
        </w:rPr>
        <w:t>program is</w:t>
      </w:r>
      <w:r>
        <w:rPr>
          <w:color w:val="231F20"/>
          <w:spacing w:val="-15"/>
        </w:rPr>
        <w:t> </w:t>
      </w:r>
      <w:r>
        <w:rPr>
          <w:color w:val="231F20"/>
        </w:rPr>
        <w:t>running</w:t>
      </w:r>
      <w:r>
        <w:rPr>
          <w:color w:val="231F20"/>
          <w:spacing w:val="-15"/>
        </w:rPr>
        <w:t> </w:t>
      </w:r>
      <w:r>
        <w:rPr>
          <w:color w:val="231F20"/>
        </w:rPr>
        <w:t>at</w:t>
      </w:r>
      <w:r>
        <w:rPr>
          <w:color w:val="231F20"/>
          <w:spacing w:val="-14"/>
        </w:rPr>
        <w:t> </w:t>
      </w:r>
      <w:r>
        <w:rPr>
          <w:color w:val="231F20"/>
        </w:rPr>
        <w:t>one</w:t>
      </w:r>
      <w:r>
        <w:rPr>
          <w:color w:val="231F20"/>
          <w:spacing w:val="-15"/>
        </w:rPr>
        <w:t> </w:t>
      </w:r>
      <w:r>
        <w:rPr>
          <w:color w:val="231F20"/>
        </w:rPr>
        <w:t>PL,</w:t>
      </w:r>
      <w:r>
        <w:rPr>
          <w:color w:val="231F20"/>
          <w:spacing w:val="-15"/>
        </w:rPr>
        <w:t> </w:t>
      </w:r>
      <w:r>
        <w:rPr>
          <w:color w:val="231F20"/>
        </w:rPr>
        <w:t>and</w:t>
      </w:r>
      <w:r>
        <w:rPr>
          <w:color w:val="231F20"/>
          <w:spacing w:val="-14"/>
        </w:rPr>
        <w:t> </w:t>
      </w:r>
      <w:r>
        <w:rPr>
          <w:color w:val="231F20"/>
        </w:rPr>
        <w:t>a</w:t>
      </w:r>
      <w:r>
        <w:rPr>
          <w:color w:val="231F20"/>
          <w:spacing w:val="-15"/>
        </w:rPr>
        <w:t> </w:t>
      </w:r>
      <w:r>
        <w:rPr>
          <w:color w:val="231F20"/>
          <w:spacing w:val="-3"/>
        </w:rPr>
        <w:t>higher-level</w:t>
      </w:r>
      <w:r>
        <w:rPr>
          <w:color w:val="231F20"/>
          <w:spacing w:val="-15"/>
        </w:rPr>
        <w:t> </w:t>
      </w:r>
      <w:r>
        <w:rPr>
          <w:color w:val="231F20"/>
        </w:rPr>
        <w:t>PL</w:t>
      </w:r>
      <w:r>
        <w:rPr>
          <w:color w:val="231F20"/>
          <w:spacing w:val="-14"/>
        </w:rPr>
        <w:t> </w:t>
      </w:r>
      <w:r>
        <w:rPr>
          <w:color w:val="231F20"/>
        </w:rPr>
        <w:t>request</w:t>
      </w:r>
      <w:r>
        <w:rPr>
          <w:color w:val="231F20"/>
          <w:spacing w:val="-15"/>
        </w:rPr>
        <w:t> </w:t>
      </w:r>
      <w:r>
        <w:rPr>
          <w:color w:val="231F20"/>
        </w:rPr>
        <w:t>wants</w:t>
      </w:r>
      <w:r>
        <w:rPr>
          <w:color w:val="231F20"/>
          <w:spacing w:val="-15"/>
        </w:rPr>
        <w:t> </w:t>
      </w:r>
      <w:r>
        <w:rPr>
          <w:color w:val="231F20"/>
        </w:rPr>
        <w:t>the</w:t>
      </w:r>
      <w:r>
        <w:rPr>
          <w:color w:val="231F20"/>
          <w:spacing w:val="-14"/>
        </w:rPr>
        <w:t> </w:t>
      </w:r>
      <w:r>
        <w:rPr>
          <w:color w:val="231F20"/>
        </w:rPr>
        <w:t>computer,</w:t>
      </w:r>
      <w:r>
        <w:rPr>
          <w:color w:val="231F20"/>
          <w:spacing w:val="-15"/>
        </w:rPr>
        <w:t> </w:t>
      </w:r>
      <w:r>
        <w:rPr>
          <w:color w:val="231F20"/>
        </w:rPr>
        <w:t>the</w:t>
      </w:r>
      <w:r>
        <w:rPr>
          <w:color w:val="231F20"/>
          <w:spacing w:val="-15"/>
        </w:rPr>
        <w:t> </w:t>
      </w:r>
      <w:r>
        <w:rPr>
          <w:color w:val="231F20"/>
          <w:spacing w:val="-4"/>
        </w:rPr>
        <w:t>lower- </w:t>
      </w:r>
      <w:r>
        <w:rPr>
          <w:color w:val="231F20"/>
        </w:rPr>
        <w:t>priority program suspends processing until the higher-PL program </w:t>
      </w:r>
      <w:r>
        <w:rPr>
          <w:color w:val="231F20"/>
          <w:spacing w:val="-3"/>
        </w:rPr>
        <w:t>executes </w:t>
      </w:r>
      <w:r>
        <w:rPr>
          <w:color w:val="231F20"/>
        </w:rPr>
        <w:t>and satisfies</w:t>
      </w:r>
      <w:r>
        <w:rPr>
          <w:color w:val="231F20"/>
          <w:spacing w:val="-11"/>
        </w:rPr>
        <w:t> </w:t>
      </w:r>
      <w:r>
        <w:rPr>
          <w:color w:val="231F20"/>
        </w:rPr>
        <w:t>its</w:t>
      </w:r>
      <w:r>
        <w:rPr>
          <w:color w:val="231F20"/>
          <w:spacing w:val="-10"/>
        </w:rPr>
        <w:t> </w:t>
      </w:r>
      <w:r>
        <w:rPr>
          <w:color w:val="231F20"/>
        </w:rPr>
        <w:t>more</w:t>
      </w:r>
      <w:r>
        <w:rPr>
          <w:color w:val="231F20"/>
          <w:spacing w:val="-10"/>
        </w:rPr>
        <w:t> </w:t>
      </w:r>
      <w:r>
        <w:rPr>
          <w:color w:val="231F20"/>
        </w:rPr>
        <w:t>urgent</w:t>
      </w:r>
      <w:r>
        <w:rPr>
          <w:color w:val="231F20"/>
          <w:spacing w:val="-10"/>
        </w:rPr>
        <w:t> </w:t>
      </w:r>
      <w:r>
        <w:rPr>
          <w:color w:val="231F20"/>
        </w:rPr>
        <w:t>request.</w:t>
      </w:r>
      <w:r>
        <w:rPr>
          <w:color w:val="231F20"/>
          <w:spacing w:val="-10"/>
        </w:rPr>
        <w:t> </w:t>
      </w:r>
      <w:r>
        <w:rPr>
          <w:color w:val="231F20"/>
        </w:rPr>
        <w:t>For</w:t>
      </w:r>
      <w:r>
        <w:rPr>
          <w:color w:val="231F20"/>
          <w:spacing w:val="-10"/>
        </w:rPr>
        <w:t> </w:t>
      </w:r>
      <w:r>
        <w:rPr>
          <w:color w:val="231F20"/>
        </w:rPr>
        <w:t>example,</w:t>
      </w:r>
      <w:r>
        <w:rPr>
          <w:color w:val="231F20"/>
          <w:spacing w:val="-10"/>
        </w:rPr>
        <w:t> </w:t>
      </w:r>
      <w:r>
        <w:rPr>
          <w:color w:val="231F20"/>
        </w:rPr>
        <w:t>a</w:t>
      </w:r>
      <w:r>
        <w:rPr>
          <w:color w:val="231F20"/>
          <w:spacing w:val="-10"/>
        </w:rPr>
        <w:t> </w:t>
      </w:r>
      <w:r>
        <w:rPr>
          <w:color w:val="231F20"/>
          <w:spacing w:val="-3"/>
        </w:rPr>
        <w:t>computer’s</w:t>
      </w:r>
      <w:r>
        <w:rPr>
          <w:color w:val="231F20"/>
          <w:spacing w:val="-10"/>
        </w:rPr>
        <w:t> </w:t>
      </w:r>
      <w:r>
        <w:rPr>
          <w:color w:val="231F20"/>
        </w:rPr>
        <w:t>payroll</w:t>
      </w:r>
      <w:r>
        <w:rPr>
          <w:color w:val="231F20"/>
          <w:spacing w:val="-11"/>
        </w:rPr>
        <w:t> </w:t>
      </w:r>
      <w:r>
        <w:rPr>
          <w:color w:val="231F20"/>
        </w:rPr>
        <w:t>program</w:t>
      </w:r>
      <w:r>
        <w:rPr>
          <w:color w:val="231F20"/>
          <w:spacing w:val="-10"/>
        </w:rPr>
        <w:t> </w:t>
      </w:r>
      <w:r>
        <w:rPr>
          <w:color w:val="231F20"/>
          <w:spacing w:val="-3"/>
        </w:rPr>
        <w:t>may </w:t>
      </w:r>
      <w:r>
        <w:rPr>
          <w:color w:val="231F20"/>
        </w:rPr>
        <w:t>run</w:t>
      </w:r>
      <w:r>
        <w:rPr>
          <w:color w:val="231F20"/>
          <w:spacing w:val="-19"/>
        </w:rPr>
        <w:t> </w:t>
      </w:r>
      <w:r>
        <w:rPr>
          <w:color w:val="231F20"/>
        </w:rPr>
        <w:t>overnight,</w:t>
      </w:r>
      <w:r>
        <w:rPr>
          <w:color w:val="231F20"/>
          <w:spacing w:val="-18"/>
        </w:rPr>
        <w:t> </w:t>
      </w:r>
      <w:r>
        <w:rPr>
          <w:color w:val="231F20"/>
        </w:rPr>
        <w:t>and</w:t>
      </w:r>
      <w:r>
        <w:rPr>
          <w:color w:val="231F20"/>
          <w:spacing w:val="-18"/>
        </w:rPr>
        <w:t> </w:t>
      </w:r>
      <w:r>
        <w:rPr>
          <w:color w:val="231F20"/>
        </w:rPr>
        <w:t>at</w:t>
      </w:r>
      <w:r>
        <w:rPr>
          <w:color w:val="231F20"/>
          <w:spacing w:val="-19"/>
        </w:rPr>
        <w:t> </w:t>
      </w:r>
      <w:r>
        <w:rPr>
          <w:color w:val="231F20"/>
        </w:rPr>
        <w:t>PL0.</w:t>
      </w:r>
      <w:r>
        <w:rPr>
          <w:color w:val="231F20"/>
          <w:spacing w:val="-18"/>
        </w:rPr>
        <w:t> </w:t>
      </w:r>
      <w:r>
        <w:rPr>
          <w:color w:val="231F20"/>
        </w:rPr>
        <w:t>It</w:t>
      </w:r>
      <w:r>
        <w:rPr>
          <w:color w:val="231F20"/>
          <w:spacing w:val="-19"/>
        </w:rPr>
        <w:t> </w:t>
      </w:r>
      <w:r>
        <w:rPr>
          <w:color w:val="231F20"/>
        </w:rPr>
        <w:t>has</w:t>
      </w:r>
      <w:r>
        <w:rPr>
          <w:color w:val="231F20"/>
          <w:spacing w:val="-18"/>
        </w:rPr>
        <w:t> </w:t>
      </w:r>
      <w:r>
        <w:rPr>
          <w:color w:val="231F20"/>
        </w:rPr>
        <w:t>all</w:t>
      </w:r>
      <w:r>
        <w:rPr>
          <w:color w:val="231F20"/>
          <w:spacing w:val="-19"/>
        </w:rPr>
        <w:t> </w:t>
      </w:r>
      <w:r>
        <w:rPr>
          <w:color w:val="231F20"/>
        </w:rPr>
        <w:t>night</w:t>
      </w:r>
      <w:r>
        <w:rPr>
          <w:color w:val="231F20"/>
          <w:spacing w:val="-18"/>
        </w:rPr>
        <w:t> </w:t>
      </w:r>
      <w:r>
        <w:rPr>
          <w:color w:val="231F20"/>
        </w:rPr>
        <w:t>to</w:t>
      </w:r>
      <w:r>
        <w:rPr>
          <w:color w:val="231F20"/>
          <w:spacing w:val="-19"/>
        </w:rPr>
        <w:t> </w:t>
      </w:r>
      <w:r>
        <w:rPr>
          <w:color w:val="231F20"/>
        </w:rPr>
        <w:t>finish—not</w:t>
      </w:r>
      <w:r>
        <w:rPr>
          <w:color w:val="231F20"/>
          <w:spacing w:val="-18"/>
        </w:rPr>
        <w:t> </w:t>
      </w:r>
      <w:r>
        <w:rPr>
          <w:color w:val="231F20"/>
        </w:rPr>
        <w:t>terribly</w:t>
      </w:r>
      <w:r>
        <w:rPr>
          <w:color w:val="231F20"/>
          <w:spacing w:val="-18"/>
        </w:rPr>
        <w:t> </w:t>
      </w:r>
      <w:r>
        <w:rPr>
          <w:color w:val="231F20"/>
        </w:rPr>
        <w:t>urgent.</w:t>
      </w:r>
      <w:r>
        <w:rPr>
          <w:color w:val="231F20"/>
          <w:spacing w:val="-18"/>
        </w:rPr>
        <w:t> </w:t>
      </w:r>
      <w:r>
        <w:rPr>
          <w:color w:val="231F20"/>
        </w:rPr>
        <w:t>A</w:t>
      </w:r>
      <w:r>
        <w:rPr>
          <w:color w:val="231F20"/>
          <w:spacing w:val="-19"/>
        </w:rPr>
        <w:t> </w:t>
      </w:r>
      <w:r>
        <w:rPr>
          <w:color w:val="231F20"/>
        </w:rPr>
        <w:t>program that corrects </w:t>
      </w:r>
      <w:r>
        <w:rPr>
          <w:color w:val="231F20"/>
          <w:spacing w:val="-3"/>
        </w:rPr>
        <w:t>for </w:t>
      </w:r>
      <w:r>
        <w:rPr>
          <w:color w:val="231F20"/>
        </w:rPr>
        <w:t>a nuclear plant current surge </w:t>
      </w:r>
      <w:r>
        <w:rPr>
          <w:color w:val="231F20"/>
          <w:spacing w:val="-3"/>
        </w:rPr>
        <w:t>may </w:t>
      </w:r>
      <w:r>
        <w:rPr>
          <w:color w:val="231F20"/>
        </w:rPr>
        <w:t>run at PL6. </w:t>
      </w:r>
      <w:r>
        <w:rPr>
          <w:color w:val="231F20"/>
          <w:spacing w:val="-8"/>
        </w:rPr>
        <w:t>We </w:t>
      </w:r>
      <w:r>
        <w:rPr>
          <w:color w:val="231F20"/>
        </w:rPr>
        <w:t>are perfectly happy to let the payroll </w:t>
      </w:r>
      <w:r>
        <w:rPr>
          <w:color w:val="231F20"/>
          <w:spacing w:val="-3"/>
        </w:rPr>
        <w:t>wait </w:t>
      </w:r>
      <w:r>
        <w:rPr>
          <w:color w:val="231F20"/>
        </w:rPr>
        <w:t>while the nuclear </w:t>
      </w:r>
      <w:r>
        <w:rPr>
          <w:color w:val="231F20"/>
          <w:spacing w:val="-3"/>
        </w:rPr>
        <w:t>power </w:t>
      </w:r>
      <w:r>
        <w:rPr>
          <w:color w:val="231F20"/>
        </w:rPr>
        <w:t>correction keeps us from being blown to</w:t>
      </w:r>
      <w:r>
        <w:rPr>
          <w:color w:val="231F20"/>
          <w:spacing w:val="-1"/>
        </w:rPr>
        <w:t> </w:t>
      </w:r>
      <w:r>
        <w:rPr>
          <w:color w:val="231F20"/>
        </w:rPr>
        <w:t>bits.</w:t>
      </w:r>
    </w:p>
    <w:p>
      <w:pPr>
        <w:pStyle w:val="BodyText"/>
        <w:ind w:left="1153" w:right="2367" w:firstLine="413"/>
        <w:jc w:val="both"/>
      </w:pPr>
      <w:r>
        <w:rPr>
          <w:color w:val="231F20"/>
        </w:rPr>
        <w:t>For our I/O device to successfully stop the processor and start an interrupt- driven I/O request, the priority of the request must be higher than the priority   of the program it wishes to interrupt. For example, </w:t>
      </w:r>
      <w:r>
        <w:rPr>
          <w:color w:val="231F20"/>
          <w:spacing w:val="-3"/>
        </w:rPr>
        <w:t>we </w:t>
      </w:r>
      <w:r>
        <w:rPr>
          <w:color w:val="231F20"/>
        </w:rPr>
        <w:t>would not normally </w:t>
      </w:r>
      <w:r>
        <w:rPr>
          <w:color w:val="231F20"/>
          <w:spacing w:val="-3"/>
        </w:rPr>
        <w:t>want </w:t>
      </w:r>
      <w:r>
        <w:rPr>
          <w:color w:val="231F20"/>
        </w:rPr>
        <w:t>to allow a keyboard interrupt from a professor checking e-mail to interrupt the nuclear </w:t>
      </w:r>
      <w:r>
        <w:rPr>
          <w:color w:val="231F20"/>
          <w:spacing w:val="-3"/>
        </w:rPr>
        <w:t>power </w:t>
      </w:r>
      <w:r>
        <w:rPr>
          <w:color w:val="231F20"/>
        </w:rPr>
        <w:t>correction</w:t>
      </w:r>
      <w:r>
        <w:rPr>
          <w:color w:val="231F20"/>
          <w:spacing w:val="3"/>
        </w:rPr>
        <w:t> </w:t>
      </w:r>
      <w:r>
        <w:rPr>
          <w:color w:val="231F20"/>
        </w:rPr>
        <w:t>program.</w:t>
      </w:r>
    </w:p>
    <w:p>
      <w:pPr>
        <w:pStyle w:val="Heading8"/>
        <w:spacing w:before="307"/>
        <w:ind w:left="1153"/>
      </w:pPr>
      <w:r>
        <w:rPr>
          <w:color w:val="231F20"/>
          <w:spacing w:val="-1"/>
          <w:w w:val="188"/>
        </w:rPr>
        <w:t>!</w:t>
      </w:r>
      <w:r>
        <w:rPr>
          <w:color w:val="231F20"/>
          <w:spacing w:val="-1"/>
          <w:w w:val="92"/>
        </w:rPr>
        <w:t>.</w:t>
      </w:r>
      <w:r>
        <w:rPr>
          <w:color w:val="231F20"/>
          <w:spacing w:val="-1"/>
          <w:w w:val="121"/>
        </w:rPr>
        <w:t>4</w:t>
      </w:r>
      <w:r>
        <w:rPr>
          <w:color w:val="231F20"/>
          <w:spacing w:val="-1"/>
          <w:w w:val="92"/>
        </w:rPr>
        <w:t>.</w:t>
      </w:r>
      <w:r>
        <w:rPr>
          <w:color w:val="231F20"/>
          <w:spacing w:val="-1"/>
          <w:w w:val="121"/>
        </w:rPr>
        <w:t>4</w:t>
      </w:r>
      <w:r>
        <w:rPr>
          <w:color w:val="231F20"/>
          <w:spacing w:val="-1"/>
          <w:w w:val="92"/>
        </w:rPr>
        <w:t>.</w:t>
      </w:r>
      <w:r>
        <w:rPr>
          <w:color w:val="231F20"/>
          <w:w w:val="123"/>
        </w:rPr>
        <w:t>#</w:t>
      </w:r>
      <w:r>
        <w:rPr>
          <w:color w:val="231F20"/>
          <w:spacing w:val="7"/>
        </w:rPr>
        <w:t> </w:t>
      </w:r>
      <w:r>
        <w:rPr>
          <w:color w:val="231F20"/>
          <w:spacing w:val="-1"/>
          <w:w w:val="111"/>
        </w:rPr>
        <w:t>Th</w:t>
      </w:r>
      <w:r>
        <w:rPr>
          <w:color w:val="231F20"/>
          <w:w w:val="111"/>
        </w:rPr>
        <w:t>e</w:t>
      </w:r>
      <w:r>
        <w:rPr>
          <w:color w:val="231F20"/>
          <w:spacing w:val="7"/>
        </w:rPr>
        <w:t> </w:t>
      </w:r>
      <w:r>
        <w:rPr>
          <w:color w:val="231F20"/>
          <w:spacing w:val="-1"/>
          <w:w w:val="110"/>
        </w:rPr>
        <w:t>IN</w:t>
      </w:r>
      <w:r>
        <w:rPr>
          <w:color w:val="231F20"/>
          <w:w w:val="110"/>
        </w:rPr>
        <w:t>T</w:t>
      </w:r>
      <w:r>
        <w:rPr>
          <w:color w:val="231F20"/>
          <w:spacing w:val="7"/>
        </w:rPr>
        <w:t> </w:t>
      </w:r>
      <w:r>
        <w:rPr>
          <w:color w:val="231F20"/>
          <w:spacing w:val="-1"/>
          <w:w w:val="112"/>
        </w:rPr>
        <w:t>Signal</w:t>
      </w:r>
    </w:p>
    <w:p>
      <w:pPr>
        <w:pStyle w:val="BodyText"/>
        <w:spacing w:before="79"/>
        <w:ind w:left="1153" w:right="2370"/>
        <w:jc w:val="both"/>
      </w:pPr>
      <w:r>
        <w:rPr>
          <w:color w:val="231F20"/>
          <w:spacing w:val="-3"/>
        </w:rPr>
        <w:t>To </w:t>
      </w:r>
      <w:r>
        <w:rPr>
          <w:color w:val="231F20"/>
          <w:spacing w:val="-4"/>
        </w:rPr>
        <w:t>stop the </w:t>
      </w:r>
      <w:r>
        <w:rPr>
          <w:color w:val="231F20"/>
          <w:spacing w:val="-5"/>
        </w:rPr>
        <w:t>processor </w:t>
      </w:r>
      <w:r>
        <w:rPr>
          <w:color w:val="231F20"/>
          <w:spacing w:val="-4"/>
        </w:rPr>
        <w:t>from </w:t>
      </w:r>
      <w:r>
        <w:rPr>
          <w:color w:val="231F20"/>
          <w:spacing w:val="-5"/>
        </w:rPr>
        <w:t>continuing execution </w:t>
      </w:r>
      <w:r>
        <w:rPr>
          <w:color w:val="231F20"/>
          <w:spacing w:val="-3"/>
        </w:rPr>
        <w:t>of </w:t>
      </w:r>
      <w:r>
        <w:rPr>
          <w:color w:val="231F20"/>
          <w:spacing w:val="-4"/>
        </w:rPr>
        <w:t>its </w:t>
      </w:r>
      <w:r>
        <w:rPr>
          <w:color w:val="231F20"/>
          <w:spacing w:val="-5"/>
        </w:rPr>
        <w:t>currently running program </w:t>
      </w:r>
      <w:r>
        <w:rPr>
          <w:color w:val="231F20"/>
          <w:spacing w:val="-4"/>
        </w:rPr>
        <w:t>and</w:t>
      </w:r>
      <w:r>
        <w:rPr>
          <w:color w:val="231F20"/>
          <w:spacing w:val="-9"/>
        </w:rPr>
        <w:t> </w:t>
      </w:r>
      <w:r>
        <w:rPr>
          <w:color w:val="231F20"/>
          <w:spacing w:val="-5"/>
        </w:rPr>
        <w:t>service</w:t>
      </w:r>
      <w:r>
        <w:rPr>
          <w:color w:val="231F20"/>
          <w:spacing w:val="-9"/>
        </w:rPr>
        <w:t> </w:t>
      </w:r>
      <w:r>
        <w:rPr>
          <w:color w:val="231F20"/>
          <w:spacing w:val="-3"/>
        </w:rPr>
        <w:t>an</w:t>
      </w:r>
      <w:r>
        <w:rPr>
          <w:color w:val="231F20"/>
          <w:spacing w:val="-9"/>
        </w:rPr>
        <w:t> </w:t>
      </w:r>
      <w:r>
        <w:rPr>
          <w:color w:val="231F20"/>
          <w:spacing w:val="-5"/>
        </w:rPr>
        <w:t>interrupt</w:t>
      </w:r>
      <w:r>
        <w:rPr>
          <w:color w:val="231F20"/>
          <w:spacing w:val="-8"/>
        </w:rPr>
        <w:t> </w:t>
      </w:r>
      <w:r>
        <w:rPr>
          <w:color w:val="231F20"/>
          <w:spacing w:val="-5"/>
        </w:rPr>
        <w:t>request,</w:t>
      </w:r>
      <w:r>
        <w:rPr>
          <w:color w:val="231F20"/>
          <w:spacing w:val="-9"/>
        </w:rPr>
        <w:t> </w:t>
      </w:r>
      <w:r>
        <w:rPr>
          <w:color w:val="231F20"/>
          <w:spacing w:val="-4"/>
        </w:rPr>
        <w:t>the</w:t>
      </w:r>
      <w:r>
        <w:rPr>
          <w:color w:val="231F20"/>
          <w:spacing w:val="-9"/>
        </w:rPr>
        <w:t> </w:t>
      </w:r>
      <w:r>
        <w:rPr>
          <w:color w:val="231F20"/>
          <w:spacing w:val="-4"/>
        </w:rPr>
        <w:t>INT</w:t>
      </w:r>
      <w:r>
        <w:rPr>
          <w:color w:val="231F20"/>
          <w:spacing w:val="-8"/>
        </w:rPr>
        <w:t> </w:t>
      </w:r>
      <w:r>
        <w:rPr>
          <w:color w:val="231F20"/>
          <w:spacing w:val="-5"/>
        </w:rPr>
        <w:t>signal</w:t>
      </w:r>
      <w:r>
        <w:rPr>
          <w:color w:val="231F20"/>
          <w:spacing w:val="-9"/>
        </w:rPr>
        <w:t> </w:t>
      </w:r>
      <w:r>
        <w:rPr>
          <w:color w:val="231F20"/>
          <w:spacing w:val="-4"/>
        </w:rPr>
        <w:t>must</w:t>
      </w:r>
      <w:r>
        <w:rPr>
          <w:color w:val="231F20"/>
          <w:spacing w:val="-9"/>
        </w:rPr>
        <w:t> </w:t>
      </w:r>
      <w:r>
        <w:rPr>
          <w:color w:val="231F20"/>
          <w:spacing w:val="-3"/>
        </w:rPr>
        <w:t>be</w:t>
      </w:r>
      <w:r>
        <w:rPr>
          <w:color w:val="231F20"/>
          <w:spacing w:val="-8"/>
        </w:rPr>
        <w:t> </w:t>
      </w:r>
      <w:r>
        <w:rPr>
          <w:color w:val="231F20"/>
          <w:spacing w:val="-5"/>
        </w:rPr>
        <w:t>asserted. </w:t>
      </w:r>
      <w:r>
        <w:rPr>
          <w:color w:val="231F20"/>
        </w:rPr>
        <w:t>Figure</w:t>
      </w:r>
      <w:r>
        <w:rPr>
          <w:color w:val="231F20"/>
          <w:spacing w:val="2"/>
        </w:rPr>
        <w:t> </w:t>
      </w:r>
      <w:r>
        <w:rPr>
          <w:color w:val="231F20"/>
        </w:rPr>
        <w:t>9.19</w:t>
      </w:r>
      <w:r>
        <w:rPr>
          <w:color w:val="231F20"/>
          <w:spacing w:val="1"/>
        </w:rPr>
        <w:t> </w:t>
      </w:r>
      <w:r>
        <w:rPr>
          <w:color w:val="231F20"/>
          <w:spacing w:val="-5"/>
        </w:rPr>
        <w:t>shows </w:t>
      </w:r>
      <w:r>
        <w:rPr>
          <w:color w:val="231F20"/>
          <w:spacing w:val="-4"/>
        </w:rPr>
        <w:t>what </w:t>
      </w:r>
      <w:r>
        <w:rPr>
          <w:color w:val="231F20"/>
          <w:spacing w:val="-3"/>
        </w:rPr>
        <w:t>is </w:t>
      </w:r>
      <w:r>
        <w:rPr>
          <w:color w:val="231F20"/>
          <w:spacing w:val="-5"/>
        </w:rPr>
        <w:t>required </w:t>
      </w:r>
      <w:r>
        <w:rPr>
          <w:color w:val="231F20"/>
          <w:spacing w:val="-3"/>
        </w:rPr>
        <w:t>to </w:t>
      </w:r>
      <w:r>
        <w:rPr>
          <w:color w:val="231F20"/>
          <w:spacing w:val="-5"/>
        </w:rPr>
        <w:t>assert </w:t>
      </w:r>
      <w:r>
        <w:rPr>
          <w:color w:val="231F20"/>
          <w:spacing w:val="-4"/>
        </w:rPr>
        <w:t>the INT </w:t>
      </w:r>
      <w:r>
        <w:rPr>
          <w:color w:val="231F20"/>
          <w:spacing w:val="-5"/>
        </w:rPr>
        <w:t>signal. </w:t>
      </w:r>
      <w:r>
        <w:rPr>
          <w:color w:val="231F20"/>
        </w:rPr>
        <w:t>Figure 9.19 </w:t>
      </w:r>
      <w:r>
        <w:rPr>
          <w:color w:val="231F20"/>
          <w:spacing w:val="-4"/>
        </w:rPr>
        <w:t>shows the </w:t>
      </w:r>
      <w:r>
        <w:rPr>
          <w:color w:val="231F20"/>
          <w:spacing w:val="-5"/>
        </w:rPr>
        <w:t>status registers of several</w:t>
      </w:r>
      <w:r>
        <w:rPr>
          <w:color w:val="231F20"/>
          <w:spacing w:val="-15"/>
        </w:rPr>
        <w:t> </w:t>
      </w:r>
      <w:r>
        <w:rPr>
          <w:color w:val="231F20"/>
          <w:spacing w:val="-5"/>
        </w:rPr>
        <w:t>devices</w:t>
      </w:r>
      <w:r>
        <w:rPr>
          <w:color w:val="231F20"/>
          <w:spacing w:val="-14"/>
        </w:rPr>
        <w:t> </w:t>
      </w:r>
      <w:r>
        <w:rPr>
          <w:color w:val="231F20"/>
          <w:spacing w:val="-5"/>
        </w:rPr>
        <w:t>operating</w:t>
      </w:r>
      <w:r>
        <w:rPr>
          <w:color w:val="231F20"/>
          <w:spacing w:val="-14"/>
        </w:rPr>
        <w:t> </w:t>
      </w:r>
      <w:r>
        <w:rPr>
          <w:color w:val="231F20"/>
          <w:spacing w:val="-3"/>
        </w:rPr>
        <w:t>at</w:t>
      </w:r>
      <w:r>
        <w:rPr>
          <w:color w:val="231F20"/>
          <w:spacing w:val="-15"/>
        </w:rPr>
        <w:t> </w:t>
      </w:r>
      <w:r>
        <w:rPr>
          <w:color w:val="231F20"/>
          <w:spacing w:val="-5"/>
        </w:rPr>
        <w:t>various</w:t>
      </w:r>
      <w:r>
        <w:rPr>
          <w:color w:val="231F20"/>
          <w:spacing w:val="-14"/>
        </w:rPr>
        <w:t> </w:t>
      </w:r>
      <w:r>
        <w:rPr>
          <w:color w:val="231F20"/>
          <w:spacing w:val="-5"/>
        </w:rPr>
        <w:t>priority</w:t>
      </w:r>
      <w:r>
        <w:rPr>
          <w:color w:val="231F20"/>
          <w:spacing w:val="-14"/>
        </w:rPr>
        <w:t> </w:t>
      </w:r>
      <w:r>
        <w:rPr>
          <w:color w:val="231F20"/>
          <w:spacing w:val="-5"/>
        </w:rPr>
        <w:t>levels</w:t>
      </w:r>
      <w:r>
        <w:rPr>
          <w:color w:val="231F20"/>
          <w:spacing w:val="-14"/>
        </w:rPr>
        <w:t> </w:t>
      </w:r>
      <w:r>
        <w:rPr>
          <w:color w:val="231F20"/>
          <w:spacing w:val="-4"/>
        </w:rPr>
        <w:t>(PL).</w:t>
      </w:r>
      <w:r>
        <w:rPr>
          <w:color w:val="231F20"/>
          <w:spacing w:val="-15"/>
        </w:rPr>
        <w:t> </w:t>
      </w:r>
      <w:r>
        <w:rPr>
          <w:color w:val="231F20"/>
          <w:spacing w:val="-4"/>
        </w:rPr>
        <w:t>Any</w:t>
      </w:r>
      <w:r>
        <w:rPr>
          <w:color w:val="231F20"/>
          <w:spacing w:val="-14"/>
        </w:rPr>
        <w:t> </w:t>
      </w:r>
      <w:r>
        <w:rPr>
          <w:color w:val="231F20"/>
          <w:spacing w:val="-5"/>
        </w:rPr>
        <w:t>device</w:t>
      </w:r>
      <w:r>
        <w:rPr>
          <w:color w:val="231F20"/>
          <w:spacing w:val="-14"/>
        </w:rPr>
        <w:t> </w:t>
      </w:r>
      <w:r>
        <w:rPr>
          <w:color w:val="231F20"/>
          <w:spacing w:val="-4"/>
        </w:rPr>
        <w:t>that</w:t>
      </w:r>
      <w:r>
        <w:rPr>
          <w:color w:val="231F20"/>
          <w:spacing w:val="-14"/>
        </w:rPr>
        <w:t> </w:t>
      </w:r>
      <w:r>
        <w:rPr>
          <w:color w:val="231F20"/>
          <w:spacing w:val="-4"/>
        </w:rPr>
        <w:t>has</w:t>
      </w:r>
      <w:r>
        <w:rPr>
          <w:color w:val="231F20"/>
          <w:spacing w:val="-15"/>
        </w:rPr>
        <w:t> </w:t>
      </w:r>
      <w:r>
        <w:rPr>
          <w:color w:val="231F20"/>
          <w:spacing w:val="-4"/>
        </w:rPr>
        <w:t>bits</w:t>
      </w:r>
      <w:r>
        <w:rPr>
          <w:color w:val="231F20"/>
          <w:spacing w:val="-14"/>
        </w:rPr>
        <w:t> </w:t>
      </w:r>
      <w:r>
        <w:rPr>
          <w:color w:val="231F20"/>
          <w:spacing w:val="-5"/>
        </w:rPr>
        <w:t>[14] </w:t>
      </w:r>
      <w:r>
        <w:rPr>
          <w:color w:val="231F20"/>
          <w:spacing w:val="-4"/>
        </w:rPr>
        <w:t>and [15] both set </w:t>
      </w:r>
      <w:r>
        <w:rPr>
          <w:color w:val="231F20"/>
          <w:spacing w:val="-5"/>
        </w:rPr>
        <w:t>asserts </w:t>
      </w:r>
      <w:r>
        <w:rPr>
          <w:color w:val="231F20"/>
          <w:spacing w:val="-4"/>
        </w:rPr>
        <w:t>its </w:t>
      </w:r>
      <w:r>
        <w:rPr>
          <w:color w:val="231F20"/>
          <w:spacing w:val="-5"/>
        </w:rPr>
        <w:t>interrupt request signal. </w:t>
      </w:r>
      <w:r>
        <w:rPr>
          <w:color w:val="231F20"/>
          <w:spacing w:val="-4"/>
        </w:rPr>
        <w:t>The </w:t>
      </w:r>
      <w:r>
        <w:rPr>
          <w:color w:val="231F20"/>
          <w:spacing w:val="-5"/>
        </w:rPr>
        <w:t>interrupt request signals are </w:t>
      </w:r>
      <w:r>
        <w:rPr>
          <w:color w:val="231F20"/>
          <w:spacing w:val="-4"/>
        </w:rPr>
        <w:t>input </w:t>
      </w:r>
      <w:r>
        <w:rPr>
          <w:color w:val="231F20"/>
          <w:spacing w:val="-3"/>
        </w:rPr>
        <w:t>to </w:t>
      </w:r>
      <w:r>
        <w:rPr>
          <w:color w:val="231F20"/>
        </w:rPr>
        <w:t>a </w:t>
      </w:r>
      <w:r>
        <w:rPr>
          <w:color w:val="231F20"/>
          <w:spacing w:val="-5"/>
        </w:rPr>
        <w:t>priority encoder, </w:t>
      </w:r>
      <w:r>
        <w:rPr>
          <w:color w:val="231F20"/>
        </w:rPr>
        <w:t>a </w:t>
      </w:r>
      <w:r>
        <w:rPr>
          <w:color w:val="231F20"/>
          <w:spacing w:val="-5"/>
        </w:rPr>
        <w:t>combinational </w:t>
      </w:r>
      <w:r>
        <w:rPr>
          <w:color w:val="231F20"/>
          <w:spacing w:val="-4"/>
        </w:rPr>
        <w:t>logic </w:t>
      </w:r>
      <w:r>
        <w:rPr>
          <w:color w:val="231F20"/>
          <w:spacing w:val="-5"/>
        </w:rPr>
        <w:t>structure </w:t>
      </w:r>
      <w:r>
        <w:rPr>
          <w:color w:val="231F20"/>
          <w:spacing w:val="-4"/>
        </w:rPr>
        <w:t>that </w:t>
      </w:r>
      <w:r>
        <w:rPr>
          <w:color w:val="231F20"/>
          <w:spacing w:val="-5"/>
        </w:rPr>
        <w:t>selects </w:t>
      </w:r>
      <w:r>
        <w:rPr>
          <w:color w:val="231F20"/>
          <w:spacing w:val="-4"/>
        </w:rPr>
        <w:t>the </w:t>
      </w:r>
      <w:r>
        <w:rPr>
          <w:color w:val="231F20"/>
          <w:spacing w:val="-5"/>
        </w:rPr>
        <w:t>highest priority</w:t>
      </w:r>
      <w:r>
        <w:rPr>
          <w:color w:val="231F20"/>
          <w:spacing w:val="-11"/>
        </w:rPr>
        <w:t> </w:t>
      </w:r>
      <w:r>
        <w:rPr>
          <w:color w:val="231F20"/>
          <w:spacing w:val="-5"/>
        </w:rPr>
        <w:t>request</w:t>
      </w:r>
      <w:r>
        <w:rPr>
          <w:color w:val="231F20"/>
          <w:spacing w:val="-11"/>
        </w:rPr>
        <w:t> </w:t>
      </w:r>
      <w:r>
        <w:rPr>
          <w:color w:val="231F20"/>
          <w:spacing w:val="-4"/>
        </w:rPr>
        <w:t>from</w:t>
      </w:r>
      <w:r>
        <w:rPr>
          <w:color w:val="231F20"/>
          <w:spacing w:val="-10"/>
        </w:rPr>
        <w:t> </w:t>
      </w:r>
      <w:r>
        <w:rPr>
          <w:color w:val="231F20"/>
          <w:spacing w:val="-4"/>
        </w:rPr>
        <w:t>all</w:t>
      </w:r>
      <w:r>
        <w:rPr>
          <w:color w:val="231F20"/>
          <w:spacing w:val="-11"/>
        </w:rPr>
        <w:t> </w:t>
      </w:r>
      <w:r>
        <w:rPr>
          <w:color w:val="231F20"/>
          <w:spacing w:val="-4"/>
        </w:rPr>
        <w:t>those</w:t>
      </w:r>
      <w:r>
        <w:rPr>
          <w:color w:val="231F20"/>
          <w:spacing w:val="-10"/>
        </w:rPr>
        <w:t> </w:t>
      </w:r>
      <w:r>
        <w:rPr>
          <w:color w:val="231F20"/>
          <w:spacing w:val="-5"/>
        </w:rPr>
        <w:t>asserted.</w:t>
      </w:r>
      <w:r>
        <w:rPr>
          <w:color w:val="231F20"/>
          <w:spacing w:val="-11"/>
        </w:rPr>
        <w:t> </w:t>
      </w:r>
      <w:r>
        <w:rPr>
          <w:color w:val="231F20"/>
          <w:spacing w:val="-3"/>
        </w:rPr>
        <w:t>If</w:t>
      </w:r>
      <w:r>
        <w:rPr>
          <w:color w:val="231F20"/>
          <w:spacing w:val="-10"/>
        </w:rPr>
        <w:t> </w:t>
      </w:r>
      <w:r>
        <w:rPr>
          <w:color w:val="231F20"/>
          <w:spacing w:val="-4"/>
        </w:rPr>
        <w:t>the</w:t>
      </w:r>
      <w:r>
        <w:rPr>
          <w:color w:val="231F20"/>
          <w:spacing w:val="-11"/>
        </w:rPr>
        <w:t> </w:t>
      </w:r>
      <w:r>
        <w:rPr>
          <w:color w:val="231F20"/>
          <w:spacing w:val="-3"/>
        </w:rPr>
        <w:t>PL</w:t>
      </w:r>
      <w:r>
        <w:rPr>
          <w:color w:val="231F20"/>
          <w:spacing w:val="-11"/>
        </w:rPr>
        <w:t> </w:t>
      </w:r>
      <w:r>
        <w:rPr>
          <w:color w:val="231F20"/>
          <w:spacing w:val="-3"/>
        </w:rPr>
        <w:t>of</w:t>
      </w:r>
      <w:r>
        <w:rPr>
          <w:color w:val="231F20"/>
          <w:spacing w:val="-10"/>
        </w:rPr>
        <w:t> </w:t>
      </w:r>
      <w:r>
        <w:rPr>
          <w:color w:val="231F20"/>
          <w:spacing w:val="-4"/>
        </w:rPr>
        <w:t>that</w:t>
      </w:r>
      <w:r>
        <w:rPr>
          <w:color w:val="231F20"/>
          <w:spacing w:val="-11"/>
        </w:rPr>
        <w:t> </w:t>
      </w:r>
      <w:r>
        <w:rPr>
          <w:color w:val="231F20"/>
          <w:spacing w:val="-5"/>
        </w:rPr>
        <w:t>request</w:t>
      </w:r>
      <w:r>
        <w:rPr>
          <w:color w:val="231F20"/>
          <w:spacing w:val="-10"/>
        </w:rPr>
        <w:t> </w:t>
      </w:r>
      <w:r>
        <w:rPr>
          <w:color w:val="231F20"/>
          <w:spacing w:val="-3"/>
        </w:rPr>
        <w:t>is</w:t>
      </w:r>
      <w:r>
        <w:rPr>
          <w:color w:val="231F20"/>
          <w:spacing w:val="-11"/>
        </w:rPr>
        <w:t> </w:t>
      </w:r>
      <w:r>
        <w:rPr>
          <w:color w:val="231F20"/>
          <w:spacing w:val="-5"/>
        </w:rPr>
        <w:t>higher</w:t>
      </w:r>
      <w:r>
        <w:rPr>
          <w:color w:val="231F20"/>
          <w:spacing w:val="-10"/>
        </w:rPr>
        <w:t> </w:t>
      </w:r>
      <w:r>
        <w:rPr>
          <w:color w:val="231F20"/>
          <w:spacing w:val="-4"/>
        </w:rPr>
        <w:t>than</w:t>
      </w:r>
      <w:r>
        <w:rPr>
          <w:color w:val="231F20"/>
          <w:spacing w:val="-11"/>
        </w:rPr>
        <w:t> </w:t>
      </w:r>
      <w:r>
        <w:rPr>
          <w:color w:val="231F20"/>
          <w:spacing w:val="-4"/>
        </w:rPr>
        <w:t>the</w:t>
      </w:r>
      <w:r>
        <w:rPr>
          <w:color w:val="231F20"/>
          <w:spacing w:val="-11"/>
        </w:rPr>
        <w:t> </w:t>
      </w:r>
      <w:r>
        <w:rPr>
          <w:color w:val="231F20"/>
          <w:spacing w:val="-5"/>
        </w:rPr>
        <w:t>PL </w:t>
      </w:r>
      <w:r>
        <w:rPr>
          <w:color w:val="231F20"/>
          <w:spacing w:val="-3"/>
        </w:rPr>
        <w:t>of </w:t>
      </w:r>
      <w:r>
        <w:rPr>
          <w:color w:val="231F20"/>
          <w:spacing w:val="-4"/>
        </w:rPr>
        <w:t>the </w:t>
      </w:r>
      <w:r>
        <w:rPr>
          <w:color w:val="231F20"/>
          <w:spacing w:val="-5"/>
        </w:rPr>
        <w:t>currently executing program, </w:t>
      </w:r>
      <w:r>
        <w:rPr>
          <w:color w:val="231F20"/>
          <w:spacing w:val="-4"/>
        </w:rPr>
        <w:t>the INT </w:t>
      </w:r>
      <w:r>
        <w:rPr>
          <w:color w:val="231F20"/>
          <w:spacing w:val="-5"/>
        </w:rPr>
        <w:t>signal </w:t>
      </w:r>
      <w:r>
        <w:rPr>
          <w:color w:val="231F20"/>
          <w:spacing w:val="-3"/>
        </w:rPr>
        <w:t>is</w:t>
      </w:r>
      <w:r>
        <w:rPr>
          <w:color w:val="231F20"/>
          <w:spacing w:val="-36"/>
        </w:rPr>
        <w:t> </w:t>
      </w:r>
      <w:r>
        <w:rPr>
          <w:color w:val="231F20"/>
          <w:spacing w:val="-5"/>
        </w:rPr>
        <w:t>asserted.</w:t>
      </w:r>
    </w:p>
    <w:p>
      <w:pPr>
        <w:pStyle w:val="Heading8"/>
        <w:spacing w:before="312"/>
        <w:ind w:left="1153"/>
      </w:pPr>
      <w:r>
        <w:rPr>
          <w:color w:val="231F20"/>
          <w:w w:val="188"/>
        </w:rPr>
        <w:t>!</w:t>
      </w:r>
      <w:r>
        <w:rPr>
          <w:color w:val="231F20"/>
          <w:w w:val="92"/>
        </w:rPr>
        <w:t>.</w:t>
      </w:r>
      <w:r>
        <w:rPr>
          <w:color w:val="231F20"/>
          <w:w w:val="121"/>
        </w:rPr>
        <w:t>4</w:t>
      </w:r>
      <w:r>
        <w:rPr>
          <w:color w:val="231F20"/>
          <w:w w:val="92"/>
        </w:rPr>
        <w:t>.</w:t>
      </w:r>
      <w:r>
        <w:rPr>
          <w:color w:val="231F20"/>
          <w:w w:val="121"/>
        </w:rPr>
        <w:t>4</w:t>
      </w:r>
      <w:r>
        <w:rPr>
          <w:color w:val="231F20"/>
          <w:w w:val="92"/>
        </w:rPr>
        <w:t>.</w:t>
      </w:r>
      <w:r>
        <w:rPr>
          <w:color w:val="231F20"/>
          <w:w w:val="121"/>
        </w:rPr>
        <w:t>4</w:t>
      </w:r>
      <w:r>
        <w:rPr>
          <w:color w:val="231F20"/>
          <w:spacing w:val="7"/>
        </w:rPr>
        <w:t> </w:t>
      </w:r>
      <w:r>
        <w:rPr>
          <w:color w:val="231F20"/>
          <w:w w:val="117"/>
        </w:rPr>
        <w:t>T</w:t>
      </w:r>
      <w:r>
        <w:rPr>
          <w:color w:val="231F20"/>
          <w:w w:val="108"/>
        </w:rPr>
        <w:t>he</w:t>
      </w:r>
      <w:r>
        <w:rPr>
          <w:color w:val="231F20"/>
          <w:spacing w:val="7"/>
        </w:rPr>
        <w:t> </w:t>
      </w:r>
      <w:r>
        <w:rPr>
          <w:color w:val="231F20"/>
          <w:spacing w:val="-26"/>
          <w:w w:val="117"/>
        </w:rPr>
        <w:t>T</w:t>
      </w:r>
      <w:r>
        <w:rPr>
          <w:color w:val="231F20"/>
          <w:spacing w:val="-1"/>
          <w:w w:val="111"/>
        </w:rPr>
        <w:t>e</w:t>
      </w:r>
      <w:r>
        <w:rPr>
          <w:color w:val="231F20"/>
          <w:w w:val="106"/>
        </w:rPr>
        <w:t>st</w:t>
      </w:r>
      <w:r>
        <w:rPr>
          <w:color w:val="231F20"/>
          <w:spacing w:val="7"/>
        </w:rPr>
        <w:t> </w:t>
      </w:r>
      <w:r>
        <w:rPr>
          <w:color w:val="231F20"/>
          <w:w w:val="102"/>
        </w:rPr>
        <w:t>for</w:t>
      </w:r>
      <w:r>
        <w:rPr>
          <w:color w:val="231F20"/>
          <w:spacing w:val="7"/>
        </w:rPr>
        <w:t> </w:t>
      </w:r>
      <w:r>
        <w:rPr>
          <w:color w:val="231F20"/>
          <w:w w:val="110"/>
        </w:rPr>
        <w:t>INT</w:t>
      </w:r>
    </w:p>
    <w:p>
      <w:pPr>
        <w:pStyle w:val="BodyText"/>
        <w:spacing w:before="79"/>
        <w:ind w:left="1153" w:right="2367"/>
        <w:jc w:val="both"/>
      </w:pPr>
      <w:r>
        <w:rPr>
          <w:color w:val="231F20"/>
          <w:spacing w:val="-3"/>
        </w:rPr>
        <w:t>Finally, </w:t>
      </w:r>
      <w:r>
        <w:rPr>
          <w:color w:val="231F20"/>
        </w:rPr>
        <w:t>the test to enable the processor to stop and handle the interrupt. Recall from Chapter 4 that the instruction cycle continually sequences through the phases of the instruction cycle (FETCH, DECODE, </w:t>
      </w:r>
      <w:r>
        <w:rPr>
          <w:color w:val="231F20"/>
          <w:spacing w:val="-7"/>
        </w:rPr>
        <w:t>EVALUATE </w:t>
      </w:r>
      <w:r>
        <w:rPr>
          <w:color w:val="231F20"/>
        </w:rPr>
        <w:t>ADDRESS, FETCH OPERAND, EXECUTE, and STORE </w:t>
      </w:r>
      <w:r>
        <w:rPr>
          <w:color w:val="231F20"/>
          <w:spacing w:val="-3"/>
        </w:rPr>
        <w:t>RESULT). </w:t>
      </w:r>
      <w:r>
        <w:rPr>
          <w:color w:val="231F20"/>
        </w:rPr>
        <w:t>Each instruction changes the state of the computer, and that change is completed at the end of  the</w:t>
      </w:r>
      <w:r>
        <w:rPr>
          <w:color w:val="231F20"/>
          <w:spacing w:val="-10"/>
        </w:rPr>
        <w:t> </w:t>
      </w:r>
      <w:r>
        <w:rPr>
          <w:color w:val="231F20"/>
        </w:rPr>
        <w:t>instruction</w:t>
      </w:r>
      <w:r>
        <w:rPr>
          <w:color w:val="231F20"/>
          <w:spacing w:val="-9"/>
        </w:rPr>
        <w:t> </w:t>
      </w:r>
      <w:r>
        <w:rPr>
          <w:color w:val="231F20"/>
        </w:rPr>
        <w:t>cycle</w:t>
      </w:r>
      <w:r>
        <w:rPr>
          <w:color w:val="231F20"/>
          <w:spacing w:val="-9"/>
        </w:rPr>
        <w:t> </w:t>
      </w:r>
      <w:r>
        <w:rPr>
          <w:color w:val="231F20"/>
          <w:spacing w:val="-3"/>
        </w:rPr>
        <w:t>for</w:t>
      </w:r>
      <w:r>
        <w:rPr>
          <w:color w:val="231F20"/>
          <w:spacing w:val="-10"/>
        </w:rPr>
        <w:t> </w:t>
      </w:r>
      <w:r>
        <w:rPr>
          <w:color w:val="231F20"/>
        </w:rPr>
        <w:t>that</w:t>
      </w:r>
      <w:r>
        <w:rPr>
          <w:color w:val="231F20"/>
          <w:spacing w:val="-9"/>
        </w:rPr>
        <w:t> </w:t>
      </w:r>
      <w:r>
        <w:rPr>
          <w:color w:val="231F20"/>
        </w:rPr>
        <w:t>instruction.</w:t>
      </w:r>
      <w:r>
        <w:rPr>
          <w:color w:val="231F20"/>
          <w:spacing w:val="-9"/>
        </w:rPr>
        <w:t> </w:t>
      </w:r>
      <w:r>
        <w:rPr>
          <w:color w:val="231F20"/>
        </w:rPr>
        <w:t>That</w:t>
      </w:r>
      <w:r>
        <w:rPr>
          <w:color w:val="231F20"/>
          <w:spacing w:val="-10"/>
        </w:rPr>
        <w:t> </w:t>
      </w:r>
      <w:r>
        <w:rPr>
          <w:color w:val="231F20"/>
        </w:rPr>
        <w:t>is,</w:t>
      </w:r>
      <w:r>
        <w:rPr>
          <w:color w:val="231F20"/>
          <w:spacing w:val="-9"/>
        </w:rPr>
        <w:t> </w:t>
      </w:r>
      <w:r>
        <w:rPr>
          <w:color w:val="231F20"/>
        </w:rPr>
        <w:t>in</w:t>
      </w:r>
      <w:r>
        <w:rPr>
          <w:color w:val="231F20"/>
          <w:spacing w:val="-10"/>
        </w:rPr>
        <w:t> </w:t>
      </w:r>
      <w:r>
        <w:rPr>
          <w:color w:val="231F20"/>
        </w:rPr>
        <w:t>the</w:t>
      </w:r>
      <w:r>
        <w:rPr>
          <w:color w:val="231F20"/>
          <w:spacing w:val="-9"/>
        </w:rPr>
        <w:t> </w:t>
      </w:r>
      <w:r>
        <w:rPr>
          <w:color w:val="231F20"/>
        </w:rPr>
        <w:t>last</w:t>
      </w:r>
      <w:r>
        <w:rPr>
          <w:color w:val="231F20"/>
          <w:spacing w:val="-10"/>
        </w:rPr>
        <w:t> </w:t>
      </w:r>
      <w:r>
        <w:rPr>
          <w:color w:val="231F20"/>
        </w:rPr>
        <w:t>clock</w:t>
      </w:r>
      <w:r>
        <w:rPr>
          <w:color w:val="231F20"/>
          <w:spacing w:val="-9"/>
        </w:rPr>
        <w:t> </w:t>
      </w:r>
      <w:r>
        <w:rPr>
          <w:color w:val="231F20"/>
        </w:rPr>
        <w:t>cycle</w:t>
      </w:r>
      <w:r>
        <w:rPr>
          <w:color w:val="231F20"/>
          <w:spacing w:val="-9"/>
        </w:rPr>
        <w:t> </w:t>
      </w:r>
      <w:r>
        <w:rPr>
          <w:color w:val="231F20"/>
        </w:rPr>
        <w:t>before</w:t>
      </w:r>
      <w:r>
        <w:rPr>
          <w:color w:val="231F20"/>
          <w:spacing w:val="-10"/>
        </w:rPr>
        <w:t> </w:t>
      </w:r>
      <w:r>
        <w:rPr>
          <w:color w:val="231F20"/>
        </w:rPr>
        <w:t>the computer returns to the FETCH phase </w:t>
      </w:r>
      <w:r>
        <w:rPr>
          <w:color w:val="231F20"/>
          <w:spacing w:val="-3"/>
        </w:rPr>
        <w:t>for </w:t>
      </w:r>
      <w:r>
        <w:rPr>
          <w:color w:val="231F20"/>
        </w:rPr>
        <w:t>the next instruction, the computer is put in the state caused </w:t>
      </w:r>
      <w:r>
        <w:rPr>
          <w:color w:val="231F20"/>
          <w:spacing w:val="-3"/>
        </w:rPr>
        <w:t>by </w:t>
      </w:r>
      <w:r>
        <w:rPr>
          <w:color w:val="231F20"/>
        </w:rPr>
        <w:t>the complete execution of the current</w:t>
      </w:r>
      <w:r>
        <w:rPr>
          <w:color w:val="231F20"/>
          <w:spacing w:val="-3"/>
        </w:rPr>
        <w:t> </w:t>
      </w:r>
      <w:r>
        <w:rPr>
          <w:color w:val="231F20"/>
        </w:rPr>
        <w:t>instruction.</w:t>
      </w:r>
    </w:p>
    <w:p>
      <w:pPr>
        <w:pStyle w:val="BodyText"/>
        <w:ind w:left="1153" w:right="2365" w:firstLine="413"/>
        <w:jc w:val="both"/>
      </w:pPr>
      <w:r>
        <w:rPr>
          <w:color w:val="231F20"/>
        </w:rPr>
        <w:t>Interrupts</w:t>
      </w:r>
      <w:r>
        <w:rPr>
          <w:color w:val="231F20"/>
          <w:spacing w:val="-16"/>
        </w:rPr>
        <w:t> </w:t>
      </w:r>
      <w:r>
        <w:rPr>
          <w:color w:val="231F20"/>
        </w:rPr>
        <w:t>can</w:t>
      </w:r>
      <w:r>
        <w:rPr>
          <w:color w:val="231F20"/>
          <w:spacing w:val="-15"/>
        </w:rPr>
        <w:t> </w:t>
      </w:r>
      <w:r>
        <w:rPr>
          <w:color w:val="231F20"/>
        </w:rPr>
        <w:t>happen</w:t>
      </w:r>
      <w:r>
        <w:rPr>
          <w:color w:val="231F20"/>
          <w:spacing w:val="-15"/>
        </w:rPr>
        <w:t> </w:t>
      </w:r>
      <w:r>
        <w:rPr>
          <w:color w:val="231F20"/>
        </w:rPr>
        <w:t>at</w:t>
      </w:r>
      <w:r>
        <w:rPr>
          <w:color w:val="231F20"/>
          <w:spacing w:val="-15"/>
        </w:rPr>
        <w:t> </w:t>
      </w:r>
      <w:r>
        <w:rPr>
          <w:color w:val="231F20"/>
          <w:spacing w:val="-3"/>
        </w:rPr>
        <w:t>any</w:t>
      </w:r>
      <w:r>
        <w:rPr>
          <w:color w:val="231F20"/>
          <w:spacing w:val="-15"/>
        </w:rPr>
        <w:t> </w:t>
      </w:r>
      <w:r>
        <w:rPr>
          <w:color w:val="231F20"/>
        </w:rPr>
        <w:t>time.</w:t>
      </w:r>
      <w:r>
        <w:rPr>
          <w:color w:val="231F20"/>
          <w:spacing w:val="-15"/>
        </w:rPr>
        <w:t> </w:t>
      </w:r>
      <w:r>
        <w:rPr>
          <w:color w:val="231F20"/>
        </w:rPr>
        <w:t>They</w:t>
      </w:r>
      <w:r>
        <w:rPr>
          <w:color w:val="231F20"/>
          <w:spacing w:val="-15"/>
        </w:rPr>
        <w:t> </w:t>
      </w:r>
      <w:r>
        <w:rPr>
          <w:color w:val="231F20"/>
        </w:rPr>
        <w:t>are</w:t>
      </w:r>
      <w:r>
        <w:rPr>
          <w:color w:val="231F20"/>
          <w:spacing w:val="-15"/>
        </w:rPr>
        <w:t> </w:t>
      </w:r>
      <w:r>
        <w:rPr>
          <w:color w:val="231F20"/>
        </w:rPr>
        <w:t>asynchronous</w:t>
      </w:r>
      <w:r>
        <w:rPr>
          <w:color w:val="231F20"/>
          <w:spacing w:val="-15"/>
        </w:rPr>
        <w:t> </w:t>
      </w:r>
      <w:r>
        <w:rPr>
          <w:color w:val="231F20"/>
        </w:rPr>
        <w:t>to</w:t>
      </w:r>
      <w:r>
        <w:rPr>
          <w:color w:val="231F20"/>
          <w:spacing w:val="-15"/>
        </w:rPr>
        <w:t> </w:t>
      </w:r>
      <w:r>
        <w:rPr>
          <w:color w:val="231F20"/>
        </w:rPr>
        <w:t>the</w:t>
      </w:r>
      <w:r>
        <w:rPr>
          <w:color w:val="231F20"/>
          <w:spacing w:val="-15"/>
        </w:rPr>
        <w:t> </w:t>
      </w:r>
      <w:r>
        <w:rPr>
          <w:color w:val="231F20"/>
        </w:rPr>
        <w:t>synchronous finite state machine controlling the </w:t>
      </w:r>
      <w:r>
        <w:rPr>
          <w:color w:val="231F20"/>
          <w:spacing w:val="-3"/>
        </w:rPr>
        <w:t>computer. </w:t>
      </w:r>
      <w:r>
        <w:rPr>
          <w:color w:val="231F20"/>
        </w:rPr>
        <w:t>For example, the interrupt signal could occur when the instruction cycle is in its FETCH OPERAND phase. If  </w:t>
      </w:r>
      <w:r>
        <w:rPr>
          <w:color w:val="231F20"/>
          <w:spacing w:val="-3"/>
        </w:rPr>
        <w:t>we </w:t>
      </w:r>
      <w:r>
        <w:rPr>
          <w:color w:val="231F20"/>
        </w:rPr>
        <w:t>stopped the currently executing program when the instruction cycle</w:t>
      </w:r>
      <w:r>
        <w:rPr>
          <w:color w:val="231F20"/>
          <w:spacing w:val="16"/>
        </w:rPr>
        <w:t> </w:t>
      </w:r>
      <w:r>
        <w:rPr>
          <w:color w:val="231F20"/>
          <w:spacing w:val="-3"/>
        </w:rPr>
        <w:t>was </w:t>
      </w:r>
      <w:r>
        <w:rPr>
          <w:color w:val="231F20"/>
        </w:rPr>
        <w:t>in</w:t>
      </w:r>
    </w:p>
    <w:p>
      <w:pPr>
        <w:spacing w:after="0"/>
        <w:jc w:val="both"/>
        <w:sectPr>
          <w:headerReference w:type="default" r:id="rId401"/>
          <w:headerReference w:type="even" r:id="rId402"/>
          <w:pgSz w:w="12240" w:h="15140"/>
          <w:pgMar w:header="798" w:footer="0" w:top="1000" w:bottom="280" w:left="500" w:right="500"/>
          <w:pgNumType w:start="343"/>
        </w:sectPr>
      </w:pPr>
    </w:p>
    <w:p>
      <w:pPr>
        <w:tabs>
          <w:tab w:pos="5257" w:val="left" w:leader="none"/>
          <w:tab w:pos="8577" w:val="left" w:leader="none"/>
        </w:tabs>
        <w:spacing w:before="181"/>
        <w:ind w:left="3044" w:right="0" w:firstLine="0"/>
        <w:jc w:val="left"/>
        <w:rPr>
          <w:rFonts w:ascii="Calibri"/>
          <w:sz w:val="18"/>
        </w:rPr>
      </w:pPr>
      <w:bookmarkStart w:name="_bookmark57" w:id="61"/>
      <w:bookmarkEnd w:id="61"/>
      <w:r>
        <w:rPr/>
      </w:r>
      <w:r>
        <w:rPr>
          <w:rFonts w:ascii="Calibri"/>
          <w:color w:val="231F20"/>
          <w:w w:val="115"/>
          <w:sz w:val="18"/>
        </w:rPr>
        <w:t>PL0</w:t>
      </w:r>
      <w:r>
        <w:rPr>
          <w:rFonts w:ascii="Calibri"/>
          <w:color w:val="231F20"/>
          <w:spacing w:val="2"/>
          <w:w w:val="115"/>
          <w:sz w:val="18"/>
        </w:rPr>
        <w:t> </w:t>
      </w:r>
      <w:r>
        <w:rPr>
          <w:rFonts w:ascii="Calibri"/>
          <w:color w:val="231F20"/>
          <w:w w:val="115"/>
          <w:sz w:val="18"/>
        </w:rPr>
        <w:t>device</w:t>
        <w:tab/>
        <w:t>PL1</w:t>
      </w:r>
      <w:r>
        <w:rPr>
          <w:rFonts w:ascii="Calibri"/>
          <w:color w:val="231F20"/>
          <w:spacing w:val="-12"/>
          <w:w w:val="115"/>
          <w:sz w:val="18"/>
        </w:rPr>
        <w:t> </w:t>
      </w:r>
      <w:r>
        <w:rPr>
          <w:rFonts w:ascii="Calibri"/>
          <w:color w:val="231F20"/>
          <w:w w:val="115"/>
          <w:sz w:val="18"/>
        </w:rPr>
        <w:t>device</w:t>
        <w:tab/>
        <w:t>PL7 device</w:t>
      </w:r>
    </w:p>
    <w:p>
      <w:pPr>
        <w:spacing w:after="0"/>
        <w:jc w:val="left"/>
        <w:rPr>
          <w:rFonts w:ascii="Calibri"/>
          <w:sz w:val="18"/>
        </w:rPr>
        <w:sectPr>
          <w:pgSz w:w="12240" w:h="15140"/>
          <w:pgMar w:header="798" w:footer="0" w:top="1000" w:bottom="280" w:left="500" w:right="500"/>
        </w:sectPr>
      </w:pPr>
    </w:p>
    <w:p>
      <w:pPr>
        <w:spacing w:before="172"/>
        <w:ind w:left="0" w:right="0" w:firstLine="0"/>
        <w:jc w:val="right"/>
        <w:rPr>
          <w:rFonts w:ascii="Calibri"/>
          <w:sz w:val="18"/>
        </w:rPr>
      </w:pPr>
      <w:r>
        <w:rPr/>
        <w:pict>
          <v:group style="position:absolute;margin-left:364.872284pt;margin-top:27.740616pt;width:2.95pt;height:2.95pt;mso-position-horizontal-relative:page;mso-position-vertical-relative:paragraph;z-index:-286116864" coordorigin="7297,555" coordsize="59,59">
            <v:shape style="position:absolute;left:7303;top:560;width:48;height:48" coordorigin="7303,561" coordsize="48,48" path="m7340,561l7314,561,7303,571,7303,597,7314,608,7340,608,7350,597,7350,571,7340,561xe" filled="true" fillcolor="#231f20" stroked="false">
              <v:path arrowok="t"/>
              <v:fill type="solid"/>
            </v:shape>
            <v:shape style="position:absolute;left:7303;top:560;width:48;height:48" coordorigin="7303,561" coordsize="48,48" path="m7350,584l7350,597,7340,608,7327,608,7314,608,7303,597,7303,584,7303,571,7314,561,7327,561,7340,561,7350,571,7350,584xe" filled="false" stroked="true" strokeweight=".576401pt" strokecolor="#231f20">
              <v:path arrowok="t"/>
              <v:stroke dashstyle="solid"/>
            </v:shape>
            <w10:wrap type="none"/>
          </v:group>
        </w:pict>
      </w:r>
      <w:r>
        <w:rPr/>
        <w:pict>
          <v:group style="position:absolute;margin-left:378.705994pt;margin-top:27.740616pt;width:2.95pt;height:2.95pt;mso-position-horizontal-relative:page;mso-position-vertical-relative:paragraph;z-index:-286115840" coordorigin="7574,555" coordsize="59,59">
            <v:shape style="position:absolute;left:7579;top:560;width:48;height:48" coordorigin="7580,561" coordsize="48,48" path="m7616,561l7590,561,7580,571,7580,597,7590,608,7616,608,7627,597,7627,571,7616,561xe" filled="true" fillcolor="#231f20" stroked="false">
              <v:path arrowok="t"/>
              <v:fill type="solid"/>
            </v:shape>
            <v:shape style="position:absolute;left:7579;top:560;width:48;height:48" coordorigin="7580,561" coordsize="48,48" path="m7627,584l7627,597,7616,608,7603,608,7590,608,7580,597,7580,584,7580,571,7590,561,7603,561,7616,561,7627,571,7627,584xe" filled="false" stroked="true" strokeweight=".576401pt" strokecolor="#231f20">
              <v:path arrowok="t"/>
              <v:stroke dashstyle="solid"/>
            </v:shape>
            <w10:wrap type="none"/>
          </v:group>
        </w:pict>
      </w:r>
      <w:r>
        <w:rPr/>
        <w:pict>
          <v:group style="position:absolute;margin-left:392.539642pt;margin-top:27.740616pt;width:2.95pt;height:2.95pt;mso-position-horizontal-relative:page;mso-position-vertical-relative:paragraph;z-index:-286114816" coordorigin="7851,555" coordsize="59,59">
            <v:shape style="position:absolute;left:7856;top:560;width:48;height:48" coordorigin="7857,561" coordsize="48,48" path="m7893,561l7867,561,7857,571,7857,597,7867,608,7893,608,7904,597,7904,571,7893,561xe" filled="true" fillcolor="#231f20" stroked="false">
              <v:path arrowok="t"/>
              <v:fill type="solid"/>
            </v:shape>
            <v:shape style="position:absolute;left:7856;top:560;width:48;height:48" coordorigin="7857,561" coordsize="48,48" path="m7904,584l7904,597,7893,608,7880,608,7867,608,7857,597,7857,584,7857,571,7867,561,7880,561,7893,561,7904,571,7904,584xe" filled="false" stroked="true" strokeweight=".576401pt" strokecolor="#231f20">
              <v:path arrowok="t"/>
              <v:stroke dashstyle="solid"/>
            </v:shape>
            <w10:wrap type="none"/>
          </v:group>
        </w:pict>
      </w:r>
      <w:r>
        <w:rPr/>
        <w:pict>
          <v:group style="position:absolute;margin-left:292.245667pt;margin-top:117.659218pt;width:2.95pt;height:2.95pt;mso-position-horizontal-relative:page;mso-position-vertical-relative:paragraph;z-index:-286113792" coordorigin="5845,2353" coordsize="59,59">
            <v:shape style="position:absolute;left:5850;top:2358;width:48;height:48" coordorigin="5851,2359" coordsize="48,48" path="m5887,2359l5861,2359,5851,2369,5851,2395,5861,2406,5887,2406,5898,2395,5898,2369,5887,2359xe" filled="true" fillcolor="#231f20" stroked="false">
              <v:path arrowok="t"/>
              <v:fill type="solid"/>
            </v:shape>
            <v:shape style="position:absolute;left:5850;top:2358;width:48;height:48" coordorigin="5851,2359" coordsize="48,48" path="m5898,2382l5898,2395,5887,2406,5874,2406,5861,2406,5851,2395,5851,2382,5851,2369,5861,2359,5874,2359,5887,2359,5898,2369,5898,2382xe" filled="false" stroked="true" strokeweight=".576401pt" strokecolor="#231f20">
              <v:path arrowok="t"/>
              <v:stroke dashstyle="solid"/>
            </v:shape>
            <w10:wrap type="none"/>
          </v:group>
        </w:pict>
      </w:r>
      <w:r>
        <w:rPr/>
        <w:pict>
          <v:group style="position:absolute;margin-left:306.079376pt;margin-top:117.659218pt;width:2.95pt;height:2.95pt;mso-position-horizontal-relative:page;mso-position-vertical-relative:paragraph;z-index:-286112768" coordorigin="6122,2353" coordsize="59,59">
            <v:shape style="position:absolute;left:6127;top:2358;width:48;height:48" coordorigin="6127,2359" coordsize="48,48" path="m6164,2359l6138,2359,6127,2369,6127,2395,6138,2406,6164,2406,6174,2395,6174,2369,6164,2359xe" filled="true" fillcolor="#231f20" stroked="false">
              <v:path arrowok="t"/>
              <v:fill type="solid"/>
            </v:shape>
            <v:shape style="position:absolute;left:6127;top:2358;width:48;height:48" coordorigin="6127,2359" coordsize="48,48" path="m6174,2382l6174,2395,6164,2406,6151,2406,6138,2406,6127,2395,6127,2382,6127,2369,6138,2359,6151,2359,6164,2359,6174,2369,6174,2382xe" filled="false" stroked="true" strokeweight=".576401pt" strokecolor="#231f20">
              <v:path arrowok="t"/>
              <v:stroke dashstyle="solid"/>
            </v:shape>
            <w10:wrap type="none"/>
          </v:group>
        </w:pict>
      </w:r>
      <w:r>
        <w:rPr/>
        <w:pict>
          <v:group style="position:absolute;margin-left:319.912994pt;margin-top:117.659218pt;width:2.95pt;height:2.95pt;mso-position-horizontal-relative:page;mso-position-vertical-relative:paragraph;z-index:-286111744" coordorigin="6398,2353" coordsize="59,59">
            <v:shape style="position:absolute;left:6404;top:2358;width:48;height:48" coordorigin="6404,2359" coordsize="48,48" path="m6441,2359l6415,2359,6404,2369,6404,2395,6415,2406,6441,2406,6451,2395,6451,2369,6441,2359xe" filled="true" fillcolor="#231f20" stroked="false">
              <v:path arrowok="t"/>
              <v:fill type="solid"/>
            </v:shape>
            <v:shape style="position:absolute;left:6404;top:2358;width:48;height:48" coordorigin="6404,2359" coordsize="48,48" path="m6451,2382l6451,2395,6441,2406,6428,2406,6415,2406,6404,2395,6404,2382,6404,2369,6415,2359,6428,2359,6441,2359,6451,2369,6451,2382xe" filled="false" stroked="true" strokeweight=".576401pt" strokecolor="#231f20">
              <v:path arrowok="t"/>
              <v:stroke dashstyle="solid"/>
            </v:shape>
            <w10:wrap type="none"/>
          </v:group>
        </w:pict>
      </w:r>
      <w:r>
        <w:rPr>
          <w:rFonts w:ascii="Calibri"/>
          <w:color w:val="231F20"/>
          <w:w w:val="120"/>
          <w:sz w:val="18"/>
        </w:rPr>
        <w:t>1# 14</w:t>
      </w:r>
    </w:p>
    <w:p>
      <w:pPr>
        <w:spacing w:before="172"/>
        <w:ind w:left="0" w:right="38" w:firstLine="0"/>
        <w:jc w:val="right"/>
        <w:rPr>
          <w:rFonts w:ascii="Calibri"/>
          <w:sz w:val="18"/>
        </w:rPr>
      </w:pPr>
      <w:r>
        <w:rPr/>
        <w:br w:type="column"/>
      </w:r>
      <w:r>
        <w:rPr>
          <w:rFonts w:ascii="Calibri"/>
          <w:color w:val="231F20"/>
          <w:w w:val="120"/>
          <w:sz w:val="18"/>
        </w:rPr>
        <w:t>1# 14</w:t>
      </w:r>
    </w:p>
    <w:p>
      <w:pPr>
        <w:spacing w:before="172"/>
        <w:ind w:left="2489" w:right="2691" w:firstLine="0"/>
        <w:jc w:val="center"/>
        <w:rPr>
          <w:rFonts w:ascii="Calibri"/>
          <w:sz w:val="18"/>
        </w:rPr>
      </w:pPr>
      <w:r>
        <w:rPr/>
        <w:br w:type="column"/>
      </w:r>
      <w:r>
        <w:rPr>
          <w:rFonts w:ascii="Calibri"/>
          <w:color w:val="231F20"/>
          <w:w w:val="120"/>
          <w:sz w:val="18"/>
        </w:rPr>
        <w:t>1# 14</w:t>
      </w:r>
    </w:p>
    <w:p>
      <w:pPr>
        <w:spacing w:after="0"/>
        <w:jc w:val="center"/>
        <w:rPr>
          <w:rFonts w:ascii="Calibri"/>
          <w:sz w:val="18"/>
        </w:rPr>
        <w:sectPr>
          <w:type w:val="continuous"/>
          <w:pgSz w:w="12240" w:h="15140"/>
          <w:pgMar w:top="1420" w:bottom="0" w:left="500" w:right="500"/>
          <w:cols w:num="3" w:equalWidth="0">
            <w:col w:w="3000" w:space="40"/>
            <w:col w:w="2214" w:space="280"/>
            <w:col w:w="5706"/>
          </w:cols>
        </w:sectPr>
      </w:pPr>
    </w:p>
    <w:p>
      <w:pPr>
        <w:pStyle w:val="BodyText"/>
        <w:ind w:left="2463"/>
        <w:rPr>
          <w:rFonts w:ascii="Calibri"/>
          <w:sz w:val="20"/>
        </w:rPr>
      </w:pPr>
      <w:r>
        <w:rPr>
          <w:rFonts w:ascii="Calibri"/>
          <w:sz w:val="20"/>
        </w:rPr>
        <w:pict>
          <v:group style="width:374.1pt;height:245.3pt;mso-position-horizontal-relative:char;mso-position-vertical-relative:line" coordorigin="0,0" coordsize="7482,4906">
            <v:line style="position:absolute" from="2565,1251" to="2427,1389" stroked="true" strokeweight=".576401pt" strokecolor="#231f20">
              <v:stroke dashstyle="solid"/>
            </v:line>
            <v:rect style="position:absolute;left:2493;top:2185;width:6;height:18" filled="true" fillcolor="#231f20" stroked="false">
              <v:fill type="solid"/>
            </v:rect>
            <v:line style="position:absolute" from="2496,1389" to="2496,2185" stroked="true" strokeweight=".576399pt" strokecolor="#231f20">
              <v:stroke dashstyle="solid"/>
            </v:line>
            <v:shape style="position:absolute;left:2468;top:2119;width:56;height:83" coordorigin="2468,2120" coordsize="56,83" path="m2524,2120l2468,2120,2496,2203,2524,2120xe" filled="true" fillcolor="#231f20" stroked="false">
              <v:path arrowok="t"/>
              <v:fill type="solid"/>
            </v:shape>
            <v:shape style="position:absolute;left:2468;top:2119;width:56;height:83" coordorigin="2468,2120" coordsize="56,83" path="m2468,2120l2496,2203,2524,2120,2468,2120xe" filled="false" stroked="true" strokeweight=".576401pt" strokecolor="#231f20">
              <v:path arrowok="t"/>
              <v:stroke dashstyle="solid"/>
            </v:shape>
            <v:shape style="position:absolute;left:282;top:1389;width:1937;height:731" coordorigin="283,1389" coordsize="1937,731" path="m283,1389l283,1666,2219,1666,2219,2120e" filled="false" stroked="true" strokeweight=".576401pt" strokecolor="#231f20">
              <v:path arrowok="t"/>
              <v:stroke dashstyle="solid"/>
            </v:shape>
            <v:line style="position:absolute" from="2219,2120" to="2219,2203" stroked="true" strokeweight=".576401pt" strokecolor="#231f20">
              <v:stroke dashstyle="solid"/>
            </v:line>
            <v:shape style="position:absolute;left:2191;top:2119;width:56;height:83" coordorigin="2192,2120" coordsize="56,83" path="m2247,2120l2192,2120,2219,2203,2247,2120xe" filled="true" fillcolor="#231f20" stroked="false">
              <v:path arrowok="t"/>
              <v:fill type="solid"/>
            </v:shape>
            <v:shape style="position:absolute;left:2191;top:2119;width:56;height:83" coordorigin="2192,2120" coordsize="56,83" path="m2192,2120l2219,2203,2247,2120,2192,2120xe" filled="false" stroked="true" strokeweight=".576401pt" strokecolor="#231f20">
              <v:path arrowok="t"/>
              <v:stroke dashstyle="solid"/>
            </v:shape>
            <v:line style="position:absolute" from="1320,1597" to="1182,1735" stroked="true" strokeweight=".576401pt" strokecolor="#231f20">
              <v:stroke dashstyle="solid"/>
            </v:line>
            <v:shape style="position:absolute;left:4985;top:1389;width:831;height:731" coordorigin="4986,1389" coordsize="831,731" path="m5816,1389l5816,1666,4986,1666,4986,2120e" filled="false" stroked="true" strokeweight=".576401pt" strokecolor="#231f20">
              <v:path arrowok="t"/>
              <v:stroke dashstyle="solid"/>
            </v:shape>
            <v:line style="position:absolute" from="4986,2120" to="4986,2203" stroked="true" strokeweight=".576401pt" strokecolor="#231f20">
              <v:stroke dashstyle="solid"/>
            </v:line>
            <v:shape style="position:absolute;left:4958;top:2119;width:56;height:83" coordorigin="4958,2120" coordsize="56,83" path="m5014,2120l4958,2120,4986,2203,5014,2120xe" filled="true" fillcolor="#231f20" stroked="false">
              <v:path arrowok="t"/>
              <v:fill type="solid"/>
            </v:shape>
            <v:shape style="position:absolute;left:4958;top:2119;width:56;height:83" coordorigin="4958,2120" coordsize="56,83" path="m4958,2120l4986,2203,5014,2120,4958,2120xe" filled="false" stroked="true" strokeweight=".576401pt" strokecolor="#231f20">
              <v:path arrowok="t"/>
              <v:stroke dashstyle="solid"/>
            </v:shape>
            <v:line style="position:absolute" from="5470,1597" to="5332,1735" stroked="true" strokeweight=".576401pt" strokecolor="#231f20">
              <v:stroke dashstyle="solid"/>
            </v:line>
            <v:rect style="position:absolute;left:2011;top:2219;width:3182;height:761" filled="false" stroked="true" strokeweight=".576401pt" strokecolor="#231f20">
              <v:stroke dashstyle="solid"/>
            </v:rect>
            <v:rect style="position:absolute;left:2980;top:3602;width:1246;height:900" filled="false" stroked="true" strokeweight=".576401pt" strokecolor="#231f20">
              <v:stroke dashstyle="solid"/>
            </v:rect>
            <v:rect style="position:absolute;left:3599;top:3568;width:6;height:18" filled="true" fillcolor="#231f20" stroked="false">
              <v:fill type="solid"/>
            </v:rect>
            <v:line style="position:absolute" from="3603,2980" to="3603,3568" stroked="true" strokeweight=".57638pt" strokecolor="#231f20">
              <v:stroke dashstyle="solid"/>
            </v:line>
            <v:shape style="position:absolute;left:3574;top:3502;width:56;height:84" coordorigin="3575,3503" coordsize="56,84" path="m3630,3503l3575,3503,3603,3586,3630,3503xe" filled="true" fillcolor="#231f20" stroked="false">
              <v:path arrowok="t"/>
              <v:fill type="solid"/>
            </v:shape>
            <v:shape style="position:absolute;left:3574;top:3502;width:56;height:84" coordorigin="3575,3503" coordsize="56,84" path="m3575,3503l3603,3586,3630,3503,3575,3503xe" filled="false" stroked="true" strokeweight=".576401pt" strokecolor="#231f20">
              <v:path arrowok="t"/>
              <v:stroke dashstyle="solid"/>
            </v:shape>
            <v:line style="position:absolute" from="4251,4021" to="4917,4021" stroked="true" strokeweight=".3pt" strokecolor="#231f20">
              <v:stroke dashstyle="solid"/>
            </v:line>
            <v:line style="position:absolute" from="4251,4015" to="4917,4015" stroked="true" strokeweight=".3pt" strokecolor="#231f20">
              <v:stroke dashstyle="solid"/>
            </v:line>
            <v:shape style="position:absolute;left:4241;top:3989;width:83;height:56" coordorigin="4242,3990" coordsize="83,56" path="m4325,3990l4242,4018,4325,4045,4325,3990xe" filled="true" fillcolor="#231f20" stroked="false">
              <v:path arrowok="t"/>
              <v:fill type="solid"/>
            </v:shape>
            <v:shape style="position:absolute;left:4241;top:3989;width:83;height:56" coordorigin="4242,3990" coordsize="83,56" path="m4325,3990l4242,4018,4325,4045,4325,3990xe" filled="false" stroked="true" strokeweight=".576401pt" strokecolor="#231f20">
              <v:path arrowok="t"/>
              <v:stroke dashstyle="solid"/>
            </v:shape>
            <v:line style="position:absolute" from="4640,3948" to="4502,4087" stroked="true" strokeweight=".576401pt" strokecolor="#231f20">
              <v:stroke dashstyle="solid"/>
            </v:line>
            <v:line style="position:absolute" from="3672,3187" to="3533,3326" stroked="true" strokeweight=".576401pt" strokecolor="#231f20">
              <v:stroke dashstyle="solid"/>
            </v:line>
            <v:rect style="position:absolute;left:3599;top:4883;width:6;height:16" filled="true" fillcolor="#231f20" stroked="false">
              <v:fill type="solid"/>
            </v:rect>
            <v:line style="position:absolute" from="3603,4502" to="3603,4884" stroked="true" strokeweight=".57638pt" strokecolor="#231f20">
              <v:stroke dashstyle="solid"/>
            </v:line>
            <v:shape style="position:absolute;left:3574;top:4817;width:56;height:84" coordorigin="3575,4817" coordsize="56,84" path="m3630,4817l3575,4817,3603,4900,3630,4817xe" filled="true" fillcolor="#ffffff" stroked="false">
              <v:path arrowok="t"/>
              <v:fill type="solid"/>
            </v:shape>
            <v:shape style="position:absolute;left:3574;top:4817;width:56;height:84" coordorigin="3575,4817" coordsize="56,84" path="m3575,4817l3603,4900,3630,4817,3575,4817xe" filled="false" stroked="true" strokeweight=".576401pt" strokecolor="#231f20">
              <v:path arrowok="t"/>
              <v:stroke dashstyle="solid"/>
            </v:shape>
            <v:shape style="position:absolute;left:5539;top:610;width:554;height:261" coordorigin="5539,610" coordsize="554,261" path="m6093,870l6093,610,5539,610,5539,870e" filled="false" stroked="true" strokeweight=".576401pt" strokecolor="#231f20">
              <v:path arrowok="t"/>
              <v:stroke dashstyle="solid"/>
            </v:shape>
            <v:shape style="position:absolute;left:5539;top:870;width:554;height:259" coordorigin="5539,870" coordsize="554,259" path="m6093,870l6079,940,6049,1002,6005,1054,5950,1094,5887,1120,5816,1129,5745,1120,5681,1094,5626,1054,5583,1002,5553,940,5539,870e" filled="false" stroked="true" strokeweight=".576401pt" strokecolor="#231f20">
              <v:path arrowok="t"/>
              <v:stroke dashstyle="solid"/>
            </v:shape>
            <v:line style="position:absolute" from="5816,1129" to="5816,1389" stroked="true" strokeweight=".576401pt" strokecolor="#231f20">
              <v:stroke dashstyle="solid"/>
            </v:line>
            <v:rect style="position:absolute;left:5539;top:5;width:1937;height:346" filled="false" stroked="true" strokeweight=".576401pt" strokecolor="#231f20">
              <v:stroke dashstyle="solid"/>
            </v:rect>
            <v:line style="position:absolute" from="5816,6" to="5816,352" stroked="true" strokeweight=".576401pt" strokecolor="#231f20">
              <v:stroke dashstyle="solid"/>
            </v:line>
            <v:line style="position:absolute" from="6093,6" to="6093,352" stroked="true" strokeweight=".576401pt" strokecolor="#231f20">
              <v:stroke dashstyle="solid"/>
            </v:line>
            <v:line style="position:absolute" from="5678,352" to="5678,610" stroked="true" strokeweight=".576401pt" strokecolor="#231f20">
              <v:stroke dashstyle="solid"/>
            </v:line>
            <v:line style="position:absolute" from="5954,352" to="5954,610" stroked="true" strokeweight=".576401pt" strokecolor="#231f20">
              <v:stroke dashstyle="solid"/>
            </v:line>
            <v:rect style="position:absolute;left:2219;top:5;width:1937;height:346" filled="false" stroked="true" strokeweight=".576401pt" strokecolor="#231f20">
              <v:stroke dashstyle="solid"/>
            </v:rect>
            <v:line style="position:absolute" from="2773,6" to="2773,352" stroked="true" strokeweight=".576401pt" strokecolor="#231f20">
              <v:stroke dashstyle="solid"/>
            </v:line>
            <v:line style="position:absolute" from="2496,6" to="2496,352" stroked="true" strokeweight=".576401pt" strokecolor="#231f20">
              <v:stroke dashstyle="solid"/>
            </v:line>
            <v:shape style="position:absolute;left:2219;top:870;width:554;height:259" coordorigin="2219,870" coordsize="554,259" path="m2773,870l2759,940,2729,1002,2685,1054,2630,1094,2566,1120,2496,1129,2425,1120,2361,1094,2306,1054,2263,1002,2233,940,2219,870e" filled="false" stroked="true" strokeweight=".576401pt" strokecolor="#231f20">
              <v:path arrowok="t"/>
              <v:stroke dashstyle="solid"/>
            </v:shape>
            <v:shape style="position:absolute;left:2219;top:610;width:554;height:261" coordorigin="2219,610" coordsize="554,261" path="m2773,870l2773,610,2219,610,2219,870e" filled="false" stroked="true" strokeweight=".576401pt" strokecolor="#231f20">
              <v:path arrowok="t"/>
              <v:stroke dashstyle="solid"/>
            </v:shape>
            <v:line style="position:absolute" from="2358,352" to="2358,610" stroked="true" strokeweight=".576401pt" strokecolor="#231f20">
              <v:stroke dashstyle="solid"/>
            </v:line>
            <v:line style="position:absolute" from="2634,352" to="2634,610" stroked="true" strokeweight=".576401pt" strokecolor="#231f20">
              <v:stroke dashstyle="solid"/>
            </v:line>
            <v:rect style="position:absolute;left:5;top:5;width:1937;height:346" filled="false" stroked="true" strokeweight=".576401pt" strokecolor="#231f20">
              <v:stroke dashstyle="solid"/>
            </v:rect>
            <v:line style="position:absolute" from="559,6" to="559,352" stroked="true" strokeweight=".576401pt" strokecolor="#231f20">
              <v:stroke dashstyle="solid"/>
            </v:line>
            <v:line style="position:absolute" from="283,6" to="283,352" stroked="true" strokeweight=".576401pt" strokecolor="#231f20">
              <v:stroke dashstyle="solid"/>
            </v:line>
            <v:shape style="position:absolute;left:5;top:610;width:554;height:261" coordorigin="6,610" coordsize="554,261" path="m559,870l559,610,6,610,6,870e" filled="false" stroked="true" strokeweight=".576401pt" strokecolor="#231f20">
              <v:path arrowok="t"/>
              <v:stroke dashstyle="solid"/>
            </v:shape>
            <v:shape style="position:absolute;left:5;top:870;width:554;height:259" coordorigin="6,870" coordsize="554,259" path="m559,870l546,940,516,1002,472,1054,417,1094,353,1120,283,1129,212,1120,148,1094,93,1054,49,1002,19,940,6,870e" filled="false" stroked="true" strokeweight=".576401pt" strokecolor="#231f20">
              <v:path arrowok="t"/>
              <v:stroke dashstyle="solid"/>
            </v:shape>
            <v:line style="position:absolute" from="144,352" to="144,610" stroked="true" strokeweight=".576401pt" strokecolor="#231f20">
              <v:stroke dashstyle="solid"/>
            </v:line>
            <v:line style="position:absolute" from="283,1129" to="283,1389" stroked="true" strokeweight=".576401pt" strokecolor="#231f20">
              <v:stroke dashstyle="solid"/>
            </v:line>
            <v:line style="position:absolute" from="2496,1129" to="2496,1389" stroked="true" strokeweight=".576401pt" strokecolor="#231f20">
              <v:stroke dashstyle="solid"/>
            </v:line>
            <v:line style="position:absolute" from="421,352" to="421,610" stroked="true" strokeweight=".576401pt" strokecolor="#231f20">
              <v:stroke dashstyle="solid"/>
            </v:line>
            <v:shape style="position:absolute;left:2592;top:1221;width:83;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68"/>
                        <w:sz w:val="18"/>
                      </w:rPr>
                      <w:t>1</w:t>
                    </w:r>
                  </w:p>
                </w:txbxContent>
              </v:textbox>
              <w10:wrap type="none"/>
            </v:shape>
            <v:shape style="position:absolute;left:1186;top:1429;width:83;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68"/>
                        <w:sz w:val="18"/>
                      </w:rPr>
                      <w:t>1</w:t>
                    </w:r>
                  </w:p>
                </w:txbxContent>
              </v:textbox>
              <w10:wrap type="none"/>
            </v:shape>
            <v:shape style="position:absolute;left:5336;top:1429;width:83;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68"/>
                        <w:sz w:val="18"/>
                      </w:rPr>
                      <w:t>1</w:t>
                    </w:r>
                  </w:p>
                </w:txbxContent>
              </v:textbox>
              <w10:wrap type="none"/>
            </v:shape>
            <v:shape style="position:absolute;left:3699;top:3158;width:123;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2"/>
                        <w:sz w:val="18"/>
                      </w:rPr>
                      <w:t>3</w:t>
                    </w:r>
                  </w:p>
                </w:txbxContent>
              </v:textbox>
              <w10:wrap type="none"/>
            </v:shape>
            <v:shape style="position:absolute;left:4494;top:3781;width:2274;height:333" type="#_x0000_t202" filled="false" stroked="false">
              <v:textbox inset="0,0,0,0">
                <w:txbxContent>
                  <w:p>
                    <w:pPr>
                      <w:tabs>
                        <w:tab w:pos="490" w:val="left" w:leader="none"/>
                      </w:tabs>
                      <w:spacing w:line="331" w:lineRule="exact" w:before="0"/>
                      <w:ind w:left="0" w:right="0" w:firstLine="0"/>
                      <w:jc w:val="left"/>
                      <w:rPr>
                        <w:rFonts w:ascii="Calibri"/>
                        <w:sz w:val="18"/>
                      </w:rPr>
                    </w:pPr>
                    <w:r>
                      <w:rPr>
                        <w:rFonts w:ascii="Calibri"/>
                        <w:color w:val="231F20"/>
                        <w:w w:val="110"/>
                        <w:position w:val="12"/>
                        <w:sz w:val="18"/>
                      </w:rPr>
                      <w:t>3</w:t>
                      <w:tab/>
                    </w:r>
                    <w:r>
                      <w:rPr>
                        <w:rFonts w:ascii="Calibri"/>
                        <w:color w:val="231F20"/>
                        <w:w w:val="110"/>
                        <w:sz w:val="18"/>
                      </w:rPr>
                      <w:t>PL of cu</w:t>
                    </w:r>
                    <w:r>
                      <w:rPr>
                        <w:rFonts w:ascii="Arial"/>
                        <w:color w:val="231F20"/>
                        <w:w w:val="110"/>
                        <w:sz w:val="18"/>
                      </w:rPr>
                      <w:t>rr</w:t>
                    </w:r>
                    <w:r>
                      <w:rPr>
                        <w:rFonts w:ascii="Calibri"/>
                        <w:color w:val="231F20"/>
                        <w:w w:val="110"/>
                        <w:sz w:val="18"/>
                      </w:rPr>
                      <w:t>ent</w:t>
                    </w:r>
                    <w:r>
                      <w:rPr>
                        <w:rFonts w:ascii="Calibri"/>
                        <w:color w:val="231F20"/>
                        <w:spacing w:val="-1"/>
                        <w:w w:val="110"/>
                        <w:sz w:val="18"/>
                      </w:rPr>
                      <w:t> </w:t>
                    </w:r>
                    <w:r>
                      <w:rPr>
                        <w:rFonts w:ascii="Calibri"/>
                        <w:color w:val="231F20"/>
                        <w:w w:val="110"/>
                        <w:sz w:val="18"/>
                      </w:rPr>
                      <w:t>p</w:t>
                    </w:r>
                    <w:r>
                      <w:rPr>
                        <w:rFonts w:ascii="Arial"/>
                        <w:color w:val="231F20"/>
                        <w:w w:val="110"/>
                        <w:sz w:val="18"/>
                      </w:rPr>
                      <w:t>r</w:t>
                    </w:r>
                    <w:r>
                      <w:rPr>
                        <w:rFonts w:ascii="Calibri"/>
                        <w:color w:val="231F20"/>
                        <w:w w:val="110"/>
                        <w:sz w:val="18"/>
                      </w:rPr>
                      <w:t>og</w:t>
                    </w:r>
                    <w:r>
                      <w:rPr>
                        <w:rFonts w:ascii="Arial"/>
                        <w:color w:val="231F20"/>
                        <w:w w:val="110"/>
                        <w:sz w:val="18"/>
                      </w:rPr>
                      <w:t>r</w:t>
                    </w:r>
                    <w:r>
                      <w:rPr>
                        <w:rFonts w:ascii="Calibri"/>
                        <w:color w:val="231F20"/>
                        <w:w w:val="110"/>
                        <w:sz w:val="18"/>
                      </w:rPr>
                      <w:t>am</w:t>
                    </w:r>
                  </w:p>
                </w:txbxContent>
              </v:textbox>
              <w10:wrap type="none"/>
            </v:shape>
            <v:shape style="position:absolute;left:4024;top:3919;width:13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8"/>
                        <w:sz w:val="18"/>
                      </w:rPr>
                      <w:t>B</w:t>
                    </w:r>
                  </w:p>
                </w:txbxContent>
              </v:textbox>
              <w10:wrap type="none"/>
            </v:shape>
            <v:shape style="position:absolute;left:3373;top:3642;width:445;height:771" type="#_x0000_t202" filled="false" stroked="false">
              <v:textbox inset="0,0,0,0">
                <w:txbxContent>
                  <w:p>
                    <w:pPr>
                      <w:spacing w:line="216" w:lineRule="exact" w:before="0"/>
                      <w:ind w:left="0" w:right="0" w:firstLine="0"/>
                      <w:jc w:val="center"/>
                      <w:rPr>
                        <w:rFonts w:ascii="Calibri"/>
                        <w:sz w:val="18"/>
                      </w:rPr>
                    </w:pPr>
                    <w:r>
                      <w:rPr>
                        <w:rFonts w:ascii="Calibri"/>
                        <w:color w:val="231F20"/>
                        <w:w w:val="116"/>
                        <w:sz w:val="18"/>
                      </w:rPr>
                      <w:t>A</w:t>
                    </w:r>
                  </w:p>
                  <w:p>
                    <w:pPr>
                      <w:spacing w:line="225" w:lineRule="auto" w:before="136"/>
                      <w:ind w:left="0" w:right="18" w:firstLine="187"/>
                      <w:jc w:val="left"/>
                      <w:rPr>
                        <w:rFonts w:ascii="Calibri"/>
                        <w:sz w:val="18"/>
                      </w:rPr>
                    </w:pPr>
                    <w:r>
                      <w:rPr>
                        <w:rFonts w:ascii="Calibri"/>
                        <w:color w:val="231F20"/>
                        <w:w w:val="110"/>
                        <w:sz w:val="18"/>
                      </w:rPr>
                      <w:t>? A &gt;</w:t>
                    </w:r>
                    <w:r>
                      <w:rPr>
                        <w:rFonts w:ascii="Calibri"/>
                        <w:color w:val="231F20"/>
                        <w:spacing w:val="11"/>
                        <w:w w:val="110"/>
                        <w:sz w:val="18"/>
                      </w:rPr>
                      <w:t> </w:t>
                    </w:r>
                    <w:r>
                      <w:rPr>
                        <w:rFonts w:ascii="Calibri"/>
                        <w:color w:val="231F20"/>
                        <w:spacing w:val="-17"/>
                        <w:w w:val="110"/>
                        <w:sz w:val="18"/>
                      </w:rPr>
                      <w:t>B</w:t>
                    </w:r>
                  </w:p>
                </w:txbxContent>
              </v:textbox>
              <w10:wrap type="none"/>
            </v:shape>
            <v:shape style="position:absolute;left:2017;top:2228;width:3171;height:747" type="#_x0000_t202" filled="false" stroked="false">
              <v:textbox inset="0,0,0,0">
                <w:txbxContent>
                  <w:p>
                    <w:pPr>
                      <w:spacing w:line="240" w:lineRule="auto" w:before="7"/>
                      <w:rPr>
                        <w:rFonts w:ascii="Calibri"/>
                        <w:sz w:val="20"/>
                      </w:rPr>
                    </w:pPr>
                  </w:p>
                  <w:p>
                    <w:pPr>
                      <w:spacing w:before="0"/>
                      <w:ind w:left="943" w:right="0" w:firstLine="0"/>
                      <w:jc w:val="left"/>
                      <w:rPr>
                        <w:rFonts w:ascii="Arial"/>
                        <w:sz w:val="18"/>
                      </w:rPr>
                    </w:pPr>
                    <w:r>
                      <w:rPr>
                        <w:rFonts w:ascii="Calibri"/>
                        <w:color w:val="231F20"/>
                        <w:w w:val="110"/>
                        <w:sz w:val="18"/>
                      </w:rPr>
                      <w:t>P</w:t>
                    </w:r>
                    <w:r>
                      <w:rPr>
                        <w:rFonts w:ascii="Arial"/>
                        <w:color w:val="231F20"/>
                        <w:w w:val="110"/>
                        <w:sz w:val="18"/>
                      </w:rPr>
                      <w:t>r</w:t>
                    </w:r>
                    <w:r>
                      <w:rPr>
                        <w:rFonts w:ascii="Calibri"/>
                        <w:color w:val="231F20"/>
                        <w:w w:val="110"/>
                        <w:sz w:val="18"/>
                      </w:rPr>
                      <w:t>io</w:t>
                    </w:r>
                    <w:r>
                      <w:rPr>
                        <w:rFonts w:ascii="Arial"/>
                        <w:color w:val="231F20"/>
                        <w:w w:val="110"/>
                        <w:sz w:val="18"/>
                      </w:rPr>
                      <w:t>r</w:t>
                    </w:r>
                    <w:r>
                      <w:rPr>
                        <w:rFonts w:ascii="Calibri"/>
                        <w:color w:val="231F20"/>
                        <w:w w:val="110"/>
                        <w:sz w:val="18"/>
                      </w:rPr>
                      <w:t>it</w:t>
                    </w:r>
                    <w:r>
                      <w:rPr>
                        <w:rFonts w:ascii="Arial"/>
                        <w:color w:val="231F20"/>
                        <w:w w:val="110"/>
                        <w:sz w:val="18"/>
                      </w:rPr>
                      <w:t>y </w:t>
                    </w:r>
                    <w:r>
                      <w:rPr>
                        <w:rFonts w:ascii="Calibri"/>
                        <w:color w:val="231F20"/>
                        <w:w w:val="110"/>
                        <w:sz w:val="18"/>
                      </w:rPr>
                      <w:t>encode</w:t>
                    </w:r>
                    <w:r>
                      <w:rPr>
                        <w:rFonts w:ascii="Arial"/>
                        <w:color w:val="231F20"/>
                        <w:w w:val="110"/>
                        <w:sz w:val="18"/>
                      </w:rPr>
                      <w:t>r</w:t>
                    </w:r>
                  </w:p>
                </w:txbxContent>
              </v:textbox>
              <w10:wrap type="none"/>
            </v:shape>
          </v:group>
        </w:pict>
      </w:r>
      <w:r>
        <w:rPr>
          <w:rFonts w:ascii="Calibri"/>
          <w:sz w:val="20"/>
        </w:rPr>
      </w:r>
    </w:p>
    <w:p>
      <w:pPr>
        <w:spacing w:before="24"/>
        <w:ind w:left="1662" w:right="800" w:firstLine="0"/>
        <w:jc w:val="center"/>
        <w:rPr>
          <w:rFonts w:ascii="Calibri"/>
          <w:sz w:val="18"/>
        </w:rPr>
      </w:pPr>
      <w:r>
        <w:rPr>
          <w:rFonts w:ascii="Calibri"/>
          <w:color w:val="231F20"/>
          <w:w w:val="110"/>
          <w:sz w:val="18"/>
        </w:rPr>
        <w:t>INT</w:t>
      </w:r>
    </w:p>
    <w:p>
      <w:pPr>
        <w:spacing w:before="126"/>
        <w:ind w:left="2357"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51"/>
          <w:sz w:val="20"/>
        </w:rPr>
        <w:t>1!</w:t>
      </w:r>
      <w:r>
        <w:rPr>
          <w:rFonts w:ascii="Calibri"/>
          <w:b/>
          <w:color w:val="231F20"/>
          <w:sz w:val="20"/>
        </w:rPr>
        <w:t>      </w:t>
      </w:r>
      <w:r>
        <w:rPr>
          <w:rFonts w:ascii="Calibri"/>
          <w:b/>
          <w:color w:val="231F20"/>
          <w:spacing w:val="15"/>
          <w:sz w:val="20"/>
        </w:rPr>
        <w:t> </w:t>
      </w:r>
      <w:r>
        <w:rPr>
          <w:rFonts w:ascii="Calibri"/>
          <w:b/>
          <w:color w:val="231F20"/>
          <w:spacing w:val="-1"/>
          <w:w w:val="108"/>
          <w:sz w:val="19"/>
        </w:rPr>
        <w:t>Generatio</w:t>
      </w:r>
      <w:r>
        <w:rPr>
          <w:rFonts w:ascii="Calibri"/>
          <w:b/>
          <w:color w:val="231F20"/>
          <w:w w:val="108"/>
          <w:sz w:val="19"/>
        </w:rPr>
        <w:t>n</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w w:val="99"/>
          <w:sz w:val="19"/>
        </w:rPr>
        <w:t>I</w:t>
      </w:r>
      <w:r>
        <w:rPr>
          <w:rFonts w:ascii="Calibri"/>
          <w:b/>
          <w:color w:val="231F20"/>
          <w:spacing w:val="-1"/>
          <w:w w:val="115"/>
          <w:sz w:val="19"/>
        </w:rPr>
        <w:t>N</w:t>
      </w:r>
      <w:r>
        <w:rPr>
          <w:rFonts w:ascii="Calibri"/>
          <w:b/>
          <w:color w:val="231F20"/>
          <w:w w:val="115"/>
          <w:sz w:val="19"/>
        </w:rPr>
        <w:t>T</w:t>
      </w:r>
      <w:r>
        <w:rPr>
          <w:rFonts w:ascii="Calibri"/>
          <w:b/>
          <w:color w:val="231F20"/>
          <w:spacing w:val="7"/>
          <w:sz w:val="19"/>
        </w:rPr>
        <w:t> </w:t>
      </w:r>
      <w:r>
        <w:rPr>
          <w:rFonts w:ascii="Calibri"/>
          <w:b/>
          <w:color w:val="231F20"/>
          <w:spacing w:val="-1"/>
          <w:w w:val="111"/>
          <w:sz w:val="19"/>
        </w:rPr>
        <w:t>signal.</w:t>
      </w:r>
    </w:p>
    <w:p>
      <w:pPr>
        <w:pStyle w:val="BodyText"/>
        <w:spacing w:before="7"/>
        <w:rPr>
          <w:rFonts w:ascii="Calibri"/>
          <w:b/>
          <w:sz w:val="28"/>
        </w:rPr>
      </w:pPr>
    </w:p>
    <w:p>
      <w:pPr>
        <w:pStyle w:val="BodyText"/>
        <w:spacing w:before="1"/>
        <w:ind w:left="2357" w:right="1159"/>
        <w:jc w:val="both"/>
      </w:pPr>
      <w:r>
        <w:rPr>
          <w:color w:val="231F20"/>
        </w:rPr>
        <w:t>its FETCH OPERAND phase, </w:t>
      </w:r>
      <w:r>
        <w:rPr>
          <w:color w:val="231F20"/>
          <w:spacing w:val="-3"/>
        </w:rPr>
        <w:t>we </w:t>
      </w:r>
      <w:r>
        <w:rPr>
          <w:color w:val="231F20"/>
        </w:rPr>
        <w:t>would </w:t>
      </w:r>
      <w:r>
        <w:rPr>
          <w:color w:val="231F20"/>
          <w:spacing w:val="-4"/>
        </w:rPr>
        <w:t>have </w:t>
      </w:r>
      <w:r>
        <w:rPr>
          <w:color w:val="231F20"/>
        </w:rPr>
        <w:t>to keep track of what part of the current instruction has </w:t>
      </w:r>
      <w:r>
        <w:rPr>
          <w:color w:val="231F20"/>
          <w:spacing w:val="-3"/>
        </w:rPr>
        <w:t>executed </w:t>
      </w:r>
      <w:r>
        <w:rPr>
          <w:color w:val="231F20"/>
        </w:rPr>
        <w:t>and what part of the current instruction still has </w:t>
      </w:r>
      <w:r>
        <w:rPr>
          <w:color w:val="231F20"/>
          <w:spacing w:val="-3"/>
        </w:rPr>
        <w:t>work </w:t>
      </w:r>
      <w:r>
        <w:rPr>
          <w:color w:val="231F20"/>
        </w:rPr>
        <w:t>to do. It makes much more sense to ignore interrupt signals except </w:t>
      </w:r>
      <w:r>
        <w:rPr>
          <w:color w:val="231F20"/>
          <w:spacing w:val="-3"/>
        </w:rPr>
        <w:t>when we </w:t>
      </w:r>
      <w:r>
        <w:rPr>
          <w:color w:val="231F20"/>
        </w:rPr>
        <w:t>are at an instruction boundary; that is, the current instruction has completed, and the next instruction has not </w:t>
      </w:r>
      <w:r>
        <w:rPr>
          <w:color w:val="231F20"/>
          <w:spacing w:val="-3"/>
        </w:rPr>
        <w:t>yet </w:t>
      </w:r>
      <w:r>
        <w:rPr>
          <w:color w:val="231F20"/>
        </w:rPr>
        <w:t>started. Doing that means </w:t>
      </w:r>
      <w:r>
        <w:rPr>
          <w:color w:val="231F20"/>
          <w:spacing w:val="-3"/>
        </w:rPr>
        <w:t>we </w:t>
      </w:r>
      <w:r>
        <w:rPr>
          <w:color w:val="231F20"/>
        </w:rPr>
        <w:t>do not </w:t>
      </w:r>
      <w:r>
        <w:rPr>
          <w:color w:val="231F20"/>
          <w:spacing w:val="-4"/>
        </w:rPr>
        <w:t>have </w:t>
      </w:r>
      <w:r>
        <w:rPr>
          <w:color w:val="231F20"/>
        </w:rPr>
        <w:t>to worry about partially executed instructions, since the state of the computer is</w:t>
      </w:r>
      <w:r>
        <w:rPr>
          <w:color w:val="231F20"/>
          <w:spacing w:val="-28"/>
        </w:rPr>
        <w:t> </w:t>
      </w:r>
      <w:r>
        <w:rPr>
          <w:color w:val="231F20"/>
        </w:rPr>
        <w:t>the state created </w:t>
      </w:r>
      <w:r>
        <w:rPr>
          <w:color w:val="231F20"/>
          <w:spacing w:val="-3"/>
        </w:rPr>
        <w:t>by </w:t>
      </w:r>
      <w:r>
        <w:rPr>
          <w:color w:val="231F20"/>
        </w:rPr>
        <w:t>the completion of the current instruction,</w:t>
      </w:r>
      <w:r>
        <w:rPr>
          <w:color w:val="231F20"/>
          <w:spacing w:val="14"/>
        </w:rPr>
        <w:t> </w:t>
      </w:r>
      <w:r>
        <w:rPr>
          <w:color w:val="231F20"/>
        </w:rPr>
        <w:t>period!</w:t>
      </w:r>
    </w:p>
    <w:p>
      <w:pPr>
        <w:pStyle w:val="BodyText"/>
        <w:ind w:left="2357" w:right="1162" w:firstLine="413"/>
        <w:jc w:val="both"/>
      </w:pPr>
      <w:r>
        <w:rPr>
          <w:color w:val="231F20"/>
        </w:rPr>
        <w:t>The additional logic to test </w:t>
      </w:r>
      <w:r>
        <w:rPr>
          <w:color w:val="231F20"/>
          <w:spacing w:val="-3"/>
        </w:rPr>
        <w:t>for </w:t>
      </w:r>
      <w:r>
        <w:rPr>
          <w:color w:val="231F20"/>
        </w:rPr>
        <w:t>the interrupt signal is to augment the last state of the instruction cycle </w:t>
      </w:r>
      <w:r>
        <w:rPr>
          <w:color w:val="231F20"/>
          <w:spacing w:val="-3"/>
        </w:rPr>
        <w:t>for </w:t>
      </w:r>
      <w:r>
        <w:rPr>
          <w:color w:val="231F20"/>
        </w:rPr>
        <w:t>each instruction with a test. Instead of </w:t>
      </w:r>
      <w:r>
        <w:rPr>
          <w:b/>
          <w:color w:val="231F20"/>
          <w:spacing w:val="-4"/>
        </w:rPr>
        <w:t>always </w:t>
      </w:r>
      <w:r>
        <w:rPr>
          <w:color w:val="231F20"/>
        </w:rPr>
        <w:t>going from the last state of one instruction cycle to the first state of the FETCH phase of the next instruction, the next state depends on the INT signal. If INT   is not asserted, then it is business as usual, with the control unit returning to the FETCH</w:t>
      </w:r>
      <w:r>
        <w:rPr>
          <w:color w:val="231F20"/>
          <w:spacing w:val="-9"/>
        </w:rPr>
        <w:t> </w:t>
      </w:r>
      <w:r>
        <w:rPr>
          <w:color w:val="231F20"/>
        </w:rPr>
        <w:t>phase</w:t>
      </w:r>
      <w:r>
        <w:rPr>
          <w:color w:val="231F20"/>
          <w:spacing w:val="-8"/>
        </w:rPr>
        <w:t> </w:t>
      </w:r>
      <w:r>
        <w:rPr>
          <w:color w:val="231F20"/>
        </w:rPr>
        <w:t>to</w:t>
      </w:r>
      <w:r>
        <w:rPr>
          <w:color w:val="231F20"/>
          <w:spacing w:val="-8"/>
        </w:rPr>
        <w:t> </w:t>
      </w:r>
      <w:r>
        <w:rPr>
          <w:color w:val="231F20"/>
        </w:rPr>
        <w:t>start</w:t>
      </w:r>
      <w:r>
        <w:rPr>
          <w:color w:val="231F20"/>
          <w:spacing w:val="-8"/>
        </w:rPr>
        <w:t> </w:t>
      </w:r>
      <w:r>
        <w:rPr>
          <w:color w:val="231F20"/>
        </w:rPr>
        <w:t>processing</w:t>
      </w:r>
      <w:r>
        <w:rPr>
          <w:color w:val="231F20"/>
          <w:spacing w:val="-7"/>
        </w:rPr>
        <w:t> </w:t>
      </w:r>
      <w:r>
        <w:rPr>
          <w:color w:val="231F20"/>
        </w:rPr>
        <w:t>the</w:t>
      </w:r>
      <w:r>
        <w:rPr>
          <w:color w:val="231F20"/>
          <w:spacing w:val="-8"/>
        </w:rPr>
        <w:t> </w:t>
      </w:r>
      <w:r>
        <w:rPr>
          <w:color w:val="231F20"/>
        </w:rPr>
        <w:t>next</w:t>
      </w:r>
      <w:r>
        <w:rPr>
          <w:color w:val="231F20"/>
          <w:spacing w:val="-8"/>
        </w:rPr>
        <w:t> </w:t>
      </w:r>
      <w:r>
        <w:rPr>
          <w:color w:val="231F20"/>
        </w:rPr>
        <w:t>instruction.</w:t>
      </w:r>
      <w:r>
        <w:rPr>
          <w:color w:val="231F20"/>
          <w:spacing w:val="-8"/>
        </w:rPr>
        <w:t> </w:t>
      </w:r>
      <w:r>
        <w:rPr>
          <w:color w:val="231F20"/>
        </w:rPr>
        <w:t>If</w:t>
      </w:r>
      <w:r>
        <w:rPr>
          <w:color w:val="231F20"/>
          <w:spacing w:val="-8"/>
        </w:rPr>
        <w:t> </w:t>
      </w:r>
      <w:r>
        <w:rPr>
          <w:color w:val="231F20"/>
        </w:rPr>
        <w:t>INT</w:t>
      </w:r>
      <w:r>
        <w:rPr>
          <w:color w:val="231F20"/>
          <w:spacing w:val="-8"/>
        </w:rPr>
        <w:t> </w:t>
      </w:r>
      <w:r>
        <w:rPr>
          <w:color w:val="231F20"/>
        </w:rPr>
        <w:t>is</w:t>
      </w:r>
      <w:r>
        <w:rPr>
          <w:color w:val="231F20"/>
          <w:spacing w:val="-8"/>
        </w:rPr>
        <w:t> </w:t>
      </w:r>
      <w:r>
        <w:rPr>
          <w:color w:val="231F20"/>
        </w:rPr>
        <w:t>asserted,</w:t>
      </w:r>
      <w:r>
        <w:rPr>
          <w:color w:val="231F20"/>
          <w:spacing w:val="-8"/>
        </w:rPr>
        <w:t> </w:t>
      </w:r>
      <w:r>
        <w:rPr>
          <w:color w:val="231F20"/>
        </w:rPr>
        <w:t>then</w:t>
      </w:r>
      <w:r>
        <w:rPr>
          <w:color w:val="231F20"/>
          <w:spacing w:val="-8"/>
        </w:rPr>
        <w:t> </w:t>
      </w:r>
      <w:r>
        <w:rPr>
          <w:color w:val="231F20"/>
        </w:rPr>
        <w:t>the next state is the first state of Part II, handling the interrupt</w:t>
      </w:r>
      <w:r>
        <w:rPr>
          <w:color w:val="231F20"/>
          <w:spacing w:val="-6"/>
        </w:rPr>
        <w:t> </w:t>
      </w:r>
      <w:r>
        <w:rPr>
          <w:color w:val="231F20"/>
        </w:rPr>
        <w:t>request.</w:t>
      </w:r>
    </w:p>
    <w:p>
      <w:pPr>
        <w:pStyle w:val="Heading5"/>
        <w:spacing w:before="330"/>
        <w:ind w:left="2334"/>
      </w:pPr>
      <w:r>
        <w:rPr>
          <w:color w:val="231F20"/>
          <w:w w:val="191"/>
        </w:rPr>
        <w:t>!</w:t>
      </w:r>
      <w:r>
        <w:rPr>
          <w:color w:val="231F20"/>
          <w:w w:val="93"/>
        </w:rPr>
        <w:t>.</w:t>
      </w:r>
      <w:r>
        <w:rPr>
          <w:color w:val="231F20"/>
          <w:w w:val="123"/>
        </w:rPr>
        <w:t>4</w:t>
      </w:r>
      <w:r>
        <w:rPr>
          <w:color w:val="231F20"/>
          <w:w w:val="93"/>
        </w:rPr>
        <w:t>.</w:t>
      </w:r>
      <w:r>
        <w:rPr>
          <w:color w:val="231F20"/>
          <w:w w:val="88"/>
        </w:rPr>
        <w:t>&amp;</w:t>
      </w:r>
      <w:r>
        <w:rPr>
          <w:color w:val="231F20"/>
        </w:rPr>
        <w:t> </w:t>
      </w:r>
      <w:r>
        <w:rPr>
          <w:color w:val="231F20"/>
          <w:spacing w:val="15"/>
        </w:rPr>
        <w:t> </w:t>
      </w:r>
      <w:r>
        <w:rPr>
          <w:color w:val="231F20"/>
          <w:spacing w:val="-6"/>
          <w:w w:val="116"/>
        </w:rPr>
        <w:t>P</w:t>
      </w:r>
      <w:r>
        <w:rPr>
          <w:color w:val="231F20"/>
          <w:w w:val="102"/>
        </w:rPr>
        <w:t>art</w:t>
      </w:r>
      <w:r>
        <w:rPr>
          <w:color w:val="231F20"/>
          <w:spacing w:val="9"/>
        </w:rPr>
        <w:t> </w:t>
      </w:r>
      <w:r>
        <w:rPr>
          <w:color w:val="231F20"/>
          <w:w w:val="96"/>
        </w:rPr>
        <w:t>II:</w:t>
      </w:r>
      <w:r>
        <w:rPr>
          <w:color w:val="231F20"/>
          <w:spacing w:val="9"/>
        </w:rPr>
        <w:t> </w:t>
      </w:r>
      <w:r>
        <w:rPr>
          <w:color w:val="231F20"/>
          <w:w w:val="111"/>
        </w:rPr>
        <w:t>Handling</w:t>
      </w:r>
      <w:r>
        <w:rPr>
          <w:color w:val="231F20"/>
          <w:spacing w:val="10"/>
        </w:rPr>
        <w:t> </w:t>
      </w:r>
      <w:r>
        <w:rPr>
          <w:color w:val="231F20"/>
          <w:w w:val="106"/>
        </w:rPr>
        <w:t>the</w:t>
      </w:r>
      <w:r>
        <w:rPr>
          <w:color w:val="231F20"/>
          <w:spacing w:val="9"/>
        </w:rPr>
        <w:t> </w:t>
      </w:r>
      <w:r>
        <w:rPr>
          <w:color w:val="231F20"/>
          <w:w w:val="104"/>
        </w:rPr>
        <w:t>Interrupt</w:t>
      </w:r>
      <w:r>
        <w:rPr>
          <w:color w:val="231F20"/>
          <w:spacing w:val="9"/>
        </w:rPr>
        <w:t> </w:t>
      </w:r>
      <w:r>
        <w:rPr>
          <w:color w:val="231F20"/>
          <w:spacing w:val="-9"/>
          <w:w w:val="113"/>
        </w:rPr>
        <w:t>R</w:t>
      </w:r>
      <w:r>
        <w:rPr>
          <w:color w:val="231F20"/>
          <w:w w:val="112"/>
        </w:rPr>
        <w:t>e</w:t>
      </w:r>
      <w:r>
        <w:rPr>
          <w:color w:val="231F20"/>
          <w:w w:val="109"/>
        </w:rPr>
        <w:t>quest</w:t>
      </w:r>
    </w:p>
    <w:p>
      <w:pPr>
        <w:pStyle w:val="BodyText"/>
        <w:spacing w:before="117"/>
        <w:ind w:left="2357"/>
      </w:pPr>
      <w:r>
        <w:rPr>
          <w:color w:val="231F20"/>
        </w:rPr>
        <w:t>Handling the interrupt request goes through three stages, as shown in Figure 9.17:</w:t>
      </w:r>
    </w:p>
    <w:p>
      <w:pPr>
        <w:pStyle w:val="ListParagraph"/>
        <w:numPr>
          <w:ilvl w:val="1"/>
          <w:numId w:val="48"/>
        </w:numPr>
        <w:tabs>
          <w:tab w:pos="2772" w:val="left" w:leader="none"/>
        </w:tabs>
        <w:spacing w:line="240" w:lineRule="auto" w:before="115" w:after="0"/>
        <w:ind w:left="2771" w:right="0" w:hanging="320"/>
        <w:jc w:val="left"/>
        <w:rPr>
          <w:sz w:val="24"/>
        </w:rPr>
      </w:pPr>
      <w:r>
        <w:rPr>
          <w:color w:val="231F20"/>
          <w:sz w:val="24"/>
        </w:rPr>
        <w:t>Initiate the interrupt (three lines numbered 1 in Figure</w:t>
      </w:r>
      <w:r>
        <w:rPr>
          <w:color w:val="231F20"/>
          <w:spacing w:val="-3"/>
          <w:sz w:val="24"/>
        </w:rPr>
        <w:t> </w:t>
      </w:r>
      <w:r>
        <w:rPr>
          <w:color w:val="231F20"/>
          <w:sz w:val="24"/>
        </w:rPr>
        <w:t>9.17).</w:t>
      </w:r>
    </w:p>
    <w:p>
      <w:pPr>
        <w:pStyle w:val="ListParagraph"/>
        <w:numPr>
          <w:ilvl w:val="1"/>
          <w:numId w:val="48"/>
        </w:numPr>
        <w:tabs>
          <w:tab w:pos="2772" w:val="left" w:leader="none"/>
        </w:tabs>
        <w:spacing w:line="240" w:lineRule="auto" w:before="68" w:after="0"/>
        <w:ind w:left="2771" w:right="0" w:hanging="320"/>
        <w:jc w:val="left"/>
        <w:rPr>
          <w:sz w:val="24"/>
        </w:rPr>
      </w:pPr>
      <w:r>
        <w:rPr>
          <w:color w:val="231F20"/>
          <w:sz w:val="24"/>
        </w:rPr>
        <w:t>Service the interrupt </w:t>
      </w:r>
      <w:r>
        <w:rPr>
          <w:color w:val="231F20"/>
          <w:spacing w:val="-3"/>
          <w:sz w:val="24"/>
        </w:rPr>
        <w:t>(four </w:t>
      </w:r>
      <w:r>
        <w:rPr>
          <w:color w:val="231F20"/>
          <w:sz w:val="24"/>
        </w:rPr>
        <w:t>lines numbered 2 in Figure</w:t>
      </w:r>
      <w:r>
        <w:rPr>
          <w:color w:val="231F20"/>
          <w:spacing w:val="13"/>
          <w:sz w:val="24"/>
        </w:rPr>
        <w:t> </w:t>
      </w:r>
      <w:r>
        <w:rPr>
          <w:color w:val="231F20"/>
          <w:sz w:val="24"/>
        </w:rPr>
        <w:t>9.17).</w:t>
      </w:r>
    </w:p>
    <w:p>
      <w:pPr>
        <w:pStyle w:val="ListParagraph"/>
        <w:numPr>
          <w:ilvl w:val="1"/>
          <w:numId w:val="48"/>
        </w:numPr>
        <w:tabs>
          <w:tab w:pos="2772" w:val="left" w:leader="none"/>
        </w:tabs>
        <w:spacing w:line="338" w:lineRule="auto" w:before="69" w:after="0"/>
        <w:ind w:left="2771" w:right="2347" w:hanging="319"/>
        <w:jc w:val="left"/>
        <w:rPr>
          <w:sz w:val="24"/>
        </w:rPr>
      </w:pPr>
      <w:r>
        <w:rPr>
          <w:color w:val="231F20"/>
          <w:sz w:val="24"/>
        </w:rPr>
        <w:t>Return from the interrupt (one line numbered 3 in Figure 9.17). </w:t>
      </w:r>
      <w:r>
        <w:rPr>
          <w:color w:val="231F20"/>
          <w:spacing w:val="-8"/>
          <w:sz w:val="24"/>
        </w:rPr>
        <w:t>We </w:t>
      </w:r>
      <w:r>
        <w:rPr>
          <w:color w:val="231F20"/>
          <w:sz w:val="24"/>
        </w:rPr>
        <w:t>will discuss</w:t>
      </w:r>
      <w:r>
        <w:rPr>
          <w:color w:val="231F20"/>
          <w:spacing w:val="7"/>
          <w:sz w:val="24"/>
        </w:rPr>
        <w:t> </w:t>
      </w:r>
      <w:r>
        <w:rPr>
          <w:color w:val="231F20"/>
          <w:sz w:val="24"/>
        </w:rPr>
        <w:t>each.</w:t>
      </w:r>
    </w:p>
    <w:p>
      <w:pPr>
        <w:spacing w:after="0" w:line="338" w:lineRule="auto"/>
        <w:jc w:val="left"/>
        <w:rPr>
          <w:sz w:val="24"/>
        </w:rPr>
        <w:sectPr>
          <w:type w:val="continuous"/>
          <w:pgSz w:w="12240" w:h="15140"/>
          <w:pgMar w:top="1420" w:bottom="0" w:left="500" w:right="500"/>
        </w:sectPr>
      </w:pPr>
    </w:p>
    <w:p>
      <w:pPr>
        <w:pStyle w:val="Heading8"/>
        <w:spacing w:before="132"/>
        <w:ind w:left="1153"/>
      </w:pPr>
      <w:r>
        <w:rPr>
          <w:color w:val="231F20"/>
          <w:w w:val="188"/>
        </w:rPr>
        <w:t>!</w:t>
      </w:r>
      <w:r>
        <w:rPr>
          <w:color w:val="231F20"/>
          <w:w w:val="92"/>
        </w:rPr>
        <w:t>.</w:t>
      </w:r>
      <w:r>
        <w:rPr>
          <w:color w:val="231F20"/>
          <w:w w:val="121"/>
        </w:rPr>
        <w:t>4</w:t>
      </w:r>
      <w:r>
        <w:rPr>
          <w:color w:val="231F20"/>
          <w:w w:val="92"/>
        </w:rPr>
        <w:t>.</w:t>
      </w:r>
      <w:r>
        <w:rPr>
          <w:color w:val="231F20"/>
          <w:w w:val="87"/>
        </w:rPr>
        <w:t>&amp;</w:t>
      </w:r>
      <w:r>
        <w:rPr>
          <w:color w:val="231F20"/>
          <w:w w:val="92"/>
        </w:rPr>
        <w:t>.</w:t>
      </w:r>
      <w:r>
        <w:rPr>
          <w:color w:val="231F20"/>
          <w:w w:val="121"/>
        </w:rPr>
        <w:t>1</w:t>
      </w:r>
      <w:r>
        <w:rPr>
          <w:color w:val="231F20"/>
          <w:spacing w:val="7"/>
        </w:rPr>
        <w:t> </w:t>
      </w:r>
      <w:r>
        <w:rPr>
          <w:color w:val="231F20"/>
          <w:w w:val="102"/>
        </w:rPr>
        <w:t>Initiate</w:t>
      </w:r>
      <w:r>
        <w:rPr>
          <w:color w:val="231F20"/>
          <w:spacing w:val="7"/>
        </w:rPr>
        <w:t> </w:t>
      </w:r>
      <w:r>
        <w:rPr>
          <w:color w:val="231F20"/>
          <w:w w:val="92"/>
        </w:rPr>
        <w:t>t</w:t>
      </w:r>
      <w:r>
        <w:rPr>
          <w:color w:val="231F20"/>
          <w:w w:val="108"/>
        </w:rPr>
        <w:t>he</w:t>
      </w:r>
      <w:r>
        <w:rPr>
          <w:color w:val="231F20"/>
          <w:spacing w:val="7"/>
        </w:rPr>
        <w:t> </w:t>
      </w:r>
      <w:r>
        <w:rPr>
          <w:color w:val="231F20"/>
          <w:w w:val="102"/>
        </w:rPr>
        <w:t>Interrupt</w:t>
      </w:r>
    </w:p>
    <w:p>
      <w:pPr>
        <w:pStyle w:val="BodyText"/>
        <w:spacing w:before="79"/>
        <w:ind w:left="1153" w:right="2361"/>
        <w:jc w:val="both"/>
      </w:pPr>
      <w:r>
        <w:rPr>
          <w:color w:val="231F20"/>
        </w:rPr>
        <w:t>Since the INT signal </w:t>
      </w:r>
      <w:r>
        <w:rPr>
          <w:color w:val="231F20"/>
          <w:spacing w:val="-3"/>
        </w:rPr>
        <w:t>was </w:t>
      </w:r>
      <w:r>
        <w:rPr>
          <w:color w:val="231F20"/>
        </w:rPr>
        <w:t>asserted, the processor does not return to the first state of</w:t>
      </w:r>
      <w:r>
        <w:rPr>
          <w:color w:val="231F20"/>
          <w:spacing w:val="-12"/>
        </w:rPr>
        <w:t> </w:t>
      </w:r>
      <w:r>
        <w:rPr>
          <w:color w:val="231F20"/>
        </w:rPr>
        <w:t>the</w:t>
      </w:r>
      <w:r>
        <w:rPr>
          <w:color w:val="231F20"/>
          <w:spacing w:val="-11"/>
        </w:rPr>
        <w:t> </w:t>
      </w:r>
      <w:r>
        <w:rPr>
          <w:color w:val="231F20"/>
        </w:rPr>
        <w:t>FETCH</w:t>
      </w:r>
      <w:r>
        <w:rPr>
          <w:color w:val="231F20"/>
          <w:spacing w:val="-11"/>
        </w:rPr>
        <w:t> </w:t>
      </w:r>
      <w:r>
        <w:rPr>
          <w:color w:val="231F20"/>
        </w:rPr>
        <w:t>phase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next</w:t>
      </w:r>
      <w:r>
        <w:rPr>
          <w:color w:val="231F20"/>
          <w:spacing w:val="-12"/>
        </w:rPr>
        <w:t> </w:t>
      </w:r>
      <w:r>
        <w:rPr>
          <w:color w:val="231F20"/>
        </w:rPr>
        <w:t>instruction</w:t>
      </w:r>
      <w:r>
        <w:rPr>
          <w:color w:val="231F20"/>
          <w:spacing w:val="-11"/>
        </w:rPr>
        <w:t> </w:t>
      </w:r>
      <w:r>
        <w:rPr>
          <w:color w:val="231F20"/>
        </w:rPr>
        <w:t>cycle,</w:t>
      </w:r>
      <w:r>
        <w:rPr>
          <w:color w:val="231F20"/>
          <w:spacing w:val="-11"/>
        </w:rPr>
        <w:t> </w:t>
      </w:r>
      <w:r>
        <w:rPr>
          <w:color w:val="231F20"/>
        </w:rPr>
        <w:t>but</w:t>
      </w:r>
      <w:r>
        <w:rPr>
          <w:color w:val="231F20"/>
          <w:spacing w:val="-11"/>
        </w:rPr>
        <w:t> </w:t>
      </w:r>
      <w:r>
        <w:rPr>
          <w:color w:val="231F20"/>
        </w:rPr>
        <w:t>rather</w:t>
      </w:r>
      <w:r>
        <w:rPr>
          <w:color w:val="231F20"/>
          <w:spacing w:val="-11"/>
        </w:rPr>
        <w:t> </w:t>
      </w:r>
      <w:r>
        <w:rPr>
          <w:color w:val="231F20"/>
        </w:rPr>
        <w:t>begins</w:t>
      </w:r>
      <w:r>
        <w:rPr>
          <w:color w:val="231F20"/>
          <w:spacing w:val="-11"/>
        </w:rPr>
        <w:t> </w:t>
      </w:r>
      <w:r>
        <w:rPr>
          <w:color w:val="231F20"/>
        </w:rPr>
        <w:t>a</w:t>
      </w:r>
      <w:r>
        <w:rPr>
          <w:color w:val="231F20"/>
          <w:spacing w:val="-11"/>
        </w:rPr>
        <w:t> </w:t>
      </w:r>
      <w:r>
        <w:rPr>
          <w:color w:val="231F20"/>
        </w:rPr>
        <w:t>sequence</w:t>
      </w:r>
      <w:r>
        <w:rPr>
          <w:color w:val="231F20"/>
          <w:spacing w:val="-12"/>
        </w:rPr>
        <w:t> </w:t>
      </w:r>
      <w:r>
        <w:rPr>
          <w:color w:val="231F20"/>
        </w:rPr>
        <w:t>of actions to initiate the interrupt. The processor must do </w:t>
      </w:r>
      <w:r>
        <w:rPr>
          <w:color w:val="231F20"/>
          <w:spacing w:val="-3"/>
        </w:rPr>
        <w:t>two </w:t>
      </w:r>
      <w:r>
        <w:rPr>
          <w:color w:val="231F20"/>
        </w:rPr>
        <w:t>things: (1) </w:t>
      </w:r>
      <w:r>
        <w:rPr>
          <w:color w:val="231F20"/>
          <w:spacing w:val="-4"/>
        </w:rPr>
        <w:t>save </w:t>
      </w:r>
      <w:r>
        <w:rPr>
          <w:color w:val="231F20"/>
        </w:rPr>
        <w:t>the state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interrupted</w:t>
      </w:r>
      <w:r>
        <w:rPr>
          <w:color w:val="231F20"/>
          <w:spacing w:val="-11"/>
        </w:rPr>
        <w:t> </w:t>
      </w:r>
      <w:r>
        <w:rPr>
          <w:color w:val="231F20"/>
        </w:rPr>
        <w:t>program</w:t>
      </w:r>
      <w:r>
        <w:rPr>
          <w:color w:val="231F20"/>
          <w:spacing w:val="-10"/>
        </w:rPr>
        <w:t> </w:t>
      </w:r>
      <w:r>
        <w:rPr>
          <w:color w:val="231F20"/>
        </w:rPr>
        <w:t>so</w:t>
      </w:r>
      <w:r>
        <w:rPr>
          <w:color w:val="231F20"/>
          <w:spacing w:val="-11"/>
        </w:rPr>
        <w:t> </w:t>
      </w:r>
      <w:r>
        <w:rPr>
          <w:color w:val="231F20"/>
        </w:rPr>
        <w:t>it</w:t>
      </w:r>
      <w:r>
        <w:rPr>
          <w:color w:val="231F20"/>
          <w:spacing w:val="-11"/>
        </w:rPr>
        <w:t> </w:t>
      </w:r>
      <w:r>
        <w:rPr>
          <w:color w:val="231F20"/>
        </w:rPr>
        <w:t>can</w:t>
      </w:r>
      <w:r>
        <w:rPr>
          <w:color w:val="231F20"/>
          <w:spacing w:val="-11"/>
        </w:rPr>
        <w:t> </w:t>
      </w:r>
      <w:r>
        <w:rPr>
          <w:color w:val="231F20"/>
        </w:rPr>
        <w:t>pick</w:t>
      </w:r>
      <w:r>
        <w:rPr>
          <w:color w:val="231F20"/>
          <w:spacing w:val="-10"/>
        </w:rPr>
        <w:t> </w:t>
      </w:r>
      <w:r>
        <w:rPr>
          <w:color w:val="231F20"/>
        </w:rPr>
        <w:t>up</w:t>
      </w:r>
      <w:r>
        <w:rPr>
          <w:color w:val="231F20"/>
          <w:spacing w:val="-11"/>
        </w:rPr>
        <w:t> </w:t>
      </w:r>
      <w:r>
        <w:rPr>
          <w:color w:val="231F20"/>
        </w:rPr>
        <w:t>where</w:t>
      </w:r>
      <w:r>
        <w:rPr>
          <w:color w:val="231F20"/>
          <w:spacing w:val="-11"/>
        </w:rPr>
        <w:t> </w:t>
      </w:r>
      <w:r>
        <w:rPr>
          <w:color w:val="231F20"/>
        </w:rPr>
        <w:t>it</w:t>
      </w:r>
      <w:r>
        <w:rPr>
          <w:color w:val="231F20"/>
          <w:spacing w:val="-11"/>
        </w:rPr>
        <w:t> </w:t>
      </w:r>
      <w:r>
        <w:rPr>
          <w:color w:val="231F20"/>
        </w:rPr>
        <w:t>left</w:t>
      </w:r>
      <w:r>
        <w:rPr>
          <w:color w:val="231F20"/>
          <w:spacing w:val="-10"/>
        </w:rPr>
        <w:t> </w:t>
      </w:r>
      <w:r>
        <w:rPr>
          <w:color w:val="231F20"/>
        </w:rPr>
        <w:t>o</w:t>
      </w:r>
      <w:r>
        <w:rPr>
          <w:rFonts w:ascii="Arial"/>
          <w:color w:val="231F20"/>
        </w:rPr>
        <w:t>ff</w:t>
      </w:r>
      <w:r>
        <w:rPr>
          <w:rFonts w:ascii="Arial"/>
          <w:color w:val="231F20"/>
          <w:spacing w:val="-18"/>
        </w:rPr>
        <w:t> </w:t>
      </w:r>
      <w:r>
        <w:rPr>
          <w:color w:val="231F20"/>
        </w:rPr>
        <w:t>after</w:t>
      </w:r>
      <w:r>
        <w:rPr>
          <w:color w:val="231F20"/>
          <w:spacing w:val="-11"/>
        </w:rPr>
        <w:t> </w:t>
      </w:r>
      <w:r>
        <w:rPr>
          <w:color w:val="231F20"/>
        </w:rPr>
        <w:t>the</w:t>
      </w:r>
      <w:r>
        <w:rPr>
          <w:color w:val="231F20"/>
          <w:spacing w:val="-11"/>
        </w:rPr>
        <w:t> </w:t>
      </w:r>
      <w:r>
        <w:rPr>
          <w:color w:val="231F20"/>
        </w:rPr>
        <w:t>require- ments of the interrupt </w:t>
      </w:r>
      <w:r>
        <w:rPr>
          <w:color w:val="231F20"/>
          <w:spacing w:val="-4"/>
        </w:rPr>
        <w:t>have </w:t>
      </w:r>
      <w:r>
        <w:rPr>
          <w:color w:val="231F20"/>
        </w:rPr>
        <w:t>been completed, and (2) load the state of the higher priority interrupting program so it can start satisfying its</w:t>
      </w:r>
      <w:r>
        <w:rPr>
          <w:color w:val="231F20"/>
          <w:spacing w:val="1"/>
        </w:rPr>
        <w:t> </w:t>
      </w:r>
      <w:r>
        <w:rPr>
          <w:color w:val="231F20"/>
        </w:rPr>
        <w:t>request.</w:t>
      </w:r>
    </w:p>
    <w:p>
      <w:pPr>
        <w:pStyle w:val="BodyText"/>
        <w:spacing w:line="235" w:lineRule="auto" w:before="338"/>
        <w:ind w:left="1153" w:right="2366"/>
        <w:jc w:val="both"/>
      </w:pPr>
      <w:r>
        <w:rPr>
          <w:rFonts w:ascii="Palatino Linotype" w:hAnsi="Palatino Linotype"/>
          <w:b/>
          <w:i/>
          <w:color w:val="231F20"/>
        </w:rPr>
        <w:t>Save the State of the Interrupted Program</w:t>
      </w:r>
      <w:r>
        <w:rPr>
          <w:rFonts w:ascii="Palatino Linotype" w:hAnsi="Palatino Linotype"/>
          <w:b/>
          <w:i/>
          <w:color w:val="231F20"/>
          <w:spacing w:val="40"/>
        </w:rPr>
        <w:t> </w:t>
      </w:r>
      <w:r>
        <w:rPr>
          <w:color w:val="231F20"/>
        </w:rPr>
        <w:t>The state of a program is a snap- shot</w:t>
      </w:r>
      <w:r>
        <w:rPr>
          <w:color w:val="231F20"/>
          <w:spacing w:val="-7"/>
        </w:rPr>
        <w:t> </w:t>
      </w:r>
      <w:r>
        <w:rPr>
          <w:color w:val="231F20"/>
        </w:rPr>
        <w:t>of</w:t>
      </w:r>
      <w:r>
        <w:rPr>
          <w:color w:val="231F20"/>
          <w:spacing w:val="-7"/>
        </w:rPr>
        <w:t> </w:t>
      </w:r>
      <w:r>
        <w:rPr>
          <w:color w:val="231F20"/>
        </w:rPr>
        <w:t>the</w:t>
      </w:r>
      <w:r>
        <w:rPr>
          <w:color w:val="231F20"/>
          <w:spacing w:val="-6"/>
        </w:rPr>
        <w:t> </w:t>
      </w:r>
      <w:r>
        <w:rPr>
          <w:color w:val="231F20"/>
        </w:rPr>
        <w:t>contents</w:t>
      </w:r>
      <w:r>
        <w:rPr>
          <w:color w:val="231F20"/>
          <w:spacing w:val="-7"/>
        </w:rPr>
        <w:t> </w:t>
      </w:r>
      <w:r>
        <w:rPr>
          <w:color w:val="231F20"/>
        </w:rPr>
        <w:t>of</w:t>
      </w:r>
      <w:r>
        <w:rPr>
          <w:color w:val="231F20"/>
          <w:spacing w:val="-6"/>
        </w:rPr>
        <w:t> </w:t>
      </w:r>
      <w:r>
        <w:rPr>
          <w:color w:val="231F20"/>
        </w:rPr>
        <w:t>all</w:t>
      </w:r>
      <w:r>
        <w:rPr>
          <w:color w:val="231F20"/>
          <w:spacing w:val="-7"/>
        </w:rPr>
        <w:t> </w:t>
      </w:r>
      <w:r>
        <w:rPr>
          <w:color w:val="231F20"/>
        </w:rPr>
        <w:t>the</w:t>
      </w:r>
      <w:r>
        <w:rPr>
          <w:color w:val="231F20"/>
          <w:spacing w:val="-6"/>
        </w:rPr>
        <w:t> </w:t>
      </w:r>
      <w:r>
        <w:rPr>
          <w:color w:val="231F20"/>
        </w:rPr>
        <w:t>program’s</w:t>
      </w:r>
      <w:r>
        <w:rPr>
          <w:color w:val="231F20"/>
          <w:spacing w:val="-7"/>
        </w:rPr>
        <w:t> </w:t>
      </w:r>
      <w:r>
        <w:rPr>
          <w:color w:val="231F20"/>
        </w:rPr>
        <w:t>resources.</w:t>
      </w:r>
      <w:r>
        <w:rPr>
          <w:color w:val="231F20"/>
          <w:spacing w:val="-6"/>
        </w:rPr>
        <w:t> </w:t>
      </w:r>
      <w:r>
        <w:rPr>
          <w:color w:val="231F20"/>
        </w:rPr>
        <w:t>It</w:t>
      </w:r>
      <w:r>
        <w:rPr>
          <w:color w:val="231F20"/>
          <w:spacing w:val="-7"/>
        </w:rPr>
        <w:t> </w:t>
      </w:r>
      <w:r>
        <w:rPr>
          <w:color w:val="231F20"/>
        </w:rPr>
        <w:t>includes</w:t>
      </w:r>
      <w:r>
        <w:rPr>
          <w:color w:val="231F20"/>
          <w:spacing w:val="-6"/>
        </w:rPr>
        <w:t> </w:t>
      </w:r>
      <w:r>
        <w:rPr>
          <w:color w:val="231F20"/>
        </w:rPr>
        <w:t>the</w:t>
      </w:r>
      <w:r>
        <w:rPr>
          <w:color w:val="231F20"/>
          <w:spacing w:val="-7"/>
        </w:rPr>
        <w:t> </w:t>
      </w:r>
      <w:r>
        <w:rPr>
          <w:color w:val="231F20"/>
        </w:rPr>
        <w:t>contents</w:t>
      </w:r>
      <w:r>
        <w:rPr>
          <w:color w:val="231F20"/>
          <w:spacing w:val="-6"/>
        </w:rPr>
        <w:t> </w:t>
      </w:r>
      <w:r>
        <w:rPr>
          <w:color w:val="231F20"/>
        </w:rPr>
        <w:t>of</w:t>
      </w:r>
      <w:r>
        <w:rPr>
          <w:color w:val="231F20"/>
          <w:spacing w:val="-7"/>
        </w:rPr>
        <w:t> </w:t>
      </w:r>
      <w:r>
        <w:rPr>
          <w:color w:val="231F20"/>
        </w:rPr>
        <w:t>the memory locations that are part of the program and the contents of all the general purpose registers. It also includes the PC and</w:t>
      </w:r>
      <w:r>
        <w:rPr>
          <w:color w:val="231F20"/>
          <w:spacing w:val="-1"/>
        </w:rPr>
        <w:t> </w:t>
      </w:r>
      <w:r>
        <w:rPr>
          <w:color w:val="231F20"/>
        </w:rPr>
        <w:t>PSR.</w:t>
      </w:r>
    </w:p>
    <w:p>
      <w:pPr>
        <w:pStyle w:val="BodyText"/>
        <w:ind w:left="1153" w:right="2366" w:firstLine="413"/>
        <w:jc w:val="both"/>
      </w:pPr>
      <w:r>
        <w:rPr>
          <w:color w:val="231F20"/>
        </w:rPr>
        <w:t>Recall from Figure 9.1 in Section 9.1.1.4 that a program’s PSR specifies  the privilege </w:t>
      </w:r>
      <w:r>
        <w:rPr>
          <w:color w:val="231F20"/>
          <w:spacing w:val="-3"/>
        </w:rPr>
        <w:t>level </w:t>
      </w:r>
      <w:r>
        <w:rPr>
          <w:color w:val="231F20"/>
        </w:rPr>
        <w:t>and priority </w:t>
      </w:r>
      <w:r>
        <w:rPr>
          <w:color w:val="231F20"/>
          <w:spacing w:val="-3"/>
        </w:rPr>
        <w:t>level </w:t>
      </w:r>
      <w:r>
        <w:rPr>
          <w:color w:val="231F20"/>
        </w:rPr>
        <w:t>of that program. PSR[15] indicates whether the program is running in privileged (Supervisor) or unprivileged (User) mode. PSR[10:8] specifies the program’s priority </w:t>
      </w:r>
      <w:r>
        <w:rPr>
          <w:color w:val="231F20"/>
          <w:spacing w:val="-3"/>
        </w:rPr>
        <w:t>level </w:t>
      </w:r>
      <w:r>
        <w:rPr>
          <w:color w:val="231F20"/>
        </w:rPr>
        <w:t>(PL), from PL0 (lowest) to PL7 (highest). Also, PSR[2:0] is used to store the condition codes. PSR[2] is the N bit, PSR[1] is the Z bit, and PSR[0] is the P</w:t>
      </w:r>
      <w:r>
        <w:rPr>
          <w:color w:val="231F20"/>
          <w:spacing w:val="-1"/>
        </w:rPr>
        <w:t> </w:t>
      </w:r>
      <w:r>
        <w:rPr>
          <w:color w:val="231F20"/>
        </w:rPr>
        <w:t>bit.</w:t>
      </w:r>
    </w:p>
    <w:p>
      <w:pPr>
        <w:pStyle w:val="BodyText"/>
        <w:ind w:left="1153" w:right="2366" w:firstLine="413"/>
        <w:jc w:val="both"/>
      </w:pPr>
      <w:r>
        <w:rPr>
          <w:color w:val="231F20"/>
        </w:rPr>
        <w:t>The first step in initiating the interrupt is to </w:t>
      </w:r>
      <w:r>
        <w:rPr>
          <w:color w:val="231F20"/>
          <w:spacing w:val="-4"/>
        </w:rPr>
        <w:t>save </w:t>
      </w:r>
      <w:r>
        <w:rPr>
          <w:color w:val="231F20"/>
        </w:rPr>
        <w:t>enough of the state of the program</w:t>
      </w:r>
      <w:r>
        <w:rPr>
          <w:color w:val="231F20"/>
          <w:spacing w:val="-14"/>
        </w:rPr>
        <w:t> </w:t>
      </w:r>
      <w:r>
        <w:rPr>
          <w:color w:val="231F20"/>
        </w:rPr>
        <w:t>that</w:t>
      </w:r>
      <w:r>
        <w:rPr>
          <w:color w:val="231F20"/>
          <w:spacing w:val="-13"/>
        </w:rPr>
        <w:t> </w:t>
      </w:r>
      <w:r>
        <w:rPr>
          <w:color w:val="231F20"/>
        </w:rPr>
        <w:t>is</w:t>
      </w:r>
      <w:r>
        <w:rPr>
          <w:color w:val="231F20"/>
          <w:spacing w:val="-13"/>
        </w:rPr>
        <w:t> </w:t>
      </w:r>
      <w:r>
        <w:rPr>
          <w:color w:val="231F20"/>
        </w:rPr>
        <w:t>running</w:t>
      </w:r>
      <w:r>
        <w:rPr>
          <w:color w:val="231F20"/>
          <w:spacing w:val="-14"/>
        </w:rPr>
        <w:t> </w:t>
      </w:r>
      <w:r>
        <w:rPr>
          <w:color w:val="231F20"/>
        </w:rPr>
        <w:t>so</w:t>
      </w:r>
      <w:r>
        <w:rPr>
          <w:color w:val="231F20"/>
          <w:spacing w:val="-13"/>
        </w:rPr>
        <w:t> </w:t>
      </w:r>
      <w:r>
        <w:rPr>
          <w:color w:val="231F20"/>
        </w:rPr>
        <w:t>that</w:t>
      </w:r>
      <w:r>
        <w:rPr>
          <w:color w:val="231F20"/>
          <w:spacing w:val="-13"/>
        </w:rPr>
        <w:t> </w:t>
      </w:r>
      <w:r>
        <w:rPr>
          <w:color w:val="231F20"/>
        </w:rPr>
        <w:t>it</w:t>
      </w:r>
      <w:r>
        <w:rPr>
          <w:color w:val="231F20"/>
          <w:spacing w:val="-14"/>
        </w:rPr>
        <w:t> </w:t>
      </w:r>
      <w:r>
        <w:rPr>
          <w:color w:val="231F20"/>
        </w:rPr>
        <w:t>can</w:t>
      </w:r>
      <w:r>
        <w:rPr>
          <w:color w:val="231F20"/>
          <w:spacing w:val="-13"/>
        </w:rPr>
        <w:t> </w:t>
      </w:r>
      <w:r>
        <w:rPr>
          <w:color w:val="231F20"/>
        </w:rPr>
        <w:t>continue</w:t>
      </w:r>
      <w:r>
        <w:rPr>
          <w:color w:val="231F20"/>
          <w:spacing w:val="-13"/>
        </w:rPr>
        <w:t> </w:t>
      </w:r>
      <w:r>
        <w:rPr>
          <w:color w:val="231F20"/>
        </w:rPr>
        <w:t>where</w:t>
      </w:r>
      <w:r>
        <w:rPr>
          <w:color w:val="231F20"/>
          <w:spacing w:val="-13"/>
        </w:rPr>
        <w:t> </w:t>
      </w:r>
      <w:r>
        <w:rPr>
          <w:color w:val="231F20"/>
        </w:rPr>
        <w:t>it</w:t>
      </w:r>
      <w:r>
        <w:rPr>
          <w:color w:val="231F20"/>
          <w:spacing w:val="-14"/>
        </w:rPr>
        <w:t> </w:t>
      </w:r>
      <w:r>
        <w:rPr>
          <w:color w:val="231F20"/>
        </w:rPr>
        <w:t>left</w:t>
      </w:r>
      <w:r>
        <w:rPr>
          <w:color w:val="231F20"/>
          <w:spacing w:val="-13"/>
        </w:rPr>
        <w:t> </w:t>
      </w:r>
      <w:r>
        <w:rPr>
          <w:color w:val="231F20"/>
        </w:rPr>
        <w:t>o</w:t>
      </w:r>
      <w:r>
        <w:rPr>
          <w:rFonts w:ascii="Arial"/>
          <w:color w:val="231F20"/>
        </w:rPr>
        <w:t>ff</w:t>
      </w:r>
      <w:r>
        <w:rPr>
          <w:rFonts w:ascii="Arial"/>
          <w:color w:val="231F20"/>
          <w:spacing w:val="-20"/>
        </w:rPr>
        <w:t> </w:t>
      </w:r>
      <w:r>
        <w:rPr>
          <w:color w:val="231F20"/>
        </w:rPr>
        <w:t>after</w:t>
      </w:r>
      <w:r>
        <w:rPr>
          <w:color w:val="231F20"/>
          <w:spacing w:val="-14"/>
        </w:rPr>
        <w:t> </w:t>
      </w:r>
      <w:r>
        <w:rPr>
          <w:color w:val="231F20"/>
        </w:rPr>
        <w:t>the</w:t>
      </w:r>
      <w:r>
        <w:rPr>
          <w:color w:val="231F20"/>
          <w:spacing w:val="-13"/>
        </w:rPr>
        <w:t> </w:t>
      </w:r>
      <w:r>
        <w:rPr>
          <w:color w:val="231F20"/>
        </w:rPr>
        <w:t>I/O</w:t>
      </w:r>
      <w:r>
        <w:rPr>
          <w:color w:val="231F20"/>
          <w:spacing w:val="-13"/>
        </w:rPr>
        <w:t> </w:t>
      </w:r>
      <w:r>
        <w:rPr>
          <w:color w:val="231F20"/>
        </w:rPr>
        <w:t>device request</w:t>
      </w:r>
      <w:r>
        <w:rPr>
          <w:color w:val="231F20"/>
          <w:spacing w:val="-13"/>
        </w:rPr>
        <w:t> </w:t>
      </w:r>
      <w:r>
        <w:rPr>
          <w:color w:val="231F20"/>
        </w:rPr>
        <w:t>has</w:t>
      </w:r>
      <w:r>
        <w:rPr>
          <w:color w:val="231F20"/>
          <w:spacing w:val="-11"/>
        </w:rPr>
        <w:t> </w:t>
      </w:r>
      <w:r>
        <w:rPr>
          <w:color w:val="231F20"/>
        </w:rPr>
        <w:t>been</w:t>
      </w:r>
      <w:r>
        <w:rPr>
          <w:color w:val="231F20"/>
          <w:spacing w:val="-12"/>
        </w:rPr>
        <w:t> </w:t>
      </w:r>
      <w:r>
        <w:rPr>
          <w:color w:val="231F20"/>
        </w:rPr>
        <w:t>satisfied.</w:t>
      </w:r>
      <w:r>
        <w:rPr>
          <w:color w:val="231F20"/>
          <w:spacing w:val="-11"/>
        </w:rPr>
        <w:t> </w:t>
      </w:r>
      <w:r>
        <w:rPr>
          <w:color w:val="231F20"/>
        </w:rPr>
        <w:t>That</w:t>
      </w:r>
      <w:r>
        <w:rPr>
          <w:color w:val="231F20"/>
          <w:spacing w:val="-11"/>
        </w:rPr>
        <w:t> </w:t>
      </w:r>
      <w:r>
        <w:rPr>
          <w:color w:val="231F20"/>
        </w:rPr>
        <w:t>means,</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case</w:t>
      </w:r>
      <w:r>
        <w:rPr>
          <w:color w:val="231F20"/>
          <w:spacing w:val="-12"/>
        </w:rPr>
        <w:t> </w:t>
      </w:r>
      <w:r>
        <w:rPr>
          <w:color w:val="231F20"/>
        </w:rPr>
        <w:t>of</w:t>
      </w:r>
      <w:r>
        <w:rPr>
          <w:color w:val="231F20"/>
          <w:spacing w:val="-11"/>
        </w:rPr>
        <w:t> </w:t>
      </w:r>
      <w:r>
        <w:rPr>
          <w:color w:val="231F20"/>
        </w:rPr>
        <w:t>the</w:t>
      </w:r>
      <w:r>
        <w:rPr>
          <w:color w:val="231F20"/>
          <w:spacing w:val="-12"/>
        </w:rPr>
        <w:t> </w:t>
      </w:r>
      <w:r>
        <w:rPr>
          <w:color w:val="231F20"/>
        </w:rPr>
        <w:t>LC-3,</w:t>
      </w:r>
      <w:r>
        <w:rPr>
          <w:color w:val="231F20"/>
          <w:spacing w:val="-11"/>
        </w:rPr>
        <w:t> </w:t>
      </w:r>
      <w:r>
        <w:rPr>
          <w:color w:val="231F20"/>
          <w:spacing w:val="-2"/>
        </w:rPr>
        <w:t>saving</w:t>
      </w:r>
      <w:r>
        <w:rPr>
          <w:color w:val="231F20"/>
          <w:spacing w:val="-11"/>
        </w:rPr>
        <w:t> </w:t>
      </w:r>
      <w:r>
        <w:rPr>
          <w:color w:val="231F20"/>
        </w:rPr>
        <w:t>the</w:t>
      </w:r>
      <w:r>
        <w:rPr>
          <w:color w:val="231F20"/>
          <w:spacing w:val="-12"/>
        </w:rPr>
        <w:t> </w:t>
      </w:r>
      <w:r>
        <w:rPr>
          <w:color w:val="231F20"/>
        </w:rPr>
        <w:t>PC</w:t>
      </w:r>
      <w:r>
        <w:rPr>
          <w:color w:val="231F20"/>
          <w:spacing w:val="-11"/>
        </w:rPr>
        <w:t> </w:t>
      </w:r>
      <w:r>
        <w:rPr>
          <w:color w:val="231F20"/>
        </w:rPr>
        <w:t>and the PSR. The PC must be </w:t>
      </w:r>
      <w:r>
        <w:rPr>
          <w:color w:val="231F20"/>
          <w:spacing w:val="-4"/>
        </w:rPr>
        <w:t>saved </w:t>
      </w:r>
      <w:r>
        <w:rPr>
          <w:color w:val="231F20"/>
        </w:rPr>
        <w:t>since it </w:t>
      </w:r>
      <w:r>
        <w:rPr>
          <w:color w:val="231F20"/>
          <w:spacing w:val="-3"/>
        </w:rPr>
        <w:t>knows </w:t>
      </w:r>
      <w:r>
        <w:rPr>
          <w:color w:val="231F20"/>
        </w:rPr>
        <w:t>which instruction should be </w:t>
      </w:r>
      <w:r>
        <w:rPr>
          <w:color w:val="231F20"/>
          <w:spacing w:val="-3"/>
        </w:rPr>
        <w:t>exe- </w:t>
      </w:r>
      <w:r>
        <w:rPr>
          <w:color w:val="231F20"/>
        </w:rPr>
        <w:t>cuted</w:t>
      </w:r>
      <w:r>
        <w:rPr>
          <w:color w:val="231F20"/>
          <w:spacing w:val="-16"/>
        </w:rPr>
        <w:t> </w:t>
      </w:r>
      <w:r>
        <w:rPr>
          <w:color w:val="231F20"/>
        </w:rPr>
        <w:t>next</w:t>
      </w:r>
      <w:r>
        <w:rPr>
          <w:color w:val="231F20"/>
          <w:spacing w:val="-16"/>
        </w:rPr>
        <w:t> </w:t>
      </w:r>
      <w:r>
        <w:rPr>
          <w:color w:val="231F20"/>
        </w:rPr>
        <w:t>when</w:t>
      </w:r>
      <w:r>
        <w:rPr>
          <w:color w:val="231F20"/>
          <w:spacing w:val="-16"/>
        </w:rPr>
        <w:t> </w:t>
      </w:r>
      <w:r>
        <w:rPr>
          <w:color w:val="231F20"/>
        </w:rPr>
        <w:t>the</w:t>
      </w:r>
      <w:r>
        <w:rPr>
          <w:color w:val="231F20"/>
          <w:spacing w:val="-15"/>
        </w:rPr>
        <w:t> </w:t>
      </w:r>
      <w:r>
        <w:rPr>
          <w:color w:val="231F20"/>
        </w:rPr>
        <w:t>interrupted</w:t>
      </w:r>
      <w:r>
        <w:rPr>
          <w:color w:val="231F20"/>
          <w:spacing w:val="-16"/>
        </w:rPr>
        <w:t> </w:t>
      </w:r>
      <w:r>
        <w:rPr>
          <w:color w:val="231F20"/>
        </w:rPr>
        <w:t>program</w:t>
      </w:r>
      <w:r>
        <w:rPr>
          <w:color w:val="231F20"/>
          <w:spacing w:val="-16"/>
        </w:rPr>
        <w:t> </w:t>
      </w:r>
      <w:r>
        <w:rPr>
          <w:color w:val="231F20"/>
        </w:rPr>
        <w:t>resumes</w:t>
      </w:r>
      <w:r>
        <w:rPr>
          <w:color w:val="231F20"/>
          <w:spacing w:val="-15"/>
        </w:rPr>
        <w:t> </w:t>
      </w:r>
      <w:r>
        <w:rPr>
          <w:color w:val="231F20"/>
        </w:rPr>
        <w:t>execution.</w:t>
      </w:r>
      <w:r>
        <w:rPr>
          <w:color w:val="231F20"/>
          <w:spacing w:val="-16"/>
        </w:rPr>
        <w:t> </w:t>
      </w:r>
      <w:r>
        <w:rPr>
          <w:color w:val="231F20"/>
        </w:rPr>
        <w:t>The</w:t>
      </w:r>
      <w:r>
        <w:rPr>
          <w:color w:val="231F20"/>
          <w:spacing w:val="-16"/>
        </w:rPr>
        <w:t> </w:t>
      </w:r>
      <w:r>
        <w:rPr>
          <w:color w:val="231F20"/>
        </w:rPr>
        <w:t>condition</w:t>
      </w:r>
      <w:r>
        <w:rPr>
          <w:color w:val="231F20"/>
          <w:spacing w:val="-16"/>
        </w:rPr>
        <w:t> </w:t>
      </w:r>
      <w:r>
        <w:rPr>
          <w:color w:val="231F20"/>
        </w:rPr>
        <w:t>codes (the N, Z, and P flags) must be </w:t>
      </w:r>
      <w:r>
        <w:rPr>
          <w:color w:val="231F20"/>
          <w:spacing w:val="-4"/>
        </w:rPr>
        <w:t>saved </w:t>
      </w:r>
      <w:r>
        <w:rPr>
          <w:color w:val="231F20"/>
        </w:rPr>
        <w:t>since they </w:t>
      </w:r>
      <w:r>
        <w:rPr>
          <w:color w:val="231F20"/>
          <w:spacing w:val="-3"/>
        </w:rPr>
        <w:t>may </w:t>
      </w:r>
      <w:r>
        <w:rPr>
          <w:color w:val="231F20"/>
        </w:rPr>
        <w:t>be needed </w:t>
      </w:r>
      <w:r>
        <w:rPr>
          <w:color w:val="231F20"/>
          <w:spacing w:val="-3"/>
        </w:rPr>
        <w:t>by </w:t>
      </w:r>
      <w:r>
        <w:rPr>
          <w:color w:val="231F20"/>
        </w:rPr>
        <w:t>a subsequent conditional branch instruction after the program resumes execution. The priority </w:t>
      </w:r>
      <w:r>
        <w:rPr>
          <w:color w:val="231F20"/>
          <w:spacing w:val="-3"/>
        </w:rPr>
        <w:t>level</w:t>
      </w:r>
      <w:r>
        <w:rPr>
          <w:color w:val="231F20"/>
          <w:spacing w:val="-12"/>
        </w:rPr>
        <w:t> </w:t>
      </w:r>
      <w:r>
        <w:rPr>
          <w:color w:val="231F20"/>
        </w:rPr>
        <w:t>of</w:t>
      </w:r>
      <w:r>
        <w:rPr>
          <w:color w:val="231F20"/>
          <w:spacing w:val="-11"/>
        </w:rPr>
        <w:t> </w:t>
      </w:r>
      <w:r>
        <w:rPr>
          <w:color w:val="231F20"/>
        </w:rPr>
        <w:t>the</w:t>
      </w:r>
      <w:r>
        <w:rPr>
          <w:color w:val="231F20"/>
          <w:spacing w:val="-12"/>
        </w:rPr>
        <w:t> </w:t>
      </w:r>
      <w:r>
        <w:rPr>
          <w:color w:val="231F20"/>
        </w:rPr>
        <w:t>interrupted</w:t>
      </w:r>
      <w:r>
        <w:rPr>
          <w:color w:val="231F20"/>
          <w:spacing w:val="-11"/>
        </w:rPr>
        <w:t> </w:t>
      </w:r>
      <w:r>
        <w:rPr>
          <w:color w:val="231F20"/>
        </w:rPr>
        <w:t>program</w:t>
      </w:r>
      <w:r>
        <w:rPr>
          <w:color w:val="231F20"/>
          <w:spacing w:val="-12"/>
        </w:rPr>
        <w:t> </w:t>
      </w:r>
      <w:r>
        <w:rPr>
          <w:color w:val="231F20"/>
        </w:rPr>
        <w:t>must</w:t>
      </w:r>
      <w:r>
        <w:rPr>
          <w:color w:val="231F20"/>
          <w:spacing w:val="-11"/>
        </w:rPr>
        <w:t> </w:t>
      </w:r>
      <w:r>
        <w:rPr>
          <w:color w:val="231F20"/>
        </w:rPr>
        <w:t>be</w:t>
      </w:r>
      <w:r>
        <w:rPr>
          <w:color w:val="231F20"/>
          <w:spacing w:val="-12"/>
        </w:rPr>
        <w:t> </w:t>
      </w:r>
      <w:r>
        <w:rPr>
          <w:color w:val="231F20"/>
          <w:spacing w:val="-4"/>
        </w:rPr>
        <w:t>saved</w:t>
      </w:r>
      <w:r>
        <w:rPr>
          <w:color w:val="231F20"/>
          <w:spacing w:val="-11"/>
        </w:rPr>
        <w:t> </w:t>
      </w:r>
      <w:r>
        <w:rPr>
          <w:color w:val="231F20"/>
        </w:rPr>
        <w:t>because</w:t>
      </w:r>
      <w:r>
        <w:rPr>
          <w:color w:val="231F20"/>
          <w:spacing w:val="-12"/>
        </w:rPr>
        <w:t> </w:t>
      </w:r>
      <w:r>
        <w:rPr>
          <w:color w:val="231F20"/>
        </w:rPr>
        <w:t>it</w:t>
      </w:r>
      <w:r>
        <w:rPr>
          <w:color w:val="231F20"/>
          <w:spacing w:val="-11"/>
        </w:rPr>
        <w:t> </w:t>
      </w:r>
      <w:r>
        <w:rPr>
          <w:color w:val="231F20"/>
        </w:rPr>
        <w:t>specifies</w:t>
      </w:r>
      <w:r>
        <w:rPr>
          <w:color w:val="231F20"/>
          <w:spacing w:val="-12"/>
        </w:rPr>
        <w:t> </w:t>
      </w:r>
      <w:r>
        <w:rPr>
          <w:color w:val="231F20"/>
        </w:rPr>
        <w:t>the</w:t>
      </w:r>
      <w:r>
        <w:rPr>
          <w:color w:val="231F20"/>
          <w:spacing w:val="-11"/>
        </w:rPr>
        <w:t> </w:t>
      </w:r>
      <w:r>
        <w:rPr>
          <w:color w:val="231F20"/>
        </w:rPr>
        <w:t>urgency</w:t>
      </w:r>
      <w:r>
        <w:rPr>
          <w:color w:val="231F20"/>
          <w:spacing w:val="-12"/>
        </w:rPr>
        <w:t> </w:t>
      </w:r>
      <w:r>
        <w:rPr>
          <w:color w:val="231F20"/>
        </w:rPr>
        <w:t>of the</w:t>
      </w:r>
      <w:r>
        <w:rPr>
          <w:color w:val="231F20"/>
          <w:spacing w:val="-7"/>
        </w:rPr>
        <w:t> </w:t>
      </w:r>
      <w:r>
        <w:rPr>
          <w:color w:val="231F20"/>
        </w:rPr>
        <w:t>interrupted</w:t>
      </w:r>
      <w:r>
        <w:rPr>
          <w:color w:val="231F20"/>
          <w:spacing w:val="-6"/>
        </w:rPr>
        <w:t> </w:t>
      </w:r>
      <w:r>
        <w:rPr>
          <w:color w:val="231F20"/>
        </w:rPr>
        <w:t>program</w:t>
      </w:r>
      <w:r>
        <w:rPr>
          <w:color w:val="231F20"/>
          <w:spacing w:val="-7"/>
        </w:rPr>
        <w:t> </w:t>
      </w:r>
      <w:r>
        <w:rPr>
          <w:color w:val="231F20"/>
        </w:rPr>
        <w:t>with</w:t>
      </w:r>
      <w:r>
        <w:rPr>
          <w:color w:val="231F20"/>
          <w:spacing w:val="-6"/>
        </w:rPr>
        <w:t> </w:t>
      </w:r>
      <w:r>
        <w:rPr>
          <w:color w:val="231F20"/>
        </w:rPr>
        <w:t>respect</w:t>
      </w:r>
      <w:r>
        <w:rPr>
          <w:color w:val="231F20"/>
          <w:spacing w:val="-6"/>
        </w:rPr>
        <w:t> </w:t>
      </w:r>
      <w:r>
        <w:rPr>
          <w:color w:val="231F20"/>
        </w:rPr>
        <w:t>to</w:t>
      </w:r>
      <w:r>
        <w:rPr>
          <w:color w:val="231F20"/>
          <w:spacing w:val="-7"/>
        </w:rPr>
        <w:t> </w:t>
      </w:r>
      <w:r>
        <w:rPr>
          <w:color w:val="231F20"/>
        </w:rPr>
        <w:t>all</w:t>
      </w:r>
      <w:r>
        <w:rPr>
          <w:color w:val="231F20"/>
          <w:spacing w:val="-7"/>
        </w:rPr>
        <w:t> </w:t>
      </w:r>
      <w:r>
        <w:rPr>
          <w:color w:val="231F20"/>
        </w:rPr>
        <w:t>other</w:t>
      </w:r>
      <w:r>
        <w:rPr>
          <w:color w:val="231F20"/>
          <w:spacing w:val="-6"/>
        </w:rPr>
        <w:t> </w:t>
      </w:r>
      <w:r>
        <w:rPr>
          <w:color w:val="231F20"/>
        </w:rPr>
        <w:t>programs.</w:t>
      </w:r>
      <w:r>
        <w:rPr>
          <w:color w:val="231F20"/>
          <w:spacing w:val="-6"/>
        </w:rPr>
        <w:t> </w:t>
      </w:r>
      <w:r>
        <w:rPr>
          <w:color w:val="231F20"/>
        </w:rPr>
        <w:t>When</w:t>
      </w:r>
      <w:r>
        <w:rPr>
          <w:color w:val="231F20"/>
          <w:spacing w:val="-7"/>
        </w:rPr>
        <w:t> </w:t>
      </w:r>
      <w:r>
        <w:rPr>
          <w:color w:val="231F20"/>
        </w:rPr>
        <w:t>the</w:t>
      </w:r>
      <w:r>
        <w:rPr>
          <w:color w:val="231F20"/>
          <w:spacing w:val="-7"/>
        </w:rPr>
        <w:t> </w:t>
      </w:r>
      <w:r>
        <w:rPr>
          <w:color w:val="231F20"/>
        </w:rPr>
        <w:t>interrupted program</w:t>
      </w:r>
      <w:r>
        <w:rPr>
          <w:color w:val="231F20"/>
          <w:spacing w:val="-8"/>
        </w:rPr>
        <w:t> </w:t>
      </w:r>
      <w:r>
        <w:rPr>
          <w:color w:val="231F20"/>
        </w:rPr>
        <w:t>resumes</w:t>
      </w:r>
      <w:r>
        <w:rPr>
          <w:color w:val="231F20"/>
          <w:spacing w:val="-7"/>
        </w:rPr>
        <w:t> </w:t>
      </w:r>
      <w:r>
        <w:rPr>
          <w:color w:val="231F20"/>
        </w:rPr>
        <w:t>execution,</w:t>
      </w:r>
      <w:r>
        <w:rPr>
          <w:color w:val="231F20"/>
          <w:spacing w:val="-7"/>
        </w:rPr>
        <w:t> </w:t>
      </w:r>
      <w:r>
        <w:rPr>
          <w:color w:val="231F20"/>
        </w:rPr>
        <w:t>it</w:t>
      </w:r>
      <w:r>
        <w:rPr>
          <w:color w:val="231F20"/>
          <w:spacing w:val="-7"/>
        </w:rPr>
        <w:t> </w:t>
      </w:r>
      <w:r>
        <w:rPr>
          <w:color w:val="231F20"/>
        </w:rPr>
        <w:t>is</w:t>
      </w:r>
      <w:r>
        <w:rPr>
          <w:color w:val="231F20"/>
          <w:spacing w:val="-7"/>
        </w:rPr>
        <w:t> </w:t>
      </w:r>
      <w:r>
        <w:rPr>
          <w:color w:val="231F20"/>
        </w:rPr>
        <w:t>important</w:t>
      </w:r>
      <w:r>
        <w:rPr>
          <w:color w:val="231F20"/>
          <w:spacing w:val="-8"/>
        </w:rPr>
        <w:t> </w:t>
      </w:r>
      <w:r>
        <w:rPr>
          <w:color w:val="231F20"/>
        </w:rPr>
        <w:t>to</w:t>
      </w:r>
      <w:r>
        <w:rPr>
          <w:color w:val="231F20"/>
          <w:spacing w:val="-7"/>
        </w:rPr>
        <w:t> </w:t>
      </w:r>
      <w:r>
        <w:rPr>
          <w:color w:val="231F20"/>
        </w:rPr>
        <w:t>know</w:t>
      </w:r>
      <w:r>
        <w:rPr>
          <w:color w:val="231F20"/>
          <w:spacing w:val="-7"/>
        </w:rPr>
        <w:t> </w:t>
      </w:r>
      <w:r>
        <w:rPr>
          <w:color w:val="231F20"/>
        </w:rPr>
        <w:t>what</w:t>
      </w:r>
      <w:r>
        <w:rPr>
          <w:color w:val="231F20"/>
          <w:spacing w:val="-7"/>
        </w:rPr>
        <w:t> </w:t>
      </w:r>
      <w:r>
        <w:rPr>
          <w:color w:val="231F20"/>
        </w:rPr>
        <w:t>priority</w:t>
      </w:r>
      <w:r>
        <w:rPr>
          <w:color w:val="231F20"/>
          <w:spacing w:val="-7"/>
        </w:rPr>
        <w:t> </w:t>
      </w:r>
      <w:r>
        <w:rPr>
          <w:color w:val="231F20"/>
          <w:spacing w:val="-3"/>
        </w:rPr>
        <w:t>level</w:t>
      </w:r>
      <w:r>
        <w:rPr>
          <w:color w:val="231F20"/>
          <w:spacing w:val="-7"/>
        </w:rPr>
        <w:t> </w:t>
      </w:r>
      <w:r>
        <w:rPr>
          <w:color w:val="231F20"/>
        </w:rPr>
        <w:t>programs can</w:t>
      </w:r>
      <w:r>
        <w:rPr>
          <w:color w:val="231F20"/>
          <w:spacing w:val="-7"/>
        </w:rPr>
        <w:t> </w:t>
      </w:r>
      <w:r>
        <w:rPr>
          <w:color w:val="231F20"/>
        </w:rPr>
        <w:t>interrupt</w:t>
      </w:r>
      <w:r>
        <w:rPr>
          <w:color w:val="231F20"/>
          <w:spacing w:val="-7"/>
        </w:rPr>
        <w:t> </w:t>
      </w:r>
      <w:r>
        <w:rPr>
          <w:color w:val="231F20"/>
        </w:rPr>
        <w:t>it</w:t>
      </w:r>
      <w:r>
        <w:rPr>
          <w:color w:val="231F20"/>
          <w:spacing w:val="-7"/>
        </w:rPr>
        <w:t> </w:t>
      </w:r>
      <w:r>
        <w:rPr>
          <w:color w:val="231F20"/>
        </w:rPr>
        <w:t>and</w:t>
      </w:r>
      <w:r>
        <w:rPr>
          <w:color w:val="231F20"/>
          <w:spacing w:val="-7"/>
        </w:rPr>
        <w:t> </w:t>
      </w:r>
      <w:r>
        <w:rPr>
          <w:color w:val="231F20"/>
        </w:rPr>
        <w:t>which</w:t>
      </w:r>
      <w:r>
        <w:rPr>
          <w:color w:val="231F20"/>
          <w:spacing w:val="-7"/>
        </w:rPr>
        <w:t> </w:t>
      </w:r>
      <w:r>
        <w:rPr>
          <w:color w:val="231F20"/>
        </w:rPr>
        <w:t>ones</w:t>
      </w:r>
      <w:r>
        <w:rPr>
          <w:color w:val="231F20"/>
          <w:spacing w:val="-7"/>
        </w:rPr>
        <w:t> </w:t>
      </w:r>
      <w:r>
        <w:rPr>
          <w:color w:val="231F20"/>
        </w:rPr>
        <w:t>cannot.</w:t>
      </w:r>
      <w:r>
        <w:rPr>
          <w:color w:val="231F20"/>
          <w:spacing w:val="-7"/>
        </w:rPr>
        <w:t> </w:t>
      </w:r>
      <w:r>
        <w:rPr>
          <w:color w:val="231F20"/>
          <w:spacing w:val="-4"/>
        </w:rPr>
        <w:t>Finally,</w:t>
      </w:r>
      <w:r>
        <w:rPr>
          <w:color w:val="231F20"/>
          <w:spacing w:val="-6"/>
        </w:rPr>
        <w:t> </w:t>
      </w:r>
      <w:r>
        <w:rPr>
          <w:color w:val="231F20"/>
        </w:rPr>
        <w:t>the</w:t>
      </w:r>
      <w:r>
        <w:rPr>
          <w:color w:val="231F20"/>
          <w:spacing w:val="-7"/>
        </w:rPr>
        <w:t> </w:t>
      </w:r>
      <w:r>
        <w:rPr>
          <w:color w:val="231F20"/>
        </w:rPr>
        <w:t>privilege</w:t>
      </w:r>
      <w:r>
        <w:rPr>
          <w:color w:val="231F20"/>
          <w:spacing w:val="-7"/>
        </w:rPr>
        <w:t> </w:t>
      </w:r>
      <w:r>
        <w:rPr>
          <w:color w:val="231F20"/>
          <w:spacing w:val="-3"/>
        </w:rPr>
        <w:t>level</w:t>
      </w:r>
      <w:r>
        <w:rPr>
          <w:color w:val="231F20"/>
          <w:spacing w:val="-7"/>
        </w:rPr>
        <w:t> </w:t>
      </w:r>
      <w:r>
        <w:rPr>
          <w:color w:val="231F20"/>
        </w:rPr>
        <w:t>of</w:t>
      </w:r>
      <w:r>
        <w:rPr>
          <w:color w:val="231F20"/>
          <w:spacing w:val="-8"/>
        </w:rPr>
        <w:t> </w:t>
      </w:r>
      <w:r>
        <w:rPr>
          <w:color w:val="231F20"/>
        </w:rPr>
        <w:t>the</w:t>
      </w:r>
      <w:r>
        <w:rPr>
          <w:color w:val="231F20"/>
          <w:spacing w:val="-7"/>
        </w:rPr>
        <w:t> </w:t>
      </w:r>
      <w:r>
        <w:rPr>
          <w:color w:val="231F20"/>
        </w:rPr>
        <w:t>program must</w:t>
      </w:r>
      <w:r>
        <w:rPr>
          <w:color w:val="231F20"/>
          <w:spacing w:val="-13"/>
        </w:rPr>
        <w:t> </w:t>
      </w:r>
      <w:r>
        <w:rPr>
          <w:color w:val="231F20"/>
        </w:rPr>
        <w:t>be</w:t>
      </w:r>
      <w:r>
        <w:rPr>
          <w:color w:val="231F20"/>
          <w:spacing w:val="-12"/>
        </w:rPr>
        <w:t> </w:t>
      </w:r>
      <w:r>
        <w:rPr>
          <w:color w:val="231F20"/>
          <w:spacing w:val="-4"/>
        </w:rPr>
        <w:t>saved</w:t>
      </w:r>
      <w:r>
        <w:rPr>
          <w:color w:val="231F20"/>
          <w:spacing w:val="-12"/>
        </w:rPr>
        <w:t> </w:t>
      </w:r>
      <w:r>
        <w:rPr>
          <w:color w:val="231F20"/>
        </w:rPr>
        <w:t>since</w:t>
      </w:r>
      <w:r>
        <w:rPr>
          <w:color w:val="231F20"/>
          <w:spacing w:val="-12"/>
        </w:rPr>
        <w:t> </w:t>
      </w:r>
      <w:r>
        <w:rPr>
          <w:color w:val="231F20"/>
        </w:rPr>
        <w:t>it</w:t>
      </w:r>
      <w:r>
        <w:rPr>
          <w:color w:val="231F20"/>
          <w:spacing w:val="-12"/>
        </w:rPr>
        <w:t> </w:t>
      </w:r>
      <w:r>
        <w:rPr>
          <w:color w:val="231F20"/>
        </w:rPr>
        <w:t>specifies</w:t>
      </w:r>
      <w:r>
        <w:rPr>
          <w:color w:val="231F20"/>
          <w:spacing w:val="-12"/>
        </w:rPr>
        <w:t> </w:t>
      </w:r>
      <w:r>
        <w:rPr>
          <w:color w:val="231F20"/>
        </w:rPr>
        <w:t>what</w:t>
      </w:r>
      <w:r>
        <w:rPr>
          <w:color w:val="231F20"/>
          <w:spacing w:val="-12"/>
        </w:rPr>
        <w:t> </w:t>
      </w:r>
      <w:r>
        <w:rPr>
          <w:color w:val="231F20"/>
        </w:rPr>
        <w:t>processor</w:t>
      </w:r>
      <w:r>
        <w:rPr>
          <w:color w:val="231F20"/>
          <w:spacing w:val="-12"/>
        </w:rPr>
        <w:t> </w:t>
      </w:r>
      <w:r>
        <w:rPr>
          <w:color w:val="231F20"/>
        </w:rPr>
        <w:t>resources</w:t>
      </w:r>
      <w:r>
        <w:rPr>
          <w:color w:val="231F20"/>
          <w:spacing w:val="-12"/>
        </w:rPr>
        <w:t> </w:t>
      </w:r>
      <w:r>
        <w:rPr>
          <w:color w:val="231F20"/>
        </w:rPr>
        <w:t>the</w:t>
      </w:r>
      <w:r>
        <w:rPr>
          <w:color w:val="231F20"/>
          <w:spacing w:val="-12"/>
        </w:rPr>
        <w:t> </w:t>
      </w:r>
      <w:r>
        <w:rPr>
          <w:color w:val="231F20"/>
        </w:rPr>
        <w:t>interrupted</w:t>
      </w:r>
      <w:r>
        <w:rPr>
          <w:color w:val="231F20"/>
          <w:spacing w:val="-12"/>
        </w:rPr>
        <w:t> </w:t>
      </w:r>
      <w:r>
        <w:rPr>
          <w:color w:val="231F20"/>
        </w:rPr>
        <w:t>program can and cannot</w:t>
      </w:r>
      <w:r>
        <w:rPr>
          <w:color w:val="231F20"/>
          <w:spacing w:val="-1"/>
        </w:rPr>
        <w:t> </w:t>
      </w:r>
      <w:r>
        <w:rPr>
          <w:color w:val="231F20"/>
        </w:rPr>
        <w:t>access.</w:t>
      </w:r>
    </w:p>
    <w:p>
      <w:pPr>
        <w:pStyle w:val="BodyText"/>
        <w:ind w:left="1153" w:right="2366" w:firstLine="413"/>
        <w:jc w:val="both"/>
      </w:pPr>
      <w:r>
        <w:rPr>
          <w:color w:val="231F20"/>
        </w:rPr>
        <w:t>Although</w:t>
      </w:r>
      <w:r>
        <w:rPr>
          <w:color w:val="231F20"/>
          <w:spacing w:val="-13"/>
        </w:rPr>
        <w:t> </w:t>
      </w:r>
      <w:r>
        <w:rPr>
          <w:color w:val="231F20"/>
        </w:rPr>
        <w:t>many</w:t>
      </w:r>
      <w:r>
        <w:rPr>
          <w:color w:val="231F20"/>
          <w:spacing w:val="-12"/>
        </w:rPr>
        <w:t> </w:t>
      </w:r>
      <w:r>
        <w:rPr>
          <w:color w:val="231F20"/>
        </w:rPr>
        <w:t>computers</w:t>
      </w:r>
      <w:r>
        <w:rPr>
          <w:color w:val="231F20"/>
          <w:spacing w:val="-12"/>
        </w:rPr>
        <w:t> </w:t>
      </w:r>
      <w:r>
        <w:rPr>
          <w:color w:val="231F20"/>
          <w:spacing w:val="-4"/>
        </w:rPr>
        <w:t>save</w:t>
      </w:r>
      <w:r>
        <w:rPr>
          <w:color w:val="231F20"/>
          <w:spacing w:val="-12"/>
        </w:rPr>
        <w:t> </w:t>
      </w:r>
      <w:r>
        <w:rPr>
          <w:color w:val="231F20"/>
        </w:rPr>
        <w:t>the</w:t>
      </w:r>
      <w:r>
        <w:rPr>
          <w:color w:val="231F20"/>
          <w:spacing w:val="-13"/>
        </w:rPr>
        <w:t> </w:t>
      </w:r>
      <w:r>
        <w:rPr>
          <w:color w:val="231F20"/>
        </w:rPr>
        <w:t>contents</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general</w:t>
      </w:r>
      <w:r>
        <w:rPr>
          <w:color w:val="231F20"/>
          <w:spacing w:val="-13"/>
        </w:rPr>
        <w:t> </w:t>
      </w:r>
      <w:r>
        <w:rPr>
          <w:color w:val="231F20"/>
        </w:rPr>
        <w:t>purpose</w:t>
      </w:r>
      <w:r>
        <w:rPr>
          <w:color w:val="231F20"/>
          <w:spacing w:val="-12"/>
        </w:rPr>
        <w:t> </w:t>
      </w:r>
      <w:r>
        <w:rPr>
          <w:color w:val="231F20"/>
        </w:rPr>
        <w:t>registers, </w:t>
      </w:r>
      <w:r>
        <w:rPr>
          <w:color w:val="231F20"/>
          <w:spacing w:val="-3"/>
        </w:rPr>
        <w:t>we </w:t>
      </w:r>
      <w:r>
        <w:rPr>
          <w:color w:val="231F20"/>
        </w:rPr>
        <w:t>will not since </w:t>
      </w:r>
      <w:r>
        <w:rPr>
          <w:color w:val="231F20"/>
          <w:spacing w:val="-3"/>
        </w:rPr>
        <w:t>we </w:t>
      </w:r>
      <w:r>
        <w:rPr>
          <w:color w:val="231F20"/>
        </w:rPr>
        <w:t>will assume that the service routine will </w:t>
      </w:r>
      <w:r>
        <w:rPr>
          <w:color w:val="231F20"/>
          <w:spacing w:val="-4"/>
        </w:rPr>
        <w:t>always save </w:t>
      </w:r>
      <w:r>
        <w:rPr>
          <w:color w:val="231F20"/>
        </w:rPr>
        <w:t>the contents of </w:t>
      </w:r>
      <w:r>
        <w:rPr>
          <w:color w:val="231F20"/>
          <w:spacing w:val="-3"/>
        </w:rPr>
        <w:t>any </w:t>
      </w:r>
      <w:r>
        <w:rPr>
          <w:color w:val="231F20"/>
        </w:rPr>
        <w:t>general purpose register that it needs before using it, and then restore it before returning to the interrupted program. The only state information the LC-3 </w:t>
      </w:r>
      <w:r>
        <w:rPr>
          <w:color w:val="231F20"/>
          <w:spacing w:val="-4"/>
        </w:rPr>
        <w:t>saves </w:t>
      </w:r>
      <w:r>
        <w:rPr>
          <w:color w:val="231F20"/>
        </w:rPr>
        <w:t>are the PC and</w:t>
      </w:r>
      <w:r>
        <w:rPr>
          <w:color w:val="231F20"/>
          <w:spacing w:val="4"/>
        </w:rPr>
        <w:t> </w:t>
      </w:r>
      <w:r>
        <w:rPr>
          <w:color w:val="231F20"/>
        </w:rPr>
        <w:t>PSR.</w:t>
      </w:r>
    </w:p>
    <w:p>
      <w:pPr>
        <w:pStyle w:val="BodyText"/>
        <w:ind w:left="1152" w:right="2366" w:firstLine="413"/>
        <w:jc w:val="both"/>
      </w:pPr>
      <w:r>
        <w:rPr/>
        <w:pict>
          <v:line style="position:absolute;mso-position-horizontal-relative:page;mso-position-vertical-relative:paragraph;z-index:-286110720" from="336.708191pt,52.305836pt" to="340.329145pt,52.305836pt" stroked="true" strokeweight=".466885pt" strokecolor="#231f20">
            <v:stroke dashstyle="solid"/>
            <w10:wrap type="none"/>
          </v:line>
        </w:pict>
      </w:r>
      <w:r>
        <w:rPr/>
        <w:pict>
          <v:line style="position:absolute;mso-position-horizontal-relative:page;mso-position-vertical-relative:paragraph;z-index:-286109696" from="315.885101pt,66.093437pt" to="319.506055pt,66.093437pt" stroked="true" strokeweight=".466885pt" strokecolor="#231f20">
            <v:stroke dashstyle="solid"/>
            <w10:wrap type="none"/>
          </v:line>
        </w:pict>
      </w:r>
      <w:r>
        <w:rPr>
          <w:color w:val="231F20"/>
        </w:rPr>
        <w:t>The LC-3 </w:t>
      </w:r>
      <w:r>
        <w:rPr>
          <w:color w:val="231F20"/>
          <w:spacing w:val="-4"/>
        </w:rPr>
        <w:t>saves </w:t>
      </w:r>
      <w:r>
        <w:rPr>
          <w:color w:val="231F20"/>
        </w:rPr>
        <w:t>this state information on the supervisor stack in the same </w:t>
      </w:r>
      <w:r>
        <w:rPr>
          <w:color w:val="231F20"/>
          <w:spacing w:val="-5"/>
        </w:rPr>
        <w:t>way </w:t>
      </w:r>
      <w:r>
        <w:rPr>
          <w:color w:val="231F20"/>
        </w:rPr>
        <w:t>the PC and PSR are </w:t>
      </w:r>
      <w:r>
        <w:rPr>
          <w:color w:val="231F20"/>
          <w:spacing w:val="-3"/>
        </w:rPr>
        <w:t>saved </w:t>
      </w:r>
      <w:r>
        <w:rPr>
          <w:color w:val="231F20"/>
        </w:rPr>
        <w:t>when a TRAP instruction is executed. That is, before the interrupt service routine starts, if the interrupted program is in User mode,</w:t>
      </w:r>
      <w:r>
        <w:rPr>
          <w:color w:val="231F20"/>
          <w:spacing w:val="-19"/>
        </w:rPr>
        <w:t> </w:t>
      </w:r>
      <w:r>
        <w:rPr>
          <w:color w:val="231F20"/>
        </w:rPr>
        <w:t>the</w:t>
      </w:r>
      <w:r>
        <w:rPr>
          <w:color w:val="231F20"/>
          <w:spacing w:val="-18"/>
        </w:rPr>
        <w:t> </w:t>
      </w:r>
      <w:r>
        <w:rPr>
          <w:color w:val="231F20"/>
        </w:rPr>
        <w:t>User</w:t>
      </w:r>
      <w:r>
        <w:rPr>
          <w:color w:val="231F20"/>
          <w:spacing w:val="-18"/>
        </w:rPr>
        <w:t> </w:t>
      </w:r>
      <w:r>
        <w:rPr>
          <w:color w:val="231F20"/>
        </w:rPr>
        <w:t>Stack</w:t>
      </w:r>
      <w:r>
        <w:rPr>
          <w:color w:val="231F20"/>
          <w:spacing w:val="-18"/>
        </w:rPr>
        <w:t> </w:t>
      </w:r>
      <w:r>
        <w:rPr>
          <w:color w:val="231F20"/>
        </w:rPr>
        <w:t>Pointer</w:t>
      </w:r>
      <w:r>
        <w:rPr>
          <w:color w:val="231F20"/>
          <w:spacing w:val="-19"/>
        </w:rPr>
        <w:t> </w:t>
      </w:r>
      <w:r>
        <w:rPr>
          <w:color w:val="231F20"/>
        </w:rPr>
        <w:t>(USP)</w:t>
      </w:r>
      <w:r>
        <w:rPr>
          <w:color w:val="231F20"/>
          <w:spacing w:val="-18"/>
        </w:rPr>
        <w:t> </w:t>
      </w:r>
      <w:r>
        <w:rPr>
          <w:color w:val="231F20"/>
        </w:rPr>
        <w:t>is</w:t>
      </w:r>
      <w:r>
        <w:rPr>
          <w:color w:val="231F20"/>
          <w:spacing w:val="-18"/>
        </w:rPr>
        <w:t> </w:t>
      </w:r>
      <w:r>
        <w:rPr>
          <w:color w:val="231F20"/>
        </w:rPr>
        <w:t>stored</w:t>
      </w:r>
      <w:r>
        <w:rPr>
          <w:color w:val="231F20"/>
          <w:spacing w:val="-18"/>
        </w:rPr>
        <w:t> </w:t>
      </w:r>
      <w:r>
        <w:rPr>
          <w:color w:val="231F20"/>
        </w:rPr>
        <w:t>in</w:t>
      </w:r>
      <w:r>
        <w:rPr>
          <w:color w:val="231F20"/>
          <w:spacing w:val="-19"/>
        </w:rPr>
        <w:t> </w:t>
      </w:r>
      <w:r>
        <w:rPr>
          <w:color w:val="231F20"/>
          <w:spacing w:val="-4"/>
        </w:rPr>
        <w:t>Saved</w:t>
      </w:r>
      <w:r>
        <w:rPr>
          <w:color w:val="231F20"/>
          <w:spacing w:val="26"/>
        </w:rPr>
        <w:t> </w:t>
      </w:r>
      <w:r>
        <w:rPr>
          <w:color w:val="231F20"/>
          <w:spacing w:val="-5"/>
        </w:rPr>
        <w:t>USP,</w:t>
      </w:r>
      <w:r>
        <w:rPr>
          <w:color w:val="231F20"/>
          <w:spacing w:val="-18"/>
        </w:rPr>
        <w:t> </w:t>
      </w:r>
      <w:r>
        <w:rPr>
          <w:color w:val="231F20"/>
        </w:rPr>
        <w:t>and</w:t>
      </w:r>
      <w:r>
        <w:rPr>
          <w:color w:val="231F20"/>
          <w:spacing w:val="-19"/>
        </w:rPr>
        <w:t> </w:t>
      </w:r>
      <w:r>
        <w:rPr>
          <w:color w:val="231F20"/>
        </w:rPr>
        <w:t>R6</w:t>
      </w:r>
      <w:r>
        <w:rPr>
          <w:color w:val="231F20"/>
          <w:spacing w:val="-18"/>
        </w:rPr>
        <w:t> </w:t>
      </w:r>
      <w:r>
        <w:rPr>
          <w:color w:val="231F20"/>
        </w:rPr>
        <w:t>is</w:t>
      </w:r>
      <w:r>
        <w:rPr>
          <w:color w:val="231F20"/>
          <w:spacing w:val="-18"/>
        </w:rPr>
        <w:t> </w:t>
      </w:r>
      <w:r>
        <w:rPr>
          <w:color w:val="231F20"/>
        </w:rPr>
        <w:t>loaded</w:t>
      </w:r>
      <w:r>
        <w:rPr>
          <w:color w:val="231F20"/>
          <w:spacing w:val="-18"/>
        </w:rPr>
        <w:t> </w:t>
      </w:r>
      <w:r>
        <w:rPr>
          <w:color w:val="231F20"/>
        </w:rPr>
        <w:t>with the Supervisor Stack Pointer (SSP) from </w:t>
      </w:r>
      <w:r>
        <w:rPr>
          <w:color w:val="231F20"/>
          <w:spacing w:val="-4"/>
        </w:rPr>
        <w:t>Saved </w:t>
      </w:r>
      <w:r>
        <w:rPr>
          <w:color w:val="231F20"/>
          <w:spacing w:val="-6"/>
        </w:rPr>
        <w:t>SSP. </w:t>
      </w:r>
      <w:r>
        <w:rPr>
          <w:color w:val="231F20"/>
        </w:rPr>
        <w:t>Then the PSR and PC of the</w:t>
      </w:r>
      <w:r>
        <w:rPr>
          <w:color w:val="231F20"/>
          <w:spacing w:val="-7"/>
        </w:rPr>
        <w:t> </w:t>
      </w:r>
      <w:r>
        <w:rPr>
          <w:color w:val="231F20"/>
        </w:rPr>
        <w:t>interrupted</w:t>
      </w:r>
      <w:r>
        <w:rPr>
          <w:color w:val="231F20"/>
          <w:spacing w:val="-6"/>
        </w:rPr>
        <w:t> </w:t>
      </w:r>
      <w:r>
        <w:rPr>
          <w:color w:val="231F20"/>
        </w:rPr>
        <w:t>program</w:t>
      </w:r>
      <w:r>
        <w:rPr>
          <w:color w:val="231F20"/>
          <w:spacing w:val="-6"/>
        </w:rPr>
        <w:t> </w:t>
      </w:r>
      <w:r>
        <w:rPr>
          <w:color w:val="231F20"/>
        </w:rPr>
        <w:t>are</w:t>
      </w:r>
      <w:r>
        <w:rPr>
          <w:color w:val="231F20"/>
          <w:spacing w:val="-6"/>
        </w:rPr>
        <w:t> </w:t>
      </w:r>
      <w:r>
        <w:rPr>
          <w:color w:val="231F20"/>
        </w:rPr>
        <w:t>pushed</w:t>
      </w:r>
      <w:r>
        <w:rPr>
          <w:color w:val="231F20"/>
          <w:spacing w:val="-6"/>
        </w:rPr>
        <w:t> </w:t>
      </w:r>
      <w:r>
        <w:rPr>
          <w:color w:val="231F20"/>
        </w:rPr>
        <w:t>onto</w:t>
      </w:r>
      <w:r>
        <w:rPr>
          <w:color w:val="231F20"/>
          <w:spacing w:val="-6"/>
        </w:rPr>
        <w:t> </w:t>
      </w:r>
      <w:r>
        <w:rPr>
          <w:color w:val="231F20"/>
        </w:rPr>
        <w:t>the</w:t>
      </w:r>
      <w:r>
        <w:rPr>
          <w:color w:val="231F20"/>
          <w:spacing w:val="-6"/>
        </w:rPr>
        <w:t> </w:t>
      </w:r>
      <w:r>
        <w:rPr>
          <w:color w:val="231F20"/>
        </w:rPr>
        <w:t>supervisor</w:t>
      </w:r>
      <w:r>
        <w:rPr>
          <w:color w:val="231F20"/>
          <w:spacing w:val="-6"/>
        </w:rPr>
        <w:t> </w:t>
      </w:r>
      <w:r>
        <w:rPr>
          <w:color w:val="231F20"/>
        </w:rPr>
        <w:t>stack,</w:t>
      </w:r>
      <w:r>
        <w:rPr>
          <w:color w:val="231F20"/>
          <w:spacing w:val="-6"/>
        </w:rPr>
        <w:t> </w:t>
      </w:r>
      <w:r>
        <w:rPr>
          <w:color w:val="231F20"/>
        </w:rPr>
        <w:t>where</w:t>
      </w:r>
      <w:r>
        <w:rPr>
          <w:color w:val="231F20"/>
          <w:spacing w:val="-6"/>
        </w:rPr>
        <w:t> </w:t>
      </w:r>
      <w:r>
        <w:rPr>
          <w:color w:val="231F20"/>
        </w:rPr>
        <w:t>they</w:t>
      </w:r>
      <w:r>
        <w:rPr>
          <w:color w:val="231F20"/>
          <w:spacing w:val="-6"/>
        </w:rPr>
        <w:t> </w:t>
      </w:r>
      <w:r>
        <w:rPr>
          <w:color w:val="231F20"/>
        </w:rPr>
        <w:t>remain unmolested while the service routine </w:t>
      </w:r>
      <w:r>
        <w:rPr>
          <w:color w:val="231F20"/>
          <w:spacing w:val="-3"/>
        </w:rPr>
        <w:t>executes.</w:t>
      </w:r>
    </w:p>
    <w:p>
      <w:pPr>
        <w:spacing w:line="223" w:lineRule="auto" w:before="340"/>
        <w:ind w:left="1152" w:right="2364" w:firstLine="0"/>
        <w:jc w:val="both"/>
        <w:rPr>
          <w:sz w:val="24"/>
        </w:rPr>
      </w:pPr>
      <w:r>
        <w:rPr>
          <w:rFonts w:ascii="Palatino Linotype"/>
          <w:b/>
          <w:i/>
          <w:color w:val="231F20"/>
          <w:sz w:val="24"/>
        </w:rPr>
        <w:t>Load the State of the Interrupt Service Routine </w:t>
      </w:r>
      <w:r>
        <w:rPr>
          <w:color w:val="231F20"/>
          <w:sz w:val="24"/>
        </w:rPr>
        <w:t>Once the state of the inter- rupted program has been safely saved on the supervisor stack, the second step</w:t>
      </w:r>
    </w:p>
    <w:p>
      <w:pPr>
        <w:spacing w:after="0" w:line="223" w:lineRule="auto"/>
        <w:jc w:val="both"/>
        <w:rPr>
          <w:sz w:val="24"/>
        </w:rPr>
        <w:sectPr>
          <w:pgSz w:w="12240" w:h="15140"/>
          <w:pgMar w:header="798" w:footer="0" w:top="1000" w:bottom="280" w:left="500" w:right="500"/>
        </w:sectPr>
      </w:pPr>
    </w:p>
    <w:p>
      <w:pPr>
        <w:pStyle w:val="BodyText"/>
        <w:spacing w:before="136"/>
        <w:ind w:left="2357" w:right="1162"/>
        <w:jc w:val="both"/>
      </w:pPr>
      <w:r>
        <w:rPr>
          <w:color w:val="231F20"/>
        </w:rPr>
        <w:t>is to load the PC and PSR of the interrupt service routine. Interrupt service rou- tines are similar to the trap service routines we have already discussed. They are program fragments stored in system space. They service interrupt requests.</w:t>
      </w:r>
    </w:p>
    <w:p>
      <w:pPr>
        <w:pStyle w:val="BodyText"/>
        <w:spacing w:line="276" w:lineRule="exact" w:before="3"/>
        <w:ind w:left="2357" w:right="1161" w:firstLine="413"/>
        <w:jc w:val="both"/>
      </w:pPr>
      <w:r>
        <w:rPr>
          <w:color w:val="231F20"/>
        </w:rPr>
        <w:t>Most processors use the mechanism of </w:t>
      </w:r>
      <w:r>
        <w:rPr>
          <w:rFonts w:ascii="Palatino Linotype"/>
          <w:i/>
          <w:color w:val="231F20"/>
        </w:rPr>
        <w:t>vectored interrupts</w:t>
      </w:r>
      <w:r>
        <w:rPr>
          <w:color w:val="231F20"/>
        </w:rPr>
        <w:t>. </w:t>
      </w:r>
      <w:r>
        <w:rPr>
          <w:color w:val="231F20"/>
          <w:spacing w:val="-6"/>
        </w:rPr>
        <w:t>You </w:t>
      </w:r>
      <w:r>
        <w:rPr>
          <w:color w:val="231F20"/>
        </w:rPr>
        <w:t>are famil- iar with this notion from your study of the trap vector contained in the TRAP instruction.</w:t>
      </w:r>
      <w:r>
        <w:rPr>
          <w:color w:val="231F20"/>
          <w:spacing w:val="-13"/>
        </w:rPr>
        <w:t> </w:t>
      </w:r>
      <w:r>
        <w:rPr>
          <w:color w:val="231F20"/>
        </w:rPr>
        <w:t>In</w:t>
      </w:r>
      <w:r>
        <w:rPr>
          <w:color w:val="231F20"/>
          <w:spacing w:val="-13"/>
        </w:rPr>
        <w:t> </w:t>
      </w:r>
      <w:r>
        <w:rPr>
          <w:color w:val="231F20"/>
        </w:rPr>
        <w:t>the</w:t>
      </w:r>
      <w:r>
        <w:rPr>
          <w:color w:val="231F20"/>
          <w:spacing w:val="-13"/>
        </w:rPr>
        <w:t> </w:t>
      </w:r>
      <w:r>
        <w:rPr>
          <w:color w:val="231F20"/>
        </w:rPr>
        <w:t>case</w:t>
      </w:r>
      <w:r>
        <w:rPr>
          <w:color w:val="231F20"/>
          <w:spacing w:val="-13"/>
        </w:rPr>
        <w:t> </w:t>
      </w:r>
      <w:r>
        <w:rPr>
          <w:color w:val="231F20"/>
        </w:rPr>
        <w:t>of</w:t>
      </w:r>
      <w:r>
        <w:rPr>
          <w:color w:val="231F20"/>
          <w:spacing w:val="-13"/>
        </w:rPr>
        <w:t> </w:t>
      </w:r>
      <w:r>
        <w:rPr>
          <w:color w:val="231F20"/>
        </w:rPr>
        <w:t>interrupts,</w:t>
      </w:r>
      <w:r>
        <w:rPr>
          <w:color w:val="231F20"/>
          <w:spacing w:val="-13"/>
        </w:rPr>
        <w:t> </w:t>
      </w:r>
      <w:r>
        <w:rPr>
          <w:color w:val="231F20"/>
        </w:rPr>
        <w:t>the</w:t>
      </w:r>
      <w:r>
        <w:rPr>
          <w:color w:val="231F20"/>
          <w:spacing w:val="-13"/>
        </w:rPr>
        <w:t> </w:t>
      </w:r>
      <w:r>
        <w:rPr>
          <w:color w:val="231F20"/>
        </w:rPr>
        <w:t>eight-bit</w:t>
      </w:r>
      <w:r>
        <w:rPr>
          <w:color w:val="231F20"/>
          <w:spacing w:val="-13"/>
        </w:rPr>
        <w:t> </w:t>
      </w:r>
      <w:r>
        <w:rPr>
          <w:color w:val="231F20"/>
        </w:rPr>
        <w:t>vector</w:t>
      </w:r>
      <w:r>
        <w:rPr>
          <w:color w:val="231F20"/>
          <w:spacing w:val="-13"/>
        </w:rPr>
        <w:t> </w:t>
      </w:r>
      <w:r>
        <w:rPr>
          <w:color w:val="231F20"/>
        </w:rPr>
        <w:t>is</w:t>
      </w:r>
      <w:r>
        <w:rPr>
          <w:color w:val="231F20"/>
          <w:spacing w:val="-13"/>
        </w:rPr>
        <w:t> </w:t>
      </w:r>
      <w:r>
        <w:rPr>
          <w:color w:val="231F20"/>
        </w:rPr>
        <w:t>provided</w:t>
      </w:r>
      <w:r>
        <w:rPr>
          <w:color w:val="231F20"/>
          <w:spacing w:val="-12"/>
        </w:rPr>
        <w:t> </w:t>
      </w:r>
      <w:r>
        <w:rPr>
          <w:color w:val="231F20"/>
          <w:spacing w:val="-3"/>
        </w:rPr>
        <w:t>by</w:t>
      </w:r>
      <w:r>
        <w:rPr>
          <w:color w:val="231F20"/>
          <w:spacing w:val="-13"/>
        </w:rPr>
        <w:t> </w:t>
      </w:r>
      <w:r>
        <w:rPr>
          <w:color w:val="231F20"/>
        </w:rPr>
        <w:t>the</w:t>
      </w:r>
      <w:r>
        <w:rPr>
          <w:color w:val="231F20"/>
          <w:spacing w:val="-13"/>
        </w:rPr>
        <w:t> </w:t>
      </w:r>
      <w:r>
        <w:rPr>
          <w:color w:val="231F20"/>
        </w:rPr>
        <w:t>device that is requesting the processor be interrupted. That is, the I/O device trans-  mits to the processor an eight-bit interrupt vector along with its interrupt request signal and its priority </w:t>
      </w:r>
      <w:r>
        <w:rPr>
          <w:color w:val="231F20"/>
          <w:spacing w:val="-3"/>
        </w:rPr>
        <w:t>level. </w:t>
      </w:r>
      <w:r>
        <w:rPr>
          <w:color w:val="231F20"/>
        </w:rPr>
        <w:t>The interrupt vector corresponding to the highest priority interrupt request is the one supplied to the </w:t>
      </w:r>
      <w:r>
        <w:rPr>
          <w:color w:val="231F20"/>
          <w:spacing w:val="-3"/>
        </w:rPr>
        <w:t>processor. </w:t>
      </w:r>
      <w:r>
        <w:rPr>
          <w:color w:val="231F20"/>
        </w:rPr>
        <w:t>It is designated </w:t>
      </w:r>
      <w:r>
        <w:rPr>
          <w:color w:val="231F20"/>
          <w:spacing w:val="-5"/>
        </w:rPr>
        <w:t>INTV.</w:t>
      </w:r>
    </w:p>
    <w:p>
      <w:pPr>
        <w:pStyle w:val="BodyText"/>
        <w:ind w:left="2357" w:right="1160" w:firstLine="413"/>
        <w:jc w:val="both"/>
      </w:pPr>
      <w:r>
        <w:rPr>
          <w:color w:val="231F20"/>
        </w:rPr>
        <w:t>If the interrupt is taken, the processor expands the 8-bit interrupt vector (INTV) to form a 16-bit address, which is an entry into the Interrupt </w:t>
      </w:r>
      <w:r>
        <w:rPr>
          <w:color w:val="231F20"/>
          <w:spacing w:val="-4"/>
        </w:rPr>
        <w:t>Vector </w:t>
      </w:r>
      <w:r>
        <w:rPr>
          <w:color w:val="231F20"/>
        </w:rPr>
        <w:t>Table.</w:t>
      </w:r>
      <w:r>
        <w:rPr>
          <w:color w:val="231F20"/>
          <w:spacing w:val="-6"/>
        </w:rPr>
        <w:t> You</w:t>
      </w:r>
      <w:r>
        <w:rPr>
          <w:color w:val="231F20"/>
          <w:spacing w:val="-5"/>
        </w:rPr>
        <w:t> </w:t>
      </w:r>
      <w:r>
        <w:rPr>
          <w:color w:val="231F20"/>
        </w:rPr>
        <w:t>know</w:t>
      </w:r>
      <w:r>
        <w:rPr>
          <w:color w:val="231F20"/>
          <w:spacing w:val="-5"/>
        </w:rPr>
        <w:t> </w:t>
      </w:r>
      <w:r>
        <w:rPr>
          <w:color w:val="231F20"/>
        </w:rPr>
        <w:t>that</w:t>
      </w:r>
      <w:r>
        <w:rPr>
          <w:color w:val="231F20"/>
          <w:spacing w:val="-5"/>
        </w:rPr>
        <w:t> </w:t>
      </w:r>
      <w:r>
        <w:rPr>
          <w:color w:val="231F20"/>
        </w:rPr>
        <w:t>the</w:t>
      </w:r>
      <w:r>
        <w:rPr>
          <w:color w:val="231F20"/>
          <w:spacing w:val="-5"/>
        </w:rPr>
        <w:t> </w:t>
      </w:r>
      <w:r>
        <w:rPr>
          <w:color w:val="231F20"/>
        </w:rPr>
        <w:t>Trap</w:t>
      </w:r>
      <w:r>
        <w:rPr>
          <w:color w:val="231F20"/>
          <w:spacing w:val="-5"/>
        </w:rPr>
        <w:t> </w:t>
      </w:r>
      <w:r>
        <w:rPr>
          <w:color w:val="231F20"/>
          <w:spacing w:val="-3"/>
        </w:rPr>
        <w:t>Vector</w:t>
      </w:r>
      <w:r>
        <w:rPr>
          <w:color w:val="231F20"/>
          <w:spacing w:val="-5"/>
        </w:rPr>
        <w:t> </w:t>
      </w:r>
      <w:r>
        <w:rPr>
          <w:color w:val="231F20"/>
        </w:rPr>
        <w:t>Table</w:t>
      </w:r>
      <w:r>
        <w:rPr>
          <w:color w:val="231F20"/>
          <w:spacing w:val="-5"/>
        </w:rPr>
        <w:t> </w:t>
      </w:r>
      <w:r>
        <w:rPr>
          <w:color w:val="231F20"/>
        </w:rPr>
        <w:t>consists</w:t>
      </w:r>
      <w:r>
        <w:rPr>
          <w:color w:val="231F20"/>
          <w:spacing w:val="-6"/>
        </w:rPr>
        <w:t> </w:t>
      </w:r>
      <w:r>
        <w:rPr>
          <w:color w:val="231F20"/>
        </w:rPr>
        <w:t>of</w:t>
      </w:r>
      <w:r>
        <w:rPr>
          <w:color w:val="231F20"/>
          <w:spacing w:val="-5"/>
        </w:rPr>
        <w:t> </w:t>
      </w:r>
      <w:r>
        <w:rPr>
          <w:color w:val="231F20"/>
        </w:rPr>
        <w:t>memory</w:t>
      </w:r>
      <w:r>
        <w:rPr>
          <w:color w:val="231F20"/>
          <w:spacing w:val="-5"/>
        </w:rPr>
        <w:t> </w:t>
      </w:r>
      <w:r>
        <w:rPr>
          <w:color w:val="231F20"/>
        </w:rPr>
        <w:t>locations</w:t>
      </w:r>
      <w:r>
        <w:rPr>
          <w:color w:val="231F20"/>
          <w:spacing w:val="-5"/>
        </w:rPr>
        <w:t> </w:t>
      </w:r>
      <w:r>
        <w:rPr>
          <w:color w:val="231F20"/>
        </w:rPr>
        <w:t>x0000 to</w:t>
      </w:r>
      <w:r>
        <w:rPr>
          <w:color w:val="231F20"/>
          <w:spacing w:val="-12"/>
        </w:rPr>
        <w:t> </w:t>
      </w:r>
      <w:r>
        <w:rPr>
          <w:color w:val="231F20"/>
          <w:spacing w:val="-3"/>
        </w:rPr>
        <w:t>x00FF,</w:t>
      </w:r>
      <w:r>
        <w:rPr>
          <w:color w:val="231F20"/>
          <w:spacing w:val="-12"/>
        </w:rPr>
        <w:t> </w:t>
      </w:r>
      <w:r>
        <w:rPr>
          <w:color w:val="231F20"/>
        </w:rPr>
        <w:t>each</w:t>
      </w:r>
      <w:r>
        <w:rPr>
          <w:color w:val="231F20"/>
          <w:spacing w:val="-11"/>
        </w:rPr>
        <w:t> </w:t>
      </w:r>
      <w:r>
        <w:rPr>
          <w:color w:val="231F20"/>
        </w:rPr>
        <w:t>containing</w:t>
      </w:r>
      <w:r>
        <w:rPr>
          <w:color w:val="231F20"/>
          <w:spacing w:val="-12"/>
        </w:rPr>
        <w:t> </w:t>
      </w:r>
      <w:r>
        <w:rPr>
          <w:color w:val="231F20"/>
        </w:rPr>
        <w:t>the</w:t>
      </w:r>
      <w:r>
        <w:rPr>
          <w:color w:val="231F20"/>
          <w:spacing w:val="-11"/>
        </w:rPr>
        <w:t> </w:t>
      </w:r>
      <w:r>
        <w:rPr>
          <w:color w:val="231F20"/>
        </w:rPr>
        <w:t>starting</w:t>
      </w:r>
      <w:r>
        <w:rPr>
          <w:color w:val="231F20"/>
          <w:spacing w:val="-12"/>
        </w:rPr>
        <w:t> </w:t>
      </w:r>
      <w:r>
        <w:rPr>
          <w:color w:val="231F20"/>
        </w:rPr>
        <w:t>address</w:t>
      </w:r>
      <w:r>
        <w:rPr>
          <w:color w:val="231F20"/>
          <w:spacing w:val="-11"/>
        </w:rPr>
        <w:t> </w:t>
      </w:r>
      <w:r>
        <w:rPr>
          <w:color w:val="231F20"/>
        </w:rPr>
        <w:t>of</w:t>
      </w:r>
      <w:r>
        <w:rPr>
          <w:color w:val="231F20"/>
          <w:spacing w:val="-12"/>
        </w:rPr>
        <w:t> </w:t>
      </w:r>
      <w:r>
        <w:rPr>
          <w:color w:val="231F20"/>
        </w:rPr>
        <w:t>a</w:t>
      </w:r>
      <w:r>
        <w:rPr>
          <w:color w:val="231F20"/>
          <w:spacing w:val="-11"/>
        </w:rPr>
        <w:t> </w:t>
      </w:r>
      <w:r>
        <w:rPr>
          <w:color w:val="231F20"/>
        </w:rPr>
        <w:t>trap</w:t>
      </w:r>
      <w:r>
        <w:rPr>
          <w:color w:val="231F20"/>
          <w:spacing w:val="-12"/>
        </w:rPr>
        <w:t> </w:t>
      </w:r>
      <w:r>
        <w:rPr>
          <w:color w:val="231F20"/>
        </w:rPr>
        <w:t>service</w:t>
      </w:r>
      <w:r>
        <w:rPr>
          <w:color w:val="231F20"/>
          <w:spacing w:val="-11"/>
        </w:rPr>
        <w:t> </w:t>
      </w:r>
      <w:r>
        <w:rPr>
          <w:color w:val="231F20"/>
        </w:rPr>
        <w:t>routine.</w:t>
      </w:r>
      <w:r>
        <w:rPr>
          <w:color w:val="231F20"/>
          <w:spacing w:val="-12"/>
        </w:rPr>
        <w:t> </w:t>
      </w:r>
      <w:r>
        <w:rPr>
          <w:color w:val="231F20"/>
        </w:rPr>
        <w:t>The</w:t>
      </w:r>
      <w:r>
        <w:rPr>
          <w:color w:val="231F20"/>
          <w:spacing w:val="-11"/>
        </w:rPr>
        <w:t> </w:t>
      </w:r>
      <w:r>
        <w:rPr>
          <w:color w:val="231F20"/>
          <w:spacing w:val="-2"/>
        </w:rPr>
        <w:t>Inter- </w:t>
      </w:r>
      <w:r>
        <w:rPr>
          <w:color w:val="231F20"/>
        </w:rPr>
        <w:t>rupt</w:t>
      </w:r>
      <w:r>
        <w:rPr>
          <w:color w:val="231F20"/>
          <w:spacing w:val="-7"/>
        </w:rPr>
        <w:t> </w:t>
      </w:r>
      <w:r>
        <w:rPr>
          <w:color w:val="231F20"/>
          <w:spacing w:val="-4"/>
        </w:rPr>
        <w:t>Vector</w:t>
      </w:r>
      <w:r>
        <w:rPr>
          <w:color w:val="231F20"/>
          <w:spacing w:val="-7"/>
        </w:rPr>
        <w:t> </w:t>
      </w:r>
      <w:r>
        <w:rPr>
          <w:color w:val="231F20"/>
          <w:spacing w:val="-3"/>
        </w:rPr>
        <w:t>Table</w:t>
      </w:r>
      <w:r>
        <w:rPr>
          <w:color w:val="231F20"/>
          <w:spacing w:val="-7"/>
        </w:rPr>
        <w:t> </w:t>
      </w:r>
      <w:r>
        <w:rPr>
          <w:color w:val="231F20"/>
        </w:rPr>
        <w:t>consists</w:t>
      </w:r>
      <w:r>
        <w:rPr>
          <w:color w:val="231F20"/>
          <w:spacing w:val="-6"/>
        </w:rPr>
        <w:t> </w:t>
      </w:r>
      <w:r>
        <w:rPr>
          <w:color w:val="231F20"/>
        </w:rPr>
        <w:t>of</w:t>
      </w:r>
      <w:r>
        <w:rPr>
          <w:color w:val="231F20"/>
          <w:spacing w:val="-7"/>
        </w:rPr>
        <w:t> </w:t>
      </w:r>
      <w:r>
        <w:rPr>
          <w:color w:val="231F20"/>
        </w:rPr>
        <w:t>memory</w:t>
      </w:r>
      <w:r>
        <w:rPr>
          <w:color w:val="231F20"/>
          <w:spacing w:val="-7"/>
        </w:rPr>
        <w:t> </w:t>
      </w:r>
      <w:r>
        <w:rPr>
          <w:color w:val="231F20"/>
        </w:rPr>
        <w:t>locations</w:t>
      </w:r>
      <w:r>
        <w:rPr>
          <w:color w:val="231F20"/>
          <w:spacing w:val="-7"/>
        </w:rPr>
        <w:t> </w:t>
      </w:r>
      <w:r>
        <w:rPr>
          <w:color w:val="231F20"/>
        </w:rPr>
        <w:t>x0100</w:t>
      </w:r>
      <w:r>
        <w:rPr>
          <w:color w:val="231F20"/>
          <w:spacing w:val="-7"/>
        </w:rPr>
        <w:t> </w:t>
      </w:r>
      <w:r>
        <w:rPr>
          <w:color w:val="231F20"/>
        </w:rPr>
        <w:t>to</w:t>
      </w:r>
      <w:r>
        <w:rPr>
          <w:color w:val="231F20"/>
          <w:spacing w:val="-7"/>
        </w:rPr>
        <w:t> </w:t>
      </w:r>
      <w:r>
        <w:rPr>
          <w:color w:val="231F20"/>
          <w:spacing w:val="-3"/>
        </w:rPr>
        <w:t>x01FF,</w:t>
      </w:r>
      <w:r>
        <w:rPr>
          <w:color w:val="231F20"/>
          <w:spacing w:val="-7"/>
        </w:rPr>
        <w:t> </w:t>
      </w:r>
      <w:r>
        <w:rPr>
          <w:color w:val="231F20"/>
        </w:rPr>
        <w:t>each</w:t>
      </w:r>
      <w:r>
        <w:rPr>
          <w:color w:val="231F20"/>
          <w:spacing w:val="-7"/>
        </w:rPr>
        <w:t> </w:t>
      </w:r>
      <w:r>
        <w:rPr>
          <w:color w:val="231F20"/>
        </w:rPr>
        <w:t>containing the starting address of an interrupt service routine. The processor loads the PC with the contents of the location in the Interrupt </w:t>
      </w:r>
      <w:r>
        <w:rPr>
          <w:color w:val="231F20"/>
          <w:spacing w:val="-4"/>
        </w:rPr>
        <w:t>Vector </w:t>
      </w:r>
      <w:r>
        <w:rPr>
          <w:color w:val="231F20"/>
          <w:spacing w:val="-3"/>
        </w:rPr>
        <w:t>Table </w:t>
      </w:r>
      <w:r>
        <w:rPr>
          <w:color w:val="231F20"/>
        </w:rPr>
        <w:t>corresponding to the address formed </w:t>
      </w:r>
      <w:r>
        <w:rPr>
          <w:color w:val="231F20"/>
          <w:spacing w:val="-3"/>
        </w:rPr>
        <w:t>by </w:t>
      </w:r>
      <w:r>
        <w:rPr>
          <w:color w:val="231F20"/>
        </w:rPr>
        <w:t>expanding the interrupt vector</w:t>
      </w:r>
      <w:r>
        <w:rPr>
          <w:color w:val="231F20"/>
          <w:spacing w:val="2"/>
        </w:rPr>
        <w:t> </w:t>
      </w:r>
      <w:r>
        <w:rPr>
          <w:color w:val="231F20"/>
          <w:spacing w:val="-5"/>
        </w:rPr>
        <w:t>INTV.</w:t>
      </w:r>
    </w:p>
    <w:p>
      <w:pPr>
        <w:pStyle w:val="BodyText"/>
        <w:ind w:left="2357" w:right="1160" w:firstLine="413"/>
        <w:jc w:val="both"/>
      </w:pPr>
      <w:r>
        <w:rPr>
          <w:color w:val="231F20"/>
        </w:rPr>
        <w:t>For example, the LC-3 keyboard could interrupt the processor every time a </w:t>
      </w:r>
      <w:r>
        <w:rPr>
          <w:color w:val="231F20"/>
          <w:spacing w:val="-3"/>
        </w:rPr>
        <w:t>key</w:t>
      </w:r>
      <w:r>
        <w:rPr>
          <w:color w:val="231F20"/>
          <w:spacing w:val="-6"/>
        </w:rPr>
        <w:t> </w:t>
      </w:r>
      <w:r>
        <w:rPr>
          <w:color w:val="231F20"/>
        </w:rPr>
        <w:t>is</w:t>
      </w:r>
      <w:r>
        <w:rPr>
          <w:color w:val="231F20"/>
          <w:spacing w:val="-5"/>
        </w:rPr>
        <w:t> </w:t>
      </w:r>
      <w:r>
        <w:rPr>
          <w:color w:val="231F20"/>
        </w:rPr>
        <w:t>pressed</w:t>
      </w:r>
      <w:r>
        <w:rPr>
          <w:color w:val="231F20"/>
          <w:spacing w:val="-6"/>
        </w:rPr>
        <w:t> </w:t>
      </w:r>
      <w:r>
        <w:rPr>
          <w:color w:val="231F20"/>
          <w:spacing w:val="-3"/>
        </w:rPr>
        <w:t>by</w:t>
      </w:r>
      <w:r>
        <w:rPr>
          <w:color w:val="231F20"/>
          <w:spacing w:val="-5"/>
        </w:rPr>
        <w:t> </w:t>
      </w:r>
      <w:r>
        <w:rPr>
          <w:color w:val="231F20"/>
        </w:rPr>
        <w:t>someone</w:t>
      </w:r>
      <w:r>
        <w:rPr>
          <w:color w:val="231F20"/>
          <w:spacing w:val="-6"/>
        </w:rPr>
        <w:t> </w:t>
      </w:r>
      <w:r>
        <w:rPr>
          <w:color w:val="231F20"/>
        </w:rPr>
        <w:t>sitting</w:t>
      </w:r>
      <w:r>
        <w:rPr>
          <w:color w:val="231F20"/>
          <w:spacing w:val="-5"/>
        </w:rPr>
        <w:t> </w:t>
      </w:r>
      <w:r>
        <w:rPr>
          <w:color w:val="231F20"/>
        </w:rPr>
        <w:t>at</w:t>
      </w:r>
      <w:r>
        <w:rPr>
          <w:color w:val="231F20"/>
          <w:spacing w:val="-5"/>
        </w:rPr>
        <w:t> </w:t>
      </w:r>
      <w:r>
        <w:rPr>
          <w:color w:val="231F20"/>
        </w:rPr>
        <w:t>the</w:t>
      </w:r>
      <w:r>
        <w:rPr>
          <w:color w:val="231F20"/>
          <w:spacing w:val="-6"/>
        </w:rPr>
        <w:t> </w:t>
      </w:r>
      <w:r>
        <w:rPr>
          <w:color w:val="231F20"/>
        </w:rPr>
        <w:t>keyboard.</w:t>
      </w:r>
      <w:r>
        <w:rPr>
          <w:color w:val="231F20"/>
          <w:spacing w:val="-5"/>
        </w:rPr>
        <w:t> </w:t>
      </w:r>
      <w:r>
        <w:rPr>
          <w:color w:val="231F20"/>
        </w:rPr>
        <w:t>The</w:t>
      </w:r>
      <w:r>
        <w:rPr>
          <w:color w:val="231F20"/>
          <w:spacing w:val="-6"/>
        </w:rPr>
        <w:t> </w:t>
      </w:r>
      <w:r>
        <w:rPr>
          <w:color w:val="231F20"/>
        </w:rPr>
        <w:t>keyboard</w:t>
      </w:r>
      <w:r>
        <w:rPr>
          <w:color w:val="231F20"/>
          <w:spacing w:val="-5"/>
        </w:rPr>
        <w:t> </w:t>
      </w:r>
      <w:r>
        <w:rPr>
          <w:color w:val="231F20"/>
        </w:rPr>
        <w:t>interrupt</w:t>
      </w:r>
      <w:r>
        <w:rPr>
          <w:color w:val="231F20"/>
          <w:spacing w:val="-6"/>
        </w:rPr>
        <w:t> </w:t>
      </w:r>
      <w:r>
        <w:rPr>
          <w:color w:val="231F20"/>
        </w:rPr>
        <w:t>vector would indicate the location in the interrupt vector table that contains the starting address of the keyboard interrupt service</w:t>
      </w:r>
      <w:r>
        <w:rPr>
          <w:color w:val="231F20"/>
          <w:spacing w:val="-1"/>
        </w:rPr>
        <w:t> </w:t>
      </w:r>
      <w:r>
        <w:rPr>
          <w:color w:val="231F20"/>
        </w:rPr>
        <w:t>routine.</w:t>
      </w:r>
    </w:p>
    <w:p>
      <w:pPr>
        <w:pStyle w:val="BodyText"/>
        <w:ind w:left="2357" w:right="1161" w:firstLine="413"/>
        <w:jc w:val="both"/>
      </w:pPr>
      <w:r>
        <w:rPr>
          <w:color w:val="231F20"/>
        </w:rPr>
        <w:t>The PSR is loaded as follows: Since no instructions in the service routine have yet executed, PSR[2:0] contains no meaningful information. We arbitrarily load it initially with 010. Since the interrupt service routine runs in privileged mode, PSR[15] is set to 0. PSR[10:8] is set to the priority level associated with the interrupt request.</w:t>
      </w:r>
    </w:p>
    <w:p>
      <w:pPr>
        <w:pStyle w:val="BodyText"/>
        <w:ind w:left="2357" w:right="1162" w:firstLine="413"/>
        <w:jc w:val="both"/>
      </w:pPr>
      <w:r>
        <w:rPr>
          <w:color w:val="231F20"/>
        </w:rPr>
        <w:t>This</w:t>
      </w:r>
      <w:r>
        <w:rPr>
          <w:color w:val="231F20"/>
          <w:spacing w:val="-9"/>
        </w:rPr>
        <w:t> </w:t>
      </w:r>
      <w:r>
        <w:rPr>
          <w:color w:val="231F20"/>
        </w:rPr>
        <w:t>completes</w:t>
      </w:r>
      <w:r>
        <w:rPr>
          <w:color w:val="231F20"/>
          <w:spacing w:val="-9"/>
        </w:rPr>
        <w:t> </w:t>
      </w:r>
      <w:r>
        <w:rPr>
          <w:color w:val="231F20"/>
        </w:rPr>
        <w:t>the</w:t>
      </w:r>
      <w:r>
        <w:rPr>
          <w:color w:val="231F20"/>
          <w:spacing w:val="-9"/>
        </w:rPr>
        <w:t> </w:t>
      </w:r>
      <w:r>
        <w:rPr>
          <w:color w:val="231F20"/>
        </w:rPr>
        <w:t>initiation</w:t>
      </w:r>
      <w:r>
        <w:rPr>
          <w:color w:val="231F20"/>
          <w:spacing w:val="-9"/>
        </w:rPr>
        <w:t> </w:t>
      </w:r>
      <w:r>
        <w:rPr>
          <w:color w:val="231F20"/>
        </w:rPr>
        <w:t>phase,</w:t>
      </w:r>
      <w:r>
        <w:rPr>
          <w:color w:val="231F20"/>
          <w:spacing w:val="-8"/>
        </w:rPr>
        <w:t> </w:t>
      </w:r>
      <w:r>
        <w:rPr>
          <w:color w:val="231F20"/>
        </w:rPr>
        <w:t>and</w:t>
      </w:r>
      <w:r>
        <w:rPr>
          <w:color w:val="231F20"/>
          <w:spacing w:val="-9"/>
        </w:rPr>
        <w:t> </w:t>
      </w:r>
      <w:r>
        <w:rPr>
          <w:color w:val="231F20"/>
        </w:rPr>
        <w:t>the</w:t>
      </w:r>
      <w:r>
        <w:rPr>
          <w:color w:val="231F20"/>
          <w:spacing w:val="-9"/>
        </w:rPr>
        <w:t> </w:t>
      </w:r>
      <w:r>
        <w:rPr>
          <w:color w:val="231F20"/>
        </w:rPr>
        <w:t>interrupt</w:t>
      </w:r>
      <w:r>
        <w:rPr>
          <w:color w:val="231F20"/>
          <w:spacing w:val="-9"/>
        </w:rPr>
        <w:t> </w:t>
      </w:r>
      <w:r>
        <w:rPr>
          <w:color w:val="231F20"/>
        </w:rPr>
        <w:t>service</w:t>
      </w:r>
      <w:r>
        <w:rPr>
          <w:color w:val="231F20"/>
          <w:spacing w:val="-8"/>
        </w:rPr>
        <w:t> </w:t>
      </w:r>
      <w:r>
        <w:rPr>
          <w:color w:val="231F20"/>
        </w:rPr>
        <w:t>routine</w:t>
      </w:r>
      <w:r>
        <w:rPr>
          <w:color w:val="231F20"/>
          <w:spacing w:val="-9"/>
        </w:rPr>
        <w:t> </w:t>
      </w:r>
      <w:r>
        <w:rPr>
          <w:color w:val="231F20"/>
        </w:rPr>
        <w:t>is</w:t>
      </w:r>
      <w:r>
        <w:rPr>
          <w:color w:val="231F20"/>
          <w:spacing w:val="-9"/>
        </w:rPr>
        <w:t> </w:t>
      </w:r>
      <w:r>
        <w:rPr>
          <w:color w:val="231F20"/>
        </w:rPr>
        <w:t>ready to </w:t>
      </w:r>
      <w:r>
        <w:rPr>
          <w:color w:val="231F20"/>
          <w:spacing w:val="-3"/>
        </w:rPr>
        <w:t>execute.</w:t>
      </w:r>
    </w:p>
    <w:p>
      <w:pPr>
        <w:pStyle w:val="BodyText"/>
        <w:spacing w:before="2"/>
        <w:rPr>
          <w:sz w:val="50"/>
        </w:rPr>
      </w:pPr>
    </w:p>
    <w:p>
      <w:pPr>
        <w:pStyle w:val="Heading8"/>
      </w:pPr>
      <w:r>
        <w:rPr>
          <w:color w:val="231F20"/>
          <w:spacing w:val="-1"/>
          <w:w w:val="188"/>
        </w:rPr>
        <w:t>!</w:t>
      </w:r>
      <w:r>
        <w:rPr>
          <w:color w:val="231F20"/>
          <w:spacing w:val="-1"/>
          <w:w w:val="92"/>
        </w:rPr>
        <w:t>.</w:t>
      </w:r>
      <w:r>
        <w:rPr>
          <w:color w:val="231F20"/>
          <w:spacing w:val="-1"/>
          <w:w w:val="121"/>
        </w:rPr>
        <w:t>4</w:t>
      </w:r>
      <w:r>
        <w:rPr>
          <w:color w:val="231F20"/>
          <w:spacing w:val="-1"/>
          <w:w w:val="92"/>
        </w:rPr>
        <w:t>.</w:t>
      </w:r>
      <w:r>
        <w:rPr>
          <w:color w:val="231F20"/>
          <w:spacing w:val="-1"/>
          <w:w w:val="87"/>
        </w:rPr>
        <w:t>&amp;</w:t>
      </w:r>
      <w:r>
        <w:rPr>
          <w:color w:val="231F20"/>
          <w:spacing w:val="-1"/>
          <w:w w:val="92"/>
        </w:rPr>
        <w:t>.</w:t>
      </w:r>
      <w:r>
        <w:rPr>
          <w:color w:val="231F20"/>
          <w:w w:val="123"/>
        </w:rPr>
        <w:t>#</w:t>
      </w:r>
      <w:r>
        <w:rPr>
          <w:color w:val="231F20"/>
          <w:spacing w:val="7"/>
        </w:rPr>
        <w:t> </w:t>
      </w:r>
      <w:r>
        <w:rPr>
          <w:color w:val="231F20"/>
          <w:spacing w:val="-1"/>
          <w:w w:val="111"/>
        </w:rPr>
        <w:t>Servic</w:t>
      </w:r>
      <w:r>
        <w:rPr>
          <w:color w:val="231F20"/>
          <w:w w:val="111"/>
        </w:rPr>
        <w:t>e</w:t>
      </w:r>
      <w:r>
        <w:rPr>
          <w:color w:val="231F20"/>
          <w:spacing w:val="7"/>
        </w:rPr>
        <w:t> </w:t>
      </w:r>
      <w:r>
        <w:rPr>
          <w:color w:val="231F20"/>
          <w:spacing w:val="-1"/>
          <w:w w:val="104"/>
        </w:rPr>
        <w:t>th</w:t>
      </w:r>
      <w:r>
        <w:rPr>
          <w:color w:val="231F20"/>
          <w:w w:val="104"/>
        </w:rPr>
        <w:t>e</w:t>
      </w:r>
      <w:r>
        <w:rPr>
          <w:color w:val="231F20"/>
          <w:spacing w:val="7"/>
        </w:rPr>
        <w:t> </w:t>
      </w:r>
      <w:r>
        <w:rPr>
          <w:color w:val="231F20"/>
          <w:spacing w:val="-1"/>
          <w:w w:val="102"/>
        </w:rPr>
        <w:t>Interrupt</w:t>
      </w:r>
    </w:p>
    <w:p>
      <w:pPr>
        <w:pStyle w:val="BodyText"/>
        <w:spacing w:before="79"/>
        <w:ind w:left="2357" w:right="1161"/>
        <w:jc w:val="both"/>
      </w:pPr>
      <w:r>
        <w:rPr>
          <w:color w:val="231F20"/>
        </w:rPr>
        <w:t>Since the PC contains the starting address of the interrupt service routine, the service routine will execute, and the requirements of the I/O device will be serviced.</w:t>
      </w:r>
    </w:p>
    <w:p>
      <w:pPr>
        <w:pStyle w:val="BodyText"/>
        <w:spacing w:before="2"/>
        <w:rPr>
          <w:sz w:val="51"/>
        </w:rPr>
      </w:pPr>
    </w:p>
    <w:p>
      <w:pPr>
        <w:pStyle w:val="Heading8"/>
      </w:pPr>
      <w:r>
        <w:rPr>
          <w:color w:val="231F20"/>
          <w:spacing w:val="-1"/>
          <w:w w:val="188"/>
        </w:rPr>
        <w:t>!</w:t>
      </w:r>
      <w:r>
        <w:rPr>
          <w:color w:val="231F20"/>
          <w:spacing w:val="-1"/>
          <w:w w:val="92"/>
        </w:rPr>
        <w:t>.</w:t>
      </w:r>
      <w:r>
        <w:rPr>
          <w:color w:val="231F20"/>
          <w:spacing w:val="-1"/>
          <w:w w:val="121"/>
        </w:rPr>
        <w:t>4</w:t>
      </w:r>
      <w:r>
        <w:rPr>
          <w:color w:val="231F20"/>
          <w:spacing w:val="-1"/>
          <w:w w:val="92"/>
        </w:rPr>
        <w:t>.</w:t>
      </w:r>
      <w:r>
        <w:rPr>
          <w:color w:val="231F20"/>
          <w:spacing w:val="-1"/>
          <w:w w:val="87"/>
        </w:rPr>
        <w:t>&amp;</w:t>
      </w:r>
      <w:r>
        <w:rPr>
          <w:color w:val="231F20"/>
          <w:spacing w:val="-1"/>
          <w:w w:val="92"/>
        </w:rPr>
        <w:t>.</w:t>
      </w:r>
      <w:r>
        <w:rPr>
          <w:color w:val="231F20"/>
          <w:w w:val="121"/>
        </w:rPr>
        <w:t>$</w:t>
      </w:r>
      <w:r>
        <w:rPr>
          <w:color w:val="231F20"/>
          <w:spacing w:val="7"/>
        </w:rPr>
        <w:t> </w:t>
      </w:r>
      <w:r>
        <w:rPr>
          <w:color w:val="231F20"/>
          <w:spacing w:val="-8"/>
          <w:w w:val="112"/>
        </w:rPr>
        <w:t>R</w:t>
      </w:r>
      <w:r>
        <w:rPr>
          <w:color w:val="231F20"/>
          <w:spacing w:val="-1"/>
          <w:w w:val="111"/>
        </w:rPr>
        <w:t>e</w:t>
      </w:r>
      <w:r>
        <w:rPr>
          <w:color w:val="231F20"/>
          <w:spacing w:val="-1"/>
          <w:w w:val="92"/>
        </w:rPr>
        <w:t>t</w:t>
      </w:r>
      <w:r>
        <w:rPr>
          <w:color w:val="231F20"/>
          <w:spacing w:val="-1"/>
          <w:w w:val="106"/>
        </w:rPr>
        <w:t>u</w:t>
      </w:r>
      <w:r>
        <w:rPr>
          <w:color w:val="231F20"/>
          <w:spacing w:val="-1"/>
          <w:w w:val="98"/>
        </w:rPr>
        <w:t>r</w:t>
      </w:r>
      <w:r>
        <w:rPr>
          <w:color w:val="231F20"/>
          <w:w w:val="106"/>
        </w:rPr>
        <w:t>n</w:t>
      </w:r>
      <w:r>
        <w:rPr>
          <w:color w:val="231F20"/>
          <w:spacing w:val="8"/>
        </w:rPr>
        <w:t> </w:t>
      </w:r>
      <w:r>
        <w:rPr>
          <w:color w:val="231F20"/>
          <w:w w:val="97"/>
        </w:rPr>
        <w:t>f</w:t>
      </w:r>
      <w:r>
        <w:rPr>
          <w:color w:val="231F20"/>
          <w:spacing w:val="-1"/>
          <w:w w:val="97"/>
        </w:rPr>
        <w:t>r</w:t>
      </w:r>
      <w:r>
        <w:rPr>
          <w:color w:val="231F20"/>
          <w:spacing w:val="-1"/>
          <w:w w:val="107"/>
        </w:rPr>
        <w:t>o</w:t>
      </w:r>
      <w:r>
        <w:rPr>
          <w:color w:val="231F20"/>
          <w:w w:val="102"/>
        </w:rPr>
        <w:t>m</w:t>
      </w:r>
      <w:r>
        <w:rPr>
          <w:color w:val="231F20"/>
          <w:spacing w:val="7"/>
        </w:rPr>
        <w:t> </w:t>
      </w:r>
      <w:r>
        <w:rPr>
          <w:color w:val="231F20"/>
          <w:w w:val="92"/>
        </w:rPr>
        <w:t>t</w:t>
      </w:r>
      <w:r>
        <w:rPr>
          <w:color w:val="231F20"/>
          <w:spacing w:val="-1"/>
          <w:w w:val="106"/>
        </w:rPr>
        <w:t>h</w:t>
      </w:r>
      <w:r>
        <w:rPr>
          <w:color w:val="231F20"/>
          <w:w w:val="111"/>
        </w:rPr>
        <w:t>e</w:t>
      </w:r>
      <w:r>
        <w:rPr>
          <w:color w:val="231F20"/>
          <w:spacing w:val="7"/>
        </w:rPr>
        <w:t> </w:t>
      </w:r>
      <w:r>
        <w:rPr>
          <w:color w:val="231F20"/>
          <w:spacing w:val="-1"/>
          <w:w w:val="97"/>
        </w:rPr>
        <w:t>I</w:t>
      </w:r>
      <w:r>
        <w:rPr>
          <w:color w:val="231F20"/>
          <w:spacing w:val="-1"/>
          <w:w w:val="106"/>
        </w:rPr>
        <w:t>n</w:t>
      </w:r>
      <w:r>
        <w:rPr>
          <w:color w:val="231F20"/>
          <w:spacing w:val="-1"/>
          <w:w w:val="92"/>
        </w:rPr>
        <w:t>t</w:t>
      </w:r>
      <w:r>
        <w:rPr>
          <w:color w:val="231F20"/>
          <w:spacing w:val="-1"/>
          <w:w w:val="111"/>
        </w:rPr>
        <w:t>e</w:t>
      </w:r>
      <w:r>
        <w:rPr>
          <w:color w:val="231F20"/>
          <w:spacing w:val="-1"/>
          <w:w w:val="98"/>
        </w:rPr>
        <w:t>rr</w:t>
      </w:r>
      <w:r>
        <w:rPr>
          <w:color w:val="231F20"/>
          <w:spacing w:val="-1"/>
          <w:w w:val="106"/>
        </w:rPr>
        <w:t>u</w:t>
      </w:r>
      <w:r>
        <w:rPr>
          <w:color w:val="231F20"/>
          <w:spacing w:val="-1"/>
          <w:w w:val="108"/>
        </w:rPr>
        <w:t>p</w:t>
      </w:r>
      <w:r>
        <w:rPr>
          <w:color w:val="231F20"/>
          <w:w w:val="92"/>
        </w:rPr>
        <w:t>t</w:t>
      </w:r>
    </w:p>
    <w:p>
      <w:pPr>
        <w:pStyle w:val="BodyText"/>
        <w:spacing w:line="276" w:lineRule="exact" w:before="83"/>
        <w:ind w:left="2357" w:right="1162"/>
        <w:jc w:val="both"/>
      </w:pPr>
      <w:r>
        <w:rPr>
          <w:color w:val="231F20"/>
        </w:rPr>
        <w:t>The last instruction in every interrupt service routine is RTI, return from trap   or interrupt. When the processor finally accesses the </w:t>
      </w:r>
      <w:r>
        <w:rPr>
          <w:color w:val="231F20"/>
          <w:spacing w:val="-3"/>
        </w:rPr>
        <w:t>RTI </w:t>
      </w:r>
      <w:r>
        <w:rPr>
          <w:color w:val="231F20"/>
        </w:rPr>
        <w:t>instruction, all the requirements of the I/O device </w:t>
      </w:r>
      <w:r>
        <w:rPr>
          <w:color w:val="231F20"/>
          <w:spacing w:val="-4"/>
        </w:rPr>
        <w:t>have </w:t>
      </w:r>
      <w:r>
        <w:rPr>
          <w:color w:val="231F20"/>
        </w:rPr>
        <w:t>been taken care</w:t>
      </w:r>
      <w:r>
        <w:rPr>
          <w:color w:val="231F20"/>
          <w:spacing w:val="1"/>
        </w:rPr>
        <w:t> </w:t>
      </w:r>
      <w:r>
        <w:rPr>
          <w:color w:val="231F20"/>
        </w:rPr>
        <w:t>of.</w:t>
      </w:r>
    </w:p>
    <w:p>
      <w:pPr>
        <w:spacing w:after="0" w:line="276" w:lineRule="exact"/>
        <w:jc w:val="both"/>
        <w:sectPr>
          <w:pgSz w:w="12240" w:h="15140"/>
          <w:pgMar w:header="798" w:footer="0" w:top="1000" w:bottom="280" w:left="500" w:right="500"/>
        </w:sectPr>
      </w:pPr>
    </w:p>
    <w:p>
      <w:pPr>
        <w:pStyle w:val="BodyText"/>
        <w:spacing w:line="150" w:lineRule="exact" w:before="271"/>
        <w:jc w:val="right"/>
      </w:pPr>
      <w:r>
        <w:rPr>
          <w:color w:val="231F20"/>
        </w:rPr>
        <w:t>the</w:t>
      </w:r>
    </w:p>
    <w:p>
      <w:pPr>
        <w:pStyle w:val="BodyText"/>
        <w:spacing w:line="254" w:lineRule="exact"/>
        <w:ind w:left="76"/>
      </w:pPr>
      <w:r>
        <w:rPr/>
        <w:br w:type="column"/>
      </w:r>
      <w:r>
        <w:rPr>
          <w:color w:val="231F20"/>
        </w:rPr>
        <w:t>Like</w:t>
      </w:r>
      <w:r>
        <w:rPr>
          <w:color w:val="231F20"/>
          <w:spacing w:val="8"/>
        </w:rPr>
        <w:t> </w:t>
      </w:r>
      <w:r>
        <w:rPr>
          <w:color w:val="231F20"/>
        </w:rPr>
        <w:t>the</w:t>
      </w:r>
      <w:r>
        <w:rPr>
          <w:color w:val="231F20"/>
          <w:spacing w:val="9"/>
        </w:rPr>
        <w:t> </w:t>
      </w:r>
      <w:r>
        <w:rPr>
          <w:color w:val="231F20"/>
        </w:rPr>
        <w:t>return</w:t>
      </w:r>
      <w:r>
        <w:rPr>
          <w:color w:val="231F20"/>
          <w:spacing w:val="9"/>
        </w:rPr>
        <w:t> </w:t>
      </w:r>
      <w:r>
        <w:rPr>
          <w:color w:val="231F20"/>
        </w:rPr>
        <w:t>from</w:t>
      </w:r>
      <w:r>
        <w:rPr>
          <w:color w:val="231F20"/>
          <w:spacing w:val="9"/>
        </w:rPr>
        <w:t> </w:t>
      </w:r>
      <w:r>
        <w:rPr>
          <w:color w:val="231F20"/>
        </w:rPr>
        <w:t>a</w:t>
      </w:r>
      <w:r>
        <w:rPr>
          <w:color w:val="231F20"/>
          <w:spacing w:val="9"/>
        </w:rPr>
        <w:t> </w:t>
      </w:r>
      <w:r>
        <w:rPr>
          <w:color w:val="231F20"/>
        </w:rPr>
        <w:t>trap</w:t>
      </w:r>
      <w:r>
        <w:rPr>
          <w:color w:val="231F20"/>
          <w:spacing w:val="8"/>
        </w:rPr>
        <w:t> </w:t>
      </w:r>
      <w:r>
        <w:rPr>
          <w:color w:val="231F20"/>
        </w:rPr>
        <w:t>routine</w:t>
      </w:r>
      <w:r>
        <w:rPr>
          <w:color w:val="231F20"/>
          <w:spacing w:val="9"/>
        </w:rPr>
        <w:t> </w:t>
      </w:r>
      <w:r>
        <w:rPr>
          <w:color w:val="231F20"/>
        </w:rPr>
        <w:t>discussed</w:t>
      </w:r>
      <w:r>
        <w:rPr>
          <w:color w:val="231F20"/>
          <w:spacing w:val="9"/>
        </w:rPr>
        <w:t> </w:t>
      </w:r>
      <w:r>
        <w:rPr>
          <w:color w:val="231F20"/>
        </w:rPr>
        <w:t>in</w:t>
      </w:r>
      <w:r>
        <w:rPr>
          <w:color w:val="231F20"/>
          <w:spacing w:val="9"/>
        </w:rPr>
        <w:t> </w:t>
      </w:r>
      <w:r>
        <w:rPr>
          <w:color w:val="231F20"/>
        </w:rPr>
        <w:t>Section</w:t>
      </w:r>
      <w:r>
        <w:rPr>
          <w:color w:val="231F20"/>
          <w:spacing w:val="9"/>
        </w:rPr>
        <w:t> </w:t>
      </w:r>
      <w:r>
        <w:rPr>
          <w:color w:val="231F20"/>
        </w:rPr>
        <w:t>9.3.4,</w:t>
      </w:r>
      <w:r>
        <w:rPr>
          <w:color w:val="231F20"/>
          <w:spacing w:val="8"/>
        </w:rPr>
        <w:t> </w:t>
      </w:r>
      <w:r>
        <w:rPr>
          <w:color w:val="231F20"/>
        </w:rPr>
        <w:t>execution</w:t>
      </w:r>
      <w:r>
        <w:rPr>
          <w:color w:val="231F20"/>
          <w:spacing w:val="9"/>
        </w:rPr>
        <w:t> </w:t>
      </w:r>
      <w:r>
        <w:rPr>
          <w:color w:val="231F20"/>
        </w:rPr>
        <w:t>of</w:t>
      </w:r>
    </w:p>
    <w:p>
      <w:pPr>
        <w:pStyle w:val="BodyText"/>
        <w:spacing w:line="167" w:lineRule="exact"/>
        <w:ind w:left="49"/>
      </w:pPr>
      <w:r>
        <w:rPr>
          <w:b/>
          <w:color w:val="231F20"/>
          <w:spacing w:val="-3"/>
        </w:rPr>
        <w:t>RTI</w:t>
      </w:r>
      <w:r>
        <w:rPr>
          <w:b/>
          <w:color w:val="231F20"/>
          <w:spacing w:val="29"/>
        </w:rPr>
        <w:t> </w:t>
      </w:r>
      <w:r>
        <w:rPr>
          <w:color w:val="231F20"/>
        </w:rPr>
        <w:t>instruction</w:t>
      </w:r>
      <w:r>
        <w:rPr>
          <w:color w:val="231F20"/>
          <w:spacing w:val="30"/>
        </w:rPr>
        <w:t> </w:t>
      </w:r>
      <w:r>
        <w:rPr>
          <w:color w:val="231F20"/>
        </w:rPr>
        <w:t>(opcode</w:t>
      </w:r>
      <w:r>
        <w:rPr>
          <w:color w:val="231F20"/>
          <w:spacing w:val="29"/>
        </w:rPr>
        <w:t> </w:t>
      </w:r>
      <w:r>
        <w:rPr>
          <w:rFonts w:ascii="Gadugi"/>
          <w:color w:val="231F20"/>
        </w:rPr>
        <w:t>=</w:t>
      </w:r>
      <w:r>
        <w:rPr>
          <w:rFonts w:ascii="Gadugi"/>
          <w:color w:val="231F20"/>
          <w:spacing w:val="24"/>
        </w:rPr>
        <w:t> </w:t>
      </w:r>
      <w:r>
        <w:rPr>
          <w:color w:val="231F20"/>
        </w:rPr>
        <w:t>1000)</w:t>
      </w:r>
      <w:r>
        <w:rPr>
          <w:color w:val="231F20"/>
          <w:spacing w:val="30"/>
        </w:rPr>
        <w:t> </w:t>
      </w:r>
      <w:r>
        <w:rPr>
          <w:color w:val="231F20"/>
          <w:spacing w:val="-3"/>
        </w:rPr>
        <w:t>for</w:t>
      </w:r>
      <w:r>
        <w:rPr>
          <w:color w:val="231F20"/>
          <w:spacing w:val="29"/>
        </w:rPr>
        <w:t> </w:t>
      </w:r>
      <w:r>
        <w:rPr>
          <w:color w:val="231F20"/>
        </w:rPr>
        <w:t>an</w:t>
      </w:r>
      <w:r>
        <w:rPr>
          <w:color w:val="231F20"/>
          <w:spacing w:val="30"/>
        </w:rPr>
        <w:t> </w:t>
      </w:r>
      <w:r>
        <w:rPr>
          <w:color w:val="231F20"/>
        </w:rPr>
        <w:t>interrupt</w:t>
      </w:r>
      <w:r>
        <w:rPr>
          <w:color w:val="231F20"/>
          <w:spacing w:val="30"/>
        </w:rPr>
        <w:t> </w:t>
      </w:r>
      <w:r>
        <w:rPr>
          <w:color w:val="231F20"/>
        </w:rPr>
        <w:t>service</w:t>
      </w:r>
      <w:r>
        <w:rPr>
          <w:color w:val="231F20"/>
          <w:spacing w:val="29"/>
        </w:rPr>
        <w:t> </w:t>
      </w:r>
      <w:r>
        <w:rPr>
          <w:color w:val="231F20"/>
        </w:rPr>
        <w:t>routine</w:t>
      </w:r>
      <w:r>
        <w:rPr>
          <w:color w:val="231F20"/>
          <w:spacing w:val="30"/>
        </w:rPr>
        <w:t> </w:t>
      </w:r>
      <w:r>
        <w:rPr>
          <w:color w:val="231F20"/>
        </w:rPr>
        <w:t>consists</w:t>
      </w:r>
    </w:p>
    <w:p>
      <w:pPr>
        <w:spacing w:after="0" w:line="167" w:lineRule="exact"/>
        <w:sectPr>
          <w:type w:val="continuous"/>
          <w:pgSz w:w="12240" w:h="15140"/>
          <w:pgMar w:top="1420" w:bottom="0" w:left="500" w:right="500"/>
          <w:cols w:num="2" w:equalWidth="0">
            <w:col w:w="2655" w:space="40"/>
            <w:col w:w="8545"/>
          </w:cols>
        </w:sectPr>
      </w:pPr>
    </w:p>
    <w:p>
      <w:pPr>
        <w:pStyle w:val="BodyText"/>
        <w:spacing w:before="125"/>
        <w:ind w:left="2357" w:right="1159"/>
      </w:pPr>
      <w:r>
        <w:rPr>
          <w:color w:val="231F20"/>
        </w:rPr>
        <w:t>simply of popping the PC and the PSR from the supervisor stack (where they have been resting peacefully) and restoring them to their rightful places in the</w:t>
      </w:r>
    </w:p>
    <w:p>
      <w:pPr>
        <w:spacing w:after="0"/>
        <w:sectPr>
          <w:type w:val="continuous"/>
          <w:pgSz w:w="12240" w:h="15140"/>
          <w:pgMar w:top="1420" w:bottom="0" w:left="500" w:right="500"/>
        </w:sectPr>
      </w:pPr>
    </w:p>
    <w:p>
      <w:pPr>
        <w:pStyle w:val="BodyText"/>
        <w:spacing w:before="136"/>
        <w:ind w:left="1153" w:right="2366"/>
        <w:jc w:val="both"/>
      </w:pPr>
      <w:bookmarkStart w:name="_bookmark58" w:id="62"/>
      <w:bookmarkEnd w:id="62"/>
      <w:r>
        <w:rPr/>
      </w:r>
      <w:r>
        <w:rPr>
          <w:color w:val="231F20"/>
          <w:spacing w:val="-3"/>
        </w:rPr>
        <w:t>processor. </w:t>
      </w:r>
      <w:r>
        <w:rPr>
          <w:color w:val="231F20"/>
        </w:rPr>
        <w:t>The condition codes are </w:t>
      </w:r>
      <w:r>
        <w:rPr>
          <w:color w:val="231F20"/>
          <w:spacing w:val="-3"/>
        </w:rPr>
        <w:t>now </w:t>
      </w:r>
      <w:r>
        <w:rPr>
          <w:color w:val="231F20"/>
        </w:rPr>
        <w:t>restored to what they were when the program</w:t>
      </w:r>
      <w:r>
        <w:rPr>
          <w:color w:val="231F20"/>
          <w:spacing w:val="-8"/>
        </w:rPr>
        <w:t> </w:t>
      </w:r>
      <w:r>
        <w:rPr>
          <w:color w:val="231F20"/>
          <w:spacing w:val="-3"/>
        </w:rPr>
        <w:t>was</w:t>
      </w:r>
      <w:r>
        <w:rPr>
          <w:color w:val="231F20"/>
          <w:spacing w:val="-7"/>
        </w:rPr>
        <w:t> </w:t>
      </w:r>
      <w:r>
        <w:rPr>
          <w:color w:val="231F20"/>
        </w:rPr>
        <w:t>interrupted,</w:t>
      </w:r>
      <w:r>
        <w:rPr>
          <w:color w:val="231F20"/>
          <w:spacing w:val="-7"/>
        </w:rPr>
        <w:t> </w:t>
      </w:r>
      <w:r>
        <w:rPr>
          <w:color w:val="231F20"/>
        </w:rPr>
        <w:t>in</w:t>
      </w:r>
      <w:r>
        <w:rPr>
          <w:color w:val="231F20"/>
          <w:spacing w:val="-7"/>
        </w:rPr>
        <w:t> </w:t>
      </w:r>
      <w:r>
        <w:rPr>
          <w:color w:val="231F20"/>
        </w:rPr>
        <w:t>case</w:t>
      </w:r>
      <w:r>
        <w:rPr>
          <w:color w:val="231F20"/>
          <w:spacing w:val="-7"/>
        </w:rPr>
        <w:t> </w:t>
      </w:r>
      <w:r>
        <w:rPr>
          <w:color w:val="231F20"/>
        </w:rPr>
        <w:t>they</w:t>
      </w:r>
      <w:r>
        <w:rPr>
          <w:color w:val="231F20"/>
          <w:spacing w:val="-7"/>
        </w:rPr>
        <w:t> </w:t>
      </w:r>
      <w:r>
        <w:rPr>
          <w:color w:val="231F20"/>
        </w:rPr>
        <w:t>are</w:t>
      </w:r>
      <w:r>
        <w:rPr>
          <w:color w:val="231F20"/>
          <w:spacing w:val="-7"/>
        </w:rPr>
        <w:t> </w:t>
      </w:r>
      <w:r>
        <w:rPr>
          <w:color w:val="231F20"/>
        </w:rPr>
        <w:t>needed</w:t>
      </w:r>
      <w:r>
        <w:rPr>
          <w:color w:val="231F20"/>
          <w:spacing w:val="-7"/>
        </w:rPr>
        <w:t> </w:t>
      </w:r>
      <w:r>
        <w:rPr>
          <w:color w:val="231F20"/>
          <w:spacing w:val="-3"/>
        </w:rPr>
        <w:t>by</w:t>
      </w:r>
      <w:r>
        <w:rPr>
          <w:color w:val="231F20"/>
          <w:spacing w:val="-7"/>
        </w:rPr>
        <w:t> </w:t>
      </w:r>
      <w:r>
        <w:rPr>
          <w:color w:val="231F20"/>
        </w:rPr>
        <w:t>a</w:t>
      </w:r>
      <w:r>
        <w:rPr>
          <w:color w:val="231F20"/>
          <w:spacing w:val="-7"/>
        </w:rPr>
        <w:t> </w:t>
      </w:r>
      <w:r>
        <w:rPr>
          <w:color w:val="231F20"/>
        </w:rPr>
        <w:t>subsequent</w:t>
      </w:r>
      <w:r>
        <w:rPr>
          <w:color w:val="231F20"/>
          <w:spacing w:val="-7"/>
        </w:rPr>
        <w:t> </w:t>
      </w:r>
      <w:r>
        <w:rPr>
          <w:color w:val="231F20"/>
        </w:rPr>
        <w:t>BR</w:t>
      </w:r>
      <w:r>
        <w:rPr>
          <w:color w:val="231F20"/>
          <w:spacing w:val="-7"/>
        </w:rPr>
        <w:t> </w:t>
      </w:r>
      <w:r>
        <w:rPr>
          <w:color w:val="231F20"/>
        </w:rPr>
        <w:t>instruction in</w:t>
      </w:r>
      <w:r>
        <w:rPr>
          <w:color w:val="231F20"/>
          <w:spacing w:val="-20"/>
        </w:rPr>
        <w:t> </w:t>
      </w:r>
      <w:r>
        <w:rPr>
          <w:color w:val="231F20"/>
        </w:rPr>
        <w:t>the</w:t>
      </w:r>
      <w:r>
        <w:rPr>
          <w:color w:val="231F20"/>
          <w:spacing w:val="-18"/>
        </w:rPr>
        <w:t> </w:t>
      </w:r>
      <w:r>
        <w:rPr>
          <w:color w:val="231F20"/>
        </w:rPr>
        <w:t>interrupted</w:t>
      </w:r>
      <w:r>
        <w:rPr>
          <w:color w:val="231F20"/>
          <w:spacing w:val="-19"/>
        </w:rPr>
        <w:t> </w:t>
      </w:r>
      <w:r>
        <w:rPr>
          <w:color w:val="231F20"/>
        </w:rPr>
        <w:t>program.</w:t>
      </w:r>
      <w:r>
        <w:rPr>
          <w:color w:val="231F20"/>
          <w:spacing w:val="-18"/>
        </w:rPr>
        <w:t> </w:t>
      </w:r>
      <w:r>
        <w:rPr>
          <w:color w:val="231F20"/>
        </w:rPr>
        <w:t>PSR[15]</w:t>
      </w:r>
      <w:r>
        <w:rPr>
          <w:color w:val="231F20"/>
          <w:spacing w:val="-18"/>
        </w:rPr>
        <w:t> </w:t>
      </w:r>
      <w:r>
        <w:rPr>
          <w:color w:val="231F20"/>
        </w:rPr>
        <w:t>and</w:t>
      </w:r>
      <w:r>
        <w:rPr>
          <w:color w:val="231F20"/>
          <w:spacing w:val="-19"/>
        </w:rPr>
        <w:t> </w:t>
      </w:r>
      <w:r>
        <w:rPr>
          <w:color w:val="231F20"/>
        </w:rPr>
        <w:t>PSR[10:8]</w:t>
      </w:r>
      <w:r>
        <w:rPr>
          <w:color w:val="231F20"/>
          <w:spacing w:val="-18"/>
        </w:rPr>
        <w:t> </w:t>
      </w:r>
      <w:r>
        <w:rPr>
          <w:color w:val="231F20"/>
          <w:spacing w:val="-3"/>
        </w:rPr>
        <w:t>now</w:t>
      </w:r>
      <w:r>
        <w:rPr>
          <w:color w:val="231F20"/>
          <w:spacing w:val="-18"/>
        </w:rPr>
        <w:t> </w:t>
      </w:r>
      <w:r>
        <w:rPr>
          <w:color w:val="231F20"/>
        </w:rPr>
        <w:t>reflect</w:t>
      </w:r>
      <w:r>
        <w:rPr>
          <w:color w:val="231F20"/>
          <w:spacing w:val="-20"/>
        </w:rPr>
        <w:t> </w:t>
      </w:r>
      <w:r>
        <w:rPr>
          <w:color w:val="231F20"/>
        </w:rPr>
        <w:t>the</w:t>
      </w:r>
      <w:r>
        <w:rPr>
          <w:color w:val="231F20"/>
          <w:spacing w:val="-18"/>
        </w:rPr>
        <w:t> </w:t>
      </w:r>
      <w:r>
        <w:rPr>
          <w:color w:val="231F20"/>
        </w:rPr>
        <w:t>privilege</w:t>
      </w:r>
      <w:r>
        <w:rPr>
          <w:color w:val="231F20"/>
          <w:spacing w:val="-18"/>
        </w:rPr>
        <w:t> </w:t>
      </w:r>
      <w:r>
        <w:rPr>
          <w:color w:val="231F20"/>
          <w:spacing w:val="-3"/>
        </w:rPr>
        <w:t>level </w:t>
      </w:r>
      <w:r>
        <w:rPr>
          <w:color w:val="231F20"/>
        </w:rPr>
        <w:t>and priority </w:t>
      </w:r>
      <w:r>
        <w:rPr>
          <w:color w:val="231F20"/>
          <w:spacing w:val="-3"/>
        </w:rPr>
        <w:t>level </w:t>
      </w:r>
      <w:r>
        <w:rPr>
          <w:color w:val="231F20"/>
        </w:rPr>
        <w:t>of the about-to-be-resumed program. If the privilege </w:t>
      </w:r>
      <w:r>
        <w:rPr>
          <w:color w:val="231F20"/>
          <w:spacing w:val="-3"/>
        </w:rPr>
        <w:t>level </w:t>
      </w:r>
      <w:r>
        <w:rPr>
          <w:color w:val="231F20"/>
        </w:rPr>
        <w:t>of the</w:t>
      </w:r>
      <w:r>
        <w:rPr>
          <w:color w:val="231F20"/>
          <w:spacing w:val="-6"/>
        </w:rPr>
        <w:t> </w:t>
      </w:r>
      <w:r>
        <w:rPr>
          <w:color w:val="231F20"/>
        </w:rPr>
        <w:t>interrupted</w:t>
      </w:r>
      <w:r>
        <w:rPr>
          <w:color w:val="231F20"/>
          <w:spacing w:val="-6"/>
        </w:rPr>
        <w:t> </w:t>
      </w:r>
      <w:r>
        <w:rPr>
          <w:color w:val="231F20"/>
        </w:rPr>
        <w:t>program</w:t>
      </w:r>
      <w:r>
        <w:rPr>
          <w:color w:val="231F20"/>
          <w:spacing w:val="-5"/>
        </w:rPr>
        <w:t> </w:t>
      </w:r>
      <w:r>
        <w:rPr>
          <w:color w:val="231F20"/>
        </w:rPr>
        <w:t>is</w:t>
      </w:r>
      <w:r>
        <w:rPr>
          <w:color w:val="231F20"/>
          <w:spacing w:val="-6"/>
        </w:rPr>
        <w:t> </w:t>
      </w:r>
      <w:r>
        <w:rPr>
          <w:color w:val="231F20"/>
        </w:rPr>
        <w:t>unprivileged,</w:t>
      </w:r>
      <w:r>
        <w:rPr>
          <w:color w:val="231F20"/>
          <w:spacing w:val="-6"/>
        </w:rPr>
        <w:t> </w:t>
      </w:r>
      <w:r>
        <w:rPr>
          <w:color w:val="231F20"/>
        </w:rPr>
        <w:t>the</w:t>
      </w:r>
      <w:r>
        <w:rPr>
          <w:color w:val="231F20"/>
          <w:spacing w:val="-5"/>
        </w:rPr>
        <w:t> </w:t>
      </w:r>
      <w:r>
        <w:rPr>
          <w:color w:val="231F20"/>
        </w:rPr>
        <w:t>stack</w:t>
      </w:r>
      <w:r>
        <w:rPr>
          <w:color w:val="231F20"/>
          <w:spacing w:val="-6"/>
        </w:rPr>
        <w:t> </w:t>
      </w:r>
      <w:r>
        <w:rPr>
          <w:color w:val="231F20"/>
        </w:rPr>
        <w:t>pointers</w:t>
      </w:r>
      <w:r>
        <w:rPr>
          <w:color w:val="231F20"/>
          <w:spacing w:val="-6"/>
        </w:rPr>
        <w:t> </w:t>
      </w:r>
      <w:r>
        <w:rPr>
          <w:color w:val="231F20"/>
        </w:rPr>
        <w:t>must</w:t>
      </w:r>
      <w:r>
        <w:rPr>
          <w:color w:val="231F20"/>
          <w:spacing w:val="-5"/>
        </w:rPr>
        <w:t> </w:t>
      </w:r>
      <w:r>
        <w:rPr>
          <w:color w:val="231F20"/>
        </w:rPr>
        <w:t>be</w:t>
      </w:r>
      <w:r>
        <w:rPr>
          <w:color w:val="231F20"/>
          <w:spacing w:val="-6"/>
        </w:rPr>
        <w:t> </w:t>
      </w:r>
      <w:r>
        <w:rPr>
          <w:color w:val="231F20"/>
        </w:rPr>
        <w:t>adjusted,</w:t>
      </w:r>
      <w:r>
        <w:rPr>
          <w:color w:val="231F20"/>
          <w:spacing w:val="-6"/>
        </w:rPr>
        <w:t> </w:t>
      </w:r>
      <w:r>
        <w:rPr>
          <w:color w:val="231F20"/>
        </w:rPr>
        <w:t>that is,</w:t>
      </w:r>
      <w:r>
        <w:rPr>
          <w:color w:val="231F20"/>
          <w:spacing w:val="-13"/>
        </w:rPr>
        <w:t> </w:t>
      </w:r>
      <w:r>
        <w:rPr>
          <w:color w:val="231F20"/>
        </w:rPr>
        <w:t>the</w:t>
      </w:r>
      <w:r>
        <w:rPr>
          <w:color w:val="231F20"/>
          <w:spacing w:val="-12"/>
        </w:rPr>
        <w:t> </w:t>
      </w:r>
      <w:r>
        <w:rPr>
          <w:color w:val="231F20"/>
        </w:rPr>
        <w:t>Supervisor</w:t>
      </w:r>
      <w:r>
        <w:rPr>
          <w:color w:val="231F20"/>
          <w:spacing w:val="-12"/>
        </w:rPr>
        <w:t> </w:t>
      </w:r>
      <w:r>
        <w:rPr>
          <w:color w:val="231F20"/>
        </w:rPr>
        <w:t>Stack</w:t>
      </w:r>
      <w:r>
        <w:rPr>
          <w:color w:val="231F20"/>
          <w:spacing w:val="-12"/>
        </w:rPr>
        <w:t> </w:t>
      </w:r>
      <w:r>
        <w:rPr>
          <w:color w:val="231F20"/>
        </w:rPr>
        <w:t>Pointer</w:t>
      </w:r>
      <w:r>
        <w:rPr>
          <w:color w:val="231F20"/>
          <w:spacing w:val="-13"/>
        </w:rPr>
        <w:t> </w:t>
      </w:r>
      <w:r>
        <w:rPr>
          <w:color w:val="231F20"/>
          <w:spacing w:val="-3"/>
        </w:rPr>
        <w:t>saved,</w:t>
      </w:r>
      <w:r>
        <w:rPr>
          <w:color w:val="231F20"/>
          <w:spacing w:val="-12"/>
        </w:rPr>
        <w:t> </w:t>
      </w:r>
      <w:r>
        <w:rPr>
          <w:color w:val="231F20"/>
        </w:rPr>
        <w:t>and</w:t>
      </w:r>
      <w:r>
        <w:rPr>
          <w:color w:val="231F20"/>
          <w:spacing w:val="-13"/>
        </w:rPr>
        <w:t> </w:t>
      </w:r>
      <w:r>
        <w:rPr>
          <w:color w:val="231F20"/>
        </w:rPr>
        <w:t>the</w:t>
      </w:r>
      <w:r>
        <w:rPr>
          <w:color w:val="231F20"/>
          <w:spacing w:val="-12"/>
        </w:rPr>
        <w:t> </w:t>
      </w:r>
      <w:r>
        <w:rPr>
          <w:color w:val="231F20"/>
        </w:rPr>
        <w:t>User</w:t>
      </w:r>
      <w:r>
        <w:rPr>
          <w:color w:val="231F20"/>
          <w:spacing w:val="-13"/>
        </w:rPr>
        <w:t> </w:t>
      </w:r>
      <w:r>
        <w:rPr>
          <w:color w:val="231F20"/>
        </w:rPr>
        <w:t>Stack</w:t>
      </w:r>
      <w:r>
        <w:rPr>
          <w:color w:val="231F20"/>
          <w:spacing w:val="-12"/>
        </w:rPr>
        <w:t> </w:t>
      </w:r>
      <w:r>
        <w:rPr>
          <w:color w:val="231F20"/>
        </w:rPr>
        <w:t>Pointer</w:t>
      </w:r>
      <w:r>
        <w:rPr>
          <w:color w:val="231F20"/>
          <w:spacing w:val="-12"/>
        </w:rPr>
        <w:t> </w:t>
      </w:r>
      <w:r>
        <w:rPr>
          <w:color w:val="231F20"/>
        </w:rPr>
        <w:t>loaded</w:t>
      </w:r>
      <w:r>
        <w:rPr>
          <w:color w:val="231F20"/>
          <w:spacing w:val="-12"/>
        </w:rPr>
        <w:t> </w:t>
      </w:r>
      <w:r>
        <w:rPr>
          <w:color w:val="231F20"/>
        </w:rPr>
        <w:t>into</w:t>
      </w:r>
      <w:r>
        <w:rPr>
          <w:color w:val="231F20"/>
          <w:spacing w:val="-13"/>
        </w:rPr>
        <w:t> </w:t>
      </w:r>
      <w:r>
        <w:rPr>
          <w:color w:val="231F20"/>
        </w:rPr>
        <w:t>R6. The</w:t>
      </w:r>
      <w:r>
        <w:rPr>
          <w:color w:val="231F20"/>
          <w:spacing w:val="-13"/>
        </w:rPr>
        <w:t> </w:t>
      </w:r>
      <w:r>
        <w:rPr>
          <w:color w:val="231F20"/>
        </w:rPr>
        <w:t>PC</w:t>
      </w:r>
      <w:r>
        <w:rPr>
          <w:color w:val="231F20"/>
          <w:spacing w:val="-13"/>
        </w:rPr>
        <w:t> </w:t>
      </w:r>
      <w:r>
        <w:rPr>
          <w:color w:val="231F20"/>
        </w:rPr>
        <w:t>is</w:t>
      </w:r>
      <w:r>
        <w:rPr>
          <w:color w:val="231F20"/>
          <w:spacing w:val="-13"/>
        </w:rPr>
        <w:t> </w:t>
      </w:r>
      <w:r>
        <w:rPr>
          <w:color w:val="231F20"/>
        </w:rPr>
        <w:t>restored</w:t>
      </w:r>
      <w:r>
        <w:rPr>
          <w:color w:val="231F20"/>
          <w:spacing w:val="-12"/>
        </w:rPr>
        <w:t> </w:t>
      </w:r>
      <w:r>
        <w:rPr>
          <w:color w:val="231F20"/>
        </w:rPr>
        <w:t>to</w:t>
      </w:r>
      <w:r>
        <w:rPr>
          <w:color w:val="231F20"/>
          <w:spacing w:val="-13"/>
        </w:rPr>
        <w:t> </w:t>
      </w:r>
      <w:r>
        <w:rPr>
          <w:color w:val="231F20"/>
        </w:rPr>
        <w:t>the</w:t>
      </w:r>
      <w:r>
        <w:rPr>
          <w:color w:val="231F20"/>
          <w:spacing w:val="-13"/>
        </w:rPr>
        <w:t> </w:t>
      </w:r>
      <w:r>
        <w:rPr>
          <w:color w:val="231F20"/>
        </w:rPr>
        <w:t>address</w:t>
      </w:r>
      <w:r>
        <w:rPr>
          <w:color w:val="231F20"/>
          <w:spacing w:val="-12"/>
        </w:rPr>
        <w:t> </w:t>
      </w:r>
      <w:r>
        <w:rPr>
          <w:color w:val="231F20"/>
        </w:rPr>
        <w:t>of</w:t>
      </w:r>
      <w:r>
        <w:rPr>
          <w:color w:val="231F20"/>
          <w:spacing w:val="-13"/>
        </w:rPr>
        <w:t> </w:t>
      </w:r>
      <w:r>
        <w:rPr>
          <w:color w:val="231F20"/>
        </w:rPr>
        <w:t>the</w:t>
      </w:r>
      <w:r>
        <w:rPr>
          <w:color w:val="231F20"/>
          <w:spacing w:val="-13"/>
        </w:rPr>
        <w:t> </w:t>
      </w:r>
      <w:r>
        <w:rPr>
          <w:color w:val="231F20"/>
        </w:rPr>
        <w:t>instruction</w:t>
      </w:r>
      <w:r>
        <w:rPr>
          <w:color w:val="231F20"/>
          <w:spacing w:val="-12"/>
        </w:rPr>
        <w:t> </w:t>
      </w:r>
      <w:r>
        <w:rPr>
          <w:color w:val="231F20"/>
        </w:rPr>
        <w:t>that</w:t>
      </w:r>
      <w:r>
        <w:rPr>
          <w:color w:val="231F20"/>
          <w:spacing w:val="-13"/>
        </w:rPr>
        <w:t> </w:t>
      </w:r>
      <w:r>
        <w:rPr>
          <w:color w:val="231F20"/>
        </w:rPr>
        <w:t>would</w:t>
      </w:r>
      <w:r>
        <w:rPr>
          <w:color w:val="231F20"/>
          <w:spacing w:val="-13"/>
        </w:rPr>
        <w:t> </w:t>
      </w:r>
      <w:r>
        <w:rPr>
          <w:color w:val="231F20"/>
          <w:spacing w:val="-4"/>
        </w:rPr>
        <w:t>have</w:t>
      </w:r>
      <w:r>
        <w:rPr>
          <w:color w:val="231F20"/>
          <w:spacing w:val="-12"/>
        </w:rPr>
        <w:t> </w:t>
      </w:r>
      <w:r>
        <w:rPr>
          <w:color w:val="231F20"/>
        </w:rPr>
        <w:t>been</w:t>
      </w:r>
      <w:r>
        <w:rPr>
          <w:color w:val="231F20"/>
          <w:spacing w:val="-13"/>
        </w:rPr>
        <w:t> </w:t>
      </w:r>
      <w:r>
        <w:rPr>
          <w:color w:val="231F20"/>
          <w:spacing w:val="-3"/>
        </w:rPr>
        <w:t>executed </w:t>
      </w:r>
      <w:r>
        <w:rPr>
          <w:color w:val="231F20"/>
        </w:rPr>
        <w:t>next if the program had not been</w:t>
      </w:r>
      <w:r>
        <w:rPr>
          <w:color w:val="231F20"/>
          <w:spacing w:val="-1"/>
        </w:rPr>
        <w:t> </w:t>
      </w:r>
      <w:r>
        <w:rPr>
          <w:color w:val="231F20"/>
        </w:rPr>
        <w:t>interrupted.</w:t>
      </w:r>
    </w:p>
    <w:p>
      <w:pPr>
        <w:pStyle w:val="BodyText"/>
        <w:ind w:left="1153" w:right="2365" w:firstLine="413"/>
        <w:jc w:val="both"/>
      </w:pPr>
      <w:r>
        <w:rPr>
          <w:color w:val="231F20"/>
        </w:rPr>
        <w:t>With</w:t>
      </w:r>
      <w:r>
        <w:rPr>
          <w:color w:val="231F20"/>
          <w:spacing w:val="-7"/>
        </w:rPr>
        <w:t> </w:t>
      </w:r>
      <w:r>
        <w:rPr>
          <w:color w:val="231F20"/>
        </w:rPr>
        <w:t>all</w:t>
      </w:r>
      <w:r>
        <w:rPr>
          <w:color w:val="231F20"/>
          <w:spacing w:val="-6"/>
        </w:rPr>
        <w:t> </w:t>
      </w:r>
      <w:r>
        <w:rPr>
          <w:color w:val="231F20"/>
        </w:rPr>
        <w:t>these</w:t>
      </w:r>
      <w:r>
        <w:rPr>
          <w:color w:val="231F20"/>
          <w:spacing w:val="-7"/>
        </w:rPr>
        <w:t> </w:t>
      </w:r>
      <w:r>
        <w:rPr>
          <w:color w:val="231F20"/>
        </w:rPr>
        <w:t>things</w:t>
      </w:r>
      <w:r>
        <w:rPr>
          <w:color w:val="231F20"/>
          <w:spacing w:val="-7"/>
        </w:rPr>
        <w:t> </w:t>
      </w:r>
      <w:r>
        <w:rPr>
          <w:color w:val="231F20"/>
        </w:rPr>
        <w:t>as</w:t>
      </w:r>
      <w:r>
        <w:rPr>
          <w:color w:val="231F20"/>
          <w:spacing w:val="-7"/>
        </w:rPr>
        <w:t> </w:t>
      </w:r>
      <w:r>
        <w:rPr>
          <w:color w:val="231F20"/>
        </w:rPr>
        <w:t>they</w:t>
      </w:r>
      <w:r>
        <w:rPr>
          <w:color w:val="231F20"/>
          <w:spacing w:val="-7"/>
        </w:rPr>
        <w:t> </w:t>
      </w:r>
      <w:r>
        <w:rPr>
          <w:color w:val="231F20"/>
        </w:rPr>
        <w:t>were</w:t>
      </w:r>
      <w:r>
        <w:rPr>
          <w:color w:val="231F20"/>
          <w:spacing w:val="-6"/>
        </w:rPr>
        <w:t> </w:t>
      </w:r>
      <w:r>
        <w:rPr>
          <w:color w:val="231F20"/>
        </w:rPr>
        <w:t>before</w:t>
      </w:r>
      <w:r>
        <w:rPr>
          <w:color w:val="231F20"/>
          <w:spacing w:val="-8"/>
        </w:rPr>
        <w:t> </w:t>
      </w:r>
      <w:r>
        <w:rPr>
          <w:color w:val="231F20"/>
        </w:rPr>
        <w:t>the</w:t>
      </w:r>
      <w:r>
        <w:rPr>
          <w:color w:val="231F20"/>
          <w:spacing w:val="-7"/>
        </w:rPr>
        <w:t> </w:t>
      </w:r>
      <w:r>
        <w:rPr>
          <w:color w:val="231F20"/>
        </w:rPr>
        <w:t>interrupt</w:t>
      </w:r>
      <w:r>
        <w:rPr>
          <w:color w:val="231F20"/>
          <w:spacing w:val="-6"/>
        </w:rPr>
        <w:t> </w:t>
      </w:r>
      <w:r>
        <w:rPr>
          <w:color w:val="231F20"/>
        </w:rPr>
        <w:t>occurred,</w:t>
      </w:r>
      <w:r>
        <w:rPr>
          <w:color w:val="231F20"/>
          <w:spacing w:val="-6"/>
        </w:rPr>
        <w:t> </w:t>
      </w:r>
      <w:r>
        <w:rPr>
          <w:color w:val="231F20"/>
        </w:rPr>
        <w:t>the</w:t>
      </w:r>
      <w:r>
        <w:rPr>
          <w:color w:val="231F20"/>
          <w:spacing w:val="-8"/>
        </w:rPr>
        <w:t> </w:t>
      </w:r>
      <w:r>
        <w:rPr>
          <w:color w:val="231F20"/>
        </w:rPr>
        <w:t>program can resume as if nothing had</w:t>
      </w:r>
      <w:r>
        <w:rPr>
          <w:color w:val="231F20"/>
          <w:spacing w:val="-1"/>
        </w:rPr>
        <w:t> </w:t>
      </w:r>
      <w:r>
        <w:rPr>
          <w:color w:val="231F20"/>
        </w:rPr>
        <w:t>happened.</w:t>
      </w:r>
    </w:p>
    <w:p>
      <w:pPr>
        <w:pStyle w:val="Heading5"/>
        <w:spacing w:before="409"/>
      </w:pPr>
      <w:r>
        <w:rPr>
          <w:color w:val="231F20"/>
          <w:w w:val="191"/>
        </w:rPr>
        <w:t>!</w:t>
      </w:r>
      <w:r>
        <w:rPr>
          <w:color w:val="231F20"/>
          <w:w w:val="93"/>
        </w:rPr>
        <w:t>.</w:t>
      </w:r>
      <w:r>
        <w:rPr>
          <w:color w:val="231F20"/>
          <w:w w:val="123"/>
        </w:rPr>
        <w:t>4</w:t>
      </w:r>
      <w:r>
        <w:rPr>
          <w:color w:val="231F20"/>
          <w:w w:val="93"/>
        </w:rPr>
        <w:t>.</w:t>
      </w:r>
      <w:r>
        <w:rPr>
          <w:color w:val="231F20"/>
          <w:w w:val="242"/>
        </w:rPr>
        <w:t>’</w:t>
      </w:r>
      <w:r>
        <w:rPr>
          <w:color w:val="231F20"/>
        </w:rPr>
        <w:t> </w:t>
      </w:r>
      <w:r>
        <w:rPr>
          <w:color w:val="231F20"/>
          <w:spacing w:val="15"/>
        </w:rPr>
        <w:t> </w:t>
      </w:r>
      <w:r>
        <w:rPr>
          <w:color w:val="231F20"/>
          <w:w w:val="110"/>
        </w:rPr>
        <w:t>An</w:t>
      </w:r>
      <w:r>
        <w:rPr>
          <w:color w:val="231F20"/>
          <w:spacing w:val="9"/>
        </w:rPr>
        <w:t> </w:t>
      </w:r>
      <w:r>
        <w:rPr>
          <w:color w:val="231F20"/>
          <w:spacing w:val="-1"/>
          <w:w w:val="120"/>
        </w:rPr>
        <w:t>E</w:t>
      </w:r>
      <w:r>
        <w:rPr>
          <w:color w:val="231F20"/>
          <w:w w:val="108"/>
        </w:rPr>
        <w:t>xample</w:t>
      </w:r>
    </w:p>
    <w:p>
      <w:pPr>
        <w:pStyle w:val="BodyText"/>
        <w:spacing w:line="276" w:lineRule="exact" w:before="117"/>
        <w:ind w:left="1153"/>
      </w:pPr>
      <w:r>
        <w:rPr>
          <w:color w:val="231F20"/>
        </w:rPr>
        <w:t>We complete the discussion of interrupt-driven I/O with an example.</w:t>
      </w:r>
    </w:p>
    <w:p>
      <w:pPr>
        <w:pStyle w:val="BodyText"/>
        <w:ind w:left="1449" w:right="2367" w:firstLine="116"/>
      </w:pPr>
      <w:r>
        <w:rPr/>
        <w:pict>
          <v:shape style="position:absolute;margin-left:82.650032pt;margin-top:7.49611pt;width:14.85pt;height:23.85pt;mso-position-horizontal-relative:page;mso-position-vertical-relative:paragraph;z-index:-286100480" type="#_x0000_t202" filled="false" stroked="false">
            <v:textbox inset="0,0,0,0">
              <w:txbxContent>
                <w:p>
                  <w:pPr>
                    <w:pStyle w:val="BodyText"/>
                    <w:spacing w:before="125"/>
                  </w:pPr>
                  <w:r>
                    <w:rPr>
                      <w:color w:val="231F20"/>
                    </w:rPr>
                    <w:t>tha</w:t>
                  </w:r>
                </w:p>
              </w:txbxContent>
            </v:textbox>
            <w10:wrap type="none"/>
          </v:shape>
        </w:pict>
      </w:r>
      <w:r>
        <w:rPr>
          <w:color w:val="231F20"/>
        </w:rPr>
        <w:t>Suppose program A is executing when I/O device B, </w:t>
      </w:r>
      <w:r>
        <w:rPr>
          <w:color w:val="231F20"/>
          <w:spacing w:val="-2"/>
        </w:rPr>
        <w:t>having </w:t>
      </w:r>
      <w:r>
        <w:rPr>
          <w:color w:val="231F20"/>
        </w:rPr>
        <w:t>a PL higher     n</w:t>
      </w:r>
      <w:r>
        <w:rPr>
          <w:color w:val="231F20"/>
          <w:spacing w:val="9"/>
        </w:rPr>
        <w:t> </w:t>
      </w:r>
      <w:r>
        <w:rPr>
          <w:color w:val="231F20"/>
        </w:rPr>
        <w:t>that</w:t>
      </w:r>
      <w:r>
        <w:rPr>
          <w:color w:val="231F20"/>
          <w:spacing w:val="9"/>
        </w:rPr>
        <w:t> </w:t>
      </w:r>
      <w:r>
        <w:rPr>
          <w:color w:val="231F20"/>
        </w:rPr>
        <w:t>of</w:t>
      </w:r>
      <w:r>
        <w:rPr>
          <w:color w:val="231F20"/>
          <w:spacing w:val="9"/>
        </w:rPr>
        <w:t> </w:t>
      </w:r>
      <w:r>
        <w:rPr>
          <w:color w:val="231F20"/>
        </w:rPr>
        <w:t>A,</w:t>
      </w:r>
      <w:r>
        <w:rPr>
          <w:color w:val="231F20"/>
          <w:spacing w:val="10"/>
        </w:rPr>
        <w:t> </w:t>
      </w:r>
      <w:r>
        <w:rPr>
          <w:color w:val="231F20"/>
        </w:rPr>
        <w:t>requests</w:t>
      </w:r>
      <w:r>
        <w:rPr>
          <w:color w:val="231F20"/>
          <w:spacing w:val="9"/>
        </w:rPr>
        <w:t> </w:t>
      </w:r>
      <w:r>
        <w:rPr>
          <w:color w:val="231F20"/>
        </w:rPr>
        <w:t>service.</w:t>
      </w:r>
      <w:r>
        <w:rPr>
          <w:color w:val="231F20"/>
          <w:spacing w:val="9"/>
        </w:rPr>
        <w:t> </w:t>
      </w:r>
      <w:r>
        <w:rPr>
          <w:color w:val="231F20"/>
        </w:rPr>
        <w:t>During</w:t>
      </w:r>
      <w:r>
        <w:rPr>
          <w:color w:val="231F20"/>
          <w:spacing w:val="9"/>
        </w:rPr>
        <w:t> </w:t>
      </w:r>
      <w:r>
        <w:rPr>
          <w:color w:val="231F20"/>
        </w:rPr>
        <w:t>the</w:t>
      </w:r>
      <w:r>
        <w:rPr>
          <w:color w:val="231F20"/>
          <w:spacing w:val="10"/>
        </w:rPr>
        <w:t> </w:t>
      </w:r>
      <w:r>
        <w:rPr>
          <w:color w:val="231F20"/>
        </w:rPr>
        <w:t>execution</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service</w:t>
      </w:r>
      <w:r>
        <w:rPr>
          <w:color w:val="231F20"/>
          <w:spacing w:val="10"/>
        </w:rPr>
        <w:t> </w:t>
      </w:r>
      <w:r>
        <w:rPr>
          <w:color w:val="231F20"/>
        </w:rPr>
        <w:t>routine</w:t>
      </w:r>
      <w:r>
        <w:rPr>
          <w:color w:val="231F20"/>
          <w:spacing w:val="9"/>
        </w:rPr>
        <w:t> </w:t>
      </w:r>
      <w:r>
        <w:rPr>
          <w:color w:val="231F20"/>
          <w:spacing w:val="-3"/>
        </w:rPr>
        <w:t>for</w:t>
      </w:r>
    </w:p>
    <w:p>
      <w:pPr>
        <w:pStyle w:val="BodyText"/>
        <w:spacing w:line="275" w:lineRule="exact"/>
        <w:ind w:left="1153"/>
      </w:pPr>
      <w:r>
        <w:rPr>
          <w:color w:val="231F20"/>
        </w:rPr>
        <w:t>I/O device B, a still more urgent device C requests service.</w:t>
      </w:r>
    </w:p>
    <w:p>
      <w:pPr>
        <w:pStyle w:val="BodyText"/>
        <w:ind w:left="1566"/>
      </w:pPr>
      <w:r>
        <w:rPr>
          <w:color w:val="231F20"/>
        </w:rPr>
        <w:t>Figure 9.20 shows the execution flow that must take place.</w:t>
      </w:r>
    </w:p>
    <w:p>
      <w:pPr>
        <w:pStyle w:val="BodyText"/>
        <w:spacing w:before="6"/>
        <w:rPr>
          <w:sz w:val="29"/>
        </w:rPr>
      </w:pPr>
    </w:p>
    <w:p>
      <w:pPr>
        <w:spacing w:after="0"/>
        <w:rPr>
          <w:sz w:val="29"/>
        </w:rPr>
        <w:sectPr>
          <w:pgSz w:w="12240" w:h="15140"/>
          <w:pgMar w:header="798" w:footer="0" w:top="1000" w:bottom="280" w:left="500" w:right="500"/>
        </w:sectPr>
      </w:pPr>
    </w:p>
    <w:p>
      <w:pPr>
        <w:pStyle w:val="BodyText"/>
        <w:rPr>
          <w:sz w:val="22"/>
        </w:rPr>
      </w:pPr>
    </w:p>
    <w:p>
      <w:pPr>
        <w:pStyle w:val="BodyText"/>
        <w:spacing w:before="5"/>
        <w:rPr>
          <w:sz w:val="17"/>
        </w:rPr>
      </w:pPr>
    </w:p>
    <w:p>
      <w:pPr>
        <w:spacing w:before="1"/>
        <w:ind w:left="0" w:right="0" w:firstLine="0"/>
        <w:jc w:val="right"/>
        <w:rPr>
          <w:rFonts w:ascii="Calibri"/>
          <w:sz w:val="18"/>
        </w:rPr>
      </w:pPr>
      <w:r>
        <w:rPr>
          <w:rFonts w:ascii="Calibri"/>
          <w:color w:val="231F20"/>
          <w:spacing w:val="-1"/>
          <w:w w:val="120"/>
          <w:sz w:val="18"/>
        </w:rPr>
        <w:t>x3000</w:t>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spacing w:before="158"/>
        <w:ind w:left="0" w:right="0" w:firstLine="0"/>
        <w:jc w:val="right"/>
        <w:rPr>
          <w:rFonts w:ascii="Calibri"/>
          <w:sz w:val="18"/>
        </w:rPr>
      </w:pPr>
      <w:r>
        <w:rPr>
          <w:rFonts w:ascii="Calibri"/>
          <w:color w:val="231F20"/>
          <w:w w:val="115"/>
          <w:sz w:val="18"/>
        </w:rPr>
        <w:t>x3006</w:t>
      </w:r>
    </w:p>
    <w:p>
      <w:pPr>
        <w:pStyle w:val="BodyText"/>
        <w:rPr>
          <w:rFonts w:ascii="Calibri"/>
          <w:sz w:val="22"/>
        </w:rPr>
      </w:pPr>
    </w:p>
    <w:p>
      <w:pPr>
        <w:pStyle w:val="BodyText"/>
        <w:rPr>
          <w:rFonts w:ascii="Calibri"/>
          <w:sz w:val="22"/>
        </w:rPr>
      </w:pPr>
    </w:p>
    <w:p>
      <w:pPr>
        <w:pStyle w:val="BodyText"/>
        <w:spacing w:before="11"/>
        <w:rPr>
          <w:rFonts w:ascii="Calibri"/>
          <w:sz w:val="31"/>
        </w:rPr>
      </w:pPr>
    </w:p>
    <w:p>
      <w:pPr>
        <w:spacing w:before="0"/>
        <w:ind w:left="0" w:right="0" w:firstLine="0"/>
        <w:jc w:val="right"/>
        <w:rPr>
          <w:rFonts w:ascii="Calibri"/>
          <w:sz w:val="18"/>
        </w:rPr>
      </w:pPr>
      <w:r>
        <w:rPr>
          <w:rFonts w:ascii="Calibri"/>
          <w:color w:val="231F20"/>
          <w:spacing w:val="-3"/>
          <w:w w:val="140"/>
          <w:sz w:val="18"/>
        </w:rPr>
        <w:t>x</w:t>
      </w:r>
      <w:r>
        <w:rPr>
          <w:rFonts w:ascii="Arial"/>
          <w:color w:val="231F20"/>
          <w:spacing w:val="-3"/>
          <w:w w:val="140"/>
          <w:sz w:val="18"/>
        </w:rPr>
        <w:t>3</w:t>
      </w:r>
      <w:r>
        <w:rPr>
          <w:rFonts w:ascii="Calibri"/>
          <w:color w:val="231F20"/>
          <w:spacing w:val="-3"/>
          <w:w w:val="140"/>
          <w:sz w:val="18"/>
        </w:rPr>
        <w:t>(1(</w:t>
      </w:r>
    </w:p>
    <w:p>
      <w:pPr>
        <w:spacing w:before="96"/>
        <w:ind w:left="170" w:right="0" w:firstLine="0"/>
        <w:jc w:val="left"/>
        <w:rPr>
          <w:rFonts w:ascii="Calibri"/>
          <w:sz w:val="18"/>
        </w:rPr>
      </w:pPr>
      <w:r>
        <w:rPr/>
        <w:br w:type="column"/>
      </w:r>
      <w:r>
        <w:rPr>
          <w:rFonts w:ascii="Calibri"/>
          <w:color w:val="231F20"/>
          <w:w w:val="115"/>
          <w:sz w:val="18"/>
        </w:rPr>
        <w:t>P</w:t>
      </w:r>
      <w:r>
        <w:rPr>
          <w:rFonts w:ascii="Arial"/>
          <w:color w:val="231F20"/>
          <w:w w:val="115"/>
          <w:sz w:val="18"/>
        </w:rPr>
        <w:t>r</w:t>
      </w:r>
      <w:r>
        <w:rPr>
          <w:rFonts w:ascii="Calibri"/>
          <w:color w:val="231F20"/>
          <w:w w:val="115"/>
          <w:sz w:val="18"/>
        </w:rPr>
        <w:t>og</w:t>
      </w:r>
      <w:r>
        <w:rPr>
          <w:rFonts w:ascii="Arial"/>
          <w:color w:val="231F20"/>
          <w:w w:val="115"/>
          <w:sz w:val="18"/>
        </w:rPr>
        <w:t>r</w:t>
      </w:r>
      <w:r>
        <w:rPr>
          <w:rFonts w:ascii="Calibri"/>
          <w:color w:val="231F20"/>
          <w:w w:val="115"/>
          <w:sz w:val="18"/>
        </w:rPr>
        <w:t>am A</w:t>
      </w:r>
    </w:p>
    <w:p>
      <w:pPr>
        <w:pStyle w:val="BodyText"/>
        <w:spacing w:before="3"/>
        <w:rPr>
          <w:rFonts w:ascii="Calibri"/>
          <w:sz w:val="7"/>
        </w:rPr>
      </w:pPr>
    </w:p>
    <w:tbl>
      <w:tblPr>
        <w:tblW w:w="0" w:type="auto"/>
        <w:jc w:val="left"/>
        <w:tblInd w:w="36"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434"/>
      </w:tblGrid>
      <w:tr>
        <w:trPr>
          <w:trHeight w:val="1705" w:hRule="atLeast"/>
        </w:trPr>
        <w:tc>
          <w:tcPr>
            <w:tcW w:w="1434" w:type="dxa"/>
          </w:tcPr>
          <w:p>
            <w:pPr>
              <w:pStyle w:val="TableParagraph"/>
              <w:rPr>
                <w:rFonts w:ascii="Times New Roman"/>
                <w:sz w:val="22"/>
              </w:rPr>
            </w:pPr>
          </w:p>
        </w:tc>
      </w:tr>
      <w:tr>
        <w:trPr>
          <w:trHeight w:val="271" w:hRule="atLeast"/>
        </w:trPr>
        <w:tc>
          <w:tcPr>
            <w:tcW w:w="1434" w:type="dxa"/>
          </w:tcPr>
          <w:p>
            <w:pPr>
              <w:pStyle w:val="TableParagraph"/>
              <w:spacing w:line="216" w:lineRule="exact" w:before="36"/>
              <w:ind w:left="141"/>
              <w:rPr>
                <w:rFonts w:ascii="Calibri"/>
                <w:sz w:val="18"/>
              </w:rPr>
            </w:pPr>
            <w:r>
              <w:rPr>
                <w:rFonts w:ascii="Calibri"/>
                <w:color w:val="231F20"/>
                <w:w w:val="115"/>
                <w:sz w:val="18"/>
              </w:rPr>
              <w:t>ADD</w:t>
            </w:r>
          </w:p>
        </w:tc>
      </w:tr>
      <w:tr>
        <w:trPr>
          <w:trHeight w:val="1131" w:hRule="atLeast"/>
        </w:trPr>
        <w:tc>
          <w:tcPr>
            <w:tcW w:w="1434" w:type="dxa"/>
          </w:tcPr>
          <w:p>
            <w:pPr>
              <w:pStyle w:val="TableParagraph"/>
              <w:rPr>
                <w:rFonts w:ascii="Times New Roman"/>
                <w:sz w:val="22"/>
              </w:rPr>
            </w:pPr>
          </w:p>
        </w:tc>
      </w:tr>
    </w:tbl>
    <w:p>
      <w:pPr>
        <w:pStyle w:val="BodyText"/>
        <w:rPr>
          <w:rFonts w:ascii="Calibri"/>
          <w:sz w:val="22"/>
        </w:rPr>
      </w:pPr>
      <w:r>
        <w:rPr/>
        <w:br w:type="column"/>
      </w:r>
      <w:r>
        <w:rPr>
          <w:rFonts w:ascii="Calibri"/>
          <w:sz w:val="22"/>
        </w:rPr>
      </w:r>
    </w:p>
    <w:p>
      <w:pPr>
        <w:pStyle w:val="BodyText"/>
        <w:rPr>
          <w:rFonts w:ascii="Calibri"/>
          <w:sz w:val="22"/>
        </w:rPr>
      </w:pPr>
    </w:p>
    <w:p>
      <w:pPr>
        <w:pStyle w:val="BodyText"/>
        <w:spacing w:before="6"/>
        <w:rPr>
          <w:rFonts w:ascii="Calibri"/>
          <w:sz w:val="17"/>
        </w:rPr>
      </w:pPr>
    </w:p>
    <w:p>
      <w:pPr>
        <w:spacing w:line="225" w:lineRule="auto" w:before="1"/>
        <w:ind w:left="1104" w:right="-2" w:hanging="1"/>
        <w:jc w:val="left"/>
        <w:rPr>
          <w:rFonts w:ascii="Calibri"/>
          <w:sz w:val="18"/>
        </w:rPr>
      </w:pPr>
      <w:r>
        <w:rPr>
          <w:rFonts w:ascii="Calibri"/>
          <w:color w:val="231F20"/>
          <w:w w:val="115"/>
          <w:sz w:val="18"/>
        </w:rPr>
        <w:t>Se</w:t>
      </w:r>
      <w:r>
        <w:rPr>
          <w:rFonts w:ascii="Arial"/>
          <w:color w:val="231F20"/>
          <w:w w:val="115"/>
          <w:sz w:val="18"/>
        </w:rPr>
        <w:t>r</w:t>
      </w:r>
      <w:r>
        <w:rPr>
          <w:rFonts w:ascii="Calibri"/>
          <w:color w:val="231F20"/>
          <w:w w:val="115"/>
          <w:sz w:val="18"/>
        </w:rPr>
        <w:t>vice </w:t>
      </w:r>
      <w:r>
        <w:rPr>
          <w:rFonts w:ascii="Arial"/>
          <w:color w:val="231F20"/>
          <w:spacing w:val="-3"/>
          <w:w w:val="115"/>
          <w:sz w:val="18"/>
        </w:rPr>
        <w:t>r</w:t>
      </w:r>
      <w:r>
        <w:rPr>
          <w:rFonts w:ascii="Calibri"/>
          <w:color w:val="231F20"/>
          <w:spacing w:val="-3"/>
          <w:w w:val="115"/>
          <w:sz w:val="18"/>
        </w:rPr>
        <w:t>outine </w:t>
      </w:r>
      <w:r>
        <w:rPr>
          <w:rFonts w:ascii="Calibri"/>
          <w:color w:val="231F20"/>
          <w:w w:val="115"/>
          <w:sz w:val="18"/>
        </w:rPr>
        <w:t>fo</w:t>
      </w:r>
      <w:r>
        <w:rPr>
          <w:rFonts w:ascii="Arial"/>
          <w:color w:val="231F20"/>
          <w:w w:val="115"/>
          <w:sz w:val="18"/>
        </w:rPr>
        <w:t>r </w:t>
      </w:r>
      <w:r>
        <w:rPr>
          <w:rFonts w:ascii="Calibri"/>
          <w:color w:val="231F20"/>
          <w:w w:val="115"/>
          <w:sz w:val="18"/>
        </w:rPr>
        <w:t>device B</w:t>
      </w:r>
    </w:p>
    <w:p>
      <w:pPr>
        <w:pStyle w:val="BodyText"/>
        <w:rPr>
          <w:rFonts w:ascii="Calibri"/>
          <w:sz w:val="22"/>
        </w:rPr>
      </w:pPr>
      <w:r>
        <w:rPr/>
        <w:br w:type="column"/>
      </w:r>
      <w:r>
        <w:rPr>
          <w:rFonts w:ascii="Calibri"/>
          <w:sz w:val="22"/>
        </w:rPr>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8"/>
        <w:rPr>
          <w:rFonts w:ascii="Calibri"/>
          <w:sz w:val="22"/>
        </w:rPr>
      </w:pPr>
    </w:p>
    <w:p>
      <w:pPr>
        <w:spacing w:before="0"/>
        <w:ind w:left="1104" w:right="0" w:firstLine="0"/>
        <w:jc w:val="left"/>
        <w:rPr>
          <w:rFonts w:ascii="Calibri"/>
          <w:sz w:val="18"/>
        </w:rPr>
      </w:pPr>
      <w:r>
        <w:rPr/>
        <w:pict>
          <v:group style="position:absolute;margin-left:181.508606pt;margin-top:-32.481136pt;width:258.6500pt;height:195.5pt;mso-position-horizontal-relative:page;mso-position-vertical-relative:paragraph;z-index:252341248" coordorigin="3630,-650" coordsize="5173,3910">
            <v:rect style="position:absolute;left:7363;top:2536;width:1434;height:287" filled="false" stroked="true" strokeweight=".576401pt" strokecolor="#231f20">
              <v:stroke dashstyle="solid"/>
            </v:rect>
            <v:rect style="position:absolute;left:7363;top:-44;width:1434;height:2581" filled="false" stroked="true" strokeweight=".576401pt" strokecolor="#231f20">
              <v:stroke dashstyle="solid"/>
            </v:rect>
            <v:rect style="position:absolute;left:4782;top:1963;width:1434;height:287" filled="false" stroked="true" strokeweight=".576401pt" strokecolor="#231f20">
              <v:stroke dashstyle="solid"/>
            </v:rect>
            <v:rect style="position:absolute;left:4782;top:243;width:1434;height:1721" filled="false" stroked="true" strokeweight=".576401pt" strokecolor="#231f20">
              <v:stroke dashstyle="solid"/>
            </v:rect>
            <v:rect style="position:absolute;left:4782;top:-618;width:1434;height:574" filled="false" stroked="true" strokeweight=".576401pt" strokecolor="#231f20">
              <v:stroke dashstyle="solid"/>
            </v:rect>
            <v:shape style="position:absolute;left:0;top:6517;width:980;height:245" coordorigin="0,6517" coordsize="980,245" path="m6217,243l6225,243,6298,241,6377,240,6459,238,6544,236,6627,231,6708,222,6784,208,6852,188,6871,180,6890,172,6909,163,6949,141,6988,117,7025,93,7063,67,7076,60,7089,52,7138,28,7189,8,7241,-8,7293,-24,7317,-30,7337,-36,7337,-36m7337,-36l7346,-39e" filled="false" stroked="true" strokeweight=".576401pt" strokecolor="#231f20">
              <v:path arrowok="t"/>
              <v:stroke dashstyle="solid"/>
            </v:shape>
            <v:shape style="position:absolute;left:7229;top:-40;width:119;height:59" coordorigin="7230,-40" coordsize="119,59" path="m7348,-40l7230,-36,7245,18,7348,-40xe" filled="true" fillcolor="#ffffff" stroked="false">
              <v:path arrowok="t"/>
              <v:fill type="solid"/>
            </v:shape>
            <v:shape style="position:absolute;left:7229;top:-40;width:119;height:59" coordorigin="7230,-40" coordsize="119,59" path="m7245,18l7348,-40,7230,-36,7245,18xe" filled="false" stroked="true" strokeweight=".576401pt" strokecolor="#231f20">
              <v:path arrowok="t"/>
              <v:stroke dashstyle="solid"/>
            </v:shape>
            <v:shape style="position:absolute;left:-1603;top:4588;width:1603;height:2546" coordorigin="-1603,4589" coordsize="1603,2546" path="m8080,2824l8080,2828,8079,2836,8078,2850,8068,2933,8052,3006,8020,3071,7961,3129,7946,3140,7931,3150,7866,3185,7797,3213,7726,3233,7652,3247,7578,3254,7537,3254,7519,3253,7435,3241,7359,3220,7292,3189,7233,3150,7181,3102,7136,3048,7098,2988,7066,2923,7039,2853,7017,2780,7000,2703,6987,2625,6982,2590,6973,2518,6968,2480,6960,2398,6953,2317,6948,2236,6944,2155,6940,2073,6938,1992,6936,1911,6935,1830,6935,1749,6934,1668,6934,1587,6933,1506,6933,1425,6932,1344,6931,1263,6929,1182,6927,1100,6925,1064,6923,1029,6913,926,6900,836,6884,758,6864,691,6840,633,6810,584,6774,542,6732,505,6682,473,6624,444,6556,417,6480,390,6430,375m6430,375l6393,363,6295,335,6269,328,6249,323,6233,319e" filled="false" stroked="true" strokeweight=".576401pt" strokecolor="#231f20">
              <v:path arrowok="t"/>
              <v:stroke dashstyle="solid"/>
            </v:shape>
            <v:shape style="position:absolute;left:6231;top:318;width:118;height:57" coordorigin="6232,319" coordsize="118,57" path="m6232,319l6335,375,6349,320,6232,319xe" filled="true" fillcolor="#ffffff" stroked="false">
              <v:path arrowok="t"/>
              <v:fill type="solid"/>
            </v:shape>
            <v:shape style="position:absolute;left:6231;top:318;width:118;height:57" coordorigin="6232,319" coordsize="118,57" path="m6349,320l6232,319,6335,375,6349,320xe" filled="false" stroked="true" strokeweight=".576401pt" strokecolor="#231f20">
              <v:path arrowok="t"/>
              <v:stroke dashstyle="solid"/>
            </v:shape>
            <v:shape style="position:absolute;left:-1605;top:5337;width:1605;height:1798" coordorigin="-1605,5338" coordsize="1605,1798" path="m5500,2250l5500,2254,5499,2263,5489,2355,5468,2429,5436,2488,5392,2535,5339,2573,5274,2603,5201,2630,5117,2654,5091,2661,5064,2666,4987,2676,4910,2680,4835,2678,4762,2667,4691,2649,4623,2622,4558,2586,4498,2540,4442,2483,4424,2462,4408,2440,4393,2417,4379,2394,4365,2369,4330,2290,4303,2207,4282,2122,4265,2037,4258,2001,4252,1963,4239,1881,4228,1798,4218,1716,4208,1634,4197,1552,4186,1469,4182,1429,4176,1391,4171,1353,4156,1258,4140,1174,4123,1099,4103,1033,4079,973,4050,919,4015,869,3971,822,3920,776,3858,730,3788,686m3788,686l3785,683,3699,634,3678,623,3662,615,3650,609e" filled="false" stroked="true" strokeweight=".576401pt" strokecolor="#231f20">
              <v:path arrowok="t"/>
              <v:stroke dashstyle="solid"/>
            </v:shape>
            <v:shape style="position:absolute;left:3649;top:608;width:115;height:78" coordorigin="3649,608" coordsize="115,78" path="m3649,608l3737,686,3764,635,3649,608xe" filled="true" fillcolor="#ffffff" stroked="false">
              <v:path arrowok="t"/>
              <v:fill type="solid"/>
            </v:shape>
            <v:shape style="position:absolute;left:3649;top:608;width:115;height:78" coordorigin="3649,608" coordsize="115,78" path="m3764,635l3649,608,3737,686,3764,635xe" filled="false" stroked="true" strokeweight=".576401pt" strokecolor="#231f20">
              <v:path arrowok="t"/>
              <v:stroke dashstyle="solid"/>
            </v:shape>
            <v:shape style="position:absolute;left:3635;top:-617;width:1131;height:1147" coordorigin="3636,-617" coordsize="1131,1147" path="m3636,530l3637,527,3639,522,3666,450,3692,378,3717,305,3743,231,3769,158,3796,85,3824,13,3855,-58,3889,-127,3925,-195,3965,-260,4010,-324,4108,-425,4169,-474,4229,-514,4290,-545,4352,-569,4416,-586,4484,-598,4556,-606,4634,-612,4719,-615,4742,-616,4766,-617e" filled="false" stroked="true" strokeweight=".576401pt" strokecolor="#231f20">
              <v:path arrowok="t"/>
              <v:stroke dashstyle="solid"/>
            </v:shape>
            <v:shape style="position:absolute;left:4651;top:-644;width:116;height:58" coordorigin="4652,-644" coordsize="116,58" path="m4652,-644l4653,-587,4768,-617,4652,-644xe" filled="true" fillcolor="#ffffff" stroked="false">
              <v:path arrowok="t"/>
              <v:fill type="solid"/>
            </v:shape>
            <v:shape style="position:absolute;left:4651;top:-644;width:116;height:58" coordorigin="4652,-644" coordsize="116,58" path="m4653,-587l4768,-617,4652,-644,4653,-587xe" filled="false" stroked="true" strokeweight=".576401pt" strokecolor="#231f20">
              <v:path arrowok="t"/>
              <v:stroke dashstyle="solid"/>
            </v:shape>
            <v:shape style="position:absolute;left:6288;top:-570;width:551;height:218" type="#_x0000_t202" filled="false" stroked="false">
              <v:textbox inset="0,0,0,0">
                <w:txbxContent>
                  <w:p>
                    <w:pPr>
                      <w:spacing w:line="216" w:lineRule="exact" w:before="0"/>
                      <w:ind w:left="0" w:right="0" w:firstLine="0"/>
                      <w:jc w:val="left"/>
                      <w:rPr>
                        <w:rFonts w:ascii="Calibri" w:hAnsi="Calibri"/>
                        <w:sz w:val="18"/>
                      </w:rPr>
                    </w:pPr>
                    <w:r>
                      <w:rPr>
                        <w:rFonts w:ascii="Calibri" w:hAnsi="Calibri"/>
                        <w:color w:val="231F20"/>
                        <w:w w:val="165"/>
                        <w:sz w:val="18"/>
                      </w:rPr>
                      <w:t>x6’((</w:t>
                    </w:r>
                  </w:p>
                </w:txbxContent>
              </v:textbox>
              <w10:wrap type="none"/>
            </v:shape>
            <v:shape style="position:absolute;left:7363;top:-570;width:1237;height:425" type="#_x0000_t202" filled="false" stroked="false">
              <v:textbox inset="0,0,0,0">
                <w:txbxContent>
                  <w:p>
                    <w:pPr>
                      <w:spacing w:line="225" w:lineRule="auto" w:before="6"/>
                      <w:ind w:left="0" w:right="6" w:hanging="1"/>
                      <w:jc w:val="left"/>
                      <w:rPr>
                        <w:rFonts w:ascii="Calibri"/>
                        <w:sz w:val="18"/>
                      </w:rPr>
                    </w:pPr>
                    <w:r>
                      <w:rPr>
                        <w:rFonts w:ascii="Calibri"/>
                        <w:color w:val="231F20"/>
                        <w:w w:val="115"/>
                        <w:sz w:val="18"/>
                      </w:rPr>
                      <w:t>Se</w:t>
                    </w:r>
                    <w:r>
                      <w:rPr>
                        <w:rFonts w:ascii="Arial"/>
                        <w:color w:val="231F20"/>
                        <w:w w:val="115"/>
                        <w:sz w:val="18"/>
                      </w:rPr>
                      <w:t>r</w:t>
                    </w:r>
                    <w:r>
                      <w:rPr>
                        <w:rFonts w:ascii="Calibri"/>
                        <w:color w:val="231F20"/>
                        <w:w w:val="115"/>
                        <w:sz w:val="18"/>
                      </w:rPr>
                      <w:t>vice</w:t>
                    </w:r>
                    <w:r>
                      <w:rPr>
                        <w:rFonts w:ascii="Calibri"/>
                        <w:color w:val="231F20"/>
                        <w:spacing w:val="-28"/>
                        <w:w w:val="115"/>
                        <w:sz w:val="18"/>
                      </w:rPr>
                      <w:t> </w:t>
                    </w:r>
                    <w:r>
                      <w:rPr>
                        <w:rFonts w:ascii="Arial"/>
                        <w:color w:val="231F20"/>
                        <w:spacing w:val="-3"/>
                        <w:w w:val="115"/>
                        <w:sz w:val="18"/>
                      </w:rPr>
                      <w:t>r</w:t>
                    </w:r>
                    <w:r>
                      <w:rPr>
                        <w:rFonts w:ascii="Calibri"/>
                        <w:color w:val="231F20"/>
                        <w:spacing w:val="-3"/>
                        <w:w w:val="115"/>
                        <w:sz w:val="18"/>
                      </w:rPr>
                      <w:t>outine </w:t>
                    </w:r>
                    <w:r>
                      <w:rPr>
                        <w:rFonts w:ascii="Calibri"/>
                        <w:color w:val="231F20"/>
                        <w:w w:val="115"/>
                        <w:sz w:val="18"/>
                      </w:rPr>
                      <w:t>fo</w:t>
                    </w:r>
                    <w:r>
                      <w:rPr>
                        <w:rFonts w:ascii="Arial"/>
                        <w:color w:val="231F20"/>
                        <w:w w:val="115"/>
                        <w:sz w:val="18"/>
                      </w:rPr>
                      <w:t>r </w:t>
                    </w:r>
                    <w:r>
                      <w:rPr>
                        <w:rFonts w:ascii="Calibri"/>
                        <w:color w:val="231F20"/>
                        <w:w w:val="115"/>
                        <w:sz w:val="18"/>
                      </w:rPr>
                      <w:t>device</w:t>
                    </w:r>
                    <w:r>
                      <w:rPr>
                        <w:rFonts w:ascii="Calibri"/>
                        <w:color w:val="231F20"/>
                        <w:spacing w:val="-15"/>
                        <w:w w:val="115"/>
                        <w:sz w:val="18"/>
                      </w:rPr>
                      <w:t> </w:t>
                    </w:r>
                    <w:r>
                      <w:rPr>
                        <w:rFonts w:ascii="Calibri"/>
                        <w:color w:val="231F20"/>
                        <w:w w:val="115"/>
                        <w:sz w:val="18"/>
                      </w:rPr>
                      <w:t>C</w:t>
                    </w:r>
                  </w:p>
                </w:txbxContent>
              </v:textbox>
              <w10:wrap type="none"/>
            </v:shape>
            <v:shape style="position:absolute;left:6288;top:4;width:551;height:218" type="#_x0000_t202" filled="false" stroked="false">
              <v:textbox inset="0,0,0,0">
                <w:txbxContent>
                  <w:p>
                    <w:pPr>
                      <w:spacing w:line="216" w:lineRule="exact" w:before="0"/>
                      <w:ind w:left="0" w:right="0" w:firstLine="0"/>
                      <w:jc w:val="left"/>
                      <w:rPr>
                        <w:rFonts w:ascii="Calibri" w:hAnsi="Calibri"/>
                        <w:sz w:val="18"/>
                      </w:rPr>
                    </w:pPr>
                    <w:r>
                      <w:rPr>
                        <w:rFonts w:ascii="Calibri" w:hAnsi="Calibri"/>
                        <w:color w:val="231F20"/>
                        <w:w w:val="170"/>
                        <w:sz w:val="18"/>
                      </w:rPr>
                      <w:t>x6’(’</w:t>
                    </w:r>
                  </w:p>
                </w:txbxContent>
              </v:textbox>
              <w10:wrap type="none"/>
            </v:shape>
            <v:shape style="position:absolute;left:6288;top:2011;width:551;height:218" type="#_x0000_t202" filled="false" stroked="false">
              <v:textbox inset="0,0,0,0">
                <w:txbxContent>
                  <w:p>
                    <w:pPr>
                      <w:spacing w:line="216" w:lineRule="exact" w:before="0"/>
                      <w:ind w:left="0" w:right="0" w:firstLine="0"/>
                      <w:jc w:val="left"/>
                      <w:rPr>
                        <w:rFonts w:ascii="Calibri" w:hAnsi="Calibri"/>
                        <w:sz w:val="18"/>
                      </w:rPr>
                    </w:pPr>
                    <w:r>
                      <w:rPr>
                        <w:rFonts w:ascii="Calibri" w:hAnsi="Calibri"/>
                        <w:color w:val="231F20"/>
                        <w:w w:val="150"/>
                        <w:sz w:val="18"/>
                      </w:rPr>
                      <w:t>x6’1(</w:t>
                    </w:r>
                  </w:p>
                </w:txbxContent>
              </v:textbox>
              <w10:wrap type="none"/>
            </v:shape>
            <v:shape style="position:absolute;left:7363;top:2536;width:1434;height:287" type="#_x0000_t202" filled="false" stroked="true" strokeweight=".576401pt" strokecolor="#231f20">
              <v:textbox inset="0,0,0,0">
                <w:txbxContent>
                  <w:p>
                    <w:pPr>
                      <w:spacing w:before="38"/>
                      <w:ind w:left="137" w:right="0" w:firstLine="0"/>
                      <w:jc w:val="left"/>
                      <w:rPr>
                        <w:rFonts w:ascii="Calibri"/>
                        <w:sz w:val="18"/>
                      </w:rPr>
                    </w:pPr>
                    <w:r>
                      <w:rPr>
                        <w:rFonts w:ascii="Calibri"/>
                        <w:color w:val="231F20"/>
                        <w:w w:val="115"/>
                        <w:sz w:val="18"/>
                      </w:rPr>
                      <w:t>RTI</w:t>
                    </w:r>
                  </w:p>
                </w:txbxContent>
              </v:textbox>
              <v:stroke dashstyle="solid"/>
              <w10:wrap type="none"/>
            </v:shape>
            <v:shape style="position:absolute;left:4782;top:1963;width:1434;height:287" type="#_x0000_t202" filled="false" stroked="true" strokeweight=".576401pt" strokecolor="#231f20">
              <v:textbox inset="0,0,0,0">
                <w:txbxContent>
                  <w:p>
                    <w:pPr>
                      <w:spacing w:before="38"/>
                      <w:ind w:left="137" w:right="0" w:firstLine="0"/>
                      <w:jc w:val="left"/>
                      <w:rPr>
                        <w:rFonts w:ascii="Calibri"/>
                        <w:sz w:val="18"/>
                      </w:rPr>
                    </w:pPr>
                    <w:r>
                      <w:rPr>
                        <w:rFonts w:ascii="Calibri"/>
                        <w:color w:val="231F20"/>
                        <w:w w:val="115"/>
                        <w:sz w:val="18"/>
                      </w:rPr>
                      <w:t>RTI</w:t>
                    </w:r>
                  </w:p>
                </w:txbxContent>
              </v:textbox>
              <v:stroke dashstyle="solid"/>
              <w10:wrap type="none"/>
            </v:shape>
            <v:shape style="position:absolute;left:4782;top:-44;width:1434;height:287" type="#_x0000_t202" filled="false" stroked="true" strokeweight=".576401pt" strokecolor="#231f20">
              <v:textbox inset="0,0,0,0">
                <w:txbxContent>
                  <w:p>
                    <w:pPr>
                      <w:spacing w:before="38"/>
                      <w:ind w:left="137" w:right="0" w:firstLine="0"/>
                      <w:jc w:val="left"/>
                      <w:rPr>
                        <w:rFonts w:ascii="Calibri"/>
                        <w:sz w:val="18"/>
                      </w:rPr>
                    </w:pPr>
                    <w:r>
                      <w:rPr>
                        <w:rFonts w:ascii="Calibri"/>
                        <w:color w:val="231F20"/>
                        <w:w w:val="115"/>
                        <w:sz w:val="18"/>
                      </w:rPr>
                      <w:t>AND</w:t>
                    </w:r>
                  </w:p>
                </w:txbxContent>
              </v:textbox>
              <v:stroke dashstyle="solid"/>
              <w10:wrap type="none"/>
            </v:shape>
            <w10:wrap type="none"/>
          </v:group>
        </w:pict>
      </w:r>
      <w:r>
        <w:rPr>
          <w:rFonts w:ascii="Calibri"/>
          <w:color w:val="231F20"/>
          <w:w w:val="120"/>
          <w:sz w:val="18"/>
        </w:rPr>
        <w:t>x6300</w:t>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5"/>
        <w:rPr>
          <w:rFonts w:ascii="Calibri"/>
          <w:sz w:val="17"/>
        </w:rPr>
      </w:pPr>
    </w:p>
    <w:p>
      <w:pPr>
        <w:spacing w:before="0"/>
        <w:ind w:left="1104" w:right="0" w:firstLine="0"/>
        <w:jc w:val="left"/>
        <w:rPr>
          <w:rFonts w:ascii="Calibri"/>
          <w:sz w:val="18"/>
        </w:rPr>
      </w:pPr>
      <w:r>
        <w:rPr>
          <w:rFonts w:ascii="Calibri"/>
          <w:color w:val="231F20"/>
          <w:w w:val="120"/>
          <w:sz w:val="18"/>
        </w:rPr>
        <w:t>x6</w:t>
      </w:r>
      <w:r>
        <w:rPr>
          <w:rFonts w:ascii="Arial"/>
          <w:color w:val="231F20"/>
          <w:w w:val="120"/>
          <w:sz w:val="18"/>
        </w:rPr>
        <w:t>3</w:t>
      </w:r>
      <w:r>
        <w:rPr>
          <w:rFonts w:ascii="Calibri"/>
          <w:color w:val="231F20"/>
          <w:w w:val="120"/>
          <w:sz w:val="18"/>
        </w:rPr>
        <w:t>1#</w:t>
      </w:r>
    </w:p>
    <w:p>
      <w:pPr>
        <w:spacing w:after="0"/>
        <w:jc w:val="left"/>
        <w:rPr>
          <w:rFonts w:ascii="Calibri"/>
          <w:sz w:val="18"/>
        </w:rPr>
        <w:sectPr>
          <w:type w:val="continuous"/>
          <w:pgSz w:w="12240" w:h="15140"/>
          <w:pgMar w:top="1420" w:bottom="0" w:left="500" w:right="500"/>
          <w:cols w:num="4" w:equalWidth="0">
            <w:col w:w="1636" w:space="40"/>
            <w:col w:w="1461" w:space="41"/>
            <w:col w:w="2361" w:space="1726"/>
            <w:col w:w="3975"/>
          </w:cols>
        </w:sectPr>
      </w:pPr>
    </w:p>
    <w:p>
      <w:pPr>
        <w:pStyle w:val="BodyText"/>
        <w:rPr>
          <w:rFonts w:ascii="Calibri"/>
          <w:sz w:val="20"/>
        </w:rPr>
      </w:pPr>
    </w:p>
    <w:p>
      <w:pPr>
        <w:pStyle w:val="BodyText"/>
        <w:rPr>
          <w:rFonts w:ascii="Calibri"/>
          <w:sz w:val="21"/>
        </w:rPr>
      </w:pPr>
    </w:p>
    <w:p>
      <w:pPr>
        <w:tabs>
          <w:tab w:pos="2558" w:val="left" w:leader="none"/>
        </w:tabs>
        <w:spacing w:before="98"/>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#0</w:t>
      </w:r>
      <w:r>
        <w:rPr>
          <w:rFonts w:ascii="Calibri"/>
          <w:b/>
          <w:color w:val="231F20"/>
          <w:sz w:val="20"/>
        </w:rPr>
        <w:tab/>
      </w:r>
      <w:r>
        <w:rPr>
          <w:rFonts w:ascii="Calibri"/>
          <w:b/>
          <w:color w:val="231F20"/>
          <w:spacing w:val="-1"/>
          <w:w w:val="116"/>
          <w:sz w:val="19"/>
        </w:rPr>
        <w:t>E</w:t>
      </w:r>
      <w:r>
        <w:rPr>
          <w:rFonts w:ascii="Calibri"/>
          <w:b/>
          <w:color w:val="231F20"/>
          <w:spacing w:val="-7"/>
          <w:w w:val="116"/>
          <w:sz w:val="19"/>
        </w:rPr>
        <w:t>x</w:t>
      </w:r>
      <w:r>
        <w:rPr>
          <w:rFonts w:ascii="Calibri"/>
          <w:b/>
          <w:color w:val="231F20"/>
          <w:spacing w:val="-1"/>
          <w:w w:val="109"/>
          <w:sz w:val="19"/>
        </w:rPr>
        <w:t>ecutio</w:t>
      </w:r>
      <w:r>
        <w:rPr>
          <w:rFonts w:ascii="Calibri"/>
          <w:b/>
          <w:color w:val="231F20"/>
          <w:w w:val="109"/>
          <w:sz w:val="19"/>
        </w:rPr>
        <w:t>n</w:t>
      </w:r>
      <w:r>
        <w:rPr>
          <w:rFonts w:ascii="Calibri"/>
          <w:b/>
          <w:color w:val="231F20"/>
          <w:spacing w:val="7"/>
          <w:sz w:val="19"/>
        </w:rPr>
        <w:t> </w:t>
      </w:r>
      <w:r>
        <w:rPr>
          <w:rFonts w:ascii="Calibri"/>
          <w:b/>
          <w:color w:val="231F20"/>
          <w:w w:val="100"/>
          <w:sz w:val="19"/>
        </w:rPr>
        <w:t>fl</w:t>
      </w:r>
      <w:r>
        <w:rPr>
          <w:rFonts w:ascii="Calibri"/>
          <w:b/>
          <w:color w:val="231F20"/>
          <w:spacing w:val="-1"/>
          <w:w w:val="106"/>
          <w:sz w:val="19"/>
        </w:rPr>
        <w:t>o</w:t>
      </w:r>
      <w:r>
        <w:rPr>
          <w:rFonts w:ascii="Calibri"/>
          <w:b/>
          <w:color w:val="231F20"/>
          <w:w w:val="106"/>
          <w:sz w:val="19"/>
        </w:rPr>
        <w:t>w</w:t>
      </w:r>
      <w:r>
        <w:rPr>
          <w:rFonts w:ascii="Calibri"/>
          <w:b/>
          <w:color w:val="231F20"/>
          <w:spacing w:val="7"/>
          <w:sz w:val="19"/>
        </w:rPr>
        <w:t> </w:t>
      </w:r>
      <w:r>
        <w:rPr>
          <w:rFonts w:ascii="Calibri"/>
          <w:b/>
          <w:color w:val="231F20"/>
          <w:spacing w:val="-1"/>
          <w:w w:val="104"/>
          <w:sz w:val="19"/>
        </w:rPr>
        <w:t>fo</w:t>
      </w:r>
      <w:r>
        <w:rPr>
          <w:rFonts w:ascii="Calibri"/>
          <w:b/>
          <w:color w:val="231F20"/>
          <w:w w:val="104"/>
          <w:sz w:val="19"/>
        </w:rPr>
        <w:t>r</w:t>
      </w:r>
      <w:r>
        <w:rPr>
          <w:rFonts w:ascii="Calibri"/>
          <w:b/>
          <w:color w:val="231F20"/>
          <w:spacing w:val="7"/>
          <w:sz w:val="19"/>
        </w:rPr>
        <w:t> </w:t>
      </w:r>
      <w:r>
        <w:rPr>
          <w:rFonts w:ascii="Calibri"/>
          <w:b/>
          <w:color w:val="231F20"/>
          <w:spacing w:val="-1"/>
          <w:w w:val="106"/>
          <w:sz w:val="19"/>
        </w:rPr>
        <w:t>interrupt-drive</w:t>
      </w:r>
      <w:r>
        <w:rPr>
          <w:rFonts w:ascii="Calibri"/>
          <w:b/>
          <w:color w:val="231F20"/>
          <w:w w:val="106"/>
          <w:sz w:val="19"/>
        </w:rPr>
        <w:t>n</w:t>
      </w:r>
      <w:r>
        <w:rPr>
          <w:rFonts w:ascii="Calibri"/>
          <w:b/>
          <w:color w:val="231F20"/>
          <w:spacing w:val="7"/>
          <w:sz w:val="19"/>
        </w:rPr>
        <w:t> </w:t>
      </w:r>
      <w:r>
        <w:rPr>
          <w:rFonts w:ascii="Calibri"/>
          <w:b/>
          <w:color w:val="231F20"/>
          <w:spacing w:val="-1"/>
          <w:w w:val="100"/>
          <w:sz w:val="19"/>
        </w:rPr>
        <w:t>I/</w:t>
      </w:r>
      <w:r>
        <w:rPr>
          <w:rFonts w:ascii="Calibri"/>
          <w:b/>
          <w:color w:val="231F20"/>
          <w:spacing w:val="-5"/>
          <w:w w:val="100"/>
          <w:sz w:val="19"/>
        </w:rPr>
        <w:t>O</w:t>
      </w:r>
      <w:r>
        <w:rPr>
          <w:rFonts w:ascii="Calibri"/>
          <w:b/>
          <w:color w:val="231F20"/>
          <w:w w:val="94"/>
          <w:sz w:val="19"/>
        </w:rPr>
        <w:t>.</w:t>
      </w:r>
    </w:p>
    <w:p>
      <w:pPr>
        <w:pStyle w:val="BodyText"/>
        <w:spacing w:before="4"/>
        <w:rPr>
          <w:rFonts w:ascii="Calibri"/>
          <w:b/>
          <w:sz w:val="35"/>
        </w:rPr>
      </w:pPr>
    </w:p>
    <w:p>
      <w:pPr>
        <w:pStyle w:val="BodyText"/>
        <w:ind w:left="1153" w:right="2367" w:firstLine="413"/>
        <w:jc w:val="both"/>
      </w:pPr>
      <w:r>
        <w:rPr>
          <w:color w:val="231F20"/>
        </w:rPr>
        <w:t>Program A consists of instructions in locations x3000 to x3010 and was in the middle of executing the ADD instruction at x3006 when device B sent its interrupt request signal and accompanying interrupt vector xF1, causing INT to be asserted.</w:t>
      </w:r>
    </w:p>
    <w:p>
      <w:pPr>
        <w:pStyle w:val="BodyText"/>
        <w:ind w:left="1153" w:right="2366" w:firstLine="413"/>
        <w:jc w:val="both"/>
      </w:pPr>
      <w:r>
        <w:rPr>
          <w:color w:val="231F20"/>
        </w:rPr>
        <w:t>Note that the interrupt service routine </w:t>
      </w:r>
      <w:r>
        <w:rPr>
          <w:color w:val="231F20"/>
          <w:spacing w:val="-3"/>
        </w:rPr>
        <w:t>for </w:t>
      </w:r>
      <w:r>
        <w:rPr>
          <w:color w:val="231F20"/>
        </w:rPr>
        <w:t>device B is stored in locations x6200</w:t>
      </w:r>
      <w:r>
        <w:rPr>
          <w:color w:val="231F20"/>
          <w:spacing w:val="-13"/>
        </w:rPr>
        <w:t> </w:t>
      </w:r>
      <w:r>
        <w:rPr>
          <w:color w:val="231F20"/>
        </w:rPr>
        <w:t>to</w:t>
      </w:r>
      <w:r>
        <w:rPr>
          <w:color w:val="231F20"/>
          <w:spacing w:val="-12"/>
        </w:rPr>
        <w:t> </w:t>
      </w:r>
      <w:r>
        <w:rPr>
          <w:color w:val="231F20"/>
        </w:rPr>
        <w:t>x6210;</w:t>
      </w:r>
      <w:r>
        <w:rPr>
          <w:color w:val="231F20"/>
          <w:spacing w:val="-12"/>
        </w:rPr>
        <w:t> </w:t>
      </w:r>
      <w:r>
        <w:rPr>
          <w:color w:val="231F20"/>
        </w:rPr>
        <w:t>x6210</w:t>
      </w:r>
      <w:r>
        <w:rPr>
          <w:color w:val="231F20"/>
          <w:spacing w:val="-12"/>
        </w:rPr>
        <w:t> </w:t>
      </w:r>
      <w:r>
        <w:rPr>
          <w:color w:val="231F20"/>
        </w:rPr>
        <w:t>contains</w:t>
      </w:r>
      <w:r>
        <w:rPr>
          <w:color w:val="231F20"/>
          <w:spacing w:val="-13"/>
        </w:rPr>
        <w:t> </w:t>
      </w:r>
      <w:r>
        <w:rPr>
          <w:color w:val="231F20"/>
        </w:rPr>
        <w:t>the</w:t>
      </w:r>
      <w:r>
        <w:rPr>
          <w:color w:val="231F20"/>
          <w:spacing w:val="-12"/>
        </w:rPr>
        <w:t> </w:t>
      </w:r>
      <w:r>
        <w:rPr>
          <w:color w:val="231F20"/>
          <w:spacing w:val="-3"/>
        </w:rPr>
        <w:t>RTI</w:t>
      </w:r>
      <w:r>
        <w:rPr>
          <w:color w:val="231F20"/>
          <w:spacing w:val="-12"/>
        </w:rPr>
        <w:t> </w:t>
      </w:r>
      <w:r>
        <w:rPr>
          <w:color w:val="231F20"/>
        </w:rPr>
        <w:t>instruction.</w:t>
      </w:r>
      <w:r>
        <w:rPr>
          <w:color w:val="231F20"/>
          <w:spacing w:val="-12"/>
        </w:rPr>
        <w:t> </w:t>
      </w:r>
      <w:r>
        <w:rPr>
          <w:color w:val="231F20"/>
        </w:rPr>
        <w:t>Note</w:t>
      </w:r>
      <w:r>
        <w:rPr>
          <w:color w:val="231F20"/>
          <w:spacing w:val="-12"/>
        </w:rPr>
        <w:t> </w:t>
      </w:r>
      <w:r>
        <w:rPr>
          <w:color w:val="231F20"/>
        </w:rPr>
        <w:t>that</w:t>
      </w:r>
      <w:r>
        <w:rPr>
          <w:color w:val="231F20"/>
          <w:spacing w:val="-13"/>
        </w:rPr>
        <w:t> </w:t>
      </w:r>
      <w:r>
        <w:rPr>
          <w:color w:val="231F20"/>
        </w:rPr>
        <w:t>the</w:t>
      </w:r>
      <w:r>
        <w:rPr>
          <w:color w:val="231F20"/>
          <w:spacing w:val="-12"/>
        </w:rPr>
        <w:t> </w:t>
      </w:r>
      <w:r>
        <w:rPr>
          <w:color w:val="231F20"/>
        </w:rPr>
        <w:t>service</w:t>
      </w:r>
      <w:r>
        <w:rPr>
          <w:color w:val="231F20"/>
          <w:spacing w:val="-12"/>
        </w:rPr>
        <w:t> </w:t>
      </w:r>
      <w:r>
        <w:rPr>
          <w:color w:val="231F20"/>
        </w:rPr>
        <w:t>routine</w:t>
      </w:r>
    </w:p>
    <w:p>
      <w:pPr>
        <w:spacing w:after="0"/>
        <w:jc w:val="both"/>
        <w:sectPr>
          <w:type w:val="continuous"/>
          <w:pgSz w:w="12240" w:h="15140"/>
          <w:pgMar w:top="1420" w:bottom="0" w:left="500" w:right="500"/>
        </w:sectPr>
      </w:pPr>
    </w:p>
    <w:p>
      <w:pPr>
        <w:pStyle w:val="BodyText"/>
        <w:spacing w:before="136"/>
        <w:ind w:left="2357" w:right="1159"/>
        <w:jc w:val="both"/>
      </w:pPr>
      <w:r>
        <w:rPr>
          <w:color w:val="231F20"/>
        </w:rPr>
        <w:t>for B was in the middle of executing the AND instruction at x6202 when device C sent its interrupt request signal and accompanying interrupt vector xF2. Since the request associated with device C is of a higher priority than that of device B, INT is again asserted.</w:t>
      </w:r>
    </w:p>
    <w:p>
      <w:pPr>
        <w:pStyle w:val="BodyText"/>
        <w:ind w:left="2357" w:right="1161" w:firstLine="413"/>
        <w:jc w:val="both"/>
      </w:pPr>
      <w:r>
        <w:rPr>
          <w:color w:val="231F20"/>
        </w:rPr>
        <w:t>Note that the interrupt service routine for device C is stored in locations x6300 to x6315; x6315 contains the RTI instruction.</w:t>
      </w:r>
    </w:p>
    <w:p>
      <w:pPr>
        <w:pStyle w:val="BodyText"/>
        <w:ind w:left="2357" w:right="1161" w:firstLine="413"/>
        <w:jc w:val="both"/>
      </w:pPr>
      <w:r>
        <w:rPr>
          <w:color w:val="231F20"/>
        </w:rPr>
        <w:t>Let us examine the order of execution by the processor. Figure 9.21 shows several snapshots of the contents of the supervisor stack and the PC during the execution of this example.</w:t>
      </w:r>
    </w:p>
    <w:p>
      <w:pPr>
        <w:pStyle w:val="BodyText"/>
        <w:ind w:left="2357" w:right="1161" w:firstLine="413"/>
        <w:jc w:val="both"/>
      </w:pPr>
      <w:r>
        <w:rPr/>
        <w:pict>
          <v:line style="position:absolute;mso-position-horizontal-relative:page;mso-position-vertical-relative:paragraph;z-index:-286099456" from="268.0242pt,38.535461pt" to="271.645154pt,38.535461pt" stroked="true" strokeweight=".466885pt" strokecolor="#231f20">
            <v:stroke dashstyle="solid"/>
            <w10:wrap type="none"/>
          </v:line>
        </w:pict>
      </w:r>
      <w:r>
        <w:rPr>
          <w:color w:val="231F20"/>
        </w:rPr>
        <w:t>The processor </w:t>
      </w:r>
      <w:r>
        <w:rPr>
          <w:color w:val="231F20"/>
          <w:spacing w:val="-3"/>
        </w:rPr>
        <w:t>executes </w:t>
      </w:r>
      <w:r>
        <w:rPr>
          <w:color w:val="231F20"/>
        </w:rPr>
        <w:t>as </w:t>
      </w:r>
      <w:r>
        <w:rPr>
          <w:color w:val="231F20"/>
          <w:spacing w:val="-3"/>
        </w:rPr>
        <w:t>follows: </w:t>
      </w:r>
      <w:r>
        <w:rPr>
          <w:color w:val="231F20"/>
        </w:rPr>
        <w:t>Figure 9.21a </w:t>
      </w:r>
      <w:r>
        <w:rPr>
          <w:color w:val="231F20"/>
          <w:spacing w:val="-3"/>
        </w:rPr>
        <w:t>shows </w:t>
      </w:r>
      <w:r>
        <w:rPr>
          <w:color w:val="231F20"/>
        </w:rPr>
        <w:t>the supervisor stack and</w:t>
      </w:r>
      <w:r>
        <w:rPr>
          <w:color w:val="231F20"/>
          <w:spacing w:val="-10"/>
        </w:rPr>
        <w:t> </w:t>
      </w:r>
      <w:r>
        <w:rPr>
          <w:color w:val="231F20"/>
        </w:rPr>
        <w:t>the</w:t>
      </w:r>
      <w:r>
        <w:rPr>
          <w:color w:val="231F20"/>
          <w:spacing w:val="-9"/>
        </w:rPr>
        <w:t> </w:t>
      </w:r>
      <w:r>
        <w:rPr>
          <w:color w:val="231F20"/>
        </w:rPr>
        <w:t>PC</w:t>
      </w:r>
      <w:r>
        <w:rPr>
          <w:color w:val="231F20"/>
          <w:spacing w:val="-10"/>
        </w:rPr>
        <w:t> </w:t>
      </w:r>
      <w:r>
        <w:rPr>
          <w:color w:val="231F20"/>
        </w:rPr>
        <w:t>before</w:t>
      </w:r>
      <w:r>
        <w:rPr>
          <w:color w:val="231F20"/>
          <w:spacing w:val="-9"/>
        </w:rPr>
        <w:t> </w:t>
      </w:r>
      <w:r>
        <w:rPr>
          <w:color w:val="231F20"/>
        </w:rPr>
        <w:t>program</w:t>
      </w:r>
      <w:r>
        <w:rPr>
          <w:color w:val="231F20"/>
          <w:spacing w:val="-10"/>
        </w:rPr>
        <w:t> </w:t>
      </w:r>
      <w:r>
        <w:rPr>
          <w:color w:val="231F20"/>
        </w:rPr>
        <w:t>A</w:t>
      </w:r>
      <w:r>
        <w:rPr>
          <w:color w:val="231F20"/>
          <w:spacing w:val="-9"/>
        </w:rPr>
        <w:t> </w:t>
      </w:r>
      <w:r>
        <w:rPr>
          <w:color w:val="231F20"/>
          <w:spacing w:val="-3"/>
        </w:rPr>
        <w:t>fetches</w:t>
      </w:r>
      <w:r>
        <w:rPr>
          <w:color w:val="231F20"/>
          <w:spacing w:val="-10"/>
        </w:rPr>
        <w:t> </w:t>
      </w:r>
      <w:r>
        <w:rPr>
          <w:color w:val="231F20"/>
        </w:rPr>
        <w:t>the</w:t>
      </w:r>
      <w:r>
        <w:rPr>
          <w:color w:val="231F20"/>
          <w:spacing w:val="-9"/>
        </w:rPr>
        <w:t> </w:t>
      </w:r>
      <w:r>
        <w:rPr>
          <w:color w:val="231F20"/>
        </w:rPr>
        <w:t>instruction</w:t>
      </w:r>
      <w:r>
        <w:rPr>
          <w:color w:val="231F20"/>
          <w:spacing w:val="-9"/>
        </w:rPr>
        <w:t> </w:t>
      </w:r>
      <w:r>
        <w:rPr>
          <w:color w:val="231F20"/>
        </w:rPr>
        <w:t>at</w:t>
      </w:r>
      <w:r>
        <w:rPr>
          <w:color w:val="231F20"/>
          <w:spacing w:val="-9"/>
        </w:rPr>
        <w:t> </w:t>
      </w:r>
      <w:r>
        <w:rPr>
          <w:color w:val="231F20"/>
        </w:rPr>
        <w:t>x3006.</w:t>
      </w:r>
      <w:r>
        <w:rPr>
          <w:color w:val="231F20"/>
          <w:spacing w:val="-9"/>
        </w:rPr>
        <w:t> </w:t>
      </w:r>
      <w:r>
        <w:rPr>
          <w:color w:val="231F20"/>
        </w:rPr>
        <w:t>Note</w:t>
      </w:r>
      <w:r>
        <w:rPr>
          <w:color w:val="231F20"/>
          <w:spacing w:val="-9"/>
        </w:rPr>
        <w:t> </w:t>
      </w:r>
      <w:r>
        <w:rPr>
          <w:color w:val="231F20"/>
        </w:rPr>
        <w:t>that</w:t>
      </w:r>
      <w:r>
        <w:rPr>
          <w:color w:val="231F20"/>
          <w:spacing w:val="-10"/>
        </w:rPr>
        <w:t> </w:t>
      </w:r>
      <w:r>
        <w:rPr>
          <w:color w:val="231F20"/>
        </w:rPr>
        <w:t>the</w:t>
      </w:r>
      <w:r>
        <w:rPr>
          <w:color w:val="231F20"/>
          <w:spacing w:val="-9"/>
        </w:rPr>
        <w:t> </w:t>
      </w:r>
      <w:r>
        <w:rPr>
          <w:color w:val="231F20"/>
        </w:rPr>
        <w:t>stack pointer is shown as </w:t>
      </w:r>
      <w:r>
        <w:rPr>
          <w:color w:val="231F20"/>
          <w:spacing w:val="-4"/>
        </w:rPr>
        <w:t>Saved </w:t>
      </w:r>
      <w:r>
        <w:rPr>
          <w:color w:val="231F20"/>
          <w:spacing w:val="-5"/>
        </w:rPr>
        <w:t>SSP, </w:t>
      </w:r>
      <w:r>
        <w:rPr>
          <w:color w:val="231F20"/>
        </w:rPr>
        <w:t>not R6. Since the interrupt has not </w:t>
      </w:r>
      <w:r>
        <w:rPr>
          <w:color w:val="231F20"/>
          <w:spacing w:val="-3"/>
        </w:rPr>
        <w:t>yet </w:t>
      </w:r>
      <w:r>
        <w:rPr>
          <w:color w:val="231F20"/>
        </w:rPr>
        <w:t>occurred, R6 is pointing to the current contents of the user stack, which are not shown! The INT signal (caused </w:t>
      </w:r>
      <w:r>
        <w:rPr>
          <w:color w:val="231F20"/>
          <w:spacing w:val="-3"/>
        </w:rPr>
        <w:t>by  </w:t>
      </w:r>
      <w:r>
        <w:rPr>
          <w:color w:val="231F20"/>
        </w:rPr>
        <w:t>an interrupt from device B) is detected at the end   of</w:t>
      </w:r>
      <w:r>
        <w:rPr>
          <w:color w:val="231F20"/>
          <w:spacing w:val="12"/>
        </w:rPr>
        <w:t> </w:t>
      </w:r>
      <w:r>
        <w:rPr>
          <w:color w:val="231F20"/>
        </w:rPr>
        <w:t>execution</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instruction</w:t>
      </w:r>
      <w:r>
        <w:rPr>
          <w:color w:val="231F20"/>
          <w:spacing w:val="13"/>
        </w:rPr>
        <w:t> </w:t>
      </w:r>
      <w:r>
        <w:rPr>
          <w:color w:val="231F20"/>
        </w:rPr>
        <w:t>in</w:t>
      </w:r>
      <w:r>
        <w:rPr>
          <w:color w:val="231F20"/>
          <w:spacing w:val="13"/>
        </w:rPr>
        <w:t> </w:t>
      </w:r>
      <w:r>
        <w:rPr>
          <w:color w:val="231F20"/>
        </w:rPr>
        <w:t>x3006.</w:t>
      </w:r>
      <w:r>
        <w:rPr>
          <w:color w:val="231F20"/>
          <w:spacing w:val="13"/>
        </w:rPr>
        <w:t> </w:t>
      </w:r>
      <w:r>
        <w:rPr>
          <w:color w:val="231F20"/>
        </w:rPr>
        <w:t>Since</w:t>
      </w:r>
      <w:r>
        <w:rPr>
          <w:color w:val="231F20"/>
          <w:spacing w:val="13"/>
        </w:rPr>
        <w:t> </w:t>
      </w:r>
      <w:r>
        <w:rPr>
          <w:color w:val="231F20"/>
        </w:rPr>
        <w:t>the</w:t>
      </w:r>
      <w:r>
        <w:rPr>
          <w:color w:val="231F20"/>
          <w:spacing w:val="13"/>
        </w:rPr>
        <w:t> </w:t>
      </w:r>
      <w:r>
        <w:rPr>
          <w:color w:val="231F20"/>
        </w:rPr>
        <w:t>state</w:t>
      </w:r>
      <w:r>
        <w:rPr>
          <w:color w:val="231F20"/>
          <w:spacing w:val="13"/>
        </w:rPr>
        <w:t> </w:t>
      </w:r>
      <w:r>
        <w:rPr>
          <w:color w:val="231F20"/>
        </w:rPr>
        <w:t>of</w:t>
      </w:r>
      <w:r>
        <w:rPr>
          <w:color w:val="231F20"/>
          <w:spacing w:val="13"/>
        </w:rPr>
        <w:t> </w:t>
      </w:r>
      <w:r>
        <w:rPr>
          <w:color w:val="231F20"/>
        </w:rPr>
        <w:t>program</w:t>
      </w:r>
      <w:r>
        <w:rPr>
          <w:color w:val="231F20"/>
          <w:spacing w:val="13"/>
        </w:rPr>
        <w:t> </w:t>
      </w:r>
      <w:r>
        <w:rPr>
          <w:color w:val="231F20"/>
        </w:rPr>
        <w:t>A</w:t>
      </w:r>
      <w:r>
        <w:rPr>
          <w:color w:val="231F20"/>
          <w:spacing w:val="13"/>
        </w:rPr>
        <w:t> </w:t>
      </w:r>
      <w:r>
        <w:rPr>
          <w:color w:val="231F20"/>
        </w:rPr>
        <w:t>must</w:t>
      </w:r>
      <w:r>
        <w:rPr>
          <w:color w:val="231F20"/>
          <w:spacing w:val="13"/>
        </w:rPr>
        <w:t> </w:t>
      </w:r>
      <w:r>
        <w:rPr>
          <w:color w:val="231F20"/>
        </w:rPr>
        <w:t>be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p>
    <w:p>
      <w:pPr>
        <w:spacing w:before="98"/>
        <w:ind w:left="2336" w:right="1190" w:firstLine="0"/>
        <w:jc w:val="right"/>
        <w:rPr>
          <w:rFonts w:ascii="Calibri"/>
          <w:sz w:val="20"/>
        </w:rPr>
      </w:pPr>
      <w:r>
        <w:rPr/>
        <w:pict>
          <v:group style="position:absolute;margin-left:494.705597pt;margin-top:8.626139pt;width:7.25pt;height:3.85pt;mso-position-horizontal-relative:page;mso-position-vertical-relative:paragraph;z-index:252348416" coordorigin="9894,173" coordsize="145,77">
            <v:shape style="position:absolute;left:9899;top:177;width:135;height:67" coordorigin="9899,178" coordsize="135,67" path="m10033,178l9899,211,10033,244,10033,178xe" filled="true" fillcolor="#231f20" stroked="false">
              <v:path arrowok="t"/>
              <v:fill type="solid"/>
            </v:shape>
            <v:shape style="position:absolute;left:9899;top:177;width:135;height:67" coordorigin="9899,178" coordsize="135,67" path="m10033,178l9899,211,10033,244,10033,178xe" filled="false" stroked="true" strokeweight=".518761pt" strokecolor="#231f20">
              <v:path arrowok="t"/>
              <v:stroke dashstyle="solid"/>
            </v:shape>
            <w10:wrap type="none"/>
          </v:group>
        </w:pict>
      </w:r>
      <w:r>
        <w:rPr/>
        <w:pict>
          <v:shape style="position:absolute;margin-left:142.917419pt;margin-top:-23.120848pt;width:101.1pt;height:117.5pt;mso-position-horizontal-relative:page;mso-position-vertical-relative:paragraph;z-index:252357632"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671"/>
                    <w:gridCol w:w="335"/>
                  </w:tblGrid>
                  <w:tr>
                    <w:trPr>
                      <w:trHeight w:val="159" w:hRule="atLeast"/>
                    </w:trPr>
                    <w:tc>
                      <w:tcPr>
                        <w:tcW w:w="1671" w:type="dxa"/>
                        <w:tcBorders>
                          <w:top w:val="nil"/>
                        </w:tcBorders>
                      </w:tcPr>
                      <w:p>
                        <w:pPr>
                          <w:pStyle w:val="TableParagraph"/>
                          <w:rPr>
                            <w:rFonts w:ascii="Times New Roman"/>
                            <w:sz w:val="10"/>
                          </w:rPr>
                        </w:pPr>
                      </w:p>
                    </w:tc>
                    <w:tc>
                      <w:tcPr>
                        <w:tcW w:w="335" w:type="dxa"/>
                        <w:vMerge w:val="restart"/>
                        <w:tcBorders>
                          <w:top w:val="nil"/>
                          <w:right w:val="nil"/>
                        </w:tcBorders>
                      </w:tcPr>
                      <w:p>
                        <w:pPr>
                          <w:pStyle w:val="TableParagraph"/>
                          <w:rPr>
                            <w:rFonts w:ascii="Times New Roman"/>
                            <w:sz w:val="22"/>
                          </w:rPr>
                        </w:pPr>
                      </w:p>
                    </w:tc>
                  </w:tr>
                  <w:tr>
                    <w:trPr>
                      <w:trHeight w:val="318" w:hRule="atLeast"/>
                    </w:trPr>
                    <w:tc>
                      <w:tcPr>
                        <w:tcW w:w="1671" w:type="dxa"/>
                      </w:tcPr>
                      <w:p>
                        <w:pPr>
                          <w:pStyle w:val="TableParagraph"/>
                          <w:rPr>
                            <w:rFonts w:ascii="Times New Roman"/>
                            <w:sz w:val="22"/>
                          </w:rPr>
                        </w:pPr>
                      </w:p>
                    </w:tc>
                    <w:tc>
                      <w:tcPr>
                        <w:tcW w:w="335" w:type="dxa"/>
                        <w:vMerge/>
                        <w:tcBorders>
                          <w:top w:val="nil"/>
                          <w:right w:val="nil"/>
                        </w:tcBorders>
                      </w:tcPr>
                      <w:p>
                        <w:pPr>
                          <w:rPr>
                            <w:sz w:val="2"/>
                            <w:szCs w:val="2"/>
                          </w:rPr>
                        </w:pPr>
                      </w:p>
                    </w:tc>
                  </w:tr>
                  <w:tr>
                    <w:trPr>
                      <w:trHeight w:val="319" w:hRule="atLeast"/>
                    </w:trPr>
                    <w:tc>
                      <w:tcPr>
                        <w:tcW w:w="1671" w:type="dxa"/>
                      </w:tcPr>
                      <w:p>
                        <w:pPr>
                          <w:pStyle w:val="TableParagraph"/>
                          <w:rPr>
                            <w:rFonts w:ascii="Times New Roman"/>
                            <w:sz w:val="22"/>
                          </w:rPr>
                        </w:pPr>
                      </w:p>
                    </w:tc>
                    <w:tc>
                      <w:tcPr>
                        <w:tcW w:w="335" w:type="dxa"/>
                        <w:vMerge/>
                        <w:tcBorders>
                          <w:top w:val="nil"/>
                          <w:right w:val="nil"/>
                        </w:tcBorders>
                      </w:tcPr>
                      <w:p>
                        <w:pPr>
                          <w:rPr>
                            <w:sz w:val="2"/>
                            <w:szCs w:val="2"/>
                          </w:rPr>
                        </w:pPr>
                      </w:p>
                    </w:tc>
                  </w:tr>
                  <w:tr>
                    <w:trPr>
                      <w:trHeight w:val="319" w:hRule="atLeast"/>
                    </w:trPr>
                    <w:tc>
                      <w:tcPr>
                        <w:tcW w:w="1671" w:type="dxa"/>
                      </w:tcPr>
                      <w:p>
                        <w:pPr>
                          <w:pStyle w:val="TableParagraph"/>
                          <w:rPr>
                            <w:rFonts w:ascii="Times New Roman"/>
                            <w:sz w:val="22"/>
                          </w:rPr>
                        </w:pPr>
                      </w:p>
                    </w:tc>
                    <w:tc>
                      <w:tcPr>
                        <w:tcW w:w="335" w:type="dxa"/>
                        <w:vMerge/>
                        <w:tcBorders>
                          <w:top w:val="nil"/>
                          <w:right w:val="nil"/>
                        </w:tcBorders>
                      </w:tcPr>
                      <w:p>
                        <w:pPr>
                          <w:rPr>
                            <w:sz w:val="2"/>
                            <w:szCs w:val="2"/>
                          </w:rPr>
                        </w:pPr>
                      </w:p>
                    </w:tc>
                  </w:tr>
                  <w:tr>
                    <w:trPr>
                      <w:trHeight w:val="318" w:hRule="atLeast"/>
                    </w:trPr>
                    <w:tc>
                      <w:tcPr>
                        <w:tcW w:w="1671" w:type="dxa"/>
                      </w:tcPr>
                      <w:p>
                        <w:pPr>
                          <w:pStyle w:val="TableParagraph"/>
                          <w:rPr>
                            <w:rFonts w:ascii="Times New Roman"/>
                            <w:sz w:val="22"/>
                          </w:rPr>
                        </w:pPr>
                      </w:p>
                    </w:tc>
                    <w:tc>
                      <w:tcPr>
                        <w:tcW w:w="335" w:type="dxa"/>
                        <w:vMerge/>
                        <w:tcBorders>
                          <w:top w:val="nil"/>
                          <w:right w:val="nil"/>
                        </w:tcBorders>
                      </w:tcPr>
                      <w:p>
                        <w:pPr>
                          <w:rPr>
                            <w:sz w:val="2"/>
                            <w:szCs w:val="2"/>
                          </w:rPr>
                        </w:pPr>
                      </w:p>
                    </w:tc>
                  </w:tr>
                  <w:tr>
                    <w:trPr>
                      <w:trHeight w:val="319" w:hRule="atLeast"/>
                    </w:trPr>
                    <w:tc>
                      <w:tcPr>
                        <w:tcW w:w="1671" w:type="dxa"/>
                      </w:tcPr>
                      <w:p>
                        <w:pPr>
                          <w:pStyle w:val="TableParagraph"/>
                          <w:rPr>
                            <w:rFonts w:ascii="Times New Roman"/>
                            <w:sz w:val="22"/>
                          </w:rPr>
                        </w:pPr>
                      </w:p>
                    </w:tc>
                    <w:tc>
                      <w:tcPr>
                        <w:tcW w:w="335" w:type="dxa"/>
                        <w:vMerge/>
                        <w:tcBorders>
                          <w:top w:val="nil"/>
                          <w:right w:val="nil"/>
                        </w:tcBorders>
                      </w:tcPr>
                      <w:p>
                        <w:pPr>
                          <w:rPr>
                            <w:sz w:val="2"/>
                            <w:szCs w:val="2"/>
                          </w:rPr>
                        </w:pPr>
                      </w:p>
                    </w:tc>
                  </w:tr>
                  <w:tr>
                    <w:trPr>
                      <w:trHeight w:val="152" w:hRule="atLeast"/>
                    </w:trPr>
                    <w:tc>
                      <w:tcPr>
                        <w:tcW w:w="1671" w:type="dxa"/>
                        <w:vMerge w:val="restart"/>
                        <w:tcBorders>
                          <w:bottom w:val="nil"/>
                        </w:tcBorders>
                      </w:tcPr>
                      <w:p>
                        <w:pPr>
                          <w:pStyle w:val="TableParagraph"/>
                          <w:rPr>
                            <w:rFonts w:ascii="Times New Roman"/>
                            <w:sz w:val="22"/>
                          </w:rPr>
                        </w:pPr>
                      </w:p>
                    </w:tc>
                    <w:tc>
                      <w:tcPr>
                        <w:tcW w:w="335" w:type="dxa"/>
                        <w:vMerge/>
                        <w:tcBorders>
                          <w:top w:val="nil"/>
                          <w:right w:val="nil"/>
                        </w:tcBorders>
                      </w:tcPr>
                      <w:p>
                        <w:pPr>
                          <w:rPr>
                            <w:sz w:val="2"/>
                            <w:szCs w:val="2"/>
                          </w:rPr>
                        </w:pPr>
                      </w:p>
                    </w:tc>
                  </w:tr>
                  <w:tr>
                    <w:trPr>
                      <w:trHeight w:val="325" w:hRule="atLeast"/>
                    </w:trPr>
                    <w:tc>
                      <w:tcPr>
                        <w:tcW w:w="1671" w:type="dxa"/>
                        <w:vMerge/>
                        <w:tcBorders>
                          <w:top w:val="nil"/>
                          <w:bottom w:val="nil"/>
                        </w:tcBorders>
                      </w:tcPr>
                      <w:p>
                        <w:pPr>
                          <w:rPr>
                            <w:sz w:val="2"/>
                            <w:szCs w:val="2"/>
                          </w:rPr>
                        </w:pPr>
                      </w:p>
                    </w:tc>
                    <w:tc>
                      <w:tcPr>
                        <w:tcW w:w="335" w:type="dxa"/>
                        <w:tcBorders>
                          <w:bottom w:val="nil"/>
                          <w:right w:val="nil"/>
                        </w:tcBorders>
                      </w:tcPr>
                      <w:p>
                        <w:pPr>
                          <w:pStyle w:val="TableParagraph"/>
                          <w:rPr>
                            <w:rFonts w:ascii="Times New Roman"/>
                            <w:sz w:val="22"/>
                          </w:rPr>
                        </w:pPr>
                      </w:p>
                    </w:tc>
                  </w:tr>
                </w:tbl>
                <w:p>
                  <w:pPr>
                    <w:pStyle w:val="BodyText"/>
                  </w:pPr>
                </w:p>
              </w:txbxContent>
            </v:textbox>
            <w10:wrap type="none"/>
          </v:shape>
        </w:pict>
      </w:r>
      <w:r>
        <w:rPr/>
        <w:pict>
          <v:shape style="position:absolute;margin-left:276.619507pt;margin-top:-23.122049pt;width:101.05pt;height:117.5pt;mso-position-horizontal-relative:page;mso-position-vertical-relative:paragraph;z-index:252358656"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671"/>
                    <w:gridCol w:w="333"/>
                  </w:tblGrid>
                  <w:tr>
                    <w:trPr>
                      <w:trHeight w:val="159" w:hRule="atLeast"/>
                    </w:trPr>
                    <w:tc>
                      <w:tcPr>
                        <w:tcW w:w="1671" w:type="dxa"/>
                        <w:tcBorders>
                          <w:top w:val="nil"/>
                        </w:tcBorders>
                      </w:tcPr>
                      <w:p>
                        <w:pPr>
                          <w:pStyle w:val="TableParagraph"/>
                          <w:rPr>
                            <w:rFonts w:ascii="Times New Roman"/>
                            <w:sz w:val="10"/>
                          </w:rPr>
                        </w:pPr>
                      </w:p>
                    </w:tc>
                    <w:tc>
                      <w:tcPr>
                        <w:tcW w:w="333" w:type="dxa"/>
                        <w:vMerge w:val="restart"/>
                        <w:tcBorders>
                          <w:top w:val="nil"/>
                          <w:right w:val="nil"/>
                        </w:tcBorders>
                      </w:tcPr>
                      <w:p>
                        <w:pPr>
                          <w:pStyle w:val="TableParagraph"/>
                          <w:rPr>
                            <w:rFonts w:ascii="Times New Roman"/>
                            <w:sz w:val="22"/>
                          </w:rPr>
                        </w:pPr>
                      </w:p>
                    </w:tc>
                  </w:tr>
                  <w:tr>
                    <w:trPr>
                      <w:trHeight w:val="318" w:hRule="atLeast"/>
                    </w:trPr>
                    <w:tc>
                      <w:tcPr>
                        <w:tcW w:w="1671" w:type="dxa"/>
                      </w:tcPr>
                      <w:p>
                        <w:pPr>
                          <w:pStyle w:val="TableParagraph"/>
                          <w:rPr>
                            <w:rFonts w:ascii="Times New Roman"/>
                            <w:sz w:val="22"/>
                          </w:rPr>
                        </w:pPr>
                      </w:p>
                    </w:tc>
                    <w:tc>
                      <w:tcPr>
                        <w:tcW w:w="333" w:type="dxa"/>
                        <w:vMerge/>
                        <w:tcBorders>
                          <w:top w:val="nil"/>
                          <w:right w:val="nil"/>
                        </w:tcBorders>
                      </w:tcPr>
                      <w:p>
                        <w:pPr>
                          <w:rPr>
                            <w:sz w:val="2"/>
                            <w:szCs w:val="2"/>
                          </w:rPr>
                        </w:pPr>
                      </w:p>
                    </w:tc>
                  </w:tr>
                  <w:tr>
                    <w:trPr>
                      <w:trHeight w:val="319" w:hRule="atLeast"/>
                    </w:trPr>
                    <w:tc>
                      <w:tcPr>
                        <w:tcW w:w="1671" w:type="dxa"/>
                      </w:tcPr>
                      <w:p>
                        <w:pPr>
                          <w:pStyle w:val="TableParagraph"/>
                          <w:rPr>
                            <w:rFonts w:ascii="Times New Roman"/>
                            <w:sz w:val="22"/>
                          </w:rPr>
                        </w:pPr>
                      </w:p>
                    </w:tc>
                    <w:tc>
                      <w:tcPr>
                        <w:tcW w:w="333" w:type="dxa"/>
                        <w:vMerge/>
                        <w:tcBorders>
                          <w:top w:val="nil"/>
                          <w:right w:val="nil"/>
                        </w:tcBorders>
                      </w:tcPr>
                      <w:p>
                        <w:pPr>
                          <w:rPr>
                            <w:sz w:val="2"/>
                            <w:szCs w:val="2"/>
                          </w:rPr>
                        </w:pPr>
                      </w:p>
                    </w:tc>
                  </w:tr>
                  <w:tr>
                    <w:trPr>
                      <w:trHeight w:val="319" w:hRule="atLeast"/>
                    </w:trPr>
                    <w:tc>
                      <w:tcPr>
                        <w:tcW w:w="1671" w:type="dxa"/>
                      </w:tcPr>
                      <w:p>
                        <w:pPr>
                          <w:pStyle w:val="TableParagraph"/>
                          <w:rPr>
                            <w:rFonts w:ascii="Times New Roman"/>
                            <w:sz w:val="22"/>
                          </w:rPr>
                        </w:pPr>
                      </w:p>
                    </w:tc>
                    <w:tc>
                      <w:tcPr>
                        <w:tcW w:w="333" w:type="dxa"/>
                        <w:vMerge/>
                        <w:tcBorders>
                          <w:top w:val="nil"/>
                          <w:right w:val="nil"/>
                        </w:tcBorders>
                      </w:tcPr>
                      <w:p>
                        <w:pPr>
                          <w:rPr>
                            <w:sz w:val="2"/>
                            <w:szCs w:val="2"/>
                          </w:rPr>
                        </w:pPr>
                      </w:p>
                    </w:tc>
                  </w:tr>
                  <w:tr>
                    <w:trPr>
                      <w:trHeight w:val="151" w:hRule="atLeast"/>
                    </w:trPr>
                    <w:tc>
                      <w:tcPr>
                        <w:tcW w:w="1671" w:type="dxa"/>
                        <w:vMerge w:val="restart"/>
                      </w:tcPr>
                      <w:p>
                        <w:pPr>
                          <w:pStyle w:val="TableParagraph"/>
                          <w:spacing w:before="73"/>
                          <w:ind w:left="82"/>
                          <w:rPr>
                            <w:rFonts w:ascii="Calibri"/>
                            <w:sz w:val="18"/>
                          </w:rPr>
                        </w:pPr>
                        <w:r>
                          <w:rPr>
                            <w:rFonts w:ascii="Calibri"/>
                            <w:color w:val="231F20"/>
                            <w:w w:val="115"/>
                            <w:sz w:val="18"/>
                          </w:rPr>
                          <w:t>x3007</w:t>
                        </w:r>
                      </w:p>
                    </w:tc>
                    <w:tc>
                      <w:tcPr>
                        <w:tcW w:w="333" w:type="dxa"/>
                        <w:vMerge/>
                        <w:tcBorders>
                          <w:top w:val="nil"/>
                          <w:right w:val="nil"/>
                        </w:tcBorders>
                      </w:tcPr>
                      <w:p>
                        <w:pPr>
                          <w:rPr>
                            <w:sz w:val="2"/>
                            <w:szCs w:val="2"/>
                          </w:rPr>
                        </w:pPr>
                      </w:p>
                    </w:tc>
                  </w:tr>
                  <w:tr>
                    <w:trPr>
                      <w:trHeight w:val="152" w:hRule="atLeast"/>
                    </w:trPr>
                    <w:tc>
                      <w:tcPr>
                        <w:tcW w:w="1671" w:type="dxa"/>
                        <w:vMerge/>
                        <w:tcBorders>
                          <w:top w:val="nil"/>
                        </w:tcBorders>
                      </w:tcPr>
                      <w:p>
                        <w:pPr>
                          <w:rPr>
                            <w:sz w:val="2"/>
                            <w:szCs w:val="2"/>
                          </w:rPr>
                        </w:pPr>
                      </w:p>
                    </w:tc>
                    <w:tc>
                      <w:tcPr>
                        <w:tcW w:w="333" w:type="dxa"/>
                        <w:vMerge w:val="restart"/>
                        <w:tcBorders>
                          <w:bottom w:val="nil"/>
                          <w:right w:val="nil"/>
                        </w:tcBorders>
                      </w:tcPr>
                      <w:p>
                        <w:pPr>
                          <w:pStyle w:val="TableParagraph"/>
                          <w:rPr>
                            <w:rFonts w:ascii="Times New Roman"/>
                            <w:sz w:val="22"/>
                          </w:rPr>
                        </w:pPr>
                      </w:p>
                    </w:tc>
                  </w:tr>
                  <w:tr>
                    <w:trPr>
                      <w:trHeight w:val="319" w:hRule="atLeast"/>
                    </w:trPr>
                    <w:tc>
                      <w:tcPr>
                        <w:tcW w:w="1671" w:type="dxa"/>
                      </w:tcPr>
                      <w:p>
                        <w:pPr>
                          <w:pStyle w:val="TableParagraph"/>
                          <w:spacing w:before="50"/>
                          <w:ind w:left="72"/>
                          <w:rPr>
                            <w:rFonts w:ascii="Calibri"/>
                            <w:sz w:val="18"/>
                          </w:rPr>
                        </w:pPr>
                        <w:r>
                          <w:rPr>
                            <w:rFonts w:ascii="Calibri"/>
                            <w:color w:val="231F20"/>
                            <w:w w:val="110"/>
                            <w:sz w:val="18"/>
                          </w:rPr>
                          <w:t>PSR of p</w:t>
                        </w:r>
                        <w:r>
                          <w:rPr>
                            <w:rFonts w:ascii="Arial"/>
                            <w:color w:val="231F20"/>
                            <w:w w:val="110"/>
                            <w:sz w:val="18"/>
                          </w:rPr>
                          <w:t>r</w:t>
                        </w:r>
                        <w:r>
                          <w:rPr>
                            <w:rFonts w:ascii="Calibri"/>
                            <w:color w:val="231F20"/>
                            <w:w w:val="110"/>
                            <w:sz w:val="18"/>
                          </w:rPr>
                          <w:t>og</w:t>
                        </w:r>
                        <w:r>
                          <w:rPr>
                            <w:rFonts w:ascii="Arial"/>
                            <w:color w:val="231F20"/>
                            <w:w w:val="110"/>
                            <w:sz w:val="18"/>
                          </w:rPr>
                          <w:t>r</w:t>
                        </w:r>
                        <w:r>
                          <w:rPr>
                            <w:rFonts w:ascii="Calibri"/>
                            <w:color w:val="231F20"/>
                            <w:w w:val="110"/>
                            <w:sz w:val="18"/>
                          </w:rPr>
                          <w:t>am A</w:t>
                        </w:r>
                      </w:p>
                    </w:tc>
                    <w:tc>
                      <w:tcPr>
                        <w:tcW w:w="333" w:type="dxa"/>
                        <w:vMerge/>
                        <w:tcBorders>
                          <w:top w:val="nil"/>
                          <w:bottom w:val="nil"/>
                          <w:right w:val="nil"/>
                        </w:tcBorders>
                      </w:tcPr>
                      <w:p>
                        <w:pPr>
                          <w:rPr>
                            <w:sz w:val="2"/>
                            <w:szCs w:val="2"/>
                          </w:rPr>
                        </w:pPr>
                      </w:p>
                    </w:tc>
                  </w:tr>
                  <w:tr>
                    <w:trPr>
                      <w:trHeight w:val="493" w:hRule="atLeast"/>
                    </w:trPr>
                    <w:tc>
                      <w:tcPr>
                        <w:tcW w:w="1671" w:type="dxa"/>
                        <w:tcBorders>
                          <w:bottom w:val="nil"/>
                        </w:tcBorders>
                      </w:tcPr>
                      <w:p>
                        <w:pPr>
                          <w:pStyle w:val="TableParagraph"/>
                          <w:rPr>
                            <w:rFonts w:ascii="Times New Roman"/>
                            <w:sz w:val="22"/>
                          </w:rPr>
                        </w:pPr>
                      </w:p>
                    </w:tc>
                    <w:tc>
                      <w:tcPr>
                        <w:tcW w:w="333" w:type="dxa"/>
                        <w:vMerge/>
                        <w:tcBorders>
                          <w:top w:val="nil"/>
                          <w:bottom w:val="nil"/>
                          <w:right w:val="nil"/>
                        </w:tcBorders>
                      </w:tcPr>
                      <w:p>
                        <w:pPr>
                          <w:rPr>
                            <w:sz w:val="2"/>
                            <w:szCs w:val="2"/>
                          </w:rPr>
                        </w:pPr>
                      </w:p>
                    </w:tc>
                  </w:tr>
                </w:tbl>
                <w:p>
                  <w:pPr>
                    <w:pStyle w:val="BodyText"/>
                  </w:pPr>
                </w:p>
              </w:txbxContent>
            </v:textbox>
            <w10:wrap type="none"/>
          </v:shape>
        </w:pict>
      </w:r>
      <w:r>
        <w:rPr/>
        <w:pict>
          <v:shape style="position:absolute;margin-left:410.321533pt;margin-top:-23.120848pt;width:101.05pt;height:117.5pt;mso-position-horizontal-relative:page;mso-position-vertical-relative:paragraph;z-index:25235968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670"/>
                    <w:gridCol w:w="335"/>
                  </w:tblGrid>
                  <w:tr>
                    <w:trPr>
                      <w:trHeight w:val="159" w:hRule="atLeast"/>
                    </w:trPr>
                    <w:tc>
                      <w:tcPr>
                        <w:tcW w:w="1670" w:type="dxa"/>
                        <w:tcBorders>
                          <w:top w:val="nil"/>
                        </w:tcBorders>
                      </w:tcPr>
                      <w:p>
                        <w:pPr>
                          <w:pStyle w:val="TableParagraph"/>
                          <w:rPr>
                            <w:rFonts w:ascii="Times New Roman"/>
                            <w:sz w:val="10"/>
                          </w:rPr>
                        </w:pPr>
                      </w:p>
                    </w:tc>
                    <w:tc>
                      <w:tcPr>
                        <w:tcW w:w="335" w:type="dxa"/>
                        <w:vMerge w:val="restart"/>
                        <w:tcBorders>
                          <w:top w:val="nil"/>
                          <w:right w:val="nil"/>
                        </w:tcBorders>
                      </w:tcPr>
                      <w:p>
                        <w:pPr>
                          <w:pStyle w:val="TableParagraph"/>
                          <w:rPr>
                            <w:rFonts w:ascii="Times New Roman"/>
                            <w:sz w:val="22"/>
                          </w:rPr>
                        </w:pPr>
                      </w:p>
                    </w:tc>
                  </w:tr>
                  <w:tr>
                    <w:trPr>
                      <w:trHeight w:val="318" w:hRule="atLeast"/>
                    </w:trPr>
                    <w:tc>
                      <w:tcPr>
                        <w:tcW w:w="1670" w:type="dxa"/>
                      </w:tcPr>
                      <w:p>
                        <w:pPr>
                          <w:pStyle w:val="TableParagraph"/>
                          <w:rPr>
                            <w:rFonts w:ascii="Times New Roman"/>
                            <w:sz w:val="22"/>
                          </w:rPr>
                        </w:pPr>
                      </w:p>
                    </w:tc>
                    <w:tc>
                      <w:tcPr>
                        <w:tcW w:w="335" w:type="dxa"/>
                        <w:vMerge/>
                        <w:tcBorders>
                          <w:top w:val="nil"/>
                          <w:right w:val="nil"/>
                        </w:tcBorders>
                      </w:tcPr>
                      <w:p>
                        <w:pPr>
                          <w:rPr>
                            <w:sz w:val="2"/>
                            <w:szCs w:val="2"/>
                          </w:rPr>
                        </w:pPr>
                      </w:p>
                    </w:tc>
                  </w:tr>
                  <w:tr>
                    <w:trPr>
                      <w:trHeight w:val="152" w:hRule="atLeast"/>
                    </w:trPr>
                    <w:tc>
                      <w:tcPr>
                        <w:tcW w:w="1670" w:type="dxa"/>
                        <w:vMerge w:val="restart"/>
                      </w:tcPr>
                      <w:p>
                        <w:pPr>
                          <w:pStyle w:val="TableParagraph"/>
                          <w:spacing w:before="74"/>
                          <w:ind w:left="97"/>
                          <w:rPr>
                            <w:rFonts w:ascii="Calibri"/>
                            <w:sz w:val="18"/>
                          </w:rPr>
                        </w:pPr>
                        <w:r>
                          <w:rPr>
                            <w:rFonts w:ascii="Calibri"/>
                            <w:color w:val="231F20"/>
                            <w:w w:val="120"/>
                            <w:sz w:val="18"/>
                          </w:rPr>
                          <w:t>x6203</w:t>
                        </w:r>
                      </w:p>
                    </w:tc>
                    <w:tc>
                      <w:tcPr>
                        <w:tcW w:w="335" w:type="dxa"/>
                        <w:vMerge/>
                        <w:tcBorders>
                          <w:top w:val="nil"/>
                          <w:right w:val="nil"/>
                        </w:tcBorders>
                      </w:tcPr>
                      <w:p>
                        <w:pPr>
                          <w:rPr>
                            <w:sz w:val="2"/>
                            <w:szCs w:val="2"/>
                          </w:rPr>
                        </w:pPr>
                      </w:p>
                    </w:tc>
                  </w:tr>
                  <w:tr>
                    <w:trPr>
                      <w:trHeight w:val="152" w:hRule="atLeast"/>
                    </w:trPr>
                    <w:tc>
                      <w:tcPr>
                        <w:tcW w:w="1670" w:type="dxa"/>
                        <w:vMerge/>
                        <w:tcBorders>
                          <w:top w:val="nil"/>
                        </w:tcBorders>
                      </w:tcPr>
                      <w:p>
                        <w:pPr>
                          <w:rPr>
                            <w:sz w:val="2"/>
                            <w:szCs w:val="2"/>
                          </w:rPr>
                        </w:pPr>
                      </w:p>
                    </w:tc>
                    <w:tc>
                      <w:tcPr>
                        <w:tcW w:w="335" w:type="dxa"/>
                        <w:vMerge w:val="restart"/>
                        <w:tcBorders>
                          <w:bottom w:val="nil"/>
                          <w:right w:val="nil"/>
                        </w:tcBorders>
                      </w:tcPr>
                      <w:p>
                        <w:pPr>
                          <w:pStyle w:val="TableParagraph"/>
                          <w:rPr>
                            <w:rFonts w:ascii="Times New Roman"/>
                            <w:sz w:val="22"/>
                          </w:rPr>
                        </w:pPr>
                      </w:p>
                    </w:tc>
                  </w:tr>
                  <w:tr>
                    <w:trPr>
                      <w:trHeight w:val="319" w:hRule="atLeast"/>
                    </w:trPr>
                    <w:tc>
                      <w:tcPr>
                        <w:tcW w:w="1670" w:type="dxa"/>
                      </w:tcPr>
                      <w:p>
                        <w:pPr>
                          <w:pStyle w:val="TableParagraph"/>
                          <w:spacing w:before="79"/>
                          <w:ind w:left="80"/>
                          <w:rPr>
                            <w:rFonts w:ascii="Calibri"/>
                            <w:sz w:val="18"/>
                          </w:rPr>
                        </w:pPr>
                        <w:r>
                          <w:rPr>
                            <w:rFonts w:ascii="Calibri"/>
                            <w:color w:val="231F20"/>
                            <w:w w:val="115"/>
                            <w:sz w:val="18"/>
                          </w:rPr>
                          <w:t>PSR fo</w:t>
                        </w:r>
                        <w:r>
                          <w:rPr>
                            <w:rFonts w:ascii="Arial"/>
                            <w:color w:val="231F20"/>
                            <w:w w:val="115"/>
                            <w:sz w:val="18"/>
                          </w:rPr>
                          <w:t>r </w:t>
                        </w:r>
                        <w:r>
                          <w:rPr>
                            <w:rFonts w:ascii="Calibri"/>
                            <w:color w:val="231F20"/>
                            <w:w w:val="115"/>
                            <w:sz w:val="18"/>
                          </w:rPr>
                          <w:t>device B</w:t>
                        </w:r>
                      </w:p>
                    </w:tc>
                    <w:tc>
                      <w:tcPr>
                        <w:tcW w:w="335" w:type="dxa"/>
                        <w:vMerge/>
                        <w:tcBorders>
                          <w:top w:val="nil"/>
                          <w:bottom w:val="nil"/>
                          <w:right w:val="nil"/>
                        </w:tcBorders>
                      </w:tcPr>
                      <w:p>
                        <w:pPr>
                          <w:rPr>
                            <w:sz w:val="2"/>
                            <w:szCs w:val="2"/>
                          </w:rPr>
                        </w:pPr>
                      </w:p>
                    </w:tc>
                  </w:tr>
                  <w:tr>
                    <w:trPr>
                      <w:trHeight w:val="318" w:hRule="atLeast"/>
                    </w:trPr>
                    <w:tc>
                      <w:tcPr>
                        <w:tcW w:w="1670" w:type="dxa"/>
                      </w:tcPr>
                      <w:p>
                        <w:pPr>
                          <w:pStyle w:val="TableParagraph"/>
                          <w:spacing w:before="63"/>
                          <w:ind w:left="100"/>
                          <w:rPr>
                            <w:rFonts w:ascii="Calibri"/>
                            <w:sz w:val="18"/>
                          </w:rPr>
                        </w:pPr>
                        <w:r>
                          <w:rPr>
                            <w:rFonts w:ascii="Calibri"/>
                            <w:color w:val="231F20"/>
                            <w:w w:val="115"/>
                            <w:sz w:val="18"/>
                          </w:rPr>
                          <w:t>x3007</w:t>
                        </w:r>
                      </w:p>
                    </w:tc>
                    <w:tc>
                      <w:tcPr>
                        <w:tcW w:w="335" w:type="dxa"/>
                        <w:vMerge/>
                        <w:tcBorders>
                          <w:top w:val="nil"/>
                          <w:bottom w:val="nil"/>
                          <w:right w:val="nil"/>
                        </w:tcBorders>
                      </w:tcPr>
                      <w:p>
                        <w:pPr>
                          <w:rPr>
                            <w:sz w:val="2"/>
                            <w:szCs w:val="2"/>
                          </w:rPr>
                        </w:pPr>
                      </w:p>
                    </w:tc>
                  </w:tr>
                  <w:tr>
                    <w:trPr>
                      <w:trHeight w:val="319" w:hRule="atLeast"/>
                    </w:trPr>
                    <w:tc>
                      <w:tcPr>
                        <w:tcW w:w="1670" w:type="dxa"/>
                      </w:tcPr>
                      <w:p>
                        <w:pPr>
                          <w:pStyle w:val="TableParagraph"/>
                          <w:spacing w:before="50"/>
                          <w:ind w:left="82"/>
                          <w:rPr>
                            <w:rFonts w:ascii="Calibri"/>
                            <w:sz w:val="18"/>
                          </w:rPr>
                        </w:pPr>
                        <w:r>
                          <w:rPr>
                            <w:rFonts w:ascii="Calibri"/>
                            <w:color w:val="231F20"/>
                            <w:w w:val="110"/>
                            <w:sz w:val="18"/>
                          </w:rPr>
                          <w:t>PSR of p</w:t>
                        </w:r>
                        <w:r>
                          <w:rPr>
                            <w:rFonts w:ascii="Arial"/>
                            <w:color w:val="231F20"/>
                            <w:w w:val="110"/>
                            <w:sz w:val="18"/>
                          </w:rPr>
                          <w:t>r</w:t>
                        </w:r>
                        <w:r>
                          <w:rPr>
                            <w:rFonts w:ascii="Calibri"/>
                            <w:color w:val="231F20"/>
                            <w:w w:val="110"/>
                            <w:sz w:val="18"/>
                          </w:rPr>
                          <w:t>og</w:t>
                        </w:r>
                        <w:r>
                          <w:rPr>
                            <w:rFonts w:ascii="Arial"/>
                            <w:color w:val="231F20"/>
                            <w:w w:val="110"/>
                            <w:sz w:val="18"/>
                          </w:rPr>
                          <w:t>r</w:t>
                        </w:r>
                        <w:r>
                          <w:rPr>
                            <w:rFonts w:ascii="Calibri"/>
                            <w:color w:val="231F20"/>
                            <w:w w:val="110"/>
                            <w:sz w:val="18"/>
                          </w:rPr>
                          <w:t>am A</w:t>
                        </w:r>
                      </w:p>
                    </w:tc>
                    <w:tc>
                      <w:tcPr>
                        <w:tcW w:w="335" w:type="dxa"/>
                        <w:vMerge/>
                        <w:tcBorders>
                          <w:top w:val="nil"/>
                          <w:bottom w:val="nil"/>
                          <w:right w:val="nil"/>
                        </w:tcBorders>
                      </w:tcPr>
                      <w:p>
                        <w:pPr>
                          <w:rPr>
                            <w:sz w:val="2"/>
                            <w:szCs w:val="2"/>
                          </w:rPr>
                        </w:pPr>
                      </w:p>
                    </w:tc>
                  </w:tr>
                  <w:tr>
                    <w:trPr>
                      <w:trHeight w:val="493" w:hRule="atLeast"/>
                    </w:trPr>
                    <w:tc>
                      <w:tcPr>
                        <w:tcW w:w="1670" w:type="dxa"/>
                        <w:tcBorders>
                          <w:bottom w:val="nil"/>
                        </w:tcBorders>
                      </w:tcPr>
                      <w:p>
                        <w:pPr>
                          <w:pStyle w:val="TableParagraph"/>
                          <w:rPr>
                            <w:rFonts w:ascii="Times New Roman"/>
                            <w:sz w:val="22"/>
                          </w:rPr>
                        </w:pPr>
                      </w:p>
                    </w:tc>
                    <w:tc>
                      <w:tcPr>
                        <w:tcW w:w="335" w:type="dxa"/>
                        <w:vMerge/>
                        <w:tcBorders>
                          <w:top w:val="nil"/>
                          <w:bottom w:val="nil"/>
                          <w:right w:val="nil"/>
                        </w:tcBorders>
                      </w:tcPr>
                      <w:p>
                        <w:pPr>
                          <w:rPr>
                            <w:sz w:val="2"/>
                            <w:szCs w:val="2"/>
                          </w:rPr>
                        </w:pPr>
                      </w:p>
                    </w:tc>
                  </w:tr>
                </w:tbl>
                <w:p>
                  <w:pPr>
                    <w:pStyle w:val="BodyText"/>
                  </w:pPr>
                </w:p>
              </w:txbxContent>
            </v:textbox>
            <w10:wrap type="none"/>
          </v:shape>
        </w:pict>
      </w:r>
      <w:r>
        <w:rPr>
          <w:rFonts w:ascii="Calibri"/>
          <w:color w:val="231F20"/>
          <w:w w:val="115"/>
          <w:sz w:val="20"/>
        </w:rPr>
        <w:t>R6</w:t>
      </w:r>
    </w:p>
    <w:p>
      <w:pPr>
        <w:pStyle w:val="BodyText"/>
        <w:spacing w:before="1"/>
        <w:rPr>
          <w:rFonts w:ascii="Calibri"/>
          <w:sz w:val="33"/>
        </w:rPr>
      </w:pPr>
    </w:p>
    <w:p>
      <w:pPr>
        <w:spacing w:before="0"/>
        <w:ind w:left="4938" w:right="1704" w:firstLine="0"/>
        <w:jc w:val="center"/>
        <w:rPr>
          <w:rFonts w:ascii="Calibri"/>
          <w:sz w:val="20"/>
        </w:rPr>
      </w:pPr>
      <w:r>
        <w:rPr/>
        <w:pict>
          <v:group style="position:absolute;margin-left:361.072662pt;margin-top:4.702492pt;width:7.2pt;height:3.95pt;mso-position-horizontal-relative:page;mso-position-vertical-relative:paragraph;z-index:252347392" coordorigin="7221,94" coordsize="144,79">
            <v:shape style="position:absolute;left:7226;top:99;width:133;height:68" coordorigin="7227,99" coordsize="133,68" path="m7359,99l7227,132,7359,167,7359,99xe" filled="true" fillcolor="#231f20" stroked="false">
              <v:path arrowok="t"/>
              <v:fill type="solid"/>
            </v:shape>
            <v:shape style="position:absolute;left:7226;top:99;width:133;height:68" coordorigin="7227,99" coordsize="133,68" path="m7359,99l7227,132,7359,167,7359,99xe" filled="false" stroked="true" strokeweight=".518761pt" strokecolor="#231f20">
              <v:path arrowok="t"/>
              <v:stroke dashstyle="solid"/>
            </v:shape>
            <w10:wrap type="none"/>
          </v:group>
        </w:pict>
      </w:r>
      <w:r>
        <w:rPr>
          <w:rFonts w:ascii="Calibri"/>
          <w:color w:val="231F20"/>
          <w:w w:val="120"/>
          <w:sz w:val="20"/>
        </w:rPr>
        <w:t>R6</w:t>
      </w:r>
    </w:p>
    <w:p>
      <w:pPr>
        <w:pStyle w:val="BodyText"/>
        <w:spacing w:before="8"/>
        <w:rPr>
          <w:rFonts w:ascii="Calibri"/>
          <w:sz w:val="35"/>
        </w:rPr>
      </w:pPr>
    </w:p>
    <w:p>
      <w:pPr>
        <w:spacing w:before="0"/>
        <w:ind w:left="4413" w:right="6266" w:firstLine="0"/>
        <w:jc w:val="left"/>
        <w:rPr>
          <w:rFonts w:ascii="Calibri"/>
          <w:sz w:val="18"/>
        </w:rPr>
      </w:pPr>
      <w:r>
        <w:rPr/>
        <w:pict>
          <v:group style="position:absolute;margin-left:142.917419pt;margin-top:-2.480598pt;width:91.7pt;height:25.6pt;mso-position-horizontal-relative:page;mso-position-vertical-relative:paragraph;z-index:252346368" coordorigin="2858,-50" coordsize="1834,512">
            <v:shape style="position:absolute;left:4552;top:88;width:135;height:68" coordorigin="4553,88" coordsize="135,68" path="m4687,88l4553,123,4687,156,4687,88xe" filled="true" fillcolor="#231f20" stroked="false">
              <v:path arrowok="t"/>
              <v:fill type="solid"/>
            </v:shape>
            <v:line style="position:absolute" from="4535,456" to="4201,-44" stroked="true" strokeweight=".518761pt" strokecolor="#231f20">
              <v:stroke dashstyle="solid"/>
            </v:line>
            <v:line style="position:absolute" from="4284,456" to="3951,-44" stroked="true" strokeweight=".518761pt" strokecolor="#231f20">
              <v:stroke dashstyle="solid"/>
            </v:line>
            <v:line style="position:absolute" from="4034,456" to="3699,-44" stroked="true" strokeweight=".518761pt" strokecolor="#231f20">
              <v:stroke dashstyle="solid"/>
            </v:line>
            <v:line style="position:absolute" from="3783,456" to="3449,-44" stroked="true" strokeweight=".518761pt" strokecolor="#231f20">
              <v:stroke dashstyle="solid"/>
            </v:line>
            <v:line style="position:absolute" from="3533,456" to="3198,-44" stroked="true" strokeweight=".518761pt" strokecolor="#231f20">
              <v:stroke dashstyle="solid"/>
            </v:line>
            <v:line style="position:absolute" from="3281,456" to="2948,-44" stroked="true" strokeweight=".518761pt" strokecolor="#231f20">
              <v:stroke dashstyle="solid"/>
            </v:line>
            <v:line style="position:absolute" from="2864,206" to="3031,456" stroked="true" strokeweight=".518761pt" strokecolor="#231f20">
              <v:stroke dashstyle="solid"/>
            </v:line>
            <v:shape style="position:absolute;left:4552;top:88;width:135;height:68" coordorigin="4553,88" coordsize="135,68" path="m4687,88l4553,123,4687,156,4687,88xe" filled="false" stroked="true" strokeweight=".518761pt" strokecolor="#231f20">
              <v:path arrowok="t"/>
              <v:stroke dashstyle="solid"/>
            </v:shape>
            <w10:wrap type="none"/>
          </v:group>
        </w:pict>
      </w:r>
      <w:r>
        <w:rPr/>
        <w:pict>
          <v:group style="position:absolute;margin-left:410.321533pt;margin-top:-2.480598pt;width:84.05pt;height:25.6pt;mso-position-horizontal-relative:page;mso-position-vertical-relative:paragraph;z-index:252350464" coordorigin="8206,-50" coordsize="1681,512">
            <v:line style="position:absolute" from="9881,456" to="9548,-44" stroked="true" strokeweight=".518761pt" strokecolor="#231f20">
              <v:stroke dashstyle="solid"/>
            </v:line>
            <v:line style="position:absolute" from="9631,456" to="9298,-44" stroked="true" strokeweight=".518761pt" strokecolor="#231f20">
              <v:stroke dashstyle="solid"/>
            </v:line>
            <v:line style="position:absolute" from="9381,456" to="9046,-44" stroked="true" strokeweight=".518761pt" strokecolor="#231f20">
              <v:stroke dashstyle="solid"/>
            </v:line>
            <v:line style="position:absolute" from="9130,456" to="8795,-44" stroked="true" strokeweight=".518761pt" strokecolor="#231f20">
              <v:stroke dashstyle="solid"/>
            </v:line>
            <v:line style="position:absolute" from="8880,456" to="8545,-44" stroked="true" strokeweight=".518761pt" strokecolor="#231f20">
              <v:stroke dashstyle="solid"/>
            </v:line>
            <v:line style="position:absolute" from="8628,456" to="8295,-44" stroked="true" strokeweight=".518761pt" strokecolor="#231f20">
              <v:stroke dashstyle="solid"/>
            </v:line>
            <v:line style="position:absolute" from="8212,206" to="8378,456" stroked="true" strokeweight=".518761pt" strokecolor="#231f20">
              <v:stroke dashstyle="solid"/>
            </v:line>
            <w10:wrap type="none"/>
          </v:group>
        </w:pict>
      </w:r>
      <w:r>
        <w:rPr/>
        <w:pict>
          <v:group style="position:absolute;margin-left:276.619507pt;margin-top:-2.479398pt;width:84.1pt;height:25.6pt;mso-position-horizontal-relative:page;mso-position-vertical-relative:paragraph;z-index:252351488" coordorigin="5532,-50" coordsize="1682,512">
            <v:line style="position:absolute" from="7209,456" to="6874,-44" stroked="true" strokeweight=".518761pt" strokecolor="#231f20">
              <v:stroke dashstyle="solid"/>
            </v:line>
            <v:line style="position:absolute" from="6958,456" to="6624,-44" stroked="true" strokeweight=".518761pt" strokecolor="#231f20">
              <v:stroke dashstyle="solid"/>
            </v:line>
            <v:line style="position:absolute" from="6707,456" to="6373,-44" stroked="true" strokeweight=".518761pt" strokecolor="#231f20">
              <v:stroke dashstyle="solid"/>
            </v:line>
            <v:line style="position:absolute" from="6456,456" to="6123,-44" stroked="true" strokeweight=".518761pt" strokecolor="#231f20">
              <v:stroke dashstyle="solid"/>
            </v:line>
            <v:line style="position:absolute" from="6206,456" to="5872,-44" stroked="true" strokeweight=".518761pt" strokecolor="#231f20">
              <v:stroke dashstyle="solid"/>
            </v:line>
            <v:line style="position:absolute" from="5955,456" to="5621,-44" stroked="true" strokeweight=".518761pt" strokecolor="#231f20">
              <v:stroke dashstyle="solid"/>
            </v:line>
            <v:line style="position:absolute" from="5538,206" to="5705,456" stroked="true" strokeweight=".518761pt" strokecolor="#231f20">
              <v:stroke dashstyle="solid"/>
            </v:line>
            <w10:wrap type="none"/>
          </v:group>
        </w:pict>
      </w:r>
      <w:r>
        <w:rPr>
          <w:rFonts w:ascii="Calibri"/>
          <w:color w:val="231F20"/>
          <w:w w:val="110"/>
          <w:sz w:val="18"/>
        </w:rPr>
        <w:t>Saved. </w:t>
      </w:r>
      <w:r>
        <w:rPr>
          <w:rFonts w:ascii="Calibri"/>
          <w:color w:val="231F20"/>
          <w:w w:val="120"/>
          <w:sz w:val="18"/>
        </w:rPr>
        <w:t>SSP</w:t>
      </w:r>
    </w:p>
    <w:p>
      <w:pPr>
        <w:pStyle w:val="BodyText"/>
        <w:rPr>
          <w:rFonts w:ascii="Calibri"/>
          <w:sz w:val="22"/>
        </w:rPr>
      </w:pPr>
    </w:p>
    <w:p>
      <w:pPr>
        <w:tabs>
          <w:tab w:pos="5037" w:val="left" w:leader="none"/>
          <w:tab w:pos="7711" w:val="left" w:leader="none"/>
        </w:tabs>
        <w:spacing w:before="143"/>
        <w:ind w:left="2363" w:right="0" w:firstLine="0"/>
        <w:jc w:val="left"/>
        <w:rPr>
          <w:rFonts w:ascii="Calibri"/>
          <w:sz w:val="20"/>
        </w:rPr>
      </w:pPr>
      <w:r>
        <w:rPr/>
        <w:pict>
          <v:shape style="position:absolute;margin-left:427.251587pt;margin-top:4.157809pt;width:66.850pt;height:16.7pt;mso-position-horizontal-relative:page;mso-position-vertical-relative:paragraph;z-index:252354560" type="#_x0000_t202" filled="false" stroked="true" strokeweight=".518761pt" strokecolor="#231f20">
            <v:textbox inset="0,0,0,0">
              <w:txbxContent>
                <w:p>
                  <w:pPr>
                    <w:spacing w:before="42"/>
                    <w:ind w:left="355" w:right="0" w:firstLine="0"/>
                    <w:jc w:val="left"/>
                    <w:rPr>
                      <w:rFonts w:ascii="Calibri"/>
                      <w:sz w:val="20"/>
                    </w:rPr>
                  </w:pPr>
                  <w:r>
                    <w:rPr>
                      <w:rFonts w:ascii="Calibri"/>
                      <w:color w:val="231F20"/>
                      <w:w w:val="120"/>
                      <w:sz w:val="20"/>
                    </w:rPr>
                    <w:t>x6300</w:t>
                  </w:r>
                </w:p>
              </w:txbxContent>
            </v:textbox>
            <v:stroke dashstyle="solid"/>
            <w10:wrap type="none"/>
          </v:shape>
        </w:pict>
      </w:r>
      <w:r>
        <w:rPr/>
        <w:pict>
          <v:shape style="position:absolute;margin-left:293.617615pt;margin-top:4.157809pt;width:66.850pt;height:16.7pt;mso-position-horizontal-relative:page;mso-position-vertical-relative:paragraph;z-index:-286087168" type="#_x0000_t202" filled="false" stroked="true" strokeweight=".518761pt" strokecolor="#231f20">
            <v:textbox inset="0,0,0,0">
              <w:txbxContent>
                <w:p>
                  <w:pPr>
                    <w:spacing w:before="42"/>
                    <w:ind w:left="364" w:right="0" w:firstLine="0"/>
                    <w:jc w:val="left"/>
                    <w:rPr>
                      <w:rFonts w:ascii="Calibri"/>
                      <w:sz w:val="20"/>
                    </w:rPr>
                  </w:pPr>
                  <w:r>
                    <w:rPr>
                      <w:rFonts w:ascii="Calibri"/>
                      <w:color w:val="231F20"/>
                      <w:w w:val="120"/>
                      <w:sz w:val="20"/>
                    </w:rPr>
                    <w:t>x6200</w:t>
                  </w:r>
                </w:p>
              </w:txbxContent>
            </v:textbox>
            <v:stroke dashstyle="solid"/>
            <w10:wrap type="none"/>
          </v:shape>
        </w:pict>
      </w:r>
      <w:r>
        <w:rPr/>
        <w:pict>
          <v:shape style="position:absolute;margin-left:159.915497pt;margin-top:4.157809pt;width:66.850pt;height:16.7pt;mso-position-horizontal-relative:page;mso-position-vertical-relative:paragraph;z-index:-286086144" type="#_x0000_t202" filled="false" stroked="true" strokeweight=".518761pt" strokecolor="#231f20">
            <v:textbox inset="0,0,0,0">
              <w:txbxContent>
                <w:p>
                  <w:pPr>
                    <w:spacing w:before="53"/>
                    <w:ind w:left="339" w:right="0" w:firstLine="0"/>
                    <w:jc w:val="left"/>
                    <w:rPr>
                      <w:rFonts w:ascii="Calibri"/>
                      <w:sz w:val="20"/>
                    </w:rPr>
                  </w:pPr>
                  <w:r>
                    <w:rPr>
                      <w:rFonts w:ascii="Calibri"/>
                      <w:color w:val="231F20"/>
                      <w:w w:val="120"/>
                      <w:sz w:val="20"/>
                    </w:rPr>
                    <w:t>x3006</w:t>
                  </w:r>
                </w:p>
              </w:txbxContent>
            </v:textbox>
            <v:stroke dashstyle="solid"/>
            <w10:wrap type="none"/>
          </v:shape>
        </w:pict>
      </w:r>
      <w:r>
        <w:rPr>
          <w:rFonts w:ascii="Calibri"/>
          <w:color w:val="231F20"/>
          <w:w w:val="125"/>
          <w:sz w:val="20"/>
        </w:rPr>
        <w:t>PC</w:t>
        <w:tab/>
        <w:t>PC</w:t>
        <w:tab/>
        <w:t>PC</w:t>
      </w:r>
    </w:p>
    <w:p>
      <w:pPr>
        <w:pStyle w:val="BodyText"/>
        <w:rPr>
          <w:rFonts w:ascii="Calibri"/>
          <w:sz w:val="13"/>
        </w:rPr>
      </w:pPr>
    </w:p>
    <w:p>
      <w:pPr>
        <w:pStyle w:val="ListParagraph"/>
        <w:numPr>
          <w:ilvl w:val="2"/>
          <w:numId w:val="48"/>
        </w:numPr>
        <w:tabs>
          <w:tab w:pos="5759" w:val="left" w:leader="none"/>
          <w:tab w:pos="5760" w:val="left" w:leader="none"/>
          <w:tab w:pos="8433" w:val="left" w:leader="none"/>
        </w:tabs>
        <w:spacing w:line="240" w:lineRule="auto" w:before="98" w:after="0"/>
        <w:ind w:left="5759" w:right="0" w:hanging="2674"/>
        <w:jc w:val="left"/>
        <w:rPr>
          <w:rFonts w:ascii="Calibri"/>
          <w:sz w:val="20"/>
        </w:rPr>
      </w:pPr>
      <w:r>
        <w:rPr/>
        <w:pict>
          <v:shape style="position:absolute;margin-left:142.917419pt;margin-top:35.049767pt;width:101.1pt;height:117.5pt;mso-position-horizontal-relative:page;mso-position-vertical-relative:paragraph;z-index:252360704"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671"/>
                    <w:gridCol w:w="335"/>
                  </w:tblGrid>
                  <w:tr>
                    <w:trPr>
                      <w:trHeight w:val="159" w:hRule="atLeast"/>
                    </w:trPr>
                    <w:tc>
                      <w:tcPr>
                        <w:tcW w:w="1671" w:type="dxa"/>
                        <w:tcBorders>
                          <w:top w:val="nil"/>
                        </w:tcBorders>
                      </w:tcPr>
                      <w:p>
                        <w:pPr>
                          <w:pStyle w:val="TableParagraph"/>
                          <w:rPr>
                            <w:rFonts w:ascii="Times New Roman"/>
                            <w:sz w:val="10"/>
                          </w:rPr>
                        </w:pPr>
                      </w:p>
                    </w:tc>
                    <w:tc>
                      <w:tcPr>
                        <w:tcW w:w="335" w:type="dxa"/>
                        <w:vMerge w:val="restart"/>
                        <w:tcBorders>
                          <w:top w:val="nil"/>
                          <w:right w:val="nil"/>
                        </w:tcBorders>
                      </w:tcPr>
                      <w:p>
                        <w:pPr>
                          <w:pStyle w:val="TableParagraph"/>
                          <w:rPr>
                            <w:rFonts w:ascii="Times New Roman"/>
                            <w:sz w:val="22"/>
                          </w:rPr>
                        </w:pPr>
                      </w:p>
                    </w:tc>
                  </w:tr>
                  <w:tr>
                    <w:trPr>
                      <w:trHeight w:val="319" w:hRule="atLeast"/>
                    </w:trPr>
                    <w:tc>
                      <w:tcPr>
                        <w:tcW w:w="1671" w:type="dxa"/>
                      </w:tcPr>
                      <w:p>
                        <w:pPr>
                          <w:pStyle w:val="TableParagraph"/>
                          <w:rPr>
                            <w:rFonts w:ascii="Times New Roman"/>
                            <w:sz w:val="22"/>
                          </w:rPr>
                        </w:pPr>
                      </w:p>
                    </w:tc>
                    <w:tc>
                      <w:tcPr>
                        <w:tcW w:w="335" w:type="dxa"/>
                        <w:vMerge/>
                        <w:tcBorders>
                          <w:top w:val="nil"/>
                          <w:right w:val="nil"/>
                        </w:tcBorders>
                      </w:tcPr>
                      <w:p>
                        <w:pPr>
                          <w:rPr>
                            <w:sz w:val="2"/>
                            <w:szCs w:val="2"/>
                          </w:rPr>
                        </w:pPr>
                      </w:p>
                    </w:tc>
                  </w:tr>
                  <w:tr>
                    <w:trPr>
                      <w:trHeight w:val="318" w:hRule="atLeast"/>
                    </w:trPr>
                    <w:tc>
                      <w:tcPr>
                        <w:tcW w:w="1671" w:type="dxa"/>
                      </w:tcPr>
                      <w:p>
                        <w:pPr>
                          <w:pStyle w:val="TableParagraph"/>
                          <w:spacing w:before="64"/>
                          <w:ind w:left="90"/>
                          <w:rPr>
                            <w:rFonts w:ascii="Calibri"/>
                            <w:sz w:val="18"/>
                          </w:rPr>
                        </w:pPr>
                        <w:r>
                          <w:rPr>
                            <w:rFonts w:ascii="Calibri"/>
                            <w:color w:val="231F20"/>
                            <w:w w:val="120"/>
                            <w:sz w:val="18"/>
                          </w:rPr>
                          <w:t>x6203</w:t>
                        </w:r>
                      </w:p>
                    </w:tc>
                    <w:tc>
                      <w:tcPr>
                        <w:tcW w:w="335" w:type="dxa"/>
                        <w:vMerge/>
                        <w:tcBorders>
                          <w:top w:val="nil"/>
                          <w:right w:val="nil"/>
                        </w:tcBorders>
                      </w:tcPr>
                      <w:p>
                        <w:pPr>
                          <w:rPr>
                            <w:sz w:val="2"/>
                            <w:szCs w:val="2"/>
                          </w:rPr>
                        </w:pPr>
                      </w:p>
                    </w:tc>
                  </w:tr>
                  <w:tr>
                    <w:trPr>
                      <w:trHeight w:val="319" w:hRule="atLeast"/>
                    </w:trPr>
                    <w:tc>
                      <w:tcPr>
                        <w:tcW w:w="1671" w:type="dxa"/>
                      </w:tcPr>
                      <w:p>
                        <w:pPr>
                          <w:pStyle w:val="TableParagraph"/>
                          <w:spacing w:before="71"/>
                          <w:ind w:left="73"/>
                          <w:rPr>
                            <w:rFonts w:ascii="Calibri"/>
                            <w:sz w:val="18"/>
                          </w:rPr>
                        </w:pPr>
                        <w:r>
                          <w:rPr>
                            <w:rFonts w:ascii="Calibri"/>
                            <w:color w:val="231F20"/>
                            <w:w w:val="115"/>
                            <w:sz w:val="18"/>
                          </w:rPr>
                          <w:t>PSR fo</w:t>
                        </w:r>
                        <w:r>
                          <w:rPr>
                            <w:rFonts w:ascii="Arial"/>
                            <w:color w:val="231F20"/>
                            <w:w w:val="115"/>
                            <w:sz w:val="18"/>
                          </w:rPr>
                          <w:t>r </w:t>
                        </w:r>
                        <w:r>
                          <w:rPr>
                            <w:rFonts w:ascii="Calibri"/>
                            <w:color w:val="231F20"/>
                            <w:w w:val="115"/>
                            <w:sz w:val="18"/>
                          </w:rPr>
                          <w:t>device B</w:t>
                        </w:r>
                      </w:p>
                    </w:tc>
                    <w:tc>
                      <w:tcPr>
                        <w:tcW w:w="335" w:type="dxa"/>
                        <w:vMerge/>
                        <w:tcBorders>
                          <w:top w:val="nil"/>
                          <w:right w:val="nil"/>
                        </w:tcBorders>
                      </w:tcPr>
                      <w:p>
                        <w:pPr>
                          <w:rPr>
                            <w:sz w:val="2"/>
                            <w:szCs w:val="2"/>
                          </w:rPr>
                        </w:pPr>
                      </w:p>
                    </w:tc>
                  </w:tr>
                  <w:tr>
                    <w:trPr>
                      <w:trHeight w:val="151" w:hRule="atLeast"/>
                    </w:trPr>
                    <w:tc>
                      <w:tcPr>
                        <w:tcW w:w="1671" w:type="dxa"/>
                        <w:vMerge w:val="restart"/>
                      </w:tcPr>
                      <w:p>
                        <w:pPr>
                          <w:pStyle w:val="TableParagraph"/>
                          <w:spacing w:before="55"/>
                          <w:ind w:left="93"/>
                          <w:rPr>
                            <w:rFonts w:ascii="Calibri"/>
                            <w:sz w:val="18"/>
                          </w:rPr>
                        </w:pPr>
                        <w:r>
                          <w:rPr>
                            <w:rFonts w:ascii="Calibri"/>
                            <w:color w:val="231F20"/>
                            <w:w w:val="115"/>
                            <w:sz w:val="18"/>
                          </w:rPr>
                          <w:t>x3007</w:t>
                        </w:r>
                      </w:p>
                    </w:tc>
                    <w:tc>
                      <w:tcPr>
                        <w:tcW w:w="335" w:type="dxa"/>
                        <w:vMerge/>
                        <w:tcBorders>
                          <w:top w:val="nil"/>
                          <w:right w:val="nil"/>
                        </w:tcBorders>
                      </w:tcPr>
                      <w:p>
                        <w:pPr>
                          <w:rPr>
                            <w:sz w:val="2"/>
                            <w:szCs w:val="2"/>
                          </w:rPr>
                        </w:pPr>
                      </w:p>
                    </w:tc>
                  </w:tr>
                  <w:tr>
                    <w:trPr>
                      <w:trHeight w:val="152" w:hRule="atLeast"/>
                    </w:trPr>
                    <w:tc>
                      <w:tcPr>
                        <w:tcW w:w="1671" w:type="dxa"/>
                        <w:vMerge/>
                        <w:tcBorders>
                          <w:top w:val="nil"/>
                        </w:tcBorders>
                      </w:tcPr>
                      <w:p>
                        <w:pPr>
                          <w:rPr>
                            <w:sz w:val="2"/>
                            <w:szCs w:val="2"/>
                          </w:rPr>
                        </w:pPr>
                      </w:p>
                    </w:tc>
                    <w:tc>
                      <w:tcPr>
                        <w:tcW w:w="335" w:type="dxa"/>
                        <w:vMerge w:val="restart"/>
                        <w:tcBorders>
                          <w:bottom w:val="nil"/>
                          <w:right w:val="nil"/>
                        </w:tcBorders>
                      </w:tcPr>
                      <w:p>
                        <w:pPr>
                          <w:pStyle w:val="TableParagraph"/>
                          <w:rPr>
                            <w:rFonts w:ascii="Times New Roman"/>
                            <w:sz w:val="22"/>
                          </w:rPr>
                        </w:pPr>
                      </w:p>
                    </w:tc>
                  </w:tr>
                  <w:tr>
                    <w:trPr>
                      <w:trHeight w:val="319" w:hRule="atLeast"/>
                    </w:trPr>
                    <w:tc>
                      <w:tcPr>
                        <w:tcW w:w="1671" w:type="dxa"/>
                      </w:tcPr>
                      <w:p>
                        <w:pPr>
                          <w:pStyle w:val="TableParagraph"/>
                          <w:spacing w:before="42"/>
                          <w:ind w:left="75"/>
                          <w:rPr>
                            <w:rFonts w:ascii="Calibri"/>
                            <w:sz w:val="18"/>
                          </w:rPr>
                        </w:pPr>
                        <w:r>
                          <w:rPr>
                            <w:rFonts w:ascii="Calibri"/>
                            <w:color w:val="231F20"/>
                            <w:w w:val="110"/>
                            <w:sz w:val="18"/>
                          </w:rPr>
                          <w:t>PSR of p</w:t>
                        </w:r>
                        <w:r>
                          <w:rPr>
                            <w:rFonts w:ascii="Arial"/>
                            <w:color w:val="231F20"/>
                            <w:w w:val="110"/>
                            <w:sz w:val="18"/>
                          </w:rPr>
                          <w:t>r</w:t>
                        </w:r>
                        <w:r>
                          <w:rPr>
                            <w:rFonts w:ascii="Calibri"/>
                            <w:color w:val="231F20"/>
                            <w:w w:val="110"/>
                            <w:sz w:val="18"/>
                          </w:rPr>
                          <w:t>og</w:t>
                        </w:r>
                        <w:r>
                          <w:rPr>
                            <w:rFonts w:ascii="Arial"/>
                            <w:color w:val="231F20"/>
                            <w:w w:val="110"/>
                            <w:sz w:val="18"/>
                          </w:rPr>
                          <w:t>r</w:t>
                        </w:r>
                        <w:r>
                          <w:rPr>
                            <w:rFonts w:ascii="Calibri"/>
                            <w:color w:val="231F20"/>
                            <w:w w:val="110"/>
                            <w:sz w:val="18"/>
                          </w:rPr>
                          <w:t>am A</w:t>
                        </w:r>
                      </w:p>
                    </w:tc>
                    <w:tc>
                      <w:tcPr>
                        <w:tcW w:w="335" w:type="dxa"/>
                        <w:vMerge/>
                        <w:tcBorders>
                          <w:top w:val="nil"/>
                          <w:bottom w:val="nil"/>
                          <w:right w:val="nil"/>
                        </w:tcBorders>
                      </w:tcPr>
                      <w:p>
                        <w:pPr>
                          <w:rPr>
                            <w:sz w:val="2"/>
                            <w:szCs w:val="2"/>
                          </w:rPr>
                        </w:pPr>
                      </w:p>
                    </w:tc>
                  </w:tr>
                  <w:tr>
                    <w:trPr>
                      <w:trHeight w:val="493" w:hRule="atLeast"/>
                    </w:trPr>
                    <w:tc>
                      <w:tcPr>
                        <w:tcW w:w="1671" w:type="dxa"/>
                        <w:tcBorders>
                          <w:bottom w:val="nil"/>
                        </w:tcBorders>
                      </w:tcPr>
                      <w:p>
                        <w:pPr>
                          <w:pStyle w:val="TableParagraph"/>
                          <w:rPr>
                            <w:rFonts w:ascii="Times New Roman"/>
                            <w:sz w:val="22"/>
                          </w:rPr>
                        </w:pPr>
                      </w:p>
                    </w:tc>
                    <w:tc>
                      <w:tcPr>
                        <w:tcW w:w="335" w:type="dxa"/>
                        <w:vMerge/>
                        <w:tcBorders>
                          <w:top w:val="nil"/>
                          <w:bottom w:val="nil"/>
                          <w:right w:val="nil"/>
                        </w:tcBorders>
                      </w:tcPr>
                      <w:p>
                        <w:pPr>
                          <w:rPr>
                            <w:sz w:val="2"/>
                            <w:szCs w:val="2"/>
                          </w:rPr>
                        </w:pPr>
                      </w:p>
                    </w:tc>
                  </w:tr>
                </w:tbl>
                <w:p>
                  <w:pPr>
                    <w:pStyle w:val="BodyText"/>
                  </w:pPr>
                </w:p>
              </w:txbxContent>
            </v:textbox>
            <w10:wrap type="none"/>
          </v:shape>
        </w:pict>
      </w:r>
      <w:r>
        <w:rPr/>
        <w:pict>
          <v:shape style="position:absolute;margin-left:276.619507pt;margin-top:35.049767pt;width:101.05pt;height:117.5pt;mso-position-horizontal-relative:page;mso-position-vertical-relative:paragraph;z-index:252361728"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671"/>
                    <w:gridCol w:w="333"/>
                  </w:tblGrid>
                  <w:tr>
                    <w:trPr>
                      <w:trHeight w:val="159" w:hRule="atLeast"/>
                    </w:trPr>
                    <w:tc>
                      <w:tcPr>
                        <w:tcW w:w="1671" w:type="dxa"/>
                        <w:tcBorders>
                          <w:top w:val="nil"/>
                        </w:tcBorders>
                      </w:tcPr>
                      <w:p>
                        <w:pPr>
                          <w:pStyle w:val="TableParagraph"/>
                          <w:rPr>
                            <w:rFonts w:ascii="Times New Roman"/>
                            <w:sz w:val="10"/>
                          </w:rPr>
                        </w:pPr>
                      </w:p>
                    </w:tc>
                    <w:tc>
                      <w:tcPr>
                        <w:tcW w:w="333" w:type="dxa"/>
                        <w:vMerge w:val="restart"/>
                        <w:tcBorders>
                          <w:top w:val="nil"/>
                          <w:right w:val="nil"/>
                        </w:tcBorders>
                      </w:tcPr>
                      <w:p>
                        <w:pPr>
                          <w:pStyle w:val="TableParagraph"/>
                          <w:rPr>
                            <w:rFonts w:ascii="Times New Roman"/>
                            <w:sz w:val="22"/>
                          </w:rPr>
                        </w:pPr>
                      </w:p>
                    </w:tc>
                  </w:tr>
                  <w:tr>
                    <w:trPr>
                      <w:trHeight w:val="319" w:hRule="atLeast"/>
                    </w:trPr>
                    <w:tc>
                      <w:tcPr>
                        <w:tcW w:w="1671" w:type="dxa"/>
                      </w:tcPr>
                      <w:p>
                        <w:pPr>
                          <w:pStyle w:val="TableParagraph"/>
                          <w:rPr>
                            <w:rFonts w:ascii="Times New Roman"/>
                            <w:sz w:val="22"/>
                          </w:rPr>
                        </w:pPr>
                      </w:p>
                    </w:tc>
                    <w:tc>
                      <w:tcPr>
                        <w:tcW w:w="333" w:type="dxa"/>
                        <w:vMerge/>
                        <w:tcBorders>
                          <w:top w:val="nil"/>
                          <w:right w:val="nil"/>
                        </w:tcBorders>
                      </w:tcPr>
                      <w:p>
                        <w:pPr>
                          <w:rPr>
                            <w:sz w:val="2"/>
                            <w:szCs w:val="2"/>
                          </w:rPr>
                        </w:pPr>
                      </w:p>
                    </w:tc>
                  </w:tr>
                  <w:tr>
                    <w:trPr>
                      <w:trHeight w:val="318" w:hRule="atLeast"/>
                    </w:trPr>
                    <w:tc>
                      <w:tcPr>
                        <w:tcW w:w="1671" w:type="dxa"/>
                      </w:tcPr>
                      <w:p>
                        <w:pPr>
                          <w:pStyle w:val="TableParagraph"/>
                          <w:spacing w:before="74"/>
                          <w:ind w:left="100"/>
                          <w:rPr>
                            <w:rFonts w:ascii="Calibri"/>
                            <w:sz w:val="18"/>
                          </w:rPr>
                        </w:pPr>
                        <w:r>
                          <w:rPr>
                            <w:rFonts w:ascii="Calibri"/>
                            <w:color w:val="231F20"/>
                            <w:w w:val="120"/>
                            <w:sz w:val="18"/>
                          </w:rPr>
                          <w:t>x6203</w:t>
                        </w:r>
                      </w:p>
                    </w:tc>
                    <w:tc>
                      <w:tcPr>
                        <w:tcW w:w="333" w:type="dxa"/>
                        <w:vMerge/>
                        <w:tcBorders>
                          <w:top w:val="nil"/>
                          <w:right w:val="nil"/>
                        </w:tcBorders>
                      </w:tcPr>
                      <w:p>
                        <w:pPr>
                          <w:rPr>
                            <w:sz w:val="2"/>
                            <w:szCs w:val="2"/>
                          </w:rPr>
                        </w:pPr>
                      </w:p>
                    </w:tc>
                  </w:tr>
                  <w:tr>
                    <w:trPr>
                      <w:trHeight w:val="319" w:hRule="atLeast"/>
                    </w:trPr>
                    <w:tc>
                      <w:tcPr>
                        <w:tcW w:w="1671" w:type="dxa"/>
                      </w:tcPr>
                      <w:p>
                        <w:pPr>
                          <w:pStyle w:val="TableParagraph"/>
                          <w:spacing w:line="219" w:lineRule="exact" w:before="81"/>
                          <w:ind w:left="83"/>
                          <w:rPr>
                            <w:rFonts w:ascii="Calibri"/>
                            <w:sz w:val="18"/>
                          </w:rPr>
                        </w:pPr>
                        <w:r>
                          <w:rPr>
                            <w:rFonts w:ascii="Calibri"/>
                            <w:color w:val="231F20"/>
                            <w:w w:val="115"/>
                            <w:sz w:val="18"/>
                          </w:rPr>
                          <w:t>PSR fo</w:t>
                        </w:r>
                        <w:r>
                          <w:rPr>
                            <w:rFonts w:ascii="Arial"/>
                            <w:color w:val="231F20"/>
                            <w:w w:val="115"/>
                            <w:sz w:val="18"/>
                          </w:rPr>
                          <w:t>r </w:t>
                        </w:r>
                        <w:r>
                          <w:rPr>
                            <w:rFonts w:ascii="Calibri"/>
                            <w:color w:val="231F20"/>
                            <w:w w:val="115"/>
                            <w:sz w:val="18"/>
                          </w:rPr>
                          <w:t>device B</w:t>
                        </w:r>
                      </w:p>
                    </w:tc>
                    <w:tc>
                      <w:tcPr>
                        <w:tcW w:w="333" w:type="dxa"/>
                        <w:vMerge/>
                        <w:tcBorders>
                          <w:top w:val="nil"/>
                          <w:right w:val="nil"/>
                        </w:tcBorders>
                      </w:tcPr>
                      <w:p>
                        <w:pPr>
                          <w:rPr>
                            <w:sz w:val="2"/>
                            <w:szCs w:val="2"/>
                          </w:rPr>
                        </w:pPr>
                      </w:p>
                    </w:tc>
                  </w:tr>
                  <w:tr>
                    <w:trPr>
                      <w:trHeight w:val="318" w:hRule="atLeast"/>
                    </w:trPr>
                    <w:tc>
                      <w:tcPr>
                        <w:tcW w:w="1671" w:type="dxa"/>
                      </w:tcPr>
                      <w:p>
                        <w:pPr>
                          <w:pStyle w:val="TableParagraph"/>
                          <w:spacing w:before="64"/>
                          <w:ind w:left="102"/>
                          <w:rPr>
                            <w:rFonts w:ascii="Calibri"/>
                            <w:sz w:val="18"/>
                          </w:rPr>
                        </w:pPr>
                        <w:r>
                          <w:rPr>
                            <w:rFonts w:ascii="Calibri"/>
                            <w:color w:val="231F20"/>
                            <w:w w:val="115"/>
                            <w:sz w:val="18"/>
                          </w:rPr>
                          <w:t>x3007</w:t>
                        </w:r>
                      </w:p>
                    </w:tc>
                    <w:tc>
                      <w:tcPr>
                        <w:tcW w:w="333" w:type="dxa"/>
                        <w:vMerge/>
                        <w:tcBorders>
                          <w:top w:val="nil"/>
                          <w:right w:val="nil"/>
                        </w:tcBorders>
                      </w:tcPr>
                      <w:p>
                        <w:pPr>
                          <w:rPr>
                            <w:sz w:val="2"/>
                            <w:szCs w:val="2"/>
                          </w:rPr>
                        </w:pPr>
                      </w:p>
                    </w:tc>
                  </w:tr>
                  <w:tr>
                    <w:trPr>
                      <w:trHeight w:val="319" w:hRule="atLeast"/>
                    </w:trPr>
                    <w:tc>
                      <w:tcPr>
                        <w:tcW w:w="1671" w:type="dxa"/>
                      </w:tcPr>
                      <w:p>
                        <w:pPr>
                          <w:pStyle w:val="TableParagraph"/>
                          <w:spacing w:before="52"/>
                          <w:ind w:left="84"/>
                          <w:rPr>
                            <w:rFonts w:ascii="Calibri"/>
                            <w:sz w:val="18"/>
                          </w:rPr>
                        </w:pPr>
                        <w:r>
                          <w:rPr>
                            <w:rFonts w:ascii="Calibri"/>
                            <w:color w:val="231F20"/>
                            <w:w w:val="110"/>
                            <w:sz w:val="18"/>
                          </w:rPr>
                          <w:t>PSR of p</w:t>
                        </w:r>
                        <w:r>
                          <w:rPr>
                            <w:rFonts w:ascii="Arial"/>
                            <w:color w:val="231F20"/>
                            <w:w w:val="110"/>
                            <w:sz w:val="18"/>
                          </w:rPr>
                          <w:t>r</w:t>
                        </w:r>
                        <w:r>
                          <w:rPr>
                            <w:rFonts w:ascii="Calibri"/>
                            <w:color w:val="231F20"/>
                            <w:w w:val="110"/>
                            <w:sz w:val="18"/>
                          </w:rPr>
                          <w:t>og</w:t>
                        </w:r>
                        <w:r>
                          <w:rPr>
                            <w:rFonts w:ascii="Arial"/>
                            <w:color w:val="231F20"/>
                            <w:w w:val="110"/>
                            <w:sz w:val="18"/>
                          </w:rPr>
                          <w:t>r</w:t>
                        </w:r>
                        <w:r>
                          <w:rPr>
                            <w:rFonts w:ascii="Calibri"/>
                            <w:color w:val="231F20"/>
                            <w:w w:val="110"/>
                            <w:sz w:val="18"/>
                          </w:rPr>
                          <w:t>am A</w:t>
                        </w:r>
                      </w:p>
                    </w:tc>
                    <w:tc>
                      <w:tcPr>
                        <w:tcW w:w="333" w:type="dxa"/>
                        <w:vMerge/>
                        <w:tcBorders>
                          <w:top w:val="nil"/>
                          <w:right w:val="nil"/>
                        </w:tcBorders>
                      </w:tcPr>
                      <w:p>
                        <w:pPr>
                          <w:rPr>
                            <w:sz w:val="2"/>
                            <w:szCs w:val="2"/>
                          </w:rPr>
                        </w:pPr>
                      </w:p>
                    </w:tc>
                  </w:tr>
                  <w:tr>
                    <w:trPr>
                      <w:trHeight w:val="152" w:hRule="atLeast"/>
                    </w:trPr>
                    <w:tc>
                      <w:tcPr>
                        <w:tcW w:w="1671" w:type="dxa"/>
                        <w:vMerge w:val="restart"/>
                        <w:tcBorders>
                          <w:bottom w:val="nil"/>
                        </w:tcBorders>
                      </w:tcPr>
                      <w:p>
                        <w:pPr>
                          <w:pStyle w:val="TableParagraph"/>
                          <w:rPr>
                            <w:rFonts w:ascii="Times New Roman"/>
                            <w:sz w:val="22"/>
                          </w:rPr>
                        </w:pPr>
                      </w:p>
                    </w:tc>
                    <w:tc>
                      <w:tcPr>
                        <w:tcW w:w="333" w:type="dxa"/>
                        <w:vMerge/>
                        <w:tcBorders>
                          <w:top w:val="nil"/>
                          <w:right w:val="nil"/>
                        </w:tcBorders>
                      </w:tcPr>
                      <w:p>
                        <w:pPr>
                          <w:rPr>
                            <w:sz w:val="2"/>
                            <w:szCs w:val="2"/>
                          </w:rPr>
                        </w:pPr>
                      </w:p>
                    </w:tc>
                  </w:tr>
                  <w:tr>
                    <w:trPr>
                      <w:trHeight w:val="325" w:hRule="atLeast"/>
                    </w:trPr>
                    <w:tc>
                      <w:tcPr>
                        <w:tcW w:w="1671" w:type="dxa"/>
                        <w:vMerge/>
                        <w:tcBorders>
                          <w:top w:val="nil"/>
                          <w:bottom w:val="nil"/>
                        </w:tcBorders>
                      </w:tcPr>
                      <w:p>
                        <w:pPr>
                          <w:rPr>
                            <w:sz w:val="2"/>
                            <w:szCs w:val="2"/>
                          </w:rPr>
                        </w:pPr>
                      </w:p>
                    </w:tc>
                    <w:tc>
                      <w:tcPr>
                        <w:tcW w:w="333" w:type="dxa"/>
                        <w:tcBorders>
                          <w:bottom w:val="nil"/>
                          <w:right w:val="nil"/>
                        </w:tcBorders>
                      </w:tcPr>
                      <w:p>
                        <w:pPr>
                          <w:pStyle w:val="TableParagraph"/>
                          <w:rPr>
                            <w:rFonts w:ascii="Times New Roman"/>
                            <w:sz w:val="22"/>
                          </w:rPr>
                        </w:pPr>
                      </w:p>
                    </w:tc>
                  </w:tr>
                </w:tbl>
                <w:p>
                  <w:pPr>
                    <w:pStyle w:val="BodyText"/>
                  </w:pPr>
                </w:p>
              </w:txbxContent>
            </v:textbox>
            <w10:wrap type="none"/>
          </v:shape>
        </w:pict>
      </w:r>
      <w:r>
        <w:rPr>
          <w:rFonts w:ascii="Calibri"/>
          <w:color w:val="231F20"/>
          <w:sz w:val="20"/>
        </w:rPr>
        <w:t>(b)</w:t>
        <w:tab/>
        <w:t>(c)</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7"/>
        <w:rPr>
          <w:rFonts w:ascii="Calibri"/>
          <w:sz w:val="34"/>
        </w:rPr>
      </w:pPr>
    </w:p>
    <w:p>
      <w:pPr>
        <w:spacing w:before="0"/>
        <w:ind w:left="1107" w:right="3191" w:firstLine="0"/>
        <w:jc w:val="center"/>
        <w:rPr>
          <w:rFonts w:ascii="Calibri"/>
          <w:sz w:val="20"/>
        </w:rPr>
      </w:pPr>
      <w:r>
        <w:rPr/>
        <w:pict>
          <v:group style="position:absolute;margin-left:227.371704pt;margin-top:3.387963pt;width:7.25pt;height:3.95pt;mso-position-horizontal-relative:page;mso-position-vertical-relative:paragraph;z-index:252344320" coordorigin="4547,68" coordsize="145,79">
            <v:shape style="position:absolute;left:4552;top:72;width:135;height:68" coordorigin="4553,73" coordsize="135,68" path="m4687,73l4553,106,4687,141,4687,73xe" filled="true" fillcolor="#231f20" stroked="false">
              <v:path arrowok="t"/>
              <v:fill type="solid"/>
            </v:shape>
            <v:shape style="position:absolute;left:4552;top:72;width:135;height:68" coordorigin="4553,73" coordsize="135,68" path="m4687,73l4553,106,4687,141,4687,73xe" filled="false" stroked="true" strokeweight=".518761pt" strokecolor="#231f20">
              <v:path arrowok="t"/>
              <v:stroke dashstyle="solid"/>
            </v:shape>
            <w10:wrap type="none"/>
          </v:group>
        </w:pict>
      </w:r>
      <w:r>
        <w:rPr>
          <w:rFonts w:ascii="Calibri"/>
          <w:color w:val="231F20"/>
          <w:w w:val="120"/>
          <w:sz w:val="20"/>
        </w:rPr>
        <w:t>R6</w:t>
      </w:r>
    </w:p>
    <w:p>
      <w:pPr>
        <w:pStyle w:val="BodyText"/>
        <w:spacing w:before="7"/>
        <w:rPr>
          <w:rFonts w:ascii="Calibri"/>
          <w:sz w:val="32"/>
        </w:rPr>
      </w:pPr>
    </w:p>
    <w:p>
      <w:pPr>
        <w:spacing w:before="1"/>
        <w:ind w:left="7126" w:right="0" w:firstLine="0"/>
        <w:jc w:val="left"/>
        <w:rPr>
          <w:rFonts w:ascii="Calibri"/>
          <w:sz w:val="20"/>
        </w:rPr>
      </w:pPr>
      <w:r>
        <w:rPr/>
        <w:pict>
          <v:group style="position:absolute;margin-left:276.619507pt;margin-top:-1.890704pt;width:91.65pt;height:25.6pt;mso-position-horizontal-relative:page;mso-position-vertical-relative:paragraph;z-index:252345344" coordorigin="5532,-38" coordsize="1833,512">
            <v:shape style="position:absolute;left:7226;top:100;width:133;height:68" coordorigin="7227,100" coordsize="133,68" path="m7359,100l7227,135,7359,168,7359,100xe" filled="true" fillcolor="#231f20" stroked="false">
              <v:path arrowok="t"/>
              <v:fill type="solid"/>
            </v:shape>
            <v:shape style="position:absolute;left:7226;top:100;width:133;height:68" coordorigin="7227,100" coordsize="133,68" path="m7359,100l7227,135,7359,168,7359,100xe" filled="false" stroked="true" strokeweight=".518761pt" strokecolor="#231f20">
              <v:path arrowok="t"/>
              <v:stroke dashstyle="solid"/>
            </v:shape>
            <v:line style="position:absolute" from="7209,468" to="6874,-33" stroked="true" strokeweight=".518761pt" strokecolor="#231f20">
              <v:stroke dashstyle="solid"/>
            </v:line>
            <v:line style="position:absolute" from="6958,468" to="6624,-33" stroked="true" strokeweight=".518761pt" strokecolor="#231f20">
              <v:stroke dashstyle="solid"/>
            </v:line>
            <v:line style="position:absolute" from="6707,468" to="6373,-33" stroked="true" strokeweight=".518761pt" strokecolor="#231f20">
              <v:stroke dashstyle="solid"/>
            </v:line>
            <v:line style="position:absolute" from="6456,468" to="6123,-33" stroked="true" strokeweight=".518761pt" strokecolor="#231f20">
              <v:stroke dashstyle="solid"/>
            </v:line>
            <v:line style="position:absolute" from="6206,468" to="5872,-33" stroked="true" strokeweight=".518761pt" strokecolor="#231f20">
              <v:stroke dashstyle="solid"/>
            </v:line>
            <v:line style="position:absolute" from="5955,468" to="5621,-33" stroked="true" strokeweight=".518761pt" strokecolor="#231f20">
              <v:stroke dashstyle="solid"/>
            </v:line>
            <v:line style="position:absolute" from="5538,218" to="5705,468" stroked="true" strokeweight=".518761pt" strokecolor="#231f20">
              <v:stroke dashstyle="solid"/>
            </v:line>
            <w10:wrap type="none"/>
          </v:group>
        </w:pict>
      </w:r>
      <w:r>
        <w:rPr/>
        <w:pict>
          <v:group style="position:absolute;margin-left:142.917419pt;margin-top:-1.890704pt;width:84.1pt;height:25.6pt;mso-position-horizontal-relative:page;mso-position-vertical-relative:paragraph;z-index:252349440" coordorigin="2858,-38" coordsize="1682,512">
            <v:line style="position:absolute" from="4535,468" to="4201,-33" stroked="true" strokeweight=".518761pt" strokecolor="#231f20">
              <v:stroke dashstyle="solid"/>
            </v:line>
            <v:line style="position:absolute" from="4284,468" to="3951,-33" stroked="true" strokeweight=".518761pt" strokecolor="#231f20">
              <v:stroke dashstyle="solid"/>
            </v:line>
            <v:line style="position:absolute" from="4034,468" to="3699,-33" stroked="true" strokeweight=".518761pt" strokecolor="#231f20">
              <v:stroke dashstyle="solid"/>
            </v:line>
            <v:line style="position:absolute" from="3783,468" to="3449,-33" stroked="true" strokeweight=".518761pt" strokecolor="#231f20">
              <v:stroke dashstyle="solid"/>
            </v:line>
            <v:line style="position:absolute" from="3533,468" to="3198,-33" stroked="true" strokeweight=".518761pt" strokecolor="#231f20">
              <v:stroke dashstyle="solid"/>
            </v:line>
            <v:line style="position:absolute" from="3281,468" to="2948,-33" stroked="true" strokeweight=".518761pt" strokecolor="#231f20">
              <v:stroke dashstyle="solid"/>
            </v:line>
            <v:line style="position:absolute" from="2864,218" to="3031,468" stroked="true" strokeweight=".518761pt" strokecolor="#231f20">
              <v:stroke dashstyle="solid"/>
            </v:line>
            <w10:wrap type="none"/>
          </v:group>
        </w:pict>
      </w:r>
      <w:r>
        <w:rPr>
          <w:rFonts w:ascii="Calibri"/>
          <w:color w:val="231F20"/>
          <w:w w:val="120"/>
          <w:sz w:val="20"/>
        </w:rPr>
        <w:t>Saved.SSP</w:t>
      </w:r>
    </w:p>
    <w:p>
      <w:pPr>
        <w:pStyle w:val="BodyText"/>
        <w:rPr>
          <w:rFonts w:ascii="Calibri"/>
          <w:sz w:val="20"/>
        </w:rPr>
      </w:pPr>
    </w:p>
    <w:p>
      <w:pPr>
        <w:pStyle w:val="BodyText"/>
        <w:spacing w:before="6"/>
        <w:rPr>
          <w:rFonts w:ascii="Calibri"/>
          <w:sz w:val="22"/>
        </w:rPr>
      </w:pPr>
    </w:p>
    <w:p>
      <w:pPr>
        <w:tabs>
          <w:tab w:pos="5037" w:val="left" w:leader="none"/>
        </w:tabs>
        <w:spacing w:before="98"/>
        <w:ind w:left="2363" w:right="0" w:firstLine="0"/>
        <w:jc w:val="left"/>
        <w:rPr>
          <w:rFonts w:ascii="Calibri"/>
          <w:sz w:val="20"/>
        </w:rPr>
      </w:pPr>
      <w:r>
        <w:rPr/>
        <w:pict>
          <v:shape style="position:absolute;margin-left:293.617615pt;margin-top:1.908854pt;width:66.850pt;height:16.7pt;mso-position-horizontal-relative:page;mso-position-vertical-relative:paragraph;z-index:252352512" type="#_x0000_t202" filled="false" stroked="true" strokeweight=".518761pt" strokecolor="#231f20">
            <v:textbox inset="0,0,0,0">
              <w:txbxContent>
                <w:p>
                  <w:pPr>
                    <w:spacing w:before="39"/>
                    <w:ind w:left="341" w:right="0" w:firstLine="0"/>
                    <w:jc w:val="left"/>
                    <w:rPr>
                      <w:rFonts w:ascii="Calibri"/>
                      <w:sz w:val="20"/>
                    </w:rPr>
                  </w:pPr>
                  <w:r>
                    <w:rPr>
                      <w:rFonts w:ascii="Calibri"/>
                      <w:color w:val="231F20"/>
                      <w:w w:val="115"/>
                      <w:sz w:val="20"/>
                    </w:rPr>
                    <w:t>x3007</w:t>
                  </w:r>
                </w:p>
              </w:txbxContent>
            </v:textbox>
            <v:stroke dashstyle="solid"/>
            <w10:wrap type="none"/>
          </v:shape>
        </w:pict>
      </w:r>
      <w:r>
        <w:rPr/>
        <w:pict>
          <v:shape style="position:absolute;margin-left:159.915497pt;margin-top:1.908854pt;width:66.850pt;height:16.7pt;mso-position-horizontal-relative:page;mso-position-vertical-relative:paragraph;z-index:-286089216" type="#_x0000_t202" filled="false" stroked="true" strokeweight=".518761pt" strokecolor="#231f20">
            <v:textbox inset="0,0,0,0">
              <w:txbxContent>
                <w:p>
                  <w:pPr>
                    <w:spacing w:before="49"/>
                    <w:ind w:left="369" w:right="0" w:firstLine="0"/>
                    <w:jc w:val="left"/>
                    <w:rPr>
                      <w:rFonts w:ascii="Calibri"/>
                      <w:sz w:val="20"/>
                    </w:rPr>
                  </w:pPr>
                  <w:r>
                    <w:rPr>
                      <w:rFonts w:ascii="Calibri"/>
                      <w:color w:val="231F20"/>
                      <w:w w:val="120"/>
                      <w:sz w:val="20"/>
                    </w:rPr>
                    <w:t>x6203</w:t>
                  </w:r>
                </w:p>
              </w:txbxContent>
            </v:textbox>
            <v:stroke dashstyle="solid"/>
            <w10:wrap type="none"/>
          </v:shape>
        </w:pict>
      </w:r>
      <w:r>
        <w:rPr>
          <w:rFonts w:ascii="Calibri"/>
          <w:color w:val="231F20"/>
          <w:w w:val="125"/>
          <w:sz w:val="20"/>
        </w:rPr>
        <w:t>PC</w:t>
        <w:tab/>
        <w:t>PC</w:t>
      </w:r>
    </w:p>
    <w:p>
      <w:pPr>
        <w:pStyle w:val="BodyText"/>
        <w:rPr>
          <w:rFonts w:ascii="Calibri"/>
          <w:sz w:val="20"/>
        </w:rPr>
      </w:pPr>
    </w:p>
    <w:p>
      <w:pPr>
        <w:tabs>
          <w:tab w:pos="5755" w:val="left" w:leader="none"/>
        </w:tabs>
        <w:spacing w:before="98"/>
        <w:ind w:left="3082" w:right="0" w:firstLine="0"/>
        <w:jc w:val="left"/>
        <w:rPr>
          <w:rFonts w:ascii="Calibri"/>
          <w:sz w:val="20"/>
        </w:rPr>
      </w:pPr>
      <w:r>
        <w:rPr>
          <w:rFonts w:ascii="Calibri"/>
          <w:color w:val="231F20"/>
          <w:sz w:val="20"/>
        </w:rPr>
        <w:t>(d)</w:t>
        <w:tab/>
        <w:t>(e)</w:t>
      </w:r>
    </w:p>
    <w:p>
      <w:pPr>
        <w:tabs>
          <w:tab w:pos="3763" w:val="left" w:leader="none"/>
        </w:tabs>
        <w:spacing w:line="235" w:lineRule="auto" w:before="170"/>
        <w:ind w:left="3763" w:right="1551" w:hanging="1406"/>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5"/>
          <w:sz w:val="20"/>
        </w:rPr>
        <w:t>#1</w:t>
      </w:r>
      <w:r>
        <w:rPr>
          <w:rFonts w:ascii="Calibri"/>
          <w:b/>
          <w:color w:val="231F20"/>
          <w:sz w:val="20"/>
        </w:rPr>
        <w:tab/>
      </w:r>
      <w:r>
        <w:rPr>
          <w:rFonts w:ascii="Calibri"/>
          <w:b/>
          <w:color w:val="231F20"/>
          <w:spacing w:val="-1"/>
          <w:w w:val="112"/>
          <w:sz w:val="19"/>
        </w:rPr>
        <w:t>Snapshot</w:t>
      </w:r>
      <w:r>
        <w:rPr>
          <w:rFonts w:ascii="Calibri"/>
          <w:b/>
          <w:color w:val="231F20"/>
          <w:w w:val="112"/>
          <w:sz w:val="19"/>
        </w:rPr>
        <w:t>s</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w w:val="122"/>
          <w:sz w:val="19"/>
        </w:rPr>
        <w:t>c</w:t>
      </w:r>
      <w:r>
        <w:rPr>
          <w:rFonts w:ascii="Calibri"/>
          <w:b/>
          <w:color w:val="231F20"/>
          <w:spacing w:val="-1"/>
          <w:w w:val="108"/>
          <w:sz w:val="19"/>
        </w:rPr>
        <w:t>ontent</w:t>
      </w:r>
      <w:r>
        <w:rPr>
          <w:rFonts w:ascii="Calibri"/>
          <w:b/>
          <w:color w:val="231F20"/>
          <w:w w:val="108"/>
          <w:sz w:val="19"/>
        </w:rPr>
        <w:t>s</w:t>
      </w:r>
      <w:r>
        <w:rPr>
          <w:rFonts w:ascii="Calibri"/>
          <w:b/>
          <w:color w:val="231F20"/>
          <w:spacing w:val="7"/>
          <w:sz w:val="19"/>
        </w:rPr>
        <w:t> </w:t>
      </w:r>
      <w:r>
        <w:rPr>
          <w:rFonts w:ascii="Calibri"/>
          <w:b/>
          <w:color w:val="231F20"/>
          <w:spacing w:val="-1"/>
          <w:w w:val="106"/>
          <w:sz w:val="19"/>
        </w:rPr>
        <w:t>o</w:t>
      </w:r>
      <w:r>
        <w:rPr>
          <w:rFonts w:ascii="Calibri"/>
          <w:b/>
          <w:color w:val="231F20"/>
          <w:w w:val="106"/>
          <w:sz w:val="19"/>
        </w:rPr>
        <w:t>f</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10"/>
          <w:sz w:val="19"/>
        </w:rPr>
        <w:t>superviso</w:t>
      </w:r>
      <w:r>
        <w:rPr>
          <w:rFonts w:ascii="Calibri"/>
          <w:b/>
          <w:color w:val="231F20"/>
          <w:w w:val="110"/>
          <w:sz w:val="19"/>
        </w:rPr>
        <w:t>r</w:t>
      </w:r>
      <w:r>
        <w:rPr>
          <w:rFonts w:ascii="Calibri"/>
          <w:b/>
          <w:color w:val="231F20"/>
          <w:spacing w:val="7"/>
          <w:sz w:val="19"/>
        </w:rPr>
        <w:t> </w:t>
      </w:r>
      <w:r>
        <w:rPr>
          <w:rFonts w:ascii="Calibri"/>
          <w:b/>
          <w:color w:val="231F20"/>
          <w:spacing w:val="-1"/>
          <w:w w:val="112"/>
          <w:sz w:val="19"/>
        </w:rPr>
        <w:t>stac</w:t>
      </w:r>
      <w:r>
        <w:rPr>
          <w:rFonts w:ascii="Calibri"/>
          <w:b/>
          <w:color w:val="231F20"/>
          <w:w w:val="112"/>
          <w:sz w:val="19"/>
        </w:rPr>
        <w:t>k</w:t>
      </w:r>
      <w:r>
        <w:rPr>
          <w:rFonts w:ascii="Calibri"/>
          <w:b/>
          <w:color w:val="231F20"/>
          <w:spacing w:val="7"/>
          <w:sz w:val="19"/>
        </w:rPr>
        <w:t> </w:t>
      </w:r>
      <w:r>
        <w:rPr>
          <w:rFonts w:ascii="Calibri"/>
          <w:b/>
          <w:color w:val="231F20"/>
          <w:spacing w:val="-1"/>
          <w:w w:val="110"/>
          <w:sz w:val="19"/>
        </w:rPr>
        <w:t>an</w:t>
      </w:r>
      <w:r>
        <w:rPr>
          <w:rFonts w:ascii="Calibri"/>
          <w:b/>
          <w:color w:val="231F20"/>
          <w:w w:val="110"/>
          <w:sz w:val="19"/>
        </w:rPr>
        <w:t>d</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24"/>
          <w:sz w:val="19"/>
        </w:rPr>
        <w:t>P</w:t>
      </w:r>
      <w:r>
        <w:rPr>
          <w:rFonts w:ascii="Calibri"/>
          <w:b/>
          <w:color w:val="231F20"/>
          <w:w w:val="124"/>
          <w:sz w:val="19"/>
        </w:rPr>
        <w:t>C</w:t>
      </w:r>
      <w:r>
        <w:rPr>
          <w:rFonts w:ascii="Calibri"/>
          <w:b/>
          <w:color w:val="231F20"/>
          <w:spacing w:val="7"/>
          <w:sz w:val="19"/>
        </w:rPr>
        <w:t> </w:t>
      </w:r>
      <w:r>
        <w:rPr>
          <w:rFonts w:ascii="Calibri"/>
          <w:b/>
          <w:color w:val="231F20"/>
          <w:w w:val="111"/>
          <w:sz w:val="19"/>
        </w:rPr>
        <w:t>d</w:t>
      </w:r>
      <w:r>
        <w:rPr>
          <w:rFonts w:ascii="Calibri"/>
          <w:b/>
          <w:color w:val="231F20"/>
          <w:spacing w:val="-1"/>
          <w:w w:val="110"/>
          <w:sz w:val="19"/>
        </w:rPr>
        <w:t>uring </w:t>
      </w:r>
      <w:r>
        <w:rPr>
          <w:rFonts w:ascii="Calibri"/>
          <w:b/>
          <w:color w:val="231F20"/>
          <w:w w:val="110"/>
          <w:sz w:val="19"/>
        </w:rPr>
        <w:t>interrupt-driven</w:t>
      </w:r>
      <w:r>
        <w:rPr>
          <w:rFonts w:ascii="Calibri"/>
          <w:b/>
          <w:color w:val="231F20"/>
          <w:spacing w:val="1"/>
          <w:w w:val="110"/>
          <w:sz w:val="19"/>
        </w:rPr>
        <w:t> </w:t>
      </w:r>
      <w:r>
        <w:rPr>
          <w:rFonts w:ascii="Calibri"/>
          <w:b/>
          <w:color w:val="231F20"/>
          <w:w w:val="110"/>
          <w:sz w:val="19"/>
        </w:rPr>
        <w:t>I/O.</w:t>
      </w:r>
    </w:p>
    <w:p>
      <w:pPr>
        <w:spacing w:after="0" w:line="235" w:lineRule="auto"/>
        <w:jc w:val="left"/>
        <w:rPr>
          <w:rFonts w:ascii="Calibri"/>
          <w:sz w:val="19"/>
        </w:rPr>
        <w:sectPr>
          <w:pgSz w:w="12240" w:h="15140"/>
          <w:pgMar w:header="798" w:footer="0" w:top="1000" w:bottom="280" w:left="500" w:right="500"/>
        </w:sectPr>
      </w:pPr>
    </w:p>
    <w:p>
      <w:pPr>
        <w:pStyle w:val="BodyText"/>
        <w:spacing w:before="136"/>
        <w:ind w:left="1153" w:right="2363"/>
        <w:jc w:val="both"/>
      </w:pPr>
      <w:r>
        <w:rPr/>
        <w:pict>
          <v:line style="position:absolute;mso-position-horizontal-relative:page;mso-position-vertical-relative:paragraph;z-index:-286080000" from="187.719894pt,45.336163pt" to="191.340848pt,45.336163pt" stroked="true" strokeweight=".466885pt" strokecolor="#231f20">
            <v:stroke dashstyle="solid"/>
            <w10:wrap type="none"/>
          </v:line>
        </w:pict>
      </w:r>
      <w:bookmarkStart w:name="_bookmark59" w:id="63"/>
      <w:bookmarkEnd w:id="63"/>
      <w:r>
        <w:rPr/>
      </w:r>
      <w:r>
        <w:rPr>
          <w:color w:val="231F20"/>
        </w:rPr>
        <w:t>saved on the supervisor stack, the first step is to start using the supervisor stack. This is done by saving R6 in the Saved.UPC register and loading R6 with the contents of the Saved SSP register. The PSR of program A, which includes the condition codes produced by the ADD instruction, is pushed on the supervisor stack. Then the address x3007, the PC for the next instruction to be executed in program A is pushed on the stack. The interrupt vector associated with device B is expanded to 16 bits x01F1, and the contents of x01F1 (x6200) is loaded into the PC. Figure 9.21b shows the stack and PC at this point.</w:t>
      </w:r>
    </w:p>
    <w:p>
      <w:pPr>
        <w:pStyle w:val="BodyText"/>
        <w:ind w:left="1153" w:right="2366" w:firstLine="413"/>
        <w:jc w:val="both"/>
      </w:pPr>
      <w:r>
        <w:rPr>
          <w:color w:val="231F20"/>
        </w:rPr>
        <w:t>The service routine </w:t>
      </w:r>
      <w:r>
        <w:rPr>
          <w:color w:val="231F20"/>
          <w:spacing w:val="-3"/>
        </w:rPr>
        <w:t>for  </w:t>
      </w:r>
      <w:r>
        <w:rPr>
          <w:color w:val="231F20"/>
        </w:rPr>
        <w:t>device B </w:t>
      </w:r>
      <w:r>
        <w:rPr>
          <w:color w:val="231F20"/>
          <w:spacing w:val="-3"/>
        </w:rPr>
        <w:t>executes</w:t>
      </w:r>
      <w:r>
        <w:rPr>
          <w:color w:val="231F20"/>
          <w:spacing w:val="54"/>
        </w:rPr>
        <w:t> </w:t>
      </w:r>
      <w:r>
        <w:rPr>
          <w:color w:val="231F20"/>
        </w:rPr>
        <w:t>until a higher priority interrupt</w:t>
      </w:r>
      <w:r>
        <w:rPr>
          <w:color w:val="231F20"/>
          <w:spacing w:val="60"/>
        </w:rPr>
        <w:t> </w:t>
      </w:r>
      <w:r>
        <w:rPr>
          <w:color w:val="231F20"/>
        </w:rPr>
        <w:t>is detected at the end of execution of the instruction at x6202. The PSR of the service routine </w:t>
      </w:r>
      <w:r>
        <w:rPr>
          <w:color w:val="231F20"/>
          <w:spacing w:val="-3"/>
        </w:rPr>
        <w:t>for </w:t>
      </w:r>
      <w:r>
        <w:rPr>
          <w:color w:val="231F20"/>
        </w:rPr>
        <w:t>B, which includes the condition codes produced </w:t>
      </w:r>
      <w:r>
        <w:rPr>
          <w:color w:val="231F20"/>
          <w:spacing w:val="-3"/>
        </w:rPr>
        <w:t>by </w:t>
      </w:r>
      <w:r>
        <w:rPr>
          <w:color w:val="231F20"/>
        </w:rPr>
        <w:t>the AND instruction</w:t>
      </w:r>
      <w:r>
        <w:rPr>
          <w:color w:val="231F20"/>
          <w:spacing w:val="-16"/>
        </w:rPr>
        <w:t> </w:t>
      </w:r>
      <w:r>
        <w:rPr>
          <w:color w:val="231F20"/>
        </w:rPr>
        <w:t>at</w:t>
      </w:r>
      <w:r>
        <w:rPr>
          <w:color w:val="231F20"/>
          <w:spacing w:val="-15"/>
        </w:rPr>
        <w:t> </w:t>
      </w:r>
      <w:r>
        <w:rPr>
          <w:color w:val="231F20"/>
        </w:rPr>
        <w:t>x6202,</w:t>
      </w:r>
      <w:r>
        <w:rPr>
          <w:color w:val="231F20"/>
          <w:spacing w:val="-15"/>
        </w:rPr>
        <w:t> </w:t>
      </w:r>
      <w:r>
        <w:rPr>
          <w:color w:val="231F20"/>
        </w:rPr>
        <w:t>and</w:t>
      </w:r>
      <w:r>
        <w:rPr>
          <w:color w:val="231F20"/>
          <w:spacing w:val="-15"/>
        </w:rPr>
        <w:t> </w:t>
      </w:r>
      <w:r>
        <w:rPr>
          <w:color w:val="231F20"/>
        </w:rPr>
        <w:t>the</w:t>
      </w:r>
      <w:r>
        <w:rPr>
          <w:color w:val="231F20"/>
          <w:spacing w:val="-15"/>
        </w:rPr>
        <w:t> </w:t>
      </w:r>
      <w:r>
        <w:rPr>
          <w:color w:val="231F20"/>
        </w:rPr>
        <w:t>address</w:t>
      </w:r>
      <w:r>
        <w:rPr>
          <w:color w:val="231F20"/>
          <w:spacing w:val="-15"/>
        </w:rPr>
        <w:t> </w:t>
      </w:r>
      <w:r>
        <w:rPr>
          <w:color w:val="231F20"/>
        </w:rPr>
        <w:t>x6203</w:t>
      </w:r>
      <w:r>
        <w:rPr>
          <w:color w:val="231F20"/>
          <w:spacing w:val="-15"/>
        </w:rPr>
        <w:t> </w:t>
      </w:r>
      <w:r>
        <w:rPr>
          <w:color w:val="231F20"/>
        </w:rPr>
        <w:t>are</w:t>
      </w:r>
      <w:r>
        <w:rPr>
          <w:color w:val="231F20"/>
          <w:spacing w:val="-15"/>
        </w:rPr>
        <w:t> </w:t>
      </w:r>
      <w:r>
        <w:rPr>
          <w:color w:val="231F20"/>
        </w:rPr>
        <w:t>pushed</w:t>
      </w:r>
      <w:r>
        <w:rPr>
          <w:color w:val="231F20"/>
          <w:spacing w:val="-15"/>
        </w:rPr>
        <w:t> </w:t>
      </w:r>
      <w:r>
        <w:rPr>
          <w:color w:val="231F20"/>
        </w:rPr>
        <w:t>on</w:t>
      </w:r>
      <w:r>
        <w:rPr>
          <w:color w:val="231F20"/>
          <w:spacing w:val="-15"/>
        </w:rPr>
        <w:t> </w:t>
      </w:r>
      <w:r>
        <w:rPr>
          <w:color w:val="231F20"/>
        </w:rPr>
        <w:t>the</w:t>
      </w:r>
      <w:r>
        <w:rPr>
          <w:color w:val="231F20"/>
          <w:spacing w:val="-15"/>
        </w:rPr>
        <w:t> </w:t>
      </w:r>
      <w:r>
        <w:rPr>
          <w:color w:val="231F20"/>
        </w:rPr>
        <w:t>stack.</w:t>
      </w:r>
      <w:r>
        <w:rPr>
          <w:color w:val="231F20"/>
          <w:spacing w:val="-16"/>
        </w:rPr>
        <w:t> </w:t>
      </w:r>
      <w:r>
        <w:rPr>
          <w:color w:val="231F20"/>
        </w:rPr>
        <w:t>The</w:t>
      </w:r>
      <w:r>
        <w:rPr>
          <w:color w:val="231F20"/>
          <w:spacing w:val="-15"/>
        </w:rPr>
        <w:t> </w:t>
      </w:r>
      <w:r>
        <w:rPr>
          <w:color w:val="231F20"/>
        </w:rPr>
        <w:t>interrupt vector associated with device C is expanded to 16 bits (x01F2), and the contents of x01F2 (x6300) is loaded into the PC. Figure 9.21c </w:t>
      </w:r>
      <w:r>
        <w:rPr>
          <w:color w:val="231F20"/>
          <w:spacing w:val="-3"/>
        </w:rPr>
        <w:t>shows </w:t>
      </w:r>
      <w:r>
        <w:rPr>
          <w:color w:val="231F20"/>
        </w:rPr>
        <w:t>the supervisor stack and PC at this</w:t>
      </w:r>
      <w:r>
        <w:rPr>
          <w:color w:val="231F20"/>
          <w:spacing w:val="-1"/>
        </w:rPr>
        <w:t> </w:t>
      </w:r>
      <w:r>
        <w:rPr>
          <w:color w:val="231F20"/>
        </w:rPr>
        <w:t>point.</w:t>
      </w:r>
    </w:p>
    <w:p>
      <w:pPr>
        <w:pStyle w:val="BodyText"/>
        <w:ind w:left="1153" w:right="2366" w:firstLine="413"/>
        <w:jc w:val="both"/>
      </w:pPr>
      <w:r>
        <w:rPr>
          <w:color w:val="231F20"/>
        </w:rPr>
        <w:t>Assume</w:t>
      </w:r>
      <w:r>
        <w:rPr>
          <w:color w:val="231F20"/>
          <w:spacing w:val="-18"/>
        </w:rPr>
        <w:t> </w:t>
      </w:r>
      <w:r>
        <w:rPr>
          <w:color w:val="231F20"/>
        </w:rPr>
        <w:t>the</w:t>
      </w:r>
      <w:r>
        <w:rPr>
          <w:color w:val="231F20"/>
          <w:spacing w:val="-17"/>
        </w:rPr>
        <w:t> </w:t>
      </w:r>
      <w:r>
        <w:rPr>
          <w:color w:val="231F20"/>
        </w:rPr>
        <w:t>interrupt</w:t>
      </w:r>
      <w:r>
        <w:rPr>
          <w:color w:val="231F20"/>
          <w:spacing w:val="-18"/>
        </w:rPr>
        <w:t> </w:t>
      </w:r>
      <w:r>
        <w:rPr>
          <w:color w:val="231F20"/>
        </w:rPr>
        <w:t>service</w:t>
      </w:r>
      <w:r>
        <w:rPr>
          <w:color w:val="231F20"/>
          <w:spacing w:val="-17"/>
        </w:rPr>
        <w:t> </w:t>
      </w:r>
      <w:r>
        <w:rPr>
          <w:color w:val="231F20"/>
        </w:rPr>
        <w:t>routine</w:t>
      </w:r>
      <w:r>
        <w:rPr>
          <w:color w:val="231F20"/>
          <w:spacing w:val="-18"/>
        </w:rPr>
        <w:t> </w:t>
      </w:r>
      <w:r>
        <w:rPr>
          <w:color w:val="231F20"/>
          <w:spacing w:val="-3"/>
        </w:rPr>
        <w:t>for</w:t>
      </w:r>
      <w:r>
        <w:rPr>
          <w:color w:val="231F20"/>
          <w:spacing w:val="-17"/>
        </w:rPr>
        <w:t> </w:t>
      </w:r>
      <w:r>
        <w:rPr>
          <w:color w:val="231F20"/>
        </w:rPr>
        <w:t>device</w:t>
      </w:r>
      <w:r>
        <w:rPr>
          <w:color w:val="231F20"/>
          <w:spacing w:val="-17"/>
        </w:rPr>
        <w:t> </w:t>
      </w:r>
      <w:r>
        <w:rPr>
          <w:color w:val="231F20"/>
        </w:rPr>
        <w:t>C</w:t>
      </w:r>
      <w:r>
        <w:rPr>
          <w:color w:val="231F20"/>
          <w:spacing w:val="-18"/>
        </w:rPr>
        <w:t> </w:t>
      </w:r>
      <w:r>
        <w:rPr>
          <w:color w:val="231F20"/>
          <w:spacing w:val="-3"/>
        </w:rPr>
        <w:t>executes</w:t>
      </w:r>
      <w:r>
        <w:rPr>
          <w:color w:val="231F20"/>
          <w:spacing w:val="-17"/>
        </w:rPr>
        <w:t> </w:t>
      </w:r>
      <w:r>
        <w:rPr>
          <w:color w:val="231F20"/>
        </w:rPr>
        <w:t>to</w:t>
      </w:r>
      <w:r>
        <w:rPr>
          <w:color w:val="231F20"/>
          <w:spacing w:val="-18"/>
        </w:rPr>
        <w:t> </w:t>
      </w:r>
      <w:r>
        <w:rPr>
          <w:color w:val="231F20"/>
        </w:rPr>
        <w:t>completion,</w:t>
      </w:r>
      <w:r>
        <w:rPr>
          <w:color w:val="231F20"/>
          <w:spacing w:val="-17"/>
        </w:rPr>
        <w:t> </w:t>
      </w:r>
      <w:r>
        <w:rPr>
          <w:color w:val="231F20"/>
        </w:rPr>
        <w:t>fin- ishing with the </w:t>
      </w:r>
      <w:r>
        <w:rPr>
          <w:color w:val="231F20"/>
          <w:spacing w:val="-3"/>
        </w:rPr>
        <w:t>RTI </w:t>
      </w:r>
      <w:r>
        <w:rPr>
          <w:color w:val="231F20"/>
        </w:rPr>
        <w:t>instruction in x6315. The supervisor stack is popped twice, restoring</w:t>
      </w:r>
      <w:r>
        <w:rPr>
          <w:color w:val="231F20"/>
          <w:spacing w:val="-13"/>
        </w:rPr>
        <w:t> </w:t>
      </w:r>
      <w:r>
        <w:rPr>
          <w:color w:val="231F20"/>
        </w:rPr>
        <w:t>the</w:t>
      </w:r>
      <w:r>
        <w:rPr>
          <w:color w:val="231F20"/>
          <w:spacing w:val="-12"/>
        </w:rPr>
        <w:t> </w:t>
      </w:r>
      <w:r>
        <w:rPr>
          <w:color w:val="231F20"/>
        </w:rPr>
        <w:t>PC</w:t>
      </w:r>
      <w:r>
        <w:rPr>
          <w:color w:val="231F20"/>
          <w:spacing w:val="-12"/>
        </w:rPr>
        <w:t> </w:t>
      </w:r>
      <w:r>
        <w:rPr>
          <w:color w:val="231F20"/>
        </w:rPr>
        <w:t>to</w:t>
      </w:r>
      <w:r>
        <w:rPr>
          <w:color w:val="231F20"/>
          <w:spacing w:val="-13"/>
        </w:rPr>
        <w:t> </w:t>
      </w:r>
      <w:r>
        <w:rPr>
          <w:color w:val="231F20"/>
        </w:rPr>
        <w:t>x6203</w:t>
      </w:r>
      <w:r>
        <w:rPr>
          <w:color w:val="231F20"/>
          <w:spacing w:val="-11"/>
        </w:rPr>
        <w:t> </w:t>
      </w:r>
      <w:r>
        <w:rPr>
          <w:color w:val="231F20"/>
        </w:rPr>
        <w:t>and</w:t>
      </w:r>
      <w:r>
        <w:rPr>
          <w:color w:val="231F20"/>
          <w:spacing w:val="-12"/>
        </w:rPr>
        <w:t> </w:t>
      </w:r>
      <w:r>
        <w:rPr>
          <w:color w:val="231F20"/>
        </w:rPr>
        <w:t>the</w:t>
      </w:r>
      <w:r>
        <w:rPr>
          <w:color w:val="231F20"/>
          <w:spacing w:val="-12"/>
        </w:rPr>
        <w:t> </w:t>
      </w:r>
      <w:r>
        <w:rPr>
          <w:color w:val="231F20"/>
        </w:rPr>
        <w:t>PSR</w:t>
      </w:r>
      <w:r>
        <w:rPr>
          <w:color w:val="231F20"/>
          <w:spacing w:val="-13"/>
        </w:rPr>
        <w:t> </w:t>
      </w:r>
      <w:r>
        <w:rPr>
          <w:color w:val="231F20"/>
        </w:rPr>
        <w:t>of</w:t>
      </w:r>
      <w:r>
        <w:rPr>
          <w:color w:val="231F20"/>
          <w:spacing w:val="-12"/>
        </w:rPr>
        <w:t> </w:t>
      </w:r>
      <w:r>
        <w:rPr>
          <w:color w:val="231F20"/>
        </w:rPr>
        <w:t>the</w:t>
      </w:r>
      <w:r>
        <w:rPr>
          <w:color w:val="231F20"/>
          <w:spacing w:val="-12"/>
        </w:rPr>
        <w:t> </w:t>
      </w:r>
      <w:r>
        <w:rPr>
          <w:color w:val="231F20"/>
        </w:rPr>
        <w:t>service</w:t>
      </w:r>
      <w:r>
        <w:rPr>
          <w:color w:val="231F20"/>
          <w:spacing w:val="-12"/>
        </w:rPr>
        <w:t> </w:t>
      </w:r>
      <w:r>
        <w:rPr>
          <w:color w:val="231F20"/>
        </w:rPr>
        <w:t>routine</w:t>
      </w:r>
      <w:r>
        <w:rPr>
          <w:color w:val="231F20"/>
          <w:spacing w:val="-13"/>
        </w:rPr>
        <w:t> </w:t>
      </w:r>
      <w:r>
        <w:rPr>
          <w:color w:val="231F20"/>
          <w:spacing w:val="-3"/>
        </w:rPr>
        <w:t>for</w:t>
      </w:r>
      <w:r>
        <w:rPr>
          <w:color w:val="231F20"/>
          <w:spacing w:val="-12"/>
        </w:rPr>
        <w:t> </w:t>
      </w:r>
      <w:r>
        <w:rPr>
          <w:color w:val="231F20"/>
        </w:rPr>
        <w:t>device</w:t>
      </w:r>
      <w:r>
        <w:rPr>
          <w:color w:val="231F20"/>
          <w:spacing w:val="-12"/>
        </w:rPr>
        <w:t> </w:t>
      </w:r>
      <w:r>
        <w:rPr>
          <w:color w:val="231F20"/>
        </w:rPr>
        <w:t>B,</w:t>
      </w:r>
      <w:r>
        <w:rPr>
          <w:color w:val="231F20"/>
          <w:spacing w:val="-13"/>
        </w:rPr>
        <w:t> </w:t>
      </w:r>
      <w:r>
        <w:rPr>
          <w:color w:val="231F20"/>
        </w:rPr>
        <w:t>includ- ing</w:t>
      </w:r>
      <w:r>
        <w:rPr>
          <w:color w:val="231F20"/>
          <w:spacing w:val="-8"/>
        </w:rPr>
        <w:t> </w:t>
      </w:r>
      <w:r>
        <w:rPr>
          <w:color w:val="231F20"/>
        </w:rPr>
        <w:t>the</w:t>
      </w:r>
      <w:r>
        <w:rPr>
          <w:color w:val="231F20"/>
          <w:spacing w:val="-8"/>
        </w:rPr>
        <w:t> </w:t>
      </w:r>
      <w:r>
        <w:rPr>
          <w:color w:val="231F20"/>
        </w:rPr>
        <w:t>condition</w:t>
      </w:r>
      <w:r>
        <w:rPr>
          <w:color w:val="231F20"/>
          <w:spacing w:val="-7"/>
        </w:rPr>
        <w:t> </w:t>
      </w:r>
      <w:r>
        <w:rPr>
          <w:color w:val="231F20"/>
        </w:rPr>
        <w:t>codes</w:t>
      </w:r>
      <w:r>
        <w:rPr>
          <w:color w:val="231F20"/>
          <w:spacing w:val="-7"/>
        </w:rPr>
        <w:t> </w:t>
      </w:r>
      <w:r>
        <w:rPr>
          <w:color w:val="231F20"/>
        </w:rPr>
        <w:t>produced</w:t>
      </w:r>
      <w:r>
        <w:rPr>
          <w:color w:val="231F20"/>
          <w:spacing w:val="-7"/>
        </w:rPr>
        <w:t> </w:t>
      </w:r>
      <w:r>
        <w:rPr>
          <w:color w:val="231F20"/>
          <w:spacing w:val="-3"/>
        </w:rPr>
        <w:t>by</w:t>
      </w:r>
      <w:r>
        <w:rPr>
          <w:color w:val="231F20"/>
          <w:spacing w:val="-8"/>
        </w:rPr>
        <w:t> </w:t>
      </w:r>
      <w:r>
        <w:rPr>
          <w:color w:val="231F20"/>
        </w:rPr>
        <w:t>the</w:t>
      </w:r>
      <w:r>
        <w:rPr>
          <w:color w:val="231F20"/>
          <w:spacing w:val="-8"/>
        </w:rPr>
        <w:t> </w:t>
      </w:r>
      <w:r>
        <w:rPr>
          <w:color w:val="231F20"/>
        </w:rPr>
        <w:t>AND</w:t>
      </w:r>
      <w:r>
        <w:rPr>
          <w:color w:val="231F20"/>
          <w:spacing w:val="-6"/>
        </w:rPr>
        <w:t> </w:t>
      </w:r>
      <w:r>
        <w:rPr>
          <w:color w:val="231F20"/>
        </w:rPr>
        <w:t>instruction</w:t>
      </w:r>
      <w:r>
        <w:rPr>
          <w:color w:val="231F20"/>
          <w:spacing w:val="-8"/>
        </w:rPr>
        <w:t> </w:t>
      </w:r>
      <w:r>
        <w:rPr>
          <w:color w:val="231F20"/>
        </w:rPr>
        <w:t>in</w:t>
      </w:r>
      <w:r>
        <w:rPr>
          <w:color w:val="231F20"/>
          <w:spacing w:val="-8"/>
        </w:rPr>
        <w:t> </w:t>
      </w:r>
      <w:r>
        <w:rPr>
          <w:color w:val="231F20"/>
        </w:rPr>
        <w:t>x6202.</w:t>
      </w:r>
      <w:r>
        <w:rPr>
          <w:color w:val="231F20"/>
          <w:spacing w:val="-8"/>
        </w:rPr>
        <w:t> </w:t>
      </w:r>
      <w:r>
        <w:rPr>
          <w:color w:val="231F20"/>
        </w:rPr>
        <w:t>Figure</w:t>
      </w:r>
      <w:r>
        <w:rPr>
          <w:color w:val="231F20"/>
          <w:spacing w:val="-7"/>
        </w:rPr>
        <w:t> </w:t>
      </w:r>
      <w:r>
        <w:rPr>
          <w:color w:val="231F20"/>
        </w:rPr>
        <w:t>9.21d </w:t>
      </w:r>
      <w:r>
        <w:rPr>
          <w:color w:val="231F20"/>
          <w:spacing w:val="-3"/>
        </w:rPr>
        <w:t>shows </w:t>
      </w:r>
      <w:r>
        <w:rPr>
          <w:color w:val="231F20"/>
        </w:rPr>
        <w:t>the stack and PC at this</w:t>
      </w:r>
      <w:r>
        <w:rPr>
          <w:color w:val="231F20"/>
          <w:spacing w:val="2"/>
        </w:rPr>
        <w:t> </w:t>
      </w:r>
      <w:r>
        <w:rPr>
          <w:color w:val="231F20"/>
        </w:rPr>
        <w:t>point.</w:t>
      </w:r>
    </w:p>
    <w:p>
      <w:pPr>
        <w:pStyle w:val="BodyText"/>
        <w:ind w:left="1152" w:right="2363" w:firstLine="413"/>
        <w:jc w:val="both"/>
      </w:pPr>
      <w:r>
        <w:rPr/>
        <w:pict>
          <v:line style="position:absolute;mso-position-horizontal-relative:page;mso-position-vertical-relative:paragraph;z-index:-286078976" from="424.389191pt,66.088905pt" to="428.010145pt,66.088905pt" stroked="true" strokeweight=".466885pt" strokecolor="#231f20">
            <v:stroke dashstyle="solid"/>
            <w10:wrap type="none"/>
          </v:line>
        </w:pict>
      </w:r>
      <w:r>
        <w:rPr/>
        <w:pict>
          <v:line style="position:absolute;mso-position-horizontal-relative:page;mso-position-vertical-relative:paragraph;z-index:-286077952" from="273.481598pt,79.877609pt" to="277.102552pt,79.877609pt" stroked="true" strokeweight=".466885pt" strokecolor="#231f20">
            <v:stroke dashstyle="solid"/>
            <w10:wrap type="none"/>
          </v:line>
        </w:pict>
      </w:r>
      <w:r>
        <w:rPr>
          <w:color w:val="231F20"/>
        </w:rPr>
        <w:t>The interrupt service routine </w:t>
      </w:r>
      <w:r>
        <w:rPr>
          <w:color w:val="231F20"/>
          <w:spacing w:val="-3"/>
        </w:rPr>
        <w:t>for </w:t>
      </w:r>
      <w:r>
        <w:rPr>
          <w:color w:val="231F20"/>
        </w:rPr>
        <w:t>device B resumes execution at x6203 and runs to completion, finishing with the RTI instruction in x6210. The supervisor stack is popped twice, restoring the PC to x3007 and the PSR of program A, including</w:t>
      </w:r>
      <w:r>
        <w:rPr>
          <w:color w:val="231F20"/>
          <w:spacing w:val="-16"/>
        </w:rPr>
        <w:t> </w:t>
      </w:r>
      <w:r>
        <w:rPr>
          <w:color w:val="231F20"/>
        </w:rPr>
        <w:t>the</w:t>
      </w:r>
      <w:r>
        <w:rPr>
          <w:color w:val="231F20"/>
          <w:spacing w:val="-16"/>
        </w:rPr>
        <w:t> </w:t>
      </w:r>
      <w:r>
        <w:rPr>
          <w:color w:val="231F20"/>
        </w:rPr>
        <w:t>condition</w:t>
      </w:r>
      <w:r>
        <w:rPr>
          <w:color w:val="231F20"/>
          <w:spacing w:val="-16"/>
        </w:rPr>
        <w:t> </w:t>
      </w:r>
      <w:r>
        <w:rPr>
          <w:color w:val="231F20"/>
        </w:rPr>
        <w:t>codes</w:t>
      </w:r>
      <w:r>
        <w:rPr>
          <w:color w:val="231F20"/>
          <w:spacing w:val="-15"/>
        </w:rPr>
        <w:t> </w:t>
      </w:r>
      <w:r>
        <w:rPr>
          <w:color w:val="231F20"/>
        </w:rPr>
        <w:t>produced</w:t>
      </w:r>
      <w:r>
        <w:rPr>
          <w:color w:val="231F20"/>
          <w:spacing w:val="-16"/>
        </w:rPr>
        <w:t> </w:t>
      </w:r>
      <w:r>
        <w:rPr>
          <w:color w:val="231F20"/>
          <w:spacing w:val="-3"/>
        </w:rPr>
        <w:t>by</w:t>
      </w:r>
      <w:r>
        <w:rPr>
          <w:color w:val="231F20"/>
          <w:spacing w:val="-16"/>
        </w:rPr>
        <w:t> </w:t>
      </w:r>
      <w:r>
        <w:rPr>
          <w:color w:val="231F20"/>
        </w:rPr>
        <w:t>the</w:t>
      </w:r>
      <w:r>
        <w:rPr>
          <w:color w:val="231F20"/>
          <w:spacing w:val="-16"/>
        </w:rPr>
        <w:t> </w:t>
      </w:r>
      <w:r>
        <w:rPr>
          <w:color w:val="231F20"/>
        </w:rPr>
        <w:t>ADD</w:t>
      </w:r>
      <w:r>
        <w:rPr>
          <w:color w:val="231F20"/>
          <w:spacing w:val="-15"/>
        </w:rPr>
        <w:t> </w:t>
      </w:r>
      <w:r>
        <w:rPr>
          <w:color w:val="231F20"/>
        </w:rPr>
        <w:t>instruction</w:t>
      </w:r>
      <w:r>
        <w:rPr>
          <w:color w:val="231F20"/>
          <w:spacing w:val="-16"/>
        </w:rPr>
        <w:t> </w:t>
      </w:r>
      <w:r>
        <w:rPr>
          <w:color w:val="231F20"/>
        </w:rPr>
        <w:t>in</w:t>
      </w:r>
      <w:r>
        <w:rPr>
          <w:color w:val="231F20"/>
          <w:spacing w:val="-16"/>
        </w:rPr>
        <w:t> </w:t>
      </w:r>
      <w:r>
        <w:rPr>
          <w:color w:val="231F20"/>
        </w:rPr>
        <w:t>x3006.</w:t>
      </w:r>
      <w:r>
        <w:rPr>
          <w:color w:val="231F20"/>
          <w:spacing w:val="-15"/>
        </w:rPr>
        <w:t> </w:t>
      </w:r>
      <w:r>
        <w:rPr>
          <w:color w:val="231F20"/>
          <w:spacing w:val="-4"/>
        </w:rPr>
        <w:t>Finally, </w:t>
      </w:r>
      <w:r>
        <w:rPr>
          <w:color w:val="231F20"/>
        </w:rPr>
        <w:t>since program A is in User mode, the contents of R6 is stored in </w:t>
      </w:r>
      <w:r>
        <w:rPr>
          <w:color w:val="231F20"/>
          <w:spacing w:val="-4"/>
        </w:rPr>
        <w:t>Saved </w:t>
      </w:r>
      <w:r>
        <w:rPr>
          <w:color w:val="231F20"/>
        </w:rPr>
        <w:t>SSP and R6 is loaded with the contents of </w:t>
      </w:r>
      <w:r>
        <w:rPr>
          <w:color w:val="231F20"/>
          <w:spacing w:val="-4"/>
        </w:rPr>
        <w:t>Saved </w:t>
      </w:r>
      <w:r>
        <w:rPr>
          <w:color w:val="231F20"/>
          <w:spacing w:val="-6"/>
        </w:rPr>
        <w:t>USP. </w:t>
      </w:r>
      <w:r>
        <w:rPr>
          <w:color w:val="231F20"/>
        </w:rPr>
        <w:t>Figure 9.21e </w:t>
      </w:r>
      <w:r>
        <w:rPr>
          <w:color w:val="231F20"/>
          <w:spacing w:val="-3"/>
        </w:rPr>
        <w:t>shows </w:t>
      </w:r>
      <w:r>
        <w:rPr>
          <w:color w:val="231F20"/>
        </w:rPr>
        <w:t>the supervisor stack and PC at this point.</w:t>
      </w:r>
    </w:p>
    <w:p>
      <w:pPr>
        <w:pStyle w:val="BodyText"/>
        <w:spacing w:line="273" w:lineRule="exact"/>
        <w:ind w:left="1566"/>
        <w:jc w:val="both"/>
      </w:pPr>
      <w:r>
        <w:rPr>
          <w:color w:val="231F20"/>
        </w:rPr>
        <w:t>Program A resumes execution with the instruction at x3007.</w:t>
      </w:r>
    </w:p>
    <w:p>
      <w:pPr>
        <w:pStyle w:val="BodyText"/>
        <w:rPr>
          <w:sz w:val="56"/>
        </w:rPr>
      </w:pPr>
    </w:p>
    <w:p>
      <w:pPr>
        <w:pStyle w:val="Heading5"/>
      </w:pPr>
      <w:r>
        <w:rPr>
          <w:color w:val="231F20"/>
          <w:spacing w:val="-1"/>
          <w:w w:val="191"/>
        </w:rPr>
        <w:t>!</w:t>
      </w:r>
      <w:r>
        <w:rPr>
          <w:color w:val="231F20"/>
          <w:spacing w:val="-1"/>
          <w:w w:val="93"/>
        </w:rPr>
        <w:t>.</w:t>
      </w:r>
      <w:r>
        <w:rPr>
          <w:color w:val="231F20"/>
          <w:spacing w:val="-1"/>
          <w:w w:val="123"/>
        </w:rPr>
        <w:t>4</w:t>
      </w:r>
      <w:r>
        <w:rPr>
          <w:color w:val="231F20"/>
          <w:spacing w:val="-1"/>
          <w:w w:val="93"/>
        </w:rPr>
        <w:t>.</w:t>
      </w:r>
      <w:r>
        <w:rPr>
          <w:color w:val="231F20"/>
          <w:w w:val="200"/>
        </w:rPr>
        <w:t>(</w:t>
      </w:r>
      <w:r>
        <w:rPr>
          <w:color w:val="231F20"/>
        </w:rPr>
        <w:t> </w:t>
      </w:r>
      <w:r>
        <w:rPr>
          <w:color w:val="231F20"/>
          <w:spacing w:val="15"/>
        </w:rPr>
        <w:t> </w:t>
      </w:r>
      <w:r>
        <w:rPr>
          <w:color w:val="231F20"/>
          <w:spacing w:val="-1"/>
          <w:w w:val="106"/>
        </w:rPr>
        <w:t>No</w:t>
      </w:r>
      <w:r>
        <w:rPr>
          <w:color w:val="231F20"/>
          <w:w w:val="106"/>
        </w:rPr>
        <w:t>t</w:t>
      </w:r>
      <w:r>
        <w:rPr>
          <w:color w:val="231F20"/>
          <w:spacing w:val="10"/>
        </w:rPr>
        <w:t> </w:t>
      </w:r>
      <w:r>
        <w:rPr>
          <w:color w:val="231F20"/>
          <w:spacing w:val="-1"/>
          <w:w w:val="116"/>
        </w:rPr>
        <w:t>Jus</w:t>
      </w:r>
      <w:r>
        <w:rPr>
          <w:color w:val="231F20"/>
          <w:w w:val="116"/>
        </w:rPr>
        <w:t>t</w:t>
      </w:r>
      <w:r>
        <w:rPr>
          <w:color w:val="231F20"/>
          <w:spacing w:val="9"/>
        </w:rPr>
        <w:t> </w:t>
      </w:r>
      <w:r>
        <w:rPr>
          <w:color w:val="231F20"/>
          <w:spacing w:val="-1"/>
          <w:w w:val="99"/>
        </w:rPr>
        <w:t>I/</w:t>
      </w:r>
      <w:r>
        <w:rPr>
          <w:color w:val="231F20"/>
          <w:w w:val="99"/>
        </w:rPr>
        <w:t>O</w:t>
      </w:r>
      <w:r>
        <w:rPr>
          <w:color w:val="231F20"/>
          <w:spacing w:val="9"/>
        </w:rPr>
        <w:t> </w:t>
      </w:r>
      <w:r>
        <w:rPr>
          <w:color w:val="231F20"/>
          <w:spacing w:val="-1"/>
          <w:w w:val="113"/>
        </w:rPr>
        <w:t>Devices</w:t>
      </w:r>
    </w:p>
    <w:p>
      <w:pPr>
        <w:pStyle w:val="BodyText"/>
        <w:spacing w:before="117"/>
        <w:ind w:left="1153" w:right="2367"/>
        <w:jc w:val="both"/>
      </w:pPr>
      <w:r>
        <w:rPr>
          <w:color w:val="231F20"/>
        </w:rPr>
        <w:t>We have discussed the processing of interrupts in the context of I/O devices that have higher priority than the program that is running and therefore can stop that program to enable its interrupt service routine to execute.</w:t>
      </w:r>
    </w:p>
    <w:p>
      <w:pPr>
        <w:pStyle w:val="BodyText"/>
        <w:ind w:left="1358" w:right="2365" w:firstLine="207"/>
        <w:jc w:val="right"/>
      </w:pPr>
      <w:r>
        <w:rPr/>
        <w:pict>
          <v:shape style="position:absolute;margin-left:82.650032pt;margin-top:7.496106pt;width:16.1pt;height:23.85pt;mso-position-horizontal-relative:page;mso-position-vertical-relative:paragraph;z-index:-286075904" type="#_x0000_t202" filled="false" stroked="false">
            <v:textbox inset="0,0,0,0">
              <w:txbxContent>
                <w:p>
                  <w:pPr>
                    <w:pStyle w:val="BodyText"/>
                    <w:spacing w:before="125"/>
                  </w:pPr>
                  <w:r>
                    <w:rPr>
                      <w:color w:val="231F20"/>
                    </w:rPr>
                    <w:t>has</w:t>
                  </w:r>
                </w:p>
              </w:txbxContent>
            </v:textbox>
            <w10:wrap type="none"/>
          </v:shape>
        </w:pict>
      </w:r>
      <w:r>
        <w:rPr/>
        <w:pict>
          <v:shape style="position:absolute;margin-left:82.650032pt;margin-top:21.274984pt;width:250.1pt;height:23.85pt;mso-position-horizontal-relative:page;mso-position-vertical-relative:paragraph;z-index:-286074880" type="#_x0000_t202" filled="false" stroked="false">
            <v:textbox inset="0,0,0,0">
              <w:txbxContent>
                <w:p>
                  <w:pPr>
                    <w:pStyle w:val="BodyText"/>
                    <w:tabs>
                      <w:tab w:pos="4941" w:val="left" w:leader="none"/>
                    </w:tabs>
                    <w:spacing w:before="125"/>
                  </w:pPr>
                  <w:r>
                    <w:rPr>
                      <w:color w:val="231F20"/>
                    </w:rPr>
                    <w:t>the</w:t>
                    <w:tab/>
                  </w:r>
                  <w:r>
                    <w:rPr>
                      <w:color w:val="231F20"/>
                      <w:spacing w:val="-20"/>
                    </w:rPr>
                    <w:t>,</w:t>
                  </w:r>
                </w:p>
              </w:txbxContent>
            </v:textbox>
            <w10:wrap type="none"/>
          </v:shape>
        </w:pict>
      </w:r>
      <w:r>
        <w:rPr/>
        <w:pict>
          <v:shape style="position:absolute;margin-left:82.650032pt;margin-top:35.063545pt;width:10.050pt;height:23.85pt;mso-position-horizontal-relative:page;mso-position-vertical-relative:paragraph;z-index:-286073856" type="#_x0000_t202" filled="false" stroked="false">
            <v:textbox inset="0,0,0,0">
              <w:txbxContent>
                <w:p>
                  <w:pPr>
                    <w:pStyle w:val="BodyText"/>
                    <w:spacing w:before="125"/>
                  </w:pPr>
                  <w:r>
                    <w:rPr>
                      <w:color w:val="231F20"/>
                    </w:rPr>
                    <w:t>or</w:t>
                  </w:r>
                </w:p>
              </w:txbxContent>
            </v:textbox>
            <w10:wrap type="none"/>
          </v:shape>
        </w:pict>
      </w:r>
      <w:r>
        <w:rPr/>
        <w:pict>
          <v:shape style="position:absolute;margin-left:82.650032pt;margin-top:48.842422pt;width:6.75pt;height:23.85pt;mso-position-horizontal-relative:page;mso-position-vertical-relative:paragraph;z-index:-286072832" type="#_x0000_t202" filled="false" stroked="false">
            <v:textbox inset="0,0,0,0">
              <w:txbxContent>
                <w:p>
                  <w:pPr>
                    <w:pStyle w:val="BodyText"/>
                    <w:spacing w:before="125"/>
                  </w:pPr>
                  <w:r>
                    <w:rPr>
                      <w:color w:val="231F20"/>
                    </w:rPr>
                    <w:t>it</w:t>
                  </w:r>
                </w:p>
              </w:txbxContent>
            </v:textbox>
            <w10:wrap type="none"/>
          </v:shape>
        </w:pict>
      </w:r>
      <w:r>
        <w:rPr>
          <w:color w:val="231F20"/>
          <w:spacing w:val="-8"/>
        </w:rPr>
        <w:t>We</w:t>
      </w:r>
      <w:r>
        <w:rPr>
          <w:color w:val="231F20"/>
          <w:spacing w:val="-14"/>
        </w:rPr>
        <w:t> </w:t>
      </w:r>
      <w:r>
        <w:rPr>
          <w:color w:val="231F20"/>
        </w:rPr>
        <w:t>must</w:t>
      </w:r>
      <w:r>
        <w:rPr>
          <w:color w:val="231F20"/>
          <w:spacing w:val="-13"/>
        </w:rPr>
        <w:t> </w:t>
      </w:r>
      <w:r>
        <w:rPr>
          <w:color w:val="231F20"/>
        </w:rPr>
        <w:t>point</w:t>
      </w:r>
      <w:r>
        <w:rPr>
          <w:color w:val="231F20"/>
          <w:spacing w:val="-14"/>
        </w:rPr>
        <w:t> </w:t>
      </w:r>
      <w:r>
        <w:rPr>
          <w:color w:val="231F20"/>
        </w:rPr>
        <w:t>out</w:t>
      </w:r>
      <w:r>
        <w:rPr>
          <w:color w:val="231F20"/>
          <w:spacing w:val="-13"/>
        </w:rPr>
        <w:t> </w:t>
      </w:r>
      <w:r>
        <w:rPr>
          <w:color w:val="231F20"/>
        </w:rPr>
        <w:t>that</w:t>
      </w:r>
      <w:r>
        <w:rPr>
          <w:color w:val="231F20"/>
          <w:spacing w:val="-13"/>
        </w:rPr>
        <w:t> </w:t>
      </w:r>
      <w:r>
        <w:rPr>
          <w:color w:val="231F20"/>
        </w:rPr>
        <w:t>not</w:t>
      </w:r>
      <w:r>
        <w:rPr>
          <w:color w:val="231F20"/>
          <w:spacing w:val="-15"/>
        </w:rPr>
        <w:t> </w:t>
      </w:r>
      <w:r>
        <w:rPr>
          <w:color w:val="231F20"/>
        </w:rPr>
        <w:t>all</w:t>
      </w:r>
      <w:r>
        <w:rPr>
          <w:color w:val="231F20"/>
          <w:spacing w:val="-13"/>
        </w:rPr>
        <w:t> </w:t>
      </w:r>
      <w:r>
        <w:rPr>
          <w:color w:val="231F20"/>
        </w:rPr>
        <w:t>interrupts</w:t>
      </w:r>
      <w:r>
        <w:rPr>
          <w:color w:val="231F20"/>
          <w:spacing w:val="-13"/>
        </w:rPr>
        <w:t> </w:t>
      </w:r>
      <w:r>
        <w:rPr>
          <w:color w:val="231F20"/>
        </w:rPr>
        <w:t>deal</w:t>
      </w:r>
      <w:r>
        <w:rPr>
          <w:color w:val="231F20"/>
          <w:spacing w:val="-14"/>
        </w:rPr>
        <w:t> </w:t>
      </w:r>
      <w:r>
        <w:rPr>
          <w:color w:val="231F20"/>
        </w:rPr>
        <w:t>with</w:t>
      </w:r>
      <w:r>
        <w:rPr>
          <w:color w:val="231F20"/>
          <w:spacing w:val="-13"/>
        </w:rPr>
        <w:t> </w:t>
      </w:r>
      <w:r>
        <w:rPr>
          <w:color w:val="231F20"/>
        </w:rPr>
        <w:t>I/O</w:t>
      </w:r>
      <w:r>
        <w:rPr>
          <w:color w:val="231F20"/>
          <w:spacing w:val="-14"/>
        </w:rPr>
        <w:t> </w:t>
      </w:r>
      <w:r>
        <w:rPr>
          <w:color w:val="231F20"/>
        </w:rPr>
        <w:t>devices.</w:t>
      </w:r>
      <w:r>
        <w:rPr>
          <w:color w:val="231F20"/>
          <w:spacing w:val="-13"/>
        </w:rPr>
        <w:t> </w:t>
      </w:r>
      <w:r>
        <w:rPr>
          <w:color w:val="231F20"/>
          <w:spacing w:val="-3"/>
        </w:rPr>
        <w:t>Any</w:t>
      </w:r>
      <w:r>
        <w:rPr>
          <w:color w:val="231F20"/>
          <w:spacing w:val="-13"/>
        </w:rPr>
        <w:t> </w:t>
      </w:r>
      <w:r>
        <w:rPr>
          <w:color w:val="231F20"/>
          <w:spacing w:val="-3"/>
        </w:rPr>
        <w:t>event</w:t>
      </w:r>
      <w:r>
        <w:rPr>
          <w:color w:val="231F20"/>
          <w:spacing w:val="-14"/>
        </w:rPr>
        <w:t> </w:t>
      </w:r>
      <w:r>
        <w:rPr>
          <w:color w:val="231F20"/>
        </w:rPr>
        <w:t>that</w:t>
      </w:r>
      <w:r>
        <w:rPr>
          <w:color w:val="231F20"/>
          <w:w w:val="100"/>
        </w:rPr>
        <w:t> </w:t>
      </w:r>
      <w:r>
        <w:rPr>
          <w:color w:val="231F20"/>
        </w:rPr>
        <w:t>a higher priority and is external to the program that is running</w:t>
      </w:r>
      <w:r>
        <w:rPr>
          <w:color w:val="231F20"/>
          <w:spacing w:val="58"/>
        </w:rPr>
        <w:t> </w:t>
      </w:r>
      <w:r>
        <w:rPr>
          <w:color w:val="231F20"/>
        </w:rPr>
        <w:t>can</w:t>
      </w:r>
      <w:r>
        <w:rPr>
          <w:color w:val="231F20"/>
          <w:spacing w:val="5"/>
        </w:rPr>
        <w:t> </w:t>
      </w:r>
      <w:r>
        <w:rPr>
          <w:color w:val="231F20"/>
        </w:rPr>
        <w:t>interrupt</w:t>
      </w:r>
      <w:r>
        <w:rPr>
          <w:color w:val="231F20"/>
          <w:spacing w:val="-1"/>
          <w:w w:val="100"/>
        </w:rPr>
        <w:t> </w:t>
      </w:r>
      <w:r>
        <w:rPr>
          <w:color w:val="231F20"/>
          <w:spacing w:val="-3"/>
        </w:rPr>
        <w:t>computer. </w:t>
      </w:r>
      <w:r>
        <w:rPr>
          <w:color w:val="231F20"/>
        </w:rPr>
        <w:t>It does so </w:t>
      </w:r>
      <w:r>
        <w:rPr>
          <w:color w:val="231F20"/>
          <w:spacing w:val="-3"/>
        </w:rPr>
        <w:t>by </w:t>
      </w:r>
      <w:r>
        <w:rPr>
          <w:color w:val="231F20"/>
        </w:rPr>
        <w:t>supplying its INT signal</w:t>
      </w:r>
      <w:r>
        <w:rPr>
          <w:color w:val="231F20"/>
          <w:spacing w:val="7"/>
        </w:rPr>
        <w:t> </w:t>
      </w:r>
      <w:r>
        <w:rPr>
          <w:color w:val="231F20"/>
        </w:rPr>
        <w:t>its INTV </w:t>
      </w:r>
      <w:r>
        <w:rPr>
          <w:color w:val="231F20"/>
          <w:spacing w:val="-3"/>
        </w:rPr>
        <w:t>vector, </w:t>
      </w:r>
      <w:r>
        <w:rPr>
          <w:color w:val="231F20"/>
        </w:rPr>
        <w:t>and its</w:t>
      </w:r>
      <w:r>
        <w:rPr>
          <w:color w:val="231F20"/>
          <w:spacing w:val="-5"/>
        </w:rPr>
        <w:t> </w:t>
      </w:r>
      <w:r>
        <w:rPr>
          <w:color w:val="231F20"/>
        </w:rPr>
        <w:t>pri-</w:t>
      </w:r>
      <w:r>
        <w:rPr>
          <w:color w:val="231F20"/>
          <w:w w:val="100"/>
        </w:rPr>
        <w:t> </w:t>
      </w:r>
      <w:r>
        <w:rPr>
          <w:color w:val="231F20"/>
        </w:rPr>
        <w:t>ity</w:t>
      </w:r>
      <w:r>
        <w:rPr>
          <w:color w:val="231F20"/>
          <w:spacing w:val="-7"/>
        </w:rPr>
        <w:t> </w:t>
      </w:r>
      <w:r>
        <w:rPr>
          <w:color w:val="231F20"/>
          <w:spacing w:val="-3"/>
        </w:rPr>
        <w:t>level.</w:t>
      </w:r>
      <w:r>
        <w:rPr>
          <w:color w:val="231F20"/>
          <w:spacing w:val="-7"/>
        </w:rPr>
        <w:t> </w:t>
      </w:r>
      <w:r>
        <w:rPr>
          <w:color w:val="231F20"/>
        </w:rPr>
        <w:t>If</w:t>
      </w:r>
      <w:r>
        <w:rPr>
          <w:color w:val="231F20"/>
          <w:spacing w:val="-7"/>
        </w:rPr>
        <w:t> </w:t>
      </w:r>
      <w:r>
        <w:rPr>
          <w:color w:val="231F20"/>
        </w:rPr>
        <w:t>it</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highest</w:t>
      </w:r>
      <w:r>
        <w:rPr>
          <w:color w:val="231F20"/>
          <w:spacing w:val="-7"/>
        </w:rPr>
        <w:t> </w:t>
      </w:r>
      <w:r>
        <w:rPr>
          <w:color w:val="231F20"/>
        </w:rPr>
        <w:t>priority</w:t>
      </w:r>
      <w:r>
        <w:rPr>
          <w:color w:val="231F20"/>
          <w:spacing w:val="-7"/>
        </w:rPr>
        <w:t> </w:t>
      </w:r>
      <w:r>
        <w:rPr>
          <w:color w:val="231F20"/>
          <w:spacing w:val="-3"/>
        </w:rPr>
        <w:t>event</w:t>
      </w:r>
      <w:r>
        <w:rPr>
          <w:color w:val="231F20"/>
          <w:spacing w:val="-7"/>
        </w:rPr>
        <w:t> </w:t>
      </w:r>
      <w:r>
        <w:rPr>
          <w:color w:val="231F20"/>
        </w:rPr>
        <w:t>that</w:t>
      </w:r>
      <w:r>
        <w:rPr>
          <w:color w:val="231F20"/>
          <w:spacing w:val="-5"/>
        </w:rPr>
        <w:t> </w:t>
      </w:r>
      <w:r>
        <w:rPr>
          <w:color w:val="231F20"/>
        </w:rPr>
        <w:t>wishes</w:t>
      </w:r>
      <w:r>
        <w:rPr>
          <w:color w:val="231F20"/>
          <w:spacing w:val="-7"/>
        </w:rPr>
        <w:t> </w:t>
      </w:r>
      <w:r>
        <w:rPr>
          <w:color w:val="231F20"/>
        </w:rPr>
        <w:t>to</w:t>
      </w:r>
      <w:r>
        <w:rPr>
          <w:color w:val="231F20"/>
          <w:spacing w:val="-7"/>
        </w:rPr>
        <w:t> </w:t>
      </w:r>
      <w:r>
        <w:rPr>
          <w:color w:val="231F20"/>
        </w:rPr>
        <w:t>interrupt</w:t>
      </w:r>
      <w:r>
        <w:rPr>
          <w:color w:val="231F20"/>
          <w:spacing w:val="-6"/>
        </w:rPr>
        <w:t> </w:t>
      </w:r>
      <w:r>
        <w:rPr>
          <w:color w:val="231F20"/>
        </w:rPr>
        <w:t>the</w:t>
      </w:r>
      <w:r>
        <w:rPr>
          <w:color w:val="231F20"/>
          <w:spacing w:val="-7"/>
        </w:rPr>
        <w:t> </w:t>
      </w:r>
      <w:r>
        <w:rPr>
          <w:color w:val="231F20"/>
        </w:rPr>
        <w:t>computer,</w:t>
      </w:r>
    </w:p>
    <w:p>
      <w:pPr>
        <w:pStyle w:val="BodyText"/>
        <w:spacing w:line="274" w:lineRule="exact"/>
        <w:ind w:left="1347"/>
        <w:jc w:val="both"/>
      </w:pPr>
      <w:r>
        <w:rPr>
          <w:color w:val="231F20"/>
        </w:rPr>
        <w:t>does so in the same way that I/O devices do as described above.</w:t>
      </w:r>
    </w:p>
    <w:p>
      <w:pPr>
        <w:pStyle w:val="BodyText"/>
        <w:spacing w:line="216" w:lineRule="auto" w:before="21"/>
        <w:ind w:left="1152" w:right="2363" w:firstLine="413"/>
        <w:jc w:val="right"/>
      </w:pPr>
      <w:r>
        <w:rPr/>
        <w:pict>
          <v:shape style="position:absolute;margin-left:82.650032pt;margin-top:7.435482pt;width:11.4pt;height:23.85pt;mso-position-horizontal-relative:page;mso-position-vertical-relative:paragraph;z-index:-286076928" type="#_x0000_t202" filled="false" stroked="false">
            <v:textbox inset="0,0,0,0">
              <w:txbxContent>
                <w:p>
                  <w:pPr>
                    <w:pStyle w:val="BodyText"/>
                    <w:spacing w:before="125"/>
                  </w:pPr>
                  <w:r>
                    <w:rPr>
                      <w:color w:val="231F20"/>
                    </w:rPr>
                    <w:t>de</w:t>
                  </w:r>
                </w:p>
              </w:txbxContent>
            </v:textbox>
            <w10:wrap type="none"/>
          </v:shape>
        </w:pict>
      </w:r>
      <w:r>
        <w:rPr>
          <w:color w:val="231F20"/>
        </w:rPr>
        <w:t>There</w:t>
      </w:r>
      <w:r>
        <w:rPr>
          <w:color w:val="231F20"/>
          <w:spacing w:val="19"/>
        </w:rPr>
        <w:t> </w:t>
      </w:r>
      <w:r>
        <w:rPr>
          <w:color w:val="231F20"/>
        </w:rPr>
        <w:t>are</w:t>
      </w:r>
      <w:r>
        <w:rPr>
          <w:color w:val="231F20"/>
          <w:spacing w:val="19"/>
        </w:rPr>
        <w:t> </w:t>
      </w:r>
      <w:r>
        <w:rPr>
          <w:color w:val="231F20"/>
        </w:rPr>
        <w:t>many</w:t>
      </w:r>
      <w:r>
        <w:rPr>
          <w:color w:val="231F20"/>
          <w:spacing w:val="19"/>
        </w:rPr>
        <w:t> </w:t>
      </w:r>
      <w:r>
        <w:rPr>
          <w:color w:val="231F20"/>
        </w:rPr>
        <w:t>examples</w:t>
      </w:r>
      <w:r>
        <w:rPr>
          <w:color w:val="231F20"/>
          <w:spacing w:val="19"/>
        </w:rPr>
        <w:t> </w:t>
      </w:r>
      <w:r>
        <w:rPr>
          <w:color w:val="231F20"/>
        </w:rPr>
        <w:t>of</w:t>
      </w:r>
      <w:r>
        <w:rPr>
          <w:color w:val="231F20"/>
          <w:spacing w:val="20"/>
        </w:rPr>
        <w:t> </w:t>
      </w:r>
      <w:r>
        <w:rPr>
          <w:color w:val="231F20"/>
        </w:rPr>
        <w:t>such</w:t>
      </w:r>
      <w:r>
        <w:rPr>
          <w:color w:val="231F20"/>
          <w:spacing w:val="19"/>
        </w:rPr>
        <w:t> </w:t>
      </w:r>
      <w:r>
        <w:rPr>
          <w:color w:val="231F20"/>
          <w:spacing w:val="-3"/>
        </w:rPr>
        <w:t>events</w:t>
      </w:r>
      <w:r>
        <w:rPr>
          <w:color w:val="231F20"/>
          <w:spacing w:val="19"/>
        </w:rPr>
        <w:t> </w:t>
      </w:r>
      <w:r>
        <w:rPr>
          <w:color w:val="231F20"/>
        </w:rPr>
        <w:t>that</w:t>
      </w:r>
      <w:r>
        <w:rPr>
          <w:color w:val="231F20"/>
          <w:spacing w:val="19"/>
        </w:rPr>
        <w:t> </w:t>
      </w:r>
      <w:r>
        <w:rPr>
          <w:color w:val="231F20"/>
          <w:spacing w:val="-4"/>
        </w:rPr>
        <w:t>have</w:t>
      </w:r>
      <w:r>
        <w:rPr>
          <w:color w:val="231F20"/>
          <w:spacing w:val="19"/>
        </w:rPr>
        <w:t> </w:t>
      </w:r>
      <w:r>
        <w:rPr>
          <w:color w:val="231F20"/>
        </w:rPr>
        <w:t>nothing</w:t>
      </w:r>
      <w:r>
        <w:rPr>
          <w:color w:val="231F20"/>
          <w:spacing w:val="20"/>
        </w:rPr>
        <w:t> </w:t>
      </w:r>
      <w:r>
        <w:rPr>
          <w:color w:val="231F20"/>
        </w:rPr>
        <w:t>to</w:t>
      </w:r>
      <w:r>
        <w:rPr>
          <w:color w:val="231F20"/>
          <w:spacing w:val="19"/>
        </w:rPr>
        <w:t> </w:t>
      </w:r>
      <w:r>
        <w:rPr>
          <w:color w:val="231F20"/>
        </w:rPr>
        <w:t>do</w:t>
      </w:r>
      <w:r>
        <w:rPr>
          <w:color w:val="231F20"/>
          <w:spacing w:val="19"/>
        </w:rPr>
        <w:t> </w:t>
      </w:r>
      <w:r>
        <w:rPr>
          <w:color w:val="231F20"/>
        </w:rPr>
        <w:t>with</w:t>
      </w:r>
      <w:r>
        <w:rPr>
          <w:color w:val="231F20"/>
          <w:spacing w:val="19"/>
        </w:rPr>
        <w:t> </w:t>
      </w:r>
      <w:r>
        <w:rPr>
          <w:color w:val="231F20"/>
        </w:rPr>
        <w:t>I/O</w:t>
      </w:r>
      <w:r>
        <w:rPr>
          <w:color w:val="231F20"/>
          <w:spacing w:val="-1"/>
          <w:w w:val="100"/>
        </w:rPr>
        <w:t> </w:t>
      </w:r>
      <w:r>
        <w:rPr>
          <w:color w:val="231F20"/>
        </w:rPr>
        <w:t>vices. For example, a </w:t>
      </w:r>
      <w:r>
        <w:rPr>
          <w:rFonts w:ascii="Palatino Linotype"/>
          <w:i/>
          <w:color w:val="231F20"/>
        </w:rPr>
        <w:t>timer interrupt </w:t>
      </w:r>
      <w:r>
        <w:rPr>
          <w:color w:val="231F20"/>
        </w:rPr>
        <w:t>interrupts the program that is</w:t>
      </w:r>
      <w:r>
        <w:rPr>
          <w:color w:val="231F20"/>
          <w:spacing w:val="-34"/>
        </w:rPr>
        <w:t> </w:t>
      </w:r>
      <w:r>
        <w:rPr>
          <w:color w:val="231F20"/>
        </w:rPr>
        <w:t>running</w:t>
      </w:r>
      <w:r>
        <w:rPr>
          <w:color w:val="231F20"/>
          <w:spacing w:val="-3"/>
        </w:rPr>
        <w:t> </w:t>
      </w:r>
      <w:r>
        <w:rPr>
          <w:color w:val="231F20"/>
        </w:rPr>
        <w:t>in</w:t>
      </w:r>
      <w:r>
        <w:rPr>
          <w:color w:val="231F20"/>
          <w:spacing w:val="-1"/>
          <w:w w:val="100"/>
        </w:rPr>
        <w:t> </w:t>
      </w:r>
      <w:r>
        <w:rPr>
          <w:color w:val="231F20"/>
        </w:rPr>
        <w:t>order</w:t>
      </w:r>
      <w:r>
        <w:rPr>
          <w:color w:val="231F20"/>
          <w:spacing w:val="-16"/>
        </w:rPr>
        <w:t> </w:t>
      </w:r>
      <w:r>
        <w:rPr>
          <w:color w:val="231F20"/>
        </w:rPr>
        <w:t>to</w:t>
      </w:r>
      <w:r>
        <w:rPr>
          <w:color w:val="231F20"/>
          <w:spacing w:val="-16"/>
        </w:rPr>
        <w:t> </w:t>
      </w:r>
      <w:r>
        <w:rPr>
          <w:color w:val="231F20"/>
        </w:rPr>
        <w:t>note</w:t>
      </w:r>
      <w:r>
        <w:rPr>
          <w:color w:val="231F20"/>
          <w:spacing w:val="-16"/>
        </w:rPr>
        <w:t> </w:t>
      </w:r>
      <w:r>
        <w:rPr>
          <w:color w:val="231F20"/>
        </w:rPr>
        <w:t>the</w:t>
      </w:r>
      <w:r>
        <w:rPr>
          <w:color w:val="231F20"/>
          <w:spacing w:val="-15"/>
        </w:rPr>
        <w:t> </w:t>
      </w:r>
      <w:r>
        <w:rPr>
          <w:color w:val="231F20"/>
        </w:rPr>
        <w:t>passage</w:t>
      </w:r>
      <w:r>
        <w:rPr>
          <w:color w:val="231F20"/>
          <w:spacing w:val="-16"/>
        </w:rPr>
        <w:t> </w:t>
      </w:r>
      <w:r>
        <w:rPr>
          <w:color w:val="231F20"/>
        </w:rPr>
        <w:t>of</w:t>
      </w:r>
      <w:r>
        <w:rPr>
          <w:color w:val="231F20"/>
          <w:spacing w:val="-16"/>
        </w:rPr>
        <w:t> </w:t>
      </w:r>
      <w:r>
        <w:rPr>
          <w:color w:val="231F20"/>
        </w:rPr>
        <w:t>a</w:t>
      </w:r>
      <w:r>
        <w:rPr>
          <w:color w:val="231F20"/>
          <w:spacing w:val="-16"/>
        </w:rPr>
        <w:t> </w:t>
      </w:r>
      <w:r>
        <w:rPr>
          <w:color w:val="231F20"/>
        </w:rPr>
        <w:t>unit</w:t>
      </w:r>
      <w:r>
        <w:rPr>
          <w:color w:val="231F20"/>
          <w:spacing w:val="-15"/>
        </w:rPr>
        <w:t> </w:t>
      </w:r>
      <w:r>
        <w:rPr>
          <w:color w:val="231F20"/>
        </w:rPr>
        <w:t>of</w:t>
      </w:r>
      <w:r>
        <w:rPr>
          <w:color w:val="231F20"/>
          <w:spacing w:val="-16"/>
        </w:rPr>
        <w:t> </w:t>
      </w:r>
      <w:r>
        <w:rPr>
          <w:color w:val="231F20"/>
        </w:rPr>
        <w:t>time.</w:t>
      </w:r>
      <w:r>
        <w:rPr>
          <w:color w:val="231F20"/>
          <w:spacing w:val="-16"/>
        </w:rPr>
        <w:t> </w:t>
      </w:r>
      <w:r>
        <w:rPr>
          <w:color w:val="231F20"/>
        </w:rPr>
        <w:t>The</w:t>
      </w:r>
      <w:r>
        <w:rPr>
          <w:color w:val="231F20"/>
          <w:spacing w:val="-16"/>
        </w:rPr>
        <w:t> </w:t>
      </w:r>
      <w:r>
        <w:rPr>
          <w:rFonts w:ascii="Palatino Linotype"/>
          <w:i/>
          <w:color w:val="231F20"/>
        </w:rPr>
        <w:t>machine</w:t>
      </w:r>
      <w:r>
        <w:rPr>
          <w:rFonts w:ascii="Palatino Linotype"/>
          <w:i/>
          <w:color w:val="231F20"/>
          <w:spacing w:val="-15"/>
        </w:rPr>
        <w:t> </w:t>
      </w:r>
      <w:r>
        <w:rPr>
          <w:rFonts w:ascii="Palatino Linotype"/>
          <w:i/>
          <w:color w:val="231F20"/>
          <w:spacing w:val="-4"/>
        </w:rPr>
        <w:t>check</w:t>
      </w:r>
      <w:r>
        <w:rPr>
          <w:rFonts w:ascii="Palatino Linotype"/>
          <w:i/>
          <w:color w:val="231F20"/>
          <w:spacing w:val="-16"/>
        </w:rPr>
        <w:t> </w:t>
      </w:r>
      <w:r>
        <w:rPr>
          <w:color w:val="231F20"/>
        </w:rPr>
        <w:t>interrupt</w:t>
      </w:r>
      <w:r>
        <w:rPr>
          <w:color w:val="231F20"/>
          <w:spacing w:val="-16"/>
        </w:rPr>
        <w:t> </w:t>
      </w:r>
      <w:r>
        <w:rPr>
          <w:color w:val="231F20"/>
        </w:rPr>
        <w:t>calls</w:t>
      </w:r>
      <w:r>
        <w:rPr>
          <w:color w:val="231F20"/>
          <w:spacing w:val="-16"/>
        </w:rPr>
        <w:t> </w:t>
      </w:r>
      <w:r>
        <w:rPr>
          <w:color w:val="231F20"/>
        </w:rPr>
        <w:t>atten-</w:t>
      </w:r>
      <w:r>
        <w:rPr>
          <w:color w:val="231F20"/>
          <w:spacing w:val="-1"/>
          <w:w w:val="100"/>
        </w:rPr>
        <w:t> </w:t>
      </w:r>
      <w:r>
        <w:rPr>
          <w:color w:val="231F20"/>
        </w:rPr>
        <w:t>tion</w:t>
      </w:r>
      <w:r>
        <w:rPr>
          <w:color w:val="231F20"/>
          <w:spacing w:val="-7"/>
        </w:rPr>
        <w:t> </w:t>
      </w:r>
      <w:r>
        <w:rPr>
          <w:color w:val="231F20"/>
        </w:rPr>
        <w:t>to</w:t>
      </w:r>
      <w:r>
        <w:rPr>
          <w:color w:val="231F20"/>
          <w:spacing w:val="-6"/>
        </w:rPr>
        <w:t> </w:t>
      </w:r>
      <w:r>
        <w:rPr>
          <w:color w:val="231F20"/>
        </w:rPr>
        <w:t>the</w:t>
      </w:r>
      <w:r>
        <w:rPr>
          <w:color w:val="231F20"/>
          <w:spacing w:val="-7"/>
        </w:rPr>
        <w:t> </w:t>
      </w:r>
      <w:r>
        <w:rPr>
          <w:color w:val="231F20"/>
          <w:spacing w:val="-3"/>
        </w:rPr>
        <w:t>fact</w:t>
      </w:r>
      <w:r>
        <w:rPr>
          <w:color w:val="231F20"/>
          <w:spacing w:val="-6"/>
        </w:rPr>
        <w:t> </w:t>
      </w:r>
      <w:r>
        <w:rPr>
          <w:color w:val="231F20"/>
        </w:rPr>
        <w:t>that</w:t>
      </w:r>
      <w:r>
        <w:rPr>
          <w:color w:val="231F20"/>
          <w:spacing w:val="-7"/>
        </w:rPr>
        <w:t> </w:t>
      </w:r>
      <w:r>
        <w:rPr>
          <w:color w:val="231F20"/>
        </w:rPr>
        <w:t>some</w:t>
      </w:r>
      <w:r>
        <w:rPr>
          <w:color w:val="231F20"/>
          <w:spacing w:val="-6"/>
        </w:rPr>
        <w:t> </w:t>
      </w:r>
      <w:r>
        <w:rPr>
          <w:color w:val="231F20"/>
        </w:rPr>
        <w:t>part</w:t>
      </w:r>
      <w:r>
        <w:rPr>
          <w:color w:val="231F20"/>
          <w:spacing w:val="-7"/>
        </w:rPr>
        <w:t> </w:t>
      </w:r>
      <w:r>
        <w:rPr>
          <w:color w:val="231F20"/>
        </w:rPr>
        <w:t>of</w:t>
      </w:r>
      <w:r>
        <w:rPr>
          <w:color w:val="231F20"/>
          <w:spacing w:val="-6"/>
        </w:rPr>
        <w:t> </w:t>
      </w:r>
      <w:r>
        <w:rPr>
          <w:color w:val="231F20"/>
        </w:rPr>
        <w:t>the</w:t>
      </w:r>
      <w:r>
        <w:rPr>
          <w:color w:val="231F20"/>
          <w:spacing w:val="-7"/>
        </w:rPr>
        <w:t> </w:t>
      </w:r>
      <w:r>
        <w:rPr>
          <w:color w:val="231F20"/>
        </w:rPr>
        <w:t>computer</w:t>
      </w:r>
      <w:r>
        <w:rPr>
          <w:color w:val="231F20"/>
          <w:spacing w:val="-6"/>
        </w:rPr>
        <w:t> </w:t>
      </w:r>
      <w:r>
        <w:rPr>
          <w:color w:val="231F20"/>
        </w:rPr>
        <w:t>system</w:t>
      </w:r>
      <w:r>
        <w:rPr>
          <w:color w:val="231F20"/>
          <w:spacing w:val="-7"/>
        </w:rPr>
        <w:t> </w:t>
      </w:r>
      <w:r>
        <w:rPr>
          <w:color w:val="231F20"/>
        </w:rPr>
        <w:t>is</w:t>
      </w:r>
      <w:r>
        <w:rPr>
          <w:color w:val="231F20"/>
          <w:spacing w:val="-6"/>
        </w:rPr>
        <w:t> </w:t>
      </w:r>
      <w:r>
        <w:rPr>
          <w:color w:val="231F20"/>
        </w:rPr>
        <w:t>not</w:t>
      </w:r>
      <w:r>
        <w:rPr>
          <w:color w:val="231F20"/>
          <w:spacing w:val="-7"/>
        </w:rPr>
        <w:t> </w:t>
      </w:r>
      <w:r>
        <w:rPr>
          <w:color w:val="231F20"/>
        </w:rPr>
        <w:t>functioning</w:t>
      </w:r>
      <w:r>
        <w:rPr>
          <w:color w:val="231F20"/>
          <w:spacing w:val="-6"/>
        </w:rPr>
        <w:t> </w:t>
      </w:r>
      <w:r>
        <w:rPr>
          <w:color w:val="231F20"/>
          <w:spacing w:val="-4"/>
        </w:rPr>
        <w:t>properly.</w:t>
      </w:r>
      <w:r>
        <w:rPr>
          <w:color w:val="231F20"/>
          <w:w w:val="100"/>
        </w:rPr>
        <w:t> </w:t>
      </w:r>
      <w:r>
        <w:rPr>
          <w:color w:val="231F20"/>
        </w:rPr>
        <w:t>The</w:t>
      </w:r>
      <w:r>
        <w:rPr>
          <w:color w:val="231F20"/>
          <w:spacing w:val="-6"/>
        </w:rPr>
        <w:t> </w:t>
      </w:r>
      <w:r>
        <w:rPr>
          <w:rFonts w:ascii="Palatino Linotype"/>
          <w:i/>
          <w:color w:val="231F20"/>
        </w:rPr>
        <w:t>power</w:t>
      </w:r>
      <w:r>
        <w:rPr>
          <w:rFonts w:ascii="Palatino Linotype"/>
          <w:i/>
          <w:color w:val="231F20"/>
          <w:spacing w:val="-6"/>
        </w:rPr>
        <w:t> </w:t>
      </w:r>
      <w:r>
        <w:rPr>
          <w:rFonts w:ascii="Palatino Linotype"/>
          <w:i/>
          <w:color w:val="231F20"/>
        </w:rPr>
        <w:t>failure</w:t>
      </w:r>
      <w:r>
        <w:rPr>
          <w:rFonts w:ascii="Palatino Linotype"/>
          <w:i/>
          <w:color w:val="231F20"/>
          <w:spacing w:val="-5"/>
        </w:rPr>
        <w:t> </w:t>
      </w:r>
      <w:r>
        <w:rPr>
          <w:color w:val="231F20"/>
        </w:rPr>
        <w:t>interrupt</w:t>
      </w:r>
      <w:r>
        <w:rPr>
          <w:color w:val="231F20"/>
          <w:spacing w:val="-6"/>
        </w:rPr>
        <w:t> </w:t>
      </w:r>
      <w:r>
        <w:rPr>
          <w:color w:val="231F20"/>
        </w:rPr>
        <w:t>notifies</w:t>
      </w:r>
      <w:r>
        <w:rPr>
          <w:color w:val="231F20"/>
          <w:spacing w:val="-6"/>
        </w:rPr>
        <w:t> </w:t>
      </w:r>
      <w:r>
        <w:rPr>
          <w:color w:val="231F20"/>
        </w:rPr>
        <w:t>the</w:t>
      </w:r>
      <w:r>
        <w:rPr>
          <w:color w:val="231F20"/>
          <w:spacing w:val="-5"/>
        </w:rPr>
        <w:t> </w:t>
      </w:r>
      <w:r>
        <w:rPr>
          <w:color w:val="231F20"/>
        </w:rPr>
        <w:t>computer</w:t>
      </w:r>
      <w:r>
        <w:rPr>
          <w:color w:val="231F20"/>
          <w:spacing w:val="-6"/>
        </w:rPr>
        <w:t> </w:t>
      </w:r>
      <w:r>
        <w:rPr>
          <w:color w:val="231F20"/>
        </w:rPr>
        <w:t>that,</w:t>
      </w:r>
      <w:r>
        <w:rPr>
          <w:color w:val="231F20"/>
          <w:spacing w:val="-6"/>
        </w:rPr>
        <w:t> </w:t>
      </w:r>
      <w:r>
        <w:rPr>
          <w:color w:val="231F20"/>
          <w:spacing w:val="-3"/>
        </w:rPr>
        <w:t>for</w:t>
      </w:r>
      <w:r>
        <w:rPr>
          <w:color w:val="231F20"/>
          <w:spacing w:val="-5"/>
        </w:rPr>
        <w:t> </w:t>
      </w:r>
      <w:r>
        <w:rPr>
          <w:color w:val="231F20"/>
        </w:rPr>
        <w:t>example,</w:t>
      </w:r>
      <w:r>
        <w:rPr>
          <w:color w:val="231F20"/>
          <w:spacing w:val="-6"/>
        </w:rPr>
        <w:t> </w:t>
      </w:r>
      <w:r>
        <w:rPr>
          <w:color w:val="231F20"/>
        </w:rPr>
        <w:t>someone</w:t>
      </w:r>
      <w:r>
        <w:rPr>
          <w:color w:val="231F20"/>
          <w:spacing w:val="-5"/>
        </w:rPr>
        <w:t> </w:t>
      </w:r>
      <w:r>
        <w:rPr>
          <w:color w:val="231F20"/>
        </w:rPr>
        <w:t>has</w:t>
      </w:r>
      <w:r>
        <w:rPr>
          <w:color w:val="231F20"/>
          <w:spacing w:val="-1"/>
          <w:w w:val="100"/>
        </w:rPr>
        <w:t> </w:t>
      </w:r>
      <w:r>
        <w:rPr>
          <w:color w:val="231F20"/>
        </w:rPr>
        <w:t>yanked</w:t>
      </w:r>
      <w:r>
        <w:rPr>
          <w:color w:val="231F20"/>
          <w:spacing w:val="13"/>
        </w:rPr>
        <w:t> </w:t>
      </w:r>
      <w:r>
        <w:rPr>
          <w:color w:val="231F20"/>
        </w:rPr>
        <w:t>the</w:t>
      </w:r>
      <w:r>
        <w:rPr>
          <w:color w:val="231F20"/>
          <w:spacing w:val="14"/>
        </w:rPr>
        <w:t> </w:t>
      </w:r>
      <w:r>
        <w:rPr>
          <w:color w:val="231F20"/>
          <w:spacing w:val="-3"/>
        </w:rPr>
        <w:t>power</w:t>
      </w:r>
      <w:r>
        <w:rPr>
          <w:color w:val="231F20"/>
          <w:spacing w:val="14"/>
        </w:rPr>
        <w:t> </w:t>
      </w:r>
      <w:r>
        <w:rPr>
          <w:color w:val="231F20"/>
        </w:rPr>
        <w:t>cord</w:t>
      </w:r>
      <w:r>
        <w:rPr>
          <w:color w:val="231F20"/>
          <w:spacing w:val="13"/>
        </w:rPr>
        <w:t> </w:t>
      </w:r>
      <w:r>
        <w:rPr>
          <w:color w:val="231F20"/>
        </w:rPr>
        <w:t>out</w:t>
      </w:r>
      <w:r>
        <w:rPr>
          <w:color w:val="231F20"/>
          <w:spacing w:val="14"/>
        </w:rPr>
        <w:t> </w:t>
      </w:r>
      <w:r>
        <w:rPr>
          <w:color w:val="231F20"/>
        </w:rPr>
        <w:t>of</w:t>
      </w:r>
      <w:r>
        <w:rPr>
          <w:color w:val="231F20"/>
          <w:spacing w:val="14"/>
        </w:rPr>
        <w:t> </w:t>
      </w:r>
      <w:r>
        <w:rPr>
          <w:color w:val="231F20"/>
        </w:rPr>
        <w:t>its</w:t>
      </w:r>
      <w:r>
        <w:rPr>
          <w:color w:val="231F20"/>
          <w:spacing w:val="14"/>
        </w:rPr>
        <w:t> </w:t>
      </w:r>
      <w:r>
        <w:rPr>
          <w:color w:val="231F20"/>
        </w:rPr>
        <w:t>receptacle.</w:t>
      </w:r>
      <w:r>
        <w:rPr>
          <w:color w:val="231F20"/>
          <w:spacing w:val="13"/>
        </w:rPr>
        <w:t> </w:t>
      </w:r>
      <w:r>
        <w:rPr>
          <w:color w:val="231F20"/>
        </w:rPr>
        <w:t>Unfortunately,</w:t>
      </w:r>
      <w:r>
        <w:rPr>
          <w:color w:val="231F20"/>
          <w:spacing w:val="14"/>
        </w:rPr>
        <w:t> </w:t>
      </w:r>
      <w:r>
        <w:rPr>
          <w:color w:val="231F20"/>
          <w:spacing w:val="-3"/>
        </w:rPr>
        <w:t>we</w:t>
      </w:r>
      <w:r>
        <w:rPr>
          <w:color w:val="231F20"/>
          <w:spacing w:val="14"/>
        </w:rPr>
        <w:t> </w:t>
      </w:r>
      <w:r>
        <w:rPr>
          <w:color w:val="231F20"/>
        </w:rPr>
        <w:t>will</w:t>
      </w:r>
      <w:r>
        <w:rPr>
          <w:color w:val="231F20"/>
          <w:spacing w:val="13"/>
        </w:rPr>
        <w:t> </w:t>
      </w:r>
      <w:r>
        <w:rPr>
          <w:color w:val="231F20"/>
          <w:spacing w:val="-4"/>
        </w:rPr>
        <w:t>have</w:t>
      </w:r>
      <w:r>
        <w:rPr>
          <w:color w:val="231F20"/>
          <w:spacing w:val="14"/>
        </w:rPr>
        <w:t> </w:t>
      </w:r>
      <w:r>
        <w:rPr>
          <w:color w:val="231F20"/>
        </w:rPr>
        <w:t>to</w:t>
      </w:r>
      <w:r>
        <w:rPr>
          <w:color w:val="231F20"/>
          <w:spacing w:val="14"/>
        </w:rPr>
        <w:t> </w:t>
      </w:r>
      <w:r>
        <w:rPr>
          <w:color w:val="231F20"/>
        </w:rPr>
        <w:t>put</w:t>
      </w:r>
    </w:p>
    <w:p>
      <w:pPr>
        <w:pStyle w:val="BodyText"/>
        <w:spacing w:before="11"/>
        <w:ind w:left="1152"/>
        <w:jc w:val="both"/>
      </w:pPr>
      <w:r>
        <w:rPr>
          <w:color w:val="231F20"/>
        </w:rPr>
        <w:t>o</w:t>
      </w:r>
      <w:r>
        <w:rPr>
          <w:rFonts w:ascii="Arial"/>
          <w:color w:val="231F20"/>
        </w:rPr>
        <w:t>ff </w:t>
      </w:r>
      <w:r>
        <w:rPr>
          <w:color w:val="231F20"/>
        </w:rPr>
        <w:t>dealing with all of these until later in your coursework.</w:t>
      </w:r>
    </w:p>
    <w:p>
      <w:pPr>
        <w:spacing w:after="0"/>
        <w:jc w:val="both"/>
        <w:sectPr>
          <w:pgSz w:w="12240" w:h="15140"/>
          <w:pgMar w:header="798" w:footer="0" w:top="1000" w:bottom="280" w:left="500" w:right="500"/>
        </w:sectPr>
      </w:pPr>
    </w:p>
    <w:p>
      <w:pPr>
        <w:pStyle w:val="Heading2"/>
        <w:tabs>
          <w:tab w:pos="3239" w:val="left" w:leader="none"/>
        </w:tabs>
        <w:spacing w:line="216" w:lineRule="auto" w:before="99"/>
        <w:ind w:left="3239" w:right="2407" w:hanging="905"/>
      </w:pPr>
      <w:bookmarkStart w:name="_bookmark60" w:id="64"/>
      <w:bookmarkEnd w:id="64"/>
      <w:r>
        <w:rPr>
          <w:b w:val="0"/>
        </w:rPr>
      </w:r>
      <w:r>
        <w:rPr>
          <w:color w:val="EC008C"/>
          <w:w w:val="187"/>
        </w:rPr>
        <w:t>!</w:t>
      </w:r>
      <w:r>
        <w:rPr>
          <w:color w:val="EC008C"/>
          <w:w w:val="91"/>
        </w:rPr>
        <w:t>.</w:t>
      </w:r>
      <w:r>
        <w:rPr>
          <w:color w:val="EC008C"/>
          <w:w w:val="86"/>
        </w:rPr>
        <w:t>&amp;</w:t>
      </w:r>
      <w:r>
        <w:rPr>
          <w:color w:val="EC008C"/>
        </w:rPr>
        <w:tab/>
      </w:r>
      <w:r>
        <w:rPr>
          <w:color w:val="EC008C"/>
          <w:spacing w:val="-7"/>
          <w:w w:val="114"/>
        </w:rPr>
        <w:t>P</w:t>
      </w:r>
      <w:r>
        <w:rPr>
          <w:color w:val="EC008C"/>
          <w:w w:val="106"/>
        </w:rPr>
        <w:t>olling</w:t>
      </w:r>
      <w:r>
        <w:rPr>
          <w:color w:val="EC008C"/>
          <w:spacing w:val="13"/>
        </w:rPr>
        <w:t> </w:t>
      </w:r>
      <w:r>
        <w:rPr>
          <w:color w:val="EC008C"/>
          <w:spacing w:val="-14"/>
          <w:w w:val="111"/>
        </w:rPr>
        <w:t>R</w:t>
      </w:r>
      <w:r>
        <w:rPr>
          <w:color w:val="EC008C"/>
          <w:w w:val="105"/>
        </w:rPr>
        <w:t>evisited,</w:t>
      </w:r>
      <w:r>
        <w:rPr>
          <w:color w:val="EC008C"/>
          <w:spacing w:val="14"/>
        </w:rPr>
        <w:t> </w:t>
      </w:r>
      <w:r>
        <w:rPr>
          <w:color w:val="EC008C"/>
          <w:w w:val="105"/>
        </w:rPr>
        <w:t>Now</w:t>
      </w:r>
      <w:r>
        <w:rPr>
          <w:color w:val="EC008C"/>
          <w:spacing w:val="14"/>
        </w:rPr>
        <w:t> </w:t>
      </w:r>
      <w:r>
        <w:rPr>
          <w:color w:val="EC008C"/>
          <w:spacing w:val="-4"/>
          <w:w w:val="106"/>
        </w:rPr>
        <w:t>That</w:t>
      </w:r>
      <w:r>
        <w:rPr>
          <w:color w:val="EC008C"/>
          <w:w w:val="106"/>
        </w:rPr>
        <w:t> </w:t>
      </w:r>
      <w:r>
        <w:rPr>
          <w:color w:val="EC008C"/>
          <w:spacing w:val="-10"/>
          <w:w w:val="105"/>
        </w:rPr>
        <w:t>We </w:t>
      </w:r>
      <w:r>
        <w:rPr>
          <w:color w:val="EC008C"/>
          <w:w w:val="105"/>
        </w:rPr>
        <w:t>Know About</w:t>
      </w:r>
      <w:r>
        <w:rPr>
          <w:color w:val="EC008C"/>
          <w:spacing w:val="23"/>
          <w:w w:val="105"/>
        </w:rPr>
        <w:t> </w:t>
      </w:r>
      <w:r>
        <w:rPr>
          <w:color w:val="EC008C"/>
          <w:w w:val="105"/>
        </w:rPr>
        <w:t>Interrupts</w:t>
      </w:r>
    </w:p>
    <w:p>
      <w:pPr>
        <w:pStyle w:val="Heading5"/>
        <w:spacing w:before="91"/>
        <w:ind w:left="2334"/>
      </w:pPr>
      <w:r>
        <w:rPr>
          <w:color w:val="231F20"/>
          <w:w w:val="191"/>
        </w:rPr>
        <w:t>!</w:t>
      </w:r>
      <w:r>
        <w:rPr>
          <w:color w:val="231F20"/>
          <w:w w:val="93"/>
        </w:rPr>
        <w:t>.</w:t>
      </w:r>
      <w:r>
        <w:rPr>
          <w:color w:val="231F20"/>
          <w:w w:val="88"/>
        </w:rPr>
        <w:t>&amp;</w:t>
      </w:r>
      <w:r>
        <w:rPr>
          <w:color w:val="231F20"/>
          <w:w w:val="93"/>
        </w:rPr>
        <w:t>.</w:t>
      </w:r>
      <w:r>
        <w:rPr>
          <w:color w:val="231F20"/>
          <w:w w:val="123"/>
        </w:rPr>
        <w:t>1</w:t>
      </w:r>
      <w:r>
        <w:rPr>
          <w:color w:val="231F20"/>
        </w:rPr>
        <w:t> </w:t>
      </w:r>
      <w:r>
        <w:rPr>
          <w:color w:val="231F20"/>
          <w:spacing w:val="16"/>
        </w:rPr>
        <w:t> </w:t>
      </w:r>
      <w:r>
        <w:rPr>
          <w:color w:val="231F20"/>
          <w:spacing w:val="-1"/>
          <w:w w:val="118"/>
        </w:rPr>
        <w:t>T</w:t>
      </w:r>
      <w:r>
        <w:rPr>
          <w:color w:val="231F20"/>
          <w:w w:val="110"/>
        </w:rPr>
        <w:t>he</w:t>
      </w:r>
      <w:r>
        <w:rPr>
          <w:color w:val="231F20"/>
          <w:spacing w:val="9"/>
        </w:rPr>
        <w:t> </w:t>
      </w:r>
      <w:r>
        <w:rPr>
          <w:color w:val="231F20"/>
          <w:w w:val="108"/>
        </w:rPr>
        <w:t>Problem</w:t>
      </w:r>
    </w:p>
    <w:p>
      <w:pPr>
        <w:pStyle w:val="BodyText"/>
        <w:spacing w:before="117"/>
        <w:ind w:left="2357" w:right="1159"/>
        <w:jc w:val="both"/>
      </w:pPr>
      <w:r>
        <w:rPr>
          <w:color w:val="231F20"/>
        </w:rPr>
        <w:t>Recall our discussion of polling: </w:t>
      </w:r>
      <w:r>
        <w:rPr>
          <w:color w:val="231F20"/>
          <w:spacing w:val="-8"/>
        </w:rPr>
        <w:t>We </w:t>
      </w:r>
      <w:r>
        <w:rPr>
          <w:color w:val="231F20"/>
        </w:rPr>
        <w:t>continually test the ready bit in the relevant status register, and if it is not set, </w:t>
      </w:r>
      <w:r>
        <w:rPr>
          <w:color w:val="231F20"/>
          <w:spacing w:val="-3"/>
        </w:rPr>
        <w:t>we </w:t>
      </w:r>
      <w:r>
        <w:rPr>
          <w:color w:val="231F20"/>
        </w:rPr>
        <w:t>branch back to again test the ready bit. For example, suppose </w:t>
      </w:r>
      <w:r>
        <w:rPr>
          <w:color w:val="231F20"/>
          <w:spacing w:val="-3"/>
        </w:rPr>
        <w:t>we </w:t>
      </w:r>
      <w:r>
        <w:rPr>
          <w:color w:val="231F20"/>
        </w:rPr>
        <w:t>are writing a character string to the monitor, and </w:t>
      </w:r>
      <w:r>
        <w:rPr>
          <w:color w:val="231F20"/>
          <w:spacing w:val="-3"/>
        </w:rPr>
        <w:t>we </w:t>
      </w:r>
      <w:r>
        <w:rPr>
          <w:color w:val="231F20"/>
        </w:rPr>
        <w:t>are using</w:t>
      </w:r>
      <w:r>
        <w:rPr>
          <w:color w:val="231F20"/>
          <w:spacing w:val="-6"/>
        </w:rPr>
        <w:t> </w:t>
      </w:r>
      <w:r>
        <w:rPr>
          <w:color w:val="231F20"/>
        </w:rPr>
        <w:t>polling</w:t>
      </w:r>
      <w:r>
        <w:rPr>
          <w:color w:val="231F20"/>
          <w:spacing w:val="-6"/>
        </w:rPr>
        <w:t> </w:t>
      </w:r>
      <w:r>
        <w:rPr>
          <w:color w:val="231F20"/>
        </w:rPr>
        <w:t>to</w:t>
      </w:r>
      <w:r>
        <w:rPr>
          <w:color w:val="231F20"/>
          <w:spacing w:val="-6"/>
        </w:rPr>
        <w:t> </w:t>
      </w:r>
      <w:r>
        <w:rPr>
          <w:color w:val="231F20"/>
        </w:rPr>
        <w:t>determine</w:t>
      </w:r>
      <w:r>
        <w:rPr>
          <w:color w:val="231F20"/>
          <w:spacing w:val="-6"/>
        </w:rPr>
        <w:t> </w:t>
      </w:r>
      <w:r>
        <w:rPr>
          <w:color w:val="231F20"/>
        </w:rPr>
        <w:t>when</w:t>
      </w:r>
      <w:r>
        <w:rPr>
          <w:color w:val="231F20"/>
          <w:spacing w:val="-6"/>
        </w:rPr>
        <w:t> </w:t>
      </w:r>
      <w:r>
        <w:rPr>
          <w:color w:val="231F20"/>
        </w:rPr>
        <w:t>the</w:t>
      </w:r>
      <w:r>
        <w:rPr>
          <w:color w:val="231F20"/>
          <w:spacing w:val="-6"/>
        </w:rPr>
        <w:t> </w:t>
      </w:r>
      <w:r>
        <w:rPr>
          <w:color w:val="231F20"/>
        </w:rPr>
        <w:t>monitor</w:t>
      </w:r>
      <w:r>
        <w:rPr>
          <w:color w:val="231F20"/>
          <w:spacing w:val="-5"/>
        </w:rPr>
        <w:t> </w:t>
      </w:r>
      <w:r>
        <w:rPr>
          <w:color w:val="231F20"/>
        </w:rPr>
        <w:t>has</w:t>
      </w:r>
      <w:r>
        <w:rPr>
          <w:color w:val="231F20"/>
          <w:spacing w:val="-6"/>
        </w:rPr>
        <w:t> </w:t>
      </w:r>
      <w:r>
        <w:rPr>
          <w:color w:val="231F20"/>
        </w:rPr>
        <w:t>successfully</w:t>
      </w:r>
      <w:r>
        <w:rPr>
          <w:color w:val="231F20"/>
          <w:spacing w:val="-6"/>
        </w:rPr>
        <w:t> </w:t>
      </w:r>
      <w:r>
        <w:rPr>
          <w:color w:val="231F20"/>
        </w:rPr>
        <w:t>written</w:t>
      </w:r>
      <w:r>
        <w:rPr>
          <w:color w:val="231F20"/>
          <w:spacing w:val="-5"/>
        </w:rPr>
        <w:t> </w:t>
      </w:r>
      <w:r>
        <w:rPr>
          <w:color w:val="231F20"/>
        </w:rPr>
        <w:t>the</w:t>
      </w:r>
      <w:r>
        <w:rPr>
          <w:color w:val="231F20"/>
          <w:spacing w:val="-6"/>
        </w:rPr>
        <w:t> </w:t>
      </w:r>
      <w:r>
        <w:rPr>
          <w:color w:val="231F20"/>
        </w:rPr>
        <w:t>current character so </w:t>
      </w:r>
      <w:r>
        <w:rPr>
          <w:color w:val="231F20"/>
          <w:spacing w:val="-3"/>
        </w:rPr>
        <w:t>we </w:t>
      </w:r>
      <w:r>
        <w:rPr>
          <w:color w:val="231F20"/>
        </w:rPr>
        <w:t>can dispatch the next </w:t>
      </w:r>
      <w:r>
        <w:rPr>
          <w:color w:val="231F20"/>
          <w:spacing w:val="-3"/>
        </w:rPr>
        <w:t>character. </w:t>
      </w:r>
      <w:r>
        <w:rPr>
          <w:color w:val="231F20"/>
          <w:spacing w:val="-8"/>
        </w:rPr>
        <w:t>We </w:t>
      </w:r>
      <w:r>
        <w:rPr>
          <w:color w:val="231F20"/>
        </w:rPr>
        <w:t>take it </w:t>
      </w:r>
      <w:r>
        <w:rPr>
          <w:color w:val="231F20"/>
          <w:spacing w:val="-3"/>
        </w:rPr>
        <w:t>for </w:t>
      </w:r>
      <w:r>
        <w:rPr>
          <w:color w:val="231F20"/>
        </w:rPr>
        <w:t>granted that the three-instruction sequence LDI (to load the ready bit of the DSR), BRzp (to test it</w:t>
      </w:r>
      <w:r>
        <w:rPr>
          <w:color w:val="231F20"/>
          <w:spacing w:val="-18"/>
        </w:rPr>
        <w:t> </w:t>
      </w:r>
      <w:r>
        <w:rPr>
          <w:color w:val="231F20"/>
        </w:rPr>
        <w:t>and</w:t>
      </w:r>
      <w:r>
        <w:rPr>
          <w:color w:val="231F20"/>
          <w:spacing w:val="-17"/>
        </w:rPr>
        <w:t> </w:t>
      </w:r>
      <w:r>
        <w:rPr>
          <w:color w:val="231F20"/>
          <w:spacing w:val="-3"/>
        </w:rPr>
        <w:t>fall</w:t>
      </w:r>
      <w:r>
        <w:rPr>
          <w:color w:val="231F20"/>
          <w:spacing w:val="-17"/>
        </w:rPr>
        <w:t> </w:t>
      </w:r>
      <w:r>
        <w:rPr>
          <w:color w:val="231F20"/>
        </w:rPr>
        <w:t>through</w:t>
      </w:r>
      <w:r>
        <w:rPr>
          <w:color w:val="231F20"/>
          <w:spacing w:val="-17"/>
        </w:rPr>
        <w:t> </w:t>
      </w:r>
      <w:r>
        <w:rPr>
          <w:color w:val="231F20"/>
        </w:rPr>
        <w:t>if</w:t>
      </w:r>
      <w:r>
        <w:rPr>
          <w:color w:val="231F20"/>
          <w:spacing w:val="-17"/>
        </w:rPr>
        <w:t> </w:t>
      </w:r>
      <w:r>
        <w:rPr>
          <w:color w:val="231F20"/>
        </w:rPr>
        <w:t>the</w:t>
      </w:r>
      <w:r>
        <w:rPr>
          <w:color w:val="231F20"/>
          <w:spacing w:val="-17"/>
        </w:rPr>
        <w:t> </w:t>
      </w:r>
      <w:r>
        <w:rPr>
          <w:color w:val="231F20"/>
        </w:rPr>
        <w:t>device</w:t>
      </w:r>
      <w:r>
        <w:rPr>
          <w:color w:val="231F20"/>
          <w:spacing w:val="-17"/>
        </w:rPr>
        <w:t> </w:t>
      </w:r>
      <w:r>
        <w:rPr>
          <w:color w:val="231F20"/>
        </w:rPr>
        <w:t>is</w:t>
      </w:r>
      <w:r>
        <w:rPr>
          <w:color w:val="231F20"/>
          <w:spacing w:val="-17"/>
        </w:rPr>
        <w:t> </w:t>
      </w:r>
      <w:r>
        <w:rPr>
          <w:color w:val="231F20"/>
        </w:rPr>
        <w:t>ready),</w:t>
      </w:r>
      <w:r>
        <w:rPr>
          <w:color w:val="231F20"/>
          <w:spacing w:val="-17"/>
        </w:rPr>
        <w:t> </w:t>
      </w:r>
      <w:r>
        <w:rPr>
          <w:color w:val="231F20"/>
        </w:rPr>
        <w:t>and</w:t>
      </w:r>
      <w:r>
        <w:rPr>
          <w:color w:val="231F20"/>
          <w:spacing w:val="-17"/>
        </w:rPr>
        <w:t> </w:t>
      </w:r>
      <w:r>
        <w:rPr>
          <w:color w:val="231F20"/>
        </w:rPr>
        <w:t>STI</w:t>
      </w:r>
      <w:r>
        <w:rPr>
          <w:color w:val="231F20"/>
          <w:spacing w:val="-17"/>
        </w:rPr>
        <w:t> </w:t>
      </w:r>
      <w:r>
        <w:rPr>
          <w:color w:val="231F20"/>
        </w:rPr>
        <w:t>(to</w:t>
      </w:r>
      <w:r>
        <w:rPr>
          <w:color w:val="231F20"/>
          <w:spacing w:val="-17"/>
        </w:rPr>
        <w:t> </w:t>
      </w:r>
      <w:r>
        <w:rPr>
          <w:color w:val="231F20"/>
        </w:rPr>
        <w:t>store</w:t>
      </w:r>
      <w:r>
        <w:rPr>
          <w:color w:val="231F20"/>
          <w:spacing w:val="-17"/>
        </w:rPr>
        <w:t> </w:t>
      </w:r>
      <w:r>
        <w:rPr>
          <w:color w:val="231F20"/>
        </w:rPr>
        <w:t>the</w:t>
      </w:r>
      <w:r>
        <w:rPr>
          <w:color w:val="231F20"/>
          <w:spacing w:val="-17"/>
        </w:rPr>
        <w:t> </w:t>
      </w:r>
      <w:r>
        <w:rPr>
          <w:color w:val="231F20"/>
        </w:rPr>
        <w:t>next</w:t>
      </w:r>
      <w:r>
        <w:rPr>
          <w:color w:val="231F20"/>
          <w:spacing w:val="-17"/>
        </w:rPr>
        <w:t> </w:t>
      </w:r>
      <w:r>
        <w:rPr>
          <w:color w:val="231F20"/>
        </w:rPr>
        <w:t>character</w:t>
      </w:r>
      <w:r>
        <w:rPr>
          <w:color w:val="231F20"/>
          <w:spacing w:val="-18"/>
        </w:rPr>
        <w:t> </w:t>
      </w:r>
      <w:r>
        <w:rPr>
          <w:color w:val="231F20"/>
        </w:rPr>
        <w:t>in</w:t>
      </w:r>
      <w:r>
        <w:rPr>
          <w:color w:val="231F20"/>
          <w:spacing w:val="-17"/>
        </w:rPr>
        <w:t> </w:t>
      </w:r>
      <w:r>
        <w:rPr>
          <w:color w:val="231F20"/>
        </w:rPr>
        <w:t>the DDR) acts as an atomic unit. But what if </w:t>
      </w:r>
      <w:r>
        <w:rPr>
          <w:color w:val="231F20"/>
          <w:spacing w:val="-3"/>
        </w:rPr>
        <w:t>we </w:t>
      </w:r>
      <w:r>
        <w:rPr>
          <w:color w:val="231F20"/>
        </w:rPr>
        <w:t>had interrupts enabled at the same time?</w:t>
      </w:r>
      <w:r>
        <w:rPr>
          <w:color w:val="231F20"/>
          <w:spacing w:val="-8"/>
        </w:rPr>
        <w:t> </w:t>
      </w:r>
      <w:r>
        <w:rPr>
          <w:color w:val="231F20"/>
        </w:rPr>
        <w:t>That</w:t>
      </w:r>
      <w:r>
        <w:rPr>
          <w:color w:val="231F20"/>
          <w:spacing w:val="-8"/>
        </w:rPr>
        <w:t> </w:t>
      </w:r>
      <w:r>
        <w:rPr>
          <w:color w:val="231F20"/>
        </w:rPr>
        <w:t>is,</w:t>
      </w:r>
      <w:r>
        <w:rPr>
          <w:color w:val="231F20"/>
          <w:spacing w:val="-8"/>
        </w:rPr>
        <w:t> </w:t>
      </w:r>
      <w:r>
        <w:rPr>
          <w:color w:val="231F20"/>
        </w:rPr>
        <w:t>if</w:t>
      </w:r>
      <w:r>
        <w:rPr>
          <w:color w:val="231F20"/>
          <w:spacing w:val="-8"/>
        </w:rPr>
        <w:t> </w:t>
      </w:r>
      <w:r>
        <w:rPr>
          <w:color w:val="231F20"/>
        </w:rPr>
        <w:t>an</w:t>
      </w:r>
      <w:r>
        <w:rPr>
          <w:color w:val="231F20"/>
          <w:spacing w:val="-7"/>
        </w:rPr>
        <w:t> </w:t>
      </w:r>
      <w:r>
        <w:rPr>
          <w:color w:val="231F20"/>
        </w:rPr>
        <w:t>interrupt</w:t>
      </w:r>
      <w:r>
        <w:rPr>
          <w:color w:val="231F20"/>
          <w:spacing w:val="-8"/>
        </w:rPr>
        <w:t> </w:t>
      </w:r>
      <w:r>
        <w:rPr>
          <w:color w:val="231F20"/>
        </w:rPr>
        <w:t>occurred</w:t>
      </w:r>
      <w:r>
        <w:rPr>
          <w:color w:val="231F20"/>
          <w:spacing w:val="-8"/>
        </w:rPr>
        <w:t> </w:t>
      </w:r>
      <w:r>
        <w:rPr>
          <w:b/>
          <w:color w:val="231F20"/>
        </w:rPr>
        <w:t>within</w:t>
      </w:r>
      <w:r>
        <w:rPr>
          <w:b/>
          <w:color w:val="231F20"/>
          <w:spacing w:val="-8"/>
        </w:rPr>
        <w:t> </w:t>
      </w:r>
      <w:r>
        <w:rPr>
          <w:color w:val="231F20"/>
        </w:rPr>
        <w:t>that</w:t>
      </w:r>
      <w:r>
        <w:rPr>
          <w:color w:val="231F20"/>
          <w:spacing w:val="-7"/>
        </w:rPr>
        <w:t> </w:t>
      </w:r>
      <w:r>
        <w:rPr>
          <w:color w:val="231F20"/>
        </w:rPr>
        <w:t>LDI,</w:t>
      </w:r>
      <w:r>
        <w:rPr>
          <w:color w:val="231F20"/>
          <w:spacing w:val="-8"/>
        </w:rPr>
        <w:t> </w:t>
      </w:r>
      <w:r>
        <w:rPr>
          <w:color w:val="231F20"/>
        </w:rPr>
        <w:t>BRzp,</w:t>
      </w:r>
      <w:r>
        <w:rPr>
          <w:color w:val="231F20"/>
          <w:spacing w:val="-8"/>
        </w:rPr>
        <w:t> </w:t>
      </w:r>
      <w:r>
        <w:rPr>
          <w:color w:val="231F20"/>
        </w:rPr>
        <w:t>STI</w:t>
      </w:r>
      <w:r>
        <w:rPr>
          <w:color w:val="231F20"/>
          <w:spacing w:val="-8"/>
        </w:rPr>
        <w:t> </w:t>
      </w:r>
      <w:r>
        <w:rPr>
          <w:color w:val="231F20"/>
        </w:rPr>
        <w:t>sequence</w:t>
      </w:r>
      <w:r>
        <w:rPr>
          <w:color w:val="231F20"/>
          <w:spacing w:val="-7"/>
        </w:rPr>
        <w:t> </w:t>
      </w:r>
      <w:r>
        <w:rPr>
          <w:color w:val="231F20"/>
          <w:spacing w:val="-5"/>
        </w:rPr>
        <w:t>(say, </w:t>
      </w:r>
      <w:r>
        <w:rPr>
          <w:color w:val="231F20"/>
        </w:rPr>
        <w:t>just</w:t>
      </w:r>
      <w:r>
        <w:rPr>
          <w:color w:val="231F20"/>
          <w:spacing w:val="-15"/>
        </w:rPr>
        <w:t> </w:t>
      </w:r>
      <w:r>
        <w:rPr>
          <w:color w:val="231F20"/>
        </w:rPr>
        <w:t>before</w:t>
      </w:r>
      <w:r>
        <w:rPr>
          <w:color w:val="231F20"/>
          <w:spacing w:val="-14"/>
        </w:rPr>
        <w:t> </w:t>
      </w:r>
      <w:r>
        <w:rPr>
          <w:color w:val="231F20"/>
        </w:rPr>
        <w:t>the</w:t>
      </w:r>
      <w:r>
        <w:rPr>
          <w:color w:val="231F20"/>
          <w:spacing w:val="-15"/>
        </w:rPr>
        <w:t> </w:t>
      </w:r>
      <w:r>
        <w:rPr>
          <w:color w:val="231F20"/>
        </w:rPr>
        <w:t>STI</w:t>
      </w:r>
      <w:r>
        <w:rPr>
          <w:color w:val="231F20"/>
          <w:spacing w:val="-14"/>
        </w:rPr>
        <w:t> </w:t>
      </w:r>
      <w:r>
        <w:rPr>
          <w:color w:val="231F20"/>
        </w:rPr>
        <w:t>instruction),</w:t>
      </w:r>
      <w:r>
        <w:rPr>
          <w:color w:val="231F20"/>
          <w:spacing w:val="-14"/>
        </w:rPr>
        <w:t> </w:t>
      </w:r>
      <w:r>
        <w:rPr>
          <w:color w:val="231F20"/>
        </w:rPr>
        <w:t>it</w:t>
      </w:r>
      <w:r>
        <w:rPr>
          <w:color w:val="231F20"/>
          <w:spacing w:val="-15"/>
        </w:rPr>
        <w:t> </w:t>
      </w:r>
      <w:r>
        <w:rPr>
          <w:color w:val="231F20"/>
        </w:rPr>
        <w:t>could</w:t>
      </w:r>
      <w:r>
        <w:rPr>
          <w:color w:val="231F20"/>
          <w:spacing w:val="-14"/>
        </w:rPr>
        <w:t> </w:t>
      </w:r>
      <w:r>
        <w:rPr>
          <w:color w:val="231F20"/>
        </w:rPr>
        <w:t>easily</w:t>
      </w:r>
      <w:r>
        <w:rPr>
          <w:color w:val="231F20"/>
          <w:spacing w:val="-14"/>
        </w:rPr>
        <w:t> </w:t>
      </w:r>
      <w:r>
        <w:rPr>
          <w:color w:val="231F20"/>
        </w:rPr>
        <w:t>be</w:t>
      </w:r>
      <w:r>
        <w:rPr>
          <w:color w:val="231F20"/>
          <w:spacing w:val="-15"/>
        </w:rPr>
        <w:t> </w:t>
      </w:r>
      <w:r>
        <w:rPr>
          <w:color w:val="231F20"/>
        </w:rPr>
        <w:t>the</w:t>
      </w:r>
      <w:r>
        <w:rPr>
          <w:color w:val="231F20"/>
          <w:spacing w:val="-14"/>
        </w:rPr>
        <w:t> </w:t>
      </w:r>
      <w:r>
        <w:rPr>
          <w:color w:val="231F20"/>
        </w:rPr>
        <w:t>case</w:t>
      </w:r>
      <w:r>
        <w:rPr>
          <w:color w:val="231F20"/>
          <w:spacing w:val="-15"/>
        </w:rPr>
        <w:t> </w:t>
      </w:r>
      <w:r>
        <w:rPr>
          <w:color w:val="231F20"/>
        </w:rPr>
        <w:t>that</w:t>
      </w:r>
      <w:r>
        <w:rPr>
          <w:color w:val="231F20"/>
          <w:spacing w:val="-14"/>
        </w:rPr>
        <w:t> </w:t>
      </w:r>
      <w:r>
        <w:rPr>
          <w:color w:val="231F20"/>
        </w:rPr>
        <w:t>the</w:t>
      </w:r>
      <w:r>
        <w:rPr>
          <w:color w:val="231F20"/>
          <w:spacing w:val="-14"/>
        </w:rPr>
        <w:t> </w:t>
      </w:r>
      <w:r>
        <w:rPr>
          <w:color w:val="231F20"/>
        </w:rPr>
        <w:t>LDI</w:t>
      </w:r>
      <w:r>
        <w:rPr>
          <w:color w:val="231F20"/>
          <w:spacing w:val="-15"/>
        </w:rPr>
        <w:t> </w:t>
      </w:r>
      <w:r>
        <w:rPr>
          <w:color w:val="231F20"/>
        </w:rPr>
        <w:t>instruction indicated the DDR </w:t>
      </w:r>
      <w:r>
        <w:rPr>
          <w:color w:val="231F20"/>
          <w:spacing w:val="-3"/>
        </w:rPr>
        <w:t>was ready, </w:t>
      </w:r>
      <w:r>
        <w:rPr>
          <w:color w:val="231F20"/>
        </w:rPr>
        <w:t>the BRzp instruction did not branch back, but </w:t>
      </w:r>
      <w:r>
        <w:rPr>
          <w:color w:val="231F20"/>
          <w:spacing w:val="-3"/>
        </w:rPr>
        <w:t>by </w:t>
      </w:r>
      <w:r>
        <w:rPr>
          <w:color w:val="231F20"/>
        </w:rPr>
        <w:t>the time the interrupt service routine completed so the STI could write to the DDR, the DDR </w:t>
      </w:r>
      <w:r>
        <w:rPr>
          <w:color w:val="231F20"/>
          <w:spacing w:val="-3"/>
        </w:rPr>
        <w:t>may </w:t>
      </w:r>
      <w:r>
        <w:rPr>
          <w:color w:val="231F20"/>
        </w:rPr>
        <w:t>no longer be </w:t>
      </w:r>
      <w:r>
        <w:rPr>
          <w:color w:val="231F20"/>
          <w:spacing w:val="-4"/>
        </w:rPr>
        <w:t>ready. </w:t>
      </w:r>
      <w:r>
        <w:rPr>
          <w:color w:val="231F20"/>
        </w:rPr>
        <w:t>The computer would </w:t>
      </w:r>
      <w:r>
        <w:rPr>
          <w:color w:val="231F20"/>
          <w:spacing w:val="-3"/>
        </w:rPr>
        <w:t>execute </w:t>
      </w:r>
      <w:r>
        <w:rPr>
          <w:color w:val="231F20"/>
        </w:rPr>
        <w:t>the STI, but the write would not</w:t>
      </w:r>
      <w:r>
        <w:rPr>
          <w:color w:val="231F20"/>
          <w:spacing w:val="-1"/>
        </w:rPr>
        <w:t> </w:t>
      </w:r>
      <w:r>
        <w:rPr>
          <w:color w:val="231F20"/>
        </w:rPr>
        <w:t>happen.</w:t>
      </w:r>
    </w:p>
    <w:p>
      <w:pPr>
        <w:pStyle w:val="BodyText"/>
        <w:ind w:left="2357" w:right="1161" w:firstLine="413"/>
        <w:jc w:val="both"/>
      </w:pPr>
      <w:r>
        <w:rPr>
          <w:color w:val="231F20"/>
        </w:rPr>
        <w:t>A simple, but somewhat contrived example :-), will illustrate the problem. Suppose</w:t>
      </w:r>
      <w:r>
        <w:rPr>
          <w:color w:val="231F20"/>
          <w:spacing w:val="-8"/>
        </w:rPr>
        <w:t> </w:t>
      </w:r>
      <w:r>
        <w:rPr>
          <w:color w:val="231F20"/>
        </w:rPr>
        <w:t>you</w:t>
      </w:r>
      <w:r>
        <w:rPr>
          <w:color w:val="231F20"/>
          <w:spacing w:val="-8"/>
        </w:rPr>
        <w:t> </w:t>
      </w:r>
      <w:r>
        <w:rPr>
          <w:color w:val="231F20"/>
        </w:rPr>
        <w:t>are</w:t>
      </w:r>
      <w:r>
        <w:rPr>
          <w:color w:val="231F20"/>
          <w:spacing w:val="-8"/>
        </w:rPr>
        <w:t> </w:t>
      </w:r>
      <w:r>
        <w:rPr>
          <w:color w:val="231F20"/>
        </w:rPr>
        <w:t>executing</w:t>
      </w:r>
      <w:r>
        <w:rPr>
          <w:color w:val="231F20"/>
          <w:spacing w:val="-8"/>
        </w:rPr>
        <w:t> </w:t>
      </w:r>
      <w:r>
        <w:rPr>
          <w:color w:val="231F20"/>
        </w:rPr>
        <w:t>a</w:t>
      </w:r>
      <w:r>
        <w:rPr>
          <w:color w:val="231F20"/>
          <w:spacing w:val="-7"/>
        </w:rPr>
        <w:t> </w:t>
      </w:r>
      <w:r>
        <w:rPr>
          <w:color w:val="231F20"/>
          <w:spacing w:val="-3"/>
        </w:rPr>
        <w:t>“for”</w:t>
      </w:r>
      <w:r>
        <w:rPr>
          <w:color w:val="231F20"/>
          <w:spacing w:val="-8"/>
        </w:rPr>
        <w:t> </w:t>
      </w:r>
      <w:r>
        <w:rPr>
          <w:color w:val="231F20"/>
        </w:rPr>
        <w:t>loop</w:t>
      </w:r>
      <w:r>
        <w:rPr>
          <w:color w:val="231F20"/>
          <w:spacing w:val="-8"/>
        </w:rPr>
        <w:t> </w:t>
      </w:r>
      <w:r>
        <w:rPr>
          <w:color w:val="231F20"/>
        </w:rPr>
        <w:t>ten</w:t>
      </w:r>
      <w:r>
        <w:rPr>
          <w:color w:val="231F20"/>
          <w:spacing w:val="-8"/>
        </w:rPr>
        <w:t> </w:t>
      </w:r>
      <w:r>
        <w:rPr>
          <w:color w:val="231F20"/>
        </w:rPr>
        <w:t>times,</w:t>
      </w:r>
      <w:r>
        <w:rPr>
          <w:color w:val="231F20"/>
          <w:spacing w:val="-7"/>
        </w:rPr>
        <w:t> </w:t>
      </w:r>
      <w:r>
        <w:rPr>
          <w:color w:val="231F20"/>
        </w:rPr>
        <w:t>where</w:t>
      </w:r>
      <w:r>
        <w:rPr>
          <w:color w:val="231F20"/>
          <w:spacing w:val="-8"/>
        </w:rPr>
        <w:t> </w:t>
      </w:r>
      <w:r>
        <w:rPr>
          <w:color w:val="231F20"/>
        </w:rPr>
        <w:t>each</w:t>
      </w:r>
      <w:r>
        <w:rPr>
          <w:color w:val="231F20"/>
          <w:spacing w:val="-8"/>
        </w:rPr>
        <w:t> </w:t>
      </w:r>
      <w:r>
        <w:rPr>
          <w:color w:val="231F20"/>
        </w:rPr>
        <w:t>time</w:t>
      </w:r>
      <w:r>
        <w:rPr>
          <w:color w:val="231F20"/>
          <w:spacing w:val="-8"/>
        </w:rPr>
        <w:t> </w:t>
      </w:r>
      <w:r>
        <w:rPr>
          <w:color w:val="231F20"/>
        </w:rPr>
        <w:t>the</w:t>
      </w:r>
      <w:r>
        <w:rPr>
          <w:color w:val="231F20"/>
          <w:spacing w:val="-8"/>
        </w:rPr>
        <w:t> </w:t>
      </w:r>
      <w:r>
        <w:rPr>
          <w:color w:val="231F20"/>
        </w:rPr>
        <w:t>loop</w:t>
      </w:r>
      <w:r>
        <w:rPr>
          <w:color w:val="231F20"/>
          <w:spacing w:val="-7"/>
        </w:rPr>
        <w:t> </w:t>
      </w:r>
      <w:r>
        <w:rPr>
          <w:color w:val="231F20"/>
        </w:rPr>
        <w:t>body prints to the monitor a particular </w:t>
      </w:r>
      <w:r>
        <w:rPr>
          <w:color w:val="231F20"/>
          <w:spacing w:val="-3"/>
        </w:rPr>
        <w:t>character. </w:t>
      </w:r>
      <w:r>
        <w:rPr>
          <w:color w:val="231F20"/>
        </w:rPr>
        <w:t>Polling is used to determine that the monitor is ready before writing the next character to the DDR. Since the loop body </w:t>
      </w:r>
      <w:r>
        <w:rPr>
          <w:color w:val="231F20"/>
          <w:spacing w:val="-3"/>
        </w:rPr>
        <w:t>executes </w:t>
      </w:r>
      <w:r>
        <w:rPr>
          <w:color w:val="231F20"/>
        </w:rPr>
        <w:t>ten times, this should result in the character being printed on the monitor ten times. Suppose you also </w:t>
      </w:r>
      <w:r>
        <w:rPr>
          <w:color w:val="231F20"/>
          <w:spacing w:val="-4"/>
        </w:rPr>
        <w:t>have </w:t>
      </w:r>
      <w:r>
        <w:rPr>
          <w:color w:val="231F20"/>
        </w:rPr>
        <w:t>keyboard interrupts enabled, and the keyboard service routine echoes the character</w:t>
      </w:r>
      <w:r>
        <w:rPr>
          <w:color w:val="231F20"/>
          <w:spacing w:val="1"/>
        </w:rPr>
        <w:t> </w:t>
      </w:r>
      <w:r>
        <w:rPr>
          <w:color w:val="231F20"/>
        </w:rPr>
        <w:t>typed.</w:t>
      </w:r>
    </w:p>
    <w:p>
      <w:pPr>
        <w:pStyle w:val="BodyText"/>
        <w:ind w:left="2357" w:right="1157" w:firstLine="413"/>
        <w:jc w:val="both"/>
      </w:pPr>
      <w:r>
        <w:rPr>
          <w:color w:val="231F20"/>
        </w:rPr>
        <w:t>Suppose the loop body executes as follows: LDI loads the ready bit, BRzp falls through since the monitor is ready, and STI stores the character in DDR. In the middle of this sequence, before the STI can execute, someone types a key. The keyboard interrupt occurs, the character typed is echoed, i.e., written to the DDR, and the keyboard interrupt service routine completes.</w:t>
      </w:r>
    </w:p>
    <w:p>
      <w:pPr>
        <w:pStyle w:val="BodyText"/>
        <w:ind w:left="2357" w:right="1161" w:firstLine="413"/>
        <w:jc w:val="both"/>
      </w:pPr>
      <w:r>
        <w:rPr>
          <w:color w:val="231F20"/>
        </w:rPr>
        <w:t>The interrupted loop body then takes </w:t>
      </w:r>
      <w:r>
        <w:rPr>
          <w:color w:val="231F20"/>
          <w:spacing w:val="-4"/>
        </w:rPr>
        <w:t>over </w:t>
      </w:r>
      <w:r>
        <w:rPr>
          <w:color w:val="231F20"/>
        </w:rPr>
        <w:t>and </w:t>
      </w:r>
      <w:r>
        <w:rPr>
          <w:color w:val="231F20"/>
          <w:spacing w:val="-4"/>
        </w:rPr>
        <w:t>“knows” </w:t>
      </w:r>
      <w:r>
        <w:rPr>
          <w:color w:val="231F20"/>
        </w:rPr>
        <w:t>the monitor is </w:t>
      </w:r>
      <w:r>
        <w:rPr>
          <w:color w:val="231F20"/>
          <w:spacing w:val="-3"/>
        </w:rPr>
        <w:t>ready, </w:t>
      </w:r>
      <w:r>
        <w:rPr>
          <w:color w:val="231F20"/>
        </w:rPr>
        <w:t>so it </w:t>
      </w:r>
      <w:r>
        <w:rPr>
          <w:color w:val="231F20"/>
          <w:spacing w:val="-3"/>
        </w:rPr>
        <w:t>executes </w:t>
      </w:r>
      <w:r>
        <w:rPr>
          <w:color w:val="231F20"/>
        </w:rPr>
        <w:t>the STI. </w:t>
      </w:r>
      <w:r>
        <w:rPr>
          <w:color w:val="231F20"/>
          <w:spacing w:val="-3"/>
        </w:rPr>
        <w:t>except </w:t>
      </w:r>
      <w:r>
        <w:rPr>
          <w:color w:val="231F20"/>
        </w:rPr>
        <w:t>the monitor is not ready because it has not com-</w:t>
      </w:r>
    </w:p>
    <w:p>
      <w:pPr>
        <w:pStyle w:val="BodyText"/>
        <w:ind w:left="2357" w:right="1162"/>
        <w:jc w:val="both"/>
      </w:pPr>
      <w:r>
        <w:rPr>
          <w:color w:val="231F20"/>
        </w:rPr>
        <w:t>pleted</w:t>
      </w:r>
      <w:r>
        <w:rPr>
          <w:color w:val="231F20"/>
          <w:spacing w:val="-11"/>
        </w:rPr>
        <w:t> </w:t>
      </w:r>
      <w:r>
        <w:rPr>
          <w:color w:val="231F20"/>
        </w:rPr>
        <w:t>the</w:t>
      </w:r>
      <w:r>
        <w:rPr>
          <w:color w:val="231F20"/>
          <w:spacing w:val="-11"/>
        </w:rPr>
        <w:t> </w:t>
      </w:r>
      <w:r>
        <w:rPr>
          <w:color w:val="231F20"/>
        </w:rPr>
        <w:t>write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keyboard</w:t>
      </w:r>
      <w:r>
        <w:rPr>
          <w:color w:val="231F20"/>
          <w:spacing w:val="-11"/>
        </w:rPr>
        <w:t> </w:t>
      </w:r>
      <w:r>
        <w:rPr>
          <w:color w:val="231F20"/>
        </w:rPr>
        <w:t>service</w:t>
      </w:r>
      <w:r>
        <w:rPr>
          <w:color w:val="231F20"/>
          <w:spacing w:val="-10"/>
        </w:rPr>
        <w:t> </w:t>
      </w:r>
      <w:r>
        <w:rPr>
          <w:color w:val="231F20"/>
        </w:rPr>
        <w:t>routine!</w:t>
      </w:r>
      <w:r>
        <w:rPr>
          <w:color w:val="231F20"/>
          <w:spacing w:val="-11"/>
        </w:rPr>
        <w:t> </w:t>
      </w:r>
      <w:r>
        <w:rPr>
          <w:color w:val="231F20"/>
        </w:rPr>
        <w:t>The</w:t>
      </w:r>
      <w:r>
        <w:rPr>
          <w:color w:val="231F20"/>
          <w:spacing w:val="-11"/>
        </w:rPr>
        <w:t> </w:t>
      </w:r>
      <w:r>
        <w:rPr>
          <w:color w:val="231F20"/>
        </w:rPr>
        <w:t>STI</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loop</w:t>
      </w:r>
      <w:r>
        <w:rPr>
          <w:color w:val="231F20"/>
          <w:spacing w:val="-10"/>
        </w:rPr>
        <w:t> </w:t>
      </w:r>
      <w:r>
        <w:rPr>
          <w:color w:val="231F20"/>
        </w:rPr>
        <w:t>body</w:t>
      </w:r>
      <w:r>
        <w:rPr>
          <w:color w:val="231F20"/>
          <w:spacing w:val="-11"/>
        </w:rPr>
        <w:t> </w:t>
      </w:r>
      <w:r>
        <w:rPr>
          <w:color w:val="231F20"/>
        </w:rPr>
        <w:t>writes, but since DDR is not </w:t>
      </w:r>
      <w:r>
        <w:rPr>
          <w:color w:val="231F20"/>
          <w:spacing w:val="-3"/>
        </w:rPr>
        <w:t>ready, </w:t>
      </w:r>
      <w:r>
        <w:rPr>
          <w:color w:val="231F20"/>
        </w:rPr>
        <w:t>the write does not </w:t>
      </w:r>
      <w:r>
        <w:rPr>
          <w:color w:val="231F20"/>
          <w:spacing w:val="-3"/>
        </w:rPr>
        <w:t>occur. </w:t>
      </w:r>
      <w:r>
        <w:rPr>
          <w:color w:val="231F20"/>
        </w:rPr>
        <w:t>The final result: Only nine characters </w:t>
      </w:r>
      <w:r>
        <w:rPr>
          <w:color w:val="231F20"/>
          <w:spacing w:val="-3"/>
        </w:rPr>
        <w:t>get </w:t>
      </w:r>
      <w:r>
        <w:rPr>
          <w:color w:val="231F20"/>
        </w:rPr>
        <w:t>written, not</w:t>
      </w:r>
      <w:r>
        <w:rPr>
          <w:color w:val="231F20"/>
          <w:spacing w:val="2"/>
        </w:rPr>
        <w:t> </w:t>
      </w:r>
      <w:r>
        <w:rPr>
          <w:color w:val="231F20"/>
        </w:rPr>
        <w:t>ten.</w:t>
      </w:r>
    </w:p>
    <w:p>
      <w:pPr>
        <w:pStyle w:val="BodyText"/>
        <w:ind w:left="2357" w:right="1163" w:firstLine="413"/>
        <w:jc w:val="both"/>
      </w:pPr>
      <w:r>
        <w:rPr>
          <w:color w:val="231F20"/>
        </w:rPr>
        <w:t>The problem becomes more serious if the string written is in code, and the missing write prevents the code from being deciphered.</w:t>
      </w:r>
    </w:p>
    <w:p>
      <w:pPr>
        <w:pStyle w:val="BodyText"/>
        <w:ind w:left="2357" w:right="1159" w:firstLine="413"/>
        <w:jc w:val="both"/>
      </w:pPr>
      <w:r>
        <w:rPr>
          <w:color w:val="231F20"/>
        </w:rPr>
        <w:t>A simple </w:t>
      </w:r>
      <w:r>
        <w:rPr>
          <w:color w:val="231F20"/>
          <w:spacing w:val="-5"/>
        </w:rPr>
        <w:t>way </w:t>
      </w:r>
      <w:r>
        <w:rPr>
          <w:color w:val="231F20"/>
        </w:rPr>
        <w:t>to handle this would be to disable all interrupts while polling </w:t>
      </w:r>
      <w:r>
        <w:rPr>
          <w:color w:val="231F20"/>
          <w:spacing w:val="-3"/>
        </w:rPr>
        <w:t>was </w:t>
      </w:r>
      <w:r>
        <w:rPr>
          <w:color w:val="231F20"/>
        </w:rPr>
        <w:t>going on. But consider the consequences. Suppose the polling </w:t>
      </w:r>
      <w:r>
        <w:rPr>
          <w:color w:val="231F20"/>
          <w:spacing w:val="-3"/>
        </w:rPr>
        <w:t>was </w:t>
      </w:r>
      <w:r>
        <w:rPr>
          <w:color w:val="231F20"/>
        </w:rPr>
        <w:t>required </w:t>
      </w:r>
      <w:r>
        <w:rPr>
          <w:color w:val="231F20"/>
          <w:spacing w:val="-3"/>
        </w:rPr>
        <w:t>for</w:t>
      </w:r>
      <w:r>
        <w:rPr>
          <w:color w:val="231F20"/>
          <w:spacing w:val="-15"/>
        </w:rPr>
        <w:t> </w:t>
      </w:r>
      <w:r>
        <w:rPr>
          <w:color w:val="231F20"/>
        </w:rPr>
        <w:t>a</w:t>
      </w:r>
      <w:r>
        <w:rPr>
          <w:color w:val="231F20"/>
          <w:spacing w:val="-14"/>
        </w:rPr>
        <w:t> </w:t>
      </w:r>
      <w:r>
        <w:rPr>
          <w:color w:val="231F20"/>
        </w:rPr>
        <w:t>long</w:t>
      </w:r>
      <w:r>
        <w:rPr>
          <w:color w:val="231F20"/>
          <w:spacing w:val="-15"/>
        </w:rPr>
        <w:t> </w:t>
      </w:r>
      <w:r>
        <w:rPr>
          <w:color w:val="231F20"/>
        </w:rPr>
        <w:t>time.</w:t>
      </w:r>
      <w:r>
        <w:rPr>
          <w:color w:val="231F20"/>
          <w:spacing w:val="-14"/>
        </w:rPr>
        <w:t> </w:t>
      </w:r>
      <w:r>
        <w:rPr>
          <w:color w:val="231F20"/>
        </w:rPr>
        <w:t>If</w:t>
      </w:r>
      <w:r>
        <w:rPr>
          <w:color w:val="231F20"/>
          <w:spacing w:val="-14"/>
        </w:rPr>
        <w:t> </w:t>
      </w:r>
      <w:r>
        <w:rPr>
          <w:color w:val="231F20"/>
          <w:spacing w:val="-3"/>
        </w:rPr>
        <w:t>we</w:t>
      </w:r>
      <w:r>
        <w:rPr>
          <w:color w:val="231F20"/>
          <w:spacing w:val="-15"/>
        </w:rPr>
        <w:t> </w:t>
      </w:r>
      <w:r>
        <w:rPr>
          <w:color w:val="231F20"/>
        </w:rPr>
        <w:t>disable</w:t>
      </w:r>
      <w:r>
        <w:rPr>
          <w:color w:val="231F20"/>
          <w:spacing w:val="-14"/>
        </w:rPr>
        <w:t> </w:t>
      </w:r>
      <w:r>
        <w:rPr>
          <w:color w:val="231F20"/>
        </w:rPr>
        <w:t>interrupts</w:t>
      </w:r>
      <w:r>
        <w:rPr>
          <w:color w:val="231F20"/>
          <w:spacing w:val="-14"/>
        </w:rPr>
        <w:t> </w:t>
      </w:r>
      <w:r>
        <w:rPr>
          <w:color w:val="231F20"/>
        </w:rPr>
        <w:t>while</w:t>
      </w:r>
      <w:r>
        <w:rPr>
          <w:color w:val="231F20"/>
          <w:spacing w:val="-15"/>
        </w:rPr>
        <w:t> </w:t>
      </w:r>
      <w:r>
        <w:rPr>
          <w:color w:val="231F20"/>
        </w:rPr>
        <w:t>polling</w:t>
      </w:r>
      <w:r>
        <w:rPr>
          <w:color w:val="231F20"/>
          <w:spacing w:val="-14"/>
        </w:rPr>
        <w:t> </w:t>
      </w:r>
      <w:r>
        <w:rPr>
          <w:color w:val="231F20"/>
        </w:rPr>
        <w:t>is</w:t>
      </w:r>
      <w:r>
        <w:rPr>
          <w:color w:val="231F20"/>
          <w:spacing w:val="-14"/>
        </w:rPr>
        <w:t> </w:t>
      </w:r>
      <w:r>
        <w:rPr>
          <w:color w:val="231F20"/>
        </w:rPr>
        <w:t>going</w:t>
      </w:r>
      <w:r>
        <w:rPr>
          <w:color w:val="231F20"/>
          <w:spacing w:val="-15"/>
        </w:rPr>
        <w:t> </w:t>
      </w:r>
      <w:r>
        <w:rPr>
          <w:color w:val="231F20"/>
        </w:rPr>
        <w:t>on,</w:t>
      </w:r>
      <w:r>
        <w:rPr>
          <w:color w:val="231F20"/>
          <w:spacing w:val="-14"/>
        </w:rPr>
        <w:t> </w:t>
      </w:r>
      <w:r>
        <w:rPr>
          <w:color w:val="231F20"/>
        </w:rPr>
        <w:t>interrupts</w:t>
      </w:r>
      <w:r>
        <w:rPr>
          <w:color w:val="231F20"/>
          <w:spacing w:val="-14"/>
        </w:rPr>
        <w:t> </w:t>
      </w:r>
      <w:r>
        <w:rPr>
          <w:color w:val="231F20"/>
        </w:rPr>
        <w:t>would be</w:t>
      </w:r>
      <w:r>
        <w:rPr>
          <w:color w:val="231F20"/>
          <w:spacing w:val="-7"/>
        </w:rPr>
        <w:t> </w:t>
      </w:r>
      <w:r>
        <w:rPr>
          <w:color w:val="231F20"/>
        </w:rPr>
        <w:t>disabled</w:t>
      </w:r>
      <w:r>
        <w:rPr>
          <w:color w:val="231F20"/>
          <w:spacing w:val="-6"/>
        </w:rPr>
        <w:t> </w:t>
      </w:r>
      <w:r>
        <w:rPr>
          <w:color w:val="231F20"/>
          <w:spacing w:val="-3"/>
        </w:rPr>
        <w:t>for</w:t>
      </w:r>
      <w:r>
        <w:rPr>
          <w:color w:val="231F20"/>
          <w:spacing w:val="-6"/>
        </w:rPr>
        <w:t> </w:t>
      </w:r>
      <w:r>
        <w:rPr>
          <w:color w:val="231F20"/>
        </w:rPr>
        <w:t>that</w:t>
      </w:r>
      <w:r>
        <w:rPr>
          <w:color w:val="231F20"/>
          <w:spacing w:val="-7"/>
        </w:rPr>
        <w:t> </w:t>
      </w:r>
      <w:r>
        <w:rPr>
          <w:color w:val="231F20"/>
        </w:rPr>
        <w:t>very</w:t>
      </w:r>
      <w:r>
        <w:rPr>
          <w:color w:val="231F20"/>
          <w:spacing w:val="-6"/>
        </w:rPr>
        <w:t> </w:t>
      </w:r>
      <w:r>
        <w:rPr>
          <w:color w:val="231F20"/>
        </w:rPr>
        <w:t>long</w:t>
      </w:r>
      <w:r>
        <w:rPr>
          <w:color w:val="231F20"/>
          <w:spacing w:val="-6"/>
        </w:rPr>
        <w:t> </w:t>
      </w:r>
      <w:r>
        <w:rPr>
          <w:color w:val="231F20"/>
        </w:rPr>
        <w:t>time,</w:t>
      </w:r>
      <w:r>
        <w:rPr>
          <w:color w:val="231F20"/>
          <w:spacing w:val="-7"/>
        </w:rPr>
        <w:t> </w:t>
      </w:r>
      <w:r>
        <w:rPr>
          <w:color w:val="231F20"/>
        </w:rPr>
        <w:t>unacceptable</w:t>
      </w:r>
      <w:r>
        <w:rPr>
          <w:color w:val="231F20"/>
          <w:spacing w:val="-6"/>
        </w:rPr>
        <w:t> </w:t>
      </w:r>
      <w:r>
        <w:rPr>
          <w:color w:val="231F20"/>
        </w:rPr>
        <w:t>in</w:t>
      </w:r>
      <w:r>
        <w:rPr>
          <w:color w:val="231F20"/>
          <w:spacing w:val="-6"/>
        </w:rPr>
        <w:t> </w:t>
      </w:r>
      <w:r>
        <w:rPr>
          <w:color w:val="231F20"/>
        </w:rPr>
        <w:t>an</w:t>
      </w:r>
      <w:r>
        <w:rPr>
          <w:color w:val="231F20"/>
          <w:spacing w:val="-7"/>
        </w:rPr>
        <w:t> </w:t>
      </w:r>
      <w:r>
        <w:rPr>
          <w:color w:val="231F20"/>
        </w:rPr>
        <w:t>environment</w:t>
      </w:r>
      <w:r>
        <w:rPr>
          <w:color w:val="231F20"/>
          <w:spacing w:val="-6"/>
        </w:rPr>
        <w:t> </w:t>
      </w:r>
      <w:r>
        <w:rPr>
          <w:color w:val="231F20"/>
        </w:rPr>
        <w:t>where</w:t>
      </w:r>
      <w:r>
        <w:rPr>
          <w:color w:val="231F20"/>
          <w:spacing w:val="-6"/>
        </w:rPr>
        <w:t> </w:t>
      </w:r>
      <w:r>
        <w:rPr>
          <w:color w:val="231F20"/>
        </w:rPr>
        <w:t>one</w:t>
      </w:r>
      <w:r>
        <w:rPr>
          <w:color w:val="231F20"/>
          <w:spacing w:val="-7"/>
        </w:rPr>
        <w:t> </w:t>
      </w:r>
      <w:r>
        <w:rPr>
          <w:color w:val="231F20"/>
        </w:rPr>
        <w:t>is concerned about the time between a higher priority interrupt occurring and the interrupt getting service.</w:t>
      </w:r>
    </w:p>
    <w:p>
      <w:pPr>
        <w:spacing w:after="0"/>
        <w:jc w:val="both"/>
        <w:sectPr>
          <w:headerReference w:type="even" r:id="rId403"/>
          <w:pgSz w:w="12240" w:h="15140"/>
          <w:pgMar w:header="798" w:footer="0" w:top="1000" w:bottom="280" w:left="500" w:right="500"/>
        </w:sectPr>
      </w:pPr>
    </w:p>
    <w:p>
      <w:pPr>
        <w:pStyle w:val="BodyText"/>
        <w:rPr>
          <w:sz w:val="36"/>
        </w:rPr>
      </w:pPr>
    </w:p>
    <w:p>
      <w:pPr>
        <w:pStyle w:val="Heading5"/>
        <w:spacing w:line="321" w:lineRule="exact" w:before="1"/>
        <w:jc w:val="left"/>
      </w:pPr>
      <w:bookmarkStart w:name="_bookmark61" w:id="65"/>
      <w:bookmarkEnd w:id="65"/>
      <w:r>
        <w:rPr>
          <w:b w:val="0"/>
        </w:rPr>
      </w:r>
      <w:r>
        <w:rPr>
          <w:color w:val="231F20"/>
          <w:w w:val="191"/>
        </w:rPr>
        <w:t>!</w:t>
      </w:r>
      <w:r>
        <w:rPr>
          <w:color w:val="231F20"/>
          <w:w w:val="93"/>
        </w:rPr>
        <w:t>.</w:t>
      </w:r>
      <w:r>
        <w:rPr>
          <w:color w:val="231F20"/>
          <w:w w:val="88"/>
        </w:rPr>
        <w:t>&amp;</w:t>
      </w:r>
      <w:r>
        <w:rPr>
          <w:color w:val="231F20"/>
          <w:w w:val="93"/>
        </w:rPr>
        <w:t>.</w:t>
      </w:r>
      <w:r>
        <w:rPr>
          <w:color w:val="231F20"/>
          <w:w w:val="125"/>
        </w:rPr>
        <w:t>#</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spacing w:val="-3"/>
          <w:w w:val="108"/>
        </w:rPr>
        <w:t>Solution</w:t>
      </w:r>
    </w:p>
    <w:p>
      <w:pPr>
        <w:tabs>
          <w:tab w:pos="7574" w:val="right" w:leader="none"/>
        </w:tabs>
        <w:spacing w:before="76"/>
        <w:ind w:left="568" w:right="0" w:firstLine="0"/>
        <w:jc w:val="left"/>
        <w:rPr>
          <w:rFonts w:ascii="Calibri"/>
          <w:b/>
          <w:sz w:val="18"/>
        </w:rPr>
      </w:pPr>
      <w:r>
        <w:rPr/>
        <w:br w:type="column"/>
      </w:r>
      <w:r>
        <w:rPr>
          <w:rFonts w:ascii="Calibri"/>
          <w:b/>
          <w:color w:val="EC008C"/>
          <w:w w:val="110"/>
          <w:sz w:val="18"/>
        </w:rPr>
        <w:t>9.5 </w:t>
      </w:r>
      <w:r>
        <w:rPr>
          <w:rFonts w:ascii="Calibri"/>
          <w:color w:val="231F20"/>
          <w:w w:val="110"/>
          <w:sz w:val="18"/>
        </w:rPr>
        <w:t>Polling Revisited, Now That </w:t>
      </w:r>
      <w:r>
        <w:rPr>
          <w:rFonts w:ascii="Calibri"/>
          <w:color w:val="231F20"/>
          <w:spacing w:val="-4"/>
          <w:w w:val="110"/>
          <w:sz w:val="18"/>
        </w:rPr>
        <w:t>We </w:t>
      </w:r>
      <w:r>
        <w:rPr>
          <w:rFonts w:ascii="Calibri"/>
          <w:color w:val="231F20"/>
          <w:w w:val="110"/>
          <w:sz w:val="18"/>
        </w:rPr>
        <w:t>Know</w:t>
      </w:r>
      <w:r>
        <w:rPr>
          <w:rFonts w:ascii="Calibri"/>
          <w:color w:val="231F20"/>
          <w:spacing w:val="16"/>
          <w:w w:val="110"/>
          <w:sz w:val="18"/>
        </w:rPr>
        <w:t> </w:t>
      </w:r>
      <w:r>
        <w:rPr>
          <w:rFonts w:ascii="Calibri"/>
          <w:color w:val="231F20"/>
          <w:w w:val="110"/>
          <w:sz w:val="18"/>
        </w:rPr>
        <w:t>A</w:t>
      </w:r>
      <w:r>
        <w:rPr>
          <w:rFonts w:ascii="Arial"/>
          <w:color w:val="231F20"/>
          <w:w w:val="110"/>
          <w:sz w:val="18"/>
        </w:rPr>
        <w:t>b</w:t>
      </w:r>
      <w:r>
        <w:rPr>
          <w:rFonts w:ascii="Calibri"/>
          <w:color w:val="231F20"/>
          <w:w w:val="110"/>
          <w:sz w:val="18"/>
        </w:rPr>
        <w:t>out</w:t>
      </w:r>
      <w:r>
        <w:rPr>
          <w:rFonts w:ascii="Calibri"/>
          <w:color w:val="231F20"/>
          <w:spacing w:val="2"/>
          <w:w w:val="110"/>
          <w:sz w:val="18"/>
        </w:rPr>
        <w:t> </w:t>
      </w:r>
      <w:r>
        <w:rPr>
          <w:rFonts w:ascii="Calibri"/>
          <w:color w:val="231F20"/>
          <w:w w:val="110"/>
          <w:sz w:val="18"/>
        </w:rPr>
        <w:t>Interrupts</w:t>
        <w:tab/>
      </w:r>
      <w:r>
        <w:rPr>
          <w:rFonts w:ascii="Calibri"/>
          <w:b/>
          <w:color w:val="231F20"/>
          <w:w w:val="110"/>
          <w:sz w:val="18"/>
        </w:rPr>
        <w:t>351</w:t>
      </w:r>
    </w:p>
    <w:p>
      <w:pPr>
        <w:spacing w:after="0"/>
        <w:jc w:val="left"/>
        <w:rPr>
          <w:rFonts w:ascii="Calibri"/>
          <w:sz w:val="18"/>
        </w:rPr>
        <w:sectPr>
          <w:headerReference w:type="default" r:id="rId404"/>
          <w:pgSz w:w="12240" w:h="15140"/>
          <w:pgMar w:header="0" w:footer="0" w:top="700" w:bottom="280" w:left="500" w:right="500"/>
          <w:cols w:num="2" w:equalWidth="0">
            <w:col w:w="3462" w:space="40"/>
            <w:col w:w="7738"/>
          </w:cols>
        </w:sectPr>
      </w:pPr>
    </w:p>
    <w:p>
      <w:pPr>
        <w:pStyle w:val="BodyText"/>
        <w:spacing w:line="276" w:lineRule="exact" w:before="125"/>
        <w:ind w:left="1153"/>
        <w:jc w:val="both"/>
      </w:pPr>
      <w:r>
        <w:rPr>
          <w:color w:val="231F20"/>
        </w:rPr>
        <w:t>A better solution is shown in Figure 9.22.</w:t>
      </w:r>
    </w:p>
    <w:p>
      <w:pPr>
        <w:pStyle w:val="BodyText"/>
        <w:ind w:left="1153" w:right="2366" w:firstLine="413"/>
        <w:jc w:val="both"/>
      </w:pPr>
      <w:r>
        <w:rPr>
          <w:color w:val="231F20"/>
        </w:rPr>
        <w:t>The sequence </w:t>
      </w:r>
      <w:r>
        <w:rPr>
          <w:color w:val="231F20"/>
          <w:spacing w:val="-3"/>
        </w:rPr>
        <w:t>we want </w:t>
      </w:r>
      <w:r>
        <w:rPr>
          <w:color w:val="231F20"/>
        </w:rPr>
        <w:t>to make noninterruptable is shown on lines 0F to 11. </w:t>
      </w:r>
      <w:r>
        <w:rPr>
          <w:color w:val="231F20"/>
          <w:spacing w:val="-8"/>
        </w:rPr>
        <w:t>We </w:t>
      </w:r>
      <w:r>
        <w:rPr>
          <w:color w:val="231F20"/>
        </w:rPr>
        <w:t>accomplish this </w:t>
      </w:r>
      <w:r>
        <w:rPr>
          <w:color w:val="231F20"/>
          <w:spacing w:val="-3"/>
        </w:rPr>
        <w:t>by </w:t>
      </w:r>
      <w:r>
        <w:rPr>
          <w:color w:val="231F20"/>
        </w:rPr>
        <w:t>first loading R1 with the PSR in line 09 and R2 with the PSR</w:t>
      </w:r>
      <w:r>
        <w:rPr>
          <w:color w:val="231F20"/>
          <w:spacing w:val="-5"/>
        </w:rPr>
        <w:t> </w:t>
      </w:r>
      <w:r>
        <w:rPr>
          <w:color w:val="231F20"/>
          <w:spacing w:val="-2"/>
        </w:rPr>
        <w:t>having</w:t>
      </w:r>
      <w:r>
        <w:rPr>
          <w:color w:val="231F20"/>
          <w:spacing w:val="-5"/>
        </w:rPr>
        <w:t> </w:t>
      </w:r>
      <w:r>
        <w:rPr>
          <w:color w:val="231F20"/>
        </w:rPr>
        <w:t>interrupts</w:t>
      </w:r>
      <w:r>
        <w:rPr>
          <w:color w:val="231F20"/>
          <w:spacing w:val="-5"/>
        </w:rPr>
        <w:t> </w:t>
      </w:r>
      <w:r>
        <w:rPr>
          <w:color w:val="231F20"/>
        </w:rPr>
        <w:t>disabled</w:t>
      </w:r>
      <w:r>
        <w:rPr>
          <w:color w:val="231F20"/>
          <w:spacing w:val="-5"/>
        </w:rPr>
        <w:t> </w:t>
      </w:r>
      <w:r>
        <w:rPr>
          <w:color w:val="231F20"/>
        </w:rPr>
        <w:t>in</w:t>
      </w:r>
      <w:r>
        <w:rPr>
          <w:color w:val="231F20"/>
          <w:spacing w:val="-5"/>
        </w:rPr>
        <w:t> </w:t>
      </w:r>
      <w:r>
        <w:rPr>
          <w:color w:val="231F20"/>
        </w:rPr>
        <w:t>line</w:t>
      </w:r>
      <w:r>
        <w:rPr>
          <w:color w:val="231F20"/>
          <w:spacing w:val="-4"/>
        </w:rPr>
        <w:t> </w:t>
      </w:r>
      <w:r>
        <w:rPr>
          <w:color w:val="231F20"/>
        </w:rPr>
        <w:t>0A.</w:t>
      </w:r>
      <w:r>
        <w:rPr>
          <w:color w:val="231F20"/>
          <w:spacing w:val="-5"/>
        </w:rPr>
        <w:t> </w:t>
      </w:r>
      <w:r>
        <w:rPr>
          <w:color w:val="231F20"/>
        </w:rPr>
        <w:t>PSR[14]</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interrupt</w:t>
      </w:r>
      <w:r>
        <w:rPr>
          <w:color w:val="231F20"/>
          <w:spacing w:val="-5"/>
        </w:rPr>
        <w:t> </w:t>
      </w:r>
      <w:r>
        <w:rPr>
          <w:color w:val="231F20"/>
        </w:rPr>
        <w:t>enable</w:t>
      </w:r>
      <w:r>
        <w:rPr>
          <w:color w:val="231F20"/>
          <w:spacing w:val="-4"/>
        </w:rPr>
        <w:t> </w:t>
      </w:r>
      <w:r>
        <w:rPr>
          <w:color w:val="231F20"/>
        </w:rPr>
        <w:t>bit</w:t>
      </w:r>
      <w:r>
        <w:rPr>
          <w:color w:val="231F20"/>
          <w:spacing w:val="-5"/>
        </w:rPr>
        <w:t> </w:t>
      </w:r>
      <w:r>
        <w:rPr>
          <w:color w:val="231F20"/>
          <w:spacing w:val="-4"/>
        </w:rPr>
        <w:t>for </w:t>
      </w:r>
      <w:r>
        <w:rPr>
          <w:color w:val="231F20"/>
        </w:rPr>
        <w:t>all interrupts associated with this program. Note that PSR is memory mapped to xFFFC. </w:t>
      </w:r>
      <w:r>
        <w:rPr>
          <w:color w:val="231F20"/>
          <w:spacing w:val="-8"/>
        </w:rPr>
        <w:t>We </w:t>
      </w:r>
      <w:r>
        <w:rPr>
          <w:color w:val="231F20"/>
        </w:rPr>
        <w:t>enable interrupts </w:t>
      </w:r>
      <w:r>
        <w:rPr>
          <w:color w:val="231F20"/>
          <w:spacing w:val="-3"/>
        </w:rPr>
        <w:t>by </w:t>
      </w:r>
      <w:r>
        <w:rPr>
          <w:color w:val="231F20"/>
        </w:rPr>
        <w:t>storing R1 in PSR (line 0D), </w:t>
      </w:r>
      <w:r>
        <w:rPr>
          <w:color w:val="231F20"/>
          <w:spacing w:val="-3"/>
        </w:rPr>
        <w:t>followed </w:t>
      </w:r>
      <w:r>
        <w:rPr>
          <w:color w:val="231F20"/>
        </w:rPr>
        <w:t>imme- diately </w:t>
      </w:r>
      <w:r>
        <w:rPr>
          <w:color w:val="231F20"/>
          <w:spacing w:val="-3"/>
        </w:rPr>
        <w:t>by </w:t>
      </w:r>
      <w:r>
        <w:rPr>
          <w:color w:val="231F20"/>
        </w:rPr>
        <w:t>disabling interrupts </w:t>
      </w:r>
      <w:r>
        <w:rPr>
          <w:color w:val="231F20"/>
          <w:spacing w:val="-3"/>
        </w:rPr>
        <w:t>by </w:t>
      </w:r>
      <w:r>
        <w:rPr>
          <w:color w:val="231F20"/>
        </w:rPr>
        <w:t>storing R2 in PSR (line 0E). With interrupts disabled, </w:t>
      </w:r>
      <w:r>
        <w:rPr>
          <w:color w:val="231F20"/>
          <w:spacing w:val="-3"/>
        </w:rPr>
        <w:t>we execute </w:t>
      </w:r>
      <w:r>
        <w:rPr>
          <w:color w:val="231F20"/>
        </w:rPr>
        <w:t>the three-instruction sequence LDI, BRzp, and LDI (lines </w:t>
      </w:r>
      <w:r>
        <w:rPr>
          <w:color w:val="231F20"/>
          <w:spacing w:val="-4"/>
        </w:rPr>
        <w:t>0F,</w:t>
      </w:r>
      <w:r>
        <w:rPr>
          <w:color w:val="231F20"/>
          <w:spacing w:val="-14"/>
        </w:rPr>
        <w:t> </w:t>
      </w:r>
      <w:r>
        <w:rPr>
          <w:color w:val="231F20"/>
        </w:rPr>
        <w:t>10,</w:t>
      </w:r>
      <w:r>
        <w:rPr>
          <w:color w:val="231F20"/>
          <w:spacing w:val="-13"/>
        </w:rPr>
        <w:t> </w:t>
      </w:r>
      <w:r>
        <w:rPr>
          <w:color w:val="231F20"/>
        </w:rPr>
        <w:t>and</w:t>
      </w:r>
      <w:r>
        <w:rPr>
          <w:color w:val="231F20"/>
          <w:spacing w:val="-14"/>
        </w:rPr>
        <w:t> </w:t>
      </w:r>
      <w:r>
        <w:rPr>
          <w:color w:val="231F20"/>
        </w:rPr>
        <w:t>11)</w:t>
      </w:r>
      <w:r>
        <w:rPr>
          <w:color w:val="231F20"/>
          <w:spacing w:val="-13"/>
        </w:rPr>
        <w:t> </w:t>
      </w:r>
      <w:r>
        <w:rPr>
          <w:color w:val="231F20"/>
        </w:rPr>
        <w:t>if</w:t>
      </w:r>
      <w:r>
        <w:rPr>
          <w:color w:val="231F20"/>
          <w:spacing w:val="-14"/>
        </w:rPr>
        <w:t> </w:t>
      </w:r>
      <w:r>
        <w:rPr>
          <w:color w:val="231F20"/>
        </w:rPr>
        <w:t>the</w:t>
      </w:r>
      <w:r>
        <w:rPr>
          <w:color w:val="231F20"/>
          <w:spacing w:val="-13"/>
        </w:rPr>
        <w:t> </w:t>
      </w:r>
      <w:r>
        <w:rPr>
          <w:color w:val="231F20"/>
        </w:rPr>
        <w:t>status</w:t>
      </w:r>
      <w:r>
        <w:rPr>
          <w:color w:val="231F20"/>
          <w:spacing w:val="-14"/>
        </w:rPr>
        <w:t> </w:t>
      </w:r>
      <w:r>
        <w:rPr>
          <w:color w:val="231F20"/>
        </w:rPr>
        <w:t>register</w:t>
      </w:r>
      <w:r>
        <w:rPr>
          <w:color w:val="231F20"/>
          <w:spacing w:val="-13"/>
        </w:rPr>
        <w:t> </w:t>
      </w:r>
      <w:r>
        <w:rPr>
          <w:color w:val="231F20"/>
        </w:rPr>
        <w:t>indicates</w:t>
      </w:r>
      <w:r>
        <w:rPr>
          <w:color w:val="231F20"/>
          <w:spacing w:val="-13"/>
        </w:rPr>
        <w:t> </w:t>
      </w:r>
      <w:r>
        <w:rPr>
          <w:color w:val="231F20"/>
        </w:rPr>
        <w:t>that</w:t>
      </w:r>
      <w:r>
        <w:rPr>
          <w:color w:val="231F20"/>
          <w:spacing w:val="-14"/>
        </w:rPr>
        <w:t> </w:t>
      </w:r>
      <w:r>
        <w:rPr>
          <w:color w:val="231F20"/>
        </w:rPr>
        <w:t>the</w:t>
      </w:r>
      <w:r>
        <w:rPr>
          <w:color w:val="231F20"/>
          <w:spacing w:val="-13"/>
        </w:rPr>
        <w:t> </w:t>
      </w:r>
      <w:r>
        <w:rPr>
          <w:color w:val="231F20"/>
        </w:rPr>
        <w:t>device</w:t>
      </w:r>
      <w:r>
        <w:rPr>
          <w:color w:val="231F20"/>
          <w:spacing w:val="-14"/>
        </w:rPr>
        <w:t> </w:t>
      </w:r>
      <w:r>
        <w:rPr>
          <w:color w:val="231F20"/>
        </w:rPr>
        <w:t>is</w:t>
      </w:r>
      <w:r>
        <w:rPr>
          <w:color w:val="231F20"/>
          <w:spacing w:val="-13"/>
        </w:rPr>
        <w:t> </w:t>
      </w:r>
      <w:r>
        <w:rPr>
          <w:color w:val="231F20"/>
          <w:spacing w:val="-4"/>
        </w:rPr>
        <w:t>ready.</w:t>
      </w:r>
      <w:r>
        <w:rPr>
          <w:color w:val="231F20"/>
          <w:spacing w:val="-14"/>
        </w:rPr>
        <w:t> </w:t>
      </w:r>
      <w:r>
        <w:rPr>
          <w:color w:val="231F20"/>
        </w:rPr>
        <w:t>If</w:t>
      </w:r>
      <w:r>
        <w:rPr>
          <w:color w:val="231F20"/>
          <w:spacing w:val="-13"/>
        </w:rPr>
        <w:t> </w:t>
      </w:r>
      <w:r>
        <w:rPr>
          <w:color w:val="231F20"/>
        </w:rPr>
        <w:t>the</w:t>
      </w:r>
      <w:r>
        <w:rPr>
          <w:color w:val="231F20"/>
          <w:spacing w:val="-13"/>
        </w:rPr>
        <w:t> </w:t>
      </w:r>
      <w:r>
        <w:rPr>
          <w:color w:val="231F20"/>
        </w:rPr>
        <w:t>device is not </w:t>
      </w:r>
      <w:r>
        <w:rPr>
          <w:color w:val="231F20"/>
          <w:spacing w:val="-3"/>
        </w:rPr>
        <w:t>ready, </w:t>
      </w:r>
      <w:r>
        <w:rPr>
          <w:color w:val="231F20"/>
        </w:rPr>
        <w:t>BRzp (line 10) takes the computer back to line 0D where interrupts are again</w:t>
      </w:r>
      <w:r>
        <w:rPr>
          <w:color w:val="231F20"/>
          <w:spacing w:val="-1"/>
        </w:rPr>
        <w:t> </w:t>
      </w:r>
      <w:r>
        <w:rPr>
          <w:color w:val="231F20"/>
        </w:rPr>
        <w:t>enabled.</w:t>
      </w:r>
    </w:p>
    <w:p>
      <w:pPr>
        <w:pStyle w:val="BodyText"/>
        <w:spacing w:before="8"/>
        <w:rPr>
          <w:sz w:val="47"/>
        </w:rPr>
      </w:pPr>
    </w:p>
    <w:p>
      <w:pPr>
        <w:tabs>
          <w:tab w:pos="2889" w:val="left" w:leader="none"/>
        </w:tabs>
        <w:spacing w:before="0"/>
        <w:ind w:left="1153" w:right="0" w:firstLine="0"/>
        <w:jc w:val="left"/>
        <w:rPr>
          <w:rFonts w:ascii="Courier New"/>
          <w:sz w:val="20"/>
        </w:rPr>
      </w:pPr>
      <w:r>
        <w:rPr>
          <w:rFonts w:ascii="Courier New"/>
          <w:color w:val="231F20"/>
          <w:w w:val="105"/>
          <w:sz w:val="20"/>
        </w:rPr>
        <w:t>01</w:t>
        <w:tab/>
        <w:t>.ORIG</w:t>
      </w:r>
      <w:r>
        <w:rPr>
          <w:rFonts w:ascii="Courier New"/>
          <w:color w:val="231F20"/>
          <w:spacing w:val="-4"/>
          <w:w w:val="105"/>
          <w:sz w:val="20"/>
        </w:rPr>
        <w:t> </w:t>
      </w:r>
      <w:r>
        <w:rPr>
          <w:rFonts w:ascii="Courier New"/>
          <w:color w:val="231F20"/>
          <w:w w:val="105"/>
          <w:sz w:val="20"/>
        </w:rPr>
        <w:t>x0420</w:t>
      </w:r>
    </w:p>
    <w:p>
      <w:pPr>
        <w:tabs>
          <w:tab w:pos="2641" w:val="left" w:leader="none"/>
          <w:tab w:pos="3385" w:val="left" w:leader="none"/>
        </w:tabs>
        <w:spacing w:before="26"/>
        <w:ind w:left="1153" w:right="0" w:firstLine="0"/>
        <w:jc w:val="left"/>
        <w:rPr>
          <w:rFonts w:ascii="Courier New"/>
          <w:sz w:val="20"/>
        </w:rPr>
      </w:pPr>
      <w:r>
        <w:rPr>
          <w:rFonts w:ascii="Courier New"/>
          <w:color w:val="231F20"/>
          <w:w w:val="105"/>
          <w:sz w:val="20"/>
        </w:rPr>
        <w:t>02</w:t>
        <w:tab/>
        <w:t>ADD</w:t>
        <w:tab/>
        <w:t>R6,R6,#-1</w:t>
      </w:r>
    </w:p>
    <w:p>
      <w:pPr>
        <w:tabs>
          <w:tab w:pos="2641" w:val="left" w:leader="none"/>
          <w:tab w:pos="3385" w:val="left" w:leader="none"/>
        </w:tabs>
        <w:spacing w:before="26"/>
        <w:ind w:left="1153" w:right="0" w:firstLine="0"/>
        <w:jc w:val="left"/>
        <w:rPr>
          <w:rFonts w:ascii="Courier New"/>
          <w:sz w:val="20"/>
        </w:rPr>
      </w:pPr>
      <w:r>
        <w:rPr>
          <w:rFonts w:ascii="Courier New"/>
          <w:color w:val="231F20"/>
          <w:w w:val="105"/>
          <w:sz w:val="20"/>
        </w:rPr>
        <w:t>03</w:t>
        <w:tab/>
        <w:t>STR</w:t>
        <w:tab/>
        <w:t>R1,R6,#0</w:t>
      </w:r>
    </w:p>
    <w:p>
      <w:pPr>
        <w:tabs>
          <w:tab w:pos="2641" w:val="left" w:leader="none"/>
          <w:tab w:pos="3385" w:val="left" w:leader="none"/>
        </w:tabs>
        <w:spacing w:before="27"/>
        <w:ind w:left="1153" w:right="0" w:firstLine="0"/>
        <w:jc w:val="left"/>
        <w:rPr>
          <w:rFonts w:ascii="Courier New"/>
          <w:sz w:val="20"/>
        </w:rPr>
      </w:pPr>
      <w:r>
        <w:rPr>
          <w:rFonts w:ascii="Courier New"/>
          <w:color w:val="231F20"/>
          <w:w w:val="105"/>
          <w:sz w:val="20"/>
        </w:rPr>
        <w:t>04</w:t>
        <w:tab/>
        <w:t>ADD</w:t>
        <w:tab/>
        <w:t>R6,R6,#-1</w:t>
      </w:r>
    </w:p>
    <w:p>
      <w:pPr>
        <w:tabs>
          <w:tab w:pos="2641" w:val="left" w:leader="none"/>
          <w:tab w:pos="3385" w:val="left" w:leader="none"/>
        </w:tabs>
        <w:spacing w:before="26"/>
        <w:ind w:left="1153" w:right="0" w:firstLine="0"/>
        <w:jc w:val="left"/>
        <w:rPr>
          <w:rFonts w:ascii="Courier New"/>
          <w:sz w:val="20"/>
        </w:rPr>
      </w:pPr>
      <w:r>
        <w:rPr>
          <w:rFonts w:ascii="Courier New"/>
          <w:color w:val="231F20"/>
          <w:w w:val="105"/>
          <w:sz w:val="20"/>
        </w:rPr>
        <w:t>05</w:t>
        <w:tab/>
        <w:t>STR</w:t>
        <w:tab/>
        <w:t>R2,R6,#0</w:t>
      </w:r>
    </w:p>
    <w:p>
      <w:pPr>
        <w:tabs>
          <w:tab w:pos="2641" w:val="left" w:leader="none"/>
          <w:tab w:pos="3385" w:val="left" w:leader="none"/>
        </w:tabs>
        <w:spacing w:before="26"/>
        <w:ind w:left="1153" w:right="0" w:firstLine="0"/>
        <w:jc w:val="left"/>
        <w:rPr>
          <w:rFonts w:ascii="Courier New"/>
          <w:sz w:val="20"/>
        </w:rPr>
      </w:pPr>
      <w:r>
        <w:rPr>
          <w:rFonts w:ascii="Courier New"/>
          <w:color w:val="231F20"/>
          <w:w w:val="105"/>
          <w:sz w:val="20"/>
        </w:rPr>
        <w:t>06</w:t>
        <w:tab/>
        <w:t>ADD</w:t>
        <w:tab/>
        <w:t>R6,R6,#-1</w:t>
      </w:r>
    </w:p>
    <w:p>
      <w:pPr>
        <w:tabs>
          <w:tab w:pos="2641" w:val="left" w:leader="none"/>
          <w:tab w:pos="3385" w:val="left" w:leader="none"/>
          <w:tab w:pos="4873" w:val="left" w:leader="none"/>
        </w:tabs>
        <w:spacing w:line="268" w:lineRule="auto" w:before="26"/>
        <w:ind w:left="1153" w:right="2921" w:firstLine="0"/>
        <w:jc w:val="left"/>
        <w:rPr>
          <w:rFonts w:ascii="Courier New"/>
          <w:sz w:val="20"/>
        </w:rPr>
      </w:pPr>
      <w:r>
        <w:rPr>
          <w:rFonts w:ascii="Courier New"/>
          <w:color w:val="231F20"/>
          <w:w w:val="105"/>
          <w:sz w:val="20"/>
        </w:rPr>
        <w:t>07</w:t>
        <w:tab/>
        <w:t>STR</w:t>
        <w:tab/>
        <w:t>R3,R6,#0</w:t>
        <w:tab/>
        <w:t>; </w:t>
      </w:r>
      <w:r>
        <w:rPr>
          <w:rFonts w:ascii="Courier New"/>
          <w:color w:val="231F20"/>
          <w:spacing w:val="-5"/>
          <w:w w:val="105"/>
          <w:sz w:val="20"/>
        </w:rPr>
        <w:t>Save </w:t>
      </w:r>
      <w:r>
        <w:rPr>
          <w:rFonts w:ascii="Courier New"/>
          <w:color w:val="231F20"/>
          <w:w w:val="105"/>
          <w:sz w:val="20"/>
        </w:rPr>
        <w:t>R1,R2,R3 on the</w:t>
      </w:r>
      <w:r>
        <w:rPr>
          <w:rFonts w:ascii="Courier New"/>
          <w:color w:val="231F20"/>
          <w:spacing w:val="-60"/>
          <w:w w:val="105"/>
          <w:sz w:val="20"/>
        </w:rPr>
        <w:t> </w:t>
      </w:r>
      <w:r>
        <w:rPr>
          <w:rFonts w:ascii="Courier New"/>
          <w:color w:val="231F20"/>
          <w:spacing w:val="-3"/>
          <w:w w:val="105"/>
          <w:sz w:val="20"/>
        </w:rPr>
        <w:t>stack </w:t>
      </w:r>
      <w:r>
        <w:rPr>
          <w:rFonts w:ascii="Courier New"/>
          <w:color w:val="231F20"/>
          <w:w w:val="105"/>
          <w:sz w:val="20"/>
        </w:rPr>
        <w:t>08</w:t>
      </w:r>
      <w:r>
        <w:rPr>
          <w:rFonts w:ascii="Courier New"/>
          <w:color w:val="231F20"/>
          <w:spacing w:val="-4"/>
          <w:w w:val="105"/>
          <w:sz w:val="20"/>
        </w:rPr>
        <w:t> </w:t>
      </w:r>
      <w:r>
        <w:rPr>
          <w:rFonts w:ascii="Courier New"/>
          <w:color w:val="231F20"/>
          <w:w w:val="105"/>
          <w:sz w:val="20"/>
        </w:rPr>
        <w:t>;</w:t>
      </w:r>
    </w:p>
    <w:p>
      <w:pPr>
        <w:tabs>
          <w:tab w:pos="2641" w:val="left" w:leader="none"/>
          <w:tab w:pos="3385" w:val="left" w:leader="none"/>
        </w:tabs>
        <w:spacing w:line="224" w:lineRule="exact" w:before="0"/>
        <w:ind w:left="1153" w:right="0" w:firstLine="0"/>
        <w:jc w:val="left"/>
        <w:rPr>
          <w:rFonts w:ascii="Courier New"/>
          <w:sz w:val="20"/>
        </w:rPr>
      </w:pPr>
      <w:r>
        <w:rPr>
          <w:rFonts w:ascii="Courier New"/>
          <w:color w:val="231F20"/>
          <w:w w:val="105"/>
          <w:sz w:val="20"/>
        </w:rPr>
        <w:t>09</w:t>
        <w:tab/>
        <w:t>LDI</w:t>
        <w:tab/>
        <w:t>R1,</w:t>
      </w:r>
      <w:r>
        <w:rPr>
          <w:rFonts w:ascii="Courier New"/>
          <w:color w:val="231F20"/>
          <w:spacing w:val="-4"/>
          <w:w w:val="105"/>
          <w:sz w:val="20"/>
        </w:rPr>
        <w:t> </w:t>
      </w:r>
      <w:r>
        <w:rPr>
          <w:rFonts w:ascii="Courier New"/>
          <w:color w:val="231F20"/>
          <w:w w:val="105"/>
          <w:sz w:val="20"/>
        </w:rPr>
        <w:t>PSR</w:t>
      </w:r>
    </w:p>
    <w:p>
      <w:pPr>
        <w:tabs>
          <w:tab w:pos="2641" w:val="left" w:leader="none"/>
          <w:tab w:pos="3385" w:val="left" w:leader="none"/>
        </w:tabs>
        <w:spacing w:before="26"/>
        <w:ind w:left="1153" w:right="0" w:firstLine="0"/>
        <w:jc w:val="left"/>
        <w:rPr>
          <w:rFonts w:ascii="Courier New"/>
          <w:sz w:val="20"/>
        </w:rPr>
      </w:pPr>
      <w:r>
        <w:rPr>
          <w:rFonts w:ascii="Courier New"/>
          <w:color w:val="231F20"/>
          <w:w w:val="105"/>
          <w:sz w:val="20"/>
        </w:rPr>
        <w:t>0A</w:t>
        <w:tab/>
        <w:t>LD</w:t>
        <w:tab/>
        <w:t>R2,INTMASK</w:t>
      </w:r>
    </w:p>
    <w:p>
      <w:pPr>
        <w:tabs>
          <w:tab w:pos="2641" w:val="left" w:leader="none"/>
          <w:tab w:pos="3385" w:val="left" w:leader="none"/>
          <w:tab w:pos="4873" w:val="left" w:leader="none"/>
        </w:tabs>
        <w:spacing w:line="266" w:lineRule="auto" w:before="26"/>
        <w:ind w:left="1153" w:right="185" w:firstLine="0"/>
        <w:jc w:val="left"/>
        <w:rPr>
          <w:rFonts w:ascii="Courier New"/>
          <w:sz w:val="20"/>
        </w:rPr>
      </w:pPr>
      <w:r>
        <w:rPr>
          <w:rFonts w:ascii="Courier New"/>
          <w:color w:val="231F20"/>
          <w:w w:val="105"/>
          <w:sz w:val="20"/>
        </w:rPr>
        <w:t>0B</w:t>
        <w:tab/>
        <w:t>AND</w:t>
        <w:tab/>
        <w:t>R2,R1,R2</w:t>
        <w:tab/>
        <w:t>;</w:t>
      </w:r>
      <w:r>
        <w:rPr>
          <w:rFonts w:ascii="Courier New"/>
          <w:color w:val="231F20"/>
          <w:spacing w:val="-22"/>
          <w:w w:val="105"/>
          <w:sz w:val="20"/>
        </w:rPr>
        <w:t> </w:t>
      </w:r>
      <w:r>
        <w:rPr>
          <w:rFonts w:ascii="Courier New"/>
          <w:color w:val="231F20"/>
          <w:w w:val="105"/>
          <w:sz w:val="20"/>
        </w:rPr>
        <w:t>R1=original</w:t>
      </w:r>
      <w:r>
        <w:rPr>
          <w:rFonts w:ascii="Courier New"/>
          <w:color w:val="231F20"/>
          <w:spacing w:val="-22"/>
          <w:w w:val="105"/>
          <w:sz w:val="20"/>
        </w:rPr>
        <w:t> </w:t>
      </w:r>
      <w:r>
        <w:rPr>
          <w:rFonts w:ascii="Courier New"/>
          <w:color w:val="231F20"/>
          <w:w w:val="105"/>
          <w:sz w:val="20"/>
        </w:rPr>
        <w:t>PSR,</w:t>
      </w:r>
      <w:r>
        <w:rPr>
          <w:rFonts w:ascii="Courier New"/>
          <w:color w:val="231F20"/>
          <w:spacing w:val="-21"/>
          <w:w w:val="105"/>
          <w:sz w:val="20"/>
        </w:rPr>
        <w:t> </w:t>
      </w:r>
      <w:r>
        <w:rPr>
          <w:rFonts w:ascii="Courier New"/>
          <w:color w:val="231F20"/>
          <w:w w:val="105"/>
          <w:sz w:val="20"/>
        </w:rPr>
        <w:t>R2=PSR</w:t>
      </w:r>
      <w:r>
        <w:rPr>
          <w:rFonts w:ascii="Courier New"/>
          <w:color w:val="231F20"/>
          <w:spacing w:val="-22"/>
          <w:w w:val="105"/>
          <w:sz w:val="20"/>
        </w:rPr>
        <w:t> </w:t>
      </w:r>
      <w:r>
        <w:rPr>
          <w:rFonts w:ascii="Courier New"/>
          <w:color w:val="231F20"/>
          <w:w w:val="105"/>
          <w:sz w:val="20"/>
        </w:rPr>
        <w:t>with</w:t>
      </w:r>
      <w:r>
        <w:rPr>
          <w:rFonts w:ascii="Courier New"/>
          <w:color w:val="231F20"/>
          <w:spacing w:val="-21"/>
          <w:w w:val="105"/>
          <w:sz w:val="20"/>
        </w:rPr>
        <w:t> </w:t>
      </w:r>
      <w:r>
        <w:rPr>
          <w:rFonts w:ascii="Courier New"/>
          <w:color w:val="231F20"/>
          <w:w w:val="105"/>
          <w:sz w:val="20"/>
        </w:rPr>
        <w:t>interrupts</w:t>
      </w:r>
      <w:r>
        <w:rPr>
          <w:rFonts w:ascii="Courier New"/>
          <w:color w:val="231F20"/>
          <w:spacing w:val="-22"/>
          <w:w w:val="105"/>
          <w:sz w:val="20"/>
        </w:rPr>
        <w:t> </w:t>
      </w:r>
      <w:r>
        <w:rPr>
          <w:rFonts w:ascii="Courier New"/>
          <w:color w:val="231F20"/>
          <w:w w:val="105"/>
          <w:sz w:val="20"/>
        </w:rPr>
        <w:t>disabled 0C</w:t>
      </w:r>
    </w:p>
    <w:p>
      <w:pPr>
        <w:tabs>
          <w:tab w:pos="1649" w:val="left" w:leader="none"/>
          <w:tab w:pos="2641" w:val="left" w:leader="none"/>
          <w:tab w:pos="3385" w:val="left" w:leader="none"/>
          <w:tab w:pos="4625" w:val="left" w:leader="none"/>
        </w:tabs>
        <w:spacing w:line="268" w:lineRule="auto" w:before="3"/>
        <w:ind w:left="1153" w:right="312" w:firstLine="0"/>
        <w:jc w:val="left"/>
        <w:rPr>
          <w:rFonts w:ascii="Courier New"/>
          <w:sz w:val="20"/>
        </w:rPr>
      </w:pPr>
      <w:r>
        <w:rPr>
          <w:rFonts w:ascii="Courier New"/>
          <w:color w:val="231F20"/>
          <w:w w:val="105"/>
          <w:sz w:val="20"/>
        </w:rPr>
        <w:t>0D</w:t>
        <w:tab/>
        <w:t>POLL</w:t>
        <w:tab/>
        <w:t>STI</w:t>
        <w:tab/>
        <w:t>R1,PSR</w:t>
        <w:tab/>
        <w:t>;</w:t>
      </w:r>
      <w:r>
        <w:rPr>
          <w:rFonts w:ascii="Courier New"/>
          <w:color w:val="231F20"/>
          <w:spacing w:val="-15"/>
          <w:w w:val="105"/>
          <w:sz w:val="20"/>
        </w:rPr>
        <w:t> </w:t>
      </w:r>
      <w:r>
        <w:rPr>
          <w:rFonts w:ascii="Courier New"/>
          <w:color w:val="231F20"/>
          <w:w w:val="105"/>
          <w:sz w:val="20"/>
        </w:rPr>
        <w:t>enable</w:t>
      </w:r>
      <w:r>
        <w:rPr>
          <w:rFonts w:ascii="Courier New"/>
          <w:color w:val="231F20"/>
          <w:spacing w:val="-16"/>
          <w:w w:val="105"/>
          <w:sz w:val="20"/>
        </w:rPr>
        <w:t> </w:t>
      </w:r>
      <w:r>
        <w:rPr>
          <w:rFonts w:ascii="Courier New"/>
          <w:color w:val="231F20"/>
          <w:w w:val="105"/>
          <w:sz w:val="20"/>
        </w:rPr>
        <w:t>interrupts</w:t>
      </w:r>
      <w:r>
        <w:rPr>
          <w:rFonts w:ascii="Courier New"/>
          <w:color w:val="231F20"/>
          <w:spacing w:val="-15"/>
          <w:w w:val="105"/>
          <w:sz w:val="20"/>
        </w:rPr>
        <w:t> </w:t>
      </w:r>
      <w:r>
        <w:rPr>
          <w:rFonts w:ascii="Courier New"/>
          <w:color w:val="231F20"/>
          <w:w w:val="105"/>
          <w:sz w:val="20"/>
        </w:rPr>
        <w:t>(if</w:t>
      </w:r>
      <w:r>
        <w:rPr>
          <w:rFonts w:ascii="Courier New"/>
          <w:color w:val="231F20"/>
          <w:spacing w:val="-16"/>
          <w:w w:val="105"/>
          <w:sz w:val="20"/>
        </w:rPr>
        <w:t> </w:t>
      </w:r>
      <w:r>
        <w:rPr>
          <w:rFonts w:ascii="Courier New"/>
          <w:color w:val="231F20"/>
          <w:spacing w:val="-3"/>
          <w:w w:val="105"/>
          <w:sz w:val="20"/>
        </w:rPr>
        <w:t>they</w:t>
      </w:r>
      <w:r>
        <w:rPr>
          <w:rFonts w:ascii="Courier New"/>
          <w:color w:val="231F20"/>
          <w:spacing w:val="-15"/>
          <w:w w:val="105"/>
          <w:sz w:val="20"/>
        </w:rPr>
        <w:t> </w:t>
      </w:r>
      <w:r>
        <w:rPr>
          <w:rFonts w:ascii="Courier New"/>
          <w:color w:val="231F20"/>
          <w:w w:val="105"/>
          <w:sz w:val="20"/>
        </w:rPr>
        <w:t>were</w:t>
      </w:r>
      <w:r>
        <w:rPr>
          <w:rFonts w:ascii="Courier New"/>
          <w:color w:val="231F20"/>
          <w:spacing w:val="-16"/>
          <w:w w:val="105"/>
          <w:sz w:val="20"/>
        </w:rPr>
        <w:t> </w:t>
      </w:r>
      <w:r>
        <w:rPr>
          <w:rFonts w:ascii="Courier New"/>
          <w:color w:val="231F20"/>
          <w:w w:val="105"/>
          <w:sz w:val="20"/>
        </w:rPr>
        <w:t>enabled</w:t>
      </w:r>
      <w:r>
        <w:rPr>
          <w:rFonts w:ascii="Courier New"/>
          <w:color w:val="231F20"/>
          <w:spacing w:val="-15"/>
          <w:w w:val="105"/>
          <w:sz w:val="20"/>
        </w:rPr>
        <w:t> </w:t>
      </w:r>
      <w:r>
        <w:rPr>
          <w:rFonts w:ascii="Courier New"/>
          <w:color w:val="231F20"/>
          <w:w w:val="105"/>
          <w:sz w:val="20"/>
        </w:rPr>
        <w:t>to</w:t>
      </w:r>
      <w:r>
        <w:rPr>
          <w:rFonts w:ascii="Courier New"/>
          <w:color w:val="231F20"/>
          <w:spacing w:val="-15"/>
          <w:w w:val="105"/>
          <w:sz w:val="20"/>
        </w:rPr>
        <w:t> </w:t>
      </w:r>
      <w:r>
        <w:rPr>
          <w:rFonts w:ascii="Courier New"/>
          <w:color w:val="231F20"/>
          <w:w w:val="105"/>
          <w:sz w:val="20"/>
        </w:rPr>
        <w:t>begin) 0E</w:t>
        <w:tab/>
        <w:tab/>
        <w:t>STI</w:t>
        <w:tab/>
        <w:t>R2,PSR</w:t>
        <w:tab/>
        <w:t>; disable</w:t>
      </w:r>
      <w:r>
        <w:rPr>
          <w:rFonts w:ascii="Courier New"/>
          <w:color w:val="231F20"/>
          <w:spacing w:val="-9"/>
          <w:w w:val="105"/>
          <w:sz w:val="20"/>
        </w:rPr>
        <w:t> </w:t>
      </w:r>
      <w:r>
        <w:rPr>
          <w:rFonts w:ascii="Courier New"/>
          <w:color w:val="231F20"/>
          <w:w w:val="105"/>
          <w:sz w:val="20"/>
        </w:rPr>
        <w:t>interrupts</w:t>
      </w:r>
    </w:p>
    <w:p>
      <w:pPr>
        <w:tabs>
          <w:tab w:pos="2641" w:val="left" w:leader="none"/>
          <w:tab w:pos="3385" w:val="left" w:leader="none"/>
        </w:tabs>
        <w:spacing w:line="224" w:lineRule="exact" w:before="0"/>
        <w:ind w:left="1153" w:right="0" w:firstLine="0"/>
        <w:jc w:val="left"/>
        <w:rPr>
          <w:rFonts w:ascii="Courier New"/>
          <w:sz w:val="20"/>
        </w:rPr>
      </w:pPr>
      <w:r>
        <w:rPr>
          <w:rFonts w:ascii="Courier New"/>
          <w:color w:val="231F20"/>
          <w:w w:val="105"/>
          <w:sz w:val="20"/>
        </w:rPr>
        <w:t>0F</w:t>
        <w:tab/>
        <w:t>LDI</w:t>
        <w:tab/>
        <w:t>R3,DSR</w:t>
      </w:r>
    </w:p>
    <w:p>
      <w:pPr>
        <w:pStyle w:val="ListParagraph"/>
        <w:numPr>
          <w:ilvl w:val="0"/>
          <w:numId w:val="49"/>
        </w:numPr>
        <w:tabs>
          <w:tab w:pos="2641" w:val="left" w:leader="none"/>
          <w:tab w:pos="2642" w:val="left" w:leader="none"/>
          <w:tab w:pos="3385" w:val="left" w:leader="none"/>
          <w:tab w:pos="4625" w:val="left" w:leader="none"/>
        </w:tabs>
        <w:spacing w:line="240" w:lineRule="auto" w:before="26" w:after="0"/>
        <w:ind w:left="2641" w:right="0" w:hanging="1489"/>
        <w:jc w:val="left"/>
        <w:rPr>
          <w:rFonts w:ascii="Courier New"/>
          <w:sz w:val="20"/>
        </w:rPr>
      </w:pPr>
      <w:r>
        <w:rPr>
          <w:rFonts w:ascii="Courier New"/>
          <w:color w:val="231F20"/>
          <w:w w:val="105"/>
          <w:sz w:val="20"/>
        </w:rPr>
        <w:t>BRzp</w:t>
        <w:tab/>
        <w:t>POLL</w:t>
        <w:tab/>
        <w:t>; Poll the</w:t>
      </w:r>
      <w:r>
        <w:rPr>
          <w:rFonts w:ascii="Courier New"/>
          <w:color w:val="231F20"/>
          <w:spacing w:val="-11"/>
          <w:w w:val="105"/>
          <w:sz w:val="20"/>
        </w:rPr>
        <w:t> </w:t>
      </w:r>
      <w:r>
        <w:rPr>
          <w:rFonts w:ascii="Courier New"/>
          <w:color w:val="231F20"/>
          <w:w w:val="105"/>
          <w:sz w:val="20"/>
        </w:rPr>
        <w:t>DSR</w:t>
      </w:r>
    </w:p>
    <w:p>
      <w:pPr>
        <w:pStyle w:val="ListParagraph"/>
        <w:numPr>
          <w:ilvl w:val="0"/>
          <w:numId w:val="49"/>
        </w:numPr>
        <w:tabs>
          <w:tab w:pos="2641" w:val="left" w:leader="none"/>
          <w:tab w:pos="2642" w:val="left" w:leader="none"/>
          <w:tab w:pos="3385" w:val="left" w:leader="none"/>
          <w:tab w:pos="4501" w:val="left" w:leader="none"/>
        </w:tabs>
        <w:spacing w:line="240" w:lineRule="auto" w:before="26" w:after="0"/>
        <w:ind w:left="2641" w:right="0" w:hanging="1489"/>
        <w:jc w:val="left"/>
        <w:rPr>
          <w:rFonts w:ascii="Courier New"/>
          <w:sz w:val="20"/>
        </w:rPr>
      </w:pPr>
      <w:r>
        <w:rPr>
          <w:rFonts w:ascii="Courier New"/>
          <w:color w:val="231F20"/>
          <w:w w:val="105"/>
          <w:sz w:val="20"/>
        </w:rPr>
        <w:t>STI</w:t>
        <w:tab/>
        <w:t>R0,DDR</w:t>
        <w:tab/>
        <w:t>; </w:t>
      </w:r>
      <w:r>
        <w:rPr>
          <w:rFonts w:ascii="Courier New"/>
          <w:color w:val="231F20"/>
          <w:spacing w:val="-3"/>
          <w:w w:val="105"/>
          <w:sz w:val="20"/>
        </w:rPr>
        <w:t>Store </w:t>
      </w:r>
      <w:r>
        <w:rPr>
          <w:rFonts w:ascii="Courier New"/>
          <w:color w:val="231F20"/>
          <w:w w:val="105"/>
          <w:sz w:val="20"/>
        </w:rPr>
        <w:t>the character into the</w:t>
      </w:r>
      <w:r>
        <w:rPr>
          <w:rFonts w:ascii="Courier New"/>
          <w:color w:val="231F20"/>
          <w:spacing w:val="-34"/>
          <w:w w:val="105"/>
          <w:sz w:val="20"/>
        </w:rPr>
        <w:t> </w:t>
      </w:r>
      <w:r>
        <w:rPr>
          <w:rFonts w:ascii="Courier New"/>
          <w:color w:val="231F20"/>
          <w:w w:val="105"/>
          <w:sz w:val="20"/>
        </w:rPr>
        <w:t>DDR</w:t>
      </w:r>
    </w:p>
    <w:p>
      <w:pPr>
        <w:pStyle w:val="ListParagraph"/>
        <w:numPr>
          <w:ilvl w:val="0"/>
          <w:numId w:val="49"/>
        </w:numPr>
        <w:tabs>
          <w:tab w:pos="2641" w:val="left" w:leader="none"/>
          <w:tab w:pos="2642" w:val="left" w:leader="none"/>
          <w:tab w:pos="3385" w:val="left" w:leader="none"/>
          <w:tab w:pos="4501" w:val="left" w:leader="none"/>
        </w:tabs>
        <w:spacing w:line="268" w:lineRule="auto" w:before="26" w:after="0"/>
        <w:ind w:left="1153" w:right="4022" w:firstLine="0"/>
        <w:jc w:val="left"/>
        <w:rPr>
          <w:rFonts w:ascii="Courier New"/>
          <w:sz w:val="20"/>
        </w:rPr>
      </w:pPr>
      <w:r>
        <w:rPr>
          <w:rFonts w:ascii="Courier New"/>
          <w:color w:val="231F20"/>
          <w:w w:val="105"/>
          <w:sz w:val="20"/>
        </w:rPr>
        <w:t>STI</w:t>
        <w:tab/>
        <w:t>R1,PSR</w:t>
        <w:tab/>
        <w:t>; Restore original</w:t>
      </w:r>
      <w:r>
        <w:rPr>
          <w:rFonts w:ascii="Courier New"/>
          <w:color w:val="231F20"/>
          <w:spacing w:val="-71"/>
          <w:w w:val="105"/>
          <w:sz w:val="20"/>
        </w:rPr>
        <w:t> </w:t>
      </w:r>
      <w:r>
        <w:rPr>
          <w:rFonts w:ascii="Courier New"/>
          <w:color w:val="231F20"/>
          <w:w w:val="105"/>
          <w:sz w:val="20"/>
        </w:rPr>
        <w:t>PSR 13</w:t>
      </w:r>
    </w:p>
    <w:p>
      <w:pPr>
        <w:tabs>
          <w:tab w:pos="2641" w:val="left" w:leader="none"/>
          <w:tab w:pos="3385" w:val="left" w:leader="none"/>
        </w:tabs>
        <w:spacing w:line="225" w:lineRule="exact" w:before="0"/>
        <w:ind w:left="1153" w:right="0" w:firstLine="0"/>
        <w:jc w:val="left"/>
        <w:rPr>
          <w:rFonts w:ascii="Courier New"/>
          <w:sz w:val="20"/>
        </w:rPr>
      </w:pPr>
      <w:r>
        <w:rPr>
          <w:rFonts w:ascii="Courier New"/>
          <w:color w:val="231F20"/>
          <w:w w:val="105"/>
          <w:sz w:val="20"/>
        </w:rPr>
        <w:t>14</w:t>
        <w:tab/>
        <w:t>LDR</w:t>
        <w:tab/>
        <w:t>R3,R6,#0</w:t>
      </w:r>
    </w:p>
    <w:p>
      <w:pPr>
        <w:tabs>
          <w:tab w:pos="2641" w:val="left" w:leader="none"/>
          <w:tab w:pos="3385" w:val="left" w:leader="none"/>
        </w:tabs>
        <w:spacing w:before="26"/>
        <w:ind w:left="1153" w:right="0" w:firstLine="0"/>
        <w:jc w:val="left"/>
        <w:rPr>
          <w:rFonts w:ascii="Courier New"/>
          <w:sz w:val="20"/>
        </w:rPr>
      </w:pPr>
      <w:r>
        <w:rPr>
          <w:rFonts w:ascii="Courier New"/>
          <w:color w:val="231F20"/>
          <w:w w:val="105"/>
          <w:sz w:val="20"/>
        </w:rPr>
        <w:t>15</w:t>
        <w:tab/>
        <w:t>ADD</w:t>
        <w:tab/>
        <w:t>R6,R6,#1</w:t>
      </w:r>
    </w:p>
    <w:p>
      <w:pPr>
        <w:tabs>
          <w:tab w:pos="2641" w:val="left" w:leader="none"/>
          <w:tab w:pos="3385" w:val="left" w:leader="none"/>
        </w:tabs>
        <w:spacing w:before="26"/>
        <w:ind w:left="1153" w:right="0" w:firstLine="0"/>
        <w:jc w:val="left"/>
        <w:rPr>
          <w:rFonts w:ascii="Courier New"/>
          <w:sz w:val="20"/>
        </w:rPr>
      </w:pPr>
      <w:r>
        <w:rPr>
          <w:rFonts w:ascii="Courier New"/>
          <w:color w:val="231F20"/>
          <w:w w:val="105"/>
          <w:sz w:val="20"/>
        </w:rPr>
        <w:t>16</w:t>
        <w:tab/>
        <w:t>LDR</w:t>
        <w:tab/>
        <w:t>R2,R6,#0</w:t>
      </w:r>
    </w:p>
    <w:p>
      <w:pPr>
        <w:tabs>
          <w:tab w:pos="2641" w:val="left" w:leader="none"/>
          <w:tab w:pos="3385" w:val="left" w:leader="none"/>
        </w:tabs>
        <w:spacing w:before="26"/>
        <w:ind w:left="1153" w:right="0" w:firstLine="0"/>
        <w:jc w:val="left"/>
        <w:rPr>
          <w:rFonts w:ascii="Courier New"/>
          <w:sz w:val="20"/>
        </w:rPr>
      </w:pPr>
      <w:r>
        <w:rPr>
          <w:rFonts w:ascii="Courier New"/>
          <w:color w:val="231F20"/>
          <w:w w:val="105"/>
          <w:sz w:val="20"/>
        </w:rPr>
        <w:t>17</w:t>
        <w:tab/>
        <w:t>ADD</w:t>
        <w:tab/>
        <w:t>R6,R6,#1</w:t>
      </w:r>
    </w:p>
    <w:p>
      <w:pPr>
        <w:tabs>
          <w:tab w:pos="2641" w:val="left" w:leader="none"/>
          <w:tab w:pos="3385" w:val="left" w:leader="none"/>
        </w:tabs>
        <w:spacing w:before="26"/>
        <w:ind w:left="1153" w:right="0" w:firstLine="0"/>
        <w:jc w:val="left"/>
        <w:rPr>
          <w:rFonts w:ascii="Courier New"/>
          <w:sz w:val="20"/>
        </w:rPr>
      </w:pPr>
      <w:r>
        <w:rPr>
          <w:rFonts w:ascii="Courier New"/>
          <w:color w:val="231F20"/>
          <w:w w:val="105"/>
          <w:sz w:val="20"/>
        </w:rPr>
        <w:t>18</w:t>
        <w:tab/>
        <w:t>LDR</w:t>
        <w:tab/>
        <w:t>R1,R6,#0</w:t>
      </w:r>
    </w:p>
    <w:p>
      <w:pPr>
        <w:pStyle w:val="ListParagraph"/>
        <w:numPr>
          <w:ilvl w:val="0"/>
          <w:numId w:val="50"/>
        </w:numPr>
        <w:tabs>
          <w:tab w:pos="2641" w:val="left" w:leader="none"/>
          <w:tab w:pos="2642" w:val="left" w:leader="none"/>
          <w:tab w:pos="3385" w:val="left" w:leader="none"/>
          <w:tab w:pos="4625" w:val="left" w:leader="none"/>
        </w:tabs>
        <w:spacing w:line="266" w:lineRule="auto" w:before="27" w:after="0"/>
        <w:ind w:left="1153" w:right="2045" w:firstLine="0"/>
        <w:jc w:val="left"/>
        <w:rPr>
          <w:rFonts w:ascii="Courier New"/>
          <w:sz w:val="20"/>
        </w:rPr>
      </w:pPr>
      <w:r>
        <w:rPr>
          <w:rFonts w:ascii="Courier New"/>
          <w:color w:val="231F20"/>
          <w:w w:val="105"/>
          <w:sz w:val="20"/>
        </w:rPr>
        <w:t>ADD</w:t>
        <w:tab/>
        <w:t>R6,R6,#1</w:t>
        <w:tab/>
        <w:t>;</w:t>
      </w:r>
      <w:r>
        <w:rPr>
          <w:rFonts w:ascii="Courier New"/>
          <w:color w:val="231F20"/>
          <w:spacing w:val="-17"/>
          <w:w w:val="105"/>
          <w:sz w:val="20"/>
        </w:rPr>
        <w:t> </w:t>
      </w:r>
      <w:r>
        <w:rPr>
          <w:rFonts w:ascii="Courier New"/>
          <w:color w:val="231F20"/>
          <w:w w:val="105"/>
          <w:sz w:val="20"/>
        </w:rPr>
        <w:t>Restore</w:t>
      </w:r>
      <w:r>
        <w:rPr>
          <w:rFonts w:ascii="Courier New"/>
          <w:color w:val="231F20"/>
          <w:spacing w:val="-17"/>
          <w:w w:val="105"/>
          <w:sz w:val="20"/>
        </w:rPr>
        <w:t> </w:t>
      </w:r>
      <w:r>
        <w:rPr>
          <w:rFonts w:ascii="Courier New"/>
          <w:color w:val="231F20"/>
          <w:w w:val="105"/>
          <w:sz w:val="20"/>
        </w:rPr>
        <w:t>R3,R2,and</w:t>
      </w:r>
      <w:r>
        <w:rPr>
          <w:rFonts w:ascii="Courier New"/>
          <w:color w:val="231F20"/>
          <w:spacing w:val="-18"/>
          <w:w w:val="105"/>
          <w:sz w:val="20"/>
        </w:rPr>
        <w:t> </w:t>
      </w:r>
      <w:r>
        <w:rPr>
          <w:rFonts w:ascii="Courier New"/>
          <w:color w:val="231F20"/>
          <w:w w:val="105"/>
          <w:sz w:val="20"/>
        </w:rPr>
        <w:t>R1</w:t>
      </w:r>
      <w:r>
        <w:rPr>
          <w:rFonts w:ascii="Courier New"/>
          <w:color w:val="231F20"/>
          <w:spacing w:val="-16"/>
          <w:w w:val="105"/>
          <w:sz w:val="20"/>
        </w:rPr>
        <w:t> </w:t>
      </w:r>
      <w:r>
        <w:rPr>
          <w:rFonts w:ascii="Courier New"/>
          <w:color w:val="231F20"/>
          <w:w w:val="105"/>
          <w:sz w:val="20"/>
        </w:rPr>
        <w:t>from</w:t>
      </w:r>
      <w:r>
        <w:rPr>
          <w:rFonts w:ascii="Courier New"/>
          <w:color w:val="231F20"/>
          <w:spacing w:val="-17"/>
          <w:w w:val="105"/>
          <w:sz w:val="20"/>
        </w:rPr>
        <w:t> </w:t>
      </w:r>
      <w:r>
        <w:rPr>
          <w:rFonts w:ascii="Courier New"/>
          <w:color w:val="231F20"/>
          <w:w w:val="105"/>
          <w:sz w:val="20"/>
        </w:rPr>
        <w:t>the</w:t>
      </w:r>
      <w:r>
        <w:rPr>
          <w:rFonts w:ascii="Courier New"/>
          <w:color w:val="231F20"/>
          <w:spacing w:val="-17"/>
          <w:w w:val="105"/>
          <w:sz w:val="20"/>
        </w:rPr>
        <w:t> </w:t>
      </w:r>
      <w:r>
        <w:rPr>
          <w:rFonts w:ascii="Courier New"/>
          <w:color w:val="231F20"/>
          <w:spacing w:val="-3"/>
          <w:w w:val="105"/>
          <w:sz w:val="20"/>
        </w:rPr>
        <w:t>stack </w:t>
      </w:r>
      <w:r>
        <w:rPr>
          <w:rFonts w:ascii="Courier New"/>
          <w:color w:val="231F20"/>
          <w:w w:val="105"/>
          <w:sz w:val="20"/>
        </w:rPr>
        <w:t>1A</w:t>
      </w:r>
    </w:p>
    <w:p>
      <w:pPr>
        <w:tabs>
          <w:tab w:pos="2641" w:val="left" w:leader="none"/>
        </w:tabs>
        <w:spacing w:before="2"/>
        <w:ind w:left="1153" w:right="0" w:firstLine="0"/>
        <w:jc w:val="left"/>
        <w:rPr>
          <w:rFonts w:ascii="Courier New"/>
          <w:sz w:val="20"/>
        </w:rPr>
      </w:pPr>
      <w:r>
        <w:rPr>
          <w:rFonts w:ascii="Courier New"/>
          <w:color w:val="231F20"/>
          <w:w w:val="105"/>
          <w:sz w:val="20"/>
        </w:rPr>
        <w:t>1B</w:t>
        <w:tab/>
        <w:t>RTI</w:t>
      </w:r>
    </w:p>
    <w:p>
      <w:pPr>
        <w:spacing w:before="26"/>
        <w:ind w:left="1153" w:right="0" w:firstLine="0"/>
        <w:jc w:val="left"/>
        <w:rPr>
          <w:rFonts w:ascii="Courier New"/>
          <w:sz w:val="20"/>
        </w:rPr>
      </w:pPr>
      <w:r>
        <w:rPr>
          <w:rFonts w:ascii="Courier New"/>
          <w:color w:val="231F20"/>
          <w:w w:val="105"/>
          <w:sz w:val="20"/>
        </w:rPr>
        <w:t>1C</w:t>
      </w:r>
    </w:p>
    <w:p>
      <w:pPr>
        <w:tabs>
          <w:tab w:pos="3509" w:val="left" w:leader="none"/>
        </w:tabs>
        <w:spacing w:before="26"/>
        <w:ind w:left="1153" w:right="0" w:firstLine="0"/>
        <w:jc w:val="left"/>
        <w:rPr>
          <w:rFonts w:ascii="Courier New"/>
          <w:sz w:val="20"/>
        </w:rPr>
      </w:pPr>
      <w:r>
        <w:rPr>
          <w:rFonts w:ascii="Courier New"/>
          <w:color w:val="231F20"/>
          <w:w w:val="105"/>
          <w:sz w:val="20"/>
        </w:rPr>
        <w:t>1D</w:t>
      </w:r>
      <w:r>
        <w:rPr>
          <w:rFonts w:ascii="Courier New"/>
          <w:color w:val="231F20"/>
          <w:spacing w:val="-13"/>
          <w:w w:val="105"/>
          <w:sz w:val="20"/>
        </w:rPr>
        <w:t> </w:t>
      </w:r>
      <w:r>
        <w:rPr>
          <w:rFonts w:ascii="Courier New"/>
          <w:color w:val="231F20"/>
          <w:w w:val="105"/>
          <w:sz w:val="20"/>
        </w:rPr>
        <w:t>INTMASK</w:t>
      </w:r>
      <w:r>
        <w:rPr>
          <w:rFonts w:ascii="Courier New"/>
          <w:color w:val="231F20"/>
          <w:spacing w:val="-12"/>
          <w:w w:val="105"/>
          <w:sz w:val="20"/>
        </w:rPr>
        <w:t> </w:t>
      </w:r>
      <w:r>
        <w:rPr>
          <w:rFonts w:ascii="Courier New"/>
          <w:color w:val="231F20"/>
          <w:w w:val="105"/>
          <w:sz w:val="20"/>
        </w:rPr>
        <w:t>.FILL</w:t>
        <w:tab/>
        <w:t>xBFFF</w:t>
      </w:r>
    </w:p>
    <w:p>
      <w:pPr>
        <w:tabs>
          <w:tab w:pos="2517" w:val="left" w:leader="none"/>
          <w:tab w:pos="3509" w:val="left" w:leader="none"/>
        </w:tabs>
        <w:spacing w:before="26"/>
        <w:ind w:left="1153" w:right="0" w:firstLine="0"/>
        <w:jc w:val="left"/>
        <w:rPr>
          <w:rFonts w:ascii="Courier New"/>
          <w:sz w:val="20"/>
        </w:rPr>
      </w:pPr>
      <w:r>
        <w:rPr>
          <w:rFonts w:ascii="Courier New"/>
          <w:color w:val="231F20"/>
          <w:w w:val="105"/>
          <w:sz w:val="20"/>
        </w:rPr>
        <w:t>1E</w:t>
      </w:r>
      <w:r>
        <w:rPr>
          <w:rFonts w:ascii="Courier New"/>
          <w:color w:val="231F20"/>
          <w:spacing w:val="-9"/>
          <w:w w:val="105"/>
          <w:sz w:val="20"/>
        </w:rPr>
        <w:t> </w:t>
      </w:r>
      <w:r>
        <w:rPr>
          <w:rFonts w:ascii="Courier New"/>
          <w:color w:val="231F20"/>
          <w:w w:val="105"/>
          <w:sz w:val="20"/>
        </w:rPr>
        <w:t>PSR</w:t>
        <w:tab/>
        <w:t>.FILL</w:t>
        <w:tab/>
        <w:t>xFFFC</w:t>
      </w:r>
    </w:p>
    <w:p>
      <w:pPr>
        <w:tabs>
          <w:tab w:pos="2517" w:val="left" w:leader="none"/>
          <w:tab w:pos="3509" w:val="left" w:leader="none"/>
        </w:tabs>
        <w:spacing w:before="26"/>
        <w:ind w:left="1153" w:right="0" w:firstLine="0"/>
        <w:jc w:val="left"/>
        <w:rPr>
          <w:rFonts w:ascii="Courier New"/>
          <w:sz w:val="20"/>
        </w:rPr>
      </w:pPr>
      <w:r>
        <w:rPr>
          <w:rFonts w:ascii="Courier New"/>
          <w:color w:val="231F20"/>
          <w:w w:val="105"/>
          <w:sz w:val="20"/>
        </w:rPr>
        <w:t>1F</w:t>
      </w:r>
      <w:r>
        <w:rPr>
          <w:rFonts w:ascii="Courier New"/>
          <w:color w:val="231F20"/>
          <w:spacing w:val="-9"/>
          <w:w w:val="105"/>
          <w:sz w:val="20"/>
        </w:rPr>
        <w:t> </w:t>
      </w:r>
      <w:r>
        <w:rPr>
          <w:rFonts w:ascii="Courier New"/>
          <w:color w:val="231F20"/>
          <w:w w:val="105"/>
          <w:sz w:val="20"/>
        </w:rPr>
        <w:t>DSR</w:t>
        <w:tab/>
        <w:t>.FILL</w:t>
        <w:tab/>
        <w:t>xFE04</w:t>
      </w:r>
    </w:p>
    <w:p>
      <w:pPr>
        <w:pStyle w:val="ListParagraph"/>
        <w:numPr>
          <w:ilvl w:val="0"/>
          <w:numId w:val="50"/>
        </w:numPr>
        <w:tabs>
          <w:tab w:pos="1525" w:val="left" w:leader="none"/>
          <w:tab w:pos="2517" w:val="left" w:leader="none"/>
          <w:tab w:pos="3509" w:val="left" w:leader="none"/>
        </w:tabs>
        <w:spacing w:line="268" w:lineRule="auto" w:before="26" w:after="0"/>
        <w:ind w:left="1153" w:right="7108" w:firstLine="0"/>
        <w:jc w:val="left"/>
        <w:rPr>
          <w:rFonts w:ascii="Courier New"/>
          <w:sz w:val="20"/>
        </w:rPr>
      </w:pPr>
      <w:r>
        <w:rPr>
          <w:rFonts w:ascii="Courier New"/>
          <w:color w:val="231F20"/>
          <w:w w:val="105"/>
          <w:sz w:val="20"/>
        </w:rPr>
        <w:t>DDR</w:t>
        <w:tab/>
        <w:t>.FILL</w:t>
        <w:tab/>
      </w:r>
      <w:r>
        <w:rPr>
          <w:rFonts w:ascii="Courier New"/>
          <w:color w:val="231F20"/>
          <w:spacing w:val="-4"/>
          <w:w w:val="105"/>
          <w:sz w:val="20"/>
        </w:rPr>
        <w:t>xFE06 </w:t>
      </w:r>
      <w:r>
        <w:rPr>
          <w:rFonts w:ascii="Courier New"/>
          <w:color w:val="231F20"/>
          <w:w w:val="105"/>
          <w:sz w:val="20"/>
        </w:rPr>
        <w:t>21</w:t>
      </w:r>
    </w:p>
    <w:p>
      <w:pPr>
        <w:tabs>
          <w:tab w:pos="2517" w:val="left" w:leader="none"/>
        </w:tabs>
        <w:spacing w:line="225" w:lineRule="exact" w:before="0"/>
        <w:ind w:left="1153" w:right="0" w:firstLine="0"/>
        <w:jc w:val="left"/>
        <w:rPr>
          <w:rFonts w:ascii="Courier New"/>
          <w:sz w:val="20"/>
        </w:rPr>
      </w:pPr>
      <w:r>
        <w:rPr>
          <w:rFonts w:ascii="Courier New"/>
          <w:color w:val="231F20"/>
          <w:w w:val="105"/>
          <w:sz w:val="20"/>
        </w:rPr>
        <w:t>22</w:t>
        <w:tab/>
        <w:t>.END</w:t>
      </w:r>
    </w:p>
    <w:p>
      <w:pPr>
        <w:tabs>
          <w:tab w:pos="2558" w:val="left" w:leader="none"/>
        </w:tabs>
        <w:spacing w:before="140"/>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94"/>
          <w:sz w:val="20"/>
        </w:rPr>
        <w:t>!</w:t>
      </w:r>
      <w:r>
        <w:rPr>
          <w:rFonts w:ascii="Calibri"/>
          <w:b/>
          <w:color w:val="231F20"/>
          <w:w w:val="94"/>
          <w:sz w:val="20"/>
        </w:rPr>
        <w:t>.</w:t>
      </w:r>
      <w:r>
        <w:rPr>
          <w:rFonts w:ascii="Calibri"/>
          <w:b/>
          <w:color w:val="231F20"/>
          <w:w w:val="127"/>
          <w:sz w:val="20"/>
        </w:rPr>
        <w:t>##</w:t>
      </w:r>
      <w:r>
        <w:rPr>
          <w:rFonts w:ascii="Calibri"/>
          <w:b/>
          <w:color w:val="231F20"/>
          <w:sz w:val="20"/>
        </w:rPr>
        <w:tab/>
      </w:r>
      <w:r>
        <w:rPr>
          <w:rFonts w:ascii="Calibri"/>
          <w:b/>
          <w:color w:val="231F20"/>
          <w:spacing w:val="-3"/>
          <w:w w:val="113"/>
          <w:sz w:val="19"/>
        </w:rPr>
        <w:t>P</w:t>
      </w:r>
      <w:r>
        <w:rPr>
          <w:rFonts w:ascii="Calibri"/>
          <w:b/>
          <w:color w:val="231F20"/>
          <w:w w:val="113"/>
          <w:sz w:val="19"/>
        </w:rPr>
        <w:t>o</w:t>
      </w:r>
      <w:r>
        <w:rPr>
          <w:rFonts w:ascii="Calibri"/>
          <w:b/>
          <w:color w:val="231F20"/>
          <w:w w:val="100"/>
          <w:sz w:val="19"/>
        </w:rPr>
        <w:t>lli</w:t>
      </w:r>
      <w:r>
        <w:rPr>
          <w:rFonts w:ascii="Calibri"/>
          <w:b/>
          <w:color w:val="231F20"/>
          <w:w w:val="108"/>
          <w:sz w:val="19"/>
        </w:rPr>
        <w:t>n</w:t>
      </w:r>
      <w:r>
        <w:rPr>
          <w:rFonts w:ascii="Calibri"/>
          <w:b/>
          <w:color w:val="231F20"/>
          <w:w w:val="125"/>
          <w:sz w:val="19"/>
        </w:rPr>
        <w:t>g</w:t>
      </w:r>
      <w:r>
        <w:rPr>
          <w:rFonts w:ascii="Calibri"/>
          <w:b/>
          <w:color w:val="231F20"/>
          <w:spacing w:val="7"/>
          <w:sz w:val="19"/>
        </w:rPr>
        <w:t> </w:t>
      </w:r>
      <w:r>
        <w:rPr>
          <w:rFonts w:ascii="Calibri"/>
          <w:b/>
          <w:color w:val="231F20"/>
          <w:w w:val="114"/>
          <w:sz w:val="19"/>
        </w:rPr>
        <w:t>A</w:t>
      </w:r>
      <w:r>
        <w:rPr>
          <w:rFonts w:ascii="Calibri"/>
          <w:b/>
          <w:color w:val="231F20"/>
          <w:w w:val="112"/>
          <w:sz w:val="19"/>
        </w:rPr>
        <w:t>N</w:t>
      </w:r>
      <w:r>
        <w:rPr>
          <w:rFonts w:ascii="Calibri"/>
          <w:b/>
          <w:color w:val="231F20"/>
          <w:w w:val="115"/>
          <w:sz w:val="19"/>
        </w:rPr>
        <w:t>D</w:t>
      </w:r>
      <w:r>
        <w:rPr>
          <w:rFonts w:ascii="Calibri"/>
          <w:b/>
          <w:color w:val="231F20"/>
          <w:spacing w:val="7"/>
          <w:sz w:val="19"/>
        </w:rPr>
        <w:t> </w:t>
      </w:r>
      <w:r>
        <w:rPr>
          <w:rFonts w:ascii="Calibri"/>
          <w:b/>
          <w:color w:val="231F20"/>
          <w:w w:val="111"/>
          <w:sz w:val="19"/>
        </w:rPr>
        <w:t>a</w:t>
      </w:r>
      <w:r>
        <w:rPr>
          <w:rFonts w:ascii="Calibri"/>
          <w:b/>
          <w:color w:val="231F20"/>
          <w:w w:val="100"/>
          <w:sz w:val="19"/>
        </w:rPr>
        <w:t>ll</w:t>
      </w:r>
      <w:r>
        <w:rPr>
          <w:rFonts w:ascii="Calibri"/>
          <w:b/>
          <w:color w:val="231F20"/>
          <w:w w:val="109"/>
          <w:sz w:val="19"/>
        </w:rPr>
        <w:t>o</w:t>
      </w:r>
      <w:r>
        <w:rPr>
          <w:rFonts w:ascii="Calibri"/>
          <w:b/>
          <w:color w:val="231F20"/>
          <w:w w:val="103"/>
          <w:sz w:val="19"/>
        </w:rPr>
        <w:t>w</w:t>
      </w:r>
      <w:r>
        <w:rPr>
          <w:rFonts w:ascii="Calibri"/>
          <w:b/>
          <w:color w:val="231F20"/>
          <w:w w:val="100"/>
          <w:sz w:val="19"/>
        </w:rPr>
        <w:t>i</w:t>
      </w:r>
      <w:r>
        <w:rPr>
          <w:rFonts w:ascii="Calibri"/>
          <w:b/>
          <w:color w:val="231F20"/>
          <w:w w:val="108"/>
          <w:sz w:val="19"/>
        </w:rPr>
        <w:t>n</w:t>
      </w:r>
      <w:r>
        <w:rPr>
          <w:rFonts w:ascii="Calibri"/>
          <w:b/>
          <w:color w:val="231F20"/>
          <w:w w:val="125"/>
          <w:sz w:val="19"/>
        </w:rPr>
        <w:t>g</w:t>
      </w:r>
      <w:r>
        <w:rPr>
          <w:rFonts w:ascii="Calibri"/>
          <w:b/>
          <w:color w:val="231F20"/>
          <w:spacing w:val="7"/>
          <w:sz w:val="19"/>
        </w:rPr>
        <w:t> </w:t>
      </w:r>
      <w:r>
        <w:rPr>
          <w:rFonts w:ascii="Calibri"/>
          <w:b/>
          <w:color w:val="231F20"/>
          <w:w w:val="100"/>
          <w:sz w:val="19"/>
        </w:rPr>
        <w:t>i</w:t>
      </w:r>
      <w:r>
        <w:rPr>
          <w:rFonts w:ascii="Calibri"/>
          <w:b/>
          <w:color w:val="231F20"/>
          <w:w w:val="108"/>
          <w:sz w:val="19"/>
        </w:rPr>
        <w:t>n</w:t>
      </w:r>
      <w:r>
        <w:rPr>
          <w:rFonts w:ascii="Calibri"/>
          <w:b/>
          <w:color w:val="231F20"/>
          <w:w w:val="94"/>
          <w:sz w:val="19"/>
        </w:rPr>
        <w:t>t</w:t>
      </w:r>
      <w:r>
        <w:rPr>
          <w:rFonts w:ascii="Calibri"/>
          <w:b/>
          <w:color w:val="231F20"/>
          <w:w w:val="113"/>
          <w:sz w:val="19"/>
        </w:rPr>
        <w:t>e</w:t>
      </w:r>
      <w:r>
        <w:rPr>
          <w:rFonts w:ascii="Calibri"/>
          <w:b/>
          <w:color w:val="231F20"/>
          <w:w w:val="100"/>
          <w:sz w:val="19"/>
        </w:rPr>
        <w:t>rr</w:t>
      </w:r>
      <w:r>
        <w:rPr>
          <w:rFonts w:ascii="Calibri"/>
          <w:b/>
          <w:color w:val="231F20"/>
          <w:w w:val="108"/>
          <w:sz w:val="19"/>
        </w:rPr>
        <w:t>u</w:t>
      </w:r>
      <w:r>
        <w:rPr>
          <w:rFonts w:ascii="Calibri"/>
          <w:b/>
          <w:color w:val="231F20"/>
          <w:w w:val="110"/>
          <w:sz w:val="19"/>
        </w:rPr>
        <w:t>p</w:t>
      </w:r>
      <w:r>
        <w:rPr>
          <w:rFonts w:ascii="Calibri"/>
          <w:b/>
          <w:color w:val="231F20"/>
          <w:w w:val="94"/>
          <w:sz w:val="19"/>
        </w:rPr>
        <w:t>t</w:t>
      </w:r>
      <w:r>
        <w:rPr>
          <w:rFonts w:ascii="Calibri"/>
          <w:b/>
          <w:color w:val="231F20"/>
          <w:w w:val="121"/>
          <w:sz w:val="19"/>
        </w:rPr>
        <w:t>s</w:t>
      </w:r>
      <w:r>
        <w:rPr>
          <w:rFonts w:ascii="Calibri"/>
          <w:b/>
          <w:color w:val="231F20"/>
          <w:w w:val="94"/>
          <w:sz w:val="19"/>
        </w:rPr>
        <w:t>.</w:t>
      </w:r>
    </w:p>
    <w:p>
      <w:pPr>
        <w:spacing w:after="0"/>
        <w:jc w:val="left"/>
        <w:rPr>
          <w:rFonts w:ascii="Calibri"/>
          <w:sz w:val="19"/>
        </w:rPr>
        <w:sectPr>
          <w:type w:val="continuous"/>
          <w:pgSz w:w="12240" w:h="15140"/>
          <w:pgMar w:top="1420" w:bottom="0" w:left="500" w:right="500"/>
        </w:sectPr>
      </w:pPr>
    </w:p>
    <w:p>
      <w:pPr>
        <w:pStyle w:val="BodyText"/>
        <w:spacing w:before="136"/>
        <w:ind w:left="2357" w:right="1162" w:firstLine="413"/>
        <w:jc w:val="both"/>
      </w:pPr>
      <w:bookmarkStart w:name="_bookmark62" w:id="66"/>
      <w:bookmarkEnd w:id="66"/>
      <w:r>
        <w:rPr/>
      </w:r>
      <w:r>
        <w:rPr>
          <w:color w:val="231F20"/>
        </w:rPr>
        <w:t>In this </w:t>
      </w:r>
      <w:r>
        <w:rPr>
          <w:color w:val="231F20"/>
          <w:spacing w:val="-7"/>
        </w:rPr>
        <w:t>way, </w:t>
      </w:r>
      <w:r>
        <w:rPr>
          <w:color w:val="231F20"/>
        </w:rPr>
        <w:t>interrupts are disabled again and again, but each time only long enough to </w:t>
      </w:r>
      <w:r>
        <w:rPr>
          <w:color w:val="231F20"/>
          <w:spacing w:val="-3"/>
        </w:rPr>
        <w:t>execute </w:t>
      </w:r>
      <w:r>
        <w:rPr>
          <w:color w:val="231F20"/>
        </w:rPr>
        <w:t>the three-instruction sequence LDI, BRzp, STI (in lines </w:t>
      </w:r>
      <w:r>
        <w:rPr>
          <w:color w:val="231F20"/>
          <w:spacing w:val="-4"/>
        </w:rPr>
        <w:t>0F,</w:t>
      </w:r>
      <w:r>
        <w:rPr>
          <w:color w:val="231F20"/>
          <w:spacing w:val="52"/>
        </w:rPr>
        <w:t> </w:t>
      </w:r>
      <w:r>
        <w:rPr>
          <w:color w:val="231F20"/>
        </w:rPr>
        <w:t>10, 0D), after which interrupts are enabled again. The result: An interrupt </w:t>
      </w:r>
      <w:r>
        <w:rPr>
          <w:color w:val="231F20"/>
          <w:spacing w:val="-3"/>
        </w:rPr>
        <w:t>would </w:t>
      </w:r>
      <w:r>
        <w:rPr>
          <w:color w:val="231F20"/>
          <w:spacing w:val="-4"/>
        </w:rPr>
        <w:t>have </w:t>
      </w:r>
      <w:r>
        <w:rPr>
          <w:color w:val="231F20"/>
        </w:rPr>
        <w:t>to </w:t>
      </w:r>
      <w:r>
        <w:rPr>
          <w:color w:val="231F20"/>
          <w:spacing w:val="-3"/>
        </w:rPr>
        <w:t>wait for </w:t>
      </w:r>
      <w:r>
        <w:rPr>
          <w:color w:val="231F20"/>
        </w:rPr>
        <w:t>the three-instruction sequence LDI, BRzp, STI to </w:t>
      </w:r>
      <w:r>
        <w:rPr>
          <w:color w:val="231F20"/>
          <w:spacing w:val="-3"/>
        </w:rPr>
        <w:t>execute, </w:t>
      </w:r>
      <w:r>
        <w:rPr>
          <w:color w:val="231F20"/>
        </w:rPr>
        <w:t>rather than </w:t>
      </w:r>
      <w:r>
        <w:rPr>
          <w:color w:val="231F20"/>
          <w:spacing w:val="-3"/>
        </w:rPr>
        <w:t>for </w:t>
      </w:r>
      <w:r>
        <w:rPr>
          <w:color w:val="231F20"/>
        </w:rPr>
        <w:t>the entire polling process to complete.</w:t>
      </w:r>
    </w:p>
    <w:p>
      <w:pPr>
        <w:pStyle w:val="BodyText"/>
        <w:rPr>
          <w:sz w:val="20"/>
        </w:rPr>
      </w:pPr>
    </w:p>
    <w:p>
      <w:pPr>
        <w:pStyle w:val="BodyText"/>
        <w:spacing w:before="4"/>
        <w:rPr>
          <w:sz w:val="17"/>
        </w:rPr>
      </w:pPr>
    </w:p>
    <w:p>
      <w:pPr>
        <w:tabs>
          <w:tab w:pos="4531" w:val="left" w:leader="none"/>
          <w:tab w:pos="10075" w:val="left" w:leader="none"/>
        </w:tabs>
        <w:spacing w:before="94"/>
        <w:ind w:left="152" w:right="0" w:firstLine="0"/>
        <w:jc w:val="left"/>
        <w:rPr>
          <w:rFonts w:ascii="Calibri"/>
          <w:b/>
          <w:sz w:val="27"/>
        </w:rPr>
      </w:pPr>
      <w:r>
        <w:rPr>
          <w:rFonts w:ascii="Calibri"/>
          <w:b/>
          <w:color w:val="FFFFFF"/>
          <w:w w:val="115"/>
          <w:sz w:val="27"/>
          <w:shd w:fill="EC008C" w:color="auto" w:val="clear"/>
        </w:rPr>
        <w:t> </w:t>
      </w:r>
      <w:r>
        <w:rPr>
          <w:rFonts w:ascii="Calibri"/>
          <w:b/>
          <w:color w:val="FFFFFF"/>
          <w:sz w:val="27"/>
          <w:shd w:fill="EC008C" w:color="auto" w:val="clear"/>
        </w:rPr>
        <w:tab/>
      </w:r>
      <w:r>
        <w:rPr>
          <w:rFonts w:ascii="Calibri"/>
          <w:b/>
          <w:color w:val="FFFFFF"/>
          <w:w w:val="115"/>
          <w:sz w:val="27"/>
          <w:shd w:fill="EC008C" w:color="auto" w:val="clear"/>
        </w:rPr>
        <w:t>Exercises</w:t>
      </w:r>
      <w:r>
        <w:rPr>
          <w:rFonts w:ascii="Calibri"/>
          <w:b/>
          <w:color w:val="FFFFFF"/>
          <w:sz w:val="27"/>
          <w:shd w:fill="EC008C" w:color="auto" w:val="clear"/>
        </w:rPr>
        <w:tab/>
      </w:r>
    </w:p>
    <w:p>
      <w:pPr>
        <w:tabs>
          <w:tab w:pos="3033" w:val="left" w:leader="none"/>
        </w:tabs>
        <w:spacing w:line="300" w:lineRule="exact" w:before="123"/>
        <w:ind w:left="2357" w:right="0" w:firstLine="0"/>
        <w:jc w:val="left"/>
        <w:rPr>
          <w:sz w:val="24"/>
        </w:rPr>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1</w:t>
      </w:r>
      <w:r>
        <w:rPr>
          <w:rFonts w:ascii="Calibri"/>
          <w:b/>
          <w:color w:val="231F20"/>
          <w:sz w:val="23"/>
        </w:rPr>
        <w:tab/>
      </w:r>
      <w:r>
        <w:rPr>
          <w:rFonts w:ascii="Palatino Linotype"/>
          <w:i/>
          <w:color w:val="231F20"/>
          <w:spacing w:val="-1"/>
          <w:w w:val="108"/>
          <w:sz w:val="24"/>
        </w:rPr>
        <w:t>a</w:t>
      </w:r>
      <w:r>
        <w:rPr>
          <w:rFonts w:ascii="Palatino Linotype"/>
          <w:i/>
          <w:color w:val="231F20"/>
          <w:w w:val="108"/>
          <w:sz w:val="24"/>
        </w:rPr>
        <w:t>.</w:t>
      </w:r>
      <w:r>
        <w:rPr>
          <w:rFonts w:ascii="Palatino Linotype"/>
          <w:i/>
          <w:color w:val="231F20"/>
          <w:sz w:val="24"/>
        </w:rPr>
        <w:t> </w:t>
      </w:r>
      <w:r>
        <w:rPr>
          <w:rFonts w:ascii="Palatino Linotype"/>
          <w:i/>
          <w:color w:val="231F20"/>
          <w:spacing w:val="17"/>
          <w:sz w:val="24"/>
        </w:rPr>
        <w:t> </w:t>
      </w:r>
      <w:r>
        <w:rPr>
          <w:color w:val="231F20"/>
          <w:spacing w:val="-1"/>
          <w:w w:val="100"/>
          <w:sz w:val="24"/>
        </w:rPr>
        <w:t>Wha</w:t>
      </w:r>
      <w:r>
        <w:rPr>
          <w:color w:val="231F20"/>
          <w:w w:val="100"/>
          <w:sz w:val="24"/>
        </w:rPr>
        <w:t>t</w:t>
      </w:r>
      <w:r>
        <w:rPr>
          <w:color w:val="231F20"/>
          <w:sz w:val="24"/>
        </w:rPr>
        <w:t> </w:t>
      </w:r>
      <w:r>
        <w:rPr>
          <w:color w:val="231F20"/>
          <w:spacing w:val="-1"/>
          <w:w w:val="100"/>
          <w:sz w:val="24"/>
        </w:rPr>
        <w:t>i</w:t>
      </w:r>
      <w:r>
        <w:rPr>
          <w:color w:val="231F20"/>
          <w:w w:val="100"/>
          <w:sz w:val="24"/>
        </w:rPr>
        <w:t>s</w:t>
      </w:r>
      <w:r>
        <w:rPr>
          <w:color w:val="231F20"/>
          <w:sz w:val="24"/>
        </w:rPr>
        <w:t> </w:t>
      </w:r>
      <w:r>
        <w:rPr>
          <w:color w:val="231F20"/>
          <w:w w:val="100"/>
          <w:sz w:val="24"/>
        </w:rPr>
        <w:t>a</w:t>
      </w:r>
      <w:r>
        <w:rPr>
          <w:color w:val="231F20"/>
          <w:sz w:val="24"/>
        </w:rPr>
        <w:t> </w:t>
      </w:r>
      <w:r>
        <w:rPr>
          <w:color w:val="231F20"/>
          <w:spacing w:val="-1"/>
          <w:w w:val="100"/>
          <w:sz w:val="24"/>
        </w:rPr>
        <w:t>d</w:t>
      </w:r>
      <w:r>
        <w:rPr>
          <w:color w:val="231F20"/>
          <w:spacing w:val="-5"/>
          <w:w w:val="100"/>
          <w:sz w:val="24"/>
        </w:rPr>
        <w:t>e</w:t>
      </w:r>
      <w:r>
        <w:rPr>
          <w:color w:val="231F20"/>
          <w:spacing w:val="-1"/>
          <w:w w:val="100"/>
          <w:sz w:val="24"/>
        </w:rPr>
        <w:t>vic</w:t>
      </w:r>
      <w:r>
        <w:rPr>
          <w:color w:val="231F20"/>
          <w:w w:val="100"/>
          <w:sz w:val="24"/>
        </w:rPr>
        <w:t>e</w:t>
      </w:r>
      <w:r>
        <w:rPr>
          <w:color w:val="231F20"/>
          <w:sz w:val="24"/>
        </w:rPr>
        <w:t> </w:t>
      </w:r>
      <w:r>
        <w:rPr>
          <w:color w:val="231F20"/>
          <w:spacing w:val="-1"/>
          <w:w w:val="100"/>
          <w:sz w:val="24"/>
        </w:rPr>
        <w:t>regi</w:t>
      </w:r>
      <w:r>
        <w:rPr>
          <w:color w:val="231F20"/>
          <w:spacing w:val="-2"/>
          <w:w w:val="100"/>
          <w:sz w:val="24"/>
        </w:rPr>
        <w:t>s</w:t>
      </w:r>
      <w:r>
        <w:rPr>
          <w:color w:val="231F20"/>
          <w:spacing w:val="-1"/>
          <w:w w:val="100"/>
          <w:sz w:val="24"/>
        </w:rPr>
        <w:t>ter?</w:t>
      </w:r>
    </w:p>
    <w:p>
      <w:pPr>
        <w:pStyle w:val="ListParagraph"/>
        <w:numPr>
          <w:ilvl w:val="0"/>
          <w:numId w:val="51"/>
        </w:numPr>
        <w:tabs>
          <w:tab w:pos="3353" w:val="left" w:leader="none"/>
        </w:tabs>
        <w:spacing w:line="276" w:lineRule="exact" w:before="0" w:after="0"/>
        <w:ind w:left="3352" w:right="0" w:hanging="320"/>
        <w:jc w:val="left"/>
        <w:rPr>
          <w:sz w:val="24"/>
        </w:rPr>
      </w:pPr>
      <w:r>
        <w:rPr>
          <w:color w:val="231F20"/>
          <w:sz w:val="24"/>
        </w:rPr>
        <w:t>What is a device data</w:t>
      </w:r>
      <w:r>
        <w:rPr>
          <w:color w:val="231F20"/>
          <w:spacing w:val="-1"/>
          <w:sz w:val="24"/>
        </w:rPr>
        <w:t> </w:t>
      </w:r>
      <w:r>
        <w:rPr>
          <w:color w:val="231F20"/>
          <w:sz w:val="24"/>
        </w:rPr>
        <w:t>register?</w:t>
      </w:r>
    </w:p>
    <w:p>
      <w:pPr>
        <w:pStyle w:val="ListParagraph"/>
        <w:numPr>
          <w:ilvl w:val="0"/>
          <w:numId w:val="51"/>
        </w:numPr>
        <w:tabs>
          <w:tab w:pos="3353" w:val="left" w:leader="none"/>
        </w:tabs>
        <w:spacing w:line="300" w:lineRule="exact" w:before="0" w:after="0"/>
        <w:ind w:left="3352" w:right="0" w:hanging="320"/>
        <w:jc w:val="left"/>
        <w:rPr>
          <w:sz w:val="24"/>
        </w:rPr>
      </w:pPr>
      <w:r>
        <w:rPr>
          <w:color w:val="231F20"/>
          <w:sz w:val="24"/>
        </w:rPr>
        <w:t>What is a device status</w:t>
      </w:r>
      <w:r>
        <w:rPr>
          <w:color w:val="231F20"/>
          <w:spacing w:val="-1"/>
          <w:sz w:val="24"/>
        </w:rPr>
        <w:t> </w:t>
      </w:r>
      <w:r>
        <w:rPr>
          <w:color w:val="231F20"/>
          <w:sz w:val="24"/>
        </w:rPr>
        <w:t>register?</w:t>
      </w:r>
    </w:p>
    <w:p>
      <w:pPr>
        <w:pStyle w:val="BodyText"/>
        <w:tabs>
          <w:tab w:pos="3033" w:val="left" w:leader="none"/>
        </w:tabs>
        <w:spacing w:before="71"/>
        <w:ind w:left="2357"/>
      </w:pPr>
      <w:r>
        <w:rPr>
          <w:rFonts w:ascii="Calibri"/>
          <w:b/>
          <w:color w:val="231F20"/>
          <w:spacing w:val="-1"/>
          <w:w w:val="187"/>
          <w:sz w:val="23"/>
        </w:rPr>
        <w:t>!</w:t>
      </w:r>
      <w:r>
        <w:rPr>
          <w:rFonts w:ascii="Calibri"/>
          <w:b/>
          <w:color w:val="231F20"/>
          <w:spacing w:val="-1"/>
          <w:w w:val="91"/>
          <w:sz w:val="23"/>
        </w:rPr>
        <w:t>.</w:t>
      </w:r>
      <w:r>
        <w:rPr>
          <w:rFonts w:ascii="Calibri"/>
          <w:b/>
          <w:color w:val="231F20"/>
          <w:w w:val="122"/>
          <w:sz w:val="23"/>
        </w:rPr>
        <w:t>#</w:t>
      </w:r>
      <w:r>
        <w:rPr>
          <w:rFonts w:ascii="Calibri"/>
          <w:b/>
          <w:color w:val="231F20"/>
          <w:sz w:val="23"/>
        </w:rPr>
        <w:tab/>
      </w:r>
      <w:r>
        <w:rPr>
          <w:color w:val="231F20"/>
          <w:spacing w:val="-1"/>
          <w:w w:val="100"/>
        </w:rPr>
        <w:t>W</w:t>
      </w:r>
      <w:r>
        <w:rPr>
          <w:color w:val="231F20"/>
          <w:spacing w:val="-5"/>
          <w:w w:val="100"/>
        </w:rPr>
        <w:t>h</w:t>
      </w:r>
      <w:r>
        <w:rPr>
          <w:color w:val="231F20"/>
          <w:w w:val="100"/>
        </w:rPr>
        <w:t>y</w:t>
      </w:r>
      <w:r>
        <w:rPr>
          <w:color w:val="231F20"/>
        </w:rPr>
        <w:t> </w:t>
      </w:r>
      <w:r>
        <w:rPr>
          <w:color w:val="231F20"/>
          <w:spacing w:val="-1"/>
          <w:w w:val="100"/>
        </w:rPr>
        <w:t>i</w:t>
      </w:r>
      <w:r>
        <w:rPr>
          <w:color w:val="231F20"/>
          <w:w w:val="100"/>
        </w:rPr>
        <w:t>s</w:t>
      </w:r>
      <w:r>
        <w:rPr>
          <w:color w:val="231F20"/>
        </w:rPr>
        <w:t> </w:t>
      </w:r>
      <w:r>
        <w:rPr>
          <w:color w:val="231F20"/>
          <w:w w:val="100"/>
        </w:rPr>
        <w:t>a</w:t>
      </w:r>
      <w:r>
        <w:rPr>
          <w:color w:val="231F20"/>
        </w:rPr>
        <w:t> </w:t>
      </w:r>
      <w:r>
        <w:rPr>
          <w:color w:val="231F20"/>
          <w:spacing w:val="-1"/>
          <w:w w:val="100"/>
        </w:rPr>
        <w:t>read</w:t>
      </w:r>
      <w:r>
        <w:rPr>
          <w:color w:val="231F20"/>
          <w:w w:val="100"/>
        </w:rPr>
        <w:t>y</w:t>
      </w:r>
      <w:r>
        <w:rPr>
          <w:color w:val="231F20"/>
        </w:rPr>
        <w:t> </w:t>
      </w:r>
      <w:r>
        <w:rPr>
          <w:color w:val="231F20"/>
          <w:spacing w:val="-1"/>
          <w:w w:val="100"/>
        </w:rPr>
        <w:t>bi</w:t>
      </w:r>
      <w:r>
        <w:rPr>
          <w:color w:val="231F20"/>
          <w:w w:val="100"/>
        </w:rPr>
        <w:t>t</w:t>
      </w:r>
      <w:r>
        <w:rPr>
          <w:color w:val="231F20"/>
        </w:rPr>
        <w:t> </w:t>
      </w:r>
      <w:r>
        <w:rPr>
          <w:color w:val="231F20"/>
          <w:spacing w:val="-1"/>
          <w:w w:val="100"/>
        </w:rPr>
        <w:t>n</w:t>
      </w:r>
      <w:r>
        <w:rPr>
          <w:color w:val="231F20"/>
          <w:spacing w:val="-2"/>
          <w:w w:val="100"/>
        </w:rPr>
        <w:t>o</w:t>
      </w:r>
      <w:r>
        <w:rPr>
          <w:color w:val="231F20"/>
          <w:w w:val="100"/>
        </w:rPr>
        <w:t>t</w:t>
      </w:r>
      <w:r>
        <w:rPr>
          <w:color w:val="231F20"/>
        </w:rPr>
        <w:t> </w:t>
      </w:r>
      <w:r>
        <w:rPr>
          <w:color w:val="231F20"/>
          <w:spacing w:val="-1"/>
          <w:w w:val="100"/>
        </w:rPr>
        <w:t>neede</w:t>
      </w:r>
      <w:r>
        <w:rPr>
          <w:color w:val="231F20"/>
          <w:w w:val="100"/>
        </w:rPr>
        <w:t>d</w:t>
      </w:r>
      <w:r>
        <w:rPr>
          <w:color w:val="231F20"/>
        </w:rPr>
        <w:t> </w:t>
      </w:r>
      <w:r>
        <w:rPr>
          <w:color w:val="231F20"/>
          <w:spacing w:val="-1"/>
          <w:w w:val="100"/>
        </w:rPr>
        <w:t>i</w:t>
      </w:r>
      <w:r>
        <w:rPr>
          <w:color w:val="231F20"/>
          <w:w w:val="100"/>
        </w:rPr>
        <w:t>f</w:t>
      </w:r>
      <w:r>
        <w:rPr>
          <w:color w:val="231F20"/>
        </w:rPr>
        <w:t> </w:t>
      </w:r>
      <w:r>
        <w:rPr>
          <w:color w:val="231F20"/>
          <w:spacing w:val="-1"/>
          <w:w w:val="100"/>
        </w:rPr>
        <w:t>syn</w:t>
      </w:r>
      <w:r>
        <w:rPr>
          <w:color w:val="231F20"/>
          <w:spacing w:val="-4"/>
          <w:w w:val="100"/>
        </w:rPr>
        <w:t>c</w:t>
      </w:r>
      <w:r>
        <w:rPr>
          <w:color w:val="231F20"/>
          <w:spacing w:val="-1"/>
          <w:w w:val="100"/>
        </w:rPr>
        <w:t>h</w:t>
      </w:r>
      <w:r>
        <w:rPr>
          <w:color w:val="231F20"/>
          <w:spacing w:val="-2"/>
          <w:w w:val="100"/>
        </w:rPr>
        <w:t>r</w:t>
      </w:r>
      <w:r>
        <w:rPr>
          <w:color w:val="231F20"/>
          <w:spacing w:val="-1"/>
          <w:w w:val="100"/>
        </w:rPr>
        <w:t>onou</w:t>
      </w:r>
      <w:r>
        <w:rPr>
          <w:color w:val="231F20"/>
          <w:w w:val="100"/>
        </w:rPr>
        <w:t>s</w:t>
      </w:r>
      <w:r>
        <w:rPr>
          <w:color w:val="231F20"/>
        </w:rPr>
        <w:t> </w:t>
      </w:r>
      <w:r>
        <w:rPr>
          <w:color w:val="231F20"/>
          <w:spacing w:val="-1"/>
          <w:w w:val="100"/>
        </w:rPr>
        <w:t>I/</w:t>
      </w:r>
      <w:r>
        <w:rPr>
          <w:color w:val="231F20"/>
          <w:w w:val="100"/>
        </w:rPr>
        <w:t>O</w:t>
      </w:r>
      <w:r>
        <w:rPr>
          <w:color w:val="231F20"/>
        </w:rPr>
        <w:t> </w:t>
      </w:r>
      <w:r>
        <w:rPr>
          <w:color w:val="231F20"/>
          <w:spacing w:val="-1"/>
          <w:w w:val="100"/>
        </w:rPr>
        <w:t>i</w:t>
      </w:r>
      <w:r>
        <w:rPr>
          <w:color w:val="231F20"/>
          <w:w w:val="100"/>
        </w:rPr>
        <w:t>s</w:t>
      </w:r>
      <w:r>
        <w:rPr>
          <w:color w:val="231F20"/>
        </w:rPr>
        <w:t> </w:t>
      </w:r>
      <w:r>
        <w:rPr>
          <w:color w:val="231F20"/>
          <w:spacing w:val="-1"/>
          <w:w w:val="100"/>
        </w:rPr>
        <w:t>used?</w:t>
      </w:r>
    </w:p>
    <w:p>
      <w:pPr>
        <w:pStyle w:val="BodyText"/>
        <w:tabs>
          <w:tab w:pos="3033" w:val="left" w:leader="none"/>
        </w:tabs>
        <w:spacing w:line="235" w:lineRule="auto" w:before="86"/>
        <w:ind w:left="3033" w:right="1213" w:hanging="676"/>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w:t>
      </w:r>
      <w:r>
        <w:rPr>
          <w:rFonts w:ascii="Calibri"/>
          <w:b/>
          <w:color w:val="231F20"/>
          <w:sz w:val="23"/>
        </w:rPr>
        <w:tab/>
      </w:r>
      <w:r>
        <w:rPr>
          <w:color w:val="231F20"/>
          <w:spacing w:val="-1"/>
          <w:w w:val="100"/>
        </w:rPr>
        <w:t>I</w:t>
      </w:r>
      <w:r>
        <w:rPr>
          <w:color w:val="231F20"/>
          <w:w w:val="100"/>
        </w:rPr>
        <w:t>n</w:t>
      </w:r>
      <w:r>
        <w:rPr>
          <w:color w:val="231F20"/>
        </w:rPr>
        <w:t> </w:t>
      </w:r>
      <w:r>
        <w:rPr>
          <w:color w:val="231F20"/>
          <w:spacing w:val="-1"/>
          <w:w w:val="100"/>
        </w:rPr>
        <w:t>Sectio</w:t>
      </w:r>
      <w:r>
        <w:rPr>
          <w:color w:val="231F20"/>
          <w:w w:val="100"/>
        </w:rPr>
        <w:t>n</w:t>
      </w:r>
      <w:r>
        <w:rPr>
          <w:color w:val="231F20"/>
        </w:rPr>
        <w:t> </w:t>
      </w:r>
      <w:r>
        <w:rPr>
          <w:color w:val="231F20"/>
          <w:spacing w:val="-1"/>
          <w:w w:val="100"/>
        </w:rPr>
        <w:t>9.2.1.3</w:t>
      </w:r>
      <w:r>
        <w:rPr>
          <w:color w:val="231F20"/>
          <w:w w:val="100"/>
        </w:rPr>
        <w:t>,</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2"/>
          <w:w w:val="100"/>
        </w:rPr>
        <w:t>s</w:t>
      </w:r>
      <w:r>
        <w:rPr>
          <w:color w:val="231F20"/>
          <w:spacing w:val="2"/>
          <w:w w:val="100"/>
        </w:rPr>
        <w:t>t</w:t>
      </w:r>
      <w:r>
        <w:rPr>
          <w:color w:val="231F20"/>
          <w:spacing w:val="-1"/>
          <w:w w:val="100"/>
        </w:rPr>
        <w:t>atemen</w:t>
      </w:r>
      <w:r>
        <w:rPr>
          <w:color w:val="231F20"/>
          <w:w w:val="100"/>
        </w:rPr>
        <w:t>t</w:t>
      </w:r>
      <w:r>
        <w:rPr>
          <w:color w:val="231F20"/>
        </w:rPr>
        <w:t> </w:t>
      </w:r>
      <w:r>
        <w:rPr>
          <w:color w:val="231F20"/>
          <w:spacing w:val="-1"/>
          <w:w w:val="100"/>
        </w:rPr>
        <w:t>i</w:t>
      </w:r>
      <w:r>
        <w:rPr>
          <w:color w:val="231F20"/>
          <w:w w:val="100"/>
        </w:rPr>
        <w:t>s</w:t>
      </w:r>
      <w:r>
        <w:rPr>
          <w:color w:val="231F20"/>
        </w:rPr>
        <w:t> </w:t>
      </w:r>
      <w:r>
        <w:rPr>
          <w:color w:val="231F20"/>
          <w:spacing w:val="-1"/>
          <w:w w:val="100"/>
        </w:rPr>
        <w:t>mad</w:t>
      </w:r>
      <w:r>
        <w:rPr>
          <w:color w:val="231F20"/>
          <w:w w:val="100"/>
        </w:rPr>
        <w:t>e</w:t>
      </w:r>
      <w:r>
        <w:rPr>
          <w:color w:val="231F20"/>
        </w:rPr>
        <w:t> </w:t>
      </w:r>
      <w:r>
        <w:rPr>
          <w:color w:val="231F20"/>
          <w:spacing w:val="1"/>
          <w:w w:val="100"/>
        </w:rPr>
        <w:t>t</w:t>
      </w:r>
      <w:r>
        <w:rPr>
          <w:color w:val="231F20"/>
          <w:spacing w:val="-1"/>
          <w:w w:val="100"/>
        </w:rPr>
        <w:t>ha</w:t>
      </w:r>
      <w:r>
        <w:rPr>
          <w:color w:val="231F20"/>
          <w:w w:val="100"/>
        </w:rPr>
        <w:t>t</w:t>
      </w:r>
      <w:r>
        <w:rPr>
          <w:color w:val="231F20"/>
        </w:rPr>
        <w:t> </w:t>
      </w:r>
      <w:r>
        <w:rPr>
          <w:color w:val="231F20"/>
          <w:w w:val="100"/>
        </w:rPr>
        <w:t>a</w:t>
      </w:r>
      <w:r>
        <w:rPr>
          <w:color w:val="231F20"/>
        </w:rPr>
        <w:t> </w:t>
      </w:r>
      <w:r>
        <w:rPr>
          <w:color w:val="231F20"/>
          <w:spacing w:val="-1"/>
          <w:w w:val="100"/>
        </w:rPr>
        <w:t>typi</w:t>
      </w:r>
      <w:r>
        <w:rPr>
          <w:color w:val="231F20"/>
          <w:spacing w:val="-2"/>
          <w:w w:val="100"/>
        </w:rPr>
        <w:t>s</w:t>
      </w:r>
      <w:r>
        <w:rPr>
          <w:color w:val="231F20"/>
          <w:w w:val="100"/>
        </w:rPr>
        <w:t>t</w:t>
      </w:r>
      <w:r>
        <w:rPr>
          <w:color w:val="231F20"/>
        </w:rPr>
        <w:t> </w:t>
      </w:r>
      <w:r>
        <w:rPr>
          <w:color w:val="231F20"/>
          <w:spacing w:val="-7"/>
          <w:w w:val="100"/>
        </w:rPr>
        <w:t>w</w:t>
      </w:r>
      <w:r>
        <w:rPr>
          <w:color w:val="231F20"/>
          <w:spacing w:val="-1"/>
          <w:w w:val="100"/>
        </w:rPr>
        <w:t>oul</w:t>
      </w:r>
      <w:r>
        <w:rPr>
          <w:color w:val="231F20"/>
          <w:w w:val="100"/>
        </w:rPr>
        <w:t>d</w:t>
      </w:r>
      <w:r>
        <w:rPr>
          <w:color w:val="231F20"/>
        </w:rPr>
        <w:t> </w:t>
      </w:r>
      <w:r>
        <w:rPr>
          <w:color w:val="231F20"/>
          <w:spacing w:val="-1"/>
          <w:w w:val="100"/>
        </w:rPr>
        <w:t>h</w:t>
      </w:r>
      <w:r>
        <w:rPr>
          <w:color w:val="231F20"/>
          <w:spacing w:val="-8"/>
          <w:w w:val="100"/>
        </w:rPr>
        <w:t>a</w:t>
      </w:r>
      <w:r>
        <w:rPr>
          <w:color w:val="231F20"/>
          <w:spacing w:val="-6"/>
          <w:w w:val="100"/>
        </w:rPr>
        <w:t>v</w:t>
      </w:r>
      <w:r>
        <w:rPr>
          <w:color w:val="231F20"/>
          <w:w w:val="100"/>
        </w:rPr>
        <w:t>e</w:t>
      </w:r>
      <w:r>
        <w:rPr>
          <w:color w:val="231F20"/>
        </w:rPr>
        <w:t> </w:t>
      </w:r>
      <w:r>
        <w:rPr>
          <w:color w:val="231F20"/>
          <w:spacing w:val="-1"/>
          <w:w w:val="100"/>
        </w:rPr>
        <w:t>t</w:t>
      </w:r>
      <w:r>
        <w:rPr>
          <w:color w:val="231F20"/>
          <w:spacing w:val="-2"/>
          <w:w w:val="100"/>
        </w:rPr>
        <w:t>r</w:t>
      </w:r>
      <w:r>
        <w:rPr>
          <w:color w:val="231F20"/>
          <w:spacing w:val="-1"/>
          <w:w w:val="100"/>
        </w:rPr>
        <w:t>ouble </w:t>
      </w:r>
      <w:r>
        <w:rPr>
          <w:color w:val="231F20"/>
          <w:w w:val="105"/>
        </w:rPr>
        <w:t>supplying</w:t>
      </w:r>
      <w:r>
        <w:rPr>
          <w:color w:val="231F20"/>
          <w:spacing w:val="-31"/>
          <w:w w:val="105"/>
        </w:rPr>
        <w:t> </w:t>
      </w:r>
      <w:r>
        <w:rPr>
          <w:color w:val="231F20"/>
          <w:w w:val="105"/>
        </w:rPr>
        <w:t>keyboard</w:t>
      </w:r>
      <w:r>
        <w:rPr>
          <w:color w:val="231F20"/>
          <w:spacing w:val="-30"/>
          <w:w w:val="105"/>
        </w:rPr>
        <w:t> </w:t>
      </w:r>
      <w:r>
        <w:rPr>
          <w:color w:val="231F20"/>
          <w:w w:val="105"/>
        </w:rPr>
        <w:t>input</w:t>
      </w:r>
      <w:r>
        <w:rPr>
          <w:color w:val="231F20"/>
          <w:spacing w:val="-30"/>
          <w:w w:val="105"/>
        </w:rPr>
        <w:t> </w:t>
      </w:r>
      <w:r>
        <w:rPr>
          <w:color w:val="231F20"/>
          <w:w w:val="105"/>
        </w:rPr>
        <w:t>to</w:t>
      </w:r>
      <w:r>
        <w:rPr>
          <w:color w:val="231F20"/>
          <w:spacing w:val="-30"/>
          <w:w w:val="105"/>
        </w:rPr>
        <w:t> </w:t>
      </w:r>
      <w:r>
        <w:rPr>
          <w:color w:val="231F20"/>
          <w:w w:val="105"/>
        </w:rPr>
        <w:t>a</w:t>
      </w:r>
      <w:r>
        <w:rPr>
          <w:color w:val="231F20"/>
          <w:spacing w:val="-30"/>
          <w:w w:val="105"/>
        </w:rPr>
        <w:t> </w:t>
      </w:r>
      <w:r>
        <w:rPr>
          <w:color w:val="231F20"/>
          <w:w w:val="105"/>
        </w:rPr>
        <w:t>300-MHz</w:t>
      </w:r>
      <w:r>
        <w:rPr>
          <w:color w:val="231F20"/>
          <w:spacing w:val="-31"/>
          <w:w w:val="105"/>
        </w:rPr>
        <w:t> </w:t>
      </w:r>
      <w:r>
        <w:rPr>
          <w:color w:val="231F20"/>
          <w:w w:val="105"/>
        </w:rPr>
        <w:t>processor</w:t>
      </w:r>
      <w:r>
        <w:rPr>
          <w:color w:val="231F20"/>
          <w:spacing w:val="-30"/>
          <w:w w:val="105"/>
        </w:rPr>
        <w:t> </w:t>
      </w:r>
      <w:r>
        <w:rPr>
          <w:color w:val="231F20"/>
          <w:w w:val="105"/>
        </w:rPr>
        <w:t>at</w:t>
      </w:r>
      <w:r>
        <w:rPr>
          <w:color w:val="231F20"/>
          <w:spacing w:val="-30"/>
          <w:w w:val="105"/>
        </w:rPr>
        <w:t> </w:t>
      </w:r>
      <w:r>
        <w:rPr>
          <w:color w:val="231F20"/>
          <w:w w:val="105"/>
        </w:rPr>
        <w:t>the</w:t>
      </w:r>
      <w:r>
        <w:rPr>
          <w:color w:val="231F20"/>
          <w:spacing w:val="-30"/>
          <w:w w:val="105"/>
        </w:rPr>
        <w:t> </w:t>
      </w:r>
      <w:r>
        <w:rPr>
          <w:color w:val="231F20"/>
          <w:w w:val="105"/>
        </w:rPr>
        <w:t>maximum</w:t>
      </w:r>
      <w:r>
        <w:rPr>
          <w:color w:val="231F20"/>
          <w:spacing w:val="-30"/>
          <w:w w:val="105"/>
        </w:rPr>
        <w:t> </w:t>
      </w:r>
      <w:r>
        <w:rPr>
          <w:color w:val="231F20"/>
          <w:w w:val="105"/>
        </w:rPr>
        <w:t>rate (one</w:t>
      </w:r>
      <w:r>
        <w:rPr>
          <w:color w:val="231F20"/>
          <w:spacing w:val="-25"/>
          <w:w w:val="105"/>
        </w:rPr>
        <w:t> </w:t>
      </w:r>
      <w:r>
        <w:rPr>
          <w:color w:val="231F20"/>
          <w:w w:val="105"/>
        </w:rPr>
        <w:t>character</w:t>
      </w:r>
      <w:r>
        <w:rPr>
          <w:color w:val="231F20"/>
          <w:spacing w:val="-24"/>
          <w:w w:val="105"/>
        </w:rPr>
        <w:t> </w:t>
      </w:r>
      <w:r>
        <w:rPr>
          <w:color w:val="231F20"/>
          <w:w w:val="105"/>
        </w:rPr>
        <w:t>every</w:t>
      </w:r>
      <w:r>
        <w:rPr>
          <w:color w:val="231F20"/>
          <w:spacing w:val="-24"/>
          <w:w w:val="105"/>
        </w:rPr>
        <w:t> </w:t>
      </w:r>
      <w:r>
        <w:rPr>
          <w:color w:val="231F20"/>
          <w:w w:val="105"/>
        </w:rPr>
        <w:t>33</w:t>
      </w:r>
      <w:r>
        <w:rPr>
          <w:color w:val="231F20"/>
          <w:spacing w:val="-24"/>
          <w:w w:val="105"/>
        </w:rPr>
        <w:t> </w:t>
      </w:r>
      <w:r>
        <w:rPr>
          <w:color w:val="231F20"/>
          <w:w w:val="105"/>
        </w:rPr>
        <w:t>nanoseconds)</w:t>
      </w:r>
      <w:r>
        <w:rPr>
          <w:color w:val="231F20"/>
          <w:spacing w:val="-24"/>
          <w:w w:val="105"/>
        </w:rPr>
        <w:t> </w:t>
      </w:r>
      <w:r>
        <w:rPr>
          <w:color w:val="231F20"/>
          <w:w w:val="105"/>
        </w:rPr>
        <w:t>that</w:t>
      </w:r>
      <w:r>
        <w:rPr>
          <w:color w:val="231F20"/>
          <w:spacing w:val="-24"/>
          <w:w w:val="105"/>
        </w:rPr>
        <w:t> </w:t>
      </w:r>
      <w:r>
        <w:rPr>
          <w:color w:val="231F20"/>
          <w:w w:val="105"/>
        </w:rPr>
        <w:t>the</w:t>
      </w:r>
      <w:r>
        <w:rPr>
          <w:color w:val="231F20"/>
          <w:spacing w:val="-24"/>
          <w:w w:val="105"/>
        </w:rPr>
        <w:t> </w:t>
      </w:r>
      <w:r>
        <w:rPr>
          <w:color w:val="231F20"/>
          <w:w w:val="105"/>
        </w:rPr>
        <w:t>processor</w:t>
      </w:r>
      <w:r>
        <w:rPr>
          <w:color w:val="231F20"/>
          <w:spacing w:val="-25"/>
          <w:w w:val="105"/>
        </w:rPr>
        <w:t> </w:t>
      </w:r>
      <w:r>
        <w:rPr>
          <w:color w:val="231F20"/>
          <w:w w:val="105"/>
        </w:rPr>
        <w:t>can</w:t>
      </w:r>
      <w:r>
        <w:rPr>
          <w:color w:val="231F20"/>
          <w:spacing w:val="-24"/>
          <w:w w:val="105"/>
        </w:rPr>
        <w:t> </w:t>
      </w:r>
      <w:r>
        <w:rPr>
          <w:color w:val="231F20"/>
          <w:w w:val="105"/>
        </w:rPr>
        <w:t>accept</w:t>
      </w:r>
      <w:r>
        <w:rPr>
          <w:color w:val="231F20"/>
          <w:spacing w:val="-24"/>
          <w:w w:val="105"/>
        </w:rPr>
        <w:t> </w:t>
      </w:r>
      <w:r>
        <w:rPr>
          <w:color w:val="231F20"/>
          <w:w w:val="105"/>
        </w:rPr>
        <w:t>it.</w:t>
      </w:r>
    </w:p>
    <w:p>
      <w:pPr>
        <w:pStyle w:val="BodyText"/>
        <w:spacing w:before="2"/>
        <w:ind w:left="3033" w:right="1159"/>
      </w:pPr>
      <w:r>
        <w:rPr>
          <w:color w:val="231F20"/>
        </w:rPr>
        <w:t>Assume an average word (including spaces between words) consists of six characters. How many words/minute would the typist have to type in order to exceed the processor’s ability to handle the input?</w:t>
      </w:r>
    </w:p>
    <w:p>
      <w:pPr>
        <w:pStyle w:val="BodyText"/>
        <w:tabs>
          <w:tab w:pos="3033" w:val="left" w:leader="none"/>
        </w:tabs>
        <w:spacing w:before="91"/>
        <w:ind w:left="2357"/>
      </w:pPr>
      <w:r>
        <w:rPr>
          <w:rFonts w:ascii="Calibri"/>
          <w:b/>
          <w:color w:val="231F20"/>
          <w:spacing w:val="-1"/>
          <w:w w:val="187"/>
          <w:sz w:val="23"/>
        </w:rPr>
        <w:t>!</w:t>
      </w:r>
      <w:r>
        <w:rPr>
          <w:rFonts w:ascii="Calibri"/>
          <w:b/>
          <w:color w:val="231F20"/>
          <w:spacing w:val="-1"/>
          <w:w w:val="91"/>
          <w:sz w:val="23"/>
        </w:rPr>
        <w:t>.</w:t>
      </w:r>
      <w:r>
        <w:rPr>
          <w:rFonts w:ascii="Calibri"/>
          <w:b/>
          <w:color w:val="231F20"/>
          <w:w w:val="120"/>
          <w:sz w:val="23"/>
        </w:rPr>
        <w:t>4</w:t>
      </w:r>
      <w:r>
        <w:rPr>
          <w:rFonts w:ascii="Calibri"/>
          <w:b/>
          <w:color w:val="231F20"/>
          <w:sz w:val="23"/>
        </w:rPr>
        <w:tab/>
      </w:r>
      <w:r>
        <w:rPr>
          <w:color w:val="231F20"/>
          <w:spacing w:val="-1"/>
          <w:w w:val="100"/>
        </w:rPr>
        <w:t>Ar</w:t>
      </w:r>
      <w:r>
        <w:rPr>
          <w:color w:val="231F20"/>
          <w:w w:val="100"/>
        </w:rPr>
        <w:t>e</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interaction</w:t>
      </w:r>
      <w:r>
        <w:rPr>
          <w:color w:val="231F20"/>
          <w:w w:val="100"/>
        </w:rPr>
        <w:t>s</w:t>
      </w:r>
      <w:r>
        <w:rPr>
          <w:color w:val="231F20"/>
        </w:rPr>
        <w:t> </w:t>
      </w:r>
      <w:r>
        <w:rPr>
          <w:color w:val="231F20"/>
          <w:spacing w:val="-1"/>
          <w:w w:val="100"/>
        </w:rPr>
        <w:t>usual</w:t>
      </w:r>
      <w:r>
        <w:rPr>
          <w:color w:val="231F20"/>
          <w:spacing w:val="-6"/>
          <w:w w:val="100"/>
        </w:rPr>
        <w:t>l</w:t>
      </w:r>
      <w:r>
        <w:rPr>
          <w:color w:val="231F20"/>
          <w:w w:val="100"/>
        </w:rPr>
        <w:t>y</w:t>
      </w:r>
      <w:r>
        <w:rPr>
          <w:color w:val="231F20"/>
        </w:rPr>
        <w:t> </w:t>
      </w:r>
      <w:r>
        <w:rPr>
          <w:color w:val="231F20"/>
          <w:spacing w:val="-1"/>
          <w:w w:val="100"/>
        </w:rPr>
        <w:t>syn</w:t>
      </w:r>
      <w:r>
        <w:rPr>
          <w:color w:val="231F20"/>
          <w:spacing w:val="-4"/>
          <w:w w:val="100"/>
        </w:rPr>
        <w:t>c</w:t>
      </w:r>
      <w:r>
        <w:rPr>
          <w:color w:val="231F20"/>
          <w:spacing w:val="-1"/>
          <w:w w:val="100"/>
        </w:rPr>
        <w:t>h</w:t>
      </w:r>
      <w:r>
        <w:rPr>
          <w:color w:val="231F20"/>
          <w:spacing w:val="-2"/>
          <w:w w:val="100"/>
        </w:rPr>
        <w:t>r</w:t>
      </w:r>
      <w:r>
        <w:rPr>
          <w:color w:val="231F20"/>
          <w:spacing w:val="-1"/>
          <w:w w:val="100"/>
        </w:rPr>
        <w:t>onou</w:t>
      </w:r>
      <w:r>
        <w:rPr>
          <w:color w:val="231F20"/>
          <w:w w:val="100"/>
        </w:rPr>
        <w:t>s</w:t>
      </w:r>
      <w:r>
        <w:rPr>
          <w:color w:val="231F20"/>
        </w:rPr>
        <w:t> </w:t>
      </w:r>
      <w:r>
        <w:rPr>
          <w:color w:val="231F20"/>
          <w:spacing w:val="-1"/>
          <w:w w:val="100"/>
        </w:rPr>
        <w:t>o</w:t>
      </w:r>
      <w:r>
        <w:rPr>
          <w:color w:val="231F20"/>
          <w:w w:val="100"/>
        </w:rPr>
        <w:t>r</w:t>
      </w:r>
      <w:r>
        <w:rPr>
          <w:color w:val="231F20"/>
        </w:rPr>
        <w:t> </w:t>
      </w:r>
      <w:r>
        <w:rPr>
          <w:color w:val="231F20"/>
          <w:spacing w:val="-1"/>
          <w:w w:val="100"/>
        </w:rPr>
        <w:t>asyn</w:t>
      </w:r>
      <w:r>
        <w:rPr>
          <w:color w:val="231F20"/>
          <w:spacing w:val="-4"/>
          <w:w w:val="100"/>
        </w:rPr>
        <w:t>c</w:t>
      </w:r>
      <w:r>
        <w:rPr>
          <w:color w:val="231F20"/>
          <w:spacing w:val="-1"/>
          <w:w w:val="100"/>
        </w:rPr>
        <w:t>h</w:t>
      </w:r>
      <w:r>
        <w:rPr>
          <w:color w:val="231F20"/>
          <w:spacing w:val="-2"/>
          <w:w w:val="100"/>
        </w:rPr>
        <w:t>r</w:t>
      </w:r>
      <w:r>
        <w:rPr>
          <w:color w:val="231F20"/>
          <w:spacing w:val="-1"/>
          <w:w w:val="100"/>
        </w:rPr>
        <w:t>onous?</w:t>
      </w:r>
    </w:p>
    <w:p>
      <w:pPr>
        <w:pStyle w:val="ListParagraph"/>
        <w:numPr>
          <w:ilvl w:val="0"/>
          <w:numId w:val="52"/>
        </w:numPr>
        <w:tabs>
          <w:tab w:pos="3353" w:val="left" w:leader="none"/>
        </w:tabs>
        <w:spacing w:line="300" w:lineRule="exact" w:before="54" w:after="0"/>
        <w:ind w:left="3352" w:right="0" w:hanging="320"/>
        <w:jc w:val="left"/>
        <w:rPr>
          <w:sz w:val="24"/>
        </w:rPr>
      </w:pPr>
      <w:r>
        <w:rPr>
          <w:color w:val="231F20"/>
          <w:sz w:val="24"/>
        </w:rPr>
        <w:t>Between a remote control and a television</w:t>
      </w:r>
      <w:r>
        <w:rPr>
          <w:color w:val="231F20"/>
          <w:spacing w:val="-3"/>
          <w:sz w:val="24"/>
        </w:rPr>
        <w:t> </w:t>
      </w:r>
      <w:r>
        <w:rPr>
          <w:color w:val="231F20"/>
          <w:sz w:val="24"/>
        </w:rPr>
        <w:t>set</w:t>
      </w:r>
    </w:p>
    <w:p>
      <w:pPr>
        <w:pStyle w:val="ListParagraph"/>
        <w:numPr>
          <w:ilvl w:val="0"/>
          <w:numId w:val="52"/>
        </w:numPr>
        <w:tabs>
          <w:tab w:pos="3353" w:val="left" w:leader="none"/>
        </w:tabs>
        <w:spacing w:line="276" w:lineRule="exact" w:before="0" w:after="0"/>
        <w:ind w:left="3352" w:right="0" w:hanging="320"/>
        <w:jc w:val="left"/>
        <w:rPr>
          <w:sz w:val="24"/>
        </w:rPr>
      </w:pPr>
      <w:r>
        <w:rPr>
          <w:color w:val="231F20"/>
          <w:sz w:val="24"/>
        </w:rPr>
        <w:t>Between the mail carrier and you, via a</w:t>
      </w:r>
      <w:r>
        <w:rPr>
          <w:color w:val="231F20"/>
          <w:spacing w:val="-2"/>
          <w:sz w:val="24"/>
        </w:rPr>
        <w:t> </w:t>
      </w:r>
      <w:r>
        <w:rPr>
          <w:color w:val="231F20"/>
          <w:sz w:val="24"/>
        </w:rPr>
        <w:t>mailbox</w:t>
      </w:r>
    </w:p>
    <w:p>
      <w:pPr>
        <w:pStyle w:val="ListParagraph"/>
        <w:numPr>
          <w:ilvl w:val="0"/>
          <w:numId w:val="52"/>
        </w:numPr>
        <w:tabs>
          <w:tab w:pos="3353" w:val="left" w:leader="none"/>
        </w:tabs>
        <w:spacing w:line="300" w:lineRule="exact" w:before="0" w:after="0"/>
        <w:ind w:left="3352" w:right="0" w:hanging="320"/>
        <w:jc w:val="left"/>
        <w:rPr>
          <w:sz w:val="24"/>
        </w:rPr>
      </w:pPr>
      <w:r>
        <w:rPr>
          <w:color w:val="231F20"/>
          <w:sz w:val="24"/>
        </w:rPr>
        <w:t>Between a mouse and your</w:t>
      </w:r>
      <w:r>
        <w:rPr>
          <w:color w:val="231F20"/>
          <w:spacing w:val="-1"/>
          <w:sz w:val="24"/>
        </w:rPr>
        <w:t> </w:t>
      </w:r>
      <w:r>
        <w:rPr>
          <w:color w:val="231F20"/>
          <w:sz w:val="24"/>
        </w:rPr>
        <w:t>PC</w:t>
      </w:r>
    </w:p>
    <w:p>
      <w:pPr>
        <w:pStyle w:val="BodyText"/>
        <w:spacing w:before="71"/>
        <w:ind w:left="3033" w:right="1302" w:firstLine="413"/>
      </w:pPr>
      <w:r>
        <w:rPr>
          <w:color w:val="231F20"/>
        </w:rPr>
        <w:t>Under what conditions would each of them be synchronous? Under what conditions would each of them be asynchronous?</w:t>
      </w:r>
    </w:p>
    <w:p>
      <w:pPr>
        <w:pStyle w:val="BodyText"/>
        <w:tabs>
          <w:tab w:pos="3033" w:val="left" w:leader="none"/>
        </w:tabs>
        <w:spacing w:before="91"/>
        <w:ind w:left="2357"/>
      </w:pPr>
      <w:r>
        <w:rPr>
          <w:rFonts w:ascii="Calibri"/>
          <w:b/>
          <w:color w:val="231F20"/>
          <w:spacing w:val="-1"/>
          <w:w w:val="187"/>
          <w:sz w:val="23"/>
        </w:rPr>
        <w:t>!</w:t>
      </w:r>
      <w:r>
        <w:rPr>
          <w:rFonts w:ascii="Calibri"/>
          <w:b/>
          <w:color w:val="231F20"/>
          <w:spacing w:val="-1"/>
          <w:w w:val="91"/>
          <w:sz w:val="23"/>
        </w:rPr>
        <w:t>.</w:t>
      </w:r>
      <w:r>
        <w:rPr>
          <w:rFonts w:ascii="Calibri"/>
          <w:b/>
          <w:color w:val="231F20"/>
          <w:w w:val="86"/>
          <w:sz w:val="23"/>
        </w:rPr>
        <w:t>&amp;</w:t>
      </w:r>
      <w:r>
        <w:rPr>
          <w:rFonts w:ascii="Calibri"/>
          <w:b/>
          <w:color w:val="231F20"/>
          <w:sz w:val="23"/>
        </w:rPr>
        <w:tab/>
      </w:r>
      <w:r>
        <w:rPr>
          <w:color w:val="231F20"/>
          <w:spacing w:val="-1"/>
          <w:w w:val="100"/>
        </w:rPr>
        <w:t>Wha</w:t>
      </w:r>
      <w:r>
        <w:rPr>
          <w:color w:val="231F20"/>
          <w:w w:val="100"/>
        </w:rPr>
        <w:t>t</w:t>
      </w:r>
      <w:r>
        <w:rPr>
          <w:color w:val="231F20"/>
        </w:rPr>
        <w:t> </w:t>
      </w:r>
      <w:r>
        <w:rPr>
          <w:color w:val="231F20"/>
          <w:spacing w:val="-1"/>
          <w:w w:val="100"/>
        </w:rPr>
        <w:t>i</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pu</w:t>
      </w:r>
      <w:r>
        <w:rPr>
          <w:color w:val="231F20"/>
          <w:spacing w:val="6"/>
          <w:w w:val="100"/>
        </w:rPr>
        <w:t>r</w:t>
      </w:r>
      <w:r>
        <w:rPr>
          <w:color w:val="231F20"/>
          <w:spacing w:val="-1"/>
          <w:w w:val="100"/>
        </w:rPr>
        <w:t>pos</w:t>
      </w:r>
      <w:r>
        <w:rPr>
          <w:color w:val="231F20"/>
          <w:w w:val="100"/>
        </w:rPr>
        <w:t>e</w:t>
      </w:r>
      <w:r>
        <w:rPr>
          <w:color w:val="231F20"/>
        </w:rPr>
        <w:t> </w:t>
      </w:r>
      <w:r>
        <w:rPr>
          <w:color w:val="231F20"/>
          <w:spacing w:val="-1"/>
          <w:w w:val="100"/>
        </w:rPr>
        <w:t>o</w:t>
      </w:r>
      <w:r>
        <w:rPr>
          <w:color w:val="231F20"/>
          <w:w w:val="100"/>
        </w:rPr>
        <w:t>f</w:t>
      </w:r>
      <w:r>
        <w:rPr>
          <w:color w:val="231F20"/>
        </w:rPr>
        <w:t> </w:t>
      </w:r>
      <w:r>
        <w:rPr>
          <w:color w:val="231F20"/>
          <w:spacing w:val="-1"/>
          <w:w w:val="100"/>
        </w:rPr>
        <w:t>bi</w:t>
      </w:r>
      <w:r>
        <w:rPr>
          <w:color w:val="231F20"/>
          <w:w w:val="100"/>
        </w:rPr>
        <w:t>t</w:t>
      </w:r>
      <w:r>
        <w:rPr>
          <w:color w:val="231F20"/>
        </w:rPr>
        <w:t> </w:t>
      </w:r>
      <w:r>
        <w:rPr>
          <w:color w:val="231F20"/>
          <w:spacing w:val="-1"/>
          <w:w w:val="100"/>
        </w:rPr>
        <w:t>[15</w:t>
      </w:r>
      <w:r>
        <w:rPr>
          <w:color w:val="231F20"/>
          <w:w w:val="100"/>
        </w:rPr>
        <w:t>]</w:t>
      </w:r>
      <w:r>
        <w:rPr>
          <w:color w:val="231F20"/>
        </w:rPr>
        <w:t> </w:t>
      </w:r>
      <w:r>
        <w:rPr>
          <w:color w:val="231F20"/>
          <w:spacing w:val="-1"/>
          <w:w w:val="100"/>
        </w:rPr>
        <w:t>i</w:t>
      </w:r>
      <w:r>
        <w:rPr>
          <w:color w:val="231F20"/>
          <w:w w:val="100"/>
        </w:rPr>
        <w:t>n</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KBSR?</w:t>
      </w:r>
    </w:p>
    <w:p>
      <w:pPr>
        <w:pStyle w:val="BodyText"/>
        <w:tabs>
          <w:tab w:pos="3033" w:val="left" w:leader="none"/>
        </w:tabs>
        <w:spacing w:line="230" w:lineRule="auto" w:before="91"/>
        <w:ind w:left="3033" w:right="1363"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w w:val="237"/>
          <w:sz w:val="23"/>
        </w:rPr>
        <w:t>’</w:t>
      </w:r>
      <w:r>
        <w:rPr>
          <w:rFonts w:ascii="Calibri" w:hAnsi="Calibri"/>
          <w:b/>
          <w:color w:val="231F20"/>
          <w:sz w:val="23"/>
        </w:rPr>
        <w:tab/>
      </w:r>
      <w:r>
        <w:rPr>
          <w:color w:val="231F20"/>
          <w:spacing w:val="-1"/>
          <w:w w:val="100"/>
        </w:rPr>
        <w:t>Wha</w:t>
      </w:r>
      <w:r>
        <w:rPr>
          <w:color w:val="231F20"/>
          <w:w w:val="100"/>
        </w:rPr>
        <w:t>t</w:t>
      </w:r>
      <w:r>
        <w:rPr>
          <w:color w:val="231F20"/>
        </w:rPr>
        <w:t> </w:t>
      </w:r>
      <w:r>
        <w:rPr>
          <w:color w:val="231F20"/>
          <w:spacing w:val="-1"/>
          <w:w w:val="100"/>
        </w:rPr>
        <w:t>p</w:t>
      </w:r>
      <w:r>
        <w:rPr>
          <w:color w:val="231F20"/>
          <w:spacing w:val="-2"/>
          <w:w w:val="100"/>
        </w:rPr>
        <w:t>r</w:t>
      </w:r>
      <w:r>
        <w:rPr>
          <w:color w:val="231F20"/>
          <w:spacing w:val="-1"/>
          <w:w w:val="100"/>
        </w:rPr>
        <w:t>oble</w:t>
      </w:r>
      <w:r>
        <w:rPr>
          <w:color w:val="231F20"/>
          <w:w w:val="100"/>
        </w:rPr>
        <w:t>m</w:t>
      </w:r>
      <w:r>
        <w:rPr>
          <w:color w:val="231F20"/>
        </w:rPr>
        <w:t> </w:t>
      </w:r>
      <w:r>
        <w:rPr>
          <w:color w:val="231F20"/>
          <w:spacing w:val="-1"/>
          <w:w w:val="100"/>
        </w:rPr>
        <w:t>coul</w:t>
      </w:r>
      <w:r>
        <w:rPr>
          <w:color w:val="231F20"/>
          <w:w w:val="100"/>
        </w:rPr>
        <w:t>d</w:t>
      </w:r>
      <w:r>
        <w:rPr>
          <w:color w:val="231F20"/>
        </w:rPr>
        <w:t> </w:t>
      </w:r>
      <w:r>
        <w:rPr>
          <w:color w:val="231F20"/>
          <w:spacing w:val="-1"/>
          <w:w w:val="100"/>
        </w:rPr>
        <w:t>occu</w:t>
      </w:r>
      <w:r>
        <w:rPr>
          <w:color w:val="231F20"/>
          <w:w w:val="100"/>
        </w:rPr>
        <w:t>r</w:t>
      </w:r>
      <w:r>
        <w:rPr>
          <w:color w:val="231F20"/>
        </w:rPr>
        <w:t> </w:t>
      </w:r>
      <w:r>
        <w:rPr>
          <w:color w:val="231F20"/>
          <w:spacing w:val="-1"/>
          <w:w w:val="100"/>
        </w:rPr>
        <w:t>i</w:t>
      </w:r>
      <w:r>
        <w:rPr>
          <w:color w:val="231F20"/>
          <w:w w:val="100"/>
        </w:rPr>
        <w:t>f</w:t>
      </w:r>
      <w:r>
        <w:rPr>
          <w:color w:val="231F20"/>
        </w:rPr>
        <w:t> </w:t>
      </w:r>
      <w:r>
        <w:rPr>
          <w:color w:val="231F20"/>
          <w:w w:val="100"/>
        </w:rPr>
        <w:t>a</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doe</w:t>
      </w:r>
      <w:r>
        <w:rPr>
          <w:color w:val="231F20"/>
          <w:w w:val="100"/>
        </w:rPr>
        <w:t>s</w:t>
      </w:r>
      <w:r>
        <w:rPr>
          <w:color w:val="231F20"/>
        </w:rPr>
        <w:t> </w:t>
      </w:r>
      <w:r>
        <w:rPr>
          <w:color w:val="231F20"/>
          <w:spacing w:val="-1"/>
          <w:w w:val="100"/>
        </w:rPr>
        <w:t>n</w:t>
      </w:r>
      <w:r>
        <w:rPr>
          <w:color w:val="231F20"/>
          <w:spacing w:val="-2"/>
          <w:w w:val="100"/>
        </w:rPr>
        <w:t>o</w:t>
      </w:r>
      <w:r>
        <w:rPr>
          <w:color w:val="231F20"/>
          <w:w w:val="100"/>
        </w:rPr>
        <w:t>t</w:t>
      </w:r>
      <w:r>
        <w:rPr>
          <w:color w:val="231F20"/>
        </w:rPr>
        <w:t> </w:t>
      </w:r>
      <w:r>
        <w:rPr>
          <w:color w:val="231F20"/>
          <w:spacing w:val="-4"/>
          <w:w w:val="100"/>
        </w:rPr>
        <w:t>c</w:t>
      </w:r>
      <w:r>
        <w:rPr>
          <w:color w:val="231F20"/>
          <w:spacing w:val="-1"/>
          <w:w w:val="100"/>
        </w:rPr>
        <w:t>he</w:t>
      </w:r>
      <w:r>
        <w:rPr>
          <w:color w:val="231F20"/>
          <w:spacing w:val="-6"/>
          <w:w w:val="100"/>
        </w:rPr>
        <w:t>c</w:t>
      </w:r>
      <w:r>
        <w:rPr>
          <w:color w:val="231F20"/>
          <w:w w:val="100"/>
        </w:rPr>
        <w:t>k</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read</w:t>
      </w:r>
      <w:r>
        <w:rPr>
          <w:color w:val="231F20"/>
          <w:w w:val="100"/>
        </w:rPr>
        <w:t>y</w:t>
      </w:r>
      <w:r>
        <w:rPr>
          <w:color w:val="231F20"/>
        </w:rPr>
        <w:t> </w:t>
      </w:r>
      <w:r>
        <w:rPr>
          <w:color w:val="231F20"/>
          <w:spacing w:val="-1"/>
          <w:w w:val="100"/>
        </w:rPr>
        <w:t>bi</w:t>
      </w:r>
      <w:r>
        <w:rPr>
          <w:color w:val="231F20"/>
          <w:w w:val="100"/>
        </w:rPr>
        <w:t>t</w:t>
      </w:r>
      <w:r>
        <w:rPr>
          <w:color w:val="231F20"/>
        </w:rPr>
        <w:t> </w:t>
      </w:r>
      <w:r>
        <w:rPr>
          <w:color w:val="231F20"/>
          <w:spacing w:val="-1"/>
          <w:w w:val="100"/>
        </w:rPr>
        <w:t>of </w:t>
      </w:r>
      <w:r>
        <w:rPr>
          <w:color w:val="231F20"/>
          <w:w w:val="105"/>
        </w:rPr>
        <w:t>the KBSR before reading the</w:t>
      </w:r>
      <w:r>
        <w:rPr>
          <w:color w:val="231F20"/>
          <w:spacing w:val="-30"/>
          <w:w w:val="105"/>
        </w:rPr>
        <w:t> </w:t>
      </w:r>
      <w:r>
        <w:rPr>
          <w:color w:val="231F20"/>
          <w:w w:val="105"/>
        </w:rPr>
        <w:t>KBDR?</w:t>
      </w:r>
    </w:p>
    <w:p>
      <w:pPr>
        <w:pStyle w:val="BodyText"/>
        <w:tabs>
          <w:tab w:pos="3033" w:val="left" w:leader="none"/>
        </w:tabs>
        <w:spacing w:line="230" w:lineRule="auto" w:before="104"/>
        <w:ind w:left="3033" w:right="1425" w:hanging="676"/>
      </w:pPr>
      <w:r>
        <w:rPr>
          <w:rFonts w:ascii="Calibri"/>
          <w:b/>
          <w:color w:val="231F20"/>
          <w:spacing w:val="-1"/>
          <w:w w:val="187"/>
          <w:sz w:val="23"/>
        </w:rPr>
        <w:t>!</w:t>
      </w:r>
      <w:r>
        <w:rPr>
          <w:rFonts w:ascii="Calibri"/>
          <w:b/>
          <w:color w:val="231F20"/>
          <w:spacing w:val="-1"/>
          <w:w w:val="91"/>
          <w:sz w:val="23"/>
        </w:rPr>
        <w:t>.</w:t>
      </w:r>
      <w:r>
        <w:rPr>
          <w:rFonts w:ascii="Calibri"/>
          <w:b/>
          <w:color w:val="231F20"/>
          <w:w w:val="196"/>
          <w:sz w:val="23"/>
        </w:rPr>
        <w:t>(</w:t>
      </w:r>
      <w:r>
        <w:rPr>
          <w:rFonts w:ascii="Calibri"/>
          <w:b/>
          <w:color w:val="231F20"/>
          <w:sz w:val="23"/>
        </w:rPr>
        <w:tab/>
      </w:r>
      <w:r>
        <w:rPr>
          <w:color w:val="231F20"/>
          <w:spacing w:val="-1"/>
          <w:w w:val="100"/>
        </w:rPr>
        <w:t>Whi</w:t>
      </w:r>
      <w:r>
        <w:rPr>
          <w:color w:val="231F20"/>
          <w:spacing w:val="-4"/>
          <w:w w:val="100"/>
        </w:rPr>
        <w:t>c</w:t>
      </w:r>
      <w:r>
        <w:rPr>
          <w:color w:val="231F20"/>
          <w:w w:val="100"/>
        </w:rPr>
        <w:t>h</w:t>
      </w:r>
      <w:r>
        <w:rPr>
          <w:color w:val="231F20"/>
        </w:rPr>
        <w:t> </w:t>
      </w:r>
      <w:r>
        <w:rPr>
          <w:color w:val="231F20"/>
          <w:spacing w:val="-1"/>
          <w:w w:val="100"/>
        </w:rPr>
        <w:t>o</w:t>
      </w:r>
      <w:r>
        <w:rPr>
          <w:color w:val="231F20"/>
          <w:w w:val="100"/>
        </w:rPr>
        <w:t>f</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combination</w:t>
      </w:r>
      <w:r>
        <w:rPr>
          <w:color w:val="231F20"/>
          <w:w w:val="100"/>
        </w:rPr>
        <w:t>s</w:t>
      </w:r>
      <w:r>
        <w:rPr>
          <w:color w:val="231F20"/>
        </w:rPr>
        <w:t> </w:t>
      </w:r>
      <w:r>
        <w:rPr>
          <w:color w:val="231F20"/>
          <w:spacing w:val="-1"/>
          <w:w w:val="100"/>
        </w:rPr>
        <w:t>desc</w:t>
      </w:r>
      <w:r>
        <w:rPr>
          <w:color w:val="231F20"/>
          <w:spacing w:val="4"/>
          <w:w w:val="100"/>
        </w:rPr>
        <w:t>r</w:t>
      </w:r>
      <w:r>
        <w:rPr>
          <w:color w:val="231F20"/>
          <w:spacing w:val="-1"/>
          <w:w w:val="100"/>
        </w:rPr>
        <w:t>ib</w:t>
      </w:r>
      <w:r>
        <w:rPr>
          <w:color w:val="231F20"/>
          <w:w w:val="100"/>
        </w:rPr>
        <w:t>e</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s</w:t>
      </w:r>
      <w:r>
        <w:rPr>
          <w:color w:val="231F20"/>
          <w:spacing w:val="-4"/>
          <w:w w:val="100"/>
        </w:rPr>
        <w:t>y</w:t>
      </w:r>
      <w:r>
        <w:rPr>
          <w:color w:val="231F20"/>
          <w:spacing w:val="-2"/>
          <w:w w:val="100"/>
        </w:rPr>
        <w:t>s</w:t>
      </w:r>
      <w:r>
        <w:rPr>
          <w:color w:val="231F20"/>
          <w:spacing w:val="-1"/>
          <w:w w:val="100"/>
        </w:rPr>
        <w:t>te</w:t>
      </w:r>
      <w:r>
        <w:rPr>
          <w:color w:val="231F20"/>
          <w:w w:val="100"/>
        </w:rPr>
        <w:t>m</w:t>
      </w:r>
      <w:r>
        <w:rPr>
          <w:color w:val="231F20"/>
        </w:rPr>
        <w:t> </w:t>
      </w:r>
      <w:r>
        <w:rPr>
          <w:color w:val="231F20"/>
          <w:spacing w:val="-1"/>
          <w:w w:val="100"/>
        </w:rPr>
        <w:t>desc</w:t>
      </w:r>
      <w:r>
        <w:rPr>
          <w:color w:val="231F20"/>
          <w:spacing w:val="4"/>
          <w:w w:val="100"/>
        </w:rPr>
        <w:t>r</w:t>
      </w:r>
      <w:r>
        <w:rPr>
          <w:color w:val="231F20"/>
          <w:spacing w:val="-1"/>
          <w:w w:val="100"/>
        </w:rPr>
        <w:t>ibe</w:t>
      </w:r>
      <w:r>
        <w:rPr>
          <w:color w:val="231F20"/>
          <w:w w:val="100"/>
        </w:rPr>
        <w:t>d</w:t>
      </w:r>
      <w:r>
        <w:rPr>
          <w:color w:val="231F20"/>
        </w:rPr>
        <w:t> </w:t>
      </w:r>
      <w:r>
        <w:rPr>
          <w:color w:val="231F20"/>
          <w:spacing w:val="-1"/>
          <w:w w:val="100"/>
        </w:rPr>
        <w:t>in </w:t>
      </w:r>
      <w:r>
        <w:rPr>
          <w:color w:val="231F20"/>
          <w:w w:val="105"/>
        </w:rPr>
        <w:t>Section</w:t>
      </w:r>
      <w:r>
        <w:rPr>
          <w:color w:val="231F20"/>
          <w:spacing w:val="-4"/>
          <w:w w:val="105"/>
        </w:rPr>
        <w:t> </w:t>
      </w:r>
      <w:r>
        <w:rPr>
          <w:color w:val="231F20"/>
          <w:w w:val="105"/>
        </w:rPr>
        <w:t>9.2.2.2?</w:t>
      </w:r>
    </w:p>
    <w:p>
      <w:pPr>
        <w:pStyle w:val="ListParagraph"/>
        <w:numPr>
          <w:ilvl w:val="0"/>
          <w:numId w:val="53"/>
        </w:numPr>
        <w:tabs>
          <w:tab w:pos="3353" w:val="left" w:leader="none"/>
        </w:tabs>
        <w:spacing w:line="300" w:lineRule="exact" w:before="66" w:after="0"/>
        <w:ind w:left="3352" w:right="0" w:hanging="320"/>
        <w:jc w:val="left"/>
        <w:rPr>
          <w:sz w:val="24"/>
        </w:rPr>
      </w:pPr>
      <w:r>
        <w:rPr>
          <w:color w:val="231F20"/>
          <w:sz w:val="24"/>
        </w:rPr>
        <w:t>Memory mapped and interrupt driven</w:t>
      </w:r>
    </w:p>
    <w:p>
      <w:pPr>
        <w:pStyle w:val="ListParagraph"/>
        <w:numPr>
          <w:ilvl w:val="0"/>
          <w:numId w:val="53"/>
        </w:numPr>
        <w:tabs>
          <w:tab w:pos="3353" w:val="left" w:leader="none"/>
        </w:tabs>
        <w:spacing w:line="276" w:lineRule="exact" w:before="0" w:after="0"/>
        <w:ind w:left="3352" w:right="0" w:hanging="320"/>
        <w:jc w:val="left"/>
        <w:rPr>
          <w:sz w:val="24"/>
        </w:rPr>
      </w:pPr>
      <w:r>
        <w:rPr>
          <w:color w:val="231F20"/>
          <w:sz w:val="24"/>
        </w:rPr>
        <w:t>Memory mapped and polling</w:t>
      </w:r>
    </w:p>
    <w:p>
      <w:pPr>
        <w:pStyle w:val="ListParagraph"/>
        <w:numPr>
          <w:ilvl w:val="0"/>
          <w:numId w:val="53"/>
        </w:numPr>
        <w:tabs>
          <w:tab w:pos="3353" w:val="left" w:leader="none"/>
        </w:tabs>
        <w:spacing w:line="276" w:lineRule="exact" w:before="0" w:after="0"/>
        <w:ind w:left="3352" w:right="0" w:hanging="320"/>
        <w:jc w:val="left"/>
        <w:rPr>
          <w:sz w:val="24"/>
        </w:rPr>
      </w:pPr>
      <w:r>
        <w:rPr>
          <w:color w:val="231F20"/>
          <w:sz w:val="24"/>
        </w:rPr>
        <w:t>Special opcode </w:t>
      </w:r>
      <w:r>
        <w:rPr>
          <w:color w:val="231F20"/>
          <w:spacing w:val="-3"/>
          <w:sz w:val="24"/>
        </w:rPr>
        <w:t>for </w:t>
      </w:r>
      <w:r>
        <w:rPr>
          <w:color w:val="231F20"/>
          <w:sz w:val="24"/>
        </w:rPr>
        <w:t>I/O and interrupt</w:t>
      </w:r>
      <w:r>
        <w:rPr>
          <w:color w:val="231F20"/>
          <w:spacing w:val="3"/>
          <w:sz w:val="24"/>
        </w:rPr>
        <w:t> </w:t>
      </w:r>
      <w:r>
        <w:rPr>
          <w:color w:val="231F20"/>
          <w:sz w:val="24"/>
        </w:rPr>
        <w:t>driven</w:t>
      </w:r>
    </w:p>
    <w:p>
      <w:pPr>
        <w:pStyle w:val="ListParagraph"/>
        <w:numPr>
          <w:ilvl w:val="0"/>
          <w:numId w:val="53"/>
        </w:numPr>
        <w:tabs>
          <w:tab w:pos="3353" w:val="left" w:leader="none"/>
        </w:tabs>
        <w:spacing w:line="300" w:lineRule="exact" w:before="0" w:after="0"/>
        <w:ind w:left="3352" w:right="0" w:hanging="320"/>
        <w:jc w:val="left"/>
        <w:rPr>
          <w:sz w:val="24"/>
        </w:rPr>
      </w:pPr>
      <w:r>
        <w:rPr>
          <w:color w:val="231F20"/>
          <w:sz w:val="24"/>
        </w:rPr>
        <w:t>Special opcode </w:t>
      </w:r>
      <w:r>
        <w:rPr>
          <w:color w:val="231F20"/>
          <w:spacing w:val="-3"/>
          <w:sz w:val="24"/>
        </w:rPr>
        <w:t>for </w:t>
      </w:r>
      <w:r>
        <w:rPr>
          <w:color w:val="231F20"/>
          <w:sz w:val="24"/>
        </w:rPr>
        <w:t>I/O and</w:t>
      </w:r>
      <w:r>
        <w:rPr>
          <w:color w:val="231F20"/>
          <w:spacing w:val="2"/>
          <w:sz w:val="24"/>
        </w:rPr>
        <w:t> </w:t>
      </w:r>
      <w:r>
        <w:rPr>
          <w:color w:val="231F20"/>
          <w:sz w:val="24"/>
        </w:rPr>
        <w:t>polling</w:t>
      </w:r>
    </w:p>
    <w:p>
      <w:pPr>
        <w:pStyle w:val="BodyText"/>
        <w:tabs>
          <w:tab w:pos="3033" w:val="left" w:leader="none"/>
        </w:tabs>
        <w:spacing w:line="237" w:lineRule="auto" w:before="74"/>
        <w:ind w:left="3033" w:right="1305" w:hanging="676"/>
      </w:pPr>
      <w:r>
        <w:rPr>
          <w:rFonts w:ascii="Calibri"/>
          <w:b/>
          <w:color w:val="231F20"/>
          <w:spacing w:val="-1"/>
          <w:w w:val="187"/>
          <w:sz w:val="23"/>
        </w:rPr>
        <w:t>!</w:t>
      </w:r>
      <w:r>
        <w:rPr>
          <w:rFonts w:ascii="Calibri"/>
          <w:b/>
          <w:color w:val="231F20"/>
          <w:spacing w:val="-1"/>
          <w:w w:val="91"/>
          <w:sz w:val="23"/>
        </w:rPr>
        <w:t>.</w:t>
      </w:r>
      <w:r>
        <w:rPr>
          <w:rFonts w:ascii="Calibri"/>
          <w:b/>
          <w:color w:val="231F20"/>
          <w:w w:val="196"/>
          <w:sz w:val="23"/>
        </w:rPr>
        <w:t>)</w:t>
      </w:r>
      <w:r>
        <w:rPr>
          <w:rFonts w:ascii="Calibri"/>
          <w:b/>
          <w:color w:val="231F20"/>
          <w:sz w:val="23"/>
        </w:rPr>
        <w:tab/>
      </w:r>
      <w:r>
        <w:rPr>
          <w:color w:val="231F20"/>
          <w:spacing w:val="-8"/>
          <w:w w:val="100"/>
        </w:rPr>
        <w:t>W</w:t>
      </w:r>
      <w:r>
        <w:rPr>
          <w:color w:val="231F20"/>
          <w:spacing w:val="4"/>
          <w:w w:val="100"/>
        </w:rPr>
        <w:t>r</w:t>
      </w:r>
      <w:r>
        <w:rPr>
          <w:color w:val="231F20"/>
          <w:spacing w:val="-1"/>
          <w:w w:val="100"/>
        </w:rPr>
        <w:t>it</w:t>
      </w:r>
      <w:r>
        <w:rPr>
          <w:color w:val="231F20"/>
          <w:w w:val="100"/>
        </w:rPr>
        <w:t>e</w:t>
      </w:r>
      <w:r>
        <w:rPr>
          <w:color w:val="231F20"/>
        </w:rPr>
        <w:t> </w:t>
      </w:r>
      <w:r>
        <w:rPr>
          <w:color w:val="231F20"/>
          <w:w w:val="100"/>
        </w:rPr>
        <w:t>a</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t</w:t>
      </w:r>
      <w:r>
        <w:rPr>
          <w:color w:val="231F20"/>
          <w:spacing w:val="-1"/>
          <w:w w:val="100"/>
        </w:rPr>
        <w:t>h</w:t>
      </w:r>
      <w:r>
        <w:rPr>
          <w:color w:val="231F20"/>
          <w:spacing w:val="-1"/>
          <w:w w:val="100"/>
        </w:rPr>
        <w:t>a</w:t>
      </w:r>
      <w:r>
        <w:rPr>
          <w:color w:val="231F20"/>
          <w:w w:val="100"/>
        </w:rPr>
        <w:t>t</w:t>
      </w:r>
      <w:r>
        <w:rPr>
          <w:color w:val="231F20"/>
        </w:rPr>
        <w:t> </w:t>
      </w:r>
      <w:r>
        <w:rPr>
          <w:color w:val="231F20"/>
          <w:spacing w:val="-4"/>
          <w:w w:val="100"/>
        </w:rPr>
        <w:t>c</w:t>
      </w:r>
      <w:r>
        <w:rPr>
          <w:color w:val="231F20"/>
          <w:spacing w:val="-1"/>
          <w:w w:val="100"/>
        </w:rPr>
        <w:t>h</w:t>
      </w:r>
      <w:r>
        <w:rPr>
          <w:color w:val="231F20"/>
          <w:spacing w:val="-1"/>
          <w:w w:val="100"/>
        </w:rPr>
        <w:t>e</w:t>
      </w:r>
      <w:r>
        <w:rPr>
          <w:color w:val="231F20"/>
          <w:spacing w:val="-6"/>
          <w:w w:val="100"/>
        </w:rPr>
        <w:t>c</w:t>
      </w:r>
      <w:r>
        <w:rPr>
          <w:color w:val="231F20"/>
          <w:spacing w:val="1"/>
          <w:w w:val="100"/>
        </w:rPr>
        <w:t>k</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i</w:t>
      </w:r>
      <w:r>
        <w:rPr>
          <w:color w:val="231F20"/>
          <w:spacing w:val="-1"/>
          <w:w w:val="100"/>
        </w:rPr>
        <w:t>n</w:t>
      </w:r>
      <w:r>
        <w:rPr>
          <w:color w:val="231F20"/>
          <w:spacing w:val="-1"/>
          <w:w w:val="100"/>
        </w:rPr>
        <w:t>iti</w:t>
      </w:r>
      <w:r>
        <w:rPr>
          <w:color w:val="231F20"/>
          <w:spacing w:val="-1"/>
          <w:w w:val="100"/>
        </w:rPr>
        <w:t>a</w:t>
      </w:r>
      <w:r>
        <w:rPr>
          <w:color w:val="231F20"/>
          <w:w w:val="100"/>
        </w:rPr>
        <w:t>l</w:t>
      </w:r>
      <w:r>
        <w:rPr>
          <w:color w:val="231F20"/>
        </w:rPr>
        <w:t> </w:t>
      </w:r>
      <w:r>
        <w:rPr>
          <w:color w:val="231F20"/>
          <w:spacing w:val="-5"/>
          <w:w w:val="100"/>
        </w:rPr>
        <w:t>v</w:t>
      </w:r>
      <w:r>
        <w:rPr>
          <w:color w:val="231F20"/>
          <w:spacing w:val="-1"/>
          <w:w w:val="100"/>
        </w:rPr>
        <w:t>a</w:t>
      </w:r>
      <w:r>
        <w:rPr>
          <w:color w:val="231F20"/>
          <w:spacing w:val="-1"/>
          <w:w w:val="100"/>
        </w:rPr>
        <w:t>l</w:t>
      </w:r>
      <w:r>
        <w:rPr>
          <w:color w:val="231F20"/>
          <w:spacing w:val="-1"/>
          <w:w w:val="100"/>
        </w:rPr>
        <w:t>u</w:t>
      </w:r>
      <w:r>
        <w:rPr>
          <w:color w:val="231F20"/>
          <w:w w:val="100"/>
        </w:rPr>
        <w:t>e</w:t>
      </w:r>
      <w:r>
        <w:rPr>
          <w:color w:val="231F20"/>
        </w:rPr>
        <w:t> </w:t>
      </w:r>
      <w:r>
        <w:rPr>
          <w:color w:val="231F20"/>
          <w:spacing w:val="-1"/>
          <w:w w:val="100"/>
        </w:rPr>
        <w:t>i</w:t>
      </w:r>
      <w:r>
        <w:rPr>
          <w:color w:val="231F20"/>
          <w:w w:val="100"/>
        </w:rPr>
        <w:t>n</w:t>
      </w:r>
      <w:r>
        <w:rPr>
          <w:color w:val="231F20"/>
        </w:rPr>
        <w:t> </w:t>
      </w:r>
      <w:r>
        <w:rPr>
          <w:color w:val="231F20"/>
          <w:spacing w:val="-1"/>
          <w:w w:val="100"/>
        </w:rPr>
        <w:t>m</w:t>
      </w:r>
      <w:r>
        <w:rPr>
          <w:color w:val="231F20"/>
          <w:spacing w:val="-1"/>
          <w:w w:val="100"/>
        </w:rPr>
        <w:t>e</w:t>
      </w:r>
      <w:r>
        <w:rPr>
          <w:color w:val="231F20"/>
          <w:spacing w:val="-1"/>
          <w:w w:val="100"/>
        </w:rPr>
        <w:t>m</w:t>
      </w:r>
      <w:r>
        <w:rPr>
          <w:color w:val="231F20"/>
          <w:spacing w:val="-1"/>
          <w:w w:val="100"/>
        </w:rPr>
        <w:t>o</w:t>
      </w:r>
      <w:r>
        <w:rPr>
          <w:color w:val="231F20"/>
          <w:spacing w:val="5"/>
          <w:w w:val="100"/>
        </w:rPr>
        <w:t>r</w:t>
      </w:r>
      <w:r>
        <w:rPr>
          <w:color w:val="231F20"/>
          <w:w w:val="100"/>
        </w:rPr>
        <w:t>y</w:t>
      </w:r>
      <w:r>
        <w:rPr>
          <w:color w:val="231F20"/>
        </w:rPr>
        <w:t> </w:t>
      </w:r>
      <w:r>
        <w:rPr>
          <w:color w:val="231F20"/>
          <w:spacing w:val="-1"/>
          <w:w w:val="100"/>
        </w:rPr>
        <w:t>l</w:t>
      </w:r>
      <w:r>
        <w:rPr>
          <w:color w:val="231F20"/>
          <w:spacing w:val="-1"/>
          <w:w w:val="100"/>
        </w:rPr>
        <w:t>o</w:t>
      </w:r>
      <w:r>
        <w:rPr>
          <w:color w:val="231F20"/>
          <w:spacing w:val="-1"/>
          <w:w w:val="100"/>
        </w:rPr>
        <w:t>ca</w:t>
      </w:r>
      <w:r>
        <w:rPr>
          <w:color w:val="231F20"/>
          <w:spacing w:val="-1"/>
          <w:w w:val="100"/>
        </w:rPr>
        <w:t>ti</w:t>
      </w:r>
      <w:r>
        <w:rPr>
          <w:color w:val="231F20"/>
          <w:spacing w:val="-1"/>
          <w:w w:val="100"/>
        </w:rPr>
        <w:t>o</w:t>
      </w:r>
      <w:r>
        <w:rPr>
          <w:color w:val="231F20"/>
          <w:w w:val="100"/>
        </w:rPr>
        <w:t>n</w:t>
      </w:r>
      <w:r>
        <w:rPr>
          <w:color w:val="231F20"/>
        </w:rPr>
        <w:t> </w:t>
      </w:r>
      <w:r>
        <w:rPr>
          <w:color w:val="231F20"/>
          <w:spacing w:val="-1"/>
          <w:w w:val="100"/>
        </w:rPr>
        <w:t>x400</w:t>
      </w:r>
      <w:r>
        <w:rPr>
          <w:color w:val="231F20"/>
          <w:w w:val="100"/>
        </w:rPr>
        <w:t>0 </w:t>
      </w:r>
      <w:r>
        <w:rPr>
          <w:color w:val="231F20"/>
        </w:rPr>
        <w:t>to see if it is a valid ASCII code, and if it is a valid ASCII code, prints the </w:t>
      </w:r>
      <w:r>
        <w:rPr>
          <w:color w:val="231F20"/>
          <w:spacing w:val="-3"/>
        </w:rPr>
        <w:t>character. </w:t>
      </w:r>
      <w:r>
        <w:rPr>
          <w:color w:val="231F20"/>
        </w:rPr>
        <w:t>If the value in x4000 is not a valid ASCII code, the program prints nothing.</w:t>
      </w:r>
    </w:p>
    <w:p>
      <w:pPr>
        <w:pStyle w:val="BodyText"/>
        <w:tabs>
          <w:tab w:pos="3033" w:val="left" w:leader="none"/>
        </w:tabs>
        <w:spacing w:line="230" w:lineRule="auto" w:before="98"/>
        <w:ind w:left="3033" w:right="1213" w:hanging="676"/>
      </w:pPr>
      <w:r>
        <w:rPr>
          <w:rFonts w:ascii="Calibri"/>
          <w:b/>
          <w:color w:val="231F20"/>
          <w:spacing w:val="-1"/>
          <w:w w:val="187"/>
          <w:sz w:val="23"/>
        </w:rPr>
        <w:t>!</w:t>
      </w:r>
      <w:r>
        <w:rPr>
          <w:rFonts w:ascii="Calibri"/>
          <w:b/>
          <w:color w:val="231F20"/>
          <w:spacing w:val="-1"/>
          <w:w w:val="91"/>
          <w:sz w:val="23"/>
        </w:rPr>
        <w:t>.</w:t>
      </w:r>
      <w:r>
        <w:rPr>
          <w:rFonts w:ascii="Calibri"/>
          <w:b/>
          <w:color w:val="231F20"/>
          <w:w w:val="187"/>
          <w:sz w:val="23"/>
        </w:rPr>
        <w:t>!</w:t>
      </w:r>
      <w:r>
        <w:rPr>
          <w:rFonts w:ascii="Calibri"/>
          <w:b/>
          <w:color w:val="231F20"/>
          <w:sz w:val="23"/>
        </w:rPr>
        <w:tab/>
      </w:r>
      <w:r>
        <w:rPr>
          <w:color w:val="231F20"/>
          <w:spacing w:val="-1"/>
          <w:w w:val="100"/>
        </w:rPr>
        <w:t>Wha</w:t>
      </w:r>
      <w:r>
        <w:rPr>
          <w:color w:val="231F20"/>
          <w:w w:val="100"/>
        </w:rPr>
        <w:t>t</w:t>
      </w:r>
      <w:r>
        <w:rPr>
          <w:color w:val="231F20"/>
        </w:rPr>
        <w:t> </w:t>
      </w:r>
      <w:r>
        <w:rPr>
          <w:color w:val="231F20"/>
          <w:spacing w:val="-1"/>
          <w:w w:val="100"/>
        </w:rPr>
        <w:t>p</w:t>
      </w:r>
      <w:r>
        <w:rPr>
          <w:color w:val="231F20"/>
          <w:spacing w:val="-2"/>
          <w:w w:val="100"/>
        </w:rPr>
        <w:t>r</w:t>
      </w:r>
      <w:r>
        <w:rPr>
          <w:color w:val="231F20"/>
          <w:spacing w:val="-1"/>
          <w:w w:val="100"/>
        </w:rPr>
        <w:t>oble</w:t>
      </w:r>
      <w:r>
        <w:rPr>
          <w:color w:val="231F20"/>
          <w:w w:val="100"/>
        </w:rPr>
        <w:t>m</w:t>
      </w:r>
      <w:r>
        <w:rPr>
          <w:color w:val="231F20"/>
        </w:rPr>
        <w:t> </w:t>
      </w:r>
      <w:r>
        <w:rPr>
          <w:color w:val="231F20"/>
          <w:spacing w:val="-1"/>
          <w:w w:val="100"/>
        </w:rPr>
        <w:t>i</w:t>
      </w:r>
      <w:r>
        <w:rPr>
          <w:color w:val="231F20"/>
          <w:w w:val="100"/>
        </w:rPr>
        <w:t>s</w:t>
      </w:r>
      <w:r>
        <w:rPr>
          <w:color w:val="231F20"/>
        </w:rPr>
        <w:t> </w:t>
      </w:r>
      <w:r>
        <w:rPr>
          <w:color w:val="231F20"/>
          <w:spacing w:val="-1"/>
          <w:w w:val="100"/>
        </w:rPr>
        <w:t>li</w:t>
      </w:r>
      <w:r>
        <w:rPr>
          <w:color w:val="231F20"/>
          <w:spacing w:val="-4"/>
          <w:w w:val="100"/>
        </w:rPr>
        <w:t>k</w:t>
      </w:r>
      <w:r>
        <w:rPr>
          <w:color w:val="231F20"/>
          <w:spacing w:val="-1"/>
          <w:w w:val="100"/>
        </w:rPr>
        <w:t>e</w:t>
      </w:r>
      <w:r>
        <w:rPr>
          <w:color w:val="231F20"/>
          <w:spacing w:val="-6"/>
          <w:w w:val="100"/>
        </w:rPr>
        <w:t>l</w:t>
      </w:r>
      <w:r>
        <w:rPr>
          <w:color w:val="231F20"/>
          <w:w w:val="100"/>
        </w:rPr>
        <w:t>y</w:t>
      </w:r>
      <w:r>
        <w:rPr>
          <w:color w:val="231F20"/>
        </w:rPr>
        <w:t> </w:t>
      </w:r>
      <w:r>
        <w:rPr>
          <w:color w:val="231F20"/>
          <w:spacing w:val="-1"/>
          <w:w w:val="100"/>
        </w:rPr>
        <w:t>t</w:t>
      </w:r>
      <w:r>
        <w:rPr>
          <w:color w:val="231F20"/>
          <w:w w:val="100"/>
        </w:rPr>
        <w:t>o</w:t>
      </w:r>
      <w:r>
        <w:rPr>
          <w:color w:val="231F20"/>
        </w:rPr>
        <w:t> </w:t>
      </w:r>
      <w:r>
        <w:rPr>
          <w:color w:val="231F20"/>
          <w:spacing w:val="-1"/>
          <w:w w:val="100"/>
        </w:rPr>
        <w:t>occu</w:t>
      </w:r>
      <w:r>
        <w:rPr>
          <w:color w:val="231F20"/>
          <w:w w:val="100"/>
        </w:rPr>
        <w:t>r</w:t>
      </w:r>
      <w:r>
        <w:rPr>
          <w:color w:val="231F20"/>
        </w:rPr>
        <w:t> </w:t>
      </w:r>
      <w:r>
        <w:rPr>
          <w:color w:val="231F20"/>
          <w:spacing w:val="-1"/>
          <w:w w:val="100"/>
        </w:rPr>
        <w:t>i</w:t>
      </w:r>
      <w:r>
        <w:rPr>
          <w:color w:val="231F20"/>
          <w:w w:val="100"/>
        </w:rPr>
        <w:t>f</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4"/>
          <w:w w:val="100"/>
        </w:rPr>
        <w:t>k</w:t>
      </w:r>
      <w:r>
        <w:rPr>
          <w:color w:val="231F20"/>
          <w:spacing w:val="-6"/>
          <w:w w:val="100"/>
        </w:rPr>
        <w:t>e</w:t>
      </w:r>
      <w:r>
        <w:rPr>
          <w:color w:val="231F20"/>
          <w:spacing w:val="-1"/>
          <w:w w:val="100"/>
        </w:rPr>
        <w:t>yboar</w:t>
      </w:r>
      <w:r>
        <w:rPr>
          <w:color w:val="231F20"/>
          <w:w w:val="100"/>
        </w:rPr>
        <w:t>d</w:t>
      </w:r>
      <w:r>
        <w:rPr>
          <w:color w:val="231F20"/>
        </w:rPr>
        <w:t> </w:t>
      </w:r>
      <w:r>
        <w:rPr>
          <w:color w:val="231F20"/>
          <w:spacing w:val="-1"/>
          <w:w w:val="100"/>
        </w:rPr>
        <w:t>hard</w:t>
      </w:r>
      <w:r>
        <w:rPr>
          <w:color w:val="231F20"/>
          <w:spacing w:val="-7"/>
          <w:w w:val="100"/>
        </w:rPr>
        <w:t>w</w:t>
      </w:r>
      <w:r>
        <w:rPr>
          <w:color w:val="231F20"/>
          <w:spacing w:val="-1"/>
          <w:w w:val="100"/>
        </w:rPr>
        <w:t>ar</w:t>
      </w:r>
      <w:r>
        <w:rPr>
          <w:color w:val="231F20"/>
          <w:w w:val="100"/>
        </w:rPr>
        <w:t>e</w:t>
      </w:r>
      <w:r>
        <w:rPr>
          <w:color w:val="231F20"/>
        </w:rPr>
        <w:t> </w:t>
      </w:r>
      <w:r>
        <w:rPr>
          <w:color w:val="231F20"/>
          <w:spacing w:val="-1"/>
          <w:w w:val="100"/>
        </w:rPr>
        <w:t>doe</w:t>
      </w:r>
      <w:r>
        <w:rPr>
          <w:color w:val="231F20"/>
          <w:w w:val="100"/>
        </w:rPr>
        <w:t>s</w:t>
      </w:r>
      <w:r>
        <w:rPr>
          <w:color w:val="231F20"/>
        </w:rPr>
        <w:t> </w:t>
      </w:r>
      <w:r>
        <w:rPr>
          <w:color w:val="231F20"/>
          <w:spacing w:val="-1"/>
          <w:w w:val="100"/>
        </w:rPr>
        <w:t>n</w:t>
      </w:r>
      <w:r>
        <w:rPr>
          <w:color w:val="231F20"/>
          <w:spacing w:val="-2"/>
          <w:w w:val="100"/>
        </w:rPr>
        <w:t>o</w:t>
      </w:r>
      <w:r>
        <w:rPr>
          <w:color w:val="231F20"/>
          <w:w w:val="100"/>
        </w:rPr>
        <w:t>t</w:t>
      </w:r>
      <w:r>
        <w:rPr>
          <w:color w:val="231F20"/>
        </w:rPr>
        <w:t> </w:t>
      </w:r>
      <w:r>
        <w:rPr>
          <w:color w:val="231F20"/>
          <w:spacing w:val="-4"/>
          <w:w w:val="100"/>
        </w:rPr>
        <w:t>c</w:t>
      </w:r>
      <w:r>
        <w:rPr>
          <w:color w:val="231F20"/>
          <w:spacing w:val="-1"/>
          <w:w w:val="100"/>
        </w:rPr>
        <w:t>he</w:t>
      </w:r>
      <w:r>
        <w:rPr>
          <w:color w:val="231F20"/>
          <w:spacing w:val="-6"/>
          <w:w w:val="100"/>
        </w:rPr>
        <w:t>c</w:t>
      </w:r>
      <w:r>
        <w:rPr>
          <w:color w:val="231F20"/>
          <w:w w:val="100"/>
        </w:rPr>
        <w:t>k </w:t>
      </w:r>
      <w:r>
        <w:rPr>
          <w:color w:val="231F20"/>
        </w:rPr>
        <w:t>the KBSR before writing to the</w:t>
      </w:r>
      <w:r>
        <w:rPr>
          <w:color w:val="231F20"/>
          <w:spacing w:val="-1"/>
        </w:rPr>
        <w:t> </w:t>
      </w:r>
      <w:r>
        <w:rPr>
          <w:color w:val="231F20"/>
        </w:rPr>
        <w:t>KBDR?</w:t>
      </w:r>
    </w:p>
    <w:p>
      <w:pPr>
        <w:pStyle w:val="BodyText"/>
        <w:spacing w:line="230" w:lineRule="auto" w:before="104"/>
        <w:ind w:left="3033" w:right="1159" w:hanging="676"/>
      </w:pPr>
      <w:r>
        <w:rPr>
          <w:rFonts w:ascii="Calibri"/>
          <w:b/>
          <w:color w:val="231F20"/>
          <w:w w:val="187"/>
          <w:sz w:val="23"/>
        </w:rPr>
        <w:t>!</w:t>
      </w:r>
      <w:r>
        <w:rPr>
          <w:rFonts w:ascii="Calibri"/>
          <w:b/>
          <w:color w:val="231F20"/>
          <w:w w:val="91"/>
          <w:sz w:val="23"/>
        </w:rPr>
        <w:t>.</w:t>
      </w:r>
      <w:r>
        <w:rPr>
          <w:rFonts w:ascii="Calibri"/>
          <w:b/>
          <w:color w:val="231F20"/>
          <w:w w:val="120"/>
          <w:sz w:val="23"/>
        </w:rPr>
        <w:t>10</w:t>
      </w:r>
      <w:r>
        <w:rPr>
          <w:rFonts w:ascii="Calibri"/>
          <w:b/>
          <w:color w:val="231F20"/>
          <w:sz w:val="23"/>
        </w:rPr>
        <w:t>    </w:t>
      </w:r>
      <w:r>
        <w:rPr>
          <w:color w:val="231F20"/>
          <w:w w:val="100"/>
        </w:rPr>
        <w:t>What</w:t>
      </w:r>
      <w:r>
        <w:rPr>
          <w:color w:val="231F20"/>
        </w:rPr>
        <w:t> </w:t>
      </w:r>
      <w:r>
        <w:rPr>
          <w:color w:val="231F20"/>
          <w:w w:val="100"/>
        </w:rPr>
        <w:t>pr</w:t>
      </w:r>
      <w:r>
        <w:rPr>
          <w:color w:val="231F20"/>
          <w:w w:val="100"/>
        </w:rPr>
        <w:t>oblem</w:t>
      </w:r>
      <w:r>
        <w:rPr>
          <w:color w:val="231F20"/>
        </w:rPr>
        <w:t> </w:t>
      </w:r>
      <w:r>
        <w:rPr>
          <w:color w:val="231F20"/>
          <w:w w:val="100"/>
        </w:rPr>
        <w:t>could</w:t>
      </w:r>
      <w:r>
        <w:rPr>
          <w:color w:val="231F20"/>
        </w:rPr>
        <w:t> </w:t>
      </w:r>
      <w:r>
        <w:rPr>
          <w:color w:val="231F20"/>
          <w:w w:val="100"/>
        </w:rPr>
        <w:t>occur</w:t>
      </w:r>
      <w:r>
        <w:rPr>
          <w:color w:val="231F20"/>
        </w:rPr>
        <w:t> </w:t>
      </w:r>
      <w:r>
        <w:rPr>
          <w:color w:val="231F20"/>
          <w:w w:val="100"/>
        </w:rPr>
        <w:t>if</w:t>
      </w:r>
      <w:r>
        <w:rPr>
          <w:color w:val="231F20"/>
        </w:rPr>
        <w:t> </w:t>
      </w:r>
      <w:r>
        <w:rPr>
          <w:color w:val="231F20"/>
          <w:w w:val="100"/>
        </w:rPr>
        <w:t>t</w:t>
      </w:r>
      <w:r>
        <w:rPr>
          <w:color w:val="231F20"/>
          <w:w w:val="100"/>
        </w:rPr>
        <w:t>he</w:t>
      </w:r>
      <w:r>
        <w:rPr>
          <w:color w:val="231F20"/>
        </w:rPr>
        <w:t> </w:t>
      </w:r>
      <w:r>
        <w:rPr>
          <w:color w:val="231F20"/>
          <w:w w:val="100"/>
        </w:rPr>
        <w:t>displa</w:t>
      </w:r>
      <w:r>
        <w:rPr>
          <w:color w:val="231F20"/>
          <w:w w:val="100"/>
        </w:rPr>
        <w:t>y</w:t>
      </w:r>
      <w:r>
        <w:rPr>
          <w:color w:val="231F20"/>
        </w:rPr>
        <w:t> </w:t>
      </w:r>
      <w:r>
        <w:rPr>
          <w:color w:val="231F20"/>
          <w:w w:val="100"/>
        </w:rPr>
        <w:t>hardw</w:t>
      </w:r>
      <w:r>
        <w:rPr>
          <w:color w:val="231F20"/>
          <w:w w:val="100"/>
        </w:rPr>
        <w:t>are</w:t>
      </w:r>
      <w:r>
        <w:rPr>
          <w:color w:val="231F20"/>
        </w:rPr>
        <w:t> </w:t>
      </w:r>
      <w:r>
        <w:rPr>
          <w:color w:val="231F20"/>
          <w:w w:val="100"/>
        </w:rPr>
        <w:t>does</w:t>
      </w:r>
      <w:r>
        <w:rPr>
          <w:color w:val="231F20"/>
        </w:rPr>
        <w:t> </w:t>
      </w:r>
      <w:r>
        <w:rPr>
          <w:color w:val="231F20"/>
          <w:w w:val="100"/>
        </w:rPr>
        <w:t>no</w:t>
      </w:r>
      <w:r>
        <w:rPr>
          <w:color w:val="231F20"/>
          <w:w w:val="100"/>
        </w:rPr>
        <w:t>t</w:t>
      </w:r>
      <w:r>
        <w:rPr>
          <w:color w:val="231F20"/>
        </w:rPr>
        <w:t> </w:t>
      </w:r>
      <w:r>
        <w:rPr>
          <w:color w:val="231F20"/>
          <w:w w:val="100"/>
        </w:rPr>
        <w:t>c</w:t>
      </w:r>
      <w:r>
        <w:rPr>
          <w:color w:val="231F20"/>
          <w:w w:val="100"/>
        </w:rPr>
        <w:t>hec</w:t>
      </w:r>
      <w:r>
        <w:rPr>
          <w:color w:val="231F20"/>
          <w:w w:val="100"/>
        </w:rPr>
        <w:t>k</w:t>
      </w:r>
      <w:r>
        <w:rPr>
          <w:color w:val="231F20"/>
        </w:rPr>
        <w:t> </w:t>
      </w:r>
      <w:r>
        <w:rPr>
          <w:color w:val="231F20"/>
          <w:w w:val="100"/>
        </w:rPr>
        <w:t>t</w:t>
      </w:r>
      <w:r>
        <w:rPr>
          <w:color w:val="231F20"/>
          <w:w w:val="100"/>
        </w:rPr>
        <w:t>he </w:t>
      </w:r>
      <w:r>
        <w:rPr>
          <w:color w:val="231F20"/>
          <w:w w:val="110"/>
        </w:rPr>
        <w:t>DSR before writing to the DDR?</w:t>
      </w:r>
    </w:p>
    <w:p>
      <w:pPr>
        <w:pStyle w:val="BodyText"/>
        <w:spacing w:before="94"/>
        <w:ind w:left="2357"/>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1</w:t>
      </w:r>
      <w:r>
        <w:rPr>
          <w:rFonts w:ascii="Calibri"/>
          <w:b/>
          <w:color w:val="231F20"/>
          <w:w w:val="120"/>
          <w:sz w:val="23"/>
        </w:rPr>
        <w:t>1</w:t>
      </w:r>
      <w:r>
        <w:rPr>
          <w:rFonts w:ascii="Calibri"/>
          <w:b/>
          <w:color w:val="231F20"/>
          <w:sz w:val="23"/>
        </w:rPr>
        <w:t>   </w:t>
      </w:r>
      <w:r>
        <w:rPr>
          <w:rFonts w:ascii="Calibri"/>
          <w:b/>
          <w:color w:val="231F20"/>
          <w:spacing w:val="-10"/>
          <w:sz w:val="23"/>
        </w:rPr>
        <w:t> </w:t>
      </w:r>
      <w:r>
        <w:rPr>
          <w:color w:val="231F20"/>
          <w:spacing w:val="-1"/>
          <w:w w:val="100"/>
        </w:rPr>
        <w:t>W</w:t>
      </w:r>
      <w:r>
        <w:rPr>
          <w:color w:val="231F20"/>
          <w:spacing w:val="-1"/>
          <w:w w:val="100"/>
        </w:rPr>
        <w:t>h</w:t>
      </w:r>
      <w:r>
        <w:rPr>
          <w:color w:val="231F20"/>
          <w:spacing w:val="-1"/>
          <w:w w:val="100"/>
        </w:rPr>
        <w:t>i</w:t>
      </w:r>
      <w:r>
        <w:rPr>
          <w:color w:val="231F20"/>
          <w:spacing w:val="-4"/>
          <w:w w:val="100"/>
        </w:rPr>
        <w:t>c</w:t>
      </w:r>
      <w:r>
        <w:rPr>
          <w:color w:val="231F20"/>
          <w:w w:val="100"/>
        </w:rPr>
        <w:t>h</w:t>
      </w:r>
      <w:r>
        <w:rPr>
          <w:color w:val="231F20"/>
        </w:rPr>
        <w:t> </w:t>
      </w:r>
      <w:r>
        <w:rPr>
          <w:color w:val="231F20"/>
          <w:spacing w:val="-1"/>
          <w:w w:val="100"/>
        </w:rPr>
        <w:t>i</w:t>
      </w:r>
      <w:r>
        <w:rPr>
          <w:color w:val="231F20"/>
          <w:w w:val="100"/>
        </w:rPr>
        <w:t>s</w:t>
      </w:r>
      <w:r>
        <w:rPr>
          <w:color w:val="231F20"/>
        </w:rPr>
        <w:t> </w:t>
      </w:r>
      <w:r>
        <w:rPr>
          <w:color w:val="231F20"/>
          <w:spacing w:val="-1"/>
          <w:w w:val="100"/>
        </w:rPr>
        <w:t>m</w:t>
      </w:r>
      <w:r>
        <w:rPr>
          <w:color w:val="231F20"/>
          <w:spacing w:val="-1"/>
          <w:w w:val="100"/>
        </w:rPr>
        <w:t>or</w:t>
      </w:r>
      <w:r>
        <w:rPr>
          <w:color w:val="231F20"/>
          <w:w w:val="100"/>
        </w:rPr>
        <w:t>e</w:t>
      </w:r>
      <w:r>
        <w:rPr>
          <w:color w:val="231F20"/>
        </w:rPr>
        <w:t> </w:t>
      </w:r>
      <w:r>
        <w:rPr>
          <w:color w:val="231F20"/>
          <w:spacing w:val="-1"/>
          <w:w w:val="100"/>
        </w:rPr>
        <w:t>e</w:t>
      </w:r>
      <w:r>
        <w:rPr>
          <w:rFonts w:ascii="Arial"/>
          <w:color w:val="231F20"/>
          <w:w w:val="107"/>
        </w:rPr>
        <w:t>ff</w:t>
      </w:r>
      <w:r>
        <w:rPr>
          <w:rFonts w:ascii="Arial"/>
          <w:color w:val="231F20"/>
          <w:spacing w:val="-1"/>
          <w:w w:val="107"/>
        </w:rPr>
        <w:t>i</w:t>
      </w:r>
      <w:r>
        <w:rPr>
          <w:color w:val="231F20"/>
          <w:spacing w:val="-1"/>
          <w:w w:val="100"/>
        </w:rPr>
        <w:t>c</w:t>
      </w:r>
      <w:r>
        <w:rPr>
          <w:color w:val="231F20"/>
          <w:spacing w:val="-1"/>
          <w:w w:val="100"/>
        </w:rPr>
        <w:t>i</w:t>
      </w:r>
      <w:r>
        <w:rPr>
          <w:color w:val="231F20"/>
          <w:spacing w:val="-1"/>
          <w:w w:val="100"/>
        </w:rPr>
        <w:t>e</w:t>
      </w:r>
      <w:r>
        <w:rPr>
          <w:color w:val="231F20"/>
          <w:spacing w:val="-1"/>
          <w:w w:val="100"/>
        </w:rPr>
        <w:t>n</w:t>
      </w:r>
      <w:r>
        <w:rPr>
          <w:color w:val="231F20"/>
          <w:spacing w:val="-1"/>
          <w:w w:val="100"/>
        </w:rPr>
        <w:t>t</w:t>
      </w:r>
      <w:r>
        <w:rPr>
          <w:color w:val="231F20"/>
          <w:w w:val="100"/>
        </w:rPr>
        <w:t>,</w:t>
      </w:r>
      <w:r>
        <w:rPr>
          <w:color w:val="231F20"/>
        </w:rPr>
        <w:t> </w:t>
      </w:r>
      <w:r>
        <w:rPr>
          <w:color w:val="231F20"/>
          <w:spacing w:val="-1"/>
          <w:w w:val="100"/>
        </w:rPr>
        <w:t>i</w:t>
      </w:r>
      <w:r>
        <w:rPr>
          <w:color w:val="231F20"/>
          <w:spacing w:val="-1"/>
          <w:w w:val="100"/>
        </w:rPr>
        <w:t>n</w:t>
      </w:r>
      <w:r>
        <w:rPr>
          <w:color w:val="231F20"/>
          <w:spacing w:val="-1"/>
          <w:w w:val="100"/>
        </w:rPr>
        <w:t>t</w:t>
      </w:r>
      <w:r>
        <w:rPr>
          <w:color w:val="231F20"/>
          <w:spacing w:val="-1"/>
          <w:w w:val="100"/>
        </w:rPr>
        <w:t>e</w:t>
      </w:r>
      <w:r>
        <w:rPr>
          <w:color w:val="231F20"/>
          <w:spacing w:val="6"/>
          <w:w w:val="100"/>
        </w:rPr>
        <w:t>r</w:t>
      </w:r>
      <w:r>
        <w:rPr>
          <w:color w:val="231F20"/>
          <w:spacing w:val="5"/>
          <w:w w:val="100"/>
        </w:rPr>
        <w:t>r</w:t>
      </w:r>
      <w:r>
        <w:rPr>
          <w:color w:val="231F20"/>
          <w:spacing w:val="-1"/>
          <w:w w:val="100"/>
        </w:rPr>
        <w:t>up</w:t>
      </w:r>
      <w:r>
        <w:rPr>
          <w:color w:val="231F20"/>
          <w:spacing w:val="-1"/>
          <w:w w:val="100"/>
        </w:rPr>
        <w:t>t</w:t>
      </w:r>
      <w:r>
        <w:rPr>
          <w:color w:val="231F20"/>
          <w:spacing w:val="-1"/>
          <w:w w:val="100"/>
        </w:rPr>
        <w:t>-d</w:t>
      </w:r>
      <w:r>
        <w:rPr>
          <w:color w:val="231F20"/>
          <w:spacing w:val="4"/>
          <w:w w:val="100"/>
        </w:rPr>
        <w:t>r</w:t>
      </w:r>
      <w:r>
        <w:rPr>
          <w:color w:val="231F20"/>
          <w:spacing w:val="-1"/>
          <w:w w:val="100"/>
        </w:rPr>
        <w:t>i</w:t>
      </w:r>
      <w:r>
        <w:rPr>
          <w:color w:val="231F20"/>
          <w:spacing w:val="-6"/>
          <w:w w:val="100"/>
        </w:rPr>
        <w:t>v</w:t>
      </w:r>
      <w:r>
        <w:rPr>
          <w:color w:val="231F20"/>
          <w:spacing w:val="-1"/>
          <w:w w:val="100"/>
        </w:rPr>
        <w:t>e</w:t>
      </w:r>
      <w:r>
        <w:rPr>
          <w:color w:val="231F20"/>
          <w:w w:val="100"/>
        </w:rPr>
        <w:t>n</w:t>
      </w:r>
      <w:r>
        <w:rPr>
          <w:color w:val="231F20"/>
        </w:rPr>
        <w:t> </w:t>
      </w:r>
      <w:r>
        <w:rPr>
          <w:color w:val="231F20"/>
          <w:w w:val="100"/>
        </w:rPr>
        <w:t>I</w:t>
      </w:r>
      <w:r>
        <w:rPr>
          <w:color w:val="231F20"/>
          <w:spacing w:val="-1"/>
          <w:w w:val="100"/>
        </w:rPr>
        <w:t>/</w:t>
      </w:r>
      <w:r>
        <w:rPr>
          <w:color w:val="231F20"/>
          <w:w w:val="100"/>
        </w:rPr>
        <w:t>O</w:t>
      </w:r>
      <w:r>
        <w:rPr>
          <w:color w:val="231F20"/>
        </w:rPr>
        <w:t> </w:t>
      </w:r>
      <w:r>
        <w:rPr>
          <w:color w:val="231F20"/>
          <w:spacing w:val="-1"/>
          <w:w w:val="100"/>
        </w:rPr>
        <w:t>o</w:t>
      </w:r>
      <w:r>
        <w:rPr>
          <w:color w:val="231F20"/>
          <w:w w:val="100"/>
        </w:rPr>
        <w:t>r</w:t>
      </w:r>
      <w:r>
        <w:rPr>
          <w:color w:val="231F20"/>
        </w:rPr>
        <w:t> </w:t>
      </w:r>
      <w:r>
        <w:rPr>
          <w:color w:val="231F20"/>
          <w:spacing w:val="-1"/>
          <w:w w:val="100"/>
        </w:rPr>
        <w:t>po</w:t>
      </w:r>
      <w:r>
        <w:rPr>
          <w:color w:val="231F20"/>
          <w:spacing w:val="-1"/>
          <w:w w:val="100"/>
        </w:rPr>
        <w:t>lli</w:t>
      </w:r>
      <w:r>
        <w:rPr>
          <w:color w:val="231F20"/>
          <w:spacing w:val="-1"/>
          <w:w w:val="100"/>
        </w:rPr>
        <w:t>ng</w:t>
      </w:r>
      <w:r>
        <w:rPr>
          <w:color w:val="231F20"/>
          <w:w w:val="100"/>
        </w:rPr>
        <w:t>?</w:t>
      </w:r>
      <w:r>
        <w:rPr>
          <w:color w:val="231F20"/>
        </w:rPr>
        <w:t> </w:t>
      </w:r>
      <w:r>
        <w:rPr>
          <w:color w:val="231F20"/>
          <w:spacing w:val="-1"/>
          <w:w w:val="100"/>
        </w:rPr>
        <w:t>E</w:t>
      </w:r>
      <w:r>
        <w:rPr>
          <w:color w:val="231F20"/>
          <w:spacing w:val="-1"/>
          <w:w w:val="100"/>
        </w:rPr>
        <w:t>xp</w:t>
      </w:r>
      <w:r>
        <w:rPr>
          <w:color w:val="231F20"/>
          <w:spacing w:val="-1"/>
          <w:w w:val="100"/>
        </w:rPr>
        <w:t>l</w:t>
      </w:r>
      <w:r>
        <w:rPr>
          <w:color w:val="231F20"/>
          <w:spacing w:val="-1"/>
          <w:w w:val="100"/>
        </w:rPr>
        <w:t>a</w:t>
      </w:r>
      <w:r>
        <w:rPr>
          <w:color w:val="231F20"/>
          <w:spacing w:val="-1"/>
          <w:w w:val="100"/>
        </w:rPr>
        <w:t>i</w:t>
      </w:r>
      <w:r>
        <w:rPr>
          <w:color w:val="231F20"/>
          <w:spacing w:val="-1"/>
          <w:w w:val="100"/>
        </w:rPr>
        <w:t>n</w:t>
      </w:r>
      <w:r>
        <w:rPr>
          <w:color w:val="231F20"/>
          <w:w w:val="100"/>
        </w:rPr>
        <w:t>.</w:t>
      </w:r>
    </w:p>
    <w:p>
      <w:pPr>
        <w:spacing w:after="0"/>
        <w:sectPr>
          <w:headerReference w:type="even" r:id="rId405"/>
          <w:headerReference w:type="default" r:id="rId406"/>
          <w:pgSz w:w="12240" w:h="15140"/>
          <w:pgMar w:header="798" w:footer="0" w:top="1000" w:bottom="280" w:left="500" w:right="500"/>
          <w:pgNumType w:start="352"/>
        </w:sectPr>
      </w:pPr>
    </w:p>
    <w:p>
      <w:pPr>
        <w:pStyle w:val="BodyText"/>
        <w:spacing w:line="237" w:lineRule="auto" w:before="138"/>
        <w:ind w:left="1828" w:right="2355" w:hanging="676"/>
      </w:pPr>
      <w:r>
        <w:rPr>
          <w:rFonts w:ascii="Calibri"/>
          <w:b/>
          <w:color w:val="231F20"/>
          <w:w w:val="187"/>
          <w:sz w:val="23"/>
        </w:rPr>
        <w:t>!</w:t>
      </w:r>
      <w:r>
        <w:rPr>
          <w:rFonts w:ascii="Calibri"/>
          <w:b/>
          <w:color w:val="231F20"/>
          <w:w w:val="91"/>
          <w:sz w:val="23"/>
        </w:rPr>
        <w:t>.</w:t>
      </w:r>
      <w:r>
        <w:rPr>
          <w:rFonts w:ascii="Calibri"/>
          <w:b/>
          <w:color w:val="231F20"/>
          <w:w w:val="121"/>
          <w:sz w:val="23"/>
        </w:rPr>
        <w:t>1#</w:t>
      </w:r>
      <w:r>
        <w:rPr>
          <w:rFonts w:ascii="Calibri"/>
          <w:b/>
          <w:color w:val="231F20"/>
          <w:sz w:val="23"/>
        </w:rPr>
        <w:t>    </w:t>
      </w:r>
      <w:r>
        <w:rPr>
          <w:color w:val="231F20"/>
          <w:w w:val="100"/>
        </w:rPr>
        <w:t>Ad</w:t>
      </w:r>
      <w:r>
        <w:rPr>
          <w:color w:val="231F20"/>
          <w:w w:val="100"/>
        </w:rPr>
        <w:t>a</w:t>
      </w:r>
      <w:r>
        <w:rPr>
          <w:color w:val="231F20"/>
          <w:w w:val="100"/>
        </w:rPr>
        <w:t>m</w:t>
      </w:r>
      <w:r>
        <w:rPr>
          <w:color w:val="231F20"/>
        </w:rPr>
        <w:t> </w:t>
      </w:r>
      <w:r>
        <w:rPr>
          <w:color w:val="231F20"/>
          <w:w w:val="100"/>
        </w:rPr>
        <w:t>H</w:t>
      </w:r>
      <w:r>
        <w:rPr>
          <w:color w:val="231F20"/>
          <w:w w:val="100"/>
        </w:rPr>
        <w:t>.</w:t>
      </w:r>
      <w:r>
        <w:rPr>
          <w:color w:val="231F20"/>
        </w:rPr>
        <w:t> </w:t>
      </w:r>
      <w:r>
        <w:rPr>
          <w:color w:val="231F20"/>
          <w:w w:val="100"/>
        </w:rPr>
        <w:t>d</w:t>
      </w:r>
      <w:r>
        <w:rPr>
          <w:color w:val="231F20"/>
          <w:w w:val="100"/>
        </w:rPr>
        <w:t>ec</w:t>
      </w:r>
      <w:r>
        <w:rPr>
          <w:color w:val="231F20"/>
          <w:w w:val="100"/>
        </w:rPr>
        <w:t>i</w:t>
      </w:r>
      <w:r>
        <w:rPr>
          <w:color w:val="231F20"/>
          <w:w w:val="100"/>
        </w:rPr>
        <w:t>d</w:t>
      </w:r>
      <w:r>
        <w:rPr>
          <w:color w:val="231F20"/>
          <w:w w:val="100"/>
        </w:rPr>
        <w:t>e</w:t>
      </w:r>
      <w:r>
        <w:rPr>
          <w:color w:val="231F20"/>
          <w:w w:val="100"/>
        </w:rPr>
        <w:t>d</w:t>
      </w:r>
      <w:r>
        <w:rPr>
          <w:color w:val="231F20"/>
        </w:rPr>
        <w:t> </w:t>
      </w:r>
      <w:r>
        <w:rPr>
          <w:color w:val="231F20"/>
          <w:w w:val="100"/>
        </w:rPr>
        <w:t>t</w:t>
      </w:r>
      <w:r>
        <w:rPr>
          <w:color w:val="231F20"/>
          <w:w w:val="100"/>
        </w:rPr>
        <w:t>o</w:t>
      </w:r>
      <w:r>
        <w:rPr>
          <w:color w:val="231F20"/>
        </w:rPr>
        <w:t> </w:t>
      </w:r>
      <w:r>
        <w:rPr>
          <w:color w:val="231F20"/>
          <w:w w:val="100"/>
        </w:rPr>
        <w:t>d</w:t>
      </w:r>
      <w:r>
        <w:rPr>
          <w:color w:val="231F20"/>
          <w:w w:val="100"/>
        </w:rPr>
        <w:t>e</w:t>
      </w:r>
      <w:r>
        <w:rPr>
          <w:color w:val="231F20"/>
          <w:w w:val="100"/>
        </w:rPr>
        <w:t>s</w:t>
      </w:r>
      <w:r>
        <w:rPr>
          <w:color w:val="231F20"/>
          <w:w w:val="100"/>
        </w:rPr>
        <w:t>i</w:t>
      </w:r>
      <w:r>
        <w:rPr>
          <w:color w:val="231F20"/>
          <w:w w:val="100"/>
        </w:rPr>
        <w:t>gn</w:t>
      </w:r>
      <w:r>
        <w:rPr>
          <w:color w:val="231F20"/>
        </w:rPr>
        <w:t> </w:t>
      </w:r>
      <w:r>
        <w:rPr>
          <w:color w:val="231F20"/>
          <w:w w:val="100"/>
        </w:rPr>
        <w:t>a</w:t>
      </w:r>
      <w:r>
        <w:rPr>
          <w:color w:val="231F20"/>
        </w:rPr>
        <w:t> </w:t>
      </w:r>
      <w:r>
        <w:rPr>
          <w:color w:val="231F20"/>
          <w:w w:val="100"/>
        </w:rPr>
        <w:t>v</w:t>
      </w:r>
      <w:r>
        <w:rPr>
          <w:color w:val="231F20"/>
          <w:w w:val="100"/>
        </w:rPr>
        <w:t>a</w:t>
      </w:r>
      <w:r>
        <w:rPr>
          <w:color w:val="231F20"/>
          <w:w w:val="100"/>
        </w:rPr>
        <w:t>r</w:t>
      </w:r>
      <w:r>
        <w:rPr>
          <w:color w:val="231F20"/>
          <w:w w:val="100"/>
        </w:rPr>
        <w:t>i</w:t>
      </w:r>
      <w:r>
        <w:rPr>
          <w:color w:val="231F20"/>
          <w:w w:val="100"/>
        </w:rPr>
        <w:t>a</w:t>
      </w:r>
      <w:r>
        <w:rPr>
          <w:color w:val="231F20"/>
          <w:w w:val="100"/>
        </w:rPr>
        <w:t>n</w:t>
      </w:r>
      <w:r>
        <w:rPr>
          <w:color w:val="231F20"/>
          <w:w w:val="100"/>
        </w:rPr>
        <w:t>t</w:t>
      </w:r>
      <w:r>
        <w:rPr>
          <w:color w:val="231F20"/>
        </w:rPr>
        <w:t> </w:t>
      </w:r>
      <w:r>
        <w:rPr>
          <w:color w:val="231F20"/>
          <w:w w:val="100"/>
        </w:rPr>
        <w:t>of</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L</w:t>
      </w:r>
      <w:r>
        <w:rPr>
          <w:color w:val="231F20"/>
          <w:w w:val="100"/>
        </w:rPr>
        <w:t>C-3</w:t>
      </w:r>
      <w:r>
        <w:rPr>
          <w:color w:val="231F20"/>
        </w:rPr>
        <w:t> </w:t>
      </w:r>
      <w:r>
        <w:rPr>
          <w:color w:val="231F20"/>
          <w:w w:val="100"/>
        </w:rPr>
        <w:t>t</w:t>
      </w:r>
      <w:r>
        <w:rPr>
          <w:color w:val="231F20"/>
          <w:w w:val="100"/>
        </w:rPr>
        <w:t>h</w:t>
      </w:r>
      <w:r>
        <w:rPr>
          <w:color w:val="231F20"/>
          <w:w w:val="100"/>
        </w:rPr>
        <w:t>a</w:t>
      </w:r>
      <w:r>
        <w:rPr>
          <w:color w:val="231F20"/>
          <w:w w:val="100"/>
        </w:rPr>
        <w:t>t</w:t>
      </w:r>
      <w:r>
        <w:rPr>
          <w:color w:val="231F20"/>
        </w:rPr>
        <w:t> </w:t>
      </w:r>
      <w:r>
        <w:rPr>
          <w:color w:val="231F20"/>
          <w:w w:val="100"/>
        </w:rPr>
        <w:t>d</w:t>
      </w:r>
      <w:r>
        <w:rPr>
          <w:color w:val="231F20"/>
          <w:w w:val="100"/>
        </w:rPr>
        <w:t>i</w:t>
      </w:r>
      <w:r>
        <w:rPr>
          <w:color w:val="231F20"/>
          <w:w w:val="100"/>
        </w:rPr>
        <w:t>d</w:t>
      </w:r>
      <w:r>
        <w:rPr>
          <w:color w:val="231F20"/>
        </w:rPr>
        <w:t> </w:t>
      </w:r>
      <w:r>
        <w:rPr>
          <w:color w:val="231F20"/>
          <w:w w:val="100"/>
        </w:rPr>
        <w:t>no</w:t>
      </w:r>
      <w:r>
        <w:rPr>
          <w:color w:val="231F20"/>
          <w:w w:val="100"/>
        </w:rPr>
        <w:t>t</w:t>
      </w:r>
      <w:r>
        <w:rPr>
          <w:color w:val="231F20"/>
        </w:rPr>
        <w:t> </w:t>
      </w:r>
      <w:r>
        <w:rPr>
          <w:color w:val="231F20"/>
          <w:w w:val="100"/>
        </w:rPr>
        <w:t>n</w:t>
      </w:r>
      <w:r>
        <w:rPr>
          <w:color w:val="231F20"/>
          <w:w w:val="100"/>
        </w:rPr>
        <w:t>ee</w:t>
      </w:r>
      <w:r>
        <w:rPr>
          <w:color w:val="231F20"/>
          <w:w w:val="100"/>
        </w:rPr>
        <w:t>d</w:t>
      </w:r>
      <w:r>
        <w:rPr>
          <w:color w:val="231F20"/>
        </w:rPr>
        <w:t> </w:t>
      </w:r>
      <w:r>
        <w:rPr>
          <w:color w:val="231F20"/>
          <w:w w:val="100"/>
        </w:rPr>
        <w:t>a </w:t>
      </w:r>
      <w:r>
        <w:rPr>
          <w:color w:val="231F20"/>
        </w:rPr>
        <w:t>keyboard status register. Instead, he created a readable/writable keyboard data and status register (KBDSR), which contains the same data as the KBDR. With the KBDSR, a program requiring keyboard input would wait until a nonzero value appeared in the KBDSR. The nonzero value would be the ASCII value of the last key press. Then the program would write a zero into the KBDSR, indicating that it had read the key press.</w:t>
      </w:r>
    </w:p>
    <w:p>
      <w:pPr>
        <w:pStyle w:val="BodyText"/>
        <w:spacing w:before="5"/>
        <w:ind w:left="1828" w:right="2364"/>
      </w:pPr>
      <w:r>
        <w:rPr>
          <w:color w:val="231F20"/>
        </w:rPr>
        <w:t>Modify the basic input service of Section 8.2.2 to implement Adam’s scheme.</w:t>
      </w:r>
    </w:p>
    <w:p>
      <w:pPr>
        <w:pStyle w:val="BodyText"/>
        <w:spacing w:line="237" w:lineRule="auto" w:before="94"/>
        <w:ind w:left="1828" w:right="2364"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1</w:t>
      </w:r>
      <w:r>
        <w:rPr>
          <w:rFonts w:ascii="Calibri"/>
          <w:b/>
          <w:color w:val="231F20"/>
          <w:w w:val="120"/>
          <w:sz w:val="23"/>
        </w:rPr>
        <w:t>$</w:t>
      </w:r>
      <w:r>
        <w:rPr>
          <w:rFonts w:ascii="Calibri"/>
          <w:b/>
          <w:color w:val="231F20"/>
          <w:sz w:val="23"/>
        </w:rPr>
        <w:t>   </w:t>
      </w:r>
      <w:r>
        <w:rPr>
          <w:rFonts w:ascii="Calibri"/>
          <w:b/>
          <w:color w:val="231F20"/>
          <w:spacing w:val="-10"/>
          <w:sz w:val="23"/>
        </w:rPr>
        <w:t> </w:t>
      </w:r>
      <w:r>
        <w:rPr>
          <w:color w:val="231F20"/>
          <w:spacing w:val="-1"/>
          <w:w w:val="100"/>
        </w:rPr>
        <w:t>Som</w:t>
      </w:r>
      <w:r>
        <w:rPr>
          <w:color w:val="231F20"/>
          <w:w w:val="100"/>
        </w:rPr>
        <w:t>e</w:t>
      </w:r>
      <w:r>
        <w:rPr>
          <w:color w:val="231F20"/>
        </w:rPr>
        <w:t> </w:t>
      </w:r>
      <w:r>
        <w:rPr>
          <w:color w:val="231F20"/>
          <w:spacing w:val="-1"/>
          <w:w w:val="100"/>
        </w:rPr>
        <w:t>compute</w:t>
      </w:r>
      <w:r>
        <w:rPr>
          <w:color w:val="231F20"/>
          <w:w w:val="100"/>
        </w:rPr>
        <w:t>r</w:t>
      </w:r>
      <w:r>
        <w:rPr>
          <w:color w:val="231F20"/>
        </w:rPr>
        <w:t> </w:t>
      </w:r>
      <w:r>
        <w:rPr>
          <w:color w:val="231F20"/>
          <w:spacing w:val="-1"/>
          <w:w w:val="100"/>
        </w:rPr>
        <w:t>enginee</w:t>
      </w:r>
      <w:r>
        <w:rPr>
          <w:color w:val="231F20"/>
          <w:spacing w:val="4"/>
          <w:w w:val="100"/>
        </w:rPr>
        <w:t>r</w:t>
      </w:r>
      <w:r>
        <w:rPr>
          <w:color w:val="231F20"/>
          <w:spacing w:val="-1"/>
          <w:w w:val="100"/>
        </w:rPr>
        <w:t>in</w:t>
      </w:r>
      <w:r>
        <w:rPr>
          <w:color w:val="231F20"/>
          <w:w w:val="100"/>
        </w:rPr>
        <w:t>g</w:t>
      </w:r>
      <w:r>
        <w:rPr>
          <w:color w:val="231F20"/>
        </w:rPr>
        <w:t> </w:t>
      </w:r>
      <w:r>
        <w:rPr>
          <w:color w:val="231F20"/>
          <w:spacing w:val="-3"/>
          <w:w w:val="100"/>
        </w:rPr>
        <w:t>s</w:t>
      </w:r>
      <w:r>
        <w:rPr>
          <w:color w:val="231F20"/>
          <w:spacing w:val="-1"/>
          <w:w w:val="100"/>
        </w:rPr>
        <w:t>tudent</w:t>
      </w:r>
      <w:r>
        <w:rPr>
          <w:color w:val="231F20"/>
          <w:w w:val="100"/>
        </w:rPr>
        <w:t>s</w:t>
      </w:r>
      <w:r>
        <w:rPr>
          <w:color w:val="231F20"/>
        </w:rPr>
        <w:t> </w:t>
      </w:r>
      <w:r>
        <w:rPr>
          <w:color w:val="231F20"/>
          <w:spacing w:val="-1"/>
          <w:w w:val="100"/>
        </w:rPr>
        <w:t>decide</w:t>
      </w:r>
      <w:r>
        <w:rPr>
          <w:color w:val="231F20"/>
          <w:w w:val="100"/>
        </w:rPr>
        <w:t>d</w:t>
      </w:r>
      <w:r>
        <w:rPr>
          <w:color w:val="231F20"/>
        </w:rPr>
        <w:t> </w:t>
      </w:r>
      <w:r>
        <w:rPr>
          <w:color w:val="231F20"/>
          <w:spacing w:val="-1"/>
          <w:w w:val="100"/>
        </w:rPr>
        <w:t>t</w:t>
      </w:r>
      <w:r>
        <w:rPr>
          <w:color w:val="231F20"/>
          <w:w w:val="100"/>
        </w:rPr>
        <w:t>o</w:t>
      </w:r>
      <w:r>
        <w:rPr>
          <w:color w:val="231F20"/>
        </w:rPr>
        <w:t> </w:t>
      </w:r>
      <w:r>
        <w:rPr>
          <w:color w:val="231F20"/>
          <w:spacing w:val="-1"/>
          <w:w w:val="100"/>
        </w:rPr>
        <w:t>r</w:t>
      </w:r>
      <w:r>
        <w:rPr>
          <w:color w:val="231F20"/>
          <w:spacing w:val="-5"/>
          <w:w w:val="100"/>
        </w:rPr>
        <w:t>e</w:t>
      </w:r>
      <w:r>
        <w:rPr>
          <w:color w:val="231F20"/>
          <w:spacing w:val="-1"/>
          <w:w w:val="100"/>
        </w:rPr>
        <w:t>vis</w:t>
      </w:r>
      <w:r>
        <w:rPr>
          <w:color w:val="231F20"/>
          <w:w w:val="100"/>
        </w:rPr>
        <w:t>e</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L</w:t>
      </w:r>
      <w:r>
        <w:rPr>
          <w:color w:val="231F20"/>
          <w:spacing w:val="-1"/>
          <w:w w:val="100"/>
        </w:rPr>
        <w:t>C-</w:t>
      </w:r>
      <w:r>
        <w:rPr>
          <w:color w:val="231F20"/>
          <w:w w:val="100"/>
        </w:rPr>
        <w:t>3</w:t>
      </w:r>
      <w:r>
        <w:rPr>
          <w:color w:val="231F20"/>
        </w:rPr>
        <w:t> </w:t>
      </w:r>
      <w:r>
        <w:rPr>
          <w:color w:val="231F20"/>
          <w:spacing w:val="-8"/>
          <w:w w:val="100"/>
        </w:rPr>
        <w:t>f</w:t>
      </w:r>
      <w:r>
        <w:rPr>
          <w:color w:val="231F20"/>
          <w:spacing w:val="-1"/>
          <w:w w:val="100"/>
        </w:rPr>
        <w:t>o</w:t>
      </w:r>
      <w:r>
        <w:rPr>
          <w:color w:val="231F20"/>
          <w:w w:val="100"/>
        </w:rPr>
        <w:t>r</w:t>
      </w:r>
      <w:r>
        <w:rPr>
          <w:color w:val="231F20"/>
        </w:rPr>
        <w:t> </w:t>
      </w:r>
      <w:r>
        <w:rPr>
          <w:color w:val="231F20"/>
          <w:spacing w:val="1"/>
          <w:w w:val="100"/>
        </w:rPr>
        <w:t>t</w:t>
      </w:r>
      <w:r>
        <w:rPr>
          <w:color w:val="231F20"/>
          <w:spacing w:val="-1"/>
          <w:w w:val="100"/>
        </w:rPr>
        <w:t>heir </w:t>
      </w:r>
      <w:r>
        <w:rPr>
          <w:color w:val="231F20"/>
          <w:w w:val="105"/>
        </w:rPr>
        <w:t>senior</w:t>
      </w:r>
      <w:r>
        <w:rPr>
          <w:color w:val="231F20"/>
          <w:spacing w:val="-34"/>
          <w:w w:val="105"/>
        </w:rPr>
        <w:t> </w:t>
      </w:r>
      <w:r>
        <w:rPr>
          <w:color w:val="231F20"/>
          <w:w w:val="105"/>
        </w:rPr>
        <w:t>project.</w:t>
      </w:r>
      <w:r>
        <w:rPr>
          <w:color w:val="231F20"/>
          <w:spacing w:val="-33"/>
          <w:w w:val="105"/>
        </w:rPr>
        <w:t> </w:t>
      </w:r>
      <w:r>
        <w:rPr>
          <w:color w:val="231F20"/>
          <w:w w:val="105"/>
        </w:rPr>
        <w:t>In</w:t>
      </w:r>
      <w:r>
        <w:rPr>
          <w:color w:val="231F20"/>
          <w:spacing w:val="-33"/>
          <w:w w:val="105"/>
        </w:rPr>
        <w:t> </w:t>
      </w:r>
      <w:r>
        <w:rPr>
          <w:color w:val="231F20"/>
          <w:w w:val="105"/>
        </w:rPr>
        <w:t>designing</w:t>
      </w:r>
      <w:r>
        <w:rPr>
          <w:color w:val="231F20"/>
          <w:spacing w:val="-33"/>
          <w:w w:val="105"/>
        </w:rPr>
        <w:t> </w:t>
      </w:r>
      <w:r>
        <w:rPr>
          <w:color w:val="231F20"/>
          <w:w w:val="105"/>
        </w:rPr>
        <w:t>the</w:t>
      </w:r>
      <w:r>
        <w:rPr>
          <w:color w:val="231F20"/>
          <w:spacing w:val="-33"/>
          <w:w w:val="105"/>
        </w:rPr>
        <w:t> </w:t>
      </w:r>
      <w:r>
        <w:rPr>
          <w:color w:val="231F20"/>
          <w:w w:val="105"/>
        </w:rPr>
        <w:t>LC-4,</w:t>
      </w:r>
      <w:r>
        <w:rPr>
          <w:color w:val="231F20"/>
          <w:spacing w:val="-33"/>
          <w:w w:val="105"/>
        </w:rPr>
        <w:t> </w:t>
      </w:r>
      <w:r>
        <w:rPr>
          <w:color w:val="231F20"/>
          <w:w w:val="105"/>
        </w:rPr>
        <w:t>they</w:t>
      </w:r>
      <w:r>
        <w:rPr>
          <w:color w:val="231F20"/>
          <w:spacing w:val="-34"/>
          <w:w w:val="105"/>
        </w:rPr>
        <w:t> </w:t>
      </w:r>
      <w:r>
        <w:rPr>
          <w:color w:val="231F20"/>
          <w:w w:val="105"/>
        </w:rPr>
        <w:t>decided</w:t>
      </w:r>
      <w:r>
        <w:rPr>
          <w:color w:val="231F20"/>
          <w:spacing w:val="-33"/>
          <w:w w:val="105"/>
        </w:rPr>
        <w:t> </w:t>
      </w:r>
      <w:r>
        <w:rPr>
          <w:color w:val="231F20"/>
          <w:w w:val="105"/>
        </w:rPr>
        <w:t>to</w:t>
      </w:r>
      <w:r>
        <w:rPr>
          <w:color w:val="231F20"/>
          <w:spacing w:val="-33"/>
          <w:w w:val="105"/>
        </w:rPr>
        <w:t> </w:t>
      </w:r>
      <w:r>
        <w:rPr>
          <w:color w:val="231F20"/>
          <w:w w:val="105"/>
        </w:rPr>
        <w:t>conserve</w:t>
      </w:r>
      <w:r>
        <w:rPr>
          <w:color w:val="231F20"/>
          <w:spacing w:val="-33"/>
          <w:w w:val="105"/>
        </w:rPr>
        <w:t> </w:t>
      </w:r>
      <w:r>
        <w:rPr>
          <w:color w:val="231F20"/>
          <w:w w:val="105"/>
        </w:rPr>
        <w:t>on</w:t>
      </w:r>
      <w:r>
        <w:rPr>
          <w:color w:val="231F20"/>
          <w:spacing w:val="-34"/>
          <w:w w:val="105"/>
        </w:rPr>
        <w:t> </w:t>
      </w:r>
      <w:r>
        <w:rPr>
          <w:color w:val="231F20"/>
          <w:w w:val="105"/>
        </w:rPr>
        <w:t>device registers</w:t>
      </w:r>
      <w:r>
        <w:rPr>
          <w:color w:val="231F20"/>
          <w:spacing w:val="-25"/>
          <w:w w:val="105"/>
        </w:rPr>
        <w:t> </w:t>
      </w:r>
      <w:r>
        <w:rPr>
          <w:color w:val="231F20"/>
          <w:spacing w:val="-3"/>
          <w:w w:val="105"/>
        </w:rPr>
        <w:t>by</w:t>
      </w:r>
      <w:r>
        <w:rPr>
          <w:color w:val="231F20"/>
          <w:spacing w:val="-24"/>
          <w:w w:val="105"/>
        </w:rPr>
        <w:t> </w:t>
      </w:r>
      <w:r>
        <w:rPr>
          <w:color w:val="231F20"/>
          <w:w w:val="105"/>
        </w:rPr>
        <w:t>combining</w:t>
      </w:r>
      <w:r>
        <w:rPr>
          <w:color w:val="231F20"/>
          <w:spacing w:val="-24"/>
          <w:w w:val="105"/>
        </w:rPr>
        <w:t> </w:t>
      </w:r>
      <w:r>
        <w:rPr>
          <w:color w:val="231F20"/>
          <w:w w:val="105"/>
        </w:rPr>
        <w:t>the</w:t>
      </w:r>
      <w:r>
        <w:rPr>
          <w:color w:val="231F20"/>
          <w:spacing w:val="-24"/>
          <w:w w:val="105"/>
        </w:rPr>
        <w:t> </w:t>
      </w:r>
      <w:r>
        <w:rPr>
          <w:color w:val="231F20"/>
          <w:w w:val="105"/>
        </w:rPr>
        <w:t>KBSR</w:t>
      </w:r>
      <w:r>
        <w:rPr>
          <w:color w:val="231F20"/>
          <w:spacing w:val="-24"/>
          <w:w w:val="105"/>
        </w:rPr>
        <w:t> </w:t>
      </w:r>
      <w:r>
        <w:rPr>
          <w:color w:val="231F20"/>
          <w:w w:val="105"/>
        </w:rPr>
        <w:t>and</w:t>
      </w:r>
      <w:r>
        <w:rPr>
          <w:color w:val="231F20"/>
          <w:spacing w:val="-25"/>
          <w:w w:val="105"/>
        </w:rPr>
        <w:t> </w:t>
      </w:r>
      <w:r>
        <w:rPr>
          <w:color w:val="231F20"/>
          <w:w w:val="105"/>
        </w:rPr>
        <w:t>the</w:t>
      </w:r>
      <w:r>
        <w:rPr>
          <w:color w:val="231F20"/>
          <w:spacing w:val="-24"/>
          <w:w w:val="105"/>
        </w:rPr>
        <w:t> </w:t>
      </w:r>
      <w:r>
        <w:rPr>
          <w:color w:val="231F20"/>
          <w:w w:val="105"/>
        </w:rPr>
        <w:t>DSR</w:t>
      </w:r>
      <w:r>
        <w:rPr>
          <w:color w:val="231F20"/>
          <w:spacing w:val="-24"/>
          <w:w w:val="105"/>
        </w:rPr>
        <w:t> </w:t>
      </w:r>
      <w:r>
        <w:rPr>
          <w:color w:val="231F20"/>
          <w:w w:val="105"/>
        </w:rPr>
        <w:t>into</w:t>
      </w:r>
      <w:r>
        <w:rPr>
          <w:color w:val="231F20"/>
          <w:spacing w:val="-24"/>
          <w:w w:val="105"/>
        </w:rPr>
        <w:t> </w:t>
      </w:r>
      <w:r>
        <w:rPr>
          <w:color w:val="231F20"/>
          <w:w w:val="105"/>
        </w:rPr>
        <w:t>one</w:t>
      </w:r>
      <w:r>
        <w:rPr>
          <w:color w:val="231F20"/>
          <w:spacing w:val="-24"/>
          <w:w w:val="105"/>
        </w:rPr>
        <w:t> </w:t>
      </w:r>
      <w:r>
        <w:rPr>
          <w:color w:val="231F20"/>
          <w:w w:val="105"/>
        </w:rPr>
        <w:t>status</w:t>
      </w:r>
      <w:r>
        <w:rPr>
          <w:color w:val="231F20"/>
          <w:spacing w:val="-24"/>
          <w:w w:val="105"/>
        </w:rPr>
        <w:t> </w:t>
      </w:r>
      <w:r>
        <w:rPr>
          <w:color w:val="231F20"/>
          <w:w w:val="105"/>
        </w:rPr>
        <w:t>register: the IOSR (the input/output status register). IOSR[15] is the keyboard device</w:t>
      </w:r>
      <w:r>
        <w:rPr>
          <w:color w:val="231F20"/>
          <w:spacing w:val="-25"/>
          <w:w w:val="105"/>
        </w:rPr>
        <w:t> </w:t>
      </w:r>
      <w:r>
        <w:rPr>
          <w:color w:val="231F20"/>
          <w:w w:val="105"/>
        </w:rPr>
        <w:t>ready</w:t>
      </w:r>
      <w:r>
        <w:rPr>
          <w:color w:val="231F20"/>
          <w:spacing w:val="-24"/>
          <w:w w:val="105"/>
        </w:rPr>
        <w:t> </w:t>
      </w:r>
      <w:r>
        <w:rPr>
          <w:color w:val="231F20"/>
          <w:w w:val="105"/>
        </w:rPr>
        <w:t>bit</w:t>
      </w:r>
      <w:r>
        <w:rPr>
          <w:color w:val="231F20"/>
          <w:spacing w:val="-25"/>
          <w:w w:val="105"/>
        </w:rPr>
        <w:t> </w:t>
      </w:r>
      <w:r>
        <w:rPr>
          <w:color w:val="231F20"/>
          <w:w w:val="105"/>
        </w:rPr>
        <w:t>and</w:t>
      </w:r>
      <w:r>
        <w:rPr>
          <w:color w:val="231F20"/>
          <w:spacing w:val="-24"/>
          <w:w w:val="105"/>
        </w:rPr>
        <w:t> </w:t>
      </w:r>
      <w:r>
        <w:rPr>
          <w:color w:val="231F20"/>
          <w:w w:val="105"/>
        </w:rPr>
        <w:t>IOSR[14]</w:t>
      </w:r>
      <w:r>
        <w:rPr>
          <w:color w:val="231F20"/>
          <w:spacing w:val="-25"/>
          <w:w w:val="105"/>
        </w:rPr>
        <w:t> </w:t>
      </w:r>
      <w:r>
        <w:rPr>
          <w:color w:val="231F20"/>
          <w:w w:val="105"/>
        </w:rPr>
        <w:t>is</w:t>
      </w:r>
      <w:r>
        <w:rPr>
          <w:color w:val="231F20"/>
          <w:spacing w:val="-24"/>
          <w:w w:val="105"/>
        </w:rPr>
        <w:t> </w:t>
      </w:r>
      <w:r>
        <w:rPr>
          <w:color w:val="231F20"/>
          <w:w w:val="105"/>
        </w:rPr>
        <w:t>the</w:t>
      </w:r>
      <w:r>
        <w:rPr>
          <w:color w:val="231F20"/>
          <w:spacing w:val="-25"/>
          <w:w w:val="105"/>
        </w:rPr>
        <w:t> </w:t>
      </w:r>
      <w:r>
        <w:rPr>
          <w:color w:val="231F20"/>
          <w:w w:val="105"/>
        </w:rPr>
        <w:t>display</w:t>
      </w:r>
      <w:r>
        <w:rPr>
          <w:color w:val="231F20"/>
          <w:spacing w:val="-24"/>
          <w:w w:val="105"/>
        </w:rPr>
        <w:t> </w:t>
      </w:r>
      <w:r>
        <w:rPr>
          <w:color w:val="231F20"/>
          <w:w w:val="105"/>
        </w:rPr>
        <w:t>device</w:t>
      </w:r>
      <w:r>
        <w:rPr>
          <w:color w:val="231F20"/>
          <w:spacing w:val="-25"/>
          <w:w w:val="105"/>
        </w:rPr>
        <w:t> </w:t>
      </w:r>
      <w:r>
        <w:rPr>
          <w:color w:val="231F20"/>
          <w:w w:val="105"/>
        </w:rPr>
        <w:t>ready</w:t>
      </w:r>
      <w:r>
        <w:rPr>
          <w:color w:val="231F20"/>
          <w:spacing w:val="-24"/>
          <w:w w:val="105"/>
        </w:rPr>
        <w:t> </w:t>
      </w:r>
      <w:r>
        <w:rPr>
          <w:color w:val="231F20"/>
          <w:w w:val="105"/>
        </w:rPr>
        <w:t>bit.</w:t>
      </w:r>
      <w:r>
        <w:rPr>
          <w:color w:val="231F20"/>
          <w:spacing w:val="-25"/>
          <w:w w:val="105"/>
        </w:rPr>
        <w:t> </w:t>
      </w:r>
      <w:r>
        <w:rPr>
          <w:color w:val="231F20"/>
          <w:w w:val="105"/>
        </w:rPr>
        <w:t>What</w:t>
      </w:r>
      <w:r>
        <w:rPr>
          <w:color w:val="231F20"/>
          <w:spacing w:val="-24"/>
          <w:w w:val="105"/>
        </w:rPr>
        <w:t> </w:t>
      </w:r>
      <w:r>
        <w:rPr>
          <w:color w:val="231F20"/>
          <w:w w:val="105"/>
        </w:rPr>
        <w:t>are the implications </w:t>
      </w:r>
      <w:r>
        <w:rPr>
          <w:color w:val="231F20"/>
          <w:spacing w:val="-3"/>
          <w:w w:val="105"/>
        </w:rPr>
        <w:t>for </w:t>
      </w:r>
      <w:r>
        <w:rPr>
          <w:color w:val="231F20"/>
          <w:w w:val="105"/>
        </w:rPr>
        <w:t>programs wishing to do I/O? Is this a poor design decision?</w:t>
      </w:r>
    </w:p>
    <w:p>
      <w:pPr>
        <w:pStyle w:val="BodyText"/>
        <w:spacing w:line="230" w:lineRule="auto" w:before="105"/>
        <w:ind w:left="1828" w:right="1626" w:hanging="676"/>
      </w:pPr>
      <w:r>
        <w:rPr>
          <w:rFonts w:ascii="Calibri"/>
          <w:b/>
          <w:color w:val="231F20"/>
          <w:w w:val="187"/>
          <w:sz w:val="23"/>
        </w:rPr>
        <w:t>!</w:t>
      </w:r>
      <w:r>
        <w:rPr>
          <w:rFonts w:ascii="Calibri"/>
          <w:b/>
          <w:color w:val="231F20"/>
          <w:w w:val="91"/>
          <w:sz w:val="23"/>
        </w:rPr>
        <w:t>.</w:t>
      </w:r>
      <w:r>
        <w:rPr>
          <w:rFonts w:ascii="Calibri"/>
          <w:b/>
          <w:color w:val="231F20"/>
          <w:w w:val="120"/>
          <w:sz w:val="23"/>
        </w:rPr>
        <w:t>14</w:t>
      </w:r>
      <w:r>
        <w:rPr>
          <w:rFonts w:ascii="Calibri"/>
          <w:b/>
          <w:color w:val="231F20"/>
          <w:sz w:val="23"/>
        </w:rPr>
        <w:t>    </w:t>
      </w:r>
      <w:r>
        <w:rPr>
          <w:color w:val="231F20"/>
          <w:w w:val="100"/>
        </w:rPr>
        <w:t>An</w:t>
      </w:r>
      <w:r>
        <w:rPr>
          <w:color w:val="231F20"/>
        </w:rPr>
        <w:t> </w:t>
      </w:r>
      <w:r>
        <w:rPr>
          <w:color w:val="231F20"/>
          <w:w w:val="100"/>
        </w:rPr>
        <w:t>LC-3</w:t>
      </w:r>
      <w:r>
        <w:rPr>
          <w:color w:val="231F20"/>
        </w:rPr>
        <w:t> </w:t>
      </w:r>
      <w:r>
        <w:rPr>
          <w:color w:val="231F20"/>
          <w:w w:val="100"/>
        </w:rPr>
        <w:t>Load</w:t>
      </w:r>
      <w:r>
        <w:rPr>
          <w:color w:val="231F20"/>
        </w:rPr>
        <w:t> </w:t>
      </w:r>
      <w:r>
        <w:rPr>
          <w:color w:val="231F20"/>
          <w:w w:val="100"/>
        </w:rPr>
        <w:t>ins</w:t>
      </w:r>
      <w:r>
        <w:rPr>
          <w:color w:val="231F20"/>
          <w:w w:val="100"/>
        </w:rPr>
        <w:t>truction</w:t>
      </w:r>
      <w:r>
        <w:rPr>
          <w:color w:val="231F20"/>
        </w:rPr>
        <w:t> </w:t>
      </w:r>
      <w:r>
        <w:rPr>
          <w:color w:val="231F20"/>
          <w:w w:val="98"/>
        </w:rPr>
        <w:t>specifies</w:t>
      </w:r>
      <w:r>
        <w:rPr>
          <w:color w:val="231F20"/>
        </w:rPr>
        <w:t> </w:t>
      </w:r>
      <w:r>
        <w:rPr>
          <w:color w:val="231F20"/>
          <w:w w:val="100"/>
        </w:rPr>
        <w:t>t</w:t>
      </w:r>
      <w:r>
        <w:rPr>
          <w:color w:val="231F20"/>
          <w:w w:val="100"/>
        </w:rPr>
        <w:t>he</w:t>
      </w:r>
      <w:r>
        <w:rPr>
          <w:color w:val="231F20"/>
        </w:rPr>
        <w:t> </w:t>
      </w:r>
      <w:r>
        <w:rPr>
          <w:color w:val="231F20"/>
          <w:w w:val="100"/>
        </w:rPr>
        <w:t>address</w:t>
      </w:r>
      <w:r>
        <w:rPr>
          <w:color w:val="231F20"/>
        </w:rPr>
        <w:t> </w:t>
      </w:r>
      <w:r>
        <w:rPr>
          <w:color w:val="231F20"/>
          <w:w w:val="100"/>
        </w:rPr>
        <w:t>xFE02.</w:t>
      </w:r>
      <w:r>
        <w:rPr>
          <w:color w:val="231F20"/>
        </w:rPr>
        <w:t> </w:t>
      </w:r>
      <w:r>
        <w:rPr>
          <w:color w:val="231F20"/>
          <w:w w:val="100"/>
        </w:rPr>
        <w:t>How</w:t>
      </w:r>
      <w:r>
        <w:rPr>
          <w:color w:val="231F20"/>
        </w:rPr>
        <w:t> </w:t>
      </w:r>
      <w:r>
        <w:rPr>
          <w:color w:val="231F20"/>
          <w:w w:val="100"/>
        </w:rPr>
        <w:t>do</w:t>
      </w:r>
      <w:r>
        <w:rPr>
          <w:color w:val="231F20"/>
        </w:rPr>
        <w:t> </w:t>
      </w:r>
      <w:r>
        <w:rPr>
          <w:color w:val="231F20"/>
          <w:w w:val="100"/>
        </w:rPr>
        <w:t>w</w:t>
      </w:r>
      <w:r>
        <w:rPr>
          <w:color w:val="231F20"/>
          <w:w w:val="100"/>
        </w:rPr>
        <w:t>e</w:t>
      </w:r>
      <w:r>
        <w:rPr>
          <w:color w:val="231F20"/>
        </w:rPr>
        <w:t> </w:t>
      </w:r>
      <w:r>
        <w:rPr>
          <w:color w:val="231F20"/>
          <w:w w:val="100"/>
        </w:rPr>
        <w:t>kno</w:t>
      </w:r>
      <w:r>
        <w:rPr>
          <w:color w:val="231F20"/>
          <w:w w:val="100"/>
        </w:rPr>
        <w:t>w </w:t>
      </w:r>
      <w:r>
        <w:rPr>
          <w:color w:val="231F20"/>
          <w:w w:val="110"/>
        </w:rPr>
        <w:t>whether to load from the KBDR or from memory location xFE02?</w:t>
      </w:r>
    </w:p>
    <w:p>
      <w:pPr>
        <w:pStyle w:val="BodyText"/>
        <w:spacing w:line="235" w:lineRule="auto" w:before="100"/>
        <w:ind w:left="1828" w:right="2773" w:hanging="676"/>
      </w:pPr>
      <w:r>
        <w:rPr>
          <w:rFonts w:ascii="Calibri"/>
          <w:b/>
          <w:color w:val="231F20"/>
          <w:w w:val="187"/>
          <w:sz w:val="23"/>
        </w:rPr>
        <w:t>!</w:t>
      </w:r>
      <w:r>
        <w:rPr>
          <w:rFonts w:ascii="Calibri"/>
          <w:b/>
          <w:color w:val="231F20"/>
          <w:w w:val="91"/>
          <w:sz w:val="23"/>
        </w:rPr>
        <w:t>.</w:t>
      </w:r>
      <w:r>
        <w:rPr>
          <w:rFonts w:ascii="Calibri"/>
          <w:b/>
          <w:color w:val="231F20"/>
          <w:w w:val="100"/>
          <w:sz w:val="23"/>
        </w:rPr>
        <w:t>1&amp;</w:t>
      </w:r>
      <w:r>
        <w:rPr>
          <w:rFonts w:ascii="Calibri"/>
          <w:b/>
          <w:color w:val="231F20"/>
          <w:sz w:val="23"/>
        </w:rPr>
        <w:t>    </w:t>
      </w:r>
      <w:r>
        <w:rPr>
          <w:color w:val="231F20"/>
          <w:w w:val="100"/>
        </w:rPr>
        <w:t>Na</w:t>
      </w:r>
      <w:r>
        <w:rPr>
          <w:color w:val="231F20"/>
          <w:w w:val="100"/>
        </w:rPr>
        <w:t>m</w:t>
      </w:r>
      <w:r>
        <w:rPr>
          <w:color w:val="231F20"/>
          <w:w w:val="100"/>
        </w:rPr>
        <w:t>e</w:t>
      </w:r>
      <w:r>
        <w:rPr>
          <w:color w:val="231F20"/>
        </w:rPr>
        <w:t> </w:t>
      </w:r>
      <w:r>
        <w:rPr>
          <w:color w:val="231F20"/>
          <w:w w:val="100"/>
        </w:rPr>
        <w:t>s</w:t>
      </w:r>
      <w:r>
        <w:rPr>
          <w:color w:val="231F20"/>
          <w:w w:val="100"/>
        </w:rPr>
        <w:t>o</w:t>
      </w:r>
      <w:r>
        <w:rPr>
          <w:color w:val="231F20"/>
          <w:w w:val="100"/>
        </w:rPr>
        <w:t>m</w:t>
      </w:r>
      <w:r>
        <w:rPr>
          <w:color w:val="231F20"/>
          <w:w w:val="100"/>
        </w:rPr>
        <w:t>e</w:t>
      </w:r>
      <w:r>
        <w:rPr>
          <w:color w:val="231F20"/>
        </w:rPr>
        <w:t> </w:t>
      </w:r>
      <w:r>
        <w:rPr>
          <w:color w:val="231F20"/>
          <w:w w:val="100"/>
        </w:rPr>
        <w:t>of</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a</w:t>
      </w:r>
      <w:r>
        <w:rPr>
          <w:color w:val="231F20"/>
          <w:w w:val="100"/>
        </w:rPr>
        <w:t>dv</w:t>
      </w:r>
      <w:r>
        <w:rPr>
          <w:color w:val="231F20"/>
          <w:w w:val="100"/>
        </w:rPr>
        <w:t>a</w:t>
      </w:r>
      <w:r>
        <w:rPr>
          <w:color w:val="231F20"/>
          <w:w w:val="100"/>
        </w:rPr>
        <w:t>n</w:t>
      </w:r>
      <w:r>
        <w:rPr>
          <w:color w:val="231F20"/>
          <w:w w:val="100"/>
        </w:rPr>
        <w:t>t</w:t>
      </w:r>
      <w:r>
        <w:rPr>
          <w:color w:val="231F20"/>
          <w:w w:val="100"/>
        </w:rPr>
        <w:t>a</w:t>
      </w:r>
      <w:r>
        <w:rPr>
          <w:color w:val="231F20"/>
          <w:w w:val="100"/>
        </w:rPr>
        <w:t>g</w:t>
      </w:r>
      <w:r>
        <w:rPr>
          <w:color w:val="231F20"/>
          <w:w w:val="100"/>
        </w:rPr>
        <w:t>e</w:t>
      </w:r>
      <w:r>
        <w:rPr>
          <w:color w:val="231F20"/>
          <w:w w:val="100"/>
        </w:rPr>
        <w:t>s</w:t>
      </w:r>
      <w:r>
        <w:rPr>
          <w:color w:val="231F20"/>
        </w:rPr>
        <w:t> </w:t>
      </w:r>
      <w:r>
        <w:rPr>
          <w:color w:val="231F20"/>
          <w:w w:val="100"/>
        </w:rPr>
        <w:t>of</w:t>
      </w:r>
      <w:r>
        <w:rPr>
          <w:color w:val="231F20"/>
        </w:rPr>
        <w:t> </w:t>
      </w:r>
      <w:r>
        <w:rPr>
          <w:color w:val="231F20"/>
          <w:w w:val="100"/>
        </w:rPr>
        <w:t>do</w:t>
      </w:r>
      <w:r>
        <w:rPr>
          <w:color w:val="231F20"/>
          <w:w w:val="100"/>
        </w:rPr>
        <w:t>i</w:t>
      </w:r>
      <w:r>
        <w:rPr>
          <w:color w:val="231F20"/>
          <w:w w:val="100"/>
        </w:rPr>
        <w:t>ng</w:t>
      </w:r>
      <w:r>
        <w:rPr>
          <w:color w:val="231F20"/>
        </w:rPr>
        <w:t> </w:t>
      </w:r>
      <w:r>
        <w:rPr>
          <w:color w:val="231F20"/>
          <w:w w:val="100"/>
        </w:rPr>
        <w:t>I</w:t>
      </w:r>
      <w:r>
        <w:rPr>
          <w:color w:val="231F20"/>
          <w:w w:val="100"/>
        </w:rPr>
        <w:t>/</w:t>
      </w:r>
      <w:r>
        <w:rPr>
          <w:color w:val="231F20"/>
          <w:w w:val="100"/>
        </w:rPr>
        <w:t>O</w:t>
      </w:r>
      <w:r>
        <w:rPr>
          <w:color w:val="231F20"/>
        </w:rPr>
        <w:t> </w:t>
      </w:r>
      <w:r>
        <w:rPr>
          <w:color w:val="231F20"/>
          <w:w w:val="100"/>
        </w:rPr>
        <w:t>t</w:t>
      </w:r>
      <w:r>
        <w:rPr>
          <w:color w:val="231F20"/>
          <w:w w:val="100"/>
        </w:rPr>
        <w:t>hrough</w:t>
      </w:r>
      <w:r>
        <w:rPr>
          <w:color w:val="231F20"/>
        </w:rPr>
        <w:t> </w:t>
      </w:r>
      <w:r>
        <w:rPr>
          <w:color w:val="231F20"/>
          <w:w w:val="100"/>
        </w:rPr>
        <w:t>a</w:t>
      </w:r>
      <w:r>
        <w:rPr>
          <w:color w:val="231F20"/>
        </w:rPr>
        <w:t> </w:t>
      </w:r>
      <w:r>
        <w:rPr>
          <w:color w:val="231F20"/>
          <w:w w:val="100"/>
        </w:rPr>
        <w:t>T</w:t>
      </w:r>
      <w:r>
        <w:rPr>
          <w:color w:val="231F20"/>
          <w:w w:val="100"/>
        </w:rPr>
        <w:t>R</w:t>
      </w:r>
      <w:r>
        <w:rPr>
          <w:color w:val="231F20"/>
          <w:w w:val="100"/>
        </w:rPr>
        <w:t>A</w:t>
      </w:r>
      <w:r>
        <w:rPr>
          <w:color w:val="231F20"/>
          <w:w w:val="100"/>
        </w:rPr>
        <w:t>P</w:t>
      </w:r>
      <w:r>
        <w:rPr>
          <w:color w:val="231F20"/>
        </w:rPr>
        <w:t> </w:t>
      </w:r>
      <w:r>
        <w:rPr>
          <w:color w:val="231F20"/>
          <w:w w:val="100"/>
        </w:rPr>
        <w:t>rou</w:t>
      </w:r>
      <w:r>
        <w:rPr>
          <w:color w:val="231F20"/>
          <w:w w:val="100"/>
        </w:rPr>
        <w:t>ti</w:t>
      </w:r>
      <w:r>
        <w:rPr>
          <w:color w:val="231F20"/>
          <w:w w:val="100"/>
        </w:rPr>
        <w:t>n</w:t>
      </w:r>
      <w:r>
        <w:rPr>
          <w:color w:val="231F20"/>
          <w:w w:val="100"/>
        </w:rPr>
        <w:t>e </w:t>
      </w:r>
      <w:r>
        <w:rPr>
          <w:color w:val="231F20"/>
        </w:rPr>
        <w:t>instead of writing the routine yourself each time you would like your program to perform I/O.</w:t>
      </w:r>
    </w:p>
    <w:p>
      <w:pPr>
        <w:pStyle w:val="BodyText"/>
        <w:spacing w:line="314" w:lineRule="exact" w:before="65"/>
        <w:ind w:left="1153"/>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59"/>
          <w:sz w:val="23"/>
        </w:rPr>
        <w:t>1</w:t>
      </w:r>
      <w:r>
        <w:rPr>
          <w:rFonts w:ascii="Calibri" w:hAnsi="Calibri"/>
          <w:b/>
          <w:color w:val="231F20"/>
          <w:w w:val="159"/>
          <w:sz w:val="23"/>
        </w:rPr>
        <w:t>’</w:t>
      </w:r>
      <w:r>
        <w:rPr>
          <w:rFonts w:ascii="Calibri" w:hAnsi="Calibri"/>
          <w:b/>
          <w:color w:val="231F20"/>
          <w:sz w:val="23"/>
        </w:rPr>
        <w:t>   </w:t>
      </w:r>
      <w:r>
        <w:rPr>
          <w:rFonts w:ascii="Calibri" w:hAnsi="Calibri"/>
          <w:b/>
          <w:color w:val="231F20"/>
          <w:spacing w:val="-10"/>
          <w:sz w:val="23"/>
        </w:rPr>
        <w:t> </w:t>
      </w:r>
      <w:r>
        <w:rPr>
          <w:rFonts w:ascii="Palatino Linotype" w:hAnsi="Palatino Linotype"/>
          <w:i/>
          <w:color w:val="231F20"/>
          <w:spacing w:val="-1"/>
          <w:w w:val="108"/>
        </w:rPr>
        <w:t>a</w:t>
      </w:r>
      <w:r>
        <w:rPr>
          <w:rFonts w:ascii="Palatino Linotype" w:hAnsi="Palatino Linotype"/>
          <w:i/>
          <w:color w:val="231F20"/>
          <w:w w:val="108"/>
        </w:rPr>
        <w:t>.</w:t>
      </w:r>
      <w:r>
        <w:rPr>
          <w:rFonts w:ascii="Palatino Linotype" w:hAnsi="Palatino Linotype"/>
          <w:i/>
          <w:color w:val="231F20"/>
        </w:rPr>
        <w:t> </w:t>
      </w:r>
      <w:r>
        <w:rPr>
          <w:rFonts w:ascii="Palatino Linotype" w:hAnsi="Palatino Linotype"/>
          <w:i/>
          <w:color w:val="231F20"/>
          <w:spacing w:val="17"/>
        </w:rPr>
        <w:t> </w:t>
      </w:r>
      <w:r>
        <w:rPr>
          <w:color w:val="231F20"/>
          <w:spacing w:val="-1"/>
          <w:w w:val="100"/>
        </w:rPr>
        <w:t>H</w:t>
      </w:r>
      <w:r>
        <w:rPr>
          <w:color w:val="231F20"/>
          <w:spacing w:val="-6"/>
          <w:w w:val="100"/>
        </w:rPr>
        <w:t>o</w:t>
      </w:r>
      <w:r>
        <w:rPr>
          <w:color w:val="231F20"/>
          <w:w w:val="100"/>
        </w:rPr>
        <w:t>w</w:t>
      </w:r>
      <w:r>
        <w:rPr>
          <w:color w:val="231F20"/>
        </w:rPr>
        <w:t> </w:t>
      </w:r>
      <w:r>
        <w:rPr>
          <w:color w:val="231F20"/>
          <w:spacing w:val="-1"/>
          <w:w w:val="100"/>
        </w:rPr>
        <w:t>ma</w:t>
      </w:r>
      <w:r>
        <w:rPr>
          <w:color w:val="231F20"/>
          <w:spacing w:val="-6"/>
          <w:w w:val="100"/>
        </w:rPr>
        <w:t>n</w:t>
      </w:r>
      <w:r>
        <w:rPr>
          <w:color w:val="231F20"/>
          <w:w w:val="100"/>
        </w:rPr>
        <w:t>y</w:t>
      </w:r>
      <w:r>
        <w:rPr>
          <w:color w:val="231F20"/>
        </w:rPr>
        <w:t> </w:t>
      </w:r>
      <w:r>
        <w:rPr>
          <w:color w:val="231F20"/>
          <w:spacing w:val="-1"/>
          <w:w w:val="100"/>
        </w:rPr>
        <w:t>tra</w:t>
      </w:r>
      <w:r>
        <w:rPr>
          <w:color w:val="231F20"/>
          <w:w w:val="100"/>
        </w:rPr>
        <w:t>p</w:t>
      </w:r>
      <w:r>
        <w:rPr>
          <w:color w:val="231F20"/>
        </w:rPr>
        <w:t> </w:t>
      </w:r>
      <w:r>
        <w:rPr>
          <w:color w:val="231F20"/>
          <w:spacing w:val="-1"/>
          <w:w w:val="100"/>
        </w:rPr>
        <w:t>se</w:t>
      </w:r>
      <w:r>
        <w:rPr>
          <w:color w:val="231F20"/>
          <w:spacing w:val="4"/>
          <w:w w:val="100"/>
        </w:rPr>
        <w:t>r</w:t>
      </w:r>
      <w:r>
        <w:rPr>
          <w:color w:val="231F20"/>
          <w:spacing w:val="-1"/>
          <w:w w:val="100"/>
        </w:rPr>
        <w:t>vic</w:t>
      </w:r>
      <w:r>
        <w:rPr>
          <w:color w:val="231F20"/>
          <w:w w:val="100"/>
        </w:rPr>
        <w:t>e</w:t>
      </w:r>
      <w:r>
        <w:rPr>
          <w:color w:val="231F20"/>
        </w:rPr>
        <w:t> </w:t>
      </w:r>
      <w:r>
        <w:rPr>
          <w:color w:val="231F20"/>
          <w:spacing w:val="-2"/>
          <w:w w:val="100"/>
        </w:rPr>
        <w:t>r</w:t>
      </w:r>
      <w:r>
        <w:rPr>
          <w:color w:val="231F20"/>
          <w:spacing w:val="-1"/>
          <w:w w:val="100"/>
        </w:rPr>
        <w:t>outine</w:t>
      </w:r>
      <w:r>
        <w:rPr>
          <w:color w:val="231F20"/>
          <w:w w:val="100"/>
        </w:rPr>
        <w:t>s</w:t>
      </w:r>
      <w:r>
        <w:rPr>
          <w:color w:val="231F20"/>
        </w:rPr>
        <w:t> </w:t>
      </w:r>
      <w:r>
        <w:rPr>
          <w:color w:val="231F20"/>
          <w:spacing w:val="-1"/>
          <w:w w:val="100"/>
        </w:rPr>
        <w:t>ca</w:t>
      </w:r>
      <w:r>
        <w:rPr>
          <w:color w:val="231F20"/>
          <w:w w:val="100"/>
        </w:rPr>
        <w:t>n</w:t>
      </w:r>
      <w:r>
        <w:rPr>
          <w:color w:val="231F20"/>
        </w:rPr>
        <w:t> </w:t>
      </w:r>
      <w:r>
        <w:rPr>
          <w:color w:val="231F20"/>
          <w:spacing w:val="-1"/>
          <w:w w:val="100"/>
        </w:rPr>
        <w:t>b</w:t>
      </w:r>
      <w:r>
        <w:rPr>
          <w:color w:val="231F20"/>
          <w:w w:val="100"/>
        </w:rPr>
        <w:t>e</w:t>
      </w:r>
      <w:r>
        <w:rPr>
          <w:color w:val="231F20"/>
        </w:rPr>
        <w:t> </w:t>
      </w:r>
      <w:r>
        <w:rPr>
          <w:color w:val="231F20"/>
          <w:spacing w:val="-1"/>
          <w:w w:val="100"/>
        </w:rPr>
        <w:t>implemente</w:t>
      </w:r>
      <w:r>
        <w:rPr>
          <w:color w:val="231F20"/>
          <w:w w:val="100"/>
        </w:rPr>
        <w:t>d</w:t>
      </w:r>
      <w:r>
        <w:rPr>
          <w:color w:val="231F20"/>
        </w:rPr>
        <w:t> </w:t>
      </w:r>
      <w:r>
        <w:rPr>
          <w:color w:val="231F20"/>
          <w:spacing w:val="-1"/>
          <w:w w:val="100"/>
        </w:rPr>
        <w:t>i</w:t>
      </w:r>
      <w:r>
        <w:rPr>
          <w:color w:val="231F20"/>
          <w:w w:val="100"/>
        </w:rPr>
        <w:t>n</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L</w:t>
      </w:r>
      <w:r>
        <w:rPr>
          <w:color w:val="231F20"/>
          <w:spacing w:val="-1"/>
          <w:w w:val="100"/>
        </w:rPr>
        <w:t>C-3?</w:t>
      </w:r>
    </w:p>
    <w:p>
      <w:pPr>
        <w:pStyle w:val="BodyText"/>
        <w:spacing w:line="252" w:lineRule="exact"/>
        <w:ind w:left="2147"/>
      </w:pPr>
      <w:r>
        <w:rPr>
          <w:color w:val="231F20"/>
        </w:rPr>
        <w:t>Why?</w:t>
      </w:r>
    </w:p>
    <w:p>
      <w:pPr>
        <w:pStyle w:val="ListParagraph"/>
        <w:numPr>
          <w:ilvl w:val="0"/>
          <w:numId w:val="54"/>
        </w:numPr>
        <w:tabs>
          <w:tab w:pos="2148" w:val="left" w:leader="none"/>
        </w:tabs>
        <w:spacing w:line="223" w:lineRule="auto" w:before="3" w:after="0"/>
        <w:ind w:left="2147" w:right="2422" w:hanging="319"/>
        <w:jc w:val="left"/>
        <w:rPr>
          <w:sz w:val="24"/>
        </w:rPr>
      </w:pPr>
      <w:r>
        <w:rPr>
          <w:color w:val="231F20"/>
          <w:sz w:val="24"/>
        </w:rPr>
        <w:t>Why must a RET instruction be used to return from a TRAP routine? Why </w:t>
      </w:r>
      <w:r>
        <w:rPr>
          <w:color w:val="231F20"/>
          <w:spacing w:val="-6"/>
          <w:sz w:val="24"/>
        </w:rPr>
        <w:t>won’t </w:t>
      </w:r>
      <w:r>
        <w:rPr>
          <w:color w:val="231F20"/>
          <w:sz w:val="24"/>
        </w:rPr>
        <w:t>a BR (Unconditional Branch) instruction </w:t>
      </w:r>
      <w:r>
        <w:rPr>
          <w:color w:val="231F20"/>
          <w:spacing w:val="-3"/>
          <w:sz w:val="24"/>
        </w:rPr>
        <w:t>work</w:t>
      </w:r>
      <w:r>
        <w:rPr>
          <w:color w:val="231F20"/>
          <w:spacing w:val="-2"/>
          <w:sz w:val="24"/>
        </w:rPr>
        <w:t> </w:t>
      </w:r>
      <w:r>
        <w:rPr>
          <w:color w:val="231F20"/>
          <w:sz w:val="24"/>
        </w:rPr>
        <w:t>instead?</w:t>
      </w:r>
    </w:p>
    <w:p>
      <w:pPr>
        <w:pStyle w:val="ListParagraph"/>
        <w:numPr>
          <w:ilvl w:val="0"/>
          <w:numId w:val="54"/>
        </w:numPr>
        <w:tabs>
          <w:tab w:pos="2148" w:val="left" w:leader="none"/>
        </w:tabs>
        <w:spacing w:line="223" w:lineRule="auto" w:before="0" w:after="0"/>
        <w:ind w:left="2147" w:right="2534" w:hanging="319"/>
        <w:jc w:val="left"/>
        <w:rPr>
          <w:sz w:val="24"/>
        </w:rPr>
      </w:pPr>
      <w:r>
        <w:rPr>
          <w:color w:val="231F20"/>
          <w:spacing w:val="-3"/>
          <w:sz w:val="24"/>
        </w:rPr>
        <w:t>How </w:t>
      </w:r>
      <w:r>
        <w:rPr>
          <w:color w:val="231F20"/>
          <w:sz w:val="24"/>
        </w:rPr>
        <w:t>many accesses to memory are made during the processing of a TRAP instruction? Assume the TRAP is already in the</w:t>
      </w:r>
      <w:r>
        <w:rPr>
          <w:color w:val="231F20"/>
          <w:spacing w:val="-1"/>
          <w:sz w:val="24"/>
        </w:rPr>
        <w:t> </w:t>
      </w:r>
      <w:r>
        <w:rPr>
          <w:color w:val="231F20"/>
          <w:sz w:val="24"/>
        </w:rPr>
        <w:t>IR.</w:t>
      </w:r>
    </w:p>
    <w:p>
      <w:pPr>
        <w:pStyle w:val="BodyText"/>
        <w:spacing w:before="90"/>
        <w:ind w:left="1153"/>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49"/>
          <w:sz w:val="23"/>
        </w:rPr>
        <w:t>1</w:t>
      </w:r>
      <w:r>
        <w:rPr>
          <w:rFonts w:ascii="Calibri"/>
          <w:b/>
          <w:color w:val="231F20"/>
          <w:w w:val="149"/>
          <w:sz w:val="23"/>
        </w:rPr>
        <w:t>(</w:t>
      </w:r>
      <w:r>
        <w:rPr>
          <w:rFonts w:ascii="Calibri"/>
          <w:b/>
          <w:color w:val="231F20"/>
          <w:sz w:val="23"/>
        </w:rPr>
        <w:t>   </w:t>
      </w:r>
      <w:r>
        <w:rPr>
          <w:rFonts w:ascii="Calibri"/>
          <w:b/>
          <w:color w:val="231F20"/>
          <w:spacing w:val="-10"/>
          <w:sz w:val="23"/>
        </w:rPr>
        <w:t> </w:t>
      </w:r>
      <w:r>
        <w:rPr>
          <w:color w:val="231F20"/>
          <w:spacing w:val="-4"/>
          <w:w w:val="100"/>
        </w:rPr>
        <w:t>R</w:t>
      </w:r>
      <w:r>
        <w:rPr>
          <w:color w:val="231F20"/>
          <w:w w:val="100"/>
        </w:rPr>
        <w:t>e</w:t>
      </w:r>
      <w:r>
        <w:rPr>
          <w:color w:val="231F20"/>
          <w:spacing w:val="-9"/>
          <w:w w:val="100"/>
        </w:rPr>
        <w:t>f</w:t>
      </w:r>
      <w:r>
        <w:rPr>
          <w:color w:val="231F20"/>
          <w:w w:val="100"/>
        </w:rPr>
        <w:t>e</w:t>
      </w:r>
      <w:r>
        <w:rPr>
          <w:color w:val="231F20"/>
          <w:w w:val="100"/>
        </w:rPr>
        <w:t>r</w:t>
      </w:r>
      <w:r>
        <w:rPr>
          <w:color w:val="231F20"/>
        </w:rPr>
        <w:t> </w:t>
      </w:r>
      <w:r>
        <w:rPr>
          <w:color w:val="231F20"/>
          <w:spacing w:val="-1"/>
          <w:w w:val="100"/>
        </w:rPr>
        <w:t>t</w:t>
      </w:r>
      <w:r>
        <w:rPr>
          <w:color w:val="231F20"/>
          <w:w w:val="100"/>
        </w:rPr>
        <w:t>o</w:t>
      </w:r>
      <w:r>
        <w:rPr>
          <w:color w:val="231F20"/>
        </w:rPr>
        <w:t> </w:t>
      </w:r>
      <w:r>
        <w:rPr>
          <w:color w:val="231F20"/>
          <w:spacing w:val="-2"/>
          <w:w w:val="100"/>
        </w:rPr>
        <w:t>F</w:t>
      </w:r>
      <w:r>
        <w:rPr>
          <w:color w:val="231F20"/>
          <w:w w:val="100"/>
        </w:rPr>
        <w:t>i</w:t>
      </w:r>
      <w:r>
        <w:rPr>
          <w:color w:val="231F20"/>
          <w:w w:val="100"/>
        </w:rPr>
        <w:t>gur</w:t>
      </w:r>
      <w:r>
        <w:rPr>
          <w:color w:val="231F20"/>
          <w:w w:val="100"/>
        </w:rPr>
        <w:t>e</w:t>
      </w:r>
      <w:r>
        <w:rPr>
          <w:color w:val="231F20"/>
        </w:rPr>
        <w:t> </w:t>
      </w:r>
      <w:r>
        <w:rPr>
          <w:color w:val="231F20"/>
          <w:w w:val="100"/>
        </w:rPr>
        <w:t>9.14,</w:t>
      </w:r>
      <w:r>
        <w:rPr>
          <w:color w:val="231F20"/>
        </w:rPr>
        <w:t> </w:t>
      </w:r>
      <w:r>
        <w:rPr>
          <w:color w:val="231F20"/>
          <w:spacing w:val="1"/>
          <w:w w:val="100"/>
        </w:rPr>
        <w:t>t</w:t>
      </w:r>
      <w:r>
        <w:rPr>
          <w:color w:val="231F20"/>
          <w:w w:val="100"/>
        </w:rPr>
        <w:t>h</w:t>
      </w:r>
      <w:r>
        <w:rPr>
          <w:color w:val="231F20"/>
          <w:w w:val="100"/>
        </w:rPr>
        <w:t>e</w:t>
      </w:r>
      <w:r>
        <w:rPr>
          <w:color w:val="231F20"/>
        </w:rPr>
        <w:t> </w:t>
      </w:r>
      <w:r>
        <w:rPr>
          <w:color w:val="231F20"/>
          <w:w w:val="100"/>
        </w:rPr>
        <w:t>HA</w:t>
      </w:r>
      <w:r>
        <w:rPr>
          <w:color w:val="231F20"/>
          <w:spacing w:val="-15"/>
          <w:w w:val="100"/>
        </w:rPr>
        <w:t>L</w:t>
      </w:r>
      <w:r>
        <w:rPr>
          <w:color w:val="231F20"/>
          <w:w w:val="100"/>
        </w:rPr>
        <w:t>T</w:t>
      </w:r>
      <w:r>
        <w:rPr>
          <w:color w:val="231F20"/>
        </w:rPr>
        <w:t> </w:t>
      </w:r>
      <w:r>
        <w:rPr>
          <w:color w:val="231F20"/>
          <w:w w:val="100"/>
        </w:rPr>
        <w:t>s</w:t>
      </w:r>
      <w:r>
        <w:rPr>
          <w:color w:val="231F20"/>
          <w:w w:val="100"/>
        </w:rPr>
        <w:t>e</w:t>
      </w:r>
      <w:r>
        <w:rPr>
          <w:color w:val="231F20"/>
          <w:spacing w:val="4"/>
          <w:w w:val="100"/>
        </w:rPr>
        <w:t>r</w:t>
      </w:r>
      <w:r>
        <w:rPr>
          <w:color w:val="231F20"/>
          <w:w w:val="100"/>
        </w:rPr>
        <w:t>v</w:t>
      </w:r>
      <w:r>
        <w:rPr>
          <w:color w:val="231F20"/>
          <w:w w:val="100"/>
        </w:rPr>
        <w:t>i</w:t>
      </w:r>
      <w:r>
        <w:rPr>
          <w:color w:val="231F20"/>
          <w:w w:val="100"/>
        </w:rPr>
        <w:t>ce</w:t>
      </w:r>
      <w:r>
        <w:rPr>
          <w:color w:val="231F20"/>
        </w:rPr>
        <w:t> </w:t>
      </w:r>
      <w:r>
        <w:rPr>
          <w:color w:val="231F20"/>
          <w:spacing w:val="-2"/>
          <w:w w:val="100"/>
        </w:rPr>
        <w:t>r</w:t>
      </w:r>
      <w:r>
        <w:rPr>
          <w:color w:val="231F20"/>
          <w:w w:val="100"/>
        </w:rPr>
        <w:t>ou</w:t>
      </w:r>
      <w:r>
        <w:rPr>
          <w:color w:val="231F20"/>
          <w:w w:val="100"/>
        </w:rPr>
        <w:t>ti</w:t>
      </w:r>
      <w:r>
        <w:rPr>
          <w:color w:val="231F20"/>
          <w:w w:val="100"/>
        </w:rPr>
        <w:t>n</w:t>
      </w:r>
      <w:r>
        <w:rPr>
          <w:color w:val="231F20"/>
          <w:w w:val="100"/>
        </w:rPr>
        <w:t>e</w:t>
      </w:r>
      <w:r>
        <w:rPr>
          <w:color w:val="231F20"/>
          <w:w w:val="100"/>
        </w:rPr>
        <w:t>.</w:t>
      </w:r>
    </w:p>
    <w:p>
      <w:pPr>
        <w:pStyle w:val="ListParagraph"/>
        <w:numPr>
          <w:ilvl w:val="0"/>
          <w:numId w:val="55"/>
        </w:numPr>
        <w:tabs>
          <w:tab w:pos="2148" w:val="left" w:leader="none"/>
        </w:tabs>
        <w:spacing w:line="230" w:lineRule="auto" w:before="63" w:after="0"/>
        <w:ind w:left="2147" w:right="2553" w:hanging="319"/>
        <w:jc w:val="both"/>
        <w:rPr>
          <w:sz w:val="24"/>
        </w:rPr>
      </w:pPr>
      <w:r>
        <w:rPr>
          <w:color w:val="231F20"/>
          <w:sz w:val="24"/>
        </w:rPr>
        <w:t>What starts the clock after the machine is </w:t>
      </w:r>
      <w:r>
        <w:rPr>
          <w:color w:val="231F20"/>
          <w:spacing w:val="-5"/>
          <w:sz w:val="24"/>
        </w:rPr>
        <w:t>HALTed? </w:t>
      </w:r>
      <w:r>
        <w:rPr>
          <w:rFonts w:ascii="Palatino Linotype"/>
          <w:i/>
          <w:color w:val="231F20"/>
          <w:sz w:val="24"/>
        </w:rPr>
        <w:t>Hint: </w:t>
      </w:r>
      <w:r>
        <w:rPr>
          <w:color w:val="231F20"/>
          <w:spacing w:val="-3"/>
          <w:sz w:val="24"/>
        </w:rPr>
        <w:t>How </w:t>
      </w:r>
      <w:r>
        <w:rPr>
          <w:color w:val="231F20"/>
          <w:sz w:val="24"/>
        </w:rPr>
        <w:t>can the </w:t>
      </w:r>
      <w:r>
        <w:rPr>
          <w:color w:val="231F20"/>
          <w:spacing w:val="-5"/>
          <w:sz w:val="24"/>
        </w:rPr>
        <w:t>HALT </w:t>
      </w:r>
      <w:r>
        <w:rPr>
          <w:color w:val="231F20"/>
          <w:sz w:val="24"/>
        </w:rPr>
        <w:t>service routine return after bit [15] of the Master Control Register is cleared?</w:t>
      </w:r>
    </w:p>
    <w:p>
      <w:pPr>
        <w:pStyle w:val="ListParagraph"/>
        <w:numPr>
          <w:ilvl w:val="0"/>
          <w:numId w:val="55"/>
        </w:numPr>
        <w:tabs>
          <w:tab w:pos="2148" w:val="left" w:leader="none"/>
        </w:tabs>
        <w:spacing w:line="276" w:lineRule="exact" w:before="0" w:after="0"/>
        <w:ind w:left="2147" w:right="0" w:hanging="320"/>
        <w:jc w:val="both"/>
        <w:rPr>
          <w:sz w:val="24"/>
        </w:rPr>
      </w:pPr>
      <w:r>
        <w:rPr>
          <w:color w:val="231F20"/>
          <w:sz w:val="24"/>
        </w:rPr>
        <w:t>Which instruction actually halts the</w:t>
      </w:r>
      <w:r>
        <w:rPr>
          <w:color w:val="231F20"/>
          <w:spacing w:val="-2"/>
          <w:sz w:val="24"/>
        </w:rPr>
        <w:t> </w:t>
      </w:r>
      <w:r>
        <w:rPr>
          <w:color w:val="231F20"/>
          <w:sz w:val="24"/>
        </w:rPr>
        <w:t>machine?</w:t>
      </w:r>
    </w:p>
    <w:p>
      <w:pPr>
        <w:pStyle w:val="ListParagraph"/>
        <w:numPr>
          <w:ilvl w:val="0"/>
          <w:numId w:val="55"/>
        </w:numPr>
        <w:tabs>
          <w:tab w:pos="2148" w:val="left" w:leader="none"/>
        </w:tabs>
        <w:spacing w:line="223" w:lineRule="auto" w:before="0" w:after="0"/>
        <w:ind w:left="2147" w:right="2809" w:hanging="319"/>
        <w:jc w:val="both"/>
        <w:rPr>
          <w:sz w:val="24"/>
        </w:rPr>
      </w:pPr>
      <w:r>
        <w:rPr>
          <w:color w:val="231F20"/>
          <w:sz w:val="24"/>
        </w:rPr>
        <w:t>What is the first instruction </w:t>
      </w:r>
      <w:r>
        <w:rPr>
          <w:color w:val="231F20"/>
          <w:spacing w:val="-3"/>
          <w:sz w:val="24"/>
        </w:rPr>
        <w:t>executed </w:t>
      </w:r>
      <w:r>
        <w:rPr>
          <w:color w:val="231F20"/>
          <w:sz w:val="24"/>
        </w:rPr>
        <w:t>when the machine is started again?</w:t>
      </w:r>
    </w:p>
    <w:p>
      <w:pPr>
        <w:pStyle w:val="ListParagraph"/>
        <w:numPr>
          <w:ilvl w:val="0"/>
          <w:numId w:val="55"/>
        </w:numPr>
        <w:tabs>
          <w:tab w:pos="2148" w:val="left" w:leader="none"/>
        </w:tabs>
        <w:spacing w:line="300" w:lineRule="exact" w:before="0" w:after="0"/>
        <w:ind w:left="2147" w:right="0" w:hanging="320"/>
        <w:jc w:val="both"/>
        <w:rPr>
          <w:sz w:val="24"/>
        </w:rPr>
      </w:pPr>
      <w:r>
        <w:rPr>
          <w:color w:val="231F20"/>
          <w:sz w:val="24"/>
        </w:rPr>
        <w:t>Where will the RET of the </w:t>
      </w:r>
      <w:r>
        <w:rPr>
          <w:color w:val="231F20"/>
          <w:spacing w:val="-5"/>
          <w:sz w:val="24"/>
        </w:rPr>
        <w:t>HALT </w:t>
      </w:r>
      <w:r>
        <w:rPr>
          <w:color w:val="231F20"/>
          <w:sz w:val="24"/>
        </w:rPr>
        <w:t>routine return</w:t>
      </w:r>
      <w:r>
        <w:rPr>
          <w:color w:val="231F20"/>
          <w:spacing w:val="5"/>
          <w:sz w:val="24"/>
        </w:rPr>
        <w:t> </w:t>
      </w:r>
      <w:r>
        <w:rPr>
          <w:color w:val="231F20"/>
          <w:sz w:val="24"/>
        </w:rPr>
        <w:t>to?</w:t>
      </w:r>
    </w:p>
    <w:p>
      <w:pPr>
        <w:spacing w:after="0" w:line="300" w:lineRule="exact"/>
        <w:jc w:val="both"/>
        <w:rPr>
          <w:sz w:val="24"/>
        </w:rPr>
        <w:sectPr>
          <w:pgSz w:w="12240" w:h="15140"/>
          <w:pgMar w:header="798" w:footer="0" w:top="1000" w:bottom="280" w:left="500" w:right="500"/>
        </w:sectPr>
      </w:pPr>
    </w:p>
    <w:p>
      <w:pPr>
        <w:pStyle w:val="BodyText"/>
        <w:spacing w:before="136"/>
        <w:ind w:left="930" w:right="1169"/>
        <w:jc w:val="center"/>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49"/>
          <w:sz w:val="23"/>
        </w:rPr>
        <w:t>1</w:t>
      </w:r>
      <w:r>
        <w:rPr>
          <w:rFonts w:ascii="Calibri"/>
          <w:b/>
          <w:color w:val="231F20"/>
          <w:w w:val="149"/>
          <w:sz w:val="23"/>
        </w:rPr>
        <w:t>)</w:t>
      </w:r>
      <w:r>
        <w:rPr>
          <w:rFonts w:ascii="Calibri"/>
          <w:b/>
          <w:color w:val="231F20"/>
          <w:sz w:val="23"/>
        </w:rPr>
        <w:t>   </w:t>
      </w:r>
      <w:r>
        <w:rPr>
          <w:rFonts w:ascii="Calibri"/>
          <w:b/>
          <w:color w:val="231F20"/>
          <w:spacing w:val="-10"/>
          <w:sz w:val="23"/>
        </w:rPr>
        <w:t> </w:t>
      </w:r>
      <w:r>
        <w:rPr>
          <w:color w:val="231F20"/>
          <w:spacing w:val="-1"/>
          <w:w w:val="100"/>
        </w:rPr>
        <w:t>Conside</w:t>
      </w:r>
      <w:r>
        <w:rPr>
          <w:color w:val="231F20"/>
          <w:w w:val="100"/>
        </w:rPr>
        <w:t>r</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assemb</w:t>
      </w:r>
      <w:r>
        <w:rPr>
          <w:color w:val="231F20"/>
          <w:spacing w:val="-6"/>
          <w:w w:val="100"/>
        </w:rPr>
        <w:t>l</w:t>
      </w:r>
      <w:r>
        <w:rPr>
          <w:color w:val="231F20"/>
          <w:w w:val="100"/>
        </w:rPr>
        <w:t>y</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am:</w:t>
      </w:r>
    </w:p>
    <w:p>
      <w:pPr>
        <w:pStyle w:val="BodyText"/>
        <w:spacing w:before="3"/>
        <w:rPr>
          <w:sz w:val="13"/>
        </w:rPr>
      </w:pPr>
    </w:p>
    <w:tbl>
      <w:tblPr>
        <w:tblW w:w="0" w:type="auto"/>
        <w:jc w:val="left"/>
        <w:tblInd w:w="39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
        <w:gridCol w:w="1060"/>
        <w:gridCol w:w="1116"/>
        <w:gridCol w:w="484"/>
      </w:tblGrid>
      <w:tr>
        <w:trPr>
          <w:trHeight w:val="467" w:hRule="atLeast"/>
        </w:trPr>
        <w:tc>
          <w:tcPr>
            <w:tcW w:w="789" w:type="dxa"/>
          </w:tcPr>
          <w:p>
            <w:pPr>
              <w:pStyle w:val="TableParagraph"/>
              <w:spacing w:before="9"/>
              <w:rPr>
                <w:rFonts w:ascii="Times New Roman"/>
                <w:sz w:val="22"/>
              </w:rPr>
            </w:pPr>
          </w:p>
          <w:p>
            <w:pPr>
              <w:pStyle w:val="TableParagraph"/>
              <w:spacing w:line="185" w:lineRule="exact"/>
              <w:ind w:left="50"/>
              <w:rPr>
                <w:sz w:val="20"/>
              </w:rPr>
            </w:pPr>
            <w:r>
              <w:rPr>
                <w:color w:val="6D6E71"/>
                <w:w w:val="105"/>
                <w:sz w:val="20"/>
              </w:rPr>
              <w:t>L1</w:t>
            </w:r>
          </w:p>
        </w:tc>
        <w:tc>
          <w:tcPr>
            <w:tcW w:w="1060" w:type="dxa"/>
          </w:tcPr>
          <w:p>
            <w:pPr>
              <w:pStyle w:val="TableParagraph"/>
              <w:spacing w:line="230" w:lineRule="atLeast" w:before="29"/>
              <w:ind w:left="253" w:hanging="1"/>
              <w:rPr>
                <w:sz w:val="20"/>
              </w:rPr>
            </w:pPr>
            <w:r>
              <w:rPr>
                <w:color w:val="6D6E71"/>
                <w:sz w:val="20"/>
              </w:rPr>
              <w:t>.ORIG </w:t>
            </w:r>
            <w:r>
              <w:rPr>
                <w:color w:val="6D6E71"/>
                <w:w w:val="105"/>
                <w:sz w:val="20"/>
              </w:rPr>
              <w:t>LEA</w:t>
            </w:r>
          </w:p>
        </w:tc>
        <w:tc>
          <w:tcPr>
            <w:tcW w:w="1116" w:type="dxa"/>
          </w:tcPr>
          <w:p>
            <w:pPr>
              <w:pStyle w:val="TableParagraph"/>
              <w:spacing w:line="230" w:lineRule="atLeast" w:before="29"/>
              <w:ind w:left="185" w:hanging="1"/>
              <w:rPr>
                <w:sz w:val="20"/>
              </w:rPr>
            </w:pPr>
            <w:r>
              <w:rPr>
                <w:color w:val="6D6E71"/>
                <w:w w:val="105"/>
                <w:sz w:val="20"/>
              </w:rPr>
              <w:t>x3000 R1, L1</w:t>
            </w:r>
          </w:p>
        </w:tc>
        <w:tc>
          <w:tcPr>
            <w:tcW w:w="484" w:type="dxa"/>
          </w:tcPr>
          <w:p>
            <w:pPr>
              <w:pStyle w:val="TableParagraph"/>
              <w:rPr>
                <w:rFonts w:ascii="Times New Roman"/>
                <w:sz w:val="22"/>
              </w:rPr>
            </w:pPr>
          </w:p>
        </w:tc>
      </w:tr>
      <w:tr>
        <w:trPr>
          <w:trHeight w:val="208" w:hRule="atLeast"/>
        </w:trPr>
        <w:tc>
          <w:tcPr>
            <w:tcW w:w="789" w:type="dxa"/>
          </w:tcPr>
          <w:p>
            <w:pPr>
              <w:pStyle w:val="TableParagraph"/>
              <w:rPr>
                <w:rFonts w:ascii="Times New Roman"/>
                <w:sz w:val="14"/>
              </w:rPr>
            </w:pPr>
          </w:p>
        </w:tc>
        <w:tc>
          <w:tcPr>
            <w:tcW w:w="1060" w:type="dxa"/>
          </w:tcPr>
          <w:p>
            <w:pPr>
              <w:pStyle w:val="TableParagraph"/>
              <w:spacing w:line="185" w:lineRule="exact" w:before="3"/>
              <w:ind w:left="253"/>
              <w:rPr>
                <w:sz w:val="20"/>
              </w:rPr>
            </w:pPr>
            <w:r>
              <w:rPr>
                <w:color w:val="6D6E71"/>
                <w:w w:val="105"/>
                <w:sz w:val="20"/>
              </w:rPr>
              <w:t>AND</w:t>
            </w:r>
          </w:p>
        </w:tc>
        <w:tc>
          <w:tcPr>
            <w:tcW w:w="1116" w:type="dxa"/>
          </w:tcPr>
          <w:p>
            <w:pPr>
              <w:pStyle w:val="TableParagraph"/>
              <w:spacing w:line="185" w:lineRule="exact" w:before="3"/>
              <w:ind w:left="185"/>
              <w:rPr>
                <w:sz w:val="20"/>
              </w:rPr>
            </w:pPr>
            <w:r>
              <w:rPr>
                <w:color w:val="6D6E71"/>
                <w:w w:val="105"/>
                <w:sz w:val="20"/>
              </w:rPr>
              <w:t>R2, R2,</w:t>
            </w:r>
          </w:p>
        </w:tc>
        <w:tc>
          <w:tcPr>
            <w:tcW w:w="484" w:type="dxa"/>
          </w:tcPr>
          <w:p>
            <w:pPr>
              <w:pStyle w:val="TableParagraph"/>
              <w:spacing w:line="185" w:lineRule="exact" w:before="3"/>
              <w:ind w:left="61"/>
              <w:rPr>
                <w:sz w:val="20"/>
              </w:rPr>
            </w:pPr>
            <w:r>
              <w:rPr>
                <w:color w:val="6D6E71"/>
                <w:w w:val="105"/>
                <w:sz w:val="20"/>
              </w:rPr>
              <w:t>x0</w:t>
            </w:r>
          </w:p>
        </w:tc>
      </w:tr>
      <w:tr>
        <w:trPr>
          <w:trHeight w:val="229" w:hRule="atLeast"/>
        </w:trPr>
        <w:tc>
          <w:tcPr>
            <w:tcW w:w="789" w:type="dxa"/>
          </w:tcPr>
          <w:p>
            <w:pPr>
              <w:pStyle w:val="TableParagraph"/>
              <w:rPr>
                <w:rFonts w:ascii="Times New Roman"/>
                <w:sz w:val="16"/>
              </w:rPr>
            </w:pPr>
          </w:p>
        </w:tc>
        <w:tc>
          <w:tcPr>
            <w:tcW w:w="1060" w:type="dxa"/>
          </w:tcPr>
          <w:p>
            <w:pPr>
              <w:pStyle w:val="TableParagraph"/>
              <w:spacing w:line="185" w:lineRule="exact" w:before="24"/>
              <w:ind w:left="253"/>
              <w:rPr>
                <w:sz w:val="20"/>
              </w:rPr>
            </w:pPr>
            <w:r>
              <w:rPr>
                <w:color w:val="6D6E71"/>
                <w:w w:val="105"/>
                <w:sz w:val="20"/>
              </w:rPr>
              <w:t>ADD</w:t>
            </w:r>
          </w:p>
        </w:tc>
        <w:tc>
          <w:tcPr>
            <w:tcW w:w="1116" w:type="dxa"/>
          </w:tcPr>
          <w:p>
            <w:pPr>
              <w:pStyle w:val="TableParagraph"/>
              <w:spacing w:line="185" w:lineRule="exact" w:before="24"/>
              <w:ind w:left="185"/>
              <w:rPr>
                <w:sz w:val="20"/>
              </w:rPr>
            </w:pPr>
            <w:r>
              <w:rPr>
                <w:color w:val="6D6E71"/>
                <w:w w:val="105"/>
                <w:sz w:val="20"/>
              </w:rPr>
              <w:t>R2, R2,</w:t>
            </w:r>
          </w:p>
        </w:tc>
        <w:tc>
          <w:tcPr>
            <w:tcW w:w="484" w:type="dxa"/>
          </w:tcPr>
          <w:p>
            <w:pPr>
              <w:pStyle w:val="TableParagraph"/>
              <w:spacing w:line="185" w:lineRule="exact" w:before="24"/>
              <w:ind w:left="61"/>
              <w:rPr>
                <w:sz w:val="20"/>
              </w:rPr>
            </w:pPr>
            <w:r>
              <w:rPr>
                <w:color w:val="6D6E71"/>
                <w:w w:val="105"/>
                <w:sz w:val="20"/>
              </w:rPr>
              <w:t>x2</w:t>
            </w:r>
          </w:p>
        </w:tc>
      </w:tr>
      <w:tr>
        <w:trPr>
          <w:trHeight w:val="229" w:hRule="atLeast"/>
        </w:trPr>
        <w:tc>
          <w:tcPr>
            <w:tcW w:w="789" w:type="dxa"/>
          </w:tcPr>
          <w:p>
            <w:pPr>
              <w:pStyle w:val="TableParagraph"/>
              <w:rPr>
                <w:rFonts w:ascii="Times New Roman"/>
                <w:sz w:val="16"/>
              </w:rPr>
            </w:pPr>
          </w:p>
        </w:tc>
        <w:tc>
          <w:tcPr>
            <w:tcW w:w="1060" w:type="dxa"/>
          </w:tcPr>
          <w:p>
            <w:pPr>
              <w:pStyle w:val="TableParagraph"/>
              <w:spacing w:line="185" w:lineRule="exact" w:before="24"/>
              <w:ind w:left="253"/>
              <w:rPr>
                <w:sz w:val="20"/>
              </w:rPr>
            </w:pPr>
            <w:r>
              <w:rPr>
                <w:color w:val="6D6E71"/>
                <w:w w:val="105"/>
                <w:sz w:val="20"/>
              </w:rPr>
              <w:t>LD</w:t>
            </w:r>
          </w:p>
        </w:tc>
        <w:tc>
          <w:tcPr>
            <w:tcW w:w="1116" w:type="dxa"/>
          </w:tcPr>
          <w:p>
            <w:pPr>
              <w:pStyle w:val="TableParagraph"/>
              <w:spacing w:line="185" w:lineRule="exact" w:before="24"/>
              <w:ind w:left="185"/>
              <w:rPr>
                <w:sz w:val="20"/>
              </w:rPr>
            </w:pPr>
            <w:r>
              <w:rPr>
                <w:color w:val="6D6E71"/>
                <w:w w:val="105"/>
                <w:sz w:val="20"/>
              </w:rPr>
              <w:t>R3, P1</w:t>
            </w:r>
          </w:p>
        </w:tc>
        <w:tc>
          <w:tcPr>
            <w:tcW w:w="484" w:type="dxa"/>
          </w:tcPr>
          <w:p>
            <w:pPr>
              <w:pStyle w:val="TableParagraph"/>
              <w:rPr>
                <w:rFonts w:ascii="Times New Roman"/>
                <w:sz w:val="16"/>
              </w:rPr>
            </w:pPr>
          </w:p>
        </w:tc>
      </w:tr>
      <w:tr>
        <w:trPr>
          <w:trHeight w:val="229" w:hRule="atLeast"/>
        </w:trPr>
        <w:tc>
          <w:tcPr>
            <w:tcW w:w="789" w:type="dxa"/>
          </w:tcPr>
          <w:p>
            <w:pPr>
              <w:pStyle w:val="TableParagraph"/>
              <w:spacing w:line="185" w:lineRule="exact" w:before="24"/>
              <w:ind w:left="50"/>
              <w:rPr>
                <w:sz w:val="20"/>
              </w:rPr>
            </w:pPr>
            <w:r>
              <w:rPr>
                <w:color w:val="6D6E71"/>
                <w:w w:val="105"/>
                <w:sz w:val="20"/>
              </w:rPr>
              <w:t>L2</w:t>
            </w:r>
          </w:p>
        </w:tc>
        <w:tc>
          <w:tcPr>
            <w:tcW w:w="1060" w:type="dxa"/>
          </w:tcPr>
          <w:p>
            <w:pPr>
              <w:pStyle w:val="TableParagraph"/>
              <w:spacing w:line="185" w:lineRule="exact" w:before="24"/>
              <w:ind w:left="253"/>
              <w:rPr>
                <w:sz w:val="20"/>
              </w:rPr>
            </w:pPr>
            <w:r>
              <w:rPr>
                <w:color w:val="6D6E71"/>
                <w:w w:val="105"/>
                <w:sz w:val="20"/>
              </w:rPr>
              <w:t>LDR</w:t>
            </w:r>
          </w:p>
        </w:tc>
        <w:tc>
          <w:tcPr>
            <w:tcW w:w="1116" w:type="dxa"/>
          </w:tcPr>
          <w:p>
            <w:pPr>
              <w:pStyle w:val="TableParagraph"/>
              <w:spacing w:line="185" w:lineRule="exact" w:before="24"/>
              <w:ind w:left="185"/>
              <w:rPr>
                <w:sz w:val="20"/>
              </w:rPr>
            </w:pPr>
            <w:r>
              <w:rPr>
                <w:color w:val="6D6E71"/>
                <w:w w:val="105"/>
                <w:sz w:val="20"/>
              </w:rPr>
              <w:t>R0, R1,</w:t>
            </w:r>
          </w:p>
        </w:tc>
        <w:tc>
          <w:tcPr>
            <w:tcW w:w="484" w:type="dxa"/>
          </w:tcPr>
          <w:p>
            <w:pPr>
              <w:pStyle w:val="TableParagraph"/>
              <w:spacing w:line="185" w:lineRule="exact" w:before="24"/>
              <w:ind w:left="61"/>
              <w:rPr>
                <w:sz w:val="20"/>
              </w:rPr>
            </w:pPr>
            <w:r>
              <w:rPr>
                <w:color w:val="6D6E71"/>
                <w:w w:val="105"/>
                <w:sz w:val="20"/>
              </w:rPr>
              <w:t>xC</w:t>
            </w:r>
          </w:p>
        </w:tc>
      </w:tr>
      <w:tr>
        <w:trPr>
          <w:trHeight w:val="229" w:hRule="atLeast"/>
        </w:trPr>
        <w:tc>
          <w:tcPr>
            <w:tcW w:w="789" w:type="dxa"/>
          </w:tcPr>
          <w:p>
            <w:pPr>
              <w:pStyle w:val="TableParagraph"/>
              <w:rPr>
                <w:rFonts w:ascii="Times New Roman"/>
                <w:sz w:val="16"/>
              </w:rPr>
            </w:pPr>
          </w:p>
        </w:tc>
        <w:tc>
          <w:tcPr>
            <w:tcW w:w="1060" w:type="dxa"/>
          </w:tcPr>
          <w:p>
            <w:pPr>
              <w:pStyle w:val="TableParagraph"/>
              <w:spacing w:line="185" w:lineRule="exact" w:before="24"/>
              <w:ind w:left="253"/>
              <w:rPr>
                <w:sz w:val="20"/>
              </w:rPr>
            </w:pPr>
            <w:r>
              <w:rPr>
                <w:color w:val="6D6E71"/>
                <w:w w:val="105"/>
                <w:sz w:val="20"/>
              </w:rPr>
              <w:t>OUT</w:t>
            </w:r>
          </w:p>
        </w:tc>
        <w:tc>
          <w:tcPr>
            <w:tcW w:w="1116" w:type="dxa"/>
          </w:tcPr>
          <w:p>
            <w:pPr>
              <w:pStyle w:val="TableParagraph"/>
              <w:rPr>
                <w:rFonts w:ascii="Times New Roman"/>
                <w:sz w:val="16"/>
              </w:rPr>
            </w:pPr>
          </w:p>
        </w:tc>
        <w:tc>
          <w:tcPr>
            <w:tcW w:w="484" w:type="dxa"/>
          </w:tcPr>
          <w:p>
            <w:pPr>
              <w:pStyle w:val="TableParagraph"/>
              <w:rPr>
                <w:rFonts w:ascii="Times New Roman"/>
                <w:sz w:val="16"/>
              </w:rPr>
            </w:pPr>
          </w:p>
        </w:tc>
      </w:tr>
      <w:tr>
        <w:trPr>
          <w:trHeight w:val="229" w:hRule="atLeast"/>
        </w:trPr>
        <w:tc>
          <w:tcPr>
            <w:tcW w:w="789" w:type="dxa"/>
          </w:tcPr>
          <w:p>
            <w:pPr>
              <w:pStyle w:val="TableParagraph"/>
              <w:rPr>
                <w:rFonts w:ascii="Times New Roman"/>
                <w:sz w:val="16"/>
              </w:rPr>
            </w:pPr>
          </w:p>
        </w:tc>
        <w:tc>
          <w:tcPr>
            <w:tcW w:w="1060" w:type="dxa"/>
          </w:tcPr>
          <w:p>
            <w:pPr>
              <w:pStyle w:val="TableParagraph"/>
              <w:spacing w:line="185" w:lineRule="exact" w:before="24"/>
              <w:ind w:left="253"/>
              <w:rPr>
                <w:sz w:val="20"/>
              </w:rPr>
            </w:pPr>
            <w:r>
              <w:rPr>
                <w:color w:val="6D6E71"/>
                <w:w w:val="105"/>
                <w:sz w:val="20"/>
              </w:rPr>
              <w:t>ADD</w:t>
            </w:r>
          </w:p>
        </w:tc>
        <w:tc>
          <w:tcPr>
            <w:tcW w:w="1116" w:type="dxa"/>
          </w:tcPr>
          <w:p>
            <w:pPr>
              <w:pStyle w:val="TableParagraph"/>
              <w:spacing w:line="185" w:lineRule="exact" w:before="24"/>
              <w:ind w:left="185"/>
              <w:rPr>
                <w:sz w:val="20"/>
              </w:rPr>
            </w:pPr>
            <w:r>
              <w:rPr>
                <w:color w:val="6D6E71"/>
                <w:w w:val="105"/>
                <w:sz w:val="20"/>
              </w:rPr>
              <w:t>R3, R3,</w:t>
            </w:r>
          </w:p>
        </w:tc>
        <w:tc>
          <w:tcPr>
            <w:tcW w:w="484" w:type="dxa"/>
          </w:tcPr>
          <w:p>
            <w:pPr>
              <w:pStyle w:val="TableParagraph"/>
              <w:spacing w:line="185" w:lineRule="exact" w:before="24"/>
              <w:ind w:left="61"/>
              <w:rPr>
                <w:sz w:val="20"/>
              </w:rPr>
            </w:pPr>
            <w:r>
              <w:rPr>
                <w:color w:val="6D6E71"/>
                <w:w w:val="105"/>
                <w:sz w:val="20"/>
              </w:rPr>
              <w:t>#-1</w:t>
            </w:r>
          </w:p>
        </w:tc>
      </w:tr>
      <w:tr>
        <w:trPr>
          <w:trHeight w:val="229" w:hRule="atLeast"/>
        </w:trPr>
        <w:tc>
          <w:tcPr>
            <w:tcW w:w="789" w:type="dxa"/>
          </w:tcPr>
          <w:p>
            <w:pPr>
              <w:pStyle w:val="TableParagraph"/>
              <w:rPr>
                <w:rFonts w:ascii="Times New Roman"/>
                <w:sz w:val="16"/>
              </w:rPr>
            </w:pPr>
          </w:p>
        </w:tc>
        <w:tc>
          <w:tcPr>
            <w:tcW w:w="1060" w:type="dxa"/>
          </w:tcPr>
          <w:p>
            <w:pPr>
              <w:pStyle w:val="TableParagraph"/>
              <w:spacing w:line="185" w:lineRule="exact" w:before="24"/>
              <w:ind w:left="253"/>
              <w:rPr>
                <w:sz w:val="20"/>
              </w:rPr>
            </w:pPr>
            <w:r>
              <w:rPr>
                <w:color w:val="6D6E71"/>
                <w:w w:val="105"/>
                <w:sz w:val="20"/>
              </w:rPr>
              <w:t>BRz</w:t>
            </w:r>
          </w:p>
        </w:tc>
        <w:tc>
          <w:tcPr>
            <w:tcW w:w="1116" w:type="dxa"/>
          </w:tcPr>
          <w:p>
            <w:pPr>
              <w:pStyle w:val="TableParagraph"/>
              <w:spacing w:line="185" w:lineRule="exact" w:before="24"/>
              <w:ind w:left="185"/>
              <w:rPr>
                <w:sz w:val="20"/>
              </w:rPr>
            </w:pPr>
            <w:r>
              <w:rPr>
                <w:color w:val="6D6E71"/>
                <w:w w:val="105"/>
                <w:sz w:val="20"/>
              </w:rPr>
              <w:t>GLUE</w:t>
            </w:r>
          </w:p>
        </w:tc>
        <w:tc>
          <w:tcPr>
            <w:tcW w:w="484" w:type="dxa"/>
          </w:tcPr>
          <w:p>
            <w:pPr>
              <w:pStyle w:val="TableParagraph"/>
              <w:rPr>
                <w:rFonts w:ascii="Times New Roman"/>
                <w:sz w:val="16"/>
              </w:rPr>
            </w:pPr>
          </w:p>
        </w:tc>
      </w:tr>
      <w:tr>
        <w:trPr>
          <w:trHeight w:val="229" w:hRule="atLeast"/>
        </w:trPr>
        <w:tc>
          <w:tcPr>
            <w:tcW w:w="789" w:type="dxa"/>
          </w:tcPr>
          <w:p>
            <w:pPr>
              <w:pStyle w:val="TableParagraph"/>
              <w:rPr>
                <w:rFonts w:ascii="Times New Roman"/>
                <w:sz w:val="16"/>
              </w:rPr>
            </w:pPr>
          </w:p>
        </w:tc>
        <w:tc>
          <w:tcPr>
            <w:tcW w:w="1060" w:type="dxa"/>
          </w:tcPr>
          <w:p>
            <w:pPr>
              <w:pStyle w:val="TableParagraph"/>
              <w:spacing w:line="185" w:lineRule="exact" w:before="24"/>
              <w:ind w:left="253"/>
              <w:rPr>
                <w:sz w:val="20"/>
              </w:rPr>
            </w:pPr>
            <w:r>
              <w:rPr>
                <w:color w:val="6D6E71"/>
                <w:w w:val="105"/>
                <w:sz w:val="20"/>
              </w:rPr>
              <w:t>ADD</w:t>
            </w:r>
          </w:p>
        </w:tc>
        <w:tc>
          <w:tcPr>
            <w:tcW w:w="1116" w:type="dxa"/>
          </w:tcPr>
          <w:p>
            <w:pPr>
              <w:pStyle w:val="TableParagraph"/>
              <w:spacing w:line="185" w:lineRule="exact" w:before="24"/>
              <w:ind w:left="185"/>
              <w:rPr>
                <w:sz w:val="20"/>
              </w:rPr>
            </w:pPr>
            <w:r>
              <w:rPr>
                <w:color w:val="6D6E71"/>
                <w:w w:val="105"/>
                <w:sz w:val="20"/>
              </w:rPr>
              <w:t>R1, R1,</w:t>
            </w:r>
          </w:p>
        </w:tc>
        <w:tc>
          <w:tcPr>
            <w:tcW w:w="484" w:type="dxa"/>
          </w:tcPr>
          <w:p>
            <w:pPr>
              <w:pStyle w:val="TableParagraph"/>
              <w:spacing w:line="185" w:lineRule="exact" w:before="24"/>
              <w:ind w:left="61"/>
              <w:rPr>
                <w:sz w:val="20"/>
              </w:rPr>
            </w:pPr>
            <w:r>
              <w:rPr>
                <w:color w:val="6D6E71"/>
                <w:w w:val="105"/>
                <w:sz w:val="20"/>
              </w:rPr>
              <w:t>R2</w:t>
            </w:r>
          </w:p>
        </w:tc>
      </w:tr>
      <w:tr>
        <w:trPr>
          <w:trHeight w:val="229" w:hRule="atLeast"/>
        </w:trPr>
        <w:tc>
          <w:tcPr>
            <w:tcW w:w="789" w:type="dxa"/>
          </w:tcPr>
          <w:p>
            <w:pPr>
              <w:pStyle w:val="TableParagraph"/>
              <w:rPr>
                <w:rFonts w:ascii="Times New Roman"/>
                <w:sz w:val="16"/>
              </w:rPr>
            </w:pPr>
          </w:p>
        </w:tc>
        <w:tc>
          <w:tcPr>
            <w:tcW w:w="1060" w:type="dxa"/>
          </w:tcPr>
          <w:p>
            <w:pPr>
              <w:pStyle w:val="TableParagraph"/>
              <w:spacing w:line="185" w:lineRule="exact" w:before="24"/>
              <w:ind w:left="253"/>
              <w:rPr>
                <w:sz w:val="20"/>
              </w:rPr>
            </w:pPr>
            <w:r>
              <w:rPr>
                <w:color w:val="6D6E71"/>
                <w:w w:val="105"/>
                <w:sz w:val="20"/>
              </w:rPr>
              <w:t>BR</w:t>
            </w:r>
          </w:p>
        </w:tc>
        <w:tc>
          <w:tcPr>
            <w:tcW w:w="1116" w:type="dxa"/>
          </w:tcPr>
          <w:p>
            <w:pPr>
              <w:pStyle w:val="TableParagraph"/>
              <w:spacing w:line="185" w:lineRule="exact" w:before="24"/>
              <w:ind w:left="185"/>
              <w:rPr>
                <w:sz w:val="20"/>
              </w:rPr>
            </w:pPr>
            <w:r>
              <w:rPr>
                <w:color w:val="6D6E71"/>
                <w:w w:val="105"/>
                <w:sz w:val="20"/>
              </w:rPr>
              <w:t>L2</w:t>
            </w:r>
          </w:p>
        </w:tc>
        <w:tc>
          <w:tcPr>
            <w:tcW w:w="484" w:type="dxa"/>
          </w:tcPr>
          <w:p>
            <w:pPr>
              <w:pStyle w:val="TableParagraph"/>
              <w:rPr>
                <w:rFonts w:ascii="Times New Roman"/>
                <w:sz w:val="16"/>
              </w:rPr>
            </w:pPr>
          </w:p>
        </w:tc>
      </w:tr>
      <w:tr>
        <w:trPr>
          <w:trHeight w:val="229" w:hRule="atLeast"/>
        </w:trPr>
        <w:tc>
          <w:tcPr>
            <w:tcW w:w="789" w:type="dxa"/>
          </w:tcPr>
          <w:p>
            <w:pPr>
              <w:pStyle w:val="TableParagraph"/>
              <w:spacing w:line="185" w:lineRule="exact" w:before="24"/>
              <w:ind w:left="50"/>
              <w:rPr>
                <w:sz w:val="20"/>
              </w:rPr>
            </w:pPr>
            <w:r>
              <w:rPr>
                <w:color w:val="6D6E71"/>
                <w:w w:val="105"/>
                <w:sz w:val="20"/>
              </w:rPr>
              <w:t>GLUE</w:t>
            </w:r>
          </w:p>
        </w:tc>
        <w:tc>
          <w:tcPr>
            <w:tcW w:w="1060" w:type="dxa"/>
          </w:tcPr>
          <w:p>
            <w:pPr>
              <w:pStyle w:val="TableParagraph"/>
              <w:spacing w:line="185" w:lineRule="exact" w:before="24"/>
              <w:ind w:left="247"/>
              <w:rPr>
                <w:sz w:val="20"/>
              </w:rPr>
            </w:pPr>
            <w:r>
              <w:rPr>
                <w:color w:val="6D6E71"/>
                <w:w w:val="105"/>
                <w:sz w:val="20"/>
              </w:rPr>
              <w:t>HALT</w:t>
            </w:r>
          </w:p>
        </w:tc>
        <w:tc>
          <w:tcPr>
            <w:tcW w:w="1116" w:type="dxa"/>
          </w:tcPr>
          <w:p>
            <w:pPr>
              <w:pStyle w:val="TableParagraph"/>
              <w:rPr>
                <w:rFonts w:ascii="Times New Roman"/>
                <w:sz w:val="16"/>
              </w:rPr>
            </w:pPr>
          </w:p>
        </w:tc>
        <w:tc>
          <w:tcPr>
            <w:tcW w:w="484" w:type="dxa"/>
          </w:tcPr>
          <w:p>
            <w:pPr>
              <w:pStyle w:val="TableParagraph"/>
              <w:rPr>
                <w:rFonts w:ascii="Times New Roman"/>
                <w:sz w:val="16"/>
              </w:rPr>
            </w:pPr>
          </w:p>
        </w:tc>
      </w:tr>
      <w:tr>
        <w:trPr>
          <w:trHeight w:val="237" w:hRule="atLeast"/>
        </w:trPr>
        <w:tc>
          <w:tcPr>
            <w:tcW w:w="789" w:type="dxa"/>
          </w:tcPr>
          <w:p>
            <w:pPr>
              <w:pStyle w:val="TableParagraph"/>
              <w:spacing w:line="193" w:lineRule="exact" w:before="24"/>
              <w:ind w:left="50"/>
              <w:rPr>
                <w:sz w:val="20"/>
              </w:rPr>
            </w:pPr>
            <w:r>
              <w:rPr>
                <w:color w:val="6D6E71"/>
                <w:w w:val="105"/>
                <w:sz w:val="20"/>
              </w:rPr>
              <w:t>P1</w:t>
            </w:r>
          </w:p>
        </w:tc>
        <w:tc>
          <w:tcPr>
            <w:tcW w:w="1060" w:type="dxa"/>
          </w:tcPr>
          <w:p>
            <w:pPr>
              <w:pStyle w:val="TableParagraph"/>
              <w:spacing w:line="193" w:lineRule="exact" w:before="24"/>
              <w:ind w:left="253"/>
              <w:rPr>
                <w:sz w:val="20"/>
              </w:rPr>
            </w:pPr>
            <w:r>
              <w:rPr>
                <w:color w:val="6D6E71"/>
                <w:w w:val="105"/>
                <w:sz w:val="20"/>
              </w:rPr>
              <w:t>.FILL</w:t>
            </w:r>
          </w:p>
        </w:tc>
        <w:tc>
          <w:tcPr>
            <w:tcW w:w="1116" w:type="dxa"/>
          </w:tcPr>
          <w:p>
            <w:pPr>
              <w:pStyle w:val="TableParagraph"/>
              <w:spacing w:line="193" w:lineRule="exact" w:before="24"/>
              <w:ind w:left="185"/>
              <w:rPr>
                <w:sz w:val="20"/>
              </w:rPr>
            </w:pPr>
            <w:r>
              <w:rPr>
                <w:color w:val="6D6E71"/>
                <w:w w:val="105"/>
                <w:sz w:val="20"/>
              </w:rPr>
              <w:t>xB</w:t>
            </w:r>
          </w:p>
        </w:tc>
        <w:tc>
          <w:tcPr>
            <w:tcW w:w="484" w:type="dxa"/>
          </w:tcPr>
          <w:p>
            <w:pPr>
              <w:pStyle w:val="TableParagraph"/>
              <w:rPr>
                <w:rFonts w:ascii="Times New Roman"/>
                <w:sz w:val="16"/>
              </w:rPr>
            </w:pPr>
          </w:p>
        </w:tc>
      </w:tr>
    </w:tbl>
    <w:p>
      <w:pPr>
        <w:spacing w:before="16"/>
        <w:ind w:left="5018" w:right="0" w:firstLine="0"/>
        <w:jc w:val="left"/>
        <w:rPr>
          <w:rFonts w:ascii="Courier New"/>
          <w:sz w:val="20"/>
        </w:rPr>
      </w:pPr>
      <w:r>
        <w:rPr>
          <w:rFonts w:ascii="Courier New"/>
          <w:color w:val="6D6E71"/>
          <w:w w:val="105"/>
          <w:sz w:val="20"/>
        </w:rPr>
        <w:t>.STRINGZ "HBoeoakteSmtHaotren!s"</w:t>
      </w:r>
    </w:p>
    <w:p>
      <w:pPr>
        <w:spacing w:before="3"/>
        <w:ind w:left="5018" w:right="0" w:firstLine="0"/>
        <w:jc w:val="left"/>
        <w:rPr>
          <w:rFonts w:ascii="Courier New"/>
          <w:sz w:val="20"/>
        </w:rPr>
      </w:pPr>
      <w:r>
        <w:rPr>
          <w:rFonts w:ascii="Courier New"/>
          <w:color w:val="6D6E71"/>
          <w:w w:val="105"/>
          <w:sz w:val="20"/>
        </w:rPr>
        <w:t>.END</w:t>
      </w:r>
    </w:p>
    <w:p>
      <w:pPr>
        <w:pStyle w:val="ListParagraph"/>
        <w:numPr>
          <w:ilvl w:val="1"/>
          <w:numId w:val="55"/>
        </w:numPr>
        <w:tabs>
          <w:tab w:pos="3353" w:val="left" w:leader="none"/>
        </w:tabs>
        <w:spacing w:line="223" w:lineRule="auto" w:before="165" w:after="0"/>
        <w:ind w:left="3352" w:right="1460" w:hanging="319"/>
        <w:jc w:val="left"/>
        <w:rPr>
          <w:sz w:val="24"/>
        </w:rPr>
      </w:pPr>
      <w:r>
        <w:rPr>
          <w:color w:val="231F20"/>
          <w:sz w:val="24"/>
        </w:rPr>
        <w:t>After this program is assembled and loaded, what binary pattern is stored in memory location</w:t>
      </w:r>
      <w:r>
        <w:rPr>
          <w:color w:val="231F20"/>
          <w:spacing w:val="1"/>
          <w:sz w:val="24"/>
        </w:rPr>
        <w:t> </w:t>
      </w:r>
      <w:r>
        <w:rPr>
          <w:color w:val="231F20"/>
          <w:sz w:val="24"/>
        </w:rPr>
        <w:t>x3005?</w:t>
      </w:r>
    </w:p>
    <w:p>
      <w:pPr>
        <w:pStyle w:val="ListParagraph"/>
        <w:numPr>
          <w:ilvl w:val="1"/>
          <w:numId w:val="55"/>
        </w:numPr>
        <w:tabs>
          <w:tab w:pos="3353" w:val="left" w:leader="none"/>
        </w:tabs>
        <w:spacing w:line="223" w:lineRule="auto" w:before="0" w:after="0"/>
        <w:ind w:left="3352" w:right="1747" w:hanging="319"/>
        <w:jc w:val="left"/>
        <w:rPr>
          <w:sz w:val="24"/>
        </w:rPr>
      </w:pPr>
      <w:r>
        <w:rPr>
          <w:color w:val="231F20"/>
          <w:sz w:val="24"/>
        </w:rPr>
        <w:t>Which instruction (provide a memory address) is </w:t>
      </w:r>
      <w:r>
        <w:rPr>
          <w:color w:val="231F20"/>
          <w:spacing w:val="-3"/>
          <w:sz w:val="24"/>
        </w:rPr>
        <w:t>executed </w:t>
      </w:r>
      <w:r>
        <w:rPr>
          <w:color w:val="231F20"/>
          <w:sz w:val="24"/>
        </w:rPr>
        <w:t>after instruction x3005 is </w:t>
      </w:r>
      <w:r>
        <w:rPr>
          <w:color w:val="231F20"/>
          <w:spacing w:val="-3"/>
          <w:sz w:val="24"/>
        </w:rPr>
        <w:t>executed?</w:t>
      </w:r>
    </w:p>
    <w:p>
      <w:pPr>
        <w:pStyle w:val="ListParagraph"/>
        <w:numPr>
          <w:ilvl w:val="1"/>
          <w:numId w:val="55"/>
        </w:numPr>
        <w:tabs>
          <w:tab w:pos="3353" w:val="left" w:leader="none"/>
        </w:tabs>
        <w:spacing w:line="223" w:lineRule="auto" w:before="0" w:after="0"/>
        <w:ind w:left="3352" w:right="1470" w:hanging="319"/>
        <w:jc w:val="left"/>
        <w:rPr>
          <w:sz w:val="24"/>
        </w:rPr>
      </w:pPr>
      <w:r>
        <w:rPr>
          <w:color w:val="231F20"/>
          <w:sz w:val="24"/>
        </w:rPr>
        <w:t>Which instruction (provide a memory address) is </w:t>
      </w:r>
      <w:r>
        <w:rPr>
          <w:color w:val="231F20"/>
          <w:spacing w:val="-3"/>
          <w:sz w:val="24"/>
        </w:rPr>
        <w:t>executed </w:t>
      </w:r>
      <w:r>
        <w:rPr>
          <w:color w:val="231F20"/>
          <w:sz w:val="24"/>
        </w:rPr>
        <w:t>prior to instruction</w:t>
      </w:r>
      <w:r>
        <w:rPr>
          <w:color w:val="231F20"/>
          <w:spacing w:val="-1"/>
          <w:sz w:val="24"/>
        </w:rPr>
        <w:t> </w:t>
      </w:r>
      <w:r>
        <w:rPr>
          <w:color w:val="231F20"/>
          <w:sz w:val="24"/>
        </w:rPr>
        <w:t>x3006?</w:t>
      </w:r>
    </w:p>
    <w:p>
      <w:pPr>
        <w:pStyle w:val="ListParagraph"/>
        <w:numPr>
          <w:ilvl w:val="1"/>
          <w:numId w:val="55"/>
        </w:numPr>
        <w:tabs>
          <w:tab w:pos="3353" w:val="left" w:leader="none"/>
        </w:tabs>
        <w:spacing w:line="300" w:lineRule="exact" w:before="0" w:after="0"/>
        <w:ind w:left="3352" w:right="0" w:hanging="320"/>
        <w:jc w:val="left"/>
        <w:rPr>
          <w:sz w:val="24"/>
        </w:rPr>
      </w:pPr>
      <w:r>
        <w:rPr>
          <w:color w:val="231F20"/>
          <w:sz w:val="24"/>
        </w:rPr>
        <w:t>What is the output of this</w:t>
      </w:r>
      <w:r>
        <w:rPr>
          <w:color w:val="231F20"/>
          <w:spacing w:val="-1"/>
          <w:sz w:val="24"/>
        </w:rPr>
        <w:t> </w:t>
      </w:r>
      <w:r>
        <w:rPr>
          <w:color w:val="231F20"/>
          <w:sz w:val="24"/>
        </w:rPr>
        <w:t>program?</w:t>
      </w:r>
    </w:p>
    <w:p>
      <w:pPr>
        <w:pStyle w:val="BodyText"/>
        <w:spacing w:line="235" w:lineRule="auto" w:before="63"/>
        <w:ind w:left="3033" w:right="1159" w:hanging="676"/>
      </w:pPr>
      <w:r>
        <w:rPr>
          <w:rFonts w:ascii="Calibri"/>
          <w:b/>
          <w:color w:val="231F20"/>
          <w:w w:val="187"/>
          <w:sz w:val="23"/>
        </w:rPr>
        <w:t>!</w:t>
      </w:r>
      <w:r>
        <w:rPr>
          <w:rFonts w:ascii="Calibri"/>
          <w:b/>
          <w:color w:val="231F20"/>
          <w:w w:val="91"/>
          <w:sz w:val="23"/>
        </w:rPr>
        <w:t>.</w:t>
      </w:r>
      <w:r>
        <w:rPr>
          <w:rFonts w:ascii="Calibri"/>
          <w:b/>
          <w:color w:val="231F20"/>
          <w:w w:val="146"/>
          <w:sz w:val="23"/>
        </w:rPr>
        <w:t>1!</w:t>
      </w:r>
      <w:r>
        <w:rPr>
          <w:rFonts w:ascii="Calibri"/>
          <w:b/>
          <w:color w:val="231F20"/>
          <w:sz w:val="23"/>
        </w:rPr>
        <w:t>    </w:t>
      </w:r>
      <w:r>
        <w:rPr>
          <w:color w:val="231F20"/>
          <w:w w:val="100"/>
        </w:rPr>
        <w:t>The</w:t>
      </w:r>
      <w:r>
        <w:rPr>
          <w:color w:val="231F20"/>
        </w:rPr>
        <w:t> </w:t>
      </w:r>
      <w:r>
        <w:rPr>
          <w:color w:val="231F20"/>
          <w:w w:val="100"/>
        </w:rPr>
        <w:t>f</w:t>
      </w:r>
      <w:r>
        <w:rPr>
          <w:color w:val="231F20"/>
          <w:w w:val="100"/>
        </w:rPr>
        <w:t>ollo</w:t>
      </w:r>
      <w:r>
        <w:rPr>
          <w:color w:val="231F20"/>
          <w:w w:val="100"/>
        </w:rPr>
        <w:t>wing</w:t>
      </w:r>
      <w:r>
        <w:rPr>
          <w:color w:val="231F20"/>
        </w:rPr>
        <w:t> </w:t>
      </w:r>
      <w:r>
        <w:rPr>
          <w:color w:val="231F20"/>
          <w:w w:val="100"/>
        </w:rPr>
        <w:t>LC-3</w:t>
      </w:r>
      <w:r>
        <w:rPr>
          <w:color w:val="231F20"/>
        </w:rPr>
        <w:t> </w:t>
      </w:r>
      <w:r>
        <w:rPr>
          <w:color w:val="231F20"/>
          <w:w w:val="100"/>
        </w:rPr>
        <w:t>prog</w:t>
      </w:r>
      <w:r>
        <w:rPr>
          <w:color w:val="231F20"/>
          <w:w w:val="100"/>
        </w:rPr>
        <w:t>ram</w:t>
      </w:r>
      <w:r>
        <w:rPr>
          <w:color w:val="231F20"/>
        </w:rPr>
        <w:t> </w:t>
      </w:r>
      <w:r>
        <w:rPr>
          <w:color w:val="231F20"/>
          <w:w w:val="100"/>
        </w:rPr>
        <w:t>is</w:t>
      </w:r>
      <w:r>
        <w:rPr>
          <w:color w:val="231F20"/>
        </w:rPr>
        <w:t> </w:t>
      </w:r>
      <w:r>
        <w:rPr>
          <w:color w:val="231F20"/>
          <w:w w:val="100"/>
        </w:rPr>
        <w:t>assembled</w:t>
      </w:r>
      <w:r>
        <w:rPr>
          <w:color w:val="231F20"/>
        </w:rPr>
        <w:t> </w:t>
      </w:r>
      <w:r>
        <w:rPr>
          <w:color w:val="231F20"/>
          <w:w w:val="100"/>
        </w:rPr>
        <w:t>and</w:t>
      </w:r>
      <w:r>
        <w:rPr>
          <w:color w:val="231F20"/>
        </w:rPr>
        <w:t> </w:t>
      </w:r>
      <w:r>
        <w:rPr>
          <w:color w:val="231F20"/>
          <w:w w:val="100"/>
        </w:rPr>
        <w:t>t</w:t>
      </w:r>
      <w:r>
        <w:rPr>
          <w:color w:val="231F20"/>
          <w:w w:val="100"/>
        </w:rPr>
        <w:t>hen</w:t>
      </w:r>
      <w:r>
        <w:rPr>
          <w:color w:val="231F20"/>
        </w:rPr>
        <w:t> </w:t>
      </w:r>
      <w:r>
        <w:rPr>
          <w:color w:val="231F20"/>
          <w:w w:val="100"/>
        </w:rPr>
        <w:t>e</w:t>
      </w:r>
      <w:r>
        <w:rPr>
          <w:color w:val="231F20"/>
          <w:w w:val="100"/>
        </w:rPr>
        <w:t>x</w:t>
      </w:r>
      <w:r>
        <w:rPr>
          <w:color w:val="231F20"/>
          <w:w w:val="100"/>
        </w:rPr>
        <w:t>ecuted.</w:t>
      </w:r>
      <w:r>
        <w:rPr>
          <w:color w:val="231F20"/>
        </w:rPr>
        <w:t> </w:t>
      </w:r>
      <w:r>
        <w:rPr>
          <w:color w:val="231F20"/>
          <w:w w:val="100"/>
        </w:rPr>
        <w:t>There</w:t>
      </w:r>
      <w:r>
        <w:rPr>
          <w:color w:val="231F20"/>
        </w:rPr>
        <w:t> </w:t>
      </w:r>
      <w:r>
        <w:rPr>
          <w:color w:val="231F20"/>
          <w:w w:val="100"/>
        </w:rPr>
        <w:t>are </w:t>
      </w:r>
      <w:r>
        <w:rPr>
          <w:color w:val="231F20"/>
        </w:rPr>
        <w:t>no assemble time or run-time errors. What is the output of this program? Assume all registers are initialized to 0 before the program executes.</w:t>
      </w:r>
    </w:p>
    <w:p>
      <w:pPr>
        <w:pStyle w:val="BodyText"/>
        <w:spacing w:before="3"/>
        <w:rPr>
          <w:sz w:val="16"/>
        </w:rPr>
      </w:pPr>
    </w:p>
    <w:tbl>
      <w:tblPr>
        <w:tblW w:w="0" w:type="auto"/>
        <w:jc w:val="left"/>
        <w:tblInd w:w="39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1"/>
        <w:gridCol w:w="1177"/>
        <w:gridCol w:w="1721"/>
      </w:tblGrid>
      <w:tr>
        <w:trPr>
          <w:trHeight w:val="467" w:hRule="atLeast"/>
        </w:trPr>
        <w:tc>
          <w:tcPr>
            <w:tcW w:w="921" w:type="dxa"/>
            <w:vMerge w:val="restart"/>
          </w:tcPr>
          <w:p>
            <w:pPr>
              <w:pStyle w:val="TableParagraph"/>
              <w:rPr>
                <w:rFonts w:ascii="Times New Roman"/>
                <w:sz w:val="22"/>
              </w:rPr>
            </w:pPr>
          </w:p>
        </w:tc>
        <w:tc>
          <w:tcPr>
            <w:tcW w:w="1177" w:type="dxa"/>
          </w:tcPr>
          <w:p>
            <w:pPr>
              <w:pStyle w:val="TableParagraph"/>
              <w:spacing w:line="230" w:lineRule="atLeast" w:before="29"/>
              <w:ind w:left="121" w:right="97"/>
              <w:rPr>
                <w:sz w:val="20"/>
              </w:rPr>
            </w:pPr>
            <w:r>
              <w:rPr>
                <w:color w:val="6D6E71"/>
                <w:sz w:val="20"/>
              </w:rPr>
              <w:t>.ORIG </w:t>
            </w:r>
            <w:r>
              <w:rPr>
                <w:color w:val="6D6E71"/>
                <w:w w:val="105"/>
                <w:sz w:val="20"/>
              </w:rPr>
              <w:t>LEA</w:t>
            </w:r>
          </w:p>
        </w:tc>
        <w:tc>
          <w:tcPr>
            <w:tcW w:w="1721" w:type="dxa"/>
          </w:tcPr>
          <w:p>
            <w:pPr>
              <w:pStyle w:val="TableParagraph"/>
              <w:spacing w:before="32"/>
              <w:ind w:left="60"/>
              <w:rPr>
                <w:sz w:val="20"/>
              </w:rPr>
            </w:pPr>
            <w:r>
              <w:rPr>
                <w:color w:val="6D6E71"/>
                <w:w w:val="105"/>
                <w:sz w:val="20"/>
              </w:rPr>
              <w:t>x3000</w:t>
            </w:r>
          </w:p>
          <w:p>
            <w:pPr>
              <w:pStyle w:val="TableParagraph"/>
              <w:spacing w:line="185" w:lineRule="exact" w:before="4"/>
              <w:ind w:left="60"/>
              <w:rPr>
                <w:sz w:val="20"/>
              </w:rPr>
            </w:pPr>
            <w:r>
              <w:rPr>
                <w:color w:val="6D6E71"/>
                <w:w w:val="105"/>
                <w:sz w:val="20"/>
              </w:rPr>
              <w:t>R0, LABEL</w:t>
            </w:r>
          </w:p>
        </w:tc>
      </w:tr>
      <w:tr>
        <w:trPr>
          <w:trHeight w:val="208" w:hRule="atLeast"/>
        </w:trPr>
        <w:tc>
          <w:tcPr>
            <w:tcW w:w="921" w:type="dxa"/>
            <w:vMerge/>
            <w:tcBorders>
              <w:top w:val="nil"/>
            </w:tcBorders>
          </w:tcPr>
          <w:p>
            <w:pPr>
              <w:rPr>
                <w:sz w:val="2"/>
                <w:szCs w:val="2"/>
              </w:rPr>
            </w:pPr>
          </w:p>
        </w:tc>
        <w:tc>
          <w:tcPr>
            <w:tcW w:w="1177" w:type="dxa"/>
          </w:tcPr>
          <w:p>
            <w:pPr>
              <w:pStyle w:val="TableParagraph"/>
              <w:spacing w:line="185" w:lineRule="exact" w:before="3"/>
              <w:ind w:left="121"/>
              <w:rPr>
                <w:sz w:val="20"/>
              </w:rPr>
            </w:pPr>
            <w:r>
              <w:rPr>
                <w:color w:val="6D6E71"/>
                <w:w w:val="105"/>
                <w:sz w:val="20"/>
              </w:rPr>
              <w:t>STR</w:t>
            </w:r>
          </w:p>
        </w:tc>
        <w:tc>
          <w:tcPr>
            <w:tcW w:w="1721" w:type="dxa"/>
          </w:tcPr>
          <w:p>
            <w:pPr>
              <w:pStyle w:val="TableParagraph"/>
              <w:spacing w:line="185" w:lineRule="exact" w:before="3"/>
              <w:ind w:left="60"/>
              <w:rPr>
                <w:sz w:val="20"/>
              </w:rPr>
            </w:pPr>
            <w:r>
              <w:rPr>
                <w:color w:val="6D6E71"/>
                <w:w w:val="105"/>
                <w:sz w:val="20"/>
              </w:rPr>
              <w:t>R1, R0, #3</w:t>
            </w:r>
          </w:p>
        </w:tc>
      </w:tr>
      <w:tr>
        <w:trPr>
          <w:trHeight w:val="229" w:hRule="atLeast"/>
        </w:trPr>
        <w:tc>
          <w:tcPr>
            <w:tcW w:w="921" w:type="dxa"/>
            <w:vMerge/>
            <w:tcBorders>
              <w:top w:val="nil"/>
            </w:tcBorders>
          </w:tcPr>
          <w:p>
            <w:pPr>
              <w:rPr>
                <w:sz w:val="2"/>
                <w:szCs w:val="2"/>
              </w:rPr>
            </w:pPr>
          </w:p>
        </w:tc>
        <w:tc>
          <w:tcPr>
            <w:tcW w:w="1177" w:type="dxa"/>
          </w:tcPr>
          <w:p>
            <w:pPr>
              <w:pStyle w:val="TableParagraph"/>
              <w:spacing w:line="185" w:lineRule="exact" w:before="24"/>
              <w:ind w:left="121"/>
              <w:rPr>
                <w:sz w:val="20"/>
              </w:rPr>
            </w:pPr>
            <w:r>
              <w:rPr>
                <w:color w:val="6D6E71"/>
                <w:w w:val="105"/>
                <w:sz w:val="20"/>
              </w:rPr>
              <w:t>TRAP</w:t>
            </w:r>
          </w:p>
        </w:tc>
        <w:tc>
          <w:tcPr>
            <w:tcW w:w="1721" w:type="dxa"/>
          </w:tcPr>
          <w:p>
            <w:pPr>
              <w:pStyle w:val="TableParagraph"/>
              <w:spacing w:line="185" w:lineRule="exact" w:before="24"/>
              <w:ind w:left="60"/>
              <w:rPr>
                <w:sz w:val="20"/>
              </w:rPr>
            </w:pPr>
            <w:r>
              <w:rPr>
                <w:color w:val="6D6E71"/>
                <w:w w:val="105"/>
                <w:sz w:val="20"/>
              </w:rPr>
              <w:t>x22</w:t>
            </w:r>
          </w:p>
        </w:tc>
      </w:tr>
      <w:tr>
        <w:trPr>
          <w:trHeight w:val="229" w:hRule="atLeast"/>
        </w:trPr>
        <w:tc>
          <w:tcPr>
            <w:tcW w:w="921" w:type="dxa"/>
            <w:vMerge/>
            <w:tcBorders>
              <w:top w:val="nil"/>
            </w:tcBorders>
          </w:tcPr>
          <w:p>
            <w:pPr>
              <w:rPr>
                <w:sz w:val="2"/>
                <w:szCs w:val="2"/>
              </w:rPr>
            </w:pPr>
          </w:p>
        </w:tc>
        <w:tc>
          <w:tcPr>
            <w:tcW w:w="1177" w:type="dxa"/>
          </w:tcPr>
          <w:p>
            <w:pPr>
              <w:pStyle w:val="TableParagraph"/>
              <w:spacing w:line="185" w:lineRule="exact" w:before="24"/>
              <w:ind w:left="121"/>
              <w:rPr>
                <w:sz w:val="20"/>
              </w:rPr>
            </w:pPr>
            <w:r>
              <w:rPr>
                <w:color w:val="6D6E71"/>
                <w:w w:val="105"/>
                <w:sz w:val="20"/>
              </w:rPr>
              <w:t>TRAP</w:t>
            </w:r>
          </w:p>
        </w:tc>
        <w:tc>
          <w:tcPr>
            <w:tcW w:w="1721" w:type="dxa"/>
          </w:tcPr>
          <w:p>
            <w:pPr>
              <w:pStyle w:val="TableParagraph"/>
              <w:spacing w:line="185" w:lineRule="exact" w:before="24"/>
              <w:ind w:left="60"/>
              <w:rPr>
                <w:sz w:val="20"/>
              </w:rPr>
            </w:pPr>
            <w:r>
              <w:rPr>
                <w:color w:val="6D6E71"/>
                <w:w w:val="105"/>
                <w:sz w:val="20"/>
              </w:rPr>
              <w:t>x25</w:t>
            </w:r>
          </w:p>
        </w:tc>
      </w:tr>
      <w:tr>
        <w:trPr>
          <w:trHeight w:val="229" w:hRule="atLeast"/>
        </w:trPr>
        <w:tc>
          <w:tcPr>
            <w:tcW w:w="921" w:type="dxa"/>
          </w:tcPr>
          <w:p>
            <w:pPr>
              <w:pStyle w:val="TableParagraph"/>
              <w:spacing w:line="185" w:lineRule="exact" w:before="24"/>
              <w:ind w:left="50"/>
              <w:rPr>
                <w:sz w:val="20"/>
              </w:rPr>
            </w:pPr>
            <w:r>
              <w:rPr>
                <w:color w:val="6D6E71"/>
                <w:w w:val="105"/>
                <w:sz w:val="20"/>
              </w:rPr>
              <w:t>LABEL</w:t>
            </w:r>
          </w:p>
        </w:tc>
        <w:tc>
          <w:tcPr>
            <w:tcW w:w="1177" w:type="dxa"/>
          </w:tcPr>
          <w:p>
            <w:pPr>
              <w:pStyle w:val="TableParagraph"/>
              <w:spacing w:line="185" w:lineRule="exact" w:before="24"/>
              <w:ind w:left="126"/>
              <w:rPr>
                <w:sz w:val="20"/>
              </w:rPr>
            </w:pPr>
            <w:r>
              <w:rPr>
                <w:color w:val="6D6E71"/>
                <w:w w:val="105"/>
                <w:sz w:val="20"/>
              </w:rPr>
              <w:t>.STRINGZ</w:t>
            </w:r>
          </w:p>
        </w:tc>
        <w:tc>
          <w:tcPr>
            <w:tcW w:w="1721" w:type="dxa"/>
          </w:tcPr>
          <w:p>
            <w:pPr>
              <w:pStyle w:val="TableParagraph"/>
              <w:spacing w:line="185" w:lineRule="exact" w:before="24"/>
              <w:ind w:left="63"/>
              <w:rPr>
                <w:sz w:val="20"/>
              </w:rPr>
            </w:pPr>
            <w:r>
              <w:rPr>
                <w:color w:val="6D6E71"/>
                <w:w w:val="105"/>
                <w:sz w:val="20"/>
              </w:rPr>
              <w:t>"FUNKY"</w:t>
            </w:r>
          </w:p>
        </w:tc>
      </w:tr>
      <w:tr>
        <w:trPr>
          <w:trHeight w:val="229" w:hRule="atLeast"/>
        </w:trPr>
        <w:tc>
          <w:tcPr>
            <w:tcW w:w="921" w:type="dxa"/>
          </w:tcPr>
          <w:p>
            <w:pPr>
              <w:pStyle w:val="TableParagraph"/>
              <w:spacing w:line="185" w:lineRule="exact" w:before="24"/>
              <w:ind w:left="50"/>
              <w:rPr>
                <w:sz w:val="20"/>
              </w:rPr>
            </w:pPr>
            <w:r>
              <w:rPr>
                <w:color w:val="6D6E71"/>
                <w:w w:val="105"/>
                <w:sz w:val="20"/>
              </w:rPr>
              <w:t>LABEL2</w:t>
            </w:r>
          </w:p>
        </w:tc>
        <w:tc>
          <w:tcPr>
            <w:tcW w:w="1177" w:type="dxa"/>
          </w:tcPr>
          <w:p>
            <w:pPr>
              <w:pStyle w:val="TableParagraph"/>
              <w:spacing w:line="185" w:lineRule="exact" w:before="24"/>
              <w:ind w:left="126"/>
              <w:rPr>
                <w:sz w:val="20"/>
              </w:rPr>
            </w:pPr>
            <w:r>
              <w:rPr>
                <w:color w:val="6D6E71"/>
                <w:w w:val="105"/>
                <w:sz w:val="20"/>
              </w:rPr>
              <w:t>.STRINGZ</w:t>
            </w:r>
          </w:p>
        </w:tc>
        <w:tc>
          <w:tcPr>
            <w:tcW w:w="1721" w:type="dxa"/>
          </w:tcPr>
          <w:p>
            <w:pPr>
              <w:pStyle w:val="TableParagraph"/>
              <w:spacing w:line="185" w:lineRule="exact" w:before="24"/>
              <w:ind w:left="63"/>
              <w:rPr>
                <w:sz w:val="20"/>
              </w:rPr>
            </w:pPr>
            <w:r>
              <w:rPr>
                <w:color w:val="6D6E71"/>
                <w:w w:val="105"/>
                <w:sz w:val="20"/>
              </w:rPr>
              <w:t>"HELLO WORLD"</w:t>
            </w:r>
          </w:p>
        </w:tc>
      </w:tr>
      <w:tr>
        <w:trPr>
          <w:trHeight w:val="237" w:hRule="atLeast"/>
        </w:trPr>
        <w:tc>
          <w:tcPr>
            <w:tcW w:w="921" w:type="dxa"/>
          </w:tcPr>
          <w:p>
            <w:pPr>
              <w:pStyle w:val="TableParagraph"/>
              <w:rPr>
                <w:rFonts w:ascii="Times New Roman"/>
                <w:sz w:val="16"/>
              </w:rPr>
            </w:pPr>
          </w:p>
        </w:tc>
        <w:tc>
          <w:tcPr>
            <w:tcW w:w="1177" w:type="dxa"/>
          </w:tcPr>
          <w:p>
            <w:pPr>
              <w:pStyle w:val="TableParagraph"/>
              <w:spacing w:line="193" w:lineRule="exact" w:before="24"/>
              <w:ind w:left="121"/>
              <w:rPr>
                <w:sz w:val="20"/>
              </w:rPr>
            </w:pPr>
            <w:r>
              <w:rPr>
                <w:color w:val="6D6E71"/>
                <w:w w:val="105"/>
                <w:sz w:val="20"/>
              </w:rPr>
              <w:t>.END</w:t>
            </w:r>
          </w:p>
        </w:tc>
        <w:tc>
          <w:tcPr>
            <w:tcW w:w="1721" w:type="dxa"/>
          </w:tcPr>
          <w:p>
            <w:pPr>
              <w:pStyle w:val="TableParagraph"/>
              <w:rPr>
                <w:rFonts w:ascii="Times New Roman"/>
                <w:sz w:val="16"/>
              </w:rPr>
            </w:pPr>
          </w:p>
        </w:tc>
      </w:tr>
    </w:tbl>
    <w:p>
      <w:pPr>
        <w:pStyle w:val="BodyText"/>
        <w:spacing w:line="237" w:lineRule="auto" w:before="191"/>
        <w:ind w:left="3033" w:right="1159"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0</w:t>
      </w:r>
      <w:r>
        <w:rPr>
          <w:rFonts w:ascii="Calibri"/>
          <w:b/>
          <w:color w:val="231F20"/>
          <w:sz w:val="23"/>
        </w:rPr>
        <w:t>   </w:t>
      </w:r>
      <w:r>
        <w:rPr>
          <w:rFonts w:ascii="Calibri"/>
          <w:b/>
          <w:color w:val="231F20"/>
          <w:spacing w:val="-10"/>
          <w:sz w:val="23"/>
        </w:rPr>
        <w:t> </w:t>
      </w:r>
      <w:r>
        <w:rPr>
          <w:color w:val="231F20"/>
          <w:spacing w:val="-1"/>
          <w:w w:val="100"/>
        </w:rPr>
        <w:t>Th</w:t>
      </w:r>
      <w:r>
        <w:rPr>
          <w:color w:val="231F20"/>
          <w:w w:val="100"/>
        </w:rPr>
        <w:t>e</w:t>
      </w:r>
      <w:r>
        <w:rPr>
          <w:color w:val="231F20"/>
        </w:rPr>
        <w:t> </w:t>
      </w:r>
      <w:r>
        <w:rPr>
          <w:color w:val="231F20"/>
          <w:spacing w:val="-1"/>
          <w:w w:val="100"/>
        </w:rPr>
        <w:t>co</w:t>
      </w:r>
      <w:r>
        <w:rPr>
          <w:color w:val="231F20"/>
          <w:spacing w:val="6"/>
          <w:w w:val="100"/>
        </w:rPr>
        <w:t>r</w:t>
      </w:r>
      <w:r>
        <w:rPr>
          <w:color w:val="231F20"/>
          <w:spacing w:val="-1"/>
          <w:w w:val="100"/>
        </w:rPr>
        <w:t>rec</w:t>
      </w:r>
      <w:r>
        <w:rPr>
          <w:color w:val="231F20"/>
          <w:w w:val="100"/>
        </w:rPr>
        <w:t>t</w:t>
      </w:r>
      <w:r>
        <w:rPr>
          <w:color w:val="231F20"/>
        </w:rPr>
        <w:t> </w:t>
      </w:r>
      <w:r>
        <w:rPr>
          <w:color w:val="231F20"/>
          <w:spacing w:val="-1"/>
          <w:w w:val="100"/>
        </w:rPr>
        <w:t>operatio</w:t>
      </w:r>
      <w:r>
        <w:rPr>
          <w:color w:val="231F20"/>
          <w:w w:val="100"/>
        </w:rPr>
        <w:t>n</w:t>
      </w:r>
      <w:r>
        <w:rPr>
          <w:color w:val="231F20"/>
        </w:rPr>
        <w:t> </w:t>
      </w:r>
      <w:r>
        <w:rPr>
          <w:color w:val="231F20"/>
          <w:spacing w:val="-1"/>
          <w:w w:val="100"/>
        </w:rPr>
        <w:t>o</w:t>
      </w:r>
      <w:r>
        <w:rPr>
          <w:color w:val="231F20"/>
          <w:w w:val="100"/>
        </w:rPr>
        <w:t>f</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i</w:t>
      </w:r>
      <w:r>
        <w:rPr>
          <w:color w:val="231F20"/>
          <w:w w:val="100"/>
        </w:rPr>
        <w:t>n</w:t>
      </w:r>
      <w:r>
        <w:rPr>
          <w:color w:val="231F20"/>
        </w:rPr>
        <w:t> </w:t>
      </w:r>
      <w:r>
        <w:rPr>
          <w:color w:val="231F20"/>
          <w:spacing w:val="-1"/>
          <w:w w:val="100"/>
        </w:rPr>
        <w:t>E</w:t>
      </w:r>
      <w:r>
        <w:rPr>
          <w:color w:val="231F20"/>
          <w:spacing w:val="-3"/>
          <w:w w:val="100"/>
        </w:rPr>
        <w:t>x</w:t>
      </w:r>
      <w:r>
        <w:rPr>
          <w:color w:val="231F20"/>
          <w:spacing w:val="-1"/>
          <w:w w:val="100"/>
        </w:rPr>
        <w:t>ampl</w:t>
      </w:r>
      <w:r>
        <w:rPr>
          <w:color w:val="231F20"/>
          <w:w w:val="100"/>
        </w:rPr>
        <w:t>e</w:t>
      </w:r>
      <w:r>
        <w:rPr>
          <w:color w:val="231F20"/>
        </w:rPr>
        <w:t> </w:t>
      </w:r>
      <w:r>
        <w:rPr>
          <w:color w:val="231F20"/>
          <w:spacing w:val="-1"/>
          <w:w w:val="100"/>
        </w:rPr>
        <w:t>9.</w:t>
      </w:r>
      <w:r>
        <w:rPr>
          <w:color w:val="231F20"/>
          <w:w w:val="100"/>
        </w:rPr>
        <w:t>1</w:t>
      </w:r>
      <w:r>
        <w:rPr>
          <w:color w:val="231F20"/>
        </w:rPr>
        <w:t> </w:t>
      </w:r>
      <w:r>
        <w:rPr>
          <w:color w:val="231F20"/>
          <w:spacing w:val="-1"/>
          <w:w w:val="100"/>
        </w:rPr>
        <w:t>assume</w:t>
      </w:r>
      <w:r>
        <w:rPr>
          <w:color w:val="231F20"/>
          <w:w w:val="100"/>
        </w:rPr>
        <w:t>s</w:t>
      </w:r>
      <w:r>
        <w:rPr>
          <w:color w:val="231F20"/>
        </w:rPr>
        <w:t> </w:t>
      </w:r>
      <w:r>
        <w:rPr>
          <w:color w:val="231F20"/>
          <w:spacing w:val="1"/>
          <w:w w:val="100"/>
        </w:rPr>
        <w:t>t</w:t>
      </w:r>
      <w:r>
        <w:rPr>
          <w:color w:val="231F20"/>
          <w:spacing w:val="-1"/>
          <w:w w:val="100"/>
        </w:rPr>
        <w:t>ha</w:t>
      </w:r>
      <w:r>
        <w:rPr>
          <w:color w:val="231F20"/>
          <w:w w:val="100"/>
        </w:rPr>
        <w:t>t</w:t>
      </w:r>
      <w:r>
        <w:rPr>
          <w:color w:val="231F20"/>
        </w:rPr>
        <w:t> </w:t>
      </w:r>
      <w:r>
        <w:rPr>
          <w:color w:val="231F20"/>
          <w:spacing w:val="1"/>
          <w:w w:val="100"/>
        </w:rPr>
        <w:t>t</w:t>
      </w:r>
      <w:r>
        <w:rPr>
          <w:color w:val="231F20"/>
          <w:spacing w:val="-1"/>
          <w:w w:val="100"/>
        </w:rPr>
        <w:t>he </w:t>
      </w:r>
      <w:r>
        <w:rPr>
          <w:color w:val="231F20"/>
          <w:w w:val="105"/>
        </w:rPr>
        <w:t>person</w:t>
      </w:r>
      <w:r>
        <w:rPr>
          <w:color w:val="231F20"/>
          <w:spacing w:val="-25"/>
          <w:w w:val="105"/>
        </w:rPr>
        <w:t> </w:t>
      </w:r>
      <w:r>
        <w:rPr>
          <w:color w:val="231F20"/>
          <w:w w:val="105"/>
        </w:rPr>
        <w:t>sitting</w:t>
      </w:r>
      <w:r>
        <w:rPr>
          <w:color w:val="231F20"/>
          <w:spacing w:val="-25"/>
          <w:w w:val="105"/>
        </w:rPr>
        <w:t> </w:t>
      </w:r>
      <w:r>
        <w:rPr>
          <w:color w:val="231F20"/>
          <w:w w:val="105"/>
        </w:rPr>
        <w:t>at</w:t>
      </w:r>
      <w:r>
        <w:rPr>
          <w:color w:val="231F20"/>
          <w:spacing w:val="-25"/>
          <w:w w:val="105"/>
        </w:rPr>
        <w:t> </w:t>
      </w:r>
      <w:r>
        <w:rPr>
          <w:color w:val="231F20"/>
          <w:w w:val="105"/>
        </w:rPr>
        <w:t>the</w:t>
      </w:r>
      <w:r>
        <w:rPr>
          <w:color w:val="231F20"/>
          <w:spacing w:val="-25"/>
          <w:w w:val="105"/>
        </w:rPr>
        <w:t> </w:t>
      </w:r>
      <w:r>
        <w:rPr>
          <w:color w:val="231F20"/>
          <w:w w:val="105"/>
        </w:rPr>
        <w:t>keyboard</w:t>
      </w:r>
      <w:r>
        <w:rPr>
          <w:color w:val="231F20"/>
          <w:spacing w:val="-24"/>
          <w:w w:val="105"/>
        </w:rPr>
        <w:t> </w:t>
      </w:r>
      <w:r>
        <w:rPr>
          <w:color w:val="231F20"/>
          <w:w w:val="105"/>
        </w:rPr>
        <w:t>only</w:t>
      </w:r>
      <w:r>
        <w:rPr>
          <w:color w:val="231F20"/>
          <w:spacing w:val="-25"/>
          <w:w w:val="105"/>
        </w:rPr>
        <w:t> </w:t>
      </w:r>
      <w:r>
        <w:rPr>
          <w:color w:val="231F20"/>
          <w:w w:val="105"/>
        </w:rPr>
        <w:t>types</w:t>
      </w:r>
      <w:r>
        <w:rPr>
          <w:color w:val="231F20"/>
          <w:spacing w:val="-25"/>
          <w:w w:val="105"/>
        </w:rPr>
        <w:t> </w:t>
      </w:r>
      <w:r>
        <w:rPr>
          <w:color w:val="231F20"/>
          <w:w w:val="105"/>
        </w:rPr>
        <w:t>capital</w:t>
      </w:r>
      <w:r>
        <w:rPr>
          <w:color w:val="231F20"/>
          <w:spacing w:val="-25"/>
          <w:w w:val="105"/>
        </w:rPr>
        <w:t> </w:t>
      </w:r>
      <w:r>
        <w:rPr>
          <w:color w:val="231F20"/>
          <w:w w:val="105"/>
        </w:rPr>
        <w:t>letters</w:t>
      </w:r>
      <w:r>
        <w:rPr>
          <w:color w:val="231F20"/>
          <w:spacing w:val="-24"/>
          <w:w w:val="105"/>
        </w:rPr>
        <w:t> </w:t>
      </w:r>
      <w:r>
        <w:rPr>
          <w:color w:val="231F20"/>
          <w:w w:val="105"/>
        </w:rPr>
        <w:t>and</w:t>
      </w:r>
      <w:r>
        <w:rPr>
          <w:color w:val="231F20"/>
          <w:spacing w:val="-25"/>
          <w:w w:val="105"/>
        </w:rPr>
        <w:t> </w:t>
      </w:r>
      <w:r>
        <w:rPr>
          <w:color w:val="231F20"/>
          <w:w w:val="105"/>
        </w:rPr>
        <w:t>the</w:t>
      </w:r>
      <w:r>
        <w:rPr>
          <w:color w:val="231F20"/>
          <w:spacing w:val="-25"/>
          <w:w w:val="105"/>
        </w:rPr>
        <w:t> </w:t>
      </w:r>
      <w:r>
        <w:rPr>
          <w:color w:val="231F20"/>
          <w:w w:val="105"/>
        </w:rPr>
        <w:t>value</w:t>
      </w:r>
      <w:r>
        <w:rPr>
          <w:color w:val="231F20"/>
          <w:spacing w:val="-25"/>
          <w:w w:val="105"/>
        </w:rPr>
        <w:t> </w:t>
      </w:r>
      <w:r>
        <w:rPr>
          <w:color w:val="231F20"/>
          <w:w w:val="105"/>
        </w:rPr>
        <w:t>7. What</w:t>
      </w:r>
      <w:r>
        <w:rPr>
          <w:color w:val="231F20"/>
          <w:spacing w:val="-21"/>
          <w:w w:val="105"/>
        </w:rPr>
        <w:t> </w:t>
      </w:r>
      <w:r>
        <w:rPr>
          <w:color w:val="231F20"/>
          <w:w w:val="105"/>
        </w:rPr>
        <w:t>if</w:t>
      </w:r>
      <w:r>
        <w:rPr>
          <w:color w:val="231F20"/>
          <w:spacing w:val="-20"/>
          <w:w w:val="105"/>
        </w:rPr>
        <w:t> </w:t>
      </w:r>
      <w:r>
        <w:rPr>
          <w:color w:val="231F20"/>
          <w:w w:val="105"/>
        </w:rPr>
        <w:t>the</w:t>
      </w:r>
      <w:r>
        <w:rPr>
          <w:color w:val="231F20"/>
          <w:spacing w:val="-21"/>
          <w:w w:val="105"/>
        </w:rPr>
        <w:t> </w:t>
      </w:r>
      <w:r>
        <w:rPr>
          <w:color w:val="231F20"/>
          <w:w w:val="105"/>
        </w:rPr>
        <w:t>person</w:t>
      </w:r>
      <w:r>
        <w:rPr>
          <w:color w:val="231F20"/>
          <w:spacing w:val="-20"/>
          <w:w w:val="105"/>
        </w:rPr>
        <w:t> </w:t>
      </w:r>
      <w:r>
        <w:rPr>
          <w:color w:val="231F20"/>
          <w:w w:val="105"/>
        </w:rPr>
        <w:t>types</w:t>
      </w:r>
      <w:r>
        <w:rPr>
          <w:color w:val="231F20"/>
          <w:spacing w:val="-20"/>
          <w:w w:val="105"/>
        </w:rPr>
        <w:t> </w:t>
      </w:r>
      <w:r>
        <w:rPr>
          <w:color w:val="231F20"/>
          <w:w w:val="105"/>
        </w:rPr>
        <w:t>a</w:t>
      </w:r>
      <w:r>
        <w:rPr>
          <w:color w:val="231F20"/>
          <w:spacing w:val="-21"/>
          <w:w w:val="105"/>
        </w:rPr>
        <w:t> </w:t>
      </w:r>
      <w:r>
        <w:rPr>
          <w:color w:val="231F20"/>
          <w:w w:val="105"/>
        </w:rPr>
        <w:t>$?</w:t>
      </w:r>
      <w:r>
        <w:rPr>
          <w:color w:val="231F20"/>
          <w:spacing w:val="-20"/>
          <w:w w:val="105"/>
        </w:rPr>
        <w:t> </w:t>
      </w:r>
      <w:r>
        <w:rPr>
          <w:color w:val="231F20"/>
          <w:w w:val="105"/>
        </w:rPr>
        <w:t>A</w:t>
      </w:r>
      <w:r>
        <w:rPr>
          <w:color w:val="231F20"/>
          <w:spacing w:val="-20"/>
          <w:w w:val="105"/>
        </w:rPr>
        <w:t> </w:t>
      </w:r>
      <w:r>
        <w:rPr>
          <w:color w:val="231F20"/>
          <w:w w:val="105"/>
        </w:rPr>
        <w:t>better</w:t>
      </w:r>
      <w:r>
        <w:rPr>
          <w:color w:val="231F20"/>
          <w:spacing w:val="-21"/>
          <w:w w:val="105"/>
        </w:rPr>
        <w:t> </w:t>
      </w:r>
      <w:r>
        <w:rPr>
          <w:color w:val="231F20"/>
          <w:w w:val="105"/>
        </w:rPr>
        <w:t>program</w:t>
      </w:r>
      <w:r>
        <w:rPr>
          <w:color w:val="231F20"/>
          <w:spacing w:val="-20"/>
          <w:w w:val="105"/>
        </w:rPr>
        <w:t> </w:t>
      </w:r>
      <w:r>
        <w:rPr>
          <w:color w:val="231F20"/>
          <w:w w:val="105"/>
        </w:rPr>
        <w:t>would</w:t>
      </w:r>
      <w:r>
        <w:rPr>
          <w:color w:val="231F20"/>
          <w:spacing w:val="-20"/>
          <w:w w:val="105"/>
        </w:rPr>
        <w:t> </w:t>
      </w:r>
      <w:r>
        <w:rPr>
          <w:color w:val="231F20"/>
          <w:w w:val="105"/>
        </w:rPr>
        <w:t>be</w:t>
      </w:r>
      <w:r>
        <w:rPr>
          <w:color w:val="231F20"/>
          <w:spacing w:val="-21"/>
          <w:w w:val="105"/>
        </w:rPr>
        <w:t> </w:t>
      </w:r>
      <w:r>
        <w:rPr>
          <w:color w:val="231F20"/>
          <w:w w:val="105"/>
        </w:rPr>
        <w:t>one</w:t>
      </w:r>
      <w:r>
        <w:rPr>
          <w:color w:val="231F20"/>
          <w:spacing w:val="-20"/>
          <w:w w:val="105"/>
        </w:rPr>
        <w:t> </w:t>
      </w:r>
      <w:r>
        <w:rPr>
          <w:color w:val="231F20"/>
          <w:w w:val="105"/>
        </w:rPr>
        <w:t>that</w:t>
      </w:r>
      <w:r>
        <w:rPr>
          <w:color w:val="231F20"/>
          <w:spacing w:val="-21"/>
          <w:w w:val="105"/>
        </w:rPr>
        <w:t> </w:t>
      </w:r>
      <w:r>
        <w:rPr>
          <w:color w:val="231F20"/>
          <w:w w:val="105"/>
        </w:rPr>
        <w:t>tests the</w:t>
      </w:r>
      <w:r>
        <w:rPr>
          <w:color w:val="231F20"/>
          <w:spacing w:val="-23"/>
          <w:w w:val="105"/>
        </w:rPr>
        <w:t> </w:t>
      </w:r>
      <w:r>
        <w:rPr>
          <w:color w:val="231F20"/>
          <w:w w:val="105"/>
        </w:rPr>
        <w:t>character</w:t>
      </w:r>
      <w:r>
        <w:rPr>
          <w:color w:val="231F20"/>
          <w:spacing w:val="-22"/>
          <w:w w:val="105"/>
        </w:rPr>
        <w:t> </w:t>
      </w:r>
      <w:r>
        <w:rPr>
          <w:color w:val="231F20"/>
          <w:w w:val="105"/>
        </w:rPr>
        <w:t>typed</w:t>
      </w:r>
      <w:r>
        <w:rPr>
          <w:color w:val="231F20"/>
          <w:spacing w:val="-22"/>
          <w:w w:val="105"/>
        </w:rPr>
        <w:t> </w:t>
      </w:r>
      <w:r>
        <w:rPr>
          <w:color w:val="231F20"/>
          <w:w w:val="105"/>
        </w:rPr>
        <w:t>to</w:t>
      </w:r>
      <w:r>
        <w:rPr>
          <w:color w:val="231F20"/>
          <w:spacing w:val="-22"/>
          <w:w w:val="105"/>
        </w:rPr>
        <w:t> </w:t>
      </w:r>
      <w:r>
        <w:rPr>
          <w:color w:val="231F20"/>
          <w:w w:val="105"/>
        </w:rPr>
        <w:t>be</w:t>
      </w:r>
      <w:r>
        <w:rPr>
          <w:color w:val="231F20"/>
          <w:spacing w:val="-22"/>
          <w:w w:val="105"/>
        </w:rPr>
        <w:t> </w:t>
      </w:r>
      <w:r>
        <w:rPr>
          <w:color w:val="231F20"/>
          <w:w w:val="105"/>
        </w:rPr>
        <w:t>sure</w:t>
      </w:r>
      <w:r>
        <w:rPr>
          <w:color w:val="231F20"/>
          <w:spacing w:val="-22"/>
          <w:w w:val="105"/>
        </w:rPr>
        <w:t> </w:t>
      </w:r>
      <w:r>
        <w:rPr>
          <w:color w:val="231F20"/>
          <w:w w:val="105"/>
        </w:rPr>
        <w:t>it</w:t>
      </w:r>
      <w:r>
        <w:rPr>
          <w:color w:val="231F20"/>
          <w:spacing w:val="-22"/>
          <w:w w:val="105"/>
        </w:rPr>
        <w:t> </w:t>
      </w:r>
      <w:r>
        <w:rPr>
          <w:color w:val="231F20"/>
          <w:w w:val="105"/>
        </w:rPr>
        <w:t>really</w:t>
      </w:r>
      <w:r>
        <w:rPr>
          <w:color w:val="231F20"/>
          <w:spacing w:val="-22"/>
          <w:w w:val="105"/>
        </w:rPr>
        <w:t> </w:t>
      </w:r>
      <w:r>
        <w:rPr>
          <w:color w:val="231F20"/>
          <w:w w:val="105"/>
        </w:rPr>
        <w:t>is</w:t>
      </w:r>
      <w:r>
        <w:rPr>
          <w:color w:val="231F20"/>
          <w:spacing w:val="-22"/>
          <w:w w:val="105"/>
        </w:rPr>
        <w:t> </w:t>
      </w:r>
      <w:r>
        <w:rPr>
          <w:color w:val="231F20"/>
          <w:w w:val="105"/>
        </w:rPr>
        <w:t>a</w:t>
      </w:r>
      <w:r>
        <w:rPr>
          <w:color w:val="231F20"/>
          <w:spacing w:val="-22"/>
          <w:w w:val="105"/>
        </w:rPr>
        <w:t> </w:t>
      </w:r>
      <w:r>
        <w:rPr>
          <w:color w:val="231F20"/>
          <w:w w:val="105"/>
        </w:rPr>
        <w:t>capital</w:t>
      </w:r>
      <w:r>
        <w:rPr>
          <w:color w:val="231F20"/>
          <w:spacing w:val="-23"/>
          <w:w w:val="105"/>
        </w:rPr>
        <w:t> </w:t>
      </w:r>
      <w:r>
        <w:rPr>
          <w:color w:val="231F20"/>
          <w:w w:val="105"/>
        </w:rPr>
        <w:t>letter</w:t>
      </w:r>
      <w:r>
        <w:rPr>
          <w:color w:val="231F20"/>
          <w:spacing w:val="-22"/>
          <w:w w:val="105"/>
        </w:rPr>
        <w:t> </w:t>
      </w:r>
      <w:r>
        <w:rPr>
          <w:color w:val="231F20"/>
          <w:w w:val="105"/>
        </w:rPr>
        <w:t>from</w:t>
      </w:r>
      <w:r>
        <w:rPr>
          <w:color w:val="231F20"/>
          <w:spacing w:val="-22"/>
          <w:w w:val="105"/>
        </w:rPr>
        <w:t> </w:t>
      </w:r>
      <w:r>
        <w:rPr>
          <w:color w:val="231F20"/>
          <w:w w:val="105"/>
        </w:rPr>
        <w:t>among</w:t>
      </w:r>
      <w:r>
        <w:rPr>
          <w:color w:val="231F20"/>
          <w:spacing w:val="-22"/>
          <w:w w:val="105"/>
        </w:rPr>
        <w:t> </w:t>
      </w:r>
      <w:r>
        <w:rPr>
          <w:color w:val="231F20"/>
          <w:w w:val="105"/>
        </w:rPr>
        <w:t>the 26</w:t>
      </w:r>
      <w:r>
        <w:rPr>
          <w:color w:val="231F20"/>
          <w:spacing w:val="-24"/>
          <w:w w:val="105"/>
        </w:rPr>
        <w:t> </w:t>
      </w:r>
      <w:r>
        <w:rPr>
          <w:color w:val="231F20"/>
          <w:w w:val="105"/>
        </w:rPr>
        <w:t>capital</w:t>
      </w:r>
      <w:r>
        <w:rPr>
          <w:color w:val="231F20"/>
          <w:spacing w:val="-24"/>
          <w:w w:val="105"/>
        </w:rPr>
        <w:t> </w:t>
      </w:r>
      <w:r>
        <w:rPr>
          <w:color w:val="231F20"/>
          <w:w w:val="105"/>
        </w:rPr>
        <w:t>letters</w:t>
      </w:r>
      <w:r>
        <w:rPr>
          <w:color w:val="231F20"/>
          <w:spacing w:val="-23"/>
          <w:w w:val="105"/>
        </w:rPr>
        <w:t> </w:t>
      </w:r>
      <w:r>
        <w:rPr>
          <w:color w:val="231F20"/>
          <w:w w:val="105"/>
        </w:rPr>
        <w:t>in</w:t>
      </w:r>
      <w:r>
        <w:rPr>
          <w:color w:val="231F20"/>
          <w:spacing w:val="-24"/>
          <w:w w:val="105"/>
        </w:rPr>
        <w:t> </w:t>
      </w:r>
      <w:r>
        <w:rPr>
          <w:color w:val="231F20"/>
          <w:w w:val="105"/>
        </w:rPr>
        <w:t>the</w:t>
      </w:r>
      <w:r>
        <w:rPr>
          <w:color w:val="231F20"/>
          <w:spacing w:val="-23"/>
          <w:w w:val="105"/>
        </w:rPr>
        <w:t> </w:t>
      </w:r>
      <w:r>
        <w:rPr>
          <w:color w:val="231F20"/>
          <w:w w:val="105"/>
        </w:rPr>
        <w:t>alphabet,</w:t>
      </w:r>
      <w:r>
        <w:rPr>
          <w:color w:val="231F20"/>
          <w:spacing w:val="-24"/>
          <w:w w:val="105"/>
        </w:rPr>
        <w:t> </w:t>
      </w:r>
      <w:r>
        <w:rPr>
          <w:color w:val="231F20"/>
          <w:w w:val="105"/>
        </w:rPr>
        <w:t>and</w:t>
      </w:r>
      <w:r>
        <w:rPr>
          <w:color w:val="231F20"/>
          <w:spacing w:val="-23"/>
          <w:w w:val="105"/>
        </w:rPr>
        <w:t> </w:t>
      </w:r>
      <w:r>
        <w:rPr>
          <w:color w:val="231F20"/>
          <w:w w:val="105"/>
        </w:rPr>
        <w:t>if</w:t>
      </w:r>
      <w:r>
        <w:rPr>
          <w:color w:val="231F20"/>
          <w:spacing w:val="-24"/>
          <w:w w:val="105"/>
        </w:rPr>
        <w:t> </w:t>
      </w:r>
      <w:r>
        <w:rPr>
          <w:color w:val="231F20"/>
          <w:w w:val="105"/>
        </w:rPr>
        <w:t>it</w:t>
      </w:r>
      <w:r>
        <w:rPr>
          <w:color w:val="231F20"/>
          <w:spacing w:val="-23"/>
          <w:w w:val="105"/>
        </w:rPr>
        <w:t> </w:t>
      </w:r>
      <w:r>
        <w:rPr>
          <w:color w:val="231F20"/>
          <w:w w:val="105"/>
        </w:rPr>
        <w:t>is</w:t>
      </w:r>
      <w:r>
        <w:rPr>
          <w:color w:val="231F20"/>
          <w:spacing w:val="-24"/>
          <w:w w:val="105"/>
        </w:rPr>
        <w:t> </w:t>
      </w:r>
      <w:r>
        <w:rPr>
          <w:color w:val="231F20"/>
          <w:w w:val="105"/>
        </w:rPr>
        <w:t>not,</w:t>
      </w:r>
      <w:r>
        <w:rPr>
          <w:color w:val="231F20"/>
          <w:spacing w:val="-24"/>
          <w:w w:val="105"/>
        </w:rPr>
        <w:t> </w:t>
      </w:r>
      <w:r>
        <w:rPr>
          <w:color w:val="231F20"/>
          <w:w w:val="105"/>
        </w:rPr>
        <w:t>takes</w:t>
      </w:r>
      <w:r>
        <w:rPr>
          <w:color w:val="231F20"/>
          <w:spacing w:val="-23"/>
          <w:w w:val="105"/>
        </w:rPr>
        <w:t> </w:t>
      </w:r>
      <w:r>
        <w:rPr>
          <w:color w:val="231F20"/>
          <w:w w:val="105"/>
        </w:rPr>
        <w:t>corrective</w:t>
      </w:r>
      <w:r>
        <w:rPr>
          <w:color w:val="231F20"/>
          <w:spacing w:val="-24"/>
          <w:w w:val="105"/>
        </w:rPr>
        <w:t> </w:t>
      </w:r>
      <w:r>
        <w:rPr>
          <w:color w:val="231F20"/>
          <w:w w:val="105"/>
        </w:rPr>
        <w:t>action. </w:t>
      </w:r>
      <w:r>
        <w:rPr>
          <w:color w:val="231F20"/>
          <w:spacing w:val="-5"/>
          <w:w w:val="105"/>
        </w:rPr>
        <w:t>Your </w:t>
      </w:r>
      <w:r>
        <w:rPr>
          <w:color w:val="231F20"/>
          <w:w w:val="105"/>
        </w:rPr>
        <w:t>job: Augment the program of Example 9.1 to add a test </w:t>
      </w:r>
      <w:r>
        <w:rPr>
          <w:color w:val="231F20"/>
          <w:spacing w:val="-3"/>
          <w:w w:val="105"/>
        </w:rPr>
        <w:t>for </w:t>
      </w:r>
      <w:r>
        <w:rPr>
          <w:color w:val="231F20"/>
          <w:w w:val="105"/>
        </w:rPr>
        <w:t>bad data.</w:t>
      </w:r>
      <w:r>
        <w:rPr>
          <w:color w:val="231F20"/>
          <w:spacing w:val="-31"/>
          <w:w w:val="105"/>
        </w:rPr>
        <w:t> </w:t>
      </w:r>
      <w:r>
        <w:rPr>
          <w:color w:val="231F20"/>
          <w:w w:val="105"/>
        </w:rPr>
        <w:t>That</w:t>
      </w:r>
      <w:r>
        <w:rPr>
          <w:color w:val="231F20"/>
          <w:spacing w:val="-30"/>
          <w:w w:val="105"/>
        </w:rPr>
        <w:t> </w:t>
      </w:r>
      <w:r>
        <w:rPr>
          <w:color w:val="231F20"/>
          <w:w w:val="105"/>
        </w:rPr>
        <w:t>is,</w:t>
      </w:r>
      <w:r>
        <w:rPr>
          <w:color w:val="231F20"/>
          <w:spacing w:val="-31"/>
          <w:w w:val="105"/>
        </w:rPr>
        <w:t> </w:t>
      </w:r>
      <w:r>
        <w:rPr>
          <w:color w:val="231F20"/>
          <w:w w:val="105"/>
        </w:rPr>
        <w:t>write</w:t>
      </w:r>
      <w:r>
        <w:rPr>
          <w:color w:val="231F20"/>
          <w:spacing w:val="-30"/>
          <w:w w:val="105"/>
        </w:rPr>
        <w:t> </w:t>
      </w:r>
      <w:r>
        <w:rPr>
          <w:color w:val="231F20"/>
          <w:w w:val="105"/>
        </w:rPr>
        <w:t>a</w:t>
      </w:r>
      <w:r>
        <w:rPr>
          <w:color w:val="231F20"/>
          <w:spacing w:val="-31"/>
          <w:w w:val="105"/>
        </w:rPr>
        <w:t> </w:t>
      </w:r>
      <w:r>
        <w:rPr>
          <w:color w:val="231F20"/>
          <w:w w:val="105"/>
        </w:rPr>
        <w:t>program</w:t>
      </w:r>
      <w:r>
        <w:rPr>
          <w:color w:val="231F20"/>
          <w:spacing w:val="-30"/>
          <w:w w:val="105"/>
        </w:rPr>
        <w:t> </w:t>
      </w:r>
      <w:r>
        <w:rPr>
          <w:color w:val="231F20"/>
          <w:w w:val="105"/>
        </w:rPr>
        <w:t>that</w:t>
      </w:r>
      <w:r>
        <w:rPr>
          <w:color w:val="231F20"/>
          <w:spacing w:val="-30"/>
          <w:w w:val="105"/>
        </w:rPr>
        <w:t> </w:t>
      </w:r>
      <w:r>
        <w:rPr>
          <w:color w:val="231F20"/>
          <w:w w:val="105"/>
        </w:rPr>
        <w:t>will</w:t>
      </w:r>
      <w:r>
        <w:rPr>
          <w:color w:val="231F20"/>
          <w:spacing w:val="-31"/>
          <w:w w:val="105"/>
        </w:rPr>
        <w:t> </w:t>
      </w:r>
      <w:r>
        <w:rPr>
          <w:color w:val="231F20"/>
          <w:w w:val="105"/>
        </w:rPr>
        <w:t>type</w:t>
      </w:r>
      <w:r>
        <w:rPr>
          <w:color w:val="231F20"/>
          <w:spacing w:val="-30"/>
          <w:w w:val="105"/>
        </w:rPr>
        <w:t> </w:t>
      </w:r>
      <w:r>
        <w:rPr>
          <w:color w:val="231F20"/>
          <w:w w:val="105"/>
        </w:rPr>
        <w:t>the</w:t>
      </w:r>
      <w:r>
        <w:rPr>
          <w:color w:val="231F20"/>
          <w:spacing w:val="-31"/>
          <w:w w:val="105"/>
        </w:rPr>
        <w:t> </w:t>
      </w:r>
      <w:r>
        <w:rPr>
          <w:color w:val="231F20"/>
          <w:w w:val="105"/>
        </w:rPr>
        <w:t>lowercase</w:t>
      </w:r>
      <w:r>
        <w:rPr>
          <w:color w:val="231F20"/>
          <w:spacing w:val="-30"/>
          <w:w w:val="105"/>
        </w:rPr>
        <w:t> </w:t>
      </w:r>
      <w:r>
        <w:rPr>
          <w:color w:val="231F20"/>
          <w:w w:val="105"/>
        </w:rPr>
        <w:t>representation of </w:t>
      </w:r>
      <w:r>
        <w:rPr>
          <w:color w:val="231F20"/>
          <w:spacing w:val="-3"/>
          <w:w w:val="105"/>
        </w:rPr>
        <w:t>any </w:t>
      </w:r>
      <w:r>
        <w:rPr>
          <w:color w:val="231F20"/>
          <w:w w:val="105"/>
        </w:rPr>
        <w:t>capital letter typed and will terminate if anything other than a capital letter is</w:t>
      </w:r>
      <w:r>
        <w:rPr>
          <w:color w:val="231F20"/>
          <w:spacing w:val="-13"/>
          <w:w w:val="105"/>
        </w:rPr>
        <w:t> </w:t>
      </w:r>
      <w:r>
        <w:rPr>
          <w:color w:val="231F20"/>
          <w:w w:val="105"/>
        </w:rPr>
        <w:t>typed.</w:t>
      </w:r>
    </w:p>
    <w:p>
      <w:pPr>
        <w:spacing w:after="0" w:line="237" w:lineRule="auto"/>
        <w:sectPr>
          <w:pgSz w:w="12240" w:h="15140"/>
          <w:pgMar w:header="798" w:footer="0" w:top="1000" w:bottom="280" w:left="500" w:right="500"/>
        </w:sectPr>
      </w:pPr>
    </w:p>
    <w:p>
      <w:pPr>
        <w:pStyle w:val="BodyText"/>
        <w:spacing w:line="235" w:lineRule="auto" w:before="141"/>
        <w:ind w:left="1828" w:right="2519"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1</w:t>
      </w:r>
      <w:r>
        <w:rPr>
          <w:rFonts w:ascii="Calibri"/>
          <w:b/>
          <w:color w:val="231F20"/>
          <w:sz w:val="23"/>
        </w:rPr>
        <w:t>   </w:t>
      </w:r>
      <w:r>
        <w:rPr>
          <w:rFonts w:ascii="Calibri"/>
          <w:b/>
          <w:color w:val="231F20"/>
          <w:spacing w:val="-10"/>
          <w:sz w:val="23"/>
        </w:rPr>
        <w:t> </w:t>
      </w:r>
      <w:r>
        <w:rPr>
          <w:color w:val="231F20"/>
          <w:spacing w:val="-1"/>
          <w:w w:val="100"/>
        </w:rPr>
        <w:t>Assum</w:t>
      </w:r>
      <w:r>
        <w:rPr>
          <w:color w:val="231F20"/>
          <w:w w:val="100"/>
        </w:rPr>
        <w:t>e</w:t>
      </w:r>
      <w:r>
        <w:rPr>
          <w:color w:val="231F20"/>
        </w:rPr>
        <w:t> </w:t>
      </w:r>
      <w:r>
        <w:rPr>
          <w:color w:val="231F20"/>
          <w:spacing w:val="1"/>
          <w:w w:val="100"/>
        </w:rPr>
        <w:t>t</w:t>
      </w:r>
      <w:r>
        <w:rPr>
          <w:color w:val="231F20"/>
          <w:spacing w:val="-1"/>
          <w:w w:val="100"/>
        </w:rPr>
        <w:t>ha</w:t>
      </w:r>
      <w:r>
        <w:rPr>
          <w:color w:val="231F20"/>
          <w:w w:val="100"/>
        </w:rPr>
        <w:t>t</w:t>
      </w:r>
      <w:r>
        <w:rPr>
          <w:color w:val="231F20"/>
        </w:rPr>
        <w:t> </w:t>
      </w:r>
      <w:r>
        <w:rPr>
          <w:color w:val="231F20"/>
          <w:spacing w:val="-1"/>
          <w:w w:val="100"/>
        </w:rPr>
        <w:t>a</w:t>
      </w:r>
      <w:r>
        <w:rPr>
          <w:color w:val="231F20"/>
          <w:w w:val="100"/>
        </w:rPr>
        <w:t>n</w:t>
      </w:r>
      <w:r>
        <w:rPr>
          <w:color w:val="231F20"/>
        </w:rPr>
        <w:t> </w:t>
      </w:r>
      <w:r>
        <w:rPr>
          <w:color w:val="231F20"/>
          <w:spacing w:val="-1"/>
          <w:w w:val="100"/>
        </w:rPr>
        <w:t>inte</w:t>
      </w:r>
      <w:r>
        <w:rPr>
          <w:color w:val="231F20"/>
          <w:spacing w:val="-4"/>
          <w:w w:val="100"/>
        </w:rPr>
        <w:t>g</w:t>
      </w:r>
      <w:r>
        <w:rPr>
          <w:color w:val="231F20"/>
          <w:spacing w:val="-1"/>
          <w:w w:val="100"/>
        </w:rPr>
        <w:t>e</w:t>
      </w:r>
      <w:r>
        <w:rPr>
          <w:color w:val="231F20"/>
          <w:w w:val="100"/>
        </w:rPr>
        <w:t>r</w:t>
      </w:r>
      <w:r>
        <w:rPr>
          <w:color w:val="231F20"/>
        </w:rPr>
        <w:t> </w:t>
      </w:r>
      <w:r>
        <w:rPr>
          <w:color w:val="231F20"/>
          <w:spacing w:val="2"/>
          <w:w w:val="100"/>
        </w:rPr>
        <w:t>g</w:t>
      </w:r>
      <w:r>
        <w:rPr>
          <w:color w:val="231F20"/>
          <w:spacing w:val="-1"/>
          <w:w w:val="100"/>
        </w:rPr>
        <w:t>r</w:t>
      </w:r>
      <w:r>
        <w:rPr>
          <w:color w:val="231F20"/>
          <w:spacing w:val="-1"/>
          <w:w w:val="100"/>
        </w:rPr>
        <w:t>eate</w:t>
      </w:r>
      <w:r>
        <w:rPr>
          <w:color w:val="231F20"/>
          <w:w w:val="100"/>
        </w:rPr>
        <w:t>r</w:t>
      </w:r>
      <w:r>
        <w:rPr>
          <w:color w:val="231F20"/>
        </w:rPr>
        <w:t> </w:t>
      </w:r>
      <w:r>
        <w:rPr>
          <w:color w:val="231F20"/>
          <w:spacing w:val="1"/>
          <w:w w:val="100"/>
        </w:rPr>
        <w:t>t</w:t>
      </w:r>
      <w:r>
        <w:rPr>
          <w:color w:val="231F20"/>
          <w:spacing w:val="-1"/>
          <w:w w:val="100"/>
        </w:rPr>
        <w:t>ha</w:t>
      </w:r>
      <w:r>
        <w:rPr>
          <w:color w:val="231F20"/>
          <w:w w:val="100"/>
        </w:rPr>
        <w:t>n</w:t>
      </w:r>
      <w:r>
        <w:rPr>
          <w:color w:val="231F20"/>
        </w:rPr>
        <w:t> </w:t>
      </w:r>
      <w:r>
        <w:rPr>
          <w:color w:val="231F20"/>
          <w:w w:val="100"/>
        </w:rPr>
        <w:t>2</w:t>
      </w:r>
      <w:r>
        <w:rPr>
          <w:color w:val="231F20"/>
        </w:rPr>
        <w:t> </w:t>
      </w:r>
      <w:r>
        <w:rPr>
          <w:color w:val="231F20"/>
          <w:spacing w:val="-1"/>
          <w:w w:val="100"/>
        </w:rPr>
        <w:t>an</w:t>
      </w:r>
      <w:r>
        <w:rPr>
          <w:color w:val="231F20"/>
          <w:w w:val="100"/>
        </w:rPr>
        <w:t>d</w:t>
      </w:r>
      <w:r>
        <w:rPr>
          <w:color w:val="231F20"/>
        </w:rPr>
        <w:t> </w:t>
      </w:r>
      <w:r>
        <w:rPr>
          <w:color w:val="231F20"/>
          <w:spacing w:val="-1"/>
          <w:w w:val="100"/>
        </w:rPr>
        <w:t>les</w:t>
      </w:r>
      <w:r>
        <w:rPr>
          <w:color w:val="231F20"/>
          <w:w w:val="100"/>
        </w:rPr>
        <w:t>s</w:t>
      </w:r>
      <w:r>
        <w:rPr>
          <w:color w:val="231F20"/>
        </w:rPr>
        <w:t> </w:t>
      </w:r>
      <w:r>
        <w:rPr>
          <w:color w:val="231F20"/>
          <w:spacing w:val="1"/>
          <w:w w:val="100"/>
        </w:rPr>
        <w:t>t</w:t>
      </w:r>
      <w:r>
        <w:rPr>
          <w:color w:val="231F20"/>
          <w:spacing w:val="-1"/>
          <w:w w:val="100"/>
        </w:rPr>
        <w:t>ha</w:t>
      </w:r>
      <w:r>
        <w:rPr>
          <w:color w:val="231F20"/>
          <w:w w:val="100"/>
        </w:rPr>
        <w:t>n</w:t>
      </w:r>
      <w:r>
        <w:rPr>
          <w:color w:val="231F20"/>
        </w:rPr>
        <w:t> </w:t>
      </w:r>
      <w:r>
        <w:rPr>
          <w:color w:val="231F20"/>
          <w:spacing w:val="-1"/>
          <w:w w:val="100"/>
        </w:rPr>
        <w:t>32,76</w:t>
      </w:r>
      <w:r>
        <w:rPr>
          <w:color w:val="231F20"/>
          <w:w w:val="100"/>
        </w:rPr>
        <w:t>8</w:t>
      </w:r>
      <w:r>
        <w:rPr>
          <w:color w:val="231F20"/>
        </w:rPr>
        <w:t> </w:t>
      </w:r>
      <w:r>
        <w:rPr>
          <w:color w:val="231F20"/>
          <w:spacing w:val="-1"/>
          <w:w w:val="100"/>
        </w:rPr>
        <w:t>i</w:t>
      </w:r>
      <w:r>
        <w:rPr>
          <w:color w:val="231F20"/>
          <w:w w:val="100"/>
        </w:rPr>
        <w:t>s</w:t>
      </w:r>
      <w:r>
        <w:rPr>
          <w:color w:val="231F20"/>
        </w:rPr>
        <w:t> </w:t>
      </w:r>
      <w:r>
        <w:rPr>
          <w:color w:val="231F20"/>
          <w:spacing w:val="-1"/>
          <w:w w:val="100"/>
        </w:rPr>
        <w:t>deposited </w:t>
      </w:r>
      <w:r>
        <w:rPr>
          <w:color w:val="231F20"/>
          <w:w w:val="105"/>
        </w:rPr>
        <w:t>in</w:t>
      </w:r>
      <w:r>
        <w:rPr>
          <w:color w:val="231F20"/>
          <w:spacing w:val="-28"/>
          <w:w w:val="105"/>
        </w:rPr>
        <w:t> </w:t>
      </w:r>
      <w:r>
        <w:rPr>
          <w:color w:val="231F20"/>
          <w:w w:val="105"/>
        </w:rPr>
        <w:t>memory</w:t>
      </w:r>
      <w:r>
        <w:rPr>
          <w:color w:val="231F20"/>
          <w:spacing w:val="-27"/>
          <w:w w:val="105"/>
        </w:rPr>
        <w:t> </w:t>
      </w:r>
      <w:r>
        <w:rPr>
          <w:color w:val="231F20"/>
          <w:w w:val="105"/>
        </w:rPr>
        <w:t>location</w:t>
      </w:r>
      <w:r>
        <w:rPr>
          <w:color w:val="231F20"/>
          <w:spacing w:val="-27"/>
          <w:w w:val="105"/>
        </w:rPr>
        <w:t> </w:t>
      </w:r>
      <w:r>
        <w:rPr>
          <w:color w:val="231F20"/>
          <w:w w:val="105"/>
        </w:rPr>
        <w:t>A</w:t>
      </w:r>
      <w:r>
        <w:rPr>
          <w:color w:val="231F20"/>
          <w:spacing w:val="-27"/>
          <w:w w:val="105"/>
        </w:rPr>
        <w:t> </w:t>
      </w:r>
      <w:r>
        <w:rPr>
          <w:color w:val="231F20"/>
          <w:spacing w:val="-3"/>
          <w:w w:val="105"/>
        </w:rPr>
        <w:t>by</w:t>
      </w:r>
      <w:r>
        <w:rPr>
          <w:color w:val="231F20"/>
          <w:spacing w:val="-27"/>
          <w:w w:val="105"/>
        </w:rPr>
        <w:t> </w:t>
      </w:r>
      <w:r>
        <w:rPr>
          <w:color w:val="231F20"/>
          <w:w w:val="105"/>
        </w:rPr>
        <w:t>another</w:t>
      </w:r>
      <w:r>
        <w:rPr>
          <w:color w:val="231F20"/>
          <w:spacing w:val="-27"/>
          <w:w w:val="105"/>
        </w:rPr>
        <w:t> </w:t>
      </w:r>
      <w:r>
        <w:rPr>
          <w:color w:val="231F20"/>
          <w:w w:val="105"/>
        </w:rPr>
        <w:t>module</w:t>
      </w:r>
      <w:r>
        <w:rPr>
          <w:color w:val="231F20"/>
          <w:spacing w:val="-27"/>
          <w:w w:val="105"/>
        </w:rPr>
        <w:t> </w:t>
      </w:r>
      <w:r>
        <w:rPr>
          <w:color w:val="231F20"/>
          <w:w w:val="105"/>
        </w:rPr>
        <w:t>before</w:t>
      </w:r>
      <w:r>
        <w:rPr>
          <w:color w:val="231F20"/>
          <w:spacing w:val="-28"/>
          <w:w w:val="105"/>
        </w:rPr>
        <w:t> </w:t>
      </w:r>
      <w:r>
        <w:rPr>
          <w:color w:val="231F20"/>
          <w:w w:val="105"/>
        </w:rPr>
        <w:t>the</w:t>
      </w:r>
      <w:r>
        <w:rPr>
          <w:color w:val="231F20"/>
          <w:spacing w:val="-27"/>
          <w:w w:val="105"/>
        </w:rPr>
        <w:t> </w:t>
      </w:r>
      <w:r>
        <w:rPr>
          <w:color w:val="231F20"/>
          <w:w w:val="105"/>
        </w:rPr>
        <w:t>program</w:t>
      </w:r>
      <w:r>
        <w:rPr>
          <w:color w:val="231F20"/>
          <w:spacing w:val="-27"/>
          <w:w w:val="105"/>
        </w:rPr>
        <w:t> </w:t>
      </w:r>
      <w:r>
        <w:rPr>
          <w:color w:val="231F20"/>
          <w:w w:val="105"/>
        </w:rPr>
        <w:t>below</w:t>
      </w:r>
      <w:r>
        <w:rPr>
          <w:color w:val="231F20"/>
          <w:spacing w:val="-27"/>
          <w:w w:val="105"/>
        </w:rPr>
        <w:t> </w:t>
      </w:r>
      <w:r>
        <w:rPr>
          <w:color w:val="231F20"/>
          <w:w w:val="105"/>
        </w:rPr>
        <w:t>is </w:t>
      </w:r>
      <w:r>
        <w:rPr>
          <w:color w:val="231F20"/>
          <w:w w:val="110"/>
        </w:rPr>
        <w:t>executed.</w:t>
      </w:r>
    </w:p>
    <w:p>
      <w:pPr>
        <w:pStyle w:val="BodyText"/>
        <w:spacing w:before="2"/>
        <w:rPr>
          <w:sz w:val="6"/>
        </w:rPr>
      </w:pPr>
    </w:p>
    <w:tbl>
      <w:tblPr>
        <w:tblW w:w="0" w:type="auto"/>
        <w:jc w:val="left"/>
        <w:tblInd w:w="2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9"/>
        <w:gridCol w:w="871"/>
        <w:gridCol w:w="1485"/>
      </w:tblGrid>
      <w:tr>
        <w:trPr>
          <w:trHeight w:val="927" w:hRule="atLeast"/>
        </w:trPr>
        <w:tc>
          <w:tcPr>
            <w:tcW w:w="969" w:type="dxa"/>
          </w:tcPr>
          <w:p>
            <w:pPr>
              <w:pStyle w:val="TableParagraph"/>
              <w:rPr>
                <w:rFonts w:ascii="Times New Roman"/>
                <w:sz w:val="22"/>
              </w:rPr>
            </w:pPr>
          </w:p>
        </w:tc>
        <w:tc>
          <w:tcPr>
            <w:tcW w:w="871" w:type="dxa"/>
          </w:tcPr>
          <w:p>
            <w:pPr>
              <w:pStyle w:val="TableParagraph"/>
              <w:spacing w:line="230" w:lineRule="atLeast" w:before="29"/>
              <w:ind w:left="197" w:right="51"/>
              <w:rPr>
                <w:sz w:val="20"/>
              </w:rPr>
            </w:pPr>
            <w:r>
              <w:rPr>
                <w:color w:val="6D6E71"/>
                <w:sz w:val="20"/>
              </w:rPr>
              <w:t>.ORIG </w:t>
            </w:r>
            <w:r>
              <w:rPr>
                <w:color w:val="6D6E71"/>
                <w:w w:val="105"/>
                <w:sz w:val="20"/>
              </w:rPr>
              <w:t>AND LD NOT</w:t>
            </w:r>
          </w:p>
        </w:tc>
        <w:tc>
          <w:tcPr>
            <w:tcW w:w="1485" w:type="dxa"/>
          </w:tcPr>
          <w:p>
            <w:pPr>
              <w:pStyle w:val="TableParagraph"/>
              <w:spacing w:before="32"/>
              <w:ind w:left="194"/>
              <w:rPr>
                <w:sz w:val="20"/>
              </w:rPr>
            </w:pPr>
            <w:r>
              <w:rPr>
                <w:color w:val="6D6E71"/>
                <w:w w:val="105"/>
                <w:sz w:val="20"/>
              </w:rPr>
              <w:t>x3000</w:t>
            </w:r>
          </w:p>
          <w:p>
            <w:pPr>
              <w:pStyle w:val="TableParagraph"/>
              <w:spacing w:line="242" w:lineRule="auto" w:before="4"/>
              <w:ind w:left="194" w:right="47"/>
              <w:rPr>
                <w:sz w:val="20"/>
              </w:rPr>
            </w:pPr>
            <w:r>
              <w:rPr>
                <w:color w:val="6D6E71"/>
                <w:w w:val="105"/>
                <w:sz w:val="20"/>
              </w:rPr>
              <w:t>R4, R4,</w:t>
            </w:r>
            <w:r>
              <w:rPr>
                <w:color w:val="6D6E71"/>
                <w:spacing w:val="-21"/>
                <w:w w:val="105"/>
                <w:sz w:val="20"/>
              </w:rPr>
              <w:t> </w:t>
            </w:r>
            <w:r>
              <w:rPr>
                <w:color w:val="6D6E71"/>
                <w:spacing w:val="-8"/>
                <w:w w:val="105"/>
                <w:sz w:val="20"/>
              </w:rPr>
              <w:t>#0 </w:t>
            </w:r>
            <w:r>
              <w:rPr>
                <w:color w:val="6D6E71"/>
                <w:w w:val="105"/>
                <w:sz w:val="20"/>
              </w:rPr>
              <w:t>R0,</w:t>
            </w:r>
            <w:r>
              <w:rPr>
                <w:color w:val="6D6E71"/>
                <w:spacing w:val="-5"/>
                <w:w w:val="105"/>
                <w:sz w:val="20"/>
              </w:rPr>
              <w:t> </w:t>
            </w:r>
            <w:r>
              <w:rPr>
                <w:color w:val="6D6E71"/>
                <w:w w:val="105"/>
                <w:sz w:val="20"/>
              </w:rPr>
              <w:t>A</w:t>
            </w:r>
          </w:p>
          <w:p>
            <w:pPr>
              <w:pStyle w:val="TableParagraph"/>
              <w:spacing w:line="185" w:lineRule="exact" w:before="1"/>
              <w:ind w:left="189"/>
              <w:rPr>
                <w:sz w:val="20"/>
              </w:rPr>
            </w:pPr>
            <w:r>
              <w:rPr>
                <w:color w:val="6D6E71"/>
                <w:w w:val="105"/>
                <w:sz w:val="20"/>
              </w:rPr>
              <w:t>R5, R0</w:t>
            </w:r>
          </w:p>
        </w:tc>
      </w:tr>
      <w:tr>
        <w:trPr>
          <w:trHeight w:val="207" w:hRule="atLeast"/>
        </w:trPr>
        <w:tc>
          <w:tcPr>
            <w:tcW w:w="969" w:type="dxa"/>
          </w:tcPr>
          <w:p>
            <w:pPr>
              <w:pStyle w:val="TableParagraph"/>
              <w:rPr>
                <w:rFonts w:ascii="Times New Roman"/>
                <w:sz w:val="14"/>
              </w:rPr>
            </w:pPr>
          </w:p>
        </w:tc>
        <w:tc>
          <w:tcPr>
            <w:tcW w:w="871" w:type="dxa"/>
          </w:tcPr>
          <w:p>
            <w:pPr>
              <w:pStyle w:val="TableParagraph"/>
              <w:spacing w:line="185" w:lineRule="exact" w:before="2"/>
              <w:ind w:left="197"/>
              <w:rPr>
                <w:sz w:val="20"/>
              </w:rPr>
            </w:pPr>
            <w:r>
              <w:rPr>
                <w:color w:val="6D6E71"/>
                <w:w w:val="105"/>
                <w:sz w:val="20"/>
              </w:rPr>
              <w:t>ADD</w:t>
            </w:r>
          </w:p>
        </w:tc>
        <w:tc>
          <w:tcPr>
            <w:tcW w:w="1485" w:type="dxa"/>
          </w:tcPr>
          <w:p>
            <w:pPr>
              <w:pStyle w:val="TableParagraph"/>
              <w:spacing w:line="185" w:lineRule="exact" w:before="2"/>
              <w:ind w:right="48"/>
              <w:jc w:val="right"/>
              <w:rPr>
                <w:sz w:val="20"/>
              </w:rPr>
            </w:pPr>
            <w:r>
              <w:rPr>
                <w:color w:val="6D6E71"/>
                <w:w w:val="105"/>
                <w:sz w:val="20"/>
              </w:rPr>
              <w:t>R5, R5, #2</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ADD</w:t>
            </w:r>
          </w:p>
        </w:tc>
        <w:tc>
          <w:tcPr>
            <w:tcW w:w="1485" w:type="dxa"/>
          </w:tcPr>
          <w:p>
            <w:pPr>
              <w:pStyle w:val="TableParagraph"/>
              <w:spacing w:line="185" w:lineRule="exact" w:before="24"/>
              <w:ind w:right="48"/>
              <w:jc w:val="right"/>
              <w:rPr>
                <w:sz w:val="20"/>
              </w:rPr>
            </w:pPr>
            <w:r>
              <w:rPr>
                <w:color w:val="6D6E71"/>
                <w:w w:val="105"/>
                <w:sz w:val="20"/>
              </w:rPr>
              <w:t>R1, R4, #2</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3"/>
                <w:sz w:val="20"/>
              </w:rPr>
              <w:t>;</w:t>
            </w:r>
          </w:p>
        </w:tc>
        <w:tc>
          <w:tcPr>
            <w:tcW w:w="1485" w:type="dxa"/>
          </w:tcPr>
          <w:p>
            <w:pPr>
              <w:pStyle w:val="TableParagraph"/>
              <w:rPr>
                <w:rFonts w:ascii="Times New Roman"/>
                <w:sz w:val="16"/>
              </w:rPr>
            </w:pPr>
          </w:p>
        </w:tc>
      </w:tr>
      <w:tr>
        <w:trPr>
          <w:trHeight w:val="229" w:hRule="atLeast"/>
        </w:trPr>
        <w:tc>
          <w:tcPr>
            <w:tcW w:w="969" w:type="dxa"/>
          </w:tcPr>
          <w:p>
            <w:pPr>
              <w:pStyle w:val="TableParagraph"/>
              <w:spacing w:line="185" w:lineRule="exact" w:before="24"/>
              <w:ind w:left="50"/>
              <w:rPr>
                <w:sz w:val="20"/>
              </w:rPr>
            </w:pPr>
            <w:r>
              <w:rPr>
                <w:color w:val="6D6E71"/>
                <w:w w:val="105"/>
                <w:sz w:val="20"/>
              </w:rPr>
              <w:t>REMOD</w:t>
            </w:r>
          </w:p>
        </w:tc>
        <w:tc>
          <w:tcPr>
            <w:tcW w:w="871" w:type="dxa"/>
          </w:tcPr>
          <w:p>
            <w:pPr>
              <w:pStyle w:val="TableParagraph"/>
              <w:spacing w:line="185" w:lineRule="exact" w:before="24"/>
              <w:ind w:left="197"/>
              <w:rPr>
                <w:sz w:val="20"/>
              </w:rPr>
            </w:pPr>
            <w:r>
              <w:rPr>
                <w:color w:val="6D6E71"/>
                <w:w w:val="105"/>
                <w:sz w:val="20"/>
              </w:rPr>
              <w:t>JSR</w:t>
            </w:r>
          </w:p>
        </w:tc>
        <w:tc>
          <w:tcPr>
            <w:tcW w:w="1485" w:type="dxa"/>
          </w:tcPr>
          <w:p>
            <w:pPr>
              <w:pStyle w:val="TableParagraph"/>
              <w:spacing w:line="185" w:lineRule="exact" w:before="24"/>
              <w:ind w:left="194"/>
              <w:rPr>
                <w:sz w:val="20"/>
              </w:rPr>
            </w:pPr>
            <w:r>
              <w:rPr>
                <w:color w:val="6D6E71"/>
                <w:w w:val="105"/>
                <w:sz w:val="20"/>
              </w:rPr>
              <w:t>MOD</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BRz</w:t>
            </w:r>
          </w:p>
        </w:tc>
        <w:tc>
          <w:tcPr>
            <w:tcW w:w="1485" w:type="dxa"/>
          </w:tcPr>
          <w:p>
            <w:pPr>
              <w:pStyle w:val="TableParagraph"/>
              <w:spacing w:line="185" w:lineRule="exact" w:before="24"/>
              <w:ind w:left="194"/>
              <w:rPr>
                <w:sz w:val="20"/>
              </w:rPr>
            </w:pPr>
            <w:r>
              <w:rPr>
                <w:color w:val="6D6E71"/>
                <w:w w:val="105"/>
                <w:sz w:val="20"/>
              </w:rPr>
              <w:t>STORE0</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3"/>
                <w:sz w:val="20"/>
              </w:rPr>
              <w:t>;</w:t>
            </w:r>
          </w:p>
        </w:tc>
        <w:tc>
          <w:tcPr>
            <w:tcW w:w="1485" w:type="dxa"/>
          </w:tcPr>
          <w:p>
            <w:pPr>
              <w:pStyle w:val="TableParagraph"/>
              <w:rPr>
                <w:rFonts w:ascii="Times New Roman"/>
                <w:sz w:val="16"/>
              </w:rPr>
            </w:pP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ADD</w:t>
            </w:r>
          </w:p>
        </w:tc>
        <w:tc>
          <w:tcPr>
            <w:tcW w:w="1485" w:type="dxa"/>
          </w:tcPr>
          <w:p>
            <w:pPr>
              <w:pStyle w:val="TableParagraph"/>
              <w:spacing w:line="185" w:lineRule="exact" w:before="24"/>
              <w:ind w:right="48"/>
              <w:jc w:val="right"/>
              <w:rPr>
                <w:sz w:val="20"/>
              </w:rPr>
            </w:pPr>
            <w:r>
              <w:rPr>
                <w:color w:val="6D6E71"/>
                <w:w w:val="105"/>
                <w:sz w:val="20"/>
              </w:rPr>
              <w:t>R7, R1, R5</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BRz</w:t>
            </w:r>
          </w:p>
        </w:tc>
        <w:tc>
          <w:tcPr>
            <w:tcW w:w="1485" w:type="dxa"/>
          </w:tcPr>
          <w:p>
            <w:pPr>
              <w:pStyle w:val="TableParagraph"/>
              <w:spacing w:line="185" w:lineRule="exact" w:before="24"/>
              <w:ind w:left="194"/>
              <w:rPr>
                <w:sz w:val="20"/>
              </w:rPr>
            </w:pPr>
            <w:r>
              <w:rPr>
                <w:color w:val="6D6E71"/>
                <w:w w:val="105"/>
                <w:sz w:val="20"/>
              </w:rPr>
              <w:t>STORE1</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ADD</w:t>
            </w:r>
          </w:p>
        </w:tc>
        <w:tc>
          <w:tcPr>
            <w:tcW w:w="1485" w:type="dxa"/>
          </w:tcPr>
          <w:p>
            <w:pPr>
              <w:pStyle w:val="TableParagraph"/>
              <w:spacing w:line="185" w:lineRule="exact" w:before="24"/>
              <w:ind w:right="48"/>
              <w:jc w:val="right"/>
              <w:rPr>
                <w:sz w:val="20"/>
              </w:rPr>
            </w:pPr>
            <w:r>
              <w:rPr>
                <w:color w:val="6D6E71"/>
                <w:w w:val="105"/>
                <w:sz w:val="20"/>
              </w:rPr>
              <w:t>R1, R1, #1</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BR</w:t>
            </w:r>
          </w:p>
        </w:tc>
        <w:tc>
          <w:tcPr>
            <w:tcW w:w="1485" w:type="dxa"/>
          </w:tcPr>
          <w:p>
            <w:pPr>
              <w:pStyle w:val="TableParagraph"/>
              <w:spacing w:line="185" w:lineRule="exact" w:before="24"/>
              <w:ind w:left="194"/>
              <w:rPr>
                <w:sz w:val="20"/>
              </w:rPr>
            </w:pPr>
            <w:r>
              <w:rPr>
                <w:color w:val="6D6E71"/>
                <w:w w:val="105"/>
                <w:sz w:val="20"/>
              </w:rPr>
              <w:t>REMOD</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3"/>
                <w:sz w:val="20"/>
              </w:rPr>
              <w:t>;</w:t>
            </w:r>
          </w:p>
        </w:tc>
        <w:tc>
          <w:tcPr>
            <w:tcW w:w="1485" w:type="dxa"/>
          </w:tcPr>
          <w:p>
            <w:pPr>
              <w:pStyle w:val="TableParagraph"/>
              <w:rPr>
                <w:rFonts w:ascii="Times New Roman"/>
                <w:sz w:val="16"/>
              </w:rPr>
            </w:pPr>
          </w:p>
        </w:tc>
      </w:tr>
      <w:tr>
        <w:trPr>
          <w:trHeight w:val="229" w:hRule="atLeast"/>
        </w:trPr>
        <w:tc>
          <w:tcPr>
            <w:tcW w:w="969" w:type="dxa"/>
          </w:tcPr>
          <w:p>
            <w:pPr>
              <w:pStyle w:val="TableParagraph"/>
              <w:spacing w:line="185" w:lineRule="exact" w:before="24"/>
              <w:ind w:left="50"/>
              <w:rPr>
                <w:sz w:val="20"/>
              </w:rPr>
            </w:pPr>
            <w:r>
              <w:rPr>
                <w:color w:val="6D6E71"/>
                <w:w w:val="105"/>
                <w:sz w:val="20"/>
              </w:rPr>
              <w:t>STORE1</w:t>
            </w:r>
          </w:p>
        </w:tc>
        <w:tc>
          <w:tcPr>
            <w:tcW w:w="871" w:type="dxa"/>
          </w:tcPr>
          <w:p>
            <w:pPr>
              <w:pStyle w:val="TableParagraph"/>
              <w:spacing w:line="185" w:lineRule="exact" w:before="24"/>
              <w:ind w:left="192"/>
              <w:rPr>
                <w:sz w:val="20"/>
              </w:rPr>
            </w:pPr>
            <w:r>
              <w:rPr>
                <w:color w:val="6D6E71"/>
                <w:w w:val="105"/>
                <w:sz w:val="20"/>
              </w:rPr>
              <w:t>ADD</w:t>
            </w:r>
          </w:p>
        </w:tc>
        <w:tc>
          <w:tcPr>
            <w:tcW w:w="1485" w:type="dxa"/>
          </w:tcPr>
          <w:p>
            <w:pPr>
              <w:pStyle w:val="TableParagraph"/>
              <w:spacing w:line="185" w:lineRule="exact" w:before="24"/>
              <w:ind w:right="53"/>
              <w:jc w:val="right"/>
              <w:rPr>
                <w:sz w:val="20"/>
              </w:rPr>
            </w:pPr>
            <w:r>
              <w:rPr>
                <w:color w:val="6D6E71"/>
                <w:w w:val="105"/>
                <w:sz w:val="20"/>
              </w:rPr>
              <w:t>R4, R4, #1</w:t>
            </w:r>
          </w:p>
        </w:tc>
      </w:tr>
      <w:tr>
        <w:trPr>
          <w:trHeight w:val="229" w:hRule="atLeast"/>
        </w:trPr>
        <w:tc>
          <w:tcPr>
            <w:tcW w:w="969" w:type="dxa"/>
          </w:tcPr>
          <w:p>
            <w:pPr>
              <w:pStyle w:val="TableParagraph"/>
              <w:spacing w:line="185" w:lineRule="exact" w:before="24"/>
              <w:ind w:left="50"/>
              <w:rPr>
                <w:sz w:val="20"/>
              </w:rPr>
            </w:pPr>
            <w:r>
              <w:rPr>
                <w:color w:val="6D6E71"/>
                <w:w w:val="105"/>
                <w:sz w:val="20"/>
              </w:rPr>
              <w:t>STORE0</w:t>
            </w:r>
          </w:p>
        </w:tc>
        <w:tc>
          <w:tcPr>
            <w:tcW w:w="871" w:type="dxa"/>
          </w:tcPr>
          <w:p>
            <w:pPr>
              <w:pStyle w:val="TableParagraph"/>
              <w:spacing w:line="185" w:lineRule="exact" w:before="24"/>
              <w:ind w:left="191"/>
              <w:rPr>
                <w:sz w:val="20"/>
              </w:rPr>
            </w:pPr>
            <w:r>
              <w:rPr>
                <w:color w:val="6D6E71"/>
                <w:w w:val="105"/>
                <w:sz w:val="20"/>
              </w:rPr>
              <w:t>ST</w:t>
            </w:r>
          </w:p>
        </w:tc>
        <w:tc>
          <w:tcPr>
            <w:tcW w:w="1485" w:type="dxa"/>
          </w:tcPr>
          <w:p>
            <w:pPr>
              <w:pStyle w:val="TableParagraph"/>
              <w:spacing w:line="185" w:lineRule="exact" w:before="24"/>
              <w:ind w:right="71"/>
              <w:jc w:val="right"/>
              <w:rPr>
                <w:sz w:val="20"/>
              </w:rPr>
            </w:pPr>
            <w:r>
              <w:rPr>
                <w:color w:val="6D6E71"/>
                <w:w w:val="105"/>
                <w:sz w:val="20"/>
              </w:rPr>
              <w:t>R4, RESULT</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TRAP</w:t>
            </w:r>
          </w:p>
        </w:tc>
        <w:tc>
          <w:tcPr>
            <w:tcW w:w="1485" w:type="dxa"/>
          </w:tcPr>
          <w:p>
            <w:pPr>
              <w:pStyle w:val="TableParagraph"/>
              <w:spacing w:line="185" w:lineRule="exact" w:before="24"/>
              <w:ind w:left="194"/>
              <w:rPr>
                <w:sz w:val="20"/>
              </w:rPr>
            </w:pPr>
            <w:r>
              <w:rPr>
                <w:color w:val="6D6E71"/>
                <w:w w:val="105"/>
                <w:sz w:val="20"/>
              </w:rPr>
              <w:t>x25</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3"/>
                <w:sz w:val="20"/>
              </w:rPr>
              <w:t>;</w:t>
            </w:r>
          </w:p>
        </w:tc>
        <w:tc>
          <w:tcPr>
            <w:tcW w:w="1485" w:type="dxa"/>
          </w:tcPr>
          <w:p>
            <w:pPr>
              <w:pStyle w:val="TableParagraph"/>
              <w:rPr>
                <w:rFonts w:ascii="Times New Roman"/>
                <w:sz w:val="16"/>
              </w:rPr>
            </w:pPr>
          </w:p>
        </w:tc>
      </w:tr>
      <w:tr>
        <w:trPr>
          <w:trHeight w:val="229" w:hRule="atLeast"/>
        </w:trPr>
        <w:tc>
          <w:tcPr>
            <w:tcW w:w="969" w:type="dxa"/>
          </w:tcPr>
          <w:p>
            <w:pPr>
              <w:pStyle w:val="TableParagraph"/>
              <w:spacing w:line="185" w:lineRule="exact" w:before="24"/>
              <w:ind w:left="50"/>
              <w:rPr>
                <w:sz w:val="20"/>
              </w:rPr>
            </w:pPr>
            <w:r>
              <w:rPr>
                <w:color w:val="6D6E71"/>
                <w:w w:val="105"/>
                <w:sz w:val="20"/>
              </w:rPr>
              <w:t>MOD</w:t>
            </w:r>
          </w:p>
        </w:tc>
        <w:tc>
          <w:tcPr>
            <w:tcW w:w="871" w:type="dxa"/>
          </w:tcPr>
          <w:p>
            <w:pPr>
              <w:pStyle w:val="TableParagraph"/>
              <w:spacing w:line="185" w:lineRule="exact" w:before="24"/>
              <w:ind w:left="197"/>
              <w:rPr>
                <w:sz w:val="20"/>
              </w:rPr>
            </w:pPr>
            <w:r>
              <w:rPr>
                <w:color w:val="6D6E71"/>
                <w:w w:val="105"/>
                <w:sz w:val="20"/>
              </w:rPr>
              <w:t>ADD</w:t>
            </w:r>
          </w:p>
        </w:tc>
        <w:tc>
          <w:tcPr>
            <w:tcW w:w="1485" w:type="dxa"/>
          </w:tcPr>
          <w:p>
            <w:pPr>
              <w:pStyle w:val="TableParagraph"/>
              <w:spacing w:line="185" w:lineRule="exact" w:before="24"/>
              <w:ind w:right="48"/>
              <w:jc w:val="right"/>
              <w:rPr>
                <w:sz w:val="20"/>
              </w:rPr>
            </w:pPr>
            <w:r>
              <w:rPr>
                <w:color w:val="6D6E71"/>
                <w:w w:val="105"/>
                <w:sz w:val="20"/>
              </w:rPr>
              <w:t>R2, R0, #0</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NOT</w:t>
            </w:r>
          </w:p>
        </w:tc>
        <w:tc>
          <w:tcPr>
            <w:tcW w:w="1485" w:type="dxa"/>
          </w:tcPr>
          <w:p>
            <w:pPr>
              <w:pStyle w:val="TableParagraph"/>
              <w:spacing w:line="185" w:lineRule="exact" w:before="24"/>
              <w:ind w:left="189"/>
              <w:rPr>
                <w:sz w:val="20"/>
              </w:rPr>
            </w:pPr>
            <w:r>
              <w:rPr>
                <w:color w:val="6D6E71"/>
                <w:w w:val="105"/>
                <w:sz w:val="20"/>
              </w:rPr>
              <w:t>R3, R1</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ADD</w:t>
            </w:r>
          </w:p>
        </w:tc>
        <w:tc>
          <w:tcPr>
            <w:tcW w:w="1485" w:type="dxa"/>
          </w:tcPr>
          <w:p>
            <w:pPr>
              <w:pStyle w:val="TableParagraph"/>
              <w:spacing w:line="185" w:lineRule="exact" w:before="24"/>
              <w:ind w:right="48"/>
              <w:jc w:val="right"/>
              <w:rPr>
                <w:sz w:val="20"/>
              </w:rPr>
            </w:pPr>
            <w:r>
              <w:rPr>
                <w:color w:val="6D6E71"/>
                <w:w w:val="105"/>
                <w:sz w:val="20"/>
              </w:rPr>
              <w:t>R3, R3, #1</w:t>
            </w:r>
          </w:p>
        </w:tc>
      </w:tr>
      <w:tr>
        <w:trPr>
          <w:trHeight w:val="229" w:hRule="atLeast"/>
        </w:trPr>
        <w:tc>
          <w:tcPr>
            <w:tcW w:w="969" w:type="dxa"/>
          </w:tcPr>
          <w:p>
            <w:pPr>
              <w:pStyle w:val="TableParagraph"/>
              <w:spacing w:line="185" w:lineRule="exact" w:before="24"/>
              <w:ind w:left="50"/>
              <w:rPr>
                <w:sz w:val="20"/>
              </w:rPr>
            </w:pPr>
            <w:r>
              <w:rPr>
                <w:color w:val="6D6E71"/>
                <w:w w:val="105"/>
                <w:sz w:val="20"/>
              </w:rPr>
              <w:t>DEC</w:t>
            </w:r>
          </w:p>
        </w:tc>
        <w:tc>
          <w:tcPr>
            <w:tcW w:w="871" w:type="dxa"/>
          </w:tcPr>
          <w:p>
            <w:pPr>
              <w:pStyle w:val="TableParagraph"/>
              <w:spacing w:line="185" w:lineRule="exact" w:before="24"/>
              <w:ind w:left="189"/>
              <w:rPr>
                <w:sz w:val="20"/>
              </w:rPr>
            </w:pPr>
            <w:r>
              <w:rPr>
                <w:color w:val="6D6E71"/>
                <w:w w:val="105"/>
                <w:sz w:val="20"/>
              </w:rPr>
              <w:t>ADD</w:t>
            </w:r>
          </w:p>
        </w:tc>
        <w:tc>
          <w:tcPr>
            <w:tcW w:w="1485" w:type="dxa"/>
          </w:tcPr>
          <w:p>
            <w:pPr>
              <w:pStyle w:val="TableParagraph"/>
              <w:spacing w:line="185" w:lineRule="exact" w:before="24"/>
              <w:ind w:right="55"/>
              <w:jc w:val="right"/>
              <w:rPr>
                <w:sz w:val="20"/>
              </w:rPr>
            </w:pPr>
            <w:r>
              <w:rPr>
                <w:color w:val="6D6E71"/>
                <w:w w:val="105"/>
                <w:sz w:val="20"/>
              </w:rPr>
              <w:t>R2, R2, R3</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BRp</w:t>
            </w:r>
          </w:p>
        </w:tc>
        <w:tc>
          <w:tcPr>
            <w:tcW w:w="1485" w:type="dxa"/>
          </w:tcPr>
          <w:p>
            <w:pPr>
              <w:pStyle w:val="TableParagraph"/>
              <w:spacing w:line="185" w:lineRule="exact" w:before="24"/>
              <w:ind w:left="194"/>
              <w:rPr>
                <w:sz w:val="20"/>
              </w:rPr>
            </w:pPr>
            <w:r>
              <w:rPr>
                <w:color w:val="6D6E71"/>
                <w:w w:val="105"/>
                <w:sz w:val="20"/>
              </w:rPr>
              <w:t>DEC</w:t>
            </w: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5"/>
                <w:sz w:val="20"/>
              </w:rPr>
              <w:t>RET</w:t>
            </w:r>
          </w:p>
        </w:tc>
        <w:tc>
          <w:tcPr>
            <w:tcW w:w="1485" w:type="dxa"/>
          </w:tcPr>
          <w:p>
            <w:pPr>
              <w:pStyle w:val="TableParagraph"/>
              <w:rPr>
                <w:rFonts w:ascii="Times New Roman"/>
                <w:sz w:val="16"/>
              </w:rPr>
            </w:pPr>
          </w:p>
        </w:tc>
      </w:tr>
      <w:tr>
        <w:trPr>
          <w:trHeight w:val="229" w:hRule="atLeast"/>
        </w:trPr>
        <w:tc>
          <w:tcPr>
            <w:tcW w:w="969" w:type="dxa"/>
          </w:tcPr>
          <w:p>
            <w:pPr>
              <w:pStyle w:val="TableParagraph"/>
              <w:rPr>
                <w:rFonts w:ascii="Times New Roman"/>
                <w:sz w:val="16"/>
              </w:rPr>
            </w:pPr>
          </w:p>
        </w:tc>
        <w:tc>
          <w:tcPr>
            <w:tcW w:w="871" w:type="dxa"/>
          </w:tcPr>
          <w:p>
            <w:pPr>
              <w:pStyle w:val="TableParagraph"/>
              <w:spacing w:line="185" w:lineRule="exact" w:before="24"/>
              <w:ind w:left="197"/>
              <w:rPr>
                <w:sz w:val="20"/>
              </w:rPr>
            </w:pPr>
            <w:r>
              <w:rPr>
                <w:color w:val="6D6E71"/>
                <w:w w:val="103"/>
                <w:sz w:val="20"/>
              </w:rPr>
              <w:t>;</w:t>
            </w:r>
          </w:p>
        </w:tc>
        <w:tc>
          <w:tcPr>
            <w:tcW w:w="1485" w:type="dxa"/>
          </w:tcPr>
          <w:p>
            <w:pPr>
              <w:pStyle w:val="TableParagraph"/>
              <w:rPr>
                <w:rFonts w:ascii="Times New Roman"/>
                <w:sz w:val="16"/>
              </w:rPr>
            </w:pPr>
          </w:p>
        </w:tc>
      </w:tr>
      <w:tr>
        <w:trPr>
          <w:trHeight w:val="229" w:hRule="atLeast"/>
        </w:trPr>
        <w:tc>
          <w:tcPr>
            <w:tcW w:w="969" w:type="dxa"/>
          </w:tcPr>
          <w:p>
            <w:pPr>
              <w:pStyle w:val="TableParagraph"/>
              <w:spacing w:line="185" w:lineRule="exact" w:before="24"/>
              <w:ind w:left="50"/>
              <w:rPr>
                <w:sz w:val="20"/>
              </w:rPr>
            </w:pPr>
            <w:r>
              <w:rPr>
                <w:color w:val="6D6E71"/>
                <w:w w:val="103"/>
                <w:sz w:val="20"/>
              </w:rPr>
              <w:t>A</w:t>
            </w:r>
          </w:p>
        </w:tc>
        <w:tc>
          <w:tcPr>
            <w:tcW w:w="871" w:type="dxa"/>
          </w:tcPr>
          <w:p>
            <w:pPr>
              <w:pStyle w:val="TableParagraph"/>
              <w:spacing w:line="185" w:lineRule="exact" w:before="24"/>
              <w:ind w:left="197"/>
              <w:rPr>
                <w:sz w:val="20"/>
              </w:rPr>
            </w:pPr>
            <w:r>
              <w:rPr>
                <w:color w:val="6D6E71"/>
                <w:w w:val="105"/>
                <w:sz w:val="20"/>
              </w:rPr>
              <w:t>.BLKW</w:t>
            </w:r>
          </w:p>
        </w:tc>
        <w:tc>
          <w:tcPr>
            <w:tcW w:w="1485" w:type="dxa"/>
          </w:tcPr>
          <w:p>
            <w:pPr>
              <w:pStyle w:val="TableParagraph"/>
              <w:spacing w:line="185" w:lineRule="exact" w:before="24"/>
              <w:ind w:left="70"/>
              <w:rPr>
                <w:sz w:val="20"/>
              </w:rPr>
            </w:pPr>
            <w:r>
              <w:rPr>
                <w:color w:val="6D6E71"/>
                <w:w w:val="103"/>
                <w:sz w:val="20"/>
              </w:rPr>
              <w:t>1</w:t>
            </w:r>
          </w:p>
        </w:tc>
      </w:tr>
      <w:tr>
        <w:trPr>
          <w:trHeight w:val="229" w:hRule="atLeast"/>
        </w:trPr>
        <w:tc>
          <w:tcPr>
            <w:tcW w:w="969" w:type="dxa"/>
          </w:tcPr>
          <w:p>
            <w:pPr>
              <w:pStyle w:val="TableParagraph"/>
              <w:spacing w:line="185" w:lineRule="exact" w:before="24"/>
              <w:ind w:left="50"/>
              <w:rPr>
                <w:sz w:val="20"/>
              </w:rPr>
            </w:pPr>
            <w:r>
              <w:rPr>
                <w:color w:val="6D6E71"/>
                <w:w w:val="105"/>
                <w:sz w:val="20"/>
              </w:rPr>
              <w:t>RESULT</w:t>
            </w:r>
          </w:p>
        </w:tc>
        <w:tc>
          <w:tcPr>
            <w:tcW w:w="871" w:type="dxa"/>
          </w:tcPr>
          <w:p>
            <w:pPr>
              <w:pStyle w:val="TableParagraph"/>
              <w:spacing w:line="185" w:lineRule="exact" w:before="24"/>
              <w:ind w:left="180"/>
              <w:rPr>
                <w:sz w:val="20"/>
              </w:rPr>
            </w:pPr>
            <w:r>
              <w:rPr>
                <w:color w:val="6D6E71"/>
                <w:w w:val="105"/>
                <w:sz w:val="20"/>
              </w:rPr>
              <w:t>.BLKW</w:t>
            </w:r>
          </w:p>
        </w:tc>
        <w:tc>
          <w:tcPr>
            <w:tcW w:w="1485" w:type="dxa"/>
          </w:tcPr>
          <w:p>
            <w:pPr>
              <w:pStyle w:val="TableParagraph"/>
              <w:spacing w:line="185" w:lineRule="exact" w:before="24"/>
              <w:ind w:left="53"/>
              <w:rPr>
                <w:sz w:val="20"/>
              </w:rPr>
            </w:pPr>
            <w:r>
              <w:rPr>
                <w:color w:val="6D6E71"/>
                <w:w w:val="103"/>
                <w:sz w:val="20"/>
              </w:rPr>
              <w:t>1</w:t>
            </w:r>
          </w:p>
        </w:tc>
      </w:tr>
      <w:tr>
        <w:trPr>
          <w:trHeight w:val="237" w:hRule="atLeast"/>
        </w:trPr>
        <w:tc>
          <w:tcPr>
            <w:tcW w:w="969" w:type="dxa"/>
          </w:tcPr>
          <w:p>
            <w:pPr>
              <w:pStyle w:val="TableParagraph"/>
              <w:rPr>
                <w:rFonts w:ascii="Times New Roman"/>
                <w:sz w:val="16"/>
              </w:rPr>
            </w:pPr>
          </w:p>
        </w:tc>
        <w:tc>
          <w:tcPr>
            <w:tcW w:w="871" w:type="dxa"/>
          </w:tcPr>
          <w:p>
            <w:pPr>
              <w:pStyle w:val="TableParagraph"/>
              <w:spacing w:line="193" w:lineRule="exact" w:before="24"/>
              <w:ind w:left="197"/>
              <w:rPr>
                <w:sz w:val="20"/>
              </w:rPr>
            </w:pPr>
            <w:r>
              <w:rPr>
                <w:color w:val="6D6E71"/>
                <w:w w:val="105"/>
                <w:sz w:val="20"/>
              </w:rPr>
              <w:t>.END</w:t>
            </w:r>
          </w:p>
        </w:tc>
        <w:tc>
          <w:tcPr>
            <w:tcW w:w="1485" w:type="dxa"/>
          </w:tcPr>
          <w:p>
            <w:pPr>
              <w:pStyle w:val="TableParagraph"/>
              <w:rPr>
                <w:rFonts w:ascii="Times New Roman"/>
                <w:sz w:val="16"/>
              </w:rPr>
            </w:pPr>
          </w:p>
        </w:tc>
      </w:tr>
    </w:tbl>
    <w:p>
      <w:pPr>
        <w:pStyle w:val="BodyText"/>
        <w:spacing w:before="97"/>
        <w:ind w:left="1828"/>
      </w:pPr>
      <w:r>
        <w:rPr>
          <w:color w:val="231F20"/>
        </w:rPr>
        <w:t>In 20 words or fewer, what does the above program do?</w:t>
      </w:r>
    </w:p>
    <w:p>
      <w:pPr>
        <w:pStyle w:val="BodyText"/>
        <w:spacing w:line="235" w:lineRule="auto" w:before="96"/>
        <w:ind w:left="1828" w:right="2802"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2"/>
          <w:sz w:val="23"/>
        </w:rPr>
        <w:t>#</w:t>
      </w:r>
      <w:r>
        <w:rPr>
          <w:rFonts w:ascii="Calibri"/>
          <w:b/>
          <w:color w:val="231F20"/>
          <w:w w:val="122"/>
          <w:sz w:val="23"/>
        </w:rPr>
        <w:t>#</w:t>
      </w:r>
      <w:r>
        <w:rPr>
          <w:rFonts w:ascii="Calibri"/>
          <w:b/>
          <w:color w:val="231F20"/>
          <w:sz w:val="23"/>
        </w:rPr>
        <w:t>   </w:t>
      </w:r>
      <w:r>
        <w:rPr>
          <w:rFonts w:ascii="Calibri"/>
          <w:b/>
          <w:color w:val="231F20"/>
          <w:spacing w:val="-10"/>
          <w:sz w:val="23"/>
        </w:rPr>
        <w:t> </w:t>
      </w:r>
      <w:r>
        <w:rPr>
          <w:color w:val="231F20"/>
          <w:spacing w:val="-4"/>
          <w:w w:val="100"/>
        </w:rPr>
        <w:t>R</w:t>
      </w:r>
      <w:r>
        <w:rPr>
          <w:color w:val="231F20"/>
          <w:w w:val="100"/>
        </w:rPr>
        <w:t>e</w:t>
      </w:r>
      <w:r>
        <w:rPr>
          <w:color w:val="231F20"/>
          <w:w w:val="100"/>
        </w:rPr>
        <w:t>ca</w:t>
      </w:r>
      <w:r>
        <w:rPr>
          <w:color w:val="231F20"/>
          <w:w w:val="100"/>
        </w:rPr>
        <w:t>ll</w:t>
      </w:r>
      <w:r>
        <w:rPr>
          <w:color w:val="231F20"/>
        </w:rPr>
        <w:t> </w:t>
      </w:r>
      <w:r>
        <w:rPr>
          <w:color w:val="231F20"/>
          <w:spacing w:val="1"/>
          <w:w w:val="100"/>
        </w:rPr>
        <w:t>t</w:t>
      </w:r>
      <w:r>
        <w:rPr>
          <w:color w:val="231F20"/>
          <w:w w:val="100"/>
        </w:rPr>
        <w:t>h</w:t>
      </w:r>
      <w:r>
        <w:rPr>
          <w:color w:val="231F20"/>
          <w:w w:val="100"/>
        </w:rPr>
        <w:t>e</w:t>
      </w:r>
      <w:r>
        <w:rPr>
          <w:color w:val="231F20"/>
        </w:rPr>
        <w:t> </w:t>
      </w:r>
      <w:r>
        <w:rPr>
          <w:color w:val="231F20"/>
          <w:w w:val="100"/>
        </w:rPr>
        <w:t>m</w:t>
      </w:r>
      <w:r>
        <w:rPr>
          <w:color w:val="231F20"/>
          <w:w w:val="100"/>
        </w:rPr>
        <w:t>a</w:t>
      </w:r>
      <w:r>
        <w:rPr>
          <w:color w:val="231F20"/>
          <w:spacing w:val="-4"/>
          <w:w w:val="100"/>
        </w:rPr>
        <w:t>c</w:t>
      </w:r>
      <w:r>
        <w:rPr>
          <w:color w:val="231F20"/>
          <w:w w:val="100"/>
        </w:rPr>
        <w:t>h</w:t>
      </w:r>
      <w:r>
        <w:rPr>
          <w:color w:val="231F20"/>
          <w:w w:val="100"/>
        </w:rPr>
        <w:t>i</w:t>
      </w:r>
      <w:r>
        <w:rPr>
          <w:color w:val="231F20"/>
          <w:w w:val="100"/>
        </w:rPr>
        <w:t>n</w:t>
      </w:r>
      <w:r>
        <w:rPr>
          <w:color w:val="231F20"/>
          <w:w w:val="100"/>
        </w:rPr>
        <w:t>e</w:t>
      </w:r>
      <w:r>
        <w:rPr>
          <w:color w:val="231F20"/>
        </w:rPr>
        <w:t> </w:t>
      </w:r>
      <w:r>
        <w:rPr>
          <w:color w:val="231F20"/>
          <w:w w:val="100"/>
        </w:rPr>
        <w:t>bu</w:t>
      </w:r>
      <w:r>
        <w:rPr>
          <w:color w:val="231F20"/>
          <w:w w:val="100"/>
        </w:rPr>
        <w:t>s</w:t>
      </w:r>
      <w:r>
        <w:rPr>
          <w:color w:val="231F20"/>
          <w:w w:val="100"/>
        </w:rPr>
        <w:t>y</w:t>
      </w:r>
      <w:r>
        <w:rPr>
          <w:color w:val="231F20"/>
        </w:rPr>
        <w:t> </w:t>
      </w:r>
      <w:r>
        <w:rPr>
          <w:color w:val="231F20"/>
          <w:spacing w:val="-6"/>
          <w:w w:val="100"/>
        </w:rPr>
        <w:t>e</w:t>
      </w:r>
      <w:r>
        <w:rPr>
          <w:color w:val="231F20"/>
          <w:spacing w:val="-3"/>
          <w:w w:val="100"/>
        </w:rPr>
        <w:t>x</w:t>
      </w:r>
      <w:r>
        <w:rPr>
          <w:color w:val="231F20"/>
          <w:w w:val="100"/>
        </w:rPr>
        <w:t>a</w:t>
      </w:r>
      <w:r>
        <w:rPr>
          <w:color w:val="231F20"/>
          <w:w w:val="100"/>
        </w:rPr>
        <w:t>m</w:t>
      </w:r>
      <w:r>
        <w:rPr>
          <w:color w:val="231F20"/>
          <w:w w:val="100"/>
        </w:rPr>
        <w:t>p</w:t>
      </w:r>
      <w:r>
        <w:rPr>
          <w:color w:val="231F20"/>
          <w:w w:val="100"/>
        </w:rPr>
        <w:t>l</w:t>
      </w:r>
      <w:r>
        <w:rPr>
          <w:color w:val="231F20"/>
          <w:w w:val="100"/>
        </w:rPr>
        <w:t>e</w:t>
      </w:r>
      <w:r>
        <w:rPr>
          <w:color w:val="231F20"/>
          <w:w w:val="100"/>
        </w:rPr>
        <w:t>.</w:t>
      </w:r>
      <w:r>
        <w:rPr>
          <w:color w:val="231F20"/>
        </w:rPr>
        <w:t> </w:t>
      </w:r>
      <w:r>
        <w:rPr>
          <w:color w:val="231F20"/>
          <w:w w:val="100"/>
        </w:rPr>
        <w:t>S</w:t>
      </w:r>
      <w:r>
        <w:rPr>
          <w:color w:val="231F20"/>
          <w:w w:val="100"/>
        </w:rPr>
        <w:t>uppo</w:t>
      </w:r>
      <w:r>
        <w:rPr>
          <w:color w:val="231F20"/>
          <w:w w:val="100"/>
        </w:rPr>
        <w:t>s</w:t>
      </w:r>
      <w:r>
        <w:rPr>
          <w:color w:val="231F20"/>
          <w:w w:val="100"/>
        </w:rPr>
        <w:t>e</w:t>
      </w:r>
      <w:r>
        <w:rPr>
          <w:color w:val="231F20"/>
        </w:rPr>
        <w:t> </w:t>
      </w:r>
      <w:r>
        <w:rPr>
          <w:color w:val="231F20"/>
          <w:spacing w:val="1"/>
          <w:w w:val="100"/>
        </w:rPr>
        <w:t>t</w:t>
      </w:r>
      <w:r>
        <w:rPr>
          <w:color w:val="231F20"/>
          <w:w w:val="100"/>
        </w:rPr>
        <w:t>h</w:t>
      </w:r>
      <w:r>
        <w:rPr>
          <w:color w:val="231F20"/>
          <w:w w:val="100"/>
        </w:rPr>
        <w:t>e</w:t>
      </w:r>
      <w:r>
        <w:rPr>
          <w:color w:val="231F20"/>
        </w:rPr>
        <w:t> </w:t>
      </w:r>
      <w:r>
        <w:rPr>
          <w:color w:val="231F20"/>
          <w:w w:val="100"/>
        </w:rPr>
        <w:t>b</w:t>
      </w:r>
      <w:r>
        <w:rPr>
          <w:color w:val="231F20"/>
          <w:w w:val="100"/>
        </w:rPr>
        <w:t>it</w:t>
      </w:r>
      <w:r>
        <w:rPr>
          <w:color w:val="231F20"/>
        </w:rPr>
        <w:t> </w:t>
      </w:r>
      <w:r>
        <w:rPr>
          <w:color w:val="231F20"/>
          <w:w w:val="100"/>
        </w:rPr>
        <w:t>p</w:t>
      </w:r>
      <w:r>
        <w:rPr>
          <w:color w:val="231F20"/>
          <w:w w:val="100"/>
        </w:rPr>
        <w:t>a</w:t>
      </w:r>
      <w:r>
        <w:rPr>
          <w:color w:val="231F20"/>
          <w:w w:val="100"/>
        </w:rPr>
        <w:t>tt</w:t>
      </w:r>
      <w:r>
        <w:rPr>
          <w:color w:val="231F20"/>
          <w:w w:val="100"/>
        </w:rPr>
        <w:t>e</w:t>
      </w:r>
      <w:r>
        <w:rPr>
          <w:color w:val="231F20"/>
          <w:spacing w:val="5"/>
          <w:w w:val="100"/>
        </w:rPr>
        <w:t>r</w:t>
      </w:r>
      <w:r>
        <w:rPr>
          <w:color w:val="231F20"/>
          <w:w w:val="100"/>
        </w:rPr>
        <w:t>n</w:t>
      </w:r>
      <w:r>
        <w:rPr>
          <w:color w:val="231F20"/>
        </w:rPr>
        <w:t> </w:t>
      </w:r>
      <w:r>
        <w:rPr>
          <w:color w:val="231F20"/>
          <w:w w:val="100"/>
        </w:rPr>
        <w:t>i</w:t>
      </w:r>
      <w:r>
        <w:rPr>
          <w:color w:val="231F20"/>
          <w:w w:val="100"/>
        </w:rPr>
        <w:t>nd</w:t>
      </w:r>
      <w:r>
        <w:rPr>
          <w:color w:val="231F20"/>
          <w:w w:val="100"/>
        </w:rPr>
        <w:t>i</w:t>
      </w:r>
      <w:r>
        <w:rPr>
          <w:color w:val="231F20"/>
          <w:w w:val="100"/>
        </w:rPr>
        <w:t>ca</w:t>
      </w:r>
      <w:r>
        <w:rPr>
          <w:color w:val="231F20"/>
          <w:w w:val="100"/>
        </w:rPr>
        <w:t>ti</w:t>
      </w:r>
      <w:r>
        <w:rPr>
          <w:color w:val="231F20"/>
          <w:w w:val="100"/>
        </w:rPr>
        <w:t>ng </w:t>
      </w:r>
      <w:r>
        <w:rPr>
          <w:color w:val="231F20"/>
          <w:w w:val="110"/>
        </w:rPr>
        <w:t>which</w:t>
      </w:r>
      <w:r>
        <w:rPr>
          <w:color w:val="231F20"/>
          <w:spacing w:val="-39"/>
          <w:w w:val="110"/>
        </w:rPr>
        <w:t> </w:t>
      </w:r>
      <w:r>
        <w:rPr>
          <w:color w:val="231F20"/>
          <w:w w:val="110"/>
        </w:rPr>
        <w:t>machines</w:t>
      </w:r>
      <w:r>
        <w:rPr>
          <w:color w:val="231F20"/>
          <w:spacing w:val="-39"/>
          <w:w w:val="110"/>
        </w:rPr>
        <w:t> </w:t>
      </w:r>
      <w:r>
        <w:rPr>
          <w:color w:val="231F20"/>
          <w:w w:val="110"/>
        </w:rPr>
        <w:t>are</w:t>
      </w:r>
      <w:r>
        <w:rPr>
          <w:color w:val="231F20"/>
          <w:spacing w:val="-39"/>
          <w:w w:val="110"/>
        </w:rPr>
        <w:t> </w:t>
      </w:r>
      <w:r>
        <w:rPr>
          <w:color w:val="231F20"/>
          <w:w w:val="110"/>
        </w:rPr>
        <w:t>busy</w:t>
      </w:r>
      <w:r>
        <w:rPr>
          <w:color w:val="231F20"/>
          <w:spacing w:val="-39"/>
          <w:w w:val="110"/>
        </w:rPr>
        <w:t> </w:t>
      </w:r>
      <w:r>
        <w:rPr>
          <w:color w:val="231F20"/>
          <w:w w:val="110"/>
        </w:rPr>
        <w:t>and</w:t>
      </w:r>
      <w:r>
        <w:rPr>
          <w:color w:val="231F20"/>
          <w:spacing w:val="-38"/>
          <w:w w:val="110"/>
        </w:rPr>
        <w:t> </w:t>
      </w:r>
      <w:r>
        <w:rPr>
          <w:color w:val="231F20"/>
          <w:w w:val="110"/>
        </w:rPr>
        <w:t>which</w:t>
      </w:r>
      <w:r>
        <w:rPr>
          <w:color w:val="231F20"/>
          <w:spacing w:val="-39"/>
          <w:w w:val="110"/>
        </w:rPr>
        <w:t> </w:t>
      </w:r>
      <w:r>
        <w:rPr>
          <w:color w:val="231F20"/>
          <w:w w:val="110"/>
        </w:rPr>
        <w:t>are</w:t>
      </w:r>
      <w:r>
        <w:rPr>
          <w:color w:val="231F20"/>
          <w:spacing w:val="-39"/>
          <w:w w:val="110"/>
        </w:rPr>
        <w:t> </w:t>
      </w:r>
      <w:r>
        <w:rPr>
          <w:color w:val="231F20"/>
          <w:w w:val="110"/>
        </w:rPr>
        <w:t>free</w:t>
      </w:r>
      <w:r>
        <w:rPr>
          <w:color w:val="231F20"/>
          <w:spacing w:val="-39"/>
          <w:w w:val="110"/>
        </w:rPr>
        <w:t> </w:t>
      </w:r>
      <w:r>
        <w:rPr>
          <w:color w:val="231F20"/>
          <w:w w:val="110"/>
        </w:rPr>
        <w:t>is</w:t>
      </w:r>
      <w:r>
        <w:rPr>
          <w:color w:val="231F20"/>
          <w:spacing w:val="-39"/>
          <w:w w:val="110"/>
        </w:rPr>
        <w:t> </w:t>
      </w:r>
      <w:r>
        <w:rPr>
          <w:color w:val="231F20"/>
          <w:w w:val="110"/>
        </w:rPr>
        <w:t>stored</w:t>
      </w:r>
      <w:r>
        <w:rPr>
          <w:color w:val="231F20"/>
          <w:spacing w:val="-38"/>
          <w:w w:val="110"/>
        </w:rPr>
        <w:t> </w:t>
      </w:r>
      <w:r>
        <w:rPr>
          <w:color w:val="231F20"/>
          <w:w w:val="110"/>
        </w:rPr>
        <w:t>in</w:t>
      </w:r>
      <w:r>
        <w:rPr>
          <w:color w:val="231F20"/>
          <w:spacing w:val="-39"/>
          <w:w w:val="110"/>
        </w:rPr>
        <w:t> </w:t>
      </w:r>
      <w:r>
        <w:rPr>
          <w:color w:val="231F20"/>
          <w:w w:val="110"/>
        </w:rPr>
        <w:t>memory location</w:t>
      </w:r>
      <w:r>
        <w:rPr>
          <w:color w:val="231F20"/>
          <w:spacing w:val="-24"/>
          <w:w w:val="110"/>
        </w:rPr>
        <w:t> </w:t>
      </w:r>
      <w:r>
        <w:rPr>
          <w:color w:val="231F20"/>
          <w:w w:val="110"/>
        </w:rPr>
        <w:t>x4001.</w:t>
      </w:r>
      <w:r>
        <w:rPr>
          <w:color w:val="231F20"/>
          <w:spacing w:val="-24"/>
          <w:w w:val="110"/>
        </w:rPr>
        <w:t> </w:t>
      </w:r>
      <w:r>
        <w:rPr>
          <w:color w:val="231F20"/>
          <w:w w:val="110"/>
        </w:rPr>
        <w:t>Write</w:t>
      </w:r>
      <w:r>
        <w:rPr>
          <w:color w:val="231F20"/>
          <w:spacing w:val="-25"/>
          <w:w w:val="110"/>
        </w:rPr>
        <w:t> </w:t>
      </w:r>
      <w:r>
        <w:rPr>
          <w:color w:val="231F20"/>
          <w:w w:val="110"/>
        </w:rPr>
        <w:t>subroutines</w:t>
      </w:r>
      <w:r>
        <w:rPr>
          <w:color w:val="231F20"/>
          <w:spacing w:val="-24"/>
          <w:w w:val="110"/>
        </w:rPr>
        <w:t> </w:t>
      </w:r>
      <w:r>
        <w:rPr>
          <w:color w:val="231F20"/>
          <w:w w:val="110"/>
        </w:rPr>
        <w:t>that</w:t>
      </w:r>
      <w:r>
        <w:rPr>
          <w:color w:val="231F20"/>
          <w:spacing w:val="-24"/>
          <w:w w:val="110"/>
        </w:rPr>
        <w:t> </w:t>
      </w:r>
      <w:r>
        <w:rPr>
          <w:color w:val="231F20"/>
          <w:w w:val="110"/>
        </w:rPr>
        <w:t>do</w:t>
      </w:r>
      <w:r>
        <w:rPr>
          <w:color w:val="231F20"/>
          <w:spacing w:val="-24"/>
          <w:w w:val="110"/>
        </w:rPr>
        <w:t> </w:t>
      </w:r>
      <w:r>
        <w:rPr>
          <w:color w:val="231F20"/>
          <w:w w:val="110"/>
        </w:rPr>
        <w:t>the</w:t>
      </w:r>
      <w:r>
        <w:rPr>
          <w:color w:val="231F20"/>
          <w:spacing w:val="-24"/>
          <w:w w:val="110"/>
        </w:rPr>
        <w:t> </w:t>
      </w:r>
      <w:r>
        <w:rPr>
          <w:color w:val="231F20"/>
          <w:spacing w:val="-3"/>
          <w:w w:val="110"/>
        </w:rPr>
        <w:t>following:</w:t>
      </w:r>
    </w:p>
    <w:p>
      <w:pPr>
        <w:pStyle w:val="ListParagraph"/>
        <w:numPr>
          <w:ilvl w:val="0"/>
          <w:numId w:val="56"/>
        </w:numPr>
        <w:tabs>
          <w:tab w:pos="2148" w:val="left" w:leader="none"/>
        </w:tabs>
        <w:spacing w:line="300" w:lineRule="exact" w:before="66" w:after="0"/>
        <w:ind w:left="2147" w:right="0" w:hanging="320"/>
        <w:jc w:val="left"/>
        <w:rPr>
          <w:sz w:val="24"/>
        </w:rPr>
      </w:pPr>
      <w:r>
        <w:rPr>
          <w:color w:val="231F20"/>
          <w:sz w:val="24"/>
        </w:rPr>
        <w:t>Check if no machines are </w:t>
      </w:r>
      <w:r>
        <w:rPr>
          <w:color w:val="231F20"/>
          <w:spacing w:val="-4"/>
          <w:sz w:val="24"/>
        </w:rPr>
        <w:t>busy, </w:t>
      </w:r>
      <w:r>
        <w:rPr>
          <w:color w:val="231F20"/>
          <w:sz w:val="24"/>
        </w:rPr>
        <w:t>and return 1 if none are</w:t>
      </w:r>
      <w:r>
        <w:rPr>
          <w:color w:val="231F20"/>
          <w:spacing w:val="4"/>
          <w:sz w:val="24"/>
        </w:rPr>
        <w:t> </w:t>
      </w:r>
      <w:r>
        <w:rPr>
          <w:color w:val="231F20"/>
          <w:spacing w:val="-5"/>
          <w:sz w:val="24"/>
        </w:rPr>
        <w:t>busy.</w:t>
      </w:r>
    </w:p>
    <w:p>
      <w:pPr>
        <w:pStyle w:val="ListParagraph"/>
        <w:numPr>
          <w:ilvl w:val="0"/>
          <w:numId w:val="56"/>
        </w:numPr>
        <w:tabs>
          <w:tab w:pos="2148" w:val="left" w:leader="none"/>
        </w:tabs>
        <w:spacing w:line="276" w:lineRule="exact" w:before="0" w:after="0"/>
        <w:ind w:left="2147" w:right="0" w:hanging="320"/>
        <w:jc w:val="left"/>
        <w:rPr>
          <w:sz w:val="24"/>
        </w:rPr>
      </w:pPr>
      <w:r>
        <w:rPr>
          <w:color w:val="231F20"/>
          <w:sz w:val="24"/>
        </w:rPr>
        <w:t>Check if all machines are </w:t>
      </w:r>
      <w:r>
        <w:rPr>
          <w:color w:val="231F20"/>
          <w:spacing w:val="-4"/>
          <w:sz w:val="24"/>
        </w:rPr>
        <w:t>busy, </w:t>
      </w:r>
      <w:r>
        <w:rPr>
          <w:color w:val="231F20"/>
          <w:sz w:val="24"/>
        </w:rPr>
        <w:t>and return 1 if all are</w:t>
      </w:r>
      <w:r>
        <w:rPr>
          <w:color w:val="231F20"/>
          <w:spacing w:val="4"/>
          <w:sz w:val="24"/>
        </w:rPr>
        <w:t> </w:t>
      </w:r>
      <w:r>
        <w:rPr>
          <w:color w:val="231F20"/>
          <w:spacing w:val="-5"/>
          <w:sz w:val="24"/>
        </w:rPr>
        <w:t>busy.</w:t>
      </w:r>
    </w:p>
    <w:p>
      <w:pPr>
        <w:pStyle w:val="ListParagraph"/>
        <w:numPr>
          <w:ilvl w:val="0"/>
          <w:numId w:val="56"/>
        </w:numPr>
        <w:tabs>
          <w:tab w:pos="2148" w:val="left" w:leader="none"/>
        </w:tabs>
        <w:spacing w:line="223" w:lineRule="auto" w:before="0" w:after="0"/>
        <w:ind w:left="2147" w:right="2555" w:hanging="319"/>
        <w:jc w:val="left"/>
        <w:rPr>
          <w:sz w:val="24"/>
        </w:rPr>
      </w:pPr>
      <w:r>
        <w:rPr>
          <w:color w:val="231F20"/>
          <w:sz w:val="24"/>
        </w:rPr>
        <w:t>Check </w:t>
      </w:r>
      <w:r>
        <w:rPr>
          <w:color w:val="231F20"/>
          <w:spacing w:val="-3"/>
          <w:sz w:val="24"/>
        </w:rPr>
        <w:t>how </w:t>
      </w:r>
      <w:r>
        <w:rPr>
          <w:color w:val="231F20"/>
          <w:sz w:val="24"/>
        </w:rPr>
        <w:t>many machines are </w:t>
      </w:r>
      <w:r>
        <w:rPr>
          <w:color w:val="231F20"/>
          <w:spacing w:val="-4"/>
          <w:sz w:val="24"/>
        </w:rPr>
        <w:t>busy, </w:t>
      </w:r>
      <w:r>
        <w:rPr>
          <w:color w:val="231F20"/>
          <w:sz w:val="24"/>
        </w:rPr>
        <w:t>and return the number of busy machines.</w:t>
      </w:r>
    </w:p>
    <w:p>
      <w:pPr>
        <w:pStyle w:val="ListParagraph"/>
        <w:numPr>
          <w:ilvl w:val="0"/>
          <w:numId w:val="56"/>
        </w:numPr>
        <w:tabs>
          <w:tab w:pos="2148" w:val="left" w:leader="none"/>
        </w:tabs>
        <w:spacing w:line="223" w:lineRule="auto" w:before="0" w:after="0"/>
        <w:ind w:left="2147" w:right="2704" w:hanging="319"/>
        <w:jc w:val="left"/>
        <w:rPr>
          <w:sz w:val="24"/>
        </w:rPr>
      </w:pPr>
      <w:r>
        <w:rPr>
          <w:color w:val="231F20"/>
          <w:sz w:val="24"/>
        </w:rPr>
        <w:t>Check </w:t>
      </w:r>
      <w:r>
        <w:rPr>
          <w:color w:val="231F20"/>
          <w:spacing w:val="-3"/>
          <w:sz w:val="24"/>
        </w:rPr>
        <w:t>how </w:t>
      </w:r>
      <w:r>
        <w:rPr>
          <w:color w:val="231F20"/>
          <w:sz w:val="24"/>
        </w:rPr>
        <w:t>many machines are free, and return the number of free machines.</w:t>
      </w:r>
    </w:p>
    <w:p>
      <w:pPr>
        <w:pStyle w:val="ListParagraph"/>
        <w:numPr>
          <w:ilvl w:val="0"/>
          <w:numId w:val="56"/>
        </w:numPr>
        <w:tabs>
          <w:tab w:pos="2148" w:val="left" w:leader="none"/>
        </w:tabs>
        <w:spacing w:line="223" w:lineRule="auto" w:before="0" w:after="0"/>
        <w:ind w:left="2147" w:right="2564" w:hanging="319"/>
        <w:jc w:val="left"/>
        <w:rPr>
          <w:sz w:val="24"/>
        </w:rPr>
      </w:pPr>
      <w:r>
        <w:rPr>
          <w:color w:val="231F20"/>
          <w:sz w:val="24"/>
        </w:rPr>
        <w:t>Check if a certain machine number, passed as an argument in R5, is </w:t>
      </w:r>
      <w:r>
        <w:rPr>
          <w:color w:val="231F20"/>
          <w:spacing w:val="-4"/>
          <w:sz w:val="24"/>
        </w:rPr>
        <w:t>busy, </w:t>
      </w:r>
      <w:r>
        <w:rPr>
          <w:color w:val="231F20"/>
          <w:sz w:val="24"/>
        </w:rPr>
        <w:t>and return 1 if that machine is</w:t>
      </w:r>
      <w:r>
        <w:rPr>
          <w:color w:val="231F20"/>
          <w:spacing w:val="5"/>
          <w:sz w:val="24"/>
        </w:rPr>
        <w:t> </w:t>
      </w:r>
      <w:r>
        <w:rPr>
          <w:color w:val="231F20"/>
          <w:spacing w:val="-5"/>
          <w:sz w:val="24"/>
        </w:rPr>
        <w:t>busy.</w:t>
      </w:r>
    </w:p>
    <w:p>
      <w:pPr>
        <w:pStyle w:val="ListParagraph"/>
        <w:numPr>
          <w:ilvl w:val="0"/>
          <w:numId w:val="56"/>
        </w:numPr>
        <w:tabs>
          <w:tab w:pos="2148" w:val="left" w:leader="none"/>
        </w:tabs>
        <w:spacing w:line="300" w:lineRule="exact" w:before="0" w:after="0"/>
        <w:ind w:left="2147" w:right="0" w:hanging="320"/>
        <w:jc w:val="left"/>
        <w:rPr>
          <w:sz w:val="24"/>
        </w:rPr>
      </w:pPr>
      <w:r>
        <w:rPr>
          <w:color w:val="231F20"/>
          <w:sz w:val="24"/>
        </w:rPr>
        <w:t>Return the number of a machine that is not</w:t>
      </w:r>
      <w:r>
        <w:rPr>
          <w:color w:val="231F20"/>
          <w:spacing w:val="1"/>
          <w:sz w:val="24"/>
        </w:rPr>
        <w:t> </w:t>
      </w:r>
      <w:r>
        <w:rPr>
          <w:color w:val="231F20"/>
          <w:spacing w:val="-4"/>
          <w:sz w:val="24"/>
        </w:rPr>
        <w:t>busy.</w:t>
      </w:r>
    </w:p>
    <w:p>
      <w:pPr>
        <w:pStyle w:val="BodyText"/>
        <w:spacing w:line="237" w:lineRule="auto" w:before="54"/>
        <w:ind w:left="1828" w:right="2366"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21"/>
          <w:sz w:val="23"/>
        </w:rPr>
        <w:t>#</w:t>
      </w:r>
      <w:r>
        <w:rPr>
          <w:rFonts w:ascii="Calibri" w:hAnsi="Calibri"/>
          <w:b/>
          <w:color w:val="231F20"/>
          <w:w w:val="121"/>
          <w:sz w:val="23"/>
        </w:rPr>
        <w:t>$</w:t>
      </w:r>
      <w:r>
        <w:rPr>
          <w:rFonts w:ascii="Calibri" w:hAnsi="Calibri"/>
          <w:b/>
          <w:color w:val="231F20"/>
          <w:sz w:val="23"/>
        </w:rPr>
        <w:t>   </w:t>
      </w:r>
      <w:r>
        <w:rPr>
          <w:rFonts w:ascii="Calibri" w:hAnsi="Calibri"/>
          <w:b/>
          <w:color w:val="231F20"/>
          <w:spacing w:val="-10"/>
          <w:sz w:val="23"/>
        </w:rPr>
        <w:t> </w:t>
      </w:r>
      <w:r>
        <w:rPr>
          <w:color w:val="231F20"/>
          <w:spacing w:val="-1"/>
          <w:w w:val="100"/>
        </w:rPr>
        <w:t>Th</w:t>
      </w:r>
      <w:r>
        <w:rPr>
          <w:color w:val="231F20"/>
          <w:w w:val="100"/>
        </w:rPr>
        <w:t>e</w:t>
      </w:r>
      <w:r>
        <w:rPr>
          <w:color w:val="231F20"/>
        </w:rPr>
        <w:t> </w:t>
      </w:r>
      <w:r>
        <w:rPr>
          <w:color w:val="231F20"/>
          <w:spacing w:val="-2"/>
          <w:w w:val="100"/>
        </w:rPr>
        <w:t>s</w:t>
      </w:r>
      <w:r>
        <w:rPr>
          <w:color w:val="231F20"/>
          <w:spacing w:val="2"/>
          <w:w w:val="100"/>
        </w:rPr>
        <w:t>t</w:t>
      </w:r>
      <w:r>
        <w:rPr>
          <w:color w:val="231F20"/>
          <w:spacing w:val="-1"/>
          <w:w w:val="100"/>
        </w:rPr>
        <w:t>a</w:t>
      </w:r>
      <w:r>
        <w:rPr>
          <w:color w:val="231F20"/>
          <w:spacing w:val="5"/>
          <w:w w:val="100"/>
        </w:rPr>
        <w:t>r</w:t>
      </w:r>
      <w:r>
        <w:rPr>
          <w:color w:val="231F20"/>
          <w:spacing w:val="-1"/>
          <w:w w:val="100"/>
        </w:rPr>
        <w:t>tin</w:t>
      </w:r>
      <w:r>
        <w:rPr>
          <w:color w:val="231F20"/>
          <w:w w:val="100"/>
        </w:rPr>
        <w:t>g</w:t>
      </w:r>
      <w:r>
        <w:rPr>
          <w:color w:val="231F20"/>
        </w:rPr>
        <w:t> </w:t>
      </w:r>
      <w:r>
        <w:rPr>
          <w:color w:val="231F20"/>
          <w:spacing w:val="-1"/>
          <w:w w:val="100"/>
        </w:rPr>
        <w:t>addres</w:t>
      </w:r>
      <w:r>
        <w:rPr>
          <w:color w:val="231F20"/>
          <w:w w:val="100"/>
        </w:rPr>
        <w:t>s</w:t>
      </w:r>
      <w:r>
        <w:rPr>
          <w:color w:val="231F20"/>
        </w:rPr>
        <w:t> </w:t>
      </w:r>
      <w:r>
        <w:rPr>
          <w:color w:val="231F20"/>
          <w:spacing w:val="-1"/>
          <w:w w:val="100"/>
        </w:rPr>
        <w:t>o</w:t>
      </w:r>
      <w:r>
        <w:rPr>
          <w:color w:val="231F20"/>
          <w:w w:val="100"/>
        </w:rPr>
        <w:t>f</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tra</w:t>
      </w:r>
      <w:r>
        <w:rPr>
          <w:color w:val="231F20"/>
          <w:w w:val="100"/>
        </w:rPr>
        <w:t>p</w:t>
      </w:r>
      <w:r>
        <w:rPr>
          <w:color w:val="231F20"/>
        </w:rPr>
        <w:t> </w:t>
      </w:r>
      <w:r>
        <w:rPr>
          <w:color w:val="231F20"/>
          <w:spacing w:val="-2"/>
          <w:w w:val="100"/>
        </w:rPr>
        <w:t>r</w:t>
      </w:r>
      <w:r>
        <w:rPr>
          <w:color w:val="231F20"/>
          <w:spacing w:val="-1"/>
          <w:w w:val="100"/>
        </w:rPr>
        <w:t>outin</w:t>
      </w:r>
      <w:r>
        <w:rPr>
          <w:color w:val="231F20"/>
          <w:w w:val="100"/>
        </w:rPr>
        <w:t>e</w:t>
      </w:r>
      <w:r>
        <w:rPr>
          <w:color w:val="231F20"/>
        </w:rPr>
        <w:t> </w:t>
      </w:r>
      <w:r>
        <w:rPr>
          <w:color w:val="231F20"/>
          <w:spacing w:val="-1"/>
          <w:w w:val="100"/>
        </w:rPr>
        <w:t>i</w:t>
      </w:r>
      <w:r>
        <w:rPr>
          <w:color w:val="231F20"/>
          <w:w w:val="100"/>
        </w:rPr>
        <w:t>s</w:t>
      </w:r>
      <w:r>
        <w:rPr>
          <w:color w:val="231F20"/>
        </w:rPr>
        <w:t> </w:t>
      </w:r>
      <w:r>
        <w:rPr>
          <w:color w:val="231F20"/>
          <w:spacing w:val="-2"/>
          <w:w w:val="100"/>
        </w:rPr>
        <w:t>s</w:t>
      </w:r>
      <w:r>
        <w:rPr>
          <w:color w:val="231F20"/>
          <w:spacing w:val="-1"/>
          <w:w w:val="100"/>
        </w:rPr>
        <w:t>t</w:t>
      </w:r>
      <w:r>
        <w:rPr>
          <w:color w:val="231F20"/>
          <w:spacing w:val="-1"/>
          <w:w w:val="100"/>
        </w:rPr>
        <w:t>ore</w:t>
      </w:r>
      <w:r>
        <w:rPr>
          <w:color w:val="231F20"/>
          <w:w w:val="100"/>
        </w:rPr>
        <w:t>d</w:t>
      </w:r>
      <w:r>
        <w:rPr>
          <w:color w:val="231F20"/>
        </w:rPr>
        <w:t> </w:t>
      </w:r>
      <w:r>
        <w:rPr>
          <w:color w:val="231F20"/>
          <w:spacing w:val="-1"/>
          <w:w w:val="100"/>
        </w:rPr>
        <w:t>a</w:t>
      </w:r>
      <w:r>
        <w:rPr>
          <w:color w:val="231F20"/>
          <w:w w:val="100"/>
        </w:rPr>
        <w:t>t</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addres</w:t>
      </w:r>
      <w:r>
        <w:rPr>
          <w:color w:val="231F20"/>
          <w:w w:val="100"/>
        </w:rPr>
        <w:t>s</w:t>
      </w:r>
      <w:r>
        <w:rPr>
          <w:color w:val="231F20"/>
        </w:rPr>
        <w:t> </w:t>
      </w:r>
      <w:r>
        <w:rPr>
          <w:color w:val="231F20"/>
          <w:spacing w:val="-1"/>
          <w:w w:val="99"/>
        </w:rPr>
        <w:t>specified </w:t>
      </w:r>
      <w:r>
        <w:rPr>
          <w:color w:val="231F20"/>
          <w:w w:val="105"/>
        </w:rPr>
        <w:t>in</w:t>
      </w:r>
      <w:r>
        <w:rPr>
          <w:color w:val="231F20"/>
          <w:spacing w:val="-30"/>
          <w:w w:val="105"/>
        </w:rPr>
        <w:t> </w:t>
      </w:r>
      <w:r>
        <w:rPr>
          <w:color w:val="231F20"/>
          <w:w w:val="105"/>
        </w:rPr>
        <w:t>the</w:t>
      </w:r>
      <w:r>
        <w:rPr>
          <w:color w:val="231F20"/>
          <w:spacing w:val="-30"/>
          <w:w w:val="105"/>
        </w:rPr>
        <w:t> </w:t>
      </w:r>
      <w:r>
        <w:rPr>
          <w:color w:val="231F20"/>
          <w:w w:val="105"/>
        </w:rPr>
        <w:t>TRAP</w:t>
      </w:r>
      <w:r>
        <w:rPr>
          <w:color w:val="231F20"/>
          <w:spacing w:val="-30"/>
          <w:w w:val="105"/>
        </w:rPr>
        <w:t> </w:t>
      </w:r>
      <w:r>
        <w:rPr>
          <w:color w:val="231F20"/>
          <w:w w:val="105"/>
        </w:rPr>
        <w:t>instruction.</w:t>
      </w:r>
      <w:r>
        <w:rPr>
          <w:color w:val="231F20"/>
          <w:spacing w:val="-29"/>
          <w:w w:val="105"/>
        </w:rPr>
        <w:t> </w:t>
      </w:r>
      <w:r>
        <w:rPr>
          <w:color w:val="231F20"/>
          <w:w w:val="105"/>
        </w:rPr>
        <w:t>Why</w:t>
      </w:r>
      <w:r>
        <w:rPr>
          <w:color w:val="231F20"/>
          <w:spacing w:val="-30"/>
          <w:w w:val="105"/>
        </w:rPr>
        <w:t> </w:t>
      </w:r>
      <w:r>
        <w:rPr>
          <w:color w:val="231F20"/>
          <w:spacing w:val="-5"/>
          <w:w w:val="105"/>
        </w:rPr>
        <w:t>isn’t</w:t>
      </w:r>
      <w:r>
        <w:rPr>
          <w:color w:val="231F20"/>
          <w:spacing w:val="-30"/>
          <w:w w:val="105"/>
        </w:rPr>
        <w:t> </w:t>
      </w:r>
      <w:r>
        <w:rPr>
          <w:color w:val="231F20"/>
          <w:w w:val="105"/>
        </w:rPr>
        <w:t>the</w:t>
      </w:r>
      <w:r>
        <w:rPr>
          <w:color w:val="231F20"/>
          <w:spacing w:val="-29"/>
          <w:w w:val="105"/>
        </w:rPr>
        <w:t> </w:t>
      </w:r>
      <w:r>
        <w:rPr>
          <w:color w:val="231F20"/>
          <w:w w:val="105"/>
        </w:rPr>
        <w:t>first</w:t>
      </w:r>
      <w:r>
        <w:rPr>
          <w:color w:val="231F20"/>
          <w:spacing w:val="-30"/>
          <w:w w:val="105"/>
        </w:rPr>
        <w:t> </w:t>
      </w:r>
      <w:r>
        <w:rPr>
          <w:color w:val="231F20"/>
          <w:w w:val="105"/>
        </w:rPr>
        <w:t>instruction</w:t>
      </w:r>
      <w:r>
        <w:rPr>
          <w:color w:val="231F20"/>
          <w:spacing w:val="-30"/>
          <w:w w:val="105"/>
        </w:rPr>
        <w:t> </w:t>
      </w:r>
      <w:r>
        <w:rPr>
          <w:color w:val="231F20"/>
          <w:w w:val="105"/>
        </w:rPr>
        <w:t>of</w:t>
      </w:r>
      <w:r>
        <w:rPr>
          <w:color w:val="231F20"/>
          <w:spacing w:val="-29"/>
          <w:w w:val="105"/>
        </w:rPr>
        <w:t> </w:t>
      </w:r>
      <w:r>
        <w:rPr>
          <w:color w:val="231F20"/>
          <w:w w:val="105"/>
        </w:rPr>
        <w:t>the</w:t>
      </w:r>
      <w:r>
        <w:rPr>
          <w:color w:val="231F20"/>
          <w:spacing w:val="-30"/>
          <w:w w:val="105"/>
        </w:rPr>
        <w:t> </w:t>
      </w:r>
      <w:r>
        <w:rPr>
          <w:color w:val="231F20"/>
          <w:w w:val="105"/>
        </w:rPr>
        <w:t>trap</w:t>
      </w:r>
      <w:r>
        <w:rPr>
          <w:color w:val="231F20"/>
          <w:spacing w:val="-30"/>
          <w:w w:val="105"/>
        </w:rPr>
        <w:t> </w:t>
      </w:r>
      <w:r>
        <w:rPr>
          <w:color w:val="231F20"/>
          <w:w w:val="105"/>
        </w:rPr>
        <w:t>routine stored</w:t>
      </w:r>
      <w:r>
        <w:rPr>
          <w:color w:val="231F20"/>
          <w:spacing w:val="-30"/>
          <w:w w:val="105"/>
        </w:rPr>
        <w:t> </w:t>
      </w:r>
      <w:r>
        <w:rPr>
          <w:color w:val="231F20"/>
          <w:w w:val="105"/>
        </w:rPr>
        <w:t>at</w:t>
      </w:r>
      <w:r>
        <w:rPr>
          <w:color w:val="231F20"/>
          <w:spacing w:val="-29"/>
          <w:w w:val="105"/>
        </w:rPr>
        <w:t> </w:t>
      </w:r>
      <w:r>
        <w:rPr>
          <w:color w:val="231F20"/>
          <w:w w:val="105"/>
        </w:rPr>
        <w:t>that</w:t>
      </w:r>
      <w:r>
        <w:rPr>
          <w:color w:val="231F20"/>
          <w:spacing w:val="-29"/>
          <w:w w:val="105"/>
        </w:rPr>
        <w:t> </w:t>
      </w:r>
      <w:r>
        <w:rPr>
          <w:color w:val="231F20"/>
          <w:w w:val="105"/>
        </w:rPr>
        <w:t>address</w:t>
      </w:r>
      <w:r>
        <w:rPr>
          <w:color w:val="231F20"/>
          <w:spacing w:val="-29"/>
          <w:w w:val="105"/>
        </w:rPr>
        <w:t> </w:t>
      </w:r>
      <w:r>
        <w:rPr>
          <w:color w:val="231F20"/>
          <w:w w:val="105"/>
        </w:rPr>
        <w:t>instead?</w:t>
      </w:r>
      <w:r>
        <w:rPr>
          <w:color w:val="231F20"/>
          <w:spacing w:val="-29"/>
          <w:w w:val="105"/>
        </w:rPr>
        <w:t> </w:t>
      </w:r>
      <w:r>
        <w:rPr>
          <w:color w:val="231F20"/>
          <w:w w:val="105"/>
        </w:rPr>
        <w:t>Assume</w:t>
      </w:r>
      <w:r>
        <w:rPr>
          <w:color w:val="231F20"/>
          <w:spacing w:val="-29"/>
          <w:w w:val="105"/>
        </w:rPr>
        <w:t> </w:t>
      </w:r>
      <w:r>
        <w:rPr>
          <w:color w:val="231F20"/>
          <w:w w:val="105"/>
        </w:rPr>
        <w:t>each</w:t>
      </w:r>
      <w:r>
        <w:rPr>
          <w:color w:val="231F20"/>
          <w:spacing w:val="-29"/>
          <w:w w:val="105"/>
        </w:rPr>
        <w:t> </w:t>
      </w:r>
      <w:r>
        <w:rPr>
          <w:color w:val="231F20"/>
          <w:w w:val="105"/>
        </w:rPr>
        <w:t>trap</w:t>
      </w:r>
      <w:r>
        <w:rPr>
          <w:color w:val="231F20"/>
          <w:spacing w:val="-29"/>
          <w:w w:val="105"/>
        </w:rPr>
        <w:t> </w:t>
      </w:r>
      <w:r>
        <w:rPr>
          <w:color w:val="231F20"/>
          <w:w w:val="105"/>
        </w:rPr>
        <w:t>service</w:t>
      </w:r>
      <w:r>
        <w:rPr>
          <w:color w:val="231F20"/>
          <w:spacing w:val="-29"/>
          <w:w w:val="105"/>
        </w:rPr>
        <w:t> </w:t>
      </w:r>
      <w:r>
        <w:rPr>
          <w:color w:val="231F20"/>
          <w:w w:val="105"/>
        </w:rPr>
        <w:t>routine</w:t>
      </w:r>
      <w:r>
        <w:rPr>
          <w:color w:val="231F20"/>
          <w:spacing w:val="-29"/>
          <w:w w:val="105"/>
        </w:rPr>
        <w:t> </w:t>
      </w:r>
      <w:r>
        <w:rPr>
          <w:color w:val="231F20"/>
          <w:w w:val="105"/>
        </w:rPr>
        <w:t>requires at</w:t>
      </w:r>
      <w:r>
        <w:rPr>
          <w:color w:val="231F20"/>
          <w:spacing w:val="-16"/>
          <w:w w:val="105"/>
        </w:rPr>
        <w:t> </w:t>
      </w:r>
      <w:r>
        <w:rPr>
          <w:color w:val="231F20"/>
          <w:w w:val="105"/>
        </w:rPr>
        <w:t>most</w:t>
      </w:r>
      <w:r>
        <w:rPr>
          <w:color w:val="231F20"/>
          <w:spacing w:val="-15"/>
          <w:w w:val="105"/>
        </w:rPr>
        <w:t> </w:t>
      </w:r>
      <w:r>
        <w:rPr>
          <w:color w:val="231F20"/>
          <w:w w:val="105"/>
        </w:rPr>
        <w:t>16</w:t>
      </w:r>
      <w:r>
        <w:rPr>
          <w:color w:val="231F20"/>
          <w:spacing w:val="-15"/>
          <w:w w:val="105"/>
        </w:rPr>
        <w:t> </w:t>
      </w:r>
      <w:r>
        <w:rPr>
          <w:color w:val="231F20"/>
          <w:w w:val="105"/>
        </w:rPr>
        <w:t>instructions.</w:t>
      </w:r>
      <w:r>
        <w:rPr>
          <w:color w:val="231F20"/>
          <w:spacing w:val="-15"/>
          <w:w w:val="105"/>
        </w:rPr>
        <w:t> </w:t>
      </w:r>
      <w:r>
        <w:rPr>
          <w:color w:val="231F20"/>
          <w:w w:val="105"/>
        </w:rPr>
        <w:t>Modify</w:t>
      </w:r>
      <w:r>
        <w:rPr>
          <w:color w:val="231F20"/>
          <w:spacing w:val="-15"/>
          <w:w w:val="105"/>
        </w:rPr>
        <w:t> </w:t>
      </w:r>
      <w:r>
        <w:rPr>
          <w:color w:val="231F20"/>
          <w:w w:val="105"/>
        </w:rPr>
        <w:t>the</w:t>
      </w:r>
      <w:r>
        <w:rPr>
          <w:color w:val="231F20"/>
          <w:spacing w:val="-15"/>
          <w:w w:val="105"/>
        </w:rPr>
        <w:t> </w:t>
      </w:r>
      <w:r>
        <w:rPr>
          <w:color w:val="231F20"/>
          <w:w w:val="105"/>
        </w:rPr>
        <w:t>semantics</w:t>
      </w:r>
      <w:r>
        <w:rPr>
          <w:color w:val="231F20"/>
          <w:spacing w:val="-15"/>
          <w:w w:val="105"/>
        </w:rPr>
        <w:t> </w:t>
      </w:r>
      <w:r>
        <w:rPr>
          <w:color w:val="231F20"/>
          <w:w w:val="105"/>
        </w:rPr>
        <w:t>of</w:t>
      </w:r>
      <w:r>
        <w:rPr>
          <w:color w:val="231F20"/>
          <w:spacing w:val="-16"/>
          <w:w w:val="105"/>
        </w:rPr>
        <w:t> </w:t>
      </w:r>
      <w:r>
        <w:rPr>
          <w:color w:val="231F20"/>
          <w:w w:val="105"/>
        </w:rPr>
        <w:t>the</w:t>
      </w:r>
      <w:r>
        <w:rPr>
          <w:color w:val="231F20"/>
          <w:spacing w:val="-15"/>
          <w:w w:val="105"/>
        </w:rPr>
        <w:t> </w:t>
      </w:r>
      <w:r>
        <w:rPr>
          <w:color w:val="231F20"/>
          <w:w w:val="105"/>
        </w:rPr>
        <w:t>LC-3</w:t>
      </w:r>
      <w:r>
        <w:rPr>
          <w:color w:val="231F20"/>
          <w:spacing w:val="-15"/>
          <w:w w:val="105"/>
        </w:rPr>
        <w:t> </w:t>
      </w:r>
      <w:r>
        <w:rPr>
          <w:color w:val="231F20"/>
          <w:w w:val="105"/>
        </w:rPr>
        <w:t>TRAP</w:t>
      </w:r>
    </w:p>
    <w:p>
      <w:pPr>
        <w:spacing w:after="0" w:line="237" w:lineRule="auto"/>
        <w:sectPr>
          <w:pgSz w:w="12240" w:h="15140"/>
          <w:pgMar w:header="798" w:footer="0" w:top="1000" w:bottom="280" w:left="500" w:right="500"/>
        </w:sectPr>
      </w:pPr>
    </w:p>
    <w:p>
      <w:pPr>
        <w:pStyle w:val="BodyText"/>
        <w:spacing w:before="136"/>
        <w:ind w:left="3033" w:right="1159"/>
      </w:pPr>
      <w:r>
        <w:rPr>
          <w:color w:val="231F20"/>
        </w:rPr>
        <w:t>instruction so that the trap vector provides the starting address of the service routine.</w:t>
      </w:r>
    </w:p>
    <w:p>
      <w:pPr>
        <w:pStyle w:val="BodyText"/>
        <w:spacing w:line="237" w:lineRule="auto" w:before="94"/>
        <w:ind w:left="3033" w:right="1165"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4</w:t>
      </w:r>
      <w:r>
        <w:rPr>
          <w:rFonts w:ascii="Calibri"/>
          <w:b/>
          <w:color w:val="231F20"/>
          <w:sz w:val="23"/>
        </w:rPr>
        <w:t>   </w:t>
      </w:r>
      <w:r>
        <w:rPr>
          <w:rFonts w:ascii="Calibri"/>
          <w:b/>
          <w:color w:val="231F20"/>
          <w:spacing w:val="-10"/>
          <w:sz w:val="23"/>
        </w:rPr>
        <w:t> </w:t>
      </w:r>
      <w:r>
        <w:rPr>
          <w:color w:val="231F20"/>
          <w:spacing w:val="-2"/>
          <w:w w:val="100"/>
        </w:rPr>
        <w:t>F</w:t>
      </w:r>
      <w:r>
        <w:rPr>
          <w:color w:val="231F20"/>
          <w:spacing w:val="-1"/>
          <w:w w:val="100"/>
        </w:rPr>
        <w:t>o</w:t>
      </w:r>
      <w:r>
        <w:rPr>
          <w:color w:val="231F20"/>
          <w:spacing w:val="-1"/>
          <w:w w:val="100"/>
        </w:rPr>
        <w:t>ll</w:t>
      </w:r>
      <w:r>
        <w:rPr>
          <w:color w:val="231F20"/>
          <w:spacing w:val="-6"/>
          <w:w w:val="100"/>
        </w:rPr>
        <w:t>o</w:t>
      </w:r>
      <w:r>
        <w:rPr>
          <w:color w:val="231F20"/>
          <w:spacing w:val="-1"/>
          <w:w w:val="100"/>
        </w:rPr>
        <w:t>w</w:t>
      </w:r>
      <w:r>
        <w:rPr>
          <w:color w:val="231F20"/>
          <w:spacing w:val="-1"/>
          <w:w w:val="100"/>
        </w:rPr>
        <w:t>i</w:t>
      </w:r>
      <w:r>
        <w:rPr>
          <w:color w:val="231F20"/>
          <w:spacing w:val="-1"/>
          <w:w w:val="100"/>
        </w:rPr>
        <w:t>n</w:t>
      </w:r>
      <w:r>
        <w:rPr>
          <w:color w:val="231F20"/>
          <w:w w:val="100"/>
        </w:rPr>
        <w:t>g</w:t>
      </w:r>
      <w:r>
        <w:rPr>
          <w:color w:val="231F20"/>
        </w:rPr>
        <w:t> </w:t>
      </w:r>
      <w:r>
        <w:rPr>
          <w:color w:val="231F20"/>
          <w:spacing w:val="-1"/>
          <w:w w:val="100"/>
        </w:rPr>
        <w:t>i</w:t>
      </w:r>
      <w:r>
        <w:rPr>
          <w:color w:val="231F20"/>
          <w:w w:val="100"/>
        </w:rPr>
        <w:t>s</w:t>
      </w:r>
      <w:r>
        <w:rPr>
          <w:color w:val="231F20"/>
        </w:rPr>
        <w:t> </w:t>
      </w:r>
      <w:r>
        <w:rPr>
          <w:color w:val="231F20"/>
          <w:spacing w:val="-1"/>
          <w:w w:val="100"/>
        </w:rPr>
        <w:t>p</w:t>
      </w:r>
      <w:r>
        <w:rPr>
          <w:color w:val="231F20"/>
          <w:spacing w:val="-1"/>
          <w:w w:val="100"/>
        </w:rPr>
        <w:t>a</w:t>
      </w:r>
      <w:r>
        <w:rPr>
          <w:color w:val="231F20"/>
          <w:spacing w:val="5"/>
          <w:w w:val="100"/>
        </w:rPr>
        <w:t>r</w:t>
      </w:r>
      <w:r>
        <w:rPr>
          <w:color w:val="231F20"/>
          <w:w w:val="100"/>
        </w:rPr>
        <w:t>t</w:t>
      </w:r>
      <w:r>
        <w:rPr>
          <w:color w:val="231F20"/>
        </w:rPr>
        <w:t> </w:t>
      </w:r>
      <w:r>
        <w:rPr>
          <w:color w:val="231F20"/>
          <w:spacing w:val="-1"/>
          <w:w w:val="100"/>
        </w:rPr>
        <w:t>o</w:t>
      </w:r>
      <w:r>
        <w:rPr>
          <w:color w:val="231F20"/>
          <w:w w:val="100"/>
        </w:rPr>
        <w:t>f</w:t>
      </w:r>
      <w:r>
        <w:rPr>
          <w:color w:val="231F20"/>
        </w:rPr>
        <w:t> </w:t>
      </w:r>
      <w:r>
        <w:rPr>
          <w:color w:val="231F20"/>
          <w:w w:val="100"/>
        </w:rPr>
        <w:t>a</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t</w:t>
      </w:r>
      <w:r>
        <w:rPr>
          <w:color w:val="231F20"/>
          <w:spacing w:val="-1"/>
          <w:w w:val="100"/>
        </w:rPr>
        <w:t>h</w:t>
      </w:r>
      <w:r>
        <w:rPr>
          <w:color w:val="231F20"/>
          <w:spacing w:val="-1"/>
          <w:w w:val="100"/>
        </w:rPr>
        <w:t>a</w:t>
      </w:r>
      <w:r>
        <w:rPr>
          <w:color w:val="231F20"/>
          <w:w w:val="100"/>
        </w:rPr>
        <w:t>t</w:t>
      </w:r>
      <w:r>
        <w:rPr>
          <w:color w:val="231F20"/>
        </w:rPr>
        <w:t> </w:t>
      </w:r>
      <w:r>
        <w:rPr>
          <w:color w:val="231F20"/>
          <w:spacing w:val="-7"/>
          <w:w w:val="100"/>
        </w:rPr>
        <w:t>w</w:t>
      </w:r>
      <w:r>
        <w:rPr>
          <w:color w:val="231F20"/>
          <w:spacing w:val="-1"/>
          <w:w w:val="100"/>
        </w:rPr>
        <w:t>a</w:t>
      </w:r>
      <w:r>
        <w:rPr>
          <w:color w:val="231F20"/>
          <w:w w:val="100"/>
        </w:rPr>
        <w:t>s</w:t>
      </w:r>
      <w:r>
        <w:rPr>
          <w:color w:val="231F20"/>
        </w:rPr>
        <w:t> </w:t>
      </w:r>
      <w:r>
        <w:rPr>
          <w:color w:val="231F20"/>
          <w:spacing w:val="-9"/>
          <w:w w:val="100"/>
        </w:rPr>
        <w:t>f</w:t>
      </w:r>
      <w:r>
        <w:rPr>
          <w:color w:val="231F20"/>
          <w:spacing w:val="-1"/>
          <w:w w:val="100"/>
        </w:rPr>
        <w:t>e</w:t>
      </w:r>
      <w:r>
        <w:rPr>
          <w:color w:val="231F20"/>
          <w:w w:val="100"/>
        </w:rPr>
        <w:t>d</w:t>
      </w:r>
      <w:r>
        <w:rPr>
          <w:color w:val="231F20"/>
        </w:rPr>
        <w:t> </w:t>
      </w:r>
      <w:r>
        <w:rPr>
          <w:color w:val="231F20"/>
          <w:spacing w:val="-1"/>
          <w:w w:val="100"/>
        </w:rPr>
        <w:t>t</w:t>
      </w:r>
      <w:r>
        <w:rPr>
          <w:color w:val="231F20"/>
          <w:w w:val="100"/>
        </w:rPr>
        <w:t>o</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L</w:t>
      </w:r>
      <w:r>
        <w:rPr>
          <w:color w:val="231F20"/>
          <w:spacing w:val="-1"/>
          <w:w w:val="100"/>
        </w:rPr>
        <w:t>C-</w:t>
      </w:r>
      <w:r>
        <w:rPr>
          <w:color w:val="231F20"/>
          <w:w w:val="100"/>
        </w:rPr>
        <w:t>3</w:t>
      </w:r>
      <w:r>
        <w:rPr>
          <w:color w:val="231F20"/>
        </w:rPr>
        <w:t> </w:t>
      </w:r>
      <w:r>
        <w:rPr>
          <w:color w:val="231F20"/>
          <w:spacing w:val="-1"/>
          <w:w w:val="100"/>
        </w:rPr>
        <w:t>a</w:t>
      </w:r>
      <w:r>
        <w:rPr>
          <w:color w:val="231F20"/>
          <w:spacing w:val="-1"/>
          <w:w w:val="100"/>
        </w:rPr>
        <w:t>ss</w:t>
      </w:r>
      <w:r>
        <w:rPr>
          <w:color w:val="231F20"/>
          <w:spacing w:val="-1"/>
          <w:w w:val="100"/>
        </w:rPr>
        <w:t>e</w:t>
      </w:r>
      <w:r>
        <w:rPr>
          <w:color w:val="231F20"/>
          <w:spacing w:val="-1"/>
          <w:w w:val="100"/>
        </w:rPr>
        <w:t>m</w:t>
      </w:r>
      <w:r>
        <w:rPr>
          <w:color w:val="231F20"/>
          <w:spacing w:val="-1"/>
          <w:w w:val="100"/>
        </w:rPr>
        <w:t>b</w:t>
      </w:r>
      <w:r>
        <w:rPr>
          <w:color w:val="231F20"/>
          <w:spacing w:val="-1"/>
          <w:w w:val="100"/>
        </w:rPr>
        <w:t>l</w:t>
      </w:r>
      <w:r>
        <w:rPr>
          <w:color w:val="231F20"/>
          <w:spacing w:val="-1"/>
          <w:w w:val="100"/>
        </w:rPr>
        <w:t>e</w:t>
      </w:r>
      <w:r>
        <w:rPr>
          <w:color w:val="231F20"/>
          <w:spacing w:val="-12"/>
          <w:w w:val="100"/>
        </w:rPr>
        <w:t>r</w:t>
      </w:r>
      <w:r>
        <w:rPr>
          <w:color w:val="231F20"/>
          <w:w w:val="100"/>
        </w:rPr>
        <w:t>.</w:t>
      </w:r>
      <w:r>
        <w:rPr>
          <w:color w:val="231F20"/>
        </w:rPr>
        <w:t> </w:t>
      </w:r>
      <w:r>
        <w:rPr>
          <w:color w:val="231F20"/>
          <w:spacing w:val="-1"/>
          <w:w w:val="100"/>
        </w:rPr>
        <w:t>T</w:t>
      </w:r>
      <w:r>
        <w:rPr>
          <w:color w:val="231F20"/>
          <w:spacing w:val="-1"/>
          <w:w w:val="100"/>
        </w:rPr>
        <w:t>h</w:t>
      </w:r>
      <w:r>
        <w:rPr>
          <w:color w:val="231F20"/>
          <w:w w:val="100"/>
        </w:rPr>
        <w:t>e </w:t>
      </w:r>
      <w:r>
        <w:rPr>
          <w:color w:val="231F20"/>
          <w:w w:val="105"/>
        </w:rPr>
        <w:t>program</w:t>
      </w:r>
      <w:r>
        <w:rPr>
          <w:color w:val="231F20"/>
          <w:spacing w:val="-24"/>
          <w:w w:val="105"/>
        </w:rPr>
        <w:t> </w:t>
      </w:r>
      <w:r>
        <w:rPr>
          <w:color w:val="231F20"/>
          <w:w w:val="105"/>
        </w:rPr>
        <w:t>is</w:t>
      </w:r>
      <w:r>
        <w:rPr>
          <w:color w:val="231F20"/>
          <w:spacing w:val="-24"/>
          <w:w w:val="105"/>
        </w:rPr>
        <w:t> </w:t>
      </w:r>
      <w:r>
        <w:rPr>
          <w:color w:val="231F20"/>
          <w:w w:val="105"/>
        </w:rPr>
        <w:t>supposed</w:t>
      </w:r>
      <w:r>
        <w:rPr>
          <w:color w:val="231F20"/>
          <w:spacing w:val="-23"/>
          <w:w w:val="105"/>
        </w:rPr>
        <w:t> </w:t>
      </w:r>
      <w:r>
        <w:rPr>
          <w:color w:val="231F20"/>
          <w:w w:val="105"/>
        </w:rPr>
        <w:t>to</w:t>
      </w:r>
      <w:r>
        <w:rPr>
          <w:color w:val="231F20"/>
          <w:spacing w:val="-24"/>
          <w:w w:val="105"/>
        </w:rPr>
        <w:t> </w:t>
      </w:r>
      <w:r>
        <w:rPr>
          <w:color w:val="231F20"/>
          <w:w w:val="105"/>
        </w:rPr>
        <w:t>read</w:t>
      </w:r>
      <w:r>
        <w:rPr>
          <w:color w:val="231F20"/>
          <w:spacing w:val="-24"/>
          <w:w w:val="105"/>
        </w:rPr>
        <w:t> </w:t>
      </w:r>
      <w:r>
        <w:rPr>
          <w:color w:val="231F20"/>
          <w:w w:val="105"/>
        </w:rPr>
        <w:t>a</w:t>
      </w:r>
      <w:r>
        <w:rPr>
          <w:color w:val="231F20"/>
          <w:spacing w:val="-23"/>
          <w:w w:val="105"/>
        </w:rPr>
        <w:t> </w:t>
      </w:r>
      <w:r>
        <w:rPr>
          <w:color w:val="231F20"/>
          <w:w w:val="105"/>
        </w:rPr>
        <w:t>series</w:t>
      </w:r>
      <w:r>
        <w:rPr>
          <w:color w:val="231F20"/>
          <w:spacing w:val="-24"/>
          <w:w w:val="105"/>
        </w:rPr>
        <w:t> </w:t>
      </w:r>
      <w:r>
        <w:rPr>
          <w:color w:val="231F20"/>
          <w:w w:val="105"/>
        </w:rPr>
        <w:t>of</w:t>
      </w:r>
      <w:r>
        <w:rPr>
          <w:color w:val="231F20"/>
          <w:spacing w:val="-24"/>
          <w:w w:val="105"/>
        </w:rPr>
        <w:t> </w:t>
      </w:r>
      <w:r>
        <w:rPr>
          <w:color w:val="231F20"/>
          <w:w w:val="105"/>
        </w:rPr>
        <w:t>input</w:t>
      </w:r>
      <w:r>
        <w:rPr>
          <w:color w:val="231F20"/>
          <w:spacing w:val="-23"/>
          <w:w w:val="105"/>
        </w:rPr>
        <w:t> </w:t>
      </w:r>
      <w:r>
        <w:rPr>
          <w:color w:val="231F20"/>
          <w:w w:val="105"/>
        </w:rPr>
        <w:t>lines</w:t>
      </w:r>
      <w:r>
        <w:rPr>
          <w:color w:val="231F20"/>
          <w:spacing w:val="-24"/>
          <w:w w:val="105"/>
        </w:rPr>
        <w:t> </w:t>
      </w:r>
      <w:r>
        <w:rPr>
          <w:color w:val="231F20"/>
          <w:w w:val="105"/>
        </w:rPr>
        <w:t>from</w:t>
      </w:r>
      <w:r>
        <w:rPr>
          <w:color w:val="231F20"/>
          <w:spacing w:val="-23"/>
          <w:w w:val="105"/>
        </w:rPr>
        <w:t> </w:t>
      </w:r>
      <w:r>
        <w:rPr>
          <w:color w:val="231F20"/>
          <w:w w:val="105"/>
        </w:rPr>
        <w:t>the</w:t>
      </w:r>
      <w:r>
        <w:rPr>
          <w:color w:val="231F20"/>
          <w:spacing w:val="-24"/>
          <w:w w:val="105"/>
        </w:rPr>
        <w:t> </w:t>
      </w:r>
      <w:r>
        <w:rPr>
          <w:color w:val="231F20"/>
          <w:w w:val="105"/>
        </w:rPr>
        <w:t>console</w:t>
      </w:r>
      <w:r>
        <w:rPr>
          <w:color w:val="231F20"/>
          <w:spacing w:val="-24"/>
          <w:w w:val="105"/>
        </w:rPr>
        <w:t> </w:t>
      </w:r>
      <w:r>
        <w:rPr>
          <w:color w:val="231F20"/>
          <w:w w:val="105"/>
        </w:rPr>
        <w:t>into a</w:t>
      </w:r>
      <w:r>
        <w:rPr>
          <w:color w:val="231F20"/>
          <w:spacing w:val="-29"/>
          <w:w w:val="105"/>
        </w:rPr>
        <w:t> </w:t>
      </w:r>
      <w:r>
        <w:rPr>
          <w:color w:val="231F20"/>
          <w:w w:val="105"/>
        </w:rPr>
        <w:t>bu</w:t>
      </w:r>
      <w:r>
        <w:rPr>
          <w:rFonts w:ascii="Arial"/>
          <w:color w:val="231F20"/>
          <w:w w:val="105"/>
        </w:rPr>
        <w:t>ff</w:t>
      </w:r>
      <w:r>
        <w:rPr>
          <w:color w:val="231F20"/>
          <w:w w:val="105"/>
        </w:rPr>
        <w:t>er,</w:t>
      </w:r>
      <w:r>
        <w:rPr>
          <w:color w:val="231F20"/>
          <w:spacing w:val="-28"/>
          <w:w w:val="105"/>
        </w:rPr>
        <w:t> </w:t>
      </w:r>
      <w:r>
        <w:rPr>
          <w:color w:val="231F20"/>
          <w:w w:val="105"/>
        </w:rPr>
        <w:t>search</w:t>
      </w:r>
      <w:r>
        <w:rPr>
          <w:color w:val="231F20"/>
          <w:spacing w:val="-29"/>
          <w:w w:val="105"/>
        </w:rPr>
        <w:t> </w:t>
      </w:r>
      <w:r>
        <w:rPr>
          <w:color w:val="231F20"/>
          <w:spacing w:val="-3"/>
          <w:w w:val="105"/>
        </w:rPr>
        <w:t>for</w:t>
      </w:r>
      <w:r>
        <w:rPr>
          <w:color w:val="231F20"/>
          <w:spacing w:val="-28"/>
          <w:w w:val="105"/>
        </w:rPr>
        <w:t> </w:t>
      </w:r>
      <w:r>
        <w:rPr>
          <w:color w:val="231F20"/>
          <w:w w:val="105"/>
        </w:rPr>
        <w:t>a</w:t>
      </w:r>
      <w:r>
        <w:rPr>
          <w:color w:val="231F20"/>
          <w:spacing w:val="-29"/>
          <w:w w:val="105"/>
        </w:rPr>
        <w:t> </w:t>
      </w:r>
      <w:r>
        <w:rPr>
          <w:color w:val="231F20"/>
          <w:w w:val="105"/>
        </w:rPr>
        <w:t>particular</w:t>
      </w:r>
      <w:r>
        <w:rPr>
          <w:color w:val="231F20"/>
          <w:spacing w:val="-28"/>
          <w:w w:val="105"/>
        </w:rPr>
        <w:t> </w:t>
      </w:r>
      <w:r>
        <w:rPr>
          <w:color w:val="231F20"/>
          <w:w w:val="105"/>
        </w:rPr>
        <w:t>character,</w:t>
      </w:r>
      <w:r>
        <w:rPr>
          <w:color w:val="231F20"/>
          <w:spacing w:val="-29"/>
          <w:w w:val="105"/>
        </w:rPr>
        <w:t> </w:t>
      </w:r>
      <w:r>
        <w:rPr>
          <w:color w:val="231F20"/>
          <w:w w:val="105"/>
        </w:rPr>
        <w:t>and</w:t>
      </w:r>
      <w:r>
        <w:rPr>
          <w:color w:val="231F20"/>
          <w:spacing w:val="-28"/>
          <w:w w:val="105"/>
        </w:rPr>
        <w:t> </w:t>
      </w:r>
      <w:r>
        <w:rPr>
          <w:color w:val="231F20"/>
          <w:w w:val="105"/>
        </w:rPr>
        <w:t>output</w:t>
      </w:r>
      <w:r>
        <w:rPr>
          <w:color w:val="231F20"/>
          <w:spacing w:val="-29"/>
          <w:w w:val="105"/>
        </w:rPr>
        <w:t> </w:t>
      </w:r>
      <w:r>
        <w:rPr>
          <w:color w:val="231F20"/>
          <w:w w:val="105"/>
        </w:rPr>
        <w:t>the</w:t>
      </w:r>
      <w:r>
        <w:rPr>
          <w:color w:val="231F20"/>
          <w:spacing w:val="-28"/>
          <w:w w:val="105"/>
        </w:rPr>
        <w:t> </w:t>
      </w:r>
      <w:r>
        <w:rPr>
          <w:color w:val="231F20"/>
          <w:w w:val="105"/>
        </w:rPr>
        <w:t>number</w:t>
      </w:r>
      <w:r>
        <w:rPr>
          <w:color w:val="231F20"/>
          <w:spacing w:val="-29"/>
          <w:w w:val="105"/>
        </w:rPr>
        <w:t> </w:t>
      </w:r>
      <w:r>
        <w:rPr>
          <w:color w:val="231F20"/>
          <w:w w:val="105"/>
        </w:rPr>
        <w:t>of</w:t>
      </w:r>
      <w:r>
        <w:rPr>
          <w:color w:val="231F20"/>
          <w:spacing w:val="-28"/>
          <w:w w:val="105"/>
        </w:rPr>
        <w:t> </w:t>
      </w:r>
      <w:r>
        <w:rPr>
          <w:color w:val="231F20"/>
          <w:w w:val="105"/>
        </w:rPr>
        <w:t>times </w:t>
      </w:r>
      <w:r>
        <w:rPr>
          <w:color w:val="231F20"/>
          <w:w w:val="110"/>
        </w:rPr>
        <w:t>that</w:t>
      </w:r>
      <w:r>
        <w:rPr>
          <w:color w:val="231F20"/>
          <w:spacing w:val="-46"/>
          <w:w w:val="110"/>
        </w:rPr>
        <w:t> </w:t>
      </w:r>
      <w:r>
        <w:rPr>
          <w:color w:val="231F20"/>
          <w:w w:val="110"/>
        </w:rPr>
        <w:t>character</w:t>
      </w:r>
      <w:r>
        <w:rPr>
          <w:color w:val="231F20"/>
          <w:spacing w:val="-46"/>
          <w:w w:val="110"/>
        </w:rPr>
        <w:t> </w:t>
      </w:r>
      <w:r>
        <w:rPr>
          <w:color w:val="231F20"/>
          <w:w w:val="110"/>
        </w:rPr>
        <w:t>occurs</w:t>
      </w:r>
      <w:r>
        <w:rPr>
          <w:color w:val="231F20"/>
          <w:spacing w:val="-45"/>
          <w:w w:val="110"/>
        </w:rPr>
        <w:t> </w:t>
      </w:r>
      <w:r>
        <w:rPr>
          <w:color w:val="231F20"/>
          <w:w w:val="110"/>
        </w:rPr>
        <w:t>in</w:t>
      </w:r>
      <w:r>
        <w:rPr>
          <w:color w:val="231F20"/>
          <w:spacing w:val="-46"/>
          <w:w w:val="110"/>
        </w:rPr>
        <w:t> </w:t>
      </w:r>
      <w:r>
        <w:rPr>
          <w:color w:val="231F20"/>
          <w:w w:val="110"/>
        </w:rPr>
        <w:t>the</w:t>
      </w:r>
      <w:r>
        <w:rPr>
          <w:color w:val="231F20"/>
          <w:spacing w:val="-45"/>
          <w:w w:val="110"/>
        </w:rPr>
        <w:t> </w:t>
      </w:r>
      <w:r>
        <w:rPr>
          <w:color w:val="231F20"/>
          <w:w w:val="110"/>
        </w:rPr>
        <w:t>text.</w:t>
      </w:r>
      <w:r>
        <w:rPr>
          <w:color w:val="231F20"/>
          <w:spacing w:val="-46"/>
          <w:w w:val="110"/>
        </w:rPr>
        <w:t> </w:t>
      </w:r>
      <w:r>
        <w:rPr>
          <w:color w:val="231F20"/>
          <w:w w:val="110"/>
        </w:rPr>
        <w:t>The</w:t>
      </w:r>
      <w:r>
        <w:rPr>
          <w:color w:val="231F20"/>
          <w:spacing w:val="-45"/>
          <w:w w:val="110"/>
        </w:rPr>
        <w:t> </w:t>
      </w:r>
      <w:r>
        <w:rPr>
          <w:color w:val="231F20"/>
          <w:w w:val="110"/>
        </w:rPr>
        <w:t>input</w:t>
      </w:r>
      <w:r>
        <w:rPr>
          <w:color w:val="231F20"/>
          <w:spacing w:val="-46"/>
          <w:w w:val="110"/>
        </w:rPr>
        <w:t> </w:t>
      </w:r>
      <w:r>
        <w:rPr>
          <w:color w:val="231F20"/>
          <w:w w:val="110"/>
        </w:rPr>
        <w:t>text</w:t>
      </w:r>
      <w:r>
        <w:rPr>
          <w:color w:val="231F20"/>
          <w:spacing w:val="-46"/>
          <w:w w:val="110"/>
        </w:rPr>
        <w:t> </w:t>
      </w:r>
      <w:r>
        <w:rPr>
          <w:color w:val="231F20"/>
          <w:w w:val="110"/>
        </w:rPr>
        <w:t>is</w:t>
      </w:r>
      <w:r>
        <w:rPr>
          <w:color w:val="231F20"/>
          <w:spacing w:val="-45"/>
          <w:w w:val="110"/>
        </w:rPr>
        <w:t> </w:t>
      </w:r>
      <w:r>
        <w:rPr>
          <w:color w:val="231F20"/>
          <w:w w:val="110"/>
        </w:rPr>
        <w:t>terminated</w:t>
      </w:r>
      <w:r>
        <w:rPr>
          <w:color w:val="231F20"/>
          <w:spacing w:val="-46"/>
          <w:w w:val="110"/>
        </w:rPr>
        <w:t> </w:t>
      </w:r>
      <w:r>
        <w:rPr>
          <w:color w:val="231F20"/>
          <w:spacing w:val="-3"/>
          <w:w w:val="110"/>
        </w:rPr>
        <w:t>by</w:t>
      </w:r>
      <w:r>
        <w:rPr>
          <w:color w:val="231F20"/>
          <w:spacing w:val="-45"/>
          <w:w w:val="110"/>
        </w:rPr>
        <w:t> </w:t>
      </w:r>
      <w:r>
        <w:rPr>
          <w:color w:val="231F20"/>
          <w:w w:val="110"/>
        </w:rPr>
        <w:t>an</w:t>
      </w:r>
      <w:r>
        <w:rPr>
          <w:color w:val="231F20"/>
          <w:spacing w:val="-46"/>
          <w:w w:val="110"/>
        </w:rPr>
        <w:t> </w:t>
      </w:r>
      <w:r>
        <w:rPr>
          <w:color w:val="231F20"/>
          <w:w w:val="110"/>
        </w:rPr>
        <w:t>EOT </w:t>
      </w:r>
      <w:r>
        <w:rPr>
          <w:color w:val="231F20"/>
          <w:w w:val="105"/>
        </w:rPr>
        <w:t>and</w:t>
      </w:r>
      <w:r>
        <w:rPr>
          <w:color w:val="231F20"/>
          <w:spacing w:val="-27"/>
          <w:w w:val="105"/>
        </w:rPr>
        <w:t> </w:t>
      </w:r>
      <w:r>
        <w:rPr>
          <w:color w:val="231F20"/>
          <w:w w:val="105"/>
        </w:rPr>
        <w:t>is</w:t>
      </w:r>
      <w:r>
        <w:rPr>
          <w:color w:val="231F20"/>
          <w:spacing w:val="-26"/>
          <w:w w:val="105"/>
        </w:rPr>
        <w:t> </w:t>
      </w:r>
      <w:r>
        <w:rPr>
          <w:color w:val="231F20"/>
          <w:w w:val="105"/>
        </w:rPr>
        <w:t>guaranteed</w:t>
      </w:r>
      <w:r>
        <w:rPr>
          <w:color w:val="231F20"/>
          <w:spacing w:val="-26"/>
          <w:w w:val="105"/>
        </w:rPr>
        <w:t> </w:t>
      </w:r>
      <w:r>
        <w:rPr>
          <w:color w:val="231F20"/>
          <w:w w:val="105"/>
        </w:rPr>
        <w:t>to</w:t>
      </w:r>
      <w:r>
        <w:rPr>
          <w:color w:val="231F20"/>
          <w:spacing w:val="-26"/>
          <w:w w:val="105"/>
        </w:rPr>
        <w:t> </w:t>
      </w:r>
      <w:r>
        <w:rPr>
          <w:color w:val="231F20"/>
          <w:w w:val="105"/>
        </w:rPr>
        <w:t>be</w:t>
      </w:r>
      <w:r>
        <w:rPr>
          <w:color w:val="231F20"/>
          <w:spacing w:val="-26"/>
          <w:w w:val="105"/>
        </w:rPr>
        <w:t> </w:t>
      </w:r>
      <w:r>
        <w:rPr>
          <w:color w:val="231F20"/>
          <w:w w:val="105"/>
        </w:rPr>
        <w:t>no</w:t>
      </w:r>
      <w:r>
        <w:rPr>
          <w:color w:val="231F20"/>
          <w:spacing w:val="-26"/>
          <w:w w:val="105"/>
        </w:rPr>
        <w:t> </w:t>
      </w:r>
      <w:r>
        <w:rPr>
          <w:color w:val="231F20"/>
          <w:w w:val="105"/>
        </w:rPr>
        <w:t>more</w:t>
      </w:r>
      <w:r>
        <w:rPr>
          <w:color w:val="231F20"/>
          <w:spacing w:val="-26"/>
          <w:w w:val="105"/>
        </w:rPr>
        <w:t> </w:t>
      </w:r>
      <w:r>
        <w:rPr>
          <w:color w:val="231F20"/>
          <w:w w:val="105"/>
        </w:rPr>
        <w:t>than</w:t>
      </w:r>
      <w:r>
        <w:rPr>
          <w:color w:val="231F20"/>
          <w:spacing w:val="-27"/>
          <w:w w:val="105"/>
        </w:rPr>
        <w:t> </w:t>
      </w:r>
      <w:r>
        <w:rPr>
          <w:color w:val="231F20"/>
          <w:w w:val="105"/>
        </w:rPr>
        <w:t>1000</w:t>
      </w:r>
      <w:r>
        <w:rPr>
          <w:color w:val="231F20"/>
          <w:spacing w:val="-26"/>
          <w:w w:val="105"/>
        </w:rPr>
        <w:t> </w:t>
      </w:r>
      <w:r>
        <w:rPr>
          <w:color w:val="231F20"/>
          <w:w w:val="105"/>
        </w:rPr>
        <w:t>characters</w:t>
      </w:r>
      <w:r>
        <w:rPr>
          <w:color w:val="231F20"/>
          <w:spacing w:val="-26"/>
          <w:w w:val="105"/>
        </w:rPr>
        <w:t> </w:t>
      </w:r>
      <w:r>
        <w:rPr>
          <w:color w:val="231F20"/>
          <w:w w:val="105"/>
        </w:rPr>
        <w:t>in</w:t>
      </w:r>
      <w:r>
        <w:rPr>
          <w:color w:val="231F20"/>
          <w:spacing w:val="-26"/>
          <w:w w:val="105"/>
        </w:rPr>
        <w:t> </w:t>
      </w:r>
      <w:r>
        <w:rPr>
          <w:color w:val="231F20"/>
          <w:w w:val="105"/>
        </w:rPr>
        <w:t>length.</w:t>
      </w:r>
      <w:r>
        <w:rPr>
          <w:color w:val="231F20"/>
          <w:spacing w:val="-26"/>
          <w:w w:val="105"/>
        </w:rPr>
        <w:t> </w:t>
      </w:r>
      <w:r>
        <w:rPr>
          <w:color w:val="231F20"/>
          <w:w w:val="105"/>
        </w:rPr>
        <w:t>After</w:t>
      </w:r>
      <w:r>
        <w:rPr>
          <w:color w:val="231F20"/>
          <w:spacing w:val="-26"/>
          <w:w w:val="105"/>
        </w:rPr>
        <w:t> </w:t>
      </w:r>
      <w:r>
        <w:rPr>
          <w:color w:val="231F20"/>
          <w:w w:val="105"/>
        </w:rPr>
        <w:t>the </w:t>
      </w:r>
      <w:r>
        <w:rPr>
          <w:color w:val="231F20"/>
          <w:w w:val="110"/>
        </w:rPr>
        <w:t>text</w:t>
      </w:r>
      <w:r>
        <w:rPr>
          <w:color w:val="231F20"/>
          <w:spacing w:val="-24"/>
          <w:w w:val="110"/>
        </w:rPr>
        <w:t> </w:t>
      </w:r>
      <w:r>
        <w:rPr>
          <w:color w:val="231F20"/>
          <w:w w:val="110"/>
        </w:rPr>
        <w:t>has</w:t>
      </w:r>
      <w:r>
        <w:rPr>
          <w:color w:val="231F20"/>
          <w:spacing w:val="-24"/>
          <w:w w:val="110"/>
        </w:rPr>
        <w:t> </w:t>
      </w:r>
      <w:r>
        <w:rPr>
          <w:color w:val="231F20"/>
          <w:w w:val="110"/>
        </w:rPr>
        <w:t>been</w:t>
      </w:r>
      <w:r>
        <w:rPr>
          <w:color w:val="231F20"/>
          <w:spacing w:val="-24"/>
          <w:w w:val="110"/>
        </w:rPr>
        <w:t> </w:t>
      </w:r>
      <w:r>
        <w:rPr>
          <w:color w:val="231F20"/>
          <w:w w:val="110"/>
        </w:rPr>
        <w:t>input,</w:t>
      </w:r>
      <w:r>
        <w:rPr>
          <w:color w:val="231F20"/>
          <w:spacing w:val="-24"/>
          <w:w w:val="110"/>
        </w:rPr>
        <w:t> </w:t>
      </w:r>
      <w:r>
        <w:rPr>
          <w:color w:val="231F20"/>
          <w:w w:val="110"/>
        </w:rPr>
        <w:t>the</w:t>
      </w:r>
      <w:r>
        <w:rPr>
          <w:color w:val="231F20"/>
          <w:spacing w:val="-25"/>
          <w:w w:val="110"/>
        </w:rPr>
        <w:t> </w:t>
      </w:r>
      <w:r>
        <w:rPr>
          <w:color w:val="231F20"/>
          <w:w w:val="110"/>
        </w:rPr>
        <w:t>program</w:t>
      </w:r>
      <w:r>
        <w:rPr>
          <w:color w:val="231F20"/>
          <w:spacing w:val="-24"/>
          <w:w w:val="110"/>
        </w:rPr>
        <w:t> </w:t>
      </w:r>
      <w:r>
        <w:rPr>
          <w:color w:val="231F20"/>
          <w:w w:val="110"/>
        </w:rPr>
        <w:t>reads</w:t>
      </w:r>
      <w:r>
        <w:rPr>
          <w:color w:val="231F20"/>
          <w:spacing w:val="-24"/>
          <w:w w:val="110"/>
        </w:rPr>
        <w:t> </w:t>
      </w:r>
      <w:r>
        <w:rPr>
          <w:color w:val="231F20"/>
          <w:w w:val="110"/>
        </w:rPr>
        <w:t>the</w:t>
      </w:r>
      <w:r>
        <w:rPr>
          <w:color w:val="231F20"/>
          <w:spacing w:val="-24"/>
          <w:w w:val="110"/>
        </w:rPr>
        <w:t> </w:t>
      </w:r>
      <w:r>
        <w:rPr>
          <w:color w:val="231F20"/>
          <w:w w:val="110"/>
        </w:rPr>
        <w:t>character</w:t>
      </w:r>
      <w:r>
        <w:rPr>
          <w:color w:val="231F20"/>
          <w:spacing w:val="-24"/>
          <w:w w:val="110"/>
        </w:rPr>
        <w:t> </w:t>
      </w:r>
      <w:r>
        <w:rPr>
          <w:color w:val="231F20"/>
          <w:w w:val="110"/>
        </w:rPr>
        <w:t>to</w:t>
      </w:r>
      <w:r>
        <w:rPr>
          <w:color w:val="231F20"/>
          <w:spacing w:val="-24"/>
          <w:w w:val="110"/>
        </w:rPr>
        <w:t> </w:t>
      </w:r>
      <w:r>
        <w:rPr>
          <w:color w:val="231F20"/>
          <w:w w:val="110"/>
        </w:rPr>
        <w:t>count.</w:t>
      </w:r>
    </w:p>
    <w:p>
      <w:pPr>
        <w:pStyle w:val="BodyText"/>
        <w:spacing w:before="1"/>
        <w:ind w:left="3033" w:right="1159" w:firstLine="413"/>
      </w:pPr>
      <w:r>
        <w:rPr>
          <w:color w:val="231F20"/>
        </w:rPr>
        <w:t>The subroutine labeled COUNT that actually does the counting </w:t>
      </w:r>
      <w:r>
        <w:rPr>
          <w:color w:val="231F20"/>
          <w:spacing w:val="-3"/>
        </w:rPr>
        <w:t>was </w:t>
      </w:r>
      <w:r>
        <w:rPr>
          <w:color w:val="231F20"/>
        </w:rPr>
        <w:t>written </w:t>
      </w:r>
      <w:r>
        <w:rPr>
          <w:color w:val="231F20"/>
          <w:spacing w:val="-3"/>
        </w:rPr>
        <w:t>by </w:t>
      </w:r>
      <w:r>
        <w:rPr>
          <w:color w:val="231F20"/>
        </w:rPr>
        <w:t>another person and is located at address x3500. When called, the subroutine expects the address of the bu</w:t>
      </w:r>
      <w:r>
        <w:rPr>
          <w:rFonts w:ascii="Arial"/>
          <w:color w:val="231F20"/>
        </w:rPr>
        <w:t>ff</w:t>
      </w:r>
      <w:r>
        <w:rPr>
          <w:color w:val="231F20"/>
        </w:rPr>
        <w:t>er to be in R5 and the address of the character to count to be in R6. The bu</w:t>
      </w:r>
      <w:r>
        <w:rPr>
          <w:rFonts w:ascii="Arial"/>
          <w:color w:val="231F20"/>
        </w:rPr>
        <w:t>ff</w:t>
      </w:r>
      <w:r>
        <w:rPr>
          <w:color w:val="231F20"/>
        </w:rPr>
        <w:t>er should </w:t>
      </w:r>
      <w:r>
        <w:rPr>
          <w:color w:val="231F20"/>
          <w:spacing w:val="-4"/>
        </w:rPr>
        <w:t>have </w:t>
      </w:r>
      <w:r>
        <w:rPr>
          <w:color w:val="231F20"/>
        </w:rPr>
        <w:t>a NULL to mark the end of the text. It returns the count in</w:t>
      </w:r>
      <w:r>
        <w:rPr>
          <w:color w:val="231F20"/>
          <w:spacing w:val="-3"/>
        </w:rPr>
        <w:t> </w:t>
      </w:r>
      <w:r>
        <w:rPr>
          <w:color w:val="231F20"/>
        </w:rPr>
        <w:t>R6.</w:t>
      </w:r>
    </w:p>
    <w:p>
      <w:pPr>
        <w:pStyle w:val="BodyText"/>
        <w:ind w:left="3033" w:right="1159" w:firstLine="413"/>
      </w:pPr>
      <w:r>
        <w:rPr>
          <w:color w:val="231F20"/>
        </w:rPr>
        <w:t>The OUTPUT subroutine that converts the binary count to ASCII digits and displays them was also written by another person and is at address x3600. It expects the number to print to be in R6.</w:t>
      </w:r>
    </w:p>
    <w:p>
      <w:pPr>
        <w:pStyle w:val="BodyText"/>
        <w:spacing w:line="275" w:lineRule="exact"/>
        <w:ind w:left="3447"/>
      </w:pPr>
      <w:r>
        <w:rPr>
          <w:color w:val="231F20"/>
        </w:rPr>
        <w:t>Here is the code that reads the input and calls COUNT:</w:t>
      </w:r>
    </w:p>
    <w:p>
      <w:pPr>
        <w:pStyle w:val="BodyText"/>
        <w:spacing w:before="9"/>
        <w:rPr>
          <w:sz w:val="5"/>
        </w:rPr>
      </w:pPr>
    </w:p>
    <w:tbl>
      <w:tblPr>
        <w:tblW w:w="0" w:type="auto"/>
        <w:jc w:val="left"/>
        <w:tblInd w:w="29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7"/>
        <w:gridCol w:w="869"/>
        <w:gridCol w:w="1613"/>
        <w:gridCol w:w="311"/>
        <w:gridCol w:w="2948"/>
      </w:tblGrid>
      <w:tr>
        <w:trPr>
          <w:trHeight w:val="467" w:hRule="atLeast"/>
        </w:trPr>
        <w:tc>
          <w:tcPr>
            <w:tcW w:w="917" w:type="dxa"/>
          </w:tcPr>
          <w:p>
            <w:pPr>
              <w:pStyle w:val="TableParagraph"/>
              <w:rPr>
                <w:rFonts w:ascii="Times New Roman"/>
                <w:sz w:val="22"/>
              </w:rPr>
            </w:pPr>
          </w:p>
        </w:tc>
        <w:tc>
          <w:tcPr>
            <w:tcW w:w="869" w:type="dxa"/>
          </w:tcPr>
          <w:p>
            <w:pPr>
              <w:pStyle w:val="TableParagraph"/>
              <w:spacing w:line="230" w:lineRule="atLeast" w:before="29"/>
              <w:ind w:left="125"/>
              <w:rPr>
                <w:sz w:val="20"/>
              </w:rPr>
            </w:pPr>
            <w:r>
              <w:rPr>
                <w:color w:val="6D6E71"/>
                <w:sz w:val="20"/>
              </w:rPr>
              <w:t>.ORIG </w:t>
            </w:r>
            <w:r>
              <w:rPr>
                <w:color w:val="6D6E71"/>
                <w:w w:val="105"/>
                <w:sz w:val="20"/>
              </w:rPr>
              <w:t>LEA</w:t>
            </w:r>
          </w:p>
        </w:tc>
        <w:tc>
          <w:tcPr>
            <w:tcW w:w="1613" w:type="dxa"/>
          </w:tcPr>
          <w:p>
            <w:pPr>
              <w:pStyle w:val="TableParagraph"/>
              <w:spacing w:before="32"/>
              <w:ind w:left="124"/>
              <w:rPr>
                <w:sz w:val="20"/>
              </w:rPr>
            </w:pPr>
            <w:r>
              <w:rPr>
                <w:color w:val="6D6E71"/>
                <w:w w:val="105"/>
                <w:sz w:val="20"/>
              </w:rPr>
              <w:t>x3000</w:t>
            </w:r>
          </w:p>
          <w:p>
            <w:pPr>
              <w:pStyle w:val="TableParagraph"/>
              <w:spacing w:line="185" w:lineRule="exact" w:before="4"/>
              <w:ind w:left="124"/>
              <w:rPr>
                <w:sz w:val="20"/>
              </w:rPr>
            </w:pPr>
            <w:r>
              <w:rPr>
                <w:color w:val="6D6E71"/>
                <w:w w:val="105"/>
                <w:sz w:val="20"/>
              </w:rPr>
              <w:t>R1, BUFFER</w:t>
            </w:r>
          </w:p>
        </w:tc>
        <w:tc>
          <w:tcPr>
            <w:tcW w:w="3259" w:type="dxa"/>
            <w:gridSpan w:val="2"/>
          </w:tcPr>
          <w:p>
            <w:pPr>
              <w:pStyle w:val="TableParagraph"/>
              <w:rPr>
                <w:rFonts w:ascii="Times New Roman"/>
                <w:sz w:val="22"/>
              </w:rPr>
            </w:pPr>
          </w:p>
        </w:tc>
      </w:tr>
      <w:tr>
        <w:trPr>
          <w:trHeight w:val="208" w:hRule="atLeast"/>
        </w:trPr>
        <w:tc>
          <w:tcPr>
            <w:tcW w:w="917" w:type="dxa"/>
          </w:tcPr>
          <w:p>
            <w:pPr>
              <w:pStyle w:val="TableParagraph"/>
              <w:spacing w:line="185" w:lineRule="exact" w:before="3"/>
              <w:ind w:left="50"/>
              <w:rPr>
                <w:sz w:val="20"/>
              </w:rPr>
            </w:pPr>
            <w:r>
              <w:rPr>
                <w:color w:val="6D6E71"/>
                <w:w w:val="105"/>
                <w:sz w:val="20"/>
              </w:rPr>
              <w:t>G_TEXT</w:t>
            </w:r>
          </w:p>
        </w:tc>
        <w:tc>
          <w:tcPr>
            <w:tcW w:w="869" w:type="dxa"/>
          </w:tcPr>
          <w:p>
            <w:pPr>
              <w:pStyle w:val="TableParagraph"/>
              <w:spacing w:line="185" w:lineRule="exact" w:before="3"/>
              <w:ind w:left="125"/>
              <w:rPr>
                <w:sz w:val="20"/>
              </w:rPr>
            </w:pPr>
            <w:r>
              <w:rPr>
                <w:color w:val="6D6E71"/>
                <w:w w:val="105"/>
                <w:sz w:val="20"/>
              </w:rPr>
              <w:t>TRAP</w:t>
            </w:r>
          </w:p>
        </w:tc>
        <w:tc>
          <w:tcPr>
            <w:tcW w:w="1613" w:type="dxa"/>
          </w:tcPr>
          <w:p>
            <w:pPr>
              <w:pStyle w:val="TableParagraph"/>
              <w:spacing w:line="185" w:lineRule="exact" w:before="3"/>
              <w:ind w:left="124"/>
              <w:rPr>
                <w:sz w:val="20"/>
              </w:rPr>
            </w:pPr>
            <w:r>
              <w:rPr>
                <w:color w:val="6D6E71"/>
                <w:w w:val="105"/>
                <w:sz w:val="20"/>
              </w:rPr>
              <w:t>x20</w:t>
            </w:r>
          </w:p>
        </w:tc>
        <w:tc>
          <w:tcPr>
            <w:tcW w:w="311" w:type="dxa"/>
          </w:tcPr>
          <w:p>
            <w:pPr>
              <w:pStyle w:val="TableParagraph"/>
              <w:spacing w:line="185" w:lineRule="exact" w:before="3"/>
              <w:ind w:right="60"/>
              <w:jc w:val="right"/>
              <w:rPr>
                <w:sz w:val="20"/>
              </w:rPr>
            </w:pPr>
            <w:r>
              <w:rPr>
                <w:color w:val="6D6E71"/>
                <w:w w:val="103"/>
                <w:sz w:val="20"/>
              </w:rPr>
              <w:t>;</w:t>
            </w:r>
          </w:p>
        </w:tc>
        <w:tc>
          <w:tcPr>
            <w:tcW w:w="2948" w:type="dxa"/>
          </w:tcPr>
          <w:p>
            <w:pPr>
              <w:pStyle w:val="TableParagraph"/>
              <w:spacing w:line="185" w:lineRule="exact" w:before="3"/>
              <w:ind w:left="61"/>
              <w:rPr>
                <w:sz w:val="20"/>
              </w:rPr>
            </w:pPr>
            <w:r>
              <w:rPr>
                <w:color w:val="6D6E71"/>
                <w:w w:val="105"/>
                <w:sz w:val="20"/>
              </w:rPr>
              <w:t>Get input text</w:t>
            </w: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ADD</w:t>
            </w:r>
          </w:p>
        </w:tc>
        <w:tc>
          <w:tcPr>
            <w:tcW w:w="1613" w:type="dxa"/>
          </w:tcPr>
          <w:p>
            <w:pPr>
              <w:pStyle w:val="TableParagraph"/>
              <w:spacing w:line="185" w:lineRule="exact" w:before="24"/>
              <w:ind w:left="124"/>
              <w:rPr>
                <w:sz w:val="20"/>
              </w:rPr>
            </w:pPr>
            <w:r>
              <w:rPr>
                <w:color w:val="6D6E71"/>
                <w:w w:val="105"/>
                <w:sz w:val="20"/>
              </w:rPr>
              <w:t>R2, R0, x-4</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BRz</w:t>
            </w:r>
          </w:p>
        </w:tc>
        <w:tc>
          <w:tcPr>
            <w:tcW w:w="1613" w:type="dxa"/>
          </w:tcPr>
          <w:p>
            <w:pPr>
              <w:pStyle w:val="TableParagraph"/>
              <w:spacing w:line="185" w:lineRule="exact" w:before="24"/>
              <w:ind w:left="124"/>
              <w:rPr>
                <w:sz w:val="20"/>
              </w:rPr>
            </w:pPr>
            <w:r>
              <w:rPr>
                <w:color w:val="6D6E71"/>
                <w:w w:val="105"/>
                <w:sz w:val="20"/>
              </w:rPr>
              <w:t>G_CHAR</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STR</w:t>
            </w:r>
          </w:p>
        </w:tc>
        <w:tc>
          <w:tcPr>
            <w:tcW w:w="1613" w:type="dxa"/>
          </w:tcPr>
          <w:p>
            <w:pPr>
              <w:pStyle w:val="TableParagraph"/>
              <w:spacing w:line="185" w:lineRule="exact" w:before="24"/>
              <w:ind w:left="124"/>
              <w:rPr>
                <w:sz w:val="20"/>
              </w:rPr>
            </w:pPr>
            <w:r>
              <w:rPr>
                <w:color w:val="6D6E71"/>
                <w:w w:val="105"/>
                <w:sz w:val="20"/>
              </w:rPr>
              <w:t>R0, R1, #0</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ADD</w:t>
            </w:r>
          </w:p>
        </w:tc>
        <w:tc>
          <w:tcPr>
            <w:tcW w:w="1613" w:type="dxa"/>
          </w:tcPr>
          <w:p>
            <w:pPr>
              <w:pStyle w:val="TableParagraph"/>
              <w:spacing w:line="185" w:lineRule="exact" w:before="24"/>
              <w:ind w:left="124"/>
              <w:rPr>
                <w:sz w:val="20"/>
              </w:rPr>
            </w:pPr>
            <w:r>
              <w:rPr>
                <w:color w:val="6D6E71"/>
                <w:w w:val="105"/>
                <w:sz w:val="20"/>
              </w:rPr>
              <w:t>R1, R1, #1</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BRnzp</w:t>
            </w:r>
          </w:p>
        </w:tc>
        <w:tc>
          <w:tcPr>
            <w:tcW w:w="1613" w:type="dxa"/>
          </w:tcPr>
          <w:p>
            <w:pPr>
              <w:pStyle w:val="TableParagraph"/>
              <w:spacing w:line="185" w:lineRule="exact" w:before="24"/>
              <w:ind w:left="124"/>
              <w:rPr>
                <w:sz w:val="20"/>
              </w:rPr>
            </w:pPr>
            <w:r>
              <w:rPr>
                <w:color w:val="6D6E71"/>
                <w:w w:val="105"/>
                <w:sz w:val="20"/>
              </w:rPr>
              <w:t>G_TEXT</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spacing w:line="185" w:lineRule="exact" w:before="24"/>
              <w:ind w:left="50"/>
              <w:rPr>
                <w:sz w:val="20"/>
              </w:rPr>
            </w:pPr>
            <w:r>
              <w:rPr>
                <w:color w:val="6D6E71"/>
                <w:w w:val="105"/>
                <w:sz w:val="20"/>
              </w:rPr>
              <w:t>G_CHAR</w:t>
            </w:r>
          </w:p>
        </w:tc>
        <w:tc>
          <w:tcPr>
            <w:tcW w:w="869" w:type="dxa"/>
          </w:tcPr>
          <w:p>
            <w:pPr>
              <w:pStyle w:val="TableParagraph"/>
              <w:spacing w:line="185" w:lineRule="exact" w:before="24"/>
              <w:ind w:left="121"/>
              <w:rPr>
                <w:sz w:val="20"/>
              </w:rPr>
            </w:pPr>
            <w:r>
              <w:rPr>
                <w:color w:val="6D6E71"/>
                <w:w w:val="105"/>
                <w:sz w:val="20"/>
              </w:rPr>
              <w:t>STR</w:t>
            </w:r>
          </w:p>
        </w:tc>
        <w:tc>
          <w:tcPr>
            <w:tcW w:w="1613" w:type="dxa"/>
          </w:tcPr>
          <w:p>
            <w:pPr>
              <w:pStyle w:val="TableParagraph"/>
              <w:spacing w:line="185" w:lineRule="exact" w:before="24"/>
              <w:ind w:left="121"/>
              <w:rPr>
                <w:sz w:val="20"/>
              </w:rPr>
            </w:pPr>
            <w:r>
              <w:rPr>
                <w:color w:val="6D6E71"/>
                <w:w w:val="105"/>
                <w:sz w:val="20"/>
              </w:rPr>
              <w:t>R2, R1, #0</w:t>
            </w:r>
          </w:p>
        </w:tc>
        <w:tc>
          <w:tcPr>
            <w:tcW w:w="311" w:type="dxa"/>
          </w:tcPr>
          <w:p>
            <w:pPr>
              <w:pStyle w:val="TableParagraph"/>
              <w:spacing w:line="185" w:lineRule="exact" w:before="24"/>
              <w:ind w:right="64"/>
              <w:jc w:val="right"/>
              <w:rPr>
                <w:sz w:val="20"/>
              </w:rPr>
            </w:pPr>
            <w:r>
              <w:rPr>
                <w:color w:val="6D6E71"/>
                <w:w w:val="103"/>
                <w:sz w:val="20"/>
              </w:rPr>
              <w:t>;</w:t>
            </w:r>
          </w:p>
        </w:tc>
        <w:tc>
          <w:tcPr>
            <w:tcW w:w="2948" w:type="dxa"/>
          </w:tcPr>
          <w:p>
            <w:pPr>
              <w:pStyle w:val="TableParagraph"/>
              <w:spacing w:line="185" w:lineRule="exact" w:before="24"/>
              <w:ind w:left="57"/>
              <w:rPr>
                <w:sz w:val="20"/>
              </w:rPr>
            </w:pPr>
            <w:r>
              <w:rPr>
                <w:color w:val="6D6E71"/>
                <w:w w:val="105"/>
                <w:sz w:val="20"/>
              </w:rPr>
              <w:t>x0000 terminates </w:t>
            </w:r>
            <w:r>
              <w:rPr>
                <w:color w:val="6D6E71"/>
                <w:spacing w:val="-3"/>
                <w:w w:val="105"/>
                <w:sz w:val="20"/>
              </w:rPr>
              <w:t>buffer</w:t>
            </w: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TRAP</w:t>
            </w:r>
          </w:p>
        </w:tc>
        <w:tc>
          <w:tcPr>
            <w:tcW w:w="1613" w:type="dxa"/>
          </w:tcPr>
          <w:p>
            <w:pPr>
              <w:pStyle w:val="TableParagraph"/>
              <w:spacing w:line="185" w:lineRule="exact" w:before="24"/>
              <w:ind w:left="124"/>
              <w:rPr>
                <w:sz w:val="20"/>
              </w:rPr>
            </w:pPr>
            <w:r>
              <w:rPr>
                <w:color w:val="6D6E71"/>
                <w:w w:val="105"/>
                <w:sz w:val="20"/>
              </w:rPr>
              <w:t>x20</w:t>
            </w:r>
          </w:p>
        </w:tc>
        <w:tc>
          <w:tcPr>
            <w:tcW w:w="311" w:type="dxa"/>
          </w:tcPr>
          <w:p>
            <w:pPr>
              <w:pStyle w:val="TableParagraph"/>
              <w:spacing w:line="185" w:lineRule="exact" w:before="24"/>
              <w:ind w:right="61"/>
              <w:jc w:val="right"/>
              <w:rPr>
                <w:sz w:val="20"/>
              </w:rPr>
            </w:pPr>
            <w:r>
              <w:rPr>
                <w:color w:val="6D6E71"/>
                <w:w w:val="103"/>
                <w:sz w:val="20"/>
              </w:rPr>
              <w:t>;</w:t>
            </w:r>
          </w:p>
        </w:tc>
        <w:tc>
          <w:tcPr>
            <w:tcW w:w="2948" w:type="dxa"/>
          </w:tcPr>
          <w:p>
            <w:pPr>
              <w:pStyle w:val="TableParagraph"/>
              <w:spacing w:line="185" w:lineRule="exact" w:before="24"/>
              <w:ind w:left="61"/>
              <w:rPr>
                <w:sz w:val="20"/>
              </w:rPr>
            </w:pPr>
            <w:r>
              <w:rPr>
                <w:color w:val="6D6E71"/>
                <w:w w:val="105"/>
                <w:sz w:val="20"/>
              </w:rPr>
              <w:t>Get character to count</w:t>
            </w: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ST</w:t>
            </w:r>
          </w:p>
        </w:tc>
        <w:tc>
          <w:tcPr>
            <w:tcW w:w="1613" w:type="dxa"/>
          </w:tcPr>
          <w:p>
            <w:pPr>
              <w:pStyle w:val="TableParagraph"/>
              <w:spacing w:line="185" w:lineRule="exact" w:before="24"/>
              <w:ind w:left="124"/>
              <w:rPr>
                <w:sz w:val="20"/>
              </w:rPr>
            </w:pPr>
            <w:r>
              <w:rPr>
                <w:color w:val="6D6E71"/>
                <w:w w:val="105"/>
                <w:sz w:val="20"/>
              </w:rPr>
              <w:t>R0, S_CHAR</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LEA</w:t>
            </w:r>
          </w:p>
        </w:tc>
        <w:tc>
          <w:tcPr>
            <w:tcW w:w="1613" w:type="dxa"/>
          </w:tcPr>
          <w:p>
            <w:pPr>
              <w:pStyle w:val="TableParagraph"/>
              <w:spacing w:line="185" w:lineRule="exact" w:before="24"/>
              <w:ind w:left="124"/>
              <w:rPr>
                <w:sz w:val="20"/>
              </w:rPr>
            </w:pPr>
            <w:r>
              <w:rPr>
                <w:color w:val="6D6E71"/>
                <w:w w:val="105"/>
                <w:sz w:val="20"/>
              </w:rPr>
              <w:t>R5, BUFFER</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LEA</w:t>
            </w:r>
          </w:p>
        </w:tc>
        <w:tc>
          <w:tcPr>
            <w:tcW w:w="1613" w:type="dxa"/>
          </w:tcPr>
          <w:p>
            <w:pPr>
              <w:pStyle w:val="TableParagraph"/>
              <w:spacing w:line="185" w:lineRule="exact" w:before="24"/>
              <w:ind w:left="124"/>
              <w:rPr>
                <w:sz w:val="20"/>
              </w:rPr>
            </w:pPr>
            <w:r>
              <w:rPr>
                <w:color w:val="6D6E71"/>
                <w:w w:val="105"/>
                <w:sz w:val="20"/>
              </w:rPr>
              <w:t>R6, S_CHAR</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LD</w:t>
            </w:r>
          </w:p>
        </w:tc>
        <w:tc>
          <w:tcPr>
            <w:tcW w:w="1613" w:type="dxa"/>
          </w:tcPr>
          <w:p>
            <w:pPr>
              <w:pStyle w:val="TableParagraph"/>
              <w:spacing w:line="185" w:lineRule="exact" w:before="24"/>
              <w:ind w:left="124"/>
              <w:rPr>
                <w:sz w:val="20"/>
              </w:rPr>
            </w:pPr>
            <w:r>
              <w:rPr>
                <w:color w:val="6D6E71"/>
                <w:w w:val="105"/>
                <w:sz w:val="20"/>
              </w:rPr>
              <w:t>R4, CADDR</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JSRR</w:t>
            </w:r>
          </w:p>
        </w:tc>
        <w:tc>
          <w:tcPr>
            <w:tcW w:w="1613" w:type="dxa"/>
          </w:tcPr>
          <w:p>
            <w:pPr>
              <w:pStyle w:val="TableParagraph"/>
              <w:spacing w:line="185" w:lineRule="exact" w:before="24"/>
              <w:ind w:left="124"/>
              <w:rPr>
                <w:sz w:val="20"/>
              </w:rPr>
            </w:pPr>
            <w:r>
              <w:rPr>
                <w:color w:val="6D6E71"/>
                <w:w w:val="105"/>
                <w:sz w:val="20"/>
              </w:rPr>
              <w:t>R4</w:t>
            </w:r>
          </w:p>
        </w:tc>
        <w:tc>
          <w:tcPr>
            <w:tcW w:w="311" w:type="dxa"/>
          </w:tcPr>
          <w:p>
            <w:pPr>
              <w:pStyle w:val="TableParagraph"/>
              <w:spacing w:line="185" w:lineRule="exact" w:before="24"/>
              <w:ind w:right="60"/>
              <w:jc w:val="right"/>
              <w:rPr>
                <w:sz w:val="20"/>
              </w:rPr>
            </w:pPr>
            <w:r>
              <w:rPr>
                <w:color w:val="6D6E71"/>
                <w:w w:val="103"/>
                <w:sz w:val="20"/>
              </w:rPr>
              <w:t>;</w:t>
            </w:r>
          </w:p>
        </w:tc>
        <w:tc>
          <w:tcPr>
            <w:tcW w:w="2948" w:type="dxa"/>
          </w:tcPr>
          <w:p>
            <w:pPr>
              <w:pStyle w:val="TableParagraph"/>
              <w:spacing w:line="185" w:lineRule="exact" w:before="24"/>
              <w:ind w:left="61"/>
              <w:rPr>
                <w:sz w:val="20"/>
              </w:rPr>
            </w:pPr>
            <w:r>
              <w:rPr>
                <w:color w:val="6D6E71"/>
                <w:w w:val="105"/>
                <w:sz w:val="20"/>
              </w:rPr>
              <w:t>Count character</w:t>
            </w: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LD</w:t>
            </w:r>
          </w:p>
        </w:tc>
        <w:tc>
          <w:tcPr>
            <w:tcW w:w="1613" w:type="dxa"/>
          </w:tcPr>
          <w:p>
            <w:pPr>
              <w:pStyle w:val="TableParagraph"/>
              <w:spacing w:line="185" w:lineRule="exact" w:before="24"/>
              <w:ind w:left="124"/>
              <w:rPr>
                <w:sz w:val="20"/>
              </w:rPr>
            </w:pPr>
            <w:r>
              <w:rPr>
                <w:color w:val="6D6E71"/>
                <w:w w:val="105"/>
                <w:sz w:val="20"/>
              </w:rPr>
              <w:t>R4, OADDR</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JSRR</w:t>
            </w:r>
          </w:p>
        </w:tc>
        <w:tc>
          <w:tcPr>
            <w:tcW w:w="1613" w:type="dxa"/>
          </w:tcPr>
          <w:p>
            <w:pPr>
              <w:pStyle w:val="TableParagraph"/>
              <w:spacing w:line="185" w:lineRule="exact" w:before="24"/>
              <w:ind w:left="124"/>
              <w:rPr>
                <w:sz w:val="20"/>
              </w:rPr>
            </w:pPr>
            <w:r>
              <w:rPr>
                <w:color w:val="6D6E71"/>
                <w:w w:val="105"/>
                <w:sz w:val="20"/>
              </w:rPr>
              <w:t>R4</w:t>
            </w:r>
          </w:p>
        </w:tc>
        <w:tc>
          <w:tcPr>
            <w:tcW w:w="311" w:type="dxa"/>
          </w:tcPr>
          <w:p>
            <w:pPr>
              <w:pStyle w:val="TableParagraph"/>
              <w:spacing w:line="185" w:lineRule="exact" w:before="24"/>
              <w:ind w:right="61"/>
              <w:jc w:val="right"/>
              <w:rPr>
                <w:sz w:val="20"/>
              </w:rPr>
            </w:pPr>
            <w:r>
              <w:rPr>
                <w:color w:val="6D6E71"/>
                <w:w w:val="103"/>
                <w:sz w:val="20"/>
              </w:rPr>
              <w:t>;</w:t>
            </w:r>
          </w:p>
        </w:tc>
        <w:tc>
          <w:tcPr>
            <w:tcW w:w="2948" w:type="dxa"/>
          </w:tcPr>
          <w:p>
            <w:pPr>
              <w:pStyle w:val="TableParagraph"/>
              <w:spacing w:line="185" w:lineRule="exact" w:before="24"/>
              <w:ind w:left="60"/>
              <w:rPr>
                <w:sz w:val="20"/>
              </w:rPr>
            </w:pPr>
            <w:r>
              <w:rPr>
                <w:color w:val="6D6E71"/>
                <w:w w:val="105"/>
                <w:sz w:val="20"/>
              </w:rPr>
              <w:t>Convert R6 and display</w:t>
            </w:r>
          </w:p>
        </w:tc>
      </w:tr>
      <w:tr>
        <w:trPr>
          <w:trHeight w:val="229" w:hRule="atLeast"/>
        </w:trPr>
        <w:tc>
          <w:tcPr>
            <w:tcW w:w="917" w:type="dxa"/>
          </w:tcPr>
          <w:p>
            <w:pPr>
              <w:pStyle w:val="TableParagraph"/>
              <w:rPr>
                <w:rFonts w:ascii="Times New Roman"/>
                <w:sz w:val="16"/>
              </w:rPr>
            </w:pPr>
          </w:p>
        </w:tc>
        <w:tc>
          <w:tcPr>
            <w:tcW w:w="869" w:type="dxa"/>
          </w:tcPr>
          <w:p>
            <w:pPr>
              <w:pStyle w:val="TableParagraph"/>
              <w:spacing w:line="185" w:lineRule="exact" w:before="24"/>
              <w:ind w:left="125"/>
              <w:rPr>
                <w:sz w:val="20"/>
              </w:rPr>
            </w:pPr>
            <w:r>
              <w:rPr>
                <w:color w:val="6D6E71"/>
                <w:w w:val="105"/>
                <w:sz w:val="20"/>
              </w:rPr>
              <w:t>TRAP</w:t>
            </w:r>
          </w:p>
        </w:tc>
        <w:tc>
          <w:tcPr>
            <w:tcW w:w="1613" w:type="dxa"/>
          </w:tcPr>
          <w:p>
            <w:pPr>
              <w:pStyle w:val="TableParagraph"/>
              <w:spacing w:line="185" w:lineRule="exact" w:before="24"/>
              <w:ind w:left="124"/>
              <w:rPr>
                <w:sz w:val="20"/>
              </w:rPr>
            </w:pPr>
            <w:r>
              <w:rPr>
                <w:color w:val="6D6E71"/>
                <w:w w:val="105"/>
                <w:sz w:val="20"/>
              </w:rPr>
              <w:t>x25</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spacing w:line="185" w:lineRule="exact" w:before="24"/>
              <w:ind w:left="50"/>
              <w:rPr>
                <w:sz w:val="20"/>
              </w:rPr>
            </w:pPr>
            <w:r>
              <w:rPr>
                <w:color w:val="6D6E71"/>
                <w:w w:val="105"/>
                <w:sz w:val="20"/>
              </w:rPr>
              <w:t>CADDR</w:t>
            </w:r>
          </w:p>
        </w:tc>
        <w:tc>
          <w:tcPr>
            <w:tcW w:w="869" w:type="dxa"/>
          </w:tcPr>
          <w:p>
            <w:pPr>
              <w:pStyle w:val="TableParagraph"/>
              <w:spacing w:line="185" w:lineRule="exact" w:before="24"/>
              <w:ind w:left="123"/>
              <w:rPr>
                <w:sz w:val="20"/>
              </w:rPr>
            </w:pPr>
            <w:r>
              <w:rPr>
                <w:color w:val="6D6E71"/>
                <w:w w:val="105"/>
                <w:sz w:val="20"/>
              </w:rPr>
              <w:t>.FILL</w:t>
            </w:r>
          </w:p>
        </w:tc>
        <w:tc>
          <w:tcPr>
            <w:tcW w:w="1613" w:type="dxa"/>
          </w:tcPr>
          <w:p>
            <w:pPr>
              <w:pStyle w:val="TableParagraph"/>
              <w:spacing w:line="185" w:lineRule="exact" w:before="24"/>
              <w:ind w:left="122"/>
              <w:rPr>
                <w:sz w:val="20"/>
              </w:rPr>
            </w:pPr>
            <w:r>
              <w:rPr>
                <w:color w:val="6D6E71"/>
                <w:w w:val="105"/>
                <w:sz w:val="20"/>
              </w:rPr>
              <w:t>x3500</w:t>
            </w:r>
          </w:p>
        </w:tc>
        <w:tc>
          <w:tcPr>
            <w:tcW w:w="311" w:type="dxa"/>
          </w:tcPr>
          <w:p>
            <w:pPr>
              <w:pStyle w:val="TableParagraph"/>
              <w:spacing w:line="185" w:lineRule="exact" w:before="24"/>
              <w:ind w:right="63"/>
              <w:jc w:val="right"/>
              <w:rPr>
                <w:sz w:val="20"/>
              </w:rPr>
            </w:pPr>
            <w:r>
              <w:rPr>
                <w:color w:val="6D6E71"/>
                <w:w w:val="103"/>
                <w:sz w:val="20"/>
              </w:rPr>
              <w:t>;</w:t>
            </w:r>
          </w:p>
        </w:tc>
        <w:tc>
          <w:tcPr>
            <w:tcW w:w="2948" w:type="dxa"/>
          </w:tcPr>
          <w:p>
            <w:pPr>
              <w:pStyle w:val="TableParagraph"/>
              <w:spacing w:line="185" w:lineRule="exact" w:before="24"/>
              <w:ind w:left="58"/>
              <w:rPr>
                <w:sz w:val="20"/>
              </w:rPr>
            </w:pPr>
            <w:r>
              <w:rPr>
                <w:color w:val="6D6E71"/>
                <w:w w:val="105"/>
                <w:sz w:val="20"/>
              </w:rPr>
              <w:t>Address of COUNT</w:t>
            </w:r>
          </w:p>
        </w:tc>
      </w:tr>
      <w:tr>
        <w:trPr>
          <w:trHeight w:val="229" w:hRule="atLeast"/>
        </w:trPr>
        <w:tc>
          <w:tcPr>
            <w:tcW w:w="917" w:type="dxa"/>
          </w:tcPr>
          <w:p>
            <w:pPr>
              <w:pStyle w:val="TableParagraph"/>
              <w:spacing w:line="185" w:lineRule="exact" w:before="24"/>
              <w:ind w:left="50"/>
              <w:rPr>
                <w:sz w:val="20"/>
              </w:rPr>
            </w:pPr>
            <w:r>
              <w:rPr>
                <w:color w:val="6D6E71"/>
                <w:w w:val="105"/>
                <w:sz w:val="20"/>
              </w:rPr>
              <w:t>OADDR</w:t>
            </w:r>
          </w:p>
        </w:tc>
        <w:tc>
          <w:tcPr>
            <w:tcW w:w="869" w:type="dxa"/>
          </w:tcPr>
          <w:p>
            <w:pPr>
              <w:pStyle w:val="TableParagraph"/>
              <w:spacing w:line="185" w:lineRule="exact" w:before="24"/>
              <w:ind w:left="121"/>
              <w:rPr>
                <w:sz w:val="20"/>
              </w:rPr>
            </w:pPr>
            <w:r>
              <w:rPr>
                <w:color w:val="6D6E71"/>
                <w:w w:val="105"/>
                <w:sz w:val="20"/>
              </w:rPr>
              <w:t>.FILL</w:t>
            </w:r>
          </w:p>
        </w:tc>
        <w:tc>
          <w:tcPr>
            <w:tcW w:w="1613" w:type="dxa"/>
          </w:tcPr>
          <w:p>
            <w:pPr>
              <w:pStyle w:val="TableParagraph"/>
              <w:spacing w:line="185" w:lineRule="exact" w:before="24"/>
              <w:ind w:left="121"/>
              <w:rPr>
                <w:sz w:val="20"/>
              </w:rPr>
            </w:pPr>
            <w:r>
              <w:rPr>
                <w:color w:val="6D6E71"/>
                <w:w w:val="105"/>
                <w:sz w:val="20"/>
              </w:rPr>
              <w:t>x3600</w:t>
            </w:r>
          </w:p>
        </w:tc>
        <w:tc>
          <w:tcPr>
            <w:tcW w:w="311" w:type="dxa"/>
          </w:tcPr>
          <w:p>
            <w:pPr>
              <w:pStyle w:val="TableParagraph"/>
              <w:spacing w:line="185" w:lineRule="exact" w:before="24"/>
              <w:ind w:right="64"/>
              <w:jc w:val="right"/>
              <w:rPr>
                <w:sz w:val="20"/>
              </w:rPr>
            </w:pPr>
            <w:r>
              <w:rPr>
                <w:color w:val="6D6E71"/>
                <w:w w:val="103"/>
                <w:sz w:val="20"/>
              </w:rPr>
              <w:t>;</w:t>
            </w:r>
          </w:p>
        </w:tc>
        <w:tc>
          <w:tcPr>
            <w:tcW w:w="2948" w:type="dxa"/>
          </w:tcPr>
          <w:p>
            <w:pPr>
              <w:pStyle w:val="TableParagraph"/>
              <w:spacing w:line="185" w:lineRule="exact" w:before="24"/>
              <w:ind w:left="57"/>
              <w:rPr>
                <w:sz w:val="20"/>
              </w:rPr>
            </w:pPr>
            <w:r>
              <w:rPr>
                <w:color w:val="6D6E71"/>
                <w:w w:val="105"/>
                <w:sz w:val="20"/>
              </w:rPr>
              <w:t>Address of OUTPUT</w:t>
            </w:r>
          </w:p>
        </w:tc>
      </w:tr>
      <w:tr>
        <w:trPr>
          <w:trHeight w:val="229" w:hRule="atLeast"/>
        </w:trPr>
        <w:tc>
          <w:tcPr>
            <w:tcW w:w="917" w:type="dxa"/>
          </w:tcPr>
          <w:p>
            <w:pPr>
              <w:pStyle w:val="TableParagraph"/>
              <w:spacing w:line="185" w:lineRule="exact" w:before="24"/>
              <w:ind w:left="50"/>
              <w:rPr>
                <w:sz w:val="20"/>
              </w:rPr>
            </w:pPr>
            <w:r>
              <w:rPr>
                <w:color w:val="6D6E71"/>
                <w:w w:val="105"/>
                <w:sz w:val="20"/>
              </w:rPr>
              <w:t>BUFFER</w:t>
            </w:r>
          </w:p>
        </w:tc>
        <w:tc>
          <w:tcPr>
            <w:tcW w:w="869" w:type="dxa"/>
          </w:tcPr>
          <w:p>
            <w:pPr>
              <w:pStyle w:val="TableParagraph"/>
              <w:spacing w:line="185" w:lineRule="exact" w:before="24"/>
              <w:ind w:left="125"/>
              <w:rPr>
                <w:sz w:val="20"/>
              </w:rPr>
            </w:pPr>
            <w:r>
              <w:rPr>
                <w:color w:val="6D6E71"/>
                <w:w w:val="105"/>
                <w:sz w:val="20"/>
              </w:rPr>
              <w:t>.BLKW</w:t>
            </w:r>
          </w:p>
        </w:tc>
        <w:tc>
          <w:tcPr>
            <w:tcW w:w="1613" w:type="dxa"/>
          </w:tcPr>
          <w:p>
            <w:pPr>
              <w:pStyle w:val="TableParagraph"/>
              <w:spacing w:line="185" w:lineRule="exact" w:before="24"/>
              <w:ind w:left="124"/>
              <w:rPr>
                <w:sz w:val="20"/>
              </w:rPr>
            </w:pPr>
            <w:r>
              <w:rPr>
                <w:color w:val="6D6E71"/>
                <w:w w:val="105"/>
                <w:sz w:val="20"/>
              </w:rPr>
              <w:t>1001</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29" w:hRule="atLeast"/>
        </w:trPr>
        <w:tc>
          <w:tcPr>
            <w:tcW w:w="917" w:type="dxa"/>
          </w:tcPr>
          <w:p>
            <w:pPr>
              <w:pStyle w:val="TableParagraph"/>
              <w:spacing w:line="185" w:lineRule="exact" w:before="24"/>
              <w:ind w:left="50"/>
              <w:rPr>
                <w:sz w:val="20"/>
              </w:rPr>
            </w:pPr>
            <w:r>
              <w:rPr>
                <w:color w:val="6D6E71"/>
                <w:w w:val="105"/>
                <w:sz w:val="20"/>
              </w:rPr>
              <w:t>S_CHAR</w:t>
            </w:r>
          </w:p>
        </w:tc>
        <w:tc>
          <w:tcPr>
            <w:tcW w:w="869" w:type="dxa"/>
          </w:tcPr>
          <w:p>
            <w:pPr>
              <w:pStyle w:val="TableParagraph"/>
              <w:spacing w:line="185" w:lineRule="exact" w:before="24"/>
              <w:ind w:left="122"/>
              <w:rPr>
                <w:sz w:val="20"/>
              </w:rPr>
            </w:pPr>
            <w:r>
              <w:rPr>
                <w:color w:val="6D6E71"/>
                <w:w w:val="105"/>
                <w:sz w:val="20"/>
              </w:rPr>
              <w:t>.FILL</w:t>
            </w:r>
          </w:p>
        </w:tc>
        <w:tc>
          <w:tcPr>
            <w:tcW w:w="1613" w:type="dxa"/>
          </w:tcPr>
          <w:p>
            <w:pPr>
              <w:pStyle w:val="TableParagraph"/>
              <w:spacing w:line="185" w:lineRule="exact" w:before="24"/>
              <w:ind w:left="121"/>
              <w:rPr>
                <w:sz w:val="20"/>
              </w:rPr>
            </w:pPr>
            <w:r>
              <w:rPr>
                <w:color w:val="6D6E71"/>
                <w:w w:val="105"/>
                <w:sz w:val="20"/>
              </w:rPr>
              <w:t>x0000</w:t>
            </w: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r>
        <w:trPr>
          <w:trHeight w:val="237" w:hRule="atLeast"/>
        </w:trPr>
        <w:tc>
          <w:tcPr>
            <w:tcW w:w="917" w:type="dxa"/>
          </w:tcPr>
          <w:p>
            <w:pPr>
              <w:pStyle w:val="TableParagraph"/>
              <w:rPr>
                <w:rFonts w:ascii="Times New Roman"/>
                <w:sz w:val="16"/>
              </w:rPr>
            </w:pPr>
          </w:p>
        </w:tc>
        <w:tc>
          <w:tcPr>
            <w:tcW w:w="869" w:type="dxa"/>
          </w:tcPr>
          <w:p>
            <w:pPr>
              <w:pStyle w:val="TableParagraph"/>
              <w:spacing w:line="193" w:lineRule="exact" w:before="24"/>
              <w:ind w:left="125"/>
              <w:rPr>
                <w:sz w:val="20"/>
              </w:rPr>
            </w:pPr>
            <w:r>
              <w:rPr>
                <w:color w:val="6D6E71"/>
                <w:w w:val="105"/>
                <w:sz w:val="20"/>
              </w:rPr>
              <w:t>.END</w:t>
            </w:r>
          </w:p>
        </w:tc>
        <w:tc>
          <w:tcPr>
            <w:tcW w:w="1613" w:type="dxa"/>
          </w:tcPr>
          <w:p>
            <w:pPr>
              <w:pStyle w:val="TableParagraph"/>
              <w:rPr>
                <w:rFonts w:ascii="Times New Roman"/>
                <w:sz w:val="16"/>
              </w:rPr>
            </w:pPr>
          </w:p>
        </w:tc>
        <w:tc>
          <w:tcPr>
            <w:tcW w:w="311" w:type="dxa"/>
          </w:tcPr>
          <w:p>
            <w:pPr>
              <w:pStyle w:val="TableParagraph"/>
              <w:rPr>
                <w:rFonts w:ascii="Times New Roman"/>
                <w:sz w:val="16"/>
              </w:rPr>
            </w:pPr>
          </w:p>
        </w:tc>
        <w:tc>
          <w:tcPr>
            <w:tcW w:w="2948" w:type="dxa"/>
          </w:tcPr>
          <w:p>
            <w:pPr>
              <w:pStyle w:val="TableParagraph"/>
              <w:rPr>
                <w:rFonts w:ascii="Times New Roman"/>
                <w:sz w:val="16"/>
              </w:rPr>
            </w:pPr>
          </w:p>
        </w:tc>
      </w:tr>
    </w:tbl>
    <w:p>
      <w:pPr>
        <w:pStyle w:val="BodyText"/>
        <w:spacing w:line="218" w:lineRule="auto" w:before="117"/>
        <w:ind w:left="3033" w:right="1159"/>
      </w:pPr>
      <w:r>
        <w:rPr>
          <w:color w:val="231F20"/>
        </w:rPr>
        <w:t>There is a problem with this code. What is it, and </w:t>
      </w:r>
      <w:r>
        <w:rPr>
          <w:color w:val="231F20"/>
          <w:spacing w:val="-3"/>
        </w:rPr>
        <w:t>how </w:t>
      </w:r>
      <w:r>
        <w:rPr>
          <w:color w:val="231F20"/>
        </w:rPr>
        <w:t>might it be fixed? (The problem is </w:t>
      </w:r>
      <w:r>
        <w:rPr>
          <w:rFonts w:ascii="Palatino Linotype"/>
          <w:i/>
          <w:color w:val="231F20"/>
        </w:rPr>
        <w:t>not </w:t>
      </w:r>
      <w:r>
        <w:rPr>
          <w:color w:val="231F20"/>
        </w:rPr>
        <w:t>that the code </w:t>
      </w:r>
      <w:r>
        <w:rPr>
          <w:color w:val="231F20"/>
          <w:spacing w:val="-3"/>
        </w:rPr>
        <w:t>for </w:t>
      </w:r>
      <w:r>
        <w:rPr>
          <w:rFonts w:ascii="Courier New"/>
          <w:color w:val="6D6E71"/>
          <w:sz w:val="20"/>
        </w:rPr>
        <w:t>COUNT</w:t>
      </w:r>
      <w:r>
        <w:rPr>
          <w:rFonts w:ascii="Courier New"/>
          <w:color w:val="6D6E71"/>
          <w:spacing w:val="-59"/>
          <w:sz w:val="20"/>
        </w:rPr>
        <w:t> </w:t>
      </w:r>
      <w:r>
        <w:rPr>
          <w:color w:val="231F20"/>
        </w:rPr>
        <w:t>and </w:t>
      </w:r>
      <w:r>
        <w:rPr>
          <w:rFonts w:ascii="Courier New"/>
          <w:color w:val="6D6E71"/>
          <w:sz w:val="20"/>
        </w:rPr>
        <w:t>OUTPUT</w:t>
      </w:r>
      <w:r>
        <w:rPr>
          <w:rFonts w:ascii="Courier New"/>
          <w:color w:val="6D6E71"/>
          <w:spacing w:val="-58"/>
          <w:sz w:val="20"/>
        </w:rPr>
        <w:t> </w:t>
      </w:r>
      <w:r>
        <w:rPr>
          <w:color w:val="231F20"/>
        </w:rPr>
        <w:t>is missing.)</w:t>
      </w:r>
    </w:p>
    <w:p>
      <w:pPr>
        <w:spacing w:after="0" w:line="218" w:lineRule="auto"/>
        <w:sectPr>
          <w:pgSz w:w="12240" w:h="15140"/>
          <w:pgMar w:header="798" w:footer="0" w:top="1000" w:bottom="280" w:left="500" w:right="500"/>
        </w:sectPr>
      </w:pPr>
    </w:p>
    <w:p>
      <w:pPr>
        <w:pStyle w:val="BodyText"/>
        <w:spacing w:before="136"/>
        <w:ind w:left="1153"/>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01"/>
          <w:sz w:val="23"/>
        </w:rPr>
        <w:t>#</w:t>
      </w:r>
      <w:r>
        <w:rPr>
          <w:rFonts w:ascii="Calibri"/>
          <w:b/>
          <w:color w:val="231F20"/>
          <w:w w:val="101"/>
          <w:sz w:val="23"/>
        </w:rPr>
        <w:t>&amp;</w:t>
      </w:r>
      <w:r>
        <w:rPr>
          <w:rFonts w:ascii="Calibri"/>
          <w:b/>
          <w:color w:val="231F20"/>
          <w:sz w:val="23"/>
        </w:rPr>
        <w:t>   </w:t>
      </w:r>
      <w:r>
        <w:rPr>
          <w:rFonts w:ascii="Calibri"/>
          <w:b/>
          <w:color w:val="231F20"/>
          <w:spacing w:val="-10"/>
          <w:sz w:val="23"/>
        </w:rPr>
        <w:t> </w:t>
      </w:r>
      <w:r>
        <w:rPr>
          <w:color w:val="231F20"/>
          <w:spacing w:val="-1"/>
          <w:w w:val="100"/>
        </w:rPr>
        <w:t>Conside</w:t>
      </w:r>
      <w:r>
        <w:rPr>
          <w:color w:val="231F20"/>
          <w:w w:val="100"/>
        </w:rPr>
        <w:t>r</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assemb</w:t>
      </w:r>
      <w:r>
        <w:rPr>
          <w:color w:val="231F20"/>
          <w:spacing w:val="-6"/>
          <w:w w:val="100"/>
        </w:rPr>
        <w:t>l</w:t>
      </w:r>
      <w:r>
        <w:rPr>
          <w:color w:val="231F20"/>
          <w:w w:val="100"/>
        </w:rPr>
        <w:t>y</w:t>
      </w:r>
      <w:r>
        <w:rPr>
          <w:color w:val="231F20"/>
        </w:rPr>
        <w:t> </w:t>
      </w:r>
      <w:r>
        <w:rPr>
          <w:color w:val="231F20"/>
          <w:spacing w:val="-1"/>
          <w:w w:val="100"/>
        </w:rPr>
        <w:t>langua</w:t>
      </w:r>
      <w:r>
        <w:rPr>
          <w:color w:val="231F20"/>
          <w:spacing w:val="-4"/>
          <w:w w:val="100"/>
        </w:rPr>
        <w:t>g</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am:</w:t>
      </w:r>
    </w:p>
    <w:p>
      <w:pPr>
        <w:pStyle w:val="BodyText"/>
        <w:spacing w:before="3"/>
        <w:rPr>
          <w:sz w:val="5"/>
        </w:rPr>
      </w:pPr>
    </w:p>
    <w:tbl>
      <w:tblPr>
        <w:tblW w:w="0" w:type="auto"/>
        <w:jc w:val="left"/>
        <w:tblInd w:w="2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2"/>
        <w:gridCol w:w="989"/>
        <w:gridCol w:w="1369"/>
      </w:tblGrid>
      <w:tr>
        <w:trPr>
          <w:trHeight w:val="467" w:hRule="atLeast"/>
        </w:trPr>
        <w:tc>
          <w:tcPr>
            <w:tcW w:w="842" w:type="dxa"/>
            <w:vMerge w:val="restart"/>
          </w:tcPr>
          <w:p>
            <w:pPr>
              <w:pStyle w:val="TableParagraph"/>
              <w:rPr>
                <w:rFonts w:ascii="Times New Roman"/>
                <w:sz w:val="22"/>
              </w:rPr>
            </w:pPr>
          </w:p>
        </w:tc>
        <w:tc>
          <w:tcPr>
            <w:tcW w:w="989" w:type="dxa"/>
          </w:tcPr>
          <w:p>
            <w:pPr>
              <w:pStyle w:val="TableParagraph"/>
              <w:spacing w:line="230" w:lineRule="atLeast" w:before="29"/>
              <w:ind w:left="200" w:right="61"/>
              <w:rPr>
                <w:sz w:val="20"/>
              </w:rPr>
            </w:pPr>
            <w:r>
              <w:rPr>
                <w:color w:val="6D6E71"/>
                <w:sz w:val="20"/>
              </w:rPr>
              <w:t>.ORIG </w:t>
            </w:r>
            <w:r>
              <w:rPr>
                <w:color w:val="6D6E71"/>
                <w:w w:val="105"/>
                <w:sz w:val="20"/>
              </w:rPr>
              <w:t>LEA</w:t>
            </w:r>
          </w:p>
        </w:tc>
        <w:tc>
          <w:tcPr>
            <w:tcW w:w="1369" w:type="dxa"/>
          </w:tcPr>
          <w:p>
            <w:pPr>
              <w:pStyle w:val="TableParagraph"/>
              <w:spacing w:line="230" w:lineRule="atLeast" w:before="29"/>
              <w:ind w:left="203"/>
              <w:rPr>
                <w:sz w:val="20"/>
              </w:rPr>
            </w:pPr>
            <w:r>
              <w:rPr>
                <w:color w:val="6D6E71"/>
                <w:w w:val="105"/>
                <w:sz w:val="20"/>
              </w:rPr>
              <w:t>x3000 </w:t>
            </w:r>
            <w:r>
              <w:rPr>
                <w:color w:val="6D6E71"/>
                <w:sz w:val="20"/>
              </w:rPr>
              <w:t>R0,DATA</w:t>
            </w:r>
          </w:p>
        </w:tc>
      </w:tr>
      <w:tr>
        <w:trPr>
          <w:trHeight w:val="208" w:hRule="atLeast"/>
        </w:trPr>
        <w:tc>
          <w:tcPr>
            <w:tcW w:w="842" w:type="dxa"/>
            <w:vMerge/>
            <w:tcBorders>
              <w:top w:val="nil"/>
            </w:tcBorders>
          </w:tcPr>
          <w:p>
            <w:pPr>
              <w:rPr>
                <w:sz w:val="2"/>
                <w:szCs w:val="2"/>
              </w:rPr>
            </w:pPr>
          </w:p>
        </w:tc>
        <w:tc>
          <w:tcPr>
            <w:tcW w:w="989" w:type="dxa"/>
          </w:tcPr>
          <w:p>
            <w:pPr>
              <w:pStyle w:val="TableParagraph"/>
              <w:spacing w:line="185" w:lineRule="exact" w:before="3"/>
              <w:ind w:left="200"/>
              <w:rPr>
                <w:sz w:val="20"/>
              </w:rPr>
            </w:pPr>
            <w:r>
              <w:rPr>
                <w:color w:val="6D6E71"/>
                <w:w w:val="105"/>
                <w:sz w:val="20"/>
              </w:rPr>
              <w:t>AND</w:t>
            </w:r>
          </w:p>
        </w:tc>
        <w:tc>
          <w:tcPr>
            <w:tcW w:w="1369" w:type="dxa"/>
          </w:tcPr>
          <w:p>
            <w:pPr>
              <w:pStyle w:val="TableParagraph"/>
              <w:spacing w:line="185" w:lineRule="exact" w:before="3"/>
              <w:ind w:left="203"/>
              <w:rPr>
                <w:sz w:val="20"/>
              </w:rPr>
            </w:pPr>
            <w:r>
              <w:rPr>
                <w:color w:val="6D6E71"/>
                <w:w w:val="105"/>
                <w:sz w:val="20"/>
              </w:rPr>
              <w:t>R1,R1,#0</w:t>
            </w:r>
          </w:p>
        </w:tc>
      </w:tr>
      <w:tr>
        <w:trPr>
          <w:trHeight w:val="229" w:hRule="atLeast"/>
        </w:trPr>
        <w:tc>
          <w:tcPr>
            <w:tcW w:w="842" w:type="dxa"/>
            <w:vMerge/>
            <w:tcBorders>
              <w:top w:val="nil"/>
            </w:tcBorders>
          </w:tcPr>
          <w:p>
            <w:pPr>
              <w:rPr>
                <w:sz w:val="2"/>
                <w:szCs w:val="2"/>
              </w:rPr>
            </w:pPr>
          </w:p>
        </w:tc>
        <w:tc>
          <w:tcPr>
            <w:tcW w:w="989" w:type="dxa"/>
          </w:tcPr>
          <w:p>
            <w:pPr>
              <w:pStyle w:val="TableParagraph"/>
              <w:spacing w:line="185" w:lineRule="exact" w:before="24"/>
              <w:ind w:left="200"/>
              <w:rPr>
                <w:sz w:val="20"/>
              </w:rPr>
            </w:pPr>
            <w:r>
              <w:rPr>
                <w:color w:val="6D6E71"/>
                <w:w w:val="105"/>
                <w:sz w:val="20"/>
              </w:rPr>
              <w:t>ADD</w:t>
            </w:r>
          </w:p>
        </w:tc>
        <w:tc>
          <w:tcPr>
            <w:tcW w:w="1369" w:type="dxa"/>
          </w:tcPr>
          <w:p>
            <w:pPr>
              <w:pStyle w:val="TableParagraph"/>
              <w:spacing w:line="185" w:lineRule="exact" w:before="24"/>
              <w:ind w:left="203"/>
              <w:rPr>
                <w:sz w:val="20"/>
              </w:rPr>
            </w:pPr>
            <w:r>
              <w:rPr>
                <w:color w:val="6D6E71"/>
                <w:w w:val="105"/>
                <w:sz w:val="20"/>
              </w:rPr>
              <w:t>R1,R1,#9</w:t>
            </w:r>
          </w:p>
        </w:tc>
      </w:tr>
      <w:tr>
        <w:trPr>
          <w:trHeight w:val="229" w:hRule="atLeast"/>
        </w:trPr>
        <w:tc>
          <w:tcPr>
            <w:tcW w:w="842" w:type="dxa"/>
          </w:tcPr>
          <w:p>
            <w:pPr>
              <w:pStyle w:val="TableParagraph"/>
              <w:spacing w:line="185" w:lineRule="exact" w:before="24"/>
              <w:ind w:left="50"/>
              <w:rPr>
                <w:sz w:val="20"/>
              </w:rPr>
            </w:pPr>
            <w:r>
              <w:rPr>
                <w:color w:val="6D6E71"/>
                <w:w w:val="105"/>
                <w:sz w:val="20"/>
              </w:rPr>
              <w:t>LOOP1</w:t>
            </w:r>
          </w:p>
        </w:tc>
        <w:tc>
          <w:tcPr>
            <w:tcW w:w="989" w:type="dxa"/>
          </w:tcPr>
          <w:p>
            <w:pPr>
              <w:pStyle w:val="TableParagraph"/>
              <w:spacing w:line="185" w:lineRule="exact" w:before="24"/>
              <w:ind w:left="195"/>
              <w:rPr>
                <w:sz w:val="20"/>
              </w:rPr>
            </w:pPr>
            <w:r>
              <w:rPr>
                <w:color w:val="6D6E71"/>
                <w:w w:val="105"/>
                <w:sz w:val="20"/>
              </w:rPr>
              <w:t>ADD</w:t>
            </w:r>
          </w:p>
        </w:tc>
        <w:tc>
          <w:tcPr>
            <w:tcW w:w="1369" w:type="dxa"/>
          </w:tcPr>
          <w:p>
            <w:pPr>
              <w:pStyle w:val="TableParagraph"/>
              <w:spacing w:line="185" w:lineRule="exact" w:before="24"/>
              <w:ind w:left="199"/>
              <w:rPr>
                <w:sz w:val="20"/>
              </w:rPr>
            </w:pPr>
            <w:r>
              <w:rPr>
                <w:color w:val="6D6E71"/>
                <w:w w:val="105"/>
                <w:sz w:val="20"/>
              </w:rPr>
              <w:t>R2,R0,#0</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ADD</w:t>
            </w:r>
          </w:p>
        </w:tc>
        <w:tc>
          <w:tcPr>
            <w:tcW w:w="1369" w:type="dxa"/>
          </w:tcPr>
          <w:p>
            <w:pPr>
              <w:pStyle w:val="TableParagraph"/>
              <w:spacing w:line="185" w:lineRule="exact" w:before="24"/>
              <w:ind w:left="203"/>
              <w:rPr>
                <w:sz w:val="20"/>
              </w:rPr>
            </w:pPr>
            <w:r>
              <w:rPr>
                <w:color w:val="6D6E71"/>
                <w:w w:val="105"/>
                <w:sz w:val="20"/>
              </w:rPr>
              <w:t>R3,R1,#0</w:t>
            </w:r>
          </w:p>
        </w:tc>
      </w:tr>
      <w:tr>
        <w:trPr>
          <w:trHeight w:val="229" w:hRule="atLeast"/>
        </w:trPr>
        <w:tc>
          <w:tcPr>
            <w:tcW w:w="842" w:type="dxa"/>
          </w:tcPr>
          <w:p>
            <w:pPr>
              <w:pStyle w:val="TableParagraph"/>
              <w:spacing w:line="185" w:lineRule="exact" w:before="24"/>
              <w:ind w:left="50"/>
              <w:rPr>
                <w:sz w:val="20"/>
              </w:rPr>
            </w:pPr>
            <w:r>
              <w:rPr>
                <w:color w:val="6D6E71"/>
                <w:w w:val="105"/>
                <w:sz w:val="20"/>
              </w:rPr>
              <w:t>LOOP2</w:t>
            </w:r>
          </w:p>
        </w:tc>
        <w:tc>
          <w:tcPr>
            <w:tcW w:w="989" w:type="dxa"/>
          </w:tcPr>
          <w:p>
            <w:pPr>
              <w:pStyle w:val="TableParagraph"/>
              <w:spacing w:line="185" w:lineRule="exact" w:before="24"/>
              <w:ind w:left="195"/>
              <w:rPr>
                <w:sz w:val="20"/>
              </w:rPr>
            </w:pPr>
            <w:r>
              <w:rPr>
                <w:color w:val="6D6E71"/>
                <w:w w:val="105"/>
                <w:sz w:val="20"/>
              </w:rPr>
              <w:t>JSR</w:t>
            </w:r>
          </w:p>
        </w:tc>
        <w:tc>
          <w:tcPr>
            <w:tcW w:w="1369" w:type="dxa"/>
          </w:tcPr>
          <w:p>
            <w:pPr>
              <w:pStyle w:val="TableParagraph"/>
              <w:spacing w:line="185" w:lineRule="exact" w:before="24"/>
              <w:ind w:left="199"/>
              <w:rPr>
                <w:sz w:val="20"/>
              </w:rPr>
            </w:pPr>
            <w:r>
              <w:rPr>
                <w:color w:val="6D6E71"/>
                <w:w w:val="105"/>
                <w:sz w:val="20"/>
              </w:rPr>
              <w:t>SUB1</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ADD</w:t>
            </w:r>
          </w:p>
        </w:tc>
        <w:tc>
          <w:tcPr>
            <w:tcW w:w="1369" w:type="dxa"/>
          </w:tcPr>
          <w:p>
            <w:pPr>
              <w:pStyle w:val="TableParagraph"/>
              <w:spacing w:line="185" w:lineRule="exact" w:before="24"/>
              <w:ind w:left="203"/>
              <w:rPr>
                <w:sz w:val="20"/>
              </w:rPr>
            </w:pPr>
            <w:r>
              <w:rPr>
                <w:color w:val="6D6E71"/>
                <w:w w:val="105"/>
                <w:sz w:val="20"/>
              </w:rPr>
              <w:t>R4,R4,#0</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BRzp</w:t>
            </w:r>
          </w:p>
        </w:tc>
        <w:tc>
          <w:tcPr>
            <w:tcW w:w="1369" w:type="dxa"/>
          </w:tcPr>
          <w:p>
            <w:pPr>
              <w:pStyle w:val="TableParagraph"/>
              <w:spacing w:line="185" w:lineRule="exact" w:before="24"/>
              <w:ind w:left="203"/>
              <w:rPr>
                <w:sz w:val="20"/>
              </w:rPr>
            </w:pPr>
            <w:r>
              <w:rPr>
                <w:color w:val="6D6E71"/>
                <w:w w:val="105"/>
                <w:sz w:val="20"/>
              </w:rPr>
              <w:t>LABEL</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JSR</w:t>
            </w:r>
          </w:p>
        </w:tc>
        <w:tc>
          <w:tcPr>
            <w:tcW w:w="1369" w:type="dxa"/>
          </w:tcPr>
          <w:p>
            <w:pPr>
              <w:pStyle w:val="TableParagraph"/>
              <w:spacing w:line="185" w:lineRule="exact" w:before="24"/>
              <w:ind w:left="203"/>
              <w:rPr>
                <w:sz w:val="20"/>
              </w:rPr>
            </w:pPr>
            <w:r>
              <w:rPr>
                <w:color w:val="6D6E71"/>
                <w:w w:val="105"/>
                <w:sz w:val="20"/>
              </w:rPr>
              <w:t>SUB2</w:t>
            </w:r>
          </w:p>
        </w:tc>
      </w:tr>
      <w:tr>
        <w:trPr>
          <w:trHeight w:val="229" w:hRule="atLeast"/>
        </w:trPr>
        <w:tc>
          <w:tcPr>
            <w:tcW w:w="842" w:type="dxa"/>
          </w:tcPr>
          <w:p>
            <w:pPr>
              <w:pStyle w:val="TableParagraph"/>
              <w:spacing w:line="185" w:lineRule="exact" w:before="24"/>
              <w:ind w:left="50"/>
              <w:rPr>
                <w:sz w:val="20"/>
              </w:rPr>
            </w:pPr>
            <w:r>
              <w:rPr>
                <w:color w:val="6D6E71"/>
                <w:w w:val="105"/>
                <w:sz w:val="20"/>
              </w:rPr>
              <w:t>LABEL</w:t>
            </w:r>
          </w:p>
        </w:tc>
        <w:tc>
          <w:tcPr>
            <w:tcW w:w="989" w:type="dxa"/>
          </w:tcPr>
          <w:p>
            <w:pPr>
              <w:pStyle w:val="TableParagraph"/>
              <w:spacing w:line="185" w:lineRule="exact" w:before="24"/>
              <w:ind w:left="205"/>
              <w:rPr>
                <w:sz w:val="20"/>
              </w:rPr>
            </w:pPr>
            <w:r>
              <w:rPr>
                <w:color w:val="6D6E71"/>
                <w:w w:val="105"/>
                <w:sz w:val="20"/>
              </w:rPr>
              <w:t>ADD</w:t>
            </w:r>
          </w:p>
        </w:tc>
        <w:tc>
          <w:tcPr>
            <w:tcW w:w="1369" w:type="dxa"/>
          </w:tcPr>
          <w:p>
            <w:pPr>
              <w:pStyle w:val="TableParagraph"/>
              <w:spacing w:line="185" w:lineRule="exact" w:before="24"/>
              <w:ind w:left="209"/>
              <w:rPr>
                <w:sz w:val="20"/>
              </w:rPr>
            </w:pPr>
            <w:r>
              <w:rPr>
                <w:color w:val="6D6E71"/>
                <w:w w:val="105"/>
                <w:sz w:val="20"/>
              </w:rPr>
              <w:t>R2,R2,#1</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ADD</w:t>
            </w:r>
          </w:p>
        </w:tc>
        <w:tc>
          <w:tcPr>
            <w:tcW w:w="1369" w:type="dxa"/>
          </w:tcPr>
          <w:p>
            <w:pPr>
              <w:pStyle w:val="TableParagraph"/>
              <w:spacing w:line="185" w:lineRule="exact" w:before="24"/>
              <w:ind w:left="203"/>
              <w:rPr>
                <w:sz w:val="20"/>
              </w:rPr>
            </w:pPr>
            <w:r>
              <w:rPr>
                <w:color w:val="6D6E71"/>
                <w:w w:val="105"/>
                <w:sz w:val="20"/>
              </w:rPr>
              <w:t>R3,R3,#-1</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BRP</w:t>
            </w:r>
          </w:p>
        </w:tc>
        <w:tc>
          <w:tcPr>
            <w:tcW w:w="1369" w:type="dxa"/>
          </w:tcPr>
          <w:p>
            <w:pPr>
              <w:pStyle w:val="TableParagraph"/>
              <w:spacing w:line="185" w:lineRule="exact" w:before="24"/>
              <w:ind w:left="203"/>
              <w:rPr>
                <w:sz w:val="20"/>
              </w:rPr>
            </w:pPr>
            <w:r>
              <w:rPr>
                <w:color w:val="6D6E71"/>
                <w:w w:val="105"/>
                <w:sz w:val="20"/>
              </w:rPr>
              <w:t>LOOP2</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ADD</w:t>
            </w:r>
          </w:p>
        </w:tc>
        <w:tc>
          <w:tcPr>
            <w:tcW w:w="1369" w:type="dxa"/>
          </w:tcPr>
          <w:p>
            <w:pPr>
              <w:pStyle w:val="TableParagraph"/>
              <w:spacing w:line="185" w:lineRule="exact" w:before="24"/>
              <w:ind w:left="203"/>
              <w:rPr>
                <w:sz w:val="20"/>
              </w:rPr>
            </w:pPr>
            <w:r>
              <w:rPr>
                <w:color w:val="6D6E71"/>
                <w:w w:val="105"/>
                <w:sz w:val="20"/>
              </w:rPr>
              <w:t>R1,R1,#-1</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BRp</w:t>
            </w:r>
          </w:p>
        </w:tc>
        <w:tc>
          <w:tcPr>
            <w:tcW w:w="1369" w:type="dxa"/>
          </w:tcPr>
          <w:p>
            <w:pPr>
              <w:pStyle w:val="TableParagraph"/>
              <w:spacing w:line="185" w:lineRule="exact" w:before="24"/>
              <w:ind w:left="203"/>
              <w:rPr>
                <w:sz w:val="20"/>
              </w:rPr>
            </w:pPr>
            <w:r>
              <w:rPr>
                <w:color w:val="6D6E71"/>
                <w:w w:val="105"/>
                <w:sz w:val="20"/>
              </w:rPr>
              <w:t>LOOP1</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HALT</w:t>
            </w:r>
          </w:p>
        </w:tc>
        <w:tc>
          <w:tcPr>
            <w:tcW w:w="1369" w:type="dxa"/>
          </w:tcPr>
          <w:p>
            <w:pPr>
              <w:pStyle w:val="TableParagraph"/>
              <w:rPr>
                <w:rFonts w:ascii="Times New Roman"/>
                <w:sz w:val="16"/>
              </w:rPr>
            </w:pPr>
          </w:p>
        </w:tc>
      </w:tr>
      <w:tr>
        <w:trPr>
          <w:trHeight w:val="229" w:hRule="atLeast"/>
        </w:trPr>
        <w:tc>
          <w:tcPr>
            <w:tcW w:w="842" w:type="dxa"/>
          </w:tcPr>
          <w:p>
            <w:pPr>
              <w:pStyle w:val="TableParagraph"/>
              <w:spacing w:line="185" w:lineRule="exact" w:before="24"/>
              <w:ind w:left="50"/>
              <w:rPr>
                <w:sz w:val="20"/>
              </w:rPr>
            </w:pPr>
            <w:r>
              <w:rPr>
                <w:color w:val="6D6E71"/>
                <w:w w:val="105"/>
                <w:sz w:val="20"/>
              </w:rPr>
              <w:t>DATA</w:t>
            </w:r>
          </w:p>
        </w:tc>
        <w:tc>
          <w:tcPr>
            <w:tcW w:w="989" w:type="dxa"/>
          </w:tcPr>
          <w:p>
            <w:pPr>
              <w:pStyle w:val="TableParagraph"/>
              <w:spacing w:line="185" w:lineRule="exact" w:before="24"/>
              <w:ind w:left="166"/>
              <w:rPr>
                <w:sz w:val="20"/>
              </w:rPr>
            </w:pPr>
            <w:r>
              <w:rPr>
                <w:color w:val="6D6E71"/>
                <w:w w:val="105"/>
                <w:sz w:val="20"/>
              </w:rPr>
              <w:t>.BLKW</w:t>
            </w:r>
          </w:p>
        </w:tc>
        <w:tc>
          <w:tcPr>
            <w:tcW w:w="1369" w:type="dxa"/>
          </w:tcPr>
          <w:p>
            <w:pPr>
              <w:pStyle w:val="TableParagraph"/>
              <w:spacing w:line="185" w:lineRule="exact" w:before="24"/>
              <w:ind w:left="169"/>
              <w:rPr>
                <w:sz w:val="20"/>
              </w:rPr>
            </w:pPr>
            <w:r>
              <w:rPr>
                <w:color w:val="6D6E71"/>
                <w:w w:val="105"/>
                <w:sz w:val="20"/>
              </w:rPr>
              <w:t>10 x0000</w:t>
            </w:r>
          </w:p>
        </w:tc>
      </w:tr>
      <w:tr>
        <w:trPr>
          <w:trHeight w:val="229" w:hRule="atLeast"/>
        </w:trPr>
        <w:tc>
          <w:tcPr>
            <w:tcW w:w="842" w:type="dxa"/>
          </w:tcPr>
          <w:p>
            <w:pPr>
              <w:pStyle w:val="TableParagraph"/>
              <w:spacing w:line="185" w:lineRule="exact" w:before="24"/>
              <w:ind w:left="50"/>
              <w:rPr>
                <w:sz w:val="20"/>
              </w:rPr>
            </w:pPr>
            <w:r>
              <w:rPr>
                <w:color w:val="6D6E71"/>
                <w:w w:val="105"/>
                <w:sz w:val="20"/>
              </w:rPr>
              <w:t>SUB1</w:t>
            </w:r>
          </w:p>
        </w:tc>
        <w:tc>
          <w:tcPr>
            <w:tcW w:w="989" w:type="dxa"/>
          </w:tcPr>
          <w:p>
            <w:pPr>
              <w:pStyle w:val="TableParagraph"/>
              <w:spacing w:line="185" w:lineRule="exact" w:before="24"/>
              <w:ind w:left="200"/>
              <w:rPr>
                <w:sz w:val="20"/>
              </w:rPr>
            </w:pPr>
            <w:r>
              <w:rPr>
                <w:color w:val="6D6E71"/>
                <w:w w:val="105"/>
                <w:sz w:val="20"/>
              </w:rPr>
              <w:t>LDR</w:t>
            </w:r>
          </w:p>
        </w:tc>
        <w:tc>
          <w:tcPr>
            <w:tcW w:w="1369" w:type="dxa"/>
          </w:tcPr>
          <w:p>
            <w:pPr>
              <w:pStyle w:val="TableParagraph"/>
              <w:spacing w:line="185" w:lineRule="exact" w:before="24"/>
              <w:ind w:left="203"/>
              <w:rPr>
                <w:sz w:val="20"/>
              </w:rPr>
            </w:pPr>
            <w:r>
              <w:rPr>
                <w:color w:val="6D6E71"/>
                <w:w w:val="105"/>
                <w:sz w:val="20"/>
              </w:rPr>
              <w:t>R5,R2,#0</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NOT</w:t>
            </w:r>
          </w:p>
        </w:tc>
        <w:tc>
          <w:tcPr>
            <w:tcW w:w="1369" w:type="dxa"/>
          </w:tcPr>
          <w:p>
            <w:pPr>
              <w:pStyle w:val="TableParagraph"/>
              <w:spacing w:line="185" w:lineRule="exact" w:before="24"/>
              <w:ind w:left="198"/>
              <w:rPr>
                <w:sz w:val="20"/>
              </w:rPr>
            </w:pPr>
            <w:r>
              <w:rPr>
                <w:color w:val="6D6E71"/>
                <w:w w:val="105"/>
                <w:sz w:val="20"/>
              </w:rPr>
              <w:t>R5,R5</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ADD</w:t>
            </w:r>
          </w:p>
        </w:tc>
        <w:tc>
          <w:tcPr>
            <w:tcW w:w="1369" w:type="dxa"/>
          </w:tcPr>
          <w:p>
            <w:pPr>
              <w:pStyle w:val="TableParagraph"/>
              <w:spacing w:line="185" w:lineRule="exact" w:before="24"/>
              <w:ind w:left="203"/>
              <w:rPr>
                <w:sz w:val="20"/>
              </w:rPr>
            </w:pPr>
            <w:r>
              <w:rPr>
                <w:color w:val="6D6E71"/>
                <w:w w:val="105"/>
                <w:sz w:val="20"/>
              </w:rPr>
              <w:t>R5,R5,#1</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LDR</w:t>
            </w:r>
          </w:p>
        </w:tc>
        <w:tc>
          <w:tcPr>
            <w:tcW w:w="1369" w:type="dxa"/>
          </w:tcPr>
          <w:p>
            <w:pPr>
              <w:pStyle w:val="TableParagraph"/>
              <w:spacing w:line="185" w:lineRule="exact" w:before="24"/>
              <w:ind w:left="203"/>
              <w:rPr>
                <w:sz w:val="20"/>
              </w:rPr>
            </w:pPr>
            <w:r>
              <w:rPr>
                <w:color w:val="6D6E71"/>
                <w:w w:val="105"/>
                <w:sz w:val="20"/>
              </w:rPr>
              <w:t>R6,R2,#1</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ADD</w:t>
            </w:r>
          </w:p>
        </w:tc>
        <w:tc>
          <w:tcPr>
            <w:tcW w:w="1369" w:type="dxa"/>
          </w:tcPr>
          <w:p>
            <w:pPr>
              <w:pStyle w:val="TableParagraph"/>
              <w:spacing w:line="185" w:lineRule="exact" w:before="24"/>
              <w:ind w:left="203"/>
              <w:rPr>
                <w:sz w:val="20"/>
              </w:rPr>
            </w:pPr>
            <w:r>
              <w:rPr>
                <w:color w:val="6D6E71"/>
                <w:w w:val="105"/>
                <w:sz w:val="20"/>
              </w:rPr>
              <w:t>R4,R5,R6</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RET</w:t>
            </w:r>
          </w:p>
        </w:tc>
        <w:tc>
          <w:tcPr>
            <w:tcW w:w="1369" w:type="dxa"/>
          </w:tcPr>
          <w:p>
            <w:pPr>
              <w:pStyle w:val="TableParagraph"/>
              <w:rPr>
                <w:rFonts w:ascii="Times New Roman"/>
                <w:sz w:val="16"/>
              </w:rPr>
            </w:pPr>
          </w:p>
        </w:tc>
      </w:tr>
      <w:tr>
        <w:trPr>
          <w:trHeight w:val="229" w:hRule="atLeast"/>
        </w:trPr>
        <w:tc>
          <w:tcPr>
            <w:tcW w:w="842" w:type="dxa"/>
          </w:tcPr>
          <w:p>
            <w:pPr>
              <w:pStyle w:val="TableParagraph"/>
              <w:spacing w:line="185" w:lineRule="exact" w:before="24"/>
              <w:ind w:left="50"/>
              <w:rPr>
                <w:sz w:val="20"/>
              </w:rPr>
            </w:pPr>
            <w:r>
              <w:rPr>
                <w:color w:val="6D6E71"/>
                <w:w w:val="105"/>
                <w:sz w:val="20"/>
              </w:rPr>
              <w:t>SUB2</w:t>
            </w:r>
          </w:p>
        </w:tc>
        <w:tc>
          <w:tcPr>
            <w:tcW w:w="989" w:type="dxa"/>
          </w:tcPr>
          <w:p>
            <w:pPr>
              <w:pStyle w:val="TableParagraph"/>
              <w:spacing w:line="185" w:lineRule="exact" w:before="24"/>
              <w:ind w:left="200"/>
              <w:rPr>
                <w:sz w:val="20"/>
              </w:rPr>
            </w:pPr>
            <w:r>
              <w:rPr>
                <w:color w:val="6D6E71"/>
                <w:w w:val="105"/>
                <w:sz w:val="20"/>
              </w:rPr>
              <w:t>LDR</w:t>
            </w:r>
          </w:p>
        </w:tc>
        <w:tc>
          <w:tcPr>
            <w:tcW w:w="1369" w:type="dxa"/>
          </w:tcPr>
          <w:p>
            <w:pPr>
              <w:pStyle w:val="TableParagraph"/>
              <w:spacing w:line="185" w:lineRule="exact" w:before="24"/>
              <w:ind w:left="203"/>
              <w:rPr>
                <w:sz w:val="20"/>
              </w:rPr>
            </w:pPr>
            <w:r>
              <w:rPr>
                <w:color w:val="6D6E71"/>
                <w:w w:val="105"/>
                <w:sz w:val="20"/>
              </w:rPr>
              <w:t>R4,R2,#0</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LDR</w:t>
            </w:r>
          </w:p>
        </w:tc>
        <w:tc>
          <w:tcPr>
            <w:tcW w:w="1369" w:type="dxa"/>
          </w:tcPr>
          <w:p>
            <w:pPr>
              <w:pStyle w:val="TableParagraph"/>
              <w:spacing w:line="185" w:lineRule="exact" w:before="24"/>
              <w:ind w:left="203"/>
              <w:rPr>
                <w:sz w:val="20"/>
              </w:rPr>
            </w:pPr>
            <w:r>
              <w:rPr>
                <w:color w:val="6D6E71"/>
                <w:w w:val="105"/>
                <w:sz w:val="20"/>
              </w:rPr>
              <w:t>R5,R2,#1</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STR</w:t>
            </w:r>
          </w:p>
        </w:tc>
        <w:tc>
          <w:tcPr>
            <w:tcW w:w="1369" w:type="dxa"/>
          </w:tcPr>
          <w:p>
            <w:pPr>
              <w:pStyle w:val="TableParagraph"/>
              <w:spacing w:line="185" w:lineRule="exact" w:before="24"/>
              <w:ind w:left="203"/>
              <w:rPr>
                <w:sz w:val="20"/>
              </w:rPr>
            </w:pPr>
            <w:r>
              <w:rPr>
                <w:color w:val="6D6E71"/>
                <w:w w:val="105"/>
                <w:sz w:val="20"/>
              </w:rPr>
              <w:t>R4,R2,#1</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STR</w:t>
            </w:r>
          </w:p>
        </w:tc>
        <w:tc>
          <w:tcPr>
            <w:tcW w:w="1369" w:type="dxa"/>
          </w:tcPr>
          <w:p>
            <w:pPr>
              <w:pStyle w:val="TableParagraph"/>
              <w:spacing w:line="185" w:lineRule="exact" w:before="24"/>
              <w:ind w:left="203"/>
              <w:rPr>
                <w:sz w:val="20"/>
              </w:rPr>
            </w:pPr>
            <w:r>
              <w:rPr>
                <w:color w:val="6D6E71"/>
                <w:w w:val="105"/>
                <w:sz w:val="20"/>
              </w:rPr>
              <w:t>R5,R2,#0</w:t>
            </w:r>
          </w:p>
        </w:tc>
      </w:tr>
      <w:tr>
        <w:trPr>
          <w:trHeight w:val="229" w:hRule="atLeast"/>
        </w:trPr>
        <w:tc>
          <w:tcPr>
            <w:tcW w:w="842" w:type="dxa"/>
          </w:tcPr>
          <w:p>
            <w:pPr>
              <w:pStyle w:val="TableParagraph"/>
              <w:rPr>
                <w:rFonts w:ascii="Times New Roman"/>
                <w:sz w:val="16"/>
              </w:rPr>
            </w:pPr>
          </w:p>
        </w:tc>
        <w:tc>
          <w:tcPr>
            <w:tcW w:w="989" w:type="dxa"/>
          </w:tcPr>
          <w:p>
            <w:pPr>
              <w:pStyle w:val="TableParagraph"/>
              <w:spacing w:line="185" w:lineRule="exact" w:before="24"/>
              <w:ind w:left="200"/>
              <w:rPr>
                <w:sz w:val="20"/>
              </w:rPr>
            </w:pPr>
            <w:r>
              <w:rPr>
                <w:color w:val="6D6E71"/>
                <w:w w:val="105"/>
                <w:sz w:val="20"/>
              </w:rPr>
              <w:t>RET</w:t>
            </w:r>
          </w:p>
        </w:tc>
        <w:tc>
          <w:tcPr>
            <w:tcW w:w="1369" w:type="dxa"/>
          </w:tcPr>
          <w:p>
            <w:pPr>
              <w:pStyle w:val="TableParagraph"/>
              <w:rPr>
                <w:rFonts w:ascii="Times New Roman"/>
                <w:sz w:val="16"/>
              </w:rPr>
            </w:pPr>
          </w:p>
        </w:tc>
      </w:tr>
      <w:tr>
        <w:trPr>
          <w:trHeight w:val="237" w:hRule="atLeast"/>
        </w:trPr>
        <w:tc>
          <w:tcPr>
            <w:tcW w:w="842" w:type="dxa"/>
          </w:tcPr>
          <w:p>
            <w:pPr>
              <w:pStyle w:val="TableParagraph"/>
              <w:rPr>
                <w:rFonts w:ascii="Times New Roman"/>
                <w:sz w:val="16"/>
              </w:rPr>
            </w:pPr>
          </w:p>
        </w:tc>
        <w:tc>
          <w:tcPr>
            <w:tcW w:w="989" w:type="dxa"/>
          </w:tcPr>
          <w:p>
            <w:pPr>
              <w:pStyle w:val="TableParagraph"/>
              <w:spacing w:line="193" w:lineRule="exact" w:before="24"/>
              <w:ind w:left="200"/>
              <w:rPr>
                <w:sz w:val="20"/>
              </w:rPr>
            </w:pPr>
            <w:r>
              <w:rPr>
                <w:color w:val="6D6E71"/>
                <w:w w:val="105"/>
                <w:sz w:val="20"/>
              </w:rPr>
              <w:t>.END</w:t>
            </w:r>
          </w:p>
        </w:tc>
        <w:tc>
          <w:tcPr>
            <w:tcW w:w="1369" w:type="dxa"/>
          </w:tcPr>
          <w:p>
            <w:pPr>
              <w:pStyle w:val="TableParagraph"/>
              <w:rPr>
                <w:rFonts w:ascii="Times New Roman"/>
                <w:sz w:val="16"/>
              </w:rPr>
            </w:pPr>
          </w:p>
        </w:tc>
      </w:tr>
    </w:tbl>
    <w:p>
      <w:pPr>
        <w:pStyle w:val="BodyText"/>
        <w:spacing w:before="97"/>
        <w:ind w:left="2154" w:right="2364" w:firstLine="87"/>
      </w:pPr>
      <w:r>
        <w:rPr/>
        <w:pict>
          <v:shape style="position:absolute;margin-left:116.442497pt;margin-top:12.344941pt;width:351.45pt;height:23.85pt;mso-position-horizontal-relative:page;mso-position-vertical-relative:paragraph;z-index:-286071808" type="#_x0000_t202" filled="false" stroked="false">
            <v:textbox inset="0,0,0,0">
              <w:txbxContent>
                <w:p>
                  <w:pPr>
                    <w:pStyle w:val="BodyText"/>
                    <w:tabs>
                      <w:tab w:pos="6854" w:val="left" w:leader="none"/>
                    </w:tabs>
                    <w:spacing w:before="125"/>
                  </w:pPr>
                  <w:r>
                    <w:rPr>
                      <w:color w:val="231F20"/>
                    </w:rPr>
                    <w:t>the</w:t>
                    <w:tab/>
                  </w:r>
                  <w:r>
                    <w:rPr>
                      <w:color w:val="231F20"/>
                      <w:spacing w:val="-11"/>
                    </w:rPr>
                    <w:t>at</w:t>
                  </w:r>
                </w:p>
              </w:txbxContent>
            </v:textbox>
            <w10:wrap type="none"/>
          </v:shape>
        </w:pict>
      </w:r>
      <w:r>
        <w:rPr/>
        <w:pict>
          <v:shape style="position:absolute;margin-left:116.442497pt;margin-top:26.122551pt;width:16.5pt;height:23.85pt;mso-position-horizontal-relative:page;mso-position-vertical-relative:paragraph;z-index:252371968" type="#_x0000_t202" filled="false" stroked="false">
            <v:textbox inset="0,0,0,0">
              <w:txbxContent>
                <w:p>
                  <w:pPr>
                    <w:pStyle w:val="BodyText"/>
                    <w:spacing w:before="125"/>
                  </w:pPr>
                  <w:r>
                    <w:rPr>
                      <w:color w:val="231F20"/>
                      <w:spacing w:val="-10"/>
                    </w:rPr>
                    <w:t>DA</w:t>
                  </w:r>
                </w:p>
              </w:txbxContent>
            </v:textbox>
            <w10:wrap type="none"/>
          </v:shape>
        </w:pict>
      </w:r>
      <w:r>
        <w:rPr>
          <w:color w:val="231F20"/>
        </w:rPr>
        <w:t>Assuming that the memory locations at DATA get filled in before program executes, what is the relationship between the final values TA and the initial values at DATA?</w:t>
      </w:r>
    </w:p>
    <w:p>
      <w:pPr>
        <w:pStyle w:val="BodyText"/>
        <w:spacing w:line="281" w:lineRule="exact" w:before="91"/>
        <w:ind w:left="1153"/>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61"/>
          <w:sz w:val="23"/>
        </w:rPr>
        <w:t>#</w:t>
      </w:r>
      <w:r>
        <w:rPr>
          <w:rFonts w:ascii="Calibri" w:hAnsi="Calibri"/>
          <w:b/>
          <w:color w:val="231F20"/>
          <w:w w:val="161"/>
          <w:sz w:val="23"/>
        </w:rPr>
        <w:t>’</w:t>
      </w:r>
      <w:r>
        <w:rPr>
          <w:rFonts w:ascii="Calibri" w:hAnsi="Calibri"/>
          <w:b/>
          <w:color w:val="231F20"/>
          <w:sz w:val="23"/>
        </w:rPr>
        <w:t>   </w:t>
      </w:r>
      <w:r>
        <w:rPr>
          <w:rFonts w:ascii="Calibri" w:hAnsi="Calibri"/>
          <w:b/>
          <w:color w:val="231F20"/>
          <w:spacing w:val="-10"/>
          <w:sz w:val="23"/>
        </w:rPr>
        <w:t> </w:t>
      </w:r>
      <w:r>
        <w:rPr>
          <w:color w:val="231F20"/>
          <w:spacing w:val="-1"/>
          <w:w w:val="100"/>
        </w:rPr>
        <w:t>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i</w:t>
      </w:r>
      <w:r>
        <w:rPr>
          <w:color w:val="231F20"/>
          <w:w w:val="100"/>
        </w:rPr>
        <w:t>s</w:t>
      </w:r>
      <w:r>
        <w:rPr>
          <w:color w:val="231F20"/>
        </w:rPr>
        <w:t> </w:t>
      </w:r>
      <w:r>
        <w:rPr>
          <w:color w:val="231F20"/>
          <w:spacing w:val="-1"/>
          <w:w w:val="100"/>
        </w:rPr>
        <w:t>suppose</w:t>
      </w:r>
      <w:r>
        <w:rPr>
          <w:color w:val="231F20"/>
          <w:w w:val="100"/>
        </w:rPr>
        <w:t>d</w:t>
      </w:r>
      <w:r>
        <w:rPr>
          <w:color w:val="231F20"/>
        </w:rPr>
        <w:t> </w:t>
      </w:r>
      <w:r>
        <w:rPr>
          <w:color w:val="231F20"/>
          <w:spacing w:val="-1"/>
          <w:w w:val="100"/>
        </w:rPr>
        <w:t>t</w:t>
      </w:r>
      <w:r>
        <w:rPr>
          <w:color w:val="231F20"/>
          <w:w w:val="100"/>
        </w:rPr>
        <w:t>o</w:t>
      </w:r>
      <w:r>
        <w:rPr>
          <w:color w:val="231F20"/>
        </w:rPr>
        <w:t> </w:t>
      </w:r>
      <w:r>
        <w:rPr>
          <w:color w:val="231F20"/>
          <w:spacing w:val="-1"/>
          <w:w w:val="100"/>
        </w:rPr>
        <w:t>p</w:t>
      </w:r>
      <w:r>
        <w:rPr>
          <w:color w:val="231F20"/>
          <w:spacing w:val="4"/>
          <w:w w:val="100"/>
        </w:rPr>
        <w:t>r</w:t>
      </w:r>
      <w:r>
        <w:rPr>
          <w:color w:val="231F20"/>
          <w:spacing w:val="-1"/>
          <w:w w:val="100"/>
        </w:rPr>
        <w:t>in</w:t>
      </w:r>
      <w:r>
        <w:rPr>
          <w:color w:val="231F20"/>
          <w:w w:val="100"/>
        </w:rPr>
        <w:t>t</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numbe</w:t>
      </w:r>
      <w:r>
        <w:rPr>
          <w:color w:val="231F20"/>
          <w:w w:val="100"/>
        </w:rPr>
        <w:t>r</w:t>
      </w:r>
      <w:r>
        <w:rPr>
          <w:color w:val="231F20"/>
        </w:rPr>
        <w:t> </w:t>
      </w:r>
      <w:r>
        <w:rPr>
          <w:color w:val="231F20"/>
          <w:w w:val="100"/>
        </w:rPr>
        <w:t>5</w:t>
      </w:r>
      <w:r>
        <w:rPr>
          <w:color w:val="231F20"/>
        </w:rPr>
        <w:t> </w:t>
      </w:r>
      <w:r>
        <w:rPr>
          <w:color w:val="231F20"/>
          <w:spacing w:val="-1"/>
          <w:w w:val="100"/>
        </w:rPr>
        <w:t>o</w:t>
      </w:r>
      <w:r>
        <w:rPr>
          <w:color w:val="231F20"/>
          <w:w w:val="100"/>
        </w:rPr>
        <w:t>n</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screen.</w:t>
      </w:r>
    </w:p>
    <w:p>
      <w:pPr>
        <w:pStyle w:val="BodyText"/>
        <w:spacing w:line="271" w:lineRule="exact"/>
        <w:ind w:left="1828"/>
      </w:pPr>
      <w:r>
        <w:rPr>
          <w:color w:val="231F20"/>
        </w:rPr>
        <w:t>It does not work. Why? Answer in no more than ten words, please.</w:t>
      </w:r>
    </w:p>
    <w:p>
      <w:pPr>
        <w:tabs>
          <w:tab w:pos="992" w:val="left" w:leader="none"/>
        </w:tabs>
        <w:spacing w:before="103"/>
        <w:ind w:left="0" w:right="1998" w:firstLine="0"/>
        <w:jc w:val="center"/>
        <w:rPr>
          <w:rFonts w:ascii="Courier New"/>
          <w:sz w:val="20"/>
        </w:rPr>
      </w:pPr>
      <w:r>
        <w:rPr/>
        <w:pict>
          <v:shape style="position:absolute;margin-left:163.556717pt;margin-top:14.996778pt;width:153.9pt;height:150.15pt;mso-position-horizontal-relative:page;mso-position-vertical-relative:paragraph;z-index:2523729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6"/>
                    <w:gridCol w:w="992"/>
                    <w:gridCol w:w="1228"/>
                  </w:tblGrid>
                  <w:tr>
                    <w:trPr>
                      <w:trHeight w:val="926" w:hRule="atLeast"/>
                    </w:trPr>
                    <w:tc>
                      <w:tcPr>
                        <w:tcW w:w="856" w:type="dxa"/>
                      </w:tcPr>
                      <w:p>
                        <w:pPr>
                          <w:pStyle w:val="TableParagraph"/>
                          <w:rPr>
                            <w:sz w:val="24"/>
                          </w:rPr>
                        </w:pPr>
                      </w:p>
                      <w:p>
                        <w:pPr>
                          <w:pStyle w:val="TableParagraph"/>
                          <w:rPr>
                            <w:sz w:val="24"/>
                          </w:rPr>
                        </w:pPr>
                      </w:p>
                      <w:p>
                        <w:pPr>
                          <w:pStyle w:val="TableParagraph"/>
                          <w:spacing w:line="185" w:lineRule="exact" w:before="178"/>
                          <w:ind w:left="50"/>
                          <w:rPr>
                            <w:sz w:val="20"/>
                          </w:rPr>
                        </w:pPr>
                        <w:r>
                          <w:rPr>
                            <w:color w:val="6D6E71"/>
                            <w:w w:val="103"/>
                            <w:sz w:val="20"/>
                          </w:rPr>
                          <w:t>A</w:t>
                        </w:r>
                      </w:p>
                    </w:tc>
                    <w:tc>
                      <w:tcPr>
                        <w:tcW w:w="992" w:type="dxa"/>
                      </w:tcPr>
                      <w:p>
                        <w:pPr>
                          <w:pStyle w:val="TableParagraph"/>
                          <w:spacing w:line="242" w:lineRule="auto" w:before="32"/>
                          <w:ind w:left="186" w:right="425"/>
                          <w:rPr>
                            <w:sz w:val="20"/>
                          </w:rPr>
                        </w:pPr>
                        <w:r>
                          <w:rPr>
                            <w:color w:val="6D6E71"/>
                            <w:sz w:val="20"/>
                          </w:rPr>
                          <w:t>JSR OUT</w:t>
                        </w:r>
                      </w:p>
                      <w:p>
                        <w:pPr>
                          <w:pStyle w:val="TableParagraph"/>
                          <w:spacing w:before="2"/>
                          <w:ind w:left="186"/>
                          <w:rPr>
                            <w:sz w:val="20"/>
                          </w:rPr>
                        </w:pPr>
                        <w:r>
                          <w:rPr>
                            <w:color w:val="6D6E71"/>
                            <w:w w:val="105"/>
                            <w:sz w:val="20"/>
                          </w:rPr>
                          <w:t>BRnzp</w:t>
                        </w:r>
                      </w:p>
                      <w:p>
                        <w:pPr>
                          <w:pStyle w:val="TableParagraph"/>
                          <w:spacing w:line="185" w:lineRule="exact" w:before="3"/>
                          <w:ind w:left="186"/>
                          <w:rPr>
                            <w:sz w:val="20"/>
                          </w:rPr>
                        </w:pPr>
                        <w:r>
                          <w:rPr>
                            <w:color w:val="6D6E71"/>
                            <w:w w:val="105"/>
                            <w:sz w:val="20"/>
                          </w:rPr>
                          <w:t>AND</w:t>
                        </w:r>
                      </w:p>
                    </w:tc>
                    <w:tc>
                      <w:tcPr>
                        <w:tcW w:w="1228" w:type="dxa"/>
                      </w:tcPr>
                      <w:p>
                        <w:pPr>
                          <w:pStyle w:val="TableParagraph"/>
                          <w:spacing w:before="32"/>
                          <w:ind w:left="186"/>
                          <w:rPr>
                            <w:sz w:val="20"/>
                          </w:rPr>
                        </w:pPr>
                        <w:r>
                          <w:rPr>
                            <w:color w:val="6D6E71"/>
                            <w:w w:val="103"/>
                            <w:sz w:val="20"/>
                          </w:rPr>
                          <w:t>A</w:t>
                        </w:r>
                      </w:p>
                      <w:p>
                        <w:pPr>
                          <w:pStyle w:val="TableParagraph"/>
                          <w:spacing w:before="3"/>
                          <w:rPr>
                            <w:sz w:val="20"/>
                          </w:rPr>
                        </w:pPr>
                      </w:p>
                      <w:p>
                        <w:pPr>
                          <w:pStyle w:val="TableParagraph"/>
                          <w:spacing w:line="230" w:lineRule="atLeast"/>
                          <w:ind w:left="186"/>
                          <w:rPr>
                            <w:sz w:val="20"/>
                          </w:rPr>
                        </w:pPr>
                        <w:r>
                          <w:rPr>
                            <w:color w:val="6D6E71"/>
                            <w:w w:val="105"/>
                            <w:sz w:val="20"/>
                          </w:rPr>
                          <w:t>DONE </w:t>
                        </w:r>
                        <w:r>
                          <w:rPr>
                            <w:color w:val="6D6E71"/>
                            <w:sz w:val="20"/>
                          </w:rPr>
                          <w:t>R0,R0,#0</w:t>
                        </w:r>
                      </w:p>
                    </w:tc>
                  </w:tr>
                  <w:tr>
                    <w:trPr>
                      <w:trHeight w:val="208" w:hRule="atLeast"/>
                    </w:trPr>
                    <w:tc>
                      <w:tcPr>
                        <w:tcW w:w="856" w:type="dxa"/>
                      </w:tcPr>
                      <w:p>
                        <w:pPr>
                          <w:pStyle w:val="TableParagraph"/>
                          <w:rPr>
                            <w:rFonts w:ascii="Times New Roman"/>
                            <w:sz w:val="14"/>
                          </w:rPr>
                        </w:pPr>
                      </w:p>
                    </w:tc>
                    <w:tc>
                      <w:tcPr>
                        <w:tcW w:w="992" w:type="dxa"/>
                      </w:tcPr>
                      <w:p>
                        <w:pPr>
                          <w:pStyle w:val="TableParagraph"/>
                          <w:spacing w:line="185" w:lineRule="exact" w:before="3"/>
                          <w:ind w:left="186"/>
                          <w:rPr>
                            <w:sz w:val="20"/>
                          </w:rPr>
                        </w:pPr>
                        <w:r>
                          <w:rPr>
                            <w:color w:val="6D6E71"/>
                            <w:w w:val="105"/>
                            <w:sz w:val="20"/>
                          </w:rPr>
                          <w:t>ADD</w:t>
                        </w:r>
                      </w:p>
                    </w:tc>
                    <w:tc>
                      <w:tcPr>
                        <w:tcW w:w="1228" w:type="dxa"/>
                      </w:tcPr>
                      <w:p>
                        <w:pPr>
                          <w:pStyle w:val="TableParagraph"/>
                          <w:spacing w:line="185" w:lineRule="exact" w:before="3"/>
                          <w:ind w:left="186"/>
                          <w:rPr>
                            <w:sz w:val="20"/>
                          </w:rPr>
                        </w:pPr>
                        <w:r>
                          <w:rPr>
                            <w:color w:val="6D6E71"/>
                            <w:w w:val="105"/>
                            <w:sz w:val="20"/>
                          </w:rPr>
                          <w:t>R0,R0,#5</w:t>
                        </w:r>
                      </w:p>
                    </w:tc>
                  </w:tr>
                  <w:tr>
                    <w:trPr>
                      <w:trHeight w:val="229" w:hRule="atLeast"/>
                    </w:trPr>
                    <w:tc>
                      <w:tcPr>
                        <w:tcW w:w="856" w:type="dxa"/>
                      </w:tcPr>
                      <w:p>
                        <w:pPr>
                          <w:pStyle w:val="TableParagraph"/>
                          <w:rPr>
                            <w:rFonts w:ascii="Times New Roman"/>
                            <w:sz w:val="16"/>
                          </w:rPr>
                        </w:pPr>
                      </w:p>
                    </w:tc>
                    <w:tc>
                      <w:tcPr>
                        <w:tcW w:w="992" w:type="dxa"/>
                      </w:tcPr>
                      <w:p>
                        <w:pPr>
                          <w:pStyle w:val="TableParagraph"/>
                          <w:spacing w:line="185" w:lineRule="exact" w:before="24"/>
                          <w:ind w:left="186"/>
                          <w:rPr>
                            <w:sz w:val="20"/>
                          </w:rPr>
                        </w:pPr>
                        <w:r>
                          <w:rPr>
                            <w:color w:val="6D6E71"/>
                            <w:w w:val="105"/>
                            <w:sz w:val="20"/>
                          </w:rPr>
                          <w:t>JSR</w:t>
                        </w:r>
                      </w:p>
                    </w:tc>
                    <w:tc>
                      <w:tcPr>
                        <w:tcW w:w="1228" w:type="dxa"/>
                      </w:tcPr>
                      <w:p>
                        <w:pPr>
                          <w:pStyle w:val="TableParagraph"/>
                          <w:spacing w:line="185" w:lineRule="exact" w:before="24"/>
                          <w:ind w:left="186"/>
                          <w:rPr>
                            <w:sz w:val="20"/>
                          </w:rPr>
                        </w:pPr>
                        <w:r>
                          <w:rPr>
                            <w:color w:val="6D6E71"/>
                            <w:w w:val="103"/>
                            <w:sz w:val="20"/>
                          </w:rPr>
                          <w:t>B</w:t>
                        </w:r>
                      </w:p>
                    </w:tc>
                  </w:tr>
                  <w:tr>
                    <w:trPr>
                      <w:trHeight w:val="229" w:hRule="atLeast"/>
                    </w:trPr>
                    <w:tc>
                      <w:tcPr>
                        <w:tcW w:w="856" w:type="dxa"/>
                      </w:tcPr>
                      <w:p>
                        <w:pPr>
                          <w:pStyle w:val="TableParagraph"/>
                          <w:rPr>
                            <w:rFonts w:ascii="Times New Roman"/>
                            <w:sz w:val="16"/>
                          </w:rPr>
                        </w:pPr>
                      </w:p>
                    </w:tc>
                    <w:tc>
                      <w:tcPr>
                        <w:tcW w:w="992" w:type="dxa"/>
                      </w:tcPr>
                      <w:p>
                        <w:pPr>
                          <w:pStyle w:val="TableParagraph"/>
                          <w:spacing w:line="185" w:lineRule="exact" w:before="24"/>
                          <w:ind w:left="186"/>
                          <w:rPr>
                            <w:sz w:val="20"/>
                          </w:rPr>
                        </w:pPr>
                        <w:r>
                          <w:rPr>
                            <w:color w:val="6D6E71"/>
                            <w:w w:val="105"/>
                            <w:sz w:val="20"/>
                          </w:rPr>
                          <w:t>RET</w:t>
                        </w:r>
                      </w:p>
                    </w:tc>
                    <w:tc>
                      <w:tcPr>
                        <w:tcW w:w="1228" w:type="dxa"/>
                      </w:tcPr>
                      <w:p>
                        <w:pPr>
                          <w:pStyle w:val="TableParagraph"/>
                          <w:rPr>
                            <w:rFonts w:ascii="Times New Roman"/>
                            <w:sz w:val="16"/>
                          </w:rPr>
                        </w:pPr>
                      </w:p>
                    </w:tc>
                  </w:tr>
                  <w:tr>
                    <w:trPr>
                      <w:trHeight w:val="229" w:hRule="atLeast"/>
                    </w:trPr>
                    <w:tc>
                      <w:tcPr>
                        <w:tcW w:w="856" w:type="dxa"/>
                      </w:tcPr>
                      <w:p>
                        <w:pPr>
                          <w:pStyle w:val="TableParagraph"/>
                          <w:spacing w:line="185" w:lineRule="exact" w:before="24"/>
                          <w:ind w:left="50"/>
                          <w:rPr>
                            <w:sz w:val="20"/>
                          </w:rPr>
                        </w:pPr>
                        <w:r>
                          <w:rPr>
                            <w:color w:val="6D6E71"/>
                            <w:w w:val="105"/>
                            <w:sz w:val="20"/>
                          </w:rPr>
                          <w:t>DONE</w:t>
                        </w:r>
                      </w:p>
                    </w:tc>
                    <w:tc>
                      <w:tcPr>
                        <w:tcW w:w="992" w:type="dxa"/>
                      </w:tcPr>
                      <w:p>
                        <w:pPr>
                          <w:pStyle w:val="TableParagraph"/>
                          <w:spacing w:line="185" w:lineRule="exact" w:before="24"/>
                          <w:ind w:left="186"/>
                          <w:rPr>
                            <w:sz w:val="20"/>
                          </w:rPr>
                        </w:pPr>
                        <w:r>
                          <w:rPr>
                            <w:color w:val="6D6E71"/>
                            <w:w w:val="105"/>
                            <w:sz w:val="20"/>
                          </w:rPr>
                          <w:t>HALT</w:t>
                        </w:r>
                      </w:p>
                    </w:tc>
                    <w:tc>
                      <w:tcPr>
                        <w:tcW w:w="1228" w:type="dxa"/>
                      </w:tcPr>
                      <w:p>
                        <w:pPr>
                          <w:pStyle w:val="TableParagraph"/>
                          <w:rPr>
                            <w:rFonts w:ascii="Times New Roman"/>
                            <w:sz w:val="16"/>
                          </w:rPr>
                        </w:pPr>
                      </w:p>
                    </w:tc>
                  </w:tr>
                  <w:tr>
                    <w:trPr>
                      <w:trHeight w:val="229" w:hRule="atLeast"/>
                    </w:trPr>
                    <w:tc>
                      <w:tcPr>
                        <w:tcW w:w="856" w:type="dxa"/>
                      </w:tcPr>
                      <w:p>
                        <w:pPr>
                          <w:pStyle w:val="TableParagraph"/>
                          <w:spacing w:line="185" w:lineRule="exact" w:before="24"/>
                          <w:ind w:left="50"/>
                          <w:rPr>
                            <w:sz w:val="20"/>
                          </w:rPr>
                        </w:pPr>
                        <w:r>
                          <w:rPr>
                            <w:color w:val="6D6E71"/>
                            <w:w w:val="105"/>
                            <w:sz w:val="20"/>
                          </w:rPr>
                          <w:t>ASCII</w:t>
                        </w:r>
                      </w:p>
                    </w:tc>
                    <w:tc>
                      <w:tcPr>
                        <w:tcW w:w="992" w:type="dxa"/>
                      </w:tcPr>
                      <w:p>
                        <w:pPr>
                          <w:pStyle w:val="TableParagraph"/>
                          <w:spacing w:line="185" w:lineRule="exact" w:before="24"/>
                          <w:ind w:left="186"/>
                          <w:rPr>
                            <w:sz w:val="20"/>
                          </w:rPr>
                        </w:pPr>
                        <w:r>
                          <w:rPr>
                            <w:color w:val="6D6E71"/>
                            <w:w w:val="105"/>
                            <w:sz w:val="20"/>
                          </w:rPr>
                          <w:t>.FILL</w:t>
                        </w:r>
                      </w:p>
                    </w:tc>
                    <w:tc>
                      <w:tcPr>
                        <w:tcW w:w="1228" w:type="dxa"/>
                      </w:tcPr>
                      <w:p>
                        <w:pPr>
                          <w:pStyle w:val="TableParagraph"/>
                          <w:spacing w:line="185" w:lineRule="exact" w:before="24"/>
                          <w:ind w:left="186"/>
                          <w:rPr>
                            <w:sz w:val="20"/>
                          </w:rPr>
                        </w:pPr>
                        <w:r>
                          <w:rPr>
                            <w:color w:val="6D6E71"/>
                            <w:w w:val="105"/>
                            <w:sz w:val="20"/>
                          </w:rPr>
                          <w:t>x0030</w:t>
                        </w:r>
                      </w:p>
                    </w:tc>
                  </w:tr>
                  <w:tr>
                    <w:trPr>
                      <w:trHeight w:val="229" w:hRule="atLeast"/>
                    </w:trPr>
                    <w:tc>
                      <w:tcPr>
                        <w:tcW w:w="856" w:type="dxa"/>
                      </w:tcPr>
                      <w:p>
                        <w:pPr>
                          <w:pStyle w:val="TableParagraph"/>
                          <w:spacing w:line="185" w:lineRule="exact" w:before="24"/>
                          <w:ind w:left="50"/>
                          <w:rPr>
                            <w:sz w:val="20"/>
                          </w:rPr>
                        </w:pPr>
                        <w:r>
                          <w:rPr>
                            <w:color w:val="6D6E71"/>
                            <w:w w:val="103"/>
                            <w:sz w:val="20"/>
                          </w:rPr>
                          <w:t>B</w:t>
                        </w:r>
                      </w:p>
                    </w:tc>
                    <w:tc>
                      <w:tcPr>
                        <w:tcW w:w="992" w:type="dxa"/>
                      </w:tcPr>
                      <w:p>
                        <w:pPr>
                          <w:pStyle w:val="TableParagraph"/>
                          <w:spacing w:line="185" w:lineRule="exact" w:before="24"/>
                          <w:ind w:left="186"/>
                          <w:rPr>
                            <w:sz w:val="20"/>
                          </w:rPr>
                        </w:pPr>
                        <w:r>
                          <w:rPr>
                            <w:color w:val="6D6E71"/>
                            <w:w w:val="105"/>
                            <w:sz w:val="20"/>
                          </w:rPr>
                          <w:t>LD</w:t>
                        </w:r>
                      </w:p>
                    </w:tc>
                    <w:tc>
                      <w:tcPr>
                        <w:tcW w:w="1228" w:type="dxa"/>
                      </w:tcPr>
                      <w:p>
                        <w:pPr>
                          <w:pStyle w:val="TableParagraph"/>
                          <w:spacing w:line="185" w:lineRule="exact" w:before="24"/>
                          <w:ind w:left="186"/>
                          <w:rPr>
                            <w:sz w:val="20"/>
                          </w:rPr>
                        </w:pPr>
                        <w:r>
                          <w:rPr>
                            <w:color w:val="6D6E71"/>
                            <w:w w:val="105"/>
                            <w:sz w:val="20"/>
                          </w:rPr>
                          <w:t>R1,ASCII</w:t>
                        </w:r>
                      </w:p>
                    </w:tc>
                  </w:tr>
                  <w:tr>
                    <w:trPr>
                      <w:trHeight w:val="229" w:hRule="atLeast"/>
                    </w:trPr>
                    <w:tc>
                      <w:tcPr>
                        <w:tcW w:w="856" w:type="dxa"/>
                      </w:tcPr>
                      <w:p>
                        <w:pPr>
                          <w:pStyle w:val="TableParagraph"/>
                          <w:rPr>
                            <w:rFonts w:ascii="Times New Roman"/>
                            <w:sz w:val="16"/>
                          </w:rPr>
                        </w:pPr>
                      </w:p>
                    </w:tc>
                    <w:tc>
                      <w:tcPr>
                        <w:tcW w:w="992" w:type="dxa"/>
                      </w:tcPr>
                      <w:p>
                        <w:pPr>
                          <w:pStyle w:val="TableParagraph"/>
                          <w:spacing w:line="185" w:lineRule="exact" w:before="24"/>
                          <w:ind w:left="186"/>
                          <w:rPr>
                            <w:sz w:val="20"/>
                          </w:rPr>
                        </w:pPr>
                        <w:r>
                          <w:rPr>
                            <w:color w:val="6D6E71"/>
                            <w:w w:val="105"/>
                            <w:sz w:val="20"/>
                          </w:rPr>
                          <w:t>ADD</w:t>
                        </w:r>
                      </w:p>
                    </w:tc>
                    <w:tc>
                      <w:tcPr>
                        <w:tcW w:w="1228" w:type="dxa"/>
                      </w:tcPr>
                      <w:p>
                        <w:pPr>
                          <w:pStyle w:val="TableParagraph"/>
                          <w:spacing w:line="185" w:lineRule="exact" w:before="24"/>
                          <w:ind w:left="186"/>
                          <w:rPr>
                            <w:sz w:val="20"/>
                          </w:rPr>
                        </w:pPr>
                        <w:r>
                          <w:rPr>
                            <w:color w:val="6D6E71"/>
                            <w:w w:val="105"/>
                            <w:sz w:val="20"/>
                          </w:rPr>
                          <w:t>R0,R0,R1</w:t>
                        </w:r>
                      </w:p>
                    </w:tc>
                  </w:tr>
                  <w:tr>
                    <w:trPr>
                      <w:trHeight w:val="229" w:hRule="atLeast"/>
                    </w:trPr>
                    <w:tc>
                      <w:tcPr>
                        <w:tcW w:w="856" w:type="dxa"/>
                      </w:tcPr>
                      <w:p>
                        <w:pPr>
                          <w:pStyle w:val="TableParagraph"/>
                          <w:rPr>
                            <w:rFonts w:ascii="Times New Roman"/>
                            <w:sz w:val="16"/>
                          </w:rPr>
                        </w:pPr>
                      </w:p>
                    </w:tc>
                    <w:tc>
                      <w:tcPr>
                        <w:tcW w:w="992" w:type="dxa"/>
                      </w:tcPr>
                      <w:p>
                        <w:pPr>
                          <w:pStyle w:val="TableParagraph"/>
                          <w:spacing w:line="185" w:lineRule="exact" w:before="24"/>
                          <w:ind w:left="186"/>
                          <w:rPr>
                            <w:sz w:val="20"/>
                          </w:rPr>
                        </w:pPr>
                        <w:r>
                          <w:rPr>
                            <w:color w:val="6D6E71"/>
                            <w:w w:val="105"/>
                            <w:sz w:val="20"/>
                          </w:rPr>
                          <w:t>RET</w:t>
                        </w:r>
                      </w:p>
                    </w:tc>
                    <w:tc>
                      <w:tcPr>
                        <w:tcW w:w="1228" w:type="dxa"/>
                      </w:tcPr>
                      <w:p>
                        <w:pPr>
                          <w:pStyle w:val="TableParagraph"/>
                          <w:rPr>
                            <w:rFonts w:ascii="Times New Roman"/>
                            <w:sz w:val="16"/>
                          </w:rPr>
                        </w:pPr>
                      </w:p>
                    </w:tc>
                  </w:tr>
                  <w:tr>
                    <w:trPr>
                      <w:trHeight w:val="237" w:hRule="atLeast"/>
                    </w:trPr>
                    <w:tc>
                      <w:tcPr>
                        <w:tcW w:w="856" w:type="dxa"/>
                      </w:tcPr>
                      <w:p>
                        <w:pPr>
                          <w:pStyle w:val="TableParagraph"/>
                          <w:rPr>
                            <w:rFonts w:ascii="Times New Roman"/>
                            <w:sz w:val="16"/>
                          </w:rPr>
                        </w:pPr>
                      </w:p>
                    </w:tc>
                    <w:tc>
                      <w:tcPr>
                        <w:tcW w:w="992" w:type="dxa"/>
                      </w:tcPr>
                      <w:p>
                        <w:pPr>
                          <w:pStyle w:val="TableParagraph"/>
                          <w:spacing w:line="193" w:lineRule="exact" w:before="24"/>
                          <w:ind w:left="186"/>
                          <w:rPr>
                            <w:sz w:val="20"/>
                          </w:rPr>
                        </w:pPr>
                        <w:r>
                          <w:rPr>
                            <w:color w:val="6D6E71"/>
                            <w:w w:val="105"/>
                            <w:sz w:val="20"/>
                          </w:rPr>
                          <w:t>.END</w:t>
                        </w:r>
                      </w:p>
                    </w:tc>
                    <w:tc>
                      <w:tcPr>
                        <w:tcW w:w="1228" w:type="dxa"/>
                      </w:tcPr>
                      <w:p>
                        <w:pPr>
                          <w:pStyle w:val="TableParagraph"/>
                          <w:rPr>
                            <w:rFonts w:ascii="Times New Roman"/>
                            <w:sz w:val="16"/>
                          </w:rPr>
                        </w:pPr>
                      </w:p>
                    </w:tc>
                  </w:tr>
                </w:tbl>
                <w:p>
                  <w:pPr>
                    <w:pStyle w:val="BodyText"/>
                  </w:pPr>
                </w:p>
              </w:txbxContent>
            </v:textbox>
            <w10:wrap type="none"/>
          </v:shape>
        </w:pict>
      </w:r>
      <w:r>
        <w:rPr>
          <w:rFonts w:ascii="Courier New"/>
          <w:color w:val="6D6E71"/>
          <w:w w:val="105"/>
          <w:sz w:val="20"/>
        </w:rPr>
        <w:t>.ORIG</w:t>
        <w:tab/>
        <w:t>x3000</w:t>
      </w:r>
    </w:p>
    <w:p>
      <w:pPr>
        <w:spacing w:after="0"/>
        <w:jc w:val="center"/>
        <w:rPr>
          <w:rFonts w:ascii="Courier New"/>
          <w:sz w:val="20"/>
        </w:rPr>
        <w:sectPr>
          <w:pgSz w:w="12240" w:h="15140"/>
          <w:pgMar w:header="798" w:footer="0" w:top="1000" w:bottom="280" w:left="500" w:right="500"/>
        </w:sectPr>
      </w:pPr>
    </w:p>
    <w:p>
      <w:pPr>
        <w:pStyle w:val="BodyText"/>
        <w:spacing w:line="237" w:lineRule="auto" w:before="138"/>
        <w:ind w:left="3033" w:right="1159" w:hanging="676"/>
      </w:pPr>
      <w:r>
        <w:rPr>
          <w:rFonts w:ascii="Calibri"/>
          <w:b/>
          <w:color w:val="231F20"/>
          <w:w w:val="187"/>
          <w:sz w:val="23"/>
        </w:rPr>
        <w:t>!</w:t>
      </w:r>
      <w:r>
        <w:rPr>
          <w:rFonts w:ascii="Calibri"/>
          <w:b/>
          <w:color w:val="231F20"/>
          <w:w w:val="91"/>
          <w:sz w:val="23"/>
        </w:rPr>
        <w:t>.</w:t>
      </w:r>
      <w:r>
        <w:rPr>
          <w:rFonts w:ascii="Calibri"/>
          <w:b/>
          <w:color w:val="231F20"/>
          <w:w w:val="150"/>
          <w:sz w:val="23"/>
        </w:rPr>
        <w:t>#(</w:t>
      </w:r>
      <w:r>
        <w:rPr>
          <w:rFonts w:ascii="Calibri"/>
          <w:b/>
          <w:color w:val="231F20"/>
          <w:sz w:val="23"/>
        </w:rPr>
        <w:t>    </w:t>
      </w:r>
      <w:r>
        <w:rPr>
          <w:color w:val="231F20"/>
          <w:w w:val="100"/>
        </w:rPr>
        <w:t>Figur</w:t>
      </w:r>
      <w:r>
        <w:rPr>
          <w:color w:val="231F20"/>
          <w:w w:val="100"/>
        </w:rPr>
        <w:t>e</w:t>
      </w:r>
      <w:r>
        <w:rPr>
          <w:color w:val="231F20"/>
        </w:rPr>
        <w:t> </w:t>
      </w:r>
      <w:r>
        <w:rPr>
          <w:color w:val="231F20"/>
          <w:w w:val="100"/>
        </w:rPr>
        <w:t>9.14</w:t>
      </w:r>
      <w:r>
        <w:rPr>
          <w:color w:val="231F20"/>
        </w:rPr>
        <w:t> </w:t>
      </w:r>
      <w:r>
        <w:rPr>
          <w:color w:val="231F20"/>
          <w:w w:val="100"/>
        </w:rPr>
        <w:t>s</w:t>
      </w:r>
      <w:r>
        <w:rPr>
          <w:color w:val="231F20"/>
          <w:w w:val="100"/>
        </w:rPr>
        <w:t>ho</w:t>
      </w:r>
      <w:r>
        <w:rPr>
          <w:color w:val="231F20"/>
          <w:w w:val="100"/>
        </w:rPr>
        <w:t>w</w:t>
      </w:r>
      <w:r>
        <w:rPr>
          <w:color w:val="231F20"/>
          <w:w w:val="100"/>
        </w:rPr>
        <w:t>s</w:t>
      </w:r>
      <w:r>
        <w:rPr>
          <w:color w:val="231F20"/>
        </w:rPr>
        <w:t> </w:t>
      </w:r>
      <w:r>
        <w:rPr>
          <w:color w:val="231F20"/>
          <w:w w:val="100"/>
        </w:rPr>
        <w:t>a</w:t>
      </w:r>
      <w:r>
        <w:rPr>
          <w:color w:val="231F20"/>
        </w:rPr>
        <w:t> </w:t>
      </w:r>
      <w:r>
        <w:rPr>
          <w:color w:val="231F20"/>
          <w:w w:val="100"/>
        </w:rPr>
        <w:t>s</w:t>
      </w:r>
      <w:r>
        <w:rPr>
          <w:color w:val="231F20"/>
          <w:w w:val="100"/>
        </w:rPr>
        <w:t>e</w:t>
      </w:r>
      <w:r>
        <w:rPr>
          <w:color w:val="231F20"/>
          <w:w w:val="100"/>
        </w:rPr>
        <w:t>rv</w:t>
      </w:r>
      <w:r>
        <w:rPr>
          <w:color w:val="231F20"/>
          <w:w w:val="100"/>
        </w:rPr>
        <w:t>i</w:t>
      </w:r>
      <w:r>
        <w:rPr>
          <w:color w:val="231F20"/>
          <w:w w:val="100"/>
        </w:rPr>
        <w:t>ce</w:t>
      </w:r>
      <w:r>
        <w:rPr>
          <w:color w:val="231F20"/>
        </w:rPr>
        <w:t> </w:t>
      </w:r>
      <w:r>
        <w:rPr>
          <w:color w:val="231F20"/>
          <w:w w:val="100"/>
        </w:rPr>
        <w:t>rou</w:t>
      </w:r>
      <w:r>
        <w:rPr>
          <w:color w:val="231F20"/>
          <w:w w:val="100"/>
        </w:rPr>
        <w:t>ti</w:t>
      </w:r>
      <w:r>
        <w:rPr>
          <w:color w:val="231F20"/>
          <w:w w:val="100"/>
        </w:rPr>
        <w:t>n</w:t>
      </w:r>
      <w:r>
        <w:rPr>
          <w:color w:val="231F20"/>
          <w:w w:val="100"/>
        </w:rPr>
        <w:t>e</w:t>
      </w:r>
      <w:r>
        <w:rPr>
          <w:color w:val="231F20"/>
        </w:rPr>
        <w:t> </w:t>
      </w:r>
      <w:r>
        <w:rPr>
          <w:color w:val="231F20"/>
          <w:w w:val="100"/>
        </w:rPr>
        <w:t>t</w:t>
      </w:r>
      <w:r>
        <w:rPr>
          <w:color w:val="231F20"/>
          <w:w w:val="100"/>
        </w:rPr>
        <w:t>o</w:t>
      </w:r>
      <w:r>
        <w:rPr>
          <w:color w:val="231F20"/>
        </w:rPr>
        <w:t> </w:t>
      </w:r>
      <w:r>
        <w:rPr>
          <w:color w:val="231F20"/>
          <w:w w:val="100"/>
        </w:rPr>
        <w:t>s</w:t>
      </w:r>
      <w:r>
        <w:rPr>
          <w:color w:val="231F20"/>
          <w:w w:val="100"/>
        </w:rPr>
        <w:t>t</w:t>
      </w:r>
      <w:r>
        <w:rPr>
          <w:color w:val="231F20"/>
          <w:w w:val="100"/>
        </w:rPr>
        <w:t>op</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c</w:t>
      </w:r>
      <w:r>
        <w:rPr>
          <w:color w:val="231F20"/>
          <w:w w:val="100"/>
        </w:rPr>
        <w:t>o</w:t>
      </w:r>
      <w:r>
        <w:rPr>
          <w:color w:val="231F20"/>
          <w:w w:val="100"/>
        </w:rPr>
        <w:t>m</w:t>
      </w:r>
      <w:r>
        <w:rPr>
          <w:color w:val="231F20"/>
          <w:w w:val="100"/>
        </w:rPr>
        <w:t>pu</w:t>
      </w:r>
      <w:r>
        <w:rPr>
          <w:color w:val="231F20"/>
          <w:w w:val="100"/>
        </w:rPr>
        <w:t>t</w:t>
      </w:r>
      <w:r>
        <w:rPr>
          <w:color w:val="231F20"/>
          <w:w w:val="100"/>
        </w:rPr>
        <w:t>e</w:t>
      </w:r>
      <w:r>
        <w:rPr>
          <w:color w:val="231F20"/>
          <w:w w:val="100"/>
        </w:rPr>
        <w:t>r</w:t>
      </w:r>
      <w:r>
        <w:rPr>
          <w:color w:val="231F20"/>
        </w:rPr>
        <w:t> </w:t>
      </w:r>
      <w:r>
        <w:rPr>
          <w:color w:val="231F20"/>
          <w:w w:val="100"/>
        </w:rPr>
        <w:t>by</w:t>
      </w:r>
      <w:r>
        <w:rPr>
          <w:color w:val="231F20"/>
        </w:rPr>
        <w:t> </w:t>
      </w:r>
      <w:r>
        <w:rPr>
          <w:color w:val="231F20"/>
          <w:w w:val="100"/>
        </w:rPr>
        <w:t>c</w:t>
      </w:r>
      <w:r>
        <w:rPr>
          <w:color w:val="231F20"/>
          <w:w w:val="100"/>
        </w:rPr>
        <w:t>l</w:t>
      </w:r>
      <w:r>
        <w:rPr>
          <w:color w:val="231F20"/>
          <w:w w:val="100"/>
        </w:rPr>
        <w:t>ea</w:t>
      </w:r>
      <w:r>
        <w:rPr>
          <w:color w:val="231F20"/>
          <w:w w:val="100"/>
        </w:rPr>
        <w:t>r</w:t>
      </w:r>
      <w:r>
        <w:rPr>
          <w:color w:val="231F20"/>
          <w:w w:val="100"/>
        </w:rPr>
        <w:t>i</w:t>
      </w:r>
      <w:r>
        <w:rPr>
          <w:color w:val="231F20"/>
          <w:w w:val="100"/>
        </w:rPr>
        <w:t>ng</w:t>
      </w:r>
      <w:r>
        <w:rPr>
          <w:color w:val="231F20"/>
        </w:rPr>
        <w:t> </w:t>
      </w:r>
      <w:r>
        <w:rPr>
          <w:color w:val="231F20"/>
          <w:w w:val="100"/>
        </w:rPr>
        <w:t>t</w:t>
      </w:r>
      <w:r>
        <w:rPr>
          <w:color w:val="231F20"/>
          <w:w w:val="100"/>
        </w:rPr>
        <w:t>h</w:t>
      </w:r>
      <w:r>
        <w:rPr>
          <w:color w:val="231F20"/>
          <w:w w:val="100"/>
        </w:rPr>
        <w:t>e </w:t>
      </w:r>
      <w:r>
        <w:rPr>
          <w:color w:val="231F20"/>
        </w:rPr>
        <w:t>RUN latch, bit [15] of the Master Control Register. The latch is cleared by the instruction in line 14, and the computer stops. What purpose is served by the instructions on lines 19 through 1C?</w:t>
      </w:r>
    </w:p>
    <w:p>
      <w:pPr>
        <w:pStyle w:val="BodyText"/>
        <w:spacing w:line="237" w:lineRule="auto" w:before="92"/>
        <w:ind w:left="3033" w:right="1159" w:hanging="676"/>
      </w:pPr>
      <w:r>
        <w:rPr>
          <w:rFonts w:ascii="Calibri"/>
          <w:b/>
          <w:color w:val="231F20"/>
          <w:w w:val="187"/>
          <w:sz w:val="23"/>
        </w:rPr>
        <w:t>!</w:t>
      </w:r>
      <w:r>
        <w:rPr>
          <w:rFonts w:ascii="Calibri"/>
          <w:b/>
          <w:color w:val="231F20"/>
          <w:w w:val="91"/>
          <w:sz w:val="23"/>
        </w:rPr>
        <w:t>.</w:t>
      </w:r>
      <w:r>
        <w:rPr>
          <w:rFonts w:ascii="Calibri"/>
          <w:b/>
          <w:color w:val="231F20"/>
          <w:w w:val="150"/>
          <w:sz w:val="23"/>
        </w:rPr>
        <w:t>#)</w:t>
      </w:r>
      <w:r>
        <w:rPr>
          <w:rFonts w:ascii="Calibri"/>
          <w:b/>
          <w:color w:val="231F20"/>
          <w:sz w:val="23"/>
        </w:rPr>
        <w:t>    </w:t>
      </w:r>
      <w:r>
        <w:rPr>
          <w:color w:val="231F20"/>
          <w:w w:val="100"/>
        </w:rPr>
        <w:t>Suppose</w:t>
      </w:r>
      <w:r>
        <w:rPr>
          <w:color w:val="231F20"/>
        </w:rPr>
        <w:t> </w:t>
      </w:r>
      <w:r>
        <w:rPr>
          <w:color w:val="231F20"/>
          <w:w w:val="100"/>
        </w:rPr>
        <w:t>w</w:t>
      </w:r>
      <w:r>
        <w:rPr>
          <w:color w:val="231F20"/>
          <w:w w:val="100"/>
        </w:rPr>
        <w:t>e</w:t>
      </w:r>
      <w:r>
        <w:rPr>
          <w:color w:val="231F20"/>
        </w:rPr>
        <w:t> </w:t>
      </w:r>
      <w:r>
        <w:rPr>
          <w:color w:val="231F20"/>
          <w:w w:val="98"/>
        </w:rPr>
        <w:t>define</w:t>
      </w:r>
      <w:r>
        <w:rPr>
          <w:color w:val="231F20"/>
        </w:rPr>
        <w:t> </w:t>
      </w:r>
      <w:r>
        <w:rPr>
          <w:color w:val="231F20"/>
          <w:w w:val="100"/>
        </w:rPr>
        <w:t>a</w:t>
      </w:r>
      <w:r>
        <w:rPr>
          <w:color w:val="231F20"/>
        </w:rPr>
        <w:t> </w:t>
      </w:r>
      <w:r>
        <w:rPr>
          <w:color w:val="231F20"/>
          <w:w w:val="100"/>
        </w:rPr>
        <w:t>ne</w:t>
      </w:r>
      <w:r>
        <w:rPr>
          <w:color w:val="231F20"/>
          <w:w w:val="100"/>
        </w:rPr>
        <w:t>w</w:t>
      </w:r>
      <w:r>
        <w:rPr>
          <w:color w:val="231F20"/>
        </w:rPr>
        <w:t> </w:t>
      </w:r>
      <w:r>
        <w:rPr>
          <w:color w:val="231F20"/>
          <w:w w:val="100"/>
        </w:rPr>
        <w:t>ser</w:t>
      </w:r>
      <w:r>
        <w:rPr>
          <w:color w:val="231F20"/>
          <w:w w:val="100"/>
        </w:rPr>
        <w:t>vice</w:t>
      </w:r>
      <w:r>
        <w:rPr>
          <w:color w:val="231F20"/>
        </w:rPr>
        <w:t> </w:t>
      </w:r>
      <w:r>
        <w:rPr>
          <w:color w:val="231F20"/>
          <w:w w:val="100"/>
        </w:rPr>
        <w:t>r</w:t>
      </w:r>
      <w:r>
        <w:rPr>
          <w:color w:val="231F20"/>
          <w:w w:val="100"/>
        </w:rPr>
        <w:t>outine</w:t>
      </w:r>
      <w:r>
        <w:rPr>
          <w:color w:val="231F20"/>
        </w:rPr>
        <w:t> </w:t>
      </w:r>
      <w:r>
        <w:rPr>
          <w:color w:val="231F20"/>
          <w:w w:val="100"/>
        </w:rPr>
        <w:t>s</w:t>
      </w:r>
      <w:r>
        <w:rPr>
          <w:color w:val="231F20"/>
          <w:w w:val="100"/>
        </w:rPr>
        <w:t>t</w:t>
      </w:r>
      <w:r>
        <w:rPr>
          <w:color w:val="231F20"/>
          <w:w w:val="100"/>
        </w:rPr>
        <w:t>arting</w:t>
      </w:r>
      <w:r>
        <w:rPr>
          <w:color w:val="231F20"/>
        </w:rPr>
        <w:t> </w:t>
      </w:r>
      <w:r>
        <w:rPr>
          <w:color w:val="231F20"/>
          <w:w w:val="100"/>
        </w:rPr>
        <w:t>at</w:t>
      </w:r>
      <w:r>
        <w:rPr>
          <w:color w:val="231F20"/>
        </w:rPr>
        <w:t> </w:t>
      </w:r>
      <w:r>
        <w:rPr>
          <w:color w:val="231F20"/>
          <w:w w:val="100"/>
        </w:rPr>
        <w:t>memor</w:t>
      </w:r>
      <w:r>
        <w:rPr>
          <w:color w:val="231F20"/>
          <w:w w:val="100"/>
        </w:rPr>
        <w:t>y</w:t>
      </w:r>
      <w:r>
        <w:rPr>
          <w:color w:val="231F20"/>
        </w:rPr>
        <w:t> </w:t>
      </w:r>
      <w:r>
        <w:rPr>
          <w:color w:val="231F20"/>
          <w:w w:val="100"/>
        </w:rPr>
        <w:t>location </w:t>
      </w:r>
      <w:r>
        <w:rPr>
          <w:color w:val="231F20"/>
        </w:rPr>
        <w:t>x4000. This routine reads in a character and echoes it to the screen. Suppose memory location x0072 contains the value x4000. The service routine is shown below.</w:t>
      </w:r>
    </w:p>
    <w:p>
      <w:pPr>
        <w:spacing w:line="242" w:lineRule="auto" w:before="101"/>
        <w:ind w:left="5018" w:right="4587" w:firstLine="0"/>
        <w:jc w:val="left"/>
        <w:rPr>
          <w:rFonts w:ascii="Courier New"/>
          <w:sz w:val="20"/>
        </w:rPr>
      </w:pPr>
      <w:r>
        <w:rPr>
          <w:rFonts w:ascii="Courier New"/>
          <w:color w:val="6D6E71"/>
          <w:w w:val="105"/>
          <w:sz w:val="20"/>
        </w:rPr>
        <w:t>.ORIG x4000 ST R7, </w:t>
      </w:r>
      <w:r>
        <w:rPr>
          <w:rFonts w:ascii="Courier New"/>
          <w:color w:val="6D6E71"/>
          <w:spacing w:val="-4"/>
          <w:w w:val="105"/>
          <w:sz w:val="20"/>
        </w:rPr>
        <w:t>SaveR7 </w:t>
      </w:r>
      <w:r>
        <w:rPr>
          <w:rFonts w:ascii="Courier New"/>
          <w:color w:val="6D6E71"/>
          <w:w w:val="105"/>
          <w:sz w:val="20"/>
        </w:rPr>
        <w:t>GETC</w:t>
      </w:r>
    </w:p>
    <w:p>
      <w:pPr>
        <w:spacing w:before="3"/>
        <w:ind w:left="5018" w:right="0" w:firstLine="0"/>
        <w:jc w:val="left"/>
        <w:rPr>
          <w:rFonts w:ascii="Courier New"/>
          <w:sz w:val="20"/>
        </w:rPr>
      </w:pPr>
      <w:r>
        <w:rPr>
          <w:rFonts w:ascii="Courier New"/>
          <w:color w:val="6D6E71"/>
          <w:w w:val="105"/>
          <w:sz w:val="20"/>
        </w:rPr>
        <w:t>OUT</w:t>
      </w:r>
    </w:p>
    <w:p>
      <w:pPr>
        <w:spacing w:line="242" w:lineRule="auto" w:before="3"/>
        <w:ind w:left="5018" w:right="4623" w:firstLine="0"/>
        <w:jc w:val="left"/>
        <w:rPr>
          <w:rFonts w:ascii="Courier New"/>
          <w:sz w:val="20"/>
        </w:rPr>
      </w:pPr>
      <w:r>
        <w:rPr>
          <w:rFonts w:ascii="Courier New"/>
          <w:color w:val="6D6E71"/>
          <w:w w:val="105"/>
          <w:sz w:val="20"/>
        </w:rPr>
        <w:t>LD R7,</w:t>
      </w:r>
      <w:r>
        <w:rPr>
          <w:rFonts w:ascii="Courier New"/>
          <w:color w:val="6D6E71"/>
          <w:spacing w:val="-18"/>
          <w:w w:val="105"/>
          <w:sz w:val="20"/>
        </w:rPr>
        <w:t> </w:t>
      </w:r>
      <w:r>
        <w:rPr>
          <w:rFonts w:ascii="Courier New"/>
          <w:color w:val="6D6E71"/>
          <w:spacing w:val="-7"/>
          <w:w w:val="105"/>
          <w:sz w:val="20"/>
        </w:rPr>
        <w:t>SaveR7 </w:t>
      </w:r>
      <w:r>
        <w:rPr>
          <w:rFonts w:ascii="Courier New"/>
          <w:color w:val="6D6E71"/>
          <w:w w:val="105"/>
          <w:sz w:val="20"/>
        </w:rPr>
        <w:t>RET</w:t>
      </w:r>
    </w:p>
    <w:p>
      <w:pPr>
        <w:tabs>
          <w:tab w:pos="5000" w:val="left" w:leader="none"/>
        </w:tabs>
        <w:spacing w:before="2"/>
        <w:ind w:left="4025" w:right="0" w:firstLine="0"/>
        <w:jc w:val="left"/>
        <w:rPr>
          <w:rFonts w:ascii="Courier New"/>
          <w:sz w:val="20"/>
        </w:rPr>
      </w:pPr>
      <w:r>
        <w:rPr>
          <w:rFonts w:ascii="Courier New"/>
          <w:color w:val="6D6E71"/>
          <w:spacing w:val="-4"/>
          <w:w w:val="105"/>
          <w:sz w:val="20"/>
        </w:rPr>
        <w:t>SaveR7</w:t>
        <w:tab/>
      </w:r>
      <w:r>
        <w:rPr>
          <w:rFonts w:ascii="Courier New"/>
          <w:color w:val="6D6E71"/>
          <w:w w:val="105"/>
          <w:sz w:val="20"/>
        </w:rPr>
        <w:t>.FILL</w:t>
      </w:r>
      <w:r>
        <w:rPr>
          <w:rFonts w:ascii="Courier New"/>
          <w:color w:val="6D6E71"/>
          <w:spacing w:val="-4"/>
          <w:w w:val="105"/>
          <w:sz w:val="20"/>
        </w:rPr>
        <w:t> </w:t>
      </w:r>
      <w:r>
        <w:rPr>
          <w:rFonts w:ascii="Courier New"/>
          <w:color w:val="6D6E71"/>
          <w:w w:val="105"/>
          <w:sz w:val="20"/>
        </w:rPr>
        <w:t>x0000</w:t>
      </w:r>
    </w:p>
    <w:p>
      <w:pPr>
        <w:pStyle w:val="ListParagraph"/>
        <w:numPr>
          <w:ilvl w:val="1"/>
          <w:numId w:val="56"/>
        </w:numPr>
        <w:tabs>
          <w:tab w:pos="3353" w:val="left" w:leader="none"/>
        </w:tabs>
        <w:spacing w:line="300" w:lineRule="exact" w:before="147" w:after="0"/>
        <w:ind w:left="3352" w:right="0" w:hanging="320"/>
        <w:jc w:val="left"/>
        <w:rPr>
          <w:sz w:val="24"/>
        </w:rPr>
      </w:pPr>
      <w:r>
        <w:rPr>
          <w:color w:val="231F20"/>
          <w:sz w:val="24"/>
        </w:rPr>
        <w:t>Identify the instruction that will </w:t>
      </w:r>
      <w:r>
        <w:rPr>
          <w:color w:val="231F20"/>
          <w:spacing w:val="-4"/>
          <w:sz w:val="24"/>
        </w:rPr>
        <w:t>invoke </w:t>
      </w:r>
      <w:r>
        <w:rPr>
          <w:color w:val="231F20"/>
          <w:sz w:val="24"/>
        </w:rPr>
        <w:t>this</w:t>
      </w:r>
      <w:r>
        <w:rPr>
          <w:color w:val="231F20"/>
          <w:spacing w:val="4"/>
          <w:sz w:val="24"/>
        </w:rPr>
        <w:t> </w:t>
      </w:r>
      <w:r>
        <w:rPr>
          <w:color w:val="231F20"/>
          <w:sz w:val="24"/>
        </w:rPr>
        <w:t>routine.</w:t>
      </w:r>
    </w:p>
    <w:p>
      <w:pPr>
        <w:pStyle w:val="ListParagraph"/>
        <w:numPr>
          <w:ilvl w:val="1"/>
          <w:numId w:val="56"/>
        </w:numPr>
        <w:tabs>
          <w:tab w:pos="3353" w:val="left" w:leader="none"/>
        </w:tabs>
        <w:spacing w:line="300" w:lineRule="exact" w:before="0" w:after="0"/>
        <w:ind w:left="3352" w:right="0" w:hanging="320"/>
        <w:jc w:val="left"/>
        <w:rPr>
          <w:sz w:val="24"/>
        </w:rPr>
      </w:pPr>
      <w:r>
        <w:rPr>
          <w:color w:val="231F20"/>
          <w:sz w:val="24"/>
        </w:rPr>
        <w:t>Will this service routine </w:t>
      </w:r>
      <w:r>
        <w:rPr>
          <w:color w:val="231F20"/>
          <w:spacing w:val="-3"/>
          <w:sz w:val="24"/>
        </w:rPr>
        <w:t>work?</w:t>
      </w:r>
      <w:r>
        <w:rPr>
          <w:color w:val="231F20"/>
          <w:sz w:val="24"/>
        </w:rPr>
        <w:t> Explain.</w:t>
      </w:r>
    </w:p>
    <w:p>
      <w:pPr>
        <w:pStyle w:val="BodyText"/>
        <w:spacing w:line="235" w:lineRule="auto" w:before="49"/>
        <w:ind w:left="3033" w:right="1204"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48"/>
          <w:sz w:val="23"/>
        </w:rPr>
        <w:t>#</w:t>
      </w:r>
      <w:r>
        <w:rPr>
          <w:rFonts w:ascii="Calibri"/>
          <w:b/>
          <w:color w:val="231F20"/>
          <w:w w:val="148"/>
          <w:sz w:val="23"/>
        </w:rPr>
        <w:t>!</w:t>
      </w:r>
      <w:r>
        <w:rPr>
          <w:rFonts w:ascii="Calibri"/>
          <w:b/>
          <w:color w:val="231F20"/>
          <w:sz w:val="23"/>
        </w:rPr>
        <w:t>    </w:t>
      </w:r>
      <w:r>
        <w:rPr>
          <w:color w:val="231F20"/>
          <w:spacing w:val="-1"/>
          <w:w w:val="100"/>
        </w:rPr>
        <w:t>Th</w:t>
      </w:r>
      <w:r>
        <w:rPr>
          <w:color w:val="231F20"/>
          <w:w w:val="100"/>
        </w:rPr>
        <w:t>e</w:t>
      </w:r>
      <w:r>
        <w:rPr>
          <w:color w:val="231F20"/>
        </w:rPr>
        <w:t> </w:t>
      </w:r>
      <w:r>
        <w:rPr>
          <w:color w:val="231F20"/>
          <w:spacing w:val="-1"/>
          <w:w w:val="100"/>
        </w:rPr>
        <w:t>t</w:t>
      </w:r>
      <w:r>
        <w:rPr>
          <w:color w:val="231F20"/>
          <w:spacing w:val="-7"/>
          <w:w w:val="100"/>
        </w:rPr>
        <w:t>w</w:t>
      </w:r>
      <w:r>
        <w:rPr>
          <w:color w:val="231F20"/>
          <w:w w:val="100"/>
        </w:rPr>
        <w:t>o</w:t>
      </w:r>
      <w:r>
        <w:rPr>
          <w:color w:val="231F20"/>
        </w:rPr>
        <w:t> </w:t>
      </w:r>
      <w:r>
        <w:rPr>
          <w:color w:val="231F20"/>
          <w:spacing w:val="-1"/>
          <w:w w:val="100"/>
        </w:rPr>
        <w:t>cod</w:t>
      </w:r>
      <w:r>
        <w:rPr>
          <w:color w:val="231F20"/>
          <w:w w:val="100"/>
        </w:rPr>
        <w:t>e</w:t>
      </w:r>
      <w:r>
        <w:rPr>
          <w:color w:val="231F20"/>
        </w:rPr>
        <w:t> </w:t>
      </w:r>
      <w:r>
        <w:rPr>
          <w:color w:val="231F20"/>
          <w:spacing w:val="-1"/>
          <w:w w:val="100"/>
        </w:rPr>
        <w:t>se</w:t>
      </w:r>
      <w:r>
        <w:rPr>
          <w:color w:val="231F20"/>
          <w:spacing w:val="-4"/>
          <w:w w:val="100"/>
        </w:rPr>
        <w:t>q</w:t>
      </w:r>
      <w:r>
        <w:rPr>
          <w:color w:val="231F20"/>
          <w:spacing w:val="-1"/>
          <w:w w:val="100"/>
        </w:rPr>
        <w:t>uence</w:t>
      </w:r>
      <w:r>
        <w:rPr>
          <w:color w:val="231F20"/>
          <w:w w:val="100"/>
        </w:rPr>
        <w:t>s</w:t>
      </w:r>
      <w:r>
        <w:rPr>
          <w:color w:val="231F20"/>
        </w:rPr>
        <w:t> </w:t>
      </w:r>
      <w:r>
        <w:rPr>
          <w:rFonts w:ascii="Palatino Linotype"/>
          <w:i/>
          <w:color w:val="231F20"/>
          <w:w w:val="113"/>
        </w:rPr>
        <w:t>a</w:t>
      </w:r>
      <w:r>
        <w:rPr>
          <w:rFonts w:ascii="Palatino Linotype"/>
          <w:i/>
          <w:color w:val="231F20"/>
        </w:rPr>
        <w:t> </w:t>
      </w:r>
      <w:r>
        <w:rPr>
          <w:color w:val="231F20"/>
          <w:spacing w:val="-1"/>
          <w:w w:val="100"/>
        </w:rPr>
        <w:t>an</w:t>
      </w:r>
      <w:r>
        <w:rPr>
          <w:color w:val="231F20"/>
          <w:w w:val="100"/>
        </w:rPr>
        <w:t>d</w:t>
      </w:r>
      <w:r>
        <w:rPr>
          <w:color w:val="231F20"/>
        </w:rPr>
        <w:t> </w:t>
      </w:r>
      <w:r>
        <w:rPr>
          <w:rFonts w:ascii="Palatino Linotype"/>
          <w:i/>
          <w:color w:val="231F20"/>
          <w:w w:val="108"/>
        </w:rPr>
        <w:t>b</w:t>
      </w:r>
      <w:r>
        <w:rPr>
          <w:rFonts w:ascii="Palatino Linotype"/>
          <w:i/>
          <w:color w:val="231F20"/>
        </w:rPr>
        <w:t> </w:t>
      </w:r>
      <w:r>
        <w:rPr>
          <w:color w:val="231F20"/>
          <w:spacing w:val="-1"/>
          <w:w w:val="100"/>
        </w:rPr>
        <w:t>ar</w:t>
      </w:r>
      <w:r>
        <w:rPr>
          <w:color w:val="231F20"/>
          <w:w w:val="100"/>
        </w:rPr>
        <w:t>e</w:t>
      </w:r>
      <w:r>
        <w:rPr>
          <w:color w:val="231F20"/>
        </w:rPr>
        <w:t> </w:t>
      </w:r>
      <w:r>
        <w:rPr>
          <w:color w:val="231F20"/>
          <w:spacing w:val="-1"/>
          <w:w w:val="100"/>
        </w:rPr>
        <w:t>assemble</w:t>
      </w:r>
      <w:r>
        <w:rPr>
          <w:color w:val="231F20"/>
          <w:w w:val="100"/>
        </w:rPr>
        <w:t>d</w:t>
      </w:r>
      <w:r>
        <w:rPr>
          <w:color w:val="231F20"/>
        </w:rPr>
        <w:t> </w:t>
      </w:r>
      <w:r>
        <w:rPr>
          <w:color w:val="231F20"/>
          <w:spacing w:val="-1"/>
          <w:w w:val="100"/>
        </w:rPr>
        <w:t>separate</w:t>
      </w:r>
      <w:r>
        <w:rPr>
          <w:color w:val="231F20"/>
          <w:spacing w:val="-5"/>
          <w:w w:val="100"/>
        </w:rPr>
        <w:t>l</w:t>
      </w:r>
      <w:r>
        <w:rPr>
          <w:color w:val="231F20"/>
          <w:spacing w:val="-18"/>
          <w:w w:val="100"/>
        </w:rPr>
        <w:t>y</w:t>
      </w:r>
      <w:r>
        <w:rPr>
          <w:color w:val="231F20"/>
          <w:w w:val="100"/>
        </w:rPr>
        <w:t>.</w:t>
      </w:r>
      <w:r>
        <w:rPr>
          <w:color w:val="231F20"/>
        </w:rPr>
        <w:t> </w:t>
      </w:r>
      <w:r>
        <w:rPr>
          <w:color w:val="231F20"/>
          <w:spacing w:val="-1"/>
          <w:w w:val="100"/>
        </w:rPr>
        <w:t>Ther</w:t>
      </w:r>
      <w:r>
        <w:rPr>
          <w:color w:val="231F20"/>
          <w:w w:val="100"/>
        </w:rPr>
        <w:t>e</w:t>
      </w:r>
      <w:r>
        <w:rPr>
          <w:color w:val="231F20"/>
        </w:rPr>
        <w:t> </w:t>
      </w:r>
      <w:r>
        <w:rPr>
          <w:color w:val="231F20"/>
          <w:spacing w:val="-1"/>
          <w:w w:val="100"/>
        </w:rPr>
        <w:t>ar</w:t>
      </w:r>
      <w:r>
        <w:rPr>
          <w:color w:val="231F20"/>
          <w:w w:val="100"/>
        </w:rPr>
        <w:t>e</w:t>
      </w:r>
      <w:r>
        <w:rPr>
          <w:color w:val="231F20"/>
        </w:rPr>
        <w:t> </w:t>
      </w:r>
      <w:r>
        <w:rPr>
          <w:color w:val="231F20"/>
          <w:spacing w:val="-1"/>
          <w:w w:val="100"/>
        </w:rPr>
        <w:t>t</w:t>
      </w:r>
      <w:r>
        <w:rPr>
          <w:color w:val="231F20"/>
          <w:spacing w:val="-7"/>
          <w:w w:val="100"/>
        </w:rPr>
        <w:t>w</w:t>
      </w:r>
      <w:r>
        <w:rPr>
          <w:color w:val="231F20"/>
          <w:w w:val="100"/>
        </w:rPr>
        <w:t>o </w:t>
      </w:r>
      <w:r>
        <w:rPr>
          <w:color w:val="231F20"/>
        </w:rPr>
        <w:t>errors that will be caught at assemble time or at link time. Identify the bugs, and describe why the bug will cause an error, and whether it will be detected at assemble time or link time.</w:t>
      </w:r>
    </w:p>
    <w:p>
      <w:pPr>
        <w:pStyle w:val="ListParagraph"/>
        <w:numPr>
          <w:ilvl w:val="0"/>
          <w:numId w:val="57"/>
        </w:numPr>
        <w:tabs>
          <w:tab w:pos="5337" w:val="left" w:leader="none"/>
          <w:tab w:pos="5338" w:val="left" w:leader="none"/>
        </w:tabs>
        <w:spacing w:line="319" w:lineRule="exact" w:before="15" w:after="0"/>
        <w:ind w:left="5337" w:right="0" w:hanging="2305"/>
        <w:jc w:val="left"/>
        <w:rPr>
          <w:rFonts w:ascii="Courier New"/>
          <w:sz w:val="20"/>
        </w:rPr>
      </w:pPr>
      <w:r>
        <w:rPr>
          <w:rFonts w:ascii="Courier New"/>
          <w:color w:val="6D6E71"/>
          <w:w w:val="105"/>
          <w:sz w:val="20"/>
        </w:rPr>
        <w:t>.ORIG</w:t>
      </w:r>
      <w:r>
        <w:rPr>
          <w:rFonts w:ascii="Courier New"/>
          <w:color w:val="6D6E71"/>
          <w:spacing w:val="-4"/>
          <w:w w:val="105"/>
          <w:sz w:val="20"/>
        </w:rPr>
        <w:t> </w:t>
      </w:r>
      <w:r>
        <w:rPr>
          <w:rFonts w:ascii="Courier New"/>
          <w:color w:val="6D6E71"/>
          <w:w w:val="105"/>
          <w:sz w:val="20"/>
        </w:rPr>
        <w:t>x3500</w:t>
      </w:r>
    </w:p>
    <w:p>
      <w:pPr>
        <w:tabs>
          <w:tab w:pos="1413" w:val="left" w:leader="none"/>
          <w:tab w:pos="2157" w:val="left" w:leader="none"/>
        </w:tabs>
        <w:spacing w:line="222" w:lineRule="exact" w:before="0"/>
        <w:ind w:left="547" w:right="0" w:firstLine="0"/>
        <w:jc w:val="center"/>
        <w:rPr>
          <w:rFonts w:ascii="Courier New"/>
          <w:sz w:val="20"/>
        </w:rPr>
      </w:pPr>
      <w:r>
        <w:rPr>
          <w:rFonts w:ascii="Courier New"/>
          <w:color w:val="6D6E71"/>
          <w:w w:val="105"/>
          <w:sz w:val="20"/>
        </w:rPr>
        <w:t>SQRT</w:t>
        <w:tab/>
        <w:t>ADD</w:t>
        <w:tab/>
        <w:t>R0, R0,</w:t>
      </w:r>
      <w:r>
        <w:rPr>
          <w:rFonts w:ascii="Courier New"/>
          <w:color w:val="6D6E71"/>
          <w:spacing w:val="-7"/>
          <w:w w:val="105"/>
          <w:sz w:val="20"/>
        </w:rPr>
        <w:t> </w:t>
      </w:r>
      <w:r>
        <w:rPr>
          <w:rFonts w:ascii="Courier New"/>
          <w:color w:val="6D6E71"/>
          <w:w w:val="105"/>
          <w:sz w:val="20"/>
        </w:rPr>
        <w:t>#0</w:t>
      </w:r>
    </w:p>
    <w:p>
      <w:pPr>
        <w:spacing w:before="3"/>
        <w:ind w:left="5337" w:right="0" w:firstLine="0"/>
        <w:jc w:val="left"/>
        <w:rPr>
          <w:rFonts w:ascii="Courier New"/>
          <w:sz w:val="20"/>
        </w:rPr>
      </w:pPr>
      <w:r>
        <w:rPr>
          <w:rFonts w:ascii="Courier New"/>
          <w:color w:val="6D6E71"/>
          <w:w w:val="105"/>
          <w:sz w:val="20"/>
        </w:rPr>
        <w:t>; code to perform square</w:t>
      </w:r>
    </w:p>
    <w:p>
      <w:pPr>
        <w:spacing w:before="3"/>
        <w:ind w:left="5337" w:right="0" w:firstLine="0"/>
        <w:jc w:val="left"/>
        <w:rPr>
          <w:rFonts w:ascii="Courier New"/>
          <w:sz w:val="20"/>
        </w:rPr>
      </w:pPr>
      <w:r>
        <w:rPr>
          <w:rFonts w:ascii="Courier New"/>
          <w:color w:val="6D6E71"/>
          <w:w w:val="105"/>
          <w:sz w:val="20"/>
        </w:rPr>
        <w:t>; root function and</w:t>
      </w:r>
    </w:p>
    <w:p>
      <w:pPr>
        <w:spacing w:line="242" w:lineRule="auto" w:before="3"/>
        <w:ind w:left="5337" w:right="2807" w:firstLine="0"/>
        <w:jc w:val="left"/>
        <w:rPr>
          <w:rFonts w:ascii="Courier New"/>
          <w:sz w:val="20"/>
        </w:rPr>
      </w:pPr>
      <w:r>
        <w:rPr>
          <w:rFonts w:ascii="Courier New"/>
          <w:color w:val="6D6E71"/>
          <w:w w:val="105"/>
          <w:sz w:val="20"/>
        </w:rPr>
        <w:t>; return the result in</w:t>
      </w:r>
      <w:r>
        <w:rPr>
          <w:rFonts w:ascii="Courier New"/>
          <w:color w:val="6D6E71"/>
          <w:spacing w:val="-63"/>
          <w:w w:val="105"/>
          <w:sz w:val="20"/>
        </w:rPr>
        <w:t> </w:t>
      </w:r>
      <w:r>
        <w:rPr>
          <w:rFonts w:ascii="Courier New"/>
          <w:color w:val="6D6E71"/>
          <w:spacing w:val="-6"/>
          <w:w w:val="105"/>
          <w:sz w:val="20"/>
        </w:rPr>
        <w:t>R0 </w:t>
      </w:r>
      <w:r>
        <w:rPr>
          <w:rFonts w:ascii="Courier New"/>
          <w:color w:val="6D6E71"/>
          <w:w w:val="105"/>
          <w:sz w:val="20"/>
        </w:rPr>
        <w:t>RET</w:t>
      </w:r>
    </w:p>
    <w:p>
      <w:pPr>
        <w:spacing w:line="185" w:lineRule="exact" w:before="2"/>
        <w:ind w:left="5337" w:right="0" w:firstLine="0"/>
        <w:jc w:val="left"/>
        <w:rPr>
          <w:rFonts w:ascii="Courier New"/>
          <w:sz w:val="20"/>
        </w:rPr>
      </w:pPr>
      <w:r>
        <w:rPr>
          <w:rFonts w:ascii="Courier New"/>
          <w:color w:val="6D6E71"/>
          <w:w w:val="105"/>
          <w:sz w:val="20"/>
        </w:rPr>
        <w:t>.END</w:t>
      </w:r>
    </w:p>
    <w:p>
      <w:pPr>
        <w:pStyle w:val="ListParagraph"/>
        <w:numPr>
          <w:ilvl w:val="0"/>
          <w:numId w:val="57"/>
        </w:numPr>
        <w:tabs>
          <w:tab w:pos="5337" w:val="left" w:leader="none"/>
          <w:tab w:pos="5338" w:val="left" w:leader="none"/>
        </w:tabs>
        <w:spacing w:line="278" w:lineRule="exact" w:before="0" w:after="0"/>
        <w:ind w:left="5337" w:right="0" w:hanging="2305"/>
        <w:jc w:val="left"/>
        <w:rPr>
          <w:rFonts w:ascii="Courier New"/>
          <w:sz w:val="20"/>
        </w:rPr>
      </w:pPr>
      <w:r>
        <w:rPr>
          <w:rFonts w:ascii="Courier New"/>
          <w:color w:val="6D6E71"/>
          <w:w w:val="105"/>
          <w:sz w:val="20"/>
        </w:rPr>
        <w:t>.EXTERNAL</w:t>
      </w:r>
      <w:r>
        <w:rPr>
          <w:rFonts w:ascii="Courier New"/>
          <w:color w:val="6D6E71"/>
          <w:spacing w:val="-4"/>
          <w:w w:val="105"/>
          <w:sz w:val="20"/>
        </w:rPr>
        <w:t> </w:t>
      </w:r>
      <w:r>
        <w:rPr>
          <w:rFonts w:ascii="Courier New"/>
          <w:color w:val="6D6E71"/>
          <w:w w:val="105"/>
          <w:sz w:val="20"/>
        </w:rPr>
        <w:t>SQRT</w:t>
      </w:r>
    </w:p>
    <w:p>
      <w:pPr>
        <w:tabs>
          <w:tab w:pos="6329" w:val="left" w:leader="none"/>
        </w:tabs>
        <w:spacing w:line="222" w:lineRule="exact" w:before="0"/>
        <w:ind w:left="5337" w:right="0" w:firstLine="0"/>
        <w:jc w:val="left"/>
        <w:rPr>
          <w:rFonts w:ascii="Courier New"/>
          <w:sz w:val="20"/>
        </w:rPr>
      </w:pPr>
      <w:r>
        <w:rPr>
          <w:rFonts w:ascii="Courier New"/>
          <w:color w:val="6D6E71"/>
          <w:w w:val="105"/>
          <w:sz w:val="20"/>
        </w:rPr>
        <w:t>.ORIG</w:t>
        <w:tab/>
        <w:t>x3000</w:t>
      </w:r>
    </w:p>
    <w:p>
      <w:pPr>
        <w:tabs>
          <w:tab w:pos="6329" w:val="left" w:leader="none"/>
        </w:tabs>
        <w:spacing w:before="3"/>
        <w:ind w:left="5337" w:right="0" w:firstLine="0"/>
        <w:jc w:val="left"/>
        <w:rPr>
          <w:rFonts w:ascii="Courier New"/>
          <w:sz w:val="20"/>
        </w:rPr>
      </w:pPr>
      <w:r>
        <w:rPr>
          <w:rFonts w:ascii="Courier New"/>
          <w:color w:val="6D6E71"/>
          <w:w w:val="105"/>
          <w:sz w:val="20"/>
        </w:rPr>
        <w:t>LD</w:t>
        <w:tab/>
      </w:r>
      <w:r>
        <w:rPr>
          <w:rFonts w:ascii="Courier New"/>
          <w:color w:val="6D6E71"/>
          <w:spacing w:val="-3"/>
          <w:w w:val="105"/>
          <w:sz w:val="20"/>
        </w:rPr>
        <w:t>R0,VALUE</w:t>
      </w:r>
    </w:p>
    <w:p>
      <w:pPr>
        <w:tabs>
          <w:tab w:pos="6329" w:val="left" w:leader="none"/>
        </w:tabs>
        <w:spacing w:before="3"/>
        <w:ind w:left="5337" w:right="0" w:firstLine="0"/>
        <w:jc w:val="left"/>
        <w:rPr>
          <w:rFonts w:ascii="Courier New"/>
          <w:sz w:val="20"/>
        </w:rPr>
      </w:pPr>
      <w:r>
        <w:rPr>
          <w:rFonts w:ascii="Courier New"/>
          <w:color w:val="6D6E71"/>
          <w:w w:val="105"/>
          <w:sz w:val="20"/>
        </w:rPr>
        <w:t>JSR</w:t>
        <w:tab/>
        <w:t>SQRT</w:t>
      </w:r>
    </w:p>
    <w:p>
      <w:pPr>
        <w:tabs>
          <w:tab w:pos="6329" w:val="left" w:leader="none"/>
        </w:tabs>
        <w:spacing w:line="242" w:lineRule="auto" w:before="3"/>
        <w:ind w:left="5337" w:right="4042" w:firstLine="0"/>
        <w:jc w:val="left"/>
        <w:rPr>
          <w:rFonts w:ascii="Courier New"/>
          <w:sz w:val="20"/>
        </w:rPr>
      </w:pPr>
      <w:r>
        <w:rPr>
          <w:rFonts w:ascii="Courier New"/>
          <w:color w:val="6D6E71"/>
          <w:w w:val="105"/>
          <w:sz w:val="20"/>
        </w:rPr>
        <w:t>ST</w:t>
        <w:tab/>
      </w:r>
      <w:r>
        <w:rPr>
          <w:rFonts w:ascii="Courier New"/>
          <w:color w:val="6D6E71"/>
          <w:spacing w:val="-3"/>
          <w:w w:val="105"/>
          <w:sz w:val="20"/>
        </w:rPr>
        <w:t>R0,DEST </w:t>
      </w:r>
      <w:r>
        <w:rPr>
          <w:rFonts w:ascii="Courier New"/>
          <w:color w:val="6D6E71"/>
          <w:spacing w:val="-5"/>
          <w:w w:val="105"/>
          <w:sz w:val="20"/>
        </w:rPr>
        <w:t>HALT</w:t>
      </w:r>
    </w:p>
    <w:p>
      <w:pPr>
        <w:tabs>
          <w:tab w:pos="5318" w:val="left" w:leader="none"/>
          <w:tab w:pos="6310" w:val="left" w:leader="none"/>
        </w:tabs>
        <w:spacing w:line="242" w:lineRule="auto" w:before="2"/>
        <w:ind w:left="4344" w:right="4183" w:firstLine="0"/>
        <w:jc w:val="left"/>
        <w:rPr>
          <w:rFonts w:ascii="Courier New"/>
          <w:sz w:val="20"/>
        </w:rPr>
      </w:pPr>
      <w:r>
        <w:rPr>
          <w:rFonts w:ascii="Courier New"/>
          <w:color w:val="6D6E71"/>
          <w:spacing w:val="-4"/>
          <w:w w:val="105"/>
          <w:sz w:val="20"/>
        </w:rPr>
        <w:t>VALUE</w:t>
        <w:tab/>
      </w:r>
      <w:r>
        <w:rPr>
          <w:rFonts w:ascii="Courier New"/>
          <w:color w:val="6D6E71"/>
          <w:w w:val="105"/>
          <w:sz w:val="20"/>
        </w:rPr>
        <w:t>.FILL</w:t>
        <w:tab/>
      </w:r>
      <w:r>
        <w:rPr>
          <w:rFonts w:ascii="Courier New"/>
          <w:color w:val="6D6E71"/>
          <w:spacing w:val="-3"/>
          <w:w w:val="105"/>
          <w:sz w:val="20"/>
        </w:rPr>
        <w:t>x30000 </w:t>
      </w:r>
      <w:r>
        <w:rPr>
          <w:rFonts w:ascii="Courier New"/>
          <w:color w:val="6D6E71"/>
          <w:w w:val="105"/>
          <w:sz w:val="20"/>
        </w:rPr>
        <w:t>DEST</w:t>
        <w:tab/>
        <w:t>.FILL</w:t>
        <w:tab/>
        <w:t>x0025</w:t>
      </w:r>
    </w:p>
    <w:p>
      <w:pPr>
        <w:spacing w:before="2"/>
        <w:ind w:left="5337" w:right="0" w:firstLine="0"/>
        <w:jc w:val="left"/>
        <w:rPr>
          <w:rFonts w:ascii="Courier New"/>
          <w:sz w:val="20"/>
        </w:rPr>
      </w:pPr>
      <w:r>
        <w:rPr>
          <w:rFonts w:ascii="Courier New"/>
          <w:color w:val="6D6E71"/>
          <w:w w:val="105"/>
          <w:sz w:val="20"/>
        </w:rPr>
        <w:t>.END</w:t>
      </w:r>
    </w:p>
    <w:p>
      <w:pPr>
        <w:spacing w:after="0"/>
        <w:jc w:val="left"/>
        <w:rPr>
          <w:rFonts w:ascii="Courier New"/>
          <w:sz w:val="20"/>
        </w:rPr>
        <w:sectPr>
          <w:pgSz w:w="12240" w:h="15140"/>
          <w:pgMar w:header="798" w:footer="0" w:top="1000" w:bottom="280" w:left="500" w:right="500"/>
        </w:sectPr>
      </w:pPr>
    </w:p>
    <w:p>
      <w:pPr>
        <w:pStyle w:val="BodyText"/>
        <w:spacing w:line="237" w:lineRule="auto" w:before="138"/>
        <w:ind w:left="1828" w:right="2357"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20"/>
          <w:sz w:val="23"/>
        </w:rPr>
        <w:t>$</w:t>
      </w:r>
      <w:r>
        <w:rPr>
          <w:rFonts w:ascii="Calibri" w:hAnsi="Calibri"/>
          <w:b/>
          <w:color w:val="231F20"/>
          <w:w w:val="120"/>
          <w:sz w:val="23"/>
        </w:rPr>
        <w:t>0</w:t>
      </w:r>
      <w:r>
        <w:rPr>
          <w:rFonts w:ascii="Calibri" w:hAnsi="Calibri"/>
          <w:b/>
          <w:color w:val="231F20"/>
          <w:sz w:val="23"/>
        </w:rPr>
        <w:t>   </w:t>
      </w:r>
      <w:r>
        <w:rPr>
          <w:rFonts w:ascii="Calibri" w:hAnsi="Calibri"/>
          <w:b/>
          <w:color w:val="231F20"/>
          <w:spacing w:val="-10"/>
          <w:sz w:val="23"/>
        </w:rPr>
        <w:t> </w:t>
      </w:r>
      <w:r>
        <w:rPr>
          <w:color w:val="231F20"/>
          <w:spacing w:val="-1"/>
          <w:w w:val="100"/>
        </w:rPr>
        <w:t>Sh</w:t>
      </w:r>
      <w:r>
        <w:rPr>
          <w:color w:val="231F20"/>
          <w:spacing w:val="-6"/>
          <w:w w:val="100"/>
        </w:rPr>
        <w:t>o</w:t>
      </w:r>
      <w:r>
        <w:rPr>
          <w:color w:val="231F20"/>
          <w:spacing w:val="-1"/>
          <w:w w:val="100"/>
        </w:rPr>
        <w:t>w</w:t>
      </w:r>
      <w:r>
        <w:rPr>
          <w:color w:val="231F20"/>
          <w:w w:val="100"/>
        </w:rPr>
        <w:t>n</w:t>
      </w:r>
      <w:r>
        <w:rPr>
          <w:color w:val="231F20"/>
        </w:rPr>
        <w:t> </w:t>
      </w:r>
      <w:r>
        <w:rPr>
          <w:color w:val="231F20"/>
          <w:spacing w:val="-1"/>
          <w:w w:val="100"/>
        </w:rPr>
        <w:t>bel</w:t>
      </w:r>
      <w:r>
        <w:rPr>
          <w:color w:val="231F20"/>
          <w:spacing w:val="-6"/>
          <w:w w:val="100"/>
        </w:rPr>
        <w:t>o</w:t>
      </w:r>
      <w:r>
        <w:rPr>
          <w:color w:val="231F20"/>
          <w:w w:val="100"/>
        </w:rPr>
        <w:t>w</w:t>
      </w:r>
      <w:r>
        <w:rPr>
          <w:color w:val="231F20"/>
        </w:rPr>
        <w:t> </w:t>
      </w:r>
      <w:r>
        <w:rPr>
          <w:color w:val="231F20"/>
          <w:spacing w:val="-1"/>
          <w:w w:val="100"/>
        </w:rPr>
        <w:t>i</w:t>
      </w:r>
      <w:r>
        <w:rPr>
          <w:color w:val="231F20"/>
          <w:w w:val="100"/>
        </w:rPr>
        <w:t>s</w:t>
      </w:r>
      <w:r>
        <w:rPr>
          <w:color w:val="231F20"/>
        </w:rPr>
        <w:t> </w:t>
      </w:r>
      <w:r>
        <w:rPr>
          <w:color w:val="231F20"/>
          <w:w w:val="100"/>
        </w:rPr>
        <w:t>a</w:t>
      </w:r>
      <w:r>
        <w:rPr>
          <w:color w:val="231F20"/>
        </w:rPr>
        <w:t> </w:t>
      </w:r>
      <w:r>
        <w:rPr>
          <w:color w:val="231F20"/>
          <w:spacing w:val="-1"/>
          <w:w w:val="100"/>
        </w:rPr>
        <w:t>pa</w:t>
      </w:r>
      <w:r>
        <w:rPr>
          <w:color w:val="231F20"/>
          <w:spacing w:val="5"/>
          <w:w w:val="100"/>
        </w:rPr>
        <w:t>r</w:t>
      </w:r>
      <w:r>
        <w:rPr>
          <w:color w:val="231F20"/>
          <w:spacing w:val="-1"/>
          <w:w w:val="100"/>
        </w:rPr>
        <w:t>tial</w:t>
      </w:r>
      <w:r>
        <w:rPr>
          <w:color w:val="231F20"/>
          <w:spacing w:val="-6"/>
          <w:w w:val="100"/>
        </w:rPr>
        <w:t>l</w:t>
      </w:r>
      <w:r>
        <w:rPr>
          <w:color w:val="231F20"/>
          <w:w w:val="100"/>
        </w:rPr>
        <w:t>y</w:t>
      </w:r>
      <w:r>
        <w:rPr>
          <w:color w:val="231F20"/>
        </w:rPr>
        <w:t> </w:t>
      </w:r>
      <w:r>
        <w:rPr>
          <w:color w:val="231F20"/>
          <w:spacing w:val="-1"/>
          <w:w w:val="100"/>
        </w:rPr>
        <w:t>con</w:t>
      </w:r>
      <w:r>
        <w:rPr>
          <w:color w:val="231F20"/>
          <w:spacing w:val="-2"/>
          <w:w w:val="100"/>
        </w:rPr>
        <w:t>s</w:t>
      </w:r>
      <w:r>
        <w:rPr>
          <w:color w:val="231F20"/>
          <w:spacing w:val="-1"/>
          <w:w w:val="100"/>
        </w:rPr>
        <w:t>t</w:t>
      </w:r>
      <w:r>
        <w:rPr>
          <w:color w:val="231F20"/>
          <w:spacing w:val="5"/>
          <w:w w:val="100"/>
        </w:rPr>
        <w:t>r</w:t>
      </w:r>
      <w:r>
        <w:rPr>
          <w:color w:val="231F20"/>
          <w:spacing w:val="-1"/>
          <w:w w:val="100"/>
        </w:rPr>
        <w:t>ucte</w:t>
      </w:r>
      <w:r>
        <w:rPr>
          <w:color w:val="231F20"/>
          <w:w w:val="100"/>
        </w:rPr>
        <w:t>d</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ram</w:t>
      </w:r>
      <w:r>
        <w:rPr>
          <w:color w:val="231F20"/>
          <w:w w:val="100"/>
        </w:rPr>
        <w:t>.</w:t>
      </w:r>
      <w:r>
        <w:rPr>
          <w:color w:val="231F20"/>
        </w:rPr>
        <w:t> </w:t>
      </w:r>
      <w:r>
        <w:rPr>
          <w:color w:val="231F20"/>
          <w:spacing w:val="-1"/>
          <w:w w:val="100"/>
        </w:rPr>
        <w:t>Th</w:t>
      </w:r>
      <w:r>
        <w:rPr>
          <w:color w:val="231F20"/>
          <w:w w:val="100"/>
        </w:rPr>
        <w:t>e</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as</w:t>
      </w:r>
      <w:r>
        <w:rPr>
          <w:color w:val="231F20"/>
          <w:spacing w:val="1"/>
          <w:w w:val="100"/>
        </w:rPr>
        <w:t>k</w:t>
      </w:r>
      <w:r>
        <w:rPr>
          <w:color w:val="231F20"/>
          <w:w w:val="100"/>
        </w:rPr>
        <w:t>s</w:t>
      </w:r>
      <w:r>
        <w:rPr>
          <w:color w:val="231F20"/>
        </w:rPr>
        <w:t> </w:t>
      </w:r>
      <w:r>
        <w:rPr>
          <w:color w:val="231F20"/>
          <w:spacing w:val="1"/>
          <w:w w:val="100"/>
        </w:rPr>
        <w:t>t</w:t>
      </w:r>
      <w:r>
        <w:rPr>
          <w:color w:val="231F20"/>
          <w:spacing w:val="-1"/>
          <w:w w:val="100"/>
        </w:rPr>
        <w:t>he </w:t>
      </w:r>
      <w:r>
        <w:rPr>
          <w:color w:val="231F20"/>
          <w:w w:val="110"/>
        </w:rPr>
        <w:t>user</w:t>
      </w:r>
      <w:r>
        <w:rPr>
          <w:color w:val="231F20"/>
          <w:spacing w:val="-34"/>
          <w:w w:val="110"/>
        </w:rPr>
        <w:t> </w:t>
      </w:r>
      <w:r>
        <w:rPr>
          <w:color w:val="231F20"/>
          <w:w w:val="110"/>
        </w:rPr>
        <w:t>his/her</w:t>
      </w:r>
      <w:r>
        <w:rPr>
          <w:color w:val="231F20"/>
          <w:spacing w:val="-34"/>
          <w:w w:val="110"/>
        </w:rPr>
        <w:t> </w:t>
      </w:r>
      <w:r>
        <w:rPr>
          <w:color w:val="231F20"/>
          <w:w w:val="110"/>
        </w:rPr>
        <w:t>name</w:t>
      </w:r>
      <w:r>
        <w:rPr>
          <w:color w:val="231F20"/>
          <w:spacing w:val="-34"/>
          <w:w w:val="110"/>
        </w:rPr>
        <w:t> </w:t>
      </w:r>
      <w:r>
        <w:rPr>
          <w:color w:val="231F20"/>
          <w:w w:val="110"/>
        </w:rPr>
        <w:t>and</w:t>
      </w:r>
      <w:r>
        <w:rPr>
          <w:color w:val="231F20"/>
          <w:spacing w:val="-34"/>
          <w:w w:val="110"/>
        </w:rPr>
        <w:t> </w:t>
      </w:r>
      <w:r>
        <w:rPr>
          <w:color w:val="231F20"/>
          <w:w w:val="110"/>
        </w:rPr>
        <w:t>stores</w:t>
      </w:r>
      <w:r>
        <w:rPr>
          <w:color w:val="231F20"/>
          <w:spacing w:val="-34"/>
          <w:w w:val="110"/>
        </w:rPr>
        <w:t> </w:t>
      </w:r>
      <w:r>
        <w:rPr>
          <w:color w:val="231F20"/>
          <w:w w:val="110"/>
        </w:rPr>
        <w:t>the</w:t>
      </w:r>
      <w:r>
        <w:rPr>
          <w:color w:val="231F20"/>
          <w:spacing w:val="-33"/>
          <w:w w:val="110"/>
        </w:rPr>
        <w:t> </w:t>
      </w:r>
      <w:r>
        <w:rPr>
          <w:color w:val="231F20"/>
          <w:w w:val="110"/>
        </w:rPr>
        <w:t>sentence</w:t>
      </w:r>
      <w:r>
        <w:rPr>
          <w:color w:val="231F20"/>
          <w:spacing w:val="-34"/>
          <w:w w:val="110"/>
        </w:rPr>
        <w:t> </w:t>
      </w:r>
      <w:r>
        <w:rPr>
          <w:color w:val="231F20"/>
          <w:w w:val="110"/>
        </w:rPr>
        <w:t>“Hello,</w:t>
      </w:r>
      <w:r>
        <w:rPr>
          <w:color w:val="231F20"/>
          <w:spacing w:val="-34"/>
          <w:w w:val="110"/>
        </w:rPr>
        <w:t> </w:t>
      </w:r>
      <w:r>
        <w:rPr>
          <w:color w:val="231F20"/>
          <w:w w:val="110"/>
        </w:rPr>
        <w:t>name”</w:t>
      </w:r>
      <w:r>
        <w:rPr>
          <w:color w:val="231F20"/>
          <w:spacing w:val="-34"/>
          <w:w w:val="110"/>
        </w:rPr>
        <w:t> </w:t>
      </w:r>
      <w:r>
        <w:rPr>
          <w:color w:val="231F20"/>
          <w:w w:val="110"/>
        </w:rPr>
        <w:t>as</w:t>
      </w:r>
      <w:r>
        <w:rPr>
          <w:color w:val="231F20"/>
          <w:spacing w:val="-34"/>
          <w:w w:val="110"/>
        </w:rPr>
        <w:t> </w:t>
      </w:r>
      <w:r>
        <w:rPr>
          <w:color w:val="231F20"/>
          <w:w w:val="110"/>
        </w:rPr>
        <w:t>a</w:t>
      </w:r>
      <w:r>
        <w:rPr>
          <w:color w:val="231F20"/>
          <w:spacing w:val="-33"/>
          <w:w w:val="110"/>
        </w:rPr>
        <w:t> </w:t>
      </w:r>
      <w:r>
        <w:rPr>
          <w:color w:val="231F20"/>
          <w:w w:val="110"/>
        </w:rPr>
        <w:t>string </w:t>
      </w:r>
      <w:r>
        <w:rPr>
          <w:color w:val="231F20"/>
          <w:w w:val="105"/>
        </w:rPr>
        <w:t>starting</w:t>
      </w:r>
      <w:r>
        <w:rPr>
          <w:color w:val="231F20"/>
          <w:spacing w:val="-31"/>
          <w:w w:val="105"/>
        </w:rPr>
        <w:t> </w:t>
      </w:r>
      <w:r>
        <w:rPr>
          <w:color w:val="231F20"/>
          <w:w w:val="105"/>
        </w:rPr>
        <w:t>from</w:t>
      </w:r>
      <w:r>
        <w:rPr>
          <w:color w:val="231F20"/>
          <w:spacing w:val="-30"/>
          <w:w w:val="105"/>
        </w:rPr>
        <w:t> </w:t>
      </w:r>
      <w:r>
        <w:rPr>
          <w:color w:val="231F20"/>
          <w:w w:val="105"/>
        </w:rPr>
        <w:t>the</w:t>
      </w:r>
      <w:r>
        <w:rPr>
          <w:color w:val="231F20"/>
          <w:spacing w:val="-30"/>
          <w:w w:val="105"/>
        </w:rPr>
        <w:t> </w:t>
      </w:r>
      <w:r>
        <w:rPr>
          <w:color w:val="231F20"/>
          <w:w w:val="105"/>
        </w:rPr>
        <w:t>memory</w:t>
      </w:r>
      <w:r>
        <w:rPr>
          <w:color w:val="231F20"/>
          <w:spacing w:val="-30"/>
          <w:w w:val="105"/>
        </w:rPr>
        <w:t> </w:t>
      </w:r>
      <w:r>
        <w:rPr>
          <w:color w:val="231F20"/>
          <w:w w:val="105"/>
        </w:rPr>
        <w:t>location</w:t>
      </w:r>
      <w:r>
        <w:rPr>
          <w:color w:val="231F20"/>
          <w:spacing w:val="-30"/>
          <w:w w:val="105"/>
        </w:rPr>
        <w:t> </w:t>
      </w:r>
      <w:r>
        <w:rPr>
          <w:color w:val="231F20"/>
          <w:w w:val="105"/>
        </w:rPr>
        <w:t>indicated</w:t>
      </w:r>
      <w:r>
        <w:rPr>
          <w:color w:val="231F20"/>
          <w:spacing w:val="-30"/>
          <w:w w:val="105"/>
        </w:rPr>
        <w:t> </w:t>
      </w:r>
      <w:r>
        <w:rPr>
          <w:color w:val="231F20"/>
          <w:spacing w:val="-3"/>
          <w:w w:val="105"/>
        </w:rPr>
        <w:t>by</w:t>
      </w:r>
      <w:r>
        <w:rPr>
          <w:color w:val="231F20"/>
          <w:spacing w:val="-30"/>
          <w:w w:val="105"/>
        </w:rPr>
        <w:t> </w:t>
      </w:r>
      <w:r>
        <w:rPr>
          <w:color w:val="231F20"/>
          <w:w w:val="105"/>
        </w:rPr>
        <w:t>the</w:t>
      </w:r>
      <w:r>
        <w:rPr>
          <w:color w:val="231F20"/>
          <w:spacing w:val="-30"/>
          <w:w w:val="105"/>
        </w:rPr>
        <w:t> </w:t>
      </w:r>
      <w:r>
        <w:rPr>
          <w:color w:val="231F20"/>
          <w:w w:val="105"/>
        </w:rPr>
        <w:t>symbol</w:t>
      </w:r>
      <w:r>
        <w:rPr>
          <w:color w:val="231F20"/>
          <w:spacing w:val="-30"/>
          <w:w w:val="105"/>
        </w:rPr>
        <w:t> </w:t>
      </w:r>
      <w:r>
        <w:rPr>
          <w:color w:val="231F20"/>
          <w:w w:val="105"/>
        </w:rPr>
        <w:t>HELLO.</w:t>
      </w:r>
      <w:r>
        <w:rPr>
          <w:color w:val="231F20"/>
          <w:spacing w:val="-30"/>
          <w:w w:val="105"/>
        </w:rPr>
        <w:t> </w:t>
      </w:r>
      <w:r>
        <w:rPr>
          <w:color w:val="231F20"/>
          <w:w w:val="105"/>
        </w:rPr>
        <w:t>The program</w:t>
      </w:r>
      <w:r>
        <w:rPr>
          <w:color w:val="231F20"/>
          <w:spacing w:val="-28"/>
          <w:w w:val="105"/>
        </w:rPr>
        <w:t> </w:t>
      </w:r>
      <w:r>
        <w:rPr>
          <w:color w:val="231F20"/>
          <w:w w:val="105"/>
        </w:rPr>
        <w:t>then</w:t>
      </w:r>
      <w:r>
        <w:rPr>
          <w:color w:val="231F20"/>
          <w:spacing w:val="-27"/>
          <w:w w:val="105"/>
        </w:rPr>
        <w:t> </w:t>
      </w:r>
      <w:r>
        <w:rPr>
          <w:color w:val="231F20"/>
          <w:w w:val="105"/>
        </w:rPr>
        <w:t>outputs</w:t>
      </w:r>
      <w:r>
        <w:rPr>
          <w:color w:val="231F20"/>
          <w:spacing w:val="-27"/>
          <w:w w:val="105"/>
        </w:rPr>
        <w:t> </w:t>
      </w:r>
      <w:r>
        <w:rPr>
          <w:color w:val="231F20"/>
          <w:w w:val="105"/>
        </w:rPr>
        <w:t>that</w:t>
      </w:r>
      <w:r>
        <w:rPr>
          <w:color w:val="231F20"/>
          <w:spacing w:val="-28"/>
          <w:w w:val="105"/>
        </w:rPr>
        <w:t> </w:t>
      </w:r>
      <w:r>
        <w:rPr>
          <w:color w:val="231F20"/>
          <w:w w:val="105"/>
        </w:rPr>
        <w:t>sentence</w:t>
      </w:r>
      <w:r>
        <w:rPr>
          <w:color w:val="231F20"/>
          <w:spacing w:val="-27"/>
          <w:w w:val="105"/>
        </w:rPr>
        <w:t> </w:t>
      </w:r>
      <w:r>
        <w:rPr>
          <w:color w:val="231F20"/>
          <w:w w:val="105"/>
        </w:rPr>
        <w:t>to</w:t>
      </w:r>
      <w:r>
        <w:rPr>
          <w:color w:val="231F20"/>
          <w:spacing w:val="-27"/>
          <w:w w:val="105"/>
        </w:rPr>
        <w:t> </w:t>
      </w:r>
      <w:r>
        <w:rPr>
          <w:color w:val="231F20"/>
          <w:w w:val="105"/>
        </w:rPr>
        <w:t>the</w:t>
      </w:r>
      <w:r>
        <w:rPr>
          <w:color w:val="231F20"/>
          <w:spacing w:val="-28"/>
          <w:w w:val="105"/>
        </w:rPr>
        <w:t> </w:t>
      </w:r>
      <w:r>
        <w:rPr>
          <w:color w:val="231F20"/>
          <w:w w:val="105"/>
        </w:rPr>
        <w:t>screen.</w:t>
      </w:r>
      <w:r>
        <w:rPr>
          <w:color w:val="231F20"/>
          <w:spacing w:val="-27"/>
          <w:w w:val="105"/>
        </w:rPr>
        <w:t> </w:t>
      </w:r>
      <w:r>
        <w:rPr>
          <w:color w:val="231F20"/>
          <w:w w:val="105"/>
        </w:rPr>
        <w:t>The</w:t>
      </w:r>
      <w:r>
        <w:rPr>
          <w:color w:val="231F20"/>
          <w:spacing w:val="-27"/>
          <w:w w:val="105"/>
        </w:rPr>
        <w:t> </w:t>
      </w:r>
      <w:r>
        <w:rPr>
          <w:color w:val="231F20"/>
          <w:w w:val="105"/>
        </w:rPr>
        <w:t>program</w:t>
      </w:r>
      <w:r>
        <w:rPr>
          <w:color w:val="231F20"/>
          <w:spacing w:val="-28"/>
          <w:w w:val="105"/>
        </w:rPr>
        <w:t> </w:t>
      </w:r>
      <w:r>
        <w:rPr>
          <w:color w:val="231F20"/>
          <w:w w:val="105"/>
        </w:rPr>
        <w:t>assumes that</w:t>
      </w:r>
      <w:r>
        <w:rPr>
          <w:color w:val="231F20"/>
          <w:spacing w:val="-27"/>
          <w:w w:val="105"/>
        </w:rPr>
        <w:t> </w:t>
      </w:r>
      <w:r>
        <w:rPr>
          <w:color w:val="231F20"/>
          <w:w w:val="105"/>
        </w:rPr>
        <w:t>the</w:t>
      </w:r>
      <w:r>
        <w:rPr>
          <w:color w:val="231F20"/>
          <w:spacing w:val="-27"/>
          <w:w w:val="105"/>
        </w:rPr>
        <w:t> </w:t>
      </w:r>
      <w:r>
        <w:rPr>
          <w:color w:val="231F20"/>
          <w:w w:val="105"/>
        </w:rPr>
        <w:t>user</w:t>
      </w:r>
      <w:r>
        <w:rPr>
          <w:color w:val="231F20"/>
          <w:spacing w:val="-27"/>
          <w:w w:val="105"/>
        </w:rPr>
        <w:t> </w:t>
      </w:r>
      <w:r>
        <w:rPr>
          <w:color w:val="231F20"/>
          <w:w w:val="105"/>
        </w:rPr>
        <w:t>has</w:t>
      </w:r>
      <w:r>
        <w:rPr>
          <w:color w:val="231F20"/>
          <w:spacing w:val="-26"/>
          <w:w w:val="105"/>
        </w:rPr>
        <w:t> </w:t>
      </w:r>
      <w:r>
        <w:rPr>
          <w:color w:val="231F20"/>
          <w:w w:val="105"/>
        </w:rPr>
        <w:t>finished</w:t>
      </w:r>
      <w:r>
        <w:rPr>
          <w:color w:val="231F20"/>
          <w:spacing w:val="-27"/>
          <w:w w:val="105"/>
        </w:rPr>
        <w:t> </w:t>
      </w:r>
      <w:r>
        <w:rPr>
          <w:color w:val="231F20"/>
          <w:w w:val="105"/>
        </w:rPr>
        <w:t>entering</w:t>
      </w:r>
      <w:r>
        <w:rPr>
          <w:color w:val="231F20"/>
          <w:spacing w:val="-27"/>
          <w:w w:val="105"/>
        </w:rPr>
        <w:t> </w:t>
      </w:r>
      <w:r>
        <w:rPr>
          <w:color w:val="231F20"/>
          <w:w w:val="105"/>
        </w:rPr>
        <w:t>his/her</w:t>
      </w:r>
      <w:r>
        <w:rPr>
          <w:color w:val="231F20"/>
          <w:spacing w:val="-26"/>
          <w:w w:val="105"/>
        </w:rPr>
        <w:t> </w:t>
      </w:r>
      <w:r>
        <w:rPr>
          <w:color w:val="231F20"/>
          <w:w w:val="105"/>
        </w:rPr>
        <w:t>name</w:t>
      </w:r>
      <w:r>
        <w:rPr>
          <w:color w:val="231F20"/>
          <w:spacing w:val="-27"/>
          <w:w w:val="105"/>
        </w:rPr>
        <w:t> </w:t>
      </w:r>
      <w:r>
        <w:rPr>
          <w:color w:val="231F20"/>
          <w:w w:val="105"/>
        </w:rPr>
        <w:t>when</w:t>
      </w:r>
      <w:r>
        <w:rPr>
          <w:color w:val="231F20"/>
          <w:spacing w:val="-27"/>
          <w:w w:val="105"/>
        </w:rPr>
        <w:t> </w:t>
      </w:r>
      <w:r>
        <w:rPr>
          <w:color w:val="231F20"/>
          <w:w w:val="105"/>
        </w:rPr>
        <w:t>he/she</w:t>
      </w:r>
      <w:r>
        <w:rPr>
          <w:color w:val="231F20"/>
          <w:spacing w:val="-26"/>
          <w:w w:val="105"/>
        </w:rPr>
        <w:t> </w:t>
      </w:r>
      <w:r>
        <w:rPr>
          <w:color w:val="231F20"/>
          <w:w w:val="105"/>
        </w:rPr>
        <w:t>presses</w:t>
      </w:r>
      <w:r>
        <w:rPr>
          <w:color w:val="231F20"/>
          <w:spacing w:val="-27"/>
          <w:w w:val="105"/>
        </w:rPr>
        <w:t> </w:t>
      </w:r>
      <w:r>
        <w:rPr>
          <w:color w:val="231F20"/>
          <w:w w:val="105"/>
        </w:rPr>
        <w:t>the </w:t>
      </w:r>
      <w:r>
        <w:rPr>
          <w:color w:val="231F20"/>
          <w:w w:val="110"/>
        </w:rPr>
        <w:t>Enter</w:t>
      </w:r>
      <w:r>
        <w:rPr>
          <w:color w:val="231F20"/>
          <w:spacing w:val="-38"/>
          <w:w w:val="110"/>
        </w:rPr>
        <w:t> </w:t>
      </w:r>
      <w:r>
        <w:rPr>
          <w:color w:val="231F20"/>
          <w:spacing w:val="-6"/>
          <w:w w:val="110"/>
        </w:rPr>
        <w:t>key,</w:t>
      </w:r>
      <w:r>
        <w:rPr>
          <w:color w:val="231F20"/>
          <w:spacing w:val="-37"/>
          <w:w w:val="110"/>
        </w:rPr>
        <w:t> </w:t>
      </w:r>
      <w:r>
        <w:rPr>
          <w:color w:val="231F20"/>
          <w:w w:val="110"/>
        </w:rPr>
        <w:t>whose</w:t>
      </w:r>
      <w:r>
        <w:rPr>
          <w:color w:val="231F20"/>
          <w:spacing w:val="-37"/>
          <w:w w:val="110"/>
        </w:rPr>
        <w:t> </w:t>
      </w:r>
      <w:r>
        <w:rPr>
          <w:color w:val="231F20"/>
          <w:w w:val="110"/>
        </w:rPr>
        <w:t>ASCII</w:t>
      </w:r>
      <w:r>
        <w:rPr>
          <w:color w:val="231F20"/>
          <w:spacing w:val="-37"/>
          <w:w w:val="110"/>
        </w:rPr>
        <w:t> </w:t>
      </w:r>
      <w:r>
        <w:rPr>
          <w:color w:val="231F20"/>
          <w:w w:val="110"/>
        </w:rPr>
        <w:t>code</w:t>
      </w:r>
      <w:r>
        <w:rPr>
          <w:color w:val="231F20"/>
          <w:spacing w:val="-37"/>
          <w:w w:val="110"/>
        </w:rPr>
        <w:t> </w:t>
      </w:r>
      <w:r>
        <w:rPr>
          <w:color w:val="231F20"/>
          <w:w w:val="110"/>
        </w:rPr>
        <w:t>is</w:t>
      </w:r>
      <w:r>
        <w:rPr>
          <w:color w:val="231F20"/>
          <w:spacing w:val="-37"/>
          <w:w w:val="110"/>
        </w:rPr>
        <w:t> </w:t>
      </w:r>
      <w:r>
        <w:rPr>
          <w:color w:val="231F20"/>
          <w:w w:val="110"/>
        </w:rPr>
        <w:t>x0A.</w:t>
      </w:r>
      <w:r>
        <w:rPr>
          <w:color w:val="231F20"/>
          <w:spacing w:val="-37"/>
          <w:w w:val="110"/>
        </w:rPr>
        <w:t> </w:t>
      </w:r>
      <w:r>
        <w:rPr>
          <w:color w:val="231F20"/>
          <w:w w:val="110"/>
        </w:rPr>
        <w:t>The</w:t>
      </w:r>
      <w:r>
        <w:rPr>
          <w:color w:val="231F20"/>
          <w:spacing w:val="-37"/>
          <w:w w:val="110"/>
        </w:rPr>
        <w:t> </w:t>
      </w:r>
      <w:r>
        <w:rPr>
          <w:color w:val="231F20"/>
          <w:w w:val="110"/>
        </w:rPr>
        <w:t>name</w:t>
      </w:r>
      <w:r>
        <w:rPr>
          <w:color w:val="231F20"/>
          <w:spacing w:val="-37"/>
          <w:w w:val="110"/>
        </w:rPr>
        <w:t> </w:t>
      </w:r>
      <w:r>
        <w:rPr>
          <w:color w:val="231F20"/>
          <w:w w:val="110"/>
        </w:rPr>
        <w:t>is</w:t>
      </w:r>
      <w:r>
        <w:rPr>
          <w:color w:val="231F20"/>
          <w:spacing w:val="-37"/>
          <w:w w:val="110"/>
        </w:rPr>
        <w:t> </w:t>
      </w:r>
      <w:r>
        <w:rPr>
          <w:color w:val="231F20"/>
          <w:w w:val="110"/>
        </w:rPr>
        <w:t>restricted</w:t>
      </w:r>
      <w:r>
        <w:rPr>
          <w:color w:val="231F20"/>
          <w:spacing w:val="-38"/>
          <w:w w:val="110"/>
        </w:rPr>
        <w:t> </w:t>
      </w:r>
      <w:r>
        <w:rPr>
          <w:color w:val="231F20"/>
          <w:w w:val="110"/>
        </w:rPr>
        <w:t>to</w:t>
      </w:r>
      <w:r>
        <w:rPr>
          <w:color w:val="231F20"/>
          <w:spacing w:val="-37"/>
          <w:w w:val="110"/>
        </w:rPr>
        <w:t> </w:t>
      </w:r>
      <w:r>
        <w:rPr>
          <w:color w:val="231F20"/>
          <w:w w:val="110"/>
        </w:rPr>
        <w:t>be</w:t>
      </w:r>
      <w:r>
        <w:rPr>
          <w:color w:val="231F20"/>
          <w:spacing w:val="-37"/>
          <w:w w:val="110"/>
        </w:rPr>
        <w:t> </w:t>
      </w:r>
      <w:r>
        <w:rPr>
          <w:color w:val="231F20"/>
          <w:w w:val="110"/>
        </w:rPr>
        <w:t>not more than 25</w:t>
      </w:r>
      <w:r>
        <w:rPr>
          <w:color w:val="231F20"/>
          <w:spacing w:val="-27"/>
          <w:w w:val="110"/>
        </w:rPr>
        <w:t> </w:t>
      </w:r>
      <w:r>
        <w:rPr>
          <w:color w:val="231F20"/>
          <w:w w:val="110"/>
        </w:rPr>
        <w:t>characters.</w:t>
      </w:r>
    </w:p>
    <w:p>
      <w:pPr>
        <w:pStyle w:val="BodyText"/>
        <w:spacing w:before="5"/>
        <w:ind w:left="1828" w:right="2364" w:firstLine="413"/>
      </w:pPr>
      <w:r>
        <w:rPr>
          <w:color w:val="231F20"/>
        </w:rPr>
        <w:t>Assuming that the user enters Onur followed by a carriage return when prompted to enter his/her name, the output of the program looks exactly like:</w:t>
      </w:r>
    </w:p>
    <w:p>
      <w:pPr>
        <w:spacing w:line="242" w:lineRule="auto" w:before="103"/>
        <w:ind w:left="1828" w:right="5942" w:firstLine="0"/>
        <w:jc w:val="left"/>
        <w:rPr>
          <w:rFonts w:ascii="Courier New"/>
          <w:sz w:val="20"/>
        </w:rPr>
      </w:pPr>
      <w:r>
        <w:rPr>
          <w:rFonts w:ascii="Courier New"/>
          <w:color w:val="6D6E71"/>
          <w:w w:val="105"/>
          <w:sz w:val="20"/>
        </w:rPr>
        <w:t>Please enter your name:</w:t>
      </w:r>
      <w:r>
        <w:rPr>
          <w:rFonts w:ascii="Courier New"/>
          <w:color w:val="6D6E71"/>
          <w:spacing w:val="-67"/>
          <w:w w:val="105"/>
          <w:sz w:val="20"/>
        </w:rPr>
        <w:t> </w:t>
      </w:r>
      <w:r>
        <w:rPr>
          <w:rFonts w:ascii="Courier New"/>
          <w:color w:val="6D6E71"/>
          <w:spacing w:val="-3"/>
          <w:w w:val="105"/>
          <w:sz w:val="20"/>
        </w:rPr>
        <w:t>Onur </w:t>
      </w:r>
      <w:r>
        <w:rPr>
          <w:rFonts w:ascii="Courier New"/>
          <w:color w:val="6D6E71"/>
          <w:w w:val="105"/>
          <w:sz w:val="20"/>
        </w:rPr>
        <w:t>Hello, Onur</w:t>
      </w:r>
    </w:p>
    <w:p>
      <w:pPr>
        <w:pStyle w:val="BodyText"/>
        <w:spacing w:before="82"/>
        <w:ind w:left="1662" w:right="2610"/>
        <w:jc w:val="center"/>
      </w:pPr>
      <w:r>
        <w:rPr>
          <w:color w:val="231F20"/>
        </w:rPr>
        <w:t>Insert instructions at (a)–(d) that will complete the program.</w:t>
      </w:r>
    </w:p>
    <w:p>
      <w:pPr>
        <w:tabs>
          <w:tab w:pos="4557" w:val="left" w:leader="none"/>
        </w:tabs>
        <w:spacing w:line="242" w:lineRule="auto" w:before="103"/>
        <w:ind w:left="3813" w:right="5691" w:firstLine="0"/>
        <w:jc w:val="left"/>
        <w:rPr>
          <w:rFonts w:ascii="Courier New"/>
          <w:sz w:val="20"/>
        </w:rPr>
      </w:pPr>
      <w:r>
        <w:rPr>
          <w:rFonts w:ascii="Courier New"/>
          <w:color w:val="6D6E71"/>
          <w:w w:val="105"/>
          <w:sz w:val="20"/>
        </w:rPr>
        <w:t>.ORIG x3000 LEA</w:t>
        <w:tab/>
      </w:r>
      <w:r>
        <w:rPr>
          <w:rFonts w:ascii="Courier New"/>
          <w:color w:val="6D6E71"/>
          <w:spacing w:val="-3"/>
          <w:w w:val="105"/>
          <w:sz w:val="20"/>
        </w:rPr>
        <w:t>R1,HELLO</w:t>
      </w:r>
    </w:p>
    <w:p>
      <w:pPr>
        <w:tabs>
          <w:tab w:pos="3813" w:val="left" w:leader="none"/>
          <w:tab w:pos="4557" w:val="left" w:leader="none"/>
        </w:tabs>
        <w:spacing w:line="242" w:lineRule="auto" w:before="2"/>
        <w:ind w:left="3813" w:right="5687" w:hanging="1241"/>
        <w:jc w:val="left"/>
        <w:rPr>
          <w:rFonts w:ascii="Courier New"/>
          <w:sz w:val="20"/>
        </w:rPr>
      </w:pPr>
      <w:r>
        <w:rPr>
          <w:rFonts w:ascii="Courier New"/>
          <w:color w:val="6D6E71"/>
          <w:w w:val="105"/>
          <w:sz w:val="20"/>
        </w:rPr>
        <w:t>AGAIN</w:t>
        <w:tab/>
        <w:t>LDR</w:t>
        <w:tab/>
      </w:r>
      <w:r>
        <w:rPr>
          <w:rFonts w:ascii="Courier New"/>
          <w:color w:val="6D6E71"/>
          <w:spacing w:val="-3"/>
          <w:w w:val="105"/>
          <w:sz w:val="20"/>
        </w:rPr>
        <w:t>R2,R1,#0 </w:t>
      </w:r>
      <w:r>
        <w:rPr>
          <w:rFonts w:ascii="Courier New"/>
          <w:color w:val="6D6E71"/>
          <w:w w:val="105"/>
          <w:sz w:val="20"/>
        </w:rPr>
        <w:t>BRz</w:t>
        <w:tab/>
        <w:t>NEXT</w:t>
      </w:r>
    </w:p>
    <w:p>
      <w:pPr>
        <w:tabs>
          <w:tab w:pos="4557" w:val="left" w:leader="none"/>
        </w:tabs>
        <w:spacing w:before="1"/>
        <w:ind w:left="3813" w:right="0" w:firstLine="0"/>
        <w:jc w:val="left"/>
        <w:rPr>
          <w:rFonts w:ascii="Courier New"/>
          <w:sz w:val="20"/>
        </w:rPr>
      </w:pPr>
      <w:r>
        <w:rPr>
          <w:rFonts w:ascii="Courier New"/>
          <w:color w:val="6D6E71"/>
          <w:w w:val="105"/>
          <w:sz w:val="20"/>
        </w:rPr>
        <w:t>ADD</w:t>
        <w:tab/>
        <w:t>R1,R1,#1</w:t>
      </w:r>
    </w:p>
    <w:p>
      <w:pPr>
        <w:tabs>
          <w:tab w:pos="4557" w:val="left" w:leader="none"/>
        </w:tabs>
        <w:spacing w:before="4"/>
        <w:ind w:left="3813" w:right="0" w:firstLine="0"/>
        <w:jc w:val="left"/>
        <w:rPr>
          <w:rFonts w:ascii="Courier New"/>
          <w:sz w:val="20"/>
        </w:rPr>
      </w:pPr>
      <w:r>
        <w:rPr>
          <w:rFonts w:ascii="Courier New"/>
          <w:color w:val="6D6E71"/>
          <w:w w:val="105"/>
          <w:sz w:val="20"/>
        </w:rPr>
        <w:t>BR</w:t>
        <w:tab/>
        <w:t>AGAIN</w:t>
      </w:r>
    </w:p>
    <w:p>
      <w:pPr>
        <w:tabs>
          <w:tab w:pos="3813" w:val="left" w:leader="none"/>
          <w:tab w:pos="4557" w:val="left" w:leader="none"/>
        </w:tabs>
        <w:spacing w:before="3"/>
        <w:ind w:left="2572" w:right="0" w:firstLine="0"/>
        <w:jc w:val="left"/>
        <w:rPr>
          <w:rFonts w:ascii="Courier New"/>
          <w:sz w:val="20"/>
        </w:rPr>
      </w:pPr>
      <w:r>
        <w:rPr>
          <w:rFonts w:ascii="Courier New"/>
          <w:color w:val="6D6E71"/>
          <w:w w:val="105"/>
          <w:sz w:val="20"/>
        </w:rPr>
        <w:t>NEXT</w:t>
        <w:tab/>
        <w:t>LEA</w:t>
        <w:tab/>
        <w:t>R0,PROMPT</w:t>
      </w:r>
    </w:p>
    <w:p>
      <w:pPr>
        <w:tabs>
          <w:tab w:pos="4557" w:val="left" w:leader="none"/>
          <w:tab w:pos="6169" w:val="left" w:leader="none"/>
        </w:tabs>
        <w:spacing w:before="3"/>
        <w:ind w:left="3813" w:right="0" w:firstLine="0"/>
        <w:jc w:val="left"/>
        <w:rPr>
          <w:rFonts w:ascii="Courier New"/>
          <w:sz w:val="20"/>
        </w:rPr>
      </w:pPr>
      <w:r>
        <w:rPr>
          <w:rFonts w:ascii="Courier New"/>
          <w:color w:val="6D6E71"/>
          <w:w w:val="105"/>
          <w:sz w:val="20"/>
        </w:rPr>
        <w:t>TRAP</w:t>
        <w:tab/>
        <w:t>x22</w:t>
        <w:tab/>
        <w:t>;</w:t>
      </w:r>
      <w:r>
        <w:rPr>
          <w:rFonts w:ascii="Courier New"/>
          <w:color w:val="6D6E71"/>
          <w:spacing w:val="-3"/>
          <w:w w:val="105"/>
          <w:sz w:val="20"/>
        </w:rPr>
        <w:t> </w:t>
      </w:r>
      <w:r>
        <w:rPr>
          <w:rFonts w:ascii="Courier New"/>
          <w:color w:val="6D6E71"/>
          <w:w w:val="105"/>
          <w:sz w:val="20"/>
        </w:rPr>
        <w:t>PUTS</w:t>
      </w:r>
    </w:p>
    <w:p>
      <w:pPr>
        <w:tabs>
          <w:tab w:pos="5302" w:val="left" w:leader="none"/>
        </w:tabs>
        <w:spacing w:before="3"/>
        <w:ind w:left="3813"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(a)</w:t>
      </w:r>
    </w:p>
    <w:p>
      <w:pPr>
        <w:tabs>
          <w:tab w:pos="3813" w:val="left" w:leader="none"/>
          <w:tab w:pos="4557" w:val="left" w:leader="none"/>
          <w:tab w:pos="6169" w:val="left" w:leader="none"/>
        </w:tabs>
        <w:spacing w:before="3"/>
        <w:ind w:left="2572" w:right="0" w:firstLine="0"/>
        <w:jc w:val="left"/>
        <w:rPr>
          <w:rFonts w:ascii="Courier New"/>
          <w:sz w:val="20"/>
        </w:rPr>
      </w:pPr>
      <w:r>
        <w:rPr>
          <w:rFonts w:ascii="Courier New"/>
          <w:color w:val="6D6E71"/>
          <w:w w:val="105"/>
          <w:sz w:val="20"/>
        </w:rPr>
        <w:t>AGAIN2</w:t>
        <w:tab/>
        <w:t>TRAP</w:t>
        <w:tab/>
        <w:t>x20</w:t>
        <w:tab/>
        <w:t>;</w:t>
      </w:r>
      <w:r>
        <w:rPr>
          <w:rFonts w:ascii="Courier New"/>
          <w:color w:val="6D6E71"/>
          <w:spacing w:val="-3"/>
          <w:w w:val="105"/>
          <w:sz w:val="20"/>
        </w:rPr>
        <w:t> </w:t>
      </w:r>
      <w:r>
        <w:rPr>
          <w:rFonts w:ascii="Courier New"/>
          <w:color w:val="6D6E71"/>
          <w:w w:val="105"/>
          <w:sz w:val="20"/>
        </w:rPr>
        <w:t>GETC</w:t>
      </w:r>
    </w:p>
    <w:p>
      <w:pPr>
        <w:tabs>
          <w:tab w:pos="4557" w:val="left" w:leader="none"/>
          <w:tab w:pos="6169" w:val="left" w:leader="none"/>
        </w:tabs>
        <w:spacing w:line="242" w:lineRule="auto" w:before="3"/>
        <w:ind w:left="3813" w:right="4447" w:firstLine="0"/>
        <w:jc w:val="left"/>
        <w:rPr>
          <w:rFonts w:ascii="Courier New"/>
          <w:sz w:val="20"/>
        </w:rPr>
      </w:pPr>
      <w:r>
        <w:rPr>
          <w:rFonts w:ascii="Courier New"/>
          <w:color w:val="6D6E71"/>
          <w:w w:val="105"/>
          <w:sz w:val="20"/>
        </w:rPr>
        <w:t>TRAP</w:t>
        <w:tab/>
        <w:t>x21</w:t>
        <w:tab/>
        <w:t>; </w:t>
      </w:r>
      <w:r>
        <w:rPr>
          <w:rFonts w:ascii="Courier New"/>
          <w:color w:val="6D6E71"/>
          <w:spacing w:val="-6"/>
          <w:w w:val="105"/>
          <w:sz w:val="20"/>
        </w:rPr>
        <w:t>OUT </w:t>
      </w:r>
      <w:r>
        <w:rPr>
          <w:rFonts w:ascii="Courier New"/>
          <w:color w:val="6D6E71"/>
          <w:w w:val="105"/>
          <w:sz w:val="20"/>
        </w:rPr>
        <w:t>ADD</w:t>
        <w:tab/>
        <w:t>R2,R0,R3</w:t>
      </w:r>
    </w:p>
    <w:p>
      <w:pPr>
        <w:tabs>
          <w:tab w:pos="4557" w:val="left" w:leader="none"/>
        </w:tabs>
        <w:spacing w:before="2"/>
        <w:ind w:left="3813" w:right="0" w:firstLine="0"/>
        <w:jc w:val="left"/>
        <w:rPr>
          <w:rFonts w:ascii="Courier New"/>
          <w:sz w:val="20"/>
        </w:rPr>
      </w:pPr>
      <w:r>
        <w:rPr>
          <w:rFonts w:ascii="Courier New"/>
          <w:color w:val="6D6E71"/>
          <w:w w:val="105"/>
          <w:sz w:val="20"/>
        </w:rPr>
        <w:t>BRz</w:t>
        <w:tab/>
        <w:t>CONT</w:t>
      </w:r>
    </w:p>
    <w:p>
      <w:pPr>
        <w:tabs>
          <w:tab w:pos="5302" w:val="left" w:leader="none"/>
        </w:tabs>
        <w:spacing w:before="3"/>
        <w:ind w:left="3813"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(b)</w:t>
      </w:r>
    </w:p>
    <w:p>
      <w:pPr>
        <w:tabs>
          <w:tab w:pos="4557" w:val="left" w:leader="none"/>
          <w:tab w:pos="5302" w:val="left" w:leader="none"/>
        </w:tabs>
        <w:spacing w:line="242" w:lineRule="auto" w:before="3"/>
        <w:ind w:left="3813" w:right="5439"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3"/>
          <w:sz w:val="20"/>
        </w:rPr>
        <w:t> </w:t>
      </w:r>
      <w:r>
        <w:rPr>
          <w:rFonts w:ascii="Courier New"/>
          <w:color w:val="6D6E71"/>
          <w:spacing w:val="-6"/>
          <w:w w:val="105"/>
          <w:sz w:val="20"/>
        </w:rPr>
        <w:t>(c) </w:t>
      </w:r>
      <w:r>
        <w:rPr>
          <w:rFonts w:ascii="Courier New"/>
          <w:color w:val="6D6E71"/>
          <w:w w:val="105"/>
          <w:sz w:val="20"/>
        </w:rPr>
        <w:t>BR</w:t>
        <w:tab/>
        <w:t>AGAIN2</w:t>
      </w:r>
    </w:p>
    <w:p>
      <w:pPr>
        <w:tabs>
          <w:tab w:pos="3811" w:val="left" w:leader="none"/>
          <w:tab w:pos="4555" w:val="left" w:leader="none"/>
        </w:tabs>
        <w:spacing w:before="2"/>
        <w:ind w:left="2572" w:right="0" w:firstLine="0"/>
        <w:jc w:val="left"/>
        <w:rPr>
          <w:rFonts w:ascii="Courier New"/>
          <w:sz w:val="20"/>
        </w:rPr>
      </w:pPr>
      <w:r>
        <w:rPr>
          <w:rFonts w:ascii="Courier New"/>
          <w:color w:val="6D6E71"/>
          <w:w w:val="105"/>
          <w:sz w:val="20"/>
        </w:rPr>
        <w:t>CONT</w:t>
        <w:tab/>
        <w:t>AND</w:t>
        <w:tab/>
        <w:t>R2,R2,#0</w:t>
      </w:r>
    </w:p>
    <w:p>
      <w:pPr>
        <w:tabs>
          <w:tab w:pos="4557" w:val="left" w:leader="none"/>
          <w:tab w:pos="5302" w:val="left" w:leader="none"/>
        </w:tabs>
        <w:spacing w:line="242" w:lineRule="auto" w:before="3"/>
        <w:ind w:left="3813" w:right="5439"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3"/>
          <w:sz w:val="20"/>
        </w:rPr>
        <w:t> </w:t>
      </w:r>
      <w:r>
        <w:rPr>
          <w:rFonts w:ascii="Courier New"/>
          <w:color w:val="6D6E71"/>
          <w:spacing w:val="-6"/>
          <w:w w:val="105"/>
          <w:sz w:val="20"/>
        </w:rPr>
        <w:t>(d) </w:t>
      </w:r>
      <w:r>
        <w:rPr>
          <w:rFonts w:ascii="Courier New"/>
          <w:color w:val="6D6E71"/>
          <w:w w:val="105"/>
          <w:sz w:val="20"/>
        </w:rPr>
        <w:t>LEA</w:t>
        <w:tab/>
        <w:t>R0,</w:t>
      </w:r>
      <w:r>
        <w:rPr>
          <w:rFonts w:ascii="Courier New"/>
          <w:color w:val="6D6E71"/>
          <w:spacing w:val="-13"/>
          <w:w w:val="105"/>
          <w:sz w:val="20"/>
        </w:rPr>
        <w:t> </w:t>
      </w:r>
      <w:r>
        <w:rPr>
          <w:rFonts w:ascii="Courier New"/>
          <w:color w:val="6D6E71"/>
          <w:w w:val="105"/>
          <w:sz w:val="20"/>
        </w:rPr>
        <w:t>HELLO</w:t>
      </w:r>
    </w:p>
    <w:p>
      <w:pPr>
        <w:tabs>
          <w:tab w:pos="4557" w:val="left" w:leader="none"/>
          <w:tab w:pos="6169" w:val="left" w:leader="none"/>
        </w:tabs>
        <w:spacing w:before="2"/>
        <w:ind w:left="3813" w:right="0" w:firstLine="0"/>
        <w:jc w:val="left"/>
        <w:rPr>
          <w:rFonts w:ascii="Courier New"/>
          <w:sz w:val="20"/>
        </w:rPr>
      </w:pPr>
      <w:r>
        <w:rPr>
          <w:rFonts w:ascii="Courier New"/>
          <w:color w:val="6D6E71"/>
          <w:w w:val="105"/>
          <w:sz w:val="20"/>
        </w:rPr>
        <w:t>TRAP</w:t>
        <w:tab/>
        <w:t>x22</w:t>
        <w:tab/>
        <w:t>;</w:t>
      </w:r>
      <w:r>
        <w:rPr>
          <w:rFonts w:ascii="Courier New"/>
          <w:color w:val="6D6E71"/>
          <w:spacing w:val="-17"/>
          <w:w w:val="105"/>
          <w:sz w:val="20"/>
        </w:rPr>
        <w:t> </w:t>
      </w:r>
      <w:r>
        <w:rPr>
          <w:rFonts w:ascii="Courier New"/>
          <w:color w:val="6D6E71"/>
          <w:w w:val="105"/>
          <w:sz w:val="20"/>
        </w:rPr>
        <w:t>PUTS</w:t>
      </w:r>
    </w:p>
    <w:p>
      <w:pPr>
        <w:tabs>
          <w:tab w:pos="3813" w:val="left" w:leader="none"/>
          <w:tab w:pos="4557" w:val="left" w:leader="none"/>
          <w:tab w:pos="6169" w:val="left" w:leader="none"/>
        </w:tabs>
        <w:spacing w:line="242" w:lineRule="auto" w:before="3"/>
        <w:ind w:left="2572" w:right="4323" w:firstLine="1240"/>
        <w:jc w:val="left"/>
        <w:rPr>
          <w:rFonts w:ascii="Courier New"/>
          <w:sz w:val="20"/>
        </w:rPr>
      </w:pPr>
      <w:r>
        <w:rPr>
          <w:rFonts w:ascii="Courier New"/>
          <w:color w:val="6D6E71"/>
          <w:w w:val="105"/>
          <w:sz w:val="20"/>
        </w:rPr>
        <w:t>TRAP</w:t>
        <w:tab/>
        <w:t>x25</w:t>
        <w:tab/>
        <w:t>; </w:t>
      </w:r>
      <w:r>
        <w:rPr>
          <w:rFonts w:ascii="Courier New"/>
          <w:color w:val="6D6E71"/>
          <w:spacing w:val="-5"/>
          <w:w w:val="105"/>
          <w:sz w:val="20"/>
        </w:rPr>
        <w:t>HALT </w:t>
      </w:r>
      <w:r>
        <w:rPr>
          <w:rFonts w:ascii="Courier New"/>
          <w:color w:val="6D6E71"/>
          <w:w w:val="105"/>
          <w:sz w:val="20"/>
        </w:rPr>
        <w:t>NEGENTER</w:t>
        <w:tab/>
        <w:t>.FILL</w:t>
      </w:r>
      <w:r>
        <w:rPr>
          <w:rFonts w:ascii="Courier New"/>
          <w:color w:val="6D6E71"/>
          <w:spacing w:val="-14"/>
          <w:w w:val="105"/>
          <w:sz w:val="20"/>
        </w:rPr>
        <w:t> </w:t>
      </w:r>
      <w:r>
        <w:rPr>
          <w:rFonts w:ascii="Courier New"/>
          <w:color w:val="6D6E71"/>
          <w:w w:val="105"/>
          <w:sz w:val="20"/>
        </w:rPr>
        <w:t>xFFF6</w:t>
        <w:tab/>
        <w:t>;</w:t>
      </w:r>
      <w:r>
        <w:rPr>
          <w:rFonts w:ascii="Courier New"/>
          <w:color w:val="6D6E71"/>
          <w:spacing w:val="-8"/>
          <w:w w:val="105"/>
          <w:sz w:val="20"/>
        </w:rPr>
        <w:t> </w:t>
      </w:r>
      <w:r>
        <w:rPr>
          <w:rFonts w:ascii="Courier New"/>
          <w:color w:val="6D6E71"/>
          <w:spacing w:val="-5"/>
          <w:w w:val="105"/>
          <w:sz w:val="20"/>
        </w:rPr>
        <w:t>-x0A</w:t>
      </w:r>
    </w:p>
    <w:p>
      <w:pPr>
        <w:tabs>
          <w:tab w:pos="3808" w:val="left" w:leader="none"/>
        </w:tabs>
        <w:spacing w:line="242" w:lineRule="auto" w:before="2"/>
        <w:ind w:left="2572" w:right="3096" w:firstLine="0"/>
        <w:jc w:val="left"/>
        <w:rPr>
          <w:rFonts w:ascii="Courier New"/>
          <w:sz w:val="20"/>
        </w:rPr>
      </w:pPr>
      <w:r>
        <w:rPr>
          <w:rFonts w:ascii="Courier New"/>
          <w:color w:val="6D6E71"/>
          <w:w w:val="105"/>
          <w:sz w:val="20"/>
        </w:rPr>
        <w:t>PROMPT</w:t>
        <w:tab/>
        <w:t>.STRINGZ "Please enter your name:</w:t>
      </w:r>
      <w:r>
        <w:rPr>
          <w:rFonts w:ascii="Courier New"/>
          <w:color w:val="6D6E71"/>
          <w:spacing w:val="-84"/>
          <w:w w:val="105"/>
          <w:sz w:val="20"/>
        </w:rPr>
        <w:t> </w:t>
      </w:r>
      <w:r>
        <w:rPr>
          <w:rFonts w:ascii="Courier New"/>
          <w:color w:val="6D6E71"/>
          <w:spacing w:val="-11"/>
          <w:w w:val="105"/>
          <w:sz w:val="20"/>
        </w:rPr>
        <w:t>" </w:t>
      </w:r>
      <w:r>
        <w:rPr>
          <w:rFonts w:ascii="Courier New"/>
          <w:color w:val="6D6E71"/>
          <w:w w:val="105"/>
          <w:sz w:val="20"/>
        </w:rPr>
        <w:t>HELLO</w:t>
        <w:tab/>
        <w:t>.STRINGZ "Hello,</w:t>
      </w:r>
      <w:r>
        <w:rPr>
          <w:rFonts w:ascii="Courier New"/>
          <w:color w:val="6D6E71"/>
          <w:spacing w:val="-10"/>
          <w:w w:val="105"/>
          <w:sz w:val="20"/>
        </w:rPr>
        <w:t> </w:t>
      </w:r>
      <w:r>
        <w:rPr>
          <w:rFonts w:ascii="Courier New"/>
          <w:color w:val="6D6E71"/>
          <w:w w:val="105"/>
          <w:sz w:val="20"/>
        </w:rPr>
        <w:t>"</w:t>
      </w:r>
    </w:p>
    <w:p>
      <w:pPr>
        <w:spacing w:before="2"/>
        <w:ind w:left="3813" w:right="0" w:firstLine="0"/>
        <w:jc w:val="left"/>
        <w:rPr>
          <w:rFonts w:ascii="Courier New"/>
          <w:sz w:val="20"/>
        </w:rPr>
      </w:pPr>
      <w:r>
        <w:rPr>
          <w:rFonts w:ascii="Courier New"/>
          <w:color w:val="6D6E71"/>
          <w:w w:val="105"/>
          <w:sz w:val="20"/>
        </w:rPr>
        <w:t>.BLKW #25</w:t>
      </w:r>
    </w:p>
    <w:p>
      <w:pPr>
        <w:spacing w:before="3"/>
        <w:ind w:left="3813" w:right="0" w:firstLine="0"/>
        <w:jc w:val="left"/>
        <w:rPr>
          <w:rFonts w:ascii="Courier New"/>
          <w:sz w:val="20"/>
        </w:rPr>
      </w:pPr>
      <w:r>
        <w:rPr>
          <w:rFonts w:ascii="Courier New"/>
          <w:color w:val="6D6E71"/>
          <w:w w:val="105"/>
          <w:sz w:val="20"/>
        </w:rPr>
        <w:t>.END</w:t>
      </w:r>
    </w:p>
    <w:p>
      <w:pPr>
        <w:spacing w:after="0"/>
        <w:jc w:val="left"/>
        <w:rPr>
          <w:rFonts w:ascii="Courier New"/>
          <w:sz w:val="20"/>
        </w:rPr>
        <w:sectPr>
          <w:pgSz w:w="12240" w:h="15140"/>
          <w:pgMar w:header="798" w:footer="0" w:top="1000" w:bottom="280" w:left="500" w:right="500"/>
        </w:sectPr>
      </w:pPr>
    </w:p>
    <w:p>
      <w:pPr>
        <w:pStyle w:val="BodyText"/>
        <w:spacing w:line="230" w:lineRule="auto" w:before="145"/>
        <w:ind w:left="3033" w:right="1159" w:hanging="676"/>
      </w:pPr>
      <w:r>
        <w:rPr>
          <w:rFonts w:ascii="Calibri"/>
          <w:b/>
          <w:color w:val="231F20"/>
          <w:w w:val="187"/>
          <w:sz w:val="23"/>
        </w:rPr>
        <w:t>!</w:t>
      </w:r>
      <w:r>
        <w:rPr>
          <w:rFonts w:ascii="Calibri"/>
          <w:b/>
          <w:color w:val="231F20"/>
          <w:w w:val="91"/>
          <w:sz w:val="23"/>
        </w:rPr>
        <w:t>.</w:t>
      </w:r>
      <w:r>
        <w:rPr>
          <w:rFonts w:ascii="Calibri"/>
          <w:b/>
          <w:color w:val="231F20"/>
          <w:w w:val="120"/>
          <w:sz w:val="23"/>
        </w:rPr>
        <w:t>$1</w:t>
      </w:r>
      <w:r>
        <w:rPr>
          <w:rFonts w:ascii="Calibri"/>
          <w:b/>
          <w:color w:val="231F20"/>
          <w:sz w:val="23"/>
        </w:rPr>
        <w:t>    </w:t>
      </w:r>
      <w:r>
        <w:rPr>
          <w:color w:val="231F20"/>
          <w:w w:val="100"/>
        </w:rPr>
        <w:t>The</w:t>
      </w:r>
      <w:r>
        <w:rPr>
          <w:color w:val="231F20"/>
        </w:rPr>
        <w:t> </w:t>
      </w:r>
      <w:r>
        <w:rPr>
          <w:color w:val="231F20"/>
          <w:w w:val="100"/>
        </w:rPr>
        <w:t>prog</w:t>
      </w:r>
      <w:r>
        <w:rPr>
          <w:color w:val="231F20"/>
          <w:w w:val="100"/>
        </w:rPr>
        <w:t>ram</w:t>
      </w:r>
      <w:r>
        <w:rPr>
          <w:color w:val="231F20"/>
        </w:rPr>
        <w:t> </w:t>
      </w:r>
      <w:r>
        <w:rPr>
          <w:color w:val="231F20"/>
          <w:w w:val="100"/>
        </w:rPr>
        <w:t>belo</w:t>
      </w:r>
      <w:r>
        <w:rPr>
          <w:color w:val="231F20"/>
          <w:w w:val="100"/>
        </w:rPr>
        <w:t>w</w:t>
      </w:r>
      <w:r>
        <w:rPr>
          <w:color w:val="231F20"/>
          <w:w w:val="100"/>
        </w:rPr>
        <w:t>,</w:t>
      </w:r>
      <w:r>
        <w:rPr>
          <w:color w:val="231F20"/>
        </w:rPr>
        <w:t> </w:t>
      </w:r>
      <w:r>
        <w:rPr>
          <w:color w:val="231F20"/>
          <w:w w:val="100"/>
        </w:rPr>
        <w:t>when</w:t>
      </w:r>
      <w:r>
        <w:rPr>
          <w:color w:val="231F20"/>
        </w:rPr>
        <w:t> </w:t>
      </w:r>
      <w:r>
        <w:rPr>
          <w:color w:val="231F20"/>
          <w:w w:val="100"/>
        </w:rPr>
        <w:t>comple</w:t>
      </w:r>
      <w:r>
        <w:rPr>
          <w:color w:val="231F20"/>
          <w:w w:val="100"/>
        </w:rPr>
        <w:t>te,</w:t>
      </w:r>
      <w:r>
        <w:rPr>
          <w:color w:val="231F20"/>
        </w:rPr>
        <w:t> </w:t>
      </w:r>
      <w:r>
        <w:rPr>
          <w:color w:val="231F20"/>
          <w:w w:val="100"/>
        </w:rPr>
        <w:t>should</w:t>
      </w:r>
      <w:r>
        <w:rPr>
          <w:color w:val="231F20"/>
        </w:rPr>
        <w:t> </w:t>
      </w:r>
      <w:r>
        <w:rPr>
          <w:color w:val="231F20"/>
          <w:w w:val="100"/>
        </w:rPr>
        <w:t>pr</w:t>
      </w:r>
      <w:r>
        <w:rPr>
          <w:color w:val="231F20"/>
          <w:w w:val="100"/>
        </w:rPr>
        <w:t>int</w:t>
      </w:r>
      <w:r>
        <w:rPr>
          <w:color w:val="231F20"/>
        </w:rPr>
        <w:t> </w:t>
      </w:r>
      <w:r>
        <w:rPr>
          <w:color w:val="231F20"/>
          <w:w w:val="100"/>
        </w:rPr>
        <w:t>t</w:t>
      </w:r>
      <w:r>
        <w:rPr>
          <w:color w:val="231F20"/>
          <w:w w:val="100"/>
        </w:rPr>
        <w:t>he</w:t>
      </w:r>
      <w:r>
        <w:rPr>
          <w:color w:val="231F20"/>
        </w:rPr>
        <w:t> </w:t>
      </w:r>
      <w:r>
        <w:rPr>
          <w:color w:val="231F20"/>
          <w:w w:val="100"/>
        </w:rPr>
        <w:t>f</w:t>
      </w:r>
      <w:r>
        <w:rPr>
          <w:color w:val="231F20"/>
          <w:w w:val="100"/>
        </w:rPr>
        <w:t>ollo</w:t>
      </w:r>
      <w:r>
        <w:rPr>
          <w:color w:val="231F20"/>
          <w:w w:val="100"/>
        </w:rPr>
        <w:t>wing</w:t>
      </w:r>
      <w:r>
        <w:rPr>
          <w:color w:val="231F20"/>
        </w:rPr>
        <w:t> </w:t>
      </w:r>
      <w:r>
        <w:rPr>
          <w:color w:val="231F20"/>
          <w:w w:val="100"/>
        </w:rPr>
        <w:t>to</w:t>
      </w:r>
      <w:r>
        <w:rPr>
          <w:color w:val="231F20"/>
        </w:rPr>
        <w:t> </w:t>
      </w:r>
      <w:r>
        <w:rPr>
          <w:color w:val="231F20"/>
          <w:w w:val="100"/>
        </w:rPr>
        <w:t>t</w:t>
      </w:r>
      <w:r>
        <w:rPr>
          <w:color w:val="231F20"/>
          <w:w w:val="100"/>
        </w:rPr>
        <w:t>he </w:t>
      </w:r>
      <w:r>
        <w:rPr>
          <w:color w:val="231F20"/>
          <w:w w:val="110"/>
        </w:rPr>
        <w:t>monitor:</w:t>
      </w:r>
    </w:p>
    <w:p>
      <w:pPr>
        <w:pStyle w:val="BodyText"/>
        <w:spacing w:before="118"/>
        <w:ind w:left="4938" w:right="3070"/>
        <w:jc w:val="center"/>
      </w:pPr>
      <w:r>
        <w:rPr>
          <w:color w:val="231F20"/>
        </w:rPr>
        <w:t>ABCFGH</w:t>
      </w:r>
    </w:p>
    <w:p>
      <w:pPr>
        <w:pStyle w:val="BodyText"/>
        <w:spacing w:before="114"/>
        <w:ind w:left="3447"/>
      </w:pPr>
      <w:r>
        <w:rPr>
          <w:color w:val="231F20"/>
        </w:rPr>
        <w:t>Insert instructions at (a)–(d) that will complete the program.</w:t>
      </w:r>
    </w:p>
    <w:p>
      <w:pPr>
        <w:spacing w:before="104"/>
        <w:ind w:left="5018" w:right="0" w:firstLine="0"/>
        <w:jc w:val="left"/>
        <w:rPr>
          <w:rFonts w:ascii="Courier New"/>
          <w:sz w:val="20"/>
        </w:rPr>
      </w:pPr>
      <w:r>
        <w:rPr>
          <w:rFonts w:ascii="Courier New"/>
          <w:color w:val="6D6E71"/>
          <w:w w:val="105"/>
          <w:sz w:val="20"/>
        </w:rPr>
        <w:t>.ORIG x3000</w:t>
      </w:r>
    </w:p>
    <w:p>
      <w:pPr>
        <w:tabs>
          <w:tab w:pos="5004" w:val="left" w:leader="none"/>
          <w:tab w:pos="5748" w:val="left" w:leader="none"/>
        </w:tabs>
        <w:spacing w:line="242" w:lineRule="auto" w:before="3"/>
        <w:ind w:left="3777" w:right="4116" w:firstLine="1240"/>
        <w:jc w:val="left"/>
        <w:rPr>
          <w:rFonts w:ascii="Courier New"/>
          <w:sz w:val="20"/>
        </w:rPr>
      </w:pPr>
      <w:r>
        <w:rPr>
          <w:rFonts w:ascii="Courier New"/>
          <w:color w:val="6D6E71"/>
          <w:w w:val="105"/>
          <w:sz w:val="20"/>
        </w:rPr>
        <w:t>LEA</w:t>
        <w:tab/>
        <w:t>R1,</w:t>
      </w:r>
      <w:r>
        <w:rPr>
          <w:rFonts w:ascii="Courier New"/>
          <w:color w:val="6D6E71"/>
          <w:spacing w:val="-33"/>
          <w:w w:val="105"/>
          <w:sz w:val="20"/>
        </w:rPr>
        <w:t> </w:t>
      </w:r>
      <w:r>
        <w:rPr>
          <w:rFonts w:ascii="Courier New"/>
          <w:color w:val="6D6E71"/>
          <w:w w:val="105"/>
          <w:sz w:val="20"/>
        </w:rPr>
        <w:t>TESTOUT </w:t>
      </w:r>
      <w:r>
        <w:rPr>
          <w:rFonts w:ascii="Courier New"/>
          <w:color w:val="6D6E71"/>
          <w:spacing w:val="-3"/>
          <w:w w:val="105"/>
          <w:sz w:val="20"/>
        </w:rPr>
        <w:t>BACK_1</w:t>
        <w:tab/>
      </w:r>
      <w:r>
        <w:rPr>
          <w:rFonts w:ascii="Courier New"/>
          <w:color w:val="6D6E71"/>
          <w:w w:val="105"/>
          <w:sz w:val="20"/>
        </w:rPr>
        <w:t>LDR</w:t>
        <w:tab/>
        <w:t>R0, R1,</w:t>
      </w:r>
      <w:r>
        <w:rPr>
          <w:rFonts w:ascii="Courier New"/>
          <w:color w:val="6D6E71"/>
          <w:spacing w:val="-17"/>
          <w:w w:val="105"/>
          <w:sz w:val="20"/>
        </w:rPr>
        <w:t> </w:t>
      </w:r>
      <w:r>
        <w:rPr>
          <w:rFonts w:ascii="Courier New"/>
          <w:color w:val="6D6E71"/>
          <w:w w:val="105"/>
          <w:sz w:val="20"/>
        </w:rPr>
        <w:t>#0</w:t>
      </w:r>
    </w:p>
    <w:p>
      <w:pPr>
        <w:tabs>
          <w:tab w:pos="5762" w:val="left" w:leader="none"/>
        </w:tabs>
        <w:spacing w:before="2"/>
        <w:ind w:left="5018" w:right="0" w:firstLine="0"/>
        <w:jc w:val="left"/>
        <w:rPr>
          <w:rFonts w:ascii="Courier New"/>
          <w:sz w:val="20"/>
        </w:rPr>
      </w:pPr>
      <w:r>
        <w:rPr>
          <w:rFonts w:ascii="Courier New"/>
          <w:color w:val="6D6E71"/>
          <w:w w:val="105"/>
          <w:sz w:val="20"/>
        </w:rPr>
        <w:t>BRz</w:t>
        <w:tab/>
        <w:t>NEXT_1</w:t>
      </w:r>
    </w:p>
    <w:p>
      <w:pPr>
        <w:tabs>
          <w:tab w:pos="5762" w:val="left" w:leader="none"/>
        </w:tabs>
        <w:spacing w:before="3"/>
        <w:ind w:left="5018" w:right="0" w:firstLine="0"/>
        <w:jc w:val="left"/>
        <w:rPr>
          <w:rFonts w:ascii="Courier New"/>
          <w:sz w:val="20"/>
        </w:rPr>
      </w:pPr>
      <w:r>
        <w:rPr>
          <w:rFonts w:ascii="Courier New"/>
          <w:color w:val="6D6E71"/>
          <w:w w:val="105"/>
          <w:sz w:val="20"/>
        </w:rPr>
        <w:t>TRAP</w:t>
        <w:tab/>
        <w:t>x21</w:t>
      </w:r>
    </w:p>
    <w:p>
      <w:pPr>
        <w:tabs>
          <w:tab w:pos="6507" w:val="left" w:leader="none"/>
        </w:tabs>
        <w:spacing w:line="242" w:lineRule="auto" w:before="3"/>
        <w:ind w:left="5018" w:right="4235"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spacing w:val="-6"/>
          <w:w w:val="105"/>
          <w:sz w:val="20"/>
        </w:rPr>
        <w:t>(a) </w:t>
      </w:r>
      <w:r>
        <w:rPr>
          <w:rFonts w:ascii="Courier New"/>
          <w:color w:val="6D6E71"/>
          <w:w w:val="105"/>
          <w:sz w:val="20"/>
        </w:rPr>
        <w:t>BRnzp</w:t>
      </w:r>
      <w:r>
        <w:rPr>
          <w:rFonts w:ascii="Courier New"/>
          <w:color w:val="6D6E71"/>
          <w:spacing w:val="-7"/>
          <w:w w:val="105"/>
          <w:sz w:val="20"/>
        </w:rPr>
        <w:t> </w:t>
      </w:r>
      <w:r>
        <w:rPr>
          <w:rFonts w:ascii="Courier New"/>
          <w:color w:val="6D6E71"/>
          <w:spacing w:val="-3"/>
          <w:w w:val="105"/>
          <w:sz w:val="20"/>
        </w:rPr>
        <w:t>BACK_1</w:t>
      </w:r>
    </w:p>
    <w:p>
      <w:pPr>
        <w:spacing w:before="1"/>
        <w:ind w:left="0" w:right="1077" w:firstLine="0"/>
        <w:jc w:val="center"/>
        <w:rPr>
          <w:rFonts w:ascii="Courier New"/>
          <w:sz w:val="20"/>
        </w:rPr>
      </w:pPr>
      <w:r>
        <w:rPr>
          <w:rFonts w:ascii="Courier New"/>
          <w:color w:val="6D6E71"/>
          <w:w w:val="103"/>
          <w:sz w:val="20"/>
        </w:rPr>
        <w:t>;</w:t>
      </w:r>
    </w:p>
    <w:p>
      <w:pPr>
        <w:tabs>
          <w:tab w:pos="5004" w:val="left" w:leader="none"/>
          <w:tab w:pos="5748" w:val="left" w:leader="none"/>
        </w:tabs>
        <w:spacing w:line="242" w:lineRule="auto" w:before="3"/>
        <w:ind w:left="3777" w:right="4116" w:firstLine="0"/>
        <w:jc w:val="left"/>
        <w:rPr>
          <w:rFonts w:ascii="Courier New"/>
          <w:sz w:val="20"/>
        </w:rPr>
      </w:pPr>
      <w:r>
        <w:rPr>
          <w:rFonts w:ascii="Courier New"/>
          <w:color w:val="6D6E71"/>
          <w:w w:val="105"/>
          <w:sz w:val="20"/>
        </w:rPr>
        <w:t>NEXT_1</w:t>
        <w:tab/>
        <w:t>LEA</w:t>
        <w:tab/>
        <w:t>R1, </w:t>
      </w:r>
      <w:r>
        <w:rPr>
          <w:rFonts w:ascii="Courier New"/>
          <w:color w:val="6D6E71"/>
          <w:spacing w:val="-4"/>
          <w:w w:val="105"/>
          <w:sz w:val="20"/>
        </w:rPr>
        <w:t>TESTOUT </w:t>
      </w:r>
      <w:r>
        <w:rPr>
          <w:rFonts w:ascii="Courier New"/>
          <w:color w:val="6D6E71"/>
          <w:spacing w:val="-3"/>
          <w:w w:val="105"/>
          <w:sz w:val="20"/>
        </w:rPr>
        <w:t>BACK_2</w:t>
        <w:tab/>
      </w:r>
      <w:r>
        <w:rPr>
          <w:rFonts w:ascii="Courier New"/>
          <w:color w:val="6D6E71"/>
          <w:w w:val="105"/>
          <w:sz w:val="20"/>
        </w:rPr>
        <w:t>LDR</w:t>
        <w:tab/>
        <w:t>R0, R1,</w:t>
      </w:r>
      <w:r>
        <w:rPr>
          <w:rFonts w:ascii="Courier New"/>
          <w:color w:val="6D6E71"/>
          <w:spacing w:val="-17"/>
          <w:w w:val="105"/>
          <w:sz w:val="20"/>
        </w:rPr>
        <w:t> </w:t>
      </w:r>
      <w:r>
        <w:rPr>
          <w:rFonts w:ascii="Courier New"/>
          <w:color w:val="6D6E71"/>
          <w:w w:val="105"/>
          <w:sz w:val="20"/>
        </w:rPr>
        <w:t>#0</w:t>
      </w:r>
    </w:p>
    <w:p>
      <w:pPr>
        <w:tabs>
          <w:tab w:pos="5762" w:val="left" w:leader="none"/>
        </w:tabs>
        <w:spacing w:before="2"/>
        <w:ind w:left="5018" w:right="0" w:firstLine="0"/>
        <w:jc w:val="left"/>
        <w:rPr>
          <w:rFonts w:ascii="Courier New"/>
          <w:sz w:val="20"/>
        </w:rPr>
      </w:pPr>
      <w:r>
        <w:rPr>
          <w:rFonts w:ascii="Courier New"/>
          <w:color w:val="6D6E71"/>
          <w:w w:val="105"/>
          <w:sz w:val="20"/>
        </w:rPr>
        <w:t>BRz</w:t>
        <w:tab/>
        <w:t>NEXT_2</w:t>
      </w:r>
    </w:p>
    <w:p>
      <w:pPr>
        <w:tabs>
          <w:tab w:pos="5762" w:val="left" w:leader="none"/>
        </w:tabs>
        <w:spacing w:before="3"/>
        <w:ind w:left="5018" w:right="0" w:firstLine="0"/>
        <w:jc w:val="left"/>
        <w:rPr>
          <w:rFonts w:ascii="Courier New"/>
          <w:sz w:val="20"/>
        </w:rPr>
      </w:pPr>
      <w:r>
        <w:rPr>
          <w:rFonts w:ascii="Courier New"/>
          <w:color w:val="6D6E71"/>
          <w:w w:val="105"/>
          <w:sz w:val="20"/>
        </w:rPr>
        <w:t>JSR</w:t>
        <w:tab/>
        <w:t>SUB_1</w:t>
      </w:r>
    </w:p>
    <w:p>
      <w:pPr>
        <w:tabs>
          <w:tab w:pos="5762" w:val="left" w:leader="none"/>
        </w:tabs>
        <w:spacing w:before="3"/>
        <w:ind w:left="5018" w:right="0" w:firstLine="0"/>
        <w:jc w:val="left"/>
        <w:rPr>
          <w:rFonts w:ascii="Courier New"/>
          <w:sz w:val="20"/>
        </w:rPr>
      </w:pPr>
      <w:r>
        <w:rPr>
          <w:rFonts w:ascii="Courier New"/>
          <w:color w:val="6D6E71"/>
          <w:w w:val="105"/>
          <w:sz w:val="20"/>
        </w:rPr>
        <w:t>ADD</w:t>
        <w:tab/>
        <w:t>R1, R1,</w:t>
      </w:r>
      <w:r>
        <w:rPr>
          <w:rFonts w:ascii="Courier New"/>
          <w:color w:val="6D6E71"/>
          <w:spacing w:val="-7"/>
          <w:w w:val="105"/>
          <w:sz w:val="20"/>
        </w:rPr>
        <w:t> </w:t>
      </w:r>
      <w:r>
        <w:rPr>
          <w:rFonts w:ascii="Courier New"/>
          <w:color w:val="6D6E71"/>
          <w:w w:val="105"/>
          <w:sz w:val="20"/>
        </w:rPr>
        <w:t>#1</w:t>
      </w:r>
    </w:p>
    <w:p>
      <w:pPr>
        <w:spacing w:before="4"/>
        <w:ind w:left="5018" w:right="0" w:firstLine="0"/>
        <w:jc w:val="left"/>
        <w:rPr>
          <w:rFonts w:ascii="Courier New"/>
          <w:sz w:val="20"/>
        </w:rPr>
      </w:pPr>
      <w:r>
        <w:rPr>
          <w:rFonts w:ascii="Courier New"/>
          <w:color w:val="6D6E71"/>
          <w:w w:val="105"/>
          <w:sz w:val="20"/>
        </w:rPr>
        <w:t>BRnzp BACK_2</w:t>
      </w:r>
    </w:p>
    <w:p>
      <w:pPr>
        <w:spacing w:before="3"/>
        <w:ind w:left="0" w:right="1077" w:firstLine="0"/>
        <w:jc w:val="center"/>
        <w:rPr>
          <w:rFonts w:ascii="Courier New"/>
          <w:sz w:val="20"/>
        </w:rPr>
      </w:pPr>
      <w:r>
        <w:rPr>
          <w:rFonts w:ascii="Courier New"/>
          <w:color w:val="6D6E71"/>
          <w:w w:val="103"/>
          <w:sz w:val="20"/>
        </w:rPr>
        <w:t>;</w:t>
      </w:r>
    </w:p>
    <w:p>
      <w:pPr>
        <w:tabs>
          <w:tab w:pos="2852" w:val="left" w:leader="hyphen"/>
        </w:tabs>
        <w:spacing w:before="3"/>
        <w:ind w:left="0" w:right="457" w:firstLine="0"/>
        <w:jc w:val="center"/>
        <w:rPr>
          <w:rFonts w:ascii="Courier New"/>
          <w:sz w:val="20"/>
        </w:rPr>
      </w:pPr>
      <w:r>
        <w:rPr>
          <w:rFonts w:ascii="Courier New"/>
          <w:color w:val="6D6E71"/>
          <w:w w:val="105"/>
          <w:sz w:val="20"/>
        </w:rPr>
        <w:t>NEXT_2</w:t>
        <w:tab/>
        <w:t>(b)</w:t>
      </w:r>
    </w:p>
    <w:p>
      <w:pPr>
        <w:spacing w:before="3"/>
        <w:ind w:left="0" w:right="1077" w:firstLine="0"/>
        <w:jc w:val="center"/>
        <w:rPr>
          <w:rFonts w:ascii="Courier New"/>
          <w:sz w:val="20"/>
        </w:rPr>
      </w:pPr>
      <w:r>
        <w:rPr>
          <w:rFonts w:ascii="Courier New"/>
          <w:color w:val="6D6E71"/>
          <w:w w:val="103"/>
          <w:sz w:val="20"/>
        </w:rPr>
        <w:t>;</w:t>
      </w:r>
    </w:p>
    <w:p>
      <w:pPr>
        <w:tabs>
          <w:tab w:pos="2852" w:val="left" w:leader="hyphen"/>
        </w:tabs>
        <w:spacing w:before="3"/>
        <w:ind w:left="0" w:right="457" w:firstLine="0"/>
        <w:jc w:val="center"/>
        <w:rPr>
          <w:rFonts w:ascii="Courier New"/>
          <w:sz w:val="20"/>
        </w:rPr>
      </w:pPr>
      <w:r>
        <w:rPr>
          <w:rFonts w:ascii="Courier New"/>
          <w:color w:val="6D6E71"/>
          <w:w w:val="105"/>
          <w:sz w:val="20"/>
        </w:rPr>
        <w:t>SUB_1</w:t>
        <w:tab/>
        <w:t>(c)</w:t>
      </w:r>
    </w:p>
    <w:p>
      <w:pPr>
        <w:pStyle w:val="BodyText"/>
        <w:spacing w:before="6"/>
        <w:rPr>
          <w:rFonts w:ascii="Courier New"/>
          <w:sz w:val="20"/>
        </w:rPr>
      </w:pPr>
    </w:p>
    <w:p>
      <w:pPr>
        <w:tabs>
          <w:tab w:pos="5018" w:val="left" w:leader="none"/>
          <w:tab w:pos="5762" w:val="left" w:leader="none"/>
        </w:tabs>
        <w:spacing w:before="0"/>
        <w:ind w:left="3777" w:right="0" w:firstLine="0"/>
        <w:jc w:val="left"/>
        <w:rPr>
          <w:rFonts w:ascii="Courier New"/>
          <w:sz w:val="20"/>
        </w:rPr>
      </w:pPr>
      <w:r>
        <w:rPr>
          <w:rFonts w:ascii="Courier New"/>
          <w:color w:val="6D6E71"/>
          <w:w w:val="105"/>
          <w:sz w:val="20"/>
        </w:rPr>
        <w:t>K</w:t>
        <w:tab/>
        <w:t>LDI</w:t>
        <w:tab/>
        <w:t>R2,</w:t>
      </w:r>
      <w:r>
        <w:rPr>
          <w:rFonts w:ascii="Courier New"/>
          <w:color w:val="6D6E71"/>
          <w:spacing w:val="-4"/>
          <w:w w:val="105"/>
          <w:sz w:val="20"/>
        </w:rPr>
        <w:t> </w:t>
      </w:r>
      <w:r>
        <w:rPr>
          <w:rFonts w:ascii="Courier New"/>
          <w:color w:val="6D6E71"/>
          <w:w w:val="105"/>
          <w:sz w:val="20"/>
        </w:rPr>
        <w:t>DSR</w:t>
      </w:r>
    </w:p>
    <w:p>
      <w:pPr>
        <w:tabs>
          <w:tab w:pos="6507" w:val="left" w:leader="none"/>
        </w:tabs>
        <w:spacing w:before="4"/>
        <w:ind w:left="5018"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(d)</w:t>
      </w:r>
    </w:p>
    <w:p>
      <w:pPr>
        <w:pStyle w:val="BodyText"/>
        <w:spacing w:before="6"/>
        <w:rPr>
          <w:rFonts w:ascii="Courier New"/>
          <w:sz w:val="20"/>
        </w:rPr>
      </w:pPr>
    </w:p>
    <w:p>
      <w:pPr>
        <w:tabs>
          <w:tab w:pos="5762" w:val="left" w:leader="none"/>
        </w:tabs>
        <w:spacing w:line="242" w:lineRule="auto" w:before="0"/>
        <w:ind w:left="5018" w:right="4607" w:firstLine="0"/>
        <w:jc w:val="left"/>
        <w:rPr>
          <w:rFonts w:ascii="Courier New"/>
          <w:sz w:val="20"/>
        </w:rPr>
      </w:pPr>
      <w:r>
        <w:rPr>
          <w:rFonts w:ascii="Courier New"/>
          <w:color w:val="6D6E71"/>
          <w:w w:val="105"/>
          <w:sz w:val="20"/>
        </w:rPr>
        <w:t>STI</w:t>
        <w:tab/>
        <w:t>R0, </w:t>
      </w:r>
      <w:r>
        <w:rPr>
          <w:rFonts w:ascii="Courier New"/>
          <w:color w:val="6D6E71"/>
          <w:spacing w:val="-5"/>
          <w:w w:val="105"/>
          <w:sz w:val="20"/>
        </w:rPr>
        <w:t>DDR </w:t>
      </w:r>
      <w:r>
        <w:rPr>
          <w:rFonts w:ascii="Courier New"/>
          <w:color w:val="6D6E71"/>
          <w:w w:val="105"/>
          <w:sz w:val="20"/>
        </w:rPr>
        <w:t>RET</w:t>
      </w:r>
    </w:p>
    <w:p>
      <w:pPr>
        <w:tabs>
          <w:tab w:pos="5018" w:val="left" w:leader="none"/>
        </w:tabs>
        <w:spacing w:before="2"/>
        <w:ind w:left="3777" w:right="0" w:firstLine="0"/>
        <w:jc w:val="left"/>
        <w:rPr>
          <w:rFonts w:ascii="Courier New"/>
          <w:sz w:val="20"/>
        </w:rPr>
      </w:pPr>
      <w:r>
        <w:rPr>
          <w:rFonts w:ascii="Courier New"/>
          <w:color w:val="6D6E71"/>
          <w:w w:val="105"/>
          <w:sz w:val="20"/>
        </w:rPr>
        <w:t>DSR</w:t>
        <w:tab/>
        <w:t>.FILL</w:t>
      </w:r>
      <w:r>
        <w:rPr>
          <w:rFonts w:ascii="Courier New"/>
          <w:color w:val="6D6E71"/>
          <w:spacing w:val="-4"/>
          <w:w w:val="105"/>
          <w:sz w:val="20"/>
        </w:rPr>
        <w:t> </w:t>
      </w:r>
      <w:r>
        <w:rPr>
          <w:rFonts w:ascii="Courier New"/>
          <w:color w:val="6D6E71"/>
          <w:w w:val="105"/>
          <w:sz w:val="20"/>
        </w:rPr>
        <w:t>xFE04</w:t>
      </w:r>
    </w:p>
    <w:p>
      <w:pPr>
        <w:tabs>
          <w:tab w:pos="5012" w:val="left" w:leader="none"/>
        </w:tabs>
        <w:spacing w:line="242" w:lineRule="auto" w:before="3"/>
        <w:ind w:left="3777" w:right="4491" w:firstLine="0"/>
        <w:jc w:val="left"/>
        <w:rPr>
          <w:rFonts w:ascii="Courier New"/>
          <w:sz w:val="20"/>
        </w:rPr>
      </w:pPr>
      <w:r>
        <w:rPr>
          <w:rFonts w:ascii="Courier New"/>
          <w:color w:val="6D6E71"/>
          <w:w w:val="105"/>
          <w:sz w:val="20"/>
        </w:rPr>
        <w:t>DDR</w:t>
        <w:tab/>
        <w:t>.FILL xFE06 TESTOUT</w:t>
        <w:tab/>
        <w:t>.STRINGZ</w:t>
      </w:r>
      <w:r>
        <w:rPr>
          <w:rFonts w:ascii="Courier New"/>
          <w:color w:val="6D6E71"/>
          <w:spacing w:val="-39"/>
          <w:w w:val="105"/>
          <w:sz w:val="20"/>
        </w:rPr>
        <w:t> </w:t>
      </w:r>
      <w:r>
        <w:rPr>
          <w:rFonts w:ascii="Courier New"/>
          <w:color w:val="6D6E71"/>
          <w:w w:val="105"/>
          <w:sz w:val="20"/>
        </w:rPr>
        <w:t>"ABC"</w:t>
      </w:r>
    </w:p>
    <w:p>
      <w:pPr>
        <w:spacing w:before="2"/>
        <w:ind w:left="5018" w:right="0" w:firstLine="0"/>
        <w:jc w:val="left"/>
        <w:rPr>
          <w:rFonts w:ascii="Courier New"/>
          <w:sz w:val="20"/>
        </w:rPr>
      </w:pPr>
      <w:r>
        <w:rPr>
          <w:rFonts w:ascii="Courier New"/>
          <w:color w:val="6D6E71"/>
          <w:w w:val="105"/>
          <w:sz w:val="20"/>
        </w:rPr>
        <w:t>.END</w:t>
      </w:r>
    </w:p>
    <w:p>
      <w:pPr>
        <w:spacing w:after="0"/>
        <w:jc w:val="left"/>
        <w:rPr>
          <w:rFonts w:ascii="Courier New"/>
          <w:sz w:val="20"/>
        </w:rPr>
        <w:sectPr>
          <w:headerReference w:type="even" r:id="rId407"/>
          <w:headerReference w:type="default" r:id="rId408"/>
          <w:pgSz w:w="12240" w:h="15140"/>
          <w:pgMar w:header="798" w:footer="0" w:top="1000" w:bottom="280" w:left="500" w:right="500"/>
        </w:sectPr>
      </w:pPr>
    </w:p>
    <w:p>
      <w:pPr>
        <w:pStyle w:val="BodyText"/>
        <w:spacing w:line="237" w:lineRule="auto" w:before="138"/>
        <w:ind w:left="1828" w:right="2364"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w:t>
      </w:r>
      <w:r>
        <w:rPr>
          <w:rFonts w:ascii="Calibri"/>
          <w:b/>
          <w:color w:val="231F20"/>
          <w:w w:val="121"/>
          <w:sz w:val="23"/>
        </w:rPr>
        <w:t>#</w:t>
      </w:r>
      <w:r>
        <w:rPr>
          <w:rFonts w:ascii="Calibri"/>
          <w:b/>
          <w:color w:val="231F20"/>
          <w:sz w:val="23"/>
        </w:rPr>
        <w:t>   </w:t>
      </w:r>
      <w:r>
        <w:rPr>
          <w:rFonts w:ascii="Calibri"/>
          <w:b/>
          <w:color w:val="231F20"/>
          <w:spacing w:val="-10"/>
          <w:sz w:val="23"/>
        </w:rPr>
        <w:t> </w:t>
      </w:r>
      <w:r>
        <w:rPr>
          <w:color w:val="231F20"/>
          <w:w w:val="100"/>
        </w:rPr>
        <w:t>A</w:t>
      </w:r>
      <w:r>
        <w:rPr>
          <w:color w:val="231F20"/>
        </w:rPr>
        <w:t> </w:t>
      </w:r>
      <w:r>
        <w:rPr>
          <w:color w:val="231F20"/>
          <w:spacing w:val="-1"/>
          <w:w w:val="100"/>
        </w:rPr>
        <w:t>l</w:t>
      </w:r>
      <w:r>
        <w:rPr>
          <w:color w:val="231F20"/>
          <w:spacing w:val="-1"/>
          <w:w w:val="100"/>
        </w:rPr>
        <w:t>o</w:t>
      </w:r>
      <w:r>
        <w:rPr>
          <w:color w:val="231F20"/>
          <w:spacing w:val="-1"/>
          <w:w w:val="100"/>
        </w:rPr>
        <w:t>ca</w:t>
      </w:r>
      <w:r>
        <w:rPr>
          <w:color w:val="231F20"/>
          <w:w w:val="100"/>
        </w:rPr>
        <w:t>l</w:t>
      </w:r>
      <w:r>
        <w:rPr>
          <w:color w:val="231F20"/>
        </w:rPr>
        <w:t> </w:t>
      </w:r>
      <w:r>
        <w:rPr>
          <w:color w:val="231F20"/>
          <w:spacing w:val="-1"/>
          <w:w w:val="100"/>
        </w:rPr>
        <w:t>c</w:t>
      </w:r>
      <w:r>
        <w:rPr>
          <w:color w:val="231F20"/>
          <w:spacing w:val="-1"/>
          <w:w w:val="100"/>
        </w:rPr>
        <w:t>o</w:t>
      </w:r>
      <w:r>
        <w:rPr>
          <w:color w:val="231F20"/>
          <w:spacing w:val="-1"/>
          <w:w w:val="100"/>
        </w:rPr>
        <w:t>m</w:t>
      </w:r>
      <w:r>
        <w:rPr>
          <w:color w:val="231F20"/>
          <w:spacing w:val="-1"/>
          <w:w w:val="100"/>
        </w:rPr>
        <w:t>p</w:t>
      </w:r>
      <w:r>
        <w:rPr>
          <w:color w:val="231F20"/>
          <w:spacing w:val="-1"/>
          <w:w w:val="100"/>
        </w:rPr>
        <w:t>a</w:t>
      </w:r>
      <w:r>
        <w:rPr>
          <w:color w:val="231F20"/>
          <w:spacing w:val="-6"/>
          <w:w w:val="100"/>
        </w:rPr>
        <w:t>n</w:t>
      </w:r>
      <w:r>
        <w:rPr>
          <w:color w:val="231F20"/>
          <w:w w:val="100"/>
        </w:rPr>
        <w:t>y</w:t>
      </w:r>
      <w:r>
        <w:rPr>
          <w:color w:val="231F20"/>
        </w:rPr>
        <w:t> </w:t>
      </w:r>
      <w:r>
        <w:rPr>
          <w:color w:val="231F20"/>
          <w:spacing w:val="-1"/>
          <w:w w:val="100"/>
        </w:rPr>
        <w:t>h</w:t>
      </w:r>
      <w:r>
        <w:rPr>
          <w:color w:val="231F20"/>
          <w:spacing w:val="-1"/>
          <w:w w:val="100"/>
        </w:rPr>
        <w:t>a</w:t>
      </w:r>
      <w:r>
        <w:rPr>
          <w:color w:val="231F20"/>
          <w:w w:val="100"/>
        </w:rPr>
        <w:t>s</w:t>
      </w:r>
      <w:r>
        <w:rPr>
          <w:color w:val="231F20"/>
        </w:rPr>
        <w:t> </w:t>
      </w:r>
      <w:r>
        <w:rPr>
          <w:color w:val="231F20"/>
          <w:spacing w:val="-1"/>
          <w:w w:val="100"/>
        </w:rPr>
        <w:t>d</w:t>
      </w:r>
      <w:r>
        <w:rPr>
          <w:color w:val="231F20"/>
          <w:spacing w:val="-1"/>
          <w:w w:val="100"/>
        </w:rPr>
        <w:t>ec</w:t>
      </w:r>
      <w:r>
        <w:rPr>
          <w:color w:val="231F20"/>
          <w:spacing w:val="-1"/>
          <w:w w:val="100"/>
        </w:rPr>
        <w:t>i</w:t>
      </w:r>
      <w:r>
        <w:rPr>
          <w:color w:val="231F20"/>
          <w:spacing w:val="-1"/>
          <w:w w:val="100"/>
        </w:rPr>
        <w:t>d</w:t>
      </w:r>
      <w:r>
        <w:rPr>
          <w:color w:val="231F20"/>
          <w:spacing w:val="-1"/>
          <w:w w:val="100"/>
        </w:rPr>
        <w:t>e</w:t>
      </w:r>
      <w:r>
        <w:rPr>
          <w:color w:val="231F20"/>
          <w:w w:val="100"/>
        </w:rPr>
        <w:t>d</w:t>
      </w:r>
      <w:r>
        <w:rPr>
          <w:color w:val="231F20"/>
        </w:rPr>
        <w:t> </w:t>
      </w:r>
      <w:r>
        <w:rPr>
          <w:color w:val="231F20"/>
          <w:spacing w:val="-1"/>
          <w:w w:val="100"/>
        </w:rPr>
        <w:t>t</w:t>
      </w:r>
      <w:r>
        <w:rPr>
          <w:color w:val="231F20"/>
          <w:w w:val="100"/>
        </w:rPr>
        <w:t>o</w:t>
      </w:r>
      <w:r>
        <w:rPr>
          <w:color w:val="231F20"/>
        </w:rPr>
        <w:t> </w:t>
      </w:r>
      <w:r>
        <w:rPr>
          <w:color w:val="231F20"/>
          <w:spacing w:val="-1"/>
          <w:w w:val="100"/>
        </w:rPr>
        <w:t>bu</w:t>
      </w:r>
      <w:r>
        <w:rPr>
          <w:color w:val="231F20"/>
          <w:spacing w:val="-1"/>
          <w:w w:val="100"/>
        </w:rPr>
        <w:t>il</w:t>
      </w:r>
      <w:r>
        <w:rPr>
          <w:color w:val="231F20"/>
          <w:w w:val="100"/>
        </w:rPr>
        <w:t>d</w:t>
      </w:r>
      <w:r>
        <w:rPr>
          <w:color w:val="231F20"/>
        </w:rPr>
        <w:t> </w:t>
      </w:r>
      <w:r>
        <w:rPr>
          <w:color w:val="231F20"/>
          <w:w w:val="100"/>
        </w:rPr>
        <w:t>a</w:t>
      </w:r>
      <w:r>
        <w:rPr>
          <w:color w:val="231F20"/>
        </w:rPr>
        <w:t> </w:t>
      </w:r>
      <w:r>
        <w:rPr>
          <w:color w:val="231F20"/>
          <w:spacing w:val="-1"/>
          <w:w w:val="100"/>
        </w:rPr>
        <w:t>r</w:t>
      </w:r>
      <w:r>
        <w:rPr>
          <w:color w:val="231F20"/>
          <w:spacing w:val="-1"/>
          <w:w w:val="100"/>
        </w:rPr>
        <w:t>ea</w:t>
      </w:r>
      <w:r>
        <w:rPr>
          <w:color w:val="231F20"/>
          <w:w w:val="100"/>
        </w:rPr>
        <w:t>l</w:t>
      </w:r>
      <w:r>
        <w:rPr>
          <w:color w:val="231F20"/>
        </w:rPr>
        <w:t> </w:t>
      </w:r>
      <w:r>
        <w:rPr>
          <w:color w:val="231F20"/>
          <w:spacing w:val="-1"/>
          <w:w w:val="100"/>
        </w:rPr>
        <w:t>L</w:t>
      </w:r>
      <w:r>
        <w:rPr>
          <w:color w:val="231F20"/>
          <w:spacing w:val="-1"/>
          <w:w w:val="100"/>
        </w:rPr>
        <w:t>C-</w:t>
      </w:r>
      <w:r>
        <w:rPr>
          <w:color w:val="231F20"/>
          <w:w w:val="100"/>
        </w:rPr>
        <w:t>3</w:t>
      </w:r>
      <w:r>
        <w:rPr>
          <w:color w:val="231F20"/>
        </w:rPr>
        <w:t> </w:t>
      </w:r>
      <w:r>
        <w:rPr>
          <w:color w:val="231F20"/>
          <w:spacing w:val="-1"/>
          <w:w w:val="100"/>
        </w:rPr>
        <w:t>c</w:t>
      </w:r>
      <w:r>
        <w:rPr>
          <w:color w:val="231F20"/>
          <w:spacing w:val="-1"/>
          <w:w w:val="100"/>
        </w:rPr>
        <w:t>o</w:t>
      </w:r>
      <w:r>
        <w:rPr>
          <w:color w:val="231F20"/>
          <w:spacing w:val="-1"/>
          <w:w w:val="100"/>
        </w:rPr>
        <w:t>m</w:t>
      </w:r>
      <w:r>
        <w:rPr>
          <w:color w:val="231F20"/>
          <w:spacing w:val="-1"/>
          <w:w w:val="100"/>
        </w:rPr>
        <w:t>pu</w:t>
      </w:r>
      <w:r>
        <w:rPr>
          <w:color w:val="231F20"/>
          <w:spacing w:val="-1"/>
          <w:w w:val="100"/>
        </w:rPr>
        <w:t>t</w:t>
      </w:r>
      <w:r>
        <w:rPr>
          <w:color w:val="231F20"/>
          <w:spacing w:val="-1"/>
          <w:w w:val="100"/>
        </w:rPr>
        <w:t>e</w:t>
      </w:r>
      <w:r>
        <w:rPr>
          <w:color w:val="231F20"/>
          <w:spacing w:val="-12"/>
          <w:w w:val="100"/>
        </w:rPr>
        <w:t>r</w:t>
      </w:r>
      <w:r>
        <w:rPr>
          <w:color w:val="231F20"/>
          <w:w w:val="100"/>
        </w:rPr>
        <w:t>.</w:t>
      </w:r>
      <w:r>
        <w:rPr>
          <w:color w:val="231F20"/>
        </w:rPr>
        <w:t> </w:t>
      </w:r>
      <w:r>
        <w:rPr>
          <w:color w:val="231F20"/>
          <w:w w:val="100"/>
        </w:rPr>
        <w:t>In</w:t>
      </w:r>
      <w:r>
        <w:rPr>
          <w:color w:val="231F20"/>
        </w:rPr>
        <w:t> </w:t>
      </w:r>
      <w:r>
        <w:rPr>
          <w:color w:val="231F20"/>
          <w:spacing w:val="-1"/>
          <w:w w:val="100"/>
        </w:rPr>
        <w:t>ord</w:t>
      </w:r>
      <w:r>
        <w:rPr>
          <w:color w:val="231F20"/>
          <w:spacing w:val="-1"/>
          <w:w w:val="100"/>
        </w:rPr>
        <w:t>e</w:t>
      </w:r>
      <w:r>
        <w:rPr>
          <w:color w:val="231F20"/>
          <w:w w:val="100"/>
        </w:rPr>
        <w:t>r</w:t>
      </w:r>
      <w:r>
        <w:rPr>
          <w:color w:val="231F20"/>
        </w:rPr>
        <w:t> </w:t>
      </w:r>
      <w:r>
        <w:rPr>
          <w:color w:val="231F20"/>
          <w:spacing w:val="-1"/>
          <w:w w:val="100"/>
        </w:rPr>
        <w:t>t</w:t>
      </w:r>
      <w:r>
        <w:rPr>
          <w:color w:val="231F20"/>
          <w:w w:val="100"/>
        </w:rPr>
        <w:t>o </w:t>
      </w:r>
      <w:r>
        <w:rPr>
          <w:color w:val="231F20"/>
          <w:w w:val="105"/>
        </w:rPr>
        <w:t>make</w:t>
      </w:r>
      <w:r>
        <w:rPr>
          <w:color w:val="231F20"/>
          <w:spacing w:val="-33"/>
          <w:w w:val="105"/>
        </w:rPr>
        <w:t> </w:t>
      </w:r>
      <w:r>
        <w:rPr>
          <w:color w:val="231F20"/>
          <w:w w:val="105"/>
        </w:rPr>
        <w:t>the</w:t>
      </w:r>
      <w:r>
        <w:rPr>
          <w:color w:val="231F20"/>
          <w:spacing w:val="-33"/>
          <w:w w:val="105"/>
        </w:rPr>
        <w:t> </w:t>
      </w:r>
      <w:r>
        <w:rPr>
          <w:color w:val="231F20"/>
          <w:w w:val="105"/>
        </w:rPr>
        <w:t>computer</w:t>
      </w:r>
      <w:r>
        <w:rPr>
          <w:color w:val="231F20"/>
          <w:spacing w:val="-33"/>
          <w:w w:val="105"/>
        </w:rPr>
        <w:t> </w:t>
      </w:r>
      <w:r>
        <w:rPr>
          <w:color w:val="231F20"/>
          <w:spacing w:val="-3"/>
          <w:w w:val="105"/>
        </w:rPr>
        <w:t>work</w:t>
      </w:r>
      <w:r>
        <w:rPr>
          <w:color w:val="231F20"/>
          <w:spacing w:val="-32"/>
          <w:w w:val="105"/>
        </w:rPr>
        <w:t> </w:t>
      </w:r>
      <w:r>
        <w:rPr>
          <w:color w:val="231F20"/>
          <w:w w:val="105"/>
        </w:rPr>
        <w:t>in</w:t>
      </w:r>
      <w:r>
        <w:rPr>
          <w:color w:val="231F20"/>
          <w:spacing w:val="-33"/>
          <w:w w:val="105"/>
        </w:rPr>
        <w:t> </w:t>
      </w:r>
      <w:r>
        <w:rPr>
          <w:color w:val="231F20"/>
          <w:w w:val="105"/>
        </w:rPr>
        <w:t>a</w:t>
      </w:r>
      <w:r>
        <w:rPr>
          <w:color w:val="231F20"/>
          <w:spacing w:val="-33"/>
          <w:w w:val="105"/>
        </w:rPr>
        <w:t> </w:t>
      </w:r>
      <w:r>
        <w:rPr>
          <w:color w:val="231F20"/>
          <w:w w:val="105"/>
        </w:rPr>
        <w:t>network,</w:t>
      </w:r>
      <w:r>
        <w:rPr>
          <w:color w:val="231F20"/>
          <w:spacing w:val="-33"/>
          <w:w w:val="105"/>
        </w:rPr>
        <w:t> </w:t>
      </w:r>
      <w:r>
        <w:rPr>
          <w:color w:val="231F20"/>
          <w:spacing w:val="-3"/>
          <w:w w:val="105"/>
        </w:rPr>
        <w:t>four</w:t>
      </w:r>
      <w:r>
        <w:rPr>
          <w:color w:val="231F20"/>
          <w:spacing w:val="-32"/>
          <w:w w:val="105"/>
        </w:rPr>
        <w:t> </w:t>
      </w:r>
      <w:r>
        <w:rPr>
          <w:color w:val="231F20"/>
          <w:w w:val="105"/>
        </w:rPr>
        <w:t>interrupt-driven</w:t>
      </w:r>
      <w:r>
        <w:rPr>
          <w:color w:val="231F20"/>
          <w:spacing w:val="-33"/>
          <w:w w:val="105"/>
        </w:rPr>
        <w:t> </w:t>
      </w:r>
      <w:r>
        <w:rPr>
          <w:color w:val="231F20"/>
          <w:w w:val="105"/>
        </w:rPr>
        <w:t>I/O</w:t>
      </w:r>
      <w:r>
        <w:rPr>
          <w:color w:val="231F20"/>
          <w:spacing w:val="-33"/>
          <w:w w:val="105"/>
        </w:rPr>
        <w:t> </w:t>
      </w:r>
      <w:r>
        <w:rPr>
          <w:color w:val="231F20"/>
          <w:w w:val="105"/>
        </w:rPr>
        <w:t>devices are</w:t>
      </w:r>
      <w:r>
        <w:rPr>
          <w:color w:val="231F20"/>
          <w:spacing w:val="-27"/>
          <w:w w:val="105"/>
        </w:rPr>
        <w:t> </w:t>
      </w:r>
      <w:r>
        <w:rPr>
          <w:color w:val="231F20"/>
          <w:w w:val="105"/>
        </w:rPr>
        <w:t>connected.</w:t>
      </w:r>
      <w:r>
        <w:rPr>
          <w:color w:val="231F20"/>
          <w:spacing w:val="-27"/>
          <w:w w:val="105"/>
        </w:rPr>
        <w:t> </w:t>
      </w:r>
      <w:r>
        <w:rPr>
          <w:color w:val="231F20"/>
          <w:spacing w:val="-4"/>
          <w:w w:val="105"/>
        </w:rPr>
        <w:t>To</w:t>
      </w:r>
      <w:r>
        <w:rPr>
          <w:color w:val="231F20"/>
          <w:spacing w:val="-26"/>
          <w:w w:val="105"/>
        </w:rPr>
        <w:t> </w:t>
      </w:r>
      <w:r>
        <w:rPr>
          <w:color w:val="231F20"/>
          <w:w w:val="105"/>
        </w:rPr>
        <w:t>request</w:t>
      </w:r>
      <w:r>
        <w:rPr>
          <w:color w:val="231F20"/>
          <w:spacing w:val="-27"/>
          <w:w w:val="105"/>
        </w:rPr>
        <w:t> </w:t>
      </w:r>
      <w:r>
        <w:rPr>
          <w:color w:val="231F20"/>
          <w:w w:val="105"/>
        </w:rPr>
        <w:t>service,</w:t>
      </w:r>
      <w:r>
        <w:rPr>
          <w:color w:val="231F20"/>
          <w:spacing w:val="-26"/>
          <w:w w:val="105"/>
        </w:rPr>
        <w:t> </w:t>
      </w:r>
      <w:r>
        <w:rPr>
          <w:color w:val="231F20"/>
          <w:w w:val="105"/>
        </w:rPr>
        <w:t>a</w:t>
      </w:r>
      <w:r>
        <w:rPr>
          <w:color w:val="231F20"/>
          <w:spacing w:val="-27"/>
          <w:w w:val="105"/>
        </w:rPr>
        <w:t> </w:t>
      </w:r>
      <w:r>
        <w:rPr>
          <w:color w:val="231F20"/>
          <w:w w:val="105"/>
        </w:rPr>
        <w:t>device</w:t>
      </w:r>
      <w:r>
        <w:rPr>
          <w:color w:val="231F20"/>
          <w:spacing w:val="-27"/>
          <w:w w:val="105"/>
        </w:rPr>
        <w:t> </w:t>
      </w:r>
      <w:r>
        <w:rPr>
          <w:color w:val="231F20"/>
          <w:w w:val="105"/>
        </w:rPr>
        <w:t>asserts</w:t>
      </w:r>
      <w:r>
        <w:rPr>
          <w:color w:val="231F20"/>
          <w:spacing w:val="-26"/>
          <w:w w:val="105"/>
        </w:rPr>
        <w:t> </w:t>
      </w:r>
      <w:r>
        <w:rPr>
          <w:color w:val="231F20"/>
          <w:w w:val="105"/>
        </w:rPr>
        <w:t>its</w:t>
      </w:r>
      <w:r>
        <w:rPr>
          <w:color w:val="231F20"/>
          <w:spacing w:val="-27"/>
          <w:w w:val="105"/>
        </w:rPr>
        <w:t> </w:t>
      </w:r>
      <w:r>
        <w:rPr>
          <w:color w:val="231F20"/>
          <w:w w:val="105"/>
        </w:rPr>
        <w:t>interrupt</w:t>
      </w:r>
      <w:r>
        <w:rPr>
          <w:color w:val="231F20"/>
          <w:spacing w:val="-26"/>
          <w:w w:val="105"/>
        </w:rPr>
        <w:t> </w:t>
      </w:r>
      <w:r>
        <w:rPr>
          <w:color w:val="231F20"/>
          <w:w w:val="105"/>
        </w:rPr>
        <w:t>request signal</w:t>
      </w:r>
      <w:r>
        <w:rPr>
          <w:color w:val="231F20"/>
          <w:spacing w:val="-11"/>
          <w:w w:val="105"/>
        </w:rPr>
        <w:t> </w:t>
      </w:r>
      <w:r>
        <w:rPr>
          <w:color w:val="231F20"/>
          <w:w w:val="105"/>
        </w:rPr>
        <w:t>(IRQ).</w:t>
      </w:r>
      <w:r>
        <w:rPr>
          <w:color w:val="231F20"/>
          <w:spacing w:val="-10"/>
          <w:w w:val="105"/>
        </w:rPr>
        <w:t> </w:t>
      </w:r>
      <w:r>
        <w:rPr>
          <w:color w:val="231F20"/>
          <w:w w:val="105"/>
        </w:rPr>
        <w:t>This</w:t>
      </w:r>
      <w:r>
        <w:rPr>
          <w:color w:val="231F20"/>
          <w:spacing w:val="-10"/>
          <w:w w:val="105"/>
        </w:rPr>
        <w:t> </w:t>
      </w:r>
      <w:r>
        <w:rPr>
          <w:color w:val="231F20"/>
          <w:w w:val="105"/>
        </w:rPr>
        <w:t>causes</w:t>
      </w:r>
      <w:r>
        <w:rPr>
          <w:color w:val="231F20"/>
          <w:spacing w:val="-10"/>
          <w:w w:val="105"/>
        </w:rPr>
        <w:t> </w:t>
      </w:r>
      <w:r>
        <w:rPr>
          <w:color w:val="231F20"/>
          <w:w w:val="105"/>
        </w:rPr>
        <w:t>a</w:t>
      </w:r>
      <w:r>
        <w:rPr>
          <w:color w:val="231F20"/>
          <w:spacing w:val="-10"/>
          <w:w w:val="105"/>
        </w:rPr>
        <w:t> </w:t>
      </w:r>
      <w:r>
        <w:rPr>
          <w:color w:val="231F20"/>
          <w:w w:val="105"/>
        </w:rPr>
        <w:t>bit</w:t>
      </w:r>
      <w:r>
        <w:rPr>
          <w:color w:val="231F20"/>
          <w:spacing w:val="-10"/>
          <w:w w:val="105"/>
        </w:rPr>
        <w:t> </w:t>
      </w:r>
      <w:r>
        <w:rPr>
          <w:color w:val="231F20"/>
          <w:w w:val="105"/>
        </w:rPr>
        <w:t>to</w:t>
      </w:r>
      <w:r>
        <w:rPr>
          <w:color w:val="231F20"/>
          <w:spacing w:val="-10"/>
          <w:w w:val="105"/>
        </w:rPr>
        <w:t> </w:t>
      </w:r>
      <w:r>
        <w:rPr>
          <w:color w:val="231F20"/>
          <w:spacing w:val="-3"/>
          <w:w w:val="105"/>
        </w:rPr>
        <w:t>get</w:t>
      </w:r>
      <w:r>
        <w:rPr>
          <w:color w:val="231F20"/>
          <w:spacing w:val="-10"/>
          <w:w w:val="105"/>
        </w:rPr>
        <w:t> </w:t>
      </w:r>
      <w:r>
        <w:rPr>
          <w:color w:val="231F20"/>
          <w:w w:val="105"/>
        </w:rPr>
        <w:t>set</w:t>
      </w:r>
      <w:r>
        <w:rPr>
          <w:color w:val="231F20"/>
          <w:spacing w:val="-11"/>
          <w:w w:val="105"/>
        </w:rPr>
        <w:t> </w:t>
      </w:r>
      <w:r>
        <w:rPr>
          <w:color w:val="231F20"/>
          <w:w w:val="105"/>
        </w:rPr>
        <w:t>in</w:t>
      </w:r>
      <w:r>
        <w:rPr>
          <w:color w:val="231F20"/>
          <w:spacing w:val="-10"/>
          <w:w w:val="105"/>
        </w:rPr>
        <w:t> </w:t>
      </w:r>
      <w:r>
        <w:rPr>
          <w:color w:val="231F20"/>
          <w:w w:val="105"/>
        </w:rPr>
        <w:t>a</w:t>
      </w:r>
      <w:r>
        <w:rPr>
          <w:color w:val="231F20"/>
          <w:spacing w:val="-10"/>
          <w:w w:val="105"/>
        </w:rPr>
        <w:t> </w:t>
      </w:r>
      <w:r>
        <w:rPr>
          <w:color w:val="231F20"/>
          <w:w w:val="105"/>
        </w:rPr>
        <w:t>special</w:t>
      </w:r>
      <w:r>
        <w:rPr>
          <w:color w:val="231F20"/>
          <w:spacing w:val="-10"/>
          <w:w w:val="105"/>
        </w:rPr>
        <w:t> </w:t>
      </w:r>
      <w:r>
        <w:rPr>
          <w:color w:val="231F20"/>
          <w:w w:val="105"/>
        </w:rPr>
        <w:t>LC-3</w:t>
      </w:r>
    </w:p>
    <w:p>
      <w:pPr>
        <w:pStyle w:val="BodyText"/>
        <w:ind w:left="1828" w:right="2366"/>
      </w:pPr>
      <w:r>
        <w:rPr>
          <w:color w:val="231F20"/>
        </w:rPr>
        <w:t>memory-mapped interrupt control register called INTCTL, which is mapped to address xFF00. The INTCTL register is shown </w:t>
      </w:r>
      <w:r>
        <w:rPr>
          <w:color w:val="231F20"/>
          <w:spacing w:val="-5"/>
        </w:rPr>
        <w:t>below. </w:t>
      </w:r>
      <w:r>
        <w:rPr>
          <w:color w:val="231F20"/>
        </w:rPr>
        <w:t>When a device requests service, the INT signal in the LC-3 data path is asserted. The LC-3 interrupt service routine determines which device has requested service and calls the appropriate subroutine </w:t>
      </w:r>
      <w:r>
        <w:rPr>
          <w:color w:val="231F20"/>
          <w:spacing w:val="-3"/>
        </w:rPr>
        <w:t>for </w:t>
      </w:r>
      <w:r>
        <w:rPr>
          <w:color w:val="231F20"/>
        </w:rPr>
        <w:t>that device. If more than one device asserts its IRQ signal at the same time, only the subroutine </w:t>
      </w:r>
      <w:r>
        <w:rPr>
          <w:color w:val="231F20"/>
          <w:spacing w:val="-3"/>
        </w:rPr>
        <w:t>for </w:t>
      </w:r>
      <w:r>
        <w:rPr>
          <w:color w:val="231F20"/>
        </w:rPr>
        <w:t>the highest priority device is executed. During </w:t>
      </w:r>
      <w:r>
        <w:rPr>
          <w:color w:val="231F20"/>
          <w:spacing w:val="-3"/>
        </w:rPr>
        <w:t>execution </w:t>
      </w:r>
      <w:r>
        <w:rPr>
          <w:color w:val="231F20"/>
        </w:rPr>
        <w:t>of the subroutine, the corresponding bit in INTCTL is</w:t>
      </w:r>
      <w:r>
        <w:rPr>
          <w:color w:val="231F20"/>
          <w:spacing w:val="-3"/>
        </w:rPr>
        <w:t> </w:t>
      </w:r>
      <w:r>
        <w:rPr>
          <w:color w:val="231F20"/>
        </w:rPr>
        <w:t>cleared.</w:t>
      </w:r>
    </w:p>
    <w:p>
      <w:pPr>
        <w:pStyle w:val="BodyText"/>
        <w:rPr>
          <w:sz w:val="22"/>
        </w:rPr>
      </w:pPr>
      <w:r>
        <w:rPr/>
        <w:pict>
          <v:shape style="position:absolute;margin-left:141.787674pt;margin-top:14.900035pt;width:58.95pt;height:39.6pt;mso-position-horizontal-relative:page;mso-position-vertical-relative:paragraph;z-index:-250942464;mso-wrap-distance-left:0;mso-wrap-distance-right:0" type="#_x0000_t202" filled="false" stroked="true" strokeweight=".576401pt" strokecolor="#231f20">
            <v:textbox inset="0,0,0,0">
              <w:txbxContent>
                <w:p>
                  <w:pPr>
                    <w:spacing w:before="176"/>
                    <w:ind w:left="367" w:right="392" w:firstLine="0"/>
                    <w:jc w:val="left"/>
                    <w:rPr>
                      <w:rFonts w:ascii="Calibri"/>
                      <w:sz w:val="18"/>
                    </w:rPr>
                  </w:pPr>
                  <w:r>
                    <w:rPr>
                      <w:rFonts w:ascii="Calibri"/>
                      <w:color w:val="231F20"/>
                      <w:w w:val="110"/>
                      <w:sz w:val="18"/>
                    </w:rPr>
                    <w:t>Ha</w:t>
                  </w:r>
                  <w:r>
                    <w:rPr>
                      <w:rFonts w:ascii="Arial"/>
                      <w:color w:val="231F20"/>
                      <w:w w:val="110"/>
                      <w:sz w:val="18"/>
                    </w:rPr>
                    <w:t>r</w:t>
                  </w:r>
                  <w:r>
                    <w:rPr>
                      <w:rFonts w:ascii="Calibri"/>
                      <w:color w:val="231F20"/>
                      <w:w w:val="110"/>
                      <w:sz w:val="18"/>
                    </w:rPr>
                    <w:t>d disk</w:t>
                  </w:r>
                </w:p>
              </w:txbxContent>
            </v:textbox>
            <v:stroke dashstyle="solid"/>
            <w10:wrap type="topAndBottom"/>
          </v:shape>
        </w:pict>
      </w:r>
      <w:r>
        <w:rPr/>
        <w:pict>
          <v:shape style="position:absolute;margin-left:218.390305pt;margin-top:14.900079pt;width:58.95pt;height:39.6pt;mso-position-horizontal-relative:page;mso-position-vertical-relative:paragraph;z-index:-250941440;mso-wrap-distance-left:0;mso-wrap-distance-right:0" type="#_x0000_t202" filled="false" stroked="true" strokeweight=".576401pt" strokecolor="#231f20">
            <v:textbox inset="0,0,0,0">
              <w:txbxContent>
                <w:p>
                  <w:pPr>
                    <w:spacing w:before="143"/>
                    <w:ind w:left="257" w:right="0" w:firstLine="0"/>
                    <w:jc w:val="left"/>
                    <w:rPr>
                      <w:rFonts w:ascii="Calibri"/>
                      <w:sz w:val="18"/>
                    </w:rPr>
                  </w:pPr>
                  <w:r>
                    <w:rPr>
                      <w:rFonts w:ascii="Calibri"/>
                      <w:color w:val="231F20"/>
                      <w:w w:val="105"/>
                      <w:sz w:val="18"/>
                    </w:rPr>
                    <w:t>Ethe</w:t>
                  </w:r>
                  <w:r>
                    <w:rPr>
                      <w:rFonts w:ascii="Arial"/>
                      <w:color w:val="231F20"/>
                      <w:w w:val="105"/>
                      <w:sz w:val="18"/>
                    </w:rPr>
                    <w:t>r</w:t>
                  </w:r>
                  <w:r>
                    <w:rPr>
                      <w:rFonts w:ascii="Calibri"/>
                      <w:color w:val="231F20"/>
                      <w:w w:val="105"/>
                      <w:sz w:val="18"/>
                    </w:rPr>
                    <w:t>net </w:t>
                  </w:r>
                  <w:r>
                    <w:rPr>
                      <w:rFonts w:ascii="Calibri"/>
                      <w:color w:val="231F20"/>
                      <w:w w:val="110"/>
                      <w:sz w:val="18"/>
                    </w:rPr>
                    <w:t>ca</w:t>
                  </w:r>
                  <w:r>
                    <w:rPr>
                      <w:rFonts w:ascii="Arial"/>
                      <w:color w:val="231F20"/>
                      <w:w w:val="110"/>
                      <w:sz w:val="18"/>
                    </w:rPr>
                    <w:t>r</w:t>
                  </w:r>
                  <w:r>
                    <w:rPr>
                      <w:rFonts w:ascii="Calibri"/>
                      <w:color w:val="231F20"/>
                      <w:w w:val="110"/>
                      <w:sz w:val="18"/>
                    </w:rPr>
                    <w:t>d</w:t>
                  </w:r>
                </w:p>
              </w:txbxContent>
            </v:textbox>
            <v:stroke dashstyle="solid"/>
            <w10:wrap type="topAndBottom"/>
          </v:shape>
        </w:pict>
      </w:r>
      <w:r>
        <w:rPr/>
        <w:pict>
          <v:shape style="position:absolute;margin-left:284.586517pt;margin-top:14.900035pt;width:57pt;height:39.6pt;mso-position-horizontal-relative:page;mso-position-vertical-relative:paragraph;z-index:-250940416;mso-wrap-distance-left:0;mso-wrap-distance-right:0" type="#_x0000_t202" filled="false" stroked="true" strokeweight=".576401pt" strokecolor="#231f20">
            <v:textbox inset="0,0,0,0">
              <w:txbxContent>
                <w:p>
                  <w:pPr>
                    <w:spacing w:before="143"/>
                    <w:ind w:left="322" w:right="0" w:firstLine="0"/>
                    <w:jc w:val="left"/>
                    <w:rPr>
                      <w:rFonts w:ascii="Arial"/>
                      <w:sz w:val="18"/>
                    </w:rPr>
                  </w:pPr>
                  <w:r>
                    <w:rPr>
                      <w:rFonts w:ascii="Calibri"/>
                      <w:color w:val="231F20"/>
                      <w:w w:val="105"/>
                      <w:sz w:val="18"/>
                    </w:rPr>
                    <w:t>P</w:t>
                  </w:r>
                  <w:r>
                    <w:rPr>
                      <w:rFonts w:ascii="Arial"/>
                      <w:color w:val="231F20"/>
                      <w:w w:val="105"/>
                      <w:sz w:val="18"/>
                    </w:rPr>
                    <w:t>r</w:t>
                  </w:r>
                  <w:r>
                    <w:rPr>
                      <w:rFonts w:ascii="Calibri"/>
                      <w:color w:val="231F20"/>
                      <w:w w:val="105"/>
                      <w:sz w:val="18"/>
                    </w:rPr>
                    <w:t>inte</w:t>
                  </w:r>
                  <w:r>
                    <w:rPr>
                      <w:rFonts w:ascii="Arial"/>
                      <w:color w:val="231F20"/>
                      <w:w w:val="105"/>
                      <w:sz w:val="18"/>
                    </w:rPr>
                    <w:t>r</w:t>
                  </w:r>
                </w:p>
              </w:txbxContent>
            </v:textbox>
            <v:stroke dashstyle="solid"/>
            <w10:wrap type="topAndBottom"/>
          </v:shape>
        </w:pict>
      </w:r>
      <w:r>
        <w:rPr/>
        <w:pict>
          <v:shape style="position:absolute;margin-left:350.722229pt;margin-top:14.900035pt;width:57.95pt;height:39.6pt;mso-position-horizontal-relative:page;mso-position-vertical-relative:paragraph;z-index:-250939392;mso-wrap-distance-left:0;mso-wrap-distance-right:0" type="#_x0000_t202" filled="false" stroked="true" strokeweight=".576401pt" strokecolor="#231f20">
            <v:textbox inset="0,0,0,0">
              <w:txbxContent>
                <w:p>
                  <w:pPr>
                    <w:spacing w:before="148"/>
                    <w:ind w:left="199" w:right="0" w:firstLine="0"/>
                    <w:jc w:val="left"/>
                    <w:rPr>
                      <w:rFonts w:ascii="Calibri"/>
                      <w:sz w:val="18"/>
                    </w:rPr>
                  </w:pPr>
                  <w:r>
                    <w:rPr>
                      <w:rFonts w:ascii="Calibri"/>
                      <w:color w:val="231F20"/>
                      <w:w w:val="110"/>
                      <w:sz w:val="18"/>
                    </w:rPr>
                    <w:t>CD-ROM</w:t>
                  </w:r>
                </w:p>
              </w:txbxContent>
            </v:textbox>
            <v:stroke dashstyle="solid"/>
            <w10:wrap type="topAndBottom"/>
          </v:shape>
        </w:pict>
      </w:r>
    </w:p>
    <w:p>
      <w:pPr>
        <w:pStyle w:val="BodyText"/>
        <w:spacing w:before="11"/>
        <w:rPr>
          <w:sz w:val="12"/>
        </w:rPr>
      </w:pPr>
    </w:p>
    <w:p>
      <w:pPr>
        <w:spacing w:after="0"/>
        <w:rPr>
          <w:sz w:val="12"/>
        </w:rPr>
        <w:sectPr>
          <w:pgSz w:w="12240" w:h="15140"/>
          <w:pgMar w:header="798" w:footer="0" w:top="1000" w:bottom="280" w:left="500" w:right="500"/>
        </w:sectPr>
      </w:pPr>
    </w:p>
    <w:p>
      <w:pPr>
        <w:spacing w:before="103"/>
        <w:ind w:left="0" w:right="0" w:firstLine="0"/>
        <w:jc w:val="right"/>
        <w:rPr>
          <w:rFonts w:ascii="Calibri"/>
          <w:sz w:val="14"/>
        </w:rPr>
      </w:pPr>
      <w:r>
        <w:rPr/>
        <w:pict>
          <v:group style="position:absolute;margin-left:168.727539pt;margin-top:-10.085757pt;width:210.55pt;height:194.6pt;mso-position-horizontal-relative:page;mso-position-vertical-relative:paragraph;z-index:-286064640" coordorigin="3375,-202" coordsize="4211,3892">
            <v:shape style="position:absolute;left:6680;top:1744;width:606;height:1377" coordorigin="6681,1744" coordsize="606,1377" path="m7282,1744l7284,1772,7285,1801,7285,1829,7286,1857,7284,1935,7278,2011,7269,2087,7257,2163,7241,2237,7221,2310,7198,2383,7172,2454,7143,2523,7110,2591,7074,2658,7035,2723,6993,2786,6948,2847,6900,2906,6850,2963,6796,3018,6740,3070,6681,3120e" filled="false" stroked="true" strokeweight=".576401pt" strokecolor="#231f20">
              <v:path arrowok="t"/>
              <v:stroke dashstyle="solid"/>
            </v:shape>
            <v:shape style="position:absolute;left:6067;top:1744;width:606;height:1377" coordorigin="6068,1745" coordsize="606,1377" path="m6072,1745l6070,1773,6069,1801,6068,1829,6068,1858,6070,1935,6075,2012,6084,2088,6097,2163,6113,2237,6132,2311,6155,2383,6182,2454,6211,2524,6244,2592,6280,2659,6318,2723,6360,2787,6405,2848,6453,2907,6504,2964,6558,3019,6614,3071,6673,3121e" filled="false" stroked="true" strokeweight=".576401pt" strokecolor="#231f20">
              <v:path arrowok="t"/>
              <v:stroke dashstyle="solid"/>
            </v:shape>
            <v:shape style="position:absolute;left:6075;top:1740;width:1220;height:251" coordorigin="6075,1741" coordsize="1220,251" path="m6075,1741l6131,1792,6191,1837,6255,1877,6321,1911,6390,1940,6461,1962,6535,1978,6609,1988,6685,1991,6761,1988,6835,1978,6908,1962,6980,1940,7049,1911,7115,1877,7178,1837,7238,1792,7294,1741e" filled="false" stroked="true" strokeweight=".576401pt" strokecolor="#231f20">
              <v:path arrowok="t"/>
              <v:stroke dashstyle="solid"/>
            </v:shape>
            <v:line style="position:absolute" from="6677,3133" to="6677,3690" stroked="true" strokeweight=".576401pt" strokecolor="#231f20">
              <v:stroke dashstyle="solid"/>
            </v:line>
            <v:line style="position:absolute" from="7044,1257" to="7044,1915" stroked="true" strokeweight=".576401pt" strokecolor="#231f20">
              <v:stroke dashstyle="solid"/>
            </v:line>
            <v:line style="position:absolute" from="6794,1261" to="6794,1987" stroked="true" strokeweight=".576401pt" strokecolor="#231f20">
              <v:stroke dashstyle="solid"/>
            </v:line>
            <v:line style="position:absolute" from="6552,1261" to="6552,1979" stroked="true" strokeweight=".576401pt" strokecolor="#231f20">
              <v:stroke dashstyle="solid"/>
            </v:line>
            <v:line style="position:absolute" from="6294,1265" to="6294,1894" stroked="true" strokeweight=".576401pt" strokecolor="#231f20">
              <v:stroke dashstyle="solid"/>
            </v:line>
            <v:line style="position:absolute" from="6189,1019" to="6189,1257" stroked="true" strokeweight=".576401pt" strokecolor="#231f20">
              <v:stroke dashstyle="solid"/>
            </v:line>
            <v:line style="position:absolute" from="6431,1019" to="6431,1257" stroked="true" strokeweight=".576401pt" strokecolor="#231f20">
              <v:stroke dashstyle="solid"/>
            </v:line>
            <v:line style="position:absolute" from="6677,1019" to="6677,1257" stroked="true" strokeweight=".576401pt" strokecolor="#231f20">
              <v:stroke dashstyle="solid"/>
            </v:line>
            <v:line style="position:absolute" from="6919,1019" to="6919,1257" stroked="true" strokeweight=".576401pt" strokecolor="#231f20">
              <v:stroke dashstyle="solid"/>
            </v:line>
            <v:shape style="position:absolute;left:0;top:8419;width:473;height:978" coordorigin="0,8420" coordsize="473,978" path="m7035,904l7035,458,7580,458,7580,-196m7035,931l7035,904e" filled="false" stroked="true" strokeweight=".576401pt" strokecolor="#231f20">
              <v:path arrowok="t"/>
              <v:stroke dashstyle="solid"/>
            </v:shape>
            <v:shape style="position:absolute;left:7010;top:904;width:49;height:97" coordorigin="7011,904" coordsize="49,97" path="m7059,904l7011,904,7035,1001,7059,904xe" filled="true" fillcolor="#231f20" stroked="false">
              <v:path arrowok="t"/>
              <v:fill type="solid"/>
            </v:shape>
            <v:shape style="position:absolute;left:7010;top:904;width:49;height:97" coordorigin="7011,904" coordsize="49,97" path="m7011,904l7035,1001,7059,904,7011,904xe" filled="false" stroked="true" strokeweight=".576401pt" strokecolor="#231f20">
              <v:path arrowok="t"/>
              <v:stroke dashstyle="solid"/>
            </v:shape>
            <v:shape style="position:absolute;left:-431;top:8430;width:431;height:968" coordorigin="-430,8430" coordsize="431,968" path="m6793,917l6793,470,6297,470,6297,-172m6793,943l6793,917e" filled="false" stroked="true" strokeweight=".576401pt" strokecolor="#231f20">
              <v:path arrowok="t"/>
              <v:stroke dashstyle="solid"/>
            </v:shape>
            <v:shape style="position:absolute;left:6768;top:916;width:49;height:97" coordorigin="6769,917" coordsize="49,97" path="m6817,917l6769,917,6793,1013,6817,917xe" filled="true" fillcolor="#231f20" stroked="false">
              <v:path arrowok="t"/>
              <v:fill type="solid"/>
            </v:shape>
            <v:shape style="position:absolute;left:6768;top:916;width:49;height:97" coordorigin="6769,917" coordsize="49,97" path="m6769,917l6793,1013,6817,917,6769,917xe" filled="false" stroked="true" strokeweight=".576401pt" strokecolor="#231f20">
              <v:path arrowok="t"/>
              <v:stroke dashstyle="solid"/>
            </v:shape>
            <v:shape style="position:absolute;left:-1365;top:8440;width:1365;height:957" coordorigin="-1365,8441" coordsize="1365,957" path="m6539,904l6539,615,4966,615,4966,-172m6539,931l6539,904e" filled="false" stroked="true" strokeweight=".576401pt" strokecolor="#231f20">
              <v:path arrowok="t"/>
              <v:stroke dashstyle="solid"/>
            </v:shape>
            <v:shape style="position:absolute;left:6514;top:904;width:49;height:97" coordorigin="6515,904" coordsize="49,97" path="m6563,904l6515,904,6539,1001,6563,904xe" filled="true" fillcolor="#231f20" stroked="false">
              <v:path arrowok="t"/>
              <v:fill type="solid"/>
            </v:shape>
            <v:shape style="position:absolute;left:6514;top:904;width:49;height:97" coordorigin="6515,904" coordsize="49,97" path="m6515,904l6539,1001,6563,904,6515,904xe" filled="false" stroked="true" strokeweight=".576401pt" strokecolor="#231f20">
              <v:path arrowok="t"/>
              <v:stroke dashstyle="solid"/>
            </v:shape>
            <v:shape style="position:absolute;left:3380;top:-196;width:2917;height:1101" coordorigin="3380,-196" coordsize="2917,1101" path="m6297,904l6297,808,3380,808,3380,-196e" filled="false" stroked="true" strokeweight=".576401pt" strokecolor="#231f20">
              <v:path arrowok="t"/>
              <v:stroke dashstyle="solid"/>
            </v:shape>
            <v:line style="position:absolute" from="6291,916" to="6303,916" stroked="true" strokeweight="1.118181pt" strokecolor="#231f20">
              <v:stroke dashstyle="solid"/>
            </v:line>
            <v:shape style="position:absolute;left:6272;top:904;width:49;height:97" coordorigin="6273,904" coordsize="49,97" path="m6321,904l6273,904,6297,1001,6321,904xe" filled="true" fillcolor="#231f20" stroked="false">
              <v:path arrowok="t"/>
              <v:fill type="solid"/>
            </v:shape>
            <v:shape style="position:absolute;left:6272;top:904;width:49;height:97" coordorigin="6273,904" coordsize="49,97" path="m6273,904l6297,1001,6321,904,6273,904xe" filled="false" stroked="true" strokeweight=".576401pt" strokecolor="#231f20">
              <v:path arrowok="t"/>
              <v:stroke dashstyle="solid"/>
            </v:shape>
            <v:rect style="position:absolute;left:4142;top:1015;width:3020;height:243" filled="false" stroked="true" strokeweight=".576401pt" strokecolor="#231f20">
              <v:stroke dashstyle="solid"/>
            </v:rect>
            <w10:wrap type="none"/>
          </v:group>
        </w:pict>
      </w:r>
      <w:r>
        <w:rPr>
          <w:rFonts w:ascii="Calibri"/>
          <w:color w:val="231F20"/>
          <w:w w:val="110"/>
          <w:sz w:val="18"/>
        </w:rPr>
        <w:t>IRQ</w:t>
      </w:r>
      <w:r>
        <w:rPr>
          <w:rFonts w:ascii="Calibri"/>
          <w:color w:val="231F20"/>
          <w:w w:val="110"/>
          <w:position w:val="-4"/>
          <w:sz w:val="14"/>
        </w:rPr>
        <w:t>H</w:t>
      </w:r>
    </w:p>
    <w:p>
      <w:pPr>
        <w:spacing w:before="103"/>
        <w:ind w:left="0" w:right="0" w:firstLine="0"/>
        <w:jc w:val="right"/>
        <w:rPr>
          <w:rFonts w:ascii="Calibri"/>
          <w:sz w:val="14"/>
        </w:rPr>
      </w:pPr>
      <w:r>
        <w:rPr/>
        <w:br w:type="column"/>
      </w:r>
      <w:r>
        <w:rPr>
          <w:rFonts w:ascii="Calibri"/>
          <w:color w:val="231F20"/>
          <w:w w:val="110"/>
          <w:sz w:val="18"/>
        </w:rPr>
        <w:t>IRQ</w:t>
      </w:r>
      <w:r>
        <w:rPr>
          <w:rFonts w:ascii="Calibri"/>
          <w:color w:val="231F20"/>
          <w:w w:val="110"/>
          <w:position w:val="-4"/>
          <w:sz w:val="14"/>
        </w:rPr>
        <w:t>E</w:t>
      </w:r>
    </w:p>
    <w:p>
      <w:pPr>
        <w:spacing w:before="96"/>
        <w:ind w:left="0" w:right="0" w:firstLine="0"/>
        <w:jc w:val="right"/>
        <w:rPr>
          <w:rFonts w:ascii="Calibri"/>
          <w:sz w:val="14"/>
        </w:rPr>
      </w:pPr>
      <w:r>
        <w:rPr/>
        <w:br w:type="column"/>
      </w:r>
      <w:r>
        <w:rPr>
          <w:rFonts w:ascii="Calibri"/>
          <w:color w:val="231F20"/>
          <w:w w:val="110"/>
          <w:sz w:val="18"/>
        </w:rPr>
        <w:t>IRQ</w:t>
      </w:r>
      <w:r>
        <w:rPr>
          <w:rFonts w:ascii="Calibri"/>
          <w:color w:val="231F20"/>
          <w:w w:val="110"/>
          <w:position w:val="-4"/>
          <w:sz w:val="14"/>
        </w:rPr>
        <w:t>P</w:t>
      </w:r>
    </w:p>
    <w:p>
      <w:pPr>
        <w:spacing w:before="96"/>
        <w:ind w:left="829" w:right="0" w:firstLine="0"/>
        <w:jc w:val="left"/>
        <w:rPr>
          <w:rFonts w:ascii="Calibri"/>
          <w:sz w:val="14"/>
        </w:rPr>
      </w:pPr>
      <w:r>
        <w:rPr/>
        <w:br w:type="column"/>
      </w:r>
      <w:r>
        <w:rPr>
          <w:rFonts w:ascii="Calibri"/>
          <w:color w:val="231F20"/>
          <w:w w:val="115"/>
          <w:sz w:val="18"/>
        </w:rPr>
        <w:t>IRQ</w:t>
      </w:r>
      <w:r>
        <w:rPr>
          <w:rFonts w:ascii="Calibri"/>
          <w:color w:val="231F20"/>
          <w:w w:val="115"/>
          <w:position w:val="-4"/>
          <w:sz w:val="14"/>
        </w:rPr>
        <w:t>C</w:t>
      </w:r>
    </w:p>
    <w:p>
      <w:pPr>
        <w:spacing w:after="0"/>
        <w:jc w:val="left"/>
        <w:rPr>
          <w:rFonts w:ascii="Calibri"/>
          <w:sz w:val="14"/>
        </w:rPr>
        <w:sectPr>
          <w:type w:val="continuous"/>
          <w:pgSz w:w="12240" w:h="15140"/>
          <w:pgMar w:top="1420" w:bottom="0" w:left="500" w:right="500"/>
          <w:cols w:num="4" w:equalWidth="0">
            <w:col w:w="3361" w:space="40"/>
            <w:col w:w="1558" w:space="39"/>
            <w:col w:w="1285" w:space="40"/>
            <w:col w:w="4917"/>
          </w:cols>
        </w:sectPr>
      </w:pPr>
    </w:p>
    <w:p>
      <w:pPr>
        <w:pStyle w:val="BodyText"/>
        <w:rPr>
          <w:rFonts w:ascii="Calibri"/>
          <w:sz w:val="20"/>
        </w:rPr>
      </w:pPr>
    </w:p>
    <w:p>
      <w:pPr>
        <w:pStyle w:val="BodyText"/>
        <w:spacing w:before="4"/>
        <w:rPr>
          <w:rFonts w:ascii="Calibri"/>
          <w:sz w:val="26"/>
        </w:rPr>
      </w:pPr>
    </w:p>
    <w:p>
      <w:pPr>
        <w:spacing w:before="96"/>
        <w:ind w:left="4938" w:right="1803" w:firstLine="0"/>
        <w:jc w:val="center"/>
        <w:rPr>
          <w:rFonts w:ascii="Calibri"/>
          <w:sz w:val="18"/>
        </w:rPr>
      </w:pPr>
      <w:r>
        <w:rPr>
          <w:rFonts w:ascii="Calibri"/>
          <w:color w:val="231F20"/>
          <w:w w:val="120"/>
          <w:sz w:val="18"/>
        </w:rPr>
        <w:t>INTCTL</w:t>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9"/>
        <w:rPr>
          <w:rFonts w:ascii="Calibri"/>
          <w:sz w:val="28"/>
        </w:rPr>
      </w:pPr>
    </w:p>
    <w:p>
      <w:pPr>
        <w:spacing w:before="0"/>
        <w:ind w:left="1662" w:right="542" w:firstLine="0"/>
        <w:jc w:val="center"/>
        <w:rPr>
          <w:rFonts w:ascii="Calibri"/>
          <w:sz w:val="18"/>
        </w:rPr>
      </w:pPr>
      <w:r>
        <w:rPr>
          <w:rFonts w:ascii="Calibri"/>
          <w:color w:val="231F20"/>
          <w:w w:val="110"/>
          <w:sz w:val="18"/>
        </w:rPr>
        <w:t>INT</w:t>
      </w:r>
    </w:p>
    <w:p>
      <w:pPr>
        <w:pStyle w:val="BodyText"/>
        <w:spacing w:before="1"/>
        <w:rPr>
          <w:rFonts w:ascii="Calibri"/>
          <w:sz w:val="20"/>
        </w:rPr>
      </w:pPr>
    </w:p>
    <w:p>
      <w:pPr>
        <w:pStyle w:val="BodyText"/>
        <w:ind w:left="2051" w:right="2440" w:firstLine="190"/>
      </w:pPr>
      <w:r>
        <w:rPr/>
        <w:pict>
          <v:shape style="position:absolute;margin-left:116.442497pt;margin-top:7.496096pt;width:11.4pt;height:23.85pt;mso-position-horizontal-relative:page;mso-position-vertical-relative:paragraph;z-index:252379136" type="#_x0000_t202" filled="false" stroked="false">
            <v:textbox inset="0,0,0,0">
              <w:txbxContent>
                <w:p>
                  <w:pPr>
                    <w:pStyle w:val="BodyText"/>
                    <w:spacing w:before="125"/>
                  </w:pPr>
                  <w:r>
                    <w:rPr>
                      <w:color w:val="231F20"/>
                    </w:rPr>
                    <w:t>de</w:t>
                  </w:r>
                </w:p>
              </w:txbxContent>
            </v:textbox>
            <w10:wrap type="none"/>
          </v:shape>
        </w:pict>
      </w:r>
      <w:r>
        <w:rPr>
          <w:color w:val="231F20"/>
        </w:rPr>
        <w:t>The following labels are used to identify the first instruction of each vice subroutine:</w:t>
      </w:r>
    </w:p>
    <w:p>
      <w:pPr>
        <w:pStyle w:val="BodyText"/>
        <w:spacing w:before="114"/>
        <w:ind w:left="1662" w:right="2200"/>
        <w:jc w:val="center"/>
      </w:pPr>
      <w:r>
        <w:rPr>
          <w:color w:val="231F20"/>
        </w:rPr>
        <w:t>HARDDISK ETHERNET PRINTER CDROM</w:t>
      </w:r>
    </w:p>
    <w:p>
      <w:pPr>
        <w:pStyle w:val="BodyText"/>
        <w:spacing w:before="115"/>
        <w:ind w:left="2018" w:right="2506" w:firstLine="223"/>
      </w:pPr>
      <w:r>
        <w:rPr/>
        <w:pict>
          <v:shape style="position:absolute;margin-left:116.442497pt;margin-top:13.2461pt;width:10.050pt;height:23.85pt;mso-position-horizontal-relative:page;mso-position-vertical-relative:paragraph;z-index:252380160" type="#_x0000_t202" filled="false" stroked="false">
            <v:textbox inset="0,0,0,0">
              <w:txbxContent>
                <w:p>
                  <w:pPr>
                    <w:pStyle w:val="BodyText"/>
                    <w:spacing w:before="125"/>
                  </w:pPr>
                  <w:r>
                    <w:rPr>
                      <w:color w:val="231F20"/>
                    </w:rPr>
                    <w:t>pr</w:t>
                  </w:r>
                </w:p>
              </w:txbxContent>
            </v:textbox>
            <w10:wrap type="none"/>
          </v:shape>
        </w:pict>
      </w:r>
      <w:r>
        <w:rPr/>
        <w:pict>
          <v:shape style="position:absolute;margin-left:116.442497pt;margin-top:27.024979pt;width:9.6pt;height:23.85pt;mso-position-horizontal-relative:page;mso-position-vertical-relative:paragraph;z-index:252381184" type="#_x0000_t202" filled="false" stroked="false">
            <v:textbox inset="0,0,0,0">
              <w:txbxContent>
                <w:p>
                  <w:pPr>
                    <w:pStyle w:val="BodyText"/>
                    <w:spacing w:before="125"/>
                  </w:pPr>
                  <w:r>
                    <w:rPr>
                      <w:color w:val="231F20"/>
                    </w:rPr>
                    <w:t>th</w:t>
                  </w:r>
                </w:p>
              </w:txbxContent>
            </v:textbox>
            <w10:wrap type="none"/>
          </v:shape>
        </w:pict>
      </w:r>
      <w:r>
        <w:rPr>
          <w:color w:val="231F20"/>
        </w:rPr>
        <w:t>For example, if the highest priority device requesting service is the inter, the interrupt service routine will call the printer subroutine with e following instruction:</w:t>
      </w:r>
    </w:p>
    <w:p>
      <w:pPr>
        <w:pStyle w:val="BodyText"/>
        <w:spacing w:before="113"/>
        <w:ind w:left="1662" w:right="2200"/>
        <w:jc w:val="center"/>
      </w:pPr>
      <w:r>
        <w:rPr>
          <w:color w:val="231F20"/>
        </w:rPr>
        <w:t>JSR PRINTER</w:t>
      </w:r>
    </w:p>
    <w:p>
      <w:pPr>
        <w:spacing w:after="0"/>
        <w:jc w:val="center"/>
        <w:sectPr>
          <w:type w:val="continuous"/>
          <w:pgSz w:w="12240" w:h="15140"/>
          <w:pgMar w:top="1420" w:bottom="0" w:left="500" w:right="500"/>
        </w:sectPr>
      </w:pPr>
    </w:p>
    <w:p>
      <w:pPr>
        <w:pStyle w:val="BodyText"/>
        <w:spacing w:before="136"/>
        <w:ind w:left="3033" w:right="1489" w:firstLine="413"/>
      </w:pPr>
      <w:r>
        <w:rPr>
          <w:color w:val="231F20"/>
        </w:rPr>
        <w:t>Finish the code in the LC-3 interrupt service routine for the following priority scheme by filling in the spaces labeled (a)–(k). The lower the number, the higher the priority of the device.</w:t>
      </w:r>
    </w:p>
    <w:p>
      <w:pPr>
        <w:pStyle w:val="ListParagraph"/>
        <w:numPr>
          <w:ilvl w:val="0"/>
          <w:numId w:val="58"/>
        </w:numPr>
        <w:tabs>
          <w:tab w:pos="3353" w:val="left" w:leader="none"/>
        </w:tabs>
        <w:spacing w:line="276" w:lineRule="exact" w:before="91" w:after="0"/>
        <w:ind w:left="3352" w:right="0" w:hanging="320"/>
        <w:jc w:val="left"/>
        <w:rPr>
          <w:sz w:val="24"/>
        </w:rPr>
      </w:pPr>
      <w:r>
        <w:rPr>
          <w:color w:val="231F20"/>
          <w:sz w:val="24"/>
        </w:rPr>
        <w:t>Hard</w:t>
      </w:r>
      <w:r>
        <w:rPr>
          <w:color w:val="231F20"/>
          <w:spacing w:val="-1"/>
          <w:sz w:val="24"/>
        </w:rPr>
        <w:t> </w:t>
      </w:r>
      <w:r>
        <w:rPr>
          <w:color w:val="231F20"/>
          <w:sz w:val="24"/>
        </w:rPr>
        <w:t>disk</w:t>
      </w:r>
    </w:p>
    <w:p>
      <w:pPr>
        <w:pStyle w:val="ListParagraph"/>
        <w:numPr>
          <w:ilvl w:val="0"/>
          <w:numId w:val="58"/>
        </w:numPr>
        <w:tabs>
          <w:tab w:pos="3353" w:val="left" w:leader="none"/>
        </w:tabs>
        <w:spacing w:line="276" w:lineRule="exact" w:before="0" w:after="0"/>
        <w:ind w:left="3352" w:right="0" w:hanging="320"/>
        <w:jc w:val="left"/>
        <w:rPr>
          <w:sz w:val="24"/>
        </w:rPr>
      </w:pPr>
      <w:r>
        <w:rPr>
          <w:color w:val="231F20"/>
          <w:sz w:val="24"/>
        </w:rPr>
        <w:t>Ethernet card</w:t>
      </w:r>
    </w:p>
    <w:p>
      <w:pPr>
        <w:pStyle w:val="ListParagraph"/>
        <w:numPr>
          <w:ilvl w:val="0"/>
          <w:numId w:val="58"/>
        </w:numPr>
        <w:tabs>
          <w:tab w:pos="3353" w:val="left" w:leader="none"/>
        </w:tabs>
        <w:spacing w:line="276" w:lineRule="exact" w:before="0" w:after="0"/>
        <w:ind w:left="3352" w:right="0" w:hanging="320"/>
        <w:jc w:val="left"/>
        <w:rPr>
          <w:sz w:val="24"/>
        </w:rPr>
      </w:pPr>
      <w:r>
        <w:rPr>
          <w:color w:val="231F20"/>
          <w:sz w:val="24"/>
        </w:rPr>
        <w:t>Printer</w:t>
      </w:r>
    </w:p>
    <w:p>
      <w:pPr>
        <w:pStyle w:val="ListParagraph"/>
        <w:numPr>
          <w:ilvl w:val="0"/>
          <w:numId w:val="58"/>
        </w:numPr>
        <w:tabs>
          <w:tab w:pos="3353" w:val="left" w:leader="none"/>
        </w:tabs>
        <w:spacing w:line="240" w:lineRule="auto" w:before="0" w:after="0"/>
        <w:ind w:left="3352" w:right="0" w:hanging="320"/>
        <w:jc w:val="left"/>
        <w:rPr>
          <w:sz w:val="24"/>
        </w:rPr>
      </w:pPr>
      <w:r>
        <w:rPr>
          <w:color w:val="231F20"/>
          <w:sz w:val="24"/>
        </w:rPr>
        <w:t>CD-ROM</w:t>
      </w:r>
    </w:p>
    <w:p>
      <w:pPr>
        <w:tabs>
          <w:tab w:pos="5018" w:val="left" w:leader="none"/>
          <w:tab w:pos="5762" w:val="left" w:leader="none"/>
          <w:tab w:pos="7126" w:val="left" w:leader="hyphen"/>
        </w:tabs>
        <w:spacing w:line="242" w:lineRule="auto" w:before="103"/>
        <w:ind w:left="3777" w:right="3739" w:firstLine="1240"/>
        <w:jc w:val="left"/>
        <w:rPr>
          <w:rFonts w:ascii="Courier New"/>
          <w:sz w:val="20"/>
        </w:rPr>
      </w:pPr>
      <w:r>
        <w:rPr>
          <w:rFonts w:ascii="Courier New"/>
          <w:color w:val="6D6E71"/>
          <w:w w:val="105"/>
          <w:sz w:val="20"/>
        </w:rPr>
        <w:t>LDI</w:t>
        <w:tab/>
        <w:t>R1, INTCTL DEV0</w:t>
        <w:tab/>
        <w:t>LD</w:t>
        <w:tab/>
        <w:t>R2,</w:t>
        <w:tab/>
      </w:r>
      <w:r>
        <w:rPr>
          <w:rFonts w:ascii="Courier New"/>
          <w:color w:val="6D6E71"/>
          <w:spacing w:val="-6"/>
          <w:w w:val="105"/>
          <w:sz w:val="20"/>
        </w:rPr>
        <w:t>(a)</w:t>
      </w:r>
    </w:p>
    <w:p>
      <w:pPr>
        <w:tabs>
          <w:tab w:pos="5762" w:val="left" w:leader="none"/>
        </w:tabs>
        <w:spacing w:line="242" w:lineRule="auto" w:before="2"/>
        <w:ind w:left="5018" w:right="4235" w:firstLine="0"/>
        <w:jc w:val="left"/>
        <w:rPr>
          <w:rFonts w:ascii="Courier New"/>
          <w:sz w:val="20"/>
        </w:rPr>
      </w:pPr>
      <w:r>
        <w:rPr>
          <w:rFonts w:ascii="Courier New"/>
          <w:color w:val="6D6E71"/>
          <w:w w:val="105"/>
          <w:sz w:val="20"/>
        </w:rPr>
        <w:t>AND</w:t>
        <w:tab/>
        <w:t>R2, R2,</w:t>
      </w:r>
      <w:r>
        <w:rPr>
          <w:rFonts w:ascii="Courier New"/>
          <w:color w:val="6D6E71"/>
          <w:spacing w:val="-21"/>
          <w:w w:val="105"/>
          <w:sz w:val="20"/>
        </w:rPr>
        <w:t> </w:t>
      </w:r>
      <w:r>
        <w:rPr>
          <w:rFonts w:ascii="Courier New"/>
          <w:color w:val="6D6E71"/>
          <w:spacing w:val="-8"/>
          <w:w w:val="105"/>
          <w:sz w:val="20"/>
        </w:rPr>
        <w:t>R1 </w:t>
      </w:r>
      <w:r>
        <w:rPr>
          <w:rFonts w:ascii="Courier New"/>
          <w:color w:val="6D6E71"/>
          <w:w w:val="105"/>
          <w:sz w:val="20"/>
        </w:rPr>
        <w:t>BRnz</w:t>
        <w:tab/>
        <w:t>DEV1</w:t>
      </w:r>
    </w:p>
    <w:p>
      <w:pPr>
        <w:tabs>
          <w:tab w:pos="5762" w:val="left" w:leader="none"/>
          <w:tab w:pos="7003" w:val="left" w:leader="none"/>
        </w:tabs>
        <w:spacing w:line="197" w:lineRule="exact" w:before="2"/>
        <w:ind w:left="5018" w:right="0" w:firstLine="0"/>
        <w:jc w:val="left"/>
        <w:rPr>
          <w:rFonts w:ascii="Courier New"/>
          <w:sz w:val="20"/>
        </w:rPr>
      </w:pPr>
      <w:r>
        <w:rPr>
          <w:rFonts w:ascii="Courier New"/>
          <w:color w:val="6D6E71"/>
          <w:w w:val="105"/>
          <w:sz w:val="20"/>
        </w:rPr>
        <w:t>JSR</w:t>
        <w:tab/>
      </w:r>
      <w:r>
        <w:rPr>
          <w:rFonts w:ascii="Courier New"/>
          <w:color w:val="6D6E71"/>
          <w:w w:val="105"/>
          <w:sz w:val="20"/>
          <w:u w:val="dotted" w:color="6C6D70"/>
        </w:rPr>
        <w:t> </w:t>
        <w:tab/>
      </w:r>
      <w:r>
        <w:rPr>
          <w:rFonts w:ascii="Courier New"/>
          <w:color w:val="6D6E71"/>
          <w:w w:val="105"/>
          <w:sz w:val="20"/>
        </w:rPr>
        <w:t>(b)</w:t>
      </w:r>
    </w:p>
    <w:p>
      <w:pPr>
        <w:tabs>
          <w:tab w:pos="3262" w:val="left" w:leader="none"/>
        </w:tabs>
        <w:spacing w:before="32"/>
        <w:ind w:left="1277" w:right="0" w:firstLine="0"/>
        <w:jc w:val="center"/>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(c)</w:t>
      </w:r>
    </w:p>
    <w:p>
      <w:pPr>
        <w:spacing w:line="197" w:lineRule="exact" w:before="4"/>
        <w:ind w:left="0" w:right="2815" w:firstLine="0"/>
        <w:jc w:val="center"/>
        <w:rPr>
          <w:rFonts w:ascii="Courier New"/>
          <w:sz w:val="20"/>
        </w:rPr>
      </w:pPr>
      <w:r>
        <w:rPr>
          <w:rFonts w:ascii="Courier New"/>
          <w:color w:val="6D6E71"/>
          <w:w w:val="103"/>
          <w:sz w:val="20"/>
        </w:rPr>
        <w:t>;</w:t>
      </w:r>
    </w:p>
    <w:p>
      <w:pPr>
        <w:tabs>
          <w:tab w:pos="5018" w:val="left" w:leader="none"/>
          <w:tab w:pos="5762" w:val="left" w:leader="none"/>
          <w:tab w:pos="7126" w:val="left" w:leader="hyphen"/>
        </w:tabs>
        <w:spacing w:before="32"/>
        <w:ind w:left="3777" w:right="0" w:firstLine="0"/>
        <w:jc w:val="left"/>
        <w:rPr>
          <w:rFonts w:ascii="Courier New"/>
          <w:sz w:val="20"/>
        </w:rPr>
      </w:pPr>
      <w:r>
        <w:rPr>
          <w:rFonts w:ascii="Courier New"/>
          <w:color w:val="6D6E71"/>
          <w:w w:val="105"/>
          <w:sz w:val="20"/>
        </w:rPr>
        <w:t>DEV1</w:t>
        <w:tab/>
        <w:t>LD</w:t>
        <w:tab/>
        <w:t>R2,</w:t>
        <w:tab/>
        <w:t>(d)</w:t>
      </w:r>
    </w:p>
    <w:p>
      <w:pPr>
        <w:tabs>
          <w:tab w:pos="5762" w:val="left" w:leader="none"/>
          <w:tab w:pos="6878" w:val="left" w:leader="none"/>
        </w:tabs>
        <w:spacing w:line="242" w:lineRule="auto" w:before="3"/>
        <w:ind w:left="5018" w:right="4110" w:firstLine="0"/>
        <w:jc w:val="left"/>
        <w:rPr>
          <w:rFonts w:ascii="Courier New"/>
          <w:sz w:val="20"/>
        </w:rPr>
      </w:pPr>
      <w:r>
        <w:rPr>
          <w:rFonts w:ascii="Courier New"/>
          <w:color w:val="6D6E71"/>
          <w:w w:val="105"/>
          <w:sz w:val="20"/>
        </w:rPr>
        <w:t>AND</w:t>
        <w:tab/>
        <w:t>R2,</w:t>
      </w:r>
      <w:r>
        <w:rPr>
          <w:rFonts w:ascii="Courier New"/>
          <w:color w:val="6D6E71"/>
          <w:spacing w:val="-10"/>
          <w:w w:val="105"/>
          <w:sz w:val="20"/>
        </w:rPr>
        <w:t> </w:t>
      </w:r>
      <w:r>
        <w:rPr>
          <w:rFonts w:ascii="Courier New"/>
          <w:color w:val="6D6E71"/>
          <w:w w:val="105"/>
          <w:sz w:val="20"/>
        </w:rPr>
        <w:t>R2,</w:t>
        <w:tab/>
      </w:r>
      <w:r>
        <w:rPr>
          <w:rFonts w:ascii="Courier New"/>
          <w:color w:val="6D6E71"/>
          <w:spacing w:val="-9"/>
          <w:w w:val="105"/>
          <w:sz w:val="20"/>
        </w:rPr>
        <w:t>R1 </w:t>
      </w:r>
      <w:r>
        <w:rPr>
          <w:rFonts w:ascii="Courier New"/>
          <w:color w:val="6D6E71"/>
          <w:w w:val="105"/>
          <w:sz w:val="20"/>
        </w:rPr>
        <w:t>BRnz</w:t>
        <w:tab/>
        <w:t>DEV2</w:t>
      </w:r>
    </w:p>
    <w:p>
      <w:pPr>
        <w:tabs>
          <w:tab w:pos="5762" w:val="left" w:leader="none"/>
          <w:tab w:pos="7003" w:val="left" w:leader="none"/>
        </w:tabs>
        <w:spacing w:line="197" w:lineRule="exact" w:before="2"/>
        <w:ind w:left="5018" w:right="0" w:firstLine="0"/>
        <w:jc w:val="left"/>
        <w:rPr>
          <w:rFonts w:ascii="Courier New"/>
          <w:sz w:val="20"/>
        </w:rPr>
      </w:pPr>
      <w:r>
        <w:rPr>
          <w:rFonts w:ascii="Courier New"/>
          <w:color w:val="6D6E71"/>
          <w:w w:val="105"/>
          <w:sz w:val="20"/>
        </w:rPr>
        <w:t>JSR</w:t>
        <w:tab/>
      </w:r>
      <w:r>
        <w:rPr>
          <w:rFonts w:ascii="Courier New"/>
          <w:color w:val="6D6E71"/>
          <w:w w:val="105"/>
          <w:sz w:val="20"/>
          <w:u w:val="dotted" w:color="6C6D70"/>
        </w:rPr>
        <w:t> </w:t>
        <w:tab/>
      </w:r>
      <w:r>
        <w:rPr>
          <w:rFonts w:ascii="Courier New"/>
          <w:color w:val="6D6E71"/>
          <w:w w:val="105"/>
          <w:sz w:val="20"/>
        </w:rPr>
        <w:t>(e)</w:t>
      </w:r>
    </w:p>
    <w:p>
      <w:pPr>
        <w:tabs>
          <w:tab w:pos="3262" w:val="left" w:leader="none"/>
        </w:tabs>
        <w:spacing w:before="33"/>
        <w:ind w:left="1277" w:right="0" w:firstLine="0"/>
        <w:jc w:val="center"/>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(f)</w:t>
      </w:r>
    </w:p>
    <w:p>
      <w:pPr>
        <w:spacing w:line="197" w:lineRule="exact" w:before="3"/>
        <w:ind w:left="0" w:right="2815" w:firstLine="0"/>
        <w:jc w:val="center"/>
        <w:rPr>
          <w:rFonts w:ascii="Courier New"/>
          <w:sz w:val="20"/>
        </w:rPr>
      </w:pPr>
      <w:r>
        <w:rPr>
          <w:rFonts w:ascii="Courier New"/>
          <w:color w:val="6D6E71"/>
          <w:w w:val="103"/>
          <w:sz w:val="20"/>
        </w:rPr>
        <w:t>;</w:t>
      </w:r>
    </w:p>
    <w:p>
      <w:pPr>
        <w:tabs>
          <w:tab w:pos="5018" w:val="left" w:leader="none"/>
          <w:tab w:pos="5762" w:val="left" w:leader="none"/>
          <w:tab w:pos="7126" w:val="left" w:leader="hyphen"/>
        </w:tabs>
        <w:spacing w:before="33"/>
        <w:ind w:left="3777" w:right="0" w:firstLine="0"/>
        <w:jc w:val="left"/>
        <w:rPr>
          <w:rFonts w:ascii="Courier New"/>
          <w:sz w:val="20"/>
        </w:rPr>
      </w:pPr>
      <w:r>
        <w:rPr>
          <w:rFonts w:ascii="Courier New"/>
          <w:color w:val="6D6E71"/>
          <w:w w:val="105"/>
          <w:sz w:val="20"/>
        </w:rPr>
        <w:t>DEV2</w:t>
        <w:tab/>
        <w:t>LD</w:t>
        <w:tab/>
        <w:t>R2,</w:t>
        <w:tab/>
        <w:t>(g)</w:t>
      </w:r>
    </w:p>
    <w:p>
      <w:pPr>
        <w:tabs>
          <w:tab w:pos="5762" w:val="left" w:leader="none"/>
        </w:tabs>
        <w:spacing w:line="242" w:lineRule="auto" w:before="3"/>
        <w:ind w:left="5018" w:right="4235" w:firstLine="0"/>
        <w:jc w:val="left"/>
        <w:rPr>
          <w:rFonts w:ascii="Courier New"/>
          <w:sz w:val="20"/>
        </w:rPr>
      </w:pPr>
      <w:r>
        <w:rPr>
          <w:rFonts w:ascii="Courier New"/>
          <w:color w:val="6D6E71"/>
          <w:w w:val="105"/>
          <w:sz w:val="20"/>
        </w:rPr>
        <w:t>AND</w:t>
        <w:tab/>
        <w:t>R2, R2,</w:t>
      </w:r>
      <w:r>
        <w:rPr>
          <w:rFonts w:ascii="Courier New"/>
          <w:color w:val="6D6E71"/>
          <w:spacing w:val="-21"/>
          <w:w w:val="105"/>
          <w:sz w:val="20"/>
        </w:rPr>
        <w:t> </w:t>
      </w:r>
      <w:r>
        <w:rPr>
          <w:rFonts w:ascii="Courier New"/>
          <w:color w:val="6D6E71"/>
          <w:spacing w:val="-8"/>
          <w:w w:val="105"/>
          <w:sz w:val="20"/>
        </w:rPr>
        <w:t>R1 </w:t>
      </w:r>
      <w:r>
        <w:rPr>
          <w:rFonts w:ascii="Courier New"/>
          <w:color w:val="6D6E71"/>
          <w:w w:val="105"/>
          <w:sz w:val="20"/>
        </w:rPr>
        <w:t>BRnz</w:t>
        <w:tab/>
        <w:t>DEV3</w:t>
      </w:r>
    </w:p>
    <w:p>
      <w:pPr>
        <w:tabs>
          <w:tab w:pos="5762" w:val="left" w:leader="none"/>
          <w:tab w:pos="7003" w:val="left" w:leader="none"/>
        </w:tabs>
        <w:spacing w:line="197" w:lineRule="exact" w:before="2"/>
        <w:ind w:left="5018" w:right="0" w:firstLine="0"/>
        <w:jc w:val="left"/>
        <w:rPr>
          <w:rFonts w:ascii="Courier New"/>
          <w:sz w:val="20"/>
        </w:rPr>
      </w:pPr>
      <w:r>
        <w:rPr>
          <w:rFonts w:ascii="Courier New"/>
          <w:color w:val="6D6E71"/>
          <w:w w:val="105"/>
          <w:sz w:val="20"/>
        </w:rPr>
        <w:t>JSR</w:t>
        <w:tab/>
      </w:r>
      <w:r>
        <w:rPr>
          <w:rFonts w:ascii="Courier New"/>
          <w:color w:val="6D6E71"/>
          <w:w w:val="105"/>
          <w:sz w:val="20"/>
          <w:u w:val="dotted" w:color="6C6D70"/>
        </w:rPr>
        <w:t> </w:t>
        <w:tab/>
      </w:r>
      <w:r>
        <w:rPr>
          <w:rFonts w:ascii="Courier New"/>
          <w:color w:val="6D6E71"/>
          <w:w w:val="105"/>
          <w:sz w:val="20"/>
        </w:rPr>
        <w:t>(h)</w:t>
      </w:r>
    </w:p>
    <w:p>
      <w:pPr>
        <w:tabs>
          <w:tab w:pos="3262" w:val="left" w:leader="none"/>
        </w:tabs>
        <w:spacing w:before="33"/>
        <w:ind w:left="1277" w:right="0" w:firstLine="0"/>
        <w:jc w:val="center"/>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(i)</w:t>
      </w:r>
    </w:p>
    <w:p>
      <w:pPr>
        <w:spacing w:line="197" w:lineRule="exact" w:before="3"/>
        <w:ind w:left="0" w:right="2815" w:firstLine="0"/>
        <w:jc w:val="center"/>
        <w:rPr>
          <w:rFonts w:ascii="Courier New"/>
          <w:sz w:val="20"/>
        </w:rPr>
      </w:pPr>
      <w:r>
        <w:rPr>
          <w:rFonts w:ascii="Courier New"/>
          <w:color w:val="6D6E71"/>
          <w:w w:val="103"/>
          <w:sz w:val="20"/>
        </w:rPr>
        <w:t>;</w:t>
      </w:r>
    </w:p>
    <w:p>
      <w:pPr>
        <w:tabs>
          <w:tab w:pos="1277" w:val="left" w:leader="none"/>
          <w:tab w:pos="3385" w:val="left" w:leader="hyphen"/>
        </w:tabs>
        <w:spacing w:before="33"/>
        <w:ind w:left="37" w:right="0" w:firstLine="0"/>
        <w:jc w:val="center"/>
        <w:rPr>
          <w:rFonts w:ascii="Courier New"/>
          <w:sz w:val="20"/>
        </w:rPr>
      </w:pPr>
      <w:r>
        <w:rPr>
          <w:rFonts w:ascii="Courier New"/>
          <w:color w:val="6D6E71"/>
          <w:w w:val="105"/>
          <w:sz w:val="20"/>
        </w:rPr>
        <w:t>DEV3</w:t>
        <w:tab/>
        <w:t>JSR</w:t>
        <w:tab/>
        <w:t>(j)</w:t>
      </w:r>
    </w:p>
    <w:p>
      <w:pPr>
        <w:spacing w:line="197" w:lineRule="exact" w:before="3"/>
        <w:ind w:left="0" w:right="2815" w:firstLine="0"/>
        <w:jc w:val="center"/>
        <w:rPr>
          <w:rFonts w:ascii="Courier New"/>
          <w:sz w:val="20"/>
        </w:rPr>
      </w:pPr>
      <w:r>
        <w:rPr>
          <w:rFonts w:ascii="Courier New"/>
          <w:color w:val="6D6E71"/>
          <w:w w:val="103"/>
          <w:sz w:val="20"/>
        </w:rPr>
        <w:t>;</w:t>
      </w:r>
    </w:p>
    <w:p>
      <w:pPr>
        <w:tabs>
          <w:tab w:pos="1277" w:val="left" w:leader="none"/>
          <w:tab w:pos="3262" w:val="left" w:leader="none"/>
        </w:tabs>
        <w:spacing w:before="32"/>
        <w:ind w:left="36" w:right="0" w:firstLine="0"/>
        <w:jc w:val="center"/>
        <w:rPr>
          <w:rFonts w:ascii="Courier New"/>
          <w:sz w:val="20"/>
        </w:rPr>
      </w:pPr>
      <w:r>
        <w:rPr>
          <w:rFonts w:ascii="Courier New"/>
          <w:color w:val="6D6E71"/>
          <w:w w:val="105"/>
          <w:sz w:val="20"/>
        </w:rPr>
        <w:t>END</w:t>
        <w:tab/>
      </w:r>
      <w:r>
        <w:rPr>
          <w:rFonts w:ascii="Courier New"/>
          <w:color w:val="6D6E71"/>
          <w:w w:val="105"/>
          <w:sz w:val="20"/>
          <w:u w:val="dotted" w:color="6C6D70"/>
        </w:rPr>
        <w:t> </w:t>
        <w:tab/>
      </w:r>
      <w:r>
        <w:rPr>
          <w:rFonts w:ascii="Courier New"/>
          <w:color w:val="6D6E71"/>
          <w:w w:val="105"/>
          <w:sz w:val="20"/>
        </w:rPr>
        <w:t>(k)</w:t>
      </w:r>
    </w:p>
    <w:p>
      <w:pPr>
        <w:pStyle w:val="BodyText"/>
        <w:spacing w:before="8"/>
        <w:rPr>
          <w:rFonts w:ascii="Courier New"/>
          <w:sz w:val="17"/>
        </w:rPr>
      </w:pPr>
    </w:p>
    <w:tbl>
      <w:tblPr>
        <w:tblW w:w="0" w:type="auto"/>
        <w:jc w:val="left"/>
        <w:tblInd w:w="3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6"/>
        <w:gridCol w:w="1057"/>
        <w:gridCol w:w="859"/>
      </w:tblGrid>
      <w:tr>
        <w:trPr>
          <w:trHeight w:val="237" w:hRule="atLeast"/>
        </w:trPr>
        <w:tc>
          <w:tcPr>
            <w:tcW w:w="1036" w:type="dxa"/>
          </w:tcPr>
          <w:p>
            <w:pPr>
              <w:pStyle w:val="TableParagraph"/>
              <w:spacing w:line="185" w:lineRule="exact" w:before="32"/>
              <w:ind w:left="50"/>
              <w:rPr>
                <w:sz w:val="20"/>
              </w:rPr>
            </w:pPr>
            <w:r>
              <w:rPr>
                <w:color w:val="6D6E71"/>
                <w:w w:val="105"/>
                <w:sz w:val="20"/>
              </w:rPr>
              <w:t>INTCTL</w:t>
            </w:r>
          </w:p>
        </w:tc>
        <w:tc>
          <w:tcPr>
            <w:tcW w:w="1057" w:type="dxa"/>
          </w:tcPr>
          <w:p>
            <w:pPr>
              <w:pStyle w:val="TableParagraph"/>
              <w:spacing w:line="185" w:lineRule="exact" w:before="32"/>
              <w:ind w:right="186"/>
              <w:jc w:val="right"/>
              <w:rPr>
                <w:sz w:val="20"/>
              </w:rPr>
            </w:pPr>
            <w:r>
              <w:rPr>
                <w:color w:val="6D6E71"/>
                <w:sz w:val="20"/>
              </w:rPr>
              <w:t>.FILL</w:t>
            </w:r>
          </w:p>
        </w:tc>
        <w:tc>
          <w:tcPr>
            <w:tcW w:w="859" w:type="dxa"/>
          </w:tcPr>
          <w:p>
            <w:pPr>
              <w:pStyle w:val="TableParagraph"/>
              <w:spacing w:line="185" w:lineRule="exact" w:before="32"/>
              <w:ind w:right="53"/>
              <w:jc w:val="right"/>
              <w:rPr>
                <w:sz w:val="20"/>
              </w:rPr>
            </w:pPr>
            <w:r>
              <w:rPr>
                <w:color w:val="6D6E71"/>
                <w:sz w:val="20"/>
              </w:rPr>
              <w:t>xFF00</w:t>
            </w:r>
          </w:p>
        </w:tc>
      </w:tr>
      <w:tr>
        <w:trPr>
          <w:trHeight w:val="229" w:hRule="atLeast"/>
        </w:trPr>
        <w:tc>
          <w:tcPr>
            <w:tcW w:w="1036" w:type="dxa"/>
          </w:tcPr>
          <w:p>
            <w:pPr>
              <w:pStyle w:val="TableParagraph"/>
              <w:spacing w:line="185" w:lineRule="exact" w:before="24"/>
              <w:ind w:left="50"/>
              <w:rPr>
                <w:sz w:val="20"/>
              </w:rPr>
            </w:pPr>
            <w:r>
              <w:rPr>
                <w:color w:val="6D6E71"/>
                <w:w w:val="105"/>
                <w:sz w:val="20"/>
              </w:rPr>
              <w:t>MASK8</w:t>
            </w:r>
          </w:p>
        </w:tc>
        <w:tc>
          <w:tcPr>
            <w:tcW w:w="1057" w:type="dxa"/>
          </w:tcPr>
          <w:p>
            <w:pPr>
              <w:pStyle w:val="TableParagraph"/>
              <w:spacing w:line="185" w:lineRule="exact" w:before="24"/>
              <w:ind w:right="180"/>
              <w:jc w:val="right"/>
              <w:rPr>
                <w:sz w:val="20"/>
              </w:rPr>
            </w:pPr>
            <w:r>
              <w:rPr>
                <w:color w:val="6D6E71"/>
                <w:sz w:val="20"/>
              </w:rPr>
              <w:t>.FILL</w:t>
            </w:r>
          </w:p>
        </w:tc>
        <w:tc>
          <w:tcPr>
            <w:tcW w:w="859" w:type="dxa"/>
          </w:tcPr>
          <w:p>
            <w:pPr>
              <w:pStyle w:val="TableParagraph"/>
              <w:spacing w:line="185" w:lineRule="exact" w:before="24"/>
              <w:ind w:right="47"/>
              <w:jc w:val="right"/>
              <w:rPr>
                <w:sz w:val="20"/>
              </w:rPr>
            </w:pPr>
            <w:r>
              <w:rPr>
                <w:color w:val="6D6E71"/>
                <w:sz w:val="20"/>
              </w:rPr>
              <w:t>x0008</w:t>
            </w:r>
          </w:p>
        </w:tc>
      </w:tr>
      <w:tr>
        <w:trPr>
          <w:trHeight w:val="229" w:hRule="atLeast"/>
        </w:trPr>
        <w:tc>
          <w:tcPr>
            <w:tcW w:w="1036" w:type="dxa"/>
          </w:tcPr>
          <w:p>
            <w:pPr>
              <w:pStyle w:val="TableParagraph"/>
              <w:spacing w:line="185" w:lineRule="exact" w:before="24"/>
              <w:ind w:left="50"/>
              <w:rPr>
                <w:sz w:val="20"/>
              </w:rPr>
            </w:pPr>
            <w:r>
              <w:rPr>
                <w:color w:val="6D6E71"/>
                <w:w w:val="105"/>
                <w:sz w:val="20"/>
              </w:rPr>
              <w:t>MASK4</w:t>
            </w:r>
          </w:p>
        </w:tc>
        <w:tc>
          <w:tcPr>
            <w:tcW w:w="1057" w:type="dxa"/>
          </w:tcPr>
          <w:p>
            <w:pPr>
              <w:pStyle w:val="TableParagraph"/>
              <w:spacing w:line="185" w:lineRule="exact" w:before="24"/>
              <w:ind w:right="180"/>
              <w:jc w:val="right"/>
              <w:rPr>
                <w:sz w:val="20"/>
              </w:rPr>
            </w:pPr>
            <w:r>
              <w:rPr>
                <w:color w:val="6D6E71"/>
                <w:sz w:val="20"/>
              </w:rPr>
              <w:t>.FILL</w:t>
            </w:r>
          </w:p>
        </w:tc>
        <w:tc>
          <w:tcPr>
            <w:tcW w:w="859" w:type="dxa"/>
          </w:tcPr>
          <w:p>
            <w:pPr>
              <w:pStyle w:val="TableParagraph"/>
              <w:spacing w:line="185" w:lineRule="exact" w:before="24"/>
              <w:ind w:right="47"/>
              <w:jc w:val="right"/>
              <w:rPr>
                <w:sz w:val="20"/>
              </w:rPr>
            </w:pPr>
            <w:r>
              <w:rPr>
                <w:color w:val="6D6E71"/>
                <w:sz w:val="20"/>
              </w:rPr>
              <w:t>x0004</w:t>
            </w:r>
          </w:p>
        </w:tc>
      </w:tr>
      <w:tr>
        <w:trPr>
          <w:trHeight w:val="229" w:hRule="atLeast"/>
        </w:trPr>
        <w:tc>
          <w:tcPr>
            <w:tcW w:w="1036" w:type="dxa"/>
          </w:tcPr>
          <w:p>
            <w:pPr>
              <w:pStyle w:val="TableParagraph"/>
              <w:spacing w:line="185" w:lineRule="exact" w:before="24"/>
              <w:ind w:left="50"/>
              <w:rPr>
                <w:sz w:val="20"/>
              </w:rPr>
            </w:pPr>
            <w:r>
              <w:rPr>
                <w:color w:val="6D6E71"/>
                <w:w w:val="105"/>
                <w:sz w:val="20"/>
              </w:rPr>
              <w:t>MASK2</w:t>
            </w:r>
          </w:p>
        </w:tc>
        <w:tc>
          <w:tcPr>
            <w:tcW w:w="1057" w:type="dxa"/>
          </w:tcPr>
          <w:p>
            <w:pPr>
              <w:pStyle w:val="TableParagraph"/>
              <w:spacing w:line="185" w:lineRule="exact" w:before="24"/>
              <w:ind w:right="180"/>
              <w:jc w:val="right"/>
              <w:rPr>
                <w:sz w:val="20"/>
              </w:rPr>
            </w:pPr>
            <w:r>
              <w:rPr>
                <w:color w:val="6D6E71"/>
                <w:sz w:val="20"/>
              </w:rPr>
              <w:t>.FILL</w:t>
            </w:r>
          </w:p>
        </w:tc>
        <w:tc>
          <w:tcPr>
            <w:tcW w:w="859" w:type="dxa"/>
          </w:tcPr>
          <w:p>
            <w:pPr>
              <w:pStyle w:val="TableParagraph"/>
              <w:spacing w:line="185" w:lineRule="exact" w:before="24"/>
              <w:ind w:right="47"/>
              <w:jc w:val="right"/>
              <w:rPr>
                <w:sz w:val="20"/>
              </w:rPr>
            </w:pPr>
            <w:r>
              <w:rPr>
                <w:color w:val="6D6E71"/>
                <w:sz w:val="20"/>
              </w:rPr>
              <w:t>x0002</w:t>
            </w:r>
          </w:p>
        </w:tc>
      </w:tr>
      <w:tr>
        <w:trPr>
          <w:trHeight w:val="237" w:hRule="atLeast"/>
        </w:trPr>
        <w:tc>
          <w:tcPr>
            <w:tcW w:w="1036" w:type="dxa"/>
          </w:tcPr>
          <w:p>
            <w:pPr>
              <w:pStyle w:val="TableParagraph"/>
              <w:spacing w:line="193" w:lineRule="exact" w:before="24"/>
              <w:ind w:left="50"/>
              <w:rPr>
                <w:sz w:val="20"/>
              </w:rPr>
            </w:pPr>
            <w:r>
              <w:rPr>
                <w:color w:val="6D6E71"/>
                <w:w w:val="105"/>
                <w:sz w:val="20"/>
              </w:rPr>
              <w:t>MASK1</w:t>
            </w:r>
          </w:p>
        </w:tc>
        <w:tc>
          <w:tcPr>
            <w:tcW w:w="1057" w:type="dxa"/>
          </w:tcPr>
          <w:p>
            <w:pPr>
              <w:pStyle w:val="TableParagraph"/>
              <w:spacing w:line="193" w:lineRule="exact" w:before="24"/>
              <w:ind w:right="180"/>
              <w:jc w:val="right"/>
              <w:rPr>
                <w:sz w:val="20"/>
              </w:rPr>
            </w:pPr>
            <w:r>
              <w:rPr>
                <w:color w:val="6D6E71"/>
                <w:sz w:val="20"/>
              </w:rPr>
              <w:t>.FILL</w:t>
            </w:r>
          </w:p>
        </w:tc>
        <w:tc>
          <w:tcPr>
            <w:tcW w:w="859" w:type="dxa"/>
          </w:tcPr>
          <w:p>
            <w:pPr>
              <w:pStyle w:val="TableParagraph"/>
              <w:spacing w:line="193" w:lineRule="exact" w:before="24"/>
              <w:ind w:right="47"/>
              <w:jc w:val="right"/>
              <w:rPr>
                <w:sz w:val="20"/>
              </w:rPr>
            </w:pPr>
            <w:r>
              <w:rPr>
                <w:color w:val="6D6E71"/>
                <w:sz w:val="20"/>
              </w:rPr>
              <w:t>x0001</w:t>
            </w:r>
          </w:p>
        </w:tc>
      </w:tr>
    </w:tbl>
    <w:p>
      <w:pPr>
        <w:spacing w:before="188"/>
        <w:ind w:left="2357" w:right="0" w:firstLine="0"/>
        <w:jc w:val="left"/>
        <w:rPr>
          <w:sz w:val="24"/>
        </w:rPr>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w:t>
      </w:r>
      <w:r>
        <w:rPr>
          <w:rFonts w:ascii="Calibri"/>
          <w:b/>
          <w:color w:val="231F20"/>
          <w:w w:val="120"/>
          <w:sz w:val="23"/>
        </w:rPr>
        <w:t>$</w:t>
      </w:r>
      <w:r>
        <w:rPr>
          <w:rFonts w:ascii="Calibri"/>
          <w:b/>
          <w:color w:val="231F20"/>
          <w:sz w:val="23"/>
        </w:rPr>
        <w:t>   </w:t>
      </w:r>
      <w:r>
        <w:rPr>
          <w:rFonts w:ascii="Calibri"/>
          <w:b/>
          <w:color w:val="231F20"/>
          <w:spacing w:val="-10"/>
          <w:sz w:val="23"/>
        </w:rPr>
        <w:t> </w:t>
      </w:r>
      <w:r>
        <w:rPr>
          <w:color w:val="231F20"/>
          <w:spacing w:val="-1"/>
          <w:w w:val="100"/>
          <w:sz w:val="24"/>
        </w:rPr>
        <w:t>In</w:t>
      </w:r>
      <w:r>
        <w:rPr>
          <w:color w:val="231F20"/>
          <w:spacing w:val="-1"/>
          <w:w w:val="100"/>
          <w:sz w:val="24"/>
        </w:rPr>
        <w:t>t</w:t>
      </w:r>
      <w:r>
        <w:rPr>
          <w:color w:val="231F20"/>
          <w:spacing w:val="-1"/>
          <w:w w:val="100"/>
          <w:sz w:val="24"/>
        </w:rPr>
        <w:t>e</w:t>
      </w:r>
      <w:r>
        <w:rPr>
          <w:color w:val="231F20"/>
          <w:spacing w:val="6"/>
          <w:w w:val="100"/>
          <w:sz w:val="24"/>
        </w:rPr>
        <w:t>r</w:t>
      </w:r>
      <w:r>
        <w:rPr>
          <w:color w:val="231F20"/>
          <w:spacing w:val="5"/>
          <w:w w:val="100"/>
          <w:sz w:val="24"/>
        </w:rPr>
        <w:t>r</w:t>
      </w:r>
      <w:r>
        <w:rPr>
          <w:color w:val="231F20"/>
          <w:spacing w:val="-1"/>
          <w:w w:val="100"/>
          <w:sz w:val="24"/>
        </w:rPr>
        <w:t>up</w:t>
      </w:r>
      <w:r>
        <w:rPr>
          <w:color w:val="231F20"/>
          <w:spacing w:val="-1"/>
          <w:w w:val="100"/>
          <w:sz w:val="24"/>
        </w:rPr>
        <w:t>t</w:t>
      </w:r>
      <w:r>
        <w:rPr>
          <w:color w:val="231F20"/>
          <w:spacing w:val="-1"/>
          <w:w w:val="100"/>
          <w:sz w:val="24"/>
        </w:rPr>
        <w:t>-d</w:t>
      </w:r>
      <w:r>
        <w:rPr>
          <w:color w:val="231F20"/>
          <w:spacing w:val="4"/>
          <w:w w:val="100"/>
          <w:sz w:val="24"/>
        </w:rPr>
        <w:t>r</w:t>
      </w:r>
      <w:r>
        <w:rPr>
          <w:color w:val="231F20"/>
          <w:spacing w:val="-1"/>
          <w:w w:val="100"/>
          <w:sz w:val="24"/>
        </w:rPr>
        <w:t>i</w:t>
      </w:r>
      <w:r>
        <w:rPr>
          <w:color w:val="231F20"/>
          <w:spacing w:val="-6"/>
          <w:w w:val="100"/>
          <w:sz w:val="24"/>
        </w:rPr>
        <w:t>v</w:t>
      </w:r>
      <w:r>
        <w:rPr>
          <w:color w:val="231F20"/>
          <w:spacing w:val="-1"/>
          <w:w w:val="100"/>
          <w:sz w:val="24"/>
        </w:rPr>
        <w:t>e</w:t>
      </w:r>
      <w:r>
        <w:rPr>
          <w:color w:val="231F20"/>
          <w:w w:val="100"/>
          <w:sz w:val="24"/>
        </w:rPr>
        <w:t>n</w:t>
      </w:r>
      <w:r>
        <w:rPr>
          <w:color w:val="231F20"/>
          <w:sz w:val="24"/>
        </w:rPr>
        <w:t> </w:t>
      </w:r>
      <w:r>
        <w:rPr>
          <w:color w:val="231F20"/>
          <w:w w:val="100"/>
          <w:sz w:val="24"/>
        </w:rPr>
        <w:t>I</w:t>
      </w:r>
      <w:r>
        <w:rPr>
          <w:color w:val="231F20"/>
          <w:spacing w:val="-1"/>
          <w:w w:val="100"/>
          <w:sz w:val="24"/>
        </w:rPr>
        <w:t>/</w:t>
      </w:r>
      <w:r>
        <w:rPr>
          <w:color w:val="231F20"/>
          <w:spacing w:val="-1"/>
          <w:w w:val="100"/>
          <w:sz w:val="24"/>
        </w:rPr>
        <w:t>O</w:t>
      </w:r>
      <w:r>
        <w:rPr>
          <w:color w:val="231F20"/>
          <w:w w:val="100"/>
          <w:sz w:val="24"/>
        </w:rPr>
        <w:t>:</w:t>
      </w:r>
    </w:p>
    <w:p>
      <w:pPr>
        <w:pStyle w:val="ListParagraph"/>
        <w:numPr>
          <w:ilvl w:val="1"/>
          <w:numId w:val="58"/>
        </w:numPr>
        <w:tabs>
          <w:tab w:pos="3353" w:val="left" w:leader="none"/>
        </w:tabs>
        <w:spacing w:line="240" w:lineRule="auto" w:before="54" w:after="0"/>
        <w:ind w:left="3352" w:right="0" w:hanging="320"/>
        <w:jc w:val="left"/>
        <w:rPr>
          <w:sz w:val="24"/>
        </w:rPr>
      </w:pPr>
      <w:r>
        <w:rPr>
          <w:color w:val="231F20"/>
          <w:sz w:val="24"/>
        </w:rPr>
        <w:t>What does the </w:t>
      </w:r>
      <w:r>
        <w:rPr>
          <w:color w:val="231F20"/>
          <w:spacing w:val="-3"/>
          <w:sz w:val="24"/>
        </w:rPr>
        <w:t>following </w:t>
      </w:r>
      <w:r>
        <w:rPr>
          <w:color w:val="231F20"/>
          <w:sz w:val="24"/>
        </w:rPr>
        <w:t>LC-3 program</w:t>
      </w:r>
      <w:r>
        <w:rPr>
          <w:color w:val="231F20"/>
          <w:spacing w:val="3"/>
          <w:sz w:val="24"/>
        </w:rPr>
        <w:t> </w:t>
      </w:r>
      <w:r>
        <w:rPr>
          <w:color w:val="231F20"/>
          <w:sz w:val="24"/>
        </w:rPr>
        <w:t>do?</w:t>
      </w:r>
    </w:p>
    <w:p>
      <w:pPr>
        <w:pStyle w:val="BodyText"/>
        <w:spacing w:before="4"/>
        <w:rPr>
          <w:sz w:val="16"/>
        </w:rPr>
      </w:pPr>
    </w:p>
    <w:tbl>
      <w:tblPr>
        <w:tblW w:w="0" w:type="auto"/>
        <w:jc w:val="left"/>
        <w:tblInd w:w="3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4"/>
        <w:gridCol w:w="1178"/>
        <w:gridCol w:w="1352"/>
      </w:tblGrid>
      <w:tr>
        <w:trPr>
          <w:trHeight w:val="237" w:hRule="atLeast"/>
        </w:trPr>
        <w:tc>
          <w:tcPr>
            <w:tcW w:w="794" w:type="dxa"/>
            <w:vMerge w:val="restart"/>
          </w:tcPr>
          <w:p>
            <w:pPr>
              <w:pStyle w:val="TableParagraph"/>
              <w:rPr>
                <w:rFonts w:ascii="Times New Roman"/>
                <w:sz w:val="20"/>
              </w:rPr>
            </w:pPr>
          </w:p>
        </w:tc>
        <w:tc>
          <w:tcPr>
            <w:tcW w:w="1178" w:type="dxa"/>
          </w:tcPr>
          <w:p>
            <w:pPr>
              <w:pStyle w:val="TableParagraph"/>
              <w:spacing w:line="185" w:lineRule="exact" w:before="32"/>
              <w:ind w:right="307"/>
              <w:jc w:val="right"/>
              <w:rPr>
                <w:sz w:val="20"/>
              </w:rPr>
            </w:pPr>
            <w:r>
              <w:rPr>
                <w:color w:val="6D6E71"/>
                <w:sz w:val="20"/>
              </w:rPr>
              <w:t>.ORIG</w:t>
            </w:r>
          </w:p>
        </w:tc>
        <w:tc>
          <w:tcPr>
            <w:tcW w:w="1352" w:type="dxa"/>
          </w:tcPr>
          <w:p>
            <w:pPr>
              <w:pStyle w:val="TableParagraph"/>
              <w:spacing w:line="185" w:lineRule="exact" w:before="32"/>
              <w:ind w:left="310"/>
              <w:rPr>
                <w:sz w:val="20"/>
              </w:rPr>
            </w:pPr>
            <w:r>
              <w:rPr>
                <w:color w:val="6D6E71"/>
                <w:w w:val="105"/>
                <w:sz w:val="20"/>
              </w:rPr>
              <w:t>x3000</w:t>
            </w:r>
          </w:p>
        </w:tc>
      </w:tr>
      <w:tr>
        <w:trPr>
          <w:trHeight w:val="229" w:hRule="atLeast"/>
        </w:trPr>
        <w:tc>
          <w:tcPr>
            <w:tcW w:w="794" w:type="dxa"/>
            <w:vMerge/>
            <w:tcBorders>
              <w:top w:val="nil"/>
            </w:tcBorders>
          </w:tcPr>
          <w:p>
            <w:pPr>
              <w:rPr>
                <w:sz w:val="2"/>
                <w:szCs w:val="2"/>
              </w:rPr>
            </w:pPr>
          </w:p>
        </w:tc>
        <w:tc>
          <w:tcPr>
            <w:tcW w:w="1178" w:type="dxa"/>
          </w:tcPr>
          <w:p>
            <w:pPr>
              <w:pStyle w:val="TableParagraph"/>
              <w:spacing w:line="185" w:lineRule="exact" w:before="24"/>
              <w:ind w:left="248"/>
              <w:rPr>
                <w:sz w:val="20"/>
              </w:rPr>
            </w:pPr>
            <w:r>
              <w:rPr>
                <w:color w:val="6D6E71"/>
                <w:w w:val="105"/>
                <w:sz w:val="20"/>
              </w:rPr>
              <w:t>LD</w:t>
            </w:r>
          </w:p>
        </w:tc>
        <w:tc>
          <w:tcPr>
            <w:tcW w:w="1352" w:type="dxa"/>
          </w:tcPr>
          <w:p>
            <w:pPr>
              <w:pStyle w:val="TableParagraph"/>
              <w:spacing w:line="185" w:lineRule="exact" w:before="24"/>
              <w:ind w:left="310"/>
              <w:rPr>
                <w:sz w:val="20"/>
              </w:rPr>
            </w:pPr>
            <w:r>
              <w:rPr>
                <w:color w:val="6D6E71"/>
                <w:w w:val="105"/>
                <w:sz w:val="20"/>
              </w:rPr>
              <w:t>R3, A</w:t>
            </w:r>
          </w:p>
        </w:tc>
      </w:tr>
      <w:tr>
        <w:trPr>
          <w:trHeight w:val="229" w:hRule="atLeast"/>
        </w:trPr>
        <w:tc>
          <w:tcPr>
            <w:tcW w:w="794" w:type="dxa"/>
            <w:vMerge/>
            <w:tcBorders>
              <w:top w:val="nil"/>
            </w:tcBorders>
          </w:tcPr>
          <w:p>
            <w:pPr>
              <w:rPr>
                <w:sz w:val="2"/>
                <w:szCs w:val="2"/>
              </w:rPr>
            </w:pPr>
          </w:p>
        </w:tc>
        <w:tc>
          <w:tcPr>
            <w:tcW w:w="1178" w:type="dxa"/>
          </w:tcPr>
          <w:p>
            <w:pPr>
              <w:pStyle w:val="TableParagraph"/>
              <w:spacing w:line="185" w:lineRule="exact" w:before="24"/>
              <w:ind w:left="248"/>
              <w:rPr>
                <w:sz w:val="20"/>
              </w:rPr>
            </w:pPr>
            <w:r>
              <w:rPr>
                <w:color w:val="6D6E71"/>
                <w:w w:val="105"/>
                <w:sz w:val="20"/>
              </w:rPr>
              <w:t>STI</w:t>
            </w:r>
          </w:p>
        </w:tc>
        <w:tc>
          <w:tcPr>
            <w:tcW w:w="1352" w:type="dxa"/>
          </w:tcPr>
          <w:p>
            <w:pPr>
              <w:pStyle w:val="TableParagraph"/>
              <w:spacing w:line="185" w:lineRule="exact" w:before="24"/>
              <w:ind w:left="310"/>
              <w:rPr>
                <w:sz w:val="20"/>
              </w:rPr>
            </w:pPr>
            <w:r>
              <w:rPr>
                <w:color w:val="6D6E71"/>
                <w:w w:val="105"/>
                <w:sz w:val="20"/>
              </w:rPr>
              <w:t>R3, KBSR</w:t>
            </w:r>
          </w:p>
        </w:tc>
      </w:tr>
      <w:tr>
        <w:trPr>
          <w:trHeight w:val="229" w:hRule="atLeast"/>
        </w:trPr>
        <w:tc>
          <w:tcPr>
            <w:tcW w:w="794" w:type="dxa"/>
          </w:tcPr>
          <w:p>
            <w:pPr>
              <w:pStyle w:val="TableParagraph"/>
              <w:spacing w:line="185" w:lineRule="exact" w:before="24"/>
              <w:ind w:left="50"/>
              <w:rPr>
                <w:sz w:val="20"/>
              </w:rPr>
            </w:pPr>
            <w:r>
              <w:rPr>
                <w:color w:val="6D6E71"/>
                <w:w w:val="105"/>
                <w:sz w:val="20"/>
              </w:rPr>
              <w:t>AGAIN</w:t>
            </w:r>
          </w:p>
        </w:tc>
        <w:tc>
          <w:tcPr>
            <w:tcW w:w="1178" w:type="dxa"/>
          </w:tcPr>
          <w:p>
            <w:pPr>
              <w:pStyle w:val="TableParagraph"/>
              <w:spacing w:line="185" w:lineRule="exact" w:before="24"/>
              <w:ind w:left="248"/>
              <w:rPr>
                <w:sz w:val="20"/>
              </w:rPr>
            </w:pPr>
            <w:r>
              <w:rPr>
                <w:color w:val="6D6E71"/>
                <w:w w:val="105"/>
                <w:sz w:val="20"/>
              </w:rPr>
              <w:t>LD</w:t>
            </w:r>
          </w:p>
        </w:tc>
        <w:tc>
          <w:tcPr>
            <w:tcW w:w="1352" w:type="dxa"/>
          </w:tcPr>
          <w:p>
            <w:pPr>
              <w:pStyle w:val="TableParagraph"/>
              <w:spacing w:line="185" w:lineRule="exact" w:before="24"/>
              <w:ind w:left="310"/>
              <w:rPr>
                <w:sz w:val="20"/>
              </w:rPr>
            </w:pPr>
            <w:r>
              <w:rPr>
                <w:color w:val="6D6E71"/>
                <w:w w:val="105"/>
                <w:sz w:val="20"/>
              </w:rPr>
              <w:t>R0, B</w:t>
            </w:r>
          </w:p>
        </w:tc>
      </w:tr>
      <w:tr>
        <w:trPr>
          <w:trHeight w:val="229" w:hRule="atLeast"/>
        </w:trPr>
        <w:tc>
          <w:tcPr>
            <w:tcW w:w="794" w:type="dxa"/>
          </w:tcPr>
          <w:p>
            <w:pPr>
              <w:pStyle w:val="TableParagraph"/>
              <w:rPr>
                <w:rFonts w:ascii="Times New Roman"/>
                <w:sz w:val="16"/>
              </w:rPr>
            </w:pPr>
          </w:p>
        </w:tc>
        <w:tc>
          <w:tcPr>
            <w:tcW w:w="1178" w:type="dxa"/>
          </w:tcPr>
          <w:p>
            <w:pPr>
              <w:pStyle w:val="TableParagraph"/>
              <w:spacing w:line="185" w:lineRule="exact" w:before="24"/>
              <w:ind w:left="248"/>
              <w:rPr>
                <w:sz w:val="20"/>
              </w:rPr>
            </w:pPr>
            <w:r>
              <w:rPr>
                <w:color w:val="6D6E71"/>
                <w:w w:val="105"/>
                <w:sz w:val="20"/>
              </w:rPr>
              <w:t>TRAP</w:t>
            </w:r>
          </w:p>
        </w:tc>
        <w:tc>
          <w:tcPr>
            <w:tcW w:w="1352" w:type="dxa"/>
          </w:tcPr>
          <w:p>
            <w:pPr>
              <w:pStyle w:val="TableParagraph"/>
              <w:spacing w:line="185" w:lineRule="exact" w:before="24"/>
              <w:ind w:left="310"/>
              <w:rPr>
                <w:sz w:val="20"/>
              </w:rPr>
            </w:pPr>
            <w:r>
              <w:rPr>
                <w:color w:val="6D6E71"/>
                <w:w w:val="105"/>
                <w:sz w:val="20"/>
              </w:rPr>
              <w:t>x21</w:t>
            </w:r>
          </w:p>
        </w:tc>
      </w:tr>
      <w:tr>
        <w:trPr>
          <w:trHeight w:val="229" w:hRule="atLeast"/>
        </w:trPr>
        <w:tc>
          <w:tcPr>
            <w:tcW w:w="794" w:type="dxa"/>
          </w:tcPr>
          <w:p>
            <w:pPr>
              <w:pStyle w:val="TableParagraph"/>
              <w:rPr>
                <w:rFonts w:ascii="Times New Roman"/>
                <w:sz w:val="16"/>
              </w:rPr>
            </w:pPr>
          </w:p>
        </w:tc>
        <w:tc>
          <w:tcPr>
            <w:tcW w:w="1178" w:type="dxa"/>
          </w:tcPr>
          <w:p>
            <w:pPr>
              <w:pStyle w:val="TableParagraph"/>
              <w:spacing w:line="185" w:lineRule="exact" w:before="24"/>
              <w:ind w:right="307"/>
              <w:jc w:val="right"/>
              <w:rPr>
                <w:sz w:val="20"/>
              </w:rPr>
            </w:pPr>
            <w:r>
              <w:rPr>
                <w:color w:val="6D6E71"/>
                <w:sz w:val="20"/>
              </w:rPr>
              <w:t>BRnzp</w:t>
            </w:r>
          </w:p>
        </w:tc>
        <w:tc>
          <w:tcPr>
            <w:tcW w:w="1352" w:type="dxa"/>
          </w:tcPr>
          <w:p>
            <w:pPr>
              <w:pStyle w:val="TableParagraph"/>
              <w:spacing w:line="185" w:lineRule="exact" w:before="24"/>
              <w:ind w:left="310"/>
              <w:rPr>
                <w:sz w:val="20"/>
              </w:rPr>
            </w:pPr>
            <w:r>
              <w:rPr>
                <w:color w:val="6D6E71"/>
                <w:w w:val="105"/>
                <w:sz w:val="20"/>
              </w:rPr>
              <w:t>AGAIN</w:t>
            </w:r>
          </w:p>
        </w:tc>
      </w:tr>
      <w:tr>
        <w:trPr>
          <w:trHeight w:val="229" w:hRule="atLeast"/>
        </w:trPr>
        <w:tc>
          <w:tcPr>
            <w:tcW w:w="794" w:type="dxa"/>
          </w:tcPr>
          <w:p>
            <w:pPr>
              <w:pStyle w:val="TableParagraph"/>
              <w:spacing w:line="185" w:lineRule="exact" w:before="24"/>
              <w:ind w:left="50"/>
              <w:rPr>
                <w:sz w:val="20"/>
              </w:rPr>
            </w:pPr>
            <w:r>
              <w:rPr>
                <w:color w:val="6D6E71"/>
                <w:w w:val="103"/>
                <w:sz w:val="20"/>
              </w:rPr>
              <w:t>A</w:t>
            </w:r>
          </w:p>
        </w:tc>
        <w:tc>
          <w:tcPr>
            <w:tcW w:w="1178" w:type="dxa"/>
          </w:tcPr>
          <w:p>
            <w:pPr>
              <w:pStyle w:val="TableParagraph"/>
              <w:spacing w:line="185" w:lineRule="exact" w:before="24"/>
              <w:ind w:left="124"/>
              <w:rPr>
                <w:sz w:val="20"/>
              </w:rPr>
            </w:pPr>
            <w:r>
              <w:rPr>
                <w:color w:val="6D6E71"/>
                <w:w w:val="105"/>
                <w:sz w:val="20"/>
              </w:rPr>
              <w:t>.FILL</w:t>
            </w:r>
          </w:p>
        </w:tc>
        <w:tc>
          <w:tcPr>
            <w:tcW w:w="1352" w:type="dxa"/>
          </w:tcPr>
          <w:p>
            <w:pPr>
              <w:pStyle w:val="TableParagraph"/>
              <w:spacing w:line="185" w:lineRule="exact" w:before="24"/>
              <w:ind w:left="310"/>
              <w:rPr>
                <w:sz w:val="20"/>
              </w:rPr>
            </w:pPr>
            <w:r>
              <w:rPr>
                <w:color w:val="6D6E71"/>
                <w:w w:val="105"/>
                <w:sz w:val="20"/>
              </w:rPr>
              <w:t>x4000</w:t>
            </w:r>
          </w:p>
        </w:tc>
      </w:tr>
      <w:tr>
        <w:trPr>
          <w:trHeight w:val="229" w:hRule="atLeast"/>
        </w:trPr>
        <w:tc>
          <w:tcPr>
            <w:tcW w:w="794" w:type="dxa"/>
          </w:tcPr>
          <w:p>
            <w:pPr>
              <w:pStyle w:val="TableParagraph"/>
              <w:spacing w:line="185" w:lineRule="exact" w:before="24"/>
              <w:ind w:left="50"/>
              <w:rPr>
                <w:sz w:val="20"/>
              </w:rPr>
            </w:pPr>
            <w:r>
              <w:rPr>
                <w:color w:val="6D6E71"/>
                <w:w w:val="103"/>
                <w:sz w:val="20"/>
              </w:rPr>
              <w:t>B</w:t>
            </w:r>
          </w:p>
        </w:tc>
        <w:tc>
          <w:tcPr>
            <w:tcW w:w="1178" w:type="dxa"/>
          </w:tcPr>
          <w:p>
            <w:pPr>
              <w:pStyle w:val="TableParagraph"/>
              <w:spacing w:line="185" w:lineRule="exact" w:before="24"/>
              <w:ind w:left="124"/>
              <w:rPr>
                <w:sz w:val="20"/>
              </w:rPr>
            </w:pPr>
            <w:r>
              <w:rPr>
                <w:color w:val="6D6E71"/>
                <w:w w:val="105"/>
                <w:sz w:val="20"/>
              </w:rPr>
              <w:t>.FILL</w:t>
            </w:r>
          </w:p>
        </w:tc>
        <w:tc>
          <w:tcPr>
            <w:tcW w:w="1352" w:type="dxa"/>
          </w:tcPr>
          <w:p>
            <w:pPr>
              <w:pStyle w:val="TableParagraph"/>
              <w:spacing w:line="185" w:lineRule="exact" w:before="24"/>
              <w:ind w:left="310"/>
              <w:rPr>
                <w:sz w:val="20"/>
              </w:rPr>
            </w:pPr>
            <w:r>
              <w:rPr>
                <w:color w:val="6D6E71"/>
                <w:w w:val="105"/>
                <w:sz w:val="20"/>
              </w:rPr>
              <w:t>x0032</w:t>
            </w:r>
          </w:p>
        </w:tc>
      </w:tr>
      <w:tr>
        <w:trPr>
          <w:trHeight w:val="229" w:hRule="atLeast"/>
        </w:trPr>
        <w:tc>
          <w:tcPr>
            <w:tcW w:w="794" w:type="dxa"/>
          </w:tcPr>
          <w:p>
            <w:pPr>
              <w:pStyle w:val="TableParagraph"/>
              <w:spacing w:line="185" w:lineRule="exact" w:before="24"/>
              <w:ind w:left="50"/>
              <w:rPr>
                <w:sz w:val="20"/>
              </w:rPr>
            </w:pPr>
            <w:r>
              <w:rPr>
                <w:color w:val="6D6E71"/>
                <w:w w:val="105"/>
                <w:sz w:val="20"/>
              </w:rPr>
              <w:t>KBSR</w:t>
            </w:r>
          </w:p>
        </w:tc>
        <w:tc>
          <w:tcPr>
            <w:tcW w:w="1178" w:type="dxa"/>
          </w:tcPr>
          <w:p>
            <w:pPr>
              <w:pStyle w:val="TableParagraph"/>
              <w:spacing w:line="185" w:lineRule="exact" w:before="24"/>
              <w:ind w:left="124"/>
              <w:rPr>
                <w:sz w:val="20"/>
              </w:rPr>
            </w:pPr>
            <w:r>
              <w:rPr>
                <w:color w:val="6D6E71"/>
                <w:w w:val="105"/>
                <w:sz w:val="20"/>
              </w:rPr>
              <w:t>.FILL</w:t>
            </w:r>
          </w:p>
        </w:tc>
        <w:tc>
          <w:tcPr>
            <w:tcW w:w="1352" w:type="dxa"/>
          </w:tcPr>
          <w:p>
            <w:pPr>
              <w:pStyle w:val="TableParagraph"/>
              <w:spacing w:line="185" w:lineRule="exact" w:before="24"/>
              <w:ind w:left="310"/>
              <w:rPr>
                <w:sz w:val="20"/>
              </w:rPr>
            </w:pPr>
            <w:r>
              <w:rPr>
                <w:color w:val="6D6E71"/>
                <w:w w:val="105"/>
                <w:sz w:val="20"/>
              </w:rPr>
              <w:t>xFE00</w:t>
            </w:r>
          </w:p>
        </w:tc>
      </w:tr>
      <w:tr>
        <w:trPr>
          <w:trHeight w:val="237" w:hRule="atLeast"/>
        </w:trPr>
        <w:tc>
          <w:tcPr>
            <w:tcW w:w="794" w:type="dxa"/>
          </w:tcPr>
          <w:p>
            <w:pPr>
              <w:pStyle w:val="TableParagraph"/>
              <w:rPr>
                <w:rFonts w:ascii="Times New Roman"/>
                <w:sz w:val="16"/>
              </w:rPr>
            </w:pPr>
          </w:p>
        </w:tc>
        <w:tc>
          <w:tcPr>
            <w:tcW w:w="1178" w:type="dxa"/>
          </w:tcPr>
          <w:p>
            <w:pPr>
              <w:pStyle w:val="TableParagraph"/>
              <w:spacing w:line="193" w:lineRule="exact" w:before="24"/>
              <w:ind w:left="124"/>
              <w:rPr>
                <w:sz w:val="20"/>
              </w:rPr>
            </w:pPr>
            <w:r>
              <w:rPr>
                <w:color w:val="6D6E71"/>
                <w:w w:val="105"/>
                <w:sz w:val="20"/>
              </w:rPr>
              <w:t>.END</w:t>
            </w:r>
          </w:p>
        </w:tc>
        <w:tc>
          <w:tcPr>
            <w:tcW w:w="1352" w:type="dxa"/>
          </w:tcPr>
          <w:p>
            <w:pPr>
              <w:pStyle w:val="TableParagraph"/>
              <w:rPr>
                <w:rFonts w:ascii="Times New Roman"/>
                <w:sz w:val="16"/>
              </w:rPr>
            </w:pPr>
          </w:p>
        </w:tc>
      </w:tr>
    </w:tbl>
    <w:p>
      <w:pPr>
        <w:spacing w:after="0"/>
        <w:rPr>
          <w:rFonts w:ascii="Times New Roman"/>
          <w:sz w:val="16"/>
        </w:rPr>
        <w:sectPr>
          <w:headerReference w:type="even" r:id="rId409"/>
          <w:headerReference w:type="default" r:id="rId410"/>
          <w:pgSz w:w="12240" w:h="15140"/>
          <w:pgMar w:header="798" w:footer="0" w:top="1000" w:bottom="280" w:left="500" w:right="500"/>
          <w:pgNumType w:start="362"/>
        </w:sectPr>
      </w:pPr>
    </w:p>
    <w:p>
      <w:pPr>
        <w:pStyle w:val="ListParagraph"/>
        <w:numPr>
          <w:ilvl w:val="1"/>
          <w:numId w:val="58"/>
        </w:numPr>
        <w:tabs>
          <w:tab w:pos="2148" w:val="left" w:leader="none"/>
        </w:tabs>
        <w:spacing w:line="230" w:lineRule="auto" w:before="118" w:after="0"/>
        <w:ind w:left="2147" w:right="2543" w:hanging="319"/>
        <w:jc w:val="left"/>
        <w:rPr>
          <w:sz w:val="24"/>
        </w:rPr>
      </w:pPr>
      <w:r>
        <w:rPr>
          <w:color w:val="231F20"/>
          <w:sz w:val="24"/>
        </w:rPr>
        <w:t>If someone strikes a </w:t>
      </w:r>
      <w:r>
        <w:rPr>
          <w:color w:val="231F20"/>
          <w:spacing w:val="-6"/>
          <w:sz w:val="24"/>
        </w:rPr>
        <w:t>key, </w:t>
      </w:r>
      <w:r>
        <w:rPr>
          <w:color w:val="231F20"/>
          <w:sz w:val="24"/>
        </w:rPr>
        <w:t>the program will be interrupted and the keyboard interrupt service routine will be executed as shown </w:t>
      </w:r>
      <w:r>
        <w:rPr>
          <w:color w:val="231F20"/>
          <w:spacing w:val="-4"/>
          <w:sz w:val="24"/>
        </w:rPr>
        <w:t>below. </w:t>
      </w:r>
      <w:r>
        <w:rPr>
          <w:color w:val="231F20"/>
          <w:sz w:val="24"/>
        </w:rPr>
        <w:t>What does the keyboard interrupt service routine</w:t>
      </w:r>
      <w:r>
        <w:rPr>
          <w:color w:val="231F20"/>
          <w:spacing w:val="-1"/>
          <w:sz w:val="24"/>
        </w:rPr>
        <w:t> </w:t>
      </w:r>
      <w:r>
        <w:rPr>
          <w:color w:val="231F20"/>
          <w:sz w:val="24"/>
        </w:rPr>
        <w:t>do?</w:t>
      </w:r>
    </w:p>
    <w:p>
      <w:pPr>
        <w:tabs>
          <w:tab w:pos="4876" w:val="left" w:leader="none"/>
        </w:tabs>
        <w:spacing w:before="154"/>
        <w:ind w:left="3636" w:right="0" w:firstLine="0"/>
        <w:jc w:val="left"/>
        <w:rPr>
          <w:rFonts w:ascii="Courier New"/>
          <w:sz w:val="20"/>
        </w:rPr>
      </w:pPr>
      <w:r>
        <w:rPr>
          <w:rFonts w:ascii="Courier New"/>
          <w:color w:val="6D6E71"/>
          <w:w w:val="105"/>
          <w:sz w:val="20"/>
        </w:rPr>
        <w:t>.ORIG</w:t>
        <w:tab/>
        <w:t>x1000</w:t>
      </w:r>
    </w:p>
    <w:p>
      <w:pPr>
        <w:tabs>
          <w:tab w:pos="4876" w:val="left" w:leader="none"/>
        </w:tabs>
        <w:spacing w:before="3"/>
        <w:ind w:left="3636" w:right="0" w:firstLine="0"/>
        <w:jc w:val="left"/>
        <w:rPr>
          <w:rFonts w:ascii="Courier New"/>
          <w:sz w:val="20"/>
        </w:rPr>
      </w:pPr>
      <w:r>
        <w:rPr>
          <w:rFonts w:ascii="Courier New"/>
          <w:color w:val="6D6E71"/>
          <w:w w:val="105"/>
          <w:sz w:val="20"/>
        </w:rPr>
        <w:t>LDI</w:t>
        <w:tab/>
        <w:t>R0,</w:t>
      </w:r>
      <w:r>
        <w:rPr>
          <w:rFonts w:ascii="Courier New"/>
          <w:color w:val="6D6E71"/>
          <w:spacing w:val="-4"/>
          <w:w w:val="105"/>
          <w:sz w:val="20"/>
        </w:rPr>
        <w:t> </w:t>
      </w:r>
      <w:r>
        <w:rPr>
          <w:rFonts w:ascii="Courier New"/>
          <w:color w:val="6D6E71"/>
          <w:w w:val="105"/>
          <w:sz w:val="20"/>
        </w:rPr>
        <w:t>KBDR</w:t>
      </w:r>
    </w:p>
    <w:p>
      <w:pPr>
        <w:tabs>
          <w:tab w:pos="4876" w:val="left" w:leader="none"/>
        </w:tabs>
        <w:spacing w:before="3"/>
        <w:ind w:left="3636" w:right="0" w:firstLine="0"/>
        <w:jc w:val="left"/>
        <w:rPr>
          <w:rFonts w:ascii="Courier New"/>
          <w:sz w:val="20"/>
        </w:rPr>
      </w:pPr>
      <w:r>
        <w:rPr>
          <w:rFonts w:ascii="Courier New"/>
          <w:color w:val="6D6E71"/>
          <w:w w:val="105"/>
          <w:sz w:val="20"/>
        </w:rPr>
        <w:t>TRAP</w:t>
        <w:tab/>
        <w:t>x21</w:t>
      </w:r>
    </w:p>
    <w:p>
      <w:pPr>
        <w:tabs>
          <w:tab w:pos="4876" w:val="left" w:leader="none"/>
        </w:tabs>
        <w:spacing w:line="242" w:lineRule="auto" w:before="3"/>
        <w:ind w:left="3636" w:right="5989" w:firstLine="0"/>
        <w:jc w:val="left"/>
        <w:rPr>
          <w:rFonts w:ascii="Courier New"/>
          <w:sz w:val="20"/>
        </w:rPr>
      </w:pPr>
      <w:r>
        <w:rPr>
          <w:rFonts w:ascii="Courier New"/>
          <w:color w:val="6D6E71"/>
          <w:w w:val="105"/>
          <w:sz w:val="20"/>
        </w:rPr>
        <w:t>TRAP</w:t>
        <w:tab/>
      </w:r>
      <w:r>
        <w:rPr>
          <w:rFonts w:ascii="Courier New"/>
          <w:color w:val="6D6E71"/>
          <w:spacing w:val="-6"/>
          <w:w w:val="105"/>
          <w:sz w:val="20"/>
        </w:rPr>
        <w:t>x21 </w:t>
      </w:r>
      <w:r>
        <w:rPr>
          <w:rFonts w:ascii="Courier New"/>
          <w:color w:val="6D6E71"/>
          <w:w w:val="105"/>
          <w:sz w:val="20"/>
        </w:rPr>
        <w:t>RTI</w:t>
      </w:r>
    </w:p>
    <w:p>
      <w:pPr>
        <w:tabs>
          <w:tab w:pos="3636" w:val="left" w:leader="none"/>
          <w:tab w:pos="4876" w:val="left" w:leader="none"/>
        </w:tabs>
        <w:spacing w:before="2"/>
        <w:ind w:left="2643" w:right="0" w:firstLine="0"/>
        <w:jc w:val="left"/>
        <w:rPr>
          <w:rFonts w:ascii="Courier New"/>
          <w:sz w:val="20"/>
        </w:rPr>
      </w:pPr>
      <w:r>
        <w:rPr>
          <w:rFonts w:ascii="Courier New"/>
          <w:color w:val="6D6E71"/>
          <w:w w:val="105"/>
          <w:sz w:val="20"/>
        </w:rPr>
        <w:t>KBDR</w:t>
        <w:tab/>
        <w:t>.FILL</w:t>
        <w:tab/>
        <w:t>xFE02</w:t>
      </w:r>
    </w:p>
    <w:p>
      <w:pPr>
        <w:spacing w:before="3"/>
        <w:ind w:left="3636" w:right="0" w:firstLine="0"/>
        <w:jc w:val="left"/>
        <w:rPr>
          <w:rFonts w:ascii="Courier New"/>
          <w:sz w:val="20"/>
        </w:rPr>
      </w:pPr>
      <w:r>
        <w:rPr>
          <w:rFonts w:ascii="Courier New"/>
          <w:color w:val="6D6E71"/>
          <w:w w:val="105"/>
          <w:sz w:val="20"/>
        </w:rPr>
        <w:t>.END</w:t>
      </w:r>
    </w:p>
    <w:p>
      <w:pPr>
        <w:pStyle w:val="BodyText"/>
        <w:spacing w:line="235" w:lineRule="auto" w:before="38"/>
        <w:ind w:left="2147" w:right="2364"/>
      </w:pPr>
      <w:r>
        <w:rPr>
          <w:rFonts w:ascii="Palatino Linotype"/>
          <w:i/>
          <w:color w:val="231F20"/>
        </w:rPr>
        <w:t>Note: </w:t>
      </w:r>
      <w:r>
        <w:rPr>
          <w:color w:val="231F20"/>
        </w:rPr>
        <w:t>RTI is an instruction that enables the computer to return to executing the program that was interrupted. It will be studied in Chapter 10. The only thing you need to know about it now is that it loads the PC with the address of the instruction that was about to be fetched when the interrupt occurred.</w:t>
      </w:r>
    </w:p>
    <w:p>
      <w:pPr>
        <w:pStyle w:val="ListParagraph"/>
        <w:numPr>
          <w:ilvl w:val="1"/>
          <w:numId w:val="58"/>
        </w:numPr>
        <w:tabs>
          <w:tab w:pos="2148" w:val="left" w:leader="none"/>
        </w:tabs>
        <w:spacing w:line="276" w:lineRule="exact" w:before="5" w:after="0"/>
        <w:ind w:left="2147" w:right="2443" w:hanging="319"/>
        <w:jc w:val="left"/>
        <w:rPr>
          <w:sz w:val="24"/>
        </w:rPr>
      </w:pPr>
      <w:r>
        <w:rPr>
          <w:color w:val="231F20"/>
          <w:spacing w:val="-3"/>
          <w:sz w:val="24"/>
        </w:rPr>
        <w:t>Finally, </w:t>
      </w:r>
      <w:r>
        <w:rPr>
          <w:color w:val="231F20"/>
          <w:sz w:val="24"/>
        </w:rPr>
        <w:t>suppose the program of part </w:t>
      </w:r>
      <w:r>
        <w:rPr>
          <w:rFonts w:ascii="Palatino Linotype"/>
          <w:i/>
          <w:color w:val="231F20"/>
          <w:sz w:val="24"/>
        </w:rPr>
        <w:t>a </w:t>
      </w:r>
      <w:r>
        <w:rPr>
          <w:color w:val="231F20"/>
          <w:sz w:val="24"/>
        </w:rPr>
        <w:t>started executing, and someone sitting at the keyboard struck a </w:t>
      </w:r>
      <w:r>
        <w:rPr>
          <w:color w:val="231F20"/>
          <w:spacing w:val="-7"/>
          <w:sz w:val="24"/>
        </w:rPr>
        <w:t>key. </w:t>
      </w:r>
      <w:r>
        <w:rPr>
          <w:color w:val="231F20"/>
          <w:sz w:val="24"/>
        </w:rPr>
        <w:t>What would you see on the screen?</w:t>
      </w:r>
    </w:p>
    <w:p>
      <w:pPr>
        <w:pStyle w:val="ListParagraph"/>
        <w:numPr>
          <w:ilvl w:val="1"/>
          <w:numId w:val="58"/>
        </w:numPr>
        <w:tabs>
          <w:tab w:pos="2148" w:val="left" w:leader="none"/>
        </w:tabs>
        <w:spacing w:line="223" w:lineRule="auto" w:before="0" w:after="0"/>
        <w:ind w:left="2147" w:right="2774" w:hanging="319"/>
        <w:jc w:val="left"/>
        <w:rPr>
          <w:sz w:val="24"/>
        </w:rPr>
      </w:pPr>
      <w:r>
        <w:rPr>
          <w:color w:val="231F20"/>
          <w:sz w:val="24"/>
        </w:rPr>
        <w:t>In part c, </w:t>
      </w:r>
      <w:r>
        <w:rPr>
          <w:color w:val="231F20"/>
          <w:spacing w:val="-3"/>
          <w:sz w:val="24"/>
        </w:rPr>
        <w:t>how </w:t>
      </w:r>
      <w:r>
        <w:rPr>
          <w:color w:val="231F20"/>
          <w:sz w:val="24"/>
        </w:rPr>
        <w:t>many times is the digit typed shown on the screen? Why is the correct answer: “I cannot </w:t>
      </w:r>
      <w:r>
        <w:rPr>
          <w:color w:val="231F20"/>
          <w:spacing w:val="-3"/>
          <w:sz w:val="24"/>
        </w:rPr>
        <w:t>say for</w:t>
      </w:r>
      <w:r>
        <w:rPr>
          <w:color w:val="231F20"/>
          <w:spacing w:val="4"/>
          <w:sz w:val="24"/>
        </w:rPr>
        <w:t> </w:t>
      </w:r>
      <w:r>
        <w:rPr>
          <w:color w:val="231F20"/>
          <w:spacing w:val="-3"/>
          <w:sz w:val="24"/>
        </w:rPr>
        <w:t>sure.”</w:t>
      </w:r>
    </w:p>
    <w:p>
      <w:pPr>
        <w:pStyle w:val="BodyText"/>
        <w:spacing w:before="81"/>
        <w:ind w:left="1153"/>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w:t>
      </w:r>
      <w:r>
        <w:rPr>
          <w:rFonts w:ascii="Calibri"/>
          <w:b/>
          <w:color w:val="231F20"/>
          <w:w w:val="120"/>
          <w:sz w:val="23"/>
        </w:rPr>
        <w:t>4</w:t>
      </w:r>
      <w:r>
        <w:rPr>
          <w:rFonts w:ascii="Calibri"/>
          <w:b/>
          <w:color w:val="231F20"/>
          <w:sz w:val="23"/>
        </w:rPr>
        <w:t>   </w:t>
      </w:r>
      <w:r>
        <w:rPr>
          <w:rFonts w:ascii="Calibri"/>
          <w:b/>
          <w:color w:val="231F20"/>
          <w:spacing w:val="-10"/>
          <w:sz w:val="23"/>
        </w:rPr>
        <w:t> </w:t>
      </w:r>
      <w:r>
        <w:rPr>
          <w:color w:val="231F20"/>
          <w:spacing w:val="-1"/>
          <w:w w:val="100"/>
        </w:rPr>
        <w:t>Wha</w:t>
      </w:r>
      <w:r>
        <w:rPr>
          <w:color w:val="231F20"/>
          <w:w w:val="100"/>
        </w:rPr>
        <w:t>t</w:t>
      </w:r>
      <w:r>
        <w:rPr>
          <w:color w:val="231F20"/>
        </w:rPr>
        <w:t> </w:t>
      </w:r>
      <w:r>
        <w:rPr>
          <w:color w:val="231F20"/>
          <w:spacing w:val="-1"/>
          <w:w w:val="100"/>
        </w:rPr>
        <w:t>doe</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do?</w:t>
      </w:r>
    </w:p>
    <w:p>
      <w:pPr>
        <w:pStyle w:val="BodyText"/>
        <w:spacing w:before="3"/>
        <w:rPr>
          <w:sz w:val="11"/>
        </w:rPr>
      </w:pPr>
    </w:p>
    <w:tbl>
      <w:tblPr>
        <w:tblW w:w="0" w:type="auto"/>
        <w:jc w:val="left"/>
        <w:tblInd w:w="2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6"/>
        <w:gridCol w:w="991"/>
        <w:gridCol w:w="2221"/>
      </w:tblGrid>
      <w:tr>
        <w:trPr>
          <w:trHeight w:val="237" w:hRule="atLeast"/>
        </w:trPr>
        <w:tc>
          <w:tcPr>
            <w:tcW w:w="856" w:type="dxa"/>
            <w:vMerge w:val="restart"/>
          </w:tcPr>
          <w:p>
            <w:pPr>
              <w:pStyle w:val="TableParagraph"/>
              <w:rPr>
                <w:rFonts w:ascii="Times New Roman"/>
                <w:sz w:val="22"/>
              </w:rPr>
            </w:pPr>
          </w:p>
        </w:tc>
        <w:tc>
          <w:tcPr>
            <w:tcW w:w="991" w:type="dxa"/>
          </w:tcPr>
          <w:p>
            <w:pPr>
              <w:pStyle w:val="TableParagraph"/>
              <w:spacing w:line="185" w:lineRule="exact" w:before="32"/>
              <w:ind w:left="186"/>
              <w:rPr>
                <w:sz w:val="20"/>
              </w:rPr>
            </w:pPr>
            <w:r>
              <w:rPr>
                <w:color w:val="6D6E71"/>
                <w:w w:val="105"/>
                <w:sz w:val="20"/>
              </w:rPr>
              <w:t>.ORIG</w:t>
            </w:r>
          </w:p>
        </w:tc>
        <w:tc>
          <w:tcPr>
            <w:tcW w:w="2221" w:type="dxa"/>
          </w:tcPr>
          <w:p>
            <w:pPr>
              <w:pStyle w:val="TableParagraph"/>
              <w:spacing w:line="185" w:lineRule="exact" w:before="32"/>
              <w:ind w:left="187"/>
              <w:rPr>
                <w:sz w:val="20"/>
              </w:rPr>
            </w:pPr>
            <w:r>
              <w:rPr>
                <w:color w:val="6D6E71"/>
                <w:w w:val="105"/>
                <w:sz w:val="20"/>
              </w:rPr>
              <w:t>x3000</w:t>
            </w:r>
          </w:p>
        </w:tc>
      </w:tr>
      <w:tr>
        <w:trPr>
          <w:trHeight w:val="229" w:hRule="atLeast"/>
        </w:trPr>
        <w:tc>
          <w:tcPr>
            <w:tcW w:w="856" w:type="dxa"/>
            <w:vMerge/>
            <w:tcBorders>
              <w:top w:val="nil"/>
            </w:tcBorders>
          </w:tcPr>
          <w:p>
            <w:pPr>
              <w:rPr>
                <w:sz w:val="2"/>
                <w:szCs w:val="2"/>
              </w:rPr>
            </w:pPr>
          </w:p>
        </w:tc>
        <w:tc>
          <w:tcPr>
            <w:tcW w:w="991" w:type="dxa"/>
          </w:tcPr>
          <w:p>
            <w:pPr>
              <w:pStyle w:val="TableParagraph"/>
              <w:spacing w:line="185" w:lineRule="exact" w:before="24"/>
              <w:ind w:left="186"/>
              <w:rPr>
                <w:sz w:val="20"/>
              </w:rPr>
            </w:pPr>
            <w:r>
              <w:rPr>
                <w:color w:val="6D6E71"/>
                <w:w w:val="105"/>
                <w:sz w:val="20"/>
              </w:rPr>
              <w:t>LD</w:t>
            </w:r>
          </w:p>
        </w:tc>
        <w:tc>
          <w:tcPr>
            <w:tcW w:w="2221" w:type="dxa"/>
          </w:tcPr>
          <w:p>
            <w:pPr>
              <w:pStyle w:val="TableParagraph"/>
              <w:spacing w:line="185" w:lineRule="exact" w:before="24"/>
              <w:ind w:left="187"/>
              <w:rPr>
                <w:sz w:val="20"/>
              </w:rPr>
            </w:pPr>
            <w:r>
              <w:rPr>
                <w:color w:val="6D6E71"/>
                <w:w w:val="105"/>
                <w:sz w:val="20"/>
              </w:rPr>
              <w:t>R0,ASCII</w:t>
            </w:r>
          </w:p>
        </w:tc>
      </w:tr>
      <w:tr>
        <w:trPr>
          <w:trHeight w:val="229" w:hRule="atLeast"/>
        </w:trPr>
        <w:tc>
          <w:tcPr>
            <w:tcW w:w="856" w:type="dxa"/>
            <w:vMerge/>
            <w:tcBorders>
              <w:top w:val="nil"/>
            </w:tcBorders>
          </w:tcPr>
          <w:p>
            <w:pPr>
              <w:rPr>
                <w:sz w:val="2"/>
                <w:szCs w:val="2"/>
              </w:rPr>
            </w:pPr>
          </w:p>
        </w:tc>
        <w:tc>
          <w:tcPr>
            <w:tcW w:w="991" w:type="dxa"/>
          </w:tcPr>
          <w:p>
            <w:pPr>
              <w:pStyle w:val="TableParagraph"/>
              <w:spacing w:line="185" w:lineRule="exact" w:before="24"/>
              <w:ind w:left="186"/>
              <w:rPr>
                <w:sz w:val="20"/>
              </w:rPr>
            </w:pPr>
            <w:r>
              <w:rPr>
                <w:color w:val="6D6E71"/>
                <w:w w:val="105"/>
                <w:sz w:val="20"/>
              </w:rPr>
              <w:t>LD</w:t>
            </w:r>
          </w:p>
        </w:tc>
        <w:tc>
          <w:tcPr>
            <w:tcW w:w="2221" w:type="dxa"/>
          </w:tcPr>
          <w:p>
            <w:pPr>
              <w:pStyle w:val="TableParagraph"/>
              <w:spacing w:line="185" w:lineRule="exact" w:before="24"/>
              <w:ind w:left="187"/>
              <w:rPr>
                <w:sz w:val="20"/>
              </w:rPr>
            </w:pPr>
            <w:r>
              <w:rPr>
                <w:color w:val="6D6E71"/>
                <w:w w:val="105"/>
                <w:sz w:val="20"/>
              </w:rPr>
              <w:t>R1,NEG</w:t>
            </w:r>
          </w:p>
        </w:tc>
      </w:tr>
      <w:tr>
        <w:trPr>
          <w:trHeight w:val="229" w:hRule="atLeast"/>
        </w:trPr>
        <w:tc>
          <w:tcPr>
            <w:tcW w:w="856" w:type="dxa"/>
          </w:tcPr>
          <w:p>
            <w:pPr>
              <w:pStyle w:val="TableParagraph"/>
              <w:spacing w:line="185" w:lineRule="exact" w:before="24"/>
              <w:ind w:left="50"/>
              <w:rPr>
                <w:sz w:val="20"/>
              </w:rPr>
            </w:pPr>
            <w:r>
              <w:rPr>
                <w:color w:val="6D6E71"/>
                <w:w w:val="105"/>
                <w:sz w:val="20"/>
              </w:rPr>
              <w:t>AGAIN</w:t>
            </w:r>
          </w:p>
        </w:tc>
        <w:tc>
          <w:tcPr>
            <w:tcW w:w="991" w:type="dxa"/>
          </w:tcPr>
          <w:p>
            <w:pPr>
              <w:pStyle w:val="TableParagraph"/>
              <w:spacing w:line="185" w:lineRule="exact" w:before="24"/>
              <w:ind w:left="186"/>
              <w:rPr>
                <w:sz w:val="20"/>
              </w:rPr>
            </w:pPr>
            <w:r>
              <w:rPr>
                <w:color w:val="6D6E71"/>
                <w:w w:val="105"/>
                <w:sz w:val="20"/>
              </w:rPr>
              <w:t>LDI</w:t>
            </w:r>
          </w:p>
        </w:tc>
        <w:tc>
          <w:tcPr>
            <w:tcW w:w="2221" w:type="dxa"/>
          </w:tcPr>
          <w:p>
            <w:pPr>
              <w:pStyle w:val="TableParagraph"/>
              <w:spacing w:line="185" w:lineRule="exact" w:before="24"/>
              <w:ind w:left="187"/>
              <w:rPr>
                <w:sz w:val="20"/>
              </w:rPr>
            </w:pPr>
            <w:r>
              <w:rPr>
                <w:color w:val="6D6E71"/>
                <w:w w:val="105"/>
                <w:sz w:val="20"/>
              </w:rPr>
              <w:t>R2,DSR</w:t>
            </w:r>
          </w:p>
        </w:tc>
      </w:tr>
      <w:tr>
        <w:trPr>
          <w:trHeight w:val="229" w:hRule="atLeast"/>
        </w:trPr>
        <w:tc>
          <w:tcPr>
            <w:tcW w:w="856" w:type="dxa"/>
          </w:tcPr>
          <w:p>
            <w:pPr>
              <w:pStyle w:val="TableParagraph"/>
              <w:rPr>
                <w:rFonts w:ascii="Times New Roman"/>
                <w:sz w:val="16"/>
              </w:rPr>
            </w:pPr>
          </w:p>
        </w:tc>
        <w:tc>
          <w:tcPr>
            <w:tcW w:w="991" w:type="dxa"/>
          </w:tcPr>
          <w:p>
            <w:pPr>
              <w:pStyle w:val="TableParagraph"/>
              <w:spacing w:line="185" w:lineRule="exact" w:before="24"/>
              <w:ind w:left="186"/>
              <w:rPr>
                <w:sz w:val="20"/>
              </w:rPr>
            </w:pPr>
            <w:r>
              <w:rPr>
                <w:color w:val="6D6E71"/>
                <w:w w:val="105"/>
                <w:sz w:val="20"/>
              </w:rPr>
              <w:t>BRzp</w:t>
            </w:r>
          </w:p>
        </w:tc>
        <w:tc>
          <w:tcPr>
            <w:tcW w:w="2221" w:type="dxa"/>
          </w:tcPr>
          <w:p>
            <w:pPr>
              <w:pStyle w:val="TableParagraph"/>
              <w:spacing w:line="185" w:lineRule="exact" w:before="24"/>
              <w:ind w:left="187"/>
              <w:rPr>
                <w:sz w:val="20"/>
              </w:rPr>
            </w:pPr>
            <w:r>
              <w:rPr>
                <w:color w:val="6D6E71"/>
                <w:w w:val="105"/>
                <w:sz w:val="20"/>
              </w:rPr>
              <w:t>AGAIN</w:t>
            </w:r>
          </w:p>
        </w:tc>
      </w:tr>
      <w:tr>
        <w:trPr>
          <w:trHeight w:val="229" w:hRule="atLeast"/>
        </w:trPr>
        <w:tc>
          <w:tcPr>
            <w:tcW w:w="856" w:type="dxa"/>
          </w:tcPr>
          <w:p>
            <w:pPr>
              <w:pStyle w:val="TableParagraph"/>
              <w:rPr>
                <w:rFonts w:ascii="Times New Roman"/>
                <w:sz w:val="16"/>
              </w:rPr>
            </w:pPr>
          </w:p>
        </w:tc>
        <w:tc>
          <w:tcPr>
            <w:tcW w:w="991" w:type="dxa"/>
          </w:tcPr>
          <w:p>
            <w:pPr>
              <w:pStyle w:val="TableParagraph"/>
              <w:spacing w:line="185" w:lineRule="exact" w:before="24"/>
              <w:ind w:left="186"/>
              <w:rPr>
                <w:sz w:val="20"/>
              </w:rPr>
            </w:pPr>
            <w:r>
              <w:rPr>
                <w:color w:val="6D6E71"/>
                <w:w w:val="105"/>
                <w:sz w:val="20"/>
              </w:rPr>
              <w:t>STI</w:t>
            </w:r>
          </w:p>
        </w:tc>
        <w:tc>
          <w:tcPr>
            <w:tcW w:w="2221" w:type="dxa"/>
          </w:tcPr>
          <w:p>
            <w:pPr>
              <w:pStyle w:val="TableParagraph"/>
              <w:spacing w:line="185" w:lineRule="exact" w:before="24"/>
              <w:ind w:left="187"/>
              <w:rPr>
                <w:sz w:val="20"/>
              </w:rPr>
            </w:pPr>
            <w:r>
              <w:rPr>
                <w:color w:val="6D6E71"/>
                <w:w w:val="105"/>
                <w:sz w:val="20"/>
              </w:rPr>
              <w:t>R0,DDR</w:t>
            </w:r>
          </w:p>
        </w:tc>
      </w:tr>
      <w:tr>
        <w:trPr>
          <w:trHeight w:val="229" w:hRule="atLeast"/>
        </w:trPr>
        <w:tc>
          <w:tcPr>
            <w:tcW w:w="856" w:type="dxa"/>
          </w:tcPr>
          <w:p>
            <w:pPr>
              <w:pStyle w:val="TableParagraph"/>
              <w:rPr>
                <w:rFonts w:ascii="Times New Roman"/>
                <w:sz w:val="16"/>
              </w:rPr>
            </w:pPr>
          </w:p>
        </w:tc>
        <w:tc>
          <w:tcPr>
            <w:tcW w:w="991" w:type="dxa"/>
          </w:tcPr>
          <w:p>
            <w:pPr>
              <w:pStyle w:val="TableParagraph"/>
              <w:spacing w:line="185" w:lineRule="exact" w:before="24"/>
              <w:ind w:left="186"/>
              <w:rPr>
                <w:sz w:val="20"/>
              </w:rPr>
            </w:pPr>
            <w:r>
              <w:rPr>
                <w:color w:val="6D6E71"/>
                <w:w w:val="105"/>
                <w:sz w:val="20"/>
              </w:rPr>
              <w:t>ADD</w:t>
            </w:r>
          </w:p>
        </w:tc>
        <w:tc>
          <w:tcPr>
            <w:tcW w:w="2221" w:type="dxa"/>
          </w:tcPr>
          <w:p>
            <w:pPr>
              <w:pStyle w:val="TableParagraph"/>
              <w:spacing w:line="185" w:lineRule="exact" w:before="24"/>
              <w:ind w:left="187"/>
              <w:rPr>
                <w:sz w:val="20"/>
              </w:rPr>
            </w:pPr>
            <w:r>
              <w:rPr>
                <w:color w:val="6D6E71"/>
                <w:w w:val="105"/>
                <w:sz w:val="20"/>
              </w:rPr>
              <w:t>R0,R0,#1</w:t>
            </w:r>
          </w:p>
        </w:tc>
      </w:tr>
      <w:tr>
        <w:trPr>
          <w:trHeight w:val="229" w:hRule="atLeast"/>
        </w:trPr>
        <w:tc>
          <w:tcPr>
            <w:tcW w:w="856" w:type="dxa"/>
          </w:tcPr>
          <w:p>
            <w:pPr>
              <w:pStyle w:val="TableParagraph"/>
              <w:rPr>
                <w:rFonts w:ascii="Times New Roman"/>
                <w:sz w:val="16"/>
              </w:rPr>
            </w:pPr>
          </w:p>
        </w:tc>
        <w:tc>
          <w:tcPr>
            <w:tcW w:w="991" w:type="dxa"/>
          </w:tcPr>
          <w:p>
            <w:pPr>
              <w:pStyle w:val="TableParagraph"/>
              <w:spacing w:line="185" w:lineRule="exact" w:before="24"/>
              <w:ind w:left="186"/>
              <w:rPr>
                <w:sz w:val="20"/>
              </w:rPr>
            </w:pPr>
            <w:r>
              <w:rPr>
                <w:color w:val="6D6E71"/>
                <w:w w:val="105"/>
                <w:sz w:val="20"/>
              </w:rPr>
              <w:t>ADD</w:t>
            </w:r>
          </w:p>
        </w:tc>
        <w:tc>
          <w:tcPr>
            <w:tcW w:w="2221" w:type="dxa"/>
          </w:tcPr>
          <w:p>
            <w:pPr>
              <w:pStyle w:val="TableParagraph"/>
              <w:spacing w:line="185" w:lineRule="exact" w:before="24"/>
              <w:ind w:left="187"/>
              <w:rPr>
                <w:sz w:val="20"/>
              </w:rPr>
            </w:pPr>
            <w:r>
              <w:rPr>
                <w:color w:val="6D6E71"/>
                <w:w w:val="105"/>
                <w:sz w:val="20"/>
              </w:rPr>
              <w:t>R2,R0,R1</w:t>
            </w:r>
          </w:p>
        </w:tc>
      </w:tr>
      <w:tr>
        <w:trPr>
          <w:trHeight w:val="229" w:hRule="atLeast"/>
        </w:trPr>
        <w:tc>
          <w:tcPr>
            <w:tcW w:w="856" w:type="dxa"/>
          </w:tcPr>
          <w:p>
            <w:pPr>
              <w:pStyle w:val="TableParagraph"/>
              <w:rPr>
                <w:rFonts w:ascii="Times New Roman"/>
                <w:sz w:val="16"/>
              </w:rPr>
            </w:pPr>
          </w:p>
        </w:tc>
        <w:tc>
          <w:tcPr>
            <w:tcW w:w="991" w:type="dxa"/>
          </w:tcPr>
          <w:p>
            <w:pPr>
              <w:pStyle w:val="TableParagraph"/>
              <w:spacing w:line="185" w:lineRule="exact" w:before="24"/>
              <w:ind w:left="186"/>
              <w:rPr>
                <w:sz w:val="20"/>
              </w:rPr>
            </w:pPr>
            <w:r>
              <w:rPr>
                <w:color w:val="6D6E71"/>
                <w:w w:val="105"/>
                <w:sz w:val="20"/>
              </w:rPr>
              <w:t>BRnp</w:t>
            </w:r>
          </w:p>
        </w:tc>
        <w:tc>
          <w:tcPr>
            <w:tcW w:w="2221" w:type="dxa"/>
          </w:tcPr>
          <w:p>
            <w:pPr>
              <w:pStyle w:val="TableParagraph"/>
              <w:spacing w:line="185" w:lineRule="exact" w:before="24"/>
              <w:ind w:left="186"/>
              <w:rPr>
                <w:sz w:val="20"/>
              </w:rPr>
            </w:pPr>
            <w:r>
              <w:rPr>
                <w:color w:val="6D6E71"/>
                <w:w w:val="105"/>
                <w:sz w:val="20"/>
              </w:rPr>
              <w:t>AGAIN</w:t>
            </w:r>
          </w:p>
        </w:tc>
      </w:tr>
      <w:tr>
        <w:trPr>
          <w:trHeight w:val="229" w:hRule="atLeast"/>
        </w:trPr>
        <w:tc>
          <w:tcPr>
            <w:tcW w:w="856" w:type="dxa"/>
          </w:tcPr>
          <w:p>
            <w:pPr>
              <w:pStyle w:val="TableParagraph"/>
              <w:rPr>
                <w:rFonts w:ascii="Times New Roman"/>
                <w:sz w:val="16"/>
              </w:rPr>
            </w:pPr>
          </w:p>
        </w:tc>
        <w:tc>
          <w:tcPr>
            <w:tcW w:w="991" w:type="dxa"/>
          </w:tcPr>
          <w:p>
            <w:pPr>
              <w:pStyle w:val="TableParagraph"/>
              <w:spacing w:line="185" w:lineRule="exact" w:before="24"/>
              <w:ind w:left="186"/>
              <w:rPr>
                <w:sz w:val="20"/>
              </w:rPr>
            </w:pPr>
            <w:r>
              <w:rPr>
                <w:color w:val="6D6E71"/>
                <w:w w:val="105"/>
                <w:sz w:val="20"/>
              </w:rPr>
              <w:t>HALT</w:t>
            </w:r>
          </w:p>
        </w:tc>
        <w:tc>
          <w:tcPr>
            <w:tcW w:w="2221" w:type="dxa"/>
          </w:tcPr>
          <w:p>
            <w:pPr>
              <w:pStyle w:val="TableParagraph"/>
              <w:rPr>
                <w:rFonts w:ascii="Times New Roman"/>
                <w:sz w:val="16"/>
              </w:rPr>
            </w:pPr>
          </w:p>
        </w:tc>
      </w:tr>
      <w:tr>
        <w:trPr>
          <w:trHeight w:val="229" w:hRule="atLeast"/>
        </w:trPr>
        <w:tc>
          <w:tcPr>
            <w:tcW w:w="856" w:type="dxa"/>
          </w:tcPr>
          <w:p>
            <w:pPr>
              <w:pStyle w:val="TableParagraph"/>
              <w:spacing w:line="185" w:lineRule="exact" w:before="24"/>
              <w:ind w:left="50"/>
              <w:rPr>
                <w:sz w:val="20"/>
              </w:rPr>
            </w:pPr>
            <w:r>
              <w:rPr>
                <w:color w:val="6D6E71"/>
                <w:w w:val="105"/>
                <w:sz w:val="20"/>
              </w:rPr>
              <w:t>ASCII</w:t>
            </w:r>
          </w:p>
        </w:tc>
        <w:tc>
          <w:tcPr>
            <w:tcW w:w="991" w:type="dxa"/>
          </w:tcPr>
          <w:p>
            <w:pPr>
              <w:pStyle w:val="TableParagraph"/>
              <w:spacing w:line="185" w:lineRule="exact" w:before="24"/>
              <w:ind w:left="186"/>
              <w:rPr>
                <w:sz w:val="20"/>
              </w:rPr>
            </w:pPr>
            <w:r>
              <w:rPr>
                <w:color w:val="6D6E71"/>
                <w:w w:val="105"/>
                <w:sz w:val="20"/>
              </w:rPr>
              <w:t>.FILL</w:t>
            </w:r>
          </w:p>
        </w:tc>
        <w:tc>
          <w:tcPr>
            <w:tcW w:w="2221" w:type="dxa"/>
          </w:tcPr>
          <w:p>
            <w:pPr>
              <w:pStyle w:val="TableParagraph"/>
              <w:spacing w:line="185" w:lineRule="exact" w:before="24"/>
              <w:ind w:left="187"/>
              <w:rPr>
                <w:sz w:val="20"/>
              </w:rPr>
            </w:pPr>
            <w:r>
              <w:rPr>
                <w:color w:val="6D6E71"/>
                <w:w w:val="105"/>
                <w:sz w:val="20"/>
              </w:rPr>
              <w:t>x0041</w:t>
            </w:r>
          </w:p>
        </w:tc>
      </w:tr>
      <w:tr>
        <w:trPr>
          <w:trHeight w:val="229" w:hRule="atLeast"/>
        </w:trPr>
        <w:tc>
          <w:tcPr>
            <w:tcW w:w="856" w:type="dxa"/>
          </w:tcPr>
          <w:p>
            <w:pPr>
              <w:pStyle w:val="TableParagraph"/>
              <w:spacing w:line="185" w:lineRule="exact" w:before="24"/>
              <w:ind w:left="50"/>
              <w:rPr>
                <w:sz w:val="20"/>
              </w:rPr>
            </w:pPr>
            <w:r>
              <w:rPr>
                <w:color w:val="6D6E71"/>
                <w:w w:val="105"/>
                <w:sz w:val="20"/>
              </w:rPr>
              <w:t>NEG</w:t>
            </w:r>
          </w:p>
        </w:tc>
        <w:tc>
          <w:tcPr>
            <w:tcW w:w="991" w:type="dxa"/>
          </w:tcPr>
          <w:p>
            <w:pPr>
              <w:pStyle w:val="TableParagraph"/>
              <w:spacing w:line="185" w:lineRule="exact" w:before="24"/>
              <w:ind w:left="186"/>
              <w:rPr>
                <w:sz w:val="20"/>
              </w:rPr>
            </w:pPr>
            <w:r>
              <w:rPr>
                <w:color w:val="6D6E71"/>
                <w:w w:val="105"/>
                <w:sz w:val="20"/>
              </w:rPr>
              <w:t>.FILL</w:t>
            </w:r>
          </w:p>
        </w:tc>
        <w:tc>
          <w:tcPr>
            <w:tcW w:w="2221" w:type="dxa"/>
          </w:tcPr>
          <w:p>
            <w:pPr>
              <w:pStyle w:val="TableParagraph"/>
              <w:tabs>
                <w:tab w:pos="1179" w:val="left" w:leader="none"/>
              </w:tabs>
              <w:spacing w:line="185" w:lineRule="exact" w:before="24"/>
              <w:ind w:left="187"/>
              <w:rPr>
                <w:sz w:val="20"/>
              </w:rPr>
            </w:pPr>
            <w:r>
              <w:rPr>
                <w:color w:val="6D6E71"/>
                <w:w w:val="105"/>
                <w:sz w:val="20"/>
              </w:rPr>
              <w:t>xFFB6</w:t>
              <w:tab/>
              <w:t>;</w:t>
            </w:r>
            <w:r>
              <w:rPr>
                <w:color w:val="6D6E71"/>
                <w:spacing w:val="-12"/>
                <w:w w:val="105"/>
                <w:sz w:val="20"/>
              </w:rPr>
              <w:t> </w:t>
            </w:r>
            <w:r>
              <w:rPr>
                <w:color w:val="6D6E71"/>
                <w:w w:val="105"/>
                <w:sz w:val="20"/>
              </w:rPr>
              <w:t>-x004A</w:t>
            </w:r>
          </w:p>
        </w:tc>
      </w:tr>
      <w:tr>
        <w:trPr>
          <w:trHeight w:val="229" w:hRule="atLeast"/>
        </w:trPr>
        <w:tc>
          <w:tcPr>
            <w:tcW w:w="856" w:type="dxa"/>
          </w:tcPr>
          <w:p>
            <w:pPr>
              <w:pStyle w:val="TableParagraph"/>
              <w:spacing w:line="185" w:lineRule="exact" w:before="24"/>
              <w:ind w:left="50"/>
              <w:rPr>
                <w:sz w:val="20"/>
              </w:rPr>
            </w:pPr>
            <w:r>
              <w:rPr>
                <w:color w:val="6D6E71"/>
                <w:w w:val="105"/>
                <w:sz w:val="20"/>
              </w:rPr>
              <w:t>DSR</w:t>
            </w:r>
          </w:p>
        </w:tc>
        <w:tc>
          <w:tcPr>
            <w:tcW w:w="991" w:type="dxa"/>
          </w:tcPr>
          <w:p>
            <w:pPr>
              <w:pStyle w:val="TableParagraph"/>
              <w:spacing w:line="185" w:lineRule="exact" w:before="24"/>
              <w:ind w:left="186"/>
              <w:rPr>
                <w:sz w:val="20"/>
              </w:rPr>
            </w:pPr>
            <w:r>
              <w:rPr>
                <w:color w:val="6D6E71"/>
                <w:w w:val="105"/>
                <w:sz w:val="20"/>
              </w:rPr>
              <w:t>.FILL</w:t>
            </w:r>
          </w:p>
        </w:tc>
        <w:tc>
          <w:tcPr>
            <w:tcW w:w="2221" w:type="dxa"/>
          </w:tcPr>
          <w:p>
            <w:pPr>
              <w:pStyle w:val="TableParagraph"/>
              <w:spacing w:line="185" w:lineRule="exact" w:before="24"/>
              <w:ind w:left="187"/>
              <w:rPr>
                <w:sz w:val="20"/>
              </w:rPr>
            </w:pPr>
            <w:r>
              <w:rPr>
                <w:color w:val="6D6E71"/>
                <w:w w:val="105"/>
                <w:sz w:val="20"/>
              </w:rPr>
              <w:t>xFE04</w:t>
            </w:r>
          </w:p>
        </w:tc>
      </w:tr>
      <w:tr>
        <w:trPr>
          <w:trHeight w:val="229" w:hRule="atLeast"/>
        </w:trPr>
        <w:tc>
          <w:tcPr>
            <w:tcW w:w="856" w:type="dxa"/>
          </w:tcPr>
          <w:p>
            <w:pPr>
              <w:pStyle w:val="TableParagraph"/>
              <w:spacing w:line="185" w:lineRule="exact" w:before="24"/>
              <w:ind w:left="50"/>
              <w:rPr>
                <w:sz w:val="20"/>
              </w:rPr>
            </w:pPr>
            <w:r>
              <w:rPr>
                <w:color w:val="6D6E71"/>
                <w:w w:val="105"/>
                <w:sz w:val="20"/>
              </w:rPr>
              <w:t>DDR</w:t>
            </w:r>
          </w:p>
        </w:tc>
        <w:tc>
          <w:tcPr>
            <w:tcW w:w="991" w:type="dxa"/>
          </w:tcPr>
          <w:p>
            <w:pPr>
              <w:pStyle w:val="TableParagraph"/>
              <w:spacing w:line="185" w:lineRule="exact" w:before="24"/>
              <w:ind w:left="186"/>
              <w:rPr>
                <w:sz w:val="20"/>
              </w:rPr>
            </w:pPr>
            <w:r>
              <w:rPr>
                <w:color w:val="6D6E71"/>
                <w:w w:val="105"/>
                <w:sz w:val="20"/>
              </w:rPr>
              <w:t>.FILL</w:t>
            </w:r>
          </w:p>
        </w:tc>
        <w:tc>
          <w:tcPr>
            <w:tcW w:w="2221" w:type="dxa"/>
          </w:tcPr>
          <w:p>
            <w:pPr>
              <w:pStyle w:val="TableParagraph"/>
              <w:spacing w:line="185" w:lineRule="exact" w:before="24"/>
              <w:ind w:left="187"/>
              <w:rPr>
                <w:sz w:val="20"/>
              </w:rPr>
            </w:pPr>
            <w:r>
              <w:rPr>
                <w:color w:val="6D6E71"/>
                <w:w w:val="105"/>
                <w:sz w:val="20"/>
              </w:rPr>
              <w:t>xFE06</w:t>
            </w:r>
          </w:p>
        </w:tc>
      </w:tr>
      <w:tr>
        <w:trPr>
          <w:trHeight w:val="237" w:hRule="atLeast"/>
        </w:trPr>
        <w:tc>
          <w:tcPr>
            <w:tcW w:w="856" w:type="dxa"/>
          </w:tcPr>
          <w:p>
            <w:pPr>
              <w:pStyle w:val="TableParagraph"/>
              <w:rPr>
                <w:rFonts w:ascii="Times New Roman"/>
                <w:sz w:val="16"/>
              </w:rPr>
            </w:pPr>
          </w:p>
        </w:tc>
        <w:tc>
          <w:tcPr>
            <w:tcW w:w="991" w:type="dxa"/>
          </w:tcPr>
          <w:p>
            <w:pPr>
              <w:pStyle w:val="TableParagraph"/>
              <w:spacing w:line="193" w:lineRule="exact" w:before="24"/>
              <w:ind w:left="186"/>
              <w:rPr>
                <w:sz w:val="20"/>
              </w:rPr>
            </w:pPr>
            <w:r>
              <w:rPr>
                <w:color w:val="6D6E71"/>
                <w:w w:val="105"/>
                <w:sz w:val="20"/>
              </w:rPr>
              <w:t>.END</w:t>
            </w:r>
          </w:p>
        </w:tc>
        <w:tc>
          <w:tcPr>
            <w:tcW w:w="2221" w:type="dxa"/>
          </w:tcPr>
          <w:p>
            <w:pPr>
              <w:pStyle w:val="TableParagraph"/>
              <w:rPr>
                <w:rFonts w:ascii="Times New Roman"/>
                <w:sz w:val="16"/>
              </w:rPr>
            </w:pPr>
          </w:p>
        </w:tc>
      </w:tr>
    </w:tbl>
    <w:p>
      <w:pPr>
        <w:pStyle w:val="BodyText"/>
        <w:spacing w:line="237" w:lineRule="auto" w:before="190"/>
        <w:ind w:left="1828" w:right="2364" w:hanging="676"/>
      </w:pPr>
      <w:r>
        <w:rPr>
          <w:rFonts w:ascii="Calibri"/>
          <w:b/>
          <w:color w:val="231F20"/>
          <w:w w:val="187"/>
          <w:sz w:val="23"/>
        </w:rPr>
        <w:t>!</w:t>
      </w:r>
      <w:r>
        <w:rPr>
          <w:rFonts w:ascii="Calibri"/>
          <w:b/>
          <w:color w:val="231F20"/>
          <w:w w:val="91"/>
          <w:sz w:val="23"/>
        </w:rPr>
        <w:t>.</w:t>
      </w:r>
      <w:r>
        <w:rPr>
          <w:rFonts w:ascii="Calibri"/>
          <w:b/>
          <w:color w:val="231F20"/>
          <w:w w:val="100"/>
          <w:sz w:val="23"/>
        </w:rPr>
        <w:t>$&amp;</w:t>
      </w:r>
      <w:r>
        <w:rPr>
          <w:rFonts w:ascii="Calibri"/>
          <w:b/>
          <w:color w:val="231F20"/>
          <w:sz w:val="23"/>
        </w:rPr>
        <w:t>    </w:t>
      </w:r>
      <w:r>
        <w:rPr>
          <w:color w:val="231F20"/>
          <w:w w:val="100"/>
        </w:rPr>
        <w:t>Dur</w:t>
      </w:r>
      <w:r>
        <w:rPr>
          <w:color w:val="231F20"/>
          <w:w w:val="100"/>
        </w:rPr>
        <w:t>ing</w:t>
      </w:r>
      <w:r>
        <w:rPr>
          <w:color w:val="231F20"/>
        </w:rPr>
        <w:t> </w:t>
      </w:r>
      <w:r>
        <w:rPr>
          <w:color w:val="231F20"/>
          <w:w w:val="100"/>
        </w:rPr>
        <w:t>t</w:t>
      </w:r>
      <w:r>
        <w:rPr>
          <w:color w:val="231F20"/>
          <w:w w:val="100"/>
        </w:rPr>
        <w:t>he</w:t>
      </w:r>
      <w:r>
        <w:rPr>
          <w:color w:val="231F20"/>
        </w:rPr>
        <w:t> </w:t>
      </w:r>
      <w:r>
        <w:rPr>
          <w:color w:val="231F20"/>
          <w:w w:val="100"/>
        </w:rPr>
        <w:t>initiation</w:t>
      </w:r>
      <w:r>
        <w:rPr>
          <w:color w:val="231F20"/>
        </w:rPr>
        <w:t> </w:t>
      </w:r>
      <w:r>
        <w:rPr>
          <w:color w:val="231F20"/>
          <w:w w:val="100"/>
        </w:rPr>
        <w:t>of</w:t>
      </w:r>
      <w:r>
        <w:rPr>
          <w:color w:val="231F20"/>
        </w:rPr>
        <w:t> </w:t>
      </w:r>
      <w:r>
        <w:rPr>
          <w:color w:val="231F20"/>
          <w:w w:val="100"/>
        </w:rPr>
        <w:t>t</w:t>
      </w:r>
      <w:r>
        <w:rPr>
          <w:color w:val="231F20"/>
          <w:w w:val="100"/>
        </w:rPr>
        <w:t>he</w:t>
      </w:r>
      <w:r>
        <w:rPr>
          <w:color w:val="231F20"/>
        </w:rPr>
        <w:t> </w:t>
      </w:r>
      <w:r>
        <w:rPr>
          <w:color w:val="231F20"/>
          <w:w w:val="100"/>
        </w:rPr>
        <w:t>inter</w:t>
      </w:r>
      <w:r>
        <w:rPr>
          <w:color w:val="231F20"/>
          <w:w w:val="100"/>
        </w:rPr>
        <w:t>r</w:t>
      </w:r>
      <w:r>
        <w:rPr>
          <w:color w:val="231F20"/>
          <w:w w:val="100"/>
        </w:rPr>
        <w:t>upt</w:t>
      </w:r>
      <w:r>
        <w:rPr>
          <w:color w:val="231F20"/>
        </w:rPr>
        <w:t> </w:t>
      </w:r>
      <w:r>
        <w:rPr>
          <w:color w:val="231F20"/>
          <w:w w:val="100"/>
        </w:rPr>
        <w:t>ser</w:t>
      </w:r>
      <w:r>
        <w:rPr>
          <w:color w:val="231F20"/>
          <w:w w:val="100"/>
        </w:rPr>
        <w:t>vice</w:t>
      </w:r>
      <w:r>
        <w:rPr>
          <w:color w:val="231F20"/>
        </w:rPr>
        <w:t> </w:t>
      </w:r>
      <w:r>
        <w:rPr>
          <w:color w:val="231F20"/>
          <w:w w:val="100"/>
        </w:rPr>
        <w:t>r</w:t>
      </w:r>
      <w:r>
        <w:rPr>
          <w:color w:val="231F20"/>
          <w:w w:val="100"/>
        </w:rPr>
        <w:t>outine,</w:t>
      </w:r>
      <w:r>
        <w:rPr>
          <w:color w:val="231F20"/>
        </w:rPr>
        <w:t> </w:t>
      </w:r>
      <w:r>
        <w:rPr>
          <w:color w:val="231F20"/>
          <w:w w:val="100"/>
        </w:rPr>
        <w:t>t</w:t>
      </w:r>
      <w:r>
        <w:rPr>
          <w:color w:val="231F20"/>
          <w:w w:val="100"/>
        </w:rPr>
        <w:t>he</w:t>
      </w:r>
      <w:r>
        <w:rPr>
          <w:color w:val="231F20"/>
        </w:rPr>
        <w:t> </w:t>
      </w:r>
      <w:r>
        <w:rPr>
          <w:color w:val="231F20"/>
          <w:w w:val="100"/>
        </w:rPr>
        <w:t>N</w:t>
      </w:r>
      <w:r>
        <w:rPr>
          <w:color w:val="231F20"/>
          <w:w w:val="100"/>
        </w:rPr>
        <w:t>,</w:t>
      </w:r>
      <w:r>
        <w:rPr>
          <w:color w:val="231F20"/>
        </w:rPr>
        <w:t> </w:t>
      </w:r>
      <w:r>
        <w:rPr>
          <w:color w:val="231F20"/>
          <w:w w:val="100"/>
        </w:rPr>
        <w:t>Z,</w:t>
      </w:r>
      <w:r>
        <w:rPr>
          <w:color w:val="231F20"/>
        </w:rPr>
        <w:t> </w:t>
      </w:r>
      <w:r>
        <w:rPr>
          <w:color w:val="231F20"/>
          <w:w w:val="100"/>
        </w:rPr>
        <w:t>and</w:t>
      </w:r>
      <w:r>
        <w:rPr>
          <w:color w:val="231F20"/>
        </w:rPr>
        <w:t> </w:t>
      </w:r>
      <w:r>
        <w:rPr>
          <w:color w:val="231F20"/>
          <w:w w:val="100"/>
        </w:rPr>
        <w:t>P </w:t>
      </w:r>
      <w:r>
        <w:rPr>
          <w:color w:val="231F20"/>
        </w:rPr>
        <w:t>condition codes are saved on the stack. Show by means of a simple example how incorrect results would be generated if the condition codes were not saved.</w:t>
      </w:r>
    </w:p>
    <w:p>
      <w:pPr>
        <w:pStyle w:val="BodyText"/>
        <w:spacing w:line="223" w:lineRule="auto" w:before="105"/>
        <w:ind w:left="1828" w:right="2218" w:hanging="676"/>
      </w:pPr>
      <w:r>
        <w:rPr>
          <w:rFonts w:ascii="Calibri" w:hAnsi="Calibri"/>
          <w:b/>
          <w:color w:val="231F20"/>
          <w:w w:val="187"/>
          <w:sz w:val="23"/>
        </w:rPr>
        <w:t>!</w:t>
      </w:r>
      <w:r>
        <w:rPr>
          <w:rFonts w:ascii="Calibri" w:hAnsi="Calibri"/>
          <w:b/>
          <w:color w:val="231F20"/>
          <w:w w:val="91"/>
          <w:sz w:val="23"/>
        </w:rPr>
        <w:t>.</w:t>
      </w:r>
      <w:r>
        <w:rPr>
          <w:rFonts w:ascii="Calibri" w:hAnsi="Calibri"/>
          <w:b/>
          <w:color w:val="231F20"/>
          <w:w w:val="159"/>
          <w:sz w:val="23"/>
        </w:rPr>
        <w:t>$’</w:t>
      </w:r>
      <w:r>
        <w:rPr>
          <w:rFonts w:ascii="Calibri" w:hAnsi="Calibri"/>
          <w:b/>
          <w:color w:val="231F20"/>
          <w:sz w:val="23"/>
        </w:rPr>
        <w:t>    </w:t>
      </w:r>
      <w:r>
        <w:rPr>
          <w:color w:val="231F20"/>
          <w:w w:val="100"/>
        </w:rPr>
        <w:t>In</w:t>
      </w:r>
      <w:r>
        <w:rPr>
          <w:color w:val="231F20"/>
        </w:rPr>
        <w:t> </w:t>
      </w:r>
      <w:r>
        <w:rPr>
          <w:color w:val="231F20"/>
          <w:w w:val="100"/>
        </w:rPr>
        <w:t>t</w:t>
      </w:r>
      <w:r>
        <w:rPr>
          <w:color w:val="231F20"/>
          <w:w w:val="100"/>
        </w:rPr>
        <w:t>he</w:t>
      </w:r>
      <w:r>
        <w:rPr>
          <w:color w:val="231F20"/>
        </w:rPr>
        <w:t> </w:t>
      </w:r>
      <w:r>
        <w:rPr>
          <w:color w:val="231F20"/>
          <w:w w:val="100"/>
        </w:rPr>
        <w:t>e</w:t>
      </w:r>
      <w:r>
        <w:rPr>
          <w:color w:val="231F20"/>
          <w:w w:val="100"/>
        </w:rPr>
        <w:t>x</w:t>
      </w:r>
      <w:r>
        <w:rPr>
          <w:color w:val="231F20"/>
          <w:w w:val="100"/>
        </w:rPr>
        <w:t>ample</w:t>
      </w:r>
      <w:r>
        <w:rPr>
          <w:color w:val="231F20"/>
        </w:rPr>
        <w:t> </w:t>
      </w:r>
      <w:r>
        <w:rPr>
          <w:color w:val="231F20"/>
          <w:w w:val="100"/>
        </w:rPr>
        <w:t>of</w:t>
      </w:r>
      <w:r>
        <w:rPr>
          <w:color w:val="231F20"/>
        </w:rPr>
        <w:t> </w:t>
      </w:r>
      <w:r>
        <w:rPr>
          <w:color w:val="231F20"/>
          <w:w w:val="100"/>
        </w:rPr>
        <w:t>Section</w:t>
      </w:r>
      <w:r>
        <w:rPr>
          <w:color w:val="231F20"/>
        </w:rPr>
        <w:t> </w:t>
      </w:r>
      <w:r>
        <w:rPr>
          <w:color w:val="231F20"/>
          <w:w w:val="100"/>
        </w:rPr>
        <w:t>9.4.6,</w:t>
      </w:r>
      <w:r>
        <w:rPr>
          <w:color w:val="231F20"/>
        </w:rPr>
        <w:t> </w:t>
      </w:r>
      <w:r>
        <w:rPr>
          <w:color w:val="231F20"/>
          <w:w w:val="100"/>
        </w:rPr>
        <w:t>what</w:t>
      </w:r>
      <w:r>
        <w:rPr>
          <w:color w:val="231F20"/>
        </w:rPr>
        <w:t> </w:t>
      </w:r>
      <w:r>
        <w:rPr>
          <w:color w:val="231F20"/>
          <w:w w:val="100"/>
        </w:rPr>
        <w:t>are</w:t>
      </w:r>
      <w:r>
        <w:rPr>
          <w:color w:val="231F20"/>
        </w:rPr>
        <w:t> </w:t>
      </w:r>
      <w:r>
        <w:rPr>
          <w:color w:val="231F20"/>
          <w:w w:val="100"/>
        </w:rPr>
        <w:t>t</w:t>
      </w:r>
      <w:r>
        <w:rPr>
          <w:color w:val="231F20"/>
          <w:w w:val="100"/>
        </w:rPr>
        <w:t>he</w:t>
      </w:r>
      <w:r>
        <w:rPr>
          <w:color w:val="231F20"/>
        </w:rPr>
        <w:t> </w:t>
      </w:r>
      <w:r>
        <w:rPr>
          <w:color w:val="231F20"/>
          <w:w w:val="100"/>
        </w:rPr>
        <w:t>contents</w:t>
      </w:r>
      <w:r>
        <w:rPr>
          <w:color w:val="231F20"/>
        </w:rPr>
        <w:t> </w:t>
      </w:r>
      <w:r>
        <w:rPr>
          <w:color w:val="231F20"/>
          <w:w w:val="100"/>
        </w:rPr>
        <w:t>of</w:t>
      </w:r>
      <w:r>
        <w:rPr>
          <w:color w:val="231F20"/>
        </w:rPr>
        <w:t> </w:t>
      </w:r>
      <w:r>
        <w:rPr>
          <w:color w:val="231F20"/>
          <w:w w:val="100"/>
        </w:rPr>
        <w:t>locations</w:t>
      </w:r>
      <w:r>
        <w:rPr>
          <w:color w:val="231F20"/>
        </w:rPr>
        <w:t> </w:t>
      </w:r>
      <w:r>
        <w:rPr>
          <w:color w:val="231F20"/>
          <w:w w:val="100"/>
        </w:rPr>
        <w:t>x01F1 </w:t>
      </w:r>
      <w:r>
        <w:rPr>
          <w:color w:val="231F20"/>
        </w:rPr>
        <w:t>and x01F2? They are part of a larger structure. Provide a name for that structure. (</w:t>
      </w:r>
      <w:r>
        <w:rPr>
          <w:rFonts w:ascii="Palatino Linotype" w:hAnsi="Palatino Linotype"/>
          <w:i/>
          <w:color w:val="231F20"/>
        </w:rPr>
        <w:t>Hint: </w:t>
      </w:r>
      <w:r>
        <w:rPr>
          <w:color w:val="231F20"/>
        </w:rPr>
        <w:t>See Table A.3.)</w:t>
      </w:r>
    </w:p>
    <w:p>
      <w:pPr>
        <w:pStyle w:val="BodyText"/>
        <w:spacing w:line="235" w:lineRule="auto" w:before="84"/>
        <w:ind w:left="1828" w:right="2501" w:hanging="676"/>
      </w:pPr>
      <w:r>
        <w:rPr>
          <w:rFonts w:ascii="Calibri" w:hAnsi="Calibri"/>
          <w:b/>
          <w:color w:val="231F20"/>
          <w:w w:val="187"/>
          <w:sz w:val="23"/>
        </w:rPr>
        <w:t>!</w:t>
      </w:r>
      <w:r>
        <w:rPr>
          <w:rFonts w:ascii="Calibri" w:hAnsi="Calibri"/>
          <w:b/>
          <w:color w:val="231F20"/>
          <w:w w:val="91"/>
          <w:sz w:val="23"/>
        </w:rPr>
        <w:t>.</w:t>
      </w:r>
      <w:r>
        <w:rPr>
          <w:rFonts w:ascii="Calibri" w:hAnsi="Calibri"/>
          <w:b/>
          <w:color w:val="231F20"/>
          <w:w w:val="149"/>
          <w:sz w:val="23"/>
        </w:rPr>
        <w:t>$(</w:t>
      </w:r>
      <w:r>
        <w:rPr>
          <w:rFonts w:ascii="Calibri" w:hAnsi="Calibri"/>
          <w:b/>
          <w:color w:val="231F20"/>
          <w:sz w:val="23"/>
        </w:rPr>
        <w:t>    </w:t>
      </w:r>
      <w:r>
        <w:rPr>
          <w:color w:val="231F20"/>
          <w:w w:val="100"/>
        </w:rPr>
        <w:t>Expand</w:t>
      </w:r>
      <w:r>
        <w:rPr>
          <w:color w:val="231F20"/>
        </w:rPr>
        <w:t> </w:t>
      </w:r>
      <w:r>
        <w:rPr>
          <w:color w:val="231F20"/>
          <w:w w:val="100"/>
        </w:rPr>
        <w:t>t</w:t>
      </w:r>
      <w:r>
        <w:rPr>
          <w:color w:val="231F20"/>
          <w:w w:val="100"/>
        </w:rPr>
        <w:t>he</w:t>
      </w:r>
      <w:r>
        <w:rPr>
          <w:color w:val="231F20"/>
        </w:rPr>
        <w:t> </w:t>
      </w:r>
      <w:r>
        <w:rPr>
          <w:color w:val="231F20"/>
          <w:w w:val="100"/>
        </w:rPr>
        <w:t>e</w:t>
      </w:r>
      <w:r>
        <w:rPr>
          <w:color w:val="231F20"/>
          <w:w w:val="100"/>
        </w:rPr>
        <w:t>x</w:t>
      </w:r>
      <w:r>
        <w:rPr>
          <w:color w:val="231F20"/>
          <w:w w:val="100"/>
        </w:rPr>
        <w:t>ample</w:t>
      </w:r>
      <w:r>
        <w:rPr>
          <w:color w:val="231F20"/>
        </w:rPr>
        <w:t> </w:t>
      </w:r>
      <w:r>
        <w:rPr>
          <w:color w:val="231F20"/>
          <w:w w:val="100"/>
        </w:rPr>
        <w:t>of</w:t>
      </w:r>
      <w:r>
        <w:rPr>
          <w:color w:val="231F20"/>
        </w:rPr>
        <w:t> </w:t>
      </w:r>
      <w:r>
        <w:rPr>
          <w:color w:val="231F20"/>
          <w:w w:val="100"/>
        </w:rPr>
        <w:t>Section</w:t>
      </w:r>
      <w:r>
        <w:rPr>
          <w:color w:val="231F20"/>
        </w:rPr>
        <w:t> </w:t>
      </w:r>
      <w:r>
        <w:rPr>
          <w:color w:val="231F20"/>
          <w:w w:val="100"/>
        </w:rPr>
        <w:t>9.4.6</w:t>
      </w:r>
      <w:r>
        <w:rPr>
          <w:color w:val="231F20"/>
        </w:rPr>
        <w:t> </w:t>
      </w:r>
      <w:r>
        <w:rPr>
          <w:color w:val="231F20"/>
          <w:w w:val="100"/>
        </w:rPr>
        <w:t>t</w:t>
      </w:r>
      <w:r>
        <w:rPr>
          <w:color w:val="231F20"/>
          <w:w w:val="100"/>
        </w:rPr>
        <w:t>o</w:t>
      </w:r>
      <w:r>
        <w:rPr>
          <w:color w:val="231F20"/>
        </w:rPr>
        <w:t> </w:t>
      </w:r>
      <w:r>
        <w:rPr>
          <w:color w:val="231F20"/>
          <w:w w:val="100"/>
        </w:rPr>
        <w:t>include</w:t>
      </w:r>
      <w:r>
        <w:rPr>
          <w:color w:val="231F20"/>
        </w:rPr>
        <w:t> </w:t>
      </w:r>
      <w:r>
        <w:rPr>
          <w:color w:val="231F20"/>
          <w:w w:val="100"/>
        </w:rPr>
        <w:t>an</w:t>
      </w:r>
      <w:r>
        <w:rPr>
          <w:color w:val="231F20"/>
        </w:rPr>
        <w:t> </w:t>
      </w:r>
      <w:r>
        <w:rPr>
          <w:color w:val="231F20"/>
          <w:w w:val="100"/>
        </w:rPr>
        <w:t>inter</w:t>
      </w:r>
      <w:r>
        <w:rPr>
          <w:color w:val="231F20"/>
          <w:w w:val="100"/>
        </w:rPr>
        <w:t>r</w:t>
      </w:r>
      <w:r>
        <w:rPr>
          <w:color w:val="231F20"/>
          <w:w w:val="100"/>
        </w:rPr>
        <w:t>upt</w:t>
      </w:r>
      <w:r>
        <w:rPr>
          <w:color w:val="231F20"/>
        </w:rPr>
        <w:t> </w:t>
      </w:r>
      <w:r>
        <w:rPr>
          <w:color w:val="231F20"/>
          <w:w w:val="100"/>
        </w:rPr>
        <w:t>by</w:t>
      </w:r>
      <w:r>
        <w:rPr>
          <w:color w:val="231F20"/>
        </w:rPr>
        <w:t> </w:t>
      </w:r>
      <w:r>
        <w:rPr>
          <w:color w:val="231F20"/>
          <w:w w:val="100"/>
        </w:rPr>
        <w:t>a</w:t>
      </w:r>
      <w:r>
        <w:rPr>
          <w:color w:val="231F20"/>
        </w:rPr>
        <w:t> </w:t>
      </w:r>
      <w:r>
        <w:rPr>
          <w:color w:val="231F20"/>
          <w:w w:val="100"/>
        </w:rPr>
        <w:t>s</w:t>
      </w:r>
      <w:r>
        <w:rPr>
          <w:color w:val="231F20"/>
          <w:w w:val="100"/>
        </w:rPr>
        <w:t>till </w:t>
      </w:r>
      <w:r>
        <w:rPr>
          <w:color w:val="231F20"/>
        </w:rPr>
        <w:t>more urgent device D while the service routine of device C is executing the instruction at x6310. Assume device D’s interrupt vector is xF3.</w:t>
      </w:r>
    </w:p>
    <w:p>
      <w:pPr>
        <w:pStyle w:val="BodyText"/>
        <w:spacing w:before="2"/>
        <w:ind w:left="1828"/>
      </w:pPr>
      <w:r>
        <w:rPr>
          <w:color w:val="231F20"/>
        </w:rPr>
        <w:t>Assume the interrupt service routine is stored in locations x6400 to</w:t>
      </w:r>
    </w:p>
    <w:p>
      <w:pPr>
        <w:spacing w:after="0"/>
        <w:sectPr>
          <w:pgSz w:w="12240" w:h="15140"/>
          <w:pgMar w:header="798" w:footer="0" w:top="1000" w:bottom="280" w:left="500" w:right="500"/>
        </w:sectPr>
      </w:pPr>
    </w:p>
    <w:p>
      <w:pPr>
        <w:pStyle w:val="BodyText"/>
        <w:spacing w:before="136"/>
        <w:ind w:left="3033" w:right="1415"/>
      </w:pPr>
      <w:r>
        <w:rPr>
          <w:color w:val="231F20"/>
        </w:rPr>
        <w:t>x6412. Show the contents of the stack and PC at each relevant point in the execution flow.</w:t>
      </w:r>
    </w:p>
    <w:p>
      <w:pPr>
        <w:pStyle w:val="BodyText"/>
        <w:spacing w:line="235" w:lineRule="auto" w:before="96"/>
        <w:ind w:left="3033" w:right="1120" w:hanging="676"/>
      </w:pPr>
      <w:r>
        <w:rPr>
          <w:rFonts w:ascii="Calibri"/>
          <w:b/>
          <w:color w:val="231F20"/>
          <w:w w:val="187"/>
          <w:sz w:val="23"/>
        </w:rPr>
        <w:t>!</w:t>
      </w:r>
      <w:r>
        <w:rPr>
          <w:rFonts w:ascii="Calibri"/>
          <w:b/>
          <w:color w:val="231F20"/>
          <w:w w:val="91"/>
          <w:sz w:val="23"/>
        </w:rPr>
        <w:t>.</w:t>
      </w:r>
      <w:r>
        <w:rPr>
          <w:rFonts w:ascii="Calibri"/>
          <w:b/>
          <w:color w:val="231F20"/>
          <w:w w:val="149"/>
          <w:sz w:val="23"/>
        </w:rPr>
        <w:t>$)</w:t>
      </w:r>
      <w:r>
        <w:rPr>
          <w:rFonts w:ascii="Calibri"/>
          <w:b/>
          <w:color w:val="231F20"/>
          <w:sz w:val="23"/>
        </w:rPr>
        <w:t>    </w:t>
      </w:r>
      <w:r>
        <w:rPr>
          <w:color w:val="231F20"/>
          <w:w w:val="100"/>
        </w:rPr>
        <w:t>Suppose</w:t>
      </w:r>
      <w:r>
        <w:rPr>
          <w:color w:val="231F20"/>
        </w:rPr>
        <w:t> </w:t>
      </w:r>
      <w:r>
        <w:rPr>
          <w:color w:val="231F20"/>
          <w:w w:val="100"/>
        </w:rPr>
        <w:t>de</w:t>
      </w:r>
      <w:r>
        <w:rPr>
          <w:color w:val="231F20"/>
          <w:w w:val="100"/>
        </w:rPr>
        <w:t>vice</w:t>
      </w:r>
      <w:r>
        <w:rPr>
          <w:color w:val="231F20"/>
        </w:rPr>
        <w:t> </w:t>
      </w:r>
      <w:r>
        <w:rPr>
          <w:color w:val="231F20"/>
          <w:w w:val="100"/>
        </w:rPr>
        <w:t>D</w:t>
      </w:r>
      <w:r>
        <w:rPr>
          <w:color w:val="231F20"/>
        </w:rPr>
        <w:t> </w:t>
      </w:r>
      <w:r>
        <w:rPr>
          <w:color w:val="231F20"/>
          <w:w w:val="100"/>
        </w:rPr>
        <w:t>in</w:t>
      </w:r>
      <w:r>
        <w:rPr>
          <w:color w:val="231F20"/>
        </w:rPr>
        <w:t> </w:t>
      </w:r>
      <w:r>
        <w:rPr>
          <w:color w:val="231F20"/>
          <w:w w:val="100"/>
        </w:rPr>
        <w:t>Exercise</w:t>
      </w:r>
      <w:r>
        <w:rPr>
          <w:color w:val="231F20"/>
        </w:rPr>
        <w:t> </w:t>
      </w:r>
      <w:r>
        <w:rPr>
          <w:color w:val="231F20"/>
          <w:w w:val="100"/>
        </w:rPr>
        <w:t>9.37</w:t>
      </w:r>
      <w:r>
        <w:rPr>
          <w:color w:val="231F20"/>
        </w:rPr>
        <w:t> </w:t>
      </w:r>
      <w:r>
        <w:rPr>
          <w:color w:val="231F20"/>
          <w:w w:val="100"/>
        </w:rPr>
        <w:t>has</w:t>
      </w:r>
      <w:r>
        <w:rPr>
          <w:color w:val="231F20"/>
        </w:rPr>
        <w:t> </w:t>
      </w:r>
      <w:r>
        <w:rPr>
          <w:color w:val="231F20"/>
          <w:w w:val="100"/>
        </w:rPr>
        <w:t>a</w:t>
      </w:r>
      <w:r>
        <w:rPr>
          <w:color w:val="231F20"/>
        </w:rPr>
        <w:t> </w:t>
      </w:r>
      <w:r>
        <w:rPr>
          <w:color w:val="231F20"/>
          <w:w w:val="100"/>
        </w:rPr>
        <w:t>lo</w:t>
      </w:r>
      <w:r>
        <w:rPr>
          <w:color w:val="231F20"/>
          <w:w w:val="100"/>
        </w:rPr>
        <w:t>w</w:t>
      </w:r>
      <w:r>
        <w:rPr>
          <w:color w:val="231F20"/>
          <w:w w:val="100"/>
        </w:rPr>
        <w:t>er</w:t>
      </w:r>
      <w:r>
        <w:rPr>
          <w:color w:val="231F20"/>
        </w:rPr>
        <w:t> </w:t>
      </w:r>
      <w:r>
        <w:rPr>
          <w:color w:val="231F20"/>
          <w:w w:val="100"/>
        </w:rPr>
        <w:t>pr</w:t>
      </w:r>
      <w:r>
        <w:rPr>
          <w:color w:val="231F20"/>
          <w:w w:val="100"/>
        </w:rPr>
        <w:t>ior</w:t>
      </w:r>
      <w:r>
        <w:rPr>
          <w:color w:val="231F20"/>
          <w:w w:val="100"/>
        </w:rPr>
        <w:t>ity</w:t>
      </w:r>
      <w:r>
        <w:rPr>
          <w:color w:val="231F20"/>
        </w:rPr>
        <w:t> </w:t>
      </w:r>
      <w:r>
        <w:rPr>
          <w:color w:val="231F20"/>
          <w:w w:val="100"/>
        </w:rPr>
        <w:t>t</w:t>
      </w:r>
      <w:r>
        <w:rPr>
          <w:color w:val="231F20"/>
          <w:w w:val="100"/>
        </w:rPr>
        <w:t>han</w:t>
      </w:r>
      <w:r>
        <w:rPr>
          <w:color w:val="231F20"/>
        </w:rPr>
        <w:t> </w:t>
      </w:r>
      <w:r>
        <w:rPr>
          <w:color w:val="231F20"/>
          <w:w w:val="100"/>
        </w:rPr>
        <w:t>de</w:t>
      </w:r>
      <w:r>
        <w:rPr>
          <w:color w:val="231F20"/>
          <w:w w:val="100"/>
        </w:rPr>
        <w:t>vice</w:t>
      </w:r>
      <w:r>
        <w:rPr>
          <w:color w:val="231F20"/>
        </w:rPr>
        <w:t> </w:t>
      </w:r>
      <w:r>
        <w:rPr>
          <w:color w:val="231F20"/>
          <w:w w:val="100"/>
        </w:rPr>
        <w:t>C</w:t>
      </w:r>
      <w:r>
        <w:rPr>
          <w:color w:val="231F20"/>
        </w:rPr>
        <w:t> </w:t>
      </w:r>
      <w:r>
        <w:rPr>
          <w:color w:val="231F20"/>
          <w:w w:val="100"/>
        </w:rPr>
        <w:t>but </w:t>
      </w:r>
      <w:r>
        <w:rPr>
          <w:color w:val="231F20"/>
        </w:rPr>
        <w:t>a higher priority than device B. Rework Exercise 9.37 with this new wrinkle.</w:t>
      </w:r>
    </w:p>
    <w:p>
      <w:pPr>
        <w:pStyle w:val="BodyText"/>
        <w:spacing w:line="237" w:lineRule="auto" w:before="94"/>
        <w:ind w:left="3033" w:right="1181"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46"/>
          <w:sz w:val="23"/>
        </w:rPr>
        <w:t>$</w:t>
      </w:r>
      <w:r>
        <w:rPr>
          <w:rFonts w:ascii="Calibri" w:hAnsi="Calibri"/>
          <w:b/>
          <w:color w:val="231F20"/>
          <w:w w:val="146"/>
          <w:sz w:val="23"/>
        </w:rPr>
        <w:t>!</w:t>
      </w:r>
      <w:r>
        <w:rPr>
          <w:rFonts w:ascii="Calibri" w:hAnsi="Calibri"/>
          <w:b/>
          <w:color w:val="231F20"/>
          <w:sz w:val="23"/>
        </w:rPr>
        <w:t>   </w:t>
      </w:r>
      <w:r>
        <w:rPr>
          <w:rFonts w:ascii="Calibri" w:hAnsi="Calibri"/>
          <w:b/>
          <w:color w:val="231F20"/>
          <w:spacing w:val="-10"/>
          <w:sz w:val="23"/>
        </w:rPr>
        <w:t> </w:t>
      </w:r>
      <w:r>
        <w:rPr>
          <w:color w:val="231F20"/>
          <w:spacing w:val="-8"/>
          <w:w w:val="100"/>
        </w:rPr>
        <w:t>W</w:t>
      </w:r>
      <w:r>
        <w:rPr>
          <w:color w:val="231F20"/>
          <w:spacing w:val="4"/>
          <w:w w:val="100"/>
        </w:rPr>
        <w:t>r</w:t>
      </w:r>
      <w:r>
        <w:rPr>
          <w:color w:val="231F20"/>
          <w:spacing w:val="-1"/>
          <w:w w:val="100"/>
        </w:rPr>
        <w:t>it</w:t>
      </w:r>
      <w:r>
        <w:rPr>
          <w:color w:val="231F20"/>
          <w:w w:val="100"/>
        </w:rPr>
        <w:t>e</w:t>
      </w:r>
      <w:r>
        <w:rPr>
          <w:color w:val="231F20"/>
        </w:rPr>
        <w:t> </w:t>
      </w:r>
      <w:r>
        <w:rPr>
          <w:color w:val="231F20"/>
          <w:spacing w:val="-1"/>
          <w:w w:val="100"/>
        </w:rPr>
        <w:t>a</w:t>
      </w:r>
      <w:r>
        <w:rPr>
          <w:color w:val="231F20"/>
          <w:w w:val="100"/>
        </w:rPr>
        <w:t>n</w:t>
      </w:r>
      <w:r>
        <w:rPr>
          <w:color w:val="231F20"/>
        </w:rPr>
        <w:t> </w:t>
      </w:r>
      <w:r>
        <w:rPr>
          <w:color w:val="231F20"/>
          <w:spacing w:val="-1"/>
          <w:w w:val="100"/>
        </w:rPr>
        <w:t>i</w:t>
      </w:r>
      <w:r>
        <w:rPr>
          <w:color w:val="231F20"/>
          <w:spacing w:val="-1"/>
          <w:w w:val="100"/>
        </w:rPr>
        <w:t>n</w:t>
      </w:r>
      <w:r>
        <w:rPr>
          <w:color w:val="231F20"/>
          <w:spacing w:val="-1"/>
          <w:w w:val="100"/>
        </w:rPr>
        <w:t>t</w:t>
      </w:r>
      <w:r>
        <w:rPr>
          <w:color w:val="231F20"/>
          <w:spacing w:val="-1"/>
          <w:w w:val="100"/>
        </w:rPr>
        <w:t>e</w:t>
      </w:r>
      <w:r>
        <w:rPr>
          <w:color w:val="231F20"/>
          <w:spacing w:val="6"/>
          <w:w w:val="100"/>
        </w:rPr>
        <w:t>r</w:t>
      </w:r>
      <w:r>
        <w:rPr>
          <w:color w:val="231F20"/>
          <w:spacing w:val="5"/>
          <w:w w:val="100"/>
        </w:rPr>
        <w:t>r</w:t>
      </w:r>
      <w:r>
        <w:rPr>
          <w:color w:val="231F20"/>
          <w:spacing w:val="-1"/>
          <w:w w:val="100"/>
        </w:rPr>
        <w:t>up</w:t>
      </w:r>
      <w:r>
        <w:rPr>
          <w:color w:val="231F20"/>
          <w:w w:val="100"/>
        </w:rPr>
        <w:t>t</w:t>
      </w:r>
      <w:r>
        <w:rPr>
          <w:color w:val="231F20"/>
        </w:rPr>
        <w:t> </w:t>
      </w:r>
      <w:r>
        <w:rPr>
          <w:color w:val="231F20"/>
          <w:spacing w:val="-1"/>
          <w:w w:val="100"/>
        </w:rPr>
        <w:t>h</w:t>
      </w:r>
      <w:r>
        <w:rPr>
          <w:color w:val="231F20"/>
          <w:spacing w:val="-1"/>
          <w:w w:val="100"/>
        </w:rPr>
        <w:t>a</w:t>
      </w:r>
      <w:r>
        <w:rPr>
          <w:color w:val="231F20"/>
          <w:spacing w:val="-1"/>
          <w:w w:val="100"/>
        </w:rPr>
        <w:t>nd</w:t>
      </w:r>
      <w:r>
        <w:rPr>
          <w:color w:val="231F20"/>
          <w:spacing w:val="-1"/>
          <w:w w:val="100"/>
        </w:rPr>
        <w:t>l</w:t>
      </w:r>
      <w:r>
        <w:rPr>
          <w:color w:val="231F20"/>
          <w:spacing w:val="-1"/>
          <w:w w:val="100"/>
        </w:rPr>
        <w:t>e</w:t>
      </w:r>
      <w:r>
        <w:rPr>
          <w:color w:val="231F20"/>
          <w:w w:val="100"/>
        </w:rPr>
        <w:t>r</w:t>
      </w:r>
      <w:r>
        <w:rPr>
          <w:color w:val="231F20"/>
        </w:rPr>
        <w:t> </w:t>
      </w:r>
      <w:r>
        <w:rPr>
          <w:color w:val="231F20"/>
          <w:spacing w:val="-1"/>
          <w:w w:val="100"/>
        </w:rPr>
        <w:t>t</w:t>
      </w:r>
      <w:r>
        <w:rPr>
          <w:color w:val="231F20"/>
          <w:w w:val="100"/>
        </w:rPr>
        <w:t>o</w:t>
      </w:r>
      <w:r>
        <w:rPr>
          <w:color w:val="231F20"/>
        </w:rPr>
        <w:t> </w:t>
      </w:r>
      <w:r>
        <w:rPr>
          <w:color w:val="231F20"/>
          <w:spacing w:val="-1"/>
          <w:w w:val="100"/>
        </w:rPr>
        <w:t>acce</w:t>
      </w:r>
      <w:r>
        <w:rPr>
          <w:color w:val="231F20"/>
          <w:spacing w:val="-1"/>
          <w:w w:val="100"/>
        </w:rPr>
        <w:t>p</w:t>
      </w:r>
      <w:r>
        <w:rPr>
          <w:color w:val="231F20"/>
          <w:w w:val="100"/>
        </w:rPr>
        <w:t>t</w:t>
      </w:r>
      <w:r>
        <w:rPr>
          <w:color w:val="231F20"/>
        </w:rPr>
        <w:t> </w:t>
      </w:r>
      <w:r>
        <w:rPr>
          <w:color w:val="231F20"/>
          <w:spacing w:val="-4"/>
          <w:w w:val="100"/>
        </w:rPr>
        <w:t>k</w:t>
      </w:r>
      <w:r>
        <w:rPr>
          <w:color w:val="231F20"/>
          <w:spacing w:val="-5"/>
          <w:w w:val="100"/>
        </w:rPr>
        <w:t>e</w:t>
      </w:r>
      <w:r>
        <w:rPr>
          <w:color w:val="231F20"/>
          <w:spacing w:val="-1"/>
          <w:w w:val="100"/>
        </w:rPr>
        <w:t>ybo</w:t>
      </w:r>
      <w:r>
        <w:rPr>
          <w:color w:val="231F20"/>
          <w:spacing w:val="-1"/>
          <w:w w:val="100"/>
        </w:rPr>
        <w:t>a</w:t>
      </w:r>
      <w:r>
        <w:rPr>
          <w:color w:val="231F20"/>
          <w:spacing w:val="-1"/>
          <w:w w:val="100"/>
        </w:rPr>
        <w:t>r</w:t>
      </w:r>
      <w:r>
        <w:rPr>
          <w:color w:val="231F20"/>
          <w:w w:val="100"/>
        </w:rPr>
        <w:t>d</w:t>
      </w:r>
      <w:r>
        <w:rPr>
          <w:color w:val="231F20"/>
        </w:rPr>
        <w:t> </w:t>
      </w:r>
      <w:r>
        <w:rPr>
          <w:color w:val="231F20"/>
          <w:spacing w:val="-1"/>
          <w:w w:val="100"/>
        </w:rPr>
        <w:t>i</w:t>
      </w:r>
      <w:r>
        <w:rPr>
          <w:color w:val="231F20"/>
          <w:spacing w:val="-1"/>
          <w:w w:val="100"/>
        </w:rPr>
        <w:t>npu</w:t>
      </w:r>
      <w:r>
        <w:rPr>
          <w:color w:val="231F20"/>
          <w:w w:val="100"/>
        </w:rPr>
        <w:t>t</w:t>
      </w:r>
      <w:r>
        <w:rPr>
          <w:color w:val="231F20"/>
        </w:rPr>
        <w:t> </w:t>
      </w:r>
      <w:r>
        <w:rPr>
          <w:color w:val="231F20"/>
          <w:spacing w:val="-1"/>
          <w:w w:val="100"/>
        </w:rPr>
        <w:t>a</w:t>
      </w:r>
      <w:r>
        <w:rPr>
          <w:color w:val="231F20"/>
          <w:w w:val="100"/>
        </w:rPr>
        <w:t>s</w:t>
      </w:r>
      <w:r>
        <w:rPr>
          <w:color w:val="231F20"/>
        </w:rPr>
        <w:t> </w:t>
      </w:r>
      <w:r>
        <w:rPr>
          <w:color w:val="231F20"/>
          <w:spacing w:val="-8"/>
          <w:w w:val="100"/>
        </w:rPr>
        <w:t>f</w:t>
      </w:r>
      <w:r>
        <w:rPr>
          <w:color w:val="231F20"/>
          <w:spacing w:val="-1"/>
          <w:w w:val="100"/>
        </w:rPr>
        <w:t>o</w:t>
      </w:r>
      <w:r>
        <w:rPr>
          <w:color w:val="231F20"/>
          <w:spacing w:val="-1"/>
          <w:w w:val="100"/>
        </w:rPr>
        <w:t>ll</w:t>
      </w:r>
      <w:r>
        <w:rPr>
          <w:color w:val="231F20"/>
          <w:spacing w:val="-6"/>
          <w:w w:val="100"/>
        </w:rPr>
        <w:t>o</w:t>
      </w:r>
      <w:r>
        <w:rPr>
          <w:color w:val="231F20"/>
          <w:spacing w:val="-6"/>
          <w:w w:val="100"/>
        </w:rPr>
        <w:t>w</w:t>
      </w:r>
      <w:r>
        <w:rPr>
          <w:color w:val="231F20"/>
          <w:spacing w:val="-1"/>
          <w:w w:val="100"/>
        </w:rPr>
        <w:t>s</w:t>
      </w:r>
      <w:r>
        <w:rPr>
          <w:color w:val="231F20"/>
          <w:w w:val="100"/>
        </w:rPr>
        <w:t>:</w:t>
      </w:r>
      <w:r>
        <w:rPr>
          <w:color w:val="231F20"/>
        </w:rPr>
        <w:t> </w:t>
      </w:r>
      <w:r>
        <w:rPr>
          <w:color w:val="231F20"/>
          <w:w w:val="100"/>
        </w:rPr>
        <w:t>A</w:t>
      </w:r>
      <w:r>
        <w:rPr>
          <w:color w:val="231F20"/>
        </w:rPr>
        <w:t> </w:t>
      </w:r>
      <w:r>
        <w:rPr>
          <w:color w:val="231F20"/>
          <w:spacing w:val="-1"/>
          <w:w w:val="100"/>
        </w:rPr>
        <w:t>bu</w:t>
      </w:r>
      <w:r>
        <w:rPr>
          <w:rFonts w:ascii="Arial" w:hAnsi="Arial"/>
          <w:color w:val="231F20"/>
          <w:w w:val="109"/>
        </w:rPr>
        <w:t>f</w:t>
      </w:r>
      <w:r>
        <w:rPr>
          <w:rFonts w:ascii="Arial" w:hAnsi="Arial"/>
          <w:color w:val="231F20"/>
          <w:spacing w:val="-1"/>
          <w:w w:val="109"/>
        </w:rPr>
        <w:t>f</w:t>
      </w:r>
      <w:r>
        <w:rPr>
          <w:color w:val="231F20"/>
          <w:spacing w:val="-1"/>
          <w:w w:val="100"/>
        </w:rPr>
        <w:t>e</w:t>
      </w:r>
      <w:r>
        <w:rPr>
          <w:color w:val="231F20"/>
          <w:w w:val="100"/>
        </w:rPr>
        <w:t>r </w:t>
      </w:r>
      <w:r>
        <w:rPr>
          <w:color w:val="231F20"/>
        </w:rPr>
        <w:t>is allocated to memory locations x4000 through x40FE. The interrupt handler must accept the next character typed and store it in the </w:t>
      </w:r>
      <w:r>
        <w:rPr>
          <w:color w:val="231F20"/>
          <w:spacing w:val="-3"/>
        </w:rPr>
        <w:t>next </w:t>
      </w:r>
      <w:r>
        <w:rPr>
          <w:color w:val="231F20"/>
        </w:rPr>
        <w:t>“empty” location in the </w:t>
      </w:r>
      <w:r>
        <w:rPr>
          <w:color w:val="231F20"/>
          <w:spacing w:val="-3"/>
        </w:rPr>
        <w:t>bu</w:t>
      </w:r>
      <w:r>
        <w:rPr>
          <w:rFonts w:ascii="Arial" w:hAnsi="Arial"/>
          <w:color w:val="231F20"/>
          <w:spacing w:val="-3"/>
        </w:rPr>
        <w:t>ff</w:t>
      </w:r>
      <w:r>
        <w:rPr>
          <w:color w:val="231F20"/>
          <w:spacing w:val="-3"/>
        </w:rPr>
        <w:t>er. </w:t>
      </w:r>
      <w:r>
        <w:rPr>
          <w:color w:val="231F20"/>
        </w:rPr>
        <w:t>Memory location x40FF is used as a pointer to the next </w:t>
      </w:r>
      <w:r>
        <w:rPr>
          <w:color w:val="231F20"/>
          <w:spacing w:val="-3"/>
        </w:rPr>
        <w:t>available </w:t>
      </w:r>
      <w:r>
        <w:rPr>
          <w:color w:val="231F20"/>
        </w:rPr>
        <w:t>empty bu</w:t>
      </w:r>
      <w:r>
        <w:rPr>
          <w:rFonts w:ascii="Arial" w:hAnsi="Arial"/>
          <w:color w:val="231F20"/>
        </w:rPr>
        <w:t>ff</w:t>
      </w:r>
      <w:r>
        <w:rPr>
          <w:color w:val="231F20"/>
        </w:rPr>
        <w:t>er location. If the bu</w:t>
      </w:r>
      <w:r>
        <w:rPr>
          <w:rFonts w:ascii="Arial" w:hAnsi="Arial"/>
          <w:color w:val="231F20"/>
        </w:rPr>
        <w:t>ff</w:t>
      </w:r>
      <w:r>
        <w:rPr>
          <w:color w:val="231F20"/>
        </w:rPr>
        <w:t>er is full (i.e., if a character has been stored in location x40FE), the interrupt handler must display on the screen: “Character cannot be accepted; input bu</w:t>
      </w:r>
      <w:r>
        <w:rPr>
          <w:rFonts w:ascii="Arial" w:hAnsi="Arial"/>
          <w:color w:val="231F20"/>
        </w:rPr>
        <w:t>ff</w:t>
      </w:r>
      <w:r>
        <w:rPr>
          <w:color w:val="231F20"/>
        </w:rPr>
        <w:t>er </w:t>
      </w:r>
      <w:r>
        <w:rPr>
          <w:color w:val="231F20"/>
          <w:spacing w:val="-3"/>
        </w:rPr>
        <w:t>full.”</w:t>
      </w:r>
    </w:p>
    <w:p>
      <w:pPr>
        <w:pStyle w:val="BodyText"/>
        <w:spacing w:line="237" w:lineRule="auto" w:before="98"/>
        <w:ind w:left="3033" w:right="1261"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20"/>
          <w:sz w:val="23"/>
        </w:rPr>
        <w:t>4</w:t>
      </w:r>
      <w:r>
        <w:rPr>
          <w:rFonts w:ascii="Calibri" w:hAnsi="Calibri"/>
          <w:b/>
          <w:color w:val="231F20"/>
          <w:w w:val="120"/>
          <w:sz w:val="23"/>
        </w:rPr>
        <w:t>0</w:t>
      </w:r>
      <w:r>
        <w:rPr>
          <w:rFonts w:ascii="Calibri" w:hAnsi="Calibri"/>
          <w:b/>
          <w:color w:val="231F20"/>
          <w:sz w:val="23"/>
        </w:rPr>
        <w:t>   </w:t>
      </w:r>
      <w:r>
        <w:rPr>
          <w:rFonts w:ascii="Calibri" w:hAnsi="Calibri"/>
          <w:b/>
          <w:color w:val="231F20"/>
          <w:spacing w:val="-10"/>
          <w:sz w:val="23"/>
        </w:rPr>
        <w:t> </w:t>
      </w:r>
      <w:r>
        <w:rPr>
          <w:color w:val="231F20"/>
          <w:spacing w:val="-1"/>
          <w:w w:val="100"/>
        </w:rPr>
        <w:t>Conside</w:t>
      </w:r>
      <w:r>
        <w:rPr>
          <w:color w:val="231F20"/>
          <w:w w:val="100"/>
        </w:rPr>
        <w:t>r</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inte</w:t>
      </w:r>
      <w:r>
        <w:rPr>
          <w:color w:val="231F20"/>
          <w:spacing w:val="6"/>
          <w:w w:val="100"/>
        </w:rPr>
        <w:t>r</w:t>
      </w:r>
      <w:r>
        <w:rPr>
          <w:color w:val="231F20"/>
          <w:spacing w:val="5"/>
          <w:w w:val="100"/>
        </w:rPr>
        <w:t>r</w:t>
      </w:r>
      <w:r>
        <w:rPr>
          <w:color w:val="231F20"/>
          <w:spacing w:val="-1"/>
          <w:w w:val="100"/>
        </w:rPr>
        <w:t>up</w:t>
      </w:r>
      <w:r>
        <w:rPr>
          <w:color w:val="231F20"/>
          <w:w w:val="100"/>
        </w:rPr>
        <w:t>t</w:t>
      </w:r>
      <w:r>
        <w:rPr>
          <w:color w:val="231F20"/>
        </w:rPr>
        <w:t> </w:t>
      </w:r>
      <w:r>
        <w:rPr>
          <w:color w:val="231F20"/>
          <w:spacing w:val="-1"/>
          <w:w w:val="100"/>
        </w:rPr>
        <w:t>handle</w:t>
      </w:r>
      <w:r>
        <w:rPr>
          <w:color w:val="231F20"/>
          <w:w w:val="100"/>
        </w:rPr>
        <w:t>r</w:t>
      </w:r>
      <w:r>
        <w:rPr>
          <w:color w:val="231F20"/>
        </w:rPr>
        <w:t> </w:t>
      </w:r>
      <w:r>
        <w:rPr>
          <w:color w:val="231F20"/>
          <w:spacing w:val="-1"/>
          <w:w w:val="100"/>
        </w:rPr>
        <w:t>o</w:t>
      </w:r>
      <w:r>
        <w:rPr>
          <w:color w:val="231F20"/>
          <w:w w:val="100"/>
        </w:rPr>
        <w:t>f</w:t>
      </w:r>
      <w:r>
        <w:rPr>
          <w:color w:val="231F20"/>
        </w:rPr>
        <w:t> </w:t>
      </w:r>
      <w:r>
        <w:rPr>
          <w:color w:val="231F20"/>
          <w:spacing w:val="-1"/>
          <w:w w:val="100"/>
        </w:rPr>
        <w:t>E</w:t>
      </w:r>
      <w:r>
        <w:rPr>
          <w:color w:val="231F20"/>
          <w:spacing w:val="-6"/>
          <w:w w:val="100"/>
        </w:rPr>
        <w:t>x</w:t>
      </w:r>
      <w:r>
        <w:rPr>
          <w:color w:val="231F20"/>
          <w:spacing w:val="-1"/>
          <w:w w:val="100"/>
        </w:rPr>
        <w:t>ercis</w:t>
      </w:r>
      <w:r>
        <w:rPr>
          <w:color w:val="231F20"/>
          <w:w w:val="100"/>
        </w:rPr>
        <w:t>e</w:t>
      </w:r>
      <w:r>
        <w:rPr>
          <w:color w:val="231F20"/>
        </w:rPr>
        <w:t> </w:t>
      </w:r>
      <w:r>
        <w:rPr>
          <w:color w:val="231F20"/>
          <w:spacing w:val="-1"/>
          <w:w w:val="100"/>
        </w:rPr>
        <w:t>9.39</w:t>
      </w:r>
      <w:r>
        <w:rPr>
          <w:color w:val="231F20"/>
          <w:w w:val="100"/>
        </w:rPr>
        <w:t>.</w:t>
      </w:r>
      <w:r>
        <w:rPr>
          <w:color w:val="231F20"/>
        </w:rPr>
        <w:t> </w:t>
      </w:r>
      <w:r>
        <w:rPr>
          <w:color w:val="231F20"/>
          <w:spacing w:val="-1"/>
          <w:w w:val="100"/>
        </w:rPr>
        <w:t>Th</w:t>
      </w:r>
      <w:r>
        <w:rPr>
          <w:color w:val="231F20"/>
          <w:w w:val="100"/>
        </w:rPr>
        <w:t>e</w:t>
      </w:r>
      <w:r>
        <w:rPr>
          <w:color w:val="231F20"/>
        </w:rPr>
        <w:t> </w:t>
      </w:r>
      <w:r>
        <w:rPr>
          <w:color w:val="231F20"/>
          <w:spacing w:val="-1"/>
          <w:w w:val="100"/>
        </w:rPr>
        <w:t>bu</w:t>
      </w:r>
      <w:r>
        <w:rPr>
          <w:rFonts w:ascii="Arial" w:hAnsi="Arial"/>
          <w:color w:val="231F20"/>
          <w:w w:val="109"/>
        </w:rPr>
        <w:t>f</w:t>
      </w:r>
      <w:r>
        <w:rPr>
          <w:rFonts w:ascii="Arial" w:hAnsi="Arial"/>
          <w:color w:val="231F20"/>
          <w:spacing w:val="-1"/>
          <w:w w:val="109"/>
        </w:rPr>
        <w:t>f</w:t>
      </w:r>
      <w:r>
        <w:rPr>
          <w:color w:val="231F20"/>
          <w:spacing w:val="-1"/>
          <w:w w:val="100"/>
        </w:rPr>
        <w:t>e</w:t>
      </w:r>
      <w:r>
        <w:rPr>
          <w:color w:val="231F20"/>
          <w:w w:val="100"/>
        </w:rPr>
        <w:t>r</w:t>
      </w:r>
      <w:r>
        <w:rPr>
          <w:color w:val="231F20"/>
        </w:rPr>
        <w:t> </w:t>
      </w:r>
      <w:r>
        <w:rPr>
          <w:color w:val="231F20"/>
          <w:spacing w:val="-1"/>
          <w:w w:val="100"/>
        </w:rPr>
        <w:t>i</w:t>
      </w:r>
      <w:r>
        <w:rPr>
          <w:color w:val="231F20"/>
          <w:w w:val="100"/>
        </w:rPr>
        <w:t>s</w:t>
      </w:r>
      <w:r>
        <w:rPr>
          <w:color w:val="231F20"/>
        </w:rPr>
        <w:t> </w:t>
      </w:r>
      <w:r>
        <w:rPr>
          <w:color w:val="231F20"/>
          <w:spacing w:val="-1"/>
          <w:w w:val="99"/>
        </w:rPr>
        <w:t>modified </w:t>
      </w:r>
      <w:r>
        <w:rPr>
          <w:color w:val="231F20"/>
          <w:w w:val="105"/>
        </w:rPr>
        <w:t>as</w:t>
      </w:r>
      <w:r>
        <w:rPr>
          <w:color w:val="231F20"/>
          <w:spacing w:val="-26"/>
          <w:w w:val="105"/>
        </w:rPr>
        <w:t> </w:t>
      </w:r>
      <w:r>
        <w:rPr>
          <w:color w:val="231F20"/>
          <w:spacing w:val="-3"/>
          <w:w w:val="105"/>
        </w:rPr>
        <w:t>follows:</w:t>
      </w:r>
      <w:r>
        <w:rPr>
          <w:color w:val="231F20"/>
          <w:spacing w:val="-25"/>
          <w:w w:val="105"/>
        </w:rPr>
        <w:t> </w:t>
      </w:r>
      <w:r>
        <w:rPr>
          <w:color w:val="231F20"/>
          <w:w w:val="105"/>
        </w:rPr>
        <w:t>The</w:t>
      </w:r>
      <w:r>
        <w:rPr>
          <w:color w:val="231F20"/>
          <w:spacing w:val="-25"/>
          <w:w w:val="105"/>
        </w:rPr>
        <w:t> </w:t>
      </w:r>
      <w:r>
        <w:rPr>
          <w:color w:val="231F20"/>
          <w:w w:val="105"/>
        </w:rPr>
        <w:t>bu</w:t>
      </w:r>
      <w:r>
        <w:rPr>
          <w:rFonts w:ascii="Arial" w:hAnsi="Arial"/>
          <w:color w:val="231F20"/>
          <w:w w:val="105"/>
        </w:rPr>
        <w:t>ff</w:t>
      </w:r>
      <w:r>
        <w:rPr>
          <w:color w:val="231F20"/>
          <w:w w:val="105"/>
        </w:rPr>
        <w:t>er</w:t>
      </w:r>
      <w:r>
        <w:rPr>
          <w:color w:val="231F20"/>
          <w:spacing w:val="-26"/>
          <w:w w:val="105"/>
        </w:rPr>
        <w:t> </w:t>
      </w:r>
      <w:r>
        <w:rPr>
          <w:color w:val="231F20"/>
          <w:w w:val="105"/>
        </w:rPr>
        <w:t>is</w:t>
      </w:r>
      <w:r>
        <w:rPr>
          <w:color w:val="231F20"/>
          <w:spacing w:val="-25"/>
          <w:w w:val="105"/>
        </w:rPr>
        <w:t> </w:t>
      </w:r>
      <w:r>
        <w:rPr>
          <w:color w:val="231F20"/>
          <w:w w:val="105"/>
        </w:rPr>
        <w:t>allocated</w:t>
      </w:r>
      <w:r>
        <w:rPr>
          <w:color w:val="231F20"/>
          <w:spacing w:val="-25"/>
          <w:w w:val="105"/>
        </w:rPr>
        <w:t> </w:t>
      </w:r>
      <w:r>
        <w:rPr>
          <w:color w:val="231F20"/>
          <w:w w:val="105"/>
        </w:rPr>
        <w:t>to</w:t>
      </w:r>
      <w:r>
        <w:rPr>
          <w:color w:val="231F20"/>
          <w:spacing w:val="-26"/>
          <w:w w:val="105"/>
        </w:rPr>
        <w:t> </w:t>
      </w:r>
      <w:r>
        <w:rPr>
          <w:color w:val="231F20"/>
          <w:w w:val="105"/>
        </w:rPr>
        <w:t>memory</w:t>
      </w:r>
      <w:r>
        <w:rPr>
          <w:color w:val="231F20"/>
          <w:spacing w:val="-25"/>
          <w:w w:val="105"/>
        </w:rPr>
        <w:t> </w:t>
      </w:r>
      <w:r>
        <w:rPr>
          <w:color w:val="231F20"/>
          <w:w w:val="105"/>
        </w:rPr>
        <w:t>locations</w:t>
      </w:r>
      <w:r>
        <w:rPr>
          <w:color w:val="231F20"/>
          <w:spacing w:val="-25"/>
          <w:w w:val="105"/>
        </w:rPr>
        <w:t> </w:t>
      </w:r>
      <w:r>
        <w:rPr>
          <w:color w:val="231F20"/>
          <w:w w:val="105"/>
        </w:rPr>
        <w:t>x4000</w:t>
      </w:r>
      <w:r>
        <w:rPr>
          <w:color w:val="231F20"/>
          <w:spacing w:val="-25"/>
          <w:w w:val="105"/>
        </w:rPr>
        <w:t> </w:t>
      </w:r>
      <w:r>
        <w:rPr>
          <w:color w:val="231F20"/>
          <w:w w:val="105"/>
        </w:rPr>
        <w:t>through </w:t>
      </w:r>
      <w:r>
        <w:rPr>
          <w:color w:val="231F20"/>
          <w:w w:val="110"/>
        </w:rPr>
        <w:t>x40FC.</w:t>
      </w:r>
      <w:r>
        <w:rPr>
          <w:color w:val="231F20"/>
          <w:spacing w:val="-39"/>
          <w:w w:val="110"/>
        </w:rPr>
        <w:t> </w:t>
      </w:r>
      <w:r>
        <w:rPr>
          <w:color w:val="231F20"/>
          <w:w w:val="110"/>
        </w:rPr>
        <w:t>Location</w:t>
      </w:r>
      <w:r>
        <w:rPr>
          <w:color w:val="231F20"/>
          <w:spacing w:val="-38"/>
          <w:w w:val="110"/>
        </w:rPr>
        <w:t> </w:t>
      </w:r>
      <w:r>
        <w:rPr>
          <w:color w:val="231F20"/>
          <w:w w:val="110"/>
        </w:rPr>
        <w:t>x40FF</w:t>
      </w:r>
      <w:r>
        <w:rPr>
          <w:color w:val="231F20"/>
          <w:spacing w:val="-38"/>
          <w:w w:val="110"/>
        </w:rPr>
        <w:t> </w:t>
      </w:r>
      <w:r>
        <w:rPr>
          <w:color w:val="231F20"/>
          <w:w w:val="110"/>
        </w:rPr>
        <w:t>contains,</w:t>
      </w:r>
      <w:r>
        <w:rPr>
          <w:color w:val="231F20"/>
          <w:spacing w:val="-38"/>
          <w:w w:val="110"/>
        </w:rPr>
        <w:t> </w:t>
      </w:r>
      <w:r>
        <w:rPr>
          <w:color w:val="231F20"/>
          <w:w w:val="110"/>
        </w:rPr>
        <w:t>as</w:t>
      </w:r>
      <w:r>
        <w:rPr>
          <w:color w:val="231F20"/>
          <w:spacing w:val="-38"/>
          <w:w w:val="110"/>
        </w:rPr>
        <w:t> </w:t>
      </w:r>
      <w:r>
        <w:rPr>
          <w:color w:val="231F20"/>
          <w:w w:val="110"/>
        </w:rPr>
        <w:t>before,</w:t>
      </w:r>
      <w:r>
        <w:rPr>
          <w:color w:val="231F20"/>
          <w:spacing w:val="-38"/>
          <w:w w:val="110"/>
        </w:rPr>
        <w:t> </w:t>
      </w:r>
      <w:r>
        <w:rPr>
          <w:color w:val="231F20"/>
          <w:w w:val="110"/>
        </w:rPr>
        <w:t>the</w:t>
      </w:r>
      <w:r>
        <w:rPr>
          <w:color w:val="231F20"/>
          <w:spacing w:val="-38"/>
          <w:w w:val="110"/>
        </w:rPr>
        <w:t> </w:t>
      </w:r>
      <w:r>
        <w:rPr>
          <w:color w:val="231F20"/>
          <w:w w:val="110"/>
        </w:rPr>
        <w:t>address</w:t>
      </w:r>
      <w:r>
        <w:rPr>
          <w:color w:val="231F20"/>
          <w:spacing w:val="-39"/>
          <w:w w:val="110"/>
        </w:rPr>
        <w:t> </w:t>
      </w:r>
      <w:r>
        <w:rPr>
          <w:color w:val="231F20"/>
          <w:w w:val="110"/>
        </w:rPr>
        <w:t>of</w:t>
      </w:r>
      <w:r>
        <w:rPr>
          <w:color w:val="231F20"/>
          <w:spacing w:val="-38"/>
          <w:w w:val="110"/>
        </w:rPr>
        <w:t> </w:t>
      </w:r>
      <w:r>
        <w:rPr>
          <w:color w:val="231F20"/>
          <w:w w:val="110"/>
        </w:rPr>
        <w:t>the</w:t>
      </w:r>
      <w:r>
        <w:rPr>
          <w:color w:val="231F20"/>
          <w:spacing w:val="-38"/>
          <w:w w:val="110"/>
        </w:rPr>
        <w:t> </w:t>
      </w:r>
      <w:r>
        <w:rPr>
          <w:color w:val="231F20"/>
          <w:spacing w:val="-3"/>
          <w:w w:val="110"/>
        </w:rPr>
        <w:t>next </w:t>
      </w:r>
      <w:r>
        <w:rPr>
          <w:color w:val="231F20"/>
          <w:w w:val="110"/>
        </w:rPr>
        <w:t>available</w:t>
      </w:r>
      <w:r>
        <w:rPr>
          <w:color w:val="231F20"/>
          <w:spacing w:val="-41"/>
          <w:w w:val="110"/>
        </w:rPr>
        <w:t> </w:t>
      </w:r>
      <w:r>
        <w:rPr>
          <w:color w:val="231F20"/>
          <w:w w:val="110"/>
        </w:rPr>
        <w:t>empty</w:t>
      </w:r>
      <w:r>
        <w:rPr>
          <w:color w:val="231F20"/>
          <w:spacing w:val="-41"/>
          <w:w w:val="110"/>
        </w:rPr>
        <w:t> </w:t>
      </w:r>
      <w:r>
        <w:rPr>
          <w:color w:val="231F20"/>
          <w:w w:val="110"/>
        </w:rPr>
        <w:t>location</w:t>
      </w:r>
      <w:r>
        <w:rPr>
          <w:color w:val="231F20"/>
          <w:spacing w:val="-41"/>
          <w:w w:val="110"/>
        </w:rPr>
        <w:t> </w:t>
      </w:r>
      <w:r>
        <w:rPr>
          <w:color w:val="231F20"/>
          <w:w w:val="110"/>
        </w:rPr>
        <w:t>in</w:t>
      </w:r>
      <w:r>
        <w:rPr>
          <w:color w:val="231F20"/>
          <w:spacing w:val="-40"/>
          <w:w w:val="110"/>
        </w:rPr>
        <w:t> </w:t>
      </w:r>
      <w:r>
        <w:rPr>
          <w:color w:val="231F20"/>
          <w:w w:val="110"/>
        </w:rPr>
        <w:t>the</w:t>
      </w:r>
      <w:r>
        <w:rPr>
          <w:color w:val="231F20"/>
          <w:spacing w:val="-41"/>
          <w:w w:val="110"/>
        </w:rPr>
        <w:t> </w:t>
      </w:r>
      <w:r>
        <w:rPr>
          <w:color w:val="231F20"/>
          <w:w w:val="110"/>
        </w:rPr>
        <w:t>bu</w:t>
      </w:r>
      <w:r>
        <w:rPr>
          <w:rFonts w:ascii="Arial" w:hAnsi="Arial"/>
          <w:color w:val="231F20"/>
          <w:w w:val="110"/>
        </w:rPr>
        <w:t>ff</w:t>
      </w:r>
      <w:r>
        <w:rPr>
          <w:color w:val="231F20"/>
          <w:w w:val="110"/>
        </w:rPr>
        <w:t>er.</w:t>
      </w:r>
      <w:r>
        <w:rPr>
          <w:color w:val="231F20"/>
          <w:spacing w:val="-41"/>
          <w:w w:val="110"/>
        </w:rPr>
        <w:t> </w:t>
      </w:r>
      <w:r>
        <w:rPr>
          <w:color w:val="231F20"/>
          <w:w w:val="110"/>
        </w:rPr>
        <w:t>Location</w:t>
      </w:r>
      <w:r>
        <w:rPr>
          <w:color w:val="231F20"/>
          <w:spacing w:val="-41"/>
          <w:w w:val="110"/>
        </w:rPr>
        <w:t> </w:t>
      </w:r>
      <w:r>
        <w:rPr>
          <w:color w:val="231F20"/>
          <w:w w:val="110"/>
        </w:rPr>
        <w:t>x40FE</w:t>
      </w:r>
      <w:r>
        <w:rPr>
          <w:color w:val="231F20"/>
          <w:spacing w:val="-40"/>
          <w:w w:val="110"/>
        </w:rPr>
        <w:t> </w:t>
      </w:r>
      <w:r>
        <w:rPr>
          <w:color w:val="231F20"/>
          <w:w w:val="110"/>
        </w:rPr>
        <w:t>contains</w:t>
      </w:r>
      <w:r>
        <w:rPr>
          <w:color w:val="231F20"/>
          <w:spacing w:val="-41"/>
          <w:w w:val="110"/>
        </w:rPr>
        <w:t> </w:t>
      </w:r>
      <w:r>
        <w:rPr>
          <w:color w:val="231F20"/>
          <w:w w:val="110"/>
        </w:rPr>
        <w:t>the </w:t>
      </w:r>
      <w:r>
        <w:rPr>
          <w:color w:val="231F20"/>
          <w:w w:val="105"/>
        </w:rPr>
        <w:t>address</w:t>
      </w:r>
      <w:r>
        <w:rPr>
          <w:color w:val="231F20"/>
          <w:spacing w:val="-24"/>
          <w:w w:val="105"/>
        </w:rPr>
        <w:t> </w:t>
      </w:r>
      <w:r>
        <w:rPr>
          <w:color w:val="231F20"/>
          <w:w w:val="105"/>
        </w:rPr>
        <w:t>of</w:t>
      </w:r>
      <w:r>
        <w:rPr>
          <w:color w:val="231F20"/>
          <w:spacing w:val="-24"/>
          <w:w w:val="105"/>
        </w:rPr>
        <w:t> </w:t>
      </w:r>
      <w:r>
        <w:rPr>
          <w:color w:val="231F20"/>
          <w:w w:val="105"/>
        </w:rPr>
        <w:t>the</w:t>
      </w:r>
      <w:r>
        <w:rPr>
          <w:color w:val="231F20"/>
          <w:spacing w:val="-24"/>
          <w:w w:val="105"/>
        </w:rPr>
        <w:t> </w:t>
      </w:r>
      <w:r>
        <w:rPr>
          <w:color w:val="231F20"/>
          <w:w w:val="105"/>
        </w:rPr>
        <w:t>oldest</w:t>
      </w:r>
      <w:r>
        <w:rPr>
          <w:color w:val="231F20"/>
          <w:spacing w:val="-23"/>
          <w:w w:val="105"/>
        </w:rPr>
        <w:t> </w:t>
      </w:r>
      <w:r>
        <w:rPr>
          <w:color w:val="231F20"/>
          <w:w w:val="105"/>
        </w:rPr>
        <w:t>character</w:t>
      </w:r>
      <w:r>
        <w:rPr>
          <w:color w:val="231F20"/>
          <w:spacing w:val="-24"/>
          <w:w w:val="105"/>
        </w:rPr>
        <w:t> </w:t>
      </w:r>
      <w:r>
        <w:rPr>
          <w:color w:val="231F20"/>
          <w:w w:val="105"/>
        </w:rPr>
        <w:t>in</w:t>
      </w:r>
      <w:r>
        <w:rPr>
          <w:color w:val="231F20"/>
          <w:spacing w:val="-24"/>
          <w:w w:val="105"/>
        </w:rPr>
        <w:t> </w:t>
      </w:r>
      <w:r>
        <w:rPr>
          <w:color w:val="231F20"/>
          <w:w w:val="105"/>
        </w:rPr>
        <w:t>the</w:t>
      </w:r>
      <w:r>
        <w:rPr>
          <w:color w:val="231F20"/>
          <w:spacing w:val="-23"/>
          <w:w w:val="105"/>
        </w:rPr>
        <w:t> </w:t>
      </w:r>
      <w:r>
        <w:rPr>
          <w:color w:val="231F20"/>
          <w:spacing w:val="-3"/>
          <w:w w:val="105"/>
        </w:rPr>
        <w:t>bu</w:t>
      </w:r>
      <w:r>
        <w:rPr>
          <w:rFonts w:ascii="Arial" w:hAnsi="Arial"/>
          <w:color w:val="231F20"/>
          <w:spacing w:val="-3"/>
          <w:w w:val="105"/>
        </w:rPr>
        <w:t>ff</w:t>
      </w:r>
      <w:r>
        <w:rPr>
          <w:color w:val="231F20"/>
          <w:spacing w:val="-3"/>
          <w:w w:val="105"/>
        </w:rPr>
        <w:t>er.</w:t>
      </w:r>
      <w:r>
        <w:rPr>
          <w:color w:val="231F20"/>
          <w:spacing w:val="-24"/>
          <w:w w:val="105"/>
        </w:rPr>
        <w:t> </w:t>
      </w:r>
      <w:r>
        <w:rPr>
          <w:color w:val="231F20"/>
          <w:w w:val="105"/>
        </w:rPr>
        <w:t>Location</w:t>
      </w:r>
      <w:r>
        <w:rPr>
          <w:color w:val="231F20"/>
          <w:spacing w:val="-24"/>
          <w:w w:val="105"/>
        </w:rPr>
        <w:t> </w:t>
      </w:r>
      <w:r>
        <w:rPr>
          <w:color w:val="231F20"/>
          <w:w w:val="105"/>
        </w:rPr>
        <w:t>x40FD</w:t>
      </w:r>
      <w:r>
        <w:rPr>
          <w:color w:val="231F20"/>
          <w:spacing w:val="-23"/>
          <w:w w:val="105"/>
        </w:rPr>
        <w:t> </w:t>
      </w:r>
      <w:r>
        <w:rPr>
          <w:color w:val="231F20"/>
          <w:w w:val="105"/>
        </w:rPr>
        <w:t>contains </w:t>
      </w:r>
      <w:r>
        <w:rPr>
          <w:color w:val="231F20"/>
          <w:w w:val="110"/>
        </w:rPr>
        <w:t>the</w:t>
      </w:r>
      <w:r>
        <w:rPr>
          <w:color w:val="231F20"/>
          <w:spacing w:val="-36"/>
          <w:w w:val="110"/>
        </w:rPr>
        <w:t> </w:t>
      </w:r>
      <w:r>
        <w:rPr>
          <w:color w:val="231F20"/>
          <w:w w:val="110"/>
        </w:rPr>
        <w:t>number</w:t>
      </w:r>
      <w:r>
        <w:rPr>
          <w:color w:val="231F20"/>
          <w:spacing w:val="-35"/>
          <w:w w:val="110"/>
        </w:rPr>
        <w:t> </w:t>
      </w:r>
      <w:r>
        <w:rPr>
          <w:color w:val="231F20"/>
          <w:w w:val="110"/>
        </w:rPr>
        <w:t>of</w:t>
      </w:r>
      <w:r>
        <w:rPr>
          <w:color w:val="231F20"/>
          <w:spacing w:val="-35"/>
          <w:w w:val="110"/>
        </w:rPr>
        <w:t> </w:t>
      </w:r>
      <w:r>
        <w:rPr>
          <w:color w:val="231F20"/>
          <w:w w:val="110"/>
        </w:rPr>
        <w:t>characters</w:t>
      </w:r>
      <w:r>
        <w:rPr>
          <w:color w:val="231F20"/>
          <w:spacing w:val="-36"/>
          <w:w w:val="110"/>
        </w:rPr>
        <w:t> </w:t>
      </w:r>
      <w:r>
        <w:rPr>
          <w:color w:val="231F20"/>
          <w:w w:val="110"/>
        </w:rPr>
        <w:t>in</w:t>
      </w:r>
      <w:r>
        <w:rPr>
          <w:color w:val="231F20"/>
          <w:spacing w:val="-35"/>
          <w:w w:val="110"/>
        </w:rPr>
        <w:t> </w:t>
      </w:r>
      <w:r>
        <w:rPr>
          <w:color w:val="231F20"/>
          <w:w w:val="110"/>
        </w:rPr>
        <w:t>the</w:t>
      </w:r>
      <w:r>
        <w:rPr>
          <w:color w:val="231F20"/>
          <w:spacing w:val="-35"/>
          <w:w w:val="110"/>
        </w:rPr>
        <w:t> </w:t>
      </w:r>
      <w:r>
        <w:rPr>
          <w:color w:val="231F20"/>
          <w:spacing w:val="-3"/>
          <w:w w:val="110"/>
        </w:rPr>
        <w:t>bu</w:t>
      </w:r>
      <w:r>
        <w:rPr>
          <w:rFonts w:ascii="Arial" w:hAnsi="Arial"/>
          <w:color w:val="231F20"/>
          <w:spacing w:val="-3"/>
          <w:w w:val="110"/>
        </w:rPr>
        <w:t>ff</w:t>
      </w:r>
      <w:r>
        <w:rPr>
          <w:color w:val="231F20"/>
          <w:spacing w:val="-3"/>
          <w:w w:val="110"/>
        </w:rPr>
        <w:t>er.</w:t>
      </w:r>
      <w:r>
        <w:rPr>
          <w:color w:val="231F20"/>
          <w:spacing w:val="-35"/>
          <w:w w:val="110"/>
        </w:rPr>
        <w:t> </w:t>
      </w:r>
      <w:r>
        <w:rPr>
          <w:color w:val="231F20"/>
          <w:w w:val="110"/>
        </w:rPr>
        <w:t>Other</w:t>
      </w:r>
      <w:r>
        <w:rPr>
          <w:color w:val="231F20"/>
          <w:spacing w:val="-36"/>
          <w:w w:val="110"/>
        </w:rPr>
        <w:t> </w:t>
      </w:r>
      <w:r>
        <w:rPr>
          <w:color w:val="231F20"/>
          <w:w w:val="110"/>
        </w:rPr>
        <w:t>programs</w:t>
      </w:r>
      <w:r>
        <w:rPr>
          <w:color w:val="231F20"/>
          <w:spacing w:val="-35"/>
          <w:w w:val="110"/>
        </w:rPr>
        <w:t> </w:t>
      </w:r>
      <w:r>
        <w:rPr>
          <w:color w:val="231F20"/>
          <w:w w:val="110"/>
        </w:rPr>
        <w:t>can</w:t>
      </w:r>
      <w:r>
        <w:rPr>
          <w:color w:val="231F20"/>
          <w:spacing w:val="-35"/>
          <w:w w:val="110"/>
        </w:rPr>
        <w:t> </w:t>
      </w:r>
      <w:r>
        <w:rPr>
          <w:color w:val="231F20"/>
          <w:spacing w:val="-3"/>
          <w:w w:val="110"/>
        </w:rPr>
        <w:t>remove </w:t>
      </w:r>
      <w:r>
        <w:rPr>
          <w:color w:val="231F20"/>
          <w:w w:val="110"/>
        </w:rPr>
        <w:t>characters</w:t>
      </w:r>
      <w:r>
        <w:rPr>
          <w:color w:val="231F20"/>
          <w:spacing w:val="-43"/>
          <w:w w:val="110"/>
        </w:rPr>
        <w:t> </w:t>
      </w:r>
      <w:r>
        <w:rPr>
          <w:color w:val="231F20"/>
          <w:w w:val="110"/>
        </w:rPr>
        <w:t>from</w:t>
      </w:r>
      <w:r>
        <w:rPr>
          <w:color w:val="231F20"/>
          <w:spacing w:val="-42"/>
          <w:w w:val="110"/>
        </w:rPr>
        <w:t> </w:t>
      </w:r>
      <w:r>
        <w:rPr>
          <w:color w:val="231F20"/>
          <w:w w:val="110"/>
        </w:rPr>
        <w:t>the</w:t>
      </w:r>
      <w:r>
        <w:rPr>
          <w:color w:val="231F20"/>
          <w:spacing w:val="-43"/>
          <w:w w:val="110"/>
        </w:rPr>
        <w:t> </w:t>
      </w:r>
      <w:r>
        <w:rPr>
          <w:color w:val="231F20"/>
          <w:spacing w:val="-3"/>
          <w:w w:val="110"/>
        </w:rPr>
        <w:t>bu</w:t>
      </w:r>
      <w:r>
        <w:rPr>
          <w:rFonts w:ascii="Arial" w:hAnsi="Arial"/>
          <w:color w:val="231F20"/>
          <w:spacing w:val="-3"/>
          <w:w w:val="110"/>
        </w:rPr>
        <w:t>ff</w:t>
      </w:r>
      <w:r>
        <w:rPr>
          <w:color w:val="231F20"/>
          <w:spacing w:val="-3"/>
          <w:w w:val="110"/>
        </w:rPr>
        <w:t>er.</w:t>
      </w:r>
      <w:r>
        <w:rPr>
          <w:color w:val="231F20"/>
          <w:spacing w:val="-42"/>
          <w:w w:val="110"/>
        </w:rPr>
        <w:t> </w:t>
      </w:r>
      <w:r>
        <w:rPr>
          <w:color w:val="231F20"/>
          <w:w w:val="110"/>
        </w:rPr>
        <w:t>Modify</w:t>
      </w:r>
      <w:r>
        <w:rPr>
          <w:color w:val="231F20"/>
          <w:spacing w:val="-43"/>
          <w:w w:val="110"/>
        </w:rPr>
        <w:t> </w:t>
      </w:r>
      <w:r>
        <w:rPr>
          <w:color w:val="231F20"/>
          <w:w w:val="110"/>
        </w:rPr>
        <w:t>the</w:t>
      </w:r>
      <w:r>
        <w:rPr>
          <w:color w:val="231F20"/>
          <w:spacing w:val="-42"/>
          <w:w w:val="110"/>
        </w:rPr>
        <w:t> </w:t>
      </w:r>
      <w:r>
        <w:rPr>
          <w:color w:val="231F20"/>
          <w:w w:val="110"/>
        </w:rPr>
        <w:t>interrupt</w:t>
      </w:r>
      <w:r>
        <w:rPr>
          <w:color w:val="231F20"/>
          <w:spacing w:val="-43"/>
          <w:w w:val="110"/>
        </w:rPr>
        <w:t> </w:t>
      </w:r>
      <w:r>
        <w:rPr>
          <w:color w:val="231F20"/>
          <w:w w:val="110"/>
        </w:rPr>
        <w:t>handler</w:t>
      </w:r>
      <w:r>
        <w:rPr>
          <w:color w:val="231F20"/>
          <w:spacing w:val="-42"/>
          <w:w w:val="110"/>
        </w:rPr>
        <w:t> </w:t>
      </w:r>
      <w:r>
        <w:rPr>
          <w:color w:val="231F20"/>
          <w:w w:val="110"/>
        </w:rPr>
        <w:t>so</w:t>
      </w:r>
      <w:r>
        <w:rPr>
          <w:color w:val="231F20"/>
          <w:spacing w:val="-43"/>
          <w:w w:val="110"/>
        </w:rPr>
        <w:t> </w:t>
      </w:r>
      <w:r>
        <w:rPr>
          <w:color w:val="231F20"/>
          <w:w w:val="110"/>
        </w:rPr>
        <w:t>that,</w:t>
      </w:r>
      <w:r>
        <w:rPr>
          <w:color w:val="231F20"/>
          <w:spacing w:val="-42"/>
          <w:w w:val="110"/>
        </w:rPr>
        <w:t> </w:t>
      </w:r>
      <w:r>
        <w:rPr>
          <w:color w:val="231F20"/>
          <w:w w:val="110"/>
        </w:rPr>
        <w:t>after </w:t>
      </w:r>
      <w:r>
        <w:rPr>
          <w:color w:val="231F20"/>
          <w:w w:val="105"/>
        </w:rPr>
        <w:t>x40FC</w:t>
      </w:r>
      <w:r>
        <w:rPr>
          <w:color w:val="231F20"/>
          <w:spacing w:val="-34"/>
          <w:w w:val="105"/>
        </w:rPr>
        <w:t> </w:t>
      </w:r>
      <w:r>
        <w:rPr>
          <w:color w:val="231F20"/>
          <w:w w:val="105"/>
        </w:rPr>
        <w:t>is</w:t>
      </w:r>
      <w:r>
        <w:rPr>
          <w:color w:val="231F20"/>
          <w:spacing w:val="-33"/>
          <w:w w:val="105"/>
        </w:rPr>
        <w:t> </w:t>
      </w:r>
      <w:r>
        <w:rPr>
          <w:color w:val="231F20"/>
          <w:w w:val="105"/>
        </w:rPr>
        <w:t>filled,</w:t>
      </w:r>
      <w:r>
        <w:rPr>
          <w:color w:val="231F20"/>
          <w:spacing w:val="-33"/>
          <w:w w:val="105"/>
        </w:rPr>
        <w:t> </w:t>
      </w:r>
      <w:r>
        <w:rPr>
          <w:color w:val="231F20"/>
          <w:w w:val="105"/>
        </w:rPr>
        <w:t>the</w:t>
      </w:r>
      <w:r>
        <w:rPr>
          <w:color w:val="231F20"/>
          <w:spacing w:val="-34"/>
          <w:w w:val="105"/>
        </w:rPr>
        <w:t> </w:t>
      </w:r>
      <w:r>
        <w:rPr>
          <w:color w:val="231F20"/>
          <w:w w:val="105"/>
        </w:rPr>
        <w:t>next</w:t>
      </w:r>
      <w:r>
        <w:rPr>
          <w:color w:val="231F20"/>
          <w:spacing w:val="-33"/>
          <w:w w:val="105"/>
        </w:rPr>
        <w:t> </w:t>
      </w:r>
      <w:r>
        <w:rPr>
          <w:color w:val="231F20"/>
          <w:w w:val="105"/>
        </w:rPr>
        <w:t>location</w:t>
      </w:r>
      <w:r>
        <w:rPr>
          <w:color w:val="231F20"/>
          <w:spacing w:val="-33"/>
          <w:w w:val="105"/>
        </w:rPr>
        <w:t> </w:t>
      </w:r>
      <w:r>
        <w:rPr>
          <w:color w:val="231F20"/>
          <w:w w:val="105"/>
        </w:rPr>
        <w:t>filled</w:t>
      </w:r>
      <w:r>
        <w:rPr>
          <w:color w:val="231F20"/>
          <w:spacing w:val="-33"/>
          <w:w w:val="105"/>
        </w:rPr>
        <w:t> </w:t>
      </w:r>
      <w:r>
        <w:rPr>
          <w:color w:val="231F20"/>
          <w:w w:val="105"/>
        </w:rPr>
        <w:t>is</w:t>
      </w:r>
      <w:r>
        <w:rPr>
          <w:color w:val="231F20"/>
          <w:spacing w:val="-34"/>
          <w:w w:val="105"/>
        </w:rPr>
        <w:t> </w:t>
      </w:r>
      <w:r>
        <w:rPr>
          <w:color w:val="231F20"/>
          <w:w w:val="105"/>
        </w:rPr>
        <w:t>x4000,</w:t>
      </w:r>
      <w:r>
        <w:rPr>
          <w:color w:val="231F20"/>
          <w:spacing w:val="-33"/>
          <w:w w:val="105"/>
        </w:rPr>
        <w:t> </w:t>
      </w:r>
      <w:r>
        <w:rPr>
          <w:color w:val="231F20"/>
          <w:w w:val="105"/>
        </w:rPr>
        <w:t>assuming</w:t>
      </w:r>
      <w:r>
        <w:rPr>
          <w:color w:val="231F20"/>
          <w:spacing w:val="-33"/>
          <w:w w:val="105"/>
        </w:rPr>
        <w:t> </w:t>
      </w:r>
      <w:r>
        <w:rPr>
          <w:color w:val="231F20"/>
          <w:w w:val="105"/>
        </w:rPr>
        <w:t>the</w:t>
      </w:r>
      <w:r>
        <w:rPr>
          <w:color w:val="231F20"/>
          <w:spacing w:val="-33"/>
          <w:w w:val="105"/>
        </w:rPr>
        <w:t> </w:t>
      </w:r>
      <w:r>
        <w:rPr>
          <w:color w:val="231F20"/>
          <w:w w:val="105"/>
        </w:rPr>
        <w:t>character </w:t>
      </w:r>
      <w:r>
        <w:rPr>
          <w:color w:val="231F20"/>
          <w:w w:val="110"/>
        </w:rPr>
        <w:t>in</w:t>
      </w:r>
      <w:r>
        <w:rPr>
          <w:color w:val="231F20"/>
          <w:spacing w:val="-43"/>
          <w:w w:val="110"/>
        </w:rPr>
        <w:t> </w:t>
      </w:r>
      <w:r>
        <w:rPr>
          <w:color w:val="231F20"/>
          <w:w w:val="110"/>
        </w:rPr>
        <w:t>x4000</w:t>
      </w:r>
      <w:r>
        <w:rPr>
          <w:color w:val="231F20"/>
          <w:spacing w:val="-42"/>
          <w:w w:val="110"/>
        </w:rPr>
        <w:t> </w:t>
      </w:r>
      <w:r>
        <w:rPr>
          <w:color w:val="231F20"/>
          <w:w w:val="110"/>
        </w:rPr>
        <w:t>has</w:t>
      </w:r>
      <w:r>
        <w:rPr>
          <w:color w:val="231F20"/>
          <w:spacing w:val="-42"/>
          <w:w w:val="110"/>
        </w:rPr>
        <w:t> </w:t>
      </w:r>
      <w:r>
        <w:rPr>
          <w:color w:val="231F20"/>
          <w:w w:val="110"/>
        </w:rPr>
        <w:t>been</w:t>
      </w:r>
      <w:r>
        <w:rPr>
          <w:color w:val="231F20"/>
          <w:spacing w:val="-42"/>
          <w:w w:val="110"/>
        </w:rPr>
        <w:t> </w:t>
      </w:r>
      <w:r>
        <w:rPr>
          <w:color w:val="231F20"/>
          <w:w w:val="110"/>
        </w:rPr>
        <w:t>previously</w:t>
      </w:r>
      <w:r>
        <w:rPr>
          <w:color w:val="231F20"/>
          <w:spacing w:val="-42"/>
          <w:w w:val="110"/>
        </w:rPr>
        <w:t> </w:t>
      </w:r>
      <w:r>
        <w:rPr>
          <w:color w:val="231F20"/>
          <w:spacing w:val="-3"/>
          <w:w w:val="110"/>
        </w:rPr>
        <w:t>removed.</w:t>
      </w:r>
      <w:r>
        <w:rPr>
          <w:color w:val="231F20"/>
          <w:spacing w:val="-43"/>
          <w:w w:val="110"/>
        </w:rPr>
        <w:t> </w:t>
      </w:r>
      <w:r>
        <w:rPr>
          <w:color w:val="231F20"/>
          <w:w w:val="110"/>
        </w:rPr>
        <w:t>As</w:t>
      </w:r>
      <w:r>
        <w:rPr>
          <w:color w:val="231F20"/>
          <w:spacing w:val="-42"/>
          <w:w w:val="110"/>
        </w:rPr>
        <w:t> </w:t>
      </w:r>
      <w:r>
        <w:rPr>
          <w:color w:val="231F20"/>
          <w:w w:val="110"/>
        </w:rPr>
        <w:t>before,</w:t>
      </w:r>
      <w:r>
        <w:rPr>
          <w:color w:val="231F20"/>
          <w:spacing w:val="-42"/>
          <w:w w:val="110"/>
        </w:rPr>
        <w:t> </w:t>
      </w:r>
      <w:r>
        <w:rPr>
          <w:color w:val="231F20"/>
          <w:w w:val="110"/>
        </w:rPr>
        <w:t>if</w:t>
      </w:r>
      <w:r>
        <w:rPr>
          <w:color w:val="231F20"/>
          <w:spacing w:val="-42"/>
          <w:w w:val="110"/>
        </w:rPr>
        <w:t> </w:t>
      </w:r>
      <w:r>
        <w:rPr>
          <w:color w:val="231F20"/>
          <w:w w:val="110"/>
        </w:rPr>
        <w:t>the</w:t>
      </w:r>
      <w:r>
        <w:rPr>
          <w:color w:val="231F20"/>
          <w:spacing w:val="-42"/>
          <w:w w:val="110"/>
        </w:rPr>
        <w:t> </w:t>
      </w:r>
      <w:r>
        <w:rPr>
          <w:color w:val="231F20"/>
          <w:w w:val="110"/>
        </w:rPr>
        <w:t>bu</w:t>
      </w:r>
      <w:r>
        <w:rPr>
          <w:rFonts w:ascii="Arial" w:hAnsi="Arial"/>
          <w:color w:val="231F20"/>
          <w:w w:val="110"/>
        </w:rPr>
        <w:t>ff</w:t>
      </w:r>
      <w:r>
        <w:rPr>
          <w:color w:val="231F20"/>
          <w:w w:val="110"/>
        </w:rPr>
        <w:t>er</w:t>
      </w:r>
      <w:r>
        <w:rPr>
          <w:color w:val="231F20"/>
          <w:spacing w:val="-42"/>
          <w:w w:val="110"/>
        </w:rPr>
        <w:t> </w:t>
      </w:r>
      <w:r>
        <w:rPr>
          <w:color w:val="231F20"/>
          <w:w w:val="110"/>
        </w:rPr>
        <w:t>is</w:t>
      </w:r>
      <w:r>
        <w:rPr>
          <w:color w:val="231F20"/>
          <w:spacing w:val="-43"/>
          <w:w w:val="110"/>
        </w:rPr>
        <w:t> </w:t>
      </w:r>
      <w:r>
        <w:rPr>
          <w:color w:val="231F20"/>
          <w:w w:val="110"/>
        </w:rPr>
        <w:t>full, </w:t>
      </w:r>
      <w:r>
        <w:rPr>
          <w:color w:val="231F20"/>
          <w:w w:val="105"/>
        </w:rPr>
        <w:t>the</w:t>
      </w:r>
      <w:r>
        <w:rPr>
          <w:color w:val="231F20"/>
          <w:spacing w:val="-26"/>
          <w:w w:val="105"/>
        </w:rPr>
        <w:t> </w:t>
      </w:r>
      <w:r>
        <w:rPr>
          <w:color w:val="231F20"/>
          <w:w w:val="105"/>
        </w:rPr>
        <w:t>interrupt</w:t>
      </w:r>
      <w:r>
        <w:rPr>
          <w:color w:val="231F20"/>
          <w:spacing w:val="-26"/>
          <w:w w:val="105"/>
        </w:rPr>
        <w:t> </w:t>
      </w:r>
      <w:r>
        <w:rPr>
          <w:color w:val="231F20"/>
          <w:w w:val="105"/>
        </w:rPr>
        <w:t>handler</w:t>
      </w:r>
      <w:r>
        <w:rPr>
          <w:color w:val="231F20"/>
          <w:spacing w:val="-26"/>
          <w:w w:val="105"/>
        </w:rPr>
        <w:t> </w:t>
      </w:r>
      <w:r>
        <w:rPr>
          <w:color w:val="231F20"/>
          <w:w w:val="105"/>
        </w:rPr>
        <w:t>must</w:t>
      </w:r>
      <w:r>
        <w:rPr>
          <w:color w:val="231F20"/>
          <w:spacing w:val="-26"/>
          <w:w w:val="105"/>
        </w:rPr>
        <w:t> </w:t>
      </w:r>
      <w:r>
        <w:rPr>
          <w:color w:val="231F20"/>
          <w:w w:val="105"/>
        </w:rPr>
        <w:t>display</w:t>
      </w:r>
      <w:r>
        <w:rPr>
          <w:color w:val="231F20"/>
          <w:spacing w:val="-26"/>
          <w:w w:val="105"/>
        </w:rPr>
        <w:t> </w:t>
      </w:r>
      <w:r>
        <w:rPr>
          <w:color w:val="231F20"/>
          <w:w w:val="105"/>
        </w:rPr>
        <w:t>on</w:t>
      </w:r>
      <w:r>
        <w:rPr>
          <w:color w:val="231F20"/>
          <w:spacing w:val="-26"/>
          <w:w w:val="105"/>
        </w:rPr>
        <w:t> </w:t>
      </w:r>
      <w:r>
        <w:rPr>
          <w:color w:val="231F20"/>
          <w:w w:val="105"/>
        </w:rPr>
        <w:t>the</w:t>
      </w:r>
      <w:r>
        <w:rPr>
          <w:color w:val="231F20"/>
          <w:spacing w:val="-26"/>
          <w:w w:val="105"/>
        </w:rPr>
        <w:t> </w:t>
      </w:r>
      <w:r>
        <w:rPr>
          <w:color w:val="231F20"/>
          <w:w w:val="105"/>
        </w:rPr>
        <w:t>screen:</w:t>
      </w:r>
      <w:r>
        <w:rPr>
          <w:color w:val="231F20"/>
          <w:spacing w:val="-26"/>
          <w:w w:val="105"/>
        </w:rPr>
        <w:t> </w:t>
      </w:r>
      <w:r>
        <w:rPr>
          <w:color w:val="231F20"/>
          <w:w w:val="105"/>
        </w:rPr>
        <w:t>“Character</w:t>
      </w:r>
      <w:r>
        <w:rPr>
          <w:color w:val="231F20"/>
          <w:spacing w:val="-26"/>
          <w:w w:val="105"/>
        </w:rPr>
        <w:t> </w:t>
      </w:r>
      <w:r>
        <w:rPr>
          <w:color w:val="231F20"/>
          <w:w w:val="105"/>
        </w:rPr>
        <w:t>cannot</w:t>
      </w:r>
      <w:r>
        <w:rPr>
          <w:color w:val="231F20"/>
          <w:spacing w:val="-26"/>
          <w:w w:val="105"/>
        </w:rPr>
        <w:t> </w:t>
      </w:r>
      <w:r>
        <w:rPr>
          <w:color w:val="231F20"/>
          <w:w w:val="105"/>
        </w:rPr>
        <w:t>be </w:t>
      </w:r>
      <w:r>
        <w:rPr>
          <w:color w:val="231F20"/>
          <w:w w:val="110"/>
        </w:rPr>
        <w:t>accepted; input bu</w:t>
      </w:r>
      <w:r>
        <w:rPr>
          <w:rFonts w:ascii="Arial" w:hAnsi="Arial"/>
          <w:color w:val="231F20"/>
          <w:w w:val="110"/>
        </w:rPr>
        <w:t>ff</w:t>
      </w:r>
      <w:r>
        <w:rPr>
          <w:color w:val="231F20"/>
          <w:w w:val="110"/>
        </w:rPr>
        <w:t>er</w:t>
      </w:r>
      <w:r>
        <w:rPr>
          <w:color w:val="231F20"/>
          <w:spacing w:val="-28"/>
          <w:w w:val="110"/>
        </w:rPr>
        <w:t> </w:t>
      </w:r>
      <w:r>
        <w:rPr>
          <w:color w:val="231F20"/>
          <w:spacing w:val="-3"/>
          <w:w w:val="110"/>
        </w:rPr>
        <w:t>full.”</w:t>
      </w:r>
    </w:p>
    <w:p>
      <w:pPr>
        <w:pStyle w:val="BodyText"/>
        <w:spacing w:line="237" w:lineRule="auto" w:before="101"/>
        <w:ind w:left="3033" w:right="1360"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0"/>
          <w:sz w:val="23"/>
        </w:rPr>
        <w:t>4</w:t>
      </w:r>
      <w:r>
        <w:rPr>
          <w:rFonts w:ascii="Calibri"/>
          <w:b/>
          <w:color w:val="231F20"/>
          <w:w w:val="120"/>
          <w:sz w:val="23"/>
        </w:rPr>
        <w:t>1</w:t>
      </w:r>
      <w:r>
        <w:rPr>
          <w:rFonts w:ascii="Calibri"/>
          <w:b/>
          <w:color w:val="231F20"/>
          <w:sz w:val="23"/>
        </w:rPr>
        <w:t>   </w:t>
      </w:r>
      <w:r>
        <w:rPr>
          <w:rFonts w:ascii="Calibri"/>
          <w:b/>
          <w:color w:val="231F20"/>
          <w:spacing w:val="-10"/>
          <w:sz w:val="23"/>
        </w:rPr>
        <w:t> </w:t>
      </w:r>
      <w:r>
        <w:rPr>
          <w:color w:val="231F20"/>
          <w:spacing w:val="-1"/>
          <w:w w:val="100"/>
        </w:rPr>
        <w:t>Conside</w:t>
      </w:r>
      <w:r>
        <w:rPr>
          <w:color w:val="231F20"/>
          <w:w w:val="100"/>
        </w:rPr>
        <w:t>r</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99"/>
        </w:rPr>
        <w:t>modifie</w:t>
      </w:r>
      <w:r>
        <w:rPr>
          <w:color w:val="231F20"/>
          <w:w w:val="99"/>
        </w:rPr>
        <w:t>d</w:t>
      </w:r>
      <w:r>
        <w:rPr>
          <w:color w:val="231F20"/>
        </w:rPr>
        <w:t> </w:t>
      </w:r>
      <w:r>
        <w:rPr>
          <w:color w:val="231F20"/>
          <w:spacing w:val="-1"/>
          <w:w w:val="100"/>
        </w:rPr>
        <w:t>inte</w:t>
      </w:r>
      <w:r>
        <w:rPr>
          <w:color w:val="231F20"/>
          <w:spacing w:val="6"/>
          <w:w w:val="100"/>
        </w:rPr>
        <w:t>r</w:t>
      </w:r>
      <w:r>
        <w:rPr>
          <w:color w:val="231F20"/>
          <w:spacing w:val="5"/>
          <w:w w:val="100"/>
        </w:rPr>
        <w:t>r</w:t>
      </w:r>
      <w:r>
        <w:rPr>
          <w:color w:val="231F20"/>
          <w:spacing w:val="-1"/>
          <w:w w:val="100"/>
        </w:rPr>
        <w:t>up</w:t>
      </w:r>
      <w:r>
        <w:rPr>
          <w:color w:val="231F20"/>
          <w:w w:val="100"/>
        </w:rPr>
        <w:t>t</w:t>
      </w:r>
      <w:r>
        <w:rPr>
          <w:color w:val="231F20"/>
        </w:rPr>
        <w:t> </w:t>
      </w:r>
      <w:r>
        <w:rPr>
          <w:color w:val="231F20"/>
          <w:spacing w:val="-1"/>
          <w:w w:val="100"/>
        </w:rPr>
        <w:t>handle</w:t>
      </w:r>
      <w:r>
        <w:rPr>
          <w:color w:val="231F20"/>
          <w:w w:val="100"/>
        </w:rPr>
        <w:t>r</w:t>
      </w:r>
      <w:r>
        <w:rPr>
          <w:color w:val="231F20"/>
        </w:rPr>
        <w:t> </w:t>
      </w:r>
      <w:r>
        <w:rPr>
          <w:color w:val="231F20"/>
          <w:spacing w:val="-1"/>
          <w:w w:val="100"/>
        </w:rPr>
        <w:t>o</w:t>
      </w:r>
      <w:r>
        <w:rPr>
          <w:color w:val="231F20"/>
          <w:w w:val="100"/>
        </w:rPr>
        <w:t>f</w:t>
      </w:r>
      <w:r>
        <w:rPr>
          <w:color w:val="231F20"/>
        </w:rPr>
        <w:t> </w:t>
      </w:r>
      <w:r>
        <w:rPr>
          <w:color w:val="231F20"/>
          <w:spacing w:val="-1"/>
          <w:w w:val="100"/>
        </w:rPr>
        <w:t>E</w:t>
      </w:r>
      <w:r>
        <w:rPr>
          <w:color w:val="231F20"/>
          <w:spacing w:val="-6"/>
          <w:w w:val="100"/>
        </w:rPr>
        <w:t>x</w:t>
      </w:r>
      <w:r>
        <w:rPr>
          <w:color w:val="231F20"/>
          <w:spacing w:val="-1"/>
          <w:w w:val="100"/>
        </w:rPr>
        <w:t>ercis</w:t>
      </w:r>
      <w:r>
        <w:rPr>
          <w:color w:val="231F20"/>
          <w:w w:val="100"/>
        </w:rPr>
        <w:t>e</w:t>
      </w:r>
      <w:r>
        <w:rPr>
          <w:color w:val="231F20"/>
        </w:rPr>
        <w:t> </w:t>
      </w:r>
      <w:r>
        <w:rPr>
          <w:color w:val="231F20"/>
          <w:spacing w:val="-1"/>
          <w:w w:val="100"/>
        </w:rPr>
        <w:t>9.40</w:t>
      </w:r>
      <w:r>
        <w:rPr>
          <w:color w:val="231F20"/>
          <w:w w:val="100"/>
        </w:rPr>
        <w:t>,</w:t>
      </w:r>
      <w:r>
        <w:rPr>
          <w:color w:val="231F20"/>
        </w:rPr>
        <w:t> </w:t>
      </w:r>
      <w:r>
        <w:rPr>
          <w:color w:val="231F20"/>
          <w:spacing w:val="-1"/>
          <w:w w:val="100"/>
        </w:rPr>
        <w:t>use</w:t>
      </w:r>
      <w:r>
        <w:rPr>
          <w:color w:val="231F20"/>
          <w:w w:val="100"/>
        </w:rPr>
        <w:t>d</w:t>
      </w:r>
      <w:r>
        <w:rPr>
          <w:color w:val="231F20"/>
        </w:rPr>
        <w:t> </w:t>
      </w:r>
      <w:r>
        <w:rPr>
          <w:color w:val="231F20"/>
          <w:spacing w:val="-1"/>
          <w:w w:val="100"/>
        </w:rPr>
        <w:t>in </w:t>
      </w:r>
      <w:r>
        <w:rPr>
          <w:color w:val="231F20"/>
          <w:w w:val="105"/>
        </w:rPr>
        <w:t>conjunction with a program that </w:t>
      </w:r>
      <w:r>
        <w:rPr>
          <w:color w:val="231F20"/>
          <w:spacing w:val="-3"/>
          <w:w w:val="105"/>
        </w:rPr>
        <w:t>removes </w:t>
      </w:r>
      <w:r>
        <w:rPr>
          <w:color w:val="231F20"/>
          <w:w w:val="105"/>
        </w:rPr>
        <w:t>characters from the </w:t>
      </w:r>
      <w:r>
        <w:rPr>
          <w:color w:val="231F20"/>
          <w:spacing w:val="-3"/>
          <w:w w:val="105"/>
        </w:rPr>
        <w:t>bu</w:t>
      </w:r>
      <w:r>
        <w:rPr>
          <w:rFonts w:ascii="Arial"/>
          <w:color w:val="231F20"/>
          <w:spacing w:val="-3"/>
          <w:w w:val="105"/>
        </w:rPr>
        <w:t>ff</w:t>
      </w:r>
      <w:r>
        <w:rPr>
          <w:color w:val="231F20"/>
          <w:spacing w:val="-3"/>
          <w:w w:val="105"/>
        </w:rPr>
        <w:t>er. </w:t>
      </w:r>
      <w:r>
        <w:rPr>
          <w:color w:val="231F20"/>
          <w:w w:val="105"/>
        </w:rPr>
        <w:t>Can</w:t>
      </w:r>
      <w:r>
        <w:rPr>
          <w:color w:val="231F20"/>
          <w:spacing w:val="-25"/>
          <w:w w:val="105"/>
        </w:rPr>
        <w:t> </w:t>
      </w:r>
      <w:r>
        <w:rPr>
          <w:color w:val="231F20"/>
          <w:w w:val="105"/>
        </w:rPr>
        <w:t>you</w:t>
      </w:r>
      <w:r>
        <w:rPr>
          <w:color w:val="231F20"/>
          <w:spacing w:val="-25"/>
          <w:w w:val="105"/>
        </w:rPr>
        <w:t> </w:t>
      </w:r>
      <w:r>
        <w:rPr>
          <w:color w:val="231F20"/>
          <w:w w:val="105"/>
        </w:rPr>
        <w:t>think</w:t>
      </w:r>
      <w:r>
        <w:rPr>
          <w:color w:val="231F20"/>
          <w:spacing w:val="-25"/>
          <w:w w:val="105"/>
        </w:rPr>
        <w:t> </w:t>
      </w:r>
      <w:r>
        <w:rPr>
          <w:color w:val="231F20"/>
          <w:w w:val="105"/>
        </w:rPr>
        <w:t>of</w:t>
      </w:r>
      <w:r>
        <w:rPr>
          <w:color w:val="231F20"/>
          <w:spacing w:val="-25"/>
          <w:w w:val="105"/>
        </w:rPr>
        <w:t> </w:t>
      </w:r>
      <w:r>
        <w:rPr>
          <w:color w:val="231F20"/>
          <w:spacing w:val="-3"/>
          <w:w w:val="105"/>
        </w:rPr>
        <w:t>any</w:t>
      </w:r>
      <w:r>
        <w:rPr>
          <w:color w:val="231F20"/>
          <w:spacing w:val="-25"/>
          <w:w w:val="105"/>
        </w:rPr>
        <w:t> </w:t>
      </w:r>
      <w:r>
        <w:rPr>
          <w:color w:val="231F20"/>
          <w:w w:val="105"/>
        </w:rPr>
        <w:t>problem</w:t>
      </w:r>
      <w:r>
        <w:rPr>
          <w:color w:val="231F20"/>
          <w:spacing w:val="-25"/>
          <w:w w:val="105"/>
        </w:rPr>
        <w:t> </w:t>
      </w:r>
      <w:r>
        <w:rPr>
          <w:color w:val="231F20"/>
          <w:w w:val="105"/>
        </w:rPr>
        <w:t>that</w:t>
      </w:r>
      <w:r>
        <w:rPr>
          <w:color w:val="231F20"/>
          <w:spacing w:val="-24"/>
          <w:w w:val="105"/>
        </w:rPr>
        <w:t> </w:t>
      </w:r>
      <w:r>
        <w:rPr>
          <w:color w:val="231F20"/>
          <w:w w:val="105"/>
        </w:rPr>
        <w:t>might</w:t>
      </w:r>
      <w:r>
        <w:rPr>
          <w:color w:val="231F20"/>
          <w:spacing w:val="-25"/>
          <w:w w:val="105"/>
        </w:rPr>
        <w:t> </w:t>
      </w:r>
      <w:r>
        <w:rPr>
          <w:color w:val="231F20"/>
          <w:spacing w:val="-3"/>
          <w:w w:val="105"/>
        </w:rPr>
        <w:t>prevent</w:t>
      </w:r>
      <w:r>
        <w:rPr>
          <w:color w:val="231F20"/>
          <w:spacing w:val="-25"/>
          <w:w w:val="105"/>
        </w:rPr>
        <w:t> </w:t>
      </w:r>
      <w:r>
        <w:rPr>
          <w:color w:val="231F20"/>
          <w:w w:val="105"/>
        </w:rPr>
        <w:t>the</w:t>
      </w:r>
      <w:r>
        <w:rPr>
          <w:color w:val="231F20"/>
          <w:spacing w:val="-25"/>
          <w:w w:val="105"/>
        </w:rPr>
        <w:t> </w:t>
      </w:r>
      <w:r>
        <w:rPr>
          <w:color w:val="231F20"/>
          <w:w w:val="105"/>
        </w:rPr>
        <w:t>interrupt</w:t>
      </w:r>
      <w:r>
        <w:rPr>
          <w:color w:val="231F20"/>
          <w:spacing w:val="-25"/>
          <w:w w:val="105"/>
        </w:rPr>
        <w:t> </w:t>
      </w:r>
      <w:r>
        <w:rPr>
          <w:color w:val="231F20"/>
          <w:w w:val="105"/>
        </w:rPr>
        <w:t>handler that</w:t>
      </w:r>
      <w:r>
        <w:rPr>
          <w:color w:val="231F20"/>
          <w:spacing w:val="-27"/>
          <w:w w:val="105"/>
        </w:rPr>
        <w:t> </w:t>
      </w:r>
      <w:r>
        <w:rPr>
          <w:color w:val="231F20"/>
          <w:w w:val="105"/>
        </w:rPr>
        <w:t>is</w:t>
      </w:r>
      <w:r>
        <w:rPr>
          <w:color w:val="231F20"/>
          <w:spacing w:val="-27"/>
          <w:w w:val="105"/>
        </w:rPr>
        <w:t> </w:t>
      </w:r>
      <w:r>
        <w:rPr>
          <w:color w:val="231F20"/>
          <w:w w:val="105"/>
        </w:rPr>
        <w:t>adding</w:t>
      </w:r>
      <w:r>
        <w:rPr>
          <w:color w:val="231F20"/>
          <w:spacing w:val="-27"/>
          <w:w w:val="105"/>
        </w:rPr>
        <w:t> </w:t>
      </w:r>
      <w:r>
        <w:rPr>
          <w:color w:val="231F20"/>
          <w:w w:val="105"/>
        </w:rPr>
        <w:t>characters</w:t>
      </w:r>
      <w:r>
        <w:rPr>
          <w:color w:val="231F20"/>
          <w:spacing w:val="-27"/>
          <w:w w:val="105"/>
        </w:rPr>
        <w:t> </w:t>
      </w:r>
      <w:r>
        <w:rPr>
          <w:color w:val="231F20"/>
          <w:w w:val="105"/>
        </w:rPr>
        <w:t>to</w:t>
      </w:r>
      <w:r>
        <w:rPr>
          <w:color w:val="231F20"/>
          <w:spacing w:val="-27"/>
          <w:w w:val="105"/>
        </w:rPr>
        <w:t> </w:t>
      </w:r>
      <w:r>
        <w:rPr>
          <w:color w:val="231F20"/>
          <w:w w:val="105"/>
        </w:rPr>
        <w:t>the</w:t>
      </w:r>
      <w:r>
        <w:rPr>
          <w:color w:val="231F20"/>
          <w:spacing w:val="-27"/>
          <w:w w:val="105"/>
        </w:rPr>
        <w:t> </w:t>
      </w:r>
      <w:r>
        <w:rPr>
          <w:color w:val="231F20"/>
          <w:w w:val="105"/>
        </w:rPr>
        <w:t>bu</w:t>
      </w:r>
      <w:r>
        <w:rPr>
          <w:rFonts w:ascii="Arial"/>
          <w:color w:val="231F20"/>
          <w:w w:val="105"/>
        </w:rPr>
        <w:t>ff</w:t>
      </w:r>
      <w:r>
        <w:rPr>
          <w:color w:val="231F20"/>
          <w:w w:val="105"/>
        </w:rPr>
        <w:t>er</w:t>
      </w:r>
      <w:r>
        <w:rPr>
          <w:color w:val="231F20"/>
          <w:spacing w:val="-26"/>
          <w:w w:val="105"/>
        </w:rPr>
        <w:t> </w:t>
      </w:r>
      <w:r>
        <w:rPr>
          <w:color w:val="231F20"/>
          <w:w w:val="105"/>
        </w:rPr>
        <w:t>and</w:t>
      </w:r>
      <w:r>
        <w:rPr>
          <w:color w:val="231F20"/>
          <w:spacing w:val="-27"/>
          <w:w w:val="105"/>
        </w:rPr>
        <w:t> </w:t>
      </w:r>
      <w:r>
        <w:rPr>
          <w:color w:val="231F20"/>
          <w:w w:val="105"/>
        </w:rPr>
        <w:t>the</w:t>
      </w:r>
      <w:r>
        <w:rPr>
          <w:color w:val="231F20"/>
          <w:spacing w:val="-27"/>
          <w:w w:val="105"/>
        </w:rPr>
        <w:t> </w:t>
      </w:r>
      <w:r>
        <w:rPr>
          <w:color w:val="231F20"/>
          <w:w w:val="105"/>
        </w:rPr>
        <w:t>program</w:t>
      </w:r>
      <w:r>
        <w:rPr>
          <w:color w:val="231F20"/>
          <w:spacing w:val="-27"/>
          <w:w w:val="105"/>
        </w:rPr>
        <w:t> </w:t>
      </w:r>
      <w:r>
        <w:rPr>
          <w:color w:val="231F20"/>
          <w:w w:val="105"/>
        </w:rPr>
        <w:t>that</w:t>
      </w:r>
      <w:r>
        <w:rPr>
          <w:color w:val="231F20"/>
          <w:spacing w:val="-27"/>
          <w:w w:val="105"/>
        </w:rPr>
        <w:t> </w:t>
      </w:r>
      <w:r>
        <w:rPr>
          <w:color w:val="231F20"/>
          <w:w w:val="105"/>
        </w:rPr>
        <w:t>is</w:t>
      </w:r>
      <w:r>
        <w:rPr>
          <w:color w:val="231F20"/>
          <w:spacing w:val="-27"/>
          <w:w w:val="105"/>
        </w:rPr>
        <w:t> </w:t>
      </w:r>
      <w:r>
        <w:rPr>
          <w:color w:val="231F20"/>
          <w:w w:val="105"/>
        </w:rPr>
        <w:t>removing </w:t>
      </w:r>
      <w:r>
        <w:rPr>
          <w:color w:val="231F20"/>
          <w:w w:val="110"/>
        </w:rPr>
        <w:t>characters</w:t>
      </w:r>
      <w:r>
        <w:rPr>
          <w:color w:val="231F20"/>
          <w:spacing w:val="-28"/>
          <w:w w:val="110"/>
        </w:rPr>
        <w:t> </w:t>
      </w:r>
      <w:r>
        <w:rPr>
          <w:color w:val="231F20"/>
          <w:w w:val="110"/>
        </w:rPr>
        <w:t>from</w:t>
      </w:r>
      <w:r>
        <w:rPr>
          <w:color w:val="231F20"/>
          <w:spacing w:val="-27"/>
          <w:w w:val="110"/>
        </w:rPr>
        <w:t> </w:t>
      </w:r>
      <w:r>
        <w:rPr>
          <w:color w:val="231F20"/>
          <w:w w:val="110"/>
        </w:rPr>
        <w:t>the</w:t>
      </w:r>
      <w:r>
        <w:rPr>
          <w:color w:val="231F20"/>
          <w:spacing w:val="-27"/>
          <w:w w:val="110"/>
        </w:rPr>
        <w:t> </w:t>
      </w:r>
      <w:r>
        <w:rPr>
          <w:color w:val="231F20"/>
          <w:w w:val="110"/>
        </w:rPr>
        <w:t>bu</w:t>
      </w:r>
      <w:r>
        <w:rPr>
          <w:rFonts w:ascii="Arial"/>
          <w:color w:val="231F20"/>
          <w:w w:val="110"/>
        </w:rPr>
        <w:t>ff</w:t>
      </w:r>
      <w:r>
        <w:rPr>
          <w:color w:val="231F20"/>
          <w:w w:val="110"/>
        </w:rPr>
        <w:t>er</w:t>
      </w:r>
      <w:r>
        <w:rPr>
          <w:color w:val="231F20"/>
          <w:spacing w:val="-27"/>
          <w:w w:val="110"/>
        </w:rPr>
        <w:t> </w:t>
      </w:r>
      <w:r>
        <w:rPr>
          <w:color w:val="231F20"/>
          <w:w w:val="110"/>
        </w:rPr>
        <w:t>from</w:t>
      </w:r>
      <w:r>
        <w:rPr>
          <w:color w:val="231F20"/>
          <w:spacing w:val="-27"/>
          <w:w w:val="110"/>
        </w:rPr>
        <w:t> </w:t>
      </w:r>
      <w:r>
        <w:rPr>
          <w:color w:val="231F20"/>
          <w:w w:val="110"/>
        </w:rPr>
        <w:t>working</w:t>
      </w:r>
      <w:r>
        <w:rPr>
          <w:color w:val="231F20"/>
          <w:spacing w:val="-27"/>
          <w:w w:val="110"/>
        </w:rPr>
        <w:t> </w:t>
      </w:r>
      <w:r>
        <w:rPr>
          <w:color w:val="231F20"/>
          <w:w w:val="110"/>
        </w:rPr>
        <w:t>correctly</w:t>
      </w:r>
      <w:r>
        <w:rPr>
          <w:color w:val="231F20"/>
          <w:spacing w:val="-27"/>
          <w:w w:val="110"/>
        </w:rPr>
        <w:t> </w:t>
      </w:r>
      <w:r>
        <w:rPr>
          <w:color w:val="231F20"/>
          <w:w w:val="110"/>
        </w:rPr>
        <w:t>together?</w:t>
      </w:r>
    </w:p>
    <w:p>
      <w:pPr>
        <w:pStyle w:val="BodyText"/>
        <w:spacing w:line="235" w:lineRule="auto" w:before="93"/>
        <w:ind w:left="3033" w:right="1159" w:hanging="676"/>
      </w:pPr>
      <w:r>
        <w:rPr>
          <w:rFonts w:ascii="Calibri"/>
          <w:b/>
          <w:color w:val="231F20"/>
          <w:spacing w:val="-1"/>
          <w:w w:val="187"/>
          <w:sz w:val="23"/>
        </w:rPr>
        <w:t>!</w:t>
      </w:r>
      <w:r>
        <w:rPr>
          <w:rFonts w:ascii="Calibri"/>
          <w:b/>
          <w:color w:val="231F20"/>
          <w:spacing w:val="-1"/>
          <w:w w:val="91"/>
          <w:sz w:val="23"/>
        </w:rPr>
        <w:t>.</w:t>
      </w:r>
      <w:r>
        <w:rPr>
          <w:rFonts w:ascii="Calibri"/>
          <w:b/>
          <w:color w:val="231F20"/>
          <w:spacing w:val="-1"/>
          <w:w w:val="121"/>
          <w:sz w:val="23"/>
        </w:rPr>
        <w:t>4</w:t>
      </w:r>
      <w:r>
        <w:rPr>
          <w:rFonts w:ascii="Calibri"/>
          <w:b/>
          <w:color w:val="231F20"/>
          <w:w w:val="121"/>
          <w:sz w:val="23"/>
        </w:rPr>
        <w:t>#</w:t>
      </w:r>
      <w:r>
        <w:rPr>
          <w:rFonts w:ascii="Calibri"/>
          <w:b/>
          <w:color w:val="231F20"/>
          <w:sz w:val="23"/>
        </w:rPr>
        <w:t>   </w:t>
      </w:r>
      <w:r>
        <w:rPr>
          <w:rFonts w:ascii="Calibri"/>
          <w:b/>
          <w:color w:val="231F20"/>
          <w:spacing w:val="-10"/>
          <w:sz w:val="23"/>
        </w:rPr>
        <w:t> </w:t>
      </w:r>
      <w:r>
        <w:rPr>
          <w:color w:val="231F20"/>
          <w:spacing w:val="-1"/>
          <w:w w:val="100"/>
        </w:rPr>
        <w:t>Suppos</w:t>
      </w:r>
      <w:r>
        <w:rPr>
          <w:color w:val="231F20"/>
          <w:w w:val="100"/>
        </w:rPr>
        <w:t>e</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4"/>
          <w:w w:val="100"/>
        </w:rPr>
        <w:t>k</w:t>
      </w:r>
      <w:r>
        <w:rPr>
          <w:color w:val="231F20"/>
          <w:spacing w:val="-5"/>
          <w:w w:val="100"/>
        </w:rPr>
        <w:t>e</w:t>
      </w:r>
      <w:r>
        <w:rPr>
          <w:color w:val="231F20"/>
          <w:spacing w:val="-1"/>
          <w:w w:val="100"/>
        </w:rPr>
        <w:t>yboar</w:t>
      </w:r>
      <w:r>
        <w:rPr>
          <w:color w:val="231F20"/>
          <w:w w:val="100"/>
        </w:rPr>
        <w:t>d</w:t>
      </w:r>
      <w:r>
        <w:rPr>
          <w:color w:val="231F20"/>
        </w:rPr>
        <w:t> </w:t>
      </w:r>
      <w:r>
        <w:rPr>
          <w:color w:val="231F20"/>
          <w:spacing w:val="-1"/>
          <w:w w:val="100"/>
        </w:rPr>
        <w:t>inte</w:t>
      </w:r>
      <w:r>
        <w:rPr>
          <w:color w:val="231F20"/>
          <w:spacing w:val="6"/>
          <w:w w:val="100"/>
        </w:rPr>
        <w:t>r</w:t>
      </w:r>
      <w:r>
        <w:rPr>
          <w:color w:val="231F20"/>
          <w:spacing w:val="5"/>
          <w:w w:val="100"/>
        </w:rPr>
        <w:t>r</w:t>
      </w:r>
      <w:r>
        <w:rPr>
          <w:color w:val="231F20"/>
          <w:spacing w:val="-1"/>
          <w:w w:val="100"/>
        </w:rPr>
        <w:t>up</w:t>
      </w:r>
      <w:r>
        <w:rPr>
          <w:color w:val="231F20"/>
          <w:w w:val="100"/>
        </w:rPr>
        <w:t>t</w:t>
      </w:r>
      <w:r>
        <w:rPr>
          <w:color w:val="231F20"/>
        </w:rPr>
        <w:t> </w:t>
      </w:r>
      <w:r>
        <w:rPr>
          <w:color w:val="231F20"/>
          <w:spacing w:val="-6"/>
          <w:w w:val="100"/>
        </w:rPr>
        <w:t>v</w:t>
      </w:r>
      <w:r>
        <w:rPr>
          <w:color w:val="231F20"/>
          <w:spacing w:val="-1"/>
          <w:w w:val="100"/>
        </w:rPr>
        <w:t>ecto</w:t>
      </w:r>
      <w:r>
        <w:rPr>
          <w:color w:val="231F20"/>
          <w:w w:val="100"/>
        </w:rPr>
        <w:t>r</w:t>
      </w:r>
      <w:r>
        <w:rPr>
          <w:color w:val="231F20"/>
        </w:rPr>
        <w:t> </w:t>
      </w:r>
      <w:r>
        <w:rPr>
          <w:color w:val="231F20"/>
          <w:spacing w:val="-1"/>
          <w:w w:val="100"/>
        </w:rPr>
        <w:t>i</w:t>
      </w:r>
      <w:r>
        <w:rPr>
          <w:color w:val="231F20"/>
          <w:w w:val="100"/>
        </w:rPr>
        <w:t>s</w:t>
      </w:r>
      <w:r>
        <w:rPr>
          <w:color w:val="231F20"/>
        </w:rPr>
        <w:t> </w:t>
      </w:r>
      <w:r>
        <w:rPr>
          <w:color w:val="231F20"/>
          <w:spacing w:val="-1"/>
          <w:w w:val="100"/>
        </w:rPr>
        <w:t>x3</w:t>
      </w:r>
      <w:r>
        <w:rPr>
          <w:color w:val="231F20"/>
          <w:w w:val="100"/>
        </w:rPr>
        <w:t>4</w:t>
      </w:r>
      <w:r>
        <w:rPr>
          <w:color w:val="231F20"/>
        </w:rPr>
        <w:t> </w:t>
      </w:r>
      <w:r>
        <w:rPr>
          <w:color w:val="231F20"/>
          <w:spacing w:val="-1"/>
          <w:w w:val="100"/>
        </w:rPr>
        <w:t>an</w:t>
      </w:r>
      <w:r>
        <w:rPr>
          <w:color w:val="231F20"/>
          <w:w w:val="100"/>
        </w:rPr>
        <w:t>d</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4"/>
          <w:w w:val="100"/>
        </w:rPr>
        <w:t>k</w:t>
      </w:r>
      <w:r>
        <w:rPr>
          <w:color w:val="231F20"/>
          <w:spacing w:val="-5"/>
          <w:w w:val="100"/>
        </w:rPr>
        <w:t>e</w:t>
      </w:r>
      <w:r>
        <w:rPr>
          <w:color w:val="231F20"/>
          <w:spacing w:val="-1"/>
          <w:w w:val="100"/>
        </w:rPr>
        <w:t>yboar</w:t>
      </w:r>
      <w:r>
        <w:rPr>
          <w:color w:val="231F20"/>
          <w:w w:val="100"/>
        </w:rPr>
        <w:t>d</w:t>
      </w:r>
      <w:r>
        <w:rPr>
          <w:color w:val="231F20"/>
        </w:rPr>
        <w:t> </w:t>
      </w:r>
      <w:r>
        <w:rPr>
          <w:color w:val="231F20"/>
          <w:spacing w:val="-1"/>
          <w:w w:val="100"/>
        </w:rPr>
        <w:t>inte</w:t>
      </w:r>
      <w:r>
        <w:rPr>
          <w:color w:val="231F20"/>
          <w:spacing w:val="6"/>
          <w:w w:val="100"/>
        </w:rPr>
        <w:t>r</w:t>
      </w:r>
      <w:r>
        <w:rPr>
          <w:color w:val="231F20"/>
          <w:spacing w:val="5"/>
          <w:w w:val="100"/>
        </w:rPr>
        <w:t>r</w:t>
      </w:r>
      <w:r>
        <w:rPr>
          <w:color w:val="231F20"/>
          <w:spacing w:val="-1"/>
          <w:w w:val="100"/>
        </w:rPr>
        <w:t>upt </w:t>
      </w:r>
      <w:r>
        <w:rPr>
          <w:color w:val="231F20"/>
          <w:w w:val="110"/>
        </w:rPr>
        <w:t>service</w:t>
      </w:r>
      <w:r>
        <w:rPr>
          <w:color w:val="231F20"/>
          <w:spacing w:val="-42"/>
          <w:w w:val="110"/>
        </w:rPr>
        <w:t> </w:t>
      </w:r>
      <w:r>
        <w:rPr>
          <w:color w:val="231F20"/>
          <w:w w:val="110"/>
        </w:rPr>
        <w:t>routine</w:t>
      </w:r>
      <w:r>
        <w:rPr>
          <w:color w:val="231F20"/>
          <w:spacing w:val="-42"/>
          <w:w w:val="110"/>
        </w:rPr>
        <w:t> </w:t>
      </w:r>
      <w:r>
        <w:rPr>
          <w:color w:val="231F20"/>
          <w:w w:val="110"/>
        </w:rPr>
        <w:t>starts</w:t>
      </w:r>
      <w:r>
        <w:rPr>
          <w:color w:val="231F20"/>
          <w:spacing w:val="-42"/>
          <w:w w:val="110"/>
        </w:rPr>
        <w:t> </w:t>
      </w:r>
      <w:r>
        <w:rPr>
          <w:color w:val="231F20"/>
          <w:w w:val="110"/>
        </w:rPr>
        <w:t>at</w:t>
      </w:r>
      <w:r>
        <w:rPr>
          <w:color w:val="231F20"/>
          <w:spacing w:val="-42"/>
          <w:w w:val="110"/>
        </w:rPr>
        <w:t> </w:t>
      </w:r>
      <w:r>
        <w:rPr>
          <w:color w:val="231F20"/>
          <w:w w:val="110"/>
        </w:rPr>
        <w:t>location</w:t>
      </w:r>
      <w:r>
        <w:rPr>
          <w:color w:val="231F20"/>
          <w:spacing w:val="-42"/>
          <w:w w:val="110"/>
        </w:rPr>
        <w:t> </w:t>
      </w:r>
      <w:r>
        <w:rPr>
          <w:color w:val="231F20"/>
          <w:w w:val="110"/>
        </w:rPr>
        <w:t>x1000.</w:t>
      </w:r>
      <w:r>
        <w:rPr>
          <w:color w:val="231F20"/>
          <w:spacing w:val="-42"/>
          <w:w w:val="110"/>
        </w:rPr>
        <w:t> </w:t>
      </w:r>
      <w:r>
        <w:rPr>
          <w:color w:val="231F20"/>
          <w:w w:val="110"/>
        </w:rPr>
        <w:t>What</w:t>
      </w:r>
      <w:r>
        <w:rPr>
          <w:color w:val="231F20"/>
          <w:spacing w:val="-42"/>
          <w:w w:val="110"/>
        </w:rPr>
        <w:t> </w:t>
      </w:r>
      <w:r>
        <w:rPr>
          <w:color w:val="231F20"/>
          <w:w w:val="110"/>
        </w:rPr>
        <w:t>can</w:t>
      </w:r>
      <w:r>
        <w:rPr>
          <w:color w:val="231F20"/>
          <w:spacing w:val="-42"/>
          <w:w w:val="110"/>
        </w:rPr>
        <w:t> </w:t>
      </w:r>
      <w:r>
        <w:rPr>
          <w:color w:val="231F20"/>
          <w:w w:val="110"/>
        </w:rPr>
        <w:t>you</w:t>
      </w:r>
      <w:r>
        <w:rPr>
          <w:color w:val="231F20"/>
          <w:spacing w:val="-42"/>
          <w:w w:val="110"/>
        </w:rPr>
        <w:t> </w:t>
      </w:r>
      <w:r>
        <w:rPr>
          <w:color w:val="231F20"/>
          <w:spacing w:val="-3"/>
          <w:w w:val="110"/>
        </w:rPr>
        <w:t>infer</w:t>
      </w:r>
      <w:r>
        <w:rPr>
          <w:color w:val="231F20"/>
          <w:spacing w:val="-42"/>
          <w:w w:val="110"/>
        </w:rPr>
        <w:t> </w:t>
      </w:r>
      <w:r>
        <w:rPr>
          <w:color w:val="231F20"/>
          <w:w w:val="110"/>
        </w:rPr>
        <w:t>about</w:t>
      </w:r>
      <w:r>
        <w:rPr>
          <w:color w:val="231F20"/>
          <w:spacing w:val="-42"/>
          <w:w w:val="110"/>
        </w:rPr>
        <w:t> </w:t>
      </w:r>
      <w:r>
        <w:rPr>
          <w:color w:val="231F20"/>
          <w:w w:val="110"/>
        </w:rPr>
        <w:t>the contents</w:t>
      </w:r>
      <w:r>
        <w:rPr>
          <w:color w:val="231F20"/>
          <w:spacing w:val="-25"/>
          <w:w w:val="110"/>
        </w:rPr>
        <w:t> </w:t>
      </w:r>
      <w:r>
        <w:rPr>
          <w:color w:val="231F20"/>
          <w:w w:val="110"/>
        </w:rPr>
        <w:t>of</w:t>
      </w:r>
      <w:r>
        <w:rPr>
          <w:color w:val="231F20"/>
          <w:spacing w:val="-25"/>
          <w:w w:val="110"/>
        </w:rPr>
        <w:t> </w:t>
      </w:r>
      <w:r>
        <w:rPr>
          <w:color w:val="231F20"/>
          <w:spacing w:val="-3"/>
          <w:w w:val="110"/>
        </w:rPr>
        <w:t>any</w:t>
      </w:r>
      <w:r>
        <w:rPr>
          <w:color w:val="231F20"/>
          <w:spacing w:val="-24"/>
          <w:w w:val="110"/>
        </w:rPr>
        <w:t> </w:t>
      </w:r>
      <w:r>
        <w:rPr>
          <w:color w:val="231F20"/>
          <w:w w:val="110"/>
        </w:rPr>
        <w:t>memory</w:t>
      </w:r>
      <w:r>
        <w:rPr>
          <w:color w:val="231F20"/>
          <w:spacing w:val="-25"/>
          <w:w w:val="110"/>
        </w:rPr>
        <w:t> </w:t>
      </w:r>
      <w:r>
        <w:rPr>
          <w:color w:val="231F20"/>
          <w:w w:val="110"/>
        </w:rPr>
        <w:t>location</w:t>
      </w:r>
      <w:r>
        <w:rPr>
          <w:color w:val="231F20"/>
          <w:spacing w:val="-25"/>
          <w:w w:val="110"/>
        </w:rPr>
        <w:t> </w:t>
      </w:r>
      <w:r>
        <w:rPr>
          <w:color w:val="231F20"/>
          <w:w w:val="110"/>
        </w:rPr>
        <w:t>from</w:t>
      </w:r>
      <w:r>
        <w:rPr>
          <w:color w:val="231F20"/>
          <w:spacing w:val="-24"/>
          <w:w w:val="110"/>
        </w:rPr>
        <w:t> </w:t>
      </w:r>
      <w:r>
        <w:rPr>
          <w:color w:val="231F20"/>
          <w:w w:val="110"/>
        </w:rPr>
        <w:t>the</w:t>
      </w:r>
      <w:r>
        <w:rPr>
          <w:color w:val="231F20"/>
          <w:spacing w:val="-25"/>
          <w:w w:val="110"/>
        </w:rPr>
        <w:t> </w:t>
      </w:r>
      <w:r>
        <w:rPr>
          <w:color w:val="231F20"/>
          <w:spacing w:val="-3"/>
          <w:w w:val="110"/>
        </w:rPr>
        <w:t>above</w:t>
      </w:r>
      <w:r>
        <w:rPr>
          <w:color w:val="231F20"/>
          <w:spacing w:val="-24"/>
          <w:w w:val="110"/>
        </w:rPr>
        <w:t> </w:t>
      </w:r>
      <w:r>
        <w:rPr>
          <w:color w:val="231F20"/>
          <w:w w:val="110"/>
        </w:rPr>
        <w:t>statement?</w:t>
      </w:r>
    </w:p>
    <w:p>
      <w:pPr>
        <w:pStyle w:val="BodyText"/>
        <w:spacing w:line="237" w:lineRule="auto" w:before="96"/>
        <w:ind w:left="3033" w:right="1159" w:hanging="676"/>
      </w:pPr>
      <w:r>
        <w:rPr>
          <w:rFonts w:ascii="Calibri" w:hAnsi="Calibri"/>
          <w:b/>
          <w:color w:val="231F20"/>
          <w:spacing w:val="-1"/>
          <w:w w:val="187"/>
          <w:sz w:val="23"/>
        </w:rPr>
        <w:t>!</w:t>
      </w:r>
      <w:r>
        <w:rPr>
          <w:rFonts w:ascii="Calibri" w:hAnsi="Calibri"/>
          <w:b/>
          <w:color w:val="231F20"/>
          <w:spacing w:val="-1"/>
          <w:w w:val="91"/>
          <w:sz w:val="23"/>
        </w:rPr>
        <w:t>.</w:t>
      </w:r>
      <w:r>
        <w:rPr>
          <w:rFonts w:ascii="Calibri" w:hAnsi="Calibri"/>
          <w:b/>
          <w:color w:val="231F20"/>
          <w:spacing w:val="-1"/>
          <w:w w:val="120"/>
          <w:sz w:val="23"/>
        </w:rPr>
        <w:t>4</w:t>
      </w:r>
      <w:r>
        <w:rPr>
          <w:rFonts w:ascii="Calibri" w:hAnsi="Calibri"/>
          <w:b/>
          <w:color w:val="231F20"/>
          <w:w w:val="120"/>
          <w:sz w:val="23"/>
        </w:rPr>
        <w:t>$</w:t>
      </w:r>
      <w:r>
        <w:rPr>
          <w:rFonts w:ascii="Calibri" w:hAnsi="Calibri"/>
          <w:b/>
          <w:color w:val="231F20"/>
          <w:sz w:val="23"/>
        </w:rPr>
        <w:t>   </w:t>
      </w:r>
      <w:r>
        <w:rPr>
          <w:rFonts w:ascii="Calibri" w:hAnsi="Calibri"/>
          <w:b/>
          <w:color w:val="231F20"/>
          <w:spacing w:val="-10"/>
          <w:sz w:val="23"/>
        </w:rPr>
        <w:t> </w:t>
      </w:r>
      <w:r>
        <w:rPr>
          <w:color w:val="231F20"/>
          <w:spacing w:val="-13"/>
          <w:w w:val="100"/>
        </w:rPr>
        <w:t>T</w:t>
      </w:r>
      <w:r>
        <w:rPr>
          <w:color w:val="231F20"/>
          <w:spacing w:val="-7"/>
          <w:w w:val="100"/>
        </w:rPr>
        <w:t>w</w:t>
      </w:r>
      <w:r>
        <w:rPr>
          <w:color w:val="231F20"/>
          <w:w w:val="100"/>
        </w:rPr>
        <w:t>o</w:t>
      </w:r>
      <w:r>
        <w:rPr>
          <w:color w:val="231F20"/>
        </w:rPr>
        <w:t> </w:t>
      </w:r>
      <w:r>
        <w:rPr>
          <w:color w:val="231F20"/>
          <w:spacing w:val="-2"/>
          <w:w w:val="100"/>
        </w:rPr>
        <w:t>s</w:t>
      </w:r>
      <w:r>
        <w:rPr>
          <w:color w:val="231F20"/>
          <w:w w:val="100"/>
        </w:rPr>
        <w:t>t</w:t>
      </w:r>
      <w:r>
        <w:rPr>
          <w:color w:val="231F20"/>
          <w:w w:val="100"/>
        </w:rPr>
        <w:t>ud</w:t>
      </w:r>
      <w:r>
        <w:rPr>
          <w:color w:val="231F20"/>
          <w:w w:val="100"/>
        </w:rPr>
        <w:t>e</w:t>
      </w:r>
      <w:r>
        <w:rPr>
          <w:color w:val="231F20"/>
          <w:w w:val="100"/>
        </w:rPr>
        <w:t>n</w:t>
      </w:r>
      <w:r>
        <w:rPr>
          <w:color w:val="231F20"/>
          <w:w w:val="100"/>
        </w:rPr>
        <w:t>t</w:t>
      </w:r>
      <w:r>
        <w:rPr>
          <w:color w:val="231F20"/>
          <w:w w:val="100"/>
        </w:rPr>
        <w:t>s</w:t>
      </w:r>
      <w:r>
        <w:rPr>
          <w:color w:val="231F20"/>
        </w:rPr>
        <w:t> </w:t>
      </w:r>
      <w:r>
        <w:rPr>
          <w:color w:val="231F20"/>
          <w:w w:val="100"/>
        </w:rPr>
        <w:t>w</w:t>
      </w:r>
      <w:r>
        <w:rPr>
          <w:color w:val="231F20"/>
          <w:spacing w:val="-2"/>
          <w:w w:val="100"/>
        </w:rPr>
        <w:t>ro</w:t>
      </w:r>
      <w:r>
        <w:rPr>
          <w:color w:val="231F20"/>
          <w:w w:val="100"/>
        </w:rPr>
        <w:t>t</w:t>
      </w:r>
      <w:r>
        <w:rPr>
          <w:color w:val="231F20"/>
          <w:w w:val="100"/>
        </w:rPr>
        <w:t>e</w:t>
      </w:r>
      <w:r>
        <w:rPr>
          <w:color w:val="231F20"/>
        </w:rPr>
        <w:t> </w:t>
      </w:r>
      <w:r>
        <w:rPr>
          <w:color w:val="231F20"/>
          <w:w w:val="100"/>
        </w:rPr>
        <w:t>i</w:t>
      </w:r>
      <w:r>
        <w:rPr>
          <w:color w:val="231F20"/>
          <w:w w:val="100"/>
        </w:rPr>
        <w:t>n</w:t>
      </w:r>
      <w:r>
        <w:rPr>
          <w:color w:val="231F20"/>
          <w:w w:val="100"/>
        </w:rPr>
        <w:t>t</w:t>
      </w:r>
      <w:r>
        <w:rPr>
          <w:color w:val="231F20"/>
          <w:w w:val="100"/>
        </w:rPr>
        <w:t>e</w:t>
      </w:r>
      <w:r>
        <w:rPr>
          <w:color w:val="231F20"/>
          <w:spacing w:val="6"/>
          <w:w w:val="100"/>
        </w:rPr>
        <w:t>r</w:t>
      </w:r>
      <w:r>
        <w:rPr>
          <w:color w:val="231F20"/>
          <w:spacing w:val="5"/>
          <w:w w:val="100"/>
        </w:rPr>
        <w:t>r</w:t>
      </w:r>
      <w:r>
        <w:rPr>
          <w:color w:val="231F20"/>
          <w:w w:val="100"/>
        </w:rPr>
        <w:t>up</w:t>
      </w:r>
      <w:r>
        <w:rPr>
          <w:color w:val="231F20"/>
          <w:w w:val="100"/>
        </w:rPr>
        <w:t>t</w:t>
      </w:r>
      <w:r>
        <w:rPr>
          <w:color w:val="231F20"/>
        </w:rPr>
        <w:t> </w:t>
      </w:r>
      <w:r>
        <w:rPr>
          <w:color w:val="231F20"/>
          <w:w w:val="100"/>
        </w:rPr>
        <w:t>s</w:t>
      </w:r>
      <w:r>
        <w:rPr>
          <w:color w:val="231F20"/>
          <w:w w:val="100"/>
        </w:rPr>
        <w:t>e</w:t>
      </w:r>
      <w:r>
        <w:rPr>
          <w:color w:val="231F20"/>
          <w:spacing w:val="4"/>
          <w:w w:val="100"/>
        </w:rPr>
        <w:t>r</w:t>
      </w:r>
      <w:r>
        <w:rPr>
          <w:color w:val="231F20"/>
          <w:w w:val="100"/>
        </w:rPr>
        <w:t>v</w:t>
      </w:r>
      <w:r>
        <w:rPr>
          <w:color w:val="231F20"/>
          <w:w w:val="100"/>
        </w:rPr>
        <w:t>i</w:t>
      </w:r>
      <w:r>
        <w:rPr>
          <w:color w:val="231F20"/>
          <w:w w:val="100"/>
        </w:rPr>
        <w:t>ce</w:t>
      </w:r>
      <w:r>
        <w:rPr>
          <w:color w:val="231F20"/>
        </w:rPr>
        <w:t> </w:t>
      </w:r>
      <w:r>
        <w:rPr>
          <w:color w:val="231F20"/>
          <w:spacing w:val="-2"/>
          <w:w w:val="100"/>
        </w:rPr>
        <w:t>r</w:t>
      </w:r>
      <w:r>
        <w:rPr>
          <w:color w:val="231F20"/>
          <w:w w:val="100"/>
        </w:rPr>
        <w:t>ou</w:t>
      </w:r>
      <w:r>
        <w:rPr>
          <w:color w:val="231F20"/>
          <w:w w:val="100"/>
        </w:rPr>
        <w:t>ti</w:t>
      </w:r>
      <w:r>
        <w:rPr>
          <w:color w:val="231F20"/>
          <w:w w:val="100"/>
        </w:rPr>
        <w:t>n</w:t>
      </w:r>
      <w:r>
        <w:rPr>
          <w:color w:val="231F20"/>
          <w:w w:val="100"/>
        </w:rPr>
        <w:t>e</w:t>
      </w:r>
      <w:r>
        <w:rPr>
          <w:color w:val="231F20"/>
          <w:w w:val="100"/>
        </w:rPr>
        <w:t>s</w:t>
      </w:r>
      <w:r>
        <w:rPr>
          <w:color w:val="231F20"/>
        </w:rPr>
        <w:t> </w:t>
      </w:r>
      <w:r>
        <w:rPr>
          <w:color w:val="231F20"/>
          <w:spacing w:val="-8"/>
          <w:w w:val="100"/>
        </w:rPr>
        <w:t>f</w:t>
      </w:r>
      <w:r>
        <w:rPr>
          <w:color w:val="231F20"/>
          <w:w w:val="100"/>
        </w:rPr>
        <w:t>or</w:t>
      </w:r>
      <w:r>
        <w:rPr>
          <w:color w:val="231F20"/>
        </w:rPr>
        <w:t> </w:t>
      </w:r>
      <w:r>
        <w:rPr>
          <w:color w:val="231F20"/>
          <w:w w:val="100"/>
        </w:rPr>
        <w:t>a</w:t>
      </w:r>
      <w:r>
        <w:rPr>
          <w:color w:val="231F20"/>
          <w:w w:val="100"/>
        </w:rPr>
        <w:t>n</w:t>
      </w:r>
      <w:r>
        <w:rPr>
          <w:color w:val="231F20"/>
        </w:rPr>
        <w:t> </w:t>
      </w:r>
      <w:r>
        <w:rPr>
          <w:color w:val="231F20"/>
          <w:w w:val="100"/>
        </w:rPr>
        <w:t>a</w:t>
      </w:r>
      <w:r>
        <w:rPr>
          <w:color w:val="231F20"/>
          <w:w w:val="100"/>
        </w:rPr>
        <w:t>ss</w:t>
      </w:r>
      <w:r>
        <w:rPr>
          <w:color w:val="231F20"/>
          <w:w w:val="100"/>
        </w:rPr>
        <w:t>i</w:t>
      </w:r>
      <w:r>
        <w:rPr>
          <w:color w:val="231F20"/>
          <w:w w:val="100"/>
        </w:rPr>
        <w:t>gn</w:t>
      </w:r>
      <w:r>
        <w:rPr>
          <w:color w:val="231F20"/>
          <w:w w:val="100"/>
        </w:rPr>
        <w:t>m</w:t>
      </w:r>
      <w:r>
        <w:rPr>
          <w:color w:val="231F20"/>
          <w:w w:val="100"/>
        </w:rPr>
        <w:t>e</w:t>
      </w:r>
      <w:r>
        <w:rPr>
          <w:color w:val="231F20"/>
          <w:w w:val="100"/>
        </w:rPr>
        <w:t>n</w:t>
      </w:r>
      <w:r>
        <w:rPr>
          <w:color w:val="231F20"/>
          <w:w w:val="100"/>
        </w:rPr>
        <w:t>t</w:t>
      </w:r>
      <w:r>
        <w:rPr>
          <w:color w:val="231F20"/>
          <w:w w:val="100"/>
        </w:rPr>
        <w:t>.</w:t>
      </w:r>
      <w:r>
        <w:rPr>
          <w:color w:val="231F20"/>
        </w:rPr>
        <w:t> </w:t>
      </w:r>
      <w:r>
        <w:rPr>
          <w:color w:val="231F20"/>
          <w:w w:val="100"/>
        </w:rPr>
        <w:t>B</w:t>
      </w:r>
      <w:r>
        <w:rPr>
          <w:color w:val="231F20"/>
          <w:spacing w:val="-2"/>
          <w:w w:val="100"/>
        </w:rPr>
        <w:t>o</w:t>
      </w:r>
      <w:r>
        <w:rPr>
          <w:color w:val="231F20"/>
          <w:spacing w:val="1"/>
          <w:w w:val="100"/>
        </w:rPr>
        <w:t>t</w:t>
      </w:r>
      <w:r>
        <w:rPr>
          <w:color w:val="231F20"/>
          <w:w w:val="100"/>
        </w:rPr>
        <w:t>h </w:t>
      </w:r>
      <w:r>
        <w:rPr>
          <w:color w:val="231F20"/>
          <w:w w:val="105"/>
        </w:rPr>
        <w:t>service routines did </w:t>
      </w:r>
      <w:r>
        <w:rPr>
          <w:color w:val="231F20"/>
          <w:spacing w:val="-3"/>
          <w:w w:val="105"/>
        </w:rPr>
        <w:t>exactly </w:t>
      </w:r>
      <w:r>
        <w:rPr>
          <w:color w:val="231F20"/>
          <w:w w:val="105"/>
        </w:rPr>
        <w:t>the same work, but the first student accidentally</w:t>
      </w:r>
      <w:r>
        <w:rPr>
          <w:color w:val="231F20"/>
          <w:spacing w:val="-29"/>
          <w:w w:val="105"/>
        </w:rPr>
        <w:t> </w:t>
      </w:r>
      <w:r>
        <w:rPr>
          <w:color w:val="231F20"/>
          <w:w w:val="105"/>
        </w:rPr>
        <w:t>used</w:t>
      </w:r>
      <w:r>
        <w:rPr>
          <w:color w:val="231F20"/>
          <w:spacing w:val="-29"/>
          <w:w w:val="105"/>
        </w:rPr>
        <w:t> </w:t>
      </w:r>
      <w:r>
        <w:rPr>
          <w:color w:val="231F20"/>
          <w:w w:val="105"/>
        </w:rPr>
        <w:t>RET</w:t>
      </w:r>
      <w:r>
        <w:rPr>
          <w:color w:val="231F20"/>
          <w:spacing w:val="-29"/>
          <w:w w:val="105"/>
        </w:rPr>
        <w:t> </w:t>
      </w:r>
      <w:r>
        <w:rPr>
          <w:color w:val="231F20"/>
          <w:w w:val="105"/>
        </w:rPr>
        <w:t>at</w:t>
      </w:r>
      <w:r>
        <w:rPr>
          <w:color w:val="231F20"/>
          <w:spacing w:val="-28"/>
          <w:w w:val="105"/>
        </w:rPr>
        <w:t> </w:t>
      </w:r>
      <w:r>
        <w:rPr>
          <w:color w:val="231F20"/>
          <w:w w:val="105"/>
        </w:rPr>
        <w:t>the</w:t>
      </w:r>
      <w:r>
        <w:rPr>
          <w:color w:val="231F20"/>
          <w:spacing w:val="-29"/>
          <w:w w:val="105"/>
        </w:rPr>
        <w:t> </w:t>
      </w:r>
      <w:r>
        <w:rPr>
          <w:color w:val="231F20"/>
          <w:w w:val="105"/>
        </w:rPr>
        <w:t>end</w:t>
      </w:r>
      <w:r>
        <w:rPr>
          <w:color w:val="231F20"/>
          <w:spacing w:val="-29"/>
          <w:w w:val="105"/>
        </w:rPr>
        <w:t> </w:t>
      </w:r>
      <w:r>
        <w:rPr>
          <w:color w:val="231F20"/>
          <w:w w:val="105"/>
        </w:rPr>
        <w:t>of</w:t>
      </w:r>
      <w:r>
        <w:rPr>
          <w:color w:val="231F20"/>
          <w:spacing w:val="-28"/>
          <w:w w:val="105"/>
        </w:rPr>
        <w:t> </w:t>
      </w:r>
      <w:r>
        <w:rPr>
          <w:color w:val="231F20"/>
          <w:w w:val="105"/>
        </w:rPr>
        <w:t>his</w:t>
      </w:r>
      <w:r>
        <w:rPr>
          <w:color w:val="231F20"/>
          <w:spacing w:val="-29"/>
          <w:w w:val="105"/>
        </w:rPr>
        <w:t> </w:t>
      </w:r>
      <w:r>
        <w:rPr>
          <w:color w:val="231F20"/>
          <w:w w:val="105"/>
        </w:rPr>
        <w:t>routine,</w:t>
      </w:r>
      <w:r>
        <w:rPr>
          <w:color w:val="231F20"/>
          <w:spacing w:val="-29"/>
          <w:w w:val="105"/>
        </w:rPr>
        <w:t> </w:t>
      </w:r>
      <w:r>
        <w:rPr>
          <w:color w:val="231F20"/>
          <w:w w:val="105"/>
        </w:rPr>
        <w:t>while</w:t>
      </w:r>
      <w:r>
        <w:rPr>
          <w:color w:val="231F20"/>
          <w:spacing w:val="-28"/>
          <w:w w:val="105"/>
        </w:rPr>
        <w:t> </w:t>
      </w:r>
      <w:r>
        <w:rPr>
          <w:color w:val="231F20"/>
          <w:w w:val="105"/>
        </w:rPr>
        <w:t>the</w:t>
      </w:r>
      <w:r>
        <w:rPr>
          <w:color w:val="231F20"/>
          <w:spacing w:val="-29"/>
          <w:w w:val="105"/>
        </w:rPr>
        <w:t> </w:t>
      </w:r>
      <w:r>
        <w:rPr>
          <w:color w:val="231F20"/>
          <w:w w:val="105"/>
        </w:rPr>
        <w:t>second</w:t>
      </w:r>
      <w:r>
        <w:rPr>
          <w:color w:val="231F20"/>
          <w:spacing w:val="-29"/>
          <w:w w:val="105"/>
        </w:rPr>
        <w:t> </w:t>
      </w:r>
      <w:r>
        <w:rPr>
          <w:color w:val="231F20"/>
          <w:w w:val="105"/>
        </w:rPr>
        <w:t>student correctly</w:t>
      </w:r>
      <w:r>
        <w:rPr>
          <w:color w:val="231F20"/>
          <w:spacing w:val="-27"/>
          <w:w w:val="105"/>
        </w:rPr>
        <w:t> </w:t>
      </w:r>
      <w:r>
        <w:rPr>
          <w:color w:val="231F20"/>
          <w:w w:val="105"/>
        </w:rPr>
        <w:t>used</w:t>
      </w:r>
      <w:r>
        <w:rPr>
          <w:color w:val="231F20"/>
          <w:spacing w:val="-26"/>
          <w:w w:val="105"/>
        </w:rPr>
        <w:t> </w:t>
      </w:r>
      <w:r>
        <w:rPr>
          <w:color w:val="231F20"/>
          <w:w w:val="105"/>
        </w:rPr>
        <w:t>RTI.</w:t>
      </w:r>
      <w:r>
        <w:rPr>
          <w:color w:val="231F20"/>
          <w:spacing w:val="-27"/>
          <w:w w:val="105"/>
        </w:rPr>
        <w:t> </w:t>
      </w:r>
      <w:r>
        <w:rPr>
          <w:color w:val="231F20"/>
          <w:w w:val="105"/>
        </w:rPr>
        <w:t>There</w:t>
      </w:r>
      <w:r>
        <w:rPr>
          <w:color w:val="231F20"/>
          <w:spacing w:val="-26"/>
          <w:w w:val="105"/>
        </w:rPr>
        <w:t> </w:t>
      </w:r>
      <w:r>
        <w:rPr>
          <w:color w:val="231F20"/>
          <w:w w:val="105"/>
        </w:rPr>
        <w:t>are</w:t>
      </w:r>
      <w:r>
        <w:rPr>
          <w:color w:val="231F20"/>
          <w:spacing w:val="-26"/>
          <w:w w:val="105"/>
        </w:rPr>
        <w:t> </w:t>
      </w:r>
      <w:r>
        <w:rPr>
          <w:color w:val="231F20"/>
          <w:w w:val="105"/>
        </w:rPr>
        <w:t>three</w:t>
      </w:r>
      <w:r>
        <w:rPr>
          <w:color w:val="231F20"/>
          <w:spacing w:val="-27"/>
          <w:w w:val="105"/>
        </w:rPr>
        <w:t> </w:t>
      </w:r>
      <w:r>
        <w:rPr>
          <w:color w:val="231F20"/>
          <w:w w:val="105"/>
        </w:rPr>
        <w:t>errors</w:t>
      </w:r>
      <w:r>
        <w:rPr>
          <w:color w:val="231F20"/>
          <w:spacing w:val="-26"/>
          <w:w w:val="105"/>
        </w:rPr>
        <w:t> </w:t>
      </w:r>
      <w:r>
        <w:rPr>
          <w:color w:val="231F20"/>
          <w:w w:val="105"/>
        </w:rPr>
        <w:t>that</w:t>
      </w:r>
      <w:r>
        <w:rPr>
          <w:color w:val="231F20"/>
          <w:spacing w:val="-26"/>
          <w:w w:val="105"/>
        </w:rPr>
        <w:t> </w:t>
      </w:r>
      <w:r>
        <w:rPr>
          <w:color w:val="231F20"/>
          <w:w w:val="105"/>
        </w:rPr>
        <w:t>arose</w:t>
      </w:r>
      <w:r>
        <w:rPr>
          <w:color w:val="231F20"/>
          <w:spacing w:val="-27"/>
          <w:w w:val="105"/>
        </w:rPr>
        <w:t> </w:t>
      </w:r>
      <w:r>
        <w:rPr>
          <w:color w:val="231F20"/>
          <w:w w:val="105"/>
        </w:rPr>
        <w:t>in</w:t>
      </w:r>
      <w:r>
        <w:rPr>
          <w:color w:val="231F20"/>
          <w:spacing w:val="-26"/>
          <w:w w:val="105"/>
        </w:rPr>
        <w:t> </w:t>
      </w:r>
      <w:r>
        <w:rPr>
          <w:color w:val="231F20"/>
          <w:w w:val="105"/>
        </w:rPr>
        <w:t>the</w:t>
      </w:r>
      <w:r>
        <w:rPr>
          <w:color w:val="231F20"/>
          <w:spacing w:val="-27"/>
          <w:w w:val="105"/>
        </w:rPr>
        <w:t> </w:t>
      </w:r>
      <w:r>
        <w:rPr>
          <w:color w:val="231F20"/>
          <w:w w:val="105"/>
        </w:rPr>
        <w:t>first</w:t>
      </w:r>
      <w:r>
        <w:rPr>
          <w:color w:val="231F20"/>
          <w:spacing w:val="-26"/>
          <w:w w:val="105"/>
        </w:rPr>
        <w:t> </w:t>
      </w:r>
      <w:r>
        <w:rPr>
          <w:color w:val="231F20"/>
          <w:spacing w:val="-3"/>
          <w:w w:val="105"/>
        </w:rPr>
        <w:t>student’s </w:t>
      </w:r>
      <w:r>
        <w:rPr>
          <w:color w:val="231F20"/>
          <w:w w:val="105"/>
        </w:rPr>
        <w:t>program</w:t>
      </w:r>
      <w:r>
        <w:rPr>
          <w:color w:val="231F20"/>
          <w:spacing w:val="-10"/>
          <w:w w:val="105"/>
        </w:rPr>
        <w:t> </w:t>
      </w:r>
      <w:r>
        <w:rPr>
          <w:color w:val="231F20"/>
          <w:w w:val="105"/>
        </w:rPr>
        <w:t>due</w:t>
      </w:r>
      <w:r>
        <w:rPr>
          <w:color w:val="231F20"/>
          <w:spacing w:val="-9"/>
          <w:w w:val="105"/>
        </w:rPr>
        <w:t> </w:t>
      </w:r>
      <w:r>
        <w:rPr>
          <w:color w:val="231F20"/>
          <w:w w:val="105"/>
        </w:rPr>
        <w:t>to</w:t>
      </w:r>
      <w:r>
        <w:rPr>
          <w:color w:val="231F20"/>
          <w:spacing w:val="-9"/>
          <w:w w:val="105"/>
        </w:rPr>
        <w:t> </w:t>
      </w:r>
      <w:r>
        <w:rPr>
          <w:color w:val="231F20"/>
          <w:w w:val="105"/>
        </w:rPr>
        <w:t>his</w:t>
      </w:r>
      <w:r>
        <w:rPr>
          <w:color w:val="231F20"/>
          <w:spacing w:val="-9"/>
          <w:w w:val="105"/>
        </w:rPr>
        <w:t> </w:t>
      </w:r>
      <w:r>
        <w:rPr>
          <w:color w:val="231F20"/>
          <w:w w:val="105"/>
        </w:rPr>
        <w:t>mistake.</w:t>
      </w:r>
      <w:r>
        <w:rPr>
          <w:color w:val="231F20"/>
          <w:spacing w:val="-9"/>
          <w:w w:val="105"/>
        </w:rPr>
        <w:t> </w:t>
      </w:r>
      <w:r>
        <w:rPr>
          <w:color w:val="231F20"/>
          <w:w w:val="105"/>
        </w:rPr>
        <w:t>Describe</w:t>
      </w:r>
      <w:r>
        <w:rPr>
          <w:color w:val="231F20"/>
          <w:spacing w:val="-9"/>
          <w:w w:val="105"/>
        </w:rPr>
        <w:t> </w:t>
      </w:r>
      <w:r>
        <w:rPr>
          <w:color w:val="231F20"/>
          <w:spacing w:val="-3"/>
          <w:w w:val="105"/>
        </w:rPr>
        <w:t>any</w:t>
      </w:r>
      <w:r>
        <w:rPr>
          <w:color w:val="231F20"/>
          <w:spacing w:val="-9"/>
          <w:w w:val="105"/>
        </w:rPr>
        <w:t> </w:t>
      </w:r>
      <w:r>
        <w:rPr>
          <w:color w:val="231F20"/>
          <w:spacing w:val="-3"/>
          <w:w w:val="105"/>
        </w:rPr>
        <w:t>two</w:t>
      </w:r>
      <w:r>
        <w:rPr>
          <w:color w:val="231F20"/>
          <w:spacing w:val="-9"/>
          <w:w w:val="105"/>
        </w:rPr>
        <w:t> </w:t>
      </w:r>
      <w:r>
        <w:rPr>
          <w:color w:val="231F20"/>
          <w:w w:val="105"/>
        </w:rPr>
        <w:t>of</w:t>
      </w:r>
      <w:r>
        <w:rPr>
          <w:color w:val="231F20"/>
          <w:spacing w:val="-9"/>
          <w:w w:val="105"/>
        </w:rPr>
        <w:t> </w:t>
      </w:r>
      <w:r>
        <w:rPr>
          <w:color w:val="231F20"/>
          <w:w w:val="105"/>
        </w:rPr>
        <w:t>them.</w:t>
      </w:r>
    </w:p>
    <w:p>
      <w:pPr>
        <w:pStyle w:val="BodyText"/>
        <w:spacing w:line="218" w:lineRule="auto" w:before="111"/>
        <w:ind w:left="3033" w:right="1159"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20"/>
          <w:sz w:val="23"/>
        </w:rPr>
        <w:t>44</w:t>
      </w:r>
      <w:r>
        <w:rPr>
          <w:rFonts w:ascii="Calibri"/>
          <w:b/>
          <w:color w:val="231F20"/>
          <w:sz w:val="23"/>
        </w:rPr>
        <w:t>    </w:t>
      </w:r>
      <w:r>
        <w:rPr>
          <w:color w:val="231F20"/>
          <w:w w:val="100"/>
        </w:rPr>
        <w:t>Since</w:t>
      </w:r>
      <w:r>
        <w:rPr>
          <w:color w:val="231F20"/>
        </w:rPr>
        <w:t> </w:t>
      </w:r>
      <w:r>
        <w:rPr>
          <w:color w:val="231F20"/>
          <w:w w:val="100"/>
        </w:rPr>
        <w:t>ASCII</w:t>
      </w:r>
      <w:r>
        <w:rPr>
          <w:color w:val="231F20"/>
        </w:rPr>
        <w:t> </w:t>
      </w:r>
      <w:r>
        <w:rPr>
          <w:color w:val="231F20"/>
          <w:w w:val="100"/>
        </w:rPr>
        <w:t>codes</w:t>
      </w:r>
      <w:r>
        <w:rPr>
          <w:color w:val="231F20"/>
        </w:rPr>
        <w:t> </w:t>
      </w:r>
      <w:r>
        <w:rPr>
          <w:color w:val="231F20"/>
          <w:w w:val="100"/>
        </w:rPr>
        <w:t>consis</w:t>
      </w:r>
      <w:r>
        <w:rPr>
          <w:color w:val="231F20"/>
          <w:w w:val="100"/>
        </w:rPr>
        <w:t>t</w:t>
      </w:r>
      <w:r>
        <w:rPr>
          <w:color w:val="231F20"/>
        </w:rPr>
        <w:t> </w:t>
      </w:r>
      <w:r>
        <w:rPr>
          <w:color w:val="231F20"/>
          <w:w w:val="100"/>
        </w:rPr>
        <w:t>of</w:t>
      </w:r>
      <w:r>
        <w:rPr>
          <w:color w:val="231F20"/>
        </w:rPr>
        <w:t> </w:t>
      </w:r>
      <w:r>
        <w:rPr>
          <w:color w:val="231F20"/>
          <w:w w:val="100"/>
        </w:rPr>
        <w:t>eight</w:t>
      </w:r>
      <w:r>
        <w:rPr>
          <w:color w:val="231F20"/>
        </w:rPr>
        <w:t> </w:t>
      </w:r>
      <w:r>
        <w:rPr>
          <w:color w:val="231F20"/>
          <w:w w:val="100"/>
        </w:rPr>
        <w:t>bits</w:t>
      </w:r>
      <w:r>
        <w:rPr>
          <w:color w:val="231F20"/>
        </w:rPr>
        <w:t> </w:t>
      </w:r>
      <w:r>
        <w:rPr>
          <w:color w:val="231F20"/>
          <w:w w:val="100"/>
        </w:rPr>
        <w:t>eac</w:t>
      </w:r>
      <w:r>
        <w:rPr>
          <w:color w:val="231F20"/>
          <w:w w:val="100"/>
        </w:rPr>
        <w:t>h,</w:t>
      </w:r>
      <w:r>
        <w:rPr>
          <w:color w:val="231F20"/>
        </w:rPr>
        <w:t> </w:t>
      </w:r>
      <w:r>
        <w:rPr>
          <w:color w:val="231F20"/>
          <w:w w:val="100"/>
        </w:rPr>
        <w:t>w</w:t>
      </w:r>
      <w:r>
        <w:rPr>
          <w:color w:val="231F20"/>
          <w:w w:val="100"/>
        </w:rPr>
        <w:t>e</w:t>
      </w:r>
      <w:r>
        <w:rPr>
          <w:color w:val="231F20"/>
        </w:rPr>
        <w:t> </w:t>
      </w:r>
      <w:r>
        <w:rPr>
          <w:color w:val="231F20"/>
          <w:w w:val="100"/>
        </w:rPr>
        <w:t>can</w:t>
      </w:r>
      <w:r>
        <w:rPr>
          <w:color w:val="231F20"/>
        </w:rPr>
        <w:t> </w:t>
      </w:r>
      <w:r>
        <w:rPr>
          <w:color w:val="231F20"/>
          <w:w w:val="100"/>
        </w:rPr>
        <w:t>s</w:t>
      </w:r>
      <w:r>
        <w:rPr>
          <w:color w:val="231F20"/>
          <w:w w:val="100"/>
        </w:rPr>
        <w:t>t</w:t>
      </w:r>
      <w:r>
        <w:rPr>
          <w:color w:val="231F20"/>
          <w:w w:val="100"/>
        </w:rPr>
        <w:t>ore</w:t>
      </w:r>
      <w:r>
        <w:rPr>
          <w:color w:val="231F20"/>
        </w:rPr>
        <w:t> </w:t>
      </w:r>
      <w:r>
        <w:rPr>
          <w:color w:val="231F20"/>
          <w:w w:val="100"/>
        </w:rPr>
        <w:t>two</w:t>
      </w:r>
      <w:r>
        <w:rPr>
          <w:color w:val="231F20"/>
        </w:rPr>
        <w:t> </w:t>
      </w:r>
      <w:r>
        <w:rPr>
          <w:color w:val="231F20"/>
          <w:w w:val="100"/>
        </w:rPr>
        <w:t>ASCII </w:t>
      </w:r>
      <w:r>
        <w:rPr>
          <w:color w:val="231F20"/>
        </w:rPr>
        <w:t>codes in one word of LC-3 memory. If a user types 2</w:t>
      </w:r>
      <w:r>
        <w:rPr>
          <w:rFonts w:ascii="Palatino Linotype"/>
          <w:i/>
          <w:color w:val="231F20"/>
        </w:rPr>
        <w:t>n </w:t>
      </w:r>
      <w:r>
        <w:rPr>
          <w:color w:val="231F20"/>
        </w:rPr>
        <w:t>characters on the keyboard, followed by the Enter key, the subroutine PACK on the next page will store the corresponding ASCII codes into </w:t>
      </w:r>
      <w:r>
        <w:rPr>
          <w:rFonts w:ascii="Palatino Linotype"/>
          <w:i/>
          <w:color w:val="231F20"/>
        </w:rPr>
        <w:t>n </w:t>
      </w:r>
      <w:r>
        <w:rPr>
          <w:color w:val="231F20"/>
        </w:rPr>
        <w:t>sequential memory locations, two per memory location, starting at location A.</w:t>
      </w:r>
    </w:p>
    <w:p>
      <w:pPr>
        <w:pStyle w:val="BodyText"/>
        <w:spacing w:before="6"/>
        <w:ind w:left="3033" w:right="1409"/>
      </w:pPr>
      <w:r>
        <w:rPr>
          <w:color w:val="231F20"/>
        </w:rPr>
        <w:t>You may assume that a user never enters an odd number of characters. Your job: Fill in the blanks in the program.</w:t>
      </w:r>
    </w:p>
    <w:p>
      <w:pPr>
        <w:spacing w:after="0"/>
        <w:sectPr>
          <w:pgSz w:w="12240" w:h="15140"/>
          <w:pgMar w:header="798" w:footer="0" w:top="1000" w:bottom="280" w:left="500" w:right="500"/>
        </w:sectPr>
      </w:pPr>
    </w:p>
    <w:p>
      <w:pPr>
        <w:pStyle w:val="BodyText"/>
        <w:spacing w:before="136"/>
        <w:ind w:left="1828" w:right="2364" w:firstLine="413"/>
      </w:pPr>
      <w:r>
        <w:rPr>
          <w:color w:val="231F20"/>
        </w:rPr>
        <w:t>If a user types the string </w:t>
      </w:r>
      <w:r>
        <w:rPr>
          <w:b/>
          <w:color w:val="231F20"/>
        </w:rPr>
        <w:t>Please help! </w:t>
      </w:r>
      <w:r>
        <w:rPr>
          <w:color w:val="231F20"/>
        </w:rPr>
        <w:t>followed by the Enter key, what does the program do?</w:t>
      </w:r>
    </w:p>
    <w:p>
      <w:pPr>
        <w:spacing w:line="242" w:lineRule="auto" w:before="209"/>
        <w:ind w:left="2490" w:right="6182" w:firstLine="992"/>
        <w:jc w:val="both"/>
        <w:rPr>
          <w:rFonts w:ascii="Courier New"/>
          <w:sz w:val="20"/>
        </w:rPr>
      </w:pPr>
      <w:r>
        <w:rPr>
          <w:rFonts w:ascii="Courier New"/>
          <w:color w:val="6D6E71"/>
          <w:w w:val="105"/>
          <w:sz w:val="20"/>
        </w:rPr>
        <w:t>.ORIG x7020 </w:t>
      </w:r>
      <w:r>
        <w:rPr>
          <w:rFonts w:ascii="Courier New"/>
          <w:color w:val="6D6E71"/>
          <w:spacing w:val="-7"/>
          <w:w w:val="105"/>
          <w:sz w:val="20"/>
        </w:rPr>
        <w:t>PACK    </w:t>
      </w:r>
      <w:r>
        <w:rPr>
          <w:rFonts w:ascii="Courier New"/>
          <w:color w:val="6D6E71"/>
          <w:w w:val="105"/>
          <w:sz w:val="20"/>
        </w:rPr>
        <w:t>ST R7,</w:t>
      </w:r>
      <w:r>
        <w:rPr>
          <w:rFonts w:ascii="Courier New"/>
          <w:color w:val="6D6E71"/>
          <w:spacing w:val="-10"/>
          <w:w w:val="105"/>
          <w:sz w:val="20"/>
        </w:rPr>
        <w:t> </w:t>
      </w:r>
      <w:r>
        <w:rPr>
          <w:rFonts w:ascii="Courier New"/>
          <w:color w:val="6D6E71"/>
          <w:spacing w:val="-4"/>
          <w:w w:val="105"/>
          <w:sz w:val="20"/>
        </w:rPr>
        <w:t>SAVER7</w:t>
      </w:r>
    </w:p>
    <w:p>
      <w:pPr>
        <w:spacing w:line="242" w:lineRule="auto" w:before="2"/>
        <w:ind w:left="3482" w:right="6159" w:firstLine="0"/>
        <w:jc w:val="both"/>
        <w:rPr>
          <w:rFonts w:ascii="Courier New"/>
          <w:sz w:val="20"/>
        </w:rPr>
      </w:pPr>
      <w:r>
        <w:rPr>
          <w:rFonts w:ascii="Courier New"/>
          <w:color w:val="6D6E71"/>
          <w:w w:val="105"/>
          <w:sz w:val="20"/>
        </w:rPr>
        <w:t>ST R6,</w:t>
      </w:r>
      <w:r>
        <w:rPr>
          <w:rFonts w:ascii="Courier New"/>
          <w:color w:val="6D6E71"/>
          <w:spacing w:val="-26"/>
          <w:w w:val="105"/>
          <w:sz w:val="20"/>
        </w:rPr>
        <w:t> </w:t>
      </w:r>
      <w:r>
        <w:rPr>
          <w:rFonts w:ascii="Courier New"/>
          <w:color w:val="6D6E71"/>
          <w:spacing w:val="-4"/>
          <w:w w:val="105"/>
          <w:sz w:val="20"/>
        </w:rPr>
        <w:t>SAVER6 </w:t>
      </w:r>
      <w:r>
        <w:rPr>
          <w:rFonts w:ascii="Courier New"/>
          <w:color w:val="6D6E71"/>
          <w:w w:val="105"/>
          <w:sz w:val="20"/>
        </w:rPr>
        <w:t>ST R4,</w:t>
      </w:r>
      <w:r>
        <w:rPr>
          <w:rFonts w:ascii="Courier New"/>
          <w:color w:val="6D6E71"/>
          <w:spacing w:val="-26"/>
          <w:w w:val="105"/>
          <w:sz w:val="20"/>
        </w:rPr>
        <w:t> </w:t>
      </w:r>
      <w:r>
        <w:rPr>
          <w:rFonts w:ascii="Courier New"/>
          <w:color w:val="6D6E71"/>
          <w:spacing w:val="-4"/>
          <w:w w:val="105"/>
          <w:sz w:val="20"/>
        </w:rPr>
        <w:t>SAVER4 </w:t>
      </w:r>
      <w:r>
        <w:rPr>
          <w:rFonts w:ascii="Courier New"/>
          <w:color w:val="6D6E71"/>
          <w:w w:val="105"/>
          <w:sz w:val="20"/>
        </w:rPr>
        <w:t>ST R3,</w:t>
      </w:r>
      <w:r>
        <w:rPr>
          <w:rFonts w:ascii="Courier New"/>
          <w:color w:val="6D6E71"/>
          <w:spacing w:val="-27"/>
          <w:w w:val="105"/>
          <w:sz w:val="20"/>
        </w:rPr>
        <w:t> </w:t>
      </w:r>
      <w:r>
        <w:rPr>
          <w:rFonts w:ascii="Courier New"/>
          <w:color w:val="6D6E71"/>
          <w:spacing w:val="-4"/>
          <w:w w:val="105"/>
          <w:sz w:val="20"/>
        </w:rPr>
        <w:t>SAVER3</w:t>
      </w:r>
    </w:p>
    <w:p>
      <w:pPr>
        <w:tabs>
          <w:tab w:pos="5343" w:val="left" w:leader="none"/>
        </w:tabs>
        <w:spacing w:line="242" w:lineRule="auto" w:before="3"/>
        <w:ind w:left="3482" w:right="3541" w:firstLine="0"/>
        <w:jc w:val="left"/>
        <w:rPr>
          <w:rFonts w:ascii="Courier New"/>
          <w:sz w:val="20"/>
        </w:rPr>
      </w:pPr>
      <w:r>
        <w:rPr>
          <w:rFonts w:ascii="Courier New"/>
          <w:color w:val="6D6E71"/>
          <w:w w:val="105"/>
          <w:sz w:val="20"/>
        </w:rPr>
        <w:t>LEA</w:t>
      </w:r>
      <w:r>
        <w:rPr>
          <w:rFonts w:ascii="Courier New"/>
          <w:color w:val="6D6E71"/>
          <w:spacing w:val="-8"/>
          <w:w w:val="105"/>
          <w:sz w:val="20"/>
        </w:rPr>
        <w:t> </w:t>
      </w:r>
      <w:r>
        <w:rPr>
          <w:rFonts w:ascii="Courier New"/>
          <w:color w:val="6D6E71"/>
          <w:w w:val="105"/>
          <w:sz w:val="20"/>
        </w:rPr>
        <w:t>R6,</w:t>
      </w:r>
      <w:r>
        <w:rPr>
          <w:rFonts w:ascii="Courier New"/>
          <w:color w:val="6D6E71"/>
          <w:spacing w:val="-8"/>
          <w:w w:val="105"/>
          <w:sz w:val="20"/>
        </w:rPr>
        <w:t> </w:t>
      </w:r>
      <w:r>
        <w:rPr>
          <w:rFonts w:ascii="Courier New"/>
          <w:color w:val="6D6E71"/>
          <w:w w:val="105"/>
          <w:sz w:val="20"/>
        </w:rPr>
        <w:t>A</w:t>
        <w:tab/>
        <w:t>; R6 is the</w:t>
      </w:r>
      <w:r>
        <w:rPr>
          <w:rFonts w:ascii="Courier New"/>
          <w:color w:val="6D6E71"/>
          <w:spacing w:val="-36"/>
          <w:w w:val="105"/>
          <w:sz w:val="20"/>
        </w:rPr>
        <w:t> </w:t>
      </w:r>
      <w:r>
        <w:rPr>
          <w:rFonts w:ascii="Courier New"/>
          <w:color w:val="6D6E71"/>
          <w:spacing w:val="-3"/>
          <w:w w:val="105"/>
          <w:sz w:val="20"/>
        </w:rPr>
        <w:t>pointer </w:t>
      </w:r>
      <w:r>
        <w:rPr>
          <w:rFonts w:ascii="Courier New"/>
          <w:color w:val="6D6E71"/>
          <w:w w:val="105"/>
          <w:sz w:val="20"/>
        </w:rPr>
        <w:t>AND R4, R4,</w:t>
      </w:r>
      <w:r>
        <w:rPr>
          <w:rFonts w:ascii="Courier New"/>
          <w:color w:val="6D6E71"/>
          <w:spacing w:val="-12"/>
          <w:w w:val="105"/>
          <w:sz w:val="20"/>
        </w:rPr>
        <w:t> </w:t>
      </w:r>
      <w:r>
        <w:rPr>
          <w:rFonts w:ascii="Courier New"/>
          <w:color w:val="6D6E71"/>
          <w:w w:val="105"/>
          <w:sz w:val="20"/>
        </w:rPr>
        <w:t>#0</w:t>
      </w:r>
    </w:p>
    <w:p>
      <w:pPr>
        <w:spacing w:line="242" w:lineRule="auto" w:before="2"/>
        <w:ind w:left="3482" w:right="3538" w:firstLine="0"/>
        <w:jc w:val="left"/>
        <w:rPr>
          <w:rFonts w:ascii="Courier New"/>
          <w:sz w:val="20"/>
        </w:rPr>
      </w:pPr>
      <w:r>
        <w:rPr>
          <w:rFonts w:ascii="Courier New"/>
          <w:color w:val="6D6E71"/>
          <w:w w:val="105"/>
          <w:sz w:val="20"/>
        </w:rPr>
        <w:t>ADD R4, R4, #8 ; R4 is our</w:t>
      </w:r>
      <w:r>
        <w:rPr>
          <w:rFonts w:ascii="Courier New"/>
          <w:color w:val="6D6E71"/>
          <w:spacing w:val="-64"/>
          <w:w w:val="105"/>
          <w:sz w:val="20"/>
        </w:rPr>
        <w:t> </w:t>
      </w:r>
      <w:r>
        <w:rPr>
          <w:rFonts w:ascii="Courier New"/>
          <w:color w:val="6D6E71"/>
          <w:spacing w:val="-3"/>
          <w:w w:val="105"/>
          <w:sz w:val="20"/>
        </w:rPr>
        <w:t>counter </w:t>
      </w:r>
      <w:r>
        <w:rPr>
          <w:rFonts w:ascii="Courier New"/>
          <w:color w:val="6D6E71"/>
          <w:w w:val="105"/>
          <w:sz w:val="20"/>
        </w:rPr>
        <w:t>AND R3, R3,</w:t>
      </w:r>
      <w:r>
        <w:rPr>
          <w:rFonts w:ascii="Courier New"/>
          <w:color w:val="6D6E71"/>
          <w:spacing w:val="-12"/>
          <w:w w:val="105"/>
          <w:sz w:val="20"/>
        </w:rPr>
        <w:t> </w:t>
      </w:r>
      <w:r>
        <w:rPr>
          <w:rFonts w:ascii="Courier New"/>
          <w:color w:val="6D6E71"/>
          <w:w w:val="105"/>
          <w:sz w:val="20"/>
        </w:rPr>
        <w:t>#0</w:t>
      </w:r>
    </w:p>
    <w:p>
      <w:pPr>
        <w:spacing w:line="242" w:lineRule="auto" w:before="1"/>
        <w:ind w:left="3482" w:right="5911" w:firstLine="0"/>
        <w:jc w:val="left"/>
        <w:rPr>
          <w:rFonts w:ascii="Courier New"/>
          <w:sz w:val="20"/>
        </w:rPr>
      </w:pPr>
      <w:r>
        <w:rPr>
          <w:rFonts w:ascii="Courier New"/>
          <w:color w:val="6D6E71"/>
          <w:w w:val="105"/>
          <w:sz w:val="20"/>
        </w:rPr>
        <w:t>LEA R0, PROMPT TRAP x22</w:t>
      </w:r>
    </w:p>
    <w:p>
      <w:pPr>
        <w:spacing w:after="0" w:line="242" w:lineRule="auto"/>
        <w:jc w:val="left"/>
        <w:rPr>
          <w:rFonts w:ascii="Courier New"/>
          <w:sz w:val="20"/>
        </w:rPr>
        <w:sectPr>
          <w:pgSz w:w="12240" w:h="15140"/>
          <w:pgMar w:header="798" w:footer="0" w:top="1000" w:bottom="280" w:left="500" w:right="500"/>
        </w:sectPr>
      </w:pPr>
    </w:p>
    <w:p>
      <w:pPr>
        <w:tabs>
          <w:tab w:pos="3482" w:val="left" w:leader="none"/>
          <w:tab w:pos="5343" w:val="left" w:leader="none"/>
        </w:tabs>
        <w:spacing w:line="242" w:lineRule="auto" w:before="2"/>
        <w:ind w:left="3482" w:right="0" w:hanging="869"/>
        <w:jc w:val="left"/>
        <w:rPr>
          <w:rFonts w:ascii="Courier New"/>
          <w:sz w:val="20"/>
        </w:rPr>
      </w:pPr>
      <w:r>
        <w:rPr>
          <w:rFonts w:ascii="Courier New"/>
          <w:color w:val="6D6E71"/>
          <w:w w:val="105"/>
          <w:sz w:val="20"/>
        </w:rPr>
        <w:t>POLL</w:t>
        <w:tab/>
      </w:r>
      <w:r>
        <w:rPr>
          <w:rFonts w:ascii="Courier New"/>
          <w:color w:val="6D6E71"/>
          <w:w w:val="105"/>
          <w:sz w:val="20"/>
          <w:u w:val="dotted" w:color="6C6D70"/>
        </w:rPr>
        <w:tab/>
      </w:r>
      <w:r>
        <w:rPr>
          <w:rFonts w:ascii="Courier New"/>
          <w:color w:val="6D6E71"/>
          <w:w w:val="105"/>
          <w:sz w:val="20"/>
        </w:rPr>
        <w:t> BRzp</w:t>
      </w:r>
      <w:r>
        <w:rPr>
          <w:rFonts w:ascii="Courier New"/>
          <w:color w:val="6D6E71"/>
          <w:spacing w:val="-6"/>
          <w:w w:val="105"/>
          <w:sz w:val="20"/>
        </w:rPr>
        <w:t> </w:t>
      </w:r>
      <w:r>
        <w:rPr>
          <w:rFonts w:ascii="Courier New"/>
          <w:color w:val="6D6E71"/>
          <w:w w:val="105"/>
          <w:sz w:val="20"/>
        </w:rPr>
        <w:t>POLL</w:t>
      </w:r>
    </w:p>
    <w:p>
      <w:pPr>
        <w:spacing w:before="2"/>
        <w:ind w:left="83" w:right="0" w:firstLine="0"/>
        <w:jc w:val="left"/>
        <w:rPr>
          <w:rFonts w:ascii="Courier New"/>
          <w:sz w:val="20"/>
        </w:rPr>
      </w:pPr>
      <w:r>
        <w:rPr/>
        <w:br w:type="column"/>
      </w:r>
      <w:r>
        <w:rPr>
          <w:rFonts w:ascii="Courier New"/>
          <w:color w:val="6D6E71"/>
          <w:w w:val="105"/>
          <w:sz w:val="20"/>
        </w:rPr>
        <w:t>(a)</w:t>
      </w:r>
    </w:p>
    <w:p>
      <w:pPr>
        <w:spacing w:after="0"/>
        <w:jc w:val="left"/>
        <w:rPr>
          <w:rFonts w:ascii="Courier New"/>
          <w:sz w:val="20"/>
        </w:rPr>
        <w:sectPr>
          <w:type w:val="continuous"/>
          <w:pgSz w:w="12240" w:h="15140"/>
          <w:pgMar w:top="1420" w:bottom="0" w:left="500" w:right="500"/>
          <w:cols w:num="2" w:equalWidth="0">
            <w:col w:w="5344" w:space="40"/>
            <w:col w:w="5856"/>
          </w:cols>
        </w:sectPr>
      </w:pPr>
    </w:p>
    <w:p>
      <w:pPr>
        <w:tabs>
          <w:tab w:pos="5343" w:val="left" w:leader="none"/>
        </w:tabs>
        <w:spacing w:line="242" w:lineRule="auto" w:before="2"/>
        <w:ind w:left="3482" w:right="5398"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spacing w:val="-6"/>
          <w:w w:val="105"/>
          <w:sz w:val="20"/>
        </w:rPr>
        <w:t>(b) </w:t>
      </w:r>
      <w:r>
        <w:rPr>
          <w:rFonts w:ascii="Courier New"/>
          <w:color w:val="6D6E71"/>
          <w:w w:val="105"/>
          <w:sz w:val="20"/>
        </w:rPr>
        <w:t>LD R0,</w:t>
      </w:r>
      <w:r>
        <w:rPr>
          <w:rFonts w:ascii="Courier New"/>
          <w:color w:val="6D6E71"/>
          <w:spacing w:val="-12"/>
          <w:w w:val="105"/>
          <w:sz w:val="20"/>
        </w:rPr>
        <w:t> </w:t>
      </w:r>
      <w:r>
        <w:rPr>
          <w:rFonts w:ascii="Courier New"/>
          <w:color w:val="6D6E71"/>
          <w:w w:val="105"/>
          <w:sz w:val="20"/>
        </w:rPr>
        <w:t>NEG_LF</w:t>
      </w:r>
    </w:p>
    <w:p>
      <w:pPr>
        <w:spacing w:before="1"/>
        <w:ind w:left="3482" w:right="0" w:firstLine="0"/>
        <w:jc w:val="left"/>
        <w:rPr>
          <w:rFonts w:ascii="Courier New"/>
          <w:sz w:val="20"/>
        </w:rPr>
      </w:pPr>
      <w:r>
        <w:rPr>
          <w:rFonts w:ascii="Courier New"/>
          <w:color w:val="6D6E71"/>
          <w:w w:val="105"/>
          <w:sz w:val="20"/>
        </w:rPr>
        <w:t>ADD R0, R7,</w:t>
      </w:r>
      <w:r>
        <w:rPr>
          <w:rFonts w:ascii="Courier New"/>
          <w:color w:val="6D6E71"/>
          <w:spacing w:val="-31"/>
          <w:w w:val="105"/>
          <w:sz w:val="20"/>
        </w:rPr>
        <w:t> </w:t>
      </w:r>
      <w:r>
        <w:rPr>
          <w:rFonts w:ascii="Courier New"/>
          <w:color w:val="6D6E71"/>
          <w:w w:val="105"/>
          <w:sz w:val="20"/>
        </w:rPr>
        <w:t>R0</w:t>
      </w:r>
    </w:p>
    <w:p>
      <w:pPr>
        <w:tabs>
          <w:tab w:pos="5343" w:val="left" w:leader="none"/>
        </w:tabs>
        <w:spacing w:line="242" w:lineRule="auto" w:before="4"/>
        <w:ind w:left="3482" w:right="5398"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spacing w:val="-6"/>
          <w:w w:val="105"/>
          <w:sz w:val="20"/>
        </w:rPr>
        <w:t>(c) </w:t>
      </w:r>
      <w:r>
        <w:rPr>
          <w:rFonts w:ascii="Courier New"/>
          <w:color w:val="6D6E71"/>
          <w:w w:val="105"/>
          <w:sz w:val="20"/>
        </w:rPr>
        <w:t>ADD R4, R4,</w:t>
      </w:r>
      <w:r>
        <w:rPr>
          <w:rFonts w:ascii="Courier New"/>
          <w:color w:val="6D6E71"/>
          <w:spacing w:val="-18"/>
          <w:w w:val="105"/>
          <w:sz w:val="20"/>
        </w:rPr>
        <w:t> </w:t>
      </w:r>
      <w:r>
        <w:rPr>
          <w:rFonts w:ascii="Courier New"/>
          <w:color w:val="6D6E71"/>
          <w:w w:val="105"/>
          <w:sz w:val="20"/>
        </w:rPr>
        <w:t>#0</w:t>
      </w:r>
    </w:p>
    <w:p>
      <w:pPr>
        <w:tabs>
          <w:tab w:pos="3482" w:val="left" w:leader="none"/>
        </w:tabs>
        <w:spacing w:line="242" w:lineRule="auto" w:before="1"/>
        <w:ind w:left="2490" w:right="6018" w:firstLine="992"/>
        <w:jc w:val="left"/>
        <w:rPr>
          <w:rFonts w:ascii="Courier New"/>
          <w:sz w:val="20"/>
        </w:rPr>
      </w:pPr>
      <w:r>
        <w:rPr>
          <w:rFonts w:ascii="Courier New"/>
          <w:color w:val="6D6E71"/>
          <w:w w:val="105"/>
          <w:sz w:val="20"/>
        </w:rPr>
        <w:t>BRz NOSHIFT SHIFT</w:t>
        <w:tab/>
        <w:t>ADD R7, R7,</w:t>
      </w:r>
      <w:r>
        <w:rPr>
          <w:rFonts w:ascii="Courier New"/>
          <w:color w:val="6D6E71"/>
          <w:spacing w:val="-31"/>
          <w:w w:val="105"/>
          <w:sz w:val="20"/>
        </w:rPr>
        <w:t> </w:t>
      </w:r>
      <w:r>
        <w:rPr>
          <w:rFonts w:ascii="Courier New"/>
          <w:color w:val="6D6E71"/>
          <w:spacing w:val="-7"/>
          <w:w w:val="105"/>
          <w:sz w:val="20"/>
        </w:rPr>
        <w:t>R7</w:t>
      </w:r>
    </w:p>
    <w:p>
      <w:pPr>
        <w:spacing w:line="242" w:lineRule="auto" w:before="2"/>
        <w:ind w:left="3482" w:right="5564" w:firstLine="0"/>
        <w:jc w:val="left"/>
        <w:rPr>
          <w:rFonts w:ascii="Courier New"/>
          <w:sz w:val="20"/>
        </w:rPr>
      </w:pPr>
      <w:r>
        <w:rPr>
          <w:rFonts w:ascii="Courier New"/>
          <w:color w:val="6D6E71"/>
          <w:w w:val="105"/>
          <w:sz w:val="20"/>
        </w:rPr>
        <w:t>ADD R4, R4, #-1 BRp SHIFT</w:t>
      </w:r>
    </w:p>
    <w:p>
      <w:pPr>
        <w:spacing w:before="2"/>
        <w:ind w:left="3482" w:right="0" w:firstLine="0"/>
        <w:jc w:val="left"/>
        <w:rPr>
          <w:rFonts w:ascii="Courier New"/>
          <w:sz w:val="20"/>
        </w:rPr>
      </w:pPr>
      <w:r>
        <w:rPr>
          <w:rFonts w:ascii="Courier New"/>
          <w:color w:val="6D6E71"/>
          <w:w w:val="105"/>
          <w:sz w:val="20"/>
        </w:rPr>
        <w:t>ADD R3, R7,</w:t>
      </w:r>
      <w:r>
        <w:rPr>
          <w:rFonts w:ascii="Courier New"/>
          <w:color w:val="6D6E71"/>
          <w:spacing w:val="-31"/>
          <w:w w:val="105"/>
          <w:sz w:val="20"/>
        </w:rPr>
        <w:t> </w:t>
      </w:r>
      <w:r>
        <w:rPr>
          <w:rFonts w:ascii="Courier New"/>
          <w:color w:val="6D6E71"/>
          <w:w w:val="105"/>
          <w:sz w:val="20"/>
        </w:rPr>
        <w:t>#0</w:t>
      </w:r>
    </w:p>
    <w:p>
      <w:pPr>
        <w:spacing w:line="242" w:lineRule="auto" w:before="3"/>
        <w:ind w:left="2490" w:right="6016" w:firstLine="992"/>
        <w:jc w:val="left"/>
        <w:rPr>
          <w:rFonts w:ascii="Courier New"/>
          <w:sz w:val="20"/>
        </w:rPr>
      </w:pPr>
      <w:r>
        <w:rPr>
          <w:rFonts w:ascii="Courier New"/>
          <w:color w:val="6D6E71"/>
          <w:w w:val="105"/>
          <w:sz w:val="20"/>
        </w:rPr>
        <w:t>BRnzp POLL NOSHIFT ADD R3, R3,</w:t>
      </w:r>
      <w:r>
        <w:rPr>
          <w:rFonts w:ascii="Courier New"/>
          <w:color w:val="6D6E71"/>
          <w:spacing w:val="-59"/>
          <w:w w:val="105"/>
          <w:sz w:val="20"/>
        </w:rPr>
        <w:t> </w:t>
      </w:r>
      <w:r>
        <w:rPr>
          <w:rFonts w:ascii="Courier New"/>
          <w:color w:val="6D6E71"/>
          <w:w w:val="105"/>
          <w:sz w:val="20"/>
        </w:rPr>
        <w:t>R7</w:t>
      </w:r>
    </w:p>
    <w:p>
      <w:pPr>
        <w:tabs>
          <w:tab w:pos="5343" w:val="left" w:leader="none"/>
        </w:tabs>
        <w:spacing w:line="242" w:lineRule="auto" w:before="2"/>
        <w:ind w:left="3482" w:right="5398" w:firstLine="0"/>
        <w:jc w:val="both"/>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spacing w:val="-6"/>
          <w:w w:val="105"/>
          <w:sz w:val="20"/>
        </w:rPr>
        <w:t>(d) </w:t>
      </w:r>
      <w:r>
        <w:rPr>
          <w:rFonts w:ascii="Courier New"/>
          <w:color w:val="6D6E71"/>
          <w:w w:val="105"/>
          <w:sz w:val="20"/>
        </w:rPr>
        <w:t>ADD R6, R6,</w:t>
      </w:r>
      <w:r>
        <w:rPr>
          <w:rFonts w:ascii="Courier New"/>
          <w:color w:val="6D6E71"/>
          <w:spacing w:val="-18"/>
          <w:w w:val="105"/>
          <w:sz w:val="20"/>
        </w:rPr>
        <w:t> </w:t>
      </w:r>
      <w:r>
        <w:rPr>
          <w:rFonts w:ascii="Courier New"/>
          <w:color w:val="6D6E71"/>
          <w:w w:val="105"/>
          <w:sz w:val="20"/>
        </w:rPr>
        <w:t>#1</w:t>
      </w:r>
    </w:p>
    <w:p>
      <w:pPr>
        <w:spacing w:before="2"/>
        <w:ind w:left="3482" w:right="0" w:firstLine="0"/>
        <w:jc w:val="both"/>
        <w:rPr>
          <w:rFonts w:ascii="Courier New"/>
          <w:sz w:val="20"/>
        </w:rPr>
      </w:pPr>
      <w:r>
        <w:rPr>
          <w:rFonts w:ascii="Courier New"/>
          <w:color w:val="6D6E71"/>
          <w:w w:val="105"/>
          <w:sz w:val="20"/>
        </w:rPr>
        <w:t>ADD R4, R4,</w:t>
      </w:r>
      <w:r>
        <w:rPr>
          <w:rFonts w:ascii="Courier New"/>
          <w:color w:val="6D6E71"/>
          <w:spacing w:val="-31"/>
          <w:w w:val="105"/>
          <w:sz w:val="20"/>
        </w:rPr>
        <w:t> </w:t>
      </w:r>
      <w:r>
        <w:rPr>
          <w:rFonts w:ascii="Courier New"/>
          <w:color w:val="6D6E71"/>
          <w:w w:val="105"/>
          <w:sz w:val="20"/>
        </w:rPr>
        <w:t>#8</w:t>
      </w:r>
    </w:p>
    <w:p>
      <w:pPr>
        <w:spacing w:line="242" w:lineRule="auto" w:before="3"/>
        <w:ind w:left="2490" w:right="6157" w:firstLine="992"/>
        <w:jc w:val="both"/>
        <w:rPr>
          <w:rFonts w:ascii="Courier New"/>
          <w:sz w:val="20"/>
        </w:rPr>
      </w:pPr>
      <w:r>
        <w:rPr>
          <w:rFonts w:ascii="Courier New"/>
          <w:color w:val="6D6E71"/>
          <w:w w:val="105"/>
          <w:sz w:val="20"/>
        </w:rPr>
        <w:t>BRnzp POLL DONE    LD R7,</w:t>
      </w:r>
      <w:r>
        <w:rPr>
          <w:rFonts w:ascii="Courier New"/>
          <w:color w:val="6D6E71"/>
          <w:spacing w:val="-38"/>
          <w:w w:val="105"/>
          <w:sz w:val="20"/>
        </w:rPr>
        <w:t> </w:t>
      </w:r>
      <w:r>
        <w:rPr>
          <w:rFonts w:ascii="Courier New"/>
          <w:color w:val="6D6E71"/>
          <w:spacing w:val="-6"/>
          <w:w w:val="105"/>
          <w:sz w:val="20"/>
        </w:rPr>
        <w:t>SAVER7</w:t>
      </w:r>
    </w:p>
    <w:p>
      <w:pPr>
        <w:spacing w:line="242" w:lineRule="auto" w:before="1"/>
        <w:ind w:left="3482" w:right="6157" w:firstLine="0"/>
        <w:jc w:val="both"/>
        <w:rPr>
          <w:rFonts w:ascii="Courier New"/>
          <w:sz w:val="20"/>
        </w:rPr>
      </w:pPr>
      <w:r>
        <w:rPr>
          <w:rFonts w:ascii="Courier New"/>
          <w:color w:val="6D6E71"/>
          <w:w w:val="105"/>
          <w:sz w:val="20"/>
        </w:rPr>
        <w:t>LD R6,</w:t>
      </w:r>
      <w:r>
        <w:rPr>
          <w:rFonts w:ascii="Courier New"/>
          <w:color w:val="6D6E71"/>
          <w:spacing w:val="-21"/>
          <w:w w:val="105"/>
          <w:sz w:val="20"/>
        </w:rPr>
        <w:t> </w:t>
      </w:r>
      <w:r>
        <w:rPr>
          <w:rFonts w:ascii="Courier New"/>
          <w:color w:val="6D6E71"/>
          <w:spacing w:val="-6"/>
          <w:w w:val="105"/>
          <w:sz w:val="20"/>
        </w:rPr>
        <w:t>SAVER6 </w:t>
      </w:r>
      <w:r>
        <w:rPr>
          <w:rFonts w:ascii="Courier New"/>
          <w:color w:val="6D6E71"/>
          <w:w w:val="105"/>
          <w:sz w:val="20"/>
        </w:rPr>
        <w:t>LD R4,</w:t>
      </w:r>
      <w:r>
        <w:rPr>
          <w:rFonts w:ascii="Courier New"/>
          <w:color w:val="6D6E71"/>
          <w:spacing w:val="-21"/>
          <w:w w:val="105"/>
          <w:sz w:val="20"/>
        </w:rPr>
        <w:t> </w:t>
      </w:r>
      <w:r>
        <w:rPr>
          <w:rFonts w:ascii="Courier New"/>
          <w:color w:val="6D6E71"/>
          <w:spacing w:val="-6"/>
          <w:w w:val="105"/>
          <w:sz w:val="20"/>
        </w:rPr>
        <w:t>SAVER4 </w:t>
      </w:r>
      <w:r>
        <w:rPr>
          <w:rFonts w:ascii="Courier New"/>
          <w:color w:val="6D6E71"/>
          <w:w w:val="105"/>
          <w:sz w:val="20"/>
        </w:rPr>
        <w:t>LD R3,</w:t>
      </w:r>
      <w:r>
        <w:rPr>
          <w:rFonts w:ascii="Courier New"/>
          <w:color w:val="6D6E71"/>
          <w:spacing w:val="-22"/>
          <w:w w:val="105"/>
          <w:sz w:val="20"/>
        </w:rPr>
        <w:t> </w:t>
      </w:r>
      <w:r>
        <w:rPr>
          <w:rFonts w:ascii="Courier New"/>
          <w:color w:val="6D6E71"/>
          <w:spacing w:val="-6"/>
          <w:w w:val="105"/>
          <w:sz w:val="20"/>
        </w:rPr>
        <w:t>SAVER3</w:t>
      </w:r>
    </w:p>
    <w:p>
      <w:pPr>
        <w:tabs>
          <w:tab w:pos="5218" w:val="left" w:leader="none"/>
        </w:tabs>
        <w:spacing w:line="242" w:lineRule="auto" w:before="3"/>
        <w:ind w:left="3482" w:right="1458" w:firstLine="0"/>
        <w:jc w:val="left"/>
        <w:rPr>
          <w:rFonts w:ascii="Courier New"/>
          <w:sz w:val="20"/>
        </w:rPr>
      </w:pPr>
      <w:r>
        <w:rPr>
          <w:rFonts w:ascii="Courier New"/>
          <w:color w:val="6D6E71"/>
          <w:w w:val="105"/>
          <w:sz w:val="20"/>
        </w:rPr>
        <w:t>LEA</w:t>
      </w:r>
      <w:r>
        <w:rPr>
          <w:rFonts w:ascii="Courier New"/>
          <w:color w:val="6D6E71"/>
          <w:spacing w:val="-8"/>
          <w:w w:val="105"/>
          <w:sz w:val="20"/>
        </w:rPr>
        <w:t> </w:t>
      </w:r>
      <w:r>
        <w:rPr>
          <w:rFonts w:ascii="Courier New"/>
          <w:color w:val="6D6E71"/>
          <w:w w:val="105"/>
          <w:sz w:val="20"/>
        </w:rPr>
        <w:t>R0,</w:t>
      </w:r>
      <w:r>
        <w:rPr>
          <w:rFonts w:ascii="Courier New"/>
          <w:color w:val="6D6E71"/>
          <w:spacing w:val="-8"/>
          <w:w w:val="105"/>
          <w:sz w:val="20"/>
        </w:rPr>
        <w:t> </w:t>
      </w:r>
      <w:r>
        <w:rPr>
          <w:rFonts w:ascii="Courier New"/>
          <w:color w:val="6D6E71"/>
          <w:w w:val="105"/>
          <w:sz w:val="20"/>
        </w:rPr>
        <w:t>A</w:t>
        <w:tab/>
        <w:t>;</w:t>
      </w:r>
      <w:r>
        <w:rPr>
          <w:rFonts w:ascii="Courier New"/>
          <w:color w:val="6D6E71"/>
          <w:spacing w:val="-19"/>
          <w:w w:val="105"/>
          <w:sz w:val="20"/>
        </w:rPr>
        <w:t> </w:t>
      </w:r>
      <w:r>
        <w:rPr>
          <w:rFonts w:ascii="Courier New"/>
          <w:color w:val="6D6E71"/>
          <w:w w:val="105"/>
          <w:sz w:val="20"/>
        </w:rPr>
        <w:t>Returns</w:t>
      </w:r>
      <w:r>
        <w:rPr>
          <w:rFonts w:ascii="Courier New"/>
          <w:color w:val="6D6E71"/>
          <w:spacing w:val="-18"/>
          <w:w w:val="105"/>
          <w:sz w:val="20"/>
        </w:rPr>
        <w:t> </w:t>
      </w:r>
      <w:r>
        <w:rPr>
          <w:rFonts w:ascii="Courier New"/>
          <w:color w:val="6D6E71"/>
          <w:w w:val="105"/>
          <w:sz w:val="20"/>
        </w:rPr>
        <w:t>a</w:t>
      </w:r>
      <w:r>
        <w:rPr>
          <w:rFonts w:ascii="Courier New"/>
          <w:color w:val="6D6E71"/>
          <w:spacing w:val="-18"/>
          <w:w w:val="105"/>
          <w:sz w:val="20"/>
        </w:rPr>
        <w:t> </w:t>
      </w:r>
      <w:r>
        <w:rPr>
          <w:rFonts w:ascii="Courier New"/>
          <w:color w:val="6D6E71"/>
          <w:w w:val="105"/>
          <w:sz w:val="20"/>
        </w:rPr>
        <w:t>pointer</w:t>
      </w:r>
      <w:r>
        <w:rPr>
          <w:rFonts w:ascii="Courier New"/>
          <w:color w:val="6D6E71"/>
          <w:spacing w:val="-19"/>
          <w:w w:val="105"/>
          <w:sz w:val="20"/>
        </w:rPr>
        <w:t> </w:t>
      </w:r>
      <w:r>
        <w:rPr>
          <w:rFonts w:ascii="Courier New"/>
          <w:color w:val="6D6E71"/>
          <w:w w:val="105"/>
          <w:sz w:val="20"/>
        </w:rPr>
        <w:t>to</w:t>
      </w:r>
      <w:r>
        <w:rPr>
          <w:rFonts w:ascii="Courier New"/>
          <w:color w:val="6D6E71"/>
          <w:spacing w:val="-18"/>
          <w:w w:val="105"/>
          <w:sz w:val="20"/>
        </w:rPr>
        <w:t> </w:t>
      </w:r>
      <w:r>
        <w:rPr>
          <w:rFonts w:ascii="Courier New"/>
          <w:color w:val="6D6E71"/>
          <w:w w:val="105"/>
          <w:sz w:val="20"/>
        </w:rPr>
        <w:t>the</w:t>
      </w:r>
      <w:r>
        <w:rPr>
          <w:rFonts w:ascii="Courier New"/>
          <w:color w:val="6D6E71"/>
          <w:spacing w:val="-19"/>
          <w:w w:val="105"/>
          <w:sz w:val="20"/>
        </w:rPr>
        <w:t> </w:t>
      </w:r>
      <w:r>
        <w:rPr>
          <w:rFonts w:ascii="Courier New"/>
          <w:color w:val="6D6E71"/>
          <w:w w:val="105"/>
          <w:sz w:val="20"/>
        </w:rPr>
        <w:t>characters RET</w:t>
      </w:r>
    </w:p>
    <w:p>
      <w:pPr>
        <w:tabs>
          <w:tab w:pos="3482" w:val="left" w:leader="none"/>
        </w:tabs>
        <w:spacing w:before="2"/>
        <w:ind w:left="2490" w:right="0" w:firstLine="0"/>
        <w:jc w:val="left"/>
        <w:rPr>
          <w:rFonts w:ascii="Courier New"/>
          <w:sz w:val="20"/>
        </w:rPr>
      </w:pPr>
      <w:r>
        <w:rPr>
          <w:rFonts w:ascii="Courier New"/>
          <w:color w:val="6D6E71"/>
          <w:w w:val="105"/>
          <w:sz w:val="20"/>
        </w:rPr>
        <w:t>KBSR</w:t>
        <w:tab/>
        <w:t>.FILL</w:t>
      </w:r>
      <w:r>
        <w:rPr>
          <w:rFonts w:ascii="Courier New"/>
          <w:color w:val="6D6E71"/>
          <w:spacing w:val="-23"/>
          <w:w w:val="105"/>
          <w:sz w:val="20"/>
        </w:rPr>
        <w:t> </w:t>
      </w:r>
      <w:r>
        <w:rPr>
          <w:rFonts w:ascii="Courier New"/>
          <w:color w:val="6D6E71"/>
          <w:w w:val="105"/>
          <w:sz w:val="20"/>
        </w:rPr>
        <w:t>xFE00</w:t>
      </w:r>
    </w:p>
    <w:p>
      <w:pPr>
        <w:tabs>
          <w:tab w:pos="3482" w:val="left" w:leader="none"/>
        </w:tabs>
        <w:spacing w:line="242" w:lineRule="auto" w:before="3"/>
        <w:ind w:left="2490" w:right="6390" w:firstLine="0"/>
        <w:jc w:val="left"/>
        <w:rPr>
          <w:rFonts w:ascii="Courier New"/>
          <w:sz w:val="20"/>
        </w:rPr>
      </w:pPr>
      <w:r>
        <w:rPr>
          <w:rFonts w:ascii="Courier New"/>
          <w:color w:val="6D6E71"/>
          <w:w w:val="105"/>
          <w:sz w:val="20"/>
        </w:rPr>
        <w:t>KBDR</w:t>
        <w:tab/>
        <w:t>.FILL</w:t>
      </w:r>
      <w:r>
        <w:rPr>
          <w:rFonts w:ascii="Courier New"/>
          <w:color w:val="6D6E71"/>
          <w:spacing w:val="-17"/>
          <w:w w:val="105"/>
          <w:sz w:val="20"/>
        </w:rPr>
        <w:t> </w:t>
      </w:r>
      <w:r>
        <w:rPr>
          <w:rFonts w:ascii="Courier New"/>
          <w:color w:val="6D6E71"/>
          <w:spacing w:val="-4"/>
          <w:w w:val="105"/>
          <w:sz w:val="20"/>
        </w:rPr>
        <w:t>xFE02 </w:t>
      </w:r>
      <w:r>
        <w:rPr>
          <w:rFonts w:ascii="Courier New"/>
          <w:color w:val="6D6E71"/>
          <w:w w:val="105"/>
          <w:sz w:val="20"/>
        </w:rPr>
        <w:t>NEG_LF</w:t>
        <w:tab/>
        <w:t>.FILL</w:t>
      </w:r>
      <w:r>
        <w:rPr>
          <w:rFonts w:ascii="Courier New"/>
          <w:color w:val="6D6E71"/>
          <w:spacing w:val="-19"/>
          <w:w w:val="105"/>
          <w:sz w:val="20"/>
        </w:rPr>
        <w:t> </w:t>
      </w:r>
      <w:r>
        <w:rPr>
          <w:rFonts w:ascii="Courier New"/>
          <w:color w:val="6D6E71"/>
          <w:spacing w:val="-4"/>
          <w:w w:val="105"/>
          <w:sz w:val="20"/>
        </w:rPr>
        <w:t>xFFF6</w:t>
      </w:r>
    </w:p>
    <w:p>
      <w:pPr>
        <w:tabs>
          <w:tab w:pos="3481" w:val="left" w:leader="none"/>
        </w:tabs>
        <w:spacing w:line="242" w:lineRule="auto" w:before="1"/>
        <w:ind w:left="2490" w:right="3677" w:firstLine="0"/>
        <w:jc w:val="left"/>
        <w:rPr>
          <w:rFonts w:ascii="Courier New"/>
          <w:sz w:val="20"/>
        </w:rPr>
      </w:pPr>
      <w:r>
        <w:rPr>
          <w:rFonts w:ascii="Courier New"/>
          <w:color w:val="6D6E71"/>
          <w:w w:val="105"/>
          <w:sz w:val="20"/>
        </w:rPr>
        <w:t>PROMPT</w:t>
        <w:tab/>
        <w:t>.STINGZ "Please enter a string:</w:t>
      </w:r>
      <w:r>
        <w:rPr>
          <w:rFonts w:ascii="Courier New"/>
          <w:color w:val="6D6E71"/>
          <w:spacing w:val="-84"/>
          <w:w w:val="105"/>
          <w:sz w:val="20"/>
        </w:rPr>
        <w:t> </w:t>
      </w:r>
      <w:r>
        <w:rPr>
          <w:rFonts w:ascii="Courier New"/>
          <w:color w:val="6D6E71"/>
          <w:spacing w:val="-11"/>
          <w:w w:val="105"/>
          <w:sz w:val="20"/>
        </w:rPr>
        <w:t>" </w:t>
      </w:r>
      <w:r>
        <w:rPr>
          <w:rFonts w:ascii="Courier New"/>
          <w:color w:val="6D6E71"/>
          <w:w w:val="105"/>
          <w:sz w:val="20"/>
        </w:rPr>
        <w:t>A</w:t>
        <w:tab/>
        <w:t>.BLKW</w:t>
      </w:r>
      <w:r>
        <w:rPr>
          <w:rFonts w:ascii="Courier New"/>
          <w:color w:val="6D6E71"/>
          <w:spacing w:val="-3"/>
          <w:w w:val="105"/>
          <w:sz w:val="20"/>
        </w:rPr>
        <w:t> </w:t>
      </w:r>
      <w:r>
        <w:rPr>
          <w:rFonts w:ascii="Courier New"/>
          <w:color w:val="6D6E71"/>
          <w:w w:val="105"/>
          <w:sz w:val="20"/>
        </w:rPr>
        <w:t>#5</w:t>
      </w:r>
    </w:p>
    <w:p>
      <w:pPr>
        <w:tabs>
          <w:tab w:pos="3467" w:val="left" w:leader="none"/>
        </w:tabs>
        <w:spacing w:before="2"/>
        <w:ind w:left="2490" w:right="0" w:firstLine="0"/>
        <w:jc w:val="left"/>
        <w:rPr>
          <w:rFonts w:ascii="Courier New"/>
          <w:sz w:val="20"/>
        </w:rPr>
      </w:pPr>
      <w:r>
        <w:rPr>
          <w:rFonts w:ascii="Courier New"/>
          <w:color w:val="6D6E71"/>
          <w:spacing w:val="-3"/>
          <w:w w:val="105"/>
          <w:sz w:val="20"/>
        </w:rPr>
        <w:t>SAVER7</w:t>
        <w:tab/>
      </w:r>
      <w:r>
        <w:rPr>
          <w:rFonts w:ascii="Courier New"/>
          <w:color w:val="6D6E71"/>
          <w:w w:val="105"/>
          <w:sz w:val="20"/>
        </w:rPr>
        <w:t>.BLKW</w:t>
      </w:r>
      <w:r>
        <w:rPr>
          <w:rFonts w:ascii="Courier New"/>
          <w:color w:val="6D6E71"/>
          <w:spacing w:val="-17"/>
          <w:w w:val="105"/>
          <w:sz w:val="20"/>
        </w:rPr>
        <w:t> </w:t>
      </w:r>
      <w:r>
        <w:rPr>
          <w:rFonts w:ascii="Courier New"/>
          <w:color w:val="6D6E71"/>
          <w:w w:val="105"/>
          <w:sz w:val="20"/>
        </w:rPr>
        <w:t>#1</w:t>
      </w:r>
    </w:p>
    <w:p>
      <w:pPr>
        <w:tabs>
          <w:tab w:pos="3467" w:val="left" w:leader="none"/>
        </w:tabs>
        <w:spacing w:before="3"/>
        <w:ind w:left="2490" w:right="0" w:firstLine="0"/>
        <w:jc w:val="left"/>
        <w:rPr>
          <w:rFonts w:ascii="Courier New"/>
          <w:sz w:val="20"/>
        </w:rPr>
      </w:pPr>
      <w:r>
        <w:rPr>
          <w:rFonts w:ascii="Courier New"/>
          <w:color w:val="6D6E71"/>
          <w:spacing w:val="-3"/>
          <w:w w:val="105"/>
          <w:sz w:val="20"/>
        </w:rPr>
        <w:t>SAVER6</w:t>
        <w:tab/>
      </w:r>
      <w:r>
        <w:rPr>
          <w:rFonts w:ascii="Courier New"/>
          <w:color w:val="6D6E71"/>
          <w:w w:val="105"/>
          <w:sz w:val="20"/>
        </w:rPr>
        <w:t>.BLKW</w:t>
      </w:r>
      <w:r>
        <w:rPr>
          <w:rFonts w:ascii="Courier New"/>
          <w:color w:val="6D6E71"/>
          <w:spacing w:val="-17"/>
          <w:w w:val="105"/>
          <w:sz w:val="20"/>
        </w:rPr>
        <w:t> </w:t>
      </w:r>
      <w:r>
        <w:rPr>
          <w:rFonts w:ascii="Courier New"/>
          <w:color w:val="6D6E71"/>
          <w:w w:val="105"/>
          <w:sz w:val="20"/>
        </w:rPr>
        <w:t>#1</w:t>
      </w:r>
    </w:p>
    <w:p>
      <w:pPr>
        <w:tabs>
          <w:tab w:pos="3467" w:val="left" w:leader="none"/>
        </w:tabs>
        <w:spacing w:before="4"/>
        <w:ind w:left="2490" w:right="0" w:firstLine="0"/>
        <w:jc w:val="left"/>
        <w:rPr>
          <w:rFonts w:ascii="Courier New"/>
          <w:sz w:val="20"/>
        </w:rPr>
      </w:pPr>
      <w:r>
        <w:rPr>
          <w:rFonts w:ascii="Courier New"/>
          <w:color w:val="6D6E71"/>
          <w:spacing w:val="-3"/>
          <w:w w:val="105"/>
          <w:sz w:val="20"/>
        </w:rPr>
        <w:t>SAVER4</w:t>
        <w:tab/>
      </w:r>
      <w:r>
        <w:rPr>
          <w:rFonts w:ascii="Courier New"/>
          <w:color w:val="6D6E71"/>
          <w:w w:val="105"/>
          <w:sz w:val="20"/>
        </w:rPr>
        <w:t>.BLKW</w:t>
      </w:r>
      <w:r>
        <w:rPr>
          <w:rFonts w:ascii="Courier New"/>
          <w:color w:val="6D6E71"/>
          <w:spacing w:val="-17"/>
          <w:w w:val="105"/>
          <w:sz w:val="20"/>
        </w:rPr>
        <w:t> </w:t>
      </w:r>
      <w:r>
        <w:rPr>
          <w:rFonts w:ascii="Courier New"/>
          <w:color w:val="6D6E71"/>
          <w:w w:val="105"/>
          <w:sz w:val="20"/>
        </w:rPr>
        <w:t>#1</w:t>
      </w:r>
    </w:p>
    <w:p>
      <w:pPr>
        <w:tabs>
          <w:tab w:pos="3467" w:val="left" w:leader="none"/>
        </w:tabs>
        <w:spacing w:before="3"/>
        <w:ind w:left="2490" w:right="0" w:firstLine="0"/>
        <w:jc w:val="left"/>
        <w:rPr>
          <w:rFonts w:ascii="Courier New"/>
          <w:sz w:val="20"/>
        </w:rPr>
      </w:pPr>
      <w:r>
        <w:rPr>
          <w:rFonts w:ascii="Courier New"/>
          <w:color w:val="6D6E71"/>
          <w:spacing w:val="-3"/>
          <w:w w:val="105"/>
          <w:sz w:val="20"/>
        </w:rPr>
        <w:t>SAVER3</w:t>
        <w:tab/>
      </w:r>
      <w:r>
        <w:rPr>
          <w:rFonts w:ascii="Courier New"/>
          <w:color w:val="6D6E71"/>
          <w:w w:val="105"/>
          <w:sz w:val="20"/>
        </w:rPr>
        <w:t>.BLKW</w:t>
      </w:r>
      <w:r>
        <w:rPr>
          <w:rFonts w:ascii="Courier New"/>
          <w:color w:val="6D6E71"/>
          <w:spacing w:val="-17"/>
          <w:w w:val="105"/>
          <w:sz w:val="20"/>
        </w:rPr>
        <w:t> </w:t>
      </w:r>
      <w:r>
        <w:rPr>
          <w:rFonts w:ascii="Courier New"/>
          <w:color w:val="6D6E71"/>
          <w:w w:val="105"/>
          <w:sz w:val="20"/>
        </w:rPr>
        <w:t>#1</w:t>
      </w:r>
    </w:p>
    <w:p>
      <w:pPr>
        <w:spacing w:before="3"/>
        <w:ind w:left="3482" w:right="0" w:firstLine="0"/>
        <w:jc w:val="left"/>
        <w:rPr>
          <w:rFonts w:ascii="Courier New"/>
          <w:sz w:val="20"/>
        </w:rPr>
      </w:pPr>
      <w:r>
        <w:rPr>
          <w:rFonts w:ascii="Courier New"/>
          <w:color w:val="6D6E71"/>
          <w:w w:val="105"/>
          <w:sz w:val="20"/>
        </w:rPr>
        <w:t>.END</w:t>
      </w:r>
    </w:p>
    <w:p>
      <w:pPr>
        <w:spacing w:after="0"/>
        <w:jc w:val="left"/>
        <w:rPr>
          <w:rFonts w:ascii="Courier New"/>
          <w:sz w:val="20"/>
        </w:rPr>
        <w:sectPr>
          <w:type w:val="continuous"/>
          <w:pgSz w:w="12240" w:h="15140"/>
          <w:pgMar w:top="1420" w:bottom="0" w:left="500" w:right="500"/>
        </w:sectPr>
      </w:pPr>
    </w:p>
    <w:p>
      <w:pPr>
        <w:pStyle w:val="BodyText"/>
        <w:spacing w:line="237" w:lineRule="auto" w:before="138"/>
        <w:ind w:left="3033" w:right="1159"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00"/>
          <w:sz w:val="23"/>
        </w:rPr>
        <w:t>4&amp;</w:t>
      </w:r>
      <w:r>
        <w:rPr>
          <w:rFonts w:ascii="Calibri"/>
          <w:b/>
          <w:color w:val="231F20"/>
          <w:sz w:val="23"/>
        </w:rPr>
        <w:t>    </w:t>
      </w:r>
      <w:r>
        <w:rPr>
          <w:color w:val="231F20"/>
          <w:w w:val="100"/>
        </w:rPr>
        <w:t>We</w:t>
      </w:r>
      <w:r>
        <w:rPr>
          <w:color w:val="231F20"/>
        </w:rPr>
        <w:t> </w:t>
      </w:r>
      <w:r>
        <w:rPr>
          <w:color w:val="231F20"/>
          <w:w w:val="100"/>
        </w:rPr>
        <w:t>w</w:t>
      </w:r>
      <w:r>
        <w:rPr>
          <w:color w:val="231F20"/>
          <w:w w:val="100"/>
        </w:rPr>
        <w:t>a</w:t>
      </w:r>
      <w:r>
        <w:rPr>
          <w:color w:val="231F20"/>
          <w:w w:val="100"/>
        </w:rPr>
        <w:t>n</w:t>
      </w:r>
      <w:r>
        <w:rPr>
          <w:color w:val="231F20"/>
          <w:w w:val="100"/>
        </w:rPr>
        <w:t>t</w:t>
      </w:r>
      <w:r>
        <w:rPr>
          <w:color w:val="231F20"/>
        </w:rPr>
        <w:t> </w:t>
      </w:r>
      <w:r>
        <w:rPr>
          <w:color w:val="231F20"/>
          <w:w w:val="100"/>
        </w:rPr>
        <w:t>t</w:t>
      </w:r>
      <w:r>
        <w:rPr>
          <w:color w:val="231F20"/>
          <w:w w:val="100"/>
        </w:rPr>
        <w:t>o</w:t>
      </w:r>
      <w:r>
        <w:rPr>
          <w:color w:val="231F20"/>
        </w:rPr>
        <w:t> </w:t>
      </w:r>
      <w:r>
        <w:rPr>
          <w:color w:val="231F20"/>
          <w:w w:val="100"/>
        </w:rPr>
        <w:t>s</w:t>
      </w:r>
      <w:r>
        <w:rPr>
          <w:color w:val="231F20"/>
          <w:w w:val="100"/>
        </w:rPr>
        <w:t>uppor</w:t>
      </w:r>
      <w:r>
        <w:rPr>
          <w:color w:val="231F20"/>
          <w:w w:val="100"/>
        </w:rPr>
        <w:t>t</w:t>
      </w:r>
      <w:r>
        <w:rPr>
          <w:color w:val="231F20"/>
        </w:rPr>
        <w:t> </w:t>
      </w:r>
      <w:r>
        <w:rPr>
          <w:color w:val="231F20"/>
          <w:w w:val="100"/>
        </w:rPr>
        <w:t>e</w:t>
      </w:r>
      <w:r>
        <w:rPr>
          <w:color w:val="231F20"/>
          <w:w w:val="100"/>
        </w:rPr>
        <w:t>i</w:t>
      </w:r>
      <w:r>
        <w:rPr>
          <w:color w:val="231F20"/>
          <w:w w:val="100"/>
        </w:rPr>
        <w:t>gh</w:t>
      </w:r>
      <w:r>
        <w:rPr>
          <w:color w:val="231F20"/>
          <w:w w:val="100"/>
        </w:rPr>
        <w:t>t</w:t>
      </w:r>
      <w:r>
        <w:rPr>
          <w:color w:val="231F20"/>
        </w:rPr>
        <w:t> </w:t>
      </w:r>
      <w:r>
        <w:rPr>
          <w:color w:val="231F20"/>
          <w:w w:val="100"/>
        </w:rPr>
        <w:t>i</w:t>
      </w:r>
      <w:r>
        <w:rPr>
          <w:color w:val="231F20"/>
          <w:w w:val="100"/>
        </w:rPr>
        <w:t>npu</w:t>
      </w:r>
      <w:r>
        <w:rPr>
          <w:color w:val="231F20"/>
          <w:w w:val="100"/>
        </w:rPr>
        <w:t>t</w:t>
      </w:r>
      <w:r>
        <w:rPr>
          <w:color w:val="231F20"/>
        </w:rPr>
        <w:t> </w:t>
      </w:r>
      <w:r>
        <w:rPr>
          <w:color w:val="231F20"/>
          <w:w w:val="100"/>
        </w:rPr>
        <w:t>k</w:t>
      </w:r>
      <w:r>
        <w:rPr>
          <w:color w:val="231F20"/>
          <w:w w:val="100"/>
        </w:rPr>
        <w:t>e</w:t>
      </w:r>
      <w:r>
        <w:rPr>
          <w:color w:val="231F20"/>
          <w:w w:val="100"/>
        </w:rPr>
        <w:t>ybo</w:t>
      </w:r>
      <w:r>
        <w:rPr>
          <w:color w:val="231F20"/>
          <w:w w:val="100"/>
        </w:rPr>
        <w:t>a</w:t>
      </w:r>
      <w:r>
        <w:rPr>
          <w:color w:val="231F20"/>
          <w:w w:val="100"/>
        </w:rPr>
        <w:t>rd</w:t>
      </w:r>
      <w:r>
        <w:rPr>
          <w:color w:val="231F20"/>
          <w:w w:val="100"/>
        </w:rPr>
        <w:t>s</w:t>
      </w:r>
      <w:r>
        <w:rPr>
          <w:color w:val="231F20"/>
        </w:rPr>
        <w:t> </w:t>
      </w:r>
      <w:r>
        <w:rPr>
          <w:color w:val="231F20"/>
          <w:w w:val="100"/>
        </w:rPr>
        <w:t>i</w:t>
      </w:r>
      <w:r>
        <w:rPr>
          <w:color w:val="231F20"/>
          <w:w w:val="100"/>
        </w:rPr>
        <w:t>n</w:t>
      </w:r>
      <w:r>
        <w:rPr>
          <w:color w:val="231F20"/>
          <w:w w:val="100"/>
        </w:rPr>
        <w:t>s</w:t>
      </w:r>
      <w:r>
        <w:rPr>
          <w:color w:val="231F20"/>
          <w:w w:val="100"/>
        </w:rPr>
        <w:t>t</w:t>
      </w:r>
      <w:r>
        <w:rPr>
          <w:color w:val="231F20"/>
          <w:w w:val="100"/>
        </w:rPr>
        <w:t>ea</w:t>
      </w:r>
      <w:r>
        <w:rPr>
          <w:color w:val="231F20"/>
          <w:w w:val="100"/>
        </w:rPr>
        <w:t>d</w:t>
      </w:r>
      <w:r>
        <w:rPr>
          <w:color w:val="231F20"/>
        </w:rPr>
        <w:t> </w:t>
      </w:r>
      <w:r>
        <w:rPr>
          <w:color w:val="231F20"/>
          <w:w w:val="100"/>
        </w:rPr>
        <w:t>of</w:t>
      </w:r>
      <w:r>
        <w:rPr>
          <w:color w:val="231F20"/>
        </w:rPr>
        <w:t> </w:t>
      </w:r>
      <w:r>
        <w:rPr>
          <w:color w:val="231F20"/>
          <w:w w:val="100"/>
        </w:rPr>
        <w:t>on</w:t>
      </w:r>
      <w:r>
        <w:rPr>
          <w:color w:val="231F20"/>
          <w:w w:val="100"/>
        </w:rPr>
        <w:t>e</w:t>
      </w:r>
      <w:r>
        <w:rPr>
          <w:color w:val="231F20"/>
          <w:w w:val="100"/>
        </w:rPr>
        <w:t>.</w:t>
      </w:r>
      <w:r>
        <w:rPr>
          <w:color w:val="231F20"/>
        </w:rPr>
        <w:t> </w:t>
      </w:r>
      <w:r>
        <w:rPr>
          <w:color w:val="231F20"/>
          <w:w w:val="100"/>
        </w:rPr>
        <w:t>T</w:t>
      </w:r>
      <w:r>
        <w:rPr>
          <w:color w:val="231F20"/>
          <w:w w:val="100"/>
        </w:rPr>
        <w:t>o</w:t>
      </w:r>
      <w:r>
        <w:rPr>
          <w:color w:val="231F20"/>
        </w:rPr>
        <w:t> </w:t>
      </w:r>
      <w:r>
        <w:rPr>
          <w:color w:val="231F20"/>
          <w:w w:val="100"/>
        </w:rPr>
        <w:t>do</w:t>
      </w:r>
      <w:r>
        <w:rPr>
          <w:color w:val="231F20"/>
        </w:rPr>
        <w:t> </w:t>
      </w:r>
      <w:r>
        <w:rPr>
          <w:color w:val="231F20"/>
          <w:w w:val="100"/>
        </w:rPr>
        <w:t>t</w:t>
      </w:r>
      <w:r>
        <w:rPr>
          <w:color w:val="231F20"/>
          <w:w w:val="100"/>
        </w:rPr>
        <w:t>h</w:t>
      </w:r>
      <w:r>
        <w:rPr>
          <w:color w:val="231F20"/>
          <w:w w:val="100"/>
        </w:rPr>
        <w:t>i</w:t>
      </w:r>
      <w:r>
        <w:rPr>
          <w:color w:val="231F20"/>
          <w:w w:val="100"/>
        </w:rPr>
        <w:t>s</w:t>
      </w:r>
      <w:r>
        <w:rPr>
          <w:color w:val="231F20"/>
          <w:w w:val="100"/>
        </w:rPr>
        <w:t>,</w:t>
      </w:r>
      <w:r>
        <w:rPr>
          <w:color w:val="231F20"/>
        </w:rPr>
        <w:t> </w:t>
      </w:r>
      <w:r>
        <w:rPr>
          <w:color w:val="231F20"/>
          <w:w w:val="100"/>
        </w:rPr>
        <w:t>w</w:t>
      </w:r>
      <w:r>
        <w:rPr>
          <w:color w:val="231F20"/>
          <w:w w:val="100"/>
        </w:rPr>
        <w:t>e </w:t>
      </w:r>
      <w:r>
        <w:rPr>
          <w:color w:val="231F20"/>
        </w:rPr>
        <w:t>need eight ready bits in KBSR, and eight separate KBDRs. We will use the eight odd-numbered bits in the KBSR as ready bits for the eight keyboards, as shown below. We will set the other eight bits in the KBSR to 0.</w:t>
      </w:r>
    </w:p>
    <w:p>
      <w:pPr>
        <w:pStyle w:val="BodyText"/>
        <w:spacing w:before="2"/>
        <w:rPr>
          <w:sz w:val="17"/>
        </w:rPr>
      </w:pPr>
    </w:p>
    <w:p>
      <w:pPr>
        <w:spacing w:after="0"/>
        <w:rPr>
          <w:sz w:val="17"/>
        </w:rPr>
        <w:sectPr>
          <w:pgSz w:w="12240" w:h="15140"/>
          <w:pgMar w:header="798" w:footer="0" w:top="1000" w:bottom="280" w:left="500" w:right="500"/>
        </w:sectPr>
      </w:pPr>
    </w:p>
    <w:p>
      <w:pPr>
        <w:pStyle w:val="BodyText"/>
        <w:spacing w:before="9"/>
        <w:rPr>
          <w:sz w:val="31"/>
        </w:rPr>
      </w:pPr>
    </w:p>
    <w:p>
      <w:pPr>
        <w:spacing w:before="0"/>
        <w:ind w:left="0" w:right="0" w:firstLine="0"/>
        <w:jc w:val="right"/>
        <w:rPr>
          <w:sz w:val="20"/>
        </w:rPr>
      </w:pPr>
      <w:r>
        <w:rPr/>
        <w:pict>
          <v:shape style="position:absolute;margin-left:270.151123pt;margin-top:-3.889799pt;width:166.8pt;height:21.3pt;mso-position-horizontal-relative:page;mso-position-vertical-relative:paragraph;z-index:252382208"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08"/>
                    <w:gridCol w:w="208"/>
                    <w:gridCol w:w="208"/>
                    <w:gridCol w:w="208"/>
                    <w:gridCol w:w="208"/>
                    <w:gridCol w:w="208"/>
                    <w:gridCol w:w="208"/>
                    <w:gridCol w:w="208"/>
                    <w:gridCol w:w="208"/>
                    <w:gridCol w:w="208"/>
                    <w:gridCol w:w="208"/>
                    <w:gridCol w:w="208"/>
                    <w:gridCol w:w="208"/>
                    <w:gridCol w:w="208"/>
                    <w:gridCol w:w="208"/>
                    <w:gridCol w:w="208"/>
                  </w:tblGrid>
                  <w:tr>
                    <w:trPr>
                      <w:trHeight w:val="400" w:hRule="atLeast"/>
                    </w:trPr>
                    <w:tc>
                      <w:tcPr>
                        <w:tcW w:w="208" w:type="dxa"/>
                        <w:tcBorders>
                          <w:right w:val="nil"/>
                        </w:tcBorders>
                      </w:tcPr>
                      <w:p>
                        <w:pPr>
                          <w:pStyle w:val="TableParagraph"/>
                          <w:rPr>
                            <w:rFonts w:ascii="Times New Roman"/>
                            <w:sz w:val="22"/>
                          </w:rPr>
                        </w:pPr>
                      </w:p>
                    </w:tc>
                    <w:tc>
                      <w:tcPr>
                        <w:tcW w:w="208" w:type="dxa"/>
                        <w:tcBorders>
                          <w:left w:val="nil"/>
                          <w:right w:val="nil"/>
                        </w:tcBorders>
                        <w:shd w:val="clear" w:color="auto" w:fill="939598"/>
                      </w:tcPr>
                      <w:p>
                        <w:pPr>
                          <w:pStyle w:val="TableParagraph"/>
                          <w:rPr>
                            <w:rFonts w:ascii="Times New Roman"/>
                            <w:sz w:val="22"/>
                          </w:rPr>
                        </w:pPr>
                      </w:p>
                    </w:tc>
                    <w:tc>
                      <w:tcPr>
                        <w:tcW w:w="208" w:type="dxa"/>
                        <w:tcBorders>
                          <w:left w:val="nil"/>
                          <w:right w:val="nil"/>
                        </w:tcBorders>
                      </w:tcPr>
                      <w:p>
                        <w:pPr>
                          <w:pStyle w:val="TableParagraph"/>
                          <w:rPr>
                            <w:rFonts w:ascii="Times New Roman"/>
                            <w:sz w:val="22"/>
                          </w:rPr>
                        </w:pPr>
                      </w:p>
                    </w:tc>
                    <w:tc>
                      <w:tcPr>
                        <w:tcW w:w="208" w:type="dxa"/>
                        <w:tcBorders>
                          <w:left w:val="nil"/>
                          <w:right w:val="nil"/>
                        </w:tcBorders>
                        <w:shd w:val="clear" w:color="auto" w:fill="939598"/>
                      </w:tcPr>
                      <w:p>
                        <w:pPr>
                          <w:pStyle w:val="TableParagraph"/>
                          <w:rPr>
                            <w:rFonts w:ascii="Times New Roman"/>
                            <w:sz w:val="22"/>
                          </w:rPr>
                        </w:pPr>
                      </w:p>
                    </w:tc>
                    <w:tc>
                      <w:tcPr>
                        <w:tcW w:w="208" w:type="dxa"/>
                        <w:tcBorders>
                          <w:left w:val="nil"/>
                          <w:right w:val="nil"/>
                        </w:tcBorders>
                      </w:tcPr>
                      <w:p>
                        <w:pPr>
                          <w:pStyle w:val="TableParagraph"/>
                          <w:rPr>
                            <w:rFonts w:ascii="Times New Roman"/>
                            <w:sz w:val="22"/>
                          </w:rPr>
                        </w:pPr>
                      </w:p>
                    </w:tc>
                    <w:tc>
                      <w:tcPr>
                        <w:tcW w:w="208" w:type="dxa"/>
                        <w:tcBorders>
                          <w:left w:val="nil"/>
                          <w:right w:val="nil"/>
                        </w:tcBorders>
                        <w:shd w:val="clear" w:color="auto" w:fill="939598"/>
                      </w:tcPr>
                      <w:p>
                        <w:pPr>
                          <w:pStyle w:val="TableParagraph"/>
                          <w:rPr>
                            <w:rFonts w:ascii="Times New Roman"/>
                            <w:sz w:val="22"/>
                          </w:rPr>
                        </w:pPr>
                      </w:p>
                    </w:tc>
                    <w:tc>
                      <w:tcPr>
                        <w:tcW w:w="208" w:type="dxa"/>
                        <w:tcBorders>
                          <w:left w:val="nil"/>
                          <w:right w:val="nil"/>
                        </w:tcBorders>
                      </w:tcPr>
                      <w:p>
                        <w:pPr>
                          <w:pStyle w:val="TableParagraph"/>
                          <w:rPr>
                            <w:rFonts w:ascii="Times New Roman"/>
                            <w:sz w:val="22"/>
                          </w:rPr>
                        </w:pPr>
                      </w:p>
                    </w:tc>
                    <w:tc>
                      <w:tcPr>
                        <w:tcW w:w="208" w:type="dxa"/>
                        <w:tcBorders>
                          <w:left w:val="nil"/>
                          <w:right w:val="nil"/>
                        </w:tcBorders>
                        <w:shd w:val="clear" w:color="auto" w:fill="939598"/>
                      </w:tcPr>
                      <w:p>
                        <w:pPr>
                          <w:pStyle w:val="TableParagraph"/>
                          <w:rPr>
                            <w:rFonts w:ascii="Times New Roman"/>
                            <w:sz w:val="22"/>
                          </w:rPr>
                        </w:pPr>
                      </w:p>
                    </w:tc>
                    <w:tc>
                      <w:tcPr>
                        <w:tcW w:w="208" w:type="dxa"/>
                        <w:tcBorders>
                          <w:left w:val="nil"/>
                          <w:right w:val="nil"/>
                        </w:tcBorders>
                      </w:tcPr>
                      <w:p>
                        <w:pPr>
                          <w:pStyle w:val="TableParagraph"/>
                          <w:rPr>
                            <w:rFonts w:ascii="Times New Roman"/>
                            <w:sz w:val="22"/>
                          </w:rPr>
                        </w:pPr>
                      </w:p>
                    </w:tc>
                    <w:tc>
                      <w:tcPr>
                        <w:tcW w:w="208" w:type="dxa"/>
                        <w:tcBorders>
                          <w:left w:val="nil"/>
                          <w:right w:val="nil"/>
                        </w:tcBorders>
                        <w:shd w:val="clear" w:color="auto" w:fill="939598"/>
                      </w:tcPr>
                      <w:p>
                        <w:pPr>
                          <w:pStyle w:val="TableParagraph"/>
                          <w:rPr>
                            <w:rFonts w:ascii="Times New Roman"/>
                            <w:sz w:val="22"/>
                          </w:rPr>
                        </w:pPr>
                      </w:p>
                    </w:tc>
                    <w:tc>
                      <w:tcPr>
                        <w:tcW w:w="208" w:type="dxa"/>
                        <w:tcBorders>
                          <w:left w:val="nil"/>
                          <w:right w:val="nil"/>
                        </w:tcBorders>
                      </w:tcPr>
                      <w:p>
                        <w:pPr>
                          <w:pStyle w:val="TableParagraph"/>
                          <w:rPr>
                            <w:rFonts w:ascii="Times New Roman"/>
                            <w:sz w:val="22"/>
                          </w:rPr>
                        </w:pPr>
                      </w:p>
                    </w:tc>
                    <w:tc>
                      <w:tcPr>
                        <w:tcW w:w="208" w:type="dxa"/>
                        <w:tcBorders>
                          <w:left w:val="nil"/>
                          <w:right w:val="nil"/>
                        </w:tcBorders>
                        <w:shd w:val="clear" w:color="auto" w:fill="939598"/>
                      </w:tcPr>
                      <w:p>
                        <w:pPr>
                          <w:pStyle w:val="TableParagraph"/>
                          <w:rPr>
                            <w:rFonts w:ascii="Times New Roman"/>
                            <w:sz w:val="22"/>
                          </w:rPr>
                        </w:pPr>
                      </w:p>
                    </w:tc>
                    <w:tc>
                      <w:tcPr>
                        <w:tcW w:w="208" w:type="dxa"/>
                        <w:tcBorders>
                          <w:left w:val="nil"/>
                          <w:right w:val="nil"/>
                        </w:tcBorders>
                      </w:tcPr>
                      <w:p>
                        <w:pPr>
                          <w:pStyle w:val="TableParagraph"/>
                          <w:rPr>
                            <w:rFonts w:ascii="Times New Roman"/>
                            <w:sz w:val="22"/>
                          </w:rPr>
                        </w:pPr>
                      </w:p>
                    </w:tc>
                    <w:tc>
                      <w:tcPr>
                        <w:tcW w:w="208" w:type="dxa"/>
                        <w:tcBorders>
                          <w:left w:val="nil"/>
                          <w:right w:val="nil"/>
                        </w:tcBorders>
                        <w:shd w:val="clear" w:color="auto" w:fill="939598"/>
                      </w:tcPr>
                      <w:p>
                        <w:pPr>
                          <w:pStyle w:val="TableParagraph"/>
                          <w:rPr>
                            <w:rFonts w:ascii="Times New Roman"/>
                            <w:sz w:val="22"/>
                          </w:rPr>
                        </w:pPr>
                      </w:p>
                    </w:tc>
                    <w:tc>
                      <w:tcPr>
                        <w:tcW w:w="208" w:type="dxa"/>
                        <w:tcBorders>
                          <w:left w:val="nil"/>
                          <w:right w:val="nil"/>
                        </w:tcBorders>
                      </w:tcPr>
                      <w:p>
                        <w:pPr>
                          <w:pStyle w:val="TableParagraph"/>
                          <w:rPr>
                            <w:rFonts w:ascii="Times New Roman"/>
                            <w:sz w:val="22"/>
                          </w:rPr>
                        </w:pPr>
                      </w:p>
                    </w:tc>
                    <w:tc>
                      <w:tcPr>
                        <w:tcW w:w="208" w:type="dxa"/>
                        <w:tcBorders>
                          <w:left w:val="nil"/>
                        </w:tcBorders>
                        <w:shd w:val="clear" w:color="auto" w:fill="939598"/>
                      </w:tcPr>
                      <w:p>
                        <w:pPr>
                          <w:pStyle w:val="TableParagraph"/>
                          <w:rPr>
                            <w:rFonts w:ascii="Times New Roman"/>
                            <w:sz w:val="22"/>
                          </w:rPr>
                        </w:pPr>
                      </w:p>
                    </w:tc>
                  </w:tr>
                </w:tbl>
                <w:p>
                  <w:pPr>
                    <w:pStyle w:val="BodyText"/>
                  </w:pPr>
                </w:p>
              </w:txbxContent>
            </v:textbox>
            <w10:wrap type="none"/>
          </v:shape>
        </w:pict>
      </w:r>
      <w:r>
        <w:rPr>
          <w:color w:val="231F20"/>
          <w:sz w:val="20"/>
        </w:rPr>
        <w:t>KBSR</w:t>
      </w:r>
    </w:p>
    <w:p>
      <w:pPr>
        <w:tabs>
          <w:tab w:pos="559" w:val="left" w:leader="none"/>
          <w:tab w:pos="974" w:val="left" w:leader="none"/>
          <w:tab w:pos="1441" w:val="left" w:leader="none"/>
          <w:tab w:pos="1856" w:val="left" w:leader="none"/>
          <w:tab w:pos="2271" w:val="left" w:leader="none"/>
          <w:tab w:pos="2686" w:val="left" w:leader="none"/>
          <w:tab w:pos="3101" w:val="left" w:leader="none"/>
        </w:tabs>
        <w:spacing w:before="110"/>
        <w:ind w:left="144" w:right="0" w:firstLine="0"/>
        <w:jc w:val="left"/>
        <w:rPr>
          <w:sz w:val="14"/>
        </w:rPr>
      </w:pPr>
      <w:r>
        <w:rPr/>
        <w:br w:type="column"/>
      </w:r>
      <w:r>
        <w:rPr>
          <w:color w:val="231F20"/>
          <w:w w:val="105"/>
          <w:sz w:val="14"/>
        </w:rPr>
        <w:t>15</w:t>
        <w:tab/>
        <w:t>13</w:t>
        <w:tab/>
        <w:t>11</w:t>
        <w:tab/>
        <w:t>9</w:t>
        <w:tab/>
        <w:t>7</w:t>
        <w:tab/>
        <w:t>5</w:t>
        <w:tab/>
        <w:t>3</w:t>
        <w:tab/>
        <w:t>1</w:t>
      </w:r>
    </w:p>
    <w:p>
      <w:pPr>
        <w:spacing w:after="0"/>
        <w:jc w:val="left"/>
        <w:rPr>
          <w:sz w:val="14"/>
        </w:rPr>
        <w:sectPr>
          <w:type w:val="continuous"/>
          <w:pgSz w:w="12240" w:h="15140"/>
          <w:pgMar w:top="1420" w:bottom="0" w:left="500" w:right="500"/>
          <w:cols w:num="2" w:equalWidth="0">
            <w:col w:w="4724" w:space="40"/>
            <w:col w:w="6476"/>
          </w:cols>
        </w:sectPr>
      </w:pPr>
    </w:p>
    <w:p>
      <w:pPr>
        <w:pStyle w:val="BodyText"/>
        <w:spacing w:before="9"/>
        <w:rPr>
          <w:sz w:val="15"/>
        </w:rPr>
      </w:pPr>
    </w:p>
    <w:p>
      <w:pPr>
        <w:pStyle w:val="BodyText"/>
        <w:spacing w:before="225"/>
        <w:ind w:left="3033" w:right="2364"/>
      </w:pPr>
      <w:r>
        <w:rPr>
          <w:color w:val="231F20"/>
        </w:rPr>
        <w:t>The eight memory-mapped keyboard data registers and their corresponding ready bits are as follows:</w:t>
      </w:r>
    </w:p>
    <w:p>
      <w:pPr>
        <w:pStyle w:val="BodyText"/>
        <w:tabs>
          <w:tab w:pos="5330" w:val="left" w:leader="none"/>
        </w:tabs>
        <w:spacing w:line="276" w:lineRule="exact" w:before="107"/>
        <w:ind w:left="4435"/>
      </w:pPr>
      <w:r>
        <w:rPr>
          <w:color w:val="231F20"/>
        </w:rPr>
        <w:t>FE04:</w:t>
        <w:tab/>
        <w:t>KBSR</w:t>
      </w:r>
    </w:p>
    <w:p>
      <w:pPr>
        <w:pStyle w:val="BodyText"/>
        <w:tabs>
          <w:tab w:pos="5330" w:val="left" w:leader="none"/>
          <w:tab w:pos="6432" w:val="left" w:leader="none"/>
        </w:tabs>
        <w:ind w:left="4435" w:right="2564"/>
      </w:pPr>
      <w:r>
        <w:rPr>
          <w:color w:val="231F20"/>
        </w:rPr>
        <w:t>FE06:</w:t>
        <w:tab/>
        <w:t>KBDR1,</w:t>
        <w:tab/>
        <w:t>Ready bit is KBSR[1] FE08:</w:t>
        <w:tab/>
        <w:t>KBDR2,</w:t>
        <w:tab/>
        <w:t>Ready bit is KBSR[3] FE0A:</w:t>
        <w:tab/>
        <w:t>KBDR3,</w:t>
        <w:tab/>
        <w:t>Ready bit is KBSR[5] FE0C:</w:t>
        <w:tab/>
        <w:t>KBDR4,</w:t>
        <w:tab/>
        <w:t>Ready bit is KBSR[7] FE0E:</w:t>
        <w:tab/>
        <w:t>KBDR5,</w:t>
        <w:tab/>
        <w:t>Ready bit is KBSR[9] FE10:</w:t>
        <w:tab/>
        <w:t>KBDR6,</w:t>
        <w:tab/>
        <w:t>Ready bit is KBSR[11] FE12:</w:t>
        <w:tab/>
        <w:t>KBDR7,</w:t>
        <w:tab/>
        <w:t>Ready bit is KBSR[13] FE14:</w:t>
        <w:tab/>
        <w:t>KBDR8,</w:t>
        <w:tab/>
        <w:t>Ready bit is</w:t>
      </w:r>
      <w:r>
        <w:rPr>
          <w:color w:val="231F20"/>
          <w:spacing w:val="-8"/>
        </w:rPr>
        <w:t> </w:t>
      </w:r>
      <w:r>
        <w:rPr>
          <w:color w:val="231F20"/>
        </w:rPr>
        <w:t>KBSR[15]</w:t>
      </w:r>
    </w:p>
    <w:p>
      <w:pPr>
        <w:pStyle w:val="BodyText"/>
        <w:tabs>
          <w:tab w:pos="4962" w:val="left" w:leader="dot"/>
        </w:tabs>
        <w:spacing w:before="106"/>
        <w:ind w:left="3033" w:right="1163"/>
      </w:pPr>
      <w:r>
        <w:rPr>
          <w:color w:val="231F20"/>
          <w:spacing w:val="-8"/>
        </w:rPr>
        <w:t>We </w:t>
      </w:r>
      <w:r>
        <w:rPr>
          <w:color w:val="231F20"/>
        </w:rPr>
        <w:t>wish to write a program that polls the keyboards and loads the ASCII code typed </w:t>
      </w:r>
      <w:r>
        <w:rPr>
          <w:color w:val="231F20"/>
          <w:spacing w:val="-3"/>
        </w:rPr>
        <w:t>by </w:t>
      </w:r>
      <w:r>
        <w:rPr>
          <w:color w:val="231F20"/>
        </w:rPr>
        <w:t>the highest priority keyboard into R0. That is, if someone had previously typed a </w:t>
      </w:r>
      <w:r>
        <w:rPr>
          <w:color w:val="231F20"/>
          <w:spacing w:val="-3"/>
        </w:rPr>
        <w:t>key </w:t>
      </w:r>
      <w:r>
        <w:rPr>
          <w:color w:val="231F20"/>
        </w:rPr>
        <w:t>on keyboard 1, </w:t>
      </w:r>
      <w:r>
        <w:rPr>
          <w:color w:val="231F20"/>
          <w:spacing w:val="-3"/>
        </w:rPr>
        <w:t>we want </w:t>
      </w:r>
      <w:r>
        <w:rPr>
          <w:color w:val="231F20"/>
        </w:rPr>
        <w:t>to load the ASCII code in KBDR1 into R0. If no </w:t>
      </w:r>
      <w:r>
        <w:rPr>
          <w:color w:val="231F20"/>
          <w:spacing w:val="-4"/>
        </w:rPr>
        <w:t>key </w:t>
      </w:r>
      <w:r>
        <w:rPr>
          <w:color w:val="231F20"/>
          <w:spacing w:val="-3"/>
        </w:rPr>
        <w:t>was </w:t>
      </w:r>
      <w:r>
        <w:rPr>
          <w:color w:val="231F20"/>
        </w:rPr>
        <w:t>typed on keyboard 1, but a </w:t>
      </w:r>
      <w:r>
        <w:rPr>
          <w:color w:val="231F20"/>
          <w:spacing w:val="-4"/>
        </w:rPr>
        <w:t>key </w:t>
      </w:r>
      <w:r>
        <w:rPr>
          <w:color w:val="231F20"/>
        </w:rPr>
        <w:t>had been typed on keyboard 2, </w:t>
      </w:r>
      <w:r>
        <w:rPr>
          <w:color w:val="231F20"/>
          <w:spacing w:val="-3"/>
        </w:rPr>
        <w:t>we want </w:t>
      </w:r>
      <w:r>
        <w:rPr>
          <w:color w:val="231F20"/>
        </w:rPr>
        <w:t>to load the ASCII code in KBDR2</w:t>
      </w:r>
      <w:r>
        <w:rPr>
          <w:color w:val="231F20"/>
          <w:spacing w:val="-1"/>
        </w:rPr>
        <w:t> </w:t>
      </w:r>
      <w:r>
        <w:rPr>
          <w:color w:val="231F20"/>
        </w:rPr>
        <w:t>into</w:t>
      </w:r>
      <w:r>
        <w:rPr>
          <w:color w:val="231F20"/>
          <w:spacing w:val="-1"/>
        </w:rPr>
        <w:t> </w:t>
      </w:r>
      <w:r>
        <w:rPr>
          <w:color w:val="231F20"/>
        </w:rPr>
        <w:t>R0.</w:t>
        <w:tab/>
        <w:t>and so on. That is, KB1 has higher priority</w:t>
      </w:r>
      <w:r>
        <w:rPr>
          <w:color w:val="231F20"/>
          <w:spacing w:val="1"/>
        </w:rPr>
        <w:t> </w:t>
      </w:r>
      <w:r>
        <w:rPr>
          <w:color w:val="231F20"/>
        </w:rPr>
        <w:t>than</w:t>
      </w:r>
    </w:p>
    <w:p>
      <w:pPr>
        <w:pStyle w:val="BodyText"/>
        <w:ind w:left="3033" w:right="1159"/>
      </w:pPr>
      <w:r>
        <w:rPr>
          <w:color w:val="231F20"/>
        </w:rPr>
        <w:t>KB2, which has higher priority than KB3, which has higher priority than KB4, etc. KB8 has the lowest priority.</w:t>
      </w:r>
    </w:p>
    <w:p>
      <w:pPr>
        <w:pStyle w:val="BodyText"/>
        <w:ind w:left="3033" w:right="1507"/>
      </w:pPr>
      <w:r>
        <w:rPr>
          <w:color w:val="231F20"/>
        </w:rPr>
        <w:t>The following program will do the job AFTER you fill in the missing instructions. Your job: Fill in the missing instructions.</w:t>
      </w:r>
    </w:p>
    <w:p>
      <w:pPr>
        <w:spacing w:before="123"/>
        <w:ind w:left="4025" w:right="0" w:firstLine="0"/>
        <w:jc w:val="left"/>
        <w:rPr>
          <w:rFonts w:ascii="Courier New"/>
          <w:sz w:val="20"/>
        </w:rPr>
      </w:pPr>
      <w:r>
        <w:rPr>
          <w:rFonts w:ascii="Courier New"/>
          <w:color w:val="6D6E71"/>
          <w:w w:val="105"/>
          <w:sz w:val="20"/>
        </w:rPr>
        <w:t>.ORIG X3000</w:t>
      </w:r>
    </w:p>
    <w:p>
      <w:pPr>
        <w:tabs>
          <w:tab w:pos="4025" w:val="left" w:leader="none"/>
          <w:tab w:pos="4770" w:val="left" w:leader="none"/>
        </w:tabs>
        <w:spacing w:line="242" w:lineRule="auto" w:before="3"/>
        <w:ind w:left="3033" w:right="5351" w:firstLine="992"/>
        <w:jc w:val="left"/>
        <w:rPr>
          <w:rFonts w:ascii="Courier New"/>
          <w:sz w:val="20"/>
        </w:rPr>
      </w:pPr>
      <w:r>
        <w:rPr>
          <w:rFonts w:ascii="Courier New"/>
          <w:color w:val="6D6E71"/>
          <w:w w:val="105"/>
          <w:sz w:val="20"/>
        </w:rPr>
        <w:t>LD</w:t>
        <w:tab/>
        <w:t>R0, </w:t>
      </w:r>
      <w:r>
        <w:rPr>
          <w:rFonts w:ascii="Courier New"/>
          <w:color w:val="6D6E71"/>
          <w:spacing w:val="-4"/>
          <w:w w:val="105"/>
          <w:sz w:val="20"/>
        </w:rPr>
        <w:t>KBDR1 </w:t>
      </w:r>
      <w:r>
        <w:rPr>
          <w:rFonts w:ascii="Courier New"/>
          <w:color w:val="6D6E71"/>
          <w:w w:val="105"/>
          <w:sz w:val="20"/>
        </w:rPr>
        <w:t>POLL</w:t>
        <w:tab/>
        <w:t>LDI</w:t>
        <w:tab/>
        <w:t>R1,</w:t>
      </w:r>
      <w:r>
        <w:rPr>
          <w:rFonts w:ascii="Courier New"/>
          <w:color w:val="6D6E71"/>
          <w:spacing w:val="-10"/>
          <w:w w:val="105"/>
          <w:sz w:val="20"/>
        </w:rPr>
        <w:t> </w:t>
      </w:r>
      <w:r>
        <w:rPr>
          <w:rFonts w:ascii="Courier New"/>
          <w:color w:val="6D6E71"/>
          <w:w w:val="105"/>
          <w:sz w:val="20"/>
        </w:rPr>
        <w:t>KBSR</w:t>
      </w:r>
    </w:p>
    <w:p>
      <w:pPr>
        <w:tabs>
          <w:tab w:pos="4770" w:val="left" w:leader="none"/>
        </w:tabs>
        <w:spacing w:before="2"/>
        <w:ind w:left="4025" w:right="0" w:firstLine="0"/>
        <w:jc w:val="left"/>
        <w:rPr>
          <w:rFonts w:ascii="Courier New"/>
          <w:sz w:val="20"/>
        </w:rPr>
      </w:pPr>
      <w:r>
        <w:rPr>
          <w:rFonts w:ascii="Courier New"/>
          <w:color w:val="6D6E71"/>
          <w:w w:val="105"/>
          <w:sz w:val="20"/>
        </w:rPr>
        <w:t>BRz</w:t>
        <w:tab/>
        <w:t>POLL</w:t>
      </w:r>
    </w:p>
    <w:p>
      <w:pPr>
        <w:tabs>
          <w:tab w:pos="4770" w:val="left" w:leader="none"/>
        </w:tabs>
        <w:spacing w:line="242" w:lineRule="auto" w:before="3"/>
        <w:ind w:left="4025" w:right="5227" w:firstLine="0"/>
        <w:jc w:val="left"/>
        <w:rPr>
          <w:rFonts w:ascii="Courier New"/>
          <w:sz w:val="20"/>
        </w:rPr>
      </w:pPr>
      <w:r>
        <w:rPr>
          <w:rFonts w:ascii="Courier New"/>
          <w:color w:val="6D6E71"/>
          <w:w w:val="105"/>
          <w:sz w:val="20"/>
        </w:rPr>
        <w:t>AND</w:t>
        <w:tab/>
        <w:t>R2, R2,</w:t>
      </w:r>
      <w:r>
        <w:rPr>
          <w:rFonts w:ascii="Courier New"/>
          <w:color w:val="6D6E71"/>
          <w:spacing w:val="-21"/>
          <w:w w:val="105"/>
          <w:sz w:val="20"/>
        </w:rPr>
        <w:t> </w:t>
      </w:r>
      <w:r>
        <w:rPr>
          <w:rFonts w:ascii="Courier New"/>
          <w:color w:val="6D6E71"/>
          <w:spacing w:val="-8"/>
          <w:w w:val="105"/>
          <w:sz w:val="20"/>
        </w:rPr>
        <w:t>#0 </w:t>
      </w:r>
      <w:r>
        <w:rPr>
          <w:rFonts w:ascii="Courier New"/>
          <w:color w:val="6D6E71"/>
          <w:w w:val="105"/>
          <w:sz w:val="20"/>
        </w:rPr>
        <w:t>ADD</w:t>
        <w:tab/>
        <w:t>R2, R2,</w:t>
      </w:r>
      <w:r>
        <w:rPr>
          <w:rFonts w:ascii="Courier New"/>
          <w:color w:val="6D6E71"/>
          <w:spacing w:val="-21"/>
          <w:w w:val="105"/>
          <w:sz w:val="20"/>
        </w:rPr>
        <w:t> </w:t>
      </w:r>
      <w:r>
        <w:rPr>
          <w:rFonts w:ascii="Courier New"/>
          <w:color w:val="6D6E71"/>
          <w:spacing w:val="-8"/>
          <w:w w:val="105"/>
          <w:sz w:val="20"/>
        </w:rPr>
        <w:t>#2</w:t>
      </w:r>
    </w:p>
    <w:p>
      <w:pPr>
        <w:spacing w:after="0" w:line="242" w:lineRule="auto"/>
        <w:jc w:val="left"/>
        <w:rPr>
          <w:rFonts w:ascii="Courier New"/>
          <w:sz w:val="20"/>
        </w:rPr>
        <w:sectPr>
          <w:type w:val="continuous"/>
          <w:pgSz w:w="12240" w:h="15140"/>
          <w:pgMar w:top="1420" w:bottom="0" w:left="500" w:right="500"/>
        </w:sectPr>
      </w:pPr>
    </w:p>
    <w:p>
      <w:pPr>
        <w:tabs>
          <w:tab w:pos="4025" w:val="left" w:leader="none"/>
          <w:tab w:pos="6135" w:val="left" w:leader="none"/>
        </w:tabs>
        <w:spacing w:before="2"/>
        <w:ind w:left="3033" w:right="0" w:firstLine="0"/>
        <w:jc w:val="left"/>
        <w:rPr>
          <w:rFonts w:ascii="Courier New"/>
          <w:sz w:val="20"/>
        </w:rPr>
      </w:pPr>
      <w:r>
        <w:rPr>
          <w:rFonts w:ascii="Courier New"/>
          <w:color w:val="6D6E71"/>
          <w:w w:val="105"/>
          <w:sz w:val="20"/>
        </w:rPr>
        <w:t>AGAIN</w:t>
      </w:r>
      <w:r>
        <w:rPr>
          <w:rFonts w:ascii="Courier New"/>
          <w:color w:val="6D6E71"/>
          <w:sz w:val="20"/>
        </w:rPr>
        <w:tab/>
      </w:r>
      <w:r>
        <w:rPr>
          <w:rFonts w:ascii="Courier New"/>
          <w:color w:val="6D6E71"/>
          <w:w w:val="103"/>
          <w:sz w:val="20"/>
          <w:u w:val="dotted" w:color="6C6D70"/>
        </w:rPr>
        <w:t> </w:t>
      </w:r>
      <w:r>
        <w:rPr>
          <w:rFonts w:ascii="Courier New"/>
          <w:color w:val="6D6E71"/>
          <w:sz w:val="20"/>
          <w:u w:val="dotted" w:color="6C6D70"/>
        </w:rPr>
        <w:tab/>
      </w:r>
    </w:p>
    <w:p>
      <w:pPr>
        <w:tabs>
          <w:tab w:pos="5016" w:val="left" w:leader="none"/>
        </w:tabs>
        <w:spacing w:before="3"/>
        <w:ind w:left="4025" w:right="0" w:firstLine="0"/>
        <w:jc w:val="left"/>
        <w:rPr>
          <w:rFonts w:ascii="Courier New"/>
          <w:sz w:val="20"/>
        </w:rPr>
      </w:pPr>
      <w:r>
        <w:rPr>
          <w:rFonts w:ascii="Courier New"/>
          <w:color w:val="6D6E71"/>
          <w:w w:val="105"/>
          <w:sz w:val="20"/>
        </w:rPr>
        <w:t>BRnp</w:t>
        <w:tab/>
        <w:t>FOUND</w:t>
      </w:r>
    </w:p>
    <w:p>
      <w:pPr>
        <w:tabs>
          <w:tab w:pos="5018" w:val="left" w:leader="none"/>
        </w:tabs>
        <w:spacing w:line="197" w:lineRule="exact" w:before="3"/>
        <w:ind w:left="4025" w:right="0" w:firstLine="0"/>
        <w:jc w:val="left"/>
        <w:rPr>
          <w:rFonts w:ascii="Courier New"/>
          <w:sz w:val="20"/>
        </w:rPr>
      </w:pPr>
      <w:r>
        <w:rPr>
          <w:rFonts w:ascii="Courier New"/>
          <w:color w:val="6D6E71"/>
          <w:w w:val="105"/>
          <w:sz w:val="20"/>
        </w:rPr>
        <w:t>ADD</w:t>
        <w:tab/>
        <w:t>R0, R0,</w:t>
      </w:r>
      <w:r>
        <w:rPr>
          <w:rFonts w:ascii="Courier New"/>
          <w:color w:val="6D6E71"/>
          <w:spacing w:val="-21"/>
          <w:w w:val="105"/>
          <w:sz w:val="20"/>
        </w:rPr>
        <w:t> </w:t>
      </w:r>
      <w:r>
        <w:rPr>
          <w:rFonts w:ascii="Courier New"/>
          <w:color w:val="6D6E71"/>
          <w:spacing w:val="-9"/>
          <w:w w:val="105"/>
          <w:sz w:val="20"/>
        </w:rPr>
        <w:t>#2</w:t>
      </w:r>
    </w:p>
    <w:p>
      <w:pPr>
        <w:spacing w:before="2"/>
        <w:ind w:left="-40" w:right="0" w:firstLine="0"/>
        <w:jc w:val="left"/>
        <w:rPr>
          <w:rFonts w:ascii="Courier New"/>
          <w:sz w:val="20"/>
        </w:rPr>
      </w:pPr>
      <w:r>
        <w:rPr/>
        <w:br w:type="column"/>
      </w:r>
      <w:r>
        <w:rPr>
          <w:rFonts w:ascii="Courier New"/>
          <w:color w:val="6D6E71"/>
          <w:w w:val="105"/>
          <w:sz w:val="20"/>
        </w:rPr>
        <w:t>(a)</w:t>
      </w:r>
    </w:p>
    <w:p>
      <w:pPr>
        <w:spacing w:after="0"/>
        <w:jc w:val="left"/>
        <w:rPr>
          <w:rFonts w:ascii="Courier New"/>
          <w:sz w:val="20"/>
        </w:rPr>
        <w:sectPr>
          <w:type w:val="continuous"/>
          <w:pgSz w:w="12240" w:h="15140"/>
          <w:pgMar w:top="1420" w:bottom="0" w:left="500" w:right="500"/>
          <w:cols w:num="2" w:equalWidth="0">
            <w:col w:w="6259" w:space="40"/>
            <w:col w:w="4941"/>
          </w:cols>
        </w:sectPr>
      </w:pPr>
    </w:p>
    <w:p>
      <w:pPr>
        <w:tabs>
          <w:tab w:pos="6135" w:val="left" w:leader="none"/>
        </w:tabs>
        <w:spacing w:before="33"/>
        <w:ind w:left="4025"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(b)</w:t>
      </w:r>
    </w:p>
    <w:p>
      <w:pPr>
        <w:tabs>
          <w:tab w:pos="5016" w:val="left" w:leader="none"/>
          <w:tab w:pos="6135" w:val="left" w:leader="none"/>
        </w:tabs>
        <w:spacing w:line="242" w:lineRule="auto" w:before="3"/>
        <w:ind w:left="4025" w:right="4607"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3"/>
          <w:sz w:val="20"/>
        </w:rPr>
        <w:t> </w:t>
      </w:r>
      <w:r>
        <w:rPr>
          <w:rFonts w:ascii="Courier New"/>
          <w:color w:val="6D6E71"/>
          <w:spacing w:val="-6"/>
          <w:w w:val="105"/>
          <w:sz w:val="20"/>
        </w:rPr>
        <w:t>(c) </w:t>
      </w:r>
      <w:r>
        <w:rPr>
          <w:rFonts w:ascii="Courier New"/>
          <w:color w:val="6D6E71"/>
          <w:w w:val="105"/>
          <w:sz w:val="20"/>
        </w:rPr>
        <w:t>BRnp</w:t>
        <w:tab/>
        <w:t>AGAIN</w:t>
      </w:r>
    </w:p>
    <w:p>
      <w:pPr>
        <w:spacing w:line="197" w:lineRule="exact" w:before="2"/>
        <w:ind w:left="4025" w:right="0" w:firstLine="0"/>
        <w:jc w:val="left"/>
        <w:rPr>
          <w:rFonts w:ascii="Courier New"/>
          <w:sz w:val="20"/>
        </w:rPr>
      </w:pPr>
      <w:r>
        <w:rPr>
          <w:rFonts w:ascii="Courier New"/>
          <w:color w:val="6D6E71"/>
          <w:w w:val="105"/>
          <w:sz w:val="20"/>
        </w:rPr>
        <w:t>HALT</w:t>
      </w:r>
    </w:p>
    <w:p>
      <w:pPr>
        <w:spacing w:after="0" w:line="197" w:lineRule="exact"/>
        <w:jc w:val="left"/>
        <w:rPr>
          <w:rFonts w:ascii="Courier New"/>
          <w:sz w:val="20"/>
        </w:rPr>
        <w:sectPr>
          <w:type w:val="continuous"/>
          <w:pgSz w:w="12240" w:h="15140"/>
          <w:pgMar w:top="1420" w:bottom="0" w:left="500" w:right="500"/>
        </w:sectPr>
      </w:pPr>
    </w:p>
    <w:p>
      <w:pPr>
        <w:tabs>
          <w:tab w:pos="4020" w:val="left" w:leader="none"/>
          <w:tab w:pos="6129" w:val="left" w:leader="none"/>
        </w:tabs>
        <w:spacing w:before="33"/>
        <w:ind w:left="3033" w:right="0" w:firstLine="0"/>
        <w:jc w:val="left"/>
        <w:rPr>
          <w:rFonts w:ascii="Courier New"/>
          <w:sz w:val="20"/>
        </w:rPr>
      </w:pPr>
      <w:r>
        <w:rPr>
          <w:rFonts w:ascii="Courier New"/>
          <w:color w:val="6D6E71"/>
          <w:w w:val="105"/>
          <w:sz w:val="20"/>
        </w:rPr>
        <w:t>FOUND</w:t>
      </w:r>
      <w:r>
        <w:rPr>
          <w:rFonts w:ascii="Courier New"/>
          <w:color w:val="6D6E71"/>
          <w:sz w:val="20"/>
        </w:rPr>
        <w:tab/>
      </w:r>
      <w:r>
        <w:rPr>
          <w:rFonts w:ascii="Courier New"/>
          <w:color w:val="6D6E71"/>
          <w:w w:val="103"/>
          <w:sz w:val="20"/>
          <w:u w:val="dotted" w:color="6C6D70"/>
        </w:rPr>
        <w:t> </w:t>
      </w:r>
      <w:r>
        <w:rPr>
          <w:rFonts w:ascii="Courier New"/>
          <w:color w:val="6D6E71"/>
          <w:sz w:val="20"/>
          <w:u w:val="dotted" w:color="6C6D70"/>
        </w:rPr>
        <w:tab/>
      </w:r>
    </w:p>
    <w:p>
      <w:pPr>
        <w:spacing w:before="3"/>
        <w:ind w:left="4025" w:right="0" w:firstLine="0"/>
        <w:jc w:val="left"/>
        <w:rPr>
          <w:rFonts w:ascii="Courier New"/>
          <w:sz w:val="20"/>
        </w:rPr>
      </w:pPr>
      <w:r>
        <w:rPr>
          <w:rFonts w:ascii="Courier New"/>
          <w:color w:val="6D6E71"/>
          <w:w w:val="105"/>
          <w:sz w:val="20"/>
        </w:rPr>
        <w:t>HALT</w:t>
      </w:r>
    </w:p>
    <w:p>
      <w:pPr>
        <w:tabs>
          <w:tab w:pos="4025" w:val="left" w:leader="none"/>
          <w:tab w:pos="5018" w:val="left" w:leader="none"/>
        </w:tabs>
        <w:spacing w:line="242" w:lineRule="auto" w:before="3"/>
        <w:ind w:left="3033" w:right="489" w:firstLine="0"/>
        <w:jc w:val="left"/>
        <w:rPr>
          <w:rFonts w:ascii="Courier New"/>
          <w:sz w:val="20"/>
        </w:rPr>
      </w:pPr>
      <w:r>
        <w:rPr>
          <w:rFonts w:ascii="Courier New"/>
          <w:color w:val="6D6E71"/>
          <w:w w:val="105"/>
          <w:sz w:val="20"/>
        </w:rPr>
        <w:t>KBSR</w:t>
        <w:tab/>
        <w:t>.FILL</w:t>
        <w:tab/>
      </w:r>
      <w:r>
        <w:rPr>
          <w:rFonts w:ascii="Courier New"/>
          <w:color w:val="6D6E71"/>
          <w:spacing w:val="-4"/>
          <w:w w:val="105"/>
          <w:sz w:val="20"/>
        </w:rPr>
        <w:t>xFE04 </w:t>
      </w:r>
      <w:r>
        <w:rPr>
          <w:rFonts w:ascii="Courier New"/>
          <w:color w:val="6D6E71"/>
          <w:w w:val="105"/>
          <w:sz w:val="20"/>
        </w:rPr>
        <w:t>KBDR1</w:t>
        <w:tab/>
        <w:t>.FILL</w:t>
        <w:tab/>
      </w:r>
      <w:r>
        <w:rPr>
          <w:rFonts w:ascii="Courier New"/>
          <w:color w:val="6D6E71"/>
          <w:spacing w:val="-4"/>
          <w:w w:val="105"/>
          <w:sz w:val="20"/>
        </w:rPr>
        <w:t>xFE06</w:t>
      </w:r>
    </w:p>
    <w:p>
      <w:pPr>
        <w:spacing w:before="1"/>
        <w:ind w:left="4025" w:right="0" w:firstLine="0"/>
        <w:jc w:val="left"/>
        <w:rPr>
          <w:rFonts w:ascii="Courier New"/>
          <w:sz w:val="20"/>
        </w:rPr>
      </w:pPr>
      <w:r>
        <w:rPr>
          <w:rFonts w:ascii="Courier New"/>
          <w:color w:val="6D6E71"/>
          <w:w w:val="105"/>
          <w:sz w:val="20"/>
        </w:rPr>
        <w:t>.END</w:t>
      </w:r>
    </w:p>
    <w:p>
      <w:pPr>
        <w:spacing w:before="33"/>
        <w:ind w:left="83" w:right="0" w:firstLine="0"/>
        <w:jc w:val="left"/>
        <w:rPr>
          <w:rFonts w:ascii="Courier New"/>
          <w:sz w:val="20"/>
        </w:rPr>
      </w:pPr>
      <w:r>
        <w:rPr/>
        <w:br w:type="column"/>
      </w:r>
      <w:r>
        <w:rPr>
          <w:rFonts w:ascii="Courier New"/>
          <w:color w:val="6D6E71"/>
          <w:w w:val="105"/>
          <w:sz w:val="20"/>
        </w:rPr>
        <w:t>(d)</w:t>
      </w:r>
    </w:p>
    <w:p>
      <w:pPr>
        <w:spacing w:after="0"/>
        <w:jc w:val="left"/>
        <w:rPr>
          <w:rFonts w:ascii="Courier New"/>
          <w:sz w:val="20"/>
        </w:rPr>
        <w:sectPr>
          <w:type w:val="continuous"/>
          <w:pgSz w:w="12240" w:h="15140"/>
          <w:pgMar w:top="1420" w:bottom="0" w:left="500" w:right="500"/>
          <w:cols w:num="2" w:equalWidth="0">
            <w:col w:w="6130" w:space="40"/>
            <w:col w:w="5070"/>
          </w:cols>
        </w:sectPr>
      </w:pPr>
    </w:p>
    <w:p>
      <w:pPr>
        <w:pStyle w:val="BodyText"/>
        <w:spacing w:line="230" w:lineRule="auto" w:before="145"/>
        <w:ind w:left="1828" w:right="2364" w:hanging="883"/>
      </w:pPr>
      <w:r>
        <w:rPr>
          <w:rFonts w:ascii="Arial" w:hAnsi="Arial"/>
          <w:color w:val="231F20"/>
          <w:w w:val="223"/>
          <w:sz w:val="23"/>
        </w:rPr>
        <w:t>*</w:t>
      </w:r>
      <w:r>
        <w:rPr>
          <w:rFonts w:ascii="Calibri" w:hAnsi="Calibri"/>
          <w:b/>
          <w:color w:val="231F20"/>
          <w:w w:val="187"/>
          <w:sz w:val="23"/>
        </w:rPr>
        <w:t>!</w:t>
      </w:r>
      <w:r>
        <w:rPr>
          <w:rFonts w:ascii="Calibri" w:hAnsi="Calibri"/>
          <w:b/>
          <w:color w:val="231F20"/>
          <w:w w:val="91"/>
          <w:sz w:val="23"/>
        </w:rPr>
        <w:t>.</w:t>
      </w:r>
      <w:r>
        <w:rPr>
          <w:rFonts w:ascii="Calibri" w:hAnsi="Calibri"/>
          <w:b/>
          <w:color w:val="231F20"/>
          <w:w w:val="159"/>
          <w:sz w:val="23"/>
        </w:rPr>
        <w:t>4’</w:t>
      </w:r>
      <w:r>
        <w:rPr>
          <w:rFonts w:ascii="Calibri" w:hAnsi="Calibri"/>
          <w:b/>
          <w:color w:val="231F20"/>
          <w:sz w:val="23"/>
        </w:rPr>
        <w:t>    </w:t>
      </w:r>
      <w:r>
        <w:rPr>
          <w:color w:val="231F20"/>
          <w:w w:val="100"/>
        </w:rPr>
        <w:t>The</w:t>
      </w:r>
      <w:r>
        <w:rPr>
          <w:color w:val="231F20"/>
        </w:rPr>
        <w:t> </w:t>
      </w:r>
      <w:r>
        <w:rPr>
          <w:color w:val="231F20"/>
          <w:w w:val="100"/>
        </w:rPr>
        <w:t>f</w:t>
      </w:r>
      <w:r>
        <w:rPr>
          <w:color w:val="231F20"/>
          <w:w w:val="100"/>
        </w:rPr>
        <w:t>ollo</w:t>
      </w:r>
      <w:r>
        <w:rPr>
          <w:color w:val="231F20"/>
          <w:w w:val="100"/>
        </w:rPr>
        <w:t>wing</w:t>
      </w:r>
      <w:r>
        <w:rPr>
          <w:color w:val="231F20"/>
        </w:rPr>
        <w:t> </w:t>
      </w:r>
      <w:r>
        <w:rPr>
          <w:color w:val="231F20"/>
          <w:w w:val="100"/>
        </w:rPr>
        <w:t>prog</w:t>
      </w:r>
      <w:r>
        <w:rPr>
          <w:color w:val="231F20"/>
          <w:w w:val="100"/>
        </w:rPr>
        <w:t>ram</w:t>
      </w:r>
      <w:r>
        <w:rPr>
          <w:color w:val="231F20"/>
        </w:rPr>
        <w:t> </w:t>
      </w:r>
      <w:r>
        <w:rPr>
          <w:color w:val="231F20"/>
          <w:w w:val="100"/>
        </w:rPr>
        <w:t>pushes</w:t>
      </w:r>
      <w:r>
        <w:rPr>
          <w:color w:val="231F20"/>
        </w:rPr>
        <w:t> </w:t>
      </w:r>
      <w:r>
        <w:rPr>
          <w:color w:val="231F20"/>
          <w:w w:val="100"/>
        </w:rPr>
        <w:t>elements</w:t>
      </w:r>
      <w:r>
        <w:rPr>
          <w:color w:val="231F20"/>
        </w:rPr>
        <w:t> </w:t>
      </w:r>
      <w:r>
        <w:rPr>
          <w:color w:val="231F20"/>
          <w:w w:val="100"/>
        </w:rPr>
        <w:t>onto</w:t>
      </w:r>
      <w:r>
        <w:rPr>
          <w:color w:val="231F20"/>
        </w:rPr>
        <w:t> </w:t>
      </w:r>
      <w:r>
        <w:rPr>
          <w:color w:val="231F20"/>
          <w:w w:val="100"/>
        </w:rPr>
        <w:t>a</w:t>
      </w:r>
      <w:r>
        <w:rPr>
          <w:color w:val="231F20"/>
        </w:rPr>
        <w:t> </w:t>
      </w:r>
      <w:r>
        <w:rPr>
          <w:color w:val="231F20"/>
          <w:w w:val="100"/>
        </w:rPr>
        <w:t>s</w:t>
      </w:r>
      <w:r>
        <w:rPr>
          <w:color w:val="231F20"/>
          <w:w w:val="100"/>
        </w:rPr>
        <w:t>t</w:t>
      </w:r>
      <w:r>
        <w:rPr>
          <w:color w:val="231F20"/>
          <w:w w:val="100"/>
        </w:rPr>
        <w:t>ac</w:t>
      </w:r>
      <w:r>
        <w:rPr>
          <w:color w:val="231F20"/>
          <w:w w:val="100"/>
        </w:rPr>
        <w:t>k</w:t>
      </w:r>
      <w:r>
        <w:rPr>
          <w:color w:val="231F20"/>
        </w:rPr>
        <w:t> </w:t>
      </w:r>
      <w:r>
        <w:rPr>
          <w:color w:val="231F20"/>
          <w:w w:val="100"/>
        </w:rPr>
        <w:t>wit</w:t>
      </w:r>
      <w:r>
        <w:rPr>
          <w:color w:val="231F20"/>
          <w:w w:val="100"/>
        </w:rPr>
        <w:t>h</w:t>
      </w:r>
      <w:r>
        <w:rPr>
          <w:color w:val="231F20"/>
        </w:rPr>
        <w:t> </w:t>
      </w:r>
      <w:r>
        <w:rPr>
          <w:color w:val="231F20"/>
          <w:w w:val="96"/>
        </w:rPr>
        <w:t>J</w:t>
      </w:r>
      <w:r>
        <w:rPr>
          <w:color w:val="231F20"/>
          <w:w w:val="100"/>
        </w:rPr>
        <w:t>SR</w:t>
      </w:r>
      <w:r>
        <w:rPr>
          <w:color w:val="231F20"/>
        </w:rPr>
        <w:t> </w:t>
      </w:r>
      <w:r>
        <w:rPr>
          <w:color w:val="231F20"/>
          <w:w w:val="100"/>
        </w:rPr>
        <w:t>PUSH </w:t>
      </w:r>
      <w:r>
        <w:rPr>
          <w:color w:val="231F20"/>
          <w:w w:val="105"/>
        </w:rPr>
        <w:t>and pops elements o</w:t>
      </w:r>
      <w:r>
        <w:rPr>
          <w:rFonts w:ascii="Arial" w:hAnsi="Arial"/>
          <w:color w:val="231F20"/>
          <w:w w:val="105"/>
        </w:rPr>
        <w:t>ff </w:t>
      </w:r>
      <w:r>
        <w:rPr>
          <w:color w:val="231F20"/>
          <w:w w:val="105"/>
        </w:rPr>
        <w:t>the stack with JSR POP.</w:t>
      </w:r>
    </w:p>
    <w:p>
      <w:pPr>
        <w:spacing w:before="326"/>
        <w:ind w:left="2775" w:right="0" w:firstLine="0"/>
        <w:jc w:val="left"/>
        <w:rPr>
          <w:rFonts w:ascii="Courier New"/>
          <w:sz w:val="19"/>
        </w:rPr>
      </w:pPr>
      <w:r>
        <w:rPr>
          <w:rFonts w:ascii="Courier New"/>
          <w:color w:val="6D6E71"/>
          <w:w w:val="105"/>
          <w:sz w:val="19"/>
        </w:rPr>
        <w:t>.ORIG X3000</w:t>
      </w:r>
    </w:p>
    <w:p>
      <w:pPr>
        <w:tabs>
          <w:tab w:pos="3360" w:val="left" w:leader="none"/>
        </w:tabs>
        <w:spacing w:before="15"/>
        <w:ind w:left="2775" w:right="0" w:firstLine="0"/>
        <w:jc w:val="left"/>
        <w:rPr>
          <w:rFonts w:ascii="Courier New"/>
          <w:sz w:val="19"/>
        </w:rPr>
      </w:pPr>
      <w:r>
        <w:rPr>
          <w:rFonts w:ascii="Courier New"/>
          <w:color w:val="6D6E71"/>
          <w:w w:val="105"/>
          <w:sz w:val="19"/>
        </w:rPr>
        <w:t>LEA</w:t>
        <w:tab/>
        <w:t>R6,</w:t>
      </w:r>
      <w:r>
        <w:rPr>
          <w:rFonts w:ascii="Courier New"/>
          <w:color w:val="6D6E71"/>
          <w:spacing w:val="-4"/>
          <w:w w:val="105"/>
          <w:sz w:val="19"/>
        </w:rPr>
        <w:t> STACK\_BASE</w:t>
      </w:r>
    </w:p>
    <w:p>
      <w:pPr>
        <w:pStyle w:val="BodyText"/>
        <w:spacing w:before="6"/>
        <w:rPr>
          <w:rFonts w:ascii="Courier New"/>
          <w:sz w:val="21"/>
        </w:rPr>
      </w:pPr>
    </w:p>
    <w:p>
      <w:pPr>
        <w:tabs>
          <w:tab w:pos="2775" w:val="left" w:leader="none"/>
          <w:tab w:pos="3477" w:val="left" w:leader="none"/>
          <w:tab w:pos="5000" w:val="left" w:leader="none"/>
        </w:tabs>
        <w:spacing w:before="0"/>
        <w:ind w:left="1369" w:right="0" w:firstLine="0"/>
        <w:jc w:val="left"/>
        <w:rPr>
          <w:rFonts w:ascii="Courier New"/>
          <w:sz w:val="19"/>
        </w:rPr>
      </w:pPr>
      <w:r>
        <w:rPr>
          <w:rFonts w:ascii="Courier New"/>
          <w:color w:val="6D6E71"/>
          <w:w w:val="105"/>
          <w:sz w:val="19"/>
        </w:rPr>
        <w:t>X</w:t>
        <w:tab/>
        <w:t>TRAP</w:t>
        <w:tab/>
        <w:t>x20</w:t>
        <w:tab/>
        <w:t>;GETC</w:t>
      </w:r>
    </w:p>
    <w:p>
      <w:pPr>
        <w:tabs>
          <w:tab w:pos="3478" w:val="left" w:leader="none"/>
          <w:tab w:pos="5000" w:val="left" w:leader="none"/>
        </w:tabs>
        <w:spacing w:before="14"/>
        <w:ind w:left="2775" w:right="0" w:firstLine="0"/>
        <w:jc w:val="left"/>
        <w:rPr>
          <w:rFonts w:ascii="Courier New"/>
          <w:sz w:val="19"/>
        </w:rPr>
      </w:pPr>
      <w:r>
        <w:rPr>
          <w:rFonts w:ascii="Courier New"/>
          <w:color w:val="6D6E71"/>
          <w:w w:val="105"/>
          <w:sz w:val="19"/>
        </w:rPr>
        <w:t>TRAP</w:t>
        <w:tab/>
        <w:t>x21</w:t>
        <w:tab/>
        <w:t>;OUT</w:t>
      </w:r>
    </w:p>
    <w:p>
      <w:pPr>
        <w:tabs>
          <w:tab w:pos="3360" w:val="left" w:leader="none"/>
          <w:tab w:pos="5000" w:val="left" w:leader="none"/>
        </w:tabs>
        <w:spacing w:before="15"/>
        <w:ind w:left="2775" w:right="0" w:firstLine="0"/>
        <w:jc w:val="left"/>
        <w:rPr>
          <w:rFonts w:ascii="Courier New"/>
          <w:sz w:val="19"/>
        </w:rPr>
      </w:pPr>
      <w:r>
        <w:rPr>
          <w:rFonts w:ascii="Courier New"/>
          <w:color w:val="6D6E71"/>
          <w:w w:val="105"/>
          <w:sz w:val="19"/>
        </w:rPr>
        <w:t>ADD</w:t>
        <w:tab/>
        <w:t>R1,</w:t>
      </w:r>
      <w:r>
        <w:rPr>
          <w:rFonts w:ascii="Courier New"/>
          <w:color w:val="6D6E71"/>
          <w:spacing w:val="-12"/>
          <w:w w:val="105"/>
          <w:sz w:val="19"/>
        </w:rPr>
        <w:t> </w:t>
      </w:r>
      <w:r>
        <w:rPr>
          <w:rFonts w:ascii="Courier New"/>
          <w:color w:val="6D6E71"/>
          <w:w w:val="105"/>
          <w:sz w:val="19"/>
        </w:rPr>
        <w:t>R0,</w:t>
      </w:r>
      <w:r>
        <w:rPr>
          <w:rFonts w:ascii="Courier New"/>
          <w:color w:val="6D6E71"/>
          <w:spacing w:val="-12"/>
          <w:w w:val="105"/>
          <w:sz w:val="19"/>
        </w:rPr>
        <w:t> </w:t>
      </w:r>
      <w:r>
        <w:rPr>
          <w:rFonts w:ascii="Courier New"/>
          <w:color w:val="6D6E71"/>
          <w:w w:val="105"/>
          <w:sz w:val="19"/>
        </w:rPr>
        <w:t>x-0A</w:t>
        <w:tab/>
        <w:t>;x0A is ASCII code </w:t>
      </w:r>
      <w:r>
        <w:rPr>
          <w:rFonts w:ascii="Courier New"/>
          <w:color w:val="6D6E71"/>
          <w:spacing w:val="-4"/>
          <w:w w:val="105"/>
          <w:sz w:val="19"/>
        </w:rPr>
        <w:t>for </w:t>
      </w:r>
      <w:r>
        <w:rPr>
          <w:rFonts w:ascii="Courier New"/>
          <w:color w:val="6D6E71"/>
          <w:w w:val="105"/>
          <w:sz w:val="19"/>
        </w:rPr>
        <w:t>line</w:t>
      </w:r>
      <w:r>
        <w:rPr>
          <w:rFonts w:ascii="Courier New"/>
          <w:color w:val="6D6E71"/>
          <w:spacing w:val="-35"/>
          <w:w w:val="105"/>
          <w:sz w:val="19"/>
        </w:rPr>
        <w:t> </w:t>
      </w:r>
      <w:r>
        <w:rPr>
          <w:rFonts w:ascii="Courier New"/>
          <w:color w:val="6D6E71"/>
          <w:w w:val="105"/>
          <w:sz w:val="19"/>
        </w:rPr>
        <w:t>feed,</w:t>
      </w:r>
    </w:p>
    <w:p>
      <w:pPr>
        <w:spacing w:line="200" w:lineRule="exact" w:before="14"/>
        <w:ind w:left="3199" w:right="1169" w:firstLine="0"/>
        <w:jc w:val="center"/>
        <w:rPr>
          <w:rFonts w:ascii="Courier New"/>
          <w:sz w:val="19"/>
        </w:rPr>
      </w:pPr>
      <w:r>
        <w:rPr>
          <w:rFonts w:ascii="Courier New"/>
          <w:color w:val="6D6E71"/>
          <w:w w:val="105"/>
          <w:sz w:val="19"/>
        </w:rPr>
        <w:t>;x-0A is the negative of x0A</w:t>
      </w:r>
    </w:p>
    <w:p>
      <w:pPr>
        <w:tabs>
          <w:tab w:pos="3360" w:val="left" w:leader="none"/>
        </w:tabs>
        <w:spacing w:before="30"/>
        <w:ind w:left="2775" w:right="0" w:firstLine="0"/>
        <w:jc w:val="left"/>
        <w:rPr>
          <w:rFonts w:ascii="Courier New"/>
          <w:sz w:val="19"/>
        </w:rPr>
      </w:pPr>
      <w:r>
        <w:rPr>
          <w:rFonts w:ascii="Courier New"/>
          <w:color w:val="6D6E71"/>
          <w:w w:val="105"/>
          <w:sz w:val="19"/>
        </w:rPr>
        <w:t>BRz</w:t>
        <w:tab/>
        <w:t>Y</w:t>
      </w:r>
    </w:p>
    <w:p>
      <w:pPr>
        <w:tabs>
          <w:tab w:pos="3360" w:val="left" w:leader="none"/>
        </w:tabs>
        <w:spacing w:before="15"/>
        <w:ind w:left="2775" w:right="0" w:firstLine="0"/>
        <w:jc w:val="left"/>
        <w:rPr>
          <w:rFonts w:ascii="Courier New"/>
          <w:sz w:val="19"/>
        </w:rPr>
      </w:pPr>
      <w:r>
        <w:rPr>
          <w:rFonts w:ascii="Courier New"/>
          <w:color w:val="6D6E71"/>
          <w:w w:val="105"/>
          <w:sz w:val="19"/>
        </w:rPr>
        <w:t>JSR</w:t>
        <w:tab/>
        <w:t>PUSH</w:t>
      </w:r>
    </w:p>
    <w:p>
      <w:pPr>
        <w:tabs>
          <w:tab w:pos="3595" w:val="left" w:leader="none"/>
        </w:tabs>
        <w:spacing w:before="14"/>
        <w:ind w:left="2775" w:right="0" w:firstLine="0"/>
        <w:jc w:val="left"/>
        <w:rPr>
          <w:rFonts w:ascii="Courier New"/>
          <w:sz w:val="19"/>
        </w:rPr>
      </w:pPr>
      <w:r>
        <w:rPr>
          <w:rFonts w:ascii="Courier New"/>
          <w:color w:val="6D6E71"/>
          <w:w w:val="105"/>
          <w:sz w:val="19"/>
        </w:rPr>
        <w:t>BRnzp</w:t>
        <w:tab/>
        <w:t>X</w:t>
      </w:r>
    </w:p>
    <w:p>
      <w:pPr>
        <w:pStyle w:val="BodyText"/>
        <w:spacing w:before="6"/>
        <w:rPr>
          <w:rFonts w:ascii="Courier New"/>
          <w:sz w:val="21"/>
        </w:rPr>
      </w:pPr>
    </w:p>
    <w:p>
      <w:pPr>
        <w:tabs>
          <w:tab w:pos="2775" w:val="left" w:leader="none"/>
        </w:tabs>
        <w:spacing w:line="256" w:lineRule="auto" w:before="1"/>
        <w:ind w:left="2775" w:right="6148" w:hanging="1406"/>
        <w:jc w:val="both"/>
        <w:rPr>
          <w:rFonts w:ascii="Courier New"/>
          <w:sz w:val="19"/>
        </w:rPr>
      </w:pPr>
      <w:r>
        <w:rPr>
          <w:rFonts w:ascii="Courier New"/>
          <w:color w:val="6D6E71"/>
          <w:w w:val="105"/>
          <w:sz w:val="19"/>
        </w:rPr>
        <w:t>Y</w:t>
        <w:tab/>
        <w:t>LEA R2, </w:t>
      </w:r>
      <w:r>
        <w:rPr>
          <w:rFonts w:ascii="Courier New"/>
          <w:color w:val="6D6E71"/>
          <w:spacing w:val="-4"/>
          <w:w w:val="105"/>
          <w:sz w:val="19"/>
        </w:rPr>
        <w:t>STACK\_BASE </w:t>
      </w:r>
      <w:r>
        <w:rPr>
          <w:rFonts w:ascii="Courier New"/>
          <w:color w:val="6D6E71"/>
          <w:w w:val="105"/>
          <w:sz w:val="19"/>
        </w:rPr>
        <w:t>NOT R2,</w:t>
      </w:r>
      <w:r>
        <w:rPr>
          <w:rFonts w:ascii="Courier New"/>
          <w:color w:val="6D6E71"/>
          <w:spacing w:val="-16"/>
          <w:w w:val="105"/>
          <w:sz w:val="19"/>
        </w:rPr>
        <w:t> </w:t>
      </w:r>
      <w:r>
        <w:rPr>
          <w:rFonts w:ascii="Courier New"/>
          <w:color w:val="6D6E71"/>
          <w:w w:val="105"/>
          <w:sz w:val="19"/>
        </w:rPr>
        <w:t>R2</w:t>
      </w:r>
    </w:p>
    <w:p>
      <w:pPr>
        <w:spacing w:line="256" w:lineRule="auto" w:before="0"/>
        <w:ind w:left="2775" w:right="6705" w:firstLine="0"/>
        <w:jc w:val="both"/>
        <w:rPr>
          <w:rFonts w:ascii="Courier New"/>
          <w:sz w:val="19"/>
        </w:rPr>
      </w:pPr>
      <w:r>
        <w:rPr>
          <w:rFonts w:ascii="Courier New"/>
          <w:color w:val="6D6E71"/>
          <w:w w:val="105"/>
          <w:sz w:val="19"/>
        </w:rPr>
        <w:t>ADD R2, R2, </w:t>
      </w:r>
      <w:r>
        <w:rPr>
          <w:rFonts w:ascii="Courier New"/>
          <w:color w:val="6D6E71"/>
          <w:spacing w:val="-8"/>
          <w:w w:val="105"/>
          <w:sz w:val="19"/>
        </w:rPr>
        <w:t>#1 </w:t>
      </w:r>
      <w:r>
        <w:rPr>
          <w:rFonts w:ascii="Courier New"/>
          <w:color w:val="6D6E71"/>
          <w:w w:val="105"/>
          <w:sz w:val="19"/>
        </w:rPr>
        <w:t>ADD R3, R2, </w:t>
      </w:r>
      <w:r>
        <w:rPr>
          <w:rFonts w:ascii="Courier New"/>
          <w:color w:val="6D6E71"/>
          <w:spacing w:val="-8"/>
          <w:w w:val="105"/>
          <w:sz w:val="19"/>
        </w:rPr>
        <w:t>R6 </w:t>
      </w:r>
      <w:r>
        <w:rPr>
          <w:rFonts w:ascii="Courier New"/>
          <w:color w:val="6D6E71"/>
          <w:w w:val="105"/>
          <w:sz w:val="19"/>
        </w:rPr>
        <w:t>BRz</w:t>
      </w:r>
      <w:r>
        <w:rPr>
          <w:rFonts w:ascii="Courier New"/>
          <w:color w:val="6D6E71"/>
          <w:spacing w:val="108"/>
          <w:w w:val="105"/>
          <w:sz w:val="19"/>
        </w:rPr>
        <w:t> </w:t>
      </w:r>
      <w:r>
        <w:rPr>
          <w:rFonts w:ascii="Courier New"/>
          <w:color w:val="6D6E71"/>
          <w:w w:val="105"/>
          <w:sz w:val="19"/>
        </w:rPr>
        <w:t>DONE</w:t>
      </w:r>
    </w:p>
    <w:p>
      <w:pPr>
        <w:spacing w:line="213" w:lineRule="exact" w:before="0"/>
        <w:ind w:left="2775" w:right="0" w:firstLine="0"/>
        <w:jc w:val="both"/>
        <w:rPr>
          <w:rFonts w:ascii="Courier New"/>
          <w:sz w:val="19"/>
        </w:rPr>
      </w:pPr>
      <w:r>
        <w:rPr>
          <w:rFonts w:ascii="Courier New"/>
          <w:color w:val="6D6E71"/>
          <w:w w:val="105"/>
          <w:sz w:val="19"/>
        </w:rPr>
        <w:t>JSR</w:t>
      </w:r>
      <w:r>
        <w:rPr>
          <w:rFonts w:ascii="Courier New"/>
          <w:color w:val="6D6E71"/>
          <w:spacing w:val="112"/>
          <w:w w:val="105"/>
          <w:sz w:val="19"/>
        </w:rPr>
        <w:t> </w:t>
      </w:r>
      <w:r>
        <w:rPr>
          <w:rFonts w:ascii="Courier New"/>
          <w:color w:val="6D6E71"/>
          <w:w w:val="105"/>
          <w:sz w:val="19"/>
        </w:rPr>
        <w:t>POP</w:t>
      </w:r>
    </w:p>
    <w:p>
      <w:pPr>
        <w:spacing w:before="13"/>
        <w:ind w:left="2775" w:right="0" w:firstLine="0"/>
        <w:jc w:val="both"/>
        <w:rPr>
          <w:rFonts w:ascii="Courier New"/>
          <w:sz w:val="19"/>
        </w:rPr>
      </w:pPr>
      <w:r>
        <w:rPr>
          <w:rFonts w:ascii="Courier New"/>
          <w:color w:val="6D6E71"/>
          <w:w w:val="105"/>
          <w:sz w:val="19"/>
        </w:rPr>
        <w:t>TRAP x21</w:t>
      </w:r>
      <w:r>
        <w:rPr>
          <w:rFonts w:ascii="Courier New"/>
          <w:color w:val="6D6E71"/>
          <w:spacing w:val="80"/>
          <w:w w:val="105"/>
          <w:sz w:val="19"/>
        </w:rPr>
        <w:t> </w:t>
      </w:r>
      <w:r>
        <w:rPr>
          <w:rFonts w:ascii="Courier New"/>
          <w:color w:val="6D6E71"/>
          <w:w w:val="105"/>
          <w:sz w:val="19"/>
        </w:rPr>
        <w:t>;OUT</w:t>
      </w:r>
    </w:p>
    <w:p>
      <w:pPr>
        <w:spacing w:before="14"/>
        <w:ind w:left="2775" w:right="0" w:firstLine="0"/>
        <w:jc w:val="both"/>
        <w:rPr>
          <w:rFonts w:ascii="Courier New"/>
          <w:sz w:val="19"/>
        </w:rPr>
      </w:pPr>
      <w:r>
        <w:rPr>
          <w:rFonts w:ascii="Courier New"/>
          <w:color w:val="6D6E71"/>
          <w:w w:val="105"/>
          <w:sz w:val="19"/>
        </w:rPr>
        <w:t>BRnzp</w:t>
      </w:r>
      <w:r>
        <w:rPr>
          <w:rFonts w:ascii="Courier New"/>
          <w:color w:val="6D6E71"/>
          <w:spacing w:val="112"/>
          <w:w w:val="105"/>
          <w:sz w:val="19"/>
        </w:rPr>
        <w:t> </w:t>
      </w:r>
      <w:r>
        <w:rPr>
          <w:rFonts w:ascii="Courier New"/>
          <w:color w:val="6D6E71"/>
          <w:w w:val="105"/>
          <w:sz w:val="19"/>
        </w:rPr>
        <w:t>Y</w:t>
      </w:r>
    </w:p>
    <w:p>
      <w:pPr>
        <w:pStyle w:val="BodyText"/>
        <w:spacing w:before="7"/>
        <w:rPr>
          <w:rFonts w:ascii="Courier New"/>
          <w:sz w:val="21"/>
        </w:rPr>
      </w:pPr>
    </w:p>
    <w:p>
      <w:pPr>
        <w:tabs>
          <w:tab w:pos="2775" w:val="left" w:leader="none"/>
          <w:tab w:pos="3478" w:val="left" w:leader="none"/>
          <w:tab w:pos="5000" w:val="left" w:leader="none"/>
        </w:tabs>
        <w:spacing w:before="0"/>
        <w:ind w:left="1369" w:right="0" w:firstLine="0"/>
        <w:jc w:val="left"/>
        <w:rPr>
          <w:rFonts w:ascii="Courier New"/>
          <w:sz w:val="19"/>
        </w:rPr>
      </w:pPr>
      <w:r>
        <w:rPr>
          <w:rFonts w:ascii="Courier New"/>
          <w:color w:val="6D6E71"/>
          <w:w w:val="105"/>
          <w:sz w:val="19"/>
        </w:rPr>
        <w:t>DONE</w:t>
        <w:tab/>
        <w:t>TRAP</w:t>
        <w:tab/>
        <w:t>x25</w:t>
        <w:tab/>
      </w:r>
      <w:r>
        <w:rPr>
          <w:rFonts w:ascii="Courier New"/>
          <w:color w:val="6D6E71"/>
          <w:spacing w:val="-4"/>
          <w:w w:val="105"/>
          <w:sz w:val="19"/>
        </w:rPr>
        <w:t>;HALT</w:t>
      </w:r>
    </w:p>
    <w:p>
      <w:pPr>
        <w:tabs>
          <w:tab w:pos="2749" w:val="left" w:leader="none"/>
          <w:tab w:pos="3567" w:val="left" w:leader="none"/>
        </w:tabs>
        <w:spacing w:line="256" w:lineRule="auto" w:before="14"/>
        <w:ind w:left="1369" w:right="7085" w:firstLine="0"/>
        <w:jc w:val="left"/>
        <w:rPr>
          <w:rFonts w:ascii="Courier New"/>
          <w:sz w:val="19"/>
        </w:rPr>
      </w:pPr>
      <w:r>
        <w:rPr>
          <w:rFonts w:ascii="Courier New"/>
          <w:color w:val="6D6E71"/>
          <w:spacing w:val="-6"/>
          <w:w w:val="105"/>
          <w:sz w:val="19"/>
        </w:rPr>
        <w:t>STACK</w:t>
        <w:tab/>
      </w:r>
      <w:r>
        <w:rPr>
          <w:rFonts w:ascii="Courier New"/>
          <w:color w:val="6D6E71"/>
          <w:w w:val="105"/>
          <w:sz w:val="19"/>
        </w:rPr>
        <w:t>.BLKW</w:t>
        <w:tab/>
        <w:t>5 </w:t>
      </w:r>
      <w:r>
        <w:rPr>
          <w:rFonts w:ascii="Courier New"/>
          <w:color w:val="6D6E71"/>
          <w:spacing w:val="-3"/>
          <w:w w:val="105"/>
          <w:sz w:val="19"/>
        </w:rPr>
        <w:t>STACK\_BASE</w:t>
      </w:r>
      <w:r>
        <w:rPr>
          <w:rFonts w:ascii="Courier New"/>
          <w:color w:val="6D6E71"/>
          <w:spacing w:val="-23"/>
          <w:w w:val="105"/>
          <w:sz w:val="19"/>
        </w:rPr>
        <w:t> </w:t>
      </w:r>
      <w:r>
        <w:rPr>
          <w:rFonts w:ascii="Courier New"/>
          <w:color w:val="6D6E71"/>
          <w:w w:val="105"/>
          <w:sz w:val="19"/>
        </w:rPr>
        <w:t>.FILL</w:t>
        <w:tab/>
      </w:r>
      <w:r>
        <w:rPr>
          <w:rFonts w:ascii="Courier New"/>
          <w:color w:val="6D6E71"/>
          <w:spacing w:val="-4"/>
          <w:w w:val="105"/>
          <w:sz w:val="19"/>
        </w:rPr>
        <w:t>x0FFF</w:t>
      </w:r>
    </w:p>
    <w:p>
      <w:pPr>
        <w:pStyle w:val="BodyText"/>
        <w:spacing w:before="2"/>
        <w:rPr>
          <w:rFonts w:ascii="Courier New"/>
          <w:sz w:val="20"/>
        </w:rPr>
      </w:pPr>
    </w:p>
    <w:p>
      <w:pPr>
        <w:tabs>
          <w:tab w:pos="2775" w:val="left" w:leader="none"/>
          <w:tab w:pos="3360" w:val="left" w:leader="none"/>
        </w:tabs>
        <w:spacing w:line="256" w:lineRule="auto" w:before="0"/>
        <w:ind w:left="2775" w:right="6588" w:hanging="1406"/>
        <w:jc w:val="left"/>
        <w:rPr>
          <w:rFonts w:ascii="Courier New"/>
          <w:sz w:val="19"/>
        </w:rPr>
      </w:pPr>
      <w:r>
        <w:rPr>
          <w:rFonts w:ascii="Courier New"/>
          <w:color w:val="6D6E71"/>
          <w:w w:val="105"/>
          <w:sz w:val="19"/>
        </w:rPr>
        <w:t>PUSH</w:t>
        <w:tab/>
        <w:t>ADD</w:t>
        <w:tab/>
        <w:t>R6, R6,</w:t>
      </w:r>
      <w:r>
        <w:rPr>
          <w:rFonts w:ascii="Courier New"/>
          <w:color w:val="6D6E71"/>
          <w:spacing w:val="-26"/>
          <w:w w:val="105"/>
          <w:sz w:val="19"/>
        </w:rPr>
        <w:t> </w:t>
      </w:r>
      <w:r>
        <w:rPr>
          <w:rFonts w:ascii="Courier New"/>
          <w:color w:val="6D6E71"/>
          <w:spacing w:val="-6"/>
          <w:w w:val="105"/>
          <w:sz w:val="19"/>
        </w:rPr>
        <w:t>#-1 </w:t>
      </w:r>
      <w:r>
        <w:rPr>
          <w:rFonts w:ascii="Courier New"/>
          <w:color w:val="6D6E71"/>
          <w:w w:val="105"/>
          <w:sz w:val="19"/>
        </w:rPr>
        <w:t>STR</w:t>
        <w:tab/>
        <w:t>R0, R6, #0 RET</w:t>
      </w:r>
    </w:p>
    <w:p>
      <w:pPr>
        <w:pStyle w:val="BodyText"/>
        <w:spacing w:before="1"/>
        <w:rPr>
          <w:rFonts w:ascii="Courier New"/>
          <w:sz w:val="20"/>
        </w:rPr>
      </w:pPr>
    </w:p>
    <w:p>
      <w:pPr>
        <w:spacing w:line="256" w:lineRule="auto" w:before="0"/>
        <w:ind w:left="2775" w:right="6705" w:hanging="1406"/>
        <w:jc w:val="both"/>
        <w:rPr>
          <w:rFonts w:ascii="Courier New"/>
          <w:sz w:val="19"/>
        </w:rPr>
      </w:pPr>
      <w:r>
        <w:rPr>
          <w:rFonts w:ascii="Courier New"/>
          <w:color w:val="6D6E71"/>
          <w:w w:val="105"/>
          <w:sz w:val="19"/>
        </w:rPr>
        <w:t>POP     LDR  R0, R6, </w:t>
      </w:r>
      <w:r>
        <w:rPr>
          <w:rFonts w:ascii="Courier New"/>
          <w:color w:val="6D6E71"/>
          <w:spacing w:val="-8"/>
          <w:w w:val="105"/>
          <w:sz w:val="19"/>
        </w:rPr>
        <w:t>#0 </w:t>
      </w:r>
      <w:r>
        <w:rPr>
          <w:rFonts w:ascii="Courier New"/>
          <w:color w:val="6D6E71"/>
          <w:w w:val="105"/>
          <w:sz w:val="19"/>
        </w:rPr>
        <w:t>ADD R6, R6, </w:t>
      </w:r>
      <w:r>
        <w:rPr>
          <w:rFonts w:ascii="Courier New"/>
          <w:color w:val="6D6E71"/>
          <w:spacing w:val="-8"/>
          <w:w w:val="105"/>
          <w:sz w:val="19"/>
        </w:rPr>
        <w:t>#1 </w:t>
      </w:r>
      <w:r>
        <w:rPr>
          <w:rFonts w:ascii="Courier New"/>
          <w:color w:val="6D6E71"/>
          <w:w w:val="105"/>
          <w:sz w:val="19"/>
        </w:rPr>
        <w:t>RET</w:t>
      </w:r>
    </w:p>
    <w:p>
      <w:pPr>
        <w:pStyle w:val="BodyText"/>
        <w:spacing w:before="1"/>
        <w:rPr>
          <w:rFonts w:ascii="Courier New"/>
          <w:sz w:val="20"/>
        </w:rPr>
      </w:pPr>
    </w:p>
    <w:p>
      <w:pPr>
        <w:spacing w:before="1"/>
        <w:ind w:left="2775" w:right="0" w:firstLine="0"/>
        <w:jc w:val="left"/>
        <w:rPr>
          <w:rFonts w:ascii="Courier New"/>
          <w:sz w:val="19"/>
        </w:rPr>
      </w:pPr>
      <w:r>
        <w:rPr>
          <w:rFonts w:ascii="Courier New"/>
          <w:color w:val="6D6E71"/>
          <w:w w:val="105"/>
          <w:sz w:val="19"/>
        </w:rPr>
        <w:t>.END</w:t>
      </w:r>
    </w:p>
    <w:p>
      <w:pPr>
        <w:pStyle w:val="BodyText"/>
        <w:spacing w:before="138"/>
        <w:ind w:left="1828" w:right="2364"/>
      </w:pPr>
      <w:r>
        <w:rPr>
          <w:color w:val="231F20"/>
        </w:rPr>
        <w:t>What will appear on the screen if a user, sitting at a keyboard, typed the three keys a, b, c, followed by the Enter key?</w:t>
      </w:r>
    </w:p>
    <w:p>
      <w:pPr>
        <w:pStyle w:val="BodyText"/>
        <w:ind w:left="1828" w:right="2218" w:firstLine="413"/>
      </w:pPr>
      <w:r>
        <w:rPr>
          <w:color w:val="231F20"/>
        </w:rPr>
        <w:t>What will happen if a user, sitting at a keyboard, typed the eight keys a, b, c, d, e, f, g, h, followed by the Enter key?</w:t>
      </w:r>
    </w:p>
    <w:p>
      <w:pPr>
        <w:spacing w:after="0"/>
        <w:sectPr>
          <w:pgSz w:w="12240" w:h="15140"/>
          <w:pgMar w:header="798" w:footer="0" w:top="1000" w:bottom="280" w:left="500" w:right="500"/>
        </w:sectPr>
      </w:pPr>
    </w:p>
    <w:p>
      <w:pPr>
        <w:pStyle w:val="BodyText"/>
        <w:spacing w:line="232" w:lineRule="auto" w:before="143"/>
        <w:ind w:left="3033" w:right="1142" w:hanging="676"/>
      </w:pPr>
      <w:r>
        <w:rPr>
          <w:rFonts w:ascii="Calibri"/>
          <w:b/>
          <w:color w:val="231F20"/>
          <w:w w:val="187"/>
          <w:sz w:val="23"/>
        </w:rPr>
        <w:t>!</w:t>
      </w:r>
      <w:r>
        <w:rPr>
          <w:rFonts w:ascii="Calibri"/>
          <w:b/>
          <w:color w:val="231F20"/>
          <w:w w:val="91"/>
          <w:sz w:val="23"/>
        </w:rPr>
        <w:t>.</w:t>
      </w:r>
      <w:r>
        <w:rPr>
          <w:rFonts w:ascii="Calibri"/>
          <w:b/>
          <w:color w:val="231F20"/>
          <w:w w:val="149"/>
          <w:sz w:val="23"/>
        </w:rPr>
        <w:t>4(</w:t>
      </w:r>
      <w:r>
        <w:rPr>
          <w:rFonts w:ascii="Calibri"/>
          <w:b/>
          <w:color w:val="231F20"/>
          <w:sz w:val="23"/>
        </w:rPr>
        <w:t>    </w:t>
      </w:r>
      <w:r>
        <w:rPr>
          <w:color w:val="231F20"/>
          <w:w w:val="100"/>
        </w:rPr>
        <w:t>We</w:t>
      </w:r>
      <w:r>
        <w:rPr>
          <w:color w:val="231F20"/>
        </w:rPr>
        <w:t> </w:t>
      </w:r>
      <w:r>
        <w:rPr>
          <w:color w:val="231F20"/>
          <w:w w:val="100"/>
        </w:rPr>
        <w:t>w</w:t>
      </w:r>
      <w:r>
        <w:rPr>
          <w:color w:val="231F20"/>
          <w:w w:val="100"/>
        </w:rPr>
        <w:t>i</w:t>
      </w:r>
      <w:r>
        <w:rPr>
          <w:color w:val="231F20"/>
          <w:w w:val="100"/>
        </w:rPr>
        <w:t>s</w:t>
      </w:r>
      <w:r>
        <w:rPr>
          <w:color w:val="231F20"/>
          <w:w w:val="100"/>
        </w:rPr>
        <w:t>h</w:t>
      </w:r>
      <w:r>
        <w:rPr>
          <w:color w:val="231F20"/>
        </w:rPr>
        <w:t> </w:t>
      </w:r>
      <w:r>
        <w:rPr>
          <w:color w:val="231F20"/>
          <w:w w:val="100"/>
        </w:rPr>
        <w:t>t</w:t>
      </w:r>
      <w:r>
        <w:rPr>
          <w:color w:val="231F20"/>
          <w:w w:val="100"/>
        </w:rPr>
        <w:t>o</w:t>
      </w:r>
      <w:r>
        <w:rPr>
          <w:color w:val="231F20"/>
        </w:rPr>
        <w:t> </w:t>
      </w:r>
      <w:r>
        <w:rPr>
          <w:color w:val="231F20"/>
          <w:w w:val="100"/>
        </w:rPr>
        <w:t>a</w:t>
      </w:r>
      <w:r>
        <w:rPr>
          <w:color w:val="231F20"/>
          <w:w w:val="100"/>
        </w:rPr>
        <w:t>dd</w:t>
      </w:r>
      <w:r>
        <w:rPr>
          <w:color w:val="231F20"/>
        </w:rPr>
        <w:t> </w:t>
      </w:r>
      <w:r>
        <w:rPr>
          <w:color w:val="231F20"/>
          <w:w w:val="100"/>
        </w:rPr>
        <w:t>a</w:t>
      </w:r>
      <w:r>
        <w:rPr>
          <w:color w:val="231F20"/>
        </w:rPr>
        <w:t> </w:t>
      </w:r>
      <w:r>
        <w:rPr>
          <w:color w:val="231F20"/>
          <w:w w:val="100"/>
        </w:rPr>
        <w:t>n</w:t>
      </w:r>
      <w:r>
        <w:rPr>
          <w:color w:val="231F20"/>
          <w:w w:val="100"/>
        </w:rPr>
        <w:t>e</w:t>
      </w:r>
      <w:r>
        <w:rPr>
          <w:color w:val="231F20"/>
          <w:w w:val="100"/>
        </w:rPr>
        <w:t>w</w:t>
      </w:r>
      <w:r>
        <w:rPr>
          <w:color w:val="231F20"/>
        </w:rPr>
        <w:t> </w:t>
      </w:r>
      <w:r>
        <w:rPr>
          <w:color w:val="231F20"/>
          <w:w w:val="100"/>
        </w:rPr>
        <w:t>T</w:t>
      </w:r>
      <w:r>
        <w:rPr>
          <w:color w:val="231F20"/>
          <w:w w:val="100"/>
        </w:rPr>
        <w:t>R</w:t>
      </w:r>
      <w:r>
        <w:rPr>
          <w:color w:val="231F20"/>
          <w:w w:val="100"/>
        </w:rPr>
        <w:t>A</w:t>
      </w:r>
      <w:r>
        <w:rPr>
          <w:color w:val="231F20"/>
          <w:w w:val="100"/>
        </w:rPr>
        <w:t>P</w:t>
      </w:r>
      <w:r>
        <w:rPr>
          <w:color w:val="231F20"/>
        </w:rPr>
        <w:t> </w:t>
      </w:r>
      <w:r>
        <w:rPr>
          <w:color w:val="231F20"/>
          <w:w w:val="100"/>
        </w:rPr>
        <w:t>s</w:t>
      </w:r>
      <w:r>
        <w:rPr>
          <w:color w:val="231F20"/>
          <w:w w:val="100"/>
        </w:rPr>
        <w:t>e</w:t>
      </w:r>
      <w:r>
        <w:rPr>
          <w:color w:val="231F20"/>
          <w:w w:val="100"/>
        </w:rPr>
        <w:t>rv</w:t>
      </w:r>
      <w:r>
        <w:rPr>
          <w:color w:val="231F20"/>
          <w:w w:val="100"/>
        </w:rPr>
        <w:t>i</w:t>
      </w:r>
      <w:r>
        <w:rPr>
          <w:color w:val="231F20"/>
          <w:w w:val="100"/>
        </w:rPr>
        <w:t>ce</w:t>
      </w:r>
      <w:r>
        <w:rPr>
          <w:color w:val="231F20"/>
        </w:rPr>
        <w:t> </w:t>
      </w:r>
      <w:r>
        <w:rPr>
          <w:color w:val="231F20"/>
          <w:w w:val="100"/>
        </w:rPr>
        <w:t>rou</w:t>
      </w:r>
      <w:r>
        <w:rPr>
          <w:color w:val="231F20"/>
          <w:w w:val="100"/>
        </w:rPr>
        <w:t>ti</w:t>
      </w:r>
      <w:r>
        <w:rPr>
          <w:color w:val="231F20"/>
          <w:w w:val="100"/>
        </w:rPr>
        <w:t>n</w:t>
      </w:r>
      <w:r>
        <w:rPr>
          <w:color w:val="231F20"/>
          <w:w w:val="100"/>
        </w:rPr>
        <w:t>e</w:t>
      </w:r>
      <w:r>
        <w:rPr>
          <w:color w:val="231F20"/>
          <w:w w:val="100"/>
        </w:rPr>
        <w:t>,</w:t>
      </w:r>
      <w:r>
        <w:rPr>
          <w:color w:val="231F20"/>
        </w:rPr>
        <w:t> </w:t>
      </w:r>
      <w:r>
        <w:rPr>
          <w:color w:val="231F20"/>
          <w:w w:val="100"/>
        </w:rPr>
        <w:t>w</w:t>
      </w:r>
      <w:r>
        <w:rPr>
          <w:color w:val="231F20"/>
          <w:w w:val="100"/>
        </w:rPr>
        <w:t>h</w:t>
      </w:r>
      <w:r>
        <w:rPr>
          <w:color w:val="231F20"/>
          <w:w w:val="100"/>
        </w:rPr>
        <w:t>i</w:t>
      </w:r>
      <w:r>
        <w:rPr>
          <w:color w:val="231F20"/>
          <w:w w:val="100"/>
        </w:rPr>
        <w:t>c</w:t>
      </w:r>
      <w:r>
        <w:rPr>
          <w:color w:val="231F20"/>
          <w:w w:val="100"/>
        </w:rPr>
        <w:t>h</w:t>
      </w:r>
      <w:r>
        <w:rPr>
          <w:color w:val="231F20"/>
        </w:rPr>
        <w:t> </w:t>
      </w:r>
      <w:r>
        <w:rPr>
          <w:color w:val="231F20"/>
          <w:w w:val="100"/>
        </w:rPr>
        <w:t>w</w:t>
      </w:r>
      <w:r>
        <w:rPr>
          <w:color w:val="231F20"/>
          <w:w w:val="100"/>
        </w:rPr>
        <w:t>ill</w:t>
      </w:r>
      <w:r>
        <w:rPr>
          <w:color w:val="231F20"/>
        </w:rPr>
        <w:t> </w:t>
      </w:r>
      <w:r>
        <w:rPr>
          <w:color w:val="231F20"/>
          <w:w w:val="100"/>
        </w:rPr>
        <w:t>b</w:t>
      </w:r>
      <w:r>
        <w:rPr>
          <w:color w:val="231F20"/>
          <w:w w:val="100"/>
        </w:rPr>
        <w:t>e</w:t>
      </w:r>
      <w:r>
        <w:rPr>
          <w:color w:val="231F20"/>
        </w:rPr>
        <w:t> </w:t>
      </w:r>
      <w:r>
        <w:rPr>
          <w:color w:val="231F20"/>
          <w:w w:val="100"/>
        </w:rPr>
        <w:t>ca</w:t>
      </w:r>
      <w:r>
        <w:rPr>
          <w:color w:val="231F20"/>
          <w:w w:val="100"/>
        </w:rPr>
        <w:t>ll</w:t>
      </w:r>
      <w:r>
        <w:rPr>
          <w:color w:val="231F20"/>
          <w:w w:val="100"/>
        </w:rPr>
        <w:t>e</w:t>
      </w:r>
      <w:r>
        <w:rPr>
          <w:color w:val="231F20"/>
          <w:w w:val="100"/>
        </w:rPr>
        <w:t>d</w:t>
      </w:r>
      <w:r>
        <w:rPr>
          <w:color w:val="231F20"/>
        </w:rPr>
        <w:t> </w:t>
      </w:r>
      <w:r>
        <w:rPr>
          <w:color w:val="231F20"/>
          <w:w w:val="100"/>
        </w:rPr>
        <w:t>by</w:t>
      </w:r>
      <w:r>
        <w:rPr>
          <w:color w:val="231F20"/>
        </w:rPr>
        <w:t> </w:t>
      </w:r>
      <w:r>
        <w:rPr>
          <w:color w:val="231F20"/>
          <w:w w:val="100"/>
        </w:rPr>
        <w:t>t</w:t>
      </w:r>
      <w:r>
        <w:rPr>
          <w:color w:val="231F20"/>
          <w:w w:val="100"/>
        </w:rPr>
        <w:t>h</w:t>
      </w:r>
      <w:r>
        <w:rPr>
          <w:color w:val="231F20"/>
          <w:w w:val="100"/>
        </w:rPr>
        <w:t>e </w:t>
      </w:r>
      <w:r>
        <w:rPr>
          <w:color w:val="231F20"/>
        </w:rPr>
        <w:t>instruction </w:t>
      </w:r>
      <w:r>
        <w:rPr>
          <w:rFonts w:ascii="Courier New"/>
          <w:color w:val="231F20"/>
        </w:rPr>
        <w:t>TRAP x9A</w:t>
      </w:r>
      <w:r>
        <w:rPr>
          <w:color w:val="231F20"/>
        </w:rPr>
        <w:t>. The new trap routine will wait for someone to type a lowercase letter, then echo on the screen the corresponding capital letter. Assume the user will not type anything except a lowercase letter. The assembly language code for this trap service routine is shown below:</w:t>
      </w:r>
    </w:p>
    <w:p>
      <w:pPr>
        <w:tabs>
          <w:tab w:pos="5514" w:val="left" w:leader="none"/>
        </w:tabs>
        <w:spacing w:before="216"/>
        <w:ind w:left="4025" w:right="0" w:firstLine="0"/>
        <w:jc w:val="left"/>
        <w:rPr>
          <w:rFonts w:ascii="Courier New"/>
          <w:sz w:val="20"/>
        </w:rPr>
      </w:pPr>
      <w:r>
        <w:rPr>
          <w:rFonts w:ascii="Courier New"/>
          <w:color w:val="6D6E71"/>
          <w:w w:val="105"/>
          <w:sz w:val="20"/>
        </w:rPr>
        <w:t>.ORIG</w:t>
        <w:tab/>
        <w:t>x2055</w:t>
      </w:r>
    </w:p>
    <w:p>
      <w:pPr>
        <w:tabs>
          <w:tab w:pos="6135" w:val="left" w:leader="none"/>
        </w:tabs>
        <w:spacing w:line="242" w:lineRule="auto" w:before="3"/>
        <w:ind w:left="4025" w:right="4607"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spacing w:val="-6"/>
          <w:w w:val="105"/>
          <w:sz w:val="20"/>
        </w:rPr>
        <w:t>(a) </w:t>
      </w:r>
      <w:r>
        <w:rPr>
          <w:rFonts w:ascii="Courier New"/>
          <w:color w:val="6D6E71"/>
          <w:w w:val="105"/>
          <w:sz w:val="20"/>
        </w:rPr>
        <w:t>ST R1,</w:t>
      </w:r>
      <w:r>
        <w:rPr>
          <w:rFonts w:ascii="Courier New"/>
          <w:color w:val="6D6E71"/>
          <w:spacing w:val="-11"/>
          <w:w w:val="105"/>
          <w:sz w:val="20"/>
        </w:rPr>
        <w:t> </w:t>
      </w:r>
      <w:r>
        <w:rPr>
          <w:rFonts w:ascii="Courier New"/>
          <w:color w:val="6D6E71"/>
          <w:spacing w:val="-4"/>
          <w:w w:val="105"/>
          <w:sz w:val="20"/>
        </w:rPr>
        <w:t>SaveR1</w:t>
      </w:r>
    </w:p>
    <w:p>
      <w:pPr>
        <w:spacing w:line="242" w:lineRule="auto" w:before="2"/>
        <w:ind w:left="4025" w:right="5609" w:firstLine="0"/>
        <w:jc w:val="left"/>
        <w:rPr>
          <w:rFonts w:ascii="Courier New"/>
          <w:sz w:val="20"/>
        </w:rPr>
      </w:pPr>
      <w:r>
        <w:rPr>
          <w:rFonts w:ascii="Courier New"/>
          <w:color w:val="6D6E71"/>
          <w:w w:val="105"/>
          <w:sz w:val="20"/>
        </w:rPr>
        <w:t>ST R0,</w:t>
      </w:r>
      <w:r>
        <w:rPr>
          <w:rFonts w:ascii="Courier New"/>
          <w:color w:val="6D6E71"/>
          <w:spacing w:val="-29"/>
          <w:w w:val="105"/>
          <w:sz w:val="20"/>
        </w:rPr>
        <w:t> </w:t>
      </w:r>
      <w:r>
        <w:rPr>
          <w:rFonts w:ascii="Courier New"/>
          <w:color w:val="6D6E71"/>
          <w:spacing w:val="-4"/>
          <w:w w:val="105"/>
          <w:sz w:val="20"/>
        </w:rPr>
        <w:t>SaveR0 </w:t>
      </w:r>
      <w:r>
        <w:rPr>
          <w:rFonts w:ascii="Courier New"/>
          <w:color w:val="6D6E71"/>
          <w:w w:val="105"/>
          <w:sz w:val="20"/>
        </w:rPr>
        <w:t>TRAP</w:t>
      </w:r>
      <w:r>
        <w:rPr>
          <w:rFonts w:ascii="Courier New"/>
          <w:color w:val="6D6E71"/>
          <w:spacing w:val="-6"/>
          <w:w w:val="105"/>
          <w:sz w:val="20"/>
        </w:rPr>
        <w:t> </w:t>
      </w:r>
      <w:r>
        <w:rPr>
          <w:rFonts w:ascii="Courier New"/>
          <w:color w:val="6D6E71"/>
          <w:w w:val="105"/>
          <w:sz w:val="20"/>
        </w:rPr>
        <w:t>x20</w:t>
      </w:r>
    </w:p>
    <w:p>
      <w:pPr>
        <w:spacing w:before="2"/>
        <w:ind w:left="4025" w:right="0" w:firstLine="0"/>
        <w:jc w:val="left"/>
        <w:rPr>
          <w:rFonts w:ascii="Courier New"/>
          <w:sz w:val="20"/>
        </w:rPr>
      </w:pPr>
      <w:r>
        <w:rPr>
          <w:rFonts w:ascii="Courier New"/>
          <w:color w:val="6D6E71"/>
          <w:w w:val="105"/>
          <w:sz w:val="20"/>
        </w:rPr>
        <w:t>LD R1,</w:t>
      </w:r>
      <w:r>
        <w:rPr>
          <w:rFonts w:ascii="Courier New"/>
          <w:color w:val="6D6E71"/>
          <w:spacing w:val="-18"/>
          <w:w w:val="105"/>
          <w:sz w:val="20"/>
        </w:rPr>
        <w:t> </w:t>
      </w:r>
      <w:r>
        <w:rPr>
          <w:rFonts w:ascii="Courier New"/>
          <w:color w:val="6D6E71"/>
          <w:w w:val="105"/>
          <w:sz w:val="20"/>
        </w:rPr>
        <w:t>A</w:t>
      </w:r>
    </w:p>
    <w:p>
      <w:pPr>
        <w:tabs>
          <w:tab w:pos="6135" w:val="left" w:leader="none"/>
        </w:tabs>
        <w:spacing w:line="242" w:lineRule="auto" w:before="3"/>
        <w:ind w:left="4025" w:right="4607"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spacing w:val="-6"/>
          <w:w w:val="105"/>
          <w:sz w:val="20"/>
        </w:rPr>
        <w:t>(b) </w:t>
      </w:r>
      <w:r>
        <w:rPr>
          <w:rFonts w:ascii="Courier New"/>
          <w:color w:val="6D6E71"/>
          <w:w w:val="105"/>
          <w:sz w:val="20"/>
        </w:rPr>
        <w:t>TRAP</w:t>
      </w:r>
      <w:r>
        <w:rPr>
          <w:rFonts w:ascii="Courier New"/>
          <w:color w:val="6D6E71"/>
          <w:spacing w:val="-4"/>
          <w:w w:val="105"/>
          <w:sz w:val="20"/>
        </w:rPr>
        <w:t> </w:t>
      </w:r>
      <w:r>
        <w:rPr>
          <w:rFonts w:ascii="Courier New"/>
          <w:color w:val="6D6E71"/>
          <w:w w:val="105"/>
          <w:sz w:val="20"/>
        </w:rPr>
        <w:t>x21</w:t>
      </w:r>
    </w:p>
    <w:p>
      <w:pPr>
        <w:tabs>
          <w:tab w:pos="6135" w:val="left" w:leader="none"/>
        </w:tabs>
        <w:spacing w:line="242" w:lineRule="auto" w:before="2"/>
        <w:ind w:left="4025" w:right="4607"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spacing w:val="-6"/>
          <w:w w:val="105"/>
          <w:sz w:val="20"/>
        </w:rPr>
        <w:t>(c) </w:t>
      </w:r>
      <w:r>
        <w:rPr>
          <w:rFonts w:ascii="Courier New"/>
          <w:color w:val="6D6E71"/>
          <w:w w:val="105"/>
          <w:sz w:val="20"/>
        </w:rPr>
        <w:t>LD R1,</w:t>
      </w:r>
      <w:r>
        <w:rPr>
          <w:rFonts w:ascii="Courier New"/>
          <w:color w:val="6D6E71"/>
          <w:spacing w:val="-10"/>
          <w:w w:val="105"/>
          <w:sz w:val="20"/>
        </w:rPr>
        <w:t> </w:t>
      </w:r>
      <w:r>
        <w:rPr>
          <w:rFonts w:ascii="Courier New"/>
          <w:color w:val="6D6E71"/>
          <w:spacing w:val="-4"/>
          <w:w w:val="105"/>
          <w:sz w:val="20"/>
        </w:rPr>
        <w:t>SaveR1</w:t>
      </w:r>
    </w:p>
    <w:p>
      <w:pPr>
        <w:spacing w:line="242" w:lineRule="auto" w:before="2"/>
        <w:ind w:left="4025" w:right="5616" w:firstLine="0"/>
        <w:jc w:val="left"/>
        <w:rPr>
          <w:rFonts w:ascii="Courier New"/>
          <w:sz w:val="20"/>
        </w:rPr>
      </w:pPr>
      <w:r>
        <w:rPr>
          <w:rFonts w:ascii="Courier New"/>
          <w:color w:val="6D6E71"/>
          <w:w w:val="105"/>
          <w:sz w:val="20"/>
        </w:rPr>
        <w:t>LD R0,</w:t>
      </w:r>
      <w:r>
        <w:rPr>
          <w:rFonts w:ascii="Courier New"/>
          <w:color w:val="6D6E71"/>
          <w:spacing w:val="-18"/>
          <w:w w:val="105"/>
          <w:sz w:val="20"/>
        </w:rPr>
        <w:t> </w:t>
      </w:r>
      <w:r>
        <w:rPr>
          <w:rFonts w:ascii="Courier New"/>
          <w:color w:val="6D6E71"/>
          <w:spacing w:val="-7"/>
          <w:w w:val="105"/>
          <w:sz w:val="20"/>
        </w:rPr>
        <w:t>SaveR0 </w:t>
      </w:r>
      <w:r>
        <w:rPr>
          <w:rFonts w:ascii="Courier New"/>
          <w:color w:val="6D6E71"/>
          <w:w w:val="105"/>
          <w:sz w:val="20"/>
        </w:rPr>
        <w:t>JMP</w:t>
      </w:r>
      <w:r>
        <w:rPr>
          <w:rFonts w:ascii="Courier New"/>
          <w:color w:val="6D6E71"/>
          <w:spacing w:val="-5"/>
          <w:w w:val="105"/>
          <w:sz w:val="20"/>
        </w:rPr>
        <w:t> </w:t>
      </w:r>
      <w:r>
        <w:rPr>
          <w:rFonts w:ascii="Courier New"/>
          <w:color w:val="6D6E71"/>
          <w:w w:val="105"/>
          <w:sz w:val="20"/>
        </w:rPr>
        <w:t>R7</w:t>
      </w:r>
    </w:p>
    <w:p>
      <w:pPr>
        <w:spacing w:before="1"/>
        <w:ind w:left="3033" w:right="0" w:firstLine="0"/>
        <w:jc w:val="left"/>
        <w:rPr>
          <w:rFonts w:ascii="Courier New"/>
          <w:sz w:val="20"/>
        </w:rPr>
      </w:pPr>
      <w:r>
        <w:rPr>
          <w:rFonts w:ascii="Courier New"/>
          <w:color w:val="6D6E71"/>
          <w:spacing w:val="-4"/>
          <w:w w:val="105"/>
          <w:sz w:val="20"/>
        </w:rPr>
        <w:t>SaveR1 </w:t>
      </w:r>
      <w:r>
        <w:rPr>
          <w:rFonts w:ascii="Courier New"/>
          <w:color w:val="6D6E71"/>
          <w:w w:val="105"/>
          <w:sz w:val="20"/>
        </w:rPr>
        <w:t>.BLKW</w:t>
      </w:r>
      <w:r>
        <w:rPr>
          <w:rFonts w:ascii="Courier New"/>
          <w:color w:val="6D6E71"/>
          <w:spacing w:val="-21"/>
          <w:w w:val="105"/>
          <w:sz w:val="20"/>
        </w:rPr>
        <w:t> </w:t>
      </w:r>
      <w:r>
        <w:rPr>
          <w:rFonts w:ascii="Courier New"/>
          <w:color w:val="6D6E71"/>
          <w:w w:val="105"/>
          <w:sz w:val="20"/>
        </w:rPr>
        <w:t>1</w:t>
      </w:r>
    </w:p>
    <w:p>
      <w:pPr>
        <w:spacing w:before="4"/>
        <w:ind w:left="3033" w:right="0" w:firstLine="0"/>
        <w:jc w:val="left"/>
        <w:rPr>
          <w:rFonts w:ascii="Courier New"/>
          <w:sz w:val="20"/>
        </w:rPr>
      </w:pPr>
      <w:r>
        <w:rPr>
          <w:rFonts w:ascii="Courier New"/>
          <w:color w:val="6D6E71"/>
          <w:spacing w:val="-4"/>
          <w:w w:val="105"/>
          <w:sz w:val="20"/>
        </w:rPr>
        <w:t>SaveR0 </w:t>
      </w:r>
      <w:r>
        <w:rPr>
          <w:rFonts w:ascii="Courier New"/>
          <w:color w:val="6D6E71"/>
          <w:w w:val="105"/>
          <w:sz w:val="20"/>
        </w:rPr>
        <w:t>.BLKW</w:t>
      </w:r>
      <w:r>
        <w:rPr>
          <w:rFonts w:ascii="Courier New"/>
          <w:color w:val="6D6E71"/>
          <w:spacing w:val="-21"/>
          <w:w w:val="105"/>
          <w:sz w:val="20"/>
        </w:rPr>
        <w:t> </w:t>
      </w:r>
      <w:r>
        <w:rPr>
          <w:rFonts w:ascii="Courier New"/>
          <w:color w:val="6D6E71"/>
          <w:w w:val="105"/>
          <w:sz w:val="20"/>
        </w:rPr>
        <w:t>1</w:t>
      </w:r>
    </w:p>
    <w:p>
      <w:pPr>
        <w:tabs>
          <w:tab w:pos="3901" w:val="left" w:leader="none"/>
          <w:tab w:pos="6256" w:val="left" w:leader="hyphen"/>
        </w:tabs>
        <w:spacing w:before="3"/>
        <w:ind w:left="3033" w:right="0" w:firstLine="0"/>
        <w:jc w:val="left"/>
        <w:rPr>
          <w:rFonts w:ascii="Courier New"/>
          <w:sz w:val="20"/>
        </w:rPr>
      </w:pPr>
      <w:r>
        <w:rPr>
          <w:rFonts w:ascii="Courier New"/>
          <w:color w:val="6D6E71"/>
          <w:w w:val="105"/>
          <w:sz w:val="20"/>
        </w:rPr>
        <w:t>A</w:t>
        <w:tab/>
        <w:t>.FILL</w:t>
        <w:tab/>
        <w:t>(d)</w:t>
      </w:r>
    </w:p>
    <w:p>
      <w:pPr>
        <w:tabs>
          <w:tab w:pos="3529" w:val="left" w:leader="none"/>
          <w:tab w:pos="3901" w:val="left" w:leader="none"/>
          <w:tab w:pos="5886" w:val="left" w:leader="none"/>
          <w:tab w:pos="6258" w:val="left" w:leader="none"/>
        </w:tabs>
        <w:spacing w:before="3"/>
        <w:ind w:left="3033" w:right="0" w:firstLine="0"/>
        <w:jc w:val="left"/>
        <w:rPr>
          <w:rFonts w:ascii="Courier New"/>
          <w:sz w:val="20"/>
        </w:rPr>
      </w:pPr>
      <w:r>
        <w:rPr>
          <w:rFonts w:ascii="Courier New"/>
          <w:color w:val="6D6E71"/>
          <w:w w:val="103"/>
          <w:sz w:val="20"/>
          <w:u w:val="single" w:color="6C6D70"/>
        </w:rPr>
        <w:t> </w:t>
      </w:r>
      <w:r>
        <w:rPr>
          <w:rFonts w:ascii="Courier New"/>
          <w:color w:val="6D6E71"/>
          <w:sz w:val="20"/>
          <w:u w:val="single" w:color="6C6D70"/>
        </w:rPr>
        <w:tab/>
      </w:r>
      <w:r>
        <w:rPr>
          <w:rFonts w:ascii="Courier New"/>
          <w:color w:val="6D6E71"/>
          <w:sz w:val="20"/>
        </w:rPr>
        <w:tab/>
      </w:r>
      <w:r>
        <w:rPr>
          <w:rFonts w:ascii="Courier New"/>
          <w:color w:val="6D6E71"/>
          <w:w w:val="105"/>
          <w:sz w:val="20"/>
        </w:rPr>
        <w:t>.BLKW</w:t>
        <w:tab/>
        <w:t>;</w:t>
        <w:tab/>
        <w:t>(e) a missing</w:t>
      </w:r>
      <w:r>
        <w:rPr>
          <w:rFonts w:ascii="Courier New"/>
          <w:color w:val="6D6E71"/>
          <w:spacing w:val="-13"/>
          <w:w w:val="105"/>
          <w:sz w:val="20"/>
        </w:rPr>
        <w:t> </w:t>
      </w:r>
      <w:r>
        <w:rPr>
          <w:rFonts w:ascii="Courier New"/>
          <w:color w:val="6D6E71"/>
          <w:w w:val="105"/>
          <w:sz w:val="20"/>
        </w:rPr>
        <w:t>label</w:t>
      </w:r>
    </w:p>
    <w:p>
      <w:pPr>
        <w:pStyle w:val="BodyText"/>
        <w:spacing w:before="6"/>
        <w:rPr>
          <w:rFonts w:ascii="Courier New"/>
          <w:sz w:val="20"/>
        </w:rPr>
      </w:pPr>
    </w:p>
    <w:p>
      <w:pPr>
        <w:spacing w:before="0"/>
        <w:ind w:left="253" w:right="3191" w:firstLine="0"/>
        <w:jc w:val="center"/>
        <w:rPr>
          <w:rFonts w:ascii="Courier New"/>
          <w:sz w:val="20"/>
        </w:rPr>
      </w:pPr>
      <w:r>
        <w:rPr>
          <w:rFonts w:ascii="Courier New"/>
          <w:color w:val="6D6E71"/>
          <w:w w:val="105"/>
          <w:sz w:val="20"/>
        </w:rPr>
        <w:t>.END</w:t>
      </w:r>
    </w:p>
    <w:p>
      <w:pPr>
        <w:pStyle w:val="BodyText"/>
        <w:spacing w:line="223" w:lineRule="auto" w:before="207"/>
        <w:ind w:left="3033" w:right="1159"/>
      </w:pPr>
      <w:r>
        <w:rPr>
          <w:color w:val="231F20"/>
        </w:rPr>
        <w:t>In order </w:t>
      </w:r>
      <w:r>
        <w:rPr>
          <w:color w:val="231F20"/>
          <w:spacing w:val="-3"/>
        </w:rPr>
        <w:t>for </w:t>
      </w:r>
      <w:r>
        <w:rPr>
          <w:rFonts w:ascii="Courier New"/>
          <w:color w:val="231F20"/>
        </w:rPr>
        <w:t>TRAP x9A</w:t>
      </w:r>
      <w:r>
        <w:rPr>
          <w:rFonts w:ascii="Courier New"/>
          <w:color w:val="231F20"/>
          <w:spacing w:val="-88"/>
        </w:rPr>
        <w:t> </w:t>
      </w:r>
      <w:r>
        <w:rPr>
          <w:color w:val="231F20"/>
        </w:rPr>
        <w:t>to call this service routine, what must be contained in the memory location </w:t>
      </w:r>
      <w:r>
        <w:rPr>
          <w:color w:val="231F20"/>
          <w:spacing w:val="-2"/>
        </w:rPr>
        <w:t>having </w:t>
      </w:r>
      <w:r>
        <w:rPr>
          <w:color w:val="231F20"/>
        </w:rPr>
        <w:t>what address?</w:t>
      </w:r>
    </w:p>
    <w:p>
      <w:pPr>
        <w:pStyle w:val="BodyText"/>
        <w:spacing w:before="4"/>
        <w:ind w:left="3033" w:right="1082"/>
      </w:pPr>
      <w:r>
        <w:rPr>
          <w:color w:val="231F20"/>
        </w:rPr>
        <w:t>Fill in the missing information in the assembly language program, that is, the three missing instructions, the one missing label, and the operand of the </w:t>
      </w:r>
      <w:r>
        <w:rPr>
          <w:rFonts w:ascii="Courier New"/>
          <w:color w:val="231F20"/>
        </w:rPr>
        <w:t>.FILL</w:t>
      </w:r>
      <w:r>
        <w:rPr>
          <w:rFonts w:ascii="Courier New"/>
          <w:color w:val="231F20"/>
          <w:spacing w:val="-85"/>
        </w:rPr>
        <w:t> </w:t>
      </w:r>
      <w:r>
        <w:rPr>
          <w:color w:val="231F20"/>
        </w:rPr>
        <w:t>pseudo-op.</w:t>
      </w:r>
    </w:p>
    <w:p>
      <w:pPr>
        <w:pStyle w:val="BodyText"/>
        <w:spacing w:line="230" w:lineRule="auto" w:before="79"/>
        <w:ind w:left="3033" w:right="1159" w:hanging="676"/>
      </w:pPr>
      <w:r>
        <w:rPr>
          <w:rFonts w:ascii="Calibri"/>
          <w:b/>
          <w:color w:val="231F20"/>
          <w:w w:val="187"/>
          <w:sz w:val="23"/>
        </w:rPr>
        <w:t>!</w:t>
      </w:r>
      <w:r>
        <w:rPr>
          <w:rFonts w:ascii="Calibri"/>
          <w:b/>
          <w:color w:val="231F20"/>
          <w:w w:val="91"/>
          <w:sz w:val="23"/>
        </w:rPr>
        <w:t>.</w:t>
      </w:r>
      <w:r>
        <w:rPr>
          <w:rFonts w:ascii="Calibri"/>
          <w:b/>
          <w:color w:val="231F20"/>
          <w:w w:val="149"/>
          <w:sz w:val="23"/>
        </w:rPr>
        <w:t>4)</w:t>
      </w:r>
      <w:r>
        <w:rPr>
          <w:rFonts w:ascii="Calibri"/>
          <w:b/>
          <w:color w:val="231F20"/>
          <w:sz w:val="23"/>
        </w:rPr>
        <w:t>    </w:t>
      </w:r>
      <w:r>
        <w:rPr>
          <w:color w:val="231F20"/>
          <w:w w:val="100"/>
        </w:rPr>
        <w:t>A</w:t>
      </w:r>
      <w:r>
        <w:rPr>
          <w:color w:val="231F20"/>
        </w:rPr>
        <w:t> </w:t>
      </w:r>
      <w:r>
        <w:rPr>
          <w:color w:val="231F20"/>
          <w:w w:val="100"/>
        </w:rPr>
        <w:t>progr</w:t>
      </w:r>
      <w:r>
        <w:rPr>
          <w:color w:val="231F20"/>
          <w:w w:val="100"/>
        </w:rPr>
        <w:t>a</w:t>
      </w:r>
      <w:r>
        <w:rPr>
          <w:color w:val="231F20"/>
          <w:w w:val="100"/>
        </w:rPr>
        <w:t>mm</w:t>
      </w:r>
      <w:r>
        <w:rPr>
          <w:color w:val="231F20"/>
          <w:w w:val="100"/>
        </w:rPr>
        <w:t>e</w:t>
      </w:r>
      <w:r>
        <w:rPr>
          <w:color w:val="231F20"/>
          <w:w w:val="100"/>
        </w:rPr>
        <w:t>r</w:t>
      </w:r>
      <w:r>
        <w:rPr>
          <w:color w:val="231F20"/>
        </w:rPr>
        <w:t> </w:t>
      </w:r>
      <w:r>
        <w:rPr>
          <w:color w:val="231F20"/>
          <w:w w:val="100"/>
        </w:rPr>
        <w:t>w</w:t>
      </w:r>
      <w:r>
        <w:rPr>
          <w:color w:val="231F20"/>
          <w:w w:val="100"/>
        </w:rPr>
        <w:t>ro</w:t>
      </w:r>
      <w:r>
        <w:rPr>
          <w:color w:val="231F20"/>
          <w:w w:val="100"/>
        </w:rPr>
        <w:t>t</w:t>
      </w:r>
      <w:r>
        <w:rPr>
          <w:color w:val="231F20"/>
          <w:w w:val="100"/>
        </w:rPr>
        <w:t>e</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fo</w:t>
      </w:r>
      <w:r>
        <w:rPr>
          <w:color w:val="231F20"/>
          <w:w w:val="100"/>
        </w:rPr>
        <w:t>ll</w:t>
      </w:r>
      <w:r>
        <w:rPr>
          <w:color w:val="231F20"/>
          <w:w w:val="100"/>
        </w:rPr>
        <w:t>o</w:t>
      </w:r>
      <w:r>
        <w:rPr>
          <w:color w:val="231F20"/>
          <w:w w:val="100"/>
        </w:rPr>
        <w:t>w</w:t>
      </w:r>
      <w:r>
        <w:rPr>
          <w:color w:val="231F20"/>
          <w:w w:val="100"/>
        </w:rPr>
        <w:t>i</w:t>
      </w:r>
      <w:r>
        <w:rPr>
          <w:color w:val="231F20"/>
          <w:w w:val="100"/>
        </w:rPr>
        <w:t>ng</w:t>
      </w:r>
      <w:r>
        <w:rPr>
          <w:color w:val="231F20"/>
        </w:rPr>
        <w:t> </w:t>
      </w:r>
      <w:r>
        <w:rPr>
          <w:color w:val="231F20"/>
          <w:w w:val="100"/>
        </w:rPr>
        <w:t>progr</w:t>
      </w:r>
      <w:r>
        <w:rPr>
          <w:color w:val="231F20"/>
          <w:w w:val="100"/>
        </w:rPr>
        <w:t>a</w:t>
      </w:r>
      <w:r>
        <w:rPr>
          <w:color w:val="231F20"/>
          <w:w w:val="100"/>
        </w:rPr>
        <w:t>m</w:t>
      </w:r>
      <w:r>
        <w:rPr>
          <w:color w:val="231F20"/>
        </w:rPr>
        <w:t> </w:t>
      </w:r>
      <w:r>
        <w:rPr>
          <w:color w:val="231F20"/>
          <w:w w:val="100"/>
        </w:rPr>
        <w:t>t</w:t>
      </w:r>
      <w:r>
        <w:rPr>
          <w:color w:val="231F20"/>
          <w:w w:val="100"/>
        </w:rPr>
        <w:t>h</w:t>
      </w:r>
      <w:r>
        <w:rPr>
          <w:color w:val="231F20"/>
          <w:w w:val="100"/>
        </w:rPr>
        <w:t>a</w:t>
      </w:r>
      <w:r>
        <w:rPr>
          <w:color w:val="231F20"/>
          <w:w w:val="100"/>
        </w:rPr>
        <w:t>t</w:t>
      </w:r>
      <w:r>
        <w:rPr>
          <w:color w:val="231F20"/>
        </w:rPr>
        <w:t> </w:t>
      </w:r>
      <w:r>
        <w:rPr>
          <w:color w:val="231F20"/>
          <w:w w:val="100"/>
        </w:rPr>
        <w:t>w</w:t>
      </w:r>
      <w:r>
        <w:rPr>
          <w:color w:val="231F20"/>
          <w:w w:val="100"/>
        </w:rPr>
        <w:t>a</w:t>
      </w:r>
      <w:r>
        <w:rPr>
          <w:color w:val="231F20"/>
          <w:w w:val="100"/>
        </w:rPr>
        <w:t>s</w:t>
      </w:r>
      <w:r>
        <w:rPr>
          <w:color w:val="231F20"/>
        </w:rPr>
        <w:t> </w:t>
      </w:r>
      <w:r>
        <w:rPr>
          <w:color w:val="231F20"/>
          <w:w w:val="100"/>
        </w:rPr>
        <w:t>a</w:t>
      </w:r>
      <w:r>
        <w:rPr>
          <w:color w:val="231F20"/>
          <w:w w:val="100"/>
        </w:rPr>
        <w:t>ss</w:t>
      </w:r>
      <w:r>
        <w:rPr>
          <w:color w:val="231F20"/>
          <w:w w:val="100"/>
        </w:rPr>
        <w:t>e</w:t>
      </w:r>
      <w:r>
        <w:rPr>
          <w:color w:val="231F20"/>
          <w:w w:val="100"/>
        </w:rPr>
        <w:t>m</w:t>
      </w:r>
      <w:r>
        <w:rPr>
          <w:color w:val="231F20"/>
          <w:w w:val="100"/>
        </w:rPr>
        <w:t>b</w:t>
      </w:r>
      <w:r>
        <w:rPr>
          <w:color w:val="231F20"/>
          <w:w w:val="100"/>
        </w:rPr>
        <w:t>l</w:t>
      </w:r>
      <w:r>
        <w:rPr>
          <w:color w:val="231F20"/>
          <w:w w:val="100"/>
        </w:rPr>
        <w:t>e</w:t>
      </w:r>
      <w:r>
        <w:rPr>
          <w:color w:val="231F20"/>
          <w:w w:val="100"/>
        </w:rPr>
        <w:t>d</w:t>
      </w:r>
      <w:r>
        <w:rPr>
          <w:color w:val="231F20"/>
        </w:rPr>
        <w:t> </w:t>
      </w:r>
      <w:r>
        <w:rPr>
          <w:color w:val="231F20"/>
          <w:w w:val="100"/>
        </w:rPr>
        <w:t>a</w:t>
      </w:r>
      <w:r>
        <w:rPr>
          <w:color w:val="231F20"/>
          <w:w w:val="100"/>
        </w:rPr>
        <w:t>nd </w:t>
      </w:r>
      <w:r>
        <w:rPr>
          <w:color w:val="231F20"/>
        </w:rPr>
        <w:t>executed. Execution started with PC at x3000.</w:t>
      </w:r>
    </w:p>
    <w:p>
      <w:pPr>
        <w:spacing w:before="285"/>
        <w:ind w:left="4149" w:right="0" w:firstLine="0"/>
        <w:jc w:val="left"/>
        <w:rPr>
          <w:rFonts w:ascii="Courier New"/>
          <w:sz w:val="20"/>
        </w:rPr>
      </w:pPr>
      <w:r>
        <w:rPr>
          <w:rFonts w:ascii="Courier New"/>
          <w:color w:val="6D6E71"/>
          <w:w w:val="105"/>
          <w:sz w:val="20"/>
        </w:rPr>
        <w:t>.ORIG x3000</w:t>
      </w:r>
    </w:p>
    <w:p>
      <w:pPr>
        <w:pStyle w:val="BodyText"/>
        <w:spacing w:before="6"/>
        <w:rPr>
          <w:rFonts w:ascii="Courier New"/>
          <w:sz w:val="20"/>
        </w:rPr>
      </w:pPr>
    </w:p>
    <w:p>
      <w:pPr>
        <w:spacing w:line="242" w:lineRule="auto" w:before="0"/>
        <w:ind w:left="4149" w:right="5225" w:firstLine="0"/>
        <w:jc w:val="left"/>
        <w:rPr>
          <w:rFonts w:ascii="Courier New"/>
          <w:sz w:val="20"/>
        </w:rPr>
      </w:pPr>
      <w:r>
        <w:rPr>
          <w:rFonts w:ascii="Courier New"/>
          <w:color w:val="6D6E71"/>
          <w:w w:val="105"/>
          <w:sz w:val="20"/>
        </w:rPr>
        <w:t>LEA R0,</w:t>
      </w:r>
      <w:r>
        <w:rPr>
          <w:rFonts w:ascii="Courier New"/>
          <w:color w:val="6D6E71"/>
          <w:spacing w:val="-24"/>
          <w:w w:val="105"/>
          <w:sz w:val="20"/>
        </w:rPr>
        <w:t> </w:t>
      </w:r>
      <w:r>
        <w:rPr>
          <w:rFonts w:ascii="Courier New"/>
          <w:color w:val="6D6E71"/>
          <w:spacing w:val="-3"/>
          <w:w w:val="105"/>
          <w:sz w:val="20"/>
        </w:rPr>
        <w:t>Message </w:t>
      </w:r>
      <w:r>
        <w:rPr>
          <w:rFonts w:ascii="Courier New"/>
          <w:color w:val="6D6E71"/>
          <w:w w:val="105"/>
          <w:sz w:val="20"/>
        </w:rPr>
        <w:t>TRAP</w:t>
      </w:r>
      <w:r>
        <w:rPr>
          <w:rFonts w:ascii="Courier New"/>
          <w:color w:val="6D6E71"/>
          <w:spacing w:val="-5"/>
          <w:w w:val="105"/>
          <w:sz w:val="20"/>
        </w:rPr>
        <w:t> </w:t>
      </w:r>
      <w:r>
        <w:rPr>
          <w:rFonts w:ascii="Courier New"/>
          <w:color w:val="6D6E71"/>
          <w:w w:val="105"/>
          <w:sz w:val="20"/>
        </w:rPr>
        <w:t>x01</w:t>
      </w:r>
    </w:p>
    <w:p>
      <w:pPr>
        <w:tabs>
          <w:tab w:pos="5514" w:val="left" w:leader="none"/>
        </w:tabs>
        <w:spacing w:line="242" w:lineRule="auto" w:before="2"/>
        <w:ind w:left="4149" w:right="2501" w:firstLine="0"/>
        <w:jc w:val="left"/>
        <w:rPr>
          <w:rFonts w:ascii="Courier New"/>
          <w:sz w:val="20"/>
        </w:rPr>
      </w:pPr>
      <w:r>
        <w:rPr>
          <w:rFonts w:ascii="Courier New"/>
          <w:color w:val="6D6E71"/>
          <w:w w:val="105"/>
          <w:sz w:val="20"/>
        </w:rPr>
        <w:t>TRAP</w:t>
      </w:r>
      <w:r>
        <w:rPr>
          <w:rFonts w:ascii="Courier New"/>
          <w:color w:val="6D6E71"/>
          <w:spacing w:val="-11"/>
          <w:w w:val="105"/>
          <w:sz w:val="20"/>
        </w:rPr>
        <w:t> </w:t>
      </w:r>
      <w:r>
        <w:rPr>
          <w:rFonts w:ascii="Courier New"/>
          <w:color w:val="6D6E71"/>
          <w:w w:val="105"/>
          <w:sz w:val="20"/>
        </w:rPr>
        <w:t>x22</w:t>
        <w:tab/>
        <w:t>; What is the output</w:t>
      </w:r>
      <w:r>
        <w:rPr>
          <w:rFonts w:ascii="Courier New"/>
          <w:color w:val="6D6E71"/>
          <w:spacing w:val="-55"/>
          <w:w w:val="105"/>
          <w:sz w:val="20"/>
        </w:rPr>
        <w:t> </w:t>
      </w:r>
      <w:r>
        <w:rPr>
          <w:rFonts w:ascii="Courier New"/>
          <w:color w:val="6D6E71"/>
          <w:spacing w:val="-3"/>
          <w:w w:val="105"/>
          <w:sz w:val="20"/>
        </w:rPr>
        <w:t>here? </w:t>
      </w:r>
      <w:r>
        <w:rPr>
          <w:rFonts w:ascii="Courier New"/>
          <w:color w:val="6D6E71"/>
          <w:w w:val="105"/>
          <w:sz w:val="20"/>
        </w:rPr>
        <w:t>TRAP</w:t>
      </w:r>
      <w:r>
        <w:rPr>
          <w:rFonts w:ascii="Courier New"/>
          <w:color w:val="6D6E71"/>
          <w:spacing w:val="-4"/>
          <w:w w:val="105"/>
          <w:sz w:val="20"/>
        </w:rPr>
        <w:t> </w:t>
      </w:r>
      <w:r>
        <w:rPr>
          <w:rFonts w:ascii="Courier New"/>
          <w:color w:val="6D6E71"/>
          <w:w w:val="105"/>
          <w:sz w:val="20"/>
        </w:rPr>
        <w:t>x25</w:t>
      </w:r>
    </w:p>
    <w:p>
      <w:pPr>
        <w:pStyle w:val="BodyText"/>
        <w:spacing w:before="5"/>
        <w:rPr>
          <w:rFonts w:ascii="Courier New"/>
          <w:sz w:val="20"/>
        </w:rPr>
      </w:pPr>
    </w:p>
    <w:p>
      <w:pPr>
        <w:spacing w:before="0"/>
        <w:ind w:left="3033" w:right="0" w:firstLine="0"/>
        <w:jc w:val="left"/>
        <w:rPr>
          <w:rFonts w:ascii="Courier New"/>
          <w:sz w:val="20"/>
        </w:rPr>
      </w:pPr>
      <w:r>
        <w:rPr>
          <w:rFonts w:ascii="Courier New"/>
          <w:color w:val="6D6E71"/>
          <w:w w:val="105"/>
          <w:sz w:val="20"/>
        </w:rPr>
        <w:t>Message .STRINGZ "Cat in the hat."</w:t>
      </w:r>
    </w:p>
    <w:p>
      <w:pPr>
        <w:pStyle w:val="BodyText"/>
        <w:spacing w:before="6"/>
        <w:rPr>
          <w:rFonts w:ascii="Courier New"/>
          <w:sz w:val="20"/>
        </w:rPr>
      </w:pPr>
    </w:p>
    <w:p>
      <w:pPr>
        <w:spacing w:before="0"/>
        <w:ind w:left="4025" w:right="0" w:firstLine="0"/>
        <w:jc w:val="left"/>
        <w:rPr>
          <w:rFonts w:ascii="Courier New"/>
          <w:sz w:val="20"/>
        </w:rPr>
      </w:pPr>
      <w:r>
        <w:rPr>
          <w:rFonts w:ascii="Courier New"/>
          <w:color w:val="6D6E71"/>
          <w:w w:val="105"/>
          <w:sz w:val="20"/>
        </w:rPr>
        <w:t>.END</w:t>
      </w:r>
    </w:p>
    <w:p>
      <w:pPr>
        <w:pStyle w:val="BodyText"/>
        <w:spacing w:before="1"/>
        <w:rPr>
          <w:rFonts w:ascii="Courier New"/>
          <w:sz w:val="23"/>
        </w:rPr>
      </w:pPr>
    </w:p>
    <w:p>
      <w:pPr>
        <w:pStyle w:val="BodyText"/>
        <w:ind w:left="3033" w:right="1655"/>
      </w:pPr>
      <w:r>
        <w:rPr>
          <w:color w:val="231F20"/>
        </w:rPr>
        <w:t>Assume that the Trap Vector Table includes the following entries in addition to the ones we have previously used:</w:t>
      </w:r>
    </w:p>
    <w:p>
      <w:pPr>
        <w:tabs>
          <w:tab w:pos="5259" w:val="left" w:leader="none"/>
          <w:tab w:pos="6134" w:val="left" w:leader="none"/>
        </w:tabs>
        <w:spacing w:line="242" w:lineRule="auto" w:before="282"/>
        <w:ind w:left="3529" w:right="4123" w:hanging="497"/>
        <w:jc w:val="left"/>
        <w:rPr>
          <w:rFonts w:ascii="Courier New"/>
          <w:sz w:val="20"/>
        </w:rPr>
      </w:pPr>
      <w:r>
        <w:rPr>
          <w:rFonts w:ascii="Courier New"/>
          <w:color w:val="6D6E71"/>
          <w:w w:val="105"/>
          <w:sz w:val="20"/>
        </w:rPr>
        <w:t>Memory</w:t>
      </w:r>
      <w:r>
        <w:rPr>
          <w:rFonts w:ascii="Courier New"/>
          <w:color w:val="6D6E71"/>
          <w:spacing w:val="-21"/>
          <w:w w:val="105"/>
          <w:sz w:val="20"/>
        </w:rPr>
        <w:t> </w:t>
      </w:r>
      <w:r>
        <w:rPr>
          <w:rFonts w:ascii="Courier New"/>
          <w:color w:val="6D6E71"/>
          <w:w w:val="105"/>
          <w:sz w:val="20"/>
        </w:rPr>
        <w:t>Address</w:t>
        <w:tab/>
        <w:t>Memory</w:t>
      </w:r>
      <w:r>
        <w:rPr>
          <w:rFonts w:ascii="Courier New"/>
          <w:color w:val="6D6E71"/>
          <w:spacing w:val="-24"/>
          <w:w w:val="105"/>
          <w:sz w:val="20"/>
        </w:rPr>
        <w:t> </w:t>
      </w:r>
      <w:r>
        <w:rPr>
          <w:rFonts w:ascii="Courier New"/>
          <w:color w:val="6D6E71"/>
          <w:spacing w:val="-3"/>
          <w:w w:val="105"/>
          <w:sz w:val="20"/>
        </w:rPr>
        <w:t>Contents </w:t>
      </w:r>
      <w:r>
        <w:rPr>
          <w:rFonts w:ascii="Courier New"/>
          <w:color w:val="6D6E71"/>
          <w:w w:val="105"/>
          <w:sz w:val="20"/>
        </w:rPr>
        <w:t>x0000</w:t>
        <w:tab/>
        <w:tab/>
        <w:t>x0100</w:t>
      </w:r>
    </w:p>
    <w:p>
      <w:pPr>
        <w:tabs>
          <w:tab w:pos="6134" w:val="left" w:leader="none"/>
        </w:tabs>
        <w:spacing w:before="1"/>
        <w:ind w:left="3529" w:right="0" w:firstLine="0"/>
        <w:jc w:val="left"/>
        <w:rPr>
          <w:rFonts w:ascii="Courier New"/>
          <w:sz w:val="20"/>
        </w:rPr>
      </w:pPr>
      <w:r>
        <w:rPr>
          <w:rFonts w:ascii="Courier New"/>
          <w:color w:val="6D6E71"/>
          <w:w w:val="105"/>
          <w:sz w:val="20"/>
        </w:rPr>
        <w:t>x0001</w:t>
        <w:tab/>
        <w:t>x0102</w:t>
      </w:r>
    </w:p>
    <w:p>
      <w:pPr>
        <w:tabs>
          <w:tab w:pos="6134" w:val="left" w:leader="none"/>
        </w:tabs>
        <w:spacing w:before="4"/>
        <w:ind w:left="3529" w:right="0" w:firstLine="0"/>
        <w:jc w:val="left"/>
        <w:rPr>
          <w:rFonts w:ascii="Courier New"/>
          <w:sz w:val="20"/>
        </w:rPr>
      </w:pPr>
      <w:r>
        <w:rPr>
          <w:rFonts w:ascii="Courier New"/>
          <w:color w:val="6D6E71"/>
          <w:w w:val="105"/>
          <w:sz w:val="20"/>
        </w:rPr>
        <w:t>x0002</w:t>
        <w:tab/>
        <w:t>x0107</w:t>
      </w:r>
    </w:p>
    <w:p>
      <w:pPr>
        <w:tabs>
          <w:tab w:pos="6134" w:val="left" w:leader="none"/>
        </w:tabs>
        <w:spacing w:before="3"/>
        <w:ind w:left="3529" w:right="0" w:firstLine="0"/>
        <w:jc w:val="left"/>
        <w:rPr>
          <w:rFonts w:ascii="Courier New"/>
          <w:sz w:val="20"/>
        </w:rPr>
      </w:pPr>
      <w:r>
        <w:rPr>
          <w:rFonts w:ascii="Courier New"/>
          <w:color w:val="6D6E71"/>
          <w:w w:val="105"/>
          <w:sz w:val="20"/>
        </w:rPr>
        <w:t>x0003</w:t>
        <w:tab/>
        <w:t>x010A</w:t>
      </w:r>
    </w:p>
    <w:p>
      <w:pPr>
        <w:spacing w:after="0"/>
        <w:jc w:val="left"/>
        <w:rPr>
          <w:rFonts w:ascii="Courier New"/>
          <w:sz w:val="20"/>
        </w:rPr>
        <w:sectPr>
          <w:pgSz w:w="12240" w:h="15140"/>
          <w:pgMar w:header="798" w:footer="0" w:top="1000" w:bottom="280" w:left="500" w:right="500"/>
        </w:sectPr>
      </w:pPr>
    </w:p>
    <w:p>
      <w:pPr>
        <w:pStyle w:val="BodyText"/>
        <w:spacing w:before="136"/>
        <w:ind w:left="1828" w:right="2364"/>
      </w:pPr>
      <w:r>
        <w:rPr>
          <w:color w:val="231F20"/>
        </w:rPr>
        <w:t>Assume further that additional trap service routines have been loaded previously in memory as specified below:</w:t>
      </w:r>
    </w:p>
    <w:p>
      <w:pPr>
        <w:spacing w:before="222"/>
        <w:ind w:left="2821" w:right="0" w:firstLine="0"/>
        <w:jc w:val="left"/>
        <w:rPr>
          <w:rFonts w:ascii="Courier New"/>
          <w:sz w:val="20"/>
        </w:rPr>
      </w:pPr>
      <w:r>
        <w:rPr>
          <w:rFonts w:ascii="Courier New"/>
          <w:color w:val="6D6E71"/>
          <w:w w:val="105"/>
          <w:sz w:val="20"/>
        </w:rPr>
        <w:t>.ORIG x0100</w:t>
      </w:r>
    </w:p>
    <w:p>
      <w:pPr>
        <w:pStyle w:val="BodyText"/>
        <w:spacing w:before="6"/>
        <w:rPr>
          <w:rFonts w:ascii="Courier New"/>
          <w:sz w:val="20"/>
        </w:rPr>
      </w:pPr>
    </w:p>
    <w:p>
      <w:pPr>
        <w:spacing w:line="242" w:lineRule="auto" w:before="1"/>
        <w:ind w:left="2821" w:right="6821" w:firstLine="0"/>
        <w:jc w:val="both"/>
        <w:rPr>
          <w:rFonts w:ascii="Courier New"/>
          <w:sz w:val="20"/>
        </w:rPr>
      </w:pPr>
      <w:r>
        <w:rPr>
          <w:rFonts w:ascii="Courier New"/>
          <w:color w:val="6D6E71"/>
          <w:w w:val="105"/>
          <w:sz w:val="20"/>
        </w:rPr>
        <w:t>LD R7, </w:t>
      </w:r>
      <w:r>
        <w:rPr>
          <w:rFonts w:ascii="Courier New"/>
          <w:color w:val="6D6E71"/>
          <w:spacing w:val="-7"/>
          <w:w w:val="105"/>
          <w:sz w:val="20"/>
        </w:rPr>
        <w:t>SaveR7 </w:t>
      </w:r>
      <w:r>
        <w:rPr>
          <w:rFonts w:ascii="Courier New"/>
          <w:color w:val="6D6E71"/>
          <w:w w:val="105"/>
          <w:sz w:val="20"/>
        </w:rPr>
        <w:t>RET</w:t>
      </w:r>
    </w:p>
    <w:p>
      <w:pPr>
        <w:spacing w:line="242" w:lineRule="auto" w:before="1"/>
        <w:ind w:left="2821" w:right="6822" w:firstLine="0"/>
        <w:jc w:val="both"/>
        <w:rPr>
          <w:rFonts w:ascii="Courier New"/>
          <w:sz w:val="20"/>
        </w:rPr>
      </w:pPr>
      <w:r>
        <w:rPr>
          <w:rFonts w:ascii="Courier New"/>
          <w:color w:val="6D6E71"/>
          <w:w w:val="105"/>
          <w:sz w:val="20"/>
        </w:rPr>
        <w:t>ST R7,</w:t>
      </w:r>
      <w:r>
        <w:rPr>
          <w:rFonts w:ascii="Courier New"/>
          <w:color w:val="6D6E71"/>
          <w:spacing w:val="-29"/>
          <w:w w:val="105"/>
          <w:sz w:val="20"/>
        </w:rPr>
        <w:t> </w:t>
      </w:r>
      <w:r>
        <w:rPr>
          <w:rFonts w:ascii="Courier New"/>
          <w:color w:val="6D6E71"/>
          <w:spacing w:val="-4"/>
          <w:w w:val="105"/>
          <w:sz w:val="20"/>
        </w:rPr>
        <w:t>SaveR7 </w:t>
      </w:r>
      <w:r>
        <w:rPr>
          <w:rFonts w:ascii="Courier New"/>
          <w:color w:val="6D6E71"/>
          <w:w w:val="105"/>
          <w:sz w:val="20"/>
        </w:rPr>
        <w:t>TRAP</w:t>
      </w:r>
      <w:r>
        <w:rPr>
          <w:rFonts w:ascii="Courier New"/>
          <w:color w:val="6D6E71"/>
          <w:spacing w:val="-6"/>
          <w:w w:val="105"/>
          <w:sz w:val="20"/>
        </w:rPr>
        <w:t> </w:t>
      </w:r>
      <w:r>
        <w:rPr>
          <w:rFonts w:ascii="Courier New"/>
          <w:color w:val="6D6E71"/>
          <w:w w:val="105"/>
          <w:sz w:val="20"/>
        </w:rPr>
        <w:t>x02</w:t>
      </w:r>
    </w:p>
    <w:p>
      <w:pPr>
        <w:spacing w:line="242" w:lineRule="auto" w:before="2"/>
        <w:ind w:left="2821" w:right="6680" w:firstLine="0"/>
        <w:jc w:val="both"/>
        <w:rPr>
          <w:rFonts w:ascii="Courier New"/>
          <w:sz w:val="20"/>
        </w:rPr>
      </w:pPr>
      <w:r>
        <w:rPr>
          <w:rFonts w:ascii="Courier New"/>
          <w:color w:val="6D6E71"/>
          <w:w w:val="105"/>
          <w:sz w:val="20"/>
        </w:rPr>
        <w:t>AND R1, R1,</w:t>
      </w:r>
      <w:r>
        <w:rPr>
          <w:rFonts w:ascii="Courier New"/>
          <w:color w:val="6D6E71"/>
          <w:spacing w:val="-29"/>
          <w:w w:val="105"/>
          <w:sz w:val="20"/>
        </w:rPr>
        <w:t> </w:t>
      </w:r>
      <w:r>
        <w:rPr>
          <w:rFonts w:ascii="Courier New"/>
          <w:color w:val="6D6E71"/>
          <w:spacing w:val="-8"/>
          <w:w w:val="105"/>
          <w:sz w:val="20"/>
        </w:rPr>
        <w:t>#0 </w:t>
      </w:r>
      <w:r>
        <w:rPr>
          <w:rFonts w:ascii="Courier New"/>
          <w:color w:val="6D6E71"/>
          <w:w w:val="105"/>
          <w:sz w:val="20"/>
        </w:rPr>
        <w:t>STR R1, R0,</w:t>
      </w:r>
      <w:r>
        <w:rPr>
          <w:rFonts w:ascii="Courier New"/>
          <w:color w:val="6D6E71"/>
          <w:spacing w:val="-38"/>
          <w:w w:val="105"/>
          <w:sz w:val="20"/>
        </w:rPr>
        <w:t> </w:t>
      </w:r>
      <w:r>
        <w:rPr>
          <w:rFonts w:ascii="Courier New"/>
          <w:color w:val="6D6E71"/>
          <w:w w:val="105"/>
          <w:sz w:val="20"/>
        </w:rPr>
        <w:t>#3 RET</w:t>
      </w:r>
    </w:p>
    <w:p>
      <w:pPr>
        <w:spacing w:line="242" w:lineRule="auto" w:before="3"/>
        <w:ind w:left="2821" w:right="6680" w:firstLine="0"/>
        <w:jc w:val="both"/>
        <w:rPr>
          <w:rFonts w:ascii="Courier New"/>
          <w:sz w:val="20"/>
        </w:rPr>
      </w:pPr>
      <w:r>
        <w:rPr>
          <w:rFonts w:ascii="Courier New"/>
          <w:color w:val="6D6E71"/>
          <w:w w:val="105"/>
          <w:sz w:val="20"/>
        </w:rPr>
        <w:t>AND R1, R1,</w:t>
      </w:r>
      <w:r>
        <w:rPr>
          <w:rFonts w:ascii="Courier New"/>
          <w:color w:val="6D6E71"/>
          <w:spacing w:val="-29"/>
          <w:w w:val="105"/>
          <w:sz w:val="20"/>
        </w:rPr>
        <w:t> </w:t>
      </w:r>
      <w:r>
        <w:rPr>
          <w:rFonts w:ascii="Courier New"/>
          <w:color w:val="6D6E71"/>
          <w:spacing w:val="-8"/>
          <w:w w:val="105"/>
          <w:sz w:val="20"/>
        </w:rPr>
        <w:t>#0 </w:t>
      </w:r>
      <w:r>
        <w:rPr>
          <w:rFonts w:ascii="Courier New"/>
          <w:color w:val="6D6E71"/>
          <w:w w:val="105"/>
          <w:sz w:val="20"/>
        </w:rPr>
        <w:t>STR R1, R0,</w:t>
      </w:r>
      <w:r>
        <w:rPr>
          <w:rFonts w:ascii="Courier New"/>
          <w:color w:val="6D6E71"/>
          <w:spacing w:val="-38"/>
          <w:w w:val="105"/>
          <w:sz w:val="20"/>
        </w:rPr>
        <w:t> </w:t>
      </w:r>
      <w:r>
        <w:rPr>
          <w:rFonts w:ascii="Courier New"/>
          <w:color w:val="6D6E71"/>
          <w:w w:val="105"/>
          <w:sz w:val="20"/>
        </w:rPr>
        <w:t>#5 TRAP</w:t>
      </w:r>
      <w:r>
        <w:rPr>
          <w:rFonts w:ascii="Courier New"/>
          <w:color w:val="6D6E71"/>
          <w:spacing w:val="-5"/>
          <w:w w:val="105"/>
          <w:sz w:val="20"/>
        </w:rPr>
        <w:t> </w:t>
      </w:r>
      <w:r>
        <w:rPr>
          <w:rFonts w:ascii="Courier New"/>
          <w:color w:val="6D6E71"/>
          <w:w w:val="105"/>
          <w:sz w:val="20"/>
        </w:rPr>
        <w:t>x00</w:t>
      </w:r>
    </w:p>
    <w:p>
      <w:pPr>
        <w:spacing w:line="242" w:lineRule="auto" w:before="3"/>
        <w:ind w:left="1828" w:right="7443" w:firstLine="992"/>
        <w:jc w:val="both"/>
        <w:rPr>
          <w:rFonts w:ascii="Courier New"/>
          <w:sz w:val="20"/>
        </w:rPr>
      </w:pPr>
      <w:r>
        <w:rPr>
          <w:rFonts w:ascii="Courier New"/>
          <w:color w:val="6D6E71"/>
          <w:w w:val="105"/>
          <w:sz w:val="20"/>
        </w:rPr>
        <w:t>RET </w:t>
      </w:r>
      <w:r>
        <w:rPr>
          <w:rFonts w:ascii="Courier New"/>
          <w:color w:val="6D6E71"/>
          <w:spacing w:val="-4"/>
          <w:w w:val="105"/>
          <w:sz w:val="20"/>
        </w:rPr>
        <w:t>SaveR7  </w:t>
      </w:r>
      <w:r>
        <w:rPr>
          <w:rFonts w:ascii="Courier New"/>
          <w:color w:val="6D6E71"/>
          <w:w w:val="105"/>
          <w:sz w:val="20"/>
        </w:rPr>
        <w:t>.BLKW</w:t>
      </w:r>
      <w:r>
        <w:rPr>
          <w:rFonts w:ascii="Courier New"/>
          <w:color w:val="6D6E71"/>
          <w:spacing w:val="-20"/>
          <w:w w:val="105"/>
          <w:sz w:val="20"/>
        </w:rPr>
        <w:t> </w:t>
      </w:r>
      <w:r>
        <w:rPr>
          <w:rFonts w:ascii="Courier New"/>
          <w:color w:val="6D6E71"/>
          <w:spacing w:val="-8"/>
          <w:w w:val="105"/>
          <w:sz w:val="20"/>
        </w:rPr>
        <w:t>#1</w:t>
      </w:r>
    </w:p>
    <w:p>
      <w:pPr>
        <w:pStyle w:val="BodyText"/>
        <w:spacing w:before="4"/>
        <w:rPr>
          <w:rFonts w:ascii="Courier New"/>
          <w:sz w:val="20"/>
        </w:rPr>
      </w:pPr>
    </w:p>
    <w:p>
      <w:pPr>
        <w:spacing w:before="0"/>
        <w:ind w:left="2821" w:right="0" w:firstLine="0"/>
        <w:jc w:val="left"/>
        <w:rPr>
          <w:rFonts w:ascii="Courier New"/>
          <w:sz w:val="20"/>
        </w:rPr>
      </w:pPr>
      <w:r>
        <w:rPr>
          <w:rFonts w:ascii="Courier New"/>
          <w:color w:val="6D6E71"/>
          <w:w w:val="105"/>
          <w:sz w:val="20"/>
        </w:rPr>
        <w:t>.END</w:t>
      </w:r>
    </w:p>
    <w:p>
      <w:pPr>
        <w:pStyle w:val="BodyText"/>
        <w:spacing w:before="111"/>
        <w:ind w:left="1828"/>
      </w:pPr>
      <w:r>
        <w:rPr>
          <w:color w:val="231F20"/>
        </w:rPr>
        <w:t>What is the result of execution of this program?</w:t>
      </w:r>
    </w:p>
    <w:p>
      <w:pPr>
        <w:pStyle w:val="BodyText"/>
        <w:spacing w:line="230" w:lineRule="auto" w:before="100"/>
        <w:ind w:left="1828" w:right="2364"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46"/>
          <w:sz w:val="23"/>
        </w:rPr>
        <w:t>4!</w:t>
      </w:r>
      <w:r>
        <w:rPr>
          <w:rFonts w:ascii="Calibri"/>
          <w:b/>
          <w:color w:val="231F20"/>
          <w:sz w:val="23"/>
        </w:rPr>
        <w:t>    </w:t>
      </w:r>
      <w:r>
        <w:rPr>
          <w:color w:val="231F20"/>
          <w:w w:val="100"/>
        </w:rPr>
        <w:t>The</w:t>
      </w:r>
      <w:r>
        <w:rPr>
          <w:color w:val="231F20"/>
        </w:rPr>
        <w:t> </w:t>
      </w:r>
      <w:r>
        <w:rPr>
          <w:color w:val="231F20"/>
          <w:w w:val="100"/>
        </w:rPr>
        <w:t>s</w:t>
      </w:r>
      <w:r>
        <w:rPr>
          <w:color w:val="231F20"/>
          <w:w w:val="100"/>
        </w:rPr>
        <w:t>t</w:t>
      </w:r>
      <w:r>
        <w:rPr>
          <w:color w:val="231F20"/>
          <w:w w:val="100"/>
        </w:rPr>
        <w:t>ate</w:t>
      </w:r>
      <w:r>
        <w:rPr>
          <w:color w:val="231F20"/>
        </w:rPr>
        <w:t> </w:t>
      </w:r>
      <w:r>
        <w:rPr>
          <w:color w:val="231F20"/>
          <w:w w:val="100"/>
        </w:rPr>
        <w:t>machine</w:t>
      </w:r>
      <w:r>
        <w:rPr>
          <w:color w:val="231F20"/>
        </w:rPr>
        <w:t> </w:t>
      </w:r>
      <w:r>
        <w:rPr>
          <w:color w:val="231F20"/>
          <w:w w:val="100"/>
        </w:rPr>
        <w:t>shown</w:t>
      </w:r>
      <w:r>
        <w:rPr>
          <w:color w:val="231F20"/>
        </w:rPr>
        <w:t> </w:t>
      </w:r>
      <w:r>
        <w:rPr>
          <w:color w:val="231F20"/>
          <w:w w:val="100"/>
        </w:rPr>
        <w:t>belo</w:t>
      </w:r>
      <w:r>
        <w:rPr>
          <w:color w:val="231F20"/>
          <w:w w:val="100"/>
        </w:rPr>
        <w:t>w</w:t>
      </w:r>
      <w:r>
        <w:rPr>
          <w:color w:val="231F20"/>
        </w:rPr>
        <w:t> </w:t>
      </w:r>
      <w:r>
        <w:rPr>
          <w:color w:val="231F20"/>
          <w:w w:val="100"/>
        </w:rPr>
        <w:t>will</w:t>
      </w:r>
      <w:r>
        <w:rPr>
          <w:color w:val="231F20"/>
        </w:rPr>
        <w:t> </w:t>
      </w:r>
      <w:r>
        <w:rPr>
          <w:color w:val="231F20"/>
          <w:w w:val="100"/>
        </w:rPr>
        <w:t>pr</w:t>
      </w:r>
      <w:r>
        <w:rPr>
          <w:color w:val="231F20"/>
          <w:w w:val="100"/>
        </w:rPr>
        <w:t>oduce</w:t>
      </w:r>
      <w:r>
        <w:rPr>
          <w:color w:val="231F20"/>
        </w:rPr>
        <w:t> </w:t>
      </w:r>
      <w:r>
        <w:rPr>
          <w:color w:val="231F20"/>
          <w:w w:val="100"/>
        </w:rPr>
        <w:t>an</w:t>
      </w:r>
      <w:r>
        <w:rPr>
          <w:color w:val="231F20"/>
        </w:rPr>
        <w:t> </w:t>
      </w:r>
      <w:r>
        <w:rPr>
          <w:color w:val="231F20"/>
          <w:w w:val="100"/>
        </w:rPr>
        <w:t>output</w:t>
      </w:r>
      <w:r>
        <w:rPr>
          <w:color w:val="231F20"/>
        </w:rPr>
        <w:t> </w:t>
      </w:r>
      <w:r>
        <w:rPr>
          <w:color w:val="231F20"/>
          <w:w w:val="100"/>
        </w:rPr>
        <w:t>seq</w:t>
      </w:r>
      <w:r>
        <w:rPr>
          <w:color w:val="231F20"/>
          <w:w w:val="100"/>
        </w:rPr>
        <w:t>uence</w:t>
      </w:r>
      <w:r>
        <w:rPr>
          <w:color w:val="231F20"/>
        </w:rPr>
        <w:t> </w:t>
      </w:r>
      <w:r>
        <w:rPr>
          <w:color w:val="231F20"/>
          <w:w w:val="100"/>
        </w:rPr>
        <w:t>if</w:t>
      </w:r>
      <w:r>
        <w:rPr>
          <w:color w:val="231F20"/>
        </w:rPr>
        <w:t> </w:t>
      </w:r>
      <w:r>
        <w:rPr>
          <w:color w:val="231F20"/>
          <w:w w:val="100"/>
        </w:rPr>
        <w:t>it </w:t>
      </w:r>
      <w:r>
        <w:rPr>
          <w:color w:val="231F20"/>
          <w:w w:val="105"/>
        </w:rPr>
        <w:t>receives an input sequence. The initial state is S0.</w:t>
      </w:r>
    </w:p>
    <w:p>
      <w:pPr>
        <w:pStyle w:val="BodyText"/>
        <w:rPr>
          <w:sz w:val="20"/>
        </w:rPr>
      </w:pPr>
    </w:p>
    <w:p>
      <w:pPr>
        <w:pStyle w:val="BodyText"/>
        <w:spacing w:before="7"/>
        <w:rPr>
          <w:sz w:val="10"/>
        </w:rPr>
      </w:pPr>
      <w:r>
        <w:rPr/>
        <w:pict>
          <v:group style="position:absolute;margin-left:171.093674pt;margin-top:8.073899pt;width:205.8pt;height:169.55pt;mso-position-horizontal-relative:page;mso-position-vertical-relative:paragraph;z-index:-250924032;mso-wrap-distance-left:0;mso-wrap-distance-right:0" coordorigin="3422,161" coordsize="4116,3391">
            <v:shape style="position:absolute;left:6431;top:2341;width:1103;height:1103" coordorigin="6432,2341" coordsize="1103,1103" path="m7534,2893l7529,2968,7515,3039,7491,3107,7459,3171,7420,3230,7373,3283,7320,3329,7261,3369,7198,3401,7130,3424,7058,3439,6983,3444,6908,3439,6837,3424,6769,3401,6705,3369,6646,3329,6593,3283,6547,3230,6507,3171,6475,3107,6452,3039,6437,2968,6432,2893,6437,2818,6452,2746,6475,2678,6507,2615,6547,2556,6593,2503,6646,2456,6705,2417,6769,2385,6837,2361,6908,2347,6983,2341,7058,2347,7130,2361,7198,2385,7261,2417,7320,2456,7373,2503,7420,2556,7459,2615,7491,2678,7515,2746,7529,2818,7534,2893xe" filled="false" stroked="true" strokeweight=".259381pt" strokecolor="#231f20">
              <v:path arrowok="t"/>
              <v:stroke dashstyle="solid"/>
            </v:shape>
            <v:shape style="position:absolute;left:4648;top:3015;width:1662;height:241" coordorigin="4649,3016" coordsize="1662,241" path="m6310,3016l6219,3070,6150,3105,6080,3136,6008,3164,5935,3188,5861,3209,5787,3226,5711,3239,5634,3249,5557,3255,5479,3257,5402,3255,5325,3249,5248,3239,5172,3226,5097,3209,5023,3188,4951,3164,4879,3136,4809,3105,4740,3070,4673,3032,4649,3016e" filled="false" stroked="true" strokeweight=".259381pt" strokecolor="#231f20">
              <v:path arrowok="t"/>
              <v:stroke dashstyle="solid"/>
            </v:shape>
            <v:shape style="position:absolute;left:6310;top:2982;width:52;height:34" coordorigin="6310,2982" coordsize="52,34" path="m6362,2982l6351,2990,6310,3016e" filled="false" stroked="true" strokeweight=".259381pt" strokecolor="#231f20">
              <v:path arrowok="t"/>
              <v:stroke dashstyle="solid"/>
            </v:shape>
            <v:shape style="position:absolute;left:3424;top:2341;width:1103;height:1103" coordorigin="3424,2341" coordsize="1103,1103" path="m4527,2893l4522,2968,4507,3039,4484,3107,4452,3171,4412,3230,4365,3283,4313,3329,4254,3369,4190,3401,4122,3424,4051,3439,3976,3444,3901,3439,3829,3424,3761,3401,3698,3369,3639,3329,3586,3283,3539,3230,3500,3171,3468,3107,3444,3039,3430,2968,3424,2893,3430,2818,3444,2746,3468,2678,3500,2615,3539,2556,3586,2503,3639,2456,3698,2417,3761,2385,3829,2361,3901,2347,3976,2341,4051,2347,4122,2361,4190,2385,4254,2417,4313,2456,4365,2503,4412,2556,4452,2615,4484,2678,4507,2746,4522,2818,4527,2893xe" filled="false" stroked="true" strokeweight=".259381pt" strokecolor="#231f20">
              <v:path arrowok="t"/>
              <v:stroke dashstyle="solid"/>
            </v:shape>
            <v:shape style="position:absolute;left:4555;top:2952;width:94;height:64" coordorigin="4555,2952" coordsize="94,64" path="m4649,3016l4608,2990,4555,2952e" filled="false" stroked="true" strokeweight=".259381pt" strokecolor="#231f20">
              <v:path arrowok="t"/>
              <v:stroke dashstyle="solid"/>
            </v:shape>
            <v:line style="position:absolute" from="6414,2945" to="6362,2982" stroked="true" strokeweight=".259381pt" strokecolor="#231f20">
              <v:stroke dashstyle="solid"/>
            </v:line>
            <v:shape style="position:absolute;left:4554;top:2951;width:80;height:65" coordorigin="4555,2952" coordsize="80,65" path="m4555,2952l4610,3016,4634,2982,4555,2952xe" filled="true" fillcolor="#231f20" stroked="false">
              <v:path arrowok="t"/>
              <v:fill type="solid"/>
            </v:shape>
            <v:shape style="position:absolute;left:4554;top:2951;width:80;height:65" coordorigin="4555,2952" coordsize="80,65" path="m4634,2982l4555,2952,4610,3016,4634,2982xe" filled="false" stroked="true" strokeweight=".259381pt" strokecolor="#231f20">
              <v:path arrowok="t"/>
              <v:stroke dashstyle="solid"/>
            </v:shape>
            <v:shape style="position:absolute;left:4546;top:2581;width:1816;height:260" coordorigin="4547,2581" coordsize="1816,260" path="m4547,2841l4618,2800,4691,2763,4765,2729,4840,2698,4917,2671,4995,2648,5074,2627,5154,2611,5235,2598,5316,2589,5397,2583,5479,2581,5561,2583,5643,2589,5724,2598,5805,2611,5885,2627,5964,2648,6042,2671,6118,2698,6194,2729,6268,2763,6341,2800,6363,2813e" filled="false" stroked="true" strokeweight=".259381pt" strokecolor="#231f20">
              <v:path arrowok="t"/>
              <v:stroke dashstyle="solid"/>
            </v:shape>
            <v:line style="position:absolute" from="6363,2813" to="6403,2836" stroked="true" strokeweight=".259381pt" strokecolor="#231f20">
              <v:stroke dashstyle="solid"/>
            </v:line>
            <v:shape style="position:absolute;left:6320;top:2776;width:83;height:60" coordorigin="6321,2777" coordsize="83,60" path="m6341,2777l6321,2813,6404,2836,6341,2777xe" filled="true" fillcolor="#231f20" stroked="false">
              <v:path arrowok="t"/>
              <v:fill type="solid"/>
            </v:shape>
            <v:shape style="position:absolute;left:6320;top:2776;width:83;height:60" coordorigin="6321,2777" coordsize="83,60" path="m6321,2813l6404,2836,6341,2777,6321,2813xe" filled="false" stroked="true" strokeweight=".259381pt" strokecolor="#231f20">
              <v:path arrowok="t"/>
              <v:stroke dashstyle="solid"/>
            </v:shape>
            <v:shape style="position:absolute;left:4875;top:164;width:1103;height:1103" coordorigin="4876,164" coordsize="1103,1103" path="m5978,715l5973,790,5958,862,5935,930,5903,994,5863,1052,5817,1105,5764,1152,5705,1191,5641,1223,5573,1247,5502,1262,5427,1267,5352,1262,5280,1247,5212,1223,5149,1191,5090,1152,5037,1105,4991,1052,4951,994,4919,930,4895,862,4881,790,4876,715,4881,641,4895,569,4919,501,4951,437,4991,379,5037,326,5090,279,5149,239,5212,207,5280,184,5352,169,5427,164,5502,169,5573,184,5641,207,5705,239,5764,279,5817,326,5863,379,5903,437,5935,501,5958,569,5973,641,5978,715xe" filled="false" stroked="true" strokeweight=".259381pt" strokecolor="#231f20">
              <v:path arrowok="t"/>
              <v:stroke dashstyle="solid"/>
            </v:shape>
            <v:shape style="position:absolute;left:5755;top:1277;width:971;height:1098" coordorigin="5755,1278" coordsize="971,1098" path="m6725,2375l6651,2348,6578,2317,6508,2283,6439,2245,6374,2203,6311,2159,6250,2111,6192,2060,6137,2006,6085,1950,6037,1891,5991,1829,5948,1765,5909,1699,5874,1631,5842,1560,5813,1488,5789,1414,5768,1338,5755,1278e" filled="false" stroked="true" strokeweight=".259381pt" strokecolor="#231f20">
              <v:path arrowok="t"/>
              <v:stroke dashstyle="solid"/>
            </v:shape>
            <v:shape style="position:absolute;left:5740;top:1194;width:15;height:84" coordorigin="5741,1194" coordsize="15,84" path="m5755,1278l5751,1261,5741,1194e" filled="false" stroked="true" strokeweight=".259381pt" strokecolor="#231f20">
              <v:path arrowok="t"/>
              <v:stroke dashstyle="solid"/>
            </v:shape>
            <v:shape style="position:absolute;left:5733;top:1192;width:42;height:86" coordorigin="5733,1193" coordsize="42,86" path="m5741,1193l5733,1278,5775,1271,5741,1193xe" filled="true" fillcolor="#231f20" stroked="false">
              <v:path arrowok="t"/>
              <v:fill type="solid"/>
            </v:shape>
            <v:shape style="position:absolute;left:5733;top:1192;width:42;height:86" coordorigin="5733,1193" coordsize="42,86" path="m5775,1271l5741,1193,5733,1278,5775,1271xe" filled="false" stroked="true" strokeweight=".259381pt" strokecolor="#231f20">
              <v:path arrowok="t"/>
              <v:stroke dashstyle="solid"/>
            </v:shape>
            <v:shape style="position:absolute;left:4350;top:1182;width:766;height:1130" coordorigin="4350,1183" coordsize="766,1130" path="m5116,1183l5102,1260,5084,1336,5063,1410,5038,1483,5010,1555,4978,1625,4944,1693,4906,1760,4865,1824,4821,1887,4774,1947,4724,2005,4672,2061,4617,2114,4559,2165,4499,2212,4436,2258,4371,2300,4350,2312e" filled="false" stroked="true" strokeweight=".259381pt" strokecolor="#231f20">
              <v:path arrowok="t"/>
              <v:stroke dashstyle="solid"/>
            </v:shape>
            <v:shape style="position:absolute;left:4245;top:2311;width:105;height:57" coordorigin="4246,2312" coordsize="105,57" path="m4350,2312l4304,2339,4246,2369e" filled="false" stroked="true" strokeweight=".259381pt" strokecolor="#231f20">
              <v:path arrowok="t"/>
              <v:stroke dashstyle="solid"/>
            </v:shape>
            <v:shape style="position:absolute;left:4244;top:2311;width:83;height:58" coordorigin="4244,2312" coordsize="83,58" path="m4308,2312l4244,2369,4327,2348,4308,2312xe" filled="true" fillcolor="#231f20" stroked="false">
              <v:path arrowok="t"/>
              <v:fill type="solid"/>
            </v:shape>
            <v:shape style="position:absolute;left:4244;top:2311;width:83;height:58" coordorigin="4244,2312" coordsize="83,58" path="m4308,2312l4244,2369,4327,2348,4308,2312xe" filled="false" stroked="true" strokeweight=".259381pt" strokecolor="#231f20">
              <v:path arrowok="t"/>
              <v:stroke dashstyle="solid"/>
            </v:shape>
            <v:shape style="position:absolute;left:3947;top:1076;width:1052;height:1246" coordorigin="3948,1076" coordsize="1052,1246" path="m3975,2322l3963,2265,3955,2207,3949,2148,3948,2089,3951,2014,3959,1940,3972,1867,3991,1797,4014,1729,4042,1662,4074,1599,4111,1538,4152,1480,4196,1425,4245,1373,4296,1325,4351,1280,4409,1240,4470,1203,4534,1171,4600,1143,4668,1119,4739,1101,4811,1087,4885,1079,4961,1076,4974,1077,4986,1077,4999,1077e" filled="false" stroked="true" strokeweight=".259381pt" strokecolor="#231f20">
              <v:path arrowok="t"/>
              <v:stroke dashstyle="solid"/>
            </v:shape>
            <v:shape style="position:absolute;left:4917;top:1056;width:84;height:42" coordorigin="4918,1056" coordsize="84,42" path="m4919,1056l4918,1098,5002,1078,4919,1056xe" filled="true" fillcolor="#231f20" stroked="false">
              <v:path arrowok="t"/>
              <v:fill type="solid"/>
            </v:shape>
            <v:shape style="position:absolute;left:4917;top:1056;width:84;height:42" coordorigin="4918,1056" coordsize="84,42" path="m4918,1098l5002,1078,4918,1056,4918,1098xe" filled="false" stroked="true" strokeweight=".259381pt" strokecolor="#231f20">
              <v:path arrowok="t"/>
              <v:stroke dashstyle="solid"/>
            </v:shape>
            <v:shape style="position:absolute;left:5894;top:1025;width:1021;height:1252" coordorigin="5894,1026" coordsize="1021,1252" path="m5894,1026l5972,1033,6047,1045,6121,1063,6192,1085,6261,1112,6328,1144,6392,1179,6454,1219,6512,1263,6567,1311,6619,1362,6667,1417,6712,1475,6752,1535,6789,1599,6821,1665,6849,1733,6872,1804,6890,1877,6904,1951,6912,2027,6914,2105,6912,2173,6906,2241,6900,2278e" filled="false" stroked="true" strokeweight=".259381pt" strokecolor="#231f20">
              <v:path arrowok="t"/>
              <v:stroke dashstyle="solid"/>
            </v:shape>
            <v:shape style="position:absolute;left:6882;top:2277;width:17;height:85" coordorigin="6883,2278" coordsize="17,85" path="m6900,2278l6895,2308,6883,2362e" filled="false" stroked="true" strokeweight=".259381pt" strokecolor="#231f20">
              <v:path arrowok="t"/>
              <v:stroke dashstyle="solid"/>
            </v:shape>
            <v:shape style="position:absolute;left:6878;top:2277;width:41;height:86" coordorigin="6879,2278" coordsize="41,86" path="m6879,2278l6882,2364,6920,2286,6879,2278xe" filled="true" fillcolor="#231f20" stroked="false">
              <v:path arrowok="t"/>
              <v:fill type="solid"/>
            </v:shape>
            <v:shape style="position:absolute;left:6878;top:2277;width:41;height:86" coordorigin="6879,2278" coordsize="41,86" path="m6879,2278l6882,2364,6920,2286,6879,2278xe" filled="false" stroked="true" strokeweight=".259381pt" strokecolor="#231f20">
              <v:path arrowok="t"/>
              <v:stroke dashstyle="solid"/>
            </v:shape>
            <v:shape style="position:absolute;left:5168;top:460;width:539;height:602" type="#_x0000_t202" filled="false" stroked="false">
              <v:textbox inset="0,0,0,0">
                <w:txbxContent>
                  <w:p>
                    <w:pPr>
                      <w:spacing w:before="15"/>
                      <w:ind w:left="0" w:right="18" w:firstLine="0"/>
                      <w:jc w:val="center"/>
                      <w:rPr>
                        <w:sz w:val="20"/>
                      </w:rPr>
                    </w:pPr>
                    <w:r>
                      <w:rPr>
                        <w:color w:val="231F20"/>
                        <w:w w:val="103"/>
                        <w:sz w:val="20"/>
                        <w:u w:val="single" w:color="231F20"/>
                      </w:rPr>
                      <w:t> </w:t>
                    </w:r>
                    <w:r>
                      <w:rPr>
                        <w:color w:val="231F20"/>
                        <w:sz w:val="20"/>
                        <w:u w:val="single" w:color="231F20"/>
                      </w:rPr>
                      <w:t>  </w:t>
                    </w:r>
                    <w:r>
                      <w:rPr>
                        <w:color w:val="231F20"/>
                        <w:w w:val="105"/>
                        <w:sz w:val="20"/>
                        <w:u w:val="single" w:color="231F20"/>
                      </w:rPr>
                      <w:t>S0</w:t>
                    </w:r>
                    <w:r>
                      <w:rPr>
                        <w:color w:val="231F20"/>
                        <w:sz w:val="20"/>
                        <w:u w:val="single" w:color="231F20"/>
                      </w:rPr>
                      <w:t> </w:t>
                    </w:r>
                  </w:p>
                  <w:p>
                    <w:pPr>
                      <w:spacing w:before="81"/>
                      <w:ind w:left="0" w:right="29" w:firstLine="0"/>
                      <w:jc w:val="center"/>
                      <w:rPr>
                        <w:sz w:val="20"/>
                      </w:rPr>
                    </w:pPr>
                    <w:r>
                      <w:rPr>
                        <w:color w:val="231F20"/>
                        <w:w w:val="103"/>
                        <w:sz w:val="20"/>
                      </w:rPr>
                      <w:t>a</w:t>
                    </w:r>
                  </w:p>
                </w:txbxContent>
              </v:textbox>
              <w10:wrap type="none"/>
            </v:shape>
            <v:shape style="position:absolute;left:4026;top:1290;width:124;height:290" type="#_x0000_t202" filled="false" stroked="false">
              <v:textbox inset="0,0,0,0">
                <w:txbxContent>
                  <w:p>
                    <w:pPr>
                      <w:spacing w:before="15"/>
                      <w:ind w:left="0" w:right="0" w:firstLine="0"/>
                      <w:jc w:val="left"/>
                      <w:rPr>
                        <w:sz w:val="20"/>
                      </w:rPr>
                    </w:pPr>
                    <w:r>
                      <w:rPr>
                        <w:color w:val="231F20"/>
                        <w:w w:val="103"/>
                        <w:sz w:val="20"/>
                      </w:rPr>
                      <w:t>0</w:t>
                    </w:r>
                  </w:p>
                </w:txbxContent>
              </v:textbox>
              <w10:wrap type="none"/>
            </v:shape>
            <v:shape style="position:absolute;left:6724;top:1239;width:124;height:290" type="#_x0000_t202" filled="false" stroked="false">
              <v:textbox inset="0,0,0,0">
                <w:txbxContent>
                  <w:p>
                    <w:pPr>
                      <w:spacing w:before="15"/>
                      <w:ind w:left="0" w:right="0" w:firstLine="0"/>
                      <w:jc w:val="left"/>
                      <w:rPr>
                        <w:sz w:val="20"/>
                      </w:rPr>
                    </w:pPr>
                    <w:r>
                      <w:rPr>
                        <w:color w:val="231F20"/>
                        <w:w w:val="103"/>
                        <w:sz w:val="20"/>
                      </w:rPr>
                      <w:t>1</w:t>
                    </w:r>
                  </w:p>
                </w:txbxContent>
              </v:textbox>
              <w10:wrap type="none"/>
            </v:shape>
            <v:shape style="position:absolute;left:4857;top:1809;width:124;height:290" type="#_x0000_t202" filled="false" stroked="false">
              <v:textbox inset="0,0,0,0">
                <w:txbxContent>
                  <w:p>
                    <w:pPr>
                      <w:spacing w:before="15"/>
                      <w:ind w:left="0" w:right="0" w:firstLine="0"/>
                      <w:jc w:val="left"/>
                      <w:rPr>
                        <w:sz w:val="20"/>
                      </w:rPr>
                    </w:pPr>
                    <w:r>
                      <w:rPr>
                        <w:color w:val="231F20"/>
                        <w:w w:val="103"/>
                        <w:sz w:val="20"/>
                      </w:rPr>
                      <w:t>0</w:t>
                    </w:r>
                  </w:p>
                </w:txbxContent>
              </v:textbox>
              <w10:wrap type="none"/>
            </v:shape>
            <v:shape style="position:absolute;left:5946;top:1861;width:124;height:290" type="#_x0000_t202" filled="false" stroked="false">
              <v:textbox inset="0,0,0,0">
                <w:txbxContent>
                  <w:p>
                    <w:pPr>
                      <w:spacing w:before="15"/>
                      <w:ind w:left="0" w:right="0" w:firstLine="0"/>
                      <w:jc w:val="left"/>
                      <w:rPr>
                        <w:sz w:val="20"/>
                      </w:rPr>
                    </w:pPr>
                    <w:r>
                      <w:rPr>
                        <w:color w:val="231F20"/>
                        <w:w w:val="103"/>
                        <w:sz w:val="20"/>
                      </w:rPr>
                      <w:t>0</w:t>
                    </w:r>
                  </w:p>
                </w:txbxContent>
              </v:textbox>
              <w10:wrap type="none"/>
            </v:shape>
            <v:shape style="position:absolute;left:5375;top:2328;width:124;height:290" type="#_x0000_t202" filled="false" stroked="false">
              <v:textbox inset="0,0,0,0">
                <w:txbxContent>
                  <w:p>
                    <w:pPr>
                      <w:spacing w:before="15"/>
                      <w:ind w:left="0" w:right="0" w:firstLine="0"/>
                      <w:jc w:val="left"/>
                      <w:rPr>
                        <w:sz w:val="20"/>
                      </w:rPr>
                    </w:pPr>
                    <w:r>
                      <w:rPr>
                        <w:color w:val="231F20"/>
                        <w:w w:val="103"/>
                        <w:sz w:val="20"/>
                      </w:rPr>
                      <w:t>1</w:t>
                    </w:r>
                  </w:p>
                </w:txbxContent>
              </v:textbox>
              <w10:wrap type="none"/>
            </v:shape>
            <v:shape style="position:absolute;left:3715;top:2587;width:539;height:653" type="#_x0000_t202" filled="false" stroked="false">
              <v:textbox inset="0,0,0,0">
                <w:txbxContent>
                  <w:p>
                    <w:pPr>
                      <w:spacing w:before="15"/>
                      <w:ind w:left="0" w:right="18" w:firstLine="0"/>
                      <w:jc w:val="center"/>
                      <w:rPr>
                        <w:sz w:val="20"/>
                      </w:rPr>
                    </w:pPr>
                    <w:r>
                      <w:rPr>
                        <w:color w:val="231F20"/>
                        <w:w w:val="103"/>
                        <w:sz w:val="20"/>
                        <w:u w:val="single" w:color="231F20"/>
                      </w:rPr>
                      <w:t> </w:t>
                    </w:r>
                    <w:r>
                      <w:rPr>
                        <w:color w:val="231F20"/>
                        <w:sz w:val="20"/>
                        <w:u w:val="single" w:color="231F20"/>
                      </w:rPr>
                      <w:t> </w:t>
                    </w:r>
                    <w:r>
                      <w:rPr>
                        <w:color w:val="231F20"/>
                        <w:w w:val="105"/>
                        <w:sz w:val="20"/>
                        <w:u w:val="single" w:color="231F20"/>
                      </w:rPr>
                      <w:t>S2</w:t>
                    </w:r>
                    <w:r>
                      <w:rPr>
                        <w:color w:val="231F20"/>
                        <w:sz w:val="20"/>
                        <w:u w:val="single" w:color="231F20"/>
                      </w:rPr>
                      <w:t> </w:t>
                    </w:r>
                  </w:p>
                  <w:p>
                    <w:pPr>
                      <w:spacing w:before="133"/>
                      <w:ind w:left="0" w:right="29" w:firstLine="0"/>
                      <w:jc w:val="center"/>
                      <w:rPr>
                        <w:sz w:val="20"/>
                      </w:rPr>
                    </w:pPr>
                    <w:r>
                      <w:rPr>
                        <w:color w:val="231F20"/>
                        <w:w w:val="103"/>
                        <w:sz w:val="20"/>
                      </w:rPr>
                      <w:t>c</w:t>
                    </w:r>
                  </w:p>
                </w:txbxContent>
              </v:textbox>
              <w10:wrap type="none"/>
            </v:shape>
            <v:shape style="position:absolute;left:6776;top:2587;width:539;height:705" type="#_x0000_t202" filled="false" stroked="false">
              <v:textbox inset="0,0,0,0">
                <w:txbxContent>
                  <w:p>
                    <w:pPr>
                      <w:spacing w:before="15"/>
                      <w:ind w:left="0" w:right="0" w:firstLine="0"/>
                      <w:jc w:val="left"/>
                      <w:rPr>
                        <w:sz w:val="20"/>
                      </w:rPr>
                    </w:pPr>
                    <w:r>
                      <w:rPr>
                        <w:color w:val="231F20"/>
                        <w:w w:val="103"/>
                        <w:sz w:val="20"/>
                        <w:u w:val="single" w:color="231F20"/>
                      </w:rPr>
                      <w:t> </w:t>
                    </w:r>
                    <w:r>
                      <w:rPr>
                        <w:color w:val="231F20"/>
                        <w:sz w:val="20"/>
                        <w:u w:val="single" w:color="231F20"/>
                      </w:rPr>
                      <w:t> </w:t>
                    </w:r>
                    <w:r>
                      <w:rPr>
                        <w:color w:val="231F20"/>
                        <w:w w:val="105"/>
                        <w:sz w:val="20"/>
                        <w:u w:val="single" w:color="231F20"/>
                      </w:rPr>
                      <w:t>S1</w:t>
                    </w:r>
                    <w:r>
                      <w:rPr>
                        <w:color w:val="231F20"/>
                        <w:sz w:val="20"/>
                        <w:u w:val="single" w:color="231F20"/>
                      </w:rPr>
                      <w:t> </w:t>
                    </w:r>
                  </w:p>
                  <w:p>
                    <w:pPr>
                      <w:spacing w:before="185"/>
                      <w:ind w:left="155" w:right="0" w:firstLine="0"/>
                      <w:jc w:val="left"/>
                      <w:rPr>
                        <w:sz w:val="20"/>
                      </w:rPr>
                    </w:pPr>
                    <w:r>
                      <w:rPr>
                        <w:color w:val="231F20"/>
                        <w:w w:val="103"/>
                        <w:sz w:val="20"/>
                      </w:rPr>
                      <w:t>b</w:t>
                    </w:r>
                  </w:p>
                </w:txbxContent>
              </v:textbox>
              <w10:wrap type="none"/>
            </v:shape>
            <v:shape style="position:absolute;left:5427;top:3262;width:124;height:290" type="#_x0000_t202" filled="false" stroked="false">
              <v:textbox inset="0,0,0,0">
                <w:txbxContent>
                  <w:p>
                    <w:pPr>
                      <w:spacing w:before="15"/>
                      <w:ind w:left="0" w:right="0" w:firstLine="0"/>
                      <w:jc w:val="left"/>
                      <w:rPr>
                        <w:sz w:val="20"/>
                      </w:rPr>
                    </w:pPr>
                    <w:r>
                      <w:rPr>
                        <w:color w:val="231F20"/>
                        <w:w w:val="103"/>
                        <w:sz w:val="20"/>
                      </w:rPr>
                      <w:t>1</w:t>
                    </w:r>
                  </w:p>
                </w:txbxContent>
              </v:textbox>
              <w10:wrap type="none"/>
            </v:shape>
            <w10:wrap type="topAndBottom"/>
          </v:group>
        </w:pict>
      </w:r>
    </w:p>
    <w:p>
      <w:pPr>
        <w:pStyle w:val="BodyText"/>
        <w:spacing w:before="5"/>
        <w:rPr>
          <w:sz w:val="10"/>
        </w:rPr>
      </w:pPr>
    </w:p>
    <w:p>
      <w:pPr>
        <w:pStyle w:val="BodyText"/>
        <w:spacing w:before="226"/>
        <w:ind w:left="1828" w:right="2439"/>
      </w:pPr>
      <w:r>
        <w:rPr>
          <w:color w:val="231F20"/>
        </w:rPr>
        <w:t>For example, the input sequence 100 produces the output sequence bac. We have written a program that simulates this state machine. Inputs are requested from the keyboard, and the corresponding outputs are shown on the screen. For example, for the input sequence shown above, the monitor would display</w:t>
      </w:r>
    </w:p>
    <w:p>
      <w:pPr>
        <w:pStyle w:val="BodyText"/>
        <w:rPr>
          <w:sz w:val="20"/>
        </w:rPr>
      </w:pPr>
    </w:p>
    <w:p>
      <w:pPr>
        <w:pStyle w:val="BodyText"/>
        <w:spacing w:before="4" w:after="1"/>
        <w:rPr>
          <w:sz w:val="12"/>
        </w:rPr>
      </w:pP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2"/>
        <w:gridCol w:w="248"/>
        <w:gridCol w:w="372"/>
        <w:gridCol w:w="496"/>
        <w:gridCol w:w="236"/>
      </w:tblGrid>
      <w:tr>
        <w:trPr>
          <w:trHeight w:val="467" w:hRule="atLeast"/>
        </w:trPr>
        <w:tc>
          <w:tcPr>
            <w:tcW w:w="1722" w:type="dxa"/>
          </w:tcPr>
          <w:p>
            <w:pPr>
              <w:pStyle w:val="TableParagraph"/>
              <w:spacing w:line="230" w:lineRule="atLeast" w:before="29"/>
              <w:ind w:left="50" w:right="13"/>
              <w:rPr>
                <w:sz w:val="20"/>
              </w:rPr>
            </w:pPr>
            <w:r>
              <w:rPr>
                <w:color w:val="6D6E71"/>
                <w:w w:val="105"/>
                <w:sz w:val="20"/>
              </w:rPr>
              <w:t>INPUT (either OUTPUT: b</w:t>
            </w:r>
          </w:p>
        </w:tc>
        <w:tc>
          <w:tcPr>
            <w:tcW w:w="248" w:type="dxa"/>
          </w:tcPr>
          <w:p>
            <w:pPr>
              <w:pStyle w:val="TableParagraph"/>
              <w:spacing w:before="32"/>
              <w:jc w:val="center"/>
              <w:rPr>
                <w:sz w:val="20"/>
              </w:rPr>
            </w:pPr>
            <w:r>
              <w:rPr>
                <w:color w:val="6D6E71"/>
                <w:w w:val="103"/>
                <w:sz w:val="20"/>
              </w:rPr>
              <w:t>0</w:t>
            </w:r>
          </w:p>
        </w:tc>
        <w:tc>
          <w:tcPr>
            <w:tcW w:w="372" w:type="dxa"/>
          </w:tcPr>
          <w:p>
            <w:pPr>
              <w:pStyle w:val="TableParagraph"/>
              <w:spacing w:before="32"/>
              <w:ind w:left="39" w:right="39"/>
              <w:jc w:val="center"/>
              <w:rPr>
                <w:sz w:val="20"/>
              </w:rPr>
            </w:pPr>
            <w:r>
              <w:rPr>
                <w:color w:val="6D6E71"/>
                <w:w w:val="105"/>
                <w:sz w:val="20"/>
              </w:rPr>
              <w:t>or</w:t>
            </w:r>
          </w:p>
        </w:tc>
        <w:tc>
          <w:tcPr>
            <w:tcW w:w="496" w:type="dxa"/>
          </w:tcPr>
          <w:p>
            <w:pPr>
              <w:pStyle w:val="TableParagraph"/>
              <w:spacing w:before="32"/>
              <w:ind w:left="36" w:right="36"/>
              <w:jc w:val="center"/>
              <w:rPr>
                <w:sz w:val="20"/>
              </w:rPr>
            </w:pPr>
            <w:r>
              <w:rPr>
                <w:color w:val="6D6E71"/>
                <w:w w:val="105"/>
                <w:sz w:val="20"/>
              </w:rPr>
              <w:t>1):</w:t>
            </w:r>
          </w:p>
        </w:tc>
        <w:tc>
          <w:tcPr>
            <w:tcW w:w="236" w:type="dxa"/>
          </w:tcPr>
          <w:p>
            <w:pPr>
              <w:pStyle w:val="TableParagraph"/>
              <w:spacing w:before="32"/>
              <w:ind w:left="11"/>
              <w:jc w:val="center"/>
              <w:rPr>
                <w:sz w:val="20"/>
              </w:rPr>
            </w:pPr>
            <w:r>
              <w:rPr>
                <w:color w:val="6D6E71"/>
                <w:w w:val="103"/>
                <w:sz w:val="20"/>
              </w:rPr>
              <w:t>1</w:t>
            </w:r>
          </w:p>
        </w:tc>
      </w:tr>
      <w:tr>
        <w:trPr>
          <w:trHeight w:val="208" w:hRule="atLeast"/>
        </w:trPr>
        <w:tc>
          <w:tcPr>
            <w:tcW w:w="1722" w:type="dxa"/>
          </w:tcPr>
          <w:p>
            <w:pPr>
              <w:pStyle w:val="TableParagraph"/>
              <w:spacing w:line="185" w:lineRule="exact" w:before="3"/>
              <w:ind w:left="50"/>
              <w:rPr>
                <w:sz w:val="20"/>
              </w:rPr>
            </w:pPr>
            <w:r>
              <w:rPr>
                <w:color w:val="6D6E71"/>
                <w:w w:val="105"/>
                <w:sz w:val="20"/>
              </w:rPr>
              <w:t>INPUT (either</w:t>
            </w:r>
          </w:p>
        </w:tc>
        <w:tc>
          <w:tcPr>
            <w:tcW w:w="248" w:type="dxa"/>
          </w:tcPr>
          <w:p>
            <w:pPr>
              <w:pStyle w:val="TableParagraph"/>
              <w:spacing w:line="185" w:lineRule="exact" w:before="3"/>
              <w:jc w:val="center"/>
              <w:rPr>
                <w:sz w:val="20"/>
              </w:rPr>
            </w:pPr>
            <w:r>
              <w:rPr>
                <w:color w:val="6D6E71"/>
                <w:w w:val="103"/>
                <w:sz w:val="20"/>
              </w:rPr>
              <w:t>0</w:t>
            </w:r>
          </w:p>
        </w:tc>
        <w:tc>
          <w:tcPr>
            <w:tcW w:w="372" w:type="dxa"/>
          </w:tcPr>
          <w:p>
            <w:pPr>
              <w:pStyle w:val="TableParagraph"/>
              <w:spacing w:line="185" w:lineRule="exact" w:before="3"/>
              <w:ind w:left="39" w:right="39"/>
              <w:jc w:val="center"/>
              <w:rPr>
                <w:sz w:val="20"/>
              </w:rPr>
            </w:pPr>
            <w:r>
              <w:rPr>
                <w:color w:val="6D6E71"/>
                <w:w w:val="105"/>
                <w:sz w:val="20"/>
              </w:rPr>
              <w:t>or</w:t>
            </w:r>
          </w:p>
        </w:tc>
        <w:tc>
          <w:tcPr>
            <w:tcW w:w="496" w:type="dxa"/>
          </w:tcPr>
          <w:p>
            <w:pPr>
              <w:pStyle w:val="TableParagraph"/>
              <w:spacing w:line="185" w:lineRule="exact" w:before="3"/>
              <w:ind w:left="36" w:right="36"/>
              <w:jc w:val="center"/>
              <w:rPr>
                <w:sz w:val="20"/>
              </w:rPr>
            </w:pPr>
            <w:r>
              <w:rPr>
                <w:color w:val="6D6E71"/>
                <w:w w:val="105"/>
                <w:sz w:val="20"/>
              </w:rPr>
              <w:t>1):</w:t>
            </w:r>
          </w:p>
        </w:tc>
        <w:tc>
          <w:tcPr>
            <w:tcW w:w="236" w:type="dxa"/>
          </w:tcPr>
          <w:p>
            <w:pPr>
              <w:pStyle w:val="TableParagraph"/>
              <w:spacing w:line="185" w:lineRule="exact" w:before="3"/>
              <w:ind w:left="11"/>
              <w:jc w:val="center"/>
              <w:rPr>
                <w:sz w:val="20"/>
              </w:rPr>
            </w:pPr>
            <w:r>
              <w:rPr>
                <w:color w:val="6D6E71"/>
                <w:w w:val="103"/>
                <w:sz w:val="20"/>
              </w:rPr>
              <w:t>0</w:t>
            </w:r>
          </w:p>
        </w:tc>
      </w:tr>
      <w:tr>
        <w:trPr>
          <w:trHeight w:val="229" w:hRule="atLeast"/>
        </w:trPr>
        <w:tc>
          <w:tcPr>
            <w:tcW w:w="1722" w:type="dxa"/>
          </w:tcPr>
          <w:p>
            <w:pPr>
              <w:pStyle w:val="TableParagraph"/>
              <w:spacing w:line="185" w:lineRule="exact" w:before="24"/>
              <w:ind w:left="50"/>
              <w:rPr>
                <w:sz w:val="20"/>
              </w:rPr>
            </w:pPr>
            <w:r>
              <w:rPr>
                <w:color w:val="6D6E71"/>
                <w:w w:val="105"/>
                <w:sz w:val="20"/>
              </w:rPr>
              <w:t>OUTPUT: a</w:t>
            </w:r>
          </w:p>
        </w:tc>
        <w:tc>
          <w:tcPr>
            <w:tcW w:w="248" w:type="dxa"/>
          </w:tcPr>
          <w:p>
            <w:pPr>
              <w:pStyle w:val="TableParagraph"/>
              <w:rPr>
                <w:rFonts w:ascii="Times New Roman"/>
                <w:sz w:val="16"/>
              </w:rPr>
            </w:pPr>
          </w:p>
        </w:tc>
        <w:tc>
          <w:tcPr>
            <w:tcW w:w="372" w:type="dxa"/>
          </w:tcPr>
          <w:p>
            <w:pPr>
              <w:pStyle w:val="TableParagraph"/>
              <w:rPr>
                <w:rFonts w:ascii="Times New Roman"/>
                <w:sz w:val="16"/>
              </w:rPr>
            </w:pPr>
          </w:p>
        </w:tc>
        <w:tc>
          <w:tcPr>
            <w:tcW w:w="496" w:type="dxa"/>
          </w:tcPr>
          <w:p>
            <w:pPr>
              <w:pStyle w:val="TableParagraph"/>
              <w:rPr>
                <w:rFonts w:ascii="Times New Roman"/>
                <w:sz w:val="16"/>
              </w:rPr>
            </w:pPr>
          </w:p>
        </w:tc>
        <w:tc>
          <w:tcPr>
            <w:tcW w:w="236" w:type="dxa"/>
          </w:tcPr>
          <w:p>
            <w:pPr>
              <w:pStyle w:val="TableParagraph"/>
              <w:rPr>
                <w:rFonts w:ascii="Times New Roman"/>
                <w:sz w:val="16"/>
              </w:rPr>
            </w:pPr>
          </w:p>
        </w:tc>
      </w:tr>
      <w:tr>
        <w:trPr>
          <w:trHeight w:val="229" w:hRule="atLeast"/>
        </w:trPr>
        <w:tc>
          <w:tcPr>
            <w:tcW w:w="1722" w:type="dxa"/>
          </w:tcPr>
          <w:p>
            <w:pPr>
              <w:pStyle w:val="TableParagraph"/>
              <w:spacing w:line="185" w:lineRule="exact" w:before="24"/>
              <w:ind w:left="50"/>
              <w:rPr>
                <w:sz w:val="20"/>
              </w:rPr>
            </w:pPr>
            <w:r>
              <w:rPr>
                <w:color w:val="6D6E71"/>
                <w:w w:val="105"/>
                <w:sz w:val="20"/>
              </w:rPr>
              <w:t>INPUT (either</w:t>
            </w:r>
          </w:p>
        </w:tc>
        <w:tc>
          <w:tcPr>
            <w:tcW w:w="248" w:type="dxa"/>
          </w:tcPr>
          <w:p>
            <w:pPr>
              <w:pStyle w:val="TableParagraph"/>
              <w:spacing w:line="185" w:lineRule="exact" w:before="24"/>
              <w:jc w:val="center"/>
              <w:rPr>
                <w:sz w:val="20"/>
              </w:rPr>
            </w:pPr>
            <w:r>
              <w:rPr>
                <w:color w:val="6D6E71"/>
                <w:w w:val="103"/>
                <w:sz w:val="20"/>
              </w:rPr>
              <w:t>0</w:t>
            </w:r>
          </w:p>
        </w:tc>
        <w:tc>
          <w:tcPr>
            <w:tcW w:w="372" w:type="dxa"/>
          </w:tcPr>
          <w:p>
            <w:pPr>
              <w:pStyle w:val="TableParagraph"/>
              <w:spacing w:line="185" w:lineRule="exact" w:before="24"/>
              <w:ind w:left="39" w:right="39"/>
              <w:jc w:val="center"/>
              <w:rPr>
                <w:sz w:val="20"/>
              </w:rPr>
            </w:pPr>
            <w:r>
              <w:rPr>
                <w:color w:val="6D6E71"/>
                <w:w w:val="105"/>
                <w:sz w:val="20"/>
              </w:rPr>
              <w:t>or</w:t>
            </w:r>
          </w:p>
        </w:tc>
        <w:tc>
          <w:tcPr>
            <w:tcW w:w="496" w:type="dxa"/>
          </w:tcPr>
          <w:p>
            <w:pPr>
              <w:pStyle w:val="TableParagraph"/>
              <w:spacing w:line="185" w:lineRule="exact" w:before="24"/>
              <w:ind w:left="36" w:right="36"/>
              <w:jc w:val="center"/>
              <w:rPr>
                <w:sz w:val="20"/>
              </w:rPr>
            </w:pPr>
            <w:r>
              <w:rPr>
                <w:color w:val="6D6E71"/>
                <w:w w:val="105"/>
                <w:sz w:val="20"/>
              </w:rPr>
              <w:t>1):</w:t>
            </w:r>
          </w:p>
        </w:tc>
        <w:tc>
          <w:tcPr>
            <w:tcW w:w="236" w:type="dxa"/>
          </w:tcPr>
          <w:p>
            <w:pPr>
              <w:pStyle w:val="TableParagraph"/>
              <w:spacing w:line="185" w:lineRule="exact" w:before="24"/>
              <w:ind w:left="11"/>
              <w:jc w:val="center"/>
              <w:rPr>
                <w:sz w:val="20"/>
              </w:rPr>
            </w:pPr>
            <w:r>
              <w:rPr>
                <w:color w:val="6D6E71"/>
                <w:w w:val="103"/>
                <w:sz w:val="20"/>
              </w:rPr>
              <w:t>0</w:t>
            </w:r>
          </w:p>
        </w:tc>
      </w:tr>
      <w:tr>
        <w:trPr>
          <w:trHeight w:val="237" w:hRule="atLeast"/>
        </w:trPr>
        <w:tc>
          <w:tcPr>
            <w:tcW w:w="1722" w:type="dxa"/>
          </w:tcPr>
          <w:p>
            <w:pPr>
              <w:pStyle w:val="TableParagraph"/>
              <w:spacing w:line="193" w:lineRule="exact" w:before="24"/>
              <w:ind w:left="50"/>
              <w:rPr>
                <w:sz w:val="20"/>
              </w:rPr>
            </w:pPr>
            <w:r>
              <w:rPr>
                <w:color w:val="6D6E71"/>
                <w:w w:val="105"/>
                <w:sz w:val="20"/>
              </w:rPr>
              <w:t>OUTPUT: c</w:t>
            </w:r>
          </w:p>
        </w:tc>
        <w:tc>
          <w:tcPr>
            <w:tcW w:w="248" w:type="dxa"/>
          </w:tcPr>
          <w:p>
            <w:pPr>
              <w:pStyle w:val="TableParagraph"/>
              <w:rPr>
                <w:rFonts w:ascii="Times New Roman"/>
                <w:sz w:val="16"/>
              </w:rPr>
            </w:pPr>
          </w:p>
        </w:tc>
        <w:tc>
          <w:tcPr>
            <w:tcW w:w="372" w:type="dxa"/>
          </w:tcPr>
          <w:p>
            <w:pPr>
              <w:pStyle w:val="TableParagraph"/>
              <w:rPr>
                <w:rFonts w:ascii="Times New Roman"/>
                <w:sz w:val="16"/>
              </w:rPr>
            </w:pPr>
          </w:p>
        </w:tc>
        <w:tc>
          <w:tcPr>
            <w:tcW w:w="496" w:type="dxa"/>
          </w:tcPr>
          <w:p>
            <w:pPr>
              <w:pStyle w:val="TableParagraph"/>
              <w:rPr>
                <w:rFonts w:ascii="Times New Roman"/>
                <w:sz w:val="16"/>
              </w:rPr>
            </w:pPr>
          </w:p>
        </w:tc>
        <w:tc>
          <w:tcPr>
            <w:tcW w:w="236" w:type="dxa"/>
          </w:tcPr>
          <w:p>
            <w:pPr>
              <w:pStyle w:val="TableParagraph"/>
              <w:rPr>
                <w:rFonts w:ascii="Times New Roman"/>
                <w:sz w:val="16"/>
              </w:rPr>
            </w:pPr>
          </w:p>
        </w:tc>
      </w:tr>
    </w:tbl>
    <w:p>
      <w:pPr>
        <w:spacing w:after="0"/>
        <w:rPr>
          <w:rFonts w:ascii="Times New Roman"/>
          <w:sz w:val="16"/>
        </w:rPr>
        <w:sectPr>
          <w:pgSz w:w="12240" w:h="15140"/>
          <w:pgMar w:header="798" w:footer="0" w:top="1000" w:bottom="280" w:left="500" w:right="500"/>
        </w:sectPr>
      </w:pPr>
    </w:p>
    <w:p>
      <w:pPr>
        <w:pStyle w:val="BodyText"/>
        <w:spacing w:before="136"/>
        <w:ind w:left="3033" w:right="1278" w:firstLine="413"/>
        <w:jc w:val="both"/>
      </w:pPr>
      <w:r>
        <w:rPr>
          <w:color w:val="231F20"/>
        </w:rPr>
        <w:t>Complete the program that simulates the state machine by filling in each blank with </w:t>
      </w:r>
      <w:r>
        <w:rPr>
          <w:b/>
          <w:color w:val="231F20"/>
        </w:rPr>
        <w:t>one </w:t>
      </w:r>
      <w:r>
        <w:rPr>
          <w:color w:val="231F20"/>
        </w:rPr>
        <w:t>missing line of LC-3 assembly language code. You can assume the person at the keyboard can type a 1 or a 0 without error (i.e., you do not have to test for wrong input).</w:t>
      </w:r>
    </w:p>
    <w:p>
      <w:pPr>
        <w:tabs>
          <w:tab w:pos="5514" w:val="left" w:leader="none"/>
        </w:tabs>
        <w:spacing w:before="125"/>
        <w:ind w:left="4025" w:right="0" w:firstLine="0"/>
        <w:jc w:val="left"/>
        <w:rPr>
          <w:rFonts w:ascii="Courier New"/>
          <w:sz w:val="20"/>
        </w:rPr>
      </w:pPr>
      <w:r>
        <w:rPr>
          <w:rFonts w:ascii="Courier New"/>
          <w:color w:val="6D6E71"/>
          <w:w w:val="105"/>
          <w:sz w:val="20"/>
        </w:rPr>
        <w:t>.ORIG</w:t>
        <w:tab/>
        <w:t>x3000</w:t>
      </w:r>
    </w:p>
    <w:p>
      <w:pPr>
        <w:tabs>
          <w:tab w:pos="5514" w:val="left" w:leader="none"/>
        </w:tabs>
        <w:spacing w:line="197" w:lineRule="exact" w:before="3"/>
        <w:ind w:left="4025" w:right="0" w:firstLine="0"/>
        <w:jc w:val="left"/>
        <w:rPr>
          <w:rFonts w:ascii="Courier New"/>
          <w:sz w:val="20"/>
        </w:rPr>
      </w:pPr>
      <w:r>
        <w:rPr>
          <w:rFonts w:ascii="Courier New"/>
          <w:color w:val="6D6E71"/>
          <w:w w:val="105"/>
          <w:sz w:val="20"/>
        </w:rPr>
        <w:t>LEA</w:t>
        <w:tab/>
        <w:t>R6,</w:t>
      </w:r>
      <w:r>
        <w:rPr>
          <w:rFonts w:ascii="Courier New"/>
          <w:color w:val="6D6E71"/>
          <w:spacing w:val="-4"/>
          <w:w w:val="105"/>
          <w:sz w:val="20"/>
        </w:rPr>
        <w:t> </w:t>
      </w:r>
      <w:r>
        <w:rPr>
          <w:rFonts w:ascii="Courier New"/>
          <w:color w:val="6D6E71"/>
          <w:w w:val="105"/>
          <w:sz w:val="20"/>
        </w:rPr>
        <w:t>S0</w:t>
      </w:r>
    </w:p>
    <w:p>
      <w:pPr>
        <w:spacing w:after="0" w:line="197" w:lineRule="exact"/>
        <w:jc w:val="left"/>
        <w:rPr>
          <w:rFonts w:ascii="Courier New"/>
          <w:sz w:val="20"/>
        </w:rPr>
        <w:sectPr>
          <w:headerReference w:type="even" r:id="rId411"/>
          <w:headerReference w:type="default" r:id="rId412"/>
          <w:pgSz w:w="12240" w:h="15140"/>
          <w:pgMar w:header="798" w:footer="0" w:top="1000" w:bottom="280" w:left="500" w:right="500"/>
        </w:sectPr>
      </w:pPr>
    </w:p>
    <w:p>
      <w:pPr>
        <w:tabs>
          <w:tab w:pos="4025" w:val="left" w:leader="none"/>
          <w:tab w:pos="6259" w:val="left" w:leader="none"/>
        </w:tabs>
        <w:spacing w:before="33"/>
        <w:ind w:left="3033" w:right="0" w:firstLine="0"/>
        <w:jc w:val="left"/>
        <w:rPr>
          <w:rFonts w:ascii="Courier New"/>
          <w:sz w:val="20"/>
        </w:rPr>
      </w:pPr>
      <w:r>
        <w:rPr>
          <w:rFonts w:ascii="Courier New"/>
          <w:color w:val="6D6E71"/>
          <w:w w:val="105"/>
          <w:sz w:val="20"/>
        </w:rPr>
        <w:t>Loop</w:t>
      </w:r>
      <w:r>
        <w:rPr>
          <w:rFonts w:ascii="Courier New"/>
          <w:color w:val="6D6E71"/>
          <w:sz w:val="20"/>
        </w:rPr>
        <w:tab/>
      </w:r>
      <w:r>
        <w:rPr>
          <w:rFonts w:ascii="Courier New"/>
          <w:color w:val="6D6E71"/>
          <w:w w:val="103"/>
          <w:sz w:val="20"/>
          <w:u w:val="dotted" w:color="6C6D70"/>
        </w:rPr>
        <w:t> </w:t>
      </w:r>
      <w:r>
        <w:rPr>
          <w:rFonts w:ascii="Courier New"/>
          <w:color w:val="6D6E71"/>
          <w:sz w:val="20"/>
          <w:u w:val="dotted" w:color="6C6D70"/>
        </w:rPr>
        <w:tab/>
      </w:r>
    </w:p>
    <w:p>
      <w:pPr>
        <w:tabs>
          <w:tab w:pos="5514" w:val="left" w:leader="none"/>
        </w:tabs>
        <w:spacing w:line="197" w:lineRule="exact" w:before="3"/>
        <w:ind w:left="4025" w:right="0" w:firstLine="0"/>
        <w:jc w:val="left"/>
        <w:rPr>
          <w:rFonts w:ascii="Courier New"/>
          <w:sz w:val="20"/>
        </w:rPr>
      </w:pPr>
      <w:r>
        <w:rPr>
          <w:rFonts w:ascii="Courier New"/>
          <w:color w:val="6D6E71"/>
          <w:w w:val="105"/>
          <w:sz w:val="20"/>
        </w:rPr>
        <w:t>TRAP</w:t>
        <w:tab/>
        <w:t>x22</w:t>
      </w:r>
    </w:p>
    <w:p>
      <w:pPr>
        <w:spacing w:before="33"/>
        <w:ind w:left="83" w:right="0" w:firstLine="0"/>
        <w:jc w:val="left"/>
        <w:rPr>
          <w:rFonts w:ascii="Courier New"/>
          <w:sz w:val="20"/>
        </w:rPr>
      </w:pPr>
      <w:r>
        <w:rPr/>
        <w:br w:type="column"/>
      </w:r>
      <w:r>
        <w:rPr>
          <w:rFonts w:ascii="Courier New"/>
          <w:color w:val="6D6E71"/>
          <w:w w:val="105"/>
          <w:sz w:val="20"/>
        </w:rPr>
        <w:t>(a)</w:t>
      </w:r>
    </w:p>
    <w:p>
      <w:pPr>
        <w:spacing w:after="0"/>
        <w:jc w:val="left"/>
        <w:rPr>
          <w:rFonts w:ascii="Courier New"/>
          <w:sz w:val="20"/>
        </w:rPr>
        <w:sectPr>
          <w:type w:val="continuous"/>
          <w:pgSz w:w="12240" w:h="15140"/>
          <w:pgMar w:top="1420" w:bottom="0" w:left="500" w:right="500"/>
          <w:cols w:num="2" w:equalWidth="0">
            <w:col w:w="6260" w:space="40"/>
            <w:col w:w="4940"/>
          </w:cols>
        </w:sectPr>
      </w:pPr>
    </w:p>
    <w:p>
      <w:pPr>
        <w:tabs>
          <w:tab w:pos="5514" w:val="left" w:leader="none"/>
          <w:tab w:pos="7002" w:val="left" w:leader="none"/>
        </w:tabs>
        <w:spacing w:line="242" w:lineRule="auto" w:before="33"/>
        <w:ind w:left="4025" w:right="1767" w:firstLine="0"/>
        <w:jc w:val="left"/>
        <w:rPr>
          <w:rFonts w:ascii="Courier New"/>
          <w:sz w:val="20"/>
        </w:rPr>
      </w:pPr>
      <w:r>
        <w:rPr>
          <w:rFonts w:ascii="Courier New"/>
          <w:color w:val="6D6E71"/>
          <w:w w:val="105"/>
          <w:sz w:val="20"/>
        </w:rPr>
        <w:t>TRAP</w:t>
        <w:tab/>
        <w:t>x20</w:t>
        <w:tab/>
        <w:t>; inputs a</w:t>
      </w:r>
      <w:r>
        <w:rPr>
          <w:rFonts w:ascii="Courier New"/>
          <w:color w:val="6D6E71"/>
          <w:spacing w:val="-33"/>
          <w:w w:val="105"/>
          <w:sz w:val="20"/>
        </w:rPr>
        <w:t> </w:t>
      </w:r>
      <w:r>
        <w:rPr>
          <w:rFonts w:ascii="Courier New"/>
          <w:color w:val="6D6E71"/>
          <w:spacing w:val="-4"/>
          <w:w w:val="105"/>
          <w:sz w:val="20"/>
        </w:rPr>
        <w:t>character </w:t>
      </w:r>
      <w:r>
        <w:rPr>
          <w:rFonts w:ascii="Courier New"/>
          <w:color w:val="6D6E71"/>
          <w:w w:val="105"/>
          <w:sz w:val="20"/>
        </w:rPr>
        <w:t>TRAP</w:t>
        <w:tab/>
        <w:t>x21</w:t>
      </w:r>
    </w:p>
    <w:p>
      <w:pPr>
        <w:pStyle w:val="BodyText"/>
        <w:spacing w:before="5"/>
        <w:rPr>
          <w:rFonts w:ascii="Courier New"/>
          <w:sz w:val="20"/>
        </w:rPr>
      </w:pPr>
    </w:p>
    <w:p>
      <w:pPr>
        <w:tabs>
          <w:tab w:pos="5018" w:val="left" w:leader="none"/>
        </w:tabs>
        <w:spacing w:before="0"/>
        <w:ind w:left="4025" w:right="0" w:firstLine="0"/>
        <w:jc w:val="left"/>
        <w:rPr>
          <w:rFonts w:ascii="Courier New"/>
          <w:sz w:val="20"/>
        </w:rPr>
      </w:pPr>
      <w:r>
        <w:rPr>
          <w:rFonts w:ascii="Courier New"/>
          <w:color w:val="6D6E71"/>
          <w:w w:val="105"/>
          <w:sz w:val="20"/>
        </w:rPr>
        <w:t>LD</w:t>
        <w:tab/>
        <w:t>R1,</w:t>
      </w:r>
      <w:r>
        <w:rPr>
          <w:rFonts w:ascii="Courier New"/>
          <w:color w:val="6D6E71"/>
          <w:spacing w:val="-4"/>
          <w:w w:val="105"/>
          <w:sz w:val="20"/>
        </w:rPr>
        <w:t> </w:t>
      </w:r>
      <w:r>
        <w:rPr>
          <w:rFonts w:ascii="Courier New"/>
          <w:color w:val="6D6E71"/>
          <w:w w:val="105"/>
          <w:sz w:val="20"/>
        </w:rPr>
        <w:t>NEGASCII</w:t>
      </w:r>
    </w:p>
    <w:p>
      <w:pPr>
        <w:tabs>
          <w:tab w:pos="5018" w:val="left" w:leader="none"/>
        </w:tabs>
        <w:spacing w:before="3"/>
        <w:ind w:left="4025" w:right="0" w:firstLine="0"/>
        <w:jc w:val="left"/>
        <w:rPr>
          <w:rFonts w:ascii="Courier New"/>
          <w:sz w:val="20"/>
        </w:rPr>
      </w:pPr>
      <w:r>
        <w:rPr>
          <w:rFonts w:ascii="Courier New"/>
          <w:color w:val="6D6E71"/>
          <w:w w:val="105"/>
          <w:sz w:val="20"/>
        </w:rPr>
        <w:t>ADD</w:t>
        <w:tab/>
        <w:t>R0, R0,</w:t>
      </w:r>
      <w:r>
        <w:rPr>
          <w:rFonts w:ascii="Courier New"/>
          <w:color w:val="6D6E71"/>
          <w:spacing w:val="-7"/>
          <w:w w:val="105"/>
          <w:sz w:val="20"/>
        </w:rPr>
        <w:t> </w:t>
      </w:r>
      <w:r>
        <w:rPr>
          <w:rFonts w:ascii="Courier New"/>
          <w:color w:val="6D6E71"/>
          <w:w w:val="105"/>
          <w:sz w:val="20"/>
        </w:rPr>
        <w:t>R1</w:t>
      </w:r>
    </w:p>
    <w:p>
      <w:pPr>
        <w:tabs>
          <w:tab w:pos="5018" w:val="left" w:leader="none"/>
          <w:tab w:pos="6259" w:val="left" w:leader="none"/>
        </w:tabs>
        <w:spacing w:line="242" w:lineRule="auto" w:before="3"/>
        <w:ind w:left="4025" w:right="4483"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3"/>
          <w:sz w:val="20"/>
        </w:rPr>
        <w:t> </w:t>
      </w:r>
      <w:r>
        <w:rPr>
          <w:rFonts w:ascii="Courier New"/>
          <w:color w:val="6D6E71"/>
          <w:spacing w:val="-6"/>
          <w:w w:val="105"/>
          <w:sz w:val="20"/>
        </w:rPr>
        <w:t>(b) </w:t>
      </w:r>
      <w:r>
        <w:rPr>
          <w:rFonts w:ascii="Courier New"/>
          <w:color w:val="6D6E71"/>
          <w:w w:val="105"/>
          <w:sz w:val="20"/>
        </w:rPr>
        <w:t>LDR</w:t>
        <w:tab/>
        <w:t>R6,</w:t>
      </w:r>
      <w:r>
        <w:rPr>
          <w:rFonts w:ascii="Courier New"/>
          <w:color w:val="6D6E71"/>
          <w:spacing w:val="-6"/>
          <w:w w:val="105"/>
          <w:sz w:val="20"/>
        </w:rPr>
        <w:t> </w:t>
      </w:r>
      <w:r>
        <w:rPr>
          <w:rFonts w:ascii="Courier New"/>
          <w:color w:val="6D6E71"/>
          <w:w w:val="105"/>
          <w:sz w:val="20"/>
        </w:rPr>
        <w:t>R6,#0</w:t>
      </w:r>
    </w:p>
    <w:p>
      <w:pPr>
        <w:tabs>
          <w:tab w:pos="5018" w:val="left" w:leader="none"/>
          <w:tab w:pos="5514" w:val="left" w:leader="none"/>
        </w:tabs>
        <w:spacing w:line="242" w:lineRule="auto" w:before="2"/>
        <w:ind w:left="4025" w:right="4855" w:firstLine="0"/>
        <w:jc w:val="left"/>
        <w:rPr>
          <w:rFonts w:ascii="Courier New"/>
          <w:sz w:val="20"/>
        </w:rPr>
      </w:pPr>
      <w:r>
        <w:rPr>
          <w:rFonts w:ascii="Courier New"/>
          <w:color w:val="6D6E71"/>
          <w:w w:val="105"/>
          <w:sz w:val="20"/>
        </w:rPr>
        <w:t>LD</w:t>
        <w:tab/>
        <w:t>R0,</w:t>
      </w:r>
      <w:r>
        <w:rPr>
          <w:rFonts w:ascii="Courier New"/>
          <w:color w:val="6D6E71"/>
          <w:spacing w:val="-17"/>
          <w:w w:val="105"/>
          <w:sz w:val="20"/>
        </w:rPr>
        <w:t> </w:t>
      </w:r>
      <w:r>
        <w:rPr>
          <w:rFonts w:ascii="Courier New"/>
          <w:color w:val="6D6E71"/>
          <w:spacing w:val="-3"/>
          <w:w w:val="105"/>
          <w:sz w:val="20"/>
        </w:rPr>
        <w:t>NEWLINE </w:t>
      </w:r>
      <w:r>
        <w:rPr>
          <w:rFonts w:ascii="Courier New"/>
          <w:color w:val="6D6E71"/>
          <w:w w:val="105"/>
          <w:sz w:val="20"/>
        </w:rPr>
        <w:t>TRAP</w:t>
        <w:tab/>
        <w:tab/>
        <w:t>x21</w:t>
      </w:r>
    </w:p>
    <w:p>
      <w:pPr>
        <w:tabs>
          <w:tab w:pos="5514" w:val="left" w:leader="none"/>
        </w:tabs>
        <w:spacing w:before="2"/>
        <w:ind w:left="4025" w:right="0" w:firstLine="0"/>
        <w:jc w:val="left"/>
        <w:rPr>
          <w:rFonts w:ascii="Courier New"/>
          <w:sz w:val="20"/>
        </w:rPr>
      </w:pPr>
      <w:r>
        <w:rPr>
          <w:rFonts w:ascii="Courier New"/>
          <w:color w:val="6D6E71"/>
          <w:w w:val="105"/>
          <w:sz w:val="20"/>
        </w:rPr>
        <w:t>LEA</w:t>
        <w:tab/>
        <w:t>R0,</w:t>
      </w:r>
      <w:r>
        <w:rPr>
          <w:rFonts w:ascii="Courier New"/>
          <w:color w:val="6D6E71"/>
          <w:spacing w:val="-4"/>
          <w:w w:val="105"/>
          <w:sz w:val="20"/>
        </w:rPr>
        <w:t> </w:t>
      </w:r>
      <w:r>
        <w:rPr>
          <w:rFonts w:ascii="Courier New"/>
          <w:color w:val="6D6E71"/>
          <w:w w:val="105"/>
          <w:sz w:val="20"/>
        </w:rPr>
        <w:t>OUTPUT</w:t>
      </w:r>
    </w:p>
    <w:p>
      <w:pPr>
        <w:tabs>
          <w:tab w:pos="5514" w:val="left" w:leader="none"/>
        </w:tabs>
        <w:spacing w:before="3"/>
        <w:ind w:left="4025" w:right="0" w:firstLine="0"/>
        <w:jc w:val="left"/>
        <w:rPr>
          <w:rFonts w:ascii="Courier New"/>
          <w:sz w:val="20"/>
        </w:rPr>
      </w:pPr>
      <w:r>
        <w:rPr>
          <w:rFonts w:ascii="Courier New"/>
          <w:color w:val="6D6E71"/>
          <w:w w:val="105"/>
          <w:sz w:val="20"/>
        </w:rPr>
        <w:t>TRAP</w:t>
        <w:tab/>
        <w:t>x22</w:t>
      </w:r>
    </w:p>
    <w:p>
      <w:pPr>
        <w:tabs>
          <w:tab w:pos="6259" w:val="left" w:leader="none"/>
        </w:tabs>
        <w:spacing w:before="3"/>
        <w:ind w:left="4025"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3"/>
          <w:sz w:val="20"/>
        </w:rPr>
        <w:t> </w:t>
      </w:r>
      <w:r>
        <w:rPr>
          <w:rFonts w:ascii="Courier New"/>
          <w:color w:val="6D6E71"/>
          <w:w w:val="105"/>
          <w:sz w:val="20"/>
        </w:rPr>
        <w:t>(c)</w:t>
      </w:r>
    </w:p>
    <w:tbl>
      <w:tblPr>
        <w:tblW w:w="0" w:type="auto"/>
        <w:jc w:val="left"/>
        <w:tblInd w:w="29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0"/>
        <w:gridCol w:w="1178"/>
        <w:gridCol w:w="620"/>
        <w:gridCol w:w="930"/>
        <w:gridCol w:w="422"/>
      </w:tblGrid>
      <w:tr>
        <w:trPr>
          <w:trHeight w:val="237" w:hRule="atLeast"/>
        </w:trPr>
        <w:tc>
          <w:tcPr>
            <w:tcW w:w="670" w:type="dxa"/>
            <w:vMerge w:val="restart"/>
          </w:tcPr>
          <w:p>
            <w:pPr>
              <w:pStyle w:val="TableParagraph"/>
              <w:rPr>
                <w:rFonts w:ascii="Times New Roman"/>
                <w:sz w:val="20"/>
              </w:rPr>
            </w:pPr>
          </w:p>
        </w:tc>
        <w:tc>
          <w:tcPr>
            <w:tcW w:w="1178" w:type="dxa"/>
          </w:tcPr>
          <w:p>
            <w:pPr>
              <w:pStyle w:val="TableParagraph"/>
              <w:spacing w:line="205" w:lineRule="exact" w:before="3"/>
              <w:ind w:left="372"/>
              <w:rPr>
                <w:sz w:val="20"/>
              </w:rPr>
            </w:pPr>
            <w:r>
              <w:rPr>
                <w:color w:val="6D6E71"/>
                <w:w w:val="105"/>
                <w:sz w:val="20"/>
              </w:rPr>
              <w:t>TRAP</w:t>
            </w:r>
          </w:p>
        </w:tc>
        <w:tc>
          <w:tcPr>
            <w:tcW w:w="620" w:type="dxa"/>
          </w:tcPr>
          <w:p>
            <w:pPr>
              <w:pStyle w:val="TableParagraph"/>
              <w:rPr>
                <w:rFonts w:ascii="Times New Roman"/>
                <w:sz w:val="16"/>
              </w:rPr>
            </w:pPr>
          </w:p>
        </w:tc>
        <w:tc>
          <w:tcPr>
            <w:tcW w:w="930" w:type="dxa"/>
          </w:tcPr>
          <w:p>
            <w:pPr>
              <w:pStyle w:val="TableParagraph"/>
              <w:spacing w:line="205" w:lineRule="exact" w:before="3"/>
              <w:ind w:left="62"/>
              <w:rPr>
                <w:sz w:val="20"/>
              </w:rPr>
            </w:pPr>
            <w:r>
              <w:rPr>
                <w:color w:val="6D6E71"/>
                <w:w w:val="105"/>
                <w:sz w:val="20"/>
              </w:rPr>
              <w:t>x21</w:t>
            </w:r>
          </w:p>
        </w:tc>
        <w:tc>
          <w:tcPr>
            <w:tcW w:w="422" w:type="dxa"/>
            <w:vMerge w:val="restart"/>
          </w:tcPr>
          <w:p>
            <w:pPr>
              <w:pStyle w:val="TableParagraph"/>
              <w:rPr>
                <w:rFonts w:ascii="Times New Roman"/>
                <w:sz w:val="20"/>
              </w:rPr>
            </w:pPr>
          </w:p>
        </w:tc>
      </w:tr>
      <w:tr>
        <w:trPr>
          <w:trHeight w:val="229" w:hRule="atLeast"/>
        </w:trPr>
        <w:tc>
          <w:tcPr>
            <w:tcW w:w="670" w:type="dxa"/>
            <w:vMerge/>
            <w:tcBorders>
              <w:top w:val="nil"/>
            </w:tcBorders>
          </w:tcPr>
          <w:p>
            <w:pPr>
              <w:rPr>
                <w:sz w:val="2"/>
                <w:szCs w:val="2"/>
              </w:rPr>
            </w:pPr>
          </w:p>
        </w:tc>
        <w:tc>
          <w:tcPr>
            <w:tcW w:w="1178" w:type="dxa"/>
          </w:tcPr>
          <w:p>
            <w:pPr>
              <w:pStyle w:val="TableParagraph"/>
              <w:spacing w:line="200" w:lineRule="exact"/>
              <w:ind w:left="372"/>
              <w:rPr>
                <w:sz w:val="20"/>
              </w:rPr>
            </w:pPr>
            <w:r>
              <w:rPr>
                <w:color w:val="6D6E71"/>
                <w:w w:val="105"/>
                <w:sz w:val="20"/>
              </w:rPr>
              <w:t>LD</w:t>
            </w:r>
          </w:p>
        </w:tc>
        <w:tc>
          <w:tcPr>
            <w:tcW w:w="620" w:type="dxa"/>
          </w:tcPr>
          <w:p>
            <w:pPr>
              <w:pStyle w:val="TableParagraph"/>
              <w:spacing w:line="200" w:lineRule="exact"/>
              <w:ind w:left="186"/>
              <w:rPr>
                <w:sz w:val="20"/>
              </w:rPr>
            </w:pPr>
            <w:r>
              <w:rPr>
                <w:color w:val="6D6E71"/>
                <w:w w:val="105"/>
                <w:sz w:val="20"/>
              </w:rPr>
              <w:t>R0,</w:t>
            </w:r>
          </w:p>
        </w:tc>
        <w:tc>
          <w:tcPr>
            <w:tcW w:w="930" w:type="dxa"/>
          </w:tcPr>
          <w:p>
            <w:pPr>
              <w:pStyle w:val="TableParagraph"/>
              <w:spacing w:line="200" w:lineRule="exact"/>
              <w:ind w:left="62" w:right="-15"/>
              <w:rPr>
                <w:sz w:val="20"/>
              </w:rPr>
            </w:pPr>
            <w:r>
              <w:rPr>
                <w:color w:val="6D6E71"/>
                <w:sz w:val="20"/>
              </w:rPr>
              <w:t>NEWLINE</w:t>
            </w:r>
          </w:p>
        </w:tc>
        <w:tc>
          <w:tcPr>
            <w:tcW w:w="422" w:type="dxa"/>
            <w:vMerge/>
            <w:tcBorders>
              <w:top w:val="nil"/>
            </w:tcBorders>
          </w:tcPr>
          <w:p>
            <w:pPr>
              <w:rPr>
                <w:sz w:val="2"/>
                <w:szCs w:val="2"/>
              </w:rPr>
            </w:pPr>
          </w:p>
        </w:tc>
      </w:tr>
      <w:tr>
        <w:trPr>
          <w:trHeight w:val="574" w:hRule="atLeast"/>
        </w:trPr>
        <w:tc>
          <w:tcPr>
            <w:tcW w:w="670" w:type="dxa"/>
            <w:vMerge/>
            <w:tcBorders>
              <w:top w:val="nil"/>
            </w:tcBorders>
          </w:tcPr>
          <w:p>
            <w:pPr>
              <w:rPr>
                <w:sz w:val="2"/>
                <w:szCs w:val="2"/>
              </w:rPr>
            </w:pPr>
          </w:p>
        </w:tc>
        <w:tc>
          <w:tcPr>
            <w:tcW w:w="1178" w:type="dxa"/>
          </w:tcPr>
          <w:p>
            <w:pPr>
              <w:pStyle w:val="TableParagraph"/>
              <w:spacing w:line="222" w:lineRule="exact"/>
              <w:ind w:left="372"/>
              <w:rPr>
                <w:sz w:val="20"/>
              </w:rPr>
            </w:pPr>
            <w:r>
              <w:rPr>
                <w:color w:val="6D6E71"/>
                <w:w w:val="105"/>
                <w:sz w:val="20"/>
              </w:rPr>
              <w:t>TRAP</w:t>
            </w:r>
          </w:p>
          <w:p>
            <w:pPr>
              <w:pStyle w:val="TableParagraph"/>
              <w:spacing w:before="3"/>
              <w:ind w:left="372"/>
              <w:rPr>
                <w:sz w:val="20"/>
              </w:rPr>
            </w:pPr>
            <w:r>
              <w:rPr>
                <w:color w:val="6D6E71"/>
                <w:w w:val="105"/>
                <w:sz w:val="20"/>
              </w:rPr>
              <w:t>BRnzp</w:t>
            </w:r>
          </w:p>
        </w:tc>
        <w:tc>
          <w:tcPr>
            <w:tcW w:w="620" w:type="dxa"/>
          </w:tcPr>
          <w:p>
            <w:pPr>
              <w:pStyle w:val="TableParagraph"/>
              <w:rPr>
                <w:rFonts w:ascii="Times New Roman"/>
                <w:sz w:val="20"/>
              </w:rPr>
            </w:pPr>
          </w:p>
        </w:tc>
        <w:tc>
          <w:tcPr>
            <w:tcW w:w="930" w:type="dxa"/>
          </w:tcPr>
          <w:p>
            <w:pPr>
              <w:pStyle w:val="TableParagraph"/>
              <w:spacing w:line="242" w:lineRule="auto"/>
              <w:ind w:left="62" w:right="367" w:hanging="1"/>
              <w:rPr>
                <w:sz w:val="20"/>
              </w:rPr>
            </w:pPr>
            <w:r>
              <w:rPr>
                <w:color w:val="6D6E71"/>
                <w:w w:val="105"/>
                <w:sz w:val="20"/>
              </w:rPr>
              <w:t>x21 </w:t>
            </w:r>
            <w:r>
              <w:rPr>
                <w:color w:val="6D6E71"/>
                <w:sz w:val="20"/>
              </w:rPr>
              <w:t>LOOP</w:t>
            </w:r>
          </w:p>
        </w:tc>
        <w:tc>
          <w:tcPr>
            <w:tcW w:w="422" w:type="dxa"/>
            <w:vMerge/>
            <w:tcBorders>
              <w:top w:val="nil"/>
            </w:tcBorders>
          </w:tcPr>
          <w:p>
            <w:pPr>
              <w:rPr>
                <w:sz w:val="2"/>
                <w:szCs w:val="2"/>
              </w:rPr>
            </w:pPr>
          </w:p>
        </w:tc>
      </w:tr>
      <w:tr>
        <w:trPr>
          <w:trHeight w:val="918" w:hRule="atLeast"/>
        </w:trPr>
        <w:tc>
          <w:tcPr>
            <w:tcW w:w="670" w:type="dxa"/>
          </w:tcPr>
          <w:p>
            <w:pPr>
              <w:pStyle w:val="TableParagraph"/>
              <w:spacing w:before="110"/>
              <w:ind w:left="50"/>
              <w:rPr>
                <w:sz w:val="20"/>
              </w:rPr>
            </w:pPr>
            <w:r>
              <w:rPr>
                <w:color w:val="6D6E71"/>
                <w:w w:val="105"/>
                <w:sz w:val="20"/>
              </w:rPr>
              <w:t>S0</w:t>
            </w:r>
          </w:p>
        </w:tc>
        <w:tc>
          <w:tcPr>
            <w:tcW w:w="1178" w:type="dxa"/>
          </w:tcPr>
          <w:p>
            <w:pPr>
              <w:pStyle w:val="TableParagraph"/>
              <w:spacing w:before="110"/>
              <w:ind w:left="372"/>
              <w:rPr>
                <w:sz w:val="20"/>
              </w:rPr>
            </w:pPr>
            <w:r>
              <w:rPr>
                <w:color w:val="6D6E71"/>
                <w:w w:val="105"/>
                <w:sz w:val="20"/>
              </w:rPr>
              <w:t>.FILL</w:t>
            </w:r>
          </w:p>
          <w:p>
            <w:pPr>
              <w:pStyle w:val="TableParagraph"/>
              <w:spacing w:before="3"/>
              <w:ind w:left="372"/>
              <w:rPr>
                <w:sz w:val="20"/>
              </w:rPr>
            </w:pPr>
            <w:r>
              <w:rPr>
                <w:color w:val="6D6E71"/>
                <w:w w:val="105"/>
                <w:sz w:val="20"/>
              </w:rPr>
              <w:t>.FILL</w:t>
            </w:r>
          </w:p>
          <w:p>
            <w:pPr>
              <w:pStyle w:val="TableParagraph"/>
              <w:spacing w:before="3"/>
              <w:ind w:left="372"/>
              <w:rPr>
                <w:sz w:val="20"/>
              </w:rPr>
            </w:pPr>
            <w:r>
              <w:rPr>
                <w:color w:val="6D6E71"/>
                <w:w w:val="105"/>
                <w:sz w:val="20"/>
              </w:rPr>
              <w:t>.FILL</w:t>
            </w:r>
          </w:p>
        </w:tc>
        <w:tc>
          <w:tcPr>
            <w:tcW w:w="620" w:type="dxa"/>
          </w:tcPr>
          <w:p>
            <w:pPr>
              <w:pStyle w:val="TableParagraph"/>
              <w:rPr>
                <w:rFonts w:ascii="Times New Roman"/>
                <w:sz w:val="20"/>
              </w:rPr>
            </w:pPr>
          </w:p>
        </w:tc>
        <w:tc>
          <w:tcPr>
            <w:tcW w:w="930" w:type="dxa"/>
          </w:tcPr>
          <w:p>
            <w:pPr>
              <w:pStyle w:val="TableParagraph"/>
              <w:spacing w:line="242" w:lineRule="auto" w:before="110"/>
              <w:ind w:left="62" w:right="244"/>
              <w:rPr>
                <w:sz w:val="20"/>
              </w:rPr>
            </w:pPr>
            <w:r>
              <w:rPr>
                <w:color w:val="6D6E71"/>
                <w:w w:val="105"/>
                <w:sz w:val="20"/>
              </w:rPr>
              <w:t>S2 S1 </w:t>
            </w:r>
            <w:r>
              <w:rPr>
                <w:color w:val="6D6E71"/>
                <w:sz w:val="20"/>
              </w:rPr>
              <w:t>x0061</w:t>
            </w:r>
          </w:p>
        </w:tc>
        <w:tc>
          <w:tcPr>
            <w:tcW w:w="422" w:type="dxa"/>
            <w:vMerge/>
            <w:tcBorders>
              <w:top w:val="nil"/>
            </w:tcBorders>
          </w:tcPr>
          <w:p>
            <w:pPr>
              <w:rPr>
                <w:sz w:val="2"/>
                <w:szCs w:val="2"/>
              </w:rPr>
            </w:pPr>
          </w:p>
        </w:tc>
      </w:tr>
      <w:tr>
        <w:trPr>
          <w:trHeight w:val="1033" w:hRule="atLeast"/>
        </w:trPr>
        <w:tc>
          <w:tcPr>
            <w:tcW w:w="670" w:type="dxa"/>
          </w:tcPr>
          <w:p>
            <w:pPr>
              <w:pStyle w:val="TableParagraph"/>
              <w:spacing w:before="110"/>
              <w:ind w:left="50"/>
              <w:rPr>
                <w:sz w:val="20"/>
              </w:rPr>
            </w:pPr>
            <w:r>
              <w:rPr>
                <w:color w:val="6D6E71"/>
                <w:w w:val="105"/>
                <w:sz w:val="20"/>
              </w:rPr>
              <w:t>S1</w:t>
            </w:r>
          </w:p>
          <w:p>
            <w:pPr>
              <w:pStyle w:val="TableParagraph"/>
              <w:rPr>
                <w:sz w:val="24"/>
              </w:rPr>
            </w:pPr>
          </w:p>
          <w:p>
            <w:pPr>
              <w:pStyle w:val="TableParagraph"/>
              <w:spacing w:line="205" w:lineRule="exact" w:before="191"/>
              <w:ind w:left="50"/>
              <w:rPr>
                <w:sz w:val="20"/>
              </w:rPr>
            </w:pPr>
            <w:r>
              <w:rPr>
                <w:color w:val="6D6E71"/>
                <w:w w:val="105"/>
                <w:sz w:val="20"/>
              </w:rPr>
              <w:t>S2</w:t>
            </w:r>
          </w:p>
        </w:tc>
        <w:tc>
          <w:tcPr>
            <w:tcW w:w="1178" w:type="dxa"/>
          </w:tcPr>
          <w:p>
            <w:pPr>
              <w:pStyle w:val="TableParagraph"/>
              <w:spacing w:before="110"/>
              <w:ind w:left="372"/>
              <w:rPr>
                <w:sz w:val="20"/>
              </w:rPr>
            </w:pPr>
            <w:r>
              <w:rPr>
                <w:color w:val="6D6E71"/>
                <w:w w:val="105"/>
                <w:sz w:val="20"/>
              </w:rPr>
              <w:t>.FILL</w:t>
            </w:r>
          </w:p>
          <w:p>
            <w:pPr>
              <w:pStyle w:val="TableParagraph"/>
              <w:spacing w:before="3"/>
              <w:ind w:left="372"/>
              <w:rPr>
                <w:sz w:val="20"/>
              </w:rPr>
            </w:pPr>
            <w:r>
              <w:rPr>
                <w:color w:val="6D6E71"/>
                <w:w w:val="105"/>
                <w:sz w:val="20"/>
              </w:rPr>
              <w:t>.FILL</w:t>
            </w:r>
          </w:p>
          <w:p>
            <w:pPr>
              <w:pStyle w:val="TableParagraph"/>
              <w:spacing w:before="3"/>
              <w:ind w:left="372"/>
              <w:rPr>
                <w:sz w:val="20"/>
              </w:rPr>
            </w:pPr>
            <w:r>
              <w:rPr>
                <w:color w:val="6D6E71"/>
                <w:w w:val="105"/>
                <w:sz w:val="20"/>
              </w:rPr>
              <w:t>.FILL</w:t>
            </w:r>
          </w:p>
          <w:p>
            <w:pPr>
              <w:pStyle w:val="TableParagraph"/>
              <w:spacing w:line="205" w:lineRule="exact" w:before="3"/>
              <w:ind w:left="372"/>
              <w:rPr>
                <w:sz w:val="20"/>
              </w:rPr>
            </w:pPr>
            <w:r>
              <w:rPr>
                <w:color w:val="6D6E71"/>
                <w:w w:val="105"/>
                <w:sz w:val="20"/>
              </w:rPr>
              <w:t>.FILL</w:t>
            </w:r>
          </w:p>
        </w:tc>
        <w:tc>
          <w:tcPr>
            <w:tcW w:w="620" w:type="dxa"/>
          </w:tcPr>
          <w:p>
            <w:pPr>
              <w:pStyle w:val="TableParagraph"/>
              <w:rPr>
                <w:rFonts w:ascii="Times New Roman"/>
                <w:sz w:val="20"/>
              </w:rPr>
            </w:pPr>
          </w:p>
        </w:tc>
        <w:tc>
          <w:tcPr>
            <w:tcW w:w="930" w:type="dxa"/>
          </w:tcPr>
          <w:p>
            <w:pPr>
              <w:pStyle w:val="TableParagraph"/>
              <w:spacing w:line="242" w:lineRule="auto" w:before="110"/>
              <w:ind w:left="62" w:right="244"/>
              <w:rPr>
                <w:sz w:val="20"/>
              </w:rPr>
            </w:pPr>
            <w:r>
              <w:rPr>
                <w:color w:val="6D6E71"/>
                <w:w w:val="105"/>
                <w:sz w:val="20"/>
              </w:rPr>
              <w:t>S0 S2 </w:t>
            </w:r>
            <w:r>
              <w:rPr>
                <w:color w:val="6D6E71"/>
                <w:sz w:val="20"/>
              </w:rPr>
              <w:t>x0062</w:t>
            </w:r>
          </w:p>
          <w:p>
            <w:pPr>
              <w:pStyle w:val="TableParagraph"/>
              <w:tabs>
                <w:tab w:pos="807" w:val="left" w:leader="none"/>
              </w:tabs>
              <w:spacing w:line="205" w:lineRule="exact" w:before="3"/>
              <w:ind w:left="62"/>
              <w:rPr>
                <w:sz w:val="20"/>
              </w:rPr>
            </w:pPr>
            <w:r>
              <w:rPr>
                <w:color w:val="6D6E71"/>
                <w:w w:val="103"/>
                <w:sz w:val="20"/>
                <w:u w:val="single" w:color="6C6D70"/>
              </w:rPr>
              <w:t> </w:t>
            </w:r>
            <w:r>
              <w:rPr>
                <w:color w:val="6D6E71"/>
                <w:sz w:val="20"/>
                <w:u w:val="single" w:color="6C6D70"/>
              </w:rPr>
              <w:tab/>
            </w:r>
          </w:p>
        </w:tc>
        <w:tc>
          <w:tcPr>
            <w:tcW w:w="422" w:type="dxa"/>
          </w:tcPr>
          <w:p>
            <w:pPr>
              <w:pStyle w:val="TableParagraph"/>
              <w:rPr>
                <w:sz w:val="24"/>
              </w:rPr>
            </w:pPr>
          </w:p>
          <w:p>
            <w:pPr>
              <w:pStyle w:val="TableParagraph"/>
              <w:rPr>
                <w:sz w:val="24"/>
              </w:rPr>
            </w:pPr>
          </w:p>
          <w:p>
            <w:pPr>
              <w:pStyle w:val="TableParagraph"/>
              <w:spacing w:before="6"/>
              <w:rPr>
                <w:sz w:val="22"/>
              </w:rPr>
            </w:pPr>
          </w:p>
          <w:p>
            <w:pPr>
              <w:pStyle w:val="TableParagraph"/>
              <w:spacing w:line="205" w:lineRule="exact"/>
              <w:ind w:left="1"/>
              <w:rPr>
                <w:sz w:val="20"/>
              </w:rPr>
            </w:pPr>
            <w:r>
              <w:rPr>
                <w:color w:val="6D6E71"/>
                <w:w w:val="105"/>
                <w:sz w:val="20"/>
              </w:rPr>
              <w:t>(d)</w:t>
            </w:r>
          </w:p>
        </w:tc>
      </w:tr>
      <w:tr>
        <w:trPr>
          <w:trHeight w:val="467" w:hRule="atLeast"/>
        </w:trPr>
        <w:tc>
          <w:tcPr>
            <w:tcW w:w="670" w:type="dxa"/>
          </w:tcPr>
          <w:p>
            <w:pPr>
              <w:pStyle w:val="TableParagraph"/>
              <w:rPr>
                <w:rFonts w:ascii="Times New Roman"/>
                <w:sz w:val="20"/>
              </w:rPr>
            </w:pPr>
          </w:p>
        </w:tc>
        <w:tc>
          <w:tcPr>
            <w:tcW w:w="1178" w:type="dxa"/>
          </w:tcPr>
          <w:p>
            <w:pPr>
              <w:pStyle w:val="TableParagraph"/>
              <w:spacing w:line="222" w:lineRule="exact"/>
              <w:ind w:left="372"/>
              <w:rPr>
                <w:sz w:val="20"/>
              </w:rPr>
            </w:pPr>
            <w:r>
              <w:rPr>
                <w:color w:val="6D6E71"/>
                <w:w w:val="105"/>
                <w:sz w:val="20"/>
              </w:rPr>
              <w:t>.FILL</w:t>
            </w:r>
          </w:p>
          <w:p>
            <w:pPr>
              <w:pStyle w:val="TableParagraph"/>
              <w:spacing w:line="213" w:lineRule="exact" w:before="3"/>
              <w:ind w:left="372"/>
              <w:rPr>
                <w:sz w:val="20"/>
              </w:rPr>
            </w:pPr>
            <w:r>
              <w:rPr>
                <w:color w:val="6D6E71"/>
                <w:w w:val="105"/>
                <w:sz w:val="20"/>
              </w:rPr>
              <w:t>.FILL</w:t>
            </w:r>
          </w:p>
        </w:tc>
        <w:tc>
          <w:tcPr>
            <w:tcW w:w="620" w:type="dxa"/>
          </w:tcPr>
          <w:p>
            <w:pPr>
              <w:pStyle w:val="TableParagraph"/>
              <w:rPr>
                <w:rFonts w:ascii="Times New Roman"/>
                <w:sz w:val="20"/>
              </w:rPr>
            </w:pPr>
          </w:p>
        </w:tc>
        <w:tc>
          <w:tcPr>
            <w:tcW w:w="930" w:type="dxa"/>
          </w:tcPr>
          <w:p>
            <w:pPr>
              <w:pStyle w:val="TableParagraph"/>
              <w:tabs>
                <w:tab w:pos="807" w:val="left" w:leader="none"/>
              </w:tabs>
              <w:spacing w:line="222" w:lineRule="exact"/>
              <w:ind w:left="62"/>
              <w:rPr>
                <w:sz w:val="20"/>
              </w:rPr>
            </w:pPr>
            <w:r>
              <w:rPr>
                <w:color w:val="6D6E71"/>
                <w:w w:val="103"/>
                <w:sz w:val="20"/>
                <w:u w:val="single" w:color="6C6D70"/>
              </w:rPr>
              <w:t> </w:t>
            </w:r>
            <w:r>
              <w:rPr>
                <w:color w:val="6D6E71"/>
                <w:sz w:val="20"/>
                <w:u w:val="single" w:color="6C6D70"/>
              </w:rPr>
              <w:tab/>
            </w:r>
          </w:p>
          <w:p>
            <w:pPr>
              <w:pStyle w:val="TableParagraph"/>
              <w:tabs>
                <w:tab w:pos="807" w:val="left" w:leader="none"/>
              </w:tabs>
              <w:spacing w:line="213" w:lineRule="exact" w:before="3"/>
              <w:ind w:left="62"/>
              <w:rPr>
                <w:sz w:val="20"/>
              </w:rPr>
            </w:pPr>
            <w:r>
              <w:rPr>
                <w:color w:val="6D6E71"/>
                <w:w w:val="103"/>
                <w:sz w:val="20"/>
                <w:u w:val="single" w:color="6C6D70"/>
              </w:rPr>
              <w:t> </w:t>
            </w:r>
            <w:r>
              <w:rPr>
                <w:color w:val="6D6E71"/>
                <w:sz w:val="20"/>
                <w:u w:val="single" w:color="6C6D70"/>
              </w:rPr>
              <w:tab/>
            </w:r>
          </w:p>
        </w:tc>
        <w:tc>
          <w:tcPr>
            <w:tcW w:w="422" w:type="dxa"/>
          </w:tcPr>
          <w:p>
            <w:pPr>
              <w:pStyle w:val="TableParagraph"/>
              <w:spacing w:line="222" w:lineRule="exact"/>
              <w:ind w:left="1"/>
              <w:rPr>
                <w:sz w:val="20"/>
              </w:rPr>
            </w:pPr>
            <w:r>
              <w:rPr>
                <w:color w:val="6D6E71"/>
                <w:w w:val="105"/>
                <w:sz w:val="20"/>
              </w:rPr>
              <w:t>(e)</w:t>
            </w:r>
          </w:p>
          <w:p>
            <w:pPr>
              <w:pStyle w:val="TableParagraph"/>
              <w:spacing w:line="213" w:lineRule="exact" w:before="3"/>
              <w:ind w:left="1"/>
              <w:rPr>
                <w:sz w:val="20"/>
              </w:rPr>
            </w:pPr>
            <w:r>
              <w:rPr>
                <w:color w:val="6D6E71"/>
                <w:w w:val="105"/>
                <w:sz w:val="20"/>
              </w:rPr>
              <w:t>(f)</w:t>
            </w:r>
          </w:p>
        </w:tc>
      </w:tr>
    </w:tbl>
    <w:p>
      <w:pPr>
        <w:pStyle w:val="BodyText"/>
        <w:spacing w:before="1"/>
        <w:rPr>
          <w:rFonts w:ascii="Courier New"/>
          <w:sz w:val="19"/>
        </w:rPr>
      </w:pPr>
    </w:p>
    <w:p>
      <w:pPr>
        <w:tabs>
          <w:tab w:pos="4149" w:val="left" w:leader="none"/>
          <w:tab w:pos="5518" w:val="left" w:leader="none"/>
          <w:tab w:pos="6007" w:val="left" w:leader="none"/>
          <w:tab w:pos="7999" w:val="left" w:leader="none"/>
        </w:tabs>
        <w:spacing w:line="242" w:lineRule="auto" w:before="0"/>
        <w:ind w:left="3033" w:right="1387" w:firstLine="0"/>
        <w:jc w:val="left"/>
        <w:rPr>
          <w:rFonts w:ascii="Courier New"/>
          <w:sz w:val="20"/>
        </w:rPr>
      </w:pPr>
      <w:r>
        <w:rPr>
          <w:rFonts w:ascii="Courier New"/>
          <w:color w:val="6D6E71"/>
          <w:w w:val="105"/>
          <w:sz w:val="20"/>
        </w:rPr>
        <w:t>NEGASCII</w:t>
      </w:r>
      <w:r>
        <w:rPr>
          <w:rFonts w:ascii="Courier New"/>
          <w:color w:val="6D6E71"/>
          <w:spacing w:val="-15"/>
          <w:w w:val="105"/>
          <w:sz w:val="20"/>
        </w:rPr>
        <w:t> </w:t>
      </w:r>
      <w:r>
        <w:rPr>
          <w:rFonts w:ascii="Courier New"/>
          <w:color w:val="6D6E71"/>
          <w:w w:val="105"/>
          <w:sz w:val="20"/>
        </w:rPr>
        <w:t>.FILL</w:t>
        <w:tab/>
        <w:t>xFFD0</w:t>
        <w:tab/>
        <w:t>; the value</w:t>
      </w:r>
      <w:r>
        <w:rPr>
          <w:rFonts w:ascii="Courier New"/>
          <w:color w:val="6D6E71"/>
          <w:spacing w:val="-39"/>
          <w:w w:val="105"/>
          <w:sz w:val="20"/>
        </w:rPr>
        <w:t> </w:t>
      </w:r>
      <w:r>
        <w:rPr>
          <w:rFonts w:ascii="Courier New"/>
          <w:color w:val="6D6E71"/>
          <w:spacing w:val="-5"/>
          <w:w w:val="105"/>
          <w:sz w:val="20"/>
        </w:rPr>
        <w:t>-48 </w:t>
      </w:r>
      <w:r>
        <w:rPr>
          <w:rFonts w:ascii="Courier New"/>
          <w:color w:val="6D6E71"/>
          <w:w w:val="105"/>
          <w:sz w:val="20"/>
        </w:rPr>
        <w:t>OUTPUT</w:t>
        <w:tab/>
        <w:t>.STRINGZ</w:t>
        <w:tab/>
        <w:tab/>
      </w:r>
      <w:r>
        <w:rPr>
          <w:rFonts w:ascii="Courier New"/>
          <w:color w:val="6D6E71"/>
          <w:spacing w:val="-3"/>
          <w:w w:val="105"/>
          <w:sz w:val="20"/>
        </w:rPr>
        <w:t>"OUTPUT:"</w:t>
      </w:r>
    </w:p>
    <w:p>
      <w:pPr>
        <w:tabs>
          <w:tab w:pos="4149" w:val="left" w:leader="none"/>
          <w:tab w:pos="5514" w:val="left" w:leader="none"/>
          <w:tab w:pos="6008" w:val="left" w:leader="none"/>
        </w:tabs>
        <w:spacing w:line="242" w:lineRule="auto" w:before="2"/>
        <w:ind w:left="3033" w:right="2255" w:firstLine="0"/>
        <w:jc w:val="left"/>
        <w:rPr>
          <w:rFonts w:ascii="Courier New"/>
          <w:sz w:val="20"/>
        </w:rPr>
      </w:pPr>
      <w:r>
        <w:rPr>
          <w:rFonts w:ascii="Courier New"/>
          <w:color w:val="6D6E71"/>
          <w:w w:val="105"/>
          <w:sz w:val="20"/>
        </w:rPr>
        <w:t>INPUT</w:t>
        <w:tab/>
        <w:t>.STRINGZ</w:t>
        <w:tab/>
        <w:tab/>
        <w:t>"INPUT (either 0 or</w:t>
      </w:r>
      <w:r>
        <w:rPr>
          <w:rFonts w:ascii="Courier New"/>
          <w:color w:val="6D6E71"/>
          <w:spacing w:val="-50"/>
          <w:w w:val="105"/>
          <w:sz w:val="20"/>
        </w:rPr>
        <w:t> </w:t>
      </w:r>
      <w:r>
        <w:rPr>
          <w:rFonts w:ascii="Courier New"/>
          <w:color w:val="6D6E71"/>
          <w:spacing w:val="-4"/>
          <w:w w:val="105"/>
          <w:sz w:val="20"/>
        </w:rPr>
        <w:t>1):" </w:t>
      </w:r>
      <w:r>
        <w:rPr>
          <w:rFonts w:ascii="Courier New"/>
          <w:color w:val="6D6E71"/>
          <w:w w:val="105"/>
          <w:sz w:val="20"/>
        </w:rPr>
        <w:t>NEWLINE</w:t>
        <w:tab/>
        <w:t>.FILL</w:t>
        <w:tab/>
        <w:t>x000A</w:t>
      </w:r>
    </w:p>
    <w:p>
      <w:pPr>
        <w:pStyle w:val="BodyText"/>
        <w:spacing w:before="5"/>
        <w:rPr>
          <w:rFonts w:ascii="Courier New"/>
          <w:sz w:val="20"/>
        </w:rPr>
      </w:pPr>
    </w:p>
    <w:p>
      <w:pPr>
        <w:spacing w:before="0"/>
        <w:ind w:left="3033" w:right="0" w:firstLine="0"/>
        <w:jc w:val="left"/>
        <w:rPr>
          <w:rFonts w:ascii="Courier New"/>
          <w:sz w:val="20"/>
        </w:rPr>
      </w:pPr>
      <w:r>
        <w:rPr>
          <w:rFonts w:ascii="Courier New"/>
          <w:color w:val="6D6E71"/>
          <w:w w:val="105"/>
          <w:sz w:val="20"/>
        </w:rPr>
        <w:t>.END</w:t>
      </w:r>
    </w:p>
    <w:p>
      <w:pPr>
        <w:spacing w:after="0"/>
        <w:jc w:val="left"/>
        <w:rPr>
          <w:rFonts w:ascii="Courier New"/>
          <w:sz w:val="20"/>
        </w:rPr>
        <w:sectPr>
          <w:type w:val="continuous"/>
          <w:pgSz w:w="12240" w:h="15140"/>
          <w:pgMar w:top="1420" w:bottom="0" w:left="500" w:right="500"/>
        </w:sectPr>
      </w:pPr>
    </w:p>
    <w:p>
      <w:pPr>
        <w:pStyle w:val="BodyText"/>
        <w:spacing w:line="237" w:lineRule="auto" w:before="138"/>
        <w:ind w:left="1828" w:right="2292"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00"/>
          <w:sz w:val="23"/>
        </w:rPr>
        <w:t>&amp;0</w:t>
      </w:r>
      <w:r>
        <w:rPr>
          <w:rFonts w:ascii="Calibri"/>
          <w:b/>
          <w:color w:val="231F20"/>
          <w:sz w:val="23"/>
        </w:rPr>
        <w:t>    </w:t>
      </w:r>
      <w:r>
        <w:rPr>
          <w:color w:val="231F20"/>
          <w:w w:val="100"/>
        </w:rPr>
        <w:t>Up</w:t>
      </w:r>
      <w:r>
        <w:rPr>
          <w:color w:val="231F20"/>
        </w:rPr>
        <w:t> </w:t>
      </w:r>
      <w:r>
        <w:rPr>
          <w:color w:val="231F20"/>
          <w:w w:val="100"/>
        </w:rPr>
        <w:t>t</w:t>
      </w:r>
      <w:r>
        <w:rPr>
          <w:color w:val="231F20"/>
          <w:w w:val="100"/>
        </w:rPr>
        <w:t>o</w:t>
      </w:r>
      <w:r>
        <w:rPr>
          <w:color w:val="231F20"/>
        </w:rPr>
        <w:t> </w:t>
      </w:r>
      <w:r>
        <w:rPr>
          <w:color w:val="231F20"/>
          <w:w w:val="100"/>
        </w:rPr>
        <w:t>no</w:t>
      </w:r>
      <w:r>
        <w:rPr>
          <w:color w:val="231F20"/>
          <w:w w:val="100"/>
        </w:rPr>
        <w:t>w</w:t>
      </w:r>
      <w:r>
        <w:rPr>
          <w:color w:val="231F20"/>
          <w:w w:val="100"/>
        </w:rPr>
        <w:t>,</w:t>
      </w:r>
      <w:r>
        <w:rPr>
          <w:color w:val="231F20"/>
        </w:rPr>
        <w:t> </w:t>
      </w:r>
      <w:r>
        <w:rPr>
          <w:color w:val="231F20"/>
          <w:w w:val="100"/>
        </w:rPr>
        <w:t>we</w:t>
      </w:r>
      <w:r>
        <w:rPr>
          <w:color w:val="231F20"/>
        </w:rPr>
        <w:t> </w:t>
      </w:r>
      <w:r>
        <w:rPr>
          <w:color w:val="231F20"/>
          <w:w w:val="100"/>
        </w:rPr>
        <w:t>h</w:t>
      </w:r>
      <w:r>
        <w:rPr>
          <w:color w:val="231F20"/>
          <w:w w:val="100"/>
        </w:rPr>
        <w:t>a</w:t>
      </w:r>
      <w:r>
        <w:rPr>
          <w:color w:val="231F20"/>
          <w:w w:val="100"/>
        </w:rPr>
        <w:t>v</w:t>
      </w:r>
      <w:r>
        <w:rPr>
          <w:color w:val="231F20"/>
          <w:w w:val="100"/>
        </w:rPr>
        <w:t>e</w:t>
      </w:r>
      <w:r>
        <w:rPr>
          <w:color w:val="231F20"/>
        </w:rPr>
        <w:t> </w:t>
      </w:r>
      <w:r>
        <w:rPr>
          <w:color w:val="231F20"/>
          <w:w w:val="100"/>
        </w:rPr>
        <w:t>on</w:t>
      </w:r>
      <w:r>
        <w:rPr>
          <w:color w:val="231F20"/>
          <w:w w:val="100"/>
        </w:rPr>
        <w:t>l</w:t>
      </w:r>
      <w:r>
        <w:rPr>
          <w:color w:val="231F20"/>
          <w:w w:val="100"/>
        </w:rPr>
        <w:t>y</w:t>
      </w:r>
      <w:r>
        <w:rPr>
          <w:color w:val="231F20"/>
        </w:rPr>
        <w:t> </w:t>
      </w:r>
      <w:r>
        <w:rPr>
          <w:color w:val="231F20"/>
          <w:w w:val="100"/>
        </w:rPr>
        <w:t>h</w:t>
      </w:r>
      <w:r>
        <w:rPr>
          <w:color w:val="231F20"/>
          <w:w w:val="100"/>
        </w:rPr>
        <w:t>a</w:t>
      </w:r>
      <w:r>
        <w:rPr>
          <w:color w:val="231F20"/>
          <w:w w:val="100"/>
        </w:rPr>
        <w:t>d</w:t>
      </w:r>
      <w:r>
        <w:rPr>
          <w:color w:val="231F20"/>
        </w:rPr>
        <w:t> </w:t>
      </w:r>
      <w:r>
        <w:rPr>
          <w:color w:val="231F20"/>
          <w:w w:val="100"/>
        </w:rPr>
        <w:t>on</w:t>
      </w:r>
      <w:r>
        <w:rPr>
          <w:color w:val="231F20"/>
          <w:w w:val="100"/>
        </w:rPr>
        <w:t>e</w:t>
      </w:r>
      <w:r>
        <w:rPr>
          <w:color w:val="231F20"/>
        </w:rPr>
        <w:t> </w:t>
      </w:r>
      <w:r>
        <w:rPr>
          <w:color w:val="231F20"/>
          <w:w w:val="100"/>
        </w:rPr>
        <w:t>ou</w:t>
      </w:r>
      <w:r>
        <w:rPr>
          <w:color w:val="231F20"/>
          <w:w w:val="100"/>
        </w:rPr>
        <w:t>t</w:t>
      </w:r>
      <w:r>
        <w:rPr>
          <w:color w:val="231F20"/>
          <w:w w:val="100"/>
        </w:rPr>
        <w:t>pu</w:t>
      </w:r>
      <w:r>
        <w:rPr>
          <w:color w:val="231F20"/>
          <w:w w:val="100"/>
        </w:rPr>
        <w:t>t</w:t>
      </w:r>
      <w:r>
        <w:rPr>
          <w:color w:val="231F20"/>
        </w:rPr>
        <w:t> </w:t>
      </w:r>
      <w:r>
        <w:rPr>
          <w:color w:val="231F20"/>
          <w:w w:val="100"/>
        </w:rPr>
        <w:t>d</w:t>
      </w:r>
      <w:r>
        <w:rPr>
          <w:color w:val="231F20"/>
          <w:w w:val="100"/>
        </w:rPr>
        <w:t>e</w:t>
      </w:r>
      <w:r>
        <w:rPr>
          <w:color w:val="231F20"/>
          <w:w w:val="100"/>
        </w:rPr>
        <w:t>v</w:t>
      </w:r>
      <w:r>
        <w:rPr>
          <w:color w:val="231F20"/>
          <w:w w:val="100"/>
        </w:rPr>
        <w:t>i</w:t>
      </w:r>
      <w:r>
        <w:rPr>
          <w:color w:val="231F20"/>
          <w:w w:val="100"/>
        </w:rPr>
        <w:t>ce</w:t>
      </w:r>
      <w:r>
        <w:rPr>
          <w:color w:val="231F20"/>
          <w:w w:val="100"/>
        </w:rPr>
        <w:t>,</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m</w:t>
      </w:r>
      <w:r>
        <w:rPr>
          <w:color w:val="231F20"/>
          <w:w w:val="100"/>
        </w:rPr>
        <w:t>on</w:t>
      </w:r>
      <w:r>
        <w:rPr>
          <w:color w:val="231F20"/>
          <w:w w:val="100"/>
        </w:rPr>
        <w:t>it</w:t>
      </w:r>
      <w:r>
        <w:rPr>
          <w:color w:val="231F20"/>
          <w:w w:val="100"/>
        </w:rPr>
        <w:t>or,</w:t>
      </w:r>
      <w:r>
        <w:rPr>
          <w:color w:val="231F20"/>
        </w:rPr>
        <w:t> </w:t>
      </w:r>
      <w:r>
        <w:rPr>
          <w:color w:val="231F20"/>
          <w:w w:val="100"/>
        </w:rPr>
        <w:t>w</w:t>
      </w:r>
      <w:r>
        <w:rPr>
          <w:color w:val="231F20"/>
          <w:w w:val="100"/>
        </w:rPr>
        <w:t>it</w:t>
      </w:r>
      <w:r>
        <w:rPr>
          <w:color w:val="231F20"/>
          <w:w w:val="100"/>
        </w:rPr>
        <w:t>h</w:t>
      </w:r>
      <w:r>
        <w:rPr>
          <w:color w:val="231F20"/>
        </w:rPr>
        <w:t> </w:t>
      </w:r>
      <w:r>
        <w:rPr>
          <w:color w:val="231F20"/>
          <w:w w:val="100"/>
        </w:rPr>
        <w:t>x</w:t>
      </w:r>
      <w:r>
        <w:rPr>
          <w:color w:val="231F20"/>
          <w:w w:val="100"/>
        </w:rPr>
        <w:t>F</w:t>
      </w:r>
      <w:r>
        <w:rPr>
          <w:color w:val="231F20"/>
          <w:w w:val="100"/>
        </w:rPr>
        <w:t>E</w:t>
      </w:r>
      <w:r>
        <w:rPr>
          <w:color w:val="231F20"/>
          <w:w w:val="100"/>
        </w:rPr>
        <w:t>04 </w:t>
      </w:r>
      <w:r>
        <w:rPr>
          <w:color w:val="231F20"/>
        </w:rPr>
        <w:t>and xFE06 used to address its two device registers. We now introduce a second output device, a light that requires a single device register, to which we assign the address xFE08. Storing a 1 in xFE08 turns the light on, storing a 0 in xFE08 turns the light o</w:t>
      </w:r>
      <w:r>
        <w:rPr>
          <w:rFonts w:ascii="Arial"/>
          <w:color w:val="231F20"/>
        </w:rPr>
        <w:t>ff</w:t>
      </w:r>
      <w:r>
        <w:rPr>
          <w:color w:val="231F20"/>
        </w:rPr>
        <w:t>.</w:t>
      </w:r>
    </w:p>
    <w:p>
      <w:pPr>
        <w:pStyle w:val="BodyText"/>
        <w:ind w:left="1828" w:right="2359"/>
      </w:pPr>
      <w:r>
        <w:rPr>
          <w:color w:val="231F20"/>
        </w:rPr>
        <w:t>An Aggie decided to write a program that would control this light by a keyboard interrupt as follows: Pressing the key 0 would turn the light o</w:t>
      </w:r>
      <w:r>
        <w:rPr>
          <w:rFonts w:ascii="Arial"/>
          <w:color w:val="231F20"/>
        </w:rPr>
        <w:t>ff</w:t>
      </w:r>
      <w:r>
        <w:rPr>
          <w:color w:val="231F20"/>
        </w:rPr>
        <w:t>. Pressing the key 1 would cause the light to flash on and o</w:t>
      </w:r>
      <w:r>
        <w:rPr>
          <w:rFonts w:ascii="Arial"/>
          <w:color w:val="231F20"/>
        </w:rPr>
        <w:t>ff </w:t>
      </w:r>
      <w:r>
        <w:rPr>
          <w:color w:val="231F20"/>
        </w:rPr>
        <w:t>repeatedly.</w:t>
      </w:r>
    </w:p>
    <w:p>
      <w:pPr>
        <w:pStyle w:val="BodyText"/>
        <w:ind w:left="1828" w:right="2846"/>
      </w:pPr>
      <w:r>
        <w:rPr>
          <w:color w:val="231F20"/>
        </w:rPr>
        <w:t>Shown below is the Aggie’s code and his keyboard interrupt service routine.</w:t>
      </w:r>
    </w:p>
    <w:p>
      <w:pPr>
        <w:spacing w:before="234"/>
        <w:ind w:left="1828" w:right="0" w:firstLine="0"/>
        <w:jc w:val="left"/>
        <w:rPr>
          <w:rFonts w:ascii="Courier New"/>
          <w:sz w:val="20"/>
        </w:rPr>
      </w:pPr>
      <w:r>
        <w:rPr>
          <w:rFonts w:ascii="Courier New"/>
          <w:color w:val="6D6E71"/>
          <w:w w:val="105"/>
          <w:sz w:val="20"/>
        </w:rPr>
        <w:t>The User Program:</w:t>
      </w:r>
    </w:p>
    <w:p>
      <w:pPr>
        <w:spacing w:before="3"/>
        <w:ind w:left="3441" w:right="0" w:firstLine="0"/>
        <w:jc w:val="left"/>
        <w:rPr>
          <w:rFonts w:ascii="Courier New"/>
          <w:sz w:val="20"/>
        </w:rPr>
      </w:pPr>
      <w:r>
        <w:rPr>
          <w:rFonts w:ascii="Courier New"/>
          <w:color w:val="6D6E71"/>
          <w:w w:val="105"/>
          <w:sz w:val="20"/>
        </w:rPr>
        <w:t>.ORIG x3000</w:t>
      </w:r>
    </w:p>
    <w:p>
      <w:pPr>
        <w:pStyle w:val="ListParagraph"/>
        <w:numPr>
          <w:ilvl w:val="0"/>
          <w:numId w:val="59"/>
        </w:numPr>
        <w:tabs>
          <w:tab w:pos="3565" w:val="left" w:leader="none"/>
          <w:tab w:pos="3566" w:val="left" w:leader="none"/>
          <w:tab w:pos="4185" w:val="left" w:leader="none"/>
        </w:tabs>
        <w:spacing w:line="240" w:lineRule="auto" w:before="3" w:after="0"/>
        <w:ind w:left="3565" w:right="0" w:hanging="1738"/>
        <w:jc w:val="left"/>
        <w:rPr>
          <w:rFonts w:ascii="Courier New"/>
          <w:sz w:val="20"/>
        </w:rPr>
      </w:pPr>
      <w:r>
        <w:rPr>
          <w:rFonts w:ascii="Courier New"/>
          <w:color w:val="6D6E71"/>
          <w:w w:val="105"/>
          <w:sz w:val="20"/>
        </w:rPr>
        <w:t>LEA</w:t>
        <w:tab/>
        <w:t>R7,</w:t>
      </w:r>
      <w:r>
        <w:rPr>
          <w:rFonts w:ascii="Courier New"/>
          <w:color w:val="6D6E71"/>
          <w:spacing w:val="-4"/>
          <w:w w:val="105"/>
          <w:sz w:val="20"/>
        </w:rPr>
        <w:t> </w:t>
      </w:r>
      <w:r>
        <w:rPr>
          <w:rFonts w:ascii="Courier New"/>
          <w:color w:val="6D6E71"/>
          <w:w w:val="105"/>
          <w:sz w:val="20"/>
        </w:rPr>
        <w:t>LOOP</w:t>
      </w:r>
    </w:p>
    <w:p>
      <w:pPr>
        <w:pStyle w:val="ListParagraph"/>
        <w:numPr>
          <w:ilvl w:val="0"/>
          <w:numId w:val="59"/>
        </w:numPr>
        <w:tabs>
          <w:tab w:pos="2572" w:val="left" w:leader="none"/>
          <w:tab w:pos="2573" w:val="left" w:leader="none"/>
          <w:tab w:pos="3561" w:val="left" w:leader="none"/>
          <w:tab w:pos="4181" w:val="left" w:leader="none"/>
        </w:tabs>
        <w:spacing w:line="240" w:lineRule="auto" w:before="4" w:after="0"/>
        <w:ind w:left="2572" w:right="0" w:hanging="745"/>
        <w:jc w:val="left"/>
        <w:rPr>
          <w:rFonts w:ascii="Courier New"/>
          <w:sz w:val="20"/>
        </w:rPr>
      </w:pPr>
      <w:r>
        <w:rPr>
          <w:rFonts w:ascii="Courier New"/>
          <w:color w:val="6D6E71"/>
          <w:w w:val="105"/>
          <w:sz w:val="20"/>
        </w:rPr>
        <w:t>LOOP</w:t>
        <w:tab/>
        <w:t>LDI</w:t>
        <w:tab/>
        <w:t>R0,</w:t>
      </w:r>
      <w:r>
        <w:rPr>
          <w:rFonts w:ascii="Courier New"/>
          <w:color w:val="6D6E71"/>
          <w:spacing w:val="-4"/>
          <w:w w:val="105"/>
          <w:sz w:val="20"/>
        </w:rPr>
        <w:t> </w:t>
      </w:r>
      <w:r>
        <w:rPr>
          <w:rFonts w:ascii="Courier New"/>
          <w:color w:val="6D6E71"/>
          <w:w w:val="105"/>
          <w:sz w:val="20"/>
        </w:rPr>
        <w:t>ENABLE</w:t>
      </w:r>
    </w:p>
    <w:p>
      <w:pPr>
        <w:pStyle w:val="ListParagraph"/>
        <w:numPr>
          <w:ilvl w:val="0"/>
          <w:numId w:val="59"/>
        </w:numPr>
        <w:tabs>
          <w:tab w:pos="3565" w:val="left" w:leader="none"/>
          <w:tab w:pos="3566" w:val="left" w:leader="none"/>
          <w:tab w:pos="4185" w:val="left" w:leader="none"/>
        </w:tabs>
        <w:spacing w:line="240" w:lineRule="auto" w:before="3" w:after="0"/>
        <w:ind w:left="3565" w:right="0" w:hanging="1738"/>
        <w:jc w:val="left"/>
        <w:rPr>
          <w:rFonts w:ascii="Courier New"/>
          <w:sz w:val="20"/>
        </w:rPr>
      </w:pPr>
      <w:r>
        <w:rPr>
          <w:rFonts w:ascii="Courier New"/>
          <w:color w:val="6D6E71"/>
          <w:w w:val="105"/>
          <w:sz w:val="20"/>
        </w:rPr>
        <w:t>LD</w:t>
        <w:tab/>
        <w:t>R1,</w:t>
      </w:r>
      <w:r>
        <w:rPr>
          <w:rFonts w:ascii="Courier New"/>
          <w:color w:val="6D6E71"/>
          <w:spacing w:val="-4"/>
          <w:w w:val="105"/>
          <w:sz w:val="20"/>
        </w:rPr>
        <w:t> </w:t>
      </w:r>
      <w:r>
        <w:rPr>
          <w:rFonts w:ascii="Courier New"/>
          <w:color w:val="6D6E71"/>
          <w:w w:val="105"/>
          <w:sz w:val="20"/>
        </w:rPr>
        <w:t>NEG_OFF</w:t>
      </w:r>
    </w:p>
    <w:p>
      <w:pPr>
        <w:pStyle w:val="ListParagraph"/>
        <w:numPr>
          <w:ilvl w:val="0"/>
          <w:numId w:val="59"/>
        </w:numPr>
        <w:tabs>
          <w:tab w:pos="3565" w:val="left" w:leader="none"/>
          <w:tab w:pos="3566" w:val="left" w:leader="none"/>
          <w:tab w:pos="4185" w:val="left" w:leader="none"/>
          <w:tab w:pos="5798" w:val="left" w:leader="none"/>
        </w:tabs>
        <w:spacing w:line="240" w:lineRule="auto" w:before="3" w:after="0"/>
        <w:ind w:left="3565" w:right="0" w:hanging="1738"/>
        <w:jc w:val="left"/>
        <w:rPr>
          <w:rFonts w:ascii="Courier New"/>
          <w:sz w:val="20"/>
        </w:rPr>
      </w:pPr>
      <w:r>
        <w:rPr>
          <w:rFonts w:ascii="Courier New"/>
          <w:color w:val="6D6E71"/>
          <w:w w:val="105"/>
          <w:sz w:val="20"/>
        </w:rPr>
        <w:t>ADD</w:t>
        <w:tab/>
        <w:t>R0,</w:t>
      </w:r>
      <w:r>
        <w:rPr>
          <w:rFonts w:ascii="Courier New"/>
          <w:color w:val="6D6E71"/>
          <w:spacing w:val="-9"/>
          <w:w w:val="105"/>
          <w:sz w:val="20"/>
        </w:rPr>
        <w:t> </w:t>
      </w:r>
      <w:r>
        <w:rPr>
          <w:rFonts w:ascii="Courier New"/>
          <w:color w:val="6D6E71"/>
          <w:w w:val="105"/>
          <w:sz w:val="20"/>
        </w:rPr>
        <w:t>R0,</w:t>
      </w:r>
      <w:r>
        <w:rPr>
          <w:rFonts w:ascii="Courier New"/>
          <w:color w:val="6D6E71"/>
          <w:spacing w:val="-8"/>
          <w:w w:val="105"/>
          <w:sz w:val="20"/>
        </w:rPr>
        <w:t> </w:t>
      </w:r>
      <w:r>
        <w:rPr>
          <w:rFonts w:ascii="Courier New"/>
          <w:color w:val="6D6E71"/>
          <w:w w:val="105"/>
          <w:sz w:val="20"/>
        </w:rPr>
        <w:t>R1</w:t>
        <w:tab/>
        <w:t>; check if switch is</w:t>
      </w:r>
      <w:r>
        <w:rPr>
          <w:rFonts w:ascii="Courier New"/>
          <w:color w:val="6D6E71"/>
          <w:spacing w:val="-23"/>
          <w:w w:val="105"/>
          <w:sz w:val="20"/>
        </w:rPr>
        <w:t> </w:t>
      </w:r>
      <w:r>
        <w:rPr>
          <w:rFonts w:ascii="Courier New"/>
          <w:color w:val="6D6E71"/>
          <w:w w:val="105"/>
          <w:sz w:val="20"/>
        </w:rPr>
        <w:t>on</w:t>
      </w:r>
    </w:p>
    <w:p>
      <w:pPr>
        <w:pStyle w:val="ListParagraph"/>
        <w:numPr>
          <w:ilvl w:val="0"/>
          <w:numId w:val="59"/>
        </w:numPr>
        <w:tabs>
          <w:tab w:pos="3565" w:val="left" w:leader="none"/>
          <w:tab w:pos="3566" w:val="left" w:leader="none"/>
        </w:tabs>
        <w:spacing w:line="240" w:lineRule="auto" w:before="3" w:after="0"/>
        <w:ind w:left="3565" w:right="0" w:hanging="1738"/>
        <w:jc w:val="left"/>
        <w:rPr>
          <w:rFonts w:ascii="Courier New"/>
          <w:sz w:val="20"/>
        </w:rPr>
      </w:pPr>
      <w:r>
        <w:rPr>
          <w:rFonts w:ascii="Courier New"/>
          <w:color w:val="6D6E71"/>
          <w:w w:val="105"/>
          <w:sz w:val="20"/>
        </w:rPr>
        <w:t>BRnp</w:t>
      </w:r>
      <w:r>
        <w:rPr>
          <w:rFonts w:ascii="Courier New"/>
          <w:color w:val="6D6E71"/>
          <w:spacing w:val="-4"/>
          <w:w w:val="105"/>
          <w:sz w:val="20"/>
        </w:rPr>
        <w:t> </w:t>
      </w:r>
      <w:r>
        <w:rPr>
          <w:rFonts w:ascii="Courier New"/>
          <w:color w:val="6D6E71"/>
          <w:w w:val="105"/>
          <w:sz w:val="20"/>
        </w:rPr>
        <w:t>BLINK</w:t>
      </w:r>
    </w:p>
    <w:p>
      <w:pPr>
        <w:spacing w:before="3"/>
        <w:ind w:left="2572" w:right="0" w:firstLine="0"/>
        <w:jc w:val="left"/>
        <w:rPr>
          <w:rFonts w:ascii="Courier New"/>
          <w:sz w:val="20"/>
        </w:rPr>
      </w:pPr>
      <w:r>
        <w:rPr>
          <w:rFonts w:ascii="Courier New"/>
          <w:color w:val="6D6E71"/>
          <w:w w:val="103"/>
          <w:sz w:val="20"/>
        </w:rPr>
        <w:t>;</w:t>
      </w:r>
    </w:p>
    <w:p>
      <w:pPr>
        <w:tabs>
          <w:tab w:pos="3565" w:val="left" w:leader="none"/>
        </w:tabs>
        <w:spacing w:before="3"/>
        <w:ind w:left="1828" w:right="0" w:firstLine="0"/>
        <w:jc w:val="left"/>
        <w:rPr>
          <w:rFonts w:ascii="Courier New"/>
          <w:sz w:val="20"/>
        </w:rPr>
      </w:pPr>
      <w:r>
        <w:rPr>
          <w:rFonts w:ascii="Courier New"/>
          <w:color w:val="6D6E71"/>
          <w:w w:val="105"/>
          <w:sz w:val="20"/>
        </w:rPr>
        <w:t>5</w:t>
        <w:tab/>
        <w:t>AND R0, R0,</w:t>
      </w:r>
      <w:r>
        <w:rPr>
          <w:rFonts w:ascii="Courier New"/>
          <w:color w:val="6D6E71"/>
          <w:spacing w:val="-11"/>
          <w:w w:val="105"/>
          <w:sz w:val="20"/>
        </w:rPr>
        <w:t> </w:t>
      </w:r>
      <w:r>
        <w:rPr>
          <w:rFonts w:ascii="Courier New"/>
          <w:color w:val="6D6E71"/>
          <w:w w:val="105"/>
          <w:sz w:val="20"/>
        </w:rPr>
        <w:t>#0</w:t>
      </w:r>
    </w:p>
    <w:p>
      <w:pPr>
        <w:pStyle w:val="ListParagraph"/>
        <w:numPr>
          <w:ilvl w:val="0"/>
          <w:numId w:val="60"/>
        </w:numPr>
        <w:tabs>
          <w:tab w:pos="3565" w:val="left" w:leader="none"/>
          <w:tab w:pos="3566" w:val="left" w:leader="none"/>
          <w:tab w:pos="5797" w:val="left" w:leader="none"/>
        </w:tabs>
        <w:spacing w:line="240" w:lineRule="auto" w:before="3" w:after="0"/>
        <w:ind w:left="3565" w:right="0" w:hanging="1738"/>
        <w:jc w:val="left"/>
        <w:rPr>
          <w:rFonts w:ascii="Courier New"/>
          <w:color w:val="6D6E71"/>
          <w:sz w:val="20"/>
        </w:rPr>
      </w:pPr>
      <w:r>
        <w:rPr>
          <w:rFonts w:ascii="Courier New"/>
          <w:color w:val="6D6E71"/>
          <w:w w:val="105"/>
          <w:sz w:val="20"/>
        </w:rPr>
        <w:t>STI</w:t>
      </w:r>
      <w:r>
        <w:rPr>
          <w:rFonts w:ascii="Courier New"/>
          <w:color w:val="6D6E71"/>
          <w:spacing w:val="-11"/>
          <w:w w:val="105"/>
          <w:sz w:val="20"/>
        </w:rPr>
        <w:t> </w:t>
      </w:r>
      <w:r>
        <w:rPr>
          <w:rFonts w:ascii="Courier New"/>
          <w:color w:val="6D6E71"/>
          <w:w w:val="105"/>
          <w:sz w:val="20"/>
        </w:rPr>
        <w:t>R0,</w:t>
      </w:r>
      <w:r>
        <w:rPr>
          <w:rFonts w:ascii="Courier New"/>
          <w:color w:val="6D6E71"/>
          <w:spacing w:val="-11"/>
          <w:w w:val="105"/>
          <w:sz w:val="20"/>
        </w:rPr>
        <w:t> </w:t>
      </w:r>
      <w:r>
        <w:rPr>
          <w:rFonts w:ascii="Courier New"/>
          <w:color w:val="6D6E71"/>
          <w:w w:val="105"/>
          <w:sz w:val="20"/>
        </w:rPr>
        <w:t>LIGHT</w:t>
        <w:tab/>
        <w:t>; turn light</w:t>
      </w:r>
      <w:r>
        <w:rPr>
          <w:rFonts w:ascii="Courier New"/>
          <w:color w:val="6D6E71"/>
          <w:spacing w:val="-11"/>
          <w:w w:val="105"/>
          <w:sz w:val="20"/>
        </w:rPr>
        <w:t> </w:t>
      </w:r>
      <w:r>
        <w:rPr>
          <w:rFonts w:ascii="Courier New"/>
          <w:color w:val="6D6E71"/>
          <w:w w:val="105"/>
          <w:sz w:val="20"/>
        </w:rPr>
        <w:t>off</w:t>
      </w:r>
    </w:p>
    <w:p>
      <w:pPr>
        <w:pStyle w:val="ListParagraph"/>
        <w:numPr>
          <w:ilvl w:val="0"/>
          <w:numId w:val="60"/>
        </w:numPr>
        <w:tabs>
          <w:tab w:pos="3565" w:val="left" w:leader="none"/>
          <w:tab w:pos="3566" w:val="left" w:leader="none"/>
        </w:tabs>
        <w:spacing w:line="240" w:lineRule="auto" w:before="4" w:after="0"/>
        <w:ind w:left="3565" w:right="0" w:hanging="1738"/>
        <w:jc w:val="left"/>
        <w:rPr>
          <w:rFonts w:ascii="Courier New"/>
          <w:color w:val="6D6E71"/>
          <w:sz w:val="20"/>
        </w:rPr>
      </w:pPr>
      <w:r>
        <w:rPr>
          <w:rFonts w:ascii="Courier New"/>
          <w:color w:val="6D6E71"/>
          <w:w w:val="105"/>
          <w:sz w:val="20"/>
        </w:rPr>
        <w:t>RET</w:t>
      </w:r>
    </w:p>
    <w:p>
      <w:pPr>
        <w:spacing w:before="3"/>
        <w:ind w:left="2572" w:right="0" w:firstLine="0"/>
        <w:jc w:val="left"/>
        <w:rPr>
          <w:rFonts w:ascii="Courier New"/>
          <w:sz w:val="20"/>
        </w:rPr>
      </w:pPr>
      <w:r>
        <w:rPr>
          <w:rFonts w:ascii="Courier New"/>
          <w:color w:val="6D6E71"/>
          <w:w w:val="103"/>
          <w:sz w:val="20"/>
        </w:rPr>
        <w:t>;</w:t>
      </w:r>
    </w:p>
    <w:p>
      <w:pPr>
        <w:pStyle w:val="ListParagraph"/>
        <w:numPr>
          <w:ilvl w:val="0"/>
          <w:numId w:val="60"/>
        </w:numPr>
        <w:tabs>
          <w:tab w:pos="2572" w:val="left" w:leader="none"/>
          <w:tab w:pos="2573" w:val="left" w:leader="none"/>
          <w:tab w:pos="3564" w:val="left" w:leader="none"/>
          <w:tab w:pos="4060" w:val="left" w:leader="none"/>
          <w:tab w:pos="5780" w:val="left" w:leader="none"/>
        </w:tabs>
        <w:spacing w:line="240" w:lineRule="auto" w:before="3" w:after="0"/>
        <w:ind w:left="2572" w:right="0" w:hanging="745"/>
        <w:jc w:val="left"/>
        <w:rPr>
          <w:rFonts w:ascii="Courier New"/>
          <w:color w:val="6D6E71"/>
          <w:sz w:val="20"/>
        </w:rPr>
      </w:pPr>
      <w:r>
        <w:rPr>
          <w:rFonts w:ascii="Courier New"/>
          <w:color w:val="6D6E71"/>
          <w:w w:val="105"/>
          <w:sz w:val="20"/>
        </w:rPr>
        <w:t>BLINK</w:t>
        <w:tab/>
        <w:t>ST</w:t>
        <w:tab/>
        <w:t>R7,</w:t>
      </w:r>
      <w:r>
        <w:rPr>
          <w:rFonts w:ascii="Courier New"/>
          <w:color w:val="6D6E71"/>
          <w:spacing w:val="-14"/>
          <w:w w:val="105"/>
          <w:sz w:val="20"/>
        </w:rPr>
        <w:t> </w:t>
      </w:r>
      <w:r>
        <w:rPr>
          <w:rFonts w:ascii="Courier New"/>
          <w:color w:val="6D6E71"/>
          <w:spacing w:val="-3"/>
          <w:w w:val="105"/>
          <w:sz w:val="20"/>
        </w:rPr>
        <w:t>SAVE_R7</w:t>
        <w:tab/>
      </w:r>
      <w:r>
        <w:rPr>
          <w:rFonts w:ascii="Courier New"/>
          <w:color w:val="6D6E71"/>
          <w:w w:val="105"/>
          <w:sz w:val="20"/>
        </w:rPr>
        <w:t>; </w:t>
      </w:r>
      <w:r>
        <w:rPr>
          <w:rFonts w:ascii="Courier New"/>
          <w:color w:val="6D6E71"/>
          <w:spacing w:val="-5"/>
          <w:w w:val="105"/>
          <w:sz w:val="20"/>
        </w:rPr>
        <w:t>save</w:t>
      </w:r>
      <w:r>
        <w:rPr>
          <w:rFonts w:ascii="Courier New"/>
          <w:color w:val="6D6E71"/>
          <w:spacing w:val="-7"/>
          <w:w w:val="105"/>
          <w:sz w:val="20"/>
        </w:rPr>
        <w:t> </w:t>
      </w:r>
      <w:r>
        <w:rPr>
          <w:rFonts w:ascii="Courier New"/>
          <w:color w:val="6D6E71"/>
          <w:w w:val="105"/>
          <w:sz w:val="20"/>
        </w:rPr>
        <w:t>linkage</w:t>
      </w:r>
    </w:p>
    <w:p>
      <w:pPr>
        <w:pStyle w:val="ListParagraph"/>
        <w:numPr>
          <w:ilvl w:val="0"/>
          <w:numId w:val="60"/>
        </w:numPr>
        <w:tabs>
          <w:tab w:pos="3565" w:val="left" w:leader="none"/>
          <w:tab w:pos="3566" w:val="left" w:leader="none"/>
        </w:tabs>
        <w:spacing w:line="240" w:lineRule="auto" w:before="3" w:after="0"/>
        <w:ind w:left="3565" w:right="0" w:hanging="1738"/>
        <w:jc w:val="left"/>
        <w:rPr>
          <w:rFonts w:ascii="Courier New"/>
          <w:color w:val="6D6E71"/>
          <w:sz w:val="20"/>
        </w:rPr>
      </w:pPr>
      <w:r>
        <w:rPr>
          <w:rFonts w:ascii="Courier New"/>
          <w:color w:val="6D6E71"/>
          <w:w w:val="105"/>
          <w:sz w:val="20"/>
        </w:rPr>
        <w:t>LDI R0,</w:t>
      </w:r>
      <w:r>
        <w:rPr>
          <w:rFonts w:ascii="Courier New"/>
          <w:color w:val="6D6E71"/>
          <w:spacing w:val="-7"/>
          <w:w w:val="105"/>
          <w:sz w:val="20"/>
        </w:rPr>
        <w:t> </w:t>
      </w:r>
      <w:r>
        <w:rPr>
          <w:rFonts w:ascii="Courier New"/>
          <w:color w:val="6D6E71"/>
          <w:w w:val="105"/>
          <w:sz w:val="20"/>
        </w:rPr>
        <w:t>LIGHT</w:t>
      </w:r>
    </w:p>
    <w:p>
      <w:pPr>
        <w:pStyle w:val="ListParagraph"/>
        <w:numPr>
          <w:ilvl w:val="1"/>
          <w:numId w:val="60"/>
        </w:numPr>
        <w:tabs>
          <w:tab w:pos="3565" w:val="left" w:leader="none"/>
          <w:tab w:pos="3566" w:val="left" w:leader="none"/>
        </w:tabs>
        <w:spacing w:line="240" w:lineRule="auto" w:before="3" w:after="0"/>
        <w:ind w:left="3565" w:right="0" w:hanging="1738"/>
        <w:jc w:val="left"/>
        <w:rPr>
          <w:rFonts w:ascii="Courier New"/>
          <w:sz w:val="20"/>
        </w:rPr>
      </w:pPr>
      <w:r>
        <w:rPr>
          <w:rFonts w:ascii="Courier New"/>
          <w:color w:val="6D6E71"/>
          <w:w w:val="105"/>
          <w:sz w:val="20"/>
        </w:rPr>
        <w:t>ADD R0, R0,</w:t>
      </w:r>
      <w:r>
        <w:rPr>
          <w:rFonts w:ascii="Courier New"/>
          <w:color w:val="6D6E71"/>
          <w:spacing w:val="-11"/>
          <w:w w:val="105"/>
          <w:sz w:val="20"/>
        </w:rPr>
        <w:t> </w:t>
      </w:r>
      <w:r>
        <w:rPr>
          <w:rFonts w:ascii="Courier New"/>
          <w:color w:val="6D6E71"/>
          <w:w w:val="105"/>
          <w:sz w:val="20"/>
        </w:rPr>
        <w:t>#1</w:t>
      </w:r>
    </w:p>
    <w:p>
      <w:pPr>
        <w:pStyle w:val="ListParagraph"/>
        <w:numPr>
          <w:ilvl w:val="1"/>
          <w:numId w:val="60"/>
        </w:numPr>
        <w:tabs>
          <w:tab w:pos="3251" w:val="left" w:leader="none"/>
          <w:tab w:pos="3252" w:val="left" w:leader="none"/>
          <w:tab w:pos="3565" w:val="left" w:leader="none"/>
          <w:tab w:pos="5314" w:val="left" w:leader="none"/>
        </w:tabs>
        <w:spacing w:line="242" w:lineRule="auto" w:before="3" w:after="0"/>
        <w:ind w:left="1828" w:right="2370" w:firstLine="0"/>
        <w:jc w:val="left"/>
        <w:rPr>
          <w:rFonts w:ascii="Courier New"/>
          <w:sz w:val="20"/>
        </w:rPr>
      </w:pPr>
      <w:r>
        <w:rPr>
          <w:rFonts w:ascii="Courier New"/>
          <w:color w:val="6D6E71"/>
          <w:w w:val="105"/>
          <w:sz w:val="20"/>
        </w:rPr>
        <w:t>AND R0,</w:t>
      </w:r>
      <w:r>
        <w:rPr>
          <w:rFonts w:ascii="Courier New"/>
          <w:color w:val="6D6E71"/>
          <w:spacing w:val="-68"/>
          <w:w w:val="105"/>
          <w:sz w:val="20"/>
        </w:rPr>
        <w:t> </w:t>
      </w:r>
      <w:r>
        <w:rPr>
          <w:rFonts w:ascii="Courier New"/>
          <w:color w:val="6D6E71"/>
          <w:w w:val="105"/>
          <w:sz w:val="20"/>
        </w:rPr>
        <w:t>R0,</w:t>
      </w:r>
      <w:r>
        <w:rPr>
          <w:rFonts w:ascii="Courier New"/>
          <w:color w:val="6D6E71"/>
          <w:spacing w:val="-34"/>
          <w:w w:val="105"/>
          <w:sz w:val="20"/>
        </w:rPr>
        <w:t> </w:t>
      </w:r>
      <w:r>
        <w:rPr>
          <w:rFonts w:ascii="Courier New"/>
          <w:color w:val="6D6E71"/>
          <w:w w:val="105"/>
          <w:sz w:val="20"/>
        </w:rPr>
        <w:t>#1</w:t>
        <w:tab/>
        <w:t>;</w:t>
      </w:r>
      <w:r>
        <w:rPr>
          <w:rFonts w:ascii="Courier New"/>
          <w:color w:val="6D6E71"/>
          <w:spacing w:val="-37"/>
          <w:w w:val="105"/>
          <w:sz w:val="20"/>
        </w:rPr>
        <w:t> </w:t>
      </w:r>
      <w:r>
        <w:rPr>
          <w:rFonts w:ascii="Courier New"/>
          <w:color w:val="6D6E71"/>
          <w:spacing w:val="-4"/>
          <w:w w:val="105"/>
          <w:sz w:val="20"/>
        </w:rPr>
        <w:t>toggle</w:t>
      </w:r>
      <w:r>
        <w:rPr>
          <w:rFonts w:ascii="Courier New"/>
          <w:color w:val="6D6E71"/>
          <w:spacing w:val="-36"/>
          <w:w w:val="105"/>
          <w:sz w:val="20"/>
        </w:rPr>
        <w:t> </w:t>
      </w:r>
      <w:r>
        <w:rPr>
          <w:rFonts w:ascii="Courier New"/>
          <w:color w:val="6D6E71"/>
          <w:w w:val="105"/>
          <w:sz w:val="20"/>
        </w:rPr>
        <w:t>LIGHT</w:t>
      </w:r>
      <w:r>
        <w:rPr>
          <w:rFonts w:ascii="Courier New"/>
          <w:color w:val="6D6E71"/>
          <w:spacing w:val="-37"/>
          <w:w w:val="105"/>
          <w:sz w:val="20"/>
        </w:rPr>
        <w:t> </w:t>
      </w:r>
      <w:r>
        <w:rPr>
          <w:rFonts w:ascii="Courier New"/>
          <w:color w:val="6D6E71"/>
          <w:w w:val="105"/>
          <w:sz w:val="20"/>
        </w:rPr>
        <w:t>between</w:t>
      </w:r>
      <w:r>
        <w:rPr>
          <w:rFonts w:ascii="Courier New"/>
          <w:color w:val="6D6E71"/>
          <w:spacing w:val="-36"/>
          <w:w w:val="105"/>
          <w:sz w:val="20"/>
        </w:rPr>
        <w:t> </w:t>
      </w:r>
      <w:r>
        <w:rPr>
          <w:rFonts w:ascii="Courier New"/>
          <w:color w:val="6D6E71"/>
          <w:w w:val="105"/>
          <w:sz w:val="20"/>
        </w:rPr>
        <w:t>0</w:t>
      </w:r>
      <w:r>
        <w:rPr>
          <w:rFonts w:ascii="Courier New"/>
          <w:color w:val="6D6E71"/>
          <w:spacing w:val="-37"/>
          <w:w w:val="105"/>
          <w:sz w:val="20"/>
        </w:rPr>
        <w:t> </w:t>
      </w:r>
      <w:r>
        <w:rPr>
          <w:rFonts w:ascii="Courier New"/>
          <w:color w:val="6D6E71"/>
          <w:w w:val="105"/>
          <w:sz w:val="20"/>
        </w:rPr>
        <w:t>and</w:t>
      </w:r>
      <w:r>
        <w:rPr>
          <w:rFonts w:ascii="Courier New"/>
          <w:color w:val="6D6E71"/>
          <w:spacing w:val="-36"/>
          <w:w w:val="105"/>
          <w:sz w:val="20"/>
        </w:rPr>
        <w:t> </w:t>
      </w:r>
      <w:r>
        <w:rPr>
          <w:rFonts w:ascii="Courier New"/>
          <w:color w:val="6D6E71"/>
          <w:w w:val="105"/>
          <w:sz w:val="20"/>
        </w:rPr>
        <w:t>1 C</w:t>
        <w:tab/>
        <w:tab/>
        <w:t>STI R0,</w:t>
      </w:r>
      <w:r>
        <w:rPr>
          <w:rFonts w:ascii="Courier New"/>
          <w:color w:val="6D6E71"/>
          <w:spacing w:val="-8"/>
          <w:w w:val="105"/>
          <w:sz w:val="20"/>
        </w:rPr>
        <w:t> </w:t>
      </w:r>
      <w:r>
        <w:rPr>
          <w:rFonts w:ascii="Courier New"/>
          <w:color w:val="6D6E71"/>
          <w:w w:val="105"/>
          <w:sz w:val="20"/>
        </w:rPr>
        <w:t>LIGHT</w:t>
      </w: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
        <w:gridCol w:w="1233"/>
        <w:gridCol w:w="2043"/>
        <w:gridCol w:w="441"/>
        <w:gridCol w:w="2470"/>
      </w:tblGrid>
      <w:tr>
        <w:trPr>
          <w:trHeight w:val="467" w:hRule="atLeast"/>
        </w:trPr>
        <w:tc>
          <w:tcPr>
            <w:tcW w:w="484" w:type="dxa"/>
          </w:tcPr>
          <w:p>
            <w:pPr>
              <w:pStyle w:val="TableParagraph"/>
              <w:spacing w:line="242" w:lineRule="auto" w:before="2"/>
              <w:ind w:left="50" w:right="293"/>
              <w:rPr>
                <w:sz w:val="20"/>
              </w:rPr>
            </w:pPr>
            <w:r>
              <w:rPr>
                <w:color w:val="6D6E71"/>
                <w:sz w:val="20"/>
              </w:rPr>
              <w:t>D  E</w:t>
            </w:r>
          </w:p>
        </w:tc>
        <w:tc>
          <w:tcPr>
            <w:tcW w:w="1233" w:type="dxa"/>
          </w:tcPr>
          <w:p>
            <w:pPr>
              <w:pStyle w:val="TableParagraph"/>
              <w:rPr>
                <w:rFonts w:ascii="Times New Roman"/>
                <w:sz w:val="22"/>
              </w:rPr>
            </w:pPr>
          </w:p>
        </w:tc>
        <w:tc>
          <w:tcPr>
            <w:tcW w:w="2043" w:type="dxa"/>
          </w:tcPr>
          <w:p>
            <w:pPr>
              <w:pStyle w:val="TableParagraph"/>
              <w:spacing w:before="2"/>
              <w:ind w:left="69"/>
              <w:rPr>
                <w:sz w:val="20"/>
              </w:rPr>
            </w:pPr>
            <w:r>
              <w:rPr>
                <w:color w:val="6D6E71"/>
                <w:w w:val="105"/>
                <w:sz w:val="20"/>
              </w:rPr>
              <w:t>JSR DELAY</w:t>
            </w:r>
          </w:p>
          <w:p>
            <w:pPr>
              <w:pStyle w:val="TableParagraph"/>
              <w:spacing w:line="205" w:lineRule="exact" w:before="3"/>
              <w:ind w:left="69"/>
              <w:rPr>
                <w:sz w:val="20"/>
              </w:rPr>
            </w:pPr>
            <w:r>
              <w:rPr>
                <w:color w:val="6D6E71"/>
                <w:w w:val="105"/>
                <w:sz w:val="20"/>
              </w:rPr>
              <w:t>LD R7, SAVE_R7</w:t>
            </w:r>
          </w:p>
        </w:tc>
        <w:tc>
          <w:tcPr>
            <w:tcW w:w="441" w:type="dxa"/>
          </w:tcPr>
          <w:p>
            <w:pPr>
              <w:pStyle w:val="TableParagraph"/>
              <w:spacing w:before="2"/>
              <w:ind w:right="63"/>
              <w:jc w:val="right"/>
              <w:rPr>
                <w:sz w:val="20"/>
              </w:rPr>
            </w:pPr>
            <w:r>
              <w:rPr>
                <w:color w:val="6D6E71"/>
                <w:w w:val="103"/>
                <w:sz w:val="20"/>
              </w:rPr>
              <w:t>;</w:t>
            </w:r>
          </w:p>
        </w:tc>
        <w:tc>
          <w:tcPr>
            <w:tcW w:w="2470" w:type="dxa"/>
          </w:tcPr>
          <w:p>
            <w:pPr>
              <w:pStyle w:val="TableParagraph"/>
              <w:spacing w:before="2"/>
              <w:ind w:left="58"/>
              <w:rPr>
                <w:sz w:val="20"/>
              </w:rPr>
            </w:pPr>
            <w:r>
              <w:rPr>
                <w:color w:val="6D6E71"/>
                <w:w w:val="105"/>
                <w:sz w:val="20"/>
              </w:rPr>
              <w:t>1 second delay</w:t>
            </w:r>
          </w:p>
        </w:tc>
      </w:tr>
      <w:tr>
        <w:trPr>
          <w:trHeight w:val="229" w:hRule="atLeast"/>
        </w:trPr>
        <w:tc>
          <w:tcPr>
            <w:tcW w:w="484" w:type="dxa"/>
          </w:tcPr>
          <w:p>
            <w:pPr>
              <w:pStyle w:val="TableParagraph"/>
              <w:spacing w:line="199" w:lineRule="exact"/>
              <w:ind w:left="50"/>
              <w:rPr>
                <w:sz w:val="20"/>
              </w:rPr>
            </w:pPr>
            <w:r>
              <w:rPr>
                <w:color w:val="6D6E71"/>
                <w:w w:val="103"/>
                <w:sz w:val="20"/>
              </w:rPr>
              <w:t>F</w:t>
            </w:r>
          </w:p>
        </w:tc>
        <w:tc>
          <w:tcPr>
            <w:tcW w:w="1233" w:type="dxa"/>
          </w:tcPr>
          <w:p>
            <w:pPr>
              <w:pStyle w:val="TableParagraph"/>
              <w:rPr>
                <w:rFonts w:ascii="Times New Roman"/>
                <w:sz w:val="16"/>
              </w:rPr>
            </w:pPr>
          </w:p>
        </w:tc>
        <w:tc>
          <w:tcPr>
            <w:tcW w:w="2043" w:type="dxa"/>
          </w:tcPr>
          <w:p>
            <w:pPr>
              <w:pStyle w:val="TableParagraph"/>
              <w:spacing w:line="199" w:lineRule="exact"/>
              <w:ind w:left="69"/>
              <w:rPr>
                <w:sz w:val="20"/>
              </w:rPr>
            </w:pPr>
            <w:r>
              <w:rPr>
                <w:color w:val="6D6E71"/>
                <w:w w:val="105"/>
                <w:sz w:val="20"/>
              </w:rPr>
              <w:t>RET</w:t>
            </w:r>
          </w:p>
        </w:tc>
        <w:tc>
          <w:tcPr>
            <w:tcW w:w="441" w:type="dxa"/>
          </w:tcPr>
          <w:p>
            <w:pPr>
              <w:pStyle w:val="TableParagraph"/>
              <w:spacing w:line="199" w:lineRule="exact"/>
              <w:ind w:right="56"/>
              <w:jc w:val="right"/>
              <w:rPr>
                <w:sz w:val="20"/>
              </w:rPr>
            </w:pPr>
            <w:r>
              <w:rPr>
                <w:color w:val="6D6E71"/>
                <w:w w:val="103"/>
                <w:sz w:val="20"/>
              </w:rPr>
              <w:t>;</w:t>
            </w:r>
          </w:p>
        </w:tc>
        <w:tc>
          <w:tcPr>
            <w:tcW w:w="2470" w:type="dxa"/>
          </w:tcPr>
          <w:p>
            <w:pPr>
              <w:pStyle w:val="TableParagraph"/>
              <w:spacing w:line="199" w:lineRule="exact"/>
              <w:ind w:left="65"/>
              <w:rPr>
                <w:sz w:val="20"/>
              </w:rPr>
            </w:pPr>
            <w:r>
              <w:rPr>
                <w:color w:val="6D6E71"/>
                <w:w w:val="105"/>
                <w:sz w:val="20"/>
              </w:rPr>
              <w:t>&lt;-- Breakpoint here</w:t>
            </w:r>
          </w:p>
        </w:tc>
      </w:tr>
      <w:tr>
        <w:trPr>
          <w:trHeight w:val="229" w:hRule="atLeast"/>
        </w:trPr>
        <w:tc>
          <w:tcPr>
            <w:tcW w:w="484" w:type="dxa"/>
          </w:tcPr>
          <w:p>
            <w:pPr>
              <w:pStyle w:val="TableParagraph"/>
              <w:rPr>
                <w:rFonts w:ascii="Times New Roman"/>
                <w:sz w:val="16"/>
              </w:rPr>
            </w:pPr>
          </w:p>
        </w:tc>
        <w:tc>
          <w:tcPr>
            <w:tcW w:w="1233" w:type="dxa"/>
          </w:tcPr>
          <w:p>
            <w:pPr>
              <w:pStyle w:val="TableParagraph"/>
              <w:spacing w:line="199" w:lineRule="exact"/>
              <w:ind w:left="310"/>
              <w:rPr>
                <w:sz w:val="20"/>
              </w:rPr>
            </w:pPr>
            <w:r>
              <w:rPr>
                <w:color w:val="6D6E71"/>
                <w:w w:val="103"/>
                <w:sz w:val="20"/>
              </w:rPr>
              <w:t>;</w:t>
            </w:r>
          </w:p>
        </w:tc>
        <w:tc>
          <w:tcPr>
            <w:tcW w:w="2043" w:type="dxa"/>
          </w:tcPr>
          <w:p>
            <w:pPr>
              <w:pStyle w:val="TableParagraph"/>
              <w:rPr>
                <w:rFonts w:ascii="Times New Roman"/>
                <w:sz w:val="16"/>
              </w:rPr>
            </w:pPr>
          </w:p>
        </w:tc>
        <w:tc>
          <w:tcPr>
            <w:tcW w:w="441" w:type="dxa"/>
          </w:tcPr>
          <w:p>
            <w:pPr>
              <w:pStyle w:val="TableParagraph"/>
              <w:rPr>
                <w:rFonts w:ascii="Times New Roman"/>
                <w:sz w:val="16"/>
              </w:rPr>
            </w:pPr>
          </w:p>
        </w:tc>
        <w:tc>
          <w:tcPr>
            <w:tcW w:w="2470" w:type="dxa"/>
          </w:tcPr>
          <w:p>
            <w:pPr>
              <w:pStyle w:val="TableParagraph"/>
              <w:rPr>
                <w:rFonts w:ascii="Times New Roman"/>
                <w:sz w:val="16"/>
              </w:rPr>
            </w:pPr>
          </w:p>
        </w:tc>
      </w:tr>
      <w:tr>
        <w:trPr>
          <w:trHeight w:val="229" w:hRule="atLeast"/>
        </w:trPr>
        <w:tc>
          <w:tcPr>
            <w:tcW w:w="484" w:type="dxa"/>
          </w:tcPr>
          <w:p>
            <w:pPr>
              <w:pStyle w:val="TableParagraph"/>
              <w:rPr>
                <w:rFonts w:ascii="Times New Roman"/>
                <w:sz w:val="16"/>
              </w:rPr>
            </w:pPr>
          </w:p>
        </w:tc>
        <w:tc>
          <w:tcPr>
            <w:tcW w:w="1233" w:type="dxa"/>
          </w:tcPr>
          <w:p>
            <w:pPr>
              <w:pStyle w:val="TableParagraph"/>
              <w:spacing w:line="199" w:lineRule="exact"/>
              <w:ind w:left="310"/>
              <w:rPr>
                <w:sz w:val="20"/>
              </w:rPr>
            </w:pPr>
            <w:r>
              <w:rPr>
                <w:color w:val="6D6E71"/>
                <w:w w:val="105"/>
                <w:sz w:val="20"/>
              </w:rPr>
              <w:t>LIGHT</w:t>
            </w:r>
          </w:p>
        </w:tc>
        <w:tc>
          <w:tcPr>
            <w:tcW w:w="2043" w:type="dxa"/>
          </w:tcPr>
          <w:p>
            <w:pPr>
              <w:pStyle w:val="TableParagraph"/>
              <w:spacing w:line="199" w:lineRule="exact"/>
              <w:ind w:left="69"/>
              <w:rPr>
                <w:sz w:val="20"/>
              </w:rPr>
            </w:pPr>
            <w:r>
              <w:rPr>
                <w:color w:val="6D6E71"/>
                <w:w w:val="105"/>
                <w:sz w:val="20"/>
              </w:rPr>
              <w:t>.FILL xFE08</w:t>
            </w:r>
          </w:p>
        </w:tc>
        <w:tc>
          <w:tcPr>
            <w:tcW w:w="441" w:type="dxa"/>
          </w:tcPr>
          <w:p>
            <w:pPr>
              <w:pStyle w:val="TableParagraph"/>
              <w:rPr>
                <w:rFonts w:ascii="Times New Roman"/>
                <w:sz w:val="16"/>
              </w:rPr>
            </w:pPr>
          </w:p>
        </w:tc>
        <w:tc>
          <w:tcPr>
            <w:tcW w:w="2470" w:type="dxa"/>
          </w:tcPr>
          <w:p>
            <w:pPr>
              <w:pStyle w:val="TableParagraph"/>
              <w:rPr>
                <w:rFonts w:ascii="Times New Roman"/>
                <w:sz w:val="16"/>
              </w:rPr>
            </w:pPr>
          </w:p>
        </w:tc>
      </w:tr>
      <w:tr>
        <w:trPr>
          <w:trHeight w:val="229" w:hRule="atLeast"/>
        </w:trPr>
        <w:tc>
          <w:tcPr>
            <w:tcW w:w="484" w:type="dxa"/>
          </w:tcPr>
          <w:p>
            <w:pPr>
              <w:pStyle w:val="TableParagraph"/>
              <w:rPr>
                <w:rFonts w:ascii="Times New Roman"/>
                <w:sz w:val="16"/>
              </w:rPr>
            </w:pPr>
          </w:p>
        </w:tc>
        <w:tc>
          <w:tcPr>
            <w:tcW w:w="1233" w:type="dxa"/>
          </w:tcPr>
          <w:p>
            <w:pPr>
              <w:pStyle w:val="TableParagraph"/>
              <w:spacing w:line="199" w:lineRule="exact"/>
              <w:ind w:left="310"/>
              <w:rPr>
                <w:sz w:val="20"/>
              </w:rPr>
            </w:pPr>
            <w:r>
              <w:rPr>
                <w:color w:val="6D6E71"/>
                <w:w w:val="105"/>
                <w:sz w:val="20"/>
              </w:rPr>
              <w:t>ENABLE</w:t>
            </w:r>
          </w:p>
        </w:tc>
        <w:tc>
          <w:tcPr>
            <w:tcW w:w="2043" w:type="dxa"/>
          </w:tcPr>
          <w:p>
            <w:pPr>
              <w:pStyle w:val="TableParagraph"/>
              <w:spacing w:line="199" w:lineRule="exact"/>
              <w:ind w:left="69"/>
              <w:rPr>
                <w:sz w:val="20"/>
              </w:rPr>
            </w:pPr>
            <w:r>
              <w:rPr>
                <w:color w:val="6D6E71"/>
                <w:w w:val="105"/>
                <w:sz w:val="20"/>
              </w:rPr>
              <w:t>.FILL x4000</w:t>
            </w:r>
          </w:p>
        </w:tc>
        <w:tc>
          <w:tcPr>
            <w:tcW w:w="441" w:type="dxa"/>
          </w:tcPr>
          <w:p>
            <w:pPr>
              <w:pStyle w:val="TableParagraph"/>
              <w:rPr>
                <w:rFonts w:ascii="Times New Roman"/>
                <w:sz w:val="16"/>
              </w:rPr>
            </w:pPr>
          </w:p>
        </w:tc>
        <w:tc>
          <w:tcPr>
            <w:tcW w:w="2470" w:type="dxa"/>
          </w:tcPr>
          <w:p>
            <w:pPr>
              <w:pStyle w:val="TableParagraph"/>
              <w:rPr>
                <w:rFonts w:ascii="Times New Roman"/>
                <w:sz w:val="16"/>
              </w:rPr>
            </w:pPr>
          </w:p>
        </w:tc>
      </w:tr>
      <w:tr>
        <w:trPr>
          <w:trHeight w:val="229" w:hRule="atLeast"/>
        </w:trPr>
        <w:tc>
          <w:tcPr>
            <w:tcW w:w="484" w:type="dxa"/>
          </w:tcPr>
          <w:p>
            <w:pPr>
              <w:pStyle w:val="TableParagraph"/>
              <w:rPr>
                <w:rFonts w:ascii="Times New Roman"/>
                <w:sz w:val="16"/>
              </w:rPr>
            </w:pPr>
          </w:p>
        </w:tc>
        <w:tc>
          <w:tcPr>
            <w:tcW w:w="1233" w:type="dxa"/>
          </w:tcPr>
          <w:p>
            <w:pPr>
              <w:pStyle w:val="TableParagraph"/>
              <w:spacing w:line="199" w:lineRule="exact"/>
              <w:ind w:left="310"/>
              <w:rPr>
                <w:sz w:val="20"/>
              </w:rPr>
            </w:pPr>
            <w:r>
              <w:rPr>
                <w:color w:val="6D6E71"/>
                <w:w w:val="105"/>
                <w:sz w:val="20"/>
              </w:rPr>
              <w:t>NEG_OFF</w:t>
            </w:r>
          </w:p>
        </w:tc>
        <w:tc>
          <w:tcPr>
            <w:tcW w:w="2043" w:type="dxa"/>
          </w:tcPr>
          <w:p>
            <w:pPr>
              <w:pStyle w:val="TableParagraph"/>
              <w:spacing w:line="199" w:lineRule="exact"/>
              <w:ind w:left="69"/>
              <w:rPr>
                <w:sz w:val="20"/>
              </w:rPr>
            </w:pPr>
            <w:r>
              <w:rPr>
                <w:color w:val="6D6E71"/>
                <w:w w:val="105"/>
                <w:sz w:val="20"/>
              </w:rPr>
              <w:t>.FILL x-30</w:t>
            </w:r>
          </w:p>
        </w:tc>
        <w:tc>
          <w:tcPr>
            <w:tcW w:w="441" w:type="dxa"/>
          </w:tcPr>
          <w:p>
            <w:pPr>
              <w:pStyle w:val="TableParagraph"/>
              <w:rPr>
                <w:rFonts w:ascii="Times New Roman"/>
                <w:sz w:val="16"/>
              </w:rPr>
            </w:pPr>
          </w:p>
        </w:tc>
        <w:tc>
          <w:tcPr>
            <w:tcW w:w="2470" w:type="dxa"/>
          </w:tcPr>
          <w:p>
            <w:pPr>
              <w:pStyle w:val="TableParagraph"/>
              <w:rPr>
                <w:rFonts w:ascii="Times New Roman"/>
                <w:sz w:val="16"/>
              </w:rPr>
            </w:pPr>
          </w:p>
        </w:tc>
      </w:tr>
      <w:tr>
        <w:trPr>
          <w:trHeight w:val="229" w:hRule="atLeast"/>
        </w:trPr>
        <w:tc>
          <w:tcPr>
            <w:tcW w:w="484" w:type="dxa"/>
          </w:tcPr>
          <w:p>
            <w:pPr>
              <w:pStyle w:val="TableParagraph"/>
              <w:rPr>
                <w:rFonts w:ascii="Times New Roman"/>
                <w:sz w:val="16"/>
              </w:rPr>
            </w:pPr>
          </w:p>
        </w:tc>
        <w:tc>
          <w:tcPr>
            <w:tcW w:w="1233" w:type="dxa"/>
          </w:tcPr>
          <w:p>
            <w:pPr>
              <w:pStyle w:val="TableParagraph"/>
              <w:spacing w:line="199" w:lineRule="exact"/>
              <w:ind w:left="310"/>
              <w:rPr>
                <w:sz w:val="20"/>
              </w:rPr>
            </w:pPr>
            <w:r>
              <w:rPr>
                <w:color w:val="6D6E71"/>
                <w:w w:val="105"/>
                <w:sz w:val="20"/>
              </w:rPr>
              <w:t>SAVE_R7</w:t>
            </w:r>
          </w:p>
        </w:tc>
        <w:tc>
          <w:tcPr>
            <w:tcW w:w="2043" w:type="dxa"/>
          </w:tcPr>
          <w:p>
            <w:pPr>
              <w:pStyle w:val="TableParagraph"/>
              <w:spacing w:line="199" w:lineRule="exact"/>
              <w:ind w:left="54"/>
              <w:rPr>
                <w:sz w:val="20"/>
              </w:rPr>
            </w:pPr>
            <w:r>
              <w:rPr>
                <w:color w:val="6D6E71"/>
                <w:w w:val="105"/>
                <w:sz w:val="20"/>
              </w:rPr>
              <w:t>.BLKW #1</w:t>
            </w:r>
          </w:p>
        </w:tc>
        <w:tc>
          <w:tcPr>
            <w:tcW w:w="441" w:type="dxa"/>
          </w:tcPr>
          <w:p>
            <w:pPr>
              <w:pStyle w:val="TableParagraph"/>
              <w:rPr>
                <w:rFonts w:ascii="Times New Roman"/>
                <w:sz w:val="16"/>
              </w:rPr>
            </w:pPr>
          </w:p>
        </w:tc>
        <w:tc>
          <w:tcPr>
            <w:tcW w:w="2470" w:type="dxa"/>
          </w:tcPr>
          <w:p>
            <w:pPr>
              <w:pStyle w:val="TableParagraph"/>
              <w:rPr>
                <w:rFonts w:ascii="Times New Roman"/>
                <w:sz w:val="16"/>
              </w:rPr>
            </w:pPr>
          </w:p>
        </w:tc>
      </w:tr>
      <w:tr>
        <w:trPr>
          <w:trHeight w:val="237" w:hRule="atLeast"/>
        </w:trPr>
        <w:tc>
          <w:tcPr>
            <w:tcW w:w="484" w:type="dxa"/>
          </w:tcPr>
          <w:p>
            <w:pPr>
              <w:pStyle w:val="TableParagraph"/>
              <w:rPr>
                <w:rFonts w:ascii="Times New Roman"/>
                <w:sz w:val="16"/>
              </w:rPr>
            </w:pPr>
          </w:p>
        </w:tc>
        <w:tc>
          <w:tcPr>
            <w:tcW w:w="1233" w:type="dxa"/>
          </w:tcPr>
          <w:p>
            <w:pPr>
              <w:pStyle w:val="TableParagraph"/>
              <w:rPr>
                <w:rFonts w:ascii="Times New Roman"/>
                <w:sz w:val="16"/>
              </w:rPr>
            </w:pPr>
          </w:p>
        </w:tc>
        <w:tc>
          <w:tcPr>
            <w:tcW w:w="2043" w:type="dxa"/>
          </w:tcPr>
          <w:p>
            <w:pPr>
              <w:pStyle w:val="TableParagraph"/>
              <w:spacing w:line="207" w:lineRule="exact"/>
              <w:ind w:left="69"/>
              <w:rPr>
                <w:sz w:val="20"/>
              </w:rPr>
            </w:pPr>
            <w:r>
              <w:rPr>
                <w:color w:val="6D6E71"/>
                <w:w w:val="105"/>
                <w:sz w:val="20"/>
              </w:rPr>
              <w:t>.END</w:t>
            </w:r>
          </w:p>
        </w:tc>
        <w:tc>
          <w:tcPr>
            <w:tcW w:w="441" w:type="dxa"/>
          </w:tcPr>
          <w:p>
            <w:pPr>
              <w:pStyle w:val="TableParagraph"/>
              <w:rPr>
                <w:rFonts w:ascii="Times New Roman"/>
                <w:sz w:val="16"/>
              </w:rPr>
            </w:pPr>
          </w:p>
        </w:tc>
        <w:tc>
          <w:tcPr>
            <w:tcW w:w="2470" w:type="dxa"/>
          </w:tcPr>
          <w:p>
            <w:pPr>
              <w:pStyle w:val="TableParagraph"/>
              <w:rPr>
                <w:rFonts w:ascii="Times New Roman"/>
                <w:sz w:val="16"/>
              </w:rPr>
            </w:pPr>
          </w:p>
        </w:tc>
      </w:tr>
    </w:tbl>
    <w:p>
      <w:pPr>
        <w:spacing w:before="215"/>
        <w:ind w:left="1828" w:right="0" w:firstLine="0"/>
        <w:jc w:val="left"/>
        <w:rPr>
          <w:rFonts w:ascii="Courier New"/>
          <w:sz w:val="20"/>
        </w:rPr>
      </w:pPr>
      <w:r>
        <w:rPr>
          <w:rFonts w:ascii="Courier New"/>
          <w:color w:val="6D6E71"/>
          <w:w w:val="105"/>
          <w:sz w:val="20"/>
        </w:rPr>
        <w:t>The Keyboard Interrupt Routine:</w:t>
      </w:r>
    </w:p>
    <w:p>
      <w:pPr>
        <w:tabs>
          <w:tab w:pos="4557" w:val="left" w:leader="none"/>
        </w:tabs>
        <w:spacing w:before="3"/>
        <w:ind w:left="3565" w:right="0" w:firstLine="0"/>
        <w:jc w:val="left"/>
        <w:rPr>
          <w:rFonts w:ascii="Courier New"/>
          <w:sz w:val="20"/>
        </w:rPr>
      </w:pPr>
      <w:r>
        <w:rPr>
          <w:rFonts w:ascii="Courier New"/>
          <w:color w:val="6D6E71"/>
          <w:w w:val="105"/>
          <w:sz w:val="20"/>
        </w:rPr>
        <w:t>.ORIG</w:t>
        <w:tab/>
        <w:t>x1500</w:t>
      </w: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
        <w:gridCol w:w="1241"/>
        <w:gridCol w:w="2169"/>
        <w:gridCol w:w="310"/>
        <w:gridCol w:w="2469"/>
      </w:tblGrid>
      <w:tr>
        <w:trPr>
          <w:trHeight w:val="237" w:hRule="atLeast"/>
        </w:trPr>
        <w:tc>
          <w:tcPr>
            <w:tcW w:w="484" w:type="dxa"/>
          </w:tcPr>
          <w:p>
            <w:pPr>
              <w:pStyle w:val="TableParagraph"/>
              <w:spacing w:line="205" w:lineRule="exact" w:before="3"/>
              <w:ind w:left="50"/>
              <w:rPr>
                <w:sz w:val="20"/>
              </w:rPr>
            </w:pPr>
            <w:r>
              <w:rPr>
                <w:color w:val="6D6E71"/>
                <w:w w:val="103"/>
                <w:sz w:val="20"/>
              </w:rPr>
              <w:t>0</w:t>
            </w:r>
          </w:p>
        </w:tc>
        <w:tc>
          <w:tcPr>
            <w:tcW w:w="1241" w:type="dxa"/>
          </w:tcPr>
          <w:p>
            <w:pPr>
              <w:pStyle w:val="TableParagraph"/>
              <w:rPr>
                <w:rFonts w:ascii="Times New Roman"/>
                <w:sz w:val="16"/>
              </w:rPr>
            </w:pPr>
          </w:p>
        </w:tc>
        <w:tc>
          <w:tcPr>
            <w:tcW w:w="2169" w:type="dxa"/>
          </w:tcPr>
          <w:p>
            <w:pPr>
              <w:pStyle w:val="TableParagraph"/>
              <w:spacing w:line="205" w:lineRule="exact" w:before="3"/>
              <w:ind w:left="61"/>
              <w:rPr>
                <w:sz w:val="20"/>
              </w:rPr>
            </w:pPr>
            <w:r>
              <w:rPr>
                <w:color w:val="6D6E71"/>
                <w:w w:val="105"/>
                <w:sz w:val="20"/>
              </w:rPr>
              <w:t>ADD R6, R6, #-1</w:t>
            </w:r>
          </w:p>
        </w:tc>
        <w:tc>
          <w:tcPr>
            <w:tcW w:w="310" w:type="dxa"/>
          </w:tcPr>
          <w:p>
            <w:pPr>
              <w:pStyle w:val="TableParagraph"/>
              <w:spacing w:line="205" w:lineRule="exact" w:before="3"/>
              <w:ind w:right="59"/>
              <w:jc w:val="right"/>
              <w:rPr>
                <w:sz w:val="20"/>
              </w:rPr>
            </w:pPr>
            <w:r>
              <w:rPr>
                <w:color w:val="6D6E71"/>
                <w:w w:val="103"/>
                <w:sz w:val="20"/>
              </w:rPr>
              <w:t>;</w:t>
            </w:r>
          </w:p>
        </w:tc>
        <w:tc>
          <w:tcPr>
            <w:tcW w:w="2469" w:type="dxa"/>
          </w:tcPr>
          <w:p>
            <w:pPr>
              <w:pStyle w:val="TableParagraph"/>
              <w:spacing w:line="205" w:lineRule="exact" w:before="3"/>
              <w:ind w:left="62"/>
              <w:rPr>
                <w:sz w:val="20"/>
              </w:rPr>
            </w:pPr>
            <w:r>
              <w:rPr>
                <w:color w:val="6D6E71"/>
                <w:w w:val="105"/>
                <w:sz w:val="20"/>
              </w:rPr>
              <w:t>&lt;-- Breakpoint here</w:t>
            </w:r>
          </w:p>
        </w:tc>
      </w:tr>
      <w:tr>
        <w:trPr>
          <w:trHeight w:val="229" w:hRule="atLeast"/>
        </w:trPr>
        <w:tc>
          <w:tcPr>
            <w:tcW w:w="484" w:type="dxa"/>
          </w:tcPr>
          <w:p>
            <w:pPr>
              <w:pStyle w:val="TableParagraph"/>
              <w:spacing w:line="201" w:lineRule="exact"/>
              <w:ind w:left="50"/>
              <w:rPr>
                <w:sz w:val="20"/>
              </w:rPr>
            </w:pPr>
            <w:r>
              <w:rPr>
                <w:color w:val="6D6E71"/>
                <w:w w:val="103"/>
                <w:sz w:val="20"/>
              </w:rPr>
              <w:t>1</w:t>
            </w:r>
          </w:p>
        </w:tc>
        <w:tc>
          <w:tcPr>
            <w:tcW w:w="1241" w:type="dxa"/>
          </w:tcPr>
          <w:p>
            <w:pPr>
              <w:pStyle w:val="TableParagraph"/>
              <w:rPr>
                <w:rFonts w:ascii="Times New Roman"/>
                <w:sz w:val="16"/>
              </w:rPr>
            </w:pPr>
          </w:p>
        </w:tc>
        <w:tc>
          <w:tcPr>
            <w:tcW w:w="2169" w:type="dxa"/>
          </w:tcPr>
          <w:p>
            <w:pPr>
              <w:pStyle w:val="TableParagraph"/>
              <w:spacing w:line="201" w:lineRule="exact"/>
              <w:ind w:left="61"/>
              <w:rPr>
                <w:sz w:val="20"/>
              </w:rPr>
            </w:pPr>
            <w:r>
              <w:rPr>
                <w:color w:val="6D6E71"/>
                <w:w w:val="105"/>
                <w:sz w:val="20"/>
              </w:rPr>
              <w:t>STR R0, R6, #0</w:t>
            </w:r>
          </w:p>
        </w:tc>
        <w:tc>
          <w:tcPr>
            <w:tcW w:w="310" w:type="dxa"/>
          </w:tcPr>
          <w:p>
            <w:pPr>
              <w:pStyle w:val="TableParagraph"/>
              <w:spacing w:line="201" w:lineRule="exact"/>
              <w:ind w:right="60"/>
              <w:jc w:val="right"/>
              <w:rPr>
                <w:sz w:val="20"/>
              </w:rPr>
            </w:pPr>
            <w:r>
              <w:rPr>
                <w:color w:val="6D6E71"/>
                <w:w w:val="103"/>
                <w:sz w:val="20"/>
              </w:rPr>
              <w:t>;</w:t>
            </w:r>
          </w:p>
        </w:tc>
        <w:tc>
          <w:tcPr>
            <w:tcW w:w="2469" w:type="dxa"/>
          </w:tcPr>
          <w:p>
            <w:pPr>
              <w:pStyle w:val="TableParagraph"/>
              <w:spacing w:line="201" w:lineRule="exact"/>
              <w:ind w:left="61"/>
              <w:rPr>
                <w:sz w:val="20"/>
              </w:rPr>
            </w:pPr>
            <w:r>
              <w:rPr>
                <w:color w:val="6D6E71"/>
                <w:w w:val="105"/>
                <w:sz w:val="20"/>
              </w:rPr>
              <w:t>save R0 on stack</w:t>
            </w:r>
          </w:p>
        </w:tc>
      </w:tr>
      <w:tr>
        <w:trPr>
          <w:trHeight w:val="229" w:hRule="atLeast"/>
        </w:trPr>
        <w:tc>
          <w:tcPr>
            <w:tcW w:w="484" w:type="dxa"/>
          </w:tcPr>
          <w:p>
            <w:pPr>
              <w:pStyle w:val="TableParagraph"/>
              <w:spacing w:line="201" w:lineRule="exact"/>
              <w:ind w:left="50"/>
              <w:rPr>
                <w:sz w:val="20"/>
              </w:rPr>
            </w:pPr>
            <w:r>
              <w:rPr>
                <w:color w:val="6D6E71"/>
                <w:w w:val="103"/>
                <w:sz w:val="20"/>
              </w:rPr>
              <w:t>2</w:t>
            </w:r>
          </w:p>
        </w:tc>
        <w:tc>
          <w:tcPr>
            <w:tcW w:w="1241" w:type="dxa"/>
          </w:tcPr>
          <w:p>
            <w:pPr>
              <w:pStyle w:val="TableParagraph"/>
              <w:rPr>
                <w:rFonts w:ascii="Times New Roman"/>
                <w:sz w:val="16"/>
              </w:rPr>
            </w:pPr>
          </w:p>
        </w:tc>
        <w:tc>
          <w:tcPr>
            <w:tcW w:w="2169" w:type="dxa"/>
          </w:tcPr>
          <w:p>
            <w:pPr>
              <w:pStyle w:val="TableParagraph"/>
              <w:spacing w:line="201" w:lineRule="exact"/>
              <w:ind w:left="61"/>
              <w:rPr>
                <w:sz w:val="20"/>
              </w:rPr>
            </w:pPr>
            <w:r>
              <w:rPr>
                <w:color w:val="6D6E71"/>
                <w:w w:val="105"/>
                <w:sz w:val="20"/>
              </w:rPr>
              <w:t>ADD R6, R6, #-1</w:t>
            </w:r>
          </w:p>
        </w:tc>
        <w:tc>
          <w:tcPr>
            <w:tcW w:w="310" w:type="dxa"/>
          </w:tcPr>
          <w:p>
            <w:pPr>
              <w:pStyle w:val="TableParagraph"/>
              <w:rPr>
                <w:rFonts w:ascii="Times New Roman"/>
                <w:sz w:val="16"/>
              </w:rPr>
            </w:pPr>
          </w:p>
        </w:tc>
        <w:tc>
          <w:tcPr>
            <w:tcW w:w="2469" w:type="dxa"/>
          </w:tcPr>
          <w:p>
            <w:pPr>
              <w:pStyle w:val="TableParagraph"/>
              <w:rPr>
                <w:rFonts w:ascii="Times New Roman"/>
                <w:sz w:val="16"/>
              </w:rPr>
            </w:pPr>
          </w:p>
        </w:tc>
      </w:tr>
      <w:tr>
        <w:trPr>
          <w:trHeight w:val="229" w:hRule="atLeast"/>
        </w:trPr>
        <w:tc>
          <w:tcPr>
            <w:tcW w:w="484" w:type="dxa"/>
          </w:tcPr>
          <w:p>
            <w:pPr>
              <w:pStyle w:val="TableParagraph"/>
              <w:spacing w:line="201" w:lineRule="exact"/>
              <w:ind w:left="50"/>
              <w:rPr>
                <w:sz w:val="20"/>
              </w:rPr>
            </w:pPr>
            <w:r>
              <w:rPr>
                <w:color w:val="6D6E71"/>
                <w:w w:val="103"/>
                <w:sz w:val="20"/>
              </w:rPr>
              <w:t>3</w:t>
            </w:r>
          </w:p>
        </w:tc>
        <w:tc>
          <w:tcPr>
            <w:tcW w:w="1241" w:type="dxa"/>
          </w:tcPr>
          <w:p>
            <w:pPr>
              <w:pStyle w:val="TableParagraph"/>
              <w:rPr>
                <w:rFonts w:ascii="Times New Roman"/>
                <w:sz w:val="16"/>
              </w:rPr>
            </w:pPr>
          </w:p>
        </w:tc>
        <w:tc>
          <w:tcPr>
            <w:tcW w:w="2169" w:type="dxa"/>
          </w:tcPr>
          <w:p>
            <w:pPr>
              <w:pStyle w:val="TableParagraph"/>
              <w:spacing w:line="201" w:lineRule="exact"/>
              <w:ind w:left="61"/>
              <w:rPr>
                <w:sz w:val="20"/>
              </w:rPr>
            </w:pPr>
            <w:r>
              <w:rPr>
                <w:color w:val="6D6E71"/>
                <w:w w:val="105"/>
                <w:sz w:val="20"/>
              </w:rPr>
              <w:t>STR R7, R6, #0</w:t>
            </w:r>
          </w:p>
        </w:tc>
        <w:tc>
          <w:tcPr>
            <w:tcW w:w="310" w:type="dxa"/>
          </w:tcPr>
          <w:p>
            <w:pPr>
              <w:pStyle w:val="TableParagraph"/>
              <w:spacing w:line="201" w:lineRule="exact"/>
              <w:ind w:right="60"/>
              <w:jc w:val="right"/>
              <w:rPr>
                <w:sz w:val="20"/>
              </w:rPr>
            </w:pPr>
            <w:r>
              <w:rPr>
                <w:color w:val="6D6E71"/>
                <w:w w:val="103"/>
                <w:sz w:val="20"/>
              </w:rPr>
              <w:t>;</w:t>
            </w:r>
          </w:p>
        </w:tc>
        <w:tc>
          <w:tcPr>
            <w:tcW w:w="2469" w:type="dxa"/>
          </w:tcPr>
          <w:p>
            <w:pPr>
              <w:pStyle w:val="TableParagraph"/>
              <w:spacing w:line="201" w:lineRule="exact"/>
              <w:ind w:left="61"/>
              <w:rPr>
                <w:sz w:val="20"/>
              </w:rPr>
            </w:pPr>
            <w:r>
              <w:rPr>
                <w:color w:val="6D6E71"/>
                <w:w w:val="105"/>
                <w:sz w:val="20"/>
              </w:rPr>
              <w:t>save R7 on stack</w:t>
            </w:r>
          </w:p>
        </w:tc>
      </w:tr>
      <w:tr>
        <w:trPr>
          <w:trHeight w:val="229" w:hRule="atLeast"/>
        </w:trPr>
        <w:tc>
          <w:tcPr>
            <w:tcW w:w="484" w:type="dxa"/>
          </w:tcPr>
          <w:p>
            <w:pPr>
              <w:pStyle w:val="TableParagraph"/>
              <w:rPr>
                <w:rFonts w:ascii="Times New Roman"/>
                <w:sz w:val="16"/>
              </w:rPr>
            </w:pPr>
          </w:p>
        </w:tc>
        <w:tc>
          <w:tcPr>
            <w:tcW w:w="1241" w:type="dxa"/>
          </w:tcPr>
          <w:p>
            <w:pPr>
              <w:pStyle w:val="TableParagraph"/>
              <w:spacing w:line="201" w:lineRule="exact"/>
              <w:ind w:left="310"/>
              <w:rPr>
                <w:sz w:val="20"/>
              </w:rPr>
            </w:pPr>
            <w:r>
              <w:rPr>
                <w:color w:val="6D6E71"/>
                <w:w w:val="103"/>
                <w:sz w:val="20"/>
              </w:rPr>
              <w:t>;</w:t>
            </w:r>
          </w:p>
        </w:tc>
        <w:tc>
          <w:tcPr>
            <w:tcW w:w="2169" w:type="dxa"/>
          </w:tcPr>
          <w:p>
            <w:pPr>
              <w:pStyle w:val="TableParagraph"/>
              <w:rPr>
                <w:rFonts w:ascii="Times New Roman"/>
                <w:sz w:val="16"/>
              </w:rPr>
            </w:pPr>
          </w:p>
        </w:tc>
        <w:tc>
          <w:tcPr>
            <w:tcW w:w="310" w:type="dxa"/>
          </w:tcPr>
          <w:p>
            <w:pPr>
              <w:pStyle w:val="TableParagraph"/>
              <w:rPr>
                <w:rFonts w:ascii="Times New Roman"/>
                <w:sz w:val="16"/>
              </w:rPr>
            </w:pPr>
          </w:p>
        </w:tc>
        <w:tc>
          <w:tcPr>
            <w:tcW w:w="2469" w:type="dxa"/>
          </w:tcPr>
          <w:p>
            <w:pPr>
              <w:pStyle w:val="TableParagraph"/>
              <w:rPr>
                <w:rFonts w:ascii="Times New Roman"/>
                <w:sz w:val="16"/>
              </w:rPr>
            </w:pPr>
          </w:p>
        </w:tc>
      </w:tr>
      <w:tr>
        <w:trPr>
          <w:trHeight w:val="229" w:hRule="atLeast"/>
        </w:trPr>
        <w:tc>
          <w:tcPr>
            <w:tcW w:w="484" w:type="dxa"/>
          </w:tcPr>
          <w:p>
            <w:pPr>
              <w:pStyle w:val="TableParagraph"/>
              <w:spacing w:line="201" w:lineRule="exact"/>
              <w:ind w:left="50"/>
              <w:rPr>
                <w:sz w:val="20"/>
              </w:rPr>
            </w:pPr>
            <w:r>
              <w:rPr>
                <w:color w:val="6D6E71"/>
                <w:w w:val="103"/>
                <w:sz w:val="20"/>
              </w:rPr>
              <w:t>4</w:t>
            </w:r>
          </w:p>
        </w:tc>
        <w:tc>
          <w:tcPr>
            <w:tcW w:w="1241" w:type="dxa"/>
          </w:tcPr>
          <w:p>
            <w:pPr>
              <w:pStyle w:val="TableParagraph"/>
              <w:rPr>
                <w:rFonts w:ascii="Times New Roman"/>
                <w:sz w:val="16"/>
              </w:rPr>
            </w:pPr>
          </w:p>
        </w:tc>
        <w:tc>
          <w:tcPr>
            <w:tcW w:w="2169" w:type="dxa"/>
          </w:tcPr>
          <w:p>
            <w:pPr>
              <w:pStyle w:val="TableParagraph"/>
              <w:spacing w:line="201" w:lineRule="exact"/>
              <w:ind w:left="61"/>
              <w:rPr>
                <w:sz w:val="20"/>
              </w:rPr>
            </w:pPr>
            <w:r>
              <w:rPr>
                <w:color w:val="6D6E71"/>
                <w:w w:val="105"/>
                <w:sz w:val="20"/>
              </w:rPr>
              <w:t>TRAP x20</w:t>
            </w:r>
          </w:p>
        </w:tc>
        <w:tc>
          <w:tcPr>
            <w:tcW w:w="310" w:type="dxa"/>
          </w:tcPr>
          <w:p>
            <w:pPr>
              <w:pStyle w:val="TableParagraph"/>
              <w:rPr>
                <w:rFonts w:ascii="Times New Roman"/>
                <w:sz w:val="16"/>
              </w:rPr>
            </w:pPr>
          </w:p>
        </w:tc>
        <w:tc>
          <w:tcPr>
            <w:tcW w:w="2469" w:type="dxa"/>
          </w:tcPr>
          <w:p>
            <w:pPr>
              <w:pStyle w:val="TableParagraph"/>
              <w:rPr>
                <w:rFonts w:ascii="Times New Roman"/>
                <w:sz w:val="16"/>
              </w:rPr>
            </w:pPr>
          </w:p>
        </w:tc>
      </w:tr>
      <w:tr>
        <w:trPr>
          <w:trHeight w:val="229" w:hRule="atLeast"/>
        </w:trPr>
        <w:tc>
          <w:tcPr>
            <w:tcW w:w="484" w:type="dxa"/>
          </w:tcPr>
          <w:p>
            <w:pPr>
              <w:pStyle w:val="TableParagraph"/>
              <w:spacing w:line="201" w:lineRule="exact"/>
              <w:ind w:left="50"/>
              <w:rPr>
                <w:sz w:val="20"/>
              </w:rPr>
            </w:pPr>
            <w:r>
              <w:rPr>
                <w:color w:val="6D6E71"/>
                <w:w w:val="103"/>
                <w:sz w:val="20"/>
              </w:rPr>
              <w:t>5</w:t>
            </w:r>
          </w:p>
        </w:tc>
        <w:tc>
          <w:tcPr>
            <w:tcW w:w="1241" w:type="dxa"/>
          </w:tcPr>
          <w:p>
            <w:pPr>
              <w:pStyle w:val="TableParagraph"/>
              <w:rPr>
                <w:rFonts w:ascii="Times New Roman"/>
                <w:sz w:val="16"/>
              </w:rPr>
            </w:pPr>
          </w:p>
        </w:tc>
        <w:tc>
          <w:tcPr>
            <w:tcW w:w="2169" w:type="dxa"/>
          </w:tcPr>
          <w:p>
            <w:pPr>
              <w:pStyle w:val="TableParagraph"/>
              <w:tabs>
                <w:tab w:pos="680" w:val="left" w:leader="none"/>
              </w:tabs>
              <w:spacing w:line="201" w:lineRule="exact"/>
              <w:ind w:left="61"/>
              <w:rPr>
                <w:sz w:val="20"/>
              </w:rPr>
            </w:pPr>
            <w:r>
              <w:rPr>
                <w:color w:val="6D6E71"/>
                <w:w w:val="105"/>
                <w:sz w:val="20"/>
              </w:rPr>
              <w:t>STI</w:t>
              <w:tab/>
              <w:t>R0,</w:t>
            </w:r>
            <w:r>
              <w:rPr>
                <w:color w:val="6D6E71"/>
                <w:spacing w:val="-13"/>
                <w:w w:val="105"/>
                <w:sz w:val="20"/>
              </w:rPr>
              <w:t> </w:t>
            </w:r>
            <w:r>
              <w:rPr>
                <w:color w:val="6D6E71"/>
                <w:w w:val="105"/>
                <w:sz w:val="20"/>
              </w:rPr>
              <w:t>ENABLE2</w:t>
            </w:r>
          </w:p>
        </w:tc>
        <w:tc>
          <w:tcPr>
            <w:tcW w:w="310" w:type="dxa"/>
          </w:tcPr>
          <w:p>
            <w:pPr>
              <w:pStyle w:val="TableParagraph"/>
              <w:rPr>
                <w:rFonts w:ascii="Times New Roman"/>
                <w:sz w:val="16"/>
              </w:rPr>
            </w:pPr>
          </w:p>
        </w:tc>
        <w:tc>
          <w:tcPr>
            <w:tcW w:w="2469" w:type="dxa"/>
          </w:tcPr>
          <w:p>
            <w:pPr>
              <w:pStyle w:val="TableParagraph"/>
              <w:rPr>
                <w:rFonts w:ascii="Times New Roman"/>
                <w:sz w:val="16"/>
              </w:rPr>
            </w:pPr>
          </w:p>
        </w:tc>
      </w:tr>
      <w:tr>
        <w:trPr>
          <w:trHeight w:val="229" w:hRule="atLeast"/>
        </w:trPr>
        <w:tc>
          <w:tcPr>
            <w:tcW w:w="484" w:type="dxa"/>
          </w:tcPr>
          <w:p>
            <w:pPr>
              <w:pStyle w:val="TableParagraph"/>
              <w:rPr>
                <w:rFonts w:ascii="Times New Roman"/>
                <w:sz w:val="16"/>
              </w:rPr>
            </w:pPr>
          </w:p>
        </w:tc>
        <w:tc>
          <w:tcPr>
            <w:tcW w:w="1241" w:type="dxa"/>
          </w:tcPr>
          <w:p>
            <w:pPr>
              <w:pStyle w:val="TableParagraph"/>
              <w:spacing w:line="201" w:lineRule="exact"/>
              <w:ind w:left="310"/>
              <w:rPr>
                <w:sz w:val="20"/>
              </w:rPr>
            </w:pPr>
            <w:r>
              <w:rPr>
                <w:color w:val="6D6E71"/>
                <w:w w:val="103"/>
                <w:sz w:val="20"/>
              </w:rPr>
              <w:t>;</w:t>
            </w:r>
          </w:p>
        </w:tc>
        <w:tc>
          <w:tcPr>
            <w:tcW w:w="2169" w:type="dxa"/>
          </w:tcPr>
          <w:p>
            <w:pPr>
              <w:pStyle w:val="TableParagraph"/>
              <w:rPr>
                <w:rFonts w:ascii="Times New Roman"/>
                <w:sz w:val="16"/>
              </w:rPr>
            </w:pPr>
          </w:p>
        </w:tc>
        <w:tc>
          <w:tcPr>
            <w:tcW w:w="310" w:type="dxa"/>
          </w:tcPr>
          <w:p>
            <w:pPr>
              <w:pStyle w:val="TableParagraph"/>
              <w:rPr>
                <w:rFonts w:ascii="Times New Roman"/>
                <w:sz w:val="16"/>
              </w:rPr>
            </w:pPr>
          </w:p>
        </w:tc>
        <w:tc>
          <w:tcPr>
            <w:tcW w:w="2469" w:type="dxa"/>
          </w:tcPr>
          <w:p>
            <w:pPr>
              <w:pStyle w:val="TableParagraph"/>
              <w:rPr>
                <w:rFonts w:ascii="Times New Roman"/>
                <w:sz w:val="16"/>
              </w:rPr>
            </w:pPr>
          </w:p>
        </w:tc>
      </w:tr>
      <w:tr>
        <w:trPr>
          <w:trHeight w:val="229" w:hRule="atLeast"/>
        </w:trPr>
        <w:tc>
          <w:tcPr>
            <w:tcW w:w="484" w:type="dxa"/>
          </w:tcPr>
          <w:p>
            <w:pPr>
              <w:pStyle w:val="TableParagraph"/>
              <w:spacing w:line="201" w:lineRule="exact"/>
              <w:ind w:left="50"/>
              <w:rPr>
                <w:sz w:val="20"/>
              </w:rPr>
            </w:pPr>
            <w:r>
              <w:rPr>
                <w:color w:val="6D6E71"/>
                <w:w w:val="103"/>
                <w:sz w:val="20"/>
              </w:rPr>
              <w:t>6</w:t>
            </w:r>
          </w:p>
        </w:tc>
        <w:tc>
          <w:tcPr>
            <w:tcW w:w="1241" w:type="dxa"/>
          </w:tcPr>
          <w:p>
            <w:pPr>
              <w:pStyle w:val="TableParagraph"/>
              <w:rPr>
                <w:rFonts w:ascii="Times New Roman"/>
                <w:sz w:val="16"/>
              </w:rPr>
            </w:pPr>
          </w:p>
        </w:tc>
        <w:tc>
          <w:tcPr>
            <w:tcW w:w="2169" w:type="dxa"/>
          </w:tcPr>
          <w:p>
            <w:pPr>
              <w:pStyle w:val="TableParagraph"/>
              <w:spacing w:line="201" w:lineRule="exact"/>
              <w:ind w:left="61"/>
              <w:rPr>
                <w:sz w:val="20"/>
              </w:rPr>
            </w:pPr>
            <w:r>
              <w:rPr>
                <w:color w:val="6D6E71"/>
                <w:w w:val="105"/>
                <w:sz w:val="20"/>
              </w:rPr>
              <w:t>RTI</w:t>
            </w:r>
          </w:p>
        </w:tc>
        <w:tc>
          <w:tcPr>
            <w:tcW w:w="310" w:type="dxa"/>
          </w:tcPr>
          <w:p>
            <w:pPr>
              <w:pStyle w:val="TableParagraph"/>
              <w:spacing w:line="201" w:lineRule="exact"/>
              <w:ind w:right="61"/>
              <w:jc w:val="right"/>
              <w:rPr>
                <w:sz w:val="20"/>
              </w:rPr>
            </w:pPr>
            <w:r>
              <w:rPr>
                <w:color w:val="6D6E71"/>
                <w:w w:val="103"/>
                <w:sz w:val="20"/>
              </w:rPr>
              <w:t>;</w:t>
            </w:r>
          </w:p>
        </w:tc>
        <w:tc>
          <w:tcPr>
            <w:tcW w:w="2469" w:type="dxa"/>
          </w:tcPr>
          <w:p>
            <w:pPr>
              <w:pStyle w:val="TableParagraph"/>
              <w:spacing w:line="201" w:lineRule="exact"/>
              <w:ind w:left="60"/>
              <w:rPr>
                <w:sz w:val="20"/>
              </w:rPr>
            </w:pPr>
            <w:r>
              <w:rPr>
                <w:color w:val="6D6E71"/>
                <w:w w:val="105"/>
                <w:sz w:val="20"/>
              </w:rPr>
              <w:t>&lt;-- Breakpoint here</w:t>
            </w:r>
          </w:p>
        </w:tc>
      </w:tr>
      <w:tr>
        <w:trPr>
          <w:trHeight w:val="229" w:hRule="atLeast"/>
        </w:trPr>
        <w:tc>
          <w:tcPr>
            <w:tcW w:w="484" w:type="dxa"/>
          </w:tcPr>
          <w:p>
            <w:pPr>
              <w:pStyle w:val="TableParagraph"/>
              <w:spacing w:line="201" w:lineRule="exact"/>
              <w:ind w:left="50"/>
              <w:rPr>
                <w:sz w:val="20"/>
              </w:rPr>
            </w:pPr>
            <w:r>
              <w:rPr>
                <w:color w:val="6D6E71"/>
                <w:w w:val="103"/>
                <w:sz w:val="20"/>
              </w:rPr>
              <w:t>7</w:t>
            </w:r>
          </w:p>
        </w:tc>
        <w:tc>
          <w:tcPr>
            <w:tcW w:w="1241" w:type="dxa"/>
          </w:tcPr>
          <w:p>
            <w:pPr>
              <w:pStyle w:val="TableParagraph"/>
              <w:spacing w:line="201" w:lineRule="exact"/>
              <w:ind w:left="310"/>
              <w:rPr>
                <w:sz w:val="20"/>
              </w:rPr>
            </w:pPr>
            <w:r>
              <w:rPr>
                <w:color w:val="6D6E71"/>
                <w:w w:val="105"/>
                <w:sz w:val="20"/>
              </w:rPr>
              <w:t>ENABLE2</w:t>
            </w:r>
          </w:p>
        </w:tc>
        <w:tc>
          <w:tcPr>
            <w:tcW w:w="2169" w:type="dxa"/>
          </w:tcPr>
          <w:p>
            <w:pPr>
              <w:pStyle w:val="TableParagraph"/>
              <w:spacing w:line="201" w:lineRule="exact"/>
              <w:ind w:left="61"/>
              <w:rPr>
                <w:sz w:val="20"/>
              </w:rPr>
            </w:pPr>
            <w:r>
              <w:rPr>
                <w:color w:val="6D6E71"/>
                <w:w w:val="105"/>
                <w:sz w:val="20"/>
              </w:rPr>
              <w:t>.FILL x4000</w:t>
            </w:r>
          </w:p>
        </w:tc>
        <w:tc>
          <w:tcPr>
            <w:tcW w:w="310" w:type="dxa"/>
          </w:tcPr>
          <w:p>
            <w:pPr>
              <w:pStyle w:val="TableParagraph"/>
              <w:rPr>
                <w:rFonts w:ascii="Times New Roman"/>
                <w:sz w:val="16"/>
              </w:rPr>
            </w:pPr>
          </w:p>
        </w:tc>
        <w:tc>
          <w:tcPr>
            <w:tcW w:w="2469" w:type="dxa"/>
          </w:tcPr>
          <w:p>
            <w:pPr>
              <w:pStyle w:val="TableParagraph"/>
              <w:rPr>
                <w:rFonts w:ascii="Times New Roman"/>
                <w:sz w:val="16"/>
              </w:rPr>
            </w:pPr>
          </w:p>
        </w:tc>
      </w:tr>
      <w:tr>
        <w:trPr>
          <w:trHeight w:val="237" w:hRule="atLeast"/>
        </w:trPr>
        <w:tc>
          <w:tcPr>
            <w:tcW w:w="484" w:type="dxa"/>
          </w:tcPr>
          <w:p>
            <w:pPr>
              <w:pStyle w:val="TableParagraph"/>
              <w:rPr>
                <w:rFonts w:ascii="Times New Roman"/>
                <w:sz w:val="16"/>
              </w:rPr>
            </w:pPr>
          </w:p>
        </w:tc>
        <w:tc>
          <w:tcPr>
            <w:tcW w:w="1241" w:type="dxa"/>
          </w:tcPr>
          <w:p>
            <w:pPr>
              <w:pStyle w:val="TableParagraph"/>
              <w:rPr>
                <w:rFonts w:ascii="Times New Roman"/>
                <w:sz w:val="16"/>
              </w:rPr>
            </w:pPr>
          </w:p>
        </w:tc>
        <w:tc>
          <w:tcPr>
            <w:tcW w:w="2169" w:type="dxa"/>
          </w:tcPr>
          <w:p>
            <w:pPr>
              <w:pStyle w:val="TableParagraph"/>
              <w:spacing w:line="209" w:lineRule="exact"/>
              <w:ind w:left="61"/>
              <w:rPr>
                <w:sz w:val="20"/>
              </w:rPr>
            </w:pPr>
            <w:r>
              <w:rPr>
                <w:color w:val="6D6E71"/>
                <w:w w:val="105"/>
                <w:sz w:val="20"/>
              </w:rPr>
              <w:t>.END</w:t>
            </w:r>
          </w:p>
        </w:tc>
        <w:tc>
          <w:tcPr>
            <w:tcW w:w="310" w:type="dxa"/>
          </w:tcPr>
          <w:p>
            <w:pPr>
              <w:pStyle w:val="TableParagraph"/>
              <w:rPr>
                <w:rFonts w:ascii="Times New Roman"/>
                <w:sz w:val="16"/>
              </w:rPr>
            </w:pPr>
          </w:p>
        </w:tc>
        <w:tc>
          <w:tcPr>
            <w:tcW w:w="2469" w:type="dxa"/>
          </w:tcPr>
          <w:p>
            <w:pPr>
              <w:pStyle w:val="TableParagraph"/>
              <w:rPr>
                <w:rFonts w:ascii="Times New Roman"/>
                <w:sz w:val="16"/>
              </w:rPr>
            </w:pPr>
          </w:p>
        </w:tc>
      </w:tr>
    </w:tbl>
    <w:p>
      <w:pPr>
        <w:pStyle w:val="BodyText"/>
        <w:spacing w:before="202"/>
        <w:ind w:left="1828" w:right="2364"/>
      </w:pPr>
      <w:r>
        <w:rPr>
          <w:color w:val="231F20"/>
        </w:rPr>
        <w:t>The DELAY subroutine was inserted in his program in order to separate the turning on and o</w:t>
      </w:r>
      <w:r>
        <w:rPr>
          <w:rFonts w:ascii="Arial"/>
          <w:color w:val="231F20"/>
        </w:rPr>
        <w:t>ff </w:t>
      </w:r>
      <w:r>
        <w:rPr>
          <w:color w:val="231F20"/>
        </w:rPr>
        <w:t>of the light by one second in order to make the</w:t>
      </w:r>
    </w:p>
    <w:p>
      <w:pPr>
        <w:spacing w:after="0"/>
        <w:sectPr>
          <w:pgSz w:w="12240" w:h="15140"/>
          <w:pgMar w:header="798" w:footer="0" w:top="1000" w:bottom="280" w:left="500" w:right="500"/>
        </w:sectPr>
      </w:pPr>
    </w:p>
    <w:p>
      <w:pPr>
        <w:pStyle w:val="BodyText"/>
        <w:spacing w:before="135"/>
        <w:ind w:left="3033" w:right="1455"/>
        <w:jc w:val="both"/>
      </w:pPr>
      <w:r>
        <w:rPr>
          <w:color w:val="231F20"/>
        </w:rPr>
        <w:t>on-o</w:t>
      </w:r>
      <w:r>
        <w:rPr>
          <w:rFonts w:ascii="Arial"/>
          <w:color w:val="231F20"/>
        </w:rPr>
        <w:t>ff </w:t>
      </w:r>
      <w:r>
        <w:rPr>
          <w:color w:val="231F20"/>
        </w:rPr>
        <w:t>behavior visible to the naked eye. The DELAY subroutine does not modify any registers.</w:t>
      </w:r>
    </w:p>
    <w:p>
      <w:pPr>
        <w:pStyle w:val="BodyText"/>
        <w:ind w:left="3033" w:right="1317"/>
        <w:jc w:val="both"/>
      </w:pPr>
      <w:r>
        <w:rPr>
          <w:color w:val="231F20"/>
        </w:rPr>
        <w:t>Unfortunately, per usual, the Aggie made a mistake in his program, and things do not work as he intended. So he decided to debug his program (see the next page).</w:t>
      </w:r>
    </w:p>
    <w:p>
      <w:pPr>
        <w:pStyle w:val="BodyText"/>
        <w:ind w:left="3033" w:right="1162"/>
        <w:jc w:val="both"/>
      </w:pPr>
      <w:r>
        <w:rPr>
          <w:color w:val="231F20"/>
        </w:rPr>
        <w:t>He set three breakpoints, at x1500, at x1506, and at x300F. He initialized the PC to x3000, the keyboard IE bit to 1, and memory location x0180 to x1500.</w:t>
      </w:r>
    </w:p>
    <w:p>
      <w:pPr>
        <w:pStyle w:val="BodyText"/>
        <w:ind w:left="3033" w:right="1108"/>
      </w:pPr>
      <w:r>
        <w:rPr>
          <w:color w:val="231F20"/>
        </w:rPr>
        <w:t>Then he hit the Run button, which stopped executing when the PC reached x1500. He hit the Run button three more times, each time the computer stopping when the PC reached a breakpoint. While the program was running, he pressed a key on the keyboard EXACTLY ONCE.</w:t>
      </w:r>
    </w:p>
    <w:p>
      <w:pPr>
        <w:pStyle w:val="BodyText"/>
        <w:spacing w:line="225" w:lineRule="auto" w:before="10"/>
        <w:ind w:left="3033" w:right="1213"/>
      </w:pPr>
      <w:r>
        <w:rPr>
          <w:color w:val="231F20"/>
        </w:rPr>
        <w:t>The table below shows the data in various registers and memory locations each time a breakpoint was encountered. </w:t>
      </w:r>
      <w:r>
        <w:rPr>
          <w:rFonts w:ascii="Palatino Linotype"/>
          <w:i/>
          <w:color w:val="231F20"/>
        </w:rPr>
        <w:t>Note: </w:t>
      </w:r>
      <w:r>
        <w:rPr>
          <w:color w:val="231F20"/>
        </w:rPr>
        <w:t>Assume, when an interrupt is initiated, the PSR is pushed onto the system stack before the PC.</w:t>
      </w:r>
    </w:p>
    <w:p>
      <w:pPr>
        <w:pStyle w:val="BodyText"/>
        <w:spacing w:before="6"/>
        <w:ind w:left="3033"/>
      </w:pPr>
      <w:r>
        <w:rPr>
          <w:color w:val="231F20"/>
        </w:rPr>
        <w:t>Complete the table.</w:t>
      </w:r>
    </w:p>
    <w:p>
      <w:pPr>
        <w:pStyle w:val="BodyText"/>
        <w:rPr>
          <w:sz w:val="8"/>
        </w:rPr>
      </w:pPr>
    </w:p>
    <w:tbl>
      <w:tblPr>
        <w:tblW w:w="0" w:type="auto"/>
        <w:jc w:val="left"/>
        <w:tblInd w:w="1339"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361"/>
        <w:gridCol w:w="892"/>
        <w:gridCol w:w="1607"/>
        <w:gridCol w:w="1607"/>
        <w:gridCol w:w="1607"/>
        <w:gridCol w:w="1607"/>
      </w:tblGrid>
      <w:tr>
        <w:trPr>
          <w:trHeight w:val="272" w:hRule="atLeast"/>
        </w:trPr>
        <w:tc>
          <w:tcPr>
            <w:tcW w:w="1361" w:type="dxa"/>
          </w:tcPr>
          <w:p>
            <w:pPr>
              <w:pStyle w:val="TableParagraph"/>
              <w:rPr>
                <w:rFonts w:ascii="Times New Roman"/>
                <w:sz w:val="20"/>
              </w:rPr>
            </w:pPr>
          </w:p>
        </w:tc>
        <w:tc>
          <w:tcPr>
            <w:tcW w:w="892" w:type="dxa"/>
          </w:tcPr>
          <w:p>
            <w:pPr>
              <w:pStyle w:val="TableParagraph"/>
              <w:spacing w:line="243" w:lineRule="exact"/>
              <w:ind w:left="130"/>
              <w:rPr>
                <w:rFonts w:ascii="Times New Roman"/>
                <w:b/>
                <w:sz w:val="24"/>
              </w:rPr>
            </w:pPr>
            <w:r>
              <w:rPr>
                <w:rFonts w:ascii="Times New Roman"/>
                <w:b/>
                <w:color w:val="231F20"/>
                <w:sz w:val="24"/>
              </w:rPr>
              <w:t>Initial</w:t>
            </w:r>
          </w:p>
        </w:tc>
        <w:tc>
          <w:tcPr>
            <w:tcW w:w="1607" w:type="dxa"/>
          </w:tcPr>
          <w:p>
            <w:pPr>
              <w:pStyle w:val="TableParagraph"/>
              <w:spacing w:line="243" w:lineRule="exact"/>
              <w:ind w:left="131"/>
              <w:rPr>
                <w:rFonts w:ascii="Times New Roman"/>
                <w:b/>
                <w:sz w:val="24"/>
              </w:rPr>
            </w:pPr>
            <w:r>
              <w:rPr>
                <w:rFonts w:ascii="Times New Roman"/>
                <w:b/>
                <w:color w:val="231F20"/>
                <w:sz w:val="24"/>
              </w:rPr>
              <w:t>Breakpoint 1</w:t>
            </w:r>
          </w:p>
        </w:tc>
        <w:tc>
          <w:tcPr>
            <w:tcW w:w="1607" w:type="dxa"/>
          </w:tcPr>
          <w:p>
            <w:pPr>
              <w:pStyle w:val="TableParagraph"/>
              <w:spacing w:line="243" w:lineRule="exact"/>
              <w:ind w:left="131"/>
              <w:rPr>
                <w:rFonts w:ascii="Times New Roman"/>
                <w:b/>
                <w:sz w:val="24"/>
              </w:rPr>
            </w:pPr>
            <w:r>
              <w:rPr>
                <w:rFonts w:ascii="Times New Roman"/>
                <w:b/>
                <w:color w:val="231F20"/>
                <w:sz w:val="24"/>
              </w:rPr>
              <w:t>Breakpoint 2</w:t>
            </w:r>
          </w:p>
        </w:tc>
        <w:tc>
          <w:tcPr>
            <w:tcW w:w="1607" w:type="dxa"/>
          </w:tcPr>
          <w:p>
            <w:pPr>
              <w:pStyle w:val="TableParagraph"/>
              <w:spacing w:line="243" w:lineRule="exact"/>
              <w:ind w:left="131"/>
              <w:rPr>
                <w:rFonts w:ascii="Times New Roman"/>
                <w:b/>
                <w:sz w:val="24"/>
              </w:rPr>
            </w:pPr>
            <w:r>
              <w:rPr>
                <w:rFonts w:ascii="Times New Roman"/>
                <w:b/>
                <w:color w:val="231F20"/>
                <w:sz w:val="24"/>
              </w:rPr>
              <w:t>Breakpoint 3</w:t>
            </w:r>
          </w:p>
        </w:tc>
        <w:tc>
          <w:tcPr>
            <w:tcW w:w="1607" w:type="dxa"/>
          </w:tcPr>
          <w:p>
            <w:pPr>
              <w:pStyle w:val="TableParagraph"/>
              <w:spacing w:line="243" w:lineRule="exact"/>
              <w:ind w:left="132"/>
              <w:rPr>
                <w:rFonts w:ascii="Times New Roman"/>
                <w:b/>
                <w:sz w:val="24"/>
              </w:rPr>
            </w:pPr>
            <w:r>
              <w:rPr>
                <w:rFonts w:ascii="Times New Roman"/>
                <w:b/>
                <w:color w:val="231F20"/>
                <w:sz w:val="24"/>
              </w:rPr>
              <w:t>Breakpoint 4</w:t>
            </w:r>
          </w:p>
        </w:tc>
      </w:tr>
    </w:tbl>
    <w:p>
      <w:pPr>
        <w:pStyle w:val="BodyText"/>
        <w:rPr>
          <w:sz w:val="5"/>
        </w:rPr>
      </w:pPr>
    </w:p>
    <w:tbl>
      <w:tblPr>
        <w:tblW w:w="0" w:type="auto"/>
        <w:jc w:val="left"/>
        <w:tblInd w:w="1339"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361"/>
        <w:gridCol w:w="892"/>
        <w:gridCol w:w="1607"/>
        <w:gridCol w:w="1607"/>
        <w:gridCol w:w="1607"/>
        <w:gridCol w:w="1607"/>
      </w:tblGrid>
      <w:tr>
        <w:trPr>
          <w:trHeight w:val="272" w:hRule="atLeast"/>
        </w:trPr>
        <w:tc>
          <w:tcPr>
            <w:tcW w:w="1361" w:type="dxa"/>
          </w:tcPr>
          <w:p>
            <w:pPr>
              <w:pStyle w:val="TableParagraph"/>
              <w:spacing w:line="243" w:lineRule="exact"/>
              <w:ind w:left="112" w:right="100"/>
              <w:jc w:val="center"/>
              <w:rPr>
                <w:rFonts w:ascii="Times New Roman"/>
                <w:b/>
                <w:sz w:val="24"/>
              </w:rPr>
            </w:pPr>
            <w:r>
              <w:rPr>
                <w:rFonts w:ascii="Times New Roman"/>
                <w:b/>
                <w:color w:val="231F20"/>
                <w:sz w:val="24"/>
              </w:rPr>
              <w:t>PC</w:t>
            </w:r>
          </w:p>
        </w:tc>
        <w:tc>
          <w:tcPr>
            <w:tcW w:w="892" w:type="dxa"/>
          </w:tcPr>
          <w:p>
            <w:pPr>
              <w:pStyle w:val="TableParagraph"/>
              <w:spacing w:line="243" w:lineRule="exact"/>
              <w:ind w:left="143"/>
              <w:rPr>
                <w:rFonts w:ascii="Times New Roman"/>
                <w:sz w:val="24"/>
              </w:rPr>
            </w:pPr>
            <w:r>
              <w:rPr>
                <w:rFonts w:ascii="Times New Roman"/>
                <w:color w:val="231F20"/>
                <w:sz w:val="24"/>
              </w:rPr>
              <w:t>x3000</w:t>
            </w:r>
          </w:p>
          <w:p>
            <w:pPr>
              <w:pStyle w:val="TableParagraph"/>
              <w:spacing w:line="2" w:lineRule="exact" w:before="9"/>
              <w:ind w:left="143"/>
              <w:rPr>
                <w:rFonts w:ascii="Times New Roman"/>
                <w:sz w:val="24"/>
              </w:rPr>
            </w:pPr>
            <w:r>
              <w:rPr>
                <w:rFonts w:ascii="Times New Roman"/>
                <w:color w:val="231F20"/>
                <w:sz w:val="24"/>
              </w:rPr>
              <w:t>x1234</w:t>
            </w:r>
          </w:p>
        </w:tc>
        <w:tc>
          <w:tcPr>
            <w:tcW w:w="1607" w:type="dxa"/>
          </w:tcPr>
          <w:p>
            <w:pPr>
              <w:pStyle w:val="TableParagraph"/>
              <w:spacing w:line="243" w:lineRule="exact"/>
              <w:ind w:left="456" w:right="442"/>
              <w:jc w:val="center"/>
              <w:rPr>
                <w:rFonts w:ascii="Times New Roman"/>
                <w:sz w:val="24"/>
              </w:rPr>
            </w:pPr>
            <w:r>
              <w:rPr>
                <w:rFonts w:ascii="Times New Roman"/>
                <w:color w:val="231F20"/>
                <w:sz w:val="24"/>
              </w:rPr>
              <w:t>x1500</w:t>
            </w:r>
          </w:p>
        </w:tc>
        <w:tc>
          <w:tcPr>
            <w:tcW w:w="1607" w:type="dxa"/>
          </w:tcPr>
          <w:p>
            <w:pPr>
              <w:pStyle w:val="TableParagraph"/>
              <w:spacing w:line="243" w:lineRule="exact"/>
              <w:ind w:left="502"/>
              <w:rPr>
                <w:rFonts w:ascii="Times New Roman"/>
                <w:sz w:val="24"/>
              </w:rPr>
            </w:pPr>
            <w:r>
              <w:rPr>
                <w:rFonts w:ascii="Times New Roman"/>
                <w:color w:val="231F20"/>
                <w:sz w:val="24"/>
              </w:rPr>
              <w:t>x1506</w:t>
            </w:r>
          </w:p>
          <w:p>
            <w:pPr>
              <w:pStyle w:val="TableParagraph"/>
              <w:spacing w:line="2" w:lineRule="exact" w:before="9"/>
              <w:ind w:left="502"/>
              <w:rPr>
                <w:rFonts w:ascii="Times New Roman"/>
                <w:sz w:val="24"/>
              </w:rPr>
            </w:pPr>
            <w:r>
              <w:rPr>
                <w:rFonts w:ascii="Times New Roman"/>
                <w:color w:val="231F20"/>
                <w:sz w:val="24"/>
              </w:rPr>
              <w:t>x0030</w:t>
            </w:r>
          </w:p>
        </w:tc>
        <w:tc>
          <w:tcPr>
            <w:tcW w:w="1607" w:type="dxa"/>
          </w:tcPr>
          <w:p>
            <w:pPr>
              <w:pStyle w:val="TableParagraph"/>
              <w:spacing w:line="243" w:lineRule="exact"/>
              <w:ind w:left="502"/>
              <w:rPr>
                <w:rFonts w:ascii="Times New Roman"/>
                <w:sz w:val="24"/>
              </w:rPr>
            </w:pPr>
            <w:r>
              <w:rPr>
                <w:rFonts w:ascii="Times New Roman"/>
                <w:color w:val="231F20"/>
                <w:sz w:val="24"/>
              </w:rPr>
              <w:t>x1506</w:t>
            </w:r>
          </w:p>
        </w:tc>
        <w:tc>
          <w:tcPr>
            <w:tcW w:w="1607" w:type="dxa"/>
          </w:tcPr>
          <w:p>
            <w:pPr>
              <w:pStyle w:val="TableParagraph"/>
              <w:spacing w:line="243" w:lineRule="exact"/>
              <w:ind w:left="496"/>
              <w:rPr>
                <w:rFonts w:ascii="Times New Roman"/>
                <w:sz w:val="24"/>
              </w:rPr>
            </w:pPr>
            <w:r>
              <w:rPr>
                <w:rFonts w:ascii="Times New Roman"/>
                <w:color w:val="231F20"/>
                <w:sz w:val="24"/>
              </w:rPr>
              <w:t>x300F</w:t>
            </w:r>
          </w:p>
        </w:tc>
      </w:tr>
      <w:tr>
        <w:trPr>
          <w:trHeight w:val="272" w:hRule="atLeast"/>
        </w:trPr>
        <w:tc>
          <w:tcPr>
            <w:tcW w:w="1361" w:type="dxa"/>
          </w:tcPr>
          <w:p>
            <w:pPr>
              <w:pStyle w:val="TableParagraph"/>
              <w:spacing w:line="243" w:lineRule="exact"/>
              <w:ind w:left="112" w:right="101"/>
              <w:jc w:val="center"/>
              <w:rPr>
                <w:rFonts w:ascii="Times New Roman"/>
                <w:b/>
                <w:sz w:val="24"/>
              </w:rPr>
            </w:pPr>
            <w:r>
              <w:rPr>
                <w:rFonts w:ascii="Times New Roman"/>
                <w:b/>
                <w:color w:val="231F20"/>
                <w:sz w:val="24"/>
              </w:rPr>
              <w:t>R0</w:t>
            </w:r>
          </w:p>
        </w:tc>
        <w:tc>
          <w:tcPr>
            <w:tcW w:w="892" w:type="dxa"/>
          </w:tcPr>
          <w:p>
            <w:pPr>
              <w:pStyle w:val="TableParagraph"/>
              <w:spacing w:line="2" w:lineRule="exact" w:before="252"/>
              <w:ind w:left="125" w:right="112"/>
              <w:jc w:val="center"/>
              <w:rPr>
                <w:rFonts w:ascii="Times New Roman"/>
                <w:sz w:val="24"/>
              </w:rPr>
            </w:pPr>
            <w:r>
              <w:rPr>
                <w:rFonts w:ascii="Times New Roman"/>
                <w:color w:val="231F20"/>
                <w:sz w:val="24"/>
              </w:rPr>
              <w:t>x3000</w:t>
            </w: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r>
      <w:tr>
        <w:trPr>
          <w:trHeight w:val="271" w:hRule="atLeast"/>
        </w:trPr>
        <w:tc>
          <w:tcPr>
            <w:tcW w:w="1361" w:type="dxa"/>
          </w:tcPr>
          <w:p>
            <w:pPr>
              <w:pStyle w:val="TableParagraph"/>
              <w:spacing w:line="243" w:lineRule="exact"/>
              <w:ind w:left="112" w:right="101"/>
              <w:jc w:val="center"/>
              <w:rPr>
                <w:rFonts w:ascii="Times New Roman"/>
                <w:b/>
                <w:sz w:val="24"/>
              </w:rPr>
            </w:pPr>
            <w:r>
              <w:rPr>
                <w:rFonts w:ascii="Times New Roman"/>
                <w:b/>
                <w:color w:val="231F20"/>
                <w:sz w:val="24"/>
              </w:rPr>
              <w:t>R6</w:t>
            </w:r>
          </w:p>
        </w:tc>
        <w:tc>
          <w:tcPr>
            <w:tcW w:w="892" w:type="dxa"/>
          </w:tcPr>
          <w:p>
            <w:pPr>
              <w:pStyle w:val="TableParagraph"/>
              <w:spacing w:line="2" w:lineRule="exact" w:before="252"/>
              <w:ind w:left="125" w:right="112"/>
              <w:jc w:val="center"/>
              <w:rPr>
                <w:rFonts w:ascii="Times New Roman"/>
                <w:sz w:val="24"/>
              </w:rPr>
            </w:pPr>
            <w:r>
              <w:rPr>
                <w:rFonts w:ascii="Times New Roman"/>
                <w:color w:val="231F20"/>
                <w:sz w:val="24"/>
              </w:rPr>
              <w:t>x1234</w:t>
            </w: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r>
      <w:tr>
        <w:trPr>
          <w:trHeight w:val="272" w:hRule="atLeast"/>
        </w:trPr>
        <w:tc>
          <w:tcPr>
            <w:tcW w:w="1361" w:type="dxa"/>
          </w:tcPr>
          <w:p>
            <w:pPr>
              <w:pStyle w:val="TableParagraph"/>
              <w:spacing w:line="243" w:lineRule="exact"/>
              <w:ind w:left="112" w:right="101"/>
              <w:jc w:val="center"/>
              <w:rPr>
                <w:rFonts w:ascii="Times New Roman"/>
                <w:b/>
                <w:sz w:val="24"/>
              </w:rPr>
            </w:pPr>
            <w:r>
              <w:rPr>
                <w:rFonts w:ascii="Times New Roman"/>
                <w:b/>
                <w:color w:val="231F20"/>
                <w:sz w:val="24"/>
              </w:rPr>
              <w:t>R7</w:t>
            </w:r>
          </w:p>
        </w:tc>
        <w:tc>
          <w:tcPr>
            <w:tcW w:w="892" w:type="dxa"/>
          </w:tcPr>
          <w:p>
            <w:pPr>
              <w:pStyle w:val="TableParagraph"/>
              <w:spacing w:line="2" w:lineRule="exact" w:before="252"/>
              <w:ind w:left="125" w:right="112"/>
              <w:jc w:val="center"/>
              <w:rPr>
                <w:rFonts w:ascii="Times New Roman"/>
                <w:sz w:val="24"/>
              </w:rPr>
            </w:pPr>
            <w:r>
              <w:rPr>
                <w:rFonts w:ascii="Times New Roman"/>
                <w:color w:val="231F20"/>
                <w:sz w:val="24"/>
              </w:rPr>
              <w:t>x0000</w:t>
            </w: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r>
      <w:tr>
        <w:trPr>
          <w:trHeight w:val="272" w:hRule="atLeast"/>
        </w:trPr>
        <w:tc>
          <w:tcPr>
            <w:tcW w:w="1361" w:type="dxa"/>
          </w:tcPr>
          <w:p>
            <w:pPr>
              <w:pStyle w:val="TableParagraph"/>
              <w:spacing w:line="243" w:lineRule="exact"/>
              <w:ind w:left="112" w:right="101"/>
              <w:jc w:val="center"/>
              <w:rPr>
                <w:rFonts w:ascii="Times New Roman"/>
                <w:b/>
                <w:sz w:val="24"/>
              </w:rPr>
            </w:pPr>
            <w:r>
              <w:rPr>
                <w:rFonts w:ascii="Times New Roman"/>
                <w:b/>
                <w:color w:val="231F20"/>
                <w:sz w:val="24"/>
              </w:rPr>
              <w:t>M[x2FFC]</w:t>
            </w:r>
          </w:p>
        </w:tc>
        <w:tc>
          <w:tcPr>
            <w:tcW w:w="892" w:type="dxa"/>
          </w:tcPr>
          <w:p>
            <w:pPr>
              <w:pStyle w:val="TableParagraph"/>
              <w:spacing w:line="2" w:lineRule="exact" w:before="252"/>
              <w:ind w:left="125" w:right="112"/>
              <w:jc w:val="center"/>
              <w:rPr>
                <w:rFonts w:ascii="Times New Roman"/>
                <w:sz w:val="24"/>
              </w:rPr>
            </w:pPr>
            <w:r>
              <w:rPr>
                <w:rFonts w:ascii="Times New Roman"/>
                <w:color w:val="231F20"/>
                <w:sz w:val="24"/>
              </w:rPr>
              <w:t>x0000</w:t>
            </w: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r>
      <w:tr>
        <w:trPr>
          <w:trHeight w:val="271" w:hRule="atLeast"/>
        </w:trPr>
        <w:tc>
          <w:tcPr>
            <w:tcW w:w="1361" w:type="dxa"/>
          </w:tcPr>
          <w:p>
            <w:pPr>
              <w:pStyle w:val="TableParagraph"/>
              <w:spacing w:line="243" w:lineRule="exact"/>
              <w:ind w:left="112" w:right="101"/>
              <w:jc w:val="center"/>
              <w:rPr>
                <w:rFonts w:ascii="Times New Roman"/>
                <w:b/>
                <w:sz w:val="24"/>
              </w:rPr>
            </w:pPr>
            <w:r>
              <w:rPr>
                <w:rFonts w:ascii="Times New Roman"/>
                <w:b/>
                <w:color w:val="231F20"/>
                <w:sz w:val="24"/>
              </w:rPr>
              <w:t>M[x2FFD]</w:t>
            </w:r>
          </w:p>
        </w:tc>
        <w:tc>
          <w:tcPr>
            <w:tcW w:w="892" w:type="dxa"/>
          </w:tcPr>
          <w:p>
            <w:pPr>
              <w:pStyle w:val="TableParagraph"/>
              <w:spacing w:line="2" w:lineRule="exact" w:before="252"/>
              <w:ind w:left="125" w:right="112"/>
              <w:jc w:val="center"/>
              <w:rPr>
                <w:rFonts w:ascii="Times New Roman"/>
                <w:sz w:val="24"/>
              </w:rPr>
            </w:pPr>
            <w:r>
              <w:rPr>
                <w:rFonts w:ascii="Times New Roman"/>
                <w:color w:val="231F20"/>
                <w:sz w:val="24"/>
              </w:rPr>
              <w:t>x0000</w:t>
            </w:r>
          </w:p>
        </w:tc>
        <w:tc>
          <w:tcPr>
            <w:tcW w:w="1607" w:type="dxa"/>
          </w:tcPr>
          <w:p>
            <w:pPr>
              <w:pStyle w:val="TableParagraph"/>
              <w:spacing w:line="2" w:lineRule="exact" w:before="252"/>
              <w:ind w:left="456" w:right="442"/>
              <w:jc w:val="center"/>
              <w:rPr>
                <w:rFonts w:ascii="Times New Roman"/>
                <w:sz w:val="24"/>
              </w:rPr>
            </w:pPr>
            <w:r>
              <w:rPr>
                <w:rFonts w:ascii="Times New Roman"/>
                <w:color w:val="231F20"/>
                <w:sz w:val="24"/>
              </w:rPr>
              <w:t>x300D</w:t>
            </w: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r>
      <w:tr>
        <w:trPr>
          <w:trHeight w:val="272" w:hRule="atLeast"/>
        </w:trPr>
        <w:tc>
          <w:tcPr>
            <w:tcW w:w="1361" w:type="dxa"/>
          </w:tcPr>
          <w:p>
            <w:pPr>
              <w:pStyle w:val="TableParagraph"/>
              <w:spacing w:line="243" w:lineRule="exact"/>
              <w:ind w:left="112" w:right="101"/>
              <w:jc w:val="center"/>
              <w:rPr>
                <w:rFonts w:ascii="Times New Roman"/>
                <w:b/>
                <w:sz w:val="24"/>
              </w:rPr>
            </w:pPr>
            <w:r>
              <w:rPr>
                <w:rFonts w:ascii="Times New Roman"/>
                <w:b/>
                <w:color w:val="231F20"/>
                <w:sz w:val="24"/>
              </w:rPr>
              <w:t>M[x2FFE]</w:t>
            </w:r>
          </w:p>
        </w:tc>
        <w:tc>
          <w:tcPr>
            <w:tcW w:w="892" w:type="dxa"/>
          </w:tcPr>
          <w:p>
            <w:pPr>
              <w:pStyle w:val="TableParagraph"/>
              <w:spacing w:line="2" w:lineRule="exact" w:before="252"/>
              <w:ind w:left="125" w:right="112"/>
              <w:jc w:val="center"/>
              <w:rPr>
                <w:rFonts w:ascii="Times New Roman"/>
                <w:sz w:val="24"/>
              </w:rPr>
            </w:pPr>
            <w:r>
              <w:rPr>
                <w:rFonts w:ascii="Times New Roman"/>
                <w:color w:val="231F20"/>
                <w:sz w:val="24"/>
              </w:rPr>
              <w:t>x0000</w:t>
            </w:r>
          </w:p>
        </w:tc>
        <w:tc>
          <w:tcPr>
            <w:tcW w:w="1607" w:type="dxa"/>
          </w:tcPr>
          <w:p>
            <w:pPr>
              <w:pStyle w:val="TableParagraph"/>
              <w:spacing w:line="2" w:lineRule="exact" w:before="252"/>
              <w:ind w:left="456" w:right="442"/>
              <w:jc w:val="center"/>
              <w:rPr>
                <w:rFonts w:ascii="Times New Roman"/>
                <w:sz w:val="24"/>
              </w:rPr>
            </w:pPr>
            <w:r>
              <w:rPr>
                <w:rFonts w:ascii="Times New Roman"/>
                <w:color w:val="231F20"/>
                <w:sz w:val="24"/>
              </w:rPr>
              <w:t>x8001</w:t>
            </w: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r>
      <w:tr>
        <w:trPr>
          <w:trHeight w:val="272" w:hRule="atLeast"/>
        </w:trPr>
        <w:tc>
          <w:tcPr>
            <w:tcW w:w="1361" w:type="dxa"/>
          </w:tcPr>
          <w:p>
            <w:pPr>
              <w:pStyle w:val="TableParagraph"/>
              <w:spacing w:line="243" w:lineRule="exact"/>
              <w:ind w:left="112" w:right="101"/>
              <w:jc w:val="center"/>
              <w:rPr>
                <w:rFonts w:ascii="Times New Roman"/>
                <w:b/>
                <w:sz w:val="24"/>
              </w:rPr>
            </w:pPr>
            <w:r>
              <w:rPr>
                <w:rFonts w:ascii="Times New Roman"/>
                <w:b/>
                <w:color w:val="231F20"/>
                <w:sz w:val="24"/>
              </w:rPr>
              <w:t>M[x2FFF]</w:t>
            </w:r>
          </w:p>
        </w:tc>
        <w:tc>
          <w:tcPr>
            <w:tcW w:w="892" w:type="dxa"/>
          </w:tcPr>
          <w:p>
            <w:pPr>
              <w:pStyle w:val="TableParagraph"/>
              <w:spacing w:line="2" w:lineRule="exact" w:before="252"/>
              <w:ind w:left="125" w:right="112"/>
              <w:jc w:val="center"/>
              <w:rPr>
                <w:rFonts w:ascii="Times New Roman"/>
                <w:sz w:val="24"/>
              </w:rPr>
            </w:pPr>
            <w:r>
              <w:rPr>
                <w:rFonts w:ascii="Times New Roman"/>
                <w:color w:val="231F20"/>
                <w:sz w:val="24"/>
              </w:rPr>
              <w:t>x0031</w:t>
            </w: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r>
      <w:tr>
        <w:trPr>
          <w:trHeight w:val="272" w:hRule="atLeast"/>
        </w:trPr>
        <w:tc>
          <w:tcPr>
            <w:tcW w:w="1361" w:type="dxa"/>
          </w:tcPr>
          <w:p>
            <w:pPr>
              <w:pStyle w:val="TableParagraph"/>
              <w:spacing w:line="243" w:lineRule="exact"/>
              <w:ind w:left="112" w:right="101"/>
              <w:jc w:val="center"/>
              <w:rPr>
                <w:rFonts w:ascii="Times New Roman"/>
                <w:b/>
                <w:sz w:val="24"/>
              </w:rPr>
            </w:pPr>
            <w:r>
              <w:rPr>
                <w:rFonts w:ascii="Times New Roman"/>
                <w:b/>
                <w:color w:val="231F20"/>
                <w:sz w:val="24"/>
              </w:rPr>
              <w:t>M[x4000]</w:t>
            </w:r>
          </w:p>
        </w:tc>
        <w:tc>
          <w:tcPr>
            <w:tcW w:w="892" w:type="dxa"/>
          </w:tcPr>
          <w:p>
            <w:pPr>
              <w:pStyle w:val="TableParagraph"/>
              <w:spacing w:line="2" w:lineRule="exact" w:before="252"/>
              <w:ind w:left="125" w:right="112"/>
              <w:jc w:val="center"/>
              <w:rPr>
                <w:rFonts w:ascii="Times New Roman"/>
                <w:sz w:val="24"/>
              </w:rPr>
            </w:pPr>
            <w:r>
              <w:rPr>
                <w:rFonts w:ascii="Times New Roman"/>
                <w:color w:val="231F20"/>
                <w:sz w:val="24"/>
              </w:rPr>
              <w:t>x4000</w:t>
            </w: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r>
      <w:tr>
        <w:trPr>
          <w:trHeight w:val="271" w:hRule="atLeast"/>
        </w:trPr>
        <w:tc>
          <w:tcPr>
            <w:tcW w:w="1361" w:type="dxa"/>
          </w:tcPr>
          <w:p>
            <w:pPr>
              <w:pStyle w:val="TableParagraph"/>
              <w:spacing w:line="243" w:lineRule="exact"/>
              <w:ind w:left="112" w:right="101"/>
              <w:jc w:val="center"/>
              <w:rPr>
                <w:rFonts w:ascii="Times New Roman"/>
                <w:b/>
                <w:sz w:val="24"/>
              </w:rPr>
            </w:pPr>
            <w:r>
              <w:rPr>
                <w:rFonts w:ascii="Times New Roman"/>
                <w:b/>
                <w:color w:val="231F20"/>
                <w:sz w:val="24"/>
              </w:rPr>
              <w:t>M[xFE00]</w:t>
            </w:r>
          </w:p>
        </w:tc>
        <w:tc>
          <w:tcPr>
            <w:tcW w:w="892"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c>
          <w:tcPr>
            <w:tcW w:w="1607" w:type="dxa"/>
          </w:tcPr>
          <w:p>
            <w:pPr>
              <w:pStyle w:val="TableParagraph"/>
              <w:rPr>
                <w:rFonts w:ascii="Times New Roman"/>
                <w:sz w:val="20"/>
              </w:rPr>
            </w:pPr>
          </w:p>
        </w:tc>
      </w:tr>
    </w:tbl>
    <w:p>
      <w:pPr>
        <w:pStyle w:val="BodyText"/>
        <w:spacing w:line="230" w:lineRule="auto" w:before="63"/>
        <w:ind w:left="3033" w:right="1159"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00"/>
          <w:sz w:val="23"/>
        </w:rPr>
        <w:t>&amp;1</w:t>
      </w:r>
      <w:r>
        <w:rPr>
          <w:rFonts w:ascii="Calibri"/>
          <w:b/>
          <w:color w:val="231F20"/>
          <w:sz w:val="23"/>
        </w:rPr>
        <w:t>    </w:t>
      </w:r>
      <w:r>
        <w:rPr>
          <w:color w:val="231F20"/>
          <w:w w:val="100"/>
        </w:rPr>
        <w:t>T</w:t>
      </w:r>
      <w:r>
        <w:rPr>
          <w:color w:val="231F20"/>
          <w:w w:val="100"/>
        </w:rPr>
        <w:t>h</w:t>
      </w:r>
      <w:r>
        <w:rPr>
          <w:color w:val="231F20"/>
          <w:w w:val="100"/>
        </w:rPr>
        <w:t>e</w:t>
      </w:r>
      <w:r>
        <w:rPr>
          <w:color w:val="231F20"/>
        </w:rPr>
        <w:t> </w:t>
      </w:r>
      <w:r>
        <w:rPr>
          <w:color w:val="231F20"/>
          <w:w w:val="100"/>
        </w:rPr>
        <w:t>fo</w:t>
      </w:r>
      <w:r>
        <w:rPr>
          <w:color w:val="231F20"/>
          <w:w w:val="100"/>
        </w:rPr>
        <w:t>ll</w:t>
      </w:r>
      <w:r>
        <w:rPr>
          <w:color w:val="231F20"/>
          <w:w w:val="100"/>
        </w:rPr>
        <w:t>o</w:t>
      </w:r>
      <w:r>
        <w:rPr>
          <w:color w:val="231F20"/>
          <w:w w:val="100"/>
        </w:rPr>
        <w:t>w</w:t>
      </w:r>
      <w:r>
        <w:rPr>
          <w:color w:val="231F20"/>
          <w:w w:val="100"/>
        </w:rPr>
        <w:t>i</w:t>
      </w:r>
      <w:r>
        <w:rPr>
          <w:color w:val="231F20"/>
          <w:w w:val="100"/>
        </w:rPr>
        <w:t>ng</w:t>
      </w:r>
      <w:r>
        <w:rPr>
          <w:color w:val="231F20"/>
        </w:rPr>
        <w:t> </w:t>
      </w:r>
      <w:r>
        <w:rPr>
          <w:color w:val="231F20"/>
          <w:w w:val="100"/>
        </w:rPr>
        <w:t>u</w:t>
      </w:r>
      <w:r>
        <w:rPr>
          <w:color w:val="231F20"/>
          <w:w w:val="100"/>
        </w:rPr>
        <w:t>s</w:t>
      </w:r>
      <w:r>
        <w:rPr>
          <w:color w:val="231F20"/>
          <w:w w:val="100"/>
        </w:rPr>
        <w:t>e</w:t>
      </w:r>
      <w:r>
        <w:rPr>
          <w:color w:val="231F20"/>
          <w:w w:val="100"/>
        </w:rPr>
        <w:t>r</w:t>
      </w:r>
      <w:r>
        <w:rPr>
          <w:color w:val="231F20"/>
        </w:rPr>
        <w:t> </w:t>
      </w:r>
      <w:r>
        <w:rPr>
          <w:color w:val="231F20"/>
          <w:w w:val="100"/>
        </w:rPr>
        <w:t>progr</w:t>
      </w:r>
      <w:r>
        <w:rPr>
          <w:color w:val="231F20"/>
          <w:w w:val="100"/>
        </w:rPr>
        <w:t>a</w:t>
      </w:r>
      <w:r>
        <w:rPr>
          <w:color w:val="231F20"/>
          <w:w w:val="100"/>
        </w:rPr>
        <w:t>m</w:t>
      </w:r>
      <w:r>
        <w:rPr>
          <w:color w:val="231F20"/>
        </w:rPr>
        <w:t> </w:t>
      </w:r>
      <w:r>
        <w:rPr>
          <w:color w:val="231F20"/>
          <w:w w:val="100"/>
        </w:rPr>
        <w:t>(pr</w:t>
      </w:r>
      <w:r>
        <w:rPr>
          <w:color w:val="231F20"/>
          <w:w w:val="100"/>
        </w:rPr>
        <w:t>i</w:t>
      </w:r>
      <w:r>
        <w:rPr>
          <w:color w:val="231F20"/>
          <w:w w:val="100"/>
        </w:rPr>
        <w:t>or</w:t>
      </w:r>
      <w:r>
        <w:rPr>
          <w:color w:val="231F20"/>
          <w:w w:val="100"/>
        </w:rPr>
        <w:t>it</w:t>
      </w:r>
      <w:r>
        <w:rPr>
          <w:color w:val="231F20"/>
          <w:w w:val="100"/>
        </w:rPr>
        <w:t>y</w:t>
      </w:r>
      <w:r>
        <w:rPr>
          <w:color w:val="231F20"/>
        </w:rPr>
        <w:t> </w:t>
      </w:r>
      <w:r>
        <w:rPr>
          <w:color w:val="231F20"/>
          <w:w w:val="100"/>
        </w:rPr>
        <w:t>0)</w:t>
      </w:r>
      <w:r>
        <w:rPr>
          <w:color w:val="231F20"/>
        </w:rPr>
        <w:t> </w:t>
      </w:r>
      <w:r>
        <w:rPr>
          <w:color w:val="231F20"/>
          <w:w w:val="100"/>
        </w:rPr>
        <w:t>i</w:t>
      </w:r>
      <w:r>
        <w:rPr>
          <w:color w:val="231F20"/>
          <w:w w:val="100"/>
        </w:rPr>
        <w:t>s</w:t>
      </w:r>
      <w:r>
        <w:rPr>
          <w:color w:val="231F20"/>
        </w:rPr>
        <w:t> </w:t>
      </w:r>
      <w:r>
        <w:rPr>
          <w:color w:val="231F20"/>
          <w:w w:val="100"/>
        </w:rPr>
        <w:t>a</w:t>
      </w:r>
      <w:r>
        <w:rPr>
          <w:color w:val="231F20"/>
          <w:w w:val="100"/>
        </w:rPr>
        <w:t>ss</w:t>
      </w:r>
      <w:r>
        <w:rPr>
          <w:color w:val="231F20"/>
          <w:w w:val="100"/>
        </w:rPr>
        <w:t>e</w:t>
      </w:r>
      <w:r>
        <w:rPr>
          <w:color w:val="231F20"/>
          <w:w w:val="100"/>
        </w:rPr>
        <w:t>m</w:t>
      </w:r>
      <w:r>
        <w:rPr>
          <w:color w:val="231F20"/>
          <w:w w:val="100"/>
        </w:rPr>
        <w:t>b</w:t>
      </w:r>
      <w:r>
        <w:rPr>
          <w:color w:val="231F20"/>
          <w:w w:val="100"/>
        </w:rPr>
        <w:t>l</w:t>
      </w:r>
      <w:r>
        <w:rPr>
          <w:color w:val="231F20"/>
          <w:w w:val="100"/>
        </w:rPr>
        <w:t>e</w:t>
      </w:r>
      <w:r>
        <w:rPr>
          <w:color w:val="231F20"/>
          <w:w w:val="100"/>
        </w:rPr>
        <w:t>d</w:t>
      </w:r>
      <w:r>
        <w:rPr>
          <w:color w:val="231F20"/>
        </w:rPr>
        <w:t> </w:t>
      </w:r>
      <w:r>
        <w:rPr>
          <w:color w:val="231F20"/>
          <w:w w:val="100"/>
        </w:rPr>
        <w:t>a</w:t>
      </w:r>
      <w:r>
        <w:rPr>
          <w:color w:val="231F20"/>
          <w:w w:val="100"/>
        </w:rPr>
        <w:t>nd</w:t>
      </w:r>
      <w:r>
        <w:rPr>
          <w:color w:val="231F20"/>
        </w:rPr>
        <w:t> </w:t>
      </w:r>
      <w:r>
        <w:rPr>
          <w:color w:val="231F20"/>
          <w:w w:val="100"/>
        </w:rPr>
        <w:t>l</w:t>
      </w:r>
      <w:r>
        <w:rPr>
          <w:color w:val="231F20"/>
          <w:w w:val="100"/>
        </w:rPr>
        <w:t>o</w:t>
      </w:r>
      <w:r>
        <w:rPr>
          <w:color w:val="231F20"/>
          <w:w w:val="100"/>
        </w:rPr>
        <w:t>a</w:t>
      </w:r>
      <w:r>
        <w:rPr>
          <w:color w:val="231F20"/>
          <w:w w:val="100"/>
        </w:rPr>
        <w:t>d</w:t>
      </w:r>
      <w:r>
        <w:rPr>
          <w:color w:val="231F20"/>
          <w:w w:val="100"/>
        </w:rPr>
        <w:t>e</w:t>
      </w:r>
      <w:r>
        <w:rPr>
          <w:color w:val="231F20"/>
          <w:w w:val="100"/>
        </w:rPr>
        <w:t>d</w:t>
      </w:r>
      <w:r>
        <w:rPr>
          <w:color w:val="231F20"/>
        </w:rPr>
        <w:t> </w:t>
      </w:r>
      <w:r>
        <w:rPr>
          <w:color w:val="231F20"/>
          <w:w w:val="100"/>
        </w:rPr>
        <w:t>i</w:t>
      </w:r>
      <w:r>
        <w:rPr>
          <w:color w:val="231F20"/>
          <w:w w:val="100"/>
        </w:rPr>
        <w:t>n</w:t>
      </w:r>
      <w:r>
        <w:rPr>
          <w:color w:val="231F20"/>
          <w:w w:val="100"/>
        </w:rPr>
        <w:t>t</w:t>
      </w:r>
      <w:r>
        <w:rPr>
          <w:color w:val="231F20"/>
          <w:w w:val="100"/>
        </w:rPr>
        <w:t>o </w:t>
      </w:r>
      <w:r>
        <w:rPr>
          <w:color w:val="231F20"/>
          <w:w w:val="105"/>
        </w:rPr>
        <w:t>memory.</w:t>
      </w:r>
    </w:p>
    <w:p>
      <w:pPr>
        <w:spacing w:line="242" w:lineRule="auto" w:before="178"/>
        <w:ind w:left="3901" w:right="5911" w:firstLine="0"/>
        <w:jc w:val="left"/>
        <w:rPr>
          <w:rFonts w:ascii="Courier New"/>
          <w:sz w:val="20"/>
        </w:rPr>
      </w:pPr>
      <w:r>
        <w:rPr>
          <w:rFonts w:ascii="Courier New"/>
          <w:color w:val="6D6E71"/>
          <w:w w:val="105"/>
          <w:sz w:val="20"/>
        </w:rPr>
        <w:t>.ORIG x8000 LD R0, Z</w:t>
      </w:r>
    </w:p>
    <w:p>
      <w:pPr>
        <w:tabs>
          <w:tab w:pos="3901" w:val="left" w:leader="none"/>
        </w:tabs>
        <w:spacing w:before="2"/>
        <w:ind w:left="3033" w:right="0" w:firstLine="0"/>
        <w:jc w:val="left"/>
        <w:rPr>
          <w:rFonts w:ascii="Courier New"/>
          <w:sz w:val="20"/>
        </w:rPr>
      </w:pPr>
      <w:r>
        <w:rPr>
          <w:rFonts w:ascii="Courier New"/>
          <w:color w:val="6D6E71"/>
          <w:w w:val="105"/>
          <w:sz w:val="20"/>
        </w:rPr>
        <w:t>AGAIN</w:t>
        <w:tab/>
        <w:t>ADD R0, R0,</w:t>
      </w:r>
      <w:r>
        <w:rPr>
          <w:rFonts w:ascii="Courier New"/>
          <w:color w:val="6D6E71"/>
          <w:spacing w:val="-11"/>
          <w:w w:val="105"/>
          <w:sz w:val="20"/>
        </w:rPr>
        <w:t> </w:t>
      </w:r>
      <w:r>
        <w:rPr>
          <w:rFonts w:ascii="Courier New"/>
          <w:color w:val="6D6E71"/>
          <w:w w:val="105"/>
          <w:sz w:val="20"/>
        </w:rPr>
        <w:t>#-1</w:t>
      </w:r>
    </w:p>
    <w:p>
      <w:pPr>
        <w:spacing w:line="242" w:lineRule="auto" w:before="3"/>
        <w:ind w:left="3901" w:right="5977" w:firstLine="0"/>
        <w:jc w:val="left"/>
        <w:rPr>
          <w:rFonts w:ascii="Courier New"/>
          <w:sz w:val="20"/>
        </w:rPr>
      </w:pPr>
      <w:r>
        <w:rPr>
          <w:rFonts w:ascii="Courier New"/>
          <w:color w:val="6D6E71"/>
          <w:w w:val="105"/>
          <w:sz w:val="20"/>
        </w:rPr>
        <w:t>BRnp AGAIN LD R0, W BRp L1</w:t>
      </w:r>
    </w:p>
    <w:p>
      <w:pPr>
        <w:spacing w:line="242" w:lineRule="auto" w:before="3"/>
        <w:ind w:left="3901" w:right="5911" w:firstLine="0"/>
        <w:jc w:val="left"/>
        <w:rPr>
          <w:rFonts w:ascii="Courier New"/>
          <w:sz w:val="20"/>
        </w:rPr>
      </w:pPr>
      <w:r>
        <w:rPr>
          <w:rFonts w:ascii="Courier New"/>
          <w:color w:val="6D6E71"/>
          <w:w w:val="105"/>
          <w:sz w:val="20"/>
        </w:rPr>
        <w:t>LD R0, X TRAP x21</w:t>
      </w:r>
    </w:p>
    <w:p>
      <w:pPr>
        <w:spacing w:before="1"/>
        <w:ind w:left="3901" w:right="0" w:firstLine="0"/>
        <w:jc w:val="left"/>
        <w:rPr>
          <w:rFonts w:ascii="Courier New"/>
          <w:sz w:val="20"/>
        </w:rPr>
      </w:pPr>
      <w:r>
        <w:rPr>
          <w:rFonts w:ascii="Courier New"/>
          <w:color w:val="6D6E71"/>
          <w:w w:val="105"/>
          <w:sz w:val="20"/>
        </w:rPr>
        <w:t>BRnzp DONE</w:t>
      </w:r>
    </w:p>
    <w:p>
      <w:pPr>
        <w:tabs>
          <w:tab w:pos="3901" w:val="left" w:leader="none"/>
        </w:tabs>
        <w:spacing w:line="242" w:lineRule="auto" w:before="4"/>
        <w:ind w:left="3901" w:right="6220" w:hanging="869"/>
        <w:jc w:val="left"/>
        <w:rPr>
          <w:rFonts w:ascii="Courier New"/>
          <w:sz w:val="20"/>
        </w:rPr>
      </w:pPr>
      <w:r>
        <w:rPr>
          <w:rFonts w:ascii="Courier New"/>
          <w:color w:val="6D6E71"/>
          <w:w w:val="105"/>
          <w:sz w:val="20"/>
        </w:rPr>
        <w:t>L1</w:t>
        <w:tab/>
        <w:t>LEA R0,</w:t>
      </w:r>
      <w:r>
        <w:rPr>
          <w:rFonts w:ascii="Courier New"/>
          <w:color w:val="6D6E71"/>
          <w:spacing w:val="-19"/>
          <w:w w:val="105"/>
          <w:sz w:val="20"/>
        </w:rPr>
        <w:t> </w:t>
      </w:r>
      <w:r>
        <w:rPr>
          <w:rFonts w:ascii="Courier New"/>
          <w:color w:val="6D6E71"/>
          <w:spacing w:val="-16"/>
          <w:w w:val="105"/>
          <w:sz w:val="20"/>
        </w:rPr>
        <w:t>Y </w:t>
      </w:r>
      <w:r>
        <w:rPr>
          <w:rFonts w:ascii="Courier New"/>
          <w:color w:val="6D6E71"/>
          <w:w w:val="105"/>
          <w:sz w:val="20"/>
        </w:rPr>
        <w:t>TRAP</w:t>
      </w:r>
      <w:r>
        <w:rPr>
          <w:rFonts w:ascii="Courier New"/>
          <w:color w:val="6D6E71"/>
          <w:spacing w:val="-10"/>
          <w:w w:val="105"/>
          <w:sz w:val="20"/>
        </w:rPr>
        <w:t> </w:t>
      </w:r>
      <w:r>
        <w:rPr>
          <w:rFonts w:ascii="Courier New"/>
          <w:color w:val="6D6E71"/>
          <w:w w:val="105"/>
          <w:sz w:val="20"/>
        </w:rPr>
        <w:t>x22</w:t>
      </w:r>
    </w:p>
    <w:p>
      <w:pPr>
        <w:tabs>
          <w:tab w:pos="3901" w:val="left" w:leader="none"/>
        </w:tabs>
        <w:spacing w:before="1"/>
        <w:ind w:left="3033" w:right="0" w:firstLine="0"/>
        <w:jc w:val="left"/>
        <w:rPr>
          <w:rFonts w:ascii="Courier New"/>
          <w:sz w:val="20"/>
        </w:rPr>
      </w:pPr>
      <w:r>
        <w:rPr>
          <w:rFonts w:ascii="Courier New"/>
          <w:color w:val="6D6E71"/>
          <w:w w:val="105"/>
          <w:sz w:val="20"/>
        </w:rPr>
        <w:t>DONE</w:t>
        <w:tab/>
      </w:r>
      <w:r>
        <w:rPr>
          <w:rFonts w:ascii="Courier New"/>
          <w:color w:val="6D6E71"/>
          <w:spacing w:val="-5"/>
          <w:w w:val="105"/>
          <w:sz w:val="20"/>
        </w:rPr>
        <w:t>HALT</w:t>
      </w:r>
    </w:p>
    <w:p>
      <w:pPr>
        <w:pStyle w:val="BodyText"/>
        <w:spacing w:before="6"/>
        <w:rPr>
          <w:rFonts w:ascii="Courier New"/>
          <w:sz w:val="20"/>
        </w:rPr>
      </w:pPr>
    </w:p>
    <w:p>
      <w:pPr>
        <w:pStyle w:val="ListParagraph"/>
        <w:numPr>
          <w:ilvl w:val="0"/>
          <w:numId w:val="61"/>
        </w:numPr>
        <w:tabs>
          <w:tab w:pos="3777" w:val="left" w:leader="none"/>
          <w:tab w:pos="3778" w:val="left" w:leader="none"/>
        </w:tabs>
        <w:spacing w:line="240" w:lineRule="auto" w:before="1" w:after="0"/>
        <w:ind w:left="3777" w:right="0" w:hanging="745"/>
        <w:jc w:val="left"/>
        <w:rPr>
          <w:rFonts w:ascii="Courier New"/>
          <w:sz w:val="20"/>
        </w:rPr>
      </w:pPr>
      <w:r>
        <w:rPr>
          <w:rFonts w:ascii="Courier New"/>
          <w:color w:val="6D6E71"/>
          <w:w w:val="105"/>
          <w:sz w:val="20"/>
        </w:rPr>
        <w:t>.FILL</w:t>
      </w:r>
      <w:r>
        <w:rPr>
          <w:rFonts w:ascii="Courier New"/>
          <w:color w:val="6D6E71"/>
          <w:spacing w:val="-4"/>
          <w:w w:val="105"/>
          <w:sz w:val="20"/>
        </w:rPr>
        <w:t> </w:t>
      </w:r>
      <w:r>
        <w:rPr>
          <w:rFonts w:ascii="Courier New"/>
          <w:color w:val="6D6E71"/>
          <w:w w:val="105"/>
          <w:sz w:val="20"/>
        </w:rPr>
        <w:t>x34</w:t>
      </w:r>
    </w:p>
    <w:p>
      <w:pPr>
        <w:pStyle w:val="ListParagraph"/>
        <w:numPr>
          <w:ilvl w:val="0"/>
          <w:numId w:val="61"/>
        </w:numPr>
        <w:tabs>
          <w:tab w:pos="3777" w:val="left" w:leader="none"/>
          <w:tab w:pos="3778" w:val="left" w:leader="none"/>
        </w:tabs>
        <w:spacing w:line="240" w:lineRule="auto" w:before="3" w:after="0"/>
        <w:ind w:left="3777" w:right="0" w:hanging="745"/>
        <w:jc w:val="left"/>
        <w:rPr>
          <w:rFonts w:ascii="Courier New"/>
          <w:sz w:val="20"/>
        </w:rPr>
      </w:pPr>
      <w:r>
        <w:rPr>
          <w:rFonts w:ascii="Courier New"/>
          <w:color w:val="6D6E71"/>
          <w:w w:val="105"/>
          <w:sz w:val="20"/>
        </w:rPr>
        <w:t>.STRINGZ</w:t>
      </w:r>
      <w:r>
        <w:rPr>
          <w:rFonts w:ascii="Courier New"/>
          <w:color w:val="6D6E71"/>
          <w:spacing w:val="-5"/>
          <w:w w:val="105"/>
          <w:sz w:val="20"/>
        </w:rPr>
        <w:t> </w:t>
      </w:r>
      <w:r>
        <w:rPr>
          <w:rFonts w:ascii="Courier New"/>
          <w:color w:val="6D6E71"/>
          <w:w w:val="105"/>
          <w:sz w:val="20"/>
        </w:rPr>
        <w:t>"OOOOPS!"</w:t>
      </w:r>
    </w:p>
    <w:p>
      <w:pPr>
        <w:pStyle w:val="ListParagraph"/>
        <w:numPr>
          <w:ilvl w:val="0"/>
          <w:numId w:val="61"/>
        </w:numPr>
        <w:tabs>
          <w:tab w:pos="3777" w:val="left" w:leader="none"/>
          <w:tab w:pos="3778" w:val="left" w:leader="none"/>
        </w:tabs>
        <w:spacing w:line="240" w:lineRule="auto" w:before="3" w:after="0"/>
        <w:ind w:left="3777" w:right="0" w:hanging="745"/>
        <w:jc w:val="left"/>
        <w:rPr>
          <w:rFonts w:ascii="Courier New"/>
          <w:sz w:val="20"/>
        </w:rPr>
      </w:pPr>
      <w:r>
        <w:rPr>
          <w:rFonts w:ascii="Courier New"/>
          <w:color w:val="6D6E71"/>
          <w:w w:val="105"/>
          <w:sz w:val="20"/>
        </w:rPr>
        <w:t>.FILL</w:t>
      </w:r>
      <w:r>
        <w:rPr>
          <w:rFonts w:ascii="Courier New"/>
          <w:color w:val="6D6E71"/>
          <w:spacing w:val="-4"/>
          <w:w w:val="105"/>
          <w:sz w:val="20"/>
        </w:rPr>
        <w:t> </w:t>
      </w:r>
      <w:r>
        <w:rPr>
          <w:rFonts w:ascii="Courier New"/>
          <w:color w:val="6D6E71"/>
          <w:w w:val="105"/>
          <w:sz w:val="20"/>
        </w:rPr>
        <w:t>x100</w:t>
      </w:r>
    </w:p>
    <w:p>
      <w:pPr>
        <w:tabs>
          <w:tab w:pos="3777" w:val="left" w:leader="none"/>
        </w:tabs>
        <w:spacing w:before="3"/>
        <w:ind w:left="3033" w:right="0" w:firstLine="0"/>
        <w:jc w:val="left"/>
        <w:rPr>
          <w:rFonts w:ascii="Courier New"/>
          <w:sz w:val="20"/>
        </w:rPr>
      </w:pPr>
      <w:r>
        <w:rPr>
          <w:rFonts w:ascii="Courier New"/>
          <w:color w:val="6D6E71"/>
          <w:w w:val="105"/>
          <w:sz w:val="20"/>
        </w:rPr>
        <w:t>W</w:t>
        <w:tab/>
        <w:t>.BLKW</w:t>
      </w:r>
      <w:r>
        <w:rPr>
          <w:rFonts w:ascii="Courier New"/>
          <w:color w:val="6D6E71"/>
          <w:spacing w:val="-4"/>
          <w:w w:val="105"/>
          <w:sz w:val="20"/>
        </w:rPr>
        <w:t> </w:t>
      </w:r>
      <w:r>
        <w:rPr>
          <w:rFonts w:ascii="Courier New"/>
          <w:color w:val="6D6E71"/>
          <w:w w:val="105"/>
          <w:sz w:val="20"/>
        </w:rPr>
        <w:t>#1</w:t>
      </w:r>
    </w:p>
    <w:p>
      <w:pPr>
        <w:spacing w:before="3"/>
        <w:ind w:left="3777" w:right="0" w:firstLine="0"/>
        <w:jc w:val="left"/>
        <w:rPr>
          <w:rFonts w:ascii="Courier New"/>
          <w:sz w:val="20"/>
        </w:rPr>
      </w:pPr>
      <w:r>
        <w:rPr>
          <w:rFonts w:ascii="Courier New"/>
          <w:color w:val="6D6E71"/>
          <w:w w:val="105"/>
          <w:sz w:val="20"/>
        </w:rPr>
        <w:t>.END</w:t>
      </w:r>
    </w:p>
    <w:p>
      <w:pPr>
        <w:spacing w:after="0"/>
        <w:jc w:val="left"/>
        <w:rPr>
          <w:rFonts w:ascii="Courier New"/>
          <w:sz w:val="20"/>
        </w:rPr>
        <w:sectPr>
          <w:headerReference w:type="even" r:id="rId413"/>
          <w:headerReference w:type="default" r:id="rId414"/>
          <w:pgSz w:w="12240" w:h="15140"/>
          <w:pgMar w:header="798" w:footer="0" w:top="1000" w:bottom="280" w:left="500" w:right="500"/>
          <w:pgNumType w:start="372"/>
        </w:sectPr>
      </w:pPr>
    </w:p>
    <w:p>
      <w:pPr>
        <w:pStyle w:val="BodyText"/>
        <w:spacing w:before="136"/>
        <w:ind w:left="1828" w:right="2440"/>
      </w:pPr>
      <w:r>
        <w:rPr>
          <w:color w:val="231F20"/>
        </w:rPr>
        <w:t>Before this code executes, two things happen: (a) another program loads a value into W, and (b) a breakpoint is set at the address DONE.</w:t>
      </w:r>
    </w:p>
    <w:p>
      <w:pPr>
        <w:pStyle w:val="BodyText"/>
        <w:ind w:left="1828" w:right="2440"/>
      </w:pPr>
      <w:r>
        <w:rPr/>
        <w:pict>
          <v:shape style="position:absolute;margin-left:273.0354pt;margin-top:76.338409pt;width:86pt;height:152.2pt;mso-position-horizontal-relative:page;mso-position-vertical-relative:paragraph;z-index:252394496"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702"/>
                  </w:tblGrid>
                  <w:tr>
                    <w:trPr>
                      <w:trHeight w:val="260" w:hRule="atLeast"/>
                    </w:trPr>
                    <w:tc>
                      <w:tcPr>
                        <w:tcW w:w="1702" w:type="dxa"/>
                      </w:tcPr>
                      <w:p>
                        <w:pPr>
                          <w:pStyle w:val="TableParagraph"/>
                          <w:spacing w:line="232" w:lineRule="exact"/>
                          <w:ind w:left="431"/>
                          <w:rPr>
                            <w:rFonts w:ascii="Times New Roman"/>
                            <w:sz w:val="24"/>
                          </w:rPr>
                        </w:pPr>
                        <w:r>
                          <w:rPr>
                            <w:rFonts w:ascii="Times New Roman"/>
                            <w:color w:val="231F20"/>
                            <w:sz w:val="24"/>
                          </w:rPr>
                          <w:t>Memory</w:t>
                        </w:r>
                      </w:p>
                      <w:p>
                        <w:pPr>
                          <w:pStyle w:val="TableParagraph"/>
                          <w:spacing w:line="9" w:lineRule="exact"/>
                          <w:ind w:left="547"/>
                          <w:rPr>
                            <w:rFonts w:ascii="Times New Roman"/>
                            <w:sz w:val="24"/>
                          </w:rPr>
                        </w:pPr>
                        <w:r>
                          <w:rPr>
                            <w:rFonts w:ascii="Times New Roman"/>
                            <w:color w:val="231F20"/>
                            <w:sz w:val="24"/>
                          </w:rPr>
                          <w:t>x0601</w:t>
                        </w:r>
                      </w:p>
                    </w:tc>
                  </w:tr>
                  <w:tr>
                    <w:trPr>
                      <w:trHeight w:val="260" w:hRule="atLeast"/>
                    </w:trPr>
                    <w:tc>
                      <w:tcPr>
                        <w:tcW w:w="1702" w:type="dxa"/>
                      </w:tcPr>
                      <w:p>
                        <w:pPr>
                          <w:pStyle w:val="TableParagraph"/>
                          <w:spacing w:line="9" w:lineRule="exact" w:before="231"/>
                          <w:ind w:left="528" w:right="518"/>
                          <w:jc w:val="center"/>
                          <w:rPr>
                            <w:rFonts w:ascii="Times New Roman"/>
                            <w:sz w:val="24"/>
                          </w:rPr>
                        </w:pPr>
                        <w:r>
                          <w:rPr>
                            <w:rFonts w:ascii="Times New Roman"/>
                            <w:color w:val="231F20"/>
                            <w:sz w:val="24"/>
                          </w:rPr>
                          <w:t>x0601</w:t>
                        </w:r>
                      </w:p>
                    </w:tc>
                  </w:tr>
                  <w:tr>
                    <w:trPr>
                      <w:trHeight w:val="260" w:hRule="atLeast"/>
                    </w:trPr>
                    <w:tc>
                      <w:tcPr>
                        <w:tcW w:w="1702" w:type="dxa"/>
                      </w:tcPr>
                      <w:p>
                        <w:pPr>
                          <w:pStyle w:val="TableParagraph"/>
                          <w:spacing w:line="9" w:lineRule="exact" w:before="231"/>
                          <w:ind w:left="528" w:right="518"/>
                          <w:jc w:val="center"/>
                          <w:rPr>
                            <w:rFonts w:ascii="Times New Roman"/>
                            <w:sz w:val="24"/>
                          </w:rPr>
                        </w:pPr>
                        <w:r>
                          <w:rPr>
                            <w:rFonts w:ascii="Times New Roman"/>
                            <w:color w:val="231F20"/>
                            <w:sz w:val="24"/>
                          </w:rPr>
                          <w:t>x0500</w:t>
                        </w:r>
                      </w:p>
                    </w:tc>
                  </w:tr>
                  <w:tr>
                    <w:trPr>
                      <w:trHeight w:val="260" w:hRule="atLeast"/>
                    </w:trPr>
                    <w:tc>
                      <w:tcPr>
                        <w:tcW w:w="1702" w:type="dxa"/>
                      </w:tcPr>
                      <w:p>
                        <w:pPr>
                          <w:pStyle w:val="TableParagraph"/>
                          <w:spacing w:line="9" w:lineRule="exact" w:before="231"/>
                          <w:ind w:left="528" w:right="518"/>
                          <w:jc w:val="center"/>
                          <w:rPr>
                            <w:rFonts w:ascii="Times New Roman"/>
                            <w:sz w:val="24"/>
                          </w:rPr>
                        </w:pPr>
                        <w:r>
                          <w:rPr>
                            <w:rFonts w:ascii="Times New Roman"/>
                            <w:color w:val="231F20"/>
                            <w:sz w:val="24"/>
                          </w:rPr>
                          <w:t>x0504</w:t>
                        </w:r>
                      </w:p>
                    </w:tc>
                  </w:tr>
                  <w:tr>
                    <w:trPr>
                      <w:trHeight w:val="260" w:hRule="atLeast"/>
                    </w:trPr>
                    <w:tc>
                      <w:tcPr>
                        <w:tcW w:w="1702" w:type="dxa"/>
                      </w:tcPr>
                      <w:p>
                        <w:pPr>
                          <w:pStyle w:val="TableParagraph"/>
                          <w:spacing w:line="9" w:lineRule="exact" w:before="231"/>
                          <w:ind w:left="528" w:right="518"/>
                          <w:jc w:val="center"/>
                          <w:rPr>
                            <w:rFonts w:ascii="Times New Roman"/>
                            <w:sz w:val="24"/>
                          </w:rPr>
                        </w:pPr>
                        <w:r>
                          <w:rPr>
                            <w:rFonts w:ascii="Times New Roman"/>
                            <w:color w:val="231F20"/>
                            <w:sz w:val="24"/>
                          </w:rPr>
                          <w:t>x0204</w:t>
                        </w:r>
                      </w:p>
                    </w:tc>
                  </w:tr>
                  <w:tr>
                    <w:trPr>
                      <w:trHeight w:val="260" w:hRule="atLeast"/>
                    </w:trPr>
                    <w:tc>
                      <w:tcPr>
                        <w:tcW w:w="1702" w:type="dxa"/>
                      </w:tcPr>
                      <w:p>
                        <w:pPr>
                          <w:pStyle w:val="TableParagraph"/>
                          <w:spacing w:line="9" w:lineRule="exact" w:before="231"/>
                          <w:ind w:left="528" w:right="518"/>
                          <w:jc w:val="center"/>
                          <w:rPr>
                            <w:rFonts w:ascii="Times New Roman"/>
                            <w:sz w:val="24"/>
                          </w:rPr>
                        </w:pPr>
                        <w:r>
                          <w:rPr>
                            <w:rFonts w:ascii="Times New Roman"/>
                            <w:color w:val="231F20"/>
                            <w:sz w:val="24"/>
                          </w:rPr>
                          <w:t>x0201</w:t>
                        </w:r>
                      </w:p>
                    </w:tc>
                  </w:tr>
                  <w:tr>
                    <w:trPr>
                      <w:trHeight w:val="260" w:hRule="atLeast"/>
                    </w:trPr>
                    <w:tc>
                      <w:tcPr>
                        <w:tcW w:w="1702" w:type="dxa"/>
                      </w:tcPr>
                      <w:p>
                        <w:pPr>
                          <w:pStyle w:val="TableParagraph"/>
                          <w:spacing w:line="9" w:lineRule="exact" w:before="231"/>
                          <w:ind w:left="528" w:right="518"/>
                          <w:jc w:val="center"/>
                          <w:rPr>
                            <w:rFonts w:ascii="Times New Roman"/>
                            <w:sz w:val="24"/>
                          </w:rPr>
                        </w:pPr>
                        <w:r>
                          <w:rPr>
                            <w:rFonts w:ascii="Times New Roman"/>
                            <w:color w:val="231F20"/>
                            <w:sz w:val="24"/>
                          </w:rPr>
                          <w:t>x8004</w:t>
                        </w:r>
                      </w:p>
                    </w:tc>
                  </w:tr>
                  <w:tr>
                    <w:trPr>
                      <w:trHeight w:val="260" w:hRule="atLeast"/>
                    </w:trPr>
                    <w:tc>
                      <w:tcPr>
                        <w:tcW w:w="1702" w:type="dxa"/>
                      </w:tcPr>
                      <w:p>
                        <w:pPr>
                          <w:pStyle w:val="TableParagraph"/>
                          <w:spacing w:line="9" w:lineRule="exact" w:before="231"/>
                          <w:ind w:left="528" w:right="518"/>
                          <w:jc w:val="center"/>
                          <w:rPr>
                            <w:rFonts w:ascii="Times New Roman"/>
                            <w:sz w:val="24"/>
                          </w:rPr>
                        </w:pPr>
                        <w:r>
                          <w:rPr>
                            <w:rFonts w:ascii="Times New Roman"/>
                            <w:color w:val="231F20"/>
                            <w:sz w:val="24"/>
                          </w:rPr>
                          <w:t>x8002</w:t>
                        </w:r>
                      </w:p>
                    </w:tc>
                  </w:tr>
                  <w:tr>
                    <w:trPr>
                      <w:trHeight w:val="260" w:hRule="atLeast"/>
                    </w:trPr>
                    <w:tc>
                      <w:tcPr>
                        <w:tcW w:w="1702" w:type="dxa"/>
                      </w:tcPr>
                      <w:p>
                        <w:pPr>
                          <w:pStyle w:val="TableParagraph"/>
                          <w:spacing w:line="9" w:lineRule="exact" w:before="231"/>
                          <w:ind w:left="528" w:right="518"/>
                          <w:jc w:val="center"/>
                          <w:rPr>
                            <w:rFonts w:ascii="Times New Roman"/>
                            <w:sz w:val="24"/>
                          </w:rPr>
                        </w:pPr>
                        <w:r>
                          <w:rPr>
                            <w:rFonts w:ascii="Times New Roman"/>
                            <w:color w:val="231F20"/>
                            <w:sz w:val="24"/>
                          </w:rPr>
                          <w:t>x8010</w:t>
                        </w:r>
                      </w:p>
                    </w:tc>
                  </w:tr>
                  <w:tr>
                    <w:trPr>
                      <w:trHeight w:val="260" w:hRule="atLeast"/>
                    </w:trPr>
                    <w:tc>
                      <w:tcPr>
                        <w:tcW w:w="1702" w:type="dxa"/>
                      </w:tcPr>
                      <w:p>
                        <w:pPr>
                          <w:pStyle w:val="TableParagraph"/>
                          <w:spacing w:line="9" w:lineRule="exact" w:before="231"/>
                          <w:ind w:left="528" w:right="518"/>
                          <w:jc w:val="center"/>
                          <w:rPr>
                            <w:rFonts w:ascii="Times New Roman"/>
                            <w:sz w:val="24"/>
                          </w:rPr>
                        </w:pPr>
                        <w:r>
                          <w:rPr>
                            <w:rFonts w:ascii="Times New Roman"/>
                            <w:color w:val="231F20"/>
                            <w:sz w:val="24"/>
                          </w:rPr>
                          <w:t>x8012</w:t>
                        </w:r>
                      </w:p>
                    </w:tc>
                  </w:tr>
                  <w:tr>
                    <w:trPr>
                      <w:trHeight w:val="260" w:hRule="atLeast"/>
                    </w:trPr>
                    <w:tc>
                      <w:tcPr>
                        <w:tcW w:w="1702" w:type="dxa"/>
                      </w:tcPr>
                      <w:p>
                        <w:pPr>
                          <w:pStyle w:val="TableParagraph"/>
                          <w:rPr>
                            <w:rFonts w:ascii="Times New Roman"/>
                            <w:sz w:val="18"/>
                          </w:rPr>
                        </w:pPr>
                      </w:p>
                    </w:tc>
                  </w:tr>
                </w:tbl>
                <w:p>
                  <w:pPr>
                    <w:pStyle w:val="BodyText"/>
                  </w:pPr>
                </w:p>
              </w:txbxContent>
            </v:textbox>
            <w10:wrap type="none"/>
          </v:shape>
        </w:pict>
      </w:r>
      <w:r>
        <w:rPr>
          <w:color w:val="231F20"/>
        </w:rPr>
        <w:t>Then the run switch is hit and the program starts executing. Before the computer stops due to the breakpoint, several interrupts occur and their corresponding service routines are executed. Finally, the LC-3 stops due to the breakpoint. We examine the memory shown, and R6, the Supervisor Stack Pointer.</w:t>
      </w:r>
    </w:p>
    <w:p>
      <w:pPr>
        <w:pStyle w:val="BodyText"/>
        <w:spacing w:before="391"/>
        <w:ind w:left="4151" w:right="6403" w:firstLine="26"/>
        <w:jc w:val="both"/>
      </w:pPr>
      <w:r>
        <w:rPr>
          <w:color w:val="231F20"/>
        </w:rPr>
        <w:t>x2FF8 x2FF9 x2FFA x2FFB x2FFC x2FFD x2FFE x2FFF x3000 x3001</w:t>
      </w:r>
    </w:p>
    <w:p>
      <w:pPr>
        <w:pStyle w:val="BodyText"/>
        <w:tabs>
          <w:tab w:pos="5314" w:val="left" w:leader="none"/>
        </w:tabs>
        <w:spacing w:before="145"/>
        <w:ind w:left="4770"/>
      </w:pPr>
      <w:r>
        <w:rPr/>
        <w:pict>
          <v:group style="position:absolute;margin-left:283.877502pt;margin-top:8.79382pt;width:43.9pt;height:14.4pt;mso-position-horizontal-relative:page;mso-position-vertical-relative:paragraph;z-index:-286049280" coordorigin="5678,176" coordsize="878,288">
            <v:shape style="position:absolute;left:0;top:8900;width:752;height:2" coordorigin="0,8901" coordsize="752,0" path="m5689,182l6555,182m5689,182l6555,182e" filled="false" stroked="true" strokeweight=".581013pt" strokecolor="#231f20">
              <v:path arrowok="t"/>
              <v:stroke dashstyle="solid"/>
            </v:shape>
            <v:line style="position:absolute" from="5683,452" to="5683,176" stroked="true" strokeweight=".581013pt" strokecolor="#231f20">
              <v:stroke dashstyle="solid"/>
            </v:line>
            <v:line style="position:absolute" from="6549,452" to="6549,176" stroked="true" strokeweight=".581013pt" strokecolor="#231f20">
              <v:stroke dashstyle="solid"/>
            </v:line>
            <v:line style="position:absolute" from="5689,457" to="6555,457" stroked="true" strokeweight=".581013pt" strokecolor="#231f20">
              <v:stroke dashstyle="solid"/>
            </v:line>
            <w10:wrap type="none"/>
          </v:group>
        </w:pict>
      </w:r>
      <w:r>
        <w:rPr>
          <w:color w:val="231F20"/>
        </w:rPr>
        <w:t>R6</w:t>
        <w:tab/>
        <w:t>x3000</w:t>
      </w:r>
    </w:p>
    <w:p>
      <w:pPr>
        <w:pStyle w:val="BodyText"/>
        <w:spacing w:before="130"/>
        <w:ind w:left="1828" w:right="2364"/>
      </w:pPr>
      <w:r>
        <w:rPr>
          <w:color w:val="231F20"/>
        </w:rPr>
        <w:t>What does the user program write to the monitor? How do you know that?</w:t>
      </w:r>
    </w:p>
    <w:p>
      <w:pPr>
        <w:pStyle w:val="BodyText"/>
        <w:spacing w:line="237" w:lineRule="auto" w:before="93"/>
        <w:ind w:left="1828" w:right="2374" w:hanging="883"/>
      </w:pPr>
      <w:r>
        <w:rPr>
          <w:rFonts w:ascii="Arial" w:hAnsi="Arial"/>
          <w:color w:val="231F20"/>
          <w:w w:val="223"/>
          <w:sz w:val="23"/>
        </w:rPr>
        <w:t>*</w:t>
      </w:r>
      <w:r>
        <w:rPr>
          <w:rFonts w:ascii="Calibri" w:hAnsi="Calibri"/>
          <w:b/>
          <w:color w:val="231F20"/>
          <w:w w:val="187"/>
          <w:sz w:val="23"/>
        </w:rPr>
        <w:t>!</w:t>
      </w:r>
      <w:r>
        <w:rPr>
          <w:rFonts w:ascii="Calibri" w:hAnsi="Calibri"/>
          <w:b/>
          <w:color w:val="231F20"/>
          <w:w w:val="91"/>
          <w:sz w:val="23"/>
        </w:rPr>
        <w:t>.</w:t>
      </w:r>
      <w:r>
        <w:rPr>
          <w:rFonts w:ascii="Calibri" w:hAnsi="Calibri"/>
          <w:b/>
          <w:color w:val="231F20"/>
          <w:w w:val="101"/>
          <w:sz w:val="23"/>
        </w:rPr>
        <w:t>&amp;#</w:t>
      </w:r>
      <w:r>
        <w:rPr>
          <w:rFonts w:ascii="Calibri" w:hAnsi="Calibri"/>
          <w:b/>
          <w:color w:val="231F20"/>
          <w:sz w:val="23"/>
        </w:rPr>
        <w:t>    </w:t>
      </w:r>
      <w:r>
        <w:rPr>
          <w:color w:val="231F20"/>
          <w:w w:val="100"/>
        </w:rPr>
        <w:t>Yo</w:t>
      </w:r>
      <w:r>
        <w:rPr>
          <w:color w:val="231F20"/>
          <w:w w:val="100"/>
        </w:rPr>
        <w:t>ur</w:t>
      </w:r>
      <w:r>
        <w:rPr>
          <w:color w:val="231F20"/>
        </w:rPr>
        <w:t> </w:t>
      </w:r>
      <w:r>
        <w:rPr>
          <w:color w:val="231F20"/>
          <w:w w:val="100"/>
        </w:rPr>
        <w:t>j</w:t>
      </w:r>
      <w:r>
        <w:rPr>
          <w:color w:val="231F20"/>
          <w:w w:val="100"/>
        </w:rPr>
        <w:t>ob</w:t>
      </w:r>
      <w:r>
        <w:rPr>
          <w:color w:val="231F20"/>
        </w:rPr>
        <w:t> </w:t>
      </w:r>
      <w:r>
        <w:rPr>
          <w:color w:val="231F20"/>
          <w:w w:val="100"/>
        </w:rPr>
        <w:t>i</w:t>
      </w:r>
      <w:r>
        <w:rPr>
          <w:color w:val="231F20"/>
          <w:w w:val="100"/>
        </w:rPr>
        <w:t>n</w:t>
      </w:r>
      <w:r>
        <w:rPr>
          <w:color w:val="231F20"/>
        </w:rPr>
        <w:t> </w:t>
      </w:r>
      <w:r>
        <w:rPr>
          <w:color w:val="231F20"/>
          <w:w w:val="100"/>
        </w:rPr>
        <w:t>t</w:t>
      </w:r>
      <w:r>
        <w:rPr>
          <w:color w:val="231F20"/>
          <w:w w:val="100"/>
        </w:rPr>
        <w:t>h</w:t>
      </w:r>
      <w:r>
        <w:rPr>
          <w:color w:val="231F20"/>
          <w:w w:val="100"/>
        </w:rPr>
        <w:t>i</w:t>
      </w:r>
      <w:r>
        <w:rPr>
          <w:color w:val="231F20"/>
          <w:w w:val="100"/>
        </w:rPr>
        <w:t>s</w:t>
      </w:r>
      <w:r>
        <w:rPr>
          <w:color w:val="231F20"/>
        </w:rPr>
        <w:t> </w:t>
      </w:r>
      <w:r>
        <w:rPr>
          <w:color w:val="231F20"/>
          <w:w w:val="100"/>
        </w:rPr>
        <w:t>prob</w:t>
      </w:r>
      <w:r>
        <w:rPr>
          <w:color w:val="231F20"/>
          <w:w w:val="100"/>
        </w:rPr>
        <w:t>l</w:t>
      </w:r>
      <w:r>
        <w:rPr>
          <w:color w:val="231F20"/>
          <w:w w:val="100"/>
        </w:rPr>
        <w:t>e</w:t>
      </w:r>
      <w:r>
        <w:rPr>
          <w:color w:val="231F20"/>
          <w:w w:val="100"/>
        </w:rPr>
        <w:t>m</w:t>
      </w:r>
      <w:r>
        <w:rPr>
          <w:color w:val="231F20"/>
        </w:rPr>
        <w:t> </w:t>
      </w:r>
      <w:r>
        <w:rPr>
          <w:color w:val="231F20"/>
          <w:w w:val="100"/>
        </w:rPr>
        <w:t>w</w:t>
      </w:r>
      <w:r>
        <w:rPr>
          <w:color w:val="231F20"/>
          <w:w w:val="100"/>
        </w:rPr>
        <w:t>ill</w:t>
      </w:r>
      <w:r>
        <w:rPr>
          <w:color w:val="231F20"/>
        </w:rPr>
        <w:t> </w:t>
      </w:r>
      <w:r>
        <w:rPr>
          <w:color w:val="231F20"/>
          <w:w w:val="100"/>
        </w:rPr>
        <w:t>b</w:t>
      </w:r>
      <w:r>
        <w:rPr>
          <w:color w:val="231F20"/>
          <w:w w:val="100"/>
        </w:rPr>
        <w:t>e</w:t>
      </w:r>
      <w:r>
        <w:rPr>
          <w:color w:val="231F20"/>
        </w:rPr>
        <w:t> </w:t>
      </w:r>
      <w:r>
        <w:rPr>
          <w:color w:val="231F20"/>
          <w:w w:val="100"/>
        </w:rPr>
        <w:t>t</w:t>
      </w:r>
      <w:r>
        <w:rPr>
          <w:color w:val="231F20"/>
          <w:w w:val="100"/>
        </w:rPr>
        <w:t>o</w:t>
      </w:r>
      <w:r>
        <w:rPr>
          <w:color w:val="231F20"/>
        </w:rPr>
        <w:t> </w:t>
      </w:r>
      <w:r>
        <w:rPr>
          <w:color w:val="231F20"/>
          <w:w w:val="100"/>
        </w:rPr>
        <w:t>a</w:t>
      </w:r>
      <w:r>
        <w:rPr>
          <w:color w:val="231F20"/>
          <w:w w:val="100"/>
        </w:rPr>
        <w:t>dd</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m</w:t>
      </w:r>
      <w:r>
        <w:rPr>
          <w:color w:val="231F20"/>
          <w:w w:val="100"/>
        </w:rPr>
        <w:t>i</w:t>
      </w:r>
      <w:r>
        <w:rPr>
          <w:color w:val="231F20"/>
          <w:w w:val="100"/>
        </w:rPr>
        <w:t>ss</w:t>
      </w:r>
      <w:r>
        <w:rPr>
          <w:color w:val="231F20"/>
          <w:w w:val="100"/>
        </w:rPr>
        <w:t>i</w:t>
      </w:r>
      <w:r>
        <w:rPr>
          <w:color w:val="231F20"/>
          <w:w w:val="100"/>
        </w:rPr>
        <w:t>ng</w:t>
      </w:r>
      <w:r>
        <w:rPr>
          <w:color w:val="231F20"/>
        </w:rPr>
        <w:t> </w:t>
      </w:r>
      <w:r>
        <w:rPr>
          <w:color w:val="231F20"/>
          <w:w w:val="100"/>
        </w:rPr>
        <w:t>i</w:t>
      </w:r>
      <w:r>
        <w:rPr>
          <w:color w:val="231F20"/>
          <w:w w:val="100"/>
        </w:rPr>
        <w:t>n</w:t>
      </w:r>
      <w:r>
        <w:rPr>
          <w:color w:val="231F20"/>
          <w:w w:val="100"/>
        </w:rPr>
        <w:t>s</w:t>
      </w:r>
      <w:r>
        <w:rPr>
          <w:color w:val="231F20"/>
          <w:w w:val="100"/>
        </w:rPr>
        <w:t>t</w:t>
      </w:r>
      <w:r>
        <w:rPr>
          <w:color w:val="231F20"/>
          <w:w w:val="100"/>
        </w:rPr>
        <w:t>ru</w:t>
      </w:r>
      <w:r>
        <w:rPr>
          <w:color w:val="231F20"/>
          <w:w w:val="100"/>
        </w:rPr>
        <w:t>c</w:t>
      </w:r>
      <w:r>
        <w:rPr>
          <w:color w:val="231F20"/>
          <w:w w:val="100"/>
        </w:rPr>
        <w:t>ti</w:t>
      </w:r>
      <w:r>
        <w:rPr>
          <w:color w:val="231F20"/>
          <w:w w:val="100"/>
        </w:rPr>
        <w:t>on</w:t>
      </w:r>
      <w:r>
        <w:rPr>
          <w:color w:val="231F20"/>
          <w:w w:val="100"/>
        </w:rPr>
        <w:t>s</w:t>
      </w:r>
      <w:r>
        <w:rPr>
          <w:color w:val="231F20"/>
        </w:rPr>
        <w:t> </w:t>
      </w:r>
      <w:r>
        <w:rPr>
          <w:color w:val="231F20"/>
          <w:w w:val="100"/>
        </w:rPr>
        <w:t>t</w:t>
      </w:r>
      <w:r>
        <w:rPr>
          <w:color w:val="231F20"/>
          <w:w w:val="100"/>
        </w:rPr>
        <w:t>o</w:t>
      </w:r>
      <w:r>
        <w:rPr>
          <w:color w:val="231F20"/>
        </w:rPr>
        <w:t> </w:t>
      </w:r>
      <w:r>
        <w:rPr>
          <w:color w:val="231F20"/>
          <w:w w:val="100"/>
        </w:rPr>
        <w:t>a </w:t>
      </w:r>
      <w:r>
        <w:rPr>
          <w:color w:val="231F20"/>
        </w:rPr>
        <w:t>program that detects palindromes. Recall that a palindrome is a string of characters that are identical when read from left to right or from right to left—for example, racecar and 112282211. In this program, we will have no spaces and no capital letters in our input string—just a string of lowercase letters.</w:t>
      </w:r>
    </w:p>
    <w:p>
      <w:pPr>
        <w:pStyle w:val="BodyText"/>
        <w:spacing w:before="3"/>
        <w:ind w:left="1828" w:right="2519" w:firstLine="413"/>
      </w:pPr>
      <w:r>
        <w:rPr>
          <w:color w:val="231F20"/>
        </w:rPr>
        <w:t>The program will make use of both a stack and a queue. The subroutines for accessing the stack and queue are shown below. Recall that elements are PUSHed (added) and POPped (removed) from the stack. Elements are ENQUEUEd (added) to the back of a queue and DEQUEUEd (removed) from the front of the queue.</w:t>
      </w:r>
    </w:p>
    <w:p>
      <w:pPr>
        <w:pStyle w:val="BodyText"/>
        <w:spacing w:before="6"/>
        <w:rPr>
          <w:sz w:val="21"/>
        </w:rPr>
      </w:pPr>
    </w:p>
    <w:tbl>
      <w:tblPr>
        <w:tblW w:w="0" w:type="auto"/>
        <w:jc w:val="left"/>
        <w:tblInd w:w="2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0"/>
        <w:gridCol w:w="1639"/>
        <w:gridCol w:w="765"/>
        <w:gridCol w:w="1261"/>
        <w:gridCol w:w="1488"/>
        <w:gridCol w:w="360"/>
      </w:tblGrid>
      <w:tr>
        <w:trPr>
          <w:trHeight w:val="467" w:hRule="atLeast"/>
        </w:trPr>
        <w:tc>
          <w:tcPr>
            <w:tcW w:w="830" w:type="dxa"/>
          </w:tcPr>
          <w:p>
            <w:pPr>
              <w:pStyle w:val="TableParagraph"/>
              <w:spacing w:before="9"/>
              <w:rPr>
                <w:rFonts w:ascii="Times New Roman"/>
                <w:sz w:val="22"/>
              </w:rPr>
            </w:pPr>
          </w:p>
          <w:p>
            <w:pPr>
              <w:pStyle w:val="TableParagraph"/>
              <w:spacing w:line="185" w:lineRule="exact"/>
              <w:ind w:left="50"/>
              <w:rPr>
                <w:sz w:val="20"/>
              </w:rPr>
            </w:pPr>
            <w:r>
              <w:rPr>
                <w:color w:val="6D6E71"/>
                <w:w w:val="105"/>
                <w:sz w:val="20"/>
              </w:rPr>
              <w:t>PUSH</w:t>
            </w:r>
          </w:p>
        </w:tc>
        <w:tc>
          <w:tcPr>
            <w:tcW w:w="1639" w:type="dxa"/>
          </w:tcPr>
          <w:p>
            <w:pPr>
              <w:pStyle w:val="TableParagraph"/>
              <w:spacing w:line="230" w:lineRule="atLeast" w:before="29"/>
              <w:ind w:left="212"/>
              <w:rPr>
                <w:sz w:val="20"/>
              </w:rPr>
            </w:pPr>
            <w:r>
              <w:rPr>
                <w:color w:val="6D6E71"/>
                <w:w w:val="105"/>
                <w:sz w:val="20"/>
              </w:rPr>
              <w:t>.ORIG x3050 ADD R6, R6,</w:t>
            </w:r>
          </w:p>
        </w:tc>
        <w:tc>
          <w:tcPr>
            <w:tcW w:w="765" w:type="dxa"/>
          </w:tcPr>
          <w:p>
            <w:pPr>
              <w:pStyle w:val="TableParagraph"/>
              <w:spacing w:before="9"/>
              <w:rPr>
                <w:rFonts w:ascii="Times New Roman"/>
                <w:sz w:val="22"/>
              </w:rPr>
            </w:pPr>
          </w:p>
          <w:p>
            <w:pPr>
              <w:pStyle w:val="TableParagraph"/>
              <w:spacing w:line="185" w:lineRule="exact"/>
              <w:ind w:left="61"/>
              <w:rPr>
                <w:sz w:val="20"/>
              </w:rPr>
            </w:pPr>
            <w:r>
              <w:rPr>
                <w:color w:val="6D6E71"/>
                <w:w w:val="105"/>
                <w:sz w:val="20"/>
              </w:rPr>
              <w:t>#-1</w:t>
            </w:r>
          </w:p>
        </w:tc>
        <w:tc>
          <w:tcPr>
            <w:tcW w:w="1261" w:type="dxa"/>
          </w:tcPr>
          <w:p>
            <w:pPr>
              <w:pStyle w:val="TableParagraph"/>
              <w:spacing w:before="9"/>
              <w:rPr>
                <w:rFonts w:ascii="Times New Roman"/>
                <w:sz w:val="22"/>
              </w:rPr>
            </w:pPr>
          </w:p>
          <w:p>
            <w:pPr>
              <w:pStyle w:val="TableParagraph"/>
              <w:spacing w:line="185" w:lineRule="exact"/>
              <w:ind w:left="330"/>
              <w:rPr>
                <w:sz w:val="20"/>
              </w:rPr>
            </w:pPr>
            <w:r>
              <w:rPr>
                <w:color w:val="6D6E71"/>
                <w:w w:val="105"/>
                <w:sz w:val="20"/>
              </w:rPr>
              <w:t>ENQUEUE</w:t>
            </w:r>
          </w:p>
        </w:tc>
        <w:tc>
          <w:tcPr>
            <w:tcW w:w="1488" w:type="dxa"/>
          </w:tcPr>
          <w:p>
            <w:pPr>
              <w:pStyle w:val="TableParagraph"/>
              <w:spacing w:line="230" w:lineRule="atLeast" w:before="29"/>
              <w:ind w:left="61"/>
              <w:rPr>
                <w:sz w:val="20"/>
              </w:rPr>
            </w:pPr>
            <w:r>
              <w:rPr>
                <w:color w:val="6D6E71"/>
                <w:w w:val="105"/>
                <w:sz w:val="20"/>
              </w:rPr>
              <w:t>.ORIG x3080 ADD R5, R5,</w:t>
            </w:r>
          </w:p>
        </w:tc>
        <w:tc>
          <w:tcPr>
            <w:tcW w:w="360" w:type="dxa"/>
          </w:tcPr>
          <w:p>
            <w:pPr>
              <w:pStyle w:val="TableParagraph"/>
              <w:spacing w:before="9"/>
              <w:rPr>
                <w:rFonts w:ascii="Times New Roman"/>
                <w:sz w:val="22"/>
              </w:rPr>
            </w:pPr>
          </w:p>
          <w:p>
            <w:pPr>
              <w:pStyle w:val="TableParagraph"/>
              <w:spacing w:line="185" w:lineRule="exact"/>
              <w:ind w:right="48"/>
              <w:jc w:val="right"/>
              <w:rPr>
                <w:sz w:val="20"/>
              </w:rPr>
            </w:pPr>
            <w:r>
              <w:rPr>
                <w:color w:val="6D6E71"/>
                <w:sz w:val="20"/>
              </w:rPr>
              <w:t>#1</w:t>
            </w:r>
          </w:p>
        </w:tc>
      </w:tr>
      <w:tr>
        <w:trPr>
          <w:trHeight w:val="208" w:hRule="atLeast"/>
        </w:trPr>
        <w:tc>
          <w:tcPr>
            <w:tcW w:w="830" w:type="dxa"/>
          </w:tcPr>
          <w:p>
            <w:pPr>
              <w:pStyle w:val="TableParagraph"/>
              <w:rPr>
                <w:rFonts w:ascii="Times New Roman"/>
                <w:sz w:val="14"/>
              </w:rPr>
            </w:pPr>
          </w:p>
        </w:tc>
        <w:tc>
          <w:tcPr>
            <w:tcW w:w="1639" w:type="dxa"/>
          </w:tcPr>
          <w:p>
            <w:pPr>
              <w:pStyle w:val="TableParagraph"/>
              <w:spacing w:line="185" w:lineRule="exact" w:before="3"/>
              <w:ind w:left="212"/>
              <w:rPr>
                <w:sz w:val="20"/>
              </w:rPr>
            </w:pPr>
            <w:r>
              <w:rPr>
                <w:color w:val="6D6E71"/>
                <w:w w:val="105"/>
                <w:sz w:val="20"/>
              </w:rPr>
              <w:t>STR R0, R6,</w:t>
            </w:r>
          </w:p>
        </w:tc>
        <w:tc>
          <w:tcPr>
            <w:tcW w:w="765" w:type="dxa"/>
          </w:tcPr>
          <w:p>
            <w:pPr>
              <w:pStyle w:val="TableParagraph"/>
              <w:spacing w:line="185" w:lineRule="exact" w:before="3"/>
              <w:ind w:left="61"/>
              <w:rPr>
                <w:sz w:val="20"/>
              </w:rPr>
            </w:pPr>
            <w:r>
              <w:rPr>
                <w:color w:val="6D6E71"/>
                <w:w w:val="105"/>
                <w:sz w:val="20"/>
              </w:rPr>
              <w:t>#0</w:t>
            </w:r>
          </w:p>
        </w:tc>
        <w:tc>
          <w:tcPr>
            <w:tcW w:w="1261" w:type="dxa"/>
          </w:tcPr>
          <w:p>
            <w:pPr>
              <w:pStyle w:val="TableParagraph"/>
              <w:rPr>
                <w:rFonts w:ascii="Times New Roman"/>
                <w:sz w:val="14"/>
              </w:rPr>
            </w:pPr>
          </w:p>
        </w:tc>
        <w:tc>
          <w:tcPr>
            <w:tcW w:w="1488" w:type="dxa"/>
          </w:tcPr>
          <w:p>
            <w:pPr>
              <w:pStyle w:val="TableParagraph"/>
              <w:spacing w:line="185" w:lineRule="exact" w:before="3"/>
              <w:ind w:left="61"/>
              <w:rPr>
                <w:sz w:val="20"/>
              </w:rPr>
            </w:pPr>
            <w:r>
              <w:rPr>
                <w:color w:val="6D6E71"/>
                <w:w w:val="105"/>
                <w:sz w:val="20"/>
              </w:rPr>
              <w:t>STR R0, R5,</w:t>
            </w:r>
          </w:p>
        </w:tc>
        <w:tc>
          <w:tcPr>
            <w:tcW w:w="360" w:type="dxa"/>
          </w:tcPr>
          <w:p>
            <w:pPr>
              <w:pStyle w:val="TableParagraph"/>
              <w:spacing w:line="185" w:lineRule="exact" w:before="3"/>
              <w:ind w:right="48"/>
              <w:jc w:val="right"/>
              <w:rPr>
                <w:sz w:val="20"/>
              </w:rPr>
            </w:pPr>
            <w:r>
              <w:rPr>
                <w:color w:val="6D6E71"/>
                <w:sz w:val="20"/>
              </w:rPr>
              <w:t>#0</w:t>
            </w:r>
          </w:p>
        </w:tc>
      </w:tr>
      <w:tr>
        <w:trPr>
          <w:trHeight w:val="229" w:hRule="atLeast"/>
        </w:trPr>
        <w:tc>
          <w:tcPr>
            <w:tcW w:w="830" w:type="dxa"/>
          </w:tcPr>
          <w:p>
            <w:pPr>
              <w:pStyle w:val="TableParagraph"/>
              <w:rPr>
                <w:rFonts w:ascii="Times New Roman"/>
                <w:sz w:val="16"/>
              </w:rPr>
            </w:pPr>
          </w:p>
        </w:tc>
        <w:tc>
          <w:tcPr>
            <w:tcW w:w="1639" w:type="dxa"/>
          </w:tcPr>
          <w:p>
            <w:pPr>
              <w:pStyle w:val="TableParagraph"/>
              <w:spacing w:line="185" w:lineRule="exact" w:before="24"/>
              <w:ind w:left="212"/>
              <w:rPr>
                <w:sz w:val="20"/>
              </w:rPr>
            </w:pPr>
            <w:r>
              <w:rPr>
                <w:color w:val="6D6E71"/>
                <w:w w:val="105"/>
                <w:sz w:val="20"/>
              </w:rPr>
              <w:t>RET</w:t>
            </w:r>
          </w:p>
        </w:tc>
        <w:tc>
          <w:tcPr>
            <w:tcW w:w="765" w:type="dxa"/>
          </w:tcPr>
          <w:p>
            <w:pPr>
              <w:pStyle w:val="TableParagraph"/>
              <w:rPr>
                <w:rFonts w:ascii="Times New Roman"/>
                <w:sz w:val="16"/>
              </w:rPr>
            </w:pPr>
          </w:p>
        </w:tc>
        <w:tc>
          <w:tcPr>
            <w:tcW w:w="1261" w:type="dxa"/>
          </w:tcPr>
          <w:p>
            <w:pPr>
              <w:pStyle w:val="TableParagraph"/>
              <w:rPr>
                <w:rFonts w:ascii="Times New Roman"/>
                <w:sz w:val="16"/>
              </w:rPr>
            </w:pPr>
          </w:p>
        </w:tc>
        <w:tc>
          <w:tcPr>
            <w:tcW w:w="1488" w:type="dxa"/>
          </w:tcPr>
          <w:p>
            <w:pPr>
              <w:pStyle w:val="TableParagraph"/>
              <w:spacing w:line="185" w:lineRule="exact" w:before="24"/>
              <w:ind w:left="61"/>
              <w:rPr>
                <w:sz w:val="20"/>
              </w:rPr>
            </w:pPr>
            <w:r>
              <w:rPr>
                <w:color w:val="6D6E71"/>
                <w:w w:val="105"/>
                <w:sz w:val="20"/>
              </w:rPr>
              <w:t>RET</w:t>
            </w:r>
          </w:p>
        </w:tc>
        <w:tc>
          <w:tcPr>
            <w:tcW w:w="360" w:type="dxa"/>
          </w:tcPr>
          <w:p>
            <w:pPr>
              <w:pStyle w:val="TableParagraph"/>
              <w:rPr>
                <w:rFonts w:ascii="Times New Roman"/>
                <w:sz w:val="16"/>
              </w:rPr>
            </w:pPr>
          </w:p>
        </w:tc>
      </w:tr>
      <w:tr>
        <w:trPr>
          <w:trHeight w:val="229" w:hRule="atLeast"/>
        </w:trPr>
        <w:tc>
          <w:tcPr>
            <w:tcW w:w="830" w:type="dxa"/>
          </w:tcPr>
          <w:p>
            <w:pPr>
              <w:pStyle w:val="TableParagraph"/>
              <w:spacing w:line="185" w:lineRule="exact" w:before="24"/>
              <w:ind w:left="50"/>
              <w:rPr>
                <w:sz w:val="20"/>
              </w:rPr>
            </w:pPr>
            <w:r>
              <w:rPr>
                <w:color w:val="6D6E71"/>
                <w:w w:val="105"/>
                <w:sz w:val="20"/>
              </w:rPr>
              <w:t>POP</w:t>
            </w:r>
          </w:p>
        </w:tc>
        <w:tc>
          <w:tcPr>
            <w:tcW w:w="1639" w:type="dxa"/>
          </w:tcPr>
          <w:p>
            <w:pPr>
              <w:pStyle w:val="TableParagraph"/>
              <w:spacing w:line="185" w:lineRule="exact" w:before="24"/>
              <w:ind w:left="212"/>
              <w:rPr>
                <w:sz w:val="20"/>
              </w:rPr>
            </w:pPr>
            <w:r>
              <w:rPr>
                <w:color w:val="6D6E71"/>
                <w:w w:val="105"/>
                <w:sz w:val="20"/>
              </w:rPr>
              <w:t>LDR R0, R6,</w:t>
            </w:r>
          </w:p>
        </w:tc>
        <w:tc>
          <w:tcPr>
            <w:tcW w:w="765" w:type="dxa"/>
          </w:tcPr>
          <w:p>
            <w:pPr>
              <w:pStyle w:val="TableParagraph"/>
              <w:spacing w:line="185" w:lineRule="exact" w:before="24"/>
              <w:ind w:left="61"/>
              <w:rPr>
                <w:sz w:val="20"/>
              </w:rPr>
            </w:pPr>
            <w:r>
              <w:rPr>
                <w:color w:val="6D6E71"/>
                <w:w w:val="105"/>
                <w:sz w:val="20"/>
              </w:rPr>
              <w:t>#0</w:t>
            </w:r>
          </w:p>
        </w:tc>
        <w:tc>
          <w:tcPr>
            <w:tcW w:w="1261" w:type="dxa"/>
          </w:tcPr>
          <w:p>
            <w:pPr>
              <w:pStyle w:val="TableParagraph"/>
              <w:spacing w:line="185" w:lineRule="exact" w:before="24"/>
              <w:ind w:left="330"/>
              <w:rPr>
                <w:sz w:val="20"/>
              </w:rPr>
            </w:pPr>
            <w:r>
              <w:rPr>
                <w:color w:val="6D6E71"/>
                <w:w w:val="105"/>
                <w:sz w:val="20"/>
              </w:rPr>
              <w:t>DEQUEUE</w:t>
            </w:r>
          </w:p>
        </w:tc>
        <w:tc>
          <w:tcPr>
            <w:tcW w:w="1488" w:type="dxa"/>
          </w:tcPr>
          <w:p>
            <w:pPr>
              <w:pStyle w:val="TableParagraph"/>
              <w:spacing w:line="185" w:lineRule="exact" w:before="24"/>
              <w:ind w:left="61"/>
              <w:rPr>
                <w:sz w:val="20"/>
              </w:rPr>
            </w:pPr>
            <w:r>
              <w:rPr>
                <w:color w:val="6D6E71"/>
                <w:w w:val="105"/>
                <w:sz w:val="20"/>
              </w:rPr>
              <w:t>LDR R0, R4,</w:t>
            </w:r>
          </w:p>
        </w:tc>
        <w:tc>
          <w:tcPr>
            <w:tcW w:w="360" w:type="dxa"/>
          </w:tcPr>
          <w:p>
            <w:pPr>
              <w:pStyle w:val="TableParagraph"/>
              <w:spacing w:line="185" w:lineRule="exact" w:before="24"/>
              <w:ind w:right="48"/>
              <w:jc w:val="right"/>
              <w:rPr>
                <w:sz w:val="20"/>
              </w:rPr>
            </w:pPr>
            <w:r>
              <w:rPr>
                <w:color w:val="6D6E71"/>
                <w:sz w:val="20"/>
              </w:rPr>
              <w:t>#0</w:t>
            </w:r>
          </w:p>
        </w:tc>
      </w:tr>
      <w:tr>
        <w:trPr>
          <w:trHeight w:val="229" w:hRule="atLeast"/>
        </w:trPr>
        <w:tc>
          <w:tcPr>
            <w:tcW w:w="830" w:type="dxa"/>
          </w:tcPr>
          <w:p>
            <w:pPr>
              <w:pStyle w:val="TableParagraph"/>
              <w:rPr>
                <w:rFonts w:ascii="Times New Roman"/>
                <w:sz w:val="16"/>
              </w:rPr>
            </w:pPr>
          </w:p>
        </w:tc>
        <w:tc>
          <w:tcPr>
            <w:tcW w:w="1639" w:type="dxa"/>
          </w:tcPr>
          <w:p>
            <w:pPr>
              <w:pStyle w:val="TableParagraph"/>
              <w:spacing w:line="185" w:lineRule="exact" w:before="24"/>
              <w:ind w:left="212"/>
              <w:rPr>
                <w:sz w:val="20"/>
              </w:rPr>
            </w:pPr>
            <w:r>
              <w:rPr>
                <w:color w:val="6D6E71"/>
                <w:w w:val="105"/>
                <w:sz w:val="20"/>
              </w:rPr>
              <w:t>ADD R6, R6,</w:t>
            </w:r>
          </w:p>
        </w:tc>
        <w:tc>
          <w:tcPr>
            <w:tcW w:w="765" w:type="dxa"/>
          </w:tcPr>
          <w:p>
            <w:pPr>
              <w:pStyle w:val="TableParagraph"/>
              <w:spacing w:line="185" w:lineRule="exact" w:before="24"/>
              <w:ind w:left="61"/>
              <w:rPr>
                <w:sz w:val="20"/>
              </w:rPr>
            </w:pPr>
            <w:r>
              <w:rPr>
                <w:color w:val="6D6E71"/>
                <w:w w:val="105"/>
                <w:sz w:val="20"/>
              </w:rPr>
              <w:t>#1</w:t>
            </w:r>
          </w:p>
        </w:tc>
        <w:tc>
          <w:tcPr>
            <w:tcW w:w="1261" w:type="dxa"/>
          </w:tcPr>
          <w:p>
            <w:pPr>
              <w:pStyle w:val="TableParagraph"/>
              <w:rPr>
                <w:rFonts w:ascii="Times New Roman"/>
                <w:sz w:val="16"/>
              </w:rPr>
            </w:pPr>
          </w:p>
        </w:tc>
        <w:tc>
          <w:tcPr>
            <w:tcW w:w="1488" w:type="dxa"/>
          </w:tcPr>
          <w:p>
            <w:pPr>
              <w:pStyle w:val="TableParagraph"/>
              <w:spacing w:line="185" w:lineRule="exact" w:before="24"/>
              <w:ind w:left="61"/>
              <w:rPr>
                <w:sz w:val="20"/>
              </w:rPr>
            </w:pPr>
            <w:r>
              <w:rPr>
                <w:color w:val="6D6E71"/>
                <w:w w:val="105"/>
                <w:sz w:val="20"/>
              </w:rPr>
              <w:t>ADD R4, R4,</w:t>
            </w:r>
          </w:p>
        </w:tc>
        <w:tc>
          <w:tcPr>
            <w:tcW w:w="360" w:type="dxa"/>
          </w:tcPr>
          <w:p>
            <w:pPr>
              <w:pStyle w:val="TableParagraph"/>
              <w:spacing w:line="185" w:lineRule="exact" w:before="24"/>
              <w:ind w:right="48"/>
              <w:jc w:val="right"/>
              <w:rPr>
                <w:sz w:val="20"/>
              </w:rPr>
            </w:pPr>
            <w:r>
              <w:rPr>
                <w:color w:val="6D6E71"/>
                <w:sz w:val="20"/>
              </w:rPr>
              <w:t>#1</w:t>
            </w:r>
          </w:p>
        </w:tc>
      </w:tr>
      <w:tr>
        <w:trPr>
          <w:trHeight w:val="229" w:hRule="atLeast"/>
        </w:trPr>
        <w:tc>
          <w:tcPr>
            <w:tcW w:w="830" w:type="dxa"/>
          </w:tcPr>
          <w:p>
            <w:pPr>
              <w:pStyle w:val="TableParagraph"/>
              <w:rPr>
                <w:rFonts w:ascii="Times New Roman"/>
                <w:sz w:val="16"/>
              </w:rPr>
            </w:pPr>
          </w:p>
        </w:tc>
        <w:tc>
          <w:tcPr>
            <w:tcW w:w="1639" w:type="dxa"/>
          </w:tcPr>
          <w:p>
            <w:pPr>
              <w:pStyle w:val="TableParagraph"/>
              <w:spacing w:line="185" w:lineRule="exact" w:before="24"/>
              <w:ind w:left="212"/>
              <w:rPr>
                <w:sz w:val="20"/>
              </w:rPr>
            </w:pPr>
            <w:r>
              <w:rPr>
                <w:color w:val="6D6E71"/>
                <w:w w:val="105"/>
                <w:sz w:val="20"/>
              </w:rPr>
              <w:t>RET</w:t>
            </w:r>
          </w:p>
        </w:tc>
        <w:tc>
          <w:tcPr>
            <w:tcW w:w="765" w:type="dxa"/>
          </w:tcPr>
          <w:p>
            <w:pPr>
              <w:pStyle w:val="TableParagraph"/>
              <w:rPr>
                <w:rFonts w:ascii="Times New Roman"/>
                <w:sz w:val="16"/>
              </w:rPr>
            </w:pPr>
          </w:p>
        </w:tc>
        <w:tc>
          <w:tcPr>
            <w:tcW w:w="1261" w:type="dxa"/>
          </w:tcPr>
          <w:p>
            <w:pPr>
              <w:pStyle w:val="TableParagraph"/>
              <w:rPr>
                <w:rFonts w:ascii="Times New Roman"/>
                <w:sz w:val="16"/>
              </w:rPr>
            </w:pPr>
          </w:p>
        </w:tc>
        <w:tc>
          <w:tcPr>
            <w:tcW w:w="1488" w:type="dxa"/>
          </w:tcPr>
          <w:p>
            <w:pPr>
              <w:pStyle w:val="TableParagraph"/>
              <w:spacing w:line="185" w:lineRule="exact" w:before="24"/>
              <w:ind w:left="61"/>
              <w:rPr>
                <w:sz w:val="20"/>
              </w:rPr>
            </w:pPr>
            <w:r>
              <w:rPr>
                <w:color w:val="6D6E71"/>
                <w:w w:val="105"/>
                <w:sz w:val="20"/>
              </w:rPr>
              <w:t>RET</w:t>
            </w:r>
          </w:p>
        </w:tc>
        <w:tc>
          <w:tcPr>
            <w:tcW w:w="360" w:type="dxa"/>
          </w:tcPr>
          <w:p>
            <w:pPr>
              <w:pStyle w:val="TableParagraph"/>
              <w:rPr>
                <w:rFonts w:ascii="Times New Roman"/>
                <w:sz w:val="16"/>
              </w:rPr>
            </w:pPr>
          </w:p>
        </w:tc>
      </w:tr>
      <w:tr>
        <w:trPr>
          <w:trHeight w:val="229" w:hRule="atLeast"/>
        </w:trPr>
        <w:tc>
          <w:tcPr>
            <w:tcW w:w="830" w:type="dxa"/>
          </w:tcPr>
          <w:p>
            <w:pPr>
              <w:pStyle w:val="TableParagraph"/>
              <w:spacing w:line="185" w:lineRule="exact" w:before="24"/>
              <w:ind w:left="50"/>
              <w:rPr>
                <w:sz w:val="20"/>
              </w:rPr>
            </w:pPr>
            <w:r>
              <w:rPr>
                <w:color w:val="6D6E71"/>
                <w:w w:val="105"/>
                <w:sz w:val="20"/>
              </w:rPr>
              <w:t>STACK</w:t>
            </w:r>
          </w:p>
        </w:tc>
        <w:tc>
          <w:tcPr>
            <w:tcW w:w="1639" w:type="dxa"/>
          </w:tcPr>
          <w:p>
            <w:pPr>
              <w:pStyle w:val="TableParagraph"/>
              <w:spacing w:line="185" w:lineRule="exact" w:before="24"/>
              <w:ind w:left="185"/>
              <w:rPr>
                <w:sz w:val="20"/>
              </w:rPr>
            </w:pPr>
            <w:r>
              <w:rPr>
                <w:color w:val="6D6E71"/>
                <w:w w:val="105"/>
                <w:sz w:val="20"/>
              </w:rPr>
              <w:t>.BLKW #20</w:t>
            </w:r>
          </w:p>
        </w:tc>
        <w:tc>
          <w:tcPr>
            <w:tcW w:w="765" w:type="dxa"/>
          </w:tcPr>
          <w:p>
            <w:pPr>
              <w:pStyle w:val="TableParagraph"/>
              <w:rPr>
                <w:rFonts w:ascii="Times New Roman"/>
                <w:sz w:val="16"/>
              </w:rPr>
            </w:pPr>
          </w:p>
        </w:tc>
        <w:tc>
          <w:tcPr>
            <w:tcW w:w="1261" w:type="dxa"/>
          </w:tcPr>
          <w:p>
            <w:pPr>
              <w:pStyle w:val="TableParagraph"/>
              <w:spacing w:line="185" w:lineRule="exact" w:before="24"/>
              <w:ind w:left="330"/>
              <w:rPr>
                <w:sz w:val="20"/>
              </w:rPr>
            </w:pPr>
            <w:r>
              <w:rPr>
                <w:color w:val="6D6E71"/>
                <w:w w:val="105"/>
                <w:sz w:val="20"/>
              </w:rPr>
              <w:t>QUEUE</w:t>
            </w:r>
          </w:p>
        </w:tc>
        <w:tc>
          <w:tcPr>
            <w:tcW w:w="1488" w:type="dxa"/>
          </w:tcPr>
          <w:p>
            <w:pPr>
              <w:pStyle w:val="TableParagraph"/>
              <w:spacing w:line="185" w:lineRule="exact" w:before="24"/>
              <w:ind w:left="61"/>
              <w:rPr>
                <w:sz w:val="20"/>
              </w:rPr>
            </w:pPr>
            <w:r>
              <w:rPr>
                <w:color w:val="6D6E71"/>
                <w:w w:val="105"/>
                <w:sz w:val="20"/>
              </w:rPr>
              <w:t>.BLKW #20</w:t>
            </w:r>
          </w:p>
        </w:tc>
        <w:tc>
          <w:tcPr>
            <w:tcW w:w="360" w:type="dxa"/>
          </w:tcPr>
          <w:p>
            <w:pPr>
              <w:pStyle w:val="TableParagraph"/>
              <w:rPr>
                <w:rFonts w:ascii="Times New Roman"/>
                <w:sz w:val="16"/>
              </w:rPr>
            </w:pPr>
          </w:p>
        </w:tc>
      </w:tr>
      <w:tr>
        <w:trPr>
          <w:trHeight w:val="237" w:hRule="atLeast"/>
        </w:trPr>
        <w:tc>
          <w:tcPr>
            <w:tcW w:w="830" w:type="dxa"/>
          </w:tcPr>
          <w:p>
            <w:pPr>
              <w:pStyle w:val="TableParagraph"/>
              <w:rPr>
                <w:rFonts w:ascii="Times New Roman"/>
                <w:sz w:val="16"/>
              </w:rPr>
            </w:pPr>
          </w:p>
        </w:tc>
        <w:tc>
          <w:tcPr>
            <w:tcW w:w="1639" w:type="dxa"/>
          </w:tcPr>
          <w:p>
            <w:pPr>
              <w:pStyle w:val="TableParagraph"/>
              <w:spacing w:line="193" w:lineRule="exact" w:before="24"/>
              <w:ind w:left="212"/>
              <w:rPr>
                <w:sz w:val="20"/>
              </w:rPr>
            </w:pPr>
            <w:r>
              <w:rPr>
                <w:color w:val="6D6E71"/>
                <w:w w:val="105"/>
                <w:sz w:val="20"/>
              </w:rPr>
              <w:t>.END</w:t>
            </w:r>
          </w:p>
        </w:tc>
        <w:tc>
          <w:tcPr>
            <w:tcW w:w="765" w:type="dxa"/>
          </w:tcPr>
          <w:p>
            <w:pPr>
              <w:pStyle w:val="TableParagraph"/>
              <w:rPr>
                <w:rFonts w:ascii="Times New Roman"/>
                <w:sz w:val="16"/>
              </w:rPr>
            </w:pPr>
          </w:p>
        </w:tc>
        <w:tc>
          <w:tcPr>
            <w:tcW w:w="1261" w:type="dxa"/>
          </w:tcPr>
          <w:p>
            <w:pPr>
              <w:pStyle w:val="TableParagraph"/>
              <w:rPr>
                <w:rFonts w:ascii="Times New Roman"/>
                <w:sz w:val="16"/>
              </w:rPr>
            </w:pPr>
          </w:p>
        </w:tc>
        <w:tc>
          <w:tcPr>
            <w:tcW w:w="1488" w:type="dxa"/>
          </w:tcPr>
          <w:p>
            <w:pPr>
              <w:pStyle w:val="TableParagraph"/>
              <w:spacing w:line="193" w:lineRule="exact" w:before="24"/>
              <w:ind w:left="61"/>
              <w:rPr>
                <w:sz w:val="20"/>
              </w:rPr>
            </w:pPr>
            <w:r>
              <w:rPr>
                <w:color w:val="6D6E71"/>
                <w:w w:val="105"/>
                <w:sz w:val="20"/>
              </w:rPr>
              <w:t>.END</w:t>
            </w:r>
          </w:p>
        </w:tc>
        <w:tc>
          <w:tcPr>
            <w:tcW w:w="360" w:type="dxa"/>
          </w:tcPr>
          <w:p>
            <w:pPr>
              <w:pStyle w:val="TableParagraph"/>
              <w:rPr>
                <w:rFonts w:ascii="Times New Roman"/>
                <w:sz w:val="16"/>
              </w:rPr>
            </w:pPr>
          </w:p>
        </w:tc>
      </w:tr>
    </w:tbl>
    <w:p>
      <w:pPr>
        <w:pStyle w:val="BodyText"/>
        <w:spacing w:before="205"/>
        <w:ind w:left="1828" w:right="2378"/>
      </w:pPr>
      <w:r>
        <w:rPr>
          <w:color w:val="231F20"/>
        </w:rPr>
        <w:t>The program is carried out in two phases. Phase 1 enables a user to input a character string one keyboard character at a time. The character string is terminated when the user types the Enter key (line feed). In Phase 1, the ASCII code of each character input is pushed onto a stack, and its</w:t>
      </w:r>
    </w:p>
    <w:p>
      <w:pPr>
        <w:spacing w:after="0"/>
        <w:sectPr>
          <w:pgSz w:w="12240" w:h="15140"/>
          <w:pgMar w:header="798" w:footer="0" w:top="1000" w:bottom="280" w:left="500" w:right="500"/>
        </w:sectPr>
      </w:pPr>
    </w:p>
    <w:p>
      <w:pPr>
        <w:pStyle w:val="BodyText"/>
        <w:spacing w:before="136"/>
        <w:ind w:left="3033" w:right="1159"/>
      </w:pPr>
      <w:r>
        <w:rPr>
          <w:color w:val="231F20"/>
        </w:rPr>
        <w:t>negative value is inserted at the back of a queue. Inserting an element at the back of a queue we call enqueuing.</w:t>
      </w:r>
    </w:p>
    <w:p>
      <w:pPr>
        <w:pStyle w:val="BodyText"/>
        <w:ind w:left="3033" w:right="1082" w:firstLine="413"/>
      </w:pPr>
      <w:r>
        <w:rPr>
          <w:color w:val="231F20"/>
        </w:rPr>
        <w:t>In Phase 2, the characters on the stack and in the queue are examined by removing them one by one from their respective data structures (i.e., stack and queue). If the string is a palindrome, the program stores a 1 in memory location RESULT. If not, the program stores a 0 in memory location RESULT. The PUSH and POP routines for the stack as well as the ENQUEUE and DEQUEUE routines for the queue are shown below. You may assume the user never inputs more than 20 characters.</w:t>
      </w:r>
    </w:p>
    <w:p>
      <w:pPr>
        <w:tabs>
          <w:tab w:pos="5665" w:val="left" w:leader="none"/>
        </w:tabs>
        <w:spacing w:line="256" w:lineRule="auto" w:before="393"/>
        <w:ind w:left="4963" w:right="4517" w:firstLine="0"/>
        <w:jc w:val="left"/>
        <w:rPr>
          <w:rFonts w:ascii="Courier New"/>
          <w:sz w:val="19"/>
        </w:rPr>
      </w:pPr>
      <w:r>
        <w:rPr>
          <w:rFonts w:ascii="Courier New"/>
          <w:color w:val="6D6E71"/>
          <w:w w:val="105"/>
          <w:sz w:val="19"/>
        </w:rPr>
        <w:t>.ORIG X3000 LEA</w:t>
        <w:tab/>
        <w:t>R4,</w:t>
      </w:r>
      <w:r>
        <w:rPr>
          <w:rFonts w:ascii="Courier New"/>
          <w:color w:val="6D6E71"/>
          <w:spacing w:val="-18"/>
          <w:w w:val="105"/>
          <w:sz w:val="19"/>
        </w:rPr>
        <w:t> </w:t>
      </w:r>
      <w:r>
        <w:rPr>
          <w:rFonts w:ascii="Courier New"/>
          <w:color w:val="6D6E71"/>
          <w:spacing w:val="-4"/>
          <w:w w:val="105"/>
          <w:sz w:val="19"/>
        </w:rPr>
        <w:t>QUEUE </w:t>
      </w:r>
      <w:r>
        <w:rPr>
          <w:rFonts w:ascii="Courier New"/>
          <w:color w:val="6D6E71"/>
          <w:w w:val="105"/>
          <w:sz w:val="19"/>
        </w:rPr>
        <w:t>LEA</w:t>
        <w:tab/>
        <w:t>R5,</w:t>
      </w:r>
      <w:r>
        <w:rPr>
          <w:rFonts w:ascii="Courier New"/>
          <w:color w:val="6D6E71"/>
          <w:spacing w:val="-18"/>
          <w:w w:val="105"/>
          <w:sz w:val="19"/>
        </w:rPr>
        <w:t> </w:t>
      </w:r>
      <w:r>
        <w:rPr>
          <w:rFonts w:ascii="Courier New"/>
          <w:color w:val="6D6E71"/>
          <w:spacing w:val="-4"/>
          <w:w w:val="105"/>
          <w:sz w:val="19"/>
        </w:rPr>
        <w:t>QUEUE</w:t>
      </w:r>
    </w:p>
    <w:p>
      <w:pPr>
        <w:tabs>
          <w:tab w:pos="5665" w:val="left" w:leader="none"/>
        </w:tabs>
        <w:spacing w:line="213" w:lineRule="exact" w:before="0"/>
        <w:ind w:left="4963" w:right="0" w:firstLine="0"/>
        <w:jc w:val="left"/>
        <w:rPr>
          <w:rFonts w:ascii="Courier New"/>
          <w:sz w:val="19"/>
        </w:rPr>
      </w:pPr>
      <w:r>
        <w:rPr>
          <w:rFonts w:ascii="Courier New"/>
          <w:color w:val="6D6E71"/>
          <w:w w:val="105"/>
          <w:sz w:val="19"/>
        </w:rPr>
        <w:t>ADD</w:t>
        <w:tab/>
        <w:t>R5, R5,</w:t>
      </w:r>
      <w:r>
        <w:rPr>
          <w:rFonts w:ascii="Courier New"/>
          <w:color w:val="6D6E71"/>
          <w:spacing w:val="-9"/>
          <w:w w:val="105"/>
          <w:sz w:val="19"/>
        </w:rPr>
        <w:t> </w:t>
      </w:r>
      <w:r>
        <w:rPr>
          <w:rFonts w:ascii="Courier New"/>
          <w:color w:val="6D6E71"/>
          <w:w w:val="105"/>
          <w:sz w:val="19"/>
        </w:rPr>
        <w:t>#-1</w:t>
      </w:r>
    </w:p>
    <w:p>
      <w:pPr>
        <w:tabs>
          <w:tab w:pos="5665" w:val="left" w:leader="none"/>
          <w:tab w:pos="7891" w:val="left" w:leader="none"/>
        </w:tabs>
        <w:spacing w:line="256" w:lineRule="auto" w:before="15"/>
        <w:ind w:left="4963" w:right="1595" w:firstLine="0"/>
        <w:jc w:val="left"/>
        <w:rPr>
          <w:rFonts w:ascii="Courier New"/>
          <w:sz w:val="19"/>
        </w:rPr>
      </w:pPr>
      <w:r>
        <w:rPr>
          <w:rFonts w:ascii="Courier New"/>
          <w:color w:val="6D6E71"/>
          <w:w w:val="105"/>
          <w:sz w:val="19"/>
        </w:rPr>
        <w:t>LEA</w:t>
        <w:tab/>
        <w:t>R6,</w:t>
      </w:r>
      <w:r>
        <w:rPr>
          <w:rFonts w:ascii="Courier New"/>
          <w:color w:val="6D6E71"/>
          <w:spacing w:val="-18"/>
          <w:w w:val="105"/>
          <w:sz w:val="19"/>
        </w:rPr>
        <w:t> </w:t>
      </w:r>
      <w:r>
        <w:rPr>
          <w:rFonts w:ascii="Courier New"/>
          <w:color w:val="6D6E71"/>
          <w:w w:val="105"/>
          <w:sz w:val="19"/>
        </w:rPr>
        <w:t>ENQUEUE</w:t>
        <w:tab/>
        <w:t>; Initialize</w:t>
      </w:r>
      <w:r>
        <w:rPr>
          <w:rFonts w:ascii="Courier New"/>
          <w:color w:val="6D6E71"/>
          <w:spacing w:val="-42"/>
          <w:w w:val="105"/>
          <w:sz w:val="19"/>
        </w:rPr>
        <w:t> </w:t>
      </w:r>
      <w:r>
        <w:rPr>
          <w:rFonts w:ascii="Courier New"/>
          <w:color w:val="6D6E71"/>
          <w:spacing w:val="-8"/>
          <w:w w:val="105"/>
          <w:sz w:val="19"/>
        </w:rPr>
        <w:t>SP </w:t>
      </w:r>
      <w:r>
        <w:rPr>
          <w:rFonts w:ascii="Courier New"/>
          <w:color w:val="6D6E71"/>
          <w:w w:val="105"/>
          <w:sz w:val="19"/>
        </w:rPr>
        <w:t>LD</w:t>
        <w:tab/>
        <w:t>R1,</w:t>
      </w:r>
      <w:r>
        <w:rPr>
          <w:rFonts w:ascii="Courier New"/>
          <w:color w:val="6D6E71"/>
          <w:spacing w:val="-5"/>
          <w:w w:val="105"/>
          <w:sz w:val="19"/>
        </w:rPr>
        <w:t> </w:t>
      </w:r>
      <w:r>
        <w:rPr>
          <w:rFonts w:ascii="Courier New"/>
          <w:color w:val="6D6E71"/>
          <w:w w:val="105"/>
          <w:sz w:val="19"/>
        </w:rPr>
        <w:t>ENTER</w:t>
      </w:r>
    </w:p>
    <w:p>
      <w:pPr>
        <w:tabs>
          <w:tab w:pos="5665" w:val="left" w:leader="none"/>
        </w:tabs>
        <w:spacing w:line="214" w:lineRule="exact" w:before="0"/>
        <w:ind w:left="4963" w:right="0" w:firstLine="0"/>
        <w:jc w:val="left"/>
        <w:rPr>
          <w:rFonts w:ascii="Courier New"/>
          <w:sz w:val="19"/>
        </w:rPr>
      </w:pPr>
      <w:r>
        <w:rPr>
          <w:rFonts w:ascii="Courier New"/>
          <w:color w:val="6D6E71"/>
          <w:w w:val="105"/>
          <w:sz w:val="19"/>
        </w:rPr>
        <w:t>AND</w:t>
        <w:tab/>
        <w:t>R3, R3,</w:t>
      </w:r>
      <w:r>
        <w:rPr>
          <w:rFonts w:ascii="Courier New"/>
          <w:color w:val="6D6E71"/>
          <w:spacing w:val="-9"/>
          <w:w w:val="105"/>
          <w:sz w:val="19"/>
        </w:rPr>
        <w:t> </w:t>
      </w:r>
      <w:r>
        <w:rPr>
          <w:rFonts w:ascii="Courier New"/>
          <w:color w:val="6D6E71"/>
          <w:w w:val="105"/>
          <w:sz w:val="19"/>
        </w:rPr>
        <w:t>#0</w:t>
      </w:r>
    </w:p>
    <w:p>
      <w:pPr>
        <w:tabs>
          <w:tab w:pos="7073" w:val="left" w:leader="none"/>
        </w:tabs>
        <w:spacing w:line="256" w:lineRule="auto" w:before="14"/>
        <w:ind w:left="4963" w:right="3697" w:firstLine="0"/>
        <w:jc w:val="left"/>
        <w:rPr>
          <w:rFonts w:ascii="Courier New"/>
          <w:sz w:val="19"/>
        </w:rPr>
      </w:pPr>
      <w:r>
        <w:rPr>
          <w:rFonts w:ascii="Courier New"/>
          <w:color w:val="6D6E71"/>
          <w:w w:val="102"/>
          <w:sz w:val="19"/>
          <w:u w:val="dotted" w:color="6C6D70"/>
        </w:rPr>
        <w:t> </w:t>
      </w:r>
      <w:r>
        <w:rPr>
          <w:rFonts w:ascii="Courier New"/>
          <w:color w:val="6D6E71"/>
          <w:sz w:val="19"/>
          <w:u w:val="dotted" w:color="6C6D70"/>
        </w:rPr>
        <w:tab/>
      </w:r>
      <w:r>
        <w:rPr>
          <w:rFonts w:ascii="Courier New"/>
          <w:color w:val="6D6E71"/>
          <w:spacing w:val="1"/>
          <w:sz w:val="19"/>
        </w:rPr>
        <w:t> </w:t>
      </w:r>
      <w:r>
        <w:rPr>
          <w:rFonts w:ascii="Courier New"/>
          <w:color w:val="6D6E71"/>
          <w:spacing w:val="-6"/>
          <w:w w:val="105"/>
          <w:sz w:val="19"/>
        </w:rPr>
        <w:t>(a) </w:t>
      </w:r>
      <w:r>
        <w:rPr>
          <w:rFonts w:ascii="Courier New"/>
          <w:color w:val="6D6E71"/>
          <w:w w:val="105"/>
          <w:sz w:val="19"/>
        </w:rPr>
        <w:t>TRAP</w:t>
      </w:r>
      <w:r>
        <w:rPr>
          <w:rFonts w:ascii="Courier New"/>
          <w:color w:val="6D6E71"/>
          <w:spacing w:val="-5"/>
          <w:w w:val="105"/>
          <w:sz w:val="19"/>
        </w:rPr>
        <w:t> </w:t>
      </w:r>
      <w:r>
        <w:rPr>
          <w:rFonts w:ascii="Courier New"/>
          <w:color w:val="6D6E71"/>
          <w:w w:val="105"/>
          <w:sz w:val="19"/>
        </w:rPr>
        <w:t>x22</w:t>
      </w:r>
    </w:p>
    <w:p>
      <w:pPr>
        <w:tabs>
          <w:tab w:pos="4963" w:val="left" w:leader="none"/>
        </w:tabs>
        <w:spacing w:line="214" w:lineRule="exact" w:before="0"/>
        <w:ind w:left="4025" w:right="0" w:firstLine="0"/>
        <w:jc w:val="left"/>
        <w:rPr>
          <w:rFonts w:ascii="Courier New"/>
          <w:sz w:val="19"/>
        </w:rPr>
      </w:pPr>
      <w:r>
        <w:rPr>
          <w:rFonts w:ascii="Courier New"/>
          <w:color w:val="6D6E71"/>
          <w:w w:val="105"/>
          <w:sz w:val="19"/>
        </w:rPr>
        <w:t>PHASE1</w:t>
        <w:tab/>
        <w:t>TRAP</w:t>
      </w:r>
      <w:r>
        <w:rPr>
          <w:rFonts w:ascii="Courier New"/>
          <w:color w:val="6D6E71"/>
          <w:spacing w:val="-22"/>
          <w:w w:val="105"/>
          <w:sz w:val="19"/>
        </w:rPr>
        <w:t> </w:t>
      </w:r>
      <w:r>
        <w:rPr>
          <w:rFonts w:ascii="Courier New"/>
          <w:color w:val="6D6E71"/>
          <w:w w:val="105"/>
          <w:sz w:val="19"/>
        </w:rPr>
        <w:t>x20</w:t>
      </w:r>
    </w:p>
    <w:p>
      <w:pPr>
        <w:tabs>
          <w:tab w:pos="7073" w:val="left" w:leader="none"/>
        </w:tabs>
        <w:spacing w:line="256" w:lineRule="auto" w:before="15"/>
        <w:ind w:left="4963" w:right="3697" w:firstLine="0"/>
        <w:jc w:val="left"/>
        <w:rPr>
          <w:rFonts w:ascii="Courier New"/>
          <w:sz w:val="19"/>
        </w:rPr>
      </w:pPr>
      <w:r>
        <w:rPr>
          <w:rFonts w:ascii="Courier New"/>
          <w:color w:val="6D6E71"/>
          <w:w w:val="102"/>
          <w:sz w:val="19"/>
          <w:u w:val="dotted" w:color="6C6D70"/>
        </w:rPr>
        <w:t> </w:t>
      </w:r>
      <w:r>
        <w:rPr>
          <w:rFonts w:ascii="Courier New"/>
          <w:color w:val="6D6E71"/>
          <w:sz w:val="19"/>
          <w:u w:val="dotted" w:color="6C6D70"/>
        </w:rPr>
        <w:tab/>
      </w:r>
      <w:r>
        <w:rPr>
          <w:rFonts w:ascii="Courier New"/>
          <w:color w:val="6D6E71"/>
          <w:spacing w:val="1"/>
          <w:sz w:val="19"/>
        </w:rPr>
        <w:t> </w:t>
      </w:r>
      <w:r>
        <w:rPr>
          <w:rFonts w:ascii="Courier New"/>
          <w:color w:val="6D6E71"/>
          <w:spacing w:val="-6"/>
          <w:w w:val="105"/>
          <w:sz w:val="19"/>
        </w:rPr>
        <w:t>(b) </w:t>
      </w:r>
      <w:r>
        <w:rPr>
          <w:rFonts w:ascii="Courier New"/>
          <w:color w:val="6D6E71"/>
          <w:w w:val="105"/>
          <w:sz w:val="19"/>
        </w:rPr>
        <w:t>BRz</w:t>
      </w:r>
      <w:r>
        <w:rPr>
          <w:rFonts w:ascii="Courier New"/>
          <w:color w:val="6D6E71"/>
          <w:spacing w:val="-6"/>
          <w:w w:val="105"/>
          <w:sz w:val="19"/>
        </w:rPr>
        <w:t> </w:t>
      </w:r>
      <w:r>
        <w:rPr>
          <w:rFonts w:ascii="Courier New"/>
          <w:color w:val="6D6E71"/>
          <w:w w:val="105"/>
          <w:sz w:val="19"/>
        </w:rPr>
        <w:t>PHASE2</w:t>
      </w:r>
    </w:p>
    <w:p>
      <w:pPr>
        <w:spacing w:line="214" w:lineRule="exact" w:before="0"/>
        <w:ind w:left="4963" w:right="0" w:firstLine="0"/>
        <w:jc w:val="left"/>
        <w:rPr>
          <w:rFonts w:ascii="Courier New"/>
          <w:sz w:val="19"/>
        </w:rPr>
      </w:pPr>
      <w:r>
        <w:rPr>
          <w:rFonts w:ascii="Courier New"/>
          <w:color w:val="6D6E71"/>
          <w:w w:val="105"/>
          <w:sz w:val="19"/>
        </w:rPr>
        <w:t>JSR PUSH</w:t>
      </w:r>
    </w:p>
    <w:p>
      <w:pPr>
        <w:tabs>
          <w:tab w:pos="7073" w:val="left" w:leader="none"/>
        </w:tabs>
        <w:spacing w:before="14"/>
        <w:ind w:left="4963" w:right="0" w:firstLine="0"/>
        <w:jc w:val="left"/>
        <w:rPr>
          <w:rFonts w:ascii="Courier New"/>
          <w:sz w:val="19"/>
        </w:rPr>
      </w:pPr>
      <w:r>
        <w:rPr>
          <w:rFonts w:ascii="Courier New"/>
          <w:color w:val="6D6E71"/>
          <w:w w:val="102"/>
          <w:sz w:val="19"/>
          <w:u w:val="dotted" w:color="6C6D70"/>
        </w:rPr>
        <w:t> </w:t>
      </w:r>
      <w:r>
        <w:rPr>
          <w:rFonts w:ascii="Courier New"/>
          <w:color w:val="6D6E71"/>
          <w:sz w:val="19"/>
          <w:u w:val="dotted" w:color="6C6D70"/>
        </w:rPr>
        <w:tab/>
      </w:r>
      <w:r>
        <w:rPr>
          <w:rFonts w:ascii="Courier New"/>
          <w:color w:val="6D6E71"/>
          <w:spacing w:val="1"/>
          <w:sz w:val="19"/>
        </w:rPr>
        <w:t> </w:t>
      </w:r>
      <w:r>
        <w:rPr>
          <w:rFonts w:ascii="Courier New"/>
          <w:color w:val="6D6E71"/>
          <w:w w:val="105"/>
          <w:sz w:val="19"/>
        </w:rPr>
        <w:t>(c)</w:t>
      </w:r>
    </w:p>
    <w:p>
      <w:pPr>
        <w:tabs>
          <w:tab w:pos="7073" w:val="left" w:leader="none"/>
        </w:tabs>
        <w:spacing w:line="256" w:lineRule="auto" w:before="15"/>
        <w:ind w:left="4963" w:right="3697" w:firstLine="0"/>
        <w:jc w:val="left"/>
        <w:rPr>
          <w:rFonts w:ascii="Courier New"/>
          <w:sz w:val="19"/>
        </w:rPr>
      </w:pPr>
      <w:r>
        <w:rPr>
          <w:rFonts w:ascii="Courier New"/>
          <w:color w:val="6D6E71"/>
          <w:w w:val="102"/>
          <w:sz w:val="19"/>
          <w:u w:val="dotted" w:color="6C6D70"/>
        </w:rPr>
        <w:t> </w:t>
      </w:r>
      <w:r>
        <w:rPr>
          <w:rFonts w:ascii="Courier New"/>
          <w:color w:val="6D6E71"/>
          <w:sz w:val="19"/>
          <w:u w:val="dotted" w:color="6C6D70"/>
        </w:rPr>
        <w:tab/>
      </w:r>
      <w:r>
        <w:rPr>
          <w:rFonts w:ascii="Courier New"/>
          <w:color w:val="6D6E71"/>
          <w:spacing w:val="1"/>
          <w:sz w:val="19"/>
        </w:rPr>
        <w:t> </w:t>
      </w:r>
      <w:r>
        <w:rPr>
          <w:rFonts w:ascii="Courier New"/>
          <w:color w:val="6D6E71"/>
          <w:spacing w:val="-6"/>
          <w:w w:val="105"/>
          <w:sz w:val="19"/>
        </w:rPr>
        <w:t>(d) </w:t>
      </w:r>
      <w:r>
        <w:rPr>
          <w:rFonts w:ascii="Courier New"/>
          <w:color w:val="6D6E71"/>
          <w:w w:val="105"/>
          <w:sz w:val="19"/>
        </w:rPr>
        <w:t>JSR</w:t>
      </w:r>
      <w:r>
        <w:rPr>
          <w:rFonts w:ascii="Courier New"/>
          <w:color w:val="6D6E71"/>
          <w:spacing w:val="-6"/>
          <w:w w:val="105"/>
          <w:sz w:val="19"/>
        </w:rPr>
        <w:t> </w:t>
      </w:r>
      <w:r>
        <w:rPr>
          <w:rFonts w:ascii="Courier New"/>
          <w:color w:val="6D6E71"/>
          <w:w w:val="105"/>
          <w:sz w:val="19"/>
        </w:rPr>
        <w:t>ENQUEUE</w:t>
      </w:r>
    </w:p>
    <w:p>
      <w:pPr>
        <w:spacing w:line="256" w:lineRule="auto" w:before="0"/>
        <w:ind w:left="4963" w:right="4303" w:firstLine="0"/>
        <w:jc w:val="left"/>
        <w:rPr>
          <w:rFonts w:ascii="Courier New"/>
          <w:sz w:val="19"/>
        </w:rPr>
      </w:pPr>
      <w:r>
        <w:rPr>
          <w:rFonts w:ascii="Courier New"/>
          <w:color w:val="6D6E71"/>
          <w:w w:val="105"/>
          <w:sz w:val="19"/>
        </w:rPr>
        <w:t>ADD R3, R3, #1 BRnzp PHASE1</w:t>
      </w:r>
    </w:p>
    <w:p>
      <w:pPr>
        <w:spacing w:line="213" w:lineRule="exact" w:before="0"/>
        <w:ind w:left="4025" w:right="0" w:firstLine="0"/>
        <w:jc w:val="left"/>
        <w:rPr>
          <w:rFonts w:ascii="Courier New"/>
          <w:sz w:val="19"/>
        </w:rPr>
      </w:pPr>
      <w:r>
        <w:rPr>
          <w:rFonts w:ascii="Courier New"/>
          <w:color w:val="6D6E71"/>
          <w:w w:val="102"/>
          <w:sz w:val="19"/>
        </w:rPr>
        <w:t>;</w:t>
      </w:r>
    </w:p>
    <w:p>
      <w:pPr>
        <w:tabs>
          <w:tab w:pos="4963" w:val="left" w:leader="none"/>
        </w:tabs>
        <w:spacing w:before="14"/>
        <w:ind w:left="4025" w:right="0" w:firstLine="0"/>
        <w:jc w:val="left"/>
        <w:rPr>
          <w:rFonts w:ascii="Courier New"/>
          <w:sz w:val="19"/>
        </w:rPr>
      </w:pPr>
      <w:r>
        <w:rPr>
          <w:rFonts w:ascii="Courier New"/>
          <w:color w:val="6D6E71"/>
          <w:w w:val="105"/>
          <w:sz w:val="19"/>
        </w:rPr>
        <w:t>PHASE2</w:t>
        <w:tab/>
        <w:t>JSR</w:t>
      </w:r>
      <w:r>
        <w:rPr>
          <w:rFonts w:ascii="Courier New"/>
          <w:color w:val="6D6E71"/>
          <w:spacing w:val="-5"/>
          <w:w w:val="105"/>
          <w:sz w:val="19"/>
        </w:rPr>
        <w:t> </w:t>
      </w:r>
      <w:r>
        <w:rPr>
          <w:rFonts w:ascii="Courier New"/>
          <w:color w:val="6D6E71"/>
          <w:w w:val="105"/>
          <w:sz w:val="19"/>
        </w:rPr>
        <w:t>POP</w:t>
      </w:r>
    </w:p>
    <w:p>
      <w:pPr>
        <w:tabs>
          <w:tab w:pos="7073" w:val="left" w:leader="none"/>
        </w:tabs>
        <w:spacing w:line="256" w:lineRule="auto" w:before="15"/>
        <w:ind w:left="4963" w:right="3697" w:firstLine="0"/>
        <w:jc w:val="left"/>
        <w:rPr>
          <w:rFonts w:ascii="Courier New"/>
          <w:sz w:val="19"/>
        </w:rPr>
      </w:pPr>
      <w:r>
        <w:rPr>
          <w:rFonts w:ascii="Courier New"/>
          <w:color w:val="6D6E71"/>
          <w:w w:val="102"/>
          <w:sz w:val="19"/>
          <w:u w:val="dotted" w:color="6C6D70"/>
        </w:rPr>
        <w:t> </w:t>
      </w:r>
      <w:r>
        <w:rPr>
          <w:rFonts w:ascii="Courier New"/>
          <w:color w:val="6D6E71"/>
          <w:sz w:val="19"/>
          <w:u w:val="dotted" w:color="6C6D70"/>
        </w:rPr>
        <w:tab/>
      </w:r>
      <w:r>
        <w:rPr>
          <w:rFonts w:ascii="Courier New"/>
          <w:color w:val="6D6E71"/>
          <w:spacing w:val="1"/>
          <w:sz w:val="19"/>
        </w:rPr>
        <w:t> </w:t>
      </w:r>
      <w:r>
        <w:rPr>
          <w:rFonts w:ascii="Courier New"/>
          <w:color w:val="6D6E71"/>
          <w:spacing w:val="-6"/>
          <w:w w:val="105"/>
          <w:sz w:val="19"/>
        </w:rPr>
        <w:t>(e) </w:t>
      </w:r>
      <w:r>
        <w:rPr>
          <w:rFonts w:ascii="Courier New"/>
          <w:color w:val="6D6E71"/>
          <w:w w:val="105"/>
          <w:sz w:val="19"/>
        </w:rPr>
        <w:t>JSR</w:t>
      </w:r>
      <w:r>
        <w:rPr>
          <w:rFonts w:ascii="Courier New"/>
          <w:color w:val="6D6E71"/>
          <w:spacing w:val="-6"/>
          <w:w w:val="105"/>
          <w:sz w:val="19"/>
        </w:rPr>
        <w:t> </w:t>
      </w:r>
      <w:r>
        <w:rPr>
          <w:rFonts w:ascii="Courier New"/>
          <w:color w:val="6D6E71"/>
          <w:w w:val="105"/>
          <w:sz w:val="19"/>
        </w:rPr>
        <w:t>DEQUEUE</w:t>
      </w:r>
    </w:p>
    <w:p>
      <w:pPr>
        <w:spacing w:line="256" w:lineRule="auto" w:before="0"/>
        <w:ind w:left="4963" w:right="4303" w:firstLine="0"/>
        <w:jc w:val="left"/>
        <w:rPr>
          <w:rFonts w:ascii="Courier New"/>
          <w:sz w:val="19"/>
        </w:rPr>
      </w:pPr>
      <w:r>
        <w:rPr>
          <w:rFonts w:ascii="Courier New"/>
          <w:color w:val="6D6E71"/>
          <w:w w:val="105"/>
          <w:sz w:val="19"/>
        </w:rPr>
        <w:t>ADD R1, R0, R1 BRnp FALSE</w:t>
      </w:r>
    </w:p>
    <w:p>
      <w:pPr>
        <w:tabs>
          <w:tab w:pos="7073" w:val="left" w:leader="none"/>
        </w:tabs>
        <w:spacing w:line="214" w:lineRule="exact" w:before="0"/>
        <w:ind w:left="4963" w:right="0" w:firstLine="0"/>
        <w:jc w:val="left"/>
        <w:rPr>
          <w:rFonts w:ascii="Courier New"/>
          <w:sz w:val="19"/>
        </w:rPr>
      </w:pPr>
      <w:r>
        <w:rPr>
          <w:rFonts w:ascii="Courier New"/>
          <w:color w:val="6D6E71"/>
          <w:w w:val="102"/>
          <w:sz w:val="19"/>
          <w:u w:val="dotted" w:color="6C6D70"/>
        </w:rPr>
        <w:t> </w:t>
      </w:r>
      <w:r>
        <w:rPr>
          <w:rFonts w:ascii="Courier New"/>
          <w:color w:val="6D6E71"/>
          <w:sz w:val="19"/>
          <w:u w:val="dotted" w:color="6C6D70"/>
        </w:rPr>
        <w:tab/>
      </w:r>
      <w:r>
        <w:rPr>
          <w:rFonts w:ascii="Courier New"/>
          <w:color w:val="6D6E71"/>
          <w:spacing w:val="1"/>
          <w:sz w:val="19"/>
        </w:rPr>
        <w:t> </w:t>
      </w:r>
      <w:r>
        <w:rPr>
          <w:rFonts w:ascii="Courier New"/>
          <w:color w:val="6D6E71"/>
          <w:w w:val="105"/>
          <w:sz w:val="19"/>
        </w:rPr>
        <w:t>(f)</w:t>
      </w:r>
    </w:p>
    <w:p>
      <w:pPr>
        <w:tabs>
          <w:tab w:pos="7073" w:val="left" w:leader="none"/>
        </w:tabs>
        <w:spacing w:line="256" w:lineRule="auto" w:before="13"/>
        <w:ind w:left="4963" w:right="3697" w:firstLine="0"/>
        <w:jc w:val="left"/>
        <w:rPr>
          <w:rFonts w:ascii="Courier New"/>
          <w:sz w:val="19"/>
        </w:rPr>
      </w:pPr>
      <w:r>
        <w:rPr>
          <w:rFonts w:ascii="Courier New"/>
          <w:color w:val="6D6E71"/>
          <w:w w:val="102"/>
          <w:sz w:val="19"/>
          <w:u w:val="dotted" w:color="6C6D70"/>
        </w:rPr>
        <w:t> </w:t>
      </w:r>
      <w:r>
        <w:rPr>
          <w:rFonts w:ascii="Courier New"/>
          <w:color w:val="6D6E71"/>
          <w:sz w:val="19"/>
          <w:u w:val="dotted" w:color="6C6D70"/>
        </w:rPr>
        <w:tab/>
      </w:r>
      <w:r>
        <w:rPr>
          <w:rFonts w:ascii="Courier New"/>
          <w:color w:val="6D6E71"/>
          <w:spacing w:val="1"/>
          <w:sz w:val="19"/>
        </w:rPr>
        <w:t> </w:t>
      </w:r>
      <w:r>
        <w:rPr>
          <w:rFonts w:ascii="Courier New"/>
          <w:color w:val="6D6E71"/>
          <w:spacing w:val="-6"/>
          <w:w w:val="105"/>
          <w:sz w:val="19"/>
        </w:rPr>
        <w:t>(g) </w:t>
      </w:r>
      <w:r>
        <w:rPr>
          <w:rFonts w:ascii="Courier New"/>
          <w:color w:val="6D6E71"/>
          <w:w w:val="105"/>
          <w:sz w:val="19"/>
        </w:rPr>
        <w:t>BRnzp</w:t>
      </w:r>
      <w:r>
        <w:rPr>
          <w:rFonts w:ascii="Courier New"/>
          <w:color w:val="6D6E71"/>
          <w:spacing w:val="-7"/>
          <w:w w:val="105"/>
          <w:sz w:val="19"/>
        </w:rPr>
        <w:t> </w:t>
      </w:r>
      <w:r>
        <w:rPr>
          <w:rFonts w:ascii="Courier New"/>
          <w:color w:val="6D6E71"/>
          <w:w w:val="105"/>
          <w:sz w:val="19"/>
        </w:rPr>
        <w:t>PHASE2</w:t>
      </w:r>
    </w:p>
    <w:p>
      <w:pPr>
        <w:spacing w:line="214" w:lineRule="exact" w:before="0"/>
        <w:ind w:left="4025" w:right="0" w:firstLine="0"/>
        <w:jc w:val="left"/>
        <w:rPr>
          <w:rFonts w:ascii="Courier New"/>
          <w:sz w:val="19"/>
        </w:rPr>
      </w:pPr>
      <w:r>
        <w:rPr>
          <w:rFonts w:ascii="Courier New"/>
          <w:color w:val="6D6E71"/>
          <w:w w:val="102"/>
          <w:sz w:val="19"/>
        </w:rPr>
        <w:t>;</w:t>
      </w:r>
    </w:p>
    <w:p>
      <w:pPr>
        <w:tabs>
          <w:tab w:pos="4960" w:val="left" w:leader="none"/>
        </w:tabs>
        <w:spacing w:before="14"/>
        <w:ind w:left="4025" w:right="0" w:firstLine="0"/>
        <w:jc w:val="left"/>
        <w:rPr>
          <w:rFonts w:ascii="Courier New"/>
          <w:sz w:val="19"/>
        </w:rPr>
      </w:pPr>
      <w:r>
        <w:rPr>
          <w:rFonts w:ascii="Courier New"/>
          <w:color w:val="6D6E71"/>
          <w:w w:val="105"/>
          <w:sz w:val="19"/>
        </w:rPr>
        <w:t>TRUE</w:t>
        <w:tab/>
        <w:t>AND R0, R0,</w:t>
      </w:r>
      <w:r>
        <w:rPr>
          <w:rFonts w:ascii="Courier New"/>
          <w:color w:val="6D6E71"/>
          <w:spacing w:val="-13"/>
          <w:w w:val="105"/>
          <w:sz w:val="19"/>
        </w:rPr>
        <w:t> </w:t>
      </w:r>
      <w:r>
        <w:rPr>
          <w:rFonts w:ascii="Courier New"/>
          <w:color w:val="6D6E71"/>
          <w:w w:val="105"/>
          <w:sz w:val="19"/>
        </w:rPr>
        <w:t>#0</w:t>
      </w:r>
    </w:p>
    <w:p>
      <w:pPr>
        <w:spacing w:line="256" w:lineRule="auto" w:before="15"/>
        <w:ind w:left="4963" w:right="4491" w:firstLine="0"/>
        <w:jc w:val="left"/>
        <w:rPr>
          <w:rFonts w:ascii="Courier New"/>
          <w:sz w:val="19"/>
        </w:rPr>
      </w:pPr>
      <w:r>
        <w:rPr>
          <w:rFonts w:ascii="Courier New"/>
          <w:color w:val="6D6E71"/>
          <w:w w:val="105"/>
          <w:sz w:val="19"/>
        </w:rPr>
        <w:t>ADD R0, R0, #1 ST R0, RESULT HALT</w:t>
      </w:r>
    </w:p>
    <w:p>
      <w:pPr>
        <w:tabs>
          <w:tab w:pos="4946" w:val="left" w:leader="none"/>
        </w:tabs>
        <w:spacing w:line="213" w:lineRule="exact" w:before="0"/>
        <w:ind w:left="4025" w:right="0" w:firstLine="0"/>
        <w:jc w:val="left"/>
        <w:rPr>
          <w:rFonts w:ascii="Courier New"/>
          <w:sz w:val="19"/>
        </w:rPr>
      </w:pPr>
      <w:r>
        <w:rPr>
          <w:rFonts w:ascii="Courier New"/>
          <w:color w:val="6D6E71"/>
          <w:spacing w:val="-4"/>
          <w:w w:val="105"/>
          <w:sz w:val="19"/>
        </w:rPr>
        <w:t>FALSE</w:t>
        <w:tab/>
      </w:r>
      <w:r>
        <w:rPr>
          <w:rFonts w:ascii="Courier New"/>
          <w:color w:val="6D6E71"/>
          <w:w w:val="105"/>
          <w:sz w:val="19"/>
        </w:rPr>
        <w:t>AND R0, R0,</w:t>
      </w:r>
      <w:r>
        <w:rPr>
          <w:rFonts w:ascii="Courier New"/>
          <w:color w:val="6D6E71"/>
          <w:spacing w:val="-13"/>
          <w:w w:val="105"/>
          <w:sz w:val="19"/>
        </w:rPr>
        <w:t> </w:t>
      </w:r>
      <w:r>
        <w:rPr>
          <w:rFonts w:ascii="Courier New"/>
          <w:color w:val="6D6E71"/>
          <w:w w:val="105"/>
          <w:sz w:val="19"/>
        </w:rPr>
        <w:t>#0</w:t>
      </w:r>
    </w:p>
    <w:p>
      <w:pPr>
        <w:spacing w:line="256" w:lineRule="auto" w:before="14"/>
        <w:ind w:left="4963" w:right="4700" w:firstLine="0"/>
        <w:jc w:val="left"/>
        <w:rPr>
          <w:rFonts w:ascii="Courier New"/>
          <w:sz w:val="19"/>
        </w:rPr>
      </w:pPr>
      <w:r>
        <w:rPr>
          <w:rFonts w:ascii="Courier New"/>
          <w:color w:val="6D6E71"/>
          <w:w w:val="105"/>
          <w:sz w:val="19"/>
        </w:rPr>
        <w:t>ST R0, RESULT HALT</w:t>
      </w:r>
    </w:p>
    <w:p>
      <w:pPr>
        <w:tabs>
          <w:tab w:pos="4947" w:val="left" w:leader="none"/>
        </w:tabs>
        <w:spacing w:line="256" w:lineRule="auto" w:before="0"/>
        <w:ind w:left="4025" w:right="5103" w:firstLine="0"/>
        <w:jc w:val="left"/>
        <w:rPr>
          <w:rFonts w:ascii="Courier New"/>
          <w:sz w:val="19"/>
        </w:rPr>
      </w:pPr>
      <w:r>
        <w:rPr>
          <w:rFonts w:ascii="Courier New"/>
          <w:color w:val="6D6E71"/>
          <w:spacing w:val="-3"/>
          <w:w w:val="105"/>
          <w:sz w:val="19"/>
        </w:rPr>
        <w:t>RESULT</w:t>
        <w:tab/>
      </w:r>
      <w:r>
        <w:rPr>
          <w:rFonts w:ascii="Courier New"/>
          <w:color w:val="6D6E71"/>
          <w:w w:val="105"/>
          <w:sz w:val="19"/>
        </w:rPr>
        <w:t>.BLKW #1 ENTER</w:t>
        <w:tab/>
        <w:t>.FILL</w:t>
      </w:r>
      <w:r>
        <w:rPr>
          <w:rFonts w:ascii="Courier New"/>
          <w:color w:val="6D6E71"/>
          <w:spacing w:val="-21"/>
          <w:w w:val="105"/>
          <w:sz w:val="19"/>
        </w:rPr>
        <w:t> </w:t>
      </w:r>
      <w:r>
        <w:rPr>
          <w:rFonts w:ascii="Courier New"/>
          <w:color w:val="6D6E71"/>
          <w:spacing w:val="-5"/>
          <w:w w:val="105"/>
          <w:sz w:val="19"/>
        </w:rPr>
        <w:t>x-0A</w:t>
      </w:r>
    </w:p>
    <w:p>
      <w:pPr>
        <w:tabs>
          <w:tab w:pos="4961" w:val="left" w:leader="none"/>
        </w:tabs>
        <w:spacing w:line="214" w:lineRule="exact" w:before="0"/>
        <w:ind w:left="4025" w:right="0" w:firstLine="0"/>
        <w:jc w:val="left"/>
        <w:rPr>
          <w:rFonts w:ascii="Courier New"/>
          <w:sz w:val="19"/>
        </w:rPr>
      </w:pPr>
      <w:r>
        <w:rPr>
          <w:rFonts w:ascii="Courier New"/>
          <w:color w:val="6D6E71"/>
          <w:w w:val="105"/>
          <w:sz w:val="19"/>
        </w:rPr>
        <w:t>PROMPT</w:t>
        <w:tab/>
        <w:t>.STRINGZ "Enter an input string:</w:t>
      </w:r>
      <w:r>
        <w:rPr>
          <w:rFonts w:ascii="Courier New"/>
          <w:color w:val="6D6E71"/>
          <w:spacing w:val="-36"/>
          <w:w w:val="105"/>
          <w:sz w:val="19"/>
        </w:rPr>
        <w:t> </w:t>
      </w:r>
      <w:r>
        <w:rPr>
          <w:rFonts w:ascii="Courier New"/>
          <w:color w:val="6D6E71"/>
          <w:w w:val="105"/>
          <w:sz w:val="19"/>
        </w:rPr>
        <w:t>"</w:t>
      </w:r>
    </w:p>
    <w:p>
      <w:pPr>
        <w:spacing w:before="13"/>
        <w:ind w:left="4963" w:right="0" w:firstLine="0"/>
        <w:jc w:val="left"/>
        <w:rPr>
          <w:rFonts w:ascii="Courier New"/>
          <w:sz w:val="19"/>
        </w:rPr>
      </w:pPr>
      <w:r>
        <w:rPr>
          <w:rFonts w:ascii="Courier New"/>
          <w:color w:val="6D6E71"/>
          <w:w w:val="105"/>
          <w:sz w:val="19"/>
        </w:rPr>
        <w:t>.END</w:t>
      </w:r>
    </w:p>
    <w:p>
      <w:pPr>
        <w:pStyle w:val="BodyText"/>
        <w:spacing w:before="11"/>
        <w:rPr>
          <w:rFonts w:ascii="Courier New"/>
          <w:sz w:val="26"/>
        </w:rPr>
      </w:pPr>
    </w:p>
    <w:p>
      <w:pPr>
        <w:pStyle w:val="BodyText"/>
        <w:spacing w:line="235" w:lineRule="auto"/>
        <w:ind w:left="3033" w:right="1213"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00"/>
          <w:sz w:val="23"/>
        </w:rPr>
        <w:t>&amp;$</w:t>
      </w:r>
      <w:r>
        <w:rPr>
          <w:rFonts w:ascii="Calibri"/>
          <w:b/>
          <w:color w:val="231F20"/>
          <w:sz w:val="23"/>
        </w:rPr>
        <w:t>    </w:t>
      </w:r>
      <w:r>
        <w:rPr>
          <w:color w:val="231F20"/>
          <w:w w:val="100"/>
        </w:rPr>
        <w:t>Now</w:t>
      </w:r>
      <w:r>
        <w:rPr>
          <w:color w:val="231F20"/>
        </w:rPr>
        <w:t> </w:t>
      </w:r>
      <w:r>
        <w:rPr>
          <w:color w:val="231F20"/>
          <w:w w:val="100"/>
        </w:rPr>
        <w:t>t</w:t>
      </w:r>
      <w:r>
        <w:rPr>
          <w:color w:val="231F20"/>
          <w:w w:val="100"/>
        </w:rPr>
        <w:t>h</w:t>
      </w:r>
      <w:r>
        <w:rPr>
          <w:color w:val="231F20"/>
          <w:w w:val="100"/>
        </w:rPr>
        <w:t>a</w:t>
      </w:r>
      <w:r>
        <w:rPr>
          <w:color w:val="231F20"/>
          <w:w w:val="100"/>
        </w:rPr>
        <w:t>t</w:t>
      </w:r>
      <w:r>
        <w:rPr>
          <w:color w:val="231F20"/>
        </w:rPr>
        <w:t> </w:t>
      </w:r>
      <w:r>
        <w:rPr>
          <w:color w:val="231F20"/>
          <w:w w:val="100"/>
        </w:rPr>
        <w:t>t</w:t>
      </w:r>
      <w:r>
        <w:rPr>
          <w:color w:val="231F20"/>
          <w:w w:val="100"/>
        </w:rPr>
        <w:t>h</w:t>
      </w:r>
      <w:r>
        <w:rPr>
          <w:color w:val="231F20"/>
          <w:w w:val="100"/>
        </w:rPr>
        <w:t>e</w:t>
      </w:r>
      <w:r>
        <w:rPr>
          <w:color w:val="231F20"/>
        </w:rPr>
        <w:t> </w:t>
      </w:r>
      <w:r>
        <w:rPr>
          <w:color w:val="231F20"/>
          <w:w w:val="100"/>
        </w:rPr>
        <w:t>ke</w:t>
      </w:r>
      <w:r>
        <w:rPr>
          <w:color w:val="231F20"/>
          <w:w w:val="100"/>
        </w:rPr>
        <w:t>ybo</w:t>
      </w:r>
      <w:r>
        <w:rPr>
          <w:color w:val="231F20"/>
          <w:w w:val="100"/>
        </w:rPr>
        <w:t>a</w:t>
      </w:r>
      <w:r>
        <w:rPr>
          <w:color w:val="231F20"/>
          <w:w w:val="100"/>
        </w:rPr>
        <w:t>rd</w:t>
      </w:r>
      <w:r>
        <w:rPr>
          <w:color w:val="231F20"/>
        </w:rPr>
        <w:t> </w:t>
      </w:r>
      <w:r>
        <w:rPr>
          <w:color w:val="231F20"/>
          <w:w w:val="100"/>
        </w:rPr>
        <w:t>i</w:t>
      </w:r>
      <w:r>
        <w:rPr>
          <w:color w:val="231F20"/>
          <w:w w:val="100"/>
        </w:rPr>
        <w:t>n</w:t>
      </w:r>
      <w:r>
        <w:rPr>
          <w:color w:val="231F20"/>
          <w:w w:val="100"/>
        </w:rPr>
        <w:t>t</w:t>
      </w:r>
      <w:r>
        <w:rPr>
          <w:color w:val="231F20"/>
          <w:w w:val="100"/>
        </w:rPr>
        <w:t>e</w:t>
      </w:r>
      <w:r>
        <w:rPr>
          <w:color w:val="231F20"/>
          <w:w w:val="100"/>
        </w:rPr>
        <w:t>rrup</w:t>
      </w:r>
      <w:r>
        <w:rPr>
          <w:color w:val="231F20"/>
          <w:w w:val="100"/>
        </w:rPr>
        <w:t>t</w:t>
      </w:r>
      <w:r>
        <w:rPr>
          <w:color w:val="231F20"/>
        </w:rPr>
        <w:t> </w:t>
      </w:r>
      <w:r>
        <w:rPr>
          <w:color w:val="231F20"/>
          <w:w w:val="100"/>
        </w:rPr>
        <w:t>i</w:t>
      </w:r>
      <w:r>
        <w:rPr>
          <w:color w:val="231F20"/>
          <w:w w:val="100"/>
        </w:rPr>
        <w:t>s</w:t>
      </w:r>
      <w:r>
        <w:rPr>
          <w:color w:val="231F20"/>
        </w:rPr>
        <w:t> </w:t>
      </w:r>
      <w:r>
        <w:rPr>
          <w:color w:val="231F20"/>
          <w:w w:val="100"/>
        </w:rPr>
        <w:t>o</w:t>
      </w:r>
      <w:r>
        <w:rPr>
          <w:color w:val="231F20"/>
          <w:w w:val="100"/>
        </w:rPr>
        <w:t>l</w:t>
      </w:r>
      <w:r>
        <w:rPr>
          <w:color w:val="231F20"/>
          <w:w w:val="100"/>
        </w:rPr>
        <w:t>d</w:t>
      </w:r>
      <w:r>
        <w:rPr>
          <w:color w:val="231F20"/>
        </w:rPr>
        <w:t> </w:t>
      </w:r>
      <w:r>
        <w:rPr>
          <w:color w:val="231F20"/>
          <w:w w:val="100"/>
        </w:rPr>
        <w:t>s</w:t>
      </w:r>
      <w:r>
        <w:rPr>
          <w:color w:val="231F20"/>
          <w:w w:val="100"/>
        </w:rPr>
        <w:t>t</w:t>
      </w:r>
      <w:r>
        <w:rPr>
          <w:color w:val="231F20"/>
          <w:w w:val="100"/>
        </w:rPr>
        <w:t>u</w:t>
      </w:r>
      <w:r>
        <w:rPr>
          <w:rFonts w:ascii="Arial"/>
          <w:color w:val="231F20"/>
          <w:w w:val="109"/>
        </w:rPr>
        <w:t>ff</w:t>
      </w:r>
      <w:r>
        <w:rPr>
          <w:rFonts w:ascii="Arial"/>
          <w:color w:val="231F20"/>
        </w:rPr>
        <w:t> </w:t>
      </w:r>
      <w:r>
        <w:rPr>
          <w:color w:val="231F20"/>
          <w:w w:val="100"/>
        </w:rPr>
        <w:t>for</w:t>
      </w:r>
      <w:r>
        <w:rPr>
          <w:color w:val="231F20"/>
        </w:rPr>
        <w:t> </w:t>
      </w:r>
      <w:r>
        <w:rPr>
          <w:color w:val="231F20"/>
          <w:w w:val="100"/>
        </w:rPr>
        <w:t>you,</w:t>
      </w:r>
      <w:r>
        <w:rPr>
          <w:color w:val="231F20"/>
        </w:rPr>
        <w:t> </w:t>
      </w:r>
      <w:r>
        <w:rPr>
          <w:color w:val="231F20"/>
          <w:w w:val="100"/>
        </w:rPr>
        <w:t>it</w:t>
      </w:r>
      <w:r>
        <w:rPr>
          <w:color w:val="231F20"/>
        </w:rPr>
        <w:t> </w:t>
      </w:r>
      <w:r>
        <w:rPr>
          <w:color w:val="231F20"/>
          <w:w w:val="100"/>
        </w:rPr>
        <w:t>i</w:t>
      </w:r>
      <w:r>
        <w:rPr>
          <w:color w:val="231F20"/>
          <w:w w:val="100"/>
        </w:rPr>
        <w:t>s</w:t>
      </w:r>
      <w:r>
        <w:rPr>
          <w:color w:val="231F20"/>
        </w:rPr>
        <w:t> </w:t>
      </w:r>
      <w:r>
        <w:rPr>
          <w:color w:val="231F20"/>
          <w:w w:val="100"/>
        </w:rPr>
        <w:t>ti</w:t>
      </w:r>
      <w:r>
        <w:rPr>
          <w:color w:val="231F20"/>
          <w:w w:val="100"/>
        </w:rPr>
        <w:t>m</w:t>
      </w:r>
      <w:r>
        <w:rPr>
          <w:color w:val="231F20"/>
          <w:w w:val="100"/>
        </w:rPr>
        <w:t>e</w:t>
      </w:r>
      <w:r>
        <w:rPr>
          <w:color w:val="231F20"/>
        </w:rPr>
        <w:t> </w:t>
      </w:r>
      <w:r>
        <w:rPr>
          <w:color w:val="231F20"/>
          <w:w w:val="100"/>
        </w:rPr>
        <w:t>t</w:t>
      </w:r>
      <w:r>
        <w:rPr>
          <w:color w:val="231F20"/>
          <w:w w:val="100"/>
        </w:rPr>
        <w:t>o </w:t>
      </w:r>
      <w:r>
        <w:rPr>
          <w:color w:val="231F20"/>
        </w:rPr>
        <w:t>introduce two interrupts for the LC-3: INTA and INTB. The necessary hardware has been added to allow them to happen. INTA has priority 2</w:t>
      </w:r>
    </w:p>
    <w:p>
      <w:pPr>
        <w:spacing w:after="0" w:line="235" w:lineRule="auto"/>
        <w:sectPr>
          <w:pgSz w:w="12240" w:h="15140"/>
          <w:pgMar w:header="798" w:footer="0" w:top="1000" w:bottom="280" w:left="500" w:right="500"/>
        </w:sectPr>
      </w:pPr>
    </w:p>
    <w:p>
      <w:pPr>
        <w:pStyle w:val="BodyText"/>
        <w:spacing w:before="136"/>
        <w:ind w:left="1828" w:right="2710"/>
      </w:pPr>
      <w:r>
        <w:rPr>
          <w:color w:val="231F20"/>
        </w:rPr>
        <w:t>and an interrupt vector of x50. INTB has priority 4 and an interrupt vector of x60.</w:t>
      </w:r>
    </w:p>
    <w:p>
      <w:pPr>
        <w:pStyle w:val="BodyText"/>
        <w:ind w:left="1828" w:right="2364"/>
      </w:pPr>
      <w:r>
        <w:rPr>
          <w:color w:val="231F20"/>
        </w:rPr>
        <w:t>Recall that the priority is specified in bits [10:8] of the PSR. In fact, the full PSR specification is:</w:t>
      </w:r>
    </w:p>
    <w:p>
      <w:pPr>
        <w:pStyle w:val="BodyText"/>
        <w:tabs>
          <w:tab w:pos="1257" w:val="left" w:leader="none"/>
          <w:tab w:pos="1750" w:val="left" w:leader="none"/>
          <w:tab w:pos="2243" w:val="left" w:leader="none"/>
          <w:tab w:pos="2736" w:val="left" w:leader="none"/>
          <w:tab w:pos="3228" w:val="left" w:leader="none"/>
          <w:tab w:pos="3721" w:val="left" w:leader="none"/>
          <w:tab w:pos="4094" w:val="left" w:leader="none"/>
          <w:tab w:pos="4471" w:val="left" w:leader="none"/>
          <w:tab w:pos="4855" w:val="left" w:leader="none"/>
          <w:tab w:pos="5239" w:val="left" w:leader="none"/>
          <w:tab w:pos="5622" w:val="left" w:leader="none"/>
          <w:tab w:pos="6006" w:val="left" w:leader="none"/>
          <w:tab w:pos="6416" w:val="left" w:leader="none"/>
          <w:tab w:pos="6840" w:val="left" w:leader="none"/>
          <w:tab w:pos="7244" w:val="left" w:leader="none"/>
        </w:tabs>
        <w:spacing w:line="150" w:lineRule="exact" w:before="301"/>
        <w:ind w:left="765"/>
        <w:jc w:val="center"/>
      </w:pPr>
      <w:r>
        <w:rPr>
          <w:color w:val="231F20"/>
        </w:rPr>
        <w:t>15</w:t>
        <w:tab/>
        <w:t>14</w:t>
        <w:tab/>
        <w:t>13</w:t>
        <w:tab/>
        <w:t>12</w:t>
        <w:tab/>
        <w:t>11</w:t>
        <w:tab/>
        <w:t>10</w:t>
        <w:tab/>
        <w:t>9</w:t>
        <w:tab/>
        <w:t>8</w:t>
        <w:tab/>
        <w:t>7</w:t>
        <w:tab/>
        <w:t>6</w:t>
        <w:tab/>
        <w:t>5</w:t>
        <w:tab/>
        <w:t>4</w:t>
        <w:tab/>
        <w:t>3</w:t>
        <w:tab/>
        <w:t>2</w:t>
        <w:tab/>
        <w:t>1</w:t>
        <w:tab/>
        <w:t>0</w:t>
      </w:r>
    </w:p>
    <w:p>
      <w:pPr>
        <w:pStyle w:val="BodyText"/>
        <w:spacing w:before="126"/>
        <w:ind w:left="1954"/>
      </w:pPr>
      <w:r>
        <w:rPr/>
        <w:pict>
          <v:shape style="position:absolute;margin-left:153.834488pt;margin-top:7.843824pt;width:343.5pt;height:14.4pt;mso-position-horizontal-relative:page;mso-position-vertical-relative:paragraph;z-index:25240064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481"/>
                    <w:gridCol w:w="493"/>
                    <w:gridCol w:w="493"/>
                    <w:gridCol w:w="493"/>
                    <w:gridCol w:w="493"/>
                    <w:gridCol w:w="1237"/>
                    <w:gridCol w:w="384"/>
                    <w:gridCol w:w="384"/>
                    <w:gridCol w:w="384"/>
                    <w:gridCol w:w="384"/>
                    <w:gridCol w:w="384"/>
                    <w:gridCol w:w="438"/>
                    <w:gridCol w:w="411"/>
                    <w:gridCol w:w="398"/>
                  </w:tblGrid>
                  <w:tr>
                    <w:trPr>
                      <w:trHeight w:val="260" w:hRule="atLeast"/>
                    </w:trPr>
                    <w:tc>
                      <w:tcPr>
                        <w:tcW w:w="481" w:type="dxa"/>
                      </w:tcPr>
                      <w:p>
                        <w:pPr>
                          <w:pStyle w:val="TableParagraph"/>
                          <w:spacing w:line="232" w:lineRule="exact"/>
                          <w:ind w:left="131"/>
                          <w:rPr>
                            <w:rFonts w:ascii="Times New Roman"/>
                            <w:sz w:val="24"/>
                          </w:rPr>
                        </w:pPr>
                        <w:r>
                          <w:rPr>
                            <w:rFonts w:ascii="Times New Roman"/>
                            <w:color w:val="231F20"/>
                            <w:sz w:val="24"/>
                          </w:rPr>
                          <w:t>Pr</w:t>
                        </w:r>
                      </w:p>
                    </w:tc>
                    <w:tc>
                      <w:tcPr>
                        <w:tcW w:w="493" w:type="dxa"/>
                      </w:tcPr>
                      <w:p>
                        <w:pPr>
                          <w:pStyle w:val="TableParagraph"/>
                          <w:spacing w:line="232" w:lineRule="exact"/>
                          <w:ind w:left="11"/>
                          <w:jc w:val="center"/>
                          <w:rPr>
                            <w:rFonts w:ascii="Times New Roman"/>
                            <w:sz w:val="24"/>
                          </w:rPr>
                        </w:pPr>
                        <w:r>
                          <w:rPr>
                            <w:rFonts w:ascii="Times New Roman"/>
                            <w:color w:val="231F20"/>
                            <w:w w:val="100"/>
                            <w:sz w:val="24"/>
                          </w:rPr>
                          <w:t>0</w:t>
                        </w:r>
                      </w:p>
                    </w:tc>
                    <w:tc>
                      <w:tcPr>
                        <w:tcW w:w="493" w:type="dxa"/>
                      </w:tcPr>
                      <w:p>
                        <w:pPr>
                          <w:pStyle w:val="TableParagraph"/>
                          <w:spacing w:line="232" w:lineRule="exact"/>
                          <w:ind w:left="11"/>
                          <w:jc w:val="center"/>
                          <w:rPr>
                            <w:rFonts w:ascii="Times New Roman"/>
                            <w:sz w:val="24"/>
                          </w:rPr>
                        </w:pPr>
                        <w:r>
                          <w:rPr>
                            <w:rFonts w:ascii="Times New Roman"/>
                            <w:color w:val="231F20"/>
                            <w:w w:val="100"/>
                            <w:sz w:val="24"/>
                          </w:rPr>
                          <w:t>0</w:t>
                        </w:r>
                      </w:p>
                    </w:tc>
                    <w:tc>
                      <w:tcPr>
                        <w:tcW w:w="493" w:type="dxa"/>
                      </w:tcPr>
                      <w:p>
                        <w:pPr>
                          <w:pStyle w:val="TableParagraph"/>
                          <w:spacing w:line="232" w:lineRule="exact"/>
                          <w:ind w:left="10"/>
                          <w:jc w:val="center"/>
                          <w:rPr>
                            <w:rFonts w:ascii="Times New Roman"/>
                            <w:sz w:val="24"/>
                          </w:rPr>
                        </w:pPr>
                        <w:r>
                          <w:rPr>
                            <w:rFonts w:ascii="Times New Roman"/>
                            <w:color w:val="231F20"/>
                            <w:w w:val="100"/>
                            <w:sz w:val="24"/>
                          </w:rPr>
                          <w:t>0</w:t>
                        </w:r>
                      </w:p>
                    </w:tc>
                    <w:tc>
                      <w:tcPr>
                        <w:tcW w:w="493" w:type="dxa"/>
                      </w:tcPr>
                      <w:p>
                        <w:pPr>
                          <w:pStyle w:val="TableParagraph"/>
                          <w:spacing w:line="232" w:lineRule="exact"/>
                          <w:ind w:left="9"/>
                          <w:jc w:val="center"/>
                          <w:rPr>
                            <w:rFonts w:ascii="Times New Roman"/>
                            <w:sz w:val="24"/>
                          </w:rPr>
                        </w:pPr>
                        <w:r>
                          <w:rPr>
                            <w:rFonts w:ascii="Times New Roman"/>
                            <w:color w:val="231F20"/>
                            <w:w w:val="100"/>
                            <w:sz w:val="24"/>
                          </w:rPr>
                          <w:t>0</w:t>
                        </w:r>
                      </w:p>
                    </w:tc>
                    <w:tc>
                      <w:tcPr>
                        <w:tcW w:w="1237" w:type="dxa"/>
                      </w:tcPr>
                      <w:p>
                        <w:pPr>
                          <w:pStyle w:val="TableParagraph"/>
                          <w:spacing w:line="232" w:lineRule="exact"/>
                          <w:ind w:left="242"/>
                          <w:rPr>
                            <w:rFonts w:ascii="Times New Roman"/>
                            <w:sz w:val="24"/>
                          </w:rPr>
                        </w:pPr>
                        <w:r>
                          <w:rPr>
                            <w:rFonts w:ascii="Times New Roman"/>
                            <w:color w:val="231F20"/>
                            <w:sz w:val="24"/>
                          </w:rPr>
                          <w:t>Priority</w:t>
                        </w:r>
                      </w:p>
                    </w:tc>
                    <w:tc>
                      <w:tcPr>
                        <w:tcW w:w="384" w:type="dxa"/>
                      </w:tcPr>
                      <w:p>
                        <w:pPr>
                          <w:pStyle w:val="TableParagraph"/>
                          <w:spacing w:line="232" w:lineRule="exact"/>
                          <w:ind w:left="128"/>
                          <w:rPr>
                            <w:rFonts w:ascii="Times New Roman"/>
                            <w:sz w:val="24"/>
                          </w:rPr>
                        </w:pPr>
                        <w:r>
                          <w:rPr>
                            <w:rFonts w:ascii="Times New Roman"/>
                            <w:color w:val="231F20"/>
                            <w:w w:val="100"/>
                            <w:sz w:val="24"/>
                          </w:rPr>
                          <w:t>0</w:t>
                        </w:r>
                      </w:p>
                    </w:tc>
                    <w:tc>
                      <w:tcPr>
                        <w:tcW w:w="384" w:type="dxa"/>
                      </w:tcPr>
                      <w:p>
                        <w:pPr>
                          <w:pStyle w:val="TableParagraph"/>
                          <w:spacing w:line="232" w:lineRule="exact"/>
                          <w:ind w:left="128"/>
                          <w:rPr>
                            <w:rFonts w:ascii="Times New Roman"/>
                            <w:sz w:val="24"/>
                          </w:rPr>
                        </w:pPr>
                        <w:r>
                          <w:rPr>
                            <w:rFonts w:ascii="Times New Roman"/>
                            <w:color w:val="231F20"/>
                            <w:w w:val="100"/>
                            <w:sz w:val="24"/>
                          </w:rPr>
                          <w:t>0</w:t>
                        </w:r>
                      </w:p>
                    </w:tc>
                    <w:tc>
                      <w:tcPr>
                        <w:tcW w:w="384" w:type="dxa"/>
                      </w:tcPr>
                      <w:p>
                        <w:pPr>
                          <w:pStyle w:val="TableParagraph"/>
                          <w:spacing w:line="232" w:lineRule="exact"/>
                          <w:ind w:left="128"/>
                          <w:rPr>
                            <w:rFonts w:ascii="Times New Roman"/>
                            <w:sz w:val="24"/>
                          </w:rPr>
                        </w:pPr>
                        <w:r>
                          <w:rPr>
                            <w:rFonts w:ascii="Times New Roman"/>
                            <w:color w:val="231F20"/>
                            <w:w w:val="100"/>
                            <w:sz w:val="24"/>
                          </w:rPr>
                          <w:t>0</w:t>
                        </w:r>
                      </w:p>
                    </w:tc>
                    <w:tc>
                      <w:tcPr>
                        <w:tcW w:w="384" w:type="dxa"/>
                      </w:tcPr>
                      <w:p>
                        <w:pPr>
                          <w:pStyle w:val="TableParagraph"/>
                          <w:spacing w:line="232" w:lineRule="exact"/>
                          <w:ind w:left="127"/>
                          <w:rPr>
                            <w:rFonts w:ascii="Times New Roman"/>
                            <w:sz w:val="24"/>
                          </w:rPr>
                        </w:pPr>
                        <w:r>
                          <w:rPr>
                            <w:rFonts w:ascii="Times New Roman"/>
                            <w:color w:val="231F20"/>
                            <w:w w:val="100"/>
                            <w:sz w:val="24"/>
                          </w:rPr>
                          <w:t>0</w:t>
                        </w:r>
                      </w:p>
                    </w:tc>
                    <w:tc>
                      <w:tcPr>
                        <w:tcW w:w="384" w:type="dxa"/>
                      </w:tcPr>
                      <w:p>
                        <w:pPr>
                          <w:pStyle w:val="TableParagraph"/>
                          <w:spacing w:line="232" w:lineRule="exact"/>
                          <w:ind w:left="127"/>
                          <w:rPr>
                            <w:rFonts w:ascii="Times New Roman"/>
                            <w:sz w:val="24"/>
                          </w:rPr>
                        </w:pPr>
                        <w:r>
                          <w:rPr>
                            <w:rFonts w:ascii="Times New Roman"/>
                            <w:color w:val="231F20"/>
                            <w:w w:val="100"/>
                            <w:sz w:val="24"/>
                          </w:rPr>
                          <w:t>0</w:t>
                        </w:r>
                      </w:p>
                    </w:tc>
                    <w:tc>
                      <w:tcPr>
                        <w:tcW w:w="438" w:type="dxa"/>
                      </w:tcPr>
                      <w:p>
                        <w:pPr>
                          <w:pStyle w:val="TableParagraph"/>
                          <w:spacing w:line="232" w:lineRule="exact"/>
                          <w:ind w:left="126"/>
                          <w:rPr>
                            <w:rFonts w:ascii="Times New Roman"/>
                            <w:sz w:val="24"/>
                          </w:rPr>
                        </w:pPr>
                        <w:r>
                          <w:rPr>
                            <w:rFonts w:ascii="Times New Roman"/>
                            <w:color w:val="231F20"/>
                            <w:w w:val="100"/>
                            <w:sz w:val="24"/>
                          </w:rPr>
                          <w:t>N</w:t>
                        </w:r>
                      </w:p>
                    </w:tc>
                    <w:tc>
                      <w:tcPr>
                        <w:tcW w:w="411" w:type="dxa"/>
                      </w:tcPr>
                      <w:p>
                        <w:pPr>
                          <w:pStyle w:val="TableParagraph"/>
                          <w:spacing w:line="232" w:lineRule="exact"/>
                          <w:ind w:left="125"/>
                          <w:rPr>
                            <w:rFonts w:ascii="Times New Roman"/>
                            <w:sz w:val="24"/>
                          </w:rPr>
                        </w:pPr>
                        <w:r>
                          <w:rPr>
                            <w:rFonts w:ascii="Times New Roman"/>
                            <w:color w:val="231F20"/>
                            <w:w w:val="100"/>
                            <w:sz w:val="24"/>
                          </w:rPr>
                          <w:t>Z</w:t>
                        </w:r>
                      </w:p>
                    </w:tc>
                    <w:tc>
                      <w:tcPr>
                        <w:tcW w:w="398" w:type="dxa"/>
                      </w:tcPr>
                      <w:p>
                        <w:pPr>
                          <w:pStyle w:val="TableParagraph"/>
                          <w:spacing w:line="232" w:lineRule="exact"/>
                          <w:ind w:left="125"/>
                          <w:rPr>
                            <w:rFonts w:ascii="Times New Roman"/>
                            <w:sz w:val="24"/>
                          </w:rPr>
                        </w:pPr>
                        <w:r>
                          <w:rPr>
                            <w:rFonts w:ascii="Times New Roman"/>
                            <w:color w:val="231F20"/>
                            <w:w w:val="100"/>
                            <w:sz w:val="24"/>
                          </w:rPr>
                          <w:t>P</w:t>
                        </w:r>
                      </w:p>
                    </w:tc>
                  </w:tr>
                </w:tbl>
                <w:p>
                  <w:pPr>
                    <w:pStyle w:val="BodyText"/>
                  </w:pPr>
                </w:p>
              </w:txbxContent>
            </v:textbox>
            <w10:wrap type="none"/>
          </v:shape>
        </w:pict>
      </w:r>
      <w:r>
        <w:rPr>
          <w:color w:val="231F20"/>
        </w:rPr>
        <w:t>PSR:</w:t>
      </w:r>
    </w:p>
    <w:p>
      <w:pPr>
        <w:pStyle w:val="BodyText"/>
        <w:tabs>
          <w:tab w:pos="840" w:val="left" w:leader="none"/>
          <w:tab w:pos="2231" w:val="left" w:leader="none"/>
          <w:tab w:pos="2648" w:val="left" w:leader="none"/>
        </w:tabs>
        <w:spacing w:line="150" w:lineRule="exact" w:before="298"/>
        <w:ind w:right="538"/>
        <w:jc w:val="center"/>
      </w:pPr>
      <w:r>
        <w:rPr>
          <w:color w:val="231F20"/>
        </w:rPr>
        <w:t>where</w:t>
        <w:tab/>
        <w:t>PSR[15]</w:t>
        <w:tab/>
        <w:t>=</w:t>
        <w:tab/>
        <w:t>0 (Supervisor mode), 1 (User</w:t>
      </w:r>
      <w:r>
        <w:rPr>
          <w:color w:val="231F20"/>
          <w:spacing w:val="-1"/>
        </w:rPr>
        <w:t> </w:t>
      </w:r>
      <w:r>
        <w:rPr>
          <w:color w:val="231F20"/>
        </w:rPr>
        <w:t>mode).</w:t>
      </w:r>
    </w:p>
    <w:p>
      <w:pPr>
        <w:pStyle w:val="BodyText"/>
        <w:tabs>
          <w:tab w:pos="4476" w:val="left" w:leader="none"/>
          <w:tab w:pos="4893" w:val="left" w:leader="none"/>
        </w:tabs>
        <w:spacing w:line="276" w:lineRule="exact" w:before="126"/>
        <w:ind w:left="3085"/>
      </w:pPr>
      <w:r>
        <w:rPr>
          <w:color w:val="231F20"/>
          <w:w w:val="105"/>
        </w:rPr>
        <w:t>PSR[14:11]</w:t>
        <w:tab/>
        <w:t>=</w:t>
        <w:tab/>
        <w:t>0000</w:t>
      </w:r>
    </w:p>
    <w:p>
      <w:pPr>
        <w:pStyle w:val="BodyText"/>
        <w:tabs>
          <w:tab w:pos="4476" w:val="left" w:leader="none"/>
          <w:tab w:pos="4892" w:val="left" w:leader="none"/>
        </w:tabs>
        <w:ind w:left="3085" w:right="3140"/>
      </w:pPr>
      <w:r>
        <w:rPr>
          <w:color w:val="231F20"/>
          <w:w w:val="105"/>
        </w:rPr>
        <w:t>PSR[10:8]</w:t>
        <w:tab/>
        <w:t>=</w:t>
        <w:tab/>
        <w:t>priority,</w:t>
      </w:r>
      <w:r>
        <w:rPr>
          <w:color w:val="231F20"/>
          <w:spacing w:val="-30"/>
          <w:w w:val="105"/>
        </w:rPr>
        <w:t> </w:t>
      </w:r>
      <w:r>
        <w:rPr>
          <w:color w:val="231F20"/>
          <w:w w:val="105"/>
        </w:rPr>
        <w:t>0</w:t>
      </w:r>
      <w:r>
        <w:rPr>
          <w:color w:val="231F20"/>
          <w:spacing w:val="-30"/>
          <w:w w:val="105"/>
        </w:rPr>
        <w:t> </w:t>
      </w:r>
      <w:r>
        <w:rPr>
          <w:color w:val="231F20"/>
          <w:spacing w:val="-3"/>
          <w:w w:val="105"/>
        </w:rPr>
        <w:t>(lowest)</w:t>
      </w:r>
      <w:r>
        <w:rPr>
          <w:color w:val="231F20"/>
          <w:spacing w:val="-29"/>
          <w:w w:val="105"/>
        </w:rPr>
        <w:t> </w:t>
      </w:r>
      <w:r>
        <w:rPr>
          <w:color w:val="231F20"/>
          <w:w w:val="105"/>
        </w:rPr>
        <w:t>to</w:t>
      </w:r>
      <w:r>
        <w:rPr>
          <w:color w:val="231F20"/>
          <w:spacing w:val="-30"/>
          <w:w w:val="105"/>
        </w:rPr>
        <w:t> </w:t>
      </w:r>
      <w:r>
        <w:rPr>
          <w:color w:val="231F20"/>
          <w:w w:val="105"/>
        </w:rPr>
        <w:t>7</w:t>
      </w:r>
      <w:r>
        <w:rPr>
          <w:color w:val="231F20"/>
          <w:spacing w:val="-29"/>
          <w:w w:val="105"/>
        </w:rPr>
        <w:t> </w:t>
      </w:r>
      <w:r>
        <w:rPr>
          <w:color w:val="231F20"/>
          <w:w w:val="105"/>
        </w:rPr>
        <w:t>(highest). PSR[7:3]</w:t>
        <w:tab/>
        <w:t>=</w:t>
        <w:tab/>
        <w:t>00000</w:t>
      </w:r>
    </w:p>
    <w:p>
      <w:pPr>
        <w:pStyle w:val="BodyText"/>
        <w:tabs>
          <w:tab w:pos="4476" w:val="left" w:leader="none"/>
          <w:tab w:pos="4893" w:val="left" w:leader="none"/>
        </w:tabs>
        <w:spacing w:line="275" w:lineRule="exact"/>
        <w:ind w:left="3085"/>
      </w:pPr>
      <w:r>
        <w:rPr>
          <w:color w:val="231F20"/>
          <w:w w:val="105"/>
        </w:rPr>
        <w:t>PSR[2:0]</w:t>
        <w:tab/>
        <w:t>=</w:t>
        <w:tab/>
        <w:t>condition codes </w:t>
      </w:r>
      <w:r>
        <w:rPr>
          <w:color w:val="231F20"/>
          <w:spacing w:val="-3"/>
          <w:w w:val="105"/>
        </w:rPr>
        <w:t>for</w:t>
      </w:r>
      <w:r>
        <w:rPr>
          <w:color w:val="231F20"/>
          <w:spacing w:val="-15"/>
          <w:w w:val="105"/>
        </w:rPr>
        <w:t> </w:t>
      </w:r>
      <w:r>
        <w:rPr>
          <w:color w:val="231F20"/>
          <w:w w:val="105"/>
        </w:rPr>
        <w:t>N,Z,P</w:t>
      </w:r>
    </w:p>
    <w:p>
      <w:pPr>
        <w:pStyle w:val="BodyText"/>
        <w:spacing w:before="309"/>
        <w:ind w:left="1828" w:right="2364"/>
      </w:pPr>
      <w:r>
        <w:rPr>
          <w:color w:val="231F20"/>
        </w:rPr>
        <w:t>In this problem, you are given the user program and the two interrupt service routines. The user program starts executing at cycle 1 and runs at priority 0.</w:t>
      </w:r>
    </w:p>
    <w:p>
      <w:pPr>
        <w:spacing w:after="0"/>
        <w:sectPr>
          <w:pgSz w:w="12240" w:h="15140"/>
          <w:pgMar w:header="798" w:footer="0" w:top="1000" w:bottom="280" w:left="500" w:right="500"/>
        </w:sectPr>
      </w:pPr>
    </w:p>
    <w:p>
      <w:pPr>
        <w:pStyle w:val="BodyText"/>
        <w:spacing w:before="130"/>
        <w:ind w:left="1816"/>
      </w:pPr>
      <w:r>
        <w:rPr>
          <w:color w:val="231F20"/>
        </w:rPr>
        <w:t>User program:</w:t>
      </w:r>
    </w:p>
    <w:p>
      <w:pPr>
        <w:spacing w:line="242" w:lineRule="auto" w:before="126"/>
        <w:ind w:left="2809" w:right="104" w:firstLine="0"/>
        <w:jc w:val="left"/>
        <w:rPr>
          <w:rFonts w:ascii="Courier New"/>
          <w:sz w:val="20"/>
        </w:rPr>
      </w:pPr>
      <w:r>
        <w:rPr>
          <w:rFonts w:ascii="Courier New"/>
          <w:color w:val="6D6E71"/>
          <w:w w:val="105"/>
          <w:sz w:val="20"/>
        </w:rPr>
        <w:t>.ORIG x3000 AND </w:t>
      </w:r>
      <w:r>
        <w:rPr>
          <w:rFonts w:ascii="Courier New"/>
          <w:color w:val="6D6E71"/>
          <w:spacing w:val="-3"/>
          <w:w w:val="105"/>
          <w:sz w:val="20"/>
        </w:rPr>
        <w:t>R0,R0,#0 </w:t>
      </w:r>
      <w:r>
        <w:rPr>
          <w:rFonts w:ascii="Courier New"/>
          <w:color w:val="6D6E71"/>
          <w:w w:val="105"/>
          <w:sz w:val="20"/>
        </w:rPr>
        <w:t>ADD </w:t>
      </w:r>
      <w:r>
        <w:rPr>
          <w:rFonts w:ascii="Courier New"/>
          <w:color w:val="6D6E71"/>
          <w:spacing w:val="-3"/>
          <w:w w:val="105"/>
          <w:sz w:val="20"/>
        </w:rPr>
        <w:t>R0,R0,#5 </w:t>
      </w:r>
      <w:r>
        <w:rPr>
          <w:rFonts w:ascii="Courier New"/>
          <w:color w:val="6D6E71"/>
          <w:w w:val="105"/>
          <w:sz w:val="20"/>
        </w:rPr>
        <w:t>LD R1,COUNT NOT R0,R0 ADD</w:t>
      </w:r>
      <w:r>
        <w:rPr>
          <w:rFonts w:ascii="Courier New"/>
          <w:color w:val="6D6E71"/>
          <w:spacing w:val="-18"/>
          <w:w w:val="105"/>
          <w:sz w:val="20"/>
        </w:rPr>
        <w:t> </w:t>
      </w:r>
      <w:r>
        <w:rPr>
          <w:rFonts w:ascii="Courier New"/>
          <w:color w:val="6D6E71"/>
          <w:spacing w:val="-3"/>
          <w:w w:val="105"/>
          <w:sz w:val="20"/>
        </w:rPr>
        <w:t>R0,R0,#1</w:t>
      </w:r>
    </w:p>
    <w:p>
      <w:pPr>
        <w:tabs>
          <w:tab w:pos="2809" w:val="left" w:leader="none"/>
        </w:tabs>
        <w:spacing w:before="5"/>
        <w:ind w:left="1816" w:right="0" w:firstLine="0"/>
        <w:jc w:val="left"/>
        <w:rPr>
          <w:rFonts w:ascii="Courier New"/>
          <w:sz w:val="20"/>
        </w:rPr>
      </w:pPr>
      <w:r>
        <w:rPr>
          <w:rFonts w:ascii="Courier New"/>
          <w:color w:val="6D6E71"/>
          <w:w w:val="105"/>
          <w:sz w:val="20"/>
        </w:rPr>
        <w:t>AGAIN</w:t>
        <w:tab/>
        <w:t>ADD</w:t>
      </w:r>
      <w:r>
        <w:rPr>
          <w:rFonts w:ascii="Courier New"/>
          <w:color w:val="6D6E71"/>
          <w:spacing w:val="-25"/>
          <w:w w:val="105"/>
          <w:sz w:val="20"/>
        </w:rPr>
        <w:t> </w:t>
      </w:r>
      <w:r>
        <w:rPr>
          <w:rFonts w:ascii="Courier New"/>
          <w:color w:val="6D6E71"/>
          <w:w w:val="105"/>
          <w:sz w:val="20"/>
        </w:rPr>
        <w:t>R2,R0,R1</w:t>
      </w:r>
    </w:p>
    <w:p>
      <w:pPr>
        <w:spacing w:before="3"/>
        <w:ind w:left="2809" w:right="0" w:firstLine="0"/>
        <w:jc w:val="left"/>
        <w:rPr>
          <w:rFonts w:ascii="Courier New"/>
          <w:sz w:val="20"/>
        </w:rPr>
      </w:pPr>
      <w:r>
        <w:rPr>
          <w:rFonts w:ascii="Courier New"/>
          <w:color w:val="6D6E71"/>
          <w:w w:val="105"/>
          <w:sz w:val="20"/>
        </w:rPr>
        <w:t>BRz DONE</w:t>
      </w:r>
    </w:p>
    <w:p>
      <w:pPr>
        <w:spacing w:line="242" w:lineRule="auto" w:before="3"/>
        <w:ind w:left="2809" w:right="-2" w:firstLine="0"/>
        <w:jc w:val="left"/>
        <w:rPr>
          <w:rFonts w:ascii="Courier New"/>
          <w:sz w:val="20"/>
        </w:rPr>
      </w:pPr>
      <w:r>
        <w:rPr>
          <w:rFonts w:ascii="Courier New"/>
          <w:color w:val="6D6E71"/>
          <w:w w:val="105"/>
          <w:sz w:val="20"/>
        </w:rPr>
        <w:t>ADD</w:t>
      </w:r>
      <w:r>
        <w:rPr>
          <w:rFonts w:ascii="Courier New"/>
          <w:color w:val="6D6E71"/>
          <w:spacing w:val="-17"/>
          <w:w w:val="105"/>
          <w:sz w:val="20"/>
        </w:rPr>
        <w:t> </w:t>
      </w:r>
      <w:r>
        <w:rPr>
          <w:rFonts w:ascii="Courier New"/>
          <w:color w:val="6D6E71"/>
          <w:spacing w:val="-3"/>
          <w:w w:val="105"/>
          <w:sz w:val="20"/>
        </w:rPr>
        <w:t>R1,R1,#-1 </w:t>
      </w:r>
      <w:r>
        <w:rPr>
          <w:rFonts w:ascii="Courier New"/>
          <w:color w:val="6D6E71"/>
          <w:w w:val="105"/>
          <w:sz w:val="20"/>
        </w:rPr>
        <w:t>BRnzp</w:t>
      </w:r>
      <w:r>
        <w:rPr>
          <w:rFonts w:ascii="Courier New"/>
          <w:color w:val="6D6E71"/>
          <w:spacing w:val="-10"/>
          <w:w w:val="105"/>
          <w:sz w:val="20"/>
        </w:rPr>
        <w:t> </w:t>
      </w:r>
      <w:r>
        <w:rPr>
          <w:rFonts w:ascii="Courier New"/>
          <w:color w:val="6D6E71"/>
          <w:w w:val="105"/>
          <w:sz w:val="20"/>
        </w:rPr>
        <w:t>AGAIN</w:t>
      </w:r>
    </w:p>
    <w:p>
      <w:pPr>
        <w:tabs>
          <w:tab w:pos="2806" w:val="left" w:leader="none"/>
        </w:tabs>
        <w:spacing w:line="242" w:lineRule="auto" w:before="2"/>
        <w:ind w:left="1816" w:right="248" w:firstLine="0"/>
        <w:jc w:val="left"/>
        <w:rPr>
          <w:rFonts w:ascii="Courier New"/>
          <w:sz w:val="20"/>
        </w:rPr>
      </w:pPr>
      <w:r>
        <w:rPr>
          <w:rFonts w:ascii="Courier New"/>
          <w:color w:val="6D6E71"/>
          <w:w w:val="105"/>
          <w:sz w:val="20"/>
        </w:rPr>
        <w:t>DONE</w:t>
        <w:tab/>
        <w:t>TRAP x25 COUNT</w:t>
        <w:tab/>
        <w:t>.FILL</w:t>
      </w:r>
      <w:r>
        <w:rPr>
          <w:rFonts w:ascii="Courier New"/>
          <w:color w:val="6D6E71"/>
          <w:spacing w:val="-19"/>
          <w:w w:val="105"/>
          <w:sz w:val="20"/>
        </w:rPr>
        <w:t> </w:t>
      </w:r>
      <w:r>
        <w:rPr>
          <w:rFonts w:ascii="Courier New"/>
          <w:color w:val="6D6E71"/>
          <w:spacing w:val="-4"/>
          <w:w w:val="105"/>
          <w:sz w:val="20"/>
        </w:rPr>
        <w:t>x000F</w:t>
      </w:r>
    </w:p>
    <w:p>
      <w:pPr>
        <w:spacing w:before="2"/>
        <w:ind w:left="2809" w:right="0" w:firstLine="0"/>
        <w:jc w:val="left"/>
        <w:rPr>
          <w:rFonts w:ascii="Courier New"/>
          <w:sz w:val="20"/>
        </w:rPr>
      </w:pPr>
      <w:r>
        <w:rPr>
          <w:rFonts w:ascii="Courier New"/>
          <w:color w:val="6D6E71"/>
          <w:w w:val="105"/>
          <w:sz w:val="20"/>
        </w:rPr>
        <w:t>.END</w:t>
      </w:r>
    </w:p>
    <w:p>
      <w:pPr>
        <w:pStyle w:val="BodyText"/>
        <w:spacing w:before="130"/>
        <w:ind w:left="553"/>
      </w:pPr>
      <w:r>
        <w:rPr/>
        <w:br w:type="column"/>
      </w:r>
      <w:r>
        <w:rPr>
          <w:color w:val="231F20"/>
          <w:spacing w:val="-4"/>
        </w:rPr>
        <w:t>INTA </w:t>
      </w:r>
      <w:r>
        <w:rPr>
          <w:color w:val="231F20"/>
        </w:rPr>
        <w:t>service</w:t>
      </w:r>
      <w:r>
        <w:rPr>
          <w:color w:val="231F20"/>
          <w:spacing w:val="5"/>
        </w:rPr>
        <w:t> </w:t>
      </w:r>
      <w:r>
        <w:rPr>
          <w:color w:val="231F20"/>
        </w:rPr>
        <w:t>routine:</w:t>
      </w:r>
    </w:p>
    <w:p>
      <w:pPr>
        <w:spacing w:line="242" w:lineRule="auto" w:before="126"/>
        <w:ind w:left="1546" w:right="-2" w:firstLine="0"/>
        <w:jc w:val="left"/>
        <w:rPr>
          <w:rFonts w:ascii="Courier New"/>
          <w:sz w:val="20"/>
        </w:rPr>
      </w:pPr>
      <w:r>
        <w:rPr>
          <w:rFonts w:ascii="Courier New"/>
          <w:color w:val="6D6E71"/>
          <w:w w:val="105"/>
          <w:sz w:val="20"/>
        </w:rPr>
        <w:t>.ORIG x1000 AND R5,R4,#0 ADD</w:t>
      </w:r>
      <w:r>
        <w:rPr>
          <w:rFonts w:ascii="Courier New"/>
          <w:color w:val="6D6E71"/>
          <w:spacing w:val="-17"/>
          <w:w w:val="105"/>
          <w:sz w:val="20"/>
        </w:rPr>
        <w:t> </w:t>
      </w:r>
      <w:r>
        <w:rPr>
          <w:rFonts w:ascii="Courier New"/>
          <w:color w:val="6D6E71"/>
          <w:spacing w:val="-3"/>
          <w:w w:val="105"/>
          <w:sz w:val="20"/>
        </w:rPr>
        <w:t>R5,R5,#-1 </w:t>
      </w:r>
      <w:r>
        <w:rPr>
          <w:rFonts w:ascii="Courier New"/>
          <w:color w:val="6D6E71"/>
          <w:w w:val="105"/>
          <w:sz w:val="20"/>
        </w:rPr>
        <w:t>LD</w:t>
      </w:r>
      <w:r>
        <w:rPr>
          <w:rFonts w:ascii="Courier New"/>
          <w:color w:val="6D6E71"/>
          <w:spacing w:val="-6"/>
          <w:w w:val="105"/>
          <w:sz w:val="20"/>
        </w:rPr>
        <w:t> </w:t>
      </w:r>
      <w:r>
        <w:rPr>
          <w:rFonts w:ascii="Courier New"/>
          <w:color w:val="6D6E71"/>
          <w:spacing w:val="-3"/>
          <w:w w:val="105"/>
          <w:sz w:val="20"/>
        </w:rPr>
        <w:t>R3,VAL</w:t>
      </w:r>
    </w:p>
    <w:p>
      <w:pPr>
        <w:spacing w:line="242" w:lineRule="auto" w:before="3"/>
        <w:ind w:left="1546" w:right="122" w:firstLine="0"/>
        <w:jc w:val="left"/>
        <w:rPr>
          <w:rFonts w:ascii="Courier New"/>
          <w:sz w:val="20"/>
        </w:rPr>
      </w:pPr>
      <w:r>
        <w:rPr>
          <w:rFonts w:ascii="Courier New"/>
          <w:color w:val="6D6E71"/>
          <w:w w:val="105"/>
          <w:sz w:val="20"/>
        </w:rPr>
        <w:t>ADD </w:t>
      </w:r>
      <w:r>
        <w:rPr>
          <w:rFonts w:ascii="Courier New"/>
          <w:color w:val="6D6E71"/>
          <w:spacing w:val="-3"/>
          <w:w w:val="105"/>
          <w:sz w:val="20"/>
        </w:rPr>
        <w:t>R3,R3,R5 </w:t>
      </w:r>
      <w:r>
        <w:rPr>
          <w:rFonts w:ascii="Courier New"/>
          <w:color w:val="6D6E71"/>
          <w:w w:val="105"/>
          <w:sz w:val="20"/>
        </w:rPr>
        <w:t>ST </w:t>
      </w:r>
      <w:r>
        <w:rPr>
          <w:rFonts w:ascii="Courier New"/>
          <w:color w:val="6D6E71"/>
          <w:spacing w:val="-4"/>
          <w:w w:val="105"/>
          <w:sz w:val="20"/>
        </w:rPr>
        <w:t>R3,VAL </w:t>
      </w:r>
      <w:r>
        <w:rPr>
          <w:rFonts w:ascii="Courier New"/>
          <w:color w:val="6D6E71"/>
          <w:w w:val="105"/>
          <w:sz w:val="20"/>
        </w:rPr>
        <w:t>RTI</w:t>
      </w:r>
    </w:p>
    <w:p>
      <w:pPr>
        <w:tabs>
          <w:tab w:pos="1532" w:val="left" w:leader="none"/>
        </w:tabs>
        <w:spacing w:before="3"/>
        <w:ind w:left="553" w:right="0" w:firstLine="0"/>
        <w:jc w:val="left"/>
        <w:rPr>
          <w:rFonts w:ascii="Courier New"/>
          <w:sz w:val="20"/>
        </w:rPr>
      </w:pPr>
      <w:r>
        <w:rPr>
          <w:rFonts w:ascii="Courier New"/>
          <w:color w:val="6D6E71"/>
          <w:spacing w:val="-5"/>
          <w:w w:val="105"/>
          <w:sz w:val="20"/>
        </w:rPr>
        <w:t>VAL</w:t>
        <w:tab/>
      </w:r>
      <w:r>
        <w:rPr>
          <w:rFonts w:ascii="Courier New"/>
          <w:color w:val="6D6E71"/>
          <w:w w:val="105"/>
          <w:sz w:val="20"/>
        </w:rPr>
        <w:t>.BLKW</w:t>
      </w:r>
      <w:r>
        <w:rPr>
          <w:rFonts w:ascii="Courier New"/>
          <w:color w:val="6D6E71"/>
          <w:spacing w:val="-4"/>
          <w:w w:val="105"/>
          <w:sz w:val="20"/>
        </w:rPr>
        <w:t> </w:t>
      </w:r>
      <w:r>
        <w:rPr>
          <w:rFonts w:ascii="Courier New"/>
          <w:color w:val="6D6E71"/>
          <w:w w:val="105"/>
          <w:sz w:val="20"/>
        </w:rPr>
        <w:t>1</w:t>
      </w:r>
    </w:p>
    <w:p>
      <w:pPr>
        <w:spacing w:before="3"/>
        <w:ind w:left="1546" w:right="0" w:firstLine="0"/>
        <w:jc w:val="left"/>
        <w:rPr>
          <w:rFonts w:ascii="Courier New"/>
          <w:sz w:val="20"/>
        </w:rPr>
      </w:pPr>
      <w:r>
        <w:rPr>
          <w:rFonts w:ascii="Courier New"/>
          <w:color w:val="6D6E71"/>
          <w:w w:val="105"/>
          <w:sz w:val="20"/>
        </w:rPr>
        <w:t>.END</w:t>
      </w:r>
    </w:p>
    <w:p>
      <w:pPr>
        <w:pStyle w:val="BodyText"/>
        <w:spacing w:before="130"/>
        <w:ind w:left="553"/>
      </w:pPr>
      <w:r>
        <w:rPr/>
        <w:br w:type="column"/>
      </w:r>
      <w:r>
        <w:rPr>
          <w:color w:val="231F20"/>
        </w:rPr>
        <w:t>INTB service routine:</w:t>
      </w:r>
    </w:p>
    <w:p>
      <w:pPr>
        <w:spacing w:line="242" w:lineRule="auto" w:before="126"/>
        <w:ind w:left="1546" w:right="525" w:firstLine="0"/>
        <w:jc w:val="left"/>
        <w:rPr>
          <w:rFonts w:ascii="Courier New"/>
          <w:sz w:val="20"/>
        </w:rPr>
      </w:pPr>
      <w:r>
        <w:rPr>
          <w:rFonts w:ascii="Courier New"/>
          <w:color w:val="6D6E71"/>
          <w:w w:val="105"/>
          <w:sz w:val="20"/>
        </w:rPr>
        <w:t>.ORIG x2000 LDI R4,VAL2 NOT R4,R4 ADD </w:t>
      </w:r>
      <w:r>
        <w:rPr>
          <w:rFonts w:ascii="Courier New"/>
          <w:color w:val="6D6E71"/>
          <w:spacing w:val="-3"/>
          <w:w w:val="105"/>
          <w:sz w:val="20"/>
        </w:rPr>
        <w:t>R4,R4,#1 </w:t>
      </w:r>
      <w:r>
        <w:rPr>
          <w:rFonts w:ascii="Courier New"/>
          <w:color w:val="6D6E71"/>
          <w:w w:val="105"/>
          <w:sz w:val="20"/>
        </w:rPr>
        <w:t>STI </w:t>
      </w:r>
      <w:r>
        <w:rPr>
          <w:rFonts w:ascii="Courier New"/>
          <w:color w:val="6D6E71"/>
          <w:spacing w:val="-3"/>
          <w:w w:val="105"/>
          <w:sz w:val="20"/>
        </w:rPr>
        <w:t>R4,VAL2 </w:t>
      </w:r>
      <w:r>
        <w:rPr>
          <w:rFonts w:ascii="Courier New"/>
          <w:color w:val="6D6E71"/>
          <w:w w:val="105"/>
          <w:sz w:val="20"/>
        </w:rPr>
        <w:t>RTI</w:t>
      </w:r>
    </w:p>
    <w:p>
      <w:pPr>
        <w:tabs>
          <w:tab w:pos="1532" w:val="left" w:leader="none"/>
        </w:tabs>
        <w:spacing w:before="5"/>
        <w:ind w:left="553" w:right="0" w:firstLine="0"/>
        <w:jc w:val="left"/>
        <w:rPr>
          <w:rFonts w:ascii="Courier New"/>
          <w:sz w:val="20"/>
        </w:rPr>
      </w:pPr>
      <w:r>
        <w:rPr>
          <w:rFonts w:ascii="Courier New"/>
          <w:color w:val="6D6E71"/>
          <w:spacing w:val="-4"/>
          <w:w w:val="105"/>
          <w:sz w:val="20"/>
        </w:rPr>
        <w:t>VAL2</w:t>
        <w:tab/>
      </w:r>
      <w:r>
        <w:rPr>
          <w:rFonts w:ascii="Courier New"/>
          <w:color w:val="6D6E71"/>
          <w:w w:val="105"/>
          <w:sz w:val="20"/>
        </w:rPr>
        <w:t>.FILL</w:t>
      </w:r>
      <w:r>
        <w:rPr>
          <w:rFonts w:ascii="Courier New"/>
          <w:color w:val="6D6E71"/>
          <w:spacing w:val="-6"/>
          <w:w w:val="105"/>
          <w:sz w:val="20"/>
        </w:rPr>
        <w:t> </w:t>
      </w:r>
      <w:r>
        <w:rPr>
          <w:rFonts w:ascii="Courier New"/>
          <w:color w:val="6D6E71"/>
          <w:w w:val="105"/>
          <w:sz w:val="20"/>
        </w:rPr>
        <w:t>xFE08</w:t>
      </w:r>
    </w:p>
    <w:p>
      <w:pPr>
        <w:spacing w:before="3"/>
        <w:ind w:left="1546" w:right="0" w:firstLine="0"/>
        <w:jc w:val="left"/>
        <w:rPr>
          <w:rFonts w:ascii="Courier New"/>
          <w:sz w:val="20"/>
        </w:rPr>
      </w:pPr>
      <w:r>
        <w:rPr>
          <w:rFonts w:ascii="Courier New"/>
          <w:color w:val="6D6E71"/>
          <w:w w:val="105"/>
          <w:sz w:val="20"/>
        </w:rPr>
        <w:t>.END</w:t>
      </w:r>
    </w:p>
    <w:p>
      <w:pPr>
        <w:spacing w:after="0"/>
        <w:jc w:val="left"/>
        <w:rPr>
          <w:rFonts w:ascii="Courier New"/>
          <w:sz w:val="20"/>
        </w:rPr>
        <w:sectPr>
          <w:type w:val="continuous"/>
          <w:pgSz w:w="12240" w:h="15140"/>
          <w:pgMar w:top="1420" w:bottom="0" w:left="500" w:right="500"/>
          <w:cols w:num="3" w:equalWidth="0">
            <w:col w:w="4422" w:space="40"/>
            <w:col w:w="3159" w:space="39"/>
            <w:col w:w="3580"/>
          </w:cols>
        </w:sectPr>
      </w:pPr>
    </w:p>
    <w:p>
      <w:pPr>
        <w:pStyle w:val="BodyText"/>
        <w:spacing w:before="258"/>
        <w:ind w:left="1828" w:right="2364"/>
      </w:pPr>
      <w:r>
        <w:rPr/>
        <w:pict>
          <v:line style="position:absolute;mso-position-horizontal-relative:page;mso-position-vertical-relative:paragraph;z-index:252398592" from="181.017502pt,140.440536pt" to="403.960369pt,140.440536pt" stroked="true" strokeweight=".581013pt" strokecolor="#231f20">
            <v:stroke dashstyle="solid"/>
            <w10:wrap type="none"/>
          </v:line>
        </w:pict>
      </w:r>
      <w:r>
        <w:rPr/>
        <w:pict>
          <v:line style="position:absolute;mso-position-horizontal-relative:page;mso-position-vertical-relative:paragraph;z-index:252399616" from="181.017502pt,154.799942pt" to="403.960369pt,154.799942pt" stroked="true" strokeweight=".581013pt" strokecolor="#231f20">
            <v:stroke dashstyle="solid"/>
            <w10:wrap type="none"/>
          </v:line>
        </w:pict>
      </w:r>
      <w:r>
        <w:rPr>
          <w:color w:val="231F20"/>
        </w:rPr>
        <w:t>Assume both interrupts are enabled. Assume 22 cycles are needed to initiate an interrupt when you are in User mode, that is, from the time the test is taken until the interrupt service routine starts executing. Assume it takes 21 cycles if you are in privileged (Supervisor) mode. You already know from problem 1 the number of cycles individual instructions take. In order to support INTA and INTB, the interrupt vector table must have entries. Show the addresses of these entries and the contents of those memory locations.</w:t>
      </w:r>
    </w:p>
    <w:p>
      <w:pPr>
        <w:pStyle w:val="BodyText"/>
        <w:spacing w:before="10"/>
        <w:rPr>
          <w:sz w:val="25"/>
        </w:rPr>
      </w:pPr>
      <w:r>
        <w:rPr/>
        <w:pict>
          <v:group style="position:absolute;margin-left:181.017487pt;margin-top:16.864658pt;width:223pt;height:14.95pt;mso-position-horizontal-relative:page;mso-position-vertical-relative:paragraph;z-index:-250918912;mso-wrap-distance-left:0;mso-wrap-distance-right:0" coordorigin="3620,337" coordsize="4460,299">
            <v:shape style="position:absolute;left:5849;top:343;width:2224;height:288" type="#_x0000_t202" filled="false" stroked="true" strokeweight=".581013pt" strokecolor="#231f20">
              <v:textbox inset="0,0,0,0">
                <w:txbxContent>
                  <w:p>
                    <w:pPr>
                      <w:spacing w:line="245" w:lineRule="exact" w:before="0"/>
                      <w:ind w:left="125" w:right="0" w:firstLine="0"/>
                      <w:jc w:val="left"/>
                      <w:rPr>
                        <w:sz w:val="24"/>
                      </w:rPr>
                    </w:pPr>
                    <w:r>
                      <w:rPr>
                        <w:color w:val="231F20"/>
                        <w:sz w:val="24"/>
                      </w:rPr>
                      <w:t>Content</w:t>
                    </w:r>
                  </w:p>
                </w:txbxContent>
              </v:textbox>
              <v:stroke dashstyle="solid"/>
              <w10:wrap type="none"/>
            </v:shape>
            <v:shape style="position:absolute;left:3626;top:343;width:2224;height:288" type="#_x0000_t202" filled="false" stroked="true" strokeweight=".581013pt" strokecolor="#231f20">
              <v:textbox inset="0,0,0,0">
                <w:txbxContent>
                  <w:p>
                    <w:pPr>
                      <w:spacing w:line="245" w:lineRule="exact" w:before="0"/>
                      <w:ind w:left="125" w:right="0" w:firstLine="0"/>
                      <w:jc w:val="left"/>
                      <w:rPr>
                        <w:sz w:val="24"/>
                      </w:rPr>
                    </w:pPr>
                    <w:r>
                      <w:rPr>
                        <w:color w:val="231F20"/>
                        <w:sz w:val="24"/>
                      </w:rPr>
                      <w:t>Memory address</w:t>
                    </w:r>
                  </w:p>
                </w:txbxContent>
              </v:textbox>
              <v:stroke dashstyle="solid"/>
              <w10:wrap type="none"/>
            </v:shape>
            <w10:wrap type="topAndBottom"/>
          </v:group>
        </w:pict>
      </w:r>
    </w:p>
    <w:p>
      <w:pPr>
        <w:pStyle w:val="BodyText"/>
        <w:spacing w:before="5"/>
        <w:rPr>
          <w:sz w:val="2"/>
        </w:rPr>
      </w:pPr>
    </w:p>
    <w:tbl>
      <w:tblPr>
        <w:tblW w:w="0" w:type="auto"/>
        <w:jc w:val="left"/>
        <w:tblInd w:w="3135"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224"/>
        <w:gridCol w:w="2224"/>
      </w:tblGrid>
      <w:tr>
        <w:trPr>
          <w:trHeight w:val="547" w:hRule="atLeast"/>
        </w:trPr>
        <w:tc>
          <w:tcPr>
            <w:tcW w:w="2224" w:type="dxa"/>
          </w:tcPr>
          <w:p>
            <w:pPr>
              <w:pStyle w:val="TableParagraph"/>
              <w:rPr>
                <w:rFonts w:ascii="Times New Roman"/>
                <w:sz w:val="22"/>
              </w:rPr>
            </w:pPr>
          </w:p>
        </w:tc>
        <w:tc>
          <w:tcPr>
            <w:tcW w:w="2224" w:type="dxa"/>
          </w:tcPr>
          <w:p>
            <w:pPr>
              <w:pStyle w:val="TableParagraph"/>
              <w:rPr>
                <w:rFonts w:ascii="Times New Roman"/>
                <w:sz w:val="22"/>
              </w:rPr>
            </w:pPr>
          </w:p>
        </w:tc>
      </w:tr>
      <w:tr>
        <w:trPr>
          <w:trHeight w:val="547" w:hRule="atLeast"/>
        </w:trPr>
        <w:tc>
          <w:tcPr>
            <w:tcW w:w="2224" w:type="dxa"/>
          </w:tcPr>
          <w:p>
            <w:pPr>
              <w:pStyle w:val="TableParagraph"/>
              <w:rPr>
                <w:rFonts w:ascii="Times New Roman"/>
                <w:sz w:val="22"/>
              </w:rPr>
            </w:pPr>
          </w:p>
        </w:tc>
        <w:tc>
          <w:tcPr>
            <w:tcW w:w="2224" w:type="dxa"/>
          </w:tcPr>
          <w:p>
            <w:pPr>
              <w:pStyle w:val="TableParagraph"/>
              <w:rPr>
                <w:rFonts w:ascii="Times New Roman"/>
                <w:sz w:val="22"/>
              </w:rPr>
            </w:pPr>
          </w:p>
        </w:tc>
      </w:tr>
    </w:tbl>
    <w:p>
      <w:pPr>
        <w:spacing w:after="0"/>
        <w:rPr>
          <w:rFonts w:ascii="Times New Roman"/>
          <w:sz w:val="22"/>
        </w:rPr>
        <w:sectPr>
          <w:type w:val="continuous"/>
          <w:pgSz w:w="12240" w:h="15140"/>
          <w:pgMar w:top="1420" w:bottom="0" w:left="500" w:right="500"/>
        </w:sectPr>
      </w:pPr>
    </w:p>
    <w:p>
      <w:pPr>
        <w:pStyle w:val="BodyText"/>
        <w:spacing w:before="136"/>
        <w:ind w:left="3033" w:right="1209"/>
      </w:pPr>
      <w:r>
        <w:rPr>
          <w:color w:val="231F20"/>
        </w:rPr>
        <w:t>Suppose INTA requests service at cycle 30 and INTB requests service at cycle 68. In which cycle does each </w:t>
      </w:r>
      <w:r>
        <w:rPr>
          <w:b/>
          <w:color w:val="231F20"/>
        </w:rPr>
        <w:t>service routine </w:t>
      </w:r>
      <w:r>
        <w:rPr>
          <w:color w:val="231F20"/>
        </w:rPr>
        <w:t>start executing?</w:t>
      </w:r>
    </w:p>
    <w:p>
      <w:pPr>
        <w:pStyle w:val="BodyText"/>
        <w:ind w:left="3033" w:right="1082"/>
      </w:pPr>
      <w:r>
        <w:rPr>
          <w:color w:val="231F20"/>
        </w:rPr>
        <w:t>The following table shows the contents of a section of memory (locations x2FFA to x3002) before the user program starts executing. Show the contents of these locations and the contents of the stack pointer in</w:t>
      </w:r>
    </w:p>
    <w:p>
      <w:pPr>
        <w:pStyle w:val="BodyText"/>
        <w:spacing w:line="275" w:lineRule="exact"/>
        <w:ind w:left="3033"/>
      </w:pPr>
      <w:r>
        <w:rPr>
          <w:color w:val="231F20"/>
        </w:rPr>
        <w:t>cycle 100.</w:t>
      </w:r>
    </w:p>
    <w:p>
      <w:pPr>
        <w:pStyle w:val="BodyText"/>
        <w:spacing w:before="11"/>
        <w:rPr>
          <w:sz w:val="15"/>
        </w:rPr>
      </w:pPr>
    </w:p>
    <w:p>
      <w:pPr>
        <w:pStyle w:val="BodyText"/>
        <w:spacing w:line="552" w:lineRule="exact" w:before="284"/>
        <w:ind w:left="4676" w:right="5878" w:firstLine="3"/>
        <w:jc w:val="both"/>
      </w:pPr>
      <w:r>
        <w:rPr/>
        <w:pict>
          <v:shape style="position:absolute;margin-left:299.513pt;margin-top:-.935822pt;width:149.4pt;height:303.8pt;mso-position-horizontal-relative:page;mso-position-vertical-relative:paragraph;z-index:252401664"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442"/>
                    <w:gridCol w:w="1528"/>
                  </w:tblGrid>
                  <w:tr>
                    <w:trPr>
                      <w:trHeight w:val="536" w:hRule="atLeast"/>
                    </w:trPr>
                    <w:tc>
                      <w:tcPr>
                        <w:tcW w:w="1442" w:type="dxa"/>
                      </w:tcPr>
                      <w:p>
                        <w:pPr>
                          <w:pStyle w:val="TableParagraph"/>
                          <w:spacing w:line="232" w:lineRule="exact"/>
                          <w:ind w:left="431"/>
                          <w:rPr>
                            <w:rFonts w:ascii="Times New Roman"/>
                            <w:sz w:val="24"/>
                          </w:rPr>
                        </w:pPr>
                        <w:r>
                          <w:rPr>
                            <w:rFonts w:ascii="Times New Roman"/>
                            <w:color w:val="231F20"/>
                            <w:sz w:val="24"/>
                          </w:rPr>
                          <w:t>Initial</w:t>
                        </w:r>
                      </w:p>
                      <w:p>
                        <w:pPr>
                          <w:pStyle w:val="TableParagraph"/>
                          <w:spacing w:line="9" w:lineRule="exact" w:before="275"/>
                          <w:ind w:left="417"/>
                          <w:rPr>
                            <w:rFonts w:ascii="Times New Roman"/>
                            <w:sz w:val="24"/>
                          </w:rPr>
                        </w:pPr>
                        <w:r>
                          <w:rPr>
                            <w:rFonts w:ascii="Times New Roman"/>
                            <w:color w:val="231F20"/>
                            <w:sz w:val="24"/>
                          </w:rPr>
                          <w:t>x0001</w:t>
                        </w:r>
                      </w:p>
                    </w:tc>
                    <w:tc>
                      <w:tcPr>
                        <w:tcW w:w="1528" w:type="dxa"/>
                      </w:tcPr>
                      <w:p>
                        <w:pPr>
                          <w:pStyle w:val="TableParagraph"/>
                          <w:spacing w:line="231" w:lineRule="exact"/>
                          <w:ind w:left="130"/>
                          <w:rPr>
                            <w:rFonts w:ascii="Times New Roman"/>
                            <w:sz w:val="24"/>
                          </w:rPr>
                        </w:pPr>
                        <w:r>
                          <w:rPr>
                            <w:rFonts w:ascii="Times New Roman"/>
                            <w:color w:val="231F20"/>
                            <w:sz w:val="24"/>
                          </w:rPr>
                          <w:t>At the end of</w:t>
                        </w:r>
                      </w:p>
                      <w:p>
                        <w:pPr>
                          <w:pStyle w:val="TableParagraph"/>
                          <w:spacing w:line="276" w:lineRule="exact"/>
                          <w:ind w:left="298"/>
                          <w:rPr>
                            <w:rFonts w:ascii="Times New Roman"/>
                            <w:sz w:val="24"/>
                          </w:rPr>
                        </w:pPr>
                        <w:r>
                          <w:rPr>
                            <w:rFonts w:ascii="Times New Roman"/>
                            <w:color w:val="231F20"/>
                            <w:sz w:val="24"/>
                          </w:rPr>
                          <w:t>cycle 100</w:t>
                        </w:r>
                      </w:p>
                    </w:tc>
                  </w:tr>
                  <w:tr>
                    <w:trPr>
                      <w:trHeight w:val="536" w:hRule="atLeast"/>
                    </w:trPr>
                    <w:tc>
                      <w:tcPr>
                        <w:tcW w:w="1442" w:type="dxa"/>
                      </w:tcPr>
                      <w:p>
                        <w:pPr>
                          <w:pStyle w:val="TableParagraph"/>
                          <w:spacing w:before="1"/>
                          <w:rPr>
                            <w:rFonts w:ascii="Times New Roman"/>
                            <w:sz w:val="44"/>
                          </w:rPr>
                        </w:pPr>
                      </w:p>
                      <w:p>
                        <w:pPr>
                          <w:pStyle w:val="TableParagraph"/>
                          <w:spacing w:line="9" w:lineRule="exact"/>
                          <w:ind w:left="399" w:right="388"/>
                          <w:jc w:val="center"/>
                          <w:rPr>
                            <w:rFonts w:ascii="Times New Roman"/>
                            <w:sz w:val="24"/>
                          </w:rPr>
                        </w:pPr>
                        <w:r>
                          <w:rPr>
                            <w:rFonts w:ascii="Times New Roman"/>
                            <w:color w:val="231F20"/>
                            <w:sz w:val="24"/>
                          </w:rPr>
                          <w:t>x0010</w:t>
                        </w:r>
                      </w:p>
                    </w:tc>
                    <w:tc>
                      <w:tcPr>
                        <w:tcW w:w="1528" w:type="dxa"/>
                      </w:tcPr>
                      <w:p>
                        <w:pPr>
                          <w:pStyle w:val="TableParagraph"/>
                          <w:rPr>
                            <w:rFonts w:ascii="Times New Roman"/>
                            <w:sz w:val="24"/>
                          </w:rPr>
                        </w:pPr>
                      </w:p>
                    </w:tc>
                  </w:tr>
                  <w:tr>
                    <w:trPr>
                      <w:trHeight w:val="536" w:hRule="atLeast"/>
                    </w:trPr>
                    <w:tc>
                      <w:tcPr>
                        <w:tcW w:w="1442" w:type="dxa"/>
                      </w:tcPr>
                      <w:p>
                        <w:pPr>
                          <w:pStyle w:val="TableParagraph"/>
                          <w:rPr>
                            <w:rFonts w:ascii="Times New Roman"/>
                            <w:sz w:val="44"/>
                          </w:rPr>
                        </w:pPr>
                      </w:p>
                      <w:p>
                        <w:pPr>
                          <w:pStyle w:val="TableParagraph"/>
                          <w:spacing w:line="9" w:lineRule="exact" w:before="1"/>
                          <w:ind w:left="399" w:right="388"/>
                          <w:jc w:val="center"/>
                          <w:rPr>
                            <w:rFonts w:ascii="Times New Roman"/>
                            <w:sz w:val="24"/>
                          </w:rPr>
                        </w:pPr>
                        <w:r>
                          <w:rPr>
                            <w:rFonts w:ascii="Times New Roman"/>
                            <w:color w:val="231F20"/>
                            <w:sz w:val="24"/>
                          </w:rPr>
                          <w:t>x0100</w:t>
                        </w:r>
                      </w:p>
                    </w:tc>
                    <w:tc>
                      <w:tcPr>
                        <w:tcW w:w="1528" w:type="dxa"/>
                      </w:tcPr>
                      <w:p>
                        <w:pPr>
                          <w:pStyle w:val="TableParagraph"/>
                          <w:rPr>
                            <w:rFonts w:ascii="Times New Roman"/>
                            <w:sz w:val="24"/>
                          </w:rPr>
                        </w:pPr>
                      </w:p>
                    </w:tc>
                  </w:tr>
                  <w:tr>
                    <w:trPr>
                      <w:trHeight w:val="536" w:hRule="atLeast"/>
                    </w:trPr>
                    <w:tc>
                      <w:tcPr>
                        <w:tcW w:w="1442" w:type="dxa"/>
                      </w:tcPr>
                      <w:p>
                        <w:pPr>
                          <w:pStyle w:val="TableParagraph"/>
                          <w:rPr>
                            <w:rFonts w:ascii="Times New Roman"/>
                            <w:sz w:val="44"/>
                          </w:rPr>
                        </w:pPr>
                      </w:p>
                      <w:p>
                        <w:pPr>
                          <w:pStyle w:val="TableParagraph"/>
                          <w:spacing w:line="9" w:lineRule="exact" w:before="1"/>
                          <w:ind w:left="399" w:right="388"/>
                          <w:jc w:val="center"/>
                          <w:rPr>
                            <w:rFonts w:ascii="Times New Roman"/>
                            <w:sz w:val="24"/>
                          </w:rPr>
                        </w:pPr>
                        <w:r>
                          <w:rPr>
                            <w:rFonts w:ascii="Times New Roman"/>
                            <w:color w:val="231F20"/>
                            <w:sz w:val="24"/>
                          </w:rPr>
                          <w:t>x1000</w:t>
                        </w:r>
                      </w:p>
                    </w:tc>
                    <w:tc>
                      <w:tcPr>
                        <w:tcW w:w="1528" w:type="dxa"/>
                      </w:tcPr>
                      <w:p>
                        <w:pPr>
                          <w:pStyle w:val="TableParagraph"/>
                          <w:rPr>
                            <w:rFonts w:ascii="Times New Roman"/>
                            <w:sz w:val="24"/>
                          </w:rPr>
                        </w:pPr>
                      </w:p>
                    </w:tc>
                  </w:tr>
                  <w:tr>
                    <w:trPr>
                      <w:trHeight w:val="536" w:hRule="atLeast"/>
                    </w:trPr>
                    <w:tc>
                      <w:tcPr>
                        <w:tcW w:w="1442" w:type="dxa"/>
                      </w:tcPr>
                      <w:p>
                        <w:pPr>
                          <w:pStyle w:val="TableParagraph"/>
                          <w:spacing w:before="1"/>
                          <w:rPr>
                            <w:rFonts w:ascii="Times New Roman"/>
                            <w:sz w:val="44"/>
                          </w:rPr>
                        </w:pPr>
                      </w:p>
                      <w:p>
                        <w:pPr>
                          <w:pStyle w:val="TableParagraph"/>
                          <w:spacing w:line="9" w:lineRule="exact"/>
                          <w:ind w:left="399" w:right="388"/>
                          <w:jc w:val="center"/>
                          <w:rPr>
                            <w:rFonts w:ascii="Times New Roman"/>
                            <w:sz w:val="24"/>
                          </w:rPr>
                        </w:pPr>
                        <w:r>
                          <w:rPr>
                            <w:rFonts w:ascii="Times New Roman"/>
                            <w:color w:val="231F20"/>
                            <w:sz w:val="24"/>
                          </w:rPr>
                          <w:t>x1100</w:t>
                        </w:r>
                      </w:p>
                    </w:tc>
                    <w:tc>
                      <w:tcPr>
                        <w:tcW w:w="1528" w:type="dxa"/>
                      </w:tcPr>
                      <w:p>
                        <w:pPr>
                          <w:pStyle w:val="TableParagraph"/>
                          <w:rPr>
                            <w:rFonts w:ascii="Times New Roman"/>
                            <w:sz w:val="24"/>
                          </w:rPr>
                        </w:pPr>
                      </w:p>
                    </w:tc>
                  </w:tr>
                  <w:tr>
                    <w:trPr>
                      <w:trHeight w:val="536" w:hRule="atLeast"/>
                    </w:trPr>
                    <w:tc>
                      <w:tcPr>
                        <w:tcW w:w="1442" w:type="dxa"/>
                      </w:tcPr>
                      <w:p>
                        <w:pPr>
                          <w:pStyle w:val="TableParagraph"/>
                          <w:rPr>
                            <w:rFonts w:ascii="Times New Roman"/>
                            <w:sz w:val="44"/>
                          </w:rPr>
                        </w:pPr>
                      </w:p>
                      <w:p>
                        <w:pPr>
                          <w:pStyle w:val="TableParagraph"/>
                          <w:spacing w:line="9" w:lineRule="exact" w:before="1"/>
                          <w:ind w:left="399" w:right="388"/>
                          <w:jc w:val="center"/>
                          <w:rPr>
                            <w:rFonts w:ascii="Times New Roman"/>
                            <w:sz w:val="24"/>
                          </w:rPr>
                        </w:pPr>
                        <w:r>
                          <w:rPr>
                            <w:rFonts w:ascii="Times New Roman"/>
                            <w:color w:val="231F20"/>
                            <w:sz w:val="24"/>
                          </w:rPr>
                          <w:t>x1110</w:t>
                        </w:r>
                      </w:p>
                    </w:tc>
                    <w:tc>
                      <w:tcPr>
                        <w:tcW w:w="1528" w:type="dxa"/>
                      </w:tcPr>
                      <w:p>
                        <w:pPr>
                          <w:pStyle w:val="TableParagraph"/>
                          <w:rPr>
                            <w:rFonts w:ascii="Times New Roman"/>
                            <w:sz w:val="24"/>
                          </w:rPr>
                        </w:pPr>
                      </w:p>
                    </w:tc>
                  </w:tr>
                  <w:tr>
                    <w:trPr>
                      <w:trHeight w:val="536" w:hRule="atLeast"/>
                    </w:trPr>
                    <w:tc>
                      <w:tcPr>
                        <w:tcW w:w="1442" w:type="dxa"/>
                      </w:tcPr>
                      <w:p>
                        <w:pPr>
                          <w:pStyle w:val="TableParagraph"/>
                          <w:rPr>
                            <w:rFonts w:ascii="Times New Roman"/>
                            <w:sz w:val="44"/>
                          </w:rPr>
                        </w:pPr>
                      </w:p>
                      <w:p>
                        <w:pPr>
                          <w:pStyle w:val="TableParagraph"/>
                          <w:spacing w:line="9" w:lineRule="exact" w:before="1"/>
                          <w:ind w:left="399" w:right="388"/>
                          <w:jc w:val="center"/>
                          <w:rPr>
                            <w:rFonts w:ascii="Times New Roman"/>
                            <w:sz w:val="24"/>
                          </w:rPr>
                        </w:pPr>
                        <w:r>
                          <w:rPr>
                            <w:rFonts w:ascii="Times New Roman"/>
                            <w:color w:val="231F20"/>
                            <w:sz w:val="24"/>
                          </w:rPr>
                          <w:t>x5020</w:t>
                        </w:r>
                      </w:p>
                    </w:tc>
                    <w:tc>
                      <w:tcPr>
                        <w:tcW w:w="1528" w:type="dxa"/>
                      </w:tcPr>
                      <w:p>
                        <w:pPr>
                          <w:pStyle w:val="TableParagraph"/>
                          <w:rPr>
                            <w:rFonts w:ascii="Times New Roman"/>
                            <w:sz w:val="24"/>
                          </w:rPr>
                        </w:pPr>
                      </w:p>
                    </w:tc>
                  </w:tr>
                  <w:tr>
                    <w:trPr>
                      <w:trHeight w:val="536" w:hRule="atLeast"/>
                    </w:trPr>
                    <w:tc>
                      <w:tcPr>
                        <w:tcW w:w="1442" w:type="dxa"/>
                      </w:tcPr>
                      <w:p>
                        <w:pPr>
                          <w:pStyle w:val="TableParagraph"/>
                          <w:rPr>
                            <w:rFonts w:ascii="Times New Roman"/>
                            <w:sz w:val="44"/>
                          </w:rPr>
                        </w:pPr>
                      </w:p>
                      <w:p>
                        <w:pPr>
                          <w:pStyle w:val="TableParagraph"/>
                          <w:spacing w:line="9" w:lineRule="exact" w:before="1"/>
                          <w:ind w:left="399" w:right="388"/>
                          <w:jc w:val="center"/>
                          <w:rPr>
                            <w:rFonts w:ascii="Times New Roman"/>
                            <w:sz w:val="24"/>
                          </w:rPr>
                        </w:pPr>
                        <w:r>
                          <w:rPr>
                            <w:rFonts w:ascii="Times New Roman"/>
                            <w:color w:val="231F20"/>
                            <w:sz w:val="24"/>
                          </w:rPr>
                          <w:t>x1025</w:t>
                        </w:r>
                      </w:p>
                    </w:tc>
                    <w:tc>
                      <w:tcPr>
                        <w:tcW w:w="1528" w:type="dxa"/>
                      </w:tcPr>
                      <w:p>
                        <w:pPr>
                          <w:pStyle w:val="TableParagraph"/>
                          <w:rPr>
                            <w:rFonts w:ascii="Times New Roman"/>
                            <w:sz w:val="24"/>
                          </w:rPr>
                        </w:pPr>
                      </w:p>
                    </w:tc>
                  </w:tr>
                  <w:tr>
                    <w:trPr>
                      <w:trHeight w:val="536" w:hRule="atLeast"/>
                    </w:trPr>
                    <w:tc>
                      <w:tcPr>
                        <w:tcW w:w="1442" w:type="dxa"/>
                      </w:tcPr>
                      <w:p>
                        <w:pPr>
                          <w:pStyle w:val="TableParagraph"/>
                          <w:rPr>
                            <w:rFonts w:ascii="Times New Roman"/>
                            <w:sz w:val="44"/>
                          </w:rPr>
                        </w:pPr>
                      </w:p>
                      <w:p>
                        <w:pPr>
                          <w:pStyle w:val="TableParagraph"/>
                          <w:spacing w:line="9" w:lineRule="exact" w:before="1"/>
                          <w:ind w:left="399" w:right="388"/>
                          <w:jc w:val="center"/>
                          <w:rPr>
                            <w:rFonts w:ascii="Times New Roman"/>
                            <w:sz w:val="24"/>
                          </w:rPr>
                        </w:pPr>
                        <w:r>
                          <w:rPr>
                            <w:rFonts w:ascii="Times New Roman"/>
                            <w:color w:val="231F20"/>
                            <w:sz w:val="24"/>
                          </w:rPr>
                          <w:t>x2207</w:t>
                        </w:r>
                      </w:p>
                    </w:tc>
                    <w:tc>
                      <w:tcPr>
                        <w:tcW w:w="1528" w:type="dxa"/>
                      </w:tcPr>
                      <w:p>
                        <w:pPr>
                          <w:pStyle w:val="TableParagraph"/>
                          <w:rPr>
                            <w:rFonts w:ascii="Times New Roman"/>
                            <w:sz w:val="24"/>
                          </w:rPr>
                        </w:pPr>
                      </w:p>
                    </w:tc>
                  </w:tr>
                  <w:tr>
                    <w:trPr>
                      <w:trHeight w:val="536" w:hRule="atLeast"/>
                    </w:trPr>
                    <w:tc>
                      <w:tcPr>
                        <w:tcW w:w="1442" w:type="dxa"/>
                      </w:tcPr>
                      <w:p>
                        <w:pPr>
                          <w:pStyle w:val="TableParagraph"/>
                          <w:rPr>
                            <w:rFonts w:ascii="Times New Roman"/>
                            <w:sz w:val="44"/>
                          </w:rPr>
                        </w:pPr>
                      </w:p>
                      <w:p>
                        <w:pPr>
                          <w:pStyle w:val="TableParagraph"/>
                          <w:spacing w:line="9" w:lineRule="exact" w:before="1"/>
                          <w:ind w:left="399" w:right="388"/>
                          <w:jc w:val="center"/>
                          <w:rPr>
                            <w:rFonts w:ascii="Times New Roman"/>
                            <w:sz w:val="24"/>
                          </w:rPr>
                        </w:pPr>
                        <w:r>
                          <w:rPr>
                            <w:rFonts w:ascii="Times New Roman"/>
                            <w:color w:val="231F20"/>
                            <w:sz w:val="24"/>
                          </w:rPr>
                          <w:t>x3000</w:t>
                        </w:r>
                      </w:p>
                    </w:tc>
                    <w:tc>
                      <w:tcPr>
                        <w:tcW w:w="1528" w:type="dxa"/>
                      </w:tcPr>
                      <w:p>
                        <w:pPr>
                          <w:pStyle w:val="TableParagraph"/>
                          <w:rPr>
                            <w:rFonts w:ascii="Times New Roman"/>
                            <w:sz w:val="24"/>
                          </w:rPr>
                        </w:pPr>
                      </w:p>
                    </w:tc>
                  </w:tr>
                  <w:tr>
                    <w:trPr>
                      <w:trHeight w:val="536" w:hRule="atLeast"/>
                    </w:trPr>
                    <w:tc>
                      <w:tcPr>
                        <w:tcW w:w="1442" w:type="dxa"/>
                      </w:tcPr>
                      <w:p>
                        <w:pPr>
                          <w:pStyle w:val="TableParagraph"/>
                          <w:rPr>
                            <w:rFonts w:ascii="Times New Roman"/>
                            <w:sz w:val="24"/>
                          </w:rPr>
                        </w:pPr>
                      </w:p>
                    </w:tc>
                    <w:tc>
                      <w:tcPr>
                        <w:tcW w:w="1528" w:type="dxa"/>
                      </w:tcPr>
                      <w:p>
                        <w:pPr>
                          <w:pStyle w:val="TableParagraph"/>
                          <w:rPr>
                            <w:rFonts w:ascii="Times New Roman"/>
                            <w:sz w:val="24"/>
                          </w:rPr>
                        </w:pPr>
                      </w:p>
                    </w:tc>
                  </w:tr>
                </w:tbl>
                <w:p>
                  <w:pPr>
                    <w:pStyle w:val="BodyText"/>
                  </w:pPr>
                </w:p>
              </w:txbxContent>
            </v:textbox>
            <w10:wrap type="none"/>
          </v:shape>
        </w:pict>
      </w:r>
      <w:r>
        <w:rPr>
          <w:color w:val="231F20"/>
        </w:rPr>
        <w:t>x2FFA x2FFB x2FFC x2FFD x2FFE x2FFF x3000 x3001 x3002</w:t>
      </w:r>
    </w:p>
    <w:p>
      <w:pPr>
        <w:pStyle w:val="BodyText"/>
        <w:spacing w:before="211"/>
        <w:ind w:left="4671" w:right="5855" w:firstLine="81"/>
      </w:pPr>
      <w:r>
        <w:rPr>
          <w:color w:val="231F20"/>
        </w:rPr>
        <w:t>Stack Pointer</w:t>
      </w:r>
    </w:p>
    <w:p>
      <w:pPr>
        <w:pStyle w:val="BodyText"/>
        <w:spacing w:line="237" w:lineRule="auto" w:before="137"/>
        <w:ind w:left="3033" w:right="1261" w:hanging="883"/>
      </w:pPr>
      <w:r>
        <w:rPr>
          <w:rFonts w:ascii="Arial" w:hAnsi="Arial"/>
          <w:color w:val="231F20"/>
          <w:w w:val="223"/>
          <w:sz w:val="23"/>
        </w:rPr>
        <w:t>*</w:t>
      </w:r>
      <w:r>
        <w:rPr>
          <w:rFonts w:ascii="Calibri" w:hAnsi="Calibri"/>
          <w:b/>
          <w:color w:val="231F20"/>
          <w:w w:val="187"/>
          <w:sz w:val="23"/>
        </w:rPr>
        <w:t>!</w:t>
      </w:r>
      <w:r>
        <w:rPr>
          <w:rFonts w:ascii="Calibri" w:hAnsi="Calibri"/>
          <w:b/>
          <w:color w:val="231F20"/>
          <w:w w:val="91"/>
          <w:sz w:val="23"/>
        </w:rPr>
        <w:t>.</w:t>
      </w:r>
      <w:r>
        <w:rPr>
          <w:rFonts w:ascii="Calibri" w:hAnsi="Calibri"/>
          <w:b/>
          <w:color w:val="231F20"/>
          <w:w w:val="100"/>
          <w:sz w:val="23"/>
        </w:rPr>
        <w:t>&amp;4</w:t>
      </w:r>
      <w:r>
        <w:rPr>
          <w:rFonts w:ascii="Calibri" w:hAnsi="Calibri"/>
          <w:b/>
          <w:color w:val="231F20"/>
          <w:sz w:val="23"/>
        </w:rPr>
        <w:t>    </w:t>
      </w:r>
      <w:r>
        <w:rPr>
          <w:color w:val="231F20"/>
          <w:w w:val="100"/>
        </w:rPr>
        <w:t>Consider</w:t>
      </w:r>
      <w:r>
        <w:rPr>
          <w:color w:val="231F20"/>
        </w:rPr>
        <w:t> </w:t>
      </w:r>
      <w:r>
        <w:rPr>
          <w:color w:val="231F20"/>
          <w:w w:val="100"/>
        </w:rPr>
        <w:t>a</w:t>
      </w:r>
      <w:r>
        <w:rPr>
          <w:color w:val="231F20"/>
        </w:rPr>
        <w:t> </w:t>
      </w:r>
      <w:r>
        <w:rPr>
          <w:color w:val="231F20"/>
          <w:w w:val="100"/>
        </w:rPr>
        <w:t>tw</w:t>
      </w:r>
      <w:r>
        <w:rPr>
          <w:color w:val="231F20"/>
          <w:w w:val="100"/>
        </w:rPr>
        <w:t>o-pla</w:t>
      </w:r>
      <w:r>
        <w:rPr>
          <w:color w:val="231F20"/>
          <w:w w:val="100"/>
        </w:rPr>
        <w:t>y</w:t>
      </w:r>
      <w:r>
        <w:rPr>
          <w:color w:val="231F20"/>
          <w:w w:val="100"/>
        </w:rPr>
        <w:t>er</w:t>
      </w:r>
      <w:r>
        <w:rPr>
          <w:color w:val="231F20"/>
        </w:rPr>
        <w:t> </w:t>
      </w:r>
      <w:r>
        <w:rPr>
          <w:color w:val="231F20"/>
          <w:w w:val="100"/>
        </w:rPr>
        <w:t>g</w:t>
      </w:r>
      <w:r>
        <w:rPr>
          <w:color w:val="231F20"/>
          <w:w w:val="100"/>
        </w:rPr>
        <w:t>ame</w:t>
      </w:r>
      <w:r>
        <w:rPr>
          <w:color w:val="231F20"/>
        </w:rPr>
        <w:t> </w:t>
      </w:r>
      <w:r>
        <w:rPr>
          <w:color w:val="231F20"/>
          <w:w w:val="100"/>
        </w:rPr>
        <w:t>where</w:t>
      </w:r>
      <w:r>
        <w:rPr>
          <w:color w:val="231F20"/>
        </w:rPr>
        <w:t> </w:t>
      </w:r>
      <w:r>
        <w:rPr>
          <w:color w:val="231F20"/>
          <w:w w:val="100"/>
        </w:rPr>
        <w:t>t</w:t>
      </w:r>
      <w:r>
        <w:rPr>
          <w:color w:val="231F20"/>
          <w:w w:val="100"/>
        </w:rPr>
        <w:t>he</w:t>
      </w:r>
      <w:r>
        <w:rPr>
          <w:color w:val="231F20"/>
        </w:rPr>
        <w:t> </w:t>
      </w:r>
      <w:r>
        <w:rPr>
          <w:color w:val="231F20"/>
          <w:w w:val="100"/>
        </w:rPr>
        <w:t>pla</w:t>
      </w:r>
      <w:r>
        <w:rPr>
          <w:color w:val="231F20"/>
          <w:w w:val="100"/>
        </w:rPr>
        <w:t>yers</w:t>
      </w:r>
      <w:r>
        <w:rPr>
          <w:color w:val="231F20"/>
        </w:rPr>
        <w:t> </w:t>
      </w:r>
      <w:r>
        <w:rPr>
          <w:color w:val="231F20"/>
          <w:w w:val="100"/>
        </w:rPr>
        <w:t>mus</w:t>
      </w:r>
      <w:r>
        <w:rPr>
          <w:color w:val="231F20"/>
          <w:w w:val="100"/>
        </w:rPr>
        <w:t>t</w:t>
      </w:r>
      <w:r>
        <w:rPr>
          <w:color w:val="231F20"/>
        </w:rPr>
        <w:t> </w:t>
      </w:r>
      <w:r>
        <w:rPr>
          <w:color w:val="231F20"/>
          <w:w w:val="100"/>
        </w:rPr>
        <w:t>t</w:t>
      </w:r>
      <w:r>
        <w:rPr>
          <w:color w:val="231F20"/>
          <w:w w:val="100"/>
        </w:rPr>
        <w:t>hink</w:t>
      </w:r>
      <w:r>
        <w:rPr>
          <w:color w:val="231F20"/>
        </w:rPr>
        <w:t> </w:t>
      </w:r>
      <w:r>
        <w:rPr>
          <w:color w:val="231F20"/>
          <w:w w:val="100"/>
        </w:rPr>
        <w:t>q</w:t>
      </w:r>
      <w:r>
        <w:rPr>
          <w:color w:val="231F20"/>
          <w:w w:val="100"/>
        </w:rPr>
        <w:t>uickl</w:t>
      </w:r>
      <w:r>
        <w:rPr>
          <w:color w:val="231F20"/>
          <w:w w:val="100"/>
        </w:rPr>
        <w:t>y</w:t>
      </w:r>
      <w:r>
        <w:rPr>
          <w:color w:val="231F20"/>
        </w:rPr>
        <w:t> </w:t>
      </w:r>
      <w:r>
        <w:rPr>
          <w:color w:val="231F20"/>
          <w:w w:val="100"/>
        </w:rPr>
        <w:t>eac</w:t>
      </w:r>
      <w:r>
        <w:rPr>
          <w:color w:val="231F20"/>
          <w:w w:val="100"/>
        </w:rPr>
        <w:t>h </w:t>
      </w:r>
      <w:r>
        <w:rPr>
          <w:color w:val="231F20"/>
        </w:rPr>
        <w:t>time it is their turn to make a move. Each player has a total allotted amount of time to make all his/her moves. Two clocks display the remaining time for each player. While a player is thinking of his/her move, his clock counts down. If time runs out, the other player wins. As soon as a player makes his/her move, he hits a button, which serves to stop counting down his clock and start counting down the other player’s clock.</w:t>
      </w:r>
    </w:p>
    <w:p>
      <w:pPr>
        <w:pStyle w:val="BodyText"/>
        <w:spacing w:before="7"/>
        <w:ind w:left="3033" w:right="1624"/>
      </w:pPr>
      <w:r>
        <w:rPr>
          <w:color w:val="231F20"/>
        </w:rPr>
        <w:t>The program on the next page implements this mechanism. The main program keeps track of the time remaining for each player by decrementing the proper counter once per second while the player is</w:t>
      </w:r>
    </w:p>
    <w:p>
      <w:pPr>
        <w:pStyle w:val="BodyText"/>
        <w:ind w:left="3033" w:right="1302"/>
      </w:pPr>
      <w:r>
        <w:rPr>
          <w:color w:val="231F20"/>
        </w:rPr>
        <w:t>thinking. When a player’s counter reaches zero, a message is printed on the screen declaring the winner. When a player hits the button, an interrupt is taken. The interrupt service routine takes such action as to enable the main program (after returning from the interrupt) to start decrementing the other counter.</w:t>
      </w:r>
    </w:p>
    <w:p>
      <w:pPr>
        <w:pStyle w:val="BodyText"/>
        <w:ind w:left="3033" w:right="1159"/>
      </w:pPr>
      <w:r>
        <w:rPr>
          <w:color w:val="231F20"/>
        </w:rPr>
        <w:t>The interrupt vector for the button is x35. The priority level of the button is #2. Assume that the operating system has set the interrupt enable bit of</w:t>
      </w:r>
    </w:p>
    <w:p>
      <w:pPr>
        <w:spacing w:after="0"/>
        <w:sectPr>
          <w:pgSz w:w="12240" w:h="15140"/>
          <w:pgMar w:header="798" w:footer="0" w:top="1000" w:bottom="280" w:left="500" w:right="500"/>
        </w:sectPr>
      </w:pPr>
    </w:p>
    <w:p>
      <w:pPr>
        <w:pStyle w:val="BodyText"/>
        <w:spacing w:before="136"/>
        <w:ind w:left="1828" w:right="2364"/>
      </w:pPr>
      <w:r>
        <w:rPr>
          <w:color w:val="231F20"/>
        </w:rPr>
        <w:t>the button to enable it to interrupt. Assume the main program runs at priority #1 and executes in User mode.</w:t>
      </w:r>
    </w:p>
    <w:p>
      <w:pPr>
        <w:pStyle w:val="BodyText"/>
        <w:ind w:left="1828" w:right="2439"/>
      </w:pPr>
      <w:r>
        <w:rPr>
          <w:color w:val="231F20"/>
        </w:rPr>
        <w:t>In order for the interrupt service routine to be executed when the button is pushed, what memory location must contain what value?</w:t>
      </w:r>
    </w:p>
    <w:p>
      <w:pPr>
        <w:pStyle w:val="BodyText"/>
        <w:spacing w:before="248"/>
        <w:ind w:left="1828" w:right="2364"/>
      </w:pPr>
      <w:r>
        <w:rPr>
          <w:color w:val="231F20"/>
        </w:rPr>
        <w:t>Assume a player hits the button while the instruction at line 16 is being executed. What two values (in hex) will be pushed onto the stack?</w:t>
      </w:r>
    </w:p>
    <w:p>
      <w:pPr>
        <w:pStyle w:val="BodyText"/>
        <w:spacing w:line="276" w:lineRule="exact" w:before="248"/>
        <w:ind w:left="1828"/>
      </w:pPr>
      <w:r>
        <w:rPr>
          <w:color w:val="231F20"/>
        </w:rPr>
        <w:t>Fill in the missing instructions in the user program.</w:t>
      </w:r>
    </w:p>
    <w:p>
      <w:pPr>
        <w:pStyle w:val="BodyText"/>
        <w:ind w:left="1828" w:right="2439"/>
      </w:pPr>
      <w:r>
        <w:rPr>
          <w:color w:val="231F20"/>
        </w:rPr>
        <w:t>This program has a bug that will only occur if an interrupt is taken at an inappropriate time. Write down the line number of an instruction such that if the button is pressed while that instruction is executing, unintended behavior will result.</w:t>
      </w:r>
    </w:p>
    <w:p>
      <w:pPr>
        <w:pStyle w:val="BodyText"/>
        <w:spacing w:line="275" w:lineRule="exact"/>
        <w:ind w:left="1828"/>
      </w:pPr>
      <w:r>
        <w:rPr>
          <w:color w:val="231F20"/>
        </w:rPr>
        <w:t>How could we fix this bug?</w:t>
      </w:r>
    </w:p>
    <w:p>
      <w:pPr>
        <w:spacing w:before="126"/>
        <w:ind w:left="1828" w:right="0" w:firstLine="0"/>
        <w:jc w:val="left"/>
        <w:rPr>
          <w:rFonts w:ascii="Courier New"/>
          <w:sz w:val="20"/>
        </w:rPr>
      </w:pPr>
      <w:r>
        <w:rPr>
          <w:rFonts w:ascii="Courier New"/>
          <w:color w:val="6D6E71"/>
          <w:w w:val="105"/>
          <w:sz w:val="20"/>
        </w:rPr>
        <w:t>; Interrupt Service Routine</w:t>
      </w:r>
    </w:p>
    <w:p>
      <w:pPr>
        <w:tabs>
          <w:tab w:pos="3436" w:val="left" w:leader="none"/>
        </w:tabs>
        <w:spacing w:line="242" w:lineRule="auto" w:before="3"/>
        <w:ind w:left="2697" w:right="7058" w:firstLine="0"/>
        <w:jc w:val="left"/>
        <w:rPr>
          <w:rFonts w:ascii="Courier New"/>
          <w:sz w:val="20"/>
        </w:rPr>
      </w:pPr>
      <w:r>
        <w:rPr>
          <w:rFonts w:ascii="Courier New"/>
          <w:color w:val="6D6E71"/>
          <w:w w:val="105"/>
          <w:sz w:val="20"/>
        </w:rPr>
        <w:t>.ORIG x1550 NOT</w:t>
        <w:tab/>
        <w:t>R0, </w:t>
      </w:r>
      <w:r>
        <w:rPr>
          <w:rFonts w:ascii="Courier New"/>
          <w:color w:val="6D6E71"/>
          <w:spacing w:val="-8"/>
          <w:w w:val="105"/>
          <w:sz w:val="20"/>
        </w:rPr>
        <w:t>R0 </w:t>
      </w:r>
      <w:r>
        <w:rPr>
          <w:rFonts w:ascii="Courier New"/>
          <w:color w:val="6D6E71"/>
          <w:w w:val="105"/>
          <w:sz w:val="20"/>
        </w:rPr>
        <w:t>RTI</w:t>
      </w:r>
    </w:p>
    <w:p>
      <w:pPr>
        <w:spacing w:before="3"/>
        <w:ind w:left="2697" w:right="0" w:firstLine="0"/>
        <w:jc w:val="left"/>
        <w:rPr>
          <w:rFonts w:ascii="Courier New"/>
          <w:sz w:val="20"/>
        </w:rPr>
      </w:pPr>
      <w:r>
        <w:rPr>
          <w:rFonts w:ascii="Courier New"/>
          <w:color w:val="6D6E71"/>
          <w:w w:val="105"/>
          <w:sz w:val="20"/>
        </w:rPr>
        <w:t>.END</w:t>
      </w:r>
    </w:p>
    <w:p>
      <w:pPr>
        <w:pStyle w:val="BodyText"/>
        <w:spacing w:before="6"/>
        <w:rPr>
          <w:rFonts w:ascii="Courier New"/>
          <w:sz w:val="20"/>
        </w:rPr>
      </w:pPr>
    </w:p>
    <w:p>
      <w:pPr>
        <w:spacing w:before="0"/>
        <w:ind w:left="1828" w:right="0" w:firstLine="0"/>
        <w:jc w:val="left"/>
        <w:rPr>
          <w:rFonts w:ascii="Courier New"/>
          <w:sz w:val="20"/>
        </w:rPr>
      </w:pPr>
      <w:r>
        <w:rPr>
          <w:rFonts w:ascii="Courier New"/>
          <w:color w:val="6D6E71"/>
          <w:w w:val="105"/>
          <w:sz w:val="20"/>
        </w:rPr>
        <w:t>; User Program</w:t>
      </w:r>
    </w:p>
    <w:p>
      <w:pPr>
        <w:spacing w:before="3"/>
        <w:ind w:left="2697" w:right="0" w:firstLine="0"/>
        <w:jc w:val="left"/>
        <w:rPr>
          <w:rFonts w:ascii="Courier New"/>
          <w:sz w:val="20"/>
        </w:rPr>
      </w:pPr>
      <w:r>
        <w:rPr>
          <w:rFonts w:ascii="Courier New"/>
          <w:color w:val="6D6E71"/>
          <w:w w:val="105"/>
          <w:sz w:val="20"/>
        </w:rPr>
        <w:t>.ORIG x3000</w:t>
      </w:r>
    </w:p>
    <w:p>
      <w:pPr>
        <w:tabs>
          <w:tab w:pos="3441" w:val="left" w:leader="none"/>
          <w:tab w:pos="5425" w:val="left" w:leader="none"/>
        </w:tabs>
        <w:spacing w:before="3"/>
        <w:ind w:left="2697" w:right="0" w:firstLine="0"/>
        <w:jc w:val="left"/>
        <w:rPr>
          <w:rFonts w:ascii="Courier New"/>
          <w:sz w:val="20"/>
        </w:rPr>
      </w:pPr>
      <w:r>
        <w:rPr>
          <w:rFonts w:ascii="Courier New"/>
          <w:color w:val="6D6E71"/>
          <w:w w:val="105"/>
          <w:sz w:val="20"/>
        </w:rPr>
        <w:t>AND</w:t>
        <w:tab/>
        <w:t>R0,</w:t>
      </w:r>
      <w:r>
        <w:rPr>
          <w:rFonts w:ascii="Courier New"/>
          <w:color w:val="6D6E71"/>
          <w:spacing w:val="-9"/>
          <w:w w:val="105"/>
          <w:sz w:val="20"/>
        </w:rPr>
        <w:t> </w:t>
      </w:r>
      <w:r>
        <w:rPr>
          <w:rFonts w:ascii="Courier New"/>
          <w:color w:val="6D6E71"/>
          <w:w w:val="105"/>
          <w:sz w:val="20"/>
        </w:rPr>
        <w:t>R0,</w:t>
      </w:r>
      <w:r>
        <w:rPr>
          <w:rFonts w:ascii="Courier New"/>
          <w:color w:val="6D6E71"/>
          <w:spacing w:val="-8"/>
          <w:w w:val="105"/>
          <w:sz w:val="20"/>
        </w:rPr>
        <w:t> </w:t>
      </w:r>
      <w:r>
        <w:rPr>
          <w:rFonts w:ascii="Courier New"/>
          <w:color w:val="6D6E71"/>
          <w:w w:val="105"/>
          <w:sz w:val="20"/>
        </w:rPr>
        <w:t>#0</w:t>
        <w:tab/>
        <w:t>; Line</w:t>
      </w:r>
      <w:r>
        <w:rPr>
          <w:rFonts w:ascii="Courier New"/>
          <w:color w:val="6D6E71"/>
          <w:spacing w:val="-18"/>
          <w:w w:val="105"/>
          <w:sz w:val="20"/>
        </w:rPr>
        <w:t> </w:t>
      </w:r>
      <w:r>
        <w:rPr>
          <w:rFonts w:ascii="Courier New"/>
          <w:color w:val="6D6E71"/>
          <w:w w:val="105"/>
          <w:sz w:val="20"/>
        </w:rPr>
        <w:t>1</w:t>
      </w:r>
    </w:p>
    <w:p>
      <w:pPr>
        <w:tabs>
          <w:tab w:pos="3441" w:val="left" w:leader="none"/>
          <w:tab w:pos="5425" w:val="left" w:leader="none"/>
        </w:tabs>
        <w:spacing w:before="4"/>
        <w:ind w:left="2697" w:right="0" w:firstLine="0"/>
        <w:jc w:val="left"/>
        <w:rPr>
          <w:rFonts w:ascii="Courier New"/>
          <w:sz w:val="20"/>
        </w:rPr>
      </w:pPr>
      <w:r>
        <w:rPr>
          <w:rFonts w:ascii="Courier New"/>
          <w:color w:val="6D6E71"/>
          <w:w w:val="105"/>
          <w:sz w:val="20"/>
        </w:rPr>
        <w:t>LD</w:t>
        <w:tab/>
        <w:t>R1,</w:t>
      </w:r>
      <w:r>
        <w:rPr>
          <w:rFonts w:ascii="Courier New"/>
          <w:color w:val="6D6E71"/>
          <w:spacing w:val="-11"/>
          <w:w w:val="105"/>
          <w:sz w:val="20"/>
        </w:rPr>
        <w:t> </w:t>
      </w:r>
      <w:r>
        <w:rPr>
          <w:rFonts w:ascii="Courier New"/>
          <w:color w:val="6D6E71"/>
          <w:w w:val="105"/>
          <w:sz w:val="20"/>
        </w:rPr>
        <w:t>TIME</w:t>
        <w:tab/>
        <w:t>; Line</w:t>
      </w:r>
      <w:r>
        <w:rPr>
          <w:rFonts w:ascii="Courier New"/>
          <w:color w:val="6D6E71"/>
          <w:spacing w:val="-18"/>
          <w:w w:val="105"/>
          <w:sz w:val="20"/>
        </w:rPr>
        <w:t> </w:t>
      </w:r>
      <w:r>
        <w:rPr>
          <w:rFonts w:ascii="Courier New"/>
          <w:color w:val="6D6E71"/>
          <w:w w:val="105"/>
          <w:sz w:val="20"/>
        </w:rPr>
        <w:t>2</w:t>
      </w:r>
    </w:p>
    <w:p>
      <w:pPr>
        <w:tabs>
          <w:tab w:pos="3441" w:val="left" w:leader="none"/>
          <w:tab w:pos="5425" w:val="left" w:leader="none"/>
        </w:tabs>
        <w:spacing w:before="3"/>
        <w:ind w:left="2697" w:right="0" w:firstLine="0"/>
        <w:jc w:val="left"/>
        <w:rPr>
          <w:rFonts w:ascii="Courier New"/>
          <w:sz w:val="20"/>
        </w:rPr>
      </w:pPr>
      <w:r>
        <w:rPr>
          <w:rFonts w:ascii="Courier New"/>
          <w:color w:val="6D6E71"/>
          <w:w w:val="105"/>
          <w:sz w:val="20"/>
        </w:rPr>
        <w:t>LD</w:t>
        <w:tab/>
        <w:t>R2,</w:t>
      </w:r>
      <w:r>
        <w:rPr>
          <w:rFonts w:ascii="Courier New"/>
          <w:color w:val="6D6E71"/>
          <w:spacing w:val="-11"/>
          <w:w w:val="105"/>
          <w:sz w:val="20"/>
        </w:rPr>
        <w:t> </w:t>
      </w:r>
      <w:r>
        <w:rPr>
          <w:rFonts w:ascii="Courier New"/>
          <w:color w:val="6D6E71"/>
          <w:w w:val="105"/>
          <w:sz w:val="20"/>
        </w:rPr>
        <w:t>TIME</w:t>
        <w:tab/>
        <w:t>; Line</w:t>
      </w:r>
      <w:r>
        <w:rPr>
          <w:rFonts w:ascii="Courier New"/>
          <w:color w:val="6D6E71"/>
          <w:spacing w:val="-18"/>
          <w:w w:val="105"/>
          <w:sz w:val="20"/>
        </w:rPr>
        <w:t> </w:t>
      </w:r>
      <w:r>
        <w:rPr>
          <w:rFonts w:ascii="Courier New"/>
          <w:color w:val="6D6E71"/>
          <w:w w:val="105"/>
          <w:sz w:val="20"/>
        </w:rPr>
        <w:t>3</w:t>
      </w:r>
    </w:p>
    <w:p>
      <w:pPr>
        <w:pStyle w:val="BodyText"/>
        <w:spacing w:before="9"/>
        <w:rPr>
          <w:rFonts w:ascii="Courier New"/>
          <w:sz w:val="8"/>
        </w:rPr>
      </w:pPr>
    </w:p>
    <w:p>
      <w:pPr>
        <w:tabs>
          <w:tab w:pos="2696" w:val="left" w:leader="none"/>
          <w:tab w:pos="5178" w:val="left" w:leader="none"/>
        </w:tabs>
        <w:spacing w:line="197" w:lineRule="exact" w:before="133"/>
        <w:ind w:left="1828" w:right="0" w:firstLine="0"/>
        <w:jc w:val="left"/>
        <w:rPr>
          <w:rFonts w:ascii="Courier New"/>
          <w:sz w:val="20"/>
        </w:rPr>
      </w:pPr>
      <w:r>
        <w:rPr>
          <w:rFonts w:ascii="Courier New"/>
          <w:color w:val="6D6E71"/>
          <w:w w:val="105"/>
          <w:sz w:val="20"/>
        </w:rPr>
        <w:t>NEXT</w:t>
        <w:tab/>
      </w:r>
      <w:r>
        <w:rPr>
          <w:rFonts w:ascii="Courier New"/>
          <w:color w:val="6D6E71"/>
          <w:w w:val="105"/>
          <w:sz w:val="20"/>
          <w:u w:val="dotted" w:color="6C6D70"/>
        </w:rPr>
        <w:t> </w:t>
        <w:tab/>
      </w:r>
      <w:r>
        <w:rPr>
          <w:rFonts w:ascii="Courier New"/>
          <w:color w:val="6D6E71"/>
          <w:w w:val="105"/>
          <w:sz w:val="20"/>
        </w:rPr>
        <w:t>(a)</w:t>
      </w:r>
    </w:p>
    <w:p>
      <w:pPr>
        <w:tabs>
          <w:tab w:pos="5178" w:val="left" w:leader="none"/>
        </w:tabs>
        <w:spacing w:before="33"/>
        <w:ind w:left="2697"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2"/>
          <w:sz w:val="20"/>
        </w:rPr>
        <w:t> </w:t>
      </w:r>
      <w:r>
        <w:rPr>
          <w:rFonts w:ascii="Courier New"/>
          <w:color w:val="6D6E71"/>
          <w:w w:val="105"/>
          <w:sz w:val="20"/>
        </w:rPr>
        <w:t>(b)</w:t>
      </w:r>
    </w:p>
    <w:p>
      <w:pPr>
        <w:tabs>
          <w:tab w:pos="3441" w:val="left" w:leader="none"/>
          <w:tab w:pos="5417" w:val="left" w:leader="none"/>
        </w:tabs>
        <w:spacing w:line="242" w:lineRule="auto" w:before="3"/>
        <w:ind w:left="2697" w:right="4820" w:firstLine="0"/>
        <w:jc w:val="left"/>
        <w:rPr>
          <w:rFonts w:ascii="Courier New"/>
          <w:sz w:val="20"/>
        </w:rPr>
      </w:pPr>
      <w:r>
        <w:rPr>
          <w:rFonts w:ascii="Courier New"/>
          <w:color w:val="6D6E71"/>
          <w:w w:val="105"/>
          <w:sz w:val="20"/>
        </w:rPr>
        <w:t>BRn</w:t>
        <w:tab/>
        <w:t>P2_DEC</w:t>
        <w:tab/>
        <w:t>; Line</w:t>
      </w:r>
      <w:r>
        <w:rPr>
          <w:rFonts w:ascii="Courier New"/>
          <w:color w:val="6D6E71"/>
          <w:spacing w:val="-17"/>
          <w:w w:val="105"/>
          <w:sz w:val="20"/>
        </w:rPr>
        <w:t> </w:t>
      </w:r>
      <w:r>
        <w:rPr>
          <w:rFonts w:ascii="Courier New"/>
          <w:color w:val="6D6E71"/>
          <w:w w:val="105"/>
          <w:sz w:val="20"/>
        </w:rPr>
        <w:t>6 ADD</w:t>
        <w:tab/>
        <w:t>R1,</w:t>
      </w:r>
      <w:r>
        <w:rPr>
          <w:rFonts w:ascii="Courier New"/>
          <w:color w:val="6D6E71"/>
          <w:spacing w:val="-10"/>
          <w:w w:val="105"/>
          <w:sz w:val="20"/>
        </w:rPr>
        <w:t> </w:t>
      </w:r>
      <w:r>
        <w:rPr>
          <w:rFonts w:ascii="Courier New"/>
          <w:color w:val="6D6E71"/>
          <w:w w:val="105"/>
          <w:sz w:val="20"/>
        </w:rPr>
        <w:t>R1,</w:t>
      </w:r>
      <w:r>
        <w:rPr>
          <w:rFonts w:ascii="Courier New"/>
          <w:color w:val="6D6E71"/>
          <w:spacing w:val="-9"/>
          <w:w w:val="105"/>
          <w:sz w:val="20"/>
        </w:rPr>
        <w:t> </w:t>
      </w:r>
      <w:r>
        <w:rPr>
          <w:rFonts w:ascii="Courier New"/>
          <w:color w:val="6D6E71"/>
          <w:w w:val="105"/>
          <w:sz w:val="20"/>
        </w:rPr>
        <w:t>#-1</w:t>
        <w:tab/>
        <w:t>; Line</w:t>
      </w:r>
      <w:r>
        <w:rPr>
          <w:rFonts w:ascii="Courier New"/>
          <w:color w:val="6D6E71"/>
          <w:spacing w:val="-16"/>
          <w:w w:val="105"/>
          <w:sz w:val="20"/>
        </w:rPr>
        <w:t> </w:t>
      </w:r>
      <w:r>
        <w:rPr>
          <w:rFonts w:ascii="Courier New"/>
          <w:color w:val="6D6E71"/>
          <w:spacing w:val="-15"/>
          <w:w w:val="105"/>
          <w:sz w:val="20"/>
        </w:rPr>
        <w:t>7</w:t>
      </w:r>
    </w:p>
    <w:p>
      <w:pPr>
        <w:tabs>
          <w:tab w:pos="5054" w:val="left" w:leader="none"/>
        </w:tabs>
        <w:spacing w:before="1"/>
        <w:ind w:left="2697"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2"/>
          <w:sz w:val="20"/>
        </w:rPr>
        <w:t> </w:t>
      </w:r>
      <w:r>
        <w:rPr>
          <w:rFonts w:ascii="Courier New"/>
          <w:color w:val="6D6E71"/>
          <w:w w:val="105"/>
          <w:sz w:val="20"/>
        </w:rPr>
        <w:t>(c)</w:t>
      </w:r>
    </w:p>
    <w:p>
      <w:pPr>
        <w:tabs>
          <w:tab w:pos="3441" w:val="left" w:leader="none"/>
          <w:tab w:pos="5425" w:val="left" w:leader="none"/>
        </w:tabs>
        <w:spacing w:before="4"/>
        <w:ind w:left="2697" w:right="0" w:firstLine="0"/>
        <w:jc w:val="left"/>
        <w:rPr>
          <w:rFonts w:ascii="Courier New"/>
          <w:sz w:val="20"/>
        </w:rPr>
      </w:pPr>
      <w:r>
        <w:rPr>
          <w:rFonts w:ascii="Courier New"/>
          <w:color w:val="6D6E71"/>
          <w:w w:val="105"/>
          <w:sz w:val="20"/>
        </w:rPr>
        <w:t>LEA</w:t>
        <w:tab/>
        <w:t>R0,</w:t>
      </w:r>
      <w:r>
        <w:rPr>
          <w:rFonts w:ascii="Courier New"/>
          <w:color w:val="6D6E71"/>
          <w:spacing w:val="-13"/>
          <w:w w:val="105"/>
          <w:sz w:val="20"/>
        </w:rPr>
        <w:t> </w:t>
      </w:r>
      <w:r>
        <w:rPr>
          <w:rFonts w:ascii="Courier New"/>
          <w:color w:val="6D6E71"/>
          <w:w w:val="105"/>
          <w:sz w:val="20"/>
        </w:rPr>
        <w:t>P2WINS</w:t>
        <w:tab/>
        <w:t>; Line</w:t>
      </w:r>
      <w:r>
        <w:rPr>
          <w:rFonts w:ascii="Courier New"/>
          <w:color w:val="6D6E71"/>
          <w:spacing w:val="-6"/>
          <w:w w:val="105"/>
          <w:sz w:val="20"/>
        </w:rPr>
        <w:t> </w:t>
      </w:r>
      <w:r>
        <w:rPr>
          <w:rFonts w:ascii="Courier New"/>
          <w:color w:val="6D6E71"/>
          <w:w w:val="105"/>
          <w:sz w:val="20"/>
        </w:rPr>
        <w:t>9</w:t>
      </w:r>
    </w:p>
    <w:p>
      <w:pPr>
        <w:tabs>
          <w:tab w:pos="3433" w:val="left" w:leader="none"/>
          <w:tab w:pos="5417" w:val="left" w:leader="none"/>
        </w:tabs>
        <w:spacing w:line="242" w:lineRule="auto" w:before="3"/>
        <w:ind w:left="1828" w:right="4695" w:firstLine="868"/>
        <w:jc w:val="left"/>
        <w:rPr>
          <w:rFonts w:ascii="Courier New"/>
          <w:sz w:val="20"/>
        </w:rPr>
      </w:pPr>
      <w:r>
        <w:rPr>
          <w:rFonts w:ascii="Courier New"/>
          <w:color w:val="6D6E71"/>
          <w:w w:val="105"/>
          <w:sz w:val="20"/>
        </w:rPr>
        <w:t>BRnzp</w:t>
      </w:r>
      <w:r>
        <w:rPr>
          <w:rFonts w:ascii="Courier New"/>
          <w:color w:val="6D6E71"/>
          <w:spacing w:val="-12"/>
          <w:w w:val="105"/>
          <w:sz w:val="20"/>
        </w:rPr>
        <w:t> </w:t>
      </w:r>
      <w:r>
        <w:rPr>
          <w:rFonts w:ascii="Courier New"/>
          <w:color w:val="6D6E71"/>
          <w:w w:val="105"/>
          <w:sz w:val="20"/>
        </w:rPr>
        <w:t>END</w:t>
        <w:tab/>
        <w:t>; Line</w:t>
      </w:r>
      <w:r>
        <w:rPr>
          <w:rFonts w:ascii="Courier New"/>
          <w:color w:val="6D6E71"/>
          <w:spacing w:val="-18"/>
          <w:w w:val="105"/>
          <w:sz w:val="20"/>
        </w:rPr>
        <w:t> </w:t>
      </w:r>
      <w:r>
        <w:rPr>
          <w:rFonts w:ascii="Courier New"/>
          <w:color w:val="6D6E71"/>
          <w:spacing w:val="-7"/>
          <w:w w:val="105"/>
          <w:sz w:val="20"/>
        </w:rPr>
        <w:t>10 </w:t>
      </w:r>
      <w:r>
        <w:rPr>
          <w:rFonts w:ascii="Courier New"/>
          <w:color w:val="6D6E71"/>
          <w:w w:val="105"/>
          <w:sz w:val="20"/>
        </w:rPr>
        <w:t>P2_DEC</w:t>
      </w:r>
      <w:r>
        <w:rPr>
          <w:rFonts w:ascii="Courier New"/>
          <w:color w:val="6D6E71"/>
          <w:spacing w:val="-17"/>
          <w:w w:val="105"/>
          <w:sz w:val="20"/>
        </w:rPr>
        <w:t> </w:t>
      </w:r>
      <w:r>
        <w:rPr>
          <w:rFonts w:ascii="Courier New"/>
          <w:color w:val="6D6E71"/>
          <w:w w:val="105"/>
          <w:sz w:val="20"/>
        </w:rPr>
        <w:t>ADD</w:t>
        <w:tab/>
        <w:t>R2,</w:t>
      </w:r>
      <w:r>
        <w:rPr>
          <w:rFonts w:ascii="Courier New"/>
          <w:color w:val="6D6E71"/>
          <w:spacing w:val="-10"/>
          <w:w w:val="105"/>
          <w:sz w:val="20"/>
        </w:rPr>
        <w:t> </w:t>
      </w:r>
      <w:r>
        <w:rPr>
          <w:rFonts w:ascii="Courier New"/>
          <w:color w:val="6D6E71"/>
          <w:w w:val="105"/>
          <w:sz w:val="20"/>
        </w:rPr>
        <w:t>R2,</w:t>
      </w:r>
      <w:r>
        <w:rPr>
          <w:rFonts w:ascii="Courier New"/>
          <w:color w:val="6D6E71"/>
          <w:spacing w:val="-9"/>
          <w:w w:val="105"/>
          <w:sz w:val="20"/>
        </w:rPr>
        <w:t> </w:t>
      </w:r>
      <w:r>
        <w:rPr>
          <w:rFonts w:ascii="Courier New"/>
          <w:color w:val="6D6E71"/>
          <w:w w:val="105"/>
          <w:sz w:val="20"/>
        </w:rPr>
        <w:t>#-1</w:t>
        <w:tab/>
        <w:t>; Line</w:t>
      </w:r>
      <w:r>
        <w:rPr>
          <w:rFonts w:ascii="Courier New"/>
          <w:color w:val="6D6E71"/>
          <w:spacing w:val="-18"/>
          <w:w w:val="105"/>
          <w:sz w:val="20"/>
        </w:rPr>
        <w:t> </w:t>
      </w:r>
      <w:r>
        <w:rPr>
          <w:rFonts w:ascii="Courier New"/>
          <w:color w:val="6D6E71"/>
          <w:w w:val="105"/>
          <w:sz w:val="20"/>
        </w:rPr>
        <w:t>11</w:t>
      </w:r>
    </w:p>
    <w:p>
      <w:pPr>
        <w:tabs>
          <w:tab w:pos="5054" w:val="left" w:leader="none"/>
        </w:tabs>
        <w:spacing w:before="1"/>
        <w:ind w:left="2697" w:right="0" w:firstLine="0"/>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r>
      <w:r>
        <w:rPr>
          <w:rFonts w:ascii="Courier New"/>
          <w:color w:val="6D6E71"/>
          <w:spacing w:val="2"/>
          <w:sz w:val="20"/>
        </w:rPr>
        <w:t> </w:t>
      </w:r>
      <w:r>
        <w:rPr>
          <w:rFonts w:ascii="Courier New"/>
          <w:color w:val="6D6E71"/>
          <w:w w:val="105"/>
          <w:sz w:val="20"/>
        </w:rPr>
        <w:t>(d)</w:t>
      </w:r>
    </w:p>
    <w:p>
      <w:pPr>
        <w:tabs>
          <w:tab w:pos="2696" w:val="left" w:leader="none"/>
          <w:tab w:pos="3441" w:val="left" w:leader="none"/>
          <w:tab w:pos="5420" w:val="left" w:leader="none"/>
        </w:tabs>
        <w:spacing w:line="242" w:lineRule="auto" w:before="4"/>
        <w:ind w:left="1828" w:right="4695" w:firstLine="868"/>
        <w:jc w:val="right"/>
        <w:rPr>
          <w:rFonts w:ascii="Courier New"/>
          <w:sz w:val="20"/>
        </w:rPr>
      </w:pPr>
      <w:r>
        <w:rPr>
          <w:rFonts w:ascii="Courier New"/>
          <w:color w:val="6D6E71"/>
          <w:w w:val="105"/>
          <w:sz w:val="20"/>
        </w:rPr>
        <w:t>LEA</w:t>
        <w:tab/>
        <w:t>R0,</w:t>
      </w:r>
      <w:r>
        <w:rPr>
          <w:rFonts w:ascii="Courier New"/>
          <w:color w:val="6D6E71"/>
          <w:spacing w:val="-13"/>
          <w:w w:val="105"/>
          <w:sz w:val="20"/>
        </w:rPr>
        <w:t> </w:t>
      </w:r>
      <w:r>
        <w:rPr>
          <w:rFonts w:ascii="Courier New"/>
          <w:color w:val="6D6E71"/>
          <w:w w:val="105"/>
          <w:sz w:val="20"/>
        </w:rPr>
        <w:t>P1WINS</w:t>
        <w:tab/>
        <w:t>;</w:t>
      </w:r>
      <w:r>
        <w:rPr>
          <w:rFonts w:ascii="Courier New"/>
          <w:color w:val="6D6E71"/>
          <w:spacing w:val="-9"/>
          <w:w w:val="105"/>
          <w:sz w:val="20"/>
        </w:rPr>
        <w:t> </w:t>
      </w:r>
      <w:r>
        <w:rPr>
          <w:rFonts w:ascii="Courier New"/>
          <w:color w:val="6D6E71"/>
          <w:w w:val="105"/>
          <w:sz w:val="20"/>
        </w:rPr>
        <w:t>Line</w:t>
      </w:r>
      <w:r>
        <w:rPr>
          <w:rFonts w:ascii="Courier New"/>
          <w:color w:val="6D6E71"/>
          <w:spacing w:val="-9"/>
          <w:w w:val="105"/>
          <w:sz w:val="20"/>
        </w:rPr>
        <w:t> </w:t>
      </w:r>
      <w:r>
        <w:rPr>
          <w:rFonts w:ascii="Courier New"/>
          <w:color w:val="6D6E71"/>
          <w:spacing w:val="-8"/>
          <w:w w:val="105"/>
          <w:sz w:val="20"/>
        </w:rPr>
        <w:t>13</w:t>
      </w:r>
      <w:r>
        <w:rPr>
          <w:rFonts w:ascii="Courier New"/>
          <w:color w:val="6D6E71"/>
          <w:w w:val="103"/>
          <w:sz w:val="20"/>
        </w:rPr>
        <w:t> </w:t>
      </w:r>
      <w:r>
        <w:rPr>
          <w:rFonts w:ascii="Courier New"/>
          <w:color w:val="6D6E71"/>
          <w:w w:val="105"/>
          <w:sz w:val="20"/>
        </w:rPr>
        <w:t>END</w:t>
        <w:tab/>
        <w:t>PUTS</w:t>
        <w:tab/>
        <w:tab/>
        <w:t>; Line</w:t>
      </w:r>
      <w:r>
        <w:rPr>
          <w:rFonts w:ascii="Courier New"/>
          <w:color w:val="6D6E71"/>
          <w:spacing w:val="-18"/>
          <w:w w:val="105"/>
          <w:sz w:val="20"/>
        </w:rPr>
        <w:t> </w:t>
      </w:r>
      <w:r>
        <w:rPr>
          <w:rFonts w:ascii="Courier New"/>
          <w:color w:val="6D6E71"/>
          <w:spacing w:val="-6"/>
          <w:w w:val="105"/>
          <w:sz w:val="20"/>
        </w:rPr>
        <w:t>14</w:t>
      </w:r>
    </w:p>
    <w:p>
      <w:pPr>
        <w:tabs>
          <w:tab w:pos="2711" w:val="left" w:leader="none"/>
        </w:tabs>
        <w:spacing w:before="1"/>
        <w:ind w:left="0" w:right="4712" w:firstLine="0"/>
        <w:jc w:val="right"/>
        <w:rPr>
          <w:rFonts w:ascii="Courier New"/>
          <w:sz w:val="20"/>
        </w:rPr>
      </w:pPr>
      <w:r>
        <w:rPr>
          <w:rFonts w:ascii="Courier New"/>
          <w:color w:val="6D6E71"/>
          <w:spacing w:val="-5"/>
          <w:w w:val="105"/>
          <w:sz w:val="20"/>
        </w:rPr>
        <w:t>HALT</w:t>
        <w:tab/>
      </w:r>
      <w:r>
        <w:rPr>
          <w:rFonts w:ascii="Courier New"/>
          <w:color w:val="6D6E71"/>
          <w:w w:val="105"/>
          <w:sz w:val="20"/>
        </w:rPr>
        <w:t>; Line</w:t>
      </w:r>
      <w:r>
        <w:rPr>
          <w:rFonts w:ascii="Courier New"/>
          <w:color w:val="6D6E71"/>
          <w:spacing w:val="-19"/>
          <w:w w:val="105"/>
          <w:sz w:val="20"/>
        </w:rPr>
        <w:t> </w:t>
      </w:r>
      <w:r>
        <w:rPr>
          <w:rFonts w:ascii="Courier New"/>
          <w:color w:val="6D6E71"/>
          <w:w w:val="105"/>
          <w:sz w:val="20"/>
        </w:rPr>
        <w:t>15</w:t>
      </w:r>
    </w:p>
    <w:p>
      <w:pPr>
        <w:tabs>
          <w:tab w:pos="2573" w:val="left" w:leader="none"/>
          <w:tab w:pos="2692" w:val="left" w:leader="none"/>
          <w:tab w:pos="3436" w:val="left" w:leader="none"/>
          <w:tab w:pos="4553" w:val="left" w:leader="none"/>
          <w:tab w:pos="5413" w:val="left" w:leader="none"/>
        </w:tabs>
        <w:spacing w:line="242" w:lineRule="auto" w:before="3"/>
        <w:ind w:left="1828" w:right="4700" w:firstLine="0"/>
        <w:jc w:val="right"/>
        <w:rPr>
          <w:rFonts w:ascii="Courier New"/>
          <w:sz w:val="20"/>
        </w:rPr>
      </w:pPr>
      <w:r>
        <w:rPr>
          <w:rFonts w:ascii="Courier New"/>
          <w:color w:val="6D6E71"/>
          <w:w w:val="105"/>
          <w:sz w:val="20"/>
        </w:rPr>
        <w:t>COUNT</w:t>
        <w:tab/>
        <w:tab/>
        <w:t>LD</w:t>
        <w:tab/>
        <w:t>R3,</w:t>
      </w:r>
      <w:r>
        <w:rPr>
          <w:rFonts w:ascii="Courier New"/>
          <w:color w:val="6D6E71"/>
          <w:spacing w:val="-19"/>
          <w:w w:val="105"/>
          <w:sz w:val="20"/>
        </w:rPr>
        <w:t> </w:t>
      </w:r>
      <w:r>
        <w:rPr>
          <w:rFonts w:ascii="Courier New"/>
          <w:color w:val="6D6E71"/>
          <w:w w:val="105"/>
          <w:sz w:val="20"/>
        </w:rPr>
        <w:t>SECOND</w:t>
        <w:tab/>
        <w:t>;</w:t>
      </w:r>
      <w:r>
        <w:rPr>
          <w:rFonts w:ascii="Courier New"/>
          <w:color w:val="6D6E71"/>
          <w:spacing w:val="-9"/>
          <w:w w:val="105"/>
          <w:sz w:val="20"/>
        </w:rPr>
        <w:t> </w:t>
      </w:r>
      <w:r>
        <w:rPr>
          <w:rFonts w:ascii="Courier New"/>
          <w:color w:val="6D6E71"/>
          <w:w w:val="105"/>
          <w:sz w:val="20"/>
        </w:rPr>
        <w:t>Line</w:t>
      </w:r>
      <w:r>
        <w:rPr>
          <w:rFonts w:ascii="Courier New"/>
          <w:color w:val="6D6E71"/>
          <w:spacing w:val="-10"/>
          <w:w w:val="105"/>
          <w:sz w:val="20"/>
        </w:rPr>
        <w:t> </w:t>
      </w:r>
      <w:r>
        <w:rPr>
          <w:rFonts w:ascii="Courier New"/>
          <w:color w:val="6D6E71"/>
          <w:w w:val="105"/>
          <w:sz w:val="20"/>
        </w:rPr>
        <w:t>16</w:t>
      </w:r>
      <w:r>
        <w:rPr>
          <w:rFonts w:ascii="Courier New"/>
          <w:color w:val="6D6E71"/>
          <w:w w:val="103"/>
          <w:sz w:val="20"/>
        </w:rPr>
        <w:t> </w:t>
      </w:r>
      <w:r>
        <w:rPr>
          <w:rFonts w:ascii="Courier New"/>
          <w:color w:val="6D6E71"/>
          <w:w w:val="105"/>
          <w:sz w:val="20"/>
        </w:rPr>
        <w:t>LOOP</w:t>
        <w:tab/>
        <w:tab/>
        <w:t>ADD</w:t>
        <w:tab/>
        <w:t>R3,</w:t>
      </w:r>
      <w:r>
        <w:rPr>
          <w:rFonts w:ascii="Courier New"/>
          <w:color w:val="6D6E71"/>
          <w:spacing w:val="-10"/>
          <w:w w:val="105"/>
          <w:sz w:val="20"/>
        </w:rPr>
        <w:t> </w:t>
      </w:r>
      <w:r>
        <w:rPr>
          <w:rFonts w:ascii="Courier New"/>
          <w:color w:val="6D6E71"/>
          <w:w w:val="105"/>
          <w:sz w:val="20"/>
        </w:rPr>
        <w:t>R3,</w:t>
      </w:r>
      <w:r>
        <w:rPr>
          <w:rFonts w:ascii="Courier New"/>
          <w:color w:val="6D6E71"/>
          <w:spacing w:val="-9"/>
          <w:w w:val="105"/>
          <w:sz w:val="20"/>
        </w:rPr>
        <w:t> </w:t>
      </w:r>
      <w:r>
        <w:rPr>
          <w:rFonts w:ascii="Courier New"/>
          <w:color w:val="6D6E71"/>
          <w:w w:val="105"/>
          <w:sz w:val="20"/>
        </w:rPr>
        <w:t>#-1</w:t>
        <w:tab/>
        <w:t>;</w:t>
      </w:r>
      <w:r>
        <w:rPr>
          <w:rFonts w:ascii="Courier New"/>
          <w:color w:val="6D6E71"/>
          <w:spacing w:val="-8"/>
          <w:w w:val="105"/>
          <w:sz w:val="20"/>
        </w:rPr>
        <w:t> </w:t>
      </w:r>
      <w:r>
        <w:rPr>
          <w:rFonts w:ascii="Courier New"/>
          <w:color w:val="6D6E71"/>
          <w:w w:val="105"/>
          <w:sz w:val="20"/>
        </w:rPr>
        <w:t>Line</w:t>
      </w:r>
      <w:r>
        <w:rPr>
          <w:rFonts w:ascii="Courier New"/>
          <w:color w:val="6D6E71"/>
          <w:spacing w:val="-10"/>
          <w:w w:val="105"/>
          <w:sz w:val="20"/>
        </w:rPr>
        <w:t> </w:t>
      </w:r>
      <w:r>
        <w:rPr>
          <w:rFonts w:ascii="Courier New"/>
          <w:color w:val="6D6E71"/>
          <w:spacing w:val="-8"/>
          <w:w w:val="105"/>
          <w:sz w:val="20"/>
        </w:rPr>
        <w:t>17</w:t>
      </w:r>
      <w:r>
        <w:rPr>
          <w:rFonts w:ascii="Courier New"/>
          <w:color w:val="6D6E71"/>
          <w:w w:val="103"/>
          <w:sz w:val="20"/>
        </w:rPr>
        <w:t> </w:t>
      </w:r>
      <w:r>
        <w:rPr>
          <w:rFonts w:ascii="Courier New"/>
          <w:color w:val="6D6E71"/>
          <w:w w:val="105"/>
          <w:sz w:val="20"/>
        </w:rPr>
        <w:t>BRp</w:t>
        <w:tab/>
        <w:t>LOOP</w:t>
        <w:tab/>
        <w:tab/>
        <w:t>; Line</w:t>
      </w:r>
      <w:r>
        <w:rPr>
          <w:rFonts w:ascii="Courier New"/>
          <w:color w:val="6D6E71"/>
          <w:spacing w:val="-19"/>
          <w:w w:val="105"/>
          <w:sz w:val="20"/>
        </w:rPr>
        <w:t> </w:t>
      </w:r>
      <w:r>
        <w:rPr>
          <w:rFonts w:ascii="Courier New"/>
          <w:color w:val="6D6E71"/>
          <w:w w:val="105"/>
          <w:sz w:val="20"/>
        </w:rPr>
        <w:t>18</w:t>
      </w:r>
    </w:p>
    <w:p>
      <w:pPr>
        <w:tabs>
          <w:tab w:pos="2696" w:val="left" w:leader="none"/>
          <w:tab w:pos="3813" w:val="left" w:leader="none"/>
          <w:tab w:pos="5054" w:val="left" w:leader="none"/>
        </w:tabs>
        <w:spacing w:line="242" w:lineRule="auto" w:before="3"/>
        <w:ind w:left="1828" w:right="5688" w:firstLine="868"/>
        <w:jc w:val="left"/>
        <w:rPr>
          <w:rFonts w:ascii="Courier New"/>
          <w:sz w:val="20"/>
        </w:rPr>
      </w:pPr>
      <w:r>
        <w:rPr>
          <w:rFonts w:ascii="Courier New"/>
          <w:color w:val="6D6E71"/>
          <w:w w:val="103"/>
          <w:sz w:val="20"/>
          <w:u w:val="dotted" w:color="6C6D70"/>
        </w:rPr>
        <w:t> </w:t>
      </w:r>
      <w:r>
        <w:rPr>
          <w:rFonts w:ascii="Courier New"/>
          <w:color w:val="6D6E71"/>
          <w:sz w:val="20"/>
          <w:u w:val="dotted" w:color="6C6D70"/>
        </w:rPr>
        <w:tab/>
        <w:tab/>
      </w:r>
      <w:r>
        <w:rPr>
          <w:rFonts w:ascii="Courier New"/>
          <w:color w:val="6D6E71"/>
          <w:spacing w:val="2"/>
          <w:sz w:val="20"/>
        </w:rPr>
        <w:t> </w:t>
      </w:r>
      <w:r>
        <w:rPr>
          <w:rFonts w:ascii="Courier New"/>
          <w:color w:val="6D6E71"/>
          <w:spacing w:val="-6"/>
          <w:w w:val="105"/>
          <w:sz w:val="20"/>
        </w:rPr>
        <w:t>(e) </w:t>
      </w:r>
      <w:r>
        <w:rPr>
          <w:rFonts w:ascii="Courier New"/>
          <w:color w:val="6D6E71"/>
          <w:w w:val="105"/>
          <w:sz w:val="20"/>
        </w:rPr>
        <w:t>TIME</w:t>
        <w:tab/>
        <w:t>.FILL</w:t>
        <w:tab/>
        <w:t>#300</w:t>
      </w:r>
    </w:p>
    <w:p>
      <w:pPr>
        <w:tabs>
          <w:tab w:pos="3803" w:val="left" w:leader="none"/>
          <w:tab w:pos="5167" w:val="left" w:leader="none"/>
        </w:tabs>
        <w:spacing w:line="242" w:lineRule="auto" w:before="2"/>
        <w:ind w:left="1828" w:right="4829" w:firstLine="0"/>
        <w:jc w:val="left"/>
        <w:rPr>
          <w:rFonts w:ascii="Courier New"/>
          <w:sz w:val="20"/>
        </w:rPr>
      </w:pPr>
      <w:r>
        <w:rPr>
          <w:rFonts w:ascii="Courier New"/>
          <w:color w:val="6D6E71"/>
          <w:w w:val="105"/>
          <w:sz w:val="20"/>
        </w:rPr>
        <w:t>SECOND</w:t>
      </w:r>
      <w:r>
        <w:rPr>
          <w:rFonts w:ascii="Courier New"/>
          <w:color w:val="6D6E71"/>
          <w:spacing w:val="-21"/>
          <w:w w:val="105"/>
          <w:sz w:val="20"/>
        </w:rPr>
        <w:t> </w:t>
      </w:r>
      <w:r>
        <w:rPr>
          <w:rFonts w:ascii="Courier New"/>
          <w:color w:val="6D6E71"/>
          <w:w w:val="105"/>
          <w:sz w:val="20"/>
        </w:rPr>
        <w:t>.FILL</w:t>
        <w:tab/>
        <w:t>#25000</w:t>
        <w:tab/>
        <w:t>; 1</w:t>
      </w:r>
      <w:r>
        <w:rPr>
          <w:rFonts w:ascii="Courier New"/>
          <w:color w:val="6D6E71"/>
          <w:spacing w:val="-17"/>
          <w:w w:val="105"/>
          <w:sz w:val="20"/>
        </w:rPr>
        <w:t> </w:t>
      </w:r>
      <w:r>
        <w:rPr>
          <w:rFonts w:ascii="Courier New"/>
          <w:color w:val="6D6E71"/>
          <w:spacing w:val="-3"/>
          <w:w w:val="105"/>
          <w:sz w:val="20"/>
        </w:rPr>
        <w:t>second </w:t>
      </w:r>
      <w:r>
        <w:rPr>
          <w:rFonts w:ascii="Courier New"/>
          <w:color w:val="6D6E71"/>
          <w:w w:val="105"/>
          <w:sz w:val="20"/>
        </w:rPr>
        <w:t>P1WINS .STRINGZ </w:t>
      </w:r>
      <w:r>
        <w:rPr>
          <w:rFonts w:ascii="Courier New"/>
          <w:color w:val="6D6E71"/>
          <w:spacing w:val="-3"/>
          <w:w w:val="105"/>
          <w:sz w:val="20"/>
        </w:rPr>
        <w:t>"Player </w:t>
      </w:r>
      <w:r>
        <w:rPr>
          <w:rFonts w:ascii="Courier New"/>
          <w:color w:val="6D6E71"/>
          <w:w w:val="105"/>
          <w:sz w:val="20"/>
        </w:rPr>
        <w:t>1 Wins." P2WINS .STRINGZ </w:t>
      </w:r>
      <w:r>
        <w:rPr>
          <w:rFonts w:ascii="Courier New"/>
          <w:color w:val="6D6E71"/>
          <w:spacing w:val="-3"/>
          <w:w w:val="105"/>
          <w:sz w:val="20"/>
        </w:rPr>
        <w:t>"Player </w:t>
      </w:r>
      <w:r>
        <w:rPr>
          <w:rFonts w:ascii="Courier New"/>
          <w:color w:val="6D6E71"/>
          <w:w w:val="105"/>
          <w:sz w:val="20"/>
        </w:rPr>
        <w:t>2</w:t>
      </w:r>
      <w:r>
        <w:rPr>
          <w:rFonts w:ascii="Courier New"/>
          <w:color w:val="6D6E71"/>
          <w:spacing w:val="-36"/>
          <w:w w:val="105"/>
          <w:sz w:val="20"/>
        </w:rPr>
        <w:t> </w:t>
      </w:r>
      <w:r>
        <w:rPr>
          <w:rFonts w:ascii="Courier New"/>
          <w:color w:val="6D6E71"/>
          <w:w w:val="105"/>
          <w:sz w:val="20"/>
        </w:rPr>
        <w:t>Wins."</w:t>
      </w:r>
    </w:p>
    <w:p>
      <w:pPr>
        <w:spacing w:before="3"/>
        <w:ind w:left="2697" w:right="0" w:firstLine="0"/>
        <w:jc w:val="left"/>
        <w:rPr>
          <w:rFonts w:ascii="Courier New"/>
          <w:sz w:val="20"/>
        </w:rPr>
      </w:pPr>
      <w:r>
        <w:rPr>
          <w:rFonts w:ascii="Courier New"/>
          <w:color w:val="6D6E71"/>
          <w:w w:val="105"/>
          <w:sz w:val="20"/>
        </w:rPr>
        <w:t>.END</w:t>
      </w:r>
    </w:p>
    <w:p>
      <w:pPr>
        <w:spacing w:after="0"/>
        <w:jc w:val="left"/>
        <w:rPr>
          <w:rFonts w:ascii="Courier New"/>
          <w:sz w:val="20"/>
        </w:rPr>
        <w:sectPr>
          <w:pgSz w:w="12240" w:h="15140"/>
          <w:pgMar w:header="798" w:footer="0" w:top="1000" w:bottom="280" w:left="500" w:right="500"/>
        </w:sectPr>
      </w:pPr>
    </w:p>
    <w:p>
      <w:pPr>
        <w:pStyle w:val="BodyText"/>
        <w:spacing w:line="235" w:lineRule="auto" w:before="141"/>
        <w:ind w:left="3033" w:right="1159" w:hanging="883"/>
      </w:pPr>
      <w:r>
        <w:rPr>
          <w:rFonts w:ascii="Arial"/>
          <w:color w:val="231F20"/>
          <w:w w:val="223"/>
          <w:sz w:val="23"/>
        </w:rPr>
        <w:t>*</w:t>
      </w:r>
      <w:r>
        <w:rPr>
          <w:rFonts w:ascii="Calibri"/>
          <w:b/>
          <w:color w:val="231F20"/>
          <w:w w:val="187"/>
          <w:sz w:val="23"/>
        </w:rPr>
        <w:t>!</w:t>
      </w:r>
      <w:r>
        <w:rPr>
          <w:rFonts w:ascii="Calibri"/>
          <w:b/>
          <w:color w:val="231F20"/>
          <w:w w:val="91"/>
          <w:sz w:val="23"/>
        </w:rPr>
        <w:t>.</w:t>
      </w:r>
      <w:r>
        <w:rPr>
          <w:rFonts w:ascii="Calibri"/>
          <w:b/>
          <w:color w:val="231F20"/>
          <w:w w:val="120"/>
          <w:sz w:val="23"/>
        </w:rPr>
        <w:t>55</w:t>
      </w:r>
      <w:r>
        <w:rPr>
          <w:rFonts w:ascii="Calibri"/>
          <w:b/>
          <w:color w:val="231F20"/>
          <w:sz w:val="23"/>
        </w:rPr>
        <w:t>    </w:t>
      </w:r>
      <w:r>
        <w:rPr>
          <w:color w:val="231F20"/>
          <w:w w:val="100"/>
        </w:rPr>
        <w:t>A</w:t>
      </w:r>
      <w:r>
        <w:rPr>
          <w:color w:val="231F20"/>
        </w:rPr>
        <w:t> </w:t>
      </w:r>
      <w:r>
        <w:rPr>
          <w:color w:val="231F20"/>
          <w:w w:val="100"/>
        </w:rPr>
        <w:t>progr</w:t>
      </w:r>
      <w:r>
        <w:rPr>
          <w:color w:val="231F20"/>
          <w:w w:val="100"/>
        </w:rPr>
        <w:t>a</w:t>
      </w:r>
      <w:r>
        <w:rPr>
          <w:color w:val="231F20"/>
          <w:w w:val="100"/>
        </w:rPr>
        <w:t>m</w:t>
      </w:r>
      <w:r>
        <w:rPr>
          <w:color w:val="231F20"/>
        </w:rPr>
        <w:t> </w:t>
      </w:r>
      <w:r>
        <w:rPr>
          <w:color w:val="231F20"/>
          <w:w w:val="100"/>
        </w:rPr>
        <w:t>i</w:t>
      </w:r>
      <w:r>
        <w:rPr>
          <w:color w:val="231F20"/>
          <w:w w:val="100"/>
        </w:rPr>
        <w:t>s</w:t>
      </w:r>
      <w:r>
        <w:rPr>
          <w:color w:val="231F20"/>
        </w:rPr>
        <w:t> </w:t>
      </w:r>
      <w:r>
        <w:rPr>
          <w:color w:val="231F20"/>
          <w:w w:val="100"/>
        </w:rPr>
        <w:t>runn</w:t>
      </w:r>
      <w:r>
        <w:rPr>
          <w:color w:val="231F20"/>
          <w:w w:val="100"/>
        </w:rPr>
        <w:t>i</w:t>
      </w:r>
      <w:r>
        <w:rPr>
          <w:color w:val="231F20"/>
          <w:w w:val="100"/>
        </w:rPr>
        <w:t>ng</w:t>
      </w:r>
      <w:r>
        <w:rPr>
          <w:color w:val="231F20"/>
        </w:rPr>
        <w:t> </w:t>
      </w:r>
      <w:r>
        <w:rPr>
          <w:color w:val="231F20"/>
          <w:w w:val="100"/>
        </w:rPr>
        <w:t>i</w:t>
      </w:r>
      <w:r>
        <w:rPr>
          <w:color w:val="231F20"/>
          <w:w w:val="100"/>
        </w:rPr>
        <w:t>n</w:t>
      </w:r>
      <w:r>
        <w:rPr>
          <w:color w:val="231F20"/>
        </w:rPr>
        <w:t> </w:t>
      </w:r>
      <w:r>
        <w:rPr>
          <w:color w:val="231F20"/>
          <w:w w:val="100"/>
        </w:rPr>
        <w:t>pr</w:t>
      </w:r>
      <w:r>
        <w:rPr>
          <w:color w:val="231F20"/>
          <w:w w:val="100"/>
        </w:rPr>
        <w:t>i</w:t>
      </w:r>
      <w:r>
        <w:rPr>
          <w:color w:val="231F20"/>
          <w:w w:val="100"/>
        </w:rPr>
        <w:t>v</w:t>
      </w:r>
      <w:r>
        <w:rPr>
          <w:color w:val="231F20"/>
          <w:w w:val="100"/>
        </w:rPr>
        <w:t>il</w:t>
      </w:r>
      <w:r>
        <w:rPr>
          <w:color w:val="231F20"/>
          <w:w w:val="100"/>
        </w:rPr>
        <w:t>e</w:t>
      </w:r>
      <w:r>
        <w:rPr>
          <w:color w:val="231F20"/>
          <w:w w:val="100"/>
        </w:rPr>
        <w:t>g</w:t>
      </w:r>
      <w:r>
        <w:rPr>
          <w:color w:val="231F20"/>
          <w:w w:val="100"/>
        </w:rPr>
        <w:t>e</w:t>
      </w:r>
      <w:r>
        <w:rPr>
          <w:color w:val="231F20"/>
        </w:rPr>
        <w:t> </w:t>
      </w:r>
      <w:r>
        <w:rPr>
          <w:color w:val="231F20"/>
          <w:w w:val="100"/>
        </w:rPr>
        <w:t>m</w:t>
      </w:r>
      <w:r>
        <w:rPr>
          <w:color w:val="231F20"/>
          <w:w w:val="100"/>
        </w:rPr>
        <w:t>od</w:t>
      </w:r>
      <w:r>
        <w:rPr>
          <w:color w:val="231F20"/>
          <w:w w:val="100"/>
        </w:rPr>
        <w:t>e</w:t>
      </w:r>
      <w:r>
        <w:rPr>
          <w:color w:val="231F20"/>
        </w:rPr>
        <w:t> </w:t>
      </w:r>
      <w:r>
        <w:rPr>
          <w:color w:val="231F20"/>
          <w:w w:val="100"/>
        </w:rPr>
        <w:t>(</w:t>
      </w:r>
      <w:r>
        <w:rPr>
          <w:color w:val="231F20"/>
          <w:w w:val="100"/>
        </w:rPr>
        <w:t>P</w:t>
      </w:r>
      <w:r>
        <w:rPr>
          <w:color w:val="231F20"/>
          <w:w w:val="100"/>
        </w:rPr>
        <w:t>S</w:t>
      </w:r>
      <w:r>
        <w:rPr>
          <w:color w:val="231F20"/>
          <w:w w:val="100"/>
        </w:rPr>
        <w:t>R[15]</w:t>
      </w:r>
      <w:r>
        <w:rPr>
          <w:color w:val="231F20"/>
        </w:rPr>
        <w:t> </w:t>
      </w:r>
      <w:r>
        <w:rPr>
          <w:color w:val="231F20"/>
          <w:w w:val="122"/>
        </w:rPr>
        <w:t>=</w:t>
      </w:r>
      <w:r>
        <w:rPr>
          <w:color w:val="231F20"/>
        </w:rPr>
        <w:t> </w:t>
      </w:r>
      <w:r>
        <w:rPr>
          <w:color w:val="231F20"/>
          <w:w w:val="100"/>
        </w:rPr>
        <w:t>0).</w:t>
      </w:r>
      <w:r>
        <w:rPr>
          <w:color w:val="231F20"/>
        </w:rPr>
        <w:t> </w:t>
      </w:r>
      <w:r>
        <w:rPr>
          <w:color w:val="231F20"/>
          <w:w w:val="100"/>
        </w:rPr>
        <w:t>W</w:t>
      </w:r>
      <w:r>
        <w:rPr>
          <w:color w:val="231F20"/>
          <w:w w:val="100"/>
        </w:rPr>
        <w:t>e</w:t>
      </w:r>
      <w:r>
        <w:rPr>
          <w:color w:val="231F20"/>
        </w:rPr>
        <w:t> </w:t>
      </w:r>
      <w:r>
        <w:rPr>
          <w:color w:val="231F20"/>
          <w:w w:val="100"/>
        </w:rPr>
        <w:t>s</w:t>
      </w:r>
      <w:r>
        <w:rPr>
          <w:color w:val="231F20"/>
          <w:w w:val="100"/>
        </w:rPr>
        <w:t>e</w:t>
      </w:r>
      <w:r>
        <w:rPr>
          <w:color w:val="231F20"/>
          <w:w w:val="100"/>
        </w:rPr>
        <w:t>t</w:t>
      </w:r>
      <w:r>
        <w:rPr>
          <w:color w:val="231F20"/>
        </w:rPr>
        <w:t> </w:t>
      </w:r>
      <w:r>
        <w:rPr>
          <w:color w:val="231F20"/>
          <w:w w:val="100"/>
        </w:rPr>
        <w:t>a</w:t>
      </w:r>
      <w:r>
        <w:rPr>
          <w:color w:val="231F20"/>
        </w:rPr>
        <w:t> breakpoint at location x2000. The operator immediately pushes the run button. What are the subsequent MAR/MDR values?</w:t>
      </w:r>
    </w:p>
    <w:p>
      <w:pPr>
        <w:pStyle w:val="BodyText"/>
        <w:spacing w:before="8"/>
        <w:rPr>
          <w:sz w:val="20"/>
        </w:rPr>
      </w:pPr>
      <w:r>
        <w:rPr/>
        <w:pict>
          <v:group style="position:absolute;margin-left:264.465485pt;margin-top:13.885195pt;width:139.75pt;height:31.55pt;mso-position-horizontal-relative:page;mso-position-vertical-relative:paragraph;z-index:-250911744;mso-wrap-distance-left:0;mso-wrap-distance-right:0" coordorigin="5289,278" coordsize="2795,631">
            <v:line style="position:absolute" from="5289,284" to="8084,284" stroked="true" strokeweight=".581013pt" strokecolor="#231f20">
              <v:stroke dashstyle="solid"/>
            </v:line>
            <v:line style="position:absolute" from="5295,897" to="5295,289" stroked="true" strokeweight=".581013pt" strokecolor="#231f20">
              <v:stroke dashstyle="solid"/>
            </v:line>
            <v:line style="position:absolute" from="6574,897" to="6574,289" stroked="true" strokeweight=".581013pt" strokecolor="#231f20">
              <v:stroke dashstyle="solid"/>
            </v:line>
            <v:line style="position:absolute" from="6643,897" to="6643,289" stroked="true" strokeweight=".581013pt" strokecolor="#231f20">
              <v:stroke dashstyle="solid"/>
            </v:line>
            <v:line style="position:absolute" from="8078,897" to="8078,289" stroked="true" strokeweight=".581013pt" strokecolor="#231f20">
              <v:stroke dashstyle="solid"/>
            </v:line>
            <v:line style="position:absolute" from="5289,903" to="8084,903" stroked="true" strokeweight=".581013pt" strokecolor="#231f20">
              <v:stroke dashstyle="solid"/>
            </v:line>
            <v:shape style="position:absolute;left:6614;top:289;width:1459;height:608" type="#_x0000_t202" filled="false" stroked="false">
              <v:textbox inset="0,0,0,0">
                <w:txbxContent>
                  <w:p>
                    <w:pPr>
                      <w:spacing w:line="244" w:lineRule="exact" w:before="0"/>
                      <w:ind w:left="458" w:right="0" w:firstLine="0"/>
                      <w:jc w:val="left"/>
                      <w:rPr>
                        <w:rFonts w:ascii="Arial"/>
                        <w:b/>
                        <w:sz w:val="24"/>
                      </w:rPr>
                    </w:pPr>
                    <w:r>
                      <w:rPr>
                        <w:rFonts w:ascii="Arial"/>
                        <w:b/>
                        <w:color w:val="231F20"/>
                        <w:w w:val="105"/>
                        <w:sz w:val="24"/>
                      </w:rPr>
                      <w:t>MDR</w:t>
                    </w:r>
                  </w:p>
                </w:txbxContent>
              </v:textbox>
              <w10:wrap type="none"/>
            </v:shape>
            <v:shape style="position:absolute;left:5300;top:289;width:1302;height:608" type="#_x0000_t202" filled="false" stroked="false">
              <v:textbox inset="0,0,0,0">
                <w:txbxContent>
                  <w:p>
                    <w:pPr>
                      <w:spacing w:line="244" w:lineRule="exact" w:before="0"/>
                      <w:ind w:left="345" w:right="0" w:firstLine="0"/>
                      <w:jc w:val="left"/>
                      <w:rPr>
                        <w:rFonts w:ascii="Arial"/>
                        <w:b/>
                        <w:sz w:val="24"/>
                      </w:rPr>
                    </w:pPr>
                    <w:r>
                      <w:rPr>
                        <w:rFonts w:ascii="Arial"/>
                        <w:b/>
                        <w:color w:val="231F20"/>
                        <w:w w:val="105"/>
                        <w:sz w:val="24"/>
                      </w:rPr>
                      <w:t>MAR</w:t>
                    </w:r>
                  </w:p>
                </w:txbxContent>
              </v:textbox>
              <w10:wrap type="none"/>
            </v:shape>
            <w10:wrap type="topAndBottom"/>
          </v:group>
        </w:pict>
      </w:r>
    </w:p>
    <w:p>
      <w:pPr>
        <w:pStyle w:val="BodyText"/>
        <w:spacing w:before="5"/>
        <w:rPr>
          <w:sz w:val="2"/>
        </w:rPr>
      </w:pPr>
    </w:p>
    <w:tbl>
      <w:tblPr>
        <w:tblW w:w="0" w:type="auto"/>
        <w:jc w:val="left"/>
        <w:tblInd w:w="4804"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313"/>
        <w:gridCol w:w="1470"/>
      </w:tblGrid>
      <w:tr>
        <w:trPr>
          <w:trHeight w:val="604" w:hRule="atLeast"/>
        </w:trPr>
        <w:tc>
          <w:tcPr>
            <w:tcW w:w="1313" w:type="dxa"/>
            <w:tcBorders>
              <w:right w:val="double" w:sz="2" w:space="0" w:color="231F20"/>
            </w:tcBorders>
          </w:tcPr>
          <w:p>
            <w:pPr>
              <w:pStyle w:val="TableParagraph"/>
              <w:rPr>
                <w:rFonts w:ascii="Times New Roman"/>
                <w:sz w:val="22"/>
              </w:rPr>
            </w:pPr>
          </w:p>
        </w:tc>
        <w:tc>
          <w:tcPr>
            <w:tcW w:w="1470" w:type="dxa"/>
            <w:tcBorders>
              <w:left w:val="double" w:sz="2" w:space="0" w:color="231F20"/>
            </w:tcBorders>
          </w:tcPr>
          <w:p>
            <w:pPr>
              <w:pStyle w:val="TableParagraph"/>
              <w:spacing w:line="243" w:lineRule="exact"/>
              <w:ind w:left="433"/>
              <w:rPr>
                <w:rFonts w:ascii="Times New Roman"/>
                <w:sz w:val="24"/>
              </w:rPr>
            </w:pPr>
            <w:r>
              <w:rPr>
                <w:rFonts w:ascii="Times New Roman"/>
                <w:color w:val="231F20"/>
                <w:sz w:val="24"/>
              </w:rPr>
              <w:t>x8000</w:t>
            </w:r>
          </w:p>
          <w:p>
            <w:pPr>
              <w:pStyle w:val="TableParagraph"/>
              <w:spacing w:line="2" w:lineRule="exact" w:before="341"/>
              <w:ind w:left="433"/>
              <w:rPr>
                <w:rFonts w:ascii="Times New Roman"/>
                <w:sz w:val="24"/>
              </w:rPr>
            </w:pPr>
            <w:r>
              <w:rPr>
                <w:rFonts w:ascii="Times New Roman"/>
                <w:color w:val="231F20"/>
                <w:sz w:val="24"/>
              </w:rPr>
              <w:t>x1050</w:t>
            </w:r>
          </w:p>
        </w:tc>
      </w:tr>
      <w:tr>
        <w:trPr>
          <w:trHeight w:val="603" w:hRule="atLeast"/>
        </w:trPr>
        <w:tc>
          <w:tcPr>
            <w:tcW w:w="1313" w:type="dxa"/>
            <w:tcBorders>
              <w:right w:val="double" w:sz="2" w:space="0" w:color="231F20"/>
            </w:tcBorders>
          </w:tcPr>
          <w:p>
            <w:pPr>
              <w:pStyle w:val="TableParagraph"/>
              <w:rPr>
                <w:rFonts w:ascii="Times New Roman"/>
                <w:sz w:val="22"/>
              </w:rPr>
            </w:pPr>
          </w:p>
        </w:tc>
        <w:tc>
          <w:tcPr>
            <w:tcW w:w="1470" w:type="dxa"/>
            <w:tcBorders>
              <w:left w:val="double" w:sz="2" w:space="0" w:color="231F20"/>
            </w:tcBorders>
          </w:tcPr>
          <w:p>
            <w:pPr>
              <w:pStyle w:val="TableParagraph"/>
              <w:spacing w:before="9"/>
              <w:rPr>
                <w:rFonts w:ascii="Times New Roman"/>
                <w:sz w:val="50"/>
              </w:rPr>
            </w:pPr>
          </w:p>
          <w:p>
            <w:pPr>
              <w:pStyle w:val="TableParagraph"/>
              <w:spacing w:line="2" w:lineRule="exact"/>
              <w:ind w:right="401"/>
              <w:jc w:val="right"/>
              <w:rPr>
                <w:rFonts w:ascii="Times New Roman"/>
                <w:sz w:val="24"/>
              </w:rPr>
            </w:pPr>
            <w:r>
              <w:rPr>
                <w:rFonts w:ascii="Times New Roman"/>
                <w:color w:val="231F20"/>
                <w:sz w:val="24"/>
              </w:rPr>
              <w:t>x0004</w:t>
            </w:r>
          </w:p>
        </w:tc>
      </w:tr>
      <w:tr>
        <w:trPr>
          <w:trHeight w:val="604" w:hRule="atLeast"/>
        </w:trPr>
        <w:tc>
          <w:tcPr>
            <w:tcW w:w="1313" w:type="dxa"/>
            <w:tcBorders>
              <w:right w:val="double" w:sz="2" w:space="0" w:color="231F20"/>
            </w:tcBorders>
          </w:tcPr>
          <w:p>
            <w:pPr>
              <w:pStyle w:val="TableParagraph"/>
              <w:rPr>
                <w:rFonts w:ascii="Times New Roman"/>
                <w:sz w:val="22"/>
              </w:rPr>
            </w:pPr>
          </w:p>
        </w:tc>
        <w:tc>
          <w:tcPr>
            <w:tcW w:w="1470" w:type="dxa"/>
            <w:tcBorders>
              <w:left w:val="double" w:sz="2" w:space="0" w:color="231F20"/>
            </w:tcBorders>
          </w:tcPr>
          <w:p>
            <w:pPr>
              <w:pStyle w:val="TableParagraph"/>
              <w:spacing w:before="9"/>
              <w:rPr>
                <w:rFonts w:ascii="Times New Roman"/>
                <w:sz w:val="50"/>
              </w:rPr>
            </w:pPr>
          </w:p>
          <w:p>
            <w:pPr>
              <w:pStyle w:val="TableParagraph"/>
              <w:spacing w:line="2" w:lineRule="exact"/>
              <w:ind w:right="322"/>
              <w:jc w:val="right"/>
              <w:rPr>
                <w:rFonts w:ascii="Times New Roman"/>
                <w:sz w:val="24"/>
              </w:rPr>
            </w:pPr>
            <w:r>
              <w:rPr>
                <w:rFonts w:ascii="Times New Roman"/>
                <w:color w:val="231F20"/>
                <w:sz w:val="24"/>
              </w:rPr>
              <w:t>xBCAE</w:t>
            </w:r>
          </w:p>
        </w:tc>
      </w:tr>
      <w:tr>
        <w:trPr>
          <w:trHeight w:val="604" w:hRule="atLeast"/>
        </w:trPr>
        <w:tc>
          <w:tcPr>
            <w:tcW w:w="1313" w:type="dxa"/>
            <w:tcBorders>
              <w:right w:val="double" w:sz="2" w:space="0" w:color="231F20"/>
            </w:tcBorders>
          </w:tcPr>
          <w:p>
            <w:pPr>
              <w:pStyle w:val="TableParagraph"/>
              <w:rPr>
                <w:rFonts w:ascii="Times New Roman"/>
                <w:sz w:val="22"/>
              </w:rPr>
            </w:pPr>
          </w:p>
        </w:tc>
        <w:tc>
          <w:tcPr>
            <w:tcW w:w="1470" w:type="dxa"/>
            <w:tcBorders>
              <w:left w:val="double" w:sz="2" w:space="0" w:color="231F20"/>
            </w:tcBorders>
          </w:tcPr>
          <w:p>
            <w:pPr>
              <w:pStyle w:val="TableParagraph"/>
              <w:rPr>
                <w:rFonts w:ascii="Times New Roman"/>
                <w:sz w:val="22"/>
              </w:rPr>
            </w:pPr>
          </w:p>
        </w:tc>
      </w:tr>
      <w:tr>
        <w:trPr>
          <w:trHeight w:val="603" w:hRule="atLeast"/>
        </w:trPr>
        <w:tc>
          <w:tcPr>
            <w:tcW w:w="1313" w:type="dxa"/>
            <w:tcBorders>
              <w:right w:val="double" w:sz="2" w:space="0" w:color="231F20"/>
            </w:tcBorders>
          </w:tcPr>
          <w:p>
            <w:pPr>
              <w:pStyle w:val="TableParagraph"/>
              <w:spacing w:before="9"/>
              <w:rPr>
                <w:rFonts w:ascii="Times New Roman"/>
                <w:sz w:val="50"/>
              </w:rPr>
            </w:pPr>
          </w:p>
          <w:p>
            <w:pPr>
              <w:pStyle w:val="TableParagraph"/>
              <w:spacing w:line="2" w:lineRule="exact"/>
              <w:ind w:left="336"/>
              <w:rPr>
                <w:rFonts w:ascii="Times New Roman"/>
                <w:sz w:val="24"/>
              </w:rPr>
            </w:pPr>
            <w:r>
              <w:rPr>
                <w:rFonts w:ascii="Times New Roman"/>
                <w:color w:val="231F20"/>
                <w:sz w:val="24"/>
              </w:rPr>
              <w:t>x2800</w:t>
            </w:r>
          </w:p>
        </w:tc>
        <w:tc>
          <w:tcPr>
            <w:tcW w:w="1470" w:type="dxa"/>
            <w:tcBorders>
              <w:left w:val="double" w:sz="2" w:space="0" w:color="231F20"/>
            </w:tcBorders>
          </w:tcPr>
          <w:p>
            <w:pPr>
              <w:pStyle w:val="TableParagraph"/>
              <w:spacing w:before="9"/>
              <w:rPr>
                <w:rFonts w:ascii="Times New Roman"/>
                <w:sz w:val="50"/>
              </w:rPr>
            </w:pPr>
          </w:p>
          <w:p>
            <w:pPr>
              <w:pStyle w:val="TableParagraph"/>
              <w:spacing w:line="2" w:lineRule="exact"/>
              <w:ind w:right="381"/>
              <w:jc w:val="right"/>
              <w:rPr>
                <w:rFonts w:ascii="Times New Roman"/>
                <w:sz w:val="24"/>
              </w:rPr>
            </w:pPr>
            <w:r>
              <w:rPr>
                <w:rFonts w:ascii="Times New Roman"/>
                <w:color w:val="231F20"/>
                <w:sz w:val="24"/>
              </w:rPr>
              <w:t>x2C04</w:t>
            </w:r>
          </w:p>
        </w:tc>
      </w:tr>
      <w:tr>
        <w:trPr>
          <w:trHeight w:val="604" w:hRule="atLeast"/>
        </w:trPr>
        <w:tc>
          <w:tcPr>
            <w:tcW w:w="1313" w:type="dxa"/>
            <w:tcBorders>
              <w:right w:val="double" w:sz="2" w:space="0" w:color="231F20"/>
            </w:tcBorders>
          </w:tcPr>
          <w:p>
            <w:pPr>
              <w:pStyle w:val="TableParagraph"/>
              <w:rPr>
                <w:rFonts w:ascii="Times New Roman"/>
                <w:sz w:val="22"/>
              </w:rPr>
            </w:pPr>
          </w:p>
        </w:tc>
        <w:tc>
          <w:tcPr>
            <w:tcW w:w="1470" w:type="dxa"/>
            <w:tcBorders>
              <w:left w:val="double" w:sz="2" w:space="0" w:color="231F20"/>
            </w:tcBorders>
          </w:tcPr>
          <w:p>
            <w:pPr>
              <w:pStyle w:val="TableParagraph"/>
              <w:rPr>
                <w:rFonts w:ascii="Times New Roman"/>
                <w:sz w:val="22"/>
              </w:rPr>
            </w:pPr>
          </w:p>
        </w:tc>
      </w:tr>
      <w:tr>
        <w:trPr>
          <w:trHeight w:val="604" w:hRule="atLeast"/>
        </w:trPr>
        <w:tc>
          <w:tcPr>
            <w:tcW w:w="1313" w:type="dxa"/>
            <w:tcBorders>
              <w:right w:val="double" w:sz="2" w:space="0" w:color="231F20"/>
            </w:tcBorders>
          </w:tcPr>
          <w:p>
            <w:pPr>
              <w:pStyle w:val="TableParagraph"/>
              <w:spacing w:before="9"/>
              <w:rPr>
                <w:rFonts w:ascii="Times New Roman"/>
                <w:sz w:val="50"/>
              </w:rPr>
            </w:pPr>
          </w:p>
          <w:p>
            <w:pPr>
              <w:pStyle w:val="TableParagraph"/>
              <w:spacing w:line="2" w:lineRule="exact"/>
              <w:ind w:left="336"/>
              <w:rPr>
                <w:rFonts w:ascii="Times New Roman"/>
                <w:sz w:val="24"/>
              </w:rPr>
            </w:pPr>
            <w:r>
              <w:rPr>
                <w:rFonts w:ascii="Times New Roman"/>
                <w:color w:val="231F20"/>
                <w:sz w:val="24"/>
              </w:rPr>
              <w:t>x1052</w:t>
            </w:r>
          </w:p>
        </w:tc>
        <w:tc>
          <w:tcPr>
            <w:tcW w:w="1470" w:type="dxa"/>
            <w:tcBorders>
              <w:left w:val="double" w:sz="2" w:space="0" w:color="231F20"/>
            </w:tcBorders>
          </w:tcPr>
          <w:p>
            <w:pPr>
              <w:pStyle w:val="TableParagraph"/>
              <w:spacing w:before="9"/>
              <w:rPr>
                <w:rFonts w:ascii="Times New Roman"/>
                <w:sz w:val="50"/>
              </w:rPr>
            </w:pPr>
          </w:p>
          <w:p>
            <w:pPr>
              <w:pStyle w:val="TableParagraph"/>
              <w:spacing w:line="2" w:lineRule="exact"/>
              <w:ind w:right="354"/>
              <w:jc w:val="right"/>
              <w:rPr>
                <w:rFonts w:ascii="Times New Roman"/>
                <w:sz w:val="24"/>
              </w:rPr>
            </w:pPr>
            <w:r>
              <w:rPr>
                <w:rFonts w:ascii="Times New Roman"/>
                <w:color w:val="231F20"/>
                <w:sz w:val="24"/>
              </w:rPr>
              <w:t>x3C4D</w:t>
            </w:r>
          </w:p>
        </w:tc>
      </w:tr>
      <w:tr>
        <w:trPr>
          <w:trHeight w:val="603" w:hRule="atLeast"/>
        </w:trPr>
        <w:tc>
          <w:tcPr>
            <w:tcW w:w="1313" w:type="dxa"/>
            <w:tcBorders>
              <w:right w:val="double" w:sz="2" w:space="0" w:color="231F20"/>
            </w:tcBorders>
          </w:tcPr>
          <w:p>
            <w:pPr>
              <w:pStyle w:val="TableParagraph"/>
              <w:rPr>
                <w:rFonts w:ascii="Times New Roman"/>
                <w:sz w:val="22"/>
              </w:rPr>
            </w:pPr>
          </w:p>
        </w:tc>
        <w:tc>
          <w:tcPr>
            <w:tcW w:w="1470" w:type="dxa"/>
            <w:tcBorders>
              <w:left w:val="double" w:sz="2" w:space="0" w:color="231F20"/>
            </w:tcBorders>
          </w:tcPr>
          <w:p>
            <w:pPr>
              <w:pStyle w:val="TableParagraph"/>
              <w:spacing w:before="9"/>
              <w:rPr>
                <w:rFonts w:ascii="Times New Roman"/>
                <w:sz w:val="50"/>
              </w:rPr>
            </w:pPr>
          </w:p>
          <w:p>
            <w:pPr>
              <w:pStyle w:val="TableParagraph"/>
              <w:spacing w:line="2" w:lineRule="exact"/>
              <w:ind w:right="354"/>
              <w:jc w:val="right"/>
              <w:rPr>
                <w:rFonts w:ascii="Times New Roman"/>
                <w:sz w:val="24"/>
              </w:rPr>
            </w:pPr>
            <w:r>
              <w:rPr>
                <w:rFonts w:ascii="Times New Roman"/>
                <w:color w:val="231F20"/>
                <w:sz w:val="24"/>
              </w:rPr>
              <w:t>x2C0A</w:t>
            </w:r>
          </w:p>
        </w:tc>
      </w:tr>
      <w:tr>
        <w:trPr>
          <w:trHeight w:val="604" w:hRule="atLeast"/>
        </w:trPr>
        <w:tc>
          <w:tcPr>
            <w:tcW w:w="1313" w:type="dxa"/>
            <w:tcBorders>
              <w:right w:val="double" w:sz="2" w:space="0" w:color="231F20"/>
            </w:tcBorders>
          </w:tcPr>
          <w:p>
            <w:pPr>
              <w:pStyle w:val="TableParagraph"/>
              <w:rPr>
                <w:rFonts w:ascii="Times New Roman"/>
                <w:sz w:val="22"/>
              </w:rPr>
            </w:pPr>
          </w:p>
        </w:tc>
        <w:tc>
          <w:tcPr>
            <w:tcW w:w="1470" w:type="dxa"/>
            <w:tcBorders>
              <w:left w:val="double" w:sz="2" w:space="0" w:color="231F20"/>
            </w:tcBorders>
          </w:tcPr>
          <w:p>
            <w:pPr>
              <w:pStyle w:val="TableParagraph"/>
              <w:rPr>
                <w:rFonts w:ascii="Times New Roman"/>
                <w:sz w:val="22"/>
              </w:rPr>
            </w:pPr>
          </w:p>
        </w:tc>
      </w:tr>
    </w:tbl>
    <w:p>
      <w:pPr>
        <w:spacing w:after="0"/>
        <w:rPr>
          <w:rFonts w:ascii="Times New Roman"/>
          <w:sz w:val="22"/>
        </w:rPr>
        <w:sectPr>
          <w:pgSz w:w="12240" w:h="15140"/>
          <w:pgMar w:header="798" w:footer="0" w:top="1000" w:bottom="280" w:left="500" w:right="500"/>
        </w:sectPr>
      </w:pPr>
    </w:p>
    <w:p>
      <w:pPr>
        <w:pStyle w:val="BodyText"/>
        <w:rPr>
          <w:sz w:val="20"/>
        </w:rPr>
      </w:pPr>
    </w:p>
    <w:p>
      <w:pPr>
        <w:pStyle w:val="BodyText"/>
        <w:rPr>
          <w:sz w:val="20"/>
        </w:rPr>
      </w:pPr>
    </w:p>
    <w:p>
      <w:pPr>
        <w:pStyle w:val="BodyText"/>
        <w:spacing w:before="9"/>
        <w:rPr>
          <w:sz w:val="18"/>
        </w:rPr>
      </w:pPr>
    </w:p>
    <w:p>
      <w:pPr>
        <w:spacing w:after="0"/>
        <w:rPr>
          <w:sz w:val="18"/>
        </w:rPr>
        <w:sectPr>
          <w:headerReference w:type="default" r:id="rId415"/>
          <w:pgSz w:w="12240" w:h="15140"/>
          <w:pgMar w:header="0" w:footer="0" w:top="0" w:bottom="0" w:left="500" w:right="500"/>
        </w:sectPr>
      </w:pPr>
    </w:p>
    <w:p>
      <w:pPr>
        <w:spacing w:before="86"/>
        <w:ind w:left="1164" w:right="0" w:firstLine="0"/>
        <w:jc w:val="left"/>
        <w:rPr>
          <w:rFonts w:ascii="Calibri"/>
          <w:sz w:val="31"/>
        </w:rPr>
      </w:pPr>
      <w:r>
        <w:rPr/>
        <w:pict>
          <v:shape style="position:absolute;margin-left:81.664383pt;margin-top:26.913568pt;width:85.35pt;height:96.85pt;mso-position-horizontal-relative:page;mso-position-vertical-relative:paragraph;z-index:-286036992" coordorigin="1633,538" coordsize="1707,1937" path="m3277,538l1633,538,1633,2475,3277,2475,3302,2469,3322,2452,3335,2427,3340,2397,3340,615,3335,585,3322,561,3302,544,3277,538xe" filled="true" fillcolor="#ec008c" stroked="false">
            <v:path arrowok="t"/>
            <v:fill type="solid"/>
            <w10:wrap type="none"/>
          </v:shape>
        </w:pict>
      </w:r>
      <w:bookmarkStart w:name="_bookmark63" w:id="67"/>
      <w:bookmarkEnd w:id="67"/>
      <w:r>
        <w:rPr/>
      </w:r>
      <w:r>
        <w:rPr>
          <w:rFonts w:ascii="Calibri"/>
          <w:color w:val="231F20"/>
          <w:w w:val="115"/>
          <w:sz w:val="31"/>
        </w:rPr>
        <w:t>CHAPTER</w:t>
      </w:r>
      <w:r>
        <w:rPr>
          <w:rFonts w:ascii="Calibri"/>
          <w:color w:val="231F20"/>
          <w:sz w:val="31"/>
        </w:rPr>
        <w:t> </w:t>
      </w:r>
    </w:p>
    <w:p>
      <w:pPr>
        <w:spacing w:before="232"/>
        <w:ind w:left="1086" w:right="0" w:firstLine="0"/>
        <w:jc w:val="left"/>
        <w:rPr>
          <w:rFonts w:ascii="Calibri"/>
          <w:sz w:val="138"/>
        </w:rPr>
      </w:pPr>
      <w:r>
        <w:rPr>
          <w:rFonts w:ascii="Calibri"/>
          <w:color w:val="FFFFFF"/>
          <w:w w:val="120"/>
          <w:sz w:val="138"/>
        </w:rPr>
        <w:t>10</w:t>
      </w:r>
    </w:p>
    <w:p>
      <w:pPr>
        <w:pStyle w:val="BodyText"/>
        <w:rPr>
          <w:rFonts w:ascii="Calibri"/>
          <w:sz w:val="64"/>
        </w:rPr>
      </w:pPr>
      <w:r>
        <w:rPr/>
        <w:br w:type="column"/>
      </w:r>
      <w:r>
        <w:rPr>
          <w:rFonts w:ascii="Calibri"/>
          <w:sz w:val="64"/>
        </w:rPr>
      </w:r>
    </w:p>
    <w:p>
      <w:pPr>
        <w:pStyle w:val="BodyText"/>
        <w:spacing w:before="10"/>
        <w:rPr>
          <w:rFonts w:ascii="Calibri"/>
          <w:sz w:val="55"/>
        </w:rPr>
      </w:pPr>
    </w:p>
    <w:p>
      <w:pPr>
        <w:pStyle w:val="Heading1"/>
      </w:pPr>
      <w:r>
        <w:rPr>
          <w:color w:val="231F20"/>
          <w:w w:val="110"/>
        </w:rPr>
        <w:t>A Calculator</w:t>
      </w:r>
    </w:p>
    <w:p>
      <w:pPr>
        <w:spacing w:after="0"/>
        <w:sectPr>
          <w:type w:val="continuous"/>
          <w:pgSz w:w="12240" w:h="15140"/>
          <w:pgMar w:top="1420" w:bottom="0" w:left="500" w:right="500"/>
          <w:cols w:num="2" w:equalWidth="0">
            <w:col w:w="2844" w:space="40"/>
            <w:col w:w="8356"/>
          </w:cols>
        </w:sectPr>
      </w:pPr>
    </w:p>
    <w:p>
      <w:pPr>
        <w:pStyle w:val="BodyText"/>
        <w:rPr>
          <w:rFonts w:ascii="Calibri"/>
          <w:sz w:val="20"/>
        </w:rPr>
      </w:pPr>
      <w:r>
        <w:rPr/>
        <w:pict>
          <v:group style="position:absolute;margin-left:563.583191pt;margin-top:0pt;width:48.45pt;height:756.9pt;mso-position-horizontal-relative:page;mso-position-vertical-relative:page;z-index:252406784" coordorigin="11272,0" coordsize="969,15138">
            <v:shape style="position:absolute;left:11692;top:14902;width:374;height:236" type="#_x0000_t75" stroked="false">
              <v:imagedata r:id="rId10" o:title=""/>
            </v:shape>
            <v:shape style="position:absolute;left:11295;top:14902;width:374;height:236" type="#_x0000_t75" stroked="false">
              <v:imagedata r:id="rId11" o:title=""/>
            </v:shape>
            <v:shape style="position:absolute;left:12088;top:14551;width:152;height:329" type="#_x0000_t75" stroked="false">
              <v:imagedata r:id="rId12" o:title=""/>
            </v:shape>
            <v:shape style="position:absolute;left:11295;top:14551;width:374;height:329" type="#_x0000_t75" stroked="false">
              <v:imagedata r:id="rId13" o:title=""/>
            </v:shape>
            <v:shape style="position:absolute;left:12088;top:14199;width:152;height:329" type="#_x0000_t75" stroked="false">
              <v:imagedata r:id="rId14" o:title=""/>
            </v:shape>
            <v:shape style="position:absolute;left:11692;top:14199;width:374;height:329" type="#_x0000_t75" stroked="false">
              <v:imagedata r:id="rId15" o:title=""/>
            </v:shape>
            <v:shape style="position:absolute;left:12088;top:13848;width:152;height:329" type="#_x0000_t75" stroked="false">
              <v:imagedata r:id="rId16" o:title=""/>
            </v:shape>
            <v:shape style="position:absolute;left:11692;top:13848;width:374;height:329" type="#_x0000_t75" stroked="false">
              <v:imagedata r:id="rId17" o:title=""/>
            </v:shape>
            <v:shape style="position:absolute;left:11295;top:13848;width:374;height:329" type="#_x0000_t75" stroked="false">
              <v:imagedata r:id="rId18" o:title=""/>
            </v:shape>
            <v:shape style="position:absolute;left:11692;top:13496;width:374;height:329" type="#_x0000_t75" stroked="false">
              <v:imagedata r:id="rId19" o:title=""/>
            </v:shape>
            <v:shape style="position:absolute;left:11295;top:13496;width:374;height:329" type="#_x0000_t75" stroked="false">
              <v:imagedata r:id="rId20" o:title=""/>
            </v:shape>
            <v:shape style="position:absolute;left:12088;top:13145;width:152;height:329" type="#_x0000_t75" stroked="false">
              <v:imagedata r:id="rId21" o:title=""/>
            </v:shape>
            <v:shape style="position:absolute;left:11295;top:13145;width:374;height:329" type="#_x0000_t75" stroked="false">
              <v:imagedata r:id="rId22" o:title=""/>
            </v:shape>
            <v:shape style="position:absolute;left:11692;top:12794;width:374;height:329" type="#_x0000_t75" stroked="false">
              <v:imagedata r:id="rId23" o:title=""/>
            </v:shape>
            <v:shape style="position:absolute;left:12088;top:12794;width:152;height:329" type="#_x0000_t75" stroked="false">
              <v:imagedata r:id="rId24" o:title=""/>
            </v:shape>
            <v:shape style="position:absolute;left:12088;top:12442;width:152;height:329" type="#_x0000_t75" stroked="false">
              <v:imagedata r:id="rId25" o:title=""/>
            </v:shape>
            <v:shape style="position:absolute;left:11692;top:12442;width:374;height:329" type="#_x0000_t75" stroked="false">
              <v:imagedata r:id="rId26" o:title=""/>
            </v:shape>
            <v:shape style="position:absolute;left:11295;top:12442;width:374;height:329" type="#_x0000_t75" stroked="false">
              <v:imagedata r:id="rId27" o:title=""/>
            </v:shape>
            <v:shape style="position:absolute;left:11692;top:12091;width:374;height:329" type="#_x0000_t75" stroked="false">
              <v:imagedata r:id="rId28" o:title=""/>
            </v:shape>
            <v:shape style="position:absolute;left:11295;top:12091;width:374;height:329" type="#_x0000_t75" stroked="false">
              <v:imagedata r:id="rId29" o:title=""/>
            </v:shape>
            <v:shape style="position:absolute;left:12088;top:11739;width:152;height:329" type="#_x0000_t75" stroked="false">
              <v:imagedata r:id="rId30" o:title=""/>
            </v:shape>
            <v:shape style="position:absolute;left:11295;top:11739;width:374;height:329" type="#_x0000_t75" stroked="false">
              <v:imagedata r:id="rId31" o:title=""/>
            </v:shape>
            <v:shape style="position:absolute;left:11692;top:11388;width:374;height:329" type="#_x0000_t75" stroked="false">
              <v:imagedata r:id="rId32" o:title=""/>
            </v:shape>
            <v:shape style="position:absolute;left:12088;top:11388;width:152;height:329" type="#_x0000_t75" stroked="false">
              <v:imagedata r:id="rId33" o:title=""/>
            </v:shape>
            <v:shape style="position:absolute;left:12088;top:11037;width:152;height:329" type="#_x0000_t75" stroked="false">
              <v:imagedata r:id="rId34" o:title=""/>
            </v:shape>
            <v:shape style="position:absolute;left:11692;top:11037;width:374;height:329" type="#_x0000_t75" stroked="false">
              <v:imagedata r:id="rId35" o:title=""/>
            </v:shape>
            <v:shape style="position:absolute;left:11295;top:11037;width:374;height:329" type="#_x0000_t75" stroked="false">
              <v:imagedata r:id="rId36" o:title=""/>
            </v:shape>
            <v:shape style="position:absolute;left:11692;top:10685;width:374;height:329" type="#_x0000_t75" stroked="false">
              <v:imagedata r:id="rId37" o:title=""/>
            </v:shape>
            <v:shape style="position:absolute;left:11295;top:10685;width:374;height:329" type="#_x0000_t75" stroked="false">
              <v:imagedata r:id="rId38" o:title=""/>
            </v:shape>
            <v:shape style="position:absolute;left:12088;top:10334;width:152;height:329" type="#_x0000_t75" stroked="false">
              <v:imagedata r:id="rId39" o:title=""/>
            </v:shape>
            <v:shape style="position:absolute;left:11295;top:10334;width:374;height:329" type="#_x0000_t75" stroked="false">
              <v:imagedata r:id="rId40" o:title=""/>
            </v:shape>
            <v:shape style="position:absolute;left:12088;top:9982;width:152;height:329" type="#_x0000_t75" stroked="false">
              <v:imagedata r:id="rId41" o:title=""/>
            </v:shape>
            <v:shape style="position:absolute;left:11692;top:9982;width:374;height:329" type="#_x0000_t75" stroked="false">
              <v:imagedata r:id="rId42" o:title=""/>
            </v:shape>
            <v:shape style="position:absolute;left:12088;top:9631;width:152;height:329" type="#_x0000_t75" stroked="false">
              <v:imagedata r:id="rId43" o:title=""/>
            </v:shape>
            <v:shape style="position:absolute;left:11692;top:9631;width:374;height:329" type="#_x0000_t75" stroked="false">
              <v:imagedata r:id="rId44" o:title=""/>
            </v:shape>
            <v:shape style="position:absolute;left:11295;top:9631;width:374;height:329" type="#_x0000_t75" stroked="false">
              <v:imagedata r:id="rId45" o:title=""/>
            </v:shape>
            <v:shape style="position:absolute;left:11692;top:9280;width:374;height:329" type="#_x0000_t75" stroked="false">
              <v:imagedata r:id="rId46" o:title=""/>
            </v:shape>
            <v:shape style="position:absolute;left:11295;top:9280;width:374;height:329" type="#_x0000_t75" stroked="false">
              <v:imagedata r:id="rId47" o:title=""/>
            </v:shape>
            <v:shape style="position:absolute;left:12088;top:8928;width:152;height:329" type="#_x0000_t75" stroked="false">
              <v:imagedata r:id="rId48" o:title=""/>
            </v:shape>
            <v:shape style="position:absolute;left:11295;top:8928;width:374;height:329" type="#_x0000_t75" stroked="false">
              <v:imagedata r:id="rId49" o:title=""/>
            </v:shape>
            <v:shape style="position:absolute;left:12088;top:8577;width:152;height:329" type="#_x0000_t75" stroked="false">
              <v:imagedata r:id="rId50" o:title=""/>
            </v:shape>
            <v:shape style="position:absolute;left:11692;top:8577;width:374;height:329" type="#_x0000_t75" stroked="false">
              <v:imagedata r:id="rId51" o:title=""/>
            </v:shape>
            <v:shape style="position:absolute;left:12088;top:8226;width:152;height:329" type="#_x0000_t75" stroked="false">
              <v:imagedata r:id="rId52" o:title=""/>
            </v:shape>
            <v:shape style="position:absolute;left:11692;top:8226;width:374;height:329" type="#_x0000_t75" stroked="false">
              <v:imagedata r:id="rId53" o:title=""/>
            </v:shape>
            <v:shape style="position:absolute;left:11295;top:8226;width:374;height:329" type="#_x0000_t75" stroked="false">
              <v:imagedata r:id="rId54" o:title=""/>
            </v:shape>
            <v:shape style="position:absolute;left:11692;top:7874;width:374;height:329" type="#_x0000_t75" stroked="false">
              <v:imagedata r:id="rId55" o:title=""/>
            </v:shape>
            <v:shape style="position:absolute;left:11295;top:7874;width:374;height:329" type="#_x0000_t75" stroked="false">
              <v:imagedata r:id="rId56" o:title=""/>
            </v:shape>
            <v:shape style="position:absolute;left:12088;top:7523;width:152;height:329" type="#_x0000_t75" stroked="false">
              <v:imagedata r:id="rId57" o:title=""/>
            </v:shape>
            <v:shape style="position:absolute;left:11295;top:7523;width:374;height:329" type="#_x0000_t75" stroked="false">
              <v:imagedata r:id="rId58" o:title=""/>
            </v:shape>
            <v:shape style="position:absolute;left:11692;top:7171;width:374;height:329" type="#_x0000_t75" stroked="false">
              <v:imagedata r:id="rId59" o:title=""/>
            </v:shape>
            <v:shape style="position:absolute;left:12088;top:7171;width:152;height:329" type="#_x0000_t75" stroked="false">
              <v:imagedata r:id="rId60" o:title=""/>
            </v:shape>
            <v:shape style="position:absolute;left:12088;top:6820;width:152;height:329" type="#_x0000_t75" stroked="false">
              <v:imagedata r:id="rId61" o:title=""/>
            </v:shape>
            <v:shape style="position:absolute;left:11692;top:6820;width:374;height:329" type="#_x0000_t75" stroked="false">
              <v:imagedata r:id="rId62" o:title=""/>
            </v:shape>
            <v:shape style="position:absolute;left:11295;top:6820;width:374;height:329" type="#_x0000_t75" stroked="false">
              <v:imagedata r:id="rId63" o:title=""/>
            </v:shape>
            <v:shape style="position:absolute;left:11692;top:6469;width:374;height:329" type="#_x0000_t75" stroked="false">
              <v:imagedata r:id="rId64" o:title=""/>
            </v:shape>
            <v:shape style="position:absolute;left:11295;top:6469;width:374;height:329" type="#_x0000_t75" stroked="false">
              <v:imagedata r:id="rId65" o:title=""/>
            </v:shape>
            <v:shape style="position:absolute;left:12088;top:6117;width:152;height:329" type="#_x0000_t75" stroked="false">
              <v:imagedata r:id="rId66" o:title=""/>
            </v:shape>
            <v:shape style="position:absolute;left:11295;top:6117;width:374;height:329" type="#_x0000_t75" stroked="false">
              <v:imagedata r:id="rId67" o:title=""/>
            </v:shape>
            <v:shape style="position:absolute;left:11692;top:5766;width:374;height:329" type="#_x0000_t75" stroked="false">
              <v:imagedata r:id="rId68" o:title=""/>
            </v:shape>
            <v:shape style="position:absolute;left:12088;top:5766;width:152;height:329" type="#_x0000_t75" stroked="false">
              <v:imagedata r:id="rId69" o:title=""/>
            </v:shape>
            <v:shape style="position:absolute;left:12088;top:5414;width:152;height:329" type="#_x0000_t75" stroked="false">
              <v:imagedata r:id="rId70" o:title=""/>
            </v:shape>
            <v:shape style="position:absolute;left:11692;top:5414;width:374;height:329" type="#_x0000_t75" stroked="false">
              <v:imagedata r:id="rId71" o:title=""/>
            </v:shape>
            <v:shape style="position:absolute;left:11295;top:5414;width:374;height:329" type="#_x0000_t75" stroked="false">
              <v:imagedata r:id="rId72" o:title=""/>
            </v:shape>
            <v:shape style="position:absolute;left:11692;top:5063;width:374;height:329" type="#_x0000_t75" stroked="false">
              <v:imagedata r:id="rId73" o:title=""/>
            </v:shape>
            <v:shape style="position:absolute;left:11295;top:5063;width:374;height:329" type="#_x0000_t75" stroked="false">
              <v:imagedata r:id="rId74" o:title=""/>
            </v:shape>
            <v:shape style="position:absolute;left:12088;top:4712;width:152;height:329" type="#_x0000_t75" stroked="false">
              <v:imagedata r:id="rId75" o:title=""/>
            </v:shape>
            <v:shape style="position:absolute;left:11295;top:4712;width:374;height:329" type="#_x0000_t75" stroked="false">
              <v:imagedata r:id="rId76" o:title=""/>
            </v:shape>
            <v:shape style="position:absolute;left:11692;top:4360;width:374;height:329" type="#_x0000_t75" stroked="false">
              <v:imagedata r:id="rId77" o:title=""/>
            </v:shape>
            <v:shape style="position:absolute;left:12088;top:4360;width:152;height:329" type="#_x0000_t75" stroked="false">
              <v:imagedata r:id="rId78" o:title=""/>
            </v:shape>
            <v:shape style="position:absolute;left:12088;top:4009;width:152;height:329" type="#_x0000_t75" stroked="false">
              <v:imagedata r:id="rId79" o:title=""/>
            </v:shape>
            <v:shape style="position:absolute;left:11692;top:4009;width:374;height:329" type="#_x0000_t75" stroked="false">
              <v:imagedata r:id="rId80" o:title=""/>
            </v:shape>
            <v:shape style="position:absolute;left:11295;top:4009;width:374;height:329" type="#_x0000_t75" stroked="false">
              <v:imagedata r:id="rId81" o:title=""/>
            </v:shape>
            <v:shape style="position:absolute;left:11692;top:3657;width:374;height:329" type="#_x0000_t75" stroked="false">
              <v:imagedata r:id="rId82" o:title=""/>
            </v:shape>
            <v:shape style="position:absolute;left:11295;top:3657;width:374;height:329" type="#_x0000_t75" stroked="false">
              <v:imagedata r:id="rId83" o:title=""/>
            </v:shape>
            <v:shape style="position:absolute;left:12088;top:3306;width:152;height:329" type="#_x0000_t75" stroked="false">
              <v:imagedata r:id="rId84" o:title=""/>
            </v:shape>
            <v:shape style="position:absolute;left:11295;top:3306;width:374;height:329" type="#_x0000_t75" stroked="false">
              <v:imagedata r:id="rId85" o:title=""/>
            </v:shape>
            <v:shape style="position:absolute;left:12088;top:2955;width:152;height:329" type="#_x0000_t75" stroked="false">
              <v:imagedata r:id="rId86" o:title=""/>
            </v:shape>
            <v:shape style="position:absolute;left:11692;top:2955;width:374;height:329" type="#_x0000_t75" stroked="false">
              <v:imagedata r:id="rId87" o:title=""/>
            </v:shape>
            <v:shape style="position:absolute;left:12088;top:2603;width:152;height:329" type="#_x0000_t75" stroked="false">
              <v:imagedata r:id="rId88" o:title=""/>
            </v:shape>
            <v:shape style="position:absolute;left:11692;top:2603;width:374;height:329" type="#_x0000_t75" stroked="false">
              <v:imagedata r:id="rId89" o:title=""/>
            </v:shape>
            <v:shape style="position:absolute;left:11295;top:2603;width:374;height:329" type="#_x0000_t75" stroked="false">
              <v:imagedata r:id="rId90" o:title=""/>
            </v:shape>
            <v:shape style="position:absolute;left:11692;top:2252;width:374;height:329" type="#_x0000_t75" stroked="false">
              <v:imagedata r:id="rId91" o:title=""/>
            </v:shape>
            <v:shape style="position:absolute;left:11295;top:2252;width:374;height:329" type="#_x0000_t75" stroked="false">
              <v:imagedata r:id="rId92" o:title=""/>
            </v:shape>
            <v:shape style="position:absolute;left:12088;top:1900;width:152;height:329" type="#_x0000_t75" stroked="false">
              <v:imagedata r:id="rId93" o:title=""/>
            </v:shape>
            <v:shape style="position:absolute;left:11295;top:1900;width:374;height:329" type="#_x0000_t75" stroked="false">
              <v:imagedata r:id="rId94" o:title=""/>
            </v:shape>
            <v:shape style="position:absolute;left:12088;top:1549;width:152;height:329" type="#_x0000_t75" stroked="false">
              <v:imagedata r:id="rId95" o:title=""/>
            </v:shape>
            <v:shape style="position:absolute;left:11692;top:1549;width:374;height:329" type="#_x0000_t75" stroked="false">
              <v:imagedata r:id="rId96" o:title=""/>
            </v:shape>
            <v:shape style="position:absolute;left:12088;top:1198;width:152;height:329" type="#_x0000_t75" stroked="false">
              <v:imagedata r:id="rId97" o:title=""/>
            </v:shape>
            <v:shape style="position:absolute;left:11692;top:1198;width:374;height:329" type="#_x0000_t75" stroked="false">
              <v:imagedata r:id="rId98" o:title=""/>
            </v:shape>
            <v:shape style="position:absolute;left:11295;top:1198;width:374;height:329" type="#_x0000_t75" stroked="false">
              <v:imagedata r:id="rId99" o:title=""/>
            </v:shape>
            <v:shape style="position:absolute;left:11692;top:846;width:374;height:329" type="#_x0000_t75" stroked="false">
              <v:imagedata r:id="rId100" o:title=""/>
            </v:shape>
            <v:shape style="position:absolute;left:11295;top:846;width:374;height:329" type="#_x0000_t75" stroked="false">
              <v:imagedata r:id="rId101" o:title=""/>
            </v:shape>
            <v:shape style="position:absolute;left:12088;top:495;width:152;height:329" type="#_x0000_t75" stroked="false">
              <v:imagedata r:id="rId102" o:title=""/>
            </v:shape>
            <v:shape style="position:absolute;left:11295;top:495;width:374;height:329" type="#_x0000_t75" stroked="false">
              <v:imagedata r:id="rId103" o:title=""/>
            </v:shape>
            <v:shape style="position:absolute;left:12088;top:143;width:152;height:329" type="#_x0000_t75" stroked="false">
              <v:imagedata r:id="rId104" o:title=""/>
            </v:shape>
            <v:shape style="position:absolute;left:11692;top:143;width:374;height:329" type="#_x0000_t75" stroked="false">
              <v:imagedata r:id="rId105" o:title=""/>
            </v:shape>
            <v:shape style="position:absolute;left:12088;top:0;width:152;height:121" type="#_x0000_t75" stroked="false">
              <v:imagedata r:id="rId106" o:title=""/>
            </v:shape>
            <v:shape style="position:absolute;left:11692;top:0;width:374;height:121" type="#_x0000_t75" stroked="false">
              <v:imagedata r:id="rId107" o:title=""/>
            </v:shape>
            <v:shape style="position:absolute;left:11295;top:0;width:374;height:121" type="#_x0000_t75" stroked="false">
              <v:imagedata r:id="rId108" o:title=""/>
            </v:shape>
            <v:shape style="position:absolute;left:12088;top:846;width:152;height:329" type="#_x0000_t75" stroked="false">
              <v:imagedata r:id="rId109" o:title=""/>
            </v:shape>
            <v:shape style="position:absolute;left:12088;top:2252;width:152;height:329" type="#_x0000_t75" stroked="false">
              <v:imagedata r:id="rId110" o:title=""/>
            </v:shape>
            <v:shape style="position:absolute;left:12088;top:6469;width:152;height:329" type="#_x0000_t75" stroked="false">
              <v:imagedata r:id="rId111" o:title=""/>
            </v:shape>
            <v:shape style="position:absolute;left:12088;top:7874;width:152;height:329" type="#_x0000_t75" stroked="false">
              <v:imagedata r:id="rId112" o:title=""/>
            </v:shape>
            <v:shape style="position:absolute;left:12088;top:9280;width:152;height:329" type="#_x0000_t75" stroked="false">
              <v:imagedata r:id="rId113" o:title=""/>
            </v:shape>
            <v:shape style="position:absolute;left:12088;top:10685;width:152;height:329" type="#_x0000_t75" stroked="false">
              <v:imagedata r:id="rId114" o:title=""/>
            </v:shape>
            <v:shape style="position:absolute;left:12088;top:13496;width:152;height:329" type="#_x0000_t75" stroked="false">
              <v:imagedata r:id="rId115" o:title=""/>
            </v:shape>
            <v:shape style="position:absolute;left:11692;top:495;width:374;height:329" type="#_x0000_t75" stroked="false">
              <v:imagedata r:id="rId116" o:title=""/>
            </v:shape>
            <v:shape style="position:absolute;left:11271;top:0;width:421;height:496" type="#_x0000_t75" stroked="false">
              <v:imagedata r:id="rId117" o:title=""/>
            </v:shape>
            <v:shape style="position:absolute;left:12065;top:120;width:175;height:375" type="#_x0000_t75" stroked="false">
              <v:imagedata r:id="rId416" o:title=""/>
            </v:shape>
            <v:shape style="position:absolute;left:11669;top:0;width:420;height:144" type="#_x0000_t75" stroked="false">
              <v:imagedata r:id="rId417" o:title=""/>
            </v:shape>
            <v:shape style="position:absolute;left:11692;top:1900;width:374;height:329" type="#_x0000_t75" stroked="false">
              <v:imagedata r:id="rId120" o:title=""/>
            </v:shape>
            <v:shape style="position:absolute;left:11271;top:1175;width:421;height:726" type="#_x0000_t75" stroked="false">
              <v:imagedata r:id="rId121" o:title=""/>
            </v:shape>
            <v:shape style="position:absolute;left:12065;top:1526;width:175;height:375" type="#_x0000_t75" stroked="false">
              <v:imagedata r:id="rId418" o:title=""/>
            </v:shape>
            <v:shape style="position:absolute;left:11669;top:1175;width:420;height:375" type="#_x0000_t75" stroked="false">
              <v:imagedata r:id="rId419" o:title=""/>
            </v:shape>
            <v:shape style="position:absolute;left:11271;top:472;width:421;height:726" type="#_x0000_t75" stroked="false">
              <v:imagedata r:id="rId124" o:title=""/>
            </v:shape>
            <v:shape style="position:absolute;left:12065;top:823;width:175;height:375" type="#_x0000_t75" stroked="false">
              <v:imagedata r:id="rId420" o:title=""/>
            </v:shape>
            <v:shape style="position:absolute;left:11669;top:472;width:420;height:375" type="#_x0000_t75" stroked="false">
              <v:imagedata r:id="rId421" o:title=""/>
            </v:shape>
            <v:shape style="position:absolute;left:11271;top:2580;width:421;height:726" type="#_x0000_t75" stroked="false">
              <v:imagedata r:id="rId127" o:title=""/>
            </v:shape>
            <v:shape style="position:absolute;left:12065;top:2932;width:175;height:375" type="#_x0000_t75" stroked="false">
              <v:imagedata r:id="rId422" o:title=""/>
            </v:shape>
            <v:shape style="position:absolute;left:11669;top:2580;width:420;height:375" type="#_x0000_t75" stroked="false">
              <v:imagedata r:id="rId423" o:title=""/>
            </v:shape>
            <v:shape style="position:absolute;left:11271;top:1877;width:421;height:726" type="#_x0000_t75" stroked="false">
              <v:imagedata r:id="rId130" o:title=""/>
            </v:shape>
            <v:shape style="position:absolute;left:12065;top:2229;width:175;height:375" type="#_x0000_t75" stroked="false">
              <v:imagedata r:id="rId424" o:title=""/>
            </v:shape>
            <v:shape style="position:absolute;left:11669;top:1877;width:420;height:375" type="#_x0000_t75" stroked="false">
              <v:imagedata r:id="rId425" o:title=""/>
            </v:shape>
            <v:shape style="position:absolute;left:11271;top:3986;width:421;height:726" type="#_x0000_t75" stroked="false">
              <v:imagedata r:id="rId133" o:title=""/>
            </v:shape>
            <v:shape style="position:absolute;left:12065;top:4337;width:175;height:375" type="#_x0000_t75" stroked="false">
              <v:imagedata r:id="rId426" o:title=""/>
            </v:shape>
            <v:shape style="position:absolute;left:11669;top:3986;width:420;height:375" type="#_x0000_t75" stroked="false">
              <v:imagedata r:id="rId427" o:title=""/>
            </v:shape>
            <v:shape style="position:absolute;left:11271;top:3283;width:421;height:726" type="#_x0000_t75" stroked="false">
              <v:imagedata r:id="rId136" o:title=""/>
            </v:shape>
            <v:shape style="position:absolute;left:12065;top:3634;width:175;height:375" type="#_x0000_t75" stroked="false">
              <v:imagedata r:id="rId137" o:title=""/>
            </v:shape>
            <v:shape style="position:absolute;left:11669;top:3283;width:420;height:375" type="#_x0000_t75" stroked="false">
              <v:imagedata r:id="rId138" o:title=""/>
            </v:shape>
            <v:shape style="position:absolute;left:11692;top:6117;width:374;height:329" type="#_x0000_t75" stroked="false">
              <v:imagedata r:id="rId139" o:title=""/>
            </v:shape>
            <v:shape style="position:absolute;left:11271;top:5391;width:421;height:726" type="#_x0000_t75" stroked="false">
              <v:imagedata r:id="rId140" o:title=""/>
            </v:shape>
            <v:shape style="position:absolute;left:12065;top:5743;width:175;height:375" type="#_x0000_t75" stroked="false">
              <v:imagedata r:id="rId428" o:title=""/>
            </v:shape>
            <v:shape style="position:absolute;left:11669;top:5391;width:420;height:375" type="#_x0000_t75" stroked="false">
              <v:imagedata r:id="rId429" o:title=""/>
            </v:shape>
            <v:shape style="position:absolute;left:11271;top:4689;width:421;height:726" type="#_x0000_t75" stroked="false">
              <v:imagedata r:id="rId143" o:title=""/>
            </v:shape>
            <v:shape style="position:absolute;left:12065;top:5040;width:175;height:375" type="#_x0000_t75" stroked="false">
              <v:imagedata r:id="rId144" o:title=""/>
            </v:shape>
            <v:shape style="position:absolute;left:11669;top:4689;width:420;height:375" type="#_x0000_t75" stroked="false">
              <v:imagedata r:id="rId145" o:title=""/>
            </v:shape>
            <v:shape style="position:absolute;left:11692;top:7523;width:374;height:329" type="#_x0000_t75" stroked="false">
              <v:imagedata r:id="rId146" o:title=""/>
            </v:shape>
            <v:shape style="position:absolute;left:11271;top:6797;width:421;height:726" type="#_x0000_t75" stroked="false">
              <v:imagedata r:id="rId147" o:title=""/>
            </v:shape>
            <v:shape style="position:absolute;left:12065;top:7148;width:175;height:375" type="#_x0000_t75" stroked="false">
              <v:imagedata r:id="rId430" o:title=""/>
            </v:shape>
            <v:shape style="position:absolute;left:11669;top:6797;width:420;height:375" type="#_x0000_t75" stroked="false">
              <v:imagedata r:id="rId431" o:title=""/>
            </v:shape>
            <v:shape style="position:absolute;left:11271;top:6094;width:421;height:726" type="#_x0000_t75" stroked="false">
              <v:imagedata r:id="rId150" o:title=""/>
            </v:shape>
            <v:shape style="position:absolute;left:12065;top:6446;width:175;height:375" type="#_x0000_t75" stroked="false">
              <v:imagedata r:id="rId432" o:title=""/>
            </v:shape>
            <v:shape style="position:absolute;left:11669;top:6094;width:420;height:375" type="#_x0000_t75" stroked="false">
              <v:imagedata r:id="rId433" o:title=""/>
            </v:shape>
            <v:shape style="position:absolute;left:11692;top:8928;width:374;height:329" type="#_x0000_t75" stroked="false">
              <v:imagedata r:id="rId153" o:title=""/>
            </v:shape>
            <v:shape style="position:absolute;left:11271;top:8202;width:421;height:726" type="#_x0000_t75" stroked="false">
              <v:imagedata r:id="rId154" o:title=""/>
            </v:shape>
            <v:shape style="position:absolute;left:12065;top:8554;width:175;height:375" type="#_x0000_t75" stroked="false">
              <v:imagedata r:id="rId434" o:title=""/>
            </v:shape>
            <v:shape style="position:absolute;left:11669;top:8202;width:420;height:375" type="#_x0000_t75" stroked="false">
              <v:imagedata r:id="rId435" o:title=""/>
            </v:shape>
            <v:shape style="position:absolute;left:11271;top:7500;width:421;height:726" type="#_x0000_t75" stroked="false">
              <v:imagedata r:id="rId157" o:title=""/>
            </v:shape>
            <v:shape style="position:absolute;left:12065;top:7851;width:175;height:375" type="#_x0000_t75" stroked="false">
              <v:imagedata r:id="rId436" o:title=""/>
            </v:shape>
            <v:shape style="position:absolute;left:11669;top:7500;width:420;height:375" type="#_x0000_t75" stroked="false">
              <v:imagedata r:id="rId437" o:title=""/>
            </v:shape>
            <v:shape style="position:absolute;left:11692;top:10334;width:374;height:329" type="#_x0000_t75" stroked="false">
              <v:imagedata r:id="rId160" o:title=""/>
            </v:shape>
            <v:shape style="position:absolute;left:11271;top:9608;width:421;height:726" type="#_x0000_t75" stroked="false">
              <v:imagedata r:id="rId161" o:title=""/>
            </v:shape>
            <v:shape style="position:absolute;left:12065;top:9959;width:175;height:375" type="#_x0000_t75" stroked="false">
              <v:imagedata r:id="rId438" o:title=""/>
            </v:shape>
            <v:shape style="position:absolute;left:11669;top:9608;width:420;height:375" type="#_x0000_t75" stroked="false">
              <v:imagedata r:id="rId439" o:title=""/>
            </v:shape>
            <v:shape style="position:absolute;left:11271;top:8905;width:421;height:726" type="#_x0000_t75" stroked="false">
              <v:imagedata r:id="rId164" o:title=""/>
            </v:shape>
            <v:shape style="position:absolute;left:12065;top:9257;width:175;height:375" type="#_x0000_t75" stroked="false">
              <v:imagedata r:id="rId440" o:title=""/>
            </v:shape>
            <v:shape style="position:absolute;left:11669;top:8905;width:420;height:375" type="#_x0000_t75" stroked="false">
              <v:imagedata r:id="rId441" o:title=""/>
            </v:shape>
            <v:shape style="position:absolute;left:11271;top:11014;width:421;height:726" type="#_x0000_t75" stroked="false">
              <v:imagedata r:id="rId167" o:title=""/>
            </v:shape>
            <v:shape style="position:absolute;left:12065;top:11365;width:175;height:375" type="#_x0000_t75" stroked="false">
              <v:imagedata r:id="rId442" o:title=""/>
            </v:shape>
            <v:shape style="position:absolute;left:11669;top:11014;width:420;height:375" type="#_x0000_t75" stroked="false">
              <v:imagedata r:id="rId443" o:title=""/>
            </v:shape>
            <v:shape style="position:absolute;left:11271;top:10311;width:421;height:726" type="#_x0000_t75" stroked="false">
              <v:imagedata r:id="rId170" o:title=""/>
            </v:shape>
            <v:shape style="position:absolute;left:12065;top:10662;width:175;height:375" type="#_x0000_t75" stroked="false">
              <v:imagedata r:id="rId444" o:title=""/>
            </v:shape>
            <v:shape style="position:absolute;left:11669;top:10311;width:420;height:375" type="#_x0000_t75" stroked="false">
              <v:imagedata r:id="rId445" o:title=""/>
            </v:shape>
            <v:shape style="position:absolute;left:11692;top:13145;width:374;height:329" type="#_x0000_t75" stroked="false">
              <v:imagedata r:id="rId173" o:title=""/>
            </v:shape>
            <v:shape style="position:absolute;left:11271;top:12419;width:421;height:726" type="#_x0000_t75" stroked="false">
              <v:imagedata r:id="rId174" o:title=""/>
            </v:shape>
            <v:shape style="position:absolute;left:12065;top:12771;width:175;height:375" type="#_x0000_t75" stroked="false">
              <v:imagedata r:id="rId446" o:title=""/>
            </v:shape>
            <v:shape style="position:absolute;left:11669;top:12419;width:420;height:375" type="#_x0000_t75" stroked="false">
              <v:imagedata r:id="rId176" o:title=""/>
            </v:shape>
            <v:shape style="position:absolute;left:11271;top:11716;width:421;height:726" type="#_x0000_t75" stroked="false">
              <v:imagedata r:id="rId177" o:title=""/>
            </v:shape>
            <v:shape style="position:absolute;left:12065;top:12068;width:175;height:375" type="#_x0000_t75" stroked="false">
              <v:imagedata r:id="rId178" o:title=""/>
            </v:shape>
            <v:shape style="position:absolute;left:11669;top:11716;width:420;height:375" type="#_x0000_t75" stroked="false">
              <v:imagedata r:id="rId179" o:title=""/>
            </v:shape>
            <v:shape style="position:absolute;left:11271;top:13825;width:421;height:726" type="#_x0000_t75" stroked="false">
              <v:imagedata r:id="rId180" o:title=""/>
            </v:shape>
            <v:shape style="position:absolute;left:12065;top:14176;width:175;height:375" type="#_x0000_t75" stroked="false">
              <v:imagedata r:id="rId447" o:title=""/>
            </v:shape>
            <v:shape style="position:absolute;left:11669;top:13825;width:420;height:375" type="#_x0000_t75" stroked="false">
              <v:imagedata r:id="rId448" o:title=""/>
            </v:shape>
            <v:shape style="position:absolute;left:11271;top:13122;width:421;height:726" type="#_x0000_t75" stroked="false">
              <v:imagedata r:id="rId183" o:title=""/>
            </v:shape>
            <v:shape style="position:absolute;left:12065;top:13473;width:175;height:375" type="#_x0000_t75" stroked="false">
              <v:imagedata r:id="rId449" o:title=""/>
            </v:shape>
            <v:shape style="position:absolute;left:11669;top:13122;width:420;height:375" type="#_x0000_t75" stroked="false">
              <v:imagedata r:id="rId450" o:title=""/>
            </v:shape>
            <v:shape style="position:absolute;left:11271;top:14527;width:421;height:610" type="#_x0000_t75" stroked="false">
              <v:imagedata r:id="rId186" o:title=""/>
            </v:shape>
            <v:shape style="position:absolute;left:12065;top:14879;width:175;height:259" type="#_x0000_t75" stroked="false">
              <v:imagedata r:id="rId187" o:title=""/>
            </v:shape>
            <v:shape style="position:absolute;left:11669;top:14527;width:420;height:375" type="#_x0000_t75" stroked="false">
              <v:imagedata r:id="rId188" o:title=""/>
            </v:shape>
            <w10:wrap type="none"/>
          </v:group>
        </w:pic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7"/>
        <w:rPr>
          <w:rFonts w:ascii="Calibri"/>
          <w:sz w:val="21"/>
        </w:rPr>
      </w:pPr>
    </w:p>
    <w:p>
      <w:pPr>
        <w:pStyle w:val="BodyText"/>
        <w:spacing w:before="226"/>
        <w:ind w:left="1152" w:right="2366" w:firstLine="567"/>
        <w:jc w:val="right"/>
      </w:pPr>
      <w:r>
        <w:rPr/>
        <w:pict>
          <v:shape style="position:absolute;margin-left:82.307655pt;margin-top:-6.767812pt;width:27.6pt;height:66.45pt;mso-position-horizontal-relative:page;mso-position-vertical-relative:paragraph;z-index:-286034944" type="#_x0000_t202" filled="false" stroked="false">
            <v:textbox inset="0,0,0,0">
              <w:txbxContent>
                <w:p>
                  <w:pPr>
                    <w:spacing w:before="107"/>
                    <w:ind w:left="0" w:right="0" w:firstLine="0"/>
                    <w:jc w:val="left"/>
                    <w:rPr>
                      <w:b/>
                      <w:sz w:val="82"/>
                    </w:rPr>
                  </w:pPr>
                  <w:r>
                    <w:rPr>
                      <w:b/>
                      <w:color w:val="EC008C"/>
                      <w:w w:val="100"/>
                      <w:sz w:val="82"/>
                    </w:rPr>
                    <w:t>B</w:t>
                  </w:r>
                </w:p>
              </w:txbxContent>
            </v:textbox>
            <w10:wrap type="none"/>
          </v:shape>
        </w:pict>
      </w:r>
      <w:r>
        <w:rPr>
          <w:color w:val="231F20"/>
          <w:spacing w:val="-3"/>
        </w:rPr>
        <w:t>efore we </w:t>
      </w:r>
      <w:r>
        <w:rPr>
          <w:color w:val="231F20"/>
          <w:spacing w:val="-4"/>
        </w:rPr>
        <w:t>leave </w:t>
      </w:r>
      <w:r>
        <w:rPr>
          <w:color w:val="231F20"/>
        </w:rPr>
        <w:t>LC-3 assembly language and raise the </w:t>
      </w:r>
      <w:r>
        <w:rPr>
          <w:color w:val="231F20"/>
          <w:spacing w:val="-3"/>
        </w:rPr>
        <w:t>level</w:t>
      </w:r>
      <w:r>
        <w:rPr>
          <w:color w:val="231F20"/>
          <w:spacing w:val="26"/>
        </w:rPr>
        <w:t> </w:t>
      </w:r>
      <w:r>
        <w:rPr>
          <w:color w:val="231F20"/>
        </w:rPr>
        <w:t>of</w:t>
      </w:r>
      <w:r>
        <w:rPr>
          <w:color w:val="231F20"/>
          <w:spacing w:val="13"/>
        </w:rPr>
        <w:t> </w:t>
      </w:r>
      <w:r>
        <w:rPr>
          <w:color w:val="231F20"/>
        </w:rPr>
        <w:t>abstraction</w:t>
      </w:r>
      <w:r>
        <w:rPr>
          <w:color w:val="231F20"/>
          <w:spacing w:val="-1"/>
          <w:w w:val="100"/>
        </w:rPr>
        <w:t> </w:t>
      </w:r>
      <w:r>
        <w:rPr>
          <w:color w:val="231F20"/>
        </w:rPr>
        <w:t>to the C programming language, it is useful to step back and</w:t>
      </w:r>
      <w:r>
        <w:rPr>
          <w:color w:val="231F20"/>
          <w:spacing w:val="26"/>
        </w:rPr>
        <w:t> </w:t>
      </w:r>
      <w:r>
        <w:rPr>
          <w:color w:val="231F20"/>
        </w:rPr>
        <w:t>pull</w:t>
      </w:r>
      <w:r>
        <w:rPr>
          <w:color w:val="231F20"/>
          <w:spacing w:val="3"/>
        </w:rPr>
        <w:t> </w:t>
      </w:r>
      <w:r>
        <w:rPr>
          <w:color w:val="231F20"/>
        </w:rPr>
        <w:t>together</w:t>
      </w:r>
      <w:r>
        <w:rPr>
          <w:color w:val="231F20"/>
          <w:spacing w:val="-1"/>
          <w:w w:val="100"/>
        </w:rPr>
        <w:t>  </w:t>
      </w:r>
      <w:r>
        <w:rPr>
          <w:color w:val="231F20"/>
        </w:rPr>
        <w:t>much</w:t>
      </w:r>
      <w:r>
        <w:rPr>
          <w:color w:val="231F20"/>
          <w:spacing w:val="11"/>
        </w:rPr>
        <w:t> </w:t>
      </w:r>
      <w:r>
        <w:rPr>
          <w:color w:val="231F20"/>
        </w:rPr>
        <w:t>of</w:t>
      </w:r>
      <w:r>
        <w:rPr>
          <w:color w:val="231F20"/>
          <w:spacing w:val="12"/>
        </w:rPr>
        <w:t> </w:t>
      </w:r>
      <w:r>
        <w:rPr>
          <w:color w:val="231F20"/>
        </w:rPr>
        <w:t>what</w:t>
      </w:r>
      <w:r>
        <w:rPr>
          <w:color w:val="231F20"/>
          <w:spacing w:val="12"/>
        </w:rPr>
        <w:t> </w:t>
      </w:r>
      <w:r>
        <w:rPr>
          <w:color w:val="231F20"/>
          <w:spacing w:val="-3"/>
        </w:rPr>
        <w:t>we</w:t>
      </w:r>
      <w:r>
        <w:rPr>
          <w:color w:val="231F20"/>
          <w:spacing w:val="12"/>
        </w:rPr>
        <w:t> </w:t>
      </w:r>
      <w:r>
        <w:rPr>
          <w:color w:val="231F20"/>
          <w:spacing w:val="-4"/>
        </w:rPr>
        <w:t>have</w:t>
      </w:r>
      <w:r>
        <w:rPr>
          <w:color w:val="231F20"/>
          <w:spacing w:val="12"/>
        </w:rPr>
        <w:t> </w:t>
      </w:r>
      <w:r>
        <w:rPr>
          <w:color w:val="231F20"/>
        </w:rPr>
        <w:t>learned</w:t>
      </w:r>
      <w:r>
        <w:rPr>
          <w:color w:val="231F20"/>
          <w:spacing w:val="12"/>
        </w:rPr>
        <w:t> </w:t>
      </w:r>
      <w:r>
        <w:rPr>
          <w:color w:val="231F20"/>
        </w:rPr>
        <w:t>with</w:t>
      </w:r>
      <w:r>
        <w:rPr>
          <w:color w:val="231F20"/>
          <w:spacing w:val="12"/>
        </w:rPr>
        <w:t> </w:t>
      </w:r>
      <w:r>
        <w:rPr>
          <w:color w:val="231F20"/>
        </w:rPr>
        <w:t>a</w:t>
      </w:r>
      <w:r>
        <w:rPr>
          <w:color w:val="231F20"/>
          <w:spacing w:val="12"/>
        </w:rPr>
        <w:t> </w:t>
      </w:r>
      <w:r>
        <w:rPr>
          <w:color w:val="231F20"/>
        </w:rPr>
        <w:t>comprehensive</w:t>
      </w:r>
      <w:r>
        <w:rPr>
          <w:color w:val="231F20"/>
          <w:spacing w:val="11"/>
        </w:rPr>
        <w:t> </w:t>
      </w:r>
      <w:r>
        <w:rPr>
          <w:color w:val="231F20"/>
        </w:rPr>
        <w:t>example.</w:t>
      </w:r>
      <w:r>
        <w:rPr>
          <w:color w:val="231F20"/>
          <w:spacing w:val="12"/>
        </w:rPr>
        <w:t> </w:t>
      </w:r>
      <w:r>
        <w:rPr>
          <w:color w:val="231F20"/>
        </w:rPr>
        <w:t>The</w:t>
      </w:r>
      <w:r>
        <w:rPr>
          <w:color w:val="231F20"/>
          <w:spacing w:val="12"/>
        </w:rPr>
        <w:t> </w:t>
      </w:r>
      <w:r>
        <w:rPr>
          <w:color w:val="231F20"/>
        </w:rPr>
        <w:t>intent</w:t>
      </w:r>
      <w:r>
        <w:rPr>
          <w:color w:val="231F20"/>
          <w:spacing w:val="12"/>
        </w:rPr>
        <w:t> </w:t>
      </w:r>
      <w:r>
        <w:rPr>
          <w:color w:val="231F20"/>
        </w:rPr>
        <w:t>is</w:t>
      </w:r>
      <w:r>
        <w:rPr>
          <w:color w:val="231F20"/>
          <w:spacing w:val="12"/>
        </w:rPr>
        <w:t> </w:t>
      </w:r>
      <w:r>
        <w:rPr>
          <w:color w:val="231F20"/>
        </w:rPr>
        <w:t>to</w:t>
      </w:r>
      <w:r>
        <w:rPr>
          <w:color w:val="231F20"/>
          <w:spacing w:val="-1"/>
          <w:w w:val="100"/>
        </w:rPr>
        <w:t> </w:t>
      </w:r>
      <w:r>
        <w:rPr>
          <w:color w:val="231F20"/>
        </w:rPr>
        <w:t>demonstrate</w:t>
      </w:r>
      <w:r>
        <w:rPr>
          <w:color w:val="231F20"/>
          <w:spacing w:val="-16"/>
        </w:rPr>
        <w:t> </w:t>
      </w:r>
      <w:r>
        <w:rPr>
          <w:color w:val="231F20"/>
        </w:rPr>
        <w:t>the</w:t>
      </w:r>
      <w:r>
        <w:rPr>
          <w:color w:val="231F20"/>
          <w:spacing w:val="-15"/>
        </w:rPr>
        <w:t> </w:t>
      </w:r>
      <w:r>
        <w:rPr>
          <w:color w:val="231F20"/>
        </w:rPr>
        <w:t>use</w:t>
      </w:r>
      <w:r>
        <w:rPr>
          <w:color w:val="231F20"/>
          <w:spacing w:val="-16"/>
        </w:rPr>
        <w:t> </w:t>
      </w:r>
      <w:r>
        <w:rPr>
          <w:color w:val="231F20"/>
        </w:rPr>
        <w:t>of</w:t>
      </w:r>
      <w:r>
        <w:rPr>
          <w:color w:val="231F20"/>
          <w:spacing w:val="-14"/>
        </w:rPr>
        <w:t> </w:t>
      </w:r>
      <w:r>
        <w:rPr>
          <w:color w:val="231F20"/>
        </w:rPr>
        <w:t>many</w:t>
      </w:r>
      <w:r>
        <w:rPr>
          <w:color w:val="231F20"/>
          <w:spacing w:val="-15"/>
        </w:rPr>
        <w:t> </w:t>
      </w:r>
      <w:r>
        <w:rPr>
          <w:color w:val="231F20"/>
        </w:rPr>
        <w:t>of</w:t>
      </w:r>
      <w:r>
        <w:rPr>
          <w:color w:val="231F20"/>
          <w:spacing w:val="-16"/>
        </w:rPr>
        <w:t> </w:t>
      </w:r>
      <w:r>
        <w:rPr>
          <w:color w:val="231F20"/>
        </w:rPr>
        <w:t>the</w:t>
      </w:r>
      <w:r>
        <w:rPr>
          <w:color w:val="231F20"/>
          <w:spacing w:val="-15"/>
        </w:rPr>
        <w:t> </w:t>
      </w:r>
      <w:r>
        <w:rPr>
          <w:color w:val="231F20"/>
        </w:rPr>
        <w:t>concepts</w:t>
      </w:r>
      <w:r>
        <w:rPr>
          <w:color w:val="231F20"/>
          <w:spacing w:val="-16"/>
        </w:rPr>
        <w:t> </w:t>
      </w:r>
      <w:r>
        <w:rPr>
          <w:color w:val="231F20"/>
        </w:rPr>
        <w:t>discussed</w:t>
      </w:r>
      <w:r>
        <w:rPr>
          <w:color w:val="231F20"/>
          <w:spacing w:val="-15"/>
        </w:rPr>
        <w:t> </w:t>
      </w:r>
      <w:r>
        <w:rPr>
          <w:color w:val="231F20"/>
        </w:rPr>
        <w:t>thus</w:t>
      </w:r>
      <w:r>
        <w:rPr>
          <w:color w:val="231F20"/>
          <w:spacing w:val="-15"/>
        </w:rPr>
        <w:t> </w:t>
      </w:r>
      <w:r>
        <w:rPr>
          <w:color w:val="231F20"/>
          <w:spacing w:val="-4"/>
        </w:rPr>
        <w:t>far,</w:t>
      </w:r>
      <w:r>
        <w:rPr>
          <w:color w:val="231F20"/>
          <w:spacing w:val="-16"/>
        </w:rPr>
        <w:t> </w:t>
      </w:r>
      <w:r>
        <w:rPr>
          <w:color w:val="231F20"/>
        </w:rPr>
        <w:t>as</w:t>
      </w:r>
      <w:r>
        <w:rPr>
          <w:color w:val="231F20"/>
          <w:spacing w:val="-15"/>
        </w:rPr>
        <w:t> </w:t>
      </w:r>
      <w:r>
        <w:rPr>
          <w:color w:val="231F20"/>
        </w:rPr>
        <w:t>well</w:t>
      </w:r>
      <w:r>
        <w:rPr>
          <w:color w:val="231F20"/>
          <w:spacing w:val="-16"/>
        </w:rPr>
        <w:t> </w:t>
      </w:r>
      <w:r>
        <w:rPr>
          <w:color w:val="231F20"/>
        </w:rPr>
        <w:t>as</w:t>
      </w:r>
      <w:r>
        <w:rPr>
          <w:color w:val="231F20"/>
          <w:spacing w:val="-15"/>
        </w:rPr>
        <w:t> </w:t>
      </w:r>
      <w:r>
        <w:rPr>
          <w:color w:val="231F20"/>
        </w:rPr>
        <w:t>to</w:t>
      </w:r>
      <w:r>
        <w:rPr>
          <w:color w:val="231F20"/>
          <w:spacing w:val="-15"/>
        </w:rPr>
        <w:t> </w:t>
      </w:r>
      <w:r>
        <w:rPr>
          <w:color w:val="231F20"/>
        </w:rPr>
        <w:t>show</w:t>
      </w:r>
      <w:r>
        <w:rPr>
          <w:color w:val="231F20"/>
          <w:w w:val="100"/>
        </w:rPr>
        <w:t> </w:t>
      </w:r>
      <w:r>
        <w:rPr>
          <w:color w:val="231F20"/>
        </w:rPr>
        <w:t>an</w:t>
      </w:r>
      <w:r>
        <w:rPr>
          <w:color w:val="231F20"/>
          <w:spacing w:val="-18"/>
        </w:rPr>
        <w:t> </w:t>
      </w:r>
      <w:r>
        <w:rPr>
          <w:color w:val="231F20"/>
        </w:rPr>
        <w:t>example</w:t>
      </w:r>
      <w:r>
        <w:rPr>
          <w:color w:val="231F20"/>
          <w:spacing w:val="-17"/>
        </w:rPr>
        <w:t> </w:t>
      </w:r>
      <w:r>
        <w:rPr>
          <w:color w:val="231F20"/>
        </w:rPr>
        <w:t>of</w:t>
      </w:r>
      <w:r>
        <w:rPr>
          <w:color w:val="231F20"/>
          <w:spacing w:val="-18"/>
        </w:rPr>
        <w:t> </w:t>
      </w:r>
      <w:r>
        <w:rPr>
          <w:color w:val="231F20"/>
        </w:rPr>
        <w:t>well-documented,</w:t>
      </w:r>
      <w:r>
        <w:rPr>
          <w:color w:val="231F20"/>
          <w:spacing w:val="-17"/>
        </w:rPr>
        <w:t> </w:t>
      </w:r>
      <w:r>
        <w:rPr>
          <w:color w:val="231F20"/>
        </w:rPr>
        <w:t>clearly</w:t>
      </w:r>
      <w:r>
        <w:rPr>
          <w:color w:val="231F20"/>
          <w:spacing w:val="-18"/>
        </w:rPr>
        <w:t> </w:t>
      </w:r>
      <w:r>
        <w:rPr>
          <w:color w:val="231F20"/>
        </w:rPr>
        <w:t>written</w:t>
      </w:r>
      <w:r>
        <w:rPr>
          <w:color w:val="231F20"/>
          <w:spacing w:val="-17"/>
        </w:rPr>
        <w:t> </w:t>
      </w:r>
      <w:r>
        <w:rPr>
          <w:color w:val="231F20"/>
        </w:rPr>
        <w:t>code,</w:t>
      </w:r>
      <w:r>
        <w:rPr>
          <w:color w:val="231F20"/>
          <w:spacing w:val="-18"/>
        </w:rPr>
        <w:t> </w:t>
      </w:r>
      <w:r>
        <w:rPr>
          <w:color w:val="231F20"/>
        </w:rPr>
        <w:t>where</w:t>
      </w:r>
      <w:r>
        <w:rPr>
          <w:color w:val="231F20"/>
          <w:spacing w:val="-17"/>
        </w:rPr>
        <w:t> </w:t>
      </w:r>
      <w:r>
        <w:rPr>
          <w:color w:val="231F20"/>
        </w:rPr>
        <w:t>the</w:t>
      </w:r>
      <w:r>
        <w:rPr>
          <w:color w:val="231F20"/>
          <w:spacing w:val="-18"/>
        </w:rPr>
        <w:t> </w:t>
      </w:r>
      <w:r>
        <w:rPr>
          <w:color w:val="231F20"/>
        </w:rPr>
        <w:t>example</w:t>
      </w:r>
      <w:r>
        <w:rPr>
          <w:color w:val="231F20"/>
          <w:spacing w:val="-17"/>
        </w:rPr>
        <w:t> </w:t>
      </w:r>
      <w:r>
        <w:rPr>
          <w:color w:val="231F20"/>
        </w:rPr>
        <w:t>is</w:t>
      </w:r>
      <w:r>
        <w:rPr>
          <w:color w:val="231F20"/>
          <w:spacing w:val="-18"/>
        </w:rPr>
        <w:t> </w:t>
      </w:r>
      <w:r>
        <w:rPr>
          <w:color w:val="231F20"/>
        </w:rPr>
        <w:t>much</w:t>
      </w:r>
    </w:p>
    <w:p>
      <w:pPr>
        <w:pStyle w:val="BodyText"/>
        <w:spacing w:line="274" w:lineRule="exact"/>
        <w:ind w:left="1152"/>
        <w:jc w:val="both"/>
      </w:pPr>
      <w:r>
        <w:rPr>
          <w:color w:val="231F20"/>
        </w:rPr>
        <w:t>more complicated than what can fit on one or two pages.</w:t>
      </w:r>
    </w:p>
    <w:p>
      <w:pPr>
        <w:pStyle w:val="BodyText"/>
        <w:ind w:left="1152" w:right="2363" w:firstLine="413"/>
        <w:jc w:val="both"/>
      </w:pPr>
      <w:r>
        <w:rPr>
          <w:color w:val="231F20"/>
        </w:rPr>
        <w:t>Our</w:t>
      </w:r>
      <w:r>
        <w:rPr>
          <w:color w:val="231F20"/>
          <w:spacing w:val="-14"/>
        </w:rPr>
        <w:t> </w:t>
      </w:r>
      <w:r>
        <w:rPr>
          <w:color w:val="231F20"/>
        </w:rPr>
        <w:t>example</w:t>
      </w:r>
      <w:r>
        <w:rPr>
          <w:color w:val="231F20"/>
          <w:spacing w:val="-14"/>
        </w:rPr>
        <w:t> </w:t>
      </w:r>
      <w:r>
        <w:rPr>
          <w:color w:val="231F20"/>
        </w:rPr>
        <w:t>is</w:t>
      </w:r>
      <w:r>
        <w:rPr>
          <w:color w:val="231F20"/>
          <w:spacing w:val="-13"/>
        </w:rPr>
        <w:t> </w:t>
      </w:r>
      <w:r>
        <w:rPr>
          <w:color w:val="231F20"/>
        </w:rPr>
        <w:t>a</w:t>
      </w:r>
      <w:r>
        <w:rPr>
          <w:color w:val="231F20"/>
          <w:spacing w:val="-14"/>
        </w:rPr>
        <w:t> </w:t>
      </w:r>
      <w:r>
        <w:rPr>
          <w:color w:val="231F20"/>
        </w:rPr>
        <w:t>program</w:t>
      </w:r>
      <w:r>
        <w:rPr>
          <w:color w:val="231F20"/>
          <w:spacing w:val="-14"/>
        </w:rPr>
        <w:t> </w:t>
      </w:r>
      <w:r>
        <w:rPr>
          <w:color w:val="231F20"/>
        </w:rPr>
        <w:t>that</w:t>
      </w:r>
      <w:r>
        <w:rPr>
          <w:color w:val="231F20"/>
          <w:spacing w:val="-13"/>
        </w:rPr>
        <w:t> </w:t>
      </w:r>
      <w:r>
        <w:rPr>
          <w:color w:val="231F20"/>
        </w:rPr>
        <w:t>simulates</w:t>
      </w:r>
      <w:r>
        <w:rPr>
          <w:color w:val="231F20"/>
          <w:spacing w:val="-13"/>
        </w:rPr>
        <w:t> </w:t>
      </w:r>
      <w:r>
        <w:rPr>
          <w:color w:val="231F20"/>
        </w:rPr>
        <w:t>the</w:t>
      </w:r>
      <w:r>
        <w:rPr>
          <w:color w:val="231F20"/>
          <w:spacing w:val="-14"/>
        </w:rPr>
        <w:t> </w:t>
      </w:r>
      <w:r>
        <w:rPr>
          <w:color w:val="231F20"/>
        </w:rPr>
        <w:t>actions</w:t>
      </w:r>
      <w:r>
        <w:rPr>
          <w:color w:val="231F20"/>
          <w:spacing w:val="-12"/>
        </w:rPr>
        <w:t> </w:t>
      </w:r>
      <w:r>
        <w:rPr>
          <w:color w:val="231F20"/>
        </w:rPr>
        <w:t>of</w:t>
      </w:r>
      <w:r>
        <w:rPr>
          <w:color w:val="231F20"/>
          <w:spacing w:val="-14"/>
        </w:rPr>
        <w:t> </w:t>
      </w:r>
      <w:r>
        <w:rPr>
          <w:color w:val="231F20"/>
        </w:rPr>
        <w:t>a</w:t>
      </w:r>
      <w:r>
        <w:rPr>
          <w:color w:val="231F20"/>
          <w:spacing w:val="-14"/>
        </w:rPr>
        <w:t> </w:t>
      </w:r>
      <w:r>
        <w:rPr>
          <w:color w:val="231F20"/>
        </w:rPr>
        <w:t>calculator</w:t>
      </w:r>
      <w:r>
        <w:rPr>
          <w:color w:val="231F20"/>
          <w:spacing w:val="-13"/>
        </w:rPr>
        <w:t> </w:t>
      </w:r>
      <w:r>
        <w:rPr>
          <w:color w:val="231F20"/>
        </w:rPr>
        <w:t>that</w:t>
      </w:r>
      <w:r>
        <w:rPr>
          <w:color w:val="231F20"/>
          <w:spacing w:val="-14"/>
        </w:rPr>
        <w:t> </w:t>
      </w:r>
      <w:r>
        <w:rPr>
          <w:color w:val="231F20"/>
        </w:rPr>
        <w:t>a</w:t>
      </w:r>
      <w:r>
        <w:rPr>
          <w:color w:val="231F20"/>
          <w:spacing w:val="-14"/>
        </w:rPr>
        <w:t> </w:t>
      </w:r>
      <w:r>
        <w:rPr>
          <w:color w:val="231F20"/>
          <w:spacing w:val="-3"/>
        </w:rPr>
        <w:t>per- </w:t>
      </w:r>
      <w:r>
        <w:rPr>
          <w:color w:val="231F20"/>
        </w:rPr>
        <w:t>son can use to add, subtract, and multiply </w:t>
      </w:r>
      <w:r>
        <w:rPr>
          <w:color w:val="231F20"/>
          <w:spacing w:val="-5"/>
        </w:rPr>
        <w:t>2’s </w:t>
      </w:r>
      <w:r>
        <w:rPr>
          <w:color w:val="231F20"/>
        </w:rPr>
        <w:t>complement integers. The person will enter numbers into the calculator-simulator </w:t>
      </w:r>
      <w:r>
        <w:rPr>
          <w:color w:val="231F20"/>
          <w:spacing w:val="-3"/>
        </w:rPr>
        <w:t>by </w:t>
      </w:r>
      <w:r>
        <w:rPr>
          <w:color w:val="231F20"/>
        </w:rPr>
        <w:t>typing </w:t>
      </w:r>
      <w:r>
        <w:rPr>
          <w:color w:val="231F20"/>
          <w:spacing w:val="-4"/>
        </w:rPr>
        <w:t>keys </w:t>
      </w:r>
      <w:r>
        <w:rPr>
          <w:color w:val="231F20"/>
        </w:rPr>
        <w:t>on the keyboard. Results of a computation will be displayed on the monitor. The calculator </w:t>
      </w:r>
      <w:r>
        <w:rPr>
          <w:color w:val="231F20"/>
          <w:spacing w:val="-3"/>
        </w:rPr>
        <w:t>sim- </w:t>
      </w:r>
      <w:r>
        <w:rPr>
          <w:color w:val="231F20"/>
        </w:rPr>
        <w:t>ulation consists of a main program and </w:t>
      </w:r>
      <w:r>
        <w:rPr>
          <w:color w:val="231F20"/>
          <w:spacing w:val="-3"/>
        </w:rPr>
        <w:t>eleven </w:t>
      </w:r>
      <w:r>
        <w:rPr>
          <w:color w:val="231F20"/>
        </w:rPr>
        <w:t>separate subroutines. </w:t>
      </w:r>
      <w:r>
        <w:rPr>
          <w:color w:val="231F20"/>
          <w:spacing w:val="-6"/>
        </w:rPr>
        <w:t>You </w:t>
      </w:r>
      <w:r>
        <w:rPr>
          <w:color w:val="231F20"/>
        </w:rPr>
        <w:t>are encouraged</w:t>
      </w:r>
      <w:r>
        <w:rPr>
          <w:color w:val="231F20"/>
          <w:spacing w:val="-10"/>
        </w:rPr>
        <w:t> </w:t>
      </w:r>
      <w:r>
        <w:rPr>
          <w:color w:val="231F20"/>
        </w:rPr>
        <w:t>to</w:t>
      </w:r>
      <w:r>
        <w:rPr>
          <w:color w:val="231F20"/>
          <w:spacing w:val="-10"/>
        </w:rPr>
        <w:t> </w:t>
      </w:r>
      <w:r>
        <w:rPr>
          <w:color w:val="231F20"/>
        </w:rPr>
        <w:t>study</w:t>
      </w:r>
      <w:r>
        <w:rPr>
          <w:color w:val="231F20"/>
          <w:spacing w:val="-9"/>
        </w:rPr>
        <w:t> </w:t>
      </w:r>
      <w:r>
        <w:rPr>
          <w:color w:val="231F20"/>
        </w:rPr>
        <w:t>this</w:t>
      </w:r>
      <w:r>
        <w:rPr>
          <w:color w:val="231F20"/>
          <w:spacing w:val="-10"/>
        </w:rPr>
        <w:t> </w:t>
      </w:r>
      <w:r>
        <w:rPr>
          <w:color w:val="231F20"/>
        </w:rPr>
        <w:t>example</w:t>
      </w:r>
      <w:r>
        <w:rPr>
          <w:color w:val="231F20"/>
          <w:spacing w:val="-9"/>
        </w:rPr>
        <w:t> </w:t>
      </w:r>
      <w:r>
        <w:rPr>
          <w:color w:val="231F20"/>
        </w:rPr>
        <w:t>before</w:t>
      </w:r>
      <w:r>
        <w:rPr>
          <w:color w:val="231F20"/>
          <w:spacing w:val="-10"/>
        </w:rPr>
        <w:t> </w:t>
      </w:r>
      <w:r>
        <w:rPr>
          <w:color w:val="231F20"/>
        </w:rPr>
        <w:t>moving</w:t>
      </w:r>
      <w:r>
        <w:rPr>
          <w:color w:val="231F20"/>
          <w:spacing w:val="-10"/>
        </w:rPr>
        <w:t> </w:t>
      </w:r>
      <w:r>
        <w:rPr>
          <w:color w:val="231F20"/>
        </w:rPr>
        <w:t>on</w:t>
      </w:r>
      <w:r>
        <w:rPr>
          <w:color w:val="231F20"/>
          <w:spacing w:val="-9"/>
        </w:rPr>
        <w:t> </w:t>
      </w:r>
      <w:r>
        <w:rPr>
          <w:color w:val="231F20"/>
        </w:rPr>
        <w:t>to</w:t>
      </w:r>
      <w:r>
        <w:rPr>
          <w:color w:val="231F20"/>
          <w:spacing w:val="-10"/>
        </w:rPr>
        <w:t> </w:t>
      </w:r>
      <w:r>
        <w:rPr>
          <w:color w:val="231F20"/>
        </w:rPr>
        <w:t>Chapter</w:t>
      </w:r>
      <w:r>
        <w:rPr>
          <w:color w:val="231F20"/>
          <w:spacing w:val="-9"/>
        </w:rPr>
        <w:t> </w:t>
      </w:r>
      <w:r>
        <w:rPr>
          <w:color w:val="231F20"/>
        </w:rPr>
        <w:t>11</w:t>
      </w:r>
      <w:r>
        <w:rPr>
          <w:color w:val="231F20"/>
          <w:spacing w:val="-10"/>
        </w:rPr>
        <w:t> </w:t>
      </w:r>
      <w:r>
        <w:rPr>
          <w:color w:val="231F20"/>
        </w:rPr>
        <w:t>and</w:t>
      </w:r>
      <w:r>
        <w:rPr>
          <w:color w:val="231F20"/>
          <w:spacing w:val="-10"/>
        </w:rPr>
        <w:t> </w:t>
      </w:r>
      <w:r>
        <w:rPr>
          <w:color w:val="231F20"/>
        </w:rPr>
        <w:t>high-level language</w:t>
      </w:r>
      <w:r>
        <w:rPr>
          <w:color w:val="231F20"/>
          <w:spacing w:val="-1"/>
        </w:rPr>
        <w:t> </w:t>
      </w:r>
      <w:r>
        <w:rPr>
          <w:color w:val="231F20"/>
        </w:rPr>
        <w:t>programming.</w:t>
      </w:r>
    </w:p>
    <w:p>
      <w:pPr>
        <w:pStyle w:val="BodyText"/>
        <w:ind w:left="1152" w:right="2364" w:firstLine="413"/>
        <w:jc w:val="both"/>
      </w:pPr>
      <w:r>
        <w:rPr>
          <w:color w:val="231F20"/>
          <w:spacing w:val="-7"/>
        </w:rPr>
        <w:t>Two</w:t>
      </w:r>
      <w:r>
        <w:rPr>
          <w:color w:val="231F20"/>
          <w:spacing w:val="-10"/>
        </w:rPr>
        <w:t> </w:t>
      </w:r>
      <w:r>
        <w:rPr>
          <w:color w:val="231F20"/>
        </w:rPr>
        <w:t>topics</w:t>
      </w:r>
      <w:r>
        <w:rPr>
          <w:color w:val="231F20"/>
          <w:spacing w:val="-10"/>
        </w:rPr>
        <w:t> </w:t>
      </w:r>
      <w:r>
        <w:rPr>
          <w:color w:val="231F20"/>
          <w:spacing w:val="-3"/>
        </w:rPr>
        <w:t>we</w:t>
      </w:r>
      <w:r>
        <w:rPr>
          <w:color w:val="231F20"/>
          <w:spacing w:val="-10"/>
        </w:rPr>
        <w:t> </w:t>
      </w:r>
      <w:r>
        <w:rPr>
          <w:color w:val="231F20"/>
          <w:spacing w:val="-4"/>
        </w:rPr>
        <w:t>have</w:t>
      </w:r>
      <w:r>
        <w:rPr>
          <w:color w:val="231F20"/>
          <w:spacing w:val="-10"/>
        </w:rPr>
        <w:t> </w:t>
      </w:r>
      <w:r>
        <w:rPr>
          <w:color w:val="231F20"/>
        </w:rPr>
        <w:t>not</w:t>
      </w:r>
      <w:r>
        <w:rPr>
          <w:color w:val="231F20"/>
          <w:spacing w:val="-9"/>
        </w:rPr>
        <w:t> </w:t>
      </w:r>
      <w:r>
        <w:rPr>
          <w:color w:val="231F20"/>
        </w:rPr>
        <w:t>discussed</w:t>
      </w:r>
      <w:r>
        <w:rPr>
          <w:color w:val="231F20"/>
          <w:spacing w:val="-10"/>
        </w:rPr>
        <w:t> </w:t>
      </w:r>
      <w:r>
        <w:rPr>
          <w:color w:val="231F20"/>
        </w:rPr>
        <w:t>thus</w:t>
      </w:r>
      <w:r>
        <w:rPr>
          <w:color w:val="231F20"/>
          <w:spacing w:val="-10"/>
        </w:rPr>
        <w:t> </w:t>
      </w:r>
      <w:r>
        <w:rPr>
          <w:color w:val="231F20"/>
          <w:spacing w:val="-3"/>
        </w:rPr>
        <w:t>far</w:t>
      </w:r>
      <w:r>
        <w:rPr>
          <w:color w:val="231F20"/>
          <w:spacing w:val="-10"/>
        </w:rPr>
        <w:t> </w:t>
      </w:r>
      <w:r>
        <w:rPr>
          <w:color w:val="231F20"/>
        </w:rPr>
        <w:t>are</w:t>
      </w:r>
      <w:r>
        <w:rPr>
          <w:color w:val="231F20"/>
          <w:spacing w:val="-10"/>
        </w:rPr>
        <w:t> </w:t>
      </w:r>
      <w:r>
        <w:rPr>
          <w:color w:val="231F20"/>
        </w:rPr>
        <w:t>needed</w:t>
      </w:r>
      <w:r>
        <w:rPr>
          <w:color w:val="231F20"/>
          <w:spacing w:val="-9"/>
        </w:rPr>
        <w:t> </w:t>
      </w:r>
      <w:r>
        <w:rPr>
          <w:color w:val="231F20"/>
        </w:rPr>
        <w:t>to</w:t>
      </w:r>
      <w:r>
        <w:rPr>
          <w:color w:val="231F20"/>
          <w:spacing w:val="-10"/>
        </w:rPr>
        <w:t> </w:t>
      </w:r>
      <w:r>
        <w:rPr>
          <w:color w:val="231F20"/>
        </w:rPr>
        <w:t>understand</w:t>
      </w:r>
      <w:r>
        <w:rPr>
          <w:color w:val="231F20"/>
          <w:spacing w:val="-10"/>
        </w:rPr>
        <w:t> </w:t>
      </w:r>
      <w:r>
        <w:rPr>
          <w:color w:val="231F20"/>
        </w:rPr>
        <w:t>the</w:t>
      </w:r>
      <w:r>
        <w:rPr>
          <w:color w:val="231F20"/>
          <w:spacing w:val="-10"/>
        </w:rPr>
        <w:t> </w:t>
      </w:r>
      <w:r>
        <w:rPr>
          <w:color w:val="231F20"/>
          <w:spacing w:val="-5"/>
        </w:rPr>
        <w:t>work- </w:t>
      </w:r>
      <w:r>
        <w:rPr>
          <w:color w:val="231F20"/>
        </w:rPr>
        <w:t>ings of the calculator simulation: (1) the </w:t>
      </w:r>
      <w:r>
        <w:rPr>
          <w:color w:val="231F20"/>
          <w:spacing w:val="-3"/>
        </w:rPr>
        <w:t>conversion </w:t>
      </w:r>
      <w:r>
        <w:rPr>
          <w:color w:val="231F20"/>
        </w:rPr>
        <w:t>of integers between ASCII strings and </w:t>
      </w:r>
      <w:r>
        <w:rPr>
          <w:color w:val="231F20"/>
          <w:spacing w:val="-4"/>
        </w:rPr>
        <w:t>2’s </w:t>
      </w:r>
      <w:r>
        <w:rPr>
          <w:color w:val="231F20"/>
        </w:rPr>
        <w:t>complement, and (2) arithmetic using a stack, the method most calculators</w:t>
      </w:r>
      <w:r>
        <w:rPr>
          <w:color w:val="231F20"/>
          <w:spacing w:val="-1"/>
        </w:rPr>
        <w:t> </w:t>
      </w:r>
      <w:r>
        <w:rPr>
          <w:color w:val="231F20"/>
        </w:rPr>
        <w:t>use.</w:t>
      </w:r>
    </w:p>
    <w:p>
      <w:pPr>
        <w:pStyle w:val="BodyText"/>
        <w:ind w:left="1152" w:right="2366" w:firstLine="413"/>
        <w:jc w:val="both"/>
      </w:pPr>
      <w:r>
        <w:rPr>
          <w:color w:val="231F20"/>
        </w:rPr>
        <w:t>The reason </w:t>
      </w:r>
      <w:r>
        <w:rPr>
          <w:color w:val="231F20"/>
          <w:spacing w:val="-3"/>
        </w:rPr>
        <w:t>for two </w:t>
      </w:r>
      <w:r>
        <w:rPr>
          <w:color w:val="231F20"/>
        </w:rPr>
        <w:t>data types and </w:t>
      </w:r>
      <w:r>
        <w:rPr>
          <w:color w:val="231F20"/>
          <w:spacing w:val="-3"/>
        </w:rPr>
        <w:t>conversion </w:t>
      </w:r>
      <w:r>
        <w:rPr>
          <w:color w:val="231F20"/>
        </w:rPr>
        <w:t>between them: </w:t>
      </w:r>
      <w:r>
        <w:rPr>
          <w:color w:val="231F20"/>
          <w:spacing w:val="-8"/>
        </w:rPr>
        <w:t>We </w:t>
      </w:r>
      <w:r>
        <w:rPr>
          <w:color w:val="231F20"/>
        </w:rPr>
        <w:t>need one data type </w:t>
      </w:r>
      <w:r>
        <w:rPr>
          <w:color w:val="231F20"/>
          <w:spacing w:val="-3"/>
        </w:rPr>
        <w:t>for </w:t>
      </w:r>
      <w:r>
        <w:rPr>
          <w:color w:val="231F20"/>
        </w:rPr>
        <w:t>input/output and another </w:t>
      </w:r>
      <w:r>
        <w:rPr>
          <w:color w:val="231F20"/>
          <w:spacing w:val="-3"/>
        </w:rPr>
        <w:t>for </w:t>
      </w:r>
      <w:r>
        <w:rPr>
          <w:color w:val="231F20"/>
        </w:rPr>
        <w:t>doing arithmetic. Numbers entered  via the keyboard and </w:t>
      </w:r>
      <w:r>
        <w:rPr>
          <w:color w:val="231F20"/>
          <w:spacing w:val="-3"/>
        </w:rPr>
        <w:t>displayed </w:t>
      </w:r>
      <w:r>
        <w:rPr>
          <w:color w:val="231F20"/>
        </w:rPr>
        <w:t>on the monitor use ASCII codes to represent the numbers. Arithmetic uses </w:t>
      </w:r>
      <w:r>
        <w:rPr>
          <w:color w:val="231F20"/>
          <w:spacing w:val="-5"/>
        </w:rPr>
        <w:t>2’s </w:t>
      </w:r>
      <w:r>
        <w:rPr>
          <w:color w:val="231F20"/>
        </w:rPr>
        <w:t>complement</w:t>
      </w:r>
      <w:r>
        <w:rPr>
          <w:color w:val="231F20"/>
          <w:spacing w:val="4"/>
        </w:rPr>
        <w:t> </w:t>
      </w:r>
      <w:r>
        <w:rPr>
          <w:color w:val="231F20"/>
        </w:rPr>
        <w:t>integers.</w:t>
      </w:r>
    </w:p>
    <w:p>
      <w:pPr>
        <w:pStyle w:val="BodyText"/>
        <w:ind w:left="1152" w:right="2366" w:firstLine="413"/>
        <w:jc w:val="both"/>
      </w:pPr>
      <w:r>
        <w:rPr>
          <w:color w:val="231F20"/>
        </w:rPr>
        <w:t>We will need to convert the number the person types from ASCII codes to a 2’s complement integer, and we will need to convert the result of the computa- tion from a 2’s complement integer to ASCII codes in order to display it on the monitor. Section 10.1 deals with data type conversion.</w:t>
      </w:r>
    </w:p>
    <w:p>
      <w:pPr>
        <w:pStyle w:val="BodyText"/>
        <w:ind w:left="1152" w:right="2362" w:firstLine="413"/>
        <w:jc w:val="both"/>
      </w:pPr>
      <w:r>
        <w:rPr>
          <w:color w:val="231F20"/>
        </w:rPr>
        <w:t>With respect to the </w:t>
      </w:r>
      <w:r>
        <w:rPr>
          <w:color w:val="231F20"/>
          <w:spacing w:val="-5"/>
        </w:rPr>
        <w:t>way </w:t>
      </w:r>
      <w:r>
        <w:rPr>
          <w:color w:val="231F20"/>
        </w:rPr>
        <w:t>calculators perform arithmetic, the mechanism used </w:t>
      </w:r>
      <w:r>
        <w:rPr>
          <w:color w:val="231F20"/>
          <w:spacing w:val="-3"/>
        </w:rPr>
        <w:t>by </w:t>
      </w:r>
      <w:r>
        <w:rPr>
          <w:color w:val="231F20"/>
        </w:rPr>
        <w:t>most calculators is very di</w:t>
      </w:r>
      <w:r>
        <w:rPr>
          <w:rFonts w:ascii="Arial"/>
          <w:color w:val="231F20"/>
        </w:rPr>
        <w:t>ff</w:t>
      </w:r>
      <w:r>
        <w:rPr>
          <w:color w:val="231F20"/>
        </w:rPr>
        <w:t>erent from the </w:t>
      </w:r>
      <w:r>
        <w:rPr>
          <w:color w:val="231F20"/>
          <w:spacing w:val="-5"/>
        </w:rPr>
        <w:t>way </w:t>
      </w:r>
      <w:r>
        <w:rPr>
          <w:color w:val="231F20"/>
        </w:rPr>
        <w:t>most desktop and laptop com- puters perform arithmetic. The </w:t>
      </w:r>
      <w:r>
        <w:rPr>
          <w:color w:val="231F20"/>
          <w:spacing w:val="-3"/>
        </w:rPr>
        <w:t>ISAs </w:t>
      </w:r>
      <w:r>
        <w:rPr>
          <w:color w:val="231F20"/>
        </w:rPr>
        <w:t>of most desktops and laptops are like the LC-3, where arithmetic instructions </w:t>
      </w:r>
      <w:r>
        <w:rPr>
          <w:color w:val="231F20"/>
          <w:spacing w:val="-3"/>
        </w:rPr>
        <w:t>get </w:t>
      </w:r>
      <w:r>
        <w:rPr>
          <w:color w:val="231F20"/>
        </w:rPr>
        <w:t>their source operands from general </w:t>
      </w:r>
      <w:r>
        <w:rPr>
          <w:color w:val="231F20"/>
          <w:spacing w:val="-3"/>
        </w:rPr>
        <w:t>pur- </w:t>
      </w:r>
      <w:r>
        <w:rPr>
          <w:color w:val="231F20"/>
        </w:rPr>
        <w:t>pose</w:t>
      </w:r>
      <w:r>
        <w:rPr>
          <w:color w:val="231F20"/>
          <w:spacing w:val="-15"/>
        </w:rPr>
        <w:t> </w:t>
      </w:r>
      <w:r>
        <w:rPr>
          <w:color w:val="231F20"/>
        </w:rPr>
        <w:t>registers</w:t>
      </w:r>
      <w:r>
        <w:rPr>
          <w:color w:val="231F20"/>
          <w:spacing w:val="-14"/>
        </w:rPr>
        <w:t> </w:t>
      </w:r>
      <w:r>
        <w:rPr>
          <w:color w:val="231F20"/>
        </w:rPr>
        <w:t>and</w:t>
      </w:r>
      <w:r>
        <w:rPr>
          <w:color w:val="231F20"/>
          <w:spacing w:val="-14"/>
        </w:rPr>
        <w:t> </w:t>
      </w:r>
      <w:r>
        <w:rPr>
          <w:color w:val="231F20"/>
        </w:rPr>
        <w:t>store</w:t>
      </w:r>
      <w:r>
        <w:rPr>
          <w:color w:val="231F20"/>
          <w:spacing w:val="-14"/>
        </w:rPr>
        <w:t> </w:t>
      </w:r>
      <w:r>
        <w:rPr>
          <w:color w:val="231F20"/>
        </w:rPr>
        <w:t>the</w:t>
      </w:r>
      <w:r>
        <w:rPr>
          <w:color w:val="231F20"/>
          <w:spacing w:val="-14"/>
        </w:rPr>
        <w:t> </w:t>
      </w:r>
      <w:r>
        <w:rPr>
          <w:color w:val="231F20"/>
        </w:rPr>
        <w:t>results</w:t>
      </w:r>
      <w:r>
        <w:rPr>
          <w:color w:val="231F20"/>
          <w:spacing w:val="-14"/>
        </w:rPr>
        <w:t> </w:t>
      </w:r>
      <w:r>
        <w:rPr>
          <w:color w:val="231F20"/>
        </w:rPr>
        <w:t>of</w:t>
      </w:r>
      <w:r>
        <w:rPr>
          <w:color w:val="231F20"/>
          <w:spacing w:val="-14"/>
        </w:rPr>
        <w:t> </w:t>
      </w:r>
      <w:r>
        <w:rPr>
          <w:color w:val="231F20"/>
        </w:rPr>
        <w:t>the</w:t>
      </w:r>
      <w:r>
        <w:rPr>
          <w:color w:val="231F20"/>
          <w:spacing w:val="-14"/>
        </w:rPr>
        <w:t> </w:t>
      </w:r>
      <w:r>
        <w:rPr>
          <w:color w:val="231F20"/>
        </w:rPr>
        <w:t>arithmetic</w:t>
      </w:r>
      <w:r>
        <w:rPr>
          <w:color w:val="231F20"/>
          <w:spacing w:val="-14"/>
        </w:rPr>
        <w:t> </w:t>
      </w:r>
      <w:r>
        <w:rPr>
          <w:color w:val="231F20"/>
        </w:rPr>
        <w:t>operations</w:t>
      </w:r>
      <w:r>
        <w:rPr>
          <w:color w:val="231F20"/>
          <w:spacing w:val="-13"/>
        </w:rPr>
        <w:t> </w:t>
      </w:r>
      <w:r>
        <w:rPr>
          <w:color w:val="231F20"/>
        </w:rPr>
        <w:t>in</w:t>
      </w:r>
      <w:r>
        <w:rPr>
          <w:color w:val="231F20"/>
          <w:spacing w:val="-14"/>
        </w:rPr>
        <w:t> </w:t>
      </w:r>
      <w:r>
        <w:rPr>
          <w:color w:val="231F20"/>
        </w:rPr>
        <w:t>general</w:t>
      </w:r>
      <w:r>
        <w:rPr>
          <w:color w:val="231F20"/>
          <w:spacing w:val="-14"/>
        </w:rPr>
        <w:t> </w:t>
      </w:r>
      <w:r>
        <w:rPr>
          <w:color w:val="231F20"/>
        </w:rPr>
        <w:t>purpose registers. Our simulation of a calculator, like most calculators, does not use gen- eral purpose registers. Instead it uses a stack. Source operands are popped</w:t>
      </w:r>
      <w:r>
        <w:rPr>
          <w:color w:val="231F20"/>
          <w:spacing w:val="52"/>
        </w:rPr>
        <w:t> </w:t>
      </w:r>
      <w:r>
        <w:rPr>
          <w:color w:val="231F20"/>
        </w:rPr>
        <w:t>from</w:t>
      </w:r>
    </w:p>
    <w:p>
      <w:pPr>
        <w:spacing w:after="0"/>
        <w:jc w:val="both"/>
        <w:sectPr>
          <w:type w:val="continuous"/>
          <w:pgSz w:w="12240" w:h="15140"/>
          <w:pgMar w:top="1420" w:bottom="0" w:left="500" w:right="500"/>
        </w:sectPr>
      </w:pPr>
    </w:p>
    <w:p>
      <w:pPr>
        <w:pStyle w:val="BodyText"/>
        <w:spacing w:line="276" w:lineRule="exact" w:before="136"/>
        <w:ind w:left="2357"/>
      </w:pPr>
      <w:bookmarkStart w:name="_bookmark64" w:id="68"/>
      <w:bookmarkEnd w:id="68"/>
      <w:r>
        <w:rPr/>
      </w:r>
      <w:r>
        <w:rPr>
          <w:color w:val="231F20"/>
        </w:rPr>
        <w:t>the</w:t>
      </w:r>
      <w:r>
        <w:rPr>
          <w:color w:val="231F20"/>
          <w:spacing w:val="8"/>
        </w:rPr>
        <w:t> </w:t>
      </w:r>
      <w:r>
        <w:rPr>
          <w:color w:val="231F20"/>
        </w:rPr>
        <w:t>stack,</w:t>
      </w:r>
      <w:r>
        <w:rPr>
          <w:color w:val="231F20"/>
          <w:spacing w:val="9"/>
        </w:rPr>
        <w:t> </w:t>
      </w:r>
      <w:r>
        <w:rPr>
          <w:color w:val="231F20"/>
        </w:rPr>
        <w:t>and</w:t>
      </w:r>
      <w:r>
        <w:rPr>
          <w:color w:val="231F20"/>
          <w:spacing w:val="8"/>
        </w:rPr>
        <w:t> </w:t>
      </w:r>
      <w:r>
        <w:rPr>
          <w:color w:val="231F20"/>
        </w:rPr>
        <w:t>the</w:t>
      </w:r>
      <w:r>
        <w:rPr>
          <w:color w:val="231F20"/>
          <w:spacing w:val="9"/>
        </w:rPr>
        <w:t> </w:t>
      </w:r>
      <w:r>
        <w:rPr>
          <w:color w:val="231F20"/>
        </w:rPr>
        <w:t>result</w:t>
      </w:r>
      <w:r>
        <w:rPr>
          <w:color w:val="231F20"/>
          <w:spacing w:val="8"/>
        </w:rPr>
        <w:t> </w:t>
      </w:r>
      <w:r>
        <w:rPr>
          <w:color w:val="231F20"/>
        </w:rPr>
        <w:t>of</w:t>
      </w:r>
      <w:r>
        <w:rPr>
          <w:color w:val="231F20"/>
          <w:spacing w:val="9"/>
        </w:rPr>
        <w:t> </w:t>
      </w:r>
      <w:r>
        <w:rPr>
          <w:color w:val="231F20"/>
        </w:rPr>
        <w:t>the</w:t>
      </w:r>
      <w:r>
        <w:rPr>
          <w:color w:val="231F20"/>
          <w:spacing w:val="8"/>
        </w:rPr>
        <w:t> </w:t>
      </w:r>
      <w:r>
        <w:rPr>
          <w:color w:val="231F20"/>
        </w:rPr>
        <w:t>operation</w:t>
      </w:r>
      <w:r>
        <w:rPr>
          <w:color w:val="231F20"/>
          <w:spacing w:val="9"/>
        </w:rPr>
        <w:t> </w:t>
      </w:r>
      <w:r>
        <w:rPr>
          <w:color w:val="231F20"/>
        </w:rPr>
        <w:t>is</w:t>
      </w:r>
      <w:r>
        <w:rPr>
          <w:color w:val="231F20"/>
          <w:spacing w:val="8"/>
        </w:rPr>
        <w:t> </w:t>
      </w:r>
      <w:r>
        <w:rPr>
          <w:color w:val="231F20"/>
        </w:rPr>
        <w:t>pushed</w:t>
      </w:r>
      <w:r>
        <w:rPr>
          <w:color w:val="231F20"/>
          <w:spacing w:val="9"/>
        </w:rPr>
        <w:t> </w:t>
      </w:r>
      <w:r>
        <w:rPr>
          <w:color w:val="231F20"/>
        </w:rPr>
        <w:t>back</w:t>
      </w:r>
      <w:r>
        <w:rPr>
          <w:color w:val="231F20"/>
          <w:spacing w:val="8"/>
        </w:rPr>
        <w:t> </w:t>
      </w:r>
      <w:r>
        <w:rPr>
          <w:color w:val="231F20"/>
        </w:rPr>
        <w:t>onto</w:t>
      </w:r>
      <w:r>
        <w:rPr>
          <w:color w:val="231F20"/>
          <w:spacing w:val="9"/>
        </w:rPr>
        <w:t> </w:t>
      </w:r>
      <w:r>
        <w:rPr>
          <w:color w:val="231F20"/>
        </w:rPr>
        <w:t>the</w:t>
      </w:r>
      <w:r>
        <w:rPr>
          <w:color w:val="231F20"/>
          <w:spacing w:val="8"/>
        </w:rPr>
        <w:t> </w:t>
      </w:r>
      <w:r>
        <w:rPr>
          <w:color w:val="231F20"/>
        </w:rPr>
        <w:t>stack.</w:t>
      </w:r>
      <w:r>
        <w:rPr>
          <w:color w:val="231F20"/>
          <w:spacing w:val="9"/>
        </w:rPr>
        <w:t> </w:t>
      </w:r>
      <w:r>
        <w:rPr>
          <w:color w:val="231F20"/>
        </w:rPr>
        <w:t>Section</w:t>
      </w:r>
    </w:p>
    <w:p>
      <w:pPr>
        <w:pStyle w:val="BodyText"/>
        <w:ind w:left="2771" w:right="1159" w:hanging="414"/>
      </w:pPr>
      <w:r>
        <w:rPr>
          <w:color w:val="231F20"/>
        </w:rPr>
        <w:t>10.2 deals with arithmetic using a stack instead of general purpose registers. </w:t>
      </w:r>
      <w:r>
        <w:rPr>
          <w:color w:val="231F20"/>
          <w:spacing w:val="-4"/>
        </w:rPr>
        <w:t>Finally,  </w:t>
      </w:r>
      <w:r>
        <w:rPr>
          <w:color w:val="231F20"/>
        </w:rPr>
        <w:t>Section 10.3 contains a full discussion of the </w:t>
      </w:r>
      <w:r>
        <w:rPr>
          <w:color w:val="231F20"/>
          <w:spacing w:val="23"/>
        </w:rPr>
        <w:t> </w:t>
      </w:r>
      <w:r>
        <w:rPr>
          <w:color w:val="231F20"/>
        </w:rPr>
        <w:t>calculator-simulator,</w:t>
      </w:r>
    </w:p>
    <w:p>
      <w:pPr>
        <w:pStyle w:val="BodyText"/>
        <w:spacing w:line="275" w:lineRule="exact"/>
        <w:ind w:left="2357"/>
      </w:pPr>
      <w:r>
        <w:rPr>
          <w:color w:val="231F20"/>
        </w:rPr>
        <w:t>along with all the subroutines that are needed to make it work.</w:t>
      </w:r>
    </w:p>
    <w:p>
      <w:pPr>
        <w:pStyle w:val="BodyText"/>
        <w:spacing w:before="9"/>
        <w:rPr>
          <w:sz w:val="40"/>
        </w:rPr>
      </w:pPr>
    </w:p>
    <w:p>
      <w:pPr>
        <w:pStyle w:val="Heading2"/>
        <w:tabs>
          <w:tab w:pos="3520" w:val="left" w:leader="none"/>
        </w:tabs>
        <w:ind w:left="2334"/>
      </w:pPr>
      <w:r>
        <w:rPr>
          <w:color w:val="EC008C"/>
          <w:w w:val="187"/>
        </w:rPr>
        <w:t>!</w:t>
      </w:r>
      <w:r>
        <w:rPr>
          <w:color w:val="EC008C"/>
          <w:w w:val="120"/>
        </w:rPr>
        <w:t>0</w:t>
      </w:r>
      <w:r>
        <w:rPr>
          <w:color w:val="EC008C"/>
          <w:w w:val="91"/>
        </w:rPr>
        <w:t>.</w:t>
      </w:r>
      <w:r>
        <w:rPr>
          <w:color w:val="EC008C"/>
          <w:w w:val="187"/>
        </w:rPr>
        <w:t>!</w:t>
      </w:r>
      <w:r>
        <w:rPr>
          <w:color w:val="EC008C"/>
        </w:rPr>
        <w:tab/>
      </w:r>
      <w:r>
        <w:rPr>
          <w:color w:val="EC008C"/>
          <w:w w:val="110"/>
        </w:rPr>
        <w:t>Da</w:t>
      </w:r>
      <w:r>
        <w:rPr>
          <w:color w:val="EC008C"/>
          <w:w w:val="91"/>
        </w:rPr>
        <w:t>t</w:t>
      </w:r>
      <w:r>
        <w:rPr>
          <w:color w:val="EC008C"/>
          <w:w w:val="108"/>
        </w:rPr>
        <w:t>a</w:t>
      </w:r>
      <w:r>
        <w:rPr>
          <w:color w:val="EC008C"/>
          <w:spacing w:val="14"/>
        </w:rPr>
        <w:t> </w:t>
      </w:r>
      <w:r>
        <w:rPr>
          <w:color w:val="EC008C"/>
          <w:spacing w:val="-19"/>
          <w:w w:val="116"/>
        </w:rPr>
        <w:t>T</w:t>
      </w:r>
      <w:r>
        <w:rPr>
          <w:color w:val="EC008C"/>
          <w:w w:val="106"/>
        </w:rPr>
        <w:t>y</w:t>
      </w:r>
      <w:r>
        <w:rPr>
          <w:color w:val="EC008C"/>
          <w:w w:val="107"/>
        </w:rPr>
        <w:t>p</w:t>
      </w:r>
      <w:r>
        <w:rPr>
          <w:color w:val="EC008C"/>
          <w:w w:val="110"/>
        </w:rPr>
        <w:t>e</w:t>
      </w:r>
      <w:r>
        <w:rPr>
          <w:color w:val="EC008C"/>
          <w:spacing w:val="14"/>
        </w:rPr>
        <w:t> </w:t>
      </w:r>
      <w:r>
        <w:rPr>
          <w:color w:val="EC008C"/>
          <w:w w:val="128"/>
        </w:rPr>
        <w:t>C</w:t>
      </w:r>
      <w:r>
        <w:rPr>
          <w:color w:val="EC008C"/>
          <w:w w:val="106"/>
        </w:rPr>
        <w:t>o</w:t>
      </w:r>
      <w:r>
        <w:rPr>
          <w:color w:val="EC008C"/>
          <w:w w:val="105"/>
        </w:rPr>
        <w:t>n</w:t>
      </w:r>
      <w:r>
        <w:rPr>
          <w:color w:val="EC008C"/>
          <w:w w:val="106"/>
        </w:rPr>
        <w:t>v</w:t>
      </w:r>
      <w:r>
        <w:rPr>
          <w:color w:val="EC008C"/>
          <w:w w:val="110"/>
        </w:rPr>
        <w:t>e</w:t>
      </w:r>
      <w:r>
        <w:rPr>
          <w:color w:val="EC008C"/>
          <w:w w:val="97"/>
        </w:rPr>
        <w:t>r</w:t>
      </w:r>
      <w:r>
        <w:rPr>
          <w:color w:val="EC008C"/>
          <w:w w:val="118"/>
        </w:rPr>
        <w:t>s</w:t>
      </w:r>
      <w:r>
        <w:rPr>
          <w:color w:val="EC008C"/>
          <w:w w:val="97"/>
        </w:rPr>
        <w:t>i</w:t>
      </w:r>
      <w:r>
        <w:rPr>
          <w:color w:val="EC008C"/>
          <w:w w:val="106"/>
        </w:rPr>
        <w:t>o</w:t>
      </w:r>
      <w:r>
        <w:rPr>
          <w:color w:val="EC008C"/>
          <w:w w:val="105"/>
        </w:rPr>
        <w:t>n</w:t>
      </w:r>
    </w:p>
    <w:p>
      <w:pPr>
        <w:pStyle w:val="BodyText"/>
        <w:spacing w:before="66"/>
        <w:ind w:left="2357" w:right="1160"/>
        <w:jc w:val="both"/>
      </w:pPr>
      <w:r>
        <w:rPr>
          <w:color w:val="231F20"/>
        </w:rPr>
        <w:t>It has been a long time since </w:t>
      </w:r>
      <w:r>
        <w:rPr>
          <w:color w:val="231F20"/>
          <w:spacing w:val="-3"/>
        </w:rPr>
        <w:t>we  </w:t>
      </w:r>
      <w:r>
        <w:rPr>
          <w:color w:val="231F20"/>
        </w:rPr>
        <w:t>talked about data types. </w:t>
      </w:r>
      <w:r>
        <w:rPr>
          <w:color w:val="231F20"/>
          <w:spacing w:val="-8"/>
        </w:rPr>
        <w:t>We</w:t>
      </w:r>
      <w:r>
        <w:rPr>
          <w:color w:val="231F20"/>
          <w:spacing w:val="44"/>
        </w:rPr>
        <w:t> </w:t>
      </w:r>
      <w:r>
        <w:rPr>
          <w:color w:val="231F20"/>
          <w:spacing w:val="-4"/>
        </w:rPr>
        <w:t>have</w:t>
      </w:r>
      <w:r>
        <w:rPr>
          <w:color w:val="231F20"/>
          <w:spacing w:val="52"/>
        </w:rPr>
        <w:t> </w:t>
      </w:r>
      <w:r>
        <w:rPr>
          <w:color w:val="231F20"/>
        </w:rPr>
        <w:t>already</w:t>
      </w:r>
      <w:r>
        <w:rPr>
          <w:color w:val="231F20"/>
          <w:spacing w:val="60"/>
        </w:rPr>
        <w:t> </w:t>
      </w:r>
      <w:r>
        <w:rPr>
          <w:color w:val="231F20"/>
        </w:rPr>
        <w:t>been exposed to </w:t>
      </w:r>
      <w:r>
        <w:rPr>
          <w:color w:val="231F20"/>
          <w:spacing w:val="-3"/>
        </w:rPr>
        <w:t>several </w:t>
      </w:r>
      <w:r>
        <w:rPr>
          <w:color w:val="231F20"/>
        </w:rPr>
        <w:t>data types: unsigned integers </w:t>
      </w:r>
      <w:r>
        <w:rPr>
          <w:color w:val="231F20"/>
          <w:spacing w:val="-3"/>
        </w:rPr>
        <w:t>for </w:t>
      </w:r>
      <w:r>
        <w:rPr>
          <w:color w:val="231F20"/>
        </w:rPr>
        <w:t>address arithmetic, </w:t>
      </w:r>
      <w:r>
        <w:rPr>
          <w:color w:val="231F20"/>
          <w:spacing w:val="-5"/>
        </w:rPr>
        <w:t>2’s </w:t>
      </w:r>
      <w:r>
        <w:rPr>
          <w:color w:val="231F20"/>
        </w:rPr>
        <w:t>complement</w:t>
      </w:r>
      <w:r>
        <w:rPr>
          <w:color w:val="231F20"/>
          <w:spacing w:val="-10"/>
        </w:rPr>
        <w:t> </w:t>
      </w:r>
      <w:r>
        <w:rPr>
          <w:color w:val="231F20"/>
        </w:rPr>
        <w:t>integers</w:t>
      </w:r>
      <w:r>
        <w:rPr>
          <w:color w:val="231F20"/>
          <w:spacing w:val="-9"/>
        </w:rPr>
        <w:t> </w:t>
      </w:r>
      <w:r>
        <w:rPr>
          <w:color w:val="231F20"/>
          <w:spacing w:val="-3"/>
        </w:rPr>
        <w:t>for</w:t>
      </w:r>
      <w:r>
        <w:rPr>
          <w:color w:val="231F20"/>
          <w:spacing w:val="-11"/>
        </w:rPr>
        <w:t> </w:t>
      </w:r>
      <w:r>
        <w:rPr>
          <w:color w:val="231F20"/>
        </w:rPr>
        <w:t>integer</w:t>
      </w:r>
      <w:r>
        <w:rPr>
          <w:color w:val="231F20"/>
          <w:spacing w:val="-10"/>
        </w:rPr>
        <w:t> </w:t>
      </w:r>
      <w:r>
        <w:rPr>
          <w:color w:val="231F20"/>
        </w:rPr>
        <w:t>arithmetic,</w:t>
      </w:r>
      <w:r>
        <w:rPr>
          <w:color w:val="231F20"/>
          <w:spacing w:val="-9"/>
        </w:rPr>
        <w:t> </w:t>
      </w:r>
      <w:r>
        <w:rPr>
          <w:color w:val="231F20"/>
        </w:rPr>
        <w:t>16-bit</w:t>
      </w:r>
      <w:r>
        <w:rPr>
          <w:color w:val="231F20"/>
          <w:spacing w:val="-10"/>
        </w:rPr>
        <w:t> </w:t>
      </w:r>
      <w:r>
        <w:rPr>
          <w:color w:val="231F20"/>
        </w:rPr>
        <w:t>binary</w:t>
      </w:r>
      <w:r>
        <w:rPr>
          <w:color w:val="231F20"/>
          <w:spacing w:val="-9"/>
        </w:rPr>
        <w:t> </w:t>
      </w:r>
      <w:r>
        <w:rPr>
          <w:color w:val="231F20"/>
        </w:rPr>
        <w:t>strings</w:t>
      </w:r>
      <w:r>
        <w:rPr>
          <w:color w:val="231F20"/>
          <w:spacing w:val="-10"/>
        </w:rPr>
        <w:t> </w:t>
      </w:r>
      <w:r>
        <w:rPr>
          <w:color w:val="231F20"/>
          <w:spacing w:val="-3"/>
        </w:rPr>
        <w:t>for</w:t>
      </w:r>
      <w:r>
        <w:rPr>
          <w:color w:val="231F20"/>
          <w:spacing w:val="-10"/>
        </w:rPr>
        <w:t> </w:t>
      </w:r>
      <w:r>
        <w:rPr>
          <w:color w:val="231F20"/>
        </w:rPr>
        <w:t>logical</w:t>
      </w:r>
      <w:r>
        <w:rPr>
          <w:color w:val="231F20"/>
          <w:spacing w:val="-9"/>
        </w:rPr>
        <w:t> </w:t>
      </w:r>
      <w:r>
        <w:rPr>
          <w:color w:val="231F20"/>
          <w:spacing w:val="-3"/>
        </w:rPr>
        <w:t>oper- </w:t>
      </w:r>
      <w:r>
        <w:rPr>
          <w:color w:val="231F20"/>
        </w:rPr>
        <w:t>ations, floating point numbers </w:t>
      </w:r>
      <w:r>
        <w:rPr>
          <w:color w:val="231F20"/>
          <w:spacing w:val="-3"/>
        </w:rPr>
        <w:t>for </w:t>
      </w:r>
      <w:r>
        <w:rPr>
          <w:color w:val="231F20"/>
        </w:rPr>
        <w:t>scientific computation, and ASCII codes </w:t>
      </w:r>
      <w:r>
        <w:rPr>
          <w:color w:val="231F20"/>
          <w:spacing w:val="-4"/>
        </w:rPr>
        <w:t>for </w:t>
      </w:r>
      <w:r>
        <w:rPr>
          <w:color w:val="231F20"/>
        </w:rPr>
        <w:t>interaction with input and output</w:t>
      </w:r>
      <w:r>
        <w:rPr>
          <w:color w:val="231F20"/>
          <w:spacing w:val="-2"/>
        </w:rPr>
        <w:t> </w:t>
      </w:r>
      <w:r>
        <w:rPr>
          <w:color w:val="231F20"/>
        </w:rPr>
        <w:t>devices.</w:t>
      </w:r>
    </w:p>
    <w:p>
      <w:pPr>
        <w:pStyle w:val="BodyText"/>
        <w:ind w:left="2357" w:right="1161" w:firstLine="413"/>
        <w:jc w:val="both"/>
      </w:pPr>
      <w:r>
        <w:rPr>
          <w:color w:val="231F20"/>
        </w:rPr>
        <w:t>It</w:t>
      </w:r>
      <w:r>
        <w:rPr>
          <w:color w:val="231F20"/>
          <w:spacing w:val="-10"/>
        </w:rPr>
        <w:t> </w:t>
      </w:r>
      <w:r>
        <w:rPr>
          <w:color w:val="231F20"/>
        </w:rPr>
        <w:t>is</w:t>
      </w:r>
      <w:r>
        <w:rPr>
          <w:color w:val="231F20"/>
          <w:spacing w:val="-10"/>
        </w:rPr>
        <w:t> </w:t>
      </w:r>
      <w:r>
        <w:rPr>
          <w:color w:val="231F20"/>
        </w:rPr>
        <w:t>important</w:t>
      </w:r>
      <w:r>
        <w:rPr>
          <w:color w:val="231F20"/>
          <w:spacing w:val="-10"/>
        </w:rPr>
        <w:t> </w:t>
      </w:r>
      <w:r>
        <w:rPr>
          <w:color w:val="231F20"/>
        </w:rPr>
        <w:t>that</w:t>
      </w:r>
      <w:r>
        <w:rPr>
          <w:color w:val="231F20"/>
          <w:spacing w:val="-9"/>
        </w:rPr>
        <w:t> </w:t>
      </w:r>
      <w:r>
        <w:rPr>
          <w:color w:val="231F20"/>
        </w:rPr>
        <w:t>every</w:t>
      </w:r>
      <w:r>
        <w:rPr>
          <w:color w:val="231F20"/>
          <w:spacing w:val="-10"/>
        </w:rPr>
        <w:t> </w:t>
      </w:r>
      <w:r>
        <w:rPr>
          <w:color w:val="231F20"/>
        </w:rPr>
        <w:t>instruction</w:t>
      </w:r>
      <w:r>
        <w:rPr>
          <w:color w:val="231F20"/>
          <w:spacing w:val="-10"/>
        </w:rPr>
        <w:t> </w:t>
      </w:r>
      <w:r>
        <w:rPr>
          <w:color w:val="231F20"/>
        </w:rPr>
        <w:t>be</w:t>
      </w:r>
      <w:r>
        <w:rPr>
          <w:color w:val="231F20"/>
          <w:spacing w:val="-9"/>
        </w:rPr>
        <w:t> </w:t>
      </w:r>
      <w:r>
        <w:rPr>
          <w:color w:val="231F20"/>
        </w:rPr>
        <w:t>provided</w:t>
      </w:r>
      <w:r>
        <w:rPr>
          <w:color w:val="231F20"/>
          <w:spacing w:val="-10"/>
        </w:rPr>
        <w:t> </w:t>
      </w:r>
      <w:r>
        <w:rPr>
          <w:color w:val="231F20"/>
        </w:rPr>
        <w:t>with</w:t>
      </w:r>
      <w:r>
        <w:rPr>
          <w:color w:val="231F20"/>
          <w:spacing w:val="-10"/>
        </w:rPr>
        <w:t> </w:t>
      </w:r>
      <w:r>
        <w:rPr>
          <w:color w:val="231F20"/>
        </w:rPr>
        <w:t>source</w:t>
      </w:r>
      <w:r>
        <w:rPr>
          <w:color w:val="231F20"/>
          <w:spacing w:val="-10"/>
        </w:rPr>
        <w:t> </w:t>
      </w:r>
      <w:r>
        <w:rPr>
          <w:color w:val="231F20"/>
        </w:rPr>
        <w:t>operands</w:t>
      </w:r>
      <w:r>
        <w:rPr>
          <w:color w:val="231F20"/>
          <w:spacing w:val="-9"/>
        </w:rPr>
        <w:t> </w:t>
      </w:r>
      <w:r>
        <w:rPr>
          <w:color w:val="231F20"/>
        </w:rPr>
        <w:t>of</w:t>
      </w:r>
      <w:r>
        <w:rPr>
          <w:color w:val="231F20"/>
          <w:spacing w:val="-10"/>
        </w:rPr>
        <w:t> </w:t>
      </w:r>
      <w:r>
        <w:rPr>
          <w:color w:val="231F20"/>
        </w:rPr>
        <w:t>the data type that the instruction requires. For example, an ALU requires operands that are </w:t>
      </w:r>
      <w:r>
        <w:rPr>
          <w:color w:val="231F20"/>
          <w:spacing w:val="-5"/>
        </w:rPr>
        <w:t>2’s </w:t>
      </w:r>
      <w:r>
        <w:rPr>
          <w:color w:val="231F20"/>
        </w:rPr>
        <w:t>complement integers to perform an </w:t>
      </w:r>
      <w:r>
        <w:rPr>
          <w:b/>
          <w:color w:val="231F20"/>
        </w:rPr>
        <w:t>ADD</w:t>
      </w:r>
      <w:r>
        <w:rPr>
          <w:color w:val="231F20"/>
        </w:rPr>
        <w:t>. If the ALU were supplied with floating point operands, the ALU would produce garbage</w:t>
      </w:r>
      <w:r>
        <w:rPr>
          <w:color w:val="231F20"/>
          <w:spacing w:val="-16"/>
        </w:rPr>
        <w:t> </w:t>
      </w:r>
      <w:r>
        <w:rPr>
          <w:color w:val="231F20"/>
        </w:rPr>
        <w:t>results.</w:t>
      </w:r>
    </w:p>
    <w:p>
      <w:pPr>
        <w:pStyle w:val="BodyText"/>
        <w:spacing w:line="218" w:lineRule="auto" w:before="17"/>
        <w:ind w:left="2357" w:right="1161" w:firstLine="413"/>
        <w:jc w:val="both"/>
      </w:pPr>
      <w:r>
        <w:rPr>
          <w:color w:val="231F20"/>
        </w:rPr>
        <w:t>It</w:t>
      </w:r>
      <w:r>
        <w:rPr>
          <w:color w:val="231F20"/>
          <w:spacing w:val="-10"/>
        </w:rPr>
        <w:t> </w:t>
      </w:r>
      <w:r>
        <w:rPr>
          <w:color w:val="231F20"/>
        </w:rPr>
        <w:t>is</w:t>
      </w:r>
      <w:r>
        <w:rPr>
          <w:color w:val="231F20"/>
          <w:spacing w:val="-10"/>
        </w:rPr>
        <w:t> </w:t>
      </w:r>
      <w:r>
        <w:rPr>
          <w:color w:val="231F20"/>
        </w:rPr>
        <w:t>not</w:t>
      </w:r>
      <w:r>
        <w:rPr>
          <w:color w:val="231F20"/>
          <w:spacing w:val="-10"/>
        </w:rPr>
        <w:t> </w:t>
      </w:r>
      <w:r>
        <w:rPr>
          <w:color w:val="231F20"/>
        </w:rPr>
        <w:t>uncommon</w:t>
      </w:r>
      <w:r>
        <w:rPr>
          <w:color w:val="231F20"/>
          <w:spacing w:val="-8"/>
        </w:rPr>
        <w:t> </w:t>
      </w:r>
      <w:r>
        <w:rPr>
          <w:color w:val="231F20"/>
        </w:rPr>
        <w:t>in</w:t>
      </w:r>
      <w:r>
        <w:rPr>
          <w:color w:val="231F20"/>
          <w:spacing w:val="-10"/>
        </w:rPr>
        <w:t> </w:t>
      </w:r>
      <w:r>
        <w:rPr>
          <w:color w:val="231F20"/>
        </w:rPr>
        <w:t>high-level</w:t>
      </w:r>
      <w:r>
        <w:rPr>
          <w:color w:val="231F20"/>
          <w:spacing w:val="-9"/>
        </w:rPr>
        <w:t> </w:t>
      </w:r>
      <w:r>
        <w:rPr>
          <w:color w:val="231F20"/>
        </w:rPr>
        <w:t>language</w:t>
      </w:r>
      <w:r>
        <w:rPr>
          <w:color w:val="231F20"/>
          <w:spacing w:val="-9"/>
        </w:rPr>
        <w:t> </w:t>
      </w:r>
      <w:r>
        <w:rPr>
          <w:color w:val="231F20"/>
        </w:rPr>
        <w:t>programs</w:t>
      </w:r>
      <w:r>
        <w:rPr>
          <w:color w:val="231F20"/>
          <w:spacing w:val="-10"/>
        </w:rPr>
        <w:t> </w:t>
      </w:r>
      <w:r>
        <w:rPr>
          <w:color w:val="231F20"/>
        </w:rPr>
        <w:t>to</w:t>
      </w:r>
      <w:r>
        <w:rPr>
          <w:color w:val="231F20"/>
          <w:spacing w:val="-10"/>
        </w:rPr>
        <w:t> </w:t>
      </w:r>
      <w:r>
        <w:rPr>
          <w:color w:val="231F20"/>
        </w:rPr>
        <w:t>find</w:t>
      </w:r>
      <w:r>
        <w:rPr>
          <w:color w:val="231F20"/>
          <w:spacing w:val="-9"/>
        </w:rPr>
        <w:t> </w:t>
      </w:r>
      <w:r>
        <w:rPr>
          <w:color w:val="231F20"/>
        </w:rPr>
        <w:t>an</w:t>
      </w:r>
      <w:r>
        <w:rPr>
          <w:color w:val="231F20"/>
          <w:spacing w:val="-10"/>
        </w:rPr>
        <w:t> </w:t>
      </w:r>
      <w:r>
        <w:rPr>
          <w:color w:val="231F20"/>
        </w:rPr>
        <w:t>instruction</w:t>
      </w:r>
      <w:r>
        <w:rPr>
          <w:color w:val="231F20"/>
          <w:spacing w:val="-9"/>
        </w:rPr>
        <w:t> </w:t>
      </w:r>
      <w:r>
        <w:rPr>
          <w:color w:val="231F20"/>
        </w:rPr>
        <w:t>of the form </w:t>
      </w:r>
      <w:r>
        <w:rPr>
          <w:rFonts w:ascii="Palatino Linotype" w:hAnsi="Palatino Linotype"/>
          <w:i/>
          <w:color w:val="231F20"/>
        </w:rPr>
        <w:t>A </w:t>
      </w:r>
      <w:r>
        <w:rPr>
          <w:rFonts w:ascii="Gadugi" w:hAnsi="Gadugi"/>
          <w:color w:val="231F20"/>
        </w:rPr>
        <w:t>= </w:t>
      </w:r>
      <w:r>
        <w:rPr>
          <w:rFonts w:ascii="Palatino Linotype" w:hAnsi="Palatino Linotype"/>
          <w:i/>
          <w:color w:val="231F20"/>
        </w:rPr>
        <w:t>R </w:t>
      </w:r>
      <w:r>
        <w:rPr>
          <w:rFonts w:ascii="Gadugi" w:hAnsi="Gadugi"/>
          <w:color w:val="231F20"/>
        </w:rPr>
        <w:t>+ </w:t>
      </w:r>
      <w:r>
        <w:rPr>
          <w:rFonts w:ascii="Palatino Linotype" w:hAnsi="Palatino Linotype"/>
          <w:i/>
          <w:color w:val="231F20"/>
        </w:rPr>
        <w:t>I </w:t>
      </w:r>
      <w:r>
        <w:rPr>
          <w:color w:val="231F20"/>
        </w:rPr>
        <w:t>where </w:t>
      </w:r>
      <w:r>
        <w:rPr>
          <w:rFonts w:ascii="Palatino Linotype" w:hAnsi="Palatino Linotype"/>
          <w:i/>
          <w:color w:val="231F20"/>
        </w:rPr>
        <w:t>R </w:t>
      </w:r>
      <w:r>
        <w:rPr>
          <w:color w:val="231F20"/>
        </w:rPr>
        <w:t>(floating point) and </w:t>
      </w:r>
      <w:r>
        <w:rPr>
          <w:rFonts w:ascii="Palatino Linotype" w:hAnsi="Palatino Linotype"/>
          <w:i/>
          <w:color w:val="231F20"/>
        </w:rPr>
        <w:t>I </w:t>
      </w:r>
      <w:r>
        <w:rPr>
          <w:color w:val="231F20"/>
          <w:spacing w:val="-4"/>
        </w:rPr>
        <w:t>(2’s </w:t>
      </w:r>
      <w:r>
        <w:rPr>
          <w:color w:val="231F20"/>
        </w:rPr>
        <w:t>complement integer) are represented in di</w:t>
      </w:r>
      <w:r>
        <w:rPr>
          <w:rFonts w:ascii="Arial" w:hAnsi="Arial"/>
          <w:color w:val="231F20"/>
        </w:rPr>
        <w:t>ff</w:t>
      </w:r>
      <w:r>
        <w:rPr>
          <w:color w:val="231F20"/>
        </w:rPr>
        <w:t>erent data types.</w:t>
      </w:r>
    </w:p>
    <w:p>
      <w:pPr>
        <w:pStyle w:val="BodyText"/>
        <w:spacing w:line="232" w:lineRule="auto" w:before="9"/>
        <w:ind w:left="2357" w:right="1161" w:firstLine="413"/>
        <w:jc w:val="both"/>
      </w:pPr>
      <w:r>
        <w:rPr>
          <w:color w:val="231F20"/>
        </w:rPr>
        <w:t>If the operation is to be performed </w:t>
      </w:r>
      <w:r>
        <w:rPr>
          <w:color w:val="231F20"/>
          <w:spacing w:val="-3"/>
        </w:rPr>
        <w:t>by </w:t>
      </w:r>
      <w:r>
        <w:rPr>
          <w:color w:val="231F20"/>
        </w:rPr>
        <w:t>a floating point adder, then </w:t>
      </w:r>
      <w:r>
        <w:rPr>
          <w:color w:val="231F20"/>
          <w:spacing w:val="-3"/>
        </w:rPr>
        <w:t>we </w:t>
      </w:r>
      <w:r>
        <w:rPr>
          <w:color w:val="231F20"/>
          <w:spacing w:val="-4"/>
        </w:rPr>
        <w:t>have </w:t>
      </w:r>
      <w:r>
        <w:rPr>
          <w:color w:val="231F20"/>
        </w:rPr>
        <w:t>a problem with </w:t>
      </w:r>
      <w:r>
        <w:rPr>
          <w:rFonts w:ascii="Palatino Linotype" w:hAnsi="Palatino Linotype"/>
          <w:i/>
          <w:color w:val="231F20"/>
          <w:spacing w:val="6"/>
        </w:rPr>
        <w:t>I</w:t>
      </w:r>
      <w:r>
        <w:rPr>
          <w:color w:val="231F20"/>
          <w:spacing w:val="6"/>
        </w:rPr>
        <w:t>. </w:t>
      </w:r>
      <w:r>
        <w:rPr>
          <w:color w:val="231F20"/>
          <w:spacing w:val="-4"/>
        </w:rPr>
        <w:t>To </w:t>
      </w:r>
      <w:r>
        <w:rPr>
          <w:color w:val="231F20"/>
        </w:rPr>
        <w:t>handle the problem, one must first convert the value </w:t>
      </w:r>
      <w:r>
        <w:rPr>
          <w:rFonts w:ascii="Palatino Linotype" w:hAnsi="Palatino Linotype"/>
          <w:i/>
          <w:color w:val="231F20"/>
        </w:rPr>
        <w:t>I </w:t>
      </w:r>
      <w:r>
        <w:rPr>
          <w:color w:val="231F20"/>
        </w:rPr>
        <w:t>from its original data type </w:t>
      </w:r>
      <w:r>
        <w:rPr>
          <w:color w:val="231F20"/>
          <w:spacing w:val="-4"/>
        </w:rPr>
        <w:t>(2’s </w:t>
      </w:r>
      <w:r>
        <w:rPr>
          <w:color w:val="231F20"/>
        </w:rPr>
        <w:t>complement integer) to the data type required </w:t>
      </w:r>
      <w:r>
        <w:rPr>
          <w:color w:val="231F20"/>
          <w:spacing w:val="-3"/>
        </w:rPr>
        <w:t>by </w:t>
      </w:r>
      <w:r>
        <w:rPr>
          <w:color w:val="231F20"/>
        </w:rPr>
        <w:t>the functional</w:t>
      </w:r>
      <w:r>
        <w:rPr>
          <w:color w:val="231F20"/>
          <w:spacing w:val="-12"/>
        </w:rPr>
        <w:t> </w:t>
      </w:r>
      <w:r>
        <w:rPr>
          <w:color w:val="231F20"/>
        </w:rPr>
        <w:t>unit</w:t>
      </w:r>
      <w:r>
        <w:rPr>
          <w:color w:val="231F20"/>
          <w:spacing w:val="-12"/>
        </w:rPr>
        <w:t> </w:t>
      </w:r>
      <w:r>
        <w:rPr>
          <w:color w:val="231F20"/>
        </w:rPr>
        <w:t>performing</w:t>
      </w:r>
      <w:r>
        <w:rPr>
          <w:color w:val="231F20"/>
          <w:spacing w:val="-12"/>
        </w:rPr>
        <w:t> </w:t>
      </w:r>
      <w:r>
        <w:rPr>
          <w:color w:val="231F20"/>
        </w:rPr>
        <w:t>the</w:t>
      </w:r>
      <w:r>
        <w:rPr>
          <w:color w:val="231F20"/>
          <w:spacing w:val="-12"/>
        </w:rPr>
        <w:t> </w:t>
      </w:r>
      <w:r>
        <w:rPr>
          <w:color w:val="231F20"/>
        </w:rPr>
        <w:t>operation</w:t>
      </w:r>
      <w:r>
        <w:rPr>
          <w:color w:val="231F20"/>
          <w:spacing w:val="-12"/>
        </w:rPr>
        <w:t> </w:t>
      </w:r>
      <w:r>
        <w:rPr>
          <w:color w:val="231F20"/>
        </w:rPr>
        <w:t>(floating</w:t>
      </w:r>
      <w:r>
        <w:rPr>
          <w:color w:val="231F20"/>
          <w:spacing w:val="-12"/>
        </w:rPr>
        <w:t> </w:t>
      </w:r>
      <w:r>
        <w:rPr>
          <w:color w:val="231F20"/>
        </w:rPr>
        <w:t>point).</w:t>
      </w:r>
      <w:r>
        <w:rPr>
          <w:color w:val="231F20"/>
          <w:spacing w:val="-12"/>
        </w:rPr>
        <w:t> </w:t>
      </w:r>
      <w:r>
        <w:rPr>
          <w:color w:val="231F20"/>
        </w:rPr>
        <w:t>For</w:t>
      </w:r>
      <w:r>
        <w:rPr>
          <w:color w:val="231F20"/>
          <w:spacing w:val="-12"/>
        </w:rPr>
        <w:t> </w:t>
      </w:r>
      <w:r>
        <w:rPr>
          <w:color w:val="231F20"/>
        </w:rPr>
        <w:t>those</w:t>
      </w:r>
      <w:r>
        <w:rPr>
          <w:color w:val="231F20"/>
          <w:spacing w:val="-12"/>
        </w:rPr>
        <w:t> </w:t>
      </w:r>
      <w:r>
        <w:rPr>
          <w:color w:val="231F20"/>
        </w:rPr>
        <w:t>programming in</w:t>
      </w:r>
      <w:r>
        <w:rPr>
          <w:color w:val="231F20"/>
          <w:spacing w:val="-8"/>
        </w:rPr>
        <w:t> </w:t>
      </w:r>
      <w:r>
        <w:rPr>
          <w:color w:val="231F20"/>
        </w:rPr>
        <w:t>some</w:t>
      </w:r>
      <w:r>
        <w:rPr>
          <w:color w:val="231F20"/>
          <w:spacing w:val="-8"/>
        </w:rPr>
        <w:t> </w:t>
      </w:r>
      <w:r>
        <w:rPr>
          <w:color w:val="231F20"/>
        </w:rPr>
        <w:t>high-level</w:t>
      </w:r>
      <w:r>
        <w:rPr>
          <w:color w:val="231F20"/>
          <w:spacing w:val="-7"/>
        </w:rPr>
        <w:t> </w:t>
      </w:r>
      <w:r>
        <w:rPr>
          <w:color w:val="231F20"/>
        </w:rPr>
        <w:t>language,</w:t>
      </w:r>
      <w:r>
        <w:rPr>
          <w:color w:val="231F20"/>
          <w:spacing w:val="-7"/>
        </w:rPr>
        <w:t> </w:t>
      </w:r>
      <w:r>
        <w:rPr>
          <w:color w:val="231F20"/>
        </w:rPr>
        <w:t>the</w:t>
      </w:r>
      <w:r>
        <w:rPr>
          <w:color w:val="231F20"/>
          <w:spacing w:val="-7"/>
        </w:rPr>
        <w:t> </w:t>
      </w:r>
      <w:r>
        <w:rPr>
          <w:color w:val="231F20"/>
        </w:rPr>
        <w:t>compiler</w:t>
      </w:r>
      <w:r>
        <w:rPr>
          <w:color w:val="231F20"/>
          <w:spacing w:val="-7"/>
        </w:rPr>
        <w:t> </w:t>
      </w:r>
      <w:r>
        <w:rPr>
          <w:color w:val="231F20"/>
        </w:rPr>
        <w:t>generally</w:t>
      </w:r>
      <w:r>
        <w:rPr>
          <w:color w:val="231F20"/>
          <w:spacing w:val="-7"/>
        </w:rPr>
        <w:t> </w:t>
      </w:r>
      <w:r>
        <w:rPr>
          <w:color w:val="231F20"/>
        </w:rPr>
        <w:t>produces</w:t>
      </w:r>
      <w:r>
        <w:rPr>
          <w:color w:val="231F20"/>
          <w:spacing w:val="-8"/>
        </w:rPr>
        <w:t> </w:t>
      </w:r>
      <w:r>
        <w:rPr>
          <w:color w:val="231F20"/>
        </w:rPr>
        <w:t>the</w:t>
      </w:r>
      <w:r>
        <w:rPr>
          <w:color w:val="231F20"/>
          <w:spacing w:val="-7"/>
        </w:rPr>
        <w:t> </w:t>
      </w:r>
      <w:r>
        <w:rPr>
          <w:color w:val="231F20"/>
        </w:rPr>
        <w:t>code</w:t>
      </w:r>
      <w:r>
        <w:rPr>
          <w:color w:val="231F20"/>
          <w:spacing w:val="-7"/>
        </w:rPr>
        <w:t> </w:t>
      </w:r>
      <w:r>
        <w:rPr>
          <w:color w:val="231F20"/>
        </w:rPr>
        <w:t>to</w:t>
      </w:r>
      <w:r>
        <w:rPr>
          <w:color w:val="231F20"/>
          <w:spacing w:val="-8"/>
        </w:rPr>
        <w:t> </w:t>
      </w:r>
      <w:r>
        <w:rPr>
          <w:color w:val="231F20"/>
        </w:rPr>
        <w:t>do</w:t>
      </w:r>
      <w:r>
        <w:rPr>
          <w:color w:val="231F20"/>
          <w:spacing w:val="-8"/>
        </w:rPr>
        <w:t> </w:t>
      </w:r>
      <w:r>
        <w:rPr>
          <w:color w:val="231F20"/>
        </w:rPr>
        <w:t>that </w:t>
      </w:r>
      <w:r>
        <w:rPr>
          <w:color w:val="231F20"/>
          <w:spacing w:val="-3"/>
        </w:rPr>
        <w:t>conversion </w:t>
      </w:r>
      <w:r>
        <w:rPr>
          <w:color w:val="231F20"/>
        </w:rPr>
        <w:t>so the programmer does not </w:t>
      </w:r>
      <w:r>
        <w:rPr>
          <w:color w:val="231F20"/>
          <w:spacing w:val="-3"/>
        </w:rPr>
        <w:t>even </w:t>
      </w:r>
      <w:r>
        <w:rPr>
          <w:color w:val="231F20"/>
          <w:spacing w:val="-4"/>
        </w:rPr>
        <w:t>have </w:t>
      </w:r>
      <w:r>
        <w:rPr>
          <w:color w:val="231F20"/>
        </w:rPr>
        <w:t>to think about</w:t>
      </w:r>
      <w:r>
        <w:rPr>
          <w:color w:val="231F20"/>
          <w:spacing w:val="15"/>
        </w:rPr>
        <w:t> </w:t>
      </w:r>
      <w:r>
        <w:rPr>
          <w:color w:val="231F20"/>
        </w:rPr>
        <w:t>it.</w:t>
      </w:r>
    </w:p>
    <w:p>
      <w:pPr>
        <w:pStyle w:val="BodyText"/>
        <w:ind w:left="2357" w:right="1160" w:firstLine="413"/>
        <w:jc w:val="both"/>
      </w:pPr>
      <w:r>
        <w:rPr>
          <w:color w:val="231F20"/>
        </w:rPr>
        <w:t>Even</w:t>
      </w:r>
      <w:r>
        <w:rPr>
          <w:color w:val="231F20"/>
          <w:spacing w:val="-13"/>
        </w:rPr>
        <w:t> </w:t>
      </w:r>
      <w:r>
        <w:rPr>
          <w:color w:val="231F20"/>
        </w:rPr>
        <w:t>in</w:t>
      </w:r>
      <w:r>
        <w:rPr>
          <w:color w:val="231F20"/>
          <w:spacing w:val="-12"/>
        </w:rPr>
        <w:t> </w:t>
      </w:r>
      <w:r>
        <w:rPr>
          <w:color w:val="231F20"/>
        </w:rPr>
        <w:t>our</w:t>
      </w:r>
      <w:r>
        <w:rPr>
          <w:color w:val="231F20"/>
          <w:spacing w:val="-13"/>
        </w:rPr>
        <w:t> </w:t>
      </w:r>
      <w:r>
        <w:rPr>
          <w:color w:val="231F20"/>
        </w:rPr>
        <w:t>“character</w:t>
      </w:r>
      <w:r>
        <w:rPr>
          <w:color w:val="231F20"/>
          <w:spacing w:val="-12"/>
        </w:rPr>
        <w:t> </w:t>
      </w:r>
      <w:r>
        <w:rPr>
          <w:color w:val="231F20"/>
        </w:rPr>
        <w:t>count</w:t>
      </w:r>
      <w:r>
        <w:rPr>
          <w:color w:val="231F20"/>
          <w:spacing w:val="-13"/>
        </w:rPr>
        <w:t> </w:t>
      </w:r>
      <w:r>
        <w:rPr>
          <w:color w:val="231F20"/>
        </w:rPr>
        <w:t>problem”</w:t>
      </w:r>
      <w:r>
        <w:rPr>
          <w:color w:val="231F20"/>
          <w:spacing w:val="-12"/>
        </w:rPr>
        <w:t> </w:t>
      </w:r>
      <w:r>
        <w:rPr>
          <w:color w:val="231F20"/>
          <w:spacing w:val="-5"/>
        </w:rPr>
        <w:t>way</w:t>
      </w:r>
      <w:r>
        <w:rPr>
          <w:color w:val="231F20"/>
          <w:spacing w:val="-13"/>
        </w:rPr>
        <w:t> </w:t>
      </w:r>
      <w:r>
        <w:rPr>
          <w:color w:val="231F20"/>
        </w:rPr>
        <w:t>back</w:t>
      </w:r>
      <w:r>
        <w:rPr>
          <w:color w:val="231F20"/>
          <w:spacing w:val="-12"/>
        </w:rPr>
        <w:t> </w:t>
      </w:r>
      <w:r>
        <w:rPr>
          <w:color w:val="231F20"/>
        </w:rPr>
        <w:t>in</w:t>
      </w:r>
      <w:r>
        <w:rPr>
          <w:color w:val="231F20"/>
          <w:spacing w:val="-13"/>
        </w:rPr>
        <w:t> </w:t>
      </w:r>
      <w:r>
        <w:rPr>
          <w:color w:val="231F20"/>
        </w:rPr>
        <w:t>Chapter</w:t>
      </w:r>
      <w:r>
        <w:rPr>
          <w:color w:val="231F20"/>
          <w:spacing w:val="-12"/>
        </w:rPr>
        <w:t> </w:t>
      </w:r>
      <w:r>
        <w:rPr>
          <w:color w:val="231F20"/>
        </w:rPr>
        <w:t>5,</w:t>
      </w:r>
      <w:r>
        <w:rPr>
          <w:color w:val="231F20"/>
          <w:spacing w:val="-13"/>
        </w:rPr>
        <w:t> </w:t>
      </w:r>
      <w:r>
        <w:rPr>
          <w:color w:val="231F20"/>
          <w:spacing w:val="-3"/>
        </w:rPr>
        <w:t>we</w:t>
      </w:r>
      <w:r>
        <w:rPr>
          <w:color w:val="231F20"/>
          <w:spacing w:val="-12"/>
        </w:rPr>
        <w:t> </w:t>
      </w:r>
      <w:r>
        <w:rPr>
          <w:color w:val="231F20"/>
        </w:rPr>
        <w:t>had</w:t>
      </w:r>
      <w:r>
        <w:rPr>
          <w:color w:val="231F20"/>
          <w:spacing w:val="-13"/>
        </w:rPr>
        <w:t> </w:t>
      </w:r>
      <w:r>
        <w:rPr>
          <w:color w:val="231F20"/>
        </w:rPr>
        <w:t>to</w:t>
      </w:r>
      <w:r>
        <w:rPr>
          <w:color w:val="231F20"/>
          <w:spacing w:val="-12"/>
        </w:rPr>
        <w:t> </w:t>
      </w:r>
      <w:r>
        <w:rPr>
          <w:color w:val="231F20"/>
        </w:rPr>
        <w:t>deal with data type conversion. Our program entered a character from the keyboard, scanned a file counting the number of occurrences of that character, and then </w:t>
      </w:r>
      <w:r>
        <w:rPr>
          <w:color w:val="231F20"/>
          <w:spacing w:val="-3"/>
        </w:rPr>
        <w:t>displayed </w:t>
      </w:r>
      <w:r>
        <w:rPr>
          <w:color w:val="231F20"/>
        </w:rPr>
        <w:t>the count on the </w:t>
      </w:r>
      <w:r>
        <w:rPr>
          <w:color w:val="231F20"/>
          <w:spacing w:val="-3"/>
        </w:rPr>
        <w:t>monitor. </w:t>
      </w:r>
      <w:r>
        <w:rPr>
          <w:color w:val="231F20"/>
        </w:rPr>
        <w:t>Recall that before </w:t>
      </w:r>
      <w:r>
        <w:rPr>
          <w:color w:val="231F20"/>
          <w:spacing w:val="-3"/>
        </w:rPr>
        <w:t>we </w:t>
      </w:r>
      <w:r>
        <w:rPr>
          <w:color w:val="231F20"/>
        </w:rPr>
        <w:t>could display our final count</w:t>
      </w:r>
      <w:r>
        <w:rPr>
          <w:color w:val="231F20"/>
          <w:spacing w:val="-6"/>
        </w:rPr>
        <w:t> </w:t>
      </w:r>
      <w:r>
        <w:rPr>
          <w:color w:val="231F20"/>
        </w:rPr>
        <w:t>on</w:t>
      </w:r>
      <w:r>
        <w:rPr>
          <w:color w:val="231F20"/>
          <w:spacing w:val="-5"/>
        </w:rPr>
        <w:t> </w:t>
      </w:r>
      <w:r>
        <w:rPr>
          <w:color w:val="231F20"/>
        </w:rPr>
        <w:t>the</w:t>
      </w:r>
      <w:r>
        <w:rPr>
          <w:color w:val="231F20"/>
          <w:spacing w:val="-6"/>
        </w:rPr>
        <w:t> </w:t>
      </w:r>
      <w:r>
        <w:rPr>
          <w:color w:val="231F20"/>
        </w:rPr>
        <w:t>monitor,</w:t>
      </w:r>
      <w:r>
        <w:rPr>
          <w:color w:val="231F20"/>
          <w:spacing w:val="-5"/>
        </w:rPr>
        <w:t> </w:t>
      </w:r>
      <w:r>
        <w:rPr>
          <w:color w:val="231F20"/>
          <w:spacing w:val="-3"/>
        </w:rPr>
        <w:t>we</w:t>
      </w:r>
      <w:r>
        <w:rPr>
          <w:color w:val="231F20"/>
          <w:spacing w:val="-6"/>
        </w:rPr>
        <w:t> </w:t>
      </w:r>
      <w:r>
        <w:rPr>
          <w:color w:val="231F20"/>
        </w:rPr>
        <w:t>had</w:t>
      </w:r>
      <w:r>
        <w:rPr>
          <w:color w:val="231F20"/>
          <w:spacing w:val="-5"/>
        </w:rPr>
        <w:t> </w:t>
      </w:r>
      <w:r>
        <w:rPr>
          <w:color w:val="231F20"/>
        </w:rPr>
        <w:t>to</w:t>
      </w:r>
      <w:r>
        <w:rPr>
          <w:color w:val="231F20"/>
          <w:spacing w:val="-6"/>
        </w:rPr>
        <w:t> </w:t>
      </w:r>
      <w:r>
        <w:rPr>
          <w:color w:val="231F20"/>
        </w:rPr>
        <w:t>convert</w:t>
      </w:r>
      <w:r>
        <w:rPr>
          <w:color w:val="231F20"/>
          <w:spacing w:val="-5"/>
        </w:rPr>
        <w:t> </w:t>
      </w:r>
      <w:r>
        <w:rPr>
          <w:color w:val="231F20"/>
        </w:rPr>
        <w:t>our</w:t>
      </w:r>
      <w:r>
        <w:rPr>
          <w:color w:val="231F20"/>
          <w:spacing w:val="-6"/>
        </w:rPr>
        <w:t> </w:t>
      </w:r>
      <w:r>
        <w:rPr>
          <w:color w:val="231F20"/>
          <w:spacing w:val="-5"/>
        </w:rPr>
        <w:t>2’s </w:t>
      </w:r>
      <w:r>
        <w:rPr>
          <w:color w:val="231F20"/>
        </w:rPr>
        <w:t>complement</w:t>
      </w:r>
      <w:r>
        <w:rPr>
          <w:color w:val="231F20"/>
          <w:spacing w:val="-6"/>
        </w:rPr>
        <w:t> </w:t>
      </w:r>
      <w:r>
        <w:rPr>
          <w:color w:val="231F20"/>
        </w:rPr>
        <w:t>integer</w:t>
      </w:r>
      <w:r>
        <w:rPr>
          <w:color w:val="231F20"/>
          <w:spacing w:val="-5"/>
        </w:rPr>
        <w:t> </w:t>
      </w:r>
      <w:r>
        <w:rPr>
          <w:color w:val="231F20"/>
        </w:rPr>
        <w:t>to</w:t>
      </w:r>
      <w:r>
        <w:rPr>
          <w:color w:val="231F20"/>
          <w:spacing w:val="-6"/>
        </w:rPr>
        <w:t> </w:t>
      </w:r>
      <w:r>
        <w:rPr>
          <w:color w:val="231F20"/>
        </w:rPr>
        <w:t>an</w:t>
      </w:r>
      <w:r>
        <w:rPr>
          <w:color w:val="231F20"/>
          <w:spacing w:val="-5"/>
        </w:rPr>
        <w:t> </w:t>
      </w:r>
      <w:r>
        <w:rPr>
          <w:color w:val="231F20"/>
        </w:rPr>
        <w:t>ASCII code.</w:t>
      </w:r>
      <w:r>
        <w:rPr>
          <w:color w:val="231F20"/>
          <w:spacing w:val="-7"/>
        </w:rPr>
        <w:t> </w:t>
      </w:r>
      <w:r>
        <w:rPr>
          <w:color w:val="231F20"/>
        </w:rPr>
        <w:t>Why?</w:t>
      </w:r>
      <w:r>
        <w:rPr>
          <w:color w:val="231F20"/>
          <w:spacing w:val="-6"/>
        </w:rPr>
        <w:t> </w:t>
      </w:r>
      <w:r>
        <w:rPr>
          <w:color w:val="231F20"/>
        </w:rPr>
        <w:t>Because</w:t>
      </w:r>
      <w:r>
        <w:rPr>
          <w:color w:val="231F20"/>
          <w:spacing w:val="-7"/>
        </w:rPr>
        <w:t> </w:t>
      </w:r>
      <w:r>
        <w:rPr>
          <w:color w:val="231F20"/>
        </w:rPr>
        <w:t>when</w:t>
      </w:r>
      <w:r>
        <w:rPr>
          <w:color w:val="231F20"/>
          <w:spacing w:val="-6"/>
        </w:rPr>
        <w:t> </w:t>
      </w:r>
      <w:r>
        <w:rPr>
          <w:color w:val="231F20"/>
          <w:spacing w:val="-3"/>
        </w:rPr>
        <w:t>we</w:t>
      </w:r>
      <w:r>
        <w:rPr>
          <w:color w:val="231F20"/>
          <w:spacing w:val="-6"/>
        </w:rPr>
        <w:t> </w:t>
      </w:r>
      <w:r>
        <w:rPr>
          <w:color w:val="231F20"/>
        </w:rPr>
        <w:t>were</w:t>
      </w:r>
      <w:r>
        <w:rPr>
          <w:color w:val="231F20"/>
          <w:spacing w:val="-7"/>
        </w:rPr>
        <w:t> </w:t>
      </w:r>
      <w:r>
        <w:rPr>
          <w:color w:val="231F20"/>
        </w:rPr>
        <w:t>counting,</w:t>
      </w:r>
      <w:r>
        <w:rPr>
          <w:color w:val="231F20"/>
          <w:spacing w:val="-6"/>
        </w:rPr>
        <w:t> </w:t>
      </w:r>
      <w:r>
        <w:rPr>
          <w:color w:val="231F20"/>
          <w:spacing w:val="-3"/>
        </w:rPr>
        <w:t>we</w:t>
      </w:r>
      <w:r>
        <w:rPr>
          <w:color w:val="231F20"/>
          <w:spacing w:val="-6"/>
        </w:rPr>
        <w:t> </w:t>
      </w:r>
      <w:r>
        <w:rPr>
          <w:color w:val="231F20"/>
        </w:rPr>
        <w:t>were</w:t>
      </w:r>
      <w:r>
        <w:rPr>
          <w:color w:val="231F20"/>
          <w:spacing w:val="-7"/>
        </w:rPr>
        <w:t> </w:t>
      </w:r>
      <w:r>
        <w:rPr>
          <w:color w:val="231F20"/>
        </w:rPr>
        <w:t>performing</w:t>
      </w:r>
      <w:r>
        <w:rPr>
          <w:color w:val="231F20"/>
          <w:spacing w:val="-6"/>
        </w:rPr>
        <w:t> </w:t>
      </w:r>
      <w:r>
        <w:rPr>
          <w:color w:val="231F20"/>
        </w:rPr>
        <w:t>arithmetic</w:t>
      </w:r>
      <w:r>
        <w:rPr>
          <w:color w:val="231F20"/>
          <w:spacing w:val="-6"/>
        </w:rPr>
        <w:t> </w:t>
      </w:r>
      <w:r>
        <w:rPr>
          <w:color w:val="231F20"/>
        </w:rPr>
        <w:t>on </w:t>
      </w:r>
      <w:r>
        <w:rPr>
          <w:color w:val="231F20"/>
          <w:spacing w:val="-5"/>
        </w:rPr>
        <w:t>2’s </w:t>
      </w:r>
      <w:r>
        <w:rPr>
          <w:color w:val="231F20"/>
        </w:rPr>
        <w:t>complement integers. But when </w:t>
      </w:r>
      <w:r>
        <w:rPr>
          <w:color w:val="231F20"/>
          <w:spacing w:val="-3"/>
        </w:rPr>
        <w:t>we </w:t>
      </w:r>
      <w:r>
        <w:rPr>
          <w:color w:val="231F20"/>
        </w:rPr>
        <w:t>were displaying, </w:t>
      </w:r>
      <w:r>
        <w:rPr>
          <w:color w:val="231F20"/>
          <w:spacing w:val="-3"/>
        </w:rPr>
        <w:t>we </w:t>
      </w:r>
      <w:r>
        <w:rPr>
          <w:color w:val="231F20"/>
        </w:rPr>
        <w:t>needed to represent our count as an ASCII code. </w:t>
      </w:r>
      <w:r>
        <w:rPr>
          <w:color w:val="231F20"/>
          <w:spacing w:val="-6"/>
        </w:rPr>
        <w:t>You </w:t>
      </w:r>
      <w:r>
        <w:rPr>
          <w:color w:val="231F20"/>
        </w:rPr>
        <w:t>remember </w:t>
      </w:r>
      <w:r>
        <w:rPr>
          <w:color w:val="231F20"/>
          <w:spacing w:val="-3"/>
        </w:rPr>
        <w:t>we </w:t>
      </w:r>
      <w:r>
        <w:rPr>
          <w:color w:val="231F20"/>
        </w:rPr>
        <w:t>restricted our program to </w:t>
      </w:r>
      <w:r>
        <w:rPr>
          <w:color w:val="231F20"/>
          <w:spacing w:val="-3"/>
        </w:rPr>
        <w:t>work </w:t>
      </w:r>
      <w:r>
        <w:rPr>
          <w:color w:val="231F20"/>
        </w:rPr>
        <w:t>only</w:t>
      </w:r>
      <w:r>
        <w:rPr>
          <w:color w:val="231F20"/>
          <w:spacing w:val="-8"/>
        </w:rPr>
        <w:t> </w:t>
      </w:r>
      <w:r>
        <w:rPr>
          <w:color w:val="231F20"/>
        </w:rPr>
        <w:t>on</w:t>
      </w:r>
      <w:r>
        <w:rPr>
          <w:color w:val="231F20"/>
          <w:spacing w:val="-7"/>
        </w:rPr>
        <w:t> </w:t>
      </w:r>
      <w:r>
        <w:rPr>
          <w:color w:val="231F20"/>
        </w:rPr>
        <w:t>files</w:t>
      </w:r>
      <w:r>
        <w:rPr>
          <w:color w:val="231F20"/>
          <w:spacing w:val="-7"/>
        </w:rPr>
        <w:t> </w:t>
      </w:r>
      <w:r>
        <w:rPr>
          <w:color w:val="231F20"/>
        </w:rPr>
        <w:t>where</w:t>
      </w:r>
      <w:r>
        <w:rPr>
          <w:color w:val="231F20"/>
          <w:spacing w:val="-8"/>
        </w:rPr>
        <w:t> </w:t>
      </w:r>
      <w:r>
        <w:rPr>
          <w:color w:val="231F20"/>
        </w:rPr>
        <w:t>the</w:t>
      </w:r>
      <w:r>
        <w:rPr>
          <w:color w:val="231F20"/>
          <w:spacing w:val="-6"/>
        </w:rPr>
        <w:t> </w:t>
      </w:r>
      <w:r>
        <w:rPr>
          <w:color w:val="231F20"/>
        </w:rPr>
        <w:t>total</w:t>
      </w:r>
      <w:r>
        <w:rPr>
          <w:color w:val="231F20"/>
          <w:spacing w:val="-7"/>
        </w:rPr>
        <w:t> </w:t>
      </w:r>
      <w:r>
        <w:rPr>
          <w:color w:val="231F20"/>
        </w:rPr>
        <w:t>count</w:t>
      </w:r>
      <w:r>
        <w:rPr>
          <w:color w:val="231F20"/>
          <w:spacing w:val="-8"/>
        </w:rPr>
        <w:t> </w:t>
      </w:r>
      <w:r>
        <w:rPr>
          <w:color w:val="231F20"/>
          <w:spacing w:val="-3"/>
        </w:rPr>
        <w:t>was</w:t>
      </w:r>
      <w:r>
        <w:rPr>
          <w:color w:val="231F20"/>
          <w:spacing w:val="-7"/>
        </w:rPr>
        <w:t> </w:t>
      </w:r>
      <w:r>
        <w:rPr>
          <w:color w:val="231F20"/>
        </w:rPr>
        <w:t>not</w:t>
      </w:r>
      <w:r>
        <w:rPr>
          <w:color w:val="231F20"/>
          <w:spacing w:val="-7"/>
        </w:rPr>
        <w:t> </w:t>
      </w:r>
      <w:r>
        <w:rPr>
          <w:color w:val="231F20"/>
        </w:rPr>
        <w:t>greater</w:t>
      </w:r>
      <w:r>
        <w:rPr>
          <w:color w:val="231F20"/>
          <w:spacing w:val="-8"/>
        </w:rPr>
        <w:t> </w:t>
      </w:r>
      <w:r>
        <w:rPr>
          <w:color w:val="231F20"/>
        </w:rPr>
        <w:t>than</w:t>
      </w:r>
      <w:r>
        <w:rPr>
          <w:color w:val="231F20"/>
          <w:spacing w:val="-6"/>
        </w:rPr>
        <w:t> </w:t>
      </w:r>
      <w:r>
        <w:rPr>
          <w:color w:val="231F20"/>
        </w:rPr>
        <w:t>9,</w:t>
      </w:r>
      <w:r>
        <w:rPr>
          <w:color w:val="231F20"/>
          <w:spacing w:val="-7"/>
        </w:rPr>
        <w:t> </w:t>
      </w:r>
      <w:r>
        <w:rPr>
          <w:color w:val="231F20"/>
        </w:rPr>
        <w:t>so</w:t>
      </w:r>
      <w:r>
        <w:rPr>
          <w:color w:val="231F20"/>
          <w:spacing w:val="-7"/>
        </w:rPr>
        <w:t> </w:t>
      </w:r>
      <w:r>
        <w:rPr>
          <w:color w:val="231F20"/>
        </w:rPr>
        <w:t>our</w:t>
      </w:r>
      <w:r>
        <w:rPr>
          <w:color w:val="231F20"/>
          <w:spacing w:val="-8"/>
        </w:rPr>
        <w:t> </w:t>
      </w:r>
      <w:r>
        <w:rPr>
          <w:color w:val="231F20"/>
          <w:spacing w:val="-3"/>
        </w:rPr>
        <w:t>conversion</w:t>
      </w:r>
      <w:r>
        <w:rPr>
          <w:color w:val="231F20"/>
          <w:spacing w:val="-6"/>
        </w:rPr>
        <w:t> </w:t>
      </w:r>
      <w:r>
        <w:rPr>
          <w:color w:val="231F20"/>
        </w:rPr>
        <w:t>from a </w:t>
      </w:r>
      <w:r>
        <w:rPr>
          <w:color w:val="231F20"/>
          <w:spacing w:val="-5"/>
        </w:rPr>
        <w:t>2’s </w:t>
      </w:r>
      <w:r>
        <w:rPr>
          <w:color w:val="231F20"/>
        </w:rPr>
        <w:t>complement integer to an ASCII code could be obtained </w:t>
      </w:r>
      <w:r>
        <w:rPr>
          <w:color w:val="231F20"/>
          <w:spacing w:val="-3"/>
        </w:rPr>
        <w:t>by </w:t>
      </w:r>
      <w:r>
        <w:rPr>
          <w:color w:val="231F20"/>
        </w:rPr>
        <w:t>simply adding x30 to the </w:t>
      </w:r>
      <w:r>
        <w:rPr>
          <w:color w:val="231F20"/>
          <w:spacing w:val="-4"/>
        </w:rPr>
        <w:t>2’s </w:t>
      </w:r>
      <w:r>
        <w:rPr>
          <w:color w:val="231F20"/>
        </w:rPr>
        <w:t>complement integer to </w:t>
      </w:r>
      <w:r>
        <w:rPr>
          <w:color w:val="231F20"/>
          <w:spacing w:val="-3"/>
        </w:rPr>
        <w:t>get </w:t>
      </w:r>
      <w:r>
        <w:rPr>
          <w:color w:val="231F20"/>
        </w:rPr>
        <w:t>the ASCII code. For example, the </w:t>
      </w:r>
      <w:r>
        <w:rPr>
          <w:color w:val="231F20"/>
          <w:spacing w:val="-4"/>
        </w:rPr>
        <w:t>2’s </w:t>
      </w:r>
      <w:r>
        <w:rPr>
          <w:color w:val="231F20"/>
        </w:rPr>
        <w:t>complement representation </w:t>
      </w:r>
      <w:r>
        <w:rPr>
          <w:color w:val="231F20"/>
          <w:spacing w:val="-3"/>
        </w:rPr>
        <w:t>for </w:t>
      </w:r>
      <w:r>
        <w:rPr>
          <w:color w:val="231F20"/>
        </w:rPr>
        <w:t>6 (in one byte) is 00000110, or x06. The ASCII code </w:t>
      </w:r>
      <w:r>
        <w:rPr>
          <w:color w:val="231F20"/>
          <w:spacing w:val="-3"/>
        </w:rPr>
        <w:t>for </w:t>
      </w:r>
      <w:r>
        <w:rPr>
          <w:color w:val="231F20"/>
        </w:rPr>
        <w:t>6, on the other hand, is 00110110, or</w:t>
      </w:r>
      <w:r>
        <w:rPr>
          <w:color w:val="231F20"/>
          <w:spacing w:val="2"/>
        </w:rPr>
        <w:t> </w:t>
      </w:r>
      <w:r>
        <w:rPr>
          <w:color w:val="231F20"/>
        </w:rPr>
        <w:t>x36.</w:t>
      </w:r>
    </w:p>
    <w:p>
      <w:pPr>
        <w:pStyle w:val="BodyText"/>
        <w:ind w:left="2357" w:right="1160" w:firstLine="413"/>
        <w:jc w:val="both"/>
      </w:pPr>
      <w:r>
        <w:rPr>
          <w:color w:val="231F20"/>
        </w:rPr>
        <w:t>That </w:t>
      </w:r>
      <w:r>
        <w:rPr>
          <w:color w:val="231F20"/>
          <w:spacing w:val="-3"/>
        </w:rPr>
        <w:t>was </w:t>
      </w:r>
      <w:r>
        <w:rPr>
          <w:color w:val="231F20"/>
        </w:rPr>
        <w:t>a </w:t>
      </w:r>
      <w:r>
        <w:rPr>
          <w:color w:val="231F20"/>
          <w:spacing w:val="-3"/>
        </w:rPr>
        <w:t>severe </w:t>
      </w:r>
      <w:r>
        <w:rPr>
          <w:color w:val="231F20"/>
        </w:rPr>
        <w:t>limitation to put on our count, restricting it to a single decimal digit. But that </w:t>
      </w:r>
      <w:r>
        <w:rPr>
          <w:color w:val="231F20"/>
          <w:spacing w:val="-3"/>
        </w:rPr>
        <w:t>was </w:t>
      </w:r>
      <w:r>
        <w:rPr>
          <w:color w:val="231F20"/>
        </w:rPr>
        <w:t>Chapter 5, and </w:t>
      </w:r>
      <w:r>
        <w:rPr>
          <w:color w:val="231F20"/>
          <w:spacing w:val="-3"/>
        </w:rPr>
        <w:t>now we </w:t>
      </w:r>
      <w:r>
        <w:rPr>
          <w:color w:val="231F20"/>
        </w:rPr>
        <w:t>are in Chapter 10! If our number</w:t>
      </w:r>
      <w:r>
        <w:rPr>
          <w:color w:val="231F20"/>
          <w:spacing w:val="-22"/>
        </w:rPr>
        <w:t> </w:t>
      </w:r>
      <w:r>
        <w:rPr>
          <w:color w:val="231F20"/>
        </w:rPr>
        <w:t>is</w:t>
      </w:r>
      <w:r>
        <w:rPr>
          <w:color w:val="231F20"/>
          <w:spacing w:val="-21"/>
        </w:rPr>
        <w:t> </w:t>
      </w:r>
      <w:r>
        <w:rPr>
          <w:color w:val="231F20"/>
        </w:rPr>
        <w:t>represented</w:t>
      </w:r>
      <w:r>
        <w:rPr>
          <w:color w:val="231F20"/>
          <w:spacing w:val="-21"/>
        </w:rPr>
        <w:t> </w:t>
      </w:r>
      <w:r>
        <w:rPr>
          <w:color w:val="231F20"/>
          <w:spacing w:val="-3"/>
        </w:rPr>
        <w:t>by</w:t>
      </w:r>
      <w:r>
        <w:rPr>
          <w:color w:val="231F20"/>
          <w:spacing w:val="-22"/>
        </w:rPr>
        <w:t> </w:t>
      </w:r>
      <w:r>
        <w:rPr>
          <w:color w:val="231F20"/>
        </w:rPr>
        <w:t>more</w:t>
      </w:r>
      <w:r>
        <w:rPr>
          <w:color w:val="231F20"/>
          <w:spacing w:val="-21"/>
        </w:rPr>
        <w:t> </w:t>
      </w:r>
      <w:r>
        <w:rPr>
          <w:color w:val="231F20"/>
        </w:rPr>
        <w:t>than</w:t>
      </w:r>
      <w:r>
        <w:rPr>
          <w:color w:val="231F20"/>
          <w:spacing w:val="-21"/>
        </w:rPr>
        <w:t> </w:t>
      </w:r>
      <w:r>
        <w:rPr>
          <w:color w:val="231F20"/>
        </w:rPr>
        <w:t>one</w:t>
      </w:r>
      <w:r>
        <w:rPr>
          <w:color w:val="231F20"/>
          <w:spacing w:val="-21"/>
        </w:rPr>
        <w:t> </w:t>
      </w:r>
      <w:r>
        <w:rPr>
          <w:color w:val="231F20"/>
        </w:rPr>
        <w:t>decimal</w:t>
      </w:r>
      <w:r>
        <w:rPr>
          <w:color w:val="231F20"/>
          <w:spacing w:val="-22"/>
        </w:rPr>
        <w:t> </w:t>
      </w:r>
      <w:r>
        <w:rPr>
          <w:color w:val="231F20"/>
        </w:rPr>
        <w:t>digit,</w:t>
      </w:r>
      <w:r>
        <w:rPr>
          <w:color w:val="231F20"/>
          <w:spacing w:val="-21"/>
        </w:rPr>
        <w:t> </w:t>
      </w:r>
      <w:r>
        <w:rPr>
          <w:color w:val="231F20"/>
        </w:rPr>
        <w:t>simply</w:t>
      </w:r>
      <w:r>
        <w:rPr>
          <w:color w:val="231F20"/>
          <w:spacing w:val="-21"/>
        </w:rPr>
        <w:t> </w:t>
      </w:r>
      <w:r>
        <w:rPr>
          <w:color w:val="231F20"/>
        </w:rPr>
        <w:t>adding</w:t>
      </w:r>
      <w:r>
        <w:rPr>
          <w:color w:val="231F20"/>
          <w:spacing w:val="-22"/>
        </w:rPr>
        <w:t> </w:t>
      </w:r>
      <w:r>
        <w:rPr>
          <w:color w:val="231F20"/>
        </w:rPr>
        <w:t>x30</w:t>
      </w:r>
      <w:r>
        <w:rPr>
          <w:color w:val="231F20"/>
          <w:spacing w:val="-21"/>
        </w:rPr>
        <w:t> </w:t>
      </w:r>
      <w:r>
        <w:rPr>
          <w:color w:val="231F20"/>
        </w:rPr>
        <w:t>does</w:t>
      </w:r>
      <w:r>
        <w:rPr>
          <w:color w:val="231F20"/>
          <w:spacing w:val="-21"/>
        </w:rPr>
        <w:t> </w:t>
      </w:r>
      <w:r>
        <w:rPr>
          <w:color w:val="231F20"/>
        </w:rPr>
        <w:t>not work. For example, consider the </w:t>
      </w:r>
      <w:r>
        <w:rPr>
          <w:color w:val="231F20"/>
          <w:spacing w:val="-3"/>
        </w:rPr>
        <w:t>two </w:t>
      </w:r>
      <w:r>
        <w:rPr>
          <w:color w:val="231F20"/>
        </w:rPr>
        <w:t>decimal digit number 25. If </w:t>
      </w:r>
      <w:r>
        <w:rPr>
          <w:color w:val="231F20"/>
          <w:spacing w:val="-3"/>
        </w:rPr>
        <w:t>we </w:t>
      </w:r>
      <w:r>
        <w:rPr>
          <w:color w:val="231F20"/>
        </w:rPr>
        <w:t>enter 25</w:t>
      </w:r>
      <w:r>
        <w:rPr>
          <w:color w:val="231F20"/>
          <w:spacing w:val="-21"/>
        </w:rPr>
        <w:t> </w:t>
      </w:r>
      <w:r>
        <w:rPr>
          <w:color w:val="231F20"/>
        </w:rPr>
        <w:t>via the</w:t>
      </w:r>
      <w:r>
        <w:rPr>
          <w:color w:val="231F20"/>
          <w:spacing w:val="-16"/>
        </w:rPr>
        <w:t> </w:t>
      </w:r>
      <w:r>
        <w:rPr>
          <w:color w:val="231F20"/>
        </w:rPr>
        <w:t>keyboard,</w:t>
      </w:r>
      <w:r>
        <w:rPr>
          <w:color w:val="231F20"/>
          <w:spacing w:val="-15"/>
        </w:rPr>
        <w:t> </w:t>
      </w:r>
      <w:r>
        <w:rPr>
          <w:color w:val="231F20"/>
          <w:spacing w:val="-3"/>
        </w:rPr>
        <w:t>we</w:t>
      </w:r>
      <w:r>
        <w:rPr>
          <w:color w:val="231F20"/>
          <w:spacing w:val="-15"/>
        </w:rPr>
        <w:t> </w:t>
      </w:r>
      <w:r>
        <w:rPr>
          <w:color w:val="231F20"/>
        </w:rPr>
        <w:t>input</w:t>
      </w:r>
      <w:r>
        <w:rPr>
          <w:color w:val="231F20"/>
          <w:spacing w:val="-15"/>
        </w:rPr>
        <w:t> </w:t>
      </w:r>
      <w:r>
        <w:rPr>
          <w:color w:val="231F20"/>
        </w:rPr>
        <w:t>the</w:t>
      </w:r>
      <w:r>
        <w:rPr>
          <w:color w:val="231F20"/>
          <w:spacing w:val="-15"/>
        </w:rPr>
        <w:t> </w:t>
      </w:r>
      <w:r>
        <w:rPr>
          <w:color w:val="231F20"/>
        </w:rPr>
        <w:t>ASCII</w:t>
      </w:r>
      <w:r>
        <w:rPr>
          <w:color w:val="231F20"/>
          <w:spacing w:val="-15"/>
        </w:rPr>
        <w:t> </w:t>
      </w:r>
      <w:r>
        <w:rPr>
          <w:color w:val="231F20"/>
        </w:rPr>
        <w:t>code</w:t>
      </w:r>
      <w:r>
        <w:rPr>
          <w:color w:val="231F20"/>
          <w:spacing w:val="-16"/>
        </w:rPr>
        <w:t> </w:t>
      </w:r>
      <w:r>
        <w:rPr>
          <w:color w:val="231F20"/>
        </w:rPr>
        <w:t>x32,</w:t>
      </w:r>
      <w:r>
        <w:rPr>
          <w:color w:val="231F20"/>
          <w:spacing w:val="-15"/>
        </w:rPr>
        <w:t> </w:t>
      </w:r>
      <w:r>
        <w:rPr>
          <w:color w:val="231F20"/>
          <w:spacing w:val="-3"/>
        </w:rPr>
        <w:t>followed</w:t>
      </w:r>
      <w:r>
        <w:rPr>
          <w:color w:val="231F20"/>
          <w:spacing w:val="-15"/>
        </w:rPr>
        <w:t> </w:t>
      </w:r>
      <w:r>
        <w:rPr>
          <w:color w:val="231F20"/>
          <w:spacing w:val="-3"/>
        </w:rPr>
        <w:t>by</w:t>
      </w:r>
      <w:r>
        <w:rPr>
          <w:color w:val="231F20"/>
          <w:spacing w:val="-15"/>
        </w:rPr>
        <w:t> </w:t>
      </w:r>
      <w:r>
        <w:rPr>
          <w:color w:val="231F20"/>
        </w:rPr>
        <w:t>the</w:t>
      </w:r>
      <w:r>
        <w:rPr>
          <w:color w:val="231F20"/>
          <w:spacing w:val="-15"/>
        </w:rPr>
        <w:t> </w:t>
      </w:r>
      <w:r>
        <w:rPr>
          <w:color w:val="231F20"/>
        </w:rPr>
        <w:t>ASCII</w:t>
      </w:r>
      <w:r>
        <w:rPr>
          <w:color w:val="231F20"/>
          <w:spacing w:val="-15"/>
        </w:rPr>
        <w:t> </w:t>
      </w:r>
      <w:r>
        <w:rPr>
          <w:color w:val="231F20"/>
        </w:rPr>
        <w:t>code</w:t>
      </w:r>
      <w:r>
        <w:rPr>
          <w:color w:val="231F20"/>
          <w:spacing w:val="-16"/>
        </w:rPr>
        <w:t> </w:t>
      </w:r>
      <w:r>
        <w:rPr>
          <w:color w:val="231F20"/>
        </w:rPr>
        <w:t>x35.</w:t>
      </w:r>
      <w:r>
        <w:rPr>
          <w:color w:val="231F20"/>
          <w:spacing w:val="-15"/>
        </w:rPr>
        <w:t> </w:t>
      </w:r>
      <w:r>
        <w:rPr>
          <w:color w:val="231F20"/>
        </w:rPr>
        <w:t>The bit</w:t>
      </w:r>
      <w:r>
        <w:rPr>
          <w:color w:val="231F20"/>
          <w:spacing w:val="-8"/>
        </w:rPr>
        <w:t> </w:t>
      </w:r>
      <w:r>
        <w:rPr>
          <w:color w:val="231F20"/>
        </w:rPr>
        <w:t>stream</w:t>
      </w:r>
      <w:r>
        <w:rPr>
          <w:color w:val="231F20"/>
          <w:spacing w:val="-7"/>
        </w:rPr>
        <w:t> </w:t>
      </w:r>
      <w:r>
        <w:rPr>
          <w:color w:val="231F20"/>
        </w:rPr>
        <w:t>is</w:t>
      </w:r>
      <w:r>
        <w:rPr>
          <w:color w:val="231F20"/>
          <w:spacing w:val="-8"/>
        </w:rPr>
        <w:t> </w:t>
      </w:r>
      <w:r>
        <w:rPr>
          <w:color w:val="231F20"/>
        </w:rPr>
        <w:t>0011001000110101.</w:t>
      </w:r>
      <w:r>
        <w:rPr>
          <w:color w:val="231F20"/>
          <w:spacing w:val="-7"/>
        </w:rPr>
        <w:t> </w:t>
      </w:r>
      <w:r>
        <w:rPr>
          <w:color w:val="231F20"/>
          <w:spacing w:val="-4"/>
        </w:rPr>
        <w:t>To</w:t>
      </w:r>
      <w:r>
        <w:rPr>
          <w:color w:val="231F20"/>
          <w:spacing w:val="-8"/>
        </w:rPr>
        <w:t> </w:t>
      </w:r>
      <w:r>
        <w:rPr>
          <w:color w:val="231F20"/>
        </w:rPr>
        <w:t>perform</w:t>
      </w:r>
      <w:r>
        <w:rPr>
          <w:color w:val="231F20"/>
          <w:spacing w:val="-7"/>
        </w:rPr>
        <w:t> </w:t>
      </w:r>
      <w:r>
        <w:rPr>
          <w:color w:val="231F20"/>
        </w:rPr>
        <w:t>arithmetic</w:t>
      </w:r>
      <w:r>
        <w:rPr>
          <w:color w:val="231F20"/>
          <w:spacing w:val="-7"/>
        </w:rPr>
        <w:t> </w:t>
      </w:r>
      <w:r>
        <w:rPr>
          <w:color w:val="231F20"/>
        </w:rPr>
        <w:t>on</w:t>
      </w:r>
      <w:r>
        <w:rPr>
          <w:color w:val="231F20"/>
          <w:spacing w:val="-8"/>
        </w:rPr>
        <w:t> </w:t>
      </w:r>
      <w:r>
        <w:rPr>
          <w:color w:val="231F20"/>
        </w:rPr>
        <w:t>this</w:t>
      </w:r>
      <w:r>
        <w:rPr>
          <w:color w:val="231F20"/>
          <w:spacing w:val="-7"/>
        </w:rPr>
        <w:t> </w:t>
      </w:r>
      <w:r>
        <w:rPr>
          <w:color w:val="231F20"/>
        </w:rPr>
        <w:t>integer,</w:t>
      </w:r>
      <w:r>
        <w:rPr>
          <w:color w:val="231F20"/>
          <w:spacing w:val="-8"/>
        </w:rPr>
        <w:t> </w:t>
      </w:r>
      <w:r>
        <w:rPr>
          <w:color w:val="231F20"/>
          <w:spacing w:val="-3"/>
        </w:rPr>
        <w:t>we</w:t>
      </w:r>
      <w:r>
        <w:rPr>
          <w:color w:val="231F20"/>
          <w:spacing w:val="-7"/>
        </w:rPr>
        <w:t> </w:t>
      </w:r>
      <w:r>
        <w:rPr>
          <w:color w:val="231F20"/>
        </w:rPr>
        <w:t>must first</w:t>
      </w:r>
      <w:r>
        <w:rPr>
          <w:color w:val="231F20"/>
          <w:spacing w:val="-8"/>
        </w:rPr>
        <w:t> </w:t>
      </w:r>
      <w:r>
        <w:rPr>
          <w:color w:val="231F20"/>
        </w:rPr>
        <w:t>convert</w:t>
      </w:r>
      <w:r>
        <w:rPr>
          <w:color w:val="231F20"/>
          <w:spacing w:val="-7"/>
        </w:rPr>
        <w:t> </w:t>
      </w:r>
      <w:r>
        <w:rPr>
          <w:color w:val="231F20"/>
        </w:rPr>
        <w:t>it</w:t>
      </w:r>
      <w:r>
        <w:rPr>
          <w:color w:val="231F20"/>
          <w:spacing w:val="-8"/>
        </w:rPr>
        <w:t> </w:t>
      </w:r>
      <w:r>
        <w:rPr>
          <w:color w:val="231F20"/>
        </w:rPr>
        <w:t>to</w:t>
      </w:r>
      <w:r>
        <w:rPr>
          <w:color w:val="231F20"/>
          <w:spacing w:val="-8"/>
        </w:rPr>
        <w:t> </w:t>
      </w:r>
      <w:r>
        <w:rPr>
          <w:color w:val="231F20"/>
        </w:rPr>
        <w:t>0000000000011001,</w:t>
      </w:r>
      <w:r>
        <w:rPr>
          <w:color w:val="231F20"/>
          <w:spacing w:val="-6"/>
        </w:rPr>
        <w:t> </w:t>
      </w:r>
      <w:r>
        <w:rPr>
          <w:color w:val="231F20"/>
        </w:rPr>
        <w:t>the</w:t>
      </w:r>
      <w:r>
        <w:rPr>
          <w:color w:val="231F20"/>
          <w:spacing w:val="-7"/>
        </w:rPr>
        <w:t> </w:t>
      </w:r>
      <w:r>
        <w:rPr>
          <w:color w:val="231F20"/>
          <w:spacing w:val="-5"/>
        </w:rPr>
        <w:t>2’s</w:t>
      </w:r>
      <w:r>
        <w:rPr>
          <w:color w:val="231F20"/>
          <w:spacing w:val="-8"/>
        </w:rPr>
        <w:t> </w:t>
      </w:r>
      <w:r>
        <w:rPr>
          <w:color w:val="231F20"/>
        </w:rPr>
        <w:t>complement</w:t>
      </w:r>
      <w:r>
        <w:rPr>
          <w:color w:val="231F20"/>
          <w:spacing w:val="-7"/>
        </w:rPr>
        <w:t> </w:t>
      </w:r>
      <w:r>
        <w:rPr>
          <w:color w:val="231F20"/>
        </w:rPr>
        <w:t>integer</w:t>
      </w:r>
      <w:r>
        <w:rPr>
          <w:color w:val="231F20"/>
          <w:spacing w:val="-7"/>
        </w:rPr>
        <w:t> </w:t>
      </w:r>
      <w:r>
        <w:rPr>
          <w:color w:val="231F20"/>
        </w:rPr>
        <w:t>representation of</w:t>
      </w:r>
      <w:r>
        <w:rPr>
          <w:color w:val="231F20"/>
          <w:spacing w:val="-21"/>
        </w:rPr>
        <w:t> </w:t>
      </w:r>
      <w:r>
        <w:rPr>
          <w:color w:val="231F20"/>
        </w:rPr>
        <w:t>25.</w:t>
      </w:r>
      <w:r>
        <w:rPr>
          <w:color w:val="231F20"/>
          <w:spacing w:val="-20"/>
        </w:rPr>
        <w:t> </w:t>
      </w:r>
      <w:r>
        <w:rPr>
          <w:color w:val="231F20"/>
        </w:rPr>
        <w:t>Displaying</w:t>
      </w:r>
      <w:r>
        <w:rPr>
          <w:color w:val="231F20"/>
          <w:spacing w:val="-20"/>
        </w:rPr>
        <w:t> </w:t>
      </w:r>
      <w:r>
        <w:rPr>
          <w:color w:val="231F20"/>
        </w:rPr>
        <w:t>the</w:t>
      </w:r>
      <w:r>
        <w:rPr>
          <w:color w:val="231F20"/>
          <w:spacing w:val="-20"/>
        </w:rPr>
        <w:t> </w:t>
      </w:r>
      <w:r>
        <w:rPr>
          <w:color w:val="231F20"/>
        </w:rPr>
        <w:t>result</w:t>
      </w:r>
      <w:r>
        <w:rPr>
          <w:color w:val="231F20"/>
          <w:spacing w:val="-20"/>
        </w:rPr>
        <w:t> </w:t>
      </w:r>
      <w:r>
        <w:rPr>
          <w:color w:val="231F20"/>
        </w:rPr>
        <w:t>of</w:t>
      </w:r>
      <w:r>
        <w:rPr>
          <w:color w:val="231F20"/>
          <w:spacing w:val="-20"/>
        </w:rPr>
        <w:t> </w:t>
      </w:r>
      <w:r>
        <w:rPr>
          <w:color w:val="231F20"/>
        </w:rPr>
        <w:t>some</w:t>
      </w:r>
      <w:r>
        <w:rPr>
          <w:color w:val="231F20"/>
          <w:spacing w:val="-20"/>
        </w:rPr>
        <w:t> </w:t>
      </w:r>
      <w:r>
        <w:rPr>
          <w:color w:val="231F20"/>
        </w:rPr>
        <w:t>arithmetic</w:t>
      </w:r>
      <w:r>
        <w:rPr>
          <w:color w:val="231F20"/>
          <w:spacing w:val="-20"/>
        </w:rPr>
        <w:t> </w:t>
      </w:r>
      <w:r>
        <w:rPr>
          <w:color w:val="231F20"/>
        </w:rPr>
        <w:t>computation</w:t>
      </w:r>
      <w:r>
        <w:rPr>
          <w:color w:val="231F20"/>
          <w:spacing w:val="-20"/>
        </w:rPr>
        <w:t> </w:t>
      </w:r>
      <w:r>
        <w:rPr>
          <w:color w:val="231F20"/>
        </w:rPr>
        <w:t>on</w:t>
      </w:r>
      <w:r>
        <w:rPr>
          <w:color w:val="231F20"/>
          <w:spacing w:val="-20"/>
        </w:rPr>
        <w:t> </w:t>
      </w:r>
      <w:r>
        <w:rPr>
          <w:color w:val="231F20"/>
        </w:rPr>
        <w:t>the</w:t>
      </w:r>
      <w:r>
        <w:rPr>
          <w:color w:val="231F20"/>
          <w:spacing w:val="-20"/>
        </w:rPr>
        <w:t> </w:t>
      </w:r>
      <w:r>
        <w:rPr>
          <w:color w:val="231F20"/>
        </w:rPr>
        <w:t>monitor</w:t>
      </w:r>
      <w:r>
        <w:rPr>
          <w:color w:val="231F20"/>
          <w:spacing w:val="-20"/>
        </w:rPr>
        <w:t> </w:t>
      </w:r>
      <w:r>
        <w:rPr>
          <w:color w:val="231F20"/>
        </w:rPr>
        <w:t>causes</w:t>
      </w:r>
    </w:p>
    <w:p>
      <w:pPr>
        <w:spacing w:after="0"/>
        <w:jc w:val="both"/>
        <w:sectPr>
          <w:headerReference w:type="even" r:id="rId451"/>
          <w:headerReference w:type="default" r:id="rId452"/>
          <w:pgSz w:w="12240" w:h="15140"/>
          <w:pgMar w:header="798" w:footer="0" w:top="1000" w:bottom="280" w:left="500" w:right="500"/>
          <w:pgNumType w:start="380"/>
        </w:sectPr>
      </w:pPr>
    </w:p>
    <w:p>
      <w:pPr>
        <w:pStyle w:val="BodyText"/>
        <w:spacing w:before="136"/>
        <w:ind w:left="1153" w:right="2364"/>
        <w:jc w:val="both"/>
      </w:pPr>
      <w:bookmarkStart w:name="_bookmark65" w:id="69"/>
      <w:bookmarkEnd w:id="69"/>
      <w:r>
        <w:rPr/>
      </w:r>
      <w:r>
        <w:rPr>
          <w:color w:val="231F20"/>
        </w:rPr>
        <w:t>a</w:t>
      </w:r>
      <w:r>
        <w:rPr>
          <w:color w:val="231F20"/>
          <w:spacing w:val="-6"/>
        </w:rPr>
        <w:t> </w:t>
      </w:r>
      <w:r>
        <w:rPr>
          <w:color w:val="231F20"/>
        </w:rPr>
        <w:t>similar</w:t>
      </w:r>
      <w:r>
        <w:rPr>
          <w:color w:val="231F20"/>
          <w:spacing w:val="-5"/>
        </w:rPr>
        <w:t> </w:t>
      </w:r>
      <w:r>
        <w:rPr>
          <w:color w:val="231F20"/>
        </w:rPr>
        <w:t>problem.</w:t>
      </w:r>
      <w:r>
        <w:rPr>
          <w:color w:val="231F20"/>
          <w:spacing w:val="-4"/>
        </w:rPr>
        <w:t> To</w:t>
      </w:r>
      <w:r>
        <w:rPr>
          <w:color w:val="231F20"/>
          <w:spacing w:val="-5"/>
        </w:rPr>
        <w:t> </w:t>
      </w:r>
      <w:r>
        <w:rPr>
          <w:color w:val="231F20"/>
        </w:rPr>
        <w:t>do</w:t>
      </w:r>
      <w:r>
        <w:rPr>
          <w:color w:val="231F20"/>
          <w:spacing w:val="-5"/>
        </w:rPr>
        <w:t> </w:t>
      </w:r>
      <w:r>
        <w:rPr>
          <w:color w:val="231F20"/>
        </w:rPr>
        <w:t>that,</w:t>
      </w:r>
      <w:r>
        <w:rPr>
          <w:color w:val="231F20"/>
          <w:spacing w:val="-6"/>
        </w:rPr>
        <w:t> </w:t>
      </w:r>
      <w:r>
        <w:rPr>
          <w:color w:val="231F20"/>
          <w:spacing w:val="-3"/>
        </w:rPr>
        <w:t>we</w:t>
      </w:r>
      <w:r>
        <w:rPr>
          <w:color w:val="231F20"/>
          <w:spacing w:val="-5"/>
        </w:rPr>
        <w:t> </w:t>
      </w:r>
      <w:r>
        <w:rPr>
          <w:color w:val="231F20"/>
        </w:rPr>
        <w:t>must</w:t>
      </w:r>
      <w:r>
        <w:rPr>
          <w:color w:val="231F20"/>
          <w:spacing w:val="-5"/>
        </w:rPr>
        <w:t> </w:t>
      </w:r>
      <w:r>
        <w:rPr>
          <w:color w:val="231F20"/>
        </w:rPr>
        <w:t>first</w:t>
      </w:r>
      <w:r>
        <w:rPr>
          <w:color w:val="231F20"/>
          <w:spacing w:val="-5"/>
        </w:rPr>
        <w:t> </w:t>
      </w:r>
      <w:r>
        <w:rPr>
          <w:color w:val="231F20"/>
        </w:rPr>
        <w:t>convert</w:t>
      </w:r>
      <w:r>
        <w:rPr>
          <w:color w:val="231F20"/>
          <w:spacing w:val="-5"/>
        </w:rPr>
        <w:t> </w:t>
      </w:r>
      <w:r>
        <w:rPr>
          <w:color w:val="231F20"/>
        </w:rPr>
        <w:t>the</w:t>
      </w:r>
      <w:r>
        <w:rPr>
          <w:color w:val="231F20"/>
          <w:spacing w:val="-6"/>
        </w:rPr>
        <w:t> </w:t>
      </w:r>
      <w:r>
        <w:rPr>
          <w:color w:val="231F20"/>
        </w:rPr>
        <w:t>result</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arithmetic</w:t>
      </w:r>
      <w:r>
        <w:rPr>
          <w:color w:val="231F20"/>
          <w:spacing w:val="-4"/>
        </w:rPr>
        <w:t> </w:t>
      </w:r>
      <w:r>
        <w:rPr>
          <w:color w:val="231F20"/>
        </w:rPr>
        <w:t>(a </w:t>
      </w:r>
      <w:r>
        <w:rPr>
          <w:color w:val="231F20"/>
          <w:spacing w:val="-5"/>
        </w:rPr>
        <w:t>2’s </w:t>
      </w:r>
      <w:r>
        <w:rPr>
          <w:color w:val="231F20"/>
        </w:rPr>
        <w:t>complement integer) to an ASCII</w:t>
      </w:r>
      <w:r>
        <w:rPr>
          <w:color w:val="231F20"/>
          <w:spacing w:val="4"/>
        </w:rPr>
        <w:t> </w:t>
      </w:r>
      <w:r>
        <w:rPr>
          <w:color w:val="231F20"/>
        </w:rPr>
        <w:t>string.</w:t>
      </w:r>
    </w:p>
    <w:p>
      <w:pPr>
        <w:pStyle w:val="BodyText"/>
        <w:ind w:left="1153" w:right="2367" w:firstLine="413"/>
        <w:jc w:val="both"/>
      </w:pPr>
      <w:r>
        <w:rPr>
          <w:color w:val="231F20"/>
        </w:rPr>
        <w:t>In this section, </w:t>
      </w:r>
      <w:r>
        <w:rPr>
          <w:color w:val="231F20"/>
          <w:spacing w:val="-3"/>
        </w:rPr>
        <w:t>we develop </w:t>
      </w:r>
      <w:r>
        <w:rPr>
          <w:color w:val="231F20"/>
        </w:rPr>
        <w:t>routines to convert integers consisting of more than</w:t>
      </w:r>
      <w:r>
        <w:rPr>
          <w:color w:val="231F20"/>
          <w:spacing w:val="-11"/>
        </w:rPr>
        <w:t> </w:t>
      </w:r>
      <w:r>
        <w:rPr>
          <w:color w:val="231F20"/>
        </w:rPr>
        <w:t>one</w:t>
      </w:r>
      <w:r>
        <w:rPr>
          <w:color w:val="231F20"/>
          <w:spacing w:val="-11"/>
        </w:rPr>
        <w:t> </w:t>
      </w:r>
      <w:r>
        <w:rPr>
          <w:color w:val="231F20"/>
        </w:rPr>
        <w:t>decimal</w:t>
      </w:r>
      <w:r>
        <w:rPr>
          <w:color w:val="231F20"/>
          <w:spacing w:val="-10"/>
        </w:rPr>
        <w:t> </w:t>
      </w:r>
      <w:r>
        <w:rPr>
          <w:color w:val="231F20"/>
        </w:rPr>
        <w:t>digit</w:t>
      </w:r>
      <w:r>
        <w:rPr>
          <w:color w:val="231F20"/>
          <w:spacing w:val="-11"/>
        </w:rPr>
        <w:t> </w:t>
      </w:r>
      <w:r>
        <w:rPr>
          <w:color w:val="231F20"/>
        </w:rPr>
        <w:t>from</w:t>
      </w:r>
      <w:r>
        <w:rPr>
          <w:color w:val="231F20"/>
          <w:spacing w:val="-10"/>
        </w:rPr>
        <w:t> </w:t>
      </w:r>
      <w:r>
        <w:rPr>
          <w:color w:val="231F20"/>
        </w:rPr>
        <w:t>a</w:t>
      </w:r>
      <w:r>
        <w:rPr>
          <w:color w:val="231F20"/>
          <w:spacing w:val="-11"/>
        </w:rPr>
        <w:t> </w:t>
      </w:r>
      <w:r>
        <w:rPr>
          <w:color w:val="231F20"/>
        </w:rPr>
        <w:t>string</w:t>
      </w:r>
      <w:r>
        <w:rPr>
          <w:color w:val="231F20"/>
          <w:spacing w:val="-10"/>
        </w:rPr>
        <w:t> </w:t>
      </w:r>
      <w:r>
        <w:rPr>
          <w:color w:val="231F20"/>
        </w:rPr>
        <w:t>of</w:t>
      </w:r>
      <w:r>
        <w:rPr>
          <w:color w:val="231F20"/>
          <w:spacing w:val="-11"/>
        </w:rPr>
        <w:t> </w:t>
      </w:r>
      <w:r>
        <w:rPr>
          <w:color w:val="231F20"/>
        </w:rPr>
        <w:t>ASCII</w:t>
      </w:r>
      <w:r>
        <w:rPr>
          <w:color w:val="231F20"/>
          <w:spacing w:val="-10"/>
        </w:rPr>
        <w:t> </w:t>
      </w:r>
      <w:r>
        <w:rPr>
          <w:color w:val="231F20"/>
        </w:rPr>
        <w:t>codes</w:t>
      </w:r>
      <w:r>
        <w:rPr>
          <w:color w:val="231F20"/>
          <w:spacing w:val="-11"/>
        </w:rPr>
        <w:t> </w:t>
      </w:r>
      <w:r>
        <w:rPr>
          <w:color w:val="231F20"/>
        </w:rPr>
        <w:t>to</w:t>
      </w:r>
      <w:r>
        <w:rPr>
          <w:color w:val="231F20"/>
          <w:spacing w:val="-10"/>
        </w:rPr>
        <w:t> </w:t>
      </w:r>
      <w:r>
        <w:rPr>
          <w:color w:val="231F20"/>
          <w:spacing w:val="-5"/>
        </w:rPr>
        <w:t>2’s</w:t>
      </w:r>
      <w:r>
        <w:rPr>
          <w:color w:val="231F20"/>
          <w:spacing w:val="-11"/>
        </w:rPr>
        <w:t> </w:t>
      </w:r>
      <w:r>
        <w:rPr>
          <w:color w:val="231F20"/>
        </w:rPr>
        <w:t>complement,</w:t>
      </w:r>
      <w:r>
        <w:rPr>
          <w:color w:val="231F20"/>
          <w:spacing w:val="-10"/>
        </w:rPr>
        <w:t> </w:t>
      </w:r>
      <w:r>
        <w:rPr>
          <w:color w:val="231F20"/>
        </w:rPr>
        <w:t>and</w:t>
      </w:r>
      <w:r>
        <w:rPr>
          <w:color w:val="231F20"/>
          <w:spacing w:val="-11"/>
        </w:rPr>
        <w:t> </w:t>
      </w:r>
      <w:r>
        <w:rPr>
          <w:color w:val="231F20"/>
        </w:rPr>
        <w:t>from </w:t>
      </w:r>
      <w:r>
        <w:rPr>
          <w:color w:val="231F20"/>
          <w:spacing w:val="-5"/>
        </w:rPr>
        <w:t>2’s </w:t>
      </w:r>
      <w:r>
        <w:rPr>
          <w:color w:val="231F20"/>
        </w:rPr>
        <w:t>complement to a string of ASCII</w:t>
      </w:r>
      <w:r>
        <w:rPr>
          <w:color w:val="231F20"/>
          <w:spacing w:val="4"/>
        </w:rPr>
        <w:t> </w:t>
      </w:r>
      <w:r>
        <w:rPr>
          <w:color w:val="231F20"/>
        </w:rPr>
        <w:t>codes.</w:t>
      </w:r>
    </w:p>
    <w:p>
      <w:pPr>
        <w:pStyle w:val="Heading5"/>
        <w:spacing w:before="365"/>
      </w:pPr>
      <w:r>
        <w:rPr>
          <w:color w:val="231F20"/>
          <w:w w:val="150"/>
        </w:rPr>
        <w:t>!0</w:t>
      </w:r>
      <w:r>
        <w:rPr>
          <w:color w:val="231F20"/>
          <w:w w:val="93"/>
        </w:rPr>
        <w:t>.</w:t>
      </w:r>
      <w:r>
        <w:rPr>
          <w:color w:val="231F20"/>
          <w:w w:val="191"/>
        </w:rPr>
        <w:t>!</w:t>
      </w:r>
      <w:r>
        <w:rPr>
          <w:color w:val="231F20"/>
          <w:w w:val="93"/>
        </w:rPr>
        <w:t>.</w:t>
      </w:r>
      <w:r>
        <w:rPr>
          <w:color w:val="231F20"/>
          <w:w w:val="191"/>
        </w:rPr>
        <w:t>!</w:t>
      </w:r>
      <w:r>
        <w:rPr>
          <w:color w:val="231F20"/>
        </w:rPr>
        <w:t> </w:t>
      </w:r>
      <w:r>
        <w:rPr>
          <w:color w:val="231F20"/>
          <w:spacing w:val="15"/>
        </w:rPr>
        <w:t> </w:t>
      </w:r>
      <w:r>
        <w:rPr>
          <w:color w:val="231F20"/>
          <w:spacing w:val="-1"/>
          <w:w w:val="120"/>
        </w:rPr>
        <w:t>E</w:t>
      </w:r>
      <w:r>
        <w:rPr>
          <w:color w:val="231F20"/>
          <w:w w:val="106"/>
        </w:rPr>
        <w:t>xample:</w:t>
      </w:r>
      <w:r>
        <w:rPr>
          <w:color w:val="231F20"/>
          <w:spacing w:val="9"/>
        </w:rPr>
        <w:t> </w:t>
      </w:r>
      <w:r>
        <w:rPr>
          <w:color w:val="231F20"/>
          <w:w w:val="113"/>
        </w:rPr>
        <w:t>A</w:t>
      </w:r>
      <w:r>
        <w:rPr>
          <w:color w:val="231F20"/>
          <w:spacing w:val="9"/>
        </w:rPr>
        <w:t> </w:t>
      </w:r>
      <w:r>
        <w:rPr>
          <w:color w:val="231F20"/>
          <w:w w:val="115"/>
        </w:rPr>
        <w:t>Bogus</w:t>
      </w:r>
      <w:r>
        <w:rPr>
          <w:color w:val="231F20"/>
          <w:spacing w:val="9"/>
        </w:rPr>
        <w:t> </w:t>
      </w:r>
      <w:r>
        <w:rPr>
          <w:color w:val="231F20"/>
          <w:w w:val="116"/>
        </w:rPr>
        <w:t>P</w:t>
      </w:r>
      <w:r>
        <w:rPr>
          <w:color w:val="231F20"/>
          <w:w w:val="106"/>
        </w:rPr>
        <w:t>rogram:</w:t>
      </w:r>
      <w:r>
        <w:rPr>
          <w:color w:val="231F20"/>
          <w:spacing w:val="9"/>
        </w:rPr>
        <w:t> </w:t>
      </w:r>
      <w:r>
        <w:rPr>
          <w:color w:val="231F20"/>
          <w:w w:val="125"/>
        </w:rPr>
        <w:t>#</w:t>
      </w:r>
      <w:r>
        <w:rPr>
          <w:color w:val="231F20"/>
          <w:spacing w:val="9"/>
        </w:rPr>
        <w:t> </w:t>
      </w:r>
      <w:r>
        <w:rPr>
          <w:rFonts w:ascii="Gadugi"/>
          <w:b w:val="0"/>
          <w:color w:val="231F20"/>
          <w:w w:val="102"/>
        </w:rPr>
        <w:t>+</w:t>
      </w:r>
      <w:r>
        <w:rPr>
          <w:rFonts w:ascii="Gadugi"/>
          <w:b w:val="0"/>
          <w:color w:val="231F20"/>
          <w:spacing w:val="-3"/>
        </w:rPr>
        <w:t> </w:t>
      </w:r>
      <w:r>
        <w:rPr>
          <w:color w:val="231F20"/>
          <w:w w:val="123"/>
        </w:rPr>
        <w:t>$</w:t>
      </w:r>
      <w:r>
        <w:rPr>
          <w:color w:val="231F20"/>
          <w:spacing w:val="9"/>
        </w:rPr>
        <w:t> </w:t>
      </w:r>
      <w:r>
        <w:rPr>
          <w:rFonts w:ascii="Gadugi"/>
          <w:b w:val="0"/>
          <w:color w:val="231F20"/>
          <w:w w:val="102"/>
        </w:rPr>
        <w:t>=</w:t>
      </w:r>
      <w:r>
        <w:rPr>
          <w:rFonts w:ascii="Gadugi"/>
          <w:b w:val="0"/>
          <w:color w:val="231F20"/>
          <w:spacing w:val="-4"/>
        </w:rPr>
        <w:t> </w:t>
      </w:r>
      <w:r>
        <w:rPr>
          <w:color w:val="231F20"/>
          <w:w w:val="112"/>
        </w:rPr>
        <w:t>e</w:t>
      </w:r>
    </w:p>
    <w:p>
      <w:pPr>
        <w:pStyle w:val="BodyText"/>
        <w:spacing w:before="117"/>
        <w:ind w:left="1153" w:right="2363"/>
        <w:jc w:val="both"/>
      </w:pPr>
      <w:r>
        <w:rPr>
          <w:color w:val="231F20"/>
        </w:rPr>
        <w:t>Before </w:t>
      </w:r>
      <w:r>
        <w:rPr>
          <w:color w:val="231F20"/>
          <w:spacing w:val="-3"/>
        </w:rPr>
        <w:t>we </w:t>
      </w:r>
      <w:r>
        <w:rPr>
          <w:color w:val="231F20"/>
          <w:spacing w:val="-2"/>
        </w:rPr>
        <w:t>get </w:t>
      </w:r>
      <w:r>
        <w:rPr>
          <w:color w:val="231F20"/>
        </w:rPr>
        <w:t>into the actual </w:t>
      </w:r>
      <w:r>
        <w:rPr>
          <w:color w:val="231F20"/>
          <w:spacing w:val="-3"/>
        </w:rPr>
        <w:t>conversion </w:t>
      </w:r>
      <w:r>
        <w:rPr>
          <w:color w:val="231F20"/>
        </w:rPr>
        <w:t>routines, it is worth looking at a simple, concrete</w:t>
      </w:r>
      <w:r>
        <w:rPr>
          <w:color w:val="231F20"/>
          <w:spacing w:val="-13"/>
        </w:rPr>
        <w:t> </w:t>
      </w:r>
      <w:r>
        <w:rPr>
          <w:color w:val="231F20"/>
        </w:rPr>
        <w:t>example</w:t>
      </w:r>
      <w:r>
        <w:rPr>
          <w:color w:val="231F20"/>
          <w:spacing w:val="-13"/>
        </w:rPr>
        <w:t> </w:t>
      </w:r>
      <w:r>
        <w:rPr>
          <w:color w:val="231F20"/>
        </w:rPr>
        <w:t>that</w:t>
      </w:r>
      <w:r>
        <w:rPr>
          <w:color w:val="231F20"/>
          <w:spacing w:val="-12"/>
        </w:rPr>
        <w:t> </w:t>
      </w:r>
      <w:r>
        <w:rPr>
          <w:color w:val="231F20"/>
        </w:rPr>
        <w:t>illustrates</w:t>
      </w:r>
      <w:r>
        <w:rPr>
          <w:color w:val="231F20"/>
          <w:spacing w:val="-13"/>
        </w:rPr>
        <w:t> </w:t>
      </w:r>
      <w:r>
        <w:rPr>
          <w:color w:val="231F20"/>
        </w:rPr>
        <w:t>their</w:t>
      </w:r>
      <w:r>
        <w:rPr>
          <w:color w:val="231F20"/>
          <w:spacing w:val="-12"/>
        </w:rPr>
        <w:t> </w:t>
      </w:r>
      <w:r>
        <w:rPr>
          <w:color w:val="231F20"/>
        </w:rPr>
        <w:t>importance.</w:t>
      </w:r>
      <w:r>
        <w:rPr>
          <w:color w:val="231F20"/>
          <w:spacing w:val="-13"/>
        </w:rPr>
        <w:t> </w:t>
      </w:r>
      <w:r>
        <w:rPr>
          <w:color w:val="231F20"/>
        </w:rPr>
        <w:t>Figure</w:t>
      </w:r>
      <w:r>
        <w:rPr>
          <w:color w:val="231F20"/>
          <w:spacing w:val="-12"/>
        </w:rPr>
        <w:t> </w:t>
      </w:r>
      <w:r>
        <w:rPr>
          <w:color w:val="231F20"/>
        </w:rPr>
        <w:t>10.1</w:t>
      </w:r>
      <w:r>
        <w:rPr>
          <w:color w:val="231F20"/>
          <w:spacing w:val="-13"/>
        </w:rPr>
        <w:t> </w:t>
      </w:r>
      <w:r>
        <w:rPr>
          <w:color w:val="231F20"/>
          <w:spacing w:val="-3"/>
        </w:rPr>
        <w:t>shows</w:t>
      </w:r>
      <w:r>
        <w:rPr>
          <w:color w:val="231F20"/>
          <w:spacing w:val="-12"/>
        </w:rPr>
        <w:t> </w:t>
      </w:r>
      <w:r>
        <w:rPr>
          <w:color w:val="231F20"/>
          <w:spacing w:val="-3"/>
        </w:rPr>
        <w:t>how</w:t>
      </w:r>
      <w:r>
        <w:rPr>
          <w:color w:val="231F20"/>
          <w:spacing w:val="-13"/>
        </w:rPr>
        <w:t> </w:t>
      </w:r>
      <w:r>
        <w:rPr>
          <w:color w:val="231F20"/>
          <w:spacing w:val="-3"/>
        </w:rPr>
        <w:t>we</w:t>
      </w:r>
      <w:r>
        <w:rPr>
          <w:color w:val="231F20"/>
          <w:spacing w:val="-12"/>
        </w:rPr>
        <w:t> </w:t>
      </w:r>
      <w:r>
        <w:rPr>
          <w:color w:val="231F20"/>
        </w:rPr>
        <w:t>can </w:t>
      </w:r>
      <w:r>
        <w:rPr>
          <w:color w:val="231F20"/>
          <w:spacing w:val="-3"/>
        </w:rPr>
        <w:t>get </w:t>
      </w:r>
      <w:r>
        <w:rPr>
          <w:color w:val="231F20"/>
        </w:rPr>
        <w:t>into trouble if </w:t>
      </w:r>
      <w:r>
        <w:rPr>
          <w:color w:val="231F20"/>
          <w:spacing w:val="-3"/>
        </w:rPr>
        <w:t>we </w:t>
      </w:r>
      <w:r>
        <w:rPr>
          <w:color w:val="231F20"/>
        </w:rPr>
        <w:t>do not </w:t>
      </w:r>
      <w:r>
        <w:rPr>
          <w:color w:val="231F20"/>
          <w:spacing w:val="-3"/>
        </w:rPr>
        <w:t>pay </w:t>
      </w:r>
      <w:r>
        <w:rPr>
          <w:color w:val="231F20"/>
        </w:rPr>
        <w:t>attention to the data types that </w:t>
      </w:r>
      <w:r>
        <w:rPr>
          <w:color w:val="231F20"/>
          <w:spacing w:val="-3"/>
        </w:rPr>
        <w:t>we </w:t>
      </w:r>
      <w:r>
        <w:rPr>
          <w:color w:val="231F20"/>
        </w:rPr>
        <w:t>are working with.</w:t>
      </w:r>
    </w:p>
    <w:p>
      <w:pPr>
        <w:pStyle w:val="BodyText"/>
        <w:ind w:left="1153" w:right="2366" w:firstLine="413"/>
        <w:jc w:val="both"/>
      </w:pPr>
      <w:r>
        <w:rPr>
          <w:color w:val="231F20"/>
        </w:rPr>
        <w:t>Suppose we want to enter two single-digit integers from the keyboard, add them, and display the result on the monitor. At first blush, we write the simple program of Figure 10.1. What happens?</w:t>
      </w:r>
    </w:p>
    <w:p>
      <w:pPr>
        <w:pStyle w:val="BodyText"/>
        <w:spacing w:before="4"/>
        <w:rPr>
          <w:sz w:val="22"/>
        </w:rPr>
      </w:pPr>
    </w:p>
    <w:tbl>
      <w:tblPr>
        <w:tblW w:w="0" w:type="auto"/>
        <w:jc w:val="left"/>
        <w:tblInd w:w="1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
        <w:gridCol w:w="868"/>
        <w:gridCol w:w="1426"/>
        <w:gridCol w:w="433"/>
        <w:gridCol w:w="3771"/>
      </w:tblGrid>
      <w:tr>
        <w:trPr>
          <w:trHeight w:val="249" w:hRule="atLeast"/>
        </w:trPr>
        <w:tc>
          <w:tcPr>
            <w:tcW w:w="484" w:type="dxa"/>
          </w:tcPr>
          <w:p>
            <w:pPr>
              <w:pStyle w:val="TableParagraph"/>
              <w:spacing w:line="196" w:lineRule="exact" w:before="32"/>
              <w:ind w:left="50"/>
              <w:rPr>
                <w:sz w:val="20"/>
              </w:rPr>
            </w:pPr>
            <w:r>
              <w:rPr>
                <w:color w:val="231F20"/>
                <w:w w:val="105"/>
                <w:sz w:val="20"/>
              </w:rPr>
              <w:t>01</w:t>
            </w:r>
          </w:p>
        </w:tc>
        <w:tc>
          <w:tcPr>
            <w:tcW w:w="868" w:type="dxa"/>
          </w:tcPr>
          <w:p>
            <w:pPr>
              <w:pStyle w:val="TableParagraph"/>
              <w:spacing w:line="196" w:lineRule="exact" w:before="32"/>
              <w:ind w:left="186"/>
              <w:rPr>
                <w:sz w:val="20"/>
              </w:rPr>
            </w:pPr>
            <w:r>
              <w:rPr>
                <w:color w:val="231F20"/>
                <w:w w:val="105"/>
                <w:sz w:val="20"/>
              </w:rPr>
              <w:t>TRAP</w:t>
            </w:r>
          </w:p>
        </w:tc>
        <w:tc>
          <w:tcPr>
            <w:tcW w:w="1426" w:type="dxa"/>
          </w:tcPr>
          <w:p>
            <w:pPr>
              <w:pStyle w:val="TableParagraph"/>
              <w:spacing w:line="196" w:lineRule="exact" w:before="32"/>
              <w:ind w:left="186"/>
              <w:rPr>
                <w:sz w:val="20"/>
              </w:rPr>
            </w:pPr>
            <w:r>
              <w:rPr>
                <w:color w:val="231F20"/>
                <w:w w:val="105"/>
                <w:sz w:val="20"/>
              </w:rPr>
              <w:t>x23</w:t>
            </w:r>
          </w:p>
        </w:tc>
        <w:tc>
          <w:tcPr>
            <w:tcW w:w="433" w:type="dxa"/>
          </w:tcPr>
          <w:p>
            <w:pPr>
              <w:pStyle w:val="TableParagraph"/>
              <w:spacing w:line="196" w:lineRule="exact" w:before="32"/>
              <w:ind w:right="58"/>
              <w:jc w:val="right"/>
              <w:rPr>
                <w:sz w:val="20"/>
              </w:rPr>
            </w:pPr>
            <w:r>
              <w:rPr>
                <w:color w:val="231F20"/>
                <w:w w:val="103"/>
                <w:sz w:val="20"/>
              </w:rPr>
              <w:t>;</w:t>
            </w:r>
          </w:p>
        </w:tc>
        <w:tc>
          <w:tcPr>
            <w:tcW w:w="3771" w:type="dxa"/>
          </w:tcPr>
          <w:p>
            <w:pPr>
              <w:pStyle w:val="TableParagraph"/>
              <w:spacing w:line="196" w:lineRule="exact" w:before="32"/>
              <w:ind w:left="63"/>
              <w:rPr>
                <w:sz w:val="20"/>
              </w:rPr>
            </w:pPr>
            <w:r>
              <w:rPr>
                <w:color w:val="231F20"/>
                <w:w w:val="105"/>
                <w:sz w:val="20"/>
              </w:rPr>
              <w:t>Input from the keyboard.</w:t>
            </w:r>
          </w:p>
        </w:tc>
      </w:tr>
      <w:tr>
        <w:trPr>
          <w:trHeight w:val="252" w:hRule="atLeast"/>
        </w:trPr>
        <w:tc>
          <w:tcPr>
            <w:tcW w:w="484" w:type="dxa"/>
          </w:tcPr>
          <w:p>
            <w:pPr>
              <w:pStyle w:val="TableParagraph"/>
              <w:spacing w:line="197" w:lineRule="exact" w:before="36"/>
              <w:ind w:left="50"/>
              <w:rPr>
                <w:sz w:val="20"/>
              </w:rPr>
            </w:pPr>
            <w:r>
              <w:rPr>
                <w:color w:val="231F20"/>
                <w:w w:val="105"/>
                <w:sz w:val="20"/>
              </w:rPr>
              <w:t>02</w:t>
            </w:r>
          </w:p>
        </w:tc>
        <w:tc>
          <w:tcPr>
            <w:tcW w:w="868" w:type="dxa"/>
          </w:tcPr>
          <w:p>
            <w:pPr>
              <w:pStyle w:val="TableParagraph"/>
              <w:spacing w:line="197" w:lineRule="exact" w:before="36"/>
              <w:ind w:left="186"/>
              <w:rPr>
                <w:sz w:val="20"/>
              </w:rPr>
            </w:pPr>
            <w:r>
              <w:rPr>
                <w:color w:val="231F20"/>
                <w:w w:val="105"/>
                <w:sz w:val="20"/>
              </w:rPr>
              <w:t>ADD</w:t>
            </w:r>
          </w:p>
        </w:tc>
        <w:tc>
          <w:tcPr>
            <w:tcW w:w="1426" w:type="dxa"/>
          </w:tcPr>
          <w:p>
            <w:pPr>
              <w:pStyle w:val="TableParagraph"/>
              <w:spacing w:line="197" w:lineRule="exact" w:before="36"/>
              <w:ind w:left="186"/>
              <w:rPr>
                <w:sz w:val="20"/>
              </w:rPr>
            </w:pPr>
            <w:r>
              <w:rPr>
                <w:color w:val="231F20"/>
                <w:w w:val="105"/>
                <w:sz w:val="20"/>
              </w:rPr>
              <w:t>R1,R0,#0</w:t>
            </w:r>
          </w:p>
        </w:tc>
        <w:tc>
          <w:tcPr>
            <w:tcW w:w="433" w:type="dxa"/>
          </w:tcPr>
          <w:p>
            <w:pPr>
              <w:pStyle w:val="TableParagraph"/>
              <w:spacing w:line="197" w:lineRule="exact" w:before="36"/>
              <w:ind w:right="58"/>
              <w:jc w:val="right"/>
              <w:rPr>
                <w:sz w:val="20"/>
              </w:rPr>
            </w:pPr>
            <w:r>
              <w:rPr>
                <w:color w:val="231F20"/>
                <w:w w:val="103"/>
                <w:sz w:val="20"/>
              </w:rPr>
              <w:t>;</w:t>
            </w:r>
          </w:p>
        </w:tc>
        <w:tc>
          <w:tcPr>
            <w:tcW w:w="3771" w:type="dxa"/>
          </w:tcPr>
          <w:p>
            <w:pPr>
              <w:pStyle w:val="TableParagraph"/>
              <w:spacing w:line="197" w:lineRule="exact" w:before="36"/>
              <w:ind w:left="63"/>
              <w:rPr>
                <w:sz w:val="20"/>
              </w:rPr>
            </w:pPr>
            <w:r>
              <w:rPr>
                <w:color w:val="231F20"/>
                <w:w w:val="105"/>
                <w:sz w:val="20"/>
              </w:rPr>
              <w:t>Make room </w:t>
            </w:r>
            <w:r>
              <w:rPr>
                <w:color w:val="231F20"/>
                <w:spacing w:val="-4"/>
                <w:w w:val="105"/>
                <w:sz w:val="20"/>
              </w:rPr>
              <w:t>for </w:t>
            </w:r>
            <w:r>
              <w:rPr>
                <w:color w:val="231F20"/>
                <w:w w:val="105"/>
                <w:sz w:val="20"/>
              </w:rPr>
              <w:t>another</w:t>
            </w:r>
            <w:r>
              <w:rPr>
                <w:color w:val="231F20"/>
                <w:spacing w:val="-51"/>
                <w:w w:val="105"/>
                <w:sz w:val="20"/>
              </w:rPr>
              <w:t> </w:t>
            </w:r>
            <w:r>
              <w:rPr>
                <w:color w:val="231F20"/>
                <w:w w:val="105"/>
                <w:sz w:val="20"/>
              </w:rPr>
              <w:t>input.</w:t>
            </w:r>
          </w:p>
        </w:tc>
      </w:tr>
      <w:tr>
        <w:trPr>
          <w:trHeight w:val="252" w:hRule="atLeast"/>
        </w:trPr>
        <w:tc>
          <w:tcPr>
            <w:tcW w:w="484" w:type="dxa"/>
          </w:tcPr>
          <w:p>
            <w:pPr>
              <w:pStyle w:val="TableParagraph"/>
              <w:spacing w:line="197" w:lineRule="exact" w:before="36"/>
              <w:ind w:left="50"/>
              <w:rPr>
                <w:sz w:val="20"/>
              </w:rPr>
            </w:pPr>
            <w:r>
              <w:rPr>
                <w:color w:val="231F20"/>
                <w:w w:val="105"/>
                <w:sz w:val="20"/>
              </w:rPr>
              <w:t>03</w:t>
            </w:r>
          </w:p>
        </w:tc>
        <w:tc>
          <w:tcPr>
            <w:tcW w:w="868" w:type="dxa"/>
          </w:tcPr>
          <w:p>
            <w:pPr>
              <w:pStyle w:val="TableParagraph"/>
              <w:spacing w:line="197" w:lineRule="exact" w:before="36"/>
              <w:ind w:left="186"/>
              <w:rPr>
                <w:sz w:val="20"/>
              </w:rPr>
            </w:pPr>
            <w:r>
              <w:rPr>
                <w:color w:val="231F20"/>
                <w:w w:val="105"/>
                <w:sz w:val="20"/>
              </w:rPr>
              <w:t>TRAP</w:t>
            </w:r>
          </w:p>
        </w:tc>
        <w:tc>
          <w:tcPr>
            <w:tcW w:w="1426" w:type="dxa"/>
          </w:tcPr>
          <w:p>
            <w:pPr>
              <w:pStyle w:val="TableParagraph"/>
              <w:spacing w:line="197" w:lineRule="exact" w:before="36"/>
              <w:ind w:left="186"/>
              <w:rPr>
                <w:sz w:val="20"/>
              </w:rPr>
            </w:pPr>
            <w:r>
              <w:rPr>
                <w:color w:val="231F20"/>
                <w:w w:val="105"/>
                <w:sz w:val="20"/>
              </w:rPr>
              <w:t>x23</w:t>
            </w:r>
          </w:p>
        </w:tc>
        <w:tc>
          <w:tcPr>
            <w:tcW w:w="433" w:type="dxa"/>
          </w:tcPr>
          <w:p>
            <w:pPr>
              <w:pStyle w:val="TableParagraph"/>
              <w:spacing w:line="197" w:lineRule="exact" w:before="36"/>
              <w:ind w:right="58"/>
              <w:jc w:val="right"/>
              <w:rPr>
                <w:sz w:val="20"/>
              </w:rPr>
            </w:pPr>
            <w:r>
              <w:rPr>
                <w:color w:val="231F20"/>
                <w:w w:val="103"/>
                <w:sz w:val="20"/>
              </w:rPr>
              <w:t>;</w:t>
            </w:r>
          </w:p>
        </w:tc>
        <w:tc>
          <w:tcPr>
            <w:tcW w:w="3771" w:type="dxa"/>
          </w:tcPr>
          <w:p>
            <w:pPr>
              <w:pStyle w:val="TableParagraph"/>
              <w:spacing w:line="197" w:lineRule="exact" w:before="36"/>
              <w:ind w:left="63"/>
              <w:rPr>
                <w:sz w:val="20"/>
              </w:rPr>
            </w:pPr>
            <w:r>
              <w:rPr>
                <w:color w:val="231F20"/>
                <w:w w:val="105"/>
                <w:sz w:val="20"/>
              </w:rPr>
              <w:t>Input another character.</w:t>
            </w:r>
          </w:p>
        </w:tc>
      </w:tr>
      <w:tr>
        <w:trPr>
          <w:trHeight w:val="252" w:hRule="atLeast"/>
        </w:trPr>
        <w:tc>
          <w:tcPr>
            <w:tcW w:w="484" w:type="dxa"/>
          </w:tcPr>
          <w:p>
            <w:pPr>
              <w:pStyle w:val="TableParagraph"/>
              <w:spacing w:line="196" w:lineRule="exact" w:before="36"/>
              <w:ind w:left="50"/>
              <w:rPr>
                <w:sz w:val="20"/>
              </w:rPr>
            </w:pPr>
            <w:r>
              <w:rPr>
                <w:color w:val="231F20"/>
                <w:w w:val="105"/>
                <w:sz w:val="20"/>
              </w:rPr>
              <w:t>04</w:t>
            </w:r>
          </w:p>
        </w:tc>
        <w:tc>
          <w:tcPr>
            <w:tcW w:w="868" w:type="dxa"/>
          </w:tcPr>
          <w:p>
            <w:pPr>
              <w:pStyle w:val="TableParagraph"/>
              <w:spacing w:line="196" w:lineRule="exact" w:before="36"/>
              <w:ind w:left="186"/>
              <w:rPr>
                <w:sz w:val="20"/>
              </w:rPr>
            </w:pPr>
            <w:r>
              <w:rPr>
                <w:color w:val="231F20"/>
                <w:w w:val="105"/>
                <w:sz w:val="20"/>
              </w:rPr>
              <w:t>ADD</w:t>
            </w:r>
          </w:p>
        </w:tc>
        <w:tc>
          <w:tcPr>
            <w:tcW w:w="1426" w:type="dxa"/>
          </w:tcPr>
          <w:p>
            <w:pPr>
              <w:pStyle w:val="TableParagraph"/>
              <w:spacing w:line="196" w:lineRule="exact" w:before="36"/>
              <w:ind w:left="186"/>
              <w:rPr>
                <w:sz w:val="20"/>
              </w:rPr>
            </w:pPr>
            <w:r>
              <w:rPr>
                <w:color w:val="231F20"/>
                <w:w w:val="105"/>
                <w:sz w:val="20"/>
              </w:rPr>
              <w:t>R0,R1,R0</w:t>
            </w:r>
          </w:p>
        </w:tc>
        <w:tc>
          <w:tcPr>
            <w:tcW w:w="433" w:type="dxa"/>
          </w:tcPr>
          <w:p>
            <w:pPr>
              <w:pStyle w:val="TableParagraph"/>
              <w:spacing w:line="196" w:lineRule="exact" w:before="36"/>
              <w:ind w:right="57"/>
              <w:jc w:val="right"/>
              <w:rPr>
                <w:sz w:val="20"/>
              </w:rPr>
            </w:pPr>
            <w:r>
              <w:rPr>
                <w:color w:val="231F20"/>
                <w:w w:val="103"/>
                <w:sz w:val="20"/>
              </w:rPr>
              <w:t>;</w:t>
            </w:r>
          </w:p>
        </w:tc>
        <w:tc>
          <w:tcPr>
            <w:tcW w:w="3771" w:type="dxa"/>
          </w:tcPr>
          <w:p>
            <w:pPr>
              <w:pStyle w:val="TableParagraph"/>
              <w:spacing w:line="196" w:lineRule="exact" w:before="36"/>
              <w:ind w:left="64"/>
              <w:rPr>
                <w:sz w:val="20"/>
              </w:rPr>
            </w:pPr>
            <w:r>
              <w:rPr>
                <w:color w:val="231F20"/>
                <w:w w:val="105"/>
                <w:sz w:val="20"/>
              </w:rPr>
              <w:t>Add the two inputs.</w:t>
            </w:r>
          </w:p>
        </w:tc>
      </w:tr>
      <w:tr>
        <w:trPr>
          <w:trHeight w:val="252" w:hRule="atLeast"/>
        </w:trPr>
        <w:tc>
          <w:tcPr>
            <w:tcW w:w="484" w:type="dxa"/>
          </w:tcPr>
          <w:p>
            <w:pPr>
              <w:pStyle w:val="TableParagraph"/>
              <w:spacing w:line="197" w:lineRule="exact" w:before="36"/>
              <w:ind w:left="50"/>
              <w:rPr>
                <w:sz w:val="20"/>
              </w:rPr>
            </w:pPr>
            <w:r>
              <w:rPr>
                <w:color w:val="231F20"/>
                <w:w w:val="105"/>
                <w:sz w:val="20"/>
              </w:rPr>
              <w:t>05</w:t>
            </w:r>
          </w:p>
        </w:tc>
        <w:tc>
          <w:tcPr>
            <w:tcW w:w="868" w:type="dxa"/>
          </w:tcPr>
          <w:p>
            <w:pPr>
              <w:pStyle w:val="TableParagraph"/>
              <w:spacing w:line="197" w:lineRule="exact" w:before="36"/>
              <w:ind w:left="186"/>
              <w:rPr>
                <w:sz w:val="20"/>
              </w:rPr>
            </w:pPr>
            <w:r>
              <w:rPr>
                <w:color w:val="231F20"/>
                <w:w w:val="105"/>
                <w:sz w:val="20"/>
              </w:rPr>
              <w:t>TRAP</w:t>
            </w:r>
          </w:p>
        </w:tc>
        <w:tc>
          <w:tcPr>
            <w:tcW w:w="1426" w:type="dxa"/>
          </w:tcPr>
          <w:p>
            <w:pPr>
              <w:pStyle w:val="TableParagraph"/>
              <w:spacing w:line="197" w:lineRule="exact" w:before="36"/>
              <w:ind w:left="186"/>
              <w:rPr>
                <w:sz w:val="20"/>
              </w:rPr>
            </w:pPr>
            <w:r>
              <w:rPr>
                <w:color w:val="231F20"/>
                <w:w w:val="105"/>
                <w:sz w:val="20"/>
              </w:rPr>
              <w:t>x21</w:t>
            </w:r>
          </w:p>
        </w:tc>
        <w:tc>
          <w:tcPr>
            <w:tcW w:w="433" w:type="dxa"/>
          </w:tcPr>
          <w:p>
            <w:pPr>
              <w:pStyle w:val="TableParagraph"/>
              <w:spacing w:line="197" w:lineRule="exact" w:before="36"/>
              <w:ind w:right="58"/>
              <w:jc w:val="right"/>
              <w:rPr>
                <w:sz w:val="20"/>
              </w:rPr>
            </w:pPr>
            <w:r>
              <w:rPr>
                <w:color w:val="231F20"/>
                <w:w w:val="103"/>
                <w:sz w:val="20"/>
              </w:rPr>
              <w:t>;</w:t>
            </w:r>
          </w:p>
        </w:tc>
        <w:tc>
          <w:tcPr>
            <w:tcW w:w="3771" w:type="dxa"/>
          </w:tcPr>
          <w:p>
            <w:pPr>
              <w:pStyle w:val="TableParagraph"/>
              <w:spacing w:line="197" w:lineRule="exact" w:before="36"/>
              <w:ind w:left="63"/>
              <w:rPr>
                <w:sz w:val="20"/>
              </w:rPr>
            </w:pPr>
            <w:r>
              <w:rPr>
                <w:color w:val="231F20"/>
                <w:spacing w:val="-3"/>
                <w:w w:val="105"/>
                <w:sz w:val="20"/>
              </w:rPr>
              <w:t>Display </w:t>
            </w:r>
            <w:r>
              <w:rPr>
                <w:color w:val="231F20"/>
                <w:w w:val="105"/>
                <w:sz w:val="20"/>
              </w:rPr>
              <w:t>result on the</w:t>
            </w:r>
            <w:r>
              <w:rPr>
                <w:color w:val="231F20"/>
                <w:spacing w:val="-51"/>
                <w:w w:val="105"/>
                <w:sz w:val="20"/>
              </w:rPr>
              <w:t> </w:t>
            </w:r>
            <w:r>
              <w:rPr>
                <w:color w:val="231F20"/>
                <w:spacing w:val="-6"/>
                <w:w w:val="105"/>
                <w:sz w:val="20"/>
              </w:rPr>
              <w:t>monitor.</w:t>
            </w:r>
          </w:p>
        </w:tc>
      </w:tr>
      <w:tr>
        <w:trPr>
          <w:trHeight w:val="249" w:hRule="atLeast"/>
        </w:trPr>
        <w:tc>
          <w:tcPr>
            <w:tcW w:w="484" w:type="dxa"/>
          </w:tcPr>
          <w:p>
            <w:pPr>
              <w:pStyle w:val="TableParagraph"/>
              <w:spacing w:line="193" w:lineRule="exact" w:before="36"/>
              <w:ind w:left="50"/>
              <w:rPr>
                <w:sz w:val="20"/>
              </w:rPr>
            </w:pPr>
            <w:r>
              <w:rPr>
                <w:color w:val="231F20"/>
                <w:w w:val="105"/>
                <w:sz w:val="20"/>
              </w:rPr>
              <w:t>06</w:t>
            </w:r>
          </w:p>
        </w:tc>
        <w:tc>
          <w:tcPr>
            <w:tcW w:w="868" w:type="dxa"/>
          </w:tcPr>
          <w:p>
            <w:pPr>
              <w:pStyle w:val="TableParagraph"/>
              <w:spacing w:line="193" w:lineRule="exact" w:before="36"/>
              <w:ind w:left="186"/>
              <w:rPr>
                <w:sz w:val="20"/>
              </w:rPr>
            </w:pPr>
            <w:r>
              <w:rPr>
                <w:color w:val="231F20"/>
                <w:w w:val="105"/>
                <w:sz w:val="20"/>
              </w:rPr>
              <w:t>TRAP</w:t>
            </w:r>
          </w:p>
        </w:tc>
        <w:tc>
          <w:tcPr>
            <w:tcW w:w="1426" w:type="dxa"/>
          </w:tcPr>
          <w:p>
            <w:pPr>
              <w:pStyle w:val="TableParagraph"/>
              <w:spacing w:line="193" w:lineRule="exact" w:before="36"/>
              <w:ind w:left="186"/>
              <w:rPr>
                <w:sz w:val="20"/>
              </w:rPr>
            </w:pPr>
            <w:r>
              <w:rPr>
                <w:color w:val="231F20"/>
                <w:w w:val="105"/>
                <w:sz w:val="20"/>
              </w:rPr>
              <w:t>x25</w:t>
            </w:r>
          </w:p>
        </w:tc>
        <w:tc>
          <w:tcPr>
            <w:tcW w:w="433" w:type="dxa"/>
          </w:tcPr>
          <w:p>
            <w:pPr>
              <w:pStyle w:val="TableParagraph"/>
              <w:spacing w:line="193" w:lineRule="exact" w:before="36"/>
              <w:ind w:right="58"/>
              <w:jc w:val="right"/>
              <w:rPr>
                <w:sz w:val="20"/>
              </w:rPr>
            </w:pPr>
            <w:r>
              <w:rPr>
                <w:color w:val="231F20"/>
                <w:w w:val="103"/>
                <w:sz w:val="20"/>
              </w:rPr>
              <w:t>;</w:t>
            </w:r>
          </w:p>
        </w:tc>
        <w:tc>
          <w:tcPr>
            <w:tcW w:w="3771" w:type="dxa"/>
          </w:tcPr>
          <w:p>
            <w:pPr>
              <w:pStyle w:val="TableParagraph"/>
              <w:spacing w:line="193" w:lineRule="exact" w:before="36"/>
              <w:ind w:left="63"/>
              <w:rPr>
                <w:sz w:val="20"/>
              </w:rPr>
            </w:pPr>
            <w:r>
              <w:rPr>
                <w:color w:val="231F20"/>
                <w:w w:val="105"/>
                <w:sz w:val="20"/>
              </w:rPr>
              <w:t>Halt.</w:t>
            </w:r>
          </w:p>
        </w:tc>
      </w:tr>
    </w:tbl>
    <w:p>
      <w:pPr>
        <w:spacing w:before="139"/>
        <w:ind w:left="1152"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51"/>
          <w:sz w:val="20"/>
        </w:rPr>
        <w:t>!0</w:t>
      </w:r>
      <w:r>
        <w:rPr>
          <w:rFonts w:ascii="Calibri"/>
          <w:b/>
          <w:color w:val="231F20"/>
          <w:w w:val="94"/>
          <w:sz w:val="20"/>
        </w:rPr>
        <w:t>.</w:t>
      </w:r>
      <w:r>
        <w:rPr>
          <w:rFonts w:ascii="Calibri"/>
          <w:b/>
          <w:color w:val="231F20"/>
          <w:w w:val="194"/>
          <w:sz w:val="20"/>
        </w:rPr>
        <w:t>!</w:t>
      </w:r>
      <w:r>
        <w:rPr>
          <w:rFonts w:ascii="Calibri"/>
          <w:b/>
          <w:color w:val="231F20"/>
          <w:sz w:val="20"/>
        </w:rPr>
        <w:t>      </w:t>
      </w:r>
      <w:r>
        <w:rPr>
          <w:rFonts w:ascii="Calibri"/>
          <w:b/>
          <w:color w:val="231F20"/>
          <w:spacing w:val="15"/>
          <w:sz w:val="20"/>
        </w:rPr>
        <w:t> </w:t>
      </w:r>
      <w:r>
        <w:rPr>
          <w:rFonts w:ascii="Calibri"/>
          <w:b/>
          <w:color w:val="231F20"/>
          <w:spacing w:val="-1"/>
          <w:w w:val="113"/>
          <w:sz w:val="19"/>
        </w:rPr>
        <w:t>ADDITIO</w:t>
      </w:r>
      <w:r>
        <w:rPr>
          <w:rFonts w:ascii="Calibri"/>
          <w:b/>
          <w:color w:val="231F20"/>
          <w:w w:val="113"/>
          <w:sz w:val="19"/>
        </w:rPr>
        <w:t>N</w:t>
      </w:r>
      <w:r>
        <w:rPr>
          <w:rFonts w:ascii="Calibri"/>
          <w:b/>
          <w:color w:val="231F20"/>
          <w:spacing w:val="7"/>
          <w:sz w:val="19"/>
        </w:rPr>
        <w:t> </w:t>
      </w:r>
      <w:r>
        <w:rPr>
          <w:rFonts w:ascii="Calibri"/>
          <w:b/>
          <w:color w:val="231F20"/>
          <w:spacing w:val="-1"/>
          <w:w w:val="104"/>
          <w:sz w:val="19"/>
        </w:rPr>
        <w:t>withou</w:t>
      </w:r>
      <w:r>
        <w:rPr>
          <w:rFonts w:ascii="Calibri"/>
          <w:b/>
          <w:color w:val="231F20"/>
          <w:w w:val="104"/>
          <w:sz w:val="19"/>
        </w:rPr>
        <w:t>t</w:t>
      </w:r>
      <w:r>
        <w:rPr>
          <w:rFonts w:ascii="Calibri"/>
          <w:b/>
          <w:color w:val="231F20"/>
          <w:spacing w:val="7"/>
          <w:sz w:val="19"/>
        </w:rPr>
        <w:t> </w:t>
      </w:r>
      <w:r>
        <w:rPr>
          <w:rFonts w:ascii="Calibri"/>
          <w:b/>
          <w:color w:val="231F20"/>
          <w:spacing w:val="-1"/>
          <w:w w:val="111"/>
          <w:sz w:val="19"/>
        </w:rPr>
        <w:t>payin</w:t>
      </w:r>
      <w:r>
        <w:rPr>
          <w:rFonts w:ascii="Calibri"/>
          <w:b/>
          <w:color w:val="231F20"/>
          <w:w w:val="111"/>
          <w:sz w:val="19"/>
        </w:rPr>
        <w:t>g</w:t>
      </w:r>
      <w:r>
        <w:rPr>
          <w:rFonts w:ascii="Calibri"/>
          <w:b/>
          <w:color w:val="231F20"/>
          <w:spacing w:val="7"/>
          <w:sz w:val="19"/>
        </w:rPr>
        <w:t> </w:t>
      </w:r>
      <w:r>
        <w:rPr>
          <w:rFonts w:ascii="Calibri"/>
          <w:b/>
          <w:color w:val="231F20"/>
          <w:spacing w:val="-1"/>
          <w:w w:val="105"/>
          <w:sz w:val="19"/>
        </w:rPr>
        <w:t>attentio</w:t>
      </w:r>
      <w:r>
        <w:rPr>
          <w:rFonts w:ascii="Calibri"/>
          <w:b/>
          <w:color w:val="231F20"/>
          <w:w w:val="105"/>
          <w:sz w:val="19"/>
        </w:rPr>
        <w:t>n</w:t>
      </w:r>
      <w:r>
        <w:rPr>
          <w:rFonts w:ascii="Calibri"/>
          <w:b/>
          <w:color w:val="231F20"/>
          <w:spacing w:val="7"/>
          <w:sz w:val="19"/>
        </w:rPr>
        <w:t> </w:t>
      </w:r>
      <w:r>
        <w:rPr>
          <w:rFonts w:ascii="Calibri"/>
          <w:b/>
          <w:color w:val="231F20"/>
          <w:spacing w:val="-1"/>
          <w:w w:val="103"/>
          <w:sz w:val="19"/>
        </w:rPr>
        <w:t>t</w:t>
      </w:r>
      <w:r>
        <w:rPr>
          <w:rFonts w:ascii="Calibri"/>
          <w:b/>
          <w:color w:val="231F20"/>
          <w:w w:val="103"/>
          <w:sz w:val="19"/>
        </w:rPr>
        <w:t>o</w:t>
      </w:r>
      <w:r>
        <w:rPr>
          <w:rFonts w:ascii="Calibri"/>
          <w:b/>
          <w:color w:val="231F20"/>
          <w:spacing w:val="7"/>
          <w:sz w:val="19"/>
        </w:rPr>
        <w:t> </w:t>
      </w:r>
      <w:r>
        <w:rPr>
          <w:rFonts w:ascii="Calibri"/>
          <w:b/>
          <w:color w:val="231F20"/>
          <w:spacing w:val="-1"/>
          <w:w w:val="108"/>
          <w:sz w:val="19"/>
        </w:rPr>
        <w:t>dat</w:t>
      </w:r>
      <w:r>
        <w:rPr>
          <w:rFonts w:ascii="Calibri"/>
          <w:b/>
          <w:color w:val="231F20"/>
          <w:w w:val="108"/>
          <w:sz w:val="19"/>
        </w:rPr>
        <w:t>a</w:t>
      </w:r>
      <w:r>
        <w:rPr>
          <w:rFonts w:ascii="Calibri"/>
          <w:b/>
          <w:color w:val="231F20"/>
          <w:spacing w:val="7"/>
          <w:sz w:val="19"/>
        </w:rPr>
        <w:t> </w:t>
      </w:r>
      <w:r>
        <w:rPr>
          <w:rFonts w:ascii="Calibri"/>
          <w:b/>
          <w:color w:val="231F20"/>
          <w:spacing w:val="-1"/>
          <w:w w:val="108"/>
          <w:sz w:val="19"/>
        </w:rPr>
        <w:t>types.</w:t>
      </w:r>
    </w:p>
    <w:p>
      <w:pPr>
        <w:pStyle w:val="BodyText"/>
        <w:spacing w:before="5"/>
        <w:rPr>
          <w:rFonts w:ascii="Calibri"/>
          <w:b/>
          <w:sz w:val="23"/>
        </w:rPr>
      </w:pPr>
    </w:p>
    <w:p>
      <w:pPr>
        <w:pStyle w:val="BodyText"/>
        <w:spacing w:line="235" w:lineRule="auto" w:before="1"/>
        <w:ind w:left="1152" w:right="2365" w:firstLine="413"/>
        <w:jc w:val="both"/>
      </w:pPr>
      <w:r>
        <w:rPr>
          <w:color w:val="231F20"/>
        </w:rPr>
        <w:t>Suppose the first digit entered via the keyboard </w:t>
      </w:r>
      <w:r>
        <w:rPr>
          <w:color w:val="231F20"/>
          <w:spacing w:val="6"/>
        </w:rPr>
        <w:t>is </w:t>
      </w:r>
      <w:r>
        <w:rPr>
          <w:color w:val="231F20"/>
          <w:spacing w:val="14"/>
        </w:rPr>
        <w:t>a </w:t>
      </w:r>
      <w:r>
        <w:rPr>
          <w:color w:val="231F20"/>
        </w:rPr>
        <w:t>2 and the second digit entered</w:t>
      </w:r>
      <w:r>
        <w:rPr>
          <w:color w:val="231F20"/>
          <w:spacing w:val="-6"/>
        </w:rPr>
        <w:t> </w:t>
      </w:r>
      <w:r>
        <w:rPr>
          <w:color w:val="231F20"/>
        </w:rPr>
        <w:t>via</w:t>
      </w:r>
      <w:r>
        <w:rPr>
          <w:color w:val="231F20"/>
          <w:spacing w:val="-6"/>
        </w:rPr>
        <w:t> </w:t>
      </w:r>
      <w:r>
        <w:rPr>
          <w:color w:val="231F20"/>
        </w:rPr>
        <w:t>the</w:t>
      </w:r>
      <w:r>
        <w:rPr>
          <w:color w:val="231F20"/>
          <w:spacing w:val="-5"/>
        </w:rPr>
        <w:t> </w:t>
      </w:r>
      <w:r>
        <w:rPr>
          <w:color w:val="231F20"/>
        </w:rPr>
        <w:t>keyboard</w:t>
      </w:r>
      <w:r>
        <w:rPr>
          <w:color w:val="231F20"/>
          <w:spacing w:val="-6"/>
        </w:rPr>
        <w:t> </w:t>
      </w:r>
      <w:r>
        <w:rPr>
          <w:color w:val="231F20"/>
        </w:rPr>
        <w:t>is</w:t>
      </w:r>
      <w:r>
        <w:rPr>
          <w:color w:val="231F20"/>
          <w:spacing w:val="-5"/>
        </w:rPr>
        <w:t> </w:t>
      </w:r>
      <w:r>
        <w:rPr>
          <w:color w:val="231F20"/>
        </w:rPr>
        <w:t>a</w:t>
      </w:r>
      <w:r>
        <w:rPr>
          <w:color w:val="231F20"/>
          <w:spacing w:val="-6"/>
        </w:rPr>
        <w:t> </w:t>
      </w:r>
      <w:r>
        <w:rPr>
          <w:color w:val="231F20"/>
        </w:rPr>
        <w:t>3.</w:t>
      </w:r>
      <w:r>
        <w:rPr>
          <w:color w:val="231F20"/>
          <w:spacing w:val="-5"/>
        </w:rPr>
        <w:t> </w:t>
      </w:r>
      <w:r>
        <w:rPr>
          <w:color w:val="231F20"/>
        </w:rPr>
        <w:t>What</w:t>
      </w:r>
      <w:r>
        <w:rPr>
          <w:color w:val="231F20"/>
          <w:spacing w:val="-6"/>
        </w:rPr>
        <w:t> </w:t>
      </w:r>
      <w:r>
        <w:rPr>
          <w:color w:val="231F20"/>
        </w:rPr>
        <w:t>will</w:t>
      </w:r>
      <w:r>
        <w:rPr>
          <w:color w:val="231F20"/>
          <w:spacing w:val="-5"/>
        </w:rPr>
        <w:t> </w:t>
      </w:r>
      <w:r>
        <w:rPr>
          <w:color w:val="231F20"/>
        </w:rPr>
        <w:t>be</w:t>
      </w:r>
      <w:r>
        <w:rPr>
          <w:color w:val="231F20"/>
          <w:spacing w:val="-6"/>
        </w:rPr>
        <w:t> </w:t>
      </w:r>
      <w:r>
        <w:rPr>
          <w:color w:val="231F20"/>
          <w:spacing w:val="-3"/>
        </w:rPr>
        <w:t>displayed</w:t>
      </w:r>
      <w:r>
        <w:rPr>
          <w:color w:val="231F20"/>
          <w:spacing w:val="-6"/>
        </w:rPr>
        <w:t> </w:t>
      </w:r>
      <w:r>
        <w:rPr>
          <w:color w:val="231F20"/>
        </w:rPr>
        <w:t>on</w:t>
      </w:r>
      <w:r>
        <w:rPr>
          <w:color w:val="231F20"/>
          <w:spacing w:val="-5"/>
        </w:rPr>
        <w:t> </w:t>
      </w:r>
      <w:r>
        <w:rPr>
          <w:color w:val="231F20"/>
        </w:rPr>
        <w:t>the</w:t>
      </w:r>
      <w:r>
        <w:rPr>
          <w:color w:val="231F20"/>
          <w:spacing w:val="-6"/>
        </w:rPr>
        <w:t> </w:t>
      </w:r>
      <w:r>
        <w:rPr>
          <w:color w:val="231F20"/>
        </w:rPr>
        <w:t>monitor</w:t>
      </w:r>
      <w:r>
        <w:rPr>
          <w:color w:val="231F20"/>
          <w:spacing w:val="-5"/>
        </w:rPr>
        <w:t> </w:t>
      </w:r>
      <w:r>
        <w:rPr>
          <w:color w:val="231F20"/>
        </w:rPr>
        <w:t>before</w:t>
      </w:r>
      <w:r>
        <w:rPr>
          <w:color w:val="231F20"/>
          <w:spacing w:val="-6"/>
        </w:rPr>
        <w:t> </w:t>
      </w:r>
      <w:r>
        <w:rPr>
          <w:color w:val="231F20"/>
        </w:rPr>
        <w:t>the program terminates? The value loaded into R0 as a result of entering a 2 is the ASCII code </w:t>
      </w:r>
      <w:r>
        <w:rPr>
          <w:color w:val="231F20"/>
          <w:spacing w:val="-3"/>
        </w:rPr>
        <w:t>for </w:t>
      </w:r>
      <w:r>
        <w:rPr>
          <w:color w:val="231F20"/>
        </w:rPr>
        <w:t>2, which is x0032. When the 3 is entered, the ASCII code </w:t>
      </w:r>
      <w:r>
        <w:rPr>
          <w:color w:val="231F20"/>
          <w:spacing w:val="-3"/>
        </w:rPr>
        <w:t>for </w:t>
      </w:r>
      <w:r>
        <w:rPr>
          <w:color w:val="231F20"/>
        </w:rPr>
        <w:t>3, which is x0033, is loaded into R0 (after the ASCII code </w:t>
      </w:r>
      <w:r>
        <w:rPr>
          <w:color w:val="231F20"/>
          <w:spacing w:val="-3"/>
        </w:rPr>
        <w:t>for </w:t>
      </w:r>
      <w:r>
        <w:rPr>
          <w:color w:val="231F20"/>
        </w:rPr>
        <w:t>2 is </w:t>
      </w:r>
      <w:r>
        <w:rPr>
          <w:color w:val="231F20"/>
          <w:spacing w:val="-3"/>
        </w:rPr>
        <w:t>moved </w:t>
      </w:r>
      <w:r>
        <w:rPr>
          <w:color w:val="231F20"/>
        </w:rPr>
        <w:t>to R1, of course).</w:t>
      </w:r>
      <w:r>
        <w:rPr>
          <w:color w:val="231F20"/>
          <w:spacing w:val="-13"/>
        </w:rPr>
        <w:t> </w:t>
      </w:r>
      <w:r>
        <w:rPr>
          <w:color w:val="231F20"/>
        </w:rPr>
        <w:t>Thus,</w:t>
      </w:r>
      <w:r>
        <w:rPr>
          <w:color w:val="231F20"/>
          <w:spacing w:val="-13"/>
        </w:rPr>
        <w:t> </w:t>
      </w:r>
      <w:r>
        <w:rPr>
          <w:color w:val="231F20"/>
        </w:rPr>
        <w:t>the</w:t>
      </w:r>
      <w:r>
        <w:rPr>
          <w:color w:val="231F20"/>
          <w:spacing w:val="-13"/>
        </w:rPr>
        <w:t> </w:t>
      </w:r>
      <w:r>
        <w:rPr>
          <w:color w:val="231F20"/>
        </w:rPr>
        <w:t>ADD</w:t>
      </w:r>
      <w:r>
        <w:rPr>
          <w:color w:val="231F20"/>
          <w:spacing w:val="-12"/>
        </w:rPr>
        <w:t> </w:t>
      </w:r>
      <w:r>
        <w:rPr>
          <w:color w:val="231F20"/>
        </w:rPr>
        <w:t>instruction</w:t>
      </w:r>
      <w:r>
        <w:rPr>
          <w:color w:val="231F20"/>
          <w:spacing w:val="-13"/>
        </w:rPr>
        <w:t> </w:t>
      </w:r>
      <w:r>
        <w:rPr>
          <w:color w:val="231F20"/>
        </w:rPr>
        <w:t>adds</w:t>
      </w:r>
      <w:r>
        <w:rPr>
          <w:color w:val="231F20"/>
          <w:spacing w:val="-12"/>
        </w:rPr>
        <w:t> </w:t>
      </w:r>
      <w:r>
        <w:rPr>
          <w:color w:val="231F20"/>
        </w:rPr>
        <w:t>the</w:t>
      </w:r>
      <w:r>
        <w:rPr>
          <w:color w:val="231F20"/>
          <w:spacing w:val="-12"/>
        </w:rPr>
        <w:t> </w:t>
      </w:r>
      <w:r>
        <w:rPr>
          <w:color w:val="231F20"/>
          <w:spacing w:val="-3"/>
        </w:rPr>
        <w:t>two</w:t>
      </w:r>
      <w:r>
        <w:rPr>
          <w:color w:val="231F20"/>
          <w:spacing w:val="-13"/>
        </w:rPr>
        <w:t> </w:t>
      </w:r>
      <w:r>
        <w:rPr>
          <w:color w:val="231F20"/>
        </w:rPr>
        <w:t>binary</w:t>
      </w:r>
      <w:r>
        <w:rPr>
          <w:color w:val="231F20"/>
          <w:spacing w:val="-13"/>
        </w:rPr>
        <w:t> </w:t>
      </w:r>
      <w:r>
        <w:rPr>
          <w:color w:val="231F20"/>
        </w:rPr>
        <w:t>strings</w:t>
      </w:r>
      <w:r>
        <w:rPr>
          <w:color w:val="231F20"/>
          <w:spacing w:val="-12"/>
        </w:rPr>
        <w:t> </w:t>
      </w:r>
      <w:r>
        <w:rPr>
          <w:color w:val="231F20"/>
        </w:rPr>
        <w:t>x0032</w:t>
      </w:r>
      <w:r>
        <w:rPr>
          <w:color w:val="231F20"/>
          <w:spacing w:val="-13"/>
        </w:rPr>
        <w:t> </w:t>
      </w:r>
      <w:r>
        <w:rPr>
          <w:color w:val="231F20"/>
        </w:rPr>
        <w:t>and</w:t>
      </w:r>
      <w:r>
        <w:rPr>
          <w:color w:val="231F20"/>
          <w:spacing w:val="-12"/>
        </w:rPr>
        <w:t> </w:t>
      </w:r>
      <w:r>
        <w:rPr>
          <w:color w:val="231F20"/>
        </w:rPr>
        <w:t>x0033, producing x0065. When that value is </w:t>
      </w:r>
      <w:r>
        <w:rPr>
          <w:color w:val="231F20"/>
          <w:spacing w:val="-3"/>
        </w:rPr>
        <w:t>displayed </w:t>
      </w:r>
      <w:r>
        <w:rPr>
          <w:color w:val="231F20"/>
        </w:rPr>
        <w:t>on the monitor, it is treated as an ASCII code. Since x0065 is the ASCII code </w:t>
      </w:r>
      <w:r>
        <w:rPr>
          <w:color w:val="231F20"/>
          <w:spacing w:val="-3"/>
        </w:rPr>
        <w:t>for </w:t>
      </w:r>
      <w:r>
        <w:rPr>
          <w:color w:val="231F20"/>
        </w:rPr>
        <w:t>a lowercase </w:t>
      </w:r>
      <w:r>
        <w:rPr>
          <w:rFonts w:ascii="Palatino Linotype"/>
          <w:i/>
          <w:color w:val="231F20"/>
          <w:spacing w:val="4"/>
        </w:rPr>
        <w:t>e</w:t>
      </w:r>
      <w:r>
        <w:rPr>
          <w:color w:val="231F20"/>
          <w:spacing w:val="4"/>
        </w:rPr>
        <w:t>, </w:t>
      </w:r>
      <w:r>
        <w:rPr>
          <w:color w:val="231F20"/>
        </w:rPr>
        <w:t>a lowercase e is </w:t>
      </w:r>
      <w:r>
        <w:rPr>
          <w:color w:val="231F20"/>
          <w:spacing w:val="-3"/>
        </w:rPr>
        <w:t>displayed </w:t>
      </w:r>
      <w:r>
        <w:rPr>
          <w:color w:val="231F20"/>
        </w:rPr>
        <w:t>on the</w:t>
      </w:r>
      <w:r>
        <w:rPr>
          <w:color w:val="231F20"/>
          <w:spacing w:val="3"/>
        </w:rPr>
        <w:t> </w:t>
      </w:r>
      <w:r>
        <w:rPr>
          <w:color w:val="231F20"/>
          <w:spacing w:val="-3"/>
        </w:rPr>
        <w:t>monitor.</w:t>
      </w:r>
    </w:p>
    <w:p>
      <w:pPr>
        <w:pStyle w:val="BodyText"/>
        <w:spacing w:line="228" w:lineRule="auto" w:before="6"/>
        <w:ind w:left="1152" w:right="2367" w:firstLine="413"/>
        <w:jc w:val="both"/>
      </w:pPr>
      <w:r>
        <w:rPr>
          <w:color w:val="231F20"/>
        </w:rPr>
        <w:t>The reason we did not get 5 (which, at last calculation, is the correct result when adding 2 </w:t>
      </w:r>
      <w:r>
        <w:rPr>
          <w:rFonts w:ascii="Gadugi" w:hAnsi="Gadugi"/>
          <w:color w:val="231F20"/>
        </w:rPr>
        <w:t>+ </w:t>
      </w:r>
      <w:r>
        <w:rPr>
          <w:color w:val="231F20"/>
        </w:rPr>
        <w:t>3) is that (a) we didn’t convert the two input characters from ASCII to 2’s complement integers before performing the addition and (b) we didn’t convert the result back to ASCII before displaying it on the monitor.</w:t>
      </w:r>
    </w:p>
    <w:p>
      <w:pPr>
        <w:pStyle w:val="BodyText"/>
        <w:spacing w:line="276" w:lineRule="exact" w:before="5"/>
        <w:ind w:left="1152" w:right="2367" w:firstLine="413"/>
        <w:jc w:val="both"/>
      </w:pPr>
      <w:r>
        <w:rPr>
          <w:rFonts w:ascii="Palatino Linotype"/>
          <w:i/>
          <w:color w:val="231F20"/>
        </w:rPr>
        <w:t>Exercise: </w:t>
      </w:r>
      <w:r>
        <w:rPr>
          <w:color w:val="231F20"/>
        </w:rPr>
        <w:t>Correct Figure 10.1 so that it will add two single-digit positive integers and produce the correct single-digit positive sum. Assume that the two digits being added do in fact produce a single-digit sum.</w:t>
      </w:r>
    </w:p>
    <w:p>
      <w:pPr>
        <w:pStyle w:val="Heading5"/>
        <w:spacing w:before="397"/>
      </w:pPr>
      <w:r>
        <w:rPr>
          <w:color w:val="231F20"/>
          <w:w w:val="150"/>
        </w:rPr>
        <w:t>!0</w:t>
      </w:r>
      <w:r>
        <w:rPr>
          <w:color w:val="231F20"/>
          <w:w w:val="93"/>
        </w:rPr>
        <w:t>.</w:t>
      </w:r>
      <w:r>
        <w:rPr>
          <w:color w:val="231F20"/>
          <w:w w:val="191"/>
        </w:rPr>
        <w:t>!</w:t>
      </w:r>
      <w:r>
        <w:rPr>
          <w:color w:val="231F20"/>
          <w:w w:val="93"/>
        </w:rPr>
        <w:t>.</w:t>
      </w:r>
      <w:r>
        <w:rPr>
          <w:color w:val="231F20"/>
          <w:w w:val="125"/>
        </w:rPr>
        <w:t>#</w:t>
      </w:r>
      <w:r>
        <w:rPr>
          <w:color w:val="231F20"/>
        </w:rPr>
        <w:t> </w:t>
      </w:r>
      <w:r>
        <w:rPr>
          <w:color w:val="231F20"/>
          <w:spacing w:val="15"/>
        </w:rPr>
        <w:t> </w:t>
      </w:r>
      <w:r>
        <w:rPr>
          <w:color w:val="231F20"/>
          <w:w w:val="105"/>
        </w:rPr>
        <w:t>Input</w:t>
      </w:r>
      <w:r>
        <w:rPr>
          <w:color w:val="231F20"/>
          <w:spacing w:val="9"/>
        </w:rPr>
        <w:t> </w:t>
      </w:r>
      <w:r>
        <w:rPr>
          <w:color w:val="231F20"/>
          <w:w w:val="109"/>
        </w:rPr>
        <w:t>Data</w:t>
      </w:r>
      <w:r>
        <w:rPr>
          <w:color w:val="231F20"/>
          <w:spacing w:val="9"/>
        </w:rPr>
        <w:t> </w:t>
      </w:r>
      <w:r>
        <w:rPr>
          <w:color w:val="231F20"/>
          <w:w w:val="105"/>
        </w:rPr>
        <w:t>(</w:t>
      </w:r>
      <w:r>
        <w:rPr>
          <w:color w:val="231F20"/>
          <w:spacing w:val="-3"/>
          <w:w w:val="105"/>
        </w:rPr>
        <w:t>A</w:t>
      </w:r>
      <w:r>
        <w:rPr>
          <w:color w:val="231F20"/>
          <w:w w:val="119"/>
        </w:rPr>
        <w:t>SCII</w:t>
      </w:r>
      <w:r>
        <w:rPr>
          <w:color w:val="231F20"/>
          <w:spacing w:val="9"/>
        </w:rPr>
        <w:t> </w:t>
      </w:r>
      <w:r>
        <w:rPr>
          <w:color w:val="231F20"/>
          <w:w w:val="102"/>
        </w:rPr>
        <w:t>to</w:t>
      </w:r>
      <w:r>
        <w:rPr>
          <w:color w:val="231F20"/>
          <w:spacing w:val="9"/>
        </w:rPr>
        <w:t> </w:t>
      </w:r>
      <w:r>
        <w:rPr>
          <w:color w:val="231F20"/>
          <w:w w:val="106"/>
        </w:rPr>
        <w:t>Binary)</w:t>
      </w:r>
    </w:p>
    <w:p>
      <w:pPr>
        <w:pStyle w:val="BodyText"/>
        <w:spacing w:before="116"/>
        <w:ind w:left="1153" w:right="2365"/>
        <w:jc w:val="both"/>
      </w:pPr>
      <w:r>
        <w:rPr>
          <w:color w:val="231F20"/>
        </w:rPr>
        <w:t>Figure 10.2 </w:t>
      </w:r>
      <w:r>
        <w:rPr>
          <w:color w:val="231F20"/>
          <w:spacing w:val="-3"/>
        </w:rPr>
        <w:t>shows </w:t>
      </w:r>
      <w:r>
        <w:rPr>
          <w:color w:val="231F20"/>
        </w:rPr>
        <w:t>the ASCII representation of the three-decimal-digit integer 295, stored as an ASCII string in three consecutive LC-3 memory locations, starting at ASCIIBUFF. R1 contains the number of decimal digits in the</w:t>
      </w:r>
      <w:r>
        <w:rPr>
          <w:color w:val="231F20"/>
          <w:spacing w:val="-35"/>
        </w:rPr>
        <w:t> </w:t>
      </w:r>
      <w:r>
        <w:rPr>
          <w:color w:val="231F20"/>
        </w:rPr>
        <w:t>positive </w:t>
      </w:r>
      <w:r>
        <w:rPr>
          <w:color w:val="231F20"/>
          <w:spacing w:val="-3"/>
        </w:rPr>
        <w:t>integer. </w:t>
      </w:r>
      <w:r>
        <w:rPr>
          <w:color w:val="231F20"/>
        </w:rPr>
        <w:t>Our ASCII to binary subroutine restricts integers to the range 0 to</w:t>
      </w:r>
      <w:r>
        <w:rPr>
          <w:color w:val="231F20"/>
          <w:spacing w:val="-2"/>
        </w:rPr>
        <w:t> </w:t>
      </w:r>
      <w:r>
        <w:rPr>
          <w:color w:val="231F20"/>
        </w:rPr>
        <w:t>999.</w:t>
      </w:r>
    </w:p>
    <w:p>
      <w:pPr>
        <w:spacing w:after="0"/>
        <w:jc w:val="both"/>
        <w:sectPr>
          <w:pgSz w:w="12240" w:h="15140"/>
          <w:pgMar w:header="798" w:footer="0" w:top="1000" w:bottom="280" w:left="500" w:right="500"/>
        </w:sectPr>
      </w:pPr>
    </w:p>
    <w:p>
      <w:pPr>
        <w:pStyle w:val="BodyText"/>
        <w:spacing w:before="1"/>
        <w:rPr>
          <w:sz w:val="18"/>
        </w:rPr>
      </w:pPr>
    </w:p>
    <w:p>
      <w:pPr>
        <w:spacing w:before="96"/>
        <w:ind w:left="6568" w:right="0" w:firstLine="0"/>
        <w:jc w:val="left"/>
        <w:rPr>
          <w:rFonts w:ascii="Calibri"/>
          <w:sz w:val="18"/>
        </w:rPr>
      </w:pPr>
      <w:r>
        <w:rPr/>
        <w:pict>
          <v:shape style="position:absolute;margin-left:273.004303pt;margin-top:-.55669pt;width:73.55pt;height:86.1pt;mso-position-horizontal-relative:page;mso-position-vertical-relative:paragraph;z-index:252417024"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453"/>
                  </w:tblGrid>
                  <w:tr>
                    <w:trPr>
                      <w:trHeight w:val="412" w:hRule="atLeast"/>
                    </w:trPr>
                    <w:tc>
                      <w:tcPr>
                        <w:tcW w:w="1453" w:type="dxa"/>
                      </w:tcPr>
                      <w:p>
                        <w:pPr>
                          <w:pStyle w:val="TableParagraph"/>
                          <w:spacing w:before="94"/>
                          <w:ind w:right="447"/>
                          <w:jc w:val="right"/>
                          <w:rPr>
                            <w:rFonts w:ascii="Calibri"/>
                            <w:sz w:val="18"/>
                          </w:rPr>
                        </w:pPr>
                        <w:r>
                          <w:rPr>
                            <w:rFonts w:ascii="Calibri"/>
                            <w:color w:val="231F20"/>
                            <w:w w:val="115"/>
                            <w:sz w:val="18"/>
                          </w:rPr>
                          <w:t>x0032</w:t>
                        </w:r>
                      </w:p>
                    </w:tc>
                  </w:tr>
                  <w:tr>
                    <w:trPr>
                      <w:trHeight w:val="412" w:hRule="atLeast"/>
                    </w:trPr>
                    <w:tc>
                      <w:tcPr>
                        <w:tcW w:w="1453" w:type="dxa"/>
                      </w:tcPr>
                      <w:p>
                        <w:pPr>
                          <w:pStyle w:val="TableParagraph"/>
                          <w:spacing w:before="94"/>
                          <w:ind w:right="447"/>
                          <w:jc w:val="right"/>
                          <w:rPr>
                            <w:rFonts w:ascii="Calibri"/>
                            <w:sz w:val="18"/>
                          </w:rPr>
                        </w:pPr>
                        <w:r>
                          <w:rPr>
                            <w:rFonts w:ascii="Calibri"/>
                            <w:color w:val="231F20"/>
                            <w:w w:val="115"/>
                            <w:sz w:val="18"/>
                          </w:rPr>
                          <w:t>x0039</w:t>
                        </w:r>
                      </w:p>
                    </w:tc>
                  </w:tr>
                  <w:tr>
                    <w:trPr>
                      <w:trHeight w:val="412" w:hRule="atLeast"/>
                    </w:trPr>
                    <w:tc>
                      <w:tcPr>
                        <w:tcW w:w="1453" w:type="dxa"/>
                      </w:tcPr>
                      <w:p>
                        <w:pPr>
                          <w:pStyle w:val="TableParagraph"/>
                          <w:spacing w:before="94"/>
                          <w:ind w:right="447"/>
                          <w:jc w:val="right"/>
                          <w:rPr>
                            <w:rFonts w:ascii="Calibri"/>
                            <w:sz w:val="18"/>
                          </w:rPr>
                        </w:pPr>
                        <w:r>
                          <w:rPr>
                            <w:rFonts w:ascii="Calibri"/>
                            <w:color w:val="231F20"/>
                            <w:w w:val="115"/>
                            <w:sz w:val="18"/>
                          </w:rPr>
                          <w:t>x0035</w:t>
                        </w:r>
                      </w:p>
                    </w:tc>
                  </w:tr>
                  <w:tr>
                    <w:trPr>
                      <w:trHeight w:val="412" w:hRule="atLeast"/>
                    </w:trPr>
                    <w:tc>
                      <w:tcPr>
                        <w:tcW w:w="1453" w:type="dxa"/>
                      </w:tcPr>
                      <w:p>
                        <w:pPr>
                          <w:pStyle w:val="TableParagraph"/>
                          <w:rPr>
                            <w:rFonts w:ascii="Times New Roman"/>
                            <w:sz w:val="22"/>
                          </w:rPr>
                        </w:pPr>
                      </w:p>
                    </w:tc>
                  </w:tr>
                </w:tbl>
                <w:p>
                  <w:pPr>
                    <w:pStyle w:val="BodyText"/>
                  </w:pPr>
                </w:p>
              </w:txbxContent>
            </v:textbox>
            <w10:wrap type="none"/>
          </v:shape>
        </w:pict>
      </w:r>
      <w:r>
        <w:rPr>
          <w:rFonts w:ascii="Calibri"/>
          <w:color w:val="231F20"/>
          <w:w w:val="120"/>
          <w:sz w:val="18"/>
        </w:rPr>
        <w:t>ASCIIBUFF</w:t>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1"/>
        <w:rPr>
          <w:rFonts w:ascii="Calibri"/>
          <w:sz w:val="26"/>
        </w:rPr>
      </w:pPr>
    </w:p>
    <w:p>
      <w:pPr>
        <w:spacing w:before="0"/>
        <w:ind w:left="6568" w:right="0" w:firstLine="0"/>
        <w:jc w:val="left"/>
        <w:rPr>
          <w:rFonts w:ascii="Calibri"/>
          <w:sz w:val="18"/>
        </w:rPr>
      </w:pPr>
      <w:r>
        <w:rPr/>
        <w:pict>
          <v:shape style="position:absolute;margin-left:273.292511pt;margin-top:-5.067796pt;width:72.7pt;height:21.4pt;mso-position-horizontal-relative:page;mso-position-vertical-relative:paragraph;z-index:252408832" type="#_x0000_t202" filled="false" stroked="true" strokeweight=".576401pt" strokecolor="#231f20">
            <v:textbox inset="0,0,0,0">
              <w:txbxContent>
                <w:p>
                  <w:pPr>
                    <w:spacing w:before="95"/>
                    <w:ind w:left="22" w:right="0" w:firstLine="0"/>
                    <w:jc w:val="center"/>
                    <w:rPr>
                      <w:rFonts w:ascii="Calibri"/>
                      <w:sz w:val="18"/>
                    </w:rPr>
                  </w:pPr>
                  <w:r>
                    <w:rPr>
                      <w:rFonts w:ascii="Calibri"/>
                      <w:color w:val="231F20"/>
                      <w:w w:val="112"/>
                      <w:sz w:val="18"/>
                    </w:rPr>
                    <w:t>3</w:t>
                  </w:r>
                </w:p>
              </w:txbxContent>
            </v:textbox>
            <v:stroke dashstyle="solid"/>
            <w10:wrap type="none"/>
          </v:shape>
        </w:pict>
      </w:r>
      <w:r>
        <w:rPr>
          <w:rFonts w:ascii="Calibri"/>
          <w:color w:val="231F20"/>
          <w:w w:val="120"/>
          <w:sz w:val="18"/>
        </w:rPr>
        <w:t>R1</w:t>
      </w:r>
    </w:p>
    <w:p>
      <w:pPr>
        <w:pStyle w:val="BodyText"/>
        <w:rPr>
          <w:rFonts w:ascii="Calibri"/>
        </w:rPr>
      </w:pPr>
    </w:p>
    <w:p>
      <w:pPr>
        <w:tabs>
          <w:tab w:pos="3763" w:val="left" w:leader="none"/>
        </w:tabs>
        <w:spacing w:line="235" w:lineRule="auto" w:before="0"/>
        <w:ind w:left="3763" w:right="1984" w:hanging="1406"/>
        <w:jc w:val="left"/>
        <w:rPr>
          <w:rFonts w:ascii="Calibri"/>
          <w:b/>
          <w:sz w:val="19"/>
        </w:rPr>
      </w:pPr>
      <w:r>
        <w:rPr>
          <w:rFonts w:ascii="Calibri"/>
          <w:b/>
          <w:color w:val="231F20"/>
          <w:w w:val="115"/>
          <w:sz w:val="20"/>
        </w:rPr>
        <w:t>Figure</w:t>
      </w:r>
      <w:r>
        <w:rPr>
          <w:rFonts w:ascii="Calibri"/>
          <w:b/>
          <w:color w:val="231F20"/>
          <w:spacing w:val="18"/>
          <w:w w:val="115"/>
          <w:sz w:val="20"/>
        </w:rPr>
        <w:t> </w:t>
      </w:r>
      <w:r>
        <w:rPr>
          <w:rFonts w:ascii="Calibri"/>
          <w:b/>
          <w:color w:val="231F20"/>
          <w:w w:val="115"/>
          <w:sz w:val="20"/>
        </w:rPr>
        <w:t>!0.#</w:t>
        <w:tab/>
      </w:r>
      <w:r>
        <w:rPr>
          <w:rFonts w:ascii="Calibri"/>
          <w:b/>
          <w:color w:val="231F20"/>
          <w:w w:val="115"/>
          <w:sz w:val="19"/>
        </w:rPr>
        <w:t>The</w:t>
      </w:r>
      <w:r>
        <w:rPr>
          <w:rFonts w:ascii="Calibri"/>
          <w:b/>
          <w:color w:val="231F20"/>
          <w:spacing w:val="-25"/>
          <w:w w:val="115"/>
          <w:sz w:val="19"/>
        </w:rPr>
        <w:t> </w:t>
      </w:r>
      <w:r>
        <w:rPr>
          <w:rFonts w:ascii="Calibri"/>
          <w:b/>
          <w:color w:val="231F20"/>
          <w:w w:val="115"/>
          <w:sz w:val="19"/>
        </w:rPr>
        <w:t>ASCII</w:t>
      </w:r>
      <w:r>
        <w:rPr>
          <w:rFonts w:ascii="Calibri"/>
          <w:b/>
          <w:color w:val="231F20"/>
          <w:spacing w:val="-24"/>
          <w:w w:val="115"/>
          <w:sz w:val="19"/>
        </w:rPr>
        <w:t> </w:t>
      </w:r>
      <w:r>
        <w:rPr>
          <w:rFonts w:ascii="Calibri"/>
          <w:b/>
          <w:color w:val="231F20"/>
          <w:w w:val="115"/>
          <w:sz w:val="19"/>
        </w:rPr>
        <w:t>representation</w:t>
      </w:r>
      <w:r>
        <w:rPr>
          <w:rFonts w:ascii="Calibri"/>
          <w:b/>
          <w:color w:val="231F20"/>
          <w:spacing w:val="-25"/>
          <w:w w:val="115"/>
          <w:sz w:val="19"/>
        </w:rPr>
        <w:t> </w:t>
      </w:r>
      <w:r>
        <w:rPr>
          <w:rFonts w:ascii="Calibri"/>
          <w:b/>
          <w:color w:val="231F20"/>
          <w:w w:val="115"/>
          <w:sz w:val="19"/>
        </w:rPr>
        <w:t>of</w:t>
      </w:r>
      <w:r>
        <w:rPr>
          <w:rFonts w:ascii="Calibri"/>
          <w:b/>
          <w:color w:val="231F20"/>
          <w:spacing w:val="-24"/>
          <w:w w:val="115"/>
          <w:sz w:val="19"/>
        </w:rPr>
        <w:t> </w:t>
      </w:r>
      <w:r>
        <w:rPr>
          <w:rFonts w:ascii="Calibri"/>
          <w:b/>
          <w:color w:val="231F20"/>
          <w:w w:val="115"/>
          <w:sz w:val="19"/>
        </w:rPr>
        <w:t>#$5</w:t>
      </w:r>
      <w:r>
        <w:rPr>
          <w:rFonts w:ascii="Calibri"/>
          <w:b/>
          <w:color w:val="231F20"/>
          <w:spacing w:val="-24"/>
          <w:w w:val="115"/>
          <w:sz w:val="19"/>
        </w:rPr>
        <w:t> </w:t>
      </w:r>
      <w:r>
        <w:rPr>
          <w:rFonts w:ascii="Calibri"/>
          <w:b/>
          <w:color w:val="231F20"/>
          <w:w w:val="115"/>
          <w:sz w:val="19"/>
        </w:rPr>
        <w:t>stored</w:t>
      </w:r>
      <w:r>
        <w:rPr>
          <w:rFonts w:ascii="Calibri"/>
          <w:b/>
          <w:color w:val="231F20"/>
          <w:spacing w:val="-25"/>
          <w:w w:val="115"/>
          <w:sz w:val="19"/>
        </w:rPr>
        <w:t> </w:t>
      </w:r>
      <w:r>
        <w:rPr>
          <w:rFonts w:ascii="Calibri"/>
          <w:b/>
          <w:color w:val="231F20"/>
          <w:w w:val="115"/>
          <w:sz w:val="19"/>
        </w:rPr>
        <w:t>in</w:t>
      </w:r>
      <w:r>
        <w:rPr>
          <w:rFonts w:ascii="Calibri"/>
          <w:b/>
          <w:color w:val="231F20"/>
          <w:spacing w:val="-24"/>
          <w:w w:val="115"/>
          <w:sz w:val="19"/>
        </w:rPr>
        <w:t> </w:t>
      </w:r>
      <w:r>
        <w:rPr>
          <w:rFonts w:ascii="Calibri"/>
          <w:b/>
          <w:color w:val="231F20"/>
          <w:w w:val="115"/>
          <w:sz w:val="19"/>
        </w:rPr>
        <w:t>consecutive</w:t>
      </w:r>
      <w:r>
        <w:rPr>
          <w:rFonts w:ascii="Calibri"/>
          <w:b/>
          <w:color w:val="231F20"/>
          <w:spacing w:val="-25"/>
          <w:w w:val="115"/>
          <w:sz w:val="19"/>
        </w:rPr>
        <w:t> </w:t>
      </w:r>
      <w:r>
        <w:rPr>
          <w:rFonts w:ascii="Calibri"/>
          <w:b/>
          <w:color w:val="231F20"/>
          <w:w w:val="115"/>
          <w:sz w:val="19"/>
        </w:rPr>
        <w:t>memory locations.</w:t>
      </w:r>
    </w:p>
    <w:p>
      <w:pPr>
        <w:pStyle w:val="BodyText"/>
        <w:spacing w:before="5"/>
        <w:rPr>
          <w:rFonts w:ascii="Calibri"/>
          <w:b/>
          <w:sz w:val="22"/>
        </w:rPr>
      </w:pPr>
    </w:p>
    <w:p>
      <w:pPr>
        <w:pStyle w:val="BodyText"/>
        <w:ind w:left="2357" w:right="1161" w:firstLine="413"/>
        <w:jc w:val="both"/>
      </w:pPr>
      <w:r>
        <w:rPr>
          <w:color w:val="231F20"/>
        </w:rPr>
        <w:t>ASCIIBUFF</w:t>
      </w:r>
      <w:r>
        <w:rPr>
          <w:color w:val="231F20"/>
          <w:spacing w:val="-12"/>
        </w:rPr>
        <w:t> </w:t>
      </w:r>
      <w:r>
        <w:rPr>
          <w:color w:val="231F20"/>
        </w:rPr>
        <w:t>is</w:t>
      </w:r>
      <w:r>
        <w:rPr>
          <w:color w:val="231F20"/>
          <w:spacing w:val="-12"/>
        </w:rPr>
        <w:t> </w:t>
      </w:r>
      <w:r>
        <w:rPr>
          <w:color w:val="231F20"/>
        </w:rPr>
        <w:t>the</w:t>
      </w:r>
      <w:r>
        <w:rPr>
          <w:color w:val="231F20"/>
          <w:spacing w:val="-11"/>
        </w:rPr>
        <w:t> </w:t>
      </w:r>
      <w:r>
        <w:rPr>
          <w:color w:val="231F20"/>
        </w:rPr>
        <w:t>address</w:t>
      </w:r>
      <w:r>
        <w:rPr>
          <w:color w:val="231F20"/>
          <w:spacing w:val="-12"/>
        </w:rPr>
        <w:t> </w:t>
      </w:r>
      <w:r>
        <w:rPr>
          <w:color w:val="231F20"/>
        </w:rPr>
        <w:t>of</w:t>
      </w:r>
      <w:r>
        <w:rPr>
          <w:color w:val="231F20"/>
          <w:spacing w:val="-12"/>
        </w:rPr>
        <w:t> </w:t>
      </w:r>
      <w:r>
        <w:rPr>
          <w:color w:val="231F20"/>
        </w:rPr>
        <w:t>the</w:t>
      </w:r>
      <w:r>
        <w:rPr>
          <w:color w:val="231F20"/>
          <w:spacing w:val="-11"/>
        </w:rPr>
        <w:t> </w:t>
      </w:r>
      <w:r>
        <w:rPr>
          <w:color w:val="231F20"/>
        </w:rPr>
        <w:t>first</w:t>
      </w:r>
      <w:r>
        <w:rPr>
          <w:color w:val="231F20"/>
          <w:spacing w:val="-12"/>
        </w:rPr>
        <w:t> </w:t>
      </w:r>
      <w:r>
        <w:rPr>
          <w:color w:val="231F20"/>
        </w:rPr>
        <w:t>memory</w:t>
      </w:r>
      <w:r>
        <w:rPr>
          <w:color w:val="231F20"/>
          <w:spacing w:val="-11"/>
        </w:rPr>
        <w:t> </w:t>
      </w:r>
      <w:r>
        <w:rPr>
          <w:color w:val="231F20"/>
        </w:rPr>
        <w:t>location</w:t>
      </w:r>
      <w:r>
        <w:rPr>
          <w:color w:val="231F20"/>
          <w:spacing w:val="-11"/>
        </w:rPr>
        <w:t> </w:t>
      </w:r>
      <w:r>
        <w:rPr>
          <w:color w:val="231F20"/>
        </w:rPr>
        <w:t>of</w:t>
      </w:r>
      <w:r>
        <w:rPr>
          <w:color w:val="231F20"/>
          <w:spacing w:val="-13"/>
        </w:rPr>
        <w:t> </w:t>
      </w:r>
      <w:r>
        <w:rPr>
          <w:color w:val="231F20"/>
        </w:rPr>
        <w:t>a</w:t>
      </w:r>
      <w:r>
        <w:rPr>
          <w:color w:val="231F20"/>
          <w:spacing w:val="-12"/>
        </w:rPr>
        <w:t> </w:t>
      </w:r>
      <w:r>
        <w:rPr>
          <w:color w:val="231F20"/>
        </w:rPr>
        <w:t>sequence</w:t>
      </w:r>
      <w:r>
        <w:rPr>
          <w:color w:val="231F20"/>
          <w:spacing w:val="-12"/>
        </w:rPr>
        <w:t> </w:t>
      </w:r>
      <w:r>
        <w:rPr>
          <w:color w:val="231F20"/>
        </w:rPr>
        <w:t>of</w:t>
      </w:r>
      <w:r>
        <w:rPr>
          <w:color w:val="231F20"/>
          <w:spacing w:val="-11"/>
        </w:rPr>
        <w:t> </w:t>
      </w:r>
      <w:r>
        <w:rPr>
          <w:color w:val="231F20"/>
          <w:spacing w:val="-3"/>
        </w:rPr>
        <w:t>four </w:t>
      </w:r>
      <w:r>
        <w:rPr>
          <w:color w:val="231F20"/>
        </w:rPr>
        <w:t>memory</w:t>
      </w:r>
      <w:r>
        <w:rPr>
          <w:color w:val="231F20"/>
          <w:spacing w:val="-6"/>
        </w:rPr>
        <w:t> </w:t>
      </w:r>
      <w:r>
        <w:rPr>
          <w:color w:val="231F20"/>
        </w:rPr>
        <w:t>locations</w:t>
      </w:r>
      <w:r>
        <w:rPr>
          <w:color w:val="231F20"/>
          <w:spacing w:val="-5"/>
        </w:rPr>
        <w:t> </w:t>
      </w:r>
      <w:r>
        <w:rPr>
          <w:color w:val="231F20"/>
        </w:rPr>
        <w:t>that</w:t>
      </w:r>
      <w:r>
        <w:rPr>
          <w:color w:val="231F20"/>
          <w:spacing w:val="-5"/>
        </w:rPr>
        <w:t> </w:t>
      </w:r>
      <w:r>
        <w:rPr>
          <w:color w:val="231F20"/>
          <w:spacing w:val="-3"/>
        </w:rPr>
        <w:t>we</w:t>
      </w:r>
      <w:r>
        <w:rPr>
          <w:color w:val="231F20"/>
          <w:spacing w:val="-5"/>
        </w:rPr>
        <w:t> </w:t>
      </w:r>
      <w:r>
        <w:rPr>
          <w:color w:val="231F20"/>
          <w:spacing w:val="-4"/>
        </w:rPr>
        <w:t>have</w:t>
      </w:r>
      <w:r>
        <w:rPr>
          <w:color w:val="231F20"/>
          <w:spacing w:val="-5"/>
        </w:rPr>
        <w:t> </w:t>
      </w:r>
      <w:r>
        <w:rPr>
          <w:color w:val="231F20"/>
        </w:rPr>
        <w:t>allocated</w:t>
      </w:r>
      <w:r>
        <w:rPr>
          <w:color w:val="231F20"/>
          <w:spacing w:val="-6"/>
        </w:rPr>
        <w:t> </w:t>
      </w:r>
      <w:r>
        <w:rPr>
          <w:color w:val="231F20"/>
        </w:rPr>
        <w:t>(a)</w:t>
      </w:r>
      <w:r>
        <w:rPr>
          <w:color w:val="231F20"/>
          <w:spacing w:val="-5"/>
        </w:rPr>
        <w:t> </w:t>
      </w:r>
      <w:r>
        <w:rPr>
          <w:color w:val="231F20"/>
        </w:rPr>
        <w:t>to</w:t>
      </w:r>
      <w:r>
        <w:rPr>
          <w:color w:val="231F20"/>
          <w:spacing w:val="-5"/>
        </w:rPr>
        <w:t> </w:t>
      </w:r>
      <w:r>
        <w:rPr>
          <w:color w:val="231F20"/>
        </w:rPr>
        <w:t>store</w:t>
      </w:r>
      <w:r>
        <w:rPr>
          <w:color w:val="231F20"/>
          <w:spacing w:val="-5"/>
        </w:rPr>
        <w:t> </w:t>
      </w:r>
      <w:r>
        <w:rPr>
          <w:color w:val="231F20"/>
        </w:rPr>
        <w:t>the</w:t>
      </w:r>
      <w:r>
        <w:rPr>
          <w:color w:val="231F20"/>
          <w:spacing w:val="-5"/>
        </w:rPr>
        <w:t> </w:t>
      </w:r>
      <w:r>
        <w:rPr>
          <w:color w:val="231F20"/>
        </w:rPr>
        <w:t>ASCII</w:t>
      </w:r>
      <w:r>
        <w:rPr>
          <w:color w:val="231F20"/>
          <w:spacing w:val="-5"/>
        </w:rPr>
        <w:t> </w:t>
      </w:r>
      <w:r>
        <w:rPr>
          <w:color w:val="231F20"/>
        </w:rPr>
        <w:t>codes</w:t>
      </w:r>
      <w:r>
        <w:rPr>
          <w:color w:val="231F20"/>
          <w:spacing w:val="-6"/>
        </w:rPr>
        <w:t> </w:t>
      </w:r>
      <w:r>
        <w:rPr>
          <w:color w:val="231F20"/>
        </w:rPr>
        <w:t>of</w:t>
      </w:r>
      <w:r>
        <w:rPr>
          <w:color w:val="231F20"/>
          <w:spacing w:val="-5"/>
        </w:rPr>
        <w:t> </w:t>
      </w:r>
      <w:r>
        <w:rPr>
          <w:color w:val="231F20"/>
        </w:rPr>
        <w:t>decimal digits</w:t>
      </w:r>
      <w:r>
        <w:rPr>
          <w:color w:val="231F20"/>
          <w:spacing w:val="-11"/>
        </w:rPr>
        <w:t> </w:t>
      </w:r>
      <w:r>
        <w:rPr>
          <w:color w:val="231F20"/>
        </w:rPr>
        <w:t>entered</w:t>
      </w:r>
      <w:r>
        <w:rPr>
          <w:color w:val="231F20"/>
          <w:spacing w:val="-10"/>
        </w:rPr>
        <w:t> </w:t>
      </w:r>
      <w:r>
        <w:rPr>
          <w:color w:val="231F20"/>
        </w:rPr>
        <w:t>from</w:t>
      </w:r>
      <w:r>
        <w:rPr>
          <w:color w:val="231F20"/>
          <w:spacing w:val="-11"/>
        </w:rPr>
        <w:t> </w:t>
      </w:r>
      <w:r>
        <w:rPr>
          <w:color w:val="231F20"/>
        </w:rPr>
        <w:t>the</w:t>
      </w:r>
      <w:r>
        <w:rPr>
          <w:color w:val="231F20"/>
          <w:spacing w:val="-10"/>
        </w:rPr>
        <w:t> </w:t>
      </w:r>
      <w:r>
        <w:rPr>
          <w:color w:val="231F20"/>
        </w:rPr>
        <w:t>keyboard,</w:t>
      </w:r>
      <w:r>
        <w:rPr>
          <w:color w:val="231F20"/>
          <w:spacing w:val="-10"/>
        </w:rPr>
        <w:t> </w:t>
      </w:r>
      <w:r>
        <w:rPr>
          <w:color w:val="231F20"/>
        </w:rPr>
        <w:t>and</w:t>
      </w:r>
      <w:r>
        <w:rPr>
          <w:color w:val="231F20"/>
          <w:spacing w:val="-11"/>
        </w:rPr>
        <w:t> </w:t>
      </w:r>
      <w:r>
        <w:rPr>
          <w:color w:val="231F20"/>
        </w:rPr>
        <w:t>(b)</w:t>
      </w:r>
      <w:r>
        <w:rPr>
          <w:color w:val="231F20"/>
          <w:spacing w:val="-10"/>
        </w:rPr>
        <w:t> </w:t>
      </w:r>
      <w:r>
        <w:rPr>
          <w:color w:val="231F20"/>
        </w:rPr>
        <w:t>to</w:t>
      </w:r>
      <w:r>
        <w:rPr>
          <w:color w:val="231F20"/>
          <w:spacing w:val="-11"/>
        </w:rPr>
        <w:t> </w:t>
      </w:r>
      <w:r>
        <w:rPr>
          <w:color w:val="231F20"/>
        </w:rPr>
        <w:t>store</w:t>
      </w:r>
      <w:r>
        <w:rPr>
          <w:color w:val="231F20"/>
          <w:spacing w:val="-10"/>
        </w:rPr>
        <w:t> </w:t>
      </w:r>
      <w:r>
        <w:rPr>
          <w:color w:val="231F20"/>
        </w:rPr>
        <w:t>the</w:t>
      </w:r>
      <w:r>
        <w:rPr>
          <w:color w:val="231F20"/>
          <w:spacing w:val="-10"/>
        </w:rPr>
        <w:t> </w:t>
      </w:r>
      <w:r>
        <w:rPr>
          <w:color w:val="231F20"/>
        </w:rPr>
        <w:t>ASCII</w:t>
      </w:r>
      <w:r>
        <w:rPr>
          <w:color w:val="231F20"/>
          <w:spacing w:val="-11"/>
        </w:rPr>
        <w:t> </w:t>
      </w:r>
      <w:r>
        <w:rPr>
          <w:color w:val="231F20"/>
        </w:rPr>
        <w:t>codes</w:t>
      </w:r>
      <w:r>
        <w:rPr>
          <w:color w:val="231F20"/>
          <w:spacing w:val="-10"/>
        </w:rPr>
        <w:t> </w:t>
      </w:r>
      <w:r>
        <w:rPr>
          <w:color w:val="231F20"/>
        </w:rPr>
        <w:t>corresponding to the result of arithmetic operations in preparation </w:t>
      </w:r>
      <w:r>
        <w:rPr>
          <w:color w:val="231F20"/>
          <w:spacing w:val="-3"/>
        </w:rPr>
        <w:t>for </w:t>
      </w:r>
      <w:r>
        <w:rPr>
          <w:color w:val="231F20"/>
        </w:rPr>
        <w:t>writing it (the result) to the </w:t>
      </w:r>
      <w:r>
        <w:rPr>
          <w:color w:val="231F20"/>
          <w:spacing w:val="-3"/>
        </w:rPr>
        <w:t>monitor.</w:t>
      </w:r>
    </w:p>
    <w:p>
      <w:pPr>
        <w:pStyle w:val="BodyText"/>
        <w:ind w:left="2724" w:right="1161" w:firstLine="46"/>
        <w:jc w:val="both"/>
      </w:pPr>
      <w:r>
        <w:rPr/>
        <w:pict>
          <v:shape style="position:absolute;margin-left:142.888947pt;margin-top:7.505778pt;width:14.85pt;height:23.85pt;mso-position-horizontal-relative:page;mso-position-vertical-relative:paragraph;z-index:-286032896" type="#_x0000_t202" filled="false" stroked="false">
            <v:textbox inset="0,0,0,0">
              <w:txbxContent>
                <w:p>
                  <w:pPr>
                    <w:pStyle w:val="BodyText"/>
                    <w:spacing w:before="125"/>
                  </w:pPr>
                  <w:r>
                    <w:rPr>
                      <w:color w:val="231F20"/>
                    </w:rPr>
                    <w:t>the</w:t>
                  </w:r>
                </w:p>
              </w:txbxContent>
            </v:textbox>
            <w10:wrap type="none"/>
          </v:shape>
        </w:pict>
      </w:r>
      <w:r>
        <w:rPr/>
        <w:pict>
          <v:shape style="position:absolute;margin-left:142.888947pt;margin-top:21.284655pt;width:17.8pt;height:23.85pt;mso-position-horizontal-relative:page;mso-position-vertical-relative:paragraph;z-index:-286027776" type="#_x0000_t202" filled="false" stroked="false">
            <v:textbox inset="0,0,0,0">
              <w:txbxContent>
                <w:p>
                  <w:pPr>
                    <w:pStyle w:val="BodyText"/>
                    <w:spacing w:before="125"/>
                  </w:pPr>
                  <w:r>
                    <w:rPr>
                      <w:color w:val="231F20"/>
                      <w:spacing w:val="-3"/>
                    </w:rPr>
                    <w:t>fact</w:t>
                  </w:r>
                </w:p>
              </w:txbxContent>
            </v:textbox>
            <w10:wrap type="none"/>
          </v:shape>
        </w:pict>
      </w:r>
      <w:r>
        <w:rPr>
          <w:color w:val="231F20"/>
          <w:spacing w:val="-6"/>
        </w:rPr>
        <w:t>You </w:t>
      </w:r>
      <w:r>
        <w:rPr>
          <w:color w:val="231F20"/>
        </w:rPr>
        <w:t>might ask </w:t>
      </w:r>
      <w:r>
        <w:rPr>
          <w:color w:val="231F20"/>
          <w:spacing w:val="-5"/>
        </w:rPr>
        <w:t>why, </w:t>
      </w:r>
      <w:r>
        <w:rPr>
          <w:color w:val="231F20"/>
        </w:rPr>
        <w:t>in Figure 10.2, </w:t>
      </w:r>
      <w:r>
        <w:rPr>
          <w:color w:val="231F20"/>
          <w:spacing w:val="-3"/>
        </w:rPr>
        <w:t>we </w:t>
      </w:r>
      <w:r>
        <w:rPr>
          <w:color w:val="231F20"/>
        </w:rPr>
        <w:t>used a whole 16-bit </w:t>
      </w:r>
      <w:r>
        <w:rPr>
          <w:color w:val="231F20"/>
          <w:spacing w:val="-3"/>
        </w:rPr>
        <w:t>word </w:t>
      </w:r>
      <w:r>
        <w:rPr>
          <w:color w:val="231F20"/>
        </w:rPr>
        <w:t>to store ASCII</w:t>
      </w:r>
      <w:r>
        <w:rPr>
          <w:color w:val="231F20"/>
          <w:spacing w:val="8"/>
        </w:rPr>
        <w:t> </w:t>
      </w:r>
      <w:r>
        <w:rPr>
          <w:color w:val="231F20"/>
        </w:rPr>
        <w:t>code</w:t>
      </w:r>
      <w:r>
        <w:rPr>
          <w:color w:val="231F20"/>
          <w:spacing w:val="8"/>
        </w:rPr>
        <w:t> </w:t>
      </w:r>
      <w:r>
        <w:rPr>
          <w:color w:val="231F20"/>
        </w:rPr>
        <w:t>of</w:t>
      </w:r>
      <w:r>
        <w:rPr>
          <w:color w:val="231F20"/>
          <w:spacing w:val="9"/>
        </w:rPr>
        <w:t> </w:t>
      </w:r>
      <w:r>
        <w:rPr>
          <w:color w:val="231F20"/>
        </w:rPr>
        <w:t>each</w:t>
      </w:r>
      <w:r>
        <w:rPr>
          <w:color w:val="231F20"/>
          <w:spacing w:val="8"/>
        </w:rPr>
        <w:t> </w:t>
      </w:r>
      <w:r>
        <w:rPr>
          <w:color w:val="231F20"/>
        </w:rPr>
        <w:t>decimal</w:t>
      </w:r>
      <w:r>
        <w:rPr>
          <w:color w:val="231F20"/>
          <w:spacing w:val="9"/>
        </w:rPr>
        <w:t> </w:t>
      </w:r>
      <w:r>
        <w:rPr>
          <w:color w:val="231F20"/>
        </w:rPr>
        <w:t>digit</w:t>
      </w:r>
      <w:r>
        <w:rPr>
          <w:color w:val="231F20"/>
          <w:spacing w:val="8"/>
        </w:rPr>
        <w:t> </w:t>
      </w:r>
      <w:r>
        <w:rPr>
          <w:color w:val="231F20"/>
        </w:rPr>
        <w:t>when</w:t>
      </w:r>
      <w:r>
        <w:rPr>
          <w:color w:val="231F20"/>
          <w:spacing w:val="8"/>
        </w:rPr>
        <w:t> </w:t>
      </w:r>
      <w:r>
        <w:rPr>
          <w:color w:val="231F20"/>
        </w:rPr>
        <w:t>a</w:t>
      </w:r>
      <w:r>
        <w:rPr>
          <w:color w:val="231F20"/>
          <w:spacing w:val="9"/>
        </w:rPr>
        <w:t> </w:t>
      </w:r>
      <w:r>
        <w:rPr>
          <w:color w:val="231F20"/>
        </w:rPr>
        <w:t>byte</w:t>
      </w:r>
      <w:r>
        <w:rPr>
          <w:color w:val="231F20"/>
          <w:spacing w:val="8"/>
        </w:rPr>
        <w:t> </w:t>
      </w:r>
      <w:r>
        <w:rPr>
          <w:color w:val="231F20"/>
        </w:rPr>
        <w:t>would</w:t>
      </w:r>
      <w:r>
        <w:rPr>
          <w:color w:val="231F20"/>
          <w:spacing w:val="9"/>
        </w:rPr>
        <w:t> </w:t>
      </w:r>
      <w:r>
        <w:rPr>
          <w:color w:val="231F20"/>
          <w:spacing w:val="-4"/>
        </w:rPr>
        <w:t>have</w:t>
      </w:r>
      <w:r>
        <w:rPr>
          <w:color w:val="231F20"/>
          <w:spacing w:val="8"/>
        </w:rPr>
        <w:t> </w:t>
      </w:r>
      <w:r>
        <w:rPr>
          <w:color w:val="231F20"/>
        </w:rPr>
        <w:t>been</w:t>
      </w:r>
      <w:r>
        <w:rPr>
          <w:color w:val="231F20"/>
          <w:spacing w:val="9"/>
        </w:rPr>
        <w:t> </w:t>
      </w:r>
      <w:r>
        <w:rPr>
          <w:color w:val="231F20"/>
        </w:rPr>
        <w:t>enough.</w:t>
      </w:r>
      <w:r>
        <w:rPr>
          <w:color w:val="231F20"/>
          <w:spacing w:val="8"/>
        </w:rPr>
        <w:t> </w:t>
      </w:r>
      <w:r>
        <w:rPr>
          <w:color w:val="231F20"/>
        </w:rPr>
        <w:t>In</w:t>
      </w:r>
    </w:p>
    <w:p>
      <w:pPr>
        <w:pStyle w:val="BodyText"/>
        <w:ind w:left="2684" w:right="1162" w:firstLine="28"/>
        <w:jc w:val="both"/>
      </w:pPr>
      <w:r>
        <w:rPr/>
        <w:pict>
          <v:shape style="position:absolute;margin-left:142.888947pt;margin-top:7.496089pt;width:16.3500pt;height:23.85pt;mso-position-horizontal-relative:page;mso-position-vertical-relative:paragraph;z-index:-286026752" type="#_x0000_t202" filled="false" stroked="false">
            <v:textbox inset="0,0,0,0">
              <w:txbxContent>
                <w:p>
                  <w:pPr>
                    <w:pStyle w:val="BodyText"/>
                    <w:spacing w:before="125"/>
                  </w:pPr>
                  <w:r>
                    <w:rPr>
                      <w:color w:val="231F20"/>
                      <w:spacing w:val="-3"/>
                    </w:rPr>
                    <w:t>exa</w:t>
                  </w:r>
                </w:p>
              </w:txbxContent>
            </v:textbox>
            <w10:wrap type="none"/>
          </v:shape>
        </w:pict>
      </w:r>
      <w:r>
        <w:rPr>
          <w:color w:val="231F20"/>
        </w:rPr>
        <w:t>,</w:t>
      </w:r>
      <w:r>
        <w:rPr>
          <w:color w:val="231F20"/>
          <w:spacing w:val="-10"/>
        </w:rPr>
        <w:t> </w:t>
      </w:r>
      <w:r>
        <w:rPr>
          <w:color w:val="231F20"/>
          <w:spacing w:val="-3"/>
        </w:rPr>
        <w:t>typically,</w:t>
      </w:r>
      <w:r>
        <w:rPr>
          <w:color w:val="231F20"/>
          <w:spacing w:val="-10"/>
        </w:rPr>
        <w:t> </w:t>
      </w:r>
      <w:r>
        <w:rPr>
          <w:color w:val="231F20"/>
        </w:rPr>
        <w:t>one</w:t>
      </w:r>
      <w:r>
        <w:rPr>
          <w:color w:val="231F20"/>
          <w:spacing w:val="-10"/>
        </w:rPr>
        <w:t> </w:t>
      </w:r>
      <w:r>
        <w:rPr>
          <w:color w:val="231F20"/>
        </w:rPr>
        <w:t>does</w:t>
      </w:r>
      <w:r>
        <w:rPr>
          <w:color w:val="231F20"/>
          <w:spacing w:val="-11"/>
        </w:rPr>
        <w:t> </w:t>
      </w:r>
      <w:r>
        <w:rPr>
          <w:color w:val="231F20"/>
        </w:rPr>
        <w:t>store</w:t>
      </w:r>
      <w:r>
        <w:rPr>
          <w:color w:val="231F20"/>
          <w:spacing w:val="-10"/>
        </w:rPr>
        <w:t> </w:t>
      </w:r>
      <w:r>
        <w:rPr>
          <w:color w:val="231F20"/>
        </w:rPr>
        <w:t>each</w:t>
      </w:r>
      <w:r>
        <w:rPr>
          <w:color w:val="231F20"/>
          <w:spacing w:val="-10"/>
        </w:rPr>
        <w:t> </w:t>
      </w:r>
      <w:r>
        <w:rPr>
          <w:color w:val="231F20"/>
        </w:rPr>
        <w:t>ASCII</w:t>
      </w:r>
      <w:r>
        <w:rPr>
          <w:color w:val="231F20"/>
          <w:spacing w:val="-9"/>
        </w:rPr>
        <w:t> </w:t>
      </w:r>
      <w:r>
        <w:rPr>
          <w:color w:val="231F20"/>
        </w:rPr>
        <w:t>code</w:t>
      </w:r>
      <w:r>
        <w:rPr>
          <w:color w:val="231F20"/>
          <w:spacing w:val="-10"/>
        </w:rPr>
        <w:t> </w:t>
      </w:r>
      <w:r>
        <w:rPr>
          <w:color w:val="231F20"/>
        </w:rPr>
        <w:t>in</w:t>
      </w:r>
      <w:r>
        <w:rPr>
          <w:color w:val="231F20"/>
          <w:spacing w:val="-11"/>
        </w:rPr>
        <w:t> </w:t>
      </w:r>
      <w:r>
        <w:rPr>
          <w:color w:val="231F20"/>
        </w:rPr>
        <w:t>a</w:t>
      </w:r>
      <w:r>
        <w:rPr>
          <w:color w:val="231F20"/>
          <w:spacing w:val="-10"/>
        </w:rPr>
        <w:t> </w:t>
      </w:r>
      <w:r>
        <w:rPr>
          <w:color w:val="231F20"/>
        </w:rPr>
        <w:t>single</w:t>
      </w:r>
      <w:r>
        <w:rPr>
          <w:color w:val="231F20"/>
          <w:spacing w:val="-10"/>
        </w:rPr>
        <w:t> </w:t>
      </w:r>
      <w:r>
        <w:rPr>
          <w:color w:val="231F20"/>
        </w:rPr>
        <w:t>byte</w:t>
      </w:r>
      <w:r>
        <w:rPr>
          <w:color w:val="231F20"/>
          <w:spacing w:val="-10"/>
        </w:rPr>
        <w:t> </w:t>
      </w:r>
      <w:r>
        <w:rPr>
          <w:color w:val="231F20"/>
        </w:rPr>
        <w:t>of</w:t>
      </w:r>
      <w:r>
        <w:rPr>
          <w:color w:val="231F20"/>
          <w:spacing w:val="-9"/>
        </w:rPr>
        <w:t> </w:t>
      </w:r>
      <w:r>
        <w:rPr>
          <w:color w:val="231F20"/>
          <w:spacing w:val="-3"/>
        </w:rPr>
        <w:t>memory.</w:t>
      </w:r>
      <w:r>
        <w:rPr>
          <w:color w:val="231F20"/>
          <w:spacing w:val="-10"/>
        </w:rPr>
        <w:t> </w:t>
      </w:r>
      <w:r>
        <w:rPr>
          <w:color w:val="231F20"/>
        </w:rPr>
        <w:t>In</w:t>
      </w:r>
      <w:r>
        <w:rPr>
          <w:color w:val="231F20"/>
          <w:spacing w:val="-10"/>
        </w:rPr>
        <w:t> </w:t>
      </w:r>
      <w:r>
        <w:rPr>
          <w:color w:val="231F20"/>
        </w:rPr>
        <w:t>this mple,</w:t>
      </w:r>
      <w:r>
        <w:rPr>
          <w:color w:val="231F20"/>
          <w:spacing w:val="12"/>
        </w:rPr>
        <w:t> </w:t>
      </w:r>
      <w:r>
        <w:rPr>
          <w:color w:val="231F20"/>
          <w:spacing w:val="-3"/>
        </w:rPr>
        <w:t>we</w:t>
      </w:r>
      <w:r>
        <w:rPr>
          <w:color w:val="231F20"/>
          <w:spacing w:val="12"/>
        </w:rPr>
        <w:t> </w:t>
      </w:r>
      <w:r>
        <w:rPr>
          <w:color w:val="231F20"/>
        </w:rPr>
        <w:t>decided</w:t>
      </w:r>
      <w:r>
        <w:rPr>
          <w:color w:val="231F20"/>
          <w:spacing w:val="12"/>
        </w:rPr>
        <w:t> </w:t>
      </w:r>
      <w:r>
        <w:rPr>
          <w:color w:val="231F20"/>
        </w:rPr>
        <w:t>to</w:t>
      </w:r>
      <w:r>
        <w:rPr>
          <w:color w:val="231F20"/>
          <w:spacing w:val="12"/>
        </w:rPr>
        <w:t> </w:t>
      </w:r>
      <w:r>
        <w:rPr>
          <w:color w:val="231F20"/>
        </w:rPr>
        <w:t>give</w:t>
      </w:r>
      <w:r>
        <w:rPr>
          <w:color w:val="231F20"/>
          <w:spacing w:val="12"/>
        </w:rPr>
        <w:t> </w:t>
      </w:r>
      <w:r>
        <w:rPr>
          <w:color w:val="231F20"/>
        </w:rPr>
        <w:t>each</w:t>
      </w:r>
      <w:r>
        <w:rPr>
          <w:color w:val="231F20"/>
          <w:spacing w:val="12"/>
        </w:rPr>
        <w:t> </w:t>
      </w:r>
      <w:r>
        <w:rPr>
          <w:color w:val="231F20"/>
        </w:rPr>
        <w:t>ASCII</w:t>
      </w:r>
      <w:r>
        <w:rPr>
          <w:color w:val="231F20"/>
          <w:spacing w:val="12"/>
        </w:rPr>
        <w:t> </w:t>
      </w:r>
      <w:r>
        <w:rPr>
          <w:color w:val="231F20"/>
        </w:rPr>
        <w:t>character</w:t>
      </w:r>
      <w:r>
        <w:rPr>
          <w:color w:val="231F20"/>
          <w:spacing w:val="12"/>
        </w:rPr>
        <w:t> </w:t>
      </w:r>
      <w:r>
        <w:rPr>
          <w:color w:val="231F20"/>
        </w:rPr>
        <w:t>its</w:t>
      </w:r>
      <w:r>
        <w:rPr>
          <w:color w:val="231F20"/>
          <w:spacing w:val="12"/>
        </w:rPr>
        <w:t> </w:t>
      </w:r>
      <w:r>
        <w:rPr>
          <w:color w:val="231F20"/>
        </w:rPr>
        <w:t>own</w:t>
      </w:r>
      <w:r>
        <w:rPr>
          <w:color w:val="231F20"/>
          <w:spacing w:val="12"/>
        </w:rPr>
        <w:t> </w:t>
      </w:r>
      <w:r>
        <w:rPr>
          <w:color w:val="231F20"/>
          <w:spacing w:val="-3"/>
        </w:rPr>
        <w:t>word</w:t>
      </w:r>
      <w:r>
        <w:rPr>
          <w:color w:val="231F20"/>
          <w:spacing w:val="12"/>
        </w:rPr>
        <w:t> </w:t>
      </w:r>
      <w:r>
        <w:rPr>
          <w:color w:val="231F20"/>
        </w:rPr>
        <w:t>of</w:t>
      </w:r>
      <w:r>
        <w:rPr>
          <w:color w:val="231F20"/>
          <w:spacing w:val="12"/>
        </w:rPr>
        <w:t> </w:t>
      </w:r>
      <w:r>
        <w:rPr>
          <w:color w:val="231F20"/>
        </w:rPr>
        <w:t>memory</w:t>
      </w:r>
      <w:r>
        <w:rPr>
          <w:color w:val="231F20"/>
          <w:spacing w:val="12"/>
        </w:rPr>
        <w:t> </w:t>
      </w:r>
      <w:r>
        <w:rPr>
          <w:color w:val="231F20"/>
        </w:rPr>
        <w:t>in</w:t>
      </w:r>
    </w:p>
    <w:p>
      <w:pPr>
        <w:pStyle w:val="BodyText"/>
        <w:spacing w:line="275" w:lineRule="exact"/>
        <w:ind w:left="2357"/>
        <w:jc w:val="both"/>
      </w:pPr>
      <w:r>
        <w:rPr>
          <w:color w:val="231F20"/>
        </w:rPr>
        <w:t>order to simplify the algorithm.</w:t>
      </w:r>
    </w:p>
    <w:p>
      <w:pPr>
        <w:pStyle w:val="BodyText"/>
        <w:ind w:left="2357" w:right="1163" w:firstLine="413"/>
        <w:jc w:val="right"/>
      </w:pPr>
      <w:r>
        <w:rPr>
          <w:color w:val="231F20"/>
          <w:spacing w:val="-4"/>
        </w:rPr>
        <w:t>Since</w:t>
      </w:r>
      <w:r>
        <w:rPr>
          <w:color w:val="231F20"/>
          <w:spacing w:val="24"/>
        </w:rPr>
        <w:t> </w:t>
      </w:r>
      <w:r>
        <w:rPr>
          <w:color w:val="231F20"/>
          <w:spacing w:val="-3"/>
        </w:rPr>
        <w:t>we</w:t>
      </w:r>
      <w:r>
        <w:rPr>
          <w:color w:val="231F20"/>
          <w:spacing w:val="24"/>
        </w:rPr>
        <w:t> </w:t>
      </w:r>
      <w:r>
        <w:rPr>
          <w:color w:val="231F20"/>
          <w:spacing w:val="-4"/>
        </w:rPr>
        <w:t>are</w:t>
      </w:r>
      <w:r>
        <w:rPr>
          <w:color w:val="231F20"/>
          <w:spacing w:val="23"/>
        </w:rPr>
        <w:t> </w:t>
      </w:r>
      <w:r>
        <w:rPr>
          <w:color w:val="231F20"/>
          <w:spacing w:val="-5"/>
        </w:rPr>
        <w:t>restricting</w:t>
      </w:r>
      <w:r>
        <w:rPr>
          <w:color w:val="231F20"/>
          <w:spacing w:val="23"/>
        </w:rPr>
        <w:t> </w:t>
      </w:r>
      <w:r>
        <w:rPr>
          <w:color w:val="231F20"/>
          <w:spacing w:val="-4"/>
        </w:rPr>
        <w:t>input</w:t>
      </w:r>
      <w:r>
        <w:rPr>
          <w:color w:val="231F20"/>
          <w:spacing w:val="24"/>
        </w:rPr>
        <w:t> </w:t>
      </w:r>
      <w:r>
        <w:rPr>
          <w:color w:val="231F20"/>
          <w:spacing w:val="-3"/>
        </w:rPr>
        <w:t>to</w:t>
      </w:r>
      <w:r>
        <w:rPr>
          <w:color w:val="231F20"/>
          <w:spacing w:val="24"/>
        </w:rPr>
        <w:t> </w:t>
      </w:r>
      <w:r>
        <w:rPr>
          <w:color w:val="231F20"/>
          <w:spacing w:val="-5"/>
        </w:rPr>
        <w:t>positive</w:t>
      </w:r>
      <w:r>
        <w:rPr>
          <w:color w:val="231F20"/>
          <w:spacing w:val="23"/>
        </w:rPr>
        <w:t> </w:t>
      </w:r>
      <w:r>
        <w:rPr>
          <w:color w:val="231F20"/>
          <w:spacing w:val="-5"/>
        </w:rPr>
        <w:t>integers</w:t>
      </w:r>
      <w:r>
        <w:rPr>
          <w:color w:val="231F20"/>
          <w:spacing w:val="23"/>
        </w:rPr>
        <w:t> </w:t>
      </w:r>
      <w:r>
        <w:rPr>
          <w:color w:val="231F20"/>
          <w:spacing w:val="-5"/>
        </w:rPr>
        <w:t>consisting</w:t>
      </w:r>
      <w:r>
        <w:rPr>
          <w:color w:val="231F20"/>
          <w:spacing w:val="24"/>
        </w:rPr>
        <w:t> </w:t>
      </w:r>
      <w:r>
        <w:rPr>
          <w:color w:val="231F20"/>
          <w:spacing w:val="-3"/>
        </w:rPr>
        <w:t>of</w:t>
      </w:r>
      <w:r>
        <w:rPr>
          <w:color w:val="231F20"/>
          <w:spacing w:val="24"/>
        </w:rPr>
        <w:t> </w:t>
      </w:r>
      <w:r>
        <w:rPr>
          <w:color w:val="231F20"/>
          <w:spacing w:val="-3"/>
        </w:rPr>
        <w:t>at</w:t>
      </w:r>
      <w:r>
        <w:rPr>
          <w:color w:val="231F20"/>
          <w:spacing w:val="23"/>
        </w:rPr>
        <w:t> </w:t>
      </w:r>
      <w:r>
        <w:rPr>
          <w:color w:val="231F20"/>
          <w:spacing w:val="-4"/>
        </w:rPr>
        <w:t>most</w:t>
      </w:r>
      <w:r>
        <w:rPr>
          <w:color w:val="231F20"/>
          <w:spacing w:val="24"/>
        </w:rPr>
        <w:t> </w:t>
      </w:r>
      <w:r>
        <w:rPr>
          <w:color w:val="231F20"/>
          <w:spacing w:val="-5"/>
        </w:rPr>
        <w:t>three</w:t>
      </w:r>
      <w:r>
        <w:rPr>
          <w:color w:val="231F20"/>
          <w:spacing w:val="-5"/>
          <w:w w:val="100"/>
        </w:rPr>
        <w:t> </w:t>
      </w:r>
      <w:r>
        <w:rPr>
          <w:color w:val="231F20"/>
          <w:spacing w:val="-5"/>
        </w:rPr>
        <w:t>decimal</w:t>
      </w:r>
      <w:r>
        <w:rPr>
          <w:color w:val="231F20"/>
          <w:spacing w:val="3"/>
        </w:rPr>
        <w:t> </w:t>
      </w:r>
      <w:r>
        <w:rPr>
          <w:color w:val="231F20"/>
          <w:spacing w:val="-5"/>
        </w:rPr>
        <w:t>digits,</w:t>
      </w:r>
      <w:r>
        <w:rPr>
          <w:color w:val="231F20"/>
          <w:spacing w:val="4"/>
        </w:rPr>
        <w:t> </w:t>
      </w:r>
      <w:r>
        <w:rPr>
          <w:color w:val="231F20"/>
          <w:spacing w:val="-4"/>
        </w:rPr>
        <w:t>you</w:t>
      </w:r>
      <w:r>
        <w:rPr>
          <w:color w:val="231F20"/>
          <w:spacing w:val="4"/>
        </w:rPr>
        <w:t> </w:t>
      </w:r>
      <w:r>
        <w:rPr>
          <w:color w:val="231F20"/>
          <w:spacing w:val="-4"/>
        </w:rPr>
        <w:t>might</w:t>
      </w:r>
      <w:r>
        <w:rPr>
          <w:color w:val="231F20"/>
          <w:spacing w:val="4"/>
        </w:rPr>
        <w:t> </w:t>
      </w:r>
      <w:r>
        <w:rPr>
          <w:color w:val="231F20"/>
          <w:spacing w:val="-4"/>
        </w:rPr>
        <w:t>also</w:t>
      </w:r>
      <w:r>
        <w:rPr>
          <w:color w:val="231F20"/>
          <w:spacing w:val="4"/>
        </w:rPr>
        <w:t> </w:t>
      </w:r>
      <w:r>
        <w:rPr>
          <w:color w:val="231F20"/>
          <w:spacing w:val="-4"/>
        </w:rPr>
        <w:t>ask</w:t>
      </w:r>
      <w:r>
        <w:rPr>
          <w:color w:val="231F20"/>
          <w:spacing w:val="4"/>
        </w:rPr>
        <w:t> </w:t>
      </w:r>
      <w:r>
        <w:rPr>
          <w:color w:val="231F20"/>
          <w:spacing w:val="-4"/>
        </w:rPr>
        <w:t>why</w:t>
      </w:r>
      <w:r>
        <w:rPr>
          <w:color w:val="231F20"/>
          <w:spacing w:val="3"/>
        </w:rPr>
        <w:t> </w:t>
      </w:r>
      <w:r>
        <w:rPr>
          <w:color w:val="231F20"/>
          <w:spacing w:val="-3"/>
        </w:rPr>
        <w:t>we</w:t>
      </w:r>
      <w:r>
        <w:rPr>
          <w:color w:val="231F20"/>
          <w:spacing w:val="4"/>
        </w:rPr>
        <w:t> </w:t>
      </w:r>
      <w:r>
        <w:rPr>
          <w:color w:val="231F20"/>
          <w:spacing w:val="-4"/>
        </w:rPr>
        <w:t>are</w:t>
      </w:r>
      <w:r>
        <w:rPr>
          <w:color w:val="231F20"/>
          <w:spacing w:val="4"/>
        </w:rPr>
        <w:t> </w:t>
      </w:r>
      <w:r>
        <w:rPr>
          <w:color w:val="231F20"/>
          <w:spacing w:val="-5"/>
        </w:rPr>
        <w:t>allocating</w:t>
      </w:r>
      <w:r>
        <w:rPr>
          <w:color w:val="231F20"/>
          <w:spacing w:val="4"/>
        </w:rPr>
        <w:t> </w:t>
      </w:r>
      <w:r>
        <w:rPr>
          <w:color w:val="231F20"/>
          <w:spacing w:val="-4"/>
        </w:rPr>
        <w:t>four</w:t>
      </w:r>
      <w:r>
        <w:rPr>
          <w:color w:val="231F20"/>
          <w:spacing w:val="4"/>
        </w:rPr>
        <w:t> </w:t>
      </w:r>
      <w:r>
        <w:rPr>
          <w:color w:val="231F20"/>
          <w:spacing w:val="-4"/>
        </w:rPr>
        <w:t>words</w:t>
      </w:r>
      <w:r>
        <w:rPr>
          <w:color w:val="231F20"/>
          <w:spacing w:val="4"/>
        </w:rPr>
        <w:t> </w:t>
      </w:r>
      <w:r>
        <w:rPr>
          <w:color w:val="231F20"/>
          <w:spacing w:val="-3"/>
        </w:rPr>
        <w:t>of</w:t>
      </w:r>
      <w:r>
        <w:rPr>
          <w:color w:val="231F20"/>
          <w:spacing w:val="3"/>
        </w:rPr>
        <w:t> </w:t>
      </w:r>
      <w:r>
        <w:rPr>
          <w:color w:val="231F20"/>
          <w:spacing w:val="-5"/>
        </w:rPr>
        <w:t>memory</w:t>
      </w:r>
      <w:r>
        <w:rPr>
          <w:color w:val="231F20"/>
          <w:spacing w:val="4"/>
        </w:rPr>
        <w:t> </w:t>
      </w:r>
      <w:r>
        <w:rPr>
          <w:color w:val="231F20"/>
          <w:spacing w:val="-5"/>
        </w:rPr>
        <w:t>to</w:t>
      </w:r>
      <w:r>
        <w:rPr>
          <w:color w:val="231F20"/>
          <w:spacing w:val="-5"/>
          <w:w w:val="100"/>
        </w:rPr>
        <w:t> </w:t>
      </w:r>
      <w:r>
        <w:rPr>
          <w:color w:val="231F20"/>
          <w:spacing w:val="-5"/>
        </w:rPr>
        <w:t>ASCIIBUFF.</w:t>
      </w:r>
      <w:r>
        <w:rPr>
          <w:color w:val="231F20"/>
          <w:spacing w:val="10"/>
        </w:rPr>
        <w:t> </w:t>
      </w:r>
      <w:r>
        <w:rPr>
          <w:color w:val="231F20"/>
          <w:spacing w:val="-5"/>
        </w:rPr>
        <w:t>Wouldn’t</w:t>
      </w:r>
      <w:r>
        <w:rPr>
          <w:color w:val="231F20"/>
          <w:spacing w:val="11"/>
        </w:rPr>
        <w:t> </w:t>
      </w:r>
      <w:r>
        <w:rPr>
          <w:color w:val="231F20"/>
          <w:spacing w:val="-4"/>
        </w:rPr>
        <w:t>three</w:t>
      </w:r>
      <w:r>
        <w:rPr>
          <w:color w:val="231F20"/>
          <w:spacing w:val="11"/>
        </w:rPr>
        <w:t> </w:t>
      </w:r>
      <w:r>
        <w:rPr>
          <w:color w:val="231F20"/>
          <w:spacing w:val="-4"/>
        </w:rPr>
        <w:t>words</w:t>
      </w:r>
      <w:r>
        <w:rPr>
          <w:color w:val="231F20"/>
          <w:spacing w:val="10"/>
        </w:rPr>
        <w:t> </w:t>
      </w:r>
      <w:r>
        <w:rPr>
          <w:color w:val="231F20"/>
          <w:spacing w:val="-3"/>
        </w:rPr>
        <w:t>be</w:t>
      </w:r>
      <w:r>
        <w:rPr>
          <w:color w:val="231F20"/>
          <w:spacing w:val="11"/>
        </w:rPr>
        <w:t> </w:t>
      </w:r>
      <w:r>
        <w:rPr>
          <w:color w:val="231F20"/>
          <w:spacing w:val="-5"/>
        </w:rPr>
        <w:t>enough?</w:t>
      </w:r>
      <w:r>
        <w:rPr>
          <w:color w:val="231F20"/>
          <w:spacing w:val="11"/>
        </w:rPr>
        <w:t> </w:t>
      </w:r>
      <w:r>
        <w:rPr>
          <w:color w:val="231F20"/>
          <w:spacing w:val="-4"/>
        </w:rPr>
        <w:t>For</w:t>
      </w:r>
      <w:r>
        <w:rPr>
          <w:color w:val="231F20"/>
          <w:spacing w:val="10"/>
        </w:rPr>
        <w:t> </w:t>
      </w:r>
      <w:r>
        <w:rPr>
          <w:color w:val="231F20"/>
          <w:spacing w:val="-4"/>
        </w:rPr>
        <w:t>input</w:t>
      </w:r>
      <w:r>
        <w:rPr>
          <w:color w:val="231F20"/>
          <w:spacing w:val="11"/>
        </w:rPr>
        <w:t> </w:t>
      </w:r>
      <w:r>
        <w:rPr>
          <w:color w:val="231F20"/>
          <w:spacing w:val="-4"/>
        </w:rPr>
        <w:t>yes,</w:t>
      </w:r>
      <w:r>
        <w:rPr>
          <w:color w:val="231F20"/>
          <w:spacing w:val="11"/>
        </w:rPr>
        <w:t> </w:t>
      </w:r>
      <w:r>
        <w:rPr>
          <w:color w:val="231F20"/>
          <w:spacing w:val="-4"/>
        </w:rPr>
        <w:t>but</w:t>
      </w:r>
      <w:r>
        <w:rPr>
          <w:color w:val="231F20"/>
          <w:spacing w:val="11"/>
        </w:rPr>
        <w:t> </w:t>
      </w:r>
      <w:r>
        <w:rPr>
          <w:color w:val="231F20"/>
          <w:spacing w:val="-4"/>
        </w:rPr>
        <w:t>you</w:t>
      </w:r>
      <w:r>
        <w:rPr>
          <w:color w:val="231F20"/>
          <w:spacing w:val="10"/>
        </w:rPr>
        <w:t> </w:t>
      </w:r>
      <w:r>
        <w:rPr>
          <w:color w:val="231F20"/>
          <w:spacing w:val="-4"/>
        </w:rPr>
        <w:t>will</w:t>
      </w:r>
      <w:r>
        <w:rPr>
          <w:color w:val="231F20"/>
          <w:spacing w:val="11"/>
        </w:rPr>
        <w:t> </w:t>
      </w:r>
      <w:r>
        <w:rPr>
          <w:color w:val="231F20"/>
          <w:spacing w:val="-4"/>
        </w:rPr>
        <w:t>see</w:t>
      </w:r>
      <w:r>
        <w:rPr>
          <w:color w:val="231F20"/>
          <w:spacing w:val="11"/>
        </w:rPr>
        <w:t> </w:t>
      </w:r>
      <w:r>
        <w:rPr>
          <w:color w:val="231F20"/>
          <w:spacing w:val="-5"/>
        </w:rPr>
        <w:t>in</w:t>
      </w:r>
      <w:r>
        <w:rPr>
          <w:color w:val="231F20"/>
          <w:spacing w:val="-5"/>
          <w:w w:val="100"/>
        </w:rPr>
        <w:t> </w:t>
      </w:r>
      <w:r>
        <w:rPr>
          <w:color w:val="231F20"/>
          <w:spacing w:val="-5"/>
        </w:rPr>
        <w:t>Section</w:t>
      </w:r>
      <w:r>
        <w:rPr>
          <w:color w:val="231F20"/>
          <w:spacing w:val="-16"/>
        </w:rPr>
        <w:t> </w:t>
      </w:r>
      <w:r>
        <w:rPr>
          <w:color w:val="231F20"/>
          <w:spacing w:val="-5"/>
        </w:rPr>
        <w:t>10.1.3</w:t>
      </w:r>
      <w:r>
        <w:rPr>
          <w:color w:val="231F20"/>
          <w:spacing w:val="-15"/>
        </w:rPr>
        <w:t> </w:t>
      </w:r>
      <w:r>
        <w:rPr>
          <w:color w:val="231F20"/>
          <w:spacing w:val="-4"/>
        </w:rPr>
        <w:t>that</w:t>
      </w:r>
      <w:r>
        <w:rPr>
          <w:color w:val="231F20"/>
          <w:spacing w:val="-15"/>
        </w:rPr>
        <w:t> </w:t>
      </w:r>
      <w:r>
        <w:rPr>
          <w:color w:val="231F20"/>
          <w:spacing w:val="-3"/>
        </w:rPr>
        <w:t>in</w:t>
      </w:r>
      <w:r>
        <w:rPr>
          <w:color w:val="231F20"/>
          <w:spacing w:val="-15"/>
        </w:rPr>
        <w:t> </w:t>
      </w:r>
      <w:r>
        <w:rPr>
          <w:color w:val="231F20"/>
          <w:spacing w:val="-5"/>
        </w:rPr>
        <w:t>preparation</w:t>
      </w:r>
      <w:r>
        <w:rPr>
          <w:color w:val="231F20"/>
          <w:spacing w:val="-15"/>
        </w:rPr>
        <w:t> </w:t>
      </w:r>
      <w:r>
        <w:rPr>
          <w:color w:val="231F20"/>
          <w:spacing w:val="-4"/>
        </w:rPr>
        <w:t>for</w:t>
      </w:r>
      <w:r>
        <w:rPr>
          <w:color w:val="231F20"/>
          <w:spacing w:val="-16"/>
        </w:rPr>
        <w:t> </w:t>
      </w:r>
      <w:r>
        <w:rPr>
          <w:color w:val="231F20"/>
          <w:spacing w:val="-5"/>
        </w:rPr>
        <w:t>output,</w:t>
      </w:r>
      <w:r>
        <w:rPr>
          <w:color w:val="231F20"/>
          <w:spacing w:val="-15"/>
        </w:rPr>
        <w:t> </w:t>
      </w:r>
      <w:r>
        <w:rPr>
          <w:color w:val="231F20"/>
          <w:spacing w:val="-3"/>
        </w:rPr>
        <w:t>we</w:t>
      </w:r>
      <w:r>
        <w:rPr>
          <w:color w:val="231F20"/>
          <w:spacing w:val="-15"/>
        </w:rPr>
        <w:t> </w:t>
      </w:r>
      <w:r>
        <w:rPr>
          <w:color w:val="231F20"/>
          <w:spacing w:val="-4"/>
        </w:rPr>
        <w:t>will</w:t>
      </w:r>
      <w:r>
        <w:rPr>
          <w:color w:val="231F20"/>
          <w:spacing w:val="-15"/>
        </w:rPr>
        <w:t> </w:t>
      </w:r>
      <w:r>
        <w:rPr>
          <w:color w:val="231F20"/>
          <w:spacing w:val="-4"/>
        </w:rPr>
        <w:t>need</w:t>
      </w:r>
      <w:r>
        <w:rPr>
          <w:color w:val="231F20"/>
          <w:spacing w:val="-15"/>
        </w:rPr>
        <w:t> </w:t>
      </w:r>
      <w:r>
        <w:rPr>
          <w:color w:val="231F20"/>
          <w:spacing w:val="-4"/>
        </w:rPr>
        <w:t>one</w:t>
      </w:r>
      <w:r>
        <w:rPr>
          <w:color w:val="231F20"/>
          <w:spacing w:val="-16"/>
        </w:rPr>
        <w:t> </w:t>
      </w:r>
      <w:r>
        <w:rPr>
          <w:color w:val="231F20"/>
          <w:spacing w:val="-4"/>
        </w:rPr>
        <w:t>more</w:t>
      </w:r>
      <w:r>
        <w:rPr>
          <w:color w:val="231F20"/>
          <w:spacing w:val="-15"/>
        </w:rPr>
        <w:t> </w:t>
      </w:r>
      <w:r>
        <w:rPr>
          <w:color w:val="231F20"/>
          <w:spacing w:val="-4"/>
        </w:rPr>
        <w:t>word</w:t>
      </w:r>
      <w:r>
        <w:rPr>
          <w:color w:val="231F20"/>
          <w:spacing w:val="-15"/>
        </w:rPr>
        <w:t> </w:t>
      </w:r>
      <w:r>
        <w:rPr>
          <w:color w:val="231F20"/>
          <w:spacing w:val="-4"/>
        </w:rPr>
        <w:t>for</w:t>
      </w:r>
      <w:r>
        <w:rPr>
          <w:color w:val="231F20"/>
          <w:spacing w:val="-15"/>
        </w:rPr>
        <w:t> </w:t>
      </w:r>
      <w:r>
        <w:rPr>
          <w:color w:val="231F20"/>
          <w:spacing w:val="-4"/>
        </w:rPr>
        <w:t>the</w:t>
      </w:r>
      <w:r>
        <w:rPr>
          <w:color w:val="231F20"/>
          <w:spacing w:val="-15"/>
        </w:rPr>
        <w:t> </w:t>
      </w:r>
      <w:r>
        <w:rPr>
          <w:color w:val="231F20"/>
          <w:spacing w:val="-5"/>
        </w:rPr>
        <w:t>sign</w:t>
      </w:r>
      <w:r>
        <w:rPr>
          <w:color w:val="231F20"/>
          <w:spacing w:val="-5"/>
          <w:w w:val="100"/>
        </w:rPr>
        <w:t> </w:t>
      </w:r>
      <w:r>
        <w:rPr>
          <w:color w:val="231F20"/>
          <w:spacing w:val="-5"/>
        </w:rPr>
        <w:t>(positive</w:t>
      </w:r>
      <w:r>
        <w:rPr>
          <w:color w:val="231F20"/>
          <w:spacing w:val="-18"/>
        </w:rPr>
        <w:t> </w:t>
      </w:r>
      <w:r>
        <w:rPr>
          <w:color w:val="231F20"/>
          <w:spacing w:val="-3"/>
        </w:rPr>
        <w:t>or</w:t>
      </w:r>
      <w:r>
        <w:rPr>
          <w:color w:val="231F20"/>
          <w:spacing w:val="-18"/>
        </w:rPr>
        <w:t> </w:t>
      </w:r>
      <w:r>
        <w:rPr>
          <w:color w:val="231F20"/>
          <w:spacing w:val="-5"/>
        </w:rPr>
        <w:t>negative)</w:t>
      </w:r>
      <w:r>
        <w:rPr>
          <w:color w:val="231F20"/>
          <w:spacing w:val="-18"/>
        </w:rPr>
        <w:t> </w:t>
      </w:r>
      <w:r>
        <w:rPr>
          <w:color w:val="231F20"/>
          <w:spacing w:val="-3"/>
        </w:rPr>
        <w:t>of</w:t>
      </w:r>
      <w:r>
        <w:rPr>
          <w:color w:val="231F20"/>
          <w:spacing w:val="-18"/>
        </w:rPr>
        <w:t> </w:t>
      </w:r>
      <w:r>
        <w:rPr>
          <w:color w:val="231F20"/>
          <w:spacing w:val="-4"/>
        </w:rPr>
        <w:t>the</w:t>
      </w:r>
      <w:r>
        <w:rPr>
          <w:color w:val="231F20"/>
          <w:spacing w:val="-17"/>
        </w:rPr>
        <w:t> </w:t>
      </w:r>
      <w:r>
        <w:rPr>
          <w:color w:val="231F20"/>
          <w:spacing w:val="-5"/>
        </w:rPr>
        <w:t>result,</w:t>
      </w:r>
      <w:r>
        <w:rPr>
          <w:color w:val="231F20"/>
          <w:spacing w:val="-17"/>
        </w:rPr>
        <w:t> </w:t>
      </w:r>
      <w:r>
        <w:rPr>
          <w:color w:val="231F20"/>
          <w:spacing w:val="-4"/>
        </w:rPr>
        <w:t>since</w:t>
      </w:r>
      <w:r>
        <w:rPr>
          <w:color w:val="231F20"/>
          <w:spacing w:val="-18"/>
        </w:rPr>
        <w:t> </w:t>
      </w:r>
      <w:r>
        <w:rPr>
          <w:color w:val="231F20"/>
          <w:spacing w:val="-4"/>
        </w:rPr>
        <w:t>the</w:t>
      </w:r>
      <w:r>
        <w:rPr>
          <w:color w:val="231F20"/>
          <w:spacing w:val="-18"/>
        </w:rPr>
        <w:t> </w:t>
      </w:r>
      <w:r>
        <w:rPr>
          <w:color w:val="231F20"/>
          <w:spacing w:val="-5"/>
        </w:rPr>
        <w:t>result</w:t>
      </w:r>
      <w:r>
        <w:rPr>
          <w:color w:val="231F20"/>
          <w:spacing w:val="-17"/>
        </w:rPr>
        <w:t> </w:t>
      </w:r>
      <w:r>
        <w:rPr>
          <w:color w:val="231F20"/>
          <w:spacing w:val="-3"/>
        </w:rPr>
        <w:t>of</w:t>
      </w:r>
      <w:r>
        <w:rPr>
          <w:color w:val="231F20"/>
          <w:spacing w:val="-18"/>
        </w:rPr>
        <w:t> </w:t>
      </w:r>
      <w:r>
        <w:rPr>
          <w:color w:val="231F20"/>
          <w:spacing w:val="-4"/>
        </w:rPr>
        <w:t>the</w:t>
      </w:r>
      <w:r>
        <w:rPr>
          <w:color w:val="231F20"/>
          <w:spacing w:val="-18"/>
        </w:rPr>
        <w:t> </w:t>
      </w:r>
      <w:r>
        <w:rPr>
          <w:color w:val="231F20"/>
          <w:spacing w:val="-5"/>
        </w:rPr>
        <w:t>arithmetic</w:t>
      </w:r>
      <w:r>
        <w:rPr>
          <w:color w:val="231F20"/>
          <w:spacing w:val="-18"/>
        </w:rPr>
        <w:t> </w:t>
      </w:r>
      <w:r>
        <w:rPr>
          <w:color w:val="231F20"/>
          <w:spacing w:val="-4"/>
        </w:rPr>
        <w:t>could</w:t>
      </w:r>
      <w:r>
        <w:rPr>
          <w:color w:val="231F20"/>
          <w:spacing w:val="-18"/>
        </w:rPr>
        <w:t> </w:t>
      </w:r>
      <w:r>
        <w:rPr>
          <w:color w:val="231F20"/>
          <w:spacing w:val="-3"/>
        </w:rPr>
        <w:t>be</w:t>
      </w:r>
      <w:r>
        <w:rPr>
          <w:color w:val="231F20"/>
          <w:spacing w:val="-17"/>
        </w:rPr>
        <w:t> </w:t>
      </w:r>
      <w:r>
        <w:rPr>
          <w:color w:val="231F20"/>
          <w:spacing w:val="-5"/>
        </w:rPr>
        <w:t>negative.</w:t>
      </w:r>
    </w:p>
    <w:p>
      <w:pPr>
        <w:pStyle w:val="BodyText"/>
        <w:ind w:left="2357" w:right="1164" w:firstLine="413"/>
        <w:jc w:val="both"/>
      </w:pPr>
      <w:r>
        <w:rPr>
          <w:color w:val="231F20"/>
        </w:rPr>
        <w:t>Figure 10.3 shows the flowchart for a subroutine that converts the ASCII representation of an integer, stored in Figure 10.2, into a binary integer.</w:t>
      </w:r>
    </w:p>
    <w:p>
      <w:pPr>
        <w:pStyle w:val="BodyText"/>
        <w:ind w:left="2357" w:right="1159" w:firstLine="413"/>
        <w:jc w:val="both"/>
      </w:pPr>
      <w:r>
        <w:rPr>
          <w:color w:val="231F20"/>
        </w:rPr>
        <w:t>The subroutine systematically takes each digit, converts it from its ASCII code to its binary code </w:t>
      </w:r>
      <w:r>
        <w:rPr>
          <w:color w:val="231F20"/>
          <w:spacing w:val="-3"/>
        </w:rPr>
        <w:t>by </w:t>
      </w:r>
      <w:r>
        <w:rPr>
          <w:color w:val="231F20"/>
        </w:rPr>
        <w:t>stripping </w:t>
      </w:r>
      <w:r>
        <w:rPr>
          <w:color w:val="231F20"/>
          <w:spacing w:val="-6"/>
        </w:rPr>
        <w:t>away </w:t>
      </w:r>
      <w:r>
        <w:rPr>
          <w:color w:val="231F20"/>
        </w:rPr>
        <w:t>all but the last </w:t>
      </w:r>
      <w:r>
        <w:rPr>
          <w:color w:val="231F20"/>
          <w:spacing w:val="-3"/>
        </w:rPr>
        <w:t>four </w:t>
      </w:r>
      <w:r>
        <w:rPr>
          <w:color w:val="231F20"/>
        </w:rPr>
        <w:t>bits, and then uses those </w:t>
      </w:r>
      <w:r>
        <w:rPr>
          <w:color w:val="231F20"/>
          <w:spacing w:val="-3"/>
        </w:rPr>
        <w:t>four </w:t>
      </w:r>
      <w:r>
        <w:rPr>
          <w:color w:val="231F20"/>
        </w:rPr>
        <w:t>bits to index into a table of ten binary values. Since </w:t>
      </w:r>
      <w:r>
        <w:rPr>
          <w:color w:val="231F20"/>
          <w:spacing w:val="-3"/>
        </w:rPr>
        <w:t>we </w:t>
      </w:r>
      <w:r>
        <w:rPr>
          <w:color w:val="231F20"/>
        </w:rPr>
        <w:t>are restrict- ing </w:t>
      </w:r>
      <w:r>
        <w:rPr>
          <w:color w:val="231F20"/>
          <w:spacing w:val="-3"/>
        </w:rPr>
        <w:t>conversion </w:t>
      </w:r>
      <w:r>
        <w:rPr>
          <w:color w:val="231F20"/>
        </w:rPr>
        <w:t>to integers consisting of at most three decimal digits, only </w:t>
      </w:r>
      <w:r>
        <w:rPr>
          <w:color w:val="231F20"/>
          <w:spacing w:val="-3"/>
        </w:rPr>
        <w:t>two </w:t>
      </w:r>
      <w:r>
        <w:rPr>
          <w:color w:val="231F20"/>
        </w:rPr>
        <w:t>tables are needed, one </w:t>
      </w:r>
      <w:r>
        <w:rPr>
          <w:color w:val="231F20"/>
          <w:spacing w:val="-3"/>
        </w:rPr>
        <w:t>for </w:t>
      </w:r>
      <w:r>
        <w:rPr>
          <w:color w:val="231F20"/>
        </w:rPr>
        <w:t>the tens digit and one </w:t>
      </w:r>
      <w:r>
        <w:rPr>
          <w:color w:val="231F20"/>
          <w:spacing w:val="-3"/>
        </w:rPr>
        <w:t>for </w:t>
      </w:r>
      <w:r>
        <w:rPr>
          <w:color w:val="231F20"/>
        </w:rPr>
        <w:t>the hundreds digit. Each entry</w:t>
      </w:r>
      <w:r>
        <w:rPr>
          <w:color w:val="231F20"/>
          <w:spacing w:val="-8"/>
        </w:rPr>
        <w:t> </w:t>
      </w:r>
      <w:r>
        <w:rPr>
          <w:color w:val="231F20"/>
        </w:rPr>
        <w:t>in</w:t>
      </w:r>
      <w:r>
        <w:rPr>
          <w:color w:val="231F20"/>
          <w:spacing w:val="-8"/>
        </w:rPr>
        <w:t> </w:t>
      </w:r>
      <w:r>
        <w:rPr>
          <w:color w:val="231F20"/>
        </w:rPr>
        <w:t>each</w:t>
      </w:r>
      <w:r>
        <w:rPr>
          <w:color w:val="231F20"/>
          <w:spacing w:val="-8"/>
        </w:rPr>
        <w:t> </w:t>
      </w:r>
      <w:r>
        <w:rPr>
          <w:color w:val="231F20"/>
        </w:rPr>
        <w:t>table</w:t>
      </w:r>
      <w:r>
        <w:rPr>
          <w:color w:val="231F20"/>
          <w:spacing w:val="-7"/>
        </w:rPr>
        <w:t> </w:t>
      </w:r>
      <w:r>
        <w:rPr>
          <w:color w:val="231F20"/>
        </w:rPr>
        <w:t>corresponds</w:t>
      </w:r>
      <w:r>
        <w:rPr>
          <w:color w:val="231F20"/>
          <w:spacing w:val="-7"/>
        </w:rPr>
        <w:t> </w:t>
      </w:r>
      <w:r>
        <w:rPr>
          <w:color w:val="231F20"/>
        </w:rPr>
        <w:t>to</w:t>
      </w:r>
      <w:r>
        <w:rPr>
          <w:color w:val="231F20"/>
          <w:spacing w:val="-8"/>
        </w:rPr>
        <w:t> </w:t>
      </w:r>
      <w:r>
        <w:rPr>
          <w:color w:val="231F20"/>
        </w:rPr>
        <w:t>the</w:t>
      </w:r>
      <w:r>
        <w:rPr>
          <w:color w:val="231F20"/>
          <w:spacing w:val="-8"/>
        </w:rPr>
        <w:t> </w:t>
      </w:r>
      <w:r>
        <w:rPr>
          <w:color w:val="231F20"/>
        </w:rPr>
        <w:t>value</w:t>
      </w:r>
      <w:r>
        <w:rPr>
          <w:color w:val="231F20"/>
          <w:spacing w:val="-7"/>
        </w:rPr>
        <w:t> </w:t>
      </w:r>
      <w:r>
        <w:rPr>
          <w:color w:val="231F20"/>
        </w:rPr>
        <w:t>of</w:t>
      </w:r>
      <w:r>
        <w:rPr>
          <w:color w:val="231F20"/>
          <w:spacing w:val="-8"/>
        </w:rPr>
        <w:t> </w:t>
      </w:r>
      <w:r>
        <w:rPr>
          <w:color w:val="231F20"/>
        </w:rPr>
        <w:t>one</w:t>
      </w:r>
      <w:r>
        <w:rPr>
          <w:color w:val="231F20"/>
          <w:spacing w:val="-8"/>
        </w:rPr>
        <w:t> </w:t>
      </w:r>
      <w:r>
        <w:rPr>
          <w:color w:val="231F20"/>
        </w:rPr>
        <w:t>of</w:t>
      </w:r>
      <w:r>
        <w:rPr>
          <w:color w:val="231F20"/>
          <w:spacing w:val="-8"/>
        </w:rPr>
        <w:t> </w:t>
      </w:r>
      <w:r>
        <w:rPr>
          <w:color w:val="231F20"/>
        </w:rPr>
        <w:t>the</w:t>
      </w:r>
      <w:r>
        <w:rPr>
          <w:color w:val="231F20"/>
          <w:spacing w:val="-7"/>
        </w:rPr>
        <w:t> </w:t>
      </w:r>
      <w:r>
        <w:rPr>
          <w:color w:val="231F20"/>
        </w:rPr>
        <w:t>ten</w:t>
      </w:r>
      <w:r>
        <w:rPr>
          <w:color w:val="231F20"/>
          <w:spacing w:val="-8"/>
        </w:rPr>
        <w:t> </w:t>
      </w:r>
      <w:r>
        <w:rPr>
          <w:color w:val="231F20"/>
        </w:rPr>
        <w:t>digits.</w:t>
      </w:r>
      <w:r>
        <w:rPr>
          <w:color w:val="231F20"/>
          <w:spacing w:val="-8"/>
        </w:rPr>
        <w:t> </w:t>
      </w:r>
      <w:r>
        <w:rPr>
          <w:color w:val="231F20"/>
        </w:rPr>
        <w:t>For</w:t>
      </w:r>
      <w:r>
        <w:rPr>
          <w:color w:val="231F20"/>
          <w:spacing w:val="-8"/>
        </w:rPr>
        <w:t> </w:t>
      </w:r>
      <w:r>
        <w:rPr>
          <w:color w:val="231F20"/>
        </w:rPr>
        <w:t>example, the entry </w:t>
      </w:r>
      <w:r>
        <w:rPr>
          <w:color w:val="231F20"/>
          <w:spacing w:val="-3"/>
        </w:rPr>
        <w:t>for </w:t>
      </w:r>
      <w:r>
        <w:rPr>
          <w:color w:val="231F20"/>
        </w:rPr>
        <w:t>index 6 in the hundreds table is the value #600, which is in binary 0000001001011000. That value is then added to R0. R0 is used to accumulate the contributions of all the digits. The result is returned in</w:t>
      </w:r>
      <w:r>
        <w:rPr>
          <w:color w:val="231F20"/>
          <w:spacing w:val="-2"/>
        </w:rPr>
        <w:t> </w:t>
      </w:r>
      <w:r>
        <w:rPr>
          <w:color w:val="231F20"/>
        </w:rPr>
        <w:t>R0.</w:t>
      </w:r>
    </w:p>
    <w:p>
      <w:pPr>
        <w:pStyle w:val="BodyText"/>
        <w:spacing w:line="220" w:lineRule="auto" w:before="11"/>
        <w:ind w:left="2357" w:right="1162" w:firstLine="413"/>
        <w:jc w:val="right"/>
      </w:pPr>
      <w:r>
        <w:rPr/>
        <w:pict>
          <v:shape style="position:absolute;margin-left:142.888947pt;margin-top:7.149852pt;width:20.5pt;height:23.85pt;mso-position-horizontal-relative:page;mso-position-vertical-relative:paragraph;z-index:-286031872" type="#_x0000_t202" filled="false" stroked="false">
            <v:textbox inset="0,0,0,0">
              <w:txbxContent>
                <w:p>
                  <w:pPr>
                    <w:pStyle w:val="BodyText"/>
                    <w:spacing w:before="125"/>
                  </w:pPr>
                  <w:r>
                    <w:rPr>
                      <w:color w:val="231F20"/>
                      <w:spacing w:val="-3"/>
                    </w:rPr>
                    <w:t>wou</w:t>
                  </w:r>
                </w:p>
              </w:txbxContent>
            </v:textbox>
            <w10:wrap type="none"/>
          </v:shape>
        </w:pict>
      </w:r>
      <w:r>
        <w:rPr>
          <w:color w:val="231F20"/>
        </w:rPr>
        <w:t>Question: If we wanted to be able to convert four decimal-digit integers,</w:t>
      </w:r>
      <w:r>
        <w:rPr>
          <w:color w:val="231F20"/>
          <w:w w:val="100"/>
        </w:rPr>
        <w:t> </w:t>
      </w:r>
      <w:r>
        <w:rPr>
          <w:color w:val="231F20"/>
        </w:rPr>
        <w:t>ld we need a table of </w:t>
      </w:r>
      <w:r>
        <w:rPr>
          <w:rFonts w:ascii="Palatino Linotype"/>
          <w:i/>
          <w:color w:val="231F20"/>
        </w:rPr>
        <w:t>thousands digits</w:t>
      </w:r>
      <w:r>
        <w:rPr>
          <w:color w:val="231F20"/>
        </w:rPr>
        <w:t>? Or, is there a way to convert larger</w:t>
      </w:r>
      <w:r>
        <w:rPr>
          <w:color w:val="231F20"/>
          <w:w w:val="100"/>
        </w:rPr>
        <w:t> </w:t>
      </w:r>
      <w:r>
        <w:rPr>
          <w:color w:val="231F20"/>
        </w:rPr>
        <w:t>numbers represented as larger decimal strings into their binary form without</w:t>
      </w:r>
    </w:p>
    <w:p>
      <w:pPr>
        <w:spacing w:line="275" w:lineRule="exact" w:before="0"/>
        <w:ind w:left="2357" w:right="0" w:firstLine="0"/>
        <w:jc w:val="both"/>
        <w:rPr>
          <w:sz w:val="24"/>
        </w:rPr>
      </w:pPr>
      <w:r>
        <w:rPr>
          <w:color w:val="231F20"/>
          <w:sz w:val="24"/>
        </w:rPr>
        <w:t>requiring a table of </w:t>
      </w:r>
      <w:r>
        <w:rPr>
          <w:rFonts w:ascii="Palatino Linotype"/>
          <w:i/>
          <w:color w:val="231F20"/>
          <w:sz w:val="24"/>
        </w:rPr>
        <w:t>thousands </w:t>
      </w:r>
      <w:r>
        <w:rPr>
          <w:color w:val="231F20"/>
          <w:sz w:val="24"/>
        </w:rPr>
        <w:t>digits, </w:t>
      </w:r>
      <w:r>
        <w:rPr>
          <w:rFonts w:ascii="Palatino Linotype"/>
          <w:i/>
          <w:color w:val="231F20"/>
          <w:sz w:val="24"/>
        </w:rPr>
        <w:t>ten-thousands </w:t>
      </w:r>
      <w:r>
        <w:rPr>
          <w:color w:val="231F20"/>
          <w:sz w:val="24"/>
        </w:rPr>
        <w:t>digits, etc.?</w:t>
      </w:r>
    </w:p>
    <w:p>
      <w:pPr>
        <w:pStyle w:val="BodyText"/>
        <w:spacing w:line="276" w:lineRule="exact" w:before="7"/>
        <w:ind w:left="2694" w:right="1159" w:firstLine="76"/>
        <w:jc w:val="both"/>
      </w:pPr>
      <w:r>
        <w:rPr/>
        <w:pict>
          <v:shape style="position:absolute;margin-left:142.888947pt;margin-top:7.682981pt;width:16.75pt;height:23.85pt;mso-position-horizontal-relative:page;mso-position-vertical-relative:paragraph;z-index:252411904" type="#_x0000_t202" filled="false" stroked="false">
            <v:textbox inset="0,0,0,0">
              <w:txbxContent>
                <w:p>
                  <w:pPr>
                    <w:pStyle w:val="BodyText"/>
                    <w:spacing w:before="125"/>
                  </w:pPr>
                  <w:r>
                    <w:rPr>
                      <w:color w:val="231F20"/>
                    </w:rPr>
                    <w:t>Rat</w:t>
                  </w:r>
                </w:p>
              </w:txbxContent>
            </v:textbox>
            <w10:wrap type="none"/>
          </v:shape>
        </w:pict>
      </w:r>
      <w:r>
        <w:rPr/>
        <w:pict>
          <v:shape style="position:absolute;margin-left:142.888947pt;margin-top:21.471542pt;width:13.7pt;height:23.85pt;mso-position-horizontal-relative:page;mso-position-vertical-relative:paragraph;z-index:252412928" type="#_x0000_t202" filled="false" stroked="false">
            <v:textbox inset="0,0,0,0">
              <w:txbxContent>
                <w:p>
                  <w:pPr>
                    <w:pStyle w:val="BodyText"/>
                    <w:spacing w:before="125"/>
                  </w:pPr>
                  <w:r>
                    <w:rPr>
                      <w:color w:val="231F20"/>
                      <w:spacing w:val="-3"/>
                    </w:rPr>
                    <w:t>for</w:t>
                  </w:r>
                </w:p>
              </w:txbxContent>
            </v:textbox>
            <w10:wrap type="none"/>
          </v:shape>
        </w:pict>
      </w:r>
      <w:r>
        <w:rPr/>
        <w:pict>
          <v:shape style="position:absolute;margin-left:142.888947pt;margin-top:35.25042pt;width:17.45pt;height:23.85pt;mso-position-horizontal-relative:page;mso-position-vertical-relative:paragraph;z-index:252413952" type="#_x0000_t202" filled="false" stroked="false">
            <v:textbox inset="0,0,0,0">
              <w:txbxContent>
                <w:p>
                  <w:pPr>
                    <w:pStyle w:val="BodyText"/>
                    <w:spacing w:before="125"/>
                  </w:pPr>
                  <w:r>
                    <w:rPr>
                      <w:color w:val="231F20"/>
                    </w:rPr>
                    <w:t>con</w:t>
                  </w:r>
                </w:p>
              </w:txbxContent>
            </v:textbox>
            <w10:wrap type="none"/>
          </v:shape>
        </w:pict>
      </w:r>
      <w:r>
        <w:rPr>
          <w:rFonts w:ascii="Palatino Linotype"/>
          <w:i/>
          <w:color w:val="231F20"/>
        </w:rPr>
        <w:t>Exercise: </w:t>
      </w:r>
      <w:r>
        <w:rPr>
          <w:color w:val="231F20"/>
        </w:rPr>
        <w:t>[Challenging] Suppose the decimal number is arbitrarily long.   her</w:t>
      </w:r>
      <w:r>
        <w:rPr>
          <w:color w:val="231F20"/>
          <w:spacing w:val="-5"/>
        </w:rPr>
        <w:t> </w:t>
      </w:r>
      <w:r>
        <w:rPr>
          <w:color w:val="231F20"/>
        </w:rPr>
        <w:t>than</w:t>
      </w:r>
      <w:r>
        <w:rPr>
          <w:color w:val="231F20"/>
          <w:spacing w:val="-5"/>
        </w:rPr>
        <w:t> </w:t>
      </w:r>
      <w:r>
        <w:rPr>
          <w:color w:val="231F20"/>
        </w:rPr>
        <w:t>store</w:t>
      </w:r>
      <w:r>
        <w:rPr>
          <w:color w:val="231F20"/>
          <w:spacing w:val="-5"/>
        </w:rPr>
        <w:t> </w:t>
      </w:r>
      <w:r>
        <w:rPr>
          <w:color w:val="231F20"/>
        </w:rPr>
        <w:t>a</w:t>
      </w:r>
      <w:r>
        <w:rPr>
          <w:color w:val="231F20"/>
          <w:spacing w:val="-4"/>
        </w:rPr>
        <w:t> </w:t>
      </w:r>
      <w:r>
        <w:rPr>
          <w:color w:val="231F20"/>
        </w:rPr>
        <w:t>table</w:t>
      </w:r>
      <w:r>
        <w:rPr>
          <w:color w:val="231F20"/>
          <w:spacing w:val="-5"/>
        </w:rPr>
        <w:t> </w:t>
      </w:r>
      <w:r>
        <w:rPr>
          <w:color w:val="231F20"/>
        </w:rPr>
        <w:t>of</w:t>
      </w:r>
      <w:r>
        <w:rPr>
          <w:color w:val="231F20"/>
          <w:spacing w:val="-5"/>
        </w:rPr>
        <w:t> </w:t>
      </w:r>
      <w:r>
        <w:rPr>
          <w:color w:val="231F20"/>
        </w:rPr>
        <w:t>10</w:t>
      </w:r>
      <w:r>
        <w:rPr>
          <w:color w:val="231F20"/>
          <w:spacing w:val="-5"/>
        </w:rPr>
        <w:t> </w:t>
      </w:r>
      <w:r>
        <w:rPr>
          <w:color w:val="231F20"/>
        </w:rPr>
        <w:t>values</w:t>
      </w:r>
      <w:r>
        <w:rPr>
          <w:color w:val="231F20"/>
          <w:spacing w:val="-4"/>
        </w:rPr>
        <w:t> </w:t>
      </w:r>
      <w:r>
        <w:rPr>
          <w:color w:val="231F20"/>
          <w:spacing w:val="-3"/>
        </w:rPr>
        <w:t>for</w:t>
      </w:r>
      <w:r>
        <w:rPr>
          <w:color w:val="231F20"/>
          <w:spacing w:val="-5"/>
        </w:rPr>
        <w:t> </w:t>
      </w:r>
      <w:r>
        <w:rPr>
          <w:color w:val="231F20"/>
        </w:rPr>
        <w:t>the</w:t>
      </w:r>
      <w:r>
        <w:rPr>
          <w:color w:val="231F20"/>
          <w:spacing w:val="-5"/>
        </w:rPr>
        <w:t> </w:t>
      </w:r>
      <w:r>
        <w:rPr>
          <w:color w:val="231F20"/>
        </w:rPr>
        <w:t>thousands-place</w:t>
      </w:r>
      <w:r>
        <w:rPr>
          <w:color w:val="231F20"/>
          <w:spacing w:val="-4"/>
        </w:rPr>
        <w:t> </w:t>
      </w:r>
      <w:r>
        <w:rPr>
          <w:color w:val="231F20"/>
        </w:rPr>
        <w:t>digit,</w:t>
      </w:r>
      <w:r>
        <w:rPr>
          <w:color w:val="231F20"/>
          <w:spacing w:val="-4"/>
        </w:rPr>
        <w:t> </w:t>
      </w:r>
      <w:r>
        <w:rPr>
          <w:color w:val="231F20"/>
        </w:rPr>
        <w:t>another</w:t>
      </w:r>
      <w:r>
        <w:rPr>
          <w:color w:val="231F20"/>
          <w:spacing w:val="-5"/>
        </w:rPr>
        <w:t> </w:t>
      </w:r>
      <w:r>
        <w:rPr>
          <w:color w:val="231F20"/>
        </w:rPr>
        <w:t>table the 10 ten-thousands-place digit, and so on, design an algorithm to do the version without requiring </w:t>
      </w:r>
      <w:r>
        <w:rPr>
          <w:color w:val="231F20"/>
          <w:spacing w:val="-3"/>
        </w:rPr>
        <w:t>any </w:t>
      </w:r>
      <w:r>
        <w:rPr>
          <w:color w:val="231F20"/>
        </w:rPr>
        <w:t>tables at all. See Exercise</w:t>
      </w:r>
      <w:r>
        <w:rPr>
          <w:color w:val="231F20"/>
          <w:spacing w:val="-2"/>
        </w:rPr>
        <w:t> </w:t>
      </w:r>
      <w:r>
        <w:rPr>
          <w:color w:val="231F20"/>
        </w:rPr>
        <w:t>10.4.</w:t>
      </w:r>
    </w:p>
    <w:p>
      <w:pPr>
        <w:pStyle w:val="BodyText"/>
        <w:spacing w:line="271" w:lineRule="exact"/>
        <w:ind w:left="2771"/>
        <w:jc w:val="both"/>
      </w:pPr>
      <w:r>
        <w:rPr>
          <w:color w:val="231F20"/>
        </w:rPr>
        <w:t>Figure 10.4 shows the LC-3 code that implements this subroutine.</w:t>
      </w:r>
    </w:p>
    <w:p>
      <w:pPr>
        <w:spacing w:after="0" w:line="271" w:lineRule="exact"/>
        <w:jc w:val="both"/>
        <w:sectPr>
          <w:pgSz w:w="12240" w:h="15140"/>
          <w:pgMar w:header="798" w:footer="0" w:top="1000" w:bottom="280" w:left="500" w:right="500"/>
        </w:sectPr>
      </w:pPr>
    </w:p>
    <w:p>
      <w:pPr>
        <w:pStyle w:val="BodyText"/>
        <w:spacing w:before="1"/>
        <w:rPr>
          <w:sz w:val="18"/>
        </w:rPr>
      </w:pPr>
    </w:p>
    <w:p>
      <w:pPr>
        <w:pStyle w:val="BodyText"/>
        <w:ind w:left="3225"/>
        <w:rPr>
          <w:sz w:val="20"/>
        </w:rPr>
      </w:pPr>
      <w:r>
        <w:rPr>
          <w:sz w:val="20"/>
        </w:rPr>
        <w:pict>
          <v:group style="width:178.15pt;height:513.85pt;mso-position-horizontal-relative:char;mso-position-vertical-relative:line" coordorigin="0,0" coordsize="3563,10277">
            <v:shape style="position:absolute;left:1825;top:6707;width:1373;height:1373" coordorigin="1826,6708" coordsize="1373,1373" path="m2512,6708l1826,7394,2512,8080,3198,7394,2512,6708xe" filled="false" stroked="true" strokeweight=".576401pt" strokecolor="#231f20">
              <v:path arrowok="t"/>
              <v:stroke dashstyle="solid"/>
            </v:shape>
            <v:line style="position:absolute" from="2519,6329" to="2519,6591" stroked="true" strokeweight=".576401pt" strokecolor="#231f20">
              <v:stroke dashstyle="solid"/>
            </v:line>
            <v:shape style="position:absolute;left:2477;top:6555;width:83;height:166" coordorigin="2477,6556" coordsize="83,166" path="m2560,6556l2477,6556,2519,6722,2560,6556xe" filled="true" fillcolor="#231f20" stroked="false">
              <v:path arrowok="t"/>
              <v:fill type="solid"/>
            </v:shape>
            <v:shape style="position:absolute;left:2477;top:6555;width:83;height:166" coordorigin="2477,6556" coordsize="83,166" path="m2477,6556l2519,6722,2560,6556,2477,6556xe" filled="false" stroked="true" strokeweight=".576401pt" strokecolor="#231f20">
              <v:path arrowok="t"/>
              <v:stroke dashstyle="solid"/>
            </v:shape>
            <v:line style="position:absolute" from="2519,8068" to="2519,8257" stroked="true" strokeweight=".576401pt" strokecolor="#231f20">
              <v:stroke dashstyle="solid"/>
            </v:line>
            <v:shape style="position:absolute;left:2477;top:8229;width:83;height:167" coordorigin="2477,8230" coordsize="83,167" path="m2560,8230l2477,8230,2519,8396,2560,8230xe" filled="true" fillcolor="#231f20" stroked="false">
              <v:path arrowok="t"/>
              <v:fill type="solid"/>
            </v:shape>
            <v:shape style="position:absolute;left:2477;top:8229;width:83;height:167" coordorigin="2477,8230" coordsize="83,167" path="m2477,8230l2519,8396,2560,8230,2477,8230xe" filled="false" stroked="true" strokeweight=".576401pt" strokecolor="#231f20">
              <v:path arrowok="t"/>
              <v:stroke dashstyle="solid"/>
            </v:shape>
            <v:shape style="position:absolute;left:1066;top:7394;width:782;height:1756" coordorigin="1066,7394" coordsize="782,1756" path="m1848,7394l1066,7394,1066,9150e" filled="false" stroked="true" strokeweight=".576401pt" strokecolor="#231f20">
              <v:path arrowok="t"/>
              <v:stroke dashstyle="solid"/>
            </v:shape>
            <v:line style="position:absolute" from="1066,9150" to="1066,9316" stroked="true" strokeweight=".576401pt" strokecolor="#231f20">
              <v:stroke dashstyle="solid"/>
            </v:line>
            <v:shape style="position:absolute;left:1024;top:9149;width:83;height:166" coordorigin="1025,9150" coordsize="83,166" path="m1108,9150l1025,9150,1066,9316,1108,9150xe" filled="true" fillcolor="#231f20" stroked="false">
              <v:path arrowok="t"/>
              <v:fill type="solid"/>
            </v:shape>
            <v:shape style="position:absolute;left:1024;top:9149;width:83;height:166" coordorigin="1025,9150" coordsize="83,166" path="m1025,9150l1066,9316,1108,9150,1025,9150xe" filled="false" stroked="true" strokeweight=".576401pt" strokecolor="#231f20">
              <v:path arrowok="t"/>
              <v:stroke dashstyle="solid"/>
            </v:shape>
            <v:shape style="position:absolute;left:547;top:4565;width:1253;height:4585" coordorigin="548,4565" coordsize="1253,4585" path="m1800,4565l548,4565,548,9150e" filled="false" stroked="true" strokeweight=".576401pt" strokecolor="#231f20">
              <v:path arrowok="t"/>
              <v:stroke dashstyle="solid"/>
            </v:shape>
            <v:line style="position:absolute" from="548,9150" to="548,9316" stroked="true" strokeweight=".576401pt" strokecolor="#231f20">
              <v:stroke dashstyle="solid"/>
            </v:line>
            <v:shape style="position:absolute;left:506;top:9149;width:83;height:166" coordorigin="506,9150" coordsize="83,166" path="m589,9150l506,9150,548,9316,589,9150xe" filled="true" fillcolor="#231f20" stroked="false">
              <v:path arrowok="t"/>
              <v:fill type="solid"/>
            </v:shape>
            <v:shape style="position:absolute;left:506;top:9149;width:83;height:166" coordorigin="506,9150" coordsize="83,166" path="m506,9150l548,9316,589,9150,506,9150xe" filled="false" stroked="true" strokeweight=".576401pt" strokecolor="#231f20">
              <v:path arrowok="t"/>
              <v:stroke dashstyle="solid"/>
            </v:shape>
            <v:shape style="position:absolute;left:28;top:1763;width:1819;height:7552" coordorigin="29,1764" coordsize="1819,7552" path="m29,9316l29,1764,1848,1764e" filled="false" stroked="true" strokeweight=".576401pt" strokecolor="#231f20">
              <v:path arrowok="t"/>
              <v:stroke dashstyle="solid"/>
            </v:shape>
            <v:shape style="position:absolute;left:5;top:9149;width:65;height:166" coordorigin="6,9150" coordsize="65,166" path="m70,9150l6,9150,6,9223,29,9316,70,9150xe" filled="true" fillcolor="#231f20" stroked="false">
              <v:path arrowok="t"/>
              <v:fill type="solid"/>
            </v:shape>
            <v:shape style="position:absolute;left:5;top:9149;width:65;height:166" coordorigin="6,9150" coordsize="65,166" path="m6,9223l29,9316,70,9150,6,9150e" filled="false" stroked="true" strokeweight=".576401pt" strokecolor="#231f20">
              <v:path arrowok="t"/>
              <v:stroke dashstyle="solid"/>
            </v:shape>
            <v:shape style="position:absolute;left:28;top:8922;width:2491;height:415" coordorigin="29,8923" coordsize="2491,415" path="m29,9338l2519,9338,2519,8923e" filled="false" stroked="true" strokeweight=".576401pt" strokecolor="#231f20">
              <v:path arrowok="t"/>
              <v:stroke dashstyle="solid"/>
            </v:shape>
            <v:rect style="position:absolute;left:1270;top:9707;width:6;height:22" filled="true" fillcolor="#231f20" stroked="false">
              <v:fill type="solid"/>
            </v:rect>
            <v:line style="position:absolute" from="1274,9338" to="1274,9708" stroked="true" strokeweight=".576391pt" strokecolor="#231f20">
              <v:stroke dashstyle="solid"/>
            </v:line>
            <v:shape style="position:absolute;left:1232;top:9564;width:83;height:166" coordorigin="1232,9565" coordsize="83,166" path="m1315,9565l1232,9565,1274,9731,1315,9565xe" filled="true" fillcolor="#231f20" stroked="false">
              <v:path arrowok="t"/>
              <v:fill type="solid"/>
            </v:shape>
            <v:shape style="position:absolute;left:1232;top:9564;width:83;height:166" coordorigin="1232,9565" coordsize="83,166" path="m1232,9565l1274,9731,1315,9565,1232,9565xe" filled="false" stroked="true" strokeweight=".576401pt" strokecolor="#231f20">
              <v:path arrowok="t"/>
              <v:stroke dashstyle="solid"/>
            </v:shape>
            <v:shape style="position:absolute;left:1798;top:3844;width:1442;height:1442" coordorigin="1798,3844" coordsize="1442,1442" path="m2519,3844l1798,4565,2519,5286,3240,4565,2519,3844xe" filled="false" stroked="true" strokeweight=".576401pt" strokecolor="#231f20">
              <v:path arrowok="t"/>
              <v:stroke dashstyle="solid"/>
            </v:shape>
            <v:line style="position:absolute" from="2519,3528" to="2519,3762" stroked="true" strokeweight=".576401pt" strokecolor="#231f20">
              <v:stroke dashstyle="solid"/>
            </v:line>
            <v:shape style="position:absolute;left:2477;top:3691;width:83;height:166" coordorigin="2477,3692" coordsize="83,166" path="m2560,3692l2477,3692,2519,3858,2560,3692xe" filled="true" fillcolor="#231f20" stroked="false">
              <v:path arrowok="t"/>
              <v:fill type="solid"/>
            </v:shape>
            <v:shape style="position:absolute;left:2477;top:3691;width:83;height:166" coordorigin="2477,3692" coordsize="83,166" path="m2477,3692l2519,3858,2560,3692,2477,3692xe" filled="false" stroked="true" strokeweight=".576401pt" strokecolor="#231f20">
              <v:path arrowok="t"/>
              <v:stroke dashstyle="solid"/>
            </v:shape>
            <v:line style="position:absolute" from="2519,5271" to="2519,5475" stroked="true" strokeweight=".576401pt" strokecolor="#231f20">
              <v:stroke dashstyle="solid"/>
            </v:line>
            <v:shape style="position:absolute;left:2477;top:5414;width:83;height:166" coordorigin="2477,5414" coordsize="83,166" path="m2560,5414l2477,5414,2519,5580,2560,5414xe" filled="true" fillcolor="#231f20" stroked="false">
              <v:path arrowok="t"/>
              <v:fill type="solid"/>
            </v:shape>
            <v:shape style="position:absolute;left:2477;top:5414;width:83;height:166" coordorigin="2477,5414" coordsize="83,166" path="m2477,5414l2519,5580,2560,5414,2477,5414xe" filled="false" stroked="true" strokeweight=".576401pt" strokecolor="#231f20">
              <v:path arrowok="t"/>
              <v:stroke dashstyle="solid"/>
            </v:shape>
            <v:line style="position:absolute" from="2519,2441" to="2519,2630" stroked="true" strokeweight=".576401pt" strokecolor="#231f20">
              <v:stroke dashstyle="solid"/>
            </v:line>
            <v:shape style="position:absolute;left:2477;top:2613;width:83;height:166" coordorigin="2477,2613" coordsize="83,166" path="m2560,2613l2477,2613,2519,2779,2560,2613xe" filled="true" fillcolor="#231f20" stroked="false">
              <v:path arrowok="t"/>
              <v:fill type="solid"/>
            </v:shape>
            <v:shape style="position:absolute;left:2477;top:2613;width:83;height:166" coordorigin="2477,2613" coordsize="83,166" path="m2477,2613l2519,2779,2560,2613,2477,2613xe" filled="false" stroked="true" strokeweight=".576401pt" strokecolor="#231f20">
              <v:path arrowok="t"/>
              <v:stroke dashstyle="solid"/>
            </v:shape>
            <v:line style="position:absolute" from="2519,726" to="2519,1011" stroked="true" strokeweight=".576401pt" strokecolor="#231f20">
              <v:stroke dashstyle="solid"/>
            </v:line>
            <v:shape style="position:absolute;left:2477;top:932;width:83;height:166" coordorigin="2477,932" coordsize="83,166" path="m2560,932l2477,932,2519,1098,2560,932xe" filled="true" fillcolor="#231f20" stroked="false">
              <v:path arrowok="t"/>
              <v:fill type="solid"/>
            </v:shape>
            <v:shape style="position:absolute;left:2477;top:932;width:83;height:166" coordorigin="2477,932" coordsize="83,166" path="m2477,932l2519,1098,2560,932,2477,932xe" filled="false" stroked="true" strokeweight=".576401pt" strokecolor="#231f20">
              <v:path arrowok="t"/>
              <v:stroke dashstyle="solid"/>
            </v:shape>
            <v:shape style="position:absolute;left:1832;top:1077;width:1373;height:1373" coordorigin="1833,1077" coordsize="1373,1373" path="m2519,1077l1833,1764,2519,2450,3205,1764,2519,1077xe" filled="false" stroked="true" strokeweight=".576401pt" strokecolor="#231f20">
              <v:path arrowok="t"/>
              <v:stroke dashstyle="solid"/>
            </v:shape>
            <v:rect style="position:absolute;left:2515;top:370;width:6;height:22" filled="true" fillcolor="#231f20" stroked="false">
              <v:fill type="solid"/>
            </v:rect>
            <v:line style="position:absolute" from="2519,0" to="2519,370" stroked="true" strokeweight=".576385pt" strokecolor="#231f20">
              <v:stroke dashstyle="solid"/>
            </v:line>
            <v:shape style="position:absolute;left:2477;top:226;width:83;height:166" coordorigin="2477,227" coordsize="83,166" path="m2560,227l2477,227,2519,393,2560,227xe" filled="true" fillcolor="#231f20" stroked="false">
              <v:path arrowok="t"/>
              <v:fill type="solid"/>
            </v:shape>
            <v:shape style="position:absolute;left:2477;top:226;width:83;height:166" coordorigin="2477,227" coordsize="83,166" path="m2477,227l2519,393,2560,227,2477,227xe" filled="false" stroked="true" strokeweight=".576401pt" strokecolor="#231f20">
              <v:path arrowok="t"/>
              <v:stroke dashstyle="solid"/>
            </v:shape>
            <v:rect style="position:absolute;left:1585;top:415;width:1972;height:312" filled="false" stroked="true" strokeweight=".576401pt" strokecolor="#231f20">
              <v:stroke dashstyle="solid"/>
            </v:rect>
            <v:rect style="position:absolute;left:1585;top:2801;width:1972;height:727" filled="false" stroked="true" strokeweight=".576401pt" strokecolor="#231f20">
              <v:stroke dashstyle="solid"/>
            </v:rect>
            <v:rect style="position:absolute;left:1585;top:5602;width:1972;height:727" filled="false" stroked="true" strokeweight=".576401pt" strokecolor="#231f20">
              <v:stroke dashstyle="solid"/>
            </v:rect>
            <v:rect style="position:absolute;left:1447;top:8403;width:2109;height:519" filled="false" stroked="true" strokeweight=".576401pt" strokecolor="#231f20">
              <v:stroke dashstyle="solid"/>
            </v:rect>
            <v:shape style="position:absolute;left:650;top:9753;width:1246;height:518" coordorigin="650,9753" coordsize="1246,518" path="m1895,10012l1864,10094,1775,10165,1713,10195,1640,10221,1559,10242,1470,10257,1374,10267,1273,10271,1172,10267,1076,10257,987,10242,905,10221,833,10195,771,10165,720,10131,659,10054,650,10012,659,9970,720,9893,771,9859,833,9829,905,9803,987,9782,1076,9766,1172,9757,1273,9753,1374,9757,1470,9766,1559,9782,1640,9803,1713,9829,1775,9859,1826,9893,1887,9970,1895,10012xe" filled="false" stroked="true" strokeweight=".576401pt" strokecolor="#231f20">
              <v:path arrowok="t"/>
              <v:stroke dashstyle="solid"/>
            </v:shape>
            <v:shape style="position:absolute;left:1509;top:1492;width:326;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25"/>
                        <w:sz w:val="18"/>
                      </w:rPr>
                      <w:t>Yes</w:t>
                    </w:r>
                  </w:p>
                </w:txbxContent>
              </v:textbox>
              <w10:wrap type="none"/>
            </v:shape>
            <v:shape style="position:absolute;left:1982;top:1454;width:1101;height:449" type="#_x0000_t202" filled="false" stroked="false">
              <v:textbox inset="0,0,0,0">
                <w:txbxContent>
                  <w:p>
                    <w:pPr>
                      <w:spacing w:line="216" w:lineRule="exact" w:before="0"/>
                      <w:ind w:left="0" w:right="18" w:firstLine="0"/>
                      <w:jc w:val="center"/>
                      <w:rPr>
                        <w:rFonts w:ascii="Calibri"/>
                        <w:sz w:val="18"/>
                      </w:rPr>
                    </w:pPr>
                    <w:r>
                      <w:rPr>
                        <w:rFonts w:ascii="Calibri"/>
                        <w:color w:val="231F20"/>
                        <w:w w:val="115"/>
                        <w:sz w:val="18"/>
                      </w:rPr>
                      <w:t>R1 ? = 0</w:t>
                    </w:r>
                  </w:p>
                  <w:p>
                    <w:pPr>
                      <w:spacing w:before="11"/>
                      <w:ind w:left="0" w:right="18" w:firstLine="0"/>
                      <w:jc w:val="center"/>
                      <w:rPr>
                        <w:rFonts w:ascii="Calibri"/>
                        <w:sz w:val="18"/>
                      </w:rPr>
                    </w:pPr>
                    <w:r>
                      <w:rPr>
                        <w:rFonts w:ascii="Calibri"/>
                        <w:color w:val="231F20"/>
                        <w:w w:val="105"/>
                        <w:sz w:val="18"/>
                      </w:rPr>
                      <w:t>(no digits left)</w:t>
                    </w:r>
                  </w:p>
                </w:txbxContent>
              </v:textbox>
              <w10:wrap type="none"/>
            </v:shape>
            <v:shape style="position:absolute;left:2622;top:2426;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1509;top:4273;width:1572;height:449" type="#_x0000_t202" filled="false" stroked="false">
              <v:textbox inset="0,0,0,0">
                <w:txbxContent>
                  <w:p>
                    <w:pPr>
                      <w:tabs>
                        <w:tab w:pos="683" w:val="left" w:leader="none"/>
                      </w:tabs>
                      <w:spacing w:line="231" w:lineRule="exact" w:before="0"/>
                      <w:ind w:left="0" w:right="0" w:firstLine="0"/>
                      <w:jc w:val="left"/>
                      <w:rPr>
                        <w:rFonts w:ascii="Calibri"/>
                        <w:sz w:val="18"/>
                      </w:rPr>
                    </w:pPr>
                    <w:r>
                      <w:rPr>
                        <w:rFonts w:ascii="Calibri"/>
                        <w:color w:val="231F20"/>
                        <w:w w:val="115"/>
                        <w:position w:val="-1"/>
                        <w:sz w:val="18"/>
                      </w:rPr>
                      <w:t>Yes</w:t>
                      <w:tab/>
                    </w:r>
                    <w:r>
                      <w:rPr>
                        <w:rFonts w:ascii="Calibri"/>
                        <w:color w:val="231F20"/>
                        <w:w w:val="115"/>
                        <w:sz w:val="18"/>
                      </w:rPr>
                      <w:t>R1 ? =</w:t>
                    </w:r>
                    <w:r>
                      <w:rPr>
                        <w:rFonts w:ascii="Calibri"/>
                        <w:color w:val="231F20"/>
                        <w:spacing w:val="-4"/>
                        <w:w w:val="115"/>
                        <w:sz w:val="18"/>
                      </w:rPr>
                      <w:t> </w:t>
                    </w:r>
                    <w:r>
                      <w:rPr>
                        <w:rFonts w:ascii="Calibri"/>
                        <w:color w:val="231F20"/>
                        <w:w w:val="115"/>
                        <w:sz w:val="18"/>
                      </w:rPr>
                      <w:t>0</w:t>
                    </w:r>
                  </w:p>
                  <w:p>
                    <w:pPr>
                      <w:spacing w:line="215" w:lineRule="exact" w:before="0"/>
                      <w:ind w:left="471" w:right="0" w:firstLine="0"/>
                      <w:jc w:val="left"/>
                      <w:rPr>
                        <w:rFonts w:ascii="Calibri"/>
                        <w:sz w:val="18"/>
                      </w:rPr>
                    </w:pPr>
                    <w:r>
                      <w:rPr>
                        <w:rFonts w:ascii="Calibri"/>
                        <w:color w:val="231F20"/>
                        <w:w w:val="105"/>
                        <w:sz w:val="18"/>
                      </w:rPr>
                      <w:t>(no digits left)</w:t>
                    </w:r>
                  </w:p>
                </w:txbxContent>
              </v:textbox>
              <w10:wrap type="none"/>
            </v:shape>
            <v:shape style="position:absolute;left:2622;top:5227;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1556;top:7074;width:1509;height:449" type="#_x0000_t202" filled="false" stroked="false">
              <v:textbox inset="0,0,0,0">
                <w:txbxContent>
                  <w:p>
                    <w:pPr>
                      <w:tabs>
                        <w:tab w:pos="620" w:val="left" w:leader="none"/>
                      </w:tabs>
                      <w:spacing w:line="231" w:lineRule="exact" w:before="0"/>
                      <w:ind w:left="0" w:right="0" w:firstLine="0"/>
                      <w:jc w:val="left"/>
                      <w:rPr>
                        <w:rFonts w:ascii="Calibri"/>
                        <w:sz w:val="18"/>
                      </w:rPr>
                    </w:pPr>
                    <w:r>
                      <w:rPr>
                        <w:rFonts w:ascii="Calibri"/>
                        <w:color w:val="231F20"/>
                        <w:w w:val="115"/>
                        <w:position w:val="-1"/>
                        <w:sz w:val="18"/>
                      </w:rPr>
                      <w:t>Yes</w:t>
                      <w:tab/>
                    </w:r>
                    <w:r>
                      <w:rPr>
                        <w:rFonts w:ascii="Calibri"/>
                        <w:color w:val="231F20"/>
                        <w:w w:val="115"/>
                        <w:sz w:val="18"/>
                      </w:rPr>
                      <w:t>R1 ? =</w:t>
                    </w:r>
                    <w:r>
                      <w:rPr>
                        <w:rFonts w:ascii="Calibri"/>
                        <w:color w:val="231F20"/>
                        <w:spacing w:val="-4"/>
                        <w:w w:val="115"/>
                        <w:sz w:val="18"/>
                      </w:rPr>
                      <w:t> </w:t>
                    </w:r>
                    <w:r>
                      <w:rPr>
                        <w:rFonts w:ascii="Calibri"/>
                        <w:color w:val="231F20"/>
                        <w:w w:val="115"/>
                        <w:sz w:val="18"/>
                      </w:rPr>
                      <w:t>0</w:t>
                    </w:r>
                  </w:p>
                  <w:p>
                    <w:pPr>
                      <w:spacing w:line="215" w:lineRule="exact" w:before="0"/>
                      <w:ind w:left="408" w:right="0" w:firstLine="0"/>
                      <w:jc w:val="left"/>
                      <w:rPr>
                        <w:rFonts w:ascii="Calibri"/>
                        <w:sz w:val="18"/>
                      </w:rPr>
                    </w:pPr>
                    <w:r>
                      <w:rPr>
                        <w:rFonts w:ascii="Calibri"/>
                        <w:color w:val="231F20"/>
                        <w:w w:val="105"/>
                        <w:sz w:val="18"/>
                      </w:rPr>
                      <w:t>(no digits left)</w:t>
                    </w:r>
                  </w:p>
                </w:txbxContent>
              </v:textbox>
              <w10:wrap type="none"/>
            </v:shape>
            <v:shape style="position:absolute;left:2622;top:8029;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1052;top:9896;width:461;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Done</w:t>
                    </w:r>
                  </w:p>
                </w:txbxContent>
              </v:textbox>
              <w10:wrap type="none"/>
            </v:shape>
            <v:shape style="position:absolute;left:1447;top:8403;width:2109;height:519" type="#_x0000_t202" filled="false" stroked="true" strokeweight=".576401pt" strokecolor="#231f20">
              <v:textbox inset="0,0,0,0">
                <w:txbxContent>
                  <w:p>
                    <w:pPr>
                      <w:spacing w:line="230" w:lineRule="auto" w:before="17"/>
                      <w:ind w:left="175" w:right="66" w:hanging="1"/>
                      <w:jc w:val="left"/>
                      <w:rPr>
                        <w:rFonts w:ascii="Calibri" w:hAnsi="Calibri"/>
                        <w:sz w:val="18"/>
                      </w:rPr>
                    </w:pPr>
                    <w:r>
                      <w:rPr>
                        <w:rFonts w:ascii="Calibri" w:hAnsi="Calibri"/>
                        <w:color w:val="231F20"/>
                        <w:w w:val="105"/>
                        <w:sz w:val="18"/>
                      </w:rPr>
                      <w:t>R4 &lt;</w:t>
                    </w:r>
                    <w:r>
                      <w:rPr>
                        <w:rFonts w:ascii="Calibri" w:hAnsi="Calibri"/>
                        <w:color w:val="231F20"/>
                        <w:w w:val="105"/>
                        <w:position w:val="2"/>
                        <w:sz w:val="18"/>
                      </w:rPr>
                      <w:t>— </w:t>
                    </w:r>
                    <w:r>
                      <w:rPr>
                        <w:rFonts w:ascii="Calibri" w:hAnsi="Calibri"/>
                        <w:color w:val="231F20"/>
                        <w:w w:val="105"/>
                        <w:sz w:val="18"/>
                      </w:rPr>
                      <w:t>Hundreds digit R0 &lt;</w:t>
                    </w:r>
                    <w:r>
                      <w:rPr>
                        <w:rFonts w:ascii="Calibri" w:hAnsi="Calibri"/>
                        <w:color w:val="231F20"/>
                        <w:w w:val="105"/>
                        <w:position w:val="2"/>
                        <w:sz w:val="18"/>
                      </w:rPr>
                      <w:t>— </w:t>
                    </w:r>
                    <w:r>
                      <w:rPr>
                        <w:rFonts w:ascii="Calibri" w:hAnsi="Calibri"/>
                        <w:color w:val="231F20"/>
                        <w:w w:val="105"/>
                        <w:sz w:val="18"/>
                      </w:rPr>
                      <w:t>R0 + 100 * R4</w:t>
                    </w:r>
                  </w:p>
                </w:txbxContent>
              </v:textbox>
              <v:stroke dashstyle="solid"/>
              <w10:wrap type="none"/>
            </v:shape>
            <v:shape style="position:absolute;left:1585;top:5602;width:1972;height:727" type="#_x0000_t202" filled="false" stroked="true" strokeweight=".576401pt" strokecolor="#231f20">
              <v:textbox inset="0,0,0,0">
                <w:txbxContent>
                  <w:p>
                    <w:pPr>
                      <w:spacing w:line="208" w:lineRule="auto" w:before="32"/>
                      <w:ind w:left="194" w:right="193" w:firstLine="0"/>
                      <w:jc w:val="left"/>
                      <w:rPr>
                        <w:rFonts w:ascii="Calibri" w:hAnsi="Calibri"/>
                        <w:sz w:val="18"/>
                      </w:rPr>
                    </w:pPr>
                    <w:r>
                      <w:rPr>
                        <w:rFonts w:ascii="Calibri" w:hAnsi="Calibri"/>
                        <w:color w:val="231F20"/>
                        <w:w w:val="105"/>
                        <w:sz w:val="18"/>
                      </w:rPr>
                      <w:t>R4 &lt;</w:t>
                    </w:r>
                    <w:r>
                      <w:rPr>
                        <w:rFonts w:ascii="Calibri" w:hAnsi="Calibri"/>
                        <w:color w:val="231F20"/>
                        <w:w w:val="105"/>
                        <w:position w:val="2"/>
                        <w:sz w:val="18"/>
                      </w:rPr>
                      <w:t>—  </w:t>
                    </w:r>
                    <w:r>
                      <w:rPr>
                        <w:rFonts w:ascii="Calibri" w:hAnsi="Calibri"/>
                        <w:color w:val="231F20"/>
                        <w:w w:val="105"/>
                        <w:sz w:val="18"/>
                      </w:rPr>
                      <w:t>Tens  digit R0 &lt;</w:t>
                    </w:r>
                    <w:r>
                      <w:rPr>
                        <w:rFonts w:ascii="Calibri" w:hAnsi="Calibri"/>
                        <w:color w:val="231F20"/>
                        <w:w w:val="105"/>
                        <w:position w:val="2"/>
                        <w:sz w:val="18"/>
                      </w:rPr>
                      <w:t>— </w:t>
                    </w:r>
                    <w:r>
                      <w:rPr>
                        <w:rFonts w:ascii="Calibri" w:hAnsi="Calibri"/>
                        <w:color w:val="231F20"/>
                        <w:w w:val="105"/>
                        <w:sz w:val="18"/>
                      </w:rPr>
                      <w:t>R0 + 10 * </w:t>
                    </w:r>
                    <w:r>
                      <w:rPr>
                        <w:rFonts w:ascii="Calibri" w:hAnsi="Calibri"/>
                        <w:color w:val="231F20"/>
                        <w:spacing w:val="-7"/>
                        <w:w w:val="105"/>
                        <w:sz w:val="18"/>
                      </w:rPr>
                      <w:t>R4 </w:t>
                    </w:r>
                    <w:r>
                      <w:rPr>
                        <w:rFonts w:ascii="Calibri" w:hAnsi="Calibri"/>
                        <w:color w:val="231F20"/>
                        <w:w w:val="105"/>
                        <w:sz w:val="18"/>
                      </w:rPr>
                      <w:t>R1 &lt;</w:t>
                    </w:r>
                    <w:r>
                      <w:rPr>
                        <w:rFonts w:ascii="Calibri" w:hAnsi="Calibri"/>
                        <w:color w:val="231F20"/>
                        <w:w w:val="105"/>
                        <w:position w:val="2"/>
                        <w:sz w:val="18"/>
                      </w:rPr>
                      <w:t>— </w:t>
                    </w:r>
                    <w:r>
                      <w:rPr>
                        <w:rFonts w:ascii="Calibri" w:hAnsi="Calibri"/>
                        <w:color w:val="231F20"/>
                        <w:w w:val="105"/>
                        <w:sz w:val="18"/>
                      </w:rPr>
                      <w:t>R –</w:t>
                    </w:r>
                    <w:r>
                      <w:rPr>
                        <w:rFonts w:ascii="Calibri" w:hAnsi="Calibri"/>
                        <w:color w:val="231F20"/>
                        <w:spacing w:val="13"/>
                        <w:w w:val="105"/>
                        <w:sz w:val="18"/>
                      </w:rPr>
                      <w:t> </w:t>
                    </w:r>
                    <w:r>
                      <w:rPr>
                        <w:rFonts w:ascii="Calibri" w:hAnsi="Calibri"/>
                        <w:color w:val="231F20"/>
                        <w:w w:val="105"/>
                        <w:sz w:val="18"/>
                      </w:rPr>
                      <w:t>1</w:t>
                    </w:r>
                  </w:p>
                </w:txbxContent>
              </v:textbox>
              <v:stroke dashstyle="solid"/>
              <w10:wrap type="none"/>
            </v:shape>
            <v:shape style="position:absolute;left:1585;top:2801;width:1972;height:727" type="#_x0000_t202" filled="false" stroked="true" strokeweight=".576401pt" strokecolor="#231f20">
              <v:textbox inset="0,0,0,0">
                <w:txbxContent>
                  <w:p>
                    <w:pPr>
                      <w:spacing w:line="208" w:lineRule="auto" w:before="32"/>
                      <w:ind w:left="297" w:right="276" w:firstLine="0"/>
                      <w:jc w:val="left"/>
                      <w:rPr>
                        <w:rFonts w:ascii="Calibri" w:hAnsi="Calibri"/>
                        <w:sz w:val="18"/>
                      </w:rPr>
                    </w:pPr>
                    <w:r>
                      <w:rPr>
                        <w:rFonts w:ascii="Calibri" w:hAnsi="Calibri"/>
                        <w:color w:val="231F20"/>
                        <w:w w:val="110"/>
                        <w:sz w:val="18"/>
                      </w:rPr>
                      <w:t>R4 &lt;</w:t>
                    </w:r>
                    <w:r>
                      <w:rPr>
                        <w:rFonts w:ascii="Calibri" w:hAnsi="Calibri"/>
                        <w:color w:val="231F20"/>
                        <w:w w:val="110"/>
                        <w:position w:val="2"/>
                        <w:sz w:val="18"/>
                      </w:rPr>
                      <w:t>— </w:t>
                    </w:r>
                    <w:r>
                      <w:rPr>
                        <w:rFonts w:ascii="Calibri" w:hAnsi="Calibri"/>
                        <w:color w:val="231F20"/>
                        <w:w w:val="110"/>
                        <w:sz w:val="18"/>
                      </w:rPr>
                      <w:t>Units </w:t>
                    </w:r>
                    <w:r>
                      <w:rPr>
                        <w:rFonts w:ascii="Calibri" w:hAnsi="Calibri"/>
                        <w:color w:val="231F20"/>
                        <w:spacing w:val="-3"/>
                        <w:w w:val="110"/>
                        <w:sz w:val="18"/>
                      </w:rPr>
                      <w:t>digit </w:t>
                    </w:r>
                    <w:r>
                      <w:rPr>
                        <w:rFonts w:ascii="Calibri" w:hAnsi="Calibri"/>
                        <w:color w:val="231F20"/>
                        <w:w w:val="110"/>
                        <w:sz w:val="18"/>
                      </w:rPr>
                      <w:t>R0 &lt;</w:t>
                    </w:r>
                    <w:r>
                      <w:rPr>
                        <w:rFonts w:ascii="Calibri" w:hAnsi="Calibri"/>
                        <w:color w:val="231F20"/>
                        <w:w w:val="110"/>
                        <w:position w:val="2"/>
                        <w:sz w:val="18"/>
                      </w:rPr>
                      <w:t>— </w:t>
                    </w:r>
                    <w:r>
                      <w:rPr>
                        <w:rFonts w:ascii="Calibri" w:hAnsi="Calibri"/>
                        <w:color w:val="231F20"/>
                        <w:w w:val="110"/>
                        <w:sz w:val="18"/>
                      </w:rPr>
                      <w:t>R0 + R4 R1 &lt;</w:t>
                    </w:r>
                    <w:r>
                      <w:rPr>
                        <w:rFonts w:ascii="Calibri" w:hAnsi="Calibri"/>
                        <w:color w:val="231F20"/>
                        <w:w w:val="110"/>
                        <w:position w:val="2"/>
                        <w:sz w:val="18"/>
                      </w:rPr>
                      <w:t>— </w:t>
                    </w:r>
                    <w:r>
                      <w:rPr>
                        <w:rFonts w:ascii="Calibri" w:hAnsi="Calibri"/>
                        <w:color w:val="231F20"/>
                        <w:w w:val="110"/>
                        <w:sz w:val="18"/>
                      </w:rPr>
                      <w:t>R1 – 1</w:t>
                    </w:r>
                  </w:p>
                </w:txbxContent>
              </v:textbox>
              <v:stroke dashstyle="solid"/>
              <w10:wrap type="none"/>
            </v:shape>
            <v:shape style="position:absolute;left:1590;top:426;width:1960;height:295" type="#_x0000_t202" filled="false" stroked="false">
              <v:textbox inset="0,0,0,0">
                <w:txbxContent>
                  <w:p>
                    <w:pPr>
                      <w:spacing w:before="24"/>
                      <w:ind w:left="97" w:right="0" w:firstLine="0"/>
                      <w:jc w:val="left"/>
                      <w:rPr>
                        <w:rFonts w:ascii="Calibri" w:hAnsi="Calibri"/>
                        <w:sz w:val="18"/>
                      </w:rPr>
                    </w:pPr>
                    <w:r>
                      <w:rPr>
                        <w:rFonts w:ascii="Calibri" w:hAnsi="Calibri"/>
                        <w:color w:val="231F20"/>
                        <w:w w:val="110"/>
                        <w:sz w:val="18"/>
                      </w:rPr>
                      <w:t>R0 &lt; </w:t>
                    </w:r>
                    <w:r>
                      <w:rPr>
                        <w:rFonts w:ascii="Calibri" w:hAnsi="Calibri"/>
                        <w:color w:val="231F20"/>
                        <w:w w:val="110"/>
                        <w:position w:val="2"/>
                        <w:sz w:val="16"/>
                      </w:rPr>
                      <w:t>— </w:t>
                    </w:r>
                    <w:r>
                      <w:rPr>
                        <w:rFonts w:ascii="Calibri" w:hAnsi="Calibri"/>
                        <w:color w:val="231F20"/>
                        <w:w w:val="110"/>
                        <w:sz w:val="18"/>
                      </w:rPr>
                      <w:t>0</w:t>
                    </w:r>
                  </w:p>
                </w:txbxContent>
              </v:textbox>
              <w10:wrap type="none"/>
            </v:shape>
          </v:group>
        </w:pict>
      </w:r>
      <w:r>
        <w:rPr>
          <w:sz w:val="20"/>
        </w:rPr>
      </w:r>
    </w:p>
    <w:p>
      <w:pPr>
        <w:tabs>
          <w:tab w:pos="2558" w:val="left" w:leader="none"/>
        </w:tabs>
        <w:spacing w:before="150"/>
        <w:ind w:left="1153" w:right="0" w:firstLine="0"/>
        <w:jc w:val="left"/>
        <w:rPr>
          <w:rFonts w:ascii="Calibri"/>
          <w:b/>
          <w:sz w:val="19"/>
        </w:rPr>
      </w:pPr>
      <w:r>
        <w:rPr>
          <w:rFonts w:ascii="Calibri"/>
          <w:b/>
          <w:color w:val="231F20"/>
          <w:w w:val="110"/>
          <w:sz w:val="20"/>
        </w:rPr>
        <w:t>Figure</w:t>
      </w:r>
      <w:r>
        <w:rPr>
          <w:rFonts w:ascii="Calibri"/>
          <w:b/>
          <w:color w:val="231F20"/>
          <w:spacing w:val="32"/>
          <w:w w:val="110"/>
          <w:sz w:val="20"/>
        </w:rPr>
        <w:t> </w:t>
      </w:r>
      <w:r>
        <w:rPr>
          <w:rFonts w:ascii="Calibri"/>
          <w:b/>
          <w:color w:val="231F20"/>
          <w:w w:val="110"/>
          <w:sz w:val="20"/>
        </w:rPr>
        <w:t>!0.$</w:t>
        <w:tab/>
      </w:r>
      <w:r>
        <w:rPr>
          <w:rFonts w:ascii="Calibri"/>
          <w:b/>
          <w:color w:val="231F20"/>
          <w:w w:val="110"/>
          <w:sz w:val="19"/>
        </w:rPr>
        <w:t>Flowchart, subroutine for ASCII-to-binary</w:t>
      </w:r>
      <w:r>
        <w:rPr>
          <w:rFonts w:ascii="Calibri"/>
          <w:b/>
          <w:color w:val="231F20"/>
          <w:spacing w:val="7"/>
          <w:w w:val="110"/>
          <w:sz w:val="19"/>
        </w:rPr>
        <w:t> </w:t>
      </w:r>
      <w:r>
        <w:rPr>
          <w:rFonts w:ascii="Calibri"/>
          <w:b/>
          <w:color w:val="231F20"/>
          <w:w w:val="110"/>
          <w:sz w:val="19"/>
        </w:rPr>
        <w:t>conversion.</w:t>
      </w:r>
    </w:p>
    <w:p>
      <w:pPr>
        <w:pStyle w:val="BodyText"/>
        <w:rPr>
          <w:rFonts w:ascii="Calibri"/>
          <w:b/>
        </w:rPr>
      </w:pPr>
    </w:p>
    <w:p>
      <w:pPr>
        <w:pStyle w:val="BodyText"/>
        <w:spacing w:before="3"/>
        <w:rPr>
          <w:rFonts w:ascii="Calibri"/>
          <w:b/>
          <w:sz w:val="18"/>
        </w:rPr>
      </w:pPr>
    </w:p>
    <w:p>
      <w:pPr>
        <w:pStyle w:val="BodyText"/>
        <w:ind w:left="1153" w:right="2367" w:firstLine="413"/>
        <w:jc w:val="both"/>
      </w:pPr>
      <w:r>
        <w:rPr>
          <w:color w:val="231F20"/>
        </w:rPr>
        <w:t>There are </w:t>
      </w:r>
      <w:r>
        <w:rPr>
          <w:color w:val="231F20"/>
          <w:spacing w:val="-3"/>
        </w:rPr>
        <w:t>two </w:t>
      </w:r>
      <w:r>
        <w:rPr>
          <w:color w:val="231F20"/>
        </w:rPr>
        <w:t>points that </w:t>
      </w:r>
      <w:r>
        <w:rPr>
          <w:color w:val="231F20"/>
          <w:spacing w:val="-3"/>
        </w:rPr>
        <w:t>we </w:t>
      </w:r>
      <w:r>
        <w:rPr>
          <w:color w:val="231F20"/>
        </w:rPr>
        <w:t>need to make about the subroutines  in  Chapter 10, which are all part of our calculator simulation, described fully in Section 10.3. First, they cannot be assembled </w:t>
      </w:r>
      <w:r>
        <w:rPr>
          <w:color w:val="231F20"/>
          <w:spacing w:val="-3"/>
        </w:rPr>
        <w:t>individually, </w:t>
      </w:r>
      <w:r>
        <w:rPr>
          <w:color w:val="231F20"/>
        </w:rPr>
        <w:t>and second (because of that) </w:t>
      </w:r>
      <w:r>
        <w:rPr>
          <w:color w:val="231F20"/>
          <w:spacing w:val="-3"/>
        </w:rPr>
        <w:t>we </w:t>
      </w:r>
      <w:r>
        <w:rPr>
          <w:color w:val="231F20"/>
        </w:rPr>
        <w:t>need to be sure that no label is used more than</w:t>
      </w:r>
      <w:r>
        <w:rPr>
          <w:color w:val="231F20"/>
          <w:spacing w:val="2"/>
        </w:rPr>
        <w:t> </w:t>
      </w:r>
      <w:r>
        <w:rPr>
          <w:color w:val="231F20"/>
        </w:rPr>
        <w:t>once.</w:t>
      </w:r>
    </w:p>
    <w:p>
      <w:pPr>
        <w:pStyle w:val="BodyText"/>
        <w:ind w:left="1153" w:right="2366" w:firstLine="413"/>
        <w:jc w:val="both"/>
      </w:pPr>
      <w:r>
        <w:rPr>
          <w:color w:val="231F20"/>
        </w:rPr>
        <w:t>Why cannot the subroutine of Figure 10.4 be assembled by itself? Answer: Line 36 specifies a .FILL having the value ASCIIBUFF, but there is no location</w:t>
      </w:r>
    </w:p>
    <w:p>
      <w:pPr>
        <w:spacing w:after="0"/>
        <w:jc w:val="both"/>
        <w:sectPr>
          <w:pgSz w:w="12240" w:h="15140"/>
          <w:pgMar w:header="798" w:footer="0" w:top="1000" w:bottom="280" w:left="500" w:right="500"/>
        </w:sectPr>
      </w:pPr>
    </w:p>
    <w:p>
      <w:pPr>
        <w:tabs>
          <w:tab w:pos="855" w:val="left" w:leader="none"/>
        </w:tabs>
        <w:spacing w:before="174"/>
        <w:ind w:left="235" w:right="0" w:firstLine="0"/>
        <w:jc w:val="left"/>
        <w:rPr>
          <w:rFonts w:ascii="Courier New"/>
          <w:sz w:val="20"/>
        </w:rPr>
      </w:pPr>
      <w:r>
        <w:rPr>
          <w:rFonts w:ascii="Courier New"/>
          <w:color w:val="231F20"/>
          <w:w w:val="105"/>
          <w:sz w:val="20"/>
        </w:rPr>
        <w:t>01</w:t>
        <w:tab/>
        <w:t>;</w:t>
      </w:r>
    </w:p>
    <w:p>
      <w:pPr>
        <w:tabs>
          <w:tab w:pos="855" w:val="left" w:leader="none"/>
          <w:tab w:pos="1227" w:val="left" w:leader="none"/>
          <w:tab w:pos="5509" w:val="left" w:leader="none"/>
        </w:tabs>
        <w:spacing w:line="266" w:lineRule="auto" w:before="26"/>
        <w:ind w:left="235" w:right="1227" w:firstLine="0"/>
        <w:jc w:val="left"/>
        <w:rPr>
          <w:rFonts w:ascii="Courier New"/>
          <w:sz w:val="20"/>
        </w:rPr>
      </w:pPr>
      <w:r>
        <w:rPr>
          <w:rFonts w:ascii="Courier New"/>
          <w:color w:val="231F20"/>
          <w:w w:val="105"/>
          <w:sz w:val="20"/>
        </w:rPr>
        <w:t>02</w:t>
        <w:tab/>
        <w:t>;</w:t>
        <w:tab/>
        <w:t>This</w:t>
      </w:r>
      <w:r>
        <w:rPr>
          <w:rFonts w:ascii="Courier New"/>
          <w:color w:val="231F20"/>
          <w:spacing w:val="-15"/>
          <w:w w:val="105"/>
          <w:sz w:val="20"/>
        </w:rPr>
        <w:t> </w:t>
      </w:r>
      <w:r>
        <w:rPr>
          <w:rFonts w:ascii="Courier New"/>
          <w:color w:val="231F20"/>
          <w:w w:val="105"/>
          <w:sz w:val="20"/>
        </w:rPr>
        <w:t>subroutine</w:t>
      </w:r>
      <w:r>
        <w:rPr>
          <w:rFonts w:ascii="Courier New"/>
          <w:color w:val="231F20"/>
          <w:spacing w:val="-15"/>
          <w:w w:val="105"/>
          <w:sz w:val="20"/>
        </w:rPr>
        <w:t> </w:t>
      </w:r>
      <w:r>
        <w:rPr>
          <w:rFonts w:ascii="Courier New"/>
          <w:color w:val="231F20"/>
          <w:w w:val="105"/>
          <w:sz w:val="20"/>
        </w:rPr>
        <w:t>takes</w:t>
      </w:r>
      <w:r>
        <w:rPr>
          <w:rFonts w:ascii="Courier New"/>
          <w:color w:val="231F20"/>
          <w:spacing w:val="-15"/>
          <w:w w:val="105"/>
          <w:sz w:val="20"/>
        </w:rPr>
        <w:t> </w:t>
      </w:r>
      <w:r>
        <w:rPr>
          <w:rFonts w:ascii="Courier New"/>
          <w:color w:val="231F20"/>
          <w:w w:val="105"/>
          <w:sz w:val="20"/>
        </w:rPr>
        <w:t>an</w:t>
      </w:r>
      <w:r>
        <w:rPr>
          <w:rFonts w:ascii="Courier New"/>
          <w:color w:val="231F20"/>
          <w:spacing w:val="-13"/>
          <w:w w:val="105"/>
          <w:sz w:val="20"/>
        </w:rPr>
        <w:t> </w:t>
      </w:r>
      <w:r>
        <w:rPr>
          <w:rFonts w:ascii="Courier New"/>
          <w:color w:val="231F20"/>
          <w:w w:val="105"/>
          <w:sz w:val="20"/>
        </w:rPr>
        <w:t>ASCII</w:t>
      </w:r>
      <w:r>
        <w:rPr>
          <w:rFonts w:ascii="Courier New"/>
          <w:color w:val="231F20"/>
          <w:spacing w:val="-15"/>
          <w:w w:val="105"/>
          <w:sz w:val="20"/>
        </w:rPr>
        <w:t> </w:t>
      </w:r>
      <w:r>
        <w:rPr>
          <w:rFonts w:ascii="Courier New"/>
          <w:color w:val="231F20"/>
          <w:w w:val="105"/>
          <w:sz w:val="20"/>
        </w:rPr>
        <w:t>string</w:t>
      </w:r>
      <w:r>
        <w:rPr>
          <w:rFonts w:ascii="Courier New"/>
          <w:color w:val="231F20"/>
          <w:spacing w:val="-15"/>
          <w:w w:val="105"/>
          <w:sz w:val="20"/>
        </w:rPr>
        <w:t> </w:t>
      </w:r>
      <w:r>
        <w:rPr>
          <w:rFonts w:ascii="Courier New"/>
          <w:color w:val="231F20"/>
          <w:w w:val="105"/>
          <w:sz w:val="20"/>
        </w:rPr>
        <w:t>of</w:t>
      </w:r>
      <w:r>
        <w:rPr>
          <w:rFonts w:ascii="Courier New"/>
          <w:color w:val="231F20"/>
          <w:spacing w:val="-14"/>
          <w:w w:val="105"/>
          <w:sz w:val="20"/>
        </w:rPr>
        <w:t> </w:t>
      </w:r>
      <w:r>
        <w:rPr>
          <w:rFonts w:ascii="Courier New"/>
          <w:color w:val="231F20"/>
          <w:w w:val="105"/>
          <w:sz w:val="20"/>
        </w:rPr>
        <w:t>up</w:t>
      </w:r>
      <w:r>
        <w:rPr>
          <w:rFonts w:ascii="Courier New"/>
          <w:color w:val="231F20"/>
          <w:spacing w:val="-15"/>
          <w:w w:val="105"/>
          <w:sz w:val="20"/>
        </w:rPr>
        <w:t> </w:t>
      </w:r>
      <w:r>
        <w:rPr>
          <w:rFonts w:ascii="Courier New"/>
          <w:color w:val="231F20"/>
          <w:w w:val="105"/>
          <w:sz w:val="20"/>
        </w:rPr>
        <w:t>to</w:t>
      </w:r>
      <w:r>
        <w:rPr>
          <w:rFonts w:ascii="Courier New"/>
          <w:color w:val="231F20"/>
          <w:spacing w:val="-14"/>
          <w:w w:val="105"/>
          <w:sz w:val="20"/>
        </w:rPr>
        <w:t> </w:t>
      </w:r>
      <w:r>
        <w:rPr>
          <w:rFonts w:ascii="Courier New"/>
          <w:color w:val="231F20"/>
          <w:w w:val="105"/>
          <w:sz w:val="20"/>
        </w:rPr>
        <w:t>three</w:t>
      </w:r>
      <w:r>
        <w:rPr>
          <w:rFonts w:ascii="Courier New"/>
          <w:color w:val="231F20"/>
          <w:spacing w:val="-15"/>
          <w:w w:val="105"/>
          <w:sz w:val="20"/>
        </w:rPr>
        <w:t> </w:t>
      </w:r>
      <w:r>
        <w:rPr>
          <w:rFonts w:ascii="Courier New"/>
          <w:color w:val="231F20"/>
          <w:w w:val="105"/>
          <w:sz w:val="20"/>
        </w:rPr>
        <w:t>decimal</w:t>
      </w:r>
      <w:r>
        <w:rPr>
          <w:rFonts w:ascii="Courier New"/>
          <w:color w:val="231F20"/>
          <w:spacing w:val="-14"/>
          <w:w w:val="105"/>
          <w:sz w:val="20"/>
        </w:rPr>
        <w:t> </w:t>
      </w:r>
      <w:r>
        <w:rPr>
          <w:rFonts w:ascii="Courier New"/>
          <w:color w:val="231F20"/>
          <w:w w:val="105"/>
          <w:sz w:val="20"/>
        </w:rPr>
        <w:t>digits</w:t>
      </w:r>
      <w:r>
        <w:rPr>
          <w:rFonts w:ascii="Courier New"/>
          <w:color w:val="231F20"/>
          <w:spacing w:val="-15"/>
          <w:w w:val="105"/>
          <w:sz w:val="20"/>
        </w:rPr>
        <w:t> </w:t>
      </w:r>
      <w:r>
        <w:rPr>
          <w:rFonts w:ascii="Courier New"/>
          <w:color w:val="231F20"/>
          <w:w w:val="105"/>
          <w:sz w:val="20"/>
        </w:rPr>
        <w:t>and 03</w:t>
        <w:tab/>
        <w:t>;</w:t>
        <w:tab/>
        <w:t>converts it into a</w:t>
      </w:r>
      <w:r>
        <w:rPr>
          <w:rFonts w:ascii="Courier New"/>
          <w:color w:val="231F20"/>
          <w:spacing w:val="-63"/>
          <w:w w:val="105"/>
          <w:sz w:val="20"/>
        </w:rPr>
        <w:t> </w:t>
      </w:r>
      <w:r>
        <w:rPr>
          <w:rFonts w:ascii="Courier New"/>
          <w:color w:val="231F20"/>
          <w:w w:val="105"/>
          <w:sz w:val="20"/>
        </w:rPr>
        <w:t>binary</w:t>
      </w:r>
      <w:r>
        <w:rPr>
          <w:rFonts w:ascii="Courier New"/>
          <w:color w:val="231F20"/>
          <w:spacing w:val="-15"/>
          <w:w w:val="105"/>
          <w:sz w:val="20"/>
        </w:rPr>
        <w:t> </w:t>
      </w:r>
      <w:r>
        <w:rPr>
          <w:rFonts w:ascii="Courier New"/>
          <w:color w:val="231F20"/>
          <w:spacing w:val="-6"/>
          <w:w w:val="105"/>
          <w:sz w:val="20"/>
        </w:rPr>
        <w:t>number.</w:t>
        <w:tab/>
      </w:r>
      <w:r>
        <w:rPr>
          <w:rFonts w:ascii="Courier New"/>
          <w:color w:val="231F20"/>
          <w:w w:val="105"/>
          <w:sz w:val="20"/>
        </w:rPr>
        <w:t>R0 is used to collect the</w:t>
      </w:r>
      <w:r>
        <w:rPr>
          <w:rFonts w:ascii="Courier New"/>
          <w:color w:val="231F20"/>
          <w:spacing w:val="-55"/>
          <w:w w:val="105"/>
          <w:sz w:val="20"/>
        </w:rPr>
        <w:t> </w:t>
      </w:r>
      <w:r>
        <w:rPr>
          <w:rFonts w:ascii="Courier New"/>
          <w:color w:val="231F20"/>
          <w:w w:val="105"/>
          <w:sz w:val="20"/>
        </w:rPr>
        <w:t>result.</w:t>
      </w:r>
    </w:p>
    <w:p>
      <w:pPr>
        <w:tabs>
          <w:tab w:pos="855" w:val="left" w:leader="none"/>
          <w:tab w:pos="1227" w:val="left" w:leader="none"/>
          <w:tab w:pos="8141" w:val="left" w:leader="none"/>
        </w:tabs>
        <w:spacing w:line="268" w:lineRule="auto" w:before="2"/>
        <w:ind w:left="235" w:right="1980" w:firstLine="0"/>
        <w:jc w:val="left"/>
        <w:rPr>
          <w:rFonts w:ascii="Courier New"/>
          <w:sz w:val="20"/>
        </w:rPr>
      </w:pPr>
      <w:r>
        <w:rPr>
          <w:rFonts w:ascii="Courier New"/>
          <w:color w:val="231F20"/>
          <w:w w:val="105"/>
          <w:sz w:val="20"/>
        </w:rPr>
        <w:t>04</w:t>
        <w:tab/>
        <w:t>;</w:t>
        <w:tab/>
        <w:t>R1</w:t>
      </w:r>
      <w:r>
        <w:rPr>
          <w:rFonts w:ascii="Courier New"/>
          <w:color w:val="231F20"/>
          <w:spacing w:val="-12"/>
          <w:w w:val="105"/>
          <w:sz w:val="20"/>
        </w:rPr>
        <w:t> </w:t>
      </w:r>
      <w:r>
        <w:rPr>
          <w:rFonts w:ascii="Courier New"/>
          <w:color w:val="231F20"/>
          <w:w w:val="105"/>
          <w:sz w:val="20"/>
        </w:rPr>
        <w:t>keeps</w:t>
      </w:r>
      <w:r>
        <w:rPr>
          <w:rFonts w:ascii="Courier New"/>
          <w:color w:val="231F20"/>
          <w:spacing w:val="-12"/>
          <w:w w:val="105"/>
          <w:sz w:val="20"/>
        </w:rPr>
        <w:t> </w:t>
      </w:r>
      <w:r>
        <w:rPr>
          <w:rFonts w:ascii="Courier New"/>
          <w:color w:val="231F20"/>
          <w:spacing w:val="-3"/>
          <w:w w:val="105"/>
          <w:sz w:val="20"/>
        </w:rPr>
        <w:t>track</w:t>
      </w:r>
      <w:r>
        <w:rPr>
          <w:rFonts w:ascii="Courier New"/>
          <w:color w:val="231F20"/>
          <w:spacing w:val="-12"/>
          <w:w w:val="105"/>
          <w:sz w:val="20"/>
        </w:rPr>
        <w:t> </w:t>
      </w:r>
      <w:r>
        <w:rPr>
          <w:rFonts w:ascii="Courier New"/>
          <w:color w:val="231F20"/>
          <w:w w:val="105"/>
          <w:sz w:val="20"/>
        </w:rPr>
        <w:t>of</w:t>
      </w:r>
      <w:r>
        <w:rPr>
          <w:rFonts w:ascii="Courier New"/>
          <w:color w:val="231F20"/>
          <w:spacing w:val="-11"/>
          <w:w w:val="105"/>
          <w:sz w:val="20"/>
        </w:rPr>
        <w:t> </w:t>
      </w:r>
      <w:r>
        <w:rPr>
          <w:rFonts w:ascii="Courier New"/>
          <w:color w:val="231F20"/>
          <w:w w:val="105"/>
          <w:sz w:val="20"/>
        </w:rPr>
        <w:t>how</w:t>
      </w:r>
      <w:r>
        <w:rPr>
          <w:rFonts w:ascii="Courier New"/>
          <w:color w:val="231F20"/>
          <w:spacing w:val="-12"/>
          <w:w w:val="105"/>
          <w:sz w:val="20"/>
        </w:rPr>
        <w:t> </w:t>
      </w:r>
      <w:r>
        <w:rPr>
          <w:rFonts w:ascii="Courier New"/>
          <w:color w:val="231F20"/>
          <w:spacing w:val="-3"/>
          <w:w w:val="105"/>
          <w:sz w:val="20"/>
        </w:rPr>
        <w:t>many</w:t>
      </w:r>
      <w:r>
        <w:rPr>
          <w:rFonts w:ascii="Courier New"/>
          <w:color w:val="231F20"/>
          <w:spacing w:val="-11"/>
          <w:w w:val="105"/>
          <w:sz w:val="20"/>
        </w:rPr>
        <w:t> </w:t>
      </w:r>
      <w:r>
        <w:rPr>
          <w:rFonts w:ascii="Courier New"/>
          <w:color w:val="231F20"/>
          <w:w w:val="105"/>
          <w:sz w:val="20"/>
        </w:rPr>
        <w:t>digits</w:t>
      </w:r>
      <w:r>
        <w:rPr>
          <w:rFonts w:ascii="Courier New"/>
          <w:color w:val="231F20"/>
          <w:spacing w:val="-12"/>
          <w:w w:val="105"/>
          <w:sz w:val="20"/>
        </w:rPr>
        <w:t> </w:t>
      </w:r>
      <w:r>
        <w:rPr>
          <w:rFonts w:ascii="Courier New"/>
          <w:color w:val="231F20"/>
          <w:w w:val="105"/>
          <w:sz w:val="20"/>
        </w:rPr>
        <w:t>are</w:t>
      </w:r>
      <w:r>
        <w:rPr>
          <w:rFonts w:ascii="Courier New"/>
          <w:color w:val="231F20"/>
          <w:spacing w:val="-12"/>
          <w:w w:val="105"/>
          <w:sz w:val="20"/>
        </w:rPr>
        <w:t> </w:t>
      </w:r>
      <w:r>
        <w:rPr>
          <w:rFonts w:ascii="Courier New"/>
          <w:color w:val="231F20"/>
          <w:w w:val="105"/>
          <w:sz w:val="20"/>
        </w:rPr>
        <w:t>left</w:t>
      </w:r>
      <w:r>
        <w:rPr>
          <w:rFonts w:ascii="Courier New"/>
          <w:color w:val="231F20"/>
          <w:spacing w:val="-12"/>
          <w:w w:val="105"/>
          <w:sz w:val="20"/>
        </w:rPr>
        <w:t> </w:t>
      </w:r>
      <w:r>
        <w:rPr>
          <w:rFonts w:ascii="Courier New"/>
          <w:color w:val="231F20"/>
          <w:w w:val="105"/>
          <w:sz w:val="20"/>
        </w:rPr>
        <w:t>to</w:t>
      </w:r>
      <w:r>
        <w:rPr>
          <w:rFonts w:ascii="Courier New"/>
          <w:color w:val="231F20"/>
          <w:spacing w:val="-12"/>
          <w:w w:val="105"/>
          <w:sz w:val="20"/>
        </w:rPr>
        <w:t> </w:t>
      </w:r>
      <w:r>
        <w:rPr>
          <w:rFonts w:ascii="Courier New"/>
          <w:color w:val="231F20"/>
          <w:w w:val="105"/>
          <w:sz w:val="20"/>
        </w:rPr>
        <w:t>process.</w:t>
        <w:tab/>
      </w:r>
      <w:r>
        <w:rPr>
          <w:rFonts w:ascii="Courier New"/>
          <w:color w:val="231F20"/>
          <w:spacing w:val="-1"/>
          <w:sz w:val="20"/>
        </w:rPr>
        <w:t>ASCIIBUFF </w:t>
      </w:r>
      <w:r>
        <w:rPr>
          <w:rFonts w:ascii="Courier New"/>
          <w:color w:val="231F20"/>
          <w:w w:val="105"/>
          <w:sz w:val="20"/>
        </w:rPr>
        <w:t>05</w:t>
        <w:tab/>
        <w:t>;</w:t>
        <w:tab/>
        <w:t>contains</w:t>
      </w:r>
      <w:r>
        <w:rPr>
          <w:rFonts w:ascii="Courier New"/>
          <w:color w:val="231F20"/>
          <w:spacing w:val="-17"/>
          <w:w w:val="105"/>
          <w:sz w:val="20"/>
        </w:rPr>
        <w:t> </w:t>
      </w:r>
      <w:r>
        <w:rPr>
          <w:rFonts w:ascii="Courier New"/>
          <w:color w:val="231F20"/>
          <w:w w:val="105"/>
          <w:sz w:val="20"/>
        </w:rPr>
        <w:t>the</w:t>
      </w:r>
      <w:r>
        <w:rPr>
          <w:rFonts w:ascii="Courier New"/>
          <w:color w:val="231F20"/>
          <w:spacing w:val="-16"/>
          <w:w w:val="105"/>
          <w:sz w:val="20"/>
        </w:rPr>
        <w:t> </w:t>
      </w:r>
      <w:r>
        <w:rPr>
          <w:rFonts w:ascii="Courier New"/>
          <w:color w:val="231F20"/>
          <w:w w:val="105"/>
          <w:sz w:val="20"/>
        </w:rPr>
        <w:t>most</w:t>
      </w:r>
      <w:r>
        <w:rPr>
          <w:rFonts w:ascii="Courier New"/>
          <w:color w:val="231F20"/>
          <w:spacing w:val="-16"/>
          <w:w w:val="105"/>
          <w:sz w:val="20"/>
        </w:rPr>
        <w:t> </w:t>
      </w:r>
      <w:r>
        <w:rPr>
          <w:rFonts w:ascii="Courier New"/>
          <w:color w:val="231F20"/>
          <w:w w:val="105"/>
          <w:sz w:val="20"/>
        </w:rPr>
        <w:t>significant</w:t>
      </w:r>
      <w:r>
        <w:rPr>
          <w:rFonts w:ascii="Courier New"/>
          <w:color w:val="231F20"/>
          <w:spacing w:val="-17"/>
          <w:w w:val="105"/>
          <w:sz w:val="20"/>
        </w:rPr>
        <w:t> </w:t>
      </w:r>
      <w:r>
        <w:rPr>
          <w:rFonts w:ascii="Courier New"/>
          <w:color w:val="231F20"/>
          <w:w w:val="105"/>
          <w:sz w:val="20"/>
        </w:rPr>
        <w:t>digit</w:t>
      </w:r>
      <w:r>
        <w:rPr>
          <w:rFonts w:ascii="Courier New"/>
          <w:color w:val="231F20"/>
          <w:spacing w:val="-16"/>
          <w:w w:val="105"/>
          <w:sz w:val="20"/>
        </w:rPr>
        <w:t> </w:t>
      </w:r>
      <w:r>
        <w:rPr>
          <w:rFonts w:ascii="Courier New"/>
          <w:color w:val="231F20"/>
          <w:w w:val="105"/>
          <w:sz w:val="20"/>
        </w:rPr>
        <w:t>in</w:t>
      </w:r>
      <w:r>
        <w:rPr>
          <w:rFonts w:ascii="Courier New"/>
          <w:color w:val="231F20"/>
          <w:spacing w:val="-16"/>
          <w:w w:val="105"/>
          <w:sz w:val="20"/>
        </w:rPr>
        <w:t> </w:t>
      </w:r>
      <w:r>
        <w:rPr>
          <w:rFonts w:ascii="Courier New"/>
          <w:color w:val="231F20"/>
          <w:w w:val="105"/>
          <w:sz w:val="20"/>
        </w:rPr>
        <w:t>the</w:t>
      </w:r>
      <w:r>
        <w:rPr>
          <w:rFonts w:ascii="Courier New"/>
          <w:color w:val="231F20"/>
          <w:spacing w:val="-16"/>
          <w:w w:val="105"/>
          <w:sz w:val="20"/>
        </w:rPr>
        <w:t> </w:t>
      </w:r>
      <w:r>
        <w:rPr>
          <w:rFonts w:ascii="Courier New"/>
          <w:color w:val="231F20"/>
          <w:w w:val="105"/>
          <w:sz w:val="20"/>
        </w:rPr>
        <w:t>ASCII</w:t>
      </w:r>
      <w:r>
        <w:rPr>
          <w:rFonts w:ascii="Courier New"/>
          <w:color w:val="231F20"/>
          <w:spacing w:val="-16"/>
          <w:w w:val="105"/>
          <w:sz w:val="20"/>
        </w:rPr>
        <w:t> </w:t>
      </w:r>
      <w:r>
        <w:rPr>
          <w:rFonts w:ascii="Courier New"/>
          <w:color w:val="231F20"/>
          <w:w w:val="105"/>
          <w:sz w:val="20"/>
        </w:rPr>
        <w:t>string.</w:t>
      </w:r>
    </w:p>
    <w:p>
      <w:pPr>
        <w:tabs>
          <w:tab w:pos="855" w:val="left" w:leader="none"/>
        </w:tabs>
        <w:spacing w:line="224" w:lineRule="exact" w:before="0"/>
        <w:ind w:left="235" w:right="0" w:firstLine="0"/>
        <w:jc w:val="left"/>
        <w:rPr>
          <w:rFonts w:ascii="Courier New"/>
          <w:sz w:val="20"/>
        </w:rPr>
      </w:pPr>
      <w:r>
        <w:rPr>
          <w:rFonts w:ascii="Courier New"/>
          <w:color w:val="231F20"/>
          <w:w w:val="105"/>
          <w:sz w:val="20"/>
        </w:rPr>
        <w:t>06</w:t>
        <w:tab/>
        <w:t>;</w:t>
      </w:r>
    </w:p>
    <w:tbl>
      <w:tblPr>
        <w:tblW w:w="0" w:type="auto"/>
        <w:jc w:val="left"/>
        <w:tblInd w:w="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
        <w:gridCol w:w="1913"/>
        <w:gridCol w:w="747"/>
        <w:gridCol w:w="1906"/>
        <w:gridCol w:w="263"/>
        <w:gridCol w:w="4443"/>
      </w:tblGrid>
      <w:tr>
        <w:trPr>
          <w:trHeight w:val="249" w:hRule="atLeast"/>
        </w:trPr>
        <w:tc>
          <w:tcPr>
            <w:tcW w:w="484" w:type="dxa"/>
          </w:tcPr>
          <w:p>
            <w:pPr>
              <w:pStyle w:val="TableParagraph"/>
              <w:spacing w:line="203" w:lineRule="exact" w:before="26"/>
              <w:ind w:left="50"/>
              <w:rPr>
                <w:sz w:val="20"/>
              </w:rPr>
            </w:pPr>
            <w:r>
              <w:rPr>
                <w:color w:val="231F20"/>
                <w:w w:val="105"/>
                <w:sz w:val="20"/>
              </w:rPr>
              <w:t>07</w:t>
            </w:r>
          </w:p>
        </w:tc>
        <w:tc>
          <w:tcPr>
            <w:tcW w:w="1913" w:type="dxa"/>
          </w:tcPr>
          <w:p>
            <w:pPr>
              <w:pStyle w:val="TableParagraph"/>
              <w:spacing w:line="203" w:lineRule="exact" w:before="26"/>
              <w:ind w:left="186"/>
              <w:rPr>
                <w:sz w:val="20"/>
              </w:rPr>
            </w:pPr>
            <w:r>
              <w:rPr>
                <w:color w:val="231F20"/>
                <w:w w:val="105"/>
                <w:sz w:val="20"/>
              </w:rPr>
              <w:t>ASCIItoBinary</w:t>
            </w:r>
          </w:p>
        </w:tc>
        <w:tc>
          <w:tcPr>
            <w:tcW w:w="747" w:type="dxa"/>
          </w:tcPr>
          <w:p>
            <w:pPr>
              <w:pStyle w:val="TableParagraph"/>
              <w:spacing w:line="203" w:lineRule="exact" w:before="26"/>
              <w:ind w:left="127"/>
              <w:rPr>
                <w:sz w:val="20"/>
              </w:rPr>
            </w:pPr>
            <w:r>
              <w:rPr>
                <w:color w:val="231F20"/>
                <w:w w:val="105"/>
                <w:sz w:val="20"/>
              </w:rPr>
              <w:t>ST</w:t>
            </w:r>
          </w:p>
        </w:tc>
        <w:tc>
          <w:tcPr>
            <w:tcW w:w="1906" w:type="dxa"/>
          </w:tcPr>
          <w:p>
            <w:pPr>
              <w:pStyle w:val="TableParagraph"/>
              <w:spacing w:line="203" w:lineRule="exact" w:before="26"/>
              <w:ind w:left="247"/>
              <w:rPr>
                <w:sz w:val="20"/>
              </w:rPr>
            </w:pPr>
            <w:r>
              <w:rPr>
                <w:color w:val="231F20"/>
                <w:w w:val="105"/>
                <w:sz w:val="20"/>
              </w:rPr>
              <w:t>R1,AtoB_Save1</w:t>
            </w:r>
          </w:p>
        </w:tc>
        <w:tc>
          <w:tcPr>
            <w:tcW w:w="4706" w:type="dxa"/>
            <w:gridSpan w:val="2"/>
            <w:vMerge w:val="restart"/>
          </w:tcPr>
          <w:p>
            <w:pPr>
              <w:pStyle w:val="TableParagraph"/>
              <w:rPr>
                <w:rFonts w:ascii="Times New Roman"/>
                <w:sz w:val="20"/>
              </w:rPr>
            </w:pPr>
          </w:p>
        </w:tc>
      </w:tr>
      <w:tr>
        <w:trPr>
          <w:trHeight w:val="252" w:hRule="atLeast"/>
        </w:trPr>
        <w:tc>
          <w:tcPr>
            <w:tcW w:w="484" w:type="dxa"/>
          </w:tcPr>
          <w:p>
            <w:pPr>
              <w:pStyle w:val="TableParagraph"/>
              <w:spacing w:line="203" w:lineRule="exact" w:before="30"/>
              <w:ind w:left="50"/>
              <w:rPr>
                <w:sz w:val="20"/>
              </w:rPr>
            </w:pPr>
            <w:r>
              <w:rPr>
                <w:color w:val="231F20"/>
                <w:w w:val="105"/>
                <w:sz w:val="20"/>
              </w:rPr>
              <w:t>08</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ST</w:t>
            </w:r>
          </w:p>
        </w:tc>
        <w:tc>
          <w:tcPr>
            <w:tcW w:w="1906" w:type="dxa"/>
          </w:tcPr>
          <w:p>
            <w:pPr>
              <w:pStyle w:val="TableParagraph"/>
              <w:spacing w:line="203" w:lineRule="exact" w:before="30"/>
              <w:ind w:left="254"/>
              <w:rPr>
                <w:sz w:val="20"/>
              </w:rPr>
            </w:pPr>
            <w:r>
              <w:rPr>
                <w:color w:val="231F20"/>
                <w:w w:val="105"/>
                <w:sz w:val="20"/>
              </w:rPr>
              <w:t>R2,AtoB_Save2</w:t>
            </w:r>
          </w:p>
        </w:tc>
        <w:tc>
          <w:tcPr>
            <w:tcW w:w="4706" w:type="dxa"/>
            <w:gridSpan w:val="2"/>
            <w:vMerge/>
            <w:tcBorders>
              <w:top w:val="nil"/>
            </w:tcBorders>
          </w:tcPr>
          <w:p>
            <w:pPr>
              <w:rPr>
                <w:sz w:val="2"/>
                <w:szCs w:val="2"/>
              </w:rPr>
            </w:pPr>
          </w:p>
        </w:tc>
      </w:tr>
      <w:tr>
        <w:trPr>
          <w:trHeight w:val="252" w:hRule="atLeast"/>
        </w:trPr>
        <w:tc>
          <w:tcPr>
            <w:tcW w:w="484" w:type="dxa"/>
          </w:tcPr>
          <w:p>
            <w:pPr>
              <w:pStyle w:val="TableParagraph"/>
              <w:spacing w:line="203" w:lineRule="exact" w:before="30"/>
              <w:ind w:left="50"/>
              <w:rPr>
                <w:sz w:val="20"/>
              </w:rPr>
            </w:pPr>
            <w:r>
              <w:rPr>
                <w:color w:val="231F20"/>
                <w:w w:val="105"/>
                <w:sz w:val="20"/>
              </w:rPr>
              <w:t>09</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ST</w:t>
            </w:r>
          </w:p>
        </w:tc>
        <w:tc>
          <w:tcPr>
            <w:tcW w:w="1906" w:type="dxa"/>
          </w:tcPr>
          <w:p>
            <w:pPr>
              <w:pStyle w:val="TableParagraph"/>
              <w:spacing w:line="203" w:lineRule="exact" w:before="30"/>
              <w:ind w:left="254"/>
              <w:rPr>
                <w:sz w:val="20"/>
              </w:rPr>
            </w:pPr>
            <w:r>
              <w:rPr>
                <w:color w:val="231F20"/>
                <w:w w:val="105"/>
                <w:sz w:val="20"/>
              </w:rPr>
              <w:t>R3,AtoB_Save3</w:t>
            </w:r>
          </w:p>
        </w:tc>
        <w:tc>
          <w:tcPr>
            <w:tcW w:w="4706" w:type="dxa"/>
            <w:gridSpan w:val="2"/>
            <w:vMerge/>
            <w:tcBorders>
              <w:top w:val="nil"/>
            </w:tcBorders>
          </w:tcPr>
          <w:p>
            <w:pPr>
              <w:rPr>
                <w:sz w:val="2"/>
                <w:szCs w:val="2"/>
              </w:rPr>
            </w:pPr>
          </w:p>
        </w:tc>
      </w:tr>
      <w:tr>
        <w:trPr>
          <w:trHeight w:val="252" w:hRule="atLeast"/>
        </w:trPr>
        <w:tc>
          <w:tcPr>
            <w:tcW w:w="484" w:type="dxa"/>
          </w:tcPr>
          <w:p>
            <w:pPr>
              <w:pStyle w:val="TableParagraph"/>
              <w:spacing w:line="203" w:lineRule="exact" w:before="30"/>
              <w:ind w:left="50"/>
              <w:rPr>
                <w:sz w:val="20"/>
              </w:rPr>
            </w:pPr>
            <w:r>
              <w:rPr>
                <w:color w:val="231F20"/>
                <w:w w:val="105"/>
                <w:sz w:val="20"/>
              </w:rPr>
              <w:t>0A</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ST</w:t>
            </w:r>
          </w:p>
        </w:tc>
        <w:tc>
          <w:tcPr>
            <w:tcW w:w="1906" w:type="dxa"/>
          </w:tcPr>
          <w:p>
            <w:pPr>
              <w:pStyle w:val="TableParagraph"/>
              <w:spacing w:line="203" w:lineRule="exact" w:before="30"/>
              <w:ind w:left="254"/>
              <w:rPr>
                <w:sz w:val="20"/>
              </w:rPr>
            </w:pPr>
            <w:r>
              <w:rPr>
                <w:color w:val="231F20"/>
                <w:w w:val="105"/>
                <w:sz w:val="20"/>
              </w:rPr>
              <w:t>R4,AtoB_Save4</w:t>
            </w:r>
          </w:p>
        </w:tc>
        <w:tc>
          <w:tcPr>
            <w:tcW w:w="4706" w:type="dxa"/>
            <w:gridSpan w:val="2"/>
            <w:vMerge/>
            <w:tcBorders>
              <w:top w:val="nil"/>
            </w:tcBorders>
          </w:tcPr>
          <w:p>
            <w:pPr>
              <w:rPr>
                <w:sz w:val="2"/>
                <w:szCs w:val="2"/>
              </w:rPr>
            </w:pPr>
          </w:p>
        </w:tc>
      </w:tr>
      <w:tr>
        <w:trPr>
          <w:trHeight w:val="252" w:hRule="atLeast"/>
        </w:trPr>
        <w:tc>
          <w:tcPr>
            <w:tcW w:w="484" w:type="dxa"/>
          </w:tcPr>
          <w:p>
            <w:pPr>
              <w:pStyle w:val="TableParagraph"/>
              <w:spacing w:line="203" w:lineRule="exact" w:before="30"/>
              <w:ind w:left="50"/>
              <w:rPr>
                <w:sz w:val="20"/>
              </w:rPr>
            </w:pPr>
            <w:r>
              <w:rPr>
                <w:color w:val="231F20"/>
                <w:w w:val="105"/>
                <w:sz w:val="20"/>
              </w:rPr>
              <w:t>0B</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AND</w:t>
            </w:r>
          </w:p>
        </w:tc>
        <w:tc>
          <w:tcPr>
            <w:tcW w:w="1906" w:type="dxa"/>
          </w:tcPr>
          <w:p>
            <w:pPr>
              <w:pStyle w:val="TableParagraph"/>
              <w:spacing w:line="203" w:lineRule="exact" w:before="30"/>
              <w:ind w:left="254"/>
              <w:rPr>
                <w:sz w:val="20"/>
              </w:rPr>
            </w:pPr>
            <w:r>
              <w:rPr>
                <w:color w:val="231F20"/>
                <w:w w:val="105"/>
                <w:sz w:val="20"/>
              </w:rPr>
              <w:t>R0,R0,#0</w:t>
            </w:r>
          </w:p>
        </w:tc>
        <w:tc>
          <w:tcPr>
            <w:tcW w:w="263" w:type="dxa"/>
          </w:tcPr>
          <w:p>
            <w:pPr>
              <w:pStyle w:val="TableParagraph"/>
              <w:spacing w:line="203" w:lineRule="exact" w:before="30"/>
              <w:ind w:left="85"/>
              <w:rPr>
                <w:sz w:val="20"/>
              </w:rPr>
            </w:pPr>
            <w:r>
              <w:rPr>
                <w:color w:val="231F20"/>
                <w:w w:val="103"/>
                <w:sz w:val="20"/>
              </w:rPr>
              <w:t>;</w:t>
            </w:r>
          </w:p>
        </w:tc>
        <w:tc>
          <w:tcPr>
            <w:tcW w:w="4443" w:type="dxa"/>
          </w:tcPr>
          <w:p>
            <w:pPr>
              <w:pStyle w:val="TableParagraph"/>
              <w:spacing w:line="203" w:lineRule="exact" w:before="30"/>
              <w:ind w:left="70"/>
              <w:rPr>
                <w:sz w:val="20"/>
              </w:rPr>
            </w:pPr>
            <w:r>
              <w:rPr>
                <w:color w:val="231F20"/>
                <w:w w:val="105"/>
                <w:sz w:val="20"/>
              </w:rPr>
              <w:t>R0 will be used for our result.</w:t>
            </w:r>
          </w:p>
        </w:tc>
      </w:tr>
      <w:tr>
        <w:trPr>
          <w:trHeight w:val="754" w:hRule="atLeast"/>
        </w:trPr>
        <w:tc>
          <w:tcPr>
            <w:tcW w:w="484" w:type="dxa"/>
          </w:tcPr>
          <w:p>
            <w:pPr>
              <w:pStyle w:val="TableParagraph"/>
              <w:spacing w:before="30"/>
              <w:ind w:left="50"/>
              <w:rPr>
                <w:sz w:val="20"/>
              </w:rPr>
            </w:pPr>
            <w:r>
              <w:rPr>
                <w:color w:val="231F20"/>
                <w:w w:val="105"/>
                <w:sz w:val="20"/>
              </w:rPr>
              <w:t>0C</w:t>
            </w:r>
          </w:p>
          <w:p>
            <w:pPr>
              <w:pStyle w:val="TableParagraph"/>
              <w:spacing w:before="26"/>
              <w:ind w:left="50"/>
              <w:rPr>
                <w:sz w:val="20"/>
              </w:rPr>
            </w:pPr>
            <w:r>
              <w:rPr>
                <w:color w:val="231F20"/>
                <w:w w:val="105"/>
                <w:sz w:val="20"/>
              </w:rPr>
              <w:t>0D</w:t>
            </w:r>
          </w:p>
          <w:p>
            <w:pPr>
              <w:pStyle w:val="TableParagraph"/>
              <w:spacing w:line="199" w:lineRule="exact" w:before="26"/>
              <w:ind w:left="50"/>
              <w:rPr>
                <w:sz w:val="20"/>
              </w:rPr>
            </w:pPr>
            <w:r>
              <w:rPr>
                <w:color w:val="231F20"/>
                <w:w w:val="105"/>
                <w:sz w:val="20"/>
              </w:rPr>
              <w:t>0E</w:t>
            </w:r>
          </w:p>
        </w:tc>
        <w:tc>
          <w:tcPr>
            <w:tcW w:w="1913" w:type="dxa"/>
          </w:tcPr>
          <w:p>
            <w:pPr>
              <w:pStyle w:val="TableParagraph"/>
              <w:rPr>
                <w:sz w:val="24"/>
              </w:rPr>
            </w:pPr>
          </w:p>
          <w:p>
            <w:pPr>
              <w:pStyle w:val="TableParagraph"/>
              <w:spacing w:before="2"/>
              <w:rPr>
                <w:sz w:val="23"/>
              </w:rPr>
            </w:pPr>
          </w:p>
          <w:p>
            <w:pPr>
              <w:pStyle w:val="TableParagraph"/>
              <w:spacing w:line="199" w:lineRule="exact" w:before="1"/>
              <w:ind w:left="186"/>
              <w:rPr>
                <w:sz w:val="20"/>
              </w:rPr>
            </w:pPr>
            <w:r>
              <w:rPr>
                <w:color w:val="231F20"/>
                <w:w w:val="103"/>
                <w:sz w:val="20"/>
              </w:rPr>
              <w:t>;</w:t>
            </w:r>
          </w:p>
        </w:tc>
        <w:tc>
          <w:tcPr>
            <w:tcW w:w="747" w:type="dxa"/>
          </w:tcPr>
          <w:p>
            <w:pPr>
              <w:pStyle w:val="TableParagraph"/>
              <w:spacing w:before="30"/>
              <w:ind w:left="133"/>
              <w:rPr>
                <w:sz w:val="20"/>
              </w:rPr>
            </w:pPr>
            <w:r>
              <w:rPr>
                <w:color w:val="231F20"/>
                <w:w w:val="105"/>
                <w:sz w:val="20"/>
              </w:rPr>
              <w:t>ADD</w:t>
            </w:r>
          </w:p>
          <w:p>
            <w:pPr>
              <w:pStyle w:val="TableParagraph"/>
              <w:spacing w:before="26"/>
              <w:ind w:left="133"/>
              <w:rPr>
                <w:sz w:val="20"/>
              </w:rPr>
            </w:pPr>
            <w:r>
              <w:rPr>
                <w:color w:val="231F20"/>
                <w:w w:val="105"/>
                <w:sz w:val="20"/>
              </w:rPr>
              <w:t>BRz</w:t>
            </w:r>
          </w:p>
        </w:tc>
        <w:tc>
          <w:tcPr>
            <w:tcW w:w="1906" w:type="dxa"/>
          </w:tcPr>
          <w:p>
            <w:pPr>
              <w:pStyle w:val="TableParagraph"/>
              <w:spacing w:before="30"/>
              <w:ind w:left="254"/>
              <w:rPr>
                <w:sz w:val="20"/>
              </w:rPr>
            </w:pPr>
            <w:r>
              <w:rPr>
                <w:color w:val="231F20"/>
                <w:w w:val="105"/>
                <w:sz w:val="20"/>
              </w:rPr>
              <w:t>R1,R1,#0</w:t>
            </w:r>
          </w:p>
          <w:p>
            <w:pPr>
              <w:pStyle w:val="TableParagraph"/>
              <w:spacing w:before="26"/>
              <w:ind w:left="254"/>
              <w:rPr>
                <w:sz w:val="20"/>
              </w:rPr>
            </w:pPr>
            <w:r>
              <w:rPr>
                <w:color w:val="231F20"/>
                <w:w w:val="105"/>
                <w:sz w:val="20"/>
              </w:rPr>
              <w:t>AtoB_Done</w:t>
            </w:r>
          </w:p>
        </w:tc>
        <w:tc>
          <w:tcPr>
            <w:tcW w:w="263" w:type="dxa"/>
          </w:tcPr>
          <w:p>
            <w:pPr>
              <w:pStyle w:val="TableParagraph"/>
              <w:spacing w:before="30"/>
              <w:ind w:left="85"/>
              <w:rPr>
                <w:sz w:val="20"/>
              </w:rPr>
            </w:pPr>
            <w:r>
              <w:rPr>
                <w:color w:val="231F20"/>
                <w:w w:val="103"/>
                <w:sz w:val="20"/>
              </w:rPr>
              <w:t>;</w:t>
            </w:r>
          </w:p>
          <w:p>
            <w:pPr>
              <w:pStyle w:val="TableParagraph"/>
              <w:spacing w:before="26"/>
              <w:ind w:left="71"/>
              <w:rPr>
                <w:sz w:val="20"/>
              </w:rPr>
            </w:pPr>
            <w:r>
              <w:rPr>
                <w:color w:val="231F20"/>
                <w:w w:val="103"/>
                <w:sz w:val="20"/>
              </w:rPr>
              <w:t>;</w:t>
            </w:r>
          </w:p>
        </w:tc>
        <w:tc>
          <w:tcPr>
            <w:tcW w:w="4443" w:type="dxa"/>
          </w:tcPr>
          <w:p>
            <w:pPr>
              <w:pStyle w:val="TableParagraph"/>
              <w:spacing w:before="30"/>
              <w:ind w:left="70"/>
              <w:rPr>
                <w:sz w:val="20"/>
              </w:rPr>
            </w:pPr>
            <w:r>
              <w:rPr>
                <w:color w:val="231F20"/>
                <w:w w:val="105"/>
                <w:sz w:val="20"/>
              </w:rPr>
              <w:t>Test number of digits.</w:t>
            </w:r>
          </w:p>
          <w:p>
            <w:pPr>
              <w:pStyle w:val="TableParagraph"/>
              <w:spacing w:before="26"/>
              <w:ind w:left="56"/>
              <w:rPr>
                <w:sz w:val="20"/>
              </w:rPr>
            </w:pPr>
            <w:r>
              <w:rPr>
                <w:color w:val="231F20"/>
                <w:w w:val="105"/>
                <w:sz w:val="20"/>
              </w:rPr>
              <w:t>There are no digits, result is</w:t>
            </w:r>
            <w:r>
              <w:rPr>
                <w:color w:val="231F20"/>
                <w:spacing w:val="-66"/>
                <w:w w:val="105"/>
                <w:sz w:val="20"/>
              </w:rPr>
              <w:t> </w:t>
            </w:r>
            <w:r>
              <w:rPr>
                <w:color w:val="231F20"/>
                <w:w w:val="105"/>
                <w:sz w:val="20"/>
              </w:rPr>
              <w:t>0.</w:t>
            </w:r>
          </w:p>
        </w:tc>
      </w:tr>
      <w:tr>
        <w:trPr>
          <w:trHeight w:val="256" w:hRule="atLeast"/>
        </w:trPr>
        <w:tc>
          <w:tcPr>
            <w:tcW w:w="484" w:type="dxa"/>
          </w:tcPr>
          <w:p>
            <w:pPr>
              <w:pStyle w:val="TableParagraph"/>
              <w:spacing w:line="203" w:lineRule="exact" w:before="26"/>
              <w:ind w:left="50"/>
              <w:rPr>
                <w:sz w:val="20"/>
              </w:rPr>
            </w:pPr>
            <w:r>
              <w:rPr>
                <w:color w:val="231F20"/>
                <w:w w:val="105"/>
                <w:sz w:val="20"/>
              </w:rPr>
              <w:t>0F</w:t>
            </w:r>
          </w:p>
        </w:tc>
        <w:tc>
          <w:tcPr>
            <w:tcW w:w="1913" w:type="dxa"/>
          </w:tcPr>
          <w:p>
            <w:pPr>
              <w:pStyle w:val="TableParagraph"/>
              <w:rPr>
                <w:rFonts w:ascii="Times New Roman"/>
                <w:sz w:val="18"/>
              </w:rPr>
            </w:pPr>
          </w:p>
        </w:tc>
        <w:tc>
          <w:tcPr>
            <w:tcW w:w="747" w:type="dxa"/>
          </w:tcPr>
          <w:p>
            <w:pPr>
              <w:pStyle w:val="TableParagraph"/>
              <w:spacing w:line="203" w:lineRule="exact" w:before="26"/>
              <w:ind w:left="133"/>
              <w:rPr>
                <w:sz w:val="20"/>
              </w:rPr>
            </w:pPr>
            <w:r>
              <w:rPr>
                <w:color w:val="231F20"/>
                <w:w w:val="105"/>
                <w:sz w:val="20"/>
              </w:rPr>
              <w:t>LD</w:t>
            </w:r>
          </w:p>
        </w:tc>
        <w:tc>
          <w:tcPr>
            <w:tcW w:w="6612" w:type="dxa"/>
            <w:gridSpan w:val="3"/>
          </w:tcPr>
          <w:p>
            <w:pPr>
              <w:pStyle w:val="TableParagraph"/>
              <w:spacing w:line="203" w:lineRule="exact" w:before="26"/>
              <w:ind w:left="254"/>
              <w:rPr>
                <w:sz w:val="20"/>
              </w:rPr>
            </w:pPr>
            <w:r>
              <w:rPr>
                <w:color w:val="231F20"/>
                <w:w w:val="105"/>
                <w:sz w:val="20"/>
              </w:rPr>
              <w:t>R2,AtoB_ASCIIBUFF ; R2 points to ASCIIBUFF</w:t>
            </w:r>
          </w:p>
        </w:tc>
      </w:tr>
      <w:tr>
        <w:trPr>
          <w:trHeight w:val="252" w:hRule="atLeast"/>
        </w:trPr>
        <w:tc>
          <w:tcPr>
            <w:tcW w:w="484" w:type="dxa"/>
          </w:tcPr>
          <w:p>
            <w:pPr>
              <w:pStyle w:val="TableParagraph"/>
              <w:spacing w:line="203" w:lineRule="exact" w:before="30"/>
              <w:ind w:left="50"/>
              <w:rPr>
                <w:sz w:val="20"/>
              </w:rPr>
            </w:pPr>
            <w:r>
              <w:rPr>
                <w:color w:val="231F20"/>
                <w:w w:val="105"/>
                <w:sz w:val="20"/>
              </w:rPr>
              <w:t>10</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ADD</w:t>
            </w:r>
          </w:p>
        </w:tc>
        <w:tc>
          <w:tcPr>
            <w:tcW w:w="6612" w:type="dxa"/>
            <w:gridSpan w:val="3"/>
          </w:tcPr>
          <w:p>
            <w:pPr>
              <w:pStyle w:val="TableParagraph"/>
              <w:spacing w:line="203" w:lineRule="exact" w:before="30"/>
              <w:ind w:left="254"/>
              <w:rPr>
                <w:sz w:val="20"/>
              </w:rPr>
            </w:pPr>
            <w:r>
              <w:rPr>
                <w:color w:val="231F20"/>
                <w:w w:val="105"/>
                <w:sz w:val="20"/>
              </w:rPr>
              <w:t>R2,R2,R1</w:t>
            </w:r>
          </w:p>
        </w:tc>
      </w:tr>
      <w:tr>
        <w:trPr>
          <w:trHeight w:val="252" w:hRule="atLeast"/>
        </w:trPr>
        <w:tc>
          <w:tcPr>
            <w:tcW w:w="484" w:type="dxa"/>
          </w:tcPr>
          <w:p>
            <w:pPr>
              <w:pStyle w:val="TableParagraph"/>
              <w:spacing w:line="203" w:lineRule="exact" w:before="30"/>
              <w:ind w:left="50"/>
              <w:rPr>
                <w:sz w:val="20"/>
              </w:rPr>
            </w:pPr>
            <w:r>
              <w:rPr>
                <w:color w:val="231F20"/>
                <w:w w:val="105"/>
                <w:sz w:val="20"/>
              </w:rPr>
              <w:t>11</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ADD</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R2,R2,#-1</w:t>
              <w:tab/>
              <w:t>; R2 now points to "ones"</w:t>
            </w:r>
            <w:r>
              <w:rPr>
                <w:color w:val="231F20"/>
                <w:spacing w:val="-46"/>
                <w:w w:val="105"/>
                <w:sz w:val="20"/>
              </w:rPr>
              <w:t> </w:t>
            </w:r>
            <w:r>
              <w:rPr>
                <w:color w:val="231F20"/>
                <w:w w:val="105"/>
                <w:sz w:val="20"/>
              </w:rPr>
              <w:t>digit.</w:t>
            </w:r>
          </w:p>
        </w:tc>
      </w:tr>
      <w:tr>
        <w:trPr>
          <w:trHeight w:val="252" w:hRule="atLeast"/>
        </w:trPr>
        <w:tc>
          <w:tcPr>
            <w:tcW w:w="484" w:type="dxa"/>
          </w:tcPr>
          <w:p>
            <w:pPr>
              <w:pStyle w:val="TableParagraph"/>
              <w:spacing w:line="203" w:lineRule="exact" w:before="30"/>
              <w:ind w:left="50"/>
              <w:rPr>
                <w:sz w:val="20"/>
              </w:rPr>
            </w:pPr>
            <w:r>
              <w:rPr>
                <w:color w:val="231F20"/>
                <w:w w:val="105"/>
                <w:sz w:val="20"/>
              </w:rPr>
              <w:t>12</w:t>
            </w:r>
          </w:p>
        </w:tc>
        <w:tc>
          <w:tcPr>
            <w:tcW w:w="1913" w:type="dxa"/>
          </w:tcPr>
          <w:p>
            <w:pPr>
              <w:pStyle w:val="TableParagraph"/>
              <w:spacing w:line="203" w:lineRule="exact" w:before="30"/>
              <w:ind w:left="186"/>
              <w:rPr>
                <w:sz w:val="20"/>
              </w:rPr>
            </w:pPr>
            <w:r>
              <w:rPr>
                <w:color w:val="231F20"/>
                <w:w w:val="103"/>
                <w:sz w:val="20"/>
              </w:rPr>
              <w:t>;</w:t>
            </w:r>
          </w:p>
        </w:tc>
        <w:tc>
          <w:tcPr>
            <w:tcW w:w="747" w:type="dxa"/>
          </w:tcPr>
          <w:p>
            <w:pPr>
              <w:pStyle w:val="TableParagraph"/>
              <w:rPr>
                <w:rFonts w:ascii="Times New Roman"/>
                <w:sz w:val="18"/>
              </w:rPr>
            </w:pPr>
          </w:p>
        </w:tc>
        <w:tc>
          <w:tcPr>
            <w:tcW w:w="6612" w:type="dxa"/>
            <w:gridSpan w:val="3"/>
          </w:tcPr>
          <w:p>
            <w:pPr>
              <w:pStyle w:val="TableParagraph"/>
              <w:rPr>
                <w:rFonts w:ascii="Times New Roman"/>
                <w:sz w:val="18"/>
              </w:rPr>
            </w:pPr>
          </w:p>
        </w:tc>
      </w:tr>
      <w:tr>
        <w:trPr>
          <w:trHeight w:val="252" w:hRule="atLeast"/>
        </w:trPr>
        <w:tc>
          <w:tcPr>
            <w:tcW w:w="484" w:type="dxa"/>
          </w:tcPr>
          <w:p>
            <w:pPr>
              <w:pStyle w:val="TableParagraph"/>
              <w:spacing w:line="203" w:lineRule="exact" w:before="30"/>
              <w:ind w:left="50"/>
              <w:rPr>
                <w:sz w:val="20"/>
              </w:rPr>
            </w:pPr>
            <w:r>
              <w:rPr>
                <w:color w:val="231F20"/>
                <w:w w:val="105"/>
                <w:sz w:val="20"/>
              </w:rPr>
              <w:t>13</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LDR</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R4,R2,#0</w:t>
              <w:tab/>
              <w:t>; R4 &lt;-- "ones"</w:t>
            </w:r>
            <w:r>
              <w:rPr>
                <w:color w:val="231F20"/>
                <w:spacing w:val="-19"/>
                <w:w w:val="105"/>
                <w:sz w:val="20"/>
              </w:rPr>
              <w:t> </w:t>
            </w:r>
            <w:r>
              <w:rPr>
                <w:color w:val="231F20"/>
                <w:w w:val="105"/>
                <w:sz w:val="20"/>
              </w:rPr>
              <w:t>digit</w:t>
            </w:r>
          </w:p>
        </w:tc>
      </w:tr>
      <w:tr>
        <w:trPr>
          <w:trHeight w:val="252" w:hRule="atLeast"/>
        </w:trPr>
        <w:tc>
          <w:tcPr>
            <w:tcW w:w="484" w:type="dxa"/>
          </w:tcPr>
          <w:p>
            <w:pPr>
              <w:pStyle w:val="TableParagraph"/>
              <w:spacing w:line="203" w:lineRule="exact" w:before="30"/>
              <w:ind w:left="50"/>
              <w:rPr>
                <w:sz w:val="20"/>
              </w:rPr>
            </w:pPr>
            <w:r>
              <w:rPr>
                <w:color w:val="231F20"/>
                <w:w w:val="105"/>
                <w:sz w:val="20"/>
              </w:rPr>
              <w:t>14</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AND</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R4,R4,x000F</w:t>
              <w:tab/>
              <w:t>; </w:t>
            </w:r>
            <w:r>
              <w:rPr>
                <w:color w:val="231F20"/>
                <w:spacing w:val="-4"/>
                <w:w w:val="105"/>
                <w:sz w:val="20"/>
              </w:rPr>
              <w:t>Strip </w:t>
            </w:r>
            <w:r>
              <w:rPr>
                <w:color w:val="231F20"/>
                <w:w w:val="105"/>
                <w:sz w:val="20"/>
              </w:rPr>
              <w:t>off the ASCII</w:t>
            </w:r>
            <w:r>
              <w:rPr>
                <w:color w:val="231F20"/>
                <w:spacing w:val="-36"/>
                <w:w w:val="105"/>
                <w:sz w:val="20"/>
              </w:rPr>
              <w:t> </w:t>
            </w:r>
            <w:r>
              <w:rPr>
                <w:color w:val="231F20"/>
                <w:w w:val="105"/>
                <w:sz w:val="20"/>
              </w:rPr>
              <w:t>template.</w:t>
            </w:r>
          </w:p>
        </w:tc>
      </w:tr>
      <w:tr>
        <w:trPr>
          <w:trHeight w:val="252" w:hRule="atLeast"/>
        </w:trPr>
        <w:tc>
          <w:tcPr>
            <w:tcW w:w="484" w:type="dxa"/>
          </w:tcPr>
          <w:p>
            <w:pPr>
              <w:pStyle w:val="TableParagraph"/>
              <w:spacing w:line="203" w:lineRule="exact" w:before="30"/>
              <w:ind w:left="50"/>
              <w:rPr>
                <w:sz w:val="20"/>
              </w:rPr>
            </w:pPr>
            <w:r>
              <w:rPr>
                <w:color w:val="231F20"/>
                <w:w w:val="105"/>
                <w:sz w:val="20"/>
              </w:rPr>
              <w:t>15</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ADD</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R0,R0,R4</w:t>
              <w:tab/>
              <w:t>; Add ones</w:t>
            </w:r>
            <w:r>
              <w:rPr>
                <w:color w:val="231F20"/>
                <w:spacing w:val="-19"/>
                <w:w w:val="105"/>
                <w:sz w:val="20"/>
              </w:rPr>
              <w:t> </w:t>
            </w:r>
            <w:r>
              <w:rPr>
                <w:color w:val="231F20"/>
                <w:w w:val="105"/>
                <w:sz w:val="20"/>
              </w:rPr>
              <w:t>contribution.</w:t>
            </w:r>
          </w:p>
        </w:tc>
      </w:tr>
      <w:tr>
        <w:trPr>
          <w:trHeight w:val="252" w:hRule="atLeast"/>
        </w:trPr>
        <w:tc>
          <w:tcPr>
            <w:tcW w:w="484" w:type="dxa"/>
          </w:tcPr>
          <w:p>
            <w:pPr>
              <w:pStyle w:val="TableParagraph"/>
              <w:spacing w:line="203" w:lineRule="exact" w:before="30"/>
              <w:ind w:left="50"/>
              <w:rPr>
                <w:sz w:val="20"/>
              </w:rPr>
            </w:pPr>
            <w:r>
              <w:rPr>
                <w:color w:val="231F20"/>
                <w:w w:val="105"/>
                <w:sz w:val="20"/>
              </w:rPr>
              <w:t>16</w:t>
            </w:r>
          </w:p>
        </w:tc>
        <w:tc>
          <w:tcPr>
            <w:tcW w:w="1913" w:type="dxa"/>
          </w:tcPr>
          <w:p>
            <w:pPr>
              <w:pStyle w:val="TableParagraph"/>
              <w:spacing w:line="203" w:lineRule="exact" w:before="30"/>
              <w:ind w:left="186"/>
              <w:rPr>
                <w:sz w:val="20"/>
              </w:rPr>
            </w:pPr>
            <w:r>
              <w:rPr>
                <w:color w:val="231F20"/>
                <w:w w:val="103"/>
                <w:sz w:val="20"/>
              </w:rPr>
              <w:t>;</w:t>
            </w:r>
          </w:p>
        </w:tc>
        <w:tc>
          <w:tcPr>
            <w:tcW w:w="747" w:type="dxa"/>
          </w:tcPr>
          <w:p>
            <w:pPr>
              <w:pStyle w:val="TableParagraph"/>
              <w:rPr>
                <w:rFonts w:ascii="Times New Roman"/>
                <w:sz w:val="18"/>
              </w:rPr>
            </w:pPr>
          </w:p>
        </w:tc>
        <w:tc>
          <w:tcPr>
            <w:tcW w:w="6612" w:type="dxa"/>
            <w:gridSpan w:val="3"/>
          </w:tcPr>
          <w:p>
            <w:pPr>
              <w:pStyle w:val="TableParagraph"/>
              <w:rPr>
                <w:rFonts w:ascii="Times New Roman"/>
                <w:sz w:val="18"/>
              </w:rPr>
            </w:pPr>
          </w:p>
        </w:tc>
      </w:tr>
      <w:tr>
        <w:trPr>
          <w:trHeight w:val="252" w:hRule="atLeast"/>
        </w:trPr>
        <w:tc>
          <w:tcPr>
            <w:tcW w:w="484" w:type="dxa"/>
          </w:tcPr>
          <w:p>
            <w:pPr>
              <w:pStyle w:val="TableParagraph"/>
              <w:spacing w:line="203" w:lineRule="exact" w:before="30"/>
              <w:ind w:left="50"/>
              <w:rPr>
                <w:sz w:val="20"/>
              </w:rPr>
            </w:pPr>
            <w:r>
              <w:rPr>
                <w:color w:val="231F20"/>
                <w:w w:val="105"/>
                <w:sz w:val="20"/>
              </w:rPr>
              <w:t>17</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ADD</w:t>
            </w:r>
          </w:p>
        </w:tc>
        <w:tc>
          <w:tcPr>
            <w:tcW w:w="6612" w:type="dxa"/>
            <w:gridSpan w:val="3"/>
          </w:tcPr>
          <w:p>
            <w:pPr>
              <w:pStyle w:val="TableParagraph"/>
              <w:spacing w:line="203" w:lineRule="exact" w:before="30"/>
              <w:ind w:left="254"/>
              <w:rPr>
                <w:sz w:val="20"/>
              </w:rPr>
            </w:pPr>
            <w:r>
              <w:rPr>
                <w:color w:val="231F20"/>
                <w:w w:val="105"/>
                <w:sz w:val="20"/>
              </w:rPr>
              <w:t>R1,R1,#-1</w:t>
            </w:r>
          </w:p>
        </w:tc>
      </w:tr>
      <w:tr>
        <w:trPr>
          <w:trHeight w:val="252" w:hRule="atLeast"/>
        </w:trPr>
        <w:tc>
          <w:tcPr>
            <w:tcW w:w="484" w:type="dxa"/>
          </w:tcPr>
          <w:p>
            <w:pPr>
              <w:pStyle w:val="TableParagraph"/>
              <w:spacing w:line="203" w:lineRule="exact" w:before="30"/>
              <w:ind w:left="50"/>
              <w:rPr>
                <w:sz w:val="20"/>
              </w:rPr>
            </w:pPr>
            <w:r>
              <w:rPr>
                <w:color w:val="231F20"/>
                <w:w w:val="105"/>
                <w:sz w:val="20"/>
              </w:rPr>
              <w:t>18</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BRz</w:t>
            </w:r>
          </w:p>
        </w:tc>
        <w:tc>
          <w:tcPr>
            <w:tcW w:w="6612" w:type="dxa"/>
            <w:gridSpan w:val="3"/>
          </w:tcPr>
          <w:p>
            <w:pPr>
              <w:pStyle w:val="TableParagraph"/>
              <w:tabs>
                <w:tab w:pos="1978" w:val="left" w:leader="none"/>
              </w:tabs>
              <w:spacing w:line="203" w:lineRule="exact" w:before="30"/>
              <w:ind w:left="254"/>
              <w:rPr>
                <w:sz w:val="20"/>
              </w:rPr>
            </w:pPr>
            <w:r>
              <w:rPr>
                <w:color w:val="231F20"/>
                <w:w w:val="105"/>
                <w:sz w:val="20"/>
              </w:rPr>
              <w:t>AtoB_Done</w:t>
              <w:tab/>
              <w:t>; The original number had one</w:t>
            </w:r>
            <w:r>
              <w:rPr>
                <w:color w:val="231F20"/>
                <w:spacing w:val="-71"/>
                <w:w w:val="105"/>
                <w:sz w:val="20"/>
              </w:rPr>
              <w:t> </w:t>
            </w:r>
            <w:r>
              <w:rPr>
                <w:color w:val="231F20"/>
                <w:w w:val="105"/>
                <w:sz w:val="20"/>
              </w:rPr>
              <w:t>digit.</w:t>
            </w:r>
          </w:p>
        </w:tc>
      </w:tr>
      <w:tr>
        <w:trPr>
          <w:trHeight w:val="758" w:hRule="atLeast"/>
        </w:trPr>
        <w:tc>
          <w:tcPr>
            <w:tcW w:w="484" w:type="dxa"/>
          </w:tcPr>
          <w:p>
            <w:pPr>
              <w:pStyle w:val="TableParagraph"/>
              <w:spacing w:before="30"/>
              <w:ind w:left="50"/>
              <w:rPr>
                <w:sz w:val="20"/>
              </w:rPr>
            </w:pPr>
            <w:r>
              <w:rPr>
                <w:color w:val="231F20"/>
                <w:w w:val="105"/>
                <w:sz w:val="20"/>
              </w:rPr>
              <w:t>19</w:t>
            </w:r>
          </w:p>
          <w:p>
            <w:pPr>
              <w:pStyle w:val="TableParagraph"/>
              <w:spacing w:before="26"/>
              <w:ind w:left="50"/>
              <w:rPr>
                <w:sz w:val="20"/>
              </w:rPr>
            </w:pPr>
            <w:r>
              <w:rPr>
                <w:color w:val="231F20"/>
                <w:w w:val="105"/>
                <w:sz w:val="20"/>
              </w:rPr>
              <w:t>1A</w:t>
            </w:r>
          </w:p>
          <w:p>
            <w:pPr>
              <w:pStyle w:val="TableParagraph"/>
              <w:spacing w:line="203" w:lineRule="exact" w:before="26"/>
              <w:ind w:left="50"/>
              <w:rPr>
                <w:sz w:val="20"/>
              </w:rPr>
            </w:pPr>
            <w:r>
              <w:rPr>
                <w:color w:val="231F20"/>
                <w:w w:val="105"/>
                <w:sz w:val="20"/>
              </w:rPr>
              <w:t>1B</w:t>
            </w:r>
          </w:p>
        </w:tc>
        <w:tc>
          <w:tcPr>
            <w:tcW w:w="1913" w:type="dxa"/>
          </w:tcPr>
          <w:p>
            <w:pPr>
              <w:pStyle w:val="TableParagraph"/>
              <w:spacing w:before="10"/>
              <w:rPr>
                <w:sz w:val="24"/>
              </w:rPr>
            </w:pPr>
          </w:p>
          <w:p>
            <w:pPr>
              <w:pStyle w:val="TableParagraph"/>
              <w:ind w:left="186"/>
              <w:rPr>
                <w:sz w:val="20"/>
              </w:rPr>
            </w:pPr>
            <w:r>
              <w:rPr>
                <w:color w:val="231F20"/>
                <w:w w:val="103"/>
                <w:sz w:val="20"/>
              </w:rPr>
              <w:t>;</w:t>
            </w:r>
          </w:p>
        </w:tc>
        <w:tc>
          <w:tcPr>
            <w:tcW w:w="747" w:type="dxa"/>
          </w:tcPr>
          <w:p>
            <w:pPr>
              <w:pStyle w:val="TableParagraph"/>
              <w:spacing w:before="30"/>
              <w:ind w:left="133"/>
              <w:rPr>
                <w:sz w:val="20"/>
              </w:rPr>
            </w:pPr>
            <w:r>
              <w:rPr>
                <w:color w:val="231F20"/>
                <w:w w:val="105"/>
                <w:sz w:val="20"/>
              </w:rPr>
              <w:t>ADD</w:t>
            </w:r>
          </w:p>
          <w:p>
            <w:pPr>
              <w:pStyle w:val="TableParagraph"/>
              <w:spacing w:before="6"/>
              <w:rPr>
                <w:sz w:val="24"/>
              </w:rPr>
            </w:pPr>
          </w:p>
          <w:p>
            <w:pPr>
              <w:pStyle w:val="TableParagraph"/>
              <w:spacing w:line="203" w:lineRule="exact" w:before="1"/>
              <w:ind w:left="133"/>
              <w:rPr>
                <w:sz w:val="20"/>
              </w:rPr>
            </w:pPr>
            <w:r>
              <w:rPr>
                <w:color w:val="231F20"/>
                <w:w w:val="105"/>
                <w:sz w:val="20"/>
              </w:rPr>
              <w:t>LDR</w:t>
            </w:r>
          </w:p>
        </w:tc>
        <w:tc>
          <w:tcPr>
            <w:tcW w:w="6612" w:type="dxa"/>
            <w:gridSpan w:val="3"/>
          </w:tcPr>
          <w:p>
            <w:pPr>
              <w:pStyle w:val="TableParagraph"/>
              <w:tabs>
                <w:tab w:pos="1991" w:val="left" w:leader="none"/>
                <w:tab w:pos="2735" w:val="left" w:leader="none"/>
              </w:tabs>
              <w:spacing w:before="30"/>
              <w:ind w:left="254"/>
              <w:rPr>
                <w:sz w:val="20"/>
              </w:rPr>
            </w:pPr>
            <w:r>
              <w:rPr>
                <w:color w:val="231F20"/>
                <w:w w:val="105"/>
                <w:sz w:val="20"/>
              </w:rPr>
              <w:t>R2,R2,#-1</w:t>
              <w:tab/>
              <w:t>;</w:t>
            </w:r>
            <w:r>
              <w:rPr>
                <w:color w:val="231F20"/>
                <w:spacing w:val="-7"/>
                <w:w w:val="105"/>
                <w:sz w:val="20"/>
              </w:rPr>
              <w:t> </w:t>
            </w:r>
            <w:r>
              <w:rPr>
                <w:color w:val="231F20"/>
                <w:w w:val="105"/>
                <w:sz w:val="20"/>
              </w:rPr>
              <w:t>R2</w:t>
              <w:tab/>
              <w:t>now points to "tens"</w:t>
            </w:r>
            <w:r>
              <w:rPr>
                <w:color w:val="231F20"/>
                <w:spacing w:val="-34"/>
                <w:w w:val="105"/>
                <w:sz w:val="20"/>
              </w:rPr>
              <w:t> </w:t>
            </w:r>
            <w:r>
              <w:rPr>
                <w:color w:val="231F20"/>
                <w:w w:val="105"/>
                <w:sz w:val="20"/>
              </w:rPr>
              <w:t>digit.</w:t>
            </w:r>
          </w:p>
          <w:p>
            <w:pPr>
              <w:pStyle w:val="TableParagraph"/>
              <w:spacing w:before="6"/>
              <w:rPr>
                <w:sz w:val="24"/>
              </w:rPr>
            </w:pPr>
          </w:p>
          <w:p>
            <w:pPr>
              <w:pStyle w:val="TableParagraph"/>
              <w:tabs>
                <w:tab w:pos="1991" w:val="left" w:leader="none"/>
              </w:tabs>
              <w:spacing w:line="203" w:lineRule="exact" w:before="1"/>
              <w:ind w:left="254"/>
              <w:rPr>
                <w:sz w:val="20"/>
              </w:rPr>
            </w:pPr>
            <w:r>
              <w:rPr>
                <w:color w:val="231F20"/>
                <w:w w:val="105"/>
                <w:sz w:val="20"/>
              </w:rPr>
              <w:t>R4,R2,#0</w:t>
              <w:tab/>
              <w:t>; R4 &lt;-- "tens"</w:t>
            </w:r>
            <w:r>
              <w:rPr>
                <w:color w:val="231F20"/>
                <w:spacing w:val="-19"/>
                <w:w w:val="105"/>
                <w:sz w:val="20"/>
              </w:rPr>
              <w:t> </w:t>
            </w:r>
            <w:r>
              <w:rPr>
                <w:color w:val="231F20"/>
                <w:w w:val="105"/>
                <w:sz w:val="20"/>
              </w:rPr>
              <w:t>digit</w:t>
            </w:r>
          </w:p>
        </w:tc>
      </w:tr>
      <w:tr>
        <w:trPr>
          <w:trHeight w:val="252" w:hRule="atLeast"/>
        </w:trPr>
        <w:tc>
          <w:tcPr>
            <w:tcW w:w="484" w:type="dxa"/>
          </w:tcPr>
          <w:p>
            <w:pPr>
              <w:pStyle w:val="TableParagraph"/>
              <w:spacing w:line="203" w:lineRule="exact" w:before="30"/>
              <w:ind w:left="50"/>
              <w:rPr>
                <w:sz w:val="20"/>
              </w:rPr>
            </w:pPr>
            <w:r>
              <w:rPr>
                <w:color w:val="231F20"/>
                <w:w w:val="105"/>
                <w:sz w:val="20"/>
              </w:rPr>
              <w:t>1C</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AND</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R4,R4,x000F</w:t>
              <w:tab/>
              <w:t>; </w:t>
            </w:r>
            <w:r>
              <w:rPr>
                <w:color w:val="231F20"/>
                <w:spacing w:val="-4"/>
                <w:w w:val="105"/>
                <w:sz w:val="20"/>
              </w:rPr>
              <w:t>Strip </w:t>
            </w:r>
            <w:r>
              <w:rPr>
                <w:color w:val="231F20"/>
                <w:w w:val="105"/>
                <w:sz w:val="20"/>
              </w:rPr>
              <w:t>off ASCII</w:t>
            </w:r>
            <w:r>
              <w:rPr>
                <w:color w:val="231F20"/>
                <w:spacing w:val="-21"/>
                <w:w w:val="105"/>
                <w:sz w:val="20"/>
              </w:rPr>
              <w:t> </w:t>
            </w:r>
            <w:r>
              <w:rPr>
                <w:color w:val="231F20"/>
                <w:w w:val="105"/>
                <w:sz w:val="20"/>
              </w:rPr>
              <w:t>template.</w:t>
            </w:r>
          </w:p>
        </w:tc>
      </w:tr>
      <w:tr>
        <w:trPr>
          <w:trHeight w:val="252" w:hRule="atLeast"/>
        </w:trPr>
        <w:tc>
          <w:tcPr>
            <w:tcW w:w="484" w:type="dxa"/>
          </w:tcPr>
          <w:p>
            <w:pPr>
              <w:pStyle w:val="TableParagraph"/>
              <w:spacing w:line="203" w:lineRule="exact" w:before="30"/>
              <w:ind w:left="50"/>
              <w:rPr>
                <w:sz w:val="20"/>
              </w:rPr>
            </w:pPr>
            <w:r>
              <w:rPr>
                <w:color w:val="231F20"/>
                <w:w w:val="105"/>
                <w:sz w:val="20"/>
              </w:rPr>
              <w:t>1D</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LEA</w:t>
            </w:r>
          </w:p>
        </w:tc>
        <w:tc>
          <w:tcPr>
            <w:tcW w:w="6612" w:type="dxa"/>
            <w:gridSpan w:val="3"/>
          </w:tcPr>
          <w:p>
            <w:pPr>
              <w:pStyle w:val="TableParagraph"/>
              <w:tabs>
                <w:tab w:pos="1989" w:val="left" w:leader="none"/>
              </w:tabs>
              <w:spacing w:line="203" w:lineRule="exact" w:before="30"/>
              <w:ind w:left="254"/>
              <w:rPr>
                <w:sz w:val="20"/>
              </w:rPr>
            </w:pPr>
            <w:r>
              <w:rPr>
                <w:color w:val="231F20"/>
                <w:w w:val="105"/>
                <w:sz w:val="20"/>
              </w:rPr>
              <w:t>R3,LookUp10</w:t>
              <w:tab/>
              <w:t>; LookUp10 is BASE of tens</w:t>
            </w:r>
            <w:r>
              <w:rPr>
                <w:color w:val="231F20"/>
                <w:spacing w:val="-63"/>
                <w:w w:val="105"/>
                <w:sz w:val="20"/>
              </w:rPr>
              <w:t> </w:t>
            </w:r>
            <w:r>
              <w:rPr>
                <w:color w:val="231F20"/>
                <w:w w:val="105"/>
                <w:sz w:val="20"/>
              </w:rPr>
              <w:t>values.</w:t>
            </w:r>
          </w:p>
        </w:tc>
      </w:tr>
      <w:tr>
        <w:trPr>
          <w:trHeight w:val="252" w:hRule="atLeast"/>
        </w:trPr>
        <w:tc>
          <w:tcPr>
            <w:tcW w:w="484" w:type="dxa"/>
          </w:tcPr>
          <w:p>
            <w:pPr>
              <w:pStyle w:val="TableParagraph"/>
              <w:spacing w:line="203" w:lineRule="exact" w:before="30"/>
              <w:ind w:left="50"/>
              <w:rPr>
                <w:sz w:val="20"/>
              </w:rPr>
            </w:pPr>
            <w:r>
              <w:rPr>
                <w:color w:val="231F20"/>
                <w:w w:val="105"/>
                <w:sz w:val="20"/>
              </w:rPr>
              <w:t>1E</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ADD</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R3,R3,R4</w:t>
              <w:tab/>
              <w:t>; R3 points to the right tens</w:t>
            </w:r>
            <w:r>
              <w:rPr>
                <w:color w:val="231F20"/>
                <w:spacing w:val="-85"/>
                <w:w w:val="105"/>
                <w:sz w:val="20"/>
              </w:rPr>
              <w:t> </w:t>
            </w:r>
            <w:r>
              <w:rPr>
                <w:color w:val="231F20"/>
                <w:w w:val="105"/>
                <w:sz w:val="20"/>
              </w:rPr>
              <w:t>value.</w:t>
            </w:r>
          </w:p>
        </w:tc>
      </w:tr>
      <w:tr>
        <w:trPr>
          <w:trHeight w:val="252" w:hRule="atLeast"/>
        </w:trPr>
        <w:tc>
          <w:tcPr>
            <w:tcW w:w="484" w:type="dxa"/>
          </w:tcPr>
          <w:p>
            <w:pPr>
              <w:pStyle w:val="TableParagraph"/>
              <w:spacing w:line="203" w:lineRule="exact" w:before="30"/>
              <w:ind w:left="50"/>
              <w:rPr>
                <w:sz w:val="20"/>
              </w:rPr>
            </w:pPr>
            <w:r>
              <w:rPr>
                <w:color w:val="231F20"/>
                <w:w w:val="105"/>
                <w:sz w:val="20"/>
              </w:rPr>
              <w:t>1F</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LDR</w:t>
            </w:r>
          </w:p>
        </w:tc>
        <w:tc>
          <w:tcPr>
            <w:tcW w:w="6612" w:type="dxa"/>
            <w:gridSpan w:val="3"/>
          </w:tcPr>
          <w:p>
            <w:pPr>
              <w:pStyle w:val="TableParagraph"/>
              <w:spacing w:line="203" w:lineRule="exact" w:before="30"/>
              <w:ind w:left="254"/>
              <w:rPr>
                <w:sz w:val="20"/>
              </w:rPr>
            </w:pPr>
            <w:r>
              <w:rPr>
                <w:color w:val="231F20"/>
                <w:w w:val="105"/>
                <w:sz w:val="20"/>
              </w:rPr>
              <w:t>R4,R3,#0</w:t>
            </w:r>
          </w:p>
        </w:tc>
      </w:tr>
      <w:tr>
        <w:trPr>
          <w:trHeight w:val="252" w:hRule="atLeast"/>
        </w:trPr>
        <w:tc>
          <w:tcPr>
            <w:tcW w:w="484" w:type="dxa"/>
          </w:tcPr>
          <w:p>
            <w:pPr>
              <w:pStyle w:val="TableParagraph"/>
              <w:spacing w:line="203" w:lineRule="exact" w:before="30"/>
              <w:ind w:left="50"/>
              <w:rPr>
                <w:sz w:val="20"/>
              </w:rPr>
            </w:pPr>
            <w:r>
              <w:rPr>
                <w:color w:val="231F20"/>
                <w:w w:val="105"/>
                <w:sz w:val="20"/>
              </w:rPr>
              <w:t>20</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ADD</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R0,R0,R4</w:t>
              <w:tab/>
              <w:t>; Add tens contribution to</w:t>
            </w:r>
            <w:r>
              <w:rPr>
                <w:color w:val="231F20"/>
                <w:spacing w:val="-55"/>
                <w:w w:val="105"/>
                <w:sz w:val="20"/>
              </w:rPr>
              <w:t> </w:t>
            </w:r>
            <w:r>
              <w:rPr>
                <w:color w:val="231F20"/>
                <w:w w:val="105"/>
                <w:sz w:val="20"/>
              </w:rPr>
              <w:t>total.</w:t>
            </w:r>
          </w:p>
        </w:tc>
      </w:tr>
      <w:tr>
        <w:trPr>
          <w:trHeight w:val="252" w:hRule="atLeast"/>
        </w:trPr>
        <w:tc>
          <w:tcPr>
            <w:tcW w:w="484" w:type="dxa"/>
          </w:tcPr>
          <w:p>
            <w:pPr>
              <w:pStyle w:val="TableParagraph"/>
              <w:spacing w:line="203" w:lineRule="exact" w:before="30"/>
              <w:ind w:left="50"/>
              <w:rPr>
                <w:sz w:val="20"/>
              </w:rPr>
            </w:pPr>
            <w:r>
              <w:rPr>
                <w:color w:val="231F20"/>
                <w:w w:val="105"/>
                <w:sz w:val="20"/>
              </w:rPr>
              <w:t>21</w:t>
            </w:r>
          </w:p>
        </w:tc>
        <w:tc>
          <w:tcPr>
            <w:tcW w:w="1913" w:type="dxa"/>
          </w:tcPr>
          <w:p>
            <w:pPr>
              <w:pStyle w:val="TableParagraph"/>
              <w:spacing w:line="203" w:lineRule="exact" w:before="30"/>
              <w:ind w:left="186"/>
              <w:rPr>
                <w:sz w:val="20"/>
              </w:rPr>
            </w:pPr>
            <w:r>
              <w:rPr>
                <w:color w:val="231F20"/>
                <w:w w:val="103"/>
                <w:sz w:val="20"/>
              </w:rPr>
              <w:t>;</w:t>
            </w:r>
          </w:p>
        </w:tc>
        <w:tc>
          <w:tcPr>
            <w:tcW w:w="747" w:type="dxa"/>
          </w:tcPr>
          <w:p>
            <w:pPr>
              <w:pStyle w:val="TableParagraph"/>
              <w:rPr>
                <w:rFonts w:ascii="Times New Roman"/>
                <w:sz w:val="18"/>
              </w:rPr>
            </w:pPr>
          </w:p>
        </w:tc>
        <w:tc>
          <w:tcPr>
            <w:tcW w:w="6612" w:type="dxa"/>
            <w:gridSpan w:val="3"/>
          </w:tcPr>
          <w:p>
            <w:pPr>
              <w:pStyle w:val="TableParagraph"/>
              <w:rPr>
                <w:rFonts w:ascii="Times New Roman"/>
                <w:sz w:val="18"/>
              </w:rPr>
            </w:pPr>
          </w:p>
        </w:tc>
      </w:tr>
      <w:tr>
        <w:trPr>
          <w:trHeight w:val="252" w:hRule="atLeast"/>
        </w:trPr>
        <w:tc>
          <w:tcPr>
            <w:tcW w:w="484" w:type="dxa"/>
          </w:tcPr>
          <w:p>
            <w:pPr>
              <w:pStyle w:val="TableParagraph"/>
              <w:spacing w:line="203" w:lineRule="exact" w:before="30"/>
              <w:ind w:left="50"/>
              <w:rPr>
                <w:sz w:val="20"/>
              </w:rPr>
            </w:pPr>
            <w:r>
              <w:rPr>
                <w:color w:val="231F20"/>
                <w:w w:val="105"/>
                <w:sz w:val="20"/>
              </w:rPr>
              <w:t>22</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ADD</w:t>
            </w:r>
          </w:p>
        </w:tc>
        <w:tc>
          <w:tcPr>
            <w:tcW w:w="6612" w:type="dxa"/>
            <w:gridSpan w:val="3"/>
          </w:tcPr>
          <w:p>
            <w:pPr>
              <w:pStyle w:val="TableParagraph"/>
              <w:spacing w:line="203" w:lineRule="exact" w:before="30"/>
              <w:ind w:left="254"/>
              <w:rPr>
                <w:sz w:val="20"/>
              </w:rPr>
            </w:pPr>
            <w:r>
              <w:rPr>
                <w:color w:val="231F20"/>
                <w:w w:val="105"/>
                <w:sz w:val="20"/>
              </w:rPr>
              <w:t>R1,R1,#-1</w:t>
            </w:r>
          </w:p>
        </w:tc>
      </w:tr>
      <w:tr>
        <w:trPr>
          <w:trHeight w:val="252" w:hRule="atLeast"/>
        </w:trPr>
        <w:tc>
          <w:tcPr>
            <w:tcW w:w="484" w:type="dxa"/>
          </w:tcPr>
          <w:p>
            <w:pPr>
              <w:pStyle w:val="TableParagraph"/>
              <w:spacing w:line="203" w:lineRule="exact" w:before="30"/>
              <w:ind w:left="50"/>
              <w:rPr>
                <w:sz w:val="20"/>
              </w:rPr>
            </w:pPr>
            <w:r>
              <w:rPr>
                <w:color w:val="231F20"/>
                <w:w w:val="105"/>
                <w:sz w:val="20"/>
              </w:rPr>
              <w:t>23</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BRz</w:t>
            </w:r>
          </w:p>
        </w:tc>
        <w:tc>
          <w:tcPr>
            <w:tcW w:w="6612" w:type="dxa"/>
            <w:gridSpan w:val="3"/>
          </w:tcPr>
          <w:p>
            <w:pPr>
              <w:pStyle w:val="TableParagraph"/>
              <w:tabs>
                <w:tab w:pos="1978" w:val="left" w:leader="none"/>
              </w:tabs>
              <w:spacing w:line="203" w:lineRule="exact" w:before="30"/>
              <w:ind w:left="254"/>
              <w:rPr>
                <w:sz w:val="20"/>
              </w:rPr>
            </w:pPr>
            <w:r>
              <w:rPr>
                <w:color w:val="231F20"/>
                <w:w w:val="105"/>
                <w:sz w:val="20"/>
              </w:rPr>
              <w:t>AtoB_Done</w:t>
              <w:tab/>
              <w:t>; The original number had two</w:t>
            </w:r>
            <w:r>
              <w:rPr>
                <w:color w:val="231F20"/>
                <w:spacing w:val="-81"/>
                <w:w w:val="105"/>
                <w:sz w:val="20"/>
              </w:rPr>
              <w:t> </w:t>
            </w:r>
            <w:r>
              <w:rPr>
                <w:color w:val="231F20"/>
                <w:w w:val="105"/>
                <w:sz w:val="20"/>
              </w:rPr>
              <w:t>digits.</w:t>
            </w:r>
          </w:p>
        </w:tc>
      </w:tr>
      <w:tr>
        <w:trPr>
          <w:trHeight w:val="252" w:hRule="atLeast"/>
        </w:trPr>
        <w:tc>
          <w:tcPr>
            <w:tcW w:w="484" w:type="dxa"/>
          </w:tcPr>
          <w:p>
            <w:pPr>
              <w:pStyle w:val="TableParagraph"/>
              <w:spacing w:line="203" w:lineRule="exact" w:before="30"/>
              <w:ind w:left="50"/>
              <w:rPr>
                <w:sz w:val="20"/>
              </w:rPr>
            </w:pPr>
            <w:r>
              <w:rPr>
                <w:color w:val="231F20"/>
                <w:w w:val="105"/>
                <w:sz w:val="20"/>
              </w:rPr>
              <w:t>24</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ADD</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R2,R2,#-1</w:t>
              <w:tab/>
              <w:t>; R2 now points to "hundreds"</w:t>
            </w:r>
            <w:r>
              <w:rPr>
                <w:color w:val="231F20"/>
                <w:spacing w:val="-67"/>
                <w:w w:val="105"/>
                <w:sz w:val="20"/>
              </w:rPr>
              <w:t> </w:t>
            </w:r>
            <w:r>
              <w:rPr>
                <w:color w:val="231F20"/>
                <w:w w:val="105"/>
                <w:sz w:val="20"/>
              </w:rPr>
              <w:t>digit.</w:t>
            </w:r>
          </w:p>
        </w:tc>
      </w:tr>
      <w:tr>
        <w:trPr>
          <w:trHeight w:val="252" w:hRule="atLeast"/>
        </w:trPr>
        <w:tc>
          <w:tcPr>
            <w:tcW w:w="484" w:type="dxa"/>
          </w:tcPr>
          <w:p>
            <w:pPr>
              <w:pStyle w:val="TableParagraph"/>
              <w:spacing w:line="203" w:lineRule="exact" w:before="30"/>
              <w:ind w:left="50"/>
              <w:rPr>
                <w:sz w:val="20"/>
              </w:rPr>
            </w:pPr>
            <w:r>
              <w:rPr>
                <w:color w:val="231F20"/>
                <w:w w:val="105"/>
                <w:sz w:val="20"/>
              </w:rPr>
              <w:t>25</w:t>
            </w:r>
          </w:p>
        </w:tc>
        <w:tc>
          <w:tcPr>
            <w:tcW w:w="1913" w:type="dxa"/>
          </w:tcPr>
          <w:p>
            <w:pPr>
              <w:pStyle w:val="TableParagraph"/>
              <w:spacing w:line="203" w:lineRule="exact" w:before="30"/>
              <w:ind w:left="186"/>
              <w:rPr>
                <w:sz w:val="20"/>
              </w:rPr>
            </w:pPr>
            <w:r>
              <w:rPr>
                <w:color w:val="231F20"/>
                <w:w w:val="103"/>
                <w:sz w:val="20"/>
              </w:rPr>
              <w:t>;</w:t>
            </w:r>
          </w:p>
        </w:tc>
        <w:tc>
          <w:tcPr>
            <w:tcW w:w="747" w:type="dxa"/>
          </w:tcPr>
          <w:p>
            <w:pPr>
              <w:pStyle w:val="TableParagraph"/>
              <w:rPr>
                <w:rFonts w:ascii="Times New Roman"/>
                <w:sz w:val="18"/>
              </w:rPr>
            </w:pPr>
          </w:p>
        </w:tc>
        <w:tc>
          <w:tcPr>
            <w:tcW w:w="6612" w:type="dxa"/>
            <w:gridSpan w:val="3"/>
          </w:tcPr>
          <w:p>
            <w:pPr>
              <w:pStyle w:val="TableParagraph"/>
              <w:rPr>
                <w:rFonts w:ascii="Times New Roman"/>
                <w:sz w:val="18"/>
              </w:rPr>
            </w:pPr>
          </w:p>
        </w:tc>
      </w:tr>
      <w:tr>
        <w:trPr>
          <w:trHeight w:val="252" w:hRule="atLeast"/>
        </w:trPr>
        <w:tc>
          <w:tcPr>
            <w:tcW w:w="484" w:type="dxa"/>
          </w:tcPr>
          <w:p>
            <w:pPr>
              <w:pStyle w:val="TableParagraph"/>
              <w:spacing w:line="203" w:lineRule="exact" w:before="30"/>
              <w:ind w:left="50"/>
              <w:rPr>
                <w:sz w:val="20"/>
              </w:rPr>
            </w:pPr>
            <w:r>
              <w:rPr>
                <w:color w:val="231F20"/>
                <w:w w:val="105"/>
                <w:sz w:val="20"/>
              </w:rPr>
              <w:t>26</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LDR</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R4,R2,#0</w:t>
              <w:tab/>
              <w:t>; R4 &lt;-- "hundreds"</w:t>
            </w:r>
            <w:r>
              <w:rPr>
                <w:color w:val="231F20"/>
                <w:spacing w:val="-23"/>
                <w:w w:val="105"/>
                <w:sz w:val="20"/>
              </w:rPr>
              <w:t> </w:t>
            </w:r>
            <w:r>
              <w:rPr>
                <w:color w:val="231F20"/>
                <w:w w:val="105"/>
                <w:sz w:val="20"/>
              </w:rPr>
              <w:t>digit</w:t>
            </w:r>
          </w:p>
        </w:tc>
      </w:tr>
      <w:tr>
        <w:trPr>
          <w:trHeight w:val="252" w:hRule="atLeast"/>
        </w:trPr>
        <w:tc>
          <w:tcPr>
            <w:tcW w:w="484" w:type="dxa"/>
          </w:tcPr>
          <w:p>
            <w:pPr>
              <w:pStyle w:val="TableParagraph"/>
              <w:spacing w:line="203" w:lineRule="exact" w:before="30"/>
              <w:ind w:left="50"/>
              <w:rPr>
                <w:sz w:val="20"/>
              </w:rPr>
            </w:pPr>
            <w:r>
              <w:rPr>
                <w:color w:val="231F20"/>
                <w:w w:val="105"/>
                <w:sz w:val="20"/>
              </w:rPr>
              <w:t>27</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AND</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R4,R4,x000F</w:t>
              <w:tab/>
              <w:t>; </w:t>
            </w:r>
            <w:r>
              <w:rPr>
                <w:color w:val="231F20"/>
                <w:spacing w:val="-4"/>
                <w:w w:val="105"/>
                <w:sz w:val="20"/>
              </w:rPr>
              <w:t>Strip </w:t>
            </w:r>
            <w:r>
              <w:rPr>
                <w:color w:val="231F20"/>
                <w:w w:val="105"/>
                <w:sz w:val="20"/>
              </w:rPr>
              <w:t>off ASCII</w:t>
            </w:r>
            <w:r>
              <w:rPr>
                <w:color w:val="231F20"/>
                <w:spacing w:val="-21"/>
                <w:w w:val="105"/>
                <w:sz w:val="20"/>
              </w:rPr>
              <w:t> </w:t>
            </w:r>
            <w:r>
              <w:rPr>
                <w:color w:val="231F20"/>
                <w:w w:val="105"/>
                <w:sz w:val="20"/>
              </w:rPr>
              <w:t>template.</w:t>
            </w:r>
          </w:p>
        </w:tc>
      </w:tr>
      <w:tr>
        <w:trPr>
          <w:trHeight w:val="252" w:hRule="atLeast"/>
        </w:trPr>
        <w:tc>
          <w:tcPr>
            <w:tcW w:w="484" w:type="dxa"/>
          </w:tcPr>
          <w:p>
            <w:pPr>
              <w:pStyle w:val="TableParagraph"/>
              <w:spacing w:line="203" w:lineRule="exact" w:before="30"/>
              <w:ind w:left="50"/>
              <w:rPr>
                <w:sz w:val="20"/>
              </w:rPr>
            </w:pPr>
            <w:r>
              <w:rPr>
                <w:color w:val="231F20"/>
                <w:w w:val="105"/>
                <w:sz w:val="20"/>
              </w:rPr>
              <w:t>28</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LEA</w:t>
            </w:r>
          </w:p>
        </w:tc>
        <w:tc>
          <w:tcPr>
            <w:tcW w:w="6612" w:type="dxa"/>
            <w:gridSpan w:val="3"/>
          </w:tcPr>
          <w:p>
            <w:pPr>
              <w:pStyle w:val="TableParagraph"/>
              <w:tabs>
                <w:tab w:pos="1989" w:val="left" w:leader="none"/>
              </w:tabs>
              <w:spacing w:line="203" w:lineRule="exact" w:before="30"/>
              <w:ind w:left="254"/>
              <w:rPr>
                <w:sz w:val="20"/>
              </w:rPr>
            </w:pPr>
            <w:r>
              <w:rPr>
                <w:color w:val="231F20"/>
                <w:w w:val="105"/>
                <w:sz w:val="20"/>
              </w:rPr>
              <w:t>R3,LookUp100</w:t>
              <w:tab/>
              <w:t>; LookUp100 is hundreds</w:t>
            </w:r>
            <w:r>
              <w:rPr>
                <w:color w:val="231F20"/>
                <w:spacing w:val="-30"/>
                <w:w w:val="105"/>
                <w:sz w:val="20"/>
              </w:rPr>
              <w:t> </w:t>
            </w:r>
            <w:r>
              <w:rPr>
                <w:color w:val="231F20"/>
                <w:w w:val="105"/>
                <w:sz w:val="20"/>
              </w:rPr>
              <w:t>BASE.</w:t>
            </w:r>
          </w:p>
        </w:tc>
      </w:tr>
      <w:tr>
        <w:trPr>
          <w:trHeight w:val="252" w:hRule="atLeast"/>
        </w:trPr>
        <w:tc>
          <w:tcPr>
            <w:tcW w:w="484" w:type="dxa"/>
          </w:tcPr>
          <w:p>
            <w:pPr>
              <w:pStyle w:val="TableParagraph"/>
              <w:spacing w:line="203" w:lineRule="exact" w:before="30"/>
              <w:ind w:left="50"/>
              <w:rPr>
                <w:sz w:val="20"/>
              </w:rPr>
            </w:pPr>
            <w:r>
              <w:rPr>
                <w:color w:val="231F20"/>
                <w:w w:val="105"/>
                <w:sz w:val="20"/>
              </w:rPr>
              <w:t>29</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ADD</w:t>
            </w:r>
          </w:p>
        </w:tc>
        <w:tc>
          <w:tcPr>
            <w:tcW w:w="6612" w:type="dxa"/>
            <w:gridSpan w:val="3"/>
          </w:tcPr>
          <w:p>
            <w:pPr>
              <w:pStyle w:val="TableParagraph"/>
              <w:tabs>
                <w:tab w:pos="1991" w:val="left" w:leader="none"/>
              </w:tabs>
              <w:spacing w:line="203" w:lineRule="exact" w:before="30"/>
              <w:ind w:left="254"/>
              <w:rPr>
                <w:sz w:val="20"/>
              </w:rPr>
            </w:pPr>
            <w:r>
              <w:rPr>
                <w:color w:val="231F20"/>
                <w:w w:val="105"/>
                <w:sz w:val="20"/>
              </w:rPr>
              <w:t>R3,R3,R4</w:t>
              <w:tab/>
              <w:t>; R3 points to hundreds</w:t>
            </w:r>
            <w:r>
              <w:rPr>
                <w:color w:val="231F20"/>
                <w:spacing w:val="-39"/>
                <w:w w:val="105"/>
                <w:sz w:val="20"/>
              </w:rPr>
              <w:t> </w:t>
            </w:r>
            <w:r>
              <w:rPr>
                <w:color w:val="231F20"/>
                <w:w w:val="105"/>
                <w:sz w:val="20"/>
              </w:rPr>
              <w:t>value.</w:t>
            </w:r>
          </w:p>
        </w:tc>
      </w:tr>
      <w:tr>
        <w:trPr>
          <w:trHeight w:val="252" w:hRule="atLeast"/>
        </w:trPr>
        <w:tc>
          <w:tcPr>
            <w:tcW w:w="484" w:type="dxa"/>
          </w:tcPr>
          <w:p>
            <w:pPr>
              <w:pStyle w:val="TableParagraph"/>
              <w:spacing w:line="203" w:lineRule="exact" w:before="30"/>
              <w:ind w:left="50"/>
              <w:rPr>
                <w:sz w:val="20"/>
              </w:rPr>
            </w:pPr>
            <w:r>
              <w:rPr>
                <w:color w:val="231F20"/>
                <w:w w:val="105"/>
                <w:sz w:val="20"/>
              </w:rPr>
              <w:t>2A</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LDR</w:t>
            </w:r>
          </w:p>
        </w:tc>
        <w:tc>
          <w:tcPr>
            <w:tcW w:w="6612" w:type="dxa"/>
            <w:gridSpan w:val="3"/>
          </w:tcPr>
          <w:p>
            <w:pPr>
              <w:pStyle w:val="TableParagraph"/>
              <w:spacing w:line="203" w:lineRule="exact" w:before="30"/>
              <w:ind w:left="254"/>
              <w:rPr>
                <w:sz w:val="20"/>
              </w:rPr>
            </w:pPr>
            <w:r>
              <w:rPr>
                <w:color w:val="231F20"/>
                <w:w w:val="105"/>
                <w:sz w:val="20"/>
              </w:rPr>
              <w:t>R4,R3,#0</w:t>
            </w:r>
          </w:p>
        </w:tc>
      </w:tr>
      <w:tr>
        <w:trPr>
          <w:trHeight w:val="505" w:hRule="atLeast"/>
        </w:trPr>
        <w:tc>
          <w:tcPr>
            <w:tcW w:w="484" w:type="dxa"/>
          </w:tcPr>
          <w:p>
            <w:pPr>
              <w:pStyle w:val="TableParagraph"/>
              <w:spacing w:before="30"/>
              <w:ind w:left="50"/>
              <w:rPr>
                <w:sz w:val="20"/>
              </w:rPr>
            </w:pPr>
            <w:r>
              <w:rPr>
                <w:color w:val="231F20"/>
                <w:w w:val="105"/>
                <w:sz w:val="20"/>
              </w:rPr>
              <w:t>2B</w:t>
            </w:r>
          </w:p>
          <w:p>
            <w:pPr>
              <w:pStyle w:val="TableParagraph"/>
              <w:spacing w:line="203" w:lineRule="exact" w:before="26"/>
              <w:ind w:left="50"/>
              <w:rPr>
                <w:sz w:val="20"/>
              </w:rPr>
            </w:pPr>
            <w:r>
              <w:rPr>
                <w:color w:val="231F20"/>
                <w:w w:val="105"/>
                <w:sz w:val="20"/>
              </w:rPr>
              <w:t>2C</w:t>
            </w:r>
          </w:p>
        </w:tc>
        <w:tc>
          <w:tcPr>
            <w:tcW w:w="1913" w:type="dxa"/>
          </w:tcPr>
          <w:p>
            <w:pPr>
              <w:pStyle w:val="TableParagraph"/>
              <w:spacing w:before="10"/>
              <w:rPr>
                <w:sz w:val="24"/>
              </w:rPr>
            </w:pPr>
          </w:p>
          <w:p>
            <w:pPr>
              <w:pStyle w:val="TableParagraph"/>
              <w:spacing w:line="203" w:lineRule="exact" w:before="1"/>
              <w:ind w:left="186"/>
              <w:rPr>
                <w:sz w:val="20"/>
              </w:rPr>
            </w:pPr>
            <w:r>
              <w:rPr>
                <w:color w:val="231F20"/>
                <w:w w:val="103"/>
                <w:sz w:val="20"/>
              </w:rPr>
              <w:t>;</w:t>
            </w:r>
          </w:p>
        </w:tc>
        <w:tc>
          <w:tcPr>
            <w:tcW w:w="747" w:type="dxa"/>
          </w:tcPr>
          <w:p>
            <w:pPr>
              <w:pStyle w:val="TableParagraph"/>
              <w:spacing w:before="30"/>
              <w:ind w:left="133"/>
              <w:rPr>
                <w:sz w:val="20"/>
              </w:rPr>
            </w:pPr>
            <w:r>
              <w:rPr>
                <w:color w:val="231F20"/>
                <w:w w:val="105"/>
                <w:sz w:val="20"/>
              </w:rPr>
              <w:t>ADD</w:t>
            </w:r>
          </w:p>
        </w:tc>
        <w:tc>
          <w:tcPr>
            <w:tcW w:w="6612" w:type="dxa"/>
            <w:gridSpan w:val="3"/>
          </w:tcPr>
          <w:p>
            <w:pPr>
              <w:pStyle w:val="TableParagraph"/>
              <w:tabs>
                <w:tab w:pos="1990" w:val="left" w:leader="none"/>
              </w:tabs>
              <w:spacing w:before="30"/>
              <w:ind w:left="254"/>
              <w:rPr>
                <w:sz w:val="20"/>
              </w:rPr>
            </w:pPr>
            <w:r>
              <w:rPr>
                <w:color w:val="231F20"/>
                <w:w w:val="105"/>
                <w:sz w:val="20"/>
              </w:rPr>
              <w:t>R0,R0,R4</w:t>
              <w:tab/>
              <w:t>; Add hundreds contribution to</w:t>
            </w:r>
            <w:r>
              <w:rPr>
                <w:color w:val="231F20"/>
                <w:spacing w:val="-89"/>
                <w:w w:val="105"/>
                <w:sz w:val="20"/>
              </w:rPr>
              <w:t> </w:t>
            </w:r>
            <w:r>
              <w:rPr>
                <w:color w:val="231F20"/>
                <w:w w:val="105"/>
                <w:sz w:val="20"/>
              </w:rPr>
              <w:t>total.</w:t>
            </w:r>
          </w:p>
        </w:tc>
      </w:tr>
      <w:tr>
        <w:trPr>
          <w:trHeight w:val="252" w:hRule="atLeast"/>
        </w:trPr>
        <w:tc>
          <w:tcPr>
            <w:tcW w:w="484" w:type="dxa"/>
          </w:tcPr>
          <w:p>
            <w:pPr>
              <w:pStyle w:val="TableParagraph"/>
              <w:spacing w:line="203" w:lineRule="exact" w:before="30"/>
              <w:ind w:left="50"/>
              <w:rPr>
                <w:sz w:val="20"/>
              </w:rPr>
            </w:pPr>
            <w:r>
              <w:rPr>
                <w:color w:val="231F20"/>
                <w:w w:val="105"/>
                <w:sz w:val="20"/>
              </w:rPr>
              <w:t>2D</w:t>
            </w:r>
          </w:p>
        </w:tc>
        <w:tc>
          <w:tcPr>
            <w:tcW w:w="1913" w:type="dxa"/>
          </w:tcPr>
          <w:p>
            <w:pPr>
              <w:pStyle w:val="TableParagraph"/>
              <w:spacing w:line="203" w:lineRule="exact" w:before="30"/>
              <w:ind w:left="186"/>
              <w:rPr>
                <w:sz w:val="20"/>
              </w:rPr>
            </w:pPr>
            <w:r>
              <w:rPr>
                <w:color w:val="231F20"/>
                <w:w w:val="105"/>
                <w:sz w:val="20"/>
              </w:rPr>
              <w:t>AtoB_Done</w:t>
            </w:r>
          </w:p>
        </w:tc>
        <w:tc>
          <w:tcPr>
            <w:tcW w:w="747" w:type="dxa"/>
          </w:tcPr>
          <w:p>
            <w:pPr>
              <w:pStyle w:val="TableParagraph"/>
              <w:spacing w:line="203" w:lineRule="exact" w:before="30"/>
              <w:ind w:left="120"/>
              <w:rPr>
                <w:sz w:val="20"/>
              </w:rPr>
            </w:pPr>
            <w:r>
              <w:rPr>
                <w:color w:val="231F20"/>
                <w:w w:val="105"/>
                <w:sz w:val="20"/>
              </w:rPr>
              <w:t>LD</w:t>
            </w:r>
          </w:p>
        </w:tc>
        <w:tc>
          <w:tcPr>
            <w:tcW w:w="6612" w:type="dxa"/>
            <w:gridSpan w:val="3"/>
          </w:tcPr>
          <w:p>
            <w:pPr>
              <w:pStyle w:val="TableParagraph"/>
              <w:spacing w:line="203" w:lineRule="exact" w:before="30"/>
              <w:ind w:left="241"/>
              <w:rPr>
                <w:sz w:val="20"/>
              </w:rPr>
            </w:pPr>
            <w:r>
              <w:rPr>
                <w:color w:val="231F20"/>
                <w:w w:val="105"/>
                <w:sz w:val="20"/>
              </w:rPr>
              <w:t>R1,AtoB_Save1</w:t>
            </w:r>
          </w:p>
        </w:tc>
      </w:tr>
      <w:tr>
        <w:trPr>
          <w:trHeight w:val="252" w:hRule="atLeast"/>
        </w:trPr>
        <w:tc>
          <w:tcPr>
            <w:tcW w:w="484" w:type="dxa"/>
          </w:tcPr>
          <w:p>
            <w:pPr>
              <w:pStyle w:val="TableParagraph"/>
              <w:spacing w:line="203" w:lineRule="exact" w:before="30"/>
              <w:ind w:left="50"/>
              <w:rPr>
                <w:sz w:val="20"/>
              </w:rPr>
            </w:pPr>
            <w:r>
              <w:rPr>
                <w:color w:val="231F20"/>
                <w:w w:val="105"/>
                <w:sz w:val="20"/>
              </w:rPr>
              <w:t>2E</w:t>
            </w:r>
          </w:p>
        </w:tc>
        <w:tc>
          <w:tcPr>
            <w:tcW w:w="1913" w:type="dxa"/>
          </w:tcPr>
          <w:p>
            <w:pPr>
              <w:pStyle w:val="TableParagraph"/>
              <w:rPr>
                <w:rFonts w:ascii="Times New Roman"/>
                <w:sz w:val="18"/>
              </w:rPr>
            </w:pPr>
          </w:p>
        </w:tc>
        <w:tc>
          <w:tcPr>
            <w:tcW w:w="747" w:type="dxa"/>
          </w:tcPr>
          <w:p>
            <w:pPr>
              <w:pStyle w:val="TableParagraph"/>
              <w:spacing w:line="203" w:lineRule="exact" w:before="30"/>
              <w:ind w:left="133"/>
              <w:rPr>
                <w:sz w:val="20"/>
              </w:rPr>
            </w:pPr>
            <w:r>
              <w:rPr>
                <w:color w:val="231F20"/>
                <w:w w:val="105"/>
                <w:sz w:val="20"/>
              </w:rPr>
              <w:t>LD</w:t>
            </w:r>
          </w:p>
        </w:tc>
        <w:tc>
          <w:tcPr>
            <w:tcW w:w="6612" w:type="dxa"/>
            <w:gridSpan w:val="3"/>
          </w:tcPr>
          <w:p>
            <w:pPr>
              <w:pStyle w:val="TableParagraph"/>
              <w:spacing w:line="203" w:lineRule="exact" w:before="30"/>
              <w:ind w:left="254"/>
              <w:rPr>
                <w:sz w:val="20"/>
              </w:rPr>
            </w:pPr>
            <w:r>
              <w:rPr>
                <w:color w:val="231F20"/>
                <w:w w:val="105"/>
                <w:sz w:val="20"/>
              </w:rPr>
              <w:t>R2,AtoB_Save2</w:t>
            </w:r>
          </w:p>
        </w:tc>
      </w:tr>
      <w:tr>
        <w:trPr>
          <w:trHeight w:val="249" w:hRule="atLeast"/>
        </w:trPr>
        <w:tc>
          <w:tcPr>
            <w:tcW w:w="484" w:type="dxa"/>
          </w:tcPr>
          <w:p>
            <w:pPr>
              <w:pStyle w:val="TableParagraph"/>
              <w:spacing w:line="199" w:lineRule="exact" w:before="30"/>
              <w:ind w:left="50"/>
              <w:rPr>
                <w:sz w:val="20"/>
              </w:rPr>
            </w:pPr>
            <w:r>
              <w:rPr>
                <w:color w:val="231F20"/>
                <w:w w:val="105"/>
                <w:sz w:val="20"/>
              </w:rPr>
              <w:t>2F</w:t>
            </w:r>
          </w:p>
        </w:tc>
        <w:tc>
          <w:tcPr>
            <w:tcW w:w="1913" w:type="dxa"/>
          </w:tcPr>
          <w:p>
            <w:pPr>
              <w:pStyle w:val="TableParagraph"/>
              <w:rPr>
                <w:rFonts w:ascii="Times New Roman"/>
                <w:sz w:val="18"/>
              </w:rPr>
            </w:pPr>
          </w:p>
        </w:tc>
        <w:tc>
          <w:tcPr>
            <w:tcW w:w="747" w:type="dxa"/>
          </w:tcPr>
          <w:p>
            <w:pPr>
              <w:pStyle w:val="TableParagraph"/>
              <w:spacing w:line="199" w:lineRule="exact" w:before="30"/>
              <w:ind w:left="133"/>
              <w:rPr>
                <w:sz w:val="20"/>
              </w:rPr>
            </w:pPr>
            <w:r>
              <w:rPr>
                <w:color w:val="231F20"/>
                <w:w w:val="105"/>
                <w:sz w:val="20"/>
              </w:rPr>
              <w:t>LD</w:t>
            </w:r>
          </w:p>
        </w:tc>
        <w:tc>
          <w:tcPr>
            <w:tcW w:w="6612" w:type="dxa"/>
            <w:gridSpan w:val="3"/>
          </w:tcPr>
          <w:p>
            <w:pPr>
              <w:pStyle w:val="TableParagraph"/>
              <w:spacing w:line="199" w:lineRule="exact" w:before="30"/>
              <w:ind w:left="254"/>
              <w:rPr>
                <w:sz w:val="20"/>
              </w:rPr>
            </w:pPr>
            <w:r>
              <w:rPr>
                <w:color w:val="231F20"/>
                <w:w w:val="105"/>
                <w:sz w:val="20"/>
              </w:rPr>
              <w:t>R3,AtoB_Save3</w:t>
            </w:r>
          </w:p>
        </w:tc>
      </w:tr>
    </w:tbl>
    <w:p>
      <w:pPr>
        <w:tabs>
          <w:tab w:pos="1558" w:val="left" w:leader="none"/>
        </w:tabs>
        <w:spacing w:before="138"/>
        <w:ind w:left="152"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51"/>
          <w:sz w:val="20"/>
        </w:rPr>
        <w:t>!0</w:t>
      </w:r>
      <w:r>
        <w:rPr>
          <w:rFonts w:ascii="Calibri"/>
          <w:b/>
          <w:color w:val="231F20"/>
          <w:w w:val="94"/>
          <w:sz w:val="20"/>
        </w:rPr>
        <w:t>.</w:t>
      </w:r>
      <w:r>
        <w:rPr>
          <w:rFonts w:ascii="Calibri"/>
          <w:b/>
          <w:color w:val="231F20"/>
          <w:w w:val="127"/>
          <w:sz w:val="20"/>
        </w:rPr>
        <w:t>#</w:t>
      </w:r>
      <w:r>
        <w:rPr>
          <w:rFonts w:ascii="Calibri"/>
          <w:b/>
          <w:color w:val="231F20"/>
          <w:sz w:val="20"/>
        </w:rPr>
        <w:tab/>
      </w:r>
      <w:r>
        <w:rPr>
          <w:rFonts w:ascii="Calibri"/>
          <w:b/>
          <w:color w:val="231F20"/>
          <w:spacing w:val="-2"/>
          <w:w w:val="120"/>
          <w:sz w:val="19"/>
        </w:rPr>
        <w:t>A</w:t>
      </w:r>
      <w:r>
        <w:rPr>
          <w:rFonts w:ascii="Calibri"/>
          <w:b/>
          <w:color w:val="231F20"/>
          <w:w w:val="120"/>
          <w:sz w:val="19"/>
        </w:rPr>
        <w:t>S</w:t>
      </w:r>
      <w:r>
        <w:rPr>
          <w:rFonts w:ascii="Calibri"/>
          <w:b/>
          <w:color w:val="231F20"/>
          <w:w w:val="132"/>
          <w:sz w:val="19"/>
        </w:rPr>
        <w:t>C</w:t>
      </w:r>
      <w:r>
        <w:rPr>
          <w:rFonts w:ascii="Calibri"/>
          <w:b/>
          <w:color w:val="231F20"/>
          <w:w w:val="99"/>
          <w:sz w:val="19"/>
        </w:rPr>
        <w:t>II</w:t>
      </w:r>
      <w:r>
        <w:rPr>
          <w:rFonts w:ascii="Calibri"/>
          <w:b/>
          <w:color w:val="231F20"/>
          <w:w w:val="100"/>
          <w:sz w:val="19"/>
        </w:rPr>
        <w:t>-</w:t>
      </w:r>
      <w:r>
        <w:rPr>
          <w:rFonts w:ascii="Calibri"/>
          <w:b/>
          <w:color w:val="231F20"/>
          <w:w w:val="94"/>
          <w:sz w:val="19"/>
        </w:rPr>
        <w:t>t</w:t>
      </w:r>
      <w:r>
        <w:rPr>
          <w:rFonts w:ascii="Calibri"/>
          <w:b/>
          <w:color w:val="231F20"/>
          <w:w w:val="109"/>
          <w:sz w:val="19"/>
        </w:rPr>
        <w:t>o</w:t>
      </w:r>
      <w:r>
        <w:rPr>
          <w:rFonts w:ascii="Calibri"/>
          <w:b/>
          <w:color w:val="231F20"/>
          <w:w w:val="100"/>
          <w:sz w:val="19"/>
        </w:rPr>
        <w:t>-</w:t>
      </w:r>
      <w:r>
        <w:rPr>
          <w:rFonts w:ascii="Calibri"/>
          <w:b/>
          <w:color w:val="231F20"/>
          <w:w w:val="111"/>
          <w:sz w:val="19"/>
        </w:rPr>
        <w:t>b</w:t>
      </w:r>
      <w:r>
        <w:rPr>
          <w:rFonts w:ascii="Calibri"/>
          <w:b/>
          <w:color w:val="231F20"/>
          <w:w w:val="100"/>
          <w:sz w:val="19"/>
        </w:rPr>
        <w:t>i</w:t>
      </w:r>
      <w:r>
        <w:rPr>
          <w:rFonts w:ascii="Calibri"/>
          <w:b/>
          <w:color w:val="231F20"/>
          <w:w w:val="108"/>
          <w:sz w:val="19"/>
        </w:rPr>
        <w:t>n</w:t>
      </w:r>
      <w:r>
        <w:rPr>
          <w:rFonts w:ascii="Calibri"/>
          <w:b/>
          <w:color w:val="231F20"/>
          <w:w w:val="111"/>
          <w:sz w:val="19"/>
        </w:rPr>
        <w:t>a</w:t>
      </w:r>
      <w:r>
        <w:rPr>
          <w:rFonts w:ascii="Calibri"/>
          <w:b/>
          <w:color w:val="231F20"/>
          <w:w w:val="100"/>
          <w:sz w:val="19"/>
        </w:rPr>
        <w:t>r</w:t>
      </w:r>
      <w:r>
        <w:rPr>
          <w:rFonts w:ascii="Calibri"/>
          <w:b/>
          <w:color w:val="231F20"/>
          <w:w w:val="109"/>
          <w:sz w:val="19"/>
        </w:rPr>
        <w:t>y</w:t>
      </w:r>
      <w:r>
        <w:rPr>
          <w:rFonts w:ascii="Calibri"/>
          <w:b/>
          <w:color w:val="231F20"/>
          <w:spacing w:val="7"/>
          <w:sz w:val="19"/>
        </w:rPr>
        <w:t> </w:t>
      </w:r>
      <w:r>
        <w:rPr>
          <w:rFonts w:ascii="Calibri"/>
          <w:b/>
          <w:color w:val="231F20"/>
          <w:w w:val="122"/>
          <w:sz w:val="19"/>
        </w:rPr>
        <w:t>c</w:t>
      </w:r>
      <w:r>
        <w:rPr>
          <w:rFonts w:ascii="Calibri"/>
          <w:b/>
          <w:color w:val="231F20"/>
          <w:w w:val="109"/>
          <w:sz w:val="19"/>
        </w:rPr>
        <w:t>o</w:t>
      </w:r>
      <w:r>
        <w:rPr>
          <w:rFonts w:ascii="Calibri"/>
          <w:b/>
          <w:color w:val="231F20"/>
          <w:w w:val="108"/>
          <w:sz w:val="19"/>
        </w:rPr>
        <w:t>n</w:t>
      </w:r>
      <w:r>
        <w:rPr>
          <w:rFonts w:ascii="Calibri"/>
          <w:b/>
          <w:color w:val="231F20"/>
          <w:w w:val="109"/>
          <w:sz w:val="19"/>
        </w:rPr>
        <w:t>v</w:t>
      </w:r>
      <w:r>
        <w:rPr>
          <w:rFonts w:ascii="Calibri"/>
          <w:b/>
          <w:color w:val="231F20"/>
          <w:w w:val="113"/>
          <w:sz w:val="19"/>
        </w:rPr>
        <w:t>e</w:t>
      </w:r>
      <w:r>
        <w:rPr>
          <w:rFonts w:ascii="Calibri"/>
          <w:b/>
          <w:color w:val="231F20"/>
          <w:w w:val="100"/>
          <w:sz w:val="19"/>
        </w:rPr>
        <w:t>r</w:t>
      </w:r>
      <w:r>
        <w:rPr>
          <w:rFonts w:ascii="Calibri"/>
          <w:b/>
          <w:color w:val="231F20"/>
          <w:w w:val="121"/>
          <w:sz w:val="19"/>
        </w:rPr>
        <w:t>s</w:t>
      </w:r>
      <w:r>
        <w:rPr>
          <w:rFonts w:ascii="Calibri"/>
          <w:b/>
          <w:color w:val="231F20"/>
          <w:w w:val="100"/>
          <w:sz w:val="19"/>
        </w:rPr>
        <w:t>i</w:t>
      </w:r>
      <w:r>
        <w:rPr>
          <w:rFonts w:ascii="Calibri"/>
          <w:b/>
          <w:color w:val="231F20"/>
          <w:w w:val="109"/>
          <w:sz w:val="19"/>
        </w:rPr>
        <w:t>o</w:t>
      </w:r>
      <w:r>
        <w:rPr>
          <w:rFonts w:ascii="Calibri"/>
          <w:b/>
          <w:color w:val="231F20"/>
          <w:w w:val="108"/>
          <w:sz w:val="19"/>
        </w:rPr>
        <w:t>n</w:t>
      </w:r>
      <w:r>
        <w:rPr>
          <w:rFonts w:ascii="Calibri"/>
          <w:b/>
          <w:color w:val="231F20"/>
          <w:spacing w:val="7"/>
          <w:sz w:val="19"/>
        </w:rPr>
        <w:t> </w:t>
      </w:r>
      <w:r>
        <w:rPr>
          <w:rFonts w:ascii="Calibri"/>
          <w:b/>
          <w:color w:val="231F20"/>
          <w:w w:val="121"/>
          <w:sz w:val="19"/>
        </w:rPr>
        <w:t>s</w:t>
      </w:r>
      <w:r>
        <w:rPr>
          <w:rFonts w:ascii="Calibri"/>
          <w:b/>
          <w:color w:val="231F20"/>
          <w:w w:val="108"/>
          <w:sz w:val="19"/>
        </w:rPr>
        <w:t>u</w:t>
      </w:r>
      <w:r>
        <w:rPr>
          <w:rFonts w:ascii="Calibri"/>
          <w:b/>
          <w:color w:val="231F20"/>
          <w:w w:val="111"/>
          <w:sz w:val="19"/>
        </w:rPr>
        <w:t>b</w:t>
      </w:r>
      <w:r>
        <w:rPr>
          <w:rFonts w:ascii="Calibri"/>
          <w:b/>
          <w:color w:val="231F20"/>
          <w:w w:val="100"/>
          <w:sz w:val="19"/>
        </w:rPr>
        <w:t>r</w:t>
      </w:r>
      <w:r>
        <w:rPr>
          <w:rFonts w:ascii="Calibri"/>
          <w:b/>
          <w:color w:val="231F20"/>
          <w:w w:val="109"/>
          <w:sz w:val="19"/>
        </w:rPr>
        <w:t>o</w:t>
      </w:r>
      <w:r>
        <w:rPr>
          <w:rFonts w:ascii="Calibri"/>
          <w:b/>
          <w:color w:val="231F20"/>
          <w:w w:val="108"/>
          <w:sz w:val="19"/>
        </w:rPr>
        <w:t>u</w:t>
      </w:r>
      <w:r>
        <w:rPr>
          <w:rFonts w:ascii="Calibri"/>
          <w:b/>
          <w:color w:val="231F20"/>
          <w:w w:val="94"/>
          <w:sz w:val="19"/>
        </w:rPr>
        <w:t>t</w:t>
      </w:r>
      <w:r>
        <w:rPr>
          <w:rFonts w:ascii="Calibri"/>
          <w:b/>
          <w:color w:val="231F20"/>
          <w:w w:val="100"/>
          <w:sz w:val="19"/>
        </w:rPr>
        <w:t>i</w:t>
      </w:r>
      <w:r>
        <w:rPr>
          <w:rFonts w:ascii="Calibri"/>
          <w:b/>
          <w:color w:val="231F20"/>
          <w:w w:val="108"/>
          <w:sz w:val="19"/>
        </w:rPr>
        <w:t>n</w:t>
      </w:r>
      <w:r>
        <w:rPr>
          <w:rFonts w:ascii="Calibri"/>
          <w:b/>
          <w:color w:val="231F20"/>
          <w:w w:val="113"/>
          <w:sz w:val="19"/>
        </w:rPr>
        <w:t>e</w:t>
      </w:r>
      <w:r>
        <w:rPr>
          <w:rFonts w:ascii="Calibri"/>
          <w:b/>
          <w:color w:val="231F20"/>
          <w:spacing w:val="7"/>
          <w:sz w:val="19"/>
        </w:rPr>
        <w:t> </w:t>
      </w:r>
      <w:r>
        <w:rPr>
          <w:rFonts w:ascii="Calibri"/>
          <w:b/>
          <w:color w:val="231F20"/>
          <w:w w:val="91"/>
          <w:sz w:val="19"/>
        </w:rPr>
        <w:t>(</w:t>
      </w:r>
      <w:r>
        <w:rPr>
          <w:rFonts w:ascii="Calibri"/>
          <w:b/>
          <w:color w:val="231F20"/>
          <w:w w:val="125"/>
          <w:sz w:val="19"/>
        </w:rPr>
        <w:t>F</w:t>
      </w:r>
      <w:r>
        <w:rPr>
          <w:rFonts w:ascii="Calibri"/>
          <w:b/>
          <w:color w:val="231F20"/>
          <w:w w:val="100"/>
          <w:sz w:val="19"/>
        </w:rPr>
        <w:t>i</w:t>
      </w:r>
      <w:r>
        <w:rPr>
          <w:rFonts w:ascii="Calibri"/>
          <w:b/>
          <w:color w:val="231F20"/>
          <w:w w:val="125"/>
          <w:sz w:val="19"/>
        </w:rPr>
        <w:t>g</w:t>
      </w:r>
      <w:r>
        <w:rPr>
          <w:rFonts w:ascii="Calibri"/>
          <w:b/>
          <w:color w:val="231F20"/>
          <w:w w:val="94"/>
          <w:sz w:val="19"/>
        </w:rPr>
        <w:t>.</w:t>
      </w:r>
      <w:r>
        <w:rPr>
          <w:rFonts w:ascii="Calibri"/>
          <w:b/>
          <w:color w:val="231F20"/>
          <w:spacing w:val="7"/>
          <w:sz w:val="19"/>
        </w:rPr>
        <w:t> </w:t>
      </w:r>
      <w:r>
        <w:rPr>
          <w:rFonts w:ascii="Calibri"/>
          <w:b/>
          <w:color w:val="231F20"/>
          <w:w w:val="193"/>
          <w:sz w:val="19"/>
        </w:rPr>
        <w:t>!</w:t>
      </w:r>
      <w:r>
        <w:rPr>
          <w:rFonts w:ascii="Calibri"/>
          <w:b/>
          <w:color w:val="231F20"/>
          <w:w w:val="124"/>
          <w:sz w:val="19"/>
        </w:rPr>
        <w:t>0</w:t>
      </w:r>
      <w:r>
        <w:rPr>
          <w:rFonts w:ascii="Calibri"/>
          <w:b/>
          <w:color w:val="231F20"/>
          <w:w w:val="94"/>
          <w:sz w:val="19"/>
        </w:rPr>
        <w:t>.</w:t>
      </w:r>
      <w:r>
        <w:rPr>
          <w:rFonts w:ascii="Calibri"/>
          <w:b/>
          <w:color w:val="231F20"/>
          <w:w w:val="126"/>
          <w:sz w:val="19"/>
        </w:rPr>
        <w:t>#</w:t>
      </w:r>
      <w:r>
        <w:rPr>
          <w:rFonts w:ascii="Calibri"/>
          <w:b/>
          <w:color w:val="231F20"/>
          <w:spacing w:val="7"/>
          <w:sz w:val="19"/>
        </w:rPr>
        <w:t> </w:t>
      </w:r>
      <w:r>
        <w:rPr>
          <w:rFonts w:ascii="Calibri"/>
          <w:b/>
          <w:color w:val="231F20"/>
          <w:w w:val="122"/>
          <w:sz w:val="19"/>
        </w:rPr>
        <w:t>c</w:t>
      </w:r>
      <w:r>
        <w:rPr>
          <w:rFonts w:ascii="Calibri"/>
          <w:b/>
          <w:color w:val="231F20"/>
          <w:w w:val="109"/>
          <w:sz w:val="19"/>
        </w:rPr>
        <w:t>o</w:t>
      </w:r>
      <w:r>
        <w:rPr>
          <w:rFonts w:ascii="Calibri"/>
          <w:b/>
          <w:color w:val="231F20"/>
          <w:w w:val="108"/>
          <w:sz w:val="19"/>
        </w:rPr>
        <w:t>n</w:t>
      </w:r>
      <w:r>
        <w:rPr>
          <w:rFonts w:ascii="Calibri"/>
          <w:b/>
          <w:color w:val="231F20"/>
          <w:w w:val="94"/>
          <w:sz w:val="19"/>
        </w:rPr>
        <w:t>t</w:t>
      </w:r>
      <w:r>
        <w:rPr>
          <w:rFonts w:ascii="Calibri"/>
          <w:b/>
          <w:color w:val="231F20"/>
          <w:w w:val="100"/>
          <w:sz w:val="19"/>
        </w:rPr>
        <w:t>i</w:t>
      </w:r>
      <w:r>
        <w:rPr>
          <w:rFonts w:ascii="Calibri"/>
          <w:b/>
          <w:color w:val="231F20"/>
          <w:w w:val="108"/>
          <w:sz w:val="19"/>
        </w:rPr>
        <w:t>nu</w:t>
      </w:r>
      <w:r>
        <w:rPr>
          <w:rFonts w:ascii="Calibri"/>
          <w:b/>
          <w:color w:val="231F20"/>
          <w:w w:val="113"/>
          <w:sz w:val="19"/>
        </w:rPr>
        <w:t>e</w:t>
      </w:r>
      <w:r>
        <w:rPr>
          <w:rFonts w:ascii="Calibri"/>
          <w:b/>
          <w:color w:val="231F20"/>
          <w:w w:val="111"/>
          <w:sz w:val="19"/>
        </w:rPr>
        <w:t>d</w:t>
      </w:r>
      <w:r>
        <w:rPr>
          <w:rFonts w:ascii="Calibri"/>
          <w:b/>
          <w:color w:val="231F20"/>
          <w:spacing w:val="7"/>
          <w:sz w:val="19"/>
        </w:rPr>
        <w:t> </w:t>
      </w:r>
      <w:r>
        <w:rPr>
          <w:rFonts w:ascii="Calibri"/>
          <w:b/>
          <w:color w:val="231F20"/>
          <w:w w:val="109"/>
          <w:sz w:val="19"/>
        </w:rPr>
        <w:t>o</w:t>
      </w:r>
      <w:r>
        <w:rPr>
          <w:rFonts w:ascii="Calibri"/>
          <w:b/>
          <w:color w:val="231F20"/>
          <w:w w:val="108"/>
          <w:sz w:val="19"/>
        </w:rPr>
        <w:t>n</w:t>
      </w:r>
      <w:r>
        <w:rPr>
          <w:rFonts w:ascii="Calibri"/>
          <w:b/>
          <w:color w:val="231F20"/>
          <w:spacing w:val="7"/>
          <w:sz w:val="19"/>
        </w:rPr>
        <w:t> </w:t>
      </w:r>
      <w:r>
        <w:rPr>
          <w:rFonts w:ascii="Calibri"/>
          <w:b/>
          <w:color w:val="231F20"/>
          <w:spacing w:val="-1"/>
          <w:w w:val="108"/>
          <w:sz w:val="19"/>
        </w:rPr>
        <w:t>n</w:t>
      </w:r>
      <w:r>
        <w:rPr>
          <w:rFonts w:ascii="Calibri"/>
          <w:b/>
          <w:color w:val="231F20"/>
          <w:w w:val="113"/>
          <w:sz w:val="19"/>
        </w:rPr>
        <w:t>e</w:t>
      </w:r>
      <w:r>
        <w:rPr>
          <w:rFonts w:ascii="Calibri"/>
          <w:b/>
          <w:color w:val="231F20"/>
          <w:w w:val="110"/>
          <w:sz w:val="19"/>
        </w:rPr>
        <w:t>x</w:t>
      </w:r>
      <w:r>
        <w:rPr>
          <w:rFonts w:ascii="Calibri"/>
          <w:b/>
          <w:color w:val="231F20"/>
          <w:w w:val="94"/>
          <w:sz w:val="19"/>
        </w:rPr>
        <w:t>t</w:t>
      </w:r>
      <w:r>
        <w:rPr>
          <w:rFonts w:ascii="Calibri"/>
          <w:b/>
          <w:color w:val="231F20"/>
          <w:spacing w:val="7"/>
          <w:sz w:val="19"/>
        </w:rPr>
        <w:t> </w:t>
      </w:r>
      <w:r>
        <w:rPr>
          <w:rFonts w:ascii="Calibri"/>
          <w:b/>
          <w:color w:val="231F20"/>
          <w:w w:val="110"/>
          <w:sz w:val="19"/>
        </w:rPr>
        <w:t>p</w:t>
      </w:r>
      <w:r>
        <w:rPr>
          <w:rFonts w:ascii="Calibri"/>
          <w:b/>
          <w:color w:val="231F20"/>
          <w:w w:val="111"/>
          <w:sz w:val="19"/>
        </w:rPr>
        <w:t>a</w:t>
      </w:r>
      <w:r>
        <w:rPr>
          <w:rFonts w:ascii="Calibri"/>
          <w:b/>
          <w:color w:val="231F20"/>
          <w:w w:val="125"/>
          <w:sz w:val="19"/>
        </w:rPr>
        <w:t>g</w:t>
      </w:r>
      <w:r>
        <w:rPr>
          <w:rFonts w:ascii="Calibri"/>
          <w:b/>
          <w:color w:val="231F20"/>
          <w:spacing w:val="-2"/>
          <w:w w:val="113"/>
          <w:sz w:val="19"/>
        </w:rPr>
        <w:t>e</w:t>
      </w:r>
      <w:r>
        <w:rPr>
          <w:rFonts w:ascii="Calibri"/>
          <w:b/>
          <w:color w:val="231F20"/>
          <w:w w:val="94"/>
          <w:sz w:val="19"/>
        </w:rPr>
        <w:t>.</w:t>
      </w:r>
      <w:r>
        <w:rPr>
          <w:rFonts w:ascii="Calibri"/>
          <w:b/>
          <w:color w:val="231F20"/>
          <w:w w:val="91"/>
          <w:sz w:val="19"/>
        </w:rPr>
        <w:t>)</w:t>
      </w:r>
    </w:p>
    <w:p>
      <w:pPr>
        <w:spacing w:after="0"/>
        <w:jc w:val="left"/>
        <w:rPr>
          <w:rFonts w:ascii="Calibri"/>
          <w:sz w:val="19"/>
        </w:rPr>
        <w:sectPr>
          <w:pgSz w:w="12240" w:h="15140"/>
          <w:pgMar w:header="798" w:footer="0" w:top="1000" w:bottom="280" w:left="500" w:right="500"/>
        </w:sectPr>
      </w:pPr>
    </w:p>
    <w:p>
      <w:pPr>
        <w:pStyle w:val="BodyText"/>
        <w:spacing w:before="3"/>
        <w:rPr>
          <w:rFonts w:ascii="Calibri"/>
          <w:b/>
          <w:sz w:val="12"/>
        </w:rPr>
      </w:pPr>
    </w:p>
    <w:tbl>
      <w:tblPr>
        <w:tblW w:w="0" w:type="auto"/>
        <w:jc w:val="left"/>
        <w:tblInd w:w="1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
        <w:gridCol w:w="1978"/>
        <w:gridCol w:w="874"/>
        <w:gridCol w:w="1694"/>
      </w:tblGrid>
      <w:tr>
        <w:trPr>
          <w:trHeight w:val="249" w:hRule="atLeast"/>
        </w:trPr>
        <w:tc>
          <w:tcPr>
            <w:tcW w:w="484" w:type="dxa"/>
          </w:tcPr>
          <w:p>
            <w:pPr>
              <w:pStyle w:val="TableParagraph"/>
              <w:spacing w:line="197" w:lineRule="exact" w:before="32"/>
              <w:ind w:left="50"/>
              <w:rPr>
                <w:sz w:val="20"/>
              </w:rPr>
            </w:pPr>
            <w:bookmarkStart w:name="_bookmark66" w:id="70"/>
            <w:bookmarkEnd w:id="70"/>
            <w:r>
              <w:rPr/>
            </w:r>
            <w:r>
              <w:rPr>
                <w:color w:val="231F20"/>
                <w:w w:val="105"/>
                <w:sz w:val="20"/>
              </w:rPr>
              <w:t>30</w:t>
            </w:r>
          </w:p>
        </w:tc>
        <w:tc>
          <w:tcPr>
            <w:tcW w:w="1978" w:type="dxa"/>
          </w:tcPr>
          <w:p>
            <w:pPr>
              <w:pStyle w:val="TableParagraph"/>
              <w:rPr>
                <w:rFonts w:ascii="Times New Roman"/>
                <w:sz w:val="18"/>
              </w:rPr>
            </w:pPr>
          </w:p>
        </w:tc>
        <w:tc>
          <w:tcPr>
            <w:tcW w:w="874" w:type="dxa"/>
          </w:tcPr>
          <w:p>
            <w:pPr>
              <w:pStyle w:val="TableParagraph"/>
              <w:spacing w:line="197" w:lineRule="exact" w:before="32"/>
              <w:ind w:left="68"/>
              <w:rPr>
                <w:sz w:val="20"/>
              </w:rPr>
            </w:pPr>
            <w:r>
              <w:rPr>
                <w:color w:val="231F20"/>
                <w:w w:val="105"/>
                <w:sz w:val="20"/>
              </w:rPr>
              <w:t>LD</w:t>
            </w:r>
          </w:p>
        </w:tc>
        <w:tc>
          <w:tcPr>
            <w:tcW w:w="1694" w:type="dxa"/>
          </w:tcPr>
          <w:p>
            <w:pPr>
              <w:pStyle w:val="TableParagraph"/>
              <w:spacing w:line="197" w:lineRule="exact" w:before="32"/>
              <w:ind w:left="62"/>
              <w:rPr>
                <w:sz w:val="20"/>
              </w:rPr>
            </w:pPr>
            <w:r>
              <w:rPr>
                <w:color w:val="231F20"/>
                <w:spacing w:val="-3"/>
                <w:w w:val="105"/>
                <w:sz w:val="20"/>
              </w:rPr>
              <w:t>R4,AtoB_Save4</w:t>
            </w:r>
          </w:p>
        </w:tc>
      </w:tr>
      <w:tr>
        <w:trPr>
          <w:trHeight w:val="252" w:hRule="atLeast"/>
        </w:trPr>
        <w:tc>
          <w:tcPr>
            <w:tcW w:w="484" w:type="dxa"/>
          </w:tcPr>
          <w:p>
            <w:pPr>
              <w:pStyle w:val="TableParagraph"/>
              <w:spacing w:line="197" w:lineRule="exact" w:before="36"/>
              <w:ind w:left="50"/>
              <w:rPr>
                <w:sz w:val="20"/>
              </w:rPr>
            </w:pPr>
            <w:r>
              <w:rPr>
                <w:color w:val="231F20"/>
                <w:w w:val="105"/>
                <w:sz w:val="20"/>
              </w:rPr>
              <w:t>31</w:t>
            </w:r>
          </w:p>
        </w:tc>
        <w:tc>
          <w:tcPr>
            <w:tcW w:w="1978" w:type="dxa"/>
          </w:tcPr>
          <w:p>
            <w:pPr>
              <w:pStyle w:val="TableParagraph"/>
              <w:rPr>
                <w:rFonts w:ascii="Times New Roman"/>
                <w:sz w:val="18"/>
              </w:rPr>
            </w:pPr>
          </w:p>
        </w:tc>
        <w:tc>
          <w:tcPr>
            <w:tcW w:w="874" w:type="dxa"/>
          </w:tcPr>
          <w:p>
            <w:pPr>
              <w:pStyle w:val="TableParagraph"/>
              <w:spacing w:line="197" w:lineRule="exact" w:before="36"/>
              <w:ind w:left="68"/>
              <w:rPr>
                <w:sz w:val="20"/>
              </w:rPr>
            </w:pPr>
            <w:r>
              <w:rPr>
                <w:color w:val="231F20"/>
                <w:w w:val="105"/>
                <w:sz w:val="20"/>
              </w:rPr>
              <w:t>RET</w:t>
            </w:r>
          </w:p>
        </w:tc>
        <w:tc>
          <w:tcPr>
            <w:tcW w:w="1694" w:type="dxa"/>
          </w:tcPr>
          <w:p>
            <w:pPr>
              <w:pStyle w:val="TableParagraph"/>
              <w:rPr>
                <w:rFonts w:ascii="Times New Roman"/>
                <w:sz w:val="18"/>
              </w:rPr>
            </w:pPr>
          </w:p>
        </w:tc>
      </w:tr>
      <w:tr>
        <w:trPr>
          <w:trHeight w:val="252" w:hRule="atLeast"/>
        </w:trPr>
        <w:tc>
          <w:tcPr>
            <w:tcW w:w="484" w:type="dxa"/>
          </w:tcPr>
          <w:p>
            <w:pPr>
              <w:pStyle w:val="TableParagraph"/>
              <w:spacing w:line="196" w:lineRule="exact" w:before="36"/>
              <w:ind w:left="50"/>
              <w:rPr>
                <w:sz w:val="20"/>
              </w:rPr>
            </w:pPr>
            <w:r>
              <w:rPr>
                <w:color w:val="231F20"/>
                <w:w w:val="105"/>
                <w:sz w:val="20"/>
              </w:rPr>
              <w:t>32</w:t>
            </w:r>
          </w:p>
        </w:tc>
        <w:tc>
          <w:tcPr>
            <w:tcW w:w="1978" w:type="dxa"/>
          </w:tcPr>
          <w:p>
            <w:pPr>
              <w:pStyle w:val="TableParagraph"/>
              <w:spacing w:line="196" w:lineRule="exact" w:before="36"/>
              <w:ind w:left="186"/>
              <w:rPr>
                <w:sz w:val="20"/>
              </w:rPr>
            </w:pPr>
            <w:r>
              <w:rPr>
                <w:color w:val="231F20"/>
                <w:w w:val="103"/>
                <w:sz w:val="20"/>
              </w:rPr>
              <w:t>;</w:t>
            </w:r>
          </w:p>
        </w:tc>
        <w:tc>
          <w:tcPr>
            <w:tcW w:w="874" w:type="dxa"/>
          </w:tcPr>
          <w:p>
            <w:pPr>
              <w:pStyle w:val="TableParagraph"/>
              <w:rPr>
                <w:rFonts w:ascii="Times New Roman"/>
                <w:sz w:val="18"/>
              </w:rPr>
            </w:pPr>
          </w:p>
        </w:tc>
        <w:tc>
          <w:tcPr>
            <w:tcW w:w="1694" w:type="dxa"/>
          </w:tcPr>
          <w:p>
            <w:pPr>
              <w:pStyle w:val="TableParagraph"/>
              <w:rPr>
                <w:rFonts w:ascii="Times New Roman"/>
                <w:sz w:val="18"/>
              </w:rPr>
            </w:pPr>
          </w:p>
        </w:tc>
      </w:tr>
      <w:tr>
        <w:trPr>
          <w:trHeight w:val="252" w:hRule="atLeast"/>
        </w:trPr>
        <w:tc>
          <w:tcPr>
            <w:tcW w:w="484" w:type="dxa"/>
          </w:tcPr>
          <w:p>
            <w:pPr>
              <w:pStyle w:val="TableParagraph"/>
              <w:spacing w:line="197" w:lineRule="exact" w:before="36"/>
              <w:ind w:left="50"/>
              <w:rPr>
                <w:sz w:val="20"/>
              </w:rPr>
            </w:pPr>
            <w:r>
              <w:rPr>
                <w:color w:val="231F20"/>
                <w:w w:val="105"/>
                <w:sz w:val="20"/>
              </w:rPr>
              <w:t>33</w:t>
            </w:r>
          </w:p>
        </w:tc>
        <w:tc>
          <w:tcPr>
            <w:tcW w:w="1978" w:type="dxa"/>
          </w:tcPr>
          <w:p>
            <w:pPr>
              <w:pStyle w:val="TableParagraph"/>
              <w:spacing w:line="197" w:lineRule="exact" w:before="36"/>
              <w:ind w:left="186"/>
              <w:rPr>
                <w:sz w:val="20"/>
              </w:rPr>
            </w:pPr>
            <w:r>
              <w:rPr>
                <w:color w:val="231F20"/>
                <w:w w:val="105"/>
                <w:sz w:val="20"/>
              </w:rPr>
              <w:t>AtoB_ASCIIBUFF</w:t>
            </w:r>
          </w:p>
        </w:tc>
        <w:tc>
          <w:tcPr>
            <w:tcW w:w="874" w:type="dxa"/>
          </w:tcPr>
          <w:p>
            <w:pPr>
              <w:pStyle w:val="TableParagraph"/>
              <w:spacing w:line="197" w:lineRule="exact" w:before="36"/>
              <w:ind w:right="71"/>
              <w:jc w:val="right"/>
              <w:rPr>
                <w:sz w:val="20"/>
              </w:rPr>
            </w:pPr>
            <w:r>
              <w:rPr>
                <w:color w:val="231F20"/>
                <w:sz w:val="20"/>
              </w:rPr>
              <w:t>.FILL</w:t>
            </w:r>
          </w:p>
        </w:tc>
        <w:tc>
          <w:tcPr>
            <w:tcW w:w="1694" w:type="dxa"/>
          </w:tcPr>
          <w:p>
            <w:pPr>
              <w:pStyle w:val="TableParagraph"/>
              <w:spacing w:line="197" w:lineRule="exact" w:before="36"/>
              <w:ind w:left="174"/>
              <w:rPr>
                <w:sz w:val="20"/>
              </w:rPr>
            </w:pPr>
            <w:r>
              <w:rPr>
                <w:color w:val="231F20"/>
                <w:w w:val="105"/>
                <w:sz w:val="20"/>
              </w:rPr>
              <w:t>ASCIIBUFF</w:t>
            </w:r>
          </w:p>
        </w:tc>
      </w:tr>
      <w:tr>
        <w:trPr>
          <w:trHeight w:val="252" w:hRule="atLeast"/>
        </w:trPr>
        <w:tc>
          <w:tcPr>
            <w:tcW w:w="484" w:type="dxa"/>
          </w:tcPr>
          <w:p>
            <w:pPr>
              <w:pStyle w:val="TableParagraph"/>
              <w:spacing w:line="197" w:lineRule="exact" w:before="36"/>
              <w:ind w:left="50"/>
              <w:rPr>
                <w:sz w:val="20"/>
              </w:rPr>
            </w:pPr>
            <w:r>
              <w:rPr>
                <w:color w:val="231F20"/>
                <w:w w:val="105"/>
                <w:sz w:val="20"/>
              </w:rPr>
              <w:t>34</w:t>
            </w:r>
          </w:p>
        </w:tc>
        <w:tc>
          <w:tcPr>
            <w:tcW w:w="1978" w:type="dxa"/>
          </w:tcPr>
          <w:p>
            <w:pPr>
              <w:pStyle w:val="TableParagraph"/>
              <w:spacing w:line="197" w:lineRule="exact" w:before="36"/>
              <w:ind w:left="186"/>
              <w:rPr>
                <w:sz w:val="20"/>
              </w:rPr>
            </w:pPr>
            <w:r>
              <w:rPr>
                <w:color w:val="231F20"/>
                <w:w w:val="105"/>
                <w:sz w:val="20"/>
              </w:rPr>
              <w:t>AtoB_Save1</w:t>
            </w:r>
          </w:p>
        </w:tc>
        <w:tc>
          <w:tcPr>
            <w:tcW w:w="874" w:type="dxa"/>
          </w:tcPr>
          <w:p>
            <w:pPr>
              <w:pStyle w:val="TableParagraph"/>
              <w:spacing w:line="197" w:lineRule="exact" w:before="36"/>
              <w:ind w:right="89"/>
              <w:jc w:val="right"/>
              <w:rPr>
                <w:sz w:val="20"/>
              </w:rPr>
            </w:pPr>
            <w:r>
              <w:rPr>
                <w:color w:val="231F20"/>
                <w:sz w:val="20"/>
              </w:rPr>
              <w:t>.BLKW</w:t>
            </w:r>
          </w:p>
        </w:tc>
        <w:tc>
          <w:tcPr>
            <w:tcW w:w="1694" w:type="dxa"/>
          </w:tcPr>
          <w:p>
            <w:pPr>
              <w:pStyle w:val="TableParagraph"/>
              <w:spacing w:line="197" w:lineRule="exact" w:before="36"/>
              <w:ind w:left="156"/>
              <w:rPr>
                <w:sz w:val="20"/>
              </w:rPr>
            </w:pPr>
            <w:r>
              <w:rPr>
                <w:color w:val="231F20"/>
                <w:w w:val="105"/>
                <w:sz w:val="20"/>
              </w:rPr>
              <w:t>#1</w:t>
            </w:r>
          </w:p>
        </w:tc>
      </w:tr>
      <w:tr>
        <w:trPr>
          <w:trHeight w:val="252" w:hRule="atLeast"/>
        </w:trPr>
        <w:tc>
          <w:tcPr>
            <w:tcW w:w="484" w:type="dxa"/>
          </w:tcPr>
          <w:p>
            <w:pPr>
              <w:pStyle w:val="TableParagraph"/>
              <w:spacing w:line="196" w:lineRule="exact" w:before="36"/>
              <w:ind w:left="50"/>
              <w:rPr>
                <w:sz w:val="20"/>
              </w:rPr>
            </w:pPr>
            <w:r>
              <w:rPr>
                <w:color w:val="231F20"/>
                <w:w w:val="105"/>
                <w:sz w:val="20"/>
              </w:rPr>
              <w:t>35</w:t>
            </w:r>
          </w:p>
        </w:tc>
        <w:tc>
          <w:tcPr>
            <w:tcW w:w="1978" w:type="dxa"/>
          </w:tcPr>
          <w:p>
            <w:pPr>
              <w:pStyle w:val="TableParagraph"/>
              <w:spacing w:line="196" w:lineRule="exact" w:before="36"/>
              <w:ind w:left="186"/>
              <w:rPr>
                <w:sz w:val="20"/>
              </w:rPr>
            </w:pPr>
            <w:r>
              <w:rPr>
                <w:color w:val="231F20"/>
                <w:w w:val="105"/>
                <w:sz w:val="20"/>
              </w:rPr>
              <w:t>AtoB_Save2</w:t>
            </w:r>
          </w:p>
        </w:tc>
        <w:tc>
          <w:tcPr>
            <w:tcW w:w="874" w:type="dxa"/>
          </w:tcPr>
          <w:p>
            <w:pPr>
              <w:pStyle w:val="TableParagraph"/>
              <w:spacing w:line="196" w:lineRule="exact" w:before="36"/>
              <w:ind w:right="89"/>
              <w:jc w:val="right"/>
              <w:rPr>
                <w:sz w:val="20"/>
              </w:rPr>
            </w:pPr>
            <w:r>
              <w:rPr>
                <w:color w:val="231F20"/>
                <w:sz w:val="20"/>
              </w:rPr>
              <w:t>.BLKW</w:t>
            </w:r>
          </w:p>
        </w:tc>
        <w:tc>
          <w:tcPr>
            <w:tcW w:w="1694" w:type="dxa"/>
          </w:tcPr>
          <w:p>
            <w:pPr>
              <w:pStyle w:val="TableParagraph"/>
              <w:spacing w:line="196" w:lineRule="exact" w:before="36"/>
              <w:ind w:left="156"/>
              <w:rPr>
                <w:sz w:val="20"/>
              </w:rPr>
            </w:pPr>
            <w:r>
              <w:rPr>
                <w:color w:val="231F20"/>
                <w:w w:val="105"/>
                <w:sz w:val="20"/>
              </w:rPr>
              <w:t>#1</w:t>
            </w:r>
          </w:p>
        </w:tc>
      </w:tr>
      <w:tr>
        <w:trPr>
          <w:trHeight w:val="252" w:hRule="atLeast"/>
        </w:trPr>
        <w:tc>
          <w:tcPr>
            <w:tcW w:w="484" w:type="dxa"/>
          </w:tcPr>
          <w:p>
            <w:pPr>
              <w:pStyle w:val="TableParagraph"/>
              <w:spacing w:line="197" w:lineRule="exact" w:before="36"/>
              <w:ind w:left="50"/>
              <w:rPr>
                <w:sz w:val="20"/>
              </w:rPr>
            </w:pPr>
            <w:r>
              <w:rPr>
                <w:color w:val="231F20"/>
                <w:w w:val="105"/>
                <w:sz w:val="20"/>
              </w:rPr>
              <w:t>36</w:t>
            </w:r>
          </w:p>
        </w:tc>
        <w:tc>
          <w:tcPr>
            <w:tcW w:w="1978" w:type="dxa"/>
          </w:tcPr>
          <w:p>
            <w:pPr>
              <w:pStyle w:val="TableParagraph"/>
              <w:spacing w:line="197" w:lineRule="exact" w:before="36"/>
              <w:ind w:left="186"/>
              <w:rPr>
                <w:sz w:val="20"/>
              </w:rPr>
            </w:pPr>
            <w:r>
              <w:rPr>
                <w:color w:val="231F20"/>
                <w:w w:val="105"/>
                <w:sz w:val="20"/>
              </w:rPr>
              <w:t>AtoB_Save3</w:t>
            </w:r>
          </w:p>
        </w:tc>
        <w:tc>
          <w:tcPr>
            <w:tcW w:w="874" w:type="dxa"/>
          </w:tcPr>
          <w:p>
            <w:pPr>
              <w:pStyle w:val="TableParagraph"/>
              <w:spacing w:line="197" w:lineRule="exact" w:before="36"/>
              <w:ind w:right="89"/>
              <w:jc w:val="right"/>
              <w:rPr>
                <w:sz w:val="20"/>
              </w:rPr>
            </w:pPr>
            <w:r>
              <w:rPr>
                <w:color w:val="231F20"/>
                <w:sz w:val="20"/>
              </w:rPr>
              <w:t>.BLKW</w:t>
            </w:r>
          </w:p>
        </w:tc>
        <w:tc>
          <w:tcPr>
            <w:tcW w:w="1694" w:type="dxa"/>
          </w:tcPr>
          <w:p>
            <w:pPr>
              <w:pStyle w:val="TableParagraph"/>
              <w:spacing w:line="197" w:lineRule="exact" w:before="36"/>
              <w:ind w:left="156"/>
              <w:rPr>
                <w:sz w:val="20"/>
              </w:rPr>
            </w:pPr>
            <w:r>
              <w:rPr>
                <w:color w:val="231F20"/>
                <w:w w:val="105"/>
                <w:sz w:val="20"/>
              </w:rPr>
              <w:t>#1</w:t>
            </w:r>
          </w:p>
        </w:tc>
      </w:tr>
      <w:tr>
        <w:trPr>
          <w:trHeight w:val="252" w:hRule="atLeast"/>
        </w:trPr>
        <w:tc>
          <w:tcPr>
            <w:tcW w:w="484" w:type="dxa"/>
          </w:tcPr>
          <w:p>
            <w:pPr>
              <w:pStyle w:val="TableParagraph"/>
              <w:spacing w:line="197" w:lineRule="exact" w:before="36"/>
              <w:ind w:left="50"/>
              <w:rPr>
                <w:sz w:val="20"/>
              </w:rPr>
            </w:pPr>
            <w:r>
              <w:rPr>
                <w:color w:val="231F20"/>
                <w:w w:val="105"/>
                <w:sz w:val="20"/>
              </w:rPr>
              <w:t>37</w:t>
            </w:r>
          </w:p>
        </w:tc>
        <w:tc>
          <w:tcPr>
            <w:tcW w:w="1978" w:type="dxa"/>
          </w:tcPr>
          <w:p>
            <w:pPr>
              <w:pStyle w:val="TableParagraph"/>
              <w:spacing w:line="197" w:lineRule="exact" w:before="36"/>
              <w:ind w:left="186"/>
              <w:rPr>
                <w:sz w:val="20"/>
              </w:rPr>
            </w:pPr>
            <w:r>
              <w:rPr>
                <w:color w:val="231F20"/>
                <w:w w:val="105"/>
                <w:sz w:val="20"/>
              </w:rPr>
              <w:t>AtoB_Save4</w:t>
            </w:r>
          </w:p>
        </w:tc>
        <w:tc>
          <w:tcPr>
            <w:tcW w:w="874" w:type="dxa"/>
          </w:tcPr>
          <w:p>
            <w:pPr>
              <w:pStyle w:val="TableParagraph"/>
              <w:spacing w:line="197" w:lineRule="exact" w:before="36"/>
              <w:ind w:right="89"/>
              <w:jc w:val="right"/>
              <w:rPr>
                <w:sz w:val="20"/>
              </w:rPr>
            </w:pPr>
            <w:r>
              <w:rPr>
                <w:color w:val="231F20"/>
                <w:sz w:val="20"/>
              </w:rPr>
              <w:t>.BLKW</w:t>
            </w:r>
          </w:p>
        </w:tc>
        <w:tc>
          <w:tcPr>
            <w:tcW w:w="1694" w:type="dxa"/>
          </w:tcPr>
          <w:p>
            <w:pPr>
              <w:pStyle w:val="TableParagraph"/>
              <w:spacing w:line="197" w:lineRule="exact" w:before="36"/>
              <w:ind w:left="156"/>
              <w:rPr>
                <w:sz w:val="20"/>
              </w:rPr>
            </w:pPr>
            <w:r>
              <w:rPr>
                <w:color w:val="231F20"/>
                <w:w w:val="105"/>
                <w:sz w:val="20"/>
              </w:rPr>
              <w:t>#1</w:t>
            </w:r>
          </w:p>
        </w:tc>
      </w:tr>
      <w:tr>
        <w:trPr>
          <w:trHeight w:val="252" w:hRule="atLeast"/>
        </w:trPr>
        <w:tc>
          <w:tcPr>
            <w:tcW w:w="484" w:type="dxa"/>
          </w:tcPr>
          <w:p>
            <w:pPr>
              <w:pStyle w:val="TableParagraph"/>
              <w:spacing w:line="196" w:lineRule="exact" w:before="36"/>
              <w:ind w:left="50"/>
              <w:rPr>
                <w:sz w:val="20"/>
              </w:rPr>
            </w:pPr>
            <w:r>
              <w:rPr>
                <w:color w:val="231F20"/>
                <w:w w:val="105"/>
                <w:sz w:val="20"/>
              </w:rPr>
              <w:t>38</w:t>
            </w:r>
          </w:p>
        </w:tc>
        <w:tc>
          <w:tcPr>
            <w:tcW w:w="1978" w:type="dxa"/>
          </w:tcPr>
          <w:p>
            <w:pPr>
              <w:pStyle w:val="TableParagraph"/>
              <w:spacing w:line="196" w:lineRule="exact" w:before="36"/>
              <w:ind w:left="186"/>
              <w:rPr>
                <w:sz w:val="20"/>
              </w:rPr>
            </w:pPr>
            <w:r>
              <w:rPr>
                <w:color w:val="231F20"/>
                <w:w w:val="105"/>
                <w:sz w:val="20"/>
              </w:rPr>
              <w:t>LookUp10</w:t>
            </w:r>
          </w:p>
        </w:tc>
        <w:tc>
          <w:tcPr>
            <w:tcW w:w="874" w:type="dxa"/>
          </w:tcPr>
          <w:p>
            <w:pPr>
              <w:pStyle w:val="TableParagraph"/>
              <w:spacing w:line="196" w:lineRule="exact" w:before="36"/>
              <w:ind w:right="60"/>
              <w:jc w:val="right"/>
              <w:rPr>
                <w:sz w:val="20"/>
              </w:rPr>
            </w:pPr>
            <w:r>
              <w:rPr>
                <w:color w:val="231F20"/>
                <w:sz w:val="20"/>
              </w:rPr>
              <w:t>.FILL</w:t>
            </w:r>
          </w:p>
        </w:tc>
        <w:tc>
          <w:tcPr>
            <w:tcW w:w="1694" w:type="dxa"/>
          </w:tcPr>
          <w:p>
            <w:pPr>
              <w:pStyle w:val="TableParagraph"/>
              <w:spacing w:line="196" w:lineRule="exact" w:before="36"/>
              <w:ind w:left="185"/>
              <w:rPr>
                <w:sz w:val="20"/>
              </w:rPr>
            </w:pPr>
            <w:r>
              <w:rPr>
                <w:color w:val="231F20"/>
                <w:w w:val="105"/>
                <w:sz w:val="20"/>
              </w:rPr>
              <w:t>#0</w:t>
            </w:r>
          </w:p>
        </w:tc>
      </w:tr>
      <w:tr>
        <w:trPr>
          <w:trHeight w:val="252" w:hRule="atLeast"/>
        </w:trPr>
        <w:tc>
          <w:tcPr>
            <w:tcW w:w="484" w:type="dxa"/>
          </w:tcPr>
          <w:p>
            <w:pPr>
              <w:pStyle w:val="TableParagraph"/>
              <w:spacing w:line="197" w:lineRule="exact" w:before="36"/>
              <w:ind w:left="50"/>
              <w:rPr>
                <w:sz w:val="20"/>
              </w:rPr>
            </w:pPr>
            <w:r>
              <w:rPr>
                <w:color w:val="231F20"/>
                <w:w w:val="105"/>
                <w:sz w:val="20"/>
              </w:rPr>
              <w:t>39</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#10</w:t>
            </w:r>
          </w:p>
        </w:tc>
      </w:tr>
      <w:tr>
        <w:trPr>
          <w:trHeight w:val="252" w:hRule="atLeast"/>
        </w:trPr>
        <w:tc>
          <w:tcPr>
            <w:tcW w:w="484" w:type="dxa"/>
          </w:tcPr>
          <w:p>
            <w:pPr>
              <w:pStyle w:val="TableParagraph"/>
              <w:spacing w:line="196" w:lineRule="exact" w:before="36"/>
              <w:ind w:left="50"/>
              <w:rPr>
                <w:sz w:val="20"/>
              </w:rPr>
            </w:pPr>
            <w:r>
              <w:rPr>
                <w:color w:val="231F20"/>
                <w:w w:val="105"/>
                <w:sz w:val="20"/>
              </w:rPr>
              <w:t>3A</w:t>
            </w:r>
          </w:p>
        </w:tc>
        <w:tc>
          <w:tcPr>
            <w:tcW w:w="1978" w:type="dxa"/>
          </w:tcPr>
          <w:p>
            <w:pPr>
              <w:pStyle w:val="TableParagraph"/>
              <w:rPr>
                <w:rFonts w:ascii="Times New Roman"/>
                <w:sz w:val="18"/>
              </w:rPr>
            </w:pPr>
          </w:p>
        </w:tc>
        <w:tc>
          <w:tcPr>
            <w:tcW w:w="874" w:type="dxa"/>
          </w:tcPr>
          <w:p>
            <w:pPr>
              <w:pStyle w:val="TableParagraph"/>
              <w:spacing w:line="196" w:lineRule="exact" w:before="36"/>
              <w:ind w:right="58"/>
              <w:jc w:val="right"/>
              <w:rPr>
                <w:sz w:val="20"/>
              </w:rPr>
            </w:pPr>
            <w:r>
              <w:rPr>
                <w:color w:val="231F20"/>
                <w:sz w:val="20"/>
              </w:rPr>
              <w:t>.FILL</w:t>
            </w:r>
          </w:p>
        </w:tc>
        <w:tc>
          <w:tcPr>
            <w:tcW w:w="1694" w:type="dxa"/>
          </w:tcPr>
          <w:p>
            <w:pPr>
              <w:pStyle w:val="TableParagraph"/>
              <w:spacing w:line="196" w:lineRule="exact" w:before="36"/>
              <w:ind w:left="187"/>
              <w:rPr>
                <w:sz w:val="20"/>
              </w:rPr>
            </w:pPr>
            <w:r>
              <w:rPr>
                <w:color w:val="231F20"/>
                <w:w w:val="105"/>
                <w:sz w:val="20"/>
              </w:rPr>
              <w:t>#20</w:t>
            </w:r>
          </w:p>
        </w:tc>
      </w:tr>
      <w:tr>
        <w:trPr>
          <w:trHeight w:val="252" w:hRule="atLeast"/>
        </w:trPr>
        <w:tc>
          <w:tcPr>
            <w:tcW w:w="484" w:type="dxa"/>
          </w:tcPr>
          <w:p>
            <w:pPr>
              <w:pStyle w:val="TableParagraph"/>
              <w:spacing w:line="197" w:lineRule="exact" w:before="36"/>
              <w:ind w:left="50"/>
              <w:rPr>
                <w:sz w:val="20"/>
              </w:rPr>
            </w:pPr>
            <w:r>
              <w:rPr>
                <w:color w:val="231F20"/>
                <w:w w:val="105"/>
                <w:sz w:val="20"/>
              </w:rPr>
              <w:t>3B</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#30</w:t>
            </w:r>
          </w:p>
        </w:tc>
      </w:tr>
      <w:tr>
        <w:trPr>
          <w:trHeight w:val="252" w:hRule="atLeast"/>
        </w:trPr>
        <w:tc>
          <w:tcPr>
            <w:tcW w:w="484" w:type="dxa"/>
          </w:tcPr>
          <w:p>
            <w:pPr>
              <w:pStyle w:val="TableParagraph"/>
              <w:spacing w:line="197" w:lineRule="exact" w:before="36"/>
              <w:ind w:left="50"/>
              <w:rPr>
                <w:sz w:val="20"/>
              </w:rPr>
            </w:pPr>
            <w:r>
              <w:rPr>
                <w:color w:val="231F20"/>
                <w:w w:val="105"/>
                <w:sz w:val="20"/>
              </w:rPr>
              <w:t>3C</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#40</w:t>
            </w:r>
          </w:p>
        </w:tc>
      </w:tr>
      <w:tr>
        <w:trPr>
          <w:trHeight w:val="252" w:hRule="atLeast"/>
        </w:trPr>
        <w:tc>
          <w:tcPr>
            <w:tcW w:w="484" w:type="dxa"/>
          </w:tcPr>
          <w:p>
            <w:pPr>
              <w:pStyle w:val="TableParagraph"/>
              <w:spacing w:line="196" w:lineRule="exact" w:before="36"/>
              <w:ind w:left="50"/>
              <w:rPr>
                <w:sz w:val="20"/>
              </w:rPr>
            </w:pPr>
            <w:r>
              <w:rPr>
                <w:color w:val="231F20"/>
                <w:w w:val="105"/>
                <w:sz w:val="20"/>
              </w:rPr>
              <w:t>3D</w:t>
            </w:r>
          </w:p>
        </w:tc>
        <w:tc>
          <w:tcPr>
            <w:tcW w:w="1978" w:type="dxa"/>
          </w:tcPr>
          <w:p>
            <w:pPr>
              <w:pStyle w:val="TableParagraph"/>
              <w:rPr>
                <w:rFonts w:ascii="Times New Roman"/>
                <w:sz w:val="18"/>
              </w:rPr>
            </w:pPr>
          </w:p>
        </w:tc>
        <w:tc>
          <w:tcPr>
            <w:tcW w:w="874" w:type="dxa"/>
          </w:tcPr>
          <w:p>
            <w:pPr>
              <w:pStyle w:val="TableParagraph"/>
              <w:spacing w:line="196" w:lineRule="exact" w:before="36"/>
              <w:ind w:right="58"/>
              <w:jc w:val="right"/>
              <w:rPr>
                <w:sz w:val="20"/>
              </w:rPr>
            </w:pPr>
            <w:r>
              <w:rPr>
                <w:color w:val="231F20"/>
                <w:sz w:val="20"/>
              </w:rPr>
              <w:t>.FILL</w:t>
            </w:r>
          </w:p>
        </w:tc>
        <w:tc>
          <w:tcPr>
            <w:tcW w:w="1694" w:type="dxa"/>
          </w:tcPr>
          <w:p>
            <w:pPr>
              <w:pStyle w:val="TableParagraph"/>
              <w:spacing w:line="196" w:lineRule="exact" w:before="36"/>
              <w:ind w:left="187"/>
              <w:rPr>
                <w:sz w:val="20"/>
              </w:rPr>
            </w:pPr>
            <w:r>
              <w:rPr>
                <w:color w:val="231F20"/>
                <w:w w:val="105"/>
                <w:sz w:val="20"/>
              </w:rPr>
              <w:t>#50</w:t>
            </w:r>
          </w:p>
        </w:tc>
      </w:tr>
      <w:tr>
        <w:trPr>
          <w:trHeight w:val="252" w:hRule="atLeast"/>
        </w:trPr>
        <w:tc>
          <w:tcPr>
            <w:tcW w:w="484" w:type="dxa"/>
          </w:tcPr>
          <w:p>
            <w:pPr>
              <w:pStyle w:val="TableParagraph"/>
              <w:spacing w:line="197" w:lineRule="exact" w:before="36"/>
              <w:ind w:left="50"/>
              <w:rPr>
                <w:sz w:val="20"/>
              </w:rPr>
            </w:pPr>
            <w:r>
              <w:rPr>
                <w:color w:val="231F20"/>
                <w:w w:val="105"/>
                <w:sz w:val="20"/>
              </w:rPr>
              <w:t>3E</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#60</w:t>
            </w:r>
          </w:p>
        </w:tc>
      </w:tr>
      <w:tr>
        <w:trPr>
          <w:trHeight w:val="252" w:hRule="atLeast"/>
        </w:trPr>
        <w:tc>
          <w:tcPr>
            <w:tcW w:w="484" w:type="dxa"/>
          </w:tcPr>
          <w:p>
            <w:pPr>
              <w:pStyle w:val="TableParagraph"/>
              <w:spacing w:line="197" w:lineRule="exact" w:before="36"/>
              <w:ind w:left="50"/>
              <w:rPr>
                <w:sz w:val="20"/>
              </w:rPr>
            </w:pPr>
            <w:r>
              <w:rPr>
                <w:color w:val="231F20"/>
                <w:w w:val="105"/>
                <w:sz w:val="20"/>
              </w:rPr>
              <w:t>3F</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#70</w:t>
            </w:r>
          </w:p>
        </w:tc>
      </w:tr>
      <w:tr>
        <w:trPr>
          <w:trHeight w:val="252" w:hRule="atLeast"/>
        </w:trPr>
        <w:tc>
          <w:tcPr>
            <w:tcW w:w="484" w:type="dxa"/>
          </w:tcPr>
          <w:p>
            <w:pPr>
              <w:pStyle w:val="TableParagraph"/>
              <w:spacing w:line="196" w:lineRule="exact" w:before="36"/>
              <w:ind w:left="50"/>
              <w:rPr>
                <w:sz w:val="20"/>
              </w:rPr>
            </w:pPr>
            <w:r>
              <w:rPr>
                <w:color w:val="231F20"/>
                <w:w w:val="105"/>
                <w:sz w:val="20"/>
              </w:rPr>
              <w:t>40</w:t>
            </w:r>
          </w:p>
        </w:tc>
        <w:tc>
          <w:tcPr>
            <w:tcW w:w="1978" w:type="dxa"/>
          </w:tcPr>
          <w:p>
            <w:pPr>
              <w:pStyle w:val="TableParagraph"/>
              <w:rPr>
                <w:rFonts w:ascii="Times New Roman"/>
                <w:sz w:val="18"/>
              </w:rPr>
            </w:pPr>
          </w:p>
        </w:tc>
        <w:tc>
          <w:tcPr>
            <w:tcW w:w="874" w:type="dxa"/>
          </w:tcPr>
          <w:p>
            <w:pPr>
              <w:pStyle w:val="TableParagraph"/>
              <w:spacing w:line="196" w:lineRule="exact" w:before="36"/>
              <w:ind w:right="58"/>
              <w:jc w:val="right"/>
              <w:rPr>
                <w:sz w:val="20"/>
              </w:rPr>
            </w:pPr>
            <w:r>
              <w:rPr>
                <w:color w:val="231F20"/>
                <w:sz w:val="20"/>
              </w:rPr>
              <w:t>.FILL</w:t>
            </w:r>
          </w:p>
        </w:tc>
        <w:tc>
          <w:tcPr>
            <w:tcW w:w="1694" w:type="dxa"/>
          </w:tcPr>
          <w:p>
            <w:pPr>
              <w:pStyle w:val="TableParagraph"/>
              <w:spacing w:line="196" w:lineRule="exact" w:before="36"/>
              <w:ind w:left="187"/>
              <w:rPr>
                <w:sz w:val="20"/>
              </w:rPr>
            </w:pPr>
            <w:r>
              <w:rPr>
                <w:color w:val="231F20"/>
                <w:w w:val="105"/>
                <w:sz w:val="20"/>
              </w:rPr>
              <w:t>#80</w:t>
            </w:r>
          </w:p>
        </w:tc>
      </w:tr>
      <w:tr>
        <w:trPr>
          <w:trHeight w:val="252" w:hRule="atLeast"/>
        </w:trPr>
        <w:tc>
          <w:tcPr>
            <w:tcW w:w="484" w:type="dxa"/>
          </w:tcPr>
          <w:p>
            <w:pPr>
              <w:pStyle w:val="TableParagraph"/>
              <w:spacing w:line="197" w:lineRule="exact" w:before="36"/>
              <w:ind w:left="50"/>
              <w:rPr>
                <w:sz w:val="20"/>
              </w:rPr>
            </w:pPr>
            <w:r>
              <w:rPr>
                <w:color w:val="231F20"/>
                <w:w w:val="105"/>
                <w:sz w:val="20"/>
              </w:rPr>
              <w:t>41</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#90</w:t>
            </w:r>
          </w:p>
        </w:tc>
      </w:tr>
      <w:tr>
        <w:trPr>
          <w:trHeight w:val="252" w:hRule="atLeast"/>
        </w:trPr>
        <w:tc>
          <w:tcPr>
            <w:tcW w:w="484" w:type="dxa"/>
          </w:tcPr>
          <w:p>
            <w:pPr>
              <w:pStyle w:val="TableParagraph"/>
              <w:spacing w:line="197" w:lineRule="exact" w:before="36"/>
              <w:ind w:left="50"/>
              <w:rPr>
                <w:sz w:val="20"/>
              </w:rPr>
            </w:pPr>
            <w:r>
              <w:rPr>
                <w:color w:val="231F20"/>
                <w:w w:val="105"/>
                <w:sz w:val="20"/>
              </w:rPr>
              <w:t>42</w:t>
            </w:r>
          </w:p>
        </w:tc>
        <w:tc>
          <w:tcPr>
            <w:tcW w:w="1978" w:type="dxa"/>
          </w:tcPr>
          <w:p>
            <w:pPr>
              <w:pStyle w:val="TableParagraph"/>
              <w:spacing w:line="197" w:lineRule="exact" w:before="36"/>
              <w:ind w:left="186"/>
              <w:rPr>
                <w:sz w:val="20"/>
              </w:rPr>
            </w:pPr>
            <w:r>
              <w:rPr>
                <w:color w:val="231F20"/>
                <w:w w:val="103"/>
                <w:sz w:val="20"/>
              </w:rPr>
              <w:t>;</w:t>
            </w:r>
          </w:p>
        </w:tc>
        <w:tc>
          <w:tcPr>
            <w:tcW w:w="874" w:type="dxa"/>
          </w:tcPr>
          <w:p>
            <w:pPr>
              <w:pStyle w:val="TableParagraph"/>
              <w:rPr>
                <w:rFonts w:ascii="Times New Roman"/>
                <w:sz w:val="18"/>
              </w:rPr>
            </w:pPr>
          </w:p>
        </w:tc>
        <w:tc>
          <w:tcPr>
            <w:tcW w:w="1694" w:type="dxa"/>
          </w:tcPr>
          <w:p>
            <w:pPr>
              <w:pStyle w:val="TableParagraph"/>
              <w:rPr>
                <w:rFonts w:ascii="Times New Roman"/>
                <w:sz w:val="18"/>
              </w:rPr>
            </w:pPr>
          </w:p>
        </w:tc>
      </w:tr>
      <w:tr>
        <w:trPr>
          <w:trHeight w:val="252" w:hRule="atLeast"/>
        </w:trPr>
        <w:tc>
          <w:tcPr>
            <w:tcW w:w="484" w:type="dxa"/>
          </w:tcPr>
          <w:p>
            <w:pPr>
              <w:pStyle w:val="TableParagraph"/>
              <w:spacing w:line="196" w:lineRule="exact" w:before="36"/>
              <w:ind w:left="50"/>
              <w:rPr>
                <w:sz w:val="20"/>
              </w:rPr>
            </w:pPr>
            <w:r>
              <w:rPr>
                <w:color w:val="231F20"/>
                <w:w w:val="105"/>
                <w:sz w:val="20"/>
              </w:rPr>
              <w:t>43</w:t>
            </w:r>
          </w:p>
        </w:tc>
        <w:tc>
          <w:tcPr>
            <w:tcW w:w="1978" w:type="dxa"/>
          </w:tcPr>
          <w:p>
            <w:pPr>
              <w:pStyle w:val="TableParagraph"/>
              <w:spacing w:line="196" w:lineRule="exact" w:before="36"/>
              <w:ind w:left="186"/>
              <w:rPr>
                <w:sz w:val="20"/>
              </w:rPr>
            </w:pPr>
            <w:r>
              <w:rPr>
                <w:color w:val="231F20"/>
                <w:w w:val="105"/>
                <w:sz w:val="20"/>
              </w:rPr>
              <w:t>LookUp100</w:t>
            </w:r>
          </w:p>
        </w:tc>
        <w:tc>
          <w:tcPr>
            <w:tcW w:w="874" w:type="dxa"/>
          </w:tcPr>
          <w:p>
            <w:pPr>
              <w:pStyle w:val="TableParagraph"/>
              <w:spacing w:line="196" w:lineRule="exact" w:before="36"/>
              <w:ind w:right="60"/>
              <w:jc w:val="right"/>
              <w:rPr>
                <w:sz w:val="20"/>
              </w:rPr>
            </w:pPr>
            <w:r>
              <w:rPr>
                <w:color w:val="231F20"/>
                <w:sz w:val="20"/>
              </w:rPr>
              <w:t>.FILL</w:t>
            </w:r>
          </w:p>
        </w:tc>
        <w:tc>
          <w:tcPr>
            <w:tcW w:w="1694" w:type="dxa"/>
          </w:tcPr>
          <w:p>
            <w:pPr>
              <w:pStyle w:val="TableParagraph"/>
              <w:spacing w:line="196" w:lineRule="exact" w:before="36"/>
              <w:ind w:left="185"/>
              <w:rPr>
                <w:sz w:val="20"/>
              </w:rPr>
            </w:pPr>
            <w:r>
              <w:rPr>
                <w:color w:val="231F20"/>
                <w:w w:val="105"/>
                <w:sz w:val="20"/>
              </w:rPr>
              <w:t>#0</w:t>
            </w:r>
          </w:p>
        </w:tc>
      </w:tr>
      <w:tr>
        <w:trPr>
          <w:trHeight w:val="252" w:hRule="atLeast"/>
        </w:trPr>
        <w:tc>
          <w:tcPr>
            <w:tcW w:w="484" w:type="dxa"/>
          </w:tcPr>
          <w:p>
            <w:pPr>
              <w:pStyle w:val="TableParagraph"/>
              <w:spacing w:line="197" w:lineRule="exact" w:before="36"/>
              <w:ind w:left="50"/>
              <w:rPr>
                <w:sz w:val="20"/>
              </w:rPr>
            </w:pPr>
            <w:r>
              <w:rPr>
                <w:color w:val="231F20"/>
                <w:w w:val="105"/>
                <w:sz w:val="20"/>
              </w:rPr>
              <w:t>44</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#100</w:t>
            </w:r>
          </w:p>
        </w:tc>
      </w:tr>
      <w:tr>
        <w:trPr>
          <w:trHeight w:val="252" w:hRule="atLeast"/>
        </w:trPr>
        <w:tc>
          <w:tcPr>
            <w:tcW w:w="484" w:type="dxa"/>
          </w:tcPr>
          <w:p>
            <w:pPr>
              <w:pStyle w:val="TableParagraph"/>
              <w:spacing w:line="197" w:lineRule="exact" w:before="36"/>
              <w:ind w:left="50"/>
              <w:rPr>
                <w:sz w:val="20"/>
              </w:rPr>
            </w:pPr>
            <w:r>
              <w:rPr>
                <w:color w:val="231F20"/>
                <w:w w:val="105"/>
                <w:sz w:val="20"/>
              </w:rPr>
              <w:t>45</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#200</w:t>
            </w:r>
          </w:p>
        </w:tc>
      </w:tr>
      <w:tr>
        <w:trPr>
          <w:trHeight w:val="252" w:hRule="atLeast"/>
        </w:trPr>
        <w:tc>
          <w:tcPr>
            <w:tcW w:w="484" w:type="dxa"/>
          </w:tcPr>
          <w:p>
            <w:pPr>
              <w:pStyle w:val="TableParagraph"/>
              <w:spacing w:line="196" w:lineRule="exact" w:before="36"/>
              <w:ind w:left="50"/>
              <w:rPr>
                <w:sz w:val="20"/>
              </w:rPr>
            </w:pPr>
            <w:r>
              <w:rPr>
                <w:color w:val="231F20"/>
                <w:w w:val="105"/>
                <w:sz w:val="20"/>
              </w:rPr>
              <w:t>46</w:t>
            </w:r>
          </w:p>
        </w:tc>
        <w:tc>
          <w:tcPr>
            <w:tcW w:w="1978" w:type="dxa"/>
          </w:tcPr>
          <w:p>
            <w:pPr>
              <w:pStyle w:val="TableParagraph"/>
              <w:rPr>
                <w:rFonts w:ascii="Times New Roman"/>
                <w:sz w:val="18"/>
              </w:rPr>
            </w:pPr>
          </w:p>
        </w:tc>
        <w:tc>
          <w:tcPr>
            <w:tcW w:w="874" w:type="dxa"/>
          </w:tcPr>
          <w:p>
            <w:pPr>
              <w:pStyle w:val="TableParagraph"/>
              <w:spacing w:line="196" w:lineRule="exact" w:before="36"/>
              <w:ind w:right="58"/>
              <w:jc w:val="right"/>
              <w:rPr>
                <w:sz w:val="20"/>
              </w:rPr>
            </w:pPr>
            <w:r>
              <w:rPr>
                <w:color w:val="231F20"/>
                <w:sz w:val="20"/>
              </w:rPr>
              <w:t>.FILL</w:t>
            </w:r>
          </w:p>
        </w:tc>
        <w:tc>
          <w:tcPr>
            <w:tcW w:w="1694" w:type="dxa"/>
          </w:tcPr>
          <w:p>
            <w:pPr>
              <w:pStyle w:val="TableParagraph"/>
              <w:spacing w:line="196" w:lineRule="exact" w:before="36"/>
              <w:ind w:left="187"/>
              <w:rPr>
                <w:sz w:val="20"/>
              </w:rPr>
            </w:pPr>
            <w:r>
              <w:rPr>
                <w:color w:val="231F20"/>
                <w:w w:val="105"/>
                <w:sz w:val="20"/>
              </w:rPr>
              <w:t>#300</w:t>
            </w:r>
          </w:p>
        </w:tc>
      </w:tr>
      <w:tr>
        <w:trPr>
          <w:trHeight w:val="252" w:hRule="atLeast"/>
        </w:trPr>
        <w:tc>
          <w:tcPr>
            <w:tcW w:w="484" w:type="dxa"/>
          </w:tcPr>
          <w:p>
            <w:pPr>
              <w:pStyle w:val="TableParagraph"/>
              <w:spacing w:line="197" w:lineRule="exact" w:before="36"/>
              <w:ind w:left="50"/>
              <w:rPr>
                <w:sz w:val="20"/>
              </w:rPr>
            </w:pPr>
            <w:r>
              <w:rPr>
                <w:color w:val="231F20"/>
                <w:w w:val="105"/>
                <w:sz w:val="20"/>
              </w:rPr>
              <w:t>47</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#400</w:t>
            </w:r>
          </w:p>
        </w:tc>
      </w:tr>
      <w:tr>
        <w:trPr>
          <w:trHeight w:val="252" w:hRule="atLeast"/>
        </w:trPr>
        <w:tc>
          <w:tcPr>
            <w:tcW w:w="484" w:type="dxa"/>
          </w:tcPr>
          <w:p>
            <w:pPr>
              <w:pStyle w:val="TableParagraph"/>
              <w:spacing w:line="197" w:lineRule="exact" w:before="36"/>
              <w:ind w:left="50"/>
              <w:rPr>
                <w:sz w:val="20"/>
              </w:rPr>
            </w:pPr>
            <w:r>
              <w:rPr>
                <w:color w:val="231F20"/>
                <w:w w:val="105"/>
                <w:sz w:val="20"/>
              </w:rPr>
              <w:t>48</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#500</w:t>
            </w:r>
          </w:p>
        </w:tc>
      </w:tr>
      <w:tr>
        <w:trPr>
          <w:trHeight w:val="252" w:hRule="atLeast"/>
        </w:trPr>
        <w:tc>
          <w:tcPr>
            <w:tcW w:w="484" w:type="dxa"/>
          </w:tcPr>
          <w:p>
            <w:pPr>
              <w:pStyle w:val="TableParagraph"/>
              <w:spacing w:line="196" w:lineRule="exact" w:before="36"/>
              <w:ind w:left="50"/>
              <w:rPr>
                <w:sz w:val="20"/>
              </w:rPr>
            </w:pPr>
            <w:r>
              <w:rPr>
                <w:color w:val="231F20"/>
                <w:w w:val="105"/>
                <w:sz w:val="20"/>
              </w:rPr>
              <w:t>49</w:t>
            </w:r>
          </w:p>
        </w:tc>
        <w:tc>
          <w:tcPr>
            <w:tcW w:w="1978" w:type="dxa"/>
          </w:tcPr>
          <w:p>
            <w:pPr>
              <w:pStyle w:val="TableParagraph"/>
              <w:rPr>
                <w:rFonts w:ascii="Times New Roman"/>
                <w:sz w:val="18"/>
              </w:rPr>
            </w:pPr>
          </w:p>
        </w:tc>
        <w:tc>
          <w:tcPr>
            <w:tcW w:w="874" w:type="dxa"/>
          </w:tcPr>
          <w:p>
            <w:pPr>
              <w:pStyle w:val="TableParagraph"/>
              <w:spacing w:line="196" w:lineRule="exact" w:before="36"/>
              <w:ind w:right="58"/>
              <w:jc w:val="right"/>
              <w:rPr>
                <w:sz w:val="20"/>
              </w:rPr>
            </w:pPr>
            <w:r>
              <w:rPr>
                <w:color w:val="231F20"/>
                <w:sz w:val="20"/>
              </w:rPr>
              <w:t>.FILL</w:t>
            </w:r>
          </w:p>
        </w:tc>
        <w:tc>
          <w:tcPr>
            <w:tcW w:w="1694" w:type="dxa"/>
          </w:tcPr>
          <w:p>
            <w:pPr>
              <w:pStyle w:val="TableParagraph"/>
              <w:spacing w:line="196" w:lineRule="exact" w:before="36"/>
              <w:ind w:left="187"/>
              <w:rPr>
                <w:sz w:val="20"/>
              </w:rPr>
            </w:pPr>
            <w:r>
              <w:rPr>
                <w:color w:val="231F20"/>
                <w:w w:val="105"/>
                <w:sz w:val="20"/>
              </w:rPr>
              <w:t>#600</w:t>
            </w:r>
          </w:p>
        </w:tc>
      </w:tr>
      <w:tr>
        <w:trPr>
          <w:trHeight w:val="252" w:hRule="atLeast"/>
        </w:trPr>
        <w:tc>
          <w:tcPr>
            <w:tcW w:w="484" w:type="dxa"/>
          </w:tcPr>
          <w:p>
            <w:pPr>
              <w:pStyle w:val="TableParagraph"/>
              <w:spacing w:line="197" w:lineRule="exact" w:before="36"/>
              <w:ind w:left="50"/>
              <w:rPr>
                <w:sz w:val="20"/>
              </w:rPr>
            </w:pPr>
            <w:r>
              <w:rPr>
                <w:color w:val="231F20"/>
                <w:w w:val="105"/>
                <w:sz w:val="20"/>
              </w:rPr>
              <w:t>4A</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#700</w:t>
            </w:r>
          </w:p>
        </w:tc>
      </w:tr>
      <w:tr>
        <w:trPr>
          <w:trHeight w:val="252" w:hRule="atLeast"/>
        </w:trPr>
        <w:tc>
          <w:tcPr>
            <w:tcW w:w="484" w:type="dxa"/>
          </w:tcPr>
          <w:p>
            <w:pPr>
              <w:pStyle w:val="TableParagraph"/>
              <w:spacing w:line="197" w:lineRule="exact" w:before="36"/>
              <w:ind w:left="50"/>
              <w:rPr>
                <w:sz w:val="20"/>
              </w:rPr>
            </w:pPr>
            <w:r>
              <w:rPr>
                <w:color w:val="231F20"/>
                <w:w w:val="105"/>
                <w:sz w:val="20"/>
              </w:rPr>
              <w:t>4B</w:t>
            </w:r>
          </w:p>
        </w:tc>
        <w:tc>
          <w:tcPr>
            <w:tcW w:w="1978" w:type="dxa"/>
          </w:tcPr>
          <w:p>
            <w:pPr>
              <w:pStyle w:val="TableParagraph"/>
              <w:rPr>
                <w:rFonts w:ascii="Times New Roman"/>
                <w:sz w:val="18"/>
              </w:rPr>
            </w:pPr>
          </w:p>
        </w:tc>
        <w:tc>
          <w:tcPr>
            <w:tcW w:w="874" w:type="dxa"/>
          </w:tcPr>
          <w:p>
            <w:pPr>
              <w:pStyle w:val="TableParagraph"/>
              <w:spacing w:line="197" w:lineRule="exact" w:before="36"/>
              <w:ind w:right="58"/>
              <w:jc w:val="right"/>
              <w:rPr>
                <w:sz w:val="20"/>
              </w:rPr>
            </w:pPr>
            <w:r>
              <w:rPr>
                <w:color w:val="231F20"/>
                <w:sz w:val="20"/>
              </w:rPr>
              <w:t>.FILL</w:t>
            </w:r>
          </w:p>
        </w:tc>
        <w:tc>
          <w:tcPr>
            <w:tcW w:w="1694" w:type="dxa"/>
          </w:tcPr>
          <w:p>
            <w:pPr>
              <w:pStyle w:val="TableParagraph"/>
              <w:spacing w:line="197" w:lineRule="exact" w:before="36"/>
              <w:ind w:left="187"/>
              <w:rPr>
                <w:sz w:val="20"/>
              </w:rPr>
            </w:pPr>
            <w:r>
              <w:rPr>
                <w:color w:val="231F20"/>
                <w:w w:val="105"/>
                <w:sz w:val="20"/>
              </w:rPr>
              <w:t>#800</w:t>
            </w:r>
          </w:p>
        </w:tc>
      </w:tr>
      <w:tr>
        <w:trPr>
          <w:trHeight w:val="249" w:hRule="atLeast"/>
        </w:trPr>
        <w:tc>
          <w:tcPr>
            <w:tcW w:w="484" w:type="dxa"/>
          </w:tcPr>
          <w:p>
            <w:pPr>
              <w:pStyle w:val="TableParagraph"/>
              <w:spacing w:line="193" w:lineRule="exact" w:before="36"/>
              <w:ind w:left="50"/>
              <w:rPr>
                <w:sz w:val="20"/>
              </w:rPr>
            </w:pPr>
            <w:r>
              <w:rPr>
                <w:color w:val="231F20"/>
                <w:w w:val="105"/>
                <w:sz w:val="20"/>
              </w:rPr>
              <w:t>4C</w:t>
            </w:r>
          </w:p>
        </w:tc>
        <w:tc>
          <w:tcPr>
            <w:tcW w:w="1978" w:type="dxa"/>
          </w:tcPr>
          <w:p>
            <w:pPr>
              <w:pStyle w:val="TableParagraph"/>
              <w:rPr>
                <w:rFonts w:ascii="Times New Roman"/>
                <w:sz w:val="18"/>
              </w:rPr>
            </w:pPr>
          </w:p>
        </w:tc>
        <w:tc>
          <w:tcPr>
            <w:tcW w:w="874" w:type="dxa"/>
          </w:tcPr>
          <w:p>
            <w:pPr>
              <w:pStyle w:val="TableParagraph"/>
              <w:spacing w:line="193" w:lineRule="exact" w:before="36"/>
              <w:ind w:right="58"/>
              <w:jc w:val="right"/>
              <w:rPr>
                <w:sz w:val="20"/>
              </w:rPr>
            </w:pPr>
            <w:r>
              <w:rPr>
                <w:color w:val="231F20"/>
                <w:sz w:val="20"/>
              </w:rPr>
              <w:t>.FILL</w:t>
            </w:r>
          </w:p>
        </w:tc>
        <w:tc>
          <w:tcPr>
            <w:tcW w:w="1694" w:type="dxa"/>
          </w:tcPr>
          <w:p>
            <w:pPr>
              <w:pStyle w:val="TableParagraph"/>
              <w:spacing w:line="193" w:lineRule="exact" w:before="36"/>
              <w:ind w:left="187"/>
              <w:rPr>
                <w:sz w:val="20"/>
              </w:rPr>
            </w:pPr>
            <w:r>
              <w:rPr>
                <w:color w:val="231F20"/>
                <w:w w:val="105"/>
                <w:sz w:val="20"/>
              </w:rPr>
              <w:t>#900</w:t>
            </w:r>
          </w:p>
        </w:tc>
      </w:tr>
    </w:tbl>
    <w:p>
      <w:pPr>
        <w:tabs>
          <w:tab w:pos="2558" w:val="left" w:leader="none"/>
        </w:tabs>
        <w:spacing w:line="235" w:lineRule="auto" w:before="141"/>
        <w:ind w:left="2558" w:right="3118" w:hanging="1406"/>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51"/>
          <w:sz w:val="20"/>
        </w:rPr>
        <w:t>!0</w:t>
      </w:r>
      <w:r>
        <w:rPr>
          <w:rFonts w:ascii="Calibri"/>
          <w:b/>
          <w:color w:val="231F20"/>
          <w:w w:val="94"/>
          <w:sz w:val="20"/>
        </w:rPr>
        <w:t>.</w:t>
      </w:r>
      <w:r>
        <w:rPr>
          <w:rFonts w:ascii="Calibri"/>
          <w:b/>
          <w:color w:val="231F20"/>
          <w:w w:val="127"/>
          <w:sz w:val="20"/>
        </w:rPr>
        <w:t>#</w:t>
      </w:r>
      <w:r>
        <w:rPr>
          <w:rFonts w:ascii="Calibri"/>
          <w:b/>
          <w:color w:val="231F20"/>
          <w:sz w:val="20"/>
        </w:rPr>
        <w:tab/>
      </w:r>
      <w:r>
        <w:rPr>
          <w:rFonts w:ascii="Calibri"/>
          <w:b/>
          <w:color w:val="231F20"/>
          <w:spacing w:val="-2"/>
          <w:w w:val="120"/>
          <w:sz w:val="19"/>
        </w:rPr>
        <w:t>A</w:t>
      </w:r>
      <w:r>
        <w:rPr>
          <w:rFonts w:ascii="Calibri"/>
          <w:b/>
          <w:color w:val="231F20"/>
          <w:w w:val="120"/>
          <w:sz w:val="19"/>
        </w:rPr>
        <w:t>S</w:t>
      </w:r>
      <w:r>
        <w:rPr>
          <w:rFonts w:ascii="Calibri"/>
          <w:b/>
          <w:color w:val="231F20"/>
          <w:w w:val="132"/>
          <w:sz w:val="19"/>
        </w:rPr>
        <w:t>C</w:t>
      </w:r>
      <w:r>
        <w:rPr>
          <w:rFonts w:ascii="Calibri"/>
          <w:b/>
          <w:color w:val="231F20"/>
          <w:w w:val="99"/>
          <w:sz w:val="19"/>
        </w:rPr>
        <w:t>II</w:t>
      </w:r>
      <w:r>
        <w:rPr>
          <w:rFonts w:ascii="Calibri"/>
          <w:b/>
          <w:color w:val="231F20"/>
          <w:w w:val="100"/>
          <w:sz w:val="19"/>
        </w:rPr>
        <w:t>-</w:t>
      </w:r>
      <w:r>
        <w:rPr>
          <w:rFonts w:ascii="Calibri"/>
          <w:b/>
          <w:color w:val="231F20"/>
          <w:w w:val="94"/>
          <w:sz w:val="19"/>
        </w:rPr>
        <w:t>t</w:t>
      </w:r>
      <w:r>
        <w:rPr>
          <w:rFonts w:ascii="Calibri"/>
          <w:b/>
          <w:color w:val="231F20"/>
          <w:w w:val="109"/>
          <w:sz w:val="19"/>
        </w:rPr>
        <w:t>o</w:t>
      </w:r>
      <w:r>
        <w:rPr>
          <w:rFonts w:ascii="Calibri"/>
          <w:b/>
          <w:color w:val="231F20"/>
          <w:w w:val="100"/>
          <w:sz w:val="19"/>
        </w:rPr>
        <w:t>-</w:t>
      </w:r>
      <w:r>
        <w:rPr>
          <w:rFonts w:ascii="Calibri"/>
          <w:b/>
          <w:color w:val="231F20"/>
          <w:w w:val="111"/>
          <w:sz w:val="19"/>
        </w:rPr>
        <w:t>b</w:t>
      </w:r>
      <w:r>
        <w:rPr>
          <w:rFonts w:ascii="Calibri"/>
          <w:b/>
          <w:color w:val="231F20"/>
          <w:w w:val="100"/>
          <w:sz w:val="19"/>
        </w:rPr>
        <w:t>i</w:t>
      </w:r>
      <w:r>
        <w:rPr>
          <w:rFonts w:ascii="Calibri"/>
          <w:b/>
          <w:color w:val="231F20"/>
          <w:w w:val="108"/>
          <w:sz w:val="19"/>
        </w:rPr>
        <w:t>n</w:t>
      </w:r>
      <w:r>
        <w:rPr>
          <w:rFonts w:ascii="Calibri"/>
          <w:b/>
          <w:color w:val="231F20"/>
          <w:w w:val="111"/>
          <w:sz w:val="19"/>
        </w:rPr>
        <w:t>a</w:t>
      </w:r>
      <w:r>
        <w:rPr>
          <w:rFonts w:ascii="Calibri"/>
          <w:b/>
          <w:color w:val="231F20"/>
          <w:w w:val="100"/>
          <w:sz w:val="19"/>
        </w:rPr>
        <w:t>r</w:t>
      </w:r>
      <w:r>
        <w:rPr>
          <w:rFonts w:ascii="Calibri"/>
          <w:b/>
          <w:color w:val="231F20"/>
          <w:w w:val="109"/>
          <w:sz w:val="19"/>
        </w:rPr>
        <w:t>y</w:t>
      </w:r>
      <w:r>
        <w:rPr>
          <w:rFonts w:ascii="Calibri"/>
          <w:b/>
          <w:color w:val="231F20"/>
          <w:spacing w:val="7"/>
          <w:sz w:val="19"/>
        </w:rPr>
        <w:t> </w:t>
      </w:r>
      <w:r>
        <w:rPr>
          <w:rFonts w:ascii="Calibri"/>
          <w:b/>
          <w:color w:val="231F20"/>
          <w:w w:val="122"/>
          <w:sz w:val="19"/>
        </w:rPr>
        <w:t>c</w:t>
      </w:r>
      <w:r>
        <w:rPr>
          <w:rFonts w:ascii="Calibri"/>
          <w:b/>
          <w:color w:val="231F20"/>
          <w:w w:val="109"/>
          <w:sz w:val="19"/>
        </w:rPr>
        <w:t>o</w:t>
      </w:r>
      <w:r>
        <w:rPr>
          <w:rFonts w:ascii="Calibri"/>
          <w:b/>
          <w:color w:val="231F20"/>
          <w:w w:val="108"/>
          <w:sz w:val="19"/>
        </w:rPr>
        <w:t>n</w:t>
      </w:r>
      <w:r>
        <w:rPr>
          <w:rFonts w:ascii="Calibri"/>
          <w:b/>
          <w:color w:val="231F20"/>
          <w:w w:val="109"/>
          <w:sz w:val="19"/>
        </w:rPr>
        <w:t>v</w:t>
      </w:r>
      <w:r>
        <w:rPr>
          <w:rFonts w:ascii="Calibri"/>
          <w:b/>
          <w:color w:val="231F20"/>
          <w:w w:val="113"/>
          <w:sz w:val="19"/>
        </w:rPr>
        <w:t>e</w:t>
      </w:r>
      <w:r>
        <w:rPr>
          <w:rFonts w:ascii="Calibri"/>
          <w:b/>
          <w:color w:val="231F20"/>
          <w:w w:val="100"/>
          <w:sz w:val="19"/>
        </w:rPr>
        <w:t>r</w:t>
      </w:r>
      <w:r>
        <w:rPr>
          <w:rFonts w:ascii="Calibri"/>
          <w:b/>
          <w:color w:val="231F20"/>
          <w:w w:val="121"/>
          <w:sz w:val="19"/>
        </w:rPr>
        <w:t>s</w:t>
      </w:r>
      <w:r>
        <w:rPr>
          <w:rFonts w:ascii="Calibri"/>
          <w:b/>
          <w:color w:val="231F20"/>
          <w:w w:val="100"/>
          <w:sz w:val="19"/>
        </w:rPr>
        <w:t>i</w:t>
      </w:r>
      <w:r>
        <w:rPr>
          <w:rFonts w:ascii="Calibri"/>
          <w:b/>
          <w:color w:val="231F20"/>
          <w:w w:val="109"/>
          <w:sz w:val="19"/>
        </w:rPr>
        <w:t>o</w:t>
      </w:r>
      <w:r>
        <w:rPr>
          <w:rFonts w:ascii="Calibri"/>
          <w:b/>
          <w:color w:val="231F20"/>
          <w:w w:val="108"/>
          <w:sz w:val="19"/>
        </w:rPr>
        <w:t>n</w:t>
      </w:r>
      <w:r>
        <w:rPr>
          <w:rFonts w:ascii="Calibri"/>
          <w:b/>
          <w:color w:val="231F20"/>
          <w:spacing w:val="7"/>
          <w:sz w:val="19"/>
        </w:rPr>
        <w:t> </w:t>
      </w:r>
      <w:r>
        <w:rPr>
          <w:rFonts w:ascii="Calibri"/>
          <w:b/>
          <w:color w:val="231F20"/>
          <w:w w:val="121"/>
          <w:sz w:val="19"/>
        </w:rPr>
        <w:t>s</w:t>
      </w:r>
      <w:r>
        <w:rPr>
          <w:rFonts w:ascii="Calibri"/>
          <w:b/>
          <w:color w:val="231F20"/>
          <w:w w:val="108"/>
          <w:sz w:val="19"/>
        </w:rPr>
        <w:t>u</w:t>
      </w:r>
      <w:r>
        <w:rPr>
          <w:rFonts w:ascii="Calibri"/>
          <w:b/>
          <w:color w:val="231F20"/>
          <w:w w:val="111"/>
          <w:sz w:val="19"/>
        </w:rPr>
        <w:t>b</w:t>
      </w:r>
      <w:r>
        <w:rPr>
          <w:rFonts w:ascii="Calibri"/>
          <w:b/>
          <w:color w:val="231F20"/>
          <w:w w:val="100"/>
          <w:sz w:val="19"/>
        </w:rPr>
        <w:t>r</w:t>
      </w:r>
      <w:r>
        <w:rPr>
          <w:rFonts w:ascii="Calibri"/>
          <w:b/>
          <w:color w:val="231F20"/>
          <w:w w:val="109"/>
          <w:sz w:val="19"/>
        </w:rPr>
        <w:t>o</w:t>
      </w:r>
      <w:r>
        <w:rPr>
          <w:rFonts w:ascii="Calibri"/>
          <w:b/>
          <w:color w:val="231F20"/>
          <w:w w:val="108"/>
          <w:sz w:val="19"/>
        </w:rPr>
        <w:t>u</w:t>
      </w:r>
      <w:r>
        <w:rPr>
          <w:rFonts w:ascii="Calibri"/>
          <w:b/>
          <w:color w:val="231F20"/>
          <w:w w:val="94"/>
          <w:sz w:val="19"/>
        </w:rPr>
        <w:t>t</w:t>
      </w:r>
      <w:r>
        <w:rPr>
          <w:rFonts w:ascii="Calibri"/>
          <w:b/>
          <w:color w:val="231F20"/>
          <w:w w:val="100"/>
          <w:sz w:val="19"/>
        </w:rPr>
        <w:t>i</w:t>
      </w:r>
      <w:r>
        <w:rPr>
          <w:rFonts w:ascii="Calibri"/>
          <w:b/>
          <w:color w:val="231F20"/>
          <w:w w:val="108"/>
          <w:sz w:val="19"/>
        </w:rPr>
        <w:t>n</w:t>
      </w:r>
      <w:r>
        <w:rPr>
          <w:rFonts w:ascii="Calibri"/>
          <w:b/>
          <w:color w:val="231F20"/>
          <w:w w:val="113"/>
          <w:sz w:val="19"/>
        </w:rPr>
        <w:t>e</w:t>
      </w:r>
      <w:r>
        <w:rPr>
          <w:rFonts w:ascii="Calibri"/>
          <w:b/>
          <w:color w:val="231F20"/>
          <w:spacing w:val="7"/>
          <w:sz w:val="19"/>
        </w:rPr>
        <w:t> </w:t>
      </w:r>
      <w:r>
        <w:rPr>
          <w:rFonts w:ascii="Calibri"/>
          <w:b/>
          <w:color w:val="231F20"/>
          <w:w w:val="91"/>
          <w:sz w:val="19"/>
        </w:rPr>
        <w:t>(</w:t>
      </w:r>
      <w:r>
        <w:rPr>
          <w:rFonts w:ascii="Calibri"/>
          <w:b/>
          <w:color w:val="231F20"/>
          <w:w w:val="122"/>
          <w:sz w:val="19"/>
        </w:rPr>
        <w:t>c</w:t>
      </w:r>
      <w:r>
        <w:rPr>
          <w:rFonts w:ascii="Calibri"/>
          <w:b/>
          <w:color w:val="231F20"/>
          <w:w w:val="109"/>
          <w:sz w:val="19"/>
        </w:rPr>
        <w:t>o</w:t>
      </w:r>
      <w:r>
        <w:rPr>
          <w:rFonts w:ascii="Calibri"/>
          <w:b/>
          <w:color w:val="231F20"/>
          <w:w w:val="108"/>
          <w:sz w:val="19"/>
        </w:rPr>
        <w:t>n</w:t>
      </w:r>
      <w:r>
        <w:rPr>
          <w:rFonts w:ascii="Calibri"/>
          <w:b/>
          <w:color w:val="231F20"/>
          <w:w w:val="94"/>
          <w:sz w:val="19"/>
        </w:rPr>
        <w:t>t</w:t>
      </w:r>
      <w:r>
        <w:rPr>
          <w:rFonts w:ascii="Calibri"/>
          <w:b/>
          <w:color w:val="231F20"/>
          <w:w w:val="100"/>
          <w:sz w:val="19"/>
        </w:rPr>
        <w:t>i</w:t>
      </w:r>
      <w:r>
        <w:rPr>
          <w:rFonts w:ascii="Calibri"/>
          <w:b/>
          <w:color w:val="231F20"/>
          <w:w w:val="108"/>
          <w:sz w:val="19"/>
        </w:rPr>
        <w:t>nu</w:t>
      </w:r>
      <w:r>
        <w:rPr>
          <w:rFonts w:ascii="Calibri"/>
          <w:b/>
          <w:color w:val="231F20"/>
          <w:w w:val="113"/>
          <w:sz w:val="19"/>
        </w:rPr>
        <w:t>e</w:t>
      </w:r>
      <w:r>
        <w:rPr>
          <w:rFonts w:ascii="Calibri"/>
          <w:b/>
          <w:color w:val="231F20"/>
          <w:w w:val="111"/>
          <w:sz w:val="19"/>
        </w:rPr>
        <w:t>d</w:t>
      </w:r>
      <w:r>
        <w:rPr>
          <w:rFonts w:ascii="Calibri"/>
          <w:b/>
          <w:color w:val="231F20"/>
          <w:spacing w:val="7"/>
          <w:sz w:val="19"/>
        </w:rPr>
        <w:t> </w:t>
      </w:r>
      <w:r>
        <w:rPr>
          <w:rFonts w:ascii="Calibri"/>
          <w:b/>
          <w:color w:val="231F20"/>
          <w:w w:val="125"/>
          <w:sz w:val="19"/>
        </w:rPr>
        <w:t>F</w:t>
      </w:r>
      <w:r>
        <w:rPr>
          <w:rFonts w:ascii="Calibri"/>
          <w:b/>
          <w:color w:val="231F20"/>
          <w:w w:val="100"/>
          <w:sz w:val="19"/>
        </w:rPr>
        <w:t>i</w:t>
      </w:r>
      <w:r>
        <w:rPr>
          <w:rFonts w:ascii="Calibri"/>
          <w:b/>
          <w:color w:val="231F20"/>
          <w:w w:val="125"/>
          <w:sz w:val="19"/>
        </w:rPr>
        <w:t>g</w:t>
      </w:r>
      <w:r>
        <w:rPr>
          <w:rFonts w:ascii="Calibri"/>
          <w:b/>
          <w:color w:val="231F20"/>
          <w:w w:val="94"/>
          <w:sz w:val="19"/>
        </w:rPr>
        <w:t>.</w:t>
      </w:r>
      <w:r>
        <w:rPr>
          <w:rFonts w:ascii="Calibri"/>
          <w:b/>
          <w:color w:val="231F20"/>
          <w:spacing w:val="6"/>
          <w:sz w:val="19"/>
        </w:rPr>
        <w:t> </w:t>
      </w:r>
      <w:r>
        <w:rPr>
          <w:rFonts w:ascii="Calibri"/>
          <w:b/>
          <w:color w:val="231F20"/>
          <w:w w:val="193"/>
          <w:sz w:val="19"/>
        </w:rPr>
        <w:t>!</w:t>
      </w:r>
      <w:r>
        <w:rPr>
          <w:rFonts w:ascii="Calibri"/>
          <w:b/>
          <w:color w:val="231F20"/>
          <w:w w:val="124"/>
          <w:sz w:val="19"/>
        </w:rPr>
        <w:t>0</w:t>
      </w:r>
      <w:r>
        <w:rPr>
          <w:rFonts w:ascii="Calibri"/>
          <w:b/>
          <w:color w:val="231F20"/>
          <w:w w:val="94"/>
          <w:sz w:val="19"/>
        </w:rPr>
        <w:t>.</w:t>
      </w:r>
      <w:r>
        <w:rPr>
          <w:rFonts w:ascii="Calibri"/>
          <w:b/>
          <w:color w:val="231F20"/>
          <w:w w:val="126"/>
          <w:sz w:val="19"/>
        </w:rPr>
        <w:t>#</w:t>
      </w:r>
      <w:r>
        <w:rPr>
          <w:rFonts w:ascii="Calibri"/>
          <w:b/>
          <w:color w:val="231F20"/>
          <w:spacing w:val="7"/>
          <w:sz w:val="19"/>
        </w:rPr>
        <w:t> </w:t>
      </w:r>
      <w:r>
        <w:rPr>
          <w:rFonts w:ascii="Calibri"/>
          <w:b/>
          <w:color w:val="231F20"/>
          <w:spacing w:val="-3"/>
          <w:w w:val="100"/>
          <w:sz w:val="19"/>
        </w:rPr>
        <w:t>f</w:t>
      </w:r>
      <w:r>
        <w:rPr>
          <w:rFonts w:ascii="Calibri"/>
          <w:b/>
          <w:color w:val="231F20"/>
          <w:spacing w:val="-3"/>
          <w:w w:val="100"/>
          <w:sz w:val="19"/>
        </w:rPr>
        <w:t>r</w:t>
      </w:r>
      <w:r>
        <w:rPr>
          <w:rFonts w:ascii="Calibri"/>
          <w:b/>
          <w:color w:val="231F20"/>
          <w:spacing w:val="-3"/>
          <w:w w:val="109"/>
          <w:sz w:val="19"/>
        </w:rPr>
        <w:t>o</w:t>
      </w:r>
      <w:r>
        <w:rPr>
          <w:rFonts w:ascii="Calibri"/>
          <w:b/>
          <w:color w:val="231F20"/>
          <w:spacing w:val="-3"/>
          <w:w w:val="105"/>
          <w:sz w:val="19"/>
        </w:rPr>
        <w:t>m</w:t>
      </w:r>
      <w:r>
        <w:rPr>
          <w:rFonts w:ascii="Calibri"/>
          <w:b/>
          <w:color w:val="231F20"/>
          <w:w w:val="105"/>
          <w:sz w:val="19"/>
        </w:rPr>
        <w:t> </w:t>
      </w:r>
      <w:r>
        <w:rPr>
          <w:rFonts w:ascii="Calibri"/>
          <w:b/>
          <w:color w:val="231F20"/>
          <w:w w:val="115"/>
          <w:sz w:val="19"/>
        </w:rPr>
        <w:t>previous</w:t>
      </w:r>
      <w:r>
        <w:rPr>
          <w:rFonts w:ascii="Calibri"/>
          <w:b/>
          <w:color w:val="231F20"/>
          <w:spacing w:val="-1"/>
          <w:w w:val="115"/>
          <w:sz w:val="19"/>
        </w:rPr>
        <w:t> </w:t>
      </w:r>
      <w:r>
        <w:rPr>
          <w:rFonts w:ascii="Calibri"/>
          <w:b/>
          <w:color w:val="231F20"/>
          <w:w w:val="115"/>
          <w:sz w:val="19"/>
        </w:rPr>
        <w:t>page.)</w:t>
      </w:r>
    </w:p>
    <w:p>
      <w:pPr>
        <w:pStyle w:val="BodyText"/>
        <w:rPr>
          <w:rFonts w:ascii="Calibri"/>
          <w:b/>
          <w:sz w:val="22"/>
        </w:rPr>
      </w:pPr>
    </w:p>
    <w:p>
      <w:pPr>
        <w:pStyle w:val="BodyText"/>
        <w:spacing w:before="11"/>
        <w:rPr>
          <w:rFonts w:ascii="Calibri"/>
          <w:b/>
          <w:sz w:val="29"/>
        </w:rPr>
      </w:pPr>
    </w:p>
    <w:p>
      <w:pPr>
        <w:pStyle w:val="BodyText"/>
        <w:spacing w:before="1"/>
        <w:ind w:left="1153" w:right="2366"/>
        <w:jc w:val="both"/>
      </w:pPr>
      <w:r>
        <w:rPr>
          <w:color w:val="231F20"/>
        </w:rPr>
        <w:t>in the subroutine labeled ASCIIBUFF. Therefore, trying to assemble the sub- routine </w:t>
      </w:r>
      <w:r>
        <w:rPr>
          <w:color w:val="231F20"/>
          <w:spacing w:val="-3"/>
        </w:rPr>
        <w:t>by </w:t>
      </w:r>
      <w:r>
        <w:rPr>
          <w:color w:val="231F20"/>
        </w:rPr>
        <w:t>itself will fail. </w:t>
      </w:r>
      <w:r>
        <w:rPr>
          <w:color w:val="231F20"/>
          <w:spacing w:val="-8"/>
        </w:rPr>
        <w:t>We </w:t>
      </w:r>
      <w:r>
        <w:rPr>
          <w:color w:val="231F20"/>
        </w:rPr>
        <w:t>could </w:t>
      </w:r>
      <w:r>
        <w:rPr>
          <w:color w:val="231F20"/>
          <w:spacing w:val="-4"/>
        </w:rPr>
        <w:t>have </w:t>
      </w:r>
      <w:r>
        <w:rPr>
          <w:color w:val="231F20"/>
        </w:rPr>
        <w:t>used .EXTERNAL, discussed briefly in Chapter</w:t>
      </w:r>
      <w:r>
        <w:rPr>
          <w:color w:val="231F20"/>
          <w:spacing w:val="-14"/>
        </w:rPr>
        <w:t> </w:t>
      </w:r>
      <w:r>
        <w:rPr>
          <w:color w:val="231F20"/>
        </w:rPr>
        <w:t>7,</w:t>
      </w:r>
      <w:r>
        <w:rPr>
          <w:color w:val="231F20"/>
          <w:spacing w:val="-14"/>
        </w:rPr>
        <w:t> </w:t>
      </w:r>
      <w:r>
        <w:rPr>
          <w:color w:val="231F20"/>
        </w:rPr>
        <w:t>to</w:t>
      </w:r>
      <w:r>
        <w:rPr>
          <w:color w:val="231F20"/>
          <w:spacing w:val="-14"/>
        </w:rPr>
        <w:t> </w:t>
      </w:r>
      <w:r>
        <w:rPr>
          <w:color w:val="231F20"/>
        </w:rPr>
        <w:t>enable</w:t>
      </w:r>
      <w:r>
        <w:rPr>
          <w:color w:val="231F20"/>
          <w:spacing w:val="-14"/>
        </w:rPr>
        <w:t> </w:t>
      </w:r>
      <w:r>
        <w:rPr>
          <w:color w:val="231F20"/>
        </w:rPr>
        <w:t>the</w:t>
      </w:r>
      <w:r>
        <w:rPr>
          <w:color w:val="231F20"/>
          <w:spacing w:val="-14"/>
        </w:rPr>
        <w:t> </w:t>
      </w:r>
      <w:r>
        <w:rPr>
          <w:color w:val="231F20"/>
        </w:rPr>
        <w:t>subroutines</w:t>
      </w:r>
      <w:r>
        <w:rPr>
          <w:color w:val="231F20"/>
          <w:spacing w:val="-14"/>
        </w:rPr>
        <w:t> </w:t>
      </w:r>
      <w:r>
        <w:rPr>
          <w:color w:val="231F20"/>
        </w:rPr>
        <w:t>to</w:t>
      </w:r>
      <w:r>
        <w:rPr>
          <w:color w:val="231F20"/>
          <w:spacing w:val="-13"/>
        </w:rPr>
        <w:t> </w:t>
      </w:r>
      <w:r>
        <w:rPr>
          <w:color w:val="231F20"/>
        </w:rPr>
        <w:t>be</w:t>
      </w:r>
      <w:r>
        <w:rPr>
          <w:color w:val="231F20"/>
          <w:spacing w:val="-14"/>
        </w:rPr>
        <w:t> </w:t>
      </w:r>
      <w:r>
        <w:rPr>
          <w:color w:val="231F20"/>
        </w:rPr>
        <w:t>assembled</w:t>
      </w:r>
      <w:r>
        <w:rPr>
          <w:color w:val="231F20"/>
          <w:spacing w:val="-14"/>
        </w:rPr>
        <w:t> </w:t>
      </w:r>
      <w:r>
        <w:rPr>
          <w:color w:val="231F20"/>
          <w:spacing w:val="-3"/>
        </w:rPr>
        <w:t>individually,</w:t>
      </w:r>
      <w:r>
        <w:rPr>
          <w:color w:val="231F20"/>
          <w:spacing w:val="-14"/>
        </w:rPr>
        <w:t> </w:t>
      </w:r>
      <w:r>
        <w:rPr>
          <w:color w:val="231F20"/>
        </w:rPr>
        <w:t>but</w:t>
      </w:r>
      <w:r>
        <w:rPr>
          <w:color w:val="231F20"/>
          <w:spacing w:val="-14"/>
        </w:rPr>
        <w:t> </w:t>
      </w:r>
      <w:r>
        <w:rPr>
          <w:color w:val="231F20"/>
          <w:spacing w:val="-3"/>
        </w:rPr>
        <w:t>we</w:t>
      </w:r>
      <w:r>
        <w:rPr>
          <w:color w:val="231F20"/>
          <w:spacing w:val="-14"/>
        </w:rPr>
        <w:t> </w:t>
      </w:r>
      <w:r>
        <w:rPr>
          <w:color w:val="231F20"/>
        </w:rPr>
        <w:t>chose</w:t>
      </w:r>
      <w:r>
        <w:rPr>
          <w:color w:val="231F20"/>
          <w:spacing w:val="-14"/>
        </w:rPr>
        <w:t> </w:t>
      </w:r>
      <w:r>
        <w:rPr>
          <w:color w:val="231F20"/>
        </w:rPr>
        <w:t>to not</w:t>
      </w:r>
      <w:r>
        <w:rPr>
          <w:color w:val="231F20"/>
          <w:spacing w:val="-21"/>
        </w:rPr>
        <w:t> </w:t>
      </w:r>
      <w:r>
        <w:rPr>
          <w:color w:val="231F20"/>
        </w:rPr>
        <w:t>do</w:t>
      </w:r>
      <w:r>
        <w:rPr>
          <w:color w:val="231F20"/>
          <w:spacing w:val="-20"/>
        </w:rPr>
        <w:t> </w:t>
      </w:r>
      <w:r>
        <w:rPr>
          <w:color w:val="231F20"/>
        </w:rPr>
        <w:t>that,</w:t>
      </w:r>
      <w:r>
        <w:rPr>
          <w:color w:val="231F20"/>
          <w:spacing w:val="-20"/>
        </w:rPr>
        <w:t> </w:t>
      </w:r>
      <w:r>
        <w:rPr>
          <w:color w:val="231F20"/>
        </w:rPr>
        <w:t>preferring</w:t>
      </w:r>
      <w:r>
        <w:rPr>
          <w:color w:val="231F20"/>
          <w:spacing w:val="-19"/>
        </w:rPr>
        <w:t> </w:t>
      </w:r>
      <w:r>
        <w:rPr>
          <w:color w:val="231F20"/>
        </w:rPr>
        <w:t>to</w:t>
      </w:r>
      <w:r>
        <w:rPr>
          <w:color w:val="231F20"/>
          <w:spacing w:val="-20"/>
        </w:rPr>
        <w:t> </w:t>
      </w:r>
      <w:r>
        <w:rPr>
          <w:color w:val="231F20"/>
        </w:rPr>
        <w:t>assemble</w:t>
      </w:r>
      <w:r>
        <w:rPr>
          <w:color w:val="231F20"/>
          <w:spacing w:val="-20"/>
        </w:rPr>
        <w:t> </w:t>
      </w:r>
      <w:r>
        <w:rPr>
          <w:color w:val="231F20"/>
        </w:rPr>
        <w:t>the</w:t>
      </w:r>
      <w:r>
        <w:rPr>
          <w:color w:val="231F20"/>
          <w:spacing w:val="-20"/>
        </w:rPr>
        <w:t> </w:t>
      </w:r>
      <w:r>
        <w:rPr>
          <w:color w:val="231F20"/>
        </w:rPr>
        <w:t>entire</w:t>
      </w:r>
      <w:r>
        <w:rPr>
          <w:color w:val="231F20"/>
          <w:spacing w:val="-20"/>
        </w:rPr>
        <w:t> </w:t>
      </w:r>
      <w:r>
        <w:rPr>
          <w:color w:val="231F20"/>
        </w:rPr>
        <w:t>calculator-simulator</w:t>
      </w:r>
      <w:r>
        <w:rPr>
          <w:color w:val="231F20"/>
          <w:spacing w:val="-19"/>
        </w:rPr>
        <w:t> </w:t>
      </w:r>
      <w:r>
        <w:rPr>
          <w:color w:val="231F20"/>
        </w:rPr>
        <w:t>program</w:t>
      </w:r>
      <w:r>
        <w:rPr>
          <w:color w:val="231F20"/>
          <w:spacing w:val="-20"/>
        </w:rPr>
        <w:t> </w:t>
      </w:r>
      <w:r>
        <w:rPr>
          <w:color w:val="231F20"/>
        </w:rPr>
        <w:t>includ- ing its </w:t>
      </w:r>
      <w:r>
        <w:rPr>
          <w:color w:val="231F20"/>
          <w:spacing w:val="-3"/>
        </w:rPr>
        <w:t>eleven </w:t>
      </w:r>
      <w:r>
        <w:rPr>
          <w:color w:val="231F20"/>
        </w:rPr>
        <w:t>subroutines as a single </w:t>
      </w:r>
      <w:r>
        <w:rPr>
          <w:color w:val="231F20"/>
          <w:spacing w:val="-4"/>
        </w:rPr>
        <w:t>entity. </w:t>
      </w:r>
      <w:r>
        <w:rPr>
          <w:color w:val="231F20"/>
        </w:rPr>
        <w:t>As you would expect, line 43 in the code of Figure 10.15 contains the label</w:t>
      </w:r>
      <w:r>
        <w:rPr>
          <w:color w:val="231F20"/>
          <w:spacing w:val="-3"/>
        </w:rPr>
        <w:t> </w:t>
      </w:r>
      <w:r>
        <w:rPr>
          <w:color w:val="231F20"/>
        </w:rPr>
        <w:t>ASCIIBUFF.</w:t>
      </w:r>
    </w:p>
    <w:p>
      <w:pPr>
        <w:pStyle w:val="BodyText"/>
        <w:ind w:left="1093" w:right="2365" w:firstLine="413"/>
        <w:jc w:val="right"/>
      </w:pPr>
      <w:r>
        <w:rPr/>
        <w:pict>
          <v:line style="position:absolute;mso-position-horizontal-relative:page;mso-position-vertical-relative:paragraph;z-index:-286011392" from="392.962708pt,38.535328pt" to="396.583662pt,38.535328pt" stroked="true" strokeweight=".466885pt" strokecolor="#231f20">
            <v:stroke dashstyle="solid"/>
            <w10:wrap type="none"/>
          </v:line>
        </w:pict>
      </w:r>
      <w:r>
        <w:rPr/>
        <w:pict>
          <v:shape style="position:absolute;margin-left:82.650032pt;margin-top:7.496221pt;width:17.9pt;height:23.85pt;mso-position-horizontal-relative:page;mso-position-vertical-relative:paragraph;z-index:-286010368" type="#_x0000_t202" filled="false" stroked="false">
            <v:textbox inset="0,0,0,0">
              <w:txbxContent>
                <w:p>
                  <w:pPr>
                    <w:pStyle w:val="BodyText"/>
                    <w:spacing w:before="125"/>
                  </w:pPr>
                  <w:r>
                    <w:rPr>
                      <w:color w:val="231F20"/>
                    </w:rPr>
                    <w:t>a si</w:t>
                  </w:r>
                </w:p>
              </w:txbxContent>
            </v:textbox>
            <w10:wrap type="none"/>
          </v:shape>
        </w:pict>
      </w:r>
      <w:r>
        <w:rPr>
          <w:color w:val="231F20"/>
        </w:rPr>
        <w:t>Second, if </w:t>
      </w:r>
      <w:r>
        <w:rPr>
          <w:color w:val="231F20"/>
          <w:spacing w:val="-3"/>
        </w:rPr>
        <w:t>we </w:t>
      </w:r>
      <w:r>
        <w:rPr>
          <w:color w:val="231F20"/>
        </w:rPr>
        <w:t>are to assemble the main program and all the subroutines as</w:t>
      </w:r>
      <w:r>
        <w:rPr>
          <w:color w:val="231F20"/>
          <w:spacing w:val="-1"/>
          <w:w w:val="100"/>
        </w:rPr>
        <w:t> </w:t>
      </w:r>
      <w:r>
        <w:rPr>
          <w:color w:val="231F20"/>
        </w:rPr>
        <w:t>ngle unit, </w:t>
      </w:r>
      <w:r>
        <w:rPr>
          <w:color w:val="231F20"/>
          <w:spacing w:val="-3"/>
        </w:rPr>
        <w:t>we </w:t>
      </w:r>
      <w:r>
        <w:rPr>
          <w:color w:val="231F20"/>
        </w:rPr>
        <w:t>need to be sure to not use the same label in more than one</w:t>
      </w:r>
      <w:r>
        <w:rPr>
          <w:color w:val="231F20"/>
          <w:w w:val="100"/>
        </w:rPr>
        <w:t> </w:t>
      </w:r>
      <w:r>
        <w:rPr>
          <w:color w:val="231F20"/>
        </w:rPr>
        <w:t>subroutine. Note that in Figure 10.4, most labels start with </w:t>
      </w:r>
      <w:r>
        <w:rPr>
          <w:color w:val="231F20"/>
          <w:spacing w:val="-6"/>
        </w:rPr>
        <w:t>“AtoB </w:t>
      </w:r>
      <w:r>
        <w:rPr>
          <w:color w:val="231F20"/>
          <w:spacing w:val="-5"/>
        </w:rPr>
        <w:t>.” </w:t>
      </w:r>
      <w:r>
        <w:rPr>
          <w:color w:val="231F20"/>
        </w:rPr>
        <w:t>As expected,</w:t>
      </w:r>
    </w:p>
    <w:p>
      <w:pPr>
        <w:pStyle w:val="BodyText"/>
        <w:spacing w:line="275" w:lineRule="exact"/>
        <w:ind w:left="1153"/>
        <w:jc w:val="both"/>
      </w:pPr>
      <w:r>
        <w:rPr>
          <w:color w:val="231F20"/>
        </w:rPr>
        <w:t>the same pattern of labeling is used in the rest of the subroutines.</w:t>
      </w:r>
    </w:p>
    <w:p>
      <w:pPr>
        <w:pStyle w:val="BodyText"/>
        <w:spacing w:before="6"/>
        <w:rPr>
          <w:sz w:val="53"/>
        </w:rPr>
      </w:pPr>
    </w:p>
    <w:p>
      <w:pPr>
        <w:pStyle w:val="Heading5"/>
      </w:pPr>
      <w:r>
        <w:rPr>
          <w:color w:val="231F20"/>
          <w:w w:val="150"/>
        </w:rPr>
        <w:t>!0</w:t>
      </w:r>
      <w:r>
        <w:rPr>
          <w:color w:val="231F20"/>
          <w:w w:val="93"/>
        </w:rPr>
        <w:t>.</w:t>
      </w:r>
      <w:r>
        <w:rPr>
          <w:color w:val="231F20"/>
          <w:w w:val="191"/>
        </w:rPr>
        <w:t>!</w:t>
      </w:r>
      <w:r>
        <w:rPr>
          <w:color w:val="231F20"/>
          <w:w w:val="93"/>
        </w:rPr>
        <w:t>.</w:t>
      </w:r>
      <w:r>
        <w:rPr>
          <w:color w:val="231F20"/>
          <w:w w:val="123"/>
        </w:rPr>
        <w:t>$</w:t>
      </w:r>
      <w:r>
        <w:rPr>
          <w:color w:val="231F20"/>
        </w:rPr>
        <w:t> </w:t>
      </w:r>
      <w:r>
        <w:rPr>
          <w:color w:val="231F20"/>
          <w:spacing w:val="15"/>
        </w:rPr>
        <w:t> </w:t>
      </w:r>
      <w:r>
        <w:rPr>
          <w:color w:val="231F20"/>
          <w:w w:val="110"/>
        </w:rPr>
        <w:t>Display</w:t>
      </w:r>
      <w:r>
        <w:rPr>
          <w:color w:val="231F20"/>
          <w:spacing w:val="9"/>
        </w:rPr>
        <w:t> </w:t>
      </w:r>
      <w:r>
        <w:rPr>
          <w:color w:val="231F20"/>
          <w:spacing w:val="-9"/>
          <w:w w:val="113"/>
        </w:rPr>
        <w:t>R</w:t>
      </w:r>
      <w:r>
        <w:rPr>
          <w:color w:val="231F20"/>
          <w:w w:val="112"/>
        </w:rPr>
        <w:t>e</w:t>
      </w:r>
      <w:r>
        <w:rPr>
          <w:color w:val="231F20"/>
          <w:w w:val="106"/>
        </w:rPr>
        <w:t>sult</w:t>
      </w:r>
      <w:r>
        <w:rPr>
          <w:color w:val="231F20"/>
          <w:spacing w:val="9"/>
        </w:rPr>
        <w:t> </w:t>
      </w:r>
      <w:r>
        <w:rPr>
          <w:color w:val="231F20"/>
          <w:w w:val="106"/>
        </w:rPr>
        <w:t>(Binary</w:t>
      </w:r>
      <w:r>
        <w:rPr>
          <w:color w:val="231F20"/>
          <w:spacing w:val="9"/>
        </w:rPr>
        <w:t> </w:t>
      </w:r>
      <w:r>
        <w:rPr>
          <w:color w:val="231F20"/>
          <w:w w:val="102"/>
        </w:rPr>
        <w:t>to</w:t>
      </w:r>
      <w:r>
        <w:rPr>
          <w:color w:val="231F20"/>
          <w:spacing w:val="9"/>
        </w:rPr>
        <w:t> </w:t>
      </w:r>
      <w:r>
        <w:rPr>
          <w:color w:val="231F20"/>
          <w:spacing w:val="-3"/>
          <w:w w:val="113"/>
        </w:rPr>
        <w:t>A</w:t>
      </w:r>
      <w:r>
        <w:rPr>
          <w:color w:val="231F20"/>
          <w:w w:val="114"/>
        </w:rPr>
        <w:t>SCII)</w:t>
      </w:r>
    </w:p>
    <w:p>
      <w:pPr>
        <w:pStyle w:val="BodyText"/>
        <w:spacing w:before="117"/>
        <w:ind w:left="1153" w:right="2363"/>
        <w:jc w:val="both"/>
      </w:pPr>
      <w:r>
        <w:rPr>
          <w:color w:val="231F20"/>
          <w:spacing w:val="-4"/>
        </w:rPr>
        <w:t>To</w:t>
      </w:r>
      <w:r>
        <w:rPr>
          <w:color w:val="231F20"/>
          <w:spacing w:val="-17"/>
        </w:rPr>
        <w:t> </w:t>
      </w:r>
      <w:r>
        <w:rPr>
          <w:color w:val="231F20"/>
        </w:rPr>
        <w:t>display</w:t>
      </w:r>
      <w:r>
        <w:rPr>
          <w:color w:val="231F20"/>
          <w:spacing w:val="-17"/>
        </w:rPr>
        <w:t> </w:t>
      </w:r>
      <w:r>
        <w:rPr>
          <w:color w:val="231F20"/>
        </w:rPr>
        <w:t>the</w:t>
      </w:r>
      <w:r>
        <w:rPr>
          <w:color w:val="231F20"/>
          <w:spacing w:val="-17"/>
        </w:rPr>
        <w:t> </w:t>
      </w:r>
      <w:r>
        <w:rPr>
          <w:color w:val="231F20"/>
        </w:rPr>
        <w:t>result</w:t>
      </w:r>
      <w:r>
        <w:rPr>
          <w:color w:val="231F20"/>
          <w:spacing w:val="-17"/>
        </w:rPr>
        <w:t> </w:t>
      </w:r>
      <w:r>
        <w:rPr>
          <w:color w:val="231F20"/>
        </w:rPr>
        <w:t>of</w:t>
      </w:r>
      <w:r>
        <w:rPr>
          <w:color w:val="231F20"/>
          <w:spacing w:val="-17"/>
        </w:rPr>
        <w:t> </w:t>
      </w:r>
      <w:r>
        <w:rPr>
          <w:color w:val="231F20"/>
        </w:rPr>
        <w:t>a</w:t>
      </w:r>
      <w:r>
        <w:rPr>
          <w:color w:val="231F20"/>
          <w:spacing w:val="-17"/>
        </w:rPr>
        <w:t> </w:t>
      </w:r>
      <w:r>
        <w:rPr>
          <w:color w:val="231F20"/>
        </w:rPr>
        <w:t>computation</w:t>
      </w:r>
      <w:r>
        <w:rPr>
          <w:color w:val="231F20"/>
          <w:spacing w:val="-17"/>
        </w:rPr>
        <w:t> </w:t>
      </w:r>
      <w:r>
        <w:rPr>
          <w:color w:val="231F20"/>
        </w:rPr>
        <w:t>on</w:t>
      </w:r>
      <w:r>
        <w:rPr>
          <w:color w:val="231F20"/>
          <w:spacing w:val="-16"/>
        </w:rPr>
        <w:t> </w:t>
      </w:r>
      <w:r>
        <w:rPr>
          <w:color w:val="231F20"/>
        </w:rPr>
        <w:t>the</w:t>
      </w:r>
      <w:r>
        <w:rPr>
          <w:color w:val="231F20"/>
          <w:spacing w:val="-17"/>
        </w:rPr>
        <w:t> </w:t>
      </w:r>
      <w:r>
        <w:rPr>
          <w:color w:val="231F20"/>
        </w:rPr>
        <w:t>monitor,</w:t>
      </w:r>
      <w:r>
        <w:rPr>
          <w:color w:val="231F20"/>
          <w:spacing w:val="-17"/>
        </w:rPr>
        <w:t> </w:t>
      </w:r>
      <w:r>
        <w:rPr>
          <w:color w:val="231F20"/>
          <w:spacing w:val="-3"/>
        </w:rPr>
        <w:t>we</w:t>
      </w:r>
      <w:r>
        <w:rPr>
          <w:color w:val="231F20"/>
          <w:spacing w:val="-17"/>
        </w:rPr>
        <w:t> </w:t>
      </w:r>
      <w:r>
        <w:rPr>
          <w:color w:val="231F20"/>
        </w:rPr>
        <w:t>must</w:t>
      </w:r>
      <w:r>
        <w:rPr>
          <w:color w:val="231F20"/>
          <w:spacing w:val="-17"/>
        </w:rPr>
        <w:t> </w:t>
      </w:r>
      <w:r>
        <w:rPr>
          <w:color w:val="231F20"/>
        </w:rPr>
        <w:t>first</w:t>
      </w:r>
      <w:r>
        <w:rPr>
          <w:color w:val="231F20"/>
          <w:spacing w:val="-17"/>
        </w:rPr>
        <w:t> </w:t>
      </w:r>
      <w:r>
        <w:rPr>
          <w:color w:val="231F20"/>
        </w:rPr>
        <w:t>convert</w:t>
      </w:r>
      <w:r>
        <w:rPr>
          <w:color w:val="231F20"/>
          <w:spacing w:val="-17"/>
        </w:rPr>
        <w:t> </w:t>
      </w:r>
      <w:r>
        <w:rPr>
          <w:color w:val="231F20"/>
        </w:rPr>
        <w:t>the</w:t>
      </w:r>
      <w:r>
        <w:rPr>
          <w:color w:val="231F20"/>
          <w:spacing w:val="-16"/>
        </w:rPr>
        <w:t> </w:t>
      </w:r>
      <w:r>
        <w:rPr>
          <w:color w:val="231F20"/>
          <w:spacing w:val="-4"/>
        </w:rPr>
        <w:t>2’s </w:t>
      </w:r>
      <w:r>
        <w:rPr>
          <w:color w:val="231F20"/>
        </w:rPr>
        <w:t>complement</w:t>
      </w:r>
      <w:r>
        <w:rPr>
          <w:color w:val="231F20"/>
          <w:spacing w:val="-15"/>
        </w:rPr>
        <w:t> </w:t>
      </w:r>
      <w:r>
        <w:rPr>
          <w:color w:val="231F20"/>
        </w:rPr>
        <w:t>integer</w:t>
      </w:r>
      <w:r>
        <w:rPr>
          <w:color w:val="231F20"/>
          <w:spacing w:val="-14"/>
        </w:rPr>
        <w:t> </w:t>
      </w:r>
      <w:r>
        <w:rPr>
          <w:color w:val="231F20"/>
        </w:rPr>
        <w:t>result</w:t>
      </w:r>
      <w:r>
        <w:rPr>
          <w:color w:val="231F20"/>
          <w:spacing w:val="-14"/>
        </w:rPr>
        <w:t> </w:t>
      </w:r>
      <w:r>
        <w:rPr>
          <w:color w:val="231F20"/>
        </w:rPr>
        <w:t>into</w:t>
      </w:r>
      <w:r>
        <w:rPr>
          <w:color w:val="231F20"/>
          <w:spacing w:val="-15"/>
        </w:rPr>
        <w:t> </w:t>
      </w:r>
      <w:r>
        <w:rPr>
          <w:color w:val="231F20"/>
        </w:rPr>
        <w:t>an</w:t>
      </w:r>
      <w:r>
        <w:rPr>
          <w:color w:val="231F20"/>
          <w:spacing w:val="-14"/>
        </w:rPr>
        <w:t> </w:t>
      </w:r>
      <w:r>
        <w:rPr>
          <w:color w:val="231F20"/>
        </w:rPr>
        <w:t>ASCII</w:t>
      </w:r>
      <w:r>
        <w:rPr>
          <w:color w:val="231F20"/>
          <w:spacing w:val="-14"/>
        </w:rPr>
        <w:t> </w:t>
      </w:r>
      <w:r>
        <w:rPr>
          <w:color w:val="231F20"/>
        </w:rPr>
        <w:t>string.</w:t>
      </w:r>
      <w:r>
        <w:rPr>
          <w:color w:val="231F20"/>
          <w:spacing w:val="-14"/>
        </w:rPr>
        <w:t> </w:t>
      </w:r>
      <w:r>
        <w:rPr>
          <w:color w:val="231F20"/>
        </w:rPr>
        <w:t>Figure</w:t>
      </w:r>
      <w:r>
        <w:rPr>
          <w:color w:val="231F20"/>
          <w:spacing w:val="-15"/>
        </w:rPr>
        <w:t> </w:t>
      </w:r>
      <w:r>
        <w:rPr>
          <w:color w:val="231F20"/>
        </w:rPr>
        <w:t>10.5</w:t>
      </w:r>
      <w:r>
        <w:rPr>
          <w:color w:val="231F20"/>
          <w:spacing w:val="-14"/>
        </w:rPr>
        <w:t> </w:t>
      </w:r>
      <w:r>
        <w:rPr>
          <w:color w:val="231F20"/>
          <w:spacing w:val="-3"/>
        </w:rPr>
        <w:t>shows</w:t>
      </w:r>
      <w:r>
        <w:rPr>
          <w:color w:val="231F20"/>
          <w:spacing w:val="-14"/>
        </w:rPr>
        <w:t> </w:t>
      </w:r>
      <w:r>
        <w:rPr>
          <w:color w:val="231F20"/>
        </w:rPr>
        <w:t>the</w:t>
      </w:r>
      <w:r>
        <w:rPr>
          <w:color w:val="231F20"/>
          <w:spacing w:val="-15"/>
        </w:rPr>
        <w:t> </w:t>
      </w:r>
      <w:r>
        <w:rPr>
          <w:color w:val="231F20"/>
        </w:rPr>
        <w:t>subroutine</w:t>
      </w:r>
    </w:p>
    <w:p>
      <w:pPr>
        <w:spacing w:after="0"/>
        <w:jc w:val="both"/>
        <w:sectPr>
          <w:pgSz w:w="12240" w:h="15140"/>
          <w:pgMar w:header="798" w:footer="0" w:top="1000" w:bottom="280" w:left="500" w:right="500"/>
        </w:sectPr>
      </w:pPr>
    </w:p>
    <w:p>
      <w:pPr>
        <w:pStyle w:val="ListParagraph"/>
        <w:numPr>
          <w:ilvl w:val="0"/>
          <w:numId w:val="62"/>
        </w:numPr>
        <w:tabs>
          <w:tab w:pos="1013" w:val="left" w:leader="none"/>
          <w:tab w:pos="1014" w:val="left" w:leader="none"/>
        </w:tabs>
        <w:spacing w:line="211" w:lineRule="exact" w:before="174" w:after="0"/>
        <w:ind w:left="1013" w:right="0" w:hanging="586"/>
        <w:jc w:val="left"/>
        <w:rPr>
          <w:rFonts w:ascii="Courier New" w:hAnsi="Courier New"/>
          <w:sz w:val="19"/>
        </w:rPr>
      </w:pPr>
      <w:r>
        <w:rPr>
          <w:rFonts w:ascii="Courier New" w:hAnsi="Courier New"/>
          <w:color w:val="231F20"/>
          <w:w w:val="105"/>
          <w:sz w:val="19"/>
        </w:rPr>
        <w:t>;</w:t>
      </w:r>
      <w:r>
        <w:rPr>
          <w:rFonts w:ascii="Courier New" w:hAnsi="Courier New"/>
          <w:color w:val="231F20"/>
          <w:spacing w:val="-9"/>
          <w:w w:val="105"/>
          <w:sz w:val="19"/>
        </w:rPr>
        <w:t> </w:t>
      </w:r>
      <w:r>
        <w:rPr>
          <w:rFonts w:ascii="Courier New" w:hAnsi="Courier New"/>
          <w:color w:val="231F20"/>
          <w:w w:val="105"/>
          <w:sz w:val="19"/>
        </w:rPr>
        <w:t>This</w:t>
      </w:r>
      <w:r>
        <w:rPr>
          <w:rFonts w:ascii="Courier New" w:hAnsi="Courier New"/>
          <w:color w:val="231F20"/>
          <w:spacing w:val="-10"/>
          <w:w w:val="105"/>
          <w:sz w:val="19"/>
        </w:rPr>
        <w:t> </w:t>
      </w:r>
      <w:r>
        <w:rPr>
          <w:rFonts w:ascii="Courier New" w:hAnsi="Courier New"/>
          <w:color w:val="231F20"/>
          <w:w w:val="105"/>
          <w:sz w:val="19"/>
        </w:rPr>
        <w:t>subroutine</w:t>
      </w:r>
      <w:r>
        <w:rPr>
          <w:rFonts w:ascii="Courier New" w:hAnsi="Courier New"/>
          <w:color w:val="231F20"/>
          <w:spacing w:val="-9"/>
          <w:w w:val="105"/>
          <w:sz w:val="19"/>
        </w:rPr>
        <w:t> </w:t>
      </w:r>
      <w:r>
        <w:rPr>
          <w:rFonts w:ascii="Courier New" w:hAnsi="Courier New"/>
          <w:color w:val="231F20"/>
          <w:w w:val="105"/>
          <w:sz w:val="19"/>
        </w:rPr>
        <w:t>converts</w:t>
      </w:r>
      <w:r>
        <w:rPr>
          <w:rFonts w:ascii="Courier New" w:hAnsi="Courier New"/>
          <w:color w:val="231F20"/>
          <w:spacing w:val="-10"/>
          <w:w w:val="105"/>
          <w:sz w:val="19"/>
        </w:rPr>
        <w:t> </w:t>
      </w:r>
      <w:r>
        <w:rPr>
          <w:rFonts w:ascii="Courier New" w:hAnsi="Courier New"/>
          <w:color w:val="231F20"/>
          <w:w w:val="105"/>
          <w:sz w:val="19"/>
        </w:rPr>
        <w:t>a</w:t>
      </w:r>
      <w:r>
        <w:rPr>
          <w:rFonts w:ascii="Courier New" w:hAnsi="Courier New"/>
          <w:color w:val="231F20"/>
          <w:spacing w:val="-8"/>
          <w:w w:val="105"/>
          <w:sz w:val="19"/>
        </w:rPr>
        <w:t> </w:t>
      </w:r>
      <w:r>
        <w:rPr>
          <w:rFonts w:ascii="Courier New" w:hAnsi="Courier New"/>
          <w:color w:val="231F20"/>
          <w:spacing w:val="-6"/>
          <w:w w:val="105"/>
          <w:sz w:val="19"/>
        </w:rPr>
        <w:t>2’s</w:t>
      </w:r>
      <w:r>
        <w:rPr>
          <w:rFonts w:ascii="Courier New" w:hAnsi="Courier New"/>
          <w:color w:val="231F20"/>
          <w:spacing w:val="-10"/>
          <w:w w:val="105"/>
          <w:sz w:val="19"/>
        </w:rPr>
        <w:t> </w:t>
      </w:r>
      <w:r>
        <w:rPr>
          <w:rFonts w:ascii="Courier New" w:hAnsi="Courier New"/>
          <w:color w:val="231F20"/>
          <w:w w:val="105"/>
          <w:sz w:val="19"/>
        </w:rPr>
        <w:t>complement</w:t>
      </w:r>
      <w:r>
        <w:rPr>
          <w:rFonts w:ascii="Courier New" w:hAnsi="Courier New"/>
          <w:color w:val="231F20"/>
          <w:spacing w:val="-9"/>
          <w:w w:val="105"/>
          <w:sz w:val="19"/>
        </w:rPr>
        <w:t> </w:t>
      </w:r>
      <w:r>
        <w:rPr>
          <w:rFonts w:ascii="Courier New" w:hAnsi="Courier New"/>
          <w:color w:val="231F20"/>
          <w:w w:val="105"/>
          <w:sz w:val="19"/>
        </w:rPr>
        <w:t>integer</w:t>
      </w:r>
      <w:r>
        <w:rPr>
          <w:rFonts w:ascii="Courier New" w:hAnsi="Courier New"/>
          <w:color w:val="231F20"/>
          <w:spacing w:val="-10"/>
          <w:w w:val="105"/>
          <w:sz w:val="19"/>
        </w:rPr>
        <w:t> </w:t>
      </w:r>
      <w:r>
        <w:rPr>
          <w:rFonts w:ascii="Courier New" w:hAnsi="Courier New"/>
          <w:color w:val="231F20"/>
          <w:w w:val="105"/>
          <w:sz w:val="19"/>
        </w:rPr>
        <w:t>within</w:t>
      </w:r>
      <w:r>
        <w:rPr>
          <w:rFonts w:ascii="Courier New" w:hAnsi="Courier New"/>
          <w:color w:val="231F20"/>
          <w:spacing w:val="-10"/>
          <w:w w:val="105"/>
          <w:sz w:val="19"/>
        </w:rPr>
        <w:t> </w:t>
      </w:r>
      <w:r>
        <w:rPr>
          <w:rFonts w:ascii="Courier New" w:hAnsi="Courier New"/>
          <w:color w:val="231F20"/>
          <w:w w:val="105"/>
          <w:sz w:val="19"/>
        </w:rPr>
        <w:t>the</w:t>
      </w:r>
      <w:r>
        <w:rPr>
          <w:rFonts w:ascii="Courier New" w:hAnsi="Courier New"/>
          <w:color w:val="231F20"/>
          <w:spacing w:val="-9"/>
          <w:w w:val="105"/>
          <w:sz w:val="19"/>
        </w:rPr>
        <w:t> </w:t>
      </w:r>
      <w:r>
        <w:rPr>
          <w:rFonts w:ascii="Courier New" w:hAnsi="Courier New"/>
          <w:color w:val="231F20"/>
          <w:w w:val="105"/>
          <w:sz w:val="19"/>
        </w:rPr>
        <w:t>range</w:t>
      </w:r>
    </w:p>
    <w:p>
      <w:pPr>
        <w:pStyle w:val="ListParagraph"/>
        <w:numPr>
          <w:ilvl w:val="0"/>
          <w:numId w:val="62"/>
        </w:numPr>
        <w:tabs>
          <w:tab w:pos="1013" w:val="left" w:leader="none"/>
          <w:tab w:pos="1014" w:val="left" w:leader="none"/>
        </w:tabs>
        <w:spacing w:line="230" w:lineRule="auto" w:before="2" w:after="0"/>
        <w:ind w:left="428" w:right="1817" w:firstLine="0"/>
        <w:jc w:val="left"/>
        <w:rPr>
          <w:rFonts w:ascii="Courier New"/>
          <w:sz w:val="19"/>
        </w:rPr>
      </w:pPr>
      <w:r>
        <w:rPr>
          <w:rFonts w:ascii="Courier New"/>
          <w:color w:val="231F20"/>
          <w:w w:val="105"/>
          <w:sz w:val="19"/>
        </w:rPr>
        <w:t>;</w:t>
      </w:r>
      <w:r>
        <w:rPr>
          <w:rFonts w:ascii="Courier New"/>
          <w:color w:val="231F20"/>
          <w:spacing w:val="-19"/>
          <w:w w:val="105"/>
          <w:sz w:val="19"/>
        </w:rPr>
        <w:t> </w:t>
      </w:r>
      <w:r>
        <w:rPr>
          <w:rFonts w:ascii="Courier New"/>
          <w:color w:val="231F20"/>
          <w:w w:val="105"/>
          <w:sz w:val="19"/>
        </w:rPr>
        <w:t>-999</w:t>
      </w:r>
      <w:r>
        <w:rPr>
          <w:rFonts w:ascii="Courier New"/>
          <w:color w:val="231F20"/>
          <w:spacing w:val="-18"/>
          <w:w w:val="105"/>
          <w:sz w:val="19"/>
        </w:rPr>
        <w:t> </w:t>
      </w:r>
      <w:r>
        <w:rPr>
          <w:rFonts w:ascii="Courier New"/>
          <w:color w:val="231F20"/>
          <w:w w:val="105"/>
          <w:sz w:val="19"/>
        </w:rPr>
        <w:t>to</w:t>
      </w:r>
      <w:r>
        <w:rPr>
          <w:rFonts w:ascii="Courier New"/>
          <w:color w:val="231F20"/>
          <w:spacing w:val="-19"/>
          <w:w w:val="105"/>
          <w:sz w:val="19"/>
        </w:rPr>
        <w:t> </w:t>
      </w:r>
      <w:r>
        <w:rPr>
          <w:rFonts w:ascii="Courier New"/>
          <w:color w:val="231F20"/>
          <w:w w:val="105"/>
          <w:sz w:val="19"/>
        </w:rPr>
        <w:t>+999</w:t>
      </w:r>
      <w:r>
        <w:rPr>
          <w:rFonts w:ascii="Courier New"/>
          <w:color w:val="231F20"/>
          <w:spacing w:val="-19"/>
          <w:w w:val="105"/>
          <w:sz w:val="19"/>
        </w:rPr>
        <w:t> </w:t>
      </w:r>
      <w:r>
        <w:rPr>
          <w:rFonts w:ascii="Courier New"/>
          <w:color w:val="231F20"/>
          <w:w w:val="105"/>
          <w:sz w:val="19"/>
        </w:rPr>
        <w:t>(located</w:t>
      </w:r>
      <w:r>
        <w:rPr>
          <w:rFonts w:ascii="Courier New"/>
          <w:color w:val="231F20"/>
          <w:spacing w:val="-19"/>
          <w:w w:val="105"/>
          <w:sz w:val="19"/>
        </w:rPr>
        <w:t> </w:t>
      </w:r>
      <w:r>
        <w:rPr>
          <w:rFonts w:ascii="Courier New"/>
          <w:color w:val="231F20"/>
          <w:w w:val="105"/>
          <w:sz w:val="19"/>
        </w:rPr>
        <w:t>in</w:t>
      </w:r>
      <w:r>
        <w:rPr>
          <w:rFonts w:ascii="Courier New"/>
          <w:color w:val="231F20"/>
          <w:spacing w:val="-18"/>
          <w:w w:val="105"/>
          <w:sz w:val="19"/>
        </w:rPr>
        <w:t> </w:t>
      </w:r>
      <w:r>
        <w:rPr>
          <w:rFonts w:ascii="Courier New"/>
          <w:color w:val="231F20"/>
          <w:w w:val="105"/>
          <w:sz w:val="19"/>
        </w:rPr>
        <w:t>R0)</w:t>
      </w:r>
      <w:r>
        <w:rPr>
          <w:rFonts w:ascii="Courier New"/>
          <w:color w:val="231F20"/>
          <w:spacing w:val="-19"/>
          <w:w w:val="105"/>
          <w:sz w:val="19"/>
        </w:rPr>
        <w:t> </w:t>
      </w:r>
      <w:r>
        <w:rPr>
          <w:rFonts w:ascii="Courier New"/>
          <w:color w:val="231F20"/>
          <w:w w:val="105"/>
          <w:sz w:val="19"/>
        </w:rPr>
        <w:t>into</w:t>
      </w:r>
      <w:r>
        <w:rPr>
          <w:rFonts w:ascii="Courier New"/>
          <w:color w:val="231F20"/>
          <w:spacing w:val="-19"/>
          <w:w w:val="105"/>
          <w:sz w:val="19"/>
        </w:rPr>
        <w:t> </w:t>
      </w:r>
      <w:r>
        <w:rPr>
          <w:rFonts w:ascii="Courier New"/>
          <w:color w:val="231F20"/>
          <w:w w:val="105"/>
          <w:sz w:val="19"/>
        </w:rPr>
        <w:t>an</w:t>
      </w:r>
      <w:r>
        <w:rPr>
          <w:rFonts w:ascii="Courier New"/>
          <w:color w:val="231F20"/>
          <w:spacing w:val="-18"/>
          <w:w w:val="105"/>
          <w:sz w:val="19"/>
        </w:rPr>
        <w:t> </w:t>
      </w:r>
      <w:r>
        <w:rPr>
          <w:rFonts w:ascii="Courier New"/>
          <w:color w:val="231F20"/>
          <w:w w:val="105"/>
          <w:sz w:val="19"/>
        </w:rPr>
        <w:t>ASCII</w:t>
      </w:r>
      <w:r>
        <w:rPr>
          <w:rFonts w:ascii="Courier New"/>
          <w:color w:val="231F20"/>
          <w:spacing w:val="-19"/>
          <w:w w:val="105"/>
          <w:sz w:val="19"/>
        </w:rPr>
        <w:t> </w:t>
      </w:r>
      <w:r>
        <w:rPr>
          <w:rFonts w:ascii="Courier New"/>
          <w:color w:val="231F20"/>
          <w:w w:val="105"/>
          <w:sz w:val="19"/>
        </w:rPr>
        <w:t>character</w:t>
      </w:r>
      <w:r>
        <w:rPr>
          <w:rFonts w:ascii="Courier New"/>
          <w:color w:val="231F20"/>
          <w:spacing w:val="-19"/>
          <w:w w:val="105"/>
          <w:sz w:val="19"/>
        </w:rPr>
        <w:t> </w:t>
      </w:r>
      <w:r>
        <w:rPr>
          <w:rFonts w:ascii="Courier New"/>
          <w:color w:val="231F20"/>
          <w:w w:val="105"/>
          <w:sz w:val="19"/>
        </w:rPr>
        <w:t>string</w:t>
      </w:r>
      <w:r>
        <w:rPr>
          <w:rFonts w:ascii="Courier New"/>
          <w:color w:val="231F20"/>
          <w:spacing w:val="-19"/>
          <w:w w:val="105"/>
          <w:sz w:val="19"/>
        </w:rPr>
        <w:t> </w:t>
      </w:r>
      <w:r>
        <w:rPr>
          <w:rFonts w:ascii="Courier New"/>
          <w:color w:val="231F20"/>
          <w:w w:val="105"/>
          <w:sz w:val="19"/>
        </w:rPr>
        <w:t>consisting 03</w:t>
        <w:tab/>
        <w:t>;</w:t>
      </w:r>
      <w:r>
        <w:rPr>
          <w:rFonts w:ascii="Courier New"/>
          <w:color w:val="231F20"/>
          <w:spacing w:val="-13"/>
          <w:w w:val="105"/>
          <w:sz w:val="19"/>
        </w:rPr>
        <w:t> </w:t>
      </w:r>
      <w:r>
        <w:rPr>
          <w:rFonts w:ascii="Courier New"/>
          <w:color w:val="231F20"/>
          <w:w w:val="105"/>
          <w:sz w:val="19"/>
        </w:rPr>
        <w:t>of</w:t>
      </w:r>
      <w:r>
        <w:rPr>
          <w:rFonts w:ascii="Courier New"/>
          <w:color w:val="231F20"/>
          <w:spacing w:val="-12"/>
          <w:w w:val="105"/>
          <w:sz w:val="19"/>
        </w:rPr>
        <w:t> </w:t>
      </w:r>
      <w:r>
        <w:rPr>
          <w:rFonts w:ascii="Courier New"/>
          <w:color w:val="231F20"/>
          <w:w w:val="105"/>
          <w:sz w:val="19"/>
        </w:rPr>
        <w:t>a</w:t>
      </w:r>
      <w:r>
        <w:rPr>
          <w:rFonts w:ascii="Courier New"/>
          <w:color w:val="231F20"/>
          <w:spacing w:val="-12"/>
          <w:w w:val="105"/>
          <w:sz w:val="19"/>
        </w:rPr>
        <w:t> </w:t>
      </w:r>
      <w:r>
        <w:rPr>
          <w:rFonts w:ascii="Courier New"/>
          <w:color w:val="231F20"/>
          <w:w w:val="105"/>
          <w:sz w:val="19"/>
        </w:rPr>
        <w:t>sign</w:t>
      </w:r>
      <w:r>
        <w:rPr>
          <w:rFonts w:ascii="Courier New"/>
          <w:color w:val="231F20"/>
          <w:spacing w:val="-12"/>
          <w:w w:val="105"/>
          <w:sz w:val="19"/>
        </w:rPr>
        <w:t> </w:t>
      </w:r>
      <w:r>
        <w:rPr>
          <w:rFonts w:ascii="Courier New"/>
          <w:color w:val="231F20"/>
          <w:w w:val="105"/>
          <w:sz w:val="19"/>
        </w:rPr>
        <w:t>digit,</w:t>
      </w:r>
      <w:r>
        <w:rPr>
          <w:rFonts w:ascii="Courier New"/>
          <w:color w:val="231F20"/>
          <w:spacing w:val="-13"/>
          <w:w w:val="105"/>
          <w:sz w:val="19"/>
        </w:rPr>
        <w:t> </w:t>
      </w:r>
      <w:r>
        <w:rPr>
          <w:rFonts w:ascii="Courier New"/>
          <w:color w:val="231F20"/>
          <w:w w:val="105"/>
          <w:sz w:val="19"/>
        </w:rPr>
        <w:t>followed</w:t>
      </w:r>
      <w:r>
        <w:rPr>
          <w:rFonts w:ascii="Courier New"/>
          <w:color w:val="231F20"/>
          <w:spacing w:val="-13"/>
          <w:w w:val="105"/>
          <w:sz w:val="19"/>
        </w:rPr>
        <w:t> </w:t>
      </w:r>
      <w:r>
        <w:rPr>
          <w:rFonts w:ascii="Courier New"/>
          <w:color w:val="231F20"/>
          <w:spacing w:val="-4"/>
          <w:w w:val="105"/>
          <w:sz w:val="19"/>
        </w:rPr>
        <w:t>by</w:t>
      </w:r>
      <w:r>
        <w:rPr>
          <w:rFonts w:ascii="Courier New"/>
          <w:color w:val="231F20"/>
          <w:spacing w:val="-12"/>
          <w:w w:val="105"/>
          <w:sz w:val="19"/>
        </w:rPr>
        <w:t> </w:t>
      </w:r>
      <w:r>
        <w:rPr>
          <w:rFonts w:ascii="Courier New"/>
          <w:color w:val="231F20"/>
          <w:w w:val="105"/>
          <w:sz w:val="19"/>
        </w:rPr>
        <w:t>three</w:t>
      </w:r>
      <w:r>
        <w:rPr>
          <w:rFonts w:ascii="Courier New"/>
          <w:color w:val="231F20"/>
          <w:spacing w:val="-13"/>
          <w:w w:val="105"/>
          <w:sz w:val="19"/>
        </w:rPr>
        <w:t> </w:t>
      </w:r>
      <w:r>
        <w:rPr>
          <w:rFonts w:ascii="Courier New"/>
          <w:color w:val="231F20"/>
          <w:w w:val="105"/>
          <w:sz w:val="19"/>
        </w:rPr>
        <w:t>decimal</w:t>
      </w:r>
      <w:r>
        <w:rPr>
          <w:rFonts w:ascii="Courier New"/>
          <w:color w:val="231F20"/>
          <w:spacing w:val="-13"/>
          <w:w w:val="105"/>
          <w:sz w:val="19"/>
        </w:rPr>
        <w:t> </w:t>
      </w:r>
      <w:r>
        <w:rPr>
          <w:rFonts w:ascii="Courier New"/>
          <w:color w:val="231F20"/>
          <w:w w:val="105"/>
          <w:sz w:val="19"/>
        </w:rPr>
        <w:t>digits,</w:t>
      </w:r>
      <w:r>
        <w:rPr>
          <w:rFonts w:ascii="Courier New"/>
          <w:color w:val="231F20"/>
          <w:spacing w:val="-13"/>
          <w:w w:val="105"/>
          <w:sz w:val="19"/>
        </w:rPr>
        <w:t> </w:t>
      </w:r>
      <w:r>
        <w:rPr>
          <w:rFonts w:ascii="Courier New"/>
          <w:color w:val="231F20"/>
          <w:w w:val="105"/>
          <w:sz w:val="19"/>
        </w:rPr>
        <w:t>and</w:t>
      </w:r>
      <w:r>
        <w:rPr>
          <w:rFonts w:ascii="Courier New"/>
          <w:color w:val="231F20"/>
          <w:spacing w:val="-12"/>
          <w:w w:val="105"/>
          <w:sz w:val="19"/>
        </w:rPr>
        <w:t> </w:t>
      </w:r>
      <w:r>
        <w:rPr>
          <w:rFonts w:ascii="Courier New"/>
          <w:color w:val="231F20"/>
          <w:w w:val="105"/>
          <w:sz w:val="19"/>
        </w:rPr>
        <w:t>stores</w:t>
      </w:r>
      <w:r>
        <w:rPr>
          <w:rFonts w:ascii="Courier New"/>
          <w:color w:val="231F20"/>
          <w:spacing w:val="-13"/>
          <w:w w:val="105"/>
          <w:sz w:val="19"/>
        </w:rPr>
        <w:t> </w:t>
      </w:r>
      <w:r>
        <w:rPr>
          <w:rFonts w:ascii="Courier New"/>
          <w:color w:val="231F20"/>
          <w:w w:val="105"/>
          <w:sz w:val="19"/>
        </w:rPr>
        <w:t>the</w:t>
      </w:r>
    </w:p>
    <w:p>
      <w:pPr>
        <w:tabs>
          <w:tab w:pos="1013" w:val="left" w:leader="none"/>
        </w:tabs>
        <w:spacing w:line="230" w:lineRule="auto" w:before="0"/>
        <w:ind w:left="428" w:right="1950" w:firstLine="0"/>
        <w:jc w:val="left"/>
        <w:rPr>
          <w:rFonts w:ascii="Courier New"/>
          <w:sz w:val="19"/>
        </w:rPr>
      </w:pPr>
      <w:r>
        <w:rPr>
          <w:rFonts w:ascii="Courier New"/>
          <w:color w:val="231F20"/>
          <w:w w:val="105"/>
          <w:sz w:val="19"/>
        </w:rPr>
        <w:t>04</w:t>
        <w:tab/>
        <w:t>;</w:t>
      </w:r>
      <w:r>
        <w:rPr>
          <w:rFonts w:ascii="Courier New"/>
          <w:color w:val="231F20"/>
          <w:spacing w:val="-22"/>
          <w:w w:val="105"/>
          <w:sz w:val="19"/>
        </w:rPr>
        <w:t> </w:t>
      </w:r>
      <w:r>
        <w:rPr>
          <w:rFonts w:ascii="Courier New"/>
          <w:color w:val="231F20"/>
          <w:w w:val="105"/>
          <w:sz w:val="19"/>
        </w:rPr>
        <w:t>character</w:t>
      </w:r>
      <w:r>
        <w:rPr>
          <w:rFonts w:ascii="Courier New"/>
          <w:color w:val="231F20"/>
          <w:spacing w:val="-23"/>
          <w:w w:val="105"/>
          <w:sz w:val="19"/>
        </w:rPr>
        <w:t> </w:t>
      </w:r>
      <w:r>
        <w:rPr>
          <w:rFonts w:ascii="Courier New"/>
          <w:color w:val="231F20"/>
          <w:w w:val="105"/>
          <w:sz w:val="19"/>
        </w:rPr>
        <w:t>string</w:t>
      </w:r>
      <w:r>
        <w:rPr>
          <w:rFonts w:ascii="Courier New"/>
          <w:color w:val="231F20"/>
          <w:spacing w:val="-23"/>
          <w:w w:val="105"/>
          <w:sz w:val="19"/>
        </w:rPr>
        <w:t> </w:t>
      </w:r>
      <w:r>
        <w:rPr>
          <w:rFonts w:ascii="Courier New"/>
          <w:color w:val="231F20"/>
          <w:w w:val="105"/>
          <w:sz w:val="19"/>
        </w:rPr>
        <w:t>into</w:t>
      </w:r>
      <w:r>
        <w:rPr>
          <w:rFonts w:ascii="Courier New"/>
          <w:color w:val="231F20"/>
          <w:spacing w:val="-22"/>
          <w:w w:val="105"/>
          <w:sz w:val="19"/>
        </w:rPr>
        <w:t> </w:t>
      </w:r>
      <w:r>
        <w:rPr>
          <w:rFonts w:ascii="Courier New"/>
          <w:color w:val="231F20"/>
          <w:w w:val="105"/>
          <w:sz w:val="19"/>
        </w:rPr>
        <w:t>the</w:t>
      </w:r>
      <w:r>
        <w:rPr>
          <w:rFonts w:ascii="Courier New"/>
          <w:color w:val="231F20"/>
          <w:spacing w:val="-23"/>
          <w:w w:val="105"/>
          <w:sz w:val="19"/>
        </w:rPr>
        <w:t> </w:t>
      </w:r>
      <w:r>
        <w:rPr>
          <w:rFonts w:ascii="Courier New"/>
          <w:color w:val="231F20"/>
          <w:spacing w:val="-3"/>
          <w:w w:val="105"/>
          <w:sz w:val="19"/>
        </w:rPr>
        <w:t>four</w:t>
      </w:r>
      <w:r>
        <w:rPr>
          <w:rFonts w:ascii="Courier New"/>
          <w:color w:val="231F20"/>
          <w:spacing w:val="-23"/>
          <w:w w:val="105"/>
          <w:sz w:val="19"/>
        </w:rPr>
        <w:t> </w:t>
      </w:r>
      <w:r>
        <w:rPr>
          <w:rFonts w:ascii="Courier New"/>
          <w:color w:val="231F20"/>
          <w:w w:val="105"/>
          <w:sz w:val="19"/>
        </w:rPr>
        <w:t>memory</w:t>
      </w:r>
      <w:r>
        <w:rPr>
          <w:rFonts w:ascii="Courier New"/>
          <w:color w:val="231F20"/>
          <w:spacing w:val="-22"/>
          <w:w w:val="105"/>
          <w:sz w:val="19"/>
        </w:rPr>
        <w:t> </w:t>
      </w:r>
      <w:r>
        <w:rPr>
          <w:rFonts w:ascii="Courier New"/>
          <w:color w:val="231F20"/>
          <w:w w:val="105"/>
          <w:sz w:val="19"/>
        </w:rPr>
        <w:t>locations</w:t>
      </w:r>
      <w:r>
        <w:rPr>
          <w:rFonts w:ascii="Courier New"/>
          <w:color w:val="231F20"/>
          <w:spacing w:val="-23"/>
          <w:w w:val="105"/>
          <w:sz w:val="19"/>
        </w:rPr>
        <w:t> </w:t>
      </w:r>
      <w:r>
        <w:rPr>
          <w:rFonts w:ascii="Courier New"/>
          <w:color w:val="231F20"/>
          <w:w w:val="105"/>
          <w:sz w:val="19"/>
        </w:rPr>
        <w:t>starting</w:t>
      </w:r>
      <w:r>
        <w:rPr>
          <w:rFonts w:ascii="Courier New"/>
          <w:color w:val="231F20"/>
          <w:spacing w:val="-23"/>
          <w:w w:val="105"/>
          <w:sz w:val="19"/>
        </w:rPr>
        <w:t> </w:t>
      </w:r>
      <w:r>
        <w:rPr>
          <w:rFonts w:ascii="Courier New"/>
          <w:color w:val="231F20"/>
          <w:w w:val="105"/>
          <w:sz w:val="19"/>
        </w:rPr>
        <w:t>at</w:t>
      </w:r>
      <w:r>
        <w:rPr>
          <w:rFonts w:ascii="Courier New"/>
          <w:color w:val="231F20"/>
          <w:spacing w:val="-23"/>
          <w:w w:val="105"/>
          <w:sz w:val="19"/>
        </w:rPr>
        <w:t> </w:t>
      </w:r>
      <w:r>
        <w:rPr>
          <w:rFonts w:ascii="Courier New"/>
          <w:color w:val="231F20"/>
          <w:w w:val="105"/>
          <w:sz w:val="19"/>
        </w:rPr>
        <w:t>ASCIIBUFF 05</w:t>
        <w:tab/>
        <w:t>; (see </w:t>
      </w:r>
      <w:r>
        <w:rPr>
          <w:rFonts w:ascii="Courier New"/>
          <w:color w:val="231F20"/>
          <w:spacing w:val="-3"/>
          <w:w w:val="105"/>
          <w:sz w:val="19"/>
        </w:rPr>
        <w:t>Figure</w:t>
      </w:r>
      <w:r>
        <w:rPr>
          <w:rFonts w:ascii="Courier New"/>
          <w:color w:val="231F20"/>
          <w:spacing w:val="-12"/>
          <w:w w:val="105"/>
          <w:sz w:val="19"/>
        </w:rPr>
        <w:t> </w:t>
      </w:r>
      <w:r>
        <w:rPr>
          <w:rFonts w:ascii="Courier New"/>
          <w:color w:val="231F20"/>
          <w:w w:val="105"/>
          <w:sz w:val="19"/>
        </w:rPr>
        <w:t>10.4).</w:t>
      </w:r>
    </w:p>
    <w:p>
      <w:pPr>
        <w:tabs>
          <w:tab w:pos="1013" w:val="left" w:leader="none"/>
        </w:tabs>
        <w:spacing w:line="205" w:lineRule="exact" w:before="0"/>
        <w:ind w:left="428" w:right="0" w:firstLine="0"/>
        <w:jc w:val="left"/>
        <w:rPr>
          <w:rFonts w:ascii="Courier New"/>
          <w:sz w:val="19"/>
        </w:rPr>
      </w:pPr>
      <w:r>
        <w:rPr>
          <w:rFonts w:ascii="Courier New"/>
          <w:color w:val="231F20"/>
          <w:w w:val="105"/>
          <w:sz w:val="19"/>
        </w:rPr>
        <w:t>06</w:t>
        <w:tab/>
        <w:t>;</w:t>
      </w:r>
    </w:p>
    <w:p>
      <w:pPr>
        <w:tabs>
          <w:tab w:pos="1013" w:val="left" w:leader="none"/>
          <w:tab w:pos="2764" w:val="left" w:leader="none"/>
          <w:tab w:pos="3467" w:val="left" w:leader="none"/>
        </w:tabs>
        <w:spacing w:line="211" w:lineRule="exact" w:before="0"/>
        <w:ind w:left="428" w:right="0" w:firstLine="0"/>
        <w:jc w:val="left"/>
        <w:rPr>
          <w:rFonts w:ascii="Courier New"/>
          <w:sz w:val="19"/>
        </w:rPr>
      </w:pPr>
      <w:r>
        <w:rPr>
          <w:rFonts w:ascii="Courier New"/>
          <w:color w:val="231F20"/>
          <w:w w:val="105"/>
          <w:sz w:val="19"/>
        </w:rPr>
        <w:t>07</w:t>
        <w:tab/>
        <w:t>BinarytoASCII</w:t>
        <w:tab/>
        <w:t>ST</w:t>
        <w:tab/>
        <w:t>R0,BtoA_Save0</w:t>
      </w:r>
    </w:p>
    <w:tbl>
      <w:tblPr>
        <w:tblW w:w="0" w:type="auto"/>
        <w:jc w:val="left"/>
        <w:tblInd w:w="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0"/>
        <w:gridCol w:w="1813"/>
        <w:gridCol w:w="647"/>
        <w:gridCol w:w="2283"/>
        <w:gridCol w:w="292"/>
        <w:gridCol w:w="3829"/>
      </w:tblGrid>
      <w:tr>
        <w:trPr>
          <w:trHeight w:val="219" w:hRule="atLeast"/>
        </w:trPr>
        <w:tc>
          <w:tcPr>
            <w:tcW w:w="460" w:type="dxa"/>
          </w:tcPr>
          <w:p>
            <w:pPr>
              <w:pStyle w:val="TableParagraph"/>
              <w:spacing w:line="181" w:lineRule="exact"/>
              <w:ind w:left="50"/>
              <w:rPr>
                <w:sz w:val="19"/>
              </w:rPr>
            </w:pPr>
            <w:r>
              <w:rPr>
                <w:color w:val="231F20"/>
                <w:w w:val="105"/>
                <w:sz w:val="19"/>
              </w:rPr>
              <w:t>08</w:t>
            </w:r>
          </w:p>
        </w:tc>
        <w:tc>
          <w:tcPr>
            <w:tcW w:w="1813" w:type="dxa"/>
          </w:tcPr>
          <w:p>
            <w:pPr>
              <w:pStyle w:val="TableParagraph"/>
              <w:rPr>
                <w:rFonts w:ascii="Times New Roman"/>
                <w:sz w:val="14"/>
              </w:rPr>
            </w:pPr>
          </w:p>
        </w:tc>
        <w:tc>
          <w:tcPr>
            <w:tcW w:w="647" w:type="dxa"/>
          </w:tcPr>
          <w:p>
            <w:pPr>
              <w:pStyle w:val="TableParagraph"/>
              <w:spacing w:line="181" w:lineRule="exact"/>
              <w:ind w:left="119"/>
              <w:rPr>
                <w:sz w:val="19"/>
              </w:rPr>
            </w:pPr>
            <w:r>
              <w:rPr>
                <w:color w:val="231F20"/>
                <w:w w:val="105"/>
                <w:sz w:val="19"/>
              </w:rPr>
              <w:t>ST</w:t>
            </w:r>
          </w:p>
        </w:tc>
        <w:tc>
          <w:tcPr>
            <w:tcW w:w="6404" w:type="dxa"/>
            <w:gridSpan w:val="3"/>
          </w:tcPr>
          <w:p>
            <w:pPr>
              <w:pStyle w:val="TableParagraph"/>
              <w:spacing w:line="181" w:lineRule="exact"/>
              <w:ind w:left="175"/>
              <w:rPr>
                <w:sz w:val="19"/>
              </w:rPr>
            </w:pPr>
            <w:r>
              <w:rPr>
                <w:color w:val="231F20"/>
                <w:w w:val="105"/>
                <w:sz w:val="19"/>
              </w:rPr>
              <w:t>R1,BtoA_Save1</w:t>
            </w:r>
          </w:p>
        </w:tc>
      </w:tr>
      <w:tr>
        <w:trPr>
          <w:trHeight w:val="194" w:hRule="atLeast"/>
        </w:trPr>
        <w:tc>
          <w:tcPr>
            <w:tcW w:w="460" w:type="dxa"/>
          </w:tcPr>
          <w:p>
            <w:pPr>
              <w:pStyle w:val="TableParagraph"/>
              <w:spacing w:line="156" w:lineRule="exact"/>
              <w:ind w:left="50"/>
              <w:rPr>
                <w:sz w:val="19"/>
              </w:rPr>
            </w:pPr>
            <w:r>
              <w:rPr>
                <w:color w:val="231F20"/>
                <w:w w:val="105"/>
                <w:sz w:val="19"/>
              </w:rPr>
              <w:t>09</w:t>
            </w:r>
          </w:p>
        </w:tc>
        <w:tc>
          <w:tcPr>
            <w:tcW w:w="1813" w:type="dxa"/>
          </w:tcPr>
          <w:p>
            <w:pPr>
              <w:pStyle w:val="TableParagraph"/>
              <w:rPr>
                <w:rFonts w:ascii="Times New Roman"/>
                <w:sz w:val="12"/>
              </w:rPr>
            </w:pPr>
          </w:p>
        </w:tc>
        <w:tc>
          <w:tcPr>
            <w:tcW w:w="647" w:type="dxa"/>
          </w:tcPr>
          <w:p>
            <w:pPr>
              <w:pStyle w:val="TableParagraph"/>
              <w:spacing w:line="156" w:lineRule="exact"/>
              <w:ind w:left="119"/>
              <w:rPr>
                <w:sz w:val="19"/>
              </w:rPr>
            </w:pPr>
            <w:r>
              <w:rPr>
                <w:color w:val="231F20"/>
                <w:w w:val="105"/>
                <w:sz w:val="19"/>
              </w:rPr>
              <w:t>ST</w:t>
            </w:r>
          </w:p>
        </w:tc>
        <w:tc>
          <w:tcPr>
            <w:tcW w:w="6404" w:type="dxa"/>
            <w:gridSpan w:val="3"/>
          </w:tcPr>
          <w:p>
            <w:pPr>
              <w:pStyle w:val="TableParagraph"/>
              <w:spacing w:line="156" w:lineRule="exact"/>
              <w:ind w:left="175"/>
              <w:rPr>
                <w:sz w:val="19"/>
              </w:rPr>
            </w:pPr>
            <w:r>
              <w:rPr>
                <w:color w:val="231F20"/>
                <w:w w:val="105"/>
                <w:sz w:val="19"/>
              </w:rPr>
              <w:t>R2,BtoA_Save2</w:t>
            </w:r>
          </w:p>
        </w:tc>
      </w:tr>
      <w:tr>
        <w:trPr>
          <w:trHeight w:val="206" w:hRule="atLeast"/>
        </w:trPr>
        <w:tc>
          <w:tcPr>
            <w:tcW w:w="460" w:type="dxa"/>
          </w:tcPr>
          <w:p>
            <w:pPr>
              <w:pStyle w:val="TableParagraph"/>
              <w:spacing w:line="168" w:lineRule="exact"/>
              <w:ind w:left="50"/>
              <w:rPr>
                <w:sz w:val="19"/>
              </w:rPr>
            </w:pPr>
            <w:r>
              <w:rPr>
                <w:color w:val="231F20"/>
                <w:w w:val="105"/>
                <w:sz w:val="19"/>
              </w:rPr>
              <w:t>0A</w:t>
            </w:r>
          </w:p>
        </w:tc>
        <w:tc>
          <w:tcPr>
            <w:tcW w:w="2460" w:type="dxa"/>
            <w:gridSpan w:val="2"/>
          </w:tcPr>
          <w:p>
            <w:pPr>
              <w:pStyle w:val="TableParagraph"/>
              <w:spacing w:line="168" w:lineRule="exact"/>
              <w:ind w:right="290"/>
              <w:jc w:val="right"/>
              <w:rPr>
                <w:sz w:val="19"/>
              </w:rPr>
            </w:pPr>
            <w:r>
              <w:rPr>
                <w:color w:val="231F20"/>
                <w:sz w:val="19"/>
              </w:rPr>
              <w:t>ST</w:t>
            </w:r>
          </w:p>
        </w:tc>
        <w:tc>
          <w:tcPr>
            <w:tcW w:w="6404" w:type="dxa"/>
            <w:gridSpan w:val="3"/>
          </w:tcPr>
          <w:p>
            <w:pPr>
              <w:pStyle w:val="TableParagraph"/>
              <w:spacing w:line="168" w:lineRule="exact"/>
              <w:ind w:left="175"/>
              <w:rPr>
                <w:sz w:val="19"/>
              </w:rPr>
            </w:pPr>
            <w:r>
              <w:rPr>
                <w:color w:val="231F20"/>
                <w:w w:val="105"/>
                <w:sz w:val="19"/>
              </w:rPr>
              <w:t>R3,BtoA_Save3</w:t>
            </w:r>
          </w:p>
        </w:tc>
      </w:tr>
      <w:tr>
        <w:trPr>
          <w:trHeight w:val="219" w:hRule="atLeast"/>
        </w:trPr>
        <w:tc>
          <w:tcPr>
            <w:tcW w:w="460" w:type="dxa"/>
          </w:tcPr>
          <w:p>
            <w:pPr>
              <w:pStyle w:val="TableParagraph"/>
              <w:spacing w:line="181" w:lineRule="exact"/>
              <w:ind w:left="50"/>
              <w:rPr>
                <w:sz w:val="19"/>
              </w:rPr>
            </w:pPr>
            <w:r>
              <w:rPr>
                <w:color w:val="231F20"/>
                <w:w w:val="105"/>
                <w:sz w:val="19"/>
              </w:rPr>
              <w:t>0B</w:t>
            </w:r>
          </w:p>
        </w:tc>
        <w:tc>
          <w:tcPr>
            <w:tcW w:w="2460" w:type="dxa"/>
            <w:gridSpan w:val="2"/>
          </w:tcPr>
          <w:p>
            <w:pPr>
              <w:pStyle w:val="TableParagraph"/>
              <w:spacing w:line="181" w:lineRule="exact"/>
              <w:ind w:right="290"/>
              <w:jc w:val="right"/>
              <w:rPr>
                <w:sz w:val="19"/>
              </w:rPr>
            </w:pPr>
            <w:r>
              <w:rPr>
                <w:color w:val="231F20"/>
                <w:sz w:val="19"/>
              </w:rPr>
              <w:t>LD</w:t>
            </w:r>
          </w:p>
        </w:tc>
        <w:tc>
          <w:tcPr>
            <w:tcW w:w="2283" w:type="dxa"/>
          </w:tcPr>
          <w:p>
            <w:pPr>
              <w:pStyle w:val="TableParagraph"/>
              <w:spacing w:line="181" w:lineRule="exact"/>
              <w:ind w:left="175"/>
              <w:rPr>
                <w:sz w:val="19"/>
              </w:rPr>
            </w:pPr>
            <w:r>
              <w:rPr>
                <w:color w:val="231F20"/>
                <w:w w:val="105"/>
                <w:sz w:val="19"/>
              </w:rPr>
              <w:t>R1,BtoA_ASCIIBUFF</w:t>
            </w:r>
          </w:p>
        </w:tc>
        <w:tc>
          <w:tcPr>
            <w:tcW w:w="292" w:type="dxa"/>
          </w:tcPr>
          <w:p>
            <w:pPr>
              <w:pStyle w:val="TableParagraph"/>
              <w:spacing w:line="181" w:lineRule="exact"/>
              <w:ind w:left="58"/>
              <w:jc w:val="center"/>
              <w:rPr>
                <w:sz w:val="19"/>
              </w:rPr>
            </w:pPr>
            <w:r>
              <w:rPr>
                <w:color w:val="231F20"/>
                <w:w w:val="102"/>
                <w:sz w:val="19"/>
              </w:rPr>
              <w:t>;</w:t>
            </w:r>
          </w:p>
        </w:tc>
        <w:tc>
          <w:tcPr>
            <w:tcW w:w="3829" w:type="dxa"/>
          </w:tcPr>
          <w:p>
            <w:pPr>
              <w:pStyle w:val="TableParagraph"/>
              <w:spacing w:line="181" w:lineRule="exact"/>
              <w:ind w:left="59"/>
              <w:rPr>
                <w:sz w:val="19"/>
              </w:rPr>
            </w:pPr>
            <w:r>
              <w:rPr>
                <w:color w:val="231F20"/>
                <w:w w:val="105"/>
                <w:sz w:val="19"/>
              </w:rPr>
              <w:t>R1 keeps </w:t>
            </w:r>
            <w:r>
              <w:rPr>
                <w:color w:val="231F20"/>
                <w:spacing w:val="-3"/>
                <w:w w:val="105"/>
                <w:sz w:val="19"/>
              </w:rPr>
              <w:t>track </w:t>
            </w:r>
            <w:r>
              <w:rPr>
                <w:color w:val="231F20"/>
                <w:w w:val="105"/>
                <w:sz w:val="19"/>
              </w:rPr>
              <w:t>of output</w:t>
            </w:r>
            <w:r>
              <w:rPr>
                <w:color w:val="231F20"/>
                <w:spacing w:val="-90"/>
                <w:w w:val="105"/>
                <w:sz w:val="19"/>
              </w:rPr>
              <w:t> </w:t>
            </w:r>
            <w:r>
              <w:rPr>
                <w:color w:val="231F20"/>
                <w:w w:val="105"/>
                <w:sz w:val="19"/>
              </w:rPr>
              <w:t>string.</w:t>
            </w:r>
          </w:p>
        </w:tc>
      </w:tr>
      <w:tr>
        <w:trPr>
          <w:trHeight w:val="206" w:hRule="atLeast"/>
        </w:trPr>
        <w:tc>
          <w:tcPr>
            <w:tcW w:w="460" w:type="dxa"/>
          </w:tcPr>
          <w:p>
            <w:pPr>
              <w:pStyle w:val="TableParagraph"/>
              <w:spacing w:line="168" w:lineRule="exact"/>
              <w:ind w:left="50"/>
              <w:rPr>
                <w:sz w:val="19"/>
              </w:rPr>
            </w:pPr>
            <w:r>
              <w:rPr>
                <w:color w:val="231F20"/>
                <w:w w:val="105"/>
                <w:sz w:val="19"/>
              </w:rPr>
              <w:t>0C</w:t>
            </w:r>
          </w:p>
        </w:tc>
        <w:tc>
          <w:tcPr>
            <w:tcW w:w="2460" w:type="dxa"/>
            <w:gridSpan w:val="2"/>
          </w:tcPr>
          <w:p>
            <w:pPr>
              <w:pStyle w:val="TableParagraph"/>
              <w:spacing w:line="168" w:lineRule="exact"/>
              <w:ind w:right="173"/>
              <w:jc w:val="right"/>
              <w:rPr>
                <w:sz w:val="19"/>
              </w:rPr>
            </w:pPr>
            <w:r>
              <w:rPr>
                <w:color w:val="231F20"/>
                <w:sz w:val="19"/>
              </w:rPr>
              <w:t>ADD</w:t>
            </w:r>
          </w:p>
        </w:tc>
        <w:tc>
          <w:tcPr>
            <w:tcW w:w="2283" w:type="dxa"/>
          </w:tcPr>
          <w:p>
            <w:pPr>
              <w:pStyle w:val="TableParagraph"/>
              <w:spacing w:line="168" w:lineRule="exact"/>
              <w:ind w:left="175"/>
              <w:rPr>
                <w:sz w:val="19"/>
              </w:rPr>
            </w:pPr>
            <w:r>
              <w:rPr>
                <w:color w:val="231F20"/>
                <w:w w:val="105"/>
                <w:sz w:val="19"/>
              </w:rPr>
              <w:t>R0,R0,#0</w:t>
            </w:r>
          </w:p>
        </w:tc>
        <w:tc>
          <w:tcPr>
            <w:tcW w:w="292" w:type="dxa"/>
          </w:tcPr>
          <w:p>
            <w:pPr>
              <w:pStyle w:val="TableParagraph"/>
              <w:spacing w:line="168" w:lineRule="exact"/>
              <w:ind w:left="61"/>
              <w:jc w:val="center"/>
              <w:rPr>
                <w:sz w:val="19"/>
              </w:rPr>
            </w:pPr>
            <w:r>
              <w:rPr>
                <w:color w:val="231F20"/>
                <w:w w:val="102"/>
                <w:sz w:val="19"/>
              </w:rPr>
              <w:t>;</w:t>
            </w:r>
          </w:p>
        </w:tc>
        <w:tc>
          <w:tcPr>
            <w:tcW w:w="3829" w:type="dxa"/>
          </w:tcPr>
          <w:p>
            <w:pPr>
              <w:pStyle w:val="TableParagraph"/>
              <w:spacing w:line="168" w:lineRule="exact"/>
              <w:ind w:left="60"/>
              <w:rPr>
                <w:sz w:val="19"/>
              </w:rPr>
            </w:pPr>
            <w:r>
              <w:rPr>
                <w:color w:val="231F20"/>
                <w:w w:val="105"/>
                <w:sz w:val="19"/>
              </w:rPr>
              <w:t>R0 contains the binary</w:t>
            </w:r>
            <w:r>
              <w:rPr>
                <w:color w:val="231F20"/>
                <w:spacing w:val="-57"/>
                <w:w w:val="105"/>
                <w:sz w:val="19"/>
              </w:rPr>
              <w:t> </w:t>
            </w:r>
            <w:r>
              <w:rPr>
                <w:color w:val="231F20"/>
                <w:w w:val="105"/>
                <w:sz w:val="19"/>
              </w:rPr>
              <w:t>value.</w:t>
            </w:r>
          </w:p>
        </w:tc>
      </w:tr>
      <w:tr>
        <w:trPr>
          <w:trHeight w:val="206" w:hRule="atLeast"/>
        </w:trPr>
        <w:tc>
          <w:tcPr>
            <w:tcW w:w="460" w:type="dxa"/>
          </w:tcPr>
          <w:p>
            <w:pPr>
              <w:pStyle w:val="TableParagraph"/>
              <w:spacing w:line="168" w:lineRule="exact"/>
              <w:ind w:left="50"/>
              <w:rPr>
                <w:sz w:val="19"/>
              </w:rPr>
            </w:pPr>
            <w:r>
              <w:rPr>
                <w:color w:val="231F20"/>
                <w:w w:val="105"/>
                <w:sz w:val="19"/>
              </w:rPr>
              <w:t>0D</w:t>
            </w:r>
          </w:p>
        </w:tc>
        <w:tc>
          <w:tcPr>
            <w:tcW w:w="2460" w:type="dxa"/>
            <w:gridSpan w:val="2"/>
          </w:tcPr>
          <w:p>
            <w:pPr>
              <w:pStyle w:val="TableParagraph"/>
              <w:spacing w:line="168" w:lineRule="exact"/>
              <w:ind w:right="173"/>
              <w:jc w:val="right"/>
              <w:rPr>
                <w:sz w:val="19"/>
              </w:rPr>
            </w:pPr>
            <w:r>
              <w:rPr>
                <w:color w:val="231F20"/>
                <w:sz w:val="19"/>
              </w:rPr>
              <w:t>BRn</w:t>
            </w:r>
          </w:p>
        </w:tc>
        <w:tc>
          <w:tcPr>
            <w:tcW w:w="2283" w:type="dxa"/>
          </w:tcPr>
          <w:p>
            <w:pPr>
              <w:pStyle w:val="TableParagraph"/>
              <w:spacing w:line="168" w:lineRule="exact"/>
              <w:ind w:left="175"/>
              <w:rPr>
                <w:sz w:val="19"/>
              </w:rPr>
            </w:pPr>
            <w:r>
              <w:rPr>
                <w:color w:val="231F20"/>
                <w:w w:val="105"/>
                <w:sz w:val="19"/>
              </w:rPr>
              <w:t>NegSign</w:t>
            </w:r>
          </w:p>
        </w:tc>
        <w:tc>
          <w:tcPr>
            <w:tcW w:w="292" w:type="dxa"/>
          </w:tcPr>
          <w:p>
            <w:pPr>
              <w:pStyle w:val="TableParagraph"/>
              <w:spacing w:line="168" w:lineRule="exact"/>
              <w:ind w:left="59"/>
              <w:jc w:val="center"/>
              <w:rPr>
                <w:sz w:val="19"/>
              </w:rPr>
            </w:pPr>
            <w:r>
              <w:rPr>
                <w:color w:val="231F20"/>
                <w:w w:val="102"/>
                <w:sz w:val="19"/>
              </w:rPr>
              <w:t>;</w:t>
            </w:r>
          </w:p>
        </w:tc>
        <w:tc>
          <w:tcPr>
            <w:tcW w:w="3829" w:type="dxa"/>
          </w:tcPr>
          <w:p>
            <w:pPr>
              <w:pStyle w:val="TableParagraph"/>
              <w:rPr>
                <w:rFonts w:ascii="Times New Roman"/>
                <w:sz w:val="14"/>
              </w:rPr>
            </w:pPr>
          </w:p>
        </w:tc>
      </w:tr>
      <w:tr>
        <w:trPr>
          <w:trHeight w:val="206" w:hRule="atLeast"/>
        </w:trPr>
        <w:tc>
          <w:tcPr>
            <w:tcW w:w="460" w:type="dxa"/>
          </w:tcPr>
          <w:p>
            <w:pPr>
              <w:pStyle w:val="TableParagraph"/>
              <w:spacing w:line="168" w:lineRule="exact"/>
              <w:ind w:left="50"/>
              <w:rPr>
                <w:sz w:val="19"/>
              </w:rPr>
            </w:pPr>
            <w:r>
              <w:rPr>
                <w:color w:val="231F20"/>
                <w:w w:val="105"/>
                <w:sz w:val="19"/>
              </w:rPr>
              <w:t>0E</w:t>
            </w:r>
          </w:p>
        </w:tc>
        <w:tc>
          <w:tcPr>
            <w:tcW w:w="2460" w:type="dxa"/>
            <w:gridSpan w:val="2"/>
          </w:tcPr>
          <w:p>
            <w:pPr>
              <w:pStyle w:val="TableParagraph"/>
              <w:spacing w:line="168" w:lineRule="exact"/>
              <w:ind w:right="290"/>
              <w:jc w:val="right"/>
              <w:rPr>
                <w:sz w:val="19"/>
              </w:rPr>
            </w:pPr>
            <w:r>
              <w:rPr>
                <w:color w:val="231F20"/>
                <w:sz w:val="19"/>
              </w:rPr>
              <w:t>LD</w:t>
            </w:r>
          </w:p>
        </w:tc>
        <w:tc>
          <w:tcPr>
            <w:tcW w:w="2283" w:type="dxa"/>
          </w:tcPr>
          <w:p>
            <w:pPr>
              <w:pStyle w:val="TableParagraph"/>
              <w:spacing w:line="168" w:lineRule="exact"/>
              <w:ind w:left="175"/>
              <w:rPr>
                <w:sz w:val="19"/>
              </w:rPr>
            </w:pPr>
            <w:r>
              <w:rPr>
                <w:color w:val="231F20"/>
                <w:w w:val="105"/>
                <w:sz w:val="19"/>
              </w:rPr>
              <w:t>R2,ASCIIplus</w:t>
            </w:r>
          </w:p>
        </w:tc>
        <w:tc>
          <w:tcPr>
            <w:tcW w:w="292" w:type="dxa"/>
          </w:tcPr>
          <w:p>
            <w:pPr>
              <w:pStyle w:val="TableParagraph"/>
              <w:spacing w:line="168" w:lineRule="exact"/>
              <w:ind w:left="62"/>
              <w:jc w:val="center"/>
              <w:rPr>
                <w:sz w:val="19"/>
              </w:rPr>
            </w:pPr>
            <w:r>
              <w:rPr>
                <w:color w:val="231F20"/>
                <w:w w:val="102"/>
                <w:sz w:val="19"/>
              </w:rPr>
              <w:t>;</w:t>
            </w:r>
          </w:p>
        </w:tc>
        <w:tc>
          <w:tcPr>
            <w:tcW w:w="3829" w:type="dxa"/>
          </w:tcPr>
          <w:p>
            <w:pPr>
              <w:pStyle w:val="TableParagraph"/>
              <w:spacing w:line="168" w:lineRule="exact"/>
              <w:ind w:left="60"/>
              <w:rPr>
                <w:sz w:val="19"/>
              </w:rPr>
            </w:pPr>
            <w:r>
              <w:rPr>
                <w:color w:val="231F20"/>
                <w:spacing w:val="-5"/>
                <w:w w:val="105"/>
                <w:sz w:val="19"/>
              </w:rPr>
              <w:t>First </w:t>
            </w:r>
            <w:r>
              <w:rPr>
                <w:color w:val="231F20"/>
                <w:w w:val="105"/>
                <w:sz w:val="19"/>
              </w:rPr>
              <w:t>store the ASCII plus</w:t>
            </w:r>
            <w:r>
              <w:rPr>
                <w:color w:val="231F20"/>
                <w:spacing w:val="-84"/>
                <w:w w:val="105"/>
                <w:sz w:val="19"/>
              </w:rPr>
              <w:t> </w:t>
            </w:r>
            <w:r>
              <w:rPr>
                <w:color w:val="231F20"/>
                <w:w w:val="105"/>
                <w:sz w:val="19"/>
              </w:rPr>
              <w:t>sign.</w:t>
            </w:r>
          </w:p>
        </w:tc>
      </w:tr>
      <w:tr>
        <w:trPr>
          <w:trHeight w:val="219" w:hRule="atLeast"/>
        </w:trPr>
        <w:tc>
          <w:tcPr>
            <w:tcW w:w="460" w:type="dxa"/>
          </w:tcPr>
          <w:p>
            <w:pPr>
              <w:pStyle w:val="TableParagraph"/>
              <w:spacing w:line="181" w:lineRule="exact"/>
              <w:ind w:left="50"/>
              <w:rPr>
                <w:sz w:val="19"/>
              </w:rPr>
            </w:pPr>
            <w:r>
              <w:rPr>
                <w:color w:val="231F20"/>
                <w:w w:val="105"/>
                <w:sz w:val="19"/>
              </w:rPr>
              <w:t>0F</w:t>
            </w:r>
          </w:p>
        </w:tc>
        <w:tc>
          <w:tcPr>
            <w:tcW w:w="2460" w:type="dxa"/>
            <w:gridSpan w:val="2"/>
          </w:tcPr>
          <w:p>
            <w:pPr>
              <w:pStyle w:val="TableParagraph"/>
              <w:spacing w:line="181" w:lineRule="exact"/>
              <w:ind w:right="173"/>
              <w:jc w:val="right"/>
              <w:rPr>
                <w:sz w:val="19"/>
              </w:rPr>
            </w:pPr>
            <w:r>
              <w:rPr>
                <w:color w:val="231F20"/>
                <w:sz w:val="19"/>
              </w:rPr>
              <w:t>STR</w:t>
            </w:r>
          </w:p>
        </w:tc>
        <w:tc>
          <w:tcPr>
            <w:tcW w:w="2283" w:type="dxa"/>
          </w:tcPr>
          <w:p>
            <w:pPr>
              <w:pStyle w:val="TableParagraph"/>
              <w:spacing w:line="181" w:lineRule="exact"/>
              <w:ind w:left="175"/>
              <w:rPr>
                <w:sz w:val="19"/>
              </w:rPr>
            </w:pPr>
            <w:r>
              <w:rPr>
                <w:color w:val="231F20"/>
                <w:w w:val="105"/>
                <w:sz w:val="19"/>
              </w:rPr>
              <w:t>R2,R1,#0</w:t>
            </w:r>
          </w:p>
        </w:tc>
        <w:tc>
          <w:tcPr>
            <w:tcW w:w="292" w:type="dxa"/>
          </w:tcPr>
          <w:p>
            <w:pPr>
              <w:pStyle w:val="TableParagraph"/>
              <w:rPr>
                <w:rFonts w:ascii="Times New Roman"/>
                <w:sz w:val="14"/>
              </w:rPr>
            </w:pPr>
          </w:p>
        </w:tc>
        <w:tc>
          <w:tcPr>
            <w:tcW w:w="3829" w:type="dxa"/>
          </w:tcPr>
          <w:p>
            <w:pPr>
              <w:pStyle w:val="TableParagraph"/>
              <w:rPr>
                <w:rFonts w:ascii="Times New Roman"/>
                <w:sz w:val="14"/>
              </w:rPr>
            </w:pPr>
          </w:p>
        </w:tc>
      </w:tr>
    </w:tbl>
    <w:p>
      <w:pPr>
        <w:pStyle w:val="ListParagraph"/>
        <w:numPr>
          <w:ilvl w:val="0"/>
          <w:numId w:val="60"/>
        </w:numPr>
        <w:tabs>
          <w:tab w:pos="2771" w:val="left" w:leader="none"/>
          <w:tab w:pos="2772" w:val="left" w:leader="none"/>
        </w:tabs>
        <w:spacing w:line="176" w:lineRule="exact" w:before="0" w:after="0"/>
        <w:ind w:left="2771" w:right="0" w:hanging="2344"/>
        <w:jc w:val="left"/>
        <w:rPr>
          <w:rFonts w:ascii="Courier New"/>
          <w:color w:val="231F20"/>
          <w:sz w:val="19"/>
        </w:rPr>
      </w:pPr>
      <w:r>
        <w:rPr>
          <w:rFonts w:ascii="Courier New"/>
          <w:color w:val="231F20"/>
          <w:w w:val="105"/>
          <w:sz w:val="19"/>
        </w:rPr>
        <w:t>BRnzp</w:t>
      </w:r>
      <w:r>
        <w:rPr>
          <w:rFonts w:ascii="Courier New"/>
          <w:color w:val="231F20"/>
          <w:spacing w:val="-5"/>
          <w:w w:val="105"/>
          <w:sz w:val="19"/>
        </w:rPr>
        <w:t> </w:t>
      </w:r>
      <w:r>
        <w:rPr>
          <w:rFonts w:ascii="Courier New"/>
          <w:color w:val="231F20"/>
          <w:w w:val="105"/>
          <w:sz w:val="19"/>
        </w:rPr>
        <w:t>Begin100</w:t>
      </w:r>
    </w:p>
    <w:p>
      <w:pPr>
        <w:pStyle w:val="ListParagraph"/>
        <w:numPr>
          <w:ilvl w:val="0"/>
          <w:numId w:val="60"/>
        </w:numPr>
        <w:tabs>
          <w:tab w:pos="1013" w:val="left" w:leader="none"/>
          <w:tab w:pos="1014" w:val="left" w:leader="none"/>
          <w:tab w:pos="2769" w:val="left" w:leader="none"/>
          <w:tab w:pos="3472" w:val="left" w:leader="none"/>
          <w:tab w:pos="5698" w:val="left" w:leader="none"/>
        </w:tabs>
        <w:spacing w:line="230" w:lineRule="auto" w:before="2" w:after="0"/>
        <w:ind w:left="428" w:right="1934" w:firstLine="0"/>
        <w:jc w:val="left"/>
        <w:rPr>
          <w:rFonts w:ascii="Courier New"/>
          <w:color w:val="231F20"/>
          <w:sz w:val="19"/>
        </w:rPr>
      </w:pPr>
      <w:r>
        <w:rPr>
          <w:rFonts w:ascii="Courier New"/>
          <w:color w:val="231F20"/>
          <w:w w:val="105"/>
          <w:sz w:val="19"/>
        </w:rPr>
        <w:t>NegSign</w:t>
        <w:tab/>
        <w:t>LD</w:t>
        <w:tab/>
        <w:t>R2,ASCIIminus</w:t>
        <w:tab/>
        <w:t>; </w:t>
      </w:r>
      <w:r>
        <w:rPr>
          <w:rFonts w:ascii="Courier New"/>
          <w:color w:val="231F20"/>
          <w:spacing w:val="-5"/>
          <w:w w:val="105"/>
          <w:sz w:val="19"/>
        </w:rPr>
        <w:t>First </w:t>
      </w:r>
      <w:r>
        <w:rPr>
          <w:rFonts w:ascii="Courier New"/>
          <w:color w:val="231F20"/>
          <w:w w:val="105"/>
          <w:sz w:val="19"/>
        </w:rPr>
        <w:t>store ASCII minus</w:t>
      </w:r>
      <w:r>
        <w:rPr>
          <w:rFonts w:ascii="Courier New"/>
          <w:color w:val="231F20"/>
          <w:spacing w:val="-84"/>
          <w:w w:val="105"/>
          <w:sz w:val="19"/>
        </w:rPr>
        <w:t> </w:t>
      </w:r>
      <w:r>
        <w:rPr>
          <w:rFonts w:ascii="Courier New"/>
          <w:color w:val="231F20"/>
          <w:w w:val="105"/>
          <w:sz w:val="19"/>
        </w:rPr>
        <w:t>sign. 12</w:t>
        <w:tab/>
        <w:tab/>
        <w:t>STR</w:t>
        <w:tab/>
        <w:t>R2,R1,#0</w:t>
      </w:r>
    </w:p>
    <w:p>
      <w:pPr>
        <w:tabs>
          <w:tab w:pos="2770" w:val="left" w:leader="none"/>
          <w:tab w:pos="3468" w:val="left" w:leader="none"/>
          <w:tab w:pos="5694" w:val="left" w:leader="none"/>
        </w:tabs>
        <w:spacing w:line="230" w:lineRule="auto" w:before="0"/>
        <w:ind w:left="428" w:right="1813" w:firstLine="0"/>
        <w:jc w:val="left"/>
        <w:rPr>
          <w:rFonts w:ascii="Courier New"/>
          <w:sz w:val="19"/>
        </w:rPr>
      </w:pPr>
      <w:r>
        <w:rPr/>
        <w:pict>
          <v:shape style="position:absolute;margin-left:161.045609pt;margin-top:8.515127pt;width:355.75pt;height:32.3pt;mso-position-horizontal-relative:page;mso-position-vertical-relative:paragraph;z-index:2524334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8"/>
                    <w:gridCol w:w="2091"/>
                    <w:gridCol w:w="478"/>
                    <w:gridCol w:w="3969"/>
                  </w:tblGrid>
                  <w:tr>
                    <w:trPr>
                      <w:trHeight w:val="322" w:hRule="atLeast"/>
                    </w:trPr>
                    <w:tc>
                      <w:tcPr>
                        <w:tcW w:w="578" w:type="dxa"/>
                      </w:tcPr>
                      <w:p>
                        <w:pPr>
                          <w:pStyle w:val="TableParagraph"/>
                          <w:spacing w:before="30"/>
                          <w:ind w:left="50"/>
                          <w:rPr>
                            <w:sz w:val="19"/>
                          </w:rPr>
                        </w:pPr>
                        <w:r>
                          <w:rPr>
                            <w:color w:val="231F20"/>
                            <w:w w:val="105"/>
                            <w:sz w:val="19"/>
                          </w:rPr>
                          <w:t>ADD</w:t>
                        </w:r>
                      </w:p>
                    </w:tc>
                    <w:tc>
                      <w:tcPr>
                        <w:tcW w:w="2091" w:type="dxa"/>
                      </w:tcPr>
                      <w:p>
                        <w:pPr>
                          <w:pStyle w:val="TableParagraph"/>
                          <w:spacing w:before="30"/>
                          <w:ind w:left="175"/>
                          <w:rPr>
                            <w:sz w:val="19"/>
                          </w:rPr>
                        </w:pPr>
                        <w:r>
                          <w:rPr>
                            <w:color w:val="231F20"/>
                            <w:w w:val="105"/>
                            <w:sz w:val="19"/>
                          </w:rPr>
                          <w:t>R0,R0,#1</w:t>
                        </w:r>
                      </w:p>
                    </w:tc>
                    <w:tc>
                      <w:tcPr>
                        <w:tcW w:w="478" w:type="dxa"/>
                      </w:tcPr>
                      <w:p>
                        <w:pPr>
                          <w:pStyle w:val="TableParagraph"/>
                          <w:spacing w:before="30"/>
                          <w:ind w:right="48"/>
                          <w:jc w:val="right"/>
                          <w:rPr>
                            <w:sz w:val="19"/>
                          </w:rPr>
                        </w:pPr>
                        <w:r>
                          <w:rPr>
                            <w:color w:val="231F20"/>
                            <w:w w:val="102"/>
                            <w:sz w:val="19"/>
                          </w:rPr>
                          <w:t>;</w:t>
                        </w:r>
                      </w:p>
                    </w:tc>
                    <w:tc>
                      <w:tcPr>
                        <w:tcW w:w="3969" w:type="dxa"/>
                      </w:tcPr>
                      <w:p>
                        <w:pPr>
                          <w:pStyle w:val="TableParagraph"/>
                          <w:spacing w:before="30"/>
                          <w:ind w:left="66"/>
                          <w:rPr>
                            <w:sz w:val="19"/>
                          </w:rPr>
                        </w:pPr>
                        <w:r>
                          <w:rPr>
                            <w:color w:val="231F20"/>
                            <w:w w:val="105"/>
                            <w:sz w:val="19"/>
                          </w:rPr>
                          <w:t>value;</w:t>
                        </w:r>
                        <w:r>
                          <w:rPr>
                            <w:color w:val="231F20"/>
                            <w:spacing w:val="-18"/>
                            <w:w w:val="105"/>
                            <w:sz w:val="19"/>
                          </w:rPr>
                          <w:t> </w:t>
                        </w:r>
                        <w:r>
                          <w:rPr>
                            <w:color w:val="231F20"/>
                            <w:w w:val="105"/>
                            <w:sz w:val="19"/>
                          </w:rPr>
                          <w:t>it</w:t>
                        </w:r>
                        <w:r>
                          <w:rPr>
                            <w:color w:val="231F20"/>
                            <w:spacing w:val="-16"/>
                            <w:w w:val="105"/>
                            <w:sz w:val="19"/>
                          </w:rPr>
                          <w:t> </w:t>
                        </w:r>
                        <w:r>
                          <w:rPr>
                            <w:color w:val="231F20"/>
                            <w:w w:val="105"/>
                            <w:sz w:val="19"/>
                          </w:rPr>
                          <w:t>is</w:t>
                        </w:r>
                        <w:r>
                          <w:rPr>
                            <w:color w:val="231F20"/>
                            <w:spacing w:val="-17"/>
                            <w:w w:val="105"/>
                            <w:sz w:val="19"/>
                          </w:rPr>
                          <w:t> </w:t>
                        </w:r>
                        <w:r>
                          <w:rPr>
                            <w:color w:val="231F20"/>
                            <w:w w:val="105"/>
                            <w:sz w:val="19"/>
                          </w:rPr>
                          <w:t>easier</w:t>
                        </w:r>
                        <w:r>
                          <w:rPr>
                            <w:color w:val="231F20"/>
                            <w:spacing w:val="-17"/>
                            <w:w w:val="105"/>
                            <w:sz w:val="19"/>
                          </w:rPr>
                          <w:t> </w:t>
                        </w:r>
                        <w:r>
                          <w:rPr>
                            <w:color w:val="231F20"/>
                            <w:w w:val="105"/>
                            <w:sz w:val="19"/>
                          </w:rPr>
                          <w:t>to</w:t>
                        </w:r>
                        <w:r>
                          <w:rPr>
                            <w:color w:val="231F20"/>
                            <w:spacing w:val="-17"/>
                            <w:w w:val="105"/>
                            <w:sz w:val="19"/>
                          </w:rPr>
                          <w:t> </w:t>
                        </w:r>
                        <w:r>
                          <w:rPr>
                            <w:color w:val="231F20"/>
                            <w:w w:val="105"/>
                            <w:sz w:val="19"/>
                          </w:rPr>
                          <w:t>work</w:t>
                        </w:r>
                        <w:r>
                          <w:rPr>
                            <w:color w:val="231F20"/>
                            <w:spacing w:val="-17"/>
                            <w:w w:val="105"/>
                            <w:sz w:val="19"/>
                          </w:rPr>
                          <w:t> </w:t>
                        </w:r>
                        <w:r>
                          <w:rPr>
                            <w:color w:val="231F20"/>
                            <w:w w:val="105"/>
                            <w:sz w:val="19"/>
                          </w:rPr>
                          <w:t>with.</w:t>
                        </w:r>
                      </w:p>
                    </w:tc>
                  </w:tr>
                  <w:tr>
                    <w:trPr>
                      <w:trHeight w:val="322" w:hRule="atLeast"/>
                    </w:trPr>
                    <w:tc>
                      <w:tcPr>
                        <w:tcW w:w="578" w:type="dxa"/>
                      </w:tcPr>
                      <w:p>
                        <w:pPr>
                          <w:pStyle w:val="TableParagraph"/>
                          <w:spacing w:line="182" w:lineRule="exact" w:before="120"/>
                          <w:ind w:left="50"/>
                          <w:rPr>
                            <w:sz w:val="19"/>
                          </w:rPr>
                        </w:pPr>
                        <w:r>
                          <w:rPr>
                            <w:color w:val="231F20"/>
                            <w:w w:val="105"/>
                            <w:sz w:val="19"/>
                          </w:rPr>
                          <w:t>LD</w:t>
                        </w:r>
                      </w:p>
                    </w:tc>
                    <w:tc>
                      <w:tcPr>
                        <w:tcW w:w="2091" w:type="dxa"/>
                      </w:tcPr>
                      <w:p>
                        <w:pPr>
                          <w:pStyle w:val="TableParagraph"/>
                          <w:spacing w:line="182" w:lineRule="exact" w:before="120"/>
                          <w:ind w:left="174"/>
                          <w:rPr>
                            <w:sz w:val="19"/>
                          </w:rPr>
                        </w:pPr>
                        <w:r>
                          <w:rPr>
                            <w:color w:val="231F20"/>
                            <w:w w:val="105"/>
                            <w:sz w:val="19"/>
                          </w:rPr>
                          <w:t>R2,ASCIIoffset</w:t>
                        </w:r>
                      </w:p>
                    </w:tc>
                    <w:tc>
                      <w:tcPr>
                        <w:tcW w:w="478" w:type="dxa"/>
                      </w:tcPr>
                      <w:p>
                        <w:pPr>
                          <w:pStyle w:val="TableParagraph"/>
                          <w:spacing w:line="182" w:lineRule="exact" w:before="120"/>
                          <w:ind w:right="67"/>
                          <w:jc w:val="right"/>
                          <w:rPr>
                            <w:sz w:val="19"/>
                          </w:rPr>
                        </w:pPr>
                        <w:r>
                          <w:rPr>
                            <w:color w:val="231F20"/>
                            <w:w w:val="102"/>
                            <w:sz w:val="19"/>
                          </w:rPr>
                          <w:t>;</w:t>
                        </w:r>
                      </w:p>
                    </w:tc>
                    <w:tc>
                      <w:tcPr>
                        <w:tcW w:w="3969" w:type="dxa"/>
                      </w:tcPr>
                      <w:p>
                        <w:pPr>
                          <w:pStyle w:val="TableParagraph"/>
                          <w:spacing w:line="182" w:lineRule="exact" w:before="120"/>
                          <w:ind w:left="47"/>
                          <w:rPr>
                            <w:sz w:val="19"/>
                          </w:rPr>
                        </w:pPr>
                        <w:r>
                          <w:rPr>
                            <w:color w:val="231F20"/>
                            <w:w w:val="105"/>
                            <w:sz w:val="19"/>
                          </w:rPr>
                          <w:t>Prepare for "hundreds" digit.</w:t>
                        </w:r>
                      </w:p>
                    </w:tc>
                  </w:tr>
                </w:tbl>
                <w:p>
                  <w:pPr>
                    <w:pStyle w:val="BodyText"/>
                  </w:pPr>
                </w:p>
              </w:txbxContent>
            </v:textbox>
            <w10:wrap type="none"/>
          </v:shape>
        </w:pict>
      </w:r>
      <w:r>
        <w:rPr>
          <w:rFonts w:ascii="Courier New"/>
          <w:color w:val="231F20"/>
          <w:w w:val="105"/>
          <w:sz w:val="19"/>
        </w:rPr>
        <w:t>13</w:t>
        <w:tab/>
        <w:t>NOT</w:t>
        <w:tab/>
        <w:t>R0,R0</w:t>
        <w:tab/>
        <w:t>;</w:t>
      </w:r>
      <w:r>
        <w:rPr>
          <w:rFonts w:ascii="Courier New"/>
          <w:color w:val="231F20"/>
          <w:spacing w:val="-18"/>
          <w:w w:val="105"/>
          <w:sz w:val="19"/>
        </w:rPr>
        <w:t> </w:t>
      </w:r>
      <w:r>
        <w:rPr>
          <w:rFonts w:ascii="Courier New"/>
          <w:color w:val="231F20"/>
          <w:w w:val="105"/>
          <w:sz w:val="19"/>
        </w:rPr>
        <w:t>Convert</w:t>
      </w:r>
      <w:r>
        <w:rPr>
          <w:rFonts w:ascii="Courier New"/>
          <w:color w:val="231F20"/>
          <w:spacing w:val="-19"/>
          <w:w w:val="105"/>
          <w:sz w:val="19"/>
        </w:rPr>
        <w:t> </w:t>
      </w:r>
      <w:r>
        <w:rPr>
          <w:rFonts w:ascii="Courier New"/>
          <w:color w:val="231F20"/>
          <w:w w:val="105"/>
          <w:sz w:val="19"/>
        </w:rPr>
        <w:t>the</w:t>
      </w:r>
      <w:r>
        <w:rPr>
          <w:rFonts w:ascii="Courier New"/>
          <w:color w:val="231F20"/>
          <w:spacing w:val="-18"/>
          <w:w w:val="105"/>
          <w:sz w:val="19"/>
        </w:rPr>
        <w:t> </w:t>
      </w:r>
      <w:r>
        <w:rPr>
          <w:rFonts w:ascii="Courier New"/>
          <w:color w:val="231F20"/>
          <w:w w:val="105"/>
          <w:sz w:val="19"/>
        </w:rPr>
        <w:t>number</w:t>
      </w:r>
      <w:r>
        <w:rPr>
          <w:rFonts w:ascii="Courier New"/>
          <w:color w:val="231F20"/>
          <w:spacing w:val="-19"/>
          <w:w w:val="105"/>
          <w:sz w:val="19"/>
        </w:rPr>
        <w:t> </w:t>
      </w:r>
      <w:r>
        <w:rPr>
          <w:rFonts w:ascii="Courier New"/>
          <w:color w:val="231F20"/>
          <w:w w:val="105"/>
          <w:sz w:val="19"/>
        </w:rPr>
        <w:t>to</w:t>
      </w:r>
      <w:r>
        <w:rPr>
          <w:rFonts w:ascii="Courier New"/>
          <w:color w:val="231F20"/>
          <w:spacing w:val="-18"/>
          <w:w w:val="105"/>
          <w:sz w:val="19"/>
        </w:rPr>
        <w:t> </w:t>
      </w:r>
      <w:r>
        <w:rPr>
          <w:rFonts w:ascii="Courier New"/>
          <w:color w:val="231F20"/>
          <w:spacing w:val="-3"/>
          <w:w w:val="105"/>
          <w:sz w:val="19"/>
        </w:rPr>
        <w:t>absolute </w:t>
      </w:r>
      <w:r>
        <w:rPr>
          <w:rFonts w:ascii="Courier New"/>
          <w:color w:val="231F20"/>
          <w:w w:val="105"/>
          <w:sz w:val="19"/>
        </w:rPr>
        <w:t>14</w:t>
      </w:r>
    </w:p>
    <w:p>
      <w:pPr>
        <w:tabs>
          <w:tab w:pos="1013" w:val="left" w:leader="none"/>
        </w:tabs>
        <w:spacing w:line="205" w:lineRule="exact" w:before="0"/>
        <w:ind w:left="428" w:right="0" w:firstLine="0"/>
        <w:jc w:val="left"/>
        <w:rPr>
          <w:rFonts w:ascii="Courier New"/>
          <w:sz w:val="19"/>
        </w:rPr>
      </w:pPr>
      <w:r>
        <w:rPr>
          <w:rFonts w:ascii="Courier New"/>
          <w:color w:val="231F20"/>
          <w:w w:val="105"/>
          <w:sz w:val="19"/>
        </w:rPr>
        <w:t>15</w:t>
        <w:tab/>
        <w:t>;</w:t>
      </w:r>
    </w:p>
    <w:p>
      <w:pPr>
        <w:tabs>
          <w:tab w:pos="1013" w:val="left" w:leader="none"/>
        </w:tabs>
        <w:spacing w:line="207" w:lineRule="exact" w:before="0"/>
        <w:ind w:left="428" w:right="0" w:firstLine="0"/>
        <w:jc w:val="left"/>
        <w:rPr>
          <w:rFonts w:ascii="Courier New"/>
          <w:sz w:val="19"/>
        </w:rPr>
      </w:pPr>
      <w:r>
        <w:rPr>
          <w:rFonts w:ascii="Courier New"/>
          <w:color w:val="231F20"/>
          <w:w w:val="105"/>
          <w:sz w:val="19"/>
        </w:rPr>
        <w:t>16</w:t>
        <w:tab/>
        <w:t>Begin100</w:t>
      </w:r>
    </w:p>
    <w:p>
      <w:pPr>
        <w:tabs>
          <w:tab w:pos="1013" w:val="left" w:leader="none"/>
        </w:tabs>
        <w:spacing w:line="207" w:lineRule="exact" w:before="0"/>
        <w:ind w:left="428" w:right="0" w:firstLine="0"/>
        <w:jc w:val="left"/>
        <w:rPr>
          <w:rFonts w:ascii="Courier New"/>
          <w:sz w:val="19"/>
        </w:rPr>
      </w:pPr>
      <w:r>
        <w:rPr>
          <w:rFonts w:ascii="Courier New"/>
          <w:color w:val="231F20"/>
          <w:w w:val="105"/>
          <w:sz w:val="19"/>
        </w:rPr>
        <w:t>17</w:t>
        <w:tab/>
        <w:t>;</w:t>
      </w:r>
    </w:p>
    <w:p>
      <w:pPr>
        <w:pStyle w:val="ListParagraph"/>
        <w:numPr>
          <w:ilvl w:val="0"/>
          <w:numId w:val="63"/>
        </w:numPr>
        <w:tabs>
          <w:tab w:pos="2770" w:val="left" w:leader="none"/>
          <w:tab w:pos="2772" w:val="left" w:leader="none"/>
          <w:tab w:pos="3474" w:val="left" w:leader="none"/>
          <w:tab w:pos="5698" w:val="left" w:leader="none"/>
        </w:tabs>
        <w:spacing w:line="207" w:lineRule="exact" w:before="0" w:after="0"/>
        <w:ind w:left="2771" w:right="0" w:hanging="2344"/>
        <w:jc w:val="left"/>
        <w:rPr>
          <w:rFonts w:ascii="Courier New"/>
          <w:sz w:val="19"/>
        </w:rPr>
      </w:pPr>
      <w:r>
        <w:rPr>
          <w:rFonts w:ascii="Courier New"/>
          <w:color w:val="231F20"/>
          <w:w w:val="105"/>
          <w:sz w:val="19"/>
        </w:rPr>
        <w:t>LD</w:t>
        <w:tab/>
        <w:t>R3,Neg100</w:t>
        <w:tab/>
        <w:t>; Determine the hundreds</w:t>
      </w:r>
      <w:r>
        <w:rPr>
          <w:rFonts w:ascii="Courier New"/>
          <w:color w:val="231F20"/>
          <w:spacing w:val="-29"/>
          <w:w w:val="105"/>
          <w:sz w:val="19"/>
        </w:rPr>
        <w:t> </w:t>
      </w:r>
      <w:r>
        <w:rPr>
          <w:rFonts w:ascii="Courier New"/>
          <w:color w:val="231F20"/>
          <w:w w:val="105"/>
          <w:sz w:val="19"/>
        </w:rPr>
        <w:t>digit.</w:t>
      </w:r>
    </w:p>
    <w:p>
      <w:pPr>
        <w:pStyle w:val="ListParagraph"/>
        <w:numPr>
          <w:ilvl w:val="0"/>
          <w:numId w:val="63"/>
        </w:numPr>
        <w:tabs>
          <w:tab w:pos="1013" w:val="left" w:leader="none"/>
          <w:tab w:pos="1014" w:val="left" w:leader="none"/>
          <w:tab w:pos="2770" w:val="left" w:leader="none"/>
          <w:tab w:pos="3473" w:val="left" w:leader="none"/>
        </w:tabs>
        <w:spacing w:line="207" w:lineRule="exact" w:before="0" w:after="0"/>
        <w:ind w:left="1013" w:right="0" w:hanging="586"/>
        <w:jc w:val="left"/>
        <w:rPr>
          <w:rFonts w:ascii="Courier New"/>
          <w:sz w:val="19"/>
        </w:rPr>
      </w:pPr>
      <w:r>
        <w:rPr>
          <w:rFonts w:ascii="Courier New"/>
          <w:color w:val="231F20"/>
          <w:w w:val="105"/>
          <w:sz w:val="19"/>
        </w:rPr>
        <w:t>Loop100</w:t>
        <w:tab/>
        <w:t>ADD</w:t>
        <w:tab/>
        <w:t>R0,R0,R3</w:t>
      </w:r>
    </w:p>
    <w:p>
      <w:pPr>
        <w:tabs>
          <w:tab w:pos="2771" w:val="left" w:leader="none"/>
          <w:tab w:pos="3473" w:val="left" w:leader="none"/>
        </w:tabs>
        <w:spacing w:line="207" w:lineRule="exact" w:before="0"/>
        <w:ind w:left="428" w:right="0" w:firstLine="0"/>
        <w:jc w:val="left"/>
        <w:rPr>
          <w:rFonts w:ascii="Courier New"/>
          <w:sz w:val="19"/>
        </w:rPr>
      </w:pPr>
      <w:r>
        <w:rPr>
          <w:rFonts w:ascii="Courier New"/>
          <w:color w:val="231F20"/>
          <w:w w:val="105"/>
          <w:sz w:val="19"/>
        </w:rPr>
        <w:t>1A</w:t>
        <w:tab/>
        <w:t>BRn</w:t>
        <w:tab/>
        <w:t>End100</w:t>
      </w:r>
    </w:p>
    <w:p>
      <w:pPr>
        <w:tabs>
          <w:tab w:pos="2771" w:val="left" w:leader="none"/>
          <w:tab w:pos="3473" w:val="left" w:leader="none"/>
        </w:tabs>
        <w:spacing w:line="207" w:lineRule="exact" w:before="0"/>
        <w:ind w:left="428" w:right="0" w:firstLine="0"/>
        <w:jc w:val="left"/>
        <w:rPr>
          <w:rFonts w:ascii="Courier New"/>
          <w:sz w:val="19"/>
        </w:rPr>
      </w:pPr>
      <w:r>
        <w:rPr>
          <w:rFonts w:ascii="Courier New"/>
          <w:color w:val="231F20"/>
          <w:w w:val="105"/>
          <w:sz w:val="19"/>
        </w:rPr>
        <w:t>1B</w:t>
        <w:tab/>
        <w:t>ADD</w:t>
        <w:tab/>
        <w:t>R2,R2,#1</w:t>
      </w:r>
    </w:p>
    <w:p>
      <w:pPr>
        <w:tabs>
          <w:tab w:pos="2771" w:val="left" w:leader="none"/>
        </w:tabs>
        <w:spacing w:line="207" w:lineRule="exact" w:before="0"/>
        <w:ind w:left="428" w:right="0" w:firstLine="0"/>
        <w:jc w:val="left"/>
        <w:rPr>
          <w:rFonts w:ascii="Courier New"/>
          <w:sz w:val="19"/>
        </w:rPr>
      </w:pPr>
      <w:r>
        <w:rPr>
          <w:rFonts w:ascii="Courier New"/>
          <w:color w:val="231F20"/>
          <w:w w:val="105"/>
          <w:sz w:val="19"/>
        </w:rPr>
        <w:t>1C</w:t>
        <w:tab/>
        <w:t>BRnzp</w:t>
      </w:r>
      <w:r>
        <w:rPr>
          <w:rFonts w:ascii="Courier New"/>
          <w:color w:val="231F20"/>
          <w:spacing w:val="-5"/>
          <w:w w:val="105"/>
          <w:sz w:val="19"/>
        </w:rPr>
        <w:t> </w:t>
      </w:r>
      <w:r>
        <w:rPr>
          <w:rFonts w:ascii="Courier New"/>
          <w:color w:val="231F20"/>
          <w:w w:val="105"/>
          <w:sz w:val="19"/>
        </w:rPr>
        <w:t>Loop100</w:t>
      </w:r>
    </w:p>
    <w:p>
      <w:pPr>
        <w:tabs>
          <w:tab w:pos="1013" w:val="left" w:leader="none"/>
        </w:tabs>
        <w:spacing w:line="207" w:lineRule="exact" w:before="0"/>
        <w:ind w:left="428" w:right="0" w:firstLine="0"/>
        <w:jc w:val="left"/>
        <w:rPr>
          <w:rFonts w:ascii="Courier New"/>
          <w:sz w:val="19"/>
        </w:rPr>
      </w:pPr>
      <w:r>
        <w:rPr>
          <w:rFonts w:ascii="Courier New"/>
          <w:color w:val="231F20"/>
          <w:w w:val="105"/>
          <w:sz w:val="19"/>
        </w:rPr>
        <w:t>1D</w:t>
        <w:tab/>
        <w:t>;</w:t>
      </w:r>
    </w:p>
    <w:p>
      <w:pPr>
        <w:tabs>
          <w:tab w:pos="1013" w:val="left" w:leader="none"/>
          <w:tab w:pos="2770" w:val="left" w:leader="none"/>
          <w:tab w:pos="3590" w:val="left" w:leader="none"/>
          <w:tab w:pos="4879" w:val="left" w:leader="none"/>
        </w:tabs>
        <w:spacing w:line="230" w:lineRule="auto" w:before="2"/>
        <w:ind w:left="428" w:right="1929" w:firstLine="0"/>
        <w:jc w:val="left"/>
        <w:rPr>
          <w:rFonts w:ascii="Courier New"/>
          <w:sz w:val="19"/>
        </w:rPr>
      </w:pPr>
      <w:r>
        <w:rPr>
          <w:rFonts w:ascii="Courier New"/>
          <w:color w:val="231F20"/>
          <w:w w:val="105"/>
          <w:sz w:val="19"/>
        </w:rPr>
        <w:t>1E</w:t>
        <w:tab/>
        <w:t>End100</w:t>
        <w:tab/>
        <w:t>STR</w:t>
        <w:tab/>
        <w:t>R2,R1,#1</w:t>
        <w:tab/>
        <w:t>;</w:t>
      </w:r>
      <w:r>
        <w:rPr>
          <w:rFonts w:ascii="Courier New"/>
          <w:color w:val="231F20"/>
          <w:spacing w:val="-18"/>
          <w:w w:val="105"/>
          <w:sz w:val="19"/>
        </w:rPr>
        <w:t> </w:t>
      </w:r>
      <w:r>
        <w:rPr>
          <w:rFonts w:ascii="Courier New"/>
          <w:color w:val="231F20"/>
          <w:spacing w:val="-3"/>
          <w:w w:val="105"/>
          <w:sz w:val="19"/>
        </w:rPr>
        <w:t>Store</w:t>
      </w:r>
      <w:r>
        <w:rPr>
          <w:rFonts w:ascii="Courier New"/>
          <w:color w:val="231F20"/>
          <w:spacing w:val="-18"/>
          <w:w w:val="105"/>
          <w:sz w:val="19"/>
        </w:rPr>
        <w:t> </w:t>
      </w:r>
      <w:r>
        <w:rPr>
          <w:rFonts w:ascii="Courier New"/>
          <w:color w:val="231F20"/>
          <w:w w:val="105"/>
          <w:sz w:val="19"/>
        </w:rPr>
        <w:t>ASCII</w:t>
      </w:r>
      <w:r>
        <w:rPr>
          <w:rFonts w:ascii="Courier New"/>
          <w:color w:val="231F20"/>
          <w:spacing w:val="-18"/>
          <w:w w:val="105"/>
          <w:sz w:val="19"/>
        </w:rPr>
        <w:t> </w:t>
      </w:r>
      <w:r>
        <w:rPr>
          <w:rFonts w:ascii="Courier New"/>
          <w:color w:val="231F20"/>
          <w:w w:val="105"/>
          <w:sz w:val="19"/>
        </w:rPr>
        <w:t>code</w:t>
      </w:r>
      <w:r>
        <w:rPr>
          <w:rFonts w:ascii="Courier New"/>
          <w:color w:val="231F20"/>
          <w:spacing w:val="-18"/>
          <w:w w:val="105"/>
          <w:sz w:val="19"/>
        </w:rPr>
        <w:t> </w:t>
      </w:r>
      <w:r>
        <w:rPr>
          <w:rFonts w:ascii="Courier New"/>
          <w:color w:val="231F20"/>
          <w:spacing w:val="-4"/>
          <w:w w:val="105"/>
          <w:sz w:val="19"/>
        </w:rPr>
        <w:t>for</w:t>
      </w:r>
      <w:r>
        <w:rPr>
          <w:rFonts w:ascii="Courier New"/>
          <w:color w:val="231F20"/>
          <w:spacing w:val="-18"/>
          <w:w w:val="105"/>
          <w:sz w:val="19"/>
        </w:rPr>
        <w:t> </w:t>
      </w:r>
      <w:r>
        <w:rPr>
          <w:rFonts w:ascii="Courier New"/>
          <w:color w:val="231F20"/>
          <w:w w:val="105"/>
          <w:sz w:val="19"/>
        </w:rPr>
        <w:t>hundreds</w:t>
      </w:r>
      <w:r>
        <w:rPr>
          <w:rFonts w:ascii="Courier New"/>
          <w:color w:val="231F20"/>
          <w:spacing w:val="-18"/>
          <w:w w:val="105"/>
          <w:sz w:val="19"/>
        </w:rPr>
        <w:t> </w:t>
      </w:r>
      <w:r>
        <w:rPr>
          <w:rFonts w:ascii="Courier New"/>
          <w:color w:val="231F20"/>
          <w:w w:val="105"/>
          <w:sz w:val="19"/>
        </w:rPr>
        <w:t>digit. 1F</w:t>
        <w:tab/>
        <w:tab/>
        <w:t>LD</w:t>
        <w:tab/>
        <w:t>R3,Pos100</w:t>
      </w:r>
    </w:p>
    <w:p>
      <w:pPr>
        <w:pStyle w:val="ListParagraph"/>
        <w:numPr>
          <w:ilvl w:val="0"/>
          <w:numId w:val="63"/>
        </w:numPr>
        <w:tabs>
          <w:tab w:pos="1013" w:val="left" w:leader="none"/>
          <w:tab w:pos="2770" w:val="left" w:leader="none"/>
          <w:tab w:pos="2772" w:val="left" w:leader="none"/>
          <w:tab w:pos="3591" w:val="left" w:leader="none"/>
          <w:tab w:pos="4879" w:val="left" w:leader="none"/>
        </w:tabs>
        <w:spacing w:line="230" w:lineRule="auto" w:before="0" w:after="0"/>
        <w:ind w:left="428" w:right="1704" w:firstLine="0"/>
        <w:jc w:val="left"/>
        <w:rPr>
          <w:rFonts w:ascii="Courier New"/>
          <w:sz w:val="19"/>
        </w:rPr>
      </w:pPr>
      <w:r>
        <w:rPr>
          <w:rFonts w:ascii="Courier New"/>
          <w:color w:val="231F20"/>
          <w:w w:val="105"/>
          <w:sz w:val="19"/>
        </w:rPr>
        <w:t>ADD</w:t>
        <w:tab/>
        <w:t>R0,R0,R3</w:t>
        <w:tab/>
        <w:t>;</w:t>
      </w:r>
      <w:r>
        <w:rPr>
          <w:rFonts w:ascii="Courier New"/>
          <w:color w:val="231F20"/>
          <w:spacing w:val="-21"/>
          <w:w w:val="105"/>
          <w:sz w:val="19"/>
        </w:rPr>
        <w:t> </w:t>
      </w:r>
      <w:r>
        <w:rPr>
          <w:rFonts w:ascii="Courier New"/>
          <w:color w:val="231F20"/>
          <w:w w:val="105"/>
          <w:sz w:val="19"/>
        </w:rPr>
        <w:t>Correct</w:t>
      </w:r>
      <w:r>
        <w:rPr>
          <w:rFonts w:ascii="Courier New"/>
          <w:color w:val="231F20"/>
          <w:spacing w:val="-22"/>
          <w:w w:val="105"/>
          <w:sz w:val="19"/>
        </w:rPr>
        <w:t> </w:t>
      </w:r>
      <w:r>
        <w:rPr>
          <w:rFonts w:ascii="Courier New"/>
          <w:color w:val="231F20"/>
          <w:w w:val="105"/>
          <w:sz w:val="19"/>
        </w:rPr>
        <w:t>R0</w:t>
      </w:r>
      <w:r>
        <w:rPr>
          <w:rFonts w:ascii="Courier New"/>
          <w:color w:val="231F20"/>
          <w:spacing w:val="-21"/>
          <w:w w:val="105"/>
          <w:sz w:val="19"/>
        </w:rPr>
        <w:t> </w:t>
      </w:r>
      <w:r>
        <w:rPr>
          <w:rFonts w:ascii="Courier New"/>
          <w:color w:val="231F20"/>
          <w:spacing w:val="-4"/>
          <w:w w:val="105"/>
          <w:sz w:val="19"/>
        </w:rPr>
        <w:t>for</w:t>
      </w:r>
      <w:r>
        <w:rPr>
          <w:rFonts w:ascii="Courier New"/>
          <w:color w:val="231F20"/>
          <w:spacing w:val="-21"/>
          <w:w w:val="105"/>
          <w:sz w:val="19"/>
        </w:rPr>
        <w:t> </w:t>
      </w:r>
      <w:r>
        <w:rPr>
          <w:rFonts w:ascii="Courier New"/>
          <w:color w:val="231F20"/>
          <w:w w:val="105"/>
          <w:sz w:val="19"/>
        </w:rPr>
        <w:t>one-too-many</w:t>
      </w:r>
      <w:r>
        <w:rPr>
          <w:rFonts w:ascii="Courier New"/>
          <w:color w:val="231F20"/>
          <w:spacing w:val="-22"/>
          <w:w w:val="105"/>
          <w:sz w:val="19"/>
        </w:rPr>
        <w:t> </w:t>
      </w:r>
      <w:r>
        <w:rPr>
          <w:rFonts w:ascii="Courier New"/>
          <w:color w:val="231F20"/>
          <w:spacing w:val="-3"/>
          <w:w w:val="105"/>
          <w:sz w:val="19"/>
        </w:rPr>
        <w:t>subtracts. </w:t>
      </w:r>
      <w:r>
        <w:rPr>
          <w:rFonts w:ascii="Courier New"/>
          <w:color w:val="231F20"/>
          <w:w w:val="105"/>
          <w:sz w:val="19"/>
        </w:rPr>
        <w:t>21</w:t>
        <w:tab/>
        <w:t>;</w:t>
      </w:r>
    </w:p>
    <w:p>
      <w:pPr>
        <w:tabs>
          <w:tab w:pos="1013" w:val="left" w:leader="none"/>
          <w:tab w:pos="2770" w:val="left" w:leader="none"/>
          <w:tab w:pos="3590" w:val="left" w:leader="none"/>
        </w:tabs>
        <w:spacing w:line="230" w:lineRule="auto" w:before="0"/>
        <w:ind w:left="428" w:right="2756" w:firstLine="0"/>
        <w:jc w:val="left"/>
        <w:rPr>
          <w:rFonts w:ascii="Courier New"/>
          <w:sz w:val="19"/>
        </w:rPr>
      </w:pPr>
      <w:r>
        <w:rPr>
          <w:rFonts w:ascii="Courier New"/>
          <w:color w:val="231F20"/>
          <w:w w:val="105"/>
          <w:sz w:val="19"/>
        </w:rPr>
        <w:t>22</w:t>
        <w:tab/>
        <w:tab/>
        <w:t>LD</w:t>
        <w:tab/>
        <w:t>R2,ASCIIoffset</w:t>
      </w:r>
      <w:r>
        <w:rPr>
          <w:rFonts w:ascii="Courier New"/>
          <w:color w:val="231F20"/>
          <w:spacing w:val="-28"/>
          <w:w w:val="105"/>
          <w:sz w:val="19"/>
        </w:rPr>
        <w:t> </w:t>
      </w:r>
      <w:r>
        <w:rPr>
          <w:rFonts w:ascii="Courier New"/>
          <w:color w:val="231F20"/>
          <w:w w:val="105"/>
          <w:sz w:val="19"/>
        </w:rPr>
        <w:t>;</w:t>
      </w:r>
      <w:r>
        <w:rPr>
          <w:rFonts w:ascii="Courier New"/>
          <w:color w:val="231F20"/>
          <w:spacing w:val="-28"/>
          <w:w w:val="105"/>
          <w:sz w:val="19"/>
        </w:rPr>
        <w:t> </w:t>
      </w:r>
      <w:r>
        <w:rPr>
          <w:rFonts w:ascii="Courier New"/>
          <w:color w:val="231F20"/>
          <w:w w:val="105"/>
          <w:sz w:val="19"/>
        </w:rPr>
        <w:t>Prepare</w:t>
      </w:r>
      <w:r>
        <w:rPr>
          <w:rFonts w:ascii="Courier New"/>
          <w:color w:val="231F20"/>
          <w:spacing w:val="-27"/>
          <w:w w:val="105"/>
          <w:sz w:val="19"/>
        </w:rPr>
        <w:t> </w:t>
      </w:r>
      <w:r>
        <w:rPr>
          <w:rFonts w:ascii="Courier New"/>
          <w:color w:val="231F20"/>
          <w:spacing w:val="-4"/>
          <w:w w:val="105"/>
          <w:sz w:val="19"/>
        </w:rPr>
        <w:t>for</w:t>
      </w:r>
      <w:r>
        <w:rPr>
          <w:rFonts w:ascii="Courier New"/>
          <w:color w:val="231F20"/>
          <w:spacing w:val="-28"/>
          <w:w w:val="105"/>
          <w:sz w:val="19"/>
        </w:rPr>
        <w:t> </w:t>
      </w:r>
      <w:r>
        <w:rPr>
          <w:rFonts w:ascii="Courier New"/>
          <w:color w:val="231F20"/>
          <w:w w:val="105"/>
          <w:sz w:val="19"/>
        </w:rPr>
        <w:t>"tens"</w:t>
      </w:r>
      <w:r>
        <w:rPr>
          <w:rFonts w:ascii="Courier New"/>
          <w:color w:val="231F20"/>
          <w:spacing w:val="-27"/>
          <w:w w:val="105"/>
          <w:sz w:val="19"/>
        </w:rPr>
        <w:t> </w:t>
      </w:r>
      <w:r>
        <w:rPr>
          <w:rFonts w:ascii="Courier New"/>
          <w:color w:val="231F20"/>
          <w:w w:val="105"/>
          <w:sz w:val="19"/>
        </w:rPr>
        <w:t>digit. 23</w:t>
        <w:tab/>
        <w:t>;</w:t>
      </w:r>
    </w:p>
    <w:p>
      <w:pPr>
        <w:pStyle w:val="ListParagraph"/>
        <w:numPr>
          <w:ilvl w:val="0"/>
          <w:numId w:val="64"/>
        </w:numPr>
        <w:tabs>
          <w:tab w:pos="1013" w:val="left" w:leader="none"/>
          <w:tab w:pos="1014" w:val="left" w:leader="none"/>
          <w:tab w:pos="2771" w:val="left" w:leader="none"/>
          <w:tab w:pos="3591" w:val="left" w:leader="none"/>
          <w:tab w:pos="5348" w:val="left" w:leader="none"/>
        </w:tabs>
        <w:spacing w:line="205" w:lineRule="exact" w:before="0" w:after="0"/>
        <w:ind w:left="1013" w:right="0" w:hanging="586"/>
        <w:jc w:val="left"/>
        <w:rPr>
          <w:rFonts w:ascii="Courier New"/>
          <w:sz w:val="19"/>
        </w:rPr>
      </w:pPr>
      <w:r>
        <w:rPr>
          <w:rFonts w:ascii="Courier New"/>
          <w:color w:val="231F20"/>
          <w:w w:val="105"/>
          <w:sz w:val="19"/>
        </w:rPr>
        <w:t>Loop10</w:t>
        <w:tab/>
        <w:t>ADD</w:t>
        <w:tab/>
        <w:t>R0,R0,#-10</w:t>
        <w:tab/>
        <w:t>; Determine the tens</w:t>
      </w:r>
      <w:r>
        <w:rPr>
          <w:rFonts w:ascii="Courier New"/>
          <w:color w:val="231F20"/>
          <w:spacing w:val="-24"/>
          <w:w w:val="105"/>
          <w:sz w:val="19"/>
        </w:rPr>
        <w:t> </w:t>
      </w:r>
      <w:r>
        <w:rPr>
          <w:rFonts w:ascii="Courier New"/>
          <w:color w:val="231F20"/>
          <w:w w:val="105"/>
          <w:sz w:val="19"/>
        </w:rPr>
        <w:t>digit.</w:t>
      </w:r>
    </w:p>
    <w:p>
      <w:pPr>
        <w:pStyle w:val="ListParagraph"/>
        <w:numPr>
          <w:ilvl w:val="0"/>
          <w:numId w:val="64"/>
        </w:numPr>
        <w:tabs>
          <w:tab w:pos="2771" w:val="left" w:leader="none"/>
          <w:tab w:pos="2772" w:val="left" w:leader="none"/>
          <w:tab w:pos="3591" w:val="left" w:leader="none"/>
        </w:tabs>
        <w:spacing w:line="207" w:lineRule="exact" w:before="0" w:after="0"/>
        <w:ind w:left="2771" w:right="0" w:hanging="2344"/>
        <w:jc w:val="left"/>
        <w:rPr>
          <w:rFonts w:ascii="Courier New"/>
          <w:sz w:val="19"/>
        </w:rPr>
      </w:pPr>
      <w:r>
        <w:rPr>
          <w:rFonts w:ascii="Courier New"/>
          <w:color w:val="231F20"/>
          <w:w w:val="105"/>
          <w:sz w:val="19"/>
        </w:rPr>
        <w:t>BRn</w:t>
        <w:tab/>
        <w:t>End10</w:t>
      </w:r>
    </w:p>
    <w:p>
      <w:pPr>
        <w:tabs>
          <w:tab w:pos="2771" w:val="left" w:leader="none"/>
          <w:tab w:pos="3591" w:val="left" w:leader="none"/>
        </w:tabs>
        <w:spacing w:line="207" w:lineRule="exact" w:before="0"/>
        <w:ind w:left="428" w:right="0" w:firstLine="0"/>
        <w:jc w:val="left"/>
        <w:rPr>
          <w:rFonts w:ascii="Courier New"/>
          <w:sz w:val="19"/>
        </w:rPr>
      </w:pPr>
      <w:r>
        <w:rPr>
          <w:rFonts w:ascii="Courier New"/>
          <w:color w:val="231F20"/>
          <w:w w:val="105"/>
          <w:sz w:val="19"/>
        </w:rPr>
        <w:t>26</w:t>
        <w:tab/>
        <w:t>ADD</w:t>
        <w:tab/>
        <w:t>R2,R2,#1</w:t>
      </w:r>
    </w:p>
    <w:p>
      <w:pPr>
        <w:tabs>
          <w:tab w:pos="2771" w:val="left" w:leader="none"/>
          <w:tab w:pos="3591" w:val="left" w:leader="none"/>
        </w:tabs>
        <w:spacing w:line="207" w:lineRule="exact" w:before="0"/>
        <w:ind w:left="428" w:right="0" w:firstLine="0"/>
        <w:jc w:val="left"/>
        <w:rPr>
          <w:rFonts w:ascii="Courier New"/>
          <w:sz w:val="19"/>
        </w:rPr>
      </w:pPr>
      <w:r>
        <w:rPr>
          <w:rFonts w:ascii="Courier New"/>
          <w:color w:val="231F20"/>
          <w:w w:val="105"/>
          <w:sz w:val="19"/>
        </w:rPr>
        <w:t>27</w:t>
        <w:tab/>
        <w:t>BRnzp</w:t>
        <w:tab/>
        <w:t>Loop10</w:t>
      </w:r>
    </w:p>
    <w:p>
      <w:pPr>
        <w:tabs>
          <w:tab w:pos="1013" w:val="left" w:leader="none"/>
        </w:tabs>
        <w:spacing w:line="207" w:lineRule="exact" w:before="0"/>
        <w:ind w:left="428" w:right="0" w:firstLine="0"/>
        <w:jc w:val="left"/>
        <w:rPr>
          <w:rFonts w:ascii="Courier New"/>
          <w:sz w:val="19"/>
        </w:rPr>
      </w:pPr>
      <w:r>
        <w:rPr>
          <w:rFonts w:ascii="Courier New"/>
          <w:color w:val="231F20"/>
          <w:w w:val="105"/>
          <w:sz w:val="19"/>
        </w:rPr>
        <w:t>28</w:t>
        <w:tab/>
        <w:t>;</w:t>
      </w:r>
    </w:p>
    <w:p>
      <w:pPr>
        <w:tabs>
          <w:tab w:pos="1013" w:val="left" w:leader="none"/>
          <w:tab w:pos="2770" w:val="left" w:leader="none"/>
          <w:tab w:pos="3590" w:val="left" w:leader="none"/>
          <w:tab w:pos="4879" w:val="left" w:leader="none"/>
        </w:tabs>
        <w:spacing w:line="207" w:lineRule="exact" w:before="0"/>
        <w:ind w:left="428" w:right="0" w:firstLine="0"/>
        <w:jc w:val="left"/>
        <w:rPr>
          <w:rFonts w:ascii="Courier New"/>
          <w:sz w:val="19"/>
        </w:rPr>
      </w:pPr>
      <w:r>
        <w:rPr>
          <w:rFonts w:ascii="Courier New"/>
          <w:color w:val="231F20"/>
          <w:w w:val="105"/>
          <w:sz w:val="19"/>
        </w:rPr>
        <w:t>29</w:t>
        <w:tab/>
        <w:t>End10</w:t>
        <w:tab/>
        <w:t>STR</w:t>
        <w:tab/>
        <w:t>R2,R1,#2</w:t>
        <w:tab/>
        <w:t>; </w:t>
      </w:r>
      <w:r>
        <w:rPr>
          <w:rFonts w:ascii="Courier New"/>
          <w:color w:val="231F20"/>
          <w:spacing w:val="-3"/>
          <w:w w:val="105"/>
          <w:sz w:val="19"/>
        </w:rPr>
        <w:t>Store </w:t>
      </w:r>
      <w:r>
        <w:rPr>
          <w:rFonts w:ascii="Courier New"/>
          <w:color w:val="231F20"/>
          <w:w w:val="105"/>
          <w:sz w:val="19"/>
        </w:rPr>
        <w:t>ASCII code </w:t>
      </w:r>
      <w:r>
        <w:rPr>
          <w:rFonts w:ascii="Courier New"/>
          <w:color w:val="231F20"/>
          <w:spacing w:val="-4"/>
          <w:w w:val="105"/>
          <w:sz w:val="19"/>
        </w:rPr>
        <w:t>for </w:t>
      </w:r>
      <w:r>
        <w:rPr>
          <w:rFonts w:ascii="Courier New"/>
          <w:color w:val="231F20"/>
          <w:w w:val="105"/>
          <w:sz w:val="19"/>
        </w:rPr>
        <w:t>tens</w:t>
      </w:r>
      <w:r>
        <w:rPr>
          <w:rFonts w:ascii="Courier New"/>
          <w:color w:val="231F20"/>
          <w:spacing w:val="-30"/>
          <w:w w:val="105"/>
          <w:sz w:val="19"/>
        </w:rPr>
        <w:t> </w:t>
      </w:r>
      <w:r>
        <w:rPr>
          <w:rFonts w:ascii="Courier New"/>
          <w:color w:val="231F20"/>
          <w:w w:val="105"/>
          <w:sz w:val="19"/>
        </w:rPr>
        <w:t>digit.</w:t>
      </w:r>
    </w:p>
    <w:p>
      <w:pPr>
        <w:tabs>
          <w:tab w:pos="2770" w:val="left" w:leader="none"/>
          <w:tab w:pos="3591" w:val="left" w:leader="none"/>
          <w:tab w:pos="4879" w:val="left" w:leader="none"/>
        </w:tabs>
        <w:spacing w:line="211" w:lineRule="exact" w:before="0"/>
        <w:ind w:left="428" w:right="0" w:firstLine="0"/>
        <w:jc w:val="left"/>
        <w:rPr>
          <w:rFonts w:ascii="Courier New"/>
          <w:sz w:val="19"/>
        </w:rPr>
      </w:pPr>
      <w:r>
        <w:rPr>
          <w:rFonts w:ascii="Courier New"/>
          <w:color w:val="231F20"/>
          <w:w w:val="105"/>
          <w:sz w:val="19"/>
        </w:rPr>
        <w:t>2A</w:t>
        <w:tab/>
        <w:t>ADD</w:t>
        <w:tab/>
        <w:t>R0,R0,#10</w:t>
        <w:tab/>
        <w:t>; Correct R0 </w:t>
      </w:r>
      <w:r>
        <w:rPr>
          <w:rFonts w:ascii="Courier New"/>
          <w:color w:val="231F20"/>
          <w:spacing w:val="-4"/>
          <w:w w:val="105"/>
          <w:sz w:val="19"/>
        </w:rPr>
        <w:t>for </w:t>
      </w:r>
      <w:r>
        <w:rPr>
          <w:rFonts w:ascii="Courier New"/>
          <w:color w:val="231F20"/>
          <w:w w:val="105"/>
          <w:sz w:val="19"/>
        </w:rPr>
        <w:t>one-too-many</w:t>
      </w:r>
      <w:r>
        <w:rPr>
          <w:rFonts w:ascii="Courier New"/>
          <w:color w:val="231F20"/>
          <w:spacing w:val="-41"/>
          <w:w w:val="105"/>
          <w:sz w:val="19"/>
        </w:rPr>
        <w:t> </w:t>
      </w:r>
      <w:r>
        <w:rPr>
          <w:rFonts w:ascii="Courier New"/>
          <w:color w:val="231F20"/>
          <w:w w:val="105"/>
          <w:sz w:val="19"/>
        </w:rPr>
        <w:t>subtracts.</w:t>
      </w:r>
    </w:p>
    <w:tbl>
      <w:tblPr>
        <w:tblW w:w="0" w:type="auto"/>
        <w:jc w:val="left"/>
        <w:tblInd w:w="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0"/>
        <w:gridCol w:w="1874"/>
        <w:gridCol w:w="820"/>
        <w:gridCol w:w="5001"/>
      </w:tblGrid>
      <w:tr>
        <w:trPr>
          <w:trHeight w:val="426" w:hRule="atLeast"/>
        </w:trPr>
        <w:tc>
          <w:tcPr>
            <w:tcW w:w="460" w:type="dxa"/>
          </w:tcPr>
          <w:p>
            <w:pPr>
              <w:pStyle w:val="TableParagraph"/>
              <w:spacing w:line="203" w:lineRule="exact"/>
              <w:ind w:left="50"/>
              <w:rPr>
                <w:sz w:val="19"/>
              </w:rPr>
            </w:pPr>
            <w:r>
              <w:rPr>
                <w:color w:val="231F20"/>
                <w:w w:val="105"/>
                <w:sz w:val="19"/>
              </w:rPr>
              <w:t>2B</w:t>
            </w:r>
          </w:p>
          <w:p>
            <w:pPr>
              <w:pStyle w:val="TableParagraph"/>
              <w:spacing w:line="185" w:lineRule="exact"/>
              <w:ind w:left="50"/>
              <w:rPr>
                <w:sz w:val="19"/>
              </w:rPr>
            </w:pPr>
            <w:r>
              <w:rPr>
                <w:color w:val="231F20"/>
                <w:w w:val="105"/>
                <w:sz w:val="19"/>
              </w:rPr>
              <w:t>2C</w:t>
            </w:r>
          </w:p>
        </w:tc>
        <w:tc>
          <w:tcPr>
            <w:tcW w:w="1874" w:type="dxa"/>
          </w:tcPr>
          <w:p>
            <w:pPr>
              <w:pStyle w:val="TableParagraph"/>
              <w:spacing w:line="207" w:lineRule="exact"/>
              <w:ind w:left="175"/>
              <w:rPr>
                <w:sz w:val="19"/>
              </w:rPr>
            </w:pPr>
            <w:r>
              <w:rPr>
                <w:color w:val="231F20"/>
                <w:w w:val="105"/>
                <w:sz w:val="19"/>
              </w:rPr>
              <w:t>Begin1</w:t>
            </w:r>
          </w:p>
        </w:tc>
        <w:tc>
          <w:tcPr>
            <w:tcW w:w="820" w:type="dxa"/>
          </w:tcPr>
          <w:p>
            <w:pPr>
              <w:pStyle w:val="TableParagraph"/>
              <w:spacing w:line="230" w:lineRule="auto"/>
              <w:ind w:left="58" w:right="399"/>
              <w:rPr>
                <w:sz w:val="19"/>
              </w:rPr>
            </w:pPr>
            <w:r>
              <w:rPr>
                <w:color w:val="231F20"/>
                <w:w w:val="105"/>
                <w:sz w:val="19"/>
              </w:rPr>
              <w:t>LD </w:t>
            </w:r>
            <w:r>
              <w:rPr>
                <w:color w:val="231F20"/>
                <w:sz w:val="19"/>
              </w:rPr>
              <w:t>ADD</w:t>
            </w:r>
          </w:p>
        </w:tc>
        <w:tc>
          <w:tcPr>
            <w:tcW w:w="5001" w:type="dxa"/>
          </w:tcPr>
          <w:p>
            <w:pPr>
              <w:pStyle w:val="TableParagraph"/>
              <w:spacing w:line="230" w:lineRule="auto"/>
              <w:ind w:left="59" w:right="43" w:hanging="1"/>
              <w:rPr>
                <w:sz w:val="19"/>
              </w:rPr>
            </w:pPr>
            <w:r>
              <w:rPr>
                <w:color w:val="231F20"/>
                <w:w w:val="105"/>
                <w:sz w:val="19"/>
              </w:rPr>
              <w:t>R2,ASCIIoffset</w:t>
            </w:r>
            <w:r>
              <w:rPr>
                <w:color w:val="231F20"/>
                <w:spacing w:val="-28"/>
                <w:w w:val="105"/>
                <w:sz w:val="19"/>
              </w:rPr>
              <w:t> </w:t>
            </w:r>
            <w:r>
              <w:rPr>
                <w:color w:val="231F20"/>
                <w:w w:val="105"/>
                <w:sz w:val="19"/>
              </w:rPr>
              <w:t>;</w:t>
            </w:r>
            <w:r>
              <w:rPr>
                <w:color w:val="231F20"/>
                <w:spacing w:val="-27"/>
                <w:w w:val="105"/>
                <w:sz w:val="19"/>
              </w:rPr>
              <w:t> </w:t>
            </w:r>
            <w:r>
              <w:rPr>
                <w:color w:val="231F20"/>
                <w:w w:val="105"/>
                <w:sz w:val="19"/>
              </w:rPr>
              <w:t>Prepare</w:t>
            </w:r>
            <w:r>
              <w:rPr>
                <w:color w:val="231F20"/>
                <w:spacing w:val="-27"/>
                <w:w w:val="105"/>
                <w:sz w:val="19"/>
              </w:rPr>
              <w:t> </w:t>
            </w:r>
            <w:r>
              <w:rPr>
                <w:color w:val="231F20"/>
                <w:spacing w:val="-4"/>
                <w:w w:val="105"/>
                <w:sz w:val="19"/>
              </w:rPr>
              <w:t>for</w:t>
            </w:r>
            <w:r>
              <w:rPr>
                <w:color w:val="231F20"/>
                <w:spacing w:val="-27"/>
                <w:w w:val="105"/>
                <w:sz w:val="19"/>
              </w:rPr>
              <w:t> </w:t>
            </w:r>
            <w:r>
              <w:rPr>
                <w:color w:val="231F20"/>
                <w:w w:val="105"/>
                <w:sz w:val="19"/>
              </w:rPr>
              <w:t>"ones"</w:t>
            </w:r>
            <w:r>
              <w:rPr>
                <w:color w:val="231F20"/>
                <w:spacing w:val="-28"/>
                <w:w w:val="105"/>
                <w:sz w:val="19"/>
              </w:rPr>
              <w:t> </w:t>
            </w:r>
            <w:r>
              <w:rPr>
                <w:color w:val="231F20"/>
                <w:w w:val="105"/>
                <w:sz w:val="19"/>
              </w:rPr>
              <w:t>digit. R2,R2,R0</w:t>
            </w:r>
          </w:p>
        </w:tc>
      </w:tr>
      <w:tr>
        <w:trPr>
          <w:trHeight w:val="206" w:hRule="atLeast"/>
        </w:trPr>
        <w:tc>
          <w:tcPr>
            <w:tcW w:w="460" w:type="dxa"/>
          </w:tcPr>
          <w:p>
            <w:pPr>
              <w:pStyle w:val="TableParagraph"/>
              <w:spacing w:line="169" w:lineRule="exact"/>
              <w:ind w:left="50"/>
              <w:rPr>
                <w:sz w:val="19"/>
              </w:rPr>
            </w:pPr>
            <w:r>
              <w:rPr>
                <w:color w:val="231F20"/>
                <w:w w:val="105"/>
                <w:sz w:val="19"/>
              </w:rPr>
              <w:t>2D</w:t>
            </w:r>
          </w:p>
        </w:tc>
        <w:tc>
          <w:tcPr>
            <w:tcW w:w="1874" w:type="dxa"/>
          </w:tcPr>
          <w:p>
            <w:pPr>
              <w:pStyle w:val="TableParagraph"/>
              <w:rPr>
                <w:rFonts w:ascii="Times New Roman"/>
                <w:sz w:val="14"/>
              </w:rPr>
            </w:pPr>
          </w:p>
        </w:tc>
        <w:tc>
          <w:tcPr>
            <w:tcW w:w="820" w:type="dxa"/>
          </w:tcPr>
          <w:p>
            <w:pPr>
              <w:pStyle w:val="TableParagraph"/>
              <w:spacing w:line="169" w:lineRule="exact"/>
              <w:ind w:left="58"/>
              <w:rPr>
                <w:sz w:val="19"/>
              </w:rPr>
            </w:pPr>
            <w:r>
              <w:rPr>
                <w:color w:val="231F20"/>
                <w:w w:val="105"/>
                <w:sz w:val="19"/>
              </w:rPr>
              <w:t>STR</w:t>
            </w:r>
          </w:p>
        </w:tc>
        <w:tc>
          <w:tcPr>
            <w:tcW w:w="5001" w:type="dxa"/>
          </w:tcPr>
          <w:p>
            <w:pPr>
              <w:pStyle w:val="TableParagraph"/>
              <w:spacing w:line="169" w:lineRule="exact"/>
              <w:ind w:left="58"/>
              <w:rPr>
                <w:sz w:val="19"/>
              </w:rPr>
            </w:pPr>
            <w:r>
              <w:rPr>
                <w:color w:val="231F20"/>
                <w:w w:val="105"/>
                <w:sz w:val="19"/>
              </w:rPr>
              <w:t>R2,R1,#3</w:t>
            </w:r>
          </w:p>
        </w:tc>
      </w:tr>
      <w:tr>
        <w:trPr>
          <w:trHeight w:val="206" w:hRule="atLeast"/>
        </w:trPr>
        <w:tc>
          <w:tcPr>
            <w:tcW w:w="460" w:type="dxa"/>
          </w:tcPr>
          <w:p>
            <w:pPr>
              <w:pStyle w:val="TableParagraph"/>
              <w:spacing w:line="169" w:lineRule="exact"/>
              <w:ind w:left="50"/>
              <w:rPr>
                <w:sz w:val="19"/>
              </w:rPr>
            </w:pPr>
            <w:r>
              <w:rPr>
                <w:color w:val="231F20"/>
                <w:w w:val="105"/>
                <w:sz w:val="19"/>
              </w:rPr>
              <w:t>2E</w:t>
            </w:r>
          </w:p>
        </w:tc>
        <w:tc>
          <w:tcPr>
            <w:tcW w:w="1874" w:type="dxa"/>
          </w:tcPr>
          <w:p>
            <w:pPr>
              <w:pStyle w:val="TableParagraph"/>
              <w:rPr>
                <w:rFonts w:ascii="Times New Roman"/>
                <w:sz w:val="14"/>
              </w:rPr>
            </w:pPr>
          </w:p>
        </w:tc>
        <w:tc>
          <w:tcPr>
            <w:tcW w:w="820" w:type="dxa"/>
          </w:tcPr>
          <w:p>
            <w:pPr>
              <w:pStyle w:val="TableParagraph"/>
              <w:spacing w:line="169" w:lineRule="exact"/>
              <w:ind w:left="58"/>
              <w:rPr>
                <w:sz w:val="19"/>
              </w:rPr>
            </w:pPr>
            <w:r>
              <w:rPr>
                <w:color w:val="231F20"/>
                <w:w w:val="105"/>
                <w:sz w:val="19"/>
              </w:rPr>
              <w:t>LD</w:t>
            </w:r>
          </w:p>
        </w:tc>
        <w:tc>
          <w:tcPr>
            <w:tcW w:w="5001" w:type="dxa"/>
          </w:tcPr>
          <w:p>
            <w:pPr>
              <w:pStyle w:val="TableParagraph"/>
              <w:spacing w:line="169" w:lineRule="exact"/>
              <w:ind w:left="58"/>
              <w:rPr>
                <w:sz w:val="19"/>
              </w:rPr>
            </w:pPr>
            <w:r>
              <w:rPr>
                <w:color w:val="231F20"/>
                <w:w w:val="105"/>
                <w:sz w:val="19"/>
              </w:rPr>
              <w:t>R0,BtoA_Save0</w:t>
            </w:r>
          </w:p>
        </w:tc>
      </w:tr>
      <w:tr>
        <w:trPr>
          <w:trHeight w:val="206" w:hRule="atLeast"/>
        </w:trPr>
        <w:tc>
          <w:tcPr>
            <w:tcW w:w="460" w:type="dxa"/>
          </w:tcPr>
          <w:p>
            <w:pPr>
              <w:pStyle w:val="TableParagraph"/>
              <w:spacing w:line="169" w:lineRule="exact"/>
              <w:ind w:left="50"/>
              <w:rPr>
                <w:sz w:val="19"/>
              </w:rPr>
            </w:pPr>
            <w:r>
              <w:rPr>
                <w:color w:val="231F20"/>
                <w:w w:val="105"/>
                <w:sz w:val="19"/>
              </w:rPr>
              <w:t>2F</w:t>
            </w:r>
          </w:p>
        </w:tc>
        <w:tc>
          <w:tcPr>
            <w:tcW w:w="1874" w:type="dxa"/>
          </w:tcPr>
          <w:p>
            <w:pPr>
              <w:pStyle w:val="TableParagraph"/>
              <w:rPr>
                <w:rFonts w:ascii="Times New Roman"/>
                <w:sz w:val="14"/>
              </w:rPr>
            </w:pPr>
          </w:p>
        </w:tc>
        <w:tc>
          <w:tcPr>
            <w:tcW w:w="820" w:type="dxa"/>
          </w:tcPr>
          <w:p>
            <w:pPr>
              <w:pStyle w:val="TableParagraph"/>
              <w:spacing w:line="169" w:lineRule="exact"/>
              <w:ind w:left="58"/>
              <w:rPr>
                <w:sz w:val="19"/>
              </w:rPr>
            </w:pPr>
            <w:r>
              <w:rPr>
                <w:color w:val="231F20"/>
                <w:w w:val="105"/>
                <w:sz w:val="19"/>
              </w:rPr>
              <w:t>LD</w:t>
            </w:r>
          </w:p>
        </w:tc>
        <w:tc>
          <w:tcPr>
            <w:tcW w:w="5001" w:type="dxa"/>
          </w:tcPr>
          <w:p>
            <w:pPr>
              <w:pStyle w:val="TableParagraph"/>
              <w:spacing w:line="169" w:lineRule="exact"/>
              <w:ind w:left="58"/>
              <w:rPr>
                <w:sz w:val="19"/>
              </w:rPr>
            </w:pPr>
            <w:r>
              <w:rPr>
                <w:color w:val="231F20"/>
                <w:w w:val="105"/>
                <w:sz w:val="19"/>
              </w:rPr>
              <w:t>R1,BtoA_Save1</w:t>
            </w:r>
          </w:p>
        </w:tc>
      </w:tr>
      <w:tr>
        <w:trPr>
          <w:trHeight w:val="206" w:hRule="atLeast"/>
        </w:trPr>
        <w:tc>
          <w:tcPr>
            <w:tcW w:w="460" w:type="dxa"/>
          </w:tcPr>
          <w:p>
            <w:pPr>
              <w:pStyle w:val="TableParagraph"/>
              <w:spacing w:line="169" w:lineRule="exact"/>
              <w:ind w:left="50"/>
              <w:rPr>
                <w:sz w:val="19"/>
              </w:rPr>
            </w:pPr>
            <w:r>
              <w:rPr>
                <w:color w:val="231F20"/>
                <w:w w:val="105"/>
                <w:sz w:val="19"/>
              </w:rPr>
              <w:t>30</w:t>
            </w:r>
          </w:p>
        </w:tc>
        <w:tc>
          <w:tcPr>
            <w:tcW w:w="1874" w:type="dxa"/>
          </w:tcPr>
          <w:p>
            <w:pPr>
              <w:pStyle w:val="TableParagraph"/>
              <w:rPr>
                <w:rFonts w:ascii="Times New Roman"/>
                <w:sz w:val="14"/>
              </w:rPr>
            </w:pPr>
          </w:p>
        </w:tc>
        <w:tc>
          <w:tcPr>
            <w:tcW w:w="820" w:type="dxa"/>
          </w:tcPr>
          <w:p>
            <w:pPr>
              <w:pStyle w:val="TableParagraph"/>
              <w:spacing w:line="169" w:lineRule="exact"/>
              <w:ind w:left="58"/>
              <w:rPr>
                <w:sz w:val="19"/>
              </w:rPr>
            </w:pPr>
            <w:r>
              <w:rPr>
                <w:color w:val="231F20"/>
                <w:w w:val="105"/>
                <w:sz w:val="19"/>
              </w:rPr>
              <w:t>LD</w:t>
            </w:r>
          </w:p>
        </w:tc>
        <w:tc>
          <w:tcPr>
            <w:tcW w:w="5001" w:type="dxa"/>
          </w:tcPr>
          <w:p>
            <w:pPr>
              <w:pStyle w:val="TableParagraph"/>
              <w:spacing w:line="169" w:lineRule="exact"/>
              <w:ind w:left="58"/>
              <w:rPr>
                <w:sz w:val="19"/>
              </w:rPr>
            </w:pPr>
            <w:r>
              <w:rPr>
                <w:color w:val="231F20"/>
                <w:w w:val="105"/>
                <w:sz w:val="19"/>
              </w:rPr>
              <w:t>R2,BtoA_Save2</w:t>
            </w:r>
          </w:p>
        </w:tc>
      </w:tr>
      <w:tr>
        <w:trPr>
          <w:trHeight w:val="607" w:hRule="atLeast"/>
        </w:trPr>
        <w:tc>
          <w:tcPr>
            <w:tcW w:w="460" w:type="dxa"/>
          </w:tcPr>
          <w:p>
            <w:pPr>
              <w:pStyle w:val="TableParagraph"/>
              <w:spacing w:line="190" w:lineRule="exact"/>
              <w:ind w:left="50"/>
              <w:rPr>
                <w:sz w:val="19"/>
              </w:rPr>
            </w:pPr>
            <w:r>
              <w:rPr>
                <w:color w:val="231F20"/>
                <w:w w:val="105"/>
                <w:sz w:val="19"/>
              </w:rPr>
              <w:t>31</w:t>
            </w:r>
          </w:p>
          <w:p>
            <w:pPr>
              <w:pStyle w:val="TableParagraph"/>
              <w:spacing w:line="207" w:lineRule="exact"/>
              <w:ind w:left="50"/>
              <w:rPr>
                <w:sz w:val="19"/>
              </w:rPr>
            </w:pPr>
            <w:r>
              <w:rPr>
                <w:color w:val="231F20"/>
                <w:w w:val="105"/>
                <w:sz w:val="19"/>
              </w:rPr>
              <w:t>32</w:t>
            </w:r>
          </w:p>
          <w:p>
            <w:pPr>
              <w:pStyle w:val="TableParagraph"/>
              <w:spacing w:line="173" w:lineRule="exact"/>
              <w:ind w:left="50"/>
              <w:rPr>
                <w:sz w:val="19"/>
              </w:rPr>
            </w:pPr>
            <w:r>
              <w:rPr>
                <w:color w:val="231F20"/>
                <w:w w:val="105"/>
                <w:sz w:val="19"/>
              </w:rPr>
              <w:t>33</w:t>
            </w:r>
          </w:p>
        </w:tc>
        <w:tc>
          <w:tcPr>
            <w:tcW w:w="1874" w:type="dxa"/>
          </w:tcPr>
          <w:p>
            <w:pPr>
              <w:pStyle w:val="TableParagraph"/>
              <w:rPr>
                <w:sz w:val="22"/>
              </w:rPr>
            </w:pPr>
          </w:p>
          <w:p>
            <w:pPr>
              <w:pStyle w:val="TableParagraph"/>
              <w:spacing w:line="177" w:lineRule="exact" w:before="143"/>
              <w:ind w:left="175"/>
              <w:rPr>
                <w:sz w:val="19"/>
              </w:rPr>
            </w:pPr>
            <w:r>
              <w:rPr>
                <w:color w:val="231F20"/>
                <w:w w:val="102"/>
                <w:sz w:val="19"/>
              </w:rPr>
              <w:t>;</w:t>
            </w:r>
          </w:p>
        </w:tc>
        <w:tc>
          <w:tcPr>
            <w:tcW w:w="820" w:type="dxa"/>
          </w:tcPr>
          <w:p>
            <w:pPr>
              <w:pStyle w:val="TableParagraph"/>
              <w:spacing w:line="190" w:lineRule="exact"/>
              <w:ind w:left="58"/>
              <w:rPr>
                <w:sz w:val="19"/>
              </w:rPr>
            </w:pPr>
            <w:r>
              <w:rPr>
                <w:color w:val="231F20"/>
                <w:w w:val="105"/>
                <w:sz w:val="19"/>
              </w:rPr>
              <w:t>LD</w:t>
            </w:r>
          </w:p>
          <w:p>
            <w:pPr>
              <w:pStyle w:val="TableParagraph"/>
              <w:spacing w:line="211" w:lineRule="exact"/>
              <w:ind w:left="58"/>
              <w:rPr>
                <w:sz w:val="19"/>
              </w:rPr>
            </w:pPr>
            <w:r>
              <w:rPr>
                <w:color w:val="231F20"/>
                <w:w w:val="105"/>
                <w:sz w:val="19"/>
              </w:rPr>
              <w:t>RET</w:t>
            </w:r>
          </w:p>
        </w:tc>
        <w:tc>
          <w:tcPr>
            <w:tcW w:w="5001" w:type="dxa"/>
          </w:tcPr>
          <w:p>
            <w:pPr>
              <w:pStyle w:val="TableParagraph"/>
              <w:spacing w:line="195" w:lineRule="exact"/>
              <w:ind w:left="58"/>
              <w:rPr>
                <w:sz w:val="19"/>
              </w:rPr>
            </w:pPr>
            <w:r>
              <w:rPr>
                <w:color w:val="231F20"/>
                <w:w w:val="105"/>
                <w:sz w:val="19"/>
              </w:rPr>
              <w:t>R3,BtoA_Save3</w:t>
            </w:r>
          </w:p>
        </w:tc>
      </w:tr>
      <w:tr>
        <w:trPr>
          <w:trHeight w:val="219" w:hRule="atLeast"/>
        </w:trPr>
        <w:tc>
          <w:tcPr>
            <w:tcW w:w="460" w:type="dxa"/>
          </w:tcPr>
          <w:p>
            <w:pPr>
              <w:pStyle w:val="TableParagraph"/>
              <w:spacing w:line="182" w:lineRule="exact"/>
              <w:ind w:left="50"/>
              <w:rPr>
                <w:sz w:val="19"/>
              </w:rPr>
            </w:pPr>
            <w:r>
              <w:rPr>
                <w:color w:val="231F20"/>
                <w:w w:val="105"/>
                <w:sz w:val="19"/>
              </w:rPr>
              <w:t>34</w:t>
            </w:r>
          </w:p>
        </w:tc>
        <w:tc>
          <w:tcPr>
            <w:tcW w:w="1874" w:type="dxa"/>
          </w:tcPr>
          <w:p>
            <w:pPr>
              <w:pStyle w:val="TableParagraph"/>
              <w:spacing w:line="182" w:lineRule="exact"/>
              <w:ind w:left="175"/>
              <w:rPr>
                <w:sz w:val="19"/>
              </w:rPr>
            </w:pPr>
            <w:r>
              <w:rPr>
                <w:color w:val="231F20"/>
                <w:w w:val="105"/>
                <w:sz w:val="19"/>
              </w:rPr>
              <w:t>ASCIIplus</w:t>
            </w:r>
          </w:p>
        </w:tc>
        <w:tc>
          <w:tcPr>
            <w:tcW w:w="820" w:type="dxa"/>
          </w:tcPr>
          <w:p>
            <w:pPr>
              <w:pStyle w:val="TableParagraph"/>
              <w:spacing w:line="182" w:lineRule="exact"/>
              <w:ind w:right="55"/>
              <w:jc w:val="right"/>
              <w:rPr>
                <w:sz w:val="19"/>
              </w:rPr>
            </w:pPr>
            <w:r>
              <w:rPr>
                <w:color w:val="231F20"/>
                <w:sz w:val="19"/>
              </w:rPr>
              <w:t>.FILL</w:t>
            </w:r>
          </w:p>
        </w:tc>
        <w:tc>
          <w:tcPr>
            <w:tcW w:w="5001" w:type="dxa"/>
          </w:tcPr>
          <w:p>
            <w:pPr>
              <w:pStyle w:val="TableParagraph"/>
              <w:spacing w:line="182" w:lineRule="exact"/>
              <w:ind w:left="176"/>
              <w:rPr>
                <w:sz w:val="19"/>
              </w:rPr>
            </w:pPr>
            <w:r>
              <w:rPr>
                <w:color w:val="231F20"/>
                <w:w w:val="105"/>
                <w:sz w:val="19"/>
              </w:rPr>
              <w:t>x002B</w:t>
            </w:r>
          </w:p>
        </w:tc>
      </w:tr>
      <w:tr>
        <w:trPr>
          <w:trHeight w:val="206" w:hRule="atLeast"/>
        </w:trPr>
        <w:tc>
          <w:tcPr>
            <w:tcW w:w="460" w:type="dxa"/>
          </w:tcPr>
          <w:p>
            <w:pPr>
              <w:pStyle w:val="TableParagraph"/>
              <w:spacing w:line="169" w:lineRule="exact"/>
              <w:ind w:left="50"/>
              <w:rPr>
                <w:sz w:val="19"/>
              </w:rPr>
            </w:pPr>
            <w:r>
              <w:rPr>
                <w:color w:val="231F20"/>
                <w:w w:val="105"/>
                <w:sz w:val="19"/>
              </w:rPr>
              <w:t>35</w:t>
            </w:r>
          </w:p>
        </w:tc>
        <w:tc>
          <w:tcPr>
            <w:tcW w:w="1874" w:type="dxa"/>
          </w:tcPr>
          <w:p>
            <w:pPr>
              <w:pStyle w:val="TableParagraph"/>
              <w:spacing w:line="169" w:lineRule="exact"/>
              <w:ind w:left="175"/>
              <w:rPr>
                <w:sz w:val="19"/>
              </w:rPr>
            </w:pPr>
            <w:r>
              <w:rPr>
                <w:color w:val="231F20"/>
                <w:w w:val="105"/>
                <w:sz w:val="19"/>
              </w:rPr>
              <w:t>ASCIIminus</w:t>
            </w:r>
          </w:p>
        </w:tc>
        <w:tc>
          <w:tcPr>
            <w:tcW w:w="820" w:type="dxa"/>
          </w:tcPr>
          <w:p>
            <w:pPr>
              <w:pStyle w:val="TableParagraph"/>
              <w:spacing w:line="169" w:lineRule="exact"/>
              <w:ind w:right="55"/>
              <w:jc w:val="right"/>
              <w:rPr>
                <w:sz w:val="19"/>
              </w:rPr>
            </w:pPr>
            <w:r>
              <w:rPr>
                <w:color w:val="231F20"/>
                <w:sz w:val="19"/>
              </w:rPr>
              <w:t>.FILL</w:t>
            </w:r>
          </w:p>
        </w:tc>
        <w:tc>
          <w:tcPr>
            <w:tcW w:w="5001" w:type="dxa"/>
          </w:tcPr>
          <w:p>
            <w:pPr>
              <w:pStyle w:val="TableParagraph"/>
              <w:spacing w:line="169" w:lineRule="exact"/>
              <w:ind w:left="176"/>
              <w:rPr>
                <w:sz w:val="19"/>
              </w:rPr>
            </w:pPr>
            <w:r>
              <w:rPr>
                <w:color w:val="231F20"/>
                <w:w w:val="105"/>
                <w:sz w:val="19"/>
              </w:rPr>
              <w:t>x002D</w:t>
            </w:r>
          </w:p>
        </w:tc>
      </w:tr>
      <w:tr>
        <w:trPr>
          <w:trHeight w:val="206" w:hRule="atLeast"/>
        </w:trPr>
        <w:tc>
          <w:tcPr>
            <w:tcW w:w="460" w:type="dxa"/>
          </w:tcPr>
          <w:p>
            <w:pPr>
              <w:pStyle w:val="TableParagraph"/>
              <w:spacing w:line="169" w:lineRule="exact"/>
              <w:ind w:left="50"/>
              <w:rPr>
                <w:sz w:val="19"/>
              </w:rPr>
            </w:pPr>
            <w:r>
              <w:rPr>
                <w:color w:val="231F20"/>
                <w:w w:val="105"/>
                <w:sz w:val="19"/>
              </w:rPr>
              <w:t>36</w:t>
            </w:r>
          </w:p>
        </w:tc>
        <w:tc>
          <w:tcPr>
            <w:tcW w:w="1874" w:type="dxa"/>
          </w:tcPr>
          <w:p>
            <w:pPr>
              <w:pStyle w:val="TableParagraph"/>
              <w:spacing w:line="169" w:lineRule="exact"/>
              <w:ind w:left="175"/>
              <w:rPr>
                <w:sz w:val="19"/>
              </w:rPr>
            </w:pPr>
            <w:r>
              <w:rPr>
                <w:color w:val="231F20"/>
                <w:w w:val="105"/>
                <w:sz w:val="19"/>
              </w:rPr>
              <w:t>ASCIIoffset</w:t>
            </w:r>
          </w:p>
        </w:tc>
        <w:tc>
          <w:tcPr>
            <w:tcW w:w="820" w:type="dxa"/>
          </w:tcPr>
          <w:p>
            <w:pPr>
              <w:pStyle w:val="TableParagraph"/>
              <w:spacing w:line="169" w:lineRule="exact"/>
              <w:ind w:right="73"/>
              <w:jc w:val="right"/>
              <w:rPr>
                <w:sz w:val="19"/>
              </w:rPr>
            </w:pPr>
            <w:r>
              <w:rPr>
                <w:color w:val="231F20"/>
                <w:sz w:val="19"/>
              </w:rPr>
              <w:t>.FILL</w:t>
            </w:r>
          </w:p>
        </w:tc>
        <w:tc>
          <w:tcPr>
            <w:tcW w:w="5001" w:type="dxa"/>
          </w:tcPr>
          <w:p>
            <w:pPr>
              <w:pStyle w:val="TableParagraph"/>
              <w:spacing w:line="169" w:lineRule="exact"/>
              <w:ind w:left="157"/>
              <w:rPr>
                <w:sz w:val="19"/>
              </w:rPr>
            </w:pPr>
            <w:r>
              <w:rPr>
                <w:color w:val="231F20"/>
                <w:w w:val="105"/>
                <w:sz w:val="19"/>
              </w:rPr>
              <w:t>x0030</w:t>
            </w:r>
          </w:p>
        </w:tc>
      </w:tr>
      <w:tr>
        <w:trPr>
          <w:trHeight w:val="206" w:hRule="atLeast"/>
        </w:trPr>
        <w:tc>
          <w:tcPr>
            <w:tcW w:w="460" w:type="dxa"/>
          </w:tcPr>
          <w:p>
            <w:pPr>
              <w:pStyle w:val="TableParagraph"/>
              <w:spacing w:line="169" w:lineRule="exact"/>
              <w:ind w:left="50"/>
              <w:rPr>
                <w:sz w:val="19"/>
              </w:rPr>
            </w:pPr>
            <w:r>
              <w:rPr>
                <w:color w:val="231F20"/>
                <w:w w:val="105"/>
                <w:sz w:val="19"/>
              </w:rPr>
              <w:t>37</w:t>
            </w:r>
          </w:p>
        </w:tc>
        <w:tc>
          <w:tcPr>
            <w:tcW w:w="1874" w:type="dxa"/>
          </w:tcPr>
          <w:p>
            <w:pPr>
              <w:pStyle w:val="TableParagraph"/>
              <w:spacing w:line="169" w:lineRule="exact"/>
              <w:ind w:left="175"/>
              <w:rPr>
                <w:sz w:val="19"/>
              </w:rPr>
            </w:pPr>
            <w:r>
              <w:rPr>
                <w:color w:val="231F20"/>
                <w:w w:val="105"/>
                <w:sz w:val="19"/>
              </w:rPr>
              <w:t>Neg100</w:t>
            </w:r>
          </w:p>
        </w:tc>
        <w:tc>
          <w:tcPr>
            <w:tcW w:w="820" w:type="dxa"/>
          </w:tcPr>
          <w:p>
            <w:pPr>
              <w:pStyle w:val="TableParagraph"/>
              <w:spacing w:line="169" w:lineRule="exact"/>
              <w:ind w:right="56"/>
              <w:jc w:val="right"/>
              <w:rPr>
                <w:sz w:val="19"/>
              </w:rPr>
            </w:pPr>
            <w:r>
              <w:rPr>
                <w:color w:val="231F20"/>
                <w:sz w:val="19"/>
              </w:rPr>
              <w:t>.FILL</w:t>
            </w:r>
          </w:p>
        </w:tc>
        <w:tc>
          <w:tcPr>
            <w:tcW w:w="5001" w:type="dxa"/>
          </w:tcPr>
          <w:p>
            <w:pPr>
              <w:pStyle w:val="TableParagraph"/>
              <w:spacing w:line="169" w:lineRule="exact"/>
              <w:ind w:left="175"/>
              <w:rPr>
                <w:sz w:val="19"/>
              </w:rPr>
            </w:pPr>
            <w:r>
              <w:rPr>
                <w:color w:val="231F20"/>
                <w:w w:val="105"/>
                <w:sz w:val="19"/>
              </w:rPr>
              <w:t>#-100</w:t>
            </w:r>
          </w:p>
        </w:tc>
      </w:tr>
      <w:tr>
        <w:trPr>
          <w:trHeight w:val="206" w:hRule="atLeast"/>
        </w:trPr>
        <w:tc>
          <w:tcPr>
            <w:tcW w:w="460" w:type="dxa"/>
          </w:tcPr>
          <w:p>
            <w:pPr>
              <w:pStyle w:val="TableParagraph"/>
              <w:spacing w:line="169" w:lineRule="exact"/>
              <w:ind w:left="50"/>
              <w:rPr>
                <w:sz w:val="19"/>
              </w:rPr>
            </w:pPr>
            <w:r>
              <w:rPr>
                <w:color w:val="231F20"/>
                <w:w w:val="105"/>
                <w:sz w:val="19"/>
              </w:rPr>
              <w:t>38</w:t>
            </w:r>
          </w:p>
        </w:tc>
        <w:tc>
          <w:tcPr>
            <w:tcW w:w="1874" w:type="dxa"/>
          </w:tcPr>
          <w:p>
            <w:pPr>
              <w:pStyle w:val="TableParagraph"/>
              <w:spacing w:line="169" w:lineRule="exact"/>
              <w:ind w:left="175"/>
              <w:rPr>
                <w:sz w:val="19"/>
              </w:rPr>
            </w:pPr>
            <w:r>
              <w:rPr>
                <w:color w:val="231F20"/>
                <w:w w:val="105"/>
                <w:sz w:val="19"/>
              </w:rPr>
              <w:t>Pos100</w:t>
            </w:r>
          </w:p>
        </w:tc>
        <w:tc>
          <w:tcPr>
            <w:tcW w:w="820" w:type="dxa"/>
          </w:tcPr>
          <w:p>
            <w:pPr>
              <w:pStyle w:val="TableParagraph"/>
              <w:spacing w:line="169" w:lineRule="exact"/>
              <w:ind w:right="60"/>
              <w:jc w:val="right"/>
              <w:rPr>
                <w:sz w:val="19"/>
              </w:rPr>
            </w:pPr>
            <w:r>
              <w:rPr>
                <w:color w:val="231F20"/>
                <w:sz w:val="19"/>
              </w:rPr>
              <w:t>.FILL</w:t>
            </w:r>
          </w:p>
        </w:tc>
        <w:tc>
          <w:tcPr>
            <w:tcW w:w="5001" w:type="dxa"/>
          </w:tcPr>
          <w:p>
            <w:pPr>
              <w:pStyle w:val="TableParagraph"/>
              <w:spacing w:line="169" w:lineRule="exact"/>
              <w:ind w:left="171"/>
              <w:rPr>
                <w:sz w:val="19"/>
              </w:rPr>
            </w:pPr>
            <w:r>
              <w:rPr>
                <w:color w:val="231F20"/>
                <w:w w:val="105"/>
                <w:sz w:val="19"/>
              </w:rPr>
              <w:t>#100</w:t>
            </w:r>
          </w:p>
        </w:tc>
      </w:tr>
      <w:tr>
        <w:trPr>
          <w:trHeight w:val="206" w:hRule="atLeast"/>
        </w:trPr>
        <w:tc>
          <w:tcPr>
            <w:tcW w:w="460" w:type="dxa"/>
          </w:tcPr>
          <w:p>
            <w:pPr>
              <w:pStyle w:val="TableParagraph"/>
              <w:spacing w:line="169" w:lineRule="exact"/>
              <w:ind w:left="50"/>
              <w:rPr>
                <w:sz w:val="19"/>
              </w:rPr>
            </w:pPr>
            <w:r>
              <w:rPr>
                <w:color w:val="231F20"/>
                <w:w w:val="105"/>
                <w:sz w:val="19"/>
              </w:rPr>
              <w:t>39</w:t>
            </w:r>
          </w:p>
        </w:tc>
        <w:tc>
          <w:tcPr>
            <w:tcW w:w="1874" w:type="dxa"/>
          </w:tcPr>
          <w:p>
            <w:pPr>
              <w:pStyle w:val="TableParagraph"/>
              <w:spacing w:line="169" w:lineRule="exact"/>
              <w:ind w:left="175"/>
              <w:rPr>
                <w:sz w:val="19"/>
              </w:rPr>
            </w:pPr>
            <w:r>
              <w:rPr>
                <w:color w:val="231F20"/>
                <w:w w:val="105"/>
                <w:sz w:val="19"/>
              </w:rPr>
              <w:t>BtoA_Save0</w:t>
            </w:r>
          </w:p>
        </w:tc>
        <w:tc>
          <w:tcPr>
            <w:tcW w:w="820" w:type="dxa"/>
          </w:tcPr>
          <w:p>
            <w:pPr>
              <w:pStyle w:val="TableParagraph"/>
              <w:spacing w:line="169" w:lineRule="exact"/>
              <w:ind w:right="74"/>
              <w:jc w:val="right"/>
              <w:rPr>
                <w:sz w:val="19"/>
              </w:rPr>
            </w:pPr>
            <w:r>
              <w:rPr>
                <w:color w:val="231F20"/>
                <w:sz w:val="19"/>
              </w:rPr>
              <w:t>.BLKW</w:t>
            </w:r>
          </w:p>
        </w:tc>
        <w:tc>
          <w:tcPr>
            <w:tcW w:w="5001" w:type="dxa"/>
          </w:tcPr>
          <w:p>
            <w:pPr>
              <w:pStyle w:val="TableParagraph"/>
              <w:spacing w:line="169" w:lineRule="exact"/>
              <w:ind w:left="157"/>
              <w:rPr>
                <w:sz w:val="19"/>
              </w:rPr>
            </w:pPr>
            <w:r>
              <w:rPr>
                <w:color w:val="231F20"/>
                <w:w w:val="105"/>
                <w:sz w:val="19"/>
              </w:rPr>
              <w:t>#1</w:t>
            </w:r>
          </w:p>
        </w:tc>
      </w:tr>
      <w:tr>
        <w:trPr>
          <w:trHeight w:val="206" w:hRule="atLeast"/>
        </w:trPr>
        <w:tc>
          <w:tcPr>
            <w:tcW w:w="460" w:type="dxa"/>
          </w:tcPr>
          <w:p>
            <w:pPr>
              <w:pStyle w:val="TableParagraph"/>
              <w:spacing w:line="169" w:lineRule="exact"/>
              <w:ind w:left="50"/>
              <w:rPr>
                <w:sz w:val="19"/>
              </w:rPr>
            </w:pPr>
            <w:r>
              <w:rPr>
                <w:color w:val="231F20"/>
                <w:w w:val="105"/>
                <w:sz w:val="19"/>
              </w:rPr>
              <w:t>3A</w:t>
            </w:r>
          </w:p>
        </w:tc>
        <w:tc>
          <w:tcPr>
            <w:tcW w:w="1874" w:type="dxa"/>
          </w:tcPr>
          <w:p>
            <w:pPr>
              <w:pStyle w:val="TableParagraph"/>
              <w:spacing w:line="169" w:lineRule="exact"/>
              <w:ind w:left="175"/>
              <w:rPr>
                <w:sz w:val="19"/>
              </w:rPr>
            </w:pPr>
            <w:r>
              <w:rPr>
                <w:color w:val="231F20"/>
                <w:w w:val="105"/>
                <w:sz w:val="19"/>
              </w:rPr>
              <w:t>BtoA_Save1</w:t>
            </w:r>
          </w:p>
        </w:tc>
        <w:tc>
          <w:tcPr>
            <w:tcW w:w="820" w:type="dxa"/>
          </w:tcPr>
          <w:p>
            <w:pPr>
              <w:pStyle w:val="TableParagraph"/>
              <w:spacing w:line="169" w:lineRule="exact"/>
              <w:ind w:right="74"/>
              <w:jc w:val="right"/>
              <w:rPr>
                <w:sz w:val="19"/>
              </w:rPr>
            </w:pPr>
            <w:r>
              <w:rPr>
                <w:color w:val="231F20"/>
                <w:sz w:val="19"/>
              </w:rPr>
              <w:t>.BLKW</w:t>
            </w:r>
          </w:p>
        </w:tc>
        <w:tc>
          <w:tcPr>
            <w:tcW w:w="5001" w:type="dxa"/>
          </w:tcPr>
          <w:p>
            <w:pPr>
              <w:pStyle w:val="TableParagraph"/>
              <w:spacing w:line="169" w:lineRule="exact"/>
              <w:ind w:left="157"/>
              <w:rPr>
                <w:sz w:val="19"/>
              </w:rPr>
            </w:pPr>
            <w:r>
              <w:rPr>
                <w:color w:val="231F20"/>
                <w:w w:val="105"/>
                <w:sz w:val="19"/>
              </w:rPr>
              <w:t>#1</w:t>
            </w:r>
          </w:p>
        </w:tc>
      </w:tr>
      <w:tr>
        <w:trPr>
          <w:trHeight w:val="206" w:hRule="atLeast"/>
        </w:trPr>
        <w:tc>
          <w:tcPr>
            <w:tcW w:w="460" w:type="dxa"/>
          </w:tcPr>
          <w:p>
            <w:pPr>
              <w:pStyle w:val="TableParagraph"/>
              <w:spacing w:line="169" w:lineRule="exact"/>
              <w:ind w:left="50"/>
              <w:rPr>
                <w:sz w:val="19"/>
              </w:rPr>
            </w:pPr>
            <w:r>
              <w:rPr>
                <w:color w:val="231F20"/>
                <w:w w:val="105"/>
                <w:sz w:val="19"/>
              </w:rPr>
              <w:t>3B</w:t>
            </w:r>
          </w:p>
        </w:tc>
        <w:tc>
          <w:tcPr>
            <w:tcW w:w="1874" w:type="dxa"/>
          </w:tcPr>
          <w:p>
            <w:pPr>
              <w:pStyle w:val="TableParagraph"/>
              <w:spacing w:line="169" w:lineRule="exact"/>
              <w:ind w:left="175"/>
              <w:rPr>
                <w:sz w:val="19"/>
              </w:rPr>
            </w:pPr>
            <w:r>
              <w:rPr>
                <w:color w:val="231F20"/>
                <w:w w:val="105"/>
                <w:sz w:val="19"/>
              </w:rPr>
              <w:t>BtoA_Save2</w:t>
            </w:r>
          </w:p>
        </w:tc>
        <w:tc>
          <w:tcPr>
            <w:tcW w:w="820" w:type="dxa"/>
          </w:tcPr>
          <w:p>
            <w:pPr>
              <w:pStyle w:val="TableParagraph"/>
              <w:spacing w:line="169" w:lineRule="exact"/>
              <w:ind w:right="74"/>
              <w:jc w:val="right"/>
              <w:rPr>
                <w:sz w:val="19"/>
              </w:rPr>
            </w:pPr>
            <w:r>
              <w:rPr>
                <w:color w:val="231F20"/>
                <w:sz w:val="19"/>
              </w:rPr>
              <w:t>.BLKW</w:t>
            </w:r>
          </w:p>
        </w:tc>
        <w:tc>
          <w:tcPr>
            <w:tcW w:w="5001" w:type="dxa"/>
          </w:tcPr>
          <w:p>
            <w:pPr>
              <w:pStyle w:val="TableParagraph"/>
              <w:spacing w:line="169" w:lineRule="exact"/>
              <w:ind w:left="157"/>
              <w:rPr>
                <w:sz w:val="19"/>
              </w:rPr>
            </w:pPr>
            <w:r>
              <w:rPr>
                <w:color w:val="231F20"/>
                <w:w w:val="105"/>
                <w:sz w:val="19"/>
              </w:rPr>
              <w:t>#1</w:t>
            </w:r>
          </w:p>
        </w:tc>
      </w:tr>
      <w:tr>
        <w:trPr>
          <w:trHeight w:val="206" w:hRule="atLeast"/>
        </w:trPr>
        <w:tc>
          <w:tcPr>
            <w:tcW w:w="460" w:type="dxa"/>
          </w:tcPr>
          <w:p>
            <w:pPr>
              <w:pStyle w:val="TableParagraph"/>
              <w:spacing w:line="169" w:lineRule="exact"/>
              <w:ind w:left="50"/>
              <w:rPr>
                <w:sz w:val="19"/>
              </w:rPr>
            </w:pPr>
            <w:r>
              <w:rPr>
                <w:color w:val="231F20"/>
                <w:w w:val="105"/>
                <w:sz w:val="19"/>
              </w:rPr>
              <w:t>3C</w:t>
            </w:r>
          </w:p>
        </w:tc>
        <w:tc>
          <w:tcPr>
            <w:tcW w:w="1874" w:type="dxa"/>
          </w:tcPr>
          <w:p>
            <w:pPr>
              <w:pStyle w:val="TableParagraph"/>
              <w:spacing w:line="169" w:lineRule="exact"/>
              <w:ind w:left="175"/>
              <w:rPr>
                <w:sz w:val="19"/>
              </w:rPr>
            </w:pPr>
            <w:r>
              <w:rPr>
                <w:color w:val="231F20"/>
                <w:w w:val="105"/>
                <w:sz w:val="19"/>
              </w:rPr>
              <w:t>BtoA_Save3</w:t>
            </w:r>
          </w:p>
        </w:tc>
        <w:tc>
          <w:tcPr>
            <w:tcW w:w="820" w:type="dxa"/>
          </w:tcPr>
          <w:p>
            <w:pPr>
              <w:pStyle w:val="TableParagraph"/>
              <w:spacing w:line="169" w:lineRule="exact"/>
              <w:ind w:right="74"/>
              <w:jc w:val="right"/>
              <w:rPr>
                <w:sz w:val="19"/>
              </w:rPr>
            </w:pPr>
            <w:r>
              <w:rPr>
                <w:color w:val="231F20"/>
                <w:sz w:val="19"/>
              </w:rPr>
              <w:t>.BLKW</w:t>
            </w:r>
          </w:p>
        </w:tc>
        <w:tc>
          <w:tcPr>
            <w:tcW w:w="5001" w:type="dxa"/>
          </w:tcPr>
          <w:p>
            <w:pPr>
              <w:pStyle w:val="TableParagraph"/>
              <w:spacing w:line="169" w:lineRule="exact"/>
              <w:ind w:left="157"/>
              <w:rPr>
                <w:sz w:val="19"/>
              </w:rPr>
            </w:pPr>
            <w:r>
              <w:rPr>
                <w:color w:val="231F20"/>
                <w:w w:val="105"/>
                <w:sz w:val="19"/>
              </w:rPr>
              <w:t>#1</w:t>
            </w:r>
          </w:p>
        </w:tc>
      </w:tr>
      <w:tr>
        <w:trPr>
          <w:trHeight w:val="219" w:hRule="atLeast"/>
        </w:trPr>
        <w:tc>
          <w:tcPr>
            <w:tcW w:w="460" w:type="dxa"/>
          </w:tcPr>
          <w:p>
            <w:pPr>
              <w:pStyle w:val="TableParagraph"/>
              <w:spacing w:line="182" w:lineRule="exact"/>
              <w:ind w:left="50"/>
              <w:rPr>
                <w:sz w:val="19"/>
              </w:rPr>
            </w:pPr>
            <w:r>
              <w:rPr>
                <w:color w:val="231F20"/>
                <w:w w:val="105"/>
                <w:sz w:val="19"/>
              </w:rPr>
              <w:t>3D</w:t>
            </w:r>
          </w:p>
        </w:tc>
        <w:tc>
          <w:tcPr>
            <w:tcW w:w="1874" w:type="dxa"/>
          </w:tcPr>
          <w:p>
            <w:pPr>
              <w:pStyle w:val="TableParagraph"/>
              <w:spacing w:line="182" w:lineRule="exact"/>
              <w:ind w:left="175"/>
              <w:rPr>
                <w:sz w:val="19"/>
              </w:rPr>
            </w:pPr>
            <w:r>
              <w:rPr>
                <w:color w:val="231F20"/>
                <w:w w:val="105"/>
                <w:sz w:val="19"/>
              </w:rPr>
              <w:t>BtoA_ASCIIBUFF</w:t>
            </w:r>
          </w:p>
        </w:tc>
        <w:tc>
          <w:tcPr>
            <w:tcW w:w="820" w:type="dxa"/>
          </w:tcPr>
          <w:p>
            <w:pPr>
              <w:pStyle w:val="TableParagraph"/>
              <w:spacing w:line="182" w:lineRule="exact"/>
              <w:ind w:right="57"/>
              <w:jc w:val="right"/>
              <w:rPr>
                <w:sz w:val="19"/>
              </w:rPr>
            </w:pPr>
            <w:r>
              <w:rPr>
                <w:color w:val="231F20"/>
                <w:sz w:val="19"/>
              </w:rPr>
              <w:t>.FILL</w:t>
            </w:r>
          </w:p>
        </w:tc>
        <w:tc>
          <w:tcPr>
            <w:tcW w:w="5001" w:type="dxa"/>
          </w:tcPr>
          <w:p>
            <w:pPr>
              <w:pStyle w:val="TableParagraph"/>
              <w:spacing w:line="182" w:lineRule="exact"/>
              <w:ind w:left="174"/>
              <w:rPr>
                <w:sz w:val="19"/>
              </w:rPr>
            </w:pPr>
            <w:r>
              <w:rPr>
                <w:color w:val="231F20"/>
                <w:w w:val="105"/>
                <w:sz w:val="19"/>
              </w:rPr>
              <w:t>ASCIIBUFF</w:t>
            </w:r>
          </w:p>
        </w:tc>
      </w:tr>
    </w:tbl>
    <w:p>
      <w:pPr>
        <w:tabs>
          <w:tab w:pos="1558" w:val="left" w:leader="none"/>
        </w:tabs>
        <w:spacing w:before="108"/>
        <w:ind w:left="152" w:right="0" w:firstLine="0"/>
        <w:jc w:val="left"/>
        <w:rPr>
          <w:rFonts w:ascii="Calibri"/>
          <w:b/>
          <w:sz w:val="19"/>
        </w:rPr>
      </w:pPr>
      <w:r>
        <w:rPr>
          <w:rFonts w:ascii="Calibri"/>
          <w:b/>
          <w:color w:val="231F20"/>
          <w:w w:val="115"/>
          <w:sz w:val="20"/>
        </w:rPr>
        <w:t>Figure</w:t>
      </w:r>
      <w:r>
        <w:rPr>
          <w:rFonts w:ascii="Calibri"/>
          <w:b/>
          <w:color w:val="231F20"/>
          <w:spacing w:val="17"/>
          <w:w w:val="115"/>
          <w:sz w:val="20"/>
        </w:rPr>
        <w:t> </w:t>
      </w:r>
      <w:r>
        <w:rPr>
          <w:rFonts w:ascii="Calibri"/>
          <w:b/>
          <w:color w:val="231F20"/>
          <w:w w:val="115"/>
          <w:sz w:val="20"/>
        </w:rPr>
        <w:t>!0.5</w:t>
        <w:tab/>
      </w:r>
      <w:r>
        <w:rPr>
          <w:rFonts w:ascii="Calibri"/>
          <w:b/>
          <w:color w:val="231F20"/>
          <w:w w:val="115"/>
          <w:sz w:val="19"/>
        </w:rPr>
        <w:t>Binary-to-ASCII conversion</w:t>
      </w:r>
      <w:r>
        <w:rPr>
          <w:rFonts w:ascii="Calibri"/>
          <w:b/>
          <w:color w:val="231F20"/>
          <w:spacing w:val="-1"/>
          <w:w w:val="115"/>
          <w:sz w:val="19"/>
        </w:rPr>
        <w:t> </w:t>
      </w:r>
      <w:r>
        <w:rPr>
          <w:rFonts w:ascii="Calibri"/>
          <w:b/>
          <w:color w:val="231F20"/>
          <w:w w:val="115"/>
          <w:sz w:val="19"/>
        </w:rPr>
        <w:t>subroutine.</w:t>
      </w:r>
    </w:p>
    <w:p>
      <w:pPr>
        <w:spacing w:after="0"/>
        <w:jc w:val="left"/>
        <w:rPr>
          <w:rFonts w:ascii="Calibri"/>
          <w:sz w:val="19"/>
        </w:rPr>
        <w:sectPr>
          <w:pgSz w:w="12240" w:h="15140"/>
          <w:pgMar w:header="798" w:footer="0" w:top="1000" w:bottom="280" w:left="500" w:right="500"/>
        </w:sectPr>
      </w:pPr>
    </w:p>
    <w:p>
      <w:pPr>
        <w:pStyle w:val="BodyText"/>
        <w:spacing w:line="276" w:lineRule="exact" w:before="140"/>
        <w:ind w:left="1152" w:right="2363"/>
        <w:jc w:val="both"/>
      </w:pPr>
      <w:bookmarkStart w:name="_bookmark67" w:id="71"/>
      <w:bookmarkEnd w:id="71"/>
      <w:r>
        <w:rPr/>
      </w:r>
      <w:r>
        <w:rPr>
          <w:color w:val="231F20"/>
          <w:spacing w:val="-3"/>
        </w:rPr>
        <w:t>for </w:t>
      </w:r>
      <w:r>
        <w:rPr>
          <w:color w:val="231F20"/>
        </w:rPr>
        <w:t>converting a </w:t>
      </w:r>
      <w:r>
        <w:rPr>
          <w:color w:val="231F20"/>
          <w:spacing w:val="-4"/>
        </w:rPr>
        <w:t>2’s </w:t>
      </w:r>
      <w:r>
        <w:rPr>
          <w:color w:val="231F20"/>
        </w:rPr>
        <w:t>complement integer stored in R0 into an ASCII string</w:t>
      </w:r>
      <w:r>
        <w:rPr>
          <w:color w:val="231F20"/>
          <w:spacing w:val="-14"/>
        </w:rPr>
        <w:t> </w:t>
      </w:r>
      <w:r>
        <w:rPr>
          <w:color w:val="231F20"/>
        </w:rPr>
        <w:t>stored in</w:t>
      </w:r>
      <w:r>
        <w:rPr>
          <w:color w:val="231F20"/>
          <w:spacing w:val="-7"/>
        </w:rPr>
        <w:t> </w:t>
      </w:r>
      <w:r>
        <w:rPr>
          <w:color w:val="231F20"/>
        </w:rPr>
        <w:t>the</w:t>
      </w:r>
      <w:r>
        <w:rPr>
          <w:color w:val="231F20"/>
          <w:spacing w:val="-7"/>
        </w:rPr>
        <w:t> </w:t>
      </w:r>
      <w:r>
        <w:rPr>
          <w:color w:val="231F20"/>
          <w:spacing w:val="-3"/>
        </w:rPr>
        <w:t>four</w:t>
      </w:r>
      <w:r>
        <w:rPr>
          <w:color w:val="231F20"/>
          <w:spacing w:val="-6"/>
        </w:rPr>
        <w:t> </w:t>
      </w:r>
      <w:r>
        <w:rPr>
          <w:color w:val="231F20"/>
        </w:rPr>
        <w:t>consecutive</w:t>
      </w:r>
      <w:r>
        <w:rPr>
          <w:color w:val="231F20"/>
          <w:spacing w:val="-6"/>
        </w:rPr>
        <w:t> </w:t>
      </w:r>
      <w:r>
        <w:rPr>
          <w:color w:val="231F20"/>
        </w:rPr>
        <w:t>memory</w:t>
      </w:r>
      <w:r>
        <w:rPr>
          <w:color w:val="231F20"/>
          <w:spacing w:val="-6"/>
        </w:rPr>
        <w:t> </w:t>
      </w:r>
      <w:r>
        <w:rPr>
          <w:color w:val="231F20"/>
        </w:rPr>
        <w:t>locations</w:t>
      </w:r>
      <w:r>
        <w:rPr>
          <w:color w:val="231F20"/>
          <w:spacing w:val="-7"/>
        </w:rPr>
        <w:t> </w:t>
      </w:r>
      <w:r>
        <w:rPr>
          <w:color w:val="231F20"/>
        </w:rPr>
        <w:t>starting</w:t>
      </w:r>
      <w:r>
        <w:rPr>
          <w:color w:val="231F20"/>
          <w:spacing w:val="-7"/>
        </w:rPr>
        <w:t> </w:t>
      </w:r>
      <w:r>
        <w:rPr>
          <w:color w:val="231F20"/>
        </w:rPr>
        <w:t>at</w:t>
      </w:r>
      <w:r>
        <w:rPr>
          <w:color w:val="231F20"/>
          <w:spacing w:val="-6"/>
        </w:rPr>
        <w:t> </w:t>
      </w:r>
      <w:r>
        <w:rPr>
          <w:color w:val="231F20"/>
        </w:rPr>
        <w:t>ASCIIBUFF.</w:t>
      </w:r>
      <w:r>
        <w:rPr>
          <w:color w:val="231F20"/>
          <w:spacing w:val="-6"/>
        </w:rPr>
        <w:t> </w:t>
      </w:r>
      <w:r>
        <w:rPr>
          <w:color w:val="231F20"/>
        </w:rPr>
        <w:t>The</w:t>
      </w:r>
      <w:r>
        <w:rPr>
          <w:color w:val="231F20"/>
          <w:spacing w:val="-6"/>
        </w:rPr>
        <w:t> </w:t>
      </w:r>
      <w:r>
        <w:rPr>
          <w:color w:val="231F20"/>
        </w:rPr>
        <w:t>value</w:t>
      </w:r>
      <w:r>
        <w:rPr>
          <w:color w:val="231F20"/>
          <w:spacing w:val="-7"/>
        </w:rPr>
        <w:t> </w:t>
      </w:r>
      <w:r>
        <w:rPr>
          <w:color w:val="231F20"/>
        </w:rPr>
        <w:t>ini- tially</w:t>
      </w:r>
      <w:r>
        <w:rPr>
          <w:color w:val="231F20"/>
          <w:spacing w:val="-20"/>
        </w:rPr>
        <w:t> </w:t>
      </w:r>
      <w:r>
        <w:rPr>
          <w:color w:val="231F20"/>
        </w:rPr>
        <w:t>in</w:t>
      </w:r>
      <w:r>
        <w:rPr>
          <w:color w:val="231F20"/>
          <w:spacing w:val="-20"/>
        </w:rPr>
        <w:t> </w:t>
      </w:r>
      <w:r>
        <w:rPr>
          <w:color w:val="231F20"/>
        </w:rPr>
        <w:t>R0</w:t>
      </w:r>
      <w:r>
        <w:rPr>
          <w:color w:val="231F20"/>
          <w:spacing w:val="-20"/>
        </w:rPr>
        <w:t> </w:t>
      </w:r>
      <w:r>
        <w:rPr>
          <w:color w:val="231F20"/>
        </w:rPr>
        <w:t>is</w:t>
      </w:r>
      <w:r>
        <w:rPr>
          <w:color w:val="231F20"/>
          <w:spacing w:val="-20"/>
        </w:rPr>
        <w:t> </w:t>
      </w:r>
      <w:r>
        <w:rPr>
          <w:color w:val="231F20"/>
        </w:rPr>
        <w:t>restricted</w:t>
      </w:r>
      <w:r>
        <w:rPr>
          <w:color w:val="231F20"/>
          <w:spacing w:val="-20"/>
        </w:rPr>
        <w:t> </w:t>
      </w:r>
      <w:r>
        <w:rPr>
          <w:color w:val="231F20"/>
        </w:rPr>
        <w:t>to</w:t>
      </w:r>
      <w:r>
        <w:rPr>
          <w:color w:val="231F20"/>
          <w:spacing w:val="-20"/>
        </w:rPr>
        <w:t> </w:t>
      </w:r>
      <w:r>
        <w:rPr>
          <w:color w:val="231F20"/>
        </w:rPr>
        <w:t>the</w:t>
      </w:r>
      <w:r>
        <w:rPr>
          <w:color w:val="231F20"/>
          <w:spacing w:val="-20"/>
        </w:rPr>
        <w:t> </w:t>
      </w:r>
      <w:r>
        <w:rPr>
          <w:color w:val="231F20"/>
        </w:rPr>
        <w:t>range</w:t>
      </w:r>
      <w:r>
        <w:rPr>
          <w:color w:val="231F20"/>
          <w:spacing w:val="-19"/>
        </w:rPr>
        <w:t> </w:t>
      </w:r>
      <w:r>
        <w:rPr>
          <w:rFonts w:ascii="Arial Black" w:hAnsi="Arial Black"/>
          <w:color w:val="231F20"/>
        </w:rPr>
        <w:t>−</w:t>
      </w:r>
      <w:r>
        <w:rPr>
          <w:color w:val="231F20"/>
        </w:rPr>
        <w:t>999</w:t>
      </w:r>
      <w:r>
        <w:rPr>
          <w:color w:val="231F20"/>
          <w:spacing w:val="-19"/>
        </w:rPr>
        <w:t> </w:t>
      </w:r>
      <w:r>
        <w:rPr>
          <w:color w:val="231F20"/>
        </w:rPr>
        <w:t>to</w:t>
      </w:r>
      <w:r>
        <w:rPr>
          <w:color w:val="231F20"/>
          <w:spacing w:val="-20"/>
        </w:rPr>
        <w:t> </w:t>
      </w:r>
      <w:r>
        <w:rPr>
          <w:rFonts w:ascii="Gadugi" w:hAnsi="Gadugi"/>
          <w:color w:val="231F20"/>
        </w:rPr>
        <w:t>+</w:t>
      </w:r>
      <w:r>
        <w:rPr>
          <w:color w:val="231F20"/>
        </w:rPr>
        <w:t>999.</w:t>
      </w:r>
      <w:r>
        <w:rPr>
          <w:color w:val="231F20"/>
          <w:spacing w:val="-20"/>
        </w:rPr>
        <w:t> </w:t>
      </w:r>
      <w:r>
        <w:rPr>
          <w:color w:val="231F20"/>
        </w:rPr>
        <w:t>After</w:t>
      </w:r>
      <w:r>
        <w:rPr>
          <w:color w:val="231F20"/>
          <w:spacing w:val="-20"/>
        </w:rPr>
        <w:t> </w:t>
      </w:r>
      <w:r>
        <w:rPr>
          <w:color w:val="231F20"/>
        </w:rPr>
        <w:t>the</w:t>
      </w:r>
      <w:r>
        <w:rPr>
          <w:color w:val="231F20"/>
          <w:spacing w:val="-20"/>
        </w:rPr>
        <w:t> </w:t>
      </w:r>
      <w:r>
        <w:rPr>
          <w:color w:val="231F20"/>
        </w:rPr>
        <w:t>subroutine</w:t>
      </w:r>
      <w:r>
        <w:rPr>
          <w:color w:val="231F20"/>
          <w:spacing w:val="-20"/>
        </w:rPr>
        <w:t> </w:t>
      </w:r>
      <w:r>
        <w:rPr>
          <w:color w:val="231F20"/>
        </w:rPr>
        <w:t>completes execution, ASCIIBUFF contains the sign (+ or </w:t>
      </w:r>
      <w:r>
        <w:rPr>
          <w:rFonts w:ascii="Arial Black" w:hAnsi="Arial Black"/>
          <w:color w:val="231F20"/>
        </w:rPr>
        <w:t>−</w:t>
      </w:r>
      <w:r>
        <w:rPr>
          <w:color w:val="231F20"/>
        </w:rPr>
        <w:t>) of the value initially stored in R0, </w:t>
      </w:r>
      <w:r>
        <w:rPr>
          <w:color w:val="231F20"/>
          <w:spacing w:val="-3"/>
        </w:rPr>
        <w:t>followed by </w:t>
      </w:r>
      <w:r>
        <w:rPr>
          <w:color w:val="231F20"/>
        </w:rPr>
        <w:t>three locations that contain the ASCII codes corresponding to the decimal digits representing its</w:t>
      </w:r>
      <w:r>
        <w:rPr>
          <w:color w:val="231F20"/>
          <w:spacing w:val="-1"/>
        </w:rPr>
        <w:t> </w:t>
      </w:r>
      <w:r>
        <w:rPr>
          <w:color w:val="231F20"/>
        </w:rPr>
        <w:t>magnitude.</w:t>
      </w:r>
    </w:p>
    <w:p>
      <w:pPr>
        <w:pStyle w:val="BodyText"/>
        <w:spacing w:line="228" w:lineRule="auto" w:before="5"/>
        <w:ind w:left="1152" w:right="2367" w:firstLine="413"/>
        <w:jc w:val="both"/>
      </w:pPr>
      <w:r>
        <w:rPr>
          <w:color w:val="231F20"/>
        </w:rPr>
        <w:t>The subroutine works as </w:t>
      </w:r>
      <w:r>
        <w:rPr>
          <w:color w:val="231F20"/>
          <w:spacing w:val="-3"/>
        </w:rPr>
        <w:t>follows: </w:t>
      </w:r>
      <w:r>
        <w:rPr>
          <w:color w:val="231F20"/>
        </w:rPr>
        <w:t>First, the sign of the result to be </w:t>
      </w:r>
      <w:r>
        <w:rPr>
          <w:color w:val="231F20"/>
          <w:spacing w:val="-3"/>
        </w:rPr>
        <w:t>displayed </w:t>
      </w:r>
      <w:r>
        <w:rPr>
          <w:color w:val="231F20"/>
        </w:rPr>
        <w:t>is</w:t>
      </w:r>
      <w:r>
        <w:rPr>
          <w:color w:val="231F20"/>
          <w:spacing w:val="-11"/>
        </w:rPr>
        <w:t> </w:t>
      </w:r>
      <w:r>
        <w:rPr>
          <w:color w:val="231F20"/>
        </w:rPr>
        <w:t>determined,</w:t>
      </w:r>
      <w:r>
        <w:rPr>
          <w:color w:val="231F20"/>
          <w:spacing w:val="-10"/>
        </w:rPr>
        <w:t> </w:t>
      </w:r>
      <w:r>
        <w:rPr>
          <w:color w:val="231F20"/>
        </w:rPr>
        <w:t>and</w:t>
      </w:r>
      <w:r>
        <w:rPr>
          <w:color w:val="231F20"/>
          <w:spacing w:val="-10"/>
        </w:rPr>
        <w:t> </w:t>
      </w:r>
      <w:r>
        <w:rPr>
          <w:color w:val="231F20"/>
        </w:rPr>
        <w:t>the</w:t>
      </w:r>
      <w:r>
        <w:rPr>
          <w:color w:val="231F20"/>
          <w:spacing w:val="-10"/>
        </w:rPr>
        <w:t> </w:t>
      </w:r>
      <w:r>
        <w:rPr>
          <w:color w:val="231F20"/>
        </w:rPr>
        <w:t>ASCII</w:t>
      </w:r>
      <w:r>
        <w:rPr>
          <w:color w:val="231F20"/>
          <w:spacing w:val="-10"/>
        </w:rPr>
        <w:t> </w:t>
      </w:r>
      <w:r>
        <w:rPr>
          <w:color w:val="231F20"/>
        </w:rPr>
        <w:t>code</w:t>
      </w:r>
      <w:r>
        <w:rPr>
          <w:color w:val="231F20"/>
          <w:spacing w:val="-10"/>
        </w:rPr>
        <w:t> </w:t>
      </w:r>
      <w:r>
        <w:rPr>
          <w:color w:val="231F20"/>
          <w:spacing w:val="-3"/>
        </w:rPr>
        <w:t>for</w:t>
      </w:r>
      <w:r>
        <w:rPr>
          <w:color w:val="231F20"/>
          <w:spacing w:val="-10"/>
        </w:rPr>
        <w:t> </w:t>
      </w:r>
      <w:r>
        <w:rPr>
          <w:color w:val="231F20"/>
        </w:rPr>
        <w:t>+</w:t>
      </w:r>
      <w:r>
        <w:rPr>
          <w:color w:val="231F20"/>
          <w:spacing w:val="-10"/>
        </w:rPr>
        <w:t> </w:t>
      </w:r>
      <w:r>
        <w:rPr>
          <w:color w:val="231F20"/>
        </w:rPr>
        <w:t>or</w:t>
      </w:r>
      <w:r>
        <w:rPr>
          <w:color w:val="231F20"/>
          <w:spacing w:val="-10"/>
        </w:rPr>
        <w:t> </w:t>
      </w:r>
      <w:r>
        <w:rPr>
          <w:rFonts w:ascii="Arial Black" w:hAnsi="Arial Black"/>
          <w:color w:val="231F20"/>
        </w:rPr>
        <w:t>−</w:t>
      </w:r>
      <w:r>
        <w:rPr>
          <w:rFonts w:ascii="Arial Black" w:hAnsi="Arial Black"/>
          <w:color w:val="231F20"/>
          <w:spacing w:val="-30"/>
        </w:rPr>
        <w:t> </w:t>
      </w:r>
      <w:r>
        <w:rPr>
          <w:color w:val="231F20"/>
        </w:rPr>
        <w:t>is</w:t>
      </w:r>
      <w:r>
        <w:rPr>
          <w:color w:val="231F20"/>
          <w:spacing w:val="-9"/>
        </w:rPr>
        <w:t> </w:t>
      </w:r>
      <w:r>
        <w:rPr>
          <w:color w:val="231F20"/>
        </w:rPr>
        <w:t>stored</w:t>
      </w:r>
      <w:r>
        <w:rPr>
          <w:color w:val="231F20"/>
          <w:spacing w:val="-10"/>
        </w:rPr>
        <w:t> </w:t>
      </w:r>
      <w:r>
        <w:rPr>
          <w:color w:val="231F20"/>
        </w:rPr>
        <w:t>in</w:t>
      </w:r>
      <w:r>
        <w:rPr>
          <w:color w:val="231F20"/>
          <w:spacing w:val="-10"/>
        </w:rPr>
        <w:t> </w:t>
      </w:r>
      <w:r>
        <w:rPr>
          <w:color w:val="231F20"/>
        </w:rPr>
        <w:t>ASCIIBUFF.</w:t>
      </w:r>
      <w:r>
        <w:rPr>
          <w:color w:val="231F20"/>
          <w:spacing w:val="-9"/>
        </w:rPr>
        <w:t> </w:t>
      </w:r>
      <w:r>
        <w:rPr>
          <w:color w:val="231F20"/>
        </w:rPr>
        <w:t>The</w:t>
      </w:r>
      <w:r>
        <w:rPr>
          <w:color w:val="231F20"/>
          <w:spacing w:val="-10"/>
        </w:rPr>
        <w:t> </w:t>
      </w:r>
      <w:r>
        <w:rPr>
          <w:color w:val="231F20"/>
        </w:rPr>
        <w:t>result (in</w:t>
      </w:r>
      <w:r>
        <w:rPr>
          <w:color w:val="231F20"/>
          <w:spacing w:val="-9"/>
        </w:rPr>
        <w:t> </w:t>
      </w:r>
      <w:r>
        <w:rPr>
          <w:color w:val="231F20"/>
        </w:rPr>
        <w:t>R0)</w:t>
      </w:r>
      <w:r>
        <w:rPr>
          <w:color w:val="231F20"/>
          <w:spacing w:val="-10"/>
        </w:rPr>
        <w:t> </w:t>
      </w:r>
      <w:r>
        <w:rPr>
          <w:color w:val="231F20"/>
        </w:rPr>
        <w:t>is</w:t>
      </w:r>
      <w:r>
        <w:rPr>
          <w:color w:val="231F20"/>
          <w:spacing w:val="-9"/>
        </w:rPr>
        <w:t> </w:t>
      </w:r>
      <w:r>
        <w:rPr>
          <w:color w:val="231F20"/>
        </w:rPr>
        <w:t>replaced</w:t>
      </w:r>
      <w:r>
        <w:rPr>
          <w:color w:val="231F20"/>
          <w:spacing w:val="-9"/>
        </w:rPr>
        <w:t> </w:t>
      </w:r>
      <w:r>
        <w:rPr>
          <w:color w:val="231F20"/>
          <w:spacing w:val="-3"/>
        </w:rPr>
        <w:t>by</w:t>
      </w:r>
      <w:r>
        <w:rPr>
          <w:color w:val="231F20"/>
          <w:spacing w:val="-9"/>
        </w:rPr>
        <w:t> </w:t>
      </w:r>
      <w:r>
        <w:rPr>
          <w:color w:val="231F20"/>
        </w:rPr>
        <w:t>its</w:t>
      </w:r>
      <w:r>
        <w:rPr>
          <w:color w:val="231F20"/>
          <w:spacing w:val="-10"/>
        </w:rPr>
        <w:t> </w:t>
      </w:r>
      <w:r>
        <w:rPr>
          <w:color w:val="231F20"/>
        </w:rPr>
        <w:t>absolute</w:t>
      </w:r>
      <w:r>
        <w:rPr>
          <w:color w:val="231F20"/>
          <w:spacing w:val="-8"/>
        </w:rPr>
        <w:t> </w:t>
      </w:r>
      <w:r>
        <w:rPr>
          <w:color w:val="231F20"/>
        </w:rPr>
        <w:t>value.</w:t>
      </w:r>
      <w:r>
        <w:rPr>
          <w:color w:val="231F20"/>
          <w:spacing w:val="-9"/>
        </w:rPr>
        <w:t> </w:t>
      </w:r>
      <w:r>
        <w:rPr>
          <w:color w:val="231F20"/>
        </w:rPr>
        <w:t>The</w:t>
      </w:r>
      <w:r>
        <w:rPr>
          <w:color w:val="231F20"/>
          <w:spacing w:val="-9"/>
        </w:rPr>
        <w:t> </w:t>
      </w:r>
      <w:r>
        <w:rPr>
          <w:color w:val="231F20"/>
        </w:rPr>
        <w:t>algorithm</w:t>
      </w:r>
      <w:r>
        <w:rPr>
          <w:color w:val="231F20"/>
          <w:spacing w:val="-9"/>
        </w:rPr>
        <w:t> </w:t>
      </w:r>
      <w:r>
        <w:rPr>
          <w:color w:val="231F20"/>
        </w:rPr>
        <w:t>determines</w:t>
      </w:r>
      <w:r>
        <w:rPr>
          <w:color w:val="231F20"/>
          <w:spacing w:val="-9"/>
        </w:rPr>
        <w:t> </w:t>
      </w:r>
      <w:r>
        <w:rPr>
          <w:color w:val="231F20"/>
        </w:rPr>
        <w:t>the</w:t>
      </w:r>
      <w:r>
        <w:rPr>
          <w:color w:val="231F20"/>
          <w:spacing w:val="-9"/>
        </w:rPr>
        <w:t> </w:t>
      </w:r>
      <w:r>
        <w:rPr>
          <w:color w:val="231F20"/>
        </w:rPr>
        <w:t>hundreds- place</w:t>
      </w:r>
      <w:r>
        <w:rPr>
          <w:color w:val="231F20"/>
          <w:spacing w:val="-10"/>
        </w:rPr>
        <w:t> </w:t>
      </w:r>
      <w:r>
        <w:rPr>
          <w:color w:val="231F20"/>
        </w:rPr>
        <w:t>digit</w:t>
      </w:r>
      <w:r>
        <w:rPr>
          <w:color w:val="231F20"/>
          <w:spacing w:val="-9"/>
        </w:rPr>
        <w:t> </w:t>
      </w:r>
      <w:r>
        <w:rPr>
          <w:color w:val="231F20"/>
          <w:spacing w:val="-3"/>
        </w:rPr>
        <w:t>by</w:t>
      </w:r>
      <w:r>
        <w:rPr>
          <w:color w:val="231F20"/>
          <w:spacing w:val="-10"/>
        </w:rPr>
        <w:t> </w:t>
      </w:r>
      <w:r>
        <w:rPr>
          <w:color w:val="231F20"/>
        </w:rPr>
        <w:t>repeatedly</w:t>
      </w:r>
      <w:r>
        <w:rPr>
          <w:color w:val="231F20"/>
          <w:spacing w:val="-9"/>
        </w:rPr>
        <w:t> </w:t>
      </w:r>
      <w:r>
        <w:rPr>
          <w:color w:val="231F20"/>
        </w:rPr>
        <w:t>subtracting</w:t>
      </w:r>
      <w:r>
        <w:rPr>
          <w:color w:val="231F20"/>
          <w:spacing w:val="-9"/>
        </w:rPr>
        <w:t> </w:t>
      </w:r>
      <w:r>
        <w:rPr>
          <w:color w:val="231F20"/>
        </w:rPr>
        <w:t>#100</w:t>
      </w:r>
      <w:r>
        <w:rPr>
          <w:color w:val="231F20"/>
          <w:spacing w:val="-10"/>
        </w:rPr>
        <w:t> </w:t>
      </w:r>
      <w:r>
        <w:rPr>
          <w:color w:val="231F20"/>
        </w:rPr>
        <w:t>from</w:t>
      </w:r>
      <w:r>
        <w:rPr>
          <w:color w:val="231F20"/>
          <w:spacing w:val="-9"/>
        </w:rPr>
        <w:t> </w:t>
      </w:r>
      <w:r>
        <w:rPr>
          <w:color w:val="231F20"/>
        </w:rPr>
        <w:t>R0</w:t>
      </w:r>
      <w:r>
        <w:rPr>
          <w:color w:val="231F20"/>
          <w:spacing w:val="-9"/>
        </w:rPr>
        <w:t> </w:t>
      </w:r>
      <w:r>
        <w:rPr>
          <w:color w:val="231F20"/>
        </w:rPr>
        <w:t>until</w:t>
      </w:r>
      <w:r>
        <w:rPr>
          <w:color w:val="231F20"/>
          <w:spacing w:val="-10"/>
        </w:rPr>
        <w:t> </w:t>
      </w:r>
      <w:r>
        <w:rPr>
          <w:color w:val="231F20"/>
        </w:rPr>
        <w:t>the</w:t>
      </w:r>
      <w:r>
        <w:rPr>
          <w:color w:val="231F20"/>
          <w:spacing w:val="-9"/>
        </w:rPr>
        <w:t> </w:t>
      </w:r>
      <w:r>
        <w:rPr>
          <w:color w:val="231F20"/>
        </w:rPr>
        <w:t>result</w:t>
      </w:r>
      <w:r>
        <w:rPr>
          <w:color w:val="231F20"/>
          <w:spacing w:val="-9"/>
        </w:rPr>
        <w:t> </w:t>
      </w:r>
      <w:r>
        <w:rPr>
          <w:color w:val="231F20"/>
        </w:rPr>
        <w:t>goes</w:t>
      </w:r>
      <w:r>
        <w:rPr>
          <w:color w:val="231F20"/>
          <w:spacing w:val="-10"/>
        </w:rPr>
        <w:t> </w:t>
      </w:r>
      <w:r>
        <w:rPr>
          <w:color w:val="231F20"/>
        </w:rPr>
        <w:t>negative. This is next repeated </w:t>
      </w:r>
      <w:r>
        <w:rPr>
          <w:color w:val="231F20"/>
          <w:spacing w:val="-3"/>
        </w:rPr>
        <w:t>for </w:t>
      </w:r>
      <w:r>
        <w:rPr>
          <w:color w:val="231F20"/>
        </w:rPr>
        <w:t>the tens-place digit. The value left is the ones</w:t>
      </w:r>
      <w:r>
        <w:rPr>
          <w:color w:val="231F20"/>
          <w:spacing w:val="-10"/>
        </w:rPr>
        <w:t> </w:t>
      </w:r>
      <w:r>
        <w:rPr>
          <w:color w:val="231F20"/>
        </w:rPr>
        <w:t>digit.</w:t>
      </w:r>
    </w:p>
    <w:p>
      <w:pPr>
        <w:pStyle w:val="BodyText"/>
        <w:spacing w:line="276" w:lineRule="exact"/>
        <w:ind w:left="1152" w:right="2366" w:firstLine="413"/>
        <w:jc w:val="both"/>
      </w:pPr>
      <w:r>
        <w:rPr>
          <w:rFonts w:ascii="Palatino Linotype"/>
          <w:i/>
          <w:color w:val="231F20"/>
        </w:rPr>
        <w:t>Exercise: </w:t>
      </w:r>
      <w:r>
        <w:rPr>
          <w:color w:val="231F20"/>
        </w:rPr>
        <w:t>This subroutine always produces a string of four characters inde- pendent of the sign and magnitude of the integer being converted. Devise an algorithm that eliminates unnecessary characters; that is, eliminate leading zeros and eliminate a leading </w:t>
      </w:r>
      <w:r>
        <w:rPr>
          <w:rFonts w:ascii="Gadugi"/>
          <w:color w:val="231F20"/>
        </w:rPr>
        <w:t>+ </w:t>
      </w:r>
      <w:r>
        <w:rPr>
          <w:color w:val="231F20"/>
        </w:rPr>
        <w:t>sign. See Exercise 10.6.</w:t>
      </w:r>
    </w:p>
    <w:p>
      <w:pPr>
        <w:pStyle w:val="BodyText"/>
        <w:spacing w:before="10"/>
        <w:rPr>
          <w:sz w:val="57"/>
        </w:rPr>
      </w:pPr>
    </w:p>
    <w:p>
      <w:pPr>
        <w:pStyle w:val="Heading2"/>
        <w:jc w:val="both"/>
      </w:pPr>
      <w:r>
        <w:rPr>
          <w:color w:val="EC008C"/>
          <w:w w:val="110"/>
        </w:rPr>
        <w:t>!0.# Arithmetic Using a Stack</w:t>
      </w:r>
    </w:p>
    <w:p>
      <w:pPr>
        <w:pStyle w:val="Heading5"/>
        <w:spacing w:before="79"/>
      </w:pPr>
      <w:r>
        <w:rPr>
          <w:color w:val="231F20"/>
          <w:w w:val="150"/>
        </w:rPr>
        <w:t>!0</w:t>
      </w:r>
      <w:r>
        <w:rPr>
          <w:color w:val="231F20"/>
          <w:w w:val="93"/>
        </w:rPr>
        <w:t>.</w:t>
      </w:r>
      <w:r>
        <w:rPr>
          <w:color w:val="231F20"/>
          <w:w w:val="125"/>
        </w:rPr>
        <w:t>#</w:t>
      </w:r>
      <w:r>
        <w:rPr>
          <w:color w:val="231F20"/>
          <w:w w:val="93"/>
        </w:rPr>
        <w:t>.</w:t>
      </w:r>
      <w:r>
        <w:rPr>
          <w:color w:val="231F20"/>
          <w:w w:val="191"/>
        </w:rPr>
        <w:t>!</w:t>
      </w:r>
      <w:r>
        <w:rPr>
          <w:color w:val="231F20"/>
        </w:rPr>
        <w:t> </w:t>
      </w:r>
      <w:r>
        <w:rPr>
          <w:color w:val="231F20"/>
          <w:spacing w:val="15"/>
        </w:rPr>
        <w:t> </w:t>
      </w:r>
      <w:r>
        <w:rPr>
          <w:color w:val="231F20"/>
          <w:spacing w:val="-1"/>
          <w:w w:val="118"/>
        </w:rPr>
        <w:t>T</w:t>
      </w:r>
      <w:r>
        <w:rPr>
          <w:color w:val="231F20"/>
          <w:w w:val="110"/>
        </w:rPr>
        <w:t>he</w:t>
      </w:r>
      <w:r>
        <w:rPr>
          <w:color w:val="231F20"/>
          <w:spacing w:val="9"/>
        </w:rPr>
        <w:t> </w:t>
      </w:r>
      <w:r>
        <w:rPr>
          <w:color w:val="231F20"/>
          <w:spacing w:val="-5"/>
          <w:w w:val="128"/>
        </w:rPr>
        <w:t>S</w:t>
      </w:r>
      <w:r>
        <w:rPr>
          <w:color w:val="231F20"/>
          <w:w w:val="93"/>
        </w:rPr>
        <w:t>t</w:t>
      </w:r>
      <w:r>
        <w:rPr>
          <w:color w:val="231F20"/>
          <w:w w:val="114"/>
        </w:rPr>
        <w:t>ack</w:t>
      </w:r>
      <w:r>
        <w:rPr>
          <w:color w:val="231F20"/>
          <w:spacing w:val="9"/>
        </w:rPr>
        <w:t> </w:t>
      </w:r>
      <w:r>
        <w:rPr>
          <w:color w:val="231F20"/>
          <w:w w:val="115"/>
        </w:rPr>
        <w:t>as</w:t>
      </w:r>
      <w:r>
        <w:rPr>
          <w:color w:val="231F20"/>
          <w:spacing w:val="9"/>
        </w:rPr>
        <w:t> </w:t>
      </w:r>
      <w:r>
        <w:rPr>
          <w:color w:val="231F20"/>
          <w:spacing w:val="-29"/>
          <w:w w:val="118"/>
        </w:rPr>
        <w:t>T</w:t>
      </w:r>
      <w:r>
        <w:rPr>
          <w:color w:val="231F20"/>
          <w:w w:val="107"/>
        </w:rPr>
        <w:t>emporary</w:t>
      </w:r>
      <w:r>
        <w:rPr>
          <w:color w:val="231F20"/>
          <w:spacing w:val="9"/>
        </w:rPr>
        <w:t> </w:t>
      </w:r>
      <w:r>
        <w:rPr>
          <w:color w:val="231F20"/>
          <w:spacing w:val="-5"/>
          <w:w w:val="128"/>
        </w:rPr>
        <w:t>S</w:t>
      </w:r>
      <w:r>
        <w:rPr>
          <w:color w:val="231F20"/>
          <w:w w:val="93"/>
        </w:rPr>
        <w:t>t</w:t>
      </w:r>
      <w:r>
        <w:rPr>
          <w:color w:val="231F20"/>
          <w:w w:val="111"/>
        </w:rPr>
        <w:t>orage</w:t>
      </w:r>
    </w:p>
    <w:p>
      <w:pPr>
        <w:pStyle w:val="BodyText"/>
        <w:spacing w:line="232" w:lineRule="auto" w:before="123"/>
        <w:ind w:left="1153" w:right="2362"/>
        <w:jc w:val="both"/>
      </w:pPr>
      <w:r>
        <w:rPr>
          <w:color w:val="231F20"/>
          <w:spacing w:val="-6"/>
        </w:rPr>
        <w:t>You </w:t>
      </w:r>
      <w:r>
        <w:rPr>
          <w:color w:val="231F20"/>
        </w:rPr>
        <w:t>know that the LC-3 ADD instruction takes </w:t>
      </w:r>
      <w:r>
        <w:rPr>
          <w:color w:val="231F20"/>
          <w:spacing w:val="-3"/>
        </w:rPr>
        <w:t>two </w:t>
      </w:r>
      <w:r>
        <w:rPr>
          <w:color w:val="231F20"/>
        </w:rPr>
        <w:t>source operands that are stored</w:t>
      </w:r>
      <w:r>
        <w:rPr>
          <w:color w:val="231F20"/>
          <w:spacing w:val="-5"/>
        </w:rPr>
        <w:t> </w:t>
      </w:r>
      <w:r>
        <w:rPr>
          <w:color w:val="231F20"/>
        </w:rPr>
        <w:t>in</w:t>
      </w:r>
      <w:r>
        <w:rPr>
          <w:color w:val="231F20"/>
          <w:spacing w:val="-3"/>
        </w:rPr>
        <w:t> </w:t>
      </w:r>
      <w:r>
        <w:rPr>
          <w:color w:val="231F20"/>
        </w:rPr>
        <w:t>registers,</w:t>
      </w:r>
      <w:r>
        <w:rPr>
          <w:color w:val="231F20"/>
          <w:spacing w:val="-4"/>
        </w:rPr>
        <w:t> </w:t>
      </w:r>
      <w:r>
        <w:rPr>
          <w:color w:val="231F20"/>
        </w:rPr>
        <w:t>performs</w:t>
      </w:r>
      <w:r>
        <w:rPr>
          <w:color w:val="231F20"/>
          <w:spacing w:val="-3"/>
        </w:rPr>
        <w:t> </w:t>
      </w:r>
      <w:r>
        <w:rPr>
          <w:color w:val="231F20"/>
        </w:rPr>
        <w:t>an</w:t>
      </w:r>
      <w:r>
        <w:rPr>
          <w:color w:val="231F20"/>
          <w:spacing w:val="-3"/>
        </w:rPr>
        <w:t> </w:t>
      </w:r>
      <w:r>
        <w:rPr>
          <w:color w:val="231F20"/>
        </w:rPr>
        <w:t>addition,</w:t>
      </w:r>
      <w:r>
        <w:rPr>
          <w:color w:val="231F20"/>
          <w:spacing w:val="-3"/>
        </w:rPr>
        <w:t> </w:t>
      </w:r>
      <w:r>
        <w:rPr>
          <w:color w:val="231F20"/>
        </w:rPr>
        <w:t>and</w:t>
      </w:r>
      <w:r>
        <w:rPr>
          <w:color w:val="231F20"/>
          <w:spacing w:val="-3"/>
        </w:rPr>
        <w:t> </w:t>
      </w:r>
      <w:r>
        <w:rPr>
          <w:color w:val="231F20"/>
        </w:rPr>
        <w:t>stores</w:t>
      </w:r>
      <w:r>
        <w:rPr>
          <w:color w:val="231F20"/>
          <w:spacing w:val="-4"/>
        </w:rPr>
        <w:t> </w:t>
      </w:r>
      <w:r>
        <w:rPr>
          <w:color w:val="231F20"/>
        </w:rPr>
        <w:t>the</w:t>
      </w:r>
      <w:r>
        <w:rPr>
          <w:color w:val="231F20"/>
          <w:spacing w:val="-3"/>
        </w:rPr>
        <w:t> </w:t>
      </w:r>
      <w:r>
        <w:rPr>
          <w:color w:val="231F20"/>
        </w:rPr>
        <w:t>result</w:t>
      </w:r>
      <w:r>
        <w:rPr>
          <w:color w:val="231F20"/>
          <w:spacing w:val="-4"/>
        </w:rPr>
        <w:t> </w:t>
      </w:r>
      <w:r>
        <w:rPr>
          <w:color w:val="231F20"/>
        </w:rPr>
        <w:t>into</w:t>
      </w:r>
      <w:r>
        <w:rPr>
          <w:color w:val="231F20"/>
          <w:spacing w:val="-4"/>
        </w:rPr>
        <w:t> </w:t>
      </w:r>
      <w:r>
        <w:rPr>
          <w:color w:val="231F20"/>
        </w:rPr>
        <w:t>one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LC- </w:t>
      </w:r>
      <w:r>
        <w:rPr>
          <w:color w:val="231F20"/>
          <w:spacing w:val="-5"/>
        </w:rPr>
        <w:t>3’s </w:t>
      </w:r>
      <w:r>
        <w:rPr>
          <w:color w:val="231F20"/>
        </w:rPr>
        <w:t>eight general purpose registers. </w:t>
      </w:r>
      <w:r>
        <w:rPr>
          <w:color w:val="231F20"/>
          <w:spacing w:val="-8"/>
        </w:rPr>
        <w:t>We </w:t>
      </w:r>
      <w:r>
        <w:rPr>
          <w:color w:val="231F20"/>
        </w:rPr>
        <w:t>call the register where the result is stored the </w:t>
      </w:r>
      <w:r>
        <w:rPr>
          <w:rFonts w:ascii="Palatino Linotype" w:hAnsi="Palatino Linotype"/>
          <w:i/>
          <w:color w:val="231F20"/>
        </w:rPr>
        <w:t>destination register</w:t>
      </w:r>
      <w:r>
        <w:rPr>
          <w:color w:val="231F20"/>
        </w:rPr>
        <w:t>. The eight general purpose registers R0 to R7 comprise the temporary storage that </w:t>
      </w:r>
      <w:r>
        <w:rPr>
          <w:color w:val="231F20"/>
          <w:spacing w:val="-3"/>
        </w:rPr>
        <w:t>allows </w:t>
      </w:r>
      <w:r>
        <w:rPr>
          <w:color w:val="231F20"/>
        </w:rPr>
        <w:t>operate instructions like ADD to access both source registers and the destination register much more </w:t>
      </w:r>
      <w:r>
        <w:rPr>
          <w:color w:val="231F20"/>
          <w:spacing w:val="-3"/>
        </w:rPr>
        <w:t>quickly </w:t>
      </w:r>
      <w:r>
        <w:rPr>
          <w:color w:val="231F20"/>
        </w:rPr>
        <w:t>than if the com- puter had to access memory </w:t>
      </w:r>
      <w:r>
        <w:rPr>
          <w:color w:val="231F20"/>
          <w:spacing w:val="-3"/>
        </w:rPr>
        <w:t>for </w:t>
      </w:r>
      <w:r>
        <w:rPr>
          <w:color w:val="231F20"/>
        </w:rPr>
        <w:t>the operands. Because the three locations are specified</w:t>
      </w:r>
      <w:r>
        <w:rPr>
          <w:color w:val="231F20"/>
          <w:spacing w:val="-1"/>
        </w:rPr>
        <w:t> </w:t>
      </w:r>
      <w:r>
        <w:rPr>
          <w:color w:val="231F20"/>
          <w:spacing w:val="-3"/>
        </w:rPr>
        <w:t>explicitly,</w:t>
      </w:r>
    </w:p>
    <w:p>
      <w:pPr>
        <w:tabs>
          <w:tab w:pos="620" w:val="left" w:leader="none"/>
        </w:tabs>
        <w:spacing w:before="156"/>
        <w:ind w:left="0" w:right="1613" w:firstLine="0"/>
        <w:jc w:val="center"/>
        <w:rPr>
          <w:rFonts w:ascii="Courier New"/>
          <w:sz w:val="20"/>
        </w:rPr>
      </w:pPr>
      <w:r>
        <w:rPr>
          <w:rFonts w:ascii="Courier New"/>
          <w:color w:val="6D6E71"/>
          <w:w w:val="105"/>
          <w:sz w:val="20"/>
        </w:rPr>
        <w:t>ADD</w:t>
        <w:tab/>
        <w:t>R0,R1,R2</w:t>
      </w:r>
    </w:p>
    <w:p>
      <w:pPr>
        <w:pStyle w:val="BodyText"/>
        <w:spacing w:line="230" w:lineRule="auto" w:before="134"/>
        <w:ind w:left="1153" w:right="2365"/>
        <w:jc w:val="both"/>
      </w:pPr>
      <w:r>
        <w:rPr>
          <w:color w:val="231F20"/>
          <w:spacing w:val="-3"/>
        </w:rPr>
        <w:t>we </w:t>
      </w:r>
      <w:r>
        <w:rPr>
          <w:color w:val="231F20"/>
        </w:rPr>
        <w:t>call the LC-3 a three-address machine. Most desktop and laptop computers are either </w:t>
      </w:r>
      <w:r>
        <w:rPr>
          <w:rFonts w:ascii="Palatino Linotype"/>
          <w:i/>
          <w:color w:val="231F20"/>
          <w:spacing w:val="-2"/>
        </w:rPr>
        <w:t>three-address </w:t>
      </w:r>
      <w:r>
        <w:rPr>
          <w:rFonts w:ascii="Palatino Linotype"/>
          <w:i/>
          <w:color w:val="231F20"/>
        </w:rPr>
        <w:t>machines </w:t>
      </w:r>
      <w:r>
        <w:rPr>
          <w:color w:val="231F20"/>
        </w:rPr>
        <w:t>like the LC-3 or </w:t>
      </w:r>
      <w:r>
        <w:rPr>
          <w:rFonts w:ascii="Palatino Linotype"/>
          <w:i/>
          <w:color w:val="231F20"/>
        </w:rPr>
        <w:t>two-address machines </w:t>
      </w:r>
      <w:r>
        <w:rPr>
          <w:color w:val="231F20"/>
        </w:rPr>
        <w:t>like the x86 </w:t>
      </w:r>
      <w:r>
        <w:rPr>
          <w:color w:val="231F20"/>
          <w:spacing w:val="-3"/>
        </w:rPr>
        <w:t>ISA </w:t>
      </w:r>
      <w:r>
        <w:rPr>
          <w:color w:val="231F20"/>
        </w:rPr>
        <w:t>that is implemented in many of your laptop and desktop computers. In a two-address machine, </w:t>
      </w:r>
      <w:r>
        <w:rPr>
          <w:color w:val="231F20"/>
          <w:spacing w:val="-3"/>
        </w:rPr>
        <w:t>two </w:t>
      </w:r>
      <w:r>
        <w:rPr>
          <w:color w:val="231F20"/>
        </w:rPr>
        <w:t>locations are specified </w:t>
      </w:r>
      <w:r>
        <w:rPr>
          <w:color w:val="231F20"/>
          <w:spacing w:val="-4"/>
        </w:rPr>
        <w:t>explicitly. </w:t>
      </w:r>
      <w:r>
        <w:rPr>
          <w:color w:val="231F20"/>
        </w:rPr>
        <w:t>An example of an x86 ADD instruction</w:t>
      </w:r>
      <w:r>
        <w:rPr>
          <w:color w:val="231F20"/>
          <w:spacing w:val="-1"/>
        </w:rPr>
        <w:t> </w:t>
      </w:r>
      <w:r>
        <w:rPr>
          <w:color w:val="231F20"/>
        </w:rPr>
        <w:t>is</w:t>
      </w:r>
    </w:p>
    <w:p>
      <w:pPr>
        <w:tabs>
          <w:tab w:pos="620" w:val="left" w:leader="none"/>
        </w:tabs>
        <w:spacing w:before="144"/>
        <w:ind w:left="0" w:right="1737" w:firstLine="0"/>
        <w:jc w:val="center"/>
        <w:rPr>
          <w:rFonts w:ascii="Courier New"/>
          <w:sz w:val="20"/>
        </w:rPr>
      </w:pPr>
      <w:r>
        <w:rPr>
          <w:rFonts w:ascii="Courier New"/>
          <w:color w:val="6D6E71"/>
          <w:w w:val="105"/>
          <w:sz w:val="20"/>
        </w:rPr>
        <w:t>ADD</w:t>
        <w:tab/>
        <w:t>EAX,EBX</w:t>
      </w:r>
    </w:p>
    <w:p>
      <w:pPr>
        <w:pStyle w:val="BodyText"/>
        <w:spacing w:before="125"/>
        <w:ind w:left="1153" w:right="2367"/>
        <w:jc w:val="both"/>
      </w:pPr>
      <w:r>
        <w:rPr>
          <w:color w:val="231F20"/>
        </w:rPr>
        <w:t>where EAX and EBX are two of the eight general purpose registers in the x86 ISA. In this case, EAX serves as both the location of one of the source operands and the location of the destination operand. With a two-address machine, one of the source registers is overwritten with the result of the operation.</w:t>
      </w:r>
    </w:p>
    <w:p>
      <w:pPr>
        <w:pStyle w:val="BodyText"/>
        <w:spacing w:line="230" w:lineRule="auto" w:before="8"/>
        <w:ind w:left="1153" w:right="2365" w:firstLine="413"/>
        <w:jc w:val="both"/>
      </w:pPr>
      <w:r>
        <w:rPr>
          <w:color w:val="231F20"/>
        </w:rPr>
        <w:t>There are also ISAs that do not use general purpose registers at all to store either source operands or the results of operate instructions. The most common of these are called </w:t>
      </w:r>
      <w:r>
        <w:rPr>
          <w:rFonts w:ascii="Palatino Linotype"/>
          <w:i/>
          <w:color w:val="231F20"/>
        </w:rPr>
        <w:t>stack machines </w:t>
      </w:r>
      <w:r>
        <w:rPr>
          <w:color w:val="231F20"/>
        </w:rPr>
        <w:t>because a stack is used for temporary storage. Most calculators, including the one we will simulate in Section 10.3, use a stack for temporary storage rather than a set of general purpose registers.</w:t>
      </w:r>
    </w:p>
    <w:p>
      <w:pPr>
        <w:spacing w:after="0" w:line="230" w:lineRule="auto"/>
        <w:jc w:val="both"/>
        <w:sectPr>
          <w:headerReference w:type="default" r:id="rId453"/>
          <w:headerReference w:type="even" r:id="rId454"/>
          <w:pgSz w:w="12240" w:h="15140"/>
          <w:pgMar w:header="798" w:footer="0" w:top="1000" w:bottom="280" w:left="500" w:right="500"/>
          <w:pgNumType w:start="387"/>
        </w:sectPr>
      </w:pPr>
    </w:p>
    <w:p>
      <w:pPr>
        <w:pStyle w:val="BodyText"/>
        <w:spacing w:before="136"/>
        <w:ind w:left="2357" w:right="1158" w:firstLine="413"/>
        <w:jc w:val="both"/>
      </w:pPr>
      <w:bookmarkStart w:name="_bookmark68" w:id="72"/>
      <w:bookmarkEnd w:id="72"/>
      <w:r>
        <w:rPr/>
      </w:r>
      <w:r>
        <w:rPr>
          <w:color w:val="231F20"/>
        </w:rPr>
        <w:t>Source operands are obtained </w:t>
      </w:r>
      <w:r>
        <w:rPr>
          <w:color w:val="231F20"/>
          <w:spacing w:val="-3"/>
        </w:rPr>
        <w:t>by </w:t>
      </w:r>
      <w:r>
        <w:rPr>
          <w:color w:val="231F20"/>
        </w:rPr>
        <w:t>popping the top </w:t>
      </w:r>
      <w:r>
        <w:rPr>
          <w:color w:val="231F20"/>
          <w:spacing w:val="-3"/>
        </w:rPr>
        <w:t>two </w:t>
      </w:r>
      <w:r>
        <w:rPr>
          <w:color w:val="231F20"/>
        </w:rPr>
        <w:t>elements from the stack. The result (i.e., the destination operand) is subsequently pushed onto the stack. Since the computer </w:t>
      </w:r>
      <w:r>
        <w:rPr>
          <w:color w:val="231F20"/>
          <w:spacing w:val="-3"/>
        </w:rPr>
        <w:t>always  </w:t>
      </w:r>
      <w:r>
        <w:rPr>
          <w:color w:val="231F20"/>
        </w:rPr>
        <w:t>pops and pushes operands from the stack,    no addresses need to be specified </w:t>
      </w:r>
      <w:r>
        <w:rPr>
          <w:color w:val="231F20"/>
          <w:spacing w:val="-4"/>
        </w:rPr>
        <w:t>explicitly. </w:t>
      </w:r>
      <w:r>
        <w:rPr>
          <w:color w:val="231F20"/>
        </w:rPr>
        <w:t>Therefore, stack machines are sometimes</w:t>
      </w:r>
      <w:r>
        <w:rPr>
          <w:color w:val="231F20"/>
          <w:spacing w:val="-17"/>
        </w:rPr>
        <w:t> </w:t>
      </w:r>
      <w:r>
        <w:rPr>
          <w:color w:val="231F20"/>
        </w:rPr>
        <w:t>referred</w:t>
      </w:r>
      <w:r>
        <w:rPr>
          <w:color w:val="231F20"/>
          <w:spacing w:val="-16"/>
        </w:rPr>
        <w:t> </w:t>
      </w:r>
      <w:r>
        <w:rPr>
          <w:color w:val="231F20"/>
        </w:rPr>
        <w:t>to</w:t>
      </w:r>
      <w:r>
        <w:rPr>
          <w:color w:val="231F20"/>
          <w:spacing w:val="-17"/>
        </w:rPr>
        <w:t> </w:t>
      </w:r>
      <w:r>
        <w:rPr>
          <w:color w:val="231F20"/>
        </w:rPr>
        <w:t>as</w:t>
      </w:r>
      <w:r>
        <w:rPr>
          <w:color w:val="231F20"/>
          <w:spacing w:val="-16"/>
        </w:rPr>
        <w:t> </w:t>
      </w:r>
      <w:r>
        <w:rPr>
          <w:color w:val="231F20"/>
        </w:rPr>
        <w:t>zero-address</w:t>
      </w:r>
      <w:r>
        <w:rPr>
          <w:color w:val="231F20"/>
          <w:spacing w:val="-16"/>
        </w:rPr>
        <w:t> </w:t>
      </w:r>
      <w:r>
        <w:rPr>
          <w:color w:val="231F20"/>
        </w:rPr>
        <w:t>machines.</w:t>
      </w:r>
      <w:r>
        <w:rPr>
          <w:color w:val="231F20"/>
          <w:spacing w:val="-16"/>
        </w:rPr>
        <w:t> </w:t>
      </w:r>
      <w:r>
        <w:rPr>
          <w:color w:val="231F20"/>
        </w:rPr>
        <w:t>The</w:t>
      </w:r>
      <w:r>
        <w:rPr>
          <w:color w:val="231F20"/>
          <w:spacing w:val="-16"/>
        </w:rPr>
        <w:t> </w:t>
      </w:r>
      <w:r>
        <w:rPr>
          <w:color w:val="231F20"/>
        </w:rPr>
        <w:t>instruction</w:t>
      </w:r>
      <w:r>
        <w:rPr>
          <w:color w:val="231F20"/>
          <w:spacing w:val="-16"/>
        </w:rPr>
        <w:t> </w:t>
      </w:r>
      <w:r>
        <w:rPr>
          <w:color w:val="231F20"/>
        </w:rPr>
        <w:t>would</w:t>
      </w:r>
      <w:r>
        <w:rPr>
          <w:color w:val="231F20"/>
          <w:spacing w:val="-16"/>
        </w:rPr>
        <w:t> </w:t>
      </w:r>
      <w:r>
        <w:rPr>
          <w:color w:val="231F20"/>
        </w:rPr>
        <w:t>simply</w:t>
      </w:r>
      <w:r>
        <w:rPr>
          <w:color w:val="231F20"/>
          <w:spacing w:val="-16"/>
        </w:rPr>
        <w:t> </w:t>
      </w:r>
      <w:r>
        <w:rPr>
          <w:color w:val="231F20"/>
        </w:rPr>
        <w:t>be</w:t>
      </w:r>
    </w:p>
    <w:p>
      <w:pPr>
        <w:spacing w:before="136"/>
        <w:ind w:left="1662" w:right="372" w:firstLine="0"/>
        <w:jc w:val="center"/>
        <w:rPr>
          <w:rFonts w:ascii="Courier New"/>
          <w:sz w:val="20"/>
        </w:rPr>
      </w:pPr>
      <w:r>
        <w:rPr>
          <w:rFonts w:ascii="Courier New"/>
          <w:color w:val="6D6E71"/>
          <w:w w:val="105"/>
          <w:sz w:val="20"/>
        </w:rPr>
        <w:t>ADD</w:t>
      </w:r>
    </w:p>
    <w:p>
      <w:pPr>
        <w:pStyle w:val="BodyText"/>
        <w:spacing w:before="117"/>
        <w:ind w:left="2357" w:right="1161"/>
        <w:jc w:val="both"/>
      </w:pPr>
      <w:r>
        <w:rPr>
          <w:color w:val="231F20"/>
          <w:w w:val="105"/>
        </w:rPr>
        <w:t>and</w:t>
      </w:r>
      <w:r>
        <w:rPr>
          <w:color w:val="231F20"/>
          <w:spacing w:val="-40"/>
          <w:w w:val="105"/>
        </w:rPr>
        <w:t> </w:t>
      </w:r>
      <w:r>
        <w:rPr>
          <w:color w:val="231F20"/>
          <w:w w:val="105"/>
        </w:rPr>
        <w:t>the</w:t>
      </w:r>
      <w:r>
        <w:rPr>
          <w:color w:val="231F20"/>
          <w:spacing w:val="-40"/>
          <w:w w:val="105"/>
        </w:rPr>
        <w:t> </w:t>
      </w:r>
      <w:r>
        <w:rPr>
          <w:color w:val="231F20"/>
          <w:w w:val="105"/>
        </w:rPr>
        <w:t>computer</w:t>
      </w:r>
      <w:r>
        <w:rPr>
          <w:color w:val="231F20"/>
          <w:spacing w:val="-41"/>
          <w:w w:val="105"/>
        </w:rPr>
        <w:t> </w:t>
      </w:r>
      <w:r>
        <w:rPr>
          <w:color w:val="231F20"/>
          <w:w w:val="105"/>
        </w:rPr>
        <w:t>would</w:t>
      </w:r>
      <w:r>
        <w:rPr>
          <w:color w:val="231F20"/>
          <w:spacing w:val="-40"/>
          <w:w w:val="105"/>
        </w:rPr>
        <w:t> </w:t>
      </w:r>
      <w:r>
        <w:rPr>
          <w:color w:val="231F20"/>
          <w:w w:val="105"/>
        </w:rPr>
        <w:t>know</w:t>
      </w:r>
      <w:r>
        <w:rPr>
          <w:color w:val="231F20"/>
          <w:spacing w:val="-40"/>
          <w:w w:val="105"/>
        </w:rPr>
        <w:t> </w:t>
      </w:r>
      <w:r>
        <w:rPr>
          <w:color w:val="231F20"/>
          <w:w w:val="105"/>
        </w:rPr>
        <w:t>where</w:t>
      </w:r>
      <w:r>
        <w:rPr>
          <w:color w:val="231F20"/>
          <w:spacing w:val="-40"/>
          <w:w w:val="105"/>
        </w:rPr>
        <w:t> </w:t>
      </w:r>
      <w:r>
        <w:rPr>
          <w:color w:val="231F20"/>
          <w:w w:val="105"/>
        </w:rPr>
        <w:t>to</w:t>
      </w:r>
      <w:r>
        <w:rPr>
          <w:color w:val="231F20"/>
          <w:spacing w:val="-40"/>
          <w:w w:val="105"/>
        </w:rPr>
        <w:t> </w:t>
      </w:r>
      <w:r>
        <w:rPr>
          <w:color w:val="231F20"/>
          <w:w w:val="105"/>
        </w:rPr>
        <w:t>find</w:t>
      </w:r>
      <w:r>
        <w:rPr>
          <w:color w:val="231F20"/>
          <w:spacing w:val="-41"/>
          <w:w w:val="105"/>
        </w:rPr>
        <w:t> </w:t>
      </w:r>
      <w:r>
        <w:rPr>
          <w:color w:val="231F20"/>
          <w:w w:val="105"/>
        </w:rPr>
        <w:t>the</w:t>
      </w:r>
      <w:r>
        <w:rPr>
          <w:color w:val="231F20"/>
          <w:spacing w:val="-40"/>
          <w:w w:val="105"/>
        </w:rPr>
        <w:t> </w:t>
      </w:r>
      <w:r>
        <w:rPr>
          <w:color w:val="231F20"/>
          <w:w w:val="105"/>
        </w:rPr>
        <w:t>operands.</w:t>
      </w:r>
      <w:r>
        <w:rPr>
          <w:color w:val="231F20"/>
          <w:spacing w:val="-40"/>
          <w:w w:val="105"/>
        </w:rPr>
        <w:t> </w:t>
      </w:r>
      <w:r>
        <w:rPr>
          <w:color w:val="231F20"/>
          <w:w w:val="105"/>
        </w:rPr>
        <w:t>For</w:t>
      </w:r>
      <w:r>
        <w:rPr>
          <w:color w:val="231F20"/>
          <w:spacing w:val="-40"/>
          <w:w w:val="105"/>
        </w:rPr>
        <w:t> </w:t>
      </w:r>
      <w:r>
        <w:rPr>
          <w:color w:val="231F20"/>
          <w:w w:val="105"/>
        </w:rPr>
        <w:t>a</w:t>
      </w:r>
      <w:r>
        <w:rPr>
          <w:color w:val="231F20"/>
          <w:spacing w:val="-40"/>
          <w:w w:val="105"/>
        </w:rPr>
        <w:t> </w:t>
      </w:r>
      <w:r>
        <w:rPr>
          <w:color w:val="231F20"/>
          <w:w w:val="105"/>
        </w:rPr>
        <w:t>calculator,</w:t>
      </w:r>
      <w:r>
        <w:rPr>
          <w:color w:val="231F20"/>
          <w:spacing w:val="-40"/>
          <w:w w:val="105"/>
        </w:rPr>
        <w:t> </w:t>
      </w:r>
      <w:r>
        <w:rPr>
          <w:color w:val="231F20"/>
          <w:w w:val="105"/>
        </w:rPr>
        <w:t>that</w:t>
      </w:r>
      <w:r>
        <w:rPr>
          <w:color w:val="231F20"/>
          <w:spacing w:val="-40"/>
          <w:w w:val="105"/>
        </w:rPr>
        <w:t> </w:t>
      </w:r>
      <w:r>
        <w:rPr>
          <w:color w:val="231F20"/>
          <w:w w:val="105"/>
        </w:rPr>
        <w:t>is </w:t>
      </w:r>
      <w:r>
        <w:rPr>
          <w:color w:val="231F20"/>
          <w:spacing w:val="-3"/>
          <w:w w:val="105"/>
        </w:rPr>
        <w:t>convenient</w:t>
      </w:r>
      <w:r>
        <w:rPr>
          <w:color w:val="231F20"/>
          <w:spacing w:val="-38"/>
          <w:w w:val="105"/>
        </w:rPr>
        <w:t> </w:t>
      </w:r>
      <w:r>
        <w:rPr>
          <w:color w:val="231F20"/>
          <w:w w:val="105"/>
        </w:rPr>
        <w:t>because</w:t>
      </w:r>
      <w:r>
        <w:rPr>
          <w:color w:val="231F20"/>
          <w:spacing w:val="-38"/>
          <w:w w:val="105"/>
        </w:rPr>
        <w:t> </w:t>
      </w:r>
      <w:r>
        <w:rPr>
          <w:color w:val="231F20"/>
          <w:w w:val="105"/>
        </w:rPr>
        <w:t>a</w:t>
      </w:r>
      <w:r>
        <w:rPr>
          <w:color w:val="231F20"/>
          <w:spacing w:val="-38"/>
          <w:w w:val="105"/>
        </w:rPr>
        <w:t> </w:t>
      </w:r>
      <w:r>
        <w:rPr>
          <w:color w:val="231F20"/>
          <w:w w:val="105"/>
        </w:rPr>
        <w:t>person</w:t>
      </w:r>
      <w:r>
        <w:rPr>
          <w:color w:val="231F20"/>
          <w:spacing w:val="-38"/>
          <w:w w:val="105"/>
        </w:rPr>
        <w:t> </w:t>
      </w:r>
      <w:r>
        <w:rPr>
          <w:color w:val="231F20"/>
          <w:w w:val="105"/>
        </w:rPr>
        <w:t>can</w:t>
      </w:r>
      <w:r>
        <w:rPr>
          <w:color w:val="231F20"/>
          <w:spacing w:val="-38"/>
          <w:w w:val="105"/>
        </w:rPr>
        <w:t> </w:t>
      </w:r>
      <w:r>
        <w:rPr>
          <w:color w:val="231F20"/>
          <w:w w:val="105"/>
        </w:rPr>
        <w:t>cause</w:t>
      </w:r>
      <w:r>
        <w:rPr>
          <w:color w:val="231F20"/>
          <w:spacing w:val="-37"/>
          <w:w w:val="105"/>
        </w:rPr>
        <w:t> </w:t>
      </w:r>
      <w:r>
        <w:rPr>
          <w:color w:val="231F20"/>
          <w:w w:val="105"/>
        </w:rPr>
        <w:t>an</w:t>
      </w:r>
      <w:r>
        <w:rPr>
          <w:color w:val="231F20"/>
          <w:spacing w:val="-38"/>
          <w:w w:val="105"/>
        </w:rPr>
        <w:t> </w:t>
      </w:r>
      <w:r>
        <w:rPr>
          <w:color w:val="231F20"/>
          <w:w w:val="105"/>
        </w:rPr>
        <w:t>ADD</w:t>
      </w:r>
      <w:r>
        <w:rPr>
          <w:color w:val="231F20"/>
          <w:spacing w:val="-38"/>
          <w:w w:val="105"/>
        </w:rPr>
        <w:t> </w:t>
      </w:r>
      <w:r>
        <w:rPr>
          <w:color w:val="231F20"/>
          <w:w w:val="105"/>
        </w:rPr>
        <w:t>to</w:t>
      </w:r>
      <w:r>
        <w:rPr>
          <w:color w:val="231F20"/>
          <w:spacing w:val="-38"/>
          <w:w w:val="105"/>
        </w:rPr>
        <w:t> </w:t>
      </w:r>
      <w:r>
        <w:rPr>
          <w:color w:val="231F20"/>
          <w:w w:val="105"/>
        </w:rPr>
        <w:t>be</w:t>
      </w:r>
      <w:r>
        <w:rPr>
          <w:color w:val="231F20"/>
          <w:spacing w:val="-38"/>
          <w:w w:val="105"/>
        </w:rPr>
        <w:t> </w:t>
      </w:r>
      <w:r>
        <w:rPr>
          <w:color w:val="231F20"/>
          <w:w w:val="105"/>
        </w:rPr>
        <w:t>performed</w:t>
      </w:r>
      <w:r>
        <w:rPr>
          <w:color w:val="231F20"/>
          <w:spacing w:val="-38"/>
          <w:w w:val="105"/>
        </w:rPr>
        <w:t> </w:t>
      </w:r>
      <w:r>
        <w:rPr>
          <w:color w:val="231F20"/>
          <w:spacing w:val="-3"/>
          <w:w w:val="105"/>
        </w:rPr>
        <w:t>by</w:t>
      </w:r>
      <w:r>
        <w:rPr>
          <w:color w:val="231F20"/>
          <w:spacing w:val="-37"/>
          <w:w w:val="105"/>
        </w:rPr>
        <w:t> </w:t>
      </w:r>
      <w:r>
        <w:rPr>
          <w:color w:val="231F20"/>
          <w:w w:val="105"/>
        </w:rPr>
        <w:t>simply</w:t>
      </w:r>
      <w:r>
        <w:rPr>
          <w:color w:val="231F20"/>
          <w:spacing w:val="-38"/>
          <w:w w:val="105"/>
        </w:rPr>
        <w:t> </w:t>
      </w:r>
      <w:r>
        <w:rPr>
          <w:color w:val="231F20"/>
          <w:w w:val="105"/>
        </w:rPr>
        <w:t>press- ing</w:t>
      </w:r>
      <w:r>
        <w:rPr>
          <w:color w:val="231F20"/>
          <w:spacing w:val="-17"/>
          <w:w w:val="105"/>
        </w:rPr>
        <w:t> </w:t>
      </w:r>
      <w:r>
        <w:rPr>
          <w:color w:val="231F20"/>
          <w:w w:val="105"/>
        </w:rPr>
        <w:t>the</w:t>
      </w:r>
      <w:r>
        <w:rPr>
          <w:color w:val="231F20"/>
          <w:spacing w:val="-16"/>
          <w:w w:val="105"/>
        </w:rPr>
        <w:t> </w:t>
      </w:r>
      <w:r>
        <w:rPr>
          <w:b/>
          <w:color w:val="231F20"/>
          <w:w w:val="105"/>
        </w:rPr>
        <w:t>+</w:t>
      </w:r>
      <w:r>
        <w:rPr>
          <w:b/>
          <w:color w:val="231F20"/>
          <w:spacing w:val="-17"/>
          <w:w w:val="105"/>
        </w:rPr>
        <w:t> </w:t>
      </w:r>
      <w:r>
        <w:rPr>
          <w:color w:val="231F20"/>
          <w:w w:val="105"/>
        </w:rPr>
        <w:t>button</w:t>
      </w:r>
      <w:r>
        <w:rPr>
          <w:color w:val="231F20"/>
          <w:spacing w:val="-16"/>
          <w:w w:val="105"/>
        </w:rPr>
        <w:t> </w:t>
      </w:r>
      <w:r>
        <w:rPr>
          <w:color w:val="231F20"/>
          <w:w w:val="105"/>
        </w:rPr>
        <w:t>on</w:t>
      </w:r>
      <w:r>
        <w:rPr>
          <w:color w:val="231F20"/>
          <w:spacing w:val="-17"/>
          <w:w w:val="105"/>
        </w:rPr>
        <w:t> </w:t>
      </w:r>
      <w:r>
        <w:rPr>
          <w:color w:val="231F20"/>
          <w:w w:val="105"/>
        </w:rPr>
        <w:t>the</w:t>
      </w:r>
      <w:r>
        <w:rPr>
          <w:color w:val="231F20"/>
          <w:spacing w:val="-16"/>
          <w:w w:val="105"/>
        </w:rPr>
        <w:t> </w:t>
      </w:r>
      <w:r>
        <w:rPr>
          <w:color w:val="231F20"/>
          <w:w w:val="105"/>
        </w:rPr>
        <w:t>calculator.</w:t>
      </w:r>
      <w:r>
        <w:rPr>
          <w:color w:val="231F20"/>
          <w:spacing w:val="-16"/>
          <w:w w:val="105"/>
        </w:rPr>
        <w:t> </w:t>
      </w:r>
      <w:r>
        <w:rPr>
          <w:color w:val="231F20"/>
          <w:w w:val="105"/>
        </w:rPr>
        <w:t>Note</w:t>
      </w:r>
      <w:r>
        <w:rPr>
          <w:color w:val="231F20"/>
          <w:spacing w:val="-16"/>
          <w:w w:val="105"/>
        </w:rPr>
        <w:t> </w:t>
      </w:r>
      <w:r>
        <w:rPr>
          <w:color w:val="231F20"/>
          <w:w w:val="105"/>
        </w:rPr>
        <w:t>that</w:t>
      </w:r>
      <w:r>
        <w:rPr>
          <w:color w:val="231F20"/>
          <w:spacing w:val="-17"/>
          <w:w w:val="105"/>
        </w:rPr>
        <w:t> </w:t>
      </w:r>
      <w:r>
        <w:rPr>
          <w:color w:val="231F20"/>
          <w:w w:val="105"/>
        </w:rPr>
        <w:t>the</w:t>
      </w:r>
      <w:r>
        <w:rPr>
          <w:color w:val="231F20"/>
          <w:spacing w:val="-16"/>
          <w:w w:val="105"/>
        </w:rPr>
        <w:t> </w:t>
      </w:r>
      <w:r>
        <w:rPr>
          <w:color w:val="231F20"/>
          <w:w w:val="105"/>
        </w:rPr>
        <w:t>pop,</w:t>
      </w:r>
      <w:r>
        <w:rPr>
          <w:color w:val="231F20"/>
          <w:spacing w:val="-16"/>
          <w:w w:val="105"/>
        </w:rPr>
        <w:t> </w:t>
      </w:r>
      <w:r>
        <w:rPr>
          <w:color w:val="231F20"/>
          <w:w w:val="105"/>
        </w:rPr>
        <w:t>push,</w:t>
      </w:r>
      <w:r>
        <w:rPr>
          <w:color w:val="231F20"/>
          <w:spacing w:val="-16"/>
          <w:w w:val="105"/>
        </w:rPr>
        <w:t> </w:t>
      </w:r>
      <w:r>
        <w:rPr>
          <w:color w:val="231F20"/>
          <w:w w:val="105"/>
        </w:rPr>
        <w:t>and</w:t>
      </w:r>
      <w:r>
        <w:rPr>
          <w:color w:val="231F20"/>
          <w:spacing w:val="-17"/>
          <w:w w:val="105"/>
        </w:rPr>
        <w:t> </w:t>
      </w:r>
      <w:r>
        <w:rPr>
          <w:color w:val="231F20"/>
          <w:w w:val="105"/>
        </w:rPr>
        <w:t>add</w:t>
      </w:r>
      <w:r>
        <w:rPr>
          <w:color w:val="231F20"/>
          <w:spacing w:val="-17"/>
          <w:w w:val="105"/>
        </w:rPr>
        <w:t> </w:t>
      </w:r>
      <w:r>
        <w:rPr>
          <w:color w:val="231F20"/>
          <w:w w:val="105"/>
        </w:rPr>
        <w:t>are</w:t>
      </w:r>
      <w:r>
        <w:rPr>
          <w:color w:val="231F20"/>
          <w:spacing w:val="-17"/>
          <w:w w:val="105"/>
        </w:rPr>
        <w:t> </w:t>
      </w:r>
      <w:r>
        <w:rPr>
          <w:color w:val="231F20"/>
          <w:w w:val="105"/>
        </w:rPr>
        <w:t>not</w:t>
      </w:r>
      <w:r>
        <w:rPr>
          <w:color w:val="231F20"/>
          <w:spacing w:val="-16"/>
          <w:w w:val="105"/>
        </w:rPr>
        <w:t> </w:t>
      </w:r>
      <w:r>
        <w:rPr>
          <w:color w:val="231F20"/>
          <w:w w:val="105"/>
        </w:rPr>
        <w:t>part of</w:t>
      </w:r>
      <w:r>
        <w:rPr>
          <w:color w:val="231F20"/>
          <w:spacing w:val="-22"/>
          <w:w w:val="105"/>
        </w:rPr>
        <w:t> </w:t>
      </w:r>
      <w:r>
        <w:rPr>
          <w:color w:val="231F20"/>
          <w:w w:val="105"/>
        </w:rPr>
        <w:t>the</w:t>
      </w:r>
      <w:r>
        <w:rPr>
          <w:color w:val="231F20"/>
          <w:spacing w:val="-22"/>
          <w:w w:val="105"/>
        </w:rPr>
        <w:t> </w:t>
      </w:r>
      <w:r>
        <w:rPr>
          <w:color w:val="231F20"/>
          <w:spacing w:val="-3"/>
          <w:w w:val="105"/>
        </w:rPr>
        <w:t>ISA</w:t>
      </w:r>
      <w:r>
        <w:rPr>
          <w:color w:val="231F20"/>
          <w:spacing w:val="-22"/>
          <w:w w:val="105"/>
        </w:rPr>
        <w:t> </w:t>
      </w:r>
      <w:r>
        <w:rPr>
          <w:color w:val="231F20"/>
          <w:w w:val="105"/>
        </w:rPr>
        <w:t>of</w:t>
      </w:r>
      <w:r>
        <w:rPr>
          <w:color w:val="231F20"/>
          <w:spacing w:val="-22"/>
          <w:w w:val="105"/>
        </w:rPr>
        <w:t> </w:t>
      </w:r>
      <w:r>
        <w:rPr>
          <w:color w:val="231F20"/>
          <w:w w:val="105"/>
        </w:rPr>
        <w:t>the</w:t>
      </w:r>
      <w:r>
        <w:rPr>
          <w:color w:val="231F20"/>
          <w:spacing w:val="-22"/>
          <w:w w:val="105"/>
        </w:rPr>
        <w:t> </w:t>
      </w:r>
      <w:r>
        <w:rPr>
          <w:color w:val="231F20"/>
          <w:w w:val="105"/>
        </w:rPr>
        <w:t>computer,</w:t>
      </w:r>
      <w:r>
        <w:rPr>
          <w:color w:val="231F20"/>
          <w:spacing w:val="-22"/>
          <w:w w:val="105"/>
        </w:rPr>
        <w:t> </w:t>
      </w:r>
      <w:r>
        <w:rPr>
          <w:color w:val="231F20"/>
          <w:w w:val="105"/>
        </w:rPr>
        <w:t>and</w:t>
      </w:r>
      <w:r>
        <w:rPr>
          <w:color w:val="231F20"/>
          <w:spacing w:val="-22"/>
          <w:w w:val="105"/>
        </w:rPr>
        <w:t> </w:t>
      </w:r>
      <w:r>
        <w:rPr>
          <w:color w:val="231F20"/>
          <w:w w:val="105"/>
        </w:rPr>
        <w:t>therefore</w:t>
      </w:r>
      <w:r>
        <w:rPr>
          <w:color w:val="231F20"/>
          <w:spacing w:val="-21"/>
          <w:w w:val="105"/>
        </w:rPr>
        <w:t> </w:t>
      </w:r>
      <w:r>
        <w:rPr>
          <w:color w:val="231F20"/>
          <w:w w:val="105"/>
        </w:rPr>
        <w:t>they</w:t>
      </w:r>
      <w:r>
        <w:rPr>
          <w:color w:val="231F20"/>
          <w:spacing w:val="-22"/>
          <w:w w:val="105"/>
        </w:rPr>
        <w:t> </w:t>
      </w:r>
      <w:r>
        <w:rPr>
          <w:color w:val="231F20"/>
          <w:w w:val="105"/>
        </w:rPr>
        <w:t>are</w:t>
      </w:r>
      <w:r>
        <w:rPr>
          <w:color w:val="231F20"/>
          <w:spacing w:val="-22"/>
          <w:w w:val="105"/>
        </w:rPr>
        <w:t> </w:t>
      </w:r>
      <w:r>
        <w:rPr>
          <w:color w:val="231F20"/>
          <w:spacing w:val="-3"/>
          <w:w w:val="105"/>
        </w:rPr>
        <w:t>available</w:t>
      </w:r>
      <w:r>
        <w:rPr>
          <w:color w:val="231F20"/>
          <w:spacing w:val="-22"/>
          <w:w w:val="105"/>
        </w:rPr>
        <w:t> </w:t>
      </w:r>
      <w:r>
        <w:rPr>
          <w:color w:val="231F20"/>
          <w:w w:val="105"/>
        </w:rPr>
        <w:t>to</w:t>
      </w:r>
      <w:r>
        <w:rPr>
          <w:color w:val="231F20"/>
          <w:spacing w:val="-22"/>
          <w:w w:val="105"/>
        </w:rPr>
        <w:t> </w:t>
      </w:r>
      <w:r>
        <w:rPr>
          <w:color w:val="231F20"/>
          <w:w w:val="105"/>
        </w:rPr>
        <w:t>the</w:t>
      </w:r>
      <w:r>
        <w:rPr>
          <w:color w:val="231F20"/>
          <w:spacing w:val="-22"/>
          <w:w w:val="105"/>
        </w:rPr>
        <w:t> </w:t>
      </w:r>
      <w:r>
        <w:rPr>
          <w:color w:val="231F20"/>
          <w:w w:val="105"/>
        </w:rPr>
        <w:t>programmer. They</w:t>
      </w:r>
      <w:r>
        <w:rPr>
          <w:color w:val="231F20"/>
          <w:spacing w:val="-5"/>
          <w:w w:val="105"/>
        </w:rPr>
        <w:t> </w:t>
      </w:r>
      <w:r>
        <w:rPr>
          <w:color w:val="231F20"/>
          <w:w w:val="105"/>
        </w:rPr>
        <w:t>are</w:t>
      </w:r>
      <w:r>
        <w:rPr>
          <w:color w:val="231F20"/>
          <w:spacing w:val="-5"/>
          <w:w w:val="105"/>
        </w:rPr>
        <w:t> </w:t>
      </w:r>
      <w:r>
        <w:rPr>
          <w:color w:val="231F20"/>
          <w:w w:val="105"/>
        </w:rPr>
        <w:t>control</w:t>
      </w:r>
      <w:r>
        <w:rPr>
          <w:color w:val="231F20"/>
          <w:spacing w:val="-5"/>
          <w:w w:val="105"/>
        </w:rPr>
        <w:t> </w:t>
      </w:r>
      <w:r>
        <w:rPr>
          <w:color w:val="231F20"/>
          <w:w w:val="105"/>
        </w:rPr>
        <w:t>signals</w:t>
      </w:r>
      <w:r>
        <w:rPr>
          <w:color w:val="231F20"/>
          <w:spacing w:val="-5"/>
          <w:w w:val="105"/>
        </w:rPr>
        <w:t> </w:t>
      </w:r>
      <w:r>
        <w:rPr>
          <w:color w:val="231F20"/>
          <w:w w:val="105"/>
        </w:rPr>
        <w:t>that</w:t>
      </w:r>
      <w:r>
        <w:rPr>
          <w:color w:val="231F20"/>
          <w:spacing w:val="-5"/>
          <w:w w:val="105"/>
        </w:rPr>
        <w:t> </w:t>
      </w:r>
      <w:r>
        <w:rPr>
          <w:color w:val="231F20"/>
          <w:w w:val="105"/>
        </w:rPr>
        <w:t>the</w:t>
      </w:r>
      <w:r>
        <w:rPr>
          <w:color w:val="231F20"/>
          <w:spacing w:val="-5"/>
          <w:w w:val="105"/>
        </w:rPr>
        <w:t> </w:t>
      </w:r>
      <w:r>
        <w:rPr>
          <w:color w:val="231F20"/>
          <w:w w:val="105"/>
        </w:rPr>
        <w:t>hardware</w:t>
      </w:r>
      <w:r>
        <w:rPr>
          <w:color w:val="231F20"/>
          <w:spacing w:val="-5"/>
          <w:w w:val="105"/>
        </w:rPr>
        <w:t> </w:t>
      </w:r>
      <w:r>
        <w:rPr>
          <w:color w:val="231F20"/>
          <w:w w:val="105"/>
        </w:rPr>
        <w:t>uses</w:t>
      </w:r>
      <w:r>
        <w:rPr>
          <w:color w:val="231F20"/>
          <w:spacing w:val="-5"/>
          <w:w w:val="105"/>
        </w:rPr>
        <w:t> </w:t>
      </w:r>
      <w:r>
        <w:rPr>
          <w:color w:val="231F20"/>
          <w:w w:val="105"/>
        </w:rPr>
        <w:t>to</w:t>
      </w:r>
      <w:r>
        <w:rPr>
          <w:color w:val="231F20"/>
          <w:spacing w:val="-5"/>
          <w:w w:val="105"/>
        </w:rPr>
        <w:t> </w:t>
      </w:r>
      <w:r>
        <w:rPr>
          <w:color w:val="231F20"/>
          <w:w w:val="105"/>
        </w:rPr>
        <w:t>make</w:t>
      </w:r>
      <w:r>
        <w:rPr>
          <w:color w:val="231F20"/>
          <w:spacing w:val="-5"/>
          <w:w w:val="105"/>
        </w:rPr>
        <w:t> </w:t>
      </w:r>
      <w:r>
        <w:rPr>
          <w:color w:val="231F20"/>
          <w:w w:val="105"/>
        </w:rPr>
        <w:t>the</w:t>
      </w:r>
      <w:r>
        <w:rPr>
          <w:color w:val="231F20"/>
          <w:spacing w:val="-5"/>
          <w:w w:val="105"/>
        </w:rPr>
        <w:t> </w:t>
      </w:r>
      <w:r>
        <w:rPr>
          <w:color w:val="231F20"/>
          <w:w w:val="105"/>
        </w:rPr>
        <w:t>actual</w:t>
      </w:r>
      <w:r>
        <w:rPr>
          <w:color w:val="231F20"/>
          <w:spacing w:val="-5"/>
          <w:w w:val="105"/>
        </w:rPr>
        <w:t> </w:t>
      </w:r>
      <w:r>
        <w:rPr>
          <w:color w:val="231F20"/>
          <w:w w:val="105"/>
        </w:rPr>
        <w:t>pop,</w:t>
      </w:r>
      <w:r>
        <w:rPr>
          <w:color w:val="231F20"/>
          <w:spacing w:val="-5"/>
          <w:w w:val="105"/>
        </w:rPr>
        <w:t> </w:t>
      </w:r>
      <w:r>
        <w:rPr>
          <w:color w:val="231F20"/>
          <w:w w:val="105"/>
        </w:rPr>
        <w:t>push, and</w:t>
      </w:r>
      <w:r>
        <w:rPr>
          <w:color w:val="231F20"/>
          <w:spacing w:val="-14"/>
          <w:w w:val="105"/>
        </w:rPr>
        <w:t> </w:t>
      </w:r>
      <w:r>
        <w:rPr>
          <w:color w:val="231F20"/>
          <w:w w:val="105"/>
        </w:rPr>
        <w:t>add</w:t>
      </w:r>
      <w:r>
        <w:rPr>
          <w:color w:val="231F20"/>
          <w:spacing w:val="-13"/>
          <w:w w:val="105"/>
        </w:rPr>
        <w:t> </w:t>
      </w:r>
      <w:r>
        <w:rPr>
          <w:color w:val="231F20"/>
          <w:spacing w:val="-3"/>
          <w:w w:val="105"/>
        </w:rPr>
        <w:t>occur.</w:t>
      </w:r>
      <w:r>
        <w:rPr>
          <w:color w:val="231F20"/>
          <w:spacing w:val="-14"/>
          <w:w w:val="105"/>
        </w:rPr>
        <w:t> </w:t>
      </w:r>
      <w:r>
        <w:rPr>
          <w:color w:val="231F20"/>
          <w:w w:val="105"/>
        </w:rPr>
        <w:t>The</w:t>
      </w:r>
      <w:r>
        <w:rPr>
          <w:color w:val="231F20"/>
          <w:spacing w:val="-13"/>
          <w:w w:val="105"/>
        </w:rPr>
        <w:t> </w:t>
      </w:r>
      <w:r>
        <w:rPr>
          <w:color w:val="231F20"/>
          <w:w w:val="105"/>
        </w:rPr>
        <w:t>control</w:t>
      </w:r>
      <w:r>
        <w:rPr>
          <w:color w:val="231F20"/>
          <w:spacing w:val="-14"/>
          <w:w w:val="105"/>
        </w:rPr>
        <w:t> </w:t>
      </w:r>
      <w:r>
        <w:rPr>
          <w:color w:val="231F20"/>
          <w:w w:val="105"/>
        </w:rPr>
        <w:t>signals</w:t>
      </w:r>
      <w:r>
        <w:rPr>
          <w:color w:val="231F20"/>
          <w:spacing w:val="-13"/>
          <w:w w:val="105"/>
        </w:rPr>
        <w:t> </w:t>
      </w:r>
      <w:r>
        <w:rPr>
          <w:color w:val="231F20"/>
          <w:w w:val="105"/>
        </w:rPr>
        <w:t>are</w:t>
      </w:r>
      <w:r>
        <w:rPr>
          <w:color w:val="231F20"/>
          <w:spacing w:val="-14"/>
          <w:w w:val="105"/>
        </w:rPr>
        <w:t> </w:t>
      </w:r>
      <w:r>
        <w:rPr>
          <w:color w:val="231F20"/>
          <w:w w:val="105"/>
        </w:rPr>
        <w:t>part</w:t>
      </w:r>
      <w:r>
        <w:rPr>
          <w:color w:val="231F20"/>
          <w:spacing w:val="-14"/>
          <w:w w:val="105"/>
        </w:rPr>
        <w:t> </w:t>
      </w:r>
      <w:r>
        <w:rPr>
          <w:color w:val="231F20"/>
          <w:w w:val="105"/>
        </w:rPr>
        <w:t>of</w:t>
      </w:r>
      <w:r>
        <w:rPr>
          <w:color w:val="231F20"/>
          <w:spacing w:val="-13"/>
          <w:w w:val="105"/>
        </w:rPr>
        <w:t> </w:t>
      </w:r>
      <w:r>
        <w:rPr>
          <w:color w:val="231F20"/>
          <w:w w:val="105"/>
        </w:rPr>
        <w:t>the</w:t>
      </w:r>
      <w:r>
        <w:rPr>
          <w:color w:val="231F20"/>
          <w:spacing w:val="-14"/>
          <w:w w:val="105"/>
        </w:rPr>
        <w:t> </w:t>
      </w:r>
      <w:r>
        <w:rPr>
          <w:color w:val="231F20"/>
          <w:w w:val="105"/>
        </w:rPr>
        <w:t>microarchitecture,</w:t>
      </w:r>
      <w:r>
        <w:rPr>
          <w:color w:val="231F20"/>
          <w:spacing w:val="-13"/>
          <w:w w:val="105"/>
        </w:rPr>
        <w:t> </w:t>
      </w:r>
      <w:r>
        <w:rPr>
          <w:color w:val="231F20"/>
          <w:w w:val="105"/>
        </w:rPr>
        <w:t>similar</w:t>
      </w:r>
      <w:r>
        <w:rPr>
          <w:color w:val="231F20"/>
          <w:spacing w:val="-14"/>
          <w:w w:val="105"/>
        </w:rPr>
        <w:t> </w:t>
      </w:r>
      <w:r>
        <w:rPr>
          <w:color w:val="231F20"/>
          <w:w w:val="105"/>
        </w:rPr>
        <w:t>to the</w:t>
      </w:r>
      <w:r>
        <w:rPr>
          <w:color w:val="231F20"/>
          <w:spacing w:val="-29"/>
          <w:w w:val="105"/>
        </w:rPr>
        <w:t> </w:t>
      </w:r>
      <w:r>
        <w:rPr>
          <w:color w:val="231F20"/>
          <w:w w:val="105"/>
        </w:rPr>
        <w:t>load</w:t>
      </w:r>
      <w:r>
        <w:rPr>
          <w:color w:val="231F20"/>
          <w:spacing w:val="-29"/>
          <w:w w:val="105"/>
        </w:rPr>
        <w:t> </w:t>
      </w:r>
      <w:r>
        <w:rPr>
          <w:color w:val="231F20"/>
          <w:w w:val="105"/>
        </w:rPr>
        <w:t>enable</w:t>
      </w:r>
      <w:r>
        <w:rPr>
          <w:color w:val="231F20"/>
          <w:spacing w:val="-29"/>
          <w:w w:val="105"/>
        </w:rPr>
        <w:t> </w:t>
      </w:r>
      <w:r>
        <w:rPr>
          <w:color w:val="231F20"/>
          <w:w w:val="105"/>
        </w:rPr>
        <w:t>signals</w:t>
      </w:r>
      <w:r>
        <w:rPr>
          <w:color w:val="231F20"/>
          <w:spacing w:val="-29"/>
          <w:w w:val="105"/>
        </w:rPr>
        <w:t> </w:t>
      </w:r>
      <w:r>
        <w:rPr>
          <w:color w:val="231F20"/>
          <w:w w:val="105"/>
        </w:rPr>
        <w:t>and</w:t>
      </w:r>
      <w:r>
        <w:rPr>
          <w:color w:val="231F20"/>
          <w:spacing w:val="-28"/>
          <w:w w:val="105"/>
        </w:rPr>
        <w:t> </w:t>
      </w:r>
      <w:r>
        <w:rPr>
          <w:color w:val="231F20"/>
          <w:w w:val="105"/>
        </w:rPr>
        <w:t>mux</w:t>
      </w:r>
      <w:r>
        <w:rPr>
          <w:color w:val="231F20"/>
          <w:spacing w:val="-29"/>
          <w:w w:val="105"/>
        </w:rPr>
        <w:t> </w:t>
      </w:r>
      <w:r>
        <w:rPr>
          <w:color w:val="231F20"/>
          <w:w w:val="105"/>
        </w:rPr>
        <w:t>select</w:t>
      </w:r>
      <w:r>
        <w:rPr>
          <w:color w:val="231F20"/>
          <w:spacing w:val="-29"/>
          <w:w w:val="105"/>
        </w:rPr>
        <w:t> </w:t>
      </w:r>
      <w:r>
        <w:rPr>
          <w:color w:val="231F20"/>
          <w:w w:val="105"/>
        </w:rPr>
        <w:t>signals</w:t>
      </w:r>
      <w:r>
        <w:rPr>
          <w:color w:val="231F20"/>
          <w:spacing w:val="-29"/>
          <w:w w:val="105"/>
        </w:rPr>
        <w:t> </w:t>
      </w:r>
      <w:r>
        <w:rPr>
          <w:color w:val="231F20"/>
          <w:spacing w:val="-3"/>
          <w:w w:val="105"/>
        </w:rPr>
        <w:t>we</w:t>
      </w:r>
      <w:r>
        <w:rPr>
          <w:color w:val="231F20"/>
          <w:spacing w:val="-28"/>
          <w:w w:val="105"/>
        </w:rPr>
        <w:t> </w:t>
      </w:r>
      <w:r>
        <w:rPr>
          <w:color w:val="231F20"/>
          <w:w w:val="105"/>
        </w:rPr>
        <w:t>discussed</w:t>
      </w:r>
      <w:r>
        <w:rPr>
          <w:color w:val="231F20"/>
          <w:spacing w:val="-29"/>
          <w:w w:val="105"/>
        </w:rPr>
        <w:t> </w:t>
      </w:r>
      <w:r>
        <w:rPr>
          <w:color w:val="231F20"/>
          <w:w w:val="105"/>
        </w:rPr>
        <w:t>in</w:t>
      </w:r>
      <w:r>
        <w:rPr>
          <w:color w:val="231F20"/>
          <w:spacing w:val="-29"/>
          <w:w w:val="105"/>
        </w:rPr>
        <w:t> </w:t>
      </w:r>
      <w:r>
        <w:rPr>
          <w:color w:val="231F20"/>
          <w:w w:val="105"/>
        </w:rPr>
        <w:t>Chapters</w:t>
      </w:r>
      <w:r>
        <w:rPr>
          <w:color w:val="231F20"/>
          <w:spacing w:val="-29"/>
          <w:w w:val="105"/>
        </w:rPr>
        <w:t> </w:t>
      </w:r>
      <w:r>
        <w:rPr>
          <w:color w:val="231F20"/>
          <w:w w:val="105"/>
        </w:rPr>
        <w:t>4</w:t>
      </w:r>
      <w:r>
        <w:rPr>
          <w:color w:val="231F20"/>
          <w:spacing w:val="-28"/>
          <w:w w:val="105"/>
        </w:rPr>
        <w:t> </w:t>
      </w:r>
      <w:r>
        <w:rPr>
          <w:color w:val="231F20"/>
          <w:w w:val="105"/>
        </w:rPr>
        <w:t>and</w:t>
      </w:r>
      <w:r>
        <w:rPr>
          <w:color w:val="231F20"/>
          <w:spacing w:val="-29"/>
          <w:w w:val="105"/>
        </w:rPr>
        <w:t> </w:t>
      </w:r>
      <w:r>
        <w:rPr>
          <w:color w:val="231F20"/>
          <w:w w:val="105"/>
        </w:rPr>
        <w:t>5. As</w:t>
      </w:r>
      <w:r>
        <w:rPr>
          <w:color w:val="231F20"/>
          <w:spacing w:val="-15"/>
          <w:w w:val="105"/>
        </w:rPr>
        <w:t> </w:t>
      </w:r>
      <w:r>
        <w:rPr>
          <w:color w:val="231F20"/>
          <w:w w:val="105"/>
        </w:rPr>
        <w:t>is</w:t>
      </w:r>
      <w:r>
        <w:rPr>
          <w:color w:val="231F20"/>
          <w:spacing w:val="-15"/>
          <w:w w:val="105"/>
        </w:rPr>
        <w:t> </w:t>
      </w:r>
      <w:r>
        <w:rPr>
          <w:color w:val="231F20"/>
          <w:w w:val="105"/>
        </w:rPr>
        <w:t>the</w:t>
      </w:r>
      <w:r>
        <w:rPr>
          <w:color w:val="231F20"/>
          <w:spacing w:val="-15"/>
          <w:w w:val="105"/>
        </w:rPr>
        <w:t> </w:t>
      </w:r>
      <w:r>
        <w:rPr>
          <w:color w:val="231F20"/>
          <w:w w:val="105"/>
        </w:rPr>
        <w:t>case</w:t>
      </w:r>
      <w:r>
        <w:rPr>
          <w:color w:val="231F20"/>
          <w:spacing w:val="-15"/>
          <w:w w:val="105"/>
        </w:rPr>
        <w:t> </w:t>
      </w:r>
      <w:r>
        <w:rPr>
          <w:color w:val="231F20"/>
          <w:w w:val="105"/>
        </w:rPr>
        <w:t>with</w:t>
      </w:r>
      <w:r>
        <w:rPr>
          <w:color w:val="231F20"/>
          <w:spacing w:val="-15"/>
          <w:w w:val="105"/>
        </w:rPr>
        <w:t> </w:t>
      </w:r>
      <w:r>
        <w:rPr>
          <w:color w:val="231F20"/>
          <w:w w:val="105"/>
        </w:rPr>
        <w:t>LC-3</w:t>
      </w:r>
      <w:r>
        <w:rPr>
          <w:color w:val="231F20"/>
          <w:spacing w:val="-15"/>
          <w:w w:val="105"/>
        </w:rPr>
        <w:t> </w:t>
      </w:r>
      <w:r>
        <w:rPr>
          <w:color w:val="231F20"/>
          <w:w w:val="105"/>
        </w:rPr>
        <w:t>instructions</w:t>
      </w:r>
      <w:r>
        <w:rPr>
          <w:color w:val="231F20"/>
          <w:spacing w:val="-15"/>
          <w:w w:val="105"/>
        </w:rPr>
        <w:t> </w:t>
      </w:r>
      <w:r>
        <w:rPr>
          <w:color w:val="231F20"/>
          <w:w w:val="105"/>
        </w:rPr>
        <w:t>LD</w:t>
      </w:r>
      <w:r>
        <w:rPr>
          <w:color w:val="231F20"/>
          <w:spacing w:val="-15"/>
          <w:w w:val="105"/>
        </w:rPr>
        <w:t> </w:t>
      </w:r>
      <w:r>
        <w:rPr>
          <w:color w:val="231F20"/>
          <w:w w:val="105"/>
        </w:rPr>
        <w:t>and</w:t>
      </w:r>
      <w:r>
        <w:rPr>
          <w:color w:val="231F20"/>
          <w:spacing w:val="-15"/>
          <w:w w:val="105"/>
        </w:rPr>
        <w:t> </w:t>
      </w:r>
      <w:r>
        <w:rPr>
          <w:color w:val="231F20"/>
          <w:spacing w:val="-4"/>
          <w:w w:val="105"/>
        </w:rPr>
        <w:t>ST,</w:t>
      </w:r>
      <w:r>
        <w:rPr>
          <w:color w:val="231F20"/>
          <w:spacing w:val="-15"/>
          <w:w w:val="105"/>
        </w:rPr>
        <w:t> </w:t>
      </w:r>
      <w:r>
        <w:rPr>
          <w:color w:val="231F20"/>
          <w:w w:val="105"/>
        </w:rPr>
        <w:t>and</w:t>
      </w:r>
      <w:r>
        <w:rPr>
          <w:color w:val="231F20"/>
          <w:spacing w:val="-15"/>
          <w:w w:val="105"/>
        </w:rPr>
        <w:t> </w:t>
      </w:r>
      <w:r>
        <w:rPr>
          <w:color w:val="231F20"/>
          <w:w w:val="105"/>
        </w:rPr>
        <w:t>control</w:t>
      </w:r>
      <w:r>
        <w:rPr>
          <w:color w:val="231F20"/>
          <w:spacing w:val="-15"/>
          <w:w w:val="105"/>
        </w:rPr>
        <w:t> </w:t>
      </w:r>
      <w:r>
        <w:rPr>
          <w:color w:val="231F20"/>
          <w:w w:val="105"/>
        </w:rPr>
        <w:t>signals</w:t>
      </w:r>
      <w:r>
        <w:rPr>
          <w:color w:val="231F20"/>
          <w:spacing w:val="-15"/>
          <w:w w:val="105"/>
        </w:rPr>
        <w:t> </w:t>
      </w:r>
      <w:r>
        <w:rPr>
          <w:color w:val="231F20"/>
          <w:w w:val="105"/>
        </w:rPr>
        <w:t>PCMUX and</w:t>
      </w:r>
      <w:r>
        <w:rPr>
          <w:color w:val="231F20"/>
          <w:spacing w:val="-21"/>
          <w:w w:val="105"/>
        </w:rPr>
        <w:t> </w:t>
      </w:r>
      <w:r>
        <w:rPr>
          <w:color w:val="231F20"/>
          <w:w w:val="105"/>
        </w:rPr>
        <w:t>LD.MDR,</w:t>
      </w:r>
      <w:r>
        <w:rPr>
          <w:color w:val="231F20"/>
          <w:spacing w:val="-21"/>
          <w:w w:val="105"/>
        </w:rPr>
        <w:t> </w:t>
      </w:r>
      <w:r>
        <w:rPr>
          <w:color w:val="231F20"/>
          <w:w w:val="105"/>
        </w:rPr>
        <w:t>the</w:t>
      </w:r>
      <w:r>
        <w:rPr>
          <w:color w:val="231F20"/>
          <w:spacing w:val="-21"/>
          <w:w w:val="105"/>
        </w:rPr>
        <w:t> </w:t>
      </w:r>
      <w:r>
        <w:rPr>
          <w:color w:val="231F20"/>
          <w:w w:val="105"/>
        </w:rPr>
        <w:t>programmer</w:t>
      </w:r>
      <w:r>
        <w:rPr>
          <w:color w:val="231F20"/>
          <w:spacing w:val="-21"/>
          <w:w w:val="105"/>
        </w:rPr>
        <w:t> </w:t>
      </w:r>
      <w:r>
        <w:rPr>
          <w:color w:val="231F20"/>
          <w:w w:val="105"/>
        </w:rPr>
        <w:t>simply</w:t>
      </w:r>
      <w:r>
        <w:rPr>
          <w:color w:val="231F20"/>
          <w:spacing w:val="-21"/>
          <w:w w:val="105"/>
        </w:rPr>
        <w:t> </w:t>
      </w:r>
      <w:r>
        <w:rPr>
          <w:color w:val="231F20"/>
          <w:w w:val="105"/>
        </w:rPr>
        <w:t>instructs</w:t>
      </w:r>
      <w:r>
        <w:rPr>
          <w:color w:val="231F20"/>
          <w:spacing w:val="-21"/>
          <w:w w:val="105"/>
        </w:rPr>
        <w:t> </w:t>
      </w:r>
      <w:r>
        <w:rPr>
          <w:color w:val="231F20"/>
          <w:w w:val="105"/>
        </w:rPr>
        <w:t>the</w:t>
      </w:r>
      <w:r>
        <w:rPr>
          <w:color w:val="231F20"/>
          <w:spacing w:val="-21"/>
          <w:w w:val="105"/>
        </w:rPr>
        <w:t> </w:t>
      </w:r>
      <w:r>
        <w:rPr>
          <w:color w:val="231F20"/>
          <w:w w:val="105"/>
        </w:rPr>
        <w:t>computer</w:t>
      </w:r>
      <w:r>
        <w:rPr>
          <w:color w:val="231F20"/>
          <w:spacing w:val="-21"/>
          <w:w w:val="105"/>
        </w:rPr>
        <w:t> </w:t>
      </w:r>
      <w:r>
        <w:rPr>
          <w:color w:val="231F20"/>
          <w:w w:val="105"/>
        </w:rPr>
        <w:t>to</w:t>
      </w:r>
      <w:r>
        <w:rPr>
          <w:color w:val="231F20"/>
          <w:spacing w:val="-21"/>
          <w:w w:val="105"/>
        </w:rPr>
        <w:t> </w:t>
      </w:r>
      <w:r>
        <w:rPr>
          <w:color w:val="231F20"/>
          <w:w w:val="105"/>
        </w:rPr>
        <w:t>ADD,</w:t>
      </w:r>
      <w:r>
        <w:rPr>
          <w:color w:val="231F20"/>
          <w:spacing w:val="-21"/>
          <w:w w:val="105"/>
        </w:rPr>
        <w:t> </w:t>
      </w:r>
      <w:r>
        <w:rPr>
          <w:color w:val="231F20"/>
          <w:w w:val="105"/>
        </w:rPr>
        <w:t>and</w:t>
      </w:r>
      <w:r>
        <w:rPr>
          <w:color w:val="231F20"/>
          <w:spacing w:val="-21"/>
          <w:w w:val="105"/>
        </w:rPr>
        <w:t> </w:t>
      </w:r>
      <w:r>
        <w:rPr>
          <w:color w:val="231F20"/>
          <w:w w:val="105"/>
        </w:rPr>
        <w:t>the microarchitecture does the</w:t>
      </w:r>
      <w:r>
        <w:rPr>
          <w:color w:val="231F20"/>
          <w:spacing w:val="-15"/>
          <w:w w:val="105"/>
        </w:rPr>
        <w:t> </w:t>
      </w:r>
      <w:r>
        <w:rPr>
          <w:color w:val="231F20"/>
          <w:w w:val="105"/>
        </w:rPr>
        <w:t>rest.</w:t>
      </w:r>
    </w:p>
    <w:p>
      <w:pPr>
        <w:pStyle w:val="Heading5"/>
        <w:spacing w:before="398"/>
        <w:ind w:left="2334"/>
      </w:pPr>
      <w:r>
        <w:rPr>
          <w:color w:val="231F20"/>
          <w:w w:val="115"/>
        </w:rPr>
        <w:t>!0.#.# An Example</w:t>
      </w:r>
    </w:p>
    <w:p>
      <w:pPr>
        <w:pStyle w:val="BodyText"/>
        <w:spacing w:line="220" w:lineRule="auto" w:before="103"/>
        <w:ind w:left="2357" w:right="1162"/>
        <w:jc w:val="both"/>
      </w:pPr>
      <w:r>
        <w:rPr>
          <w:color w:val="231F20"/>
        </w:rPr>
        <w:t>Suppose</w:t>
      </w:r>
      <w:r>
        <w:rPr>
          <w:color w:val="231F20"/>
          <w:spacing w:val="-6"/>
        </w:rPr>
        <w:t> </w:t>
      </w:r>
      <w:r>
        <w:rPr>
          <w:color w:val="231F20"/>
          <w:spacing w:val="-3"/>
        </w:rPr>
        <w:t>we</w:t>
      </w:r>
      <w:r>
        <w:rPr>
          <w:color w:val="231F20"/>
          <w:spacing w:val="-6"/>
        </w:rPr>
        <w:t> </w:t>
      </w:r>
      <w:r>
        <w:rPr>
          <w:color w:val="231F20"/>
          <w:spacing w:val="-3"/>
        </w:rPr>
        <w:t>want</w:t>
      </w:r>
      <w:r>
        <w:rPr>
          <w:color w:val="231F20"/>
          <w:spacing w:val="-6"/>
        </w:rPr>
        <w:t> </w:t>
      </w:r>
      <w:r>
        <w:rPr>
          <w:color w:val="231F20"/>
        </w:rPr>
        <w:t>to</w:t>
      </w:r>
      <w:r>
        <w:rPr>
          <w:color w:val="231F20"/>
          <w:spacing w:val="-6"/>
        </w:rPr>
        <w:t> </w:t>
      </w:r>
      <w:r>
        <w:rPr>
          <w:color w:val="231F20"/>
        </w:rPr>
        <w:t>evaluate</w:t>
      </w:r>
      <w:r>
        <w:rPr>
          <w:color w:val="231F20"/>
          <w:spacing w:val="-6"/>
        </w:rPr>
        <w:t> </w:t>
      </w:r>
      <w:r>
        <w:rPr>
          <w:color w:val="231F20"/>
        </w:rPr>
        <w:t>(</w:t>
      </w:r>
      <w:r>
        <w:rPr>
          <w:rFonts w:ascii="Palatino Linotype" w:hAnsi="Palatino Linotype"/>
          <w:i/>
          <w:color w:val="231F20"/>
        </w:rPr>
        <w:t>A</w:t>
      </w:r>
      <w:r>
        <w:rPr>
          <w:rFonts w:ascii="Palatino Linotype" w:hAnsi="Palatino Linotype"/>
          <w:i/>
          <w:color w:val="231F20"/>
          <w:spacing w:val="-13"/>
        </w:rPr>
        <w:t> </w:t>
      </w:r>
      <w:r>
        <w:rPr>
          <w:rFonts w:ascii="Gadugi" w:hAnsi="Gadugi"/>
          <w:color w:val="231F20"/>
        </w:rPr>
        <w:t>+</w:t>
      </w:r>
      <w:r>
        <w:rPr>
          <w:rFonts w:ascii="Gadugi" w:hAnsi="Gadugi"/>
          <w:color w:val="231F20"/>
          <w:spacing w:val="-18"/>
        </w:rPr>
        <w:t> </w:t>
      </w:r>
      <w:r>
        <w:rPr>
          <w:rFonts w:ascii="Palatino Linotype" w:hAnsi="Palatino Linotype"/>
          <w:i/>
          <w:color w:val="231F20"/>
        </w:rPr>
        <w:t>B</w:t>
      </w:r>
      <w:r>
        <w:rPr>
          <w:color w:val="231F20"/>
        </w:rPr>
        <w:t>)</w:t>
      </w:r>
      <w:r>
        <w:rPr>
          <w:color w:val="231F20"/>
          <w:spacing w:val="-14"/>
        </w:rPr>
        <w:t> </w:t>
      </w:r>
      <w:r>
        <w:rPr>
          <w:rFonts w:ascii="Arial" w:hAnsi="Arial"/>
          <w:color w:val="231F20"/>
        </w:rPr>
        <w:t>•</w:t>
      </w:r>
      <w:r>
        <w:rPr>
          <w:rFonts w:ascii="Arial" w:hAnsi="Arial"/>
          <w:color w:val="231F20"/>
          <w:spacing w:val="-19"/>
        </w:rPr>
        <w:t> </w:t>
      </w:r>
      <w:r>
        <w:rPr>
          <w:color w:val="231F20"/>
        </w:rPr>
        <w:t>(</w:t>
      </w:r>
      <w:r>
        <w:rPr>
          <w:rFonts w:ascii="Palatino Linotype" w:hAnsi="Palatino Linotype"/>
          <w:i/>
          <w:color w:val="231F20"/>
        </w:rPr>
        <w:t>C</w:t>
      </w:r>
      <w:r>
        <w:rPr>
          <w:rFonts w:ascii="Palatino Linotype" w:hAnsi="Palatino Linotype"/>
          <w:i/>
          <w:color w:val="231F20"/>
          <w:spacing w:val="-8"/>
        </w:rPr>
        <w:t> </w:t>
      </w:r>
      <w:r>
        <w:rPr>
          <w:rFonts w:ascii="Gadugi" w:hAnsi="Gadugi"/>
          <w:color w:val="231F20"/>
        </w:rPr>
        <w:t>+</w:t>
      </w:r>
      <w:r>
        <w:rPr>
          <w:rFonts w:ascii="Gadugi" w:hAnsi="Gadugi"/>
          <w:color w:val="231F20"/>
          <w:spacing w:val="-18"/>
        </w:rPr>
        <w:t> </w:t>
      </w:r>
      <w:r>
        <w:rPr>
          <w:rFonts w:ascii="Palatino Linotype" w:hAnsi="Palatino Linotype"/>
          <w:i/>
          <w:color w:val="231F20"/>
        </w:rPr>
        <w:t>D</w:t>
      </w:r>
      <w:r>
        <w:rPr>
          <w:color w:val="231F20"/>
        </w:rPr>
        <w:t>),</w:t>
      </w:r>
      <w:r>
        <w:rPr>
          <w:color w:val="231F20"/>
          <w:spacing w:val="-6"/>
        </w:rPr>
        <w:t> </w:t>
      </w:r>
      <w:r>
        <w:rPr>
          <w:color w:val="231F20"/>
        </w:rPr>
        <w:t>where</w:t>
      </w:r>
      <w:r>
        <w:rPr>
          <w:color w:val="231F20"/>
          <w:spacing w:val="-6"/>
        </w:rPr>
        <w:t> </w:t>
      </w:r>
      <w:r>
        <w:rPr>
          <w:rFonts w:ascii="Palatino Linotype" w:hAnsi="Palatino Linotype"/>
          <w:i/>
          <w:color w:val="231F20"/>
        </w:rPr>
        <w:t>A</w:t>
      </w:r>
      <w:r>
        <w:rPr>
          <w:rFonts w:ascii="Palatino Linotype" w:hAnsi="Palatino Linotype"/>
          <w:i/>
          <w:color w:val="231F20"/>
          <w:spacing w:val="-6"/>
        </w:rPr>
        <w:t> </w:t>
      </w:r>
      <w:r>
        <w:rPr>
          <w:color w:val="231F20"/>
        </w:rPr>
        <w:t>contains</w:t>
      </w:r>
      <w:r>
        <w:rPr>
          <w:color w:val="231F20"/>
          <w:spacing w:val="-5"/>
        </w:rPr>
        <w:t> </w:t>
      </w:r>
      <w:r>
        <w:rPr>
          <w:color w:val="231F20"/>
        </w:rPr>
        <w:t>25,</w:t>
      </w:r>
      <w:r>
        <w:rPr>
          <w:color w:val="231F20"/>
          <w:spacing w:val="-6"/>
        </w:rPr>
        <w:t> </w:t>
      </w:r>
      <w:r>
        <w:rPr>
          <w:rFonts w:ascii="Palatino Linotype" w:hAnsi="Palatino Linotype"/>
          <w:i/>
          <w:color w:val="231F20"/>
        </w:rPr>
        <w:t>B</w:t>
      </w:r>
      <w:r>
        <w:rPr>
          <w:rFonts w:ascii="Palatino Linotype" w:hAnsi="Palatino Linotype"/>
          <w:i/>
          <w:color w:val="231F20"/>
          <w:spacing w:val="-6"/>
        </w:rPr>
        <w:t> </w:t>
      </w:r>
      <w:r>
        <w:rPr>
          <w:color w:val="231F20"/>
        </w:rPr>
        <w:t>contains 17, </w:t>
      </w:r>
      <w:r>
        <w:rPr>
          <w:rFonts w:ascii="Palatino Linotype" w:hAnsi="Palatino Linotype"/>
          <w:i/>
          <w:color w:val="231F20"/>
        </w:rPr>
        <w:t>C </w:t>
      </w:r>
      <w:r>
        <w:rPr>
          <w:color w:val="231F20"/>
        </w:rPr>
        <w:t>contains 3, and </w:t>
      </w:r>
      <w:r>
        <w:rPr>
          <w:rFonts w:ascii="Palatino Linotype" w:hAnsi="Palatino Linotype"/>
          <w:i/>
          <w:color w:val="231F20"/>
        </w:rPr>
        <w:t>D </w:t>
      </w:r>
      <w:r>
        <w:rPr>
          <w:color w:val="231F20"/>
        </w:rPr>
        <w:t>contains 2, and store the result in </w:t>
      </w:r>
      <w:r>
        <w:rPr>
          <w:rFonts w:ascii="Palatino Linotype" w:hAnsi="Palatino Linotype"/>
          <w:i/>
          <w:color w:val="231F20"/>
          <w:spacing w:val="2"/>
        </w:rPr>
        <w:t>E</w:t>
      </w:r>
      <w:r>
        <w:rPr>
          <w:color w:val="231F20"/>
          <w:spacing w:val="2"/>
        </w:rPr>
        <w:t>. </w:t>
      </w:r>
      <w:r>
        <w:rPr>
          <w:color w:val="231F20"/>
        </w:rPr>
        <w:t>If the LC-3 had a multiply</w:t>
      </w:r>
      <w:r>
        <w:rPr>
          <w:color w:val="231F20"/>
          <w:spacing w:val="-16"/>
        </w:rPr>
        <w:t> </w:t>
      </w:r>
      <w:r>
        <w:rPr>
          <w:color w:val="231F20"/>
        </w:rPr>
        <w:t>instruction</w:t>
      </w:r>
      <w:r>
        <w:rPr>
          <w:color w:val="231F20"/>
          <w:spacing w:val="-15"/>
        </w:rPr>
        <w:t> </w:t>
      </w:r>
      <w:r>
        <w:rPr>
          <w:color w:val="231F20"/>
        </w:rPr>
        <w:t>(we</w:t>
      </w:r>
      <w:r>
        <w:rPr>
          <w:color w:val="231F20"/>
          <w:spacing w:val="-16"/>
        </w:rPr>
        <w:t> </w:t>
      </w:r>
      <w:r>
        <w:rPr>
          <w:color w:val="231F20"/>
        </w:rPr>
        <w:t>would</w:t>
      </w:r>
      <w:r>
        <w:rPr>
          <w:color w:val="231F20"/>
          <w:spacing w:val="-17"/>
        </w:rPr>
        <w:t> </w:t>
      </w:r>
      <w:r>
        <w:rPr>
          <w:color w:val="231F20"/>
        </w:rPr>
        <w:t>probably</w:t>
      </w:r>
      <w:r>
        <w:rPr>
          <w:color w:val="231F20"/>
          <w:spacing w:val="-15"/>
        </w:rPr>
        <w:t> </w:t>
      </w:r>
      <w:r>
        <w:rPr>
          <w:color w:val="231F20"/>
        </w:rPr>
        <w:t>call</w:t>
      </w:r>
      <w:r>
        <w:rPr>
          <w:color w:val="231F20"/>
          <w:spacing w:val="-16"/>
        </w:rPr>
        <w:t> </w:t>
      </w:r>
      <w:r>
        <w:rPr>
          <w:color w:val="231F20"/>
        </w:rPr>
        <w:t>it</w:t>
      </w:r>
      <w:r>
        <w:rPr>
          <w:color w:val="231F20"/>
          <w:spacing w:val="-16"/>
        </w:rPr>
        <w:t> </w:t>
      </w:r>
      <w:r>
        <w:rPr>
          <w:color w:val="231F20"/>
        </w:rPr>
        <w:t>MUL),</w:t>
      </w:r>
      <w:r>
        <w:rPr>
          <w:color w:val="231F20"/>
          <w:spacing w:val="-16"/>
        </w:rPr>
        <w:t> </w:t>
      </w:r>
      <w:r>
        <w:rPr>
          <w:color w:val="231F20"/>
          <w:spacing w:val="-3"/>
        </w:rPr>
        <w:t>we</w:t>
      </w:r>
      <w:r>
        <w:rPr>
          <w:color w:val="231F20"/>
          <w:spacing w:val="-16"/>
        </w:rPr>
        <w:t> </w:t>
      </w:r>
      <w:r>
        <w:rPr>
          <w:color w:val="231F20"/>
        </w:rPr>
        <w:t>could</w:t>
      </w:r>
      <w:r>
        <w:rPr>
          <w:color w:val="231F20"/>
          <w:spacing w:val="-16"/>
        </w:rPr>
        <w:t> </w:t>
      </w:r>
      <w:r>
        <w:rPr>
          <w:color w:val="231F20"/>
        </w:rPr>
        <w:t>use</w:t>
      </w:r>
      <w:r>
        <w:rPr>
          <w:color w:val="231F20"/>
          <w:spacing w:val="-15"/>
        </w:rPr>
        <w:t> </w:t>
      </w:r>
      <w:r>
        <w:rPr>
          <w:color w:val="231F20"/>
        </w:rPr>
        <w:t>the</w:t>
      </w:r>
      <w:r>
        <w:rPr>
          <w:color w:val="231F20"/>
          <w:spacing w:val="-17"/>
        </w:rPr>
        <w:t> </w:t>
      </w:r>
      <w:r>
        <w:rPr>
          <w:color w:val="231F20"/>
          <w:spacing w:val="-3"/>
        </w:rPr>
        <w:t>following </w:t>
      </w:r>
      <w:r>
        <w:rPr>
          <w:color w:val="231F20"/>
        </w:rPr>
        <w:t>program:</w:t>
      </w:r>
    </w:p>
    <w:p>
      <w:pPr>
        <w:pStyle w:val="BodyText"/>
        <w:spacing w:before="7"/>
        <w:rPr>
          <w:sz w:val="9"/>
        </w:rPr>
      </w:pPr>
    </w:p>
    <w:tbl>
      <w:tblPr>
        <w:tblW w:w="0" w:type="auto"/>
        <w:jc w:val="left"/>
        <w:tblInd w:w="5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
        <w:gridCol w:w="1229"/>
      </w:tblGrid>
      <w:tr>
        <w:trPr>
          <w:trHeight w:val="237" w:hRule="atLeast"/>
        </w:trPr>
        <w:tc>
          <w:tcPr>
            <w:tcW w:w="608" w:type="dxa"/>
          </w:tcPr>
          <w:p>
            <w:pPr>
              <w:pStyle w:val="TableParagraph"/>
              <w:spacing w:line="185" w:lineRule="exact" w:before="32"/>
              <w:ind w:left="50"/>
              <w:rPr>
                <w:sz w:val="20"/>
              </w:rPr>
            </w:pPr>
            <w:r>
              <w:rPr>
                <w:color w:val="6D6E71"/>
                <w:w w:val="105"/>
                <w:sz w:val="20"/>
              </w:rPr>
              <w:t>LD</w:t>
            </w:r>
          </w:p>
        </w:tc>
        <w:tc>
          <w:tcPr>
            <w:tcW w:w="1229" w:type="dxa"/>
          </w:tcPr>
          <w:p>
            <w:pPr>
              <w:pStyle w:val="TableParagraph"/>
              <w:spacing w:line="185" w:lineRule="exact" w:before="32"/>
              <w:ind w:left="186"/>
              <w:rPr>
                <w:sz w:val="20"/>
              </w:rPr>
            </w:pPr>
            <w:r>
              <w:rPr>
                <w:color w:val="6D6E71"/>
                <w:w w:val="105"/>
                <w:sz w:val="20"/>
              </w:rPr>
              <w:t>R0,A</w:t>
            </w:r>
          </w:p>
        </w:tc>
      </w:tr>
      <w:tr>
        <w:trPr>
          <w:trHeight w:val="229" w:hRule="atLeast"/>
        </w:trPr>
        <w:tc>
          <w:tcPr>
            <w:tcW w:w="608" w:type="dxa"/>
          </w:tcPr>
          <w:p>
            <w:pPr>
              <w:pStyle w:val="TableParagraph"/>
              <w:spacing w:line="185" w:lineRule="exact" w:before="24"/>
              <w:ind w:left="50"/>
              <w:rPr>
                <w:sz w:val="20"/>
              </w:rPr>
            </w:pPr>
            <w:r>
              <w:rPr>
                <w:color w:val="6D6E71"/>
                <w:w w:val="105"/>
                <w:sz w:val="20"/>
              </w:rPr>
              <w:t>LD</w:t>
            </w:r>
          </w:p>
        </w:tc>
        <w:tc>
          <w:tcPr>
            <w:tcW w:w="1229" w:type="dxa"/>
          </w:tcPr>
          <w:p>
            <w:pPr>
              <w:pStyle w:val="TableParagraph"/>
              <w:spacing w:line="185" w:lineRule="exact" w:before="24"/>
              <w:ind w:left="186"/>
              <w:rPr>
                <w:sz w:val="20"/>
              </w:rPr>
            </w:pPr>
            <w:r>
              <w:rPr>
                <w:color w:val="6D6E71"/>
                <w:w w:val="105"/>
                <w:sz w:val="20"/>
              </w:rPr>
              <w:t>R1,B</w:t>
            </w:r>
          </w:p>
        </w:tc>
      </w:tr>
      <w:tr>
        <w:trPr>
          <w:trHeight w:val="229" w:hRule="atLeast"/>
        </w:trPr>
        <w:tc>
          <w:tcPr>
            <w:tcW w:w="608" w:type="dxa"/>
          </w:tcPr>
          <w:p>
            <w:pPr>
              <w:pStyle w:val="TableParagraph"/>
              <w:spacing w:line="185" w:lineRule="exact" w:before="24"/>
              <w:ind w:left="50"/>
              <w:rPr>
                <w:sz w:val="20"/>
              </w:rPr>
            </w:pPr>
            <w:r>
              <w:rPr>
                <w:color w:val="6D6E71"/>
                <w:w w:val="105"/>
                <w:sz w:val="20"/>
              </w:rPr>
              <w:t>ADD</w:t>
            </w:r>
          </w:p>
        </w:tc>
        <w:tc>
          <w:tcPr>
            <w:tcW w:w="1229" w:type="dxa"/>
          </w:tcPr>
          <w:p>
            <w:pPr>
              <w:pStyle w:val="TableParagraph"/>
              <w:spacing w:line="185" w:lineRule="exact" w:before="24"/>
              <w:ind w:left="186"/>
              <w:rPr>
                <w:sz w:val="20"/>
              </w:rPr>
            </w:pPr>
            <w:r>
              <w:rPr>
                <w:color w:val="6D6E71"/>
                <w:w w:val="105"/>
                <w:sz w:val="20"/>
              </w:rPr>
              <w:t>R0,R0,R1</w:t>
            </w:r>
          </w:p>
        </w:tc>
      </w:tr>
      <w:tr>
        <w:trPr>
          <w:trHeight w:val="229" w:hRule="atLeast"/>
        </w:trPr>
        <w:tc>
          <w:tcPr>
            <w:tcW w:w="608" w:type="dxa"/>
          </w:tcPr>
          <w:p>
            <w:pPr>
              <w:pStyle w:val="TableParagraph"/>
              <w:spacing w:line="185" w:lineRule="exact" w:before="24"/>
              <w:ind w:left="50"/>
              <w:rPr>
                <w:sz w:val="20"/>
              </w:rPr>
            </w:pPr>
            <w:r>
              <w:rPr>
                <w:color w:val="6D6E71"/>
                <w:w w:val="105"/>
                <w:sz w:val="20"/>
              </w:rPr>
              <w:t>LD</w:t>
            </w:r>
          </w:p>
        </w:tc>
        <w:tc>
          <w:tcPr>
            <w:tcW w:w="1229" w:type="dxa"/>
          </w:tcPr>
          <w:p>
            <w:pPr>
              <w:pStyle w:val="TableParagraph"/>
              <w:spacing w:line="185" w:lineRule="exact" w:before="24"/>
              <w:ind w:left="186"/>
              <w:rPr>
                <w:sz w:val="20"/>
              </w:rPr>
            </w:pPr>
            <w:r>
              <w:rPr>
                <w:color w:val="6D6E71"/>
                <w:w w:val="105"/>
                <w:sz w:val="20"/>
              </w:rPr>
              <w:t>R2,C</w:t>
            </w:r>
          </w:p>
        </w:tc>
      </w:tr>
      <w:tr>
        <w:trPr>
          <w:trHeight w:val="229" w:hRule="atLeast"/>
        </w:trPr>
        <w:tc>
          <w:tcPr>
            <w:tcW w:w="608" w:type="dxa"/>
          </w:tcPr>
          <w:p>
            <w:pPr>
              <w:pStyle w:val="TableParagraph"/>
              <w:spacing w:line="185" w:lineRule="exact" w:before="24"/>
              <w:ind w:left="50"/>
              <w:rPr>
                <w:sz w:val="20"/>
              </w:rPr>
            </w:pPr>
            <w:r>
              <w:rPr>
                <w:color w:val="6D6E71"/>
                <w:w w:val="105"/>
                <w:sz w:val="20"/>
              </w:rPr>
              <w:t>LD</w:t>
            </w:r>
          </w:p>
        </w:tc>
        <w:tc>
          <w:tcPr>
            <w:tcW w:w="1229" w:type="dxa"/>
          </w:tcPr>
          <w:p>
            <w:pPr>
              <w:pStyle w:val="TableParagraph"/>
              <w:spacing w:line="185" w:lineRule="exact" w:before="24"/>
              <w:ind w:left="186"/>
              <w:rPr>
                <w:sz w:val="20"/>
              </w:rPr>
            </w:pPr>
            <w:r>
              <w:rPr>
                <w:color w:val="6D6E71"/>
                <w:w w:val="105"/>
                <w:sz w:val="20"/>
              </w:rPr>
              <w:t>R3,D</w:t>
            </w:r>
          </w:p>
        </w:tc>
      </w:tr>
      <w:tr>
        <w:trPr>
          <w:trHeight w:val="229" w:hRule="atLeast"/>
        </w:trPr>
        <w:tc>
          <w:tcPr>
            <w:tcW w:w="608" w:type="dxa"/>
          </w:tcPr>
          <w:p>
            <w:pPr>
              <w:pStyle w:val="TableParagraph"/>
              <w:spacing w:line="185" w:lineRule="exact" w:before="24"/>
              <w:ind w:left="50"/>
              <w:rPr>
                <w:sz w:val="20"/>
              </w:rPr>
            </w:pPr>
            <w:r>
              <w:rPr>
                <w:color w:val="6D6E71"/>
                <w:w w:val="105"/>
                <w:sz w:val="20"/>
              </w:rPr>
              <w:t>ADD</w:t>
            </w:r>
          </w:p>
        </w:tc>
        <w:tc>
          <w:tcPr>
            <w:tcW w:w="1229" w:type="dxa"/>
          </w:tcPr>
          <w:p>
            <w:pPr>
              <w:pStyle w:val="TableParagraph"/>
              <w:spacing w:line="185" w:lineRule="exact" w:before="24"/>
              <w:ind w:left="186"/>
              <w:rPr>
                <w:sz w:val="20"/>
              </w:rPr>
            </w:pPr>
            <w:r>
              <w:rPr>
                <w:color w:val="6D6E71"/>
                <w:w w:val="105"/>
                <w:sz w:val="20"/>
              </w:rPr>
              <w:t>R2,R2,R3</w:t>
            </w:r>
          </w:p>
        </w:tc>
      </w:tr>
      <w:tr>
        <w:trPr>
          <w:trHeight w:val="229" w:hRule="atLeast"/>
        </w:trPr>
        <w:tc>
          <w:tcPr>
            <w:tcW w:w="608" w:type="dxa"/>
          </w:tcPr>
          <w:p>
            <w:pPr>
              <w:pStyle w:val="TableParagraph"/>
              <w:spacing w:line="185" w:lineRule="exact" w:before="24"/>
              <w:ind w:left="50"/>
              <w:rPr>
                <w:sz w:val="20"/>
              </w:rPr>
            </w:pPr>
            <w:r>
              <w:rPr>
                <w:color w:val="6D6E71"/>
                <w:w w:val="105"/>
                <w:sz w:val="20"/>
              </w:rPr>
              <w:t>MUL</w:t>
            </w:r>
          </w:p>
        </w:tc>
        <w:tc>
          <w:tcPr>
            <w:tcW w:w="1229" w:type="dxa"/>
          </w:tcPr>
          <w:p>
            <w:pPr>
              <w:pStyle w:val="TableParagraph"/>
              <w:spacing w:line="185" w:lineRule="exact" w:before="24"/>
              <w:ind w:left="186"/>
              <w:rPr>
                <w:sz w:val="20"/>
              </w:rPr>
            </w:pPr>
            <w:r>
              <w:rPr>
                <w:color w:val="6D6E71"/>
                <w:w w:val="105"/>
                <w:sz w:val="20"/>
              </w:rPr>
              <w:t>R0,R0,R2</w:t>
            </w:r>
          </w:p>
        </w:tc>
      </w:tr>
      <w:tr>
        <w:trPr>
          <w:trHeight w:val="237" w:hRule="atLeast"/>
        </w:trPr>
        <w:tc>
          <w:tcPr>
            <w:tcW w:w="608" w:type="dxa"/>
          </w:tcPr>
          <w:p>
            <w:pPr>
              <w:pStyle w:val="TableParagraph"/>
              <w:spacing w:line="193" w:lineRule="exact" w:before="24"/>
              <w:ind w:left="50"/>
              <w:rPr>
                <w:sz w:val="20"/>
              </w:rPr>
            </w:pPr>
            <w:r>
              <w:rPr>
                <w:color w:val="6D6E71"/>
                <w:w w:val="105"/>
                <w:sz w:val="20"/>
              </w:rPr>
              <w:t>ST</w:t>
            </w:r>
          </w:p>
        </w:tc>
        <w:tc>
          <w:tcPr>
            <w:tcW w:w="1229" w:type="dxa"/>
          </w:tcPr>
          <w:p>
            <w:pPr>
              <w:pStyle w:val="TableParagraph"/>
              <w:spacing w:line="193" w:lineRule="exact" w:before="24"/>
              <w:ind w:left="185"/>
              <w:rPr>
                <w:sz w:val="20"/>
              </w:rPr>
            </w:pPr>
            <w:r>
              <w:rPr>
                <w:color w:val="6D6E71"/>
                <w:w w:val="105"/>
                <w:sz w:val="20"/>
              </w:rPr>
              <w:t>R0,E</w:t>
            </w:r>
          </w:p>
        </w:tc>
      </w:tr>
    </w:tbl>
    <w:p>
      <w:pPr>
        <w:pStyle w:val="BodyText"/>
        <w:spacing w:before="130"/>
        <w:ind w:left="1662" w:right="850"/>
        <w:jc w:val="center"/>
      </w:pPr>
      <w:r>
        <w:rPr>
          <w:color w:val="231F20"/>
        </w:rPr>
        <w:t>With a calculator, we would execute the following eight operations:</w:t>
      </w:r>
    </w:p>
    <w:p>
      <w:pPr>
        <w:pStyle w:val="BodyText"/>
        <w:spacing w:before="1"/>
        <w:rPr>
          <w:sz w:val="9"/>
        </w:rPr>
      </w:pPr>
    </w:p>
    <w:tbl>
      <w:tblPr>
        <w:tblW w:w="0" w:type="auto"/>
        <w:jc w:val="left"/>
        <w:tblInd w:w="5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0"/>
        <w:gridCol w:w="1293"/>
        <w:gridCol w:w="369"/>
      </w:tblGrid>
      <w:tr>
        <w:trPr>
          <w:trHeight w:val="237" w:hRule="atLeast"/>
        </w:trPr>
        <w:tc>
          <w:tcPr>
            <w:tcW w:w="670" w:type="dxa"/>
          </w:tcPr>
          <w:p>
            <w:pPr>
              <w:pStyle w:val="TableParagraph"/>
              <w:spacing w:line="185" w:lineRule="exact" w:before="32"/>
              <w:ind w:left="50"/>
              <w:rPr>
                <w:sz w:val="20"/>
              </w:rPr>
            </w:pPr>
            <w:r>
              <w:rPr>
                <w:color w:val="6D6E71"/>
                <w:w w:val="105"/>
                <w:sz w:val="20"/>
              </w:rPr>
              <w:t>(1)</w:t>
            </w:r>
          </w:p>
        </w:tc>
        <w:tc>
          <w:tcPr>
            <w:tcW w:w="1293" w:type="dxa"/>
          </w:tcPr>
          <w:p>
            <w:pPr>
              <w:pStyle w:val="TableParagraph"/>
              <w:spacing w:line="185" w:lineRule="exact" w:before="32"/>
              <w:ind w:left="248"/>
              <w:rPr>
                <w:sz w:val="20"/>
              </w:rPr>
            </w:pPr>
            <w:r>
              <w:rPr>
                <w:color w:val="6D6E71"/>
                <w:w w:val="105"/>
                <w:sz w:val="20"/>
              </w:rPr>
              <w:t>push</w:t>
            </w:r>
          </w:p>
        </w:tc>
        <w:tc>
          <w:tcPr>
            <w:tcW w:w="369" w:type="dxa"/>
          </w:tcPr>
          <w:p>
            <w:pPr>
              <w:pStyle w:val="TableParagraph"/>
              <w:spacing w:line="185" w:lineRule="exact" w:before="32"/>
              <w:ind w:left="71"/>
              <w:rPr>
                <w:sz w:val="20"/>
              </w:rPr>
            </w:pPr>
            <w:r>
              <w:rPr>
                <w:color w:val="6D6E71"/>
                <w:w w:val="105"/>
                <w:sz w:val="20"/>
              </w:rPr>
              <w:t>25</w:t>
            </w:r>
          </w:p>
        </w:tc>
      </w:tr>
      <w:tr>
        <w:trPr>
          <w:trHeight w:val="229" w:hRule="atLeast"/>
        </w:trPr>
        <w:tc>
          <w:tcPr>
            <w:tcW w:w="670" w:type="dxa"/>
          </w:tcPr>
          <w:p>
            <w:pPr>
              <w:pStyle w:val="TableParagraph"/>
              <w:spacing w:line="185" w:lineRule="exact" w:before="24"/>
              <w:ind w:left="50"/>
              <w:rPr>
                <w:sz w:val="20"/>
              </w:rPr>
            </w:pPr>
            <w:r>
              <w:rPr>
                <w:color w:val="6D6E71"/>
                <w:w w:val="105"/>
                <w:sz w:val="20"/>
              </w:rPr>
              <w:t>(2)</w:t>
            </w:r>
          </w:p>
        </w:tc>
        <w:tc>
          <w:tcPr>
            <w:tcW w:w="1293" w:type="dxa"/>
          </w:tcPr>
          <w:p>
            <w:pPr>
              <w:pStyle w:val="TableParagraph"/>
              <w:spacing w:line="185" w:lineRule="exact" w:before="24"/>
              <w:ind w:left="248"/>
              <w:rPr>
                <w:sz w:val="20"/>
              </w:rPr>
            </w:pPr>
            <w:r>
              <w:rPr>
                <w:color w:val="6D6E71"/>
                <w:w w:val="105"/>
                <w:sz w:val="20"/>
              </w:rPr>
              <w:t>push</w:t>
            </w:r>
          </w:p>
        </w:tc>
        <w:tc>
          <w:tcPr>
            <w:tcW w:w="369" w:type="dxa"/>
          </w:tcPr>
          <w:p>
            <w:pPr>
              <w:pStyle w:val="TableParagraph"/>
              <w:spacing w:line="185" w:lineRule="exact" w:before="24"/>
              <w:ind w:left="71"/>
              <w:rPr>
                <w:sz w:val="20"/>
              </w:rPr>
            </w:pPr>
            <w:r>
              <w:rPr>
                <w:color w:val="6D6E71"/>
                <w:w w:val="105"/>
                <w:sz w:val="20"/>
              </w:rPr>
              <w:t>17</w:t>
            </w:r>
          </w:p>
        </w:tc>
      </w:tr>
      <w:tr>
        <w:trPr>
          <w:trHeight w:val="229" w:hRule="atLeast"/>
        </w:trPr>
        <w:tc>
          <w:tcPr>
            <w:tcW w:w="670" w:type="dxa"/>
          </w:tcPr>
          <w:p>
            <w:pPr>
              <w:pStyle w:val="TableParagraph"/>
              <w:spacing w:line="185" w:lineRule="exact" w:before="24"/>
              <w:ind w:left="50"/>
              <w:rPr>
                <w:sz w:val="20"/>
              </w:rPr>
            </w:pPr>
            <w:r>
              <w:rPr>
                <w:color w:val="6D6E71"/>
                <w:w w:val="105"/>
                <w:sz w:val="20"/>
              </w:rPr>
              <w:t>(3)</w:t>
            </w:r>
          </w:p>
        </w:tc>
        <w:tc>
          <w:tcPr>
            <w:tcW w:w="1293" w:type="dxa"/>
          </w:tcPr>
          <w:p>
            <w:pPr>
              <w:pStyle w:val="TableParagraph"/>
              <w:spacing w:line="185" w:lineRule="exact" w:before="24"/>
              <w:ind w:left="248"/>
              <w:rPr>
                <w:sz w:val="20"/>
              </w:rPr>
            </w:pPr>
            <w:r>
              <w:rPr>
                <w:color w:val="6D6E71"/>
                <w:w w:val="105"/>
                <w:sz w:val="20"/>
              </w:rPr>
              <w:t>add</w:t>
            </w:r>
          </w:p>
        </w:tc>
        <w:tc>
          <w:tcPr>
            <w:tcW w:w="369" w:type="dxa"/>
          </w:tcPr>
          <w:p>
            <w:pPr>
              <w:pStyle w:val="TableParagraph"/>
              <w:rPr>
                <w:rFonts w:ascii="Times New Roman"/>
                <w:sz w:val="16"/>
              </w:rPr>
            </w:pPr>
          </w:p>
        </w:tc>
      </w:tr>
      <w:tr>
        <w:trPr>
          <w:trHeight w:val="229" w:hRule="atLeast"/>
        </w:trPr>
        <w:tc>
          <w:tcPr>
            <w:tcW w:w="670" w:type="dxa"/>
          </w:tcPr>
          <w:p>
            <w:pPr>
              <w:pStyle w:val="TableParagraph"/>
              <w:spacing w:line="185" w:lineRule="exact" w:before="24"/>
              <w:ind w:left="50"/>
              <w:rPr>
                <w:sz w:val="20"/>
              </w:rPr>
            </w:pPr>
            <w:r>
              <w:rPr>
                <w:color w:val="6D6E71"/>
                <w:w w:val="105"/>
                <w:sz w:val="20"/>
              </w:rPr>
              <w:t>(4)</w:t>
            </w:r>
          </w:p>
        </w:tc>
        <w:tc>
          <w:tcPr>
            <w:tcW w:w="1293" w:type="dxa"/>
          </w:tcPr>
          <w:p>
            <w:pPr>
              <w:pStyle w:val="TableParagraph"/>
              <w:spacing w:line="185" w:lineRule="exact" w:before="24"/>
              <w:ind w:left="248"/>
              <w:rPr>
                <w:sz w:val="20"/>
              </w:rPr>
            </w:pPr>
            <w:r>
              <w:rPr>
                <w:color w:val="6D6E71"/>
                <w:w w:val="105"/>
                <w:sz w:val="20"/>
              </w:rPr>
              <w:t>push</w:t>
            </w:r>
          </w:p>
        </w:tc>
        <w:tc>
          <w:tcPr>
            <w:tcW w:w="369" w:type="dxa"/>
          </w:tcPr>
          <w:p>
            <w:pPr>
              <w:pStyle w:val="TableParagraph"/>
              <w:spacing w:line="185" w:lineRule="exact" w:before="24"/>
              <w:ind w:left="71"/>
              <w:rPr>
                <w:sz w:val="20"/>
              </w:rPr>
            </w:pPr>
            <w:r>
              <w:rPr>
                <w:color w:val="6D6E71"/>
                <w:w w:val="103"/>
                <w:sz w:val="20"/>
              </w:rPr>
              <w:t>3</w:t>
            </w:r>
          </w:p>
        </w:tc>
      </w:tr>
      <w:tr>
        <w:trPr>
          <w:trHeight w:val="229" w:hRule="atLeast"/>
        </w:trPr>
        <w:tc>
          <w:tcPr>
            <w:tcW w:w="670" w:type="dxa"/>
          </w:tcPr>
          <w:p>
            <w:pPr>
              <w:pStyle w:val="TableParagraph"/>
              <w:spacing w:line="185" w:lineRule="exact" w:before="24"/>
              <w:ind w:left="50"/>
              <w:rPr>
                <w:sz w:val="20"/>
              </w:rPr>
            </w:pPr>
            <w:r>
              <w:rPr>
                <w:color w:val="6D6E71"/>
                <w:w w:val="105"/>
                <w:sz w:val="20"/>
              </w:rPr>
              <w:t>(5)</w:t>
            </w:r>
          </w:p>
        </w:tc>
        <w:tc>
          <w:tcPr>
            <w:tcW w:w="1293" w:type="dxa"/>
          </w:tcPr>
          <w:p>
            <w:pPr>
              <w:pStyle w:val="TableParagraph"/>
              <w:spacing w:line="185" w:lineRule="exact" w:before="24"/>
              <w:ind w:left="248"/>
              <w:rPr>
                <w:sz w:val="20"/>
              </w:rPr>
            </w:pPr>
            <w:r>
              <w:rPr>
                <w:color w:val="6D6E71"/>
                <w:w w:val="105"/>
                <w:sz w:val="20"/>
              </w:rPr>
              <w:t>push</w:t>
            </w:r>
          </w:p>
        </w:tc>
        <w:tc>
          <w:tcPr>
            <w:tcW w:w="369" w:type="dxa"/>
          </w:tcPr>
          <w:p>
            <w:pPr>
              <w:pStyle w:val="TableParagraph"/>
              <w:spacing w:line="185" w:lineRule="exact" w:before="24"/>
              <w:ind w:left="71"/>
              <w:rPr>
                <w:sz w:val="20"/>
              </w:rPr>
            </w:pPr>
            <w:r>
              <w:rPr>
                <w:color w:val="6D6E71"/>
                <w:w w:val="103"/>
                <w:sz w:val="20"/>
              </w:rPr>
              <w:t>2</w:t>
            </w:r>
          </w:p>
        </w:tc>
      </w:tr>
      <w:tr>
        <w:trPr>
          <w:trHeight w:val="229" w:hRule="atLeast"/>
        </w:trPr>
        <w:tc>
          <w:tcPr>
            <w:tcW w:w="670" w:type="dxa"/>
          </w:tcPr>
          <w:p>
            <w:pPr>
              <w:pStyle w:val="TableParagraph"/>
              <w:spacing w:line="185" w:lineRule="exact" w:before="24"/>
              <w:ind w:left="50"/>
              <w:rPr>
                <w:sz w:val="20"/>
              </w:rPr>
            </w:pPr>
            <w:r>
              <w:rPr>
                <w:color w:val="6D6E71"/>
                <w:w w:val="105"/>
                <w:sz w:val="20"/>
              </w:rPr>
              <w:t>(6)</w:t>
            </w:r>
          </w:p>
        </w:tc>
        <w:tc>
          <w:tcPr>
            <w:tcW w:w="1293" w:type="dxa"/>
          </w:tcPr>
          <w:p>
            <w:pPr>
              <w:pStyle w:val="TableParagraph"/>
              <w:spacing w:line="185" w:lineRule="exact" w:before="24"/>
              <w:ind w:left="248"/>
              <w:rPr>
                <w:sz w:val="20"/>
              </w:rPr>
            </w:pPr>
            <w:r>
              <w:rPr>
                <w:color w:val="6D6E71"/>
                <w:w w:val="105"/>
                <w:sz w:val="20"/>
              </w:rPr>
              <w:t>add</w:t>
            </w:r>
          </w:p>
        </w:tc>
        <w:tc>
          <w:tcPr>
            <w:tcW w:w="369" w:type="dxa"/>
          </w:tcPr>
          <w:p>
            <w:pPr>
              <w:pStyle w:val="TableParagraph"/>
              <w:rPr>
                <w:rFonts w:ascii="Times New Roman"/>
                <w:sz w:val="16"/>
              </w:rPr>
            </w:pPr>
          </w:p>
        </w:tc>
      </w:tr>
      <w:tr>
        <w:trPr>
          <w:trHeight w:val="229" w:hRule="atLeast"/>
        </w:trPr>
        <w:tc>
          <w:tcPr>
            <w:tcW w:w="670" w:type="dxa"/>
          </w:tcPr>
          <w:p>
            <w:pPr>
              <w:pStyle w:val="TableParagraph"/>
              <w:spacing w:line="185" w:lineRule="exact" w:before="24"/>
              <w:ind w:left="50"/>
              <w:rPr>
                <w:sz w:val="20"/>
              </w:rPr>
            </w:pPr>
            <w:r>
              <w:rPr>
                <w:color w:val="6D6E71"/>
                <w:w w:val="105"/>
                <w:sz w:val="20"/>
              </w:rPr>
              <w:t>(7)</w:t>
            </w:r>
          </w:p>
        </w:tc>
        <w:tc>
          <w:tcPr>
            <w:tcW w:w="1293" w:type="dxa"/>
          </w:tcPr>
          <w:p>
            <w:pPr>
              <w:pStyle w:val="TableParagraph"/>
              <w:spacing w:line="185" w:lineRule="exact" w:before="24"/>
              <w:ind w:left="248"/>
              <w:rPr>
                <w:sz w:val="20"/>
              </w:rPr>
            </w:pPr>
            <w:r>
              <w:rPr>
                <w:color w:val="6D6E71"/>
                <w:w w:val="105"/>
                <w:sz w:val="20"/>
              </w:rPr>
              <w:t>multiply</w:t>
            </w:r>
          </w:p>
        </w:tc>
        <w:tc>
          <w:tcPr>
            <w:tcW w:w="369" w:type="dxa"/>
          </w:tcPr>
          <w:p>
            <w:pPr>
              <w:pStyle w:val="TableParagraph"/>
              <w:rPr>
                <w:rFonts w:ascii="Times New Roman"/>
                <w:sz w:val="16"/>
              </w:rPr>
            </w:pPr>
          </w:p>
        </w:tc>
      </w:tr>
      <w:tr>
        <w:trPr>
          <w:trHeight w:val="237" w:hRule="atLeast"/>
        </w:trPr>
        <w:tc>
          <w:tcPr>
            <w:tcW w:w="670" w:type="dxa"/>
          </w:tcPr>
          <w:p>
            <w:pPr>
              <w:pStyle w:val="TableParagraph"/>
              <w:spacing w:line="193" w:lineRule="exact" w:before="24"/>
              <w:ind w:left="50"/>
              <w:rPr>
                <w:sz w:val="20"/>
              </w:rPr>
            </w:pPr>
            <w:r>
              <w:rPr>
                <w:color w:val="6D6E71"/>
                <w:w w:val="105"/>
                <w:sz w:val="20"/>
              </w:rPr>
              <w:t>(8)</w:t>
            </w:r>
          </w:p>
        </w:tc>
        <w:tc>
          <w:tcPr>
            <w:tcW w:w="1293" w:type="dxa"/>
          </w:tcPr>
          <w:p>
            <w:pPr>
              <w:pStyle w:val="TableParagraph"/>
              <w:spacing w:line="193" w:lineRule="exact" w:before="24"/>
              <w:ind w:left="248"/>
              <w:rPr>
                <w:sz w:val="20"/>
              </w:rPr>
            </w:pPr>
            <w:r>
              <w:rPr>
                <w:color w:val="6D6E71"/>
                <w:w w:val="105"/>
                <w:sz w:val="20"/>
              </w:rPr>
              <w:t>pop</w:t>
            </w:r>
          </w:p>
        </w:tc>
        <w:tc>
          <w:tcPr>
            <w:tcW w:w="369" w:type="dxa"/>
          </w:tcPr>
          <w:p>
            <w:pPr>
              <w:pStyle w:val="TableParagraph"/>
              <w:spacing w:line="193" w:lineRule="exact" w:before="24"/>
              <w:ind w:left="71"/>
              <w:rPr>
                <w:sz w:val="20"/>
              </w:rPr>
            </w:pPr>
            <w:r>
              <w:rPr>
                <w:color w:val="6D6E71"/>
                <w:w w:val="103"/>
                <w:sz w:val="20"/>
              </w:rPr>
              <w:t>E</w:t>
            </w:r>
          </w:p>
        </w:tc>
      </w:tr>
    </w:tbl>
    <w:p>
      <w:pPr>
        <w:pStyle w:val="BodyText"/>
        <w:spacing w:before="130"/>
        <w:ind w:left="2357" w:right="1158"/>
        <w:jc w:val="both"/>
      </w:pPr>
      <w:r>
        <w:rPr>
          <w:color w:val="231F20"/>
        </w:rPr>
        <w:t>with the final result popped (i.e., 210) being the result of the computation. Figure</w:t>
      </w:r>
      <w:r>
        <w:rPr>
          <w:color w:val="231F20"/>
          <w:spacing w:val="-9"/>
        </w:rPr>
        <w:t> </w:t>
      </w:r>
      <w:r>
        <w:rPr>
          <w:color w:val="231F20"/>
        </w:rPr>
        <w:t>10.6</w:t>
      </w:r>
      <w:r>
        <w:rPr>
          <w:color w:val="231F20"/>
          <w:spacing w:val="-8"/>
        </w:rPr>
        <w:t> </w:t>
      </w:r>
      <w:r>
        <w:rPr>
          <w:color w:val="231F20"/>
          <w:spacing w:val="-3"/>
        </w:rPr>
        <w:t>shows</w:t>
      </w:r>
      <w:r>
        <w:rPr>
          <w:color w:val="231F20"/>
          <w:spacing w:val="-9"/>
        </w:rPr>
        <w:t> </w:t>
      </w:r>
      <w:r>
        <w:rPr>
          <w:color w:val="231F20"/>
        </w:rPr>
        <w:t>a</w:t>
      </w:r>
      <w:r>
        <w:rPr>
          <w:color w:val="231F20"/>
          <w:spacing w:val="-8"/>
        </w:rPr>
        <w:t> </w:t>
      </w:r>
      <w:r>
        <w:rPr>
          <w:color w:val="231F20"/>
        </w:rPr>
        <w:t>snapshot</w:t>
      </w:r>
      <w:r>
        <w:rPr>
          <w:color w:val="231F20"/>
          <w:spacing w:val="-8"/>
        </w:rPr>
        <w:t> </w:t>
      </w:r>
      <w:r>
        <w:rPr>
          <w:color w:val="231F20"/>
        </w:rPr>
        <w:t>of</w:t>
      </w:r>
      <w:r>
        <w:rPr>
          <w:color w:val="231F20"/>
          <w:spacing w:val="-9"/>
        </w:rPr>
        <w:t> </w:t>
      </w:r>
      <w:r>
        <w:rPr>
          <w:color w:val="231F20"/>
        </w:rPr>
        <w:t>the</w:t>
      </w:r>
      <w:r>
        <w:rPr>
          <w:color w:val="231F20"/>
          <w:spacing w:val="-8"/>
        </w:rPr>
        <w:t> </w:t>
      </w:r>
      <w:r>
        <w:rPr>
          <w:color w:val="231F20"/>
        </w:rPr>
        <w:t>stack</w:t>
      </w:r>
      <w:r>
        <w:rPr>
          <w:color w:val="231F20"/>
          <w:spacing w:val="-9"/>
        </w:rPr>
        <w:t> </w:t>
      </w:r>
      <w:r>
        <w:rPr>
          <w:color w:val="231F20"/>
        </w:rPr>
        <w:t>after</w:t>
      </w:r>
      <w:r>
        <w:rPr>
          <w:color w:val="231F20"/>
          <w:spacing w:val="-8"/>
        </w:rPr>
        <w:t> </w:t>
      </w:r>
      <w:r>
        <w:rPr>
          <w:color w:val="231F20"/>
        </w:rPr>
        <w:t>each</w:t>
      </w:r>
      <w:r>
        <w:rPr>
          <w:color w:val="231F20"/>
          <w:spacing w:val="-8"/>
        </w:rPr>
        <w:t> </w:t>
      </w:r>
      <w:r>
        <w:rPr>
          <w:color w:val="231F20"/>
        </w:rPr>
        <w:t>of</w:t>
      </w:r>
      <w:r>
        <w:rPr>
          <w:color w:val="231F20"/>
          <w:spacing w:val="-9"/>
        </w:rPr>
        <w:t> </w:t>
      </w:r>
      <w:r>
        <w:rPr>
          <w:color w:val="231F20"/>
        </w:rPr>
        <w:t>the</w:t>
      </w:r>
      <w:r>
        <w:rPr>
          <w:color w:val="231F20"/>
          <w:spacing w:val="-8"/>
        </w:rPr>
        <w:t> </w:t>
      </w:r>
      <w:r>
        <w:rPr>
          <w:color w:val="231F20"/>
        </w:rPr>
        <w:t>eight</w:t>
      </w:r>
      <w:r>
        <w:rPr>
          <w:color w:val="231F20"/>
          <w:spacing w:val="-8"/>
        </w:rPr>
        <w:t> </w:t>
      </w:r>
      <w:r>
        <w:rPr>
          <w:color w:val="231F20"/>
        </w:rPr>
        <w:t>operations.</w:t>
      </w:r>
      <w:r>
        <w:rPr>
          <w:color w:val="231F20"/>
          <w:spacing w:val="-9"/>
        </w:rPr>
        <w:t> </w:t>
      </w:r>
      <w:r>
        <w:rPr>
          <w:color w:val="231F20"/>
        </w:rPr>
        <w:t>Note that</w:t>
      </w:r>
      <w:r>
        <w:rPr>
          <w:color w:val="231F20"/>
          <w:spacing w:val="-12"/>
        </w:rPr>
        <w:t> </w:t>
      </w:r>
      <w:r>
        <w:rPr>
          <w:color w:val="231F20"/>
        </w:rPr>
        <w:t>in</w:t>
      </w:r>
      <w:r>
        <w:rPr>
          <w:color w:val="231F20"/>
          <w:spacing w:val="-11"/>
        </w:rPr>
        <w:t> </w:t>
      </w:r>
      <w:r>
        <w:rPr>
          <w:color w:val="231F20"/>
        </w:rPr>
        <w:t>this</w:t>
      </w:r>
      <w:r>
        <w:rPr>
          <w:color w:val="231F20"/>
          <w:spacing w:val="-11"/>
        </w:rPr>
        <w:t> </w:t>
      </w:r>
      <w:r>
        <w:rPr>
          <w:color w:val="231F20"/>
        </w:rPr>
        <w:t>example</w:t>
      </w:r>
      <w:r>
        <w:rPr>
          <w:color w:val="231F20"/>
          <w:spacing w:val="-12"/>
        </w:rPr>
        <w:t> </w:t>
      </w:r>
      <w:r>
        <w:rPr>
          <w:color w:val="231F20"/>
          <w:spacing w:val="-3"/>
        </w:rPr>
        <w:t>we</w:t>
      </w:r>
      <w:r>
        <w:rPr>
          <w:color w:val="231F20"/>
          <w:spacing w:val="-11"/>
        </w:rPr>
        <w:t> </w:t>
      </w:r>
      <w:r>
        <w:rPr>
          <w:color w:val="231F20"/>
          <w:spacing w:val="-4"/>
        </w:rPr>
        <w:t>have</w:t>
      </w:r>
      <w:r>
        <w:rPr>
          <w:color w:val="231F20"/>
          <w:spacing w:val="-11"/>
        </w:rPr>
        <w:t> </w:t>
      </w:r>
      <w:r>
        <w:rPr>
          <w:color w:val="231F20"/>
        </w:rPr>
        <w:t>allocated</w:t>
      </w:r>
      <w:r>
        <w:rPr>
          <w:color w:val="231F20"/>
          <w:spacing w:val="-12"/>
        </w:rPr>
        <w:t> </w:t>
      </w:r>
      <w:r>
        <w:rPr>
          <w:color w:val="231F20"/>
        </w:rPr>
        <w:t>memory</w:t>
      </w:r>
      <w:r>
        <w:rPr>
          <w:color w:val="231F20"/>
          <w:spacing w:val="-11"/>
        </w:rPr>
        <w:t> </w:t>
      </w:r>
      <w:r>
        <w:rPr>
          <w:color w:val="231F20"/>
        </w:rPr>
        <w:t>locations</w:t>
      </w:r>
      <w:r>
        <w:rPr>
          <w:color w:val="231F20"/>
          <w:spacing w:val="-11"/>
        </w:rPr>
        <w:t> </w:t>
      </w:r>
      <w:r>
        <w:rPr>
          <w:color w:val="231F20"/>
        </w:rPr>
        <w:t>x3FFB</w:t>
      </w:r>
      <w:r>
        <w:rPr>
          <w:color w:val="231F20"/>
          <w:spacing w:val="-11"/>
        </w:rPr>
        <w:t> </w:t>
      </w:r>
      <w:r>
        <w:rPr>
          <w:color w:val="231F20"/>
        </w:rPr>
        <w:t>to</w:t>
      </w:r>
      <w:r>
        <w:rPr>
          <w:color w:val="231F20"/>
          <w:spacing w:val="-12"/>
        </w:rPr>
        <w:t> </w:t>
      </w:r>
      <w:r>
        <w:rPr>
          <w:color w:val="231F20"/>
        </w:rPr>
        <w:t>x3FFF</w:t>
      </w:r>
      <w:r>
        <w:rPr>
          <w:color w:val="231F20"/>
          <w:spacing w:val="-11"/>
        </w:rPr>
        <w:t> </w:t>
      </w:r>
      <w:r>
        <w:rPr>
          <w:color w:val="231F20"/>
          <w:spacing w:val="-3"/>
        </w:rPr>
        <w:t>for</w:t>
      </w:r>
      <w:r>
        <w:rPr>
          <w:color w:val="231F20"/>
          <w:spacing w:val="-11"/>
        </w:rPr>
        <w:t> </w:t>
      </w:r>
      <w:r>
        <w:rPr>
          <w:color w:val="231F20"/>
        </w:rPr>
        <w:t>our stack, and the stack pointer is initially at x4000, indicating that there is nothing initially on the</w:t>
      </w:r>
      <w:r>
        <w:rPr>
          <w:color w:val="231F20"/>
          <w:spacing w:val="-1"/>
        </w:rPr>
        <w:t> </w:t>
      </w:r>
      <w:r>
        <w:rPr>
          <w:color w:val="231F20"/>
        </w:rPr>
        <w:t>stack.</w:t>
      </w:r>
    </w:p>
    <w:p>
      <w:pPr>
        <w:pStyle w:val="BodyText"/>
        <w:spacing w:line="218" w:lineRule="auto" w:before="19"/>
        <w:ind w:left="2357" w:right="1162" w:firstLine="413"/>
        <w:jc w:val="both"/>
      </w:pPr>
      <w:r>
        <w:rPr>
          <w:color w:val="231F20"/>
        </w:rPr>
        <w:t>In</w:t>
      </w:r>
      <w:r>
        <w:rPr>
          <w:color w:val="231F20"/>
          <w:spacing w:val="-12"/>
        </w:rPr>
        <w:t> </w:t>
      </w:r>
      <w:r>
        <w:rPr>
          <w:color w:val="231F20"/>
        </w:rPr>
        <w:t>Section</w:t>
      </w:r>
      <w:r>
        <w:rPr>
          <w:color w:val="231F20"/>
          <w:spacing w:val="-10"/>
        </w:rPr>
        <w:t> </w:t>
      </w:r>
      <w:r>
        <w:rPr>
          <w:color w:val="231F20"/>
        </w:rPr>
        <w:t>10.3,</w:t>
      </w:r>
      <w:r>
        <w:rPr>
          <w:color w:val="231F20"/>
          <w:spacing w:val="-12"/>
        </w:rPr>
        <w:t> </w:t>
      </w:r>
      <w:r>
        <w:rPr>
          <w:color w:val="231F20"/>
          <w:spacing w:val="-3"/>
        </w:rPr>
        <w:t>we</w:t>
      </w:r>
      <w:r>
        <w:rPr>
          <w:color w:val="231F20"/>
          <w:spacing w:val="-10"/>
        </w:rPr>
        <w:t> </w:t>
      </w:r>
      <w:r>
        <w:rPr>
          <w:color w:val="231F20"/>
        </w:rPr>
        <w:t>write</w:t>
      </w:r>
      <w:r>
        <w:rPr>
          <w:color w:val="231F20"/>
          <w:spacing w:val="-10"/>
        </w:rPr>
        <w:t> </w:t>
      </w:r>
      <w:r>
        <w:rPr>
          <w:color w:val="231F20"/>
        </w:rPr>
        <w:t>a</w:t>
      </w:r>
      <w:r>
        <w:rPr>
          <w:color w:val="231F20"/>
          <w:spacing w:val="-11"/>
        </w:rPr>
        <w:t> </w:t>
      </w:r>
      <w:r>
        <w:rPr>
          <w:color w:val="231F20"/>
        </w:rPr>
        <w:t>program</w:t>
      </w:r>
      <w:r>
        <w:rPr>
          <w:color w:val="231F20"/>
          <w:spacing w:val="-11"/>
        </w:rPr>
        <w:t> </w:t>
      </w:r>
      <w:r>
        <w:rPr>
          <w:color w:val="231F20"/>
        </w:rPr>
        <w:t>that</w:t>
      </w:r>
      <w:r>
        <w:rPr>
          <w:color w:val="231F20"/>
          <w:spacing w:val="-11"/>
        </w:rPr>
        <w:t> </w:t>
      </w:r>
      <w:r>
        <w:rPr>
          <w:color w:val="231F20"/>
        </w:rPr>
        <w:t>causes</w:t>
      </w:r>
      <w:r>
        <w:rPr>
          <w:color w:val="231F20"/>
          <w:spacing w:val="-11"/>
        </w:rPr>
        <w:t> </w:t>
      </w:r>
      <w:r>
        <w:rPr>
          <w:color w:val="231F20"/>
        </w:rPr>
        <w:t>the</w:t>
      </w:r>
      <w:r>
        <w:rPr>
          <w:color w:val="231F20"/>
          <w:spacing w:val="-10"/>
        </w:rPr>
        <w:t> </w:t>
      </w:r>
      <w:r>
        <w:rPr>
          <w:color w:val="231F20"/>
        </w:rPr>
        <w:t>LC-3</w:t>
      </w:r>
      <w:r>
        <w:rPr>
          <w:color w:val="231F20"/>
          <w:spacing w:val="-12"/>
        </w:rPr>
        <w:t> </w:t>
      </w:r>
      <w:r>
        <w:rPr>
          <w:color w:val="231F20"/>
        </w:rPr>
        <w:t>(with</w:t>
      </w:r>
      <w:r>
        <w:rPr>
          <w:color w:val="231F20"/>
          <w:spacing w:val="-10"/>
        </w:rPr>
        <w:t> </w:t>
      </w:r>
      <w:r>
        <w:rPr>
          <w:color w:val="231F20"/>
        </w:rPr>
        <w:t>keyboard</w:t>
      </w:r>
      <w:r>
        <w:rPr>
          <w:color w:val="231F20"/>
          <w:spacing w:val="-12"/>
        </w:rPr>
        <w:t> </w:t>
      </w:r>
      <w:r>
        <w:rPr>
          <w:color w:val="231F20"/>
        </w:rPr>
        <w:t>and monitor)</w:t>
      </w:r>
      <w:r>
        <w:rPr>
          <w:color w:val="231F20"/>
          <w:spacing w:val="6"/>
        </w:rPr>
        <w:t> </w:t>
      </w:r>
      <w:r>
        <w:rPr>
          <w:color w:val="231F20"/>
        </w:rPr>
        <w:t>to</w:t>
      </w:r>
      <w:r>
        <w:rPr>
          <w:color w:val="231F20"/>
          <w:spacing w:val="6"/>
        </w:rPr>
        <w:t> </w:t>
      </w:r>
      <w:r>
        <w:rPr>
          <w:color w:val="231F20"/>
        </w:rPr>
        <w:t>act</w:t>
      </w:r>
      <w:r>
        <w:rPr>
          <w:color w:val="231F20"/>
          <w:spacing w:val="6"/>
        </w:rPr>
        <w:t> </w:t>
      </w:r>
      <w:r>
        <w:rPr>
          <w:color w:val="231F20"/>
        </w:rPr>
        <w:t>like</w:t>
      </w:r>
      <w:r>
        <w:rPr>
          <w:color w:val="231F20"/>
          <w:spacing w:val="6"/>
        </w:rPr>
        <w:t> </w:t>
      </w:r>
      <w:r>
        <w:rPr>
          <w:color w:val="231F20"/>
        </w:rPr>
        <w:t>such</w:t>
      </w:r>
      <w:r>
        <w:rPr>
          <w:color w:val="231F20"/>
          <w:spacing w:val="6"/>
        </w:rPr>
        <w:t> </w:t>
      </w:r>
      <w:r>
        <w:rPr>
          <w:color w:val="231F20"/>
        </w:rPr>
        <w:t>a</w:t>
      </w:r>
      <w:r>
        <w:rPr>
          <w:color w:val="231F20"/>
          <w:spacing w:val="6"/>
        </w:rPr>
        <w:t> </w:t>
      </w:r>
      <w:r>
        <w:rPr>
          <w:color w:val="231F20"/>
        </w:rPr>
        <w:t>calculator.</w:t>
      </w:r>
      <w:r>
        <w:rPr>
          <w:color w:val="231F20"/>
          <w:spacing w:val="7"/>
        </w:rPr>
        <w:t> </w:t>
      </w:r>
      <w:r>
        <w:rPr>
          <w:color w:val="231F20"/>
          <w:spacing w:val="-8"/>
        </w:rPr>
        <w:t>We</w:t>
      </w:r>
      <w:r>
        <w:rPr>
          <w:color w:val="231F20"/>
          <w:spacing w:val="6"/>
        </w:rPr>
        <w:t> </w:t>
      </w:r>
      <w:r>
        <w:rPr>
          <w:color w:val="231F20"/>
          <w:spacing w:val="-3"/>
        </w:rPr>
        <w:t>say</w:t>
      </w:r>
      <w:r>
        <w:rPr>
          <w:color w:val="231F20"/>
          <w:spacing w:val="6"/>
        </w:rPr>
        <w:t> </w:t>
      </w:r>
      <w:r>
        <w:rPr>
          <w:color w:val="231F20"/>
        </w:rPr>
        <w:t>the</w:t>
      </w:r>
      <w:r>
        <w:rPr>
          <w:color w:val="231F20"/>
          <w:spacing w:val="6"/>
        </w:rPr>
        <w:t> </w:t>
      </w:r>
      <w:r>
        <w:rPr>
          <w:color w:val="231F20"/>
        </w:rPr>
        <w:t>LC-3</w:t>
      </w:r>
      <w:r>
        <w:rPr>
          <w:color w:val="231F20"/>
          <w:spacing w:val="6"/>
        </w:rPr>
        <w:t> </w:t>
      </w:r>
      <w:r>
        <w:rPr>
          <w:rFonts w:ascii="Palatino Linotype"/>
          <w:i/>
          <w:color w:val="231F20"/>
        </w:rPr>
        <w:t>simulates</w:t>
      </w:r>
      <w:r>
        <w:rPr>
          <w:rFonts w:ascii="Palatino Linotype"/>
          <w:i/>
          <w:color w:val="231F20"/>
          <w:spacing w:val="7"/>
        </w:rPr>
        <w:t> </w:t>
      </w:r>
      <w:r>
        <w:rPr>
          <w:color w:val="231F20"/>
        </w:rPr>
        <w:t>the</w:t>
      </w:r>
      <w:r>
        <w:rPr>
          <w:color w:val="231F20"/>
          <w:spacing w:val="6"/>
        </w:rPr>
        <w:t> </w:t>
      </w:r>
      <w:r>
        <w:rPr>
          <w:color w:val="231F20"/>
        </w:rPr>
        <w:t>calculator</w:t>
      </w:r>
    </w:p>
    <w:p>
      <w:pPr>
        <w:spacing w:after="0" w:line="218" w:lineRule="auto"/>
        <w:jc w:val="both"/>
        <w:sectPr>
          <w:pgSz w:w="12240" w:h="15140"/>
          <w:pgMar w:header="798" w:footer="0" w:top="1000" w:bottom="280" w:left="500" w:right="500"/>
        </w:sectPr>
      </w:pPr>
    </w:p>
    <w:p>
      <w:pPr>
        <w:pStyle w:val="BodyText"/>
        <w:spacing w:before="2"/>
        <w:rPr>
          <w:sz w:val="14"/>
        </w:rPr>
      </w:pPr>
    </w:p>
    <w:p>
      <w:pPr>
        <w:spacing w:after="0"/>
        <w:rPr>
          <w:sz w:val="14"/>
        </w:rPr>
        <w:sectPr>
          <w:pgSz w:w="12240" w:h="15140"/>
          <w:pgMar w:header="798" w:footer="0" w:top="1000" w:bottom="280" w:left="500" w:right="500"/>
        </w:sectPr>
      </w:pPr>
    </w:p>
    <w:p>
      <w:pPr>
        <w:spacing w:line="280" w:lineRule="auto" w:before="97"/>
        <w:ind w:left="2383" w:right="539" w:firstLine="0"/>
        <w:jc w:val="both"/>
        <w:rPr>
          <w:rFonts w:ascii="Calibri"/>
          <w:sz w:val="18"/>
        </w:rPr>
      </w:pPr>
      <w:r>
        <w:rPr/>
        <w:pict>
          <v:shape style="position:absolute;margin-left:87.36499pt;margin-top:2.863613pt;width:49.65pt;height:64.8pt;mso-position-horizontal-relative:page;mso-position-vertical-relative:paragraph;z-index:252443648"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77"/>
                  </w:tblGrid>
                  <w:tr>
                    <w:trPr>
                      <w:trHeight w:val="241" w:hRule="atLeast"/>
                    </w:trPr>
                    <w:tc>
                      <w:tcPr>
                        <w:tcW w:w="977" w:type="dxa"/>
                      </w:tcPr>
                      <w:p>
                        <w:pPr>
                          <w:pStyle w:val="TableParagraph"/>
                          <w:spacing w:line="194" w:lineRule="exact" w:before="27"/>
                          <w:ind w:left="208" w:right="226"/>
                          <w:jc w:val="center"/>
                          <w:rPr>
                            <w:rFonts w:ascii="Calibri"/>
                            <w:sz w:val="18"/>
                          </w:rPr>
                        </w:pPr>
                        <w:r>
                          <w:rPr>
                            <w:rFonts w:ascii="Calibri"/>
                            <w:color w:val="231F20"/>
                            <w:w w:val="90"/>
                            <w:sz w:val="18"/>
                          </w:rPr>
                          <w:t>/ / / / /</w:t>
                        </w:r>
                      </w:p>
                    </w:tc>
                  </w:tr>
                  <w:tr>
                    <w:trPr>
                      <w:trHeight w:val="242" w:hRule="atLeast"/>
                    </w:trPr>
                    <w:tc>
                      <w:tcPr>
                        <w:tcW w:w="977" w:type="dxa"/>
                      </w:tcPr>
                      <w:p>
                        <w:pPr>
                          <w:pStyle w:val="TableParagraph"/>
                          <w:spacing w:line="196" w:lineRule="exact" w:before="27"/>
                          <w:ind w:left="208" w:right="226"/>
                          <w:jc w:val="center"/>
                          <w:rPr>
                            <w:rFonts w:ascii="Calibri"/>
                            <w:sz w:val="18"/>
                          </w:rPr>
                        </w:pPr>
                        <w:r>
                          <w:rPr>
                            <w:rFonts w:ascii="Calibri"/>
                            <w:color w:val="231F20"/>
                            <w:w w:val="90"/>
                            <w:sz w:val="18"/>
                          </w:rPr>
                          <w:t>/ / / / /</w:t>
                        </w:r>
                      </w:p>
                    </w:tc>
                  </w:tr>
                  <w:tr>
                    <w:trPr>
                      <w:trHeight w:val="241" w:hRule="atLeast"/>
                    </w:trPr>
                    <w:tc>
                      <w:tcPr>
                        <w:tcW w:w="977" w:type="dxa"/>
                      </w:tcPr>
                      <w:p>
                        <w:pPr>
                          <w:pStyle w:val="TableParagraph"/>
                          <w:spacing w:line="194" w:lineRule="exact" w:before="27"/>
                          <w:ind w:left="208" w:right="226"/>
                          <w:jc w:val="center"/>
                          <w:rPr>
                            <w:rFonts w:ascii="Calibri"/>
                            <w:sz w:val="18"/>
                          </w:rPr>
                        </w:pPr>
                        <w:r>
                          <w:rPr>
                            <w:rFonts w:ascii="Calibri"/>
                            <w:color w:val="231F20"/>
                            <w:w w:val="90"/>
                            <w:sz w:val="18"/>
                          </w:rPr>
                          <w:t>/ / / / /</w:t>
                        </w:r>
                      </w:p>
                    </w:tc>
                  </w:tr>
                  <w:tr>
                    <w:trPr>
                      <w:trHeight w:val="242" w:hRule="atLeast"/>
                    </w:trPr>
                    <w:tc>
                      <w:tcPr>
                        <w:tcW w:w="977" w:type="dxa"/>
                      </w:tcPr>
                      <w:p>
                        <w:pPr>
                          <w:pStyle w:val="TableParagraph"/>
                          <w:spacing w:line="196" w:lineRule="exact" w:before="27"/>
                          <w:ind w:left="208" w:right="226"/>
                          <w:jc w:val="center"/>
                          <w:rPr>
                            <w:rFonts w:ascii="Calibri"/>
                            <w:sz w:val="18"/>
                          </w:rPr>
                        </w:pPr>
                        <w:r>
                          <w:rPr>
                            <w:rFonts w:ascii="Calibri"/>
                            <w:color w:val="231F20"/>
                            <w:w w:val="90"/>
                            <w:sz w:val="18"/>
                          </w:rPr>
                          <w:t>/ / / / /</w:t>
                        </w:r>
                      </w:p>
                    </w:tc>
                  </w:tr>
                  <w:tr>
                    <w:trPr>
                      <w:trHeight w:val="241" w:hRule="atLeast"/>
                    </w:trPr>
                    <w:tc>
                      <w:tcPr>
                        <w:tcW w:w="977" w:type="dxa"/>
                      </w:tcPr>
                      <w:p>
                        <w:pPr>
                          <w:pStyle w:val="TableParagraph"/>
                          <w:spacing w:line="194" w:lineRule="exact" w:before="27"/>
                          <w:ind w:left="208" w:right="226"/>
                          <w:jc w:val="center"/>
                          <w:rPr>
                            <w:rFonts w:ascii="Calibri"/>
                            <w:sz w:val="18"/>
                          </w:rPr>
                        </w:pPr>
                        <w:r>
                          <w:rPr>
                            <w:rFonts w:ascii="Calibri"/>
                            <w:color w:val="231F20"/>
                            <w:w w:val="90"/>
                            <w:sz w:val="18"/>
                          </w:rPr>
                          <w:t>/ / / / /</w:t>
                        </w:r>
                      </w:p>
                    </w:tc>
                  </w:tr>
                </w:tbl>
                <w:p>
                  <w:pPr>
                    <w:pStyle w:val="BodyText"/>
                  </w:pPr>
                </w:p>
              </w:txbxContent>
            </v:textbox>
            <w10:wrap type="none"/>
          </v:shape>
        </w:pict>
      </w:r>
      <w:bookmarkStart w:name="_bookmark69" w:id="73"/>
      <w:bookmarkEnd w:id="73"/>
      <w:r>
        <w:rPr/>
      </w:r>
      <w:r>
        <w:rPr>
          <w:rFonts w:ascii="Calibri"/>
          <w:color w:val="231F20"/>
          <w:w w:val="120"/>
          <w:sz w:val="18"/>
        </w:rPr>
        <w:t>x3FFB x3FFC </w:t>
      </w:r>
      <w:r>
        <w:rPr>
          <w:rFonts w:ascii="Calibri"/>
          <w:color w:val="231F20"/>
          <w:w w:val="115"/>
          <w:sz w:val="18"/>
        </w:rPr>
        <w:t>x3FFD </w:t>
      </w:r>
      <w:r>
        <w:rPr>
          <w:rFonts w:ascii="Calibri"/>
          <w:color w:val="231F20"/>
          <w:w w:val="120"/>
          <w:sz w:val="18"/>
        </w:rPr>
        <w:t>x3FFE x3FFF</w:t>
      </w:r>
    </w:p>
    <w:p>
      <w:pPr>
        <w:spacing w:before="153"/>
        <w:ind w:left="0" w:right="0" w:firstLine="0"/>
        <w:jc w:val="right"/>
        <w:rPr>
          <w:rFonts w:ascii="Calibri"/>
          <w:sz w:val="18"/>
        </w:rPr>
      </w:pPr>
      <w:r>
        <w:rPr/>
        <w:pict>
          <v:shape style="position:absolute;margin-left:87.624367pt;margin-top:5.988823pt;width:48.85pt;height:12.85pt;mso-position-horizontal-relative:page;mso-position-vertical-relative:paragraph;z-index:252442624" type="#_x0000_t202" filled="false" stroked="true" strokeweight=".518761pt" strokecolor="#231f20">
            <v:textbox inset="0,0,0,0">
              <w:txbxContent>
                <w:p>
                  <w:pPr>
                    <w:spacing w:line="218" w:lineRule="exact" w:before="28"/>
                    <w:ind w:left="200" w:right="0" w:firstLine="0"/>
                    <w:jc w:val="left"/>
                    <w:rPr>
                      <w:rFonts w:ascii="Calibri"/>
                      <w:sz w:val="18"/>
                    </w:rPr>
                  </w:pPr>
                  <w:r>
                    <w:rPr>
                      <w:rFonts w:ascii="Calibri"/>
                      <w:color w:val="231F20"/>
                      <w:w w:val="120"/>
                      <w:sz w:val="18"/>
                    </w:rPr>
                    <w:t>x4000</w:t>
                  </w:r>
                </w:p>
              </w:txbxContent>
            </v:textbox>
            <v:stroke dashstyle="solid"/>
            <w10:wrap type="none"/>
          </v:shape>
        </w:pict>
      </w:r>
      <w:r>
        <w:rPr>
          <w:rFonts w:ascii="Calibri"/>
          <w:color w:val="231F20"/>
          <w:w w:val="110"/>
          <w:sz w:val="18"/>
        </w:rPr>
        <w:t>Stack pointer</w:t>
      </w:r>
    </w:p>
    <w:p>
      <w:pPr>
        <w:spacing w:line="280" w:lineRule="auto" w:before="97"/>
        <w:ind w:left="1597" w:right="539" w:firstLine="0"/>
        <w:jc w:val="both"/>
        <w:rPr>
          <w:rFonts w:ascii="Calibri"/>
          <w:sz w:val="18"/>
        </w:rPr>
      </w:pPr>
      <w:r>
        <w:rPr/>
        <w:br w:type="column"/>
      </w:r>
      <w:r>
        <w:rPr>
          <w:rFonts w:ascii="Calibri"/>
          <w:color w:val="231F20"/>
          <w:w w:val="120"/>
          <w:sz w:val="18"/>
        </w:rPr>
        <w:t>x3FFB x3FFC </w:t>
      </w:r>
      <w:r>
        <w:rPr>
          <w:rFonts w:ascii="Calibri"/>
          <w:color w:val="231F20"/>
          <w:w w:val="115"/>
          <w:sz w:val="18"/>
        </w:rPr>
        <w:t>x3FFD </w:t>
      </w:r>
      <w:r>
        <w:rPr>
          <w:rFonts w:ascii="Calibri"/>
          <w:color w:val="231F20"/>
          <w:w w:val="120"/>
          <w:sz w:val="18"/>
        </w:rPr>
        <w:t>x3FFE x3FFF</w:t>
      </w:r>
    </w:p>
    <w:p>
      <w:pPr>
        <w:spacing w:before="153"/>
        <w:ind w:left="1597" w:right="0" w:firstLine="0"/>
        <w:jc w:val="left"/>
        <w:rPr>
          <w:rFonts w:ascii="Calibri"/>
          <w:sz w:val="18"/>
        </w:rPr>
      </w:pPr>
      <w:r>
        <w:rPr/>
        <w:pict>
          <v:shape style="position:absolute;margin-left:222.732895pt;margin-top:5.989717pt;width:48.85pt;height:12.85pt;mso-position-horizontal-relative:page;mso-position-vertical-relative:paragraph;z-index:252441600" type="#_x0000_t202" filled="false" stroked="true" strokeweight=".518761pt" strokecolor="#231f20">
            <v:textbox inset="0,0,0,0">
              <w:txbxContent>
                <w:p>
                  <w:pPr>
                    <w:spacing w:line="218" w:lineRule="exact" w:before="28"/>
                    <w:ind w:left="200" w:right="0" w:firstLine="0"/>
                    <w:jc w:val="left"/>
                    <w:rPr>
                      <w:rFonts w:ascii="Calibri"/>
                      <w:sz w:val="18"/>
                    </w:rPr>
                  </w:pPr>
                  <w:r>
                    <w:rPr>
                      <w:rFonts w:ascii="Calibri"/>
                      <w:color w:val="231F20"/>
                      <w:w w:val="120"/>
                      <w:sz w:val="18"/>
                    </w:rPr>
                    <w:t>x3FFF</w:t>
                  </w:r>
                </w:p>
              </w:txbxContent>
            </v:textbox>
            <v:stroke dashstyle="solid"/>
            <w10:wrap type="none"/>
          </v:shape>
        </w:pict>
      </w:r>
      <w:r>
        <w:rPr/>
        <w:pict>
          <v:shape style="position:absolute;margin-left:222.473526pt;margin-top:-66.278366pt;width:49.65pt;height:64.8pt;mso-position-horizontal-relative:page;mso-position-vertical-relative:paragraph;z-index:252444672"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76"/>
                  </w:tblGrid>
                  <w:tr>
                    <w:trPr>
                      <w:trHeight w:val="241" w:hRule="atLeast"/>
                    </w:trPr>
                    <w:tc>
                      <w:tcPr>
                        <w:tcW w:w="976" w:type="dxa"/>
                      </w:tcPr>
                      <w:p>
                        <w:pPr>
                          <w:pStyle w:val="TableParagraph"/>
                          <w:spacing w:line="194" w:lineRule="exact" w:before="27"/>
                          <w:ind w:left="210" w:right="224"/>
                          <w:jc w:val="center"/>
                          <w:rPr>
                            <w:rFonts w:ascii="Calibri"/>
                            <w:sz w:val="18"/>
                          </w:rPr>
                        </w:pPr>
                        <w:r>
                          <w:rPr>
                            <w:rFonts w:ascii="Calibri"/>
                            <w:color w:val="231F20"/>
                            <w:w w:val="90"/>
                            <w:sz w:val="18"/>
                          </w:rPr>
                          <w:t>/ / / / /</w:t>
                        </w:r>
                      </w:p>
                    </w:tc>
                  </w:tr>
                  <w:tr>
                    <w:trPr>
                      <w:trHeight w:val="242" w:hRule="atLeast"/>
                    </w:trPr>
                    <w:tc>
                      <w:tcPr>
                        <w:tcW w:w="976" w:type="dxa"/>
                      </w:tcPr>
                      <w:p>
                        <w:pPr>
                          <w:pStyle w:val="TableParagraph"/>
                          <w:spacing w:line="196" w:lineRule="exact" w:before="27"/>
                          <w:ind w:left="210" w:right="224"/>
                          <w:jc w:val="center"/>
                          <w:rPr>
                            <w:rFonts w:ascii="Calibri"/>
                            <w:sz w:val="18"/>
                          </w:rPr>
                        </w:pPr>
                        <w:r>
                          <w:rPr>
                            <w:rFonts w:ascii="Calibri"/>
                            <w:color w:val="231F20"/>
                            <w:w w:val="90"/>
                            <w:sz w:val="18"/>
                          </w:rPr>
                          <w:t>/ / / / /</w:t>
                        </w:r>
                      </w:p>
                    </w:tc>
                  </w:tr>
                  <w:tr>
                    <w:trPr>
                      <w:trHeight w:val="241" w:hRule="atLeast"/>
                    </w:trPr>
                    <w:tc>
                      <w:tcPr>
                        <w:tcW w:w="976" w:type="dxa"/>
                      </w:tcPr>
                      <w:p>
                        <w:pPr>
                          <w:pStyle w:val="TableParagraph"/>
                          <w:spacing w:line="194" w:lineRule="exact" w:before="27"/>
                          <w:ind w:left="222" w:right="209"/>
                          <w:jc w:val="center"/>
                          <w:rPr>
                            <w:rFonts w:ascii="Calibri"/>
                            <w:sz w:val="18"/>
                          </w:rPr>
                        </w:pPr>
                        <w:r>
                          <w:rPr>
                            <w:rFonts w:ascii="Calibri"/>
                            <w:color w:val="231F20"/>
                            <w:w w:val="90"/>
                            <w:sz w:val="18"/>
                          </w:rPr>
                          <w:t>/ / / / /</w:t>
                        </w:r>
                      </w:p>
                    </w:tc>
                  </w:tr>
                  <w:tr>
                    <w:trPr>
                      <w:trHeight w:val="242" w:hRule="atLeast"/>
                    </w:trPr>
                    <w:tc>
                      <w:tcPr>
                        <w:tcW w:w="976" w:type="dxa"/>
                      </w:tcPr>
                      <w:p>
                        <w:pPr>
                          <w:pStyle w:val="TableParagraph"/>
                          <w:spacing w:line="196" w:lineRule="exact" w:before="27"/>
                          <w:ind w:left="210" w:right="224"/>
                          <w:jc w:val="center"/>
                          <w:rPr>
                            <w:rFonts w:ascii="Calibri"/>
                            <w:sz w:val="18"/>
                          </w:rPr>
                        </w:pPr>
                        <w:r>
                          <w:rPr>
                            <w:rFonts w:ascii="Calibri"/>
                            <w:color w:val="231F20"/>
                            <w:w w:val="90"/>
                            <w:sz w:val="18"/>
                          </w:rPr>
                          <w:t>/ / / / /</w:t>
                        </w:r>
                      </w:p>
                    </w:tc>
                  </w:tr>
                  <w:tr>
                    <w:trPr>
                      <w:trHeight w:val="241" w:hRule="atLeast"/>
                    </w:trPr>
                    <w:tc>
                      <w:tcPr>
                        <w:tcW w:w="976" w:type="dxa"/>
                      </w:tcPr>
                      <w:p>
                        <w:pPr>
                          <w:pStyle w:val="TableParagraph"/>
                          <w:spacing w:line="208" w:lineRule="exact" w:before="13"/>
                          <w:ind w:left="209" w:right="224"/>
                          <w:jc w:val="center"/>
                          <w:rPr>
                            <w:rFonts w:ascii="Calibri"/>
                            <w:sz w:val="18"/>
                          </w:rPr>
                        </w:pPr>
                        <w:r>
                          <w:rPr>
                            <w:rFonts w:ascii="Calibri"/>
                            <w:color w:val="231F20"/>
                            <w:w w:val="120"/>
                            <w:sz w:val="18"/>
                          </w:rPr>
                          <w:t>25</w:t>
                        </w:r>
                      </w:p>
                    </w:tc>
                  </w:tr>
                </w:tbl>
                <w:p>
                  <w:pPr>
                    <w:pStyle w:val="BodyText"/>
                  </w:pPr>
                </w:p>
              </w:txbxContent>
            </v:textbox>
            <w10:wrap type="none"/>
          </v:shape>
        </w:pict>
      </w:r>
      <w:r>
        <w:rPr>
          <w:rFonts w:ascii="Calibri"/>
          <w:color w:val="231F20"/>
          <w:w w:val="110"/>
          <w:sz w:val="18"/>
        </w:rPr>
        <w:t>Stack pointer</w:t>
      </w:r>
    </w:p>
    <w:p>
      <w:pPr>
        <w:spacing w:line="280" w:lineRule="auto" w:before="97"/>
        <w:ind w:left="1568" w:right="2952" w:firstLine="0"/>
        <w:jc w:val="both"/>
        <w:rPr>
          <w:rFonts w:ascii="Calibri"/>
          <w:sz w:val="18"/>
        </w:rPr>
      </w:pPr>
      <w:r>
        <w:rPr/>
        <w:br w:type="column"/>
      </w:r>
      <w:r>
        <w:rPr>
          <w:rFonts w:ascii="Calibri"/>
          <w:color w:val="231F20"/>
          <w:w w:val="120"/>
          <w:sz w:val="18"/>
        </w:rPr>
        <w:t>x3FFB x3FFC </w:t>
      </w:r>
      <w:r>
        <w:rPr>
          <w:rFonts w:ascii="Calibri"/>
          <w:color w:val="231F20"/>
          <w:w w:val="115"/>
          <w:sz w:val="18"/>
        </w:rPr>
        <w:t>x3FFD </w:t>
      </w:r>
      <w:r>
        <w:rPr>
          <w:rFonts w:ascii="Calibri"/>
          <w:color w:val="231F20"/>
          <w:w w:val="120"/>
          <w:sz w:val="18"/>
        </w:rPr>
        <w:t>x3FFE x3FFF</w:t>
      </w:r>
    </w:p>
    <w:p>
      <w:pPr>
        <w:spacing w:before="153"/>
        <w:ind w:left="1568" w:right="0" w:firstLine="0"/>
        <w:jc w:val="left"/>
        <w:rPr>
          <w:rFonts w:ascii="Calibri"/>
          <w:sz w:val="18"/>
        </w:rPr>
      </w:pPr>
      <w:r>
        <w:rPr/>
        <w:pict>
          <v:shape style="position:absolute;margin-left:356.456787pt;margin-top:5.988518pt;width:48.85pt;height:12.85pt;mso-position-horizontal-relative:page;mso-position-vertical-relative:paragraph;z-index:252440576" type="#_x0000_t202" filled="false" stroked="true" strokeweight=".518761pt" strokecolor="#231f20">
            <v:textbox inset="0,0,0,0">
              <w:txbxContent>
                <w:p>
                  <w:pPr>
                    <w:spacing w:line="218" w:lineRule="exact" w:before="28"/>
                    <w:ind w:left="232" w:right="0" w:firstLine="0"/>
                    <w:jc w:val="left"/>
                    <w:rPr>
                      <w:rFonts w:ascii="Calibri"/>
                      <w:sz w:val="18"/>
                    </w:rPr>
                  </w:pPr>
                  <w:r>
                    <w:rPr>
                      <w:rFonts w:ascii="Calibri"/>
                      <w:color w:val="231F20"/>
                      <w:w w:val="120"/>
                      <w:sz w:val="18"/>
                    </w:rPr>
                    <w:t>x3FFE</w:t>
                  </w:r>
                </w:p>
              </w:txbxContent>
            </v:textbox>
            <v:stroke dashstyle="solid"/>
            <w10:wrap type="none"/>
          </v:shape>
        </w:pict>
      </w:r>
      <w:r>
        <w:rPr/>
        <w:pict>
          <v:shape style="position:absolute;margin-left:356.197418pt;margin-top:-66.279564pt;width:49.6pt;height:64.8pt;mso-position-horizontal-relative:page;mso-position-vertical-relative:paragraph;z-index:252445696"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76"/>
                  </w:tblGrid>
                  <w:tr>
                    <w:trPr>
                      <w:trHeight w:val="241" w:hRule="atLeast"/>
                    </w:trPr>
                    <w:tc>
                      <w:tcPr>
                        <w:tcW w:w="976" w:type="dxa"/>
                      </w:tcPr>
                      <w:p>
                        <w:pPr>
                          <w:pStyle w:val="TableParagraph"/>
                          <w:spacing w:line="194" w:lineRule="exact" w:before="27"/>
                          <w:ind w:left="207" w:right="224"/>
                          <w:jc w:val="center"/>
                          <w:rPr>
                            <w:rFonts w:ascii="Calibri"/>
                            <w:sz w:val="18"/>
                          </w:rPr>
                        </w:pPr>
                        <w:r>
                          <w:rPr>
                            <w:rFonts w:ascii="Calibri"/>
                            <w:color w:val="231F20"/>
                            <w:w w:val="90"/>
                            <w:sz w:val="18"/>
                          </w:rPr>
                          <w:t>/ / / / /</w:t>
                        </w:r>
                      </w:p>
                    </w:tc>
                  </w:tr>
                  <w:tr>
                    <w:trPr>
                      <w:trHeight w:val="242" w:hRule="atLeast"/>
                    </w:trPr>
                    <w:tc>
                      <w:tcPr>
                        <w:tcW w:w="976" w:type="dxa"/>
                      </w:tcPr>
                      <w:p>
                        <w:pPr>
                          <w:pStyle w:val="TableParagraph"/>
                          <w:spacing w:line="196" w:lineRule="exact" w:before="27"/>
                          <w:ind w:left="222" w:right="212"/>
                          <w:jc w:val="center"/>
                          <w:rPr>
                            <w:rFonts w:ascii="Calibri"/>
                            <w:sz w:val="18"/>
                          </w:rPr>
                        </w:pPr>
                        <w:r>
                          <w:rPr>
                            <w:rFonts w:ascii="Calibri"/>
                            <w:color w:val="231F20"/>
                            <w:w w:val="90"/>
                            <w:sz w:val="18"/>
                          </w:rPr>
                          <w:t>/ / / / /</w:t>
                        </w:r>
                      </w:p>
                    </w:tc>
                  </w:tr>
                  <w:tr>
                    <w:trPr>
                      <w:trHeight w:val="241" w:hRule="atLeast"/>
                    </w:trPr>
                    <w:tc>
                      <w:tcPr>
                        <w:tcW w:w="976" w:type="dxa"/>
                      </w:tcPr>
                      <w:p>
                        <w:pPr>
                          <w:pStyle w:val="TableParagraph"/>
                          <w:spacing w:line="216" w:lineRule="exact" w:before="5"/>
                          <w:ind w:left="222" w:right="212"/>
                          <w:jc w:val="center"/>
                          <w:rPr>
                            <w:rFonts w:ascii="Calibri"/>
                            <w:sz w:val="18"/>
                          </w:rPr>
                        </w:pPr>
                        <w:r>
                          <w:rPr>
                            <w:rFonts w:ascii="Calibri"/>
                            <w:color w:val="231F20"/>
                            <w:w w:val="90"/>
                            <w:sz w:val="18"/>
                          </w:rPr>
                          <w:t>/ / / / /</w:t>
                        </w:r>
                      </w:p>
                    </w:tc>
                  </w:tr>
                  <w:tr>
                    <w:trPr>
                      <w:trHeight w:val="242" w:hRule="atLeast"/>
                    </w:trPr>
                    <w:tc>
                      <w:tcPr>
                        <w:tcW w:w="976" w:type="dxa"/>
                      </w:tcPr>
                      <w:p>
                        <w:pPr>
                          <w:pStyle w:val="TableParagraph"/>
                          <w:spacing w:line="196" w:lineRule="exact" w:before="27"/>
                          <w:ind w:left="222" w:right="212"/>
                          <w:jc w:val="center"/>
                          <w:rPr>
                            <w:rFonts w:ascii="Calibri"/>
                            <w:sz w:val="18"/>
                          </w:rPr>
                        </w:pPr>
                        <w:r>
                          <w:rPr>
                            <w:rFonts w:ascii="Calibri"/>
                            <w:color w:val="231F20"/>
                            <w:w w:val="120"/>
                            <w:sz w:val="18"/>
                          </w:rPr>
                          <w:t>1#</w:t>
                        </w:r>
                      </w:p>
                    </w:tc>
                  </w:tr>
                  <w:tr>
                    <w:trPr>
                      <w:trHeight w:val="241" w:hRule="atLeast"/>
                    </w:trPr>
                    <w:tc>
                      <w:tcPr>
                        <w:tcW w:w="976" w:type="dxa"/>
                      </w:tcPr>
                      <w:p>
                        <w:pPr>
                          <w:pStyle w:val="TableParagraph"/>
                          <w:spacing w:line="194" w:lineRule="exact" w:before="27"/>
                          <w:ind w:left="222" w:right="212"/>
                          <w:jc w:val="center"/>
                          <w:rPr>
                            <w:rFonts w:ascii="Calibri"/>
                            <w:sz w:val="18"/>
                          </w:rPr>
                        </w:pPr>
                        <w:r>
                          <w:rPr>
                            <w:rFonts w:ascii="Calibri"/>
                            <w:color w:val="231F20"/>
                            <w:w w:val="120"/>
                            <w:sz w:val="18"/>
                          </w:rPr>
                          <w:t>25</w:t>
                        </w:r>
                      </w:p>
                    </w:tc>
                  </w:tr>
                </w:tbl>
                <w:p>
                  <w:pPr>
                    <w:pStyle w:val="BodyText"/>
                  </w:pPr>
                </w:p>
              </w:txbxContent>
            </v:textbox>
            <w10:wrap type="none"/>
          </v:shape>
        </w:pict>
      </w:r>
      <w:r>
        <w:rPr>
          <w:rFonts w:ascii="Calibri"/>
          <w:color w:val="231F20"/>
          <w:w w:val="110"/>
          <w:sz w:val="18"/>
        </w:rPr>
        <w:t>Stack pointer</w:t>
      </w:r>
    </w:p>
    <w:p>
      <w:pPr>
        <w:spacing w:after="0"/>
        <w:jc w:val="left"/>
        <w:rPr>
          <w:rFonts w:ascii="Calibri"/>
          <w:sz w:val="18"/>
        </w:rPr>
        <w:sectPr>
          <w:type w:val="continuous"/>
          <w:pgSz w:w="12240" w:h="15140"/>
          <w:pgMar w:top="1420" w:bottom="0" w:left="500" w:right="500"/>
          <w:cols w:num="3" w:equalWidth="0">
            <w:col w:w="3450" w:space="40"/>
            <w:col w:w="2664" w:space="39"/>
            <w:col w:w="5047"/>
          </w:cols>
        </w:sectPr>
      </w:pPr>
    </w:p>
    <w:p>
      <w:pPr>
        <w:pStyle w:val="BodyText"/>
        <w:spacing w:before="6"/>
        <w:rPr>
          <w:rFonts w:ascii="Calibri"/>
          <w:sz w:val="20"/>
        </w:rPr>
      </w:pPr>
    </w:p>
    <w:p>
      <w:pPr>
        <w:pStyle w:val="ListParagraph"/>
        <w:numPr>
          <w:ilvl w:val="0"/>
          <w:numId w:val="65"/>
        </w:numPr>
        <w:tabs>
          <w:tab w:pos="1407" w:val="left" w:leader="none"/>
          <w:tab w:pos="3748" w:val="left" w:leader="none"/>
          <w:tab w:pos="6423" w:val="left" w:leader="none"/>
        </w:tabs>
        <w:spacing w:line="240" w:lineRule="auto" w:before="96" w:after="0"/>
        <w:ind w:left="1406" w:right="0" w:hanging="237"/>
        <w:jc w:val="left"/>
        <w:rPr>
          <w:rFonts w:ascii="Calibri"/>
          <w:sz w:val="18"/>
        </w:rPr>
      </w:pPr>
      <w:r>
        <w:rPr>
          <w:rFonts w:ascii="Calibri"/>
          <w:color w:val="231F20"/>
          <w:w w:val="105"/>
          <w:sz w:val="18"/>
        </w:rPr>
        <w:t>Before</w:t>
        <w:tab/>
        <w:t>(b) After</w:t>
      </w:r>
      <w:r>
        <w:rPr>
          <w:rFonts w:ascii="Calibri"/>
          <w:color w:val="231F20"/>
          <w:spacing w:val="7"/>
          <w:w w:val="105"/>
          <w:sz w:val="18"/>
        </w:rPr>
        <w:t> </w:t>
      </w:r>
      <w:r>
        <w:rPr>
          <w:rFonts w:ascii="Calibri"/>
          <w:color w:val="231F20"/>
          <w:w w:val="105"/>
          <w:sz w:val="18"/>
        </w:rPr>
        <w:t>first</w:t>
      </w:r>
      <w:r>
        <w:rPr>
          <w:rFonts w:ascii="Calibri"/>
          <w:color w:val="231F20"/>
          <w:spacing w:val="4"/>
          <w:w w:val="105"/>
          <w:sz w:val="18"/>
        </w:rPr>
        <w:t> </w:t>
      </w:r>
      <w:r>
        <w:rPr>
          <w:rFonts w:ascii="Calibri"/>
          <w:color w:val="231F20"/>
          <w:w w:val="105"/>
          <w:sz w:val="18"/>
        </w:rPr>
        <w:t>push</w:t>
        <w:tab/>
        <w:t>(c) After second</w:t>
      </w:r>
      <w:r>
        <w:rPr>
          <w:rFonts w:ascii="Calibri"/>
          <w:color w:val="231F20"/>
          <w:spacing w:val="15"/>
          <w:w w:val="105"/>
          <w:sz w:val="18"/>
        </w:rPr>
        <w:t> </w:t>
      </w:r>
      <w:r>
        <w:rPr>
          <w:rFonts w:ascii="Calibri"/>
          <w:color w:val="231F20"/>
          <w:w w:val="105"/>
          <w:sz w:val="18"/>
        </w:rPr>
        <w:t>push</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3"/>
        <w:rPr>
          <w:rFonts w:ascii="Calibri"/>
          <w:sz w:val="15"/>
        </w:rPr>
      </w:pPr>
    </w:p>
    <w:p>
      <w:pPr>
        <w:spacing w:after="0"/>
        <w:rPr>
          <w:rFonts w:ascii="Calibri"/>
          <w:sz w:val="15"/>
        </w:rPr>
        <w:sectPr>
          <w:type w:val="continuous"/>
          <w:pgSz w:w="12240" w:h="15140"/>
          <w:pgMar w:top="1420" w:bottom="0" w:left="500" w:right="500"/>
        </w:sectPr>
      </w:pPr>
    </w:p>
    <w:p>
      <w:pPr>
        <w:spacing w:line="280" w:lineRule="auto" w:before="96"/>
        <w:ind w:left="2383" w:right="539" w:firstLine="0"/>
        <w:jc w:val="both"/>
        <w:rPr>
          <w:rFonts w:ascii="Calibri"/>
          <w:sz w:val="18"/>
        </w:rPr>
      </w:pPr>
      <w:r>
        <w:rPr/>
        <w:pict>
          <v:shape style="position:absolute;margin-left:87.363831pt;margin-top:2.813373pt;width:49.65pt;height:64.8500pt;mso-position-horizontal-relative:page;mso-position-vertical-relative:paragraph;z-index:25244672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77"/>
                  </w:tblGrid>
                  <w:tr>
                    <w:trPr>
                      <w:trHeight w:val="242" w:hRule="atLeast"/>
                    </w:trPr>
                    <w:tc>
                      <w:tcPr>
                        <w:tcW w:w="977" w:type="dxa"/>
                      </w:tcPr>
                      <w:p>
                        <w:pPr>
                          <w:pStyle w:val="TableParagraph"/>
                          <w:spacing w:line="196" w:lineRule="exact" w:before="27"/>
                          <w:ind w:left="208" w:right="226"/>
                          <w:jc w:val="center"/>
                          <w:rPr>
                            <w:rFonts w:ascii="Calibri"/>
                            <w:sz w:val="18"/>
                          </w:rPr>
                        </w:pPr>
                        <w:r>
                          <w:rPr>
                            <w:rFonts w:ascii="Calibri"/>
                            <w:color w:val="231F20"/>
                            <w:w w:val="90"/>
                            <w:sz w:val="18"/>
                          </w:rPr>
                          <w:t>/ / / / /</w:t>
                        </w:r>
                      </w:p>
                    </w:tc>
                  </w:tr>
                  <w:tr>
                    <w:trPr>
                      <w:trHeight w:val="241" w:hRule="atLeast"/>
                    </w:trPr>
                    <w:tc>
                      <w:tcPr>
                        <w:tcW w:w="977" w:type="dxa"/>
                      </w:tcPr>
                      <w:p>
                        <w:pPr>
                          <w:pStyle w:val="TableParagraph"/>
                          <w:spacing w:line="194" w:lineRule="exact" w:before="27"/>
                          <w:ind w:left="222" w:right="213"/>
                          <w:jc w:val="center"/>
                          <w:rPr>
                            <w:rFonts w:ascii="Calibri"/>
                            <w:sz w:val="18"/>
                          </w:rPr>
                        </w:pPr>
                        <w:r>
                          <w:rPr>
                            <w:rFonts w:ascii="Calibri"/>
                            <w:color w:val="231F20"/>
                            <w:w w:val="90"/>
                            <w:sz w:val="18"/>
                          </w:rPr>
                          <w:t>/ / / / /</w:t>
                        </w:r>
                      </w:p>
                    </w:tc>
                  </w:tr>
                  <w:tr>
                    <w:trPr>
                      <w:trHeight w:val="242" w:hRule="atLeast"/>
                    </w:trPr>
                    <w:tc>
                      <w:tcPr>
                        <w:tcW w:w="977" w:type="dxa"/>
                      </w:tcPr>
                      <w:p>
                        <w:pPr>
                          <w:pStyle w:val="TableParagraph"/>
                          <w:spacing w:line="196" w:lineRule="exact" w:before="27"/>
                          <w:ind w:left="208" w:right="226"/>
                          <w:jc w:val="center"/>
                          <w:rPr>
                            <w:rFonts w:ascii="Calibri"/>
                            <w:sz w:val="18"/>
                          </w:rPr>
                        </w:pPr>
                        <w:r>
                          <w:rPr>
                            <w:rFonts w:ascii="Calibri"/>
                            <w:color w:val="231F20"/>
                            <w:w w:val="90"/>
                            <w:sz w:val="18"/>
                          </w:rPr>
                          <w:t>/ / / / /</w:t>
                        </w:r>
                      </w:p>
                    </w:tc>
                  </w:tr>
                  <w:tr>
                    <w:trPr>
                      <w:trHeight w:val="241" w:hRule="atLeast"/>
                    </w:trPr>
                    <w:tc>
                      <w:tcPr>
                        <w:tcW w:w="977" w:type="dxa"/>
                      </w:tcPr>
                      <w:p>
                        <w:pPr>
                          <w:pStyle w:val="TableParagraph"/>
                          <w:spacing w:line="194" w:lineRule="exact" w:before="27"/>
                          <w:ind w:left="222" w:right="213"/>
                          <w:jc w:val="center"/>
                          <w:rPr>
                            <w:rFonts w:ascii="Calibri"/>
                            <w:sz w:val="18"/>
                          </w:rPr>
                        </w:pPr>
                        <w:r>
                          <w:rPr>
                            <w:rFonts w:ascii="Calibri"/>
                            <w:color w:val="231F20"/>
                            <w:w w:val="120"/>
                            <w:sz w:val="18"/>
                          </w:rPr>
                          <w:t>1#</w:t>
                        </w:r>
                      </w:p>
                    </w:tc>
                  </w:tr>
                  <w:tr>
                    <w:trPr>
                      <w:trHeight w:val="242" w:hRule="atLeast"/>
                    </w:trPr>
                    <w:tc>
                      <w:tcPr>
                        <w:tcW w:w="977" w:type="dxa"/>
                      </w:tcPr>
                      <w:p>
                        <w:pPr>
                          <w:pStyle w:val="TableParagraph"/>
                          <w:spacing w:line="196" w:lineRule="exact" w:before="27"/>
                          <w:ind w:left="222" w:right="213"/>
                          <w:jc w:val="center"/>
                          <w:rPr>
                            <w:rFonts w:ascii="Calibri"/>
                            <w:sz w:val="18"/>
                          </w:rPr>
                        </w:pPr>
                        <w:r>
                          <w:rPr>
                            <w:rFonts w:ascii="Calibri"/>
                            <w:color w:val="231F20"/>
                            <w:w w:val="115"/>
                            <w:sz w:val="18"/>
                          </w:rPr>
                          <w:t>42</w:t>
                        </w:r>
                      </w:p>
                    </w:tc>
                  </w:tr>
                </w:tbl>
                <w:p>
                  <w:pPr>
                    <w:pStyle w:val="BodyText"/>
                  </w:pPr>
                </w:p>
              </w:txbxContent>
            </v:textbox>
            <w10:wrap type="none"/>
          </v:shape>
        </w:pict>
      </w:r>
      <w:r>
        <w:rPr>
          <w:rFonts w:ascii="Calibri"/>
          <w:color w:val="231F20"/>
          <w:w w:val="120"/>
          <w:sz w:val="18"/>
        </w:rPr>
        <w:t>x3FFB x3FFC </w:t>
      </w:r>
      <w:r>
        <w:rPr>
          <w:rFonts w:ascii="Calibri"/>
          <w:color w:val="231F20"/>
          <w:w w:val="115"/>
          <w:sz w:val="18"/>
        </w:rPr>
        <w:t>x3FFD </w:t>
      </w:r>
      <w:r>
        <w:rPr>
          <w:rFonts w:ascii="Calibri"/>
          <w:color w:val="231F20"/>
          <w:w w:val="120"/>
          <w:sz w:val="18"/>
        </w:rPr>
        <w:t>x3FFE x3FFF</w:t>
      </w:r>
    </w:p>
    <w:p>
      <w:pPr>
        <w:spacing w:before="155"/>
        <w:ind w:left="0" w:right="0" w:firstLine="0"/>
        <w:jc w:val="right"/>
        <w:rPr>
          <w:rFonts w:ascii="Calibri"/>
          <w:sz w:val="18"/>
        </w:rPr>
      </w:pPr>
      <w:r>
        <w:rPr/>
        <w:pict>
          <v:shape style="position:absolute;margin-left:87.623207pt;margin-top:6.02304pt;width:48.85pt;height:12.9pt;mso-position-horizontal-relative:page;mso-position-vertical-relative:paragraph;z-index:252439552" type="#_x0000_t202" filled="false" stroked="true" strokeweight=".518761pt" strokecolor="#231f20">
            <v:textbox inset="0,0,0,0">
              <w:txbxContent>
                <w:p>
                  <w:pPr>
                    <w:spacing w:line="218" w:lineRule="exact" w:before="29"/>
                    <w:ind w:left="234" w:right="0" w:firstLine="0"/>
                    <w:jc w:val="left"/>
                    <w:rPr>
                      <w:rFonts w:ascii="Calibri"/>
                      <w:sz w:val="18"/>
                    </w:rPr>
                  </w:pPr>
                  <w:r>
                    <w:rPr>
                      <w:rFonts w:ascii="Calibri"/>
                      <w:color w:val="231F20"/>
                      <w:w w:val="120"/>
                      <w:sz w:val="18"/>
                    </w:rPr>
                    <w:t>x3FFF</w:t>
                  </w:r>
                </w:p>
              </w:txbxContent>
            </v:textbox>
            <v:stroke dashstyle="solid"/>
            <w10:wrap type="none"/>
          </v:shape>
        </w:pict>
      </w:r>
      <w:r>
        <w:rPr>
          <w:rFonts w:ascii="Calibri"/>
          <w:color w:val="231F20"/>
          <w:w w:val="110"/>
          <w:sz w:val="18"/>
        </w:rPr>
        <w:t>Stack pointer</w:t>
      </w:r>
    </w:p>
    <w:p>
      <w:pPr>
        <w:spacing w:line="280" w:lineRule="auto" w:before="96"/>
        <w:ind w:left="1597" w:right="539" w:firstLine="0"/>
        <w:jc w:val="both"/>
        <w:rPr>
          <w:rFonts w:ascii="Calibri"/>
          <w:sz w:val="18"/>
        </w:rPr>
      </w:pPr>
      <w:r>
        <w:rPr/>
        <w:br w:type="column"/>
      </w:r>
      <w:r>
        <w:rPr>
          <w:rFonts w:ascii="Calibri"/>
          <w:color w:val="231F20"/>
          <w:w w:val="120"/>
          <w:sz w:val="18"/>
        </w:rPr>
        <w:t>x3FFB x3FFC </w:t>
      </w:r>
      <w:r>
        <w:rPr>
          <w:rFonts w:ascii="Calibri"/>
          <w:color w:val="231F20"/>
          <w:w w:val="115"/>
          <w:sz w:val="18"/>
        </w:rPr>
        <w:t>x3FFD </w:t>
      </w:r>
      <w:r>
        <w:rPr>
          <w:rFonts w:ascii="Calibri"/>
          <w:color w:val="231F20"/>
          <w:w w:val="120"/>
          <w:sz w:val="18"/>
        </w:rPr>
        <w:t>x3FFE x3FFF</w:t>
      </w:r>
    </w:p>
    <w:p>
      <w:pPr>
        <w:spacing w:before="155"/>
        <w:ind w:left="1597" w:right="0" w:firstLine="0"/>
        <w:jc w:val="left"/>
        <w:rPr>
          <w:rFonts w:ascii="Calibri"/>
          <w:sz w:val="18"/>
        </w:rPr>
      </w:pPr>
      <w:r>
        <w:rPr/>
        <w:pict>
          <v:shape style="position:absolute;margin-left:222.733994pt;margin-top:6.023956pt;width:48.85pt;height:12.9pt;mso-position-horizontal-relative:page;mso-position-vertical-relative:paragraph;z-index:252438528" type="#_x0000_t202" filled="false" stroked="true" strokeweight=".518761pt" strokecolor="#231f20">
            <v:textbox inset="0,0,0,0">
              <w:txbxContent>
                <w:p>
                  <w:pPr>
                    <w:spacing w:line="218" w:lineRule="exact" w:before="29"/>
                    <w:ind w:left="200" w:right="0" w:firstLine="0"/>
                    <w:jc w:val="left"/>
                    <w:rPr>
                      <w:rFonts w:ascii="Calibri"/>
                      <w:sz w:val="18"/>
                    </w:rPr>
                  </w:pPr>
                  <w:r>
                    <w:rPr>
                      <w:rFonts w:ascii="Calibri"/>
                      <w:color w:val="231F20"/>
                      <w:w w:val="120"/>
                      <w:sz w:val="18"/>
                    </w:rPr>
                    <w:t>x3FFE</w:t>
                  </w:r>
                </w:p>
              </w:txbxContent>
            </v:textbox>
            <v:stroke dashstyle="solid"/>
            <w10:wrap type="none"/>
          </v:shape>
        </w:pict>
      </w:r>
      <w:r>
        <w:rPr/>
        <w:pict>
          <v:shape style="position:absolute;margin-left:222.474625pt;margin-top:-66.245323pt;width:49.65pt;height:64.8500pt;mso-position-horizontal-relative:page;mso-position-vertical-relative:paragraph;z-index:252447744"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76"/>
                  </w:tblGrid>
                  <w:tr>
                    <w:trPr>
                      <w:trHeight w:val="242" w:hRule="atLeast"/>
                    </w:trPr>
                    <w:tc>
                      <w:tcPr>
                        <w:tcW w:w="976" w:type="dxa"/>
                      </w:tcPr>
                      <w:p>
                        <w:pPr>
                          <w:pStyle w:val="TableParagraph"/>
                          <w:spacing w:line="196" w:lineRule="exact" w:before="27"/>
                          <w:ind w:left="222" w:right="209"/>
                          <w:jc w:val="center"/>
                          <w:rPr>
                            <w:rFonts w:ascii="Calibri"/>
                            <w:sz w:val="18"/>
                          </w:rPr>
                        </w:pPr>
                        <w:r>
                          <w:rPr>
                            <w:rFonts w:ascii="Calibri"/>
                            <w:color w:val="231F20"/>
                            <w:w w:val="90"/>
                            <w:sz w:val="18"/>
                          </w:rPr>
                          <w:t>/ / / / /</w:t>
                        </w:r>
                      </w:p>
                    </w:tc>
                  </w:tr>
                  <w:tr>
                    <w:trPr>
                      <w:trHeight w:val="241" w:hRule="atLeast"/>
                    </w:trPr>
                    <w:tc>
                      <w:tcPr>
                        <w:tcW w:w="976" w:type="dxa"/>
                      </w:tcPr>
                      <w:p>
                        <w:pPr>
                          <w:pStyle w:val="TableParagraph"/>
                          <w:spacing w:line="194" w:lineRule="exact" w:before="27"/>
                          <w:ind w:left="222" w:right="209"/>
                          <w:jc w:val="center"/>
                          <w:rPr>
                            <w:rFonts w:ascii="Calibri"/>
                            <w:sz w:val="18"/>
                          </w:rPr>
                        </w:pPr>
                        <w:r>
                          <w:rPr>
                            <w:rFonts w:ascii="Calibri"/>
                            <w:color w:val="231F20"/>
                            <w:w w:val="90"/>
                            <w:sz w:val="18"/>
                          </w:rPr>
                          <w:t>/ / / / /</w:t>
                        </w:r>
                      </w:p>
                    </w:tc>
                  </w:tr>
                  <w:tr>
                    <w:trPr>
                      <w:trHeight w:val="242" w:hRule="atLeast"/>
                    </w:trPr>
                    <w:tc>
                      <w:tcPr>
                        <w:tcW w:w="976" w:type="dxa"/>
                      </w:tcPr>
                      <w:p>
                        <w:pPr>
                          <w:pStyle w:val="TableParagraph"/>
                          <w:spacing w:line="196" w:lineRule="exact" w:before="27"/>
                          <w:ind w:left="222" w:right="209"/>
                          <w:jc w:val="center"/>
                          <w:rPr>
                            <w:rFonts w:ascii="Calibri"/>
                            <w:sz w:val="18"/>
                          </w:rPr>
                        </w:pPr>
                        <w:r>
                          <w:rPr>
                            <w:rFonts w:ascii="Calibri"/>
                            <w:color w:val="231F20"/>
                            <w:w w:val="90"/>
                            <w:sz w:val="18"/>
                          </w:rPr>
                          <w:t>/ / / / /</w:t>
                        </w:r>
                      </w:p>
                    </w:tc>
                  </w:tr>
                  <w:tr>
                    <w:trPr>
                      <w:trHeight w:val="241" w:hRule="atLeast"/>
                    </w:trPr>
                    <w:tc>
                      <w:tcPr>
                        <w:tcW w:w="976" w:type="dxa"/>
                      </w:tcPr>
                      <w:p>
                        <w:pPr>
                          <w:pStyle w:val="TableParagraph"/>
                          <w:spacing w:line="194" w:lineRule="exact" w:before="27"/>
                          <w:ind w:right="5"/>
                          <w:jc w:val="center"/>
                          <w:rPr>
                            <w:rFonts w:ascii="Calibri"/>
                            <w:sz w:val="18"/>
                          </w:rPr>
                        </w:pPr>
                        <w:r>
                          <w:rPr>
                            <w:rFonts w:ascii="Calibri"/>
                            <w:color w:val="231F20"/>
                            <w:w w:val="112"/>
                            <w:sz w:val="18"/>
                          </w:rPr>
                          <w:t>3</w:t>
                        </w:r>
                      </w:p>
                    </w:tc>
                  </w:tr>
                  <w:tr>
                    <w:trPr>
                      <w:trHeight w:val="242" w:hRule="atLeast"/>
                    </w:trPr>
                    <w:tc>
                      <w:tcPr>
                        <w:tcW w:w="976" w:type="dxa"/>
                      </w:tcPr>
                      <w:p>
                        <w:pPr>
                          <w:pStyle w:val="TableParagraph"/>
                          <w:spacing w:line="196" w:lineRule="exact" w:before="27"/>
                          <w:ind w:left="219" w:right="224"/>
                          <w:jc w:val="center"/>
                          <w:rPr>
                            <w:rFonts w:ascii="Calibri"/>
                            <w:sz w:val="18"/>
                          </w:rPr>
                        </w:pPr>
                        <w:r>
                          <w:rPr>
                            <w:rFonts w:ascii="Calibri"/>
                            <w:color w:val="231F20"/>
                            <w:w w:val="115"/>
                            <w:sz w:val="18"/>
                          </w:rPr>
                          <w:t>42</w:t>
                        </w:r>
                      </w:p>
                    </w:tc>
                  </w:tr>
                </w:tbl>
                <w:p>
                  <w:pPr>
                    <w:pStyle w:val="BodyText"/>
                  </w:pPr>
                </w:p>
              </w:txbxContent>
            </v:textbox>
            <w10:wrap type="none"/>
          </v:shape>
        </w:pict>
      </w:r>
      <w:r>
        <w:rPr>
          <w:rFonts w:ascii="Calibri"/>
          <w:color w:val="231F20"/>
          <w:w w:val="110"/>
          <w:sz w:val="18"/>
        </w:rPr>
        <w:t>Stack pointer</w:t>
      </w:r>
    </w:p>
    <w:p>
      <w:pPr>
        <w:spacing w:line="280" w:lineRule="auto" w:before="96"/>
        <w:ind w:left="1568" w:right="2952" w:firstLine="0"/>
        <w:jc w:val="both"/>
        <w:rPr>
          <w:rFonts w:ascii="Calibri"/>
          <w:sz w:val="18"/>
        </w:rPr>
      </w:pPr>
      <w:r>
        <w:rPr/>
        <w:br w:type="column"/>
      </w:r>
      <w:r>
        <w:rPr>
          <w:rFonts w:ascii="Calibri"/>
          <w:color w:val="231F20"/>
          <w:w w:val="120"/>
          <w:sz w:val="18"/>
        </w:rPr>
        <w:t>x3FFB x3FFC </w:t>
      </w:r>
      <w:r>
        <w:rPr>
          <w:rFonts w:ascii="Calibri"/>
          <w:color w:val="231F20"/>
          <w:w w:val="115"/>
          <w:sz w:val="18"/>
        </w:rPr>
        <w:t>x3FFD </w:t>
      </w:r>
      <w:r>
        <w:rPr>
          <w:rFonts w:ascii="Calibri"/>
          <w:color w:val="231F20"/>
          <w:w w:val="120"/>
          <w:sz w:val="18"/>
        </w:rPr>
        <w:t>x3FFE x3FFF</w:t>
      </w:r>
    </w:p>
    <w:p>
      <w:pPr>
        <w:spacing w:before="155"/>
        <w:ind w:left="1568" w:right="0" w:firstLine="0"/>
        <w:jc w:val="left"/>
        <w:rPr>
          <w:rFonts w:ascii="Calibri"/>
          <w:sz w:val="18"/>
        </w:rPr>
      </w:pPr>
      <w:r>
        <w:rPr/>
        <w:pict>
          <v:shape style="position:absolute;margin-left:356.458008pt;margin-top:6.024871pt;width:48.85pt;height:12.9pt;mso-position-horizontal-relative:page;mso-position-vertical-relative:paragraph;z-index:252437504" type="#_x0000_t202" filled="false" stroked="true" strokeweight=".518761pt" strokecolor="#231f20">
            <v:textbox inset="0,0,0,0">
              <w:txbxContent>
                <w:p>
                  <w:pPr>
                    <w:spacing w:line="218" w:lineRule="exact" w:before="29"/>
                    <w:ind w:left="200" w:right="0" w:firstLine="0"/>
                    <w:jc w:val="left"/>
                    <w:rPr>
                      <w:rFonts w:ascii="Calibri"/>
                      <w:sz w:val="18"/>
                    </w:rPr>
                  </w:pPr>
                  <w:r>
                    <w:rPr>
                      <w:rFonts w:ascii="Calibri"/>
                      <w:color w:val="231F20"/>
                      <w:w w:val="120"/>
                      <w:sz w:val="18"/>
                    </w:rPr>
                    <w:t>x3FFD</w:t>
                  </w:r>
                </w:p>
              </w:txbxContent>
            </v:textbox>
            <v:stroke dashstyle="solid"/>
            <w10:wrap type="none"/>
          </v:shape>
        </w:pict>
      </w:r>
      <w:r>
        <w:rPr/>
        <w:pict>
          <v:shape style="position:absolute;margin-left:356.198608pt;margin-top:-66.244408pt;width:49.6pt;height:64.8500pt;mso-position-horizontal-relative:page;mso-position-vertical-relative:paragraph;z-index:252448768"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76"/>
                  </w:tblGrid>
                  <w:tr>
                    <w:trPr>
                      <w:trHeight w:val="242" w:hRule="atLeast"/>
                    </w:trPr>
                    <w:tc>
                      <w:tcPr>
                        <w:tcW w:w="976" w:type="dxa"/>
                      </w:tcPr>
                      <w:p>
                        <w:pPr>
                          <w:pStyle w:val="TableParagraph"/>
                          <w:spacing w:line="196" w:lineRule="exact" w:before="27"/>
                          <w:ind w:left="222" w:right="212"/>
                          <w:jc w:val="center"/>
                          <w:rPr>
                            <w:rFonts w:ascii="Calibri"/>
                            <w:sz w:val="18"/>
                          </w:rPr>
                        </w:pPr>
                        <w:r>
                          <w:rPr>
                            <w:rFonts w:ascii="Calibri"/>
                            <w:color w:val="231F20"/>
                            <w:w w:val="90"/>
                            <w:sz w:val="18"/>
                          </w:rPr>
                          <w:t>/ / / / /</w:t>
                        </w:r>
                      </w:p>
                    </w:tc>
                  </w:tr>
                  <w:tr>
                    <w:trPr>
                      <w:trHeight w:val="241" w:hRule="atLeast"/>
                    </w:trPr>
                    <w:tc>
                      <w:tcPr>
                        <w:tcW w:w="976" w:type="dxa"/>
                      </w:tcPr>
                      <w:p>
                        <w:pPr>
                          <w:pStyle w:val="TableParagraph"/>
                          <w:spacing w:line="194" w:lineRule="exact" w:before="27"/>
                          <w:ind w:left="222" w:right="212"/>
                          <w:jc w:val="center"/>
                          <w:rPr>
                            <w:rFonts w:ascii="Calibri"/>
                            <w:sz w:val="18"/>
                          </w:rPr>
                        </w:pPr>
                        <w:r>
                          <w:rPr>
                            <w:rFonts w:ascii="Calibri"/>
                            <w:color w:val="231F20"/>
                            <w:w w:val="90"/>
                            <w:sz w:val="18"/>
                          </w:rPr>
                          <w:t>/ / / / /</w:t>
                        </w:r>
                      </w:p>
                    </w:tc>
                  </w:tr>
                  <w:tr>
                    <w:trPr>
                      <w:trHeight w:val="242" w:hRule="atLeast"/>
                    </w:trPr>
                    <w:tc>
                      <w:tcPr>
                        <w:tcW w:w="976" w:type="dxa"/>
                      </w:tcPr>
                      <w:p>
                        <w:pPr>
                          <w:pStyle w:val="TableParagraph"/>
                          <w:spacing w:line="196" w:lineRule="exact" w:before="27"/>
                          <w:ind w:right="3"/>
                          <w:jc w:val="center"/>
                          <w:rPr>
                            <w:rFonts w:ascii="Calibri"/>
                            <w:sz w:val="18"/>
                          </w:rPr>
                        </w:pPr>
                        <w:r>
                          <w:rPr>
                            <w:rFonts w:ascii="Calibri"/>
                            <w:color w:val="231F20"/>
                            <w:w w:val="118"/>
                            <w:sz w:val="18"/>
                          </w:rPr>
                          <w:t>2</w:t>
                        </w:r>
                      </w:p>
                    </w:tc>
                  </w:tr>
                  <w:tr>
                    <w:trPr>
                      <w:trHeight w:val="241" w:hRule="atLeast"/>
                    </w:trPr>
                    <w:tc>
                      <w:tcPr>
                        <w:tcW w:w="976" w:type="dxa"/>
                      </w:tcPr>
                      <w:p>
                        <w:pPr>
                          <w:pStyle w:val="TableParagraph"/>
                          <w:spacing w:line="194" w:lineRule="exact" w:before="27"/>
                          <w:ind w:right="3"/>
                          <w:jc w:val="center"/>
                          <w:rPr>
                            <w:rFonts w:ascii="Calibri"/>
                            <w:sz w:val="18"/>
                          </w:rPr>
                        </w:pPr>
                        <w:r>
                          <w:rPr>
                            <w:rFonts w:ascii="Calibri"/>
                            <w:color w:val="231F20"/>
                            <w:w w:val="112"/>
                            <w:sz w:val="18"/>
                          </w:rPr>
                          <w:t>3</w:t>
                        </w:r>
                      </w:p>
                    </w:tc>
                  </w:tr>
                  <w:tr>
                    <w:trPr>
                      <w:trHeight w:val="242" w:hRule="atLeast"/>
                    </w:trPr>
                    <w:tc>
                      <w:tcPr>
                        <w:tcW w:w="976" w:type="dxa"/>
                      </w:tcPr>
                      <w:p>
                        <w:pPr>
                          <w:pStyle w:val="TableParagraph"/>
                          <w:spacing w:line="196" w:lineRule="exact" w:before="27"/>
                          <w:ind w:left="221" w:right="224"/>
                          <w:jc w:val="center"/>
                          <w:rPr>
                            <w:rFonts w:ascii="Calibri"/>
                            <w:sz w:val="18"/>
                          </w:rPr>
                        </w:pPr>
                        <w:r>
                          <w:rPr>
                            <w:rFonts w:ascii="Calibri"/>
                            <w:color w:val="231F20"/>
                            <w:w w:val="115"/>
                            <w:sz w:val="18"/>
                          </w:rPr>
                          <w:t>42</w:t>
                        </w:r>
                      </w:p>
                    </w:tc>
                  </w:tr>
                </w:tbl>
                <w:p>
                  <w:pPr>
                    <w:pStyle w:val="BodyText"/>
                  </w:pPr>
                </w:p>
              </w:txbxContent>
            </v:textbox>
            <w10:wrap type="none"/>
          </v:shape>
        </w:pict>
      </w:r>
      <w:r>
        <w:rPr>
          <w:rFonts w:ascii="Calibri"/>
          <w:color w:val="231F20"/>
          <w:w w:val="110"/>
          <w:sz w:val="18"/>
        </w:rPr>
        <w:t>Stack pointer</w:t>
      </w:r>
    </w:p>
    <w:p>
      <w:pPr>
        <w:spacing w:after="0"/>
        <w:jc w:val="left"/>
        <w:rPr>
          <w:rFonts w:ascii="Calibri"/>
          <w:sz w:val="18"/>
        </w:rPr>
        <w:sectPr>
          <w:type w:val="continuous"/>
          <w:pgSz w:w="12240" w:h="15140"/>
          <w:pgMar w:top="1420" w:bottom="0" w:left="500" w:right="500"/>
          <w:cols w:num="3" w:equalWidth="0">
            <w:col w:w="3450" w:space="40"/>
            <w:col w:w="2664" w:space="39"/>
            <w:col w:w="5047"/>
          </w:cols>
        </w:sectPr>
      </w:pPr>
    </w:p>
    <w:p>
      <w:pPr>
        <w:pStyle w:val="BodyText"/>
        <w:spacing w:before="6"/>
        <w:rPr>
          <w:rFonts w:ascii="Calibri"/>
          <w:sz w:val="20"/>
        </w:rPr>
      </w:pPr>
    </w:p>
    <w:p>
      <w:pPr>
        <w:tabs>
          <w:tab w:pos="3748" w:val="left" w:leader="none"/>
          <w:tab w:pos="6423" w:val="left" w:leader="none"/>
        </w:tabs>
        <w:spacing w:before="96"/>
        <w:ind w:left="1154" w:right="0" w:firstLine="0"/>
        <w:jc w:val="left"/>
        <w:rPr>
          <w:rFonts w:ascii="Calibri"/>
          <w:sz w:val="18"/>
        </w:rPr>
      </w:pPr>
      <w:r>
        <w:rPr>
          <w:rFonts w:ascii="Calibri"/>
          <w:color w:val="231F20"/>
          <w:w w:val="105"/>
          <w:sz w:val="18"/>
        </w:rPr>
        <w:t>(d) After</w:t>
      </w:r>
      <w:r>
        <w:rPr>
          <w:rFonts w:ascii="Calibri"/>
          <w:color w:val="231F20"/>
          <w:spacing w:val="6"/>
          <w:w w:val="105"/>
          <w:sz w:val="18"/>
        </w:rPr>
        <w:t> </w:t>
      </w:r>
      <w:r>
        <w:rPr>
          <w:rFonts w:ascii="Calibri"/>
          <w:color w:val="231F20"/>
          <w:w w:val="105"/>
          <w:sz w:val="18"/>
        </w:rPr>
        <w:t>first</w:t>
      </w:r>
      <w:r>
        <w:rPr>
          <w:rFonts w:ascii="Calibri"/>
          <w:color w:val="231F20"/>
          <w:spacing w:val="4"/>
          <w:w w:val="105"/>
          <w:sz w:val="18"/>
        </w:rPr>
        <w:t> </w:t>
      </w:r>
      <w:r>
        <w:rPr>
          <w:rFonts w:ascii="Calibri"/>
          <w:color w:val="231F20"/>
          <w:w w:val="105"/>
          <w:sz w:val="18"/>
        </w:rPr>
        <w:t>add</w:t>
        <w:tab/>
        <w:t>(e) After</w:t>
      </w:r>
      <w:r>
        <w:rPr>
          <w:rFonts w:ascii="Calibri"/>
          <w:color w:val="231F20"/>
          <w:spacing w:val="9"/>
          <w:w w:val="105"/>
          <w:sz w:val="18"/>
        </w:rPr>
        <w:t> </w:t>
      </w:r>
      <w:r>
        <w:rPr>
          <w:rFonts w:ascii="Calibri"/>
          <w:color w:val="231F20"/>
          <w:w w:val="105"/>
          <w:sz w:val="18"/>
        </w:rPr>
        <w:t>third</w:t>
      </w:r>
      <w:r>
        <w:rPr>
          <w:rFonts w:ascii="Calibri"/>
          <w:color w:val="231F20"/>
          <w:spacing w:val="5"/>
          <w:w w:val="105"/>
          <w:sz w:val="18"/>
        </w:rPr>
        <w:t> </w:t>
      </w:r>
      <w:r>
        <w:rPr>
          <w:rFonts w:ascii="Calibri"/>
          <w:color w:val="231F20"/>
          <w:w w:val="105"/>
          <w:sz w:val="18"/>
        </w:rPr>
        <w:t>push</w:t>
        <w:tab/>
        <w:t>(f ) After fourth</w:t>
      </w:r>
      <w:r>
        <w:rPr>
          <w:rFonts w:ascii="Calibri"/>
          <w:color w:val="231F20"/>
          <w:spacing w:val="-13"/>
          <w:w w:val="105"/>
          <w:sz w:val="18"/>
        </w:rPr>
        <w:t> </w:t>
      </w:r>
      <w:r>
        <w:rPr>
          <w:rFonts w:ascii="Calibri"/>
          <w:color w:val="231F20"/>
          <w:w w:val="105"/>
          <w:sz w:val="18"/>
        </w:rPr>
        <w:t>push</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3"/>
        <w:rPr>
          <w:rFonts w:ascii="Calibri"/>
          <w:sz w:val="15"/>
        </w:rPr>
      </w:pPr>
    </w:p>
    <w:p>
      <w:pPr>
        <w:spacing w:after="0"/>
        <w:rPr>
          <w:rFonts w:ascii="Calibri"/>
          <w:sz w:val="15"/>
        </w:rPr>
        <w:sectPr>
          <w:type w:val="continuous"/>
          <w:pgSz w:w="12240" w:h="15140"/>
          <w:pgMar w:top="1420" w:bottom="0" w:left="500" w:right="500"/>
        </w:sectPr>
      </w:pPr>
    </w:p>
    <w:p>
      <w:pPr>
        <w:spacing w:line="280" w:lineRule="auto" w:before="96"/>
        <w:ind w:left="2434" w:right="539" w:firstLine="0"/>
        <w:jc w:val="both"/>
        <w:rPr>
          <w:rFonts w:ascii="Calibri"/>
          <w:sz w:val="18"/>
        </w:rPr>
      </w:pPr>
      <w:r>
        <w:rPr/>
        <w:pict>
          <v:shape style="position:absolute;margin-left:89.95533pt;margin-top:2.816372pt;width:49.65pt;height:64.8500pt;mso-position-horizontal-relative:page;mso-position-vertical-relative:paragraph;z-index:252449792"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77"/>
                  </w:tblGrid>
                  <w:tr>
                    <w:trPr>
                      <w:trHeight w:val="241" w:hRule="atLeast"/>
                    </w:trPr>
                    <w:tc>
                      <w:tcPr>
                        <w:tcW w:w="977" w:type="dxa"/>
                      </w:tcPr>
                      <w:p>
                        <w:pPr>
                          <w:pStyle w:val="TableParagraph"/>
                          <w:spacing w:line="194" w:lineRule="exact" w:before="27"/>
                          <w:ind w:left="222" w:right="213"/>
                          <w:jc w:val="center"/>
                          <w:rPr>
                            <w:rFonts w:ascii="Calibri"/>
                            <w:sz w:val="18"/>
                          </w:rPr>
                        </w:pPr>
                        <w:r>
                          <w:rPr>
                            <w:rFonts w:ascii="Calibri"/>
                            <w:color w:val="231F20"/>
                            <w:w w:val="90"/>
                            <w:sz w:val="18"/>
                          </w:rPr>
                          <w:t>/ / / / /</w:t>
                        </w:r>
                      </w:p>
                    </w:tc>
                  </w:tr>
                  <w:tr>
                    <w:trPr>
                      <w:trHeight w:val="242" w:hRule="atLeast"/>
                    </w:trPr>
                    <w:tc>
                      <w:tcPr>
                        <w:tcW w:w="977" w:type="dxa"/>
                      </w:tcPr>
                      <w:p>
                        <w:pPr>
                          <w:pStyle w:val="TableParagraph"/>
                          <w:spacing w:line="196" w:lineRule="exact" w:before="27"/>
                          <w:ind w:left="222" w:right="213"/>
                          <w:jc w:val="center"/>
                          <w:rPr>
                            <w:rFonts w:ascii="Calibri"/>
                            <w:sz w:val="18"/>
                          </w:rPr>
                        </w:pPr>
                        <w:r>
                          <w:rPr>
                            <w:rFonts w:ascii="Calibri"/>
                            <w:color w:val="231F20"/>
                            <w:w w:val="90"/>
                            <w:sz w:val="18"/>
                          </w:rPr>
                          <w:t>/ / / / /</w:t>
                        </w:r>
                      </w:p>
                    </w:tc>
                  </w:tr>
                  <w:tr>
                    <w:trPr>
                      <w:trHeight w:val="241" w:hRule="atLeast"/>
                    </w:trPr>
                    <w:tc>
                      <w:tcPr>
                        <w:tcW w:w="977" w:type="dxa"/>
                      </w:tcPr>
                      <w:p>
                        <w:pPr>
                          <w:pStyle w:val="TableParagraph"/>
                          <w:spacing w:line="194" w:lineRule="exact" w:before="27"/>
                          <w:ind w:right="22"/>
                          <w:jc w:val="center"/>
                          <w:rPr>
                            <w:rFonts w:ascii="Calibri"/>
                            <w:sz w:val="18"/>
                          </w:rPr>
                        </w:pPr>
                        <w:r>
                          <w:rPr>
                            <w:rFonts w:ascii="Calibri"/>
                            <w:color w:val="231F20"/>
                            <w:w w:val="118"/>
                            <w:sz w:val="18"/>
                          </w:rPr>
                          <w:t>2</w:t>
                        </w:r>
                      </w:p>
                    </w:tc>
                  </w:tr>
                  <w:tr>
                    <w:trPr>
                      <w:trHeight w:val="242" w:hRule="atLeast"/>
                    </w:trPr>
                    <w:tc>
                      <w:tcPr>
                        <w:tcW w:w="977" w:type="dxa"/>
                      </w:tcPr>
                      <w:p>
                        <w:pPr>
                          <w:pStyle w:val="TableParagraph"/>
                          <w:spacing w:line="196" w:lineRule="exact" w:before="27"/>
                          <w:ind w:right="24"/>
                          <w:jc w:val="center"/>
                          <w:rPr>
                            <w:rFonts w:ascii="Calibri"/>
                            <w:sz w:val="18"/>
                          </w:rPr>
                        </w:pPr>
                        <w:r>
                          <w:rPr>
                            <w:rFonts w:ascii="Calibri"/>
                            <w:color w:val="231F20"/>
                            <w:w w:val="119"/>
                            <w:sz w:val="18"/>
                          </w:rPr>
                          <w:t>5</w:t>
                        </w:r>
                      </w:p>
                    </w:tc>
                  </w:tr>
                  <w:tr>
                    <w:trPr>
                      <w:trHeight w:val="242" w:hRule="atLeast"/>
                    </w:trPr>
                    <w:tc>
                      <w:tcPr>
                        <w:tcW w:w="977" w:type="dxa"/>
                      </w:tcPr>
                      <w:p>
                        <w:pPr>
                          <w:pStyle w:val="TableParagraph"/>
                          <w:spacing w:line="196" w:lineRule="exact" w:before="27"/>
                          <w:ind w:left="202" w:right="226"/>
                          <w:jc w:val="center"/>
                          <w:rPr>
                            <w:rFonts w:ascii="Calibri"/>
                            <w:sz w:val="18"/>
                          </w:rPr>
                        </w:pPr>
                        <w:r>
                          <w:rPr>
                            <w:rFonts w:ascii="Calibri"/>
                            <w:color w:val="231F20"/>
                            <w:w w:val="115"/>
                            <w:sz w:val="18"/>
                          </w:rPr>
                          <w:t>42</w:t>
                        </w:r>
                      </w:p>
                    </w:tc>
                  </w:tr>
                </w:tbl>
                <w:p>
                  <w:pPr>
                    <w:pStyle w:val="BodyText"/>
                  </w:pPr>
                </w:p>
              </w:txbxContent>
            </v:textbox>
            <w10:wrap type="none"/>
          </v:shape>
        </w:pict>
      </w:r>
      <w:r>
        <w:rPr>
          <w:rFonts w:ascii="Calibri"/>
          <w:color w:val="231F20"/>
          <w:w w:val="120"/>
          <w:sz w:val="18"/>
        </w:rPr>
        <w:t>x3FFB x3FFC </w:t>
      </w:r>
      <w:r>
        <w:rPr>
          <w:rFonts w:ascii="Calibri"/>
          <w:color w:val="231F20"/>
          <w:w w:val="115"/>
          <w:sz w:val="18"/>
        </w:rPr>
        <w:t>x3FFD </w:t>
      </w:r>
      <w:r>
        <w:rPr>
          <w:rFonts w:ascii="Calibri"/>
          <w:color w:val="231F20"/>
          <w:w w:val="120"/>
          <w:sz w:val="18"/>
        </w:rPr>
        <w:t>x3FFE x3FFF</w:t>
      </w:r>
    </w:p>
    <w:p>
      <w:pPr>
        <w:spacing w:before="155"/>
        <w:ind w:left="0" w:right="0" w:firstLine="0"/>
        <w:jc w:val="right"/>
        <w:rPr>
          <w:rFonts w:ascii="Calibri"/>
          <w:sz w:val="18"/>
        </w:rPr>
      </w:pPr>
      <w:r>
        <w:rPr/>
        <w:pict>
          <v:shape style="position:absolute;margin-left:90.214706pt;margin-top:6.02604pt;width:48.85pt;height:12.85pt;mso-position-horizontal-relative:page;mso-position-vertical-relative:paragraph;z-index:252436480" type="#_x0000_t202" filled="false" stroked="true" strokeweight=".518761pt" strokecolor="#231f20">
            <v:textbox inset="0,0,0,0">
              <w:txbxContent>
                <w:p>
                  <w:pPr>
                    <w:spacing w:line="217" w:lineRule="exact" w:before="29"/>
                    <w:ind w:left="199" w:right="0" w:firstLine="0"/>
                    <w:jc w:val="left"/>
                    <w:rPr>
                      <w:rFonts w:ascii="Calibri"/>
                      <w:sz w:val="18"/>
                    </w:rPr>
                  </w:pPr>
                  <w:r>
                    <w:rPr>
                      <w:rFonts w:ascii="Calibri"/>
                      <w:color w:val="231F20"/>
                      <w:w w:val="120"/>
                      <w:sz w:val="18"/>
                    </w:rPr>
                    <w:t>x3FFE</w:t>
                  </w:r>
                </w:p>
              </w:txbxContent>
            </v:textbox>
            <v:stroke dashstyle="solid"/>
            <w10:wrap type="none"/>
          </v:shape>
        </w:pict>
      </w:r>
      <w:r>
        <w:rPr>
          <w:rFonts w:ascii="Calibri"/>
          <w:color w:val="231F20"/>
          <w:w w:val="110"/>
          <w:sz w:val="18"/>
        </w:rPr>
        <w:t>Stack pointer</w:t>
      </w:r>
    </w:p>
    <w:p>
      <w:pPr>
        <w:spacing w:line="280" w:lineRule="auto" w:before="96"/>
        <w:ind w:left="1595" w:right="539" w:firstLine="0"/>
        <w:jc w:val="both"/>
        <w:rPr>
          <w:rFonts w:ascii="Calibri"/>
          <w:sz w:val="18"/>
        </w:rPr>
      </w:pPr>
      <w:r>
        <w:rPr/>
        <w:br w:type="column"/>
      </w:r>
      <w:r>
        <w:rPr>
          <w:rFonts w:ascii="Calibri"/>
          <w:color w:val="231F20"/>
          <w:w w:val="120"/>
          <w:sz w:val="18"/>
        </w:rPr>
        <w:t>x3FFB x3FFC </w:t>
      </w:r>
      <w:r>
        <w:rPr>
          <w:rFonts w:ascii="Calibri"/>
          <w:color w:val="231F20"/>
          <w:w w:val="115"/>
          <w:sz w:val="18"/>
        </w:rPr>
        <w:t>x3FFD </w:t>
      </w:r>
      <w:r>
        <w:rPr>
          <w:rFonts w:ascii="Calibri"/>
          <w:color w:val="231F20"/>
          <w:w w:val="120"/>
          <w:sz w:val="18"/>
        </w:rPr>
        <w:t>x3FFE x3FFF</w:t>
      </w:r>
    </w:p>
    <w:p>
      <w:pPr>
        <w:spacing w:before="155"/>
        <w:ind w:left="1595" w:right="0" w:firstLine="0"/>
        <w:jc w:val="left"/>
        <w:rPr>
          <w:rFonts w:ascii="Calibri"/>
          <w:sz w:val="18"/>
        </w:rPr>
      </w:pPr>
      <w:r>
        <w:rPr/>
        <w:pict>
          <v:shape style="position:absolute;margin-left:225.324402pt;margin-top:6.026956pt;width:48.85pt;height:12.85pt;mso-position-horizontal-relative:page;mso-position-vertical-relative:paragraph;z-index:252435456" type="#_x0000_t202" filled="false" stroked="true" strokeweight=".518761pt" strokecolor="#231f20">
            <v:textbox inset="0,0,0,0">
              <w:txbxContent>
                <w:p>
                  <w:pPr>
                    <w:spacing w:line="217" w:lineRule="exact" w:before="29"/>
                    <w:ind w:left="200" w:right="0" w:firstLine="0"/>
                    <w:jc w:val="left"/>
                    <w:rPr>
                      <w:rFonts w:ascii="Calibri"/>
                      <w:sz w:val="18"/>
                    </w:rPr>
                  </w:pPr>
                  <w:r>
                    <w:rPr>
                      <w:rFonts w:ascii="Calibri"/>
                      <w:color w:val="231F20"/>
                      <w:w w:val="120"/>
                      <w:sz w:val="18"/>
                    </w:rPr>
                    <w:t>x3FFF</w:t>
                  </w:r>
                </w:p>
              </w:txbxContent>
            </v:textbox>
            <v:stroke dashstyle="solid"/>
            <w10:wrap type="none"/>
          </v:shape>
        </w:pict>
      </w:r>
      <w:r>
        <w:rPr/>
        <w:pict>
          <v:shape style="position:absolute;margin-left:225.065018pt;margin-top:-66.242325pt;width:49.65pt;height:64.8500pt;mso-position-horizontal-relative:page;mso-position-vertical-relative:paragraph;z-index:252450816"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77"/>
                  </w:tblGrid>
                  <w:tr>
                    <w:trPr>
                      <w:trHeight w:val="241" w:hRule="atLeast"/>
                    </w:trPr>
                    <w:tc>
                      <w:tcPr>
                        <w:tcW w:w="977" w:type="dxa"/>
                      </w:tcPr>
                      <w:p>
                        <w:pPr>
                          <w:pStyle w:val="TableParagraph"/>
                          <w:spacing w:line="194" w:lineRule="exact" w:before="27"/>
                          <w:ind w:left="222" w:right="213"/>
                          <w:jc w:val="center"/>
                          <w:rPr>
                            <w:rFonts w:ascii="Calibri"/>
                            <w:sz w:val="18"/>
                          </w:rPr>
                        </w:pPr>
                        <w:r>
                          <w:rPr>
                            <w:rFonts w:ascii="Calibri"/>
                            <w:color w:val="231F20"/>
                            <w:w w:val="90"/>
                            <w:sz w:val="18"/>
                          </w:rPr>
                          <w:t>/ / / / /</w:t>
                        </w:r>
                      </w:p>
                    </w:tc>
                  </w:tr>
                  <w:tr>
                    <w:trPr>
                      <w:trHeight w:val="242" w:hRule="atLeast"/>
                    </w:trPr>
                    <w:tc>
                      <w:tcPr>
                        <w:tcW w:w="977" w:type="dxa"/>
                      </w:tcPr>
                      <w:p>
                        <w:pPr>
                          <w:pStyle w:val="TableParagraph"/>
                          <w:spacing w:line="196" w:lineRule="exact" w:before="27"/>
                          <w:ind w:left="222" w:right="213"/>
                          <w:jc w:val="center"/>
                          <w:rPr>
                            <w:rFonts w:ascii="Calibri"/>
                            <w:sz w:val="18"/>
                          </w:rPr>
                        </w:pPr>
                        <w:r>
                          <w:rPr>
                            <w:rFonts w:ascii="Calibri"/>
                            <w:color w:val="231F20"/>
                            <w:w w:val="90"/>
                            <w:sz w:val="18"/>
                          </w:rPr>
                          <w:t>/ / / / /</w:t>
                        </w:r>
                      </w:p>
                    </w:tc>
                  </w:tr>
                  <w:tr>
                    <w:trPr>
                      <w:trHeight w:val="241" w:hRule="atLeast"/>
                    </w:trPr>
                    <w:tc>
                      <w:tcPr>
                        <w:tcW w:w="977" w:type="dxa"/>
                      </w:tcPr>
                      <w:p>
                        <w:pPr>
                          <w:pStyle w:val="TableParagraph"/>
                          <w:spacing w:line="194" w:lineRule="exact" w:before="27"/>
                          <w:ind w:left="2"/>
                          <w:jc w:val="center"/>
                          <w:rPr>
                            <w:rFonts w:ascii="Calibri"/>
                            <w:sz w:val="18"/>
                          </w:rPr>
                        </w:pPr>
                        <w:r>
                          <w:rPr>
                            <w:rFonts w:ascii="Calibri"/>
                            <w:color w:val="231F20"/>
                            <w:w w:val="118"/>
                            <w:sz w:val="18"/>
                          </w:rPr>
                          <w:t>2</w:t>
                        </w:r>
                      </w:p>
                    </w:tc>
                  </w:tr>
                  <w:tr>
                    <w:trPr>
                      <w:trHeight w:val="242" w:hRule="atLeast"/>
                    </w:trPr>
                    <w:tc>
                      <w:tcPr>
                        <w:tcW w:w="977" w:type="dxa"/>
                      </w:tcPr>
                      <w:p>
                        <w:pPr>
                          <w:pStyle w:val="TableParagraph"/>
                          <w:spacing w:line="196" w:lineRule="exact" w:before="27"/>
                          <w:ind w:left="2"/>
                          <w:jc w:val="center"/>
                          <w:rPr>
                            <w:rFonts w:ascii="Calibri"/>
                            <w:sz w:val="18"/>
                          </w:rPr>
                        </w:pPr>
                        <w:r>
                          <w:rPr>
                            <w:rFonts w:ascii="Calibri"/>
                            <w:color w:val="231F20"/>
                            <w:w w:val="119"/>
                            <w:sz w:val="18"/>
                          </w:rPr>
                          <w:t>5</w:t>
                        </w:r>
                      </w:p>
                    </w:tc>
                  </w:tr>
                  <w:tr>
                    <w:trPr>
                      <w:trHeight w:val="242" w:hRule="atLeast"/>
                    </w:trPr>
                    <w:tc>
                      <w:tcPr>
                        <w:tcW w:w="977" w:type="dxa"/>
                      </w:tcPr>
                      <w:p>
                        <w:pPr>
                          <w:pStyle w:val="TableParagraph"/>
                          <w:spacing w:line="196" w:lineRule="exact" w:before="27"/>
                          <w:ind w:left="222" w:right="220"/>
                          <w:jc w:val="center"/>
                          <w:rPr>
                            <w:rFonts w:ascii="Calibri"/>
                            <w:sz w:val="18"/>
                          </w:rPr>
                        </w:pPr>
                        <w:r>
                          <w:rPr>
                            <w:rFonts w:ascii="Calibri"/>
                            <w:color w:val="231F20"/>
                            <w:w w:val="105"/>
                            <w:sz w:val="18"/>
                          </w:rPr>
                          <w:t>210</w:t>
                        </w:r>
                      </w:p>
                    </w:tc>
                  </w:tr>
                </w:tbl>
                <w:p>
                  <w:pPr>
                    <w:pStyle w:val="BodyText"/>
                  </w:pPr>
                </w:p>
              </w:txbxContent>
            </v:textbox>
            <w10:wrap type="none"/>
          </v:shape>
        </w:pict>
      </w:r>
      <w:r>
        <w:rPr>
          <w:rFonts w:ascii="Calibri"/>
          <w:color w:val="231F20"/>
          <w:w w:val="110"/>
          <w:sz w:val="18"/>
        </w:rPr>
        <w:t>Stack pointer</w:t>
      </w:r>
    </w:p>
    <w:p>
      <w:pPr>
        <w:spacing w:line="280" w:lineRule="auto" w:before="96"/>
        <w:ind w:left="1568" w:right="2902" w:firstLine="0"/>
        <w:jc w:val="both"/>
        <w:rPr>
          <w:rFonts w:ascii="Calibri"/>
          <w:sz w:val="18"/>
        </w:rPr>
      </w:pPr>
      <w:r>
        <w:rPr/>
        <w:br w:type="column"/>
      </w:r>
      <w:r>
        <w:rPr>
          <w:rFonts w:ascii="Calibri"/>
          <w:color w:val="231F20"/>
          <w:w w:val="120"/>
          <w:sz w:val="18"/>
        </w:rPr>
        <w:t>x3FFB x3FFC </w:t>
      </w:r>
      <w:r>
        <w:rPr>
          <w:rFonts w:ascii="Calibri"/>
          <w:color w:val="231F20"/>
          <w:w w:val="115"/>
          <w:sz w:val="18"/>
        </w:rPr>
        <w:t>x3FFD </w:t>
      </w:r>
      <w:r>
        <w:rPr>
          <w:rFonts w:ascii="Calibri"/>
          <w:color w:val="231F20"/>
          <w:w w:val="120"/>
          <w:sz w:val="18"/>
        </w:rPr>
        <w:t>x3FFE x3FFF</w:t>
      </w:r>
    </w:p>
    <w:p>
      <w:pPr>
        <w:spacing w:before="155"/>
        <w:ind w:left="1568" w:right="0" w:firstLine="0"/>
        <w:jc w:val="left"/>
        <w:rPr>
          <w:rFonts w:ascii="Calibri"/>
          <w:sz w:val="18"/>
        </w:rPr>
      </w:pPr>
      <w:r>
        <w:rPr/>
        <w:pict>
          <v:shape style="position:absolute;margin-left:359.047211pt;margin-top:6.02781pt;width:48.85pt;height:12.85pt;mso-position-horizontal-relative:page;mso-position-vertical-relative:paragraph;z-index:252434432" type="#_x0000_t202" filled="false" stroked="true" strokeweight=".518761pt" strokecolor="#231f20">
            <v:textbox inset="0,0,0,0">
              <w:txbxContent>
                <w:p>
                  <w:pPr>
                    <w:spacing w:line="217" w:lineRule="exact" w:before="29"/>
                    <w:ind w:left="199" w:right="0" w:firstLine="0"/>
                    <w:jc w:val="left"/>
                    <w:rPr>
                      <w:rFonts w:ascii="Calibri"/>
                      <w:sz w:val="18"/>
                    </w:rPr>
                  </w:pPr>
                  <w:r>
                    <w:rPr>
                      <w:rFonts w:ascii="Calibri"/>
                      <w:color w:val="231F20"/>
                      <w:w w:val="120"/>
                      <w:sz w:val="18"/>
                    </w:rPr>
                    <w:t>x4000</w:t>
                  </w:r>
                </w:p>
              </w:txbxContent>
            </v:textbox>
            <v:stroke dashstyle="solid"/>
            <w10:wrap type="none"/>
          </v:shape>
        </w:pict>
      </w:r>
      <w:r>
        <w:rPr/>
        <w:pict>
          <v:shape style="position:absolute;margin-left:358.787811pt;margin-top:-66.241409pt;width:49.65pt;height:64.8500pt;mso-position-horizontal-relative:page;mso-position-vertical-relative:paragraph;z-index:252451840"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976"/>
                  </w:tblGrid>
                  <w:tr>
                    <w:trPr>
                      <w:trHeight w:val="241" w:hRule="atLeast"/>
                    </w:trPr>
                    <w:tc>
                      <w:tcPr>
                        <w:tcW w:w="976" w:type="dxa"/>
                      </w:tcPr>
                      <w:p>
                        <w:pPr>
                          <w:pStyle w:val="TableParagraph"/>
                          <w:spacing w:line="194" w:lineRule="exact" w:before="27"/>
                          <w:ind w:left="222" w:right="212"/>
                          <w:jc w:val="center"/>
                          <w:rPr>
                            <w:rFonts w:ascii="Calibri"/>
                            <w:sz w:val="18"/>
                          </w:rPr>
                        </w:pPr>
                        <w:r>
                          <w:rPr>
                            <w:rFonts w:ascii="Calibri"/>
                            <w:color w:val="231F20"/>
                            <w:w w:val="90"/>
                            <w:sz w:val="18"/>
                          </w:rPr>
                          <w:t>/ / / / /</w:t>
                        </w:r>
                      </w:p>
                    </w:tc>
                  </w:tr>
                  <w:tr>
                    <w:trPr>
                      <w:trHeight w:val="242" w:hRule="atLeast"/>
                    </w:trPr>
                    <w:tc>
                      <w:tcPr>
                        <w:tcW w:w="976" w:type="dxa"/>
                      </w:tcPr>
                      <w:p>
                        <w:pPr>
                          <w:pStyle w:val="TableParagraph"/>
                          <w:spacing w:line="196" w:lineRule="exact" w:before="27"/>
                          <w:ind w:left="222" w:right="212"/>
                          <w:jc w:val="center"/>
                          <w:rPr>
                            <w:rFonts w:ascii="Calibri"/>
                            <w:sz w:val="18"/>
                          </w:rPr>
                        </w:pPr>
                        <w:r>
                          <w:rPr>
                            <w:rFonts w:ascii="Calibri"/>
                            <w:color w:val="231F20"/>
                            <w:w w:val="90"/>
                            <w:sz w:val="18"/>
                          </w:rPr>
                          <w:t>/ / / / /</w:t>
                        </w:r>
                      </w:p>
                    </w:tc>
                  </w:tr>
                  <w:tr>
                    <w:trPr>
                      <w:trHeight w:val="241" w:hRule="atLeast"/>
                    </w:trPr>
                    <w:tc>
                      <w:tcPr>
                        <w:tcW w:w="976" w:type="dxa"/>
                      </w:tcPr>
                      <w:p>
                        <w:pPr>
                          <w:pStyle w:val="TableParagraph"/>
                          <w:spacing w:line="194" w:lineRule="exact" w:before="27"/>
                          <w:ind w:right="8"/>
                          <w:jc w:val="center"/>
                          <w:rPr>
                            <w:rFonts w:ascii="Calibri"/>
                            <w:sz w:val="18"/>
                          </w:rPr>
                        </w:pPr>
                        <w:r>
                          <w:rPr>
                            <w:rFonts w:ascii="Calibri"/>
                            <w:color w:val="231F20"/>
                            <w:w w:val="118"/>
                            <w:sz w:val="18"/>
                          </w:rPr>
                          <w:t>2</w:t>
                        </w:r>
                      </w:p>
                    </w:tc>
                  </w:tr>
                  <w:tr>
                    <w:trPr>
                      <w:trHeight w:val="242" w:hRule="atLeast"/>
                    </w:trPr>
                    <w:tc>
                      <w:tcPr>
                        <w:tcW w:w="976" w:type="dxa"/>
                      </w:tcPr>
                      <w:p>
                        <w:pPr>
                          <w:pStyle w:val="TableParagraph"/>
                          <w:spacing w:line="196" w:lineRule="exact" w:before="27"/>
                          <w:ind w:right="8"/>
                          <w:jc w:val="center"/>
                          <w:rPr>
                            <w:rFonts w:ascii="Calibri"/>
                            <w:sz w:val="18"/>
                          </w:rPr>
                        </w:pPr>
                        <w:r>
                          <w:rPr>
                            <w:rFonts w:ascii="Calibri"/>
                            <w:color w:val="231F20"/>
                            <w:w w:val="119"/>
                            <w:sz w:val="18"/>
                          </w:rPr>
                          <w:t>5</w:t>
                        </w:r>
                      </w:p>
                    </w:tc>
                  </w:tr>
                  <w:tr>
                    <w:trPr>
                      <w:trHeight w:val="242" w:hRule="atLeast"/>
                    </w:trPr>
                    <w:tc>
                      <w:tcPr>
                        <w:tcW w:w="976" w:type="dxa"/>
                      </w:tcPr>
                      <w:p>
                        <w:pPr>
                          <w:pStyle w:val="TableParagraph"/>
                          <w:spacing w:line="196" w:lineRule="exact" w:before="27"/>
                          <w:ind w:left="216" w:right="224"/>
                          <w:jc w:val="center"/>
                          <w:rPr>
                            <w:rFonts w:ascii="Calibri"/>
                            <w:sz w:val="18"/>
                          </w:rPr>
                        </w:pPr>
                        <w:r>
                          <w:rPr>
                            <w:rFonts w:ascii="Calibri"/>
                            <w:color w:val="231F20"/>
                            <w:w w:val="105"/>
                            <w:sz w:val="18"/>
                          </w:rPr>
                          <w:t>210</w:t>
                        </w:r>
                      </w:p>
                    </w:tc>
                  </w:tr>
                </w:tbl>
                <w:p>
                  <w:pPr>
                    <w:pStyle w:val="BodyText"/>
                  </w:pPr>
                </w:p>
              </w:txbxContent>
            </v:textbox>
            <w10:wrap type="none"/>
          </v:shape>
        </w:pict>
      </w:r>
      <w:r>
        <w:rPr>
          <w:rFonts w:ascii="Calibri"/>
          <w:color w:val="231F20"/>
          <w:w w:val="110"/>
          <w:sz w:val="18"/>
        </w:rPr>
        <w:t>Stack pointer</w:t>
      </w:r>
    </w:p>
    <w:p>
      <w:pPr>
        <w:spacing w:after="0"/>
        <w:jc w:val="left"/>
        <w:rPr>
          <w:rFonts w:ascii="Calibri"/>
          <w:sz w:val="18"/>
        </w:rPr>
        <w:sectPr>
          <w:type w:val="continuous"/>
          <w:pgSz w:w="12240" w:h="15140"/>
          <w:pgMar w:top="1420" w:bottom="0" w:left="500" w:right="500"/>
          <w:cols w:num="3" w:equalWidth="0">
            <w:col w:w="3502" w:space="40"/>
            <w:col w:w="2663" w:space="39"/>
            <w:col w:w="4996"/>
          </w:cols>
        </w:sectPr>
      </w:pPr>
    </w:p>
    <w:p>
      <w:pPr>
        <w:pStyle w:val="BodyText"/>
        <w:spacing w:before="4"/>
        <w:rPr>
          <w:rFonts w:ascii="Calibri"/>
          <w:sz w:val="20"/>
        </w:rPr>
      </w:pPr>
    </w:p>
    <w:p>
      <w:pPr>
        <w:pStyle w:val="ListParagraph"/>
        <w:numPr>
          <w:ilvl w:val="0"/>
          <w:numId w:val="66"/>
        </w:numPr>
        <w:tabs>
          <w:tab w:pos="1405" w:val="left" w:leader="none"/>
          <w:tab w:pos="3800" w:val="left" w:leader="none"/>
          <w:tab w:pos="6680" w:val="left" w:leader="none"/>
        </w:tabs>
        <w:spacing w:line="240" w:lineRule="auto" w:before="97" w:after="0"/>
        <w:ind w:left="1404" w:right="0" w:hanging="246"/>
        <w:jc w:val="left"/>
        <w:rPr>
          <w:rFonts w:ascii="Calibri"/>
          <w:sz w:val="18"/>
        </w:rPr>
      </w:pPr>
      <w:r>
        <w:rPr>
          <w:rFonts w:ascii="Calibri"/>
          <w:color w:val="231F20"/>
          <w:w w:val="105"/>
          <w:sz w:val="18"/>
        </w:rPr>
        <w:t>After</w:t>
      </w:r>
      <w:r>
        <w:rPr>
          <w:rFonts w:ascii="Calibri"/>
          <w:color w:val="231F20"/>
          <w:spacing w:val="38"/>
          <w:w w:val="105"/>
          <w:sz w:val="18"/>
        </w:rPr>
        <w:t> </w:t>
      </w:r>
      <w:r>
        <w:rPr>
          <w:rFonts w:ascii="Calibri"/>
          <w:color w:val="231F20"/>
          <w:w w:val="105"/>
          <w:sz w:val="18"/>
        </w:rPr>
        <w:t>second</w:t>
      </w:r>
      <w:r>
        <w:rPr>
          <w:rFonts w:ascii="Calibri"/>
          <w:color w:val="231F20"/>
          <w:spacing w:val="39"/>
          <w:w w:val="105"/>
          <w:sz w:val="18"/>
        </w:rPr>
        <w:t> </w:t>
      </w:r>
      <w:r>
        <w:rPr>
          <w:rFonts w:ascii="Calibri"/>
          <w:color w:val="231F20"/>
          <w:w w:val="105"/>
          <w:sz w:val="18"/>
        </w:rPr>
        <w:t>add</w:t>
        <w:tab/>
        <w:t>(h)</w:t>
      </w:r>
      <w:r>
        <w:rPr>
          <w:rFonts w:ascii="Calibri"/>
          <w:color w:val="231F20"/>
          <w:spacing w:val="-1"/>
          <w:w w:val="105"/>
          <w:sz w:val="18"/>
        </w:rPr>
        <w:t> </w:t>
      </w:r>
      <w:r>
        <w:rPr>
          <w:rFonts w:ascii="Calibri"/>
          <w:color w:val="231F20"/>
          <w:w w:val="105"/>
          <w:sz w:val="18"/>
        </w:rPr>
        <w:t>After</w:t>
      </w:r>
      <w:r>
        <w:rPr>
          <w:rFonts w:ascii="Calibri"/>
          <w:color w:val="231F20"/>
          <w:spacing w:val="-2"/>
          <w:w w:val="105"/>
          <w:sz w:val="18"/>
        </w:rPr>
        <w:t> </w:t>
      </w:r>
      <w:r>
        <w:rPr>
          <w:rFonts w:ascii="Calibri"/>
          <w:color w:val="231F20"/>
          <w:w w:val="105"/>
          <w:sz w:val="18"/>
        </w:rPr>
        <w:t>multiply</w:t>
        <w:tab/>
        <w:t>(i) After</w:t>
      </w:r>
      <w:r>
        <w:rPr>
          <w:rFonts w:ascii="Calibri"/>
          <w:color w:val="231F20"/>
          <w:spacing w:val="8"/>
          <w:w w:val="105"/>
          <w:sz w:val="18"/>
        </w:rPr>
        <w:t> </w:t>
      </w:r>
      <w:r>
        <w:rPr>
          <w:rFonts w:ascii="Calibri"/>
          <w:color w:val="231F20"/>
          <w:w w:val="105"/>
          <w:sz w:val="18"/>
        </w:rPr>
        <w:t>pop</w:t>
      </w:r>
    </w:p>
    <w:p>
      <w:pPr>
        <w:tabs>
          <w:tab w:pos="2558" w:val="left" w:leader="none"/>
        </w:tabs>
        <w:spacing w:before="125"/>
        <w:ind w:left="1153"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51"/>
          <w:sz w:val="20"/>
        </w:rPr>
        <w:t>!0</w:t>
      </w:r>
      <w:r>
        <w:rPr>
          <w:rFonts w:ascii="Calibri" w:hAnsi="Calibri"/>
          <w:b/>
          <w:color w:val="231F20"/>
          <w:w w:val="94"/>
          <w:sz w:val="20"/>
        </w:rPr>
        <w:t>.</w:t>
      </w:r>
      <w:r>
        <w:rPr>
          <w:rFonts w:ascii="Calibri" w:hAnsi="Calibri"/>
          <w:b/>
          <w:color w:val="231F20"/>
          <w:w w:val="89"/>
          <w:sz w:val="20"/>
        </w:rPr>
        <w:t>&amp;</w:t>
      </w:r>
      <w:r>
        <w:rPr>
          <w:rFonts w:ascii="Calibri" w:hAnsi="Calibri"/>
          <w:b/>
          <w:color w:val="231F20"/>
          <w:sz w:val="20"/>
        </w:rPr>
        <w:tab/>
      </w:r>
      <w:r>
        <w:rPr>
          <w:rFonts w:ascii="Calibri" w:hAnsi="Calibri"/>
          <w:b/>
          <w:color w:val="231F20"/>
          <w:spacing w:val="-3"/>
          <w:w w:val="114"/>
          <w:sz w:val="19"/>
        </w:rPr>
        <w:t>S</w:t>
      </w:r>
      <w:r>
        <w:rPr>
          <w:rFonts w:ascii="Calibri" w:hAnsi="Calibri"/>
          <w:b/>
          <w:color w:val="231F20"/>
          <w:w w:val="114"/>
          <w:sz w:val="19"/>
        </w:rPr>
        <w:t>t</w:t>
      </w:r>
      <w:r>
        <w:rPr>
          <w:rFonts w:ascii="Calibri" w:hAnsi="Calibri"/>
          <w:b/>
          <w:color w:val="231F20"/>
          <w:w w:val="111"/>
          <w:sz w:val="19"/>
        </w:rPr>
        <w:t>a</w:t>
      </w:r>
      <w:r>
        <w:rPr>
          <w:rFonts w:ascii="Calibri" w:hAnsi="Calibri"/>
          <w:b/>
          <w:color w:val="231F20"/>
          <w:w w:val="122"/>
          <w:sz w:val="19"/>
        </w:rPr>
        <w:t>c</w:t>
      </w:r>
      <w:r>
        <w:rPr>
          <w:rFonts w:ascii="Calibri" w:hAnsi="Calibri"/>
          <w:b/>
          <w:color w:val="231F20"/>
          <w:w w:val="112"/>
          <w:sz w:val="19"/>
        </w:rPr>
        <w:t>k</w:t>
      </w:r>
      <w:r>
        <w:rPr>
          <w:rFonts w:ascii="Calibri" w:hAnsi="Calibri"/>
          <w:b/>
          <w:color w:val="231F20"/>
          <w:spacing w:val="7"/>
          <w:sz w:val="19"/>
        </w:rPr>
        <w:t> </w:t>
      </w:r>
      <w:r>
        <w:rPr>
          <w:rFonts w:ascii="Calibri" w:hAnsi="Calibri"/>
          <w:b/>
          <w:color w:val="231F20"/>
          <w:spacing w:val="-1"/>
          <w:w w:val="108"/>
          <w:sz w:val="19"/>
        </w:rPr>
        <w:t>u</w:t>
      </w:r>
      <w:r>
        <w:rPr>
          <w:rFonts w:ascii="Calibri" w:hAnsi="Calibri"/>
          <w:b/>
          <w:color w:val="231F20"/>
          <w:w w:val="121"/>
          <w:sz w:val="19"/>
        </w:rPr>
        <w:t>s</w:t>
      </w:r>
      <w:r>
        <w:rPr>
          <w:rFonts w:ascii="Calibri" w:hAnsi="Calibri"/>
          <w:b/>
          <w:color w:val="231F20"/>
          <w:w w:val="111"/>
          <w:sz w:val="19"/>
        </w:rPr>
        <w:t>a</w:t>
      </w:r>
      <w:r>
        <w:rPr>
          <w:rFonts w:ascii="Calibri" w:hAnsi="Calibri"/>
          <w:b/>
          <w:color w:val="231F20"/>
          <w:w w:val="125"/>
          <w:sz w:val="19"/>
        </w:rPr>
        <w:t>g</w:t>
      </w:r>
      <w:r>
        <w:rPr>
          <w:rFonts w:ascii="Calibri" w:hAnsi="Calibri"/>
          <w:b/>
          <w:color w:val="231F20"/>
          <w:w w:val="113"/>
          <w:sz w:val="19"/>
        </w:rPr>
        <w:t>e</w:t>
      </w:r>
      <w:r>
        <w:rPr>
          <w:rFonts w:ascii="Calibri" w:hAnsi="Calibri"/>
          <w:b/>
          <w:color w:val="231F20"/>
          <w:spacing w:val="7"/>
          <w:sz w:val="19"/>
        </w:rPr>
        <w:t> </w:t>
      </w:r>
      <w:r>
        <w:rPr>
          <w:rFonts w:ascii="Calibri" w:hAnsi="Calibri"/>
          <w:b/>
          <w:color w:val="231F20"/>
          <w:w w:val="111"/>
          <w:sz w:val="19"/>
        </w:rPr>
        <w:t>d</w:t>
      </w:r>
      <w:r>
        <w:rPr>
          <w:rFonts w:ascii="Calibri" w:hAnsi="Calibri"/>
          <w:b/>
          <w:color w:val="231F20"/>
          <w:w w:val="108"/>
          <w:sz w:val="19"/>
        </w:rPr>
        <w:t>u</w:t>
      </w:r>
      <w:r>
        <w:rPr>
          <w:rFonts w:ascii="Calibri" w:hAnsi="Calibri"/>
          <w:b/>
          <w:color w:val="231F20"/>
          <w:w w:val="100"/>
          <w:sz w:val="19"/>
        </w:rPr>
        <w:t>r</w:t>
      </w:r>
      <w:r>
        <w:rPr>
          <w:rFonts w:ascii="Calibri" w:hAnsi="Calibri"/>
          <w:b/>
          <w:color w:val="231F20"/>
          <w:w w:val="100"/>
          <w:sz w:val="19"/>
        </w:rPr>
        <w:t>i</w:t>
      </w:r>
      <w:r>
        <w:rPr>
          <w:rFonts w:ascii="Calibri" w:hAnsi="Calibri"/>
          <w:b/>
          <w:color w:val="231F20"/>
          <w:w w:val="108"/>
          <w:sz w:val="19"/>
        </w:rPr>
        <w:t>n</w:t>
      </w:r>
      <w:r>
        <w:rPr>
          <w:rFonts w:ascii="Calibri" w:hAnsi="Calibri"/>
          <w:b/>
          <w:color w:val="231F20"/>
          <w:w w:val="125"/>
          <w:sz w:val="19"/>
        </w:rPr>
        <w:t>g</w:t>
      </w:r>
      <w:r>
        <w:rPr>
          <w:rFonts w:ascii="Calibri" w:hAnsi="Calibri"/>
          <w:b/>
          <w:color w:val="231F20"/>
          <w:spacing w:val="7"/>
          <w:sz w:val="19"/>
        </w:rPr>
        <w:t> </w:t>
      </w:r>
      <w:r>
        <w:rPr>
          <w:rFonts w:ascii="Calibri" w:hAnsi="Calibri"/>
          <w:b/>
          <w:color w:val="231F20"/>
          <w:w w:val="94"/>
          <w:sz w:val="19"/>
        </w:rPr>
        <w:t>t</w:t>
      </w:r>
      <w:r>
        <w:rPr>
          <w:rFonts w:ascii="Calibri" w:hAnsi="Calibri"/>
          <w:b/>
          <w:color w:val="231F20"/>
          <w:w w:val="108"/>
          <w:sz w:val="19"/>
        </w:rPr>
        <w:t>h</w:t>
      </w:r>
      <w:r>
        <w:rPr>
          <w:rFonts w:ascii="Calibri" w:hAnsi="Calibri"/>
          <w:b/>
          <w:color w:val="231F20"/>
          <w:w w:val="113"/>
          <w:sz w:val="19"/>
        </w:rPr>
        <w:t>e</w:t>
      </w:r>
      <w:r>
        <w:rPr>
          <w:rFonts w:ascii="Calibri" w:hAnsi="Calibri"/>
          <w:b/>
          <w:color w:val="231F20"/>
          <w:spacing w:val="7"/>
          <w:sz w:val="19"/>
        </w:rPr>
        <w:t> </w:t>
      </w:r>
      <w:r>
        <w:rPr>
          <w:rFonts w:ascii="Calibri" w:hAnsi="Calibri"/>
          <w:b/>
          <w:color w:val="231F20"/>
          <w:w w:val="122"/>
          <w:sz w:val="19"/>
        </w:rPr>
        <w:t>c</w:t>
      </w:r>
      <w:r>
        <w:rPr>
          <w:rFonts w:ascii="Calibri" w:hAnsi="Calibri"/>
          <w:b/>
          <w:color w:val="231F20"/>
          <w:w w:val="109"/>
          <w:sz w:val="19"/>
        </w:rPr>
        <w:t>o</w:t>
      </w:r>
      <w:r>
        <w:rPr>
          <w:rFonts w:ascii="Calibri" w:hAnsi="Calibri"/>
          <w:b/>
          <w:color w:val="231F20"/>
          <w:w w:val="105"/>
          <w:sz w:val="19"/>
        </w:rPr>
        <w:t>m</w:t>
      </w:r>
      <w:r>
        <w:rPr>
          <w:rFonts w:ascii="Calibri" w:hAnsi="Calibri"/>
          <w:b/>
          <w:color w:val="231F20"/>
          <w:w w:val="110"/>
          <w:sz w:val="19"/>
        </w:rPr>
        <w:t>p</w:t>
      </w:r>
      <w:r>
        <w:rPr>
          <w:rFonts w:ascii="Calibri" w:hAnsi="Calibri"/>
          <w:b/>
          <w:color w:val="231F20"/>
          <w:w w:val="108"/>
          <w:sz w:val="19"/>
        </w:rPr>
        <w:t>u</w:t>
      </w:r>
      <w:r>
        <w:rPr>
          <w:rFonts w:ascii="Calibri" w:hAnsi="Calibri"/>
          <w:b/>
          <w:color w:val="231F20"/>
          <w:w w:val="94"/>
          <w:sz w:val="19"/>
        </w:rPr>
        <w:t>t</w:t>
      </w:r>
      <w:r>
        <w:rPr>
          <w:rFonts w:ascii="Calibri" w:hAnsi="Calibri"/>
          <w:b/>
          <w:color w:val="231F20"/>
          <w:w w:val="111"/>
          <w:sz w:val="19"/>
        </w:rPr>
        <w:t>a</w:t>
      </w:r>
      <w:r>
        <w:rPr>
          <w:rFonts w:ascii="Calibri" w:hAnsi="Calibri"/>
          <w:b/>
          <w:color w:val="231F20"/>
          <w:w w:val="94"/>
          <w:sz w:val="19"/>
        </w:rPr>
        <w:t>t</w:t>
      </w:r>
      <w:r>
        <w:rPr>
          <w:rFonts w:ascii="Calibri" w:hAnsi="Calibri"/>
          <w:b/>
          <w:color w:val="231F20"/>
          <w:w w:val="100"/>
          <w:sz w:val="19"/>
        </w:rPr>
        <w:t>i</w:t>
      </w:r>
      <w:r>
        <w:rPr>
          <w:rFonts w:ascii="Calibri" w:hAnsi="Calibri"/>
          <w:b/>
          <w:color w:val="231F20"/>
          <w:w w:val="109"/>
          <w:sz w:val="19"/>
        </w:rPr>
        <w:t>o</w:t>
      </w:r>
      <w:r>
        <w:rPr>
          <w:rFonts w:ascii="Calibri" w:hAnsi="Calibri"/>
          <w:b/>
          <w:color w:val="231F20"/>
          <w:w w:val="108"/>
          <w:sz w:val="19"/>
        </w:rPr>
        <w:t>n</w:t>
      </w:r>
      <w:r>
        <w:rPr>
          <w:rFonts w:ascii="Calibri" w:hAnsi="Calibri"/>
          <w:b/>
          <w:color w:val="231F20"/>
          <w:spacing w:val="7"/>
          <w:sz w:val="19"/>
        </w:rPr>
        <w:t> </w:t>
      </w:r>
      <w:r>
        <w:rPr>
          <w:rFonts w:ascii="Calibri" w:hAnsi="Calibri"/>
          <w:b/>
          <w:color w:val="231F20"/>
          <w:w w:val="109"/>
          <w:sz w:val="19"/>
        </w:rPr>
        <w:t>o</w:t>
      </w:r>
      <w:r>
        <w:rPr>
          <w:rFonts w:ascii="Calibri" w:hAnsi="Calibri"/>
          <w:b/>
          <w:color w:val="231F20"/>
          <w:w w:val="100"/>
          <w:sz w:val="19"/>
        </w:rPr>
        <w:t>f</w:t>
      </w:r>
      <w:r>
        <w:rPr>
          <w:rFonts w:ascii="Calibri" w:hAnsi="Calibri"/>
          <w:b/>
          <w:color w:val="231F20"/>
          <w:spacing w:val="7"/>
          <w:sz w:val="19"/>
        </w:rPr>
        <w:t> </w:t>
      </w:r>
      <w:r>
        <w:rPr>
          <w:rFonts w:ascii="Calibri" w:hAnsi="Calibri"/>
          <w:b/>
          <w:color w:val="231F20"/>
          <w:w w:val="91"/>
          <w:sz w:val="19"/>
        </w:rPr>
        <w:t>(</w:t>
      </w:r>
      <w:r>
        <w:rPr>
          <w:rFonts w:ascii="Calibri" w:hAnsi="Calibri"/>
          <w:b/>
          <w:color w:val="231F20"/>
          <w:w w:val="126"/>
          <w:sz w:val="19"/>
        </w:rPr>
        <w:t>#</w:t>
      </w:r>
      <w:r>
        <w:rPr>
          <w:rFonts w:ascii="Calibri" w:hAnsi="Calibri"/>
          <w:b/>
          <w:color w:val="231F20"/>
          <w:w w:val="124"/>
          <w:sz w:val="19"/>
        </w:rPr>
        <w:t>5</w:t>
      </w:r>
      <w:r>
        <w:rPr>
          <w:rFonts w:ascii="Calibri" w:hAnsi="Calibri"/>
          <w:b/>
          <w:color w:val="231F20"/>
          <w:spacing w:val="-1"/>
          <w:sz w:val="19"/>
        </w:rPr>
        <w:t> </w:t>
      </w:r>
      <w:r>
        <w:rPr>
          <w:rFonts w:ascii="Gadugi" w:hAnsi="Gadugi"/>
          <w:color w:val="231F20"/>
          <w:w w:val="102"/>
          <w:sz w:val="19"/>
        </w:rPr>
        <w:t>+</w:t>
      </w:r>
      <w:r>
        <w:rPr>
          <w:rFonts w:ascii="Gadugi" w:hAnsi="Gadugi"/>
          <w:color w:val="231F20"/>
          <w:spacing w:val="-9"/>
          <w:sz w:val="19"/>
        </w:rPr>
        <w:t> </w:t>
      </w:r>
      <w:r>
        <w:rPr>
          <w:rFonts w:ascii="Calibri" w:hAnsi="Calibri"/>
          <w:b/>
          <w:color w:val="231F20"/>
          <w:w w:val="215"/>
          <w:sz w:val="19"/>
        </w:rPr>
        <w:t>!’</w:t>
      </w:r>
      <w:r>
        <w:rPr>
          <w:rFonts w:ascii="Calibri" w:hAnsi="Calibri"/>
          <w:b/>
          <w:color w:val="231F20"/>
          <w:w w:val="91"/>
          <w:sz w:val="19"/>
        </w:rPr>
        <w:t>)</w:t>
      </w:r>
      <w:r>
        <w:rPr>
          <w:rFonts w:ascii="Calibri" w:hAnsi="Calibri"/>
          <w:b/>
          <w:color w:val="231F20"/>
          <w:sz w:val="19"/>
        </w:rPr>
        <w:t> </w:t>
      </w:r>
      <w:r>
        <w:rPr>
          <w:rFonts w:ascii="Arial" w:hAnsi="Arial"/>
          <w:color w:val="231F20"/>
          <w:w w:val="83"/>
          <w:sz w:val="19"/>
        </w:rPr>
        <w:t>•</w:t>
      </w:r>
      <w:r>
        <w:rPr>
          <w:rFonts w:ascii="Arial" w:hAnsi="Arial"/>
          <w:color w:val="231F20"/>
          <w:spacing w:val="-10"/>
          <w:sz w:val="19"/>
        </w:rPr>
        <w:t> </w:t>
      </w:r>
      <w:r>
        <w:rPr>
          <w:rFonts w:ascii="Calibri" w:hAnsi="Calibri"/>
          <w:b/>
          <w:color w:val="231F20"/>
          <w:w w:val="91"/>
          <w:sz w:val="19"/>
        </w:rPr>
        <w:t>(</w:t>
      </w:r>
      <w:r>
        <w:rPr>
          <w:rFonts w:ascii="Calibri" w:hAnsi="Calibri"/>
          <w:b/>
          <w:color w:val="231F20"/>
          <w:w w:val="124"/>
          <w:sz w:val="19"/>
        </w:rPr>
        <w:t>$</w:t>
      </w:r>
      <w:r>
        <w:rPr>
          <w:rFonts w:ascii="Calibri" w:hAnsi="Calibri"/>
          <w:b/>
          <w:color w:val="231F20"/>
          <w:sz w:val="19"/>
        </w:rPr>
        <w:t> </w:t>
      </w:r>
      <w:r>
        <w:rPr>
          <w:rFonts w:ascii="Gadugi" w:hAnsi="Gadugi"/>
          <w:color w:val="231F20"/>
          <w:w w:val="102"/>
          <w:sz w:val="19"/>
        </w:rPr>
        <w:t>+</w:t>
      </w:r>
      <w:r>
        <w:rPr>
          <w:rFonts w:ascii="Gadugi" w:hAnsi="Gadugi"/>
          <w:color w:val="231F20"/>
          <w:spacing w:val="-9"/>
          <w:sz w:val="19"/>
        </w:rPr>
        <w:t> </w:t>
      </w:r>
      <w:r>
        <w:rPr>
          <w:rFonts w:ascii="Calibri" w:hAnsi="Calibri"/>
          <w:b/>
          <w:color w:val="231F20"/>
          <w:w w:val="126"/>
          <w:sz w:val="19"/>
        </w:rPr>
        <w:t>#</w:t>
      </w:r>
      <w:r>
        <w:rPr>
          <w:rFonts w:ascii="Calibri" w:hAnsi="Calibri"/>
          <w:b/>
          <w:color w:val="231F20"/>
          <w:w w:val="92"/>
          <w:sz w:val="19"/>
        </w:rPr>
        <w:t>).</w:t>
      </w:r>
    </w:p>
    <w:p>
      <w:pPr>
        <w:pStyle w:val="BodyText"/>
        <w:spacing w:before="6"/>
        <w:rPr>
          <w:rFonts w:ascii="Calibri"/>
          <w:b/>
          <w:sz w:val="36"/>
        </w:rPr>
      </w:pPr>
    </w:p>
    <w:p>
      <w:pPr>
        <w:pStyle w:val="BodyText"/>
        <w:ind w:left="1153" w:right="2364"/>
      </w:pPr>
      <w:r>
        <w:rPr>
          <w:color w:val="231F20"/>
        </w:rPr>
        <w:t>when it executes that program. To do this, our program will need subroutines to perform the various arithmetic operations.</w:t>
      </w:r>
    </w:p>
    <w:p>
      <w:pPr>
        <w:pStyle w:val="Heading5"/>
        <w:spacing w:before="431"/>
        <w:jc w:val="left"/>
      </w:pPr>
      <w:r>
        <w:rPr>
          <w:color w:val="231F20"/>
          <w:w w:val="110"/>
        </w:rPr>
        <w:t>!0.#.$ OpAdd, OpMult, and OpNeg</w:t>
      </w:r>
    </w:p>
    <w:p>
      <w:pPr>
        <w:pStyle w:val="BodyText"/>
        <w:spacing w:before="117"/>
        <w:ind w:left="1153" w:right="2347"/>
      </w:pPr>
      <w:r>
        <w:rPr>
          <w:color w:val="231F20"/>
          <w:spacing w:val="-4"/>
        </w:rPr>
        <w:t>The </w:t>
      </w:r>
      <w:r>
        <w:rPr>
          <w:color w:val="231F20"/>
          <w:spacing w:val="-5"/>
        </w:rPr>
        <w:t>program </w:t>
      </w:r>
      <w:r>
        <w:rPr>
          <w:color w:val="231F20"/>
          <w:spacing w:val="-3"/>
        </w:rPr>
        <w:t>we </w:t>
      </w:r>
      <w:r>
        <w:rPr>
          <w:color w:val="231F20"/>
          <w:spacing w:val="-4"/>
        </w:rPr>
        <w:t>write </w:t>
      </w:r>
      <w:r>
        <w:rPr>
          <w:color w:val="231F20"/>
          <w:spacing w:val="-3"/>
        </w:rPr>
        <w:t>in </w:t>
      </w:r>
      <w:r>
        <w:rPr>
          <w:color w:val="231F20"/>
          <w:spacing w:val="-5"/>
        </w:rPr>
        <w:t>Section </w:t>
      </w:r>
      <w:r>
        <w:rPr>
          <w:color w:val="231F20"/>
          <w:spacing w:val="-4"/>
        </w:rPr>
        <w:t>10.3 </w:t>
      </w:r>
      <w:r>
        <w:rPr>
          <w:color w:val="231F20"/>
          <w:spacing w:val="-3"/>
        </w:rPr>
        <w:t>to </w:t>
      </w:r>
      <w:r>
        <w:rPr>
          <w:color w:val="231F20"/>
          <w:spacing w:val="-5"/>
        </w:rPr>
        <w:t>simulate </w:t>
      </w:r>
      <w:r>
        <w:rPr>
          <w:color w:val="231F20"/>
        </w:rPr>
        <w:t>a </w:t>
      </w:r>
      <w:r>
        <w:rPr>
          <w:color w:val="231F20"/>
          <w:spacing w:val="-5"/>
        </w:rPr>
        <w:t>calculator </w:t>
      </w:r>
      <w:r>
        <w:rPr>
          <w:color w:val="231F20"/>
          <w:spacing w:val="-4"/>
        </w:rPr>
        <w:t>will need </w:t>
      </w:r>
      <w:r>
        <w:rPr>
          <w:color w:val="231F20"/>
          <w:spacing w:val="-5"/>
        </w:rPr>
        <w:t>three subroutines </w:t>
      </w:r>
      <w:r>
        <w:rPr>
          <w:color w:val="231F20"/>
          <w:spacing w:val="-3"/>
        </w:rPr>
        <w:t>to be </w:t>
      </w:r>
      <w:r>
        <w:rPr>
          <w:color w:val="231F20"/>
          <w:spacing w:val="-4"/>
        </w:rPr>
        <w:t>able </w:t>
      </w:r>
      <w:r>
        <w:rPr>
          <w:color w:val="231F20"/>
          <w:spacing w:val="-3"/>
        </w:rPr>
        <w:t>to </w:t>
      </w:r>
      <w:r>
        <w:rPr>
          <w:color w:val="231F20"/>
          <w:spacing w:val="-5"/>
        </w:rPr>
        <w:t>perform addition, subtraction, </w:t>
      </w:r>
      <w:r>
        <w:rPr>
          <w:color w:val="231F20"/>
          <w:spacing w:val="-4"/>
        </w:rPr>
        <w:t>and </w:t>
      </w:r>
      <w:r>
        <w:rPr>
          <w:color w:val="231F20"/>
          <w:spacing w:val="-5"/>
        </w:rPr>
        <w:t>multiplication. </w:t>
      </w:r>
      <w:r>
        <w:rPr>
          <w:color w:val="231F20"/>
          <w:spacing w:val="-4"/>
        </w:rPr>
        <w:t>They </w:t>
      </w:r>
      <w:r>
        <w:rPr>
          <w:color w:val="231F20"/>
          <w:spacing w:val="-5"/>
        </w:rPr>
        <w:t>are:</w:t>
      </w:r>
    </w:p>
    <w:p>
      <w:pPr>
        <w:pStyle w:val="ListParagraph"/>
        <w:numPr>
          <w:ilvl w:val="1"/>
          <w:numId w:val="66"/>
        </w:numPr>
        <w:tabs>
          <w:tab w:pos="1567" w:val="left" w:leader="none"/>
        </w:tabs>
        <w:spacing w:line="240" w:lineRule="auto" w:before="139" w:after="0"/>
        <w:ind w:left="1566" w:right="2522" w:hanging="319"/>
        <w:jc w:val="left"/>
        <w:rPr>
          <w:sz w:val="24"/>
        </w:rPr>
      </w:pPr>
      <w:r>
        <w:rPr>
          <w:color w:val="231F20"/>
          <w:sz w:val="24"/>
        </w:rPr>
        <w:t>OpAdd, which will pop </w:t>
      </w:r>
      <w:r>
        <w:rPr>
          <w:color w:val="231F20"/>
          <w:spacing w:val="-3"/>
          <w:sz w:val="24"/>
        </w:rPr>
        <w:t>two </w:t>
      </w:r>
      <w:r>
        <w:rPr>
          <w:color w:val="231F20"/>
          <w:sz w:val="24"/>
        </w:rPr>
        <w:t>values from the stack, add them, and push the result onto the</w:t>
      </w:r>
      <w:r>
        <w:rPr>
          <w:color w:val="231F20"/>
          <w:spacing w:val="-1"/>
          <w:sz w:val="24"/>
        </w:rPr>
        <w:t> </w:t>
      </w:r>
      <w:r>
        <w:rPr>
          <w:color w:val="231F20"/>
          <w:sz w:val="24"/>
        </w:rPr>
        <w:t>stack.</w:t>
      </w:r>
    </w:p>
    <w:p>
      <w:pPr>
        <w:pStyle w:val="ListParagraph"/>
        <w:numPr>
          <w:ilvl w:val="1"/>
          <w:numId w:val="66"/>
        </w:numPr>
        <w:tabs>
          <w:tab w:pos="1567" w:val="left" w:leader="none"/>
        </w:tabs>
        <w:spacing w:line="240" w:lineRule="auto" w:before="69" w:after="0"/>
        <w:ind w:left="1566" w:right="2366" w:hanging="319"/>
        <w:jc w:val="left"/>
        <w:rPr>
          <w:sz w:val="24"/>
        </w:rPr>
      </w:pPr>
      <w:r>
        <w:rPr>
          <w:color w:val="231F20"/>
          <w:sz w:val="24"/>
        </w:rPr>
        <w:t>OpMult, which will pop </w:t>
      </w:r>
      <w:r>
        <w:rPr>
          <w:color w:val="231F20"/>
          <w:spacing w:val="-3"/>
          <w:sz w:val="24"/>
        </w:rPr>
        <w:t>two </w:t>
      </w:r>
      <w:r>
        <w:rPr>
          <w:color w:val="231F20"/>
          <w:sz w:val="24"/>
        </w:rPr>
        <w:t>values from the stack, multiply them, and push the result onto the</w:t>
      </w:r>
      <w:r>
        <w:rPr>
          <w:color w:val="231F20"/>
          <w:spacing w:val="-1"/>
          <w:sz w:val="24"/>
        </w:rPr>
        <w:t> </w:t>
      </w:r>
      <w:r>
        <w:rPr>
          <w:color w:val="231F20"/>
          <w:sz w:val="24"/>
        </w:rPr>
        <w:t>stack.</w:t>
      </w:r>
    </w:p>
    <w:p>
      <w:pPr>
        <w:spacing w:after="0" w:line="240" w:lineRule="auto"/>
        <w:jc w:val="left"/>
        <w:rPr>
          <w:sz w:val="24"/>
        </w:rPr>
        <w:sectPr>
          <w:type w:val="continuous"/>
          <w:pgSz w:w="12240" w:h="15140"/>
          <w:pgMar w:top="1420" w:bottom="0" w:left="500" w:right="500"/>
        </w:sectPr>
      </w:pPr>
    </w:p>
    <w:p>
      <w:pPr>
        <w:pStyle w:val="ListParagraph"/>
        <w:numPr>
          <w:ilvl w:val="1"/>
          <w:numId w:val="66"/>
        </w:numPr>
        <w:tabs>
          <w:tab w:pos="2772" w:val="left" w:leader="none"/>
        </w:tabs>
        <w:spacing w:line="223" w:lineRule="auto" w:before="152" w:after="0"/>
        <w:ind w:left="2771" w:right="1275" w:hanging="319"/>
        <w:jc w:val="left"/>
        <w:rPr>
          <w:sz w:val="24"/>
        </w:rPr>
      </w:pPr>
      <w:r>
        <w:rPr>
          <w:color w:val="231F20"/>
          <w:sz w:val="24"/>
        </w:rPr>
        <w:t>OpNeg, which will pop the top value, form its </w:t>
      </w:r>
      <w:r>
        <w:rPr>
          <w:color w:val="231F20"/>
          <w:spacing w:val="-5"/>
          <w:sz w:val="24"/>
        </w:rPr>
        <w:t>2’s </w:t>
      </w:r>
      <w:r>
        <w:rPr>
          <w:color w:val="231F20"/>
          <w:sz w:val="24"/>
        </w:rPr>
        <w:t>complement negative value, and push the result onto the stack. This will allow us to subtract </w:t>
      </w:r>
      <w:r>
        <w:rPr>
          <w:color w:val="231F20"/>
          <w:spacing w:val="-3"/>
          <w:sz w:val="24"/>
        </w:rPr>
        <w:t>two </w:t>
      </w:r>
      <w:r>
        <w:rPr>
          <w:color w:val="231F20"/>
          <w:sz w:val="24"/>
        </w:rPr>
        <w:t>numbers A minus B </w:t>
      </w:r>
      <w:r>
        <w:rPr>
          <w:color w:val="231F20"/>
          <w:spacing w:val="-3"/>
          <w:sz w:val="24"/>
        </w:rPr>
        <w:t>by </w:t>
      </w:r>
      <w:r>
        <w:rPr>
          <w:color w:val="231F20"/>
          <w:sz w:val="24"/>
        </w:rPr>
        <w:t>first forming </w:t>
      </w:r>
      <w:r>
        <w:rPr>
          <w:rFonts w:ascii="Arial Black" w:hAnsi="Arial Black"/>
          <w:color w:val="231F20"/>
          <w:sz w:val="24"/>
        </w:rPr>
        <w:t>−</w:t>
      </w:r>
      <w:r>
        <w:rPr>
          <w:color w:val="231F20"/>
          <w:sz w:val="24"/>
        </w:rPr>
        <w:t>B and then adding the result to</w:t>
      </w:r>
      <w:r>
        <w:rPr>
          <w:color w:val="231F20"/>
          <w:spacing w:val="4"/>
          <w:sz w:val="24"/>
        </w:rPr>
        <w:t> </w:t>
      </w:r>
      <w:r>
        <w:rPr>
          <w:color w:val="231F20"/>
          <w:sz w:val="24"/>
        </w:rPr>
        <w:t>A.</w:t>
      </w:r>
    </w:p>
    <w:p>
      <w:pPr>
        <w:pStyle w:val="BodyText"/>
        <w:spacing w:line="223" w:lineRule="auto" w:before="297"/>
        <w:ind w:left="2357" w:right="1161"/>
        <w:jc w:val="both"/>
      </w:pPr>
      <w:r>
        <w:rPr>
          <w:rFonts w:ascii="Palatino Linotype" w:hAnsi="Palatino Linotype"/>
          <w:b/>
          <w:i/>
          <w:color w:val="231F20"/>
        </w:rPr>
        <w:t>The OpAdd Subroutine </w:t>
      </w:r>
      <w:r>
        <w:rPr>
          <w:color w:val="231F20"/>
        </w:rPr>
        <w:t>Figure 10.7 shows the flowchart of the OpAdd sub- routine. Basically, it attempts to pop two values o</w:t>
      </w:r>
      <w:r>
        <w:rPr>
          <w:rFonts w:ascii="Arial" w:hAnsi="Arial"/>
          <w:color w:val="231F20"/>
        </w:rPr>
        <w:t>ff </w:t>
      </w:r>
      <w:r>
        <w:rPr>
          <w:color w:val="231F20"/>
        </w:rPr>
        <w:t>the stack and, if successful, add them. If the result is within the range of acceptable values (i.e., an integer between </w:t>
      </w:r>
      <w:r>
        <w:rPr>
          <w:rFonts w:ascii="Arial Black" w:hAnsi="Arial Black"/>
          <w:color w:val="231F20"/>
        </w:rPr>
        <w:t>−</w:t>
      </w:r>
      <w:r>
        <w:rPr>
          <w:color w:val="231F20"/>
        </w:rPr>
        <w:t>999 and </w:t>
      </w:r>
      <w:r>
        <w:rPr>
          <w:rFonts w:ascii="Gadugi" w:hAnsi="Gadugi"/>
          <w:color w:val="231F20"/>
        </w:rPr>
        <w:t>+</w:t>
      </w:r>
      <w:r>
        <w:rPr>
          <w:color w:val="231F20"/>
        </w:rPr>
        <w:t>999), then the result is pushed onto the stack.</w:t>
      </w:r>
    </w:p>
    <w:p>
      <w:pPr>
        <w:pStyle w:val="BodyText"/>
        <w:spacing w:line="258" w:lineRule="exact"/>
        <w:ind w:left="2336" w:right="1162"/>
        <w:jc w:val="right"/>
      </w:pPr>
      <w:r>
        <w:rPr>
          <w:color w:val="231F20"/>
        </w:rPr>
        <w:t>There</w:t>
      </w:r>
      <w:r>
        <w:rPr>
          <w:color w:val="231F20"/>
          <w:spacing w:val="22"/>
        </w:rPr>
        <w:t> </w:t>
      </w:r>
      <w:r>
        <w:rPr>
          <w:color w:val="231F20"/>
        </w:rPr>
        <w:t>are</w:t>
      </w:r>
      <w:r>
        <w:rPr>
          <w:color w:val="231F20"/>
          <w:spacing w:val="22"/>
        </w:rPr>
        <w:t> </w:t>
      </w:r>
      <w:r>
        <w:rPr>
          <w:color w:val="231F20"/>
          <w:spacing w:val="-3"/>
        </w:rPr>
        <w:t>two</w:t>
      </w:r>
      <w:r>
        <w:rPr>
          <w:color w:val="231F20"/>
          <w:spacing w:val="21"/>
        </w:rPr>
        <w:t> </w:t>
      </w:r>
      <w:r>
        <w:rPr>
          <w:color w:val="231F20"/>
        </w:rPr>
        <w:t>things</w:t>
      </w:r>
      <w:r>
        <w:rPr>
          <w:color w:val="231F20"/>
          <w:spacing w:val="23"/>
        </w:rPr>
        <w:t> </w:t>
      </w:r>
      <w:r>
        <w:rPr>
          <w:color w:val="231F20"/>
        </w:rPr>
        <w:t>that</w:t>
      </w:r>
      <w:r>
        <w:rPr>
          <w:color w:val="231F20"/>
          <w:spacing w:val="22"/>
        </w:rPr>
        <w:t> </w:t>
      </w:r>
      <w:r>
        <w:rPr>
          <w:color w:val="231F20"/>
        </w:rPr>
        <w:t>could</w:t>
      </w:r>
      <w:r>
        <w:rPr>
          <w:color w:val="231F20"/>
          <w:spacing w:val="22"/>
        </w:rPr>
        <w:t> </w:t>
      </w:r>
      <w:r>
        <w:rPr>
          <w:color w:val="231F20"/>
          <w:spacing w:val="-3"/>
        </w:rPr>
        <w:t>prevent</w:t>
      </w:r>
      <w:r>
        <w:rPr>
          <w:color w:val="231F20"/>
          <w:spacing w:val="22"/>
        </w:rPr>
        <w:t> </w:t>
      </w:r>
      <w:r>
        <w:rPr>
          <w:color w:val="231F20"/>
        </w:rPr>
        <w:t>OpAdd</w:t>
      </w:r>
      <w:r>
        <w:rPr>
          <w:color w:val="231F20"/>
          <w:spacing w:val="23"/>
        </w:rPr>
        <w:t> </w:t>
      </w:r>
      <w:r>
        <w:rPr>
          <w:color w:val="231F20"/>
        </w:rPr>
        <w:t>from</w:t>
      </w:r>
      <w:r>
        <w:rPr>
          <w:color w:val="231F20"/>
          <w:spacing w:val="22"/>
        </w:rPr>
        <w:t> </w:t>
      </w:r>
      <w:r>
        <w:rPr>
          <w:color w:val="231F20"/>
        </w:rPr>
        <w:t>completing</w:t>
      </w:r>
      <w:r>
        <w:rPr>
          <w:color w:val="231F20"/>
          <w:spacing w:val="22"/>
        </w:rPr>
        <w:t> </w:t>
      </w:r>
      <w:r>
        <w:rPr>
          <w:color w:val="231F20"/>
        </w:rPr>
        <w:t>success-</w:t>
      </w:r>
    </w:p>
    <w:p>
      <w:pPr>
        <w:pStyle w:val="BodyText"/>
        <w:ind w:left="2336" w:right="1162"/>
        <w:jc w:val="right"/>
      </w:pPr>
      <w:r>
        <w:rPr/>
        <w:pict>
          <v:group style="position:absolute;margin-left:181.285034pt;margin-top:34.906475pt;width:52.85pt;height:59.85pt;mso-position-horizontal-relative:page;mso-position-vertical-relative:paragraph;z-index:252471296" coordorigin="3626,698" coordsize="1057,1197">
            <v:shape style="position:absolute;left:3665;top:703;width:941;height:419" coordorigin="3666,704" coordsize="941,419" path="m4607,913l4570,994,4469,1061,4399,1086,4319,1106,4231,1118,4136,1122,4041,1118,3953,1106,3873,1086,3804,1061,3746,1030,3675,955,3666,913,3675,871,3746,796,3804,765,3873,740,3953,720,4041,708,4136,704,4231,708,4319,720,4399,740,4469,765,4526,796,4597,871,4607,913xe" filled="false" stroked="true" strokeweight=".576401pt" strokecolor="#231f20">
              <v:path arrowok="t"/>
              <v:stroke dashstyle="solid"/>
            </v:shape>
            <v:line style="position:absolute" from="4154,1105" to="4154,1541" stroked="true" strokeweight=".576401pt" strokecolor="#231f20">
              <v:stroke dashstyle="solid"/>
            </v:line>
            <v:shape style="position:absolute;left:4119;top:1401;width:70;height:140" coordorigin="4119,1402" coordsize="70,140" path="m4189,1402l4154,1541,4119,1402e" filled="false" stroked="true" strokeweight=".576401pt" strokecolor="#231f20">
              <v:path arrowok="t"/>
              <v:stroke dashstyle="solid"/>
            </v:shape>
            <v:shape style="position:absolute;left:3660;top:698;width:953;height:849" type="#_x0000_t202" filled="false" stroked="false">
              <v:textbox inset="0,0,0,0">
                <w:txbxContent>
                  <w:p>
                    <w:pPr>
                      <w:spacing w:before="95"/>
                      <w:ind w:left="290" w:right="0" w:firstLine="0"/>
                      <w:jc w:val="left"/>
                      <w:rPr>
                        <w:rFonts w:ascii="Calibri"/>
                        <w:sz w:val="18"/>
                      </w:rPr>
                    </w:pPr>
                    <w:r>
                      <w:rPr>
                        <w:rFonts w:ascii="Calibri"/>
                        <w:color w:val="231F20"/>
                        <w:w w:val="105"/>
                        <w:sz w:val="18"/>
                      </w:rPr>
                      <w:t>Start</w:t>
                    </w:r>
                  </w:p>
                </w:txbxContent>
              </v:textbox>
              <w10:wrap type="none"/>
            </v:shape>
            <v:shape style="position:absolute;left:3631;top:1540;width:1046;height:349" type="#_x0000_t202" filled="false" stroked="true" strokeweight=".576401pt" strokecolor="#231f20">
              <v:textbox inset="0,0,0,0">
                <w:txbxContent>
                  <w:p>
                    <w:pPr>
                      <w:spacing w:before="49"/>
                      <w:ind w:left="338" w:right="0" w:firstLine="0"/>
                      <w:jc w:val="left"/>
                      <w:rPr>
                        <w:rFonts w:ascii="Calibri"/>
                        <w:sz w:val="18"/>
                      </w:rPr>
                    </w:pPr>
                    <w:r>
                      <w:rPr>
                        <w:rFonts w:ascii="Calibri"/>
                        <w:color w:val="231F20"/>
                        <w:w w:val="115"/>
                        <w:sz w:val="18"/>
                      </w:rPr>
                      <w:t>POP</w:t>
                    </w:r>
                  </w:p>
                </w:txbxContent>
              </v:textbox>
              <v:stroke dashstyle="solid"/>
              <w10:wrap type="none"/>
            </v:shape>
            <w10:wrap type="none"/>
          </v:group>
        </w:pict>
      </w:r>
      <w:r>
        <w:rPr>
          <w:color w:val="231F20"/>
        </w:rPr>
        <w:t>fully: </w:t>
      </w:r>
      <w:r>
        <w:rPr>
          <w:color w:val="231F20"/>
          <w:spacing w:val="-3"/>
        </w:rPr>
        <w:t>Fewer  </w:t>
      </w:r>
      <w:r>
        <w:rPr>
          <w:color w:val="231F20"/>
        </w:rPr>
        <w:t>than  </w:t>
      </w:r>
      <w:r>
        <w:rPr>
          <w:color w:val="231F20"/>
          <w:spacing w:val="-3"/>
        </w:rPr>
        <w:t>two  </w:t>
      </w:r>
      <w:r>
        <w:rPr>
          <w:color w:val="231F20"/>
        </w:rPr>
        <w:t>values are </w:t>
      </w:r>
      <w:r>
        <w:rPr>
          <w:color w:val="231F20"/>
          <w:spacing w:val="-3"/>
        </w:rPr>
        <w:t>available</w:t>
      </w:r>
      <w:r>
        <w:rPr>
          <w:color w:val="231F20"/>
          <w:spacing w:val="54"/>
        </w:rPr>
        <w:t> </w:t>
      </w:r>
      <w:r>
        <w:rPr>
          <w:color w:val="231F20"/>
        </w:rPr>
        <w:t>on the stack </w:t>
      </w:r>
      <w:r>
        <w:rPr>
          <w:color w:val="231F20"/>
          <w:spacing w:val="-3"/>
        </w:rPr>
        <w:t>for</w:t>
      </w:r>
      <w:r>
        <w:rPr>
          <w:color w:val="231F20"/>
          <w:spacing w:val="6"/>
        </w:rPr>
        <w:t> </w:t>
      </w:r>
      <w:r>
        <w:rPr>
          <w:color w:val="231F20"/>
        </w:rPr>
        <w:t>source operands, or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r>
        <w:rPr/>
        <w:pict>
          <v:group style="position:absolute;margin-left:181.284973pt;margin-top:11.653362pt;width:309.8pt;height:405.35pt;mso-position-horizontal-relative:page;mso-position-vertical-relative:paragraph;z-index:-250848256;mso-wrap-distance-left:0;mso-wrap-distance-right:0" coordorigin="3626,233" coordsize="6196,8107">
            <v:line style="position:absolute" from="4154,233" to="4154,669" stroked="true" strokeweight=".576401pt" strokecolor="#231f20">
              <v:stroke dashstyle="solid"/>
            </v:line>
            <v:shape style="position:absolute;left:4119;top:529;width:70;height:140" coordorigin="4119,529" coordsize="70,140" path="m4189,529l4154,669,4119,529e" filled="false" stroked="true" strokeweight=".576401pt" strokecolor="#231f20">
              <v:path arrowok="t"/>
              <v:stroke dashstyle="solid"/>
            </v:shape>
            <v:shape style="position:absolute;left:3631;top:668;width:1046;height:1046" coordorigin="3631,669" coordsize="1046,1046" path="m4154,669l3631,1191,4154,1714,4677,1191,4154,669xe" filled="false" stroked="true" strokeweight=".576401pt" strokecolor="#231f20">
              <v:path arrowok="t"/>
              <v:stroke dashstyle="solid"/>
            </v:shape>
            <v:line style="position:absolute" from="4154,2498" to="4154,2933" stroked="true" strokeweight=".576401pt" strokecolor="#231f20">
              <v:stroke dashstyle="solid"/>
            </v:line>
            <v:shape style="position:absolute;left:4119;top:2793;width:70;height:140" coordorigin="4119,2794" coordsize="70,140" path="m4189,2794l4154,2933,4119,2794e" filled="false" stroked="true" strokeweight=".576401pt" strokecolor="#231f20">
              <v:path arrowok="t"/>
              <v:stroke dashstyle="solid"/>
            </v:shape>
            <v:shape style="position:absolute;left:3631;top:2933;width:1046;height:1046" coordorigin="3631,2933" coordsize="1046,1046" path="m4154,2933l3631,3456,4154,3978,4677,3456,4154,2933xe" filled="false" stroked="true" strokeweight=".576401pt" strokecolor="#231f20">
              <v:path arrowok="t"/>
              <v:stroke dashstyle="solid"/>
            </v:shape>
            <v:rect style="position:absolute;left:3631;top:2149;width:1046;height:349" filled="false" stroked="true" strokeweight=".576401pt" strokecolor="#231f20">
              <v:stroke dashstyle="solid"/>
            </v:rect>
            <v:line style="position:absolute" from="4154,1714" to="4154,2149" stroked="true" strokeweight=".576401pt" strokecolor="#231f20">
              <v:stroke dashstyle="solid"/>
            </v:line>
            <v:shape style="position:absolute;left:4119;top:2009;width:70;height:140" coordorigin="4119,2010" coordsize="70,140" path="m4189,2010l4154,2149,4119,2010e" filled="false" stroked="true" strokeweight=".576401pt" strokecolor="#231f20">
              <v:path arrowok="t"/>
              <v:stroke dashstyle="solid"/>
            </v:shape>
            <v:line style="position:absolute" from="4154,4762" to="4154,5198" stroked="true" strokeweight=".576401pt" strokecolor="#231f20">
              <v:stroke dashstyle="solid"/>
            </v:line>
            <v:shape style="position:absolute;left:4119;top:5058;width:70;height:140" coordorigin="4119,5058" coordsize="70,140" path="m4189,5058l4154,5198,4119,5058e" filled="false" stroked="true" strokeweight=".576401pt" strokecolor="#231f20">
              <v:path arrowok="t"/>
              <v:stroke dashstyle="solid"/>
            </v:shape>
            <v:shape style="position:absolute;left:3631;top:5197;width:1046;height:1046" coordorigin="3631,5198" coordsize="1046,1046" path="m4154,5198l3631,5720,4154,6243,4677,5720,4154,5198xe" filled="false" stroked="true" strokeweight=".576401pt" strokecolor="#231f20">
              <v:path arrowok="t"/>
              <v:stroke dashstyle="solid"/>
            </v:shape>
            <v:rect style="position:absolute;left:3631;top:4413;width:1046;height:349" filled="false" stroked="true" strokeweight=".576401pt" strokecolor="#231f20">
              <v:stroke dashstyle="solid"/>
            </v:rect>
            <v:line style="position:absolute" from="4154,3978" to="4154,4414" stroked="true" strokeweight=".576401pt" strokecolor="#231f20">
              <v:stroke dashstyle="solid"/>
            </v:line>
            <v:shape style="position:absolute;left:4119;top:4274;width:70;height:140" coordorigin="4119,4274" coordsize="70,140" path="m4189,4274l4154,4414,4119,4274e" filled="false" stroked="true" strokeweight=".576401pt" strokecolor="#231f20">
              <v:path arrowok="t"/>
              <v:stroke dashstyle="solid"/>
            </v:shape>
            <v:rect style="position:absolute;left:3631;top:6678;width:1046;height:349" filled="false" stroked="true" strokeweight=".576401pt" strokecolor="#231f20">
              <v:stroke dashstyle="solid"/>
            </v:rect>
            <v:line style="position:absolute" from="4154,6243" to="4154,6678" stroked="true" strokeweight=".576401pt" strokecolor="#231f20">
              <v:stroke dashstyle="solid"/>
            </v:line>
            <v:shape style="position:absolute;left:4119;top:6539;width:70;height:140" coordorigin="4119,6539" coordsize="70,140" path="m4189,6539l4154,6678,4119,6539e" filled="false" stroked="true" strokeweight=".576401pt" strokecolor="#231f20">
              <v:path arrowok="t"/>
              <v:stroke dashstyle="solid"/>
            </v:shape>
            <v:shape style="position:absolute;left:4676;top:5720;width:1568;height:959" coordorigin="4677,5720" coordsize="1568,959" path="m4677,5720l6244,5720,6244,6678e" filled="false" stroked="true" strokeweight=".576401pt" strokecolor="#231f20">
              <v:path arrowok="t"/>
              <v:stroke dashstyle="solid"/>
            </v:shape>
            <v:shape style="position:absolute;left:6209;top:6539;width:70;height:140" coordorigin="6210,6539" coordsize="70,140" path="m6279,6539l6244,6678,6210,6539e" filled="false" stroked="true" strokeweight=".576401pt" strokecolor="#231f20">
              <v:path arrowok="t"/>
              <v:stroke dashstyle="solid"/>
            </v:shape>
            <v:shape style="position:absolute;left:4676;top:3455;width:4007;height:3223" coordorigin="4677,3456" coordsize="4007,3223" path="m4677,3456l8683,3456,8683,6678e" filled="false" stroked="true" strokeweight=".576401pt" strokecolor="#231f20">
              <v:path arrowok="t"/>
              <v:stroke dashstyle="solid"/>
            </v:shape>
            <v:shape style="position:absolute;left:8648;top:6539;width:70;height:140" coordorigin="8648,6539" coordsize="70,140" path="m8718,6539l8683,6678,8648,6539e" filled="false" stroked="true" strokeweight=".576401pt" strokecolor="#231f20">
              <v:path arrowok="t"/>
              <v:stroke dashstyle="solid"/>
            </v:shape>
            <v:line style="position:absolute" from="6244,7027" to="6244,7462" stroked="true" strokeweight=".576401pt" strokecolor="#231f20">
              <v:stroke dashstyle="solid"/>
            </v:line>
            <v:shape style="position:absolute;left:6209;top:7322;width:70;height:140" coordorigin="6210,7323" coordsize="70,140" path="m6279,7323l6244,7462,6210,7323e" filled="false" stroked="true" strokeweight=".576401pt" strokecolor="#231f20">
              <v:path arrowok="t"/>
              <v:stroke dashstyle="solid"/>
            </v:shape>
            <v:line style="position:absolute" from="8683,7027" to="8683,7462" stroked="true" strokeweight=".576401pt" strokecolor="#231f20">
              <v:stroke dashstyle="solid"/>
            </v:line>
            <v:shape style="position:absolute;left:8648;top:7322;width:70;height:140" coordorigin="8648,7323" coordsize="70,140" path="m8718,7323l8683,7462,8648,7323e" filled="false" stroked="true" strokeweight=".576401pt" strokecolor="#231f20">
              <v:path arrowok="t"/>
              <v:stroke dashstyle="solid"/>
            </v:shape>
            <v:shape style="position:absolute;left:6487;top:7915;width:941;height:419" coordorigin="6488,7916" coordsize="941,419" path="m7429,8125l7392,8206,7291,8272,7221,8298,7141,8317,7053,8329,6958,8334,6864,8329,6775,8317,6695,8298,6626,8272,6568,8241,6497,8167,6488,8125,6497,8083,6568,8008,6626,7977,6695,7951,6775,7932,6864,7920,6958,7916,7053,7920,7141,7932,7221,7951,7291,7977,7348,8008,7419,8083,7429,8125xe" filled="false" stroked="true" strokeweight=".576401pt" strokecolor="#231f20">
              <v:path arrowok="t"/>
              <v:stroke dashstyle="solid"/>
            </v:shape>
            <v:line style="position:absolute" from="6941,7462" to="6941,7898" stroked="true" strokeweight=".576401pt" strokecolor="#231f20">
              <v:stroke dashstyle="solid"/>
            </v:line>
            <v:shape style="position:absolute;left:6906;top:7758;width:70;height:140" coordorigin="6906,7758" coordsize="70,140" path="m6976,7758l6941,7898,6906,7758e" filled="false" stroked="true" strokeweight=".576401pt" strokecolor="#231f20">
              <v:path arrowok="t"/>
              <v:stroke dashstyle="solid"/>
            </v:shape>
            <v:shape style="position:absolute;left:4154;top:1191;width:5662;height:6272" coordorigin="4154,1191" coordsize="5662,6272" path="m4677,1191l9815,1191,9815,7462,4154,7462,4154,7027e" filled="false" stroked="true" strokeweight=".576401pt" strokecolor="#231f20">
              <v:path arrowok="t"/>
              <v:stroke dashstyle="solid"/>
            </v:shape>
            <v:shape style="position:absolute;left:3982;top:1087;width:358;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OK?</w:t>
                    </w:r>
                  </w:p>
                </w:txbxContent>
              </v:textbox>
              <w10:wrap type="none"/>
            </v:shape>
            <v:shape style="position:absolute;left:4735;top:936;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4241;top:1807;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3982;top:3352;width:358;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OK?</w:t>
                    </w:r>
                  </w:p>
                </w:txbxContent>
              </v:textbox>
              <w10:wrap type="none"/>
            </v:shape>
            <v:shape style="position:absolute;left:4735;top:3201;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4241;top:4072;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3892;top:5529;width:537;height:425" type="#_x0000_t202" filled="false" stroked="false">
              <v:textbox inset="0,0,0,0">
                <w:txbxContent>
                  <w:p>
                    <w:pPr>
                      <w:spacing w:line="225" w:lineRule="auto" w:before="6"/>
                      <w:ind w:left="89" w:right="-3" w:hanging="90"/>
                      <w:jc w:val="left"/>
                      <w:rPr>
                        <w:rFonts w:ascii="Calibri"/>
                        <w:sz w:val="18"/>
                      </w:rPr>
                    </w:pPr>
                    <w:r>
                      <w:rPr>
                        <w:rFonts w:ascii="Calibri"/>
                        <w:color w:val="231F20"/>
                        <w:w w:val="115"/>
                        <w:sz w:val="18"/>
                      </w:rPr>
                      <w:t>Range OK?</w:t>
                    </w:r>
                  </w:p>
                </w:txbxContent>
              </v:textbox>
              <w10:wrap type="none"/>
            </v:shape>
            <v:shape style="position:absolute;left:4735;top:5465;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4241;top:6336;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6782;top:8026;width:391;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Stop</w:t>
                    </w:r>
                  </w:p>
                </w:txbxContent>
              </v:textbox>
              <w10:wrap type="none"/>
            </v:shape>
            <v:shape style="position:absolute;left:7725;top:6678;width:1917;height:349" type="#_x0000_t202" filled="false" stroked="true" strokeweight=".576401pt" strokecolor="#231f20">
              <v:textbox inset="0,0,0,0">
                <w:txbxContent>
                  <w:p>
                    <w:pPr>
                      <w:spacing w:before="61"/>
                      <w:ind w:left="274" w:right="0" w:firstLine="0"/>
                      <w:jc w:val="left"/>
                      <w:rPr>
                        <w:rFonts w:ascii="Calibri"/>
                        <w:sz w:val="18"/>
                      </w:rPr>
                    </w:pPr>
                    <w:r>
                      <w:rPr>
                        <w:rFonts w:ascii="Calibri"/>
                        <w:color w:val="231F20"/>
                        <w:w w:val="110"/>
                        <w:sz w:val="18"/>
                      </w:rPr>
                      <w:t>Put back 1st POP</w:t>
                    </w:r>
                  </w:p>
                </w:txbxContent>
              </v:textbox>
              <v:stroke dashstyle="solid"/>
              <w10:wrap type="none"/>
            </v:shape>
            <v:shape style="position:absolute;left:5460;top:6678;width:1568;height:349" type="#_x0000_t202" filled="false" stroked="true" strokeweight=".576401pt" strokecolor="#231f20">
              <v:textbox inset="0,0,0,0">
                <w:txbxContent>
                  <w:p>
                    <w:pPr>
                      <w:spacing w:before="61"/>
                      <w:ind w:left="216" w:right="0" w:firstLine="0"/>
                      <w:jc w:val="left"/>
                      <w:rPr>
                        <w:rFonts w:ascii="Calibri"/>
                        <w:sz w:val="18"/>
                      </w:rPr>
                    </w:pPr>
                    <w:r>
                      <w:rPr>
                        <w:rFonts w:ascii="Calibri"/>
                        <w:color w:val="231F20"/>
                        <w:w w:val="110"/>
                        <w:sz w:val="18"/>
                      </w:rPr>
                      <w:t>Put back both</w:t>
                    </w:r>
                  </w:p>
                </w:txbxContent>
              </v:textbox>
              <v:stroke dashstyle="solid"/>
              <w10:wrap type="none"/>
            </v:shape>
            <v:shape style="position:absolute;left:3631;top:6678;width:1046;height:349" type="#_x0000_t202" filled="false" stroked="true" strokeweight=".576401pt" strokecolor="#231f20">
              <v:textbox inset="0,0,0,0">
                <w:txbxContent>
                  <w:p>
                    <w:pPr>
                      <w:spacing w:before="61"/>
                      <w:ind w:left="275" w:right="0" w:firstLine="0"/>
                      <w:jc w:val="left"/>
                      <w:rPr>
                        <w:rFonts w:ascii="Calibri"/>
                        <w:sz w:val="18"/>
                      </w:rPr>
                    </w:pPr>
                    <w:r>
                      <w:rPr>
                        <w:rFonts w:ascii="Calibri"/>
                        <w:color w:val="231F20"/>
                        <w:w w:val="120"/>
                        <w:sz w:val="18"/>
                      </w:rPr>
                      <w:t>PUSH</w:t>
                    </w:r>
                  </w:p>
                </w:txbxContent>
              </v:textbox>
              <v:stroke dashstyle="solid"/>
              <w10:wrap type="none"/>
            </v:shape>
            <v:shape style="position:absolute;left:3631;top:4413;width:1046;height:349" type="#_x0000_t202" filled="false" stroked="true" strokeweight=".576401pt" strokecolor="#231f20">
              <v:textbox inset="0,0,0,0">
                <w:txbxContent>
                  <w:p>
                    <w:pPr>
                      <w:spacing w:before="61"/>
                      <w:ind w:left="324" w:right="0" w:firstLine="0"/>
                      <w:jc w:val="left"/>
                      <w:rPr>
                        <w:rFonts w:ascii="Calibri"/>
                        <w:sz w:val="18"/>
                      </w:rPr>
                    </w:pPr>
                    <w:r>
                      <w:rPr>
                        <w:rFonts w:ascii="Calibri"/>
                        <w:color w:val="231F20"/>
                        <w:w w:val="115"/>
                        <w:sz w:val="18"/>
                      </w:rPr>
                      <w:t>ADD</w:t>
                    </w:r>
                  </w:p>
                </w:txbxContent>
              </v:textbox>
              <v:stroke dashstyle="solid"/>
              <w10:wrap type="none"/>
            </v:shape>
            <v:shape style="position:absolute;left:3631;top:2149;width:1046;height:349" type="#_x0000_t202" filled="false" stroked="true" strokeweight=".576401pt" strokecolor="#231f20">
              <v:textbox inset="0,0,0,0">
                <w:txbxContent>
                  <w:p>
                    <w:pPr>
                      <w:spacing w:before="61"/>
                      <w:ind w:left="335" w:right="0" w:firstLine="0"/>
                      <w:jc w:val="left"/>
                      <w:rPr>
                        <w:rFonts w:ascii="Calibri"/>
                        <w:sz w:val="18"/>
                      </w:rPr>
                    </w:pPr>
                    <w:r>
                      <w:rPr>
                        <w:rFonts w:ascii="Calibri"/>
                        <w:color w:val="231F20"/>
                        <w:w w:val="115"/>
                        <w:sz w:val="18"/>
                      </w:rPr>
                      <w:t>POP</w:t>
                    </w:r>
                  </w:p>
                </w:txbxContent>
              </v:textbox>
              <v:stroke dashstyle="solid"/>
              <w10:wrap type="none"/>
            </v:shape>
            <w10:wrap type="topAndBottom"/>
          </v:group>
        </w:pict>
      </w:r>
    </w:p>
    <w:p>
      <w:pPr>
        <w:tabs>
          <w:tab w:pos="3763" w:val="left" w:leader="none"/>
        </w:tabs>
        <w:spacing w:before="159"/>
        <w:ind w:left="2357"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51"/>
          <w:sz w:val="20"/>
        </w:rPr>
        <w:t>!0</w:t>
      </w:r>
      <w:r>
        <w:rPr>
          <w:rFonts w:ascii="Calibri" w:hAnsi="Calibri"/>
          <w:b/>
          <w:color w:val="231F20"/>
          <w:w w:val="94"/>
          <w:sz w:val="20"/>
        </w:rPr>
        <w:t>.</w:t>
      </w:r>
      <w:r>
        <w:rPr>
          <w:rFonts w:ascii="Calibri" w:hAnsi="Calibri"/>
          <w:b/>
          <w:color w:val="231F20"/>
          <w:w w:val="245"/>
          <w:sz w:val="20"/>
        </w:rPr>
        <w:t>’</w:t>
      </w:r>
      <w:r>
        <w:rPr>
          <w:rFonts w:ascii="Calibri" w:hAnsi="Calibri"/>
          <w:b/>
          <w:color w:val="231F20"/>
          <w:sz w:val="20"/>
        </w:rPr>
        <w:tab/>
      </w:r>
      <w:r>
        <w:rPr>
          <w:rFonts w:ascii="Calibri" w:hAnsi="Calibri"/>
          <w:b/>
          <w:color w:val="231F20"/>
          <w:spacing w:val="-1"/>
          <w:w w:val="109"/>
          <w:sz w:val="19"/>
        </w:rPr>
        <w:t>Flowchar</w:t>
      </w:r>
      <w:r>
        <w:rPr>
          <w:rFonts w:ascii="Calibri" w:hAnsi="Calibri"/>
          <w:b/>
          <w:color w:val="231F20"/>
          <w:w w:val="109"/>
          <w:sz w:val="19"/>
        </w:rPr>
        <w:t>t</w:t>
      </w:r>
      <w:r>
        <w:rPr>
          <w:rFonts w:ascii="Calibri" w:hAnsi="Calibri"/>
          <w:b/>
          <w:color w:val="231F20"/>
          <w:spacing w:val="7"/>
          <w:sz w:val="19"/>
        </w:rPr>
        <w:t> </w:t>
      </w:r>
      <w:r>
        <w:rPr>
          <w:rFonts w:ascii="Calibri" w:hAnsi="Calibri"/>
          <w:b/>
          <w:color w:val="231F20"/>
          <w:spacing w:val="-1"/>
          <w:w w:val="104"/>
          <w:sz w:val="19"/>
        </w:rPr>
        <w:t>fo</w:t>
      </w:r>
      <w:r>
        <w:rPr>
          <w:rFonts w:ascii="Calibri" w:hAnsi="Calibri"/>
          <w:b/>
          <w:color w:val="231F20"/>
          <w:w w:val="104"/>
          <w:sz w:val="19"/>
        </w:rPr>
        <w:t>r</w:t>
      </w:r>
      <w:r>
        <w:rPr>
          <w:rFonts w:ascii="Calibri" w:hAnsi="Calibri"/>
          <w:b/>
          <w:color w:val="231F20"/>
          <w:spacing w:val="7"/>
          <w:sz w:val="19"/>
        </w:rPr>
        <w:t> </w:t>
      </w:r>
      <w:r>
        <w:rPr>
          <w:rFonts w:ascii="Calibri" w:hAnsi="Calibri"/>
          <w:b/>
          <w:color w:val="231F20"/>
          <w:spacing w:val="-1"/>
          <w:w w:val="112"/>
          <w:sz w:val="19"/>
        </w:rPr>
        <w:t>OpAd</w:t>
      </w:r>
      <w:r>
        <w:rPr>
          <w:rFonts w:ascii="Calibri" w:hAnsi="Calibri"/>
          <w:b/>
          <w:color w:val="231F20"/>
          <w:w w:val="112"/>
          <w:sz w:val="19"/>
        </w:rPr>
        <w:t>d</w:t>
      </w:r>
      <w:r>
        <w:rPr>
          <w:rFonts w:ascii="Calibri" w:hAnsi="Calibri"/>
          <w:b/>
          <w:color w:val="231F20"/>
          <w:spacing w:val="7"/>
          <w:sz w:val="19"/>
        </w:rPr>
        <w:t> </w:t>
      </w:r>
      <w:r>
        <w:rPr>
          <w:rFonts w:ascii="Calibri" w:hAnsi="Calibri"/>
          <w:b/>
          <w:color w:val="231F20"/>
          <w:spacing w:val="-1"/>
          <w:w w:val="106"/>
          <w:sz w:val="19"/>
        </w:rPr>
        <w:t>algorithm.</w:t>
      </w:r>
    </w:p>
    <w:p>
      <w:pPr>
        <w:spacing w:after="0"/>
        <w:jc w:val="left"/>
        <w:rPr>
          <w:rFonts w:ascii="Calibri" w:hAnsi="Calibri"/>
          <w:sz w:val="19"/>
        </w:rPr>
        <w:sectPr>
          <w:headerReference w:type="even" r:id="rId455"/>
          <w:headerReference w:type="default" r:id="rId456"/>
          <w:pgSz w:w="12240" w:h="15140"/>
          <w:pgMar w:header="798" w:footer="0" w:top="1000" w:bottom="280" w:left="500" w:right="500"/>
        </w:sectPr>
      </w:pPr>
    </w:p>
    <w:p>
      <w:pPr>
        <w:pStyle w:val="BodyText"/>
        <w:spacing w:before="136"/>
        <w:ind w:left="1153" w:right="2367"/>
        <w:jc w:val="both"/>
      </w:pPr>
      <w:r>
        <w:rPr>
          <w:color w:val="231F20"/>
        </w:rPr>
        <w:t>the result is out of range. In both cases, the stack is put back to the </w:t>
      </w:r>
      <w:r>
        <w:rPr>
          <w:color w:val="231F20"/>
          <w:spacing w:val="-5"/>
        </w:rPr>
        <w:t>way  </w:t>
      </w:r>
      <w:r>
        <w:rPr>
          <w:color w:val="231F20"/>
        </w:rPr>
        <w:t>it </w:t>
      </w:r>
      <w:r>
        <w:rPr>
          <w:color w:val="231F20"/>
          <w:spacing w:val="-3"/>
        </w:rPr>
        <w:t>was  </w:t>
      </w:r>
      <w:r>
        <w:rPr>
          <w:color w:val="231F20"/>
        </w:rPr>
        <w:t>at the start of the OpAdd subroutine. If the first pop is unsuccessful, the stack   is not changed since the POP routine </w:t>
      </w:r>
      <w:r>
        <w:rPr>
          <w:color w:val="231F20"/>
          <w:spacing w:val="-3"/>
        </w:rPr>
        <w:t>leaves </w:t>
      </w:r>
      <w:r>
        <w:rPr>
          <w:color w:val="231F20"/>
        </w:rPr>
        <w:t>the stack as it </w:t>
      </w:r>
      <w:r>
        <w:rPr>
          <w:color w:val="231F20"/>
          <w:spacing w:val="-3"/>
        </w:rPr>
        <w:t>was. </w:t>
      </w:r>
      <w:r>
        <w:rPr>
          <w:color w:val="231F20"/>
        </w:rPr>
        <w:t>If the second of the</w:t>
      </w:r>
      <w:r>
        <w:rPr>
          <w:color w:val="231F20"/>
          <w:spacing w:val="-17"/>
        </w:rPr>
        <w:t> </w:t>
      </w:r>
      <w:r>
        <w:rPr>
          <w:color w:val="231F20"/>
          <w:spacing w:val="-3"/>
        </w:rPr>
        <w:t>two</w:t>
      </w:r>
      <w:r>
        <w:rPr>
          <w:color w:val="231F20"/>
          <w:spacing w:val="-17"/>
        </w:rPr>
        <w:t> </w:t>
      </w:r>
      <w:r>
        <w:rPr>
          <w:color w:val="231F20"/>
        </w:rPr>
        <w:t>pops</w:t>
      </w:r>
      <w:r>
        <w:rPr>
          <w:color w:val="231F20"/>
          <w:spacing w:val="-17"/>
        </w:rPr>
        <w:t> </w:t>
      </w:r>
      <w:r>
        <w:rPr>
          <w:color w:val="231F20"/>
        </w:rPr>
        <w:t>reports</w:t>
      </w:r>
      <w:r>
        <w:rPr>
          <w:color w:val="231F20"/>
          <w:spacing w:val="-17"/>
        </w:rPr>
        <w:t> </w:t>
      </w:r>
      <w:r>
        <w:rPr>
          <w:color w:val="231F20"/>
        </w:rPr>
        <w:t>back</w:t>
      </w:r>
      <w:r>
        <w:rPr>
          <w:color w:val="231F20"/>
          <w:spacing w:val="-17"/>
        </w:rPr>
        <w:t> </w:t>
      </w:r>
      <w:r>
        <w:rPr>
          <w:color w:val="231F20"/>
        </w:rPr>
        <w:t>unsuccessfully,</w:t>
      </w:r>
      <w:r>
        <w:rPr>
          <w:color w:val="231F20"/>
          <w:spacing w:val="-17"/>
        </w:rPr>
        <w:t> </w:t>
      </w:r>
      <w:r>
        <w:rPr>
          <w:color w:val="231F20"/>
        </w:rPr>
        <w:t>the</w:t>
      </w:r>
      <w:r>
        <w:rPr>
          <w:color w:val="231F20"/>
          <w:spacing w:val="-17"/>
        </w:rPr>
        <w:t> </w:t>
      </w:r>
      <w:r>
        <w:rPr>
          <w:color w:val="231F20"/>
        </w:rPr>
        <w:t>stack</w:t>
      </w:r>
      <w:r>
        <w:rPr>
          <w:color w:val="231F20"/>
          <w:spacing w:val="-17"/>
        </w:rPr>
        <w:t> </w:t>
      </w:r>
      <w:r>
        <w:rPr>
          <w:color w:val="231F20"/>
        </w:rPr>
        <w:t>pointer</w:t>
      </w:r>
      <w:r>
        <w:rPr>
          <w:color w:val="231F20"/>
          <w:spacing w:val="-17"/>
        </w:rPr>
        <w:t> </w:t>
      </w:r>
      <w:r>
        <w:rPr>
          <w:color w:val="231F20"/>
        </w:rPr>
        <w:t>is</w:t>
      </w:r>
      <w:r>
        <w:rPr>
          <w:color w:val="231F20"/>
          <w:spacing w:val="-17"/>
        </w:rPr>
        <w:t> </w:t>
      </w:r>
      <w:r>
        <w:rPr>
          <w:color w:val="231F20"/>
        </w:rPr>
        <w:t>decremented,</w:t>
      </w:r>
      <w:r>
        <w:rPr>
          <w:color w:val="231F20"/>
          <w:spacing w:val="-17"/>
        </w:rPr>
        <w:t> </w:t>
      </w:r>
      <w:r>
        <w:rPr>
          <w:color w:val="231F20"/>
        </w:rPr>
        <w:t>which e</w:t>
      </w:r>
      <w:r>
        <w:rPr>
          <w:rFonts w:ascii="Arial"/>
          <w:color w:val="231F20"/>
        </w:rPr>
        <w:t>ff</w:t>
      </w:r>
      <w:r>
        <w:rPr>
          <w:color w:val="231F20"/>
        </w:rPr>
        <w:t>ectively</w:t>
      </w:r>
      <w:r>
        <w:rPr>
          <w:color w:val="231F20"/>
          <w:spacing w:val="-15"/>
        </w:rPr>
        <w:t> </w:t>
      </w:r>
      <w:r>
        <w:rPr>
          <w:color w:val="231F20"/>
        </w:rPr>
        <w:t>returns</w:t>
      </w:r>
      <w:r>
        <w:rPr>
          <w:color w:val="231F20"/>
          <w:spacing w:val="-14"/>
        </w:rPr>
        <w:t> </w:t>
      </w:r>
      <w:r>
        <w:rPr>
          <w:color w:val="231F20"/>
        </w:rPr>
        <w:t>the</w:t>
      </w:r>
      <w:r>
        <w:rPr>
          <w:color w:val="231F20"/>
          <w:spacing w:val="-15"/>
        </w:rPr>
        <w:t> </w:t>
      </w:r>
      <w:r>
        <w:rPr>
          <w:color w:val="231F20"/>
        </w:rPr>
        <w:t>first</w:t>
      </w:r>
      <w:r>
        <w:rPr>
          <w:color w:val="231F20"/>
          <w:spacing w:val="-14"/>
        </w:rPr>
        <w:t> </w:t>
      </w:r>
      <w:r>
        <w:rPr>
          <w:color w:val="231F20"/>
        </w:rPr>
        <w:t>value</w:t>
      </w:r>
      <w:r>
        <w:rPr>
          <w:color w:val="231F20"/>
          <w:spacing w:val="-15"/>
        </w:rPr>
        <w:t> </w:t>
      </w:r>
      <w:r>
        <w:rPr>
          <w:color w:val="231F20"/>
        </w:rPr>
        <w:t>popped</w:t>
      </w:r>
      <w:r>
        <w:rPr>
          <w:color w:val="231F20"/>
          <w:spacing w:val="-14"/>
        </w:rPr>
        <w:t> </w:t>
      </w:r>
      <w:r>
        <w:rPr>
          <w:color w:val="231F20"/>
        </w:rPr>
        <w:t>to</w:t>
      </w:r>
      <w:r>
        <w:rPr>
          <w:color w:val="231F20"/>
          <w:spacing w:val="-15"/>
        </w:rPr>
        <w:t> </w:t>
      </w:r>
      <w:r>
        <w:rPr>
          <w:color w:val="231F20"/>
        </w:rPr>
        <w:t>the</w:t>
      </w:r>
      <w:r>
        <w:rPr>
          <w:color w:val="231F20"/>
          <w:spacing w:val="-14"/>
        </w:rPr>
        <w:t> </w:t>
      </w:r>
      <w:r>
        <w:rPr>
          <w:color w:val="231F20"/>
        </w:rPr>
        <w:t>top</w:t>
      </w:r>
      <w:r>
        <w:rPr>
          <w:color w:val="231F20"/>
          <w:spacing w:val="-14"/>
        </w:rPr>
        <w:t> </w:t>
      </w:r>
      <w:r>
        <w:rPr>
          <w:color w:val="231F20"/>
        </w:rPr>
        <w:t>of</w:t>
      </w:r>
      <w:r>
        <w:rPr>
          <w:color w:val="231F20"/>
          <w:spacing w:val="-15"/>
        </w:rPr>
        <w:t> </w:t>
      </w:r>
      <w:r>
        <w:rPr>
          <w:color w:val="231F20"/>
        </w:rPr>
        <w:t>the</w:t>
      </w:r>
      <w:r>
        <w:rPr>
          <w:color w:val="231F20"/>
          <w:spacing w:val="-14"/>
        </w:rPr>
        <w:t> </w:t>
      </w:r>
      <w:r>
        <w:rPr>
          <w:color w:val="231F20"/>
        </w:rPr>
        <w:t>stack.</w:t>
      </w:r>
      <w:r>
        <w:rPr>
          <w:color w:val="231F20"/>
          <w:spacing w:val="-15"/>
        </w:rPr>
        <w:t> </w:t>
      </w:r>
      <w:r>
        <w:rPr>
          <w:color w:val="231F20"/>
        </w:rPr>
        <w:t>If</w:t>
      </w:r>
      <w:r>
        <w:rPr>
          <w:color w:val="231F20"/>
          <w:spacing w:val="-14"/>
        </w:rPr>
        <w:t> </w:t>
      </w:r>
      <w:r>
        <w:rPr>
          <w:color w:val="231F20"/>
        </w:rPr>
        <w:t>the</w:t>
      </w:r>
      <w:r>
        <w:rPr>
          <w:color w:val="231F20"/>
          <w:spacing w:val="-15"/>
        </w:rPr>
        <w:t> </w:t>
      </w:r>
      <w:r>
        <w:rPr>
          <w:color w:val="231F20"/>
        </w:rPr>
        <w:t>result</w:t>
      </w:r>
      <w:r>
        <w:rPr>
          <w:color w:val="231F20"/>
          <w:spacing w:val="-14"/>
        </w:rPr>
        <w:t> </w:t>
      </w:r>
      <w:r>
        <w:rPr>
          <w:color w:val="231F20"/>
        </w:rPr>
        <w:t>is</w:t>
      </w:r>
      <w:r>
        <w:rPr>
          <w:color w:val="231F20"/>
          <w:spacing w:val="-14"/>
        </w:rPr>
        <w:t> </w:t>
      </w:r>
      <w:r>
        <w:rPr>
          <w:color w:val="231F20"/>
        </w:rPr>
        <w:t>out- side the range of acceptable values, then the stack pointer is decremented twice, returning both values to the top of the</w:t>
      </w:r>
      <w:r>
        <w:rPr>
          <w:color w:val="231F20"/>
          <w:spacing w:val="-2"/>
        </w:rPr>
        <w:t> </w:t>
      </w:r>
      <w:r>
        <w:rPr>
          <w:color w:val="231F20"/>
        </w:rPr>
        <w:t>stack.</w:t>
      </w:r>
    </w:p>
    <w:p>
      <w:pPr>
        <w:pStyle w:val="BodyText"/>
        <w:spacing w:line="272" w:lineRule="exact"/>
        <w:ind w:left="1566"/>
        <w:jc w:val="both"/>
      </w:pPr>
      <w:r>
        <w:rPr>
          <w:color w:val="231F20"/>
        </w:rPr>
        <w:t>The OpAdd subroutine is shown in Figure 10.8.</w:t>
      </w:r>
    </w:p>
    <w:p>
      <w:pPr>
        <w:pStyle w:val="BodyText"/>
        <w:spacing w:line="230" w:lineRule="auto" w:before="9"/>
        <w:ind w:left="1152" w:right="2365" w:firstLine="413"/>
        <w:jc w:val="both"/>
      </w:pPr>
      <w:r>
        <w:rPr>
          <w:color w:val="231F20"/>
        </w:rPr>
        <w:t>Note that the OpAdd subroutine calls the RangeCheck subroutine. This is a simple</w:t>
      </w:r>
      <w:r>
        <w:rPr>
          <w:color w:val="231F20"/>
          <w:spacing w:val="-17"/>
        </w:rPr>
        <w:t> </w:t>
      </w:r>
      <w:r>
        <w:rPr>
          <w:color w:val="231F20"/>
        </w:rPr>
        <w:t>test</w:t>
      </w:r>
      <w:r>
        <w:rPr>
          <w:color w:val="231F20"/>
          <w:spacing w:val="-16"/>
        </w:rPr>
        <w:t> </w:t>
      </w:r>
      <w:r>
        <w:rPr>
          <w:color w:val="231F20"/>
        </w:rPr>
        <w:t>to</w:t>
      </w:r>
      <w:r>
        <w:rPr>
          <w:color w:val="231F20"/>
          <w:spacing w:val="-16"/>
        </w:rPr>
        <w:t> </w:t>
      </w:r>
      <w:r>
        <w:rPr>
          <w:color w:val="231F20"/>
        </w:rPr>
        <w:t>be</w:t>
      </w:r>
      <w:r>
        <w:rPr>
          <w:color w:val="231F20"/>
          <w:spacing w:val="-16"/>
        </w:rPr>
        <w:t> </w:t>
      </w:r>
      <w:r>
        <w:rPr>
          <w:color w:val="231F20"/>
        </w:rPr>
        <w:t>sure</w:t>
      </w:r>
      <w:r>
        <w:rPr>
          <w:color w:val="231F20"/>
          <w:spacing w:val="-16"/>
        </w:rPr>
        <w:t> </w:t>
      </w:r>
      <w:r>
        <w:rPr>
          <w:color w:val="231F20"/>
        </w:rPr>
        <w:t>the</w:t>
      </w:r>
      <w:r>
        <w:rPr>
          <w:color w:val="231F20"/>
          <w:spacing w:val="-16"/>
        </w:rPr>
        <w:t> </w:t>
      </w:r>
      <w:r>
        <w:rPr>
          <w:color w:val="231F20"/>
        </w:rPr>
        <w:t>result</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computation</w:t>
      </w:r>
      <w:r>
        <w:rPr>
          <w:color w:val="231F20"/>
          <w:spacing w:val="-16"/>
        </w:rPr>
        <w:t> </w:t>
      </w:r>
      <w:r>
        <w:rPr>
          <w:color w:val="231F20"/>
        </w:rPr>
        <w:t>is</w:t>
      </w:r>
      <w:r>
        <w:rPr>
          <w:color w:val="231F20"/>
          <w:spacing w:val="-16"/>
        </w:rPr>
        <w:t> </w:t>
      </w:r>
      <w:r>
        <w:rPr>
          <w:color w:val="231F20"/>
        </w:rPr>
        <w:t>within</w:t>
      </w:r>
      <w:r>
        <w:rPr>
          <w:color w:val="231F20"/>
          <w:spacing w:val="-16"/>
        </w:rPr>
        <w:t> </w:t>
      </w:r>
      <w:r>
        <w:rPr>
          <w:color w:val="231F20"/>
        </w:rPr>
        <w:t>what</w:t>
      </w:r>
      <w:r>
        <w:rPr>
          <w:color w:val="231F20"/>
          <w:spacing w:val="-16"/>
        </w:rPr>
        <w:t> </w:t>
      </w:r>
      <w:r>
        <w:rPr>
          <w:color w:val="231F20"/>
        </w:rPr>
        <w:t>can</w:t>
      </w:r>
      <w:r>
        <w:rPr>
          <w:color w:val="231F20"/>
          <w:spacing w:val="-16"/>
        </w:rPr>
        <w:t> </w:t>
      </w:r>
      <w:r>
        <w:rPr>
          <w:color w:val="231F20"/>
        </w:rPr>
        <w:t>successfully be</w:t>
      </w:r>
      <w:r>
        <w:rPr>
          <w:color w:val="231F20"/>
          <w:spacing w:val="-18"/>
        </w:rPr>
        <w:t> </w:t>
      </w:r>
      <w:r>
        <w:rPr>
          <w:color w:val="231F20"/>
        </w:rPr>
        <w:t>stored</w:t>
      </w:r>
      <w:r>
        <w:rPr>
          <w:color w:val="231F20"/>
          <w:spacing w:val="-17"/>
        </w:rPr>
        <w:t> </w:t>
      </w:r>
      <w:r>
        <w:rPr>
          <w:color w:val="231F20"/>
        </w:rPr>
        <w:t>in</w:t>
      </w:r>
      <w:r>
        <w:rPr>
          <w:color w:val="231F20"/>
          <w:spacing w:val="-18"/>
        </w:rPr>
        <w:t> </w:t>
      </w:r>
      <w:r>
        <w:rPr>
          <w:color w:val="231F20"/>
        </w:rPr>
        <w:t>a</w:t>
      </w:r>
      <w:r>
        <w:rPr>
          <w:color w:val="231F20"/>
          <w:spacing w:val="-17"/>
        </w:rPr>
        <w:t> </w:t>
      </w:r>
      <w:r>
        <w:rPr>
          <w:color w:val="231F20"/>
        </w:rPr>
        <w:t>single</w:t>
      </w:r>
      <w:r>
        <w:rPr>
          <w:color w:val="231F20"/>
          <w:spacing w:val="-18"/>
        </w:rPr>
        <w:t> </w:t>
      </w:r>
      <w:r>
        <w:rPr>
          <w:color w:val="231F20"/>
        </w:rPr>
        <w:t>stack</w:t>
      </w:r>
      <w:r>
        <w:rPr>
          <w:color w:val="231F20"/>
          <w:spacing w:val="-17"/>
        </w:rPr>
        <w:t> </w:t>
      </w:r>
      <w:r>
        <w:rPr>
          <w:color w:val="231F20"/>
        </w:rPr>
        <w:t>location.</w:t>
      </w:r>
      <w:r>
        <w:rPr>
          <w:color w:val="231F20"/>
          <w:spacing w:val="-18"/>
        </w:rPr>
        <w:t> </w:t>
      </w:r>
      <w:r>
        <w:rPr>
          <w:color w:val="231F20"/>
        </w:rPr>
        <w:t>For</w:t>
      </w:r>
      <w:r>
        <w:rPr>
          <w:color w:val="231F20"/>
          <w:spacing w:val="-17"/>
        </w:rPr>
        <w:t> </w:t>
      </w:r>
      <w:r>
        <w:rPr>
          <w:color w:val="231F20"/>
        </w:rPr>
        <w:t>our</w:t>
      </w:r>
      <w:r>
        <w:rPr>
          <w:color w:val="231F20"/>
          <w:spacing w:val="-18"/>
        </w:rPr>
        <w:t> </w:t>
      </w:r>
      <w:r>
        <w:rPr>
          <w:color w:val="231F20"/>
        </w:rPr>
        <w:t>purposes,</w:t>
      </w:r>
      <w:r>
        <w:rPr>
          <w:color w:val="231F20"/>
          <w:spacing w:val="-17"/>
        </w:rPr>
        <w:t> </w:t>
      </w:r>
      <w:r>
        <w:rPr>
          <w:color w:val="231F20"/>
          <w:spacing w:val="-3"/>
        </w:rPr>
        <w:t>we</w:t>
      </w:r>
      <w:r>
        <w:rPr>
          <w:color w:val="231F20"/>
          <w:spacing w:val="-17"/>
        </w:rPr>
        <w:t> </w:t>
      </w:r>
      <w:r>
        <w:rPr>
          <w:color w:val="231F20"/>
        </w:rPr>
        <w:t>restrict</w:t>
      </w:r>
      <w:r>
        <w:rPr>
          <w:color w:val="231F20"/>
          <w:spacing w:val="-18"/>
        </w:rPr>
        <w:t> </w:t>
      </w:r>
      <w:r>
        <w:rPr>
          <w:color w:val="231F20"/>
        </w:rPr>
        <w:t>values</w:t>
      </w:r>
      <w:r>
        <w:rPr>
          <w:color w:val="231F20"/>
          <w:spacing w:val="-17"/>
        </w:rPr>
        <w:t> </w:t>
      </w:r>
      <w:r>
        <w:rPr>
          <w:color w:val="231F20"/>
        </w:rPr>
        <w:t>to</w:t>
      </w:r>
      <w:r>
        <w:rPr>
          <w:color w:val="231F20"/>
          <w:spacing w:val="-18"/>
        </w:rPr>
        <w:t> </w:t>
      </w:r>
      <w:r>
        <w:rPr>
          <w:color w:val="231F20"/>
        </w:rPr>
        <w:t>integers in the range </w:t>
      </w:r>
      <w:r>
        <w:rPr>
          <w:rFonts w:ascii="Arial Black" w:hAnsi="Arial Black"/>
          <w:color w:val="231F20"/>
        </w:rPr>
        <w:t>−</w:t>
      </w:r>
      <w:r>
        <w:rPr>
          <w:color w:val="231F20"/>
        </w:rPr>
        <w:t>999 to </w:t>
      </w:r>
      <w:r>
        <w:rPr>
          <w:rFonts w:ascii="Gadugi" w:hAnsi="Gadugi"/>
          <w:color w:val="231F20"/>
        </w:rPr>
        <w:t>+</w:t>
      </w:r>
      <w:r>
        <w:rPr>
          <w:color w:val="231F20"/>
        </w:rPr>
        <w:t>999. This will come in handy in Section 10.3 when </w:t>
      </w:r>
      <w:r>
        <w:rPr>
          <w:color w:val="231F20"/>
          <w:spacing w:val="-3"/>
        </w:rPr>
        <w:t>we </w:t>
      </w:r>
      <w:r>
        <w:rPr>
          <w:color w:val="231F20"/>
        </w:rPr>
        <w:t>design our home-brew calculator. The flowchart </w:t>
      </w:r>
      <w:r>
        <w:rPr>
          <w:color w:val="231F20"/>
          <w:spacing w:val="-3"/>
        </w:rPr>
        <w:t>for </w:t>
      </w:r>
      <w:r>
        <w:rPr>
          <w:color w:val="231F20"/>
        </w:rPr>
        <w:t>the RangeCheck subroutine is shown in Figure 10.9. The LC-3 program that implements this subroutine is shown in Figure</w:t>
      </w:r>
      <w:r>
        <w:rPr>
          <w:color w:val="231F20"/>
          <w:spacing w:val="-1"/>
        </w:rPr>
        <w:t> </w:t>
      </w:r>
      <w:r>
        <w:rPr>
          <w:color w:val="231F20"/>
        </w:rPr>
        <w:t>10.10.</w:t>
      </w:r>
    </w:p>
    <w:p>
      <w:pPr>
        <w:pStyle w:val="BodyText"/>
        <w:rPr>
          <w:sz w:val="20"/>
        </w:rPr>
      </w:pPr>
    </w:p>
    <w:p>
      <w:pPr>
        <w:pStyle w:val="BodyText"/>
        <w:spacing w:before="10"/>
        <w:rPr>
          <w:sz w:val="18"/>
        </w:rPr>
      </w:pPr>
    </w:p>
    <w:tbl>
      <w:tblPr>
        <w:tblW w:w="0" w:type="auto"/>
        <w:jc w:val="left"/>
        <w:tblInd w:w="12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
        <w:gridCol w:w="868"/>
        <w:gridCol w:w="1225"/>
        <w:gridCol w:w="935"/>
        <w:gridCol w:w="2046"/>
        <w:gridCol w:w="315"/>
        <w:gridCol w:w="3808"/>
      </w:tblGrid>
      <w:tr>
        <w:trPr>
          <w:trHeight w:val="243" w:hRule="atLeast"/>
        </w:trPr>
        <w:tc>
          <w:tcPr>
            <w:tcW w:w="546" w:type="dxa"/>
          </w:tcPr>
          <w:p>
            <w:pPr>
              <w:pStyle w:val="TableParagraph"/>
              <w:spacing w:line="191" w:lineRule="exact" w:before="32"/>
              <w:ind w:left="50"/>
              <w:rPr>
                <w:sz w:val="20"/>
              </w:rPr>
            </w:pPr>
            <w:r>
              <w:rPr>
                <w:color w:val="231F20"/>
                <w:w w:val="105"/>
                <w:sz w:val="20"/>
              </w:rPr>
              <w:t>01</w:t>
            </w:r>
          </w:p>
        </w:tc>
        <w:tc>
          <w:tcPr>
            <w:tcW w:w="868" w:type="dxa"/>
          </w:tcPr>
          <w:p>
            <w:pPr>
              <w:pStyle w:val="TableParagraph"/>
              <w:spacing w:line="191" w:lineRule="exact" w:before="32"/>
              <w:ind w:left="248"/>
              <w:rPr>
                <w:sz w:val="20"/>
              </w:rPr>
            </w:pPr>
            <w:r>
              <w:rPr>
                <w:color w:val="231F20"/>
                <w:w w:val="103"/>
                <w:sz w:val="20"/>
              </w:rPr>
              <w:t>;</w:t>
            </w:r>
          </w:p>
        </w:tc>
        <w:tc>
          <w:tcPr>
            <w:tcW w:w="8329" w:type="dxa"/>
            <w:gridSpan w:val="5"/>
          </w:tcPr>
          <w:p>
            <w:pPr>
              <w:pStyle w:val="TableParagraph"/>
              <w:rPr>
                <w:rFonts w:ascii="Times New Roman"/>
                <w:sz w:val="16"/>
              </w:rPr>
            </w:pPr>
          </w:p>
        </w:tc>
      </w:tr>
      <w:tr>
        <w:trPr>
          <w:trHeight w:val="241" w:hRule="atLeast"/>
        </w:trPr>
        <w:tc>
          <w:tcPr>
            <w:tcW w:w="546" w:type="dxa"/>
          </w:tcPr>
          <w:p>
            <w:pPr>
              <w:pStyle w:val="TableParagraph"/>
              <w:spacing w:line="191" w:lineRule="exact" w:before="30"/>
              <w:ind w:left="50"/>
              <w:rPr>
                <w:sz w:val="20"/>
              </w:rPr>
            </w:pPr>
            <w:r>
              <w:rPr>
                <w:color w:val="231F20"/>
                <w:w w:val="105"/>
                <w:sz w:val="20"/>
              </w:rPr>
              <w:t>02</w:t>
            </w:r>
          </w:p>
        </w:tc>
        <w:tc>
          <w:tcPr>
            <w:tcW w:w="868" w:type="dxa"/>
          </w:tcPr>
          <w:p>
            <w:pPr>
              <w:pStyle w:val="TableParagraph"/>
              <w:spacing w:line="191" w:lineRule="exact" w:before="30"/>
              <w:ind w:left="248"/>
              <w:rPr>
                <w:sz w:val="20"/>
              </w:rPr>
            </w:pPr>
            <w:r>
              <w:rPr>
                <w:color w:val="231F20"/>
                <w:w w:val="103"/>
                <w:sz w:val="20"/>
              </w:rPr>
              <w:t>;</w:t>
            </w:r>
          </w:p>
        </w:tc>
        <w:tc>
          <w:tcPr>
            <w:tcW w:w="8329" w:type="dxa"/>
            <w:gridSpan w:val="5"/>
          </w:tcPr>
          <w:p>
            <w:pPr>
              <w:pStyle w:val="TableParagraph"/>
              <w:spacing w:line="191" w:lineRule="exact" w:before="30"/>
              <w:ind w:left="496"/>
              <w:rPr>
                <w:sz w:val="20"/>
              </w:rPr>
            </w:pPr>
            <w:r>
              <w:rPr>
                <w:color w:val="231F20"/>
                <w:w w:val="105"/>
                <w:sz w:val="20"/>
              </w:rPr>
              <w:t>Subroutine to pop the top two elements from the</w:t>
            </w:r>
            <w:r>
              <w:rPr>
                <w:color w:val="231F20"/>
                <w:spacing w:val="-82"/>
                <w:w w:val="105"/>
                <w:sz w:val="20"/>
              </w:rPr>
              <w:t> </w:t>
            </w:r>
            <w:r>
              <w:rPr>
                <w:color w:val="231F20"/>
                <w:w w:val="105"/>
                <w:sz w:val="20"/>
              </w:rPr>
              <w:t>stack,</w:t>
            </w:r>
          </w:p>
        </w:tc>
      </w:tr>
      <w:tr>
        <w:trPr>
          <w:trHeight w:val="241" w:hRule="atLeast"/>
        </w:trPr>
        <w:tc>
          <w:tcPr>
            <w:tcW w:w="546" w:type="dxa"/>
          </w:tcPr>
          <w:p>
            <w:pPr>
              <w:pStyle w:val="TableParagraph"/>
              <w:spacing w:line="191" w:lineRule="exact" w:before="30"/>
              <w:ind w:left="50"/>
              <w:rPr>
                <w:sz w:val="20"/>
              </w:rPr>
            </w:pPr>
            <w:r>
              <w:rPr>
                <w:color w:val="231F20"/>
                <w:w w:val="105"/>
                <w:sz w:val="20"/>
              </w:rPr>
              <w:t>03</w:t>
            </w:r>
          </w:p>
        </w:tc>
        <w:tc>
          <w:tcPr>
            <w:tcW w:w="868" w:type="dxa"/>
          </w:tcPr>
          <w:p>
            <w:pPr>
              <w:pStyle w:val="TableParagraph"/>
              <w:spacing w:line="191" w:lineRule="exact" w:before="30"/>
              <w:ind w:left="248"/>
              <w:rPr>
                <w:sz w:val="20"/>
              </w:rPr>
            </w:pPr>
            <w:r>
              <w:rPr>
                <w:color w:val="231F20"/>
                <w:w w:val="103"/>
                <w:sz w:val="20"/>
              </w:rPr>
              <w:t>;</w:t>
            </w:r>
          </w:p>
        </w:tc>
        <w:tc>
          <w:tcPr>
            <w:tcW w:w="8329" w:type="dxa"/>
            <w:gridSpan w:val="5"/>
          </w:tcPr>
          <w:p>
            <w:pPr>
              <w:pStyle w:val="TableParagraph"/>
              <w:tabs>
                <w:tab w:pos="5923" w:val="left" w:leader="none"/>
              </w:tabs>
              <w:spacing w:line="191" w:lineRule="exact" w:before="30"/>
              <w:ind w:left="496"/>
              <w:rPr>
                <w:sz w:val="20"/>
              </w:rPr>
            </w:pPr>
            <w:r>
              <w:rPr>
                <w:color w:val="231F20"/>
                <w:w w:val="105"/>
                <w:sz w:val="20"/>
              </w:rPr>
              <w:t>add them, and push the sum onto</w:t>
            </w:r>
            <w:r>
              <w:rPr>
                <w:color w:val="231F20"/>
                <w:spacing w:val="-83"/>
                <w:w w:val="105"/>
                <w:sz w:val="20"/>
              </w:rPr>
              <w:t> </w:t>
            </w:r>
            <w:r>
              <w:rPr>
                <w:color w:val="231F20"/>
                <w:w w:val="105"/>
                <w:sz w:val="20"/>
              </w:rPr>
              <w:t>the</w:t>
            </w:r>
            <w:r>
              <w:rPr>
                <w:color w:val="231F20"/>
                <w:spacing w:val="-12"/>
                <w:w w:val="105"/>
                <w:sz w:val="20"/>
              </w:rPr>
              <w:t> </w:t>
            </w:r>
            <w:r>
              <w:rPr>
                <w:color w:val="231F20"/>
                <w:spacing w:val="-4"/>
                <w:w w:val="105"/>
                <w:sz w:val="20"/>
              </w:rPr>
              <w:t>stack.</w:t>
              <w:tab/>
            </w:r>
            <w:r>
              <w:rPr>
                <w:color w:val="231F20"/>
                <w:w w:val="105"/>
                <w:sz w:val="20"/>
              </w:rPr>
              <w:t>R6</w:t>
            </w:r>
            <w:r>
              <w:rPr>
                <w:color w:val="231F20"/>
                <w:spacing w:val="-3"/>
                <w:w w:val="105"/>
                <w:sz w:val="20"/>
              </w:rPr>
              <w:t> </w:t>
            </w:r>
            <w:r>
              <w:rPr>
                <w:color w:val="231F20"/>
                <w:w w:val="105"/>
                <w:sz w:val="20"/>
              </w:rPr>
              <w:t>is</w:t>
            </w:r>
          </w:p>
        </w:tc>
      </w:tr>
      <w:tr>
        <w:trPr>
          <w:trHeight w:val="241" w:hRule="atLeast"/>
        </w:trPr>
        <w:tc>
          <w:tcPr>
            <w:tcW w:w="546" w:type="dxa"/>
          </w:tcPr>
          <w:p>
            <w:pPr>
              <w:pStyle w:val="TableParagraph"/>
              <w:spacing w:line="191" w:lineRule="exact" w:before="30"/>
              <w:ind w:left="50"/>
              <w:rPr>
                <w:sz w:val="20"/>
              </w:rPr>
            </w:pPr>
            <w:r>
              <w:rPr>
                <w:color w:val="231F20"/>
                <w:w w:val="105"/>
                <w:sz w:val="20"/>
              </w:rPr>
              <w:t>04</w:t>
            </w:r>
          </w:p>
        </w:tc>
        <w:tc>
          <w:tcPr>
            <w:tcW w:w="868" w:type="dxa"/>
          </w:tcPr>
          <w:p>
            <w:pPr>
              <w:pStyle w:val="TableParagraph"/>
              <w:spacing w:line="191" w:lineRule="exact" w:before="30"/>
              <w:ind w:left="248"/>
              <w:rPr>
                <w:sz w:val="20"/>
              </w:rPr>
            </w:pPr>
            <w:r>
              <w:rPr>
                <w:color w:val="231F20"/>
                <w:w w:val="103"/>
                <w:sz w:val="20"/>
              </w:rPr>
              <w:t>;</w:t>
            </w:r>
          </w:p>
        </w:tc>
        <w:tc>
          <w:tcPr>
            <w:tcW w:w="8329" w:type="dxa"/>
            <w:gridSpan w:val="5"/>
          </w:tcPr>
          <w:p>
            <w:pPr>
              <w:pStyle w:val="TableParagraph"/>
              <w:spacing w:line="191" w:lineRule="exact" w:before="30"/>
              <w:ind w:left="496"/>
              <w:rPr>
                <w:sz w:val="20"/>
              </w:rPr>
            </w:pPr>
            <w:r>
              <w:rPr>
                <w:color w:val="231F20"/>
                <w:w w:val="105"/>
                <w:sz w:val="20"/>
              </w:rPr>
              <w:t>the stack pointer.</w:t>
            </w:r>
          </w:p>
        </w:tc>
      </w:tr>
      <w:tr>
        <w:trPr>
          <w:trHeight w:val="243" w:hRule="atLeast"/>
        </w:trPr>
        <w:tc>
          <w:tcPr>
            <w:tcW w:w="546" w:type="dxa"/>
          </w:tcPr>
          <w:p>
            <w:pPr>
              <w:pStyle w:val="TableParagraph"/>
              <w:spacing w:line="193" w:lineRule="exact" w:before="30"/>
              <w:ind w:left="50"/>
              <w:rPr>
                <w:sz w:val="20"/>
              </w:rPr>
            </w:pPr>
            <w:r>
              <w:rPr>
                <w:color w:val="231F20"/>
                <w:w w:val="105"/>
                <w:sz w:val="20"/>
              </w:rPr>
              <w:t>05</w:t>
            </w:r>
          </w:p>
        </w:tc>
        <w:tc>
          <w:tcPr>
            <w:tcW w:w="868" w:type="dxa"/>
          </w:tcPr>
          <w:p>
            <w:pPr>
              <w:pStyle w:val="TableParagraph"/>
              <w:spacing w:line="193" w:lineRule="exact" w:before="30"/>
              <w:ind w:left="248"/>
              <w:rPr>
                <w:sz w:val="20"/>
              </w:rPr>
            </w:pPr>
            <w:r>
              <w:rPr>
                <w:color w:val="231F20"/>
                <w:w w:val="103"/>
                <w:sz w:val="20"/>
              </w:rPr>
              <w:t>;</w:t>
            </w:r>
          </w:p>
        </w:tc>
        <w:tc>
          <w:tcPr>
            <w:tcW w:w="8329" w:type="dxa"/>
            <w:gridSpan w:val="5"/>
          </w:tcPr>
          <w:p>
            <w:pPr>
              <w:pStyle w:val="TableParagraph"/>
              <w:rPr>
                <w:rFonts w:ascii="Times New Roman"/>
                <w:sz w:val="16"/>
              </w:rPr>
            </w:pPr>
          </w:p>
        </w:tc>
      </w:tr>
      <w:tr>
        <w:trPr>
          <w:trHeight w:val="238" w:hRule="atLeast"/>
        </w:trPr>
        <w:tc>
          <w:tcPr>
            <w:tcW w:w="546" w:type="dxa"/>
          </w:tcPr>
          <w:p>
            <w:pPr>
              <w:pStyle w:val="TableParagraph"/>
              <w:spacing w:line="191" w:lineRule="exact" w:before="32"/>
              <w:ind w:left="50"/>
              <w:rPr>
                <w:sz w:val="20"/>
              </w:rPr>
            </w:pPr>
            <w:r>
              <w:rPr>
                <w:color w:val="231F20"/>
                <w:w w:val="105"/>
                <w:sz w:val="20"/>
              </w:rPr>
              <w:t>06</w:t>
            </w:r>
          </w:p>
        </w:tc>
        <w:tc>
          <w:tcPr>
            <w:tcW w:w="2093" w:type="dxa"/>
            <w:gridSpan w:val="2"/>
          </w:tcPr>
          <w:p>
            <w:pPr>
              <w:pStyle w:val="TableParagraph"/>
              <w:spacing w:line="191" w:lineRule="exact" w:before="32"/>
              <w:ind w:left="248"/>
              <w:rPr>
                <w:sz w:val="20"/>
              </w:rPr>
            </w:pPr>
            <w:r>
              <w:rPr>
                <w:color w:val="231F20"/>
                <w:w w:val="105"/>
                <w:sz w:val="20"/>
              </w:rPr>
              <w:t>OpAdd</w:t>
            </w:r>
          </w:p>
        </w:tc>
        <w:tc>
          <w:tcPr>
            <w:tcW w:w="935" w:type="dxa"/>
          </w:tcPr>
          <w:p>
            <w:pPr>
              <w:pStyle w:val="TableParagraph"/>
              <w:spacing w:line="191" w:lineRule="exact" w:before="32"/>
              <w:ind w:left="137"/>
              <w:rPr>
                <w:sz w:val="20"/>
              </w:rPr>
            </w:pPr>
            <w:r>
              <w:rPr>
                <w:color w:val="231F20"/>
                <w:w w:val="105"/>
                <w:sz w:val="20"/>
              </w:rPr>
              <w:t>ST</w:t>
            </w:r>
          </w:p>
        </w:tc>
        <w:tc>
          <w:tcPr>
            <w:tcW w:w="2046" w:type="dxa"/>
          </w:tcPr>
          <w:p>
            <w:pPr>
              <w:pStyle w:val="TableParagraph"/>
              <w:spacing w:line="191" w:lineRule="exact" w:before="32"/>
              <w:ind w:left="194"/>
              <w:rPr>
                <w:sz w:val="20"/>
              </w:rPr>
            </w:pPr>
            <w:r>
              <w:rPr>
                <w:color w:val="231F20"/>
                <w:w w:val="105"/>
                <w:sz w:val="20"/>
              </w:rPr>
              <w:t>R0,OpAdd_Save0</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241" w:hRule="atLeast"/>
        </w:trPr>
        <w:tc>
          <w:tcPr>
            <w:tcW w:w="546" w:type="dxa"/>
          </w:tcPr>
          <w:p>
            <w:pPr>
              <w:pStyle w:val="TableParagraph"/>
              <w:spacing w:line="191" w:lineRule="exact" w:before="30"/>
              <w:ind w:left="50"/>
              <w:rPr>
                <w:sz w:val="20"/>
              </w:rPr>
            </w:pPr>
            <w:r>
              <w:rPr>
                <w:color w:val="231F20"/>
                <w:w w:val="105"/>
                <w:sz w:val="20"/>
              </w:rPr>
              <w:t>07</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ST</w:t>
            </w:r>
          </w:p>
        </w:tc>
        <w:tc>
          <w:tcPr>
            <w:tcW w:w="2046" w:type="dxa"/>
          </w:tcPr>
          <w:p>
            <w:pPr>
              <w:pStyle w:val="TableParagraph"/>
              <w:spacing w:line="191" w:lineRule="exact" w:before="30"/>
              <w:ind w:left="196"/>
              <w:rPr>
                <w:sz w:val="20"/>
              </w:rPr>
            </w:pPr>
            <w:r>
              <w:rPr>
                <w:color w:val="231F20"/>
                <w:w w:val="105"/>
                <w:sz w:val="20"/>
              </w:rPr>
              <w:t>R1,OpAdd_Save1</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241" w:hRule="atLeast"/>
        </w:trPr>
        <w:tc>
          <w:tcPr>
            <w:tcW w:w="546" w:type="dxa"/>
          </w:tcPr>
          <w:p>
            <w:pPr>
              <w:pStyle w:val="TableParagraph"/>
              <w:spacing w:line="191" w:lineRule="exact" w:before="30"/>
              <w:ind w:left="50"/>
              <w:rPr>
                <w:sz w:val="20"/>
              </w:rPr>
            </w:pPr>
            <w:r>
              <w:rPr>
                <w:color w:val="231F20"/>
                <w:w w:val="105"/>
                <w:sz w:val="20"/>
              </w:rPr>
              <w:t>08</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ST</w:t>
            </w:r>
          </w:p>
        </w:tc>
        <w:tc>
          <w:tcPr>
            <w:tcW w:w="2046" w:type="dxa"/>
          </w:tcPr>
          <w:p>
            <w:pPr>
              <w:pStyle w:val="TableParagraph"/>
              <w:spacing w:line="191" w:lineRule="exact" w:before="30"/>
              <w:ind w:left="196"/>
              <w:rPr>
                <w:sz w:val="20"/>
              </w:rPr>
            </w:pPr>
            <w:r>
              <w:rPr>
                <w:color w:val="231F20"/>
                <w:w w:val="105"/>
                <w:sz w:val="20"/>
              </w:rPr>
              <w:t>R5,OpAdd_Save5</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241" w:hRule="atLeast"/>
        </w:trPr>
        <w:tc>
          <w:tcPr>
            <w:tcW w:w="546" w:type="dxa"/>
          </w:tcPr>
          <w:p>
            <w:pPr>
              <w:pStyle w:val="TableParagraph"/>
              <w:spacing w:line="191" w:lineRule="exact" w:before="30"/>
              <w:ind w:left="50"/>
              <w:rPr>
                <w:sz w:val="20"/>
              </w:rPr>
            </w:pPr>
            <w:r>
              <w:rPr>
                <w:color w:val="231F20"/>
                <w:w w:val="105"/>
                <w:sz w:val="20"/>
              </w:rPr>
              <w:t>09</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ST</w:t>
            </w:r>
          </w:p>
        </w:tc>
        <w:tc>
          <w:tcPr>
            <w:tcW w:w="2046" w:type="dxa"/>
          </w:tcPr>
          <w:p>
            <w:pPr>
              <w:pStyle w:val="TableParagraph"/>
              <w:spacing w:line="191" w:lineRule="exact" w:before="30"/>
              <w:ind w:left="196"/>
              <w:rPr>
                <w:sz w:val="20"/>
              </w:rPr>
            </w:pPr>
            <w:r>
              <w:rPr>
                <w:color w:val="231F20"/>
                <w:w w:val="105"/>
                <w:sz w:val="20"/>
              </w:rPr>
              <w:t>R7,OpAdd_Save7</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241" w:hRule="atLeast"/>
        </w:trPr>
        <w:tc>
          <w:tcPr>
            <w:tcW w:w="546" w:type="dxa"/>
          </w:tcPr>
          <w:p>
            <w:pPr>
              <w:pStyle w:val="TableParagraph"/>
              <w:spacing w:line="191" w:lineRule="exact" w:before="30"/>
              <w:ind w:left="50"/>
              <w:rPr>
                <w:sz w:val="20"/>
              </w:rPr>
            </w:pPr>
            <w:r>
              <w:rPr>
                <w:color w:val="231F20"/>
                <w:w w:val="105"/>
                <w:sz w:val="20"/>
              </w:rPr>
              <w:t>0A</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JSR</w:t>
            </w:r>
          </w:p>
        </w:tc>
        <w:tc>
          <w:tcPr>
            <w:tcW w:w="2046" w:type="dxa"/>
          </w:tcPr>
          <w:p>
            <w:pPr>
              <w:pStyle w:val="TableParagraph"/>
              <w:spacing w:line="191" w:lineRule="exact" w:before="30"/>
              <w:ind w:left="197"/>
              <w:rPr>
                <w:sz w:val="20"/>
              </w:rPr>
            </w:pPr>
            <w:r>
              <w:rPr>
                <w:color w:val="231F20"/>
                <w:w w:val="105"/>
                <w:sz w:val="20"/>
              </w:rPr>
              <w:t>POP</w:t>
            </w:r>
          </w:p>
        </w:tc>
        <w:tc>
          <w:tcPr>
            <w:tcW w:w="315" w:type="dxa"/>
          </w:tcPr>
          <w:p>
            <w:pPr>
              <w:pStyle w:val="TableParagraph"/>
              <w:spacing w:line="191" w:lineRule="exact" w:before="30"/>
              <w:ind w:left="80"/>
              <w:jc w:val="center"/>
              <w:rPr>
                <w:sz w:val="20"/>
              </w:rPr>
            </w:pPr>
            <w:r>
              <w:rPr>
                <w:color w:val="231F20"/>
                <w:w w:val="103"/>
                <w:sz w:val="20"/>
              </w:rPr>
              <w:t>;</w:t>
            </w:r>
          </w:p>
        </w:tc>
        <w:tc>
          <w:tcPr>
            <w:tcW w:w="3808" w:type="dxa"/>
          </w:tcPr>
          <w:p>
            <w:pPr>
              <w:pStyle w:val="TableParagraph"/>
              <w:spacing w:line="191" w:lineRule="exact" w:before="30"/>
              <w:ind w:left="68"/>
              <w:rPr>
                <w:sz w:val="20"/>
              </w:rPr>
            </w:pPr>
            <w:r>
              <w:rPr>
                <w:color w:val="231F20"/>
                <w:sz w:val="20"/>
              </w:rPr>
              <w:t>Get first source operand.</w:t>
            </w:r>
          </w:p>
        </w:tc>
      </w:tr>
      <w:tr>
        <w:trPr>
          <w:trHeight w:val="1447" w:hRule="atLeast"/>
        </w:trPr>
        <w:tc>
          <w:tcPr>
            <w:tcW w:w="546" w:type="dxa"/>
          </w:tcPr>
          <w:p>
            <w:pPr>
              <w:pStyle w:val="TableParagraph"/>
              <w:spacing w:before="30"/>
              <w:ind w:left="50"/>
              <w:rPr>
                <w:sz w:val="20"/>
              </w:rPr>
            </w:pPr>
            <w:r>
              <w:rPr>
                <w:color w:val="231F20"/>
                <w:w w:val="105"/>
                <w:sz w:val="20"/>
              </w:rPr>
              <w:t>0B</w:t>
            </w:r>
          </w:p>
          <w:p>
            <w:pPr>
              <w:pStyle w:val="TableParagraph"/>
              <w:spacing w:before="15"/>
              <w:ind w:left="50"/>
              <w:rPr>
                <w:sz w:val="20"/>
              </w:rPr>
            </w:pPr>
            <w:r>
              <w:rPr>
                <w:color w:val="231F20"/>
                <w:w w:val="105"/>
                <w:sz w:val="20"/>
              </w:rPr>
              <w:t>0C</w:t>
            </w:r>
          </w:p>
          <w:p>
            <w:pPr>
              <w:pStyle w:val="TableParagraph"/>
              <w:spacing w:before="14"/>
              <w:ind w:left="50"/>
              <w:rPr>
                <w:sz w:val="20"/>
              </w:rPr>
            </w:pPr>
            <w:r>
              <w:rPr>
                <w:color w:val="231F20"/>
                <w:w w:val="105"/>
                <w:sz w:val="20"/>
              </w:rPr>
              <w:t>0D</w:t>
            </w:r>
          </w:p>
          <w:p>
            <w:pPr>
              <w:pStyle w:val="TableParagraph"/>
              <w:spacing w:before="15"/>
              <w:ind w:left="50"/>
              <w:rPr>
                <w:sz w:val="20"/>
              </w:rPr>
            </w:pPr>
            <w:r>
              <w:rPr>
                <w:color w:val="231F20"/>
                <w:w w:val="105"/>
                <w:sz w:val="20"/>
              </w:rPr>
              <w:t>0E</w:t>
            </w:r>
          </w:p>
          <w:p>
            <w:pPr>
              <w:pStyle w:val="TableParagraph"/>
              <w:spacing w:before="15"/>
              <w:ind w:left="50"/>
              <w:rPr>
                <w:sz w:val="20"/>
              </w:rPr>
            </w:pPr>
            <w:r>
              <w:rPr>
                <w:color w:val="231F20"/>
                <w:w w:val="105"/>
                <w:sz w:val="20"/>
              </w:rPr>
              <w:t>0F</w:t>
            </w:r>
          </w:p>
          <w:p>
            <w:pPr>
              <w:pStyle w:val="TableParagraph"/>
              <w:spacing w:line="191" w:lineRule="exact" w:before="14"/>
              <w:ind w:left="50"/>
              <w:rPr>
                <w:sz w:val="20"/>
              </w:rPr>
            </w:pPr>
            <w:r>
              <w:rPr>
                <w:color w:val="231F20"/>
                <w:w w:val="105"/>
                <w:sz w:val="20"/>
              </w:rPr>
              <w:t>10</w:t>
            </w:r>
          </w:p>
        </w:tc>
        <w:tc>
          <w:tcPr>
            <w:tcW w:w="2093" w:type="dxa"/>
            <w:gridSpan w:val="2"/>
          </w:tcPr>
          <w:p>
            <w:pPr>
              <w:pStyle w:val="TableParagraph"/>
              <w:rPr>
                <w:rFonts w:ascii="Times New Roman"/>
                <w:sz w:val="22"/>
              </w:rPr>
            </w:pPr>
          </w:p>
        </w:tc>
        <w:tc>
          <w:tcPr>
            <w:tcW w:w="935" w:type="dxa"/>
          </w:tcPr>
          <w:p>
            <w:pPr>
              <w:pStyle w:val="TableParagraph"/>
              <w:spacing w:before="30"/>
              <w:ind w:left="139"/>
              <w:rPr>
                <w:sz w:val="20"/>
              </w:rPr>
            </w:pPr>
            <w:r>
              <w:rPr>
                <w:color w:val="231F20"/>
                <w:w w:val="105"/>
                <w:sz w:val="20"/>
              </w:rPr>
              <w:t>ADD</w:t>
            </w:r>
          </w:p>
          <w:p>
            <w:pPr>
              <w:pStyle w:val="TableParagraph"/>
              <w:spacing w:line="254" w:lineRule="auto" w:before="15"/>
              <w:ind w:left="139" w:right="420"/>
              <w:jc w:val="both"/>
              <w:rPr>
                <w:sz w:val="20"/>
              </w:rPr>
            </w:pPr>
            <w:r>
              <w:rPr>
                <w:color w:val="231F20"/>
                <w:sz w:val="20"/>
              </w:rPr>
              <w:t>BRp ADD JSR ADD</w:t>
            </w:r>
          </w:p>
          <w:p>
            <w:pPr>
              <w:pStyle w:val="TableParagraph"/>
              <w:spacing w:line="191" w:lineRule="exact" w:before="4"/>
              <w:ind w:left="139"/>
              <w:rPr>
                <w:sz w:val="20"/>
              </w:rPr>
            </w:pPr>
            <w:r>
              <w:rPr>
                <w:color w:val="231F20"/>
                <w:w w:val="105"/>
                <w:sz w:val="20"/>
              </w:rPr>
              <w:t>BRp</w:t>
            </w:r>
          </w:p>
        </w:tc>
        <w:tc>
          <w:tcPr>
            <w:tcW w:w="2046" w:type="dxa"/>
          </w:tcPr>
          <w:p>
            <w:pPr>
              <w:pStyle w:val="TableParagraph"/>
              <w:spacing w:before="30"/>
              <w:ind w:left="197"/>
              <w:rPr>
                <w:sz w:val="20"/>
              </w:rPr>
            </w:pPr>
            <w:r>
              <w:rPr>
                <w:color w:val="231F20"/>
                <w:w w:val="105"/>
                <w:sz w:val="20"/>
              </w:rPr>
              <w:t>R5,R5,#0</w:t>
            </w:r>
          </w:p>
          <w:p>
            <w:pPr>
              <w:pStyle w:val="TableParagraph"/>
              <w:spacing w:line="254" w:lineRule="auto" w:before="15"/>
              <w:ind w:left="197" w:right="482"/>
              <w:rPr>
                <w:sz w:val="20"/>
              </w:rPr>
            </w:pPr>
            <w:r>
              <w:rPr>
                <w:color w:val="231F20"/>
                <w:sz w:val="20"/>
              </w:rPr>
              <w:t>OpAdd_Exit </w:t>
            </w:r>
            <w:r>
              <w:rPr>
                <w:color w:val="231F20"/>
                <w:w w:val="105"/>
                <w:sz w:val="20"/>
              </w:rPr>
              <w:t>R1,R0,#0 POP R5,R5,#0</w:t>
            </w:r>
          </w:p>
          <w:p>
            <w:pPr>
              <w:pStyle w:val="TableParagraph"/>
              <w:spacing w:line="191" w:lineRule="exact" w:before="4"/>
              <w:ind w:left="197"/>
              <w:rPr>
                <w:sz w:val="20"/>
              </w:rPr>
            </w:pPr>
            <w:r>
              <w:rPr>
                <w:color w:val="231F20"/>
                <w:w w:val="105"/>
                <w:sz w:val="20"/>
              </w:rPr>
              <w:t>OpAdd_Restore1</w:t>
            </w:r>
          </w:p>
        </w:tc>
        <w:tc>
          <w:tcPr>
            <w:tcW w:w="315" w:type="dxa"/>
          </w:tcPr>
          <w:p>
            <w:pPr>
              <w:pStyle w:val="TableParagraph"/>
              <w:spacing w:before="30"/>
              <w:ind w:left="135"/>
              <w:rPr>
                <w:sz w:val="20"/>
              </w:rPr>
            </w:pPr>
            <w:r>
              <w:rPr>
                <w:color w:val="231F20"/>
                <w:w w:val="103"/>
                <w:sz w:val="20"/>
              </w:rPr>
              <w:t>;</w:t>
            </w:r>
          </w:p>
          <w:p>
            <w:pPr>
              <w:pStyle w:val="TableParagraph"/>
              <w:spacing w:before="15"/>
              <w:ind w:left="133"/>
              <w:rPr>
                <w:sz w:val="20"/>
              </w:rPr>
            </w:pPr>
            <w:r>
              <w:rPr>
                <w:color w:val="231F20"/>
                <w:w w:val="103"/>
                <w:sz w:val="20"/>
              </w:rPr>
              <w:t>;</w:t>
            </w:r>
          </w:p>
          <w:p>
            <w:pPr>
              <w:pStyle w:val="TableParagraph"/>
              <w:spacing w:before="14"/>
              <w:ind w:left="135"/>
              <w:rPr>
                <w:sz w:val="20"/>
              </w:rPr>
            </w:pPr>
            <w:r>
              <w:rPr>
                <w:color w:val="231F20"/>
                <w:w w:val="103"/>
                <w:sz w:val="20"/>
              </w:rPr>
              <w:t>;</w:t>
            </w:r>
          </w:p>
          <w:p>
            <w:pPr>
              <w:pStyle w:val="TableParagraph"/>
              <w:spacing w:before="15"/>
              <w:ind w:left="135"/>
              <w:rPr>
                <w:sz w:val="20"/>
              </w:rPr>
            </w:pPr>
            <w:r>
              <w:rPr>
                <w:color w:val="231F20"/>
                <w:w w:val="103"/>
                <w:sz w:val="20"/>
              </w:rPr>
              <w:t>;</w:t>
            </w:r>
          </w:p>
          <w:p>
            <w:pPr>
              <w:pStyle w:val="TableParagraph"/>
              <w:spacing w:before="15"/>
              <w:ind w:left="135"/>
              <w:rPr>
                <w:sz w:val="20"/>
              </w:rPr>
            </w:pPr>
            <w:r>
              <w:rPr>
                <w:color w:val="231F20"/>
                <w:w w:val="103"/>
                <w:sz w:val="20"/>
              </w:rPr>
              <w:t>;</w:t>
            </w:r>
          </w:p>
          <w:p>
            <w:pPr>
              <w:pStyle w:val="TableParagraph"/>
              <w:spacing w:line="191" w:lineRule="exact" w:before="14"/>
              <w:ind w:left="125"/>
              <w:rPr>
                <w:sz w:val="20"/>
              </w:rPr>
            </w:pPr>
            <w:r>
              <w:rPr>
                <w:color w:val="231F20"/>
                <w:w w:val="103"/>
                <w:sz w:val="20"/>
              </w:rPr>
              <w:t>;</w:t>
            </w:r>
          </w:p>
        </w:tc>
        <w:tc>
          <w:tcPr>
            <w:tcW w:w="3808" w:type="dxa"/>
          </w:tcPr>
          <w:p>
            <w:pPr>
              <w:pStyle w:val="TableParagraph"/>
              <w:spacing w:line="254" w:lineRule="auto" w:before="30"/>
              <w:ind w:left="67" w:right="409" w:firstLine="1"/>
              <w:rPr>
                <w:sz w:val="20"/>
              </w:rPr>
            </w:pPr>
            <w:r>
              <w:rPr>
                <w:color w:val="231F20"/>
                <w:spacing w:val="-6"/>
                <w:w w:val="105"/>
                <w:sz w:val="20"/>
              </w:rPr>
              <w:t>Test </w:t>
            </w:r>
            <w:r>
              <w:rPr>
                <w:color w:val="231F20"/>
                <w:w w:val="105"/>
                <w:sz w:val="20"/>
              </w:rPr>
              <w:t>if POP was</w:t>
            </w:r>
            <w:r>
              <w:rPr>
                <w:color w:val="231F20"/>
                <w:spacing w:val="-62"/>
                <w:w w:val="105"/>
                <w:sz w:val="20"/>
              </w:rPr>
              <w:t> </w:t>
            </w:r>
            <w:r>
              <w:rPr>
                <w:color w:val="231F20"/>
                <w:w w:val="105"/>
                <w:sz w:val="20"/>
              </w:rPr>
              <w:t>successful. Branch if not successful.</w:t>
            </w:r>
          </w:p>
          <w:p>
            <w:pPr>
              <w:pStyle w:val="TableParagraph"/>
              <w:spacing w:line="254" w:lineRule="auto" w:before="2"/>
              <w:ind w:left="68" w:right="163"/>
              <w:rPr>
                <w:sz w:val="20"/>
              </w:rPr>
            </w:pPr>
            <w:r>
              <w:rPr>
                <w:color w:val="231F20"/>
                <w:w w:val="105"/>
                <w:sz w:val="20"/>
              </w:rPr>
              <w:t>Make room </w:t>
            </w:r>
            <w:r>
              <w:rPr>
                <w:color w:val="231F20"/>
                <w:spacing w:val="-4"/>
                <w:w w:val="105"/>
                <w:sz w:val="20"/>
              </w:rPr>
              <w:t>for </w:t>
            </w:r>
            <w:r>
              <w:rPr>
                <w:color w:val="231F20"/>
                <w:w w:val="105"/>
                <w:sz w:val="20"/>
              </w:rPr>
              <w:t>second</w:t>
            </w:r>
            <w:r>
              <w:rPr>
                <w:color w:val="231F20"/>
                <w:spacing w:val="-58"/>
                <w:w w:val="105"/>
                <w:sz w:val="20"/>
              </w:rPr>
              <w:t> </w:t>
            </w:r>
            <w:r>
              <w:rPr>
                <w:color w:val="231F20"/>
                <w:spacing w:val="-3"/>
                <w:w w:val="105"/>
                <w:sz w:val="20"/>
              </w:rPr>
              <w:t>operand. </w:t>
            </w:r>
            <w:r>
              <w:rPr>
                <w:color w:val="231F20"/>
                <w:w w:val="105"/>
                <w:sz w:val="20"/>
              </w:rPr>
              <w:t>Get second source operand.</w:t>
            </w:r>
          </w:p>
          <w:p>
            <w:pPr>
              <w:pStyle w:val="TableParagraph"/>
              <w:spacing w:before="2"/>
              <w:ind w:left="68"/>
              <w:rPr>
                <w:sz w:val="20"/>
              </w:rPr>
            </w:pPr>
            <w:r>
              <w:rPr>
                <w:color w:val="231F20"/>
                <w:w w:val="105"/>
                <w:sz w:val="20"/>
              </w:rPr>
              <w:t>Test if POP was successful.</w:t>
            </w:r>
          </w:p>
          <w:p>
            <w:pPr>
              <w:pStyle w:val="TableParagraph"/>
              <w:spacing w:line="191" w:lineRule="exact" w:before="15"/>
              <w:ind w:left="58"/>
              <w:rPr>
                <w:sz w:val="20"/>
              </w:rPr>
            </w:pPr>
            <w:r>
              <w:rPr>
                <w:color w:val="231F20"/>
                <w:spacing w:val="-3"/>
                <w:w w:val="105"/>
                <w:sz w:val="20"/>
              </w:rPr>
              <w:t>Not</w:t>
            </w:r>
            <w:r>
              <w:rPr>
                <w:color w:val="231F20"/>
                <w:spacing w:val="-46"/>
                <w:w w:val="105"/>
                <w:sz w:val="20"/>
              </w:rPr>
              <w:t> </w:t>
            </w:r>
            <w:r>
              <w:rPr>
                <w:color w:val="231F20"/>
                <w:w w:val="105"/>
                <w:sz w:val="20"/>
              </w:rPr>
              <w:t>successful,</w:t>
            </w:r>
            <w:r>
              <w:rPr>
                <w:color w:val="231F20"/>
                <w:spacing w:val="-46"/>
                <w:w w:val="105"/>
                <w:sz w:val="20"/>
              </w:rPr>
              <w:t> </w:t>
            </w:r>
            <w:r>
              <w:rPr>
                <w:color w:val="231F20"/>
                <w:w w:val="105"/>
                <w:sz w:val="20"/>
              </w:rPr>
              <w:t>put</w:t>
            </w:r>
            <w:r>
              <w:rPr>
                <w:color w:val="231F20"/>
                <w:spacing w:val="-46"/>
                <w:w w:val="105"/>
                <w:sz w:val="20"/>
              </w:rPr>
              <w:t> </w:t>
            </w:r>
            <w:r>
              <w:rPr>
                <w:color w:val="231F20"/>
                <w:w w:val="105"/>
                <w:sz w:val="20"/>
              </w:rPr>
              <w:t>back</w:t>
            </w:r>
            <w:r>
              <w:rPr>
                <w:color w:val="231F20"/>
                <w:spacing w:val="-46"/>
                <w:w w:val="105"/>
                <w:sz w:val="20"/>
              </w:rPr>
              <w:t> </w:t>
            </w:r>
            <w:r>
              <w:rPr>
                <w:color w:val="231F20"/>
                <w:w w:val="105"/>
                <w:sz w:val="20"/>
              </w:rPr>
              <w:t>first.</w:t>
            </w:r>
          </w:p>
        </w:tc>
      </w:tr>
      <w:tr>
        <w:trPr>
          <w:trHeight w:val="241" w:hRule="atLeast"/>
        </w:trPr>
        <w:tc>
          <w:tcPr>
            <w:tcW w:w="546" w:type="dxa"/>
          </w:tcPr>
          <w:p>
            <w:pPr>
              <w:pStyle w:val="TableParagraph"/>
              <w:spacing w:line="191" w:lineRule="exact" w:before="30"/>
              <w:ind w:left="50"/>
              <w:rPr>
                <w:sz w:val="20"/>
              </w:rPr>
            </w:pPr>
            <w:r>
              <w:rPr>
                <w:color w:val="231F20"/>
                <w:w w:val="105"/>
                <w:sz w:val="20"/>
              </w:rPr>
              <w:t>11</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ADD</w:t>
            </w:r>
          </w:p>
        </w:tc>
        <w:tc>
          <w:tcPr>
            <w:tcW w:w="2046" w:type="dxa"/>
          </w:tcPr>
          <w:p>
            <w:pPr>
              <w:pStyle w:val="TableParagraph"/>
              <w:spacing w:line="191" w:lineRule="exact" w:before="30"/>
              <w:ind w:left="197"/>
              <w:rPr>
                <w:sz w:val="20"/>
              </w:rPr>
            </w:pPr>
            <w:r>
              <w:rPr>
                <w:color w:val="231F20"/>
                <w:w w:val="105"/>
                <w:sz w:val="20"/>
              </w:rPr>
              <w:t>R0,R0,R1</w:t>
            </w:r>
          </w:p>
        </w:tc>
        <w:tc>
          <w:tcPr>
            <w:tcW w:w="315" w:type="dxa"/>
          </w:tcPr>
          <w:p>
            <w:pPr>
              <w:pStyle w:val="TableParagraph"/>
              <w:spacing w:line="191" w:lineRule="exact" w:before="30"/>
              <w:ind w:left="80"/>
              <w:jc w:val="center"/>
              <w:rPr>
                <w:sz w:val="20"/>
              </w:rPr>
            </w:pPr>
            <w:r>
              <w:rPr>
                <w:color w:val="231F20"/>
                <w:w w:val="103"/>
                <w:sz w:val="20"/>
              </w:rPr>
              <w:t>;</w:t>
            </w:r>
          </w:p>
        </w:tc>
        <w:tc>
          <w:tcPr>
            <w:tcW w:w="3808" w:type="dxa"/>
          </w:tcPr>
          <w:p>
            <w:pPr>
              <w:pStyle w:val="TableParagraph"/>
              <w:spacing w:line="191" w:lineRule="exact" w:before="30"/>
              <w:ind w:left="68"/>
              <w:rPr>
                <w:sz w:val="20"/>
              </w:rPr>
            </w:pPr>
            <w:r>
              <w:rPr>
                <w:color w:val="231F20"/>
                <w:w w:val="105"/>
                <w:sz w:val="20"/>
              </w:rPr>
              <w:t>THE Add.</w:t>
            </w:r>
          </w:p>
        </w:tc>
      </w:tr>
      <w:tr>
        <w:trPr>
          <w:trHeight w:val="241" w:hRule="atLeast"/>
        </w:trPr>
        <w:tc>
          <w:tcPr>
            <w:tcW w:w="546" w:type="dxa"/>
          </w:tcPr>
          <w:p>
            <w:pPr>
              <w:pStyle w:val="TableParagraph"/>
              <w:spacing w:line="191" w:lineRule="exact" w:before="30"/>
              <w:ind w:left="50"/>
              <w:rPr>
                <w:sz w:val="20"/>
              </w:rPr>
            </w:pPr>
            <w:r>
              <w:rPr>
                <w:color w:val="231F20"/>
                <w:w w:val="105"/>
                <w:sz w:val="20"/>
              </w:rPr>
              <w:t>12</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JSR</w:t>
            </w:r>
          </w:p>
        </w:tc>
        <w:tc>
          <w:tcPr>
            <w:tcW w:w="2046" w:type="dxa"/>
          </w:tcPr>
          <w:p>
            <w:pPr>
              <w:pStyle w:val="TableParagraph"/>
              <w:spacing w:line="191" w:lineRule="exact" w:before="30"/>
              <w:ind w:left="197"/>
              <w:rPr>
                <w:sz w:val="20"/>
              </w:rPr>
            </w:pPr>
            <w:r>
              <w:rPr>
                <w:color w:val="231F20"/>
                <w:w w:val="105"/>
                <w:sz w:val="20"/>
              </w:rPr>
              <w:t>RangeCheck</w:t>
            </w:r>
          </w:p>
        </w:tc>
        <w:tc>
          <w:tcPr>
            <w:tcW w:w="315" w:type="dxa"/>
          </w:tcPr>
          <w:p>
            <w:pPr>
              <w:pStyle w:val="TableParagraph"/>
              <w:spacing w:line="191" w:lineRule="exact" w:before="30"/>
              <w:ind w:left="67"/>
              <w:jc w:val="center"/>
              <w:rPr>
                <w:sz w:val="20"/>
              </w:rPr>
            </w:pPr>
            <w:r>
              <w:rPr>
                <w:color w:val="231F20"/>
                <w:w w:val="103"/>
                <w:sz w:val="20"/>
              </w:rPr>
              <w:t>;</w:t>
            </w:r>
          </w:p>
        </w:tc>
        <w:tc>
          <w:tcPr>
            <w:tcW w:w="3808" w:type="dxa"/>
          </w:tcPr>
          <w:p>
            <w:pPr>
              <w:pStyle w:val="TableParagraph"/>
              <w:spacing w:line="191" w:lineRule="exact" w:before="30"/>
              <w:ind w:left="62"/>
              <w:rPr>
                <w:sz w:val="20"/>
              </w:rPr>
            </w:pPr>
            <w:r>
              <w:rPr>
                <w:color w:val="231F20"/>
                <w:w w:val="105"/>
                <w:sz w:val="20"/>
              </w:rPr>
              <w:t>Check size of result.</w:t>
            </w:r>
          </w:p>
        </w:tc>
      </w:tr>
      <w:tr>
        <w:trPr>
          <w:trHeight w:val="241" w:hRule="atLeast"/>
        </w:trPr>
        <w:tc>
          <w:tcPr>
            <w:tcW w:w="546" w:type="dxa"/>
          </w:tcPr>
          <w:p>
            <w:pPr>
              <w:pStyle w:val="TableParagraph"/>
              <w:spacing w:line="191" w:lineRule="exact" w:before="30"/>
              <w:ind w:left="50"/>
              <w:rPr>
                <w:sz w:val="20"/>
              </w:rPr>
            </w:pPr>
            <w:r>
              <w:rPr>
                <w:color w:val="231F20"/>
                <w:w w:val="105"/>
                <w:sz w:val="20"/>
              </w:rPr>
              <w:t>13</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ADD</w:t>
            </w:r>
          </w:p>
        </w:tc>
        <w:tc>
          <w:tcPr>
            <w:tcW w:w="2046" w:type="dxa"/>
          </w:tcPr>
          <w:p>
            <w:pPr>
              <w:pStyle w:val="TableParagraph"/>
              <w:spacing w:line="191" w:lineRule="exact" w:before="30"/>
              <w:ind w:left="197"/>
              <w:rPr>
                <w:sz w:val="20"/>
              </w:rPr>
            </w:pPr>
            <w:r>
              <w:rPr>
                <w:color w:val="231F20"/>
                <w:w w:val="105"/>
                <w:sz w:val="20"/>
              </w:rPr>
              <w:t>R5,R5,#0</w:t>
            </w:r>
          </w:p>
        </w:tc>
        <w:tc>
          <w:tcPr>
            <w:tcW w:w="315" w:type="dxa"/>
          </w:tcPr>
          <w:p>
            <w:pPr>
              <w:pStyle w:val="TableParagraph"/>
              <w:spacing w:line="191" w:lineRule="exact" w:before="30"/>
              <w:ind w:left="79"/>
              <w:jc w:val="center"/>
              <w:rPr>
                <w:sz w:val="20"/>
              </w:rPr>
            </w:pPr>
            <w:r>
              <w:rPr>
                <w:color w:val="231F20"/>
                <w:w w:val="103"/>
                <w:sz w:val="20"/>
              </w:rPr>
              <w:t>;</w:t>
            </w:r>
          </w:p>
        </w:tc>
        <w:tc>
          <w:tcPr>
            <w:tcW w:w="3808" w:type="dxa"/>
          </w:tcPr>
          <w:p>
            <w:pPr>
              <w:pStyle w:val="TableParagraph"/>
              <w:spacing w:line="191" w:lineRule="exact" w:before="30"/>
              <w:ind w:left="68"/>
              <w:rPr>
                <w:sz w:val="20"/>
              </w:rPr>
            </w:pPr>
            <w:r>
              <w:rPr>
                <w:color w:val="231F20"/>
                <w:w w:val="105"/>
                <w:sz w:val="20"/>
              </w:rPr>
              <w:t>Check R5 </w:t>
            </w:r>
            <w:r>
              <w:rPr>
                <w:color w:val="231F20"/>
                <w:spacing w:val="-4"/>
                <w:w w:val="105"/>
                <w:sz w:val="20"/>
              </w:rPr>
              <w:t>for </w:t>
            </w:r>
            <w:r>
              <w:rPr>
                <w:color w:val="231F20"/>
                <w:w w:val="105"/>
                <w:sz w:val="20"/>
              </w:rPr>
              <w:t>success/failure.</w:t>
            </w:r>
          </w:p>
        </w:tc>
      </w:tr>
      <w:tr>
        <w:trPr>
          <w:trHeight w:val="241" w:hRule="atLeast"/>
        </w:trPr>
        <w:tc>
          <w:tcPr>
            <w:tcW w:w="546" w:type="dxa"/>
          </w:tcPr>
          <w:p>
            <w:pPr>
              <w:pStyle w:val="TableParagraph"/>
              <w:spacing w:line="191" w:lineRule="exact" w:before="30"/>
              <w:ind w:left="50"/>
              <w:rPr>
                <w:sz w:val="20"/>
              </w:rPr>
            </w:pPr>
            <w:r>
              <w:rPr>
                <w:color w:val="231F20"/>
                <w:w w:val="105"/>
                <w:sz w:val="20"/>
              </w:rPr>
              <w:t>14</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BRp</w:t>
            </w:r>
          </w:p>
        </w:tc>
        <w:tc>
          <w:tcPr>
            <w:tcW w:w="2046" w:type="dxa"/>
          </w:tcPr>
          <w:p>
            <w:pPr>
              <w:pStyle w:val="TableParagraph"/>
              <w:spacing w:line="191" w:lineRule="exact" w:before="30"/>
              <w:ind w:left="197"/>
              <w:rPr>
                <w:sz w:val="20"/>
              </w:rPr>
            </w:pPr>
            <w:r>
              <w:rPr>
                <w:color w:val="231F20"/>
                <w:w w:val="105"/>
                <w:sz w:val="20"/>
              </w:rPr>
              <w:t>OpAdd_Restore2</w:t>
            </w:r>
          </w:p>
        </w:tc>
        <w:tc>
          <w:tcPr>
            <w:tcW w:w="315" w:type="dxa"/>
          </w:tcPr>
          <w:p>
            <w:pPr>
              <w:pStyle w:val="TableParagraph"/>
              <w:spacing w:line="191" w:lineRule="exact" w:before="30"/>
              <w:ind w:left="58"/>
              <w:jc w:val="center"/>
              <w:rPr>
                <w:sz w:val="20"/>
              </w:rPr>
            </w:pPr>
            <w:r>
              <w:rPr>
                <w:color w:val="231F20"/>
                <w:w w:val="103"/>
                <w:sz w:val="20"/>
              </w:rPr>
              <w:t>;</w:t>
            </w:r>
          </w:p>
        </w:tc>
        <w:tc>
          <w:tcPr>
            <w:tcW w:w="3808" w:type="dxa"/>
          </w:tcPr>
          <w:p>
            <w:pPr>
              <w:pStyle w:val="TableParagraph"/>
              <w:spacing w:line="191" w:lineRule="exact" w:before="30"/>
              <w:ind w:left="57"/>
              <w:rPr>
                <w:sz w:val="20"/>
              </w:rPr>
            </w:pPr>
            <w:r>
              <w:rPr>
                <w:color w:val="231F20"/>
                <w:w w:val="105"/>
                <w:sz w:val="20"/>
              </w:rPr>
              <w:t>Out of range, restore both.</w:t>
            </w:r>
          </w:p>
        </w:tc>
      </w:tr>
      <w:tr>
        <w:trPr>
          <w:trHeight w:val="241" w:hRule="atLeast"/>
        </w:trPr>
        <w:tc>
          <w:tcPr>
            <w:tcW w:w="546" w:type="dxa"/>
          </w:tcPr>
          <w:p>
            <w:pPr>
              <w:pStyle w:val="TableParagraph"/>
              <w:spacing w:line="191" w:lineRule="exact" w:before="30"/>
              <w:ind w:left="50"/>
              <w:rPr>
                <w:sz w:val="20"/>
              </w:rPr>
            </w:pPr>
            <w:r>
              <w:rPr>
                <w:color w:val="231F20"/>
                <w:w w:val="105"/>
                <w:sz w:val="20"/>
              </w:rPr>
              <w:t>15</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JSR</w:t>
            </w:r>
          </w:p>
        </w:tc>
        <w:tc>
          <w:tcPr>
            <w:tcW w:w="2046" w:type="dxa"/>
          </w:tcPr>
          <w:p>
            <w:pPr>
              <w:pStyle w:val="TableParagraph"/>
              <w:spacing w:line="191" w:lineRule="exact" w:before="30"/>
              <w:ind w:left="197"/>
              <w:rPr>
                <w:sz w:val="20"/>
              </w:rPr>
            </w:pPr>
            <w:r>
              <w:rPr>
                <w:color w:val="231F20"/>
                <w:w w:val="105"/>
                <w:sz w:val="20"/>
              </w:rPr>
              <w:t>PUSH</w:t>
            </w:r>
          </w:p>
        </w:tc>
        <w:tc>
          <w:tcPr>
            <w:tcW w:w="315" w:type="dxa"/>
          </w:tcPr>
          <w:p>
            <w:pPr>
              <w:pStyle w:val="TableParagraph"/>
              <w:spacing w:line="191" w:lineRule="exact" w:before="30"/>
              <w:ind w:left="80"/>
              <w:jc w:val="center"/>
              <w:rPr>
                <w:sz w:val="20"/>
              </w:rPr>
            </w:pPr>
            <w:r>
              <w:rPr>
                <w:color w:val="231F20"/>
                <w:w w:val="103"/>
                <w:sz w:val="20"/>
              </w:rPr>
              <w:t>;</w:t>
            </w:r>
          </w:p>
        </w:tc>
        <w:tc>
          <w:tcPr>
            <w:tcW w:w="3808" w:type="dxa"/>
          </w:tcPr>
          <w:p>
            <w:pPr>
              <w:pStyle w:val="TableParagraph"/>
              <w:spacing w:line="191" w:lineRule="exact" w:before="30"/>
              <w:ind w:left="68"/>
              <w:rPr>
                <w:sz w:val="20"/>
              </w:rPr>
            </w:pPr>
            <w:r>
              <w:rPr>
                <w:color w:val="231F20"/>
                <w:w w:val="105"/>
                <w:sz w:val="20"/>
              </w:rPr>
              <w:t>Push sum on the stack.</w:t>
            </w:r>
          </w:p>
        </w:tc>
      </w:tr>
      <w:tr>
        <w:trPr>
          <w:trHeight w:val="241" w:hRule="atLeast"/>
        </w:trPr>
        <w:tc>
          <w:tcPr>
            <w:tcW w:w="546" w:type="dxa"/>
          </w:tcPr>
          <w:p>
            <w:pPr>
              <w:pStyle w:val="TableParagraph"/>
              <w:spacing w:line="191" w:lineRule="exact" w:before="30"/>
              <w:ind w:left="50"/>
              <w:rPr>
                <w:sz w:val="20"/>
              </w:rPr>
            </w:pPr>
            <w:r>
              <w:rPr>
                <w:color w:val="231F20"/>
                <w:w w:val="105"/>
                <w:sz w:val="20"/>
              </w:rPr>
              <w:t>16</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BRnzp</w:t>
            </w:r>
          </w:p>
        </w:tc>
        <w:tc>
          <w:tcPr>
            <w:tcW w:w="2046" w:type="dxa"/>
          </w:tcPr>
          <w:p>
            <w:pPr>
              <w:pStyle w:val="TableParagraph"/>
              <w:spacing w:line="191" w:lineRule="exact" w:before="30"/>
              <w:ind w:left="197"/>
              <w:rPr>
                <w:sz w:val="20"/>
              </w:rPr>
            </w:pPr>
            <w:r>
              <w:rPr>
                <w:color w:val="231F20"/>
                <w:w w:val="105"/>
                <w:sz w:val="20"/>
              </w:rPr>
              <w:t>OpAdd_Exit</w:t>
            </w:r>
          </w:p>
        </w:tc>
        <w:tc>
          <w:tcPr>
            <w:tcW w:w="315" w:type="dxa"/>
          </w:tcPr>
          <w:p>
            <w:pPr>
              <w:pStyle w:val="TableParagraph"/>
              <w:spacing w:line="191" w:lineRule="exact" w:before="30"/>
              <w:ind w:left="76"/>
              <w:jc w:val="center"/>
              <w:rPr>
                <w:sz w:val="20"/>
              </w:rPr>
            </w:pPr>
            <w:r>
              <w:rPr>
                <w:color w:val="231F20"/>
                <w:w w:val="103"/>
                <w:sz w:val="20"/>
              </w:rPr>
              <w:t>;</w:t>
            </w:r>
          </w:p>
        </w:tc>
        <w:tc>
          <w:tcPr>
            <w:tcW w:w="3808" w:type="dxa"/>
          </w:tcPr>
          <w:p>
            <w:pPr>
              <w:pStyle w:val="TableParagraph"/>
              <w:spacing w:line="191" w:lineRule="exact" w:before="30"/>
              <w:ind w:left="66"/>
              <w:rPr>
                <w:sz w:val="20"/>
              </w:rPr>
            </w:pPr>
            <w:r>
              <w:rPr>
                <w:color w:val="231F20"/>
                <w:w w:val="105"/>
                <w:sz w:val="20"/>
              </w:rPr>
              <w:t>On to the next task...</w:t>
            </w:r>
          </w:p>
        </w:tc>
      </w:tr>
      <w:tr>
        <w:trPr>
          <w:trHeight w:val="241" w:hRule="atLeast"/>
        </w:trPr>
        <w:tc>
          <w:tcPr>
            <w:tcW w:w="546" w:type="dxa"/>
          </w:tcPr>
          <w:p>
            <w:pPr>
              <w:pStyle w:val="TableParagraph"/>
              <w:spacing w:line="191" w:lineRule="exact" w:before="30"/>
              <w:ind w:left="50"/>
              <w:rPr>
                <w:sz w:val="20"/>
              </w:rPr>
            </w:pPr>
            <w:r>
              <w:rPr>
                <w:color w:val="231F20"/>
                <w:w w:val="105"/>
                <w:sz w:val="20"/>
              </w:rPr>
              <w:t>17</w:t>
            </w:r>
          </w:p>
        </w:tc>
        <w:tc>
          <w:tcPr>
            <w:tcW w:w="2093" w:type="dxa"/>
            <w:gridSpan w:val="2"/>
          </w:tcPr>
          <w:p>
            <w:pPr>
              <w:pStyle w:val="TableParagraph"/>
              <w:spacing w:line="191" w:lineRule="exact" w:before="30"/>
              <w:ind w:left="248"/>
              <w:rPr>
                <w:sz w:val="20"/>
              </w:rPr>
            </w:pPr>
            <w:r>
              <w:rPr>
                <w:color w:val="231F20"/>
                <w:w w:val="105"/>
                <w:sz w:val="20"/>
              </w:rPr>
              <w:t>OpAdd_Restore2</w:t>
            </w:r>
          </w:p>
        </w:tc>
        <w:tc>
          <w:tcPr>
            <w:tcW w:w="935" w:type="dxa"/>
          </w:tcPr>
          <w:p>
            <w:pPr>
              <w:pStyle w:val="TableParagraph"/>
              <w:spacing w:line="191" w:lineRule="exact" w:before="30"/>
              <w:ind w:left="129"/>
              <w:rPr>
                <w:sz w:val="20"/>
              </w:rPr>
            </w:pPr>
            <w:r>
              <w:rPr>
                <w:color w:val="231F20"/>
                <w:w w:val="105"/>
                <w:sz w:val="20"/>
              </w:rPr>
              <w:t>ADD</w:t>
            </w:r>
          </w:p>
        </w:tc>
        <w:tc>
          <w:tcPr>
            <w:tcW w:w="2046" w:type="dxa"/>
          </w:tcPr>
          <w:p>
            <w:pPr>
              <w:pStyle w:val="TableParagraph"/>
              <w:spacing w:line="191" w:lineRule="exact" w:before="30"/>
              <w:ind w:left="186"/>
              <w:rPr>
                <w:sz w:val="20"/>
              </w:rPr>
            </w:pPr>
            <w:r>
              <w:rPr>
                <w:color w:val="231F20"/>
                <w:w w:val="105"/>
                <w:sz w:val="20"/>
              </w:rPr>
              <w:t>R6,R6,#-1</w:t>
            </w:r>
          </w:p>
        </w:tc>
        <w:tc>
          <w:tcPr>
            <w:tcW w:w="315" w:type="dxa"/>
          </w:tcPr>
          <w:p>
            <w:pPr>
              <w:pStyle w:val="TableParagraph"/>
              <w:spacing w:line="191" w:lineRule="exact" w:before="30"/>
              <w:ind w:left="58"/>
              <w:jc w:val="center"/>
              <w:rPr>
                <w:sz w:val="20"/>
              </w:rPr>
            </w:pPr>
            <w:r>
              <w:rPr>
                <w:color w:val="231F20"/>
                <w:w w:val="103"/>
                <w:sz w:val="20"/>
              </w:rPr>
              <w:t>;</w:t>
            </w:r>
          </w:p>
        </w:tc>
        <w:tc>
          <w:tcPr>
            <w:tcW w:w="3808" w:type="dxa"/>
          </w:tcPr>
          <w:p>
            <w:pPr>
              <w:pStyle w:val="TableParagraph"/>
              <w:spacing w:line="191" w:lineRule="exact" w:before="30"/>
              <w:ind w:left="58"/>
              <w:rPr>
                <w:sz w:val="20"/>
              </w:rPr>
            </w:pPr>
            <w:r>
              <w:rPr>
                <w:color w:val="231F20"/>
                <w:w w:val="105"/>
                <w:sz w:val="20"/>
              </w:rPr>
              <w:t>Decrement stack pointer.</w:t>
            </w:r>
          </w:p>
        </w:tc>
      </w:tr>
      <w:tr>
        <w:trPr>
          <w:trHeight w:val="241" w:hRule="atLeast"/>
        </w:trPr>
        <w:tc>
          <w:tcPr>
            <w:tcW w:w="546" w:type="dxa"/>
          </w:tcPr>
          <w:p>
            <w:pPr>
              <w:pStyle w:val="TableParagraph"/>
              <w:spacing w:line="191" w:lineRule="exact" w:before="30"/>
              <w:ind w:left="50"/>
              <w:rPr>
                <w:sz w:val="20"/>
              </w:rPr>
            </w:pPr>
            <w:r>
              <w:rPr>
                <w:color w:val="231F20"/>
                <w:w w:val="105"/>
                <w:sz w:val="20"/>
              </w:rPr>
              <w:t>18</w:t>
            </w:r>
          </w:p>
        </w:tc>
        <w:tc>
          <w:tcPr>
            <w:tcW w:w="2093" w:type="dxa"/>
            <w:gridSpan w:val="2"/>
          </w:tcPr>
          <w:p>
            <w:pPr>
              <w:pStyle w:val="TableParagraph"/>
              <w:spacing w:line="191" w:lineRule="exact" w:before="30"/>
              <w:ind w:left="248"/>
              <w:rPr>
                <w:sz w:val="20"/>
              </w:rPr>
            </w:pPr>
            <w:r>
              <w:rPr>
                <w:color w:val="231F20"/>
                <w:w w:val="105"/>
                <w:sz w:val="20"/>
              </w:rPr>
              <w:t>OpAdd_Restore1</w:t>
            </w:r>
          </w:p>
        </w:tc>
        <w:tc>
          <w:tcPr>
            <w:tcW w:w="935" w:type="dxa"/>
          </w:tcPr>
          <w:p>
            <w:pPr>
              <w:pStyle w:val="TableParagraph"/>
              <w:spacing w:line="191" w:lineRule="exact" w:before="30"/>
              <w:ind w:left="129"/>
              <w:rPr>
                <w:sz w:val="20"/>
              </w:rPr>
            </w:pPr>
            <w:r>
              <w:rPr>
                <w:color w:val="231F20"/>
                <w:w w:val="105"/>
                <w:sz w:val="20"/>
              </w:rPr>
              <w:t>ADD</w:t>
            </w:r>
          </w:p>
        </w:tc>
        <w:tc>
          <w:tcPr>
            <w:tcW w:w="2046" w:type="dxa"/>
          </w:tcPr>
          <w:p>
            <w:pPr>
              <w:pStyle w:val="TableParagraph"/>
              <w:spacing w:line="191" w:lineRule="exact" w:before="30"/>
              <w:ind w:left="186"/>
              <w:rPr>
                <w:sz w:val="20"/>
              </w:rPr>
            </w:pPr>
            <w:r>
              <w:rPr>
                <w:color w:val="231F20"/>
                <w:w w:val="105"/>
                <w:sz w:val="20"/>
              </w:rPr>
              <w:t>R6,R6,#-1</w:t>
            </w:r>
          </w:p>
        </w:tc>
        <w:tc>
          <w:tcPr>
            <w:tcW w:w="315" w:type="dxa"/>
          </w:tcPr>
          <w:p>
            <w:pPr>
              <w:pStyle w:val="TableParagraph"/>
              <w:spacing w:line="191" w:lineRule="exact" w:before="30"/>
              <w:ind w:left="58"/>
              <w:jc w:val="center"/>
              <w:rPr>
                <w:sz w:val="20"/>
              </w:rPr>
            </w:pPr>
            <w:r>
              <w:rPr>
                <w:color w:val="231F20"/>
                <w:w w:val="103"/>
                <w:sz w:val="20"/>
              </w:rPr>
              <w:t>;</w:t>
            </w:r>
          </w:p>
        </w:tc>
        <w:tc>
          <w:tcPr>
            <w:tcW w:w="3808" w:type="dxa"/>
          </w:tcPr>
          <w:p>
            <w:pPr>
              <w:pStyle w:val="TableParagraph"/>
              <w:spacing w:line="191" w:lineRule="exact" w:before="30"/>
              <w:ind w:left="58"/>
              <w:rPr>
                <w:sz w:val="20"/>
              </w:rPr>
            </w:pPr>
            <w:r>
              <w:rPr>
                <w:color w:val="231F20"/>
                <w:w w:val="105"/>
                <w:sz w:val="20"/>
              </w:rPr>
              <w:t>Decrement stack pointer.</w:t>
            </w:r>
          </w:p>
        </w:tc>
      </w:tr>
      <w:tr>
        <w:trPr>
          <w:trHeight w:val="241" w:hRule="atLeast"/>
        </w:trPr>
        <w:tc>
          <w:tcPr>
            <w:tcW w:w="546" w:type="dxa"/>
          </w:tcPr>
          <w:p>
            <w:pPr>
              <w:pStyle w:val="TableParagraph"/>
              <w:spacing w:line="191" w:lineRule="exact" w:before="30"/>
              <w:ind w:left="50"/>
              <w:rPr>
                <w:sz w:val="20"/>
              </w:rPr>
            </w:pPr>
            <w:r>
              <w:rPr>
                <w:color w:val="231F20"/>
                <w:w w:val="105"/>
                <w:sz w:val="20"/>
              </w:rPr>
              <w:t>19</w:t>
            </w:r>
          </w:p>
        </w:tc>
        <w:tc>
          <w:tcPr>
            <w:tcW w:w="2093" w:type="dxa"/>
            <w:gridSpan w:val="2"/>
          </w:tcPr>
          <w:p>
            <w:pPr>
              <w:pStyle w:val="TableParagraph"/>
              <w:spacing w:line="191" w:lineRule="exact" w:before="30"/>
              <w:ind w:left="248"/>
              <w:rPr>
                <w:sz w:val="20"/>
              </w:rPr>
            </w:pPr>
            <w:r>
              <w:rPr>
                <w:color w:val="231F20"/>
                <w:w w:val="105"/>
                <w:sz w:val="20"/>
              </w:rPr>
              <w:t>OpAdd_Exit</w:t>
            </w:r>
          </w:p>
        </w:tc>
        <w:tc>
          <w:tcPr>
            <w:tcW w:w="935" w:type="dxa"/>
          </w:tcPr>
          <w:p>
            <w:pPr>
              <w:pStyle w:val="TableParagraph"/>
              <w:spacing w:line="191" w:lineRule="exact" w:before="30"/>
              <w:ind w:left="138"/>
              <w:rPr>
                <w:sz w:val="20"/>
              </w:rPr>
            </w:pPr>
            <w:r>
              <w:rPr>
                <w:color w:val="231F20"/>
                <w:w w:val="105"/>
                <w:sz w:val="20"/>
              </w:rPr>
              <w:t>LD</w:t>
            </w:r>
          </w:p>
        </w:tc>
        <w:tc>
          <w:tcPr>
            <w:tcW w:w="2046" w:type="dxa"/>
          </w:tcPr>
          <w:p>
            <w:pPr>
              <w:pStyle w:val="TableParagraph"/>
              <w:spacing w:line="191" w:lineRule="exact" w:before="30"/>
              <w:ind w:left="195"/>
              <w:rPr>
                <w:sz w:val="20"/>
              </w:rPr>
            </w:pPr>
            <w:r>
              <w:rPr>
                <w:color w:val="231F20"/>
                <w:w w:val="105"/>
                <w:sz w:val="20"/>
              </w:rPr>
              <w:t>R0,OpAdd_Save0</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241" w:hRule="atLeast"/>
        </w:trPr>
        <w:tc>
          <w:tcPr>
            <w:tcW w:w="546" w:type="dxa"/>
          </w:tcPr>
          <w:p>
            <w:pPr>
              <w:pStyle w:val="TableParagraph"/>
              <w:spacing w:line="191" w:lineRule="exact" w:before="30"/>
              <w:ind w:left="50"/>
              <w:rPr>
                <w:sz w:val="20"/>
              </w:rPr>
            </w:pPr>
            <w:r>
              <w:rPr>
                <w:color w:val="231F20"/>
                <w:w w:val="105"/>
                <w:sz w:val="20"/>
              </w:rPr>
              <w:t>1A</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LD</w:t>
            </w:r>
          </w:p>
        </w:tc>
        <w:tc>
          <w:tcPr>
            <w:tcW w:w="2046" w:type="dxa"/>
          </w:tcPr>
          <w:p>
            <w:pPr>
              <w:pStyle w:val="TableParagraph"/>
              <w:spacing w:line="191" w:lineRule="exact" w:before="30"/>
              <w:ind w:left="197"/>
              <w:rPr>
                <w:sz w:val="20"/>
              </w:rPr>
            </w:pPr>
            <w:r>
              <w:rPr>
                <w:color w:val="231F20"/>
                <w:w w:val="105"/>
                <w:sz w:val="20"/>
              </w:rPr>
              <w:t>R1,OpAdd_Save1</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241" w:hRule="atLeast"/>
        </w:trPr>
        <w:tc>
          <w:tcPr>
            <w:tcW w:w="546" w:type="dxa"/>
          </w:tcPr>
          <w:p>
            <w:pPr>
              <w:pStyle w:val="TableParagraph"/>
              <w:spacing w:line="191" w:lineRule="exact" w:before="30"/>
              <w:ind w:left="50"/>
              <w:rPr>
                <w:sz w:val="20"/>
              </w:rPr>
            </w:pPr>
            <w:r>
              <w:rPr>
                <w:color w:val="231F20"/>
                <w:w w:val="105"/>
                <w:sz w:val="20"/>
              </w:rPr>
              <w:t>1B</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LD</w:t>
            </w:r>
          </w:p>
        </w:tc>
        <w:tc>
          <w:tcPr>
            <w:tcW w:w="2046" w:type="dxa"/>
          </w:tcPr>
          <w:p>
            <w:pPr>
              <w:pStyle w:val="TableParagraph"/>
              <w:spacing w:line="191" w:lineRule="exact" w:before="30"/>
              <w:ind w:left="197"/>
              <w:rPr>
                <w:sz w:val="20"/>
              </w:rPr>
            </w:pPr>
            <w:r>
              <w:rPr>
                <w:color w:val="231F20"/>
                <w:w w:val="105"/>
                <w:sz w:val="20"/>
              </w:rPr>
              <w:t>R5,OpAdd_Save5</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241" w:hRule="atLeast"/>
        </w:trPr>
        <w:tc>
          <w:tcPr>
            <w:tcW w:w="546" w:type="dxa"/>
          </w:tcPr>
          <w:p>
            <w:pPr>
              <w:pStyle w:val="TableParagraph"/>
              <w:spacing w:line="191" w:lineRule="exact" w:before="30"/>
              <w:ind w:left="50"/>
              <w:rPr>
                <w:sz w:val="20"/>
              </w:rPr>
            </w:pPr>
            <w:r>
              <w:rPr>
                <w:color w:val="231F20"/>
                <w:w w:val="105"/>
                <w:sz w:val="20"/>
              </w:rPr>
              <w:t>1C</w:t>
            </w:r>
          </w:p>
        </w:tc>
        <w:tc>
          <w:tcPr>
            <w:tcW w:w="2093" w:type="dxa"/>
            <w:gridSpan w:val="2"/>
          </w:tcPr>
          <w:p>
            <w:pPr>
              <w:pStyle w:val="TableParagraph"/>
              <w:rPr>
                <w:rFonts w:ascii="Times New Roman"/>
                <w:sz w:val="16"/>
              </w:rPr>
            </w:pPr>
          </w:p>
        </w:tc>
        <w:tc>
          <w:tcPr>
            <w:tcW w:w="935" w:type="dxa"/>
          </w:tcPr>
          <w:p>
            <w:pPr>
              <w:pStyle w:val="TableParagraph"/>
              <w:spacing w:line="191" w:lineRule="exact" w:before="30"/>
              <w:ind w:left="139"/>
              <w:rPr>
                <w:sz w:val="20"/>
              </w:rPr>
            </w:pPr>
            <w:r>
              <w:rPr>
                <w:color w:val="231F20"/>
                <w:w w:val="105"/>
                <w:sz w:val="20"/>
              </w:rPr>
              <w:t>LD</w:t>
            </w:r>
          </w:p>
        </w:tc>
        <w:tc>
          <w:tcPr>
            <w:tcW w:w="2046" w:type="dxa"/>
          </w:tcPr>
          <w:p>
            <w:pPr>
              <w:pStyle w:val="TableParagraph"/>
              <w:spacing w:line="191" w:lineRule="exact" w:before="30"/>
              <w:ind w:left="197"/>
              <w:rPr>
                <w:sz w:val="20"/>
              </w:rPr>
            </w:pPr>
            <w:r>
              <w:rPr>
                <w:color w:val="231F20"/>
                <w:w w:val="105"/>
                <w:sz w:val="20"/>
              </w:rPr>
              <w:t>R7,OpAdd_Save7</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482" w:hRule="atLeast"/>
        </w:trPr>
        <w:tc>
          <w:tcPr>
            <w:tcW w:w="546" w:type="dxa"/>
          </w:tcPr>
          <w:p>
            <w:pPr>
              <w:pStyle w:val="TableParagraph"/>
              <w:spacing w:before="30"/>
              <w:ind w:left="50"/>
              <w:rPr>
                <w:sz w:val="20"/>
              </w:rPr>
            </w:pPr>
            <w:r>
              <w:rPr>
                <w:color w:val="231F20"/>
                <w:w w:val="105"/>
                <w:sz w:val="20"/>
              </w:rPr>
              <w:t>1D</w:t>
            </w:r>
          </w:p>
          <w:p>
            <w:pPr>
              <w:pStyle w:val="TableParagraph"/>
              <w:spacing w:line="191" w:lineRule="exact" w:before="15"/>
              <w:ind w:left="50"/>
              <w:rPr>
                <w:sz w:val="20"/>
              </w:rPr>
            </w:pPr>
            <w:r>
              <w:rPr>
                <w:color w:val="231F20"/>
                <w:w w:val="105"/>
                <w:sz w:val="20"/>
              </w:rPr>
              <w:t>1E</w:t>
            </w:r>
          </w:p>
        </w:tc>
        <w:tc>
          <w:tcPr>
            <w:tcW w:w="2093" w:type="dxa"/>
            <w:gridSpan w:val="2"/>
          </w:tcPr>
          <w:p>
            <w:pPr>
              <w:pStyle w:val="TableParagraph"/>
              <w:spacing w:before="7"/>
              <w:rPr>
                <w:rFonts w:ascii="Times New Roman"/>
                <w:sz w:val="23"/>
              </w:rPr>
            </w:pPr>
          </w:p>
          <w:p>
            <w:pPr>
              <w:pStyle w:val="TableParagraph"/>
              <w:spacing w:line="191" w:lineRule="exact"/>
              <w:ind w:left="248"/>
              <w:rPr>
                <w:sz w:val="20"/>
              </w:rPr>
            </w:pPr>
            <w:r>
              <w:rPr>
                <w:color w:val="231F20"/>
                <w:w w:val="105"/>
                <w:sz w:val="20"/>
              </w:rPr>
              <w:t>OpAdd_Save0</w:t>
            </w:r>
          </w:p>
        </w:tc>
        <w:tc>
          <w:tcPr>
            <w:tcW w:w="935" w:type="dxa"/>
          </w:tcPr>
          <w:p>
            <w:pPr>
              <w:pStyle w:val="TableParagraph"/>
              <w:spacing w:before="30"/>
              <w:ind w:left="139"/>
              <w:rPr>
                <w:sz w:val="20"/>
              </w:rPr>
            </w:pPr>
            <w:r>
              <w:rPr>
                <w:color w:val="231F20"/>
                <w:w w:val="105"/>
                <w:sz w:val="20"/>
              </w:rPr>
              <w:t>RET</w:t>
            </w:r>
          </w:p>
          <w:p>
            <w:pPr>
              <w:pStyle w:val="TableParagraph"/>
              <w:spacing w:line="191" w:lineRule="exact" w:before="15"/>
              <w:ind w:left="120"/>
              <w:rPr>
                <w:sz w:val="20"/>
              </w:rPr>
            </w:pPr>
            <w:r>
              <w:rPr>
                <w:color w:val="231F20"/>
                <w:w w:val="105"/>
                <w:sz w:val="20"/>
              </w:rPr>
              <w:t>.BLKW</w:t>
            </w:r>
          </w:p>
        </w:tc>
        <w:tc>
          <w:tcPr>
            <w:tcW w:w="2046" w:type="dxa"/>
          </w:tcPr>
          <w:p>
            <w:pPr>
              <w:pStyle w:val="TableParagraph"/>
              <w:spacing w:before="7"/>
              <w:rPr>
                <w:rFonts w:ascii="Times New Roman"/>
                <w:sz w:val="23"/>
              </w:rPr>
            </w:pPr>
          </w:p>
          <w:p>
            <w:pPr>
              <w:pStyle w:val="TableParagraph"/>
              <w:spacing w:line="191" w:lineRule="exact"/>
              <w:ind w:left="177"/>
              <w:rPr>
                <w:sz w:val="20"/>
              </w:rPr>
            </w:pPr>
            <w:r>
              <w:rPr>
                <w:color w:val="231F20"/>
                <w:w w:val="105"/>
                <w:sz w:val="20"/>
              </w:rPr>
              <w:t>#1</w:t>
            </w:r>
          </w:p>
        </w:tc>
        <w:tc>
          <w:tcPr>
            <w:tcW w:w="315" w:type="dxa"/>
          </w:tcPr>
          <w:p>
            <w:pPr>
              <w:pStyle w:val="TableParagraph"/>
              <w:rPr>
                <w:rFonts w:ascii="Times New Roman"/>
                <w:sz w:val="22"/>
              </w:rPr>
            </w:pPr>
          </w:p>
        </w:tc>
        <w:tc>
          <w:tcPr>
            <w:tcW w:w="3808" w:type="dxa"/>
          </w:tcPr>
          <w:p>
            <w:pPr>
              <w:pStyle w:val="TableParagraph"/>
              <w:rPr>
                <w:rFonts w:ascii="Times New Roman"/>
                <w:sz w:val="22"/>
              </w:rPr>
            </w:pPr>
          </w:p>
        </w:tc>
      </w:tr>
      <w:tr>
        <w:trPr>
          <w:trHeight w:val="241" w:hRule="atLeast"/>
        </w:trPr>
        <w:tc>
          <w:tcPr>
            <w:tcW w:w="546" w:type="dxa"/>
          </w:tcPr>
          <w:p>
            <w:pPr>
              <w:pStyle w:val="TableParagraph"/>
              <w:spacing w:line="191" w:lineRule="exact" w:before="30"/>
              <w:ind w:left="50"/>
              <w:rPr>
                <w:sz w:val="20"/>
              </w:rPr>
            </w:pPr>
            <w:r>
              <w:rPr>
                <w:color w:val="231F20"/>
                <w:w w:val="105"/>
                <w:sz w:val="20"/>
              </w:rPr>
              <w:t>1F</w:t>
            </w:r>
          </w:p>
        </w:tc>
        <w:tc>
          <w:tcPr>
            <w:tcW w:w="2093" w:type="dxa"/>
            <w:gridSpan w:val="2"/>
          </w:tcPr>
          <w:p>
            <w:pPr>
              <w:pStyle w:val="TableParagraph"/>
              <w:spacing w:line="191" w:lineRule="exact" w:before="30"/>
              <w:ind w:left="248"/>
              <w:rPr>
                <w:sz w:val="20"/>
              </w:rPr>
            </w:pPr>
            <w:r>
              <w:rPr>
                <w:color w:val="231F20"/>
                <w:w w:val="105"/>
                <w:sz w:val="20"/>
              </w:rPr>
              <w:t>OpAdd_Save1</w:t>
            </w:r>
          </w:p>
        </w:tc>
        <w:tc>
          <w:tcPr>
            <w:tcW w:w="935" w:type="dxa"/>
          </w:tcPr>
          <w:p>
            <w:pPr>
              <w:pStyle w:val="TableParagraph"/>
              <w:spacing w:line="191" w:lineRule="exact" w:before="30"/>
              <w:ind w:left="120"/>
              <w:rPr>
                <w:sz w:val="20"/>
              </w:rPr>
            </w:pPr>
            <w:r>
              <w:rPr>
                <w:color w:val="231F20"/>
                <w:w w:val="105"/>
                <w:sz w:val="20"/>
              </w:rPr>
              <w:t>.BLKW</w:t>
            </w:r>
          </w:p>
        </w:tc>
        <w:tc>
          <w:tcPr>
            <w:tcW w:w="2046" w:type="dxa"/>
          </w:tcPr>
          <w:p>
            <w:pPr>
              <w:pStyle w:val="TableParagraph"/>
              <w:spacing w:line="191" w:lineRule="exact" w:before="30"/>
              <w:ind w:left="177"/>
              <w:rPr>
                <w:sz w:val="20"/>
              </w:rPr>
            </w:pPr>
            <w:r>
              <w:rPr>
                <w:color w:val="231F20"/>
                <w:w w:val="105"/>
                <w:sz w:val="20"/>
              </w:rPr>
              <w:t>#1</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241" w:hRule="atLeast"/>
        </w:trPr>
        <w:tc>
          <w:tcPr>
            <w:tcW w:w="546" w:type="dxa"/>
          </w:tcPr>
          <w:p>
            <w:pPr>
              <w:pStyle w:val="TableParagraph"/>
              <w:spacing w:line="191" w:lineRule="exact" w:before="30"/>
              <w:ind w:left="50"/>
              <w:rPr>
                <w:sz w:val="20"/>
              </w:rPr>
            </w:pPr>
            <w:r>
              <w:rPr>
                <w:color w:val="231F20"/>
                <w:w w:val="105"/>
                <w:sz w:val="20"/>
              </w:rPr>
              <w:t>20</w:t>
            </w:r>
          </w:p>
        </w:tc>
        <w:tc>
          <w:tcPr>
            <w:tcW w:w="2093" w:type="dxa"/>
            <w:gridSpan w:val="2"/>
          </w:tcPr>
          <w:p>
            <w:pPr>
              <w:pStyle w:val="TableParagraph"/>
              <w:spacing w:line="191" w:lineRule="exact" w:before="30"/>
              <w:ind w:left="248"/>
              <w:rPr>
                <w:sz w:val="20"/>
              </w:rPr>
            </w:pPr>
            <w:r>
              <w:rPr>
                <w:color w:val="231F20"/>
                <w:w w:val="105"/>
                <w:sz w:val="20"/>
              </w:rPr>
              <w:t>OpAdd_Save5</w:t>
            </w:r>
          </w:p>
        </w:tc>
        <w:tc>
          <w:tcPr>
            <w:tcW w:w="935" w:type="dxa"/>
          </w:tcPr>
          <w:p>
            <w:pPr>
              <w:pStyle w:val="TableParagraph"/>
              <w:spacing w:line="191" w:lineRule="exact" w:before="30"/>
              <w:ind w:left="120"/>
              <w:rPr>
                <w:sz w:val="20"/>
              </w:rPr>
            </w:pPr>
            <w:r>
              <w:rPr>
                <w:color w:val="231F20"/>
                <w:w w:val="105"/>
                <w:sz w:val="20"/>
              </w:rPr>
              <w:t>.BLKW</w:t>
            </w:r>
          </w:p>
        </w:tc>
        <w:tc>
          <w:tcPr>
            <w:tcW w:w="2046" w:type="dxa"/>
          </w:tcPr>
          <w:p>
            <w:pPr>
              <w:pStyle w:val="TableParagraph"/>
              <w:spacing w:line="191" w:lineRule="exact" w:before="30"/>
              <w:ind w:left="177"/>
              <w:rPr>
                <w:sz w:val="20"/>
              </w:rPr>
            </w:pPr>
            <w:r>
              <w:rPr>
                <w:color w:val="231F20"/>
                <w:w w:val="105"/>
                <w:sz w:val="20"/>
              </w:rPr>
              <w:t>#1</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r>
        <w:trPr>
          <w:trHeight w:val="243" w:hRule="atLeast"/>
        </w:trPr>
        <w:tc>
          <w:tcPr>
            <w:tcW w:w="546" w:type="dxa"/>
          </w:tcPr>
          <w:p>
            <w:pPr>
              <w:pStyle w:val="TableParagraph"/>
              <w:spacing w:line="193" w:lineRule="exact" w:before="30"/>
              <w:ind w:left="50"/>
              <w:rPr>
                <w:sz w:val="20"/>
              </w:rPr>
            </w:pPr>
            <w:r>
              <w:rPr>
                <w:color w:val="231F20"/>
                <w:w w:val="105"/>
                <w:sz w:val="20"/>
              </w:rPr>
              <w:t>21</w:t>
            </w:r>
          </w:p>
        </w:tc>
        <w:tc>
          <w:tcPr>
            <w:tcW w:w="2093" w:type="dxa"/>
            <w:gridSpan w:val="2"/>
          </w:tcPr>
          <w:p>
            <w:pPr>
              <w:pStyle w:val="TableParagraph"/>
              <w:spacing w:line="193" w:lineRule="exact" w:before="30"/>
              <w:ind w:left="248"/>
              <w:rPr>
                <w:sz w:val="20"/>
              </w:rPr>
            </w:pPr>
            <w:r>
              <w:rPr>
                <w:color w:val="231F20"/>
                <w:w w:val="105"/>
                <w:sz w:val="20"/>
              </w:rPr>
              <w:t>OpAdd_Save7</w:t>
            </w:r>
          </w:p>
        </w:tc>
        <w:tc>
          <w:tcPr>
            <w:tcW w:w="935" w:type="dxa"/>
          </w:tcPr>
          <w:p>
            <w:pPr>
              <w:pStyle w:val="TableParagraph"/>
              <w:spacing w:line="193" w:lineRule="exact" w:before="30"/>
              <w:ind w:left="120"/>
              <w:rPr>
                <w:sz w:val="20"/>
              </w:rPr>
            </w:pPr>
            <w:r>
              <w:rPr>
                <w:color w:val="231F20"/>
                <w:w w:val="105"/>
                <w:sz w:val="20"/>
              </w:rPr>
              <w:t>.BLKW</w:t>
            </w:r>
          </w:p>
        </w:tc>
        <w:tc>
          <w:tcPr>
            <w:tcW w:w="2046" w:type="dxa"/>
          </w:tcPr>
          <w:p>
            <w:pPr>
              <w:pStyle w:val="TableParagraph"/>
              <w:spacing w:line="193" w:lineRule="exact" w:before="30"/>
              <w:ind w:left="177"/>
              <w:rPr>
                <w:sz w:val="20"/>
              </w:rPr>
            </w:pPr>
            <w:r>
              <w:rPr>
                <w:color w:val="231F20"/>
                <w:w w:val="105"/>
                <w:sz w:val="20"/>
              </w:rPr>
              <w:t>#1</w:t>
            </w:r>
          </w:p>
        </w:tc>
        <w:tc>
          <w:tcPr>
            <w:tcW w:w="315" w:type="dxa"/>
          </w:tcPr>
          <w:p>
            <w:pPr>
              <w:pStyle w:val="TableParagraph"/>
              <w:rPr>
                <w:rFonts w:ascii="Times New Roman"/>
                <w:sz w:val="16"/>
              </w:rPr>
            </w:pPr>
          </w:p>
        </w:tc>
        <w:tc>
          <w:tcPr>
            <w:tcW w:w="3808" w:type="dxa"/>
          </w:tcPr>
          <w:p>
            <w:pPr>
              <w:pStyle w:val="TableParagraph"/>
              <w:rPr>
                <w:rFonts w:ascii="Times New Roman"/>
                <w:sz w:val="16"/>
              </w:rPr>
            </w:pPr>
          </w:p>
        </w:tc>
      </w:tr>
    </w:tbl>
    <w:p>
      <w:pPr>
        <w:spacing w:before="173"/>
        <w:ind w:left="1153" w:right="0" w:firstLine="0"/>
        <w:jc w:val="both"/>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51"/>
          <w:sz w:val="20"/>
        </w:rPr>
        <w:t>!0</w:t>
      </w:r>
      <w:r>
        <w:rPr>
          <w:rFonts w:ascii="Calibri"/>
          <w:b/>
          <w:color w:val="231F20"/>
          <w:w w:val="94"/>
          <w:sz w:val="20"/>
        </w:rPr>
        <w:t>.</w:t>
      </w:r>
      <w:r>
        <w:rPr>
          <w:rFonts w:ascii="Calibri"/>
          <w:b/>
          <w:color w:val="231F20"/>
          <w:w w:val="203"/>
          <w:sz w:val="20"/>
        </w:rPr>
        <w:t>(</w:t>
      </w:r>
      <w:r>
        <w:rPr>
          <w:rFonts w:ascii="Calibri"/>
          <w:b/>
          <w:color w:val="231F20"/>
          <w:sz w:val="20"/>
        </w:rPr>
        <w:t>      </w:t>
      </w:r>
      <w:r>
        <w:rPr>
          <w:rFonts w:ascii="Calibri"/>
          <w:b/>
          <w:color w:val="231F20"/>
          <w:spacing w:val="15"/>
          <w:sz w:val="20"/>
        </w:rPr>
        <w:t> </w:t>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spacing w:val="-1"/>
          <w:w w:val="112"/>
          <w:sz w:val="19"/>
        </w:rPr>
        <w:t>OpAd</w:t>
      </w:r>
      <w:r>
        <w:rPr>
          <w:rFonts w:ascii="Calibri"/>
          <w:b/>
          <w:color w:val="231F20"/>
          <w:w w:val="112"/>
          <w:sz w:val="19"/>
        </w:rPr>
        <w:t>d</w:t>
      </w:r>
      <w:r>
        <w:rPr>
          <w:rFonts w:ascii="Calibri"/>
          <w:b/>
          <w:color w:val="231F20"/>
          <w:spacing w:val="7"/>
          <w:sz w:val="19"/>
        </w:rPr>
        <w:t> </w:t>
      </w:r>
      <w:r>
        <w:rPr>
          <w:rFonts w:ascii="Calibri"/>
          <w:b/>
          <w:color w:val="231F20"/>
          <w:spacing w:val="-1"/>
          <w:w w:val="109"/>
          <w:sz w:val="19"/>
        </w:rPr>
        <w:t>Subroutine</w:t>
      </w:r>
      <w:r>
        <w:rPr>
          <w:rFonts w:ascii="Calibri"/>
          <w:b/>
          <w:color w:val="231F20"/>
          <w:w w:val="94"/>
          <w:sz w:val="19"/>
        </w:rPr>
        <w:t>.</w:t>
      </w:r>
    </w:p>
    <w:p>
      <w:pPr>
        <w:spacing w:after="0"/>
        <w:jc w:val="both"/>
        <w:rPr>
          <w:rFonts w:ascii="Calibri"/>
          <w:sz w:val="19"/>
        </w:rPr>
        <w:sectPr>
          <w:pgSz w:w="12240" w:h="15140"/>
          <w:pgMar w:header="798" w:footer="0" w:top="1000" w:bottom="280" w:left="500" w:right="500"/>
        </w:sectPr>
      </w:pPr>
    </w:p>
    <w:p>
      <w:pPr>
        <w:pStyle w:val="BodyText"/>
        <w:spacing w:before="10"/>
        <w:rPr>
          <w:rFonts w:ascii="Calibri"/>
          <w:b/>
          <w:sz w:val="16"/>
        </w:rPr>
      </w:pPr>
    </w:p>
    <w:p>
      <w:pPr>
        <w:pStyle w:val="BodyText"/>
        <w:ind w:left="3455"/>
        <w:rPr>
          <w:rFonts w:ascii="Calibri"/>
          <w:sz w:val="20"/>
        </w:rPr>
      </w:pPr>
      <w:r>
        <w:rPr>
          <w:rFonts w:ascii="Calibri"/>
          <w:sz w:val="20"/>
        </w:rPr>
        <w:pict>
          <v:group style="width:275.55pt;height:249.3pt;mso-position-horizontal-relative:char;mso-position-vertical-relative:line" coordorigin="0,0" coordsize="5511,4986">
            <v:shape style="position:absolute;left:1665;top:518;width:1246;height:1246" coordorigin="1666,519" coordsize="1246,1246" path="m2288,519l1666,1141,2288,1764,2911,1141,2288,519xe" filled="false" stroked="true" strokeweight=".576401pt" strokecolor="#231f20">
              <v:path arrowok="t"/>
              <v:stroke dashstyle="solid"/>
            </v:shape>
            <v:shape style="position:absolute;left:1043;top:1141;width:623;height:1578" coordorigin="1043,1141" coordsize="623,1578" path="m1666,1141l1043,1141,1043,2718e" filled="false" stroked="true" strokeweight=".576401pt" strokecolor="#231f20">
              <v:path arrowok="t"/>
              <v:stroke dashstyle="solid"/>
            </v:shape>
            <v:line style="position:absolute" from="1043,2718" to="1043,2905" stroked="true" strokeweight=".576401pt" strokecolor="#231f20">
              <v:stroke dashstyle="solid"/>
            </v:line>
            <v:shape style="position:absolute;left:992;top:2718;width:104;height:187" coordorigin="992,2718" coordsize="104,187" path="m1096,2718l1043,2905,992,2718e" filled="false" stroked="true" strokeweight=".576401pt" strokecolor="#231f20">
              <v:path arrowok="t"/>
              <v:stroke dashstyle="solid"/>
            </v:shape>
            <v:shape style="position:absolute;left:2910;top:1141;width:623;height:457" coordorigin="2911,1141" coordsize="623,457" path="m2911,1141l3533,1141,3533,1598e" filled="false" stroked="true" strokeweight=".576401pt" strokecolor="#231f20">
              <v:path arrowok="t"/>
              <v:stroke dashstyle="solid"/>
            </v:shape>
            <v:line style="position:absolute" from="3533,1598" to="3533,1764" stroked="true" strokeweight=".576401pt" strokecolor="#231f20">
              <v:stroke dashstyle="solid"/>
            </v:line>
            <v:shape style="position:absolute;left:3491;top:1597;width:83;height:166" coordorigin="3492,1598" coordsize="83,166" path="m3575,1598l3533,1764,3492,1598e" filled="false" stroked="true" strokeweight=".576401pt" strokecolor="#231f20">
              <v:path arrowok="t"/>
              <v:stroke dashstyle="solid"/>
            </v:shape>
            <v:line style="position:absolute" from="2911,2386" to="1043,2386" stroked="true" strokeweight=".576401pt" strokecolor="#231f20">
              <v:stroke dashstyle="solid"/>
            </v:line>
            <v:shape style="position:absolute;left:4155;top:2386;width:415;height:872" coordorigin="4156,2386" coordsize="415,872" path="m4156,2386l4571,2386,4571,3258e" filled="false" stroked="true" strokeweight=".576401pt" strokecolor="#231f20">
              <v:path arrowok="t"/>
              <v:stroke dashstyle="solid"/>
            </v:shape>
            <v:line style="position:absolute" from="4571,3258" to="4571,3424" stroked="true" strokeweight=".576401pt" strokecolor="#231f20">
              <v:stroke dashstyle="solid"/>
            </v:line>
            <v:shape style="position:absolute;left:4529;top:3257;width:83;height:166" coordorigin="4529,3258" coordsize="83,166" path="m4612,3258l4571,3424,4529,3258e" filled="false" stroked="true" strokeweight=".576401pt" strokecolor="#231f20">
              <v:path arrowok="t"/>
              <v:stroke dashstyle="solid"/>
            </v:shape>
            <v:shape style="position:absolute;left:2910;top:1763;width:1246;height:1246" coordorigin="2911,1764" coordsize="1246,1246" path="m3533,1764l2911,2386,3533,3009,4156,2386,3533,1764xe" filled="false" stroked="true" strokeweight=".576401pt" strokecolor="#231f20">
              <v:path arrowok="t"/>
              <v:stroke dashstyle="solid"/>
            </v:shape>
            <v:shape style="position:absolute;left:1043;top:3735;width:3528;height:727" coordorigin="1043,3735" coordsize="3528,727" path="m1043,4046l1043,4461,4571,4461,4571,3735e" filled="false" stroked="true" strokeweight=".576401pt" strokecolor="#231f20">
              <v:path arrowok="t"/>
              <v:stroke dashstyle="solid"/>
            </v:shape>
            <v:rect style="position:absolute;left:2804;top:4959;width:6;height:20" filled="true" fillcolor="#231f20" stroked="false">
              <v:fill type="solid"/>
            </v:rect>
            <v:line style="position:absolute" from="2807,4461" to="2807,4959" stroked="true" strokeweight=".572621pt" strokecolor="#231f20">
              <v:stroke dashstyle="solid"/>
            </v:line>
            <v:shape style="position:absolute;left:2755;top:4793;width:104;height:187" coordorigin="2756,4793" coordsize="104,187" path="m2860,4793l2807,4980,2756,4793e" filled="false" stroked="true" strokeweight=".576401pt" strokecolor="#231f20">
              <v:path arrowok="t"/>
              <v:stroke dashstyle="solid"/>
            </v:shape>
            <v:shape style="position:absolute;left:986;top:3423;width:116;height:318" type="#_x0000_t75" stroked="false">
              <v:imagedata r:id="rId459" o:title=""/>
            </v:shape>
            <v:rect style="position:absolute;left:5;top:3735;width:2076;height:312" filled="false" stroked="true" strokeweight=".576401pt" strokecolor="#231f20">
              <v:stroke dashstyle="solid"/>
            </v:rect>
            <v:rect style="position:absolute;left:2285;top:498;width:6;height:20" filled="true" fillcolor="#231f20" stroked="false">
              <v:fill type="solid"/>
            </v:rect>
            <v:line style="position:absolute" from="2288,0" to="2288,498" stroked="true" strokeweight=".572636pt" strokecolor="#231f20">
              <v:stroke dashstyle="solid"/>
            </v:line>
            <v:shape style="position:absolute;left:2237;top:332;width:104;height:187" coordorigin="2237,332" coordsize="104,187" path="m2341,332l2288,519,2237,332e" filled="false" stroked="true" strokeweight=".576401pt" strokecolor="#231f20">
              <v:path arrowok="t"/>
              <v:stroke dashstyle="solid"/>
            </v:shape>
            <v:shape style="position:absolute;left:1354;top:870;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1918;top:962;width:764;height:425" type="#_x0000_t202" filled="false" stroked="false">
              <v:textbox inset="0,0,0,0">
                <w:txbxContent>
                  <w:p>
                    <w:pPr>
                      <w:spacing w:line="210" w:lineRule="exact" w:before="0"/>
                      <w:ind w:left="-1" w:right="18" w:firstLine="0"/>
                      <w:jc w:val="center"/>
                      <w:rPr>
                        <w:rFonts w:ascii="Calibri"/>
                        <w:sz w:val="18"/>
                      </w:rPr>
                    </w:pPr>
                    <w:r>
                      <w:rPr>
                        <w:rFonts w:ascii="Calibri"/>
                        <w:color w:val="231F20"/>
                        <w:w w:val="115"/>
                        <w:sz w:val="18"/>
                      </w:rPr>
                      <w:t>X &gt;</w:t>
                    </w:r>
                    <w:r>
                      <w:rPr>
                        <w:rFonts w:ascii="Calibri"/>
                        <w:color w:val="231F20"/>
                        <w:spacing w:val="18"/>
                        <w:w w:val="115"/>
                        <w:sz w:val="18"/>
                      </w:rPr>
                      <w:t> </w:t>
                    </w:r>
                    <w:r>
                      <w:rPr>
                        <w:rFonts w:ascii="Calibri"/>
                        <w:color w:val="231F20"/>
                        <w:spacing w:val="-4"/>
                        <w:w w:val="115"/>
                        <w:sz w:val="18"/>
                      </w:rPr>
                      <w:t>#999</w:t>
                    </w:r>
                  </w:p>
                  <w:p>
                    <w:pPr>
                      <w:spacing w:line="214" w:lineRule="exact" w:before="0"/>
                      <w:ind w:left="0" w:right="18" w:firstLine="0"/>
                      <w:jc w:val="center"/>
                      <w:rPr>
                        <w:rFonts w:ascii="Calibri"/>
                        <w:sz w:val="18"/>
                      </w:rPr>
                    </w:pPr>
                    <w:r>
                      <w:rPr>
                        <w:rFonts w:ascii="Calibri"/>
                        <w:color w:val="231F20"/>
                        <w:w w:val="102"/>
                        <w:sz w:val="18"/>
                      </w:rPr>
                      <w:t>?</w:t>
                    </w:r>
                  </w:p>
                </w:txbxContent>
              </v:textbox>
              <w10:wrap type="none"/>
            </v:shape>
            <v:shape style="position:absolute;left:2910;top:870;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2599;top:2115;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3104;top:2235;width:873;height:425" type="#_x0000_t202" filled="false" stroked="false">
              <v:textbox inset="0,0,0,0">
                <w:txbxContent>
                  <w:p>
                    <w:pPr>
                      <w:spacing w:line="210" w:lineRule="exact" w:before="0"/>
                      <w:ind w:left="0" w:right="18" w:firstLine="0"/>
                      <w:jc w:val="center"/>
                      <w:rPr>
                        <w:rFonts w:ascii="Calibri" w:hAnsi="Calibri"/>
                        <w:sz w:val="18"/>
                      </w:rPr>
                    </w:pPr>
                    <w:r>
                      <w:rPr>
                        <w:rFonts w:ascii="Calibri" w:hAnsi="Calibri"/>
                        <w:color w:val="231F20"/>
                        <w:w w:val="115"/>
                        <w:sz w:val="18"/>
                      </w:rPr>
                      <w:t>X &lt; #–999</w:t>
                    </w:r>
                  </w:p>
                  <w:p>
                    <w:pPr>
                      <w:spacing w:line="214" w:lineRule="exact" w:before="0"/>
                      <w:ind w:left="0" w:right="18" w:firstLine="0"/>
                      <w:jc w:val="center"/>
                      <w:rPr>
                        <w:rFonts w:ascii="Calibri"/>
                        <w:sz w:val="18"/>
                      </w:rPr>
                    </w:pPr>
                    <w:r>
                      <w:rPr>
                        <w:rFonts w:ascii="Calibri"/>
                        <w:color w:val="231F20"/>
                        <w:w w:val="102"/>
                        <w:sz w:val="18"/>
                      </w:rPr>
                      <w:t>?</w:t>
                    </w:r>
                  </w:p>
                </w:txbxContent>
              </v:textbox>
              <w10:wrap type="none"/>
            </v:shape>
            <v:shape style="position:absolute;left:4155;top:2115;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5;top:3735;width:2076;height:312" type="#_x0000_t202" filled="false" stroked="true" strokeweight=".576401pt" strokecolor="#231f20">
              <v:textbox inset="0,0,0,0">
                <w:txbxContent>
                  <w:p>
                    <w:pPr>
                      <w:spacing w:before="10"/>
                      <w:ind w:left="690" w:right="690" w:firstLine="0"/>
                      <w:jc w:val="center"/>
                      <w:rPr>
                        <w:rFonts w:ascii="Calibri"/>
                        <w:sz w:val="18"/>
                      </w:rPr>
                    </w:pPr>
                    <w:r>
                      <w:rPr>
                        <w:rFonts w:ascii="Calibri"/>
                        <w:color w:val="231F20"/>
                        <w:sz w:val="18"/>
                      </w:rPr>
                      <w:t>R5   &lt;</w:t>
                    </w:r>
                    <w:r>
                      <w:rPr>
                        <w:rFonts w:ascii="Calibri"/>
                        <w:color w:val="231F20"/>
                        <w:position w:val="2"/>
                        <w:sz w:val="18"/>
                      </w:rPr>
                      <w:t>-- </w:t>
                    </w:r>
                    <w:r>
                      <w:rPr>
                        <w:rFonts w:ascii="Calibri"/>
                        <w:color w:val="231F20"/>
                        <w:sz w:val="18"/>
                      </w:rPr>
                      <w:t>1</w:t>
                    </w:r>
                  </w:p>
                </w:txbxContent>
              </v:textbox>
              <v:stroke dashstyle="solid"/>
              <w10:wrap type="none"/>
            </v:shape>
            <v:shape style="position:absolute;left:3637;top:3423;width:1868;height:312" type="#_x0000_t202" filled="false" stroked="true" strokeweight=".576401pt" strokecolor="#231f20">
              <v:textbox inset="0,0,0,0">
                <w:txbxContent>
                  <w:p>
                    <w:pPr>
                      <w:spacing w:before="24"/>
                      <w:ind w:left="599" w:right="0" w:firstLine="0"/>
                      <w:jc w:val="left"/>
                      <w:rPr>
                        <w:rFonts w:ascii="Calibri"/>
                        <w:sz w:val="18"/>
                      </w:rPr>
                    </w:pPr>
                    <w:r>
                      <w:rPr>
                        <w:rFonts w:ascii="Calibri"/>
                        <w:color w:val="231F20"/>
                        <w:w w:val="110"/>
                        <w:sz w:val="18"/>
                      </w:rPr>
                      <w:t>R5 &lt;</w:t>
                    </w:r>
                    <w:r>
                      <w:rPr>
                        <w:rFonts w:ascii="Calibri"/>
                        <w:color w:val="231F20"/>
                        <w:w w:val="110"/>
                        <w:position w:val="2"/>
                        <w:sz w:val="18"/>
                      </w:rPr>
                      <w:t>-- </w:t>
                    </w:r>
                    <w:r>
                      <w:rPr>
                        <w:rFonts w:ascii="Calibri"/>
                        <w:color w:val="231F20"/>
                        <w:w w:val="110"/>
                        <w:sz w:val="18"/>
                      </w:rPr>
                      <w:t>0</w:t>
                    </w:r>
                  </w:p>
                </w:txbxContent>
              </v:textbox>
              <v:stroke dashstyle="solid"/>
              <w10:wrap type="none"/>
            </v:shape>
            <v:shape style="position:absolute;left:5;top:2905;width:2076;height:519" type="#_x0000_t202" filled="false" stroked="true" strokeweight=".576401pt" strokecolor="#231f20">
              <v:textbox inset="0,0,0,0">
                <w:txbxContent>
                  <w:p>
                    <w:pPr>
                      <w:spacing w:line="225" w:lineRule="auto" w:before="48"/>
                      <w:ind w:left="148" w:right="138" w:firstLine="704"/>
                      <w:jc w:val="left"/>
                      <w:rPr>
                        <w:rFonts w:ascii="Calibri"/>
                        <w:sz w:val="18"/>
                      </w:rPr>
                    </w:pPr>
                    <w:r>
                      <w:rPr>
                        <w:rFonts w:ascii="Calibri"/>
                        <w:color w:val="231F20"/>
                        <w:w w:val="105"/>
                        <w:sz w:val="18"/>
                      </w:rPr>
                      <w:t>Print (Number out of</w:t>
                    </w:r>
                    <w:r>
                      <w:rPr>
                        <w:rFonts w:ascii="Calibri"/>
                        <w:color w:val="231F20"/>
                        <w:spacing w:val="38"/>
                        <w:w w:val="105"/>
                        <w:sz w:val="18"/>
                      </w:rPr>
                      <w:t> </w:t>
                    </w:r>
                    <w:r>
                      <w:rPr>
                        <w:rFonts w:ascii="Calibri"/>
                        <w:color w:val="231F20"/>
                        <w:spacing w:val="-3"/>
                        <w:w w:val="105"/>
                        <w:sz w:val="18"/>
                      </w:rPr>
                      <w:t>range)</w:t>
                    </w:r>
                  </w:p>
                </w:txbxContent>
              </v:textbox>
              <v:stroke dashstyle="solid"/>
              <w10:wrap type="none"/>
            </v:shape>
          </v:group>
        </w:pict>
      </w:r>
      <w:r>
        <w:rPr>
          <w:rFonts w:ascii="Calibri"/>
          <w:sz w:val="20"/>
        </w:rPr>
      </w:r>
    </w:p>
    <w:p>
      <w:pPr>
        <w:pStyle w:val="BodyText"/>
        <w:spacing w:before="9"/>
        <w:rPr>
          <w:rFonts w:ascii="Calibri"/>
          <w:b/>
          <w:sz w:val="5"/>
        </w:rPr>
      </w:pPr>
    </w:p>
    <w:p>
      <w:pPr>
        <w:tabs>
          <w:tab w:pos="3763" w:val="left" w:leader="none"/>
        </w:tabs>
        <w:spacing w:before="97"/>
        <w:ind w:left="2357"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51"/>
          <w:sz w:val="20"/>
        </w:rPr>
        <w:t>!0</w:t>
      </w:r>
      <w:r>
        <w:rPr>
          <w:rFonts w:ascii="Calibri"/>
          <w:b/>
          <w:color w:val="231F20"/>
          <w:w w:val="94"/>
          <w:sz w:val="20"/>
        </w:rPr>
        <w:t>.</w:t>
      </w:r>
      <w:r>
        <w:rPr>
          <w:rFonts w:ascii="Calibri"/>
          <w:b/>
          <w:color w:val="231F20"/>
          <w:w w:val="203"/>
          <w:sz w:val="20"/>
        </w:rPr>
        <w:t>)</w:t>
      </w:r>
      <w:r>
        <w:rPr>
          <w:rFonts w:ascii="Calibri"/>
          <w:b/>
          <w:color w:val="231F20"/>
          <w:sz w:val="20"/>
        </w:rPr>
        <w:tab/>
      </w:r>
      <w:r>
        <w:rPr>
          <w:rFonts w:ascii="Calibri"/>
          <w:b/>
          <w:color w:val="231F20"/>
          <w:spacing w:val="-1"/>
          <w:w w:val="113"/>
          <w:sz w:val="19"/>
        </w:rPr>
        <w:t>Th</w:t>
      </w:r>
      <w:r>
        <w:rPr>
          <w:rFonts w:ascii="Calibri"/>
          <w:b/>
          <w:color w:val="231F20"/>
          <w:w w:val="113"/>
          <w:sz w:val="19"/>
        </w:rPr>
        <w:t>e</w:t>
      </w:r>
      <w:r>
        <w:rPr>
          <w:rFonts w:ascii="Calibri"/>
          <w:b/>
          <w:color w:val="231F20"/>
          <w:spacing w:val="7"/>
          <w:sz w:val="19"/>
        </w:rPr>
        <w:t> </w:t>
      </w:r>
      <w:r>
        <w:rPr>
          <w:rFonts w:ascii="Calibri"/>
          <w:b/>
          <w:color w:val="231F20"/>
          <w:spacing w:val="-4"/>
          <w:w w:val="114"/>
          <w:sz w:val="19"/>
        </w:rPr>
        <w:t>R</w:t>
      </w:r>
      <w:r>
        <w:rPr>
          <w:rFonts w:ascii="Calibri"/>
          <w:b/>
          <w:color w:val="231F20"/>
          <w:spacing w:val="-1"/>
          <w:w w:val="116"/>
          <w:sz w:val="19"/>
        </w:rPr>
        <w:t>angeChec</w:t>
      </w:r>
      <w:r>
        <w:rPr>
          <w:rFonts w:ascii="Calibri"/>
          <w:b/>
          <w:color w:val="231F20"/>
          <w:w w:val="116"/>
          <w:sz w:val="19"/>
        </w:rPr>
        <w:t>k</w:t>
      </w:r>
      <w:r>
        <w:rPr>
          <w:rFonts w:ascii="Calibri"/>
          <w:b/>
          <w:color w:val="231F20"/>
          <w:spacing w:val="7"/>
          <w:sz w:val="19"/>
        </w:rPr>
        <w:t> </w:t>
      </w:r>
      <w:r>
        <w:rPr>
          <w:rFonts w:ascii="Calibri"/>
          <w:b/>
          <w:color w:val="231F20"/>
          <w:spacing w:val="-1"/>
          <w:w w:val="107"/>
          <w:sz w:val="19"/>
        </w:rPr>
        <w:t>algorith</w:t>
      </w:r>
      <w:r>
        <w:rPr>
          <w:rFonts w:ascii="Calibri"/>
          <w:b/>
          <w:color w:val="231F20"/>
          <w:w w:val="107"/>
          <w:sz w:val="19"/>
        </w:rPr>
        <w:t>m</w:t>
      </w:r>
      <w:r>
        <w:rPr>
          <w:rFonts w:ascii="Calibri"/>
          <w:b/>
          <w:color w:val="231F20"/>
          <w:spacing w:val="7"/>
          <w:sz w:val="19"/>
        </w:rPr>
        <w:t> </w:t>
      </w:r>
      <w:r>
        <w:rPr>
          <w:rFonts w:ascii="Calibri"/>
          <w:b/>
          <w:color w:val="231F20"/>
          <w:w w:val="100"/>
          <w:sz w:val="19"/>
        </w:rPr>
        <w:t>fl</w:t>
      </w:r>
      <w:r>
        <w:rPr>
          <w:rFonts w:ascii="Calibri"/>
          <w:b/>
          <w:color w:val="231F20"/>
          <w:spacing w:val="-1"/>
          <w:w w:val="106"/>
          <w:sz w:val="19"/>
        </w:rPr>
        <w:t>owchart.</w:t>
      </w:r>
    </w:p>
    <w:p>
      <w:pPr>
        <w:pStyle w:val="BodyText"/>
        <w:rPr>
          <w:rFonts w:ascii="Calibri"/>
          <w:b/>
        </w:rPr>
      </w:pPr>
    </w:p>
    <w:p>
      <w:pPr>
        <w:pStyle w:val="BodyText"/>
        <w:rPr>
          <w:rFonts w:ascii="Calibri"/>
          <w:b/>
        </w:rPr>
      </w:pPr>
    </w:p>
    <w:p>
      <w:pPr>
        <w:pStyle w:val="BodyText"/>
        <w:rPr>
          <w:rFonts w:ascii="Calibri"/>
          <w:b/>
        </w:rPr>
      </w:pPr>
    </w:p>
    <w:p>
      <w:pPr>
        <w:tabs>
          <w:tab w:pos="758" w:val="left" w:leader="none"/>
        </w:tabs>
        <w:spacing w:before="153"/>
        <w:ind w:left="152" w:right="0" w:firstLine="0"/>
        <w:jc w:val="left"/>
        <w:rPr>
          <w:rFonts w:ascii="Courier New"/>
          <w:sz w:val="20"/>
        </w:rPr>
      </w:pPr>
      <w:r>
        <w:rPr>
          <w:rFonts w:ascii="Courier New"/>
          <w:color w:val="231F20"/>
          <w:sz w:val="20"/>
        </w:rPr>
        <w:t>01</w:t>
        <w:tab/>
        <w:t>;</w:t>
      </w:r>
    </w:p>
    <w:p>
      <w:pPr>
        <w:tabs>
          <w:tab w:pos="758" w:val="left" w:leader="none"/>
          <w:tab w:pos="1486" w:val="left" w:leader="none"/>
        </w:tabs>
        <w:spacing w:line="268" w:lineRule="auto" w:before="26"/>
        <w:ind w:left="152" w:right="5525" w:firstLine="0"/>
        <w:jc w:val="left"/>
        <w:rPr>
          <w:rFonts w:ascii="Courier New"/>
          <w:sz w:val="20"/>
        </w:rPr>
      </w:pPr>
      <w:r>
        <w:rPr>
          <w:rFonts w:ascii="Courier New"/>
          <w:color w:val="231F20"/>
          <w:sz w:val="20"/>
        </w:rPr>
        <w:t>02</w:t>
        <w:tab/>
        <w:t>;</w:t>
        <w:tab/>
        <w:t>Subroutine to </w:t>
      </w:r>
      <w:r>
        <w:rPr>
          <w:rFonts w:ascii="Courier New"/>
          <w:color w:val="231F20"/>
          <w:spacing w:val="-3"/>
          <w:sz w:val="20"/>
        </w:rPr>
        <w:t>check </w:t>
      </w:r>
      <w:r>
        <w:rPr>
          <w:rFonts w:ascii="Courier New"/>
          <w:color w:val="231F20"/>
          <w:sz w:val="20"/>
        </w:rPr>
        <w:t>that a value is 03</w:t>
        <w:tab/>
        <w:t>;</w:t>
        <w:tab/>
        <w:t>between -999 and</w:t>
      </w:r>
      <w:r>
        <w:rPr>
          <w:rFonts w:ascii="Courier New"/>
          <w:color w:val="231F20"/>
          <w:spacing w:val="4"/>
          <w:sz w:val="20"/>
        </w:rPr>
        <w:t> </w:t>
      </w:r>
      <w:r>
        <w:rPr>
          <w:rFonts w:ascii="Courier New"/>
          <w:color w:val="231F20"/>
          <w:sz w:val="20"/>
        </w:rPr>
        <w:t>+999.</w:t>
      </w:r>
    </w:p>
    <w:p>
      <w:pPr>
        <w:tabs>
          <w:tab w:pos="758" w:val="left" w:leader="none"/>
        </w:tabs>
        <w:spacing w:line="224" w:lineRule="exact" w:before="0"/>
        <w:ind w:left="152" w:right="0" w:firstLine="0"/>
        <w:jc w:val="left"/>
        <w:rPr>
          <w:rFonts w:ascii="Courier New"/>
          <w:sz w:val="20"/>
        </w:rPr>
      </w:pPr>
      <w:r>
        <w:rPr>
          <w:rFonts w:ascii="Courier New"/>
          <w:color w:val="231F20"/>
          <w:sz w:val="20"/>
        </w:rPr>
        <w:t>04</w:t>
        <w:tab/>
        <w:t>;</w:t>
      </w:r>
    </w:p>
    <w:p>
      <w:pPr>
        <w:pStyle w:val="ListParagraph"/>
        <w:numPr>
          <w:ilvl w:val="0"/>
          <w:numId w:val="67"/>
        </w:numPr>
        <w:tabs>
          <w:tab w:pos="758" w:val="left" w:leader="none"/>
          <w:tab w:pos="760" w:val="left" w:leader="none"/>
          <w:tab w:pos="2814" w:val="left" w:leader="none"/>
          <w:tab w:pos="4027" w:val="left" w:leader="none"/>
        </w:tabs>
        <w:spacing w:line="240" w:lineRule="auto" w:before="26" w:after="0"/>
        <w:ind w:left="759" w:right="0" w:hanging="608"/>
        <w:jc w:val="left"/>
        <w:rPr>
          <w:rFonts w:ascii="Courier New"/>
          <w:sz w:val="20"/>
        </w:rPr>
      </w:pPr>
      <w:r>
        <w:rPr>
          <w:rFonts w:ascii="Courier New"/>
          <w:color w:val="231F20"/>
          <w:sz w:val="20"/>
        </w:rPr>
        <w:t>RangeCheck</w:t>
        <w:tab/>
        <w:t>LD</w:t>
        <w:tab/>
        <w:t>R5,Neg999</w:t>
      </w:r>
    </w:p>
    <w:p>
      <w:pPr>
        <w:pStyle w:val="ListParagraph"/>
        <w:numPr>
          <w:ilvl w:val="0"/>
          <w:numId w:val="67"/>
        </w:numPr>
        <w:tabs>
          <w:tab w:pos="2820" w:val="left" w:leader="none"/>
          <w:tab w:pos="2821" w:val="left" w:leader="none"/>
          <w:tab w:pos="4033" w:val="left" w:leader="none"/>
          <w:tab w:pos="6580" w:val="left" w:leader="none"/>
        </w:tabs>
        <w:spacing w:line="240" w:lineRule="auto" w:before="26" w:after="0"/>
        <w:ind w:left="2820" w:right="0" w:hanging="2669"/>
        <w:jc w:val="left"/>
        <w:rPr>
          <w:rFonts w:ascii="Courier New"/>
          <w:sz w:val="20"/>
        </w:rPr>
      </w:pPr>
      <w:r>
        <w:rPr>
          <w:rFonts w:ascii="Courier New"/>
          <w:color w:val="231F20"/>
          <w:sz w:val="20"/>
        </w:rPr>
        <w:t>ADD</w:t>
        <w:tab/>
        <w:t>R5,R0,R5</w:t>
        <w:tab/>
        <w:t>; Recall that R0 contains</w:t>
      </w:r>
      <w:r>
        <w:rPr>
          <w:rFonts w:ascii="Courier New"/>
          <w:color w:val="231F20"/>
          <w:spacing w:val="10"/>
          <w:sz w:val="20"/>
        </w:rPr>
        <w:t> </w:t>
      </w:r>
      <w:r>
        <w:rPr>
          <w:rFonts w:ascii="Courier New"/>
          <w:color w:val="231F20"/>
          <w:sz w:val="20"/>
        </w:rPr>
        <w:t>the</w:t>
      </w:r>
    </w:p>
    <w:p>
      <w:pPr>
        <w:pStyle w:val="ListParagraph"/>
        <w:numPr>
          <w:ilvl w:val="0"/>
          <w:numId w:val="67"/>
        </w:numPr>
        <w:tabs>
          <w:tab w:pos="2820" w:val="left" w:leader="none"/>
          <w:tab w:pos="2821" w:val="left" w:leader="none"/>
          <w:tab w:pos="4033" w:val="left" w:leader="none"/>
          <w:tab w:pos="6579" w:val="left" w:leader="none"/>
        </w:tabs>
        <w:spacing w:line="240" w:lineRule="auto" w:before="26" w:after="0"/>
        <w:ind w:left="2821" w:right="0" w:hanging="2669"/>
        <w:jc w:val="left"/>
        <w:rPr>
          <w:rFonts w:ascii="Courier New"/>
          <w:sz w:val="20"/>
        </w:rPr>
      </w:pPr>
      <w:r>
        <w:rPr>
          <w:rFonts w:ascii="Courier New"/>
          <w:color w:val="231F20"/>
          <w:sz w:val="20"/>
        </w:rPr>
        <w:t>BRp</w:t>
        <w:tab/>
        <w:t>BadRange</w:t>
        <w:tab/>
        <w:t>; result being</w:t>
      </w:r>
      <w:r>
        <w:rPr>
          <w:rFonts w:ascii="Courier New"/>
          <w:color w:val="231F20"/>
          <w:spacing w:val="22"/>
          <w:sz w:val="20"/>
        </w:rPr>
        <w:t> </w:t>
      </w:r>
      <w:r>
        <w:rPr>
          <w:rFonts w:ascii="Courier New"/>
          <w:color w:val="231F20"/>
          <w:spacing w:val="-3"/>
          <w:sz w:val="20"/>
        </w:rPr>
        <w:t>checked.</w:t>
      </w:r>
    </w:p>
    <w:p>
      <w:pPr>
        <w:pStyle w:val="ListParagraph"/>
        <w:numPr>
          <w:ilvl w:val="0"/>
          <w:numId w:val="67"/>
        </w:numPr>
        <w:tabs>
          <w:tab w:pos="2820" w:val="left" w:leader="none"/>
          <w:tab w:pos="2821" w:val="left" w:leader="none"/>
          <w:tab w:pos="4033" w:val="left" w:leader="none"/>
        </w:tabs>
        <w:spacing w:line="240" w:lineRule="auto" w:before="26" w:after="0"/>
        <w:ind w:left="2821" w:right="0" w:hanging="2669"/>
        <w:jc w:val="left"/>
        <w:rPr>
          <w:rFonts w:ascii="Courier New"/>
          <w:sz w:val="20"/>
        </w:rPr>
      </w:pPr>
      <w:r>
        <w:rPr>
          <w:rFonts w:ascii="Courier New"/>
          <w:color w:val="231F20"/>
          <w:sz w:val="20"/>
        </w:rPr>
        <w:t>LD</w:t>
        <w:tab/>
        <w:t>R5,Pos999</w:t>
      </w:r>
    </w:p>
    <w:p>
      <w:pPr>
        <w:pStyle w:val="ListParagraph"/>
        <w:numPr>
          <w:ilvl w:val="0"/>
          <w:numId w:val="67"/>
        </w:numPr>
        <w:tabs>
          <w:tab w:pos="2820" w:val="left" w:leader="none"/>
          <w:tab w:pos="2821" w:val="left" w:leader="none"/>
          <w:tab w:pos="4033" w:val="left" w:leader="none"/>
        </w:tabs>
        <w:spacing w:line="240" w:lineRule="auto" w:before="26" w:after="0"/>
        <w:ind w:left="2821" w:right="0" w:hanging="2669"/>
        <w:jc w:val="left"/>
        <w:rPr>
          <w:rFonts w:ascii="Courier New"/>
          <w:sz w:val="20"/>
        </w:rPr>
      </w:pPr>
      <w:r>
        <w:rPr>
          <w:rFonts w:ascii="Courier New"/>
          <w:color w:val="231F20"/>
          <w:sz w:val="20"/>
        </w:rPr>
        <w:t>ADD</w:t>
        <w:tab/>
        <w:t>R5,R0,R5</w:t>
      </w:r>
    </w:p>
    <w:p>
      <w:pPr>
        <w:tabs>
          <w:tab w:pos="2820" w:val="left" w:leader="none"/>
          <w:tab w:pos="4033" w:val="left" w:leader="none"/>
        </w:tabs>
        <w:spacing w:before="26"/>
        <w:ind w:left="152" w:right="0" w:firstLine="0"/>
        <w:jc w:val="left"/>
        <w:rPr>
          <w:rFonts w:ascii="Courier New"/>
          <w:sz w:val="20"/>
        </w:rPr>
      </w:pPr>
      <w:r>
        <w:rPr>
          <w:rFonts w:ascii="Courier New"/>
          <w:color w:val="231F20"/>
          <w:sz w:val="20"/>
        </w:rPr>
        <w:t>0A</w:t>
        <w:tab/>
        <w:t>BRn</w:t>
        <w:tab/>
        <w:t>BadRange</w:t>
      </w:r>
    </w:p>
    <w:p>
      <w:pPr>
        <w:tabs>
          <w:tab w:pos="2820" w:val="left" w:leader="none"/>
          <w:tab w:pos="4033" w:val="left" w:leader="none"/>
          <w:tab w:pos="6580" w:val="left" w:leader="none"/>
        </w:tabs>
        <w:spacing w:before="27"/>
        <w:ind w:left="152" w:right="0" w:firstLine="0"/>
        <w:jc w:val="left"/>
        <w:rPr>
          <w:rFonts w:ascii="Courier New"/>
          <w:sz w:val="20"/>
        </w:rPr>
      </w:pPr>
      <w:r>
        <w:rPr>
          <w:rFonts w:ascii="Courier New"/>
          <w:color w:val="231F20"/>
          <w:sz w:val="20"/>
        </w:rPr>
        <w:t>0B</w:t>
        <w:tab/>
        <w:t>AND</w:t>
        <w:tab/>
        <w:t>R5,R5,#0</w:t>
        <w:tab/>
        <w:t>; R5 &lt;--</w:t>
      </w:r>
      <w:r>
        <w:rPr>
          <w:rFonts w:ascii="Courier New"/>
          <w:color w:val="231F20"/>
          <w:spacing w:val="3"/>
          <w:sz w:val="20"/>
        </w:rPr>
        <w:t> </w:t>
      </w:r>
      <w:r>
        <w:rPr>
          <w:rFonts w:ascii="Courier New"/>
          <w:color w:val="231F20"/>
          <w:sz w:val="20"/>
        </w:rPr>
        <w:t>success</w:t>
      </w:r>
    </w:p>
    <w:p>
      <w:pPr>
        <w:tabs>
          <w:tab w:pos="2820" w:val="left" w:leader="none"/>
        </w:tabs>
        <w:spacing w:before="26"/>
        <w:ind w:left="152" w:right="0" w:firstLine="0"/>
        <w:jc w:val="left"/>
        <w:rPr>
          <w:rFonts w:ascii="Courier New"/>
          <w:sz w:val="20"/>
        </w:rPr>
      </w:pPr>
      <w:r>
        <w:rPr>
          <w:rFonts w:ascii="Courier New"/>
          <w:color w:val="231F20"/>
          <w:sz w:val="20"/>
        </w:rPr>
        <w:t>0C</w:t>
        <w:tab/>
        <w:t>RET</w:t>
      </w:r>
    </w:p>
    <w:p>
      <w:pPr>
        <w:tabs>
          <w:tab w:pos="758" w:val="left" w:leader="none"/>
          <w:tab w:pos="2819" w:val="left" w:leader="none"/>
          <w:tab w:pos="4031" w:val="left" w:leader="none"/>
        </w:tabs>
        <w:spacing w:line="268" w:lineRule="auto" w:before="26"/>
        <w:ind w:left="152" w:right="4927" w:firstLine="0"/>
        <w:jc w:val="left"/>
        <w:rPr>
          <w:rFonts w:ascii="Courier New"/>
          <w:sz w:val="20"/>
        </w:rPr>
      </w:pPr>
      <w:r>
        <w:rPr>
          <w:rFonts w:ascii="Courier New"/>
          <w:color w:val="231F20"/>
          <w:sz w:val="20"/>
        </w:rPr>
        <w:t>0D</w:t>
        <w:tab/>
        <w:t>BadRange</w:t>
        <w:tab/>
        <w:t>ST</w:t>
        <w:tab/>
      </w:r>
      <w:r>
        <w:rPr>
          <w:rFonts w:ascii="Courier New"/>
          <w:color w:val="231F20"/>
          <w:spacing w:val="-3"/>
          <w:sz w:val="20"/>
        </w:rPr>
        <w:t>R0,RangeCheck_Save0 </w:t>
      </w:r>
      <w:r>
        <w:rPr>
          <w:rFonts w:ascii="Courier New"/>
          <w:color w:val="231F20"/>
          <w:sz w:val="20"/>
        </w:rPr>
        <w:t>0E</w:t>
        <w:tab/>
        <w:tab/>
        <w:t>LEA</w:t>
        <w:tab/>
        <w:t>R0,RangeErrorMsg</w:t>
      </w:r>
    </w:p>
    <w:p>
      <w:pPr>
        <w:tabs>
          <w:tab w:pos="2820" w:val="left" w:leader="none"/>
          <w:tab w:pos="4033" w:val="left" w:leader="none"/>
          <w:tab w:pos="6580" w:val="left" w:leader="none"/>
        </w:tabs>
        <w:spacing w:line="225" w:lineRule="exact" w:before="0"/>
        <w:ind w:left="152" w:right="0" w:firstLine="0"/>
        <w:jc w:val="left"/>
        <w:rPr>
          <w:rFonts w:ascii="Courier New"/>
          <w:sz w:val="20"/>
        </w:rPr>
      </w:pPr>
      <w:r>
        <w:rPr>
          <w:rFonts w:ascii="Courier New"/>
          <w:color w:val="231F20"/>
          <w:sz w:val="20"/>
        </w:rPr>
        <w:t>0F</w:t>
        <w:tab/>
        <w:t>TRAP</w:t>
        <w:tab/>
        <w:t>x22</w:t>
        <w:tab/>
        <w:t>; Output character</w:t>
      </w:r>
      <w:r>
        <w:rPr>
          <w:rFonts w:ascii="Courier New"/>
          <w:color w:val="231F20"/>
          <w:spacing w:val="5"/>
          <w:sz w:val="20"/>
        </w:rPr>
        <w:t> </w:t>
      </w:r>
      <w:r>
        <w:rPr>
          <w:rFonts w:ascii="Courier New"/>
          <w:color w:val="231F20"/>
          <w:spacing w:val="-3"/>
          <w:sz w:val="20"/>
        </w:rPr>
        <w:t>string</w:t>
      </w:r>
    </w:p>
    <w:p>
      <w:pPr>
        <w:tabs>
          <w:tab w:pos="2820" w:val="left" w:leader="none"/>
          <w:tab w:pos="4033" w:val="left" w:leader="none"/>
          <w:tab w:pos="6580" w:val="left" w:leader="none"/>
        </w:tabs>
        <w:spacing w:before="26"/>
        <w:ind w:left="152" w:right="0" w:firstLine="0"/>
        <w:jc w:val="left"/>
        <w:rPr>
          <w:rFonts w:ascii="Courier New"/>
          <w:sz w:val="20"/>
        </w:rPr>
      </w:pPr>
      <w:r>
        <w:rPr>
          <w:rFonts w:ascii="Courier New"/>
          <w:color w:val="231F20"/>
          <w:sz w:val="20"/>
        </w:rPr>
        <w:t>10</w:t>
        <w:tab/>
        <w:t>AND</w:t>
        <w:tab/>
        <w:t>R5,R5,#0</w:t>
        <w:tab/>
        <w:t>;</w:t>
      </w:r>
    </w:p>
    <w:p>
      <w:pPr>
        <w:pStyle w:val="ListParagraph"/>
        <w:numPr>
          <w:ilvl w:val="0"/>
          <w:numId w:val="68"/>
        </w:numPr>
        <w:tabs>
          <w:tab w:pos="2820" w:val="left" w:leader="none"/>
          <w:tab w:pos="2821" w:val="left" w:leader="none"/>
          <w:tab w:pos="4033" w:val="left" w:leader="none"/>
          <w:tab w:pos="6580" w:val="left" w:leader="none"/>
        </w:tabs>
        <w:spacing w:line="240" w:lineRule="auto" w:before="26" w:after="0"/>
        <w:ind w:left="2820" w:right="0" w:hanging="2669"/>
        <w:jc w:val="left"/>
        <w:rPr>
          <w:rFonts w:ascii="Courier New"/>
          <w:sz w:val="20"/>
        </w:rPr>
      </w:pPr>
      <w:r>
        <w:rPr>
          <w:rFonts w:ascii="Courier New"/>
          <w:color w:val="231F20"/>
          <w:sz w:val="20"/>
        </w:rPr>
        <w:t>ADD</w:t>
        <w:tab/>
        <w:t>R5,R5,#1</w:t>
        <w:tab/>
        <w:t>; R5 &lt;--</w:t>
      </w:r>
      <w:r>
        <w:rPr>
          <w:rFonts w:ascii="Courier New"/>
          <w:color w:val="231F20"/>
          <w:spacing w:val="5"/>
          <w:sz w:val="20"/>
        </w:rPr>
        <w:t> </w:t>
      </w:r>
      <w:r>
        <w:rPr>
          <w:rFonts w:ascii="Courier New"/>
          <w:color w:val="231F20"/>
          <w:spacing w:val="-3"/>
          <w:sz w:val="20"/>
        </w:rPr>
        <w:t>failure</w:t>
      </w:r>
    </w:p>
    <w:p>
      <w:pPr>
        <w:pStyle w:val="ListParagraph"/>
        <w:numPr>
          <w:ilvl w:val="0"/>
          <w:numId w:val="68"/>
        </w:numPr>
        <w:tabs>
          <w:tab w:pos="2820" w:val="left" w:leader="none"/>
          <w:tab w:pos="2821" w:val="left" w:leader="none"/>
          <w:tab w:pos="4033" w:val="left" w:leader="none"/>
        </w:tabs>
        <w:spacing w:line="240" w:lineRule="auto" w:before="26" w:after="0"/>
        <w:ind w:left="2821" w:right="0" w:hanging="2669"/>
        <w:jc w:val="left"/>
        <w:rPr>
          <w:rFonts w:ascii="Courier New"/>
          <w:sz w:val="20"/>
        </w:rPr>
      </w:pPr>
      <w:r>
        <w:rPr>
          <w:rFonts w:ascii="Courier New"/>
          <w:color w:val="231F20"/>
          <w:sz w:val="20"/>
        </w:rPr>
        <w:t>LD</w:t>
        <w:tab/>
      </w:r>
      <w:r>
        <w:rPr>
          <w:rFonts w:ascii="Courier New"/>
          <w:color w:val="231F20"/>
          <w:spacing w:val="-3"/>
          <w:sz w:val="20"/>
        </w:rPr>
        <w:t>R0,RangeCheck_Save0</w:t>
      </w:r>
    </w:p>
    <w:p>
      <w:pPr>
        <w:pStyle w:val="ListParagraph"/>
        <w:numPr>
          <w:ilvl w:val="0"/>
          <w:numId w:val="68"/>
        </w:numPr>
        <w:tabs>
          <w:tab w:pos="2820" w:val="left" w:leader="none"/>
          <w:tab w:pos="2821" w:val="left" w:leader="none"/>
        </w:tabs>
        <w:spacing w:line="240" w:lineRule="auto" w:before="26" w:after="0"/>
        <w:ind w:left="2821" w:right="0" w:hanging="2669"/>
        <w:jc w:val="left"/>
        <w:rPr>
          <w:rFonts w:ascii="Courier New"/>
          <w:sz w:val="20"/>
        </w:rPr>
      </w:pPr>
      <w:r>
        <w:rPr>
          <w:rFonts w:ascii="Courier New"/>
          <w:color w:val="231F20"/>
          <w:sz w:val="20"/>
        </w:rPr>
        <w:t>RET</w:t>
      </w:r>
    </w:p>
    <w:p>
      <w:pPr>
        <w:tabs>
          <w:tab w:pos="758" w:val="left" w:leader="none"/>
          <w:tab w:pos="2819" w:val="left" w:leader="none"/>
          <w:tab w:pos="4032" w:val="left" w:leader="none"/>
        </w:tabs>
        <w:spacing w:before="26"/>
        <w:ind w:left="152" w:right="0" w:firstLine="0"/>
        <w:jc w:val="left"/>
        <w:rPr>
          <w:rFonts w:ascii="Courier New"/>
          <w:sz w:val="20"/>
        </w:rPr>
      </w:pPr>
      <w:r>
        <w:rPr>
          <w:rFonts w:ascii="Courier New"/>
          <w:color w:val="231F20"/>
          <w:sz w:val="20"/>
        </w:rPr>
        <w:t>14</w:t>
        <w:tab/>
        <w:t>Neg999</w:t>
        <w:tab/>
        <w:t>.FILL</w:t>
        <w:tab/>
        <w:t>#-999</w:t>
      </w:r>
    </w:p>
    <w:p>
      <w:pPr>
        <w:tabs>
          <w:tab w:pos="758" w:val="left" w:leader="none"/>
          <w:tab w:pos="2815" w:val="left" w:leader="none"/>
          <w:tab w:pos="4028" w:val="left" w:leader="none"/>
        </w:tabs>
        <w:spacing w:before="26"/>
        <w:ind w:left="152" w:right="0" w:firstLine="0"/>
        <w:jc w:val="left"/>
        <w:rPr>
          <w:rFonts w:ascii="Courier New"/>
          <w:sz w:val="20"/>
        </w:rPr>
      </w:pPr>
      <w:r>
        <w:rPr>
          <w:rFonts w:ascii="Courier New"/>
          <w:color w:val="231F20"/>
          <w:sz w:val="20"/>
        </w:rPr>
        <w:t>15</w:t>
        <w:tab/>
        <w:t>Pos999</w:t>
        <w:tab/>
        <w:t>.FILL</w:t>
        <w:tab/>
        <w:t>#999</w:t>
      </w:r>
    </w:p>
    <w:p>
      <w:pPr>
        <w:pStyle w:val="ListParagraph"/>
        <w:numPr>
          <w:ilvl w:val="0"/>
          <w:numId w:val="69"/>
        </w:numPr>
        <w:tabs>
          <w:tab w:pos="758" w:val="left" w:leader="none"/>
          <w:tab w:pos="760" w:val="left" w:leader="none"/>
          <w:tab w:pos="2811" w:val="left" w:leader="none"/>
          <w:tab w:pos="4024" w:val="left" w:leader="none"/>
        </w:tabs>
        <w:spacing w:line="240" w:lineRule="auto" w:before="26" w:after="0"/>
        <w:ind w:left="759" w:right="0" w:hanging="608"/>
        <w:jc w:val="left"/>
        <w:rPr>
          <w:rFonts w:ascii="Courier New"/>
          <w:sz w:val="20"/>
        </w:rPr>
      </w:pPr>
      <w:r>
        <w:rPr>
          <w:rFonts w:ascii="Courier New"/>
          <w:color w:val="231F20"/>
          <w:sz w:val="20"/>
        </w:rPr>
        <w:t>RangeErrorMsg</w:t>
        <w:tab/>
        <w:t>.FILL</w:t>
        <w:tab/>
        <w:t>x000A</w:t>
      </w:r>
    </w:p>
    <w:p>
      <w:pPr>
        <w:pStyle w:val="ListParagraph"/>
        <w:numPr>
          <w:ilvl w:val="0"/>
          <w:numId w:val="69"/>
        </w:numPr>
        <w:tabs>
          <w:tab w:pos="2820" w:val="left" w:leader="none"/>
          <w:tab w:pos="2821" w:val="left" w:leader="none"/>
          <w:tab w:pos="4031" w:val="left" w:leader="none"/>
        </w:tabs>
        <w:spacing w:line="240" w:lineRule="auto" w:before="26" w:after="0"/>
        <w:ind w:left="2820" w:right="0" w:hanging="2669"/>
        <w:jc w:val="left"/>
        <w:rPr>
          <w:rFonts w:ascii="Courier New"/>
          <w:sz w:val="20"/>
        </w:rPr>
      </w:pPr>
      <w:r>
        <w:rPr>
          <w:rFonts w:ascii="Courier New"/>
          <w:color w:val="231F20"/>
          <w:sz w:val="20"/>
        </w:rPr>
        <w:t>.STRINGZ</w:t>
        <w:tab/>
      </w:r>
      <w:r>
        <w:rPr>
          <w:rFonts w:ascii="Courier New"/>
          <w:color w:val="231F20"/>
          <w:spacing w:val="-4"/>
          <w:sz w:val="20"/>
        </w:rPr>
        <w:t>"Error: </w:t>
      </w:r>
      <w:r>
        <w:rPr>
          <w:rFonts w:ascii="Courier New"/>
          <w:color w:val="231F20"/>
          <w:sz w:val="20"/>
        </w:rPr>
        <w:t>Number is out of</w:t>
      </w:r>
      <w:r>
        <w:rPr>
          <w:rFonts w:ascii="Courier New"/>
          <w:color w:val="231F20"/>
          <w:spacing w:val="10"/>
          <w:sz w:val="20"/>
        </w:rPr>
        <w:t> </w:t>
      </w:r>
      <w:r>
        <w:rPr>
          <w:rFonts w:ascii="Courier New"/>
          <w:color w:val="231F20"/>
          <w:sz w:val="20"/>
        </w:rPr>
        <w:t>range."</w:t>
      </w:r>
    </w:p>
    <w:p>
      <w:pPr>
        <w:pStyle w:val="ListParagraph"/>
        <w:numPr>
          <w:ilvl w:val="0"/>
          <w:numId w:val="69"/>
        </w:numPr>
        <w:tabs>
          <w:tab w:pos="758" w:val="left" w:leader="none"/>
          <w:tab w:pos="760" w:val="left" w:leader="none"/>
          <w:tab w:pos="4010" w:val="left" w:leader="none"/>
        </w:tabs>
        <w:spacing w:line="240" w:lineRule="auto" w:before="27" w:after="0"/>
        <w:ind w:left="759" w:right="0" w:hanging="608"/>
        <w:jc w:val="left"/>
        <w:rPr>
          <w:rFonts w:ascii="Courier New"/>
          <w:sz w:val="20"/>
        </w:rPr>
      </w:pPr>
      <w:r>
        <w:rPr>
          <w:rFonts w:ascii="Courier New"/>
          <w:color w:val="231F20"/>
          <w:spacing w:val="-3"/>
          <w:sz w:val="20"/>
        </w:rPr>
        <w:t>RangeCheck_Save0</w:t>
      </w:r>
      <w:r>
        <w:rPr>
          <w:rFonts w:ascii="Courier New"/>
          <w:color w:val="231F20"/>
          <w:spacing w:val="29"/>
          <w:sz w:val="20"/>
        </w:rPr>
        <w:t> </w:t>
      </w:r>
      <w:r>
        <w:rPr>
          <w:rFonts w:ascii="Courier New"/>
          <w:color w:val="231F20"/>
          <w:sz w:val="20"/>
        </w:rPr>
        <w:t>.BLKW</w:t>
        <w:tab/>
        <w:t>#1</w:t>
      </w:r>
    </w:p>
    <w:p>
      <w:pPr>
        <w:tabs>
          <w:tab w:pos="1696" w:val="left" w:leader="none"/>
        </w:tabs>
        <w:spacing w:before="121"/>
        <w:ind w:left="152" w:right="0" w:firstLine="0"/>
        <w:jc w:val="left"/>
        <w:rPr>
          <w:rFonts w:ascii="Calibri"/>
          <w:b/>
          <w:sz w:val="19"/>
        </w:rPr>
      </w:pPr>
      <w:r>
        <w:rPr>
          <w:rFonts w:ascii="Calibri"/>
          <w:b/>
          <w:color w:val="231F20"/>
          <w:w w:val="120"/>
          <w:sz w:val="20"/>
        </w:rPr>
        <w:t>Figure</w:t>
      </w:r>
      <w:r>
        <w:rPr>
          <w:rFonts w:ascii="Calibri"/>
          <w:b/>
          <w:color w:val="231F20"/>
          <w:spacing w:val="17"/>
          <w:w w:val="120"/>
          <w:sz w:val="20"/>
        </w:rPr>
        <w:t> </w:t>
      </w:r>
      <w:r>
        <w:rPr>
          <w:rFonts w:ascii="Calibri"/>
          <w:b/>
          <w:color w:val="231F20"/>
          <w:w w:val="120"/>
          <w:sz w:val="20"/>
        </w:rPr>
        <w:t>!0.!0</w:t>
        <w:tab/>
      </w:r>
      <w:r>
        <w:rPr>
          <w:rFonts w:ascii="Calibri"/>
          <w:b/>
          <w:color w:val="231F20"/>
          <w:w w:val="120"/>
          <w:sz w:val="19"/>
        </w:rPr>
        <w:t>The RangeCheck</w:t>
      </w:r>
      <w:r>
        <w:rPr>
          <w:rFonts w:ascii="Calibri"/>
          <w:b/>
          <w:color w:val="231F20"/>
          <w:spacing w:val="-6"/>
          <w:w w:val="120"/>
          <w:sz w:val="19"/>
        </w:rPr>
        <w:t> </w:t>
      </w:r>
      <w:r>
        <w:rPr>
          <w:rFonts w:ascii="Calibri"/>
          <w:b/>
          <w:color w:val="231F20"/>
          <w:w w:val="120"/>
          <w:sz w:val="19"/>
        </w:rPr>
        <w:t>Subroutine.</w:t>
      </w:r>
    </w:p>
    <w:p>
      <w:pPr>
        <w:spacing w:after="0"/>
        <w:jc w:val="left"/>
        <w:rPr>
          <w:rFonts w:ascii="Calibri"/>
          <w:sz w:val="19"/>
        </w:rPr>
        <w:sectPr>
          <w:headerReference w:type="even" r:id="rId457"/>
          <w:headerReference w:type="default" r:id="rId458"/>
          <w:pgSz w:w="12240" w:h="15140"/>
          <w:pgMar w:header="798" w:footer="0" w:top="1000" w:bottom="280" w:left="500" w:right="500"/>
          <w:pgNumType w:start="392"/>
        </w:sectPr>
      </w:pPr>
    </w:p>
    <w:p>
      <w:pPr>
        <w:pStyle w:val="BodyText"/>
        <w:spacing w:line="235" w:lineRule="auto" w:before="113"/>
        <w:ind w:left="1153" w:right="2370" w:hanging="1"/>
        <w:jc w:val="both"/>
      </w:pPr>
      <w:r>
        <w:rPr/>
        <w:pict>
          <v:group style="position:absolute;margin-left:183.347366pt;margin-top:96.513123pt;width:43.8pt;height:49.5pt;mso-position-horizontal-relative:page;mso-position-vertical-relative:paragraph;z-index:252509184" coordorigin="3667,1930" coordsize="876,990">
            <v:shape style="position:absolute;left:3700;top:1936;width:778;height:346" coordorigin="3701,1936" coordsize="778,346" path="m4479,2109l4426,2196,4365,2231,4286,2258,4193,2276,4090,2282,3987,2276,3894,2258,3815,2231,3754,2196,3701,2109,3715,2063,3815,1987,3894,1960,3987,1942,4090,1936,4193,1942,4286,1960,4365,1987,4426,2022,4479,2109xe" filled="false" stroked="true" strokeweight=".576401pt" strokecolor="#231f20">
              <v:path arrowok="t"/>
              <v:stroke dashstyle="solid"/>
            </v:shape>
            <v:line style="position:absolute" from="4105,2266" to="4105,2626" stroked="true" strokeweight=".576401pt" strokecolor="#231f20">
              <v:stroke dashstyle="solid"/>
            </v:line>
            <v:shape style="position:absolute;left:4069;top:2496;width:73;height:130" coordorigin="4069,2496" coordsize="73,130" path="m4141,2496l4105,2626,4069,2496e" filled="false" stroked="true" strokeweight=".576401pt" strokecolor="#231f20">
              <v:path arrowok="t"/>
              <v:stroke dashstyle="solid"/>
            </v:shape>
            <v:shape style="position:absolute;left:3695;top:1930;width:790;height:702" type="#_x0000_t202" filled="false" stroked="false">
              <v:textbox inset="0,0,0,0">
                <w:txbxContent>
                  <w:p>
                    <w:pPr>
                      <w:spacing w:before="63"/>
                      <w:ind w:left="213" w:right="0" w:firstLine="0"/>
                      <w:jc w:val="left"/>
                      <w:rPr>
                        <w:rFonts w:ascii="Calibri"/>
                        <w:sz w:val="18"/>
                      </w:rPr>
                    </w:pPr>
                    <w:r>
                      <w:rPr>
                        <w:rFonts w:ascii="Calibri"/>
                        <w:color w:val="231F20"/>
                        <w:w w:val="105"/>
                        <w:sz w:val="18"/>
                      </w:rPr>
                      <w:t>Start</w:t>
                    </w:r>
                  </w:p>
                </w:txbxContent>
              </v:textbox>
              <w10:wrap type="none"/>
            </v:shape>
            <v:shape style="position:absolute;left:3672;top:2625;width:865;height:289" type="#_x0000_t202" filled="false" stroked="true" strokeweight=".576401pt" strokecolor="#231f20">
              <v:textbox inset="0,0,0,0">
                <w:txbxContent>
                  <w:p>
                    <w:pPr>
                      <w:spacing w:before="39"/>
                      <w:ind w:left="237" w:right="0" w:firstLine="0"/>
                      <w:jc w:val="left"/>
                      <w:rPr>
                        <w:rFonts w:ascii="Calibri"/>
                        <w:sz w:val="18"/>
                      </w:rPr>
                    </w:pPr>
                    <w:r>
                      <w:rPr>
                        <w:rFonts w:ascii="Calibri"/>
                        <w:color w:val="231F20"/>
                        <w:w w:val="115"/>
                        <w:sz w:val="18"/>
                      </w:rPr>
                      <w:t>POP</w:t>
                    </w:r>
                  </w:p>
                </w:txbxContent>
              </v:textbox>
              <v:stroke dashstyle="solid"/>
              <w10:wrap type="none"/>
            </v:shape>
            <w10:wrap type="none"/>
          </v:group>
        </w:pict>
      </w:r>
      <w:r>
        <w:rPr>
          <w:rFonts w:ascii="Palatino Linotype"/>
          <w:b/>
          <w:i/>
          <w:color w:val="231F20"/>
        </w:rPr>
        <w:t>The OpMult Subroutine </w:t>
      </w:r>
      <w:r>
        <w:rPr>
          <w:color w:val="231F20"/>
        </w:rPr>
        <w:t>Figure 10.11 </w:t>
      </w:r>
      <w:r>
        <w:rPr>
          <w:color w:val="231F20"/>
          <w:spacing w:val="-4"/>
        </w:rPr>
        <w:t>shows the </w:t>
      </w:r>
      <w:r>
        <w:rPr>
          <w:color w:val="231F20"/>
          <w:spacing w:val="-5"/>
        </w:rPr>
        <w:t>flowchart </w:t>
      </w:r>
      <w:r>
        <w:rPr>
          <w:color w:val="231F20"/>
          <w:spacing w:val="-3"/>
        </w:rPr>
        <w:t>of </w:t>
      </w:r>
      <w:r>
        <w:rPr>
          <w:color w:val="231F20"/>
          <w:spacing w:val="-4"/>
        </w:rPr>
        <w:t>the </w:t>
      </w:r>
      <w:r>
        <w:rPr>
          <w:color w:val="231F20"/>
          <w:spacing w:val="-5"/>
        </w:rPr>
        <w:t>OpMult subroutine, </w:t>
      </w:r>
      <w:r>
        <w:rPr>
          <w:color w:val="231F20"/>
          <w:spacing w:val="-4"/>
        </w:rPr>
        <w:t>and </w:t>
      </w:r>
      <w:r>
        <w:rPr>
          <w:color w:val="231F20"/>
        </w:rPr>
        <w:t>Figure 10.12 </w:t>
      </w:r>
      <w:r>
        <w:rPr>
          <w:color w:val="231F20"/>
          <w:spacing w:val="-5"/>
        </w:rPr>
        <w:t>shows </w:t>
      </w:r>
      <w:r>
        <w:rPr>
          <w:color w:val="231F20"/>
          <w:spacing w:val="-4"/>
        </w:rPr>
        <w:t>the LC-3 </w:t>
      </w:r>
      <w:r>
        <w:rPr>
          <w:color w:val="231F20"/>
          <w:spacing w:val="-5"/>
        </w:rPr>
        <w:t>program </w:t>
      </w:r>
      <w:r>
        <w:rPr>
          <w:color w:val="231F20"/>
          <w:spacing w:val="-4"/>
        </w:rPr>
        <w:t>that </w:t>
      </w:r>
      <w:r>
        <w:rPr>
          <w:color w:val="231F20"/>
          <w:spacing w:val="-5"/>
        </w:rPr>
        <w:t>implements </w:t>
      </w:r>
      <w:r>
        <w:rPr>
          <w:color w:val="231F20"/>
          <w:spacing w:val="-4"/>
        </w:rPr>
        <w:t>it. </w:t>
      </w:r>
      <w:r>
        <w:rPr>
          <w:color w:val="231F20"/>
          <w:spacing w:val="-5"/>
        </w:rPr>
        <w:t>Similar </w:t>
      </w:r>
      <w:r>
        <w:rPr>
          <w:color w:val="231F20"/>
          <w:spacing w:val="-3"/>
        </w:rPr>
        <w:t>to </w:t>
      </w:r>
      <w:r>
        <w:rPr>
          <w:color w:val="231F20"/>
          <w:spacing w:val="-4"/>
        </w:rPr>
        <w:t>the OpAdd </w:t>
      </w:r>
      <w:r>
        <w:rPr>
          <w:color w:val="231F20"/>
          <w:spacing w:val="-5"/>
        </w:rPr>
        <w:t>subroutine, </w:t>
      </w:r>
      <w:r>
        <w:rPr>
          <w:color w:val="231F20"/>
          <w:spacing w:val="-4"/>
        </w:rPr>
        <w:t>the </w:t>
      </w:r>
      <w:r>
        <w:rPr>
          <w:color w:val="231F20"/>
          <w:spacing w:val="-5"/>
        </w:rPr>
        <w:t>OpMult subroutine attempts </w:t>
      </w:r>
      <w:r>
        <w:rPr>
          <w:color w:val="231F20"/>
          <w:spacing w:val="-3"/>
        </w:rPr>
        <w:t>to </w:t>
      </w:r>
      <w:r>
        <w:rPr>
          <w:color w:val="231F20"/>
          <w:spacing w:val="-4"/>
        </w:rPr>
        <w:t>pop two </w:t>
      </w:r>
      <w:r>
        <w:rPr>
          <w:color w:val="231F20"/>
          <w:spacing w:val="-5"/>
        </w:rPr>
        <w:t>values </w:t>
      </w:r>
      <w:r>
        <w:rPr>
          <w:color w:val="231F20"/>
          <w:spacing w:val="-4"/>
        </w:rPr>
        <w:t>off </w:t>
      </w:r>
      <w:r>
        <w:rPr>
          <w:color w:val="231F20"/>
          <w:spacing w:val="-5"/>
        </w:rPr>
        <w:t>the </w:t>
      </w:r>
      <w:r>
        <w:rPr>
          <w:color w:val="231F20"/>
          <w:spacing w:val="-4"/>
        </w:rPr>
        <w:t>stack</w:t>
      </w:r>
      <w:r>
        <w:rPr>
          <w:color w:val="231F20"/>
          <w:spacing w:val="12"/>
        </w:rPr>
        <w:t> </w:t>
      </w:r>
      <w:r>
        <w:rPr>
          <w:color w:val="231F20"/>
          <w:spacing w:val="-4"/>
        </w:rPr>
        <w:t>and,</w:t>
      </w:r>
      <w:r>
        <w:rPr>
          <w:color w:val="231F20"/>
          <w:spacing w:val="12"/>
        </w:rPr>
        <w:t> </w:t>
      </w:r>
      <w:r>
        <w:rPr>
          <w:color w:val="231F20"/>
          <w:spacing w:val="-3"/>
        </w:rPr>
        <w:t>if</w:t>
      </w:r>
      <w:r>
        <w:rPr>
          <w:color w:val="231F20"/>
          <w:spacing w:val="12"/>
        </w:rPr>
        <w:t> </w:t>
      </w:r>
      <w:r>
        <w:rPr>
          <w:color w:val="231F20"/>
          <w:spacing w:val="-5"/>
        </w:rPr>
        <w:t>successful,</w:t>
      </w:r>
      <w:r>
        <w:rPr>
          <w:color w:val="231F20"/>
          <w:spacing w:val="12"/>
        </w:rPr>
        <w:t> </w:t>
      </w:r>
      <w:r>
        <w:rPr>
          <w:color w:val="231F20"/>
          <w:spacing w:val="-5"/>
        </w:rPr>
        <w:t>multiplies</w:t>
      </w:r>
      <w:r>
        <w:rPr>
          <w:color w:val="231F20"/>
          <w:spacing w:val="12"/>
        </w:rPr>
        <w:t> </w:t>
      </w:r>
      <w:r>
        <w:rPr>
          <w:color w:val="231F20"/>
          <w:spacing w:val="-4"/>
        </w:rPr>
        <w:t>them.</w:t>
      </w:r>
      <w:r>
        <w:rPr>
          <w:color w:val="231F20"/>
          <w:spacing w:val="12"/>
        </w:rPr>
        <w:t> </w:t>
      </w:r>
      <w:r>
        <w:rPr>
          <w:color w:val="231F20"/>
          <w:spacing w:val="-4"/>
        </w:rPr>
        <w:t>Since</w:t>
      </w:r>
      <w:r>
        <w:rPr>
          <w:color w:val="231F20"/>
          <w:spacing w:val="12"/>
        </w:rPr>
        <w:t> </w:t>
      </w:r>
      <w:r>
        <w:rPr>
          <w:color w:val="231F20"/>
          <w:spacing w:val="-4"/>
        </w:rPr>
        <w:t>the</w:t>
      </w:r>
      <w:r>
        <w:rPr>
          <w:color w:val="231F20"/>
          <w:spacing w:val="12"/>
        </w:rPr>
        <w:t> </w:t>
      </w:r>
      <w:r>
        <w:rPr>
          <w:color w:val="231F20"/>
          <w:spacing w:val="-4"/>
        </w:rPr>
        <w:t>LC-3</w:t>
      </w:r>
      <w:r>
        <w:rPr>
          <w:color w:val="231F20"/>
          <w:spacing w:val="12"/>
        </w:rPr>
        <w:t> </w:t>
      </w:r>
      <w:r>
        <w:rPr>
          <w:color w:val="231F20"/>
          <w:spacing w:val="-4"/>
        </w:rPr>
        <w:t>does</w:t>
      </w:r>
      <w:r>
        <w:rPr>
          <w:color w:val="231F20"/>
          <w:spacing w:val="12"/>
        </w:rPr>
        <w:t> </w:t>
      </w:r>
      <w:r>
        <w:rPr>
          <w:color w:val="231F20"/>
          <w:spacing w:val="-4"/>
        </w:rPr>
        <w:t>not</w:t>
      </w:r>
      <w:r>
        <w:rPr>
          <w:color w:val="231F20"/>
          <w:spacing w:val="12"/>
        </w:rPr>
        <w:t> </w:t>
      </w:r>
      <w:r>
        <w:rPr>
          <w:color w:val="231F20"/>
          <w:spacing w:val="-4"/>
        </w:rPr>
        <w:t>have</w:t>
      </w:r>
      <w:r>
        <w:rPr>
          <w:color w:val="231F20"/>
          <w:spacing w:val="12"/>
        </w:rPr>
        <w:t> </w:t>
      </w:r>
      <w:r>
        <w:rPr>
          <w:color w:val="231F20"/>
        </w:rPr>
        <w:t>a</w:t>
      </w:r>
      <w:r>
        <w:rPr>
          <w:color w:val="231F20"/>
          <w:spacing w:val="12"/>
        </w:rPr>
        <w:t> </w:t>
      </w:r>
      <w:r>
        <w:rPr>
          <w:color w:val="231F20"/>
          <w:spacing w:val="-5"/>
        </w:rPr>
        <w:t>multiply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1"/>
        </w:rPr>
      </w:pPr>
      <w:r>
        <w:rPr/>
        <w:pict>
          <v:group style="position:absolute;margin-left:111.316803pt;margin-top:14.659787pt;width:328.35pt;height:490.2pt;mso-position-horizontal-relative:page;mso-position-vertical-relative:paragraph;z-index:-250810368;mso-wrap-distance-left:0;mso-wrap-distance-right:0" coordorigin="2226,293" coordsize="6567,9804">
            <v:line style="position:absolute" from="4105,293" to="4105,653" stroked="true" strokeweight=".576401pt" strokecolor="#231f20">
              <v:stroke dashstyle="solid"/>
            </v:line>
            <v:shape style="position:absolute;left:4069;top:523;width:73;height:130" coordorigin="4069,524" coordsize="73,130" path="m4141,524l4105,653,4069,524e" filled="false" stroked="true" strokeweight=".576401pt" strokecolor="#231f20">
              <v:path arrowok="t"/>
              <v:stroke dashstyle="solid"/>
            </v:shape>
            <v:shape style="position:absolute;left:3672;top:653;width:865;height:865" coordorigin="3673,653" coordsize="865,865" path="m4105,653l3673,1086,4105,1518,4537,1086,4105,653xe" filled="false" stroked="true" strokeweight=".576401pt" strokecolor="#231f20">
              <v:path arrowok="t"/>
              <v:stroke dashstyle="solid"/>
            </v:shape>
            <v:line style="position:absolute" from="4105,2166" to="4105,2526" stroked="true" strokeweight=".576401pt" strokecolor="#231f20">
              <v:stroke dashstyle="solid"/>
            </v:line>
            <v:shape style="position:absolute;left:4069;top:2396;width:73;height:130" coordorigin="4069,2397" coordsize="73,130" path="m4141,2397l4105,2526,4069,2397e" filled="false" stroked="true" strokeweight=".576401pt" strokecolor="#231f20">
              <v:path arrowok="t"/>
              <v:stroke dashstyle="solid"/>
            </v:shape>
            <v:shape style="position:absolute;left:3672;top:2526;width:865;height:865" coordorigin="3673,2526" coordsize="865,865" path="m4105,2526l3673,2958,4105,3391,4537,2958,4105,2526xe" filled="false" stroked="true" strokeweight=".576401pt" strokecolor="#231f20">
              <v:path arrowok="t"/>
              <v:stroke dashstyle="solid"/>
            </v:shape>
            <v:rect style="position:absolute;left:3672;top:1877;width:865;height:289" filled="false" stroked="true" strokeweight=".576401pt" strokecolor="#231f20">
              <v:stroke dashstyle="solid"/>
            </v:rect>
            <v:line style="position:absolute" from="4105,1518" to="4105,1878" stroked="true" strokeweight=".576401pt" strokecolor="#231f20">
              <v:stroke dashstyle="solid"/>
            </v:line>
            <v:shape style="position:absolute;left:4069;top:1748;width:73;height:130" coordorigin="4069,1748" coordsize="73,130" path="m4141,1748l4105,1878,4069,1748e" filled="false" stroked="true" strokeweight=".576401pt" strokecolor="#231f20">
              <v:path arrowok="t"/>
              <v:stroke dashstyle="solid"/>
            </v:shape>
            <v:shape style="position:absolute;left:3672;top:5911;width:865;height:865" coordorigin="3673,5912" coordsize="865,865" path="m4105,5912l3673,6344,4105,6776,4537,6344,4105,5912xe" filled="false" stroked="true" strokeweight=".576401pt" strokecolor="#231f20">
              <v:path arrowok="t"/>
              <v:stroke dashstyle="solid"/>
            </v:shape>
            <v:line style="position:absolute" from="4105,5551" to="4105,5912" stroked="true" strokeweight=".576401pt" strokecolor="#231f20">
              <v:stroke dashstyle="solid"/>
            </v:line>
            <v:shape style="position:absolute;left:4069;top:5781;width:73;height:130" coordorigin="4069,5782" coordsize="73,130" path="m4141,5782l4105,5912,4069,5782e" filled="false" stroked="true" strokeweight=".576401pt" strokecolor="#231f20">
              <v:path arrowok="t"/>
              <v:stroke dashstyle="solid"/>
            </v:shape>
            <v:rect style="position:absolute;left:3672;top:8720;width:865;height:289" filled="false" stroked="true" strokeweight=".576401pt" strokecolor="#231f20">
              <v:stroke dashstyle="solid"/>
            </v:rect>
            <v:shape style="position:absolute;left:4537;top:2958;width:3314;height:5763" coordorigin="4537,2958" coordsize="3314,5763" path="m4537,2958l7851,2958,7851,8721e" filled="false" stroked="true" strokeweight=".576401pt" strokecolor="#231f20">
              <v:path arrowok="t"/>
              <v:stroke dashstyle="solid"/>
            </v:shape>
            <v:shape style="position:absolute;left:7815;top:8591;width:73;height:130" coordorigin="7815,8591" coordsize="73,130" path="m7887,8591l7851,8721,7815,8591e" filled="false" stroked="true" strokeweight=".576401pt" strokecolor="#231f20">
              <v:path arrowok="t"/>
              <v:stroke dashstyle="solid"/>
            </v:shape>
            <v:line style="position:absolute" from="4105,3391" to="4105,3751" stroked="true" strokeweight=".576401pt" strokecolor="#231f20">
              <v:stroke dashstyle="solid"/>
            </v:line>
            <v:shape style="position:absolute;left:4069;top:3621;width:73;height:130" coordorigin="4069,3621" coordsize="73,130" path="m4141,3621l4105,3751,4069,3621e" filled="false" stroked="true" strokeweight=".576401pt" strokecolor="#231f20">
              <v:path arrowok="t"/>
              <v:stroke dashstyle="solid"/>
            </v:shape>
            <v:shape style="position:absolute;left:3672;top:3750;width:865;height:865" coordorigin="3673,3751" coordsize="865,865" path="m4105,3751l3673,4183,4105,4615,4537,4183,4105,3751xe" filled="false" stroked="true" strokeweight=".576401pt" strokecolor="#231f20">
              <v:path arrowok="t"/>
              <v:stroke dashstyle="solid"/>
            </v:shape>
            <v:line style="position:absolute" from="3673,4183" to="3241,4183" stroked="true" strokeweight=".576401pt" strokecolor="#231f20">
              <v:stroke dashstyle="solid"/>
            </v:line>
            <v:line style="position:absolute" from="3313,7568" to="3673,7568" stroked="true" strokeweight=".576401pt" strokecolor="#231f20">
              <v:stroke dashstyle="solid"/>
            </v:line>
            <v:line style="position:absolute" from="4105,6776" to="4105,7136" stroked="true" strokeweight=".576401pt" strokecolor="#231f20">
              <v:stroke dashstyle="solid"/>
            </v:line>
            <v:shape style="position:absolute;left:4069;top:7006;width:73;height:130" coordorigin="4069,7007" coordsize="73,130" path="m4141,7007l4105,7136,4069,7007e" filled="false" stroked="true" strokeweight=".576401pt" strokecolor="#231f20">
              <v:path arrowok="t"/>
              <v:stroke dashstyle="solid"/>
            </v:shape>
            <v:shape style="position:absolute;left:3312;top:7568;width:1585;height:865" coordorigin="3313,7568" coordsize="1585,865" path="m4537,7568l4897,7568,4897,8433,3313,8433,3313,8217e" filled="false" stroked="true" strokeweight=".576401pt" strokecolor="#231f20">
              <v:path arrowok="t"/>
              <v:stroke dashstyle="solid"/>
            </v:shape>
            <v:line style="position:absolute" from="4105,5047" to="4105,5263" stroked="true" strokeweight=".576401pt" strokecolor="#231f20">
              <v:stroke dashstyle="solid"/>
            </v:line>
            <v:shape style="position:absolute;left:4069;top:5133;width:73;height:130" coordorigin="4069,5134" coordsize="73,130" path="m4141,5134l4105,5263,4069,5134e" filled="false" stroked="true" strokeweight=".576401pt" strokecolor="#231f20">
              <v:path arrowok="t"/>
              <v:stroke dashstyle="solid"/>
            </v:shape>
            <v:shape style="position:absolute;left:3240;top:4182;width:1657;height:865" coordorigin="3241,4183" coordsize="1657,865" path="m4537,4183l4897,4183,4897,5047,3241,5047,3241,4903e" filled="false" stroked="true" strokeweight=".576401pt" strokecolor="#231f20">
              <v:path arrowok="t"/>
              <v:stroke dashstyle="solid"/>
            </v:shape>
            <v:line style="position:absolute" from="4105,8433" to="4105,8721" stroked="true" strokeweight=".576401pt" strokecolor="#231f20">
              <v:stroke dashstyle="solid"/>
            </v:line>
            <v:shape style="position:absolute;left:4069;top:8591;width:73;height:130" coordorigin="4069,8591" coordsize="73,130" path="m4141,8591l4105,8721,4069,8591e" filled="false" stroked="true" strokeweight=".576401pt" strokecolor="#231f20">
              <v:path arrowok="t"/>
              <v:stroke dashstyle="solid"/>
            </v:shape>
            <v:shape style="position:absolute;left:6034;top:9745;width:778;height:346" coordorigin="6035,9745" coordsize="778,346" path="m6813,9918l6760,10005,6699,10040,6620,10067,6527,10085,6424,10091,6320,10085,6227,10067,6149,10040,6088,10005,6035,9918,6049,9872,6149,9796,6227,9769,6320,9751,6424,9745,6527,9751,6620,9769,6699,9796,6760,9831,6813,9918xe" filled="false" stroked="true" strokeweight=".576401pt" strokecolor="#231f20">
              <v:path arrowok="t"/>
              <v:stroke dashstyle="solid"/>
            </v:shape>
            <v:line style="position:absolute" from="6410,9369" to="6410,9729" stroked="true" strokeweight=".576401pt" strokecolor="#231f20">
              <v:stroke dashstyle="solid"/>
            </v:line>
            <v:shape style="position:absolute;left:6374;top:9599;width:73;height:130" coordorigin="6374,9600" coordsize="73,130" path="m6446,9600l6410,9729,6374,9600e" filled="false" stroked="true" strokeweight=".576401pt" strokecolor="#231f20">
              <v:path arrowok="t"/>
              <v:stroke dashstyle="solid"/>
            </v:shape>
            <v:line style="position:absolute" from="5834,9009" to="5834,9369" stroked="true" strokeweight=".576401pt" strokecolor="#231f20">
              <v:stroke dashstyle="solid"/>
            </v:line>
            <v:shape style="position:absolute;left:5798;top:9239;width:73;height:130" coordorigin="5798,9239" coordsize="73,130" path="m5870,9239l5834,9369,5798,9239e" filled="false" stroked="true" strokeweight=".576401pt" strokecolor="#231f20">
              <v:path arrowok="t"/>
              <v:stroke dashstyle="solid"/>
            </v:shape>
            <v:line style="position:absolute" from="7851,9009" to="7851,9369" stroked="true" strokeweight=".576401pt" strokecolor="#231f20">
              <v:stroke dashstyle="solid"/>
            </v:line>
            <v:shape style="position:absolute;left:7815;top:9239;width:73;height:130" coordorigin="7815,9239" coordsize="73,130" path="m7887,9239l7851,9369,7815,9239e" filled="false" stroked="true" strokeweight=".576401pt" strokecolor="#231f20">
              <v:path arrowok="t"/>
              <v:stroke dashstyle="solid"/>
            </v:shape>
            <v:shape style="position:absolute;left:4104;top:1085;width:4683;height:8284" coordorigin="4105,1086" coordsize="4683,8284" path="m4537,1086l8787,1086,8787,9369,4105,9369,4105,9009e" filled="false" stroked="true" strokeweight=".576401pt" strokecolor="#231f20">
              <v:path arrowok="t"/>
              <v:stroke dashstyle="solid"/>
            </v:shape>
            <v:shape style="position:absolute;left:4537;top:6343;width:1297;height:2378" coordorigin="4537,6344" coordsize="1297,2378" path="m5834,8721l5834,6344,4537,6344e" filled="false" stroked="true" strokeweight=".576401pt" strokecolor="#231f20">
              <v:path arrowok="t"/>
              <v:stroke dashstyle="solid"/>
            </v:shape>
            <v:shape style="position:absolute;left:5798;top:8591;width:73;height:130" coordorigin="5798,8591" coordsize="73,130" path="m5870,8591l5834,8721,5798,8591e" filled="false" stroked="true" strokeweight=".576401pt" strokecolor="#231f20">
              <v:path arrowok="t"/>
              <v:stroke dashstyle="solid"/>
            </v:shape>
            <v:shape style="position:absolute;left:3672;top:7136;width:865;height:865" coordorigin="3673,7136" coordsize="865,865" path="m4105,7136l3673,7568,4105,8001,4537,7568,4105,7136xe" filled="false" stroked="true" strokeweight=".576401pt" strokecolor="#231f20">
              <v:path arrowok="t"/>
              <v:stroke dashstyle="solid"/>
            </v:shape>
            <v:line style="position:absolute" from="3313,7568" to="3313,7929" stroked="true" strokeweight=".576401pt" strokecolor="#231f20">
              <v:stroke dashstyle="solid"/>
            </v:line>
            <v:shape style="position:absolute;left:3277;top:7798;width:73;height:130" coordorigin="3277,7799" coordsize="73,130" path="m3349,7799l3313,7929,3277,7799e" filled="false" stroked="true" strokeweight=".576401pt" strokecolor="#231f20">
              <v:path arrowok="t"/>
              <v:stroke dashstyle="solid"/>
            </v:shape>
            <v:rect style="position:absolute;left:3672;top:5263;width:865;height:289" filled="false" stroked="true" strokeweight=".576401pt" strokecolor="#231f20">
              <v:stroke dashstyle="solid"/>
            </v:rect>
            <v:line style="position:absolute" from="3241,4183" to="3241,4399" stroked="true" strokeweight=".576401pt" strokecolor="#231f20">
              <v:stroke dashstyle="solid"/>
            </v:line>
            <v:shape style="position:absolute;left:3205;top:4269;width:73;height:130" coordorigin="3205,4269" coordsize="73,130" path="m3277,4269l3241,4399,3205,4269e" filled="false" stroked="true" strokeweight=".576401pt" strokecolor="#231f20">
              <v:path arrowok="t"/>
              <v:stroke dashstyle="solid"/>
            </v:shape>
            <v:rect style="position:absolute;left:2232;top:4399;width:1513;height:505" filled="false" stroked="true" strokeweight=".576401pt" strokecolor="#231f20">
              <v:stroke dashstyle="solid"/>
            </v:rect>
            <v:rect style="position:absolute;left:2376;top:7928;width:1585;height:289" filled="false" stroked="true" strokeweight=".576401pt" strokecolor="#231f20">
              <v:stroke dashstyle="solid"/>
            </v:rect>
            <v:shape style="position:absolute;left:3926;top:990;width:358;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OK?</w:t>
                    </w:r>
                  </w:p>
                </w:txbxContent>
              </v:textbox>
              <w10:wrap type="none"/>
            </v:shape>
            <v:shape style="position:absolute;left:4681;top:846;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4176;top:1566;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3926;top:2863;width:358;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OK?</w:t>
                    </w:r>
                  </w:p>
                </w:txbxContent>
              </v:textbox>
              <w10:wrap type="none"/>
            </v:shape>
            <v:shape style="position:absolute;left:4681;top:2719;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4176;top:3439;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3456;top:3943;width:130;height:218" type="#_x0000_t202" filled="false" stroked="false">
              <v:textbox inset="0,0,0,0">
                <w:txbxContent>
                  <w:p>
                    <w:pPr>
                      <w:spacing w:line="216" w:lineRule="exact" w:before="0"/>
                      <w:ind w:left="0" w:right="0" w:firstLine="0"/>
                      <w:jc w:val="left"/>
                      <w:rPr>
                        <w:rFonts w:ascii="Calibri" w:hAnsi="Calibri"/>
                        <w:sz w:val="18"/>
                      </w:rPr>
                    </w:pPr>
                    <w:r>
                      <w:rPr>
                        <w:rFonts w:ascii="Calibri" w:hAnsi="Calibri"/>
                        <w:color w:val="231F20"/>
                        <w:w w:val="122"/>
                        <w:sz w:val="18"/>
                      </w:rPr>
                      <w:t>–</w:t>
                    </w:r>
                  </w:p>
                </w:txbxContent>
              </v:textbox>
              <w10:wrap type="none"/>
            </v:shape>
            <v:shape style="position:absolute;left:3815;top:4030;width:583;height:425" type="#_x0000_t202" filled="false" stroked="false">
              <v:textbox inset="0,0,0,0">
                <w:txbxContent>
                  <w:p>
                    <w:pPr>
                      <w:spacing w:line="225" w:lineRule="auto" w:before="6"/>
                      <w:ind w:left="86" w:right="0" w:hanging="87"/>
                      <w:jc w:val="left"/>
                      <w:rPr>
                        <w:rFonts w:ascii="Calibri"/>
                        <w:sz w:val="18"/>
                      </w:rPr>
                    </w:pPr>
                    <w:r>
                      <w:rPr>
                        <w:rFonts w:ascii="Calibri"/>
                        <w:color w:val="231F20"/>
                        <w:w w:val="110"/>
                        <w:sz w:val="18"/>
                      </w:rPr>
                      <w:t>Sign of mult.</w:t>
                    </w:r>
                  </w:p>
                </w:txbxContent>
              </v:textbox>
              <w10:wrap type="none"/>
            </v:shape>
            <v:shape style="position:absolute;left:4609;top:3960;width:113;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02"/>
                        <w:sz w:val="18"/>
                      </w:rPr>
                      <w:t>+</w:t>
                    </w:r>
                  </w:p>
                </w:txbxContent>
              </v:textbox>
              <w10:wrap type="none"/>
            </v:shape>
            <v:shape style="position:absolute;left:3859;top:6176;width:537;height:425" type="#_x0000_t202" filled="false" stroked="false">
              <v:textbox inset="0,0,0,0">
                <w:txbxContent>
                  <w:p>
                    <w:pPr>
                      <w:spacing w:line="225" w:lineRule="auto" w:before="6"/>
                      <w:ind w:left="89" w:right="-3" w:hanging="90"/>
                      <w:jc w:val="left"/>
                      <w:rPr>
                        <w:rFonts w:ascii="Calibri"/>
                        <w:sz w:val="18"/>
                      </w:rPr>
                    </w:pPr>
                    <w:r>
                      <w:rPr>
                        <w:rFonts w:ascii="Calibri"/>
                        <w:color w:val="231F20"/>
                        <w:w w:val="115"/>
                        <w:sz w:val="18"/>
                      </w:rPr>
                      <w:t>Range OK?</w:t>
                    </w:r>
                  </w:p>
                </w:txbxContent>
              </v:textbox>
              <w10:wrap type="none"/>
            </v:shape>
            <v:shape style="position:absolute;left:4609;top:6104;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4176;top:6824;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3456;top:7329;width:302;height:218" type="#_x0000_t202" filled="false" stroked="false">
              <v:textbox inset="0,0,0,0">
                <w:txbxContent>
                  <w:p>
                    <w:pPr>
                      <w:spacing w:line="216" w:lineRule="exact" w:before="0"/>
                      <w:ind w:left="0" w:right="0" w:firstLine="0"/>
                      <w:jc w:val="left"/>
                      <w:rPr>
                        <w:rFonts w:ascii="Calibri"/>
                        <w:sz w:val="18"/>
                      </w:rPr>
                    </w:pPr>
                    <w:r>
                      <w:rPr>
                        <w:rFonts w:ascii="Calibri"/>
                        <w:color w:val="231F20"/>
                        <w:spacing w:val="-8"/>
                        <w:w w:val="125"/>
                        <w:sz w:val="18"/>
                      </w:rPr>
                      <w:t>Yes</w:t>
                    </w:r>
                  </w:p>
                </w:txbxContent>
              </v:textbox>
              <w10:wrap type="none"/>
            </v:shape>
            <v:shape style="position:absolute;left:3904;top:7473;width:44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5"/>
                        <w:sz w:val="18"/>
                      </w:rPr>
                      <w:t>Flag?</w:t>
                    </w:r>
                  </w:p>
                </w:txbxContent>
              </v:textbox>
              <w10:wrap type="none"/>
            </v:shape>
            <v:shape style="position:absolute;left:4609;top:7329;width:257;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No</w:t>
                    </w:r>
                  </w:p>
                </w:txbxContent>
              </v:textbox>
              <w10:wrap type="none"/>
            </v:shape>
            <v:shape style="position:absolute;left:6244;top:9813;width:391;height:218" type="#_x0000_t202" filled="false" stroked="false">
              <v:textbox inset="0,0,0,0">
                <w:txbxContent>
                  <w:p>
                    <w:pPr>
                      <w:spacing w:line="216" w:lineRule="exact" w:before="0"/>
                      <w:ind w:left="0" w:right="0" w:firstLine="0"/>
                      <w:jc w:val="left"/>
                      <w:rPr>
                        <w:rFonts w:ascii="Calibri"/>
                        <w:sz w:val="18"/>
                      </w:rPr>
                    </w:pPr>
                    <w:r>
                      <w:rPr>
                        <w:rFonts w:ascii="Calibri"/>
                        <w:color w:val="231F20"/>
                        <w:w w:val="110"/>
                        <w:sz w:val="18"/>
                      </w:rPr>
                      <w:t>Stop</w:t>
                    </w:r>
                  </w:p>
                </w:txbxContent>
              </v:textbox>
              <w10:wrap type="none"/>
            </v:shape>
            <v:shape style="position:absolute;left:3708;top:5263;width:829;height:289" type="#_x0000_t202" filled="false" stroked="true" strokeweight=".576401pt" strokecolor="#231f20">
              <v:textbox inset="0,0,0,0">
                <w:txbxContent>
                  <w:p>
                    <w:pPr>
                      <w:spacing w:before="16"/>
                      <w:ind w:left="67" w:right="0" w:firstLine="0"/>
                      <w:jc w:val="left"/>
                      <w:rPr>
                        <w:rFonts w:ascii="Calibri"/>
                        <w:sz w:val="18"/>
                      </w:rPr>
                    </w:pPr>
                    <w:r>
                      <w:rPr>
                        <w:rFonts w:ascii="Calibri"/>
                        <w:color w:val="231F20"/>
                        <w:w w:val="105"/>
                        <w:sz w:val="18"/>
                      </w:rPr>
                      <w:t>Multiply</w:t>
                    </w:r>
                  </w:p>
                </w:txbxContent>
              </v:textbox>
              <v:stroke dashstyle="solid"/>
              <w10:wrap type="none"/>
            </v:shape>
            <v:shape style="position:absolute;left:2232;top:4399;width:1477;height:505" type="#_x0000_t202" filled="false" stroked="true" strokeweight=".576401pt" strokecolor="#231f20">
              <v:textbox inset="0,0,0,0">
                <w:txbxContent>
                  <w:p>
                    <w:pPr>
                      <w:spacing w:line="225" w:lineRule="auto" w:before="54"/>
                      <w:ind w:left="55" w:right="-16" w:firstLine="386"/>
                      <w:jc w:val="left"/>
                      <w:rPr>
                        <w:rFonts w:ascii="Calibri"/>
                        <w:sz w:val="18"/>
                      </w:rPr>
                    </w:pPr>
                    <w:r>
                      <w:rPr>
                        <w:rFonts w:ascii="Calibri"/>
                        <w:color w:val="231F20"/>
                        <w:w w:val="110"/>
                        <w:sz w:val="18"/>
                      </w:rPr>
                      <w:t>Set flag Negate multiplier</w:t>
                    </w:r>
                  </w:p>
                </w:txbxContent>
              </v:textbox>
              <v:stroke dashstyle="solid"/>
              <w10:wrap type="none"/>
            </v:shape>
            <v:shape style="position:absolute;left:7058;top:8720;width:1585;height:289" type="#_x0000_t202" filled="false" stroked="true" strokeweight=".576401pt" strokecolor="#231f20">
              <v:textbox inset="0,0,0,0">
                <w:txbxContent>
                  <w:p>
                    <w:pPr>
                      <w:spacing w:before="39"/>
                      <w:ind w:left="88" w:right="0" w:firstLine="0"/>
                      <w:jc w:val="left"/>
                      <w:rPr>
                        <w:rFonts w:ascii="Calibri"/>
                        <w:sz w:val="18"/>
                      </w:rPr>
                    </w:pPr>
                    <w:r>
                      <w:rPr>
                        <w:rFonts w:ascii="Calibri"/>
                        <w:color w:val="231F20"/>
                        <w:w w:val="110"/>
                        <w:sz w:val="18"/>
                      </w:rPr>
                      <w:t>Put back 1st POP</w:t>
                    </w:r>
                  </w:p>
                </w:txbxContent>
              </v:textbox>
              <v:stroke dashstyle="solid"/>
              <w10:wrap type="none"/>
            </v:shape>
            <v:shape style="position:absolute;left:5185;top:8720;width:1261;height:289" type="#_x0000_t202" filled="false" stroked="true" strokeweight=".576401pt" strokecolor="#231f20">
              <v:textbox inset="0,0,0,0">
                <w:txbxContent>
                  <w:p>
                    <w:pPr>
                      <w:spacing w:before="39"/>
                      <w:ind w:left="99" w:right="0" w:firstLine="0"/>
                      <w:jc w:val="left"/>
                      <w:rPr>
                        <w:rFonts w:ascii="Calibri"/>
                        <w:sz w:val="18"/>
                      </w:rPr>
                    </w:pPr>
                    <w:r>
                      <w:rPr>
                        <w:rFonts w:ascii="Calibri"/>
                        <w:color w:val="231F20"/>
                        <w:w w:val="110"/>
                        <w:sz w:val="18"/>
                      </w:rPr>
                      <w:t>Put back both</w:t>
                    </w:r>
                  </w:p>
                </w:txbxContent>
              </v:textbox>
              <v:stroke dashstyle="solid"/>
              <w10:wrap type="none"/>
            </v:shape>
            <v:shape style="position:absolute;left:3672;top:8720;width:865;height:289" type="#_x0000_t202" filled="false" stroked="true" strokeweight=".576401pt" strokecolor="#231f20">
              <v:textbox inset="0,0,0,0">
                <w:txbxContent>
                  <w:p>
                    <w:pPr>
                      <w:spacing w:before="39"/>
                      <w:ind w:left="200" w:right="0" w:firstLine="0"/>
                      <w:jc w:val="left"/>
                      <w:rPr>
                        <w:rFonts w:ascii="Calibri"/>
                        <w:sz w:val="18"/>
                      </w:rPr>
                    </w:pPr>
                    <w:r>
                      <w:rPr>
                        <w:rFonts w:ascii="Calibri"/>
                        <w:color w:val="231F20"/>
                        <w:w w:val="120"/>
                        <w:sz w:val="18"/>
                      </w:rPr>
                      <w:t>PUSH</w:t>
                    </w:r>
                  </w:p>
                </w:txbxContent>
              </v:textbox>
              <v:stroke dashstyle="solid"/>
              <w10:wrap type="none"/>
            </v:shape>
            <v:shape style="position:absolute;left:2376;top:7928;width:1585;height:289" type="#_x0000_t202" filled="false" stroked="true" strokeweight=".576401pt" strokecolor="#231f20">
              <v:textbox inset="0,0,0,0">
                <w:txbxContent>
                  <w:p>
                    <w:pPr>
                      <w:spacing w:before="29"/>
                      <w:ind w:left="149" w:right="0" w:firstLine="0"/>
                      <w:jc w:val="left"/>
                      <w:rPr>
                        <w:rFonts w:ascii="Calibri"/>
                        <w:sz w:val="18"/>
                      </w:rPr>
                    </w:pPr>
                    <w:r>
                      <w:rPr>
                        <w:rFonts w:ascii="Calibri"/>
                        <w:color w:val="231F20"/>
                        <w:w w:val="110"/>
                        <w:sz w:val="18"/>
                      </w:rPr>
                      <w:t>Correct product</w:t>
                    </w:r>
                  </w:p>
                </w:txbxContent>
              </v:textbox>
              <v:stroke dashstyle="solid"/>
              <w10:wrap type="none"/>
            </v:shape>
            <v:shape style="position:absolute;left:3672;top:1877;width:865;height:289" type="#_x0000_t202" filled="false" stroked="true" strokeweight=".576401pt" strokecolor="#231f20">
              <v:textbox inset="0,0,0,0">
                <w:txbxContent>
                  <w:p>
                    <w:pPr>
                      <w:spacing w:before="39"/>
                      <w:ind w:left="237" w:right="0" w:firstLine="0"/>
                      <w:jc w:val="left"/>
                      <w:rPr>
                        <w:rFonts w:ascii="Calibri"/>
                        <w:sz w:val="18"/>
                      </w:rPr>
                    </w:pPr>
                    <w:r>
                      <w:rPr>
                        <w:rFonts w:ascii="Calibri"/>
                        <w:color w:val="231F20"/>
                        <w:w w:val="115"/>
                        <w:sz w:val="18"/>
                      </w:rPr>
                      <w:t>POP</w:t>
                    </w:r>
                  </w:p>
                </w:txbxContent>
              </v:textbox>
              <v:stroke dashstyle="solid"/>
              <w10:wrap type="none"/>
            </v:shape>
            <w10:wrap type="topAndBottom"/>
          </v:group>
        </w:pict>
      </w:r>
    </w:p>
    <w:p>
      <w:pPr>
        <w:tabs>
          <w:tab w:pos="2696" w:val="left" w:leader="none"/>
        </w:tabs>
        <w:spacing w:before="102"/>
        <w:ind w:left="1153" w:right="0" w:firstLine="0"/>
        <w:jc w:val="left"/>
        <w:rPr>
          <w:rFonts w:ascii="Calibri"/>
          <w:b/>
          <w:sz w:val="19"/>
        </w:rPr>
      </w:pPr>
      <w:r>
        <w:rPr>
          <w:rFonts w:ascii="Calibri"/>
          <w:b/>
          <w:color w:val="231F20"/>
          <w:w w:val="114"/>
          <w:sz w:val="20"/>
        </w:rPr>
        <w:t>Figure</w:t>
      </w:r>
      <w:r>
        <w:rPr>
          <w:rFonts w:ascii="Calibri"/>
          <w:b/>
          <w:color w:val="231F20"/>
          <w:spacing w:val="7"/>
          <w:sz w:val="20"/>
        </w:rPr>
        <w:t> </w:t>
      </w:r>
      <w:r>
        <w:rPr>
          <w:rFonts w:ascii="Calibri"/>
          <w:b/>
          <w:color w:val="231F20"/>
          <w:w w:val="151"/>
          <w:sz w:val="20"/>
        </w:rPr>
        <w:t>!0</w:t>
      </w:r>
      <w:r>
        <w:rPr>
          <w:rFonts w:ascii="Calibri"/>
          <w:b/>
          <w:color w:val="231F20"/>
          <w:w w:val="94"/>
          <w:sz w:val="20"/>
        </w:rPr>
        <w:t>.</w:t>
      </w:r>
      <w:r>
        <w:rPr>
          <w:rFonts w:ascii="Calibri"/>
          <w:b/>
          <w:color w:val="231F20"/>
          <w:w w:val="194"/>
          <w:sz w:val="20"/>
        </w:rPr>
        <w:t>!!</w:t>
      </w:r>
      <w:r>
        <w:rPr>
          <w:rFonts w:ascii="Calibri"/>
          <w:b/>
          <w:color w:val="231F20"/>
          <w:sz w:val="20"/>
        </w:rPr>
        <w:tab/>
      </w:r>
      <w:r>
        <w:rPr>
          <w:rFonts w:ascii="Calibri"/>
          <w:b/>
          <w:color w:val="231F20"/>
          <w:spacing w:val="-1"/>
          <w:w w:val="109"/>
          <w:sz w:val="19"/>
        </w:rPr>
        <w:t>Flowchar</w:t>
      </w:r>
      <w:r>
        <w:rPr>
          <w:rFonts w:ascii="Calibri"/>
          <w:b/>
          <w:color w:val="231F20"/>
          <w:w w:val="109"/>
          <w:sz w:val="19"/>
        </w:rPr>
        <w:t>t</w:t>
      </w:r>
      <w:r>
        <w:rPr>
          <w:rFonts w:ascii="Calibri"/>
          <w:b/>
          <w:color w:val="231F20"/>
          <w:spacing w:val="7"/>
          <w:sz w:val="19"/>
        </w:rPr>
        <w:t> </w:t>
      </w:r>
      <w:r>
        <w:rPr>
          <w:rFonts w:ascii="Calibri"/>
          <w:b/>
          <w:color w:val="231F20"/>
          <w:w w:val="100"/>
          <w:sz w:val="19"/>
        </w:rPr>
        <w:t>f</w:t>
      </w:r>
      <w:r>
        <w:rPr>
          <w:rFonts w:ascii="Calibri"/>
          <w:b/>
          <w:color w:val="231F20"/>
          <w:spacing w:val="-1"/>
          <w:w w:val="105"/>
          <w:sz w:val="19"/>
        </w:rPr>
        <w:t>o</w:t>
      </w:r>
      <w:r>
        <w:rPr>
          <w:rFonts w:ascii="Calibri"/>
          <w:b/>
          <w:color w:val="231F20"/>
          <w:w w:val="105"/>
          <w:sz w:val="19"/>
        </w:rPr>
        <w:t>r</w:t>
      </w:r>
      <w:r>
        <w:rPr>
          <w:rFonts w:ascii="Calibri"/>
          <w:b/>
          <w:color w:val="231F20"/>
          <w:spacing w:val="7"/>
          <w:sz w:val="19"/>
        </w:rPr>
        <w:t> </w:t>
      </w:r>
      <w:r>
        <w:rPr>
          <w:rFonts w:ascii="Calibri"/>
          <w:b/>
          <w:color w:val="231F20"/>
          <w:spacing w:val="-1"/>
          <w:w w:val="107"/>
          <w:sz w:val="19"/>
        </w:rPr>
        <w:t>th</w:t>
      </w:r>
      <w:r>
        <w:rPr>
          <w:rFonts w:ascii="Calibri"/>
          <w:b/>
          <w:color w:val="231F20"/>
          <w:w w:val="107"/>
          <w:sz w:val="19"/>
        </w:rPr>
        <w:t>e</w:t>
      </w:r>
      <w:r>
        <w:rPr>
          <w:rFonts w:ascii="Calibri"/>
          <w:b/>
          <w:color w:val="231F20"/>
          <w:spacing w:val="7"/>
          <w:sz w:val="19"/>
        </w:rPr>
        <w:t> </w:t>
      </w:r>
      <w:r>
        <w:rPr>
          <w:rFonts w:ascii="Calibri"/>
          <w:b/>
          <w:color w:val="231F20"/>
          <w:spacing w:val="-1"/>
          <w:w w:val="105"/>
          <w:sz w:val="19"/>
        </w:rPr>
        <w:t>OpMul</w:t>
      </w:r>
      <w:r>
        <w:rPr>
          <w:rFonts w:ascii="Calibri"/>
          <w:b/>
          <w:color w:val="231F20"/>
          <w:w w:val="105"/>
          <w:sz w:val="19"/>
        </w:rPr>
        <w:t>t</w:t>
      </w:r>
      <w:r>
        <w:rPr>
          <w:rFonts w:ascii="Calibri"/>
          <w:b/>
          <w:color w:val="231F20"/>
          <w:spacing w:val="7"/>
          <w:sz w:val="19"/>
        </w:rPr>
        <w:t> </w:t>
      </w:r>
      <w:r>
        <w:rPr>
          <w:rFonts w:ascii="Calibri"/>
          <w:b/>
          <w:color w:val="231F20"/>
          <w:spacing w:val="-1"/>
          <w:w w:val="107"/>
          <w:sz w:val="19"/>
        </w:rPr>
        <w:t>subroutine.</w:t>
      </w:r>
    </w:p>
    <w:p>
      <w:pPr>
        <w:spacing w:after="0"/>
        <w:jc w:val="left"/>
        <w:rPr>
          <w:rFonts w:ascii="Calibri"/>
          <w:sz w:val="19"/>
        </w:rPr>
        <w:sectPr>
          <w:pgSz w:w="12240" w:h="15140"/>
          <w:pgMar w:header="798" w:footer="0" w:top="1000" w:bottom="280" w:left="500" w:right="500"/>
        </w:sectPr>
      </w:pPr>
    </w:p>
    <w:p>
      <w:pPr>
        <w:spacing w:before="174"/>
        <w:ind w:left="593" w:right="0" w:firstLine="0"/>
        <w:jc w:val="both"/>
        <w:rPr>
          <w:rFonts w:ascii="Courier New"/>
          <w:sz w:val="19"/>
        </w:rPr>
      </w:pPr>
      <w:r>
        <w:rPr>
          <w:rFonts w:ascii="Courier New"/>
          <w:color w:val="231F20"/>
          <w:w w:val="105"/>
          <w:sz w:val="19"/>
        </w:rPr>
        <w:t>01</w:t>
      </w:r>
      <w:r>
        <w:rPr>
          <w:rFonts w:ascii="Courier New"/>
          <w:color w:val="231F20"/>
          <w:spacing w:val="114"/>
          <w:w w:val="105"/>
          <w:sz w:val="19"/>
        </w:rPr>
        <w:t> </w:t>
      </w:r>
      <w:r>
        <w:rPr>
          <w:rFonts w:ascii="Courier New"/>
          <w:color w:val="231F20"/>
          <w:w w:val="105"/>
          <w:sz w:val="19"/>
        </w:rPr>
        <w:t>;</w:t>
      </w:r>
    </w:p>
    <w:p>
      <w:pPr>
        <w:spacing w:line="242" w:lineRule="auto" w:before="3"/>
        <w:ind w:left="593" w:right="3052" w:firstLine="0"/>
        <w:jc w:val="both"/>
        <w:rPr>
          <w:rFonts w:ascii="Courier New"/>
          <w:sz w:val="19"/>
        </w:rPr>
      </w:pPr>
      <w:r>
        <w:rPr>
          <w:rFonts w:ascii="Courier New"/>
          <w:color w:val="231F20"/>
          <w:w w:val="105"/>
          <w:sz w:val="19"/>
        </w:rPr>
        <w:t>02 ; </w:t>
      </w:r>
      <w:r>
        <w:rPr>
          <w:rFonts w:ascii="Courier New"/>
          <w:color w:val="231F20"/>
          <w:spacing w:val="-5"/>
          <w:w w:val="105"/>
          <w:sz w:val="19"/>
        </w:rPr>
        <w:t>Two </w:t>
      </w:r>
      <w:r>
        <w:rPr>
          <w:rFonts w:ascii="Courier New"/>
          <w:color w:val="231F20"/>
          <w:w w:val="105"/>
          <w:sz w:val="19"/>
        </w:rPr>
        <w:t>values are popped from the stack, multiplied, and if 03 ; their product is within the acceptable range, the result 04 ; is pushed onto the </w:t>
      </w:r>
      <w:r>
        <w:rPr>
          <w:rFonts w:ascii="Courier New"/>
          <w:color w:val="231F20"/>
          <w:spacing w:val="-4"/>
          <w:w w:val="105"/>
          <w:sz w:val="19"/>
        </w:rPr>
        <w:t>stack. </w:t>
      </w:r>
      <w:r>
        <w:rPr>
          <w:rFonts w:ascii="Courier New"/>
          <w:color w:val="231F20"/>
          <w:w w:val="105"/>
          <w:sz w:val="19"/>
        </w:rPr>
        <w:t>R6 is the stack</w:t>
      </w:r>
      <w:r>
        <w:rPr>
          <w:rFonts w:ascii="Courier New"/>
          <w:color w:val="231F20"/>
          <w:spacing w:val="-17"/>
          <w:w w:val="105"/>
          <w:sz w:val="19"/>
        </w:rPr>
        <w:t> </w:t>
      </w:r>
      <w:r>
        <w:rPr>
          <w:rFonts w:ascii="Courier New"/>
          <w:color w:val="231F20"/>
          <w:spacing w:val="-5"/>
          <w:w w:val="105"/>
          <w:sz w:val="19"/>
        </w:rPr>
        <w:t>pointer.</w:t>
      </w:r>
    </w:p>
    <w:tbl>
      <w:tblPr>
        <w:tblW w:w="0" w:type="auto"/>
        <w:jc w:val="left"/>
        <w:tblInd w:w="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
        <w:gridCol w:w="1980"/>
        <w:gridCol w:w="941"/>
        <w:gridCol w:w="1992"/>
        <w:gridCol w:w="297"/>
        <w:gridCol w:w="3505"/>
      </w:tblGrid>
      <w:tr>
        <w:trPr>
          <w:trHeight w:val="225" w:hRule="atLeast"/>
        </w:trPr>
        <w:tc>
          <w:tcPr>
            <w:tcW w:w="402" w:type="dxa"/>
          </w:tcPr>
          <w:p>
            <w:pPr>
              <w:pStyle w:val="TableParagraph"/>
              <w:spacing w:line="195" w:lineRule="exact" w:before="2"/>
              <w:ind w:left="28" w:right="93"/>
              <w:jc w:val="center"/>
              <w:rPr>
                <w:sz w:val="19"/>
              </w:rPr>
            </w:pPr>
            <w:r>
              <w:rPr>
                <w:color w:val="231F20"/>
                <w:w w:val="105"/>
                <w:sz w:val="19"/>
              </w:rPr>
              <w:t>05</w:t>
            </w:r>
          </w:p>
        </w:tc>
        <w:tc>
          <w:tcPr>
            <w:tcW w:w="1980" w:type="dxa"/>
          </w:tcPr>
          <w:p>
            <w:pPr>
              <w:pStyle w:val="TableParagraph"/>
              <w:spacing w:line="195" w:lineRule="exact" w:before="2"/>
              <w:ind w:left="116"/>
              <w:rPr>
                <w:sz w:val="19"/>
              </w:rPr>
            </w:pPr>
            <w:r>
              <w:rPr>
                <w:color w:val="231F20"/>
                <w:w w:val="102"/>
                <w:sz w:val="19"/>
              </w:rPr>
              <w:t>;</w:t>
            </w:r>
          </w:p>
        </w:tc>
        <w:tc>
          <w:tcPr>
            <w:tcW w:w="941" w:type="dxa"/>
          </w:tcPr>
          <w:p>
            <w:pPr>
              <w:pStyle w:val="TableParagraph"/>
              <w:rPr>
                <w:rFonts w:ascii="Times New Roman"/>
                <w:sz w:val="16"/>
              </w:rPr>
            </w:pPr>
          </w:p>
        </w:tc>
        <w:tc>
          <w:tcPr>
            <w:tcW w:w="1992" w:type="dxa"/>
          </w:tcPr>
          <w:p>
            <w:pPr>
              <w:pStyle w:val="TableParagraph"/>
              <w:rPr>
                <w:rFonts w:ascii="Times New Roman"/>
                <w:sz w:val="16"/>
              </w:rPr>
            </w:pPr>
          </w:p>
        </w:tc>
        <w:tc>
          <w:tcPr>
            <w:tcW w:w="3802" w:type="dxa"/>
            <w:gridSpan w:val="2"/>
            <w:vMerge w:val="restart"/>
          </w:tcPr>
          <w:p>
            <w:pPr>
              <w:pStyle w:val="TableParagraph"/>
              <w:rPr>
                <w:rFonts w:ascii="Times New Roman"/>
                <w:sz w:val="18"/>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06</w:t>
            </w:r>
          </w:p>
        </w:tc>
        <w:tc>
          <w:tcPr>
            <w:tcW w:w="1980" w:type="dxa"/>
          </w:tcPr>
          <w:p>
            <w:pPr>
              <w:pStyle w:val="TableParagraph"/>
              <w:spacing w:line="191" w:lineRule="exact"/>
              <w:ind w:left="116"/>
              <w:rPr>
                <w:sz w:val="19"/>
              </w:rPr>
            </w:pPr>
            <w:r>
              <w:rPr>
                <w:color w:val="231F20"/>
                <w:w w:val="105"/>
                <w:sz w:val="19"/>
              </w:rPr>
              <w:t>OpMult</w:t>
            </w:r>
          </w:p>
        </w:tc>
        <w:tc>
          <w:tcPr>
            <w:tcW w:w="941" w:type="dxa"/>
          </w:tcPr>
          <w:p>
            <w:pPr>
              <w:pStyle w:val="TableParagraph"/>
              <w:spacing w:line="191" w:lineRule="exact"/>
              <w:ind w:left="244"/>
              <w:rPr>
                <w:sz w:val="19"/>
              </w:rPr>
            </w:pPr>
            <w:r>
              <w:rPr>
                <w:color w:val="231F20"/>
                <w:w w:val="105"/>
                <w:sz w:val="19"/>
              </w:rPr>
              <w:t>ST</w:t>
            </w:r>
          </w:p>
        </w:tc>
        <w:tc>
          <w:tcPr>
            <w:tcW w:w="1992" w:type="dxa"/>
          </w:tcPr>
          <w:p>
            <w:pPr>
              <w:pStyle w:val="TableParagraph"/>
              <w:spacing w:line="191" w:lineRule="exact"/>
              <w:ind w:left="124"/>
              <w:rPr>
                <w:sz w:val="19"/>
              </w:rPr>
            </w:pPr>
            <w:r>
              <w:rPr>
                <w:color w:val="231F20"/>
                <w:w w:val="105"/>
                <w:sz w:val="19"/>
              </w:rPr>
              <w:t>R0,OpMult_Save0</w:t>
            </w:r>
          </w:p>
        </w:tc>
        <w:tc>
          <w:tcPr>
            <w:tcW w:w="3802" w:type="dxa"/>
            <w:gridSpan w:val="2"/>
            <w:vMerge/>
            <w:tcBorders>
              <w:top w:val="nil"/>
            </w:tcBorders>
          </w:tcPr>
          <w:p>
            <w:pPr>
              <w:rPr>
                <w:sz w:val="2"/>
                <w:szCs w:val="2"/>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07</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ST</w:t>
            </w:r>
          </w:p>
        </w:tc>
        <w:tc>
          <w:tcPr>
            <w:tcW w:w="1992" w:type="dxa"/>
          </w:tcPr>
          <w:p>
            <w:pPr>
              <w:pStyle w:val="TableParagraph"/>
              <w:spacing w:line="191" w:lineRule="exact"/>
              <w:ind w:left="124"/>
              <w:rPr>
                <w:sz w:val="19"/>
              </w:rPr>
            </w:pPr>
            <w:r>
              <w:rPr>
                <w:color w:val="231F20"/>
                <w:w w:val="105"/>
                <w:sz w:val="19"/>
              </w:rPr>
              <w:t>R1,OpMult_Save1</w:t>
            </w:r>
          </w:p>
        </w:tc>
        <w:tc>
          <w:tcPr>
            <w:tcW w:w="3802" w:type="dxa"/>
            <w:gridSpan w:val="2"/>
            <w:vMerge/>
            <w:tcBorders>
              <w:top w:val="nil"/>
            </w:tcBorders>
          </w:tcPr>
          <w:p>
            <w:pPr>
              <w:rPr>
                <w:sz w:val="2"/>
                <w:szCs w:val="2"/>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08</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ST</w:t>
            </w:r>
          </w:p>
        </w:tc>
        <w:tc>
          <w:tcPr>
            <w:tcW w:w="1992" w:type="dxa"/>
          </w:tcPr>
          <w:p>
            <w:pPr>
              <w:pStyle w:val="TableParagraph"/>
              <w:spacing w:line="191" w:lineRule="exact"/>
              <w:ind w:left="124"/>
              <w:rPr>
                <w:sz w:val="19"/>
              </w:rPr>
            </w:pPr>
            <w:r>
              <w:rPr>
                <w:color w:val="231F20"/>
                <w:w w:val="105"/>
                <w:sz w:val="19"/>
              </w:rPr>
              <w:t>R2,OpMult_Save2</w:t>
            </w:r>
          </w:p>
        </w:tc>
        <w:tc>
          <w:tcPr>
            <w:tcW w:w="3802" w:type="dxa"/>
            <w:gridSpan w:val="2"/>
            <w:vMerge/>
            <w:tcBorders>
              <w:top w:val="nil"/>
            </w:tcBorders>
          </w:tcPr>
          <w:p>
            <w:pPr>
              <w:rPr>
                <w:sz w:val="2"/>
                <w:szCs w:val="2"/>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09</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ST</w:t>
            </w:r>
          </w:p>
        </w:tc>
        <w:tc>
          <w:tcPr>
            <w:tcW w:w="1992" w:type="dxa"/>
          </w:tcPr>
          <w:p>
            <w:pPr>
              <w:pStyle w:val="TableParagraph"/>
              <w:spacing w:line="191" w:lineRule="exact"/>
              <w:ind w:left="124"/>
              <w:rPr>
                <w:sz w:val="19"/>
              </w:rPr>
            </w:pPr>
            <w:r>
              <w:rPr>
                <w:color w:val="231F20"/>
                <w:w w:val="105"/>
                <w:sz w:val="19"/>
              </w:rPr>
              <w:t>R3,OpMult_Save3</w:t>
            </w:r>
          </w:p>
        </w:tc>
        <w:tc>
          <w:tcPr>
            <w:tcW w:w="3802" w:type="dxa"/>
            <w:gridSpan w:val="2"/>
            <w:vMerge/>
            <w:tcBorders>
              <w:top w:val="nil"/>
            </w:tcBorders>
          </w:tcPr>
          <w:p>
            <w:pPr>
              <w:rPr>
                <w:sz w:val="2"/>
                <w:szCs w:val="2"/>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0A</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ST</w:t>
            </w:r>
          </w:p>
        </w:tc>
        <w:tc>
          <w:tcPr>
            <w:tcW w:w="1992" w:type="dxa"/>
          </w:tcPr>
          <w:p>
            <w:pPr>
              <w:pStyle w:val="TableParagraph"/>
              <w:spacing w:line="191" w:lineRule="exact"/>
              <w:ind w:left="124"/>
              <w:rPr>
                <w:sz w:val="19"/>
              </w:rPr>
            </w:pPr>
            <w:r>
              <w:rPr>
                <w:color w:val="231F20"/>
                <w:w w:val="105"/>
                <w:sz w:val="19"/>
              </w:rPr>
              <w:t>R5,OpMult_Save5</w:t>
            </w:r>
          </w:p>
        </w:tc>
        <w:tc>
          <w:tcPr>
            <w:tcW w:w="3802" w:type="dxa"/>
            <w:gridSpan w:val="2"/>
            <w:vMerge/>
            <w:tcBorders>
              <w:top w:val="nil"/>
            </w:tcBorders>
          </w:tcPr>
          <w:p>
            <w:pPr>
              <w:rPr>
                <w:sz w:val="2"/>
                <w:szCs w:val="2"/>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0B</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ST</w:t>
            </w:r>
          </w:p>
        </w:tc>
        <w:tc>
          <w:tcPr>
            <w:tcW w:w="1992" w:type="dxa"/>
          </w:tcPr>
          <w:p>
            <w:pPr>
              <w:pStyle w:val="TableParagraph"/>
              <w:spacing w:line="191" w:lineRule="exact"/>
              <w:ind w:left="124"/>
              <w:rPr>
                <w:sz w:val="19"/>
              </w:rPr>
            </w:pPr>
            <w:r>
              <w:rPr>
                <w:color w:val="231F20"/>
                <w:w w:val="105"/>
                <w:sz w:val="19"/>
              </w:rPr>
              <w:t>R7,OpMult_Save7</w:t>
            </w:r>
          </w:p>
        </w:tc>
        <w:tc>
          <w:tcPr>
            <w:tcW w:w="3802" w:type="dxa"/>
            <w:gridSpan w:val="2"/>
            <w:vMerge/>
            <w:tcBorders>
              <w:top w:val="nil"/>
            </w:tcBorders>
          </w:tcPr>
          <w:p>
            <w:pPr>
              <w:rPr>
                <w:sz w:val="2"/>
                <w:szCs w:val="2"/>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0C</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AND</w:t>
            </w:r>
          </w:p>
        </w:tc>
        <w:tc>
          <w:tcPr>
            <w:tcW w:w="1992" w:type="dxa"/>
          </w:tcPr>
          <w:p>
            <w:pPr>
              <w:pStyle w:val="TableParagraph"/>
              <w:spacing w:line="191" w:lineRule="exact"/>
              <w:ind w:left="124"/>
              <w:rPr>
                <w:sz w:val="19"/>
              </w:rPr>
            </w:pPr>
            <w:r>
              <w:rPr>
                <w:color w:val="231F20"/>
                <w:w w:val="105"/>
                <w:sz w:val="19"/>
              </w:rPr>
              <w:t>R3,R3,#0</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R3 holds sign of</w:t>
            </w:r>
            <w:r>
              <w:rPr>
                <w:color w:val="231F20"/>
                <w:spacing w:val="-52"/>
                <w:w w:val="105"/>
                <w:sz w:val="19"/>
              </w:rPr>
              <w:t> </w:t>
            </w:r>
            <w:r>
              <w:rPr>
                <w:color w:val="231F20"/>
                <w:spacing w:val="-4"/>
                <w:w w:val="105"/>
                <w:sz w:val="19"/>
              </w:rPr>
              <w:t>multiplier.</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0D</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JSR</w:t>
            </w:r>
          </w:p>
        </w:tc>
        <w:tc>
          <w:tcPr>
            <w:tcW w:w="1992" w:type="dxa"/>
          </w:tcPr>
          <w:p>
            <w:pPr>
              <w:pStyle w:val="TableParagraph"/>
              <w:spacing w:line="191" w:lineRule="exact"/>
              <w:ind w:left="124"/>
              <w:rPr>
                <w:sz w:val="19"/>
              </w:rPr>
            </w:pPr>
            <w:r>
              <w:rPr>
                <w:color w:val="231F20"/>
                <w:w w:val="105"/>
                <w:sz w:val="19"/>
              </w:rPr>
              <w:t>POP</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sz w:val="19"/>
              </w:rPr>
              <w:t>Get first source from stack.</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0E</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R5,R5,#0</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Test for successful POP.</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0F</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BRp</w:t>
            </w:r>
          </w:p>
        </w:tc>
        <w:tc>
          <w:tcPr>
            <w:tcW w:w="1992" w:type="dxa"/>
          </w:tcPr>
          <w:p>
            <w:pPr>
              <w:pStyle w:val="TableParagraph"/>
              <w:spacing w:line="191" w:lineRule="exact"/>
              <w:ind w:left="124"/>
              <w:rPr>
                <w:sz w:val="19"/>
              </w:rPr>
            </w:pPr>
            <w:r>
              <w:rPr>
                <w:color w:val="231F20"/>
                <w:w w:val="105"/>
                <w:sz w:val="19"/>
              </w:rPr>
              <w:t>OpMult_Exit</w:t>
            </w:r>
          </w:p>
        </w:tc>
        <w:tc>
          <w:tcPr>
            <w:tcW w:w="297" w:type="dxa"/>
          </w:tcPr>
          <w:p>
            <w:pPr>
              <w:pStyle w:val="TableParagraph"/>
              <w:spacing w:line="191" w:lineRule="exact"/>
              <w:ind w:right="54"/>
              <w:jc w:val="right"/>
              <w:rPr>
                <w:sz w:val="19"/>
              </w:rPr>
            </w:pPr>
            <w:r>
              <w:rPr>
                <w:color w:val="231F20"/>
                <w:w w:val="102"/>
                <w:sz w:val="19"/>
              </w:rPr>
              <w:t>;</w:t>
            </w:r>
          </w:p>
        </w:tc>
        <w:tc>
          <w:tcPr>
            <w:tcW w:w="3505" w:type="dxa"/>
          </w:tcPr>
          <w:p>
            <w:pPr>
              <w:pStyle w:val="TableParagraph"/>
              <w:spacing w:line="191" w:lineRule="exact"/>
              <w:ind w:left="60"/>
              <w:rPr>
                <w:sz w:val="19"/>
              </w:rPr>
            </w:pPr>
            <w:r>
              <w:rPr>
                <w:color w:val="231F20"/>
                <w:w w:val="105"/>
                <w:sz w:val="19"/>
              </w:rPr>
              <w:t>Failure</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10</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R1,R0,#0</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Make room for next POP.</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11</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JSR</w:t>
            </w:r>
          </w:p>
        </w:tc>
        <w:tc>
          <w:tcPr>
            <w:tcW w:w="1992" w:type="dxa"/>
          </w:tcPr>
          <w:p>
            <w:pPr>
              <w:pStyle w:val="TableParagraph"/>
              <w:spacing w:line="191" w:lineRule="exact"/>
              <w:ind w:left="124"/>
              <w:rPr>
                <w:sz w:val="19"/>
              </w:rPr>
            </w:pPr>
            <w:r>
              <w:rPr>
                <w:color w:val="231F20"/>
                <w:w w:val="105"/>
                <w:sz w:val="19"/>
              </w:rPr>
              <w:t>POP</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Get second source operand.</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12</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R5,R5,#0</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Test for successful POP.</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13</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BRp</w:t>
            </w:r>
          </w:p>
        </w:tc>
        <w:tc>
          <w:tcPr>
            <w:tcW w:w="1992" w:type="dxa"/>
          </w:tcPr>
          <w:p>
            <w:pPr>
              <w:pStyle w:val="TableParagraph"/>
              <w:spacing w:line="191" w:lineRule="exact"/>
              <w:ind w:left="123"/>
              <w:rPr>
                <w:sz w:val="19"/>
              </w:rPr>
            </w:pPr>
            <w:r>
              <w:rPr>
                <w:color w:val="231F20"/>
                <w:w w:val="105"/>
                <w:sz w:val="19"/>
              </w:rPr>
              <w:t>OpMult_Restore1</w:t>
            </w:r>
          </w:p>
        </w:tc>
        <w:tc>
          <w:tcPr>
            <w:tcW w:w="297" w:type="dxa"/>
          </w:tcPr>
          <w:p>
            <w:pPr>
              <w:pStyle w:val="TableParagraph"/>
              <w:spacing w:line="191" w:lineRule="exact"/>
              <w:ind w:right="62"/>
              <w:jc w:val="right"/>
              <w:rPr>
                <w:sz w:val="19"/>
              </w:rPr>
            </w:pPr>
            <w:r>
              <w:rPr>
                <w:color w:val="231F20"/>
                <w:w w:val="102"/>
                <w:sz w:val="19"/>
              </w:rPr>
              <w:t>;</w:t>
            </w:r>
          </w:p>
        </w:tc>
        <w:tc>
          <w:tcPr>
            <w:tcW w:w="3505" w:type="dxa"/>
          </w:tcPr>
          <w:p>
            <w:pPr>
              <w:pStyle w:val="TableParagraph"/>
              <w:spacing w:line="191" w:lineRule="exact"/>
              <w:ind w:left="52"/>
              <w:rPr>
                <w:sz w:val="19"/>
              </w:rPr>
            </w:pPr>
            <w:r>
              <w:rPr>
                <w:color w:val="231F20"/>
                <w:sz w:val="19"/>
              </w:rPr>
              <w:t>Failure; restore first POP.</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14</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R2,R0,#0</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spacing w:val="-3"/>
                <w:w w:val="105"/>
                <w:sz w:val="19"/>
              </w:rPr>
              <w:t>Moves </w:t>
            </w:r>
            <w:r>
              <w:rPr>
                <w:color w:val="231F20"/>
                <w:w w:val="105"/>
                <w:sz w:val="19"/>
              </w:rPr>
              <w:t>multiplier, tests</w:t>
            </w:r>
            <w:r>
              <w:rPr>
                <w:color w:val="231F20"/>
                <w:spacing w:val="-68"/>
                <w:w w:val="105"/>
                <w:sz w:val="19"/>
              </w:rPr>
              <w:t> </w:t>
            </w:r>
            <w:r>
              <w:rPr>
                <w:color w:val="231F20"/>
                <w:w w:val="105"/>
                <w:sz w:val="19"/>
              </w:rPr>
              <w:t>sign.</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15</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BRzp</w:t>
            </w:r>
          </w:p>
        </w:tc>
        <w:tc>
          <w:tcPr>
            <w:tcW w:w="1992" w:type="dxa"/>
          </w:tcPr>
          <w:p>
            <w:pPr>
              <w:pStyle w:val="TableParagraph"/>
              <w:spacing w:line="191" w:lineRule="exact"/>
              <w:ind w:left="124"/>
              <w:rPr>
                <w:sz w:val="19"/>
              </w:rPr>
            </w:pPr>
            <w:r>
              <w:rPr>
                <w:color w:val="231F20"/>
                <w:w w:val="105"/>
                <w:sz w:val="19"/>
              </w:rPr>
              <w:t>PosMultiplier</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16</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R3,R3,#1</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Sets FLAG: Multiplier is</w:t>
            </w:r>
            <w:r>
              <w:rPr>
                <w:color w:val="231F20"/>
                <w:spacing w:val="-79"/>
                <w:w w:val="105"/>
                <w:sz w:val="19"/>
              </w:rPr>
              <w:t> </w:t>
            </w:r>
            <w:r>
              <w:rPr>
                <w:color w:val="231F20"/>
                <w:w w:val="105"/>
                <w:sz w:val="19"/>
              </w:rPr>
              <w:t>neg.</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17</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NOT</w:t>
            </w:r>
          </w:p>
        </w:tc>
        <w:tc>
          <w:tcPr>
            <w:tcW w:w="1992" w:type="dxa"/>
          </w:tcPr>
          <w:p>
            <w:pPr>
              <w:pStyle w:val="TableParagraph"/>
              <w:spacing w:line="191" w:lineRule="exact"/>
              <w:ind w:left="119"/>
              <w:rPr>
                <w:sz w:val="19"/>
              </w:rPr>
            </w:pPr>
            <w:r>
              <w:rPr>
                <w:color w:val="231F20"/>
                <w:w w:val="105"/>
                <w:sz w:val="19"/>
              </w:rPr>
              <w:t>R2,R2</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18</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R2,R2,#1</w:t>
            </w:r>
          </w:p>
        </w:tc>
        <w:tc>
          <w:tcPr>
            <w:tcW w:w="297" w:type="dxa"/>
          </w:tcPr>
          <w:p>
            <w:pPr>
              <w:pStyle w:val="TableParagraph"/>
              <w:spacing w:line="191" w:lineRule="exact"/>
              <w:ind w:right="54"/>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R2 contains -(multiplier).</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19</w:t>
            </w:r>
          </w:p>
        </w:tc>
        <w:tc>
          <w:tcPr>
            <w:tcW w:w="1980" w:type="dxa"/>
          </w:tcPr>
          <w:p>
            <w:pPr>
              <w:pStyle w:val="TableParagraph"/>
              <w:spacing w:line="191" w:lineRule="exact"/>
              <w:ind w:left="116"/>
              <w:rPr>
                <w:sz w:val="19"/>
              </w:rPr>
            </w:pPr>
            <w:r>
              <w:rPr>
                <w:color w:val="231F20"/>
                <w:w w:val="105"/>
                <w:sz w:val="19"/>
              </w:rPr>
              <w:t>PosMultiplier</w:t>
            </w:r>
          </w:p>
        </w:tc>
        <w:tc>
          <w:tcPr>
            <w:tcW w:w="941" w:type="dxa"/>
          </w:tcPr>
          <w:p>
            <w:pPr>
              <w:pStyle w:val="TableParagraph"/>
              <w:spacing w:line="191" w:lineRule="exact"/>
              <w:ind w:left="240"/>
              <w:rPr>
                <w:sz w:val="19"/>
              </w:rPr>
            </w:pPr>
            <w:r>
              <w:rPr>
                <w:color w:val="231F20"/>
                <w:w w:val="105"/>
                <w:sz w:val="19"/>
              </w:rPr>
              <w:t>AND</w:t>
            </w:r>
          </w:p>
        </w:tc>
        <w:tc>
          <w:tcPr>
            <w:tcW w:w="1992" w:type="dxa"/>
          </w:tcPr>
          <w:p>
            <w:pPr>
              <w:pStyle w:val="TableParagraph"/>
              <w:spacing w:line="191" w:lineRule="exact"/>
              <w:ind w:left="119"/>
              <w:rPr>
                <w:sz w:val="19"/>
              </w:rPr>
            </w:pPr>
            <w:r>
              <w:rPr>
                <w:color w:val="231F20"/>
                <w:w w:val="105"/>
                <w:sz w:val="19"/>
              </w:rPr>
              <w:t>R0,R0,#0</w:t>
            </w:r>
          </w:p>
        </w:tc>
        <w:tc>
          <w:tcPr>
            <w:tcW w:w="297" w:type="dxa"/>
          </w:tcPr>
          <w:p>
            <w:pPr>
              <w:pStyle w:val="TableParagraph"/>
              <w:spacing w:line="191" w:lineRule="exact"/>
              <w:ind w:right="59"/>
              <w:jc w:val="right"/>
              <w:rPr>
                <w:sz w:val="19"/>
              </w:rPr>
            </w:pPr>
            <w:r>
              <w:rPr>
                <w:color w:val="231F20"/>
                <w:w w:val="102"/>
                <w:sz w:val="19"/>
              </w:rPr>
              <w:t>;</w:t>
            </w:r>
          </w:p>
        </w:tc>
        <w:tc>
          <w:tcPr>
            <w:tcW w:w="3505" w:type="dxa"/>
          </w:tcPr>
          <w:p>
            <w:pPr>
              <w:pStyle w:val="TableParagraph"/>
              <w:spacing w:line="191" w:lineRule="exact"/>
              <w:ind w:left="56"/>
              <w:rPr>
                <w:sz w:val="19"/>
              </w:rPr>
            </w:pPr>
            <w:r>
              <w:rPr>
                <w:color w:val="231F20"/>
                <w:w w:val="105"/>
                <w:sz w:val="19"/>
              </w:rPr>
              <w:t>Clear product register.</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1A</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R2,R2,#0</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1B</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BRz</w:t>
            </w:r>
          </w:p>
        </w:tc>
        <w:tc>
          <w:tcPr>
            <w:tcW w:w="1992" w:type="dxa"/>
          </w:tcPr>
          <w:p>
            <w:pPr>
              <w:pStyle w:val="TableParagraph"/>
              <w:spacing w:line="191" w:lineRule="exact"/>
              <w:ind w:left="124"/>
              <w:rPr>
                <w:sz w:val="19"/>
              </w:rPr>
            </w:pPr>
            <w:r>
              <w:rPr>
                <w:color w:val="231F20"/>
                <w:w w:val="105"/>
                <w:sz w:val="19"/>
              </w:rPr>
              <w:t>PushMult</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Multiplier = 0, Done.</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1C</w:t>
            </w:r>
          </w:p>
        </w:tc>
        <w:tc>
          <w:tcPr>
            <w:tcW w:w="1980" w:type="dxa"/>
          </w:tcPr>
          <w:p>
            <w:pPr>
              <w:pStyle w:val="TableParagraph"/>
              <w:spacing w:line="191" w:lineRule="exact"/>
              <w:ind w:left="116"/>
              <w:rPr>
                <w:sz w:val="19"/>
              </w:rPr>
            </w:pPr>
            <w:r>
              <w:rPr>
                <w:color w:val="231F20"/>
                <w:w w:val="102"/>
                <w:sz w:val="19"/>
              </w:rPr>
              <w:t>;</w:t>
            </w:r>
          </w:p>
        </w:tc>
        <w:tc>
          <w:tcPr>
            <w:tcW w:w="941" w:type="dxa"/>
          </w:tcPr>
          <w:p>
            <w:pPr>
              <w:pStyle w:val="TableParagraph"/>
              <w:rPr>
                <w:rFonts w:ascii="Times New Roman"/>
                <w:sz w:val="14"/>
              </w:rPr>
            </w:pPr>
          </w:p>
        </w:tc>
        <w:tc>
          <w:tcPr>
            <w:tcW w:w="1992" w:type="dxa"/>
          </w:tcPr>
          <w:p>
            <w:pPr>
              <w:pStyle w:val="TableParagraph"/>
              <w:rPr>
                <w:rFonts w:ascii="Times New Roman"/>
                <w:sz w:val="14"/>
              </w:rPr>
            </w:pP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1D</w:t>
            </w:r>
          </w:p>
        </w:tc>
        <w:tc>
          <w:tcPr>
            <w:tcW w:w="1980" w:type="dxa"/>
          </w:tcPr>
          <w:p>
            <w:pPr>
              <w:pStyle w:val="TableParagraph"/>
              <w:spacing w:line="191" w:lineRule="exact"/>
              <w:ind w:left="116"/>
              <w:rPr>
                <w:sz w:val="19"/>
              </w:rPr>
            </w:pPr>
            <w:r>
              <w:rPr>
                <w:color w:val="231F20"/>
                <w:w w:val="105"/>
                <w:sz w:val="19"/>
              </w:rPr>
              <w:t>MultLoop</w:t>
            </w: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R0,R0,R1</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THE actual "multiply"</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1E</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R2,R2,#-1</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Iteration Control</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1F</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BRp</w:t>
            </w:r>
          </w:p>
        </w:tc>
        <w:tc>
          <w:tcPr>
            <w:tcW w:w="1992" w:type="dxa"/>
          </w:tcPr>
          <w:p>
            <w:pPr>
              <w:pStyle w:val="TableParagraph"/>
              <w:spacing w:line="191" w:lineRule="exact"/>
              <w:ind w:left="124"/>
              <w:rPr>
                <w:sz w:val="19"/>
              </w:rPr>
            </w:pPr>
            <w:r>
              <w:rPr>
                <w:color w:val="231F20"/>
                <w:w w:val="105"/>
                <w:sz w:val="19"/>
              </w:rPr>
              <w:t>MultLoop</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20</w:t>
            </w:r>
          </w:p>
        </w:tc>
        <w:tc>
          <w:tcPr>
            <w:tcW w:w="1980" w:type="dxa"/>
          </w:tcPr>
          <w:p>
            <w:pPr>
              <w:pStyle w:val="TableParagraph"/>
              <w:spacing w:line="191" w:lineRule="exact"/>
              <w:ind w:left="116"/>
              <w:rPr>
                <w:sz w:val="19"/>
              </w:rPr>
            </w:pPr>
            <w:r>
              <w:rPr>
                <w:color w:val="231F20"/>
                <w:w w:val="102"/>
                <w:sz w:val="19"/>
              </w:rPr>
              <w:t>;</w:t>
            </w:r>
          </w:p>
        </w:tc>
        <w:tc>
          <w:tcPr>
            <w:tcW w:w="941" w:type="dxa"/>
          </w:tcPr>
          <w:p>
            <w:pPr>
              <w:pStyle w:val="TableParagraph"/>
              <w:rPr>
                <w:rFonts w:ascii="Times New Roman"/>
                <w:sz w:val="14"/>
              </w:rPr>
            </w:pPr>
          </w:p>
        </w:tc>
        <w:tc>
          <w:tcPr>
            <w:tcW w:w="1992" w:type="dxa"/>
          </w:tcPr>
          <w:p>
            <w:pPr>
              <w:pStyle w:val="TableParagraph"/>
              <w:rPr>
                <w:rFonts w:ascii="Times New Roman"/>
                <w:sz w:val="14"/>
              </w:rPr>
            </w:pP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21</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JSR</w:t>
            </w:r>
          </w:p>
        </w:tc>
        <w:tc>
          <w:tcPr>
            <w:tcW w:w="1992" w:type="dxa"/>
          </w:tcPr>
          <w:p>
            <w:pPr>
              <w:pStyle w:val="TableParagraph"/>
              <w:spacing w:line="191" w:lineRule="exact"/>
              <w:ind w:left="124"/>
              <w:rPr>
                <w:sz w:val="19"/>
              </w:rPr>
            </w:pPr>
            <w:r>
              <w:rPr>
                <w:color w:val="231F20"/>
                <w:w w:val="105"/>
                <w:sz w:val="19"/>
              </w:rPr>
              <w:t>RangeCheck</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22</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R5,R5,#0</w:t>
            </w:r>
          </w:p>
        </w:tc>
        <w:tc>
          <w:tcPr>
            <w:tcW w:w="297" w:type="dxa"/>
          </w:tcPr>
          <w:p>
            <w:pPr>
              <w:pStyle w:val="TableParagraph"/>
              <w:spacing w:line="191" w:lineRule="exact"/>
              <w:ind w:right="54"/>
              <w:jc w:val="right"/>
              <w:rPr>
                <w:sz w:val="19"/>
              </w:rPr>
            </w:pPr>
            <w:r>
              <w:rPr>
                <w:color w:val="231F20"/>
                <w:w w:val="102"/>
                <w:sz w:val="19"/>
              </w:rPr>
              <w:t>;</w:t>
            </w:r>
          </w:p>
        </w:tc>
        <w:tc>
          <w:tcPr>
            <w:tcW w:w="3505" w:type="dxa"/>
          </w:tcPr>
          <w:p>
            <w:pPr>
              <w:pStyle w:val="TableParagraph"/>
              <w:spacing w:line="191" w:lineRule="exact"/>
              <w:ind w:left="60"/>
              <w:rPr>
                <w:sz w:val="19"/>
              </w:rPr>
            </w:pPr>
            <w:r>
              <w:rPr>
                <w:color w:val="231F20"/>
                <w:w w:val="105"/>
                <w:sz w:val="19"/>
              </w:rPr>
              <w:t>R5 contains success/failure.</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23</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BRp</w:t>
            </w:r>
          </w:p>
        </w:tc>
        <w:tc>
          <w:tcPr>
            <w:tcW w:w="1992" w:type="dxa"/>
          </w:tcPr>
          <w:p>
            <w:pPr>
              <w:pStyle w:val="TableParagraph"/>
              <w:spacing w:line="191" w:lineRule="exact"/>
              <w:ind w:left="124"/>
              <w:rPr>
                <w:sz w:val="19"/>
              </w:rPr>
            </w:pPr>
            <w:r>
              <w:rPr>
                <w:color w:val="231F20"/>
                <w:w w:val="105"/>
                <w:sz w:val="19"/>
              </w:rPr>
              <w:t>OpMult_Restore2</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24</w:t>
            </w:r>
          </w:p>
        </w:tc>
        <w:tc>
          <w:tcPr>
            <w:tcW w:w="1980" w:type="dxa"/>
          </w:tcPr>
          <w:p>
            <w:pPr>
              <w:pStyle w:val="TableParagraph"/>
              <w:spacing w:line="191" w:lineRule="exact"/>
              <w:ind w:left="116"/>
              <w:rPr>
                <w:sz w:val="19"/>
              </w:rPr>
            </w:pPr>
            <w:r>
              <w:rPr>
                <w:color w:val="231F20"/>
                <w:w w:val="102"/>
                <w:sz w:val="19"/>
              </w:rPr>
              <w:t>;</w:t>
            </w:r>
          </w:p>
        </w:tc>
        <w:tc>
          <w:tcPr>
            <w:tcW w:w="941" w:type="dxa"/>
          </w:tcPr>
          <w:p>
            <w:pPr>
              <w:pStyle w:val="TableParagraph"/>
              <w:rPr>
                <w:rFonts w:ascii="Times New Roman"/>
                <w:sz w:val="14"/>
              </w:rPr>
            </w:pPr>
          </w:p>
        </w:tc>
        <w:tc>
          <w:tcPr>
            <w:tcW w:w="1992" w:type="dxa"/>
          </w:tcPr>
          <w:p>
            <w:pPr>
              <w:pStyle w:val="TableParagraph"/>
              <w:rPr>
                <w:rFonts w:ascii="Times New Roman"/>
                <w:sz w:val="14"/>
              </w:rPr>
            </w:pP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25</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R3,R3,#0</w:t>
            </w:r>
          </w:p>
        </w:tc>
        <w:tc>
          <w:tcPr>
            <w:tcW w:w="297" w:type="dxa"/>
          </w:tcPr>
          <w:p>
            <w:pPr>
              <w:pStyle w:val="TableParagraph"/>
              <w:spacing w:line="191" w:lineRule="exact"/>
              <w:ind w:right="53"/>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spacing w:val="-6"/>
                <w:w w:val="105"/>
                <w:sz w:val="19"/>
              </w:rPr>
              <w:t>Test </w:t>
            </w:r>
            <w:r>
              <w:rPr>
                <w:color w:val="231F20"/>
                <w:spacing w:val="-4"/>
                <w:w w:val="105"/>
                <w:sz w:val="19"/>
              </w:rPr>
              <w:t>for </w:t>
            </w:r>
            <w:r>
              <w:rPr>
                <w:color w:val="231F20"/>
                <w:w w:val="105"/>
                <w:sz w:val="19"/>
              </w:rPr>
              <w:t>negative </w:t>
            </w:r>
            <w:r>
              <w:rPr>
                <w:color w:val="231F20"/>
                <w:spacing w:val="-4"/>
                <w:w w:val="105"/>
                <w:sz w:val="19"/>
              </w:rPr>
              <w:t>multiplier.</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26</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BRz</w:t>
            </w:r>
          </w:p>
        </w:tc>
        <w:tc>
          <w:tcPr>
            <w:tcW w:w="1992" w:type="dxa"/>
          </w:tcPr>
          <w:p>
            <w:pPr>
              <w:pStyle w:val="TableParagraph"/>
              <w:spacing w:line="191" w:lineRule="exact"/>
              <w:ind w:left="124"/>
              <w:rPr>
                <w:sz w:val="19"/>
              </w:rPr>
            </w:pPr>
            <w:r>
              <w:rPr>
                <w:color w:val="231F20"/>
                <w:w w:val="105"/>
                <w:sz w:val="19"/>
              </w:rPr>
              <w:t>PushMult</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27</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NOT</w:t>
            </w:r>
          </w:p>
        </w:tc>
        <w:tc>
          <w:tcPr>
            <w:tcW w:w="1992" w:type="dxa"/>
          </w:tcPr>
          <w:p>
            <w:pPr>
              <w:pStyle w:val="TableParagraph"/>
              <w:spacing w:line="191" w:lineRule="exact"/>
              <w:ind w:left="118"/>
              <w:rPr>
                <w:sz w:val="19"/>
              </w:rPr>
            </w:pPr>
            <w:r>
              <w:rPr>
                <w:color w:val="231F20"/>
                <w:w w:val="105"/>
                <w:sz w:val="19"/>
              </w:rPr>
              <w:t>R0,R0</w:t>
            </w:r>
          </w:p>
        </w:tc>
        <w:tc>
          <w:tcPr>
            <w:tcW w:w="297" w:type="dxa"/>
          </w:tcPr>
          <w:p>
            <w:pPr>
              <w:pStyle w:val="TableParagraph"/>
              <w:spacing w:line="191" w:lineRule="exact"/>
              <w:ind w:right="59"/>
              <w:jc w:val="right"/>
              <w:rPr>
                <w:sz w:val="19"/>
              </w:rPr>
            </w:pPr>
            <w:r>
              <w:rPr>
                <w:color w:val="231F20"/>
                <w:w w:val="102"/>
                <w:sz w:val="19"/>
              </w:rPr>
              <w:t>;</w:t>
            </w:r>
          </w:p>
        </w:tc>
        <w:tc>
          <w:tcPr>
            <w:tcW w:w="3505" w:type="dxa"/>
          </w:tcPr>
          <w:p>
            <w:pPr>
              <w:pStyle w:val="TableParagraph"/>
              <w:spacing w:line="191" w:lineRule="exact"/>
              <w:ind w:left="55"/>
              <w:rPr>
                <w:sz w:val="19"/>
              </w:rPr>
            </w:pPr>
            <w:r>
              <w:rPr>
                <w:color w:val="231F20"/>
                <w:w w:val="105"/>
                <w:sz w:val="19"/>
              </w:rPr>
              <w:t>Adjust for</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28</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ADD</w:t>
            </w:r>
          </w:p>
        </w:tc>
        <w:tc>
          <w:tcPr>
            <w:tcW w:w="1992" w:type="dxa"/>
          </w:tcPr>
          <w:p>
            <w:pPr>
              <w:pStyle w:val="TableParagraph"/>
              <w:spacing w:line="191" w:lineRule="exact"/>
              <w:ind w:left="124"/>
              <w:rPr>
                <w:sz w:val="19"/>
              </w:rPr>
            </w:pPr>
            <w:r>
              <w:rPr>
                <w:color w:val="231F20"/>
                <w:w w:val="105"/>
                <w:sz w:val="19"/>
              </w:rPr>
              <w:t>R0,R0,#1</w:t>
            </w:r>
          </w:p>
        </w:tc>
        <w:tc>
          <w:tcPr>
            <w:tcW w:w="297" w:type="dxa"/>
          </w:tcPr>
          <w:p>
            <w:pPr>
              <w:pStyle w:val="TableParagraph"/>
              <w:spacing w:line="191" w:lineRule="exact"/>
              <w:ind w:right="54"/>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sign of result.</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29</w:t>
            </w:r>
          </w:p>
        </w:tc>
        <w:tc>
          <w:tcPr>
            <w:tcW w:w="1980" w:type="dxa"/>
          </w:tcPr>
          <w:p>
            <w:pPr>
              <w:pStyle w:val="TableParagraph"/>
              <w:spacing w:line="191" w:lineRule="exact"/>
              <w:ind w:left="116"/>
              <w:rPr>
                <w:sz w:val="19"/>
              </w:rPr>
            </w:pPr>
            <w:r>
              <w:rPr>
                <w:color w:val="231F20"/>
                <w:w w:val="105"/>
                <w:sz w:val="19"/>
              </w:rPr>
              <w:t>PushMult</w:t>
            </w:r>
          </w:p>
        </w:tc>
        <w:tc>
          <w:tcPr>
            <w:tcW w:w="941" w:type="dxa"/>
          </w:tcPr>
          <w:p>
            <w:pPr>
              <w:pStyle w:val="TableParagraph"/>
              <w:spacing w:line="191" w:lineRule="exact"/>
              <w:ind w:left="245"/>
              <w:rPr>
                <w:sz w:val="19"/>
              </w:rPr>
            </w:pPr>
            <w:r>
              <w:rPr>
                <w:color w:val="231F20"/>
                <w:w w:val="105"/>
                <w:sz w:val="19"/>
              </w:rPr>
              <w:t>JSR</w:t>
            </w:r>
          </w:p>
        </w:tc>
        <w:tc>
          <w:tcPr>
            <w:tcW w:w="1992" w:type="dxa"/>
          </w:tcPr>
          <w:p>
            <w:pPr>
              <w:pStyle w:val="TableParagraph"/>
              <w:spacing w:line="191" w:lineRule="exact"/>
              <w:ind w:left="124"/>
              <w:rPr>
                <w:sz w:val="19"/>
              </w:rPr>
            </w:pPr>
            <w:r>
              <w:rPr>
                <w:color w:val="231F20"/>
                <w:w w:val="105"/>
                <w:sz w:val="19"/>
              </w:rPr>
              <w:t>PUSH</w:t>
            </w:r>
          </w:p>
        </w:tc>
        <w:tc>
          <w:tcPr>
            <w:tcW w:w="297" w:type="dxa"/>
          </w:tcPr>
          <w:p>
            <w:pPr>
              <w:pStyle w:val="TableParagraph"/>
              <w:spacing w:line="191" w:lineRule="exact"/>
              <w:ind w:right="54"/>
              <w:jc w:val="right"/>
              <w:rPr>
                <w:sz w:val="19"/>
              </w:rPr>
            </w:pPr>
            <w:r>
              <w:rPr>
                <w:color w:val="231F20"/>
                <w:w w:val="102"/>
                <w:sz w:val="19"/>
              </w:rPr>
              <w:t>;</w:t>
            </w:r>
          </w:p>
        </w:tc>
        <w:tc>
          <w:tcPr>
            <w:tcW w:w="3505" w:type="dxa"/>
          </w:tcPr>
          <w:p>
            <w:pPr>
              <w:pStyle w:val="TableParagraph"/>
              <w:spacing w:line="191" w:lineRule="exact"/>
              <w:ind w:left="61"/>
              <w:rPr>
                <w:sz w:val="19"/>
              </w:rPr>
            </w:pPr>
            <w:r>
              <w:rPr>
                <w:color w:val="231F20"/>
                <w:w w:val="105"/>
                <w:sz w:val="19"/>
              </w:rPr>
              <w:t>Push product on the stack.</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2A</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BRnzp</w:t>
            </w:r>
          </w:p>
        </w:tc>
        <w:tc>
          <w:tcPr>
            <w:tcW w:w="1992" w:type="dxa"/>
          </w:tcPr>
          <w:p>
            <w:pPr>
              <w:pStyle w:val="TableParagraph"/>
              <w:spacing w:line="191" w:lineRule="exact"/>
              <w:ind w:left="124"/>
              <w:rPr>
                <w:sz w:val="19"/>
              </w:rPr>
            </w:pPr>
            <w:r>
              <w:rPr>
                <w:color w:val="231F20"/>
                <w:w w:val="105"/>
                <w:sz w:val="19"/>
              </w:rPr>
              <w:t>OpMult_Exit</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2B</w:t>
            </w:r>
          </w:p>
        </w:tc>
        <w:tc>
          <w:tcPr>
            <w:tcW w:w="1980" w:type="dxa"/>
          </w:tcPr>
          <w:p>
            <w:pPr>
              <w:pStyle w:val="TableParagraph"/>
              <w:spacing w:line="191" w:lineRule="exact"/>
              <w:ind w:left="116"/>
              <w:rPr>
                <w:sz w:val="19"/>
              </w:rPr>
            </w:pPr>
            <w:r>
              <w:rPr>
                <w:color w:val="231F20"/>
                <w:w w:val="105"/>
                <w:sz w:val="19"/>
              </w:rPr>
              <w:t>OpMult_Restore2</w:t>
            </w:r>
          </w:p>
        </w:tc>
        <w:tc>
          <w:tcPr>
            <w:tcW w:w="941" w:type="dxa"/>
          </w:tcPr>
          <w:p>
            <w:pPr>
              <w:pStyle w:val="TableParagraph"/>
              <w:spacing w:line="191" w:lineRule="exact"/>
              <w:ind w:left="237"/>
              <w:rPr>
                <w:sz w:val="19"/>
              </w:rPr>
            </w:pPr>
            <w:r>
              <w:rPr>
                <w:color w:val="231F20"/>
                <w:w w:val="105"/>
                <w:sz w:val="19"/>
              </w:rPr>
              <w:t>ADD</w:t>
            </w:r>
          </w:p>
        </w:tc>
        <w:tc>
          <w:tcPr>
            <w:tcW w:w="1992" w:type="dxa"/>
          </w:tcPr>
          <w:p>
            <w:pPr>
              <w:pStyle w:val="TableParagraph"/>
              <w:spacing w:line="191" w:lineRule="exact"/>
              <w:ind w:left="116"/>
              <w:rPr>
                <w:sz w:val="19"/>
              </w:rPr>
            </w:pPr>
            <w:r>
              <w:rPr>
                <w:color w:val="231F20"/>
                <w:w w:val="105"/>
                <w:sz w:val="19"/>
              </w:rPr>
              <w:t>R6,R6,#-1</w:t>
            </w:r>
          </w:p>
        </w:tc>
        <w:tc>
          <w:tcPr>
            <w:tcW w:w="297" w:type="dxa"/>
          </w:tcPr>
          <w:p>
            <w:pPr>
              <w:pStyle w:val="TableParagraph"/>
              <w:spacing w:line="191" w:lineRule="exact"/>
              <w:ind w:right="62"/>
              <w:jc w:val="right"/>
              <w:rPr>
                <w:sz w:val="19"/>
              </w:rPr>
            </w:pPr>
            <w:r>
              <w:rPr>
                <w:color w:val="231F20"/>
                <w:w w:val="102"/>
                <w:sz w:val="19"/>
              </w:rPr>
              <w:t>;</w:t>
            </w:r>
          </w:p>
        </w:tc>
        <w:tc>
          <w:tcPr>
            <w:tcW w:w="3505" w:type="dxa"/>
          </w:tcPr>
          <w:p>
            <w:pPr>
              <w:pStyle w:val="TableParagraph"/>
              <w:spacing w:line="191" w:lineRule="exact"/>
              <w:ind w:left="53"/>
              <w:rPr>
                <w:sz w:val="19"/>
              </w:rPr>
            </w:pPr>
            <w:r>
              <w:rPr>
                <w:color w:val="231F20"/>
                <w:w w:val="105"/>
                <w:sz w:val="19"/>
              </w:rPr>
              <w:t>Adjust stack pointer.</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2C</w:t>
            </w:r>
          </w:p>
        </w:tc>
        <w:tc>
          <w:tcPr>
            <w:tcW w:w="1980" w:type="dxa"/>
          </w:tcPr>
          <w:p>
            <w:pPr>
              <w:pStyle w:val="TableParagraph"/>
              <w:spacing w:line="191" w:lineRule="exact"/>
              <w:ind w:left="116"/>
              <w:rPr>
                <w:sz w:val="19"/>
              </w:rPr>
            </w:pPr>
            <w:r>
              <w:rPr>
                <w:color w:val="231F20"/>
                <w:w w:val="105"/>
                <w:sz w:val="19"/>
              </w:rPr>
              <w:t>OpMult_Restore1</w:t>
            </w:r>
          </w:p>
        </w:tc>
        <w:tc>
          <w:tcPr>
            <w:tcW w:w="941" w:type="dxa"/>
          </w:tcPr>
          <w:p>
            <w:pPr>
              <w:pStyle w:val="TableParagraph"/>
              <w:spacing w:line="191" w:lineRule="exact"/>
              <w:ind w:left="237"/>
              <w:rPr>
                <w:sz w:val="19"/>
              </w:rPr>
            </w:pPr>
            <w:r>
              <w:rPr>
                <w:color w:val="231F20"/>
                <w:w w:val="105"/>
                <w:sz w:val="19"/>
              </w:rPr>
              <w:t>ADD</w:t>
            </w:r>
          </w:p>
        </w:tc>
        <w:tc>
          <w:tcPr>
            <w:tcW w:w="1992" w:type="dxa"/>
          </w:tcPr>
          <w:p>
            <w:pPr>
              <w:pStyle w:val="TableParagraph"/>
              <w:spacing w:line="191" w:lineRule="exact"/>
              <w:ind w:left="116"/>
              <w:rPr>
                <w:sz w:val="19"/>
              </w:rPr>
            </w:pPr>
            <w:r>
              <w:rPr>
                <w:color w:val="231F20"/>
                <w:w w:val="105"/>
                <w:sz w:val="19"/>
              </w:rPr>
              <w:t>R6,R6,#-1</w:t>
            </w:r>
          </w:p>
        </w:tc>
        <w:tc>
          <w:tcPr>
            <w:tcW w:w="297" w:type="dxa"/>
          </w:tcPr>
          <w:p>
            <w:pPr>
              <w:pStyle w:val="TableParagraph"/>
              <w:spacing w:line="191" w:lineRule="exact"/>
              <w:ind w:right="62"/>
              <w:jc w:val="right"/>
              <w:rPr>
                <w:sz w:val="19"/>
              </w:rPr>
            </w:pPr>
            <w:r>
              <w:rPr>
                <w:color w:val="231F20"/>
                <w:w w:val="102"/>
                <w:sz w:val="19"/>
              </w:rPr>
              <w:t>;</w:t>
            </w:r>
          </w:p>
        </w:tc>
        <w:tc>
          <w:tcPr>
            <w:tcW w:w="3505" w:type="dxa"/>
          </w:tcPr>
          <w:p>
            <w:pPr>
              <w:pStyle w:val="TableParagraph"/>
              <w:spacing w:line="191" w:lineRule="exact"/>
              <w:ind w:left="53"/>
              <w:rPr>
                <w:sz w:val="19"/>
              </w:rPr>
            </w:pPr>
            <w:r>
              <w:rPr>
                <w:color w:val="231F20"/>
                <w:w w:val="105"/>
                <w:sz w:val="19"/>
              </w:rPr>
              <w:t>Adjust stack pointer.</w:t>
            </w: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2D</w:t>
            </w:r>
          </w:p>
        </w:tc>
        <w:tc>
          <w:tcPr>
            <w:tcW w:w="1980" w:type="dxa"/>
          </w:tcPr>
          <w:p>
            <w:pPr>
              <w:pStyle w:val="TableParagraph"/>
              <w:spacing w:line="191" w:lineRule="exact"/>
              <w:ind w:left="116"/>
              <w:rPr>
                <w:sz w:val="19"/>
              </w:rPr>
            </w:pPr>
            <w:r>
              <w:rPr>
                <w:color w:val="231F20"/>
                <w:w w:val="105"/>
                <w:sz w:val="19"/>
              </w:rPr>
              <w:t>OpMult_Exit</w:t>
            </w:r>
          </w:p>
        </w:tc>
        <w:tc>
          <w:tcPr>
            <w:tcW w:w="941" w:type="dxa"/>
          </w:tcPr>
          <w:p>
            <w:pPr>
              <w:pStyle w:val="TableParagraph"/>
              <w:spacing w:line="191" w:lineRule="exact"/>
              <w:ind w:left="245"/>
              <w:rPr>
                <w:sz w:val="19"/>
              </w:rPr>
            </w:pPr>
            <w:r>
              <w:rPr>
                <w:color w:val="231F20"/>
                <w:w w:val="105"/>
                <w:sz w:val="19"/>
              </w:rPr>
              <w:t>LD</w:t>
            </w:r>
          </w:p>
        </w:tc>
        <w:tc>
          <w:tcPr>
            <w:tcW w:w="1992" w:type="dxa"/>
          </w:tcPr>
          <w:p>
            <w:pPr>
              <w:pStyle w:val="TableParagraph"/>
              <w:spacing w:line="191" w:lineRule="exact"/>
              <w:ind w:left="124"/>
              <w:rPr>
                <w:sz w:val="19"/>
              </w:rPr>
            </w:pPr>
            <w:r>
              <w:rPr>
                <w:color w:val="231F20"/>
                <w:w w:val="105"/>
                <w:sz w:val="19"/>
              </w:rPr>
              <w:t>R0,OpMult_Save0</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2E</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LD</w:t>
            </w:r>
          </w:p>
        </w:tc>
        <w:tc>
          <w:tcPr>
            <w:tcW w:w="1992" w:type="dxa"/>
          </w:tcPr>
          <w:p>
            <w:pPr>
              <w:pStyle w:val="TableParagraph"/>
              <w:spacing w:line="191" w:lineRule="exact"/>
              <w:ind w:left="124"/>
              <w:rPr>
                <w:sz w:val="19"/>
              </w:rPr>
            </w:pPr>
            <w:r>
              <w:rPr>
                <w:color w:val="231F20"/>
                <w:w w:val="105"/>
                <w:sz w:val="19"/>
              </w:rPr>
              <w:t>R1,OpMult_Save1</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2F</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LD</w:t>
            </w:r>
          </w:p>
        </w:tc>
        <w:tc>
          <w:tcPr>
            <w:tcW w:w="1992" w:type="dxa"/>
          </w:tcPr>
          <w:p>
            <w:pPr>
              <w:pStyle w:val="TableParagraph"/>
              <w:spacing w:line="191" w:lineRule="exact"/>
              <w:ind w:left="124"/>
              <w:rPr>
                <w:sz w:val="19"/>
              </w:rPr>
            </w:pPr>
            <w:r>
              <w:rPr>
                <w:color w:val="231F20"/>
                <w:w w:val="105"/>
                <w:sz w:val="19"/>
              </w:rPr>
              <w:t>R2,OpMult_Save2</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30</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LD</w:t>
            </w:r>
          </w:p>
        </w:tc>
        <w:tc>
          <w:tcPr>
            <w:tcW w:w="1992" w:type="dxa"/>
          </w:tcPr>
          <w:p>
            <w:pPr>
              <w:pStyle w:val="TableParagraph"/>
              <w:spacing w:line="191" w:lineRule="exact"/>
              <w:ind w:left="124"/>
              <w:rPr>
                <w:sz w:val="19"/>
              </w:rPr>
            </w:pPr>
            <w:r>
              <w:rPr>
                <w:color w:val="231F20"/>
                <w:w w:val="105"/>
                <w:sz w:val="19"/>
              </w:rPr>
              <w:t>R3,OpMult_Save3</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31</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LD</w:t>
            </w:r>
          </w:p>
        </w:tc>
        <w:tc>
          <w:tcPr>
            <w:tcW w:w="1992" w:type="dxa"/>
          </w:tcPr>
          <w:p>
            <w:pPr>
              <w:pStyle w:val="TableParagraph"/>
              <w:spacing w:line="191" w:lineRule="exact"/>
              <w:ind w:left="124"/>
              <w:rPr>
                <w:sz w:val="19"/>
              </w:rPr>
            </w:pPr>
            <w:r>
              <w:rPr>
                <w:color w:val="231F20"/>
                <w:w w:val="105"/>
                <w:sz w:val="19"/>
              </w:rPr>
              <w:t>R5,OpMult_Save5</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32</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LD</w:t>
            </w:r>
          </w:p>
        </w:tc>
        <w:tc>
          <w:tcPr>
            <w:tcW w:w="1992" w:type="dxa"/>
          </w:tcPr>
          <w:p>
            <w:pPr>
              <w:pStyle w:val="TableParagraph"/>
              <w:spacing w:line="191" w:lineRule="exact"/>
              <w:ind w:left="124"/>
              <w:rPr>
                <w:sz w:val="19"/>
              </w:rPr>
            </w:pPr>
            <w:r>
              <w:rPr>
                <w:color w:val="231F20"/>
                <w:w w:val="105"/>
                <w:sz w:val="19"/>
              </w:rPr>
              <w:t>R7,OpMult_Save7</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33</w:t>
            </w:r>
          </w:p>
        </w:tc>
        <w:tc>
          <w:tcPr>
            <w:tcW w:w="1980" w:type="dxa"/>
          </w:tcPr>
          <w:p>
            <w:pPr>
              <w:pStyle w:val="TableParagraph"/>
              <w:rPr>
                <w:rFonts w:ascii="Times New Roman"/>
                <w:sz w:val="14"/>
              </w:rPr>
            </w:pPr>
          </w:p>
        </w:tc>
        <w:tc>
          <w:tcPr>
            <w:tcW w:w="941" w:type="dxa"/>
          </w:tcPr>
          <w:p>
            <w:pPr>
              <w:pStyle w:val="TableParagraph"/>
              <w:spacing w:line="191" w:lineRule="exact"/>
              <w:ind w:left="245"/>
              <w:rPr>
                <w:sz w:val="19"/>
              </w:rPr>
            </w:pPr>
            <w:r>
              <w:rPr>
                <w:color w:val="231F20"/>
                <w:w w:val="105"/>
                <w:sz w:val="19"/>
              </w:rPr>
              <w:t>RET</w:t>
            </w:r>
          </w:p>
        </w:tc>
        <w:tc>
          <w:tcPr>
            <w:tcW w:w="1992" w:type="dxa"/>
          </w:tcPr>
          <w:p>
            <w:pPr>
              <w:pStyle w:val="TableParagraph"/>
              <w:rPr>
                <w:rFonts w:ascii="Times New Roman"/>
                <w:sz w:val="14"/>
              </w:rPr>
            </w:pP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34</w:t>
            </w:r>
          </w:p>
        </w:tc>
        <w:tc>
          <w:tcPr>
            <w:tcW w:w="1980" w:type="dxa"/>
          </w:tcPr>
          <w:p>
            <w:pPr>
              <w:pStyle w:val="TableParagraph"/>
              <w:spacing w:line="191" w:lineRule="exact"/>
              <w:ind w:left="116"/>
              <w:rPr>
                <w:sz w:val="19"/>
              </w:rPr>
            </w:pPr>
            <w:r>
              <w:rPr>
                <w:color w:val="231F20"/>
                <w:w w:val="105"/>
                <w:sz w:val="19"/>
              </w:rPr>
              <w:t>OpMult_Save0</w:t>
            </w:r>
          </w:p>
        </w:tc>
        <w:tc>
          <w:tcPr>
            <w:tcW w:w="941" w:type="dxa"/>
          </w:tcPr>
          <w:p>
            <w:pPr>
              <w:pStyle w:val="TableParagraph"/>
              <w:spacing w:line="191" w:lineRule="exact"/>
              <w:ind w:left="111"/>
              <w:rPr>
                <w:sz w:val="19"/>
              </w:rPr>
            </w:pPr>
            <w:r>
              <w:rPr>
                <w:color w:val="231F20"/>
                <w:w w:val="105"/>
                <w:sz w:val="19"/>
              </w:rPr>
              <w:t>.BLKW</w:t>
            </w:r>
          </w:p>
        </w:tc>
        <w:tc>
          <w:tcPr>
            <w:tcW w:w="1992" w:type="dxa"/>
          </w:tcPr>
          <w:p>
            <w:pPr>
              <w:pStyle w:val="TableParagraph"/>
              <w:spacing w:line="191" w:lineRule="exact"/>
              <w:ind w:left="107"/>
              <w:rPr>
                <w:sz w:val="19"/>
              </w:rPr>
            </w:pPr>
            <w:r>
              <w:rPr>
                <w:color w:val="231F20"/>
                <w:w w:val="105"/>
                <w:sz w:val="19"/>
              </w:rPr>
              <w:t>#1</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35</w:t>
            </w:r>
          </w:p>
        </w:tc>
        <w:tc>
          <w:tcPr>
            <w:tcW w:w="1980" w:type="dxa"/>
          </w:tcPr>
          <w:p>
            <w:pPr>
              <w:pStyle w:val="TableParagraph"/>
              <w:spacing w:line="191" w:lineRule="exact"/>
              <w:ind w:left="116"/>
              <w:rPr>
                <w:sz w:val="19"/>
              </w:rPr>
            </w:pPr>
            <w:r>
              <w:rPr>
                <w:color w:val="231F20"/>
                <w:w w:val="105"/>
                <w:sz w:val="19"/>
              </w:rPr>
              <w:t>OpMult_Save1</w:t>
            </w:r>
          </w:p>
        </w:tc>
        <w:tc>
          <w:tcPr>
            <w:tcW w:w="941" w:type="dxa"/>
          </w:tcPr>
          <w:p>
            <w:pPr>
              <w:pStyle w:val="TableParagraph"/>
              <w:spacing w:line="191" w:lineRule="exact"/>
              <w:ind w:left="111"/>
              <w:rPr>
                <w:sz w:val="19"/>
              </w:rPr>
            </w:pPr>
            <w:r>
              <w:rPr>
                <w:color w:val="231F20"/>
                <w:w w:val="105"/>
                <w:sz w:val="19"/>
              </w:rPr>
              <w:t>.BLKW</w:t>
            </w:r>
          </w:p>
        </w:tc>
        <w:tc>
          <w:tcPr>
            <w:tcW w:w="1992" w:type="dxa"/>
          </w:tcPr>
          <w:p>
            <w:pPr>
              <w:pStyle w:val="TableParagraph"/>
              <w:spacing w:line="191" w:lineRule="exact"/>
              <w:ind w:left="107"/>
              <w:rPr>
                <w:sz w:val="19"/>
              </w:rPr>
            </w:pPr>
            <w:r>
              <w:rPr>
                <w:color w:val="231F20"/>
                <w:w w:val="105"/>
                <w:sz w:val="19"/>
              </w:rPr>
              <w:t>#1</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36</w:t>
            </w:r>
          </w:p>
        </w:tc>
        <w:tc>
          <w:tcPr>
            <w:tcW w:w="1980" w:type="dxa"/>
          </w:tcPr>
          <w:p>
            <w:pPr>
              <w:pStyle w:val="TableParagraph"/>
              <w:spacing w:line="191" w:lineRule="exact"/>
              <w:ind w:left="116"/>
              <w:rPr>
                <w:sz w:val="19"/>
              </w:rPr>
            </w:pPr>
            <w:r>
              <w:rPr>
                <w:color w:val="231F20"/>
                <w:w w:val="105"/>
                <w:sz w:val="19"/>
              </w:rPr>
              <w:t>OpMult_Save2</w:t>
            </w:r>
          </w:p>
        </w:tc>
        <w:tc>
          <w:tcPr>
            <w:tcW w:w="941" w:type="dxa"/>
          </w:tcPr>
          <w:p>
            <w:pPr>
              <w:pStyle w:val="TableParagraph"/>
              <w:spacing w:line="191" w:lineRule="exact"/>
              <w:ind w:left="111"/>
              <w:rPr>
                <w:sz w:val="19"/>
              </w:rPr>
            </w:pPr>
            <w:r>
              <w:rPr>
                <w:color w:val="231F20"/>
                <w:w w:val="105"/>
                <w:sz w:val="19"/>
              </w:rPr>
              <w:t>.BLKW</w:t>
            </w:r>
          </w:p>
        </w:tc>
        <w:tc>
          <w:tcPr>
            <w:tcW w:w="1992" w:type="dxa"/>
          </w:tcPr>
          <w:p>
            <w:pPr>
              <w:pStyle w:val="TableParagraph"/>
              <w:spacing w:line="191" w:lineRule="exact"/>
              <w:ind w:left="107"/>
              <w:rPr>
                <w:sz w:val="19"/>
              </w:rPr>
            </w:pPr>
            <w:r>
              <w:rPr>
                <w:color w:val="231F20"/>
                <w:w w:val="105"/>
                <w:sz w:val="19"/>
              </w:rPr>
              <w:t>#1</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37</w:t>
            </w:r>
          </w:p>
        </w:tc>
        <w:tc>
          <w:tcPr>
            <w:tcW w:w="1980" w:type="dxa"/>
          </w:tcPr>
          <w:p>
            <w:pPr>
              <w:pStyle w:val="TableParagraph"/>
              <w:spacing w:line="191" w:lineRule="exact"/>
              <w:ind w:left="116"/>
              <w:rPr>
                <w:sz w:val="19"/>
              </w:rPr>
            </w:pPr>
            <w:r>
              <w:rPr>
                <w:color w:val="231F20"/>
                <w:w w:val="105"/>
                <w:sz w:val="19"/>
              </w:rPr>
              <w:t>OpMult_Save3</w:t>
            </w:r>
          </w:p>
        </w:tc>
        <w:tc>
          <w:tcPr>
            <w:tcW w:w="941" w:type="dxa"/>
          </w:tcPr>
          <w:p>
            <w:pPr>
              <w:pStyle w:val="TableParagraph"/>
              <w:spacing w:line="191" w:lineRule="exact"/>
              <w:ind w:left="111"/>
              <w:rPr>
                <w:sz w:val="19"/>
              </w:rPr>
            </w:pPr>
            <w:r>
              <w:rPr>
                <w:color w:val="231F20"/>
                <w:w w:val="105"/>
                <w:sz w:val="19"/>
              </w:rPr>
              <w:t>.BLKW</w:t>
            </w:r>
          </w:p>
        </w:tc>
        <w:tc>
          <w:tcPr>
            <w:tcW w:w="1992" w:type="dxa"/>
          </w:tcPr>
          <w:p>
            <w:pPr>
              <w:pStyle w:val="TableParagraph"/>
              <w:spacing w:line="191" w:lineRule="exact"/>
              <w:ind w:left="107"/>
              <w:rPr>
                <w:sz w:val="19"/>
              </w:rPr>
            </w:pPr>
            <w:r>
              <w:rPr>
                <w:color w:val="231F20"/>
                <w:w w:val="105"/>
                <w:sz w:val="19"/>
              </w:rPr>
              <w:t>#1</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18" w:hRule="atLeast"/>
        </w:trPr>
        <w:tc>
          <w:tcPr>
            <w:tcW w:w="402" w:type="dxa"/>
          </w:tcPr>
          <w:p>
            <w:pPr>
              <w:pStyle w:val="TableParagraph"/>
              <w:spacing w:line="191" w:lineRule="exact"/>
              <w:ind w:left="28" w:right="93"/>
              <w:jc w:val="center"/>
              <w:rPr>
                <w:sz w:val="19"/>
              </w:rPr>
            </w:pPr>
            <w:r>
              <w:rPr>
                <w:color w:val="231F20"/>
                <w:w w:val="105"/>
                <w:sz w:val="19"/>
              </w:rPr>
              <w:t>38</w:t>
            </w:r>
          </w:p>
        </w:tc>
        <w:tc>
          <w:tcPr>
            <w:tcW w:w="1980" w:type="dxa"/>
          </w:tcPr>
          <w:p>
            <w:pPr>
              <w:pStyle w:val="TableParagraph"/>
              <w:spacing w:line="191" w:lineRule="exact"/>
              <w:ind w:left="116"/>
              <w:rPr>
                <w:sz w:val="19"/>
              </w:rPr>
            </w:pPr>
            <w:r>
              <w:rPr>
                <w:color w:val="231F20"/>
                <w:w w:val="105"/>
                <w:sz w:val="19"/>
              </w:rPr>
              <w:t>OpMult_Save5</w:t>
            </w:r>
          </w:p>
        </w:tc>
        <w:tc>
          <w:tcPr>
            <w:tcW w:w="941" w:type="dxa"/>
          </w:tcPr>
          <w:p>
            <w:pPr>
              <w:pStyle w:val="TableParagraph"/>
              <w:spacing w:line="191" w:lineRule="exact"/>
              <w:ind w:left="111"/>
              <w:rPr>
                <w:sz w:val="19"/>
              </w:rPr>
            </w:pPr>
            <w:r>
              <w:rPr>
                <w:color w:val="231F20"/>
                <w:w w:val="105"/>
                <w:sz w:val="19"/>
              </w:rPr>
              <w:t>.BLKW</w:t>
            </w:r>
          </w:p>
        </w:tc>
        <w:tc>
          <w:tcPr>
            <w:tcW w:w="1992" w:type="dxa"/>
          </w:tcPr>
          <w:p>
            <w:pPr>
              <w:pStyle w:val="TableParagraph"/>
              <w:spacing w:line="191" w:lineRule="exact"/>
              <w:ind w:left="107"/>
              <w:rPr>
                <w:sz w:val="19"/>
              </w:rPr>
            </w:pPr>
            <w:r>
              <w:rPr>
                <w:color w:val="231F20"/>
                <w:w w:val="105"/>
                <w:sz w:val="19"/>
              </w:rPr>
              <w:t>#1</w:t>
            </w:r>
          </w:p>
        </w:tc>
        <w:tc>
          <w:tcPr>
            <w:tcW w:w="297" w:type="dxa"/>
          </w:tcPr>
          <w:p>
            <w:pPr>
              <w:pStyle w:val="TableParagraph"/>
              <w:rPr>
                <w:rFonts w:ascii="Times New Roman"/>
                <w:sz w:val="14"/>
              </w:rPr>
            </w:pPr>
          </w:p>
        </w:tc>
        <w:tc>
          <w:tcPr>
            <w:tcW w:w="3505" w:type="dxa"/>
          </w:tcPr>
          <w:p>
            <w:pPr>
              <w:pStyle w:val="TableParagraph"/>
              <w:rPr>
                <w:rFonts w:ascii="Times New Roman"/>
                <w:sz w:val="14"/>
              </w:rPr>
            </w:pPr>
          </w:p>
        </w:tc>
      </w:tr>
      <w:tr>
        <w:trPr>
          <w:trHeight w:val="225" w:hRule="atLeast"/>
        </w:trPr>
        <w:tc>
          <w:tcPr>
            <w:tcW w:w="402" w:type="dxa"/>
          </w:tcPr>
          <w:p>
            <w:pPr>
              <w:pStyle w:val="TableParagraph"/>
              <w:spacing w:line="198" w:lineRule="exact"/>
              <w:ind w:left="28" w:right="93"/>
              <w:jc w:val="center"/>
              <w:rPr>
                <w:sz w:val="19"/>
              </w:rPr>
            </w:pPr>
            <w:r>
              <w:rPr>
                <w:color w:val="231F20"/>
                <w:w w:val="105"/>
                <w:sz w:val="19"/>
              </w:rPr>
              <w:t>39</w:t>
            </w:r>
          </w:p>
        </w:tc>
        <w:tc>
          <w:tcPr>
            <w:tcW w:w="1980" w:type="dxa"/>
          </w:tcPr>
          <w:p>
            <w:pPr>
              <w:pStyle w:val="TableParagraph"/>
              <w:spacing w:line="198" w:lineRule="exact"/>
              <w:ind w:left="116"/>
              <w:rPr>
                <w:sz w:val="19"/>
              </w:rPr>
            </w:pPr>
            <w:r>
              <w:rPr>
                <w:color w:val="231F20"/>
                <w:w w:val="105"/>
                <w:sz w:val="19"/>
              </w:rPr>
              <w:t>OpMult_Save7</w:t>
            </w:r>
          </w:p>
        </w:tc>
        <w:tc>
          <w:tcPr>
            <w:tcW w:w="941" w:type="dxa"/>
          </w:tcPr>
          <w:p>
            <w:pPr>
              <w:pStyle w:val="TableParagraph"/>
              <w:spacing w:line="198" w:lineRule="exact"/>
              <w:ind w:left="111"/>
              <w:rPr>
                <w:sz w:val="19"/>
              </w:rPr>
            </w:pPr>
            <w:r>
              <w:rPr>
                <w:color w:val="231F20"/>
                <w:w w:val="105"/>
                <w:sz w:val="19"/>
              </w:rPr>
              <w:t>.BLKW</w:t>
            </w:r>
          </w:p>
        </w:tc>
        <w:tc>
          <w:tcPr>
            <w:tcW w:w="1992" w:type="dxa"/>
          </w:tcPr>
          <w:p>
            <w:pPr>
              <w:pStyle w:val="TableParagraph"/>
              <w:spacing w:line="198" w:lineRule="exact"/>
              <w:ind w:left="107"/>
              <w:rPr>
                <w:sz w:val="19"/>
              </w:rPr>
            </w:pPr>
            <w:r>
              <w:rPr>
                <w:color w:val="231F20"/>
                <w:w w:val="105"/>
                <w:sz w:val="19"/>
              </w:rPr>
              <w:t>#1</w:t>
            </w:r>
          </w:p>
        </w:tc>
        <w:tc>
          <w:tcPr>
            <w:tcW w:w="297" w:type="dxa"/>
          </w:tcPr>
          <w:p>
            <w:pPr>
              <w:pStyle w:val="TableParagraph"/>
              <w:rPr>
                <w:rFonts w:ascii="Times New Roman"/>
                <w:sz w:val="16"/>
              </w:rPr>
            </w:pPr>
          </w:p>
        </w:tc>
        <w:tc>
          <w:tcPr>
            <w:tcW w:w="3505" w:type="dxa"/>
          </w:tcPr>
          <w:p>
            <w:pPr>
              <w:pStyle w:val="TableParagraph"/>
              <w:rPr>
                <w:rFonts w:ascii="Times New Roman"/>
                <w:sz w:val="16"/>
              </w:rPr>
            </w:pPr>
          </w:p>
        </w:tc>
      </w:tr>
    </w:tbl>
    <w:p>
      <w:pPr>
        <w:tabs>
          <w:tab w:pos="1696" w:val="left" w:leader="none"/>
        </w:tabs>
        <w:spacing w:before="122"/>
        <w:ind w:left="152" w:right="0" w:firstLine="0"/>
        <w:jc w:val="left"/>
        <w:rPr>
          <w:rFonts w:ascii="Calibri"/>
          <w:b/>
          <w:sz w:val="19"/>
        </w:rPr>
      </w:pPr>
      <w:r>
        <w:rPr>
          <w:rFonts w:ascii="Calibri"/>
          <w:b/>
          <w:color w:val="231F20"/>
          <w:w w:val="120"/>
          <w:sz w:val="20"/>
        </w:rPr>
        <w:t>Figure</w:t>
      </w:r>
      <w:r>
        <w:rPr>
          <w:rFonts w:ascii="Calibri"/>
          <w:b/>
          <w:color w:val="231F20"/>
          <w:spacing w:val="18"/>
          <w:w w:val="120"/>
          <w:sz w:val="20"/>
        </w:rPr>
        <w:t> </w:t>
      </w:r>
      <w:r>
        <w:rPr>
          <w:rFonts w:ascii="Calibri"/>
          <w:b/>
          <w:color w:val="231F20"/>
          <w:w w:val="120"/>
          <w:sz w:val="20"/>
        </w:rPr>
        <w:t>!0.!#</w:t>
        <w:tab/>
      </w:r>
      <w:r>
        <w:rPr>
          <w:rFonts w:ascii="Calibri"/>
          <w:b/>
          <w:color w:val="231F20"/>
          <w:w w:val="120"/>
          <w:sz w:val="19"/>
        </w:rPr>
        <w:t>The OpMult</w:t>
      </w:r>
      <w:r>
        <w:rPr>
          <w:rFonts w:ascii="Calibri"/>
          <w:b/>
          <w:color w:val="231F20"/>
          <w:spacing w:val="-7"/>
          <w:w w:val="120"/>
          <w:sz w:val="19"/>
        </w:rPr>
        <w:t> </w:t>
      </w:r>
      <w:r>
        <w:rPr>
          <w:rFonts w:ascii="Calibri"/>
          <w:b/>
          <w:color w:val="231F20"/>
          <w:w w:val="120"/>
          <w:sz w:val="19"/>
        </w:rPr>
        <w:t>subroutine.</w:t>
      </w:r>
    </w:p>
    <w:p>
      <w:pPr>
        <w:spacing w:after="0"/>
        <w:jc w:val="left"/>
        <w:rPr>
          <w:rFonts w:ascii="Calibri"/>
          <w:sz w:val="19"/>
        </w:rPr>
        <w:sectPr>
          <w:pgSz w:w="12240" w:h="15140"/>
          <w:pgMar w:header="798" w:footer="0" w:top="1000" w:bottom="280" w:left="500" w:right="500"/>
        </w:sectPr>
      </w:pPr>
    </w:p>
    <w:p>
      <w:pPr>
        <w:pStyle w:val="BodyText"/>
        <w:spacing w:before="136"/>
        <w:ind w:left="1126" w:right="2365"/>
        <w:jc w:val="right"/>
      </w:pPr>
      <w:bookmarkStart w:name="_bookmark70" w:id="74"/>
      <w:bookmarkEnd w:id="74"/>
      <w:r>
        <w:rPr/>
      </w:r>
      <w:r>
        <w:rPr>
          <w:color w:val="231F20"/>
          <w:spacing w:val="-5"/>
        </w:rPr>
        <w:t>instruction, multiplication </w:t>
      </w:r>
      <w:r>
        <w:rPr>
          <w:color w:val="231F20"/>
          <w:spacing w:val="-3"/>
        </w:rPr>
        <w:t>is </w:t>
      </w:r>
      <w:r>
        <w:rPr>
          <w:color w:val="231F20"/>
          <w:spacing w:val="-5"/>
        </w:rPr>
        <w:t>performed </w:t>
      </w:r>
      <w:r>
        <w:rPr>
          <w:color w:val="231F20"/>
          <w:spacing w:val="-3"/>
        </w:rPr>
        <w:t>as we </w:t>
      </w:r>
      <w:r>
        <w:rPr>
          <w:color w:val="231F20"/>
          <w:spacing w:val="-4"/>
        </w:rPr>
        <w:t>have done </w:t>
      </w:r>
      <w:r>
        <w:rPr>
          <w:color w:val="231F20"/>
          <w:spacing w:val="-3"/>
        </w:rPr>
        <w:t>in </w:t>
      </w:r>
      <w:r>
        <w:rPr>
          <w:color w:val="231F20"/>
          <w:spacing w:val="-4"/>
        </w:rPr>
        <w:t>the past </w:t>
      </w:r>
      <w:r>
        <w:rPr>
          <w:color w:val="231F20"/>
          <w:spacing w:val="-3"/>
        </w:rPr>
        <w:t>as </w:t>
      </w:r>
      <w:r>
        <w:rPr>
          <w:color w:val="231F20"/>
        </w:rPr>
        <w:t>a</w:t>
      </w:r>
      <w:r>
        <w:rPr>
          <w:color w:val="231F20"/>
          <w:spacing w:val="-35"/>
        </w:rPr>
        <w:t> </w:t>
      </w:r>
      <w:r>
        <w:rPr>
          <w:color w:val="231F20"/>
          <w:spacing w:val="-5"/>
        </w:rPr>
        <w:t>sequence</w:t>
      </w:r>
      <w:r>
        <w:rPr>
          <w:color w:val="231F20"/>
          <w:spacing w:val="-7"/>
        </w:rPr>
        <w:t> </w:t>
      </w:r>
      <w:r>
        <w:rPr>
          <w:color w:val="231F20"/>
          <w:spacing w:val="-5"/>
        </w:rPr>
        <w:t>of</w:t>
      </w:r>
      <w:r>
        <w:rPr>
          <w:color w:val="231F20"/>
          <w:spacing w:val="-5"/>
          <w:w w:val="100"/>
        </w:rPr>
        <w:t> </w:t>
      </w:r>
      <w:r>
        <w:rPr>
          <w:color w:val="231F20"/>
          <w:spacing w:val="-4"/>
        </w:rPr>
        <w:t>adds.</w:t>
      </w:r>
      <w:r>
        <w:rPr>
          <w:color w:val="231F20"/>
          <w:spacing w:val="3"/>
        </w:rPr>
        <w:t> </w:t>
      </w:r>
      <w:r>
        <w:rPr>
          <w:color w:val="231F20"/>
          <w:spacing w:val="-4"/>
        </w:rPr>
        <w:t>Lines</w:t>
      </w:r>
      <w:r>
        <w:rPr>
          <w:color w:val="231F20"/>
          <w:spacing w:val="4"/>
        </w:rPr>
        <w:t> </w:t>
      </w:r>
      <w:r>
        <w:rPr>
          <w:color w:val="231F20"/>
          <w:spacing w:val="-3"/>
        </w:rPr>
        <w:t>17</w:t>
      </w:r>
      <w:r>
        <w:rPr>
          <w:color w:val="231F20"/>
          <w:spacing w:val="3"/>
        </w:rPr>
        <w:t> </w:t>
      </w:r>
      <w:r>
        <w:rPr>
          <w:color w:val="231F20"/>
          <w:spacing w:val="-3"/>
        </w:rPr>
        <w:t>to</w:t>
      </w:r>
      <w:r>
        <w:rPr>
          <w:color w:val="231F20"/>
          <w:spacing w:val="4"/>
        </w:rPr>
        <w:t> </w:t>
      </w:r>
      <w:r>
        <w:rPr>
          <w:color w:val="231F20"/>
          <w:spacing w:val="-3"/>
        </w:rPr>
        <w:t>19</w:t>
      </w:r>
      <w:r>
        <w:rPr>
          <w:color w:val="231F20"/>
          <w:spacing w:val="3"/>
        </w:rPr>
        <w:t> </w:t>
      </w:r>
      <w:r>
        <w:rPr>
          <w:color w:val="231F20"/>
          <w:spacing w:val="-3"/>
        </w:rPr>
        <w:t>of</w:t>
      </w:r>
      <w:r>
        <w:rPr>
          <w:color w:val="231F20"/>
          <w:spacing w:val="9"/>
        </w:rPr>
        <w:t> </w:t>
      </w:r>
      <w:r>
        <w:rPr>
          <w:color w:val="231F20"/>
        </w:rPr>
        <w:t>Figure</w:t>
      </w:r>
      <w:r>
        <w:rPr>
          <w:color w:val="231F20"/>
          <w:spacing w:val="13"/>
        </w:rPr>
        <w:t> </w:t>
      </w:r>
      <w:r>
        <w:rPr>
          <w:color w:val="231F20"/>
        </w:rPr>
        <w:t>10.12</w:t>
      </w:r>
      <w:r>
        <w:rPr>
          <w:color w:val="231F20"/>
          <w:spacing w:val="13"/>
        </w:rPr>
        <w:t> </w:t>
      </w:r>
      <w:r>
        <w:rPr>
          <w:color w:val="231F20"/>
          <w:spacing w:val="-5"/>
        </w:rPr>
        <w:t>contain</w:t>
      </w:r>
      <w:r>
        <w:rPr>
          <w:color w:val="231F20"/>
          <w:spacing w:val="4"/>
        </w:rPr>
        <w:t> </w:t>
      </w:r>
      <w:r>
        <w:rPr>
          <w:color w:val="231F20"/>
          <w:spacing w:val="-4"/>
        </w:rPr>
        <w:t>the</w:t>
      </w:r>
      <w:r>
        <w:rPr>
          <w:color w:val="231F20"/>
          <w:spacing w:val="3"/>
        </w:rPr>
        <w:t> </w:t>
      </w:r>
      <w:r>
        <w:rPr>
          <w:color w:val="231F20"/>
          <w:spacing w:val="-4"/>
        </w:rPr>
        <w:t>crux</w:t>
      </w:r>
      <w:r>
        <w:rPr>
          <w:color w:val="231F20"/>
          <w:spacing w:val="4"/>
        </w:rPr>
        <w:t> </w:t>
      </w:r>
      <w:r>
        <w:rPr>
          <w:color w:val="231F20"/>
          <w:spacing w:val="-3"/>
        </w:rPr>
        <w:t>of</w:t>
      </w:r>
      <w:r>
        <w:rPr>
          <w:color w:val="231F20"/>
          <w:spacing w:val="3"/>
        </w:rPr>
        <w:t> </w:t>
      </w:r>
      <w:r>
        <w:rPr>
          <w:color w:val="231F20"/>
          <w:spacing w:val="-4"/>
        </w:rPr>
        <w:t>the</w:t>
      </w:r>
      <w:r>
        <w:rPr>
          <w:color w:val="231F20"/>
          <w:spacing w:val="4"/>
        </w:rPr>
        <w:t> </w:t>
      </w:r>
      <w:r>
        <w:rPr>
          <w:color w:val="231F20"/>
          <w:spacing w:val="-5"/>
        </w:rPr>
        <w:t>actual</w:t>
      </w:r>
      <w:r>
        <w:rPr>
          <w:color w:val="231F20"/>
          <w:spacing w:val="3"/>
        </w:rPr>
        <w:t> </w:t>
      </w:r>
      <w:r>
        <w:rPr>
          <w:color w:val="231F20"/>
          <w:spacing w:val="-5"/>
        </w:rPr>
        <w:t>multiply.</w:t>
      </w:r>
      <w:r>
        <w:rPr>
          <w:color w:val="231F20"/>
          <w:spacing w:val="4"/>
        </w:rPr>
        <w:t> </w:t>
      </w:r>
      <w:r>
        <w:rPr>
          <w:color w:val="231F20"/>
          <w:spacing w:val="-3"/>
        </w:rPr>
        <w:t>If</w:t>
      </w:r>
      <w:r>
        <w:rPr>
          <w:color w:val="231F20"/>
          <w:spacing w:val="3"/>
        </w:rPr>
        <w:t> </w:t>
      </w:r>
      <w:r>
        <w:rPr>
          <w:color w:val="231F20"/>
          <w:spacing w:val="-5"/>
        </w:rPr>
        <w:t>the</w:t>
      </w:r>
      <w:r>
        <w:rPr>
          <w:color w:val="231F20"/>
          <w:spacing w:val="-5"/>
          <w:w w:val="100"/>
        </w:rPr>
        <w:t> </w:t>
      </w:r>
      <w:r>
        <w:rPr>
          <w:color w:val="231F20"/>
          <w:spacing w:val="-5"/>
        </w:rPr>
        <w:t>result</w:t>
      </w:r>
      <w:r>
        <w:rPr>
          <w:color w:val="231F20"/>
          <w:spacing w:val="-16"/>
        </w:rPr>
        <w:t> </w:t>
      </w:r>
      <w:r>
        <w:rPr>
          <w:color w:val="231F20"/>
          <w:spacing w:val="-3"/>
        </w:rPr>
        <w:t>is</w:t>
      </w:r>
      <w:r>
        <w:rPr>
          <w:color w:val="231F20"/>
          <w:spacing w:val="-16"/>
        </w:rPr>
        <w:t> </w:t>
      </w:r>
      <w:r>
        <w:rPr>
          <w:color w:val="231F20"/>
          <w:spacing w:val="-5"/>
        </w:rPr>
        <w:t>within</w:t>
      </w:r>
      <w:r>
        <w:rPr>
          <w:color w:val="231F20"/>
          <w:spacing w:val="-16"/>
        </w:rPr>
        <w:t> </w:t>
      </w:r>
      <w:r>
        <w:rPr>
          <w:color w:val="231F20"/>
          <w:spacing w:val="-4"/>
        </w:rPr>
        <w:t>the</w:t>
      </w:r>
      <w:r>
        <w:rPr>
          <w:color w:val="231F20"/>
          <w:spacing w:val="-16"/>
        </w:rPr>
        <w:t> </w:t>
      </w:r>
      <w:r>
        <w:rPr>
          <w:color w:val="231F20"/>
          <w:spacing w:val="-4"/>
        </w:rPr>
        <w:t>range</w:t>
      </w:r>
      <w:r>
        <w:rPr>
          <w:color w:val="231F20"/>
          <w:spacing w:val="-15"/>
        </w:rPr>
        <w:t> </w:t>
      </w:r>
      <w:r>
        <w:rPr>
          <w:color w:val="231F20"/>
          <w:spacing w:val="-3"/>
        </w:rPr>
        <w:t>of</w:t>
      </w:r>
      <w:r>
        <w:rPr>
          <w:color w:val="231F20"/>
          <w:spacing w:val="-16"/>
        </w:rPr>
        <w:t> </w:t>
      </w:r>
      <w:r>
        <w:rPr>
          <w:color w:val="231F20"/>
          <w:spacing w:val="-5"/>
        </w:rPr>
        <w:t>acceptable</w:t>
      </w:r>
      <w:r>
        <w:rPr>
          <w:color w:val="231F20"/>
          <w:spacing w:val="-16"/>
        </w:rPr>
        <w:t> </w:t>
      </w:r>
      <w:r>
        <w:rPr>
          <w:color w:val="231F20"/>
          <w:spacing w:val="-5"/>
        </w:rPr>
        <w:t>values,</w:t>
      </w:r>
      <w:r>
        <w:rPr>
          <w:color w:val="231F20"/>
          <w:spacing w:val="-16"/>
        </w:rPr>
        <w:t> </w:t>
      </w:r>
      <w:r>
        <w:rPr>
          <w:color w:val="231F20"/>
          <w:spacing w:val="-4"/>
        </w:rPr>
        <w:t>then</w:t>
      </w:r>
      <w:r>
        <w:rPr>
          <w:color w:val="231F20"/>
          <w:spacing w:val="-15"/>
        </w:rPr>
        <w:t> </w:t>
      </w:r>
      <w:r>
        <w:rPr>
          <w:color w:val="231F20"/>
          <w:spacing w:val="-4"/>
        </w:rPr>
        <w:t>the</w:t>
      </w:r>
      <w:r>
        <w:rPr>
          <w:color w:val="231F20"/>
          <w:spacing w:val="-16"/>
        </w:rPr>
        <w:t> </w:t>
      </w:r>
      <w:r>
        <w:rPr>
          <w:color w:val="231F20"/>
          <w:spacing w:val="-5"/>
        </w:rPr>
        <w:t>result</w:t>
      </w:r>
      <w:r>
        <w:rPr>
          <w:color w:val="231F20"/>
          <w:spacing w:val="-16"/>
        </w:rPr>
        <w:t> </w:t>
      </w:r>
      <w:r>
        <w:rPr>
          <w:color w:val="231F20"/>
          <w:spacing w:val="-3"/>
        </w:rPr>
        <w:t>is</w:t>
      </w:r>
      <w:r>
        <w:rPr>
          <w:color w:val="231F20"/>
          <w:spacing w:val="-16"/>
        </w:rPr>
        <w:t> </w:t>
      </w:r>
      <w:r>
        <w:rPr>
          <w:color w:val="231F20"/>
          <w:spacing w:val="-5"/>
        </w:rPr>
        <w:t>pushed</w:t>
      </w:r>
      <w:r>
        <w:rPr>
          <w:color w:val="231F20"/>
          <w:spacing w:val="-15"/>
        </w:rPr>
        <w:t> </w:t>
      </w:r>
      <w:r>
        <w:rPr>
          <w:color w:val="231F20"/>
          <w:spacing w:val="-4"/>
        </w:rPr>
        <w:t>onto</w:t>
      </w:r>
      <w:r>
        <w:rPr>
          <w:color w:val="231F20"/>
          <w:spacing w:val="-16"/>
        </w:rPr>
        <w:t> </w:t>
      </w:r>
      <w:r>
        <w:rPr>
          <w:color w:val="231F20"/>
          <w:spacing w:val="-4"/>
        </w:rPr>
        <w:t>the</w:t>
      </w:r>
      <w:r>
        <w:rPr>
          <w:color w:val="231F20"/>
          <w:spacing w:val="-16"/>
        </w:rPr>
        <w:t> </w:t>
      </w:r>
      <w:r>
        <w:rPr>
          <w:color w:val="231F20"/>
          <w:spacing w:val="-5"/>
        </w:rPr>
        <w:t>stack.</w:t>
      </w:r>
    </w:p>
    <w:p>
      <w:pPr>
        <w:pStyle w:val="BodyText"/>
        <w:ind w:left="1153" w:right="2363" w:firstLine="413"/>
        <w:jc w:val="both"/>
      </w:pPr>
      <w:r>
        <w:rPr>
          <w:color w:val="231F20"/>
        </w:rPr>
        <w:t>If the second of the </w:t>
      </w:r>
      <w:r>
        <w:rPr>
          <w:color w:val="231F20"/>
          <w:spacing w:val="-3"/>
        </w:rPr>
        <w:t>two </w:t>
      </w:r>
      <w:r>
        <w:rPr>
          <w:color w:val="231F20"/>
        </w:rPr>
        <w:t>pops reports back </w:t>
      </w:r>
      <w:r>
        <w:rPr>
          <w:color w:val="231F20"/>
          <w:spacing w:val="-3"/>
        </w:rPr>
        <w:t>unsuccessfully, </w:t>
      </w:r>
      <w:r>
        <w:rPr>
          <w:color w:val="231F20"/>
        </w:rPr>
        <w:t>the stack pointer is decremented, which e</w:t>
      </w:r>
      <w:r>
        <w:rPr>
          <w:rFonts w:ascii="Arial"/>
          <w:color w:val="231F20"/>
        </w:rPr>
        <w:t>ff</w:t>
      </w:r>
      <w:r>
        <w:rPr>
          <w:color w:val="231F20"/>
        </w:rPr>
        <w:t>ectively returns the first value popped to the top of the stack. If the result is outside the range of acceptable values, which as before will be indicated </w:t>
      </w:r>
      <w:r>
        <w:rPr>
          <w:color w:val="231F20"/>
          <w:spacing w:val="-3"/>
        </w:rPr>
        <w:t>by </w:t>
      </w:r>
      <w:r>
        <w:rPr>
          <w:color w:val="231F20"/>
        </w:rPr>
        <w:t>a 1 in R5, then the stack pointer is decremented twice, returning both values to the top of the</w:t>
      </w:r>
      <w:r>
        <w:rPr>
          <w:color w:val="231F20"/>
          <w:spacing w:val="-1"/>
        </w:rPr>
        <w:t> </w:t>
      </w:r>
      <w:r>
        <w:rPr>
          <w:color w:val="231F20"/>
        </w:rPr>
        <w:t>stack.</w:t>
      </w:r>
    </w:p>
    <w:p>
      <w:pPr>
        <w:pStyle w:val="BodyText"/>
        <w:spacing w:line="225" w:lineRule="auto" w:before="259"/>
        <w:ind w:left="1153" w:right="2365"/>
        <w:jc w:val="both"/>
      </w:pPr>
      <w:r>
        <w:rPr>
          <w:rFonts w:ascii="Palatino Linotype" w:hAnsi="Palatino Linotype"/>
          <w:b/>
          <w:i/>
          <w:color w:val="231F20"/>
        </w:rPr>
        <w:t>The OpNeg Subroutine </w:t>
      </w:r>
      <w:r>
        <w:rPr>
          <w:color w:val="231F20"/>
        </w:rPr>
        <w:t>To perform subtraction with the top two elements on the stack, we first replace the top element on the stack with its negative and then use OpADD. That is, if the top of the stack contains A, and the second element on the stack contains B, we can push B</w:t>
      </w:r>
      <w:r>
        <w:rPr>
          <w:rFonts w:ascii="Arial Black" w:hAnsi="Arial Black"/>
          <w:color w:val="231F20"/>
        </w:rPr>
        <w:t>−</w:t>
      </w:r>
      <w:r>
        <w:rPr>
          <w:color w:val="231F20"/>
        </w:rPr>
        <w:t>A on the stack by first negating the top of the stack and then performing OpAdd. The subroutine OpNeg for computing the negative of the element on the top of the stack is shown in Figure 10.13.</w:t>
      </w:r>
    </w:p>
    <w:p>
      <w:pPr>
        <w:tabs>
          <w:tab w:pos="1773" w:val="left" w:leader="none"/>
        </w:tabs>
        <w:spacing w:line="268" w:lineRule="auto" w:before="245"/>
        <w:ind w:left="1153" w:right="2061" w:firstLine="0"/>
        <w:jc w:val="left"/>
        <w:rPr>
          <w:rFonts w:ascii="Courier New"/>
          <w:sz w:val="20"/>
        </w:rPr>
      </w:pPr>
      <w:r>
        <w:rPr>
          <w:rFonts w:ascii="Courier New"/>
          <w:color w:val="231F20"/>
          <w:w w:val="105"/>
          <w:sz w:val="20"/>
        </w:rPr>
        <w:t>01</w:t>
        <w:tab/>
        <w:t>;</w:t>
      </w:r>
      <w:r>
        <w:rPr>
          <w:rFonts w:ascii="Courier New"/>
          <w:color w:val="231F20"/>
          <w:spacing w:val="-15"/>
          <w:w w:val="105"/>
          <w:sz w:val="20"/>
        </w:rPr>
        <w:t> </w:t>
      </w:r>
      <w:r>
        <w:rPr>
          <w:rFonts w:ascii="Courier New"/>
          <w:color w:val="231F20"/>
          <w:w w:val="105"/>
          <w:sz w:val="20"/>
        </w:rPr>
        <w:t>Subroutine</w:t>
      </w:r>
      <w:r>
        <w:rPr>
          <w:rFonts w:ascii="Courier New"/>
          <w:color w:val="231F20"/>
          <w:spacing w:val="-14"/>
          <w:w w:val="105"/>
          <w:sz w:val="20"/>
        </w:rPr>
        <w:t> </w:t>
      </w:r>
      <w:r>
        <w:rPr>
          <w:rFonts w:ascii="Courier New"/>
          <w:color w:val="231F20"/>
          <w:w w:val="105"/>
          <w:sz w:val="20"/>
        </w:rPr>
        <w:t>to</w:t>
      </w:r>
      <w:r>
        <w:rPr>
          <w:rFonts w:ascii="Courier New"/>
          <w:color w:val="231F20"/>
          <w:spacing w:val="-14"/>
          <w:w w:val="105"/>
          <w:sz w:val="20"/>
        </w:rPr>
        <w:t> </w:t>
      </w:r>
      <w:r>
        <w:rPr>
          <w:rFonts w:ascii="Courier New"/>
          <w:color w:val="231F20"/>
          <w:w w:val="105"/>
          <w:sz w:val="20"/>
        </w:rPr>
        <w:t>pop</w:t>
      </w:r>
      <w:r>
        <w:rPr>
          <w:rFonts w:ascii="Courier New"/>
          <w:color w:val="231F20"/>
          <w:spacing w:val="-15"/>
          <w:w w:val="105"/>
          <w:sz w:val="20"/>
        </w:rPr>
        <w:t> </w:t>
      </w:r>
      <w:r>
        <w:rPr>
          <w:rFonts w:ascii="Courier New"/>
          <w:color w:val="231F20"/>
          <w:w w:val="105"/>
          <w:sz w:val="20"/>
        </w:rPr>
        <w:t>the</w:t>
      </w:r>
      <w:r>
        <w:rPr>
          <w:rFonts w:ascii="Courier New"/>
          <w:color w:val="231F20"/>
          <w:spacing w:val="-14"/>
          <w:w w:val="105"/>
          <w:sz w:val="20"/>
        </w:rPr>
        <w:t> </w:t>
      </w:r>
      <w:r>
        <w:rPr>
          <w:rFonts w:ascii="Courier New"/>
          <w:color w:val="231F20"/>
          <w:w w:val="105"/>
          <w:sz w:val="20"/>
        </w:rPr>
        <w:t>top</w:t>
      </w:r>
      <w:r>
        <w:rPr>
          <w:rFonts w:ascii="Courier New"/>
          <w:color w:val="231F20"/>
          <w:spacing w:val="-15"/>
          <w:w w:val="105"/>
          <w:sz w:val="20"/>
        </w:rPr>
        <w:t> </w:t>
      </w:r>
      <w:r>
        <w:rPr>
          <w:rFonts w:ascii="Courier New"/>
          <w:color w:val="231F20"/>
          <w:w w:val="105"/>
          <w:sz w:val="20"/>
        </w:rPr>
        <w:t>of</w:t>
      </w:r>
      <w:r>
        <w:rPr>
          <w:rFonts w:ascii="Courier New"/>
          <w:color w:val="231F20"/>
          <w:spacing w:val="-14"/>
          <w:w w:val="105"/>
          <w:sz w:val="20"/>
        </w:rPr>
        <w:t> </w:t>
      </w:r>
      <w:r>
        <w:rPr>
          <w:rFonts w:ascii="Courier New"/>
          <w:color w:val="231F20"/>
          <w:w w:val="105"/>
          <w:sz w:val="20"/>
        </w:rPr>
        <w:t>the</w:t>
      </w:r>
      <w:r>
        <w:rPr>
          <w:rFonts w:ascii="Courier New"/>
          <w:color w:val="231F20"/>
          <w:spacing w:val="-15"/>
          <w:w w:val="105"/>
          <w:sz w:val="20"/>
        </w:rPr>
        <w:t> </w:t>
      </w:r>
      <w:r>
        <w:rPr>
          <w:rFonts w:ascii="Courier New"/>
          <w:color w:val="231F20"/>
          <w:w w:val="105"/>
          <w:sz w:val="20"/>
        </w:rPr>
        <w:t>stack,</w:t>
      </w:r>
      <w:r>
        <w:rPr>
          <w:rFonts w:ascii="Courier New"/>
          <w:color w:val="231F20"/>
          <w:spacing w:val="-14"/>
          <w:w w:val="105"/>
          <w:sz w:val="20"/>
        </w:rPr>
        <w:t> </w:t>
      </w:r>
      <w:r>
        <w:rPr>
          <w:rFonts w:ascii="Courier New"/>
          <w:color w:val="231F20"/>
          <w:spacing w:val="-3"/>
          <w:w w:val="105"/>
          <w:sz w:val="20"/>
        </w:rPr>
        <w:t>form</w:t>
      </w:r>
      <w:r>
        <w:rPr>
          <w:rFonts w:ascii="Courier New"/>
          <w:color w:val="231F20"/>
          <w:spacing w:val="-15"/>
          <w:w w:val="105"/>
          <w:sz w:val="20"/>
        </w:rPr>
        <w:t> </w:t>
      </w:r>
      <w:r>
        <w:rPr>
          <w:rFonts w:ascii="Courier New"/>
          <w:color w:val="231F20"/>
          <w:w w:val="105"/>
          <w:sz w:val="20"/>
        </w:rPr>
        <w:t>its</w:t>
      </w:r>
      <w:r>
        <w:rPr>
          <w:rFonts w:ascii="Courier New"/>
          <w:color w:val="231F20"/>
          <w:spacing w:val="-14"/>
          <w:w w:val="105"/>
          <w:sz w:val="20"/>
        </w:rPr>
        <w:t> </w:t>
      </w:r>
      <w:r>
        <w:rPr>
          <w:rFonts w:ascii="Courier New"/>
          <w:color w:val="231F20"/>
          <w:w w:val="105"/>
          <w:sz w:val="20"/>
        </w:rPr>
        <w:t>negative, 02</w:t>
        <w:tab/>
        <w:t>; and push the result onto the</w:t>
      </w:r>
      <w:r>
        <w:rPr>
          <w:rFonts w:ascii="Courier New"/>
          <w:color w:val="231F20"/>
          <w:spacing w:val="-37"/>
          <w:w w:val="105"/>
          <w:sz w:val="20"/>
        </w:rPr>
        <w:t> </w:t>
      </w:r>
      <w:r>
        <w:rPr>
          <w:rFonts w:ascii="Courier New"/>
          <w:color w:val="231F20"/>
          <w:spacing w:val="-4"/>
          <w:w w:val="105"/>
          <w:sz w:val="20"/>
        </w:rPr>
        <w:t>stack.</w:t>
      </w:r>
    </w:p>
    <w:p>
      <w:pPr>
        <w:tabs>
          <w:tab w:pos="1773" w:val="left" w:leader="none"/>
        </w:tabs>
        <w:spacing w:line="225" w:lineRule="exact" w:before="0"/>
        <w:ind w:left="1153" w:right="0" w:firstLine="0"/>
        <w:jc w:val="left"/>
        <w:rPr>
          <w:rFonts w:ascii="Courier New"/>
          <w:sz w:val="20"/>
        </w:rPr>
      </w:pPr>
      <w:r>
        <w:rPr>
          <w:rFonts w:ascii="Courier New"/>
          <w:color w:val="231F20"/>
          <w:w w:val="105"/>
          <w:sz w:val="20"/>
        </w:rPr>
        <w:t>03</w:t>
        <w:tab/>
        <w:t>;</w:t>
      </w:r>
    </w:p>
    <w:p>
      <w:pPr>
        <w:pStyle w:val="ListParagraph"/>
        <w:numPr>
          <w:ilvl w:val="0"/>
          <w:numId w:val="70"/>
        </w:numPr>
        <w:tabs>
          <w:tab w:pos="1773" w:val="left" w:leader="none"/>
          <w:tab w:pos="1774" w:val="left" w:leader="none"/>
          <w:tab w:pos="3383" w:val="left" w:leader="none"/>
          <w:tab w:pos="4252" w:val="left" w:leader="none"/>
        </w:tabs>
        <w:spacing w:line="240" w:lineRule="auto" w:before="26" w:after="0"/>
        <w:ind w:left="1773" w:right="0" w:hanging="621"/>
        <w:jc w:val="left"/>
        <w:rPr>
          <w:rFonts w:ascii="Courier New"/>
          <w:sz w:val="20"/>
        </w:rPr>
      </w:pPr>
      <w:r>
        <w:rPr>
          <w:rFonts w:ascii="Courier New"/>
          <w:color w:val="231F20"/>
          <w:w w:val="105"/>
          <w:sz w:val="20"/>
        </w:rPr>
        <w:t>OpNeg</w:t>
        <w:tab/>
        <w:t>ST</w:t>
        <w:tab/>
      </w:r>
      <w:r>
        <w:rPr>
          <w:rFonts w:ascii="Courier New"/>
          <w:color w:val="231F20"/>
          <w:spacing w:val="-3"/>
          <w:w w:val="105"/>
          <w:sz w:val="20"/>
        </w:rPr>
        <w:t>R0,OpNeg_Save0</w:t>
      </w:r>
    </w:p>
    <w:p>
      <w:pPr>
        <w:pStyle w:val="ListParagraph"/>
        <w:numPr>
          <w:ilvl w:val="0"/>
          <w:numId w:val="70"/>
        </w:numPr>
        <w:tabs>
          <w:tab w:pos="3385" w:val="left" w:leader="none"/>
          <w:tab w:pos="3386" w:val="left" w:leader="none"/>
          <w:tab w:pos="4253" w:val="left" w:leader="none"/>
        </w:tabs>
        <w:spacing w:line="240" w:lineRule="auto" w:before="26" w:after="0"/>
        <w:ind w:left="3385" w:right="0" w:hanging="2233"/>
        <w:jc w:val="left"/>
        <w:rPr>
          <w:rFonts w:ascii="Courier New"/>
          <w:sz w:val="20"/>
        </w:rPr>
      </w:pPr>
      <w:r>
        <w:rPr>
          <w:rFonts w:ascii="Courier New"/>
          <w:color w:val="231F20"/>
          <w:w w:val="105"/>
          <w:sz w:val="20"/>
        </w:rPr>
        <w:t>ST</w:t>
        <w:tab/>
      </w:r>
      <w:r>
        <w:rPr>
          <w:rFonts w:ascii="Courier New"/>
          <w:color w:val="231F20"/>
          <w:spacing w:val="-3"/>
          <w:w w:val="105"/>
          <w:sz w:val="20"/>
        </w:rPr>
        <w:t>R5,OpNeg_Save5</w:t>
      </w:r>
    </w:p>
    <w:p>
      <w:pPr>
        <w:pStyle w:val="ListParagraph"/>
        <w:numPr>
          <w:ilvl w:val="0"/>
          <w:numId w:val="70"/>
        </w:numPr>
        <w:tabs>
          <w:tab w:pos="3385" w:val="left" w:leader="none"/>
          <w:tab w:pos="3386" w:val="left" w:leader="none"/>
          <w:tab w:pos="4253" w:val="left" w:leader="none"/>
        </w:tabs>
        <w:spacing w:line="240" w:lineRule="auto" w:before="26" w:after="0"/>
        <w:ind w:left="3385" w:right="0" w:hanging="2233"/>
        <w:jc w:val="left"/>
        <w:rPr>
          <w:rFonts w:ascii="Courier New"/>
          <w:sz w:val="20"/>
        </w:rPr>
      </w:pPr>
      <w:r>
        <w:rPr>
          <w:rFonts w:ascii="Courier New"/>
          <w:color w:val="231F20"/>
          <w:w w:val="105"/>
          <w:sz w:val="20"/>
        </w:rPr>
        <w:t>ST</w:t>
        <w:tab/>
      </w:r>
      <w:r>
        <w:rPr>
          <w:rFonts w:ascii="Courier New"/>
          <w:color w:val="231F20"/>
          <w:spacing w:val="-3"/>
          <w:w w:val="105"/>
          <w:sz w:val="20"/>
        </w:rPr>
        <w:t>R7,OpNeg_Save7</w:t>
      </w:r>
    </w:p>
    <w:p>
      <w:pPr>
        <w:pStyle w:val="ListParagraph"/>
        <w:numPr>
          <w:ilvl w:val="0"/>
          <w:numId w:val="70"/>
        </w:numPr>
        <w:tabs>
          <w:tab w:pos="3385" w:val="left" w:leader="none"/>
          <w:tab w:pos="3386" w:val="left" w:leader="none"/>
          <w:tab w:pos="4253" w:val="left" w:leader="none"/>
          <w:tab w:pos="5618" w:val="left" w:leader="none"/>
        </w:tabs>
        <w:spacing w:line="240" w:lineRule="auto" w:before="26" w:after="0"/>
        <w:ind w:left="3385" w:right="0" w:hanging="2233"/>
        <w:jc w:val="left"/>
        <w:rPr>
          <w:rFonts w:ascii="Courier New"/>
          <w:sz w:val="20"/>
        </w:rPr>
      </w:pPr>
      <w:r>
        <w:rPr>
          <w:rFonts w:ascii="Courier New"/>
          <w:color w:val="231F20"/>
          <w:w w:val="105"/>
          <w:sz w:val="20"/>
        </w:rPr>
        <w:t>JSR</w:t>
        <w:tab/>
        <w:t>POP</w:t>
        <w:tab/>
        <w:t>; Get the source</w:t>
      </w:r>
      <w:r>
        <w:rPr>
          <w:rFonts w:ascii="Courier New"/>
          <w:color w:val="231F20"/>
          <w:spacing w:val="-21"/>
          <w:w w:val="105"/>
          <w:sz w:val="20"/>
        </w:rPr>
        <w:t> </w:t>
      </w:r>
      <w:r>
        <w:rPr>
          <w:rFonts w:ascii="Courier New"/>
          <w:color w:val="231F20"/>
          <w:w w:val="105"/>
          <w:sz w:val="20"/>
        </w:rPr>
        <w:t>operand.</w:t>
      </w:r>
    </w:p>
    <w:p>
      <w:pPr>
        <w:pStyle w:val="ListParagraph"/>
        <w:numPr>
          <w:ilvl w:val="0"/>
          <w:numId w:val="70"/>
        </w:numPr>
        <w:tabs>
          <w:tab w:pos="3385" w:val="left" w:leader="none"/>
          <w:tab w:pos="3386" w:val="left" w:leader="none"/>
          <w:tab w:pos="4253" w:val="left" w:leader="none"/>
          <w:tab w:pos="5618" w:val="left" w:leader="none"/>
        </w:tabs>
        <w:spacing w:line="240" w:lineRule="auto" w:before="27" w:after="0"/>
        <w:ind w:left="3385" w:right="0" w:hanging="2233"/>
        <w:jc w:val="left"/>
        <w:rPr>
          <w:rFonts w:ascii="Courier New"/>
          <w:sz w:val="20"/>
        </w:rPr>
      </w:pPr>
      <w:r>
        <w:rPr>
          <w:rFonts w:ascii="Courier New"/>
          <w:color w:val="231F20"/>
          <w:w w:val="105"/>
          <w:sz w:val="20"/>
        </w:rPr>
        <w:t>ADD</w:t>
        <w:tab/>
        <w:t>R5,R5,#0</w:t>
        <w:tab/>
        <w:t>; </w:t>
      </w:r>
      <w:r>
        <w:rPr>
          <w:rFonts w:ascii="Courier New"/>
          <w:color w:val="231F20"/>
          <w:spacing w:val="-6"/>
          <w:w w:val="105"/>
          <w:sz w:val="20"/>
        </w:rPr>
        <w:t>Test </w:t>
      </w:r>
      <w:r>
        <w:rPr>
          <w:rFonts w:ascii="Courier New"/>
          <w:color w:val="231F20"/>
          <w:spacing w:val="-4"/>
          <w:w w:val="105"/>
          <w:sz w:val="20"/>
        </w:rPr>
        <w:t>for </w:t>
      </w:r>
      <w:r>
        <w:rPr>
          <w:rFonts w:ascii="Courier New"/>
          <w:color w:val="231F20"/>
          <w:w w:val="105"/>
          <w:sz w:val="20"/>
        </w:rPr>
        <w:t>successful</w:t>
      </w:r>
      <w:r>
        <w:rPr>
          <w:rFonts w:ascii="Courier New"/>
          <w:color w:val="231F20"/>
          <w:spacing w:val="-8"/>
          <w:w w:val="105"/>
          <w:sz w:val="20"/>
        </w:rPr>
        <w:t> </w:t>
      </w:r>
      <w:r>
        <w:rPr>
          <w:rFonts w:ascii="Courier New"/>
          <w:color w:val="231F20"/>
          <w:w w:val="105"/>
          <w:sz w:val="20"/>
        </w:rPr>
        <w:t>pop</w:t>
      </w:r>
    </w:p>
    <w:p>
      <w:pPr>
        <w:pStyle w:val="ListParagraph"/>
        <w:numPr>
          <w:ilvl w:val="0"/>
          <w:numId w:val="70"/>
        </w:numPr>
        <w:tabs>
          <w:tab w:pos="3385" w:val="left" w:leader="none"/>
          <w:tab w:pos="3386" w:val="left" w:leader="none"/>
          <w:tab w:pos="4253" w:val="left" w:leader="none"/>
        </w:tabs>
        <w:spacing w:line="240" w:lineRule="auto" w:before="26" w:after="0"/>
        <w:ind w:left="3385" w:right="0" w:hanging="2233"/>
        <w:jc w:val="left"/>
        <w:rPr>
          <w:rFonts w:ascii="Courier New"/>
          <w:sz w:val="20"/>
        </w:rPr>
      </w:pPr>
      <w:r>
        <w:rPr>
          <w:rFonts w:ascii="Courier New"/>
          <w:color w:val="231F20"/>
          <w:w w:val="105"/>
          <w:sz w:val="20"/>
        </w:rPr>
        <w:t>BRp</w:t>
        <w:tab/>
        <w:t>OpNeg_Exit ; Branch if</w:t>
      </w:r>
      <w:r>
        <w:rPr>
          <w:rFonts w:ascii="Courier New"/>
          <w:color w:val="231F20"/>
          <w:spacing w:val="-22"/>
          <w:w w:val="105"/>
          <w:sz w:val="20"/>
        </w:rPr>
        <w:t> </w:t>
      </w:r>
      <w:r>
        <w:rPr>
          <w:rFonts w:ascii="Courier New"/>
          <w:color w:val="231F20"/>
          <w:w w:val="105"/>
          <w:sz w:val="20"/>
        </w:rPr>
        <w:t>failure.</w:t>
      </w:r>
    </w:p>
    <w:p>
      <w:pPr>
        <w:tabs>
          <w:tab w:pos="3385" w:val="left" w:leader="none"/>
          <w:tab w:pos="4248" w:val="left" w:leader="none"/>
        </w:tabs>
        <w:spacing w:before="26"/>
        <w:ind w:left="1153" w:right="0" w:firstLine="0"/>
        <w:jc w:val="left"/>
        <w:rPr>
          <w:rFonts w:ascii="Courier New"/>
          <w:sz w:val="20"/>
        </w:rPr>
      </w:pPr>
      <w:r>
        <w:rPr>
          <w:rFonts w:ascii="Courier New"/>
          <w:color w:val="231F20"/>
          <w:w w:val="105"/>
          <w:sz w:val="20"/>
        </w:rPr>
        <w:t>0A</w:t>
        <w:tab/>
        <w:t>NOT</w:t>
        <w:tab/>
        <w:t>R0,R0</w:t>
      </w:r>
    </w:p>
    <w:p>
      <w:pPr>
        <w:tabs>
          <w:tab w:pos="3385" w:val="left" w:leader="none"/>
          <w:tab w:pos="4253" w:val="left" w:leader="none"/>
          <w:tab w:pos="5618" w:val="left" w:leader="none"/>
        </w:tabs>
        <w:spacing w:before="26"/>
        <w:ind w:left="1153" w:right="0" w:firstLine="0"/>
        <w:jc w:val="left"/>
        <w:rPr>
          <w:rFonts w:ascii="Courier New"/>
          <w:sz w:val="20"/>
        </w:rPr>
      </w:pPr>
      <w:r>
        <w:rPr>
          <w:rFonts w:ascii="Courier New"/>
          <w:color w:val="231F20"/>
          <w:w w:val="105"/>
          <w:sz w:val="20"/>
        </w:rPr>
        <w:t>0B</w:t>
        <w:tab/>
        <w:t>ADD</w:t>
        <w:tab/>
        <w:t>R0,R0,#1</w:t>
        <w:tab/>
        <w:t>; Form the negative of</w:t>
      </w:r>
      <w:r>
        <w:rPr>
          <w:rFonts w:ascii="Courier New"/>
          <w:color w:val="231F20"/>
          <w:spacing w:val="-31"/>
          <w:w w:val="105"/>
          <w:sz w:val="20"/>
        </w:rPr>
        <w:t> </w:t>
      </w:r>
      <w:r>
        <w:rPr>
          <w:rFonts w:ascii="Courier New"/>
          <w:color w:val="231F20"/>
          <w:w w:val="105"/>
          <w:sz w:val="20"/>
        </w:rPr>
        <w:t>source.</w:t>
      </w:r>
    </w:p>
    <w:p>
      <w:pPr>
        <w:tabs>
          <w:tab w:pos="1773" w:val="left" w:leader="none"/>
          <w:tab w:pos="3384" w:val="left" w:leader="none"/>
          <w:tab w:pos="4252" w:val="left" w:leader="none"/>
          <w:tab w:pos="5618" w:val="left" w:leader="none"/>
        </w:tabs>
        <w:spacing w:line="266" w:lineRule="auto" w:before="26"/>
        <w:ind w:left="1153" w:right="2048" w:firstLine="0"/>
        <w:jc w:val="left"/>
        <w:rPr>
          <w:rFonts w:ascii="Courier New"/>
          <w:sz w:val="20"/>
        </w:rPr>
      </w:pPr>
      <w:r>
        <w:rPr>
          <w:rFonts w:ascii="Courier New"/>
          <w:color w:val="231F20"/>
          <w:w w:val="105"/>
          <w:sz w:val="20"/>
        </w:rPr>
        <w:t>0C</w:t>
        <w:tab/>
        <w:tab/>
        <w:t>JSR</w:t>
        <w:tab/>
        <w:t>PUSH</w:t>
        <w:tab/>
        <w:t>; Push result onto the</w:t>
      </w:r>
      <w:r>
        <w:rPr>
          <w:rFonts w:ascii="Courier New"/>
          <w:color w:val="231F20"/>
          <w:spacing w:val="-63"/>
          <w:w w:val="105"/>
          <w:sz w:val="20"/>
        </w:rPr>
        <w:t> </w:t>
      </w:r>
      <w:r>
        <w:rPr>
          <w:rFonts w:ascii="Courier New"/>
          <w:color w:val="231F20"/>
          <w:spacing w:val="-6"/>
          <w:w w:val="105"/>
          <w:sz w:val="20"/>
        </w:rPr>
        <w:t>stack. </w:t>
      </w:r>
      <w:r>
        <w:rPr>
          <w:rFonts w:ascii="Courier New"/>
          <w:color w:val="231F20"/>
          <w:w w:val="105"/>
          <w:sz w:val="20"/>
        </w:rPr>
        <w:t>0D</w:t>
        <w:tab/>
        <w:t>OpNeg_Exit</w:t>
        <w:tab/>
        <w:t>LD</w:t>
        <w:tab/>
        <w:t>R0,OpNeg_Save0</w:t>
      </w:r>
    </w:p>
    <w:p>
      <w:pPr>
        <w:tabs>
          <w:tab w:pos="3385" w:val="left" w:leader="none"/>
          <w:tab w:pos="4253" w:val="left" w:leader="none"/>
        </w:tabs>
        <w:spacing w:before="2"/>
        <w:ind w:left="1153" w:right="0" w:firstLine="0"/>
        <w:jc w:val="left"/>
        <w:rPr>
          <w:rFonts w:ascii="Courier New"/>
          <w:sz w:val="20"/>
        </w:rPr>
      </w:pPr>
      <w:r>
        <w:rPr>
          <w:rFonts w:ascii="Courier New"/>
          <w:color w:val="231F20"/>
          <w:w w:val="105"/>
          <w:sz w:val="20"/>
        </w:rPr>
        <w:t>0E</w:t>
        <w:tab/>
        <w:t>LD</w:t>
        <w:tab/>
        <w:t>R5,OpNeg_Save5</w:t>
      </w:r>
    </w:p>
    <w:p>
      <w:pPr>
        <w:tabs>
          <w:tab w:pos="3385" w:val="left" w:leader="none"/>
          <w:tab w:pos="4253" w:val="left" w:leader="none"/>
        </w:tabs>
        <w:spacing w:before="27"/>
        <w:ind w:left="1153" w:right="0" w:firstLine="0"/>
        <w:jc w:val="left"/>
        <w:rPr>
          <w:rFonts w:ascii="Courier New"/>
          <w:sz w:val="20"/>
        </w:rPr>
      </w:pPr>
      <w:r>
        <w:rPr>
          <w:rFonts w:ascii="Courier New"/>
          <w:color w:val="231F20"/>
          <w:w w:val="105"/>
          <w:sz w:val="20"/>
        </w:rPr>
        <w:t>0F</w:t>
        <w:tab/>
        <w:t>LD</w:t>
        <w:tab/>
        <w:t>R7,OpNeg_Save7</w:t>
      </w:r>
    </w:p>
    <w:p>
      <w:pPr>
        <w:pStyle w:val="ListParagraph"/>
        <w:numPr>
          <w:ilvl w:val="1"/>
          <w:numId w:val="69"/>
        </w:numPr>
        <w:tabs>
          <w:tab w:pos="3385" w:val="left" w:leader="none"/>
          <w:tab w:pos="3386" w:val="left" w:leader="none"/>
        </w:tabs>
        <w:spacing w:line="240" w:lineRule="auto" w:before="26" w:after="0"/>
        <w:ind w:left="3385" w:right="0" w:hanging="2233"/>
        <w:jc w:val="left"/>
        <w:rPr>
          <w:rFonts w:ascii="Courier New"/>
          <w:sz w:val="20"/>
        </w:rPr>
      </w:pPr>
      <w:r>
        <w:rPr>
          <w:rFonts w:ascii="Courier New"/>
          <w:color w:val="231F20"/>
          <w:w w:val="105"/>
          <w:sz w:val="20"/>
        </w:rPr>
        <w:t>RET</w:t>
      </w:r>
    </w:p>
    <w:p>
      <w:pPr>
        <w:pStyle w:val="ListParagraph"/>
        <w:numPr>
          <w:ilvl w:val="1"/>
          <w:numId w:val="69"/>
        </w:numPr>
        <w:tabs>
          <w:tab w:pos="1773" w:val="left" w:leader="none"/>
          <w:tab w:pos="1774" w:val="left" w:leader="none"/>
          <w:tab w:pos="3366" w:val="left" w:leader="none"/>
          <w:tab w:pos="4235" w:val="left" w:leader="none"/>
        </w:tabs>
        <w:spacing w:line="240" w:lineRule="auto" w:before="26" w:after="0"/>
        <w:ind w:left="1773" w:right="0" w:hanging="621"/>
        <w:jc w:val="left"/>
        <w:rPr>
          <w:rFonts w:ascii="Courier New"/>
          <w:sz w:val="20"/>
        </w:rPr>
      </w:pPr>
      <w:r>
        <w:rPr>
          <w:rFonts w:ascii="Courier New"/>
          <w:color w:val="231F20"/>
          <w:w w:val="105"/>
          <w:sz w:val="20"/>
        </w:rPr>
        <w:t>OpNeg_Save0</w:t>
        <w:tab/>
        <w:t>.BLKW</w:t>
        <w:tab/>
        <w:t>#1</w:t>
      </w:r>
    </w:p>
    <w:p>
      <w:pPr>
        <w:pStyle w:val="ListParagraph"/>
        <w:numPr>
          <w:ilvl w:val="1"/>
          <w:numId w:val="69"/>
        </w:numPr>
        <w:tabs>
          <w:tab w:pos="1773" w:val="left" w:leader="none"/>
          <w:tab w:pos="1774" w:val="left" w:leader="none"/>
          <w:tab w:pos="3366" w:val="left" w:leader="none"/>
          <w:tab w:pos="4235" w:val="left" w:leader="none"/>
        </w:tabs>
        <w:spacing w:line="240" w:lineRule="auto" w:before="26" w:after="0"/>
        <w:ind w:left="1773" w:right="0" w:hanging="621"/>
        <w:jc w:val="left"/>
        <w:rPr>
          <w:rFonts w:ascii="Courier New"/>
          <w:sz w:val="20"/>
        </w:rPr>
      </w:pPr>
      <w:r>
        <w:rPr>
          <w:rFonts w:ascii="Courier New"/>
          <w:color w:val="231F20"/>
          <w:w w:val="105"/>
          <w:sz w:val="20"/>
        </w:rPr>
        <w:t>OpNeg_Save5</w:t>
        <w:tab/>
        <w:t>.BLKW</w:t>
        <w:tab/>
        <w:t>#1</w:t>
      </w:r>
    </w:p>
    <w:p>
      <w:pPr>
        <w:pStyle w:val="ListParagraph"/>
        <w:numPr>
          <w:ilvl w:val="1"/>
          <w:numId w:val="69"/>
        </w:numPr>
        <w:tabs>
          <w:tab w:pos="1773" w:val="left" w:leader="none"/>
          <w:tab w:pos="1774" w:val="left" w:leader="none"/>
          <w:tab w:pos="3366" w:val="left" w:leader="none"/>
          <w:tab w:pos="4235" w:val="left" w:leader="none"/>
        </w:tabs>
        <w:spacing w:line="240" w:lineRule="auto" w:before="26" w:after="0"/>
        <w:ind w:left="1773" w:right="0" w:hanging="621"/>
        <w:jc w:val="left"/>
        <w:rPr>
          <w:rFonts w:ascii="Courier New"/>
          <w:sz w:val="20"/>
        </w:rPr>
      </w:pPr>
      <w:r>
        <w:rPr>
          <w:rFonts w:ascii="Courier New"/>
          <w:color w:val="231F20"/>
          <w:w w:val="105"/>
          <w:sz w:val="20"/>
        </w:rPr>
        <w:t>OpNeg_Save7</w:t>
        <w:tab/>
        <w:t>.BLKW</w:t>
        <w:tab/>
        <w:t>#1</w:t>
      </w:r>
    </w:p>
    <w:p>
      <w:pPr>
        <w:tabs>
          <w:tab w:pos="2696" w:val="left" w:leader="none"/>
        </w:tabs>
        <w:spacing w:before="140"/>
        <w:ind w:left="1153" w:right="0" w:firstLine="0"/>
        <w:jc w:val="left"/>
        <w:rPr>
          <w:rFonts w:ascii="Calibri"/>
          <w:b/>
          <w:sz w:val="19"/>
        </w:rPr>
      </w:pPr>
      <w:r>
        <w:rPr>
          <w:rFonts w:ascii="Calibri"/>
          <w:b/>
          <w:color w:val="231F20"/>
          <w:w w:val="120"/>
          <w:sz w:val="20"/>
        </w:rPr>
        <w:t>Figure</w:t>
      </w:r>
      <w:r>
        <w:rPr>
          <w:rFonts w:ascii="Calibri"/>
          <w:b/>
          <w:color w:val="231F20"/>
          <w:spacing w:val="17"/>
          <w:w w:val="120"/>
          <w:sz w:val="20"/>
        </w:rPr>
        <w:t> </w:t>
      </w:r>
      <w:r>
        <w:rPr>
          <w:rFonts w:ascii="Calibri"/>
          <w:b/>
          <w:color w:val="231F20"/>
          <w:w w:val="120"/>
          <w:sz w:val="20"/>
        </w:rPr>
        <w:t>!0.!$</w:t>
        <w:tab/>
      </w:r>
      <w:r>
        <w:rPr>
          <w:rFonts w:ascii="Calibri"/>
          <w:b/>
          <w:color w:val="231F20"/>
          <w:w w:val="120"/>
          <w:sz w:val="19"/>
        </w:rPr>
        <w:t>The OpNeg</w:t>
      </w:r>
      <w:r>
        <w:rPr>
          <w:rFonts w:ascii="Calibri"/>
          <w:b/>
          <w:color w:val="231F20"/>
          <w:spacing w:val="-6"/>
          <w:w w:val="120"/>
          <w:sz w:val="19"/>
        </w:rPr>
        <w:t> </w:t>
      </w:r>
      <w:r>
        <w:rPr>
          <w:rFonts w:ascii="Calibri"/>
          <w:b/>
          <w:color w:val="231F20"/>
          <w:w w:val="120"/>
          <w:sz w:val="19"/>
        </w:rPr>
        <w:t>subroutine.</w:t>
      </w:r>
    </w:p>
    <w:p>
      <w:pPr>
        <w:pStyle w:val="BodyText"/>
        <w:rPr>
          <w:rFonts w:ascii="Calibri"/>
          <w:b/>
        </w:rPr>
      </w:pPr>
    </w:p>
    <w:p>
      <w:pPr>
        <w:pStyle w:val="BodyText"/>
        <w:spacing w:before="5"/>
        <w:rPr>
          <w:rFonts w:ascii="Calibri"/>
          <w:b/>
          <w:sz w:val="31"/>
        </w:rPr>
      </w:pPr>
    </w:p>
    <w:p>
      <w:pPr>
        <w:pStyle w:val="Heading2"/>
        <w:tabs>
          <w:tab w:pos="2315" w:val="left" w:leader="none"/>
        </w:tabs>
      </w:pPr>
      <w:r>
        <w:rPr>
          <w:color w:val="EC008C"/>
          <w:w w:val="115"/>
        </w:rPr>
        <w:t>!0.$</w:t>
        <w:tab/>
        <w:t>The</w:t>
      </w:r>
      <w:r>
        <w:rPr>
          <w:color w:val="EC008C"/>
          <w:spacing w:val="-5"/>
          <w:w w:val="115"/>
        </w:rPr>
        <w:t> </w:t>
      </w:r>
      <w:r>
        <w:rPr>
          <w:color w:val="EC008C"/>
          <w:w w:val="115"/>
        </w:rPr>
        <w:t>Calculator</w:t>
      </w:r>
    </w:p>
    <w:p>
      <w:pPr>
        <w:pStyle w:val="Heading5"/>
        <w:spacing w:before="79"/>
        <w:jc w:val="left"/>
      </w:pPr>
      <w:r>
        <w:rPr>
          <w:color w:val="231F20"/>
          <w:spacing w:val="-1"/>
          <w:w w:val="150"/>
        </w:rPr>
        <w:t>!0</w:t>
      </w:r>
      <w:r>
        <w:rPr>
          <w:color w:val="231F20"/>
          <w:spacing w:val="-1"/>
          <w:w w:val="93"/>
        </w:rPr>
        <w:t>.</w:t>
      </w:r>
      <w:r>
        <w:rPr>
          <w:color w:val="231F20"/>
          <w:spacing w:val="-1"/>
          <w:w w:val="123"/>
        </w:rPr>
        <w:t>$</w:t>
      </w:r>
      <w:r>
        <w:rPr>
          <w:color w:val="231F20"/>
          <w:spacing w:val="-1"/>
          <w:w w:val="93"/>
        </w:rPr>
        <w:t>.</w:t>
      </w:r>
      <w:r>
        <w:rPr>
          <w:color w:val="231F20"/>
          <w:w w:val="191"/>
        </w:rPr>
        <w:t>!</w:t>
      </w:r>
      <w:r>
        <w:rPr>
          <w:color w:val="231F20"/>
        </w:rPr>
        <w:t> </w:t>
      </w:r>
      <w:r>
        <w:rPr>
          <w:color w:val="231F20"/>
          <w:spacing w:val="15"/>
        </w:rPr>
        <w:t> </w:t>
      </w:r>
      <w:r>
        <w:rPr>
          <w:color w:val="231F20"/>
          <w:spacing w:val="-1"/>
          <w:w w:val="107"/>
        </w:rPr>
        <w:t>Functionality</w:t>
      </w:r>
    </w:p>
    <w:p>
      <w:pPr>
        <w:pStyle w:val="BodyText"/>
        <w:spacing w:before="117"/>
        <w:ind w:left="1153" w:right="2366"/>
        <w:jc w:val="both"/>
      </w:pPr>
      <w:r>
        <w:rPr>
          <w:color w:val="231F20"/>
          <w:spacing w:val="-8"/>
        </w:rPr>
        <w:t>We </w:t>
      </w:r>
      <w:r>
        <w:rPr>
          <w:color w:val="231F20"/>
        </w:rPr>
        <w:t>are </w:t>
      </w:r>
      <w:r>
        <w:rPr>
          <w:color w:val="231F20"/>
          <w:spacing w:val="-3"/>
        </w:rPr>
        <w:t>now </w:t>
      </w:r>
      <w:r>
        <w:rPr>
          <w:color w:val="231F20"/>
        </w:rPr>
        <w:t>ready to specify all the code </w:t>
      </w:r>
      <w:r>
        <w:rPr>
          <w:color w:val="231F20"/>
          <w:spacing w:val="-3"/>
        </w:rPr>
        <w:t>for </w:t>
      </w:r>
      <w:r>
        <w:rPr>
          <w:color w:val="231F20"/>
        </w:rPr>
        <w:t>our calculator. As </w:t>
      </w:r>
      <w:r>
        <w:rPr>
          <w:color w:val="231F20"/>
          <w:spacing w:val="-3"/>
        </w:rPr>
        <w:t>we </w:t>
      </w:r>
      <w:r>
        <w:rPr>
          <w:color w:val="231F20"/>
        </w:rPr>
        <w:t>already said, our</w:t>
      </w:r>
      <w:r>
        <w:rPr>
          <w:color w:val="231F20"/>
          <w:spacing w:val="-15"/>
        </w:rPr>
        <w:t> </w:t>
      </w:r>
      <w:r>
        <w:rPr>
          <w:color w:val="231F20"/>
        </w:rPr>
        <w:t>calculator</w:t>
      </w:r>
      <w:r>
        <w:rPr>
          <w:color w:val="231F20"/>
          <w:spacing w:val="-15"/>
        </w:rPr>
        <w:t> </w:t>
      </w:r>
      <w:r>
        <w:rPr>
          <w:color w:val="231F20"/>
        </w:rPr>
        <w:t>is</w:t>
      </w:r>
      <w:r>
        <w:rPr>
          <w:color w:val="231F20"/>
          <w:spacing w:val="-15"/>
        </w:rPr>
        <w:t> </w:t>
      </w:r>
      <w:r>
        <w:rPr>
          <w:color w:val="231F20"/>
        </w:rPr>
        <w:t>not</w:t>
      </w:r>
      <w:r>
        <w:rPr>
          <w:color w:val="231F20"/>
          <w:spacing w:val="-15"/>
        </w:rPr>
        <w:t> </w:t>
      </w:r>
      <w:r>
        <w:rPr>
          <w:color w:val="231F20"/>
        </w:rPr>
        <w:t>very</w:t>
      </w:r>
      <w:r>
        <w:rPr>
          <w:color w:val="231F20"/>
          <w:spacing w:val="-15"/>
        </w:rPr>
        <w:t> </w:t>
      </w:r>
      <w:r>
        <w:rPr>
          <w:color w:val="231F20"/>
        </w:rPr>
        <w:t>sophisticated</w:t>
      </w:r>
      <w:r>
        <w:rPr>
          <w:color w:val="231F20"/>
          <w:spacing w:val="-15"/>
        </w:rPr>
        <w:t> </w:t>
      </w:r>
      <w:r>
        <w:rPr>
          <w:color w:val="231F20"/>
          <w:spacing w:val="-3"/>
        </w:rPr>
        <w:t>by</w:t>
      </w:r>
      <w:r>
        <w:rPr>
          <w:color w:val="231F20"/>
          <w:spacing w:val="-15"/>
        </w:rPr>
        <w:t> </w:t>
      </w:r>
      <w:r>
        <w:rPr>
          <w:color w:val="231F20"/>
          <w:spacing w:val="-4"/>
        </w:rPr>
        <w:t>today’s</w:t>
      </w:r>
      <w:r>
        <w:rPr>
          <w:color w:val="231F20"/>
          <w:spacing w:val="-14"/>
        </w:rPr>
        <w:t> </w:t>
      </w:r>
      <w:r>
        <w:rPr>
          <w:color w:val="231F20"/>
        </w:rPr>
        <w:t>standards.</w:t>
      </w:r>
      <w:r>
        <w:rPr>
          <w:color w:val="231F20"/>
          <w:spacing w:val="-15"/>
        </w:rPr>
        <w:t> </w:t>
      </w:r>
      <w:r>
        <w:rPr>
          <w:color w:val="231F20"/>
        </w:rPr>
        <w:t>It</w:t>
      </w:r>
      <w:r>
        <w:rPr>
          <w:color w:val="231F20"/>
          <w:spacing w:val="-15"/>
        </w:rPr>
        <w:t> </w:t>
      </w:r>
      <w:r>
        <w:rPr>
          <w:color w:val="231F20"/>
        </w:rPr>
        <w:t>will</w:t>
      </w:r>
      <w:r>
        <w:rPr>
          <w:color w:val="231F20"/>
          <w:spacing w:val="-15"/>
        </w:rPr>
        <w:t> </w:t>
      </w:r>
      <w:r>
        <w:rPr>
          <w:color w:val="231F20"/>
        </w:rPr>
        <w:t>allow</w:t>
      </w:r>
      <w:r>
        <w:rPr>
          <w:color w:val="231F20"/>
          <w:spacing w:val="-15"/>
        </w:rPr>
        <w:t> </w:t>
      </w:r>
      <w:r>
        <w:rPr>
          <w:color w:val="231F20"/>
        </w:rPr>
        <w:t>a</w:t>
      </w:r>
      <w:r>
        <w:rPr>
          <w:color w:val="231F20"/>
          <w:spacing w:val="-15"/>
        </w:rPr>
        <w:t> </w:t>
      </w:r>
      <w:r>
        <w:rPr>
          <w:color w:val="231F20"/>
        </w:rPr>
        <w:t>user</w:t>
      </w:r>
      <w:r>
        <w:rPr>
          <w:color w:val="231F20"/>
          <w:spacing w:val="-15"/>
        </w:rPr>
        <w:t> </w:t>
      </w:r>
      <w:r>
        <w:rPr>
          <w:color w:val="231F20"/>
        </w:rPr>
        <w:t>to enter positive integers consisting of not more than three decimal digits, perform basic</w:t>
      </w:r>
      <w:r>
        <w:rPr>
          <w:color w:val="231F20"/>
          <w:spacing w:val="-9"/>
        </w:rPr>
        <w:t> </w:t>
      </w:r>
      <w:r>
        <w:rPr>
          <w:color w:val="231F20"/>
        </w:rPr>
        <w:t>arithmetic</w:t>
      </w:r>
      <w:r>
        <w:rPr>
          <w:color w:val="231F20"/>
          <w:spacing w:val="-8"/>
        </w:rPr>
        <w:t> </w:t>
      </w:r>
      <w:r>
        <w:rPr>
          <w:color w:val="231F20"/>
        </w:rPr>
        <w:t>(addition,</w:t>
      </w:r>
      <w:r>
        <w:rPr>
          <w:color w:val="231F20"/>
          <w:spacing w:val="-9"/>
        </w:rPr>
        <w:t> </w:t>
      </w:r>
      <w:r>
        <w:rPr>
          <w:color w:val="231F20"/>
        </w:rPr>
        <w:t>subtraction,</w:t>
      </w:r>
      <w:r>
        <w:rPr>
          <w:color w:val="231F20"/>
          <w:spacing w:val="-8"/>
        </w:rPr>
        <w:t> </w:t>
      </w:r>
      <w:r>
        <w:rPr>
          <w:color w:val="231F20"/>
        </w:rPr>
        <w:t>and</w:t>
      </w:r>
      <w:r>
        <w:rPr>
          <w:color w:val="231F20"/>
          <w:spacing w:val="-8"/>
        </w:rPr>
        <w:t> </w:t>
      </w:r>
      <w:r>
        <w:rPr>
          <w:color w:val="231F20"/>
        </w:rPr>
        <w:t>multiplication)</w:t>
      </w:r>
      <w:r>
        <w:rPr>
          <w:color w:val="231F20"/>
          <w:spacing w:val="-9"/>
        </w:rPr>
        <w:t> </w:t>
      </w:r>
      <w:r>
        <w:rPr>
          <w:color w:val="231F20"/>
        </w:rPr>
        <w:t>on</w:t>
      </w:r>
      <w:r>
        <w:rPr>
          <w:color w:val="231F20"/>
          <w:spacing w:val="-8"/>
        </w:rPr>
        <w:t> </w:t>
      </w:r>
      <w:r>
        <w:rPr>
          <w:color w:val="231F20"/>
        </w:rPr>
        <w:t>these</w:t>
      </w:r>
      <w:r>
        <w:rPr>
          <w:color w:val="231F20"/>
          <w:spacing w:val="-8"/>
        </w:rPr>
        <w:t> </w:t>
      </w:r>
      <w:r>
        <w:rPr>
          <w:color w:val="231F20"/>
        </w:rPr>
        <w:t>integers,</w:t>
      </w:r>
      <w:r>
        <w:rPr>
          <w:color w:val="231F20"/>
          <w:spacing w:val="-9"/>
        </w:rPr>
        <w:t> </w:t>
      </w:r>
      <w:r>
        <w:rPr>
          <w:color w:val="231F20"/>
        </w:rPr>
        <w:t>and display the decimal result (which will also be limited to at most three decimal digits).</w:t>
      </w:r>
    </w:p>
    <w:p>
      <w:pPr>
        <w:spacing w:after="0"/>
        <w:jc w:val="both"/>
        <w:sectPr>
          <w:headerReference w:type="default" r:id="rId460"/>
          <w:headerReference w:type="even" r:id="rId461"/>
          <w:pgSz w:w="12240" w:h="15140"/>
          <w:pgMar w:header="798" w:footer="0" w:top="1000" w:bottom="280" w:left="500" w:right="500"/>
          <w:pgNumType w:start="395"/>
        </w:sectPr>
      </w:pPr>
    </w:p>
    <w:p>
      <w:pPr>
        <w:pStyle w:val="BodyText"/>
        <w:spacing w:line="225" w:lineRule="auto" w:before="150"/>
        <w:ind w:left="2357" w:right="1162" w:firstLine="413"/>
        <w:jc w:val="both"/>
      </w:pPr>
      <w:bookmarkStart w:name="_bookmark71" w:id="75"/>
      <w:bookmarkEnd w:id="75"/>
      <w:r>
        <w:rPr/>
      </w:r>
      <w:r>
        <w:rPr>
          <w:color w:val="231F20"/>
          <w:spacing w:val="-8"/>
        </w:rPr>
        <w:t>We </w:t>
      </w:r>
      <w:r>
        <w:rPr>
          <w:color w:val="231F20"/>
        </w:rPr>
        <w:t>will use the keyboard to tell the calculator what to do. </w:t>
      </w:r>
      <w:r>
        <w:rPr>
          <w:color w:val="231F20"/>
          <w:spacing w:val="-8"/>
        </w:rPr>
        <w:t>We </w:t>
      </w:r>
      <w:r>
        <w:rPr>
          <w:color w:val="231F20"/>
        </w:rPr>
        <w:t>can enter positive integers </w:t>
      </w:r>
      <w:r>
        <w:rPr>
          <w:color w:val="231F20"/>
          <w:spacing w:val="-2"/>
        </w:rPr>
        <w:t>having </w:t>
      </w:r>
      <w:r>
        <w:rPr>
          <w:color w:val="231F20"/>
        </w:rPr>
        <w:t>up to three decimal digits, the arithmetic operators + </w:t>
      </w:r>
      <w:r>
        <w:rPr>
          <w:color w:val="231F20"/>
          <w:spacing w:val="-3"/>
        </w:rPr>
        <w:t>(for </w:t>
      </w:r>
      <w:r>
        <w:rPr>
          <w:color w:val="231F20"/>
        </w:rPr>
        <w:t>ADD), * </w:t>
      </w:r>
      <w:r>
        <w:rPr>
          <w:color w:val="231F20"/>
          <w:spacing w:val="-3"/>
        </w:rPr>
        <w:t>(for </w:t>
      </w:r>
      <w:r>
        <w:rPr>
          <w:color w:val="231F20"/>
        </w:rPr>
        <w:t>MUL), and </w:t>
      </w:r>
      <w:r>
        <w:rPr>
          <w:rFonts w:ascii="Arial Black" w:hAnsi="Arial Black"/>
          <w:color w:val="231F20"/>
        </w:rPr>
        <w:t>− </w:t>
      </w:r>
      <w:r>
        <w:rPr>
          <w:color w:val="231F20"/>
          <w:spacing w:val="-3"/>
        </w:rPr>
        <w:t>(for </w:t>
      </w:r>
      <w:r>
        <w:rPr>
          <w:color w:val="231F20"/>
        </w:rPr>
        <w:t>negative), and three additional commands D (to display the result of the calculation on the monitor), C (to erase all values entered), and X (to turn o</w:t>
      </w:r>
      <w:r>
        <w:rPr>
          <w:rFonts w:ascii="Arial" w:hAnsi="Arial"/>
          <w:color w:val="231F20"/>
        </w:rPr>
        <w:t>ff </w:t>
      </w:r>
      <w:r>
        <w:rPr>
          <w:color w:val="231F20"/>
        </w:rPr>
        <w:t>the</w:t>
      </w:r>
      <w:r>
        <w:rPr>
          <w:color w:val="231F20"/>
          <w:spacing w:val="-7"/>
        </w:rPr>
        <w:t> </w:t>
      </w:r>
      <w:r>
        <w:rPr>
          <w:color w:val="231F20"/>
        </w:rPr>
        <w:t>calculator).</w:t>
      </w:r>
    </w:p>
    <w:p>
      <w:pPr>
        <w:pStyle w:val="BodyText"/>
        <w:spacing w:line="276" w:lineRule="exact" w:before="11"/>
        <w:ind w:left="2357" w:right="1157" w:firstLine="413"/>
        <w:jc w:val="both"/>
      </w:pPr>
      <w:r>
        <w:rPr>
          <w:color w:val="231F20"/>
        </w:rPr>
        <w:t>The calculator algorithm works as </w:t>
      </w:r>
      <w:r>
        <w:rPr>
          <w:color w:val="231F20"/>
          <w:spacing w:val="-3"/>
        </w:rPr>
        <w:t>follows: </w:t>
      </w:r>
      <w:r>
        <w:rPr>
          <w:color w:val="231F20"/>
          <w:spacing w:val="-8"/>
        </w:rPr>
        <w:t>We </w:t>
      </w:r>
      <w:r>
        <w:rPr>
          <w:color w:val="231F20"/>
        </w:rPr>
        <w:t>use the keyboard to input commands and decimal values. </w:t>
      </w:r>
      <w:r>
        <w:rPr>
          <w:color w:val="231F20"/>
          <w:spacing w:val="-8"/>
        </w:rPr>
        <w:t>We </w:t>
      </w:r>
      <w:r>
        <w:rPr>
          <w:color w:val="231F20"/>
        </w:rPr>
        <w:t>use the monitor to display results. </w:t>
      </w:r>
      <w:r>
        <w:rPr>
          <w:color w:val="231F20"/>
          <w:spacing w:val="-8"/>
        </w:rPr>
        <w:t>We </w:t>
      </w:r>
      <w:r>
        <w:rPr>
          <w:color w:val="231F20"/>
        </w:rPr>
        <w:t>use a stack</w:t>
      </w:r>
      <w:r>
        <w:rPr>
          <w:color w:val="231F20"/>
          <w:spacing w:val="-14"/>
        </w:rPr>
        <w:t> </w:t>
      </w:r>
      <w:r>
        <w:rPr>
          <w:color w:val="231F20"/>
        </w:rPr>
        <w:t>to</w:t>
      </w:r>
      <w:r>
        <w:rPr>
          <w:color w:val="231F20"/>
          <w:spacing w:val="-13"/>
        </w:rPr>
        <w:t> </w:t>
      </w:r>
      <w:r>
        <w:rPr>
          <w:color w:val="231F20"/>
        </w:rPr>
        <w:t>hold</w:t>
      </w:r>
      <w:r>
        <w:rPr>
          <w:color w:val="231F20"/>
          <w:spacing w:val="-13"/>
        </w:rPr>
        <w:t> </w:t>
      </w:r>
      <w:r>
        <w:rPr>
          <w:color w:val="231F20"/>
        </w:rPr>
        <w:t>source</w:t>
      </w:r>
      <w:r>
        <w:rPr>
          <w:color w:val="231F20"/>
          <w:spacing w:val="-13"/>
        </w:rPr>
        <w:t> </w:t>
      </w:r>
      <w:r>
        <w:rPr>
          <w:color w:val="231F20"/>
        </w:rPr>
        <w:t>operands</w:t>
      </w:r>
      <w:r>
        <w:rPr>
          <w:color w:val="231F20"/>
          <w:spacing w:val="-13"/>
        </w:rPr>
        <w:t> </w:t>
      </w:r>
      <w:r>
        <w:rPr>
          <w:color w:val="231F20"/>
          <w:spacing w:val="-3"/>
        </w:rPr>
        <w:t>for</w:t>
      </w:r>
      <w:r>
        <w:rPr>
          <w:color w:val="231F20"/>
          <w:spacing w:val="-14"/>
        </w:rPr>
        <w:t> </w:t>
      </w:r>
      <w:r>
        <w:rPr>
          <w:color w:val="231F20"/>
        </w:rPr>
        <w:t>performing</w:t>
      </w:r>
      <w:r>
        <w:rPr>
          <w:color w:val="231F20"/>
          <w:spacing w:val="-13"/>
        </w:rPr>
        <w:t> </w:t>
      </w:r>
      <w:r>
        <w:rPr>
          <w:color w:val="231F20"/>
        </w:rPr>
        <w:t>arithmetic</w:t>
      </w:r>
      <w:r>
        <w:rPr>
          <w:color w:val="231F20"/>
          <w:spacing w:val="-13"/>
        </w:rPr>
        <w:t> </w:t>
      </w:r>
      <w:r>
        <w:rPr>
          <w:color w:val="231F20"/>
        </w:rPr>
        <w:t>operations</w:t>
      </w:r>
      <w:r>
        <w:rPr>
          <w:color w:val="231F20"/>
          <w:spacing w:val="-13"/>
        </w:rPr>
        <w:t> </w:t>
      </w:r>
      <w:r>
        <w:rPr>
          <w:color w:val="231F20"/>
        </w:rPr>
        <w:t>and</w:t>
      </w:r>
      <w:r>
        <w:rPr>
          <w:color w:val="231F20"/>
          <w:spacing w:val="-13"/>
        </w:rPr>
        <w:t> </w:t>
      </w:r>
      <w:r>
        <w:rPr>
          <w:color w:val="231F20"/>
        </w:rPr>
        <w:t>the</w:t>
      </w:r>
      <w:r>
        <w:rPr>
          <w:color w:val="231F20"/>
          <w:spacing w:val="-13"/>
        </w:rPr>
        <w:t> </w:t>
      </w:r>
      <w:r>
        <w:rPr>
          <w:color w:val="231F20"/>
        </w:rPr>
        <w:t>results of those arithmetic operations, as described in Section 10.2. </w:t>
      </w:r>
      <w:r>
        <w:rPr>
          <w:color w:val="231F20"/>
          <w:spacing w:val="-4"/>
        </w:rPr>
        <w:t>Values </w:t>
      </w:r>
      <w:r>
        <w:rPr>
          <w:color w:val="231F20"/>
        </w:rPr>
        <w:t>entered and </w:t>
      </w:r>
      <w:r>
        <w:rPr>
          <w:color w:val="231F20"/>
          <w:spacing w:val="-3"/>
        </w:rPr>
        <w:t>displayed</w:t>
      </w:r>
      <w:r>
        <w:rPr>
          <w:color w:val="231F20"/>
          <w:spacing w:val="-8"/>
        </w:rPr>
        <w:t> </w:t>
      </w:r>
      <w:r>
        <w:rPr>
          <w:color w:val="231F20"/>
        </w:rPr>
        <w:t>are</w:t>
      </w:r>
      <w:r>
        <w:rPr>
          <w:color w:val="231F20"/>
          <w:spacing w:val="-9"/>
        </w:rPr>
        <w:t> </w:t>
      </w:r>
      <w:r>
        <w:rPr>
          <w:color w:val="231F20"/>
        </w:rPr>
        <w:t>restricted</w:t>
      </w:r>
      <w:r>
        <w:rPr>
          <w:color w:val="231F20"/>
          <w:spacing w:val="-7"/>
        </w:rPr>
        <w:t> </w:t>
      </w:r>
      <w:r>
        <w:rPr>
          <w:color w:val="231F20"/>
        </w:rPr>
        <w:t>to</w:t>
      </w:r>
      <w:r>
        <w:rPr>
          <w:color w:val="231F20"/>
          <w:spacing w:val="-9"/>
        </w:rPr>
        <w:t> </w:t>
      </w:r>
      <w:r>
        <w:rPr>
          <w:color w:val="231F20"/>
        </w:rPr>
        <w:t>three</w:t>
      </w:r>
      <w:r>
        <w:rPr>
          <w:color w:val="231F20"/>
          <w:spacing w:val="-7"/>
        </w:rPr>
        <w:t> </w:t>
      </w:r>
      <w:r>
        <w:rPr>
          <w:color w:val="231F20"/>
        </w:rPr>
        <w:t>decimal</w:t>
      </w:r>
      <w:r>
        <w:rPr>
          <w:color w:val="231F20"/>
          <w:spacing w:val="-9"/>
        </w:rPr>
        <w:t> </w:t>
      </w:r>
      <w:r>
        <w:rPr>
          <w:color w:val="231F20"/>
        </w:rPr>
        <w:t>digits,</w:t>
      </w:r>
      <w:r>
        <w:rPr>
          <w:color w:val="231F20"/>
          <w:spacing w:val="-7"/>
        </w:rPr>
        <w:t> </w:t>
      </w:r>
      <w:r>
        <w:rPr>
          <w:color w:val="231F20"/>
        </w:rPr>
        <w:t>that</w:t>
      </w:r>
      <w:r>
        <w:rPr>
          <w:color w:val="231F20"/>
          <w:spacing w:val="-8"/>
        </w:rPr>
        <w:t> </w:t>
      </w:r>
      <w:r>
        <w:rPr>
          <w:color w:val="231F20"/>
        </w:rPr>
        <w:t>is,</w:t>
      </w:r>
      <w:r>
        <w:rPr>
          <w:color w:val="231F20"/>
          <w:spacing w:val="-7"/>
        </w:rPr>
        <w:t> </w:t>
      </w:r>
      <w:r>
        <w:rPr>
          <w:color w:val="231F20"/>
        </w:rPr>
        <w:t>only</w:t>
      </w:r>
      <w:r>
        <w:rPr>
          <w:color w:val="231F20"/>
          <w:spacing w:val="-9"/>
        </w:rPr>
        <w:t> </w:t>
      </w:r>
      <w:r>
        <w:rPr>
          <w:color w:val="231F20"/>
        </w:rPr>
        <w:t>values</w:t>
      </w:r>
      <w:r>
        <w:rPr>
          <w:color w:val="231F20"/>
          <w:spacing w:val="-8"/>
        </w:rPr>
        <w:t> </w:t>
      </w:r>
      <w:r>
        <w:rPr>
          <w:color w:val="231F20"/>
        </w:rPr>
        <w:t>between</w:t>
      </w:r>
      <w:r>
        <w:rPr>
          <w:color w:val="231F20"/>
          <w:spacing w:val="-7"/>
        </w:rPr>
        <w:t> </w:t>
      </w:r>
      <w:r>
        <w:rPr>
          <w:rFonts w:ascii="Arial Black" w:hAnsi="Arial Black"/>
          <w:color w:val="231F20"/>
        </w:rPr>
        <w:t>−</w:t>
      </w:r>
      <w:r>
        <w:rPr>
          <w:color w:val="231F20"/>
        </w:rPr>
        <w:t>999 and </w:t>
      </w:r>
      <w:r>
        <w:rPr>
          <w:rFonts w:ascii="Gadugi" w:hAnsi="Gadugi"/>
          <w:color w:val="231F20"/>
        </w:rPr>
        <w:t>+</w:t>
      </w:r>
      <w:r>
        <w:rPr>
          <w:color w:val="231F20"/>
        </w:rPr>
        <w:t>999,</w:t>
      </w:r>
      <w:r>
        <w:rPr>
          <w:color w:val="231F20"/>
          <w:spacing w:val="-1"/>
        </w:rPr>
        <w:t> </w:t>
      </w:r>
      <w:r>
        <w:rPr>
          <w:color w:val="231F20"/>
        </w:rPr>
        <w:t>inclusive.</w:t>
      </w:r>
    </w:p>
    <w:p>
      <w:pPr>
        <w:pStyle w:val="BodyText"/>
        <w:ind w:left="2357" w:right="1162" w:firstLine="413"/>
        <w:jc w:val="both"/>
      </w:pPr>
      <w:r>
        <w:rPr>
          <w:color w:val="231F20"/>
        </w:rPr>
        <w:t>Figure 10.14 is a flowchart that provides an overview of our algorithm that simulates a calculator. Simulation of the calculator starts with initialization, which includes setting R6, the stack pointer, to an empty stack. Then the user sitting at the keyboard is prompted with: “Enter a Command.”</w:t>
      </w:r>
    </w:p>
    <w:p>
      <w:pPr>
        <w:pStyle w:val="BodyText"/>
        <w:spacing w:line="275" w:lineRule="exact"/>
        <w:ind w:left="2771"/>
        <w:jc w:val="both"/>
      </w:pPr>
      <w:r>
        <w:rPr>
          <w:color w:val="231F20"/>
        </w:rPr>
        <w:t>The following commands are available to the user.</w:t>
      </w:r>
    </w:p>
    <w:p>
      <w:pPr>
        <w:pStyle w:val="BodyText"/>
        <w:spacing w:before="135"/>
        <w:ind w:left="2771"/>
      </w:pPr>
      <w:r>
        <w:rPr>
          <w:b/>
          <w:color w:val="231F20"/>
        </w:rPr>
        <w:t>X </w:t>
      </w:r>
      <w:r>
        <w:rPr>
          <w:color w:val="231F20"/>
        </w:rPr>
        <w:t>Exit the simulation.</w:t>
      </w:r>
    </w:p>
    <w:p>
      <w:pPr>
        <w:pStyle w:val="BodyText"/>
        <w:spacing w:before="91"/>
        <w:ind w:left="2771"/>
      </w:pPr>
      <w:r>
        <w:rPr>
          <w:b/>
          <w:color w:val="231F20"/>
        </w:rPr>
        <w:t>D </w:t>
      </w:r>
      <w:r>
        <w:rPr>
          <w:color w:val="231F20"/>
        </w:rPr>
        <w:t>Display the value at the top of the stack.</w:t>
      </w:r>
    </w:p>
    <w:p>
      <w:pPr>
        <w:pStyle w:val="BodyText"/>
        <w:spacing w:before="92"/>
        <w:ind w:left="2771"/>
      </w:pPr>
      <w:r>
        <w:rPr>
          <w:b/>
          <w:color w:val="231F20"/>
        </w:rPr>
        <w:t>C </w:t>
      </w:r>
      <w:r>
        <w:rPr>
          <w:color w:val="231F20"/>
        </w:rPr>
        <w:t>Clear all values from the stack.</w:t>
      </w:r>
    </w:p>
    <w:p>
      <w:pPr>
        <w:pStyle w:val="BodyText"/>
        <w:spacing w:before="90"/>
        <w:ind w:left="2771"/>
      </w:pPr>
      <w:r>
        <w:rPr>
          <w:color w:val="231F20"/>
        </w:rPr>
        <w:t>+ Pop the top two elements A,B o</w:t>
      </w:r>
      <w:r>
        <w:rPr>
          <w:rFonts w:ascii="Arial"/>
          <w:color w:val="231F20"/>
        </w:rPr>
        <w:t>ff </w:t>
      </w:r>
      <w:r>
        <w:rPr>
          <w:color w:val="231F20"/>
        </w:rPr>
        <w:t>the stack and push A+B.</w:t>
      </w:r>
    </w:p>
    <w:p>
      <w:pPr>
        <w:pStyle w:val="BodyText"/>
        <w:spacing w:before="91"/>
        <w:ind w:left="2771"/>
      </w:pPr>
      <w:r>
        <w:rPr>
          <w:b/>
          <w:color w:val="231F20"/>
        </w:rPr>
        <w:t>* </w:t>
      </w:r>
      <w:r>
        <w:rPr>
          <w:color w:val="231F20"/>
        </w:rPr>
        <w:t>Pop the top two elements A,B o</w:t>
      </w:r>
      <w:r>
        <w:rPr>
          <w:rFonts w:ascii="Arial"/>
          <w:color w:val="231F20"/>
        </w:rPr>
        <w:t>ff </w:t>
      </w:r>
      <w:r>
        <w:rPr>
          <w:color w:val="231F20"/>
        </w:rPr>
        <w:t>the stack and push A*B.</w:t>
      </w:r>
    </w:p>
    <w:p>
      <w:pPr>
        <w:pStyle w:val="BodyText"/>
        <w:spacing w:before="51"/>
        <w:ind w:left="2771"/>
      </w:pPr>
      <w:r>
        <w:rPr>
          <w:rFonts w:ascii="Arial Black" w:hAnsi="Arial Black"/>
          <w:color w:val="231F20"/>
        </w:rPr>
        <w:t>− </w:t>
      </w:r>
      <w:r>
        <w:rPr>
          <w:color w:val="231F20"/>
        </w:rPr>
        <w:t>Pop the top element A o</w:t>
      </w:r>
      <w:r>
        <w:rPr>
          <w:rFonts w:ascii="Arial" w:hAnsi="Arial"/>
          <w:color w:val="231F20"/>
        </w:rPr>
        <w:t>ff </w:t>
      </w:r>
      <w:r>
        <w:rPr>
          <w:color w:val="231F20"/>
        </w:rPr>
        <w:t>the stack and push “minus” A.</w:t>
      </w:r>
    </w:p>
    <w:p>
      <w:pPr>
        <w:pStyle w:val="BodyText"/>
        <w:spacing w:before="70"/>
        <w:ind w:left="2771"/>
      </w:pPr>
      <w:r>
        <w:rPr>
          <w:b/>
          <w:color w:val="231F20"/>
        </w:rPr>
        <w:t>Enter </w:t>
      </w:r>
      <w:r>
        <w:rPr>
          <w:color w:val="231F20"/>
        </w:rPr>
        <w:t>or </w:t>
      </w:r>
      <w:r>
        <w:rPr>
          <w:b/>
          <w:color w:val="231F20"/>
        </w:rPr>
        <w:t>LF </w:t>
      </w:r>
      <w:r>
        <w:rPr>
          <w:color w:val="231F20"/>
        </w:rPr>
        <w:t>Push the value typed on the keyboard onto the top of the stack.</w:t>
      </w:r>
    </w:p>
    <w:p>
      <w:pPr>
        <w:pStyle w:val="BodyText"/>
        <w:spacing w:line="177" w:lineRule="auto" w:before="198"/>
        <w:ind w:left="2357" w:right="1161" w:firstLine="413"/>
        <w:jc w:val="both"/>
      </w:pPr>
      <w:r>
        <w:rPr>
          <w:color w:val="231F20"/>
        </w:rPr>
        <w:t>If the user wants to enter a number, he/she types the number (up to three decimal digits) followed by </w:t>
      </w:r>
      <w:r>
        <w:rPr>
          <w:rFonts w:ascii="Yu Gothic UI"/>
          <w:color w:val="231F20"/>
        </w:rPr>
        <w:t>&lt;</w:t>
      </w:r>
      <w:r>
        <w:rPr>
          <w:color w:val="231F20"/>
        </w:rPr>
        <w:t>Enter</w:t>
      </w:r>
      <w:r>
        <w:rPr>
          <w:rFonts w:ascii="Yu Gothic UI"/>
          <w:color w:val="231F20"/>
        </w:rPr>
        <w:t>&gt; </w:t>
      </w:r>
      <w:r>
        <w:rPr>
          <w:color w:val="231F20"/>
        </w:rPr>
        <w:t>or </w:t>
      </w:r>
      <w:r>
        <w:rPr>
          <w:rFonts w:ascii="Yu Gothic UI"/>
          <w:color w:val="231F20"/>
        </w:rPr>
        <w:t>&lt;</w:t>
      </w:r>
      <w:r>
        <w:rPr>
          <w:color w:val="231F20"/>
        </w:rPr>
        <w:t>Line Feed (LF)</w:t>
      </w:r>
      <w:r>
        <w:rPr>
          <w:rFonts w:ascii="Yu Gothic UI"/>
          <w:color w:val="231F20"/>
        </w:rPr>
        <w:t>&gt;</w:t>
      </w:r>
      <w:r>
        <w:rPr>
          <w:color w:val="231F20"/>
        </w:rPr>
        <w:t>.</w:t>
      </w:r>
    </w:p>
    <w:p>
      <w:pPr>
        <w:pStyle w:val="BodyText"/>
        <w:spacing w:line="239" w:lineRule="exact"/>
        <w:ind w:left="2771"/>
        <w:jc w:val="both"/>
      </w:pPr>
      <w:r>
        <w:rPr>
          <w:color w:val="231F20"/>
        </w:rPr>
        <w:t>Input is echoed, and the calculator simulation systematically tests the char-</w:t>
      </w:r>
    </w:p>
    <w:p>
      <w:pPr>
        <w:pStyle w:val="BodyText"/>
        <w:ind w:left="2357" w:right="1162"/>
        <w:jc w:val="both"/>
      </w:pPr>
      <w:r>
        <w:rPr>
          <w:color w:val="231F20"/>
        </w:rPr>
        <w:t>acter to identify the user’s command. Depending on the user’s command, the calculator calls the appropriate subroutine to carry out the work specified. After the work is carried out, the subroutine returns, followed by a prompt for another command. The calculator simulation continues in this way until the user presses X, signaling that the user is finished with the calculator.</w:t>
      </w:r>
    </w:p>
    <w:p>
      <w:pPr>
        <w:pStyle w:val="BodyText"/>
        <w:spacing w:line="274" w:lineRule="exact"/>
        <w:ind w:left="2771"/>
        <w:jc w:val="both"/>
      </w:pPr>
      <w:r>
        <w:rPr>
          <w:color w:val="231F20"/>
        </w:rPr>
        <w:t>For example, to calculate</w:t>
      </w:r>
    </w:p>
    <w:p>
      <w:pPr>
        <w:spacing w:before="129"/>
        <w:ind w:left="1662" w:right="1735" w:firstLine="0"/>
        <w:jc w:val="center"/>
        <w:rPr>
          <w:rFonts w:ascii="Courier New"/>
          <w:sz w:val="20"/>
        </w:rPr>
      </w:pPr>
      <w:r>
        <w:rPr>
          <w:rFonts w:ascii="Courier New"/>
          <w:color w:val="6D6E71"/>
          <w:w w:val="105"/>
          <w:sz w:val="20"/>
        </w:rPr>
        <w:t>(51 - 49) * (172 + 205) - (17 * 2)</w:t>
      </w:r>
    </w:p>
    <w:p>
      <w:pPr>
        <w:pStyle w:val="BodyText"/>
        <w:spacing w:line="223" w:lineRule="auto" w:before="56"/>
        <w:ind w:left="2357" w:right="1162"/>
      </w:pPr>
      <w:r>
        <w:rPr>
          <w:color w:val="231F20"/>
        </w:rPr>
        <w:t>and display the result 720 on the monitor, one types the following sequence of keys on the keyboard: 5,1,LF,4,9,LF,</w:t>
      </w:r>
      <w:r>
        <w:rPr>
          <w:rFonts w:ascii="Arial Black" w:hAnsi="Arial Black"/>
          <w:color w:val="231F20"/>
        </w:rPr>
        <w:t>−</w:t>
      </w:r>
      <w:r>
        <w:rPr>
          <w:color w:val="231F20"/>
        </w:rPr>
        <w:t>,+,1,7,2,LF,2,0,5,LF,+,*,1,7,LF,2,LF,*,</w:t>
      </w:r>
      <w:r>
        <w:rPr>
          <w:rFonts w:ascii="Arial Black" w:hAnsi="Arial Black"/>
          <w:color w:val="231F20"/>
        </w:rPr>
        <w:t>−</w:t>
      </w:r>
      <w:r>
        <w:rPr>
          <w:color w:val="231F20"/>
        </w:rPr>
        <w:t>,+,D.</w:t>
      </w:r>
    </w:p>
    <w:p>
      <w:pPr>
        <w:pStyle w:val="Heading5"/>
        <w:spacing w:before="231"/>
        <w:ind w:left="2334"/>
        <w:jc w:val="left"/>
      </w:pPr>
      <w:r>
        <w:rPr>
          <w:color w:val="231F20"/>
          <w:spacing w:val="-1"/>
          <w:w w:val="191"/>
        </w:rPr>
        <w:t>!</w:t>
      </w:r>
      <w:r>
        <w:rPr>
          <w:color w:val="231F20"/>
          <w:spacing w:val="-1"/>
          <w:w w:val="123"/>
        </w:rPr>
        <w:t>0</w:t>
      </w:r>
      <w:r>
        <w:rPr>
          <w:color w:val="231F20"/>
          <w:spacing w:val="-1"/>
          <w:w w:val="93"/>
        </w:rPr>
        <w:t>.</w:t>
      </w:r>
      <w:r>
        <w:rPr>
          <w:color w:val="231F20"/>
          <w:spacing w:val="-1"/>
          <w:w w:val="123"/>
        </w:rPr>
        <w:t>$</w:t>
      </w:r>
      <w:r>
        <w:rPr>
          <w:color w:val="231F20"/>
          <w:spacing w:val="-1"/>
          <w:w w:val="93"/>
        </w:rPr>
        <w:t>.</w:t>
      </w:r>
      <w:r>
        <w:rPr>
          <w:color w:val="231F20"/>
          <w:w w:val="125"/>
        </w:rPr>
        <w:t>#</w:t>
      </w:r>
      <w:r>
        <w:rPr>
          <w:color w:val="231F20"/>
        </w:rPr>
        <w:t> </w:t>
      </w:r>
      <w:r>
        <w:rPr>
          <w:color w:val="231F20"/>
          <w:spacing w:val="15"/>
        </w:rPr>
        <w:t> </w:t>
      </w:r>
      <w:r>
        <w:rPr>
          <w:color w:val="231F20"/>
          <w:w w:val="120"/>
        </w:rPr>
        <w:t>C</w:t>
      </w:r>
      <w:r>
        <w:rPr>
          <w:color w:val="231F20"/>
          <w:spacing w:val="-1"/>
          <w:w w:val="120"/>
        </w:rPr>
        <w:t>o</w:t>
      </w:r>
      <w:r>
        <w:rPr>
          <w:color w:val="231F20"/>
          <w:spacing w:val="-1"/>
          <w:w w:val="110"/>
        </w:rPr>
        <w:t>d</w:t>
      </w:r>
      <w:r>
        <w:rPr>
          <w:color w:val="231F20"/>
          <w:w w:val="112"/>
        </w:rPr>
        <w:t>e</w:t>
      </w:r>
    </w:p>
    <w:p>
      <w:pPr>
        <w:pStyle w:val="BodyText"/>
        <w:spacing w:before="117"/>
        <w:ind w:left="2357" w:right="1157"/>
        <w:jc w:val="both"/>
      </w:pPr>
      <w:r>
        <w:rPr>
          <w:color w:val="231F20"/>
        </w:rPr>
        <w:t>Twelve routines comprise the calculator simulation. Figure 10.15 is the main algorithm, supported by eleven subroutines. Note the three global labels, Stack- Max, StackBase, and ASCIIBUFF, are all part of the main algorithm, shown in Figure 10.15. They provide the symbol table entries needed by the subroutines that reference those locations. Note also that the stack has been allocated ten</w:t>
      </w:r>
    </w:p>
    <w:p>
      <w:pPr>
        <w:spacing w:after="0"/>
        <w:jc w:val="both"/>
        <w:sectPr>
          <w:pgSz w:w="12240" w:h="15140"/>
          <w:pgMar w:header="798" w:footer="0" w:top="1000" w:bottom="280" w:left="500" w:right="500"/>
        </w:sectPr>
      </w:pPr>
    </w:p>
    <w:p>
      <w:pPr>
        <w:pStyle w:val="BodyText"/>
        <w:rPr>
          <w:sz w:val="20"/>
        </w:rPr>
      </w:pPr>
      <w:r>
        <w:rPr/>
        <w:pict>
          <v:group style="position:absolute;margin-left:143.292068pt;margin-top:61.468353pt;width:86.1pt;height:68.6pt;mso-position-horizontal-relative:page;mso-position-vertical-relative:page;z-index:252538880" coordorigin="2866,1229" coordsize="1722,1372">
            <v:shape style="position:absolute;left:3320;top:1234;width:832;height:371" coordorigin="3321,1235" coordsize="832,371" path="m4152,1420l4152,1421,4148,1431,4141,1450,4135,1468,4131,1478,4131,1481,4072,1529,4061,1535,4050,1541,3982,1569,3923,1587,3805,1603,3744,1605,3736,1605,3675,1603,3605,1596,3531,1582,3459,1559,3396,1527,3348,1484,3321,1427,3321,1419,3325,1409,3332,1391,3339,1373,3343,1363,3343,1360,3347,1356,3354,1348,3365,1337,3379,1326,3393,1315,3409,1306,3425,1297,3441,1289,3445,1287,3452,1284,3467,1279,3528,1259,3591,1246,3655,1238,3719,1235,3737,1235,3865,1245,3938,1258,4009,1279,4072,1310,4121,1351,4151,1405,4152,1414,4152,1420xe" filled="false" stroked="true" strokeweight=".518761pt" strokecolor="#231f20">
              <v:path arrowok="t"/>
              <v:stroke dashstyle="solid"/>
            </v:shape>
            <v:line style="position:absolute" from="3737,1605" to="3737,1990" stroked="true" strokeweight=".518761pt" strokecolor="#231f20">
              <v:stroke dashstyle="solid"/>
            </v:line>
            <v:shape style="position:absolute;left:3698;top:1829;width:77;height:139" coordorigin="3698,1829" coordsize="77,139" path="m3774,1829l3698,1829,3737,1968,3774,1829xe" filled="true" fillcolor="#231f20" stroked="false">
              <v:path arrowok="t"/>
              <v:fill type="solid"/>
            </v:shape>
            <v:shape style="position:absolute;left:3698;top:1829;width:77;height:139" coordorigin="3698,1829" coordsize="77,139" path="m3698,1829l3737,1968,3774,1829,3698,1829xe" filled="false" stroked="true" strokeweight=".518761pt" strokecolor="#231f20">
              <v:path arrowok="t"/>
              <v:stroke dashstyle="solid"/>
            </v:shape>
            <v:shape style="position:absolute;left:3315;top:1229;width:842;height:761" type="#_x0000_t202" filled="false" stroked="false">
              <v:textbox inset="0,0,0,0">
                <w:txbxContent>
                  <w:p>
                    <w:pPr>
                      <w:spacing w:before="61"/>
                      <w:ind w:left="243" w:right="0" w:firstLine="0"/>
                      <w:jc w:val="left"/>
                      <w:rPr>
                        <w:rFonts w:ascii="Calibri"/>
                        <w:sz w:val="20"/>
                      </w:rPr>
                    </w:pPr>
                    <w:r>
                      <w:rPr>
                        <w:rFonts w:ascii="Calibri"/>
                        <w:color w:val="231F20"/>
                        <w:w w:val="105"/>
                        <w:sz w:val="20"/>
                      </w:rPr>
                      <w:t>Start</w:t>
                    </w:r>
                  </w:p>
                </w:txbxContent>
              </v:textbox>
              <w10:wrap type="none"/>
            </v:shape>
            <v:shape style="position:absolute;left:2871;top:1985;width:1712;height:611" type="#_x0000_t202" filled="false" stroked="true" strokeweight=".518761pt" strokecolor="#231f20">
              <v:textbox inset="0,0,0,0">
                <w:txbxContent>
                  <w:p>
                    <w:pPr>
                      <w:spacing w:line="238" w:lineRule="exact" w:before="74"/>
                      <w:ind w:left="169" w:right="0" w:firstLine="0"/>
                      <w:jc w:val="left"/>
                      <w:rPr>
                        <w:rFonts w:ascii="Calibri"/>
                        <w:sz w:val="20"/>
                      </w:rPr>
                    </w:pPr>
                    <w:r>
                      <w:rPr>
                        <w:rFonts w:ascii="Calibri"/>
                        <w:color w:val="231F20"/>
                        <w:w w:val="105"/>
                        <w:sz w:val="20"/>
                      </w:rPr>
                      <w:t>Initialize</w:t>
                    </w:r>
                  </w:p>
                  <w:p>
                    <w:pPr>
                      <w:spacing w:line="238" w:lineRule="exact" w:before="0"/>
                      <w:ind w:left="169" w:right="0" w:firstLine="0"/>
                      <w:jc w:val="left"/>
                      <w:rPr>
                        <w:rFonts w:ascii="Calibri"/>
                        <w:sz w:val="20"/>
                      </w:rPr>
                    </w:pPr>
                    <w:r>
                      <w:rPr>
                        <w:rFonts w:ascii="Calibri"/>
                        <w:color w:val="231F20"/>
                        <w:w w:val="110"/>
                        <w:sz w:val="20"/>
                      </w:rPr>
                      <w:t>(i.e., clear stack)</w:t>
                    </w:r>
                  </w:p>
                </w:txbxContent>
              </v:textbox>
              <v:stroke dashstyle="solid"/>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ind w:left="1378"/>
        <w:rPr>
          <w:sz w:val="20"/>
        </w:rPr>
      </w:pPr>
      <w:r>
        <w:rPr>
          <w:sz w:val="20"/>
        </w:rPr>
        <w:pict>
          <v:group style="width:362.2pt;height:509.15pt;mso-position-horizontal-relative:char;mso-position-vertical-relative:line" coordorigin="0,0" coordsize="7244,10183">
            <v:line style="position:absolute" from="1852,7333" to="1852,7564" stroked="true" strokeweight=".518761pt" strokecolor="#231f20">
              <v:stroke dashstyle="solid"/>
            </v:line>
            <v:shape style="position:absolute;left:1813;top:7403;width:77;height:139" coordorigin="1813,7403" coordsize="77,139" path="m1889,7403l1813,7403,1852,7542,1889,7403xe" filled="true" fillcolor="#231f20" stroked="false">
              <v:path arrowok="t"/>
              <v:fill type="solid"/>
            </v:shape>
            <v:shape style="position:absolute;left:1813;top:7403;width:77;height:139" coordorigin="1813,7403" coordsize="77,139" path="m1813,7403l1852,7542,1889,7403,1813,7403xe" filled="false" stroked="true" strokeweight=".518761pt" strokecolor="#231f20">
              <v:path arrowok="t"/>
              <v:stroke dashstyle="solid"/>
            </v:shape>
            <v:line style="position:absolute" from="1852,6179" to="1852,6409" stroked="true" strokeweight=".518761pt" strokecolor="#231f20">
              <v:stroke dashstyle="solid"/>
            </v:line>
            <v:shape style="position:absolute;left:1813;top:6248;width:77;height:140" coordorigin="1813,6248" coordsize="77,140" path="m1889,6248l1813,6248,1852,6388,1889,6248xe" filled="true" fillcolor="#231f20" stroked="false">
              <v:path arrowok="t"/>
              <v:fill type="solid"/>
            </v:shape>
            <v:shape style="position:absolute;left:1391;top:6408;width:923;height:925" coordorigin="1391,6409" coordsize="923,925" path="m1852,6409l1391,6871,1852,7333,2314,6871,1852,6409xe" filled="false" stroked="true" strokeweight=".518761pt" strokecolor="#231f20">
              <v:path arrowok="t"/>
              <v:stroke dashstyle="solid"/>
            </v:shape>
            <v:shape style="position:absolute;left:1813;top:6248;width:77;height:140" coordorigin="1813,6248" coordsize="77,140" path="m1813,6248l1852,6388,1889,6248,1813,6248xe" filled="false" stroked="true" strokeweight=".518761pt" strokecolor="#231f20">
              <v:path arrowok="t"/>
              <v:stroke dashstyle="solid"/>
            </v:shape>
            <v:line style="position:absolute" from="2314,6871" to="3314,6871" stroked="true" strokeweight=".518761pt" strokecolor="#231f20">
              <v:stroke dashstyle="solid"/>
            </v:line>
            <v:shape style="position:absolute;left:3152;top:6832;width:140;height:77" coordorigin="3152,6832" coordsize="140,77" path="m3152,6832l3152,6908,3292,6871,3152,6832xe" filled="true" fillcolor="#231f20" stroked="false">
              <v:path arrowok="t"/>
              <v:fill type="solid"/>
            </v:shape>
            <v:shape style="position:absolute;left:3152;top:6832;width:140;height:77" coordorigin="3152,6832" coordsize="140,77" path="m3152,6908l3292,6871,3152,6832,3152,6908xe" filled="false" stroked="true" strokeweight=".518761pt" strokecolor="#231f20">
              <v:path arrowok="t"/>
              <v:stroke dashstyle="solid"/>
            </v:shape>
            <v:line style="position:absolute" from="1852,5025" to="1852,5254" stroked="true" strokeweight=".518761pt" strokecolor="#231f20">
              <v:stroke dashstyle="solid"/>
            </v:line>
            <v:shape style="position:absolute;left:1813;top:5093;width:77;height:140" coordorigin="1813,5093" coordsize="77,140" path="m1889,5093l1813,5093,1852,5233,1889,5093xe" filled="true" fillcolor="#231f20" stroked="false">
              <v:path arrowok="t"/>
              <v:fill type="solid"/>
            </v:shape>
            <v:shape style="position:absolute;left:1813;top:5093;width:77;height:140" coordorigin="1813,5093" coordsize="77,140" path="m1813,5093l1852,5233,1889,5093,1813,5093xe" filled="false" stroked="true" strokeweight=".518761pt" strokecolor="#231f20">
              <v:path arrowok="t"/>
              <v:stroke dashstyle="solid"/>
            </v:shape>
            <v:line style="position:absolute" from="1852,3870" to="1852,4103" stroked="true" strokeweight=".518761pt" strokecolor="#231f20">
              <v:stroke dashstyle="solid"/>
            </v:line>
            <v:shape style="position:absolute;left:1813;top:3940;width:77;height:140" coordorigin="1813,3941" coordsize="77,140" path="m1889,3941l1813,3941,1852,4081,1889,3941xe" filled="true" fillcolor="#231f20" stroked="false">
              <v:path arrowok="t"/>
              <v:fill type="solid"/>
            </v:shape>
            <v:shape style="position:absolute;left:1391;top:4102;width:923;height:923" coordorigin="1391,4103" coordsize="923,923" path="m1852,4103l1391,4562,1852,5025,2314,4562,1852,4103xe" filled="false" stroked="true" strokeweight=".518761pt" strokecolor="#231f20">
              <v:path arrowok="t"/>
              <v:stroke dashstyle="solid"/>
            </v:shape>
            <v:shape style="position:absolute;left:1813;top:3940;width:77;height:140" coordorigin="1813,3941" coordsize="77,140" path="m1813,3941l1852,4081,1889,3941,1813,3941xe" filled="false" stroked="true" strokeweight=".518761pt" strokecolor="#231f20">
              <v:path arrowok="t"/>
              <v:stroke dashstyle="solid"/>
            </v:shape>
            <v:line style="position:absolute" from="1852,2717" to="1852,2948" stroked="true" strokeweight=".518761pt" strokecolor="#231f20">
              <v:stroke dashstyle="solid"/>
            </v:line>
            <v:shape style="position:absolute;left:1813;top:2787;width:77;height:139" coordorigin="1813,2787" coordsize="77,139" path="m1889,2787l1813,2787,1852,2925,1889,2787xe" filled="true" fillcolor="#231f20" stroked="false">
              <v:path arrowok="t"/>
              <v:fill type="solid"/>
            </v:shape>
            <v:shape style="position:absolute;left:1391;top:2947;width:923;height:923" coordorigin="1391,2948" coordsize="923,923" path="m1852,2948l1391,3408,1852,3870,2314,3408,1852,2948xe" filled="false" stroked="true" strokeweight=".518761pt" strokecolor="#231f20">
              <v:path arrowok="t"/>
              <v:stroke dashstyle="solid"/>
            </v:shape>
            <v:shape style="position:absolute;left:1813;top:2787;width:77;height:139" coordorigin="1813,2787" coordsize="77,139" path="m1813,2787l1852,2925,1889,2787,1813,2787xe" filled="false" stroked="true" strokeweight=".518761pt" strokecolor="#231f20">
              <v:path arrowok="t"/>
              <v:stroke dashstyle="solid"/>
            </v:shape>
            <v:line style="position:absolute" from="2314,4562" to="3314,4562" stroked="true" strokeweight=".518761pt" strokecolor="#231f20">
              <v:stroke dashstyle="solid"/>
            </v:line>
            <v:shape style="position:absolute;left:3152;top:4523;width:140;height:77" coordorigin="3152,4523" coordsize="140,77" path="m3152,4523l3152,4599,3292,4562,3152,4523xe" filled="true" fillcolor="#231f20" stroked="false">
              <v:path arrowok="t"/>
              <v:fill type="solid"/>
            </v:shape>
            <v:line style="position:absolute" from="2314,3408" to="3314,3408" stroked="true" strokeweight=".518761pt" strokecolor="#231f20">
              <v:stroke dashstyle="solid"/>
            </v:line>
            <v:shape style="position:absolute;left:3152;top:4523;width:140;height:77" coordorigin="3152,4523" coordsize="140,77" path="m3152,4599l3292,4562,3152,4523,3152,4599xe" filled="false" stroked="true" strokeweight=".518761pt" strokecolor="#231f20">
              <v:path arrowok="t"/>
              <v:stroke dashstyle="solid"/>
            </v:shape>
            <v:shape style="position:absolute;left:3152;top:3369;width:140;height:77" coordorigin="3152,3370" coordsize="140,77" path="m3152,3370l3152,3446,3292,3408,3152,3370xe" filled="true" fillcolor="#231f20" stroked="false">
              <v:path arrowok="t"/>
              <v:fill type="solid"/>
            </v:shape>
            <v:shape style="position:absolute;left:3152;top:3369;width:140;height:77" coordorigin="3152,3370" coordsize="140,77" path="m3152,3446l3292,3408,3152,3370,3152,3446xe" filled="false" stroked="true" strokeweight=".518761pt" strokecolor="#231f20">
              <v:path arrowok="t"/>
              <v:stroke dashstyle="solid"/>
            </v:shape>
            <v:line style="position:absolute" from="1867,5" to="1866,801" stroked="true" strokeweight=".518761pt" strokecolor="#231f20">
              <v:stroke dashstyle="solid"/>
            </v:line>
            <v:shape style="position:absolute;left:1827;top:640;width:77;height:139" coordorigin="1827,640" coordsize="77,139" path="m1903,640l1827,640,1866,778,1903,640xe" filled="true" fillcolor="#231f20" stroked="false">
              <v:path arrowok="t"/>
              <v:fill type="solid"/>
            </v:shape>
            <v:shape style="position:absolute;left:1827;top:640;width:77;height:139" coordorigin="1827,640" coordsize="77,139" path="m1827,640l1866,778,1903,640,1827,640xe" filled="false" stroked="true" strokeweight=".518761pt" strokecolor="#231f20">
              <v:path arrowok="t"/>
              <v:stroke dashstyle="solid"/>
            </v:shape>
            <v:shape style="position:absolute;left:1813;top:1632;width:77;height:140" coordorigin="1813,1632" coordsize="77,140" path="m1813,1632l1852,1772,1889,1632e" filled="false" stroked="true" strokeweight=".518761pt" strokecolor="#231f20">
              <v:path arrowok="t"/>
              <v:stroke dashstyle="solid"/>
            </v:shape>
            <v:line style="position:absolute" from="1852,1409" to="1852,1792" stroked="true" strokeweight=".518761pt" strokecolor="#231f20">
              <v:stroke dashstyle="solid"/>
            </v:line>
            <v:shape style="position:absolute;left:5;top:348;width:1839;height:9828" coordorigin="5,348" coordsize="1839,9828" path="m1842,9629l1844,10176,5,10176,12,348,1838,348e" filled="false" stroked="true" strokeweight=".518761pt" strokecolor="#231f20">
              <v:path arrowok="t"/>
              <v:stroke dashstyle="solid"/>
            </v:shape>
            <v:line style="position:absolute" from="6391,3408" to="7236,3408" stroked="true" strokeweight=".518761pt" strokecolor="#231f20">
              <v:stroke dashstyle="solid"/>
            </v:line>
            <v:rect style="position:absolute;left:3314;top:3101;width:3077;height:616" filled="false" stroked="true" strokeweight=".518761pt" strokecolor="#231f20">
              <v:stroke dashstyle="solid"/>
            </v:rect>
            <v:line style="position:absolute" from="2314,5717" to="3314,5717" stroked="true" strokeweight=".518761pt" strokecolor="#231f20">
              <v:stroke dashstyle="solid"/>
            </v:line>
            <v:shape style="position:absolute;left:3152;top:5678;width:140;height:77" coordorigin="3152,5678" coordsize="140,77" path="m3152,5678l3152,5754,3292,5717,3152,5678xe" filled="true" fillcolor="#231f20" stroked="false">
              <v:path arrowok="t"/>
              <v:fill type="solid"/>
            </v:shape>
            <v:shape style="position:absolute;left:3152;top:5678;width:140;height:77" coordorigin="3152,5678" coordsize="140,77" path="m3152,5754l3292,5717,3152,5678,3152,5754xe" filled="false" stroked="true" strokeweight=".518761pt" strokecolor="#231f20">
              <v:path arrowok="t"/>
              <v:stroke dashstyle="solid"/>
            </v:shape>
            <v:line style="position:absolute" from="6391,4562" to="7236,4562" stroked="true" strokeweight=".518761pt" strokecolor="#231f20">
              <v:stroke dashstyle="solid"/>
            </v:line>
            <v:shape style="position:absolute;left:7075;top:4523;width:140;height:77" coordorigin="7076,4523" coordsize="140,77" path="m7076,4523l7076,4599,7215,4562,7076,4523xe" filled="true" fillcolor="#231f20" stroked="false">
              <v:path arrowok="t"/>
              <v:fill type="solid"/>
            </v:shape>
            <v:shape style="position:absolute;left:7075;top:4523;width:140;height:77" coordorigin="7076,4523" coordsize="140,77" path="m7076,4599l7215,4562,7076,4523,7076,4599xe" filled="false" stroked="true" strokeweight=".518761pt" strokecolor="#231f20">
              <v:path arrowok="t"/>
              <v:stroke dashstyle="solid"/>
            </v:shape>
            <v:line style="position:absolute" from="6391,5717" to="7236,5717" stroked="true" strokeweight=".518761pt" strokecolor="#231f20">
              <v:stroke dashstyle="solid"/>
            </v:line>
            <v:shape style="position:absolute;left:7075;top:5678;width:140;height:77" coordorigin="7076,5678" coordsize="140,77" path="m7076,5678l7076,5754,7215,5717,7076,5678xe" filled="true" fillcolor="#231f20" stroked="false">
              <v:path arrowok="t"/>
              <v:fill type="solid"/>
            </v:shape>
            <v:shape style="position:absolute;left:7075;top:5678;width:140;height:77" coordorigin="7076,5678" coordsize="140,77" path="m7076,5754l7215,5717,7076,5678,7076,5754xe" filled="false" stroked="true" strokeweight=".518761pt" strokecolor="#231f20">
              <v:path arrowok="t"/>
              <v:stroke dashstyle="solid"/>
            </v:shape>
            <v:line style="position:absolute" from="6391,6871" to="7236,6871" stroked="true" strokeweight=".518761pt" strokecolor="#231f20">
              <v:stroke dashstyle="solid"/>
            </v:line>
            <v:shape style="position:absolute;left:7075;top:6832;width:140;height:77" coordorigin="7076,6832" coordsize="140,77" path="m7076,6832l7076,6908,7215,6871,7076,6832xe" filled="true" fillcolor="#231f20" stroked="false">
              <v:path arrowok="t"/>
              <v:fill type="solid"/>
            </v:shape>
            <v:shape style="position:absolute;left:7075;top:6832;width:140;height:77" coordorigin="7076,6832" coordsize="140,77" path="m7076,6908l7215,6871,7076,6832,7076,6908xe" filled="false" stroked="true" strokeweight=".518761pt" strokecolor="#231f20">
              <v:path arrowok="t"/>
              <v:stroke dashstyle="solid"/>
            </v:shape>
            <v:line style="position:absolute" from="2314,8026" to="3314,8026" stroked="true" strokeweight=".518761pt" strokecolor="#231f20">
              <v:stroke dashstyle="solid"/>
            </v:line>
            <v:shape style="position:absolute;left:3152;top:7987;width:140;height:77" coordorigin="3152,7987" coordsize="140,77" path="m3152,7987l3152,8063,3292,8026,3152,7987xe" filled="true" fillcolor="#231f20" stroked="false">
              <v:path arrowok="t"/>
              <v:fill type="solid"/>
            </v:shape>
            <v:shape style="position:absolute;left:3152;top:7987;width:140;height:77" coordorigin="3152,7987" coordsize="140,77" path="m3152,8063l3292,8026,3152,7987,3152,8063xe" filled="false" stroked="true" strokeweight=".518761pt" strokecolor="#231f20">
              <v:path arrowok="t"/>
              <v:stroke dashstyle="solid"/>
            </v:shape>
            <v:line style="position:absolute" from="6391,8102" to="7236,8102" stroked="true" strokeweight=".518761pt" strokecolor="#231f20">
              <v:stroke dashstyle="solid"/>
            </v:line>
            <v:shape style="position:absolute;left:7075;top:8063;width:140;height:77" coordorigin="7076,8063" coordsize="140,77" path="m7076,8063l7076,8139,7215,8102,7076,8063xe" filled="true" fillcolor="#231f20" stroked="false">
              <v:path arrowok="t"/>
              <v:fill type="solid"/>
            </v:shape>
            <v:shape style="position:absolute;left:1846;top:3408;width:5393;height:6769" coordorigin="1846,3408" coordsize="5393,6769" path="m7236,3408l7239,10177,1846,10172e" filled="false" stroked="true" strokeweight=".518761pt" strokecolor="#231f20">
              <v:path arrowok="t"/>
              <v:stroke dashstyle="solid"/>
            </v:shape>
            <v:shape style="position:absolute;left:7075;top:8063;width:140;height:77" coordorigin="7076,8063" coordsize="140,77" path="m7076,8139l7215,8102,7076,8063,7076,8139xe" filled="false" stroked="true" strokeweight=".518761pt" strokecolor="#231f20">
              <v:path arrowok="t"/>
              <v:stroke dashstyle="solid"/>
            </v:shape>
            <v:shape style="position:absolute;left:1727;top:313;width:140;height:77" coordorigin="1727,314" coordsize="140,77" path="m1727,314l1727,390,1867,352,1727,314xe" filled="true" fillcolor="#231f20" stroked="false">
              <v:path arrowok="t"/>
              <v:fill type="solid"/>
            </v:shape>
            <v:shape style="position:absolute;left:1804;top:10030;width:77;height:140" coordorigin="1805,10030" coordsize="77,140" path="m1881,10030l1805,10030,1842,10170,1881,10030xe" filled="true" fillcolor="#231f20" stroked="false">
              <v:path arrowok="t"/>
              <v:fill type="solid"/>
            </v:shape>
            <v:line style="position:absolute" from="1852,8487" to="1852,8718" stroked="true" strokeweight=".518761pt" strokecolor="#231f20">
              <v:stroke dashstyle="solid"/>
            </v:line>
            <v:shape style="position:absolute;left:1804;top:10030;width:77;height:140" coordorigin="1805,10030" coordsize="77,140" path="m1805,10030l1842,10170,1881,10030,1805,10030xe" filled="false" stroked="true" strokeweight=".518761pt" strokecolor="#231f20">
              <v:path arrowok="t"/>
              <v:stroke dashstyle="solid"/>
            </v:shape>
            <v:shape style="position:absolute;left:1727;top:313;width:140;height:77" coordorigin="1727,314" coordsize="140,77" path="m1727,390l1867,352,1727,314,1727,390xe" filled="false" stroked="true" strokeweight=".518761pt" strokecolor="#231f20">
              <v:path arrowok="t"/>
              <v:stroke dashstyle="solid"/>
            </v:shape>
            <v:shape style="position:absolute;left:1813;top:8555;width:77;height:140" coordorigin="1813,8556" coordsize="77,140" path="m1889,8556l1813,8556,1852,8695,1889,8556xe" filled="true" fillcolor="#231f20" stroked="false">
              <v:path arrowok="t"/>
              <v:fill type="solid"/>
            </v:shape>
            <v:line style="position:absolute" from="2314,2255" to="3314,2255" stroked="true" strokeweight=".518761pt" strokecolor="#231f20">
              <v:stroke dashstyle="solid"/>
            </v:line>
            <v:shape style="position:absolute;left:3152;top:2215;width:140;height:77" coordorigin="3152,2216" coordsize="140,77" path="m3152,2216l3152,2292,3292,2255,3152,2216xe" filled="true" fillcolor="#231f20" stroked="false">
              <v:path arrowok="t"/>
              <v:fill type="solid"/>
            </v:shape>
            <v:shape style="position:absolute;left:3152;top:2215;width:140;height:77" coordorigin="3152,2216" coordsize="140,77" path="m3152,2292l3292,2255,3152,2216,3152,2292xe" filled="false" stroked="true" strokeweight=".518761pt" strokecolor="#231f20">
              <v:path arrowok="t"/>
              <v:stroke dashstyle="solid"/>
            </v:shape>
            <v:shape style="position:absolute;left:1391;top:1792;width:923;height:925" coordorigin="1391,1792" coordsize="923,925" path="m1852,1792l1391,2255,1852,2717,2314,2255,1852,1792xe" filled="false" stroked="true" strokeweight=".518761pt" strokecolor="#231f20">
              <v:path arrowok="t"/>
              <v:stroke dashstyle="solid"/>
            </v:shape>
            <v:shape style="position:absolute;left:1391;top:5253;width:923;height:926" coordorigin="1391,5254" coordsize="923,926" path="m1852,5254l1391,5717,1852,6179,2314,5717,1852,5254xe" filled="false" stroked="true" strokeweight=".518761pt" strokecolor="#231f20">
              <v:path arrowok="t"/>
              <v:stroke dashstyle="solid"/>
            </v:shape>
            <v:rect style="position:absolute;left:313;top:8717;width:3078;height:923" filled="false" stroked="true" strokeweight=".518761pt" strokecolor="#231f20">
              <v:stroke dashstyle="solid"/>
            </v:rect>
            <v:shape style="position:absolute;left:1391;top:7563;width:923;height:923" coordorigin="1391,7564" coordsize="923,923" path="m1852,7564l1391,8026,1852,8487,2314,8026,1852,7564xe" filled="false" stroked="true" strokeweight=".518761pt" strokecolor="#231f20">
              <v:path arrowok="t"/>
              <v:stroke dashstyle="solid"/>
            </v:shape>
            <v:shape style="position:absolute;left:1813;top:8555;width:77;height:140" coordorigin="1813,8556" coordsize="77,140" path="m1813,8556l1852,8695,1889,8556,1813,8556xe" filled="false" stroked="true" strokeweight=".518761pt" strokecolor="#231f20">
              <v:path arrowok="t"/>
              <v:stroke dashstyle="solid"/>
            </v:shape>
            <v:shape style="position:absolute;left:3314;top:2067;width:832;height:371" coordorigin="3314,2068" coordsize="832,371" path="m4146,2253l4146,2255,4141,2264,4135,2282,4128,2300,4123,2310,4123,2313,4119,2317,4112,2325,4101,2336,4087,2347,4065,2362,4054,2368,4043,2374,3975,2403,3917,2419,3857,2430,3797,2436,3736,2439,3728,2439,3598,2428,3523,2414,3450,2391,3386,2358,3338,2315,3314,2259,3314,2252,3318,2242,3325,2224,3331,2206,3335,2196,3335,2194,3347,2181,3357,2170,3372,2159,3387,2148,3403,2139,3419,2131,3435,2122,3439,2120,3446,2118,3461,2112,3522,2092,3584,2079,3647,2071,3711,2068,3729,2068,3858,2078,3931,2091,4002,2112,4064,2142,4114,2184,4143,2238,4146,2248,4146,2253xe" filled="false" stroked="true" strokeweight=".518761pt" strokecolor="#231f20">
              <v:path arrowok="t"/>
              <v:stroke dashstyle="solid"/>
            </v:shape>
            <v:rect style="position:absolute;left:987;top:811;width:1712;height:611" filled="false" stroked="true" strokeweight=".518761pt" strokecolor="#231f20">
              <v:stroke dashstyle="solid"/>
            </v:rect>
            <v:shape style="position:absolute;left:1789;top:2143;width:156;height:245" type="#_x0000_t202" filled="false" stroked="false">
              <v:textbox inset="0,0,0,0">
                <w:txbxContent>
                  <w:p>
                    <w:pPr>
                      <w:spacing w:line="242" w:lineRule="exact" w:before="0"/>
                      <w:ind w:left="0" w:right="0" w:firstLine="0"/>
                      <w:jc w:val="left"/>
                      <w:rPr>
                        <w:rFonts w:ascii="Calibri"/>
                        <w:sz w:val="20"/>
                      </w:rPr>
                    </w:pPr>
                    <w:r>
                      <w:rPr>
                        <w:rFonts w:ascii="Calibri"/>
                        <w:color w:val="231F20"/>
                        <w:w w:val="130"/>
                        <w:sz w:val="20"/>
                      </w:rPr>
                      <w:t>X</w:t>
                    </w:r>
                  </w:p>
                </w:txbxContent>
              </v:textbox>
              <w10:wrap type="none"/>
            </v:shape>
            <v:shape style="position:absolute;left:2314;top:1990;width:343;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8"/>
                        <w:w w:val="125"/>
                        <w:sz w:val="20"/>
                      </w:rPr>
                      <w:t>Yes</w:t>
                    </w:r>
                  </w:p>
                </w:txbxContent>
              </v:textbox>
              <w10:wrap type="none"/>
            </v:shape>
            <v:shape style="position:absolute;left:3570;top:2128;width:324;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7"/>
                        <w:w w:val="110"/>
                        <w:sz w:val="20"/>
                      </w:rPr>
                      <w:t>Exit</w:t>
                    </w:r>
                  </w:p>
                </w:txbxContent>
              </v:textbox>
              <w10:wrap type="none"/>
            </v:shape>
            <v:shape style="position:absolute;left:1929;top:2604;width:255;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16"/>
                        <w:w w:val="115"/>
                        <w:sz w:val="20"/>
                      </w:rPr>
                      <w:t>No</w:t>
                    </w:r>
                  </w:p>
                </w:txbxContent>
              </v:textbox>
              <w10:wrap type="none"/>
            </v:shape>
            <v:shape style="position:absolute;left:1795;top:3297;width:389;height:706" type="#_x0000_t202" filled="false" stroked="false">
              <v:textbox inset="0,0,0,0">
                <w:txbxContent>
                  <w:p>
                    <w:pPr>
                      <w:spacing w:line="242" w:lineRule="exact" w:before="0"/>
                      <w:ind w:left="0" w:right="0" w:firstLine="0"/>
                      <w:jc w:val="left"/>
                      <w:rPr>
                        <w:rFonts w:ascii="Calibri"/>
                        <w:sz w:val="20"/>
                      </w:rPr>
                    </w:pPr>
                    <w:r>
                      <w:rPr>
                        <w:rFonts w:ascii="Calibri"/>
                        <w:color w:val="231F20"/>
                        <w:w w:val="131"/>
                        <w:sz w:val="20"/>
                      </w:rPr>
                      <w:t>C</w:t>
                    </w:r>
                  </w:p>
                  <w:p>
                    <w:pPr>
                      <w:spacing w:line="240" w:lineRule="auto" w:before="8"/>
                      <w:rPr>
                        <w:rFonts w:ascii="Calibri"/>
                        <w:sz w:val="17"/>
                      </w:rPr>
                    </w:pPr>
                  </w:p>
                  <w:p>
                    <w:pPr>
                      <w:spacing w:before="1"/>
                      <w:ind w:left="134" w:right="0" w:firstLine="0"/>
                      <w:jc w:val="left"/>
                      <w:rPr>
                        <w:rFonts w:ascii="Calibri"/>
                        <w:sz w:val="20"/>
                      </w:rPr>
                    </w:pPr>
                    <w:r>
                      <w:rPr>
                        <w:rFonts w:ascii="Calibri"/>
                        <w:color w:val="231F20"/>
                        <w:spacing w:val="-16"/>
                        <w:w w:val="115"/>
                        <w:sz w:val="20"/>
                      </w:rPr>
                      <w:t>No</w:t>
                    </w:r>
                  </w:p>
                </w:txbxContent>
              </v:textbox>
              <w10:wrap type="none"/>
            </v:shape>
            <v:shape style="position:absolute;left:2314;top:3145;width:343;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8"/>
                        <w:w w:val="125"/>
                        <w:sz w:val="20"/>
                      </w:rPr>
                      <w:t>Yes</w:t>
                    </w:r>
                  </w:p>
                </w:txbxContent>
              </v:textbox>
              <w10:wrap type="none"/>
            </v:shape>
            <v:shape style="position:absolute;left:1785;top:4431;width:136;height:272" type="#_x0000_t202" filled="false" stroked="false">
              <v:textbox inset="0,0,0,0">
                <w:txbxContent>
                  <w:p>
                    <w:pPr>
                      <w:spacing w:line="271" w:lineRule="exact" w:before="0"/>
                      <w:ind w:left="0" w:right="0" w:firstLine="0"/>
                      <w:jc w:val="left"/>
                      <w:rPr>
                        <w:rFonts w:ascii="Calibri"/>
                        <w:sz w:val="23"/>
                      </w:rPr>
                    </w:pPr>
                    <w:r>
                      <w:rPr>
                        <w:rFonts w:ascii="Calibri"/>
                        <w:color w:val="231F20"/>
                        <w:w w:val="100"/>
                        <w:sz w:val="23"/>
                      </w:rPr>
                      <w:t>+</w:t>
                    </w:r>
                  </w:p>
                </w:txbxContent>
              </v:textbox>
              <w10:wrap type="none"/>
            </v:shape>
            <v:shape style="position:absolute;left:2314;top:4297;width:343;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8"/>
                        <w:w w:val="125"/>
                        <w:sz w:val="20"/>
                      </w:rPr>
                      <w:t>Yes</w:t>
                    </w:r>
                  </w:p>
                </w:txbxContent>
              </v:textbox>
              <w10:wrap type="none"/>
            </v:shape>
            <v:shape style="position:absolute;left:1929;top:4911;width:255;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16"/>
                        <w:w w:val="115"/>
                        <w:sz w:val="20"/>
                      </w:rPr>
                      <w:t>No</w:t>
                    </w:r>
                  </w:p>
                </w:txbxContent>
              </v:textbox>
              <w10:wrap type="none"/>
            </v:shape>
            <v:shape style="position:absolute;left:1818;top:5633;width:99;height:272" type="#_x0000_t202" filled="false" stroked="false">
              <v:textbox inset="0,0,0,0">
                <w:txbxContent>
                  <w:p>
                    <w:pPr>
                      <w:spacing w:line="271" w:lineRule="exact" w:before="0"/>
                      <w:ind w:left="0" w:right="0" w:firstLine="0"/>
                      <w:jc w:val="left"/>
                      <w:rPr>
                        <w:rFonts w:ascii="Calibri"/>
                        <w:sz w:val="23"/>
                      </w:rPr>
                    </w:pPr>
                    <w:r>
                      <w:rPr>
                        <w:rFonts w:ascii="Calibri"/>
                        <w:color w:val="231F20"/>
                        <w:w w:val="68"/>
                        <w:sz w:val="23"/>
                      </w:rPr>
                      <w:t>*</w:t>
                    </w:r>
                  </w:p>
                </w:txbxContent>
              </v:textbox>
              <w10:wrap type="none"/>
            </v:shape>
            <v:shape style="position:absolute;left:2314;top:5451;width:343;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8"/>
                        <w:w w:val="125"/>
                        <w:sz w:val="20"/>
                      </w:rPr>
                      <w:t>Yes</w:t>
                    </w:r>
                  </w:p>
                </w:txbxContent>
              </v:textbox>
              <w10:wrap type="none"/>
            </v:shape>
            <v:shape style="position:absolute;left:1929;top:6067;width:255;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16"/>
                        <w:w w:val="115"/>
                        <w:sz w:val="20"/>
                      </w:rPr>
                      <w:t>No</w:t>
                    </w:r>
                  </w:p>
                </w:txbxContent>
              </v:textbox>
              <w10:wrap type="none"/>
            </v:shape>
            <v:shape style="position:absolute;left:1785;top:6715;width:159;height:327" type="#_x0000_t202" filled="false" stroked="false">
              <v:textbox inset="0,0,0,0">
                <w:txbxContent>
                  <w:p>
                    <w:pPr>
                      <w:spacing w:line="323" w:lineRule="exact" w:before="0"/>
                      <w:ind w:left="0" w:right="0" w:firstLine="0"/>
                      <w:jc w:val="left"/>
                      <w:rPr>
                        <w:rFonts w:ascii="Calibri" w:hAnsi="Calibri"/>
                        <w:sz w:val="27"/>
                      </w:rPr>
                    </w:pPr>
                    <w:r>
                      <w:rPr>
                        <w:rFonts w:ascii="Calibri" w:hAnsi="Calibri"/>
                        <w:color w:val="231F20"/>
                        <w:w w:val="102"/>
                        <w:sz w:val="27"/>
                      </w:rPr>
                      <w:t>−</w:t>
                    </w:r>
                  </w:p>
                </w:txbxContent>
              </v:textbox>
              <w10:wrap type="none"/>
            </v:shape>
            <v:shape style="position:absolute;left:2314;top:6606;width:343;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8"/>
                        <w:w w:val="125"/>
                        <w:sz w:val="20"/>
                      </w:rPr>
                      <w:t>Yes</w:t>
                    </w:r>
                  </w:p>
                </w:txbxContent>
              </v:textbox>
              <w10:wrap type="none"/>
            </v:shape>
            <v:shape style="position:absolute;left:1929;top:7221;width:255;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16"/>
                        <w:w w:val="115"/>
                        <w:sz w:val="20"/>
                      </w:rPr>
                      <w:t>No</w:t>
                    </w:r>
                  </w:p>
                </w:txbxContent>
              </v:textbox>
              <w10:wrap type="none"/>
            </v:shape>
            <v:shape style="position:absolute;left:1789;top:7913;width:166;height:245" type="#_x0000_t202" filled="false" stroked="false">
              <v:textbox inset="0,0,0,0">
                <w:txbxContent>
                  <w:p>
                    <w:pPr>
                      <w:spacing w:line="242" w:lineRule="exact" w:before="0"/>
                      <w:ind w:left="0" w:right="0" w:firstLine="0"/>
                      <w:jc w:val="left"/>
                      <w:rPr>
                        <w:rFonts w:ascii="Calibri"/>
                        <w:sz w:val="20"/>
                      </w:rPr>
                    </w:pPr>
                    <w:r>
                      <w:rPr>
                        <w:rFonts w:ascii="Calibri"/>
                        <w:color w:val="231F20"/>
                        <w:w w:val="118"/>
                        <w:sz w:val="20"/>
                      </w:rPr>
                      <w:t>D</w:t>
                    </w:r>
                  </w:p>
                </w:txbxContent>
              </v:textbox>
              <w10:wrap type="none"/>
            </v:shape>
            <v:shape style="position:absolute;left:2314;top:7758;width:343;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8"/>
                        <w:w w:val="125"/>
                        <w:sz w:val="20"/>
                      </w:rPr>
                      <w:t>Yes</w:t>
                    </w:r>
                  </w:p>
                </w:txbxContent>
              </v:textbox>
              <w10:wrap type="none"/>
            </v:shape>
            <v:shape style="position:absolute;left:1929;top:8374;width:255;height:245" type="#_x0000_t202" filled="false" stroked="false">
              <v:textbox inset="0,0,0,0">
                <w:txbxContent>
                  <w:p>
                    <w:pPr>
                      <w:spacing w:line="242" w:lineRule="exact" w:before="0"/>
                      <w:ind w:left="0" w:right="0" w:firstLine="0"/>
                      <w:jc w:val="left"/>
                      <w:rPr>
                        <w:rFonts w:ascii="Calibri"/>
                        <w:sz w:val="20"/>
                      </w:rPr>
                    </w:pPr>
                    <w:r>
                      <w:rPr>
                        <w:rFonts w:ascii="Calibri"/>
                        <w:color w:val="231F20"/>
                        <w:spacing w:val="-16"/>
                        <w:w w:val="115"/>
                        <w:sz w:val="20"/>
                      </w:rPr>
                      <w:t>No</w:t>
                    </w:r>
                  </w:p>
                </w:txbxContent>
              </v:textbox>
              <w10:wrap type="none"/>
            </v:shape>
            <v:shape style="position:absolute;left:313;top:8717;width:3014;height:923" type="#_x0000_t202" filled="false" stroked="true" strokeweight=".518761pt" strokecolor="#231f20">
              <v:textbox inset="0,0,0,0">
                <w:txbxContent>
                  <w:p>
                    <w:pPr>
                      <w:spacing w:line="237" w:lineRule="exact" w:before="71"/>
                      <w:ind w:left="72" w:right="0" w:firstLine="0"/>
                      <w:jc w:val="left"/>
                      <w:rPr>
                        <w:rFonts w:ascii="Calibri"/>
                        <w:sz w:val="20"/>
                      </w:rPr>
                    </w:pPr>
                    <w:r>
                      <w:rPr>
                        <w:rFonts w:ascii="Calibri"/>
                        <w:color w:val="231F20"/>
                        <w:w w:val="115"/>
                        <w:sz w:val="20"/>
                      </w:rPr>
                      <w:t>Push value</w:t>
                    </w:r>
                  </w:p>
                  <w:p>
                    <w:pPr>
                      <w:spacing w:line="230" w:lineRule="exact" w:before="0"/>
                      <w:ind w:left="72" w:right="0" w:firstLine="0"/>
                      <w:jc w:val="left"/>
                      <w:rPr>
                        <w:rFonts w:ascii="Calibri"/>
                        <w:sz w:val="20"/>
                      </w:rPr>
                    </w:pPr>
                    <w:r>
                      <w:rPr>
                        <w:rFonts w:ascii="Calibri"/>
                        <w:color w:val="231F20"/>
                        <w:w w:val="105"/>
                        <w:sz w:val="20"/>
                      </w:rPr>
                      <w:t>(see Figure 10.16)</w:t>
                    </w:r>
                  </w:p>
                  <w:p>
                    <w:pPr>
                      <w:spacing w:line="238" w:lineRule="exact" w:before="0"/>
                      <w:ind w:left="72" w:right="-58" w:firstLine="0"/>
                      <w:jc w:val="left"/>
                      <w:rPr>
                        <w:rFonts w:ascii="Calibri" w:hAnsi="Calibri"/>
                        <w:sz w:val="20"/>
                      </w:rPr>
                    </w:pPr>
                    <w:r>
                      <w:rPr>
                        <w:rFonts w:ascii="Calibri" w:hAnsi="Calibri"/>
                        <w:color w:val="231F20"/>
                        <w:w w:val="110"/>
                        <w:sz w:val="20"/>
                      </w:rPr>
                      <w:t>(uses ASCII</w:t>
                    </w:r>
                    <w:r>
                      <w:rPr>
                        <w:rFonts w:ascii="Calibri" w:hAnsi="Calibri"/>
                        <w:color w:val="231F20"/>
                        <w:w w:val="110"/>
                        <w:sz w:val="11"/>
                      </w:rPr>
                      <w:t>−</w:t>
                    </w:r>
                    <w:r>
                      <w:rPr>
                        <w:rFonts w:ascii="Calibri" w:hAnsi="Calibri"/>
                        <w:color w:val="231F20"/>
                        <w:w w:val="110"/>
                        <w:sz w:val="20"/>
                      </w:rPr>
                      <w:t>to</w:t>
                    </w:r>
                    <w:r>
                      <w:rPr>
                        <w:rFonts w:ascii="Calibri" w:hAnsi="Calibri"/>
                        <w:color w:val="231F20"/>
                        <w:w w:val="110"/>
                        <w:sz w:val="11"/>
                      </w:rPr>
                      <w:t>−</w:t>
                    </w:r>
                    <w:r>
                      <w:rPr>
                        <w:rFonts w:ascii="Calibri" w:hAnsi="Calibri"/>
                        <w:color w:val="231F20"/>
                        <w:w w:val="110"/>
                        <w:sz w:val="20"/>
                      </w:rPr>
                      <w:t>binary</w:t>
                    </w:r>
                    <w:r>
                      <w:rPr>
                        <w:rFonts w:ascii="Calibri" w:hAnsi="Calibri"/>
                        <w:color w:val="231F20"/>
                        <w:spacing w:val="4"/>
                        <w:w w:val="110"/>
                        <w:sz w:val="20"/>
                      </w:rPr>
                      <w:t> </w:t>
                    </w:r>
                    <w:r>
                      <w:rPr>
                        <w:rFonts w:ascii="Calibri" w:hAnsi="Calibri"/>
                        <w:color w:val="231F20"/>
                        <w:spacing w:val="-3"/>
                        <w:w w:val="110"/>
                        <w:sz w:val="20"/>
                      </w:rPr>
                      <w:t>conversion)</w:t>
                    </w:r>
                  </w:p>
                </w:txbxContent>
              </v:textbox>
              <v:stroke dashstyle="solid"/>
              <w10:wrap type="none"/>
            </v:shape>
            <v:shape style="position:absolute;left:3327;top:7641;width:3064;height:846" type="#_x0000_t202" filled="false" stroked="true" strokeweight=".518761pt" strokecolor="#231f20">
              <v:textbox inset="0,0,0,0">
                <w:txbxContent>
                  <w:p>
                    <w:pPr>
                      <w:spacing w:line="237" w:lineRule="exact" w:before="41"/>
                      <w:ind w:left="59" w:right="0" w:firstLine="0"/>
                      <w:jc w:val="left"/>
                      <w:rPr>
                        <w:rFonts w:ascii="Calibri"/>
                        <w:sz w:val="20"/>
                      </w:rPr>
                    </w:pPr>
                    <w:r>
                      <w:rPr>
                        <w:rFonts w:ascii="Calibri"/>
                        <w:color w:val="231F20"/>
                        <w:w w:val="115"/>
                        <w:sz w:val="20"/>
                      </w:rPr>
                      <w:t>Display</w:t>
                    </w:r>
                  </w:p>
                  <w:p>
                    <w:pPr>
                      <w:spacing w:line="231" w:lineRule="exact" w:before="0"/>
                      <w:ind w:left="59" w:right="0" w:firstLine="0"/>
                      <w:jc w:val="left"/>
                      <w:rPr>
                        <w:rFonts w:ascii="Calibri"/>
                        <w:sz w:val="20"/>
                      </w:rPr>
                    </w:pPr>
                    <w:r>
                      <w:rPr>
                        <w:rFonts w:ascii="Calibri"/>
                        <w:color w:val="231F20"/>
                        <w:w w:val="105"/>
                        <w:sz w:val="20"/>
                      </w:rPr>
                      <w:t>(see Figure 10.19)</w:t>
                    </w:r>
                  </w:p>
                  <w:p>
                    <w:pPr>
                      <w:spacing w:line="238" w:lineRule="exact" w:before="0"/>
                      <w:ind w:left="59" w:right="-15" w:firstLine="0"/>
                      <w:jc w:val="left"/>
                      <w:rPr>
                        <w:rFonts w:ascii="Calibri" w:hAnsi="Calibri"/>
                        <w:sz w:val="20"/>
                      </w:rPr>
                    </w:pPr>
                    <w:r>
                      <w:rPr>
                        <w:rFonts w:ascii="Calibri" w:hAnsi="Calibri"/>
                        <w:color w:val="231F20"/>
                        <w:w w:val="110"/>
                        <w:sz w:val="20"/>
                      </w:rPr>
                      <w:t>(uses binary</w:t>
                    </w:r>
                    <w:r>
                      <w:rPr>
                        <w:rFonts w:ascii="Calibri" w:hAnsi="Calibri"/>
                        <w:color w:val="231F20"/>
                        <w:w w:val="110"/>
                        <w:sz w:val="11"/>
                      </w:rPr>
                      <w:t>−</w:t>
                    </w:r>
                    <w:r>
                      <w:rPr>
                        <w:rFonts w:ascii="Calibri" w:hAnsi="Calibri"/>
                        <w:color w:val="231F20"/>
                        <w:w w:val="110"/>
                        <w:sz w:val="20"/>
                      </w:rPr>
                      <w:t>to</w:t>
                    </w:r>
                    <w:r>
                      <w:rPr>
                        <w:rFonts w:ascii="Calibri" w:hAnsi="Calibri"/>
                        <w:color w:val="231F20"/>
                        <w:w w:val="110"/>
                        <w:sz w:val="11"/>
                      </w:rPr>
                      <w:t>−</w:t>
                    </w:r>
                    <w:r>
                      <w:rPr>
                        <w:rFonts w:ascii="Calibri" w:hAnsi="Calibri"/>
                        <w:color w:val="231F20"/>
                        <w:w w:val="110"/>
                        <w:sz w:val="20"/>
                      </w:rPr>
                      <w:t>ASCII</w:t>
                    </w:r>
                    <w:r>
                      <w:rPr>
                        <w:rFonts w:ascii="Calibri" w:hAnsi="Calibri"/>
                        <w:color w:val="231F20"/>
                        <w:spacing w:val="-4"/>
                        <w:w w:val="110"/>
                        <w:sz w:val="20"/>
                      </w:rPr>
                      <w:t> </w:t>
                    </w:r>
                    <w:r>
                      <w:rPr>
                        <w:rFonts w:ascii="Calibri" w:hAnsi="Calibri"/>
                        <w:color w:val="231F20"/>
                        <w:w w:val="110"/>
                        <w:sz w:val="20"/>
                      </w:rPr>
                      <w:t>conversion)</w:t>
                    </w:r>
                  </w:p>
                </w:txbxContent>
              </v:textbox>
              <v:stroke dashstyle="solid"/>
              <w10:wrap type="none"/>
            </v:shape>
            <v:shape style="position:absolute;left:3327;top:6562;width:3064;height:616" type="#_x0000_t202" filled="false" stroked="true" strokeweight=".518761pt" strokecolor="#231f20">
              <v:textbox inset="0,0,0,0">
                <w:txbxContent>
                  <w:p>
                    <w:pPr>
                      <w:spacing w:line="237" w:lineRule="exact" w:before="57"/>
                      <w:ind w:left="59" w:right="0" w:firstLine="0"/>
                      <w:jc w:val="left"/>
                      <w:rPr>
                        <w:rFonts w:ascii="Calibri"/>
                        <w:sz w:val="20"/>
                      </w:rPr>
                    </w:pPr>
                    <w:r>
                      <w:rPr>
                        <w:rFonts w:ascii="Calibri"/>
                        <w:color w:val="231F20"/>
                        <w:w w:val="120"/>
                        <w:sz w:val="20"/>
                      </w:rPr>
                      <w:t>OpNeg</w:t>
                    </w:r>
                  </w:p>
                  <w:p>
                    <w:pPr>
                      <w:spacing w:line="237" w:lineRule="exact" w:before="0"/>
                      <w:ind w:left="59" w:right="0" w:firstLine="0"/>
                      <w:jc w:val="left"/>
                      <w:rPr>
                        <w:rFonts w:ascii="Calibri"/>
                        <w:sz w:val="20"/>
                      </w:rPr>
                    </w:pPr>
                    <w:r>
                      <w:rPr>
                        <w:rFonts w:ascii="Calibri"/>
                        <w:color w:val="231F20"/>
                        <w:w w:val="105"/>
                        <w:sz w:val="20"/>
                      </w:rPr>
                      <w:t>(see Figure 10.13)</w:t>
                    </w:r>
                  </w:p>
                </w:txbxContent>
              </v:textbox>
              <v:stroke dashstyle="solid"/>
              <w10:wrap type="none"/>
            </v:shape>
            <v:shape style="position:absolute;left:3327;top:5409;width:3064;height:615" type="#_x0000_t202" filled="false" stroked="true" strokeweight=".518761pt" strokecolor="#231f20">
              <v:textbox inset="0,0,0,0">
                <w:txbxContent>
                  <w:p>
                    <w:pPr>
                      <w:spacing w:line="238" w:lineRule="exact" w:before="54"/>
                      <w:ind w:left="59" w:right="0" w:firstLine="0"/>
                      <w:jc w:val="left"/>
                      <w:rPr>
                        <w:rFonts w:ascii="Calibri"/>
                        <w:sz w:val="20"/>
                      </w:rPr>
                    </w:pPr>
                    <w:r>
                      <w:rPr>
                        <w:rFonts w:ascii="Calibri"/>
                        <w:color w:val="231F20"/>
                        <w:w w:val="105"/>
                        <w:sz w:val="20"/>
                      </w:rPr>
                      <w:t>OpMult</w:t>
                    </w:r>
                  </w:p>
                  <w:p>
                    <w:pPr>
                      <w:spacing w:line="238" w:lineRule="exact" w:before="0"/>
                      <w:ind w:left="59" w:right="0" w:firstLine="0"/>
                      <w:jc w:val="left"/>
                      <w:rPr>
                        <w:rFonts w:ascii="Calibri"/>
                        <w:sz w:val="20"/>
                      </w:rPr>
                    </w:pPr>
                    <w:r>
                      <w:rPr>
                        <w:rFonts w:ascii="Calibri"/>
                        <w:color w:val="231F20"/>
                        <w:w w:val="105"/>
                        <w:sz w:val="20"/>
                      </w:rPr>
                      <w:t>(see Figure 10.12)</w:t>
                    </w:r>
                  </w:p>
                </w:txbxContent>
              </v:textbox>
              <v:stroke dashstyle="solid"/>
              <w10:wrap type="none"/>
            </v:shape>
            <v:shape style="position:absolute;left:3327;top:4254;width:3064;height:616" type="#_x0000_t202" filled="false" stroked="true" strokeweight=".518761pt" strokecolor="#231f20">
              <v:textbox inset="0,0,0,0">
                <w:txbxContent>
                  <w:p>
                    <w:pPr>
                      <w:spacing w:line="237" w:lineRule="exact" w:before="49"/>
                      <w:ind w:left="59" w:right="0" w:firstLine="0"/>
                      <w:jc w:val="left"/>
                      <w:rPr>
                        <w:rFonts w:ascii="Calibri"/>
                        <w:sz w:val="20"/>
                      </w:rPr>
                    </w:pPr>
                    <w:r>
                      <w:rPr>
                        <w:rFonts w:ascii="Calibri"/>
                        <w:color w:val="231F20"/>
                        <w:w w:val="115"/>
                        <w:sz w:val="20"/>
                      </w:rPr>
                      <w:t>OpAdd</w:t>
                    </w:r>
                  </w:p>
                  <w:p>
                    <w:pPr>
                      <w:spacing w:line="237" w:lineRule="exact" w:before="0"/>
                      <w:ind w:left="59" w:right="0" w:firstLine="0"/>
                      <w:jc w:val="left"/>
                      <w:rPr>
                        <w:rFonts w:ascii="Calibri"/>
                        <w:sz w:val="20"/>
                      </w:rPr>
                    </w:pPr>
                    <w:r>
                      <w:rPr>
                        <w:rFonts w:ascii="Calibri"/>
                        <w:color w:val="231F20"/>
                        <w:w w:val="110"/>
                        <w:sz w:val="20"/>
                      </w:rPr>
                      <w:t>(see Figure 10.8)</w:t>
                    </w:r>
                  </w:p>
                </w:txbxContent>
              </v:textbox>
              <v:stroke dashstyle="solid"/>
              <w10:wrap type="none"/>
            </v:shape>
            <v:shape style="position:absolute;left:3327;top:3101;width:3064;height:616" type="#_x0000_t202" filled="false" stroked="true" strokeweight=".518761pt" strokecolor="#231f20">
              <v:textbox inset="0,0,0,0">
                <w:txbxContent>
                  <w:p>
                    <w:pPr>
                      <w:spacing w:line="237" w:lineRule="exact" w:before="57"/>
                      <w:ind w:left="59" w:right="0" w:firstLine="0"/>
                      <w:jc w:val="left"/>
                      <w:rPr>
                        <w:rFonts w:ascii="Calibri"/>
                        <w:sz w:val="20"/>
                      </w:rPr>
                    </w:pPr>
                    <w:r>
                      <w:rPr>
                        <w:rFonts w:ascii="Calibri"/>
                        <w:color w:val="231F20"/>
                        <w:w w:val="115"/>
                        <w:sz w:val="20"/>
                      </w:rPr>
                      <w:t>Clear stack</w:t>
                    </w:r>
                  </w:p>
                  <w:p>
                    <w:pPr>
                      <w:spacing w:line="237" w:lineRule="exact" w:before="0"/>
                      <w:ind w:left="59" w:right="0" w:firstLine="0"/>
                      <w:jc w:val="left"/>
                      <w:rPr>
                        <w:rFonts w:ascii="Calibri"/>
                        <w:sz w:val="20"/>
                      </w:rPr>
                    </w:pPr>
                    <w:r>
                      <w:rPr>
                        <w:rFonts w:ascii="Calibri"/>
                        <w:color w:val="231F20"/>
                        <w:w w:val="110"/>
                        <w:sz w:val="20"/>
                      </w:rPr>
                      <w:t>(see Figure 10.20)</w:t>
                    </w:r>
                  </w:p>
                </w:txbxContent>
              </v:textbox>
              <v:stroke dashstyle="solid"/>
              <w10:wrap type="none"/>
            </v:shape>
            <v:shape style="position:absolute;left:991;top:811;width:1712;height:611" type="#_x0000_t202" filled="false" stroked="true" strokeweight=".518761pt" strokecolor="#231f20">
              <v:textbox inset="0,0,0,0">
                <w:txbxContent>
                  <w:p>
                    <w:pPr>
                      <w:spacing w:line="228" w:lineRule="auto" w:before="101"/>
                      <w:ind w:left="163" w:right="530" w:firstLine="0"/>
                      <w:jc w:val="left"/>
                      <w:rPr>
                        <w:rFonts w:ascii="Calibri"/>
                        <w:sz w:val="20"/>
                      </w:rPr>
                    </w:pPr>
                    <w:r>
                      <w:rPr>
                        <w:rFonts w:ascii="Calibri"/>
                        <w:color w:val="231F20"/>
                        <w:spacing w:val="-11"/>
                        <w:w w:val="110"/>
                        <w:sz w:val="20"/>
                      </w:rPr>
                      <w:t>Prompt user </w:t>
                    </w:r>
                    <w:r>
                      <w:rPr>
                        <w:rFonts w:ascii="Calibri"/>
                        <w:color w:val="231F20"/>
                        <w:spacing w:val="-7"/>
                        <w:w w:val="110"/>
                        <w:sz w:val="20"/>
                      </w:rPr>
                      <w:t>Get </w:t>
                    </w:r>
                    <w:r>
                      <w:rPr>
                        <w:rFonts w:ascii="Calibri"/>
                        <w:color w:val="231F20"/>
                        <w:spacing w:val="-11"/>
                        <w:w w:val="110"/>
                        <w:sz w:val="20"/>
                      </w:rPr>
                      <w:t>char</w:t>
                    </w:r>
                  </w:p>
                </w:txbxContent>
              </v:textbox>
              <v:stroke dashstyle="solid"/>
              <w10:wrap type="none"/>
            </v:shape>
          </v:group>
        </w:pict>
      </w:r>
      <w:r>
        <w:rPr>
          <w:sz w:val="20"/>
        </w:rPr>
      </w:r>
    </w:p>
    <w:p>
      <w:pPr>
        <w:tabs>
          <w:tab w:pos="2696" w:val="left" w:leader="none"/>
        </w:tabs>
        <w:spacing w:before="116"/>
        <w:ind w:left="1153" w:right="0" w:firstLine="0"/>
        <w:jc w:val="left"/>
        <w:rPr>
          <w:rFonts w:ascii="Calibri"/>
          <w:b/>
          <w:sz w:val="19"/>
        </w:rPr>
      </w:pPr>
      <w:r>
        <w:rPr>
          <w:rFonts w:ascii="Calibri"/>
          <w:b/>
          <w:color w:val="231F20"/>
          <w:w w:val="120"/>
          <w:sz w:val="20"/>
        </w:rPr>
        <w:t>Figure</w:t>
      </w:r>
      <w:r>
        <w:rPr>
          <w:rFonts w:ascii="Calibri"/>
          <w:b/>
          <w:color w:val="231F20"/>
          <w:spacing w:val="17"/>
          <w:w w:val="120"/>
          <w:sz w:val="20"/>
        </w:rPr>
        <w:t> </w:t>
      </w:r>
      <w:r>
        <w:rPr>
          <w:rFonts w:ascii="Calibri"/>
          <w:b/>
          <w:color w:val="231F20"/>
          <w:w w:val="120"/>
          <w:sz w:val="20"/>
        </w:rPr>
        <w:t>!0.!4</w:t>
        <w:tab/>
      </w:r>
      <w:r>
        <w:rPr>
          <w:rFonts w:ascii="Calibri"/>
          <w:b/>
          <w:color w:val="231F20"/>
          <w:w w:val="120"/>
          <w:sz w:val="19"/>
        </w:rPr>
        <w:t>The </w:t>
      </w:r>
      <w:r>
        <w:rPr>
          <w:rFonts w:ascii="Calibri"/>
          <w:b/>
          <w:color w:val="231F20"/>
          <w:spacing w:val="-3"/>
          <w:w w:val="120"/>
          <w:sz w:val="19"/>
        </w:rPr>
        <w:t>calculator,</w:t>
      </w:r>
      <w:r>
        <w:rPr>
          <w:rFonts w:ascii="Calibri"/>
          <w:b/>
          <w:color w:val="231F20"/>
          <w:spacing w:val="-7"/>
          <w:w w:val="120"/>
          <w:sz w:val="19"/>
        </w:rPr>
        <w:t> </w:t>
      </w:r>
      <w:r>
        <w:rPr>
          <w:rFonts w:ascii="Calibri"/>
          <w:b/>
          <w:color w:val="231F20"/>
          <w:w w:val="120"/>
          <w:sz w:val="19"/>
        </w:rPr>
        <w:t>overview.</w:t>
      </w:r>
    </w:p>
    <w:p>
      <w:pPr>
        <w:spacing w:after="0"/>
        <w:jc w:val="left"/>
        <w:rPr>
          <w:rFonts w:ascii="Calibri"/>
          <w:sz w:val="19"/>
        </w:rPr>
        <w:sectPr>
          <w:pgSz w:w="12240" w:h="15140"/>
          <w:pgMar w:header="798" w:footer="0" w:top="1000" w:bottom="280" w:left="500" w:right="500"/>
        </w:sectPr>
      </w:pPr>
    </w:p>
    <w:p>
      <w:pPr>
        <w:tabs>
          <w:tab w:pos="1392" w:val="left" w:leader="none"/>
        </w:tabs>
        <w:spacing w:line="200" w:lineRule="exact" w:before="173"/>
        <w:ind w:left="841" w:right="0" w:firstLine="0"/>
        <w:jc w:val="left"/>
        <w:rPr>
          <w:rFonts w:ascii="Courier New"/>
          <w:sz w:val="18"/>
        </w:rPr>
      </w:pPr>
      <w:r>
        <w:rPr>
          <w:rFonts w:ascii="Courier New"/>
          <w:color w:val="231F20"/>
          <w:sz w:val="18"/>
        </w:rPr>
        <w:t>01</w:t>
        <w:tab/>
        <w:t>;</w:t>
      </w:r>
    </w:p>
    <w:p>
      <w:pPr>
        <w:tabs>
          <w:tab w:pos="1392" w:val="left" w:leader="none"/>
          <w:tab w:pos="1723" w:val="left" w:leader="none"/>
        </w:tabs>
        <w:spacing w:line="230" w:lineRule="auto" w:before="2"/>
        <w:ind w:left="841" w:right="6223" w:firstLine="0"/>
        <w:jc w:val="left"/>
        <w:rPr>
          <w:rFonts w:ascii="Courier New"/>
          <w:sz w:val="18"/>
        </w:rPr>
      </w:pPr>
      <w:r>
        <w:rPr>
          <w:rFonts w:ascii="Courier New"/>
          <w:color w:val="231F20"/>
          <w:sz w:val="18"/>
        </w:rPr>
        <w:t>02</w:t>
        <w:tab/>
        <w:t>;</w:t>
        <w:tab/>
        <w:t>The Calculator, Main Algorithm 03</w:t>
        <w:tab/>
        <w:t>;</w:t>
      </w:r>
    </w:p>
    <w:p>
      <w:pPr>
        <w:pStyle w:val="ListParagraph"/>
        <w:numPr>
          <w:ilvl w:val="0"/>
          <w:numId w:val="71"/>
        </w:numPr>
        <w:tabs>
          <w:tab w:pos="2715" w:val="left" w:leader="none"/>
          <w:tab w:pos="2717" w:val="left" w:leader="none"/>
          <w:tab w:pos="3818" w:val="left" w:leader="none"/>
          <w:tab w:pos="5347" w:val="left" w:leader="none"/>
        </w:tabs>
        <w:spacing w:line="193" w:lineRule="exact" w:before="0" w:after="0"/>
        <w:ind w:left="2716" w:right="0" w:hanging="1876"/>
        <w:jc w:val="left"/>
        <w:rPr>
          <w:rFonts w:ascii="Courier New"/>
          <w:sz w:val="18"/>
        </w:rPr>
      </w:pPr>
      <w:r>
        <w:rPr>
          <w:rFonts w:ascii="Courier New"/>
          <w:color w:val="231F20"/>
          <w:sz w:val="18"/>
        </w:rPr>
        <w:t>LEA</w:t>
        <w:tab/>
        <w:t>R6,StackBase</w:t>
        <w:tab/>
        <w:t>; Initialize the </w:t>
      </w:r>
      <w:r>
        <w:rPr>
          <w:rFonts w:ascii="Courier New"/>
          <w:color w:val="231F20"/>
          <w:spacing w:val="-4"/>
          <w:sz w:val="18"/>
        </w:rPr>
        <w:t>Stack</w:t>
      </w:r>
      <w:r>
        <w:rPr>
          <w:rFonts w:ascii="Courier New"/>
          <w:color w:val="231F20"/>
          <w:spacing w:val="14"/>
          <w:sz w:val="18"/>
        </w:rPr>
        <w:t> </w:t>
      </w:r>
      <w:r>
        <w:rPr>
          <w:rFonts w:ascii="Courier New"/>
          <w:color w:val="231F20"/>
          <w:spacing w:val="-6"/>
          <w:sz w:val="18"/>
        </w:rPr>
        <w:t>Pointer.</w:t>
      </w:r>
    </w:p>
    <w:p>
      <w:pPr>
        <w:pStyle w:val="ListParagraph"/>
        <w:numPr>
          <w:ilvl w:val="0"/>
          <w:numId w:val="71"/>
        </w:numPr>
        <w:tabs>
          <w:tab w:pos="2715" w:val="left" w:leader="none"/>
          <w:tab w:pos="2717" w:val="left" w:leader="none"/>
          <w:tab w:pos="3818" w:val="left" w:leader="none"/>
          <w:tab w:pos="5362" w:val="left" w:leader="none"/>
        </w:tabs>
        <w:spacing w:line="230" w:lineRule="auto" w:before="2" w:after="0"/>
        <w:ind w:left="841" w:right="1935" w:firstLine="0"/>
        <w:jc w:val="left"/>
        <w:rPr>
          <w:rFonts w:ascii="Courier New"/>
          <w:sz w:val="18"/>
        </w:rPr>
      </w:pPr>
      <w:r>
        <w:rPr>
          <w:rFonts w:ascii="Courier New"/>
          <w:color w:val="231F20"/>
          <w:sz w:val="18"/>
        </w:rPr>
        <w:t>ADD</w:t>
        <w:tab/>
        <w:t>R6,R6,#1</w:t>
        <w:tab/>
        <w:t>; R6 = </w:t>
      </w:r>
      <w:r>
        <w:rPr>
          <w:rFonts w:ascii="Courier New"/>
          <w:color w:val="231F20"/>
          <w:spacing w:val="-3"/>
          <w:sz w:val="18"/>
        </w:rPr>
        <w:t>StackBase </w:t>
      </w:r>
      <w:r>
        <w:rPr>
          <w:rFonts w:ascii="Courier New"/>
          <w:color w:val="231F20"/>
          <w:sz w:val="18"/>
        </w:rPr>
        <w:t>+ 1 --&gt; empty </w:t>
      </w:r>
      <w:r>
        <w:rPr>
          <w:rFonts w:ascii="Courier New"/>
          <w:color w:val="231F20"/>
          <w:spacing w:val="-3"/>
          <w:sz w:val="18"/>
        </w:rPr>
        <w:t>stack </w:t>
      </w:r>
      <w:r>
        <w:rPr>
          <w:rFonts w:ascii="Courier New"/>
          <w:color w:val="231F20"/>
          <w:sz w:val="18"/>
        </w:rPr>
        <w:t>06</w:t>
      </w:r>
    </w:p>
    <w:p>
      <w:pPr>
        <w:tabs>
          <w:tab w:pos="1392" w:val="left" w:leader="none"/>
          <w:tab w:pos="2716" w:val="left" w:leader="none"/>
          <w:tab w:pos="3818" w:val="left" w:leader="none"/>
        </w:tabs>
        <w:spacing w:line="230" w:lineRule="auto" w:before="0"/>
        <w:ind w:left="841" w:right="6098" w:firstLine="0"/>
        <w:jc w:val="left"/>
        <w:rPr>
          <w:rFonts w:ascii="Courier New"/>
          <w:sz w:val="18"/>
        </w:rPr>
      </w:pPr>
      <w:r>
        <w:rPr>
          <w:rFonts w:ascii="Courier New"/>
          <w:color w:val="231F20"/>
          <w:sz w:val="18"/>
        </w:rPr>
        <w:t>07</w:t>
        <w:tab/>
        <w:t>NewCommand</w:t>
        <w:tab/>
        <w:t>LEA</w:t>
        <w:tab/>
      </w:r>
      <w:r>
        <w:rPr>
          <w:rFonts w:ascii="Courier New"/>
          <w:color w:val="231F20"/>
          <w:spacing w:val="-1"/>
          <w:sz w:val="18"/>
        </w:rPr>
        <w:t>R0,PromptMsg </w:t>
      </w:r>
      <w:r>
        <w:rPr>
          <w:rFonts w:ascii="Courier New"/>
          <w:color w:val="231F20"/>
          <w:sz w:val="18"/>
        </w:rPr>
        <w:t>08</w:t>
        <w:tab/>
        <w:tab/>
        <w:t>PUTS</w:t>
      </w:r>
    </w:p>
    <w:p>
      <w:pPr>
        <w:tabs>
          <w:tab w:pos="2716" w:val="left" w:leader="none"/>
        </w:tabs>
        <w:spacing w:line="193" w:lineRule="exact" w:before="0"/>
        <w:ind w:left="841" w:right="0" w:firstLine="0"/>
        <w:jc w:val="left"/>
        <w:rPr>
          <w:rFonts w:ascii="Courier New"/>
          <w:sz w:val="18"/>
        </w:rPr>
      </w:pPr>
      <w:r>
        <w:rPr>
          <w:rFonts w:ascii="Courier New"/>
          <w:color w:val="231F20"/>
          <w:sz w:val="18"/>
        </w:rPr>
        <w:t>09</w:t>
        <w:tab/>
        <w:t>GETC</w:t>
      </w:r>
    </w:p>
    <w:p>
      <w:pPr>
        <w:tabs>
          <w:tab w:pos="2716" w:val="left" w:leader="none"/>
        </w:tabs>
        <w:spacing w:line="195" w:lineRule="exact" w:before="0"/>
        <w:ind w:left="841" w:right="0" w:firstLine="0"/>
        <w:jc w:val="left"/>
        <w:rPr>
          <w:rFonts w:ascii="Courier New"/>
          <w:sz w:val="18"/>
        </w:rPr>
      </w:pPr>
      <w:r>
        <w:rPr>
          <w:rFonts w:ascii="Courier New"/>
          <w:color w:val="231F20"/>
          <w:sz w:val="18"/>
        </w:rPr>
        <w:t>0A</w:t>
        <w:tab/>
        <w:t>OUT</w:t>
      </w:r>
    </w:p>
    <w:p>
      <w:pPr>
        <w:tabs>
          <w:tab w:pos="1392" w:val="left" w:leader="none"/>
        </w:tabs>
        <w:spacing w:line="195" w:lineRule="exact" w:before="0"/>
        <w:ind w:left="841" w:right="0" w:firstLine="0"/>
        <w:jc w:val="left"/>
        <w:rPr>
          <w:rFonts w:ascii="Courier New"/>
          <w:sz w:val="18"/>
        </w:rPr>
      </w:pPr>
      <w:r>
        <w:rPr>
          <w:rFonts w:ascii="Courier New"/>
          <w:color w:val="231F20"/>
          <w:sz w:val="18"/>
        </w:rPr>
        <w:t>0B</w:t>
        <w:tab/>
        <w:t>;</w:t>
      </w:r>
    </w:p>
    <w:p>
      <w:pPr>
        <w:tabs>
          <w:tab w:pos="1392" w:val="left" w:leader="none"/>
        </w:tabs>
        <w:spacing w:line="230" w:lineRule="auto" w:before="0"/>
        <w:ind w:left="841" w:right="7757" w:firstLine="0"/>
        <w:jc w:val="left"/>
        <w:rPr>
          <w:rFonts w:ascii="Courier New"/>
          <w:sz w:val="18"/>
        </w:rPr>
      </w:pPr>
      <w:r>
        <w:rPr>
          <w:rFonts w:ascii="Courier New"/>
          <w:color w:val="231F20"/>
          <w:sz w:val="18"/>
        </w:rPr>
        <w:t>0C</w:t>
        <w:tab/>
        <w:t>; Check the command 0D</w:t>
        <w:tab/>
        <w:t>;</w:t>
      </w:r>
    </w:p>
    <w:p>
      <w:pPr>
        <w:tabs>
          <w:tab w:pos="1392" w:val="left" w:leader="none"/>
          <w:tab w:pos="2696" w:val="left" w:leader="none"/>
          <w:tab w:pos="3798" w:val="left" w:leader="none"/>
          <w:tab w:pos="5341" w:val="left" w:leader="none"/>
        </w:tabs>
        <w:spacing w:line="230" w:lineRule="auto" w:before="0"/>
        <w:ind w:left="841" w:right="4367" w:firstLine="0"/>
        <w:jc w:val="left"/>
        <w:rPr>
          <w:rFonts w:ascii="Courier New"/>
          <w:sz w:val="18"/>
        </w:rPr>
      </w:pPr>
      <w:r>
        <w:rPr>
          <w:rFonts w:ascii="Courier New"/>
          <w:color w:val="231F20"/>
          <w:sz w:val="18"/>
        </w:rPr>
        <w:t>0E</w:t>
        <w:tab/>
      </w:r>
      <w:r>
        <w:rPr>
          <w:rFonts w:ascii="Courier New"/>
          <w:color w:val="231F20"/>
          <w:spacing w:val="-5"/>
          <w:sz w:val="18"/>
        </w:rPr>
        <w:t>TestX</w:t>
        <w:tab/>
      </w:r>
      <w:r>
        <w:rPr>
          <w:rFonts w:ascii="Courier New"/>
          <w:color w:val="231F20"/>
          <w:sz w:val="18"/>
        </w:rPr>
        <w:t>LD</w:t>
        <w:tab/>
        <w:t>R1,NegX</w:t>
        <w:tab/>
        <w:t>; Check </w:t>
      </w:r>
      <w:r>
        <w:rPr>
          <w:rFonts w:ascii="Courier New"/>
          <w:color w:val="231F20"/>
          <w:spacing w:val="-4"/>
          <w:sz w:val="18"/>
        </w:rPr>
        <w:t>for </w:t>
      </w:r>
      <w:r>
        <w:rPr>
          <w:rFonts w:ascii="Courier New"/>
          <w:color w:val="231F20"/>
          <w:sz w:val="18"/>
        </w:rPr>
        <w:t>X. 0F</w:t>
        <w:tab/>
        <w:tab/>
        <w:t>ADD</w:t>
        <w:tab/>
        <w:t>R1,R1,R0</w:t>
      </w:r>
    </w:p>
    <w:p>
      <w:pPr>
        <w:pStyle w:val="ListParagraph"/>
        <w:numPr>
          <w:ilvl w:val="0"/>
          <w:numId w:val="72"/>
        </w:numPr>
        <w:tabs>
          <w:tab w:pos="2716" w:val="left" w:leader="none"/>
          <w:tab w:pos="2717" w:val="left" w:leader="none"/>
          <w:tab w:pos="3817" w:val="left" w:leader="none"/>
        </w:tabs>
        <w:spacing w:line="193" w:lineRule="exact" w:before="0" w:after="0"/>
        <w:ind w:left="2716" w:right="0" w:hanging="1876"/>
        <w:jc w:val="left"/>
        <w:rPr>
          <w:rFonts w:ascii="Courier New"/>
          <w:sz w:val="18"/>
        </w:rPr>
      </w:pPr>
      <w:r>
        <w:rPr>
          <w:rFonts w:ascii="Courier New"/>
          <w:color w:val="231F20"/>
          <w:sz w:val="18"/>
        </w:rPr>
        <w:t>BRnp</w:t>
        <w:tab/>
      </w:r>
      <w:r>
        <w:rPr>
          <w:rFonts w:ascii="Courier New"/>
          <w:color w:val="231F20"/>
          <w:spacing w:val="-5"/>
          <w:sz w:val="18"/>
        </w:rPr>
        <w:t>TestC</w:t>
      </w:r>
    </w:p>
    <w:p>
      <w:pPr>
        <w:pStyle w:val="ListParagraph"/>
        <w:numPr>
          <w:ilvl w:val="0"/>
          <w:numId w:val="72"/>
        </w:numPr>
        <w:tabs>
          <w:tab w:pos="2716" w:val="left" w:leader="none"/>
          <w:tab w:pos="2717" w:val="left" w:leader="none"/>
        </w:tabs>
        <w:spacing w:line="195" w:lineRule="exact" w:before="0" w:after="0"/>
        <w:ind w:left="2716" w:right="0" w:hanging="1876"/>
        <w:jc w:val="left"/>
        <w:rPr>
          <w:rFonts w:ascii="Courier New"/>
          <w:sz w:val="18"/>
        </w:rPr>
      </w:pPr>
      <w:r>
        <w:rPr>
          <w:rFonts w:ascii="Courier New"/>
          <w:color w:val="231F20"/>
          <w:spacing w:val="-5"/>
          <w:sz w:val="18"/>
        </w:rPr>
        <w:t>HALT</w:t>
      </w:r>
    </w:p>
    <w:p>
      <w:pPr>
        <w:tabs>
          <w:tab w:pos="1392" w:val="left" w:leader="none"/>
        </w:tabs>
        <w:spacing w:line="195" w:lineRule="exact" w:before="0"/>
        <w:ind w:left="841" w:right="0" w:firstLine="0"/>
        <w:jc w:val="left"/>
        <w:rPr>
          <w:rFonts w:ascii="Courier New"/>
          <w:sz w:val="18"/>
        </w:rPr>
      </w:pPr>
      <w:r>
        <w:rPr>
          <w:rFonts w:ascii="Courier New"/>
          <w:color w:val="231F20"/>
          <w:sz w:val="18"/>
        </w:rPr>
        <w:t>12</w:t>
        <w:tab/>
        <w:t>;</w:t>
      </w:r>
    </w:p>
    <w:p>
      <w:pPr>
        <w:pStyle w:val="ListParagraph"/>
        <w:numPr>
          <w:ilvl w:val="0"/>
          <w:numId w:val="73"/>
        </w:numPr>
        <w:tabs>
          <w:tab w:pos="1392" w:val="left" w:leader="none"/>
          <w:tab w:pos="1394" w:val="left" w:leader="none"/>
          <w:tab w:pos="2696" w:val="left" w:leader="none"/>
          <w:tab w:pos="3798" w:val="left" w:leader="none"/>
          <w:tab w:pos="5341" w:val="left" w:leader="none"/>
        </w:tabs>
        <w:spacing w:line="195" w:lineRule="exact" w:before="0" w:after="0"/>
        <w:ind w:left="1393" w:right="0" w:hanging="553"/>
        <w:jc w:val="left"/>
        <w:rPr>
          <w:rFonts w:ascii="Courier New"/>
          <w:sz w:val="18"/>
        </w:rPr>
      </w:pPr>
      <w:r>
        <w:rPr>
          <w:rFonts w:ascii="Courier New"/>
          <w:color w:val="231F20"/>
          <w:spacing w:val="-5"/>
          <w:sz w:val="18"/>
        </w:rPr>
        <w:t>TestC</w:t>
        <w:tab/>
      </w:r>
      <w:r>
        <w:rPr>
          <w:rFonts w:ascii="Courier New"/>
          <w:color w:val="231F20"/>
          <w:sz w:val="18"/>
        </w:rPr>
        <w:t>LD</w:t>
        <w:tab/>
        <w:t>R1,NegC</w:t>
        <w:tab/>
        <w:t>; Check </w:t>
      </w:r>
      <w:r>
        <w:rPr>
          <w:rFonts w:ascii="Courier New"/>
          <w:color w:val="231F20"/>
          <w:spacing w:val="-4"/>
          <w:sz w:val="18"/>
        </w:rPr>
        <w:t>for</w:t>
      </w:r>
      <w:r>
        <w:rPr>
          <w:rFonts w:ascii="Courier New"/>
          <w:color w:val="231F20"/>
          <w:spacing w:val="7"/>
          <w:sz w:val="18"/>
        </w:rPr>
        <w:t> </w:t>
      </w:r>
      <w:r>
        <w:rPr>
          <w:rFonts w:ascii="Courier New"/>
          <w:color w:val="231F20"/>
          <w:spacing w:val="-7"/>
          <w:sz w:val="18"/>
        </w:rPr>
        <w:t>C.</w:t>
      </w:r>
    </w:p>
    <w:p>
      <w:pPr>
        <w:pStyle w:val="ListParagraph"/>
        <w:numPr>
          <w:ilvl w:val="0"/>
          <w:numId w:val="73"/>
        </w:numPr>
        <w:tabs>
          <w:tab w:pos="2716" w:val="left" w:leader="none"/>
          <w:tab w:pos="2717" w:val="left" w:leader="none"/>
          <w:tab w:pos="3818" w:val="left" w:leader="none"/>
        </w:tabs>
        <w:spacing w:line="195" w:lineRule="exact" w:before="0" w:after="0"/>
        <w:ind w:left="2716" w:right="0" w:hanging="1876"/>
        <w:jc w:val="left"/>
        <w:rPr>
          <w:rFonts w:ascii="Courier New"/>
          <w:sz w:val="18"/>
        </w:rPr>
      </w:pPr>
      <w:r>
        <w:rPr>
          <w:rFonts w:ascii="Courier New"/>
          <w:color w:val="231F20"/>
          <w:sz w:val="18"/>
        </w:rPr>
        <w:t>ADD</w:t>
        <w:tab/>
        <w:t>R1,R1,R0</w:t>
      </w:r>
    </w:p>
    <w:p>
      <w:pPr>
        <w:pStyle w:val="ListParagraph"/>
        <w:numPr>
          <w:ilvl w:val="0"/>
          <w:numId w:val="73"/>
        </w:numPr>
        <w:tabs>
          <w:tab w:pos="2716" w:val="left" w:leader="none"/>
          <w:tab w:pos="2717" w:val="left" w:leader="none"/>
          <w:tab w:pos="3817" w:val="left" w:leader="none"/>
        </w:tabs>
        <w:spacing w:line="195" w:lineRule="exact" w:before="0" w:after="0"/>
        <w:ind w:left="2716" w:right="0" w:hanging="1876"/>
        <w:jc w:val="left"/>
        <w:rPr>
          <w:rFonts w:ascii="Courier New"/>
          <w:sz w:val="18"/>
        </w:rPr>
      </w:pPr>
      <w:r>
        <w:rPr>
          <w:rFonts w:ascii="Courier New"/>
          <w:color w:val="231F20"/>
          <w:sz w:val="18"/>
        </w:rPr>
        <w:t>BRnp</w:t>
        <w:tab/>
      </w:r>
      <w:r>
        <w:rPr>
          <w:rFonts w:ascii="Courier New"/>
          <w:color w:val="231F20"/>
          <w:spacing w:val="-4"/>
          <w:sz w:val="18"/>
        </w:rPr>
        <w:t>TestAdd</w:t>
      </w:r>
    </w:p>
    <w:p>
      <w:pPr>
        <w:pStyle w:val="ListParagraph"/>
        <w:numPr>
          <w:ilvl w:val="0"/>
          <w:numId w:val="73"/>
        </w:numPr>
        <w:tabs>
          <w:tab w:pos="2715" w:val="left" w:leader="none"/>
          <w:tab w:pos="2717" w:val="left" w:leader="none"/>
          <w:tab w:pos="3818" w:val="left" w:leader="none"/>
          <w:tab w:pos="5361" w:val="left" w:leader="none"/>
        </w:tabs>
        <w:spacing w:line="195" w:lineRule="exact" w:before="0" w:after="0"/>
        <w:ind w:left="2716" w:right="0" w:hanging="1876"/>
        <w:jc w:val="left"/>
        <w:rPr>
          <w:rFonts w:ascii="Courier New"/>
          <w:sz w:val="18"/>
        </w:rPr>
      </w:pPr>
      <w:r>
        <w:rPr>
          <w:rFonts w:ascii="Courier New"/>
          <w:color w:val="231F20"/>
          <w:sz w:val="18"/>
        </w:rPr>
        <w:t>JSR</w:t>
        <w:tab/>
        <w:t>OpClear</w:t>
        <w:tab/>
        <w:t>; See </w:t>
      </w:r>
      <w:r>
        <w:rPr>
          <w:rFonts w:ascii="Courier New"/>
          <w:color w:val="231F20"/>
          <w:spacing w:val="-3"/>
          <w:sz w:val="18"/>
        </w:rPr>
        <w:t>Figure</w:t>
      </w:r>
      <w:r>
        <w:rPr>
          <w:rFonts w:ascii="Courier New"/>
          <w:color w:val="231F20"/>
          <w:spacing w:val="8"/>
          <w:sz w:val="18"/>
        </w:rPr>
        <w:t> </w:t>
      </w:r>
      <w:r>
        <w:rPr>
          <w:rFonts w:ascii="Courier New"/>
          <w:color w:val="231F20"/>
          <w:sz w:val="18"/>
        </w:rPr>
        <w:t>10.20</w:t>
      </w:r>
    </w:p>
    <w:p>
      <w:pPr>
        <w:pStyle w:val="ListParagraph"/>
        <w:numPr>
          <w:ilvl w:val="0"/>
          <w:numId w:val="73"/>
        </w:numPr>
        <w:tabs>
          <w:tab w:pos="1392" w:val="left" w:leader="none"/>
          <w:tab w:pos="2716" w:val="left" w:leader="none"/>
          <w:tab w:pos="2717" w:val="left" w:leader="none"/>
          <w:tab w:pos="3818" w:val="left" w:leader="none"/>
        </w:tabs>
        <w:spacing w:line="230" w:lineRule="auto" w:before="1" w:after="0"/>
        <w:ind w:left="841" w:right="6317" w:firstLine="0"/>
        <w:jc w:val="left"/>
        <w:rPr>
          <w:rFonts w:ascii="Courier New"/>
          <w:sz w:val="18"/>
        </w:rPr>
      </w:pPr>
      <w:r>
        <w:rPr>
          <w:rFonts w:ascii="Courier New"/>
          <w:color w:val="231F20"/>
          <w:sz w:val="18"/>
        </w:rPr>
        <w:t>BRnzp</w:t>
        <w:tab/>
      </w:r>
      <w:r>
        <w:rPr>
          <w:rFonts w:ascii="Courier New"/>
          <w:color w:val="231F20"/>
          <w:spacing w:val="-1"/>
          <w:sz w:val="18"/>
        </w:rPr>
        <w:t>NewCommand </w:t>
      </w:r>
      <w:r>
        <w:rPr>
          <w:rFonts w:ascii="Courier New"/>
          <w:color w:val="231F20"/>
          <w:sz w:val="18"/>
        </w:rPr>
        <w:t>18</w:t>
        <w:tab/>
        <w:t>;</w:t>
      </w:r>
    </w:p>
    <w:p>
      <w:pPr>
        <w:pStyle w:val="ListParagraph"/>
        <w:numPr>
          <w:ilvl w:val="0"/>
          <w:numId w:val="74"/>
        </w:numPr>
        <w:tabs>
          <w:tab w:pos="1392" w:val="left" w:leader="none"/>
          <w:tab w:pos="1394" w:val="left" w:leader="none"/>
          <w:tab w:pos="2694" w:val="left" w:leader="none"/>
          <w:tab w:pos="3797" w:val="left" w:leader="none"/>
          <w:tab w:pos="5339" w:val="left" w:leader="none"/>
        </w:tabs>
        <w:spacing w:line="230" w:lineRule="auto" w:before="0" w:after="0"/>
        <w:ind w:left="841" w:right="4478" w:firstLine="0"/>
        <w:jc w:val="left"/>
        <w:rPr>
          <w:rFonts w:ascii="Courier New"/>
          <w:sz w:val="18"/>
        </w:rPr>
      </w:pPr>
      <w:r>
        <w:rPr>
          <w:rFonts w:ascii="Courier New"/>
          <w:color w:val="231F20"/>
          <w:spacing w:val="-4"/>
          <w:sz w:val="18"/>
        </w:rPr>
        <w:t>TestAdd</w:t>
        <w:tab/>
      </w:r>
      <w:r>
        <w:rPr>
          <w:rFonts w:ascii="Courier New"/>
          <w:color w:val="231F20"/>
          <w:sz w:val="18"/>
        </w:rPr>
        <w:t>LD</w:t>
        <w:tab/>
        <w:t>R1,NegPlus</w:t>
        <w:tab/>
        <w:t>; Check </w:t>
      </w:r>
      <w:r>
        <w:rPr>
          <w:rFonts w:ascii="Courier New"/>
          <w:color w:val="231F20"/>
          <w:spacing w:val="-4"/>
          <w:sz w:val="18"/>
        </w:rPr>
        <w:t>for </w:t>
      </w:r>
      <w:r>
        <w:rPr>
          <w:rFonts w:ascii="Courier New"/>
          <w:color w:val="231F20"/>
          <w:spacing w:val="-11"/>
          <w:sz w:val="18"/>
        </w:rPr>
        <w:t>+ </w:t>
      </w:r>
      <w:r>
        <w:rPr>
          <w:rFonts w:ascii="Courier New"/>
          <w:color w:val="231F20"/>
          <w:sz w:val="18"/>
        </w:rPr>
        <w:t>1A</w:t>
        <w:tab/>
        <w:tab/>
        <w:t>ADD</w:t>
        <w:tab/>
        <w:t>R1,R1,R0</w:t>
      </w:r>
    </w:p>
    <w:p>
      <w:pPr>
        <w:tabs>
          <w:tab w:pos="2716" w:val="left" w:leader="none"/>
          <w:tab w:pos="3817" w:val="left" w:leader="none"/>
        </w:tabs>
        <w:spacing w:line="193" w:lineRule="exact" w:before="0"/>
        <w:ind w:left="841" w:right="0" w:firstLine="0"/>
        <w:jc w:val="left"/>
        <w:rPr>
          <w:rFonts w:ascii="Courier New"/>
          <w:sz w:val="18"/>
        </w:rPr>
      </w:pPr>
      <w:r>
        <w:rPr>
          <w:rFonts w:ascii="Courier New"/>
          <w:color w:val="231F20"/>
          <w:sz w:val="18"/>
        </w:rPr>
        <w:t>1B</w:t>
        <w:tab/>
        <w:t>BRnp</w:t>
        <w:tab/>
      </w:r>
      <w:r>
        <w:rPr>
          <w:rFonts w:ascii="Courier New"/>
          <w:color w:val="231F20"/>
          <w:spacing w:val="-4"/>
          <w:sz w:val="18"/>
        </w:rPr>
        <w:t>TestMult</w:t>
      </w:r>
    </w:p>
    <w:p>
      <w:pPr>
        <w:tabs>
          <w:tab w:pos="2715" w:val="left" w:leader="none"/>
          <w:tab w:pos="3818" w:val="left" w:leader="none"/>
          <w:tab w:pos="5360" w:val="left" w:leader="none"/>
        </w:tabs>
        <w:spacing w:line="195" w:lineRule="exact" w:before="0"/>
        <w:ind w:left="841" w:right="0" w:firstLine="0"/>
        <w:jc w:val="left"/>
        <w:rPr>
          <w:rFonts w:ascii="Courier New"/>
          <w:sz w:val="18"/>
        </w:rPr>
      </w:pPr>
      <w:r>
        <w:rPr>
          <w:rFonts w:ascii="Courier New"/>
          <w:color w:val="231F20"/>
          <w:sz w:val="18"/>
        </w:rPr>
        <w:t>1C</w:t>
        <w:tab/>
        <w:t>JSR</w:t>
        <w:tab/>
        <w:t>OpAdd</w:t>
        <w:tab/>
        <w:t>; See </w:t>
      </w:r>
      <w:r>
        <w:rPr>
          <w:rFonts w:ascii="Courier New"/>
          <w:color w:val="231F20"/>
          <w:spacing w:val="-3"/>
          <w:sz w:val="18"/>
        </w:rPr>
        <w:t>Figure</w:t>
      </w:r>
      <w:r>
        <w:rPr>
          <w:rFonts w:ascii="Courier New"/>
          <w:color w:val="231F20"/>
          <w:spacing w:val="8"/>
          <w:sz w:val="18"/>
        </w:rPr>
        <w:t> </w:t>
      </w:r>
      <w:r>
        <w:rPr>
          <w:rFonts w:ascii="Courier New"/>
          <w:color w:val="231F20"/>
          <w:sz w:val="18"/>
        </w:rPr>
        <w:t>10.8</w:t>
      </w:r>
    </w:p>
    <w:p>
      <w:pPr>
        <w:tabs>
          <w:tab w:pos="1392" w:val="left" w:leader="none"/>
          <w:tab w:pos="2716" w:val="left" w:leader="none"/>
          <w:tab w:pos="3818" w:val="left" w:leader="none"/>
        </w:tabs>
        <w:spacing w:line="230" w:lineRule="auto" w:before="0"/>
        <w:ind w:left="841" w:right="6317" w:firstLine="0"/>
        <w:jc w:val="left"/>
        <w:rPr>
          <w:rFonts w:ascii="Courier New"/>
          <w:sz w:val="18"/>
        </w:rPr>
      </w:pPr>
      <w:r>
        <w:rPr>
          <w:rFonts w:ascii="Courier New"/>
          <w:color w:val="231F20"/>
          <w:sz w:val="18"/>
        </w:rPr>
        <w:t>1D</w:t>
        <w:tab/>
        <w:tab/>
        <w:t>BRnzp</w:t>
        <w:tab/>
      </w:r>
      <w:r>
        <w:rPr>
          <w:rFonts w:ascii="Courier New"/>
          <w:color w:val="231F20"/>
          <w:spacing w:val="-1"/>
          <w:sz w:val="18"/>
        </w:rPr>
        <w:t>NewCommand </w:t>
      </w:r>
      <w:r>
        <w:rPr>
          <w:rFonts w:ascii="Courier New"/>
          <w:color w:val="231F20"/>
          <w:sz w:val="18"/>
        </w:rPr>
        <w:t>1E</w:t>
        <w:tab/>
        <w:t>;</w:t>
      </w:r>
    </w:p>
    <w:p>
      <w:pPr>
        <w:tabs>
          <w:tab w:pos="1392" w:val="left" w:leader="none"/>
          <w:tab w:pos="2696" w:val="left" w:leader="none"/>
          <w:tab w:pos="3798" w:val="left" w:leader="none"/>
          <w:tab w:pos="5341" w:val="left" w:leader="none"/>
        </w:tabs>
        <w:spacing w:line="193" w:lineRule="exact" w:before="0"/>
        <w:ind w:left="841" w:right="0" w:firstLine="0"/>
        <w:jc w:val="left"/>
        <w:rPr>
          <w:rFonts w:ascii="Courier New"/>
          <w:sz w:val="18"/>
        </w:rPr>
      </w:pPr>
      <w:r>
        <w:rPr>
          <w:rFonts w:ascii="Courier New"/>
          <w:color w:val="231F20"/>
          <w:sz w:val="18"/>
        </w:rPr>
        <w:t>1F</w:t>
        <w:tab/>
      </w:r>
      <w:r>
        <w:rPr>
          <w:rFonts w:ascii="Courier New"/>
          <w:color w:val="231F20"/>
          <w:spacing w:val="-4"/>
          <w:sz w:val="18"/>
        </w:rPr>
        <w:t>TestMult</w:t>
        <w:tab/>
      </w:r>
      <w:r>
        <w:rPr>
          <w:rFonts w:ascii="Courier New"/>
          <w:color w:val="231F20"/>
          <w:sz w:val="18"/>
        </w:rPr>
        <w:t>LD</w:t>
        <w:tab/>
        <w:t>R1,NegMult</w:t>
        <w:tab/>
        <w:t>; Check </w:t>
      </w:r>
      <w:r>
        <w:rPr>
          <w:rFonts w:ascii="Courier New"/>
          <w:color w:val="231F20"/>
          <w:spacing w:val="-4"/>
          <w:sz w:val="18"/>
        </w:rPr>
        <w:t>for</w:t>
      </w:r>
      <w:r>
        <w:rPr>
          <w:rFonts w:ascii="Courier New"/>
          <w:color w:val="231F20"/>
          <w:spacing w:val="7"/>
          <w:sz w:val="18"/>
        </w:rPr>
        <w:t> </w:t>
      </w:r>
      <w:r>
        <w:rPr>
          <w:rFonts w:ascii="Courier New"/>
          <w:color w:val="231F20"/>
          <w:sz w:val="18"/>
        </w:rPr>
        <w:t>*</w:t>
      </w:r>
    </w:p>
    <w:p>
      <w:pPr>
        <w:pStyle w:val="ListParagraph"/>
        <w:numPr>
          <w:ilvl w:val="0"/>
          <w:numId w:val="74"/>
        </w:numPr>
        <w:tabs>
          <w:tab w:pos="2716" w:val="left" w:leader="none"/>
          <w:tab w:pos="2717" w:val="left" w:leader="none"/>
          <w:tab w:pos="3818" w:val="left" w:leader="none"/>
        </w:tabs>
        <w:spacing w:line="195" w:lineRule="exact" w:before="0" w:after="0"/>
        <w:ind w:left="2716" w:right="0" w:hanging="1876"/>
        <w:jc w:val="left"/>
        <w:rPr>
          <w:rFonts w:ascii="Courier New"/>
          <w:sz w:val="18"/>
        </w:rPr>
      </w:pPr>
      <w:r>
        <w:rPr>
          <w:rFonts w:ascii="Courier New"/>
          <w:color w:val="231F20"/>
          <w:sz w:val="18"/>
        </w:rPr>
        <w:t>ADD</w:t>
        <w:tab/>
        <w:t>R1,R1,R0</w:t>
      </w:r>
    </w:p>
    <w:p>
      <w:pPr>
        <w:pStyle w:val="ListParagraph"/>
        <w:numPr>
          <w:ilvl w:val="0"/>
          <w:numId w:val="74"/>
        </w:numPr>
        <w:tabs>
          <w:tab w:pos="2716" w:val="left" w:leader="none"/>
          <w:tab w:pos="2717" w:val="left" w:leader="none"/>
          <w:tab w:pos="3817" w:val="left" w:leader="none"/>
        </w:tabs>
        <w:spacing w:line="195" w:lineRule="exact" w:before="0" w:after="0"/>
        <w:ind w:left="2716" w:right="0" w:hanging="1876"/>
        <w:jc w:val="left"/>
        <w:rPr>
          <w:rFonts w:ascii="Courier New"/>
          <w:sz w:val="18"/>
        </w:rPr>
      </w:pPr>
      <w:r>
        <w:rPr>
          <w:rFonts w:ascii="Courier New"/>
          <w:color w:val="231F20"/>
          <w:sz w:val="18"/>
        </w:rPr>
        <w:t>BRnp</w:t>
        <w:tab/>
      </w:r>
      <w:r>
        <w:rPr>
          <w:rFonts w:ascii="Courier New"/>
          <w:color w:val="231F20"/>
          <w:spacing w:val="-4"/>
          <w:sz w:val="18"/>
        </w:rPr>
        <w:t>TestMinus</w:t>
      </w:r>
    </w:p>
    <w:p>
      <w:pPr>
        <w:pStyle w:val="ListParagraph"/>
        <w:numPr>
          <w:ilvl w:val="0"/>
          <w:numId w:val="74"/>
        </w:numPr>
        <w:tabs>
          <w:tab w:pos="2715" w:val="left" w:leader="none"/>
          <w:tab w:pos="2717" w:val="left" w:leader="none"/>
          <w:tab w:pos="3818" w:val="left" w:leader="none"/>
          <w:tab w:pos="5362" w:val="left" w:leader="none"/>
        </w:tabs>
        <w:spacing w:line="195" w:lineRule="exact" w:before="0" w:after="0"/>
        <w:ind w:left="2716" w:right="0" w:hanging="1876"/>
        <w:jc w:val="left"/>
        <w:rPr>
          <w:rFonts w:ascii="Courier New"/>
          <w:sz w:val="18"/>
        </w:rPr>
      </w:pPr>
      <w:r>
        <w:rPr>
          <w:rFonts w:ascii="Courier New"/>
          <w:color w:val="231F20"/>
          <w:sz w:val="18"/>
        </w:rPr>
        <w:t>JSR</w:t>
        <w:tab/>
        <w:t>OpMult</w:t>
        <w:tab/>
        <w:t>; See </w:t>
      </w:r>
      <w:r>
        <w:rPr>
          <w:rFonts w:ascii="Courier New"/>
          <w:color w:val="231F20"/>
          <w:spacing w:val="-3"/>
          <w:sz w:val="18"/>
        </w:rPr>
        <w:t>Figure</w:t>
      </w:r>
      <w:r>
        <w:rPr>
          <w:rFonts w:ascii="Courier New"/>
          <w:color w:val="231F20"/>
          <w:spacing w:val="8"/>
          <w:sz w:val="18"/>
        </w:rPr>
        <w:t> </w:t>
      </w:r>
      <w:r>
        <w:rPr>
          <w:rFonts w:ascii="Courier New"/>
          <w:color w:val="231F20"/>
          <w:spacing w:val="-5"/>
          <w:sz w:val="18"/>
        </w:rPr>
        <w:t>10.12</w:t>
      </w:r>
    </w:p>
    <w:p>
      <w:pPr>
        <w:pStyle w:val="ListParagraph"/>
        <w:numPr>
          <w:ilvl w:val="0"/>
          <w:numId w:val="74"/>
        </w:numPr>
        <w:tabs>
          <w:tab w:pos="1392" w:val="left" w:leader="none"/>
          <w:tab w:pos="2716" w:val="left" w:leader="none"/>
          <w:tab w:pos="2717" w:val="left" w:leader="none"/>
          <w:tab w:pos="3818" w:val="left" w:leader="none"/>
        </w:tabs>
        <w:spacing w:line="230" w:lineRule="auto" w:before="2" w:after="0"/>
        <w:ind w:left="841" w:right="6317" w:firstLine="0"/>
        <w:jc w:val="left"/>
        <w:rPr>
          <w:rFonts w:ascii="Courier New"/>
          <w:sz w:val="18"/>
        </w:rPr>
      </w:pPr>
      <w:r>
        <w:rPr>
          <w:rFonts w:ascii="Courier New"/>
          <w:color w:val="231F20"/>
          <w:sz w:val="18"/>
        </w:rPr>
        <w:t>BRnzp</w:t>
        <w:tab/>
      </w:r>
      <w:r>
        <w:rPr>
          <w:rFonts w:ascii="Courier New"/>
          <w:color w:val="231F20"/>
          <w:spacing w:val="-1"/>
          <w:sz w:val="18"/>
        </w:rPr>
        <w:t>NewCommand </w:t>
      </w:r>
      <w:r>
        <w:rPr>
          <w:rFonts w:ascii="Courier New"/>
          <w:color w:val="231F20"/>
          <w:sz w:val="18"/>
        </w:rPr>
        <w:t>24</w:t>
        <w:tab/>
        <w:t>;</w:t>
      </w:r>
    </w:p>
    <w:p>
      <w:pPr>
        <w:pStyle w:val="ListParagraph"/>
        <w:numPr>
          <w:ilvl w:val="0"/>
          <w:numId w:val="75"/>
        </w:numPr>
        <w:tabs>
          <w:tab w:pos="1392" w:val="left" w:leader="none"/>
          <w:tab w:pos="1394" w:val="left" w:leader="none"/>
          <w:tab w:pos="2696" w:val="left" w:leader="none"/>
          <w:tab w:pos="3798" w:val="left" w:leader="none"/>
          <w:tab w:pos="5341" w:val="left" w:leader="none"/>
        </w:tabs>
        <w:spacing w:line="192" w:lineRule="exact" w:before="0" w:after="0"/>
        <w:ind w:left="1393" w:right="0" w:hanging="553"/>
        <w:jc w:val="left"/>
        <w:rPr>
          <w:rFonts w:ascii="Courier New"/>
          <w:sz w:val="18"/>
        </w:rPr>
      </w:pPr>
      <w:r>
        <w:rPr>
          <w:rFonts w:ascii="Courier New"/>
          <w:color w:val="231F20"/>
          <w:spacing w:val="-3"/>
          <w:sz w:val="18"/>
        </w:rPr>
        <w:t>TestMinus</w:t>
        <w:tab/>
      </w:r>
      <w:r>
        <w:rPr>
          <w:rFonts w:ascii="Courier New"/>
          <w:color w:val="231F20"/>
          <w:sz w:val="18"/>
        </w:rPr>
        <w:t>LD</w:t>
        <w:tab/>
        <w:t>R1,NegMinus</w:t>
        <w:tab/>
        <w:t>; Check </w:t>
      </w:r>
      <w:r>
        <w:rPr>
          <w:rFonts w:ascii="Courier New"/>
          <w:color w:val="231F20"/>
          <w:spacing w:val="-4"/>
          <w:sz w:val="18"/>
        </w:rPr>
        <w:t>for</w:t>
      </w:r>
      <w:r>
        <w:rPr>
          <w:rFonts w:ascii="Courier New"/>
          <w:color w:val="231F20"/>
          <w:spacing w:val="7"/>
          <w:sz w:val="18"/>
        </w:rPr>
        <w:t> </w:t>
      </w:r>
      <w:r>
        <w:rPr>
          <w:rFonts w:ascii="Courier New"/>
          <w:color w:val="231F20"/>
          <w:sz w:val="18"/>
        </w:rPr>
        <w:t>-</w:t>
      </w:r>
    </w:p>
    <w:p>
      <w:pPr>
        <w:pStyle w:val="ListParagraph"/>
        <w:numPr>
          <w:ilvl w:val="0"/>
          <w:numId w:val="75"/>
        </w:numPr>
        <w:tabs>
          <w:tab w:pos="2716" w:val="left" w:leader="none"/>
          <w:tab w:pos="2717" w:val="left" w:leader="none"/>
          <w:tab w:pos="3818" w:val="left" w:leader="none"/>
        </w:tabs>
        <w:spacing w:line="195" w:lineRule="exact" w:before="0" w:after="0"/>
        <w:ind w:left="2716" w:right="0" w:hanging="1876"/>
        <w:jc w:val="left"/>
        <w:rPr>
          <w:rFonts w:ascii="Courier New"/>
          <w:sz w:val="18"/>
        </w:rPr>
      </w:pPr>
      <w:r>
        <w:rPr>
          <w:rFonts w:ascii="Courier New"/>
          <w:color w:val="231F20"/>
          <w:sz w:val="18"/>
        </w:rPr>
        <w:t>ADD</w:t>
        <w:tab/>
        <w:t>R1,R1,R0</w:t>
      </w:r>
    </w:p>
    <w:p>
      <w:pPr>
        <w:pStyle w:val="ListParagraph"/>
        <w:numPr>
          <w:ilvl w:val="0"/>
          <w:numId w:val="75"/>
        </w:numPr>
        <w:tabs>
          <w:tab w:pos="2716" w:val="left" w:leader="none"/>
          <w:tab w:pos="2717" w:val="left" w:leader="none"/>
          <w:tab w:pos="3817" w:val="left" w:leader="none"/>
        </w:tabs>
        <w:spacing w:line="195" w:lineRule="exact" w:before="0" w:after="0"/>
        <w:ind w:left="2716" w:right="0" w:hanging="1876"/>
        <w:jc w:val="left"/>
        <w:rPr>
          <w:rFonts w:ascii="Courier New"/>
          <w:sz w:val="18"/>
        </w:rPr>
      </w:pPr>
      <w:r>
        <w:rPr>
          <w:rFonts w:ascii="Courier New"/>
          <w:color w:val="231F20"/>
          <w:sz w:val="18"/>
        </w:rPr>
        <w:t>BRnp</w:t>
        <w:tab/>
      </w:r>
      <w:r>
        <w:rPr>
          <w:rFonts w:ascii="Courier New"/>
          <w:color w:val="231F20"/>
          <w:spacing w:val="-5"/>
          <w:sz w:val="18"/>
        </w:rPr>
        <w:t>TestD</w:t>
      </w:r>
    </w:p>
    <w:p>
      <w:pPr>
        <w:pStyle w:val="ListParagraph"/>
        <w:numPr>
          <w:ilvl w:val="0"/>
          <w:numId w:val="75"/>
        </w:numPr>
        <w:tabs>
          <w:tab w:pos="2715" w:val="left" w:leader="none"/>
          <w:tab w:pos="2717" w:val="left" w:leader="none"/>
          <w:tab w:pos="3818" w:val="left" w:leader="none"/>
          <w:tab w:pos="5360" w:val="left" w:leader="none"/>
        </w:tabs>
        <w:spacing w:line="195" w:lineRule="exact" w:before="0" w:after="0"/>
        <w:ind w:left="2716" w:right="0" w:hanging="1876"/>
        <w:jc w:val="left"/>
        <w:rPr>
          <w:rFonts w:ascii="Courier New"/>
          <w:sz w:val="18"/>
        </w:rPr>
      </w:pPr>
      <w:r>
        <w:rPr>
          <w:rFonts w:ascii="Courier New"/>
          <w:color w:val="231F20"/>
          <w:sz w:val="18"/>
        </w:rPr>
        <w:t>JSR</w:t>
        <w:tab/>
        <w:t>OpNeg</w:t>
        <w:tab/>
        <w:t>; See </w:t>
      </w:r>
      <w:r>
        <w:rPr>
          <w:rFonts w:ascii="Courier New"/>
          <w:color w:val="231F20"/>
          <w:spacing w:val="-3"/>
          <w:sz w:val="18"/>
        </w:rPr>
        <w:t>Figure</w:t>
      </w:r>
      <w:r>
        <w:rPr>
          <w:rFonts w:ascii="Courier New"/>
          <w:color w:val="231F20"/>
          <w:spacing w:val="8"/>
          <w:sz w:val="18"/>
        </w:rPr>
        <w:t> </w:t>
      </w:r>
      <w:r>
        <w:rPr>
          <w:rFonts w:ascii="Courier New"/>
          <w:color w:val="231F20"/>
          <w:spacing w:val="-5"/>
          <w:sz w:val="18"/>
        </w:rPr>
        <w:t>10.13</w:t>
      </w:r>
    </w:p>
    <w:p>
      <w:pPr>
        <w:pStyle w:val="ListParagraph"/>
        <w:numPr>
          <w:ilvl w:val="0"/>
          <w:numId w:val="75"/>
        </w:numPr>
        <w:tabs>
          <w:tab w:pos="1392" w:val="left" w:leader="none"/>
          <w:tab w:pos="2716" w:val="left" w:leader="none"/>
          <w:tab w:pos="2717" w:val="left" w:leader="none"/>
          <w:tab w:pos="3818" w:val="left" w:leader="none"/>
        </w:tabs>
        <w:spacing w:line="230" w:lineRule="auto" w:before="2" w:after="0"/>
        <w:ind w:left="841" w:right="6317" w:firstLine="0"/>
        <w:jc w:val="left"/>
        <w:rPr>
          <w:rFonts w:ascii="Courier New"/>
          <w:sz w:val="18"/>
        </w:rPr>
      </w:pPr>
      <w:r>
        <w:rPr>
          <w:rFonts w:ascii="Courier New"/>
          <w:color w:val="231F20"/>
          <w:sz w:val="18"/>
        </w:rPr>
        <w:t>BRnzp</w:t>
        <w:tab/>
      </w:r>
      <w:r>
        <w:rPr>
          <w:rFonts w:ascii="Courier New"/>
          <w:color w:val="231F20"/>
          <w:spacing w:val="-1"/>
          <w:sz w:val="18"/>
        </w:rPr>
        <w:t>NewCommand </w:t>
      </w:r>
      <w:r>
        <w:rPr>
          <w:rFonts w:ascii="Courier New"/>
          <w:color w:val="231F20"/>
          <w:sz w:val="18"/>
        </w:rPr>
        <w:t>2A</w:t>
        <w:tab/>
        <w:t>;</w:t>
      </w:r>
    </w:p>
    <w:p>
      <w:pPr>
        <w:tabs>
          <w:tab w:pos="1392" w:val="left" w:leader="none"/>
          <w:tab w:pos="2696" w:val="left" w:leader="none"/>
          <w:tab w:pos="3798" w:val="left" w:leader="none"/>
          <w:tab w:pos="5341" w:val="left" w:leader="none"/>
        </w:tabs>
        <w:spacing w:line="230" w:lineRule="auto" w:before="0"/>
        <w:ind w:left="841" w:right="4477" w:firstLine="0"/>
        <w:jc w:val="left"/>
        <w:rPr>
          <w:rFonts w:ascii="Courier New"/>
          <w:sz w:val="18"/>
        </w:rPr>
      </w:pPr>
      <w:r>
        <w:rPr>
          <w:rFonts w:ascii="Courier New"/>
          <w:color w:val="231F20"/>
          <w:sz w:val="18"/>
        </w:rPr>
        <w:t>2B</w:t>
        <w:tab/>
      </w:r>
      <w:r>
        <w:rPr>
          <w:rFonts w:ascii="Courier New"/>
          <w:color w:val="231F20"/>
          <w:spacing w:val="-5"/>
          <w:sz w:val="18"/>
        </w:rPr>
        <w:t>TestD</w:t>
        <w:tab/>
      </w:r>
      <w:r>
        <w:rPr>
          <w:rFonts w:ascii="Courier New"/>
          <w:color w:val="231F20"/>
          <w:sz w:val="18"/>
        </w:rPr>
        <w:t>LD</w:t>
        <w:tab/>
        <w:t>R1,NegD</w:t>
        <w:tab/>
        <w:t>; Check </w:t>
      </w:r>
      <w:r>
        <w:rPr>
          <w:rFonts w:ascii="Courier New"/>
          <w:color w:val="231F20"/>
          <w:spacing w:val="-4"/>
          <w:sz w:val="18"/>
        </w:rPr>
        <w:t>for </w:t>
      </w:r>
      <w:r>
        <w:rPr>
          <w:rFonts w:ascii="Courier New"/>
          <w:color w:val="231F20"/>
          <w:spacing w:val="-12"/>
          <w:sz w:val="18"/>
        </w:rPr>
        <w:t>D </w:t>
      </w:r>
      <w:r>
        <w:rPr>
          <w:rFonts w:ascii="Courier New"/>
          <w:color w:val="231F20"/>
          <w:sz w:val="18"/>
        </w:rPr>
        <w:t>2C</w:t>
        <w:tab/>
        <w:tab/>
        <w:t>ADD</w:t>
        <w:tab/>
        <w:t>R1,R1,R0</w:t>
      </w:r>
    </w:p>
    <w:p>
      <w:pPr>
        <w:tabs>
          <w:tab w:pos="2716" w:val="left" w:leader="none"/>
          <w:tab w:pos="3817" w:val="left" w:leader="none"/>
        </w:tabs>
        <w:spacing w:line="193" w:lineRule="exact" w:before="0"/>
        <w:ind w:left="841" w:right="0" w:firstLine="0"/>
        <w:jc w:val="left"/>
        <w:rPr>
          <w:rFonts w:ascii="Courier New"/>
          <w:sz w:val="18"/>
        </w:rPr>
      </w:pPr>
      <w:r>
        <w:rPr>
          <w:rFonts w:ascii="Courier New"/>
          <w:color w:val="231F20"/>
          <w:sz w:val="18"/>
        </w:rPr>
        <w:t>2D</w:t>
        <w:tab/>
        <w:t>BRnp</w:t>
        <w:tab/>
        <w:t>EnterNumber</w:t>
      </w:r>
    </w:p>
    <w:p>
      <w:pPr>
        <w:tabs>
          <w:tab w:pos="2715" w:val="left" w:leader="none"/>
          <w:tab w:pos="3818" w:val="left" w:leader="none"/>
          <w:tab w:pos="5346" w:val="left" w:leader="none"/>
        </w:tabs>
        <w:spacing w:line="195" w:lineRule="exact" w:before="0"/>
        <w:ind w:left="841" w:right="0" w:firstLine="0"/>
        <w:jc w:val="left"/>
        <w:rPr>
          <w:rFonts w:ascii="Courier New"/>
          <w:sz w:val="18"/>
        </w:rPr>
      </w:pPr>
      <w:r>
        <w:rPr>
          <w:rFonts w:ascii="Courier New"/>
          <w:color w:val="231F20"/>
          <w:sz w:val="18"/>
        </w:rPr>
        <w:t>2E</w:t>
        <w:tab/>
        <w:t>JSR</w:t>
        <w:tab/>
      </w:r>
      <w:r>
        <w:rPr>
          <w:rFonts w:ascii="Courier New"/>
          <w:color w:val="231F20"/>
          <w:spacing w:val="-3"/>
          <w:sz w:val="18"/>
        </w:rPr>
        <w:t>OpDisplay</w:t>
        <w:tab/>
      </w:r>
      <w:r>
        <w:rPr>
          <w:rFonts w:ascii="Courier New"/>
          <w:color w:val="231F20"/>
          <w:sz w:val="18"/>
        </w:rPr>
        <w:t>; See </w:t>
      </w:r>
      <w:r>
        <w:rPr>
          <w:rFonts w:ascii="Courier New"/>
          <w:color w:val="231F20"/>
          <w:spacing w:val="-3"/>
          <w:sz w:val="18"/>
        </w:rPr>
        <w:t>Figure</w:t>
      </w:r>
      <w:r>
        <w:rPr>
          <w:rFonts w:ascii="Courier New"/>
          <w:color w:val="231F20"/>
          <w:spacing w:val="8"/>
          <w:sz w:val="18"/>
        </w:rPr>
        <w:t> </w:t>
      </w:r>
      <w:r>
        <w:rPr>
          <w:rFonts w:ascii="Courier New"/>
          <w:color w:val="231F20"/>
          <w:spacing w:val="-5"/>
          <w:sz w:val="18"/>
        </w:rPr>
        <w:t>10.19</w:t>
      </w:r>
    </w:p>
    <w:p>
      <w:pPr>
        <w:tabs>
          <w:tab w:pos="1392" w:val="left" w:leader="none"/>
          <w:tab w:pos="2716" w:val="left" w:leader="none"/>
          <w:tab w:pos="3818" w:val="left" w:leader="none"/>
        </w:tabs>
        <w:spacing w:line="230" w:lineRule="auto" w:before="0"/>
        <w:ind w:left="841" w:right="6317" w:firstLine="0"/>
        <w:jc w:val="left"/>
        <w:rPr>
          <w:rFonts w:ascii="Courier New"/>
          <w:sz w:val="18"/>
        </w:rPr>
      </w:pPr>
      <w:r>
        <w:rPr>
          <w:rFonts w:ascii="Courier New"/>
          <w:color w:val="231F20"/>
          <w:sz w:val="18"/>
        </w:rPr>
        <w:t>2F</w:t>
        <w:tab/>
        <w:tab/>
        <w:t>BRnzp</w:t>
        <w:tab/>
      </w:r>
      <w:r>
        <w:rPr>
          <w:rFonts w:ascii="Courier New"/>
          <w:color w:val="231F20"/>
          <w:spacing w:val="-1"/>
          <w:sz w:val="18"/>
        </w:rPr>
        <w:t>NewCommand </w:t>
      </w:r>
      <w:r>
        <w:rPr>
          <w:rFonts w:ascii="Courier New"/>
          <w:color w:val="231F20"/>
          <w:sz w:val="18"/>
        </w:rPr>
        <w:t>30</w:t>
        <w:tab/>
        <w:t>;</w:t>
      </w:r>
    </w:p>
    <w:p>
      <w:pPr>
        <w:tabs>
          <w:tab w:pos="1392" w:val="left" w:leader="none"/>
        </w:tabs>
        <w:spacing w:line="230" w:lineRule="auto" w:before="0"/>
        <w:ind w:left="841" w:right="5775" w:firstLine="0"/>
        <w:jc w:val="left"/>
        <w:rPr>
          <w:rFonts w:ascii="Courier New"/>
          <w:sz w:val="18"/>
        </w:rPr>
      </w:pPr>
      <w:r>
        <w:rPr>
          <w:rFonts w:ascii="Courier New"/>
          <w:color w:val="231F20"/>
          <w:sz w:val="18"/>
        </w:rPr>
        <w:t>31</w:t>
        <w:tab/>
        <w:t>; Then we must be entering an integer 32</w:t>
        <w:tab/>
        <w:t>;</w:t>
      </w:r>
    </w:p>
    <w:p>
      <w:pPr>
        <w:pStyle w:val="ListParagraph"/>
        <w:numPr>
          <w:ilvl w:val="0"/>
          <w:numId w:val="76"/>
        </w:numPr>
        <w:tabs>
          <w:tab w:pos="1392" w:val="left" w:leader="none"/>
          <w:tab w:pos="1394" w:val="left" w:leader="none"/>
          <w:tab w:pos="3815" w:val="left" w:leader="none"/>
          <w:tab w:pos="5348" w:val="left" w:leader="none"/>
        </w:tabs>
        <w:spacing w:line="193" w:lineRule="exact" w:before="0" w:after="0"/>
        <w:ind w:left="1393" w:right="0" w:hanging="553"/>
        <w:jc w:val="left"/>
        <w:rPr>
          <w:rFonts w:ascii="Courier New"/>
          <w:sz w:val="18"/>
        </w:rPr>
      </w:pPr>
      <w:r>
        <w:rPr>
          <w:rFonts w:ascii="Courier New"/>
          <w:color w:val="231F20"/>
          <w:sz w:val="18"/>
        </w:rPr>
        <w:t>EnterNumber</w:t>
      </w:r>
      <w:r>
        <w:rPr>
          <w:rFonts w:ascii="Courier New"/>
          <w:color w:val="231F20"/>
          <w:spacing w:val="14"/>
          <w:sz w:val="18"/>
        </w:rPr>
        <w:t> </w:t>
      </w:r>
      <w:r>
        <w:rPr>
          <w:rFonts w:ascii="Courier New"/>
          <w:color w:val="231F20"/>
          <w:sz w:val="18"/>
        </w:rPr>
        <w:t>JSR</w:t>
        <w:tab/>
        <w:t>PushValue</w:t>
        <w:tab/>
        <w:t>; See </w:t>
      </w:r>
      <w:r>
        <w:rPr>
          <w:rFonts w:ascii="Courier New"/>
          <w:color w:val="231F20"/>
          <w:spacing w:val="-3"/>
          <w:sz w:val="18"/>
        </w:rPr>
        <w:t>Figure</w:t>
      </w:r>
      <w:r>
        <w:rPr>
          <w:rFonts w:ascii="Courier New"/>
          <w:color w:val="231F20"/>
          <w:spacing w:val="8"/>
          <w:sz w:val="18"/>
        </w:rPr>
        <w:t> </w:t>
      </w:r>
      <w:r>
        <w:rPr>
          <w:rFonts w:ascii="Courier New"/>
          <w:color w:val="231F20"/>
          <w:spacing w:val="-5"/>
          <w:sz w:val="18"/>
        </w:rPr>
        <w:t>10.16</w:t>
      </w:r>
    </w:p>
    <w:p>
      <w:pPr>
        <w:pStyle w:val="ListParagraph"/>
        <w:numPr>
          <w:ilvl w:val="0"/>
          <w:numId w:val="76"/>
        </w:numPr>
        <w:tabs>
          <w:tab w:pos="2716" w:val="left" w:leader="none"/>
          <w:tab w:pos="2717" w:val="left" w:leader="none"/>
          <w:tab w:pos="3818" w:val="left" w:leader="none"/>
        </w:tabs>
        <w:spacing w:line="200" w:lineRule="exact" w:before="0" w:after="0"/>
        <w:ind w:left="2716" w:right="0" w:hanging="1876"/>
        <w:jc w:val="left"/>
        <w:rPr>
          <w:rFonts w:ascii="Courier New"/>
          <w:sz w:val="18"/>
        </w:rPr>
      </w:pPr>
      <w:r>
        <w:rPr>
          <w:rFonts w:ascii="Courier New"/>
          <w:color w:val="231F20"/>
          <w:sz w:val="18"/>
        </w:rPr>
        <w:t>BRnzp</w:t>
        <w:tab/>
        <w:t>NewCommand</w:t>
      </w:r>
    </w:p>
    <w:tbl>
      <w:tblPr>
        <w:tblW w:w="0" w:type="auto"/>
        <w:jc w:val="left"/>
        <w:tblInd w:w="7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6"/>
        <w:gridCol w:w="1207"/>
        <w:gridCol w:w="1101"/>
        <w:gridCol w:w="3199"/>
      </w:tblGrid>
      <w:tr>
        <w:trPr>
          <w:trHeight w:val="206" w:hRule="atLeast"/>
        </w:trPr>
        <w:tc>
          <w:tcPr>
            <w:tcW w:w="436" w:type="dxa"/>
          </w:tcPr>
          <w:p>
            <w:pPr>
              <w:pStyle w:val="TableParagraph"/>
              <w:spacing w:line="171" w:lineRule="exact"/>
              <w:ind w:left="50"/>
              <w:rPr>
                <w:sz w:val="18"/>
              </w:rPr>
            </w:pPr>
            <w:r>
              <w:rPr>
                <w:color w:val="231F20"/>
                <w:sz w:val="18"/>
              </w:rPr>
              <w:t>35</w:t>
            </w:r>
          </w:p>
        </w:tc>
        <w:tc>
          <w:tcPr>
            <w:tcW w:w="5507" w:type="dxa"/>
            <w:gridSpan w:val="3"/>
          </w:tcPr>
          <w:p>
            <w:pPr>
              <w:pStyle w:val="TableParagraph"/>
              <w:spacing w:line="171" w:lineRule="exact"/>
              <w:ind w:left="165"/>
              <w:rPr>
                <w:sz w:val="18"/>
              </w:rPr>
            </w:pPr>
            <w:r>
              <w:rPr>
                <w:color w:val="231F20"/>
                <w:w w:val="102"/>
                <w:sz w:val="18"/>
              </w:rPr>
              <w:t>;</w:t>
            </w:r>
          </w:p>
        </w:tc>
      </w:tr>
      <w:tr>
        <w:trPr>
          <w:trHeight w:val="206" w:hRule="atLeast"/>
        </w:trPr>
        <w:tc>
          <w:tcPr>
            <w:tcW w:w="436" w:type="dxa"/>
          </w:tcPr>
          <w:p>
            <w:pPr>
              <w:pStyle w:val="TableParagraph"/>
              <w:spacing w:line="171" w:lineRule="exact"/>
              <w:ind w:left="50"/>
              <w:rPr>
                <w:sz w:val="18"/>
              </w:rPr>
            </w:pPr>
            <w:r>
              <w:rPr>
                <w:color w:val="231F20"/>
                <w:sz w:val="18"/>
              </w:rPr>
              <w:t>36</w:t>
            </w:r>
          </w:p>
        </w:tc>
        <w:tc>
          <w:tcPr>
            <w:tcW w:w="5507" w:type="dxa"/>
            <w:gridSpan w:val="3"/>
          </w:tcPr>
          <w:p>
            <w:pPr>
              <w:pStyle w:val="TableParagraph"/>
              <w:tabs>
                <w:tab w:pos="1487" w:val="left" w:leader="none"/>
                <w:tab w:pos="2590" w:val="left" w:leader="none"/>
              </w:tabs>
              <w:spacing w:line="171" w:lineRule="exact"/>
              <w:ind w:left="165"/>
              <w:rPr>
                <w:sz w:val="18"/>
              </w:rPr>
            </w:pPr>
            <w:r>
              <w:rPr>
                <w:color w:val="231F20"/>
                <w:sz w:val="18"/>
              </w:rPr>
              <w:t>PromptMsg</w:t>
              <w:tab/>
              <w:t>.FILL</w:t>
              <w:tab/>
              <w:t>x000A</w:t>
            </w:r>
          </w:p>
        </w:tc>
      </w:tr>
      <w:tr>
        <w:trPr>
          <w:trHeight w:val="171" w:hRule="atLeast"/>
        </w:trPr>
        <w:tc>
          <w:tcPr>
            <w:tcW w:w="436" w:type="dxa"/>
          </w:tcPr>
          <w:p>
            <w:pPr>
              <w:pStyle w:val="TableParagraph"/>
              <w:spacing w:line="135" w:lineRule="exact"/>
              <w:ind w:left="50"/>
              <w:rPr>
                <w:sz w:val="18"/>
              </w:rPr>
            </w:pPr>
            <w:r>
              <w:rPr>
                <w:color w:val="231F20"/>
                <w:sz w:val="18"/>
              </w:rPr>
              <w:t>37</w:t>
            </w:r>
          </w:p>
        </w:tc>
        <w:tc>
          <w:tcPr>
            <w:tcW w:w="5507" w:type="dxa"/>
            <w:gridSpan w:val="3"/>
          </w:tcPr>
          <w:p>
            <w:pPr>
              <w:pStyle w:val="TableParagraph"/>
              <w:spacing w:line="135" w:lineRule="exact"/>
              <w:ind w:left="1488"/>
              <w:rPr>
                <w:sz w:val="18"/>
              </w:rPr>
            </w:pPr>
            <w:r>
              <w:rPr>
                <w:color w:val="231F20"/>
                <w:sz w:val="18"/>
              </w:rPr>
              <w:t>.STRINGZ "Enter a command:"</w:t>
            </w:r>
          </w:p>
        </w:tc>
      </w:tr>
      <w:tr>
        <w:trPr>
          <w:trHeight w:val="206" w:hRule="atLeast"/>
        </w:trPr>
        <w:tc>
          <w:tcPr>
            <w:tcW w:w="436" w:type="dxa"/>
          </w:tcPr>
          <w:p>
            <w:pPr>
              <w:pStyle w:val="TableParagraph"/>
              <w:spacing w:line="171" w:lineRule="exact"/>
              <w:ind w:left="50"/>
              <w:rPr>
                <w:sz w:val="18"/>
              </w:rPr>
            </w:pPr>
            <w:r>
              <w:rPr>
                <w:color w:val="231F20"/>
                <w:sz w:val="18"/>
              </w:rPr>
              <w:t>38</w:t>
            </w:r>
          </w:p>
        </w:tc>
        <w:tc>
          <w:tcPr>
            <w:tcW w:w="1207" w:type="dxa"/>
          </w:tcPr>
          <w:p>
            <w:pPr>
              <w:pStyle w:val="TableParagraph"/>
              <w:spacing w:line="171" w:lineRule="exact"/>
              <w:ind w:left="165"/>
              <w:rPr>
                <w:sz w:val="18"/>
              </w:rPr>
            </w:pPr>
            <w:r>
              <w:rPr>
                <w:color w:val="231F20"/>
                <w:sz w:val="18"/>
              </w:rPr>
              <w:t>NegX</w:t>
            </w:r>
          </w:p>
        </w:tc>
        <w:tc>
          <w:tcPr>
            <w:tcW w:w="1101" w:type="dxa"/>
          </w:tcPr>
          <w:p>
            <w:pPr>
              <w:pStyle w:val="TableParagraph"/>
              <w:spacing w:line="171" w:lineRule="exact"/>
              <w:ind w:left="217" w:right="208"/>
              <w:jc w:val="center"/>
              <w:rPr>
                <w:sz w:val="18"/>
              </w:rPr>
            </w:pPr>
            <w:r>
              <w:rPr>
                <w:color w:val="231F20"/>
                <w:sz w:val="18"/>
              </w:rPr>
              <w:t>.FILL</w:t>
            </w:r>
          </w:p>
        </w:tc>
        <w:tc>
          <w:tcPr>
            <w:tcW w:w="3199" w:type="dxa"/>
          </w:tcPr>
          <w:p>
            <w:pPr>
              <w:pStyle w:val="TableParagraph"/>
              <w:spacing w:line="171" w:lineRule="exact"/>
              <w:ind w:left="281"/>
              <w:rPr>
                <w:sz w:val="18"/>
              </w:rPr>
            </w:pPr>
            <w:r>
              <w:rPr>
                <w:color w:val="231F20"/>
                <w:sz w:val="18"/>
              </w:rPr>
              <w:t>xFFA8</w:t>
            </w:r>
          </w:p>
        </w:tc>
      </w:tr>
      <w:tr>
        <w:trPr>
          <w:trHeight w:val="195" w:hRule="atLeast"/>
        </w:trPr>
        <w:tc>
          <w:tcPr>
            <w:tcW w:w="436" w:type="dxa"/>
          </w:tcPr>
          <w:p>
            <w:pPr>
              <w:pStyle w:val="TableParagraph"/>
              <w:spacing w:line="159" w:lineRule="exact"/>
              <w:ind w:left="50"/>
              <w:rPr>
                <w:sz w:val="18"/>
              </w:rPr>
            </w:pPr>
            <w:r>
              <w:rPr>
                <w:color w:val="231F20"/>
                <w:sz w:val="18"/>
              </w:rPr>
              <w:t>39</w:t>
            </w:r>
          </w:p>
        </w:tc>
        <w:tc>
          <w:tcPr>
            <w:tcW w:w="1207" w:type="dxa"/>
          </w:tcPr>
          <w:p>
            <w:pPr>
              <w:pStyle w:val="TableParagraph"/>
              <w:spacing w:line="159" w:lineRule="exact"/>
              <w:ind w:left="165"/>
              <w:rPr>
                <w:sz w:val="18"/>
              </w:rPr>
            </w:pPr>
            <w:r>
              <w:rPr>
                <w:color w:val="231F20"/>
                <w:sz w:val="18"/>
              </w:rPr>
              <w:t>NegC</w:t>
            </w:r>
          </w:p>
        </w:tc>
        <w:tc>
          <w:tcPr>
            <w:tcW w:w="1101" w:type="dxa"/>
          </w:tcPr>
          <w:p>
            <w:pPr>
              <w:pStyle w:val="TableParagraph"/>
              <w:spacing w:line="159" w:lineRule="exact"/>
              <w:ind w:left="217" w:right="208"/>
              <w:jc w:val="center"/>
              <w:rPr>
                <w:sz w:val="18"/>
              </w:rPr>
            </w:pPr>
            <w:r>
              <w:rPr>
                <w:color w:val="231F20"/>
                <w:sz w:val="18"/>
              </w:rPr>
              <w:t>.FILL</w:t>
            </w:r>
          </w:p>
        </w:tc>
        <w:tc>
          <w:tcPr>
            <w:tcW w:w="3199" w:type="dxa"/>
          </w:tcPr>
          <w:p>
            <w:pPr>
              <w:pStyle w:val="TableParagraph"/>
              <w:spacing w:line="159" w:lineRule="exact"/>
              <w:ind w:left="281"/>
              <w:rPr>
                <w:sz w:val="18"/>
              </w:rPr>
            </w:pPr>
            <w:r>
              <w:rPr>
                <w:color w:val="231F20"/>
                <w:sz w:val="18"/>
              </w:rPr>
              <w:t>xFFBD</w:t>
            </w:r>
          </w:p>
        </w:tc>
      </w:tr>
      <w:tr>
        <w:trPr>
          <w:trHeight w:val="195" w:hRule="atLeast"/>
        </w:trPr>
        <w:tc>
          <w:tcPr>
            <w:tcW w:w="436" w:type="dxa"/>
          </w:tcPr>
          <w:p>
            <w:pPr>
              <w:pStyle w:val="TableParagraph"/>
              <w:spacing w:line="159" w:lineRule="exact"/>
              <w:ind w:left="50"/>
              <w:rPr>
                <w:sz w:val="18"/>
              </w:rPr>
            </w:pPr>
            <w:r>
              <w:rPr>
                <w:color w:val="231F20"/>
                <w:sz w:val="18"/>
              </w:rPr>
              <w:t>3A</w:t>
            </w:r>
          </w:p>
        </w:tc>
        <w:tc>
          <w:tcPr>
            <w:tcW w:w="1207" w:type="dxa"/>
          </w:tcPr>
          <w:p>
            <w:pPr>
              <w:pStyle w:val="TableParagraph"/>
              <w:spacing w:line="159" w:lineRule="exact"/>
              <w:ind w:left="165"/>
              <w:rPr>
                <w:sz w:val="18"/>
              </w:rPr>
            </w:pPr>
            <w:r>
              <w:rPr>
                <w:color w:val="231F20"/>
                <w:sz w:val="18"/>
              </w:rPr>
              <w:t>NegPlus</w:t>
            </w:r>
          </w:p>
        </w:tc>
        <w:tc>
          <w:tcPr>
            <w:tcW w:w="1101" w:type="dxa"/>
          </w:tcPr>
          <w:p>
            <w:pPr>
              <w:pStyle w:val="TableParagraph"/>
              <w:spacing w:line="159" w:lineRule="exact"/>
              <w:ind w:left="218" w:right="208"/>
              <w:jc w:val="center"/>
              <w:rPr>
                <w:sz w:val="18"/>
              </w:rPr>
            </w:pPr>
            <w:r>
              <w:rPr>
                <w:color w:val="231F20"/>
                <w:sz w:val="18"/>
              </w:rPr>
              <w:t>.FILL</w:t>
            </w:r>
          </w:p>
        </w:tc>
        <w:tc>
          <w:tcPr>
            <w:tcW w:w="3199" w:type="dxa"/>
          </w:tcPr>
          <w:p>
            <w:pPr>
              <w:pStyle w:val="TableParagraph"/>
              <w:spacing w:line="159" w:lineRule="exact"/>
              <w:ind w:left="281"/>
              <w:rPr>
                <w:sz w:val="18"/>
              </w:rPr>
            </w:pPr>
            <w:r>
              <w:rPr>
                <w:color w:val="231F20"/>
                <w:sz w:val="18"/>
              </w:rPr>
              <w:t>xFFD5</w:t>
            </w:r>
          </w:p>
        </w:tc>
      </w:tr>
      <w:tr>
        <w:trPr>
          <w:trHeight w:val="195" w:hRule="atLeast"/>
        </w:trPr>
        <w:tc>
          <w:tcPr>
            <w:tcW w:w="436" w:type="dxa"/>
          </w:tcPr>
          <w:p>
            <w:pPr>
              <w:pStyle w:val="TableParagraph"/>
              <w:spacing w:line="159" w:lineRule="exact"/>
              <w:ind w:left="50"/>
              <w:rPr>
                <w:sz w:val="18"/>
              </w:rPr>
            </w:pPr>
            <w:r>
              <w:rPr>
                <w:color w:val="231F20"/>
                <w:sz w:val="18"/>
              </w:rPr>
              <w:t>3B</w:t>
            </w:r>
          </w:p>
        </w:tc>
        <w:tc>
          <w:tcPr>
            <w:tcW w:w="1207" w:type="dxa"/>
          </w:tcPr>
          <w:p>
            <w:pPr>
              <w:pStyle w:val="TableParagraph"/>
              <w:spacing w:line="159" w:lineRule="exact"/>
              <w:ind w:left="165"/>
              <w:rPr>
                <w:sz w:val="18"/>
              </w:rPr>
            </w:pPr>
            <w:r>
              <w:rPr>
                <w:color w:val="231F20"/>
                <w:sz w:val="18"/>
              </w:rPr>
              <w:t>NegMinus</w:t>
            </w:r>
          </w:p>
        </w:tc>
        <w:tc>
          <w:tcPr>
            <w:tcW w:w="1101" w:type="dxa"/>
          </w:tcPr>
          <w:p>
            <w:pPr>
              <w:pStyle w:val="TableParagraph"/>
              <w:spacing w:line="159" w:lineRule="exact"/>
              <w:ind w:left="218" w:right="208"/>
              <w:jc w:val="center"/>
              <w:rPr>
                <w:sz w:val="18"/>
              </w:rPr>
            </w:pPr>
            <w:r>
              <w:rPr>
                <w:color w:val="231F20"/>
                <w:sz w:val="18"/>
              </w:rPr>
              <w:t>.FILL</w:t>
            </w:r>
          </w:p>
        </w:tc>
        <w:tc>
          <w:tcPr>
            <w:tcW w:w="3199" w:type="dxa"/>
          </w:tcPr>
          <w:p>
            <w:pPr>
              <w:pStyle w:val="TableParagraph"/>
              <w:spacing w:line="159" w:lineRule="exact"/>
              <w:ind w:left="281"/>
              <w:rPr>
                <w:sz w:val="18"/>
              </w:rPr>
            </w:pPr>
            <w:r>
              <w:rPr>
                <w:color w:val="231F20"/>
                <w:sz w:val="18"/>
              </w:rPr>
              <w:t>xFFD3</w:t>
            </w:r>
          </w:p>
        </w:tc>
      </w:tr>
      <w:tr>
        <w:trPr>
          <w:trHeight w:val="195" w:hRule="atLeast"/>
        </w:trPr>
        <w:tc>
          <w:tcPr>
            <w:tcW w:w="436" w:type="dxa"/>
          </w:tcPr>
          <w:p>
            <w:pPr>
              <w:pStyle w:val="TableParagraph"/>
              <w:spacing w:line="159" w:lineRule="exact"/>
              <w:ind w:left="50"/>
              <w:rPr>
                <w:sz w:val="18"/>
              </w:rPr>
            </w:pPr>
            <w:r>
              <w:rPr>
                <w:color w:val="231F20"/>
                <w:sz w:val="18"/>
              </w:rPr>
              <w:t>3C</w:t>
            </w:r>
          </w:p>
        </w:tc>
        <w:tc>
          <w:tcPr>
            <w:tcW w:w="1207" w:type="dxa"/>
          </w:tcPr>
          <w:p>
            <w:pPr>
              <w:pStyle w:val="TableParagraph"/>
              <w:spacing w:line="159" w:lineRule="exact"/>
              <w:ind w:left="165"/>
              <w:rPr>
                <w:sz w:val="18"/>
              </w:rPr>
            </w:pPr>
            <w:r>
              <w:rPr>
                <w:color w:val="231F20"/>
                <w:sz w:val="18"/>
              </w:rPr>
              <w:t>NegMult</w:t>
            </w:r>
          </w:p>
        </w:tc>
        <w:tc>
          <w:tcPr>
            <w:tcW w:w="1101" w:type="dxa"/>
          </w:tcPr>
          <w:p>
            <w:pPr>
              <w:pStyle w:val="TableParagraph"/>
              <w:spacing w:line="159" w:lineRule="exact"/>
              <w:ind w:left="218" w:right="208"/>
              <w:jc w:val="center"/>
              <w:rPr>
                <w:sz w:val="18"/>
              </w:rPr>
            </w:pPr>
            <w:r>
              <w:rPr>
                <w:color w:val="231F20"/>
                <w:sz w:val="18"/>
              </w:rPr>
              <w:t>.FILL</w:t>
            </w:r>
          </w:p>
        </w:tc>
        <w:tc>
          <w:tcPr>
            <w:tcW w:w="3199" w:type="dxa"/>
          </w:tcPr>
          <w:p>
            <w:pPr>
              <w:pStyle w:val="TableParagraph"/>
              <w:spacing w:line="159" w:lineRule="exact"/>
              <w:ind w:left="281"/>
              <w:rPr>
                <w:sz w:val="18"/>
              </w:rPr>
            </w:pPr>
            <w:r>
              <w:rPr>
                <w:color w:val="231F20"/>
                <w:sz w:val="18"/>
              </w:rPr>
              <w:t>xFFD6</w:t>
            </w:r>
          </w:p>
        </w:tc>
      </w:tr>
      <w:tr>
        <w:trPr>
          <w:trHeight w:val="206" w:hRule="atLeast"/>
        </w:trPr>
        <w:tc>
          <w:tcPr>
            <w:tcW w:w="436" w:type="dxa"/>
          </w:tcPr>
          <w:p>
            <w:pPr>
              <w:pStyle w:val="TableParagraph"/>
              <w:spacing w:line="170" w:lineRule="exact"/>
              <w:ind w:left="50"/>
              <w:rPr>
                <w:sz w:val="18"/>
              </w:rPr>
            </w:pPr>
            <w:r>
              <w:rPr>
                <w:color w:val="231F20"/>
                <w:sz w:val="18"/>
              </w:rPr>
              <w:t>3D</w:t>
            </w:r>
          </w:p>
        </w:tc>
        <w:tc>
          <w:tcPr>
            <w:tcW w:w="1207" w:type="dxa"/>
          </w:tcPr>
          <w:p>
            <w:pPr>
              <w:pStyle w:val="TableParagraph"/>
              <w:spacing w:line="170" w:lineRule="exact"/>
              <w:ind w:left="165"/>
              <w:rPr>
                <w:sz w:val="18"/>
              </w:rPr>
            </w:pPr>
            <w:r>
              <w:rPr>
                <w:color w:val="231F20"/>
                <w:sz w:val="18"/>
              </w:rPr>
              <w:t>NegD</w:t>
            </w:r>
          </w:p>
        </w:tc>
        <w:tc>
          <w:tcPr>
            <w:tcW w:w="1101" w:type="dxa"/>
          </w:tcPr>
          <w:p>
            <w:pPr>
              <w:pStyle w:val="TableParagraph"/>
              <w:spacing w:line="170" w:lineRule="exact"/>
              <w:ind w:left="217" w:right="208"/>
              <w:jc w:val="center"/>
              <w:rPr>
                <w:sz w:val="18"/>
              </w:rPr>
            </w:pPr>
            <w:r>
              <w:rPr>
                <w:color w:val="231F20"/>
                <w:sz w:val="18"/>
              </w:rPr>
              <w:t>.FILL</w:t>
            </w:r>
          </w:p>
        </w:tc>
        <w:tc>
          <w:tcPr>
            <w:tcW w:w="3199" w:type="dxa"/>
          </w:tcPr>
          <w:p>
            <w:pPr>
              <w:pStyle w:val="TableParagraph"/>
              <w:spacing w:line="170" w:lineRule="exact"/>
              <w:ind w:left="281"/>
              <w:rPr>
                <w:sz w:val="18"/>
              </w:rPr>
            </w:pPr>
            <w:r>
              <w:rPr>
                <w:color w:val="231F20"/>
                <w:sz w:val="18"/>
              </w:rPr>
              <w:t>xFFBC</w:t>
            </w:r>
          </w:p>
        </w:tc>
      </w:tr>
      <w:tr>
        <w:trPr>
          <w:trHeight w:val="367" w:hRule="atLeast"/>
        </w:trPr>
        <w:tc>
          <w:tcPr>
            <w:tcW w:w="436" w:type="dxa"/>
          </w:tcPr>
          <w:p>
            <w:pPr>
              <w:pStyle w:val="TableParagraph"/>
              <w:spacing w:line="167" w:lineRule="exact"/>
              <w:ind w:left="50"/>
              <w:rPr>
                <w:sz w:val="18"/>
              </w:rPr>
            </w:pPr>
            <w:r>
              <w:rPr>
                <w:color w:val="231F20"/>
                <w:sz w:val="18"/>
              </w:rPr>
              <w:t>3E</w:t>
            </w:r>
          </w:p>
          <w:p>
            <w:pPr>
              <w:pStyle w:val="TableParagraph"/>
              <w:spacing w:line="164" w:lineRule="exact"/>
              <w:ind w:left="50"/>
              <w:rPr>
                <w:sz w:val="18"/>
              </w:rPr>
            </w:pPr>
            <w:r>
              <w:rPr>
                <w:color w:val="231F20"/>
                <w:sz w:val="18"/>
              </w:rPr>
              <w:t>3F</w:t>
            </w:r>
          </w:p>
        </w:tc>
        <w:tc>
          <w:tcPr>
            <w:tcW w:w="1207" w:type="dxa"/>
          </w:tcPr>
          <w:p>
            <w:pPr>
              <w:pStyle w:val="TableParagraph"/>
              <w:spacing w:line="168" w:lineRule="exact" w:before="162"/>
              <w:ind w:left="165"/>
              <w:rPr>
                <w:sz w:val="18"/>
              </w:rPr>
            </w:pPr>
            <w:r>
              <w:rPr>
                <w:color w:val="231F20"/>
                <w:sz w:val="18"/>
              </w:rPr>
              <w:t>; Globals</w:t>
            </w:r>
          </w:p>
        </w:tc>
        <w:tc>
          <w:tcPr>
            <w:tcW w:w="1101" w:type="dxa"/>
          </w:tcPr>
          <w:p>
            <w:pPr>
              <w:pStyle w:val="TableParagraph"/>
              <w:rPr>
                <w:rFonts w:ascii="Times New Roman"/>
                <w:sz w:val="18"/>
              </w:rPr>
            </w:pPr>
          </w:p>
        </w:tc>
        <w:tc>
          <w:tcPr>
            <w:tcW w:w="3199" w:type="dxa"/>
          </w:tcPr>
          <w:p>
            <w:pPr>
              <w:pStyle w:val="TableParagraph"/>
              <w:rPr>
                <w:rFonts w:ascii="Times New Roman"/>
                <w:sz w:val="18"/>
              </w:rPr>
            </w:pPr>
          </w:p>
        </w:tc>
      </w:tr>
      <w:tr>
        <w:trPr>
          <w:trHeight w:val="206" w:hRule="atLeast"/>
        </w:trPr>
        <w:tc>
          <w:tcPr>
            <w:tcW w:w="436" w:type="dxa"/>
          </w:tcPr>
          <w:p>
            <w:pPr>
              <w:pStyle w:val="TableParagraph"/>
              <w:spacing w:line="171" w:lineRule="exact"/>
              <w:ind w:left="50"/>
              <w:rPr>
                <w:sz w:val="18"/>
              </w:rPr>
            </w:pPr>
            <w:r>
              <w:rPr>
                <w:color w:val="231F20"/>
                <w:sz w:val="18"/>
              </w:rPr>
              <w:t>40</w:t>
            </w:r>
          </w:p>
        </w:tc>
        <w:tc>
          <w:tcPr>
            <w:tcW w:w="1207" w:type="dxa"/>
          </w:tcPr>
          <w:p>
            <w:pPr>
              <w:pStyle w:val="TableParagraph"/>
              <w:spacing w:line="171" w:lineRule="exact"/>
              <w:ind w:left="165"/>
              <w:rPr>
                <w:sz w:val="18"/>
              </w:rPr>
            </w:pPr>
            <w:r>
              <w:rPr>
                <w:color w:val="231F20"/>
                <w:sz w:val="18"/>
              </w:rPr>
              <w:t>StackMax</w:t>
            </w:r>
          </w:p>
        </w:tc>
        <w:tc>
          <w:tcPr>
            <w:tcW w:w="1101" w:type="dxa"/>
          </w:tcPr>
          <w:p>
            <w:pPr>
              <w:pStyle w:val="TableParagraph"/>
              <w:spacing w:line="171" w:lineRule="exact"/>
              <w:ind w:right="14"/>
              <w:jc w:val="center"/>
              <w:rPr>
                <w:sz w:val="18"/>
              </w:rPr>
            </w:pPr>
            <w:r>
              <w:rPr>
                <w:color w:val="231F20"/>
                <w:sz w:val="18"/>
              </w:rPr>
              <w:t>.BLKW</w:t>
            </w:r>
          </w:p>
        </w:tc>
        <w:tc>
          <w:tcPr>
            <w:tcW w:w="3199" w:type="dxa"/>
          </w:tcPr>
          <w:p>
            <w:pPr>
              <w:pStyle w:val="TableParagraph"/>
              <w:spacing w:line="171" w:lineRule="exact"/>
              <w:ind w:left="268"/>
              <w:rPr>
                <w:sz w:val="18"/>
              </w:rPr>
            </w:pPr>
            <w:r>
              <w:rPr>
                <w:color w:val="231F20"/>
                <w:sz w:val="18"/>
              </w:rPr>
              <w:t>#9</w:t>
            </w:r>
          </w:p>
        </w:tc>
      </w:tr>
      <w:tr>
        <w:trPr>
          <w:trHeight w:val="195" w:hRule="atLeast"/>
        </w:trPr>
        <w:tc>
          <w:tcPr>
            <w:tcW w:w="436" w:type="dxa"/>
          </w:tcPr>
          <w:p>
            <w:pPr>
              <w:pStyle w:val="TableParagraph"/>
              <w:spacing w:line="159" w:lineRule="exact"/>
              <w:ind w:left="50"/>
              <w:rPr>
                <w:sz w:val="18"/>
              </w:rPr>
            </w:pPr>
            <w:r>
              <w:rPr>
                <w:color w:val="231F20"/>
                <w:sz w:val="18"/>
              </w:rPr>
              <w:t>41</w:t>
            </w:r>
          </w:p>
        </w:tc>
        <w:tc>
          <w:tcPr>
            <w:tcW w:w="1207" w:type="dxa"/>
          </w:tcPr>
          <w:p>
            <w:pPr>
              <w:pStyle w:val="TableParagraph"/>
              <w:spacing w:line="159" w:lineRule="exact"/>
              <w:ind w:left="165"/>
              <w:rPr>
                <w:sz w:val="18"/>
              </w:rPr>
            </w:pPr>
            <w:r>
              <w:rPr>
                <w:color w:val="231F20"/>
                <w:sz w:val="18"/>
              </w:rPr>
              <w:t>StackBase</w:t>
            </w:r>
          </w:p>
        </w:tc>
        <w:tc>
          <w:tcPr>
            <w:tcW w:w="1101" w:type="dxa"/>
          </w:tcPr>
          <w:p>
            <w:pPr>
              <w:pStyle w:val="TableParagraph"/>
              <w:spacing w:line="159" w:lineRule="exact"/>
              <w:ind w:right="14"/>
              <w:jc w:val="center"/>
              <w:rPr>
                <w:sz w:val="18"/>
              </w:rPr>
            </w:pPr>
            <w:r>
              <w:rPr>
                <w:color w:val="231F20"/>
                <w:sz w:val="18"/>
              </w:rPr>
              <w:t>.BLKW</w:t>
            </w:r>
          </w:p>
        </w:tc>
        <w:tc>
          <w:tcPr>
            <w:tcW w:w="3199" w:type="dxa"/>
          </w:tcPr>
          <w:p>
            <w:pPr>
              <w:pStyle w:val="TableParagraph"/>
              <w:spacing w:line="159" w:lineRule="exact"/>
              <w:ind w:left="268"/>
              <w:rPr>
                <w:sz w:val="18"/>
              </w:rPr>
            </w:pPr>
            <w:r>
              <w:rPr>
                <w:color w:val="231F20"/>
                <w:sz w:val="18"/>
              </w:rPr>
              <w:t>#1</w:t>
            </w:r>
          </w:p>
        </w:tc>
      </w:tr>
      <w:tr>
        <w:trPr>
          <w:trHeight w:val="195" w:hRule="atLeast"/>
        </w:trPr>
        <w:tc>
          <w:tcPr>
            <w:tcW w:w="436" w:type="dxa"/>
          </w:tcPr>
          <w:p>
            <w:pPr>
              <w:pStyle w:val="TableParagraph"/>
              <w:spacing w:line="159" w:lineRule="exact"/>
              <w:ind w:left="50"/>
              <w:rPr>
                <w:sz w:val="18"/>
              </w:rPr>
            </w:pPr>
            <w:r>
              <w:rPr>
                <w:color w:val="231F20"/>
                <w:sz w:val="18"/>
              </w:rPr>
              <w:t>42</w:t>
            </w:r>
          </w:p>
        </w:tc>
        <w:tc>
          <w:tcPr>
            <w:tcW w:w="1207" w:type="dxa"/>
          </w:tcPr>
          <w:p>
            <w:pPr>
              <w:pStyle w:val="TableParagraph"/>
              <w:spacing w:line="159" w:lineRule="exact"/>
              <w:ind w:left="165"/>
              <w:rPr>
                <w:sz w:val="18"/>
              </w:rPr>
            </w:pPr>
            <w:r>
              <w:rPr>
                <w:color w:val="231F20"/>
                <w:sz w:val="18"/>
              </w:rPr>
              <w:t>ASCIIBUFF</w:t>
            </w:r>
          </w:p>
        </w:tc>
        <w:tc>
          <w:tcPr>
            <w:tcW w:w="1101" w:type="dxa"/>
          </w:tcPr>
          <w:p>
            <w:pPr>
              <w:pStyle w:val="TableParagraph"/>
              <w:spacing w:line="159" w:lineRule="exact"/>
              <w:ind w:left="220" w:right="208"/>
              <w:jc w:val="center"/>
              <w:rPr>
                <w:sz w:val="18"/>
              </w:rPr>
            </w:pPr>
            <w:r>
              <w:rPr>
                <w:color w:val="231F20"/>
                <w:sz w:val="18"/>
              </w:rPr>
              <w:t>.BLKW</w:t>
            </w:r>
          </w:p>
        </w:tc>
        <w:tc>
          <w:tcPr>
            <w:tcW w:w="3199" w:type="dxa"/>
          </w:tcPr>
          <w:p>
            <w:pPr>
              <w:pStyle w:val="TableParagraph"/>
              <w:spacing w:line="159" w:lineRule="exact"/>
              <w:ind w:left="282"/>
              <w:rPr>
                <w:sz w:val="18"/>
              </w:rPr>
            </w:pPr>
            <w:r>
              <w:rPr>
                <w:color w:val="231F20"/>
                <w:sz w:val="18"/>
              </w:rPr>
              <w:t>#4</w:t>
            </w:r>
          </w:p>
        </w:tc>
      </w:tr>
      <w:tr>
        <w:trPr>
          <w:trHeight w:val="206" w:hRule="atLeast"/>
        </w:trPr>
        <w:tc>
          <w:tcPr>
            <w:tcW w:w="436" w:type="dxa"/>
          </w:tcPr>
          <w:p>
            <w:pPr>
              <w:pStyle w:val="TableParagraph"/>
              <w:spacing w:line="171" w:lineRule="exact"/>
              <w:ind w:left="50"/>
              <w:rPr>
                <w:sz w:val="18"/>
              </w:rPr>
            </w:pPr>
            <w:r>
              <w:rPr>
                <w:color w:val="231F20"/>
                <w:sz w:val="18"/>
              </w:rPr>
              <w:t>43</w:t>
            </w:r>
          </w:p>
        </w:tc>
        <w:tc>
          <w:tcPr>
            <w:tcW w:w="1207" w:type="dxa"/>
          </w:tcPr>
          <w:p>
            <w:pPr>
              <w:pStyle w:val="TableParagraph"/>
              <w:rPr>
                <w:rFonts w:ascii="Times New Roman"/>
                <w:sz w:val="14"/>
              </w:rPr>
            </w:pPr>
          </w:p>
        </w:tc>
        <w:tc>
          <w:tcPr>
            <w:tcW w:w="1101" w:type="dxa"/>
          </w:tcPr>
          <w:p>
            <w:pPr>
              <w:pStyle w:val="TableParagraph"/>
              <w:spacing w:line="171" w:lineRule="exact"/>
              <w:ind w:left="220" w:right="208"/>
              <w:jc w:val="center"/>
              <w:rPr>
                <w:sz w:val="18"/>
              </w:rPr>
            </w:pPr>
            <w:r>
              <w:rPr>
                <w:color w:val="231F20"/>
                <w:sz w:val="18"/>
              </w:rPr>
              <w:t>.FILL</w:t>
            </w:r>
          </w:p>
        </w:tc>
        <w:tc>
          <w:tcPr>
            <w:tcW w:w="3199" w:type="dxa"/>
          </w:tcPr>
          <w:p>
            <w:pPr>
              <w:pStyle w:val="TableParagraph"/>
              <w:spacing w:line="171" w:lineRule="exact"/>
              <w:ind w:left="282"/>
              <w:rPr>
                <w:sz w:val="18"/>
              </w:rPr>
            </w:pPr>
            <w:r>
              <w:rPr>
                <w:color w:val="231F20"/>
                <w:sz w:val="18"/>
              </w:rPr>
              <w:t>x0000 ; ASCIIBUFF sentinel</w:t>
            </w:r>
          </w:p>
        </w:tc>
      </w:tr>
    </w:tbl>
    <w:p>
      <w:pPr>
        <w:tabs>
          <w:tab w:pos="1696" w:val="left" w:leader="none"/>
        </w:tabs>
        <w:spacing w:before="117"/>
        <w:ind w:left="152" w:right="0" w:firstLine="0"/>
        <w:jc w:val="left"/>
        <w:rPr>
          <w:rFonts w:ascii="Calibri" w:hAnsi="Calibri"/>
          <w:b/>
          <w:sz w:val="19"/>
        </w:rPr>
      </w:pPr>
      <w:r>
        <w:rPr>
          <w:rFonts w:ascii="Calibri" w:hAnsi="Calibri"/>
          <w:b/>
          <w:color w:val="231F20"/>
          <w:w w:val="120"/>
          <w:sz w:val="20"/>
        </w:rPr>
        <w:t>Figure</w:t>
      </w:r>
      <w:r>
        <w:rPr>
          <w:rFonts w:ascii="Calibri" w:hAnsi="Calibri"/>
          <w:b/>
          <w:color w:val="231F20"/>
          <w:spacing w:val="17"/>
          <w:w w:val="120"/>
          <w:sz w:val="20"/>
        </w:rPr>
        <w:t> </w:t>
      </w:r>
      <w:r>
        <w:rPr>
          <w:rFonts w:ascii="Calibri" w:hAnsi="Calibri"/>
          <w:b/>
          <w:color w:val="231F20"/>
          <w:w w:val="120"/>
          <w:sz w:val="20"/>
        </w:rPr>
        <w:t>!0.!5</w:t>
        <w:tab/>
      </w:r>
      <w:r>
        <w:rPr>
          <w:rFonts w:ascii="Calibri" w:hAnsi="Calibri"/>
          <w:b/>
          <w:color w:val="231F20"/>
          <w:w w:val="120"/>
          <w:sz w:val="19"/>
        </w:rPr>
        <w:t>The calculator’s main</w:t>
      </w:r>
      <w:r>
        <w:rPr>
          <w:rFonts w:ascii="Calibri" w:hAnsi="Calibri"/>
          <w:b/>
          <w:color w:val="231F20"/>
          <w:spacing w:val="-11"/>
          <w:w w:val="120"/>
          <w:sz w:val="19"/>
        </w:rPr>
        <w:t> </w:t>
      </w:r>
      <w:r>
        <w:rPr>
          <w:rFonts w:ascii="Calibri" w:hAnsi="Calibri"/>
          <w:b/>
          <w:color w:val="231F20"/>
          <w:w w:val="120"/>
          <w:sz w:val="19"/>
        </w:rPr>
        <w:t>algorithm.</w:t>
      </w:r>
    </w:p>
    <w:p>
      <w:pPr>
        <w:spacing w:after="0"/>
        <w:jc w:val="left"/>
        <w:rPr>
          <w:rFonts w:ascii="Calibri" w:hAnsi="Calibri"/>
          <w:sz w:val="19"/>
        </w:rPr>
        <w:sectPr>
          <w:pgSz w:w="12240" w:h="15140"/>
          <w:pgMar w:header="798" w:footer="0" w:top="1000" w:bottom="280" w:left="500" w:right="500"/>
        </w:sectPr>
      </w:pPr>
    </w:p>
    <w:p>
      <w:pPr>
        <w:pStyle w:val="BodyText"/>
        <w:spacing w:before="136"/>
        <w:ind w:left="1153" w:right="2366"/>
        <w:jc w:val="both"/>
      </w:pPr>
      <w:r>
        <w:rPr>
          <w:color w:val="231F20"/>
        </w:rPr>
        <w:t>entries</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main</w:t>
      </w:r>
      <w:r>
        <w:rPr>
          <w:color w:val="231F20"/>
          <w:spacing w:val="-8"/>
        </w:rPr>
        <w:t> </w:t>
      </w:r>
      <w:r>
        <w:rPr>
          <w:color w:val="231F20"/>
        </w:rPr>
        <w:t>algorithm,</w:t>
      </w:r>
      <w:r>
        <w:rPr>
          <w:color w:val="231F20"/>
          <w:spacing w:val="-8"/>
        </w:rPr>
        <w:t> </w:t>
      </w:r>
      <w:r>
        <w:rPr>
          <w:color w:val="231F20"/>
        </w:rPr>
        <w:t>and</w:t>
      </w:r>
      <w:r>
        <w:rPr>
          <w:color w:val="231F20"/>
          <w:spacing w:val="-8"/>
        </w:rPr>
        <w:t> </w:t>
      </w:r>
      <w:r>
        <w:rPr>
          <w:color w:val="231F20"/>
        </w:rPr>
        <w:t>R6,</w:t>
      </w:r>
      <w:r>
        <w:rPr>
          <w:color w:val="231F20"/>
          <w:spacing w:val="-8"/>
        </w:rPr>
        <w:t> </w:t>
      </w:r>
      <w:r>
        <w:rPr>
          <w:color w:val="231F20"/>
        </w:rPr>
        <w:t>the</w:t>
      </w:r>
      <w:r>
        <w:rPr>
          <w:color w:val="231F20"/>
          <w:spacing w:val="-8"/>
        </w:rPr>
        <w:t> </w:t>
      </w:r>
      <w:r>
        <w:rPr>
          <w:color w:val="231F20"/>
        </w:rPr>
        <w:t>stack</w:t>
      </w:r>
      <w:r>
        <w:rPr>
          <w:color w:val="231F20"/>
          <w:spacing w:val="-7"/>
        </w:rPr>
        <w:t> </w:t>
      </w:r>
      <w:r>
        <w:rPr>
          <w:color w:val="231F20"/>
        </w:rPr>
        <w:t>pointer,</w:t>
      </w:r>
      <w:r>
        <w:rPr>
          <w:color w:val="231F20"/>
          <w:spacing w:val="-8"/>
        </w:rPr>
        <w:t> </w:t>
      </w:r>
      <w:r>
        <w:rPr>
          <w:color w:val="231F20"/>
        </w:rPr>
        <w:t>is</w:t>
      </w:r>
      <w:r>
        <w:rPr>
          <w:color w:val="231F20"/>
          <w:spacing w:val="-8"/>
        </w:rPr>
        <w:t> </w:t>
      </w:r>
      <w:r>
        <w:rPr>
          <w:color w:val="231F20"/>
        </w:rPr>
        <w:t>initialized</w:t>
      </w:r>
      <w:r>
        <w:rPr>
          <w:color w:val="231F20"/>
          <w:spacing w:val="-8"/>
        </w:rPr>
        <w:t> </w:t>
      </w:r>
      <w:r>
        <w:rPr>
          <w:color w:val="231F20"/>
        </w:rPr>
        <w:t>to</w:t>
      </w:r>
      <w:r>
        <w:rPr>
          <w:color w:val="231F20"/>
          <w:spacing w:val="-8"/>
        </w:rPr>
        <w:t> </w:t>
      </w:r>
      <w:r>
        <w:rPr>
          <w:color w:val="231F20"/>
        </w:rPr>
        <w:t>an</w:t>
      </w:r>
      <w:r>
        <w:rPr>
          <w:color w:val="231F20"/>
          <w:spacing w:val="-8"/>
        </w:rPr>
        <w:t> </w:t>
      </w:r>
      <w:r>
        <w:rPr>
          <w:color w:val="231F20"/>
        </w:rPr>
        <w:t>empty stack in line 05.</w:t>
      </w:r>
    </w:p>
    <w:p>
      <w:pPr>
        <w:pStyle w:val="BodyText"/>
        <w:ind w:left="1153" w:right="2362" w:firstLine="413"/>
        <w:jc w:val="both"/>
      </w:pPr>
      <w:r>
        <w:rPr>
          <w:color w:val="231F20"/>
        </w:rPr>
        <w:t>Figure</w:t>
      </w:r>
      <w:r>
        <w:rPr>
          <w:color w:val="231F20"/>
          <w:spacing w:val="-11"/>
        </w:rPr>
        <w:t> </w:t>
      </w:r>
      <w:r>
        <w:rPr>
          <w:color w:val="231F20"/>
        </w:rPr>
        <w:t>10.16</w:t>
      </w:r>
      <w:r>
        <w:rPr>
          <w:color w:val="231F20"/>
          <w:spacing w:val="-10"/>
        </w:rPr>
        <w:t> </w:t>
      </w:r>
      <w:r>
        <w:rPr>
          <w:color w:val="231F20"/>
        </w:rPr>
        <w:t>takes</w:t>
      </w:r>
      <w:r>
        <w:rPr>
          <w:color w:val="231F20"/>
          <w:spacing w:val="-10"/>
        </w:rPr>
        <w:t> </w:t>
      </w:r>
      <w:r>
        <w:rPr>
          <w:color w:val="231F20"/>
        </w:rPr>
        <w:t>an</w:t>
      </w:r>
      <w:r>
        <w:rPr>
          <w:color w:val="231F20"/>
          <w:spacing w:val="-10"/>
        </w:rPr>
        <w:t> </w:t>
      </w:r>
      <w:r>
        <w:rPr>
          <w:color w:val="231F20"/>
        </w:rPr>
        <w:t>ASCII</w:t>
      </w:r>
      <w:r>
        <w:rPr>
          <w:color w:val="231F20"/>
          <w:spacing w:val="-10"/>
        </w:rPr>
        <w:t> </w:t>
      </w:r>
      <w:r>
        <w:rPr>
          <w:color w:val="231F20"/>
        </w:rPr>
        <w:t>string</w:t>
      </w:r>
      <w:r>
        <w:rPr>
          <w:color w:val="231F20"/>
          <w:spacing w:val="-10"/>
        </w:rPr>
        <w:t> </w:t>
      </w:r>
      <w:r>
        <w:rPr>
          <w:color w:val="231F20"/>
        </w:rPr>
        <w:t>of</w:t>
      </w:r>
      <w:r>
        <w:rPr>
          <w:color w:val="231F20"/>
          <w:spacing w:val="-10"/>
        </w:rPr>
        <w:t> </w:t>
      </w:r>
      <w:r>
        <w:rPr>
          <w:color w:val="231F20"/>
        </w:rPr>
        <w:t>characters</w:t>
      </w:r>
      <w:r>
        <w:rPr>
          <w:color w:val="231F20"/>
          <w:spacing w:val="-10"/>
        </w:rPr>
        <w:t> </w:t>
      </w:r>
      <w:r>
        <w:rPr>
          <w:color w:val="231F20"/>
        </w:rPr>
        <w:t>terminating</w:t>
      </w:r>
      <w:r>
        <w:rPr>
          <w:color w:val="231F20"/>
          <w:spacing w:val="-10"/>
        </w:rPr>
        <w:t> </w:t>
      </w:r>
      <w:r>
        <w:rPr>
          <w:color w:val="231F20"/>
          <w:spacing w:val="-3"/>
        </w:rPr>
        <w:t>by</w:t>
      </w:r>
      <w:r>
        <w:rPr>
          <w:color w:val="231F20"/>
          <w:spacing w:val="-10"/>
        </w:rPr>
        <w:t> </w:t>
      </w:r>
      <w:r>
        <w:rPr>
          <w:color w:val="231F20"/>
        </w:rPr>
        <w:t>a</w:t>
      </w:r>
      <w:r>
        <w:rPr>
          <w:color w:val="231F20"/>
          <w:spacing w:val="-11"/>
        </w:rPr>
        <w:t> </w:t>
      </w:r>
      <w:r>
        <w:rPr>
          <w:color w:val="231F20"/>
          <w:spacing w:val="-4"/>
        </w:rPr>
        <w:t>LF,</w:t>
      </w:r>
      <w:r>
        <w:rPr>
          <w:color w:val="231F20"/>
          <w:spacing w:val="-10"/>
        </w:rPr>
        <w:t> </w:t>
      </w:r>
      <w:r>
        <w:rPr>
          <w:color w:val="231F20"/>
        </w:rPr>
        <w:t>checks to</w:t>
      </w:r>
      <w:r>
        <w:rPr>
          <w:color w:val="231F20"/>
          <w:spacing w:val="-19"/>
        </w:rPr>
        <w:t> </w:t>
      </w:r>
      <w:r>
        <w:rPr>
          <w:color w:val="231F20"/>
        </w:rPr>
        <w:t>be</w:t>
      </w:r>
      <w:r>
        <w:rPr>
          <w:color w:val="231F20"/>
          <w:spacing w:val="-18"/>
        </w:rPr>
        <w:t> </w:t>
      </w:r>
      <w:r>
        <w:rPr>
          <w:color w:val="231F20"/>
        </w:rPr>
        <w:t>sure</w:t>
      </w:r>
      <w:r>
        <w:rPr>
          <w:color w:val="231F20"/>
          <w:spacing w:val="-18"/>
        </w:rPr>
        <w:t> </w:t>
      </w:r>
      <w:r>
        <w:rPr>
          <w:color w:val="231F20"/>
        </w:rPr>
        <w:t>it</w:t>
      </w:r>
      <w:r>
        <w:rPr>
          <w:color w:val="231F20"/>
          <w:spacing w:val="-18"/>
        </w:rPr>
        <w:t> </w:t>
      </w:r>
      <w:r>
        <w:rPr>
          <w:color w:val="231F20"/>
        </w:rPr>
        <w:t>corresponds</w:t>
      </w:r>
      <w:r>
        <w:rPr>
          <w:color w:val="231F20"/>
          <w:spacing w:val="-19"/>
        </w:rPr>
        <w:t> </w:t>
      </w:r>
      <w:r>
        <w:rPr>
          <w:color w:val="231F20"/>
        </w:rPr>
        <w:t>to</w:t>
      </w:r>
      <w:r>
        <w:rPr>
          <w:color w:val="231F20"/>
          <w:spacing w:val="-18"/>
        </w:rPr>
        <w:t> </w:t>
      </w:r>
      <w:r>
        <w:rPr>
          <w:color w:val="231F20"/>
        </w:rPr>
        <w:t>a</w:t>
      </w:r>
      <w:r>
        <w:rPr>
          <w:color w:val="231F20"/>
          <w:spacing w:val="-18"/>
        </w:rPr>
        <w:t> </w:t>
      </w:r>
      <w:r>
        <w:rPr>
          <w:color w:val="231F20"/>
        </w:rPr>
        <w:t>string</w:t>
      </w:r>
      <w:r>
        <w:rPr>
          <w:color w:val="231F20"/>
          <w:spacing w:val="-18"/>
        </w:rPr>
        <w:t> </w:t>
      </w:r>
      <w:r>
        <w:rPr>
          <w:color w:val="231F20"/>
        </w:rPr>
        <w:t>of</w:t>
      </w:r>
      <w:r>
        <w:rPr>
          <w:color w:val="231F20"/>
          <w:spacing w:val="-18"/>
        </w:rPr>
        <w:t> </w:t>
      </w:r>
      <w:r>
        <w:rPr>
          <w:color w:val="231F20"/>
        </w:rPr>
        <w:t>not</w:t>
      </w:r>
      <w:r>
        <w:rPr>
          <w:color w:val="231F20"/>
          <w:spacing w:val="-19"/>
        </w:rPr>
        <w:t> </w:t>
      </w:r>
      <w:r>
        <w:rPr>
          <w:color w:val="231F20"/>
        </w:rPr>
        <w:t>more</w:t>
      </w:r>
      <w:r>
        <w:rPr>
          <w:color w:val="231F20"/>
          <w:spacing w:val="-18"/>
        </w:rPr>
        <w:t> </w:t>
      </w:r>
      <w:r>
        <w:rPr>
          <w:color w:val="231F20"/>
        </w:rPr>
        <w:t>than</w:t>
      </w:r>
      <w:r>
        <w:rPr>
          <w:color w:val="231F20"/>
          <w:spacing w:val="-18"/>
        </w:rPr>
        <w:t> </w:t>
      </w:r>
      <w:r>
        <w:rPr>
          <w:color w:val="231F20"/>
        </w:rPr>
        <w:t>three</w:t>
      </w:r>
      <w:r>
        <w:rPr>
          <w:color w:val="231F20"/>
          <w:spacing w:val="-18"/>
        </w:rPr>
        <w:t> </w:t>
      </w:r>
      <w:r>
        <w:rPr>
          <w:color w:val="231F20"/>
        </w:rPr>
        <w:t>decimal</w:t>
      </w:r>
      <w:r>
        <w:rPr>
          <w:color w:val="231F20"/>
          <w:spacing w:val="-18"/>
        </w:rPr>
        <w:t> </w:t>
      </w:r>
      <w:r>
        <w:rPr>
          <w:color w:val="231F20"/>
        </w:rPr>
        <w:t>digits,</w:t>
      </w:r>
      <w:r>
        <w:rPr>
          <w:color w:val="231F20"/>
          <w:spacing w:val="-19"/>
        </w:rPr>
        <w:t> </w:t>
      </w:r>
      <w:r>
        <w:rPr>
          <w:color w:val="231F20"/>
        </w:rPr>
        <w:t>and</w:t>
      </w:r>
      <w:r>
        <w:rPr>
          <w:color w:val="231F20"/>
          <w:spacing w:val="-18"/>
        </w:rPr>
        <w:t> </w:t>
      </w:r>
      <w:r>
        <w:rPr>
          <w:color w:val="231F20"/>
        </w:rPr>
        <w:t>if</w:t>
      </w:r>
      <w:r>
        <w:rPr>
          <w:color w:val="231F20"/>
          <w:spacing w:val="-18"/>
        </w:rPr>
        <w:t> </w:t>
      </w:r>
      <w:r>
        <w:rPr>
          <w:color w:val="231F20"/>
        </w:rPr>
        <w:t>so, converts</w:t>
      </w:r>
      <w:r>
        <w:rPr>
          <w:color w:val="231F20"/>
          <w:spacing w:val="-8"/>
        </w:rPr>
        <w:t> </w:t>
      </w:r>
      <w:r>
        <w:rPr>
          <w:color w:val="231F20"/>
        </w:rPr>
        <w:t>it</w:t>
      </w:r>
      <w:r>
        <w:rPr>
          <w:color w:val="231F20"/>
          <w:spacing w:val="-7"/>
        </w:rPr>
        <w:t> </w:t>
      </w:r>
      <w:r>
        <w:rPr>
          <w:color w:val="231F20"/>
        </w:rPr>
        <w:t>to</w:t>
      </w:r>
      <w:r>
        <w:rPr>
          <w:color w:val="231F20"/>
          <w:spacing w:val="-7"/>
        </w:rPr>
        <w:t> </w:t>
      </w:r>
      <w:r>
        <w:rPr>
          <w:color w:val="231F20"/>
        </w:rPr>
        <w:t>a</w:t>
      </w:r>
      <w:r>
        <w:rPr>
          <w:color w:val="231F20"/>
          <w:spacing w:val="-8"/>
        </w:rPr>
        <w:t> </w:t>
      </w:r>
      <w:r>
        <w:rPr>
          <w:color w:val="231F20"/>
        </w:rPr>
        <w:t>binary</w:t>
      </w:r>
      <w:r>
        <w:rPr>
          <w:color w:val="231F20"/>
          <w:spacing w:val="-6"/>
        </w:rPr>
        <w:t> </w:t>
      </w:r>
      <w:r>
        <w:rPr>
          <w:color w:val="231F20"/>
        </w:rPr>
        <w:t>number,</w:t>
      </w:r>
      <w:r>
        <w:rPr>
          <w:color w:val="231F20"/>
          <w:spacing w:val="-8"/>
        </w:rPr>
        <w:t> </w:t>
      </w:r>
      <w:r>
        <w:rPr>
          <w:color w:val="231F20"/>
        </w:rPr>
        <w:t>then</w:t>
      </w:r>
      <w:r>
        <w:rPr>
          <w:color w:val="231F20"/>
          <w:spacing w:val="-6"/>
        </w:rPr>
        <w:t> </w:t>
      </w:r>
      <w:r>
        <w:rPr>
          <w:color w:val="231F20"/>
        </w:rPr>
        <w:t>pushes</w:t>
      </w:r>
      <w:r>
        <w:rPr>
          <w:color w:val="231F20"/>
          <w:spacing w:val="-8"/>
        </w:rPr>
        <w:t> </w:t>
      </w:r>
      <w:r>
        <w:rPr>
          <w:color w:val="231F20"/>
        </w:rPr>
        <w:t>the</w:t>
      </w:r>
      <w:r>
        <w:rPr>
          <w:color w:val="231F20"/>
          <w:spacing w:val="-6"/>
        </w:rPr>
        <w:t> </w:t>
      </w:r>
      <w:r>
        <w:rPr>
          <w:color w:val="231F20"/>
        </w:rPr>
        <w:t>binary</w:t>
      </w:r>
      <w:r>
        <w:rPr>
          <w:color w:val="231F20"/>
          <w:spacing w:val="-7"/>
        </w:rPr>
        <w:t> </w:t>
      </w:r>
      <w:r>
        <w:rPr>
          <w:color w:val="231F20"/>
        </w:rPr>
        <w:t>number</w:t>
      </w:r>
      <w:r>
        <w:rPr>
          <w:color w:val="231F20"/>
          <w:spacing w:val="-6"/>
        </w:rPr>
        <w:t> </w:t>
      </w:r>
      <w:r>
        <w:rPr>
          <w:color w:val="231F20"/>
        </w:rPr>
        <w:t>onto</w:t>
      </w:r>
      <w:r>
        <w:rPr>
          <w:color w:val="231F20"/>
          <w:spacing w:val="-8"/>
        </w:rPr>
        <w:t> </w:t>
      </w:r>
      <w:r>
        <w:rPr>
          <w:color w:val="231F20"/>
        </w:rPr>
        <w:t>the</w:t>
      </w:r>
      <w:r>
        <w:rPr>
          <w:color w:val="231F20"/>
          <w:spacing w:val="-6"/>
        </w:rPr>
        <w:t> </w:t>
      </w:r>
      <w:r>
        <w:rPr>
          <w:color w:val="231F20"/>
        </w:rPr>
        <w:t>top</w:t>
      </w:r>
      <w:r>
        <w:rPr>
          <w:color w:val="231F20"/>
          <w:spacing w:val="-8"/>
        </w:rPr>
        <w:t> </w:t>
      </w:r>
      <w:r>
        <w:rPr>
          <w:color w:val="231F20"/>
        </w:rPr>
        <w:t>of</w:t>
      </w:r>
      <w:r>
        <w:rPr>
          <w:color w:val="231F20"/>
          <w:spacing w:val="-7"/>
        </w:rPr>
        <w:t> </w:t>
      </w:r>
      <w:r>
        <w:rPr>
          <w:color w:val="231F20"/>
        </w:rPr>
        <w:t>the stack.</w:t>
      </w:r>
      <w:r>
        <w:rPr>
          <w:color w:val="231F20"/>
          <w:spacing w:val="-12"/>
        </w:rPr>
        <w:t> </w:t>
      </w:r>
      <w:r>
        <w:rPr>
          <w:color w:val="231F20"/>
        </w:rPr>
        <w:t>Figure</w:t>
      </w:r>
      <w:r>
        <w:rPr>
          <w:color w:val="231F20"/>
          <w:spacing w:val="-11"/>
        </w:rPr>
        <w:t> </w:t>
      </w:r>
      <w:r>
        <w:rPr>
          <w:color w:val="231F20"/>
        </w:rPr>
        <w:t>10.4</w:t>
      </w:r>
      <w:r>
        <w:rPr>
          <w:color w:val="231F20"/>
          <w:spacing w:val="-11"/>
        </w:rPr>
        <w:t> </w:t>
      </w:r>
      <w:r>
        <w:rPr>
          <w:color w:val="231F20"/>
        </w:rPr>
        <w:t>provides</w:t>
      </w:r>
      <w:r>
        <w:rPr>
          <w:color w:val="231F20"/>
          <w:spacing w:val="-11"/>
        </w:rPr>
        <w:t> </w:t>
      </w:r>
      <w:r>
        <w:rPr>
          <w:color w:val="231F20"/>
        </w:rPr>
        <w:t>the</w:t>
      </w:r>
      <w:r>
        <w:rPr>
          <w:color w:val="231F20"/>
          <w:spacing w:val="-11"/>
        </w:rPr>
        <w:t> </w:t>
      </w:r>
      <w:r>
        <w:rPr>
          <w:color w:val="231F20"/>
        </w:rPr>
        <w:t>ASCII-to-binary</w:t>
      </w:r>
      <w:r>
        <w:rPr>
          <w:color w:val="231F20"/>
          <w:spacing w:val="-10"/>
        </w:rPr>
        <w:t> </w:t>
      </w:r>
      <w:r>
        <w:rPr>
          <w:color w:val="231F20"/>
        </w:rPr>
        <w:t>conversion</w:t>
      </w:r>
      <w:r>
        <w:rPr>
          <w:color w:val="231F20"/>
          <w:spacing w:val="-11"/>
        </w:rPr>
        <w:t> </w:t>
      </w:r>
      <w:r>
        <w:rPr>
          <w:color w:val="231F20"/>
        </w:rPr>
        <w:t>routine.</w:t>
      </w:r>
      <w:r>
        <w:rPr>
          <w:color w:val="231F20"/>
          <w:spacing w:val="-11"/>
        </w:rPr>
        <w:t> </w:t>
      </w:r>
      <w:r>
        <w:rPr>
          <w:color w:val="231F20"/>
        </w:rPr>
        <w:t>Figure</w:t>
      </w:r>
      <w:r>
        <w:rPr>
          <w:color w:val="231F20"/>
          <w:spacing w:val="-11"/>
        </w:rPr>
        <w:t> </w:t>
      </w:r>
      <w:r>
        <w:rPr>
          <w:color w:val="231F20"/>
        </w:rPr>
        <w:t>10.19 pops the entry on the top of the stack, converts it to an ASCII character string, and displays the ASCII string on the </w:t>
      </w:r>
      <w:r>
        <w:rPr>
          <w:color w:val="231F20"/>
          <w:spacing w:val="-3"/>
        </w:rPr>
        <w:t>monitor. </w:t>
      </w:r>
      <w:r>
        <w:rPr>
          <w:color w:val="231F20"/>
        </w:rPr>
        <w:t>Figure 10.5 provides the binary- to-ASCII </w:t>
      </w:r>
      <w:r>
        <w:rPr>
          <w:color w:val="231F20"/>
          <w:spacing w:val="-3"/>
        </w:rPr>
        <w:t>conversion </w:t>
      </w:r>
      <w:r>
        <w:rPr>
          <w:color w:val="231F20"/>
        </w:rPr>
        <w:t>routine. Figures 10.8 (OpAdd), 10.12 (OpMult), and 10.13 (OpNeg) supply the basic arithmetic algorithms using a stack. Figures 10.17  and 10.18 contain the basic POP and PUSH routines </w:t>
      </w:r>
      <w:r>
        <w:rPr>
          <w:color w:val="231F20"/>
          <w:spacing w:val="-4"/>
        </w:rPr>
        <w:t>Finally, </w:t>
      </w:r>
      <w:r>
        <w:rPr>
          <w:color w:val="231F20"/>
        </w:rPr>
        <w:t>Figure 10.20 clears the</w:t>
      </w:r>
      <w:r>
        <w:rPr>
          <w:color w:val="231F20"/>
          <w:spacing w:val="-1"/>
        </w:rPr>
        <w:t> </w:t>
      </w:r>
      <w:r>
        <w:rPr>
          <w:color w:val="231F20"/>
        </w:rPr>
        <w:t>stack.</w:t>
      </w:r>
    </w:p>
    <w:p>
      <w:pPr>
        <w:pStyle w:val="BodyText"/>
        <w:spacing w:before="6"/>
        <w:rPr>
          <w:sz w:val="26"/>
        </w:rPr>
      </w:pP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5"/>
        <w:gridCol w:w="1772"/>
        <w:gridCol w:w="1423"/>
        <w:gridCol w:w="1887"/>
        <w:gridCol w:w="247"/>
        <w:gridCol w:w="3582"/>
        <w:gridCol w:w="659"/>
      </w:tblGrid>
      <w:tr>
        <w:trPr>
          <w:trHeight w:val="238" w:hRule="atLeast"/>
        </w:trPr>
        <w:tc>
          <w:tcPr>
            <w:tcW w:w="465" w:type="dxa"/>
          </w:tcPr>
          <w:p>
            <w:pPr>
              <w:pStyle w:val="TableParagraph"/>
              <w:spacing w:line="186" w:lineRule="exact" w:before="32"/>
              <w:ind w:left="50"/>
              <w:rPr>
                <w:sz w:val="19"/>
              </w:rPr>
            </w:pPr>
            <w:r>
              <w:rPr>
                <w:color w:val="231F20"/>
                <w:w w:val="105"/>
                <w:sz w:val="19"/>
              </w:rPr>
              <w:t>01</w:t>
            </w:r>
          </w:p>
        </w:tc>
        <w:tc>
          <w:tcPr>
            <w:tcW w:w="8911" w:type="dxa"/>
            <w:gridSpan w:val="5"/>
          </w:tcPr>
          <w:p>
            <w:pPr>
              <w:pStyle w:val="TableParagraph"/>
              <w:spacing w:line="186" w:lineRule="exact" w:before="32"/>
              <w:ind w:left="177"/>
              <w:rPr>
                <w:sz w:val="19"/>
              </w:rPr>
            </w:pPr>
            <w:r>
              <w:rPr>
                <w:color w:val="231F20"/>
                <w:w w:val="105"/>
                <w:sz w:val="19"/>
              </w:rPr>
              <w:t>; This subroutine takes a sequence of not more than three decimal digits</w:t>
            </w:r>
          </w:p>
        </w:tc>
        <w:tc>
          <w:tcPr>
            <w:tcW w:w="659" w:type="dxa"/>
            <w:vMerge w:val="restart"/>
          </w:tcPr>
          <w:p>
            <w:pPr>
              <w:pStyle w:val="TableParagraph"/>
              <w:rPr>
                <w:rFonts w:ascii="Times New Roman"/>
                <w:sz w:val="20"/>
              </w:rPr>
            </w:pPr>
          </w:p>
        </w:tc>
      </w:tr>
      <w:tr>
        <w:trPr>
          <w:trHeight w:val="241" w:hRule="atLeast"/>
        </w:trPr>
        <w:tc>
          <w:tcPr>
            <w:tcW w:w="465" w:type="dxa"/>
          </w:tcPr>
          <w:p>
            <w:pPr>
              <w:pStyle w:val="TableParagraph"/>
              <w:spacing w:line="186" w:lineRule="exact" w:before="35"/>
              <w:ind w:left="50"/>
              <w:rPr>
                <w:sz w:val="19"/>
              </w:rPr>
            </w:pPr>
            <w:r>
              <w:rPr>
                <w:color w:val="231F20"/>
                <w:w w:val="105"/>
                <w:sz w:val="19"/>
              </w:rPr>
              <w:t>02</w:t>
            </w:r>
          </w:p>
        </w:tc>
        <w:tc>
          <w:tcPr>
            <w:tcW w:w="8911" w:type="dxa"/>
            <w:gridSpan w:val="5"/>
          </w:tcPr>
          <w:p>
            <w:pPr>
              <w:pStyle w:val="TableParagraph"/>
              <w:spacing w:line="186" w:lineRule="exact" w:before="35"/>
              <w:ind w:left="177"/>
              <w:rPr>
                <w:sz w:val="19"/>
              </w:rPr>
            </w:pPr>
            <w:r>
              <w:rPr>
                <w:color w:val="231F20"/>
                <w:w w:val="105"/>
                <w:sz w:val="19"/>
              </w:rPr>
              <w:t>;</w:t>
            </w:r>
            <w:r>
              <w:rPr>
                <w:color w:val="231F20"/>
                <w:spacing w:val="-10"/>
                <w:w w:val="105"/>
                <w:sz w:val="19"/>
              </w:rPr>
              <w:t> </w:t>
            </w:r>
            <w:r>
              <w:rPr>
                <w:color w:val="231F20"/>
                <w:w w:val="105"/>
                <w:sz w:val="19"/>
              </w:rPr>
              <w:t>typed</w:t>
            </w:r>
            <w:r>
              <w:rPr>
                <w:color w:val="231F20"/>
                <w:spacing w:val="-10"/>
                <w:w w:val="105"/>
                <w:sz w:val="19"/>
              </w:rPr>
              <w:t> </w:t>
            </w:r>
            <w:r>
              <w:rPr>
                <w:color w:val="231F20"/>
                <w:spacing w:val="-4"/>
                <w:w w:val="105"/>
                <w:sz w:val="19"/>
              </w:rPr>
              <w:t>by</w:t>
            </w:r>
            <w:r>
              <w:rPr>
                <w:color w:val="231F20"/>
                <w:spacing w:val="-9"/>
                <w:w w:val="105"/>
                <w:sz w:val="19"/>
              </w:rPr>
              <w:t> </w:t>
            </w:r>
            <w:r>
              <w:rPr>
                <w:color w:val="231F20"/>
                <w:w w:val="105"/>
                <w:sz w:val="19"/>
              </w:rPr>
              <w:t>the</w:t>
            </w:r>
            <w:r>
              <w:rPr>
                <w:color w:val="231F20"/>
                <w:spacing w:val="-10"/>
                <w:w w:val="105"/>
                <w:sz w:val="19"/>
              </w:rPr>
              <w:t> </w:t>
            </w:r>
            <w:r>
              <w:rPr>
                <w:color w:val="231F20"/>
                <w:w w:val="105"/>
                <w:sz w:val="19"/>
              </w:rPr>
              <w:t>user,</w:t>
            </w:r>
            <w:r>
              <w:rPr>
                <w:color w:val="231F20"/>
                <w:spacing w:val="-10"/>
                <w:w w:val="105"/>
                <w:sz w:val="19"/>
              </w:rPr>
              <w:t> </w:t>
            </w:r>
            <w:r>
              <w:rPr>
                <w:color w:val="231F20"/>
                <w:spacing w:val="-3"/>
                <w:w w:val="105"/>
                <w:sz w:val="19"/>
              </w:rPr>
              <w:t>converts</w:t>
            </w:r>
            <w:r>
              <w:rPr>
                <w:color w:val="231F20"/>
                <w:spacing w:val="-9"/>
                <w:w w:val="105"/>
                <w:sz w:val="19"/>
              </w:rPr>
              <w:t> </w:t>
            </w:r>
            <w:r>
              <w:rPr>
                <w:color w:val="231F20"/>
                <w:w w:val="105"/>
                <w:sz w:val="19"/>
              </w:rPr>
              <w:t>its</w:t>
            </w:r>
            <w:r>
              <w:rPr>
                <w:color w:val="231F20"/>
                <w:spacing w:val="-10"/>
                <w:w w:val="105"/>
                <w:sz w:val="19"/>
              </w:rPr>
              <w:t> </w:t>
            </w:r>
            <w:r>
              <w:rPr>
                <w:color w:val="231F20"/>
                <w:w w:val="105"/>
                <w:sz w:val="19"/>
              </w:rPr>
              <w:t>ASCII</w:t>
            </w:r>
            <w:r>
              <w:rPr>
                <w:color w:val="231F20"/>
                <w:spacing w:val="-10"/>
                <w:w w:val="105"/>
                <w:sz w:val="19"/>
              </w:rPr>
              <w:t> </w:t>
            </w:r>
            <w:r>
              <w:rPr>
                <w:color w:val="231F20"/>
                <w:spacing w:val="-3"/>
                <w:w w:val="105"/>
                <w:sz w:val="19"/>
              </w:rPr>
              <w:t>string</w:t>
            </w:r>
            <w:r>
              <w:rPr>
                <w:color w:val="231F20"/>
                <w:spacing w:val="-9"/>
                <w:w w:val="105"/>
                <w:sz w:val="19"/>
              </w:rPr>
              <w:t> </w:t>
            </w:r>
            <w:r>
              <w:rPr>
                <w:color w:val="231F20"/>
                <w:w w:val="105"/>
                <w:sz w:val="19"/>
              </w:rPr>
              <w:t>to</w:t>
            </w:r>
            <w:r>
              <w:rPr>
                <w:color w:val="231F20"/>
                <w:spacing w:val="-10"/>
                <w:w w:val="105"/>
                <w:sz w:val="19"/>
              </w:rPr>
              <w:t> </w:t>
            </w:r>
            <w:r>
              <w:rPr>
                <w:color w:val="231F20"/>
                <w:w w:val="105"/>
                <w:sz w:val="19"/>
              </w:rPr>
              <w:t>a</w:t>
            </w:r>
            <w:r>
              <w:rPr>
                <w:color w:val="231F20"/>
                <w:spacing w:val="-10"/>
                <w:w w:val="105"/>
                <w:sz w:val="19"/>
              </w:rPr>
              <w:t> </w:t>
            </w:r>
            <w:r>
              <w:rPr>
                <w:color w:val="231F20"/>
                <w:w w:val="105"/>
                <w:sz w:val="19"/>
              </w:rPr>
              <w:t>binary</w:t>
            </w:r>
            <w:r>
              <w:rPr>
                <w:color w:val="231F20"/>
                <w:spacing w:val="-9"/>
                <w:w w:val="105"/>
                <w:sz w:val="19"/>
              </w:rPr>
              <w:t> </w:t>
            </w:r>
            <w:r>
              <w:rPr>
                <w:color w:val="231F20"/>
                <w:w w:val="105"/>
                <w:sz w:val="19"/>
              </w:rPr>
              <w:t>value</w:t>
            </w:r>
            <w:r>
              <w:rPr>
                <w:color w:val="231F20"/>
                <w:spacing w:val="-10"/>
                <w:w w:val="105"/>
                <w:sz w:val="19"/>
              </w:rPr>
              <w:t> </w:t>
            </w:r>
            <w:r>
              <w:rPr>
                <w:color w:val="231F20"/>
                <w:w w:val="105"/>
                <w:sz w:val="19"/>
              </w:rPr>
              <w:t>using</w:t>
            </w:r>
            <w:r>
              <w:rPr>
                <w:color w:val="231F20"/>
                <w:spacing w:val="-10"/>
                <w:w w:val="105"/>
                <w:sz w:val="19"/>
              </w:rPr>
              <w:t> </w:t>
            </w:r>
            <w:r>
              <w:rPr>
                <w:color w:val="231F20"/>
                <w:w w:val="105"/>
                <w:sz w:val="19"/>
              </w:rPr>
              <w:t>the</w:t>
            </w:r>
          </w:p>
        </w:tc>
        <w:tc>
          <w:tcPr>
            <w:tcW w:w="659" w:type="dxa"/>
            <w:vMerge/>
            <w:tcBorders>
              <w:top w:val="nil"/>
            </w:tcBorders>
          </w:tcPr>
          <w:p>
            <w:pPr>
              <w:rPr>
                <w:sz w:val="2"/>
                <w:szCs w:val="2"/>
              </w:rPr>
            </w:pPr>
          </w:p>
        </w:tc>
      </w:tr>
      <w:tr>
        <w:trPr>
          <w:trHeight w:val="241" w:hRule="atLeast"/>
        </w:trPr>
        <w:tc>
          <w:tcPr>
            <w:tcW w:w="465" w:type="dxa"/>
          </w:tcPr>
          <w:p>
            <w:pPr>
              <w:pStyle w:val="TableParagraph"/>
              <w:spacing w:line="186" w:lineRule="exact" w:before="35"/>
              <w:ind w:left="50"/>
              <w:rPr>
                <w:sz w:val="19"/>
              </w:rPr>
            </w:pPr>
            <w:r>
              <w:rPr>
                <w:color w:val="231F20"/>
                <w:w w:val="105"/>
                <w:sz w:val="19"/>
              </w:rPr>
              <w:t>03</w:t>
            </w:r>
          </w:p>
        </w:tc>
        <w:tc>
          <w:tcPr>
            <w:tcW w:w="8911" w:type="dxa"/>
            <w:gridSpan w:val="5"/>
          </w:tcPr>
          <w:p>
            <w:pPr>
              <w:pStyle w:val="TableParagraph"/>
              <w:spacing w:line="186" w:lineRule="exact" w:before="35"/>
              <w:ind w:left="177"/>
              <w:rPr>
                <w:sz w:val="19"/>
              </w:rPr>
            </w:pPr>
            <w:r>
              <w:rPr>
                <w:color w:val="231F20"/>
                <w:w w:val="105"/>
                <w:sz w:val="19"/>
              </w:rPr>
              <w:t>; ASCIItoBinary subroutine, and pushes the binary value onto the stack.</w:t>
            </w:r>
          </w:p>
        </w:tc>
        <w:tc>
          <w:tcPr>
            <w:tcW w:w="659" w:type="dxa"/>
            <w:vMerge/>
            <w:tcBorders>
              <w:top w:val="nil"/>
            </w:tcBorders>
          </w:tcPr>
          <w:p>
            <w:pPr>
              <w:rPr>
                <w:sz w:val="2"/>
                <w:szCs w:val="2"/>
              </w:rPr>
            </w:pPr>
          </w:p>
        </w:tc>
      </w:tr>
      <w:tr>
        <w:trPr>
          <w:trHeight w:val="241" w:hRule="atLeast"/>
        </w:trPr>
        <w:tc>
          <w:tcPr>
            <w:tcW w:w="465" w:type="dxa"/>
          </w:tcPr>
          <w:p>
            <w:pPr>
              <w:pStyle w:val="TableParagraph"/>
              <w:spacing w:line="186" w:lineRule="exact" w:before="35"/>
              <w:ind w:left="50"/>
              <w:rPr>
                <w:sz w:val="19"/>
              </w:rPr>
            </w:pPr>
            <w:r>
              <w:rPr>
                <w:color w:val="231F20"/>
                <w:w w:val="105"/>
                <w:sz w:val="19"/>
              </w:rPr>
              <w:t>04</w:t>
            </w:r>
          </w:p>
        </w:tc>
        <w:tc>
          <w:tcPr>
            <w:tcW w:w="8911" w:type="dxa"/>
            <w:gridSpan w:val="5"/>
          </w:tcPr>
          <w:p>
            <w:pPr>
              <w:pStyle w:val="TableParagraph"/>
              <w:spacing w:line="186" w:lineRule="exact" w:before="35"/>
              <w:ind w:left="177"/>
              <w:rPr>
                <w:sz w:val="19"/>
              </w:rPr>
            </w:pPr>
            <w:r>
              <w:rPr>
                <w:color w:val="231F20"/>
                <w:w w:val="105"/>
                <w:sz w:val="19"/>
              </w:rPr>
              <w:t>; Anything else typed results in an error message.</w:t>
            </w:r>
          </w:p>
        </w:tc>
        <w:tc>
          <w:tcPr>
            <w:tcW w:w="659" w:type="dxa"/>
            <w:vMerge/>
            <w:tcBorders>
              <w:top w:val="nil"/>
            </w:tcBorders>
          </w:tcPr>
          <w:p>
            <w:pPr>
              <w:rPr>
                <w:sz w:val="2"/>
                <w:szCs w:val="2"/>
              </w:rPr>
            </w:pPr>
          </w:p>
        </w:tc>
      </w:tr>
      <w:tr>
        <w:trPr>
          <w:trHeight w:val="241" w:hRule="atLeast"/>
        </w:trPr>
        <w:tc>
          <w:tcPr>
            <w:tcW w:w="465" w:type="dxa"/>
          </w:tcPr>
          <w:p>
            <w:pPr>
              <w:pStyle w:val="TableParagraph"/>
              <w:spacing w:line="186" w:lineRule="exact" w:before="35"/>
              <w:ind w:left="50"/>
              <w:rPr>
                <w:sz w:val="19"/>
              </w:rPr>
            </w:pPr>
            <w:r>
              <w:rPr>
                <w:color w:val="231F20"/>
                <w:w w:val="105"/>
                <w:sz w:val="19"/>
              </w:rPr>
              <w:t>05</w:t>
            </w:r>
          </w:p>
        </w:tc>
        <w:tc>
          <w:tcPr>
            <w:tcW w:w="8911" w:type="dxa"/>
            <w:gridSpan w:val="5"/>
          </w:tcPr>
          <w:p>
            <w:pPr>
              <w:pStyle w:val="TableParagraph"/>
              <w:spacing w:line="186" w:lineRule="exact" w:before="35"/>
              <w:ind w:left="177"/>
              <w:rPr>
                <w:sz w:val="19"/>
              </w:rPr>
            </w:pPr>
            <w:r>
              <w:rPr>
                <w:color w:val="231F20"/>
                <w:w w:val="103"/>
                <w:sz w:val="19"/>
              </w:rPr>
              <w:t>;</w:t>
            </w:r>
          </w:p>
        </w:tc>
        <w:tc>
          <w:tcPr>
            <w:tcW w:w="659" w:type="dxa"/>
            <w:vMerge/>
            <w:tcBorders>
              <w:top w:val="nil"/>
            </w:tcBorders>
          </w:tcPr>
          <w:p>
            <w:pPr>
              <w:rPr>
                <w:sz w:val="2"/>
                <w:szCs w:val="2"/>
              </w:rPr>
            </w:pPr>
          </w:p>
        </w:tc>
      </w:tr>
      <w:tr>
        <w:trPr>
          <w:trHeight w:val="241" w:hRule="atLeast"/>
        </w:trPr>
        <w:tc>
          <w:tcPr>
            <w:tcW w:w="465" w:type="dxa"/>
          </w:tcPr>
          <w:p>
            <w:pPr>
              <w:pStyle w:val="TableParagraph"/>
              <w:spacing w:line="186" w:lineRule="exact" w:before="35"/>
              <w:ind w:left="50"/>
              <w:rPr>
                <w:sz w:val="19"/>
              </w:rPr>
            </w:pPr>
            <w:r>
              <w:rPr>
                <w:color w:val="231F20"/>
                <w:w w:val="105"/>
                <w:sz w:val="19"/>
              </w:rPr>
              <w:t>06</w:t>
            </w:r>
          </w:p>
        </w:tc>
        <w:tc>
          <w:tcPr>
            <w:tcW w:w="8911" w:type="dxa"/>
            <w:gridSpan w:val="5"/>
          </w:tcPr>
          <w:p>
            <w:pPr>
              <w:pStyle w:val="TableParagraph"/>
              <w:tabs>
                <w:tab w:pos="2299" w:val="left" w:leader="none"/>
                <w:tab w:pos="3484" w:val="left" w:leader="none"/>
              </w:tabs>
              <w:spacing w:line="186" w:lineRule="exact" w:before="35"/>
              <w:ind w:left="177"/>
              <w:rPr>
                <w:sz w:val="19"/>
              </w:rPr>
            </w:pPr>
            <w:r>
              <w:rPr>
                <w:color w:val="231F20"/>
                <w:w w:val="105"/>
                <w:sz w:val="19"/>
              </w:rPr>
              <w:t>PushValue</w:t>
              <w:tab/>
              <w:t>ST</w:t>
              <w:tab/>
            </w:r>
            <w:r>
              <w:rPr>
                <w:color w:val="231F20"/>
                <w:spacing w:val="-3"/>
                <w:w w:val="105"/>
                <w:sz w:val="19"/>
              </w:rPr>
              <w:t>R0,PushValue_Save0</w:t>
            </w:r>
          </w:p>
        </w:tc>
        <w:tc>
          <w:tcPr>
            <w:tcW w:w="659" w:type="dxa"/>
            <w:vMerge/>
            <w:tcBorders>
              <w:top w:val="nil"/>
            </w:tcBorders>
          </w:tcPr>
          <w:p>
            <w:pPr>
              <w:rPr>
                <w:sz w:val="2"/>
                <w:szCs w:val="2"/>
              </w:rPr>
            </w:pPr>
          </w:p>
        </w:tc>
      </w:tr>
      <w:tr>
        <w:trPr>
          <w:trHeight w:val="241" w:hRule="atLeast"/>
        </w:trPr>
        <w:tc>
          <w:tcPr>
            <w:tcW w:w="465" w:type="dxa"/>
          </w:tcPr>
          <w:p>
            <w:pPr>
              <w:pStyle w:val="TableParagraph"/>
              <w:spacing w:line="186" w:lineRule="exact" w:before="35"/>
              <w:ind w:left="50"/>
              <w:rPr>
                <w:sz w:val="19"/>
              </w:rPr>
            </w:pPr>
            <w:r>
              <w:rPr>
                <w:color w:val="231F20"/>
                <w:w w:val="105"/>
                <w:sz w:val="19"/>
              </w:rPr>
              <w:t>07</w:t>
            </w:r>
          </w:p>
        </w:tc>
        <w:tc>
          <w:tcPr>
            <w:tcW w:w="8911" w:type="dxa"/>
            <w:gridSpan w:val="5"/>
          </w:tcPr>
          <w:p>
            <w:pPr>
              <w:pStyle w:val="TableParagraph"/>
              <w:tabs>
                <w:tab w:pos="3495" w:val="left" w:leader="none"/>
              </w:tabs>
              <w:spacing w:line="186" w:lineRule="exact" w:before="35"/>
              <w:ind w:left="2310"/>
              <w:rPr>
                <w:sz w:val="19"/>
              </w:rPr>
            </w:pPr>
            <w:r>
              <w:rPr>
                <w:color w:val="231F20"/>
                <w:w w:val="105"/>
                <w:sz w:val="19"/>
              </w:rPr>
              <w:t>ST</w:t>
              <w:tab/>
            </w:r>
            <w:r>
              <w:rPr>
                <w:color w:val="231F20"/>
                <w:spacing w:val="-3"/>
                <w:w w:val="105"/>
                <w:sz w:val="19"/>
              </w:rPr>
              <w:t>R1,PushValue_Save1</w:t>
            </w:r>
          </w:p>
        </w:tc>
        <w:tc>
          <w:tcPr>
            <w:tcW w:w="659" w:type="dxa"/>
            <w:vMerge/>
            <w:tcBorders>
              <w:top w:val="nil"/>
            </w:tcBorders>
          </w:tcPr>
          <w:p>
            <w:pPr>
              <w:rPr>
                <w:sz w:val="2"/>
                <w:szCs w:val="2"/>
              </w:rPr>
            </w:pPr>
          </w:p>
        </w:tc>
      </w:tr>
      <w:tr>
        <w:trPr>
          <w:trHeight w:val="241" w:hRule="atLeast"/>
        </w:trPr>
        <w:tc>
          <w:tcPr>
            <w:tcW w:w="465" w:type="dxa"/>
          </w:tcPr>
          <w:p>
            <w:pPr>
              <w:pStyle w:val="TableParagraph"/>
              <w:spacing w:line="186" w:lineRule="exact" w:before="35"/>
              <w:ind w:left="50"/>
              <w:rPr>
                <w:sz w:val="19"/>
              </w:rPr>
            </w:pPr>
            <w:r>
              <w:rPr>
                <w:color w:val="231F20"/>
                <w:w w:val="105"/>
                <w:sz w:val="19"/>
              </w:rPr>
              <w:t>08</w:t>
            </w:r>
          </w:p>
        </w:tc>
        <w:tc>
          <w:tcPr>
            <w:tcW w:w="8911" w:type="dxa"/>
            <w:gridSpan w:val="5"/>
          </w:tcPr>
          <w:p>
            <w:pPr>
              <w:pStyle w:val="TableParagraph"/>
              <w:tabs>
                <w:tab w:pos="3495" w:val="left" w:leader="none"/>
              </w:tabs>
              <w:spacing w:line="186" w:lineRule="exact" w:before="35"/>
              <w:ind w:left="2310"/>
              <w:rPr>
                <w:sz w:val="19"/>
              </w:rPr>
            </w:pPr>
            <w:r>
              <w:rPr>
                <w:color w:val="231F20"/>
                <w:w w:val="105"/>
                <w:sz w:val="19"/>
              </w:rPr>
              <w:t>ST</w:t>
              <w:tab/>
            </w:r>
            <w:r>
              <w:rPr>
                <w:color w:val="231F20"/>
                <w:spacing w:val="-3"/>
                <w:w w:val="105"/>
                <w:sz w:val="19"/>
              </w:rPr>
              <w:t>R2,PushValue_Save2</w:t>
            </w:r>
          </w:p>
        </w:tc>
        <w:tc>
          <w:tcPr>
            <w:tcW w:w="659" w:type="dxa"/>
            <w:vMerge/>
            <w:tcBorders>
              <w:top w:val="nil"/>
            </w:tcBorders>
          </w:tcPr>
          <w:p>
            <w:pPr>
              <w:rPr>
                <w:sz w:val="2"/>
                <w:szCs w:val="2"/>
              </w:rPr>
            </w:pPr>
          </w:p>
        </w:tc>
      </w:tr>
      <w:tr>
        <w:trPr>
          <w:trHeight w:val="479" w:hRule="atLeast"/>
        </w:trPr>
        <w:tc>
          <w:tcPr>
            <w:tcW w:w="465" w:type="dxa"/>
          </w:tcPr>
          <w:p>
            <w:pPr>
              <w:pStyle w:val="TableParagraph"/>
              <w:spacing w:before="35"/>
              <w:ind w:left="50"/>
              <w:rPr>
                <w:sz w:val="19"/>
              </w:rPr>
            </w:pPr>
            <w:r>
              <w:rPr>
                <w:color w:val="231F20"/>
                <w:w w:val="105"/>
                <w:sz w:val="19"/>
              </w:rPr>
              <w:t>09</w:t>
            </w:r>
          </w:p>
          <w:p>
            <w:pPr>
              <w:pStyle w:val="TableParagraph"/>
              <w:spacing w:line="183" w:lineRule="exact" w:before="26"/>
              <w:ind w:left="50"/>
              <w:rPr>
                <w:sz w:val="19"/>
              </w:rPr>
            </w:pPr>
            <w:r>
              <w:rPr>
                <w:color w:val="231F20"/>
                <w:w w:val="105"/>
                <w:sz w:val="19"/>
              </w:rPr>
              <w:t>0A</w:t>
            </w:r>
          </w:p>
        </w:tc>
        <w:tc>
          <w:tcPr>
            <w:tcW w:w="8911" w:type="dxa"/>
            <w:gridSpan w:val="5"/>
          </w:tcPr>
          <w:p>
            <w:pPr>
              <w:pStyle w:val="TableParagraph"/>
              <w:tabs>
                <w:tab w:pos="3495" w:val="left" w:leader="none"/>
              </w:tabs>
              <w:spacing w:before="35"/>
              <w:ind w:left="2310"/>
              <w:rPr>
                <w:sz w:val="19"/>
              </w:rPr>
            </w:pPr>
            <w:r>
              <w:rPr>
                <w:color w:val="231F20"/>
                <w:w w:val="105"/>
                <w:sz w:val="19"/>
              </w:rPr>
              <w:t>ST</w:t>
              <w:tab/>
            </w:r>
            <w:r>
              <w:rPr>
                <w:color w:val="231F20"/>
                <w:spacing w:val="-3"/>
                <w:w w:val="105"/>
                <w:sz w:val="19"/>
              </w:rPr>
              <w:t>R7,PushValue_Save7</w:t>
            </w:r>
          </w:p>
          <w:p>
            <w:pPr>
              <w:pStyle w:val="TableParagraph"/>
              <w:tabs>
                <w:tab w:pos="3496" w:val="left" w:leader="none"/>
                <w:tab w:pos="6329" w:val="left" w:leader="none"/>
              </w:tabs>
              <w:spacing w:line="183" w:lineRule="exact" w:before="26"/>
              <w:ind w:left="2311"/>
              <w:rPr>
                <w:sz w:val="19"/>
              </w:rPr>
            </w:pPr>
            <w:r>
              <w:rPr>
                <w:color w:val="231F20"/>
                <w:w w:val="105"/>
                <w:sz w:val="19"/>
              </w:rPr>
              <w:t>LD</w:t>
              <w:tab/>
              <w:t>R1,PushValue_ASCIIBUFF</w:t>
              <w:tab/>
              <w:t>; R1 points to</w:t>
            </w:r>
            <w:r>
              <w:rPr>
                <w:color w:val="231F20"/>
                <w:spacing w:val="-27"/>
                <w:w w:val="105"/>
                <w:sz w:val="19"/>
              </w:rPr>
              <w:t> </w:t>
            </w:r>
            <w:r>
              <w:rPr>
                <w:color w:val="231F20"/>
                <w:spacing w:val="-3"/>
                <w:w w:val="105"/>
                <w:sz w:val="19"/>
              </w:rPr>
              <w:t>string</w:t>
            </w:r>
          </w:p>
        </w:tc>
        <w:tc>
          <w:tcPr>
            <w:tcW w:w="659" w:type="dxa"/>
          </w:tcPr>
          <w:p>
            <w:pPr>
              <w:pStyle w:val="TableParagraph"/>
              <w:rPr>
                <w:rFonts w:ascii="Times New Roman"/>
                <w:sz w:val="24"/>
              </w:rPr>
            </w:pPr>
          </w:p>
          <w:p>
            <w:pPr>
              <w:pStyle w:val="TableParagraph"/>
              <w:spacing w:line="183" w:lineRule="exact"/>
              <w:ind w:left="15"/>
              <w:rPr>
                <w:sz w:val="19"/>
              </w:rPr>
            </w:pPr>
            <w:r>
              <w:rPr>
                <w:color w:val="231F20"/>
                <w:w w:val="105"/>
                <w:sz w:val="19"/>
              </w:rPr>
              <w:t>being</w:t>
            </w:r>
          </w:p>
        </w:tc>
      </w:tr>
      <w:tr>
        <w:trPr>
          <w:trHeight w:val="485" w:hRule="atLeast"/>
        </w:trPr>
        <w:tc>
          <w:tcPr>
            <w:tcW w:w="465" w:type="dxa"/>
          </w:tcPr>
          <w:p>
            <w:pPr>
              <w:pStyle w:val="TableParagraph"/>
              <w:spacing w:before="32"/>
              <w:ind w:left="50"/>
              <w:rPr>
                <w:sz w:val="19"/>
              </w:rPr>
            </w:pPr>
            <w:r>
              <w:rPr>
                <w:color w:val="231F20"/>
                <w:w w:val="105"/>
                <w:sz w:val="19"/>
              </w:rPr>
              <w:t>0B</w:t>
            </w:r>
          </w:p>
          <w:p>
            <w:pPr>
              <w:pStyle w:val="TableParagraph"/>
              <w:spacing w:line="186" w:lineRule="exact" w:before="26"/>
              <w:ind w:left="50"/>
              <w:rPr>
                <w:sz w:val="19"/>
              </w:rPr>
            </w:pPr>
            <w:r>
              <w:rPr>
                <w:color w:val="231F20"/>
                <w:w w:val="105"/>
                <w:sz w:val="19"/>
              </w:rPr>
              <w:t>0C</w:t>
            </w:r>
          </w:p>
        </w:tc>
        <w:tc>
          <w:tcPr>
            <w:tcW w:w="1772" w:type="dxa"/>
          </w:tcPr>
          <w:p>
            <w:pPr>
              <w:pStyle w:val="TableParagraph"/>
              <w:spacing w:before="8"/>
              <w:rPr>
                <w:rFonts w:ascii="Times New Roman"/>
                <w:sz w:val="23"/>
              </w:rPr>
            </w:pPr>
          </w:p>
          <w:p>
            <w:pPr>
              <w:pStyle w:val="TableParagraph"/>
              <w:spacing w:line="186" w:lineRule="exact" w:before="1"/>
              <w:ind w:left="177"/>
              <w:rPr>
                <w:sz w:val="19"/>
              </w:rPr>
            </w:pPr>
            <w:r>
              <w:rPr>
                <w:color w:val="231F20"/>
                <w:w w:val="103"/>
                <w:sz w:val="19"/>
              </w:rPr>
              <w:t>;</w:t>
            </w:r>
          </w:p>
        </w:tc>
        <w:tc>
          <w:tcPr>
            <w:tcW w:w="1423" w:type="dxa"/>
          </w:tcPr>
          <w:p>
            <w:pPr>
              <w:pStyle w:val="TableParagraph"/>
              <w:spacing w:before="32"/>
              <w:ind w:left="539"/>
              <w:rPr>
                <w:sz w:val="19"/>
              </w:rPr>
            </w:pPr>
            <w:r>
              <w:rPr>
                <w:color w:val="231F20"/>
                <w:w w:val="105"/>
                <w:sz w:val="19"/>
              </w:rPr>
              <w:t>LD</w:t>
            </w:r>
          </w:p>
        </w:tc>
        <w:tc>
          <w:tcPr>
            <w:tcW w:w="1887" w:type="dxa"/>
          </w:tcPr>
          <w:p>
            <w:pPr>
              <w:pStyle w:val="TableParagraph"/>
              <w:spacing w:before="32"/>
              <w:ind w:left="301"/>
              <w:rPr>
                <w:sz w:val="19"/>
              </w:rPr>
            </w:pPr>
            <w:r>
              <w:rPr>
                <w:color w:val="231F20"/>
                <w:w w:val="105"/>
                <w:sz w:val="19"/>
              </w:rPr>
              <w:t>R2,MaxDigits</w:t>
            </w:r>
          </w:p>
        </w:tc>
        <w:tc>
          <w:tcPr>
            <w:tcW w:w="247" w:type="dxa"/>
          </w:tcPr>
          <w:p>
            <w:pPr>
              <w:pStyle w:val="TableParagraph"/>
              <w:rPr>
                <w:rFonts w:ascii="Times New Roman"/>
                <w:sz w:val="20"/>
              </w:rPr>
            </w:pPr>
          </w:p>
        </w:tc>
        <w:tc>
          <w:tcPr>
            <w:tcW w:w="4241" w:type="dxa"/>
            <w:gridSpan w:val="2"/>
          </w:tcPr>
          <w:p>
            <w:pPr>
              <w:pStyle w:val="TableParagraph"/>
              <w:spacing w:before="32"/>
              <w:ind w:left="1012"/>
              <w:rPr>
                <w:sz w:val="19"/>
              </w:rPr>
            </w:pPr>
            <w:r>
              <w:rPr>
                <w:color w:val="231F20"/>
                <w:w w:val="105"/>
                <w:sz w:val="19"/>
              </w:rPr>
              <w:t>; generated.</w:t>
            </w:r>
          </w:p>
        </w:tc>
      </w:tr>
      <w:tr>
        <w:trPr>
          <w:trHeight w:val="964" w:hRule="atLeast"/>
        </w:trPr>
        <w:tc>
          <w:tcPr>
            <w:tcW w:w="465" w:type="dxa"/>
          </w:tcPr>
          <w:p>
            <w:pPr>
              <w:pStyle w:val="TableParagraph"/>
              <w:spacing w:before="35"/>
              <w:ind w:left="50"/>
              <w:rPr>
                <w:sz w:val="19"/>
              </w:rPr>
            </w:pPr>
            <w:r>
              <w:rPr>
                <w:color w:val="231F20"/>
                <w:w w:val="105"/>
                <w:sz w:val="19"/>
              </w:rPr>
              <w:t>0D</w:t>
            </w:r>
          </w:p>
          <w:p>
            <w:pPr>
              <w:pStyle w:val="TableParagraph"/>
              <w:spacing w:before="26"/>
              <w:ind w:left="50"/>
              <w:rPr>
                <w:sz w:val="19"/>
              </w:rPr>
            </w:pPr>
            <w:r>
              <w:rPr>
                <w:color w:val="231F20"/>
                <w:w w:val="105"/>
                <w:sz w:val="19"/>
              </w:rPr>
              <w:t>0E</w:t>
            </w:r>
          </w:p>
          <w:p>
            <w:pPr>
              <w:pStyle w:val="TableParagraph"/>
              <w:spacing w:before="26"/>
              <w:ind w:left="50"/>
              <w:rPr>
                <w:sz w:val="19"/>
              </w:rPr>
            </w:pPr>
            <w:r>
              <w:rPr>
                <w:color w:val="231F20"/>
                <w:w w:val="105"/>
                <w:sz w:val="19"/>
              </w:rPr>
              <w:t>0F</w:t>
            </w:r>
          </w:p>
          <w:p>
            <w:pPr>
              <w:pStyle w:val="TableParagraph"/>
              <w:spacing w:line="186" w:lineRule="exact" w:before="26"/>
              <w:ind w:left="50"/>
              <w:rPr>
                <w:sz w:val="19"/>
              </w:rPr>
            </w:pPr>
            <w:r>
              <w:rPr>
                <w:color w:val="231F20"/>
                <w:w w:val="105"/>
                <w:sz w:val="19"/>
              </w:rPr>
              <w:t>10</w:t>
            </w:r>
          </w:p>
        </w:tc>
        <w:tc>
          <w:tcPr>
            <w:tcW w:w="1772" w:type="dxa"/>
          </w:tcPr>
          <w:p>
            <w:pPr>
              <w:pStyle w:val="TableParagraph"/>
              <w:spacing w:before="35"/>
              <w:ind w:left="177"/>
              <w:rPr>
                <w:sz w:val="19"/>
              </w:rPr>
            </w:pPr>
            <w:r>
              <w:rPr>
                <w:color w:val="231F20"/>
                <w:w w:val="105"/>
                <w:sz w:val="19"/>
              </w:rPr>
              <w:t>ValueLoop</w:t>
            </w:r>
          </w:p>
        </w:tc>
        <w:tc>
          <w:tcPr>
            <w:tcW w:w="1423" w:type="dxa"/>
          </w:tcPr>
          <w:p>
            <w:pPr>
              <w:pStyle w:val="TableParagraph"/>
              <w:spacing w:before="35"/>
              <w:ind w:left="497" w:right="506"/>
              <w:jc w:val="center"/>
              <w:rPr>
                <w:sz w:val="19"/>
              </w:rPr>
            </w:pPr>
            <w:r>
              <w:rPr>
                <w:color w:val="231F20"/>
                <w:w w:val="105"/>
                <w:sz w:val="19"/>
              </w:rPr>
              <w:t>ADD</w:t>
            </w:r>
          </w:p>
          <w:p>
            <w:pPr>
              <w:pStyle w:val="TableParagraph"/>
              <w:spacing w:line="268" w:lineRule="auto" w:before="26"/>
              <w:ind w:left="507" w:right="494"/>
              <w:jc w:val="center"/>
              <w:rPr>
                <w:sz w:val="19"/>
              </w:rPr>
            </w:pPr>
            <w:r>
              <w:rPr>
                <w:color w:val="231F20"/>
                <w:spacing w:val="-1"/>
                <w:sz w:val="19"/>
              </w:rPr>
              <w:t>BRz ADD</w:t>
            </w:r>
          </w:p>
          <w:p>
            <w:pPr>
              <w:pStyle w:val="TableParagraph"/>
              <w:spacing w:line="186" w:lineRule="exact"/>
              <w:ind w:left="507" w:right="497"/>
              <w:jc w:val="center"/>
              <w:rPr>
                <w:sz w:val="19"/>
              </w:rPr>
            </w:pPr>
            <w:r>
              <w:rPr>
                <w:color w:val="231F20"/>
                <w:w w:val="105"/>
                <w:sz w:val="19"/>
              </w:rPr>
              <w:t>BRz</w:t>
            </w:r>
          </w:p>
        </w:tc>
        <w:tc>
          <w:tcPr>
            <w:tcW w:w="1887" w:type="dxa"/>
          </w:tcPr>
          <w:p>
            <w:pPr>
              <w:pStyle w:val="TableParagraph"/>
              <w:spacing w:before="35"/>
              <w:ind w:left="290"/>
              <w:rPr>
                <w:sz w:val="19"/>
              </w:rPr>
            </w:pPr>
            <w:r>
              <w:rPr>
                <w:color w:val="231F20"/>
                <w:w w:val="105"/>
                <w:sz w:val="19"/>
              </w:rPr>
              <w:t>R3,R0,x-0A</w:t>
            </w:r>
          </w:p>
          <w:p>
            <w:pPr>
              <w:pStyle w:val="TableParagraph"/>
              <w:spacing w:line="268" w:lineRule="auto" w:before="26"/>
              <w:ind w:left="301"/>
              <w:rPr>
                <w:sz w:val="19"/>
              </w:rPr>
            </w:pPr>
            <w:r>
              <w:rPr>
                <w:color w:val="231F20"/>
                <w:sz w:val="19"/>
              </w:rPr>
              <w:t>GoodInput </w:t>
            </w:r>
            <w:r>
              <w:rPr>
                <w:color w:val="231F20"/>
                <w:w w:val="105"/>
                <w:sz w:val="19"/>
              </w:rPr>
              <w:t>R2,R2,#0</w:t>
            </w:r>
          </w:p>
          <w:p>
            <w:pPr>
              <w:pStyle w:val="TableParagraph"/>
              <w:spacing w:line="186" w:lineRule="exact"/>
              <w:ind w:left="301"/>
              <w:rPr>
                <w:sz w:val="19"/>
              </w:rPr>
            </w:pPr>
            <w:r>
              <w:rPr>
                <w:color w:val="231F20"/>
                <w:w w:val="105"/>
                <w:sz w:val="19"/>
              </w:rPr>
              <w:t>TooLargeInput</w:t>
            </w:r>
          </w:p>
        </w:tc>
        <w:tc>
          <w:tcPr>
            <w:tcW w:w="247" w:type="dxa"/>
          </w:tcPr>
          <w:p>
            <w:pPr>
              <w:pStyle w:val="TableParagraph"/>
              <w:spacing w:before="35"/>
              <w:ind w:right="64"/>
              <w:jc w:val="right"/>
              <w:rPr>
                <w:sz w:val="19"/>
              </w:rPr>
            </w:pPr>
            <w:r>
              <w:rPr>
                <w:color w:val="231F20"/>
                <w:w w:val="103"/>
                <w:sz w:val="19"/>
              </w:rPr>
              <w:t>;</w:t>
            </w:r>
          </w:p>
        </w:tc>
        <w:tc>
          <w:tcPr>
            <w:tcW w:w="4241" w:type="dxa"/>
            <w:gridSpan w:val="2"/>
          </w:tcPr>
          <w:p>
            <w:pPr>
              <w:pStyle w:val="TableParagraph"/>
              <w:spacing w:before="35"/>
              <w:ind w:left="52"/>
              <w:rPr>
                <w:sz w:val="19"/>
              </w:rPr>
            </w:pPr>
            <w:r>
              <w:rPr>
                <w:color w:val="231F20"/>
                <w:w w:val="105"/>
                <w:sz w:val="19"/>
              </w:rPr>
              <w:t>Test for line feed, x0A</w:t>
            </w:r>
          </w:p>
        </w:tc>
      </w:tr>
      <w:tr>
        <w:trPr>
          <w:trHeight w:val="241" w:hRule="atLeast"/>
        </w:trPr>
        <w:tc>
          <w:tcPr>
            <w:tcW w:w="465" w:type="dxa"/>
          </w:tcPr>
          <w:p>
            <w:pPr>
              <w:pStyle w:val="TableParagraph"/>
              <w:spacing w:line="186" w:lineRule="exact" w:before="35"/>
              <w:ind w:left="50"/>
              <w:rPr>
                <w:sz w:val="19"/>
              </w:rPr>
            </w:pPr>
            <w:r>
              <w:rPr>
                <w:color w:val="231F20"/>
                <w:w w:val="105"/>
                <w:sz w:val="19"/>
              </w:rPr>
              <w:t>11</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LD</w:t>
            </w:r>
          </w:p>
        </w:tc>
        <w:tc>
          <w:tcPr>
            <w:tcW w:w="1887" w:type="dxa"/>
          </w:tcPr>
          <w:p>
            <w:pPr>
              <w:pStyle w:val="TableParagraph"/>
              <w:spacing w:line="186" w:lineRule="exact" w:before="35"/>
              <w:ind w:left="301"/>
              <w:rPr>
                <w:sz w:val="19"/>
              </w:rPr>
            </w:pPr>
            <w:r>
              <w:rPr>
                <w:color w:val="231F20"/>
                <w:w w:val="105"/>
                <w:sz w:val="19"/>
              </w:rPr>
              <w:t>R3,NEGASCII0</w:t>
            </w:r>
          </w:p>
        </w:tc>
        <w:tc>
          <w:tcPr>
            <w:tcW w:w="247" w:type="dxa"/>
          </w:tcPr>
          <w:p>
            <w:pPr>
              <w:pStyle w:val="TableParagraph"/>
              <w:rPr>
                <w:rFonts w:ascii="Times New Roman"/>
                <w:sz w:val="16"/>
              </w:rPr>
            </w:pPr>
          </w:p>
        </w:tc>
        <w:tc>
          <w:tcPr>
            <w:tcW w:w="4241" w:type="dxa"/>
            <w:gridSpan w:val="2"/>
          </w:tcPr>
          <w:p>
            <w:pPr>
              <w:pStyle w:val="TableParagraph"/>
              <w:rPr>
                <w:rFonts w:ascii="Times New Roman"/>
                <w:sz w:val="16"/>
              </w:rPr>
            </w:pPr>
          </w:p>
        </w:tc>
      </w:tr>
      <w:tr>
        <w:trPr>
          <w:trHeight w:val="241" w:hRule="atLeast"/>
        </w:trPr>
        <w:tc>
          <w:tcPr>
            <w:tcW w:w="465" w:type="dxa"/>
          </w:tcPr>
          <w:p>
            <w:pPr>
              <w:pStyle w:val="TableParagraph"/>
              <w:spacing w:line="186" w:lineRule="exact" w:before="35"/>
              <w:ind w:left="50"/>
              <w:rPr>
                <w:sz w:val="19"/>
              </w:rPr>
            </w:pPr>
            <w:r>
              <w:rPr>
                <w:color w:val="231F20"/>
                <w:w w:val="105"/>
                <w:sz w:val="19"/>
              </w:rPr>
              <w:t>12</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ADD</w:t>
            </w:r>
          </w:p>
        </w:tc>
        <w:tc>
          <w:tcPr>
            <w:tcW w:w="1887" w:type="dxa"/>
          </w:tcPr>
          <w:p>
            <w:pPr>
              <w:pStyle w:val="TableParagraph"/>
              <w:spacing w:line="186" w:lineRule="exact" w:before="35"/>
              <w:ind w:left="301"/>
              <w:rPr>
                <w:sz w:val="19"/>
              </w:rPr>
            </w:pPr>
            <w:r>
              <w:rPr>
                <w:color w:val="231F20"/>
                <w:w w:val="105"/>
                <w:sz w:val="19"/>
              </w:rPr>
              <w:t>R3,R0,R3</w:t>
            </w:r>
          </w:p>
        </w:tc>
        <w:tc>
          <w:tcPr>
            <w:tcW w:w="247" w:type="dxa"/>
          </w:tcPr>
          <w:p>
            <w:pPr>
              <w:pStyle w:val="TableParagraph"/>
              <w:rPr>
                <w:rFonts w:ascii="Times New Roman"/>
                <w:sz w:val="16"/>
              </w:rPr>
            </w:pPr>
          </w:p>
        </w:tc>
        <w:tc>
          <w:tcPr>
            <w:tcW w:w="4241" w:type="dxa"/>
            <w:gridSpan w:val="2"/>
          </w:tcPr>
          <w:p>
            <w:pPr>
              <w:pStyle w:val="TableParagraph"/>
              <w:rPr>
                <w:rFonts w:ascii="Times New Roman"/>
                <w:sz w:val="16"/>
              </w:rPr>
            </w:pPr>
          </w:p>
        </w:tc>
      </w:tr>
      <w:tr>
        <w:trPr>
          <w:trHeight w:val="241" w:hRule="atLeast"/>
        </w:trPr>
        <w:tc>
          <w:tcPr>
            <w:tcW w:w="465" w:type="dxa"/>
          </w:tcPr>
          <w:p>
            <w:pPr>
              <w:pStyle w:val="TableParagraph"/>
              <w:spacing w:line="186" w:lineRule="exact" w:before="35"/>
              <w:ind w:left="50"/>
              <w:rPr>
                <w:sz w:val="19"/>
              </w:rPr>
            </w:pPr>
            <w:r>
              <w:rPr>
                <w:color w:val="231F20"/>
                <w:w w:val="105"/>
                <w:sz w:val="19"/>
              </w:rPr>
              <w:t>13</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BRn</w:t>
            </w:r>
          </w:p>
        </w:tc>
        <w:tc>
          <w:tcPr>
            <w:tcW w:w="1887" w:type="dxa"/>
          </w:tcPr>
          <w:p>
            <w:pPr>
              <w:pStyle w:val="TableParagraph"/>
              <w:spacing w:line="186" w:lineRule="exact" w:before="35"/>
              <w:ind w:left="301"/>
              <w:rPr>
                <w:sz w:val="19"/>
              </w:rPr>
            </w:pPr>
            <w:r>
              <w:rPr>
                <w:color w:val="231F20"/>
                <w:w w:val="105"/>
                <w:sz w:val="19"/>
              </w:rPr>
              <w:t>NotInteger</w:t>
            </w:r>
          </w:p>
        </w:tc>
        <w:tc>
          <w:tcPr>
            <w:tcW w:w="247" w:type="dxa"/>
          </w:tcPr>
          <w:p>
            <w:pPr>
              <w:pStyle w:val="TableParagraph"/>
              <w:rPr>
                <w:rFonts w:ascii="Times New Roman"/>
                <w:sz w:val="16"/>
              </w:rPr>
            </w:pPr>
          </w:p>
        </w:tc>
        <w:tc>
          <w:tcPr>
            <w:tcW w:w="4241" w:type="dxa"/>
            <w:gridSpan w:val="2"/>
          </w:tcPr>
          <w:p>
            <w:pPr>
              <w:pStyle w:val="TableParagraph"/>
              <w:rPr>
                <w:rFonts w:ascii="Times New Roman"/>
                <w:sz w:val="16"/>
              </w:rPr>
            </w:pPr>
          </w:p>
        </w:tc>
      </w:tr>
      <w:tr>
        <w:trPr>
          <w:trHeight w:val="241" w:hRule="atLeast"/>
        </w:trPr>
        <w:tc>
          <w:tcPr>
            <w:tcW w:w="465" w:type="dxa"/>
          </w:tcPr>
          <w:p>
            <w:pPr>
              <w:pStyle w:val="TableParagraph"/>
              <w:spacing w:line="186" w:lineRule="exact" w:before="35"/>
              <w:ind w:left="50"/>
              <w:rPr>
                <w:sz w:val="19"/>
              </w:rPr>
            </w:pPr>
            <w:r>
              <w:rPr>
                <w:color w:val="231F20"/>
                <w:w w:val="105"/>
                <w:sz w:val="19"/>
              </w:rPr>
              <w:t>14</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LD</w:t>
            </w:r>
          </w:p>
        </w:tc>
        <w:tc>
          <w:tcPr>
            <w:tcW w:w="1887" w:type="dxa"/>
          </w:tcPr>
          <w:p>
            <w:pPr>
              <w:pStyle w:val="TableParagraph"/>
              <w:spacing w:line="186" w:lineRule="exact" w:before="35"/>
              <w:ind w:left="301"/>
              <w:rPr>
                <w:sz w:val="19"/>
              </w:rPr>
            </w:pPr>
            <w:r>
              <w:rPr>
                <w:color w:val="231F20"/>
                <w:w w:val="105"/>
                <w:sz w:val="19"/>
              </w:rPr>
              <w:t>R3,NEGASCII9</w:t>
            </w:r>
          </w:p>
        </w:tc>
        <w:tc>
          <w:tcPr>
            <w:tcW w:w="247" w:type="dxa"/>
          </w:tcPr>
          <w:p>
            <w:pPr>
              <w:pStyle w:val="TableParagraph"/>
              <w:rPr>
                <w:rFonts w:ascii="Times New Roman"/>
                <w:sz w:val="16"/>
              </w:rPr>
            </w:pPr>
          </w:p>
        </w:tc>
        <w:tc>
          <w:tcPr>
            <w:tcW w:w="4241" w:type="dxa"/>
            <w:gridSpan w:val="2"/>
          </w:tcPr>
          <w:p>
            <w:pPr>
              <w:pStyle w:val="TableParagraph"/>
              <w:rPr>
                <w:rFonts w:ascii="Times New Roman"/>
                <w:sz w:val="16"/>
              </w:rPr>
            </w:pPr>
          </w:p>
        </w:tc>
      </w:tr>
      <w:tr>
        <w:trPr>
          <w:trHeight w:val="241" w:hRule="atLeast"/>
        </w:trPr>
        <w:tc>
          <w:tcPr>
            <w:tcW w:w="465" w:type="dxa"/>
          </w:tcPr>
          <w:p>
            <w:pPr>
              <w:pStyle w:val="TableParagraph"/>
              <w:spacing w:line="186" w:lineRule="exact" w:before="35"/>
              <w:ind w:left="50"/>
              <w:rPr>
                <w:sz w:val="19"/>
              </w:rPr>
            </w:pPr>
            <w:r>
              <w:rPr>
                <w:color w:val="231F20"/>
                <w:w w:val="105"/>
                <w:sz w:val="19"/>
              </w:rPr>
              <w:t>15</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ADD</w:t>
            </w:r>
          </w:p>
        </w:tc>
        <w:tc>
          <w:tcPr>
            <w:tcW w:w="1887" w:type="dxa"/>
          </w:tcPr>
          <w:p>
            <w:pPr>
              <w:pStyle w:val="TableParagraph"/>
              <w:spacing w:line="186" w:lineRule="exact" w:before="35"/>
              <w:ind w:left="301"/>
              <w:rPr>
                <w:sz w:val="19"/>
              </w:rPr>
            </w:pPr>
            <w:r>
              <w:rPr>
                <w:color w:val="231F20"/>
                <w:w w:val="105"/>
                <w:sz w:val="19"/>
              </w:rPr>
              <w:t>R3,R0,R3</w:t>
            </w:r>
          </w:p>
        </w:tc>
        <w:tc>
          <w:tcPr>
            <w:tcW w:w="247" w:type="dxa"/>
          </w:tcPr>
          <w:p>
            <w:pPr>
              <w:pStyle w:val="TableParagraph"/>
              <w:rPr>
                <w:rFonts w:ascii="Times New Roman"/>
                <w:sz w:val="16"/>
              </w:rPr>
            </w:pPr>
          </w:p>
        </w:tc>
        <w:tc>
          <w:tcPr>
            <w:tcW w:w="4241" w:type="dxa"/>
            <w:gridSpan w:val="2"/>
          </w:tcPr>
          <w:p>
            <w:pPr>
              <w:pStyle w:val="TableParagraph"/>
              <w:rPr>
                <w:rFonts w:ascii="Times New Roman"/>
                <w:sz w:val="16"/>
              </w:rPr>
            </w:pPr>
          </w:p>
        </w:tc>
      </w:tr>
      <w:tr>
        <w:trPr>
          <w:trHeight w:val="241" w:hRule="atLeast"/>
        </w:trPr>
        <w:tc>
          <w:tcPr>
            <w:tcW w:w="465" w:type="dxa"/>
          </w:tcPr>
          <w:p>
            <w:pPr>
              <w:pStyle w:val="TableParagraph"/>
              <w:spacing w:line="186" w:lineRule="exact" w:before="35"/>
              <w:ind w:left="50"/>
              <w:rPr>
                <w:sz w:val="19"/>
              </w:rPr>
            </w:pPr>
            <w:r>
              <w:rPr>
                <w:color w:val="231F20"/>
                <w:w w:val="105"/>
                <w:sz w:val="19"/>
              </w:rPr>
              <w:t>16</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BRp</w:t>
            </w:r>
          </w:p>
        </w:tc>
        <w:tc>
          <w:tcPr>
            <w:tcW w:w="1887" w:type="dxa"/>
          </w:tcPr>
          <w:p>
            <w:pPr>
              <w:pStyle w:val="TableParagraph"/>
              <w:spacing w:line="186" w:lineRule="exact" w:before="35"/>
              <w:ind w:left="301"/>
              <w:rPr>
                <w:sz w:val="19"/>
              </w:rPr>
            </w:pPr>
            <w:r>
              <w:rPr>
                <w:color w:val="231F20"/>
                <w:w w:val="105"/>
                <w:sz w:val="19"/>
              </w:rPr>
              <w:t>NotInteger</w:t>
            </w:r>
          </w:p>
        </w:tc>
        <w:tc>
          <w:tcPr>
            <w:tcW w:w="247" w:type="dxa"/>
          </w:tcPr>
          <w:p>
            <w:pPr>
              <w:pStyle w:val="TableParagraph"/>
              <w:rPr>
                <w:rFonts w:ascii="Times New Roman"/>
                <w:sz w:val="16"/>
              </w:rPr>
            </w:pPr>
          </w:p>
        </w:tc>
        <w:tc>
          <w:tcPr>
            <w:tcW w:w="4241" w:type="dxa"/>
            <w:gridSpan w:val="2"/>
          </w:tcPr>
          <w:p>
            <w:pPr>
              <w:pStyle w:val="TableParagraph"/>
              <w:rPr>
                <w:rFonts w:ascii="Times New Roman"/>
                <w:sz w:val="16"/>
              </w:rPr>
            </w:pPr>
          </w:p>
        </w:tc>
      </w:tr>
      <w:tr>
        <w:trPr>
          <w:trHeight w:val="241" w:hRule="atLeast"/>
        </w:trPr>
        <w:tc>
          <w:tcPr>
            <w:tcW w:w="465" w:type="dxa"/>
          </w:tcPr>
          <w:p>
            <w:pPr>
              <w:pStyle w:val="TableParagraph"/>
              <w:spacing w:line="186" w:lineRule="exact" w:before="35"/>
              <w:ind w:left="50"/>
              <w:rPr>
                <w:sz w:val="19"/>
              </w:rPr>
            </w:pPr>
            <w:r>
              <w:rPr>
                <w:color w:val="231F20"/>
                <w:w w:val="105"/>
                <w:sz w:val="19"/>
              </w:rPr>
              <w:t>17</w:t>
            </w:r>
          </w:p>
        </w:tc>
        <w:tc>
          <w:tcPr>
            <w:tcW w:w="1772" w:type="dxa"/>
          </w:tcPr>
          <w:p>
            <w:pPr>
              <w:pStyle w:val="TableParagraph"/>
              <w:rPr>
                <w:rFonts w:ascii="Times New Roman"/>
                <w:sz w:val="16"/>
              </w:rPr>
            </w:pPr>
          </w:p>
        </w:tc>
        <w:tc>
          <w:tcPr>
            <w:tcW w:w="1423" w:type="dxa"/>
          </w:tcPr>
          <w:p>
            <w:pPr>
              <w:pStyle w:val="TableParagraph"/>
              <w:spacing w:line="186" w:lineRule="exact" w:before="35"/>
              <w:ind w:left="538"/>
              <w:rPr>
                <w:sz w:val="19"/>
              </w:rPr>
            </w:pPr>
            <w:r>
              <w:rPr>
                <w:color w:val="231F20"/>
                <w:w w:val="105"/>
                <w:sz w:val="19"/>
              </w:rPr>
              <w:t>ADD</w:t>
            </w:r>
          </w:p>
        </w:tc>
        <w:tc>
          <w:tcPr>
            <w:tcW w:w="1887" w:type="dxa"/>
          </w:tcPr>
          <w:p>
            <w:pPr>
              <w:pStyle w:val="TableParagraph"/>
              <w:spacing w:line="186" w:lineRule="exact" w:before="35"/>
              <w:ind w:left="301"/>
              <w:rPr>
                <w:sz w:val="19"/>
              </w:rPr>
            </w:pPr>
            <w:r>
              <w:rPr>
                <w:color w:val="231F20"/>
                <w:w w:val="105"/>
                <w:sz w:val="19"/>
              </w:rPr>
              <w:t>R2,R2,#-1</w:t>
            </w:r>
          </w:p>
        </w:tc>
        <w:tc>
          <w:tcPr>
            <w:tcW w:w="247" w:type="dxa"/>
          </w:tcPr>
          <w:p>
            <w:pPr>
              <w:pStyle w:val="TableParagraph"/>
              <w:spacing w:line="186" w:lineRule="exact" w:before="35"/>
              <w:ind w:right="53"/>
              <w:jc w:val="right"/>
              <w:rPr>
                <w:sz w:val="19"/>
              </w:rPr>
            </w:pPr>
            <w:r>
              <w:rPr>
                <w:color w:val="231F20"/>
                <w:w w:val="103"/>
                <w:sz w:val="19"/>
              </w:rPr>
              <w:t>;</w:t>
            </w:r>
          </w:p>
        </w:tc>
        <w:tc>
          <w:tcPr>
            <w:tcW w:w="4241" w:type="dxa"/>
            <w:gridSpan w:val="2"/>
          </w:tcPr>
          <w:p>
            <w:pPr>
              <w:pStyle w:val="TableParagraph"/>
              <w:spacing w:line="186" w:lineRule="exact" w:before="35"/>
              <w:ind w:left="63"/>
              <w:rPr>
                <w:sz w:val="19"/>
              </w:rPr>
            </w:pPr>
            <w:r>
              <w:rPr>
                <w:color w:val="231F20"/>
                <w:w w:val="105"/>
                <w:sz w:val="19"/>
              </w:rPr>
              <w:t>Still room for more digits.</w:t>
            </w:r>
          </w:p>
        </w:tc>
      </w:tr>
      <w:tr>
        <w:trPr>
          <w:trHeight w:val="241" w:hRule="atLeast"/>
        </w:trPr>
        <w:tc>
          <w:tcPr>
            <w:tcW w:w="465" w:type="dxa"/>
          </w:tcPr>
          <w:p>
            <w:pPr>
              <w:pStyle w:val="TableParagraph"/>
              <w:spacing w:line="186" w:lineRule="exact" w:before="35"/>
              <w:ind w:left="50"/>
              <w:rPr>
                <w:sz w:val="19"/>
              </w:rPr>
            </w:pPr>
            <w:r>
              <w:rPr>
                <w:color w:val="231F20"/>
                <w:w w:val="105"/>
                <w:sz w:val="19"/>
              </w:rPr>
              <w:t>18</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STR</w:t>
            </w:r>
          </w:p>
        </w:tc>
        <w:tc>
          <w:tcPr>
            <w:tcW w:w="1887" w:type="dxa"/>
          </w:tcPr>
          <w:p>
            <w:pPr>
              <w:pStyle w:val="TableParagraph"/>
              <w:spacing w:line="186" w:lineRule="exact" w:before="35"/>
              <w:ind w:left="301"/>
              <w:rPr>
                <w:sz w:val="19"/>
              </w:rPr>
            </w:pPr>
            <w:r>
              <w:rPr>
                <w:color w:val="231F20"/>
                <w:w w:val="105"/>
                <w:sz w:val="19"/>
              </w:rPr>
              <w:t>R0,R1,#0</w:t>
            </w:r>
          </w:p>
        </w:tc>
        <w:tc>
          <w:tcPr>
            <w:tcW w:w="247" w:type="dxa"/>
          </w:tcPr>
          <w:p>
            <w:pPr>
              <w:pStyle w:val="TableParagraph"/>
              <w:spacing w:line="186" w:lineRule="exact" w:before="35"/>
              <w:ind w:right="53"/>
              <w:jc w:val="right"/>
              <w:rPr>
                <w:sz w:val="19"/>
              </w:rPr>
            </w:pPr>
            <w:r>
              <w:rPr>
                <w:color w:val="231F20"/>
                <w:w w:val="103"/>
                <w:sz w:val="19"/>
              </w:rPr>
              <w:t>;</w:t>
            </w:r>
          </w:p>
        </w:tc>
        <w:tc>
          <w:tcPr>
            <w:tcW w:w="4241" w:type="dxa"/>
            <w:gridSpan w:val="2"/>
          </w:tcPr>
          <w:p>
            <w:pPr>
              <w:pStyle w:val="TableParagraph"/>
              <w:spacing w:line="186" w:lineRule="exact" w:before="35"/>
              <w:ind w:left="62"/>
              <w:rPr>
                <w:sz w:val="19"/>
              </w:rPr>
            </w:pPr>
            <w:r>
              <w:rPr>
                <w:color w:val="231F20"/>
                <w:w w:val="105"/>
                <w:sz w:val="19"/>
              </w:rPr>
              <w:t>Store last character read.</w:t>
            </w:r>
          </w:p>
        </w:tc>
      </w:tr>
      <w:tr>
        <w:trPr>
          <w:trHeight w:val="241" w:hRule="atLeast"/>
        </w:trPr>
        <w:tc>
          <w:tcPr>
            <w:tcW w:w="465" w:type="dxa"/>
          </w:tcPr>
          <w:p>
            <w:pPr>
              <w:pStyle w:val="TableParagraph"/>
              <w:spacing w:line="186" w:lineRule="exact" w:before="35"/>
              <w:ind w:left="50"/>
              <w:rPr>
                <w:sz w:val="19"/>
              </w:rPr>
            </w:pPr>
            <w:r>
              <w:rPr>
                <w:color w:val="231F20"/>
                <w:w w:val="105"/>
                <w:sz w:val="19"/>
              </w:rPr>
              <w:t>19</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ADD</w:t>
            </w:r>
          </w:p>
        </w:tc>
        <w:tc>
          <w:tcPr>
            <w:tcW w:w="1887" w:type="dxa"/>
          </w:tcPr>
          <w:p>
            <w:pPr>
              <w:pStyle w:val="TableParagraph"/>
              <w:spacing w:line="186" w:lineRule="exact" w:before="35"/>
              <w:ind w:left="301"/>
              <w:rPr>
                <w:sz w:val="19"/>
              </w:rPr>
            </w:pPr>
            <w:r>
              <w:rPr>
                <w:color w:val="231F20"/>
                <w:w w:val="105"/>
                <w:sz w:val="19"/>
              </w:rPr>
              <w:t>R1,R1,#1</w:t>
            </w:r>
          </w:p>
        </w:tc>
        <w:tc>
          <w:tcPr>
            <w:tcW w:w="247" w:type="dxa"/>
          </w:tcPr>
          <w:p>
            <w:pPr>
              <w:pStyle w:val="TableParagraph"/>
              <w:rPr>
                <w:rFonts w:ascii="Times New Roman"/>
                <w:sz w:val="16"/>
              </w:rPr>
            </w:pPr>
          </w:p>
        </w:tc>
        <w:tc>
          <w:tcPr>
            <w:tcW w:w="4241" w:type="dxa"/>
            <w:gridSpan w:val="2"/>
          </w:tcPr>
          <w:p>
            <w:pPr>
              <w:pStyle w:val="TableParagraph"/>
              <w:rPr>
                <w:rFonts w:ascii="Times New Roman"/>
                <w:sz w:val="16"/>
              </w:rPr>
            </w:pPr>
          </w:p>
        </w:tc>
      </w:tr>
      <w:tr>
        <w:trPr>
          <w:trHeight w:val="241" w:hRule="atLeast"/>
        </w:trPr>
        <w:tc>
          <w:tcPr>
            <w:tcW w:w="465" w:type="dxa"/>
          </w:tcPr>
          <w:p>
            <w:pPr>
              <w:pStyle w:val="TableParagraph"/>
              <w:spacing w:line="186" w:lineRule="exact" w:before="35"/>
              <w:ind w:left="50"/>
              <w:rPr>
                <w:sz w:val="19"/>
              </w:rPr>
            </w:pPr>
            <w:r>
              <w:rPr>
                <w:color w:val="231F20"/>
                <w:w w:val="105"/>
                <w:sz w:val="19"/>
              </w:rPr>
              <w:t>1A</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GETC</w:t>
            </w:r>
          </w:p>
        </w:tc>
        <w:tc>
          <w:tcPr>
            <w:tcW w:w="1887" w:type="dxa"/>
          </w:tcPr>
          <w:p>
            <w:pPr>
              <w:pStyle w:val="TableParagraph"/>
              <w:rPr>
                <w:rFonts w:ascii="Times New Roman"/>
                <w:sz w:val="16"/>
              </w:rPr>
            </w:pPr>
          </w:p>
        </w:tc>
        <w:tc>
          <w:tcPr>
            <w:tcW w:w="247" w:type="dxa"/>
          </w:tcPr>
          <w:p>
            <w:pPr>
              <w:pStyle w:val="TableParagraph"/>
              <w:rPr>
                <w:rFonts w:ascii="Times New Roman"/>
                <w:sz w:val="16"/>
              </w:rPr>
            </w:pPr>
          </w:p>
        </w:tc>
        <w:tc>
          <w:tcPr>
            <w:tcW w:w="4241" w:type="dxa"/>
            <w:gridSpan w:val="2"/>
          </w:tcPr>
          <w:p>
            <w:pPr>
              <w:pStyle w:val="TableParagraph"/>
              <w:rPr>
                <w:rFonts w:ascii="Times New Roman"/>
                <w:sz w:val="16"/>
              </w:rPr>
            </w:pPr>
          </w:p>
        </w:tc>
      </w:tr>
      <w:tr>
        <w:trPr>
          <w:trHeight w:val="720" w:hRule="atLeast"/>
        </w:trPr>
        <w:tc>
          <w:tcPr>
            <w:tcW w:w="465" w:type="dxa"/>
          </w:tcPr>
          <w:p>
            <w:pPr>
              <w:pStyle w:val="TableParagraph"/>
              <w:spacing w:before="35"/>
              <w:ind w:left="50"/>
              <w:rPr>
                <w:sz w:val="19"/>
              </w:rPr>
            </w:pPr>
            <w:r>
              <w:rPr>
                <w:color w:val="231F20"/>
                <w:w w:val="105"/>
                <w:sz w:val="19"/>
              </w:rPr>
              <w:t>1B</w:t>
            </w:r>
          </w:p>
          <w:p>
            <w:pPr>
              <w:pStyle w:val="TableParagraph"/>
              <w:spacing w:before="26"/>
              <w:ind w:left="50"/>
              <w:rPr>
                <w:sz w:val="19"/>
              </w:rPr>
            </w:pPr>
            <w:r>
              <w:rPr>
                <w:color w:val="231F20"/>
                <w:w w:val="105"/>
                <w:sz w:val="19"/>
              </w:rPr>
              <w:t>1C</w:t>
            </w:r>
          </w:p>
          <w:p>
            <w:pPr>
              <w:pStyle w:val="TableParagraph"/>
              <w:spacing w:line="183" w:lineRule="exact" w:before="26"/>
              <w:ind w:left="50"/>
              <w:rPr>
                <w:sz w:val="19"/>
              </w:rPr>
            </w:pPr>
            <w:r>
              <w:rPr>
                <w:color w:val="231F20"/>
                <w:w w:val="105"/>
                <w:sz w:val="19"/>
              </w:rPr>
              <w:t>1D</w:t>
            </w:r>
          </w:p>
        </w:tc>
        <w:tc>
          <w:tcPr>
            <w:tcW w:w="1772" w:type="dxa"/>
          </w:tcPr>
          <w:p>
            <w:pPr>
              <w:pStyle w:val="TableParagraph"/>
              <w:rPr>
                <w:rFonts w:ascii="Times New Roman"/>
                <w:sz w:val="24"/>
              </w:rPr>
            </w:pPr>
          </w:p>
          <w:p>
            <w:pPr>
              <w:pStyle w:val="TableParagraph"/>
              <w:rPr>
                <w:rFonts w:ascii="Times New Roman"/>
                <w:sz w:val="21"/>
              </w:rPr>
            </w:pPr>
          </w:p>
          <w:p>
            <w:pPr>
              <w:pStyle w:val="TableParagraph"/>
              <w:spacing w:line="183" w:lineRule="exact"/>
              <w:ind w:left="177"/>
              <w:rPr>
                <w:sz w:val="19"/>
              </w:rPr>
            </w:pPr>
            <w:r>
              <w:rPr>
                <w:color w:val="231F20"/>
                <w:w w:val="103"/>
                <w:sz w:val="19"/>
              </w:rPr>
              <w:t>;</w:t>
            </w:r>
          </w:p>
        </w:tc>
        <w:tc>
          <w:tcPr>
            <w:tcW w:w="1423" w:type="dxa"/>
          </w:tcPr>
          <w:p>
            <w:pPr>
              <w:pStyle w:val="TableParagraph"/>
              <w:spacing w:before="35"/>
              <w:ind w:left="539"/>
              <w:rPr>
                <w:sz w:val="19"/>
              </w:rPr>
            </w:pPr>
            <w:r>
              <w:rPr>
                <w:color w:val="231F20"/>
                <w:w w:val="105"/>
                <w:sz w:val="19"/>
              </w:rPr>
              <w:t>OUT</w:t>
            </w:r>
          </w:p>
          <w:p>
            <w:pPr>
              <w:pStyle w:val="TableParagraph"/>
              <w:spacing w:before="26"/>
              <w:ind w:left="539"/>
              <w:rPr>
                <w:sz w:val="19"/>
              </w:rPr>
            </w:pPr>
            <w:r>
              <w:rPr>
                <w:color w:val="231F20"/>
                <w:w w:val="105"/>
                <w:sz w:val="19"/>
              </w:rPr>
              <w:t>BRnzp</w:t>
            </w:r>
          </w:p>
        </w:tc>
        <w:tc>
          <w:tcPr>
            <w:tcW w:w="1887" w:type="dxa"/>
          </w:tcPr>
          <w:p>
            <w:pPr>
              <w:pStyle w:val="TableParagraph"/>
              <w:rPr>
                <w:rFonts w:ascii="Times New Roman"/>
                <w:sz w:val="24"/>
              </w:rPr>
            </w:pPr>
          </w:p>
          <w:p>
            <w:pPr>
              <w:pStyle w:val="TableParagraph"/>
              <w:ind w:left="301"/>
              <w:rPr>
                <w:sz w:val="19"/>
              </w:rPr>
            </w:pPr>
            <w:r>
              <w:rPr>
                <w:color w:val="231F20"/>
                <w:w w:val="105"/>
                <w:sz w:val="19"/>
              </w:rPr>
              <w:t>ValueLoop</w:t>
            </w:r>
          </w:p>
        </w:tc>
        <w:tc>
          <w:tcPr>
            <w:tcW w:w="247" w:type="dxa"/>
          </w:tcPr>
          <w:p>
            <w:pPr>
              <w:pStyle w:val="TableParagraph"/>
              <w:spacing w:before="35"/>
              <w:ind w:right="52"/>
              <w:jc w:val="right"/>
              <w:rPr>
                <w:sz w:val="19"/>
              </w:rPr>
            </w:pPr>
            <w:r>
              <w:rPr>
                <w:color w:val="231F20"/>
                <w:w w:val="103"/>
                <w:sz w:val="19"/>
              </w:rPr>
              <w:t>;</w:t>
            </w:r>
          </w:p>
        </w:tc>
        <w:tc>
          <w:tcPr>
            <w:tcW w:w="4241" w:type="dxa"/>
            <w:gridSpan w:val="2"/>
          </w:tcPr>
          <w:p>
            <w:pPr>
              <w:pStyle w:val="TableParagraph"/>
              <w:spacing w:before="35"/>
              <w:ind w:left="63"/>
              <w:rPr>
                <w:sz w:val="19"/>
              </w:rPr>
            </w:pPr>
            <w:r>
              <w:rPr>
                <w:color w:val="231F20"/>
                <w:w w:val="105"/>
                <w:sz w:val="19"/>
              </w:rPr>
              <w:t>Echo it.</w:t>
            </w:r>
          </w:p>
        </w:tc>
      </w:tr>
      <w:tr>
        <w:trPr>
          <w:trHeight w:val="244" w:hRule="atLeast"/>
        </w:trPr>
        <w:tc>
          <w:tcPr>
            <w:tcW w:w="465" w:type="dxa"/>
          </w:tcPr>
          <w:p>
            <w:pPr>
              <w:pStyle w:val="TableParagraph"/>
              <w:spacing w:line="186" w:lineRule="exact" w:before="32"/>
              <w:ind w:left="50"/>
              <w:rPr>
                <w:sz w:val="19"/>
              </w:rPr>
            </w:pPr>
            <w:r>
              <w:rPr>
                <w:color w:val="231F20"/>
                <w:w w:val="105"/>
                <w:sz w:val="19"/>
              </w:rPr>
              <w:t>1E</w:t>
            </w:r>
          </w:p>
        </w:tc>
        <w:tc>
          <w:tcPr>
            <w:tcW w:w="1772" w:type="dxa"/>
          </w:tcPr>
          <w:p>
            <w:pPr>
              <w:pStyle w:val="TableParagraph"/>
              <w:spacing w:line="186" w:lineRule="exact" w:before="32"/>
              <w:ind w:left="177"/>
              <w:rPr>
                <w:sz w:val="19"/>
              </w:rPr>
            </w:pPr>
            <w:r>
              <w:rPr>
                <w:color w:val="231F20"/>
                <w:w w:val="105"/>
                <w:sz w:val="19"/>
              </w:rPr>
              <w:t>GoodInput</w:t>
            </w:r>
          </w:p>
        </w:tc>
        <w:tc>
          <w:tcPr>
            <w:tcW w:w="1423" w:type="dxa"/>
          </w:tcPr>
          <w:p>
            <w:pPr>
              <w:pStyle w:val="TableParagraph"/>
              <w:spacing w:line="186" w:lineRule="exact" w:before="32"/>
              <w:ind w:left="537"/>
              <w:rPr>
                <w:sz w:val="19"/>
              </w:rPr>
            </w:pPr>
            <w:r>
              <w:rPr>
                <w:color w:val="231F20"/>
                <w:w w:val="105"/>
                <w:sz w:val="19"/>
              </w:rPr>
              <w:t>LD</w:t>
            </w:r>
          </w:p>
        </w:tc>
        <w:tc>
          <w:tcPr>
            <w:tcW w:w="6375" w:type="dxa"/>
            <w:gridSpan w:val="4"/>
          </w:tcPr>
          <w:p>
            <w:pPr>
              <w:pStyle w:val="TableParagraph"/>
              <w:spacing w:line="186" w:lineRule="exact" w:before="32"/>
              <w:ind w:left="299"/>
              <w:rPr>
                <w:sz w:val="19"/>
              </w:rPr>
            </w:pPr>
            <w:r>
              <w:rPr>
                <w:color w:val="231F20"/>
                <w:w w:val="105"/>
                <w:sz w:val="19"/>
              </w:rPr>
              <w:t>R2,PushValue_ASCIIBUFF</w:t>
            </w:r>
          </w:p>
        </w:tc>
      </w:tr>
      <w:tr>
        <w:trPr>
          <w:trHeight w:val="241" w:hRule="atLeast"/>
        </w:trPr>
        <w:tc>
          <w:tcPr>
            <w:tcW w:w="465" w:type="dxa"/>
          </w:tcPr>
          <w:p>
            <w:pPr>
              <w:pStyle w:val="TableParagraph"/>
              <w:spacing w:line="186" w:lineRule="exact" w:before="35"/>
              <w:ind w:left="50"/>
              <w:rPr>
                <w:sz w:val="19"/>
              </w:rPr>
            </w:pPr>
            <w:r>
              <w:rPr>
                <w:color w:val="231F20"/>
                <w:w w:val="105"/>
                <w:sz w:val="19"/>
              </w:rPr>
              <w:t>1F</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NOT</w:t>
            </w:r>
          </w:p>
        </w:tc>
        <w:tc>
          <w:tcPr>
            <w:tcW w:w="6375" w:type="dxa"/>
            <w:gridSpan w:val="4"/>
          </w:tcPr>
          <w:p>
            <w:pPr>
              <w:pStyle w:val="TableParagraph"/>
              <w:spacing w:line="186" w:lineRule="exact" w:before="35"/>
              <w:ind w:left="295"/>
              <w:rPr>
                <w:sz w:val="19"/>
              </w:rPr>
            </w:pPr>
            <w:r>
              <w:rPr>
                <w:color w:val="231F20"/>
                <w:w w:val="105"/>
                <w:sz w:val="19"/>
              </w:rPr>
              <w:t>R2,R2</w:t>
            </w:r>
          </w:p>
        </w:tc>
      </w:tr>
      <w:tr>
        <w:trPr>
          <w:trHeight w:val="241" w:hRule="atLeast"/>
        </w:trPr>
        <w:tc>
          <w:tcPr>
            <w:tcW w:w="465" w:type="dxa"/>
          </w:tcPr>
          <w:p>
            <w:pPr>
              <w:pStyle w:val="TableParagraph"/>
              <w:spacing w:line="186" w:lineRule="exact" w:before="35"/>
              <w:ind w:left="50"/>
              <w:rPr>
                <w:sz w:val="19"/>
              </w:rPr>
            </w:pPr>
            <w:r>
              <w:rPr>
                <w:color w:val="231F20"/>
                <w:w w:val="105"/>
                <w:sz w:val="19"/>
              </w:rPr>
              <w:t>20</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ADD</w:t>
            </w:r>
          </w:p>
        </w:tc>
        <w:tc>
          <w:tcPr>
            <w:tcW w:w="6375" w:type="dxa"/>
            <w:gridSpan w:val="4"/>
          </w:tcPr>
          <w:p>
            <w:pPr>
              <w:pStyle w:val="TableParagraph"/>
              <w:spacing w:line="186" w:lineRule="exact" w:before="35"/>
              <w:ind w:left="301"/>
              <w:rPr>
                <w:sz w:val="19"/>
              </w:rPr>
            </w:pPr>
            <w:r>
              <w:rPr>
                <w:color w:val="231F20"/>
                <w:w w:val="105"/>
                <w:sz w:val="19"/>
              </w:rPr>
              <w:t>R2,R2,#1</w:t>
            </w:r>
          </w:p>
        </w:tc>
      </w:tr>
      <w:tr>
        <w:trPr>
          <w:trHeight w:val="241" w:hRule="atLeast"/>
        </w:trPr>
        <w:tc>
          <w:tcPr>
            <w:tcW w:w="465" w:type="dxa"/>
          </w:tcPr>
          <w:p>
            <w:pPr>
              <w:pStyle w:val="TableParagraph"/>
              <w:spacing w:line="186" w:lineRule="exact" w:before="35"/>
              <w:ind w:left="50"/>
              <w:rPr>
                <w:sz w:val="19"/>
              </w:rPr>
            </w:pPr>
            <w:r>
              <w:rPr>
                <w:color w:val="231F20"/>
                <w:w w:val="105"/>
                <w:sz w:val="19"/>
              </w:rPr>
              <w:t>21</w:t>
            </w:r>
          </w:p>
        </w:tc>
        <w:tc>
          <w:tcPr>
            <w:tcW w:w="1772" w:type="dxa"/>
          </w:tcPr>
          <w:p>
            <w:pPr>
              <w:pStyle w:val="TableParagraph"/>
              <w:rPr>
                <w:rFonts w:ascii="Times New Roman"/>
                <w:sz w:val="16"/>
              </w:rPr>
            </w:pPr>
          </w:p>
        </w:tc>
        <w:tc>
          <w:tcPr>
            <w:tcW w:w="1423" w:type="dxa"/>
          </w:tcPr>
          <w:p>
            <w:pPr>
              <w:pStyle w:val="TableParagraph"/>
              <w:spacing w:line="186" w:lineRule="exact" w:before="35"/>
              <w:ind w:left="538"/>
              <w:rPr>
                <w:sz w:val="19"/>
              </w:rPr>
            </w:pPr>
            <w:r>
              <w:rPr>
                <w:color w:val="231F20"/>
                <w:w w:val="105"/>
                <w:sz w:val="19"/>
              </w:rPr>
              <w:t>ADD</w:t>
            </w:r>
          </w:p>
        </w:tc>
        <w:tc>
          <w:tcPr>
            <w:tcW w:w="6375" w:type="dxa"/>
            <w:gridSpan w:val="4"/>
          </w:tcPr>
          <w:p>
            <w:pPr>
              <w:pStyle w:val="TableParagraph"/>
              <w:tabs>
                <w:tab w:pos="1960" w:val="left" w:leader="none"/>
              </w:tabs>
              <w:spacing w:line="186" w:lineRule="exact" w:before="35"/>
              <w:ind w:left="301"/>
              <w:rPr>
                <w:sz w:val="19"/>
              </w:rPr>
            </w:pPr>
            <w:r>
              <w:rPr>
                <w:color w:val="231F20"/>
                <w:w w:val="105"/>
                <w:sz w:val="19"/>
              </w:rPr>
              <w:t>R1,R1,R2</w:t>
              <w:tab/>
              <w:t>; R1 now contains no. of</w:t>
            </w:r>
            <w:r>
              <w:rPr>
                <w:color w:val="231F20"/>
                <w:spacing w:val="-26"/>
                <w:w w:val="105"/>
                <w:sz w:val="19"/>
              </w:rPr>
              <w:t> </w:t>
            </w:r>
            <w:r>
              <w:rPr>
                <w:color w:val="231F20"/>
                <w:spacing w:val="-9"/>
                <w:w w:val="105"/>
                <w:sz w:val="19"/>
              </w:rPr>
              <w:t>char.</w:t>
            </w:r>
          </w:p>
        </w:tc>
      </w:tr>
      <w:tr>
        <w:trPr>
          <w:trHeight w:val="241" w:hRule="atLeast"/>
        </w:trPr>
        <w:tc>
          <w:tcPr>
            <w:tcW w:w="465" w:type="dxa"/>
          </w:tcPr>
          <w:p>
            <w:pPr>
              <w:pStyle w:val="TableParagraph"/>
              <w:spacing w:line="186" w:lineRule="exact" w:before="35"/>
              <w:ind w:left="50"/>
              <w:rPr>
                <w:sz w:val="19"/>
              </w:rPr>
            </w:pPr>
            <w:r>
              <w:rPr>
                <w:color w:val="231F20"/>
                <w:w w:val="105"/>
                <w:sz w:val="19"/>
              </w:rPr>
              <w:t>22</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BRz</w:t>
            </w:r>
          </w:p>
        </w:tc>
        <w:tc>
          <w:tcPr>
            <w:tcW w:w="6375" w:type="dxa"/>
            <w:gridSpan w:val="4"/>
          </w:tcPr>
          <w:p>
            <w:pPr>
              <w:pStyle w:val="TableParagraph"/>
              <w:spacing w:line="186" w:lineRule="exact" w:before="35"/>
              <w:ind w:left="301"/>
              <w:rPr>
                <w:sz w:val="19"/>
              </w:rPr>
            </w:pPr>
            <w:r>
              <w:rPr>
                <w:color w:val="231F20"/>
                <w:w w:val="105"/>
                <w:sz w:val="19"/>
              </w:rPr>
              <w:t>NoDigit</w:t>
            </w:r>
          </w:p>
        </w:tc>
      </w:tr>
      <w:tr>
        <w:trPr>
          <w:trHeight w:val="241" w:hRule="atLeast"/>
        </w:trPr>
        <w:tc>
          <w:tcPr>
            <w:tcW w:w="465" w:type="dxa"/>
          </w:tcPr>
          <w:p>
            <w:pPr>
              <w:pStyle w:val="TableParagraph"/>
              <w:spacing w:line="186" w:lineRule="exact" w:before="35"/>
              <w:ind w:left="50"/>
              <w:rPr>
                <w:sz w:val="19"/>
              </w:rPr>
            </w:pPr>
            <w:r>
              <w:rPr>
                <w:color w:val="231F20"/>
                <w:w w:val="105"/>
                <w:sz w:val="19"/>
              </w:rPr>
              <w:t>23</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JSR</w:t>
            </w:r>
          </w:p>
        </w:tc>
        <w:tc>
          <w:tcPr>
            <w:tcW w:w="6375" w:type="dxa"/>
            <w:gridSpan w:val="4"/>
          </w:tcPr>
          <w:p>
            <w:pPr>
              <w:pStyle w:val="TableParagraph"/>
              <w:spacing w:line="186" w:lineRule="exact" w:before="35"/>
              <w:ind w:left="301"/>
              <w:rPr>
                <w:sz w:val="19"/>
              </w:rPr>
            </w:pPr>
            <w:r>
              <w:rPr>
                <w:color w:val="231F20"/>
                <w:w w:val="105"/>
                <w:sz w:val="19"/>
              </w:rPr>
              <w:t>ASCIItoBinary</w:t>
            </w:r>
          </w:p>
        </w:tc>
      </w:tr>
      <w:tr>
        <w:trPr>
          <w:trHeight w:val="241" w:hRule="atLeast"/>
        </w:trPr>
        <w:tc>
          <w:tcPr>
            <w:tcW w:w="465" w:type="dxa"/>
          </w:tcPr>
          <w:p>
            <w:pPr>
              <w:pStyle w:val="TableParagraph"/>
              <w:spacing w:line="186" w:lineRule="exact" w:before="35"/>
              <w:ind w:left="50"/>
              <w:rPr>
                <w:sz w:val="19"/>
              </w:rPr>
            </w:pPr>
            <w:r>
              <w:rPr>
                <w:color w:val="231F20"/>
                <w:w w:val="105"/>
                <w:sz w:val="19"/>
              </w:rPr>
              <w:t>24</w:t>
            </w:r>
          </w:p>
        </w:tc>
        <w:tc>
          <w:tcPr>
            <w:tcW w:w="1772" w:type="dxa"/>
          </w:tcPr>
          <w:p>
            <w:pPr>
              <w:pStyle w:val="TableParagraph"/>
              <w:rPr>
                <w:rFonts w:ascii="Times New Roman"/>
                <w:sz w:val="16"/>
              </w:rPr>
            </w:pPr>
          </w:p>
        </w:tc>
        <w:tc>
          <w:tcPr>
            <w:tcW w:w="1423" w:type="dxa"/>
          </w:tcPr>
          <w:p>
            <w:pPr>
              <w:pStyle w:val="TableParagraph"/>
              <w:spacing w:line="186" w:lineRule="exact" w:before="35"/>
              <w:ind w:left="539"/>
              <w:rPr>
                <w:sz w:val="19"/>
              </w:rPr>
            </w:pPr>
            <w:r>
              <w:rPr>
                <w:color w:val="231F20"/>
                <w:w w:val="105"/>
                <w:sz w:val="19"/>
              </w:rPr>
              <w:t>JSR</w:t>
            </w:r>
          </w:p>
        </w:tc>
        <w:tc>
          <w:tcPr>
            <w:tcW w:w="6375" w:type="dxa"/>
            <w:gridSpan w:val="4"/>
          </w:tcPr>
          <w:p>
            <w:pPr>
              <w:pStyle w:val="TableParagraph"/>
              <w:spacing w:line="186" w:lineRule="exact" w:before="35"/>
              <w:ind w:left="301"/>
              <w:rPr>
                <w:sz w:val="19"/>
              </w:rPr>
            </w:pPr>
            <w:r>
              <w:rPr>
                <w:color w:val="231F20"/>
                <w:w w:val="105"/>
                <w:sz w:val="19"/>
              </w:rPr>
              <w:t>PUSH</w:t>
            </w:r>
          </w:p>
        </w:tc>
      </w:tr>
      <w:tr>
        <w:trPr>
          <w:trHeight w:val="238" w:hRule="atLeast"/>
        </w:trPr>
        <w:tc>
          <w:tcPr>
            <w:tcW w:w="465" w:type="dxa"/>
          </w:tcPr>
          <w:p>
            <w:pPr>
              <w:pStyle w:val="TableParagraph"/>
              <w:spacing w:line="183" w:lineRule="exact" w:before="35"/>
              <w:ind w:left="50"/>
              <w:rPr>
                <w:sz w:val="19"/>
              </w:rPr>
            </w:pPr>
            <w:r>
              <w:rPr>
                <w:color w:val="231F20"/>
                <w:w w:val="105"/>
                <w:sz w:val="19"/>
              </w:rPr>
              <w:t>25</w:t>
            </w:r>
          </w:p>
        </w:tc>
        <w:tc>
          <w:tcPr>
            <w:tcW w:w="1772" w:type="dxa"/>
          </w:tcPr>
          <w:p>
            <w:pPr>
              <w:pStyle w:val="TableParagraph"/>
              <w:rPr>
                <w:rFonts w:ascii="Times New Roman"/>
                <w:sz w:val="16"/>
              </w:rPr>
            </w:pPr>
          </w:p>
        </w:tc>
        <w:tc>
          <w:tcPr>
            <w:tcW w:w="1423" w:type="dxa"/>
          </w:tcPr>
          <w:p>
            <w:pPr>
              <w:pStyle w:val="TableParagraph"/>
              <w:spacing w:line="183" w:lineRule="exact" w:before="35"/>
              <w:ind w:left="539"/>
              <w:rPr>
                <w:sz w:val="19"/>
              </w:rPr>
            </w:pPr>
            <w:r>
              <w:rPr>
                <w:color w:val="231F20"/>
                <w:w w:val="105"/>
                <w:sz w:val="19"/>
              </w:rPr>
              <w:t>BRnzp</w:t>
            </w:r>
          </w:p>
        </w:tc>
        <w:tc>
          <w:tcPr>
            <w:tcW w:w="6375" w:type="dxa"/>
            <w:gridSpan w:val="4"/>
          </w:tcPr>
          <w:p>
            <w:pPr>
              <w:pStyle w:val="TableParagraph"/>
              <w:spacing w:line="183" w:lineRule="exact" w:before="35"/>
              <w:ind w:left="301"/>
              <w:rPr>
                <w:sz w:val="19"/>
              </w:rPr>
            </w:pPr>
            <w:r>
              <w:rPr>
                <w:color w:val="231F20"/>
                <w:w w:val="105"/>
                <w:sz w:val="19"/>
              </w:rPr>
              <w:t>PushValue_Done</w:t>
            </w:r>
          </w:p>
        </w:tc>
      </w:tr>
    </w:tbl>
    <w:p>
      <w:pPr>
        <w:spacing w:before="178"/>
        <w:ind w:left="1153" w:right="0" w:firstLine="0"/>
        <w:jc w:val="both"/>
        <w:rPr>
          <w:rFonts w:ascii="Calibri" w:hAnsi="Calibri"/>
          <w:b/>
          <w:sz w:val="19"/>
        </w:rPr>
      </w:pPr>
      <w:r>
        <w:rPr>
          <w:rFonts w:ascii="Calibri" w:hAnsi="Calibri"/>
          <w:b/>
          <w:color w:val="231F20"/>
          <w:w w:val="120"/>
          <w:sz w:val="20"/>
        </w:rPr>
        <w:t>Figure !0.!# </w:t>
      </w:r>
      <w:r>
        <w:rPr>
          <w:rFonts w:ascii="Calibri" w:hAnsi="Calibri"/>
          <w:b/>
          <w:color w:val="231F20"/>
          <w:w w:val="120"/>
          <w:sz w:val="19"/>
        </w:rPr>
        <w:t>The calculator’s PushValue routine (Fig. !0.!# continued on next page.)</w:t>
      </w:r>
    </w:p>
    <w:p>
      <w:pPr>
        <w:spacing w:after="0"/>
        <w:jc w:val="both"/>
        <w:rPr>
          <w:rFonts w:ascii="Calibri" w:hAnsi="Calibri"/>
          <w:sz w:val="19"/>
        </w:rPr>
        <w:sectPr>
          <w:pgSz w:w="12240" w:h="15140"/>
          <w:pgMar w:header="798" w:footer="0" w:top="1000" w:bottom="280" w:left="500" w:right="500"/>
        </w:sectPr>
      </w:pPr>
    </w:p>
    <w:p>
      <w:pPr>
        <w:pStyle w:val="ListParagraph"/>
        <w:numPr>
          <w:ilvl w:val="0"/>
          <w:numId w:val="77"/>
        </w:numPr>
        <w:tabs>
          <w:tab w:pos="1048" w:val="left" w:leader="none"/>
          <w:tab w:pos="1049" w:val="left" w:leader="none"/>
          <w:tab w:pos="3279" w:val="left" w:leader="none"/>
          <w:tab w:pos="4519" w:val="left" w:leader="none"/>
        </w:tabs>
        <w:spacing w:line="240" w:lineRule="auto" w:before="183" w:after="0"/>
        <w:ind w:left="1048" w:right="0" w:hanging="621"/>
        <w:jc w:val="left"/>
        <w:rPr>
          <w:rFonts w:ascii="Courier New"/>
          <w:sz w:val="20"/>
        </w:rPr>
      </w:pPr>
      <w:r>
        <w:rPr>
          <w:rFonts w:ascii="Courier New"/>
          <w:color w:val="231F20"/>
          <w:w w:val="105"/>
          <w:sz w:val="20"/>
        </w:rPr>
        <w:t>NoDigit</w:t>
        <w:tab/>
        <w:t>LEA</w:t>
        <w:tab/>
        <w:t>R0,NoDigitMsg</w:t>
      </w:r>
    </w:p>
    <w:p>
      <w:pPr>
        <w:pStyle w:val="ListParagraph"/>
        <w:numPr>
          <w:ilvl w:val="0"/>
          <w:numId w:val="77"/>
        </w:numPr>
        <w:tabs>
          <w:tab w:pos="3281" w:val="left" w:leader="none"/>
          <w:tab w:pos="3282" w:val="left" w:leader="none"/>
        </w:tabs>
        <w:spacing w:line="240" w:lineRule="auto" w:before="49" w:after="0"/>
        <w:ind w:left="3281" w:right="0" w:hanging="2854"/>
        <w:jc w:val="left"/>
        <w:rPr>
          <w:rFonts w:ascii="Courier New"/>
          <w:sz w:val="20"/>
        </w:rPr>
      </w:pPr>
      <w:r>
        <w:rPr>
          <w:rFonts w:ascii="Courier New"/>
          <w:color w:val="231F20"/>
          <w:w w:val="105"/>
          <w:sz w:val="20"/>
        </w:rPr>
        <w:t>PUTS</w:t>
      </w:r>
    </w:p>
    <w:p>
      <w:pPr>
        <w:pStyle w:val="ListParagraph"/>
        <w:numPr>
          <w:ilvl w:val="0"/>
          <w:numId w:val="77"/>
        </w:numPr>
        <w:tabs>
          <w:tab w:pos="3281" w:val="left" w:leader="none"/>
          <w:tab w:pos="3282" w:val="left" w:leader="none"/>
          <w:tab w:pos="4521" w:val="left" w:leader="none"/>
        </w:tabs>
        <w:spacing w:line="240" w:lineRule="auto" w:before="49" w:after="0"/>
        <w:ind w:left="3281" w:right="0" w:hanging="2854"/>
        <w:jc w:val="left"/>
        <w:rPr>
          <w:rFonts w:ascii="Courier New"/>
          <w:sz w:val="20"/>
        </w:rPr>
      </w:pPr>
      <w:r>
        <w:rPr>
          <w:rFonts w:ascii="Courier New"/>
          <w:color w:val="231F20"/>
          <w:w w:val="105"/>
          <w:sz w:val="20"/>
        </w:rPr>
        <w:t>BRnzp</w:t>
        <w:tab/>
        <w:t>PushValue_Done</w:t>
      </w:r>
    </w:p>
    <w:p>
      <w:pPr>
        <w:pStyle w:val="ListParagraph"/>
        <w:numPr>
          <w:ilvl w:val="0"/>
          <w:numId w:val="77"/>
        </w:numPr>
        <w:tabs>
          <w:tab w:pos="1048" w:val="left" w:leader="none"/>
          <w:tab w:pos="1049" w:val="left" w:leader="none"/>
          <w:tab w:pos="3273" w:val="left" w:leader="none"/>
          <w:tab w:pos="6243" w:val="left" w:leader="none"/>
        </w:tabs>
        <w:spacing w:line="292" w:lineRule="auto" w:before="49" w:after="0"/>
        <w:ind w:left="428" w:right="1415" w:firstLine="0"/>
        <w:jc w:val="left"/>
        <w:rPr>
          <w:rFonts w:ascii="Courier New"/>
          <w:sz w:val="20"/>
        </w:rPr>
      </w:pPr>
      <w:r>
        <w:rPr>
          <w:rFonts w:ascii="Courier New"/>
          <w:color w:val="231F20"/>
          <w:w w:val="105"/>
          <w:sz w:val="20"/>
        </w:rPr>
        <w:t>NotInteger</w:t>
        <w:tab/>
        <w:t>GETC</w:t>
        <w:tab/>
        <w:t>; Spin until carriage</w:t>
      </w:r>
      <w:r>
        <w:rPr>
          <w:rFonts w:ascii="Courier New"/>
          <w:color w:val="231F20"/>
          <w:spacing w:val="-70"/>
          <w:w w:val="105"/>
          <w:sz w:val="20"/>
        </w:rPr>
        <w:t> </w:t>
      </w:r>
      <w:r>
        <w:rPr>
          <w:rFonts w:ascii="Courier New"/>
          <w:color w:val="231F20"/>
          <w:spacing w:val="-3"/>
          <w:w w:val="105"/>
          <w:sz w:val="20"/>
        </w:rPr>
        <w:t>return. </w:t>
      </w:r>
      <w:r>
        <w:rPr>
          <w:rFonts w:ascii="Courier New"/>
          <w:color w:val="231F20"/>
          <w:w w:val="105"/>
          <w:sz w:val="20"/>
        </w:rPr>
        <w:t>2A</w:t>
        <w:tab/>
        <w:tab/>
        <w:t>OUT</w:t>
      </w:r>
    </w:p>
    <w:p>
      <w:pPr>
        <w:tabs>
          <w:tab w:pos="3281" w:val="left" w:leader="none"/>
          <w:tab w:pos="4521" w:val="left" w:leader="none"/>
          <w:tab w:pos="6257" w:val="left" w:leader="none"/>
        </w:tabs>
        <w:spacing w:line="225" w:lineRule="exact" w:before="0"/>
        <w:ind w:left="428" w:right="0" w:firstLine="0"/>
        <w:jc w:val="left"/>
        <w:rPr>
          <w:rFonts w:ascii="Courier New"/>
          <w:sz w:val="20"/>
        </w:rPr>
      </w:pPr>
      <w:r>
        <w:rPr>
          <w:rFonts w:ascii="Courier New"/>
          <w:color w:val="231F20"/>
          <w:w w:val="105"/>
          <w:sz w:val="20"/>
        </w:rPr>
        <w:t>2B</w:t>
        <w:tab/>
        <w:t>ADD</w:t>
        <w:tab/>
        <w:t>R3,R0,x-0A</w:t>
        <w:tab/>
        <w:t>; </w:t>
      </w:r>
      <w:r>
        <w:rPr>
          <w:rFonts w:ascii="Courier New"/>
          <w:color w:val="231F20"/>
          <w:spacing w:val="-6"/>
          <w:w w:val="105"/>
          <w:sz w:val="20"/>
        </w:rPr>
        <w:t>Test </w:t>
      </w:r>
      <w:r>
        <w:rPr>
          <w:rFonts w:ascii="Courier New"/>
          <w:color w:val="231F20"/>
          <w:spacing w:val="-4"/>
          <w:w w:val="105"/>
          <w:sz w:val="20"/>
        </w:rPr>
        <w:t>for </w:t>
      </w:r>
      <w:r>
        <w:rPr>
          <w:rFonts w:ascii="Courier New"/>
          <w:color w:val="231F20"/>
          <w:w w:val="105"/>
          <w:sz w:val="20"/>
        </w:rPr>
        <w:t>line </w:t>
      </w:r>
      <w:r>
        <w:rPr>
          <w:rFonts w:ascii="Courier New"/>
          <w:color w:val="231F20"/>
          <w:spacing w:val="-3"/>
          <w:w w:val="105"/>
          <w:sz w:val="20"/>
        </w:rPr>
        <w:t>feed,</w:t>
      </w:r>
      <w:r>
        <w:rPr>
          <w:rFonts w:ascii="Courier New"/>
          <w:color w:val="231F20"/>
          <w:spacing w:val="-13"/>
          <w:w w:val="105"/>
          <w:sz w:val="20"/>
        </w:rPr>
        <w:t> </w:t>
      </w:r>
      <w:r>
        <w:rPr>
          <w:rFonts w:ascii="Courier New"/>
          <w:color w:val="231F20"/>
          <w:w w:val="105"/>
          <w:sz w:val="20"/>
        </w:rPr>
        <w:t>x0A</w:t>
      </w:r>
    </w:p>
    <w:p>
      <w:pPr>
        <w:tabs>
          <w:tab w:pos="3281" w:val="left" w:leader="none"/>
          <w:tab w:pos="4519" w:val="left" w:leader="none"/>
        </w:tabs>
        <w:spacing w:before="49"/>
        <w:ind w:left="428" w:right="0" w:firstLine="0"/>
        <w:jc w:val="left"/>
        <w:rPr>
          <w:rFonts w:ascii="Courier New"/>
          <w:sz w:val="20"/>
        </w:rPr>
      </w:pPr>
      <w:r>
        <w:rPr>
          <w:rFonts w:ascii="Courier New"/>
          <w:color w:val="231F20"/>
          <w:w w:val="105"/>
          <w:sz w:val="20"/>
        </w:rPr>
        <w:t>2C</w:t>
        <w:tab/>
        <w:t>BRnp</w:t>
        <w:tab/>
        <w:t>NotInteger</w:t>
      </w:r>
    </w:p>
    <w:p>
      <w:pPr>
        <w:tabs>
          <w:tab w:pos="3281" w:val="left" w:leader="none"/>
          <w:tab w:pos="4521" w:val="left" w:leader="none"/>
        </w:tabs>
        <w:spacing w:before="49"/>
        <w:ind w:left="428" w:right="0" w:firstLine="0"/>
        <w:jc w:val="left"/>
        <w:rPr>
          <w:rFonts w:ascii="Courier New"/>
          <w:sz w:val="20"/>
        </w:rPr>
      </w:pPr>
      <w:r>
        <w:rPr>
          <w:rFonts w:ascii="Courier New"/>
          <w:color w:val="231F20"/>
          <w:w w:val="105"/>
          <w:sz w:val="20"/>
        </w:rPr>
        <w:t>2D</w:t>
        <w:tab/>
        <w:t>LEA</w:t>
        <w:tab/>
        <w:t>R0,NotIntegerMsg</w:t>
      </w:r>
    </w:p>
    <w:p>
      <w:pPr>
        <w:tabs>
          <w:tab w:pos="3281" w:val="left" w:leader="none"/>
        </w:tabs>
        <w:spacing w:before="49"/>
        <w:ind w:left="428" w:right="0" w:firstLine="0"/>
        <w:jc w:val="left"/>
        <w:rPr>
          <w:rFonts w:ascii="Courier New"/>
          <w:sz w:val="20"/>
        </w:rPr>
      </w:pPr>
      <w:r>
        <w:rPr>
          <w:rFonts w:ascii="Courier New"/>
          <w:color w:val="231F20"/>
          <w:w w:val="105"/>
          <w:sz w:val="20"/>
        </w:rPr>
        <w:t>2E</w:t>
        <w:tab/>
        <w:t>PUTS</w:t>
      </w:r>
    </w:p>
    <w:p>
      <w:pPr>
        <w:tabs>
          <w:tab w:pos="3281" w:val="left" w:leader="none"/>
          <w:tab w:pos="4521" w:val="left" w:leader="none"/>
        </w:tabs>
        <w:spacing w:before="49"/>
        <w:ind w:left="428" w:right="0" w:firstLine="0"/>
        <w:jc w:val="left"/>
        <w:rPr>
          <w:rFonts w:ascii="Courier New"/>
          <w:sz w:val="20"/>
        </w:rPr>
      </w:pPr>
      <w:r>
        <w:rPr>
          <w:rFonts w:ascii="Courier New"/>
          <w:color w:val="231F20"/>
          <w:w w:val="105"/>
          <w:sz w:val="20"/>
        </w:rPr>
        <w:t>2F</w:t>
        <w:tab/>
        <w:t>BRnzp</w:t>
        <w:tab/>
        <w:t>PushValue_Done</w:t>
      </w:r>
    </w:p>
    <w:p>
      <w:pPr>
        <w:pStyle w:val="ListParagraph"/>
        <w:numPr>
          <w:ilvl w:val="0"/>
          <w:numId w:val="77"/>
        </w:numPr>
        <w:tabs>
          <w:tab w:pos="1048" w:val="left" w:leader="none"/>
          <w:tab w:pos="1049" w:val="left" w:leader="none"/>
          <w:tab w:pos="3261" w:val="left" w:leader="none"/>
          <w:tab w:pos="6231" w:val="left" w:leader="none"/>
        </w:tabs>
        <w:spacing w:line="240" w:lineRule="auto" w:before="49" w:after="0"/>
        <w:ind w:left="1048" w:right="0" w:hanging="621"/>
        <w:jc w:val="left"/>
        <w:rPr>
          <w:rFonts w:ascii="Courier New"/>
          <w:sz w:val="20"/>
        </w:rPr>
      </w:pPr>
      <w:r>
        <w:rPr>
          <w:rFonts w:ascii="Courier New"/>
          <w:color w:val="231F20"/>
          <w:w w:val="105"/>
          <w:sz w:val="20"/>
        </w:rPr>
        <w:t>TooLargeInput</w:t>
        <w:tab/>
        <w:t>GETC</w:t>
        <w:tab/>
        <w:t>; Spin until carriage</w:t>
      </w:r>
      <w:r>
        <w:rPr>
          <w:rFonts w:ascii="Courier New"/>
          <w:color w:val="231F20"/>
          <w:spacing w:val="-30"/>
          <w:w w:val="105"/>
          <w:sz w:val="20"/>
        </w:rPr>
        <w:t> </w:t>
      </w:r>
      <w:r>
        <w:rPr>
          <w:rFonts w:ascii="Courier New"/>
          <w:color w:val="231F20"/>
          <w:w w:val="105"/>
          <w:sz w:val="20"/>
        </w:rPr>
        <w:t>return.</w:t>
      </w:r>
    </w:p>
    <w:p>
      <w:pPr>
        <w:pStyle w:val="ListParagraph"/>
        <w:numPr>
          <w:ilvl w:val="0"/>
          <w:numId w:val="77"/>
        </w:numPr>
        <w:tabs>
          <w:tab w:pos="3281" w:val="left" w:leader="none"/>
          <w:tab w:pos="3282" w:val="left" w:leader="none"/>
        </w:tabs>
        <w:spacing w:line="240" w:lineRule="auto" w:before="49" w:after="0"/>
        <w:ind w:left="3281" w:right="0" w:hanging="2854"/>
        <w:jc w:val="left"/>
        <w:rPr>
          <w:rFonts w:ascii="Courier New"/>
          <w:sz w:val="20"/>
        </w:rPr>
      </w:pPr>
      <w:r>
        <w:rPr>
          <w:rFonts w:ascii="Courier New"/>
          <w:color w:val="231F20"/>
          <w:w w:val="105"/>
          <w:sz w:val="20"/>
        </w:rPr>
        <w:t>OUT</w:t>
      </w:r>
    </w:p>
    <w:p>
      <w:pPr>
        <w:pStyle w:val="ListParagraph"/>
        <w:numPr>
          <w:ilvl w:val="0"/>
          <w:numId w:val="77"/>
        </w:numPr>
        <w:tabs>
          <w:tab w:pos="3281" w:val="left" w:leader="none"/>
          <w:tab w:pos="3282" w:val="left" w:leader="none"/>
          <w:tab w:pos="4521" w:val="left" w:leader="none"/>
          <w:tab w:pos="6257" w:val="left" w:leader="none"/>
        </w:tabs>
        <w:spacing w:line="240" w:lineRule="auto" w:before="49" w:after="0"/>
        <w:ind w:left="3281" w:right="0" w:hanging="2854"/>
        <w:jc w:val="left"/>
        <w:rPr>
          <w:rFonts w:ascii="Courier New"/>
          <w:sz w:val="20"/>
        </w:rPr>
      </w:pPr>
      <w:r>
        <w:rPr>
          <w:rFonts w:ascii="Courier New"/>
          <w:color w:val="231F20"/>
          <w:w w:val="105"/>
          <w:sz w:val="20"/>
        </w:rPr>
        <w:t>ADD</w:t>
        <w:tab/>
        <w:t>R3,R0,x-0A</w:t>
        <w:tab/>
        <w:t>; </w:t>
      </w:r>
      <w:r>
        <w:rPr>
          <w:rFonts w:ascii="Courier New"/>
          <w:color w:val="231F20"/>
          <w:spacing w:val="-6"/>
          <w:w w:val="105"/>
          <w:sz w:val="20"/>
        </w:rPr>
        <w:t>Test </w:t>
      </w:r>
      <w:r>
        <w:rPr>
          <w:rFonts w:ascii="Courier New"/>
          <w:color w:val="231F20"/>
          <w:spacing w:val="-4"/>
          <w:w w:val="105"/>
          <w:sz w:val="20"/>
        </w:rPr>
        <w:t>for </w:t>
      </w:r>
      <w:r>
        <w:rPr>
          <w:rFonts w:ascii="Courier New"/>
          <w:color w:val="231F20"/>
          <w:w w:val="105"/>
          <w:sz w:val="20"/>
        </w:rPr>
        <w:t>line </w:t>
      </w:r>
      <w:r>
        <w:rPr>
          <w:rFonts w:ascii="Courier New"/>
          <w:color w:val="231F20"/>
          <w:spacing w:val="-3"/>
          <w:w w:val="105"/>
          <w:sz w:val="20"/>
        </w:rPr>
        <w:t>feed,</w:t>
      </w:r>
      <w:r>
        <w:rPr>
          <w:rFonts w:ascii="Courier New"/>
          <w:color w:val="231F20"/>
          <w:spacing w:val="-13"/>
          <w:w w:val="105"/>
          <w:sz w:val="20"/>
        </w:rPr>
        <w:t> </w:t>
      </w:r>
      <w:r>
        <w:rPr>
          <w:rFonts w:ascii="Courier New"/>
          <w:color w:val="231F20"/>
          <w:w w:val="105"/>
          <w:sz w:val="20"/>
        </w:rPr>
        <w:t>x0A</w:t>
      </w:r>
    </w:p>
    <w:p>
      <w:pPr>
        <w:pStyle w:val="ListParagraph"/>
        <w:numPr>
          <w:ilvl w:val="0"/>
          <w:numId w:val="77"/>
        </w:numPr>
        <w:tabs>
          <w:tab w:pos="3281" w:val="left" w:leader="none"/>
          <w:tab w:pos="3282" w:val="left" w:leader="none"/>
          <w:tab w:pos="4519" w:val="left" w:leader="none"/>
        </w:tabs>
        <w:spacing w:line="240" w:lineRule="auto" w:before="50" w:after="0"/>
        <w:ind w:left="3281" w:right="0" w:hanging="2854"/>
        <w:jc w:val="left"/>
        <w:rPr>
          <w:rFonts w:ascii="Courier New"/>
          <w:sz w:val="20"/>
        </w:rPr>
      </w:pPr>
      <w:r>
        <w:rPr>
          <w:rFonts w:ascii="Courier New"/>
          <w:color w:val="231F20"/>
          <w:w w:val="105"/>
          <w:sz w:val="20"/>
        </w:rPr>
        <w:t>BRnp</w:t>
        <w:tab/>
        <w:t>TooLargeInput</w:t>
      </w:r>
    </w:p>
    <w:p>
      <w:pPr>
        <w:pStyle w:val="ListParagraph"/>
        <w:numPr>
          <w:ilvl w:val="0"/>
          <w:numId w:val="77"/>
        </w:numPr>
        <w:tabs>
          <w:tab w:pos="3281" w:val="left" w:leader="none"/>
          <w:tab w:pos="3282" w:val="left" w:leader="none"/>
          <w:tab w:pos="4521" w:val="left" w:leader="none"/>
        </w:tabs>
        <w:spacing w:line="240" w:lineRule="auto" w:before="49" w:after="0"/>
        <w:ind w:left="3281" w:right="0" w:hanging="2854"/>
        <w:jc w:val="left"/>
        <w:rPr>
          <w:rFonts w:ascii="Courier New"/>
          <w:sz w:val="20"/>
        </w:rPr>
      </w:pPr>
      <w:r>
        <w:rPr>
          <w:rFonts w:ascii="Courier New"/>
          <w:color w:val="231F20"/>
          <w:w w:val="105"/>
          <w:sz w:val="20"/>
        </w:rPr>
        <w:t>LEA</w:t>
        <w:tab/>
        <w:t>R0,TooManyDigits</w:t>
      </w:r>
    </w:p>
    <w:p>
      <w:pPr>
        <w:pStyle w:val="ListParagraph"/>
        <w:numPr>
          <w:ilvl w:val="0"/>
          <w:numId w:val="77"/>
        </w:numPr>
        <w:tabs>
          <w:tab w:pos="3281" w:val="left" w:leader="none"/>
          <w:tab w:pos="3282" w:val="left" w:leader="none"/>
        </w:tabs>
        <w:spacing w:line="240" w:lineRule="auto" w:before="49" w:after="0"/>
        <w:ind w:left="3281" w:right="0" w:hanging="2854"/>
        <w:jc w:val="left"/>
        <w:rPr>
          <w:rFonts w:ascii="Courier New"/>
          <w:sz w:val="20"/>
        </w:rPr>
      </w:pPr>
      <w:r>
        <w:rPr>
          <w:rFonts w:ascii="Courier New"/>
          <w:color w:val="231F20"/>
          <w:w w:val="105"/>
          <w:sz w:val="20"/>
        </w:rPr>
        <w:t>PUTS</w:t>
      </w:r>
    </w:p>
    <w:p>
      <w:pPr>
        <w:pStyle w:val="ListParagraph"/>
        <w:numPr>
          <w:ilvl w:val="0"/>
          <w:numId w:val="77"/>
        </w:numPr>
        <w:tabs>
          <w:tab w:pos="1048" w:val="left" w:leader="none"/>
          <w:tab w:pos="1049" w:val="left" w:leader="none"/>
          <w:tab w:pos="3269" w:val="left" w:leader="none"/>
          <w:tab w:pos="4509" w:val="left" w:leader="none"/>
        </w:tabs>
        <w:spacing w:line="240" w:lineRule="auto" w:before="49" w:after="0"/>
        <w:ind w:left="1048" w:right="0" w:hanging="621"/>
        <w:jc w:val="left"/>
        <w:rPr>
          <w:rFonts w:ascii="Courier New"/>
          <w:sz w:val="20"/>
        </w:rPr>
      </w:pPr>
      <w:r>
        <w:rPr>
          <w:rFonts w:ascii="Courier New"/>
          <w:color w:val="231F20"/>
          <w:w w:val="105"/>
          <w:sz w:val="20"/>
        </w:rPr>
        <w:t>PushValue_Done</w:t>
        <w:tab/>
        <w:t>LD</w:t>
        <w:tab/>
        <w:t>R0,PushValue_Save0</w:t>
      </w:r>
    </w:p>
    <w:p>
      <w:pPr>
        <w:pStyle w:val="ListParagraph"/>
        <w:numPr>
          <w:ilvl w:val="0"/>
          <w:numId w:val="77"/>
        </w:numPr>
        <w:tabs>
          <w:tab w:pos="3281" w:val="left" w:leader="none"/>
          <w:tab w:pos="3282" w:val="left" w:leader="none"/>
          <w:tab w:pos="4521" w:val="left" w:leader="none"/>
        </w:tabs>
        <w:spacing w:line="240" w:lineRule="auto" w:before="49" w:after="0"/>
        <w:ind w:left="3281" w:right="0" w:hanging="2854"/>
        <w:jc w:val="left"/>
        <w:rPr>
          <w:rFonts w:ascii="Courier New"/>
          <w:sz w:val="20"/>
        </w:rPr>
      </w:pPr>
      <w:r>
        <w:rPr>
          <w:rFonts w:ascii="Courier New"/>
          <w:color w:val="231F20"/>
          <w:w w:val="105"/>
          <w:sz w:val="20"/>
        </w:rPr>
        <w:t>LD</w:t>
        <w:tab/>
        <w:t>R1,PushValue_Save1</w:t>
      </w:r>
    </w:p>
    <w:p>
      <w:pPr>
        <w:pStyle w:val="ListParagraph"/>
        <w:numPr>
          <w:ilvl w:val="0"/>
          <w:numId w:val="77"/>
        </w:numPr>
        <w:tabs>
          <w:tab w:pos="3281" w:val="left" w:leader="none"/>
          <w:tab w:pos="3282" w:val="left" w:leader="none"/>
          <w:tab w:pos="4521" w:val="left" w:leader="none"/>
        </w:tabs>
        <w:spacing w:line="240" w:lineRule="auto" w:before="49" w:after="0"/>
        <w:ind w:left="3281" w:right="0" w:hanging="2854"/>
        <w:jc w:val="left"/>
        <w:rPr>
          <w:rFonts w:ascii="Courier New"/>
          <w:sz w:val="20"/>
        </w:rPr>
      </w:pPr>
      <w:r>
        <w:rPr>
          <w:rFonts w:ascii="Courier New"/>
          <w:color w:val="231F20"/>
          <w:w w:val="105"/>
          <w:sz w:val="20"/>
        </w:rPr>
        <w:t>LD</w:t>
        <w:tab/>
        <w:t>R2,PushValue_Save2</w:t>
      </w:r>
    </w:p>
    <w:p>
      <w:pPr>
        <w:pStyle w:val="ListParagraph"/>
        <w:numPr>
          <w:ilvl w:val="0"/>
          <w:numId w:val="77"/>
        </w:numPr>
        <w:tabs>
          <w:tab w:pos="3281" w:val="left" w:leader="none"/>
          <w:tab w:pos="3282" w:val="left" w:leader="none"/>
          <w:tab w:pos="4521" w:val="left" w:leader="none"/>
        </w:tabs>
        <w:spacing w:line="240" w:lineRule="auto" w:before="49" w:after="0"/>
        <w:ind w:left="3281" w:right="0" w:hanging="2854"/>
        <w:jc w:val="left"/>
        <w:rPr>
          <w:rFonts w:ascii="Courier New"/>
          <w:sz w:val="20"/>
        </w:rPr>
      </w:pPr>
      <w:r>
        <w:rPr>
          <w:rFonts w:ascii="Courier New"/>
          <w:color w:val="231F20"/>
          <w:w w:val="105"/>
          <w:sz w:val="20"/>
        </w:rPr>
        <w:t>LD</w:t>
        <w:tab/>
        <w:t>R7,PushValue_Save7</w:t>
      </w:r>
    </w:p>
    <w:p>
      <w:pPr>
        <w:tabs>
          <w:tab w:pos="3281" w:val="left" w:leader="none"/>
        </w:tabs>
        <w:spacing w:before="49"/>
        <w:ind w:left="428" w:right="0" w:firstLine="0"/>
        <w:jc w:val="left"/>
        <w:rPr>
          <w:rFonts w:ascii="Courier New"/>
          <w:sz w:val="20"/>
        </w:rPr>
      </w:pPr>
      <w:r>
        <w:rPr>
          <w:rFonts w:ascii="Courier New"/>
          <w:color w:val="231F20"/>
          <w:w w:val="105"/>
          <w:sz w:val="20"/>
        </w:rPr>
        <w:t>3A</w:t>
        <w:tab/>
        <w:t>RET</w:t>
      </w:r>
    </w:p>
    <w:p>
      <w:pPr>
        <w:tabs>
          <w:tab w:pos="1048" w:val="left" w:leader="none"/>
          <w:tab w:pos="3502" w:val="left" w:leader="none"/>
          <w:tab w:pos="4743" w:val="left" w:leader="none"/>
        </w:tabs>
        <w:spacing w:before="49"/>
        <w:ind w:left="428" w:right="0" w:firstLine="0"/>
        <w:jc w:val="left"/>
        <w:rPr>
          <w:rFonts w:ascii="Courier New"/>
          <w:sz w:val="20"/>
        </w:rPr>
      </w:pPr>
      <w:r>
        <w:rPr>
          <w:rFonts w:ascii="Courier New"/>
          <w:color w:val="231F20"/>
          <w:w w:val="105"/>
          <w:sz w:val="20"/>
        </w:rPr>
        <w:t>3B</w:t>
        <w:tab/>
      </w:r>
      <w:r>
        <w:rPr>
          <w:rFonts w:ascii="Courier New"/>
          <w:color w:val="231F20"/>
          <w:spacing w:val="-3"/>
          <w:w w:val="105"/>
          <w:sz w:val="20"/>
        </w:rPr>
        <w:t>TooManyDigits</w:t>
        <w:tab/>
      </w:r>
      <w:r>
        <w:rPr>
          <w:rFonts w:ascii="Courier New"/>
          <w:color w:val="231F20"/>
          <w:w w:val="105"/>
          <w:sz w:val="20"/>
        </w:rPr>
        <w:t>.FILL</w:t>
        <w:tab/>
        <w:t>x000A</w:t>
      </w:r>
    </w:p>
    <w:p>
      <w:pPr>
        <w:tabs>
          <w:tab w:pos="3529" w:val="left" w:leader="none"/>
        </w:tabs>
        <w:spacing w:before="49"/>
        <w:ind w:left="428" w:right="0" w:firstLine="0"/>
        <w:jc w:val="left"/>
        <w:rPr>
          <w:rFonts w:ascii="Courier New"/>
          <w:sz w:val="20"/>
        </w:rPr>
      </w:pPr>
      <w:r>
        <w:rPr>
          <w:rFonts w:ascii="Courier New"/>
          <w:color w:val="231F20"/>
          <w:w w:val="105"/>
          <w:sz w:val="20"/>
        </w:rPr>
        <w:t>3C</w:t>
        <w:tab/>
        <w:t>.STRINGZ </w:t>
      </w:r>
      <w:r>
        <w:rPr>
          <w:rFonts w:ascii="Courier New"/>
          <w:color w:val="231F20"/>
          <w:spacing w:val="-5"/>
          <w:w w:val="105"/>
          <w:sz w:val="20"/>
        </w:rPr>
        <w:t>"Too </w:t>
      </w:r>
      <w:r>
        <w:rPr>
          <w:rFonts w:ascii="Courier New"/>
          <w:color w:val="231F20"/>
          <w:spacing w:val="-3"/>
          <w:w w:val="105"/>
          <w:sz w:val="20"/>
        </w:rPr>
        <w:t>many</w:t>
      </w:r>
      <w:r>
        <w:rPr>
          <w:rFonts w:ascii="Courier New"/>
          <w:color w:val="231F20"/>
          <w:spacing w:val="-8"/>
          <w:w w:val="105"/>
          <w:sz w:val="20"/>
        </w:rPr>
        <w:t> </w:t>
      </w:r>
      <w:r>
        <w:rPr>
          <w:rFonts w:ascii="Courier New"/>
          <w:color w:val="231F20"/>
          <w:w w:val="105"/>
          <w:sz w:val="20"/>
        </w:rPr>
        <w:t>digits"</w:t>
      </w:r>
    </w:p>
    <w:p>
      <w:pPr>
        <w:tabs>
          <w:tab w:pos="1048" w:val="left" w:leader="none"/>
          <w:tab w:pos="3527" w:val="left" w:leader="none"/>
          <w:tab w:pos="4767" w:val="left" w:leader="none"/>
        </w:tabs>
        <w:spacing w:before="49"/>
        <w:ind w:left="428" w:right="0" w:firstLine="0"/>
        <w:jc w:val="left"/>
        <w:rPr>
          <w:rFonts w:ascii="Courier New"/>
          <w:sz w:val="20"/>
        </w:rPr>
      </w:pPr>
      <w:r>
        <w:rPr>
          <w:rFonts w:ascii="Courier New"/>
          <w:color w:val="231F20"/>
          <w:w w:val="105"/>
          <w:sz w:val="20"/>
        </w:rPr>
        <w:t>3D</w:t>
        <w:tab/>
        <w:t>NoDigitMsg</w:t>
        <w:tab/>
        <w:t>.FILL</w:t>
        <w:tab/>
        <w:t>x000A</w:t>
      </w:r>
    </w:p>
    <w:p>
      <w:pPr>
        <w:tabs>
          <w:tab w:pos="1048" w:val="left" w:leader="none"/>
          <w:tab w:pos="3522" w:val="left" w:leader="none"/>
          <w:tab w:pos="4762" w:val="left" w:leader="none"/>
        </w:tabs>
        <w:spacing w:line="292" w:lineRule="auto" w:before="49"/>
        <w:ind w:left="428" w:right="4241" w:firstLine="0"/>
        <w:jc w:val="left"/>
        <w:rPr>
          <w:rFonts w:ascii="Courier New"/>
          <w:sz w:val="20"/>
        </w:rPr>
      </w:pPr>
      <w:r>
        <w:rPr>
          <w:rFonts w:ascii="Courier New"/>
          <w:color w:val="231F20"/>
          <w:w w:val="105"/>
          <w:sz w:val="20"/>
        </w:rPr>
        <w:t>3E</w:t>
        <w:tab/>
        <w:tab/>
        <w:t>.STRINGZ "No number</w:t>
      </w:r>
      <w:r>
        <w:rPr>
          <w:rFonts w:ascii="Courier New"/>
          <w:color w:val="231F20"/>
          <w:spacing w:val="-78"/>
          <w:w w:val="105"/>
          <w:sz w:val="20"/>
        </w:rPr>
        <w:t> </w:t>
      </w:r>
      <w:r>
        <w:rPr>
          <w:rFonts w:ascii="Courier New"/>
          <w:color w:val="231F20"/>
          <w:w w:val="105"/>
          <w:sz w:val="20"/>
        </w:rPr>
        <w:t>entered" 3F</w:t>
        <w:tab/>
        <w:t>NotIntegerMsg</w:t>
        <w:tab/>
        <w:t>.FILL</w:t>
        <w:tab/>
        <w:t>x000A</w:t>
      </w:r>
    </w:p>
    <w:p>
      <w:pPr>
        <w:pStyle w:val="ListParagraph"/>
        <w:numPr>
          <w:ilvl w:val="0"/>
          <w:numId w:val="77"/>
        </w:numPr>
        <w:tabs>
          <w:tab w:pos="3529" w:val="left" w:leader="none"/>
          <w:tab w:pos="3530" w:val="left" w:leader="none"/>
        </w:tabs>
        <w:spacing w:line="225" w:lineRule="exact" w:before="0" w:after="0"/>
        <w:ind w:left="3529" w:right="0" w:hanging="3102"/>
        <w:jc w:val="left"/>
        <w:rPr>
          <w:rFonts w:ascii="Courier New"/>
          <w:sz w:val="20"/>
        </w:rPr>
      </w:pPr>
      <w:r>
        <w:rPr>
          <w:rFonts w:ascii="Courier New"/>
          <w:color w:val="231F20"/>
          <w:w w:val="105"/>
          <w:sz w:val="20"/>
        </w:rPr>
        <w:t>.STRINGZ "Not an</w:t>
      </w:r>
      <w:r>
        <w:rPr>
          <w:rFonts w:ascii="Courier New"/>
          <w:color w:val="231F20"/>
          <w:spacing w:val="-14"/>
          <w:w w:val="105"/>
          <w:sz w:val="20"/>
        </w:rPr>
        <w:t> </w:t>
      </w:r>
      <w:r>
        <w:rPr>
          <w:rFonts w:ascii="Courier New"/>
          <w:color w:val="231F20"/>
          <w:w w:val="105"/>
          <w:sz w:val="20"/>
        </w:rPr>
        <w:t>integer"</w:t>
      </w:r>
    </w:p>
    <w:p>
      <w:pPr>
        <w:pStyle w:val="ListParagraph"/>
        <w:numPr>
          <w:ilvl w:val="0"/>
          <w:numId w:val="77"/>
        </w:numPr>
        <w:tabs>
          <w:tab w:pos="1048" w:val="left" w:leader="none"/>
          <w:tab w:pos="1049" w:val="left" w:leader="none"/>
          <w:tab w:pos="3529" w:val="left" w:leader="none"/>
          <w:tab w:pos="4769" w:val="left" w:leader="none"/>
        </w:tabs>
        <w:spacing w:line="240" w:lineRule="auto" w:before="50" w:after="0"/>
        <w:ind w:left="1048" w:right="0" w:hanging="621"/>
        <w:jc w:val="left"/>
        <w:rPr>
          <w:rFonts w:ascii="Courier New"/>
          <w:sz w:val="20"/>
        </w:rPr>
      </w:pPr>
      <w:r>
        <w:rPr>
          <w:rFonts w:ascii="Courier New"/>
          <w:color w:val="231F20"/>
          <w:w w:val="105"/>
          <w:sz w:val="20"/>
        </w:rPr>
        <w:t>MaxDigits</w:t>
        <w:tab/>
        <w:t>.FILL</w:t>
        <w:tab/>
        <w:t>x0003</w:t>
      </w:r>
    </w:p>
    <w:p>
      <w:pPr>
        <w:pStyle w:val="ListParagraph"/>
        <w:numPr>
          <w:ilvl w:val="0"/>
          <w:numId w:val="77"/>
        </w:numPr>
        <w:tabs>
          <w:tab w:pos="1048" w:val="left" w:leader="none"/>
          <w:tab w:pos="1049" w:val="left" w:leader="none"/>
          <w:tab w:pos="3527" w:val="left" w:leader="none"/>
          <w:tab w:pos="4768" w:val="left" w:leader="none"/>
        </w:tabs>
        <w:spacing w:line="240" w:lineRule="auto" w:before="49" w:after="0"/>
        <w:ind w:left="1048" w:right="0" w:hanging="621"/>
        <w:jc w:val="left"/>
        <w:rPr>
          <w:rFonts w:ascii="Courier New"/>
          <w:sz w:val="20"/>
        </w:rPr>
      </w:pPr>
      <w:r>
        <w:rPr>
          <w:rFonts w:ascii="Courier New"/>
          <w:color w:val="231F20"/>
          <w:w w:val="105"/>
          <w:sz w:val="20"/>
        </w:rPr>
        <w:t>NegASCII0</w:t>
        <w:tab/>
        <w:t>.FILL</w:t>
        <w:tab/>
        <w:t>x-30</w:t>
      </w:r>
    </w:p>
    <w:p>
      <w:pPr>
        <w:pStyle w:val="ListParagraph"/>
        <w:numPr>
          <w:ilvl w:val="0"/>
          <w:numId w:val="77"/>
        </w:numPr>
        <w:tabs>
          <w:tab w:pos="1048" w:val="left" w:leader="none"/>
          <w:tab w:pos="1049" w:val="left" w:leader="none"/>
          <w:tab w:pos="3527" w:val="left" w:leader="none"/>
          <w:tab w:pos="4768" w:val="left" w:leader="none"/>
        </w:tabs>
        <w:spacing w:line="240" w:lineRule="auto" w:before="49" w:after="0"/>
        <w:ind w:left="1048" w:right="0" w:hanging="621"/>
        <w:jc w:val="left"/>
        <w:rPr>
          <w:rFonts w:ascii="Courier New"/>
          <w:sz w:val="20"/>
        </w:rPr>
      </w:pPr>
      <w:r>
        <w:rPr>
          <w:rFonts w:ascii="Courier New"/>
          <w:color w:val="231F20"/>
          <w:w w:val="105"/>
          <w:sz w:val="20"/>
        </w:rPr>
        <w:t>NegASCII9</w:t>
        <w:tab/>
        <w:t>.FILL</w:t>
        <w:tab/>
        <w:t>x-39</w:t>
      </w:r>
    </w:p>
    <w:p>
      <w:pPr>
        <w:pStyle w:val="ListParagraph"/>
        <w:numPr>
          <w:ilvl w:val="0"/>
          <w:numId w:val="77"/>
        </w:numPr>
        <w:tabs>
          <w:tab w:pos="1048" w:val="left" w:leader="none"/>
          <w:tab w:pos="1049" w:val="left" w:leader="none"/>
          <w:tab w:pos="4757" w:val="left" w:leader="none"/>
        </w:tabs>
        <w:spacing w:line="240" w:lineRule="auto" w:before="49" w:after="0"/>
        <w:ind w:left="1048" w:right="0" w:hanging="621"/>
        <w:jc w:val="left"/>
        <w:rPr>
          <w:rFonts w:ascii="Courier New"/>
          <w:sz w:val="20"/>
        </w:rPr>
      </w:pPr>
      <w:r>
        <w:rPr>
          <w:rFonts w:ascii="Courier New"/>
          <w:color w:val="231F20"/>
          <w:w w:val="105"/>
          <w:sz w:val="20"/>
        </w:rPr>
        <w:t>PushValue_ASCIIBUFF</w:t>
      </w:r>
      <w:r>
        <w:rPr>
          <w:rFonts w:ascii="Courier New"/>
          <w:color w:val="231F20"/>
          <w:spacing w:val="-35"/>
          <w:w w:val="105"/>
          <w:sz w:val="20"/>
        </w:rPr>
        <w:t> </w:t>
      </w:r>
      <w:r>
        <w:rPr>
          <w:rFonts w:ascii="Courier New"/>
          <w:color w:val="231F20"/>
          <w:w w:val="105"/>
          <w:sz w:val="20"/>
        </w:rPr>
        <w:t>.FILL</w:t>
        <w:tab/>
        <w:t>ASCIIBUFF</w:t>
      </w:r>
    </w:p>
    <w:p>
      <w:pPr>
        <w:pStyle w:val="ListParagraph"/>
        <w:numPr>
          <w:ilvl w:val="0"/>
          <w:numId w:val="77"/>
        </w:numPr>
        <w:tabs>
          <w:tab w:pos="1048" w:val="left" w:leader="none"/>
          <w:tab w:pos="1049" w:val="left" w:leader="none"/>
          <w:tab w:pos="3499" w:val="left" w:leader="none"/>
          <w:tab w:pos="4740" w:val="left" w:leader="none"/>
        </w:tabs>
        <w:spacing w:line="240" w:lineRule="auto" w:before="49" w:after="0"/>
        <w:ind w:left="1048" w:right="0" w:hanging="621"/>
        <w:jc w:val="left"/>
        <w:rPr>
          <w:rFonts w:ascii="Courier New"/>
          <w:sz w:val="20"/>
        </w:rPr>
      </w:pPr>
      <w:r>
        <w:rPr>
          <w:rFonts w:ascii="Courier New"/>
          <w:color w:val="231F20"/>
          <w:spacing w:val="-3"/>
          <w:w w:val="105"/>
          <w:sz w:val="20"/>
        </w:rPr>
        <w:t>PushValue_Save0</w:t>
        <w:tab/>
      </w:r>
      <w:r>
        <w:rPr>
          <w:rFonts w:ascii="Courier New"/>
          <w:color w:val="231F20"/>
          <w:w w:val="105"/>
          <w:sz w:val="20"/>
        </w:rPr>
        <w:t>.BLKW</w:t>
        <w:tab/>
        <w:t>#1</w:t>
      </w:r>
    </w:p>
    <w:p>
      <w:pPr>
        <w:pStyle w:val="ListParagraph"/>
        <w:numPr>
          <w:ilvl w:val="0"/>
          <w:numId w:val="77"/>
        </w:numPr>
        <w:tabs>
          <w:tab w:pos="1048" w:val="left" w:leader="none"/>
          <w:tab w:pos="1049" w:val="left" w:leader="none"/>
          <w:tab w:pos="3499" w:val="left" w:leader="none"/>
          <w:tab w:pos="4740" w:val="left" w:leader="none"/>
        </w:tabs>
        <w:spacing w:line="240" w:lineRule="auto" w:before="49" w:after="0"/>
        <w:ind w:left="1048" w:right="0" w:hanging="621"/>
        <w:jc w:val="left"/>
        <w:rPr>
          <w:rFonts w:ascii="Courier New"/>
          <w:sz w:val="20"/>
        </w:rPr>
      </w:pPr>
      <w:r>
        <w:rPr>
          <w:rFonts w:ascii="Courier New"/>
          <w:color w:val="231F20"/>
          <w:spacing w:val="-3"/>
          <w:w w:val="105"/>
          <w:sz w:val="20"/>
        </w:rPr>
        <w:t>PushValue_Save1</w:t>
        <w:tab/>
      </w:r>
      <w:r>
        <w:rPr>
          <w:rFonts w:ascii="Courier New"/>
          <w:color w:val="231F20"/>
          <w:w w:val="105"/>
          <w:sz w:val="20"/>
        </w:rPr>
        <w:t>.BLKW</w:t>
        <w:tab/>
        <w:t>#1</w:t>
      </w:r>
    </w:p>
    <w:p>
      <w:pPr>
        <w:pStyle w:val="ListParagraph"/>
        <w:numPr>
          <w:ilvl w:val="0"/>
          <w:numId w:val="77"/>
        </w:numPr>
        <w:tabs>
          <w:tab w:pos="1048" w:val="left" w:leader="none"/>
          <w:tab w:pos="1049" w:val="left" w:leader="none"/>
          <w:tab w:pos="3499" w:val="left" w:leader="none"/>
          <w:tab w:pos="4740" w:val="left" w:leader="none"/>
        </w:tabs>
        <w:spacing w:line="240" w:lineRule="auto" w:before="49" w:after="0"/>
        <w:ind w:left="1048" w:right="0" w:hanging="621"/>
        <w:jc w:val="left"/>
        <w:rPr>
          <w:rFonts w:ascii="Courier New"/>
          <w:sz w:val="20"/>
        </w:rPr>
      </w:pPr>
      <w:r>
        <w:rPr>
          <w:rFonts w:ascii="Courier New"/>
          <w:color w:val="231F20"/>
          <w:spacing w:val="-3"/>
          <w:w w:val="105"/>
          <w:sz w:val="20"/>
        </w:rPr>
        <w:t>PushValue_Save2</w:t>
        <w:tab/>
      </w:r>
      <w:r>
        <w:rPr>
          <w:rFonts w:ascii="Courier New"/>
          <w:color w:val="231F20"/>
          <w:w w:val="105"/>
          <w:sz w:val="20"/>
        </w:rPr>
        <w:t>.BLKW</w:t>
        <w:tab/>
        <w:t>#1</w:t>
      </w:r>
    </w:p>
    <w:p>
      <w:pPr>
        <w:pStyle w:val="ListParagraph"/>
        <w:numPr>
          <w:ilvl w:val="0"/>
          <w:numId w:val="77"/>
        </w:numPr>
        <w:tabs>
          <w:tab w:pos="1048" w:val="left" w:leader="none"/>
          <w:tab w:pos="1049" w:val="left" w:leader="none"/>
          <w:tab w:pos="3499" w:val="left" w:leader="none"/>
          <w:tab w:pos="4740" w:val="left" w:leader="none"/>
        </w:tabs>
        <w:spacing w:line="240" w:lineRule="auto" w:before="49" w:after="0"/>
        <w:ind w:left="1048" w:right="0" w:hanging="621"/>
        <w:jc w:val="left"/>
        <w:rPr>
          <w:rFonts w:ascii="Courier New"/>
          <w:sz w:val="20"/>
        </w:rPr>
      </w:pPr>
      <w:r>
        <w:rPr>
          <w:rFonts w:ascii="Courier New"/>
          <w:color w:val="231F20"/>
          <w:spacing w:val="-3"/>
          <w:w w:val="105"/>
          <w:sz w:val="20"/>
        </w:rPr>
        <w:t>PushValue_Save7</w:t>
        <w:tab/>
      </w:r>
      <w:r>
        <w:rPr>
          <w:rFonts w:ascii="Courier New"/>
          <w:color w:val="231F20"/>
          <w:w w:val="105"/>
          <w:sz w:val="20"/>
        </w:rPr>
        <w:t>.BLKW</w:t>
        <w:tab/>
        <w:t>#1</w:t>
      </w:r>
    </w:p>
    <w:p>
      <w:pPr>
        <w:tabs>
          <w:tab w:pos="1696" w:val="left" w:leader="none"/>
        </w:tabs>
        <w:spacing w:before="120"/>
        <w:ind w:left="152" w:right="0" w:firstLine="0"/>
        <w:jc w:val="left"/>
        <w:rPr>
          <w:rFonts w:ascii="Calibri" w:hAnsi="Calibri"/>
          <w:b/>
          <w:sz w:val="19"/>
        </w:rPr>
      </w:pPr>
      <w:r>
        <w:rPr>
          <w:rFonts w:ascii="Calibri" w:hAnsi="Calibri"/>
          <w:b/>
          <w:color w:val="231F20"/>
          <w:w w:val="120"/>
          <w:sz w:val="20"/>
        </w:rPr>
        <w:t>Figure</w:t>
      </w:r>
      <w:r>
        <w:rPr>
          <w:rFonts w:ascii="Calibri" w:hAnsi="Calibri"/>
          <w:b/>
          <w:color w:val="231F20"/>
          <w:spacing w:val="18"/>
          <w:w w:val="120"/>
          <w:sz w:val="20"/>
        </w:rPr>
        <w:t> </w:t>
      </w:r>
      <w:r>
        <w:rPr>
          <w:rFonts w:ascii="Calibri" w:hAnsi="Calibri"/>
          <w:b/>
          <w:color w:val="231F20"/>
          <w:w w:val="120"/>
          <w:sz w:val="20"/>
        </w:rPr>
        <w:t>!0.!#</w:t>
        <w:tab/>
      </w:r>
      <w:r>
        <w:rPr>
          <w:rFonts w:ascii="Calibri" w:hAnsi="Calibri"/>
          <w:b/>
          <w:color w:val="231F20"/>
          <w:w w:val="120"/>
          <w:sz w:val="19"/>
        </w:rPr>
        <w:t>The</w:t>
      </w:r>
      <w:r>
        <w:rPr>
          <w:rFonts w:ascii="Calibri" w:hAnsi="Calibri"/>
          <w:b/>
          <w:color w:val="231F20"/>
          <w:spacing w:val="-10"/>
          <w:w w:val="120"/>
          <w:sz w:val="19"/>
        </w:rPr>
        <w:t> </w:t>
      </w:r>
      <w:r>
        <w:rPr>
          <w:rFonts w:ascii="Calibri" w:hAnsi="Calibri"/>
          <w:b/>
          <w:color w:val="231F20"/>
          <w:w w:val="120"/>
          <w:sz w:val="19"/>
        </w:rPr>
        <w:t>calculator’s</w:t>
      </w:r>
      <w:r>
        <w:rPr>
          <w:rFonts w:ascii="Calibri" w:hAnsi="Calibri"/>
          <w:b/>
          <w:color w:val="231F20"/>
          <w:spacing w:val="-9"/>
          <w:w w:val="120"/>
          <w:sz w:val="19"/>
        </w:rPr>
        <w:t> </w:t>
      </w:r>
      <w:r>
        <w:rPr>
          <w:rFonts w:ascii="Calibri" w:hAnsi="Calibri"/>
          <w:b/>
          <w:color w:val="231F20"/>
          <w:spacing w:val="-4"/>
          <w:w w:val="120"/>
          <w:sz w:val="19"/>
        </w:rPr>
        <w:t>PushValue</w:t>
      </w:r>
      <w:r>
        <w:rPr>
          <w:rFonts w:ascii="Calibri" w:hAnsi="Calibri"/>
          <w:b/>
          <w:color w:val="231F20"/>
          <w:spacing w:val="-9"/>
          <w:w w:val="120"/>
          <w:sz w:val="19"/>
        </w:rPr>
        <w:t> </w:t>
      </w:r>
      <w:r>
        <w:rPr>
          <w:rFonts w:ascii="Calibri" w:hAnsi="Calibri"/>
          <w:b/>
          <w:color w:val="231F20"/>
          <w:w w:val="120"/>
          <w:sz w:val="19"/>
        </w:rPr>
        <w:t>routine</w:t>
      </w:r>
      <w:r>
        <w:rPr>
          <w:rFonts w:ascii="Calibri" w:hAnsi="Calibri"/>
          <w:b/>
          <w:color w:val="231F20"/>
          <w:spacing w:val="-9"/>
          <w:w w:val="120"/>
          <w:sz w:val="19"/>
        </w:rPr>
        <w:t> </w:t>
      </w:r>
      <w:r>
        <w:rPr>
          <w:rFonts w:ascii="Calibri" w:hAnsi="Calibri"/>
          <w:b/>
          <w:color w:val="231F20"/>
          <w:w w:val="120"/>
          <w:sz w:val="19"/>
        </w:rPr>
        <w:t>(continued</w:t>
      </w:r>
      <w:r>
        <w:rPr>
          <w:rFonts w:ascii="Calibri" w:hAnsi="Calibri"/>
          <w:b/>
          <w:color w:val="231F20"/>
          <w:spacing w:val="-10"/>
          <w:w w:val="120"/>
          <w:sz w:val="19"/>
        </w:rPr>
        <w:t> </w:t>
      </w:r>
      <w:r>
        <w:rPr>
          <w:rFonts w:ascii="Calibri" w:hAnsi="Calibri"/>
          <w:b/>
          <w:color w:val="231F20"/>
          <w:w w:val="120"/>
          <w:sz w:val="19"/>
        </w:rPr>
        <w:t>Fig.</w:t>
      </w:r>
      <w:r>
        <w:rPr>
          <w:rFonts w:ascii="Calibri" w:hAnsi="Calibri"/>
          <w:b/>
          <w:color w:val="231F20"/>
          <w:spacing w:val="-9"/>
          <w:w w:val="120"/>
          <w:sz w:val="19"/>
        </w:rPr>
        <w:t> </w:t>
      </w:r>
      <w:r>
        <w:rPr>
          <w:rFonts w:ascii="Calibri" w:hAnsi="Calibri"/>
          <w:b/>
          <w:color w:val="231F20"/>
          <w:w w:val="120"/>
          <w:sz w:val="19"/>
        </w:rPr>
        <w:t>!0.!#</w:t>
      </w:r>
      <w:r>
        <w:rPr>
          <w:rFonts w:ascii="Calibri" w:hAnsi="Calibri"/>
          <w:b/>
          <w:color w:val="231F20"/>
          <w:spacing w:val="-10"/>
          <w:w w:val="120"/>
          <w:sz w:val="19"/>
        </w:rPr>
        <w:t> </w:t>
      </w:r>
      <w:r>
        <w:rPr>
          <w:rFonts w:ascii="Calibri" w:hAnsi="Calibri"/>
          <w:b/>
          <w:color w:val="231F20"/>
          <w:w w:val="120"/>
          <w:sz w:val="19"/>
        </w:rPr>
        <w:t>from</w:t>
      </w:r>
      <w:r>
        <w:rPr>
          <w:rFonts w:ascii="Calibri" w:hAnsi="Calibri"/>
          <w:b/>
          <w:color w:val="231F20"/>
          <w:spacing w:val="-9"/>
          <w:w w:val="120"/>
          <w:sz w:val="19"/>
        </w:rPr>
        <w:t> </w:t>
      </w:r>
      <w:r>
        <w:rPr>
          <w:rFonts w:ascii="Calibri" w:hAnsi="Calibri"/>
          <w:b/>
          <w:color w:val="231F20"/>
          <w:w w:val="120"/>
          <w:sz w:val="19"/>
        </w:rPr>
        <w:t>previous</w:t>
      </w:r>
      <w:r>
        <w:rPr>
          <w:rFonts w:ascii="Calibri" w:hAnsi="Calibri"/>
          <w:b/>
          <w:color w:val="231F20"/>
          <w:spacing w:val="-10"/>
          <w:w w:val="120"/>
          <w:sz w:val="19"/>
        </w:rPr>
        <w:t> </w:t>
      </w:r>
      <w:r>
        <w:rPr>
          <w:rFonts w:ascii="Calibri" w:hAnsi="Calibri"/>
          <w:b/>
          <w:color w:val="231F20"/>
          <w:w w:val="120"/>
          <w:sz w:val="19"/>
        </w:rPr>
        <w:t>page.)</w:t>
      </w:r>
    </w:p>
    <w:p>
      <w:pPr>
        <w:spacing w:after="0"/>
        <w:jc w:val="left"/>
        <w:rPr>
          <w:rFonts w:ascii="Calibri" w:hAnsi="Calibri"/>
          <w:sz w:val="19"/>
        </w:rPr>
        <w:sectPr>
          <w:pgSz w:w="12240" w:h="15140"/>
          <w:pgMar w:header="798" w:footer="0" w:top="1000" w:bottom="280" w:left="500" w:right="500"/>
        </w:sectPr>
      </w:pPr>
    </w:p>
    <w:p>
      <w:pPr>
        <w:tabs>
          <w:tab w:pos="1773" w:val="left" w:leader="none"/>
          <w:tab w:pos="2145" w:val="left" w:leader="none"/>
          <w:tab w:pos="7691" w:val="left" w:leader="none"/>
        </w:tabs>
        <w:spacing w:line="268" w:lineRule="auto" w:before="174"/>
        <w:ind w:left="1153" w:right="1921" w:firstLine="0"/>
        <w:jc w:val="left"/>
        <w:rPr>
          <w:rFonts w:ascii="Courier New"/>
          <w:sz w:val="20"/>
        </w:rPr>
      </w:pPr>
      <w:r>
        <w:rPr>
          <w:rFonts w:ascii="Courier New"/>
          <w:color w:val="231F20"/>
          <w:w w:val="105"/>
          <w:sz w:val="20"/>
        </w:rPr>
        <w:t>01</w:t>
        <w:tab/>
        <w:t>;</w:t>
        <w:tab/>
        <w:t>This</w:t>
      </w:r>
      <w:r>
        <w:rPr>
          <w:rFonts w:ascii="Courier New"/>
          <w:color w:val="231F20"/>
          <w:spacing w:val="-13"/>
          <w:w w:val="105"/>
          <w:sz w:val="20"/>
        </w:rPr>
        <w:t> </w:t>
      </w:r>
      <w:r>
        <w:rPr>
          <w:rFonts w:ascii="Courier New"/>
          <w:color w:val="231F20"/>
          <w:w w:val="105"/>
          <w:sz w:val="20"/>
        </w:rPr>
        <w:t>subroutine</w:t>
      </w:r>
      <w:r>
        <w:rPr>
          <w:rFonts w:ascii="Courier New"/>
          <w:color w:val="231F20"/>
          <w:spacing w:val="-12"/>
          <w:w w:val="105"/>
          <w:sz w:val="20"/>
        </w:rPr>
        <w:t> </w:t>
      </w:r>
      <w:r>
        <w:rPr>
          <w:rFonts w:ascii="Courier New"/>
          <w:color w:val="231F20"/>
          <w:w w:val="105"/>
          <w:sz w:val="20"/>
        </w:rPr>
        <w:t>POPs</w:t>
      </w:r>
      <w:r>
        <w:rPr>
          <w:rFonts w:ascii="Courier New"/>
          <w:color w:val="231F20"/>
          <w:spacing w:val="-12"/>
          <w:w w:val="105"/>
          <w:sz w:val="20"/>
        </w:rPr>
        <w:t> </w:t>
      </w:r>
      <w:r>
        <w:rPr>
          <w:rFonts w:ascii="Courier New"/>
          <w:color w:val="231F20"/>
          <w:w w:val="105"/>
          <w:sz w:val="20"/>
        </w:rPr>
        <w:t>a</w:t>
      </w:r>
      <w:r>
        <w:rPr>
          <w:rFonts w:ascii="Courier New"/>
          <w:color w:val="231F20"/>
          <w:spacing w:val="-13"/>
          <w:w w:val="105"/>
          <w:sz w:val="20"/>
        </w:rPr>
        <w:t> </w:t>
      </w:r>
      <w:r>
        <w:rPr>
          <w:rFonts w:ascii="Courier New"/>
          <w:color w:val="231F20"/>
          <w:w w:val="105"/>
          <w:sz w:val="20"/>
        </w:rPr>
        <w:t>value</w:t>
      </w:r>
      <w:r>
        <w:rPr>
          <w:rFonts w:ascii="Courier New"/>
          <w:color w:val="231F20"/>
          <w:spacing w:val="-12"/>
          <w:w w:val="105"/>
          <w:sz w:val="20"/>
        </w:rPr>
        <w:t> </w:t>
      </w:r>
      <w:r>
        <w:rPr>
          <w:rFonts w:ascii="Courier New"/>
          <w:color w:val="231F20"/>
          <w:w w:val="105"/>
          <w:sz w:val="20"/>
        </w:rPr>
        <w:t>from</w:t>
      </w:r>
      <w:r>
        <w:rPr>
          <w:rFonts w:ascii="Courier New"/>
          <w:color w:val="231F20"/>
          <w:spacing w:val="-12"/>
          <w:w w:val="105"/>
          <w:sz w:val="20"/>
        </w:rPr>
        <w:t> </w:t>
      </w:r>
      <w:r>
        <w:rPr>
          <w:rFonts w:ascii="Courier New"/>
          <w:color w:val="231F20"/>
          <w:w w:val="105"/>
          <w:sz w:val="20"/>
        </w:rPr>
        <w:t>the</w:t>
      </w:r>
      <w:r>
        <w:rPr>
          <w:rFonts w:ascii="Courier New"/>
          <w:color w:val="231F20"/>
          <w:spacing w:val="-12"/>
          <w:w w:val="105"/>
          <w:sz w:val="20"/>
        </w:rPr>
        <w:t> </w:t>
      </w:r>
      <w:r>
        <w:rPr>
          <w:rFonts w:ascii="Courier New"/>
          <w:color w:val="231F20"/>
          <w:spacing w:val="-3"/>
          <w:w w:val="105"/>
          <w:sz w:val="20"/>
        </w:rPr>
        <w:t>stack</w:t>
      </w:r>
      <w:r>
        <w:rPr>
          <w:rFonts w:ascii="Courier New"/>
          <w:color w:val="231F20"/>
          <w:spacing w:val="-13"/>
          <w:w w:val="105"/>
          <w:sz w:val="20"/>
        </w:rPr>
        <w:t> </w:t>
      </w:r>
      <w:r>
        <w:rPr>
          <w:rFonts w:ascii="Courier New"/>
          <w:color w:val="231F20"/>
          <w:w w:val="105"/>
          <w:sz w:val="20"/>
        </w:rPr>
        <w:t>and</w:t>
      </w:r>
      <w:r>
        <w:rPr>
          <w:rFonts w:ascii="Courier New"/>
          <w:color w:val="231F20"/>
          <w:spacing w:val="-12"/>
          <w:w w:val="105"/>
          <w:sz w:val="20"/>
        </w:rPr>
        <w:t> </w:t>
      </w:r>
      <w:r>
        <w:rPr>
          <w:rFonts w:ascii="Courier New"/>
          <w:color w:val="231F20"/>
          <w:w w:val="105"/>
          <w:sz w:val="20"/>
        </w:rPr>
        <w:t>puts</w:t>
      </w:r>
      <w:r>
        <w:rPr>
          <w:rFonts w:ascii="Courier New"/>
          <w:color w:val="231F20"/>
          <w:spacing w:val="-12"/>
          <w:w w:val="105"/>
          <w:sz w:val="20"/>
        </w:rPr>
        <w:t> </w:t>
      </w:r>
      <w:r>
        <w:rPr>
          <w:rFonts w:ascii="Courier New"/>
          <w:color w:val="231F20"/>
          <w:w w:val="105"/>
          <w:sz w:val="20"/>
        </w:rPr>
        <w:t>it</w:t>
      </w:r>
      <w:r>
        <w:rPr>
          <w:rFonts w:ascii="Courier New"/>
          <w:color w:val="231F20"/>
          <w:spacing w:val="-12"/>
          <w:w w:val="105"/>
          <w:sz w:val="20"/>
        </w:rPr>
        <w:t> </w:t>
      </w:r>
      <w:r>
        <w:rPr>
          <w:rFonts w:ascii="Courier New"/>
          <w:color w:val="231F20"/>
          <w:w w:val="105"/>
          <w:sz w:val="20"/>
        </w:rPr>
        <w:t>in 02</w:t>
        <w:tab/>
        <w:t>;</w:t>
        <w:tab/>
        <w:t>R0</w:t>
      </w:r>
      <w:r>
        <w:rPr>
          <w:rFonts w:ascii="Courier New"/>
          <w:color w:val="231F20"/>
          <w:spacing w:val="-20"/>
          <w:w w:val="105"/>
          <w:sz w:val="20"/>
        </w:rPr>
        <w:t> </w:t>
      </w:r>
      <w:r>
        <w:rPr>
          <w:rFonts w:ascii="Courier New"/>
          <w:color w:val="231F20"/>
          <w:w w:val="105"/>
          <w:sz w:val="20"/>
        </w:rPr>
        <w:t>before</w:t>
      </w:r>
      <w:r>
        <w:rPr>
          <w:rFonts w:ascii="Courier New"/>
          <w:color w:val="231F20"/>
          <w:spacing w:val="-19"/>
          <w:w w:val="105"/>
          <w:sz w:val="20"/>
        </w:rPr>
        <w:t> </w:t>
      </w:r>
      <w:r>
        <w:rPr>
          <w:rFonts w:ascii="Courier New"/>
          <w:color w:val="231F20"/>
          <w:w w:val="105"/>
          <w:sz w:val="20"/>
        </w:rPr>
        <w:t>returning</w:t>
      </w:r>
      <w:r>
        <w:rPr>
          <w:rFonts w:ascii="Courier New"/>
          <w:color w:val="231F20"/>
          <w:spacing w:val="-19"/>
          <w:w w:val="105"/>
          <w:sz w:val="20"/>
        </w:rPr>
        <w:t> </w:t>
      </w:r>
      <w:r>
        <w:rPr>
          <w:rFonts w:ascii="Courier New"/>
          <w:color w:val="231F20"/>
          <w:w w:val="105"/>
          <w:sz w:val="20"/>
        </w:rPr>
        <w:t>to</w:t>
      </w:r>
      <w:r>
        <w:rPr>
          <w:rFonts w:ascii="Courier New"/>
          <w:color w:val="231F20"/>
          <w:spacing w:val="-18"/>
          <w:w w:val="105"/>
          <w:sz w:val="20"/>
        </w:rPr>
        <w:t> </w:t>
      </w:r>
      <w:r>
        <w:rPr>
          <w:rFonts w:ascii="Courier New"/>
          <w:color w:val="231F20"/>
          <w:w w:val="105"/>
          <w:sz w:val="20"/>
        </w:rPr>
        <w:t>the</w:t>
      </w:r>
      <w:r>
        <w:rPr>
          <w:rFonts w:ascii="Courier New"/>
          <w:color w:val="231F20"/>
          <w:spacing w:val="-19"/>
          <w:w w:val="105"/>
          <w:sz w:val="20"/>
        </w:rPr>
        <w:t> </w:t>
      </w:r>
      <w:r>
        <w:rPr>
          <w:rFonts w:ascii="Courier New"/>
          <w:color w:val="231F20"/>
          <w:w w:val="105"/>
          <w:sz w:val="20"/>
        </w:rPr>
        <w:t>calling</w:t>
      </w:r>
      <w:r>
        <w:rPr>
          <w:rFonts w:ascii="Courier New"/>
          <w:color w:val="231F20"/>
          <w:spacing w:val="-19"/>
          <w:w w:val="105"/>
          <w:sz w:val="20"/>
        </w:rPr>
        <w:t> </w:t>
      </w:r>
      <w:r>
        <w:rPr>
          <w:rFonts w:ascii="Courier New"/>
          <w:color w:val="231F20"/>
          <w:w w:val="105"/>
          <w:sz w:val="20"/>
        </w:rPr>
        <w:t>program.</w:t>
        <w:tab/>
        <w:t>R5 is used</w:t>
      </w:r>
      <w:r>
        <w:rPr>
          <w:rFonts w:ascii="Courier New"/>
          <w:color w:val="231F20"/>
          <w:spacing w:val="-30"/>
          <w:w w:val="105"/>
          <w:sz w:val="20"/>
        </w:rPr>
        <w:t> </w:t>
      </w:r>
      <w:r>
        <w:rPr>
          <w:rFonts w:ascii="Courier New"/>
          <w:color w:val="231F20"/>
          <w:w w:val="105"/>
          <w:sz w:val="20"/>
        </w:rPr>
        <w:t>to</w:t>
      </w:r>
    </w:p>
    <w:p>
      <w:pPr>
        <w:tabs>
          <w:tab w:pos="1773" w:val="left" w:leader="none"/>
          <w:tab w:pos="2145" w:val="left" w:leader="none"/>
        </w:tabs>
        <w:spacing w:line="224" w:lineRule="exact" w:before="0"/>
        <w:ind w:left="1153" w:right="0" w:firstLine="0"/>
        <w:jc w:val="left"/>
        <w:rPr>
          <w:rFonts w:ascii="Courier New"/>
          <w:sz w:val="20"/>
        </w:rPr>
      </w:pPr>
      <w:r>
        <w:rPr>
          <w:rFonts w:ascii="Courier New"/>
          <w:color w:val="231F20"/>
          <w:w w:val="105"/>
          <w:sz w:val="20"/>
        </w:rPr>
        <w:t>03</w:t>
        <w:tab/>
        <w:t>;</w:t>
        <w:tab/>
        <w:t>report</w:t>
      </w:r>
      <w:r>
        <w:rPr>
          <w:rFonts w:ascii="Courier New"/>
          <w:color w:val="231F20"/>
          <w:spacing w:val="-9"/>
          <w:w w:val="105"/>
          <w:sz w:val="20"/>
        </w:rPr>
        <w:t> </w:t>
      </w:r>
      <w:r>
        <w:rPr>
          <w:rFonts w:ascii="Courier New"/>
          <w:color w:val="231F20"/>
          <w:w w:val="105"/>
          <w:sz w:val="20"/>
        </w:rPr>
        <w:t>success</w:t>
      </w:r>
      <w:r>
        <w:rPr>
          <w:rFonts w:ascii="Courier New"/>
          <w:color w:val="231F20"/>
          <w:spacing w:val="-9"/>
          <w:w w:val="105"/>
          <w:sz w:val="20"/>
        </w:rPr>
        <w:t> </w:t>
      </w:r>
      <w:r>
        <w:rPr>
          <w:rFonts w:ascii="Courier New"/>
          <w:color w:val="231F20"/>
          <w:w w:val="105"/>
          <w:sz w:val="20"/>
        </w:rPr>
        <w:t>(R5</w:t>
      </w:r>
      <w:r>
        <w:rPr>
          <w:rFonts w:ascii="Courier New"/>
          <w:color w:val="231F20"/>
          <w:spacing w:val="-9"/>
          <w:w w:val="105"/>
          <w:sz w:val="20"/>
        </w:rPr>
        <w:t> </w:t>
      </w:r>
      <w:r>
        <w:rPr>
          <w:rFonts w:ascii="Courier New"/>
          <w:color w:val="231F20"/>
          <w:w w:val="105"/>
          <w:sz w:val="20"/>
        </w:rPr>
        <w:t>=</w:t>
      </w:r>
      <w:r>
        <w:rPr>
          <w:rFonts w:ascii="Courier New"/>
          <w:color w:val="231F20"/>
          <w:spacing w:val="-8"/>
          <w:w w:val="105"/>
          <w:sz w:val="20"/>
        </w:rPr>
        <w:t> </w:t>
      </w:r>
      <w:r>
        <w:rPr>
          <w:rFonts w:ascii="Courier New"/>
          <w:color w:val="231F20"/>
          <w:w w:val="105"/>
          <w:sz w:val="20"/>
        </w:rPr>
        <w:t>0)</w:t>
      </w:r>
      <w:r>
        <w:rPr>
          <w:rFonts w:ascii="Courier New"/>
          <w:color w:val="231F20"/>
          <w:spacing w:val="-8"/>
          <w:w w:val="105"/>
          <w:sz w:val="20"/>
        </w:rPr>
        <w:t> </w:t>
      </w:r>
      <w:r>
        <w:rPr>
          <w:rFonts w:ascii="Courier New"/>
          <w:color w:val="231F20"/>
          <w:w w:val="105"/>
          <w:sz w:val="20"/>
        </w:rPr>
        <w:t>or</w:t>
      </w:r>
      <w:r>
        <w:rPr>
          <w:rFonts w:ascii="Courier New"/>
          <w:color w:val="231F20"/>
          <w:spacing w:val="-9"/>
          <w:w w:val="105"/>
          <w:sz w:val="20"/>
        </w:rPr>
        <w:t> </w:t>
      </w:r>
      <w:r>
        <w:rPr>
          <w:rFonts w:ascii="Courier New"/>
          <w:color w:val="231F20"/>
          <w:w w:val="105"/>
          <w:sz w:val="20"/>
        </w:rPr>
        <w:t>failure</w:t>
      </w:r>
      <w:r>
        <w:rPr>
          <w:rFonts w:ascii="Courier New"/>
          <w:color w:val="231F20"/>
          <w:spacing w:val="-9"/>
          <w:w w:val="105"/>
          <w:sz w:val="20"/>
        </w:rPr>
        <w:t> </w:t>
      </w:r>
      <w:r>
        <w:rPr>
          <w:rFonts w:ascii="Courier New"/>
          <w:color w:val="231F20"/>
          <w:w w:val="105"/>
          <w:sz w:val="20"/>
        </w:rPr>
        <w:t>(R5</w:t>
      </w:r>
      <w:r>
        <w:rPr>
          <w:rFonts w:ascii="Courier New"/>
          <w:color w:val="231F20"/>
          <w:spacing w:val="-9"/>
          <w:w w:val="105"/>
          <w:sz w:val="20"/>
        </w:rPr>
        <w:t> </w:t>
      </w:r>
      <w:r>
        <w:rPr>
          <w:rFonts w:ascii="Courier New"/>
          <w:color w:val="231F20"/>
          <w:w w:val="105"/>
          <w:sz w:val="20"/>
        </w:rPr>
        <w:t>=</w:t>
      </w:r>
      <w:r>
        <w:rPr>
          <w:rFonts w:ascii="Courier New"/>
          <w:color w:val="231F20"/>
          <w:spacing w:val="-8"/>
          <w:w w:val="105"/>
          <w:sz w:val="20"/>
        </w:rPr>
        <w:t> </w:t>
      </w:r>
      <w:r>
        <w:rPr>
          <w:rFonts w:ascii="Courier New"/>
          <w:color w:val="231F20"/>
          <w:w w:val="105"/>
          <w:sz w:val="20"/>
        </w:rPr>
        <w:t>1)</w:t>
      </w:r>
      <w:r>
        <w:rPr>
          <w:rFonts w:ascii="Courier New"/>
          <w:color w:val="231F20"/>
          <w:spacing w:val="-9"/>
          <w:w w:val="105"/>
          <w:sz w:val="20"/>
        </w:rPr>
        <w:t> </w:t>
      </w:r>
      <w:r>
        <w:rPr>
          <w:rFonts w:ascii="Courier New"/>
          <w:color w:val="231F20"/>
          <w:w w:val="105"/>
          <w:sz w:val="20"/>
        </w:rPr>
        <w:t>of</w:t>
      </w:r>
      <w:r>
        <w:rPr>
          <w:rFonts w:ascii="Courier New"/>
          <w:color w:val="231F20"/>
          <w:spacing w:val="-8"/>
          <w:w w:val="105"/>
          <w:sz w:val="20"/>
        </w:rPr>
        <w:t> </w:t>
      </w:r>
      <w:r>
        <w:rPr>
          <w:rFonts w:ascii="Courier New"/>
          <w:color w:val="231F20"/>
          <w:w w:val="105"/>
          <w:sz w:val="20"/>
        </w:rPr>
        <w:t>the</w:t>
      </w:r>
      <w:r>
        <w:rPr>
          <w:rFonts w:ascii="Courier New"/>
          <w:color w:val="231F20"/>
          <w:spacing w:val="-9"/>
          <w:w w:val="105"/>
          <w:sz w:val="20"/>
        </w:rPr>
        <w:t> </w:t>
      </w:r>
      <w:r>
        <w:rPr>
          <w:rFonts w:ascii="Courier New"/>
          <w:color w:val="231F20"/>
          <w:w w:val="105"/>
          <w:sz w:val="20"/>
        </w:rPr>
        <w:t>POP</w:t>
      </w:r>
      <w:r>
        <w:rPr>
          <w:rFonts w:ascii="Courier New"/>
          <w:color w:val="231F20"/>
          <w:spacing w:val="-9"/>
          <w:w w:val="105"/>
          <w:sz w:val="20"/>
        </w:rPr>
        <w:t> </w:t>
      </w:r>
      <w:r>
        <w:rPr>
          <w:rFonts w:ascii="Courier New"/>
          <w:color w:val="231F20"/>
          <w:w w:val="105"/>
          <w:sz w:val="20"/>
        </w:rPr>
        <w:t>operation.</w:t>
      </w: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
        <w:gridCol w:w="1737"/>
        <w:gridCol w:w="992"/>
        <w:gridCol w:w="2284"/>
        <w:gridCol w:w="193"/>
        <w:gridCol w:w="3775"/>
      </w:tblGrid>
      <w:tr>
        <w:trPr>
          <w:trHeight w:val="249" w:hRule="atLeast"/>
        </w:trPr>
        <w:tc>
          <w:tcPr>
            <w:tcW w:w="484" w:type="dxa"/>
          </w:tcPr>
          <w:p>
            <w:pPr>
              <w:pStyle w:val="TableParagraph"/>
              <w:spacing w:line="203" w:lineRule="exact" w:before="26"/>
              <w:ind w:left="50"/>
              <w:rPr>
                <w:sz w:val="20"/>
              </w:rPr>
            </w:pPr>
            <w:r>
              <w:rPr>
                <w:color w:val="231F20"/>
                <w:w w:val="105"/>
                <w:sz w:val="20"/>
              </w:rPr>
              <w:t>04</w:t>
            </w:r>
          </w:p>
        </w:tc>
        <w:tc>
          <w:tcPr>
            <w:tcW w:w="1737" w:type="dxa"/>
          </w:tcPr>
          <w:p>
            <w:pPr>
              <w:pStyle w:val="TableParagraph"/>
              <w:spacing w:line="203" w:lineRule="exact" w:before="26"/>
              <w:ind w:left="186"/>
              <w:rPr>
                <w:sz w:val="20"/>
              </w:rPr>
            </w:pPr>
            <w:r>
              <w:rPr>
                <w:color w:val="231F20"/>
                <w:w w:val="105"/>
                <w:sz w:val="20"/>
              </w:rPr>
              <w:t>POP</w:t>
            </w:r>
          </w:p>
        </w:tc>
        <w:tc>
          <w:tcPr>
            <w:tcW w:w="992" w:type="dxa"/>
          </w:tcPr>
          <w:p>
            <w:pPr>
              <w:pStyle w:val="TableParagraph"/>
              <w:spacing w:line="203" w:lineRule="exact" w:before="26"/>
              <w:ind w:left="309"/>
              <w:rPr>
                <w:sz w:val="20"/>
              </w:rPr>
            </w:pPr>
            <w:r>
              <w:rPr>
                <w:color w:val="231F20"/>
                <w:w w:val="105"/>
                <w:sz w:val="20"/>
              </w:rPr>
              <w:t>LD</w:t>
            </w:r>
          </w:p>
        </w:tc>
        <w:tc>
          <w:tcPr>
            <w:tcW w:w="2284" w:type="dxa"/>
          </w:tcPr>
          <w:p>
            <w:pPr>
              <w:pStyle w:val="TableParagraph"/>
              <w:spacing w:line="203" w:lineRule="exact" w:before="26"/>
              <w:ind w:left="309"/>
              <w:rPr>
                <w:sz w:val="20"/>
              </w:rPr>
            </w:pPr>
            <w:r>
              <w:rPr>
                <w:color w:val="231F20"/>
                <w:sz w:val="20"/>
              </w:rPr>
              <w:t>R0,POP_StackBase</w:t>
            </w:r>
          </w:p>
        </w:tc>
        <w:tc>
          <w:tcPr>
            <w:tcW w:w="3968" w:type="dxa"/>
            <w:gridSpan w:val="2"/>
          </w:tcPr>
          <w:p>
            <w:pPr>
              <w:pStyle w:val="TableParagraph"/>
              <w:rPr>
                <w:rFonts w:ascii="Times New Roman"/>
                <w:sz w:val="18"/>
              </w:rPr>
            </w:pPr>
          </w:p>
        </w:tc>
      </w:tr>
      <w:tr>
        <w:trPr>
          <w:trHeight w:val="252" w:hRule="atLeast"/>
        </w:trPr>
        <w:tc>
          <w:tcPr>
            <w:tcW w:w="484" w:type="dxa"/>
          </w:tcPr>
          <w:p>
            <w:pPr>
              <w:pStyle w:val="TableParagraph"/>
              <w:spacing w:line="203" w:lineRule="exact" w:before="29"/>
              <w:ind w:left="50"/>
              <w:rPr>
                <w:sz w:val="20"/>
              </w:rPr>
            </w:pPr>
            <w:r>
              <w:rPr>
                <w:color w:val="231F20"/>
                <w:w w:val="105"/>
                <w:sz w:val="20"/>
              </w:rPr>
              <w:t>05</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NOT</w:t>
            </w:r>
          </w:p>
        </w:tc>
        <w:tc>
          <w:tcPr>
            <w:tcW w:w="2284" w:type="dxa"/>
          </w:tcPr>
          <w:p>
            <w:pPr>
              <w:pStyle w:val="TableParagraph"/>
              <w:spacing w:line="203" w:lineRule="exact" w:before="29"/>
              <w:ind w:left="305"/>
              <w:rPr>
                <w:sz w:val="20"/>
              </w:rPr>
            </w:pPr>
            <w:r>
              <w:rPr>
                <w:color w:val="231F20"/>
                <w:w w:val="105"/>
                <w:sz w:val="20"/>
              </w:rPr>
              <w:t>R0,R0</w:t>
            </w:r>
          </w:p>
        </w:tc>
        <w:tc>
          <w:tcPr>
            <w:tcW w:w="193" w:type="dxa"/>
          </w:tcPr>
          <w:p>
            <w:pPr>
              <w:pStyle w:val="TableParagraph"/>
              <w:spacing w:line="203" w:lineRule="exact" w:before="29"/>
              <w:ind w:left="5"/>
              <w:rPr>
                <w:sz w:val="20"/>
              </w:rPr>
            </w:pPr>
            <w:r>
              <w:rPr>
                <w:color w:val="231F20"/>
                <w:w w:val="103"/>
                <w:sz w:val="20"/>
              </w:rPr>
              <w:t>;</w:t>
            </w:r>
          </w:p>
        </w:tc>
        <w:tc>
          <w:tcPr>
            <w:tcW w:w="3775" w:type="dxa"/>
          </w:tcPr>
          <w:p>
            <w:pPr>
              <w:pStyle w:val="TableParagraph"/>
              <w:spacing w:line="203" w:lineRule="exact" w:before="29"/>
              <w:ind w:left="60"/>
              <w:rPr>
                <w:sz w:val="20"/>
              </w:rPr>
            </w:pPr>
            <w:r>
              <w:rPr>
                <w:color w:val="231F20"/>
                <w:w w:val="105"/>
                <w:sz w:val="20"/>
              </w:rPr>
              <w:t>R0 = </w:t>
            </w:r>
            <w:r>
              <w:rPr>
                <w:color w:val="231F20"/>
                <w:spacing w:val="-7"/>
                <w:w w:val="105"/>
                <w:sz w:val="20"/>
              </w:rPr>
              <w:t>-(addr. </w:t>
            </w:r>
            <w:r>
              <w:rPr>
                <w:color w:val="231F20"/>
                <w:w w:val="105"/>
                <w:sz w:val="20"/>
              </w:rPr>
              <w:t>of </w:t>
            </w:r>
            <w:r>
              <w:rPr>
                <w:color w:val="231F20"/>
                <w:spacing w:val="-3"/>
                <w:w w:val="105"/>
                <w:sz w:val="20"/>
              </w:rPr>
              <w:t>StackBase </w:t>
            </w:r>
            <w:r>
              <w:rPr>
                <w:color w:val="231F20"/>
                <w:w w:val="105"/>
                <w:sz w:val="20"/>
              </w:rPr>
              <w:t>+ 1)</w:t>
            </w:r>
          </w:p>
        </w:tc>
      </w:tr>
      <w:tr>
        <w:trPr>
          <w:trHeight w:val="252" w:hRule="atLeast"/>
        </w:trPr>
        <w:tc>
          <w:tcPr>
            <w:tcW w:w="484" w:type="dxa"/>
          </w:tcPr>
          <w:p>
            <w:pPr>
              <w:pStyle w:val="TableParagraph"/>
              <w:spacing w:line="203" w:lineRule="exact" w:before="29"/>
              <w:ind w:left="50"/>
              <w:rPr>
                <w:sz w:val="20"/>
              </w:rPr>
            </w:pPr>
            <w:r>
              <w:rPr>
                <w:color w:val="231F20"/>
                <w:w w:val="105"/>
                <w:sz w:val="20"/>
              </w:rPr>
              <w:t>06</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ADD</w:t>
            </w:r>
          </w:p>
        </w:tc>
        <w:tc>
          <w:tcPr>
            <w:tcW w:w="2284" w:type="dxa"/>
          </w:tcPr>
          <w:p>
            <w:pPr>
              <w:pStyle w:val="TableParagraph"/>
              <w:spacing w:line="203" w:lineRule="exact" w:before="29"/>
              <w:ind w:left="309"/>
              <w:rPr>
                <w:sz w:val="20"/>
              </w:rPr>
            </w:pPr>
            <w:r>
              <w:rPr>
                <w:color w:val="231F20"/>
                <w:w w:val="105"/>
                <w:sz w:val="20"/>
              </w:rPr>
              <w:t>R0,R0,R6</w:t>
            </w:r>
          </w:p>
        </w:tc>
        <w:tc>
          <w:tcPr>
            <w:tcW w:w="193" w:type="dxa"/>
          </w:tcPr>
          <w:p>
            <w:pPr>
              <w:pStyle w:val="TableParagraph"/>
              <w:spacing w:line="203" w:lineRule="exact" w:before="29"/>
              <w:ind w:left="10"/>
              <w:rPr>
                <w:sz w:val="20"/>
              </w:rPr>
            </w:pPr>
            <w:r>
              <w:rPr>
                <w:color w:val="231F20"/>
                <w:w w:val="103"/>
                <w:sz w:val="20"/>
              </w:rPr>
              <w:t>;</w:t>
            </w:r>
          </w:p>
        </w:tc>
        <w:tc>
          <w:tcPr>
            <w:tcW w:w="3775" w:type="dxa"/>
          </w:tcPr>
          <w:p>
            <w:pPr>
              <w:pStyle w:val="TableParagraph"/>
              <w:spacing w:line="203" w:lineRule="exact" w:before="29"/>
              <w:ind w:left="65"/>
              <w:rPr>
                <w:sz w:val="20"/>
              </w:rPr>
            </w:pPr>
            <w:r>
              <w:rPr>
                <w:color w:val="231F20"/>
                <w:w w:val="105"/>
                <w:sz w:val="20"/>
              </w:rPr>
              <w:t>R6 = StackPointer</w:t>
            </w:r>
          </w:p>
        </w:tc>
      </w:tr>
      <w:tr>
        <w:trPr>
          <w:trHeight w:val="252" w:hRule="atLeast"/>
        </w:trPr>
        <w:tc>
          <w:tcPr>
            <w:tcW w:w="484" w:type="dxa"/>
          </w:tcPr>
          <w:p>
            <w:pPr>
              <w:pStyle w:val="TableParagraph"/>
              <w:spacing w:line="203" w:lineRule="exact" w:before="29"/>
              <w:ind w:left="50"/>
              <w:rPr>
                <w:sz w:val="20"/>
              </w:rPr>
            </w:pPr>
            <w:r>
              <w:rPr>
                <w:color w:val="231F20"/>
                <w:w w:val="105"/>
                <w:sz w:val="20"/>
              </w:rPr>
              <w:t>07</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BRz</w:t>
            </w:r>
          </w:p>
        </w:tc>
        <w:tc>
          <w:tcPr>
            <w:tcW w:w="2284" w:type="dxa"/>
          </w:tcPr>
          <w:p>
            <w:pPr>
              <w:pStyle w:val="TableParagraph"/>
              <w:spacing w:line="203" w:lineRule="exact" w:before="29"/>
              <w:ind w:left="309"/>
              <w:rPr>
                <w:sz w:val="20"/>
              </w:rPr>
            </w:pPr>
            <w:r>
              <w:rPr>
                <w:color w:val="231F20"/>
                <w:sz w:val="20"/>
              </w:rPr>
              <w:t>Underflow</w:t>
            </w:r>
          </w:p>
        </w:tc>
        <w:tc>
          <w:tcPr>
            <w:tcW w:w="193" w:type="dxa"/>
          </w:tcPr>
          <w:p>
            <w:pPr>
              <w:pStyle w:val="TableParagraph"/>
              <w:rPr>
                <w:rFonts w:ascii="Times New Roman"/>
                <w:sz w:val="18"/>
              </w:rPr>
            </w:pPr>
          </w:p>
        </w:tc>
        <w:tc>
          <w:tcPr>
            <w:tcW w:w="3775" w:type="dxa"/>
          </w:tcPr>
          <w:p>
            <w:pPr>
              <w:pStyle w:val="TableParagraph"/>
              <w:rPr>
                <w:rFonts w:ascii="Times New Roman"/>
                <w:sz w:val="18"/>
              </w:rPr>
            </w:pPr>
          </w:p>
        </w:tc>
      </w:tr>
      <w:tr>
        <w:trPr>
          <w:trHeight w:val="252" w:hRule="atLeast"/>
        </w:trPr>
        <w:tc>
          <w:tcPr>
            <w:tcW w:w="484" w:type="dxa"/>
          </w:tcPr>
          <w:p>
            <w:pPr>
              <w:pStyle w:val="TableParagraph"/>
              <w:spacing w:line="203" w:lineRule="exact" w:before="29"/>
              <w:ind w:left="50"/>
              <w:rPr>
                <w:sz w:val="20"/>
              </w:rPr>
            </w:pPr>
            <w:r>
              <w:rPr>
                <w:color w:val="231F20"/>
                <w:w w:val="105"/>
                <w:sz w:val="20"/>
              </w:rPr>
              <w:t>08</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LDR</w:t>
            </w:r>
          </w:p>
        </w:tc>
        <w:tc>
          <w:tcPr>
            <w:tcW w:w="2284" w:type="dxa"/>
          </w:tcPr>
          <w:p>
            <w:pPr>
              <w:pStyle w:val="TableParagraph"/>
              <w:spacing w:line="203" w:lineRule="exact" w:before="29"/>
              <w:ind w:left="309"/>
              <w:rPr>
                <w:sz w:val="20"/>
              </w:rPr>
            </w:pPr>
            <w:r>
              <w:rPr>
                <w:color w:val="231F20"/>
                <w:w w:val="105"/>
                <w:sz w:val="20"/>
              </w:rPr>
              <w:t>R0,R6,#0</w:t>
            </w:r>
          </w:p>
        </w:tc>
        <w:tc>
          <w:tcPr>
            <w:tcW w:w="193" w:type="dxa"/>
          </w:tcPr>
          <w:p>
            <w:pPr>
              <w:pStyle w:val="TableParagraph"/>
              <w:spacing w:line="203" w:lineRule="exact" w:before="29"/>
              <w:ind w:left="10"/>
              <w:rPr>
                <w:sz w:val="20"/>
              </w:rPr>
            </w:pPr>
            <w:r>
              <w:rPr>
                <w:color w:val="231F20"/>
                <w:w w:val="103"/>
                <w:sz w:val="20"/>
              </w:rPr>
              <w:t>;</w:t>
            </w:r>
          </w:p>
        </w:tc>
        <w:tc>
          <w:tcPr>
            <w:tcW w:w="3775" w:type="dxa"/>
          </w:tcPr>
          <w:p>
            <w:pPr>
              <w:pStyle w:val="TableParagraph"/>
              <w:spacing w:line="203" w:lineRule="exact" w:before="29"/>
              <w:ind w:left="65"/>
              <w:rPr>
                <w:sz w:val="20"/>
              </w:rPr>
            </w:pPr>
            <w:r>
              <w:rPr>
                <w:color w:val="231F20"/>
                <w:w w:val="105"/>
                <w:sz w:val="20"/>
              </w:rPr>
              <w:t>The actual POP</w:t>
            </w:r>
          </w:p>
        </w:tc>
      </w:tr>
      <w:tr>
        <w:trPr>
          <w:trHeight w:val="252" w:hRule="atLeast"/>
        </w:trPr>
        <w:tc>
          <w:tcPr>
            <w:tcW w:w="484" w:type="dxa"/>
          </w:tcPr>
          <w:p>
            <w:pPr>
              <w:pStyle w:val="TableParagraph"/>
              <w:spacing w:line="203" w:lineRule="exact" w:before="29"/>
              <w:ind w:left="50"/>
              <w:rPr>
                <w:sz w:val="20"/>
              </w:rPr>
            </w:pPr>
            <w:r>
              <w:rPr>
                <w:color w:val="231F20"/>
                <w:w w:val="105"/>
                <w:sz w:val="20"/>
              </w:rPr>
              <w:t>09</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ADD</w:t>
            </w:r>
          </w:p>
        </w:tc>
        <w:tc>
          <w:tcPr>
            <w:tcW w:w="2284" w:type="dxa"/>
          </w:tcPr>
          <w:p>
            <w:pPr>
              <w:pStyle w:val="TableParagraph"/>
              <w:spacing w:line="203" w:lineRule="exact" w:before="29"/>
              <w:ind w:left="309"/>
              <w:rPr>
                <w:sz w:val="20"/>
              </w:rPr>
            </w:pPr>
            <w:r>
              <w:rPr>
                <w:color w:val="231F20"/>
                <w:w w:val="105"/>
                <w:sz w:val="20"/>
              </w:rPr>
              <w:t>R6,R6,#1</w:t>
            </w:r>
          </w:p>
        </w:tc>
        <w:tc>
          <w:tcPr>
            <w:tcW w:w="193" w:type="dxa"/>
          </w:tcPr>
          <w:p>
            <w:pPr>
              <w:pStyle w:val="TableParagraph"/>
              <w:spacing w:line="203" w:lineRule="exact" w:before="29"/>
              <w:ind w:left="10"/>
              <w:rPr>
                <w:sz w:val="20"/>
              </w:rPr>
            </w:pPr>
            <w:r>
              <w:rPr>
                <w:color w:val="231F20"/>
                <w:w w:val="103"/>
                <w:sz w:val="20"/>
              </w:rPr>
              <w:t>;</w:t>
            </w:r>
          </w:p>
        </w:tc>
        <w:tc>
          <w:tcPr>
            <w:tcW w:w="3775" w:type="dxa"/>
          </w:tcPr>
          <w:p>
            <w:pPr>
              <w:pStyle w:val="TableParagraph"/>
              <w:spacing w:line="203" w:lineRule="exact" w:before="29"/>
              <w:ind w:left="65"/>
              <w:rPr>
                <w:sz w:val="20"/>
              </w:rPr>
            </w:pPr>
            <w:r>
              <w:rPr>
                <w:color w:val="231F20"/>
                <w:w w:val="105"/>
                <w:sz w:val="20"/>
              </w:rPr>
              <w:t>Adjust StackPointer</w:t>
            </w:r>
          </w:p>
        </w:tc>
      </w:tr>
      <w:tr>
        <w:trPr>
          <w:trHeight w:val="252" w:hRule="atLeast"/>
        </w:trPr>
        <w:tc>
          <w:tcPr>
            <w:tcW w:w="484" w:type="dxa"/>
          </w:tcPr>
          <w:p>
            <w:pPr>
              <w:pStyle w:val="TableParagraph"/>
              <w:spacing w:line="203" w:lineRule="exact" w:before="29"/>
              <w:ind w:left="50"/>
              <w:rPr>
                <w:sz w:val="20"/>
              </w:rPr>
            </w:pPr>
            <w:r>
              <w:rPr>
                <w:color w:val="231F20"/>
                <w:w w:val="105"/>
                <w:sz w:val="20"/>
              </w:rPr>
              <w:t>0A</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AND</w:t>
            </w:r>
          </w:p>
        </w:tc>
        <w:tc>
          <w:tcPr>
            <w:tcW w:w="2284" w:type="dxa"/>
          </w:tcPr>
          <w:p>
            <w:pPr>
              <w:pStyle w:val="TableParagraph"/>
              <w:spacing w:line="203" w:lineRule="exact" w:before="29"/>
              <w:ind w:left="309"/>
              <w:rPr>
                <w:sz w:val="20"/>
              </w:rPr>
            </w:pPr>
            <w:r>
              <w:rPr>
                <w:color w:val="231F20"/>
                <w:w w:val="105"/>
                <w:sz w:val="20"/>
              </w:rPr>
              <w:t>R5,R5,#0</w:t>
            </w:r>
          </w:p>
        </w:tc>
        <w:tc>
          <w:tcPr>
            <w:tcW w:w="193" w:type="dxa"/>
          </w:tcPr>
          <w:p>
            <w:pPr>
              <w:pStyle w:val="TableParagraph"/>
              <w:spacing w:line="203" w:lineRule="exact" w:before="29"/>
              <w:ind w:left="10"/>
              <w:rPr>
                <w:sz w:val="20"/>
              </w:rPr>
            </w:pPr>
            <w:r>
              <w:rPr>
                <w:color w:val="231F20"/>
                <w:w w:val="103"/>
                <w:sz w:val="20"/>
              </w:rPr>
              <w:t>;</w:t>
            </w:r>
          </w:p>
        </w:tc>
        <w:tc>
          <w:tcPr>
            <w:tcW w:w="3775" w:type="dxa"/>
          </w:tcPr>
          <w:p>
            <w:pPr>
              <w:pStyle w:val="TableParagraph"/>
              <w:spacing w:line="203" w:lineRule="exact" w:before="29"/>
              <w:ind w:left="65"/>
              <w:rPr>
                <w:sz w:val="20"/>
              </w:rPr>
            </w:pPr>
            <w:r>
              <w:rPr>
                <w:color w:val="231F20"/>
                <w:w w:val="105"/>
                <w:sz w:val="20"/>
              </w:rPr>
              <w:t>R5 &lt;-- success</w:t>
            </w:r>
          </w:p>
        </w:tc>
      </w:tr>
      <w:tr>
        <w:trPr>
          <w:trHeight w:val="252" w:hRule="atLeast"/>
        </w:trPr>
        <w:tc>
          <w:tcPr>
            <w:tcW w:w="484" w:type="dxa"/>
          </w:tcPr>
          <w:p>
            <w:pPr>
              <w:pStyle w:val="TableParagraph"/>
              <w:spacing w:line="203" w:lineRule="exact" w:before="29"/>
              <w:ind w:left="50"/>
              <w:rPr>
                <w:sz w:val="20"/>
              </w:rPr>
            </w:pPr>
            <w:r>
              <w:rPr>
                <w:color w:val="231F20"/>
                <w:w w:val="105"/>
                <w:sz w:val="20"/>
              </w:rPr>
              <w:t>0B</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RET</w:t>
            </w:r>
          </w:p>
        </w:tc>
        <w:tc>
          <w:tcPr>
            <w:tcW w:w="2284" w:type="dxa"/>
          </w:tcPr>
          <w:p>
            <w:pPr>
              <w:pStyle w:val="TableParagraph"/>
              <w:rPr>
                <w:rFonts w:ascii="Times New Roman"/>
                <w:sz w:val="18"/>
              </w:rPr>
            </w:pPr>
          </w:p>
        </w:tc>
        <w:tc>
          <w:tcPr>
            <w:tcW w:w="193" w:type="dxa"/>
          </w:tcPr>
          <w:p>
            <w:pPr>
              <w:pStyle w:val="TableParagraph"/>
              <w:rPr>
                <w:rFonts w:ascii="Times New Roman"/>
                <w:sz w:val="18"/>
              </w:rPr>
            </w:pPr>
          </w:p>
        </w:tc>
        <w:tc>
          <w:tcPr>
            <w:tcW w:w="3775" w:type="dxa"/>
          </w:tcPr>
          <w:p>
            <w:pPr>
              <w:pStyle w:val="TableParagraph"/>
              <w:rPr>
                <w:rFonts w:ascii="Times New Roman"/>
                <w:sz w:val="18"/>
              </w:rPr>
            </w:pPr>
          </w:p>
        </w:tc>
      </w:tr>
      <w:tr>
        <w:trPr>
          <w:trHeight w:val="252" w:hRule="atLeast"/>
        </w:trPr>
        <w:tc>
          <w:tcPr>
            <w:tcW w:w="484" w:type="dxa"/>
          </w:tcPr>
          <w:p>
            <w:pPr>
              <w:pStyle w:val="TableParagraph"/>
              <w:spacing w:line="203" w:lineRule="exact" w:before="29"/>
              <w:ind w:left="50"/>
              <w:rPr>
                <w:sz w:val="20"/>
              </w:rPr>
            </w:pPr>
            <w:r>
              <w:rPr>
                <w:color w:val="231F20"/>
                <w:w w:val="105"/>
                <w:sz w:val="20"/>
              </w:rPr>
              <w:t>0C</w:t>
            </w:r>
          </w:p>
        </w:tc>
        <w:tc>
          <w:tcPr>
            <w:tcW w:w="1737" w:type="dxa"/>
          </w:tcPr>
          <w:p>
            <w:pPr>
              <w:pStyle w:val="TableParagraph"/>
              <w:spacing w:line="203" w:lineRule="exact" w:before="29"/>
              <w:ind w:left="186"/>
              <w:rPr>
                <w:sz w:val="20"/>
              </w:rPr>
            </w:pPr>
            <w:r>
              <w:rPr>
                <w:color w:val="231F20"/>
                <w:sz w:val="20"/>
              </w:rPr>
              <w:t>Underflow</w:t>
            </w:r>
          </w:p>
        </w:tc>
        <w:tc>
          <w:tcPr>
            <w:tcW w:w="992" w:type="dxa"/>
          </w:tcPr>
          <w:p>
            <w:pPr>
              <w:pStyle w:val="TableParagraph"/>
              <w:spacing w:line="203" w:lineRule="exact" w:before="29"/>
              <w:ind w:left="185"/>
              <w:rPr>
                <w:sz w:val="20"/>
              </w:rPr>
            </w:pPr>
            <w:r>
              <w:rPr>
                <w:color w:val="231F20"/>
                <w:w w:val="105"/>
                <w:sz w:val="20"/>
              </w:rPr>
              <w:t>LEA</w:t>
            </w:r>
          </w:p>
        </w:tc>
        <w:tc>
          <w:tcPr>
            <w:tcW w:w="2284" w:type="dxa"/>
          </w:tcPr>
          <w:p>
            <w:pPr>
              <w:pStyle w:val="TableParagraph"/>
              <w:spacing w:line="203" w:lineRule="exact" w:before="29"/>
              <w:ind w:left="185"/>
              <w:rPr>
                <w:sz w:val="20"/>
              </w:rPr>
            </w:pPr>
            <w:r>
              <w:rPr>
                <w:color w:val="231F20"/>
                <w:sz w:val="20"/>
              </w:rPr>
              <w:t>R0,UnderflowMsg</w:t>
            </w:r>
          </w:p>
        </w:tc>
        <w:tc>
          <w:tcPr>
            <w:tcW w:w="193" w:type="dxa"/>
          </w:tcPr>
          <w:p>
            <w:pPr>
              <w:pStyle w:val="TableParagraph"/>
              <w:rPr>
                <w:rFonts w:ascii="Times New Roman"/>
                <w:sz w:val="18"/>
              </w:rPr>
            </w:pPr>
          </w:p>
        </w:tc>
        <w:tc>
          <w:tcPr>
            <w:tcW w:w="3775" w:type="dxa"/>
          </w:tcPr>
          <w:p>
            <w:pPr>
              <w:pStyle w:val="TableParagraph"/>
              <w:rPr>
                <w:rFonts w:ascii="Times New Roman"/>
                <w:sz w:val="18"/>
              </w:rPr>
            </w:pPr>
          </w:p>
        </w:tc>
      </w:tr>
      <w:tr>
        <w:trPr>
          <w:trHeight w:val="252" w:hRule="atLeast"/>
        </w:trPr>
        <w:tc>
          <w:tcPr>
            <w:tcW w:w="484" w:type="dxa"/>
          </w:tcPr>
          <w:p>
            <w:pPr>
              <w:pStyle w:val="TableParagraph"/>
              <w:spacing w:line="203" w:lineRule="exact" w:before="29"/>
              <w:ind w:left="50"/>
              <w:rPr>
                <w:sz w:val="20"/>
              </w:rPr>
            </w:pPr>
            <w:r>
              <w:rPr>
                <w:color w:val="231F20"/>
                <w:w w:val="105"/>
                <w:sz w:val="20"/>
              </w:rPr>
              <w:t>0D</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PUTS</w:t>
            </w:r>
          </w:p>
        </w:tc>
        <w:tc>
          <w:tcPr>
            <w:tcW w:w="2284" w:type="dxa"/>
          </w:tcPr>
          <w:p>
            <w:pPr>
              <w:pStyle w:val="TableParagraph"/>
              <w:rPr>
                <w:rFonts w:ascii="Times New Roman"/>
                <w:sz w:val="18"/>
              </w:rPr>
            </w:pPr>
          </w:p>
        </w:tc>
        <w:tc>
          <w:tcPr>
            <w:tcW w:w="193" w:type="dxa"/>
          </w:tcPr>
          <w:p>
            <w:pPr>
              <w:pStyle w:val="TableParagraph"/>
              <w:spacing w:line="203" w:lineRule="exact" w:before="29"/>
              <w:ind w:left="5"/>
              <w:rPr>
                <w:sz w:val="20"/>
              </w:rPr>
            </w:pPr>
            <w:r>
              <w:rPr>
                <w:color w:val="231F20"/>
                <w:w w:val="103"/>
                <w:sz w:val="20"/>
              </w:rPr>
              <w:t>;</w:t>
            </w:r>
          </w:p>
        </w:tc>
        <w:tc>
          <w:tcPr>
            <w:tcW w:w="3775" w:type="dxa"/>
          </w:tcPr>
          <w:p>
            <w:pPr>
              <w:pStyle w:val="TableParagraph"/>
              <w:spacing w:line="203" w:lineRule="exact" w:before="29"/>
              <w:ind w:left="60"/>
              <w:rPr>
                <w:sz w:val="20"/>
              </w:rPr>
            </w:pPr>
            <w:r>
              <w:rPr>
                <w:color w:val="231F20"/>
                <w:w w:val="105"/>
                <w:sz w:val="20"/>
              </w:rPr>
              <w:t>Print error message.</w:t>
            </w:r>
          </w:p>
        </w:tc>
      </w:tr>
      <w:tr>
        <w:trPr>
          <w:trHeight w:val="252" w:hRule="atLeast"/>
        </w:trPr>
        <w:tc>
          <w:tcPr>
            <w:tcW w:w="484" w:type="dxa"/>
          </w:tcPr>
          <w:p>
            <w:pPr>
              <w:pStyle w:val="TableParagraph"/>
              <w:spacing w:line="203" w:lineRule="exact" w:before="29"/>
              <w:ind w:left="50"/>
              <w:rPr>
                <w:sz w:val="20"/>
              </w:rPr>
            </w:pPr>
            <w:r>
              <w:rPr>
                <w:color w:val="231F20"/>
                <w:w w:val="105"/>
                <w:sz w:val="20"/>
              </w:rPr>
              <w:t>0E</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AND</w:t>
            </w:r>
          </w:p>
        </w:tc>
        <w:tc>
          <w:tcPr>
            <w:tcW w:w="2284" w:type="dxa"/>
          </w:tcPr>
          <w:p>
            <w:pPr>
              <w:pStyle w:val="TableParagraph"/>
              <w:spacing w:line="203" w:lineRule="exact" w:before="29"/>
              <w:ind w:left="309"/>
              <w:rPr>
                <w:sz w:val="20"/>
              </w:rPr>
            </w:pPr>
            <w:r>
              <w:rPr>
                <w:color w:val="231F20"/>
                <w:w w:val="105"/>
                <w:sz w:val="20"/>
              </w:rPr>
              <w:t>R5,R5,#0</w:t>
            </w:r>
          </w:p>
        </w:tc>
        <w:tc>
          <w:tcPr>
            <w:tcW w:w="193" w:type="dxa"/>
          </w:tcPr>
          <w:p>
            <w:pPr>
              <w:pStyle w:val="TableParagraph"/>
              <w:rPr>
                <w:rFonts w:ascii="Times New Roman"/>
                <w:sz w:val="18"/>
              </w:rPr>
            </w:pPr>
          </w:p>
        </w:tc>
        <w:tc>
          <w:tcPr>
            <w:tcW w:w="3775" w:type="dxa"/>
          </w:tcPr>
          <w:p>
            <w:pPr>
              <w:pStyle w:val="TableParagraph"/>
              <w:rPr>
                <w:rFonts w:ascii="Times New Roman"/>
                <w:sz w:val="18"/>
              </w:rPr>
            </w:pPr>
          </w:p>
        </w:tc>
      </w:tr>
      <w:tr>
        <w:trPr>
          <w:trHeight w:val="252" w:hRule="atLeast"/>
        </w:trPr>
        <w:tc>
          <w:tcPr>
            <w:tcW w:w="484" w:type="dxa"/>
          </w:tcPr>
          <w:p>
            <w:pPr>
              <w:pStyle w:val="TableParagraph"/>
              <w:spacing w:line="203" w:lineRule="exact" w:before="29"/>
              <w:ind w:left="50"/>
              <w:rPr>
                <w:sz w:val="20"/>
              </w:rPr>
            </w:pPr>
            <w:r>
              <w:rPr>
                <w:color w:val="231F20"/>
                <w:w w:val="105"/>
                <w:sz w:val="20"/>
              </w:rPr>
              <w:t>0F</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ADD</w:t>
            </w:r>
          </w:p>
        </w:tc>
        <w:tc>
          <w:tcPr>
            <w:tcW w:w="2284" w:type="dxa"/>
          </w:tcPr>
          <w:p>
            <w:pPr>
              <w:pStyle w:val="TableParagraph"/>
              <w:spacing w:line="203" w:lineRule="exact" w:before="29"/>
              <w:ind w:left="309"/>
              <w:rPr>
                <w:sz w:val="20"/>
              </w:rPr>
            </w:pPr>
            <w:r>
              <w:rPr>
                <w:color w:val="231F20"/>
                <w:w w:val="105"/>
                <w:sz w:val="20"/>
              </w:rPr>
              <w:t>R5,R5,#1</w:t>
            </w:r>
          </w:p>
        </w:tc>
        <w:tc>
          <w:tcPr>
            <w:tcW w:w="193" w:type="dxa"/>
          </w:tcPr>
          <w:p>
            <w:pPr>
              <w:pStyle w:val="TableParagraph"/>
              <w:spacing w:line="203" w:lineRule="exact" w:before="29"/>
              <w:ind w:left="10"/>
              <w:rPr>
                <w:sz w:val="20"/>
              </w:rPr>
            </w:pPr>
            <w:r>
              <w:rPr>
                <w:color w:val="231F20"/>
                <w:w w:val="103"/>
                <w:sz w:val="20"/>
              </w:rPr>
              <w:t>;</w:t>
            </w:r>
          </w:p>
        </w:tc>
        <w:tc>
          <w:tcPr>
            <w:tcW w:w="3775" w:type="dxa"/>
          </w:tcPr>
          <w:p>
            <w:pPr>
              <w:pStyle w:val="TableParagraph"/>
              <w:spacing w:line="203" w:lineRule="exact" w:before="29"/>
              <w:ind w:left="65"/>
              <w:rPr>
                <w:sz w:val="20"/>
              </w:rPr>
            </w:pPr>
            <w:r>
              <w:rPr>
                <w:color w:val="231F20"/>
                <w:w w:val="105"/>
                <w:sz w:val="20"/>
              </w:rPr>
              <w:t>R5 &lt;-- failure</w:t>
            </w:r>
          </w:p>
        </w:tc>
      </w:tr>
      <w:tr>
        <w:trPr>
          <w:trHeight w:val="252" w:hRule="atLeast"/>
        </w:trPr>
        <w:tc>
          <w:tcPr>
            <w:tcW w:w="484" w:type="dxa"/>
          </w:tcPr>
          <w:p>
            <w:pPr>
              <w:pStyle w:val="TableParagraph"/>
              <w:spacing w:line="203" w:lineRule="exact" w:before="29"/>
              <w:ind w:left="50"/>
              <w:rPr>
                <w:sz w:val="20"/>
              </w:rPr>
            </w:pPr>
            <w:r>
              <w:rPr>
                <w:color w:val="231F20"/>
                <w:w w:val="105"/>
                <w:sz w:val="20"/>
              </w:rPr>
              <w:t>10</w:t>
            </w:r>
          </w:p>
        </w:tc>
        <w:tc>
          <w:tcPr>
            <w:tcW w:w="1737" w:type="dxa"/>
          </w:tcPr>
          <w:p>
            <w:pPr>
              <w:pStyle w:val="TableParagraph"/>
              <w:rPr>
                <w:rFonts w:ascii="Times New Roman"/>
                <w:sz w:val="18"/>
              </w:rPr>
            </w:pPr>
          </w:p>
        </w:tc>
        <w:tc>
          <w:tcPr>
            <w:tcW w:w="992" w:type="dxa"/>
          </w:tcPr>
          <w:p>
            <w:pPr>
              <w:pStyle w:val="TableParagraph"/>
              <w:spacing w:line="203" w:lineRule="exact" w:before="29"/>
              <w:ind w:left="309"/>
              <w:rPr>
                <w:sz w:val="20"/>
              </w:rPr>
            </w:pPr>
            <w:r>
              <w:rPr>
                <w:color w:val="231F20"/>
                <w:w w:val="105"/>
                <w:sz w:val="20"/>
              </w:rPr>
              <w:t>RET</w:t>
            </w:r>
          </w:p>
        </w:tc>
        <w:tc>
          <w:tcPr>
            <w:tcW w:w="2284" w:type="dxa"/>
          </w:tcPr>
          <w:p>
            <w:pPr>
              <w:pStyle w:val="TableParagraph"/>
              <w:rPr>
                <w:rFonts w:ascii="Times New Roman"/>
                <w:sz w:val="18"/>
              </w:rPr>
            </w:pPr>
          </w:p>
        </w:tc>
        <w:tc>
          <w:tcPr>
            <w:tcW w:w="193" w:type="dxa"/>
          </w:tcPr>
          <w:p>
            <w:pPr>
              <w:pStyle w:val="TableParagraph"/>
              <w:rPr>
                <w:rFonts w:ascii="Times New Roman"/>
                <w:sz w:val="18"/>
              </w:rPr>
            </w:pPr>
          </w:p>
        </w:tc>
        <w:tc>
          <w:tcPr>
            <w:tcW w:w="3775" w:type="dxa"/>
          </w:tcPr>
          <w:p>
            <w:pPr>
              <w:pStyle w:val="TableParagraph"/>
              <w:rPr>
                <w:rFonts w:ascii="Times New Roman"/>
                <w:sz w:val="18"/>
              </w:rPr>
            </w:pPr>
          </w:p>
        </w:tc>
      </w:tr>
      <w:tr>
        <w:trPr>
          <w:trHeight w:val="249" w:hRule="atLeast"/>
        </w:trPr>
        <w:tc>
          <w:tcPr>
            <w:tcW w:w="484" w:type="dxa"/>
          </w:tcPr>
          <w:p>
            <w:pPr>
              <w:pStyle w:val="TableParagraph"/>
              <w:spacing w:line="200" w:lineRule="exact" w:before="29"/>
              <w:ind w:left="50"/>
              <w:rPr>
                <w:sz w:val="20"/>
              </w:rPr>
            </w:pPr>
            <w:r>
              <w:rPr>
                <w:color w:val="231F20"/>
                <w:w w:val="105"/>
                <w:sz w:val="20"/>
              </w:rPr>
              <w:t>11</w:t>
            </w:r>
          </w:p>
        </w:tc>
        <w:tc>
          <w:tcPr>
            <w:tcW w:w="1737" w:type="dxa"/>
          </w:tcPr>
          <w:p>
            <w:pPr>
              <w:pStyle w:val="TableParagraph"/>
              <w:spacing w:line="200" w:lineRule="exact" w:before="29"/>
              <w:ind w:left="186"/>
              <w:rPr>
                <w:sz w:val="20"/>
              </w:rPr>
            </w:pPr>
            <w:r>
              <w:rPr>
                <w:color w:val="231F20"/>
                <w:sz w:val="20"/>
              </w:rPr>
              <w:t>UnderflowMsg</w:t>
            </w:r>
          </w:p>
        </w:tc>
        <w:tc>
          <w:tcPr>
            <w:tcW w:w="992" w:type="dxa"/>
          </w:tcPr>
          <w:p>
            <w:pPr>
              <w:pStyle w:val="TableParagraph"/>
              <w:spacing w:line="200" w:lineRule="exact" w:before="29"/>
              <w:ind w:left="185"/>
              <w:rPr>
                <w:sz w:val="20"/>
              </w:rPr>
            </w:pPr>
            <w:r>
              <w:rPr>
                <w:color w:val="231F20"/>
                <w:w w:val="105"/>
                <w:sz w:val="20"/>
              </w:rPr>
              <w:t>.FILL</w:t>
            </w:r>
          </w:p>
        </w:tc>
        <w:tc>
          <w:tcPr>
            <w:tcW w:w="2284" w:type="dxa"/>
          </w:tcPr>
          <w:p>
            <w:pPr>
              <w:pStyle w:val="TableParagraph"/>
              <w:spacing w:line="200" w:lineRule="exact" w:before="29"/>
              <w:ind w:left="185"/>
              <w:rPr>
                <w:sz w:val="20"/>
              </w:rPr>
            </w:pPr>
            <w:r>
              <w:rPr>
                <w:color w:val="231F20"/>
                <w:w w:val="105"/>
                <w:sz w:val="20"/>
              </w:rPr>
              <w:t>x000A</w:t>
            </w:r>
          </w:p>
        </w:tc>
        <w:tc>
          <w:tcPr>
            <w:tcW w:w="193" w:type="dxa"/>
          </w:tcPr>
          <w:p>
            <w:pPr>
              <w:pStyle w:val="TableParagraph"/>
              <w:rPr>
                <w:rFonts w:ascii="Times New Roman"/>
                <w:sz w:val="18"/>
              </w:rPr>
            </w:pPr>
          </w:p>
        </w:tc>
        <w:tc>
          <w:tcPr>
            <w:tcW w:w="3775" w:type="dxa"/>
          </w:tcPr>
          <w:p>
            <w:pPr>
              <w:pStyle w:val="TableParagraph"/>
              <w:rPr>
                <w:rFonts w:ascii="Times New Roman"/>
                <w:sz w:val="18"/>
              </w:rPr>
            </w:pPr>
          </w:p>
        </w:tc>
      </w:tr>
    </w:tbl>
    <w:p>
      <w:pPr>
        <w:pStyle w:val="ListParagraph"/>
        <w:numPr>
          <w:ilvl w:val="1"/>
          <w:numId w:val="77"/>
        </w:numPr>
        <w:tabs>
          <w:tab w:pos="3633" w:val="left" w:leader="none"/>
          <w:tab w:pos="3634" w:val="left" w:leader="none"/>
        </w:tabs>
        <w:spacing w:line="240" w:lineRule="auto" w:before="33" w:after="0"/>
        <w:ind w:left="3633" w:right="0" w:hanging="2481"/>
        <w:jc w:val="left"/>
        <w:rPr>
          <w:rFonts w:ascii="Courier New"/>
          <w:sz w:val="20"/>
        </w:rPr>
      </w:pPr>
      <w:r>
        <w:rPr>
          <w:rFonts w:ascii="Courier New"/>
          <w:color w:val="231F20"/>
          <w:w w:val="105"/>
          <w:sz w:val="20"/>
        </w:rPr>
        <w:t>.STRINGZ </w:t>
      </w:r>
      <w:r>
        <w:rPr>
          <w:rFonts w:ascii="Courier New"/>
          <w:color w:val="231F20"/>
          <w:spacing w:val="-4"/>
          <w:w w:val="105"/>
          <w:sz w:val="20"/>
        </w:rPr>
        <w:t>"Error: </w:t>
      </w:r>
      <w:r>
        <w:rPr>
          <w:rFonts w:ascii="Courier New"/>
          <w:color w:val="231F20"/>
          <w:spacing w:val="-7"/>
          <w:w w:val="105"/>
          <w:sz w:val="20"/>
        </w:rPr>
        <w:t>Too </w:t>
      </w:r>
      <w:r>
        <w:rPr>
          <w:rFonts w:ascii="Courier New"/>
          <w:color w:val="231F20"/>
          <w:w w:val="105"/>
          <w:sz w:val="20"/>
        </w:rPr>
        <w:t>Few </w:t>
      </w:r>
      <w:r>
        <w:rPr>
          <w:rFonts w:ascii="Courier New"/>
          <w:color w:val="231F20"/>
          <w:spacing w:val="-3"/>
          <w:w w:val="105"/>
          <w:sz w:val="20"/>
        </w:rPr>
        <w:t>Values </w:t>
      </w:r>
      <w:r>
        <w:rPr>
          <w:rFonts w:ascii="Courier New"/>
          <w:color w:val="231F20"/>
          <w:w w:val="105"/>
          <w:sz w:val="20"/>
        </w:rPr>
        <w:t>on the</w:t>
      </w:r>
      <w:r>
        <w:rPr>
          <w:rFonts w:ascii="Courier New"/>
          <w:color w:val="231F20"/>
          <w:spacing w:val="-31"/>
          <w:w w:val="105"/>
          <w:sz w:val="20"/>
        </w:rPr>
        <w:t> </w:t>
      </w:r>
      <w:r>
        <w:rPr>
          <w:rFonts w:ascii="Courier New"/>
          <w:color w:val="231F20"/>
          <w:spacing w:val="-5"/>
          <w:w w:val="105"/>
          <w:sz w:val="20"/>
        </w:rPr>
        <w:t>Stack."</w:t>
      </w:r>
    </w:p>
    <w:p>
      <w:pPr>
        <w:pStyle w:val="ListParagraph"/>
        <w:numPr>
          <w:ilvl w:val="1"/>
          <w:numId w:val="77"/>
        </w:numPr>
        <w:tabs>
          <w:tab w:pos="1773" w:val="left" w:leader="none"/>
          <w:tab w:pos="1774" w:val="left" w:leader="none"/>
          <w:tab w:pos="3617" w:val="left" w:leader="none"/>
          <w:tab w:pos="4609" w:val="left" w:leader="none"/>
        </w:tabs>
        <w:spacing w:line="240" w:lineRule="auto" w:before="26" w:after="0"/>
        <w:ind w:left="1773" w:right="0" w:hanging="621"/>
        <w:jc w:val="left"/>
        <w:rPr>
          <w:rFonts w:ascii="Courier New"/>
          <w:sz w:val="20"/>
        </w:rPr>
      </w:pPr>
      <w:r>
        <w:rPr>
          <w:rFonts w:ascii="Courier New"/>
          <w:color w:val="231F20"/>
          <w:w w:val="105"/>
          <w:sz w:val="20"/>
        </w:rPr>
        <w:t>POP_StackBase</w:t>
        <w:tab/>
        <w:t>.FILL</w:t>
        <w:tab/>
      </w:r>
      <w:r>
        <w:rPr>
          <w:rFonts w:ascii="Courier New"/>
          <w:color w:val="231F20"/>
          <w:spacing w:val="-2"/>
          <w:w w:val="105"/>
          <w:sz w:val="20"/>
        </w:rPr>
        <w:t>StackBase</w:t>
      </w:r>
    </w:p>
    <w:p>
      <w:pPr>
        <w:tabs>
          <w:tab w:pos="2696" w:val="left" w:leader="none"/>
        </w:tabs>
        <w:spacing w:before="140"/>
        <w:ind w:left="1153"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51"/>
          <w:sz w:val="20"/>
        </w:rPr>
        <w:t>!0</w:t>
      </w:r>
      <w:r>
        <w:rPr>
          <w:rFonts w:ascii="Calibri" w:hAnsi="Calibri"/>
          <w:b/>
          <w:color w:val="231F20"/>
          <w:w w:val="94"/>
          <w:sz w:val="20"/>
        </w:rPr>
        <w:t>.</w:t>
      </w:r>
      <w:r>
        <w:rPr>
          <w:rFonts w:ascii="Calibri" w:hAnsi="Calibri"/>
          <w:b/>
          <w:color w:val="231F20"/>
          <w:w w:val="216"/>
          <w:sz w:val="20"/>
        </w:rPr>
        <w:t>!’</w:t>
      </w:r>
      <w:r>
        <w:rPr>
          <w:rFonts w:ascii="Calibri" w:hAnsi="Calibri"/>
          <w:b/>
          <w:color w:val="231F20"/>
          <w:sz w:val="20"/>
        </w:rPr>
        <w:tab/>
      </w:r>
      <w:r>
        <w:rPr>
          <w:rFonts w:ascii="Calibri" w:hAnsi="Calibri"/>
          <w:b/>
          <w:color w:val="231F20"/>
          <w:spacing w:val="-1"/>
          <w:w w:val="113"/>
          <w:sz w:val="19"/>
        </w:rPr>
        <w:t>Th</w:t>
      </w:r>
      <w:r>
        <w:rPr>
          <w:rFonts w:ascii="Calibri" w:hAnsi="Calibri"/>
          <w:b/>
          <w:color w:val="231F20"/>
          <w:w w:val="113"/>
          <w:sz w:val="19"/>
        </w:rPr>
        <w:t>e</w:t>
      </w:r>
      <w:r>
        <w:rPr>
          <w:rFonts w:ascii="Calibri" w:hAnsi="Calibri"/>
          <w:b/>
          <w:color w:val="231F20"/>
          <w:spacing w:val="7"/>
          <w:sz w:val="19"/>
        </w:rPr>
        <w:t> </w:t>
      </w:r>
      <w:r>
        <w:rPr>
          <w:rFonts w:ascii="Calibri" w:hAnsi="Calibri"/>
          <w:b/>
          <w:color w:val="231F20"/>
          <w:w w:val="122"/>
          <w:sz w:val="19"/>
        </w:rPr>
        <w:t>c</w:t>
      </w:r>
      <w:r>
        <w:rPr>
          <w:rFonts w:ascii="Calibri" w:hAnsi="Calibri"/>
          <w:b/>
          <w:color w:val="231F20"/>
          <w:spacing w:val="-1"/>
          <w:w w:val="107"/>
          <w:sz w:val="19"/>
        </w:rPr>
        <w:t>alculator</w:t>
      </w:r>
      <w:r>
        <w:rPr>
          <w:rFonts w:ascii="Calibri" w:hAnsi="Calibri"/>
          <w:b/>
          <w:color w:val="231F20"/>
          <w:spacing w:val="-6"/>
          <w:w w:val="107"/>
          <w:sz w:val="19"/>
        </w:rPr>
        <w:t>’</w:t>
      </w:r>
      <w:r>
        <w:rPr>
          <w:rFonts w:ascii="Calibri" w:hAnsi="Calibri"/>
          <w:b/>
          <w:color w:val="231F20"/>
          <w:w w:val="121"/>
          <w:sz w:val="19"/>
        </w:rPr>
        <w:t>s</w:t>
      </w:r>
      <w:r>
        <w:rPr>
          <w:rFonts w:ascii="Calibri" w:hAnsi="Calibri"/>
          <w:b/>
          <w:color w:val="231F20"/>
          <w:spacing w:val="7"/>
          <w:sz w:val="19"/>
        </w:rPr>
        <w:t> </w:t>
      </w:r>
      <w:r>
        <w:rPr>
          <w:rFonts w:ascii="Calibri" w:hAnsi="Calibri"/>
          <w:b/>
          <w:color w:val="231F20"/>
          <w:spacing w:val="-1"/>
          <w:w w:val="116"/>
          <w:sz w:val="19"/>
        </w:rPr>
        <w:t>PO</w:t>
      </w:r>
      <w:r>
        <w:rPr>
          <w:rFonts w:ascii="Calibri" w:hAnsi="Calibri"/>
          <w:b/>
          <w:color w:val="231F20"/>
          <w:w w:val="116"/>
          <w:sz w:val="19"/>
        </w:rPr>
        <w:t>P</w:t>
      </w:r>
      <w:r>
        <w:rPr>
          <w:rFonts w:ascii="Calibri" w:hAnsi="Calibri"/>
          <w:b/>
          <w:color w:val="231F20"/>
          <w:spacing w:val="7"/>
          <w:sz w:val="19"/>
        </w:rPr>
        <w:t> </w:t>
      </w:r>
      <w:r>
        <w:rPr>
          <w:rFonts w:ascii="Calibri" w:hAnsi="Calibri"/>
          <w:b/>
          <w:color w:val="231F20"/>
          <w:spacing w:val="-1"/>
          <w:w w:val="106"/>
          <w:sz w:val="19"/>
        </w:rPr>
        <w:t>routin</w:t>
      </w:r>
      <w:r>
        <w:rPr>
          <w:rFonts w:ascii="Calibri" w:hAnsi="Calibri"/>
          <w:b/>
          <w:color w:val="231F20"/>
          <w:spacing w:val="-2"/>
          <w:w w:val="106"/>
          <w:sz w:val="19"/>
        </w:rPr>
        <w:t>e</w:t>
      </w:r>
      <w:r>
        <w:rPr>
          <w:rFonts w:ascii="Calibri" w:hAnsi="Calibri"/>
          <w:b/>
          <w:color w:val="231F20"/>
          <w:w w:val="94"/>
          <w:sz w:val="19"/>
        </w:rPr>
        <w:t>.</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tabs>
          <w:tab w:pos="1773" w:val="left" w:leader="none"/>
          <w:tab w:pos="2145" w:val="left" w:leader="none"/>
        </w:tabs>
        <w:spacing w:line="268" w:lineRule="auto" w:before="157"/>
        <w:ind w:left="1153" w:right="1662" w:firstLine="0"/>
        <w:jc w:val="left"/>
        <w:rPr>
          <w:rFonts w:ascii="Courier New"/>
          <w:sz w:val="20"/>
        </w:rPr>
      </w:pPr>
      <w:r>
        <w:rPr>
          <w:rFonts w:ascii="Courier New"/>
          <w:color w:val="231F20"/>
          <w:w w:val="105"/>
          <w:sz w:val="20"/>
        </w:rPr>
        <w:t>01</w:t>
        <w:tab/>
        <w:t>;</w:t>
        <w:tab/>
        <w:t>This subroutine PUSHes on the </w:t>
      </w:r>
      <w:r>
        <w:rPr>
          <w:rFonts w:ascii="Courier New"/>
          <w:color w:val="231F20"/>
          <w:spacing w:val="-3"/>
          <w:w w:val="105"/>
          <w:sz w:val="20"/>
        </w:rPr>
        <w:t>stack </w:t>
      </w:r>
      <w:r>
        <w:rPr>
          <w:rFonts w:ascii="Courier New"/>
          <w:color w:val="231F20"/>
          <w:w w:val="105"/>
          <w:sz w:val="20"/>
        </w:rPr>
        <w:t>the value stored in R0. 02</w:t>
        <w:tab/>
        <w:t>;</w:t>
        <w:tab/>
        <w:t>R5</w:t>
      </w:r>
      <w:r>
        <w:rPr>
          <w:rFonts w:ascii="Courier New"/>
          <w:color w:val="231F20"/>
          <w:spacing w:val="-10"/>
          <w:w w:val="105"/>
          <w:sz w:val="20"/>
        </w:rPr>
        <w:t> </w:t>
      </w:r>
      <w:r>
        <w:rPr>
          <w:rFonts w:ascii="Courier New"/>
          <w:color w:val="231F20"/>
          <w:w w:val="105"/>
          <w:sz w:val="20"/>
        </w:rPr>
        <w:t>is</w:t>
      </w:r>
      <w:r>
        <w:rPr>
          <w:rFonts w:ascii="Courier New"/>
          <w:color w:val="231F20"/>
          <w:spacing w:val="-10"/>
          <w:w w:val="105"/>
          <w:sz w:val="20"/>
        </w:rPr>
        <w:t> </w:t>
      </w:r>
      <w:r>
        <w:rPr>
          <w:rFonts w:ascii="Courier New"/>
          <w:color w:val="231F20"/>
          <w:w w:val="105"/>
          <w:sz w:val="20"/>
        </w:rPr>
        <w:t>used</w:t>
      </w:r>
      <w:r>
        <w:rPr>
          <w:rFonts w:ascii="Courier New"/>
          <w:color w:val="231F20"/>
          <w:spacing w:val="-10"/>
          <w:w w:val="105"/>
          <w:sz w:val="20"/>
        </w:rPr>
        <w:t> </w:t>
      </w:r>
      <w:r>
        <w:rPr>
          <w:rFonts w:ascii="Courier New"/>
          <w:color w:val="231F20"/>
          <w:w w:val="105"/>
          <w:sz w:val="20"/>
        </w:rPr>
        <w:t>to</w:t>
      </w:r>
      <w:r>
        <w:rPr>
          <w:rFonts w:ascii="Courier New"/>
          <w:color w:val="231F20"/>
          <w:spacing w:val="-10"/>
          <w:w w:val="105"/>
          <w:sz w:val="20"/>
        </w:rPr>
        <w:t> </w:t>
      </w:r>
      <w:r>
        <w:rPr>
          <w:rFonts w:ascii="Courier New"/>
          <w:color w:val="231F20"/>
          <w:w w:val="105"/>
          <w:sz w:val="20"/>
        </w:rPr>
        <w:t>report</w:t>
      </w:r>
      <w:r>
        <w:rPr>
          <w:rFonts w:ascii="Courier New"/>
          <w:color w:val="231F20"/>
          <w:spacing w:val="-10"/>
          <w:w w:val="105"/>
          <w:sz w:val="20"/>
        </w:rPr>
        <w:t> </w:t>
      </w:r>
      <w:r>
        <w:rPr>
          <w:rFonts w:ascii="Courier New"/>
          <w:color w:val="231F20"/>
          <w:w w:val="105"/>
          <w:sz w:val="20"/>
        </w:rPr>
        <w:t>success</w:t>
      </w:r>
      <w:r>
        <w:rPr>
          <w:rFonts w:ascii="Courier New"/>
          <w:color w:val="231F20"/>
          <w:spacing w:val="-11"/>
          <w:w w:val="105"/>
          <w:sz w:val="20"/>
        </w:rPr>
        <w:t> </w:t>
      </w:r>
      <w:r>
        <w:rPr>
          <w:rFonts w:ascii="Courier New"/>
          <w:color w:val="231F20"/>
          <w:w w:val="105"/>
          <w:sz w:val="20"/>
        </w:rPr>
        <w:t>(R5</w:t>
      </w:r>
      <w:r>
        <w:rPr>
          <w:rFonts w:ascii="Courier New"/>
          <w:color w:val="231F20"/>
          <w:spacing w:val="-9"/>
          <w:w w:val="105"/>
          <w:sz w:val="20"/>
        </w:rPr>
        <w:t> </w:t>
      </w:r>
      <w:r>
        <w:rPr>
          <w:rFonts w:ascii="Courier New"/>
          <w:color w:val="231F20"/>
          <w:w w:val="105"/>
          <w:sz w:val="20"/>
        </w:rPr>
        <w:t>=</w:t>
      </w:r>
      <w:r>
        <w:rPr>
          <w:rFonts w:ascii="Courier New"/>
          <w:color w:val="231F20"/>
          <w:spacing w:val="-10"/>
          <w:w w:val="105"/>
          <w:sz w:val="20"/>
        </w:rPr>
        <w:t> </w:t>
      </w:r>
      <w:r>
        <w:rPr>
          <w:rFonts w:ascii="Courier New"/>
          <w:color w:val="231F20"/>
          <w:w w:val="105"/>
          <w:sz w:val="20"/>
        </w:rPr>
        <w:t>0)</w:t>
      </w:r>
      <w:r>
        <w:rPr>
          <w:rFonts w:ascii="Courier New"/>
          <w:color w:val="231F20"/>
          <w:spacing w:val="-10"/>
          <w:w w:val="105"/>
          <w:sz w:val="20"/>
        </w:rPr>
        <w:t> </w:t>
      </w:r>
      <w:r>
        <w:rPr>
          <w:rFonts w:ascii="Courier New"/>
          <w:color w:val="231F20"/>
          <w:w w:val="105"/>
          <w:sz w:val="20"/>
        </w:rPr>
        <w:t>or</w:t>
      </w:r>
      <w:r>
        <w:rPr>
          <w:rFonts w:ascii="Courier New"/>
          <w:color w:val="231F20"/>
          <w:spacing w:val="-10"/>
          <w:w w:val="105"/>
          <w:sz w:val="20"/>
        </w:rPr>
        <w:t> </w:t>
      </w:r>
      <w:r>
        <w:rPr>
          <w:rFonts w:ascii="Courier New"/>
          <w:color w:val="231F20"/>
          <w:spacing w:val="-3"/>
          <w:w w:val="105"/>
          <w:sz w:val="20"/>
        </w:rPr>
        <w:t>failure</w:t>
      </w:r>
      <w:r>
        <w:rPr>
          <w:rFonts w:ascii="Courier New"/>
          <w:color w:val="231F20"/>
          <w:spacing w:val="-11"/>
          <w:w w:val="105"/>
          <w:sz w:val="20"/>
        </w:rPr>
        <w:t> </w:t>
      </w:r>
      <w:r>
        <w:rPr>
          <w:rFonts w:ascii="Courier New"/>
          <w:color w:val="231F20"/>
          <w:w w:val="105"/>
          <w:sz w:val="20"/>
        </w:rPr>
        <w:t>(R5</w:t>
      </w:r>
      <w:r>
        <w:rPr>
          <w:rFonts w:ascii="Courier New"/>
          <w:color w:val="231F20"/>
          <w:spacing w:val="-10"/>
          <w:w w:val="105"/>
          <w:sz w:val="20"/>
        </w:rPr>
        <w:t> </w:t>
      </w:r>
      <w:r>
        <w:rPr>
          <w:rFonts w:ascii="Courier New"/>
          <w:color w:val="231F20"/>
          <w:w w:val="105"/>
          <w:sz w:val="20"/>
        </w:rPr>
        <w:t>=</w:t>
      </w:r>
      <w:r>
        <w:rPr>
          <w:rFonts w:ascii="Courier New"/>
          <w:color w:val="231F20"/>
          <w:spacing w:val="-10"/>
          <w:w w:val="105"/>
          <w:sz w:val="20"/>
        </w:rPr>
        <w:t> </w:t>
      </w:r>
      <w:r>
        <w:rPr>
          <w:rFonts w:ascii="Courier New"/>
          <w:color w:val="231F20"/>
          <w:w w:val="105"/>
          <w:sz w:val="20"/>
        </w:rPr>
        <w:t>1)</w:t>
      </w:r>
      <w:r>
        <w:rPr>
          <w:rFonts w:ascii="Courier New"/>
          <w:color w:val="231F20"/>
          <w:spacing w:val="-9"/>
          <w:w w:val="105"/>
          <w:sz w:val="20"/>
        </w:rPr>
        <w:t> </w:t>
      </w:r>
      <w:r>
        <w:rPr>
          <w:rFonts w:ascii="Courier New"/>
          <w:color w:val="231F20"/>
          <w:w w:val="105"/>
          <w:sz w:val="20"/>
        </w:rPr>
        <w:t>of 03</w:t>
        <w:tab/>
        <w:t>;</w:t>
        <w:tab/>
        <w:t>the PUSH</w:t>
      </w:r>
      <w:r>
        <w:rPr>
          <w:rFonts w:ascii="Courier New"/>
          <w:color w:val="231F20"/>
          <w:spacing w:val="-9"/>
          <w:w w:val="105"/>
          <w:sz w:val="20"/>
        </w:rPr>
        <w:t> </w:t>
      </w:r>
      <w:r>
        <w:rPr>
          <w:rFonts w:ascii="Courier New"/>
          <w:color w:val="231F20"/>
          <w:w w:val="105"/>
          <w:sz w:val="20"/>
        </w:rPr>
        <w:t>operation.</w:t>
      </w:r>
    </w:p>
    <w:p>
      <w:pPr>
        <w:tabs>
          <w:tab w:pos="1773" w:val="left" w:leader="none"/>
          <w:tab w:pos="3633" w:val="left" w:leader="none"/>
          <w:tab w:pos="4625" w:val="left" w:leader="none"/>
          <w:tab w:pos="6468" w:val="left" w:leader="none"/>
        </w:tabs>
        <w:spacing w:line="268" w:lineRule="auto" w:before="0"/>
        <w:ind w:left="1153" w:right="935" w:firstLine="0"/>
        <w:jc w:val="left"/>
        <w:rPr>
          <w:rFonts w:ascii="Courier New"/>
          <w:sz w:val="20"/>
        </w:rPr>
      </w:pPr>
      <w:r>
        <w:rPr>
          <w:rFonts w:ascii="Courier New"/>
          <w:color w:val="231F20"/>
          <w:w w:val="105"/>
          <w:sz w:val="20"/>
        </w:rPr>
        <w:t>04</w:t>
        <w:tab/>
        <w:t>PUSH</w:t>
        <w:tab/>
        <w:t>ST</w:t>
        <w:tab/>
        <w:t>R1,PUSH_Save1</w:t>
        <w:tab/>
        <w:t>; R1 is needed </w:t>
      </w:r>
      <w:r>
        <w:rPr>
          <w:rFonts w:ascii="Courier New"/>
          <w:color w:val="231F20"/>
          <w:spacing w:val="-4"/>
          <w:w w:val="105"/>
          <w:sz w:val="20"/>
        </w:rPr>
        <w:t>by </w:t>
      </w:r>
      <w:r>
        <w:rPr>
          <w:rFonts w:ascii="Courier New"/>
          <w:color w:val="231F20"/>
          <w:w w:val="105"/>
          <w:sz w:val="20"/>
        </w:rPr>
        <w:t>this</w:t>
      </w:r>
      <w:r>
        <w:rPr>
          <w:rFonts w:ascii="Courier New"/>
          <w:color w:val="231F20"/>
          <w:spacing w:val="-53"/>
          <w:w w:val="105"/>
          <w:sz w:val="20"/>
        </w:rPr>
        <w:t> </w:t>
      </w:r>
      <w:r>
        <w:rPr>
          <w:rFonts w:ascii="Courier New"/>
          <w:color w:val="231F20"/>
          <w:spacing w:val="-3"/>
          <w:w w:val="105"/>
          <w:sz w:val="20"/>
        </w:rPr>
        <w:t>routine. </w:t>
      </w:r>
      <w:r>
        <w:rPr>
          <w:rFonts w:ascii="Courier New"/>
          <w:color w:val="231F20"/>
          <w:w w:val="105"/>
          <w:sz w:val="20"/>
        </w:rPr>
        <w:t>05</w:t>
        <w:tab/>
        <w:tab/>
        <w:t>LD</w:t>
        <w:tab/>
        <w:t>R1,PUSH_StackMax</w:t>
      </w:r>
    </w:p>
    <w:p>
      <w:pPr>
        <w:pStyle w:val="ListParagraph"/>
        <w:numPr>
          <w:ilvl w:val="0"/>
          <w:numId w:val="78"/>
        </w:numPr>
        <w:tabs>
          <w:tab w:pos="3633" w:val="left" w:leader="none"/>
          <w:tab w:pos="3634" w:val="left" w:leader="none"/>
          <w:tab w:pos="4620" w:val="left" w:leader="none"/>
        </w:tabs>
        <w:spacing w:line="225" w:lineRule="exact" w:before="0" w:after="0"/>
        <w:ind w:left="3633" w:right="0" w:hanging="2481"/>
        <w:jc w:val="left"/>
        <w:rPr>
          <w:rFonts w:ascii="Courier New"/>
          <w:sz w:val="20"/>
        </w:rPr>
      </w:pPr>
      <w:r>
        <w:rPr>
          <w:rFonts w:ascii="Courier New"/>
          <w:color w:val="231F20"/>
          <w:w w:val="105"/>
          <w:sz w:val="20"/>
        </w:rPr>
        <w:t>NOT</w:t>
        <w:tab/>
        <w:t>R1,R1</w:t>
      </w:r>
    </w:p>
    <w:p>
      <w:pPr>
        <w:pStyle w:val="ListParagraph"/>
        <w:numPr>
          <w:ilvl w:val="0"/>
          <w:numId w:val="78"/>
        </w:numPr>
        <w:tabs>
          <w:tab w:pos="3633" w:val="left" w:leader="none"/>
          <w:tab w:pos="3634" w:val="left" w:leader="none"/>
          <w:tab w:pos="4625" w:val="left" w:leader="none"/>
          <w:tab w:pos="6486" w:val="left" w:leader="none"/>
        </w:tabs>
        <w:spacing w:line="240" w:lineRule="auto" w:before="23" w:after="0"/>
        <w:ind w:left="3633" w:right="0" w:hanging="2481"/>
        <w:jc w:val="left"/>
        <w:rPr>
          <w:rFonts w:ascii="Courier New"/>
          <w:sz w:val="20"/>
        </w:rPr>
      </w:pPr>
      <w:r>
        <w:rPr>
          <w:rFonts w:ascii="Courier New"/>
          <w:color w:val="231F20"/>
          <w:w w:val="105"/>
          <w:sz w:val="20"/>
        </w:rPr>
        <w:t>ADD</w:t>
        <w:tab/>
        <w:t>R1,R1,#1</w:t>
        <w:tab/>
        <w:t>; R1 = - </w:t>
      </w:r>
      <w:r>
        <w:rPr>
          <w:rFonts w:ascii="Courier New"/>
          <w:color w:val="231F20"/>
          <w:spacing w:val="-8"/>
          <w:w w:val="105"/>
          <w:sz w:val="20"/>
        </w:rPr>
        <w:t>addr. </w:t>
      </w:r>
      <w:r>
        <w:rPr>
          <w:rFonts w:ascii="Courier New"/>
          <w:color w:val="231F20"/>
          <w:w w:val="105"/>
          <w:sz w:val="20"/>
        </w:rPr>
        <w:t>of</w:t>
      </w:r>
      <w:r>
        <w:rPr>
          <w:rFonts w:ascii="Courier New"/>
          <w:color w:val="231F20"/>
          <w:spacing w:val="-18"/>
          <w:w w:val="105"/>
          <w:sz w:val="20"/>
        </w:rPr>
        <w:t> </w:t>
      </w:r>
      <w:r>
        <w:rPr>
          <w:rFonts w:ascii="Courier New"/>
          <w:color w:val="231F20"/>
          <w:spacing w:val="-3"/>
          <w:w w:val="105"/>
          <w:sz w:val="20"/>
        </w:rPr>
        <w:t>StackMax</w:t>
      </w:r>
    </w:p>
    <w:p>
      <w:pPr>
        <w:pStyle w:val="ListParagraph"/>
        <w:numPr>
          <w:ilvl w:val="0"/>
          <w:numId w:val="78"/>
        </w:numPr>
        <w:tabs>
          <w:tab w:pos="3633" w:val="left" w:leader="none"/>
          <w:tab w:pos="3634" w:val="left" w:leader="none"/>
          <w:tab w:pos="4625" w:val="left" w:leader="none"/>
          <w:tab w:pos="6486" w:val="left" w:leader="none"/>
        </w:tabs>
        <w:spacing w:line="240" w:lineRule="auto" w:before="26" w:after="0"/>
        <w:ind w:left="3633" w:right="0" w:hanging="2481"/>
        <w:jc w:val="left"/>
        <w:rPr>
          <w:rFonts w:ascii="Courier New"/>
          <w:sz w:val="20"/>
        </w:rPr>
      </w:pPr>
      <w:r>
        <w:rPr>
          <w:rFonts w:ascii="Courier New"/>
          <w:color w:val="231F20"/>
          <w:w w:val="105"/>
          <w:sz w:val="20"/>
        </w:rPr>
        <w:t>ADD</w:t>
        <w:tab/>
        <w:t>R1,R1,R6</w:t>
        <w:tab/>
        <w:t>; R6 =</w:t>
      </w:r>
      <w:r>
        <w:rPr>
          <w:rFonts w:ascii="Courier New"/>
          <w:color w:val="231F20"/>
          <w:spacing w:val="-10"/>
          <w:w w:val="105"/>
          <w:sz w:val="20"/>
        </w:rPr>
        <w:t> </w:t>
      </w:r>
      <w:r>
        <w:rPr>
          <w:rFonts w:ascii="Courier New"/>
          <w:color w:val="231F20"/>
          <w:spacing w:val="-3"/>
          <w:w w:val="105"/>
          <w:sz w:val="20"/>
        </w:rPr>
        <w:t>StackPointer</w:t>
      </w:r>
    </w:p>
    <w:p>
      <w:pPr>
        <w:pStyle w:val="ListParagraph"/>
        <w:numPr>
          <w:ilvl w:val="0"/>
          <w:numId w:val="78"/>
        </w:numPr>
        <w:tabs>
          <w:tab w:pos="3633" w:val="left" w:leader="none"/>
          <w:tab w:pos="3634" w:val="left" w:leader="none"/>
          <w:tab w:pos="4625" w:val="left" w:leader="none"/>
        </w:tabs>
        <w:spacing w:line="240" w:lineRule="auto" w:before="26" w:after="0"/>
        <w:ind w:left="3633" w:right="0" w:hanging="2481"/>
        <w:jc w:val="left"/>
        <w:rPr>
          <w:rFonts w:ascii="Courier New"/>
          <w:sz w:val="20"/>
        </w:rPr>
      </w:pPr>
      <w:r>
        <w:rPr>
          <w:rFonts w:ascii="Courier New"/>
          <w:color w:val="231F20"/>
          <w:sz w:val="20"/>
        </w:rPr>
        <w:t>BRz</w:t>
        <w:tab/>
        <w:t>Overflow</w:t>
      </w:r>
    </w:p>
    <w:p>
      <w:pPr>
        <w:tabs>
          <w:tab w:pos="3633" w:val="left" w:leader="none"/>
          <w:tab w:pos="4625" w:val="left" w:leader="none"/>
          <w:tab w:pos="6486" w:val="left" w:leader="none"/>
        </w:tabs>
        <w:spacing w:before="26"/>
        <w:ind w:left="1153" w:right="0" w:firstLine="0"/>
        <w:jc w:val="left"/>
        <w:rPr>
          <w:rFonts w:ascii="Courier New"/>
          <w:sz w:val="20"/>
        </w:rPr>
      </w:pPr>
      <w:r>
        <w:rPr>
          <w:rFonts w:ascii="Courier New"/>
          <w:color w:val="231F20"/>
          <w:w w:val="105"/>
          <w:sz w:val="20"/>
        </w:rPr>
        <w:t>0A</w:t>
        <w:tab/>
        <w:t>ADD</w:t>
        <w:tab/>
        <w:t>R6,R6,#-1</w:t>
        <w:tab/>
        <w:t>; Adjust </w:t>
      </w:r>
      <w:r>
        <w:rPr>
          <w:rFonts w:ascii="Courier New"/>
          <w:color w:val="231F20"/>
          <w:spacing w:val="-3"/>
          <w:w w:val="105"/>
          <w:sz w:val="20"/>
        </w:rPr>
        <w:t>StackPointer </w:t>
      </w:r>
      <w:r>
        <w:rPr>
          <w:rFonts w:ascii="Courier New"/>
          <w:color w:val="231F20"/>
          <w:spacing w:val="-4"/>
          <w:w w:val="105"/>
          <w:sz w:val="20"/>
        </w:rPr>
        <w:t>for</w:t>
      </w:r>
      <w:r>
        <w:rPr>
          <w:rFonts w:ascii="Courier New"/>
          <w:color w:val="231F20"/>
          <w:spacing w:val="-25"/>
          <w:w w:val="105"/>
          <w:sz w:val="20"/>
        </w:rPr>
        <w:t> </w:t>
      </w:r>
      <w:r>
        <w:rPr>
          <w:rFonts w:ascii="Courier New"/>
          <w:color w:val="231F20"/>
          <w:w w:val="105"/>
          <w:sz w:val="20"/>
        </w:rPr>
        <w:t>PUSH.</w:t>
      </w:r>
    </w:p>
    <w:p>
      <w:pPr>
        <w:tabs>
          <w:tab w:pos="3633" w:val="left" w:leader="none"/>
          <w:tab w:pos="4625" w:val="left" w:leader="none"/>
          <w:tab w:pos="6485" w:val="left" w:leader="none"/>
        </w:tabs>
        <w:spacing w:before="27"/>
        <w:ind w:left="1153" w:right="0" w:firstLine="0"/>
        <w:jc w:val="left"/>
        <w:rPr>
          <w:rFonts w:ascii="Courier New"/>
          <w:sz w:val="20"/>
        </w:rPr>
      </w:pPr>
      <w:r>
        <w:rPr>
          <w:rFonts w:ascii="Courier New"/>
          <w:color w:val="231F20"/>
          <w:w w:val="105"/>
          <w:sz w:val="20"/>
        </w:rPr>
        <w:t>0B</w:t>
        <w:tab/>
        <w:t>STR</w:t>
        <w:tab/>
        <w:t>R0,R6,#0</w:t>
        <w:tab/>
        <w:t>; The actual</w:t>
      </w:r>
      <w:r>
        <w:rPr>
          <w:rFonts w:ascii="Courier New"/>
          <w:color w:val="231F20"/>
          <w:spacing w:val="-12"/>
          <w:w w:val="105"/>
          <w:sz w:val="20"/>
        </w:rPr>
        <w:t> </w:t>
      </w:r>
      <w:r>
        <w:rPr>
          <w:rFonts w:ascii="Courier New"/>
          <w:color w:val="231F20"/>
          <w:w w:val="105"/>
          <w:sz w:val="20"/>
        </w:rPr>
        <w:t>PUSH</w:t>
      </w:r>
    </w:p>
    <w:p>
      <w:pPr>
        <w:tabs>
          <w:tab w:pos="3633" w:val="left" w:leader="none"/>
          <w:tab w:pos="4625" w:val="left" w:leader="none"/>
          <w:tab w:pos="6468" w:val="left" w:leader="none"/>
        </w:tabs>
        <w:spacing w:before="26"/>
        <w:ind w:left="1153" w:right="0" w:firstLine="0"/>
        <w:jc w:val="left"/>
        <w:rPr>
          <w:rFonts w:ascii="Courier New"/>
          <w:sz w:val="20"/>
        </w:rPr>
      </w:pPr>
      <w:r>
        <w:rPr>
          <w:rFonts w:ascii="Courier New"/>
          <w:color w:val="231F20"/>
          <w:w w:val="105"/>
          <w:sz w:val="20"/>
        </w:rPr>
        <w:t>0C</w:t>
        <w:tab/>
        <w:t>LD</w:t>
        <w:tab/>
        <w:t>R1,PUSH_Save1</w:t>
        <w:tab/>
        <w:t>; Restore</w:t>
      </w:r>
      <w:r>
        <w:rPr>
          <w:rFonts w:ascii="Courier New"/>
          <w:color w:val="231F20"/>
          <w:spacing w:val="-9"/>
          <w:w w:val="105"/>
          <w:sz w:val="20"/>
        </w:rPr>
        <w:t> </w:t>
      </w:r>
      <w:r>
        <w:rPr>
          <w:rFonts w:ascii="Courier New"/>
          <w:color w:val="231F20"/>
          <w:spacing w:val="-7"/>
          <w:w w:val="105"/>
          <w:sz w:val="20"/>
        </w:rPr>
        <w:t>R1.</w:t>
      </w:r>
    </w:p>
    <w:p>
      <w:pPr>
        <w:tabs>
          <w:tab w:pos="3633" w:val="left" w:leader="none"/>
          <w:tab w:pos="4625" w:val="left" w:leader="none"/>
          <w:tab w:pos="6486" w:val="left" w:leader="none"/>
        </w:tabs>
        <w:spacing w:before="26"/>
        <w:ind w:left="1153" w:right="0" w:firstLine="0"/>
        <w:jc w:val="left"/>
        <w:rPr>
          <w:rFonts w:ascii="Courier New"/>
          <w:sz w:val="20"/>
        </w:rPr>
      </w:pPr>
      <w:r>
        <w:rPr>
          <w:rFonts w:ascii="Courier New"/>
          <w:color w:val="231F20"/>
          <w:w w:val="105"/>
          <w:sz w:val="20"/>
        </w:rPr>
        <w:t>0D</w:t>
        <w:tab/>
        <w:t>AND</w:t>
        <w:tab/>
        <w:t>R5,R5,#0</w:t>
        <w:tab/>
        <w:t>; R5 &lt;--</w:t>
      </w:r>
      <w:r>
        <w:rPr>
          <w:rFonts w:ascii="Courier New"/>
          <w:color w:val="231F20"/>
          <w:spacing w:val="-12"/>
          <w:w w:val="105"/>
          <w:sz w:val="20"/>
        </w:rPr>
        <w:t> </w:t>
      </w:r>
      <w:r>
        <w:rPr>
          <w:rFonts w:ascii="Courier New"/>
          <w:color w:val="231F20"/>
          <w:w w:val="105"/>
          <w:sz w:val="20"/>
        </w:rPr>
        <w:t>success</w:t>
      </w:r>
    </w:p>
    <w:p>
      <w:pPr>
        <w:tabs>
          <w:tab w:pos="3633" w:val="left" w:leader="none"/>
        </w:tabs>
        <w:spacing w:before="26"/>
        <w:ind w:left="1153" w:right="0" w:firstLine="0"/>
        <w:jc w:val="left"/>
        <w:rPr>
          <w:rFonts w:ascii="Courier New"/>
          <w:sz w:val="20"/>
        </w:rPr>
      </w:pPr>
      <w:r>
        <w:rPr>
          <w:rFonts w:ascii="Courier New"/>
          <w:color w:val="231F20"/>
          <w:w w:val="105"/>
          <w:sz w:val="20"/>
        </w:rPr>
        <w:t>0E</w:t>
        <w:tab/>
        <w:t>RET</w:t>
      </w:r>
    </w:p>
    <w:p>
      <w:pPr>
        <w:tabs>
          <w:tab w:pos="1773" w:val="left" w:leader="none"/>
          <w:tab w:pos="3502" w:val="left" w:leader="none"/>
          <w:tab w:pos="4495" w:val="left" w:leader="none"/>
        </w:tabs>
        <w:spacing w:before="26"/>
        <w:ind w:left="1153" w:right="0" w:firstLine="0"/>
        <w:jc w:val="left"/>
        <w:rPr>
          <w:rFonts w:ascii="Courier New"/>
          <w:sz w:val="20"/>
        </w:rPr>
      </w:pPr>
      <w:r>
        <w:rPr>
          <w:rFonts w:ascii="Courier New"/>
          <w:color w:val="231F20"/>
          <w:sz w:val="20"/>
        </w:rPr>
        <w:t>0F</w:t>
        <w:tab/>
      </w:r>
      <w:r>
        <w:rPr>
          <w:rFonts w:ascii="Courier New"/>
          <w:color w:val="231F20"/>
          <w:w w:val="95"/>
          <w:sz w:val="20"/>
        </w:rPr>
        <w:t>Overflow</w:t>
        <w:tab/>
      </w:r>
      <w:r>
        <w:rPr>
          <w:rFonts w:ascii="Courier New"/>
          <w:color w:val="231F20"/>
          <w:sz w:val="20"/>
        </w:rPr>
        <w:t>LEA</w:t>
        <w:tab/>
        <w:t>R0,OverflowMsg</w:t>
      </w:r>
    </w:p>
    <w:p>
      <w:pPr>
        <w:pStyle w:val="ListParagraph"/>
        <w:numPr>
          <w:ilvl w:val="0"/>
          <w:numId w:val="79"/>
        </w:numPr>
        <w:tabs>
          <w:tab w:pos="3633" w:val="left" w:leader="none"/>
          <w:tab w:pos="3634" w:val="left" w:leader="none"/>
        </w:tabs>
        <w:spacing w:line="240" w:lineRule="auto" w:before="26" w:after="0"/>
        <w:ind w:left="3633" w:right="0" w:hanging="2481"/>
        <w:jc w:val="left"/>
        <w:rPr>
          <w:rFonts w:ascii="Courier New"/>
          <w:sz w:val="20"/>
        </w:rPr>
      </w:pPr>
      <w:r>
        <w:rPr>
          <w:rFonts w:ascii="Courier New"/>
          <w:color w:val="231F20"/>
          <w:w w:val="105"/>
          <w:sz w:val="20"/>
        </w:rPr>
        <w:t>PUTS</w:t>
      </w:r>
    </w:p>
    <w:p>
      <w:pPr>
        <w:pStyle w:val="ListParagraph"/>
        <w:numPr>
          <w:ilvl w:val="0"/>
          <w:numId w:val="79"/>
        </w:numPr>
        <w:tabs>
          <w:tab w:pos="3633" w:val="left" w:leader="none"/>
          <w:tab w:pos="3634" w:val="left" w:leader="none"/>
          <w:tab w:pos="4625" w:val="left" w:leader="none"/>
        </w:tabs>
        <w:spacing w:line="240" w:lineRule="auto" w:before="26" w:after="0"/>
        <w:ind w:left="3633" w:right="0" w:hanging="2481"/>
        <w:jc w:val="left"/>
        <w:rPr>
          <w:rFonts w:ascii="Courier New"/>
          <w:sz w:val="20"/>
        </w:rPr>
      </w:pPr>
      <w:r>
        <w:rPr>
          <w:rFonts w:ascii="Courier New"/>
          <w:color w:val="231F20"/>
          <w:w w:val="105"/>
          <w:sz w:val="20"/>
        </w:rPr>
        <w:t>LD</w:t>
        <w:tab/>
        <w:t>R1,PUSH_Save1 ; Restore</w:t>
      </w:r>
      <w:r>
        <w:rPr>
          <w:rFonts w:ascii="Courier New"/>
          <w:color w:val="231F20"/>
          <w:spacing w:val="-17"/>
          <w:w w:val="105"/>
          <w:sz w:val="20"/>
        </w:rPr>
        <w:t> </w:t>
      </w:r>
      <w:r>
        <w:rPr>
          <w:rFonts w:ascii="Courier New"/>
          <w:color w:val="231F20"/>
          <w:spacing w:val="-7"/>
          <w:w w:val="105"/>
          <w:sz w:val="20"/>
        </w:rPr>
        <w:t>R1.</w:t>
      </w:r>
    </w:p>
    <w:p>
      <w:pPr>
        <w:tabs>
          <w:tab w:pos="3633" w:val="left" w:leader="none"/>
          <w:tab w:pos="4625" w:val="left" w:leader="none"/>
        </w:tabs>
        <w:spacing w:before="26"/>
        <w:ind w:left="1153" w:right="0" w:firstLine="0"/>
        <w:jc w:val="left"/>
        <w:rPr>
          <w:rFonts w:ascii="Courier New"/>
          <w:sz w:val="20"/>
        </w:rPr>
      </w:pPr>
      <w:r>
        <w:rPr>
          <w:rFonts w:ascii="Courier New"/>
          <w:color w:val="231F20"/>
          <w:w w:val="105"/>
          <w:sz w:val="20"/>
        </w:rPr>
        <w:t>12</w:t>
        <w:tab/>
        <w:t>AND</w:t>
        <w:tab/>
        <w:t>R5,R5,#0</w:t>
      </w:r>
    </w:p>
    <w:p>
      <w:pPr>
        <w:pStyle w:val="ListParagraph"/>
        <w:numPr>
          <w:ilvl w:val="0"/>
          <w:numId w:val="80"/>
        </w:numPr>
        <w:tabs>
          <w:tab w:pos="3633" w:val="left" w:leader="none"/>
          <w:tab w:pos="3634" w:val="left" w:leader="none"/>
          <w:tab w:pos="4625" w:val="left" w:leader="none"/>
          <w:tab w:pos="6486" w:val="left" w:leader="none"/>
        </w:tabs>
        <w:spacing w:line="240" w:lineRule="auto" w:before="26" w:after="0"/>
        <w:ind w:left="3633" w:right="0" w:hanging="2481"/>
        <w:jc w:val="left"/>
        <w:rPr>
          <w:rFonts w:ascii="Courier New"/>
          <w:sz w:val="20"/>
        </w:rPr>
      </w:pPr>
      <w:r>
        <w:rPr>
          <w:rFonts w:ascii="Courier New"/>
          <w:color w:val="231F20"/>
          <w:w w:val="105"/>
          <w:sz w:val="20"/>
        </w:rPr>
        <w:t>ADD</w:t>
        <w:tab/>
        <w:t>R5,R5,#1</w:t>
        <w:tab/>
        <w:t>; R5 &lt;--</w:t>
      </w:r>
      <w:r>
        <w:rPr>
          <w:rFonts w:ascii="Courier New"/>
          <w:color w:val="231F20"/>
          <w:spacing w:val="-13"/>
          <w:w w:val="105"/>
          <w:sz w:val="20"/>
        </w:rPr>
        <w:t> </w:t>
      </w:r>
      <w:r>
        <w:rPr>
          <w:rFonts w:ascii="Courier New"/>
          <w:color w:val="231F20"/>
          <w:w w:val="105"/>
          <w:sz w:val="20"/>
        </w:rPr>
        <w:t>failure</w:t>
      </w:r>
    </w:p>
    <w:p>
      <w:pPr>
        <w:pStyle w:val="ListParagraph"/>
        <w:numPr>
          <w:ilvl w:val="0"/>
          <w:numId w:val="80"/>
        </w:numPr>
        <w:tabs>
          <w:tab w:pos="3633" w:val="left" w:leader="none"/>
          <w:tab w:pos="3634" w:val="left" w:leader="none"/>
        </w:tabs>
        <w:spacing w:line="240" w:lineRule="auto" w:before="27" w:after="0"/>
        <w:ind w:left="3633" w:right="0" w:hanging="2481"/>
        <w:jc w:val="left"/>
        <w:rPr>
          <w:rFonts w:ascii="Courier New"/>
          <w:sz w:val="20"/>
        </w:rPr>
      </w:pPr>
      <w:r>
        <w:rPr>
          <w:rFonts w:ascii="Courier New"/>
          <w:color w:val="231F20"/>
          <w:w w:val="105"/>
          <w:sz w:val="20"/>
        </w:rPr>
        <w:t>RET</w:t>
      </w:r>
    </w:p>
    <w:p>
      <w:pPr>
        <w:pStyle w:val="ListParagraph"/>
        <w:numPr>
          <w:ilvl w:val="0"/>
          <w:numId w:val="80"/>
        </w:numPr>
        <w:tabs>
          <w:tab w:pos="1773" w:val="left" w:leader="none"/>
          <w:tab w:pos="1774" w:val="left" w:leader="none"/>
          <w:tab w:pos="3615" w:val="left" w:leader="none"/>
          <w:tab w:pos="4608" w:val="left" w:leader="none"/>
        </w:tabs>
        <w:spacing w:line="240" w:lineRule="auto" w:before="26" w:after="0"/>
        <w:ind w:left="1773" w:right="0" w:hanging="621"/>
        <w:jc w:val="left"/>
        <w:rPr>
          <w:rFonts w:ascii="Courier New"/>
          <w:sz w:val="20"/>
        </w:rPr>
      </w:pPr>
      <w:r>
        <w:rPr>
          <w:rFonts w:ascii="Courier New"/>
          <w:color w:val="231F20"/>
          <w:w w:val="105"/>
          <w:sz w:val="20"/>
        </w:rPr>
        <w:t>PUSH_Save1</w:t>
        <w:tab/>
        <w:t>.BLKW</w:t>
        <w:tab/>
        <w:t>#1</w:t>
      </w:r>
    </w:p>
    <w:p>
      <w:pPr>
        <w:pStyle w:val="ListParagraph"/>
        <w:numPr>
          <w:ilvl w:val="0"/>
          <w:numId w:val="80"/>
        </w:numPr>
        <w:tabs>
          <w:tab w:pos="1773" w:val="left" w:leader="none"/>
          <w:tab w:pos="1774" w:val="left" w:leader="none"/>
          <w:tab w:pos="3502" w:val="left" w:leader="none"/>
          <w:tab w:pos="4495" w:val="left" w:leader="none"/>
        </w:tabs>
        <w:spacing w:line="240" w:lineRule="auto" w:before="26" w:after="0"/>
        <w:ind w:left="1773" w:right="0" w:hanging="621"/>
        <w:jc w:val="left"/>
        <w:rPr>
          <w:rFonts w:ascii="Courier New"/>
          <w:sz w:val="20"/>
        </w:rPr>
      </w:pPr>
      <w:r>
        <w:rPr>
          <w:rFonts w:ascii="Courier New"/>
          <w:color w:val="231F20"/>
          <w:w w:val="95"/>
          <w:sz w:val="20"/>
        </w:rPr>
        <w:t>OverflowMsg</w:t>
        <w:tab/>
      </w:r>
      <w:r>
        <w:rPr>
          <w:rFonts w:ascii="Courier New"/>
          <w:color w:val="231F20"/>
          <w:sz w:val="20"/>
        </w:rPr>
        <w:t>.FILL</w:t>
        <w:tab/>
        <w:t>x000A</w:t>
      </w:r>
    </w:p>
    <w:p>
      <w:pPr>
        <w:pStyle w:val="ListParagraph"/>
        <w:numPr>
          <w:ilvl w:val="0"/>
          <w:numId w:val="80"/>
        </w:numPr>
        <w:tabs>
          <w:tab w:pos="3633" w:val="left" w:leader="none"/>
          <w:tab w:pos="3634" w:val="left" w:leader="none"/>
        </w:tabs>
        <w:spacing w:line="240" w:lineRule="auto" w:before="26" w:after="0"/>
        <w:ind w:left="3633" w:right="0" w:hanging="2481"/>
        <w:jc w:val="left"/>
        <w:rPr>
          <w:rFonts w:ascii="Courier New"/>
          <w:sz w:val="20"/>
        </w:rPr>
      </w:pPr>
      <w:r>
        <w:rPr>
          <w:rFonts w:ascii="Courier New"/>
          <w:color w:val="231F20"/>
          <w:w w:val="105"/>
          <w:sz w:val="20"/>
        </w:rPr>
        <w:t>.STRINGZ </w:t>
      </w:r>
      <w:r>
        <w:rPr>
          <w:rFonts w:ascii="Courier New"/>
          <w:color w:val="231F20"/>
          <w:spacing w:val="-4"/>
          <w:w w:val="105"/>
          <w:sz w:val="20"/>
        </w:rPr>
        <w:t>"Error: Stack </w:t>
      </w:r>
      <w:r>
        <w:rPr>
          <w:rFonts w:ascii="Courier New"/>
          <w:color w:val="231F20"/>
          <w:w w:val="105"/>
          <w:sz w:val="20"/>
        </w:rPr>
        <w:t>is</w:t>
      </w:r>
      <w:r>
        <w:rPr>
          <w:rFonts w:ascii="Courier New"/>
          <w:color w:val="231F20"/>
          <w:spacing w:val="-12"/>
          <w:w w:val="105"/>
          <w:sz w:val="20"/>
        </w:rPr>
        <w:t> </w:t>
      </w:r>
      <w:r>
        <w:rPr>
          <w:rFonts w:ascii="Courier New"/>
          <w:color w:val="231F20"/>
          <w:w w:val="105"/>
          <w:sz w:val="20"/>
        </w:rPr>
        <w:t>Full."</w:t>
      </w:r>
    </w:p>
    <w:p>
      <w:pPr>
        <w:pStyle w:val="ListParagraph"/>
        <w:numPr>
          <w:ilvl w:val="0"/>
          <w:numId w:val="80"/>
        </w:numPr>
        <w:tabs>
          <w:tab w:pos="1773" w:val="left" w:leader="none"/>
          <w:tab w:pos="1774" w:val="left" w:leader="none"/>
          <w:tab w:pos="3617" w:val="left" w:leader="none"/>
          <w:tab w:pos="4609" w:val="left" w:leader="none"/>
        </w:tabs>
        <w:spacing w:line="240" w:lineRule="auto" w:before="26" w:after="0"/>
        <w:ind w:left="1773" w:right="0" w:hanging="621"/>
        <w:jc w:val="left"/>
        <w:rPr>
          <w:rFonts w:ascii="Courier New"/>
          <w:sz w:val="20"/>
        </w:rPr>
      </w:pPr>
      <w:r>
        <w:rPr>
          <w:rFonts w:ascii="Courier New"/>
          <w:color w:val="231F20"/>
          <w:w w:val="105"/>
          <w:sz w:val="20"/>
        </w:rPr>
        <w:t>PUSH_StackMax</w:t>
        <w:tab/>
        <w:t>.FILL</w:t>
        <w:tab/>
      </w:r>
      <w:r>
        <w:rPr>
          <w:rFonts w:ascii="Courier New"/>
          <w:color w:val="231F20"/>
          <w:spacing w:val="-3"/>
          <w:w w:val="105"/>
          <w:sz w:val="20"/>
        </w:rPr>
        <w:t>StackMax</w:t>
      </w:r>
    </w:p>
    <w:p>
      <w:pPr>
        <w:tabs>
          <w:tab w:pos="2696" w:val="left" w:leader="none"/>
        </w:tabs>
        <w:spacing w:before="140"/>
        <w:ind w:left="1153"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51"/>
          <w:sz w:val="20"/>
        </w:rPr>
        <w:t>!0</w:t>
      </w:r>
      <w:r>
        <w:rPr>
          <w:rFonts w:ascii="Calibri" w:hAnsi="Calibri"/>
          <w:b/>
          <w:color w:val="231F20"/>
          <w:w w:val="94"/>
          <w:sz w:val="20"/>
        </w:rPr>
        <w:t>.</w:t>
      </w:r>
      <w:r>
        <w:rPr>
          <w:rFonts w:ascii="Calibri" w:hAnsi="Calibri"/>
          <w:b/>
          <w:color w:val="231F20"/>
          <w:w w:val="198"/>
          <w:sz w:val="20"/>
        </w:rPr>
        <w:t>!(</w:t>
      </w:r>
      <w:r>
        <w:rPr>
          <w:rFonts w:ascii="Calibri" w:hAnsi="Calibri"/>
          <w:b/>
          <w:color w:val="231F20"/>
          <w:sz w:val="20"/>
        </w:rPr>
        <w:tab/>
      </w:r>
      <w:r>
        <w:rPr>
          <w:rFonts w:ascii="Calibri" w:hAnsi="Calibri"/>
          <w:b/>
          <w:color w:val="231F20"/>
          <w:spacing w:val="-1"/>
          <w:w w:val="113"/>
          <w:sz w:val="19"/>
        </w:rPr>
        <w:t>Th</w:t>
      </w:r>
      <w:r>
        <w:rPr>
          <w:rFonts w:ascii="Calibri" w:hAnsi="Calibri"/>
          <w:b/>
          <w:color w:val="231F20"/>
          <w:w w:val="113"/>
          <w:sz w:val="19"/>
        </w:rPr>
        <w:t>e</w:t>
      </w:r>
      <w:r>
        <w:rPr>
          <w:rFonts w:ascii="Calibri" w:hAnsi="Calibri"/>
          <w:b/>
          <w:color w:val="231F20"/>
          <w:spacing w:val="7"/>
          <w:sz w:val="19"/>
        </w:rPr>
        <w:t> </w:t>
      </w:r>
      <w:r>
        <w:rPr>
          <w:rFonts w:ascii="Calibri" w:hAnsi="Calibri"/>
          <w:b/>
          <w:color w:val="231F20"/>
          <w:w w:val="122"/>
          <w:sz w:val="19"/>
        </w:rPr>
        <w:t>c</w:t>
      </w:r>
      <w:r>
        <w:rPr>
          <w:rFonts w:ascii="Calibri" w:hAnsi="Calibri"/>
          <w:b/>
          <w:color w:val="231F20"/>
          <w:spacing w:val="-1"/>
          <w:w w:val="107"/>
          <w:sz w:val="19"/>
        </w:rPr>
        <w:t>alculator</w:t>
      </w:r>
      <w:r>
        <w:rPr>
          <w:rFonts w:ascii="Calibri" w:hAnsi="Calibri"/>
          <w:b/>
          <w:color w:val="231F20"/>
          <w:spacing w:val="-6"/>
          <w:w w:val="107"/>
          <w:sz w:val="19"/>
        </w:rPr>
        <w:t>’</w:t>
      </w:r>
      <w:r>
        <w:rPr>
          <w:rFonts w:ascii="Calibri" w:hAnsi="Calibri"/>
          <w:b/>
          <w:color w:val="231F20"/>
          <w:w w:val="121"/>
          <w:sz w:val="19"/>
        </w:rPr>
        <w:t>s</w:t>
      </w:r>
      <w:r>
        <w:rPr>
          <w:rFonts w:ascii="Calibri" w:hAnsi="Calibri"/>
          <w:b/>
          <w:color w:val="231F20"/>
          <w:spacing w:val="7"/>
          <w:sz w:val="19"/>
        </w:rPr>
        <w:t> </w:t>
      </w:r>
      <w:r>
        <w:rPr>
          <w:rFonts w:ascii="Calibri" w:hAnsi="Calibri"/>
          <w:b/>
          <w:color w:val="231F20"/>
          <w:spacing w:val="-1"/>
          <w:w w:val="118"/>
          <w:sz w:val="19"/>
        </w:rPr>
        <w:t>PUS</w:t>
      </w:r>
      <w:r>
        <w:rPr>
          <w:rFonts w:ascii="Calibri" w:hAnsi="Calibri"/>
          <w:b/>
          <w:color w:val="231F20"/>
          <w:w w:val="118"/>
          <w:sz w:val="19"/>
        </w:rPr>
        <w:t>H</w:t>
      </w:r>
      <w:r>
        <w:rPr>
          <w:rFonts w:ascii="Calibri" w:hAnsi="Calibri"/>
          <w:b/>
          <w:color w:val="231F20"/>
          <w:spacing w:val="7"/>
          <w:sz w:val="19"/>
        </w:rPr>
        <w:t> </w:t>
      </w:r>
      <w:r>
        <w:rPr>
          <w:rFonts w:ascii="Calibri" w:hAnsi="Calibri"/>
          <w:b/>
          <w:color w:val="231F20"/>
          <w:spacing w:val="-1"/>
          <w:w w:val="106"/>
          <w:sz w:val="19"/>
        </w:rPr>
        <w:t>routine</w:t>
      </w:r>
      <w:r>
        <w:rPr>
          <w:rFonts w:ascii="Calibri" w:hAnsi="Calibri"/>
          <w:b/>
          <w:color w:val="231F20"/>
          <w:w w:val="94"/>
          <w:sz w:val="19"/>
        </w:rPr>
        <w:t>.</w:t>
      </w:r>
    </w:p>
    <w:p>
      <w:pPr>
        <w:spacing w:after="0"/>
        <w:jc w:val="left"/>
        <w:rPr>
          <w:rFonts w:ascii="Calibri" w:hAnsi="Calibri"/>
          <w:sz w:val="19"/>
        </w:rPr>
        <w:sectPr>
          <w:pgSz w:w="12240" w:h="15140"/>
          <w:pgMar w:header="798" w:footer="0" w:top="1000" w:bottom="280" w:left="500" w:right="500"/>
        </w:sectPr>
      </w:pPr>
    </w:p>
    <w:p>
      <w:pPr>
        <w:pStyle w:val="ListParagraph"/>
        <w:numPr>
          <w:ilvl w:val="0"/>
          <w:numId w:val="81"/>
        </w:numPr>
        <w:tabs>
          <w:tab w:pos="738" w:val="left" w:leader="none"/>
          <w:tab w:pos="739" w:val="left" w:leader="none"/>
        </w:tabs>
        <w:spacing w:line="256" w:lineRule="auto" w:before="182" w:after="0"/>
        <w:ind w:left="152" w:right="2571" w:firstLine="0"/>
        <w:jc w:val="left"/>
        <w:rPr>
          <w:rFonts w:ascii="Courier New" w:hAnsi="Courier New"/>
          <w:color w:val="231F20"/>
          <w:sz w:val="19"/>
        </w:rPr>
      </w:pPr>
      <w:bookmarkStart w:name="_bookmark72" w:id="76"/>
      <w:bookmarkEnd w:id="76"/>
      <w:r>
        <w:rPr/>
      </w:r>
      <w:bookmarkStart w:name="_bookmark72" w:id="77"/>
      <w:bookmarkEnd w:id="77"/>
      <w:r>
        <w:rPr>
          <w:rFonts w:ascii="Courier New" w:hAnsi="Courier New"/>
          <w:color w:val="231F20"/>
          <w:w w:val="105"/>
          <w:sz w:val="19"/>
        </w:rPr>
        <w:t>;</w:t>
      </w:r>
      <w:r>
        <w:rPr>
          <w:rFonts w:ascii="Courier New" w:hAnsi="Courier New"/>
          <w:color w:val="231F20"/>
          <w:spacing w:val="-20"/>
          <w:w w:val="105"/>
          <w:sz w:val="19"/>
        </w:rPr>
        <w:t> </w:t>
      </w:r>
      <w:r>
        <w:rPr>
          <w:rFonts w:ascii="Courier New" w:hAnsi="Courier New"/>
          <w:color w:val="231F20"/>
          <w:w w:val="105"/>
          <w:sz w:val="19"/>
        </w:rPr>
        <w:t>This</w:t>
      </w:r>
      <w:r>
        <w:rPr>
          <w:rFonts w:ascii="Courier New" w:hAnsi="Courier New"/>
          <w:color w:val="231F20"/>
          <w:spacing w:val="-21"/>
          <w:w w:val="105"/>
          <w:sz w:val="19"/>
        </w:rPr>
        <w:t> </w:t>
      </w:r>
      <w:r>
        <w:rPr>
          <w:rFonts w:ascii="Courier New" w:hAnsi="Courier New"/>
          <w:color w:val="231F20"/>
          <w:w w:val="105"/>
          <w:sz w:val="19"/>
        </w:rPr>
        <w:t>subroutine</w:t>
      </w:r>
      <w:r>
        <w:rPr>
          <w:rFonts w:ascii="Courier New" w:hAnsi="Courier New"/>
          <w:color w:val="231F20"/>
          <w:spacing w:val="-21"/>
          <w:w w:val="105"/>
          <w:sz w:val="19"/>
        </w:rPr>
        <w:t> </w:t>
      </w:r>
      <w:r>
        <w:rPr>
          <w:rFonts w:ascii="Courier New" w:hAnsi="Courier New"/>
          <w:color w:val="231F20"/>
          <w:w w:val="105"/>
          <w:sz w:val="19"/>
        </w:rPr>
        <w:t>calls</w:t>
      </w:r>
      <w:r>
        <w:rPr>
          <w:rFonts w:ascii="Courier New" w:hAnsi="Courier New"/>
          <w:color w:val="231F20"/>
          <w:spacing w:val="-20"/>
          <w:w w:val="105"/>
          <w:sz w:val="19"/>
        </w:rPr>
        <w:t> </w:t>
      </w:r>
      <w:r>
        <w:rPr>
          <w:rFonts w:ascii="Courier New" w:hAnsi="Courier New"/>
          <w:color w:val="231F20"/>
          <w:w w:val="105"/>
          <w:sz w:val="19"/>
        </w:rPr>
        <w:t>BinarytoASCII</w:t>
      </w:r>
      <w:r>
        <w:rPr>
          <w:rFonts w:ascii="Courier New" w:hAnsi="Courier New"/>
          <w:color w:val="231F20"/>
          <w:spacing w:val="-21"/>
          <w:w w:val="105"/>
          <w:sz w:val="19"/>
        </w:rPr>
        <w:t> </w:t>
      </w:r>
      <w:r>
        <w:rPr>
          <w:rFonts w:ascii="Courier New" w:hAnsi="Courier New"/>
          <w:color w:val="231F20"/>
          <w:w w:val="105"/>
          <w:sz w:val="19"/>
        </w:rPr>
        <w:t>to</w:t>
      </w:r>
      <w:r>
        <w:rPr>
          <w:rFonts w:ascii="Courier New" w:hAnsi="Courier New"/>
          <w:color w:val="231F20"/>
          <w:spacing w:val="-21"/>
          <w:w w:val="105"/>
          <w:sz w:val="19"/>
        </w:rPr>
        <w:t> </w:t>
      </w:r>
      <w:r>
        <w:rPr>
          <w:rFonts w:ascii="Courier New" w:hAnsi="Courier New"/>
          <w:color w:val="231F20"/>
          <w:w w:val="105"/>
          <w:sz w:val="19"/>
        </w:rPr>
        <w:t>convert</w:t>
      </w:r>
      <w:r>
        <w:rPr>
          <w:rFonts w:ascii="Courier New" w:hAnsi="Courier New"/>
          <w:color w:val="231F20"/>
          <w:spacing w:val="-20"/>
          <w:w w:val="105"/>
          <w:sz w:val="19"/>
        </w:rPr>
        <w:t> </w:t>
      </w:r>
      <w:r>
        <w:rPr>
          <w:rFonts w:ascii="Courier New" w:hAnsi="Courier New"/>
          <w:color w:val="231F20"/>
          <w:w w:val="105"/>
          <w:sz w:val="19"/>
        </w:rPr>
        <w:t>the</w:t>
      </w:r>
      <w:r>
        <w:rPr>
          <w:rFonts w:ascii="Courier New" w:hAnsi="Courier New"/>
          <w:color w:val="231F20"/>
          <w:spacing w:val="-21"/>
          <w:w w:val="105"/>
          <w:sz w:val="19"/>
        </w:rPr>
        <w:t> </w:t>
      </w:r>
      <w:r>
        <w:rPr>
          <w:rFonts w:ascii="Courier New" w:hAnsi="Courier New"/>
          <w:color w:val="231F20"/>
          <w:spacing w:val="-6"/>
          <w:w w:val="105"/>
          <w:sz w:val="19"/>
        </w:rPr>
        <w:t>2’s</w:t>
      </w:r>
      <w:r>
        <w:rPr>
          <w:rFonts w:ascii="Courier New" w:hAnsi="Courier New"/>
          <w:color w:val="231F20"/>
          <w:spacing w:val="-21"/>
          <w:w w:val="105"/>
          <w:sz w:val="19"/>
        </w:rPr>
        <w:t> </w:t>
      </w:r>
      <w:r>
        <w:rPr>
          <w:rFonts w:ascii="Courier New" w:hAnsi="Courier New"/>
          <w:color w:val="231F20"/>
          <w:w w:val="105"/>
          <w:sz w:val="19"/>
        </w:rPr>
        <w:t>complement 02</w:t>
        <w:tab/>
        <w:t>;</w:t>
      </w:r>
      <w:r>
        <w:rPr>
          <w:rFonts w:ascii="Courier New" w:hAnsi="Courier New"/>
          <w:color w:val="231F20"/>
          <w:spacing w:val="-17"/>
          <w:w w:val="105"/>
          <w:sz w:val="19"/>
        </w:rPr>
        <w:t> </w:t>
      </w:r>
      <w:r>
        <w:rPr>
          <w:rFonts w:ascii="Courier New" w:hAnsi="Courier New"/>
          <w:color w:val="231F20"/>
          <w:w w:val="105"/>
          <w:sz w:val="19"/>
        </w:rPr>
        <w:t>number</w:t>
      </w:r>
      <w:r>
        <w:rPr>
          <w:rFonts w:ascii="Courier New" w:hAnsi="Courier New"/>
          <w:color w:val="231F20"/>
          <w:spacing w:val="-18"/>
          <w:w w:val="105"/>
          <w:sz w:val="19"/>
        </w:rPr>
        <w:t> </w:t>
      </w:r>
      <w:r>
        <w:rPr>
          <w:rFonts w:ascii="Courier New" w:hAnsi="Courier New"/>
          <w:color w:val="231F20"/>
          <w:w w:val="105"/>
          <w:sz w:val="19"/>
        </w:rPr>
        <w:t>on</w:t>
      </w:r>
      <w:r>
        <w:rPr>
          <w:rFonts w:ascii="Courier New" w:hAnsi="Courier New"/>
          <w:color w:val="231F20"/>
          <w:spacing w:val="-17"/>
          <w:w w:val="105"/>
          <w:sz w:val="19"/>
        </w:rPr>
        <w:t> </w:t>
      </w:r>
      <w:r>
        <w:rPr>
          <w:rFonts w:ascii="Courier New" w:hAnsi="Courier New"/>
          <w:color w:val="231F20"/>
          <w:w w:val="105"/>
          <w:sz w:val="19"/>
        </w:rPr>
        <w:t>the</w:t>
      </w:r>
      <w:r>
        <w:rPr>
          <w:rFonts w:ascii="Courier New" w:hAnsi="Courier New"/>
          <w:color w:val="231F20"/>
          <w:spacing w:val="-18"/>
          <w:w w:val="105"/>
          <w:sz w:val="19"/>
        </w:rPr>
        <w:t> </w:t>
      </w:r>
      <w:r>
        <w:rPr>
          <w:rFonts w:ascii="Courier New" w:hAnsi="Courier New"/>
          <w:color w:val="231F20"/>
          <w:w w:val="105"/>
          <w:sz w:val="19"/>
        </w:rPr>
        <w:t>top</w:t>
      </w:r>
      <w:r>
        <w:rPr>
          <w:rFonts w:ascii="Courier New" w:hAnsi="Courier New"/>
          <w:color w:val="231F20"/>
          <w:spacing w:val="-18"/>
          <w:w w:val="105"/>
          <w:sz w:val="19"/>
        </w:rPr>
        <w:t> </w:t>
      </w:r>
      <w:r>
        <w:rPr>
          <w:rFonts w:ascii="Courier New" w:hAnsi="Courier New"/>
          <w:color w:val="231F20"/>
          <w:w w:val="105"/>
          <w:sz w:val="19"/>
        </w:rPr>
        <w:t>of</w:t>
      </w:r>
      <w:r>
        <w:rPr>
          <w:rFonts w:ascii="Courier New" w:hAnsi="Courier New"/>
          <w:color w:val="231F20"/>
          <w:spacing w:val="-16"/>
          <w:w w:val="105"/>
          <w:sz w:val="19"/>
        </w:rPr>
        <w:t> </w:t>
      </w:r>
      <w:r>
        <w:rPr>
          <w:rFonts w:ascii="Courier New" w:hAnsi="Courier New"/>
          <w:color w:val="231F20"/>
          <w:w w:val="105"/>
          <w:sz w:val="19"/>
        </w:rPr>
        <w:t>the</w:t>
      </w:r>
      <w:r>
        <w:rPr>
          <w:rFonts w:ascii="Courier New" w:hAnsi="Courier New"/>
          <w:color w:val="231F20"/>
          <w:spacing w:val="-18"/>
          <w:w w:val="105"/>
          <w:sz w:val="19"/>
        </w:rPr>
        <w:t> </w:t>
      </w:r>
      <w:r>
        <w:rPr>
          <w:rFonts w:ascii="Courier New" w:hAnsi="Courier New"/>
          <w:color w:val="231F20"/>
          <w:w w:val="105"/>
          <w:sz w:val="19"/>
        </w:rPr>
        <w:t>stack</w:t>
      </w:r>
      <w:r>
        <w:rPr>
          <w:rFonts w:ascii="Courier New" w:hAnsi="Courier New"/>
          <w:color w:val="231F20"/>
          <w:spacing w:val="-18"/>
          <w:w w:val="105"/>
          <w:sz w:val="19"/>
        </w:rPr>
        <w:t> </w:t>
      </w:r>
      <w:r>
        <w:rPr>
          <w:rFonts w:ascii="Courier New" w:hAnsi="Courier New"/>
          <w:color w:val="231F20"/>
          <w:w w:val="105"/>
          <w:sz w:val="19"/>
        </w:rPr>
        <w:t>into</w:t>
      </w:r>
      <w:r>
        <w:rPr>
          <w:rFonts w:ascii="Courier New" w:hAnsi="Courier New"/>
          <w:color w:val="231F20"/>
          <w:spacing w:val="-17"/>
          <w:w w:val="105"/>
          <w:sz w:val="19"/>
        </w:rPr>
        <w:t> </w:t>
      </w:r>
      <w:r>
        <w:rPr>
          <w:rFonts w:ascii="Courier New" w:hAnsi="Courier New"/>
          <w:color w:val="231F20"/>
          <w:w w:val="105"/>
          <w:sz w:val="19"/>
        </w:rPr>
        <w:t>an</w:t>
      </w:r>
      <w:r>
        <w:rPr>
          <w:rFonts w:ascii="Courier New" w:hAnsi="Courier New"/>
          <w:color w:val="231F20"/>
          <w:spacing w:val="-17"/>
          <w:w w:val="105"/>
          <w:sz w:val="19"/>
        </w:rPr>
        <w:t> </w:t>
      </w:r>
      <w:r>
        <w:rPr>
          <w:rFonts w:ascii="Courier New" w:hAnsi="Courier New"/>
          <w:color w:val="231F20"/>
          <w:w w:val="105"/>
          <w:sz w:val="19"/>
        </w:rPr>
        <w:t>ASCII</w:t>
      </w:r>
      <w:r>
        <w:rPr>
          <w:rFonts w:ascii="Courier New" w:hAnsi="Courier New"/>
          <w:color w:val="231F20"/>
          <w:spacing w:val="-18"/>
          <w:w w:val="105"/>
          <w:sz w:val="19"/>
        </w:rPr>
        <w:t> </w:t>
      </w:r>
      <w:r>
        <w:rPr>
          <w:rFonts w:ascii="Courier New" w:hAnsi="Courier New"/>
          <w:color w:val="231F20"/>
          <w:w w:val="105"/>
          <w:sz w:val="19"/>
        </w:rPr>
        <w:t>character</w:t>
      </w:r>
      <w:r>
        <w:rPr>
          <w:rFonts w:ascii="Courier New" w:hAnsi="Courier New"/>
          <w:color w:val="231F20"/>
          <w:spacing w:val="-17"/>
          <w:w w:val="105"/>
          <w:sz w:val="19"/>
        </w:rPr>
        <w:t> </w:t>
      </w:r>
      <w:r>
        <w:rPr>
          <w:rFonts w:ascii="Courier New" w:hAnsi="Courier New"/>
          <w:color w:val="231F20"/>
          <w:w w:val="105"/>
          <w:sz w:val="19"/>
        </w:rPr>
        <w:t>string,</w:t>
      </w:r>
      <w:r>
        <w:rPr>
          <w:rFonts w:ascii="Courier New" w:hAnsi="Courier New"/>
          <w:color w:val="231F20"/>
          <w:spacing w:val="-18"/>
          <w:w w:val="105"/>
          <w:sz w:val="19"/>
        </w:rPr>
        <w:t> </w:t>
      </w:r>
      <w:r>
        <w:rPr>
          <w:rFonts w:ascii="Courier New" w:hAnsi="Courier New"/>
          <w:color w:val="231F20"/>
          <w:w w:val="105"/>
          <w:sz w:val="19"/>
        </w:rPr>
        <w:t>and 03</w:t>
        <w:tab/>
        <w:t>;</w:t>
      </w:r>
      <w:r>
        <w:rPr>
          <w:rFonts w:ascii="Courier New" w:hAnsi="Courier New"/>
          <w:color w:val="231F20"/>
          <w:spacing w:val="-9"/>
          <w:w w:val="105"/>
          <w:sz w:val="19"/>
        </w:rPr>
        <w:t> </w:t>
      </w:r>
      <w:r>
        <w:rPr>
          <w:rFonts w:ascii="Courier New" w:hAnsi="Courier New"/>
          <w:color w:val="231F20"/>
          <w:w w:val="105"/>
          <w:sz w:val="19"/>
        </w:rPr>
        <w:t>then</w:t>
      </w:r>
      <w:r>
        <w:rPr>
          <w:rFonts w:ascii="Courier New" w:hAnsi="Courier New"/>
          <w:color w:val="231F20"/>
          <w:spacing w:val="-9"/>
          <w:w w:val="105"/>
          <w:sz w:val="19"/>
        </w:rPr>
        <w:t> </w:t>
      </w:r>
      <w:r>
        <w:rPr>
          <w:rFonts w:ascii="Courier New" w:hAnsi="Courier New"/>
          <w:color w:val="231F20"/>
          <w:w w:val="105"/>
          <w:sz w:val="19"/>
        </w:rPr>
        <w:t>calls</w:t>
      </w:r>
      <w:r>
        <w:rPr>
          <w:rFonts w:ascii="Courier New" w:hAnsi="Courier New"/>
          <w:color w:val="231F20"/>
          <w:spacing w:val="-9"/>
          <w:w w:val="105"/>
          <w:sz w:val="19"/>
        </w:rPr>
        <w:t> </w:t>
      </w:r>
      <w:r>
        <w:rPr>
          <w:rFonts w:ascii="Courier New" w:hAnsi="Courier New"/>
          <w:color w:val="231F20"/>
          <w:w w:val="105"/>
          <w:sz w:val="19"/>
        </w:rPr>
        <w:t>PUTS</w:t>
      </w:r>
      <w:r>
        <w:rPr>
          <w:rFonts w:ascii="Courier New" w:hAnsi="Courier New"/>
          <w:color w:val="231F20"/>
          <w:spacing w:val="-9"/>
          <w:w w:val="105"/>
          <w:sz w:val="19"/>
        </w:rPr>
        <w:t> </w:t>
      </w:r>
      <w:r>
        <w:rPr>
          <w:rFonts w:ascii="Courier New" w:hAnsi="Courier New"/>
          <w:color w:val="231F20"/>
          <w:w w:val="105"/>
          <w:sz w:val="19"/>
        </w:rPr>
        <w:t>to</w:t>
      </w:r>
      <w:r>
        <w:rPr>
          <w:rFonts w:ascii="Courier New" w:hAnsi="Courier New"/>
          <w:color w:val="231F20"/>
          <w:spacing w:val="-10"/>
          <w:w w:val="105"/>
          <w:sz w:val="19"/>
        </w:rPr>
        <w:t> </w:t>
      </w:r>
      <w:r>
        <w:rPr>
          <w:rFonts w:ascii="Courier New" w:hAnsi="Courier New"/>
          <w:color w:val="231F20"/>
          <w:spacing w:val="-3"/>
          <w:w w:val="105"/>
          <w:sz w:val="19"/>
        </w:rPr>
        <w:t>display</w:t>
      </w:r>
      <w:r>
        <w:rPr>
          <w:rFonts w:ascii="Courier New" w:hAnsi="Courier New"/>
          <w:color w:val="231F20"/>
          <w:spacing w:val="-9"/>
          <w:w w:val="105"/>
          <w:sz w:val="19"/>
        </w:rPr>
        <w:t> </w:t>
      </w:r>
      <w:r>
        <w:rPr>
          <w:rFonts w:ascii="Courier New" w:hAnsi="Courier New"/>
          <w:color w:val="231F20"/>
          <w:w w:val="105"/>
          <w:sz w:val="19"/>
        </w:rPr>
        <w:t>that</w:t>
      </w:r>
      <w:r>
        <w:rPr>
          <w:rFonts w:ascii="Courier New" w:hAnsi="Courier New"/>
          <w:color w:val="231F20"/>
          <w:spacing w:val="-9"/>
          <w:w w:val="105"/>
          <w:sz w:val="19"/>
        </w:rPr>
        <w:t> </w:t>
      </w:r>
      <w:r>
        <w:rPr>
          <w:rFonts w:ascii="Courier New" w:hAnsi="Courier New"/>
          <w:color w:val="231F20"/>
          <w:w w:val="105"/>
          <w:sz w:val="19"/>
        </w:rPr>
        <w:t>number</w:t>
      </w:r>
      <w:r>
        <w:rPr>
          <w:rFonts w:ascii="Courier New" w:hAnsi="Courier New"/>
          <w:color w:val="231F20"/>
          <w:spacing w:val="-9"/>
          <w:w w:val="105"/>
          <w:sz w:val="19"/>
        </w:rPr>
        <w:t> </w:t>
      </w:r>
      <w:r>
        <w:rPr>
          <w:rFonts w:ascii="Courier New" w:hAnsi="Courier New"/>
          <w:color w:val="231F20"/>
          <w:w w:val="105"/>
          <w:sz w:val="19"/>
        </w:rPr>
        <w:t>on</w:t>
      </w:r>
      <w:r>
        <w:rPr>
          <w:rFonts w:ascii="Courier New" w:hAnsi="Courier New"/>
          <w:color w:val="231F20"/>
          <w:spacing w:val="-9"/>
          <w:w w:val="105"/>
          <w:sz w:val="19"/>
        </w:rPr>
        <w:t> </w:t>
      </w:r>
      <w:r>
        <w:rPr>
          <w:rFonts w:ascii="Courier New" w:hAnsi="Courier New"/>
          <w:color w:val="231F20"/>
          <w:w w:val="105"/>
          <w:sz w:val="19"/>
        </w:rPr>
        <w:t>the</w:t>
      </w:r>
      <w:r>
        <w:rPr>
          <w:rFonts w:ascii="Courier New" w:hAnsi="Courier New"/>
          <w:color w:val="231F20"/>
          <w:spacing w:val="-10"/>
          <w:w w:val="105"/>
          <w:sz w:val="19"/>
        </w:rPr>
        <w:t> </w:t>
      </w:r>
      <w:r>
        <w:rPr>
          <w:rFonts w:ascii="Courier New" w:hAnsi="Courier New"/>
          <w:color w:val="231F20"/>
          <w:w w:val="105"/>
          <w:sz w:val="19"/>
        </w:rPr>
        <w:t>screen.</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0"/>
        <w:gridCol w:w="3207"/>
        <w:gridCol w:w="6343"/>
      </w:tblGrid>
      <w:tr>
        <w:trPr>
          <w:trHeight w:val="231" w:hRule="atLeast"/>
        </w:trPr>
        <w:tc>
          <w:tcPr>
            <w:tcW w:w="460" w:type="dxa"/>
          </w:tcPr>
          <w:p>
            <w:pPr>
              <w:pStyle w:val="TableParagraph"/>
              <w:spacing w:line="200" w:lineRule="exact"/>
              <w:ind w:left="50"/>
              <w:rPr>
                <w:sz w:val="19"/>
              </w:rPr>
            </w:pPr>
            <w:r>
              <w:rPr>
                <w:color w:val="231F20"/>
                <w:w w:val="105"/>
                <w:sz w:val="19"/>
              </w:rPr>
              <w:t>04</w:t>
            </w:r>
          </w:p>
        </w:tc>
        <w:tc>
          <w:tcPr>
            <w:tcW w:w="3207" w:type="dxa"/>
          </w:tcPr>
          <w:p>
            <w:pPr>
              <w:pStyle w:val="TableParagraph"/>
              <w:tabs>
                <w:tab w:pos="2150" w:val="left" w:leader="none"/>
              </w:tabs>
              <w:spacing w:line="200" w:lineRule="exact"/>
              <w:ind w:left="175"/>
              <w:rPr>
                <w:sz w:val="19"/>
              </w:rPr>
            </w:pPr>
            <w:r>
              <w:rPr>
                <w:color w:val="231F20"/>
                <w:w w:val="105"/>
                <w:sz w:val="19"/>
              </w:rPr>
              <w:t>OpDisplay</w:t>
              <w:tab/>
              <w:t>ST</w:t>
            </w:r>
          </w:p>
        </w:tc>
        <w:tc>
          <w:tcPr>
            <w:tcW w:w="6343" w:type="dxa"/>
          </w:tcPr>
          <w:p>
            <w:pPr>
              <w:pStyle w:val="TableParagraph"/>
              <w:spacing w:line="200" w:lineRule="exact"/>
              <w:ind w:left="114"/>
              <w:rPr>
                <w:sz w:val="19"/>
              </w:rPr>
            </w:pPr>
            <w:r>
              <w:rPr>
                <w:color w:val="231F20"/>
                <w:w w:val="105"/>
                <w:sz w:val="19"/>
              </w:rPr>
              <w:t>R0,OpDisplay_Save0</w:t>
            </w:r>
          </w:p>
        </w:tc>
      </w:tr>
      <w:tr>
        <w:trPr>
          <w:trHeight w:val="229" w:hRule="atLeast"/>
        </w:trPr>
        <w:tc>
          <w:tcPr>
            <w:tcW w:w="460" w:type="dxa"/>
          </w:tcPr>
          <w:p>
            <w:pPr>
              <w:pStyle w:val="TableParagraph"/>
              <w:spacing w:line="198" w:lineRule="exact"/>
              <w:ind w:left="50"/>
              <w:rPr>
                <w:sz w:val="19"/>
              </w:rPr>
            </w:pPr>
            <w:r>
              <w:rPr>
                <w:color w:val="231F20"/>
                <w:w w:val="105"/>
                <w:sz w:val="19"/>
              </w:rPr>
              <w:t>05</w:t>
            </w:r>
          </w:p>
        </w:tc>
        <w:tc>
          <w:tcPr>
            <w:tcW w:w="3207" w:type="dxa"/>
          </w:tcPr>
          <w:p>
            <w:pPr>
              <w:pStyle w:val="TableParagraph"/>
              <w:spacing w:line="198" w:lineRule="exact"/>
              <w:ind w:right="803"/>
              <w:jc w:val="right"/>
              <w:rPr>
                <w:sz w:val="19"/>
              </w:rPr>
            </w:pPr>
            <w:r>
              <w:rPr>
                <w:color w:val="231F20"/>
                <w:sz w:val="19"/>
              </w:rPr>
              <w:t>ST</w:t>
            </w:r>
          </w:p>
        </w:tc>
        <w:tc>
          <w:tcPr>
            <w:tcW w:w="6343" w:type="dxa"/>
          </w:tcPr>
          <w:p>
            <w:pPr>
              <w:pStyle w:val="TableParagraph"/>
              <w:spacing w:line="198" w:lineRule="exact"/>
              <w:ind w:left="131"/>
              <w:rPr>
                <w:sz w:val="19"/>
              </w:rPr>
            </w:pPr>
            <w:r>
              <w:rPr>
                <w:color w:val="231F20"/>
                <w:w w:val="105"/>
                <w:sz w:val="19"/>
              </w:rPr>
              <w:t>R5,OpDisplay_Save5</w:t>
            </w:r>
          </w:p>
        </w:tc>
      </w:tr>
      <w:tr>
        <w:trPr>
          <w:trHeight w:val="229" w:hRule="atLeast"/>
        </w:trPr>
        <w:tc>
          <w:tcPr>
            <w:tcW w:w="460" w:type="dxa"/>
          </w:tcPr>
          <w:p>
            <w:pPr>
              <w:pStyle w:val="TableParagraph"/>
              <w:spacing w:line="198" w:lineRule="exact"/>
              <w:ind w:left="50"/>
              <w:rPr>
                <w:sz w:val="19"/>
              </w:rPr>
            </w:pPr>
            <w:r>
              <w:rPr>
                <w:color w:val="231F20"/>
                <w:w w:val="105"/>
                <w:sz w:val="19"/>
              </w:rPr>
              <w:t>06</w:t>
            </w:r>
          </w:p>
        </w:tc>
        <w:tc>
          <w:tcPr>
            <w:tcW w:w="3207" w:type="dxa"/>
          </w:tcPr>
          <w:p>
            <w:pPr>
              <w:pStyle w:val="TableParagraph"/>
              <w:spacing w:line="198" w:lineRule="exact"/>
              <w:ind w:right="803"/>
              <w:jc w:val="right"/>
              <w:rPr>
                <w:sz w:val="19"/>
              </w:rPr>
            </w:pPr>
            <w:r>
              <w:rPr>
                <w:color w:val="231F20"/>
                <w:sz w:val="19"/>
              </w:rPr>
              <w:t>ST</w:t>
            </w:r>
          </w:p>
        </w:tc>
        <w:tc>
          <w:tcPr>
            <w:tcW w:w="6343" w:type="dxa"/>
          </w:tcPr>
          <w:p>
            <w:pPr>
              <w:pStyle w:val="TableParagraph"/>
              <w:spacing w:line="198" w:lineRule="exact"/>
              <w:ind w:left="131"/>
              <w:rPr>
                <w:sz w:val="19"/>
              </w:rPr>
            </w:pPr>
            <w:r>
              <w:rPr>
                <w:color w:val="231F20"/>
                <w:w w:val="105"/>
                <w:sz w:val="19"/>
              </w:rPr>
              <w:t>R7,OpDisplay_Save7</w:t>
            </w:r>
          </w:p>
        </w:tc>
      </w:tr>
      <w:tr>
        <w:trPr>
          <w:trHeight w:val="229" w:hRule="atLeast"/>
        </w:trPr>
        <w:tc>
          <w:tcPr>
            <w:tcW w:w="460" w:type="dxa"/>
          </w:tcPr>
          <w:p>
            <w:pPr>
              <w:pStyle w:val="TableParagraph"/>
              <w:spacing w:line="198" w:lineRule="exact"/>
              <w:ind w:left="50"/>
              <w:rPr>
                <w:sz w:val="19"/>
              </w:rPr>
            </w:pPr>
            <w:r>
              <w:rPr>
                <w:color w:val="231F20"/>
                <w:w w:val="105"/>
                <w:sz w:val="19"/>
              </w:rPr>
              <w:t>07</w:t>
            </w:r>
          </w:p>
        </w:tc>
        <w:tc>
          <w:tcPr>
            <w:tcW w:w="3207" w:type="dxa"/>
          </w:tcPr>
          <w:p>
            <w:pPr>
              <w:pStyle w:val="TableParagraph"/>
              <w:spacing w:line="198" w:lineRule="exact"/>
              <w:ind w:right="686"/>
              <w:jc w:val="right"/>
              <w:rPr>
                <w:sz w:val="19"/>
              </w:rPr>
            </w:pPr>
            <w:r>
              <w:rPr>
                <w:color w:val="231F20"/>
                <w:sz w:val="19"/>
              </w:rPr>
              <w:t>JSR</w:t>
            </w:r>
          </w:p>
        </w:tc>
        <w:tc>
          <w:tcPr>
            <w:tcW w:w="6343" w:type="dxa"/>
          </w:tcPr>
          <w:p>
            <w:pPr>
              <w:pStyle w:val="TableParagraph"/>
              <w:tabs>
                <w:tab w:pos="1888" w:val="left" w:leader="none"/>
              </w:tabs>
              <w:spacing w:line="198" w:lineRule="exact"/>
              <w:ind w:left="131"/>
              <w:rPr>
                <w:sz w:val="19"/>
              </w:rPr>
            </w:pPr>
            <w:r>
              <w:rPr>
                <w:color w:val="231F20"/>
                <w:w w:val="105"/>
                <w:sz w:val="19"/>
              </w:rPr>
              <w:t>POP</w:t>
              <w:tab/>
              <w:t>; R0 gets the value to be</w:t>
            </w:r>
            <w:r>
              <w:rPr>
                <w:color w:val="231F20"/>
                <w:spacing w:val="-87"/>
                <w:w w:val="105"/>
                <w:sz w:val="19"/>
              </w:rPr>
              <w:t> </w:t>
            </w:r>
            <w:r>
              <w:rPr>
                <w:color w:val="231F20"/>
                <w:spacing w:val="-3"/>
                <w:w w:val="105"/>
                <w:sz w:val="19"/>
              </w:rPr>
              <w:t>displayed.</w:t>
            </w:r>
          </w:p>
        </w:tc>
      </w:tr>
      <w:tr>
        <w:trPr>
          <w:trHeight w:val="229" w:hRule="atLeast"/>
        </w:trPr>
        <w:tc>
          <w:tcPr>
            <w:tcW w:w="460" w:type="dxa"/>
          </w:tcPr>
          <w:p>
            <w:pPr>
              <w:pStyle w:val="TableParagraph"/>
              <w:spacing w:line="198" w:lineRule="exact"/>
              <w:ind w:left="50"/>
              <w:rPr>
                <w:sz w:val="19"/>
              </w:rPr>
            </w:pPr>
            <w:r>
              <w:rPr>
                <w:color w:val="231F20"/>
                <w:w w:val="105"/>
                <w:sz w:val="19"/>
              </w:rPr>
              <w:t>08</w:t>
            </w:r>
          </w:p>
        </w:tc>
        <w:tc>
          <w:tcPr>
            <w:tcW w:w="3207" w:type="dxa"/>
          </w:tcPr>
          <w:p>
            <w:pPr>
              <w:pStyle w:val="TableParagraph"/>
              <w:spacing w:line="198" w:lineRule="exact"/>
              <w:ind w:right="686"/>
              <w:jc w:val="right"/>
              <w:rPr>
                <w:sz w:val="19"/>
              </w:rPr>
            </w:pPr>
            <w:r>
              <w:rPr>
                <w:color w:val="231F20"/>
                <w:sz w:val="19"/>
              </w:rPr>
              <w:t>ADD</w:t>
            </w:r>
          </w:p>
        </w:tc>
        <w:tc>
          <w:tcPr>
            <w:tcW w:w="6343" w:type="dxa"/>
          </w:tcPr>
          <w:p>
            <w:pPr>
              <w:pStyle w:val="TableParagraph"/>
              <w:spacing w:line="198" w:lineRule="exact"/>
              <w:ind w:left="131"/>
              <w:rPr>
                <w:sz w:val="19"/>
              </w:rPr>
            </w:pPr>
            <w:r>
              <w:rPr>
                <w:color w:val="231F20"/>
                <w:w w:val="105"/>
                <w:sz w:val="19"/>
              </w:rPr>
              <w:t>R5,R5,#0</w:t>
            </w:r>
          </w:p>
        </w:tc>
      </w:tr>
      <w:tr>
        <w:trPr>
          <w:trHeight w:val="229" w:hRule="atLeast"/>
        </w:trPr>
        <w:tc>
          <w:tcPr>
            <w:tcW w:w="460" w:type="dxa"/>
          </w:tcPr>
          <w:p>
            <w:pPr>
              <w:pStyle w:val="TableParagraph"/>
              <w:spacing w:line="198" w:lineRule="exact"/>
              <w:ind w:left="50"/>
              <w:rPr>
                <w:sz w:val="19"/>
              </w:rPr>
            </w:pPr>
            <w:r>
              <w:rPr>
                <w:color w:val="231F20"/>
                <w:w w:val="105"/>
                <w:sz w:val="19"/>
              </w:rPr>
              <w:t>09</w:t>
            </w:r>
          </w:p>
        </w:tc>
        <w:tc>
          <w:tcPr>
            <w:tcW w:w="3207" w:type="dxa"/>
          </w:tcPr>
          <w:p>
            <w:pPr>
              <w:pStyle w:val="TableParagraph"/>
              <w:spacing w:line="198" w:lineRule="exact"/>
              <w:ind w:right="686"/>
              <w:jc w:val="right"/>
              <w:rPr>
                <w:sz w:val="19"/>
              </w:rPr>
            </w:pPr>
            <w:r>
              <w:rPr>
                <w:color w:val="231F20"/>
                <w:sz w:val="19"/>
              </w:rPr>
              <w:t>BRp</w:t>
            </w:r>
          </w:p>
        </w:tc>
        <w:tc>
          <w:tcPr>
            <w:tcW w:w="6343" w:type="dxa"/>
          </w:tcPr>
          <w:p>
            <w:pPr>
              <w:pStyle w:val="TableParagraph"/>
              <w:spacing w:line="198" w:lineRule="exact"/>
              <w:ind w:left="131"/>
              <w:rPr>
                <w:sz w:val="19"/>
              </w:rPr>
            </w:pPr>
            <w:r>
              <w:rPr>
                <w:color w:val="231F20"/>
                <w:w w:val="105"/>
                <w:sz w:val="19"/>
              </w:rPr>
              <w:t>OpDisplay_DONE ; POP failed, nothing on the stack.</w:t>
            </w:r>
          </w:p>
        </w:tc>
      </w:tr>
      <w:tr>
        <w:trPr>
          <w:trHeight w:val="229" w:hRule="atLeast"/>
        </w:trPr>
        <w:tc>
          <w:tcPr>
            <w:tcW w:w="460" w:type="dxa"/>
          </w:tcPr>
          <w:p>
            <w:pPr>
              <w:pStyle w:val="TableParagraph"/>
              <w:spacing w:line="198" w:lineRule="exact"/>
              <w:ind w:left="50"/>
              <w:rPr>
                <w:sz w:val="19"/>
              </w:rPr>
            </w:pPr>
            <w:r>
              <w:rPr>
                <w:color w:val="231F20"/>
                <w:w w:val="105"/>
                <w:sz w:val="19"/>
              </w:rPr>
              <w:t>0A</w:t>
            </w:r>
          </w:p>
        </w:tc>
        <w:tc>
          <w:tcPr>
            <w:tcW w:w="3207" w:type="dxa"/>
          </w:tcPr>
          <w:p>
            <w:pPr>
              <w:pStyle w:val="TableParagraph"/>
              <w:spacing w:line="198" w:lineRule="exact"/>
              <w:ind w:right="686"/>
              <w:jc w:val="right"/>
              <w:rPr>
                <w:sz w:val="19"/>
              </w:rPr>
            </w:pPr>
            <w:r>
              <w:rPr>
                <w:color w:val="231F20"/>
                <w:sz w:val="19"/>
              </w:rPr>
              <w:t>JSR</w:t>
            </w:r>
          </w:p>
        </w:tc>
        <w:tc>
          <w:tcPr>
            <w:tcW w:w="6343" w:type="dxa"/>
          </w:tcPr>
          <w:p>
            <w:pPr>
              <w:pStyle w:val="TableParagraph"/>
              <w:spacing w:line="198" w:lineRule="exact"/>
              <w:ind w:left="131"/>
              <w:rPr>
                <w:sz w:val="19"/>
              </w:rPr>
            </w:pPr>
            <w:r>
              <w:rPr>
                <w:color w:val="231F20"/>
                <w:w w:val="105"/>
                <w:sz w:val="19"/>
              </w:rPr>
              <w:t>BinarytoASCII</w:t>
            </w:r>
          </w:p>
        </w:tc>
      </w:tr>
      <w:tr>
        <w:trPr>
          <w:trHeight w:val="229" w:hRule="atLeast"/>
        </w:trPr>
        <w:tc>
          <w:tcPr>
            <w:tcW w:w="460" w:type="dxa"/>
          </w:tcPr>
          <w:p>
            <w:pPr>
              <w:pStyle w:val="TableParagraph"/>
              <w:spacing w:line="198" w:lineRule="exact"/>
              <w:ind w:left="50"/>
              <w:rPr>
                <w:sz w:val="19"/>
              </w:rPr>
            </w:pPr>
            <w:r>
              <w:rPr>
                <w:color w:val="231F20"/>
                <w:w w:val="105"/>
                <w:sz w:val="19"/>
              </w:rPr>
              <w:t>0B</w:t>
            </w:r>
          </w:p>
        </w:tc>
        <w:tc>
          <w:tcPr>
            <w:tcW w:w="3207" w:type="dxa"/>
          </w:tcPr>
          <w:p>
            <w:pPr>
              <w:pStyle w:val="TableParagraph"/>
              <w:spacing w:line="198" w:lineRule="exact"/>
              <w:ind w:right="803"/>
              <w:jc w:val="right"/>
              <w:rPr>
                <w:sz w:val="19"/>
              </w:rPr>
            </w:pPr>
            <w:r>
              <w:rPr>
                <w:color w:val="231F20"/>
                <w:sz w:val="19"/>
              </w:rPr>
              <w:t>LD</w:t>
            </w:r>
          </w:p>
        </w:tc>
        <w:tc>
          <w:tcPr>
            <w:tcW w:w="6343" w:type="dxa"/>
          </w:tcPr>
          <w:p>
            <w:pPr>
              <w:pStyle w:val="TableParagraph"/>
              <w:spacing w:line="198" w:lineRule="exact"/>
              <w:ind w:left="131"/>
              <w:rPr>
                <w:sz w:val="19"/>
              </w:rPr>
            </w:pPr>
            <w:r>
              <w:rPr>
                <w:color w:val="231F20"/>
                <w:w w:val="105"/>
                <w:sz w:val="19"/>
              </w:rPr>
              <w:t>R0,NewlineChar</w:t>
            </w:r>
          </w:p>
        </w:tc>
      </w:tr>
      <w:tr>
        <w:trPr>
          <w:trHeight w:val="229" w:hRule="atLeast"/>
        </w:trPr>
        <w:tc>
          <w:tcPr>
            <w:tcW w:w="460" w:type="dxa"/>
          </w:tcPr>
          <w:p>
            <w:pPr>
              <w:pStyle w:val="TableParagraph"/>
              <w:spacing w:line="198" w:lineRule="exact"/>
              <w:ind w:left="50"/>
              <w:rPr>
                <w:sz w:val="19"/>
              </w:rPr>
            </w:pPr>
            <w:r>
              <w:rPr>
                <w:color w:val="231F20"/>
                <w:w w:val="105"/>
                <w:sz w:val="19"/>
              </w:rPr>
              <w:t>0C</w:t>
            </w:r>
          </w:p>
        </w:tc>
        <w:tc>
          <w:tcPr>
            <w:tcW w:w="3207" w:type="dxa"/>
          </w:tcPr>
          <w:p>
            <w:pPr>
              <w:pStyle w:val="TableParagraph"/>
              <w:spacing w:line="198" w:lineRule="exact"/>
              <w:ind w:right="686"/>
              <w:jc w:val="right"/>
              <w:rPr>
                <w:sz w:val="19"/>
              </w:rPr>
            </w:pPr>
            <w:r>
              <w:rPr>
                <w:color w:val="231F20"/>
                <w:sz w:val="19"/>
              </w:rPr>
              <w:t>OUT</w:t>
            </w:r>
          </w:p>
        </w:tc>
        <w:tc>
          <w:tcPr>
            <w:tcW w:w="6343" w:type="dxa"/>
          </w:tcPr>
          <w:p>
            <w:pPr>
              <w:pStyle w:val="TableParagraph"/>
              <w:rPr>
                <w:rFonts w:ascii="Times New Roman"/>
                <w:sz w:val="16"/>
              </w:rPr>
            </w:pPr>
          </w:p>
        </w:tc>
      </w:tr>
      <w:tr>
        <w:trPr>
          <w:trHeight w:val="229" w:hRule="atLeast"/>
        </w:trPr>
        <w:tc>
          <w:tcPr>
            <w:tcW w:w="460" w:type="dxa"/>
          </w:tcPr>
          <w:p>
            <w:pPr>
              <w:pStyle w:val="TableParagraph"/>
              <w:spacing w:line="198" w:lineRule="exact"/>
              <w:ind w:left="50"/>
              <w:rPr>
                <w:sz w:val="19"/>
              </w:rPr>
            </w:pPr>
            <w:r>
              <w:rPr>
                <w:color w:val="231F20"/>
                <w:w w:val="105"/>
                <w:sz w:val="19"/>
              </w:rPr>
              <w:t>0D</w:t>
            </w:r>
          </w:p>
        </w:tc>
        <w:tc>
          <w:tcPr>
            <w:tcW w:w="3207" w:type="dxa"/>
          </w:tcPr>
          <w:p>
            <w:pPr>
              <w:pStyle w:val="TableParagraph"/>
              <w:spacing w:line="198" w:lineRule="exact"/>
              <w:ind w:right="803"/>
              <w:jc w:val="right"/>
              <w:rPr>
                <w:sz w:val="19"/>
              </w:rPr>
            </w:pPr>
            <w:r>
              <w:rPr>
                <w:color w:val="231F20"/>
                <w:sz w:val="19"/>
              </w:rPr>
              <w:t>LD</w:t>
            </w:r>
          </w:p>
        </w:tc>
        <w:tc>
          <w:tcPr>
            <w:tcW w:w="6343" w:type="dxa"/>
          </w:tcPr>
          <w:p>
            <w:pPr>
              <w:pStyle w:val="TableParagraph"/>
              <w:spacing w:line="198" w:lineRule="exact"/>
              <w:ind w:left="131"/>
              <w:rPr>
                <w:sz w:val="19"/>
              </w:rPr>
            </w:pPr>
            <w:r>
              <w:rPr>
                <w:color w:val="231F20"/>
                <w:w w:val="105"/>
                <w:sz w:val="19"/>
              </w:rPr>
              <w:t>R0,OpDisplay_ASCIIBUFF</w:t>
            </w:r>
          </w:p>
        </w:tc>
      </w:tr>
      <w:tr>
        <w:trPr>
          <w:trHeight w:val="229" w:hRule="atLeast"/>
        </w:trPr>
        <w:tc>
          <w:tcPr>
            <w:tcW w:w="460" w:type="dxa"/>
          </w:tcPr>
          <w:p>
            <w:pPr>
              <w:pStyle w:val="TableParagraph"/>
              <w:spacing w:line="198" w:lineRule="exact"/>
              <w:ind w:left="50"/>
              <w:rPr>
                <w:sz w:val="19"/>
              </w:rPr>
            </w:pPr>
            <w:r>
              <w:rPr>
                <w:color w:val="231F20"/>
                <w:w w:val="105"/>
                <w:sz w:val="19"/>
              </w:rPr>
              <w:t>0E</w:t>
            </w:r>
          </w:p>
        </w:tc>
        <w:tc>
          <w:tcPr>
            <w:tcW w:w="3207" w:type="dxa"/>
          </w:tcPr>
          <w:p>
            <w:pPr>
              <w:pStyle w:val="TableParagraph"/>
              <w:spacing w:line="198" w:lineRule="exact"/>
              <w:ind w:right="573"/>
              <w:jc w:val="right"/>
              <w:rPr>
                <w:sz w:val="19"/>
              </w:rPr>
            </w:pPr>
            <w:r>
              <w:rPr>
                <w:color w:val="231F20"/>
                <w:sz w:val="19"/>
              </w:rPr>
              <w:t>PUTS</w:t>
            </w:r>
          </w:p>
        </w:tc>
        <w:tc>
          <w:tcPr>
            <w:tcW w:w="6343" w:type="dxa"/>
          </w:tcPr>
          <w:p>
            <w:pPr>
              <w:pStyle w:val="TableParagraph"/>
              <w:rPr>
                <w:rFonts w:ascii="Times New Roman"/>
                <w:sz w:val="16"/>
              </w:rPr>
            </w:pPr>
          </w:p>
        </w:tc>
      </w:tr>
      <w:tr>
        <w:trPr>
          <w:trHeight w:val="229" w:hRule="atLeast"/>
        </w:trPr>
        <w:tc>
          <w:tcPr>
            <w:tcW w:w="460" w:type="dxa"/>
          </w:tcPr>
          <w:p>
            <w:pPr>
              <w:pStyle w:val="TableParagraph"/>
              <w:spacing w:line="198" w:lineRule="exact"/>
              <w:ind w:left="50"/>
              <w:rPr>
                <w:sz w:val="19"/>
              </w:rPr>
            </w:pPr>
            <w:r>
              <w:rPr>
                <w:color w:val="231F20"/>
                <w:w w:val="105"/>
                <w:sz w:val="19"/>
              </w:rPr>
              <w:t>0F</w:t>
            </w:r>
          </w:p>
        </w:tc>
        <w:tc>
          <w:tcPr>
            <w:tcW w:w="3207" w:type="dxa"/>
          </w:tcPr>
          <w:p>
            <w:pPr>
              <w:pStyle w:val="TableParagraph"/>
              <w:spacing w:line="198" w:lineRule="exact"/>
              <w:ind w:right="686"/>
              <w:jc w:val="right"/>
              <w:rPr>
                <w:sz w:val="19"/>
              </w:rPr>
            </w:pPr>
            <w:r>
              <w:rPr>
                <w:color w:val="231F20"/>
                <w:sz w:val="19"/>
              </w:rPr>
              <w:t>ADD</w:t>
            </w:r>
          </w:p>
        </w:tc>
        <w:tc>
          <w:tcPr>
            <w:tcW w:w="6343" w:type="dxa"/>
          </w:tcPr>
          <w:p>
            <w:pPr>
              <w:pStyle w:val="TableParagraph"/>
              <w:tabs>
                <w:tab w:pos="1888" w:val="left" w:leader="none"/>
              </w:tabs>
              <w:spacing w:line="198" w:lineRule="exact"/>
              <w:ind w:left="131"/>
              <w:rPr>
                <w:sz w:val="19"/>
              </w:rPr>
            </w:pPr>
            <w:r>
              <w:rPr>
                <w:color w:val="231F20"/>
                <w:w w:val="105"/>
                <w:sz w:val="19"/>
              </w:rPr>
              <w:t>R6,R6,#-1</w:t>
              <w:tab/>
              <w:t>;</w:t>
            </w:r>
            <w:r>
              <w:rPr>
                <w:color w:val="231F20"/>
                <w:spacing w:val="-16"/>
                <w:w w:val="105"/>
                <w:sz w:val="19"/>
              </w:rPr>
              <w:t> </w:t>
            </w:r>
            <w:r>
              <w:rPr>
                <w:color w:val="231F20"/>
                <w:w w:val="105"/>
                <w:sz w:val="19"/>
              </w:rPr>
              <w:t>Push</w:t>
            </w:r>
            <w:r>
              <w:rPr>
                <w:color w:val="231F20"/>
                <w:spacing w:val="-16"/>
                <w:w w:val="105"/>
                <w:sz w:val="19"/>
              </w:rPr>
              <w:t> </w:t>
            </w:r>
            <w:r>
              <w:rPr>
                <w:color w:val="231F20"/>
                <w:spacing w:val="-3"/>
                <w:w w:val="105"/>
                <w:sz w:val="19"/>
              </w:rPr>
              <w:t>displayed</w:t>
            </w:r>
            <w:r>
              <w:rPr>
                <w:color w:val="231F20"/>
                <w:spacing w:val="-16"/>
                <w:w w:val="105"/>
                <w:sz w:val="19"/>
              </w:rPr>
              <w:t> </w:t>
            </w:r>
            <w:r>
              <w:rPr>
                <w:color w:val="231F20"/>
                <w:w w:val="105"/>
                <w:sz w:val="19"/>
              </w:rPr>
              <w:t>number</w:t>
            </w:r>
            <w:r>
              <w:rPr>
                <w:color w:val="231F20"/>
                <w:spacing w:val="-16"/>
                <w:w w:val="105"/>
                <w:sz w:val="19"/>
              </w:rPr>
              <w:t> </w:t>
            </w:r>
            <w:r>
              <w:rPr>
                <w:color w:val="231F20"/>
                <w:w w:val="105"/>
                <w:sz w:val="19"/>
              </w:rPr>
              <w:t>back</w:t>
            </w:r>
            <w:r>
              <w:rPr>
                <w:color w:val="231F20"/>
                <w:spacing w:val="-16"/>
                <w:w w:val="105"/>
                <w:sz w:val="19"/>
              </w:rPr>
              <w:t> </w:t>
            </w:r>
            <w:r>
              <w:rPr>
                <w:color w:val="231F20"/>
                <w:w w:val="105"/>
                <w:sz w:val="19"/>
              </w:rPr>
              <w:t>on</w:t>
            </w:r>
            <w:r>
              <w:rPr>
                <w:color w:val="231F20"/>
                <w:spacing w:val="-16"/>
                <w:w w:val="105"/>
                <w:sz w:val="19"/>
              </w:rPr>
              <w:t> </w:t>
            </w:r>
            <w:r>
              <w:rPr>
                <w:color w:val="231F20"/>
                <w:spacing w:val="-4"/>
                <w:w w:val="105"/>
                <w:sz w:val="19"/>
              </w:rPr>
              <w:t>stack.</w:t>
            </w:r>
          </w:p>
        </w:tc>
      </w:tr>
      <w:tr>
        <w:trPr>
          <w:trHeight w:val="229" w:hRule="atLeast"/>
        </w:trPr>
        <w:tc>
          <w:tcPr>
            <w:tcW w:w="460" w:type="dxa"/>
          </w:tcPr>
          <w:p>
            <w:pPr>
              <w:pStyle w:val="TableParagraph"/>
              <w:spacing w:line="198" w:lineRule="exact"/>
              <w:ind w:left="50"/>
              <w:rPr>
                <w:sz w:val="19"/>
              </w:rPr>
            </w:pPr>
            <w:r>
              <w:rPr>
                <w:color w:val="231F20"/>
                <w:w w:val="105"/>
                <w:sz w:val="19"/>
              </w:rPr>
              <w:t>10</w:t>
            </w:r>
          </w:p>
        </w:tc>
        <w:tc>
          <w:tcPr>
            <w:tcW w:w="3207" w:type="dxa"/>
          </w:tcPr>
          <w:p>
            <w:pPr>
              <w:pStyle w:val="TableParagraph"/>
              <w:tabs>
                <w:tab w:pos="2150" w:val="left" w:leader="none"/>
              </w:tabs>
              <w:spacing w:line="198" w:lineRule="exact"/>
              <w:ind w:left="175"/>
              <w:rPr>
                <w:sz w:val="19"/>
              </w:rPr>
            </w:pPr>
            <w:r>
              <w:rPr>
                <w:color w:val="231F20"/>
                <w:w w:val="105"/>
                <w:sz w:val="19"/>
              </w:rPr>
              <w:t>OpDisplay_DONE</w:t>
              <w:tab/>
              <w:t>LD</w:t>
            </w:r>
          </w:p>
        </w:tc>
        <w:tc>
          <w:tcPr>
            <w:tcW w:w="6343" w:type="dxa"/>
          </w:tcPr>
          <w:p>
            <w:pPr>
              <w:pStyle w:val="TableParagraph"/>
              <w:spacing w:line="198" w:lineRule="exact"/>
              <w:ind w:left="115"/>
              <w:rPr>
                <w:sz w:val="19"/>
              </w:rPr>
            </w:pPr>
            <w:r>
              <w:rPr>
                <w:color w:val="231F20"/>
                <w:w w:val="105"/>
                <w:sz w:val="19"/>
              </w:rPr>
              <w:t>R0,OpDisplay_Save0</w:t>
            </w:r>
          </w:p>
        </w:tc>
      </w:tr>
      <w:tr>
        <w:trPr>
          <w:trHeight w:val="229" w:hRule="atLeast"/>
        </w:trPr>
        <w:tc>
          <w:tcPr>
            <w:tcW w:w="460" w:type="dxa"/>
          </w:tcPr>
          <w:p>
            <w:pPr>
              <w:pStyle w:val="TableParagraph"/>
              <w:spacing w:line="198" w:lineRule="exact"/>
              <w:ind w:left="50"/>
              <w:rPr>
                <w:sz w:val="19"/>
              </w:rPr>
            </w:pPr>
            <w:r>
              <w:rPr>
                <w:color w:val="231F20"/>
                <w:w w:val="105"/>
                <w:sz w:val="19"/>
              </w:rPr>
              <w:t>11</w:t>
            </w:r>
          </w:p>
        </w:tc>
        <w:tc>
          <w:tcPr>
            <w:tcW w:w="3207" w:type="dxa"/>
          </w:tcPr>
          <w:p>
            <w:pPr>
              <w:pStyle w:val="TableParagraph"/>
              <w:spacing w:line="198" w:lineRule="exact"/>
              <w:ind w:right="803"/>
              <w:jc w:val="right"/>
              <w:rPr>
                <w:sz w:val="19"/>
              </w:rPr>
            </w:pPr>
            <w:r>
              <w:rPr>
                <w:color w:val="231F20"/>
                <w:sz w:val="19"/>
              </w:rPr>
              <w:t>LD</w:t>
            </w:r>
          </w:p>
        </w:tc>
        <w:tc>
          <w:tcPr>
            <w:tcW w:w="6343" w:type="dxa"/>
          </w:tcPr>
          <w:p>
            <w:pPr>
              <w:pStyle w:val="TableParagraph"/>
              <w:spacing w:line="198" w:lineRule="exact"/>
              <w:ind w:left="131"/>
              <w:rPr>
                <w:sz w:val="19"/>
              </w:rPr>
            </w:pPr>
            <w:r>
              <w:rPr>
                <w:color w:val="231F20"/>
                <w:w w:val="105"/>
                <w:sz w:val="19"/>
              </w:rPr>
              <w:t>R5,OpDisplay_Save5</w:t>
            </w:r>
          </w:p>
        </w:tc>
      </w:tr>
      <w:tr>
        <w:trPr>
          <w:trHeight w:val="229" w:hRule="atLeast"/>
        </w:trPr>
        <w:tc>
          <w:tcPr>
            <w:tcW w:w="460" w:type="dxa"/>
          </w:tcPr>
          <w:p>
            <w:pPr>
              <w:pStyle w:val="TableParagraph"/>
              <w:spacing w:line="198" w:lineRule="exact"/>
              <w:ind w:left="50"/>
              <w:rPr>
                <w:sz w:val="19"/>
              </w:rPr>
            </w:pPr>
            <w:r>
              <w:rPr>
                <w:color w:val="231F20"/>
                <w:w w:val="105"/>
                <w:sz w:val="19"/>
              </w:rPr>
              <w:t>12</w:t>
            </w:r>
          </w:p>
        </w:tc>
        <w:tc>
          <w:tcPr>
            <w:tcW w:w="3207" w:type="dxa"/>
          </w:tcPr>
          <w:p>
            <w:pPr>
              <w:pStyle w:val="TableParagraph"/>
              <w:spacing w:line="198" w:lineRule="exact"/>
              <w:ind w:right="803"/>
              <w:jc w:val="right"/>
              <w:rPr>
                <w:sz w:val="19"/>
              </w:rPr>
            </w:pPr>
            <w:r>
              <w:rPr>
                <w:color w:val="231F20"/>
                <w:sz w:val="19"/>
              </w:rPr>
              <w:t>LD</w:t>
            </w:r>
          </w:p>
        </w:tc>
        <w:tc>
          <w:tcPr>
            <w:tcW w:w="6343" w:type="dxa"/>
          </w:tcPr>
          <w:p>
            <w:pPr>
              <w:pStyle w:val="TableParagraph"/>
              <w:spacing w:line="198" w:lineRule="exact"/>
              <w:ind w:left="131"/>
              <w:rPr>
                <w:sz w:val="19"/>
              </w:rPr>
            </w:pPr>
            <w:r>
              <w:rPr>
                <w:color w:val="231F20"/>
                <w:w w:val="105"/>
                <w:sz w:val="19"/>
              </w:rPr>
              <w:t>R7,OpDisplay_Save7</w:t>
            </w:r>
          </w:p>
        </w:tc>
      </w:tr>
      <w:tr>
        <w:trPr>
          <w:trHeight w:val="229" w:hRule="atLeast"/>
        </w:trPr>
        <w:tc>
          <w:tcPr>
            <w:tcW w:w="460" w:type="dxa"/>
          </w:tcPr>
          <w:p>
            <w:pPr>
              <w:pStyle w:val="TableParagraph"/>
              <w:spacing w:line="198" w:lineRule="exact"/>
              <w:ind w:left="50"/>
              <w:rPr>
                <w:sz w:val="19"/>
              </w:rPr>
            </w:pPr>
            <w:r>
              <w:rPr>
                <w:color w:val="231F20"/>
                <w:w w:val="105"/>
                <w:sz w:val="19"/>
              </w:rPr>
              <w:t>13</w:t>
            </w:r>
          </w:p>
        </w:tc>
        <w:tc>
          <w:tcPr>
            <w:tcW w:w="3207" w:type="dxa"/>
          </w:tcPr>
          <w:p>
            <w:pPr>
              <w:pStyle w:val="TableParagraph"/>
              <w:spacing w:line="198" w:lineRule="exact"/>
              <w:ind w:right="686"/>
              <w:jc w:val="right"/>
              <w:rPr>
                <w:sz w:val="19"/>
              </w:rPr>
            </w:pPr>
            <w:r>
              <w:rPr>
                <w:color w:val="231F20"/>
                <w:sz w:val="19"/>
              </w:rPr>
              <w:t>RET</w:t>
            </w:r>
          </w:p>
        </w:tc>
        <w:tc>
          <w:tcPr>
            <w:tcW w:w="6343" w:type="dxa"/>
          </w:tcPr>
          <w:p>
            <w:pPr>
              <w:pStyle w:val="TableParagraph"/>
              <w:rPr>
                <w:rFonts w:ascii="Times New Roman"/>
                <w:sz w:val="16"/>
              </w:rPr>
            </w:pPr>
          </w:p>
        </w:tc>
      </w:tr>
      <w:tr>
        <w:trPr>
          <w:trHeight w:val="229" w:hRule="atLeast"/>
        </w:trPr>
        <w:tc>
          <w:tcPr>
            <w:tcW w:w="460" w:type="dxa"/>
          </w:tcPr>
          <w:p>
            <w:pPr>
              <w:pStyle w:val="TableParagraph"/>
              <w:spacing w:line="198" w:lineRule="exact"/>
              <w:ind w:left="50"/>
              <w:rPr>
                <w:sz w:val="19"/>
              </w:rPr>
            </w:pPr>
            <w:r>
              <w:rPr>
                <w:color w:val="231F20"/>
                <w:w w:val="105"/>
                <w:sz w:val="19"/>
              </w:rPr>
              <w:t>14</w:t>
            </w:r>
          </w:p>
        </w:tc>
        <w:tc>
          <w:tcPr>
            <w:tcW w:w="3207" w:type="dxa"/>
          </w:tcPr>
          <w:p>
            <w:pPr>
              <w:pStyle w:val="TableParagraph"/>
              <w:tabs>
                <w:tab w:pos="2506" w:val="left" w:leader="none"/>
              </w:tabs>
              <w:spacing w:line="198" w:lineRule="exact"/>
              <w:ind w:left="175"/>
              <w:rPr>
                <w:sz w:val="19"/>
              </w:rPr>
            </w:pPr>
            <w:r>
              <w:rPr>
                <w:color w:val="231F20"/>
                <w:w w:val="105"/>
                <w:sz w:val="19"/>
              </w:rPr>
              <w:t>NewlineChar</w:t>
              <w:tab/>
              <w:t>.FILL</w:t>
            </w:r>
          </w:p>
        </w:tc>
        <w:tc>
          <w:tcPr>
            <w:tcW w:w="6343" w:type="dxa"/>
          </w:tcPr>
          <w:p>
            <w:pPr>
              <w:pStyle w:val="TableParagraph"/>
              <w:spacing w:line="198" w:lineRule="exact"/>
              <w:ind w:left="471"/>
              <w:rPr>
                <w:sz w:val="19"/>
              </w:rPr>
            </w:pPr>
            <w:r>
              <w:rPr>
                <w:color w:val="231F20"/>
                <w:w w:val="105"/>
                <w:sz w:val="19"/>
              </w:rPr>
              <w:t>x000A</w:t>
            </w:r>
          </w:p>
        </w:tc>
      </w:tr>
      <w:tr>
        <w:trPr>
          <w:trHeight w:val="229" w:hRule="atLeast"/>
        </w:trPr>
        <w:tc>
          <w:tcPr>
            <w:tcW w:w="460" w:type="dxa"/>
          </w:tcPr>
          <w:p>
            <w:pPr>
              <w:pStyle w:val="TableParagraph"/>
              <w:spacing w:line="198" w:lineRule="exact"/>
              <w:ind w:left="50"/>
              <w:rPr>
                <w:sz w:val="19"/>
              </w:rPr>
            </w:pPr>
            <w:r>
              <w:rPr>
                <w:color w:val="231F20"/>
                <w:w w:val="105"/>
                <w:sz w:val="19"/>
              </w:rPr>
              <w:t>15</w:t>
            </w:r>
          </w:p>
        </w:tc>
        <w:tc>
          <w:tcPr>
            <w:tcW w:w="3207" w:type="dxa"/>
          </w:tcPr>
          <w:p>
            <w:pPr>
              <w:pStyle w:val="TableParagraph"/>
              <w:spacing w:line="198" w:lineRule="exact"/>
              <w:ind w:left="175"/>
              <w:rPr>
                <w:sz w:val="19"/>
              </w:rPr>
            </w:pPr>
            <w:r>
              <w:rPr>
                <w:color w:val="231F20"/>
                <w:w w:val="105"/>
                <w:sz w:val="19"/>
              </w:rPr>
              <w:t>OpDisplay_ASCIIBUFF .FILL</w:t>
            </w:r>
          </w:p>
        </w:tc>
        <w:tc>
          <w:tcPr>
            <w:tcW w:w="6343" w:type="dxa"/>
          </w:tcPr>
          <w:p>
            <w:pPr>
              <w:pStyle w:val="TableParagraph"/>
              <w:spacing w:line="198" w:lineRule="exact"/>
              <w:ind w:left="466"/>
              <w:rPr>
                <w:sz w:val="19"/>
              </w:rPr>
            </w:pPr>
            <w:r>
              <w:rPr>
                <w:color w:val="231F20"/>
                <w:w w:val="105"/>
                <w:sz w:val="19"/>
              </w:rPr>
              <w:t>ASCIIBUFF</w:t>
            </w:r>
          </w:p>
        </w:tc>
      </w:tr>
      <w:tr>
        <w:trPr>
          <w:trHeight w:val="229" w:hRule="atLeast"/>
        </w:trPr>
        <w:tc>
          <w:tcPr>
            <w:tcW w:w="460" w:type="dxa"/>
          </w:tcPr>
          <w:p>
            <w:pPr>
              <w:pStyle w:val="TableParagraph"/>
              <w:spacing w:line="198" w:lineRule="exact"/>
              <w:ind w:left="50"/>
              <w:rPr>
                <w:sz w:val="19"/>
              </w:rPr>
            </w:pPr>
            <w:r>
              <w:rPr>
                <w:color w:val="231F20"/>
                <w:w w:val="105"/>
                <w:sz w:val="19"/>
              </w:rPr>
              <w:t>16</w:t>
            </w:r>
          </w:p>
        </w:tc>
        <w:tc>
          <w:tcPr>
            <w:tcW w:w="3207" w:type="dxa"/>
          </w:tcPr>
          <w:p>
            <w:pPr>
              <w:pStyle w:val="TableParagraph"/>
              <w:tabs>
                <w:tab w:pos="2485" w:val="left" w:leader="none"/>
              </w:tabs>
              <w:spacing w:line="198" w:lineRule="exact"/>
              <w:ind w:left="175"/>
              <w:rPr>
                <w:sz w:val="19"/>
              </w:rPr>
            </w:pPr>
            <w:r>
              <w:rPr>
                <w:color w:val="231F20"/>
                <w:spacing w:val="-3"/>
                <w:w w:val="105"/>
                <w:sz w:val="19"/>
              </w:rPr>
              <w:t>OpDisplay_Save0</w:t>
              <w:tab/>
            </w:r>
            <w:r>
              <w:rPr>
                <w:color w:val="231F20"/>
                <w:w w:val="105"/>
                <w:sz w:val="19"/>
              </w:rPr>
              <w:t>.BLKW</w:t>
            </w:r>
          </w:p>
        </w:tc>
        <w:tc>
          <w:tcPr>
            <w:tcW w:w="6343" w:type="dxa"/>
          </w:tcPr>
          <w:p>
            <w:pPr>
              <w:pStyle w:val="TableParagraph"/>
              <w:spacing w:line="198" w:lineRule="exact"/>
              <w:ind w:left="449"/>
              <w:rPr>
                <w:sz w:val="19"/>
              </w:rPr>
            </w:pPr>
            <w:r>
              <w:rPr>
                <w:color w:val="231F20"/>
                <w:w w:val="105"/>
                <w:sz w:val="19"/>
              </w:rPr>
              <w:t>#1</w:t>
            </w:r>
          </w:p>
        </w:tc>
      </w:tr>
      <w:tr>
        <w:trPr>
          <w:trHeight w:val="229" w:hRule="atLeast"/>
        </w:trPr>
        <w:tc>
          <w:tcPr>
            <w:tcW w:w="460" w:type="dxa"/>
          </w:tcPr>
          <w:p>
            <w:pPr>
              <w:pStyle w:val="TableParagraph"/>
              <w:spacing w:line="198" w:lineRule="exact"/>
              <w:ind w:left="50"/>
              <w:rPr>
                <w:sz w:val="19"/>
              </w:rPr>
            </w:pPr>
            <w:r>
              <w:rPr>
                <w:color w:val="231F20"/>
                <w:w w:val="105"/>
                <w:sz w:val="19"/>
              </w:rPr>
              <w:t>17</w:t>
            </w:r>
          </w:p>
        </w:tc>
        <w:tc>
          <w:tcPr>
            <w:tcW w:w="3207" w:type="dxa"/>
          </w:tcPr>
          <w:p>
            <w:pPr>
              <w:pStyle w:val="TableParagraph"/>
              <w:tabs>
                <w:tab w:pos="2485" w:val="left" w:leader="none"/>
              </w:tabs>
              <w:spacing w:line="198" w:lineRule="exact"/>
              <w:ind w:left="175"/>
              <w:rPr>
                <w:sz w:val="19"/>
              </w:rPr>
            </w:pPr>
            <w:r>
              <w:rPr>
                <w:color w:val="231F20"/>
                <w:spacing w:val="-3"/>
                <w:w w:val="105"/>
                <w:sz w:val="19"/>
              </w:rPr>
              <w:t>OpDisplay_Save5</w:t>
              <w:tab/>
            </w:r>
            <w:r>
              <w:rPr>
                <w:color w:val="231F20"/>
                <w:w w:val="105"/>
                <w:sz w:val="19"/>
              </w:rPr>
              <w:t>.BLKW</w:t>
            </w:r>
          </w:p>
        </w:tc>
        <w:tc>
          <w:tcPr>
            <w:tcW w:w="6343" w:type="dxa"/>
          </w:tcPr>
          <w:p>
            <w:pPr>
              <w:pStyle w:val="TableParagraph"/>
              <w:spacing w:line="198" w:lineRule="exact"/>
              <w:ind w:left="449"/>
              <w:rPr>
                <w:sz w:val="19"/>
              </w:rPr>
            </w:pPr>
            <w:r>
              <w:rPr>
                <w:color w:val="231F20"/>
                <w:w w:val="105"/>
                <w:sz w:val="19"/>
              </w:rPr>
              <w:t>#1</w:t>
            </w:r>
          </w:p>
        </w:tc>
      </w:tr>
      <w:tr>
        <w:trPr>
          <w:trHeight w:val="231" w:hRule="atLeast"/>
        </w:trPr>
        <w:tc>
          <w:tcPr>
            <w:tcW w:w="460" w:type="dxa"/>
          </w:tcPr>
          <w:p>
            <w:pPr>
              <w:pStyle w:val="TableParagraph"/>
              <w:spacing w:line="200" w:lineRule="exact"/>
              <w:ind w:left="50"/>
              <w:rPr>
                <w:sz w:val="19"/>
              </w:rPr>
            </w:pPr>
            <w:r>
              <w:rPr>
                <w:color w:val="231F20"/>
                <w:w w:val="105"/>
                <w:sz w:val="19"/>
              </w:rPr>
              <w:t>18</w:t>
            </w:r>
          </w:p>
        </w:tc>
        <w:tc>
          <w:tcPr>
            <w:tcW w:w="3207" w:type="dxa"/>
          </w:tcPr>
          <w:p>
            <w:pPr>
              <w:pStyle w:val="TableParagraph"/>
              <w:tabs>
                <w:tab w:pos="2485" w:val="left" w:leader="none"/>
              </w:tabs>
              <w:spacing w:line="200" w:lineRule="exact"/>
              <w:ind w:left="175"/>
              <w:rPr>
                <w:sz w:val="19"/>
              </w:rPr>
            </w:pPr>
            <w:r>
              <w:rPr>
                <w:color w:val="231F20"/>
                <w:spacing w:val="-3"/>
                <w:w w:val="105"/>
                <w:sz w:val="19"/>
              </w:rPr>
              <w:t>OpDisplay_Save7</w:t>
              <w:tab/>
            </w:r>
            <w:r>
              <w:rPr>
                <w:color w:val="231F20"/>
                <w:w w:val="105"/>
                <w:sz w:val="19"/>
              </w:rPr>
              <w:t>.BLKW</w:t>
            </w:r>
          </w:p>
        </w:tc>
        <w:tc>
          <w:tcPr>
            <w:tcW w:w="6343" w:type="dxa"/>
          </w:tcPr>
          <w:p>
            <w:pPr>
              <w:pStyle w:val="TableParagraph"/>
              <w:spacing w:line="200" w:lineRule="exact"/>
              <w:ind w:left="449"/>
              <w:rPr>
                <w:sz w:val="19"/>
              </w:rPr>
            </w:pPr>
            <w:r>
              <w:rPr>
                <w:color w:val="231F20"/>
                <w:w w:val="105"/>
                <w:sz w:val="19"/>
              </w:rPr>
              <w:t>#1</w:t>
            </w:r>
          </w:p>
        </w:tc>
      </w:tr>
    </w:tbl>
    <w:p>
      <w:pPr>
        <w:tabs>
          <w:tab w:pos="1696" w:val="left" w:leader="none"/>
        </w:tabs>
        <w:spacing w:before="101"/>
        <w:ind w:left="152" w:right="0" w:firstLine="0"/>
        <w:jc w:val="left"/>
        <w:rPr>
          <w:rFonts w:ascii="Calibri" w:hAnsi="Calibri"/>
          <w:b/>
          <w:sz w:val="19"/>
        </w:rPr>
      </w:pPr>
      <w:r>
        <w:rPr>
          <w:rFonts w:ascii="Calibri" w:hAnsi="Calibri"/>
          <w:b/>
          <w:color w:val="231F20"/>
          <w:w w:val="114"/>
          <w:sz w:val="20"/>
        </w:rPr>
        <w:t>Figure</w:t>
      </w:r>
      <w:r>
        <w:rPr>
          <w:rFonts w:ascii="Calibri" w:hAnsi="Calibri"/>
          <w:b/>
          <w:color w:val="231F20"/>
          <w:spacing w:val="7"/>
          <w:sz w:val="20"/>
        </w:rPr>
        <w:t> </w:t>
      </w:r>
      <w:r>
        <w:rPr>
          <w:rFonts w:ascii="Calibri" w:hAnsi="Calibri"/>
          <w:b/>
          <w:color w:val="231F20"/>
          <w:w w:val="151"/>
          <w:sz w:val="20"/>
        </w:rPr>
        <w:t>!0</w:t>
      </w:r>
      <w:r>
        <w:rPr>
          <w:rFonts w:ascii="Calibri" w:hAnsi="Calibri"/>
          <w:b/>
          <w:color w:val="231F20"/>
          <w:w w:val="94"/>
          <w:sz w:val="20"/>
        </w:rPr>
        <w:t>.</w:t>
      </w:r>
      <w:r>
        <w:rPr>
          <w:rFonts w:ascii="Calibri" w:hAnsi="Calibri"/>
          <w:b/>
          <w:color w:val="231F20"/>
          <w:w w:val="198"/>
          <w:sz w:val="20"/>
        </w:rPr>
        <w:t>!)</w:t>
      </w:r>
      <w:r>
        <w:rPr>
          <w:rFonts w:ascii="Calibri" w:hAnsi="Calibri"/>
          <w:b/>
          <w:color w:val="231F20"/>
          <w:sz w:val="20"/>
        </w:rPr>
        <w:tab/>
      </w:r>
      <w:r>
        <w:rPr>
          <w:rFonts w:ascii="Calibri" w:hAnsi="Calibri"/>
          <w:b/>
          <w:color w:val="231F20"/>
          <w:spacing w:val="-1"/>
          <w:w w:val="113"/>
          <w:sz w:val="19"/>
        </w:rPr>
        <w:t>Th</w:t>
      </w:r>
      <w:r>
        <w:rPr>
          <w:rFonts w:ascii="Calibri" w:hAnsi="Calibri"/>
          <w:b/>
          <w:color w:val="231F20"/>
          <w:w w:val="113"/>
          <w:sz w:val="19"/>
        </w:rPr>
        <w:t>e</w:t>
      </w:r>
      <w:r>
        <w:rPr>
          <w:rFonts w:ascii="Calibri" w:hAnsi="Calibri"/>
          <w:b/>
          <w:color w:val="231F20"/>
          <w:spacing w:val="7"/>
          <w:sz w:val="19"/>
        </w:rPr>
        <w:t> </w:t>
      </w:r>
      <w:r>
        <w:rPr>
          <w:rFonts w:ascii="Calibri" w:hAnsi="Calibri"/>
          <w:b/>
          <w:color w:val="231F20"/>
          <w:w w:val="122"/>
          <w:sz w:val="19"/>
        </w:rPr>
        <w:t>c</w:t>
      </w:r>
      <w:r>
        <w:rPr>
          <w:rFonts w:ascii="Calibri" w:hAnsi="Calibri"/>
          <w:b/>
          <w:color w:val="231F20"/>
          <w:spacing w:val="-1"/>
          <w:w w:val="107"/>
          <w:sz w:val="19"/>
        </w:rPr>
        <w:t>alculator</w:t>
      </w:r>
      <w:r>
        <w:rPr>
          <w:rFonts w:ascii="Calibri" w:hAnsi="Calibri"/>
          <w:b/>
          <w:color w:val="231F20"/>
          <w:spacing w:val="-6"/>
          <w:w w:val="107"/>
          <w:sz w:val="19"/>
        </w:rPr>
        <w:t>’</w:t>
      </w:r>
      <w:r>
        <w:rPr>
          <w:rFonts w:ascii="Calibri" w:hAnsi="Calibri"/>
          <w:b/>
          <w:color w:val="231F20"/>
          <w:w w:val="121"/>
          <w:sz w:val="19"/>
        </w:rPr>
        <w:t>s</w:t>
      </w:r>
      <w:r>
        <w:rPr>
          <w:rFonts w:ascii="Calibri" w:hAnsi="Calibri"/>
          <w:b/>
          <w:color w:val="231F20"/>
          <w:spacing w:val="7"/>
          <w:sz w:val="19"/>
        </w:rPr>
        <w:t> </w:t>
      </w:r>
      <w:r>
        <w:rPr>
          <w:rFonts w:ascii="Calibri" w:hAnsi="Calibri"/>
          <w:b/>
          <w:color w:val="231F20"/>
          <w:spacing w:val="-1"/>
          <w:w w:val="110"/>
          <w:sz w:val="19"/>
        </w:rPr>
        <w:t>displa</w:t>
      </w:r>
      <w:r>
        <w:rPr>
          <w:rFonts w:ascii="Calibri" w:hAnsi="Calibri"/>
          <w:b/>
          <w:color w:val="231F20"/>
          <w:w w:val="110"/>
          <w:sz w:val="19"/>
        </w:rPr>
        <w:t>y</w:t>
      </w:r>
      <w:r>
        <w:rPr>
          <w:rFonts w:ascii="Calibri" w:hAnsi="Calibri"/>
          <w:b/>
          <w:color w:val="231F20"/>
          <w:spacing w:val="7"/>
          <w:sz w:val="19"/>
        </w:rPr>
        <w:t> </w:t>
      </w:r>
      <w:r>
        <w:rPr>
          <w:rFonts w:ascii="Calibri" w:hAnsi="Calibri"/>
          <w:b/>
          <w:color w:val="231F20"/>
          <w:spacing w:val="-1"/>
          <w:w w:val="106"/>
          <w:sz w:val="19"/>
        </w:rPr>
        <w:t>routine</w:t>
      </w:r>
      <w:r>
        <w:rPr>
          <w:rFonts w:ascii="Calibri" w:hAnsi="Calibri"/>
          <w:b/>
          <w:color w:val="231F20"/>
          <w:w w:val="94"/>
          <w:sz w:val="19"/>
        </w:rPr>
        <w:t>.</w:t>
      </w:r>
    </w:p>
    <w:p>
      <w:pPr>
        <w:pStyle w:val="BodyText"/>
        <w:spacing w:before="8"/>
        <w:rPr>
          <w:rFonts w:ascii="Calibri"/>
          <w:b/>
          <w:sz w:val="17"/>
        </w:rPr>
      </w:pPr>
    </w:p>
    <w:p>
      <w:pPr>
        <w:spacing w:before="0"/>
        <w:ind w:left="152" w:right="0" w:firstLine="0"/>
        <w:jc w:val="left"/>
        <w:rPr>
          <w:rFonts w:ascii="Courier New"/>
          <w:sz w:val="20"/>
        </w:rPr>
      </w:pPr>
      <w:r>
        <w:rPr>
          <w:rFonts w:ascii="Courier New"/>
          <w:color w:val="231F20"/>
          <w:w w:val="105"/>
          <w:sz w:val="20"/>
        </w:rPr>
        <w:t>01 ;</w:t>
      </w:r>
    </w:p>
    <w:p>
      <w:pPr>
        <w:pStyle w:val="ListParagraph"/>
        <w:numPr>
          <w:ilvl w:val="0"/>
          <w:numId w:val="81"/>
        </w:numPr>
        <w:tabs>
          <w:tab w:pos="525" w:val="left" w:leader="none"/>
        </w:tabs>
        <w:spacing w:line="268" w:lineRule="auto" w:before="26" w:after="0"/>
        <w:ind w:left="152" w:right="2323" w:firstLine="0"/>
        <w:jc w:val="left"/>
        <w:rPr>
          <w:rFonts w:ascii="Courier New"/>
          <w:color w:val="231F20"/>
          <w:sz w:val="20"/>
        </w:rPr>
      </w:pPr>
      <w:r>
        <w:rPr>
          <w:rFonts w:ascii="Courier New"/>
          <w:color w:val="231F20"/>
          <w:w w:val="105"/>
          <w:sz w:val="20"/>
        </w:rPr>
        <w:t>;</w:t>
      </w:r>
      <w:r>
        <w:rPr>
          <w:rFonts w:ascii="Courier New"/>
          <w:color w:val="231F20"/>
          <w:spacing w:val="-14"/>
          <w:w w:val="105"/>
          <w:sz w:val="20"/>
        </w:rPr>
        <w:t> </w:t>
      </w:r>
      <w:r>
        <w:rPr>
          <w:rFonts w:ascii="Courier New"/>
          <w:color w:val="231F20"/>
          <w:w w:val="105"/>
          <w:sz w:val="20"/>
        </w:rPr>
        <w:t>This</w:t>
      </w:r>
      <w:r>
        <w:rPr>
          <w:rFonts w:ascii="Courier New"/>
          <w:color w:val="231F20"/>
          <w:spacing w:val="-14"/>
          <w:w w:val="105"/>
          <w:sz w:val="20"/>
        </w:rPr>
        <w:t> </w:t>
      </w:r>
      <w:r>
        <w:rPr>
          <w:rFonts w:ascii="Courier New"/>
          <w:color w:val="231F20"/>
          <w:w w:val="105"/>
          <w:sz w:val="20"/>
        </w:rPr>
        <w:t>routine</w:t>
      </w:r>
      <w:r>
        <w:rPr>
          <w:rFonts w:ascii="Courier New"/>
          <w:color w:val="231F20"/>
          <w:spacing w:val="-14"/>
          <w:w w:val="105"/>
          <w:sz w:val="20"/>
        </w:rPr>
        <w:t> </w:t>
      </w:r>
      <w:r>
        <w:rPr>
          <w:rFonts w:ascii="Courier New"/>
          <w:color w:val="231F20"/>
          <w:w w:val="105"/>
          <w:sz w:val="20"/>
        </w:rPr>
        <w:t>clears</w:t>
      </w:r>
      <w:r>
        <w:rPr>
          <w:rFonts w:ascii="Courier New"/>
          <w:color w:val="231F20"/>
          <w:spacing w:val="-15"/>
          <w:w w:val="105"/>
          <w:sz w:val="20"/>
        </w:rPr>
        <w:t> </w:t>
      </w:r>
      <w:r>
        <w:rPr>
          <w:rFonts w:ascii="Courier New"/>
          <w:color w:val="231F20"/>
          <w:w w:val="105"/>
          <w:sz w:val="20"/>
        </w:rPr>
        <w:t>the</w:t>
      </w:r>
      <w:r>
        <w:rPr>
          <w:rFonts w:ascii="Courier New"/>
          <w:color w:val="231F20"/>
          <w:spacing w:val="-14"/>
          <w:w w:val="105"/>
          <w:sz w:val="20"/>
        </w:rPr>
        <w:t> </w:t>
      </w:r>
      <w:r>
        <w:rPr>
          <w:rFonts w:ascii="Courier New"/>
          <w:color w:val="231F20"/>
          <w:spacing w:val="-3"/>
          <w:w w:val="105"/>
          <w:sz w:val="20"/>
        </w:rPr>
        <w:t>stack</w:t>
      </w:r>
      <w:r>
        <w:rPr>
          <w:rFonts w:ascii="Courier New"/>
          <w:color w:val="231F20"/>
          <w:spacing w:val="-14"/>
          <w:w w:val="105"/>
          <w:sz w:val="20"/>
        </w:rPr>
        <w:t> </w:t>
      </w:r>
      <w:r>
        <w:rPr>
          <w:rFonts w:ascii="Courier New"/>
          <w:color w:val="231F20"/>
          <w:spacing w:val="-4"/>
          <w:w w:val="105"/>
          <w:sz w:val="20"/>
        </w:rPr>
        <w:t>by</w:t>
      </w:r>
      <w:r>
        <w:rPr>
          <w:rFonts w:ascii="Courier New"/>
          <w:color w:val="231F20"/>
          <w:spacing w:val="-15"/>
          <w:w w:val="105"/>
          <w:sz w:val="20"/>
        </w:rPr>
        <w:t> </w:t>
      </w:r>
      <w:r>
        <w:rPr>
          <w:rFonts w:ascii="Courier New"/>
          <w:color w:val="231F20"/>
          <w:w w:val="105"/>
          <w:sz w:val="20"/>
        </w:rPr>
        <w:t>resetting</w:t>
      </w:r>
      <w:r>
        <w:rPr>
          <w:rFonts w:ascii="Courier New"/>
          <w:color w:val="231F20"/>
          <w:spacing w:val="-14"/>
          <w:w w:val="105"/>
          <w:sz w:val="20"/>
        </w:rPr>
        <w:t> </w:t>
      </w:r>
      <w:r>
        <w:rPr>
          <w:rFonts w:ascii="Courier New"/>
          <w:color w:val="231F20"/>
          <w:w w:val="105"/>
          <w:sz w:val="20"/>
        </w:rPr>
        <w:t>the</w:t>
      </w:r>
      <w:r>
        <w:rPr>
          <w:rFonts w:ascii="Courier New"/>
          <w:color w:val="231F20"/>
          <w:spacing w:val="-14"/>
          <w:w w:val="105"/>
          <w:sz w:val="20"/>
        </w:rPr>
        <w:t> </w:t>
      </w:r>
      <w:r>
        <w:rPr>
          <w:rFonts w:ascii="Courier New"/>
          <w:color w:val="231F20"/>
          <w:spacing w:val="-3"/>
          <w:w w:val="105"/>
          <w:sz w:val="20"/>
        </w:rPr>
        <w:t>stack</w:t>
      </w:r>
      <w:r>
        <w:rPr>
          <w:rFonts w:ascii="Courier New"/>
          <w:color w:val="231F20"/>
          <w:spacing w:val="-14"/>
          <w:w w:val="105"/>
          <w:sz w:val="20"/>
        </w:rPr>
        <w:t> </w:t>
      </w:r>
      <w:r>
        <w:rPr>
          <w:rFonts w:ascii="Courier New"/>
          <w:color w:val="231F20"/>
          <w:w w:val="105"/>
          <w:sz w:val="20"/>
        </w:rPr>
        <w:t>pointer</w:t>
      </w:r>
      <w:r>
        <w:rPr>
          <w:rFonts w:ascii="Courier New"/>
          <w:color w:val="231F20"/>
          <w:spacing w:val="-15"/>
          <w:w w:val="105"/>
          <w:sz w:val="20"/>
        </w:rPr>
        <w:t> </w:t>
      </w:r>
      <w:r>
        <w:rPr>
          <w:rFonts w:ascii="Courier New"/>
          <w:color w:val="231F20"/>
          <w:w w:val="105"/>
          <w:sz w:val="20"/>
        </w:rPr>
        <w:t>(R6). 03</w:t>
      </w:r>
      <w:r>
        <w:rPr>
          <w:rFonts w:ascii="Courier New"/>
          <w:color w:val="231F20"/>
          <w:spacing w:val="-4"/>
          <w:w w:val="105"/>
          <w:sz w:val="20"/>
        </w:rPr>
        <w:t> </w:t>
      </w:r>
      <w:r>
        <w:rPr>
          <w:rFonts w:ascii="Courier New"/>
          <w:color w:val="231F20"/>
          <w:w w:val="105"/>
          <w:sz w:val="20"/>
        </w:rPr>
        <w:t>;</w:t>
      </w:r>
    </w:p>
    <w:p>
      <w:pPr>
        <w:tabs>
          <w:tab w:pos="2757" w:val="left" w:leader="none"/>
          <w:tab w:pos="3501" w:val="left" w:leader="none"/>
          <w:tab w:pos="5609" w:val="left" w:leader="none"/>
          <w:tab w:pos="6214" w:val="left" w:leader="none"/>
        </w:tabs>
        <w:spacing w:line="266" w:lineRule="auto" w:before="0"/>
        <w:ind w:left="152" w:right="1195" w:firstLine="0"/>
        <w:jc w:val="left"/>
        <w:rPr>
          <w:rFonts w:ascii="Courier New"/>
          <w:sz w:val="20"/>
        </w:rPr>
      </w:pPr>
      <w:r>
        <w:rPr>
          <w:rFonts w:ascii="Courier New"/>
          <w:color w:val="231F20"/>
          <w:w w:val="105"/>
          <w:sz w:val="20"/>
        </w:rPr>
        <w:t>04</w:t>
      </w:r>
      <w:r>
        <w:rPr>
          <w:rFonts w:ascii="Courier New"/>
          <w:color w:val="231F20"/>
          <w:spacing w:val="-13"/>
          <w:w w:val="105"/>
          <w:sz w:val="20"/>
        </w:rPr>
        <w:t> </w:t>
      </w:r>
      <w:r>
        <w:rPr>
          <w:rFonts w:ascii="Courier New"/>
          <w:color w:val="231F20"/>
          <w:w w:val="105"/>
          <w:sz w:val="20"/>
        </w:rPr>
        <w:t>OpClear</w:t>
        <w:tab/>
        <w:t>LD</w:t>
        <w:tab/>
        <w:t>R6,OpClear_StackBase</w:t>
        <w:tab/>
        <w:t>; Initialize the </w:t>
      </w:r>
      <w:r>
        <w:rPr>
          <w:rFonts w:ascii="Courier New"/>
          <w:color w:val="231F20"/>
          <w:spacing w:val="-4"/>
          <w:w w:val="105"/>
          <w:sz w:val="20"/>
        </w:rPr>
        <w:t>Stack</w:t>
      </w:r>
      <w:r>
        <w:rPr>
          <w:rFonts w:ascii="Courier New"/>
          <w:color w:val="231F20"/>
          <w:spacing w:val="-64"/>
          <w:w w:val="105"/>
          <w:sz w:val="20"/>
        </w:rPr>
        <w:t> </w:t>
      </w:r>
      <w:r>
        <w:rPr>
          <w:rFonts w:ascii="Courier New"/>
          <w:color w:val="231F20"/>
          <w:spacing w:val="-6"/>
          <w:w w:val="105"/>
          <w:sz w:val="20"/>
        </w:rPr>
        <w:t>Pointer. </w:t>
      </w:r>
      <w:r>
        <w:rPr>
          <w:rFonts w:ascii="Courier New"/>
          <w:color w:val="231F20"/>
          <w:w w:val="105"/>
          <w:sz w:val="20"/>
        </w:rPr>
        <w:t>05</w:t>
        <w:tab/>
        <w:t>ADD</w:t>
        <w:tab/>
        <w:t>R6,R6,#1</w:t>
        <w:tab/>
        <w:t>; R6 = </w:t>
      </w:r>
      <w:r>
        <w:rPr>
          <w:rFonts w:ascii="Courier New"/>
          <w:color w:val="231F20"/>
          <w:spacing w:val="-2"/>
          <w:w w:val="105"/>
          <w:sz w:val="20"/>
        </w:rPr>
        <w:t>StackBase </w:t>
      </w:r>
      <w:r>
        <w:rPr>
          <w:rFonts w:ascii="Courier New"/>
          <w:color w:val="231F20"/>
          <w:w w:val="105"/>
          <w:sz w:val="20"/>
        </w:rPr>
        <w:t>+ 1 --&gt; empty</w:t>
      </w:r>
      <w:r>
        <w:rPr>
          <w:rFonts w:ascii="Courier New"/>
          <w:color w:val="231F20"/>
          <w:spacing w:val="-77"/>
          <w:w w:val="105"/>
          <w:sz w:val="20"/>
        </w:rPr>
        <w:t> </w:t>
      </w:r>
      <w:r>
        <w:rPr>
          <w:rFonts w:ascii="Courier New"/>
          <w:color w:val="231F20"/>
          <w:spacing w:val="-3"/>
          <w:w w:val="105"/>
          <w:sz w:val="20"/>
        </w:rPr>
        <w:t>stack</w:t>
      </w:r>
    </w:p>
    <w:p>
      <w:pPr>
        <w:pStyle w:val="ListParagraph"/>
        <w:numPr>
          <w:ilvl w:val="0"/>
          <w:numId w:val="82"/>
        </w:numPr>
        <w:tabs>
          <w:tab w:pos="2757" w:val="left" w:leader="none"/>
          <w:tab w:pos="2758" w:val="left" w:leader="none"/>
        </w:tabs>
        <w:spacing w:line="240" w:lineRule="auto" w:before="1" w:after="0"/>
        <w:ind w:left="2757" w:right="0" w:hanging="2606"/>
        <w:jc w:val="left"/>
        <w:rPr>
          <w:rFonts w:ascii="Courier New"/>
          <w:sz w:val="20"/>
        </w:rPr>
      </w:pPr>
      <w:r>
        <w:rPr>
          <w:rFonts w:ascii="Courier New"/>
          <w:color w:val="231F20"/>
          <w:w w:val="105"/>
          <w:sz w:val="20"/>
        </w:rPr>
        <w:t>RET</w:t>
      </w:r>
    </w:p>
    <w:p>
      <w:pPr>
        <w:pStyle w:val="ListParagraph"/>
        <w:numPr>
          <w:ilvl w:val="0"/>
          <w:numId w:val="82"/>
        </w:numPr>
        <w:tabs>
          <w:tab w:pos="525" w:val="left" w:leader="none"/>
        </w:tabs>
        <w:spacing w:line="240" w:lineRule="auto" w:before="26" w:after="0"/>
        <w:ind w:left="524" w:right="0" w:hanging="373"/>
        <w:jc w:val="left"/>
        <w:rPr>
          <w:rFonts w:ascii="Courier New"/>
          <w:sz w:val="20"/>
        </w:rPr>
      </w:pPr>
      <w:r>
        <w:rPr>
          <w:rFonts w:ascii="Courier New"/>
          <w:color w:val="231F20"/>
          <w:w w:val="105"/>
          <w:sz w:val="20"/>
        </w:rPr>
        <w:t>OpClear_StackBase .FILL</w:t>
      </w:r>
      <w:r>
        <w:rPr>
          <w:rFonts w:ascii="Courier New"/>
          <w:color w:val="231F20"/>
          <w:spacing w:val="-9"/>
          <w:w w:val="105"/>
          <w:sz w:val="20"/>
        </w:rPr>
        <w:t> </w:t>
      </w:r>
      <w:r>
        <w:rPr>
          <w:rFonts w:ascii="Courier New"/>
          <w:color w:val="231F20"/>
          <w:spacing w:val="-2"/>
          <w:w w:val="105"/>
          <w:sz w:val="20"/>
        </w:rPr>
        <w:t>StackBase</w:t>
      </w:r>
    </w:p>
    <w:p>
      <w:pPr>
        <w:tabs>
          <w:tab w:pos="1696" w:val="left" w:leader="none"/>
        </w:tabs>
        <w:spacing w:before="117"/>
        <w:ind w:left="152" w:right="0" w:firstLine="0"/>
        <w:jc w:val="left"/>
        <w:rPr>
          <w:rFonts w:ascii="Calibri"/>
          <w:b/>
          <w:sz w:val="19"/>
        </w:rPr>
      </w:pPr>
      <w:r>
        <w:rPr>
          <w:rFonts w:ascii="Calibri"/>
          <w:b/>
          <w:color w:val="231F20"/>
          <w:w w:val="115"/>
          <w:sz w:val="20"/>
        </w:rPr>
        <w:t>Figure</w:t>
      </w:r>
      <w:r>
        <w:rPr>
          <w:rFonts w:ascii="Calibri"/>
          <w:b/>
          <w:color w:val="231F20"/>
          <w:spacing w:val="21"/>
          <w:w w:val="115"/>
          <w:sz w:val="20"/>
        </w:rPr>
        <w:t> </w:t>
      </w:r>
      <w:r>
        <w:rPr>
          <w:rFonts w:ascii="Calibri"/>
          <w:b/>
          <w:color w:val="231F20"/>
          <w:w w:val="115"/>
          <w:sz w:val="20"/>
        </w:rPr>
        <w:t>!0.#0</w:t>
        <w:tab/>
      </w:r>
      <w:r>
        <w:rPr>
          <w:rFonts w:ascii="Calibri"/>
          <w:b/>
          <w:color w:val="231F20"/>
          <w:w w:val="115"/>
          <w:sz w:val="19"/>
        </w:rPr>
        <w:t>The OpClear routine.</w:t>
      </w:r>
    </w:p>
    <w:p>
      <w:pPr>
        <w:pStyle w:val="BodyText"/>
        <w:rPr>
          <w:rFonts w:ascii="Calibri"/>
          <w:b/>
          <w:sz w:val="20"/>
        </w:rPr>
      </w:pPr>
    </w:p>
    <w:p>
      <w:pPr>
        <w:tabs>
          <w:tab w:pos="4531" w:val="left" w:leader="none"/>
          <w:tab w:pos="10075" w:val="left" w:leader="none"/>
        </w:tabs>
        <w:spacing w:before="234"/>
        <w:ind w:left="152" w:right="0" w:firstLine="0"/>
        <w:jc w:val="left"/>
        <w:rPr>
          <w:rFonts w:ascii="Calibri"/>
          <w:b/>
          <w:sz w:val="27"/>
        </w:rPr>
      </w:pPr>
      <w:r>
        <w:rPr>
          <w:rFonts w:ascii="Calibri"/>
          <w:b/>
          <w:color w:val="FFFFFF"/>
          <w:w w:val="115"/>
          <w:sz w:val="27"/>
          <w:shd w:fill="EC008C" w:color="auto" w:val="clear"/>
        </w:rPr>
        <w:t> </w:t>
      </w:r>
      <w:r>
        <w:rPr>
          <w:rFonts w:ascii="Calibri"/>
          <w:b/>
          <w:color w:val="FFFFFF"/>
          <w:sz w:val="27"/>
          <w:shd w:fill="EC008C" w:color="auto" w:val="clear"/>
        </w:rPr>
        <w:tab/>
      </w:r>
      <w:r>
        <w:rPr>
          <w:rFonts w:ascii="Calibri"/>
          <w:b/>
          <w:color w:val="FFFFFF"/>
          <w:w w:val="115"/>
          <w:sz w:val="27"/>
          <w:shd w:fill="EC008C" w:color="auto" w:val="clear"/>
        </w:rPr>
        <w:t>Exercises</w:t>
      </w:r>
      <w:r>
        <w:rPr>
          <w:rFonts w:ascii="Calibri"/>
          <w:b/>
          <w:color w:val="FFFFFF"/>
          <w:sz w:val="27"/>
          <w:shd w:fill="EC008C" w:color="auto" w:val="clear"/>
        </w:rPr>
        <w:tab/>
      </w:r>
    </w:p>
    <w:p>
      <w:pPr>
        <w:pStyle w:val="BodyText"/>
        <w:tabs>
          <w:tab w:pos="3181" w:val="left" w:leader="none"/>
        </w:tabs>
        <w:spacing w:line="218" w:lineRule="auto" w:before="166"/>
        <w:ind w:left="3181" w:right="1315" w:hanging="824"/>
      </w:pPr>
      <w:r>
        <w:rPr>
          <w:rFonts w:ascii="Calibri"/>
          <w:b/>
          <w:color w:val="231F20"/>
          <w:spacing w:val="-1"/>
          <w:w w:val="146"/>
          <w:sz w:val="23"/>
        </w:rPr>
        <w:t>!0</w:t>
      </w:r>
      <w:r>
        <w:rPr>
          <w:rFonts w:ascii="Calibri"/>
          <w:b/>
          <w:color w:val="231F20"/>
          <w:spacing w:val="-1"/>
          <w:w w:val="91"/>
          <w:sz w:val="23"/>
        </w:rPr>
        <w:t>.</w:t>
      </w:r>
      <w:r>
        <w:rPr>
          <w:rFonts w:ascii="Calibri"/>
          <w:b/>
          <w:color w:val="231F20"/>
          <w:w w:val="187"/>
          <w:sz w:val="23"/>
        </w:rPr>
        <w:t>!</w:t>
      </w:r>
      <w:r>
        <w:rPr>
          <w:rFonts w:ascii="Calibri"/>
          <w:b/>
          <w:color w:val="231F20"/>
          <w:sz w:val="23"/>
        </w:rPr>
        <w:tab/>
      </w:r>
      <w:r>
        <w:rPr>
          <w:color w:val="231F20"/>
          <w:spacing w:val="-1"/>
          <w:w w:val="100"/>
        </w:rPr>
        <w:t>Desc</w:t>
      </w:r>
      <w:r>
        <w:rPr>
          <w:color w:val="231F20"/>
          <w:spacing w:val="4"/>
          <w:w w:val="100"/>
        </w:rPr>
        <w:t>r</w:t>
      </w:r>
      <w:r>
        <w:rPr>
          <w:color w:val="231F20"/>
          <w:spacing w:val="-1"/>
          <w:w w:val="100"/>
        </w:rPr>
        <w:t>ibe</w:t>
      </w:r>
      <w:r>
        <w:rPr>
          <w:color w:val="231F20"/>
          <w:w w:val="100"/>
        </w:rPr>
        <w:t>,</w:t>
      </w:r>
      <w:r>
        <w:rPr>
          <w:color w:val="231F20"/>
        </w:rPr>
        <w:t> </w:t>
      </w:r>
      <w:r>
        <w:rPr>
          <w:color w:val="231F20"/>
          <w:spacing w:val="-1"/>
          <w:w w:val="100"/>
        </w:rPr>
        <w:t>i</w:t>
      </w:r>
      <w:r>
        <w:rPr>
          <w:color w:val="231F20"/>
          <w:w w:val="100"/>
        </w:rPr>
        <w:t>n</w:t>
      </w:r>
      <w:r>
        <w:rPr>
          <w:color w:val="231F20"/>
        </w:rPr>
        <w:t> </w:t>
      </w:r>
      <w:r>
        <w:rPr>
          <w:color w:val="231F20"/>
          <w:spacing w:val="-5"/>
          <w:w w:val="100"/>
        </w:rPr>
        <w:t>y</w:t>
      </w:r>
      <w:r>
        <w:rPr>
          <w:color w:val="231F20"/>
          <w:spacing w:val="-1"/>
          <w:w w:val="100"/>
        </w:rPr>
        <w:t>ou</w:t>
      </w:r>
      <w:r>
        <w:rPr>
          <w:color w:val="231F20"/>
          <w:w w:val="100"/>
        </w:rPr>
        <w:t>r</w:t>
      </w:r>
      <w:r>
        <w:rPr>
          <w:color w:val="231F20"/>
        </w:rPr>
        <w:t> </w:t>
      </w:r>
      <w:r>
        <w:rPr>
          <w:color w:val="231F20"/>
          <w:spacing w:val="-6"/>
          <w:w w:val="100"/>
        </w:rPr>
        <w:t>o</w:t>
      </w:r>
      <w:r>
        <w:rPr>
          <w:color w:val="231F20"/>
          <w:spacing w:val="-1"/>
          <w:w w:val="100"/>
        </w:rPr>
        <w:t>w</w:t>
      </w:r>
      <w:r>
        <w:rPr>
          <w:color w:val="231F20"/>
          <w:w w:val="100"/>
        </w:rPr>
        <w:t>n</w:t>
      </w:r>
      <w:r>
        <w:rPr>
          <w:color w:val="231F20"/>
        </w:rPr>
        <w:t> </w:t>
      </w:r>
      <w:r>
        <w:rPr>
          <w:color w:val="231F20"/>
          <w:spacing w:val="-7"/>
          <w:w w:val="100"/>
        </w:rPr>
        <w:t>w</w:t>
      </w:r>
      <w:r>
        <w:rPr>
          <w:color w:val="231F20"/>
          <w:spacing w:val="-1"/>
          <w:w w:val="100"/>
        </w:rPr>
        <w:t>ords</w:t>
      </w:r>
      <w:r>
        <w:rPr>
          <w:color w:val="231F20"/>
          <w:w w:val="100"/>
        </w:rPr>
        <w:t>,</w:t>
      </w:r>
      <w:r>
        <w:rPr>
          <w:color w:val="231F20"/>
        </w:rPr>
        <w:t> </w:t>
      </w:r>
      <w:r>
        <w:rPr>
          <w:color w:val="231F20"/>
          <w:spacing w:val="-1"/>
          <w:w w:val="100"/>
        </w:rPr>
        <w:t>h</w:t>
      </w:r>
      <w:r>
        <w:rPr>
          <w:color w:val="231F20"/>
          <w:spacing w:val="-6"/>
          <w:w w:val="100"/>
        </w:rPr>
        <w:t>o</w:t>
      </w:r>
      <w:r>
        <w:rPr>
          <w:color w:val="231F20"/>
          <w:w w:val="100"/>
        </w:rPr>
        <w:t>w</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Multip</w:t>
      </w:r>
      <w:r>
        <w:rPr>
          <w:color w:val="231F20"/>
          <w:spacing w:val="-6"/>
          <w:w w:val="100"/>
        </w:rPr>
        <w:t>l</w:t>
      </w:r>
      <w:r>
        <w:rPr>
          <w:color w:val="231F20"/>
          <w:w w:val="100"/>
        </w:rPr>
        <w:t>y</w:t>
      </w:r>
      <w:r>
        <w:rPr>
          <w:color w:val="231F20"/>
        </w:rPr>
        <w:t> </w:t>
      </w:r>
      <w:r>
        <w:rPr>
          <w:color w:val="231F20"/>
          <w:spacing w:val="-2"/>
          <w:w w:val="100"/>
        </w:rPr>
        <w:t>s</w:t>
      </w:r>
      <w:r>
        <w:rPr>
          <w:color w:val="231F20"/>
          <w:spacing w:val="-1"/>
          <w:w w:val="100"/>
        </w:rPr>
        <w:t>te</w:t>
      </w:r>
      <w:r>
        <w:rPr>
          <w:color w:val="231F20"/>
          <w:w w:val="100"/>
        </w:rPr>
        <w:t>p</w:t>
      </w:r>
      <w:r>
        <w:rPr>
          <w:color w:val="231F20"/>
        </w:rPr>
        <w:t> </w:t>
      </w:r>
      <w:r>
        <w:rPr>
          <w:color w:val="231F20"/>
          <w:spacing w:val="-1"/>
          <w:w w:val="100"/>
        </w:rPr>
        <w:t>o</w:t>
      </w:r>
      <w:r>
        <w:rPr>
          <w:color w:val="231F20"/>
          <w:w w:val="100"/>
        </w:rPr>
        <w:t>f</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OpMult </w:t>
      </w:r>
      <w:r>
        <w:rPr>
          <w:color w:val="231F20"/>
        </w:rPr>
        <w:t>algorithm in Figure 10.14 works. </w:t>
      </w:r>
      <w:r>
        <w:rPr>
          <w:color w:val="231F20"/>
          <w:spacing w:val="-3"/>
        </w:rPr>
        <w:t>How </w:t>
      </w:r>
      <w:r>
        <w:rPr>
          <w:color w:val="231F20"/>
        </w:rPr>
        <w:t>many instructions are </w:t>
      </w:r>
      <w:r>
        <w:rPr>
          <w:color w:val="231F20"/>
          <w:spacing w:val="-3"/>
        </w:rPr>
        <w:t>executed </w:t>
      </w:r>
      <w:r>
        <w:rPr>
          <w:color w:val="231F20"/>
        </w:rPr>
        <w:t>to perform the Multiply step? Express your answer in terms of </w:t>
      </w:r>
      <w:r>
        <w:rPr>
          <w:rFonts w:ascii="Palatino Linotype"/>
          <w:i/>
          <w:color w:val="231F20"/>
        </w:rPr>
        <w:t>n</w:t>
      </w:r>
      <w:r>
        <w:rPr>
          <w:color w:val="231F20"/>
        </w:rPr>
        <w:t>, the value of the multiplier. (</w:t>
      </w:r>
      <w:r>
        <w:rPr>
          <w:rFonts w:ascii="Palatino Linotype"/>
          <w:i/>
          <w:color w:val="231F20"/>
        </w:rPr>
        <w:t>Note: </w:t>
      </w:r>
      <w:r>
        <w:rPr>
          <w:color w:val="231F20"/>
        </w:rPr>
        <w:t>If an instruction </w:t>
      </w:r>
      <w:r>
        <w:rPr>
          <w:color w:val="231F20"/>
          <w:spacing w:val="-3"/>
        </w:rPr>
        <w:t>executes </w:t>
      </w:r>
      <w:r>
        <w:rPr>
          <w:color w:val="231F20"/>
        </w:rPr>
        <w:t>five</w:t>
      </w:r>
      <w:r>
        <w:rPr>
          <w:color w:val="231F20"/>
          <w:spacing w:val="-7"/>
        </w:rPr>
        <w:t> </w:t>
      </w:r>
      <w:r>
        <w:rPr>
          <w:color w:val="231F20"/>
        </w:rPr>
        <w:t>times,</w:t>
      </w:r>
    </w:p>
    <w:p>
      <w:pPr>
        <w:pStyle w:val="BodyText"/>
        <w:spacing w:line="258" w:lineRule="exact"/>
        <w:ind w:left="3181"/>
      </w:pPr>
      <w:r>
        <w:rPr>
          <w:color w:val="231F20"/>
        </w:rPr>
        <w:t>it contributes five to the total count.) Write a program fragment that</w:t>
      </w:r>
    </w:p>
    <w:p>
      <w:pPr>
        <w:pStyle w:val="BodyText"/>
        <w:ind w:left="3181" w:right="1687"/>
      </w:pPr>
      <w:r>
        <w:rPr>
          <w:color w:val="231F20"/>
        </w:rPr>
        <w:t>performs the Multiply step in fewer instructions if the value of the multiplier is less than 25. How many?</w:t>
      </w:r>
    </w:p>
    <w:p>
      <w:pPr>
        <w:pStyle w:val="BodyText"/>
        <w:tabs>
          <w:tab w:pos="3181" w:val="left" w:leader="none"/>
        </w:tabs>
        <w:spacing w:line="235" w:lineRule="auto" w:before="96"/>
        <w:ind w:left="3181" w:right="1207" w:hanging="824"/>
      </w:pPr>
      <w:r>
        <w:rPr>
          <w:rFonts w:ascii="Calibri"/>
          <w:b/>
          <w:color w:val="231F20"/>
          <w:w w:val="105"/>
          <w:sz w:val="23"/>
        </w:rPr>
        <w:t>!0.#</w:t>
        <w:tab/>
      </w:r>
      <w:r>
        <w:rPr>
          <w:color w:val="231F20"/>
          <w:w w:val="105"/>
        </w:rPr>
        <w:t>Correct</w:t>
      </w:r>
      <w:r>
        <w:rPr>
          <w:color w:val="231F20"/>
          <w:spacing w:val="-31"/>
          <w:w w:val="105"/>
        </w:rPr>
        <w:t> </w:t>
      </w:r>
      <w:r>
        <w:rPr>
          <w:color w:val="231F20"/>
          <w:w w:val="105"/>
        </w:rPr>
        <w:t>Figure</w:t>
      </w:r>
      <w:r>
        <w:rPr>
          <w:color w:val="231F20"/>
          <w:spacing w:val="-30"/>
          <w:w w:val="105"/>
        </w:rPr>
        <w:t> </w:t>
      </w:r>
      <w:r>
        <w:rPr>
          <w:color w:val="231F20"/>
          <w:w w:val="105"/>
        </w:rPr>
        <w:t>10.1</w:t>
      </w:r>
      <w:r>
        <w:rPr>
          <w:color w:val="231F20"/>
          <w:spacing w:val="-31"/>
          <w:w w:val="105"/>
        </w:rPr>
        <w:t> </w:t>
      </w:r>
      <w:r>
        <w:rPr>
          <w:color w:val="231F20"/>
          <w:w w:val="105"/>
        </w:rPr>
        <w:t>so</w:t>
      </w:r>
      <w:r>
        <w:rPr>
          <w:color w:val="231F20"/>
          <w:spacing w:val="-30"/>
          <w:w w:val="105"/>
        </w:rPr>
        <w:t> </w:t>
      </w:r>
      <w:r>
        <w:rPr>
          <w:color w:val="231F20"/>
          <w:w w:val="105"/>
        </w:rPr>
        <w:t>that</w:t>
      </w:r>
      <w:r>
        <w:rPr>
          <w:color w:val="231F20"/>
          <w:spacing w:val="-31"/>
          <w:w w:val="105"/>
        </w:rPr>
        <w:t> </w:t>
      </w:r>
      <w:r>
        <w:rPr>
          <w:color w:val="231F20"/>
          <w:w w:val="105"/>
        </w:rPr>
        <w:t>it</w:t>
      </w:r>
      <w:r>
        <w:rPr>
          <w:color w:val="231F20"/>
          <w:spacing w:val="-30"/>
          <w:w w:val="105"/>
        </w:rPr>
        <w:t> </w:t>
      </w:r>
      <w:r>
        <w:rPr>
          <w:color w:val="231F20"/>
          <w:w w:val="105"/>
        </w:rPr>
        <w:t>will</w:t>
      </w:r>
      <w:r>
        <w:rPr>
          <w:color w:val="231F20"/>
          <w:spacing w:val="-31"/>
          <w:w w:val="105"/>
        </w:rPr>
        <w:t> </w:t>
      </w:r>
      <w:r>
        <w:rPr>
          <w:color w:val="231F20"/>
          <w:w w:val="105"/>
        </w:rPr>
        <w:t>add</w:t>
      </w:r>
      <w:r>
        <w:rPr>
          <w:color w:val="231F20"/>
          <w:spacing w:val="-30"/>
          <w:w w:val="105"/>
        </w:rPr>
        <w:t> </w:t>
      </w:r>
      <w:r>
        <w:rPr>
          <w:color w:val="231F20"/>
          <w:spacing w:val="-3"/>
          <w:w w:val="105"/>
        </w:rPr>
        <w:t>two</w:t>
      </w:r>
      <w:r>
        <w:rPr>
          <w:color w:val="231F20"/>
          <w:spacing w:val="-30"/>
          <w:w w:val="105"/>
        </w:rPr>
        <w:t> </w:t>
      </w:r>
      <w:r>
        <w:rPr>
          <w:color w:val="231F20"/>
          <w:w w:val="105"/>
        </w:rPr>
        <w:t>single-digit</w:t>
      </w:r>
      <w:r>
        <w:rPr>
          <w:color w:val="231F20"/>
          <w:spacing w:val="-31"/>
          <w:w w:val="105"/>
        </w:rPr>
        <w:t> </w:t>
      </w:r>
      <w:r>
        <w:rPr>
          <w:color w:val="231F20"/>
          <w:w w:val="105"/>
        </w:rPr>
        <w:t>positive</w:t>
      </w:r>
      <w:r>
        <w:rPr>
          <w:color w:val="231F20"/>
          <w:spacing w:val="-30"/>
          <w:w w:val="105"/>
        </w:rPr>
        <w:t> </w:t>
      </w:r>
      <w:r>
        <w:rPr>
          <w:color w:val="231F20"/>
          <w:w w:val="105"/>
        </w:rPr>
        <w:t>integers and produce a single-digit positive sum. Assume that the </w:t>
      </w:r>
      <w:r>
        <w:rPr>
          <w:color w:val="231F20"/>
          <w:spacing w:val="-3"/>
          <w:w w:val="105"/>
        </w:rPr>
        <w:t>two </w:t>
      </w:r>
      <w:r>
        <w:rPr>
          <w:color w:val="231F20"/>
          <w:w w:val="105"/>
        </w:rPr>
        <w:t>digits being</w:t>
      </w:r>
      <w:r>
        <w:rPr>
          <w:color w:val="231F20"/>
          <w:spacing w:val="-9"/>
          <w:w w:val="105"/>
        </w:rPr>
        <w:t> </w:t>
      </w:r>
      <w:r>
        <w:rPr>
          <w:color w:val="231F20"/>
          <w:w w:val="105"/>
        </w:rPr>
        <w:t>added</w:t>
      </w:r>
      <w:r>
        <w:rPr>
          <w:color w:val="231F20"/>
          <w:spacing w:val="-8"/>
          <w:w w:val="105"/>
        </w:rPr>
        <w:t> </w:t>
      </w:r>
      <w:r>
        <w:rPr>
          <w:color w:val="231F20"/>
          <w:w w:val="105"/>
        </w:rPr>
        <w:t>do</w:t>
      </w:r>
      <w:r>
        <w:rPr>
          <w:color w:val="231F20"/>
          <w:spacing w:val="-8"/>
          <w:w w:val="105"/>
        </w:rPr>
        <w:t> </w:t>
      </w:r>
      <w:r>
        <w:rPr>
          <w:color w:val="231F20"/>
          <w:w w:val="105"/>
        </w:rPr>
        <w:t>in</w:t>
      </w:r>
      <w:r>
        <w:rPr>
          <w:color w:val="231F20"/>
          <w:spacing w:val="-9"/>
          <w:w w:val="105"/>
        </w:rPr>
        <w:t> </w:t>
      </w:r>
      <w:r>
        <w:rPr>
          <w:color w:val="231F20"/>
          <w:spacing w:val="-3"/>
          <w:w w:val="105"/>
        </w:rPr>
        <w:t>fact</w:t>
      </w:r>
      <w:r>
        <w:rPr>
          <w:color w:val="231F20"/>
          <w:spacing w:val="-8"/>
          <w:w w:val="105"/>
        </w:rPr>
        <w:t> </w:t>
      </w:r>
      <w:r>
        <w:rPr>
          <w:color w:val="231F20"/>
          <w:w w:val="105"/>
        </w:rPr>
        <w:t>produce</w:t>
      </w:r>
      <w:r>
        <w:rPr>
          <w:color w:val="231F20"/>
          <w:spacing w:val="-8"/>
          <w:w w:val="105"/>
        </w:rPr>
        <w:t> </w:t>
      </w:r>
      <w:r>
        <w:rPr>
          <w:color w:val="231F20"/>
          <w:w w:val="105"/>
        </w:rPr>
        <w:t>a</w:t>
      </w:r>
      <w:r>
        <w:rPr>
          <w:color w:val="231F20"/>
          <w:spacing w:val="-8"/>
          <w:w w:val="105"/>
        </w:rPr>
        <w:t> </w:t>
      </w:r>
      <w:r>
        <w:rPr>
          <w:color w:val="231F20"/>
          <w:w w:val="105"/>
        </w:rPr>
        <w:t>single-digit</w:t>
      </w:r>
      <w:r>
        <w:rPr>
          <w:color w:val="231F20"/>
          <w:spacing w:val="-9"/>
          <w:w w:val="105"/>
        </w:rPr>
        <w:t> </w:t>
      </w:r>
      <w:r>
        <w:rPr>
          <w:color w:val="231F20"/>
          <w:w w:val="105"/>
        </w:rPr>
        <w:t>sum.</w:t>
      </w:r>
    </w:p>
    <w:p>
      <w:pPr>
        <w:pStyle w:val="BodyText"/>
        <w:spacing w:line="235" w:lineRule="auto" w:before="98"/>
        <w:ind w:left="3181" w:right="1617" w:hanging="824"/>
        <w:jc w:val="both"/>
      </w:pPr>
      <w:r>
        <w:rPr>
          <w:rFonts w:ascii="Calibri"/>
          <w:b/>
          <w:color w:val="231F20"/>
          <w:w w:val="105"/>
          <w:sz w:val="23"/>
        </w:rPr>
        <w:t>!0.$ </w:t>
      </w:r>
      <w:r>
        <w:rPr>
          <w:color w:val="231F20"/>
          <w:w w:val="105"/>
        </w:rPr>
        <w:t>Modify Figure 10.1, assuming that the input numbers are one-digit positive</w:t>
      </w:r>
      <w:r>
        <w:rPr>
          <w:color w:val="231F20"/>
          <w:spacing w:val="-28"/>
          <w:w w:val="105"/>
        </w:rPr>
        <w:t> </w:t>
      </w:r>
      <w:r>
        <w:rPr>
          <w:color w:val="231F20"/>
          <w:spacing w:val="-3"/>
          <w:w w:val="105"/>
        </w:rPr>
        <w:t>hex</w:t>
      </w:r>
      <w:r>
        <w:rPr>
          <w:color w:val="231F20"/>
          <w:spacing w:val="-28"/>
          <w:w w:val="105"/>
        </w:rPr>
        <w:t> </w:t>
      </w:r>
      <w:r>
        <w:rPr>
          <w:color w:val="231F20"/>
          <w:w w:val="105"/>
        </w:rPr>
        <w:t>numbers.</w:t>
      </w:r>
      <w:r>
        <w:rPr>
          <w:color w:val="231F20"/>
          <w:spacing w:val="-28"/>
          <w:w w:val="105"/>
        </w:rPr>
        <w:t> </w:t>
      </w:r>
      <w:r>
        <w:rPr>
          <w:color w:val="231F20"/>
          <w:w w:val="105"/>
        </w:rPr>
        <w:t>Assume</w:t>
      </w:r>
      <w:r>
        <w:rPr>
          <w:color w:val="231F20"/>
          <w:spacing w:val="-28"/>
          <w:w w:val="105"/>
        </w:rPr>
        <w:t> </w:t>
      </w:r>
      <w:r>
        <w:rPr>
          <w:color w:val="231F20"/>
          <w:w w:val="105"/>
        </w:rPr>
        <w:t>that</w:t>
      </w:r>
      <w:r>
        <w:rPr>
          <w:color w:val="231F20"/>
          <w:spacing w:val="-28"/>
          <w:w w:val="105"/>
        </w:rPr>
        <w:t> </w:t>
      </w:r>
      <w:r>
        <w:rPr>
          <w:color w:val="231F20"/>
          <w:w w:val="105"/>
        </w:rPr>
        <w:t>the</w:t>
      </w:r>
      <w:r>
        <w:rPr>
          <w:color w:val="231F20"/>
          <w:spacing w:val="-28"/>
          <w:w w:val="105"/>
        </w:rPr>
        <w:t> </w:t>
      </w:r>
      <w:r>
        <w:rPr>
          <w:color w:val="231F20"/>
          <w:spacing w:val="-3"/>
          <w:w w:val="105"/>
        </w:rPr>
        <w:t>two</w:t>
      </w:r>
      <w:r>
        <w:rPr>
          <w:color w:val="231F20"/>
          <w:spacing w:val="-27"/>
          <w:w w:val="105"/>
        </w:rPr>
        <w:t> </w:t>
      </w:r>
      <w:r>
        <w:rPr>
          <w:color w:val="231F20"/>
          <w:spacing w:val="-3"/>
          <w:w w:val="105"/>
        </w:rPr>
        <w:t>hex</w:t>
      </w:r>
      <w:r>
        <w:rPr>
          <w:color w:val="231F20"/>
          <w:spacing w:val="-28"/>
          <w:w w:val="105"/>
        </w:rPr>
        <w:t> </w:t>
      </w:r>
      <w:r>
        <w:rPr>
          <w:color w:val="231F20"/>
          <w:w w:val="105"/>
        </w:rPr>
        <w:t>digits</w:t>
      </w:r>
      <w:r>
        <w:rPr>
          <w:color w:val="231F20"/>
          <w:spacing w:val="-28"/>
          <w:w w:val="105"/>
        </w:rPr>
        <w:t> </w:t>
      </w:r>
      <w:r>
        <w:rPr>
          <w:color w:val="231F20"/>
          <w:w w:val="105"/>
        </w:rPr>
        <w:t>being</w:t>
      </w:r>
      <w:r>
        <w:rPr>
          <w:color w:val="231F20"/>
          <w:spacing w:val="-28"/>
          <w:w w:val="105"/>
        </w:rPr>
        <w:t> </w:t>
      </w:r>
      <w:r>
        <w:rPr>
          <w:color w:val="231F20"/>
          <w:w w:val="105"/>
        </w:rPr>
        <w:t>added together</w:t>
      </w:r>
      <w:r>
        <w:rPr>
          <w:color w:val="231F20"/>
          <w:spacing w:val="-10"/>
          <w:w w:val="105"/>
        </w:rPr>
        <w:t> </w:t>
      </w:r>
      <w:r>
        <w:rPr>
          <w:color w:val="231F20"/>
          <w:w w:val="105"/>
        </w:rPr>
        <w:t>do</w:t>
      </w:r>
      <w:r>
        <w:rPr>
          <w:color w:val="231F20"/>
          <w:spacing w:val="-10"/>
          <w:w w:val="105"/>
        </w:rPr>
        <w:t> </w:t>
      </w:r>
      <w:r>
        <w:rPr>
          <w:color w:val="231F20"/>
          <w:w w:val="105"/>
        </w:rPr>
        <w:t>in</w:t>
      </w:r>
      <w:r>
        <w:rPr>
          <w:color w:val="231F20"/>
          <w:spacing w:val="-9"/>
          <w:w w:val="105"/>
        </w:rPr>
        <w:t> </w:t>
      </w:r>
      <w:r>
        <w:rPr>
          <w:color w:val="231F20"/>
          <w:spacing w:val="-3"/>
          <w:w w:val="105"/>
        </w:rPr>
        <w:t>fact</w:t>
      </w:r>
      <w:r>
        <w:rPr>
          <w:color w:val="231F20"/>
          <w:spacing w:val="-10"/>
          <w:w w:val="105"/>
        </w:rPr>
        <w:t> </w:t>
      </w:r>
      <w:r>
        <w:rPr>
          <w:color w:val="231F20"/>
          <w:w w:val="105"/>
        </w:rPr>
        <w:t>produce</w:t>
      </w:r>
      <w:r>
        <w:rPr>
          <w:color w:val="231F20"/>
          <w:spacing w:val="-10"/>
          <w:w w:val="105"/>
        </w:rPr>
        <w:t> </w:t>
      </w:r>
      <w:r>
        <w:rPr>
          <w:color w:val="231F20"/>
          <w:w w:val="105"/>
        </w:rPr>
        <w:t>a</w:t>
      </w:r>
      <w:r>
        <w:rPr>
          <w:color w:val="231F20"/>
          <w:spacing w:val="-9"/>
          <w:w w:val="105"/>
        </w:rPr>
        <w:t> </w:t>
      </w:r>
      <w:r>
        <w:rPr>
          <w:color w:val="231F20"/>
          <w:w w:val="105"/>
        </w:rPr>
        <w:t>single</w:t>
      </w:r>
      <w:r>
        <w:rPr>
          <w:color w:val="231F20"/>
          <w:spacing w:val="-10"/>
          <w:w w:val="105"/>
        </w:rPr>
        <w:t> </w:t>
      </w:r>
      <w:r>
        <w:rPr>
          <w:color w:val="231F20"/>
          <w:w w:val="105"/>
        </w:rPr>
        <w:t>hex-digit</w:t>
      </w:r>
      <w:r>
        <w:rPr>
          <w:color w:val="231F20"/>
          <w:spacing w:val="-9"/>
          <w:w w:val="105"/>
        </w:rPr>
        <w:t> </w:t>
      </w:r>
      <w:r>
        <w:rPr>
          <w:color w:val="231F20"/>
          <w:w w:val="105"/>
        </w:rPr>
        <w:t>sum.</w:t>
      </w:r>
    </w:p>
    <w:p>
      <w:pPr>
        <w:spacing w:after="0" w:line="235" w:lineRule="auto"/>
        <w:jc w:val="both"/>
        <w:sectPr>
          <w:pgSz w:w="12240" w:h="15140"/>
          <w:pgMar w:header="798" w:footer="0" w:top="1000" w:bottom="280" w:left="500" w:right="500"/>
        </w:sectPr>
      </w:pPr>
    </w:p>
    <w:p>
      <w:pPr>
        <w:tabs>
          <w:tab w:pos="11075" w:val="right" w:leader="none"/>
        </w:tabs>
        <w:spacing w:before="76"/>
        <w:ind w:left="8113" w:right="0" w:firstLine="0"/>
        <w:jc w:val="left"/>
        <w:rPr>
          <w:rFonts w:ascii="Calibri"/>
          <w:b/>
          <w:sz w:val="18"/>
        </w:rPr>
      </w:pPr>
      <w:r>
        <w:rPr>
          <w:rFonts w:ascii="Calibri"/>
          <w:color w:val="231F20"/>
          <w:w w:val="120"/>
          <w:sz w:val="18"/>
        </w:rPr>
        <w:t>Exercises</w:t>
        <w:tab/>
      </w:r>
      <w:r>
        <w:rPr>
          <w:rFonts w:ascii="Calibri"/>
          <w:b/>
          <w:color w:val="231F20"/>
          <w:w w:val="120"/>
          <w:sz w:val="18"/>
        </w:rPr>
        <w:t>403</w:t>
      </w:r>
    </w:p>
    <w:p>
      <w:pPr>
        <w:pStyle w:val="BodyText"/>
        <w:tabs>
          <w:tab w:pos="1976" w:val="left" w:leader="none"/>
        </w:tabs>
        <w:spacing w:line="237" w:lineRule="auto" w:before="143"/>
        <w:ind w:left="1976" w:right="2553" w:hanging="824"/>
      </w:pPr>
      <w:r>
        <w:rPr>
          <w:rFonts w:ascii="Calibri"/>
          <w:b/>
          <w:color w:val="231F20"/>
          <w:sz w:val="23"/>
        </w:rPr>
        <w:t>!0.4</w:t>
        <w:tab/>
      </w:r>
      <w:r>
        <w:rPr>
          <w:color w:val="231F20"/>
        </w:rPr>
        <w:t>Figure 10.4 provides an algorithm </w:t>
      </w:r>
      <w:r>
        <w:rPr>
          <w:color w:val="231F20"/>
          <w:spacing w:val="-3"/>
        </w:rPr>
        <w:t>for </w:t>
      </w:r>
      <w:r>
        <w:rPr>
          <w:color w:val="231F20"/>
        </w:rPr>
        <w:t>converting ASCII strings to binary values. Suppose the decimal number is arbitrarily long. Rather than store a table of 10 values </w:t>
      </w:r>
      <w:r>
        <w:rPr>
          <w:color w:val="231F20"/>
          <w:spacing w:val="-3"/>
        </w:rPr>
        <w:t>for </w:t>
      </w:r>
      <w:r>
        <w:rPr>
          <w:color w:val="231F20"/>
        </w:rPr>
        <w:t>the thousands-place digit, another table </w:t>
      </w:r>
      <w:r>
        <w:rPr>
          <w:color w:val="231F20"/>
          <w:spacing w:val="-3"/>
        </w:rPr>
        <w:t>for </w:t>
      </w:r>
      <w:r>
        <w:rPr>
          <w:color w:val="231F20"/>
        </w:rPr>
        <w:t>the 10 ten-thousands-place digit, and so on, design an algorithm to do the </w:t>
      </w:r>
      <w:r>
        <w:rPr>
          <w:color w:val="231F20"/>
          <w:spacing w:val="-3"/>
        </w:rPr>
        <w:t>conversion </w:t>
      </w:r>
      <w:r>
        <w:rPr>
          <w:color w:val="231F20"/>
        </w:rPr>
        <w:t>without resorting to </w:t>
      </w:r>
      <w:r>
        <w:rPr>
          <w:color w:val="231F20"/>
          <w:spacing w:val="-3"/>
        </w:rPr>
        <w:t>any </w:t>
      </w:r>
      <w:r>
        <w:rPr>
          <w:color w:val="231F20"/>
        </w:rPr>
        <w:t>tables </w:t>
      </w:r>
      <w:r>
        <w:rPr>
          <w:color w:val="231F20"/>
          <w:spacing w:val="-3"/>
        </w:rPr>
        <w:t>whatsoever.</w:t>
      </w:r>
    </w:p>
    <w:p>
      <w:pPr>
        <w:pStyle w:val="BodyText"/>
        <w:tabs>
          <w:tab w:pos="1976" w:val="left" w:leader="none"/>
        </w:tabs>
        <w:spacing w:line="237" w:lineRule="auto" w:before="97"/>
        <w:ind w:left="1976" w:right="2609" w:hanging="824"/>
      </w:pPr>
      <w:r>
        <w:rPr>
          <w:rFonts w:ascii="Calibri"/>
          <w:b/>
          <w:color w:val="231F20"/>
          <w:sz w:val="23"/>
        </w:rPr>
        <w:t>!0.5</w:t>
        <w:tab/>
      </w:r>
      <w:r>
        <w:rPr>
          <w:color w:val="231F20"/>
        </w:rPr>
        <w:t>The code in Figure 10.4 converts a decimal number represented as ASCII digits into </w:t>
      </w:r>
      <w:r>
        <w:rPr>
          <w:color w:val="231F20"/>
          <w:spacing w:val="-3"/>
        </w:rPr>
        <w:t>binary. </w:t>
      </w:r>
      <w:r>
        <w:rPr>
          <w:color w:val="231F20"/>
        </w:rPr>
        <w:t>Extend this code to also convert a hexadecimal number represented in ASCII into </w:t>
      </w:r>
      <w:r>
        <w:rPr>
          <w:color w:val="231F20"/>
          <w:spacing w:val="-3"/>
        </w:rPr>
        <w:t>binary. </w:t>
      </w:r>
      <w:r>
        <w:rPr>
          <w:color w:val="231F20"/>
        </w:rPr>
        <w:t>If the number is preceded </w:t>
      </w:r>
      <w:r>
        <w:rPr>
          <w:color w:val="231F20"/>
          <w:spacing w:val="-3"/>
        </w:rPr>
        <w:t>by </w:t>
      </w:r>
      <w:r>
        <w:rPr>
          <w:color w:val="231F20"/>
        </w:rPr>
        <w:t>an x, then the subsequent ASCII digits (three at most) represent a </w:t>
      </w:r>
      <w:r>
        <w:rPr>
          <w:color w:val="231F20"/>
          <w:spacing w:val="-3"/>
        </w:rPr>
        <w:t>hex </w:t>
      </w:r>
      <w:r>
        <w:rPr>
          <w:color w:val="231F20"/>
        </w:rPr>
        <w:t>number; otherwise, it is</w:t>
      </w:r>
      <w:r>
        <w:rPr>
          <w:color w:val="231F20"/>
          <w:spacing w:val="2"/>
        </w:rPr>
        <w:t> </w:t>
      </w:r>
      <w:r>
        <w:rPr>
          <w:color w:val="231F20"/>
        </w:rPr>
        <w:t>decimal.</w:t>
      </w:r>
    </w:p>
    <w:p>
      <w:pPr>
        <w:pStyle w:val="BodyText"/>
        <w:tabs>
          <w:tab w:pos="1976" w:val="left" w:leader="none"/>
        </w:tabs>
        <w:spacing w:line="230" w:lineRule="auto" w:before="101"/>
        <w:ind w:left="1976" w:right="2486" w:hanging="824"/>
      </w:pPr>
      <w:r>
        <w:rPr>
          <w:rFonts w:ascii="Calibri"/>
          <w:b/>
          <w:color w:val="231F20"/>
          <w:sz w:val="23"/>
        </w:rPr>
        <w:t>!0.&amp;</w:t>
        <w:tab/>
      </w:r>
      <w:r>
        <w:rPr>
          <w:color w:val="231F20"/>
        </w:rPr>
        <w:t>The algorithm of Figure 10.5 </w:t>
      </w:r>
      <w:r>
        <w:rPr>
          <w:color w:val="231F20"/>
          <w:spacing w:val="-4"/>
        </w:rPr>
        <w:t>always </w:t>
      </w:r>
      <w:r>
        <w:rPr>
          <w:color w:val="231F20"/>
        </w:rPr>
        <w:t>produces a string of </w:t>
      </w:r>
      <w:r>
        <w:rPr>
          <w:color w:val="231F20"/>
          <w:spacing w:val="-3"/>
        </w:rPr>
        <w:t>four </w:t>
      </w:r>
      <w:r>
        <w:rPr>
          <w:color w:val="231F20"/>
        </w:rPr>
        <w:t>characters independent of the sign and magnitude of the integer being converted. Devise an algorithm that eliminates unnecessary characters in common representations, that is, an algorithm that does not store leading 0s nor a leading </w:t>
      </w:r>
      <w:r>
        <w:rPr>
          <w:rFonts w:ascii="Gadugi"/>
          <w:color w:val="231F20"/>
        </w:rPr>
        <w:t>+</w:t>
      </w:r>
      <w:r>
        <w:rPr>
          <w:rFonts w:ascii="Gadugi"/>
          <w:color w:val="231F20"/>
          <w:spacing w:val="-7"/>
        </w:rPr>
        <w:t> </w:t>
      </w:r>
      <w:r>
        <w:rPr>
          <w:color w:val="231F20"/>
        </w:rPr>
        <w:t>sign.</w:t>
      </w:r>
    </w:p>
    <w:p>
      <w:pPr>
        <w:pStyle w:val="BodyText"/>
        <w:tabs>
          <w:tab w:pos="1976" w:val="left" w:leader="none"/>
        </w:tabs>
        <w:spacing w:before="85"/>
        <w:ind w:left="1153"/>
      </w:pPr>
      <w:r>
        <w:rPr>
          <w:rFonts w:ascii="Calibri" w:hAnsi="Calibri"/>
          <w:b/>
          <w:color w:val="231F20"/>
          <w:spacing w:val="-1"/>
          <w:w w:val="146"/>
          <w:sz w:val="23"/>
        </w:rPr>
        <w:t>!0</w:t>
      </w:r>
      <w:r>
        <w:rPr>
          <w:rFonts w:ascii="Calibri" w:hAnsi="Calibri"/>
          <w:b/>
          <w:color w:val="231F20"/>
          <w:spacing w:val="-1"/>
          <w:w w:val="91"/>
          <w:sz w:val="23"/>
        </w:rPr>
        <w:t>.</w:t>
      </w:r>
      <w:r>
        <w:rPr>
          <w:rFonts w:ascii="Calibri" w:hAnsi="Calibri"/>
          <w:b/>
          <w:color w:val="231F20"/>
          <w:w w:val="237"/>
          <w:sz w:val="23"/>
        </w:rPr>
        <w:t>’</w:t>
      </w:r>
      <w:r>
        <w:rPr>
          <w:rFonts w:ascii="Calibri" w:hAnsi="Calibri"/>
          <w:b/>
          <w:color w:val="231F20"/>
          <w:sz w:val="23"/>
        </w:rPr>
        <w:tab/>
      </w:r>
      <w:r>
        <w:rPr>
          <w:color w:val="231F20"/>
          <w:spacing w:val="-1"/>
          <w:w w:val="100"/>
        </w:rPr>
        <w:t>Wha</w:t>
      </w:r>
      <w:r>
        <w:rPr>
          <w:color w:val="231F20"/>
          <w:w w:val="100"/>
        </w:rPr>
        <w:t>t</w:t>
      </w:r>
      <w:r>
        <w:rPr>
          <w:color w:val="231F20"/>
        </w:rPr>
        <w:t> </w:t>
      </w:r>
      <w:r>
        <w:rPr>
          <w:color w:val="231F20"/>
          <w:spacing w:val="-1"/>
          <w:w w:val="100"/>
        </w:rPr>
        <w:t>doe</w:t>
      </w:r>
      <w:r>
        <w:rPr>
          <w:color w:val="231F20"/>
          <w:w w:val="100"/>
        </w:rPr>
        <w:t>s</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8"/>
          <w:w w:val="100"/>
        </w:rPr>
        <w:t>f</w:t>
      </w:r>
      <w:r>
        <w:rPr>
          <w:color w:val="231F20"/>
          <w:spacing w:val="-1"/>
          <w:w w:val="100"/>
        </w:rPr>
        <w:t>oll</w:t>
      </w:r>
      <w:r>
        <w:rPr>
          <w:color w:val="231F20"/>
          <w:spacing w:val="-6"/>
          <w:w w:val="100"/>
        </w:rPr>
        <w:t>o</w:t>
      </w:r>
      <w:r>
        <w:rPr>
          <w:color w:val="231F20"/>
          <w:spacing w:val="-1"/>
          <w:w w:val="100"/>
        </w:rPr>
        <w:t>win</w:t>
      </w:r>
      <w:r>
        <w:rPr>
          <w:color w:val="231F20"/>
          <w:w w:val="100"/>
        </w:rPr>
        <w:t>g</w:t>
      </w:r>
      <w:r>
        <w:rPr>
          <w:color w:val="231F20"/>
        </w:rPr>
        <w:t> </w:t>
      </w:r>
      <w:r>
        <w:rPr>
          <w:color w:val="231F20"/>
          <w:spacing w:val="-1"/>
          <w:w w:val="100"/>
        </w:rPr>
        <w:t>LC-</w:t>
      </w:r>
      <w:r>
        <w:rPr>
          <w:color w:val="231F20"/>
          <w:w w:val="100"/>
        </w:rPr>
        <w:t>3</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do?</w:t>
      </w:r>
    </w:p>
    <w:p>
      <w:pPr>
        <w:pStyle w:val="BodyText"/>
        <w:spacing w:before="3"/>
        <w:rPr>
          <w:sz w:val="17"/>
        </w:rPr>
      </w:pPr>
    </w:p>
    <w:tbl>
      <w:tblPr>
        <w:tblW w:w="0" w:type="auto"/>
        <w:jc w:val="left"/>
        <w:tblInd w:w="1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6"/>
        <w:gridCol w:w="930"/>
        <w:gridCol w:w="1969"/>
        <w:gridCol w:w="324"/>
        <w:gridCol w:w="2194"/>
      </w:tblGrid>
      <w:tr>
        <w:trPr>
          <w:trHeight w:val="926" w:hRule="atLeast"/>
        </w:trPr>
        <w:tc>
          <w:tcPr>
            <w:tcW w:w="1226" w:type="dxa"/>
            <w:vMerge w:val="restart"/>
          </w:tcPr>
          <w:p>
            <w:pPr>
              <w:pStyle w:val="TableParagraph"/>
              <w:rPr>
                <w:rFonts w:ascii="Times New Roman"/>
                <w:sz w:val="22"/>
              </w:rPr>
            </w:pPr>
          </w:p>
        </w:tc>
        <w:tc>
          <w:tcPr>
            <w:tcW w:w="930" w:type="dxa"/>
          </w:tcPr>
          <w:p>
            <w:pPr>
              <w:pStyle w:val="TableParagraph"/>
              <w:spacing w:line="230" w:lineRule="atLeast" w:before="29"/>
              <w:ind w:left="64" w:right="129"/>
              <w:rPr>
                <w:sz w:val="20"/>
              </w:rPr>
            </w:pPr>
            <w:r>
              <w:rPr>
                <w:color w:val="6D6E71"/>
                <w:sz w:val="20"/>
              </w:rPr>
              <w:t>.ORIG </w:t>
            </w:r>
            <w:r>
              <w:rPr>
                <w:color w:val="6D6E71"/>
                <w:w w:val="105"/>
                <w:sz w:val="20"/>
              </w:rPr>
              <w:t>LEA LEA TRAP</w:t>
            </w:r>
          </w:p>
        </w:tc>
        <w:tc>
          <w:tcPr>
            <w:tcW w:w="1969" w:type="dxa"/>
          </w:tcPr>
          <w:p>
            <w:pPr>
              <w:pStyle w:val="TableParagraph"/>
              <w:spacing w:before="32"/>
              <w:ind w:left="250"/>
              <w:rPr>
                <w:sz w:val="20"/>
              </w:rPr>
            </w:pPr>
            <w:r>
              <w:rPr>
                <w:color w:val="6D6E71"/>
                <w:w w:val="105"/>
                <w:sz w:val="20"/>
              </w:rPr>
              <w:t>x3000</w:t>
            </w:r>
          </w:p>
          <w:p>
            <w:pPr>
              <w:pStyle w:val="TableParagraph"/>
              <w:spacing w:line="242" w:lineRule="auto" w:before="4"/>
              <w:ind w:left="250" w:right="61" w:hanging="1"/>
              <w:rPr>
                <w:sz w:val="20"/>
              </w:rPr>
            </w:pPr>
            <w:r>
              <w:rPr>
                <w:color w:val="6D6E71"/>
                <w:w w:val="105"/>
                <w:sz w:val="20"/>
              </w:rPr>
              <w:t>R6, STACKBASE R0, PROMPT</w:t>
            </w:r>
          </w:p>
          <w:p>
            <w:pPr>
              <w:pStyle w:val="TableParagraph"/>
              <w:spacing w:line="185" w:lineRule="exact" w:before="1"/>
              <w:ind w:left="250"/>
              <w:rPr>
                <w:sz w:val="20"/>
              </w:rPr>
            </w:pPr>
            <w:r>
              <w:rPr>
                <w:color w:val="6D6E71"/>
                <w:w w:val="105"/>
                <w:sz w:val="20"/>
              </w:rPr>
              <w:t>x22</w:t>
            </w:r>
          </w:p>
        </w:tc>
        <w:tc>
          <w:tcPr>
            <w:tcW w:w="324" w:type="dxa"/>
          </w:tcPr>
          <w:p>
            <w:pPr>
              <w:pStyle w:val="TableParagraph"/>
              <w:rPr>
                <w:rFonts w:ascii="Times New Roman"/>
                <w:sz w:val="24"/>
              </w:rPr>
            </w:pPr>
          </w:p>
          <w:p>
            <w:pPr>
              <w:pStyle w:val="TableParagraph"/>
              <w:rPr>
                <w:rFonts w:ascii="Times New Roman"/>
                <w:sz w:val="24"/>
              </w:rPr>
            </w:pPr>
          </w:p>
          <w:p>
            <w:pPr>
              <w:pStyle w:val="TableParagraph"/>
              <w:spacing w:line="185" w:lineRule="exact" w:before="170"/>
              <w:ind w:right="55"/>
              <w:jc w:val="right"/>
              <w:rPr>
                <w:sz w:val="20"/>
              </w:rPr>
            </w:pPr>
            <w:r>
              <w:rPr>
                <w:color w:val="6D6E71"/>
                <w:w w:val="103"/>
                <w:sz w:val="20"/>
              </w:rPr>
              <w:t>;</w:t>
            </w:r>
          </w:p>
        </w:tc>
        <w:tc>
          <w:tcPr>
            <w:tcW w:w="2194" w:type="dxa"/>
          </w:tcPr>
          <w:p>
            <w:pPr>
              <w:pStyle w:val="TableParagraph"/>
              <w:rPr>
                <w:rFonts w:ascii="Times New Roman"/>
                <w:sz w:val="24"/>
              </w:rPr>
            </w:pPr>
          </w:p>
          <w:p>
            <w:pPr>
              <w:pStyle w:val="TableParagraph"/>
              <w:rPr>
                <w:rFonts w:ascii="Times New Roman"/>
                <w:sz w:val="24"/>
              </w:rPr>
            </w:pPr>
          </w:p>
          <w:p>
            <w:pPr>
              <w:pStyle w:val="TableParagraph"/>
              <w:spacing w:line="185" w:lineRule="exact" w:before="170"/>
              <w:ind w:left="66"/>
              <w:rPr>
                <w:sz w:val="20"/>
              </w:rPr>
            </w:pPr>
            <w:r>
              <w:rPr>
                <w:color w:val="6D6E71"/>
                <w:w w:val="105"/>
                <w:sz w:val="20"/>
              </w:rPr>
              <w:t>PUTS</w:t>
            </w:r>
          </w:p>
        </w:tc>
      </w:tr>
      <w:tr>
        <w:trPr>
          <w:trHeight w:val="207" w:hRule="atLeast"/>
        </w:trPr>
        <w:tc>
          <w:tcPr>
            <w:tcW w:w="1226" w:type="dxa"/>
            <w:vMerge/>
            <w:tcBorders>
              <w:top w:val="nil"/>
            </w:tcBorders>
          </w:tcPr>
          <w:p>
            <w:pPr>
              <w:rPr>
                <w:sz w:val="2"/>
                <w:szCs w:val="2"/>
              </w:rPr>
            </w:pPr>
          </w:p>
        </w:tc>
        <w:tc>
          <w:tcPr>
            <w:tcW w:w="930" w:type="dxa"/>
          </w:tcPr>
          <w:p>
            <w:pPr>
              <w:pStyle w:val="TableParagraph"/>
              <w:spacing w:line="185" w:lineRule="exact" w:before="2"/>
              <w:ind w:left="64"/>
              <w:rPr>
                <w:sz w:val="20"/>
              </w:rPr>
            </w:pPr>
            <w:r>
              <w:rPr>
                <w:color w:val="6D6E71"/>
                <w:w w:val="105"/>
                <w:sz w:val="20"/>
              </w:rPr>
              <w:t>AND</w:t>
            </w:r>
          </w:p>
        </w:tc>
        <w:tc>
          <w:tcPr>
            <w:tcW w:w="1969" w:type="dxa"/>
          </w:tcPr>
          <w:p>
            <w:pPr>
              <w:pStyle w:val="TableParagraph"/>
              <w:spacing w:line="185" w:lineRule="exact" w:before="2"/>
              <w:ind w:left="250"/>
              <w:rPr>
                <w:sz w:val="20"/>
              </w:rPr>
            </w:pPr>
            <w:r>
              <w:rPr>
                <w:color w:val="6D6E71"/>
                <w:w w:val="105"/>
                <w:sz w:val="20"/>
              </w:rPr>
              <w:t>R1, R1, #0</w:t>
            </w:r>
          </w:p>
        </w:tc>
        <w:tc>
          <w:tcPr>
            <w:tcW w:w="324" w:type="dxa"/>
          </w:tcPr>
          <w:p>
            <w:pPr>
              <w:pStyle w:val="TableParagraph"/>
              <w:rPr>
                <w:rFonts w:ascii="Times New Roman"/>
                <w:sz w:val="14"/>
              </w:rPr>
            </w:pPr>
          </w:p>
        </w:tc>
        <w:tc>
          <w:tcPr>
            <w:tcW w:w="2194" w:type="dxa"/>
          </w:tcPr>
          <w:p>
            <w:pPr>
              <w:pStyle w:val="TableParagraph"/>
              <w:rPr>
                <w:rFonts w:ascii="Times New Roman"/>
                <w:sz w:val="14"/>
              </w:rPr>
            </w:pPr>
          </w:p>
        </w:tc>
      </w:tr>
      <w:tr>
        <w:trPr>
          <w:trHeight w:val="229" w:hRule="atLeast"/>
        </w:trPr>
        <w:tc>
          <w:tcPr>
            <w:tcW w:w="1226" w:type="dxa"/>
          </w:tcPr>
          <w:p>
            <w:pPr>
              <w:pStyle w:val="TableParagraph"/>
              <w:spacing w:line="185" w:lineRule="exact" w:before="24"/>
              <w:ind w:left="50"/>
              <w:rPr>
                <w:sz w:val="20"/>
              </w:rPr>
            </w:pPr>
            <w:r>
              <w:rPr>
                <w:color w:val="6D6E71"/>
                <w:w w:val="105"/>
                <w:sz w:val="20"/>
              </w:rPr>
              <w:t>LOOP</w:t>
            </w:r>
          </w:p>
        </w:tc>
        <w:tc>
          <w:tcPr>
            <w:tcW w:w="930" w:type="dxa"/>
          </w:tcPr>
          <w:p>
            <w:pPr>
              <w:pStyle w:val="TableParagraph"/>
              <w:spacing w:line="185" w:lineRule="exact" w:before="24"/>
              <w:ind w:left="60"/>
              <w:rPr>
                <w:sz w:val="20"/>
              </w:rPr>
            </w:pPr>
            <w:r>
              <w:rPr>
                <w:color w:val="6D6E71"/>
                <w:w w:val="105"/>
                <w:sz w:val="20"/>
              </w:rPr>
              <w:t>TRAP</w:t>
            </w:r>
          </w:p>
        </w:tc>
        <w:tc>
          <w:tcPr>
            <w:tcW w:w="1969" w:type="dxa"/>
          </w:tcPr>
          <w:p>
            <w:pPr>
              <w:pStyle w:val="TableParagraph"/>
              <w:spacing w:line="185" w:lineRule="exact" w:before="24"/>
              <w:ind w:left="246"/>
              <w:rPr>
                <w:sz w:val="20"/>
              </w:rPr>
            </w:pPr>
            <w:r>
              <w:rPr>
                <w:color w:val="6D6E71"/>
                <w:w w:val="105"/>
                <w:sz w:val="20"/>
              </w:rPr>
              <w:t>x20</w:t>
            </w:r>
          </w:p>
        </w:tc>
        <w:tc>
          <w:tcPr>
            <w:tcW w:w="324" w:type="dxa"/>
          </w:tcPr>
          <w:p>
            <w:pPr>
              <w:pStyle w:val="TableParagraph"/>
              <w:spacing w:line="185" w:lineRule="exact" w:before="24"/>
              <w:ind w:right="59"/>
              <w:jc w:val="right"/>
              <w:rPr>
                <w:sz w:val="20"/>
              </w:rPr>
            </w:pPr>
            <w:r>
              <w:rPr>
                <w:color w:val="6D6E71"/>
                <w:w w:val="103"/>
                <w:sz w:val="20"/>
              </w:rPr>
              <w:t>;</w:t>
            </w:r>
          </w:p>
        </w:tc>
        <w:tc>
          <w:tcPr>
            <w:tcW w:w="2194" w:type="dxa"/>
          </w:tcPr>
          <w:p>
            <w:pPr>
              <w:pStyle w:val="TableParagraph"/>
              <w:spacing w:line="185" w:lineRule="exact" w:before="24"/>
              <w:ind w:left="62"/>
              <w:rPr>
                <w:sz w:val="20"/>
              </w:rPr>
            </w:pPr>
            <w:r>
              <w:rPr>
                <w:color w:val="6D6E71"/>
                <w:w w:val="105"/>
                <w:sz w:val="20"/>
              </w:rPr>
              <w:t>IN</w:t>
            </w:r>
          </w:p>
        </w:tc>
      </w:tr>
      <w:tr>
        <w:trPr>
          <w:trHeight w:val="229" w:hRule="atLeast"/>
        </w:trPr>
        <w:tc>
          <w:tcPr>
            <w:tcW w:w="1226" w:type="dxa"/>
          </w:tcPr>
          <w:p>
            <w:pPr>
              <w:pStyle w:val="TableParagraph"/>
              <w:rPr>
                <w:rFonts w:ascii="Times New Roman"/>
                <w:sz w:val="16"/>
              </w:rPr>
            </w:pPr>
          </w:p>
        </w:tc>
        <w:tc>
          <w:tcPr>
            <w:tcW w:w="930" w:type="dxa"/>
          </w:tcPr>
          <w:p>
            <w:pPr>
              <w:pStyle w:val="TableParagraph"/>
              <w:spacing w:line="185" w:lineRule="exact" w:before="24"/>
              <w:ind w:left="64"/>
              <w:rPr>
                <w:sz w:val="20"/>
              </w:rPr>
            </w:pPr>
            <w:r>
              <w:rPr>
                <w:color w:val="6D6E71"/>
                <w:w w:val="105"/>
                <w:sz w:val="20"/>
              </w:rPr>
              <w:t>TRAP</w:t>
            </w:r>
          </w:p>
        </w:tc>
        <w:tc>
          <w:tcPr>
            <w:tcW w:w="1969" w:type="dxa"/>
          </w:tcPr>
          <w:p>
            <w:pPr>
              <w:pStyle w:val="TableParagraph"/>
              <w:spacing w:line="185" w:lineRule="exact" w:before="24"/>
              <w:ind w:left="250"/>
              <w:rPr>
                <w:sz w:val="20"/>
              </w:rPr>
            </w:pPr>
            <w:r>
              <w:rPr>
                <w:color w:val="6D6E71"/>
                <w:w w:val="105"/>
                <w:sz w:val="20"/>
              </w:rPr>
              <w:t>x21</w:t>
            </w:r>
          </w:p>
        </w:tc>
        <w:tc>
          <w:tcPr>
            <w:tcW w:w="324" w:type="dxa"/>
          </w:tcPr>
          <w:p>
            <w:pPr>
              <w:pStyle w:val="TableParagraph"/>
              <w:rPr>
                <w:rFonts w:ascii="Times New Roman"/>
                <w:sz w:val="16"/>
              </w:rPr>
            </w:pPr>
          </w:p>
        </w:tc>
        <w:tc>
          <w:tcPr>
            <w:tcW w:w="2194" w:type="dxa"/>
          </w:tcPr>
          <w:p>
            <w:pPr>
              <w:pStyle w:val="TableParagraph"/>
              <w:rPr>
                <w:rFonts w:ascii="Times New Roman"/>
                <w:sz w:val="16"/>
              </w:rPr>
            </w:pPr>
          </w:p>
        </w:tc>
      </w:tr>
      <w:tr>
        <w:trPr>
          <w:trHeight w:val="2871" w:hRule="atLeast"/>
        </w:trPr>
        <w:tc>
          <w:tcPr>
            <w:tcW w:w="1226" w:type="dxa"/>
          </w:tcPr>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30"/>
              </w:rPr>
            </w:pPr>
          </w:p>
          <w:p>
            <w:pPr>
              <w:pStyle w:val="TableParagraph"/>
              <w:spacing w:line="487" w:lineRule="auto"/>
              <w:ind w:left="50"/>
              <w:rPr>
                <w:sz w:val="20"/>
              </w:rPr>
            </w:pPr>
            <w:r>
              <w:rPr>
                <w:color w:val="6D6E71"/>
                <w:sz w:val="20"/>
              </w:rPr>
              <w:t>INPUTDONE </w:t>
            </w:r>
            <w:r>
              <w:rPr>
                <w:color w:val="6D6E71"/>
                <w:w w:val="105"/>
                <w:sz w:val="20"/>
              </w:rPr>
              <w:t>LOOP2</w:t>
            </w:r>
          </w:p>
          <w:p>
            <w:pPr>
              <w:pStyle w:val="TableParagraph"/>
              <w:rPr>
                <w:rFonts w:ascii="Times New Roman"/>
                <w:sz w:val="24"/>
              </w:rPr>
            </w:pPr>
          </w:p>
          <w:p>
            <w:pPr>
              <w:pStyle w:val="TableParagraph"/>
              <w:spacing w:before="182"/>
              <w:ind w:left="50"/>
              <w:rPr>
                <w:sz w:val="20"/>
              </w:rPr>
            </w:pPr>
            <w:r>
              <w:rPr>
                <w:color w:val="6D6E71"/>
                <w:w w:val="105"/>
                <w:sz w:val="20"/>
              </w:rPr>
              <w:t>DONE</w:t>
            </w:r>
          </w:p>
        </w:tc>
        <w:tc>
          <w:tcPr>
            <w:tcW w:w="930" w:type="dxa"/>
          </w:tcPr>
          <w:p>
            <w:pPr>
              <w:pStyle w:val="TableParagraph"/>
              <w:spacing w:before="24"/>
              <w:ind w:left="64"/>
              <w:rPr>
                <w:sz w:val="20"/>
              </w:rPr>
            </w:pPr>
            <w:r>
              <w:rPr>
                <w:color w:val="6D6E71"/>
                <w:w w:val="105"/>
                <w:sz w:val="20"/>
              </w:rPr>
              <w:t>ADD</w:t>
            </w:r>
          </w:p>
          <w:p>
            <w:pPr>
              <w:pStyle w:val="TableParagraph"/>
              <w:spacing w:line="242" w:lineRule="auto" w:before="3"/>
              <w:ind w:left="64" w:right="491"/>
              <w:jc w:val="both"/>
              <w:rPr>
                <w:sz w:val="20"/>
              </w:rPr>
            </w:pPr>
            <w:r>
              <w:rPr>
                <w:color w:val="6D6E71"/>
                <w:sz w:val="20"/>
              </w:rPr>
              <w:t>BRz JSR ADD</w:t>
            </w:r>
          </w:p>
          <w:p>
            <w:pPr>
              <w:pStyle w:val="TableParagraph"/>
              <w:spacing w:line="242" w:lineRule="auto" w:before="3"/>
              <w:ind w:left="64"/>
              <w:rPr>
                <w:sz w:val="20"/>
              </w:rPr>
            </w:pPr>
            <w:r>
              <w:rPr>
                <w:color w:val="6D6E71"/>
                <w:sz w:val="20"/>
              </w:rPr>
              <w:t>BRnzp </w:t>
            </w:r>
            <w:r>
              <w:rPr>
                <w:color w:val="6D6E71"/>
                <w:w w:val="105"/>
                <w:sz w:val="20"/>
              </w:rPr>
              <w:t>ADD</w:t>
            </w:r>
          </w:p>
          <w:p>
            <w:pPr>
              <w:pStyle w:val="TableParagraph"/>
              <w:spacing w:line="242" w:lineRule="auto" w:before="2"/>
              <w:ind w:left="60" w:right="244" w:firstLine="4"/>
              <w:rPr>
                <w:sz w:val="20"/>
              </w:rPr>
            </w:pPr>
            <w:r>
              <w:rPr>
                <w:color w:val="6D6E71"/>
                <w:w w:val="105"/>
                <w:sz w:val="20"/>
              </w:rPr>
              <w:t>BRz JSR </w:t>
            </w:r>
            <w:r>
              <w:rPr>
                <w:color w:val="6D6E71"/>
                <w:sz w:val="20"/>
              </w:rPr>
              <w:t>TRAP </w:t>
            </w:r>
            <w:r>
              <w:rPr>
                <w:color w:val="6D6E71"/>
                <w:w w:val="105"/>
                <w:sz w:val="20"/>
              </w:rPr>
              <w:t>ADD</w:t>
            </w:r>
          </w:p>
          <w:p>
            <w:pPr>
              <w:pStyle w:val="TableParagraph"/>
              <w:spacing w:line="242" w:lineRule="auto" w:before="3"/>
              <w:ind w:left="64" w:right="365" w:hanging="1"/>
              <w:rPr>
                <w:sz w:val="20"/>
              </w:rPr>
            </w:pPr>
            <w:r>
              <w:rPr>
                <w:color w:val="6D6E71"/>
                <w:w w:val="105"/>
                <w:sz w:val="20"/>
              </w:rPr>
              <w:t>BRp </w:t>
            </w:r>
            <w:r>
              <w:rPr>
                <w:color w:val="6D6E71"/>
                <w:sz w:val="20"/>
              </w:rPr>
              <w:t>TRAP</w:t>
            </w:r>
          </w:p>
        </w:tc>
        <w:tc>
          <w:tcPr>
            <w:tcW w:w="1969" w:type="dxa"/>
          </w:tcPr>
          <w:p>
            <w:pPr>
              <w:pStyle w:val="TableParagraph"/>
              <w:spacing w:line="242" w:lineRule="auto" w:before="24"/>
              <w:ind w:left="250" w:right="225"/>
              <w:rPr>
                <w:sz w:val="20"/>
              </w:rPr>
            </w:pPr>
            <w:r>
              <w:rPr>
                <w:color w:val="6D6E71"/>
                <w:w w:val="105"/>
                <w:sz w:val="20"/>
              </w:rPr>
              <w:t>R3, R0,</w:t>
            </w:r>
            <w:r>
              <w:rPr>
                <w:color w:val="6D6E71"/>
                <w:spacing w:val="-23"/>
                <w:w w:val="105"/>
                <w:sz w:val="20"/>
              </w:rPr>
              <w:t> </w:t>
            </w:r>
            <w:r>
              <w:rPr>
                <w:color w:val="6D6E71"/>
                <w:spacing w:val="-4"/>
                <w:w w:val="105"/>
                <w:sz w:val="20"/>
              </w:rPr>
              <w:t>#-10 </w:t>
            </w:r>
            <w:r>
              <w:rPr>
                <w:color w:val="6D6E71"/>
                <w:w w:val="105"/>
                <w:sz w:val="20"/>
              </w:rPr>
              <w:t>INPUTDONE PUSH</w:t>
            </w:r>
          </w:p>
          <w:p>
            <w:pPr>
              <w:pStyle w:val="TableParagraph"/>
              <w:spacing w:line="242" w:lineRule="auto" w:before="3"/>
              <w:ind w:left="250" w:right="474"/>
              <w:rPr>
                <w:sz w:val="20"/>
              </w:rPr>
            </w:pPr>
            <w:r>
              <w:rPr>
                <w:color w:val="6D6E71"/>
                <w:w w:val="105"/>
                <w:sz w:val="20"/>
              </w:rPr>
              <w:t>R1, R1,</w:t>
            </w:r>
            <w:r>
              <w:rPr>
                <w:color w:val="6D6E71"/>
                <w:spacing w:val="-20"/>
                <w:w w:val="105"/>
                <w:sz w:val="20"/>
              </w:rPr>
              <w:t> </w:t>
            </w:r>
            <w:r>
              <w:rPr>
                <w:color w:val="6D6E71"/>
                <w:spacing w:val="-8"/>
                <w:w w:val="105"/>
                <w:sz w:val="20"/>
              </w:rPr>
              <w:t>#1 </w:t>
            </w:r>
            <w:r>
              <w:rPr>
                <w:color w:val="6D6E71"/>
                <w:w w:val="105"/>
                <w:sz w:val="20"/>
              </w:rPr>
              <w:t>LOOP</w:t>
            </w:r>
          </w:p>
          <w:p>
            <w:pPr>
              <w:pStyle w:val="TableParagraph"/>
              <w:spacing w:line="242" w:lineRule="auto" w:before="1"/>
              <w:ind w:left="250" w:right="474" w:hanging="1"/>
              <w:rPr>
                <w:sz w:val="20"/>
              </w:rPr>
            </w:pPr>
            <w:r>
              <w:rPr>
                <w:color w:val="6D6E71"/>
                <w:w w:val="105"/>
                <w:sz w:val="20"/>
              </w:rPr>
              <w:t>R1, R1,</w:t>
            </w:r>
            <w:r>
              <w:rPr>
                <w:color w:val="6D6E71"/>
                <w:spacing w:val="-21"/>
                <w:w w:val="105"/>
                <w:sz w:val="20"/>
              </w:rPr>
              <w:t> </w:t>
            </w:r>
            <w:r>
              <w:rPr>
                <w:color w:val="6D6E71"/>
                <w:spacing w:val="-7"/>
                <w:w w:val="105"/>
                <w:sz w:val="20"/>
              </w:rPr>
              <w:t>#0 </w:t>
            </w:r>
            <w:r>
              <w:rPr>
                <w:color w:val="6D6E71"/>
                <w:w w:val="105"/>
                <w:sz w:val="20"/>
              </w:rPr>
              <w:t>DONE</w:t>
            </w:r>
          </w:p>
          <w:p>
            <w:pPr>
              <w:pStyle w:val="TableParagraph"/>
              <w:spacing w:before="2"/>
              <w:ind w:left="246"/>
              <w:rPr>
                <w:sz w:val="20"/>
              </w:rPr>
            </w:pPr>
            <w:r>
              <w:rPr>
                <w:color w:val="6D6E71"/>
                <w:w w:val="105"/>
                <w:sz w:val="20"/>
              </w:rPr>
              <w:t>POP</w:t>
            </w:r>
          </w:p>
          <w:p>
            <w:pPr>
              <w:pStyle w:val="TableParagraph"/>
              <w:spacing w:before="3"/>
              <w:ind w:left="250"/>
              <w:rPr>
                <w:sz w:val="20"/>
              </w:rPr>
            </w:pPr>
            <w:r>
              <w:rPr>
                <w:color w:val="6D6E71"/>
                <w:w w:val="105"/>
                <w:sz w:val="20"/>
              </w:rPr>
              <w:t>x21</w:t>
            </w:r>
          </w:p>
          <w:p>
            <w:pPr>
              <w:pStyle w:val="TableParagraph"/>
              <w:spacing w:line="242" w:lineRule="auto" w:before="3"/>
              <w:ind w:left="250"/>
              <w:rPr>
                <w:sz w:val="20"/>
              </w:rPr>
            </w:pPr>
            <w:r>
              <w:rPr>
                <w:color w:val="6D6E71"/>
                <w:w w:val="105"/>
                <w:sz w:val="20"/>
              </w:rPr>
              <w:t>R1, R1, #-1 LOOP2</w:t>
            </w:r>
          </w:p>
          <w:p>
            <w:pPr>
              <w:pStyle w:val="TableParagraph"/>
              <w:spacing w:before="2"/>
              <w:ind w:left="250"/>
              <w:rPr>
                <w:sz w:val="20"/>
              </w:rPr>
            </w:pPr>
            <w:r>
              <w:rPr>
                <w:color w:val="6D6E71"/>
                <w:w w:val="105"/>
                <w:sz w:val="20"/>
              </w:rPr>
              <w:t>x25</w:t>
            </w:r>
          </w:p>
        </w:tc>
        <w:tc>
          <w:tcPr>
            <w:tcW w:w="324" w:type="dxa"/>
          </w:tcPr>
          <w:p>
            <w:pPr>
              <w:pStyle w:val="TableParagraph"/>
              <w:spacing w:before="24"/>
              <w:ind w:left="142"/>
              <w:rPr>
                <w:sz w:val="20"/>
              </w:rPr>
            </w:pPr>
            <w:r>
              <w:rPr>
                <w:color w:val="6D6E71"/>
                <w:w w:val="103"/>
                <w:sz w:val="20"/>
              </w:rPr>
              <w:t>;</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32"/>
              </w:rPr>
            </w:pPr>
          </w:p>
          <w:p>
            <w:pPr>
              <w:pStyle w:val="TableParagraph"/>
              <w:ind w:left="142"/>
              <w:rPr>
                <w:sz w:val="20"/>
              </w:rPr>
            </w:pPr>
            <w:r>
              <w:rPr>
                <w:color w:val="6D6E71"/>
                <w:w w:val="103"/>
                <w:sz w:val="20"/>
              </w:rPr>
              <w:t>;</w:t>
            </w:r>
          </w:p>
        </w:tc>
        <w:tc>
          <w:tcPr>
            <w:tcW w:w="2194" w:type="dxa"/>
          </w:tcPr>
          <w:p>
            <w:pPr>
              <w:pStyle w:val="TableParagraph"/>
              <w:spacing w:before="24"/>
              <w:ind w:left="66"/>
              <w:rPr>
                <w:sz w:val="20"/>
              </w:rPr>
            </w:pPr>
            <w:r>
              <w:rPr>
                <w:color w:val="6D6E71"/>
                <w:w w:val="105"/>
                <w:sz w:val="20"/>
              </w:rPr>
              <w:t>Check </w:t>
            </w:r>
            <w:r>
              <w:rPr>
                <w:color w:val="6D6E71"/>
                <w:spacing w:val="-4"/>
                <w:w w:val="105"/>
                <w:sz w:val="20"/>
              </w:rPr>
              <w:t>for </w:t>
            </w:r>
            <w:r>
              <w:rPr>
                <w:color w:val="6D6E71"/>
                <w:w w:val="105"/>
                <w:sz w:val="20"/>
              </w:rPr>
              <w:t>newline</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32"/>
              </w:rPr>
            </w:pPr>
          </w:p>
          <w:p>
            <w:pPr>
              <w:pStyle w:val="TableParagraph"/>
              <w:ind w:left="66"/>
              <w:rPr>
                <w:sz w:val="20"/>
              </w:rPr>
            </w:pPr>
            <w:r>
              <w:rPr>
                <w:color w:val="6D6E71"/>
                <w:w w:val="105"/>
                <w:sz w:val="20"/>
              </w:rPr>
              <w:t>HALT</w:t>
            </w:r>
          </w:p>
        </w:tc>
      </w:tr>
      <w:tr>
        <w:trPr>
          <w:trHeight w:val="344" w:hRule="atLeast"/>
        </w:trPr>
        <w:tc>
          <w:tcPr>
            <w:tcW w:w="1226" w:type="dxa"/>
          </w:tcPr>
          <w:p>
            <w:pPr>
              <w:pStyle w:val="TableParagraph"/>
              <w:spacing w:line="185" w:lineRule="exact" w:before="139"/>
              <w:ind w:left="50"/>
              <w:rPr>
                <w:sz w:val="20"/>
              </w:rPr>
            </w:pPr>
            <w:r>
              <w:rPr>
                <w:color w:val="6D6E71"/>
                <w:w w:val="105"/>
                <w:sz w:val="20"/>
              </w:rPr>
              <w:t>PUSH</w:t>
            </w:r>
          </w:p>
        </w:tc>
        <w:tc>
          <w:tcPr>
            <w:tcW w:w="930" w:type="dxa"/>
          </w:tcPr>
          <w:p>
            <w:pPr>
              <w:pStyle w:val="TableParagraph"/>
              <w:spacing w:line="185" w:lineRule="exact" w:before="139"/>
              <w:ind w:left="64"/>
              <w:rPr>
                <w:sz w:val="20"/>
              </w:rPr>
            </w:pPr>
            <w:r>
              <w:rPr>
                <w:color w:val="6D6E71"/>
                <w:w w:val="105"/>
                <w:sz w:val="20"/>
              </w:rPr>
              <w:t>ADD</w:t>
            </w:r>
          </w:p>
        </w:tc>
        <w:tc>
          <w:tcPr>
            <w:tcW w:w="1969" w:type="dxa"/>
          </w:tcPr>
          <w:p>
            <w:pPr>
              <w:pStyle w:val="TableParagraph"/>
              <w:spacing w:line="185" w:lineRule="exact" w:before="139"/>
              <w:ind w:left="251"/>
              <w:rPr>
                <w:sz w:val="20"/>
              </w:rPr>
            </w:pPr>
            <w:r>
              <w:rPr>
                <w:color w:val="6D6E71"/>
                <w:w w:val="105"/>
                <w:sz w:val="20"/>
              </w:rPr>
              <w:t>R6, R6, #-2</w:t>
            </w:r>
          </w:p>
        </w:tc>
        <w:tc>
          <w:tcPr>
            <w:tcW w:w="324" w:type="dxa"/>
          </w:tcPr>
          <w:p>
            <w:pPr>
              <w:pStyle w:val="TableParagraph"/>
              <w:rPr>
                <w:rFonts w:ascii="Times New Roman"/>
                <w:sz w:val="22"/>
              </w:rPr>
            </w:pPr>
          </w:p>
        </w:tc>
        <w:tc>
          <w:tcPr>
            <w:tcW w:w="2194" w:type="dxa"/>
          </w:tcPr>
          <w:p>
            <w:pPr>
              <w:pStyle w:val="TableParagraph"/>
              <w:rPr>
                <w:rFonts w:ascii="Times New Roman"/>
                <w:sz w:val="22"/>
              </w:rPr>
            </w:pPr>
          </w:p>
        </w:tc>
      </w:tr>
      <w:tr>
        <w:trPr>
          <w:trHeight w:val="574" w:hRule="atLeast"/>
        </w:trPr>
        <w:tc>
          <w:tcPr>
            <w:tcW w:w="1226" w:type="dxa"/>
          </w:tcPr>
          <w:p>
            <w:pPr>
              <w:pStyle w:val="TableParagraph"/>
              <w:rPr>
                <w:rFonts w:ascii="Times New Roman"/>
                <w:sz w:val="22"/>
              </w:rPr>
            </w:pPr>
          </w:p>
        </w:tc>
        <w:tc>
          <w:tcPr>
            <w:tcW w:w="930" w:type="dxa"/>
          </w:tcPr>
          <w:p>
            <w:pPr>
              <w:pStyle w:val="TableParagraph"/>
              <w:spacing w:line="242" w:lineRule="auto" w:before="24"/>
              <w:ind w:left="64" w:right="485"/>
              <w:rPr>
                <w:sz w:val="20"/>
              </w:rPr>
            </w:pPr>
            <w:r>
              <w:rPr>
                <w:color w:val="6D6E71"/>
                <w:sz w:val="20"/>
              </w:rPr>
              <w:t>STR RET</w:t>
            </w:r>
          </w:p>
        </w:tc>
        <w:tc>
          <w:tcPr>
            <w:tcW w:w="1969" w:type="dxa"/>
          </w:tcPr>
          <w:p>
            <w:pPr>
              <w:pStyle w:val="TableParagraph"/>
              <w:spacing w:before="24"/>
              <w:ind w:left="250"/>
              <w:rPr>
                <w:sz w:val="20"/>
              </w:rPr>
            </w:pPr>
            <w:r>
              <w:rPr>
                <w:color w:val="6D6E71"/>
                <w:w w:val="105"/>
                <w:sz w:val="20"/>
              </w:rPr>
              <w:t>R0, R6, #0</w:t>
            </w:r>
          </w:p>
        </w:tc>
        <w:tc>
          <w:tcPr>
            <w:tcW w:w="324" w:type="dxa"/>
          </w:tcPr>
          <w:p>
            <w:pPr>
              <w:pStyle w:val="TableParagraph"/>
              <w:rPr>
                <w:rFonts w:ascii="Times New Roman"/>
                <w:sz w:val="22"/>
              </w:rPr>
            </w:pPr>
          </w:p>
        </w:tc>
        <w:tc>
          <w:tcPr>
            <w:tcW w:w="2194" w:type="dxa"/>
          </w:tcPr>
          <w:p>
            <w:pPr>
              <w:pStyle w:val="TableParagraph"/>
              <w:rPr>
                <w:rFonts w:ascii="Times New Roman"/>
                <w:sz w:val="22"/>
              </w:rPr>
            </w:pPr>
          </w:p>
        </w:tc>
      </w:tr>
      <w:tr>
        <w:trPr>
          <w:trHeight w:val="344" w:hRule="atLeast"/>
        </w:trPr>
        <w:tc>
          <w:tcPr>
            <w:tcW w:w="1226" w:type="dxa"/>
          </w:tcPr>
          <w:p>
            <w:pPr>
              <w:pStyle w:val="TableParagraph"/>
              <w:spacing w:line="185" w:lineRule="exact" w:before="139"/>
              <w:ind w:left="50"/>
              <w:rPr>
                <w:sz w:val="20"/>
              </w:rPr>
            </w:pPr>
            <w:r>
              <w:rPr>
                <w:color w:val="6D6E71"/>
                <w:w w:val="105"/>
                <w:sz w:val="20"/>
              </w:rPr>
              <w:t>POP</w:t>
            </w:r>
          </w:p>
        </w:tc>
        <w:tc>
          <w:tcPr>
            <w:tcW w:w="930" w:type="dxa"/>
          </w:tcPr>
          <w:p>
            <w:pPr>
              <w:pStyle w:val="TableParagraph"/>
              <w:spacing w:line="185" w:lineRule="exact" w:before="139"/>
              <w:ind w:left="64"/>
              <w:rPr>
                <w:sz w:val="20"/>
              </w:rPr>
            </w:pPr>
            <w:r>
              <w:rPr>
                <w:color w:val="6D6E71"/>
                <w:w w:val="105"/>
                <w:sz w:val="20"/>
              </w:rPr>
              <w:t>LDR</w:t>
            </w:r>
          </w:p>
        </w:tc>
        <w:tc>
          <w:tcPr>
            <w:tcW w:w="1969" w:type="dxa"/>
          </w:tcPr>
          <w:p>
            <w:pPr>
              <w:pStyle w:val="TableParagraph"/>
              <w:spacing w:line="185" w:lineRule="exact" w:before="139"/>
              <w:ind w:left="250"/>
              <w:rPr>
                <w:sz w:val="20"/>
              </w:rPr>
            </w:pPr>
            <w:r>
              <w:rPr>
                <w:color w:val="6D6E71"/>
                <w:w w:val="105"/>
                <w:sz w:val="20"/>
              </w:rPr>
              <w:t>R0, R6, #0</w:t>
            </w:r>
          </w:p>
        </w:tc>
        <w:tc>
          <w:tcPr>
            <w:tcW w:w="324" w:type="dxa"/>
          </w:tcPr>
          <w:p>
            <w:pPr>
              <w:pStyle w:val="TableParagraph"/>
              <w:rPr>
                <w:rFonts w:ascii="Times New Roman"/>
                <w:sz w:val="22"/>
              </w:rPr>
            </w:pPr>
          </w:p>
        </w:tc>
        <w:tc>
          <w:tcPr>
            <w:tcW w:w="2194" w:type="dxa"/>
          </w:tcPr>
          <w:p>
            <w:pPr>
              <w:pStyle w:val="TableParagraph"/>
              <w:rPr>
                <w:rFonts w:ascii="Times New Roman"/>
                <w:sz w:val="22"/>
              </w:rPr>
            </w:pPr>
          </w:p>
        </w:tc>
      </w:tr>
      <w:tr>
        <w:trPr>
          <w:trHeight w:val="467" w:hRule="atLeast"/>
        </w:trPr>
        <w:tc>
          <w:tcPr>
            <w:tcW w:w="1226" w:type="dxa"/>
          </w:tcPr>
          <w:p>
            <w:pPr>
              <w:pStyle w:val="TableParagraph"/>
              <w:rPr>
                <w:rFonts w:ascii="Times New Roman"/>
                <w:sz w:val="22"/>
              </w:rPr>
            </w:pPr>
          </w:p>
        </w:tc>
        <w:tc>
          <w:tcPr>
            <w:tcW w:w="930" w:type="dxa"/>
          </w:tcPr>
          <w:p>
            <w:pPr>
              <w:pStyle w:val="TableParagraph"/>
              <w:spacing w:line="230" w:lineRule="atLeast" w:before="21"/>
              <w:ind w:left="64" w:right="485"/>
              <w:rPr>
                <w:sz w:val="20"/>
              </w:rPr>
            </w:pPr>
            <w:r>
              <w:rPr>
                <w:color w:val="6D6E71"/>
                <w:sz w:val="20"/>
              </w:rPr>
              <w:t>ADD RET</w:t>
            </w:r>
          </w:p>
        </w:tc>
        <w:tc>
          <w:tcPr>
            <w:tcW w:w="1969" w:type="dxa"/>
          </w:tcPr>
          <w:p>
            <w:pPr>
              <w:pStyle w:val="TableParagraph"/>
              <w:spacing w:before="24"/>
              <w:ind w:left="250"/>
              <w:rPr>
                <w:sz w:val="20"/>
              </w:rPr>
            </w:pPr>
            <w:r>
              <w:rPr>
                <w:color w:val="6D6E71"/>
                <w:w w:val="105"/>
                <w:sz w:val="20"/>
              </w:rPr>
              <w:t>R6, R6, #2</w:t>
            </w:r>
          </w:p>
        </w:tc>
        <w:tc>
          <w:tcPr>
            <w:tcW w:w="324" w:type="dxa"/>
          </w:tcPr>
          <w:p>
            <w:pPr>
              <w:pStyle w:val="TableParagraph"/>
              <w:rPr>
                <w:rFonts w:ascii="Times New Roman"/>
                <w:sz w:val="22"/>
              </w:rPr>
            </w:pPr>
          </w:p>
        </w:tc>
        <w:tc>
          <w:tcPr>
            <w:tcW w:w="2194" w:type="dxa"/>
          </w:tcPr>
          <w:p>
            <w:pPr>
              <w:pStyle w:val="TableParagraph"/>
              <w:rPr>
                <w:rFonts w:ascii="Times New Roman"/>
                <w:sz w:val="22"/>
              </w:rPr>
            </w:pPr>
          </w:p>
        </w:tc>
      </w:tr>
    </w:tbl>
    <w:p>
      <w:pPr>
        <w:tabs>
          <w:tab w:pos="3215" w:val="left" w:leader="none"/>
        </w:tabs>
        <w:spacing w:line="242" w:lineRule="auto" w:before="16"/>
        <w:ind w:left="1976" w:right="3314" w:firstLine="0"/>
        <w:jc w:val="left"/>
        <w:rPr>
          <w:rFonts w:ascii="Courier New" w:hAnsi="Courier New"/>
          <w:sz w:val="20"/>
        </w:rPr>
      </w:pPr>
      <w:r>
        <w:rPr>
          <w:rFonts w:ascii="Courier New" w:hAnsi="Courier New"/>
          <w:color w:val="6D6E71"/>
          <w:w w:val="105"/>
          <w:sz w:val="20"/>
        </w:rPr>
        <w:t>PROMPT</w:t>
        <w:tab/>
        <w:t>.STRINGZ ‘‘Please enter a sentence:</w:t>
      </w:r>
      <w:r>
        <w:rPr>
          <w:rFonts w:ascii="Courier New" w:hAnsi="Courier New"/>
          <w:color w:val="6D6E71"/>
          <w:spacing w:val="-84"/>
          <w:w w:val="105"/>
          <w:sz w:val="20"/>
        </w:rPr>
        <w:t> </w:t>
      </w:r>
      <w:r>
        <w:rPr>
          <w:rFonts w:ascii="Courier New" w:hAnsi="Courier New"/>
          <w:color w:val="6D6E71"/>
          <w:spacing w:val="-6"/>
          <w:w w:val="105"/>
          <w:sz w:val="20"/>
        </w:rPr>
        <w:t>’’ STACKSPAC </w:t>
      </w:r>
      <w:r>
        <w:rPr>
          <w:rFonts w:ascii="Courier New" w:hAnsi="Courier New"/>
          <w:color w:val="6D6E71"/>
          <w:w w:val="105"/>
          <w:sz w:val="20"/>
        </w:rPr>
        <w:t>.BLKW</w:t>
      </w:r>
      <w:r>
        <w:rPr>
          <w:rFonts w:ascii="Courier New" w:hAnsi="Courier New"/>
          <w:color w:val="6D6E71"/>
          <w:spacing w:val="-3"/>
          <w:w w:val="105"/>
          <w:sz w:val="20"/>
        </w:rPr>
        <w:t> </w:t>
      </w:r>
      <w:r>
        <w:rPr>
          <w:rFonts w:ascii="Courier New" w:hAnsi="Courier New"/>
          <w:color w:val="6D6E71"/>
          <w:w w:val="105"/>
          <w:sz w:val="20"/>
        </w:rPr>
        <w:t>#50</w:t>
      </w:r>
    </w:p>
    <w:p>
      <w:pPr>
        <w:spacing w:before="2"/>
        <w:ind w:left="1976" w:right="0" w:firstLine="0"/>
        <w:jc w:val="left"/>
        <w:rPr>
          <w:rFonts w:ascii="Courier New"/>
          <w:sz w:val="20"/>
        </w:rPr>
      </w:pPr>
      <w:r>
        <w:rPr>
          <w:rFonts w:ascii="Courier New"/>
          <w:color w:val="6D6E71"/>
          <w:w w:val="105"/>
          <w:sz w:val="20"/>
        </w:rPr>
        <w:t>STACKBASE .FILL #0</w:t>
      </w:r>
    </w:p>
    <w:p>
      <w:pPr>
        <w:spacing w:before="3"/>
        <w:ind w:left="3216" w:right="0" w:firstLine="0"/>
        <w:jc w:val="left"/>
        <w:rPr>
          <w:rFonts w:ascii="Courier New"/>
          <w:sz w:val="20"/>
        </w:rPr>
      </w:pPr>
      <w:r>
        <w:rPr>
          <w:rFonts w:ascii="Courier New"/>
          <w:color w:val="6D6E71"/>
          <w:w w:val="105"/>
          <w:sz w:val="20"/>
        </w:rPr>
        <w:t>.END</w:t>
      </w:r>
    </w:p>
    <w:p>
      <w:pPr>
        <w:spacing w:after="0"/>
        <w:jc w:val="left"/>
        <w:rPr>
          <w:rFonts w:ascii="Courier New"/>
          <w:sz w:val="20"/>
        </w:rPr>
        <w:sectPr>
          <w:headerReference w:type="default" r:id="rId462"/>
          <w:pgSz w:w="12240" w:h="15140"/>
          <w:pgMar w:header="0" w:footer="0" w:top="700" w:bottom="280" w:left="500" w:right="500"/>
        </w:sectPr>
      </w:pPr>
    </w:p>
    <w:p>
      <w:pPr>
        <w:pStyle w:val="BodyText"/>
        <w:tabs>
          <w:tab w:pos="3181" w:val="left" w:leader="none"/>
        </w:tabs>
        <w:spacing w:line="211" w:lineRule="auto" w:before="163"/>
        <w:ind w:left="3181" w:right="1363" w:hanging="1031"/>
      </w:pPr>
      <w:r>
        <w:rPr>
          <w:rFonts w:ascii="Arial" w:hAnsi="Arial"/>
          <w:color w:val="231F20"/>
          <w:spacing w:val="6"/>
          <w:w w:val="223"/>
          <w:sz w:val="23"/>
        </w:rPr>
        <w:t>*</w:t>
      </w:r>
      <w:r>
        <w:rPr>
          <w:rFonts w:ascii="Calibri" w:hAnsi="Calibri"/>
          <w:b/>
          <w:color w:val="231F20"/>
          <w:spacing w:val="-1"/>
          <w:w w:val="146"/>
          <w:sz w:val="23"/>
        </w:rPr>
        <w:t>!0</w:t>
      </w:r>
      <w:r>
        <w:rPr>
          <w:rFonts w:ascii="Calibri" w:hAnsi="Calibri"/>
          <w:b/>
          <w:color w:val="231F20"/>
          <w:spacing w:val="-1"/>
          <w:w w:val="91"/>
          <w:sz w:val="23"/>
        </w:rPr>
        <w:t>.</w:t>
      </w:r>
      <w:r>
        <w:rPr>
          <w:rFonts w:ascii="Calibri" w:hAnsi="Calibri"/>
          <w:b/>
          <w:color w:val="231F20"/>
          <w:w w:val="196"/>
          <w:sz w:val="23"/>
        </w:rPr>
        <w:t>(</w:t>
      </w:r>
      <w:r>
        <w:rPr>
          <w:rFonts w:ascii="Calibri" w:hAnsi="Calibri"/>
          <w:b/>
          <w:color w:val="231F20"/>
          <w:sz w:val="23"/>
        </w:rPr>
        <w:tab/>
      </w:r>
      <w:r>
        <w:rPr>
          <w:color w:val="231F20"/>
          <w:spacing w:val="-1"/>
          <w:w w:val="100"/>
        </w:rPr>
        <w:t>Th</w:t>
      </w:r>
      <w:r>
        <w:rPr>
          <w:color w:val="231F20"/>
          <w:w w:val="100"/>
        </w:rPr>
        <w:t>e</w:t>
      </w:r>
      <w:r>
        <w:rPr>
          <w:color w:val="231F20"/>
        </w:rPr>
        <w:t> </w:t>
      </w:r>
      <w:r>
        <w:rPr>
          <w:color w:val="231F20"/>
          <w:spacing w:val="-1"/>
          <w:w w:val="100"/>
        </w:rPr>
        <w:t>calculato</w:t>
      </w:r>
      <w:r>
        <w:rPr>
          <w:color w:val="231F20"/>
          <w:w w:val="100"/>
        </w:rPr>
        <w:t>r</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ra</w:t>
      </w:r>
      <w:r>
        <w:rPr>
          <w:color w:val="231F20"/>
          <w:w w:val="100"/>
        </w:rPr>
        <w:t>m</w:t>
      </w:r>
      <w:r>
        <w:rPr>
          <w:color w:val="231F20"/>
        </w:rPr>
        <w:t> </w:t>
      </w:r>
      <w:r>
        <w:rPr>
          <w:color w:val="231F20"/>
          <w:spacing w:val="-1"/>
          <w:w w:val="100"/>
        </w:rPr>
        <w:t>assume</w:t>
      </w:r>
      <w:r>
        <w:rPr>
          <w:color w:val="231F20"/>
          <w:w w:val="100"/>
        </w:rPr>
        <w:t>s</w:t>
      </w:r>
      <w:r>
        <w:rPr>
          <w:color w:val="231F20"/>
        </w:rPr>
        <w:t> </w:t>
      </w:r>
      <w:r>
        <w:rPr>
          <w:color w:val="231F20"/>
          <w:spacing w:val="1"/>
          <w:w w:val="100"/>
        </w:rPr>
        <w:t>t</w:t>
      </w:r>
      <w:r>
        <w:rPr>
          <w:color w:val="231F20"/>
          <w:spacing w:val="-1"/>
          <w:w w:val="100"/>
        </w:rPr>
        <w:t>ha</w:t>
      </w:r>
      <w:r>
        <w:rPr>
          <w:color w:val="231F20"/>
          <w:w w:val="100"/>
        </w:rPr>
        <w:t>t</w:t>
      </w:r>
      <w:r>
        <w:rPr>
          <w:color w:val="231F20"/>
        </w:rPr>
        <w:t> </w:t>
      </w:r>
      <w:r>
        <w:rPr>
          <w:color w:val="231F20"/>
          <w:spacing w:val="-1"/>
          <w:w w:val="100"/>
        </w:rPr>
        <w:t>i</w:t>
      </w:r>
      <w:r>
        <w:rPr>
          <w:color w:val="231F20"/>
          <w:w w:val="100"/>
        </w:rPr>
        <w:t>f</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use</w:t>
      </w:r>
      <w:r>
        <w:rPr>
          <w:color w:val="231F20"/>
          <w:w w:val="100"/>
        </w:rPr>
        <w:t>r</w:t>
      </w:r>
      <w:r>
        <w:rPr>
          <w:color w:val="231F20"/>
        </w:rPr>
        <w:t> </w:t>
      </w:r>
      <w:r>
        <w:rPr>
          <w:color w:val="231F20"/>
          <w:spacing w:val="-1"/>
          <w:w w:val="100"/>
        </w:rPr>
        <w:t>di</w:t>
      </w:r>
      <w:r>
        <w:rPr>
          <w:color w:val="231F20"/>
          <w:w w:val="100"/>
        </w:rPr>
        <w:t>d</w:t>
      </w:r>
      <w:r>
        <w:rPr>
          <w:color w:val="231F20"/>
        </w:rPr>
        <w:t> </w:t>
      </w:r>
      <w:r>
        <w:rPr>
          <w:color w:val="231F20"/>
          <w:spacing w:val="-1"/>
          <w:w w:val="100"/>
        </w:rPr>
        <w:t>n</w:t>
      </w:r>
      <w:r>
        <w:rPr>
          <w:color w:val="231F20"/>
          <w:spacing w:val="-2"/>
          <w:w w:val="100"/>
        </w:rPr>
        <w:t>o</w:t>
      </w:r>
      <w:r>
        <w:rPr>
          <w:color w:val="231F20"/>
          <w:w w:val="100"/>
        </w:rPr>
        <w:t>t</w:t>
      </w:r>
      <w:r>
        <w:rPr>
          <w:color w:val="231F20"/>
        </w:rPr>
        <w:t> </w:t>
      </w:r>
      <w:r>
        <w:rPr>
          <w:color w:val="231F20"/>
          <w:spacing w:val="-1"/>
          <w:w w:val="100"/>
        </w:rPr>
        <w:t>typ</w:t>
      </w:r>
      <w:r>
        <w:rPr>
          <w:color w:val="231F20"/>
          <w:w w:val="100"/>
        </w:rPr>
        <w:t>e</w:t>
      </w:r>
      <w:r>
        <w:rPr>
          <w:color w:val="231F20"/>
        </w:rPr>
        <w:t> </w:t>
      </w:r>
      <w:r>
        <w:rPr>
          <w:color w:val="231F20"/>
          <w:spacing w:val="-1"/>
          <w:w w:val="100"/>
        </w:rPr>
        <w:t>on</w:t>
      </w:r>
      <w:r>
        <w:rPr>
          <w:color w:val="231F20"/>
          <w:w w:val="100"/>
        </w:rPr>
        <w:t>e</w:t>
      </w:r>
      <w:r>
        <w:rPr>
          <w:color w:val="231F20"/>
        </w:rPr>
        <w:t> </w:t>
      </w:r>
      <w:r>
        <w:rPr>
          <w:color w:val="231F20"/>
          <w:spacing w:val="-1"/>
          <w:w w:val="100"/>
        </w:rPr>
        <w:t>of </w:t>
      </w:r>
      <w:r>
        <w:rPr>
          <w:color w:val="231F20"/>
          <w:w w:val="105"/>
        </w:rPr>
        <w:t>the</w:t>
      </w:r>
      <w:r>
        <w:rPr>
          <w:color w:val="231F20"/>
          <w:spacing w:val="-21"/>
          <w:w w:val="105"/>
        </w:rPr>
        <w:t> </w:t>
      </w:r>
      <w:r>
        <w:rPr>
          <w:color w:val="231F20"/>
          <w:w w:val="105"/>
        </w:rPr>
        <w:t>characters</w:t>
      </w:r>
      <w:r>
        <w:rPr>
          <w:color w:val="231F20"/>
          <w:spacing w:val="-20"/>
          <w:w w:val="105"/>
        </w:rPr>
        <w:t> </w:t>
      </w:r>
      <w:r>
        <w:rPr>
          <w:color w:val="231F20"/>
          <w:w w:val="105"/>
        </w:rPr>
        <w:t>X,C,+,</w:t>
      </w:r>
      <w:r>
        <w:rPr>
          <w:rFonts w:ascii="Arial Black" w:hAnsi="Arial Black"/>
          <w:color w:val="231F20"/>
          <w:w w:val="105"/>
        </w:rPr>
        <w:t>−</w:t>
      </w:r>
      <w:r>
        <w:rPr>
          <w:color w:val="231F20"/>
          <w:w w:val="105"/>
        </w:rPr>
        <w:t>,*,D,</w:t>
      </w:r>
      <w:r>
        <w:rPr>
          <w:color w:val="231F20"/>
          <w:spacing w:val="-20"/>
          <w:w w:val="105"/>
        </w:rPr>
        <w:t> </w:t>
      </w:r>
      <w:r>
        <w:rPr>
          <w:color w:val="231F20"/>
          <w:w w:val="105"/>
        </w:rPr>
        <w:t>then</w:t>
      </w:r>
      <w:r>
        <w:rPr>
          <w:color w:val="231F20"/>
          <w:spacing w:val="-20"/>
          <w:w w:val="105"/>
        </w:rPr>
        <w:t> </w:t>
      </w:r>
      <w:r>
        <w:rPr>
          <w:color w:val="231F20"/>
          <w:w w:val="105"/>
        </w:rPr>
        <w:t>it</w:t>
      </w:r>
      <w:r>
        <w:rPr>
          <w:color w:val="231F20"/>
          <w:spacing w:val="-20"/>
          <w:w w:val="105"/>
        </w:rPr>
        <w:t> </w:t>
      </w:r>
      <w:r>
        <w:rPr>
          <w:color w:val="231F20"/>
          <w:w w:val="105"/>
        </w:rPr>
        <w:t>must</w:t>
      </w:r>
      <w:r>
        <w:rPr>
          <w:color w:val="231F20"/>
          <w:spacing w:val="-20"/>
          <w:w w:val="105"/>
        </w:rPr>
        <w:t> </w:t>
      </w:r>
      <w:r>
        <w:rPr>
          <w:color w:val="231F20"/>
          <w:w w:val="105"/>
        </w:rPr>
        <w:t>be</w:t>
      </w:r>
      <w:r>
        <w:rPr>
          <w:color w:val="231F20"/>
          <w:spacing w:val="-20"/>
          <w:w w:val="105"/>
        </w:rPr>
        <w:t> </w:t>
      </w:r>
      <w:r>
        <w:rPr>
          <w:color w:val="231F20"/>
          <w:w w:val="105"/>
        </w:rPr>
        <w:t>pushing</w:t>
      </w:r>
      <w:r>
        <w:rPr>
          <w:color w:val="231F20"/>
          <w:spacing w:val="-20"/>
          <w:w w:val="105"/>
        </w:rPr>
        <w:t> </w:t>
      </w:r>
      <w:r>
        <w:rPr>
          <w:color w:val="231F20"/>
          <w:w w:val="105"/>
        </w:rPr>
        <w:t>a</w:t>
      </w:r>
      <w:r>
        <w:rPr>
          <w:color w:val="231F20"/>
          <w:spacing w:val="-20"/>
          <w:w w:val="105"/>
        </w:rPr>
        <w:t> </w:t>
      </w:r>
      <w:r>
        <w:rPr>
          <w:color w:val="231F20"/>
          <w:w w:val="105"/>
        </w:rPr>
        <w:t>value</w:t>
      </w:r>
      <w:r>
        <w:rPr>
          <w:color w:val="231F20"/>
          <w:spacing w:val="-20"/>
          <w:w w:val="105"/>
        </w:rPr>
        <w:t> </w:t>
      </w:r>
      <w:r>
        <w:rPr>
          <w:color w:val="231F20"/>
          <w:w w:val="105"/>
        </w:rPr>
        <w:t>and</w:t>
      </w:r>
      <w:r>
        <w:rPr>
          <w:color w:val="231F20"/>
          <w:spacing w:val="-20"/>
          <w:w w:val="105"/>
        </w:rPr>
        <w:t> </w:t>
      </w:r>
      <w:r>
        <w:rPr>
          <w:color w:val="231F20"/>
          <w:w w:val="105"/>
        </w:rPr>
        <w:t>so executes</w:t>
      </w:r>
      <w:r>
        <w:rPr>
          <w:color w:val="231F20"/>
          <w:spacing w:val="-34"/>
          <w:w w:val="105"/>
        </w:rPr>
        <w:t> </w:t>
      </w:r>
      <w:r>
        <w:rPr>
          <w:color w:val="231F20"/>
          <w:w w:val="105"/>
        </w:rPr>
        <w:t>BRnzp</w:t>
      </w:r>
      <w:r>
        <w:rPr>
          <w:color w:val="231F20"/>
          <w:spacing w:val="-33"/>
          <w:w w:val="105"/>
        </w:rPr>
        <w:t> </w:t>
      </w:r>
      <w:r>
        <w:rPr>
          <w:color w:val="231F20"/>
          <w:w w:val="105"/>
        </w:rPr>
        <w:t>PushValue.</w:t>
      </w:r>
      <w:r>
        <w:rPr>
          <w:color w:val="231F20"/>
          <w:spacing w:val="-33"/>
          <w:w w:val="105"/>
        </w:rPr>
        <w:t> </w:t>
      </w:r>
      <w:r>
        <w:rPr>
          <w:color w:val="231F20"/>
          <w:w w:val="105"/>
        </w:rPr>
        <w:t>Modify</w:t>
      </w:r>
      <w:r>
        <w:rPr>
          <w:color w:val="231F20"/>
          <w:spacing w:val="-33"/>
          <w:w w:val="105"/>
        </w:rPr>
        <w:t> </w:t>
      </w:r>
      <w:r>
        <w:rPr>
          <w:color w:val="231F20"/>
          <w:w w:val="105"/>
        </w:rPr>
        <w:t>the</w:t>
      </w:r>
      <w:r>
        <w:rPr>
          <w:color w:val="231F20"/>
          <w:spacing w:val="-33"/>
          <w:w w:val="105"/>
        </w:rPr>
        <w:t> </w:t>
      </w:r>
      <w:r>
        <w:rPr>
          <w:color w:val="231F20"/>
          <w:w w:val="105"/>
        </w:rPr>
        <w:t>program</w:t>
      </w:r>
      <w:r>
        <w:rPr>
          <w:color w:val="231F20"/>
          <w:spacing w:val="-33"/>
          <w:w w:val="105"/>
        </w:rPr>
        <w:t> </w:t>
      </w:r>
      <w:r>
        <w:rPr>
          <w:color w:val="231F20"/>
          <w:w w:val="105"/>
        </w:rPr>
        <w:t>so</w:t>
      </w:r>
      <w:r>
        <w:rPr>
          <w:color w:val="231F20"/>
          <w:spacing w:val="-33"/>
          <w:w w:val="105"/>
        </w:rPr>
        <w:t> </w:t>
      </w:r>
      <w:r>
        <w:rPr>
          <w:color w:val="231F20"/>
          <w:w w:val="105"/>
        </w:rPr>
        <w:t>it</w:t>
      </w:r>
      <w:r>
        <w:rPr>
          <w:color w:val="231F20"/>
          <w:spacing w:val="-33"/>
          <w:w w:val="105"/>
        </w:rPr>
        <w:t> </w:t>
      </w:r>
      <w:r>
        <w:rPr>
          <w:color w:val="231F20"/>
          <w:w w:val="105"/>
        </w:rPr>
        <w:t>is</w:t>
      </w:r>
      <w:r>
        <w:rPr>
          <w:color w:val="231F20"/>
          <w:spacing w:val="-33"/>
          <w:w w:val="105"/>
        </w:rPr>
        <w:t> </w:t>
      </w:r>
      <w:r>
        <w:rPr>
          <w:color w:val="231F20"/>
          <w:w w:val="105"/>
        </w:rPr>
        <w:t>more</w:t>
      </w:r>
      <w:r>
        <w:rPr>
          <w:color w:val="231F20"/>
          <w:spacing w:val="-33"/>
          <w:w w:val="105"/>
        </w:rPr>
        <w:t> </w:t>
      </w:r>
      <w:r>
        <w:rPr>
          <w:color w:val="231F20"/>
          <w:w w:val="105"/>
        </w:rPr>
        <w:t>robust;</w:t>
      </w:r>
    </w:p>
    <w:p>
      <w:pPr>
        <w:pStyle w:val="BodyText"/>
        <w:spacing w:before="7"/>
        <w:ind w:left="3181" w:right="1159"/>
      </w:pPr>
      <w:r>
        <w:rPr>
          <w:color w:val="231F20"/>
        </w:rPr>
        <w:t>that is, if the user typed something other than a digit, the main program would load R0 with the ASCII code for X, and branch to Test. If the user typed a digit, the main program would branch to PushValue.</w:t>
      </w:r>
    </w:p>
    <w:p>
      <w:pPr>
        <w:pStyle w:val="BodyText"/>
        <w:tabs>
          <w:tab w:pos="3181" w:val="left" w:leader="none"/>
        </w:tabs>
        <w:spacing w:line="230" w:lineRule="auto" w:before="100"/>
        <w:ind w:left="3181" w:right="1223" w:hanging="1031"/>
      </w:pPr>
      <w:r>
        <w:rPr>
          <w:rFonts w:ascii="Arial"/>
          <w:color w:val="231F20"/>
          <w:spacing w:val="6"/>
          <w:w w:val="223"/>
          <w:sz w:val="23"/>
        </w:rPr>
        <w:t>*</w:t>
      </w:r>
      <w:r>
        <w:rPr>
          <w:rFonts w:ascii="Calibri"/>
          <w:b/>
          <w:color w:val="231F20"/>
          <w:spacing w:val="-1"/>
          <w:w w:val="146"/>
          <w:sz w:val="23"/>
        </w:rPr>
        <w:t>!0</w:t>
      </w:r>
      <w:r>
        <w:rPr>
          <w:rFonts w:ascii="Calibri"/>
          <w:b/>
          <w:color w:val="231F20"/>
          <w:spacing w:val="-1"/>
          <w:w w:val="91"/>
          <w:sz w:val="23"/>
        </w:rPr>
        <w:t>.</w:t>
      </w:r>
      <w:r>
        <w:rPr>
          <w:rFonts w:ascii="Calibri"/>
          <w:b/>
          <w:color w:val="231F20"/>
          <w:w w:val="196"/>
          <w:sz w:val="23"/>
        </w:rPr>
        <w:t>)</w:t>
      </w:r>
      <w:r>
        <w:rPr>
          <w:rFonts w:ascii="Calibri"/>
          <w:b/>
          <w:color w:val="231F20"/>
          <w:sz w:val="23"/>
        </w:rPr>
        <w:tab/>
      </w:r>
      <w:r>
        <w:rPr>
          <w:color w:val="231F20"/>
          <w:spacing w:val="-2"/>
          <w:w w:val="100"/>
        </w:rPr>
        <w:t>F</w:t>
      </w:r>
      <w:r>
        <w:rPr>
          <w:color w:val="231F20"/>
          <w:spacing w:val="-1"/>
          <w:w w:val="100"/>
        </w:rPr>
        <w:t>o</w:t>
      </w:r>
      <w:r>
        <w:rPr>
          <w:color w:val="231F20"/>
          <w:w w:val="100"/>
        </w:rPr>
        <w:t>r</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1"/>
          <w:w w:val="100"/>
        </w:rPr>
        <w:t>ca</w:t>
      </w:r>
      <w:r>
        <w:rPr>
          <w:color w:val="231F20"/>
          <w:spacing w:val="-1"/>
          <w:w w:val="100"/>
        </w:rPr>
        <w:t>l</w:t>
      </w:r>
      <w:r>
        <w:rPr>
          <w:color w:val="231F20"/>
          <w:spacing w:val="-1"/>
          <w:w w:val="100"/>
        </w:rPr>
        <w:t>c</w:t>
      </w:r>
      <w:r>
        <w:rPr>
          <w:color w:val="231F20"/>
          <w:spacing w:val="-1"/>
          <w:w w:val="100"/>
        </w:rPr>
        <w:t>u</w:t>
      </w:r>
      <w:r>
        <w:rPr>
          <w:color w:val="231F20"/>
          <w:spacing w:val="-1"/>
          <w:w w:val="100"/>
        </w:rPr>
        <w:t>l</w:t>
      </w:r>
      <w:r>
        <w:rPr>
          <w:color w:val="231F20"/>
          <w:spacing w:val="-1"/>
          <w:w w:val="100"/>
        </w:rPr>
        <w:t>a</w:t>
      </w:r>
      <w:r>
        <w:rPr>
          <w:color w:val="231F20"/>
          <w:spacing w:val="-1"/>
          <w:w w:val="100"/>
        </w:rPr>
        <w:t>t</w:t>
      </w:r>
      <w:r>
        <w:rPr>
          <w:color w:val="231F20"/>
          <w:spacing w:val="-1"/>
          <w:w w:val="100"/>
        </w:rPr>
        <w:t>o</w:t>
      </w:r>
      <w:r>
        <w:rPr>
          <w:color w:val="231F20"/>
          <w:w w:val="100"/>
        </w:rPr>
        <w:t>r</w:t>
      </w:r>
      <w:r>
        <w:rPr>
          <w:color w:val="231F20"/>
        </w:rPr>
        <w:t> </w:t>
      </w:r>
      <w:r>
        <w:rPr>
          <w:color w:val="231F20"/>
          <w:spacing w:val="-1"/>
          <w:w w:val="100"/>
        </w:rPr>
        <w:t>p</w:t>
      </w:r>
      <w:r>
        <w:rPr>
          <w:color w:val="231F20"/>
          <w:spacing w:val="-2"/>
          <w:w w:val="100"/>
        </w:rPr>
        <w:t>r</w:t>
      </w:r>
      <w:r>
        <w:rPr>
          <w:color w:val="231F20"/>
          <w:spacing w:val="-1"/>
          <w:w w:val="100"/>
        </w:rPr>
        <w:t>o</w:t>
      </w:r>
      <w:r>
        <w:rPr>
          <w:color w:val="231F20"/>
          <w:spacing w:val="2"/>
          <w:w w:val="100"/>
        </w:rPr>
        <w:t>g</w:t>
      </w:r>
      <w:r>
        <w:rPr>
          <w:color w:val="231F20"/>
          <w:spacing w:val="-1"/>
          <w:w w:val="100"/>
        </w:rPr>
        <w:t>r</w:t>
      </w:r>
      <w:r>
        <w:rPr>
          <w:color w:val="231F20"/>
          <w:spacing w:val="-1"/>
          <w:w w:val="100"/>
        </w:rPr>
        <w:t>a</w:t>
      </w:r>
      <w:r>
        <w:rPr>
          <w:color w:val="231F20"/>
          <w:w w:val="100"/>
        </w:rPr>
        <w:t>m</w:t>
      </w:r>
      <w:r>
        <w:rPr>
          <w:color w:val="231F20"/>
        </w:rPr>
        <w:t> </w:t>
      </w:r>
      <w:r>
        <w:rPr>
          <w:color w:val="231F20"/>
          <w:spacing w:val="-1"/>
          <w:w w:val="100"/>
        </w:rPr>
        <w:t>i</w:t>
      </w:r>
      <w:r>
        <w:rPr>
          <w:color w:val="231F20"/>
          <w:w w:val="100"/>
        </w:rPr>
        <w:t>n</w:t>
      </w:r>
      <w:r>
        <w:rPr>
          <w:color w:val="231F20"/>
        </w:rPr>
        <w:t> </w:t>
      </w:r>
      <w:r>
        <w:rPr>
          <w:color w:val="231F20"/>
          <w:spacing w:val="-1"/>
          <w:w w:val="100"/>
        </w:rPr>
        <w:t>E</w:t>
      </w:r>
      <w:r>
        <w:rPr>
          <w:color w:val="231F20"/>
          <w:spacing w:val="-6"/>
          <w:w w:val="100"/>
        </w:rPr>
        <w:t>x</w:t>
      </w:r>
      <w:r>
        <w:rPr>
          <w:color w:val="231F20"/>
          <w:spacing w:val="-1"/>
          <w:w w:val="100"/>
        </w:rPr>
        <w:t>e</w:t>
      </w:r>
      <w:r>
        <w:rPr>
          <w:color w:val="231F20"/>
          <w:spacing w:val="-1"/>
          <w:w w:val="100"/>
        </w:rPr>
        <w:t>r</w:t>
      </w:r>
      <w:r>
        <w:rPr>
          <w:color w:val="231F20"/>
          <w:spacing w:val="-1"/>
          <w:w w:val="100"/>
        </w:rPr>
        <w:t>c</w:t>
      </w:r>
      <w:r>
        <w:rPr>
          <w:color w:val="231F20"/>
          <w:spacing w:val="-1"/>
          <w:w w:val="100"/>
        </w:rPr>
        <w:t>i</w:t>
      </w:r>
      <w:r>
        <w:rPr>
          <w:color w:val="231F20"/>
          <w:spacing w:val="-1"/>
          <w:w w:val="100"/>
        </w:rPr>
        <w:t>s</w:t>
      </w:r>
      <w:r>
        <w:rPr>
          <w:color w:val="231F20"/>
          <w:w w:val="100"/>
        </w:rPr>
        <w:t>e</w:t>
      </w:r>
      <w:r>
        <w:rPr>
          <w:color w:val="231F20"/>
        </w:rPr>
        <w:t> </w:t>
      </w:r>
      <w:r>
        <w:rPr>
          <w:color w:val="231F20"/>
          <w:spacing w:val="-1"/>
          <w:w w:val="100"/>
        </w:rPr>
        <w:t>10.8</w:t>
      </w:r>
      <w:r>
        <w:rPr>
          <w:color w:val="231F20"/>
          <w:w w:val="100"/>
        </w:rPr>
        <w:t>,</w:t>
      </w:r>
      <w:r>
        <w:rPr>
          <w:color w:val="231F20"/>
        </w:rPr>
        <w:t> </w:t>
      </w:r>
      <w:r>
        <w:rPr>
          <w:color w:val="231F20"/>
          <w:spacing w:val="-1"/>
          <w:w w:val="100"/>
        </w:rPr>
        <w:t>i</w:t>
      </w:r>
      <w:r>
        <w:rPr>
          <w:color w:val="231F20"/>
          <w:spacing w:val="-1"/>
          <w:w w:val="100"/>
        </w:rPr>
        <w:t>m</w:t>
      </w:r>
      <w:r>
        <w:rPr>
          <w:color w:val="231F20"/>
          <w:spacing w:val="-1"/>
          <w:w w:val="100"/>
        </w:rPr>
        <w:t>p</w:t>
      </w:r>
      <w:r>
        <w:rPr>
          <w:color w:val="231F20"/>
          <w:spacing w:val="-2"/>
          <w:w w:val="100"/>
        </w:rPr>
        <w:t>r</w:t>
      </w:r>
      <w:r>
        <w:rPr>
          <w:color w:val="231F20"/>
          <w:spacing w:val="-6"/>
          <w:w w:val="100"/>
        </w:rPr>
        <w:t>ov</w:t>
      </w:r>
      <w:r>
        <w:rPr>
          <w:color w:val="231F20"/>
          <w:w w:val="100"/>
        </w:rPr>
        <w:t>e</w:t>
      </w:r>
      <w:r>
        <w:rPr>
          <w:color w:val="231F20"/>
        </w:rPr>
        <w:t> </w:t>
      </w:r>
      <w:r>
        <w:rPr>
          <w:color w:val="231F20"/>
          <w:spacing w:val="1"/>
          <w:w w:val="100"/>
        </w:rPr>
        <w:t>t</w:t>
      </w:r>
      <w:r>
        <w:rPr>
          <w:color w:val="231F20"/>
          <w:spacing w:val="-1"/>
          <w:w w:val="100"/>
        </w:rPr>
        <w:t>h</w:t>
      </w:r>
      <w:r>
        <w:rPr>
          <w:color w:val="231F20"/>
          <w:w w:val="100"/>
        </w:rPr>
        <w:t>e</w:t>
      </w:r>
      <w:r>
        <w:rPr>
          <w:color w:val="231F20"/>
        </w:rPr>
        <w:t> </w:t>
      </w:r>
      <w:r>
        <w:rPr>
          <w:color w:val="231F20"/>
          <w:spacing w:val="-2"/>
          <w:w w:val="100"/>
        </w:rPr>
        <w:t>r</w:t>
      </w:r>
      <w:r>
        <w:rPr>
          <w:color w:val="231F20"/>
          <w:spacing w:val="-1"/>
          <w:w w:val="100"/>
        </w:rPr>
        <w:t>obu</w:t>
      </w:r>
      <w:r>
        <w:rPr>
          <w:color w:val="231F20"/>
          <w:spacing w:val="-3"/>
          <w:w w:val="100"/>
        </w:rPr>
        <w:t>s</w:t>
      </w:r>
      <w:r>
        <w:rPr>
          <w:color w:val="231F20"/>
          <w:spacing w:val="-1"/>
          <w:w w:val="100"/>
        </w:rPr>
        <w:t>t</w:t>
      </w:r>
      <w:r>
        <w:rPr>
          <w:color w:val="231F20"/>
          <w:spacing w:val="-1"/>
          <w:w w:val="100"/>
        </w:rPr>
        <w:t>n</w:t>
      </w:r>
      <w:r>
        <w:rPr>
          <w:color w:val="231F20"/>
          <w:spacing w:val="-1"/>
          <w:w w:val="100"/>
        </w:rPr>
        <w:t>e</w:t>
      </w:r>
      <w:r>
        <w:rPr>
          <w:color w:val="231F20"/>
          <w:spacing w:val="-1"/>
          <w:w w:val="100"/>
        </w:rPr>
        <w:t>s</w:t>
      </w:r>
      <w:r>
        <w:rPr>
          <w:color w:val="231F20"/>
          <w:w w:val="100"/>
        </w:rPr>
        <w:t>s</w:t>
      </w:r>
      <w:r>
        <w:rPr>
          <w:color w:val="231F20"/>
        </w:rPr>
        <w:t> </w:t>
      </w:r>
      <w:r>
        <w:rPr>
          <w:color w:val="231F20"/>
          <w:spacing w:val="-5"/>
          <w:w w:val="100"/>
        </w:rPr>
        <w:t>b</w:t>
      </w:r>
      <w:r>
        <w:rPr>
          <w:color w:val="231F20"/>
          <w:w w:val="100"/>
        </w:rPr>
        <w:t>y </w:t>
      </w:r>
      <w:r>
        <w:rPr>
          <w:color w:val="231F20"/>
        </w:rPr>
        <w:t>modifying </w:t>
      </w:r>
      <w:r>
        <w:rPr>
          <w:color w:val="231F20"/>
          <w:spacing w:val="-3"/>
        </w:rPr>
        <w:t>PushValue </w:t>
      </w:r>
      <w:r>
        <w:rPr>
          <w:color w:val="231F20"/>
        </w:rPr>
        <w:t>to make sure all the characters typed are</w:t>
      </w:r>
      <w:r>
        <w:rPr>
          <w:color w:val="231F20"/>
          <w:spacing w:val="-8"/>
        </w:rPr>
        <w:t> </w:t>
      </w:r>
      <w:r>
        <w:rPr>
          <w:color w:val="231F20"/>
        </w:rPr>
        <w:t>digits.</w:t>
      </w:r>
    </w:p>
    <w:sectPr>
      <w:headerReference w:type="even" r:id="rId463"/>
      <w:pgSz w:w="12240" w:h="15140"/>
      <w:pgMar w:header="798" w:footer="0" w:top="1000" w:bottom="280" w:left="500" w:right="500"/>
      <w:pgNumType w:start="404"/>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Book Antiqua">
    <w:altName w:val="Book Antiqua"/>
    <w:charset w:val="0"/>
    <w:family w:val="roman"/>
    <w:pitch w:val="variable"/>
  </w:font>
  <w:font w:name="Calibri">
    <w:altName w:val="Calibri"/>
    <w:charset w:val="0"/>
    <w:family w:val="swiss"/>
    <w:pitch w:val="variable"/>
  </w:font>
  <w:font w:name="Courier New">
    <w:altName w:val="Courier New"/>
    <w:charset w:val="0"/>
    <w:family w:val="modern"/>
    <w:pitch w:val="fixed"/>
  </w:font>
  <w:font w:name="Arial">
    <w:altName w:val="Arial"/>
    <w:charset w:val="0"/>
    <w:family w:val="swiss"/>
    <w:pitch w:val="variable"/>
  </w:font>
  <w:font w:name="Arial Black">
    <w:altName w:val="Arial Black"/>
    <w:charset w:val="0"/>
    <w:family w:val="swiss"/>
    <w:pitch w:val="variable"/>
  </w:font>
  <w:font w:name="Palatino Linotype">
    <w:altName w:val="Palatino Linotype"/>
    <w:charset w:val="0"/>
    <w:family w:val="roman"/>
    <w:pitch w:val="variable"/>
  </w:font>
  <w:font w:name="Yu Gothic UI">
    <w:altName w:val="Yu Gothic UI"/>
    <w:charset w:val="0"/>
    <w:family w:val="swiss"/>
    <w:pitch w:val="variable"/>
  </w:font>
  <w:font w:name="Microsoft Yi Baiti">
    <w:altName w:val="Microsoft Yi Baiti"/>
    <w:charset w:val="0"/>
    <w:family w:val="script"/>
    <w:pitch w:val="variable"/>
  </w:font>
  <w:font w:name="Bookman Old Style">
    <w:altName w:val="Bookman Old Style"/>
    <w:charset w:val="0"/>
    <w:family w:val="roman"/>
    <w:pitch w:val="variable"/>
  </w:font>
  <w:font w:name="宋体">
    <w:altName w:val="宋体"/>
    <w:charset w:val="86"/>
    <w:family w:val="auto"/>
    <w:pitch w:val="variable"/>
  </w:font>
  <w:font w:name="Gadugi">
    <w:altName w:val="Gadugi"/>
    <w:charset w:val="0"/>
    <w:family w:val="swiss"/>
    <w:pitch w:val="variable"/>
  </w:font>
  <w:font w:name="Segoe UI Light">
    <w:altName w:val="Segoe UI Light"/>
    <w:charset w:val="0"/>
    <w:family w:val="swiss"/>
    <w:pitch w:val="variable"/>
  </w:font>
  <w:font w:name="思源黑体 Light">
    <w:altName w:val="思源黑体 Light"/>
    <w:charset w:val="80"/>
    <w:family w:val="swiss"/>
    <w:pitch w:val="variable"/>
  </w:font>
  <w:font w:name="Trebuchet MS">
    <w:altName w:val="Trebuchet MS"/>
    <w:charset w:val="0"/>
    <w:family w:val="swiss"/>
    <w:pitch w:val="variable"/>
  </w:font>
  <w:font w:name="Verdana">
    <w:altName w:val="Verdana"/>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1.631065pt;margin-top:38.911045pt;width:13.7pt;height:13pt;mso-position-horizontal-relative:page;mso-position-vertical-relative:page;z-index:-286784512" type="#_x0000_t202" filled="false" stroked="false">
          <v:textbox inset="0,0,0,0">
            <w:txbxContent>
              <w:p>
                <w:pPr>
                  <w:spacing w:before="15"/>
                  <w:ind w:left="20" w:right="0" w:firstLine="0"/>
                  <w:jc w:val="left"/>
                  <w:rPr>
                    <w:rFonts w:ascii="Calibri"/>
                    <w:b/>
                    <w:sz w:val="18"/>
                  </w:rPr>
                </w:pPr>
                <w:r>
                  <w:rPr>
                    <w:rFonts w:ascii="Calibri"/>
                    <w:b/>
                    <w:color w:val="231F20"/>
                    <w:w w:val="105"/>
                    <w:sz w:val="18"/>
                  </w:rPr>
                  <w:t>viii</w:t>
                </w:r>
              </w:p>
            </w:txbxContent>
          </v:textbox>
          <w10:wrap type="none"/>
        </v:shape>
      </w:pict>
    </w:r>
    <w:r>
      <w:rPr/>
      <w:pict>
        <v:shape style="position:absolute;margin-left:141.888367pt;margin-top:38.92942pt;width:37.85pt;height:12.8pt;mso-position-horizontal-relative:page;mso-position-vertical-relative:page;z-index:-286783488" type="#_x0000_t202" filled="false" stroked="false">
          <v:textbox inset="0,0,0,0">
            <w:txbxContent>
              <w:p>
                <w:pPr>
                  <w:spacing w:before="15"/>
                  <w:ind w:left="20" w:right="0" w:firstLine="0"/>
                  <w:jc w:val="left"/>
                  <w:rPr>
                    <w:rFonts w:ascii="Calibri"/>
                    <w:sz w:val="18"/>
                  </w:rPr>
                </w:pPr>
                <w:r>
                  <w:rPr>
                    <w:rFonts w:ascii="Calibri"/>
                    <w:color w:val="231F20"/>
                    <w:w w:val="110"/>
                    <w:sz w:val="18"/>
                  </w:rPr>
                  <w:t>Contents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9.650757pt;margin-top:38.911045pt;width:69.9pt;height:13pt;mso-position-horizontal-relative:page;mso-position-vertical-relative:page;z-index:-286770176" type="#_x0000_t202" filled="false" stroked="false">
          <v:textbox inset="0,0,0,0">
            <w:txbxContent>
              <w:p>
                <w:pPr>
                  <w:spacing w:before="15"/>
                  <w:ind w:left="20" w:right="0" w:firstLine="0"/>
                  <w:jc w:val="left"/>
                  <w:rPr>
                    <w:rFonts w:ascii="Calibri"/>
                    <w:sz w:val="18"/>
                  </w:rPr>
                </w:pPr>
                <w:r>
                  <w:rPr>
                    <w:rFonts w:ascii="Calibri"/>
                    <w:b/>
                    <w:color w:val="EC008C"/>
                    <w:w w:val="115"/>
                    <w:sz w:val="18"/>
                  </w:rPr>
                  <w:t>6.2 </w:t>
                </w:r>
                <w:r>
                  <w:rPr>
                    <w:rFonts w:ascii="Calibri"/>
                    <w:color w:val="231F20"/>
                    <w:w w:val="115"/>
                    <w:sz w:val="18"/>
                  </w:rPr>
                  <w:t>De</w:t>
                </w:r>
                <w:r>
                  <w:rPr>
                    <w:rFonts w:ascii="Arial"/>
                    <w:color w:val="231F20"/>
                    <w:w w:val="115"/>
                    <w:sz w:val="18"/>
                  </w:rPr>
                  <w:t>b</w:t>
                </w:r>
                <w:r>
                  <w:rPr>
                    <w:rFonts w:ascii="Calibri"/>
                    <w:color w:val="231F20"/>
                    <w:w w:val="115"/>
                    <w:sz w:val="18"/>
                  </w:rPr>
                  <w:t>ugging</w:t>
                </w:r>
              </w:p>
            </w:txbxContent>
          </v:textbox>
          <w10:wrap type="none"/>
        </v:shape>
      </w:pict>
    </w:r>
    <w:r>
      <w:rPr/>
      <w:pict>
        <v:shape style="position:absolute;margin-left:558.621948pt;margin-top:38.911045pt;width:23.2pt;height:13pt;mso-position-horizontal-relative:page;mso-position-vertical-relative:page;z-index:-28676915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213</w:t>
                </w:r>
                <w:r>
                  <w:rPr/>
                  <w:fldChar w:fldCharType="end"/>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0633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404</w:t>
                </w:r>
                <w:r>
                  <w:rPr/>
                  <w:fldChar w:fldCharType="end"/>
                </w:r>
              </w:p>
            </w:txbxContent>
          </v:textbox>
          <w10:wrap type="none"/>
        </v:shape>
      </w:pict>
    </w:r>
    <w:r>
      <w:rPr/>
      <w:pict>
        <v:shape style="position:absolute;margin-left:141.888367pt;margin-top:38.911045pt;width:107.3pt;height:13pt;mso-position-horizontal-relative:page;mso-position-vertical-relative:page;z-index:-286605312"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10 </w:t>
                </w:r>
                <w:r>
                  <w:rPr>
                    <w:rFonts w:ascii="Bookman Old Style"/>
                    <w:b w:val="0"/>
                    <w:color w:val="231F20"/>
                    <w:w w:val="105"/>
                    <w:sz w:val="18"/>
                  </w:rPr>
                  <w:t>A</w:t>
                </w:r>
                <w:r>
                  <w:rPr>
                    <w:rFonts w:ascii="Bookman Old Style"/>
                    <w:b w:val="0"/>
                    <w:color w:val="231F20"/>
                    <w:spacing w:val="-51"/>
                    <w:w w:val="105"/>
                    <w:sz w:val="18"/>
                  </w:rPr>
                  <w:t> </w:t>
                </w:r>
                <w:r>
                  <w:rPr>
                    <w:rFonts w:ascii="Bookman Old Style"/>
                    <w:b w:val="0"/>
                    <w:color w:val="231F20"/>
                    <w:w w:val="105"/>
                    <w:sz w:val="18"/>
                  </w:rPr>
                  <w:t>Calculator</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768128" type="#_x0000_t202" filled="false" stroked="false">
          <v:textbox inset="0,0,0,0">
            <w:txbxContent>
              <w:p>
                <w:pPr>
                  <w:spacing w:before="15"/>
                  <w:ind w:left="20" w:right="0" w:firstLine="0"/>
                  <w:jc w:val="left"/>
                  <w:rPr>
                    <w:rFonts w:ascii="Calibri"/>
                    <w:b/>
                    <w:sz w:val="18"/>
                  </w:rPr>
                </w:pPr>
                <w:r>
                  <w:rPr>
                    <w:rFonts w:ascii="Calibri"/>
                    <w:b/>
                    <w:color w:val="231F20"/>
                    <w:w w:val="125"/>
                    <w:sz w:val="18"/>
                  </w:rPr>
                  <w:t>220</w:t>
                </w:r>
              </w:p>
            </w:txbxContent>
          </v:textbox>
          <w10:wrap type="none"/>
        </v:shape>
      </w:pict>
    </w:r>
    <w:r>
      <w:rPr/>
      <w:pict>
        <v:shape style="position:absolute;margin-left:141.888367pt;margin-top:38.911045pt;width:106.4pt;height:13pt;mso-position-horizontal-relative:page;mso-position-vertical-relative:page;z-index:-286767104"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6 </w:t>
                </w:r>
                <w:r>
                  <w:rPr>
                    <w:rFonts w:ascii="Calibri"/>
                    <w:color w:val="231F20"/>
                    <w:w w:val="110"/>
                    <w:sz w:val="18"/>
                  </w:rPr>
                  <w:t>Programming</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766080"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58.621948pt;margin-top:38.911045pt;width:23.2pt;height:13pt;mso-position-horizontal-relative:page;mso-position-vertical-relative:page;z-index:-286765056" type="#_x0000_t202" filled="false" stroked="false">
          <v:textbox inset="0,0,0,0">
            <w:txbxContent>
              <w:p>
                <w:pPr>
                  <w:spacing w:before="15"/>
                  <w:ind w:left="60" w:right="0" w:firstLine="0"/>
                  <w:jc w:val="left"/>
                  <w:rPr>
                    <w:rFonts w:ascii="Calibri"/>
                    <w:b/>
                    <w:sz w:val="18"/>
                  </w:rPr>
                </w:pPr>
                <w:r>
                  <w:rPr>
                    <w:rFonts w:ascii="Calibri"/>
                    <w:b/>
                    <w:color w:val="231F20"/>
                    <w:w w:val="125"/>
                    <w:sz w:val="18"/>
                  </w:rPr>
                  <w:t>221</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6403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222</w:t>
                </w:r>
                <w:r>
                  <w:rPr/>
                  <w:fldChar w:fldCharType="end"/>
                </w:r>
              </w:p>
            </w:txbxContent>
          </v:textbox>
          <w10:wrap type="none"/>
        </v:shape>
      </w:pict>
    </w:r>
    <w:r>
      <w:rPr/>
      <w:pict>
        <v:shape style="position:absolute;margin-left:141.888367pt;margin-top:38.911045pt;width:106.4pt;height:13pt;mso-position-horizontal-relative:page;mso-position-vertical-relative:page;z-index:-286763008"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6 </w:t>
                </w:r>
                <w:r>
                  <w:rPr>
                    <w:rFonts w:ascii="Calibri"/>
                    <w:color w:val="231F20"/>
                    <w:w w:val="110"/>
                    <w:sz w:val="18"/>
                  </w:rPr>
                  <w:t>Programming</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761984"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58.621948pt;margin-top:38.911045pt;width:23.2pt;height:13pt;mso-position-horizontal-relative:page;mso-position-vertical-relative:page;z-index:-286760960"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223</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5993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232</w:t>
                </w:r>
                <w:r>
                  <w:rPr/>
                  <w:fldChar w:fldCharType="end"/>
                </w:r>
              </w:p>
            </w:txbxContent>
          </v:textbox>
          <w10:wrap type="none"/>
        </v:shape>
      </w:pict>
    </w:r>
    <w:r>
      <w:rPr/>
      <w:pict>
        <v:shape style="position:absolute;margin-left:141.888367pt;margin-top:38.911045pt;width:133.9pt;height:13pt;mso-position-horizontal-relative:page;mso-position-vertical-relative:page;z-index:-286758912"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7 </w:t>
                </w:r>
                <w:r>
                  <w:rPr>
                    <w:rFonts w:ascii="Bookman Old Style"/>
                    <w:b w:val="0"/>
                    <w:color w:val="231F20"/>
                    <w:w w:val="105"/>
                    <w:sz w:val="18"/>
                  </w:rPr>
                  <w:t>Assembly</w:t>
                </w:r>
                <w:r>
                  <w:rPr>
                    <w:rFonts w:ascii="Bookman Old Style"/>
                    <w:b w:val="0"/>
                    <w:color w:val="231F20"/>
                    <w:spacing w:val="-51"/>
                    <w:w w:val="105"/>
                    <w:sz w:val="18"/>
                  </w:rPr>
                  <w:t> </w:t>
                </w:r>
                <w:r>
                  <w:rPr>
                    <w:rFonts w:ascii="Bookman Old Style"/>
                    <w:b w:val="0"/>
                    <w:color w:val="231F20"/>
                    <w:w w:val="105"/>
                    <w:sz w:val="18"/>
                  </w:rPr>
                  <w:t>Language</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2.955353pt;margin-top:38.911045pt;width:156.6pt;height:13pt;mso-position-horizontal-relative:page;mso-position-vertical-relative:page;z-index:-286757888" type="#_x0000_t202" filled="false" stroked="false">
          <v:textbox inset="0,0,0,0">
            <w:txbxContent>
              <w:p>
                <w:pPr>
                  <w:spacing w:before="15"/>
                  <w:ind w:left="20" w:right="0" w:firstLine="0"/>
                  <w:jc w:val="left"/>
                  <w:rPr>
                    <w:rFonts w:ascii="Calibri"/>
                    <w:sz w:val="18"/>
                  </w:rPr>
                </w:pPr>
                <w:r>
                  <w:rPr>
                    <w:rFonts w:ascii="Calibri"/>
                    <w:b/>
                    <w:color w:val="EC008C"/>
                    <w:w w:val="115"/>
                    <w:sz w:val="18"/>
                  </w:rPr>
                  <w:t>7.2 </w:t>
                </w:r>
                <w:r>
                  <w:rPr>
                    <w:rFonts w:ascii="Calibri"/>
                    <w:color w:val="231F20"/>
                    <w:w w:val="115"/>
                    <w:sz w:val="18"/>
                  </w:rPr>
                  <w:t>An Assembly Language Program</w:t>
                </w:r>
              </w:p>
            </w:txbxContent>
          </v:textbox>
          <w10:wrap type="none"/>
        </v:shape>
      </w:pict>
    </w:r>
    <w:r>
      <w:rPr/>
      <w:pict>
        <v:shape style="position:absolute;margin-left:558.622131pt;margin-top:38.911045pt;width:23.2pt;height:13pt;mso-position-horizontal-relative:page;mso-position-vertical-relative:page;z-index:-28675686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233</w:t>
                </w:r>
                <w:r>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755840" type="#_x0000_t202" filled="false" stroked="false">
          <v:textbox inset="0,0,0,0">
            <w:txbxContent>
              <w:p>
                <w:pPr>
                  <w:spacing w:before="15"/>
                  <w:ind w:left="20" w:right="0" w:firstLine="0"/>
                  <w:jc w:val="left"/>
                  <w:rPr>
                    <w:rFonts w:ascii="Calibri"/>
                    <w:b/>
                    <w:sz w:val="18"/>
                  </w:rPr>
                </w:pPr>
                <w:r>
                  <w:rPr>
                    <w:rFonts w:ascii="Calibri"/>
                    <w:b/>
                    <w:color w:val="231F20"/>
                    <w:w w:val="125"/>
                    <w:sz w:val="18"/>
                  </w:rPr>
                  <w:t>240</w:t>
                </w:r>
              </w:p>
            </w:txbxContent>
          </v:textbox>
          <w10:wrap type="none"/>
        </v:shape>
      </w:pict>
    </w:r>
    <w:r>
      <w:rPr/>
      <w:pict>
        <v:shape style="position:absolute;margin-left:141.888367pt;margin-top:38.911045pt;width:133.9pt;height:13pt;mso-position-horizontal-relative:page;mso-position-vertical-relative:page;z-index:-286754816"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7 </w:t>
                </w:r>
                <w:r>
                  <w:rPr>
                    <w:rFonts w:ascii="Bookman Old Style"/>
                    <w:b w:val="0"/>
                    <w:color w:val="231F20"/>
                    <w:w w:val="105"/>
                    <w:sz w:val="18"/>
                  </w:rPr>
                  <w:t>Assembly</w:t>
                </w:r>
                <w:r>
                  <w:rPr>
                    <w:rFonts w:ascii="Bookman Old Style"/>
                    <w:b w:val="0"/>
                    <w:color w:val="231F20"/>
                    <w:spacing w:val="-51"/>
                    <w:w w:val="105"/>
                    <w:sz w:val="18"/>
                  </w:rPr>
                  <w:t> </w:t>
                </w:r>
                <w:r>
                  <w:rPr>
                    <w:rFonts w:ascii="Bookman Old Style"/>
                    <w:b w:val="0"/>
                    <w:color w:val="231F20"/>
                    <w:w w:val="105"/>
                    <w:sz w:val="18"/>
                  </w:rPr>
                  <w:t>Language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5379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242</w:t>
                </w:r>
                <w:r>
                  <w:rPr/>
                  <w:fldChar w:fldCharType="end"/>
                </w:r>
              </w:p>
            </w:txbxContent>
          </v:textbox>
          <w10:wrap type="none"/>
        </v:shape>
      </w:pict>
    </w:r>
    <w:r>
      <w:rPr/>
      <w:pict>
        <v:shape style="position:absolute;margin-left:141.888367pt;margin-top:38.911045pt;width:133.9pt;height:13pt;mso-position-horizontal-relative:page;mso-position-vertical-relative:page;z-index:-286752768"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7 </w:t>
                </w:r>
                <w:r>
                  <w:rPr>
                    <w:rFonts w:ascii="Bookman Old Style"/>
                    <w:b w:val="0"/>
                    <w:color w:val="231F20"/>
                    <w:w w:val="105"/>
                    <w:sz w:val="18"/>
                  </w:rPr>
                  <w:t>Assembly</w:t>
                </w:r>
                <w:r>
                  <w:rPr>
                    <w:rFonts w:ascii="Bookman Old Style"/>
                    <w:b w:val="0"/>
                    <w:color w:val="231F20"/>
                    <w:spacing w:val="-51"/>
                    <w:w w:val="105"/>
                    <w:sz w:val="18"/>
                  </w:rPr>
                  <w:t> </w:t>
                </w:r>
                <w:r>
                  <w:rPr>
                    <w:rFonts w:ascii="Bookman Old Style"/>
                    <w:b w:val="0"/>
                    <w:color w:val="231F20"/>
                    <w:w w:val="105"/>
                    <w:sz w:val="18"/>
                  </w:rPr>
                  <w:t>Language</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5174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244</w:t>
                </w:r>
                <w:r>
                  <w:rPr/>
                  <w:fldChar w:fldCharType="end"/>
                </w:r>
              </w:p>
            </w:txbxContent>
          </v:textbox>
          <w10:wrap type="none"/>
        </v:shape>
      </w:pict>
    </w:r>
    <w:r>
      <w:rPr/>
      <w:pict>
        <v:shape style="position:absolute;margin-left:141.888367pt;margin-top:38.911045pt;width:133.9pt;height:13pt;mso-position-horizontal-relative:page;mso-position-vertical-relative:page;z-index:-286750720"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7 </w:t>
                </w:r>
                <w:r>
                  <w:rPr>
                    <w:rFonts w:ascii="Bookman Old Style"/>
                    <w:b w:val="0"/>
                    <w:color w:val="231F20"/>
                    <w:w w:val="105"/>
                    <w:sz w:val="18"/>
                  </w:rPr>
                  <w:t>Assembly</w:t>
                </w:r>
                <w:r>
                  <w:rPr>
                    <w:rFonts w:ascii="Bookman Old Style"/>
                    <w:b w:val="0"/>
                    <w:color w:val="231F20"/>
                    <w:spacing w:val="-51"/>
                    <w:w w:val="105"/>
                    <w:sz w:val="18"/>
                  </w:rPr>
                  <w:t> </w:t>
                </w:r>
                <w:r>
                  <w:rPr>
                    <w:rFonts w:ascii="Bookman Old Style"/>
                    <w:b w:val="0"/>
                    <w:color w:val="231F20"/>
                    <w:w w:val="105"/>
                    <w:sz w:val="18"/>
                  </w:rPr>
                  <w:t>Language</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749696"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58.621948pt;margin-top:38.911045pt;width:23.2pt;height:13pt;mso-position-horizontal-relative:page;mso-position-vertical-relative:page;z-index:-28674867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245</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747648" type="#_x0000_t202" filled="false" stroked="false">
          <v:textbox inset="0,0,0,0">
            <w:txbxContent>
              <w:p>
                <w:pPr>
                  <w:spacing w:before="15"/>
                  <w:ind w:left="20" w:right="0" w:firstLine="0"/>
                  <w:jc w:val="left"/>
                  <w:rPr>
                    <w:rFonts w:ascii="Calibri"/>
                    <w:b/>
                    <w:sz w:val="18"/>
                  </w:rPr>
                </w:pPr>
                <w:r>
                  <w:rPr>
                    <w:rFonts w:ascii="Calibri"/>
                    <w:b/>
                    <w:color w:val="231F20"/>
                    <w:w w:val="125"/>
                    <w:sz w:val="18"/>
                  </w:rPr>
                  <w:t>250</w:t>
                </w:r>
              </w:p>
            </w:txbxContent>
          </v:textbox>
          <w10:wrap type="none"/>
        </v:shape>
      </w:pict>
    </w:r>
    <w:r>
      <w:rPr/>
      <w:pict>
        <v:shape style="position:absolute;margin-left:141.888367pt;margin-top:38.911045pt;width:133.9pt;height:13pt;mso-position-horizontal-relative:page;mso-position-vertical-relative:page;z-index:-286746624"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7 </w:t>
                </w:r>
                <w:r>
                  <w:rPr>
                    <w:rFonts w:ascii="Bookman Old Style"/>
                    <w:b w:val="0"/>
                    <w:color w:val="231F20"/>
                    <w:w w:val="105"/>
                    <w:sz w:val="18"/>
                  </w:rPr>
                  <w:t>Assembly</w:t>
                </w:r>
                <w:r>
                  <w:rPr>
                    <w:rFonts w:ascii="Bookman Old Style"/>
                    <w:b w:val="0"/>
                    <w:color w:val="231F20"/>
                    <w:spacing w:val="-51"/>
                    <w:w w:val="105"/>
                    <w:sz w:val="18"/>
                  </w:rPr>
                  <w:t> </w:t>
                </w:r>
                <w:r>
                  <w:rPr>
                    <w:rFonts w:ascii="Bookman Old Style"/>
                    <w:b w:val="0"/>
                    <w:color w:val="231F20"/>
                    <w:w w:val="105"/>
                    <w:sz w:val="18"/>
                  </w:rPr>
                  <w:t>Language</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745600"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60.621948pt;margin-top:38.911045pt;width:19.2pt;height:13pt;mso-position-horizontal-relative:page;mso-position-vertical-relative:page;z-index:-286744576" type="#_x0000_t202" filled="false" stroked="false">
          <v:textbox inset="0,0,0,0">
            <w:txbxContent>
              <w:p>
                <w:pPr>
                  <w:spacing w:before="15"/>
                  <w:ind w:left="20" w:right="0" w:firstLine="0"/>
                  <w:jc w:val="left"/>
                  <w:rPr>
                    <w:rFonts w:ascii="Calibri"/>
                    <w:b/>
                    <w:sz w:val="18"/>
                  </w:rPr>
                </w:pPr>
                <w:r>
                  <w:rPr>
                    <w:rFonts w:ascii="Calibri"/>
                    <w:b/>
                    <w:color w:val="231F20"/>
                    <w:w w:val="125"/>
                    <w:sz w:val="18"/>
                  </w:rPr>
                  <w:t>251</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4355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252</w:t>
                </w:r>
                <w:r>
                  <w:rPr/>
                  <w:fldChar w:fldCharType="end"/>
                </w:r>
              </w:p>
            </w:txbxContent>
          </v:textbox>
          <w10:wrap type="none"/>
        </v:shape>
      </w:pict>
    </w:r>
    <w:r>
      <w:rPr/>
      <w:pict>
        <v:shape style="position:absolute;margin-left:141.888367pt;margin-top:38.911045pt;width:133.9pt;height:13pt;mso-position-horizontal-relative:page;mso-position-vertical-relative:page;z-index:-286742528"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7 </w:t>
                </w:r>
                <w:r>
                  <w:rPr>
                    <w:rFonts w:ascii="Bookman Old Style"/>
                    <w:b w:val="0"/>
                    <w:color w:val="231F20"/>
                    <w:w w:val="105"/>
                    <w:sz w:val="18"/>
                  </w:rPr>
                  <w:t>Assembly</w:t>
                </w:r>
                <w:r>
                  <w:rPr>
                    <w:rFonts w:ascii="Bookman Old Style"/>
                    <w:b w:val="0"/>
                    <w:color w:val="231F20"/>
                    <w:spacing w:val="-51"/>
                    <w:w w:val="105"/>
                    <w:sz w:val="18"/>
                  </w:rPr>
                  <w:t> </w:t>
                </w:r>
                <w:r>
                  <w:rPr>
                    <w:rFonts w:ascii="Bookman Old Style"/>
                    <w:b w:val="0"/>
                    <w:color w:val="231F20"/>
                    <w:w w:val="105"/>
                    <w:sz w:val="18"/>
                  </w:rPr>
                  <w:t>Language</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741504"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58.621948pt;margin-top:38.911045pt;width:23.2pt;height:13pt;mso-position-horizontal-relative:page;mso-position-vertical-relative:page;z-index:-286740480"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253</w:t>
                </w:r>
                <w:r>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739456" type="#_x0000_t202" filled="false" stroked="false">
          <v:textbox inset="0,0,0,0">
            <w:txbxContent>
              <w:p>
                <w:pPr>
                  <w:spacing w:before="15"/>
                  <w:ind w:left="20" w:right="0" w:firstLine="0"/>
                  <w:jc w:val="left"/>
                  <w:rPr>
                    <w:rFonts w:ascii="Calibri"/>
                    <w:b/>
                    <w:sz w:val="18"/>
                  </w:rPr>
                </w:pPr>
                <w:r>
                  <w:rPr>
                    <w:rFonts w:ascii="Calibri"/>
                    <w:b/>
                    <w:color w:val="231F20"/>
                    <w:w w:val="125"/>
                    <w:sz w:val="18"/>
                  </w:rPr>
                  <w:t>260</w:t>
                </w:r>
              </w:p>
            </w:txbxContent>
          </v:textbox>
          <w10:wrap type="none"/>
        </v:shape>
      </w:pict>
    </w:r>
    <w:r>
      <w:rPr/>
      <w:pict>
        <v:shape style="position:absolute;margin-left:141.888367pt;margin-top:38.911045pt;width:133.9pt;height:13pt;mso-position-horizontal-relative:page;mso-position-vertical-relative:page;z-index:-286738432"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7 </w:t>
                </w:r>
                <w:r>
                  <w:rPr>
                    <w:rFonts w:ascii="Bookman Old Style"/>
                    <w:b w:val="0"/>
                    <w:color w:val="231F20"/>
                    <w:w w:val="105"/>
                    <w:sz w:val="18"/>
                  </w:rPr>
                  <w:t>Assembly</w:t>
                </w:r>
                <w:r>
                  <w:rPr>
                    <w:rFonts w:ascii="Bookman Old Style"/>
                    <w:b w:val="0"/>
                    <w:color w:val="231F20"/>
                    <w:spacing w:val="-51"/>
                    <w:w w:val="105"/>
                    <w:sz w:val="18"/>
                  </w:rPr>
                  <w:t> </w:t>
                </w:r>
                <w:r>
                  <w:rPr>
                    <w:rFonts w:ascii="Bookman Old Style"/>
                    <w:b w:val="0"/>
                    <w:color w:val="231F20"/>
                    <w:w w:val="105"/>
                    <w:sz w:val="18"/>
                  </w:rPr>
                  <w:t>Language</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6.65pt;height:13pt;mso-position-horizontal-relative:page;mso-position-vertical-relative:page;z-index:-286782464" type="#_x0000_t202" filled="false" stroked="false">
          <v:textbox inset="0,0,0,0">
            <w:txbxContent>
              <w:p>
                <w:pPr>
                  <w:spacing w:before="15"/>
                  <w:ind w:left="20" w:right="0" w:firstLine="0"/>
                  <w:jc w:val="left"/>
                  <w:rPr>
                    <w:rFonts w:ascii="Calibri"/>
                    <w:b/>
                    <w:sz w:val="18"/>
                  </w:rPr>
                </w:pPr>
                <w:r>
                  <w:rPr>
                    <w:rFonts w:ascii="Calibri"/>
                    <w:b/>
                    <w:color w:val="231F20"/>
                    <w:w w:val="111"/>
                    <w:sz w:val="18"/>
                  </w:rPr>
                  <w:t>x</w:t>
                </w:r>
              </w:p>
            </w:txbxContent>
          </v:textbox>
          <w10:wrap type="none"/>
        </v:shape>
      </w:pict>
    </w:r>
    <w:r>
      <w:rPr/>
      <w:pict>
        <v:shape style="position:absolute;margin-left:141.888367pt;margin-top:38.92942pt;width:37.85pt;height:12.8pt;mso-position-horizontal-relative:page;mso-position-vertical-relative:page;z-index:-286781440" type="#_x0000_t202" filled="false" stroked="false">
          <v:textbox inset="0,0,0,0">
            <w:txbxContent>
              <w:p>
                <w:pPr>
                  <w:spacing w:before="15"/>
                  <w:ind w:left="20" w:right="0" w:firstLine="0"/>
                  <w:jc w:val="left"/>
                  <w:rPr>
                    <w:rFonts w:ascii="Calibri"/>
                    <w:sz w:val="18"/>
                  </w:rPr>
                </w:pPr>
                <w:r>
                  <w:rPr>
                    <w:rFonts w:ascii="Calibri"/>
                    <w:color w:val="231F20"/>
                    <w:w w:val="110"/>
                    <w:sz w:val="18"/>
                  </w:rPr>
                  <w:t>Contents</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737408"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60.621948pt;margin-top:38.911045pt;width:19.2pt;height:13pt;mso-position-horizontal-relative:page;mso-position-vertical-relative:page;z-index:-286736384" type="#_x0000_t202" filled="false" stroked="false">
          <v:textbox inset="0,0,0,0">
            <w:txbxContent>
              <w:p>
                <w:pPr>
                  <w:spacing w:before="15"/>
                  <w:ind w:left="20" w:right="0" w:firstLine="0"/>
                  <w:jc w:val="left"/>
                  <w:rPr>
                    <w:rFonts w:ascii="Calibri"/>
                    <w:b/>
                    <w:sz w:val="18"/>
                  </w:rPr>
                </w:pPr>
                <w:r>
                  <w:rPr>
                    <w:rFonts w:ascii="Calibri"/>
                    <w:b/>
                    <w:color w:val="231F20"/>
                    <w:w w:val="125"/>
                    <w:sz w:val="18"/>
                  </w:rPr>
                  <w:t>261</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35360"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264</w:t>
                </w:r>
                <w:r>
                  <w:rPr/>
                  <w:fldChar w:fldCharType="end"/>
                </w:r>
              </w:p>
            </w:txbxContent>
          </v:textbox>
          <w10:wrap type="none"/>
        </v:shape>
      </w:pict>
    </w:r>
    <w:r>
      <w:rPr/>
      <w:pict>
        <v:shape style="position:absolute;margin-left:141.888367pt;margin-top:38.911045pt;width:114.15pt;height:13pt;mso-position-horizontal-relative:page;mso-position-vertical-relative:page;z-index:-286734336"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6.195801pt;margin-top:38.911045pt;width:73.4pt;height:13pt;mso-position-horizontal-relative:page;mso-position-vertical-relative:page;z-index:-286733312" type="#_x0000_t202" filled="false" stroked="false">
          <v:textbox inset="0,0,0,0">
            <w:txbxContent>
              <w:p>
                <w:pPr>
                  <w:spacing w:before="15"/>
                  <w:ind w:left="20" w:right="0" w:firstLine="0"/>
                  <w:jc w:val="left"/>
                  <w:rPr>
                    <w:rFonts w:ascii="Calibri"/>
                    <w:sz w:val="18"/>
                  </w:rPr>
                </w:pPr>
                <w:r>
                  <w:rPr>
                    <w:rFonts w:ascii="Calibri"/>
                    <w:b/>
                    <w:color w:val="EC008C"/>
                    <w:w w:val="115"/>
                    <w:sz w:val="18"/>
                  </w:rPr>
                  <w:t>8</w:t>
                </w:r>
                <w:r>
                  <w:rPr>
                    <w:rFonts w:ascii="Book Antiqua"/>
                    <w:b/>
                    <w:color w:val="EC008C"/>
                    <w:w w:val="115"/>
                    <w:sz w:val="18"/>
                  </w:rPr>
                  <w:t>.</w:t>
                </w:r>
                <w:r>
                  <w:rPr>
                    <w:rFonts w:ascii="Calibri"/>
                    <w:b/>
                    <w:color w:val="EC008C"/>
                    <w:w w:val="115"/>
                    <w:sz w:val="18"/>
                  </w:rPr>
                  <w:t>1 </w:t>
                </w:r>
                <w:r>
                  <w:rPr>
                    <w:rFonts w:ascii="Calibri"/>
                    <w:color w:val="231F20"/>
                    <w:w w:val="115"/>
                    <w:sz w:val="18"/>
                  </w:rPr>
                  <w:t>Subroutines</w:t>
                </w:r>
              </w:p>
            </w:txbxContent>
          </v:textbox>
          <w10:wrap type="none"/>
        </v:shape>
      </w:pict>
    </w:r>
    <w:r>
      <w:rPr/>
      <w:pict>
        <v:shape style="position:absolute;margin-left:558.622498pt;margin-top:38.911045pt;width:23.2pt;height:13pt;mso-position-horizontal-relative:page;mso-position-vertical-relative:page;z-index:-286732288"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265</w:t>
                </w:r>
                <w:r>
                  <w:rPr/>
                  <w:fldChar w:fldCharType="end"/>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731264" type="#_x0000_t202" filled="false" stroked="false">
          <v:textbox inset="0,0,0,0">
            <w:txbxContent>
              <w:p>
                <w:pPr>
                  <w:spacing w:before="15"/>
                  <w:ind w:left="20" w:right="0" w:firstLine="0"/>
                  <w:jc w:val="left"/>
                  <w:rPr>
                    <w:rFonts w:ascii="Calibri"/>
                    <w:b/>
                    <w:sz w:val="18"/>
                  </w:rPr>
                </w:pPr>
                <w:r>
                  <w:rPr>
                    <w:rFonts w:ascii="Calibri"/>
                    <w:b/>
                    <w:color w:val="231F20"/>
                    <w:w w:val="125"/>
                    <w:sz w:val="18"/>
                  </w:rPr>
                  <w:t>270</w:t>
                </w:r>
              </w:p>
            </w:txbxContent>
          </v:textbox>
          <w10:wrap type="none"/>
        </v:shape>
      </w:pict>
    </w:r>
    <w:r>
      <w:rPr/>
      <w:pict>
        <v:shape style="position:absolute;margin-left:141.888367pt;margin-top:38.911045pt;width:114.15pt;height:13pt;mso-position-horizontal-relative:page;mso-position-vertical-relative:page;z-index:-286730240"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6.195801pt;margin-top:38.911045pt;width:73.4pt;height:13pt;mso-position-horizontal-relative:page;mso-position-vertical-relative:page;z-index:-286729216" type="#_x0000_t202" filled="false" stroked="false">
          <v:textbox inset="0,0,0,0">
            <w:txbxContent>
              <w:p>
                <w:pPr>
                  <w:spacing w:before="15"/>
                  <w:ind w:left="20" w:right="0" w:firstLine="0"/>
                  <w:jc w:val="left"/>
                  <w:rPr>
                    <w:rFonts w:ascii="Calibri"/>
                    <w:sz w:val="18"/>
                  </w:rPr>
                </w:pPr>
                <w:r>
                  <w:rPr>
                    <w:rFonts w:ascii="Calibri"/>
                    <w:b/>
                    <w:color w:val="EC008C"/>
                    <w:w w:val="115"/>
                    <w:sz w:val="18"/>
                  </w:rPr>
                  <w:t>8</w:t>
                </w:r>
                <w:r>
                  <w:rPr>
                    <w:rFonts w:ascii="Book Antiqua"/>
                    <w:b/>
                    <w:color w:val="EC008C"/>
                    <w:w w:val="115"/>
                    <w:sz w:val="18"/>
                  </w:rPr>
                  <w:t>.</w:t>
                </w:r>
                <w:r>
                  <w:rPr>
                    <w:rFonts w:ascii="Calibri"/>
                    <w:b/>
                    <w:color w:val="EC008C"/>
                    <w:w w:val="115"/>
                    <w:sz w:val="18"/>
                  </w:rPr>
                  <w:t>1 </w:t>
                </w:r>
                <w:r>
                  <w:rPr>
                    <w:rFonts w:ascii="Calibri"/>
                    <w:color w:val="231F20"/>
                    <w:w w:val="115"/>
                    <w:sz w:val="18"/>
                  </w:rPr>
                  <w:t>Subroutines</w:t>
                </w:r>
              </w:p>
            </w:txbxContent>
          </v:textbox>
          <w10:wrap type="none"/>
        </v:shape>
      </w:pict>
    </w:r>
    <w:r>
      <w:rPr/>
      <w:pict>
        <v:shape style="position:absolute;margin-left:560.622498pt;margin-top:38.911045pt;width:19.2pt;height:13pt;mso-position-horizontal-relative:page;mso-position-vertical-relative:page;z-index:-286728192" type="#_x0000_t202" filled="false" stroked="false">
          <v:textbox inset="0,0,0,0">
            <w:txbxContent>
              <w:p>
                <w:pPr>
                  <w:spacing w:before="15"/>
                  <w:ind w:left="20" w:right="0" w:firstLine="0"/>
                  <w:jc w:val="left"/>
                  <w:rPr>
                    <w:rFonts w:ascii="Calibri"/>
                    <w:b/>
                    <w:sz w:val="18"/>
                  </w:rPr>
                </w:pPr>
                <w:r>
                  <w:rPr>
                    <w:rFonts w:ascii="Calibri"/>
                    <w:b/>
                    <w:color w:val="231F20"/>
                    <w:w w:val="125"/>
                    <w:sz w:val="18"/>
                  </w:rPr>
                  <w:t>271</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27168"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272</w:t>
                </w:r>
                <w:r>
                  <w:rPr/>
                  <w:fldChar w:fldCharType="end"/>
                </w:r>
              </w:p>
            </w:txbxContent>
          </v:textbox>
          <w10:wrap type="none"/>
        </v:shape>
      </w:pict>
    </w:r>
    <w:r>
      <w:rPr/>
      <w:pict>
        <v:shape style="position:absolute;margin-left:141.888367pt;margin-top:38.911045pt;width:114.15pt;height:13pt;mso-position-horizontal-relative:page;mso-position-vertical-relative:page;z-index:-286726144"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4.661987pt;margin-top:38.911045pt;width:64.9pt;height:13pt;mso-position-horizontal-relative:page;mso-position-vertical-relative:page;z-index:-286725120" type="#_x0000_t202" filled="false" stroked="false">
          <v:textbox inset="0,0,0,0">
            <w:txbxContent>
              <w:p>
                <w:pPr>
                  <w:spacing w:before="15"/>
                  <w:ind w:left="20" w:right="0" w:firstLine="0"/>
                  <w:jc w:val="left"/>
                  <w:rPr>
                    <w:rFonts w:ascii="Calibri"/>
                    <w:sz w:val="18"/>
                  </w:rPr>
                </w:pPr>
                <w:r>
                  <w:rPr>
                    <w:rFonts w:ascii="Calibri"/>
                    <w:b/>
                    <w:color w:val="EC008C"/>
                    <w:w w:val="115"/>
                    <w:sz w:val="18"/>
                  </w:rPr>
                  <w:t>8.2 </w:t>
                </w:r>
                <w:r>
                  <w:rPr>
                    <w:rFonts w:ascii="Calibri"/>
                    <w:color w:val="231F20"/>
                    <w:w w:val="115"/>
                    <w:sz w:val="18"/>
                  </w:rPr>
                  <w:t>The Stack</w:t>
                </w:r>
              </w:p>
            </w:txbxContent>
          </v:textbox>
          <w10:wrap type="none"/>
        </v:shape>
      </w:pict>
    </w:r>
    <w:r>
      <w:rPr/>
      <w:pict>
        <v:shape style="position:absolute;margin-left:558.62207pt;margin-top:38.911045pt;width:23.2pt;height:13pt;mso-position-horizontal-relative:page;mso-position-vertical-relative:page;z-index:-28672409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273</w:t>
                </w:r>
                <w:r>
                  <w:rPr/>
                  <w:fldChar w:fldCharType="end"/>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723072" type="#_x0000_t202" filled="false" stroked="false">
          <v:textbox inset="0,0,0,0">
            <w:txbxContent>
              <w:p>
                <w:pPr>
                  <w:spacing w:before="15"/>
                  <w:ind w:left="20" w:right="0" w:firstLine="0"/>
                  <w:jc w:val="left"/>
                  <w:rPr>
                    <w:rFonts w:ascii="Calibri"/>
                    <w:b/>
                    <w:sz w:val="18"/>
                  </w:rPr>
                </w:pPr>
                <w:r>
                  <w:rPr>
                    <w:rFonts w:ascii="Calibri"/>
                    <w:b/>
                    <w:color w:val="231F20"/>
                    <w:w w:val="125"/>
                    <w:sz w:val="18"/>
                  </w:rPr>
                  <w:t>280</w:t>
                </w:r>
              </w:p>
            </w:txbxContent>
          </v:textbox>
          <w10:wrap type="none"/>
        </v:shape>
      </w:pict>
    </w:r>
    <w:r>
      <w:rPr/>
      <w:pict>
        <v:shape style="position:absolute;margin-left:141.888367pt;margin-top:38.911045pt;width:114.15pt;height:13pt;mso-position-horizontal-relative:page;mso-position-vertical-relative:page;z-index:-286722048"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7.719421pt;margin-top:38.911045pt;width:261.8500pt;height:13pt;mso-position-horizontal-relative:page;mso-position-vertical-relative:page;z-index:-286721024" type="#_x0000_t202" filled="false" stroked="false">
          <v:textbox inset="0,0,0,0">
            <w:txbxContent>
              <w:p>
                <w:pPr>
                  <w:spacing w:before="15"/>
                  <w:ind w:left="20" w:right="0" w:firstLine="0"/>
                  <w:jc w:val="left"/>
                  <w:rPr>
                    <w:rFonts w:ascii="Arial"/>
                    <w:sz w:val="18"/>
                  </w:rPr>
                </w:pPr>
                <w:r>
                  <w:rPr>
                    <w:rFonts w:ascii="Calibri"/>
                    <w:b/>
                    <w:color w:val="EC008C"/>
                    <w:w w:val="110"/>
                    <w:sz w:val="18"/>
                  </w:rPr>
                  <w:t>8</w:t>
                </w:r>
                <w:r>
                  <w:rPr>
                    <w:rFonts w:ascii="Book Antiqua"/>
                    <w:b/>
                    <w:color w:val="EC008C"/>
                    <w:w w:val="110"/>
                    <w:sz w:val="18"/>
                  </w:rPr>
                  <w:t>.</w:t>
                </w:r>
                <w:r>
                  <w:rPr>
                    <w:rFonts w:ascii="Calibri"/>
                    <w:b/>
                    <w:color w:val="EC008C"/>
                    <w:w w:val="110"/>
                    <w:sz w:val="18"/>
                  </w:rPr>
                  <w:t>3 </w:t>
                </w:r>
                <w:r>
                  <w:rPr>
                    <w:rFonts w:ascii="Calibri"/>
                    <w:color w:val="231F20"/>
                    <w:w w:val="110"/>
                    <w:sz w:val="18"/>
                  </w:rPr>
                  <w:t>Recursion, a Powerful Technique When Used Appropriatel</w:t>
                </w:r>
                <w:r>
                  <w:rPr>
                    <w:rFonts w:ascii="Arial"/>
                    <w:color w:val="231F20"/>
                    <w:w w:val="110"/>
                    <w:sz w:val="18"/>
                  </w:rPr>
                  <w:t>y</w:t>
                </w:r>
              </w:p>
            </w:txbxContent>
          </v:textbox>
          <w10:wrap type="none"/>
        </v:shape>
      </w:pict>
    </w:r>
    <w:r>
      <w:rPr/>
      <w:pict>
        <v:shape style="position:absolute;margin-left:558.622375pt;margin-top:38.911045pt;width:23.2pt;height:13pt;mso-position-horizontal-relative:page;mso-position-vertical-relative:page;z-index:-286720000" type="#_x0000_t202" filled="false" stroked="false">
          <v:textbox inset="0,0,0,0">
            <w:txbxContent>
              <w:p>
                <w:pPr>
                  <w:spacing w:before="15"/>
                  <w:ind w:left="60" w:right="0" w:firstLine="0"/>
                  <w:jc w:val="left"/>
                  <w:rPr>
                    <w:rFonts w:ascii="Calibri"/>
                    <w:b/>
                    <w:sz w:val="18"/>
                  </w:rPr>
                </w:pPr>
                <w:r>
                  <w:rPr>
                    <w:rFonts w:ascii="Calibri"/>
                    <w:b/>
                    <w:color w:val="231F20"/>
                    <w:w w:val="125"/>
                    <w:sz w:val="18"/>
                  </w:rPr>
                  <w:t>281</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1897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282</w:t>
                </w:r>
                <w:r>
                  <w:rPr/>
                  <w:fldChar w:fldCharType="end"/>
                </w:r>
              </w:p>
            </w:txbxContent>
          </v:textbox>
          <w10:wrap type="none"/>
        </v:shape>
      </w:pict>
    </w:r>
    <w:r>
      <w:rPr/>
      <w:pict>
        <v:shape style="position:absolute;margin-left:141.888367pt;margin-top:38.911045pt;width:114.15pt;height:13pt;mso-position-horizontal-relative:page;mso-position-vertical-relative:page;z-index:-286717952"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7.719421pt;margin-top:38.911045pt;width:261.8500pt;height:13pt;mso-position-horizontal-relative:page;mso-position-vertical-relative:page;z-index:-286716928" type="#_x0000_t202" filled="false" stroked="false">
          <v:textbox inset="0,0,0,0">
            <w:txbxContent>
              <w:p>
                <w:pPr>
                  <w:spacing w:before="15"/>
                  <w:ind w:left="20" w:right="0" w:firstLine="0"/>
                  <w:jc w:val="left"/>
                  <w:rPr>
                    <w:rFonts w:ascii="Arial"/>
                    <w:sz w:val="18"/>
                  </w:rPr>
                </w:pPr>
                <w:r>
                  <w:rPr>
                    <w:rFonts w:ascii="Calibri"/>
                    <w:b/>
                    <w:color w:val="EC008C"/>
                    <w:w w:val="110"/>
                    <w:sz w:val="18"/>
                  </w:rPr>
                  <w:t>8</w:t>
                </w:r>
                <w:r>
                  <w:rPr>
                    <w:rFonts w:ascii="Book Antiqua"/>
                    <w:b/>
                    <w:color w:val="EC008C"/>
                    <w:w w:val="110"/>
                    <w:sz w:val="18"/>
                  </w:rPr>
                  <w:t>.</w:t>
                </w:r>
                <w:r>
                  <w:rPr>
                    <w:rFonts w:ascii="Calibri"/>
                    <w:b/>
                    <w:color w:val="EC008C"/>
                    <w:w w:val="110"/>
                    <w:sz w:val="18"/>
                  </w:rPr>
                  <w:t>3 </w:t>
                </w:r>
                <w:r>
                  <w:rPr>
                    <w:rFonts w:ascii="Calibri"/>
                    <w:color w:val="231F20"/>
                    <w:w w:val="110"/>
                    <w:sz w:val="18"/>
                  </w:rPr>
                  <w:t>Recursion, a Powerful Technique When Used Appropriatel</w:t>
                </w:r>
                <w:r>
                  <w:rPr>
                    <w:rFonts w:ascii="Arial"/>
                    <w:color w:val="231F20"/>
                    <w:w w:val="110"/>
                    <w:sz w:val="18"/>
                  </w:rPr>
                  <w:t>y</w:t>
                </w:r>
              </w:p>
            </w:txbxContent>
          </v:textbox>
          <w10:wrap type="none"/>
        </v:shape>
      </w:pict>
    </w:r>
    <w:r>
      <w:rPr/>
      <w:pict>
        <v:shape style="position:absolute;margin-left:558.623291pt;margin-top:38.911045pt;width:23.2pt;height:13pt;mso-position-horizontal-relative:page;mso-position-vertical-relative:page;z-index:-28671590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283</w:t>
                </w:r>
                <w:r>
                  <w:rPr/>
                  <w:fldChar w:fldCharType="end"/>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714880" type="#_x0000_t202" filled="false" stroked="false">
          <v:textbox inset="0,0,0,0">
            <w:txbxContent>
              <w:p>
                <w:pPr>
                  <w:spacing w:before="15"/>
                  <w:ind w:left="20" w:right="0" w:firstLine="0"/>
                  <w:jc w:val="left"/>
                  <w:rPr>
                    <w:rFonts w:ascii="Calibri"/>
                    <w:b/>
                    <w:sz w:val="18"/>
                  </w:rPr>
                </w:pPr>
                <w:r>
                  <w:rPr>
                    <w:rFonts w:ascii="Calibri"/>
                    <w:b/>
                    <w:color w:val="231F20"/>
                    <w:w w:val="125"/>
                    <w:sz w:val="18"/>
                  </w:rPr>
                  <w:t>290</w:t>
                </w:r>
              </w:p>
            </w:txbxContent>
          </v:textbox>
          <w10:wrap type="none"/>
        </v:shape>
      </w:pict>
    </w:r>
    <w:r>
      <w:rPr/>
      <w:pict>
        <v:shape style="position:absolute;margin-left:141.888367pt;margin-top:38.911045pt;width:114.15pt;height:13pt;mso-position-horizontal-relative:page;mso-position-vertical-relative:page;z-index:-286713856"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7.719421pt;margin-top:38.911045pt;width:261.8500pt;height:13pt;mso-position-horizontal-relative:page;mso-position-vertical-relative:page;z-index:-286712832" type="#_x0000_t202" filled="false" stroked="false">
          <v:textbox inset="0,0,0,0">
            <w:txbxContent>
              <w:p>
                <w:pPr>
                  <w:spacing w:before="15"/>
                  <w:ind w:left="20" w:right="0" w:firstLine="0"/>
                  <w:jc w:val="left"/>
                  <w:rPr>
                    <w:rFonts w:ascii="Arial"/>
                    <w:sz w:val="18"/>
                  </w:rPr>
                </w:pPr>
                <w:r>
                  <w:rPr>
                    <w:rFonts w:ascii="Calibri"/>
                    <w:b/>
                    <w:color w:val="EC008C"/>
                    <w:w w:val="110"/>
                    <w:sz w:val="18"/>
                  </w:rPr>
                  <w:t>8</w:t>
                </w:r>
                <w:r>
                  <w:rPr>
                    <w:rFonts w:ascii="Book Antiqua"/>
                    <w:b/>
                    <w:color w:val="EC008C"/>
                    <w:w w:val="110"/>
                    <w:sz w:val="18"/>
                  </w:rPr>
                  <w:t>.</w:t>
                </w:r>
                <w:r>
                  <w:rPr>
                    <w:rFonts w:ascii="Calibri"/>
                    <w:b/>
                    <w:color w:val="EC008C"/>
                    <w:w w:val="110"/>
                    <w:sz w:val="18"/>
                  </w:rPr>
                  <w:t>3 </w:t>
                </w:r>
                <w:r>
                  <w:rPr>
                    <w:rFonts w:ascii="Calibri"/>
                    <w:color w:val="231F20"/>
                    <w:w w:val="110"/>
                    <w:sz w:val="18"/>
                  </w:rPr>
                  <w:t>Recursion, a Powerful Technique When Used Appropriatel</w:t>
                </w:r>
                <w:r>
                  <w:rPr>
                    <w:rFonts w:ascii="Arial"/>
                    <w:color w:val="231F20"/>
                    <w:w w:val="110"/>
                    <w:sz w:val="18"/>
                  </w:rPr>
                  <w:t>y</w:t>
                </w:r>
              </w:p>
            </w:txbxContent>
          </v:textbox>
          <w10:wrap type="none"/>
        </v:shape>
      </w:pict>
    </w:r>
    <w:r>
      <w:rPr/>
      <w:pict>
        <v:shape style="position:absolute;margin-left:560.623291pt;margin-top:38.911045pt;width:19.2pt;height:13pt;mso-position-horizontal-relative:page;mso-position-vertical-relative:page;z-index:-286711808" type="#_x0000_t202" filled="false" stroked="false">
          <v:textbox inset="0,0,0,0">
            <w:txbxContent>
              <w:p>
                <w:pPr>
                  <w:spacing w:before="15"/>
                  <w:ind w:left="20" w:right="0" w:firstLine="0"/>
                  <w:jc w:val="left"/>
                  <w:rPr>
                    <w:rFonts w:ascii="Calibri"/>
                    <w:b/>
                    <w:sz w:val="18"/>
                  </w:rPr>
                </w:pPr>
                <w:r>
                  <w:rPr>
                    <w:rFonts w:ascii="Calibri"/>
                    <w:b/>
                    <w:color w:val="231F20"/>
                    <w:w w:val="125"/>
                    <w:sz w:val="18"/>
                  </w:rPr>
                  <w:t>291</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1078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292</w:t>
                </w:r>
                <w:r>
                  <w:rPr/>
                  <w:fldChar w:fldCharType="end"/>
                </w:r>
              </w:p>
            </w:txbxContent>
          </v:textbox>
          <w10:wrap type="none"/>
        </v:shape>
      </w:pict>
    </w:r>
    <w:r>
      <w:rPr/>
      <w:pict>
        <v:shape style="position:absolute;margin-left:141.888367pt;margin-top:38.911045pt;width:114.15pt;height:13pt;mso-position-horizontal-relative:page;mso-position-vertical-relative:page;z-index:-286709760"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7.719421pt;margin-top:38.911045pt;width:261.8500pt;height:13pt;mso-position-horizontal-relative:page;mso-position-vertical-relative:page;z-index:-286708736" type="#_x0000_t202" filled="false" stroked="false">
          <v:textbox inset="0,0,0,0">
            <w:txbxContent>
              <w:p>
                <w:pPr>
                  <w:spacing w:before="15"/>
                  <w:ind w:left="20" w:right="0" w:firstLine="0"/>
                  <w:jc w:val="left"/>
                  <w:rPr>
                    <w:rFonts w:ascii="Calibri"/>
                    <w:sz w:val="18"/>
                  </w:rPr>
                </w:pPr>
                <w:r>
                  <w:rPr>
                    <w:rFonts w:ascii="Calibri"/>
                    <w:b/>
                    <w:color w:val="EC008C"/>
                    <w:w w:val="110"/>
                    <w:sz w:val="18"/>
                  </w:rPr>
                  <w:t>8.3 </w:t>
                </w:r>
                <w:r>
                  <w:rPr>
                    <w:rFonts w:ascii="Calibri"/>
                    <w:color w:val="231F20"/>
                    <w:w w:val="110"/>
                    <w:sz w:val="18"/>
                  </w:rPr>
                  <w:t>Recursion, a Powerful Technique When Used Appropriately</w:t>
                </w:r>
              </w:p>
            </w:txbxContent>
          </v:textbox>
          <w10:wrap type="none"/>
        </v:shape>
      </w:pict>
    </w:r>
    <w:r>
      <w:rPr/>
      <w:pict>
        <v:shape style="position:absolute;margin-left:560.622375pt;margin-top:38.911045pt;width:19.2pt;height:13pt;mso-position-horizontal-relative:page;mso-position-vertical-relative:page;z-index:-286707712" type="#_x0000_t202" filled="false" stroked="false">
          <v:textbox inset="0,0,0,0">
            <w:txbxContent>
              <w:p>
                <w:pPr>
                  <w:spacing w:before="15"/>
                  <w:ind w:left="20" w:right="0" w:firstLine="0"/>
                  <w:jc w:val="left"/>
                  <w:rPr>
                    <w:rFonts w:ascii="Calibri"/>
                    <w:b/>
                    <w:sz w:val="18"/>
                  </w:rPr>
                </w:pPr>
                <w:r>
                  <w:rPr>
                    <w:rFonts w:ascii="Calibri"/>
                    <w:b/>
                    <w:color w:val="231F20"/>
                    <w:w w:val="125"/>
                    <w:sz w:val="18"/>
                  </w:rPr>
                  <w:t>293</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9.194244pt;margin-top:38.911045pt;width:70.350pt;height:13pt;mso-position-horizontal-relative:page;mso-position-vertical-relative:page;z-index:-286706688" type="#_x0000_t202" filled="false" stroked="false">
          <v:textbox inset="0,0,0,0">
            <w:txbxContent>
              <w:p>
                <w:pPr>
                  <w:spacing w:before="15"/>
                  <w:ind w:left="20" w:right="0" w:firstLine="0"/>
                  <w:jc w:val="left"/>
                  <w:rPr>
                    <w:rFonts w:ascii="Calibri"/>
                    <w:sz w:val="18"/>
                  </w:rPr>
                </w:pPr>
                <w:r>
                  <w:rPr>
                    <w:rFonts w:ascii="Calibri"/>
                    <w:b/>
                    <w:color w:val="EC008C"/>
                    <w:w w:val="115"/>
                    <w:sz w:val="18"/>
                  </w:rPr>
                  <w:t>8</w:t>
                </w:r>
                <w:r>
                  <w:rPr>
                    <w:rFonts w:ascii="Book Antiqua"/>
                    <w:b/>
                    <w:color w:val="EC008C"/>
                    <w:w w:val="115"/>
                    <w:sz w:val="18"/>
                  </w:rPr>
                  <w:t>.</w:t>
                </w:r>
                <w:r>
                  <w:rPr>
                    <w:rFonts w:ascii="Calibri"/>
                    <w:b/>
                    <w:color w:val="EC008C"/>
                    <w:w w:val="115"/>
                    <w:sz w:val="18"/>
                  </w:rPr>
                  <w:t>4 </w:t>
                </w:r>
                <w:r>
                  <w:rPr>
                    <w:rFonts w:ascii="Calibri"/>
                    <w:color w:val="231F20"/>
                    <w:w w:val="115"/>
                    <w:sz w:val="18"/>
                  </w:rPr>
                  <w:t>The Queue</w:t>
                </w:r>
              </w:p>
            </w:txbxContent>
          </v:textbox>
          <w10:wrap type="none"/>
        </v:shape>
      </w:pict>
    </w:r>
    <w:r>
      <w:rPr/>
      <w:pict>
        <v:shape style="position:absolute;margin-left:558.62207pt;margin-top:38.911045pt;width:23.2pt;height:13pt;mso-position-horizontal-relative:page;mso-position-vertical-relative:page;z-index:-28670566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295</w:t>
                </w:r>
                <w:r>
                  <w:rPr/>
                  <w:fldChar w:fldCharType="end"/>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04640"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296</w:t>
                </w:r>
                <w:r>
                  <w:rPr/>
                  <w:fldChar w:fldCharType="end"/>
                </w:r>
              </w:p>
            </w:txbxContent>
          </v:textbox>
          <w10:wrap type="none"/>
        </v:shape>
      </w:pict>
    </w:r>
    <w:r>
      <w:rPr/>
      <w:pict>
        <v:shape style="position:absolute;margin-left:141.888367pt;margin-top:38.911045pt;width:114.15pt;height:13pt;mso-position-horizontal-relative:page;mso-position-vertical-relative:page;z-index:-286703616"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5.09259pt;margin-top:38.911045pt;width:94.45pt;height:13pt;mso-position-horizontal-relative:page;mso-position-vertical-relative:page;z-index:-286702592" type="#_x0000_t202" filled="false" stroked="false">
          <v:textbox inset="0,0,0,0">
            <w:txbxContent>
              <w:p>
                <w:pPr>
                  <w:spacing w:before="15"/>
                  <w:ind w:left="20" w:right="0" w:firstLine="0"/>
                  <w:jc w:val="left"/>
                  <w:rPr>
                    <w:rFonts w:ascii="Calibri"/>
                    <w:sz w:val="18"/>
                  </w:rPr>
                </w:pPr>
                <w:r>
                  <w:rPr>
                    <w:rFonts w:ascii="Calibri"/>
                    <w:b/>
                    <w:color w:val="EC008C"/>
                    <w:w w:val="110"/>
                    <w:sz w:val="18"/>
                  </w:rPr>
                  <w:t>8</w:t>
                </w:r>
                <w:r>
                  <w:rPr>
                    <w:rFonts w:ascii="Book Antiqua"/>
                    <w:b/>
                    <w:color w:val="EC008C"/>
                    <w:w w:val="110"/>
                    <w:sz w:val="18"/>
                  </w:rPr>
                  <w:t>.</w:t>
                </w:r>
                <w:r>
                  <w:rPr>
                    <w:rFonts w:ascii="Calibri"/>
                    <w:b/>
                    <w:color w:val="EC008C"/>
                    <w:w w:val="110"/>
                    <w:sz w:val="18"/>
                  </w:rPr>
                  <w:t>5 </w:t>
                </w:r>
                <w:r>
                  <w:rPr>
                    <w:rFonts w:ascii="Calibri"/>
                    <w:color w:val="231F20"/>
                    <w:w w:val="110"/>
                    <w:sz w:val="18"/>
                  </w:rPr>
                  <w:t>Character Strings</w:t>
                </w:r>
              </w:p>
            </w:txbxContent>
          </v:textbox>
          <w10:wrap type="none"/>
        </v:shape>
      </w:pict>
    </w:r>
    <w:r>
      <w:rPr/>
      <w:pict>
        <v:shape style="position:absolute;margin-left:558.622131pt;margin-top:38.911045pt;width:23.2pt;height:13pt;mso-position-horizontal-relative:page;mso-position-vertical-relative:page;z-index:-286701568"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301</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8041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204</w:t>
                </w:r>
                <w:r>
                  <w:rPr/>
                  <w:fldChar w:fldCharType="end"/>
                </w:r>
              </w:p>
            </w:txbxContent>
          </v:textbox>
          <w10:wrap type="none"/>
        </v:shape>
      </w:pict>
    </w:r>
    <w:r>
      <w:rPr/>
      <w:pict>
        <v:shape style="position:absolute;margin-left:141.888367pt;margin-top:38.911045pt;width:106.4pt;height:13pt;mso-position-horizontal-relative:page;mso-position-vertical-relative:page;z-index:-286779392"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6 </w:t>
                </w:r>
                <w:r>
                  <w:rPr>
                    <w:rFonts w:ascii="Calibri"/>
                    <w:color w:val="231F20"/>
                    <w:w w:val="110"/>
                    <w:sz w:val="18"/>
                  </w:rPr>
                  <w:t>Programming</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0054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302</w:t>
                </w:r>
                <w:r>
                  <w:rPr/>
                  <w:fldChar w:fldCharType="end"/>
                </w:r>
              </w:p>
            </w:txbxContent>
          </v:textbox>
          <w10:wrap type="none"/>
        </v:shape>
      </w:pict>
    </w:r>
    <w:r>
      <w:rPr/>
      <w:pict>
        <v:shape style="position:absolute;margin-left:141.888367pt;margin-top:38.911045pt;width:114.15pt;height:13pt;mso-position-horizontal-relative:page;mso-position-vertical-relative:page;z-index:-286699520"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698496"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58.621948pt;margin-top:38.911045pt;width:23.2pt;height:13pt;mso-position-horizontal-relative:page;mso-position-vertical-relative:page;z-index:-28669747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305</w:t>
                </w:r>
                <w:r>
                  <w:rPr/>
                  <w:fldChar w:fldCharType="end"/>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96448"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306</w:t>
                </w:r>
                <w:r>
                  <w:rPr/>
                  <w:fldChar w:fldCharType="end"/>
                </w:r>
              </w:p>
            </w:txbxContent>
          </v:textbox>
          <w10:wrap type="none"/>
        </v:shape>
      </w:pict>
    </w:r>
    <w:r>
      <w:rPr/>
      <w:pict>
        <v:shape style="position:absolute;margin-left:141.888367pt;margin-top:38.911045pt;width:114.15pt;height:13pt;mso-position-horizontal-relative:page;mso-position-vertical-relative:page;z-index:-286695424"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694400" type="#_x0000_t202" filled="false" stroked="false">
          <v:textbox inset="0,0,0,0">
            <w:txbxContent>
              <w:p>
                <w:pPr>
                  <w:spacing w:before="15"/>
                  <w:ind w:left="20" w:right="0" w:firstLine="0"/>
                  <w:jc w:val="left"/>
                  <w:rPr>
                    <w:rFonts w:ascii="Calibri"/>
                    <w:b/>
                    <w:sz w:val="18"/>
                  </w:rPr>
                </w:pPr>
                <w:r>
                  <w:rPr>
                    <w:rFonts w:ascii="Calibri"/>
                    <w:b/>
                    <w:color w:val="231F20"/>
                    <w:w w:val="125"/>
                    <w:sz w:val="18"/>
                  </w:rPr>
                  <w:t>310</w:t>
                </w:r>
              </w:p>
            </w:txbxContent>
          </v:textbox>
          <w10:wrap type="none"/>
        </v:shape>
      </w:pict>
    </w:r>
    <w:r>
      <w:rPr/>
      <w:pict>
        <v:shape style="position:absolute;margin-left:141.888367pt;margin-top:38.911045pt;width:114.15pt;height:13pt;mso-position-horizontal-relative:page;mso-position-vertical-relative:page;z-index:-286693376"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692352"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60.621948pt;margin-top:38.911045pt;width:19.2pt;height:13pt;mso-position-horizontal-relative:page;mso-position-vertical-relative:page;z-index:-286691328" type="#_x0000_t202" filled="false" stroked="false">
          <v:textbox inset="0,0,0,0">
            <w:txbxContent>
              <w:p>
                <w:pPr>
                  <w:spacing w:before="15"/>
                  <w:ind w:left="20" w:right="0" w:firstLine="0"/>
                  <w:jc w:val="left"/>
                  <w:rPr>
                    <w:rFonts w:ascii="Calibri"/>
                    <w:b/>
                    <w:sz w:val="18"/>
                  </w:rPr>
                </w:pPr>
                <w:r>
                  <w:rPr>
                    <w:rFonts w:ascii="Calibri"/>
                    <w:b/>
                    <w:color w:val="231F20"/>
                    <w:w w:val="125"/>
                    <w:sz w:val="18"/>
                  </w:rPr>
                  <w:t>311</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690304" type="#_x0000_t202" filled="false" stroked="false">
          <v:textbox inset="0,0,0,0">
            <w:txbxContent>
              <w:p>
                <w:pPr>
                  <w:spacing w:before="15"/>
                  <w:ind w:left="20" w:right="0" w:firstLine="0"/>
                  <w:jc w:val="left"/>
                  <w:rPr>
                    <w:rFonts w:ascii="Calibri"/>
                    <w:b/>
                    <w:sz w:val="18"/>
                  </w:rPr>
                </w:pPr>
                <w:r>
                  <w:rPr>
                    <w:rFonts w:ascii="Calibri"/>
                    <w:b/>
                    <w:color w:val="231F20"/>
                    <w:w w:val="125"/>
                    <w:sz w:val="18"/>
                  </w:rPr>
                  <w:t>312</w:t>
                </w:r>
              </w:p>
            </w:txbxContent>
          </v:textbox>
          <w10:wrap type="none"/>
        </v:shape>
      </w:pict>
    </w:r>
    <w:r>
      <w:rPr/>
      <w:pict>
        <v:shape style="position:absolute;margin-left:141.888367pt;margin-top:38.911045pt;width:114.15pt;height:13pt;mso-position-horizontal-relative:page;mso-position-vertical-relative:page;z-index:-286689280" type="#_x0000_t202" filled="false" stroked="false">
          <v:textbox inset="0,0,0,0">
            <w:txbxContent>
              <w:p>
                <w:pPr>
                  <w:spacing w:before="15"/>
                  <w:ind w:left="20" w:right="0" w:firstLine="0"/>
                  <w:jc w:val="left"/>
                  <w:rPr>
                    <w:rFonts w:ascii="Bookman Old Style"/>
                    <w:b w:val="0"/>
                    <w:sz w:val="18"/>
                  </w:rPr>
                </w:pPr>
                <w:r>
                  <w:rPr>
                    <w:rFonts w:ascii="Book Antiqua"/>
                    <w:b/>
                    <w:color w:val="EC008C"/>
                    <w:sz w:val="18"/>
                  </w:rPr>
                  <w:t>chapter </w:t>
                </w:r>
                <w:r>
                  <w:rPr>
                    <w:rFonts w:ascii="Calibri"/>
                    <w:b/>
                    <w:color w:val="EC008C"/>
                    <w:sz w:val="18"/>
                  </w:rPr>
                  <w:t>8 </w:t>
                </w:r>
                <w:r>
                  <w:rPr>
                    <w:rFonts w:ascii="Bookman Old Style"/>
                    <w:b w:val="0"/>
                    <w:color w:val="231F20"/>
                    <w:sz w:val="18"/>
                  </w:rPr>
                  <w:t>Data Structures</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8825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314</w:t>
                </w:r>
                <w:r>
                  <w:rPr/>
                  <w:fldChar w:fldCharType="end"/>
                </w:r>
              </w:p>
            </w:txbxContent>
          </v:textbox>
          <w10:wrap type="none"/>
        </v:shape>
      </w:pict>
    </w:r>
    <w:r>
      <w:rPr/>
      <w:pict>
        <v:shape style="position:absolute;margin-left:141.888367pt;margin-top:38.911045pt;width:65.05pt;height:13pt;mso-position-horizontal-relative:page;mso-position-vertical-relative:page;z-index:-286687232"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86208"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316</w:t>
                </w:r>
                <w:r>
                  <w:rPr/>
                  <w:fldChar w:fldCharType="end"/>
                </w:r>
              </w:p>
            </w:txbxContent>
          </v:textbox>
          <w10:wrap type="none"/>
        </v:shape>
      </w:pict>
    </w:r>
    <w:r>
      <w:rPr/>
      <w:pict>
        <v:shape style="position:absolute;margin-left:141.888367pt;margin-top:38.911045pt;width:65.05pt;height:13pt;mso-position-horizontal-relative:page;mso-position-vertical-relative:page;z-index:-286685184"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8.941803pt;margin-top:38.911045pt;width:90.65pt;height:13pt;mso-position-horizontal-relative:page;mso-position-vertical-relative:page;z-index:-286778368" type="#_x0000_t202" filled="false" stroked="false">
          <v:textbox inset="0,0,0,0">
            <w:txbxContent>
              <w:p>
                <w:pPr>
                  <w:spacing w:before="15"/>
                  <w:ind w:left="20" w:right="0" w:firstLine="0"/>
                  <w:jc w:val="left"/>
                  <w:rPr>
                    <w:rFonts w:ascii="Calibri"/>
                    <w:sz w:val="18"/>
                  </w:rPr>
                </w:pPr>
                <w:r>
                  <w:rPr>
                    <w:rFonts w:ascii="Calibri"/>
                    <w:b/>
                    <w:color w:val="EC008C"/>
                    <w:w w:val="115"/>
                    <w:sz w:val="18"/>
                  </w:rPr>
                  <w:t>6.1 </w:t>
                </w:r>
                <w:r>
                  <w:rPr>
                    <w:rFonts w:ascii="Calibri"/>
                    <w:color w:val="231F20"/>
                    <w:w w:val="115"/>
                    <w:sz w:val="18"/>
                  </w:rPr>
                  <w:t>Pro</w:t>
                </w:r>
                <w:r>
                  <w:rPr>
                    <w:rFonts w:ascii="Arial"/>
                    <w:color w:val="231F20"/>
                    <w:w w:val="115"/>
                    <w:sz w:val="18"/>
                  </w:rPr>
                  <w:t>b</w:t>
                </w:r>
                <w:r>
                  <w:rPr>
                    <w:rFonts w:ascii="Calibri"/>
                    <w:color w:val="231F20"/>
                    <w:w w:val="115"/>
                    <w:sz w:val="18"/>
                  </w:rPr>
                  <w:t>lem Solving</w:t>
                </w:r>
              </w:p>
            </w:txbxContent>
          </v:textbox>
          <w10:wrap type="none"/>
        </v:shape>
      </w:pict>
    </w:r>
    <w:r>
      <w:rPr/>
      <w:pict>
        <v:shape style="position:absolute;margin-left:558.62262pt;margin-top:38.911045pt;width:23.2pt;height:13pt;mso-position-horizontal-relative:page;mso-position-vertical-relative:page;z-index:-28677734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205</w:t>
                </w:r>
                <w:r>
                  <w:rPr/>
                  <w:fldChar w:fldCharType="end"/>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3.736877pt;margin-top:38.911045pt;width:75.8pt;height:13pt;mso-position-horizontal-relative:page;mso-position-vertical-relative:page;z-index:-286684160" type="#_x0000_t202" filled="false" stroked="false">
          <v:textbox inset="0,0,0,0">
            <w:txbxContent>
              <w:p>
                <w:pPr>
                  <w:spacing w:before="15"/>
                  <w:ind w:left="20" w:right="0" w:firstLine="0"/>
                  <w:jc w:val="left"/>
                  <w:rPr>
                    <w:rFonts w:ascii="Calibri"/>
                    <w:sz w:val="18"/>
                  </w:rPr>
                </w:pPr>
                <w:r>
                  <w:rPr>
                    <w:rFonts w:ascii="Calibri"/>
                    <w:b/>
                    <w:color w:val="EC008C"/>
                    <w:w w:val="110"/>
                    <w:sz w:val="18"/>
                  </w:rPr>
                  <w:t>9.2 </w:t>
                </w:r>
                <w:r>
                  <w:rPr>
                    <w:rFonts w:ascii="Calibri"/>
                    <w:color w:val="231F20"/>
                    <w:w w:val="110"/>
                    <w:sz w:val="18"/>
                  </w:rPr>
                  <w:t>Input/Output</w:t>
                </w:r>
              </w:p>
            </w:txbxContent>
          </v:textbox>
          <w10:wrap type="none"/>
        </v:shape>
      </w:pict>
    </w:r>
    <w:r>
      <w:rPr/>
      <w:pict>
        <v:shape style="position:absolute;margin-left:558.621338pt;margin-top:38.911045pt;width:23.2pt;height:13pt;mso-position-horizontal-relative:page;mso-position-vertical-relative:page;z-index:-28668313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317</w:t>
                </w:r>
                <w:r>
                  <w:rPr/>
                  <w:fldChar w:fldCharType="end"/>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682112" type="#_x0000_t202" filled="false" stroked="false">
          <v:textbox inset="0,0,0,0">
            <w:txbxContent>
              <w:p>
                <w:pPr>
                  <w:spacing w:before="15"/>
                  <w:ind w:left="20" w:right="0" w:firstLine="0"/>
                  <w:jc w:val="left"/>
                  <w:rPr>
                    <w:rFonts w:ascii="Calibri"/>
                    <w:b/>
                    <w:sz w:val="18"/>
                  </w:rPr>
                </w:pPr>
                <w:r>
                  <w:rPr>
                    <w:rFonts w:ascii="Calibri"/>
                    <w:b/>
                    <w:color w:val="231F20"/>
                    <w:w w:val="125"/>
                    <w:sz w:val="18"/>
                  </w:rPr>
                  <w:t>320</w:t>
                </w:r>
              </w:p>
            </w:txbxContent>
          </v:textbox>
          <w10:wrap type="none"/>
        </v:shape>
      </w:pict>
    </w:r>
    <w:r>
      <w:rPr/>
      <w:pict>
        <v:shape style="position:absolute;margin-left:141.888367pt;margin-top:38.911045pt;width:65.05pt;height:13pt;mso-position-horizontal-relative:page;mso-position-vertical-relative:page;z-index:-286681088"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3.736877pt;margin-top:38.911045pt;width:75.8pt;height:13pt;mso-position-horizontal-relative:page;mso-position-vertical-relative:page;z-index:-286680064" type="#_x0000_t202" filled="false" stroked="false">
          <v:textbox inset="0,0,0,0">
            <w:txbxContent>
              <w:p>
                <w:pPr>
                  <w:spacing w:before="15"/>
                  <w:ind w:left="20" w:right="0" w:firstLine="0"/>
                  <w:jc w:val="left"/>
                  <w:rPr>
                    <w:rFonts w:ascii="Calibri"/>
                    <w:sz w:val="18"/>
                  </w:rPr>
                </w:pPr>
                <w:r>
                  <w:rPr>
                    <w:rFonts w:ascii="Calibri"/>
                    <w:b/>
                    <w:color w:val="EC008C"/>
                    <w:w w:val="110"/>
                    <w:sz w:val="18"/>
                  </w:rPr>
                  <w:t>9.2 </w:t>
                </w:r>
                <w:r>
                  <w:rPr>
                    <w:rFonts w:ascii="Calibri"/>
                    <w:color w:val="231F20"/>
                    <w:w w:val="110"/>
                    <w:sz w:val="18"/>
                  </w:rPr>
                  <w:t>Input/Output</w:t>
                </w:r>
              </w:p>
            </w:txbxContent>
          </v:textbox>
          <w10:wrap type="none"/>
        </v:shape>
      </w:pict>
    </w:r>
    <w:r>
      <w:rPr/>
      <w:pict>
        <v:shape style="position:absolute;margin-left:560.621338pt;margin-top:38.911045pt;width:19.2pt;height:13pt;mso-position-horizontal-relative:page;mso-position-vertical-relative:page;z-index:-286679040" type="#_x0000_t202" filled="false" stroked="false">
          <v:textbox inset="0,0,0,0">
            <w:txbxContent>
              <w:p>
                <w:pPr>
                  <w:spacing w:before="15"/>
                  <w:ind w:left="20" w:right="0" w:firstLine="0"/>
                  <w:jc w:val="left"/>
                  <w:rPr>
                    <w:rFonts w:ascii="Calibri"/>
                    <w:b/>
                    <w:sz w:val="18"/>
                  </w:rPr>
                </w:pPr>
                <w:r>
                  <w:rPr>
                    <w:rFonts w:ascii="Calibri"/>
                    <w:b/>
                    <w:color w:val="231F20"/>
                    <w:w w:val="125"/>
                    <w:sz w:val="18"/>
                  </w:rPr>
                  <w:t>321</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7801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322</w:t>
                </w:r>
                <w:r>
                  <w:rPr/>
                  <w:fldChar w:fldCharType="end"/>
                </w:r>
              </w:p>
            </w:txbxContent>
          </v:textbox>
          <w10:wrap type="none"/>
        </v:shape>
      </w:pict>
    </w:r>
    <w:r>
      <w:rPr/>
      <w:pict>
        <v:shape style="position:absolute;margin-left:141.888367pt;margin-top:38.911045pt;width:65.05pt;height:13pt;mso-position-horizontal-relative:page;mso-position-vertical-relative:page;z-index:-286676992"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3.736877pt;margin-top:38.911045pt;width:75.8pt;height:13pt;mso-position-horizontal-relative:page;mso-position-vertical-relative:page;z-index:-286675968" type="#_x0000_t202" filled="false" stroked="false">
          <v:textbox inset="0,0,0,0">
            <w:txbxContent>
              <w:p>
                <w:pPr>
                  <w:spacing w:before="15"/>
                  <w:ind w:left="20" w:right="0" w:firstLine="0"/>
                  <w:jc w:val="left"/>
                  <w:rPr>
                    <w:rFonts w:ascii="Calibri"/>
                    <w:sz w:val="18"/>
                  </w:rPr>
                </w:pPr>
                <w:r>
                  <w:rPr>
                    <w:rFonts w:ascii="Calibri"/>
                    <w:b/>
                    <w:color w:val="EC008C"/>
                    <w:w w:val="110"/>
                    <w:sz w:val="18"/>
                  </w:rPr>
                  <w:t>9.2 </w:t>
                </w:r>
                <w:r>
                  <w:rPr>
                    <w:rFonts w:ascii="Calibri"/>
                    <w:color w:val="231F20"/>
                    <w:w w:val="110"/>
                    <w:sz w:val="18"/>
                  </w:rPr>
                  <w:t>Input/Output</w:t>
                </w:r>
              </w:p>
            </w:txbxContent>
          </v:textbox>
          <w10:wrap type="none"/>
        </v:shape>
      </w:pict>
    </w:r>
    <w:r>
      <w:rPr/>
      <w:pict>
        <v:shape style="position:absolute;margin-left:558.621338pt;margin-top:38.911045pt;width:23.2pt;height:13pt;mso-position-horizontal-relative:page;mso-position-vertical-relative:page;z-index:-28667494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323</w:t>
                </w:r>
                <w:r>
                  <w:rPr/>
                  <w:fldChar w:fldCharType="end"/>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827316pt;margin-top:38.911045pt;width:249.75pt;height:13pt;mso-position-horizontal-relative:page;mso-position-vertical-relative:page;z-index:-286673920" type="#_x0000_t202" filled="false" stroked="false">
          <v:textbox inset="0,0,0,0">
            <w:txbxContent>
              <w:p>
                <w:pPr>
                  <w:spacing w:before="15"/>
                  <w:ind w:left="20" w:right="0" w:firstLine="0"/>
                  <w:jc w:val="left"/>
                  <w:rPr>
                    <w:rFonts w:ascii="Calibri"/>
                    <w:sz w:val="18"/>
                  </w:rPr>
                </w:pPr>
                <w:r>
                  <w:rPr>
                    <w:rFonts w:ascii="Calibri"/>
                    <w:b/>
                    <w:color w:val="EC008C"/>
                    <w:w w:val="110"/>
                    <w:sz w:val="18"/>
                  </w:rPr>
                  <w:t>9.3 </w:t>
                </w:r>
                <w:r>
                  <w:rPr>
                    <w:rFonts w:ascii="Calibri"/>
                    <w:color w:val="231F20"/>
                    <w:w w:val="110"/>
                    <w:sz w:val="18"/>
                  </w:rPr>
                  <w:t>Operating System Service Routines (LC-3 Trap Routines)</w:t>
                </w:r>
              </w:p>
            </w:txbxContent>
          </v:textbox>
          <w10:wrap type="none"/>
        </v:shape>
      </w:pict>
    </w:r>
    <w:r>
      <w:rPr/>
      <w:pict>
        <v:shape style="position:absolute;margin-left:558.621460pt;margin-top:38.911045pt;width:23.2pt;height:13pt;mso-position-horizontal-relative:page;mso-position-vertical-relative:page;z-index:-28667289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327</w:t>
                </w:r>
                <w:r>
                  <w:rPr/>
                  <w:fldChar w:fldCharType="end"/>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7187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328</w:t>
                </w:r>
                <w:r>
                  <w:rPr/>
                  <w:fldChar w:fldCharType="end"/>
                </w:r>
              </w:p>
            </w:txbxContent>
          </v:textbox>
          <w10:wrap type="none"/>
        </v:shape>
      </w:pict>
    </w:r>
    <w:r>
      <w:rPr/>
      <w:pict>
        <v:shape style="position:absolute;margin-left:141.888367pt;margin-top:38.911045pt;width:65.05pt;height:13pt;mso-position-horizontal-relative:page;mso-position-vertical-relative:page;z-index:-286670848" type="#_x0000_t202" filled="false" stroked="false">
          <v:textbox inset="0,0,0,0">
            <w:txbxContent>
              <w:p>
                <w:pPr>
                  <w:spacing w:before="15"/>
                  <w:ind w:left="20" w:right="0" w:firstLine="0"/>
                  <w:jc w:val="left"/>
                  <w:rPr>
                    <w:rFonts w:ascii="Calibri"/>
                    <w:sz w:val="18"/>
                  </w:rPr>
                </w:pPr>
                <w:r>
                  <w:rPr>
                    <w:rFonts w:ascii="Book Antiqua"/>
                    <w:b/>
                    <w:color w:val="EC008C"/>
                    <w:w w:val="110"/>
                    <w:sz w:val="18"/>
                  </w:rPr>
                  <w:t>chapter </w:t>
                </w:r>
                <w:r>
                  <w:rPr>
                    <w:rFonts w:ascii="Calibri"/>
                    <w:b/>
                    <w:color w:val="EC008C"/>
                    <w:w w:val="110"/>
                    <w:sz w:val="18"/>
                  </w:rPr>
                  <w:t>9 </w:t>
                </w:r>
                <w:r>
                  <w:rPr>
                    <w:rFonts w:ascii="Calibri"/>
                    <w:color w:val="231F20"/>
                    <w:w w:val="110"/>
                    <w:sz w:val="18"/>
                  </w:rPr>
                  <w:t>I/O</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669824" type="#_x0000_t202" filled="false" stroked="false">
          <v:textbox inset="0,0,0,0">
            <w:txbxContent>
              <w:p>
                <w:pPr>
                  <w:spacing w:before="15"/>
                  <w:ind w:left="20" w:right="0" w:firstLine="0"/>
                  <w:jc w:val="left"/>
                  <w:rPr>
                    <w:rFonts w:ascii="Calibri"/>
                    <w:b/>
                    <w:sz w:val="18"/>
                  </w:rPr>
                </w:pPr>
                <w:r>
                  <w:rPr>
                    <w:rFonts w:ascii="Calibri"/>
                    <w:b/>
                    <w:color w:val="231F20"/>
                    <w:w w:val="125"/>
                    <w:sz w:val="18"/>
                  </w:rPr>
                  <w:t>330</w:t>
                </w:r>
              </w:p>
            </w:txbxContent>
          </v:textbox>
          <w10:wrap type="none"/>
        </v:shape>
      </w:pict>
    </w:r>
    <w:r>
      <w:rPr/>
      <w:pict>
        <v:shape style="position:absolute;margin-left:141.888367pt;margin-top:38.911045pt;width:65.05pt;height:13pt;mso-position-horizontal-relative:page;mso-position-vertical-relative:page;z-index:-286668800"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827316pt;margin-top:38.911045pt;width:249.75pt;height:13pt;mso-position-horizontal-relative:page;mso-position-vertical-relative:page;z-index:-286667776" type="#_x0000_t202" filled="false" stroked="false">
          <v:textbox inset="0,0,0,0">
            <w:txbxContent>
              <w:p>
                <w:pPr>
                  <w:spacing w:before="15"/>
                  <w:ind w:left="20" w:right="0" w:firstLine="0"/>
                  <w:jc w:val="left"/>
                  <w:rPr>
                    <w:rFonts w:ascii="Calibri"/>
                    <w:sz w:val="18"/>
                  </w:rPr>
                </w:pPr>
                <w:r>
                  <w:rPr>
                    <w:rFonts w:ascii="Calibri"/>
                    <w:b/>
                    <w:color w:val="EC008C"/>
                    <w:w w:val="110"/>
                    <w:sz w:val="18"/>
                  </w:rPr>
                  <w:t>9.3 </w:t>
                </w:r>
                <w:r>
                  <w:rPr>
                    <w:rFonts w:ascii="Calibri"/>
                    <w:color w:val="231F20"/>
                    <w:w w:val="110"/>
                    <w:sz w:val="18"/>
                  </w:rPr>
                  <w:t>Operating System Service Routines (LC-3 Trap Routines)</w:t>
                </w:r>
              </w:p>
            </w:txbxContent>
          </v:textbox>
          <w10:wrap type="none"/>
        </v:shape>
      </w:pict>
    </w:r>
    <w:r>
      <w:rPr/>
      <w:pict>
        <v:shape style="position:absolute;margin-left:560.621460pt;margin-top:38.911045pt;width:19.2pt;height:13pt;mso-position-horizontal-relative:page;mso-position-vertical-relative:page;z-index:-286666752" type="#_x0000_t202" filled="false" stroked="false">
          <v:textbox inset="0,0,0,0">
            <w:txbxContent>
              <w:p>
                <w:pPr>
                  <w:spacing w:before="15"/>
                  <w:ind w:left="20" w:right="0" w:firstLine="0"/>
                  <w:jc w:val="left"/>
                  <w:rPr>
                    <w:rFonts w:ascii="Calibri"/>
                    <w:b/>
                    <w:sz w:val="18"/>
                  </w:rPr>
                </w:pPr>
                <w:r>
                  <w:rPr>
                    <w:rFonts w:ascii="Calibri"/>
                    <w:b/>
                    <w:color w:val="231F20"/>
                    <w:w w:val="125"/>
                    <w:sz w:val="18"/>
                  </w:rPr>
                  <w:t>331</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6.099243pt;width:23.2pt;height:15.85pt;mso-position-horizontal-relative:page;mso-position-vertical-relative:page;z-index:-286665728"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332</w:t>
                </w:r>
                <w:r>
                  <w:rPr/>
                  <w:fldChar w:fldCharType="end"/>
                </w:r>
              </w:p>
            </w:txbxContent>
          </v:textbox>
          <w10:wrap type="none"/>
        </v:shape>
      </w:pict>
    </w:r>
    <w:r>
      <w:rPr/>
      <w:pict>
        <v:shape style="position:absolute;margin-left:141.888367pt;margin-top:36.099243pt;width:65.05pt;height:13pt;mso-position-horizontal-relative:page;mso-position-vertical-relative:page;z-index:-286664704"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776320" type="#_x0000_t202" filled="false" stroked="false">
          <v:textbox inset="0,0,0,0">
            <w:txbxContent>
              <w:p>
                <w:pPr>
                  <w:spacing w:before="15"/>
                  <w:ind w:left="20" w:right="0" w:firstLine="0"/>
                  <w:jc w:val="left"/>
                  <w:rPr>
                    <w:rFonts w:ascii="Calibri"/>
                    <w:b/>
                    <w:sz w:val="18"/>
                  </w:rPr>
                </w:pPr>
                <w:r>
                  <w:rPr>
                    <w:rFonts w:ascii="Calibri"/>
                    <w:b/>
                    <w:color w:val="231F20"/>
                    <w:w w:val="125"/>
                    <w:sz w:val="18"/>
                  </w:rPr>
                  <w:t>210</w:t>
                </w:r>
              </w:p>
            </w:txbxContent>
          </v:textbox>
          <w10:wrap type="none"/>
        </v:shape>
      </w:pict>
    </w:r>
    <w:r>
      <w:rPr/>
      <w:pict>
        <v:shape style="position:absolute;margin-left:141.888367pt;margin-top:38.911045pt;width:106.4pt;height:13pt;mso-position-horizontal-relative:page;mso-position-vertical-relative:page;z-index:-286775296" type="#_x0000_t202" filled="false" stroked="false">
          <v:textbox inset="0,0,0,0">
            <w:txbxContent>
              <w:p>
                <w:pPr>
                  <w:spacing w:before="15"/>
                  <w:ind w:left="20" w:right="0" w:firstLine="0"/>
                  <w:jc w:val="left"/>
                  <w:rPr>
                    <w:rFonts w:ascii="Calibri"/>
                    <w:sz w:val="18"/>
                  </w:rPr>
                </w:pPr>
                <w:r>
                  <w:rPr>
                    <w:rFonts w:ascii="Book Antiqua"/>
                    <w:b/>
                    <w:color w:val="EC008C"/>
                    <w:w w:val="110"/>
                    <w:sz w:val="18"/>
                  </w:rPr>
                  <w:t>chapter </w:t>
                </w:r>
                <w:r>
                  <w:rPr>
                    <w:rFonts w:ascii="Calibri"/>
                    <w:b/>
                    <w:color w:val="EC008C"/>
                    <w:w w:val="110"/>
                    <w:sz w:val="18"/>
                  </w:rPr>
                  <w:t>6 </w:t>
                </w:r>
                <w:r>
                  <w:rPr>
                    <w:rFonts w:ascii="Calibri"/>
                    <w:color w:val="231F20"/>
                    <w:w w:val="110"/>
                    <w:sz w:val="18"/>
                  </w:rPr>
                  <w:t>Programming</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827316pt;margin-top:38.911045pt;width:249.75pt;height:13pt;mso-position-horizontal-relative:page;mso-position-vertical-relative:page;z-index:-286663680" type="#_x0000_t202" filled="false" stroked="false">
          <v:textbox inset="0,0,0,0">
            <w:txbxContent>
              <w:p>
                <w:pPr>
                  <w:spacing w:before="15"/>
                  <w:ind w:left="20" w:right="0" w:firstLine="0"/>
                  <w:jc w:val="left"/>
                  <w:rPr>
                    <w:rFonts w:ascii="Calibri"/>
                    <w:sz w:val="18"/>
                  </w:rPr>
                </w:pPr>
                <w:r>
                  <w:rPr>
                    <w:rFonts w:ascii="Calibri"/>
                    <w:b/>
                    <w:color w:val="EC008C"/>
                    <w:w w:val="110"/>
                    <w:sz w:val="18"/>
                  </w:rPr>
                  <w:t>9.3 </w:t>
                </w:r>
                <w:r>
                  <w:rPr>
                    <w:rFonts w:ascii="Calibri"/>
                    <w:color w:val="231F20"/>
                    <w:w w:val="110"/>
                    <w:sz w:val="18"/>
                  </w:rPr>
                  <w:t>Operating System Service Routines (LC-3 Trap Routines)</w:t>
                </w:r>
              </w:p>
            </w:txbxContent>
          </v:textbox>
          <w10:wrap type="none"/>
        </v:shape>
      </w:pict>
    </w:r>
    <w:r>
      <w:rPr/>
      <w:pict>
        <v:shape style="position:absolute;margin-left:558.621460pt;margin-top:38.911045pt;width:23.2pt;height:13pt;mso-position-horizontal-relative:page;mso-position-vertical-relative:page;z-index:-28666265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333</w:t>
                </w:r>
                <w:r>
                  <w:rPr/>
                  <w:fldChar w:fldCharType="end"/>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8.576996pt;margin-top:38.911045pt;width:161pt;height:13pt;mso-position-horizontal-relative:page;mso-position-vertical-relative:page;z-index:-286661632" type="#_x0000_t202" filled="false" stroked="false">
          <v:textbox inset="0,0,0,0">
            <w:txbxContent>
              <w:p>
                <w:pPr>
                  <w:spacing w:before="15"/>
                  <w:ind w:left="20" w:right="0" w:firstLine="0"/>
                  <w:jc w:val="left"/>
                  <w:rPr>
                    <w:rFonts w:ascii="Calibri"/>
                    <w:sz w:val="18"/>
                  </w:rPr>
                </w:pPr>
                <w:r>
                  <w:rPr>
                    <w:rFonts w:ascii="Calibri"/>
                    <w:b/>
                    <w:color w:val="EC008C"/>
                    <w:w w:val="105"/>
                    <w:sz w:val="18"/>
                  </w:rPr>
                  <w:t>9.4 </w:t>
                </w:r>
                <w:r>
                  <w:rPr>
                    <w:rFonts w:ascii="Calibri"/>
                    <w:color w:val="231F20"/>
                    <w:w w:val="105"/>
                    <w:sz w:val="18"/>
                  </w:rPr>
                  <w:t>Interrupts and Interrupt-Driven I/O</w:t>
                </w:r>
              </w:p>
            </w:txbxContent>
          </v:textbox>
          <w10:wrap type="none"/>
        </v:shape>
      </w:pict>
    </w:r>
    <w:r>
      <w:rPr/>
      <w:pict>
        <v:shape style="position:absolute;margin-left:560.621948pt;margin-top:38.911045pt;width:19.2pt;height:13pt;mso-position-horizontal-relative:page;mso-position-vertical-relative:page;z-index:-286660608" type="#_x0000_t202" filled="false" stroked="false">
          <v:textbox inset="0,0,0,0">
            <w:txbxContent>
              <w:p>
                <w:pPr>
                  <w:spacing w:before="15"/>
                  <w:ind w:left="20" w:right="0" w:firstLine="0"/>
                  <w:jc w:val="left"/>
                  <w:rPr>
                    <w:rFonts w:ascii="Calibri"/>
                    <w:b/>
                    <w:sz w:val="18"/>
                  </w:rPr>
                </w:pPr>
                <w:r>
                  <w:rPr>
                    <w:rFonts w:ascii="Calibri"/>
                    <w:b/>
                    <w:color w:val="231F20"/>
                    <w:w w:val="125"/>
                    <w:sz w:val="18"/>
                  </w:rPr>
                  <w:t>339</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659584" type="#_x0000_t202" filled="false" stroked="false">
          <v:textbox inset="0,0,0,0">
            <w:txbxContent>
              <w:p>
                <w:pPr>
                  <w:spacing w:before="15"/>
                  <w:ind w:left="20" w:right="0" w:firstLine="0"/>
                  <w:jc w:val="left"/>
                  <w:rPr>
                    <w:rFonts w:ascii="Calibri"/>
                    <w:b/>
                    <w:sz w:val="18"/>
                  </w:rPr>
                </w:pPr>
                <w:r>
                  <w:rPr>
                    <w:rFonts w:ascii="Calibri"/>
                    <w:b/>
                    <w:color w:val="231F20"/>
                    <w:w w:val="125"/>
                    <w:sz w:val="18"/>
                  </w:rPr>
                  <w:t>340</w:t>
                </w:r>
              </w:p>
            </w:txbxContent>
          </v:textbox>
          <w10:wrap type="none"/>
        </v:shape>
      </w:pict>
    </w:r>
    <w:r>
      <w:rPr/>
      <w:pict>
        <v:shape style="position:absolute;margin-left:141.888367pt;margin-top:38.911045pt;width:65.05pt;height:13pt;mso-position-horizontal-relative:page;mso-position-vertical-relative:page;z-index:-286658560"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8.576996pt;margin-top:38.911045pt;width:161pt;height:13pt;mso-position-horizontal-relative:page;mso-position-vertical-relative:page;z-index:-286657536" type="#_x0000_t202" filled="false" stroked="false">
          <v:textbox inset="0,0,0,0">
            <w:txbxContent>
              <w:p>
                <w:pPr>
                  <w:spacing w:before="15"/>
                  <w:ind w:left="20" w:right="0" w:firstLine="0"/>
                  <w:jc w:val="left"/>
                  <w:rPr>
                    <w:rFonts w:ascii="Calibri"/>
                    <w:sz w:val="18"/>
                  </w:rPr>
                </w:pPr>
                <w:r>
                  <w:rPr>
                    <w:rFonts w:ascii="Calibri"/>
                    <w:b/>
                    <w:color w:val="EC008C"/>
                    <w:w w:val="105"/>
                    <w:sz w:val="18"/>
                  </w:rPr>
                  <w:t>9.4 </w:t>
                </w:r>
                <w:r>
                  <w:rPr>
                    <w:rFonts w:ascii="Calibri"/>
                    <w:color w:val="231F20"/>
                    <w:w w:val="105"/>
                    <w:sz w:val="18"/>
                  </w:rPr>
                  <w:t>Interrupts and Interrupt-Driven I/O</w:t>
                </w:r>
              </w:p>
            </w:txbxContent>
          </v:textbox>
          <w10:wrap type="none"/>
        </v:shape>
      </w:pict>
    </w:r>
    <w:r>
      <w:rPr/>
      <w:pict>
        <v:shape style="position:absolute;margin-left:560.621948pt;margin-top:38.911045pt;width:19.2pt;height:13pt;mso-position-horizontal-relative:page;mso-position-vertical-relative:page;z-index:-286656512" type="#_x0000_t202" filled="false" stroked="false">
          <v:textbox inset="0,0,0,0">
            <w:txbxContent>
              <w:p>
                <w:pPr>
                  <w:spacing w:before="15"/>
                  <w:ind w:left="20" w:right="0" w:firstLine="0"/>
                  <w:jc w:val="left"/>
                  <w:rPr>
                    <w:rFonts w:ascii="Calibri"/>
                    <w:b/>
                    <w:sz w:val="18"/>
                  </w:rPr>
                </w:pPr>
                <w:r>
                  <w:rPr>
                    <w:rFonts w:ascii="Calibri"/>
                    <w:b/>
                    <w:color w:val="231F20"/>
                    <w:w w:val="125"/>
                    <w:sz w:val="18"/>
                  </w:rPr>
                  <w:t>341</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55488" type="#_x0000_t202" filled="false" stroked="false">
          <v:textbox inset="0,0,0,0">
            <w:txbxContent>
              <w:p>
                <w:pPr>
                  <w:spacing w:before="15"/>
                  <w:ind w:left="60" w:right="0" w:firstLine="0"/>
                  <w:jc w:val="left"/>
                  <w:rPr>
                    <w:rFonts w:ascii="Calibri"/>
                    <w:b/>
                    <w:sz w:val="18"/>
                  </w:rPr>
                </w:pPr>
                <w:r>
                  <w:rPr>
                    <w:rFonts w:ascii="Calibri"/>
                    <w:b/>
                    <w:color w:val="231F20"/>
                    <w:w w:val="125"/>
                    <w:sz w:val="18"/>
                  </w:rPr>
                  <w:t>342</w:t>
                </w:r>
              </w:p>
            </w:txbxContent>
          </v:textbox>
          <w10:wrap type="none"/>
        </v:shape>
      </w:pict>
    </w:r>
    <w:r>
      <w:rPr/>
      <w:pict>
        <v:shape style="position:absolute;margin-left:141.888367pt;margin-top:38.911045pt;width:65.05pt;height:13pt;mso-position-horizontal-relative:page;mso-position-vertical-relative:page;z-index:-286654464"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8.576996pt;margin-top:38.911045pt;width:161pt;height:13pt;mso-position-horizontal-relative:page;mso-position-vertical-relative:page;z-index:-286653440" type="#_x0000_t202" filled="false" stroked="false">
          <v:textbox inset="0,0,0,0">
            <w:txbxContent>
              <w:p>
                <w:pPr>
                  <w:spacing w:before="15"/>
                  <w:ind w:left="20" w:right="0" w:firstLine="0"/>
                  <w:jc w:val="left"/>
                  <w:rPr>
                    <w:rFonts w:ascii="Calibri"/>
                    <w:sz w:val="18"/>
                  </w:rPr>
                </w:pPr>
                <w:r>
                  <w:rPr>
                    <w:rFonts w:ascii="Calibri"/>
                    <w:b/>
                    <w:color w:val="EC008C"/>
                    <w:w w:val="105"/>
                    <w:sz w:val="18"/>
                  </w:rPr>
                  <w:t>9.4 </w:t>
                </w:r>
                <w:r>
                  <w:rPr>
                    <w:rFonts w:ascii="Calibri"/>
                    <w:color w:val="231F20"/>
                    <w:w w:val="105"/>
                    <w:sz w:val="18"/>
                  </w:rPr>
                  <w:t>Interrupts and Interrupt-Driven I/O</w:t>
                </w:r>
              </w:p>
            </w:txbxContent>
          </v:textbox>
          <w10:wrap type="none"/>
        </v:shape>
      </w:pict>
    </w:r>
    <w:r>
      <w:rPr/>
      <w:pict>
        <v:shape style="position:absolute;margin-left:558.621948pt;margin-top:38.911045pt;width:23.2pt;height:13pt;mso-position-horizontal-relative:page;mso-position-vertical-relative:page;z-index:-28665241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343</w:t>
                </w:r>
                <w:r>
                  <w:rPr/>
                  <w:fldChar w:fldCharType="end"/>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5139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344</w:t>
                </w:r>
                <w:r>
                  <w:rPr/>
                  <w:fldChar w:fldCharType="end"/>
                </w:r>
              </w:p>
            </w:txbxContent>
          </v:textbox>
          <w10:wrap type="none"/>
        </v:shape>
      </w:pict>
    </w:r>
    <w:r>
      <w:rPr/>
      <w:pict>
        <v:shape style="position:absolute;margin-left:141.888367pt;margin-top:38.911045pt;width:65.05pt;height:13pt;mso-position-horizontal-relative:page;mso-position-vertical-relative:page;z-index:-286650368"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649344" type="#_x0000_t202" filled="false" stroked="false">
          <v:textbox inset="0,0,0,0">
            <w:txbxContent>
              <w:p>
                <w:pPr>
                  <w:spacing w:before="15"/>
                  <w:ind w:left="20" w:right="0" w:firstLine="0"/>
                  <w:jc w:val="left"/>
                  <w:rPr>
                    <w:rFonts w:ascii="Calibri"/>
                    <w:b/>
                    <w:sz w:val="18"/>
                  </w:rPr>
                </w:pPr>
                <w:r>
                  <w:rPr>
                    <w:rFonts w:ascii="Calibri"/>
                    <w:b/>
                    <w:color w:val="231F20"/>
                    <w:w w:val="125"/>
                    <w:sz w:val="18"/>
                  </w:rPr>
                  <w:t>350</w:t>
                </w:r>
              </w:p>
            </w:txbxContent>
          </v:textbox>
          <w10:wrap type="none"/>
        </v:shape>
      </w:pict>
    </w:r>
    <w:r>
      <w:rPr/>
      <w:pict>
        <v:shape style="position:absolute;margin-left:141.888367pt;margin-top:38.911045pt;width:65.05pt;height:13pt;mso-position-horizontal-relative:page;mso-position-vertical-relative:page;z-index:-286648320"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4729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352</w:t>
                </w:r>
                <w:r>
                  <w:rPr/>
                  <w:fldChar w:fldCharType="end"/>
                </w:r>
              </w:p>
            </w:txbxContent>
          </v:textbox>
          <w10:wrap type="none"/>
        </v:shape>
      </w:pict>
    </w:r>
    <w:r>
      <w:rPr/>
      <w:pict>
        <v:shape style="position:absolute;margin-left:141.888367pt;margin-top:38.911045pt;width:65.05pt;height:13pt;mso-position-horizontal-relative:page;mso-position-vertical-relative:page;z-index:-286646272"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9.650757pt;margin-top:38.911045pt;width:69.9pt;height:13pt;mso-position-horizontal-relative:page;mso-position-vertical-relative:page;z-index:-286774272" type="#_x0000_t202" filled="false" stroked="false">
          <v:textbox inset="0,0,0,0">
            <w:txbxContent>
              <w:p>
                <w:pPr>
                  <w:spacing w:before="15"/>
                  <w:ind w:left="20" w:right="0" w:firstLine="0"/>
                  <w:jc w:val="left"/>
                  <w:rPr>
                    <w:rFonts w:ascii="Calibri"/>
                    <w:sz w:val="18"/>
                  </w:rPr>
                </w:pPr>
                <w:r>
                  <w:rPr>
                    <w:rFonts w:ascii="Calibri"/>
                    <w:b/>
                    <w:color w:val="EC008C"/>
                    <w:w w:val="115"/>
                    <w:sz w:val="18"/>
                  </w:rPr>
                  <w:t>6.2 </w:t>
                </w:r>
                <w:r>
                  <w:rPr>
                    <w:rFonts w:ascii="Calibri"/>
                    <w:color w:val="231F20"/>
                    <w:w w:val="115"/>
                    <w:sz w:val="18"/>
                  </w:rPr>
                  <w:t>De</w:t>
                </w:r>
                <w:r>
                  <w:rPr>
                    <w:rFonts w:ascii="Arial"/>
                    <w:color w:val="231F20"/>
                    <w:w w:val="115"/>
                    <w:sz w:val="18"/>
                  </w:rPr>
                  <w:t>b</w:t>
                </w:r>
                <w:r>
                  <w:rPr>
                    <w:rFonts w:ascii="Calibri"/>
                    <w:color w:val="231F20"/>
                    <w:w w:val="115"/>
                    <w:sz w:val="18"/>
                  </w:rPr>
                  <w:t>ugging</w:t>
                </w:r>
              </w:p>
            </w:txbxContent>
          </v:textbox>
          <w10:wrap type="none"/>
        </v:shape>
      </w:pict>
    </w:r>
    <w:r>
      <w:rPr/>
      <w:pict>
        <v:shape style="position:absolute;margin-left:558.621948pt;margin-top:38.911045pt;width:23.2pt;height:13pt;mso-position-horizontal-relative:page;mso-position-vertical-relative:page;z-index:-286773248" type="#_x0000_t202" filled="false" stroked="false">
          <v:textbox inset="0,0,0,0">
            <w:txbxContent>
              <w:p>
                <w:pPr>
                  <w:spacing w:before="15"/>
                  <w:ind w:left="60" w:right="0" w:firstLine="0"/>
                  <w:jc w:val="left"/>
                  <w:rPr>
                    <w:rFonts w:ascii="Calibri"/>
                    <w:b/>
                    <w:sz w:val="18"/>
                  </w:rPr>
                </w:pPr>
                <w:r>
                  <w:rPr>
                    <w:rFonts w:ascii="Calibri"/>
                    <w:b/>
                    <w:color w:val="231F20"/>
                    <w:w w:val="125"/>
                    <w:sz w:val="18"/>
                  </w:rPr>
                  <w:t>211</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645248"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58.621948pt;margin-top:38.911045pt;width:23.2pt;height:13pt;mso-position-horizontal-relative:page;mso-position-vertical-relative:page;z-index:-28664422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353</w:t>
                </w:r>
                <w:r>
                  <w:rPr/>
                  <w:fldChar w:fldCharType="end"/>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643200" type="#_x0000_t202" filled="false" stroked="false">
          <v:textbox inset="0,0,0,0">
            <w:txbxContent>
              <w:p>
                <w:pPr>
                  <w:spacing w:before="15"/>
                  <w:ind w:left="20" w:right="0" w:firstLine="0"/>
                  <w:jc w:val="left"/>
                  <w:rPr>
                    <w:rFonts w:ascii="Calibri"/>
                    <w:b/>
                    <w:sz w:val="18"/>
                  </w:rPr>
                </w:pPr>
                <w:r>
                  <w:rPr>
                    <w:rFonts w:ascii="Calibri"/>
                    <w:b/>
                    <w:color w:val="231F20"/>
                    <w:w w:val="125"/>
                    <w:sz w:val="18"/>
                  </w:rPr>
                  <w:t>360</w:t>
                </w:r>
              </w:p>
            </w:txbxContent>
          </v:textbox>
          <w10:wrap type="none"/>
        </v:shape>
      </w:pict>
    </w:r>
    <w:r>
      <w:rPr/>
      <w:pict>
        <v:shape style="position:absolute;margin-left:141.888367pt;margin-top:38.911045pt;width:65.05pt;height:13pt;mso-position-horizontal-relative:page;mso-position-vertical-relative:page;z-index:-286642176"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641152"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60.621948pt;margin-top:38.911045pt;width:19.2pt;height:13pt;mso-position-horizontal-relative:page;mso-position-vertical-relative:page;z-index:-286640128" type="#_x0000_t202" filled="false" stroked="false">
          <v:textbox inset="0,0,0,0">
            <w:txbxContent>
              <w:p>
                <w:pPr>
                  <w:spacing w:before="15"/>
                  <w:ind w:left="20" w:right="0" w:firstLine="0"/>
                  <w:jc w:val="left"/>
                  <w:rPr>
                    <w:rFonts w:ascii="Calibri"/>
                    <w:b/>
                    <w:sz w:val="18"/>
                  </w:rPr>
                </w:pPr>
                <w:r>
                  <w:rPr>
                    <w:rFonts w:ascii="Calibri"/>
                    <w:b/>
                    <w:color w:val="231F20"/>
                    <w:w w:val="125"/>
                    <w:sz w:val="18"/>
                  </w:rPr>
                  <w:t>361</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3910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362</w:t>
                </w:r>
                <w:r>
                  <w:rPr/>
                  <w:fldChar w:fldCharType="end"/>
                </w:r>
              </w:p>
            </w:txbxContent>
          </v:textbox>
          <w10:wrap type="none"/>
        </v:shape>
      </w:pict>
    </w:r>
    <w:r>
      <w:rPr/>
      <w:pict>
        <v:shape style="position:absolute;margin-left:141.888367pt;margin-top:38.911045pt;width:65.05pt;height:13pt;mso-position-horizontal-relative:page;mso-position-vertical-relative:page;z-index:-286638080"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637056"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58.621948pt;margin-top:38.911045pt;width:23.2pt;height:13pt;mso-position-horizontal-relative:page;mso-position-vertical-relative:page;z-index:-28663603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363</w:t>
                </w:r>
                <w:r>
                  <w:rPr/>
                  <w:fldChar w:fldCharType="end"/>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635008" type="#_x0000_t202" filled="false" stroked="false">
          <v:textbox inset="0,0,0,0">
            <w:txbxContent>
              <w:p>
                <w:pPr>
                  <w:spacing w:before="15"/>
                  <w:ind w:left="20" w:right="0" w:firstLine="0"/>
                  <w:jc w:val="left"/>
                  <w:rPr>
                    <w:rFonts w:ascii="Calibri"/>
                    <w:b/>
                    <w:sz w:val="18"/>
                  </w:rPr>
                </w:pPr>
                <w:r>
                  <w:rPr>
                    <w:rFonts w:ascii="Calibri"/>
                    <w:b/>
                    <w:color w:val="231F20"/>
                    <w:w w:val="125"/>
                    <w:sz w:val="18"/>
                  </w:rPr>
                  <w:t>370</w:t>
                </w:r>
              </w:p>
            </w:txbxContent>
          </v:textbox>
          <w10:wrap type="none"/>
        </v:shape>
      </w:pict>
    </w:r>
    <w:r>
      <w:rPr/>
      <w:pict>
        <v:shape style="position:absolute;margin-left:141.888367pt;margin-top:38.911045pt;width:65.05pt;height:13pt;mso-position-horizontal-relative:page;mso-position-vertical-relative:page;z-index:-286633984"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632960"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60.621948pt;margin-top:38.911045pt;width:19.2pt;height:13pt;mso-position-horizontal-relative:page;mso-position-vertical-relative:page;z-index:-286631936" type="#_x0000_t202" filled="false" stroked="false">
          <v:textbox inset="0,0,0,0">
            <w:txbxContent>
              <w:p>
                <w:pPr>
                  <w:spacing w:before="15"/>
                  <w:ind w:left="20" w:right="0" w:firstLine="0"/>
                  <w:jc w:val="left"/>
                  <w:rPr>
                    <w:rFonts w:ascii="Calibri"/>
                    <w:b/>
                    <w:sz w:val="18"/>
                  </w:rPr>
                </w:pPr>
                <w:r>
                  <w:rPr>
                    <w:rFonts w:ascii="Calibri"/>
                    <w:b/>
                    <w:color w:val="231F20"/>
                    <w:w w:val="125"/>
                    <w:sz w:val="18"/>
                  </w:rPr>
                  <w:t>371</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3091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372</w:t>
                </w:r>
                <w:r>
                  <w:rPr/>
                  <w:fldChar w:fldCharType="end"/>
                </w:r>
              </w:p>
            </w:txbxContent>
          </v:textbox>
          <w10:wrap type="none"/>
        </v:shape>
      </w:pict>
    </w:r>
    <w:r>
      <w:rPr/>
      <w:pict>
        <v:shape style="position:absolute;margin-left:141.888367pt;margin-top:38.911045pt;width:65.05pt;height:13pt;mso-position-horizontal-relative:page;mso-position-vertical-relative:page;z-index:-286629888"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9 </w:t>
                </w:r>
                <w:r>
                  <w:rPr>
                    <w:rFonts w:ascii="Calibri"/>
                    <w:color w:val="231F20"/>
                    <w:w w:val="110"/>
                    <w:sz w:val="18"/>
                  </w:rPr>
                  <w:t>I/O</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9.655914pt;margin-top:38.92942pt;width:39.9pt;height:12.85pt;mso-position-horizontal-relative:page;mso-position-vertical-relative:page;z-index:-286628864" type="#_x0000_t202" filled="false" stroked="false">
          <v:textbox inset="0,0,0,0">
            <w:txbxContent>
              <w:p>
                <w:pPr>
                  <w:spacing w:before="15"/>
                  <w:ind w:left="20" w:right="0" w:firstLine="0"/>
                  <w:jc w:val="left"/>
                  <w:rPr>
                    <w:rFonts w:ascii="Calibri"/>
                    <w:sz w:val="18"/>
                  </w:rPr>
                </w:pPr>
                <w:r>
                  <w:rPr>
                    <w:rFonts w:ascii="Calibri"/>
                    <w:color w:val="231F20"/>
                    <w:w w:val="115"/>
                    <w:sz w:val="18"/>
                  </w:rPr>
                  <w:t>Exercises</w:t>
                </w:r>
              </w:p>
            </w:txbxContent>
          </v:textbox>
          <w10:wrap type="none"/>
        </v:shape>
      </w:pict>
    </w:r>
    <w:r>
      <w:rPr/>
      <w:pict>
        <v:shape style="position:absolute;margin-left:558.621948pt;margin-top:38.911045pt;width:23.2pt;height:13pt;mso-position-horizontal-relative:page;mso-position-vertical-relative:page;z-index:-286627840"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373</w:t>
                </w:r>
                <w:r>
                  <w:rPr/>
                  <w:fldChar w:fldCharType="end"/>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77222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212</w:t>
                </w:r>
                <w:r>
                  <w:rPr/>
                  <w:fldChar w:fldCharType="end"/>
                </w:r>
              </w:p>
            </w:txbxContent>
          </v:textbox>
          <w10:wrap type="none"/>
        </v:shape>
      </w:pict>
    </w:r>
    <w:r>
      <w:rPr/>
      <w:pict>
        <v:shape style="position:absolute;margin-left:141.888367pt;margin-top:38.911045pt;width:106.4pt;height:13pt;mso-position-horizontal-relative:page;mso-position-vertical-relative:page;z-index:-286771200" type="#_x0000_t202" filled="false" stroked="false">
          <v:textbox inset="0,0,0,0">
            <w:txbxContent>
              <w:p>
                <w:pPr>
                  <w:spacing w:before="15"/>
                  <w:ind w:left="20" w:right="0" w:firstLine="0"/>
                  <w:jc w:val="left"/>
                  <w:rPr>
                    <w:rFonts w:ascii="Calibri"/>
                    <w:sz w:val="18"/>
                  </w:rPr>
                </w:pPr>
                <w:r>
                  <w:rPr>
                    <w:rFonts w:ascii="Calibri"/>
                    <w:b/>
                    <w:color w:val="EC008C"/>
                    <w:w w:val="110"/>
                    <w:sz w:val="18"/>
                  </w:rPr>
                  <w:t>chapter 6 </w:t>
                </w:r>
                <w:r>
                  <w:rPr>
                    <w:rFonts w:ascii="Calibri"/>
                    <w:color w:val="231F20"/>
                    <w:w w:val="110"/>
                    <w:sz w:val="18"/>
                  </w:rPr>
                  <w:t>Programming</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2681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380</w:t>
                </w:r>
                <w:r>
                  <w:rPr/>
                  <w:fldChar w:fldCharType="end"/>
                </w:r>
              </w:p>
            </w:txbxContent>
          </v:textbox>
          <w10:wrap type="none"/>
        </v:shape>
      </w:pict>
    </w:r>
    <w:r>
      <w:rPr/>
      <w:pict>
        <v:shape style="position:absolute;margin-left:141.888367pt;margin-top:38.911045pt;width:107.3pt;height:13pt;mso-position-horizontal-relative:page;mso-position-vertical-relative:page;z-index:-286625792"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10 </w:t>
                </w:r>
                <w:r>
                  <w:rPr>
                    <w:rFonts w:ascii="Bookman Old Style"/>
                    <w:b w:val="0"/>
                    <w:color w:val="231F20"/>
                    <w:w w:val="105"/>
                    <w:sz w:val="18"/>
                  </w:rPr>
                  <w:t>A</w:t>
                </w:r>
                <w:r>
                  <w:rPr>
                    <w:rFonts w:ascii="Bookman Old Style"/>
                    <w:b w:val="0"/>
                    <w:color w:val="231F20"/>
                    <w:spacing w:val="-51"/>
                    <w:w w:val="105"/>
                    <w:sz w:val="18"/>
                  </w:rPr>
                  <w:t> </w:t>
                </w:r>
                <w:r>
                  <w:rPr>
                    <w:rFonts w:ascii="Bookman Old Style"/>
                    <w:b w:val="0"/>
                    <w:color w:val="231F20"/>
                    <w:w w:val="105"/>
                    <w:sz w:val="18"/>
                  </w:rPr>
                  <w:t>Calculator</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9.725159pt;margin-top:38.911045pt;width:119.85pt;height:13pt;mso-position-horizontal-relative:page;mso-position-vertical-relative:page;z-index:-286624768" type="#_x0000_t202" filled="false" stroked="false">
          <v:textbox inset="0,0,0,0">
            <w:txbxContent>
              <w:p>
                <w:pPr>
                  <w:spacing w:before="15"/>
                  <w:ind w:left="20" w:right="0" w:firstLine="0"/>
                  <w:jc w:val="left"/>
                  <w:rPr>
                    <w:rFonts w:ascii="Calibri"/>
                    <w:sz w:val="18"/>
                  </w:rPr>
                </w:pPr>
                <w:r>
                  <w:rPr>
                    <w:rFonts w:ascii="Calibri"/>
                    <w:b/>
                    <w:color w:val="EC008C"/>
                    <w:w w:val="115"/>
                    <w:sz w:val="18"/>
                  </w:rPr>
                  <w:t>10.1 </w:t>
                </w:r>
                <w:r>
                  <w:rPr>
                    <w:rFonts w:ascii="Calibri"/>
                    <w:color w:val="231F20"/>
                    <w:w w:val="115"/>
                    <w:sz w:val="18"/>
                  </w:rPr>
                  <w:t>Data Type Conversion</w:t>
                </w:r>
              </w:p>
            </w:txbxContent>
          </v:textbox>
          <w10:wrap type="none"/>
        </v:shape>
      </w:pict>
    </w:r>
    <w:r>
      <w:rPr/>
      <w:pict>
        <v:shape style="position:absolute;margin-left:558.622742pt;margin-top:38.911045pt;width:23.2pt;height:13pt;mso-position-horizontal-relative:page;mso-position-vertical-relative:page;z-index:-28662374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381</w:t>
                </w:r>
                <w:r>
                  <w:rPr/>
                  <w:fldChar w:fldCharType="end"/>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0.895844pt;margin-top:38.911045pt;width:128.65pt;height:13pt;mso-position-horizontal-relative:page;mso-position-vertical-relative:page;z-index:-286622720" type="#_x0000_t202" filled="false" stroked="false">
          <v:textbox inset="0,0,0,0">
            <w:txbxContent>
              <w:p>
                <w:pPr>
                  <w:spacing w:before="15"/>
                  <w:ind w:left="20" w:right="0" w:firstLine="0"/>
                  <w:jc w:val="left"/>
                  <w:rPr>
                    <w:rFonts w:ascii="Calibri"/>
                    <w:sz w:val="18"/>
                  </w:rPr>
                </w:pPr>
                <w:r>
                  <w:rPr>
                    <w:rFonts w:ascii="Calibri"/>
                    <w:b/>
                    <w:color w:val="EC008C"/>
                    <w:w w:val="115"/>
                    <w:sz w:val="18"/>
                  </w:rPr>
                  <w:t>10.2 </w:t>
                </w:r>
                <w:r>
                  <w:rPr>
                    <w:rFonts w:ascii="Calibri"/>
                    <w:color w:val="231F20"/>
                    <w:w w:val="115"/>
                    <w:sz w:val="18"/>
                  </w:rPr>
                  <w:t>Arithmetic Using a Stack</w:t>
                </w:r>
              </w:p>
            </w:txbxContent>
          </v:textbox>
          <w10:wrap type="none"/>
        </v:shape>
      </w:pict>
    </w:r>
    <w:r>
      <w:rPr/>
      <w:pict>
        <v:shape style="position:absolute;margin-left:558.623108pt;margin-top:38.911045pt;width:23.2pt;height:13pt;mso-position-horizontal-relative:page;mso-position-vertical-relative:page;z-index:-286621696"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387</w:t>
                </w:r>
                <w:r>
                  <w:rPr/>
                  <w:fldChar w:fldCharType="end"/>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20672"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388</w:t>
                </w:r>
                <w:r>
                  <w:rPr/>
                  <w:fldChar w:fldCharType="end"/>
                </w:r>
              </w:p>
            </w:txbxContent>
          </v:textbox>
          <w10:wrap type="none"/>
        </v:shape>
      </w:pict>
    </w:r>
    <w:r>
      <w:rPr/>
      <w:pict>
        <v:shape style="position:absolute;margin-left:141.888367pt;margin-top:38.911045pt;width:107.3pt;height:13pt;mso-position-horizontal-relative:page;mso-position-vertical-relative:page;z-index:-286619648"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10 </w:t>
                </w:r>
                <w:r>
                  <w:rPr>
                    <w:rFonts w:ascii="Bookman Old Style"/>
                    <w:b w:val="0"/>
                    <w:color w:val="231F20"/>
                    <w:w w:val="105"/>
                    <w:sz w:val="18"/>
                  </w:rPr>
                  <w:t>A</w:t>
                </w:r>
                <w:r>
                  <w:rPr>
                    <w:rFonts w:ascii="Bookman Old Style"/>
                    <w:b w:val="0"/>
                    <w:color w:val="231F20"/>
                    <w:spacing w:val="-51"/>
                    <w:w w:val="105"/>
                    <w:sz w:val="18"/>
                  </w:rPr>
                  <w:t> </w:t>
                </w:r>
                <w:r>
                  <w:rPr>
                    <w:rFonts w:ascii="Bookman Old Style"/>
                    <w:b w:val="0"/>
                    <w:color w:val="231F20"/>
                    <w:w w:val="105"/>
                    <w:sz w:val="18"/>
                  </w:rPr>
                  <w:t>Calculator</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31065pt;margin-top:38.911045pt;width:19.2pt;height:13pt;mso-position-horizontal-relative:page;mso-position-vertical-relative:page;z-index:-286618624" type="#_x0000_t202" filled="false" stroked="false">
          <v:textbox inset="0,0,0,0">
            <w:txbxContent>
              <w:p>
                <w:pPr>
                  <w:spacing w:before="15"/>
                  <w:ind w:left="20" w:right="0" w:firstLine="0"/>
                  <w:jc w:val="left"/>
                  <w:rPr>
                    <w:rFonts w:ascii="Calibri"/>
                    <w:b/>
                    <w:sz w:val="18"/>
                  </w:rPr>
                </w:pPr>
                <w:r>
                  <w:rPr>
                    <w:rFonts w:ascii="Calibri"/>
                    <w:b/>
                    <w:color w:val="231F20"/>
                    <w:w w:val="125"/>
                    <w:sz w:val="18"/>
                  </w:rPr>
                  <w:t>390</w:t>
                </w:r>
              </w:p>
            </w:txbxContent>
          </v:textbox>
          <w10:wrap type="none"/>
        </v:shape>
      </w:pict>
    </w:r>
    <w:r>
      <w:rPr/>
      <w:pict>
        <v:shape style="position:absolute;margin-left:141.888367pt;margin-top:38.911045pt;width:107.3pt;height:13pt;mso-position-horizontal-relative:page;mso-position-vertical-relative:page;z-index:-286617600"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10 </w:t>
                </w:r>
                <w:r>
                  <w:rPr>
                    <w:rFonts w:ascii="Bookman Old Style"/>
                    <w:b w:val="0"/>
                    <w:color w:val="231F20"/>
                    <w:w w:val="105"/>
                    <w:sz w:val="18"/>
                  </w:rPr>
                  <w:t>A</w:t>
                </w:r>
                <w:r>
                  <w:rPr>
                    <w:rFonts w:ascii="Bookman Old Style"/>
                    <w:b w:val="0"/>
                    <w:color w:val="231F20"/>
                    <w:spacing w:val="-51"/>
                    <w:w w:val="105"/>
                    <w:sz w:val="18"/>
                  </w:rPr>
                  <w:t> </w:t>
                </w:r>
                <w:r>
                  <w:rPr>
                    <w:rFonts w:ascii="Bookman Old Style"/>
                    <w:b w:val="0"/>
                    <w:color w:val="231F20"/>
                    <w:w w:val="105"/>
                    <w:sz w:val="18"/>
                  </w:rPr>
                  <w:t>Calculator</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0.895844pt;margin-top:38.911045pt;width:128.65pt;height:13pt;mso-position-horizontal-relative:page;mso-position-vertical-relative:page;z-index:-286616576" type="#_x0000_t202" filled="false" stroked="false">
          <v:textbox inset="0,0,0,0">
            <w:txbxContent>
              <w:p>
                <w:pPr>
                  <w:spacing w:before="15"/>
                  <w:ind w:left="20" w:right="0" w:firstLine="0"/>
                  <w:jc w:val="left"/>
                  <w:rPr>
                    <w:rFonts w:ascii="Calibri"/>
                    <w:sz w:val="18"/>
                  </w:rPr>
                </w:pPr>
                <w:r>
                  <w:rPr>
                    <w:rFonts w:ascii="Calibri"/>
                    <w:b/>
                    <w:color w:val="EC008C"/>
                    <w:w w:val="115"/>
                    <w:sz w:val="18"/>
                  </w:rPr>
                  <w:t>10.2 </w:t>
                </w:r>
                <w:r>
                  <w:rPr>
                    <w:rFonts w:ascii="Calibri"/>
                    <w:color w:val="231F20"/>
                    <w:w w:val="115"/>
                    <w:sz w:val="18"/>
                  </w:rPr>
                  <w:t>Arithmetic Using a Stack</w:t>
                </w:r>
              </w:p>
            </w:txbxContent>
          </v:textbox>
          <w10:wrap type="none"/>
        </v:shape>
      </w:pict>
    </w:r>
    <w:r>
      <w:rPr/>
      <w:pict>
        <v:shape style="position:absolute;margin-left:560.623108pt;margin-top:38.911045pt;width:19.2pt;height:13pt;mso-position-horizontal-relative:page;mso-position-vertical-relative:page;z-index:-286615552" type="#_x0000_t202" filled="false" stroked="false">
          <v:textbox inset="0,0,0,0">
            <w:txbxContent>
              <w:p>
                <w:pPr>
                  <w:spacing w:before="15"/>
                  <w:ind w:left="20" w:right="0" w:firstLine="0"/>
                  <w:jc w:val="left"/>
                  <w:rPr>
                    <w:rFonts w:ascii="Calibri"/>
                    <w:b/>
                    <w:sz w:val="18"/>
                  </w:rPr>
                </w:pPr>
                <w:r>
                  <w:rPr>
                    <w:rFonts w:ascii="Calibri"/>
                    <w:b/>
                    <w:color w:val="231F20"/>
                    <w:w w:val="125"/>
                    <w:sz w:val="18"/>
                  </w:rPr>
                  <w:t>391</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14528"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392</w:t>
                </w:r>
                <w:r>
                  <w:rPr/>
                  <w:fldChar w:fldCharType="end"/>
                </w:r>
              </w:p>
            </w:txbxContent>
          </v:textbox>
          <w10:wrap type="none"/>
        </v:shape>
      </w:pict>
    </w:r>
    <w:r>
      <w:rPr/>
      <w:pict>
        <v:shape style="position:absolute;margin-left:141.888367pt;margin-top:38.911045pt;width:107.3pt;height:13pt;mso-position-horizontal-relative:page;mso-position-vertical-relative:page;z-index:-286613504"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10 </w:t>
                </w:r>
                <w:r>
                  <w:rPr>
                    <w:rFonts w:ascii="Bookman Old Style"/>
                    <w:b w:val="0"/>
                    <w:color w:val="231F20"/>
                    <w:w w:val="105"/>
                    <w:sz w:val="18"/>
                  </w:rPr>
                  <w:t>A</w:t>
                </w:r>
                <w:r>
                  <w:rPr>
                    <w:rFonts w:ascii="Bookman Old Style"/>
                    <w:b w:val="0"/>
                    <w:color w:val="231F20"/>
                    <w:spacing w:val="-51"/>
                    <w:w w:val="105"/>
                    <w:sz w:val="18"/>
                  </w:rPr>
                  <w:t> </w:t>
                </w:r>
                <w:r>
                  <w:rPr>
                    <w:rFonts w:ascii="Bookman Old Style"/>
                    <w:b w:val="0"/>
                    <w:color w:val="231F20"/>
                    <w:w w:val="105"/>
                    <w:sz w:val="18"/>
                  </w:rPr>
                  <w:t>Calculator</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0.895844pt;margin-top:38.911045pt;width:128.65pt;height:13pt;mso-position-horizontal-relative:page;mso-position-vertical-relative:page;z-index:-286612480" type="#_x0000_t202" filled="false" stroked="false">
          <v:textbox inset="0,0,0,0">
            <w:txbxContent>
              <w:p>
                <w:pPr>
                  <w:spacing w:before="15"/>
                  <w:ind w:left="20" w:right="0" w:firstLine="0"/>
                  <w:jc w:val="left"/>
                  <w:rPr>
                    <w:rFonts w:ascii="Calibri"/>
                    <w:sz w:val="18"/>
                  </w:rPr>
                </w:pPr>
                <w:r>
                  <w:rPr>
                    <w:rFonts w:ascii="Calibri"/>
                    <w:b/>
                    <w:color w:val="EC008C"/>
                    <w:w w:val="115"/>
                    <w:sz w:val="18"/>
                  </w:rPr>
                  <w:t>10.2 </w:t>
                </w:r>
                <w:r>
                  <w:rPr>
                    <w:rFonts w:ascii="Calibri"/>
                    <w:color w:val="231F20"/>
                    <w:w w:val="115"/>
                    <w:sz w:val="18"/>
                  </w:rPr>
                  <w:t>Arithmetic Using a Stack</w:t>
                </w:r>
              </w:p>
            </w:txbxContent>
          </v:textbox>
          <w10:wrap type="none"/>
        </v:shape>
      </w:pict>
    </w:r>
    <w:r>
      <w:rPr/>
      <w:pict>
        <v:shape style="position:absolute;margin-left:560.623108pt;margin-top:38.911045pt;width:19.2pt;height:13pt;mso-position-horizontal-relative:page;mso-position-vertical-relative:page;z-index:-286611456" type="#_x0000_t202" filled="false" stroked="false">
          <v:textbox inset="0,0,0,0">
            <w:txbxContent>
              <w:p>
                <w:pPr>
                  <w:spacing w:before="15"/>
                  <w:ind w:left="20" w:right="0" w:firstLine="0"/>
                  <w:jc w:val="left"/>
                  <w:rPr>
                    <w:rFonts w:ascii="Calibri"/>
                    <w:b/>
                    <w:sz w:val="18"/>
                  </w:rPr>
                </w:pPr>
                <w:r>
                  <w:rPr>
                    <w:rFonts w:ascii="Calibri"/>
                    <w:b/>
                    <w:color w:val="231F20"/>
                    <w:w w:val="125"/>
                    <w:sz w:val="18"/>
                  </w:rPr>
                  <w:t>393</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0.342438pt;margin-top:38.911045pt;width:89.25pt;height:13pt;mso-position-horizontal-relative:page;mso-position-vertical-relative:page;z-index:-286610432" type="#_x0000_t202" filled="false" stroked="false">
          <v:textbox inset="0,0,0,0">
            <w:txbxContent>
              <w:p>
                <w:pPr>
                  <w:spacing w:before="15"/>
                  <w:ind w:left="20" w:right="0" w:firstLine="0"/>
                  <w:jc w:val="left"/>
                  <w:rPr>
                    <w:rFonts w:ascii="Calibri"/>
                    <w:sz w:val="18"/>
                  </w:rPr>
                </w:pPr>
                <w:r>
                  <w:rPr>
                    <w:rFonts w:ascii="Calibri"/>
                    <w:b/>
                    <w:color w:val="EC008C"/>
                    <w:w w:val="115"/>
                    <w:sz w:val="18"/>
                  </w:rPr>
                  <w:t>10.3 </w:t>
                </w:r>
                <w:r>
                  <w:rPr>
                    <w:rFonts w:ascii="Calibri"/>
                    <w:color w:val="231F20"/>
                    <w:w w:val="115"/>
                    <w:sz w:val="18"/>
                  </w:rPr>
                  <w:t>The Calculator</w:t>
                </w:r>
              </w:p>
            </w:txbxContent>
          </v:textbox>
          <w10:wrap type="none"/>
        </v:shape>
      </w:pict>
    </w:r>
    <w:r>
      <w:rPr/>
      <w:pict>
        <v:shape style="position:absolute;margin-left:558.62207pt;margin-top:38.911045pt;width:23.2pt;height:13pt;mso-position-horizontal-relative:page;mso-position-vertical-relative:page;z-index:-286609408"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395</w:t>
                </w:r>
                <w:r>
                  <w:rPr/>
                  <w:fldChar w:fldCharType="end"/>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31065pt;margin-top:38.911045pt;width:23.2pt;height:13pt;mso-position-horizontal-relative:page;mso-position-vertical-relative:page;z-index:-286608384" type="#_x0000_t202" filled="false" stroked="false">
          <v:textbox inset="0,0,0,0">
            <w:txbxContent>
              <w:p>
                <w:pPr>
                  <w:spacing w:before="15"/>
                  <w:ind w:left="60" w:right="0" w:firstLine="0"/>
                  <w:jc w:val="left"/>
                  <w:rPr>
                    <w:rFonts w:ascii="Calibri"/>
                    <w:b/>
                    <w:sz w:val="18"/>
                  </w:rPr>
                </w:pPr>
                <w:r>
                  <w:rPr/>
                  <w:fldChar w:fldCharType="begin"/>
                </w:r>
                <w:r>
                  <w:rPr>
                    <w:rFonts w:ascii="Calibri"/>
                    <w:b/>
                    <w:color w:val="231F20"/>
                    <w:w w:val="125"/>
                    <w:sz w:val="18"/>
                  </w:rPr>
                  <w:instrText> PAGE </w:instrText>
                </w:r>
                <w:r>
                  <w:rPr/>
                  <w:fldChar w:fldCharType="separate"/>
                </w:r>
                <w:r>
                  <w:rPr/>
                  <w:t>396</w:t>
                </w:r>
                <w:r>
                  <w:rPr/>
                  <w:fldChar w:fldCharType="end"/>
                </w:r>
              </w:p>
            </w:txbxContent>
          </v:textbox>
          <w10:wrap type="none"/>
        </v:shape>
      </w:pict>
    </w:r>
    <w:r>
      <w:rPr/>
      <w:pict>
        <v:shape style="position:absolute;margin-left:141.888367pt;margin-top:38.911045pt;width:107.3pt;height:13pt;mso-position-horizontal-relative:page;mso-position-vertical-relative:page;z-index:-286607360" type="#_x0000_t202" filled="false" stroked="false">
          <v:textbox inset="0,0,0,0">
            <w:txbxContent>
              <w:p>
                <w:pPr>
                  <w:spacing w:before="15"/>
                  <w:ind w:left="20" w:right="0" w:firstLine="0"/>
                  <w:jc w:val="left"/>
                  <w:rPr>
                    <w:rFonts w:ascii="Bookman Old Style"/>
                    <w:b w:val="0"/>
                    <w:sz w:val="18"/>
                  </w:rPr>
                </w:pPr>
                <w:r>
                  <w:rPr>
                    <w:rFonts w:ascii="Calibri"/>
                    <w:b/>
                    <w:color w:val="EC008C"/>
                    <w:w w:val="105"/>
                    <w:sz w:val="18"/>
                  </w:rPr>
                  <w:t>chapter 10 </w:t>
                </w:r>
                <w:r>
                  <w:rPr>
                    <w:rFonts w:ascii="Bookman Old Style"/>
                    <w:b w:val="0"/>
                    <w:color w:val="231F20"/>
                    <w:w w:val="105"/>
                    <w:sz w:val="18"/>
                  </w:rPr>
                  <w:t>A</w:t>
                </w:r>
                <w:r>
                  <w:rPr>
                    <w:rFonts w:ascii="Bookman Old Style"/>
                    <w:b w:val="0"/>
                    <w:color w:val="231F20"/>
                    <w:spacing w:val="-51"/>
                    <w:w w:val="105"/>
                    <w:sz w:val="18"/>
                  </w:rPr>
                  <w:t> </w:t>
                </w:r>
                <w:r>
                  <w:rPr>
                    <w:rFonts w:ascii="Bookman Old Style"/>
                    <w:b w:val="0"/>
                    <w:color w:val="231F20"/>
                    <w:w w:val="105"/>
                    <w:sz w:val="18"/>
                  </w:rPr>
                  <w:t>Calculator</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4">
    <w:multiLevelType w:val="hybridMultilevel"/>
    <w:lvl w:ilvl="0">
      <w:start w:val="1"/>
      <w:numFmt w:val="lowerLetter"/>
      <w:lvlText w:val="(%1)"/>
      <w:lvlJc w:val="left"/>
      <w:pPr>
        <w:ind w:left="1406" w:hanging="237"/>
        <w:jc w:val="left"/>
      </w:pPr>
      <w:rPr>
        <w:rFonts w:hint="default" w:ascii="Calibri" w:hAnsi="Calibri" w:eastAsia="Calibri" w:cs="Calibri"/>
        <w:color w:val="231F20"/>
        <w:w w:val="96"/>
        <w:sz w:val="18"/>
        <w:szCs w:val="18"/>
      </w:rPr>
    </w:lvl>
    <w:lvl w:ilvl="1">
      <w:start w:val="0"/>
      <w:numFmt w:val="bullet"/>
      <w:lvlText w:val="•"/>
      <w:lvlJc w:val="left"/>
      <w:pPr>
        <w:ind w:left="2384" w:hanging="237"/>
      </w:pPr>
      <w:rPr>
        <w:rFonts w:hint="default"/>
      </w:rPr>
    </w:lvl>
    <w:lvl w:ilvl="2">
      <w:start w:val="0"/>
      <w:numFmt w:val="bullet"/>
      <w:lvlText w:val="•"/>
      <w:lvlJc w:val="left"/>
      <w:pPr>
        <w:ind w:left="3368" w:hanging="237"/>
      </w:pPr>
      <w:rPr>
        <w:rFonts w:hint="default"/>
      </w:rPr>
    </w:lvl>
    <w:lvl w:ilvl="3">
      <w:start w:val="0"/>
      <w:numFmt w:val="bullet"/>
      <w:lvlText w:val="•"/>
      <w:lvlJc w:val="left"/>
      <w:pPr>
        <w:ind w:left="4352" w:hanging="237"/>
      </w:pPr>
      <w:rPr>
        <w:rFonts w:hint="default"/>
      </w:rPr>
    </w:lvl>
    <w:lvl w:ilvl="4">
      <w:start w:val="0"/>
      <w:numFmt w:val="bullet"/>
      <w:lvlText w:val="•"/>
      <w:lvlJc w:val="left"/>
      <w:pPr>
        <w:ind w:left="5336" w:hanging="237"/>
      </w:pPr>
      <w:rPr>
        <w:rFonts w:hint="default"/>
      </w:rPr>
    </w:lvl>
    <w:lvl w:ilvl="5">
      <w:start w:val="0"/>
      <w:numFmt w:val="bullet"/>
      <w:lvlText w:val="•"/>
      <w:lvlJc w:val="left"/>
      <w:pPr>
        <w:ind w:left="6320" w:hanging="237"/>
      </w:pPr>
      <w:rPr>
        <w:rFonts w:hint="default"/>
      </w:rPr>
    </w:lvl>
    <w:lvl w:ilvl="6">
      <w:start w:val="0"/>
      <w:numFmt w:val="bullet"/>
      <w:lvlText w:val="•"/>
      <w:lvlJc w:val="left"/>
      <w:pPr>
        <w:ind w:left="7304" w:hanging="237"/>
      </w:pPr>
      <w:rPr>
        <w:rFonts w:hint="default"/>
      </w:rPr>
    </w:lvl>
    <w:lvl w:ilvl="7">
      <w:start w:val="0"/>
      <w:numFmt w:val="bullet"/>
      <w:lvlText w:val="•"/>
      <w:lvlJc w:val="left"/>
      <w:pPr>
        <w:ind w:left="8288" w:hanging="237"/>
      </w:pPr>
      <w:rPr>
        <w:rFonts w:hint="default"/>
      </w:rPr>
    </w:lvl>
    <w:lvl w:ilvl="8">
      <w:start w:val="0"/>
      <w:numFmt w:val="bullet"/>
      <w:lvlText w:val="•"/>
      <w:lvlJc w:val="left"/>
      <w:pPr>
        <w:ind w:left="9272" w:hanging="237"/>
      </w:pPr>
      <w:rPr>
        <w:rFonts w:hint="default"/>
      </w:rPr>
    </w:lvl>
  </w:abstractNum>
  <w:abstractNum w:abstractNumId="61">
    <w:multiLevelType w:val="hybridMultilevel"/>
    <w:lvl w:ilvl="0">
      <w:start w:val="1"/>
      <w:numFmt w:val="decimalZero"/>
      <w:lvlText w:val="%1"/>
      <w:lvlJc w:val="left"/>
      <w:pPr>
        <w:ind w:left="1013" w:hanging="586"/>
        <w:jc w:val="left"/>
      </w:pPr>
      <w:rPr>
        <w:rFonts w:hint="default" w:ascii="Courier New" w:hAnsi="Courier New" w:eastAsia="Courier New" w:cs="Courier New"/>
        <w:color w:val="231F20"/>
        <w:w w:val="102"/>
        <w:sz w:val="19"/>
        <w:szCs w:val="19"/>
      </w:rPr>
    </w:lvl>
    <w:lvl w:ilvl="1">
      <w:start w:val="0"/>
      <w:numFmt w:val="bullet"/>
      <w:lvlText w:val="•"/>
      <w:lvlJc w:val="left"/>
      <w:pPr>
        <w:ind w:left="2042" w:hanging="586"/>
      </w:pPr>
      <w:rPr>
        <w:rFonts w:hint="default"/>
      </w:rPr>
    </w:lvl>
    <w:lvl w:ilvl="2">
      <w:start w:val="0"/>
      <w:numFmt w:val="bullet"/>
      <w:lvlText w:val="•"/>
      <w:lvlJc w:val="left"/>
      <w:pPr>
        <w:ind w:left="3064" w:hanging="586"/>
      </w:pPr>
      <w:rPr>
        <w:rFonts w:hint="default"/>
      </w:rPr>
    </w:lvl>
    <w:lvl w:ilvl="3">
      <w:start w:val="0"/>
      <w:numFmt w:val="bullet"/>
      <w:lvlText w:val="•"/>
      <w:lvlJc w:val="left"/>
      <w:pPr>
        <w:ind w:left="4086" w:hanging="586"/>
      </w:pPr>
      <w:rPr>
        <w:rFonts w:hint="default"/>
      </w:rPr>
    </w:lvl>
    <w:lvl w:ilvl="4">
      <w:start w:val="0"/>
      <w:numFmt w:val="bullet"/>
      <w:lvlText w:val="•"/>
      <w:lvlJc w:val="left"/>
      <w:pPr>
        <w:ind w:left="5108" w:hanging="586"/>
      </w:pPr>
      <w:rPr>
        <w:rFonts w:hint="default"/>
      </w:rPr>
    </w:lvl>
    <w:lvl w:ilvl="5">
      <w:start w:val="0"/>
      <w:numFmt w:val="bullet"/>
      <w:lvlText w:val="•"/>
      <w:lvlJc w:val="left"/>
      <w:pPr>
        <w:ind w:left="6130" w:hanging="586"/>
      </w:pPr>
      <w:rPr>
        <w:rFonts w:hint="default"/>
      </w:rPr>
    </w:lvl>
    <w:lvl w:ilvl="6">
      <w:start w:val="0"/>
      <w:numFmt w:val="bullet"/>
      <w:lvlText w:val="•"/>
      <w:lvlJc w:val="left"/>
      <w:pPr>
        <w:ind w:left="7152" w:hanging="586"/>
      </w:pPr>
      <w:rPr>
        <w:rFonts w:hint="default"/>
      </w:rPr>
    </w:lvl>
    <w:lvl w:ilvl="7">
      <w:start w:val="0"/>
      <w:numFmt w:val="bullet"/>
      <w:lvlText w:val="•"/>
      <w:lvlJc w:val="left"/>
      <w:pPr>
        <w:ind w:left="8174" w:hanging="586"/>
      </w:pPr>
      <w:rPr>
        <w:rFonts w:hint="default"/>
      </w:rPr>
    </w:lvl>
    <w:lvl w:ilvl="8">
      <w:start w:val="0"/>
      <w:numFmt w:val="bullet"/>
      <w:lvlText w:val="•"/>
      <w:lvlJc w:val="left"/>
      <w:pPr>
        <w:ind w:left="9196" w:hanging="586"/>
      </w:pPr>
      <w:rPr>
        <w:rFonts w:hint="default"/>
      </w:rPr>
    </w:lvl>
  </w:abstractNum>
  <w:abstractNum w:abstractNumId="60">
    <w:multiLevelType w:val="hybridMultilevel"/>
    <w:lvl w:ilvl="0">
      <w:start w:val="24"/>
      <w:numFmt w:val="upperLetter"/>
      <w:lvlText w:val="%1"/>
      <w:lvlJc w:val="left"/>
      <w:pPr>
        <w:ind w:left="3777" w:hanging="745"/>
        <w:jc w:val="left"/>
      </w:pPr>
      <w:rPr>
        <w:rFonts w:hint="default" w:ascii="Courier New" w:hAnsi="Courier New" w:eastAsia="Courier New" w:cs="Courier New"/>
        <w:color w:val="6D6E71"/>
        <w:w w:val="103"/>
        <w:sz w:val="20"/>
        <w:szCs w:val="20"/>
      </w:rPr>
    </w:lvl>
    <w:lvl w:ilvl="1">
      <w:start w:val="0"/>
      <w:numFmt w:val="bullet"/>
      <w:lvlText w:val="•"/>
      <w:lvlJc w:val="left"/>
      <w:pPr>
        <w:ind w:left="4526" w:hanging="745"/>
      </w:pPr>
      <w:rPr>
        <w:rFonts w:hint="default"/>
      </w:rPr>
    </w:lvl>
    <w:lvl w:ilvl="2">
      <w:start w:val="0"/>
      <w:numFmt w:val="bullet"/>
      <w:lvlText w:val="•"/>
      <w:lvlJc w:val="left"/>
      <w:pPr>
        <w:ind w:left="5272" w:hanging="745"/>
      </w:pPr>
      <w:rPr>
        <w:rFonts w:hint="default"/>
      </w:rPr>
    </w:lvl>
    <w:lvl w:ilvl="3">
      <w:start w:val="0"/>
      <w:numFmt w:val="bullet"/>
      <w:lvlText w:val="•"/>
      <w:lvlJc w:val="left"/>
      <w:pPr>
        <w:ind w:left="6018" w:hanging="745"/>
      </w:pPr>
      <w:rPr>
        <w:rFonts w:hint="default"/>
      </w:rPr>
    </w:lvl>
    <w:lvl w:ilvl="4">
      <w:start w:val="0"/>
      <w:numFmt w:val="bullet"/>
      <w:lvlText w:val="•"/>
      <w:lvlJc w:val="left"/>
      <w:pPr>
        <w:ind w:left="6764" w:hanging="745"/>
      </w:pPr>
      <w:rPr>
        <w:rFonts w:hint="default"/>
      </w:rPr>
    </w:lvl>
    <w:lvl w:ilvl="5">
      <w:start w:val="0"/>
      <w:numFmt w:val="bullet"/>
      <w:lvlText w:val="•"/>
      <w:lvlJc w:val="left"/>
      <w:pPr>
        <w:ind w:left="7510" w:hanging="745"/>
      </w:pPr>
      <w:rPr>
        <w:rFonts w:hint="default"/>
      </w:rPr>
    </w:lvl>
    <w:lvl w:ilvl="6">
      <w:start w:val="0"/>
      <w:numFmt w:val="bullet"/>
      <w:lvlText w:val="•"/>
      <w:lvlJc w:val="left"/>
      <w:pPr>
        <w:ind w:left="8256" w:hanging="745"/>
      </w:pPr>
      <w:rPr>
        <w:rFonts w:hint="default"/>
      </w:rPr>
    </w:lvl>
    <w:lvl w:ilvl="7">
      <w:start w:val="0"/>
      <w:numFmt w:val="bullet"/>
      <w:lvlText w:val="•"/>
      <w:lvlJc w:val="left"/>
      <w:pPr>
        <w:ind w:left="9002" w:hanging="745"/>
      </w:pPr>
      <w:rPr>
        <w:rFonts w:hint="default"/>
      </w:rPr>
    </w:lvl>
    <w:lvl w:ilvl="8">
      <w:start w:val="0"/>
      <w:numFmt w:val="bullet"/>
      <w:lvlText w:val="•"/>
      <w:lvlJc w:val="left"/>
      <w:pPr>
        <w:ind w:left="9748" w:hanging="745"/>
      </w:pPr>
      <w:rPr>
        <w:rFonts w:hint="default"/>
      </w:rPr>
    </w:lvl>
  </w:abstractNum>
  <w:abstractNum w:abstractNumId="58">
    <w:multiLevelType w:val="hybridMultilevel"/>
    <w:lvl w:ilvl="0">
      <w:start w:val="0"/>
      <w:numFmt w:val="decimal"/>
      <w:lvlText w:val="%1"/>
      <w:lvlJc w:val="left"/>
      <w:pPr>
        <w:ind w:left="3565" w:hanging="1737"/>
        <w:jc w:val="left"/>
      </w:pPr>
      <w:rPr>
        <w:rFonts w:hint="default" w:ascii="Courier New" w:hAnsi="Courier New" w:eastAsia="Courier New" w:cs="Courier New"/>
        <w:color w:val="6D6E71"/>
        <w:w w:val="103"/>
        <w:sz w:val="20"/>
        <w:szCs w:val="20"/>
      </w:rPr>
    </w:lvl>
    <w:lvl w:ilvl="1">
      <w:start w:val="0"/>
      <w:numFmt w:val="bullet"/>
      <w:lvlText w:val="•"/>
      <w:lvlJc w:val="left"/>
      <w:pPr>
        <w:ind w:left="4328" w:hanging="1737"/>
      </w:pPr>
      <w:rPr>
        <w:rFonts w:hint="default"/>
      </w:rPr>
    </w:lvl>
    <w:lvl w:ilvl="2">
      <w:start w:val="0"/>
      <w:numFmt w:val="bullet"/>
      <w:lvlText w:val="•"/>
      <w:lvlJc w:val="left"/>
      <w:pPr>
        <w:ind w:left="5096" w:hanging="1737"/>
      </w:pPr>
      <w:rPr>
        <w:rFonts w:hint="default"/>
      </w:rPr>
    </w:lvl>
    <w:lvl w:ilvl="3">
      <w:start w:val="0"/>
      <w:numFmt w:val="bullet"/>
      <w:lvlText w:val="•"/>
      <w:lvlJc w:val="left"/>
      <w:pPr>
        <w:ind w:left="5864" w:hanging="1737"/>
      </w:pPr>
      <w:rPr>
        <w:rFonts w:hint="default"/>
      </w:rPr>
    </w:lvl>
    <w:lvl w:ilvl="4">
      <w:start w:val="0"/>
      <w:numFmt w:val="bullet"/>
      <w:lvlText w:val="•"/>
      <w:lvlJc w:val="left"/>
      <w:pPr>
        <w:ind w:left="6632" w:hanging="1737"/>
      </w:pPr>
      <w:rPr>
        <w:rFonts w:hint="default"/>
      </w:rPr>
    </w:lvl>
    <w:lvl w:ilvl="5">
      <w:start w:val="0"/>
      <w:numFmt w:val="bullet"/>
      <w:lvlText w:val="•"/>
      <w:lvlJc w:val="left"/>
      <w:pPr>
        <w:ind w:left="7400" w:hanging="1737"/>
      </w:pPr>
      <w:rPr>
        <w:rFonts w:hint="default"/>
      </w:rPr>
    </w:lvl>
    <w:lvl w:ilvl="6">
      <w:start w:val="0"/>
      <w:numFmt w:val="bullet"/>
      <w:lvlText w:val="•"/>
      <w:lvlJc w:val="left"/>
      <w:pPr>
        <w:ind w:left="8168" w:hanging="1737"/>
      </w:pPr>
      <w:rPr>
        <w:rFonts w:hint="default"/>
      </w:rPr>
    </w:lvl>
    <w:lvl w:ilvl="7">
      <w:start w:val="0"/>
      <w:numFmt w:val="bullet"/>
      <w:lvlText w:val="•"/>
      <w:lvlJc w:val="left"/>
      <w:pPr>
        <w:ind w:left="8936" w:hanging="1737"/>
      </w:pPr>
      <w:rPr>
        <w:rFonts w:hint="default"/>
      </w:rPr>
    </w:lvl>
    <w:lvl w:ilvl="8">
      <w:start w:val="0"/>
      <w:numFmt w:val="bullet"/>
      <w:lvlText w:val="•"/>
      <w:lvlJc w:val="left"/>
      <w:pPr>
        <w:ind w:left="9704" w:hanging="1737"/>
      </w:pPr>
      <w:rPr>
        <w:rFonts w:hint="default"/>
      </w:rPr>
    </w:lvl>
  </w:abstractNum>
  <w:abstractNum w:abstractNumId="46">
    <w:multiLevelType w:val="hybridMultilevel"/>
    <w:lvl w:ilvl="0">
      <w:start w:val="1"/>
      <w:numFmt w:val="decimal"/>
      <w:lvlText w:val="%1."/>
      <w:lvlJc w:val="left"/>
      <w:pPr>
        <w:ind w:left="1566" w:hanging="319"/>
        <w:jc w:val="left"/>
      </w:pPr>
      <w:rPr>
        <w:rFonts w:hint="default" w:ascii="Times New Roman" w:hAnsi="Times New Roman" w:eastAsia="Times New Roman" w:cs="Times New Roman"/>
        <w:color w:val="231F20"/>
        <w:spacing w:val="-1"/>
        <w:w w:val="100"/>
        <w:sz w:val="24"/>
        <w:szCs w:val="24"/>
      </w:rPr>
    </w:lvl>
    <w:lvl w:ilvl="1">
      <w:start w:val="0"/>
      <w:numFmt w:val="bullet"/>
      <w:lvlText w:val="•"/>
      <w:lvlJc w:val="left"/>
      <w:pPr>
        <w:ind w:left="2528" w:hanging="319"/>
      </w:pPr>
      <w:rPr>
        <w:rFonts w:hint="default"/>
      </w:rPr>
    </w:lvl>
    <w:lvl w:ilvl="2">
      <w:start w:val="0"/>
      <w:numFmt w:val="bullet"/>
      <w:lvlText w:val="•"/>
      <w:lvlJc w:val="left"/>
      <w:pPr>
        <w:ind w:left="3496" w:hanging="319"/>
      </w:pPr>
      <w:rPr>
        <w:rFonts w:hint="default"/>
      </w:rPr>
    </w:lvl>
    <w:lvl w:ilvl="3">
      <w:start w:val="0"/>
      <w:numFmt w:val="bullet"/>
      <w:lvlText w:val="•"/>
      <w:lvlJc w:val="left"/>
      <w:pPr>
        <w:ind w:left="4464" w:hanging="319"/>
      </w:pPr>
      <w:rPr>
        <w:rFonts w:hint="default"/>
      </w:rPr>
    </w:lvl>
    <w:lvl w:ilvl="4">
      <w:start w:val="0"/>
      <w:numFmt w:val="bullet"/>
      <w:lvlText w:val="•"/>
      <w:lvlJc w:val="left"/>
      <w:pPr>
        <w:ind w:left="5432" w:hanging="319"/>
      </w:pPr>
      <w:rPr>
        <w:rFonts w:hint="default"/>
      </w:rPr>
    </w:lvl>
    <w:lvl w:ilvl="5">
      <w:start w:val="0"/>
      <w:numFmt w:val="bullet"/>
      <w:lvlText w:val="•"/>
      <w:lvlJc w:val="left"/>
      <w:pPr>
        <w:ind w:left="6400" w:hanging="319"/>
      </w:pPr>
      <w:rPr>
        <w:rFonts w:hint="default"/>
      </w:rPr>
    </w:lvl>
    <w:lvl w:ilvl="6">
      <w:start w:val="0"/>
      <w:numFmt w:val="bullet"/>
      <w:lvlText w:val="•"/>
      <w:lvlJc w:val="left"/>
      <w:pPr>
        <w:ind w:left="7368" w:hanging="319"/>
      </w:pPr>
      <w:rPr>
        <w:rFonts w:hint="default"/>
      </w:rPr>
    </w:lvl>
    <w:lvl w:ilvl="7">
      <w:start w:val="0"/>
      <w:numFmt w:val="bullet"/>
      <w:lvlText w:val="•"/>
      <w:lvlJc w:val="left"/>
      <w:pPr>
        <w:ind w:left="8336" w:hanging="319"/>
      </w:pPr>
      <w:rPr>
        <w:rFonts w:hint="default"/>
      </w:rPr>
    </w:lvl>
    <w:lvl w:ilvl="8">
      <w:start w:val="0"/>
      <w:numFmt w:val="bullet"/>
      <w:lvlText w:val="•"/>
      <w:lvlJc w:val="left"/>
      <w:pPr>
        <w:ind w:left="9304" w:hanging="319"/>
      </w:pPr>
      <w:rPr>
        <w:rFonts w:hint="default"/>
      </w:rPr>
    </w:lvl>
  </w:abstractNum>
  <w:abstractNum w:abstractNumId="32">
    <w:multiLevelType w:val="hybridMultilevel"/>
    <w:lvl w:ilvl="0">
      <w:start w:val="1"/>
      <w:numFmt w:val="lowerLetter"/>
      <w:lvlText w:val="(%1)"/>
      <w:lvlJc w:val="left"/>
      <w:pPr>
        <w:ind w:left="2433" w:hanging="418"/>
        <w:jc w:val="right"/>
      </w:pPr>
      <w:rPr>
        <w:rFonts w:hint="default"/>
        <w:w w:val="102"/>
      </w:rPr>
    </w:lvl>
    <w:lvl w:ilvl="1">
      <w:start w:val="1"/>
      <w:numFmt w:val="decimal"/>
      <w:lvlText w:val="%2."/>
      <w:lvlJc w:val="left"/>
      <w:pPr>
        <w:ind w:left="1566" w:hanging="319"/>
        <w:jc w:val="left"/>
      </w:pPr>
      <w:rPr>
        <w:rFonts w:hint="default" w:ascii="Times New Roman" w:hAnsi="Times New Roman" w:eastAsia="Times New Roman" w:cs="Times New Roman"/>
        <w:color w:val="231F20"/>
        <w:spacing w:val="-1"/>
        <w:w w:val="100"/>
        <w:sz w:val="24"/>
        <w:szCs w:val="24"/>
      </w:rPr>
    </w:lvl>
    <w:lvl w:ilvl="2">
      <w:start w:val="0"/>
      <w:numFmt w:val="bullet"/>
      <w:lvlText w:val="•"/>
      <w:lvlJc w:val="left"/>
      <w:pPr>
        <w:ind w:left="3417" w:hanging="319"/>
      </w:pPr>
      <w:rPr>
        <w:rFonts w:hint="default"/>
      </w:rPr>
    </w:lvl>
    <w:lvl w:ilvl="3">
      <w:start w:val="0"/>
      <w:numFmt w:val="bullet"/>
      <w:lvlText w:val="•"/>
      <w:lvlJc w:val="left"/>
      <w:pPr>
        <w:ind w:left="4395" w:hanging="319"/>
      </w:pPr>
      <w:rPr>
        <w:rFonts w:hint="default"/>
      </w:rPr>
    </w:lvl>
    <w:lvl w:ilvl="4">
      <w:start w:val="0"/>
      <w:numFmt w:val="bullet"/>
      <w:lvlText w:val="•"/>
      <w:lvlJc w:val="left"/>
      <w:pPr>
        <w:ind w:left="5373" w:hanging="319"/>
      </w:pPr>
      <w:rPr>
        <w:rFonts w:hint="default"/>
      </w:rPr>
    </w:lvl>
    <w:lvl w:ilvl="5">
      <w:start w:val="0"/>
      <w:numFmt w:val="bullet"/>
      <w:lvlText w:val="•"/>
      <w:lvlJc w:val="left"/>
      <w:pPr>
        <w:ind w:left="6351" w:hanging="319"/>
      </w:pPr>
      <w:rPr>
        <w:rFonts w:hint="default"/>
      </w:rPr>
    </w:lvl>
    <w:lvl w:ilvl="6">
      <w:start w:val="0"/>
      <w:numFmt w:val="bullet"/>
      <w:lvlText w:val="•"/>
      <w:lvlJc w:val="left"/>
      <w:pPr>
        <w:ind w:left="7328" w:hanging="319"/>
      </w:pPr>
      <w:rPr>
        <w:rFonts w:hint="default"/>
      </w:rPr>
    </w:lvl>
    <w:lvl w:ilvl="7">
      <w:start w:val="0"/>
      <w:numFmt w:val="bullet"/>
      <w:lvlText w:val="•"/>
      <w:lvlJc w:val="left"/>
      <w:pPr>
        <w:ind w:left="8306" w:hanging="319"/>
      </w:pPr>
      <w:rPr>
        <w:rFonts w:hint="default"/>
      </w:rPr>
    </w:lvl>
    <w:lvl w:ilvl="8">
      <w:start w:val="0"/>
      <w:numFmt w:val="bullet"/>
      <w:lvlText w:val="•"/>
      <w:lvlJc w:val="left"/>
      <w:pPr>
        <w:ind w:left="9284" w:hanging="319"/>
      </w:pPr>
      <w:rPr>
        <w:rFonts w:hint="default"/>
      </w:rPr>
    </w:lvl>
  </w:abstractNum>
  <w:abstractNum w:abstractNumId="31">
    <w:multiLevelType w:val="hybridMultilevel"/>
    <w:lvl w:ilvl="0">
      <w:start w:val="30"/>
      <w:numFmt w:val="decimal"/>
      <w:lvlText w:val="%1"/>
      <w:lvlJc w:val="left"/>
      <w:pPr>
        <w:ind w:left="3013" w:hanging="1861"/>
        <w:jc w:val="left"/>
      </w:pPr>
      <w:rPr>
        <w:rFonts w:hint="default" w:ascii="Courier New" w:hAnsi="Courier New" w:eastAsia="Courier New" w:cs="Courier New"/>
        <w:color w:val="231F20"/>
        <w:w w:val="103"/>
        <w:sz w:val="20"/>
        <w:szCs w:val="20"/>
      </w:rPr>
    </w:lvl>
    <w:lvl w:ilvl="1">
      <w:start w:val="0"/>
      <w:numFmt w:val="bullet"/>
      <w:lvlText w:val="•"/>
      <w:lvlJc w:val="left"/>
      <w:pPr>
        <w:ind w:left="3842" w:hanging="1861"/>
      </w:pPr>
      <w:rPr>
        <w:rFonts w:hint="default"/>
      </w:rPr>
    </w:lvl>
    <w:lvl w:ilvl="2">
      <w:start w:val="0"/>
      <w:numFmt w:val="bullet"/>
      <w:lvlText w:val="•"/>
      <w:lvlJc w:val="left"/>
      <w:pPr>
        <w:ind w:left="4664" w:hanging="1861"/>
      </w:pPr>
      <w:rPr>
        <w:rFonts w:hint="default"/>
      </w:rPr>
    </w:lvl>
    <w:lvl w:ilvl="3">
      <w:start w:val="0"/>
      <w:numFmt w:val="bullet"/>
      <w:lvlText w:val="•"/>
      <w:lvlJc w:val="left"/>
      <w:pPr>
        <w:ind w:left="5486" w:hanging="1861"/>
      </w:pPr>
      <w:rPr>
        <w:rFonts w:hint="default"/>
      </w:rPr>
    </w:lvl>
    <w:lvl w:ilvl="4">
      <w:start w:val="0"/>
      <w:numFmt w:val="bullet"/>
      <w:lvlText w:val="•"/>
      <w:lvlJc w:val="left"/>
      <w:pPr>
        <w:ind w:left="6308" w:hanging="1861"/>
      </w:pPr>
      <w:rPr>
        <w:rFonts w:hint="default"/>
      </w:rPr>
    </w:lvl>
    <w:lvl w:ilvl="5">
      <w:start w:val="0"/>
      <w:numFmt w:val="bullet"/>
      <w:lvlText w:val="•"/>
      <w:lvlJc w:val="left"/>
      <w:pPr>
        <w:ind w:left="7130" w:hanging="1861"/>
      </w:pPr>
      <w:rPr>
        <w:rFonts w:hint="default"/>
      </w:rPr>
    </w:lvl>
    <w:lvl w:ilvl="6">
      <w:start w:val="0"/>
      <w:numFmt w:val="bullet"/>
      <w:lvlText w:val="•"/>
      <w:lvlJc w:val="left"/>
      <w:pPr>
        <w:ind w:left="7952" w:hanging="1861"/>
      </w:pPr>
      <w:rPr>
        <w:rFonts w:hint="default"/>
      </w:rPr>
    </w:lvl>
    <w:lvl w:ilvl="7">
      <w:start w:val="0"/>
      <w:numFmt w:val="bullet"/>
      <w:lvlText w:val="•"/>
      <w:lvlJc w:val="left"/>
      <w:pPr>
        <w:ind w:left="8774" w:hanging="1861"/>
      </w:pPr>
      <w:rPr>
        <w:rFonts w:hint="default"/>
      </w:rPr>
    </w:lvl>
    <w:lvl w:ilvl="8">
      <w:start w:val="0"/>
      <w:numFmt w:val="bullet"/>
      <w:lvlText w:val="•"/>
      <w:lvlJc w:val="left"/>
      <w:pPr>
        <w:ind w:left="9596" w:hanging="1861"/>
      </w:pPr>
      <w:rPr>
        <w:rFonts w:hint="default"/>
      </w:rPr>
    </w:lvl>
  </w:abstractNum>
  <w:abstractNum w:abstractNumId="12">
    <w:multiLevelType w:val="hybridMultilevel"/>
    <w:lvl w:ilvl="0">
      <w:start w:val="2"/>
      <w:numFmt w:val="lowerLetter"/>
      <w:lvlText w:val="%1."/>
      <w:lvlJc w:val="left"/>
      <w:pPr>
        <w:ind w:left="2147" w:hanging="319"/>
        <w:jc w:val="left"/>
      </w:pPr>
      <w:rPr>
        <w:rFonts w:hint="default" w:ascii="Palatino Linotype" w:hAnsi="Palatino Linotype" w:eastAsia="Palatino Linotype" w:cs="Palatino Linotype"/>
        <w:i/>
        <w:color w:val="231F20"/>
        <w:spacing w:val="-1"/>
        <w:w w:val="105"/>
        <w:sz w:val="24"/>
        <w:szCs w:val="24"/>
      </w:rPr>
    </w:lvl>
    <w:lvl w:ilvl="1">
      <w:start w:val="1"/>
      <w:numFmt w:val="lowerLetter"/>
      <w:lvlText w:val="%2."/>
      <w:lvlJc w:val="left"/>
      <w:pPr>
        <w:ind w:left="3352" w:hanging="319"/>
        <w:jc w:val="left"/>
      </w:pPr>
      <w:rPr>
        <w:rFonts w:hint="default" w:ascii="Palatino Linotype" w:hAnsi="Palatino Linotype" w:eastAsia="Palatino Linotype" w:cs="Palatino Linotype"/>
        <w:i/>
        <w:color w:val="231F20"/>
        <w:spacing w:val="-1"/>
        <w:w w:val="108"/>
        <w:sz w:val="24"/>
        <w:szCs w:val="24"/>
      </w:rPr>
    </w:lvl>
    <w:lvl w:ilvl="2">
      <w:start w:val="0"/>
      <w:numFmt w:val="bullet"/>
      <w:lvlText w:val="•"/>
      <w:lvlJc w:val="left"/>
      <w:pPr>
        <w:ind w:left="4235" w:hanging="319"/>
      </w:pPr>
      <w:rPr>
        <w:rFonts w:hint="default"/>
      </w:rPr>
    </w:lvl>
    <w:lvl w:ilvl="3">
      <w:start w:val="0"/>
      <w:numFmt w:val="bullet"/>
      <w:lvlText w:val="•"/>
      <w:lvlJc w:val="left"/>
      <w:pPr>
        <w:ind w:left="5111" w:hanging="319"/>
      </w:pPr>
      <w:rPr>
        <w:rFonts w:hint="default"/>
      </w:rPr>
    </w:lvl>
    <w:lvl w:ilvl="4">
      <w:start w:val="0"/>
      <w:numFmt w:val="bullet"/>
      <w:lvlText w:val="•"/>
      <w:lvlJc w:val="left"/>
      <w:pPr>
        <w:ind w:left="5986" w:hanging="319"/>
      </w:pPr>
      <w:rPr>
        <w:rFonts w:hint="default"/>
      </w:rPr>
    </w:lvl>
    <w:lvl w:ilvl="5">
      <w:start w:val="0"/>
      <w:numFmt w:val="bullet"/>
      <w:lvlText w:val="•"/>
      <w:lvlJc w:val="left"/>
      <w:pPr>
        <w:ind w:left="6862" w:hanging="319"/>
      </w:pPr>
      <w:rPr>
        <w:rFonts w:hint="default"/>
      </w:rPr>
    </w:lvl>
    <w:lvl w:ilvl="6">
      <w:start w:val="0"/>
      <w:numFmt w:val="bullet"/>
      <w:lvlText w:val="•"/>
      <w:lvlJc w:val="left"/>
      <w:pPr>
        <w:ind w:left="7737" w:hanging="319"/>
      </w:pPr>
      <w:rPr>
        <w:rFonts w:hint="default"/>
      </w:rPr>
    </w:lvl>
    <w:lvl w:ilvl="7">
      <w:start w:val="0"/>
      <w:numFmt w:val="bullet"/>
      <w:lvlText w:val="•"/>
      <w:lvlJc w:val="left"/>
      <w:pPr>
        <w:ind w:left="8613" w:hanging="319"/>
      </w:pPr>
      <w:rPr>
        <w:rFonts w:hint="default"/>
      </w:rPr>
    </w:lvl>
    <w:lvl w:ilvl="8">
      <w:start w:val="0"/>
      <w:numFmt w:val="bullet"/>
      <w:lvlText w:val="•"/>
      <w:lvlJc w:val="left"/>
      <w:pPr>
        <w:ind w:left="9488" w:hanging="319"/>
      </w:pPr>
      <w:rPr>
        <w:rFonts w:hint="default"/>
      </w:rPr>
    </w:lvl>
  </w:abstractNum>
  <w:abstractNum w:abstractNumId="81">
    <w:multiLevelType w:val="hybridMultilevel"/>
    <w:lvl w:ilvl="0">
      <w:start w:val="6"/>
      <w:numFmt w:val="decimalZero"/>
      <w:lvlText w:val="%1"/>
      <w:lvlJc w:val="left"/>
      <w:pPr>
        <w:ind w:left="2757" w:hanging="2605"/>
        <w:jc w:val="left"/>
      </w:pPr>
      <w:rPr>
        <w:rFonts w:hint="default" w:ascii="Courier New" w:hAnsi="Courier New" w:eastAsia="Courier New" w:cs="Courier New"/>
        <w:color w:val="231F20"/>
        <w:w w:val="103"/>
        <w:sz w:val="20"/>
        <w:szCs w:val="20"/>
      </w:rPr>
    </w:lvl>
    <w:lvl w:ilvl="1">
      <w:start w:val="0"/>
      <w:numFmt w:val="bullet"/>
      <w:lvlText w:val="•"/>
      <w:lvlJc w:val="left"/>
      <w:pPr>
        <w:ind w:left="3608" w:hanging="2605"/>
      </w:pPr>
      <w:rPr>
        <w:rFonts w:hint="default"/>
      </w:rPr>
    </w:lvl>
    <w:lvl w:ilvl="2">
      <w:start w:val="0"/>
      <w:numFmt w:val="bullet"/>
      <w:lvlText w:val="•"/>
      <w:lvlJc w:val="left"/>
      <w:pPr>
        <w:ind w:left="4456" w:hanging="2605"/>
      </w:pPr>
      <w:rPr>
        <w:rFonts w:hint="default"/>
      </w:rPr>
    </w:lvl>
    <w:lvl w:ilvl="3">
      <w:start w:val="0"/>
      <w:numFmt w:val="bullet"/>
      <w:lvlText w:val="•"/>
      <w:lvlJc w:val="left"/>
      <w:pPr>
        <w:ind w:left="5304" w:hanging="2605"/>
      </w:pPr>
      <w:rPr>
        <w:rFonts w:hint="default"/>
      </w:rPr>
    </w:lvl>
    <w:lvl w:ilvl="4">
      <w:start w:val="0"/>
      <w:numFmt w:val="bullet"/>
      <w:lvlText w:val="•"/>
      <w:lvlJc w:val="left"/>
      <w:pPr>
        <w:ind w:left="6152" w:hanging="2605"/>
      </w:pPr>
      <w:rPr>
        <w:rFonts w:hint="default"/>
      </w:rPr>
    </w:lvl>
    <w:lvl w:ilvl="5">
      <w:start w:val="0"/>
      <w:numFmt w:val="bullet"/>
      <w:lvlText w:val="•"/>
      <w:lvlJc w:val="left"/>
      <w:pPr>
        <w:ind w:left="7000" w:hanging="2605"/>
      </w:pPr>
      <w:rPr>
        <w:rFonts w:hint="default"/>
      </w:rPr>
    </w:lvl>
    <w:lvl w:ilvl="6">
      <w:start w:val="0"/>
      <w:numFmt w:val="bullet"/>
      <w:lvlText w:val="•"/>
      <w:lvlJc w:val="left"/>
      <w:pPr>
        <w:ind w:left="7848" w:hanging="2605"/>
      </w:pPr>
      <w:rPr>
        <w:rFonts w:hint="default"/>
      </w:rPr>
    </w:lvl>
    <w:lvl w:ilvl="7">
      <w:start w:val="0"/>
      <w:numFmt w:val="bullet"/>
      <w:lvlText w:val="•"/>
      <w:lvlJc w:val="left"/>
      <w:pPr>
        <w:ind w:left="8696" w:hanging="2605"/>
      </w:pPr>
      <w:rPr>
        <w:rFonts w:hint="default"/>
      </w:rPr>
    </w:lvl>
    <w:lvl w:ilvl="8">
      <w:start w:val="0"/>
      <w:numFmt w:val="bullet"/>
      <w:lvlText w:val="•"/>
      <w:lvlJc w:val="left"/>
      <w:pPr>
        <w:ind w:left="9544" w:hanging="2605"/>
      </w:pPr>
      <w:rPr>
        <w:rFonts w:hint="default"/>
      </w:rPr>
    </w:lvl>
  </w:abstractNum>
  <w:abstractNum w:abstractNumId="80">
    <w:multiLevelType w:val="hybridMultilevel"/>
    <w:lvl w:ilvl="0">
      <w:start w:val="1"/>
      <w:numFmt w:val="decimalZero"/>
      <w:lvlText w:val="%1"/>
      <w:lvlJc w:val="left"/>
      <w:pPr>
        <w:ind w:left="152" w:hanging="586"/>
        <w:jc w:val="left"/>
      </w:pPr>
      <w:rPr>
        <w:rFonts w:hint="default"/>
        <w:w w:val="102"/>
      </w:rPr>
    </w:lvl>
    <w:lvl w:ilvl="1">
      <w:start w:val="0"/>
      <w:numFmt w:val="bullet"/>
      <w:lvlText w:val="•"/>
      <w:lvlJc w:val="left"/>
      <w:pPr>
        <w:ind w:left="1268" w:hanging="586"/>
      </w:pPr>
      <w:rPr>
        <w:rFonts w:hint="default"/>
      </w:rPr>
    </w:lvl>
    <w:lvl w:ilvl="2">
      <w:start w:val="0"/>
      <w:numFmt w:val="bullet"/>
      <w:lvlText w:val="•"/>
      <w:lvlJc w:val="left"/>
      <w:pPr>
        <w:ind w:left="2376" w:hanging="586"/>
      </w:pPr>
      <w:rPr>
        <w:rFonts w:hint="default"/>
      </w:rPr>
    </w:lvl>
    <w:lvl w:ilvl="3">
      <w:start w:val="0"/>
      <w:numFmt w:val="bullet"/>
      <w:lvlText w:val="•"/>
      <w:lvlJc w:val="left"/>
      <w:pPr>
        <w:ind w:left="3484" w:hanging="586"/>
      </w:pPr>
      <w:rPr>
        <w:rFonts w:hint="default"/>
      </w:rPr>
    </w:lvl>
    <w:lvl w:ilvl="4">
      <w:start w:val="0"/>
      <w:numFmt w:val="bullet"/>
      <w:lvlText w:val="•"/>
      <w:lvlJc w:val="left"/>
      <w:pPr>
        <w:ind w:left="4592" w:hanging="586"/>
      </w:pPr>
      <w:rPr>
        <w:rFonts w:hint="default"/>
      </w:rPr>
    </w:lvl>
    <w:lvl w:ilvl="5">
      <w:start w:val="0"/>
      <w:numFmt w:val="bullet"/>
      <w:lvlText w:val="•"/>
      <w:lvlJc w:val="left"/>
      <w:pPr>
        <w:ind w:left="5700" w:hanging="586"/>
      </w:pPr>
      <w:rPr>
        <w:rFonts w:hint="default"/>
      </w:rPr>
    </w:lvl>
    <w:lvl w:ilvl="6">
      <w:start w:val="0"/>
      <w:numFmt w:val="bullet"/>
      <w:lvlText w:val="•"/>
      <w:lvlJc w:val="left"/>
      <w:pPr>
        <w:ind w:left="6808" w:hanging="586"/>
      </w:pPr>
      <w:rPr>
        <w:rFonts w:hint="default"/>
      </w:rPr>
    </w:lvl>
    <w:lvl w:ilvl="7">
      <w:start w:val="0"/>
      <w:numFmt w:val="bullet"/>
      <w:lvlText w:val="•"/>
      <w:lvlJc w:val="left"/>
      <w:pPr>
        <w:ind w:left="7916" w:hanging="586"/>
      </w:pPr>
      <w:rPr>
        <w:rFonts w:hint="default"/>
      </w:rPr>
    </w:lvl>
    <w:lvl w:ilvl="8">
      <w:start w:val="0"/>
      <w:numFmt w:val="bullet"/>
      <w:lvlText w:val="•"/>
      <w:lvlJc w:val="left"/>
      <w:pPr>
        <w:ind w:left="9024" w:hanging="586"/>
      </w:pPr>
      <w:rPr>
        <w:rFonts w:hint="default"/>
      </w:rPr>
    </w:lvl>
  </w:abstractNum>
  <w:abstractNum w:abstractNumId="79">
    <w:multiLevelType w:val="hybridMultilevel"/>
    <w:lvl w:ilvl="0">
      <w:start w:val="13"/>
      <w:numFmt w:val="decimal"/>
      <w:lvlText w:val="%1"/>
      <w:lvlJc w:val="left"/>
      <w:pPr>
        <w:ind w:left="3633" w:hanging="2481"/>
        <w:jc w:val="left"/>
      </w:pPr>
      <w:rPr>
        <w:rFonts w:hint="default" w:ascii="Courier New" w:hAnsi="Courier New" w:eastAsia="Courier New" w:cs="Courier New"/>
        <w:color w:val="231F20"/>
        <w:w w:val="103"/>
        <w:sz w:val="20"/>
        <w:szCs w:val="20"/>
      </w:rPr>
    </w:lvl>
    <w:lvl w:ilvl="1">
      <w:start w:val="0"/>
      <w:numFmt w:val="bullet"/>
      <w:lvlText w:val="•"/>
      <w:lvlJc w:val="left"/>
      <w:pPr>
        <w:ind w:left="4400" w:hanging="2481"/>
      </w:pPr>
      <w:rPr>
        <w:rFonts w:hint="default"/>
      </w:rPr>
    </w:lvl>
    <w:lvl w:ilvl="2">
      <w:start w:val="0"/>
      <w:numFmt w:val="bullet"/>
      <w:lvlText w:val="•"/>
      <w:lvlJc w:val="left"/>
      <w:pPr>
        <w:ind w:left="5160" w:hanging="2481"/>
      </w:pPr>
      <w:rPr>
        <w:rFonts w:hint="default"/>
      </w:rPr>
    </w:lvl>
    <w:lvl w:ilvl="3">
      <w:start w:val="0"/>
      <w:numFmt w:val="bullet"/>
      <w:lvlText w:val="•"/>
      <w:lvlJc w:val="left"/>
      <w:pPr>
        <w:ind w:left="5920" w:hanging="2481"/>
      </w:pPr>
      <w:rPr>
        <w:rFonts w:hint="default"/>
      </w:rPr>
    </w:lvl>
    <w:lvl w:ilvl="4">
      <w:start w:val="0"/>
      <w:numFmt w:val="bullet"/>
      <w:lvlText w:val="•"/>
      <w:lvlJc w:val="left"/>
      <w:pPr>
        <w:ind w:left="6680" w:hanging="2481"/>
      </w:pPr>
      <w:rPr>
        <w:rFonts w:hint="default"/>
      </w:rPr>
    </w:lvl>
    <w:lvl w:ilvl="5">
      <w:start w:val="0"/>
      <w:numFmt w:val="bullet"/>
      <w:lvlText w:val="•"/>
      <w:lvlJc w:val="left"/>
      <w:pPr>
        <w:ind w:left="7440" w:hanging="2481"/>
      </w:pPr>
      <w:rPr>
        <w:rFonts w:hint="default"/>
      </w:rPr>
    </w:lvl>
    <w:lvl w:ilvl="6">
      <w:start w:val="0"/>
      <w:numFmt w:val="bullet"/>
      <w:lvlText w:val="•"/>
      <w:lvlJc w:val="left"/>
      <w:pPr>
        <w:ind w:left="8200" w:hanging="2481"/>
      </w:pPr>
      <w:rPr>
        <w:rFonts w:hint="default"/>
      </w:rPr>
    </w:lvl>
    <w:lvl w:ilvl="7">
      <w:start w:val="0"/>
      <w:numFmt w:val="bullet"/>
      <w:lvlText w:val="•"/>
      <w:lvlJc w:val="left"/>
      <w:pPr>
        <w:ind w:left="8960" w:hanging="2481"/>
      </w:pPr>
      <w:rPr>
        <w:rFonts w:hint="default"/>
      </w:rPr>
    </w:lvl>
    <w:lvl w:ilvl="8">
      <w:start w:val="0"/>
      <w:numFmt w:val="bullet"/>
      <w:lvlText w:val="•"/>
      <w:lvlJc w:val="left"/>
      <w:pPr>
        <w:ind w:left="9720" w:hanging="2481"/>
      </w:pPr>
      <w:rPr>
        <w:rFonts w:hint="default"/>
      </w:rPr>
    </w:lvl>
  </w:abstractNum>
  <w:abstractNum w:abstractNumId="78">
    <w:multiLevelType w:val="hybridMultilevel"/>
    <w:lvl w:ilvl="0">
      <w:start w:val="10"/>
      <w:numFmt w:val="decimal"/>
      <w:lvlText w:val="%1"/>
      <w:lvlJc w:val="left"/>
      <w:pPr>
        <w:ind w:left="3633" w:hanging="2481"/>
        <w:jc w:val="left"/>
      </w:pPr>
      <w:rPr>
        <w:rFonts w:hint="default" w:ascii="Courier New" w:hAnsi="Courier New" w:eastAsia="Courier New" w:cs="Courier New"/>
        <w:color w:val="231F20"/>
        <w:w w:val="103"/>
        <w:sz w:val="20"/>
        <w:szCs w:val="20"/>
      </w:rPr>
    </w:lvl>
    <w:lvl w:ilvl="1">
      <w:start w:val="0"/>
      <w:numFmt w:val="bullet"/>
      <w:lvlText w:val="•"/>
      <w:lvlJc w:val="left"/>
      <w:pPr>
        <w:ind w:left="4400" w:hanging="2481"/>
      </w:pPr>
      <w:rPr>
        <w:rFonts w:hint="default"/>
      </w:rPr>
    </w:lvl>
    <w:lvl w:ilvl="2">
      <w:start w:val="0"/>
      <w:numFmt w:val="bullet"/>
      <w:lvlText w:val="•"/>
      <w:lvlJc w:val="left"/>
      <w:pPr>
        <w:ind w:left="5160" w:hanging="2481"/>
      </w:pPr>
      <w:rPr>
        <w:rFonts w:hint="default"/>
      </w:rPr>
    </w:lvl>
    <w:lvl w:ilvl="3">
      <w:start w:val="0"/>
      <w:numFmt w:val="bullet"/>
      <w:lvlText w:val="•"/>
      <w:lvlJc w:val="left"/>
      <w:pPr>
        <w:ind w:left="5920" w:hanging="2481"/>
      </w:pPr>
      <w:rPr>
        <w:rFonts w:hint="default"/>
      </w:rPr>
    </w:lvl>
    <w:lvl w:ilvl="4">
      <w:start w:val="0"/>
      <w:numFmt w:val="bullet"/>
      <w:lvlText w:val="•"/>
      <w:lvlJc w:val="left"/>
      <w:pPr>
        <w:ind w:left="6680" w:hanging="2481"/>
      </w:pPr>
      <w:rPr>
        <w:rFonts w:hint="default"/>
      </w:rPr>
    </w:lvl>
    <w:lvl w:ilvl="5">
      <w:start w:val="0"/>
      <w:numFmt w:val="bullet"/>
      <w:lvlText w:val="•"/>
      <w:lvlJc w:val="left"/>
      <w:pPr>
        <w:ind w:left="7440" w:hanging="2481"/>
      </w:pPr>
      <w:rPr>
        <w:rFonts w:hint="default"/>
      </w:rPr>
    </w:lvl>
    <w:lvl w:ilvl="6">
      <w:start w:val="0"/>
      <w:numFmt w:val="bullet"/>
      <w:lvlText w:val="•"/>
      <w:lvlJc w:val="left"/>
      <w:pPr>
        <w:ind w:left="8200" w:hanging="2481"/>
      </w:pPr>
      <w:rPr>
        <w:rFonts w:hint="default"/>
      </w:rPr>
    </w:lvl>
    <w:lvl w:ilvl="7">
      <w:start w:val="0"/>
      <w:numFmt w:val="bullet"/>
      <w:lvlText w:val="•"/>
      <w:lvlJc w:val="left"/>
      <w:pPr>
        <w:ind w:left="8960" w:hanging="2481"/>
      </w:pPr>
      <w:rPr>
        <w:rFonts w:hint="default"/>
      </w:rPr>
    </w:lvl>
    <w:lvl w:ilvl="8">
      <w:start w:val="0"/>
      <w:numFmt w:val="bullet"/>
      <w:lvlText w:val="•"/>
      <w:lvlJc w:val="left"/>
      <w:pPr>
        <w:ind w:left="9720" w:hanging="2481"/>
      </w:pPr>
      <w:rPr>
        <w:rFonts w:hint="default"/>
      </w:rPr>
    </w:lvl>
  </w:abstractNum>
  <w:abstractNum w:abstractNumId="77">
    <w:multiLevelType w:val="hybridMultilevel"/>
    <w:lvl w:ilvl="0">
      <w:start w:val="6"/>
      <w:numFmt w:val="decimalZero"/>
      <w:lvlText w:val="%1"/>
      <w:lvlJc w:val="left"/>
      <w:pPr>
        <w:ind w:left="3633" w:hanging="2481"/>
        <w:jc w:val="left"/>
      </w:pPr>
      <w:rPr>
        <w:rFonts w:hint="default" w:ascii="Courier New" w:hAnsi="Courier New" w:eastAsia="Courier New" w:cs="Courier New"/>
        <w:color w:val="231F20"/>
        <w:spacing w:val="-1"/>
        <w:w w:val="103"/>
        <w:sz w:val="20"/>
        <w:szCs w:val="20"/>
      </w:rPr>
    </w:lvl>
    <w:lvl w:ilvl="1">
      <w:start w:val="0"/>
      <w:numFmt w:val="bullet"/>
      <w:lvlText w:val="•"/>
      <w:lvlJc w:val="left"/>
      <w:pPr>
        <w:ind w:left="4400" w:hanging="2481"/>
      </w:pPr>
      <w:rPr>
        <w:rFonts w:hint="default"/>
      </w:rPr>
    </w:lvl>
    <w:lvl w:ilvl="2">
      <w:start w:val="0"/>
      <w:numFmt w:val="bullet"/>
      <w:lvlText w:val="•"/>
      <w:lvlJc w:val="left"/>
      <w:pPr>
        <w:ind w:left="5160" w:hanging="2481"/>
      </w:pPr>
      <w:rPr>
        <w:rFonts w:hint="default"/>
      </w:rPr>
    </w:lvl>
    <w:lvl w:ilvl="3">
      <w:start w:val="0"/>
      <w:numFmt w:val="bullet"/>
      <w:lvlText w:val="•"/>
      <w:lvlJc w:val="left"/>
      <w:pPr>
        <w:ind w:left="5920" w:hanging="2481"/>
      </w:pPr>
      <w:rPr>
        <w:rFonts w:hint="default"/>
      </w:rPr>
    </w:lvl>
    <w:lvl w:ilvl="4">
      <w:start w:val="0"/>
      <w:numFmt w:val="bullet"/>
      <w:lvlText w:val="•"/>
      <w:lvlJc w:val="left"/>
      <w:pPr>
        <w:ind w:left="6680" w:hanging="2481"/>
      </w:pPr>
      <w:rPr>
        <w:rFonts w:hint="default"/>
      </w:rPr>
    </w:lvl>
    <w:lvl w:ilvl="5">
      <w:start w:val="0"/>
      <w:numFmt w:val="bullet"/>
      <w:lvlText w:val="•"/>
      <w:lvlJc w:val="left"/>
      <w:pPr>
        <w:ind w:left="7440" w:hanging="2481"/>
      </w:pPr>
      <w:rPr>
        <w:rFonts w:hint="default"/>
      </w:rPr>
    </w:lvl>
    <w:lvl w:ilvl="6">
      <w:start w:val="0"/>
      <w:numFmt w:val="bullet"/>
      <w:lvlText w:val="•"/>
      <w:lvlJc w:val="left"/>
      <w:pPr>
        <w:ind w:left="8200" w:hanging="2481"/>
      </w:pPr>
      <w:rPr>
        <w:rFonts w:hint="default"/>
      </w:rPr>
    </w:lvl>
    <w:lvl w:ilvl="7">
      <w:start w:val="0"/>
      <w:numFmt w:val="bullet"/>
      <w:lvlText w:val="•"/>
      <w:lvlJc w:val="left"/>
      <w:pPr>
        <w:ind w:left="8960" w:hanging="2481"/>
      </w:pPr>
      <w:rPr>
        <w:rFonts w:hint="default"/>
      </w:rPr>
    </w:lvl>
    <w:lvl w:ilvl="8">
      <w:start w:val="0"/>
      <w:numFmt w:val="bullet"/>
      <w:lvlText w:val="•"/>
      <w:lvlJc w:val="left"/>
      <w:pPr>
        <w:ind w:left="9720" w:hanging="2481"/>
      </w:pPr>
      <w:rPr>
        <w:rFonts w:hint="default"/>
      </w:rPr>
    </w:lvl>
  </w:abstractNum>
  <w:abstractNum w:abstractNumId="76">
    <w:multiLevelType w:val="hybridMultilevel"/>
    <w:lvl w:ilvl="0">
      <w:start w:val="26"/>
      <w:numFmt w:val="decimal"/>
      <w:lvlText w:val="%1"/>
      <w:lvlJc w:val="left"/>
      <w:pPr>
        <w:ind w:left="1048" w:hanging="621"/>
        <w:jc w:val="left"/>
      </w:pPr>
      <w:rPr>
        <w:rFonts w:hint="default" w:ascii="Courier New" w:hAnsi="Courier New" w:eastAsia="Courier New" w:cs="Courier New"/>
        <w:color w:val="231F20"/>
        <w:w w:val="103"/>
        <w:sz w:val="20"/>
        <w:szCs w:val="20"/>
      </w:rPr>
    </w:lvl>
    <w:lvl w:ilvl="1">
      <w:start w:val="12"/>
      <w:numFmt w:val="decimal"/>
      <w:lvlText w:val="%2"/>
      <w:lvlJc w:val="left"/>
      <w:pPr>
        <w:ind w:left="3633" w:hanging="2481"/>
        <w:jc w:val="left"/>
      </w:pPr>
      <w:rPr>
        <w:rFonts w:hint="default" w:ascii="Courier New" w:hAnsi="Courier New" w:eastAsia="Courier New" w:cs="Courier New"/>
        <w:color w:val="231F20"/>
        <w:spacing w:val="-1"/>
        <w:w w:val="103"/>
        <w:sz w:val="20"/>
        <w:szCs w:val="20"/>
      </w:rPr>
    </w:lvl>
    <w:lvl w:ilvl="2">
      <w:start w:val="0"/>
      <w:numFmt w:val="bullet"/>
      <w:lvlText w:val="•"/>
      <w:lvlJc w:val="left"/>
      <w:pPr>
        <w:ind w:left="3640" w:hanging="2481"/>
      </w:pPr>
      <w:rPr>
        <w:rFonts w:hint="default"/>
      </w:rPr>
    </w:lvl>
    <w:lvl w:ilvl="3">
      <w:start w:val="0"/>
      <w:numFmt w:val="bullet"/>
      <w:lvlText w:val="•"/>
      <w:lvlJc w:val="left"/>
      <w:pPr>
        <w:ind w:left="4590" w:hanging="2481"/>
      </w:pPr>
      <w:rPr>
        <w:rFonts w:hint="default"/>
      </w:rPr>
    </w:lvl>
    <w:lvl w:ilvl="4">
      <w:start w:val="0"/>
      <w:numFmt w:val="bullet"/>
      <w:lvlText w:val="•"/>
      <w:lvlJc w:val="left"/>
      <w:pPr>
        <w:ind w:left="5540" w:hanging="2481"/>
      </w:pPr>
      <w:rPr>
        <w:rFonts w:hint="default"/>
      </w:rPr>
    </w:lvl>
    <w:lvl w:ilvl="5">
      <w:start w:val="0"/>
      <w:numFmt w:val="bullet"/>
      <w:lvlText w:val="•"/>
      <w:lvlJc w:val="left"/>
      <w:pPr>
        <w:ind w:left="6490" w:hanging="2481"/>
      </w:pPr>
      <w:rPr>
        <w:rFonts w:hint="default"/>
      </w:rPr>
    </w:lvl>
    <w:lvl w:ilvl="6">
      <w:start w:val="0"/>
      <w:numFmt w:val="bullet"/>
      <w:lvlText w:val="•"/>
      <w:lvlJc w:val="left"/>
      <w:pPr>
        <w:ind w:left="7440" w:hanging="2481"/>
      </w:pPr>
      <w:rPr>
        <w:rFonts w:hint="default"/>
      </w:rPr>
    </w:lvl>
    <w:lvl w:ilvl="7">
      <w:start w:val="0"/>
      <w:numFmt w:val="bullet"/>
      <w:lvlText w:val="•"/>
      <w:lvlJc w:val="left"/>
      <w:pPr>
        <w:ind w:left="8390" w:hanging="2481"/>
      </w:pPr>
      <w:rPr>
        <w:rFonts w:hint="default"/>
      </w:rPr>
    </w:lvl>
    <w:lvl w:ilvl="8">
      <w:start w:val="0"/>
      <w:numFmt w:val="bullet"/>
      <w:lvlText w:val="•"/>
      <w:lvlJc w:val="left"/>
      <w:pPr>
        <w:ind w:left="9340" w:hanging="2481"/>
      </w:pPr>
      <w:rPr>
        <w:rFonts w:hint="default"/>
      </w:rPr>
    </w:lvl>
  </w:abstractNum>
  <w:abstractNum w:abstractNumId="75">
    <w:multiLevelType w:val="hybridMultilevel"/>
    <w:lvl w:ilvl="0">
      <w:start w:val="33"/>
      <w:numFmt w:val="decimal"/>
      <w:lvlText w:val="%1"/>
      <w:lvlJc w:val="left"/>
      <w:pPr>
        <w:ind w:left="1393" w:hanging="552"/>
        <w:jc w:val="left"/>
      </w:pPr>
      <w:rPr>
        <w:rFonts w:hint="default" w:ascii="Courier New" w:hAnsi="Courier New" w:eastAsia="Courier New" w:cs="Courier New"/>
        <w:color w:val="231F20"/>
        <w:spacing w:val="-1"/>
        <w:w w:val="102"/>
        <w:sz w:val="18"/>
        <w:szCs w:val="18"/>
      </w:rPr>
    </w:lvl>
    <w:lvl w:ilvl="1">
      <w:start w:val="0"/>
      <w:numFmt w:val="bullet"/>
      <w:lvlText w:val="•"/>
      <w:lvlJc w:val="left"/>
      <w:pPr>
        <w:ind w:left="2384" w:hanging="552"/>
      </w:pPr>
      <w:rPr>
        <w:rFonts w:hint="default"/>
      </w:rPr>
    </w:lvl>
    <w:lvl w:ilvl="2">
      <w:start w:val="0"/>
      <w:numFmt w:val="bullet"/>
      <w:lvlText w:val="•"/>
      <w:lvlJc w:val="left"/>
      <w:pPr>
        <w:ind w:left="3368" w:hanging="552"/>
      </w:pPr>
      <w:rPr>
        <w:rFonts w:hint="default"/>
      </w:rPr>
    </w:lvl>
    <w:lvl w:ilvl="3">
      <w:start w:val="0"/>
      <w:numFmt w:val="bullet"/>
      <w:lvlText w:val="•"/>
      <w:lvlJc w:val="left"/>
      <w:pPr>
        <w:ind w:left="4352" w:hanging="552"/>
      </w:pPr>
      <w:rPr>
        <w:rFonts w:hint="default"/>
      </w:rPr>
    </w:lvl>
    <w:lvl w:ilvl="4">
      <w:start w:val="0"/>
      <w:numFmt w:val="bullet"/>
      <w:lvlText w:val="•"/>
      <w:lvlJc w:val="left"/>
      <w:pPr>
        <w:ind w:left="5336" w:hanging="552"/>
      </w:pPr>
      <w:rPr>
        <w:rFonts w:hint="default"/>
      </w:rPr>
    </w:lvl>
    <w:lvl w:ilvl="5">
      <w:start w:val="0"/>
      <w:numFmt w:val="bullet"/>
      <w:lvlText w:val="•"/>
      <w:lvlJc w:val="left"/>
      <w:pPr>
        <w:ind w:left="6320" w:hanging="552"/>
      </w:pPr>
      <w:rPr>
        <w:rFonts w:hint="default"/>
      </w:rPr>
    </w:lvl>
    <w:lvl w:ilvl="6">
      <w:start w:val="0"/>
      <w:numFmt w:val="bullet"/>
      <w:lvlText w:val="•"/>
      <w:lvlJc w:val="left"/>
      <w:pPr>
        <w:ind w:left="7304" w:hanging="552"/>
      </w:pPr>
      <w:rPr>
        <w:rFonts w:hint="default"/>
      </w:rPr>
    </w:lvl>
    <w:lvl w:ilvl="7">
      <w:start w:val="0"/>
      <w:numFmt w:val="bullet"/>
      <w:lvlText w:val="•"/>
      <w:lvlJc w:val="left"/>
      <w:pPr>
        <w:ind w:left="8288" w:hanging="552"/>
      </w:pPr>
      <w:rPr>
        <w:rFonts w:hint="default"/>
      </w:rPr>
    </w:lvl>
    <w:lvl w:ilvl="8">
      <w:start w:val="0"/>
      <w:numFmt w:val="bullet"/>
      <w:lvlText w:val="•"/>
      <w:lvlJc w:val="left"/>
      <w:pPr>
        <w:ind w:left="9272" w:hanging="552"/>
      </w:pPr>
      <w:rPr>
        <w:rFonts w:hint="default"/>
      </w:rPr>
    </w:lvl>
  </w:abstractNum>
  <w:abstractNum w:abstractNumId="74">
    <w:multiLevelType w:val="hybridMultilevel"/>
    <w:lvl w:ilvl="0">
      <w:start w:val="25"/>
      <w:numFmt w:val="decimal"/>
      <w:lvlText w:val="%1"/>
      <w:lvlJc w:val="left"/>
      <w:pPr>
        <w:ind w:left="1393" w:hanging="552"/>
        <w:jc w:val="left"/>
      </w:pPr>
      <w:rPr>
        <w:rFonts w:hint="default" w:ascii="Courier New" w:hAnsi="Courier New" w:eastAsia="Courier New" w:cs="Courier New"/>
        <w:color w:val="231F20"/>
        <w:spacing w:val="-1"/>
        <w:w w:val="102"/>
        <w:sz w:val="18"/>
        <w:szCs w:val="18"/>
      </w:rPr>
    </w:lvl>
    <w:lvl w:ilvl="1">
      <w:start w:val="0"/>
      <w:numFmt w:val="bullet"/>
      <w:lvlText w:val="•"/>
      <w:lvlJc w:val="left"/>
      <w:pPr>
        <w:ind w:left="2384" w:hanging="552"/>
      </w:pPr>
      <w:rPr>
        <w:rFonts w:hint="default"/>
      </w:rPr>
    </w:lvl>
    <w:lvl w:ilvl="2">
      <w:start w:val="0"/>
      <w:numFmt w:val="bullet"/>
      <w:lvlText w:val="•"/>
      <w:lvlJc w:val="left"/>
      <w:pPr>
        <w:ind w:left="3368" w:hanging="552"/>
      </w:pPr>
      <w:rPr>
        <w:rFonts w:hint="default"/>
      </w:rPr>
    </w:lvl>
    <w:lvl w:ilvl="3">
      <w:start w:val="0"/>
      <w:numFmt w:val="bullet"/>
      <w:lvlText w:val="•"/>
      <w:lvlJc w:val="left"/>
      <w:pPr>
        <w:ind w:left="4352" w:hanging="552"/>
      </w:pPr>
      <w:rPr>
        <w:rFonts w:hint="default"/>
      </w:rPr>
    </w:lvl>
    <w:lvl w:ilvl="4">
      <w:start w:val="0"/>
      <w:numFmt w:val="bullet"/>
      <w:lvlText w:val="•"/>
      <w:lvlJc w:val="left"/>
      <w:pPr>
        <w:ind w:left="5336" w:hanging="552"/>
      </w:pPr>
      <w:rPr>
        <w:rFonts w:hint="default"/>
      </w:rPr>
    </w:lvl>
    <w:lvl w:ilvl="5">
      <w:start w:val="0"/>
      <w:numFmt w:val="bullet"/>
      <w:lvlText w:val="•"/>
      <w:lvlJc w:val="left"/>
      <w:pPr>
        <w:ind w:left="6320" w:hanging="552"/>
      </w:pPr>
      <w:rPr>
        <w:rFonts w:hint="default"/>
      </w:rPr>
    </w:lvl>
    <w:lvl w:ilvl="6">
      <w:start w:val="0"/>
      <w:numFmt w:val="bullet"/>
      <w:lvlText w:val="•"/>
      <w:lvlJc w:val="left"/>
      <w:pPr>
        <w:ind w:left="7304" w:hanging="552"/>
      </w:pPr>
      <w:rPr>
        <w:rFonts w:hint="default"/>
      </w:rPr>
    </w:lvl>
    <w:lvl w:ilvl="7">
      <w:start w:val="0"/>
      <w:numFmt w:val="bullet"/>
      <w:lvlText w:val="•"/>
      <w:lvlJc w:val="left"/>
      <w:pPr>
        <w:ind w:left="8288" w:hanging="552"/>
      </w:pPr>
      <w:rPr>
        <w:rFonts w:hint="default"/>
      </w:rPr>
    </w:lvl>
    <w:lvl w:ilvl="8">
      <w:start w:val="0"/>
      <w:numFmt w:val="bullet"/>
      <w:lvlText w:val="•"/>
      <w:lvlJc w:val="left"/>
      <w:pPr>
        <w:ind w:left="9272" w:hanging="552"/>
      </w:pPr>
      <w:rPr>
        <w:rFonts w:hint="default"/>
      </w:rPr>
    </w:lvl>
  </w:abstractNum>
  <w:abstractNum w:abstractNumId="73">
    <w:multiLevelType w:val="hybridMultilevel"/>
    <w:lvl w:ilvl="0">
      <w:start w:val="19"/>
      <w:numFmt w:val="decimal"/>
      <w:lvlText w:val="%1"/>
      <w:lvlJc w:val="left"/>
      <w:pPr>
        <w:ind w:left="841" w:hanging="552"/>
        <w:jc w:val="left"/>
      </w:pPr>
      <w:rPr>
        <w:rFonts w:hint="default" w:ascii="Courier New" w:hAnsi="Courier New" w:eastAsia="Courier New" w:cs="Courier New"/>
        <w:color w:val="231F20"/>
        <w:spacing w:val="-1"/>
        <w:w w:val="102"/>
        <w:sz w:val="18"/>
        <w:szCs w:val="18"/>
      </w:rPr>
    </w:lvl>
    <w:lvl w:ilvl="1">
      <w:start w:val="0"/>
      <w:numFmt w:val="bullet"/>
      <w:lvlText w:val="•"/>
      <w:lvlJc w:val="left"/>
      <w:pPr>
        <w:ind w:left="1880" w:hanging="552"/>
      </w:pPr>
      <w:rPr>
        <w:rFonts w:hint="default"/>
      </w:rPr>
    </w:lvl>
    <w:lvl w:ilvl="2">
      <w:start w:val="0"/>
      <w:numFmt w:val="bullet"/>
      <w:lvlText w:val="•"/>
      <w:lvlJc w:val="left"/>
      <w:pPr>
        <w:ind w:left="2920" w:hanging="552"/>
      </w:pPr>
      <w:rPr>
        <w:rFonts w:hint="default"/>
      </w:rPr>
    </w:lvl>
    <w:lvl w:ilvl="3">
      <w:start w:val="0"/>
      <w:numFmt w:val="bullet"/>
      <w:lvlText w:val="•"/>
      <w:lvlJc w:val="left"/>
      <w:pPr>
        <w:ind w:left="3960" w:hanging="552"/>
      </w:pPr>
      <w:rPr>
        <w:rFonts w:hint="default"/>
      </w:rPr>
    </w:lvl>
    <w:lvl w:ilvl="4">
      <w:start w:val="0"/>
      <w:numFmt w:val="bullet"/>
      <w:lvlText w:val="•"/>
      <w:lvlJc w:val="left"/>
      <w:pPr>
        <w:ind w:left="5000" w:hanging="552"/>
      </w:pPr>
      <w:rPr>
        <w:rFonts w:hint="default"/>
      </w:rPr>
    </w:lvl>
    <w:lvl w:ilvl="5">
      <w:start w:val="0"/>
      <w:numFmt w:val="bullet"/>
      <w:lvlText w:val="•"/>
      <w:lvlJc w:val="left"/>
      <w:pPr>
        <w:ind w:left="6040" w:hanging="552"/>
      </w:pPr>
      <w:rPr>
        <w:rFonts w:hint="default"/>
      </w:rPr>
    </w:lvl>
    <w:lvl w:ilvl="6">
      <w:start w:val="0"/>
      <w:numFmt w:val="bullet"/>
      <w:lvlText w:val="•"/>
      <w:lvlJc w:val="left"/>
      <w:pPr>
        <w:ind w:left="7080" w:hanging="552"/>
      </w:pPr>
      <w:rPr>
        <w:rFonts w:hint="default"/>
      </w:rPr>
    </w:lvl>
    <w:lvl w:ilvl="7">
      <w:start w:val="0"/>
      <w:numFmt w:val="bullet"/>
      <w:lvlText w:val="•"/>
      <w:lvlJc w:val="left"/>
      <w:pPr>
        <w:ind w:left="8120" w:hanging="552"/>
      </w:pPr>
      <w:rPr>
        <w:rFonts w:hint="default"/>
      </w:rPr>
    </w:lvl>
    <w:lvl w:ilvl="8">
      <w:start w:val="0"/>
      <w:numFmt w:val="bullet"/>
      <w:lvlText w:val="•"/>
      <w:lvlJc w:val="left"/>
      <w:pPr>
        <w:ind w:left="9160" w:hanging="552"/>
      </w:pPr>
      <w:rPr>
        <w:rFonts w:hint="default"/>
      </w:rPr>
    </w:lvl>
  </w:abstractNum>
  <w:abstractNum w:abstractNumId="72">
    <w:multiLevelType w:val="hybridMultilevel"/>
    <w:lvl w:ilvl="0">
      <w:start w:val="13"/>
      <w:numFmt w:val="decimal"/>
      <w:lvlText w:val="%1"/>
      <w:lvlJc w:val="left"/>
      <w:pPr>
        <w:ind w:left="1393" w:hanging="552"/>
        <w:jc w:val="left"/>
      </w:pPr>
      <w:rPr>
        <w:rFonts w:hint="default" w:ascii="Courier New" w:hAnsi="Courier New" w:eastAsia="Courier New" w:cs="Courier New"/>
        <w:color w:val="231F20"/>
        <w:spacing w:val="-1"/>
        <w:w w:val="102"/>
        <w:sz w:val="18"/>
        <w:szCs w:val="18"/>
      </w:rPr>
    </w:lvl>
    <w:lvl w:ilvl="1">
      <w:start w:val="0"/>
      <w:numFmt w:val="bullet"/>
      <w:lvlText w:val="•"/>
      <w:lvlJc w:val="left"/>
      <w:pPr>
        <w:ind w:left="2384" w:hanging="552"/>
      </w:pPr>
      <w:rPr>
        <w:rFonts w:hint="default"/>
      </w:rPr>
    </w:lvl>
    <w:lvl w:ilvl="2">
      <w:start w:val="0"/>
      <w:numFmt w:val="bullet"/>
      <w:lvlText w:val="•"/>
      <w:lvlJc w:val="left"/>
      <w:pPr>
        <w:ind w:left="3368" w:hanging="552"/>
      </w:pPr>
      <w:rPr>
        <w:rFonts w:hint="default"/>
      </w:rPr>
    </w:lvl>
    <w:lvl w:ilvl="3">
      <w:start w:val="0"/>
      <w:numFmt w:val="bullet"/>
      <w:lvlText w:val="•"/>
      <w:lvlJc w:val="left"/>
      <w:pPr>
        <w:ind w:left="4352" w:hanging="552"/>
      </w:pPr>
      <w:rPr>
        <w:rFonts w:hint="default"/>
      </w:rPr>
    </w:lvl>
    <w:lvl w:ilvl="4">
      <w:start w:val="0"/>
      <w:numFmt w:val="bullet"/>
      <w:lvlText w:val="•"/>
      <w:lvlJc w:val="left"/>
      <w:pPr>
        <w:ind w:left="5336" w:hanging="552"/>
      </w:pPr>
      <w:rPr>
        <w:rFonts w:hint="default"/>
      </w:rPr>
    </w:lvl>
    <w:lvl w:ilvl="5">
      <w:start w:val="0"/>
      <w:numFmt w:val="bullet"/>
      <w:lvlText w:val="•"/>
      <w:lvlJc w:val="left"/>
      <w:pPr>
        <w:ind w:left="6320" w:hanging="552"/>
      </w:pPr>
      <w:rPr>
        <w:rFonts w:hint="default"/>
      </w:rPr>
    </w:lvl>
    <w:lvl w:ilvl="6">
      <w:start w:val="0"/>
      <w:numFmt w:val="bullet"/>
      <w:lvlText w:val="•"/>
      <w:lvlJc w:val="left"/>
      <w:pPr>
        <w:ind w:left="7304" w:hanging="552"/>
      </w:pPr>
      <w:rPr>
        <w:rFonts w:hint="default"/>
      </w:rPr>
    </w:lvl>
    <w:lvl w:ilvl="7">
      <w:start w:val="0"/>
      <w:numFmt w:val="bullet"/>
      <w:lvlText w:val="•"/>
      <w:lvlJc w:val="left"/>
      <w:pPr>
        <w:ind w:left="8288" w:hanging="552"/>
      </w:pPr>
      <w:rPr>
        <w:rFonts w:hint="default"/>
      </w:rPr>
    </w:lvl>
    <w:lvl w:ilvl="8">
      <w:start w:val="0"/>
      <w:numFmt w:val="bullet"/>
      <w:lvlText w:val="•"/>
      <w:lvlJc w:val="left"/>
      <w:pPr>
        <w:ind w:left="9272" w:hanging="552"/>
      </w:pPr>
      <w:rPr>
        <w:rFonts w:hint="default"/>
      </w:rPr>
    </w:lvl>
  </w:abstractNum>
  <w:abstractNum w:abstractNumId="71">
    <w:multiLevelType w:val="hybridMultilevel"/>
    <w:lvl w:ilvl="0">
      <w:start w:val="10"/>
      <w:numFmt w:val="decimal"/>
      <w:lvlText w:val="%1"/>
      <w:lvlJc w:val="left"/>
      <w:pPr>
        <w:ind w:left="2716" w:hanging="1875"/>
        <w:jc w:val="left"/>
      </w:pPr>
      <w:rPr>
        <w:rFonts w:hint="default" w:ascii="Courier New" w:hAnsi="Courier New" w:eastAsia="Courier New" w:cs="Courier New"/>
        <w:color w:val="231F20"/>
        <w:spacing w:val="-1"/>
        <w:w w:val="102"/>
        <w:sz w:val="18"/>
        <w:szCs w:val="18"/>
      </w:rPr>
    </w:lvl>
    <w:lvl w:ilvl="1">
      <w:start w:val="0"/>
      <w:numFmt w:val="bullet"/>
      <w:lvlText w:val="•"/>
      <w:lvlJc w:val="left"/>
      <w:pPr>
        <w:ind w:left="3572" w:hanging="1875"/>
      </w:pPr>
      <w:rPr>
        <w:rFonts w:hint="default"/>
      </w:rPr>
    </w:lvl>
    <w:lvl w:ilvl="2">
      <w:start w:val="0"/>
      <w:numFmt w:val="bullet"/>
      <w:lvlText w:val="•"/>
      <w:lvlJc w:val="left"/>
      <w:pPr>
        <w:ind w:left="4424" w:hanging="1875"/>
      </w:pPr>
      <w:rPr>
        <w:rFonts w:hint="default"/>
      </w:rPr>
    </w:lvl>
    <w:lvl w:ilvl="3">
      <w:start w:val="0"/>
      <w:numFmt w:val="bullet"/>
      <w:lvlText w:val="•"/>
      <w:lvlJc w:val="left"/>
      <w:pPr>
        <w:ind w:left="5276" w:hanging="1875"/>
      </w:pPr>
      <w:rPr>
        <w:rFonts w:hint="default"/>
      </w:rPr>
    </w:lvl>
    <w:lvl w:ilvl="4">
      <w:start w:val="0"/>
      <w:numFmt w:val="bullet"/>
      <w:lvlText w:val="•"/>
      <w:lvlJc w:val="left"/>
      <w:pPr>
        <w:ind w:left="6128" w:hanging="1875"/>
      </w:pPr>
      <w:rPr>
        <w:rFonts w:hint="default"/>
      </w:rPr>
    </w:lvl>
    <w:lvl w:ilvl="5">
      <w:start w:val="0"/>
      <w:numFmt w:val="bullet"/>
      <w:lvlText w:val="•"/>
      <w:lvlJc w:val="left"/>
      <w:pPr>
        <w:ind w:left="6980" w:hanging="1875"/>
      </w:pPr>
      <w:rPr>
        <w:rFonts w:hint="default"/>
      </w:rPr>
    </w:lvl>
    <w:lvl w:ilvl="6">
      <w:start w:val="0"/>
      <w:numFmt w:val="bullet"/>
      <w:lvlText w:val="•"/>
      <w:lvlJc w:val="left"/>
      <w:pPr>
        <w:ind w:left="7832" w:hanging="1875"/>
      </w:pPr>
      <w:rPr>
        <w:rFonts w:hint="default"/>
      </w:rPr>
    </w:lvl>
    <w:lvl w:ilvl="7">
      <w:start w:val="0"/>
      <w:numFmt w:val="bullet"/>
      <w:lvlText w:val="•"/>
      <w:lvlJc w:val="left"/>
      <w:pPr>
        <w:ind w:left="8684" w:hanging="1875"/>
      </w:pPr>
      <w:rPr>
        <w:rFonts w:hint="default"/>
      </w:rPr>
    </w:lvl>
    <w:lvl w:ilvl="8">
      <w:start w:val="0"/>
      <w:numFmt w:val="bullet"/>
      <w:lvlText w:val="•"/>
      <w:lvlJc w:val="left"/>
      <w:pPr>
        <w:ind w:left="9536" w:hanging="1875"/>
      </w:pPr>
      <w:rPr>
        <w:rFonts w:hint="default"/>
      </w:rPr>
    </w:lvl>
  </w:abstractNum>
  <w:abstractNum w:abstractNumId="70">
    <w:multiLevelType w:val="hybridMultilevel"/>
    <w:lvl w:ilvl="0">
      <w:start w:val="4"/>
      <w:numFmt w:val="decimalZero"/>
      <w:lvlText w:val="%1"/>
      <w:lvlJc w:val="left"/>
      <w:pPr>
        <w:ind w:left="2716" w:hanging="1875"/>
        <w:jc w:val="left"/>
      </w:pPr>
      <w:rPr>
        <w:rFonts w:hint="default" w:ascii="Courier New" w:hAnsi="Courier New" w:eastAsia="Courier New" w:cs="Courier New"/>
        <w:color w:val="231F20"/>
        <w:spacing w:val="-1"/>
        <w:w w:val="102"/>
        <w:sz w:val="18"/>
        <w:szCs w:val="18"/>
      </w:rPr>
    </w:lvl>
    <w:lvl w:ilvl="1">
      <w:start w:val="0"/>
      <w:numFmt w:val="bullet"/>
      <w:lvlText w:val="•"/>
      <w:lvlJc w:val="left"/>
      <w:pPr>
        <w:ind w:left="3572" w:hanging="1875"/>
      </w:pPr>
      <w:rPr>
        <w:rFonts w:hint="default"/>
      </w:rPr>
    </w:lvl>
    <w:lvl w:ilvl="2">
      <w:start w:val="0"/>
      <w:numFmt w:val="bullet"/>
      <w:lvlText w:val="•"/>
      <w:lvlJc w:val="left"/>
      <w:pPr>
        <w:ind w:left="4424" w:hanging="1875"/>
      </w:pPr>
      <w:rPr>
        <w:rFonts w:hint="default"/>
      </w:rPr>
    </w:lvl>
    <w:lvl w:ilvl="3">
      <w:start w:val="0"/>
      <w:numFmt w:val="bullet"/>
      <w:lvlText w:val="•"/>
      <w:lvlJc w:val="left"/>
      <w:pPr>
        <w:ind w:left="5276" w:hanging="1875"/>
      </w:pPr>
      <w:rPr>
        <w:rFonts w:hint="default"/>
      </w:rPr>
    </w:lvl>
    <w:lvl w:ilvl="4">
      <w:start w:val="0"/>
      <w:numFmt w:val="bullet"/>
      <w:lvlText w:val="•"/>
      <w:lvlJc w:val="left"/>
      <w:pPr>
        <w:ind w:left="6128" w:hanging="1875"/>
      </w:pPr>
      <w:rPr>
        <w:rFonts w:hint="default"/>
      </w:rPr>
    </w:lvl>
    <w:lvl w:ilvl="5">
      <w:start w:val="0"/>
      <w:numFmt w:val="bullet"/>
      <w:lvlText w:val="•"/>
      <w:lvlJc w:val="left"/>
      <w:pPr>
        <w:ind w:left="6980" w:hanging="1875"/>
      </w:pPr>
      <w:rPr>
        <w:rFonts w:hint="default"/>
      </w:rPr>
    </w:lvl>
    <w:lvl w:ilvl="6">
      <w:start w:val="0"/>
      <w:numFmt w:val="bullet"/>
      <w:lvlText w:val="•"/>
      <w:lvlJc w:val="left"/>
      <w:pPr>
        <w:ind w:left="7832" w:hanging="1875"/>
      </w:pPr>
      <w:rPr>
        <w:rFonts w:hint="default"/>
      </w:rPr>
    </w:lvl>
    <w:lvl w:ilvl="7">
      <w:start w:val="0"/>
      <w:numFmt w:val="bullet"/>
      <w:lvlText w:val="•"/>
      <w:lvlJc w:val="left"/>
      <w:pPr>
        <w:ind w:left="8684" w:hanging="1875"/>
      </w:pPr>
      <w:rPr>
        <w:rFonts w:hint="default"/>
      </w:rPr>
    </w:lvl>
    <w:lvl w:ilvl="8">
      <w:start w:val="0"/>
      <w:numFmt w:val="bullet"/>
      <w:lvlText w:val="•"/>
      <w:lvlJc w:val="left"/>
      <w:pPr>
        <w:ind w:left="9536" w:hanging="1875"/>
      </w:pPr>
      <w:rPr>
        <w:rFonts w:hint="default"/>
      </w:rPr>
    </w:lvl>
  </w:abstractNum>
  <w:abstractNum w:abstractNumId="69">
    <w:multiLevelType w:val="hybridMultilevel"/>
    <w:lvl w:ilvl="0">
      <w:start w:val="4"/>
      <w:numFmt w:val="decimalZero"/>
      <w:lvlText w:val="%1"/>
      <w:lvlJc w:val="left"/>
      <w:pPr>
        <w:ind w:left="1773" w:hanging="621"/>
        <w:jc w:val="left"/>
      </w:pPr>
      <w:rPr>
        <w:rFonts w:hint="default" w:ascii="Courier New" w:hAnsi="Courier New" w:eastAsia="Courier New" w:cs="Courier New"/>
        <w:color w:val="231F20"/>
        <w:spacing w:val="-1"/>
        <w:w w:val="103"/>
        <w:sz w:val="20"/>
        <w:szCs w:val="20"/>
      </w:rPr>
    </w:lvl>
    <w:lvl w:ilvl="1">
      <w:start w:val="0"/>
      <w:numFmt w:val="bullet"/>
      <w:lvlText w:val="•"/>
      <w:lvlJc w:val="left"/>
      <w:pPr>
        <w:ind w:left="2726" w:hanging="621"/>
      </w:pPr>
      <w:rPr>
        <w:rFonts w:hint="default"/>
      </w:rPr>
    </w:lvl>
    <w:lvl w:ilvl="2">
      <w:start w:val="0"/>
      <w:numFmt w:val="bullet"/>
      <w:lvlText w:val="•"/>
      <w:lvlJc w:val="left"/>
      <w:pPr>
        <w:ind w:left="3672" w:hanging="621"/>
      </w:pPr>
      <w:rPr>
        <w:rFonts w:hint="default"/>
      </w:rPr>
    </w:lvl>
    <w:lvl w:ilvl="3">
      <w:start w:val="0"/>
      <w:numFmt w:val="bullet"/>
      <w:lvlText w:val="•"/>
      <w:lvlJc w:val="left"/>
      <w:pPr>
        <w:ind w:left="4618" w:hanging="621"/>
      </w:pPr>
      <w:rPr>
        <w:rFonts w:hint="default"/>
      </w:rPr>
    </w:lvl>
    <w:lvl w:ilvl="4">
      <w:start w:val="0"/>
      <w:numFmt w:val="bullet"/>
      <w:lvlText w:val="•"/>
      <w:lvlJc w:val="left"/>
      <w:pPr>
        <w:ind w:left="5564" w:hanging="621"/>
      </w:pPr>
      <w:rPr>
        <w:rFonts w:hint="default"/>
      </w:rPr>
    </w:lvl>
    <w:lvl w:ilvl="5">
      <w:start w:val="0"/>
      <w:numFmt w:val="bullet"/>
      <w:lvlText w:val="•"/>
      <w:lvlJc w:val="left"/>
      <w:pPr>
        <w:ind w:left="6510" w:hanging="621"/>
      </w:pPr>
      <w:rPr>
        <w:rFonts w:hint="default"/>
      </w:rPr>
    </w:lvl>
    <w:lvl w:ilvl="6">
      <w:start w:val="0"/>
      <w:numFmt w:val="bullet"/>
      <w:lvlText w:val="•"/>
      <w:lvlJc w:val="left"/>
      <w:pPr>
        <w:ind w:left="7456" w:hanging="621"/>
      </w:pPr>
      <w:rPr>
        <w:rFonts w:hint="default"/>
      </w:rPr>
    </w:lvl>
    <w:lvl w:ilvl="7">
      <w:start w:val="0"/>
      <w:numFmt w:val="bullet"/>
      <w:lvlText w:val="•"/>
      <w:lvlJc w:val="left"/>
      <w:pPr>
        <w:ind w:left="8402" w:hanging="621"/>
      </w:pPr>
      <w:rPr>
        <w:rFonts w:hint="default"/>
      </w:rPr>
    </w:lvl>
    <w:lvl w:ilvl="8">
      <w:start w:val="0"/>
      <w:numFmt w:val="bullet"/>
      <w:lvlText w:val="•"/>
      <w:lvlJc w:val="left"/>
      <w:pPr>
        <w:ind w:left="9348" w:hanging="621"/>
      </w:pPr>
      <w:rPr>
        <w:rFonts w:hint="default"/>
      </w:rPr>
    </w:lvl>
  </w:abstractNum>
  <w:abstractNum w:abstractNumId="68">
    <w:multiLevelType w:val="hybridMultilevel"/>
    <w:lvl w:ilvl="0">
      <w:start w:val="16"/>
      <w:numFmt w:val="decimal"/>
      <w:lvlText w:val="%1"/>
      <w:lvlJc w:val="left"/>
      <w:pPr>
        <w:ind w:left="759" w:hanging="607"/>
        <w:jc w:val="left"/>
      </w:pPr>
      <w:rPr>
        <w:rFonts w:hint="default" w:ascii="Courier New" w:hAnsi="Courier New" w:eastAsia="Courier New" w:cs="Courier New"/>
        <w:color w:val="231F20"/>
        <w:spacing w:val="-1"/>
        <w:w w:val="101"/>
        <w:sz w:val="20"/>
        <w:szCs w:val="20"/>
      </w:rPr>
    </w:lvl>
    <w:lvl w:ilvl="1">
      <w:start w:val="10"/>
      <w:numFmt w:val="decimal"/>
      <w:lvlText w:val="%2"/>
      <w:lvlJc w:val="left"/>
      <w:pPr>
        <w:ind w:left="3385" w:hanging="2233"/>
        <w:jc w:val="left"/>
      </w:pPr>
      <w:rPr>
        <w:rFonts w:hint="default" w:ascii="Courier New" w:hAnsi="Courier New" w:eastAsia="Courier New" w:cs="Courier New"/>
        <w:color w:val="231F20"/>
        <w:w w:val="103"/>
        <w:sz w:val="20"/>
        <w:szCs w:val="20"/>
      </w:rPr>
    </w:lvl>
    <w:lvl w:ilvl="2">
      <w:start w:val="0"/>
      <w:numFmt w:val="bullet"/>
      <w:lvlText w:val="•"/>
      <w:lvlJc w:val="left"/>
      <w:pPr>
        <w:ind w:left="3380" w:hanging="2233"/>
      </w:pPr>
      <w:rPr>
        <w:rFonts w:hint="default"/>
      </w:rPr>
    </w:lvl>
    <w:lvl w:ilvl="3">
      <w:start w:val="0"/>
      <w:numFmt w:val="bullet"/>
      <w:lvlText w:val="•"/>
      <w:lvlJc w:val="left"/>
      <w:pPr>
        <w:ind w:left="4362" w:hanging="2233"/>
      </w:pPr>
      <w:rPr>
        <w:rFonts w:hint="default"/>
      </w:rPr>
    </w:lvl>
    <w:lvl w:ilvl="4">
      <w:start w:val="0"/>
      <w:numFmt w:val="bullet"/>
      <w:lvlText w:val="•"/>
      <w:lvlJc w:val="left"/>
      <w:pPr>
        <w:ind w:left="5345" w:hanging="2233"/>
      </w:pPr>
      <w:rPr>
        <w:rFonts w:hint="default"/>
      </w:rPr>
    </w:lvl>
    <w:lvl w:ilvl="5">
      <w:start w:val="0"/>
      <w:numFmt w:val="bullet"/>
      <w:lvlText w:val="•"/>
      <w:lvlJc w:val="left"/>
      <w:pPr>
        <w:ind w:left="6327" w:hanging="2233"/>
      </w:pPr>
      <w:rPr>
        <w:rFonts w:hint="default"/>
      </w:rPr>
    </w:lvl>
    <w:lvl w:ilvl="6">
      <w:start w:val="0"/>
      <w:numFmt w:val="bullet"/>
      <w:lvlText w:val="•"/>
      <w:lvlJc w:val="left"/>
      <w:pPr>
        <w:ind w:left="7310" w:hanging="2233"/>
      </w:pPr>
      <w:rPr>
        <w:rFonts w:hint="default"/>
      </w:rPr>
    </w:lvl>
    <w:lvl w:ilvl="7">
      <w:start w:val="0"/>
      <w:numFmt w:val="bullet"/>
      <w:lvlText w:val="•"/>
      <w:lvlJc w:val="left"/>
      <w:pPr>
        <w:ind w:left="8292" w:hanging="2233"/>
      </w:pPr>
      <w:rPr>
        <w:rFonts w:hint="default"/>
      </w:rPr>
    </w:lvl>
    <w:lvl w:ilvl="8">
      <w:start w:val="0"/>
      <w:numFmt w:val="bullet"/>
      <w:lvlText w:val="•"/>
      <w:lvlJc w:val="left"/>
      <w:pPr>
        <w:ind w:left="9275" w:hanging="2233"/>
      </w:pPr>
      <w:rPr>
        <w:rFonts w:hint="default"/>
      </w:rPr>
    </w:lvl>
  </w:abstractNum>
  <w:abstractNum w:abstractNumId="67">
    <w:multiLevelType w:val="hybridMultilevel"/>
    <w:lvl w:ilvl="0">
      <w:start w:val="11"/>
      <w:numFmt w:val="decimal"/>
      <w:lvlText w:val="%1"/>
      <w:lvlJc w:val="left"/>
      <w:pPr>
        <w:ind w:left="2820" w:hanging="2669"/>
        <w:jc w:val="left"/>
      </w:pPr>
      <w:rPr>
        <w:rFonts w:hint="default" w:ascii="Courier New" w:hAnsi="Courier New" w:eastAsia="Courier New" w:cs="Courier New"/>
        <w:color w:val="231F20"/>
        <w:spacing w:val="-1"/>
        <w:w w:val="101"/>
        <w:sz w:val="20"/>
        <w:szCs w:val="20"/>
      </w:rPr>
    </w:lvl>
    <w:lvl w:ilvl="1">
      <w:start w:val="0"/>
      <w:numFmt w:val="bullet"/>
      <w:lvlText w:val="•"/>
      <w:lvlJc w:val="left"/>
      <w:pPr>
        <w:ind w:left="3662" w:hanging="2669"/>
      </w:pPr>
      <w:rPr>
        <w:rFonts w:hint="default"/>
      </w:rPr>
    </w:lvl>
    <w:lvl w:ilvl="2">
      <w:start w:val="0"/>
      <w:numFmt w:val="bullet"/>
      <w:lvlText w:val="•"/>
      <w:lvlJc w:val="left"/>
      <w:pPr>
        <w:ind w:left="4504" w:hanging="2669"/>
      </w:pPr>
      <w:rPr>
        <w:rFonts w:hint="default"/>
      </w:rPr>
    </w:lvl>
    <w:lvl w:ilvl="3">
      <w:start w:val="0"/>
      <w:numFmt w:val="bullet"/>
      <w:lvlText w:val="•"/>
      <w:lvlJc w:val="left"/>
      <w:pPr>
        <w:ind w:left="5346" w:hanging="2669"/>
      </w:pPr>
      <w:rPr>
        <w:rFonts w:hint="default"/>
      </w:rPr>
    </w:lvl>
    <w:lvl w:ilvl="4">
      <w:start w:val="0"/>
      <w:numFmt w:val="bullet"/>
      <w:lvlText w:val="•"/>
      <w:lvlJc w:val="left"/>
      <w:pPr>
        <w:ind w:left="6188" w:hanging="2669"/>
      </w:pPr>
      <w:rPr>
        <w:rFonts w:hint="default"/>
      </w:rPr>
    </w:lvl>
    <w:lvl w:ilvl="5">
      <w:start w:val="0"/>
      <w:numFmt w:val="bullet"/>
      <w:lvlText w:val="•"/>
      <w:lvlJc w:val="left"/>
      <w:pPr>
        <w:ind w:left="7030" w:hanging="2669"/>
      </w:pPr>
      <w:rPr>
        <w:rFonts w:hint="default"/>
      </w:rPr>
    </w:lvl>
    <w:lvl w:ilvl="6">
      <w:start w:val="0"/>
      <w:numFmt w:val="bullet"/>
      <w:lvlText w:val="•"/>
      <w:lvlJc w:val="left"/>
      <w:pPr>
        <w:ind w:left="7872" w:hanging="2669"/>
      </w:pPr>
      <w:rPr>
        <w:rFonts w:hint="default"/>
      </w:rPr>
    </w:lvl>
    <w:lvl w:ilvl="7">
      <w:start w:val="0"/>
      <w:numFmt w:val="bullet"/>
      <w:lvlText w:val="•"/>
      <w:lvlJc w:val="left"/>
      <w:pPr>
        <w:ind w:left="8714" w:hanging="2669"/>
      </w:pPr>
      <w:rPr>
        <w:rFonts w:hint="default"/>
      </w:rPr>
    </w:lvl>
    <w:lvl w:ilvl="8">
      <w:start w:val="0"/>
      <w:numFmt w:val="bullet"/>
      <w:lvlText w:val="•"/>
      <w:lvlJc w:val="left"/>
      <w:pPr>
        <w:ind w:left="9556" w:hanging="2669"/>
      </w:pPr>
      <w:rPr>
        <w:rFonts w:hint="default"/>
      </w:rPr>
    </w:lvl>
  </w:abstractNum>
  <w:abstractNum w:abstractNumId="66">
    <w:multiLevelType w:val="hybridMultilevel"/>
    <w:lvl w:ilvl="0">
      <w:start w:val="5"/>
      <w:numFmt w:val="decimalZero"/>
      <w:lvlText w:val="%1"/>
      <w:lvlJc w:val="left"/>
      <w:pPr>
        <w:ind w:left="759" w:hanging="607"/>
        <w:jc w:val="left"/>
      </w:pPr>
      <w:rPr>
        <w:rFonts w:hint="default" w:ascii="Courier New" w:hAnsi="Courier New" w:eastAsia="Courier New" w:cs="Courier New"/>
        <w:color w:val="231F20"/>
        <w:spacing w:val="-1"/>
        <w:w w:val="101"/>
        <w:sz w:val="20"/>
        <w:szCs w:val="20"/>
      </w:rPr>
    </w:lvl>
    <w:lvl w:ilvl="1">
      <w:start w:val="0"/>
      <w:numFmt w:val="bullet"/>
      <w:lvlText w:val="•"/>
      <w:lvlJc w:val="left"/>
      <w:pPr>
        <w:ind w:left="760" w:hanging="607"/>
      </w:pPr>
      <w:rPr>
        <w:rFonts w:hint="default"/>
      </w:rPr>
    </w:lvl>
    <w:lvl w:ilvl="2">
      <w:start w:val="0"/>
      <w:numFmt w:val="bullet"/>
      <w:lvlText w:val="•"/>
      <w:lvlJc w:val="left"/>
      <w:pPr>
        <w:ind w:left="840" w:hanging="607"/>
      </w:pPr>
      <w:rPr>
        <w:rFonts w:hint="default"/>
      </w:rPr>
    </w:lvl>
    <w:lvl w:ilvl="3">
      <w:start w:val="0"/>
      <w:numFmt w:val="bullet"/>
      <w:lvlText w:val="•"/>
      <w:lvlJc w:val="left"/>
      <w:pPr>
        <w:ind w:left="1160" w:hanging="607"/>
      </w:pPr>
      <w:rPr>
        <w:rFonts w:hint="default"/>
      </w:rPr>
    </w:lvl>
    <w:lvl w:ilvl="4">
      <w:start w:val="0"/>
      <w:numFmt w:val="bullet"/>
      <w:lvlText w:val="•"/>
      <w:lvlJc w:val="left"/>
      <w:pPr>
        <w:ind w:left="2600" w:hanging="607"/>
      </w:pPr>
      <w:rPr>
        <w:rFonts w:hint="default"/>
      </w:rPr>
    </w:lvl>
    <w:lvl w:ilvl="5">
      <w:start w:val="0"/>
      <w:numFmt w:val="bullet"/>
      <w:lvlText w:val="•"/>
      <w:lvlJc w:val="left"/>
      <w:pPr>
        <w:ind w:left="4040" w:hanging="607"/>
      </w:pPr>
      <w:rPr>
        <w:rFonts w:hint="default"/>
      </w:rPr>
    </w:lvl>
    <w:lvl w:ilvl="6">
      <w:start w:val="0"/>
      <w:numFmt w:val="bullet"/>
      <w:lvlText w:val="•"/>
      <w:lvlJc w:val="left"/>
      <w:pPr>
        <w:ind w:left="5480" w:hanging="607"/>
      </w:pPr>
      <w:rPr>
        <w:rFonts w:hint="default"/>
      </w:rPr>
    </w:lvl>
    <w:lvl w:ilvl="7">
      <w:start w:val="0"/>
      <w:numFmt w:val="bullet"/>
      <w:lvlText w:val="•"/>
      <w:lvlJc w:val="left"/>
      <w:pPr>
        <w:ind w:left="6920" w:hanging="607"/>
      </w:pPr>
      <w:rPr>
        <w:rFonts w:hint="default"/>
      </w:rPr>
    </w:lvl>
    <w:lvl w:ilvl="8">
      <w:start w:val="0"/>
      <w:numFmt w:val="bullet"/>
      <w:lvlText w:val="•"/>
      <w:lvlJc w:val="left"/>
      <w:pPr>
        <w:ind w:left="8360" w:hanging="607"/>
      </w:pPr>
      <w:rPr>
        <w:rFonts w:hint="default"/>
      </w:rPr>
    </w:lvl>
  </w:abstractNum>
  <w:abstractNum w:abstractNumId="65">
    <w:multiLevelType w:val="hybridMultilevel"/>
    <w:lvl w:ilvl="0">
      <w:start w:val="7"/>
      <w:numFmt w:val="lowerLetter"/>
      <w:lvlText w:val="(%1)"/>
      <w:lvlJc w:val="left"/>
      <w:pPr>
        <w:ind w:left="1404" w:hanging="245"/>
        <w:jc w:val="left"/>
      </w:pPr>
      <w:rPr>
        <w:rFonts w:hint="default" w:ascii="Calibri" w:hAnsi="Calibri" w:eastAsia="Calibri" w:cs="Calibri"/>
        <w:color w:val="231F20"/>
        <w:w w:val="101"/>
        <w:sz w:val="18"/>
        <w:szCs w:val="18"/>
      </w:rPr>
    </w:lvl>
    <w:lvl w:ilvl="1">
      <w:start w:val="1"/>
      <w:numFmt w:val="decimal"/>
      <w:lvlText w:val="%2."/>
      <w:lvlJc w:val="left"/>
      <w:pPr>
        <w:ind w:left="1566" w:hanging="319"/>
        <w:jc w:val="right"/>
      </w:pPr>
      <w:rPr>
        <w:rFonts w:hint="default" w:ascii="Times New Roman" w:hAnsi="Times New Roman" w:eastAsia="Times New Roman" w:cs="Times New Roman"/>
        <w:color w:val="231F20"/>
        <w:spacing w:val="-1"/>
        <w:w w:val="100"/>
        <w:sz w:val="24"/>
        <w:szCs w:val="24"/>
      </w:rPr>
    </w:lvl>
    <w:lvl w:ilvl="2">
      <w:start w:val="0"/>
      <w:numFmt w:val="bullet"/>
      <w:lvlText w:val="•"/>
      <w:lvlJc w:val="left"/>
      <w:pPr>
        <w:ind w:left="2635" w:hanging="319"/>
      </w:pPr>
      <w:rPr>
        <w:rFonts w:hint="default"/>
      </w:rPr>
    </w:lvl>
    <w:lvl w:ilvl="3">
      <w:start w:val="0"/>
      <w:numFmt w:val="bullet"/>
      <w:lvlText w:val="•"/>
      <w:lvlJc w:val="left"/>
      <w:pPr>
        <w:ind w:left="3711" w:hanging="319"/>
      </w:pPr>
      <w:rPr>
        <w:rFonts w:hint="default"/>
      </w:rPr>
    </w:lvl>
    <w:lvl w:ilvl="4">
      <w:start w:val="0"/>
      <w:numFmt w:val="bullet"/>
      <w:lvlText w:val="•"/>
      <w:lvlJc w:val="left"/>
      <w:pPr>
        <w:ind w:left="4786" w:hanging="319"/>
      </w:pPr>
      <w:rPr>
        <w:rFonts w:hint="default"/>
      </w:rPr>
    </w:lvl>
    <w:lvl w:ilvl="5">
      <w:start w:val="0"/>
      <w:numFmt w:val="bullet"/>
      <w:lvlText w:val="•"/>
      <w:lvlJc w:val="left"/>
      <w:pPr>
        <w:ind w:left="5862" w:hanging="319"/>
      </w:pPr>
      <w:rPr>
        <w:rFonts w:hint="default"/>
      </w:rPr>
    </w:lvl>
    <w:lvl w:ilvl="6">
      <w:start w:val="0"/>
      <w:numFmt w:val="bullet"/>
      <w:lvlText w:val="•"/>
      <w:lvlJc w:val="left"/>
      <w:pPr>
        <w:ind w:left="6937" w:hanging="319"/>
      </w:pPr>
      <w:rPr>
        <w:rFonts w:hint="default"/>
      </w:rPr>
    </w:lvl>
    <w:lvl w:ilvl="7">
      <w:start w:val="0"/>
      <w:numFmt w:val="bullet"/>
      <w:lvlText w:val="•"/>
      <w:lvlJc w:val="left"/>
      <w:pPr>
        <w:ind w:left="8013" w:hanging="319"/>
      </w:pPr>
      <w:rPr>
        <w:rFonts w:hint="default"/>
      </w:rPr>
    </w:lvl>
    <w:lvl w:ilvl="8">
      <w:start w:val="0"/>
      <w:numFmt w:val="bullet"/>
      <w:lvlText w:val="•"/>
      <w:lvlJc w:val="left"/>
      <w:pPr>
        <w:ind w:left="9088" w:hanging="319"/>
      </w:pPr>
      <w:rPr>
        <w:rFonts w:hint="default"/>
      </w:rPr>
    </w:lvl>
  </w:abstractNum>
  <w:abstractNum w:abstractNumId="63">
    <w:multiLevelType w:val="hybridMultilevel"/>
    <w:lvl w:ilvl="0">
      <w:start w:val="24"/>
      <w:numFmt w:val="decimal"/>
      <w:lvlText w:val="%1"/>
      <w:lvlJc w:val="left"/>
      <w:pPr>
        <w:ind w:left="1013" w:hanging="586"/>
        <w:jc w:val="left"/>
      </w:pPr>
      <w:rPr>
        <w:rFonts w:hint="default" w:ascii="Courier New" w:hAnsi="Courier New" w:eastAsia="Courier New" w:cs="Courier New"/>
        <w:color w:val="231F20"/>
        <w:w w:val="102"/>
        <w:sz w:val="19"/>
        <w:szCs w:val="19"/>
      </w:rPr>
    </w:lvl>
    <w:lvl w:ilvl="1">
      <w:start w:val="0"/>
      <w:numFmt w:val="bullet"/>
      <w:lvlText w:val="•"/>
      <w:lvlJc w:val="left"/>
      <w:pPr>
        <w:ind w:left="2042" w:hanging="586"/>
      </w:pPr>
      <w:rPr>
        <w:rFonts w:hint="default"/>
      </w:rPr>
    </w:lvl>
    <w:lvl w:ilvl="2">
      <w:start w:val="0"/>
      <w:numFmt w:val="bullet"/>
      <w:lvlText w:val="•"/>
      <w:lvlJc w:val="left"/>
      <w:pPr>
        <w:ind w:left="3064" w:hanging="586"/>
      </w:pPr>
      <w:rPr>
        <w:rFonts w:hint="default"/>
      </w:rPr>
    </w:lvl>
    <w:lvl w:ilvl="3">
      <w:start w:val="0"/>
      <w:numFmt w:val="bullet"/>
      <w:lvlText w:val="•"/>
      <w:lvlJc w:val="left"/>
      <w:pPr>
        <w:ind w:left="4086" w:hanging="586"/>
      </w:pPr>
      <w:rPr>
        <w:rFonts w:hint="default"/>
      </w:rPr>
    </w:lvl>
    <w:lvl w:ilvl="4">
      <w:start w:val="0"/>
      <w:numFmt w:val="bullet"/>
      <w:lvlText w:val="•"/>
      <w:lvlJc w:val="left"/>
      <w:pPr>
        <w:ind w:left="5108" w:hanging="586"/>
      </w:pPr>
      <w:rPr>
        <w:rFonts w:hint="default"/>
      </w:rPr>
    </w:lvl>
    <w:lvl w:ilvl="5">
      <w:start w:val="0"/>
      <w:numFmt w:val="bullet"/>
      <w:lvlText w:val="•"/>
      <w:lvlJc w:val="left"/>
      <w:pPr>
        <w:ind w:left="6130" w:hanging="586"/>
      </w:pPr>
      <w:rPr>
        <w:rFonts w:hint="default"/>
      </w:rPr>
    </w:lvl>
    <w:lvl w:ilvl="6">
      <w:start w:val="0"/>
      <w:numFmt w:val="bullet"/>
      <w:lvlText w:val="•"/>
      <w:lvlJc w:val="left"/>
      <w:pPr>
        <w:ind w:left="7152" w:hanging="586"/>
      </w:pPr>
      <w:rPr>
        <w:rFonts w:hint="default"/>
      </w:rPr>
    </w:lvl>
    <w:lvl w:ilvl="7">
      <w:start w:val="0"/>
      <w:numFmt w:val="bullet"/>
      <w:lvlText w:val="•"/>
      <w:lvlJc w:val="left"/>
      <w:pPr>
        <w:ind w:left="8174" w:hanging="586"/>
      </w:pPr>
      <w:rPr>
        <w:rFonts w:hint="default"/>
      </w:rPr>
    </w:lvl>
    <w:lvl w:ilvl="8">
      <w:start w:val="0"/>
      <w:numFmt w:val="bullet"/>
      <w:lvlText w:val="•"/>
      <w:lvlJc w:val="left"/>
      <w:pPr>
        <w:ind w:left="9196" w:hanging="586"/>
      </w:pPr>
      <w:rPr>
        <w:rFonts w:hint="default"/>
      </w:rPr>
    </w:lvl>
  </w:abstractNum>
  <w:abstractNum w:abstractNumId="62">
    <w:multiLevelType w:val="hybridMultilevel"/>
    <w:lvl w:ilvl="0">
      <w:start w:val="18"/>
      <w:numFmt w:val="decimal"/>
      <w:lvlText w:val="%1"/>
      <w:lvlJc w:val="left"/>
      <w:pPr>
        <w:ind w:left="2771" w:hanging="2343"/>
        <w:jc w:val="left"/>
      </w:pPr>
      <w:rPr>
        <w:rFonts w:hint="default" w:ascii="Courier New" w:hAnsi="Courier New" w:eastAsia="Courier New" w:cs="Courier New"/>
        <w:color w:val="231F20"/>
        <w:w w:val="102"/>
        <w:sz w:val="19"/>
        <w:szCs w:val="19"/>
      </w:rPr>
    </w:lvl>
    <w:lvl w:ilvl="1">
      <w:start w:val="0"/>
      <w:numFmt w:val="bullet"/>
      <w:lvlText w:val="•"/>
      <w:lvlJc w:val="left"/>
      <w:pPr>
        <w:ind w:left="3626" w:hanging="2343"/>
      </w:pPr>
      <w:rPr>
        <w:rFonts w:hint="default"/>
      </w:rPr>
    </w:lvl>
    <w:lvl w:ilvl="2">
      <w:start w:val="0"/>
      <w:numFmt w:val="bullet"/>
      <w:lvlText w:val="•"/>
      <w:lvlJc w:val="left"/>
      <w:pPr>
        <w:ind w:left="4472" w:hanging="2343"/>
      </w:pPr>
      <w:rPr>
        <w:rFonts w:hint="default"/>
      </w:rPr>
    </w:lvl>
    <w:lvl w:ilvl="3">
      <w:start w:val="0"/>
      <w:numFmt w:val="bullet"/>
      <w:lvlText w:val="•"/>
      <w:lvlJc w:val="left"/>
      <w:pPr>
        <w:ind w:left="5318" w:hanging="2343"/>
      </w:pPr>
      <w:rPr>
        <w:rFonts w:hint="default"/>
      </w:rPr>
    </w:lvl>
    <w:lvl w:ilvl="4">
      <w:start w:val="0"/>
      <w:numFmt w:val="bullet"/>
      <w:lvlText w:val="•"/>
      <w:lvlJc w:val="left"/>
      <w:pPr>
        <w:ind w:left="6164" w:hanging="2343"/>
      </w:pPr>
      <w:rPr>
        <w:rFonts w:hint="default"/>
      </w:rPr>
    </w:lvl>
    <w:lvl w:ilvl="5">
      <w:start w:val="0"/>
      <w:numFmt w:val="bullet"/>
      <w:lvlText w:val="•"/>
      <w:lvlJc w:val="left"/>
      <w:pPr>
        <w:ind w:left="7010" w:hanging="2343"/>
      </w:pPr>
      <w:rPr>
        <w:rFonts w:hint="default"/>
      </w:rPr>
    </w:lvl>
    <w:lvl w:ilvl="6">
      <w:start w:val="0"/>
      <w:numFmt w:val="bullet"/>
      <w:lvlText w:val="•"/>
      <w:lvlJc w:val="left"/>
      <w:pPr>
        <w:ind w:left="7856" w:hanging="2343"/>
      </w:pPr>
      <w:rPr>
        <w:rFonts w:hint="default"/>
      </w:rPr>
    </w:lvl>
    <w:lvl w:ilvl="7">
      <w:start w:val="0"/>
      <w:numFmt w:val="bullet"/>
      <w:lvlText w:val="•"/>
      <w:lvlJc w:val="left"/>
      <w:pPr>
        <w:ind w:left="8702" w:hanging="2343"/>
      </w:pPr>
      <w:rPr>
        <w:rFonts w:hint="default"/>
      </w:rPr>
    </w:lvl>
    <w:lvl w:ilvl="8">
      <w:start w:val="0"/>
      <w:numFmt w:val="bullet"/>
      <w:lvlText w:val="•"/>
      <w:lvlJc w:val="left"/>
      <w:pPr>
        <w:ind w:left="9548" w:hanging="2343"/>
      </w:pPr>
      <w:rPr>
        <w:rFonts w:hint="default"/>
      </w:rPr>
    </w:lvl>
  </w:abstractNum>
  <w:abstractNum w:abstractNumId="59">
    <w:multiLevelType w:val="hybridMultilevel"/>
    <w:lvl w:ilvl="0">
      <w:start w:val="6"/>
      <w:numFmt w:val="decimal"/>
      <w:lvlText w:val="%1"/>
      <w:lvlJc w:val="left"/>
      <w:pPr>
        <w:ind w:left="3565" w:hanging="1737"/>
        <w:jc w:val="right"/>
      </w:pPr>
      <w:rPr>
        <w:rFonts w:hint="default"/>
        <w:w w:val="103"/>
      </w:rPr>
    </w:lvl>
    <w:lvl w:ilvl="1">
      <w:start w:val="1"/>
      <w:numFmt w:val="upperLetter"/>
      <w:lvlText w:val="%2"/>
      <w:lvlJc w:val="left"/>
      <w:pPr>
        <w:ind w:left="3565" w:hanging="1737"/>
        <w:jc w:val="left"/>
      </w:pPr>
      <w:rPr>
        <w:rFonts w:hint="default" w:ascii="Courier New" w:hAnsi="Courier New" w:eastAsia="Courier New" w:cs="Courier New"/>
        <w:color w:val="6D6E71"/>
        <w:w w:val="103"/>
        <w:sz w:val="20"/>
        <w:szCs w:val="20"/>
      </w:rPr>
    </w:lvl>
    <w:lvl w:ilvl="2">
      <w:start w:val="0"/>
      <w:numFmt w:val="bullet"/>
      <w:lvlText w:val="•"/>
      <w:lvlJc w:val="left"/>
      <w:pPr>
        <w:ind w:left="5096" w:hanging="1737"/>
      </w:pPr>
      <w:rPr>
        <w:rFonts w:hint="default"/>
      </w:rPr>
    </w:lvl>
    <w:lvl w:ilvl="3">
      <w:start w:val="0"/>
      <w:numFmt w:val="bullet"/>
      <w:lvlText w:val="•"/>
      <w:lvlJc w:val="left"/>
      <w:pPr>
        <w:ind w:left="5864" w:hanging="1737"/>
      </w:pPr>
      <w:rPr>
        <w:rFonts w:hint="default"/>
      </w:rPr>
    </w:lvl>
    <w:lvl w:ilvl="4">
      <w:start w:val="0"/>
      <w:numFmt w:val="bullet"/>
      <w:lvlText w:val="•"/>
      <w:lvlJc w:val="left"/>
      <w:pPr>
        <w:ind w:left="6632" w:hanging="1737"/>
      </w:pPr>
      <w:rPr>
        <w:rFonts w:hint="default"/>
      </w:rPr>
    </w:lvl>
    <w:lvl w:ilvl="5">
      <w:start w:val="0"/>
      <w:numFmt w:val="bullet"/>
      <w:lvlText w:val="•"/>
      <w:lvlJc w:val="left"/>
      <w:pPr>
        <w:ind w:left="7400" w:hanging="1737"/>
      </w:pPr>
      <w:rPr>
        <w:rFonts w:hint="default"/>
      </w:rPr>
    </w:lvl>
    <w:lvl w:ilvl="6">
      <w:start w:val="0"/>
      <w:numFmt w:val="bullet"/>
      <w:lvlText w:val="•"/>
      <w:lvlJc w:val="left"/>
      <w:pPr>
        <w:ind w:left="8168" w:hanging="1737"/>
      </w:pPr>
      <w:rPr>
        <w:rFonts w:hint="default"/>
      </w:rPr>
    </w:lvl>
    <w:lvl w:ilvl="7">
      <w:start w:val="0"/>
      <w:numFmt w:val="bullet"/>
      <w:lvlText w:val="•"/>
      <w:lvlJc w:val="left"/>
      <w:pPr>
        <w:ind w:left="8936" w:hanging="1737"/>
      </w:pPr>
      <w:rPr>
        <w:rFonts w:hint="default"/>
      </w:rPr>
    </w:lvl>
    <w:lvl w:ilvl="8">
      <w:start w:val="0"/>
      <w:numFmt w:val="bullet"/>
      <w:lvlText w:val="•"/>
      <w:lvlJc w:val="left"/>
      <w:pPr>
        <w:ind w:left="9704" w:hanging="1737"/>
      </w:pPr>
      <w:rPr>
        <w:rFonts w:hint="default"/>
      </w:rPr>
    </w:lvl>
  </w:abstractNum>
  <w:abstractNum w:abstractNumId="57">
    <w:multiLevelType w:val="hybridMultilevel"/>
    <w:lvl w:ilvl="0">
      <w:start w:val="1"/>
      <w:numFmt w:val="decimal"/>
      <w:lvlText w:val="%1."/>
      <w:lvlJc w:val="left"/>
      <w:pPr>
        <w:ind w:left="3352" w:hanging="319"/>
        <w:jc w:val="left"/>
      </w:pPr>
      <w:rPr>
        <w:rFonts w:hint="default" w:ascii="Times New Roman" w:hAnsi="Times New Roman" w:eastAsia="Times New Roman" w:cs="Times New Roman"/>
        <w:color w:val="231F20"/>
        <w:spacing w:val="-1"/>
        <w:w w:val="100"/>
        <w:sz w:val="24"/>
        <w:szCs w:val="24"/>
      </w:rPr>
    </w:lvl>
    <w:lvl w:ilvl="1">
      <w:start w:val="1"/>
      <w:numFmt w:val="lowerLetter"/>
      <w:lvlText w:val="%2."/>
      <w:lvlJc w:val="left"/>
      <w:pPr>
        <w:ind w:left="3352" w:hanging="319"/>
        <w:jc w:val="right"/>
      </w:pPr>
      <w:rPr>
        <w:rFonts w:hint="default" w:ascii="Palatino Linotype" w:hAnsi="Palatino Linotype" w:eastAsia="Palatino Linotype" w:cs="Palatino Linotype"/>
        <w:i/>
        <w:color w:val="231F20"/>
        <w:spacing w:val="-1"/>
        <w:w w:val="108"/>
        <w:sz w:val="24"/>
        <w:szCs w:val="24"/>
      </w:rPr>
    </w:lvl>
    <w:lvl w:ilvl="2">
      <w:start w:val="0"/>
      <w:numFmt w:val="bullet"/>
      <w:lvlText w:val="•"/>
      <w:lvlJc w:val="left"/>
      <w:pPr>
        <w:ind w:left="4936" w:hanging="319"/>
      </w:pPr>
      <w:rPr>
        <w:rFonts w:hint="default"/>
      </w:rPr>
    </w:lvl>
    <w:lvl w:ilvl="3">
      <w:start w:val="0"/>
      <w:numFmt w:val="bullet"/>
      <w:lvlText w:val="•"/>
      <w:lvlJc w:val="left"/>
      <w:pPr>
        <w:ind w:left="5724" w:hanging="319"/>
      </w:pPr>
      <w:rPr>
        <w:rFonts w:hint="default"/>
      </w:rPr>
    </w:lvl>
    <w:lvl w:ilvl="4">
      <w:start w:val="0"/>
      <w:numFmt w:val="bullet"/>
      <w:lvlText w:val="•"/>
      <w:lvlJc w:val="left"/>
      <w:pPr>
        <w:ind w:left="6512" w:hanging="319"/>
      </w:pPr>
      <w:rPr>
        <w:rFonts w:hint="default"/>
      </w:rPr>
    </w:lvl>
    <w:lvl w:ilvl="5">
      <w:start w:val="0"/>
      <w:numFmt w:val="bullet"/>
      <w:lvlText w:val="•"/>
      <w:lvlJc w:val="left"/>
      <w:pPr>
        <w:ind w:left="7300" w:hanging="319"/>
      </w:pPr>
      <w:rPr>
        <w:rFonts w:hint="default"/>
      </w:rPr>
    </w:lvl>
    <w:lvl w:ilvl="6">
      <w:start w:val="0"/>
      <w:numFmt w:val="bullet"/>
      <w:lvlText w:val="•"/>
      <w:lvlJc w:val="left"/>
      <w:pPr>
        <w:ind w:left="8088" w:hanging="319"/>
      </w:pPr>
      <w:rPr>
        <w:rFonts w:hint="default"/>
      </w:rPr>
    </w:lvl>
    <w:lvl w:ilvl="7">
      <w:start w:val="0"/>
      <w:numFmt w:val="bullet"/>
      <w:lvlText w:val="•"/>
      <w:lvlJc w:val="left"/>
      <w:pPr>
        <w:ind w:left="8876" w:hanging="319"/>
      </w:pPr>
      <w:rPr>
        <w:rFonts w:hint="default"/>
      </w:rPr>
    </w:lvl>
    <w:lvl w:ilvl="8">
      <w:start w:val="0"/>
      <w:numFmt w:val="bullet"/>
      <w:lvlText w:val="•"/>
      <w:lvlJc w:val="left"/>
      <w:pPr>
        <w:ind w:left="9664" w:hanging="319"/>
      </w:pPr>
      <w:rPr>
        <w:rFonts w:hint="default"/>
      </w:rPr>
    </w:lvl>
  </w:abstractNum>
  <w:abstractNum w:abstractNumId="56">
    <w:multiLevelType w:val="hybridMultilevel"/>
    <w:lvl w:ilvl="0">
      <w:start w:val="1"/>
      <w:numFmt w:val="lowerLetter"/>
      <w:lvlText w:val="%1."/>
      <w:lvlJc w:val="left"/>
      <w:pPr>
        <w:ind w:left="5337" w:hanging="2304"/>
        <w:jc w:val="left"/>
      </w:pPr>
      <w:rPr>
        <w:rFonts w:hint="default" w:ascii="Palatino Linotype" w:hAnsi="Palatino Linotype" w:eastAsia="Palatino Linotype" w:cs="Palatino Linotype"/>
        <w:i/>
        <w:color w:val="231F20"/>
        <w:spacing w:val="-1"/>
        <w:w w:val="108"/>
        <w:sz w:val="24"/>
        <w:szCs w:val="24"/>
      </w:rPr>
    </w:lvl>
    <w:lvl w:ilvl="1">
      <w:start w:val="0"/>
      <w:numFmt w:val="bullet"/>
      <w:lvlText w:val="•"/>
      <w:lvlJc w:val="left"/>
      <w:pPr>
        <w:ind w:left="5930" w:hanging="2304"/>
      </w:pPr>
      <w:rPr>
        <w:rFonts w:hint="default"/>
      </w:rPr>
    </w:lvl>
    <w:lvl w:ilvl="2">
      <w:start w:val="0"/>
      <w:numFmt w:val="bullet"/>
      <w:lvlText w:val="•"/>
      <w:lvlJc w:val="left"/>
      <w:pPr>
        <w:ind w:left="6520" w:hanging="2304"/>
      </w:pPr>
      <w:rPr>
        <w:rFonts w:hint="default"/>
      </w:rPr>
    </w:lvl>
    <w:lvl w:ilvl="3">
      <w:start w:val="0"/>
      <w:numFmt w:val="bullet"/>
      <w:lvlText w:val="•"/>
      <w:lvlJc w:val="left"/>
      <w:pPr>
        <w:ind w:left="7110" w:hanging="2304"/>
      </w:pPr>
      <w:rPr>
        <w:rFonts w:hint="default"/>
      </w:rPr>
    </w:lvl>
    <w:lvl w:ilvl="4">
      <w:start w:val="0"/>
      <w:numFmt w:val="bullet"/>
      <w:lvlText w:val="•"/>
      <w:lvlJc w:val="left"/>
      <w:pPr>
        <w:ind w:left="7700" w:hanging="2304"/>
      </w:pPr>
      <w:rPr>
        <w:rFonts w:hint="default"/>
      </w:rPr>
    </w:lvl>
    <w:lvl w:ilvl="5">
      <w:start w:val="0"/>
      <w:numFmt w:val="bullet"/>
      <w:lvlText w:val="•"/>
      <w:lvlJc w:val="left"/>
      <w:pPr>
        <w:ind w:left="8290" w:hanging="2304"/>
      </w:pPr>
      <w:rPr>
        <w:rFonts w:hint="default"/>
      </w:rPr>
    </w:lvl>
    <w:lvl w:ilvl="6">
      <w:start w:val="0"/>
      <w:numFmt w:val="bullet"/>
      <w:lvlText w:val="•"/>
      <w:lvlJc w:val="left"/>
      <w:pPr>
        <w:ind w:left="8880" w:hanging="2304"/>
      </w:pPr>
      <w:rPr>
        <w:rFonts w:hint="default"/>
      </w:rPr>
    </w:lvl>
    <w:lvl w:ilvl="7">
      <w:start w:val="0"/>
      <w:numFmt w:val="bullet"/>
      <w:lvlText w:val="•"/>
      <w:lvlJc w:val="left"/>
      <w:pPr>
        <w:ind w:left="9470" w:hanging="2304"/>
      </w:pPr>
      <w:rPr>
        <w:rFonts w:hint="default"/>
      </w:rPr>
    </w:lvl>
    <w:lvl w:ilvl="8">
      <w:start w:val="0"/>
      <w:numFmt w:val="bullet"/>
      <w:lvlText w:val="•"/>
      <w:lvlJc w:val="left"/>
      <w:pPr>
        <w:ind w:left="10060" w:hanging="2304"/>
      </w:pPr>
      <w:rPr>
        <w:rFonts w:hint="default"/>
      </w:rPr>
    </w:lvl>
  </w:abstractNum>
  <w:abstractNum w:abstractNumId="55">
    <w:multiLevelType w:val="hybridMultilevel"/>
    <w:lvl w:ilvl="0">
      <w:start w:val="1"/>
      <w:numFmt w:val="lowerLetter"/>
      <w:lvlText w:val="%1."/>
      <w:lvlJc w:val="left"/>
      <w:pPr>
        <w:ind w:left="2147" w:hanging="319"/>
        <w:jc w:val="left"/>
      </w:pPr>
      <w:rPr>
        <w:rFonts w:hint="default" w:ascii="Palatino Linotype" w:hAnsi="Palatino Linotype" w:eastAsia="Palatino Linotype" w:cs="Palatino Linotype"/>
        <w:i/>
        <w:color w:val="231F20"/>
        <w:spacing w:val="-1"/>
        <w:w w:val="108"/>
        <w:sz w:val="24"/>
        <w:szCs w:val="24"/>
      </w:rPr>
    </w:lvl>
    <w:lvl w:ilvl="1">
      <w:start w:val="1"/>
      <w:numFmt w:val="lowerLetter"/>
      <w:lvlText w:val="%2."/>
      <w:lvlJc w:val="left"/>
      <w:pPr>
        <w:ind w:left="3352" w:hanging="319"/>
        <w:jc w:val="left"/>
      </w:pPr>
      <w:rPr>
        <w:rFonts w:hint="default" w:ascii="Palatino Linotype" w:hAnsi="Palatino Linotype" w:eastAsia="Palatino Linotype" w:cs="Palatino Linotype"/>
        <w:i/>
        <w:color w:val="231F20"/>
        <w:spacing w:val="-1"/>
        <w:w w:val="108"/>
        <w:sz w:val="24"/>
        <w:szCs w:val="24"/>
      </w:rPr>
    </w:lvl>
    <w:lvl w:ilvl="2">
      <w:start w:val="0"/>
      <w:numFmt w:val="bullet"/>
      <w:lvlText w:val="•"/>
      <w:lvlJc w:val="left"/>
      <w:pPr>
        <w:ind w:left="4235" w:hanging="319"/>
      </w:pPr>
      <w:rPr>
        <w:rFonts w:hint="default"/>
      </w:rPr>
    </w:lvl>
    <w:lvl w:ilvl="3">
      <w:start w:val="0"/>
      <w:numFmt w:val="bullet"/>
      <w:lvlText w:val="•"/>
      <w:lvlJc w:val="left"/>
      <w:pPr>
        <w:ind w:left="5111" w:hanging="319"/>
      </w:pPr>
      <w:rPr>
        <w:rFonts w:hint="default"/>
      </w:rPr>
    </w:lvl>
    <w:lvl w:ilvl="4">
      <w:start w:val="0"/>
      <w:numFmt w:val="bullet"/>
      <w:lvlText w:val="•"/>
      <w:lvlJc w:val="left"/>
      <w:pPr>
        <w:ind w:left="5986" w:hanging="319"/>
      </w:pPr>
      <w:rPr>
        <w:rFonts w:hint="default"/>
      </w:rPr>
    </w:lvl>
    <w:lvl w:ilvl="5">
      <w:start w:val="0"/>
      <w:numFmt w:val="bullet"/>
      <w:lvlText w:val="•"/>
      <w:lvlJc w:val="left"/>
      <w:pPr>
        <w:ind w:left="6862" w:hanging="319"/>
      </w:pPr>
      <w:rPr>
        <w:rFonts w:hint="default"/>
      </w:rPr>
    </w:lvl>
    <w:lvl w:ilvl="6">
      <w:start w:val="0"/>
      <w:numFmt w:val="bullet"/>
      <w:lvlText w:val="•"/>
      <w:lvlJc w:val="left"/>
      <w:pPr>
        <w:ind w:left="7737" w:hanging="319"/>
      </w:pPr>
      <w:rPr>
        <w:rFonts w:hint="default"/>
      </w:rPr>
    </w:lvl>
    <w:lvl w:ilvl="7">
      <w:start w:val="0"/>
      <w:numFmt w:val="bullet"/>
      <w:lvlText w:val="•"/>
      <w:lvlJc w:val="left"/>
      <w:pPr>
        <w:ind w:left="8613" w:hanging="319"/>
      </w:pPr>
      <w:rPr>
        <w:rFonts w:hint="default"/>
      </w:rPr>
    </w:lvl>
    <w:lvl w:ilvl="8">
      <w:start w:val="0"/>
      <w:numFmt w:val="bullet"/>
      <w:lvlText w:val="•"/>
      <w:lvlJc w:val="left"/>
      <w:pPr>
        <w:ind w:left="9488" w:hanging="319"/>
      </w:pPr>
      <w:rPr>
        <w:rFonts w:hint="default"/>
      </w:rPr>
    </w:lvl>
  </w:abstractNum>
  <w:abstractNum w:abstractNumId="54">
    <w:multiLevelType w:val="hybridMultilevel"/>
    <w:lvl w:ilvl="0">
      <w:start w:val="1"/>
      <w:numFmt w:val="lowerLetter"/>
      <w:lvlText w:val="%1."/>
      <w:lvlJc w:val="left"/>
      <w:pPr>
        <w:ind w:left="2147" w:hanging="319"/>
        <w:jc w:val="left"/>
      </w:pPr>
      <w:rPr>
        <w:rFonts w:hint="default" w:ascii="Palatino Linotype" w:hAnsi="Palatino Linotype" w:eastAsia="Palatino Linotype" w:cs="Palatino Linotype"/>
        <w:i/>
        <w:color w:val="231F20"/>
        <w:spacing w:val="-1"/>
        <w:w w:val="108"/>
        <w:sz w:val="24"/>
        <w:szCs w:val="24"/>
      </w:rPr>
    </w:lvl>
    <w:lvl w:ilvl="1">
      <w:start w:val="1"/>
      <w:numFmt w:val="lowerLetter"/>
      <w:lvlText w:val="%2."/>
      <w:lvlJc w:val="left"/>
      <w:pPr>
        <w:ind w:left="3352" w:hanging="319"/>
        <w:jc w:val="left"/>
      </w:pPr>
      <w:rPr>
        <w:rFonts w:hint="default" w:ascii="Palatino Linotype" w:hAnsi="Palatino Linotype" w:eastAsia="Palatino Linotype" w:cs="Palatino Linotype"/>
        <w:i/>
        <w:color w:val="231F20"/>
        <w:spacing w:val="-1"/>
        <w:w w:val="108"/>
        <w:sz w:val="24"/>
        <w:szCs w:val="24"/>
      </w:rPr>
    </w:lvl>
    <w:lvl w:ilvl="2">
      <w:start w:val="0"/>
      <w:numFmt w:val="bullet"/>
      <w:lvlText w:val="•"/>
      <w:lvlJc w:val="left"/>
      <w:pPr>
        <w:ind w:left="4235" w:hanging="319"/>
      </w:pPr>
      <w:rPr>
        <w:rFonts w:hint="default"/>
      </w:rPr>
    </w:lvl>
    <w:lvl w:ilvl="3">
      <w:start w:val="0"/>
      <w:numFmt w:val="bullet"/>
      <w:lvlText w:val="•"/>
      <w:lvlJc w:val="left"/>
      <w:pPr>
        <w:ind w:left="5111" w:hanging="319"/>
      </w:pPr>
      <w:rPr>
        <w:rFonts w:hint="default"/>
      </w:rPr>
    </w:lvl>
    <w:lvl w:ilvl="4">
      <w:start w:val="0"/>
      <w:numFmt w:val="bullet"/>
      <w:lvlText w:val="•"/>
      <w:lvlJc w:val="left"/>
      <w:pPr>
        <w:ind w:left="5986" w:hanging="319"/>
      </w:pPr>
      <w:rPr>
        <w:rFonts w:hint="default"/>
      </w:rPr>
    </w:lvl>
    <w:lvl w:ilvl="5">
      <w:start w:val="0"/>
      <w:numFmt w:val="bullet"/>
      <w:lvlText w:val="•"/>
      <w:lvlJc w:val="left"/>
      <w:pPr>
        <w:ind w:left="6862" w:hanging="319"/>
      </w:pPr>
      <w:rPr>
        <w:rFonts w:hint="default"/>
      </w:rPr>
    </w:lvl>
    <w:lvl w:ilvl="6">
      <w:start w:val="0"/>
      <w:numFmt w:val="bullet"/>
      <w:lvlText w:val="•"/>
      <w:lvlJc w:val="left"/>
      <w:pPr>
        <w:ind w:left="7737" w:hanging="319"/>
      </w:pPr>
      <w:rPr>
        <w:rFonts w:hint="default"/>
      </w:rPr>
    </w:lvl>
    <w:lvl w:ilvl="7">
      <w:start w:val="0"/>
      <w:numFmt w:val="bullet"/>
      <w:lvlText w:val="•"/>
      <w:lvlJc w:val="left"/>
      <w:pPr>
        <w:ind w:left="8613" w:hanging="319"/>
      </w:pPr>
      <w:rPr>
        <w:rFonts w:hint="default"/>
      </w:rPr>
    </w:lvl>
    <w:lvl w:ilvl="8">
      <w:start w:val="0"/>
      <w:numFmt w:val="bullet"/>
      <w:lvlText w:val="•"/>
      <w:lvlJc w:val="left"/>
      <w:pPr>
        <w:ind w:left="9488" w:hanging="319"/>
      </w:pPr>
      <w:rPr>
        <w:rFonts w:hint="default"/>
      </w:rPr>
    </w:lvl>
  </w:abstractNum>
  <w:abstractNum w:abstractNumId="53">
    <w:multiLevelType w:val="hybridMultilevel"/>
    <w:lvl w:ilvl="0">
      <w:start w:val="2"/>
      <w:numFmt w:val="lowerLetter"/>
      <w:lvlText w:val="%1."/>
      <w:lvlJc w:val="left"/>
      <w:pPr>
        <w:ind w:left="2147" w:hanging="319"/>
        <w:jc w:val="left"/>
      </w:pPr>
      <w:rPr>
        <w:rFonts w:hint="default" w:ascii="Palatino Linotype" w:hAnsi="Palatino Linotype" w:eastAsia="Palatino Linotype" w:cs="Palatino Linotype"/>
        <w:i/>
        <w:color w:val="231F20"/>
        <w:spacing w:val="-1"/>
        <w:w w:val="105"/>
        <w:sz w:val="24"/>
        <w:szCs w:val="24"/>
      </w:rPr>
    </w:lvl>
    <w:lvl w:ilvl="1">
      <w:start w:val="0"/>
      <w:numFmt w:val="bullet"/>
      <w:lvlText w:val="•"/>
      <w:lvlJc w:val="left"/>
      <w:pPr>
        <w:ind w:left="3050" w:hanging="319"/>
      </w:pPr>
      <w:rPr>
        <w:rFonts w:hint="default"/>
      </w:rPr>
    </w:lvl>
    <w:lvl w:ilvl="2">
      <w:start w:val="0"/>
      <w:numFmt w:val="bullet"/>
      <w:lvlText w:val="•"/>
      <w:lvlJc w:val="left"/>
      <w:pPr>
        <w:ind w:left="3960" w:hanging="319"/>
      </w:pPr>
      <w:rPr>
        <w:rFonts w:hint="default"/>
      </w:rPr>
    </w:lvl>
    <w:lvl w:ilvl="3">
      <w:start w:val="0"/>
      <w:numFmt w:val="bullet"/>
      <w:lvlText w:val="•"/>
      <w:lvlJc w:val="left"/>
      <w:pPr>
        <w:ind w:left="4870" w:hanging="319"/>
      </w:pPr>
      <w:rPr>
        <w:rFonts w:hint="default"/>
      </w:rPr>
    </w:lvl>
    <w:lvl w:ilvl="4">
      <w:start w:val="0"/>
      <w:numFmt w:val="bullet"/>
      <w:lvlText w:val="•"/>
      <w:lvlJc w:val="left"/>
      <w:pPr>
        <w:ind w:left="5780" w:hanging="319"/>
      </w:pPr>
      <w:rPr>
        <w:rFonts w:hint="default"/>
      </w:rPr>
    </w:lvl>
    <w:lvl w:ilvl="5">
      <w:start w:val="0"/>
      <w:numFmt w:val="bullet"/>
      <w:lvlText w:val="•"/>
      <w:lvlJc w:val="left"/>
      <w:pPr>
        <w:ind w:left="6690" w:hanging="319"/>
      </w:pPr>
      <w:rPr>
        <w:rFonts w:hint="default"/>
      </w:rPr>
    </w:lvl>
    <w:lvl w:ilvl="6">
      <w:start w:val="0"/>
      <w:numFmt w:val="bullet"/>
      <w:lvlText w:val="•"/>
      <w:lvlJc w:val="left"/>
      <w:pPr>
        <w:ind w:left="7600" w:hanging="319"/>
      </w:pPr>
      <w:rPr>
        <w:rFonts w:hint="default"/>
      </w:rPr>
    </w:lvl>
    <w:lvl w:ilvl="7">
      <w:start w:val="0"/>
      <w:numFmt w:val="bullet"/>
      <w:lvlText w:val="•"/>
      <w:lvlJc w:val="left"/>
      <w:pPr>
        <w:ind w:left="8510" w:hanging="319"/>
      </w:pPr>
      <w:rPr>
        <w:rFonts w:hint="default"/>
      </w:rPr>
    </w:lvl>
    <w:lvl w:ilvl="8">
      <w:start w:val="0"/>
      <w:numFmt w:val="bullet"/>
      <w:lvlText w:val="•"/>
      <w:lvlJc w:val="left"/>
      <w:pPr>
        <w:ind w:left="9420" w:hanging="319"/>
      </w:pPr>
      <w:rPr>
        <w:rFonts w:hint="default"/>
      </w:rPr>
    </w:lvl>
  </w:abstractNum>
  <w:abstractNum w:abstractNumId="52">
    <w:multiLevelType w:val="hybridMultilevel"/>
    <w:lvl w:ilvl="0">
      <w:start w:val="1"/>
      <w:numFmt w:val="lowerLetter"/>
      <w:lvlText w:val="%1."/>
      <w:lvlJc w:val="left"/>
      <w:pPr>
        <w:ind w:left="3352" w:hanging="319"/>
        <w:jc w:val="left"/>
      </w:pPr>
      <w:rPr>
        <w:rFonts w:hint="default" w:ascii="Palatino Linotype" w:hAnsi="Palatino Linotype" w:eastAsia="Palatino Linotype" w:cs="Palatino Linotype"/>
        <w:i/>
        <w:color w:val="231F20"/>
        <w:spacing w:val="-1"/>
        <w:w w:val="108"/>
        <w:sz w:val="24"/>
        <w:szCs w:val="24"/>
      </w:rPr>
    </w:lvl>
    <w:lvl w:ilvl="1">
      <w:start w:val="0"/>
      <w:numFmt w:val="bullet"/>
      <w:lvlText w:val="•"/>
      <w:lvlJc w:val="left"/>
      <w:pPr>
        <w:ind w:left="4148" w:hanging="319"/>
      </w:pPr>
      <w:rPr>
        <w:rFonts w:hint="default"/>
      </w:rPr>
    </w:lvl>
    <w:lvl w:ilvl="2">
      <w:start w:val="0"/>
      <w:numFmt w:val="bullet"/>
      <w:lvlText w:val="•"/>
      <w:lvlJc w:val="left"/>
      <w:pPr>
        <w:ind w:left="4936" w:hanging="319"/>
      </w:pPr>
      <w:rPr>
        <w:rFonts w:hint="default"/>
      </w:rPr>
    </w:lvl>
    <w:lvl w:ilvl="3">
      <w:start w:val="0"/>
      <w:numFmt w:val="bullet"/>
      <w:lvlText w:val="•"/>
      <w:lvlJc w:val="left"/>
      <w:pPr>
        <w:ind w:left="5724" w:hanging="319"/>
      </w:pPr>
      <w:rPr>
        <w:rFonts w:hint="default"/>
      </w:rPr>
    </w:lvl>
    <w:lvl w:ilvl="4">
      <w:start w:val="0"/>
      <w:numFmt w:val="bullet"/>
      <w:lvlText w:val="•"/>
      <w:lvlJc w:val="left"/>
      <w:pPr>
        <w:ind w:left="6512" w:hanging="319"/>
      </w:pPr>
      <w:rPr>
        <w:rFonts w:hint="default"/>
      </w:rPr>
    </w:lvl>
    <w:lvl w:ilvl="5">
      <w:start w:val="0"/>
      <w:numFmt w:val="bullet"/>
      <w:lvlText w:val="•"/>
      <w:lvlJc w:val="left"/>
      <w:pPr>
        <w:ind w:left="7300" w:hanging="319"/>
      </w:pPr>
      <w:rPr>
        <w:rFonts w:hint="default"/>
      </w:rPr>
    </w:lvl>
    <w:lvl w:ilvl="6">
      <w:start w:val="0"/>
      <w:numFmt w:val="bullet"/>
      <w:lvlText w:val="•"/>
      <w:lvlJc w:val="left"/>
      <w:pPr>
        <w:ind w:left="8088" w:hanging="319"/>
      </w:pPr>
      <w:rPr>
        <w:rFonts w:hint="default"/>
      </w:rPr>
    </w:lvl>
    <w:lvl w:ilvl="7">
      <w:start w:val="0"/>
      <w:numFmt w:val="bullet"/>
      <w:lvlText w:val="•"/>
      <w:lvlJc w:val="left"/>
      <w:pPr>
        <w:ind w:left="8876" w:hanging="319"/>
      </w:pPr>
      <w:rPr>
        <w:rFonts w:hint="default"/>
      </w:rPr>
    </w:lvl>
    <w:lvl w:ilvl="8">
      <w:start w:val="0"/>
      <w:numFmt w:val="bullet"/>
      <w:lvlText w:val="•"/>
      <w:lvlJc w:val="left"/>
      <w:pPr>
        <w:ind w:left="9664" w:hanging="319"/>
      </w:pPr>
      <w:rPr>
        <w:rFonts w:hint="default"/>
      </w:rPr>
    </w:lvl>
  </w:abstractNum>
  <w:abstractNum w:abstractNumId="51">
    <w:multiLevelType w:val="hybridMultilevel"/>
    <w:lvl w:ilvl="0">
      <w:start w:val="1"/>
      <w:numFmt w:val="lowerLetter"/>
      <w:lvlText w:val="%1."/>
      <w:lvlJc w:val="left"/>
      <w:pPr>
        <w:ind w:left="3352" w:hanging="319"/>
        <w:jc w:val="left"/>
      </w:pPr>
      <w:rPr>
        <w:rFonts w:hint="default" w:ascii="Palatino Linotype" w:hAnsi="Palatino Linotype" w:eastAsia="Palatino Linotype" w:cs="Palatino Linotype"/>
        <w:i/>
        <w:color w:val="231F20"/>
        <w:spacing w:val="-1"/>
        <w:w w:val="108"/>
        <w:sz w:val="24"/>
        <w:szCs w:val="24"/>
      </w:rPr>
    </w:lvl>
    <w:lvl w:ilvl="1">
      <w:start w:val="0"/>
      <w:numFmt w:val="bullet"/>
      <w:lvlText w:val="•"/>
      <w:lvlJc w:val="left"/>
      <w:pPr>
        <w:ind w:left="4148" w:hanging="319"/>
      </w:pPr>
      <w:rPr>
        <w:rFonts w:hint="default"/>
      </w:rPr>
    </w:lvl>
    <w:lvl w:ilvl="2">
      <w:start w:val="0"/>
      <w:numFmt w:val="bullet"/>
      <w:lvlText w:val="•"/>
      <w:lvlJc w:val="left"/>
      <w:pPr>
        <w:ind w:left="4936" w:hanging="319"/>
      </w:pPr>
      <w:rPr>
        <w:rFonts w:hint="default"/>
      </w:rPr>
    </w:lvl>
    <w:lvl w:ilvl="3">
      <w:start w:val="0"/>
      <w:numFmt w:val="bullet"/>
      <w:lvlText w:val="•"/>
      <w:lvlJc w:val="left"/>
      <w:pPr>
        <w:ind w:left="5724" w:hanging="319"/>
      </w:pPr>
      <w:rPr>
        <w:rFonts w:hint="default"/>
      </w:rPr>
    </w:lvl>
    <w:lvl w:ilvl="4">
      <w:start w:val="0"/>
      <w:numFmt w:val="bullet"/>
      <w:lvlText w:val="•"/>
      <w:lvlJc w:val="left"/>
      <w:pPr>
        <w:ind w:left="6512" w:hanging="319"/>
      </w:pPr>
      <w:rPr>
        <w:rFonts w:hint="default"/>
      </w:rPr>
    </w:lvl>
    <w:lvl w:ilvl="5">
      <w:start w:val="0"/>
      <w:numFmt w:val="bullet"/>
      <w:lvlText w:val="•"/>
      <w:lvlJc w:val="left"/>
      <w:pPr>
        <w:ind w:left="7300" w:hanging="319"/>
      </w:pPr>
      <w:rPr>
        <w:rFonts w:hint="default"/>
      </w:rPr>
    </w:lvl>
    <w:lvl w:ilvl="6">
      <w:start w:val="0"/>
      <w:numFmt w:val="bullet"/>
      <w:lvlText w:val="•"/>
      <w:lvlJc w:val="left"/>
      <w:pPr>
        <w:ind w:left="8088" w:hanging="319"/>
      </w:pPr>
      <w:rPr>
        <w:rFonts w:hint="default"/>
      </w:rPr>
    </w:lvl>
    <w:lvl w:ilvl="7">
      <w:start w:val="0"/>
      <w:numFmt w:val="bullet"/>
      <w:lvlText w:val="•"/>
      <w:lvlJc w:val="left"/>
      <w:pPr>
        <w:ind w:left="8876" w:hanging="319"/>
      </w:pPr>
      <w:rPr>
        <w:rFonts w:hint="default"/>
      </w:rPr>
    </w:lvl>
    <w:lvl w:ilvl="8">
      <w:start w:val="0"/>
      <w:numFmt w:val="bullet"/>
      <w:lvlText w:val="•"/>
      <w:lvlJc w:val="left"/>
      <w:pPr>
        <w:ind w:left="9664" w:hanging="319"/>
      </w:pPr>
      <w:rPr>
        <w:rFonts w:hint="default"/>
      </w:rPr>
    </w:lvl>
  </w:abstractNum>
  <w:abstractNum w:abstractNumId="50">
    <w:multiLevelType w:val="hybridMultilevel"/>
    <w:lvl w:ilvl="0">
      <w:start w:val="2"/>
      <w:numFmt w:val="lowerLetter"/>
      <w:lvlText w:val="%1."/>
      <w:lvlJc w:val="left"/>
      <w:pPr>
        <w:ind w:left="3352" w:hanging="319"/>
        <w:jc w:val="left"/>
      </w:pPr>
      <w:rPr>
        <w:rFonts w:hint="default" w:ascii="Palatino Linotype" w:hAnsi="Palatino Linotype" w:eastAsia="Palatino Linotype" w:cs="Palatino Linotype"/>
        <w:i/>
        <w:color w:val="231F20"/>
        <w:spacing w:val="-1"/>
        <w:w w:val="105"/>
        <w:sz w:val="24"/>
        <w:szCs w:val="24"/>
      </w:rPr>
    </w:lvl>
    <w:lvl w:ilvl="1">
      <w:start w:val="0"/>
      <w:numFmt w:val="bullet"/>
      <w:lvlText w:val="•"/>
      <w:lvlJc w:val="left"/>
      <w:pPr>
        <w:ind w:left="4148" w:hanging="319"/>
      </w:pPr>
      <w:rPr>
        <w:rFonts w:hint="default"/>
      </w:rPr>
    </w:lvl>
    <w:lvl w:ilvl="2">
      <w:start w:val="0"/>
      <w:numFmt w:val="bullet"/>
      <w:lvlText w:val="•"/>
      <w:lvlJc w:val="left"/>
      <w:pPr>
        <w:ind w:left="4936" w:hanging="319"/>
      </w:pPr>
      <w:rPr>
        <w:rFonts w:hint="default"/>
      </w:rPr>
    </w:lvl>
    <w:lvl w:ilvl="3">
      <w:start w:val="0"/>
      <w:numFmt w:val="bullet"/>
      <w:lvlText w:val="•"/>
      <w:lvlJc w:val="left"/>
      <w:pPr>
        <w:ind w:left="5724" w:hanging="319"/>
      </w:pPr>
      <w:rPr>
        <w:rFonts w:hint="default"/>
      </w:rPr>
    </w:lvl>
    <w:lvl w:ilvl="4">
      <w:start w:val="0"/>
      <w:numFmt w:val="bullet"/>
      <w:lvlText w:val="•"/>
      <w:lvlJc w:val="left"/>
      <w:pPr>
        <w:ind w:left="6512" w:hanging="319"/>
      </w:pPr>
      <w:rPr>
        <w:rFonts w:hint="default"/>
      </w:rPr>
    </w:lvl>
    <w:lvl w:ilvl="5">
      <w:start w:val="0"/>
      <w:numFmt w:val="bullet"/>
      <w:lvlText w:val="•"/>
      <w:lvlJc w:val="left"/>
      <w:pPr>
        <w:ind w:left="7300" w:hanging="319"/>
      </w:pPr>
      <w:rPr>
        <w:rFonts w:hint="default"/>
      </w:rPr>
    </w:lvl>
    <w:lvl w:ilvl="6">
      <w:start w:val="0"/>
      <w:numFmt w:val="bullet"/>
      <w:lvlText w:val="•"/>
      <w:lvlJc w:val="left"/>
      <w:pPr>
        <w:ind w:left="8088" w:hanging="319"/>
      </w:pPr>
      <w:rPr>
        <w:rFonts w:hint="default"/>
      </w:rPr>
    </w:lvl>
    <w:lvl w:ilvl="7">
      <w:start w:val="0"/>
      <w:numFmt w:val="bullet"/>
      <w:lvlText w:val="•"/>
      <w:lvlJc w:val="left"/>
      <w:pPr>
        <w:ind w:left="8876" w:hanging="319"/>
      </w:pPr>
      <w:rPr>
        <w:rFonts w:hint="default"/>
      </w:rPr>
    </w:lvl>
    <w:lvl w:ilvl="8">
      <w:start w:val="0"/>
      <w:numFmt w:val="bullet"/>
      <w:lvlText w:val="•"/>
      <w:lvlJc w:val="left"/>
      <w:pPr>
        <w:ind w:left="9664" w:hanging="319"/>
      </w:pPr>
      <w:rPr>
        <w:rFonts w:hint="default"/>
      </w:rPr>
    </w:lvl>
  </w:abstractNum>
  <w:abstractNum w:abstractNumId="49">
    <w:multiLevelType w:val="hybridMultilevel"/>
    <w:lvl w:ilvl="0">
      <w:start w:val="19"/>
      <w:numFmt w:val="decimal"/>
      <w:lvlText w:val="%1"/>
      <w:lvlJc w:val="left"/>
      <w:pPr>
        <w:ind w:left="1153" w:hanging="1489"/>
        <w:jc w:val="left"/>
      </w:pPr>
      <w:rPr>
        <w:rFonts w:hint="default" w:ascii="Courier New" w:hAnsi="Courier New" w:eastAsia="Courier New" w:cs="Courier New"/>
        <w:color w:val="231F20"/>
        <w:spacing w:val="-1"/>
        <w:w w:val="103"/>
        <w:sz w:val="20"/>
        <w:szCs w:val="20"/>
      </w:rPr>
    </w:lvl>
    <w:lvl w:ilvl="1">
      <w:start w:val="0"/>
      <w:numFmt w:val="bullet"/>
      <w:lvlText w:val="•"/>
      <w:lvlJc w:val="left"/>
      <w:pPr>
        <w:ind w:left="2168" w:hanging="1489"/>
      </w:pPr>
      <w:rPr>
        <w:rFonts w:hint="default"/>
      </w:rPr>
    </w:lvl>
    <w:lvl w:ilvl="2">
      <w:start w:val="0"/>
      <w:numFmt w:val="bullet"/>
      <w:lvlText w:val="•"/>
      <w:lvlJc w:val="left"/>
      <w:pPr>
        <w:ind w:left="3176" w:hanging="1489"/>
      </w:pPr>
      <w:rPr>
        <w:rFonts w:hint="default"/>
      </w:rPr>
    </w:lvl>
    <w:lvl w:ilvl="3">
      <w:start w:val="0"/>
      <w:numFmt w:val="bullet"/>
      <w:lvlText w:val="•"/>
      <w:lvlJc w:val="left"/>
      <w:pPr>
        <w:ind w:left="4184" w:hanging="1489"/>
      </w:pPr>
      <w:rPr>
        <w:rFonts w:hint="default"/>
      </w:rPr>
    </w:lvl>
    <w:lvl w:ilvl="4">
      <w:start w:val="0"/>
      <w:numFmt w:val="bullet"/>
      <w:lvlText w:val="•"/>
      <w:lvlJc w:val="left"/>
      <w:pPr>
        <w:ind w:left="5192" w:hanging="1489"/>
      </w:pPr>
      <w:rPr>
        <w:rFonts w:hint="default"/>
      </w:rPr>
    </w:lvl>
    <w:lvl w:ilvl="5">
      <w:start w:val="0"/>
      <w:numFmt w:val="bullet"/>
      <w:lvlText w:val="•"/>
      <w:lvlJc w:val="left"/>
      <w:pPr>
        <w:ind w:left="6200" w:hanging="1489"/>
      </w:pPr>
      <w:rPr>
        <w:rFonts w:hint="default"/>
      </w:rPr>
    </w:lvl>
    <w:lvl w:ilvl="6">
      <w:start w:val="0"/>
      <w:numFmt w:val="bullet"/>
      <w:lvlText w:val="•"/>
      <w:lvlJc w:val="left"/>
      <w:pPr>
        <w:ind w:left="7208" w:hanging="1489"/>
      </w:pPr>
      <w:rPr>
        <w:rFonts w:hint="default"/>
      </w:rPr>
    </w:lvl>
    <w:lvl w:ilvl="7">
      <w:start w:val="0"/>
      <w:numFmt w:val="bullet"/>
      <w:lvlText w:val="•"/>
      <w:lvlJc w:val="left"/>
      <w:pPr>
        <w:ind w:left="8216" w:hanging="1489"/>
      </w:pPr>
      <w:rPr>
        <w:rFonts w:hint="default"/>
      </w:rPr>
    </w:lvl>
    <w:lvl w:ilvl="8">
      <w:start w:val="0"/>
      <w:numFmt w:val="bullet"/>
      <w:lvlText w:val="•"/>
      <w:lvlJc w:val="left"/>
      <w:pPr>
        <w:ind w:left="9224" w:hanging="1489"/>
      </w:pPr>
      <w:rPr>
        <w:rFonts w:hint="default"/>
      </w:rPr>
    </w:lvl>
  </w:abstractNum>
  <w:abstractNum w:abstractNumId="48">
    <w:multiLevelType w:val="hybridMultilevel"/>
    <w:lvl w:ilvl="0">
      <w:start w:val="10"/>
      <w:numFmt w:val="decimal"/>
      <w:lvlText w:val="%1"/>
      <w:lvlJc w:val="left"/>
      <w:pPr>
        <w:ind w:left="2641" w:hanging="1489"/>
        <w:jc w:val="left"/>
      </w:pPr>
      <w:rPr>
        <w:rFonts w:hint="default" w:ascii="Courier New" w:hAnsi="Courier New" w:eastAsia="Courier New" w:cs="Courier New"/>
        <w:color w:val="231F20"/>
        <w:w w:val="103"/>
        <w:sz w:val="20"/>
        <w:szCs w:val="20"/>
      </w:rPr>
    </w:lvl>
    <w:lvl w:ilvl="1">
      <w:start w:val="0"/>
      <w:numFmt w:val="bullet"/>
      <w:lvlText w:val="•"/>
      <w:lvlJc w:val="left"/>
      <w:pPr>
        <w:ind w:left="3500" w:hanging="1489"/>
      </w:pPr>
      <w:rPr>
        <w:rFonts w:hint="default"/>
      </w:rPr>
    </w:lvl>
    <w:lvl w:ilvl="2">
      <w:start w:val="0"/>
      <w:numFmt w:val="bullet"/>
      <w:lvlText w:val="•"/>
      <w:lvlJc w:val="left"/>
      <w:pPr>
        <w:ind w:left="4360" w:hanging="1489"/>
      </w:pPr>
      <w:rPr>
        <w:rFonts w:hint="default"/>
      </w:rPr>
    </w:lvl>
    <w:lvl w:ilvl="3">
      <w:start w:val="0"/>
      <w:numFmt w:val="bullet"/>
      <w:lvlText w:val="•"/>
      <w:lvlJc w:val="left"/>
      <w:pPr>
        <w:ind w:left="5220" w:hanging="1489"/>
      </w:pPr>
      <w:rPr>
        <w:rFonts w:hint="default"/>
      </w:rPr>
    </w:lvl>
    <w:lvl w:ilvl="4">
      <w:start w:val="0"/>
      <w:numFmt w:val="bullet"/>
      <w:lvlText w:val="•"/>
      <w:lvlJc w:val="left"/>
      <w:pPr>
        <w:ind w:left="6080" w:hanging="1489"/>
      </w:pPr>
      <w:rPr>
        <w:rFonts w:hint="default"/>
      </w:rPr>
    </w:lvl>
    <w:lvl w:ilvl="5">
      <w:start w:val="0"/>
      <w:numFmt w:val="bullet"/>
      <w:lvlText w:val="•"/>
      <w:lvlJc w:val="left"/>
      <w:pPr>
        <w:ind w:left="6940" w:hanging="1489"/>
      </w:pPr>
      <w:rPr>
        <w:rFonts w:hint="default"/>
      </w:rPr>
    </w:lvl>
    <w:lvl w:ilvl="6">
      <w:start w:val="0"/>
      <w:numFmt w:val="bullet"/>
      <w:lvlText w:val="•"/>
      <w:lvlJc w:val="left"/>
      <w:pPr>
        <w:ind w:left="7800" w:hanging="1489"/>
      </w:pPr>
      <w:rPr>
        <w:rFonts w:hint="default"/>
      </w:rPr>
    </w:lvl>
    <w:lvl w:ilvl="7">
      <w:start w:val="0"/>
      <w:numFmt w:val="bullet"/>
      <w:lvlText w:val="•"/>
      <w:lvlJc w:val="left"/>
      <w:pPr>
        <w:ind w:left="8660" w:hanging="1489"/>
      </w:pPr>
      <w:rPr>
        <w:rFonts w:hint="default"/>
      </w:rPr>
    </w:lvl>
    <w:lvl w:ilvl="8">
      <w:start w:val="0"/>
      <w:numFmt w:val="bullet"/>
      <w:lvlText w:val="•"/>
      <w:lvlJc w:val="left"/>
      <w:pPr>
        <w:ind w:left="9520" w:hanging="1489"/>
      </w:pPr>
      <w:rPr>
        <w:rFonts w:hint="default"/>
      </w:rPr>
    </w:lvl>
  </w:abstractNum>
  <w:abstractNum w:abstractNumId="47">
    <w:multiLevelType w:val="hybridMultilevel"/>
    <w:lvl w:ilvl="0">
      <w:start w:val="1"/>
      <w:numFmt w:val="decimal"/>
      <w:lvlText w:val="%1."/>
      <w:lvlJc w:val="left"/>
      <w:pPr>
        <w:ind w:left="1566" w:hanging="319"/>
        <w:jc w:val="left"/>
      </w:pPr>
      <w:rPr>
        <w:rFonts w:hint="default" w:ascii="Times New Roman" w:hAnsi="Times New Roman" w:eastAsia="Times New Roman" w:cs="Times New Roman"/>
        <w:color w:val="231F20"/>
        <w:spacing w:val="-1"/>
        <w:w w:val="100"/>
        <w:sz w:val="24"/>
        <w:szCs w:val="24"/>
      </w:rPr>
    </w:lvl>
    <w:lvl w:ilvl="1">
      <w:start w:val="1"/>
      <w:numFmt w:val="decimal"/>
      <w:lvlText w:val="%2."/>
      <w:lvlJc w:val="left"/>
      <w:pPr>
        <w:ind w:left="2771" w:hanging="319"/>
        <w:jc w:val="left"/>
      </w:pPr>
      <w:rPr>
        <w:rFonts w:hint="default" w:ascii="Times New Roman" w:hAnsi="Times New Roman" w:eastAsia="Times New Roman" w:cs="Times New Roman"/>
        <w:color w:val="231F20"/>
        <w:spacing w:val="-1"/>
        <w:w w:val="100"/>
        <w:sz w:val="24"/>
        <w:szCs w:val="24"/>
      </w:rPr>
    </w:lvl>
    <w:lvl w:ilvl="2">
      <w:start w:val="1"/>
      <w:numFmt w:val="lowerLetter"/>
      <w:lvlText w:val="(%3)"/>
      <w:lvlJc w:val="left"/>
      <w:pPr>
        <w:ind w:left="5759" w:hanging="2673"/>
        <w:jc w:val="left"/>
      </w:pPr>
      <w:rPr>
        <w:rFonts w:hint="default" w:ascii="Calibri" w:hAnsi="Calibri" w:eastAsia="Calibri" w:cs="Calibri"/>
        <w:color w:val="231F20"/>
        <w:w w:val="97"/>
        <w:sz w:val="20"/>
        <w:szCs w:val="20"/>
      </w:rPr>
    </w:lvl>
    <w:lvl w:ilvl="3">
      <w:start w:val="0"/>
      <w:numFmt w:val="bullet"/>
      <w:lvlText w:val="•"/>
      <w:lvlJc w:val="left"/>
      <w:pPr>
        <w:ind w:left="6445" w:hanging="2673"/>
      </w:pPr>
      <w:rPr>
        <w:rFonts w:hint="default"/>
      </w:rPr>
    </w:lvl>
    <w:lvl w:ilvl="4">
      <w:start w:val="0"/>
      <w:numFmt w:val="bullet"/>
      <w:lvlText w:val="•"/>
      <w:lvlJc w:val="left"/>
      <w:pPr>
        <w:ind w:left="7130" w:hanging="2673"/>
      </w:pPr>
      <w:rPr>
        <w:rFonts w:hint="default"/>
      </w:rPr>
    </w:lvl>
    <w:lvl w:ilvl="5">
      <w:start w:val="0"/>
      <w:numFmt w:val="bullet"/>
      <w:lvlText w:val="•"/>
      <w:lvlJc w:val="left"/>
      <w:pPr>
        <w:ind w:left="7815" w:hanging="2673"/>
      </w:pPr>
      <w:rPr>
        <w:rFonts w:hint="default"/>
      </w:rPr>
    </w:lvl>
    <w:lvl w:ilvl="6">
      <w:start w:val="0"/>
      <w:numFmt w:val="bullet"/>
      <w:lvlText w:val="•"/>
      <w:lvlJc w:val="left"/>
      <w:pPr>
        <w:ind w:left="8500" w:hanging="2673"/>
      </w:pPr>
      <w:rPr>
        <w:rFonts w:hint="default"/>
      </w:rPr>
    </w:lvl>
    <w:lvl w:ilvl="7">
      <w:start w:val="0"/>
      <w:numFmt w:val="bullet"/>
      <w:lvlText w:val="•"/>
      <w:lvlJc w:val="left"/>
      <w:pPr>
        <w:ind w:left="9185" w:hanging="2673"/>
      </w:pPr>
      <w:rPr>
        <w:rFonts w:hint="default"/>
      </w:rPr>
    </w:lvl>
    <w:lvl w:ilvl="8">
      <w:start w:val="0"/>
      <w:numFmt w:val="bullet"/>
      <w:lvlText w:val="•"/>
      <w:lvlJc w:val="left"/>
      <w:pPr>
        <w:ind w:left="9870" w:hanging="2673"/>
      </w:pPr>
      <w:rPr>
        <w:rFonts w:hint="default"/>
      </w:rPr>
    </w:lvl>
  </w:abstractNum>
  <w:abstractNum w:abstractNumId="45">
    <w:multiLevelType w:val="hybridMultilevel"/>
    <w:lvl w:ilvl="0">
      <w:start w:val="18"/>
      <w:numFmt w:val="decimal"/>
      <w:lvlText w:val="%1"/>
      <w:lvlJc w:val="left"/>
      <w:pPr>
        <w:ind w:left="4411" w:hanging="2068"/>
        <w:jc w:val="left"/>
      </w:pPr>
      <w:rPr>
        <w:rFonts w:hint="default" w:ascii="Courier New" w:hAnsi="Courier New" w:eastAsia="Courier New" w:cs="Courier New"/>
        <w:color w:val="231F20"/>
        <w:spacing w:val="-14"/>
        <w:w w:val="103"/>
        <w:sz w:val="20"/>
        <w:szCs w:val="20"/>
      </w:rPr>
    </w:lvl>
    <w:lvl w:ilvl="1">
      <w:start w:val="0"/>
      <w:numFmt w:val="bullet"/>
      <w:lvlText w:val="•"/>
      <w:lvlJc w:val="left"/>
      <w:pPr>
        <w:ind w:left="5102" w:hanging="2068"/>
      </w:pPr>
      <w:rPr>
        <w:rFonts w:hint="default"/>
      </w:rPr>
    </w:lvl>
    <w:lvl w:ilvl="2">
      <w:start w:val="0"/>
      <w:numFmt w:val="bullet"/>
      <w:lvlText w:val="•"/>
      <w:lvlJc w:val="left"/>
      <w:pPr>
        <w:ind w:left="5784" w:hanging="2068"/>
      </w:pPr>
      <w:rPr>
        <w:rFonts w:hint="default"/>
      </w:rPr>
    </w:lvl>
    <w:lvl w:ilvl="3">
      <w:start w:val="0"/>
      <w:numFmt w:val="bullet"/>
      <w:lvlText w:val="•"/>
      <w:lvlJc w:val="left"/>
      <w:pPr>
        <w:ind w:left="6466" w:hanging="2068"/>
      </w:pPr>
      <w:rPr>
        <w:rFonts w:hint="default"/>
      </w:rPr>
    </w:lvl>
    <w:lvl w:ilvl="4">
      <w:start w:val="0"/>
      <w:numFmt w:val="bullet"/>
      <w:lvlText w:val="•"/>
      <w:lvlJc w:val="left"/>
      <w:pPr>
        <w:ind w:left="7148" w:hanging="2068"/>
      </w:pPr>
      <w:rPr>
        <w:rFonts w:hint="default"/>
      </w:rPr>
    </w:lvl>
    <w:lvl w:ilvl="5">
      <w:start w:val="0"/>
      <w:numFmt w:val="bullet"/>
      <w:lvlText w:val="•"/>
      <w:lvlJc w:val="left"/>
      <w:pPr>
        <w:ind w:left="7830" w:hanging="2068"/>
      </w:pPr>
      <w:rPr>
        <w:rFonts w:hint="default"/>
      </w:rPr>
    </w:lvl>
    <w:lvl w:ilvl="6">
      <w:start w:val="0"/>
      <w:numFmt w:val="bullet"/>
      <w:lvlText w:val="•"/>
      <w:lvlJc w:val="left"/>
      <w:pPr>
        <w:ind w:left="8512" w:hanging="2068"/>
      </w:pPr>
      <w:rPr>
        <w:rFonts w:hint="default"/>
      </w:rPr>
    </w:lvl>
    <w:lvl w:ilvl="7">
      <w:start w:val="0"/>
      <w:numFmt w:val="bullet"/>
      <w:lvlText w:val="•"/>
      <w:lvlJc w:val="left"/>
      <w:pPr>
        <w:ind w:left="9194" w:hanging="2068"/>
      </w:pPr>
      <w:rPr>
        <w:rFonts w:hint="default"/>
      </w:rPr>
    </w:lvl>
    <w:lvl w:ilvl="8">
      <w:start w:val="0"/>
      <w:numFmt w:val="bullet"/>
      <w:lvlText w:val="•"/>
      <w:lvlJc w:val="left"/>
      <w:pPr>
        <w:ind w:left="9876" w:hanging="2068"/>
      </w:pPr>
      <w:rPr>
        <w:rFonts w:hint="default"/>
      </w:rPr>
    </w:lvl>
  </w:abstractNum>
  <w:abstractNum w:abstractNumId="44">
    <w:multiLevelType w:val="hybridMultilevel"/>
    <w:lvl w:ilvl="0">
      <w:start w:val="15"/>
      <w:numFmt w:val="decimal"/>
      <w:lvlText w:val="%1"/>
      <w:lvlJc w:val="left"/>
      <w:pPr>
        <w:ind w:left="2761" w:hanging="417"/>
        <w:jc w:val="left"/>
      </w:pPr>
      <w:rPr>
        <w:rFonts w:hint="default" w:ascii="Courier New" w:hAnsi="Courier New" w:eastAsia="Courier New" w:cs="Courier New"/>
        <w:color w:val="231F20"/>
        <w:spacing w:val="-14"/>
        <w:w w:val="103"/>
        <w:sz w:val="20"/>
        <w:szCs w:val="20"/>
      </w:rPr>
    </w:lvl>
    <w:lvl w:ilvl="1">
      <w:start w:val="0"/>
      <w:numFmt w:val="bullet"/>
      <w:lvlText w:val="•"/>
      <w:lvlJc w:val="left"/>
      <w:pPr>
        <w:ind w:left="3608" w:hanging="417"/>
      </w:pPr>
      <w:rPr>
        <w:rFonts w:hint="default"/>
      </w:rPr>
    </w:lvl>
    <w:lvl w:ilvl="2">
      <w:start w:val="0"/>
      <w:numFmt w:val="bullet"/>
      <w:lvlText w:val="•"/>
      <w:lvlJc w:val="left"/>
      <w:pPr>
        <w:ind w:left="4456" w:hanging="417"/>
      </w:pPr>
      <w:rPr>
        <w:rFonts w:hint="default"/>
      </w:rPr>
    </w:lvl>
    <w:lvl w:ilvl="3">
      <w:start w:val="0"/>
      <w:numFmt w:val="bullet"/>
      <w:lvlText w:val="•"/>
      <w:lvlJc w:val="left"/>
      <w:pPr>
        <w:ind w:left="5304" w:hanging="417"/>
      </w:pPr>
      <w:rPr>
        <w:rFonts w:hint="default"/>
      </w:rPr>
    </w:lvl>
    <w:lvl w:ilvl="4">
      <w:start w:val="0"/>
      <w:numFmt w:val="bullet"/>
      <w:lvlText w:val="•"/>
      <w:lvlJc w:val="left"/>
      <w:pPr>
        <w:ind w:left="6152" w:hanging="417"/>
      </w:pPr>
      <w:rPr>
        <w:rFonts w:hint="default"/>
      </w:rPr>
    </w:lvl>
    <w:lvl w:ilvl="5">
      <w:start w:val="0"/>
      <w:numFmt w:val="bullet"/>
      <w:lvlText w:val="•"/>
      <w:lvlJc w:val="left"/>
      <w:pPr>
        <w:ind w:left="7000" w:hanging="417"/>
      </w:pPr>
      <w:rPr>
        <w:rFonts w:hint="default"/>
      </w:rPr>
    </w:lvl>
    <w:lvl w:ilvl="6">
      <w:start w:val="0"/>
      <w:numFmt w:val="bullet"/>
      <w:lvlText w:val="•"/>
      <w:lvlJc w:val="left"/>
      <w:pPr>
        <w:ind w:left="7848" w:hanging="417"/>
      </w:pPr>
      <w:rPr>
        <w:rFonts w:hint="default"/>
      </w:rPr>
    </w:lvl>
    <w:lvl w:ilvl="7">
      <w:start w:val="0"/>
      <w:numFmt w:val="bullet"/>
      <w:lvlText w:val="•"/>
      <w:lvlJc w:val="left"/>
      <w:pPr>
        <w:ind w:left="8696" w:hanging="417"/>
      </w:pPr>
      <w:rPr>
        <w:rFonts w:hint="default"/>
      </w:rPr>
    </w:lvl>
    <w:lvl w:ilvl="8">
      <w:start w:val="0"/>
      <w:numFmt w:val="bullet"/>
      <w:lvlText w:val="•"/>
      <w:lvlJc w:val="left"/>
      <w:pPr>
        <w:ind w:left="9544" w:hanging="417"/>
      </w:pPr>
      <w:rPr>
        <w:rFonts w:hint="default"/>
      </w:rPr>
    </w:lvl>
  </w:abstractNum>
  <w:abstractNum w:abstractNumId="43">
    <w:multiLevelType w:val="hybridMultilevel"/>
    <w:lvl w:ilvl="0">
      <w:start w:val="4"/>
      <w:numFmt w:val="decimalZero"/>
      <w:lvlText w:val="%1"/>
      <w:lvlJc w:val="left"/>
      <w:pPr>
        <w:ind w:left="794" w:hanging="745"/>
        <w:jc w:val="left"/>
      </w:pPr>
      <w:rPr>
        <w:rFonts w:hint="default" w:ascii="Courier New" w:hAnsi="Courier New" w:eastAsia="Courier New" w:cs="Courier New"/>
        <w:color w:val="231F20"/>
        <w:w w:val="103"/>
        <w:sz w:val="20"/>
        <w:szCs w:val="20"/>
      </w:rPr>
    </w:lvl>
    <w:lvl w:ilvl="1">
      <w:start w:val="0"/>
      <w:numFmt w:val="bullet"/>
      <w:lvlText w:val="•"/>
      <w:lvlJc w:val="left"/>
      <w:pPr>
        <w:ind w:left="1595" w:hanging="745"/>
      </w:pPr>
      <w:rPr>
        <w:rFonts w:hint="default"/>
      </w:rPr>
    </w:lvl>
    <w:lvl w:ilvl="2">
      <w:start w:val="0"/>
      <w:numFmt w:val="bullet"/>
      <w:lvlText w:val="•"/>
      <w:lvlJc w:val="left"/>
      <w:pPr>
        <w:ind w:left="2391" w:hanging="745"/>
      </w:pPr>
      <w:rPr>
        <w:rFonts w:hint="default"/>
      </w:rPr>
    </w:lvl>
    <w:lvl w:ilvl="3">
      <w:start w:val="0"/>
      <w:numFmt w:val="bullet"/>
      <w:lvlText w:val="•"/>
      <w:lvlJc w:val="left"/>
      <w:pPr>
        <w:ind w:left="3187" w:hanging="745"/>
      </w:pPr>
      <w:rPr>
        <w:rFonts w:hint="default"/>
      </w:rPr>
    </w:lvl>
    <w:lvl w:ilvl="4">
      <w:start w:val="0"/>
      <w:numFmt w:val="bullet"/>
      <w:lvlText w:val="•"/>
      <w:lvlJc w:val="left"/>
      <w:pPr>
        <w:ind w:left="3983" w:hanging="745"/>
      </w:pPr>
      <w:rPr>
        <w:rFonts w:hint="default"/>
      </w:rPr>
    </w:lvl>
    <w:lvl w:ilvl="5">
      <w:start w:val="0"/>
      <w:numFmt w:val="bullet"/>
      <w:lvlText w:val="•"/>
      <w:lvlJc w:val="left"/>
      <w:pPr>
        <w:ind w:left="4779" w:hanging="745"/>
      </w:pPr>
      <w:rPr>
        <w:rFonts w:hint="default"/>
      </w:rPr>
    </w:lvl>
    <w:lvl w:ilvl="6">
      <w:start w:val="0"/>
      <w:numFmt w:val="bullet"/>
      <w:lvlText w:val="•"/>
      <w:lvlJc w:val="left"/>
      <w:pPr>
        <w:ind w:left="5575" w:hanging="745"/>
      </w:pPr>
      <w:rPr>
        <w:rFonts w:hint="default"/>
      </w:rPr>
    </w:lvl>
    <w:lvl w:ilvl="7">
      <w:start w:val="0"/>
      <w:numFmt w:val="bullet"/>
      <w:lvlText w:val="•"/>
      <w:lvlJc w:val="left"/>
      <w:pPr>
        <w:ind w:left="6371" w:hanging="745"/>
      </w:pPr>
      <w:rPr>
        <w:rFonts w:hint="default"/>
      </w:rPr>
    </w:lvl>
    <w:lvl w:ilvl="8">
      <w:start w:val="0"/>
      <w:numFmt w:val="bullet"/>
      <w:lvlText w:val="•"/>
      <w:lvlJc w:val="left"/>
      <w:pPr>
        <w:ind w:left="7167" w:hanging="745"/>
      </w:pPr>
      <w:rPr>
        <w:rFonts w:hint="default"/>
      </w:rPr>
    </w:lvl>
  </w:abstractNum>
  <w:abstractNum w:abstractNumId="42">
    <w:multiLevelType w:val="hybridMultilevel"/>
    <w:lvl w:ilvl="0">
      <w:start w:val="3"/>
      <w:numFmt w:val="decimalZero"/>
      <w:lvlText w:val="%1"/>
      <w:lvlJc w:val="left"/>
      <w:pPr>
        <w:ind w:left="2950" w:hanging="1861"/>
        <w:jc w:val="left"/>
      </w:pPr>
      <w:rPr>
        <w:rFonts w:hint="default" w:ascii="Courier New" w:hAnsi="Courier New" w:eastAsia="Courier New" w:cs="Courier New"/>
        <w:color w:val="231F20"/>
        <w:w w:val="103"/>
        <w:sz w:val="20"/>
        <w:szCs w:val="20"/>
      </w:rPr>
    </w:lvl>
    <w:lvl w:ilvl="1">
      <w:start w:val="0"/>
      <w:numFmt w:val="bullet"/>
      <w:lvlText w:val="•"/>
      <w:lvlJc w:val="left"/>
      <w:pPr>
        <w:ind w:left="3788" w:hanging="1861"/>
      </w:pPr>
      <w:rPr>
        <w:rFonts w:hint="default"/>
      </w:rPr>
    </w:lvl>
    <w:lvl w:ilvl="2">
      <w:start w:val="0"/>
      <w:numFmt w:val="bullet"/>
      <w:lvlText w:val="•"/>
      <w:lvlJc w:val="left"/>
      <w:pPr>
        <w:ind w:left="4616" w:hanging="1861"/>
      </w:pPr>
      <w:rPr>
        <w:rFonts w:hint="default"/>
      </w:rPr>
    </w:lvl>
    <w:lvl w:ilvl="3">
      <w:start w:val="0"/>
      <w:numFmt w:val="bullet"/>
      <w:lvlText w:val="•"/>
      <w:lvlJc w:val="left"/>
      <w:pPr>
        <w:ind w:left="5444" w:hanging="1861"/>
      </w:pPr>
      <w:rPr>
        <w:rFonts w:hint="default"/>
      </w:rPr>
    </w:lvl>
    <w:lvl w:ilvl="4">
      <w:start w:val="0"/>
      <w:numFmt w:val="bullet"/>
      <w:lvlText w:val="•"/>
      <w:lvlJc w:val="left"/>
      <w:pPr>
        <w:ind w:left="6272" w:hanging="1861"/>
      </w:pPr>
      <w:rPr>
        <w:rFonts w:hint="default"/>
      </w:rPr>
    </w:lvl>
    <w:lvl w:ilvl="5">
      <w:start w:val="0"/>
      <w:numFmt w:val="bullet"/>
      <w:lvlText w:val="•"/>
      <w:lvlJc w:val="left"/>
      <w:pPr>
        <w:ind w:left="7100" w:hanging="1861"/>
      </w:pPr>
      <w:rPr>
        <w:rFonts w:hint="default"/>
      </w:rPr>
    </w:lvl>
    <w:lvl w:ilvl="6">
      <w:start w:val="0"/>
      <w:numFmt w:val="bullet"/>
      <w:lvlText w:val="•"/>
      <w:lvlJc w:val="left"/>
      <w:pPr>
        <w:ind w:left="7928" w:hanging="1861"/>
      </w:pPr>
      <w:rPr>
        <w:rFonts w:hint="default"/>
      </w:rPr>
    </w:lvl>
    <w:lvl w:ilvl="7">
      <w:start w:val="0"/>
      <w:numFmt w:val="bullet"/>
      <w:lvlText w:val="•"/>
      <w:lvlJc w:val="left"/>
      <w:pPr>
        <w:ind w:left="8756" w:hanging="1861"/>
      </w:pPr>
      <w:rPr>
        <w:rFonts w:hint="default"/>
      </w:rPr>
    </w:lvl>
    <w:lvl w:ilvl="8">
      <w:start w:val="0"/>
      <w:numFmt w:val="bullet"/>
      <w:lvlText w:val="•"/>
      <w:lvlJc w:val="left"/>
      <w:pPr>
        <w:ind w:left="9584" w:hanging="1861"/>
      </w:pPr>
      <w:rPr>
        <w:rFonts w:hint="default"/>
      </w:rPr>
    </w:lvl>
  </w:abstractNum>
  <w:abstractNum w:abstractNumId="41">
    <w:multiLevelType w:val="hybridMultilevel"/>
    <w:lvl w:ilvl="0">
      <w:start w:val="6"/>
      <w:numFmt w:val="decimalZero"/>
      <w:lvlText w:val="%1"/>
      <w:lvlJc w:val="left"/>
      <w:pPr>
        <w:ind w:left="4590" w:hanging="1613"/>
        <w:jc w:val="left"/>
      </w:pPr>
      <w:rPr>
        <w:rFonts w:hint="default" w:ascii="Courier New" w:hAnsi="Courier New" w:eastAsia="Courier New" w:cs="Courier New"/>
        <w:color w:val="6D6E71"/>
        <w:w w:val="103"/>
        <w:sz w:val="20"/>
        <w:szCs w:val="20"/>
      </w:rPr>
    </w:lvl>
    <w:lvl w:ilvl="1">
      <w:start w:val="0"/>
      <w:numFmt w:val="bullet"/>
      <w:lvlText w:val="•"/>
      <w:lvlJc w:val="left"/>
      <w:pPr>
        <w:ind w:left="5264" w:hanging="1613"/>
      </w:pPr>
      <w:rPr>
        <w:rFonts w:hint="default"/>
      </w:rPr>
    </w:lvl>
    <w:lvl w:ilvl="2">
      <w:start w:val="0"/>
      <w:numFmt w:val="bullet"/>
      <w:lvlText w:val="•"/>
      <w:lvlJc w:val="left"/>
      <w:pPr>
        <w:ind w:left="5928" w:hanging="1613"/>
      </w:pPr>
      <w:rPr>
        <w:rFonts w:hint="default"/>
      </w:rPr>
    </w:lvl>
    <w:lvl w:ilvl="3">
      <w:start w:val="0"/>
      <w:numFmt w:val="bullet"/>
      <w:lvlText w:val="•"/>
      <w:lvlJc w:val="left"/>
      <w:pPr>
        <w:ind w:left="6592" w:hanging="1613"/>
      </w:pPr>
      <w:rPr>
        <w:rFonts w:hint="default"/>
      </w:rPr>
    </w:lvl>
    <w:lvl w:ilvl="4">
      <w:start w:val="0"/>
      <w:numFmt w:val="bullet"/>
      <w:lvlText w:val="•"/>
      <w:lvlJc w:val="left"/>
      <w:pPr>
        <w:ind w:left="7256" w:hanging="1613"/>
      </w:pPr>
      <w:rPr>
        <w:rFonts w:hint="default"/>
      </w:rPr>
    </w:lvl>
    <w:lvl w:ilvl="5">
      <w:start w:val="0"/>
      <w:numFmt w:val="bullet"/>
      <w:lvlText w:val="•"/>
      <w:lvlJc w:val="left"/>
      <w:pPr>
        <w:ind w:left="7920" w:hanging="1613"/>
      </w:pPr>
      <w:rPr>
        <w:rFonts w:hint="default"/>
      </w:rPr>
    </w:lvl>
    <w:lvl w:ilvl="6">
      <w:start w:val="0"/>
      <w:numFmt w:val="bullet"/>
      <w:lvlText w:val="•"/>
      <w:lvlJc w:val="left"/>
      <w:pPr>
        <w:ind w:left="8584" w:hanging="1613"/>
      </w:pPr>
      <w:rPr>
        <w:rFonts w:hint="default"/>
      </w:rPr>
    </w:lvl>
    <w:lvl w:ilvl="7">
      <w:start w:val="0"/>
      <w:numFmt w:val="bullet"/>
      <w:lvlText w:val="•"/>
      <w:lvlJc w:val="left"/>
      <w:pPr>
        <w:ind w:left="9248" w:hanging="1613"/>
      </w:pPr>
      <w:rPr>
        <w:rFonts w:hint="default"/>
      </w:rPr>
    </w:lvl>
    <w:lvl w:ilvl="8">
      <w:start w:val="0"/>
      <w:numFmt w:val="bullet"/>
      <w:lvlText w:val="•"/>
      <w:lvlJc w:val="left"/>
      <w:pPr>
        <w:ind w:left="9912" w:hanging="1613"/>
      </w:pPr>
      <w:rPr>
        <w:rFonts w:hint="default"/>
      </w:rPr>
    </w:lvl>
  </w:abstractNum>
  <w:abstractNum w:abstractNumId="40">
    <w:multiLevelType w:val="hybridMultilevel"/>
    <w:lvl w:ilvl="0">
      <w:start w:val="1"/>
      <w:numFmt w:val="decimal"/>
      <w:lvlText w:val="%1."/>
      <w:lvlJc w:val="left"/>
      <w:pPr>
        <w:ind w:left="2771" w:hanging="319"/>
        <w:jc w:val="left"/>
      </w:pPr>
      <w:rPr>
        <w:rFonts w:hint="default" w:ascii="Times New Roman" w:hAnsi="Times New Roman" w:eastAsia="Times New Roman" w:cs="Times New Roman"/>
        <w:color w:val="231F20"/>
        <w:spacing w:val="-1"/>
        <w:w w:val="100"/>
        <w:sz w:val="24"/>
        <w:szCs w:val="24"/>
      </w:rPr>
    </w:lvl>
    <w:lvl w:ilvl="1">
      <w:start w:val="1"/>
      <w:numFmt w:val="decimalZero"/>
      <w:lvlText w:val="%2"/>
      <w:lvlJc w:val="left"/>
      <w:pPr>
        <w:ind w:left="4590" w:hanging="1613"/>
        <w:jc w:val="left"/>
      </w:pPr>
      <w:rPr>
        <w:rFonts w:hint="default" w:ascii="Courier New" w:hAnsi="Courier New" w:eastAsia="Courier New" w:cs="Courier New"/>
        <w:color w:val="6D6E71"/>
        <w:w w:val="103"/>
        <w:sz w:val="20"/>
        <w:szCs w:val="20"/>
      </w:rPr>
    </w:lvl>
    <w:lvl w:ilvl="2">
      <w:start w:val="0"/>
      <w:numFmt w:val="bullet"/>
      <w:lvlText w:val="•"/>
      <w:lvlJc w:val="left"/>
      <w:pPr>
        <w:ind w:left="5337" w:hanging="1613"/>
      </w:pPr>
      <w:rPr>
        <w:rFonts w:hint="default"/>
      </w:rPr>
    </w:lvl>
    <w:lvl w:ilvl="3">
      <w:start w:val="0"/>
      <w:numFmt w:val="bullet"/>
      <w:lvlText w:val="•"/>
      <w:lvlJc w:val="left"/>
      <w:pPr>
        <w:ind w:left="6075" w:hanging="1613"/>
      </w:pPr>
      <w:rPr>
        <w:rFonts w:hint="default"/>
      </w:rPr>
    </w:lvl>
    <w:lvl w:ilvl="4">
      <w:start w:val="0"/>
      <w:numFmt w:val="bullet"/>
      <w:lvlText w:val="•"/>
      <w:lvlJc w:val="left"/>
      <w:pPr>
        <w:ind w:left="6813" w:hanging="1613"/>
      </w:pPr>
      <w:rPr>
        <w:rFonts w:hint="default"/>
      </w:rPr>
    </w:lvl>
    <w:lvl w:ilvl="5">
      <w:start w:val="0"/>
      <w:numFmt w:val="bullet"/>
      <w:lvlText w:val="•"/>
      <w:lvlJc w:val="left"/>
      <w:pPr>
        <w:ind w:left="7551" w:hanging="1613"/>
      </w:pPr>
      <w:rPr>
        <w:rFonts w:hint="default"/>
      </w:rPr>
    </w:lvl>
    <w:lvl w:ilvl="6">
      <w:start w:val="0"/>
      <w:numFmt w:val="bullet"/>
      <w:lvlText w:val="•"/>
      <w:lvlJc w:val="left"/>
      <w:pPr>
        <w:ind w:left="8288" w:hanging="1613"/>
      </w:pPr>
      <w:rPr>
        <w:rFonts w:hint="default"/>
      </w:rPr>
    </w:lvl>
    <w:lvl w:ilvl="7">
      <w:start w:val="0"/>
      <w:numFmt w:val="bullet"/>
      <w:lvlText w:val="•"/>
      <w:lvlJc w:val="left"/>
      <w:pPr>
        <w:ind w:left="9026" w:hanging="1613"/>
      </w:pPr>
      <w:rPr>
        <w:rFonts w:hint="default"/>
      </w:rPr>
    </w:lvl>
    <w:lvl w:ilvl="8">
      <w:start w:val="0"/>
      <w:numFmt w:val="bullet"/>
      <w:lvlText w:val="•"/>
      <w:lvlJc w:val="left"/>
      <w:pPr>
        <w:ind w:left="9764" w:hanging="1613"/>
      </w:pPr>
      <w:rPr>
        <w:rFonts w:hint="default"/>
      </w:rPr>
    </w:lvl>
  </w:abstractNum>
  <w:abstractNum w:abstractNumId="39">
    <w:multiLevelType w:val="hybridMultilevel"/>
    <w:lvl w:ilvl="0">
      <w:start w:val="1"/>
      <w:numFmt w:val="decimal"/>
      <w:lvlText w:val="%1."/>
      <w:lvlJc w:val="left"/>
      <w:pPr>
        <w:ind w:left="1566" w:hanging="319"/>
        <w:jc w:val="right"/>
      </w:pPr>
      <w:rPr>
        <w:rFonts w:hint="default" w:ascii="Times New Roman" w:hAnsi="Times New Roman" w:eastAsia="Times New Roman" w:cs="Times New Roman"/>
        <w:color w:val="231F20"/>
        <w:spacing w:val="-1"/>
        <w:w w:val="100"/>
        <w:sz w:val="24"/>
        <w:szCs w:val="24"/>
      </w:rPr>
    </w:lvl>
    <w:lvl w:ilvl="1">
      <w:start w:val="0"/>
      <w:numFmt w:val="bullet"/>
      <w:lvlText w:val="•"/>
      <w:lvlJc w:val="left"/>
      <w:pPr>
        <w:ind w:left="2528" w:hanging="319"/>
      </w:pPr>
      <w:rPr>
        <w:rFonts w:hint="default"/>
      </w:rPr>
    </w:lvl>
    <w:lvl w:ilvl="2">
      <w:start w:val="0"/>
      <w:numFmt w:val="bullet"/>
      <w:lvlText w:val="•"/>
      <w:lvlJc w:val="left"/>
      <w:pPr>
        <w:ind w:left="3496" w:hanging="319"/>
      </w:pPr>
      <w:rPr>
        <w:rFonts w:hint="default"/>
      </w:rPr>
    </w:lvl>
    <w:lvl w:ilvl="3">
      <w:start w:val="0"/>
      <w:numFmt w:val="bullet"/>
      <w:lvlText w:val="•"/>
      <w:lvlJc w:val="left"/>
      <w:pPr>
        <w:ind w:left="4464" w:hanging="319"/>
      </w:pPr>
      <w:rPr>
        <w:rFonts w:hint="default"/>
      </w:rPr>
    </w:lvl>
    <w:lvl w:ilvl="4">
      <w:start w:val="0"/>
      <w:numFmt w:val="bullet"/>
      <w:lvlText w:val="•"/>
      <w:lvlJc w:val="left"/>
      <w:pPr>
        <w:ind w:left="5432" w:hanging="319"/>
      </w:pPr>
      <w:rPr>
        <w:rFonts w:hint="default"/>
      </w:rPr>
    </w:lvl>
    <w:lvl w:ilvl="5">
      <w:start w:val="0"/>
      <w:numFmt w:val="bullet"/>
      <w:lvlText w:val="•"/>
      <w:lvlJc w:val="left"/>
      <w:pPr>
        <w:ind w:left="6400" w:hanging="319"/>
      </w:pPr>
      <w:rPr>
        <w:rFonts w:hint="default"/>
      </w:rPr>
    </w:lvl>
    <w:lvl w:ilvl="6">
      <w:start w:val="0"/>
      <w:numFmt w:val="bullet"/>
      <w:lvlText w:val="•"/>
      <w:lvlJc w:val="left"/>
      <w:pPr>
        <w:ind w:left="7368" w:hanging="319"/>
      </w:pPr>
      <w:rPr>
        <w:rFonts w:hint="default"/>
      </w:rPr>
    </w:lvl>
    <w:lvl w:ilvl="7">
      <w:start w:val="0"/>
      <w:numFmt w:val="bullet"/>
      <w:lvlText w:val="•"/>
      <w:lvlJc w:val="left"/>
      <w:pPr>
        <w:ind w:left="8336" w:hanging="319"/>
      </w:pPr>
      <w:rPr>
        <w:rFonts w:hint="default"/>
      </w:rPr>
    </w:lvl>
    <w:lvl w:ilvl="8">
      <w:start w:val="0"/>
      <w:numFmt w:val="bullet"/>
      <w:lvlText w:val="•"/>
      <w:lvlJc w:val="left"/>
      <w:pPr>
        <w:ind w:left="9304" w:hanging="319"/>
      </w:pPr>
      <w:rPr>
        <w:rFonts w:hint="default"/>
      </w:rPr>
    </w:lvl>
  </w:abstractNum>
  <w:abstractNum w:abstractNumId="38">
    <w:multiLevelType w:val="hybridMultilevel"/>
    <w:lvl w:ilvl="0">
      <w:start w:val="1"/>
      <w:numFmt w:val="decimal"/>
      <w:lvlText w:val="%1."/>
      <w:lvlJc w:val="left"/>
      <w:pPr>
        <w:ind w:left="1566" w:hanging="319"/>
        <w:jc w:val="right"/>
      </w:pPr>
      <w:rPr>
        <w:rFonts w:hint="default" w:ascii="Times New Roman" w:hAnsi="Times New Roman" w:eastAsia="Times New Roman" w:cs="Times New Roman"/>
        <w:color w:val="231F20"/>
        <w:spacing w:val="-1"/>
        <w:w w:val="100"/>
        <w:sz w:val="24"/>
        <w:szCs w:val="24"/>
      </w:rPr>
    </w:lvl>
    <w:lvl w:ilvl="1">
      <w:start w:val="0"/>
      <w:numFmt w:val="bullet"/>
      <w:lvlText w:val="•"/>
      <w:lvlJc w:val="left"/>
      <w:pPr>
        <w:ind w:left="2528" w:hanging="319"/>
      </w:pPr>
      <w:rPr>
        <w:rFonts w:hint="default"/>
      </w:rPr>
    </w:lvl>
    <w:lvl w:ilvl="2">
      <w:start w:val="0"/>
      <w:numFmt w:val="bullet"/>
      <w:lvlText w:val="•"/>
      <w:lvlJc w:val="left"/>
      <w:pPr>
        <w:ind w:left="3496" w:hanging="319"/>
      </w:pPr>
      <w:rPr>
        <w:rFonts w:hint="default"/>
      </w:rPr>
    </w:lvl>
    <w:lvl w:ilvl="3">
      <w:start w:val="0"/>
      <w:numFmt w:val="bullet"/>
      <w:lvlText w:val="•"/>
      <w:lvlJc w:val="left"/>
      <w:pPr>
        <w:ind w:left="4464" w:hanging="319"/>
      </w:pPr>
      <w:rPr>
        <w:rFonts w:hint="default"/>
      </w:rPr>
    </w:lvl>
    <w:lvl w:ilvl="4">
      <w:start w:val="0"/>
      <w:numFmt w:val="bullet"/>
      <w:lvlText w:val="•"/>
      <w:lvlJc w:val="left"/>
      <w:pPr>
        <w:ind w:left="5432" w:hanging="319"/>
      </w:pPr>
      <w:rPr>
        <w:rFonts w:hint="default"/>
      </w:rPr>
    </w:lvl>
    <w:lvl w:ilvl="5">
      <w:start w:val="0"/>
      <w:numFmt w:val="bullet"/>
      <w:lvlText w:val="•"/>
      <w:lvlJc w:val="left"/>
      <w:pPr>
        <w:ind w:left="6400" w:hanging="319"/>
      </w:pPr>
      <w:rPr>
        <w:rFonts w:hint="default"/>
      </w:rPr>
    </w:lvl>
    <w:lvl w:ilvl="6">
      <w:start w:val="0"/>
      <w:numFmt w:val="bullet"/>
      <w:lvlText w:val="•"/>
      <w:lvlJc w:val="left"/>
      <w:pPr>
        <w:ind w:left="7368" w:hanging="319"/>
      </w:pPr>
      <w:rPr>
        <w:rFonts w:hint="default"/>
      </w:rPr>
    </w:lvl>
    <w:lvl w:ilvl="7">
      <w:start w:val="0"/>
      <w:numFmt w:val="bullet"/>
      <w:lvlText w:val="•"/>
      <w:lvlJc w:val="left"/>
      <w:pPr>
        <w:ind w:left="8336" w:hanging="319"/>
      </w:pPr>
      <w:rPr>
        <w:rFonts w:hint="default"/>
      </w:rPr>
    </w:lvl>
    <w:lvl w:ilvl="8">
      <w:start w:val="0"/>
      <w:numFmt w:val="bullet"/>
      <w:lvlText w:val="•"/>
      <w:lvlJc w:val="left"/>
      <w:pPr>
        <w:ind w:left="9304" w:hanging="319"/>
      </w:pPr>
      <w:rPr>
        <w:rFonts w:hint="default"/>
      </w:rPr>
    </w:lvl>
  </w:abstractNum>
  <w:abstractNum w:abstractNumId="37">
    <w:multiLevelType w:val="hybridMultilevel"/>
    <w:lvl w:ilvl="0">
      <w:start w:val="12"/>
      <w:numFmt w:val="upperLetter"/>
      <w:lvlText w:val="%1)"/>
      <w:lvlJc w:val="left"/>
      <w:pPr>
        <w:ind w:left="1546" w:hanging="289"/>
        <w:jc w:val="left"/>
      </w:pPr>
      <w:rPr>
        <w:rFonts w:hint="default" w:ascii="Times New Roman" w:hAnsi="Times New Roman" w:eastAsia="Times New Roman" w:cs="Times New Roman"/>
        <w:color w:val="231F20"/>
        <w:spacing w:val="-1"/>
        <w:w w:val="100"/>
        <w:sz w:val="24"/>
        <w:szCs w:val="24"/>
      </w:rPr>
    </w:lvl>
    <w:lvl w:ilvl="1">
      <w:start w:val="1"/>
      <w:numFmt w:val="decimal"/>
      <w:lvlText w:val="%2."/>
      <w:lvlJc w:val="left"/>
      <w:pPr>
        <w:ind w:left="2771" w:hanging="319"/>
        <w:jc w:val="left"/>
      </w:pPr>
      <w:rPr>
        <w:rFonts w:hint="default" w:ascii="Times New Roman" w:hAnsi="Times New Roman" w:eastAsia="Times New Roman" w:cs="Times New Roman"/>
        <w:color w:val="231F20"/>
        <w:spacing w:val="-1"/>
        <w:w w:val="100"/>
        <w:sz w:val="24"/>
        <w:szCs w:val="24"/>
      </w:rPr>
    </w:lvl>
    <w:lvl w:ilvl="2">
      <w:start w:val="0"/>
      <w:numFmt w:val="bullet"/>
      <w:lvlText w:val="•"/>
      <w:lvlJc w:val="left"/>
      <w:pPr>
        <w:ind w:left="3720" w:hanging="319"/>
      </w:pPr>
      <w:rPr>
        <w:rFonts w:hint="default"/>
      </w:rPr>
    </w:lvl>
    <w:lvl w:ilvl="3">
      <w:start w:val="0"/>
      <w:numFmt w:val="bullet"/>
      <w:lvlText w:val="•"/>
      <w:lvlJc w:val="left"/>
      <w:pPr>
        <w:ind w:left="4660" w:hanging="319"/>
      </w:pPr>
      <w:rPr>
        <w:rFonts w:hint="default"/>
      </w:rPr>
    </w:lvl>
    <w:lvl w:ilvl="4">
      <w:start w:val="0"/>
      <w:numFmt w:val="bullet"/>
      <w:lvlText w:val="•"/>
      <w:lvlJc w:val="left"/>
      <w:pPr>
        <w:ind w:left="5600" w:hanging="319"/>
      </w:pPr>
      <w:rPr>
        <w:rFonts w:hint="default"/>
      </w:rPr>
    </w:lvl>
    <w:lvl w:ilvl="5">
      <w:start w:val="0"/>
      <w:numFmt w:val="bullet"/>
      <w:lvlText w:val="•"/>
      <w:lvlJc w:val="left"/>
      <w:pPr>
        <w:ind w:left="6540" w:hanging="319"/>
      </w:pPr>
      <w:rPr>
        <w:rFonts w:hint="default"/>
      </w:rPr>
    </w:lvl>
    <w:lvl w:ilvl="6">
      <w:start w:val="0"/>
      <w:numFmt w:val="bullet"/>
      <w:lvlText w:val="•"/>
      <w:lvlJc w:val="left"/>
      <w:pPr>
        <w:ind w:left="7480" w:hanging="319"/>
      </w:pPr>
      <w:rPr>
        <w:rFonts w:hint="default"/>
      </w:rPr>
    </w:lvl>
    <w:lvl w:ilvl="7">
      <w:start w:val="0"/>
      <w:numFmt w:val="bullet"/>
      <w:lvlText w:val="•"/>
      <w:lvlJc w:val="left"/>
      <w:pPr>
        <w:ind w:left="8420" w:hanging="319"/>
      </w:pPr>
      <w:rPr>
        <w:rFonts w:hint="default"/>
      </w:rPr>
    </w:lvl>
    <w:lvl w:ilvl="8">
      <w:start w:val="0"/>
      <w:numFmt w:val="bullet"/>
      <w:lvlText w:val="•"/>
      <w:lvlJc w:val="left"/>
      <w:pPr>
        <w:ind w:left="9360" w:hanging="319"/>
      </w:pPr>
      <w:rPr>
        <w:rFonts w:hint="default"/>
      </w:rPr>
    </w:lvl>
  </w:abstractNum>
  <w:abstractNum w:abstractNumId="36">
    <w:multiLevelType w:val="hybridMultilevel"/>
    <w:lvl w:ilvl="0">
      <w:start w:val="1"/>
      <w:numFmt w:val="lowerLetter"/>
      <w:lvlText w:val="%1."/>
      <w:lvlJc w:val="left"/>
      <w:pPr>
        <w:ind w:left="2147" w:hanging="319"/>
        <w:jc w:val="left"/>
      </w:pPr>
      <w:rPr>
        <w:rFonts w:hint="default" w:ascii="Palatino Linotype" w:hAnsi="Palatino Linotype" w:eastAsia="Palatino Linotype" w:cs="Palatino Linotype"/>
        <w:i/>
        <w:color w:val="231F20"/>
        <w:spacing w:val="-1"/>
        <w:w w:val="108"/>
        <w:sz w:val="24"/>
        <w:szCs w:val="24"/>
      </w:rPr>
    </w:lvl>
    <w:lvl w:ilvl="1">
      <w:start w:val="1"/>
      <w:numFmt w:val="upperLetter"/>
      <w:lvlText w:val="%2"/>
      <w:lvlJc w:val="left"/>
      <w:pPr>
        <w:ind w:left="4025" w:hanging="993"/>
        <w:jc w:val="left"/>
      </w:pPr>
      <w:rPr>
        <w:rFonts w:hint="default" w:ascii="Courier New" w:hAnsi="Courier New" w:eastAsia="Courier New" w:cs="Courier New"/>
        <w:color w:val="6D6E71"/>
        <w:w w:val="103"/>
        <w:sz w:val="20"/>
        <w:szCs w:val="20"/>
      </w:rPr>
    </w:lvl>
    <w:lvl w:ilvl="2">
      <w:start w:val="0"/>
      <w:numFmt w:val="bullet"/>
      <w:lvlText w:val="•"/>
      <w:lvlJc w:val="left"/>
      <w:pPr>
        <w:ind w:left="5020" w:hanging="993"/>
      </w:pPr>
      <w:rPr>
        <w:rFonts w:hint="default"/>
      </w:rPr>
    </w:lvl>
    <w:lvl w:ilvl="3">
      <w:start w:val="0"/>
      <w:numFmt w:val="bullet"/>
      <w:lvlText w:val="•"/>
      <w:lvlJc w:val="left"/>
      <w:pPr>
        <w:ind w:left="5797" w:hanging="993"/>
      </w:pPr>
      <w:rPr>
        <w:rFonts w:hint="default"/>
      </w:rPr>
    </w:lvl>
    <w:lvl w:ilvl="4">
      <w:start w:val="0"/>
      <w:numFmt w:val="bullet"/>
      <w:lvlText w:val="•"/>
      <w:lvlJc w:val="left"/>
      <w:pPr>
        <w:ind w:left="6575" w:hanging="993"/>
      </w:pPr>
      <w:rPr>
        <w:rFonts w:hint="default"/>
      </w:rPr>
    </w:lvl>
    <w:lvl w:ilvl="5">
      <w:start w:val="0"/>
      <w:numFmt w:val="bullet"/>
      <w:lvlText w:val="•"/>
      <w:lvlJc w:val="left"/>
      <w:pPr>
        <w:ind w:left="7352" w:hanging="993"/>
      </w:pPr>
      <w:rPr>
        <w:rFonts w:hint="default"/>
      </w:rPr>
    </w:lvl>
    <w:lvl w:ilvl="6">
      <w:start w:val="0"/>
      <w:numFmt w:val="bullet"/>
      <w:lvlText w:val="•"/>
      <w:lvlJc w:val="left"/>
      <w:pPr>
        <w:ind w:left="8130" w:hanging="993"/>
      </w:pPr>
      <w:rPr>
        <w:rFonts w:hint="default"/>
      </w:rPr>
    </w:lvl>
    <w:lvl w:ilvl="7">
      <w:start w:val="0"/>
      <w:numFmt w:val="bullet"/>
      <w:lvlText w:val="•"/>
      <w:lvlJc w:val="left"/>
      <w:pPr>
        <w:ind w:left="8907" w:hanging="993"/>
      </w:pPr>
      <w:rPr>
        <w:rFonts w:hint="default"/>
      </w:rPr>
    </w:lvl>
    <w:lvl w:ilvl="8">
      <w:start w:val="0"/>
      <w:numFmt w:val="bullet"/>
      <w:lvlText w:val="•"/>
      <w:lvlJc w:val="left"/>
      <w:pPr>
        <w:ind w:left="9685" w:hanging="993"/>
      </w:pPr>
      <w:rPr>
        <w:rFonts w:hint="default"/>
      </w:rPr>
    </w:lvl>
  </w:abstractNum>
  <w:abstractNum w:abstractNumId="35">
    <w:multiLevelType w:val="hybridMultilevel"/>
    <w:lvl w:ilvl="0">
      <w:start w:val="28"/>
      <w:numFmt w:val="decimal"/>
      <w:lvlText w:val="%1"/>
      <w:lvlJc w:val="left"/>
      <w:pPr>
        <w:ind w:left="1525" w:hanging="372"/>
        <w:jc w:val="left"/>
      </w:pPr>
      <w:rPr>
        <w:rFonts w:hint="default" w:ascii="Courier New" w:hAnsi="Courier New" w:eastAsia="Courier New" w:cs="Courier New"/>
        <w:color w:val="231F20"/>
        <w:w w:val="103"/>
        <w:sz w:val="20"/>
        <w:szCs w:val="20"/>
      </w:rPr>
    </w:lvl>
    <w:lvl w:ilvl="1">
      <w:start w:val="1"/>
      <w:numFmt w:val="decimal"/>
      <w:lvlText w:val="%2."/>
      <w:lvlJc w:val="left"/>
      <w:pPr>
        <w:ind w:left="1566" w:hanging="319"/>
        <w:jc w:val="left"/>
      </w:pPr>
      <w:rPr>
        <w:rFonts w:hint="default" w:ascii="Times New Roman" w:hAnsi="Times New Roman" w:eastAsia="Times New Roman" w:cs="Times New Roman"/>
        <w:color w:val="231F20"/>
        <w:spacing w:val="-1"/>
        <w:w w:val="100"/>
        <w:sz w:val="24"/>
        <w:szCs w:val="24"/>
      </w:rPr>
    </w:lvl>
    <w:lvl w:ilvl="2">
      <w:start w:val="1"/>
      <w:numFmt w:val="lowerLetter"/>
      <w:lvlText w:val="%3."/>
      <w:lvlJc w:val="left"/>
      <w:pPr>
        <w:ind w:left="3352" w:hanging="319"/>
        <w:jc w:val="left"/>
      </w:pPr>
      <w:rPr>
        <w:rFonts w:hint="default" w:ascii="Palatino Linotype" w:hAnsi="Palatino Linotype" w:eastAsia="Palatino Linotype" w:cs="Palatino Linotype"/>
        <w:i/>
        <w:color w:val="231F20"/>
        <w:spacing w:val="-1"/>
        <w:w w:val="108"/>
        <w:sz w:val="24"/>
        <w:szCs w:val="24"/>
      </w:rPr>
    </w:lvl>
    <w:lvl w:ilvl="3">
      <w:start w:val="0"/>
      <w:numFmt w:val="bullet"/>
      <w:lvlText w:val="•"/>
      <w:lvlJc w:val="left"/>
      <w:pPr>
        <w:ind w:left="4345" w:hanging="319"/>
      </w:pPr>
      <w:rPr>
        <w:rFonts w:hint="default"/>
      </w:rPr>
    </w:lvl>
    <w:lvl w:ilvl="4">
      <w:start w:val="0"/>
      <w:numFmt w:val="bullet"/>
      <w:lvlText w:val="•"/>
      <w:lvlJc w:val="left"/>
      <w:pPr>
        <w:ind w:left="5330" w:hanging="319"/>
      </w:pPr>
      <w:rPr>
        <w:rFonts w:hint="default"/>
      </w:rPr>
    </w:lvl>
    <w:lvl w:ilvl="5">
      <w:start w:val="0"/>
      <w:numFmt w:val="bullet"/>
      <w:lvlText w:val="•"/>
      <w:lvlJc w:val="left"/>
      <w:pPr>
        <w:ind w:left="6315" w:hanging="319"/>
      </w:pPr>
      <w:rPr>
        <w:rFonts w:hint="default"/>
      </w:rPr>
    </w:lvl>
    <w:lvl w:ilvl="6">
      <w:start w:val="0"/>
      <w:numFmt w:val="bullet"/>
      <w:lvlText w:val="•"/>
      <w:lvlJc w:val="left"/>
      <w:pPr>
        <w:ind w:left="7300" w:hanging="319"/>
      </w:pPr>
      <w:rPr>
        <w:rFonts w:hint="default"/>
      </w:rPr>
    </w:lvl>
    <w:lvl w:ilvl="7">
      <w:start w:val="0"/>
      <w:numFmt w:val="bullet"/>
      <w:lvlText w:val="•"/>
      <w:lvlJc w:val="left"/>
      <w:pPr>
        <w:ind w:left="8285" w:hanging="319"/>
      </w:pPr>
      <w:rPr>
        <w:rFonts w:hint="default"/>
      </w:rPr>
    </w:lvl>
    <w:lvl w:ilvl="8">
      <w:start w:val="0"/>
      <w:numFmt w:val="bullet"/>
      <w:lvlText w:val="•"/>
      <w:lvlJc w:val="left"/>
      <w:pPr>
        <w:ind w:left="9270" w:hanging="319"/>
      </w:pPr>
      <w:rPr>
        <w:rFonts w:hint="default"/>
      </w:rPr>
    </w:lvl>
  </w:abstractNum>
  <w:abstractNum w:abstractNumId="34">
    <w:multiLevelType w:val="hybridMultilevel"/>
    <w:lvl w:ilvl="0">
      <w:start w:val="10"/>
      <w:numFmt w:val="decimal"/>
      <w:lvlText w:val="%1"/>
      <w:lvlJc w:val="left"/>
      <w:pPr>
        <w:ind w:left="2765" w:hanging="1613"/>
        <w:jc w:val="left"/>
      </w:pPr>
      <w:rPr>
        <w:rFonts w:hint="default" w:ascii="Courier New" w:hAnsi="Courier New" w:eastAsia="Courier New" w:cs="Courier New"/>
        <w:color w:val="231F20"/>
        <w:w w:val="103"/>
        <w:sz w:val="20"/>
        <w:szCs w:val="20"/>
      </w:rPr>
    </w:lvl>
    <w:lvl w:ilvl="1">
      <w:start w:val="0"/>
      <w:numFmt w:val="bullet"/>
      <w:lvlText w:val="•"/>
      <w:lvlJc w:val="left"/>
      <w:pPr>
        <w:ind w:left="3608" w:hanging="1613"/>
      </w:pPr>
      <w:rPr>
        <w:rFonts w:hint="default"/>
      </w:rPr>
    </w:lvl>
    <w:lvl w:ilvl="2">
      <w:start w:val="0"/>
      <w:numFmt w:val="bullet"/>
      <w:lvlText w:val="•"/>
      <w:lvlJc w:val="left"/>
      <w:pPr>
        <w:ind w:left="4456" w:hanging="1613"/>
      </w:pPr>
      <w:rPr>
        <w:rFonts w:hint="default"/>
      </w:rPr>
    </w:lvl>
    <w:lvl w:ilvl="3">
      <w:start w:val="0"/>
      <w:numFmt w:val="bullet"/>
      <w:lvlText w:val="•"/>
      <w:lvlJc w:val="left"/>
      <w:pPr>
        <w:ind w:left="5304" w:hanging="1613"/>
      </w:pPr>
      <w:rPr>
        <w:rFonts w:hint="default"/>
      </w:rPr>
    </w:lvl>
    <w:lvl w:ilvl="4">
      <w:start w:val="0"/>
      <w:numFmt w:val="bullet"/>
      <w:lvlText w:val="•"/>
      <w:lvlJc w:val="left"/>
      <w:pPr>
        <w:ind w:left="6152" w:hanging="1613"/>
      </w:pPr>
      <w:rPr>
        <w:rFonts w:hint="default"/>
      </w:rPr>
    </w:lvl>
    <w:lvl w:ilvl="5">
      <w:start w:val="0"/>
      <w:numFmt w:val="bullet"/>
      <w:lvlText w:val="•"/>
      <w:lvlJc w:val="left"/>
      <w:pPr>
        <w:ind w:left="7000" w:hanging="1613"/>
      </w:pPr>
      <w:rPr>
        <w:rFonts w:hint="default"/>
      </w:rPr>
    </w:lvl>
    <w:lvl w:ilvl="6">
      <w:start w:val="0"/>
      <w:numFmt w:val="bullet"/>
      <w:lvlText w:val="•"/>
      <w:lvlJc w:val="left"/>
      <w:pPr>
        <w:ind w:left="7848" w:hanging="1613"/>
      </w:pPr>
      <w:rPr>
        <w:rFonts w:hint="default"/>
      </w:rPr>
    </w:lvl>
    <w:lvl w:ilvl="7">
      <w:start w:val="0"/>
      <w:numFmt w:val="bullet"/>
      <w:lvlText w:val="•"/>
      <w:lvlJc w:val="left"/>
      <w:pPr>
        <w:ind w:left="8696" w:hanging="1613"/>
      </w:pPr>
      <w:rPr>
        <w:rFonts w:hint="default"/>
      </w:rPr>
    </w:lvl>
    <w:lvl w:ilvl="8">
      <w:start w:val="0"/>
      <w:numFmt w:val="bullet"/>
      <w:lvlText w:val="•"/>
      <w:lvlJc w:val="left"/>
      <w:pPr>
        <w:ind w:left="9544" w:hanging="1613"/>
      </w:pPr>
      <w:rPr>
        <w:rFonts w:hint="default"/>
      </w:rPr>
    </w:lvl>
  </w:abstractNum>
  <w:abstractNum w:abstractNumId="33">
    <w:multiLevelType w:val="hybridMultilevel"/>
    <w:lvl w:ilvl="0">
      <w:start w:val="5"/>
      <w:numFmt w:val="decimalZero"/>
      <w:lvlText w:val="%1"/>
      <w:lvlJc w:val="left"/>
      <w:pPr>
        <w:ind w:left="4874" w:hanging="3722"/>
        <w:jc w:val="left"/>
      </w:pPr>
      <w:rPr>
        <w:rFonts w:hint="default" w:ascii="Courier New" w:hAnsi="Courier New" w:eastAsia="Courier New" w:cs="Courier New"/>
        <w:color w:val="231F20"/>
        <w:w w:val="103"/>
        <w:sz w:val="20"/>
        <w:szCs w:val="20"/>
      </w:rPr>
    </w:lvl>
    <w:lvl w:ilvl="1">
      <w:start w:val="0"/>
      <w:numFmt w:val="bullet"/>
      <w:lvlText w:val="•"/>
      <w:lvlJc w:val="left"/>
      <w:pPr>
        <w:ind w:left="5516" w:hanging="3722"/>
      </w:pPr>
      <w:rPr>
        <w:rFonts w:hint="default"/>
      </w:rPr>
    </w:lvl>
    <w:lvl w:ilvl="2">
      <w:start w:val="0"/>
      <w:numFmt w:val="bullet"/>
      <w:lvlText w:val="•"/>
      <w:lvlJc w:val="left"/>
      <w:pPr>
        <w:ind w:left="6152" w:hanging="3722"/>
      </w:pPr>
      <w:rPr>
        <w:rFonts w:hint="default"/>
      </w:rPr>
    </w:lvl>
    <w:lvl w:ilvl="3">
      <w:start w:val="0"/>
      <w:numFmt w:val="bullet"/>
      <w:lvlText w:val="•"/>
      <w:lvlJc w:val="left"/>
      <w:pPr>
        <w:ind w:left="6788" w:hanging="3722"/>
      </w:pPr>
      <w:rPr>
        <w:rFonts w:hint="default"/>
      </w:rPr>
    </w:lvl>
    <w:lvl w:ilvl="4">
      <w:start w:val="0"/>
      <w:numFmt w:val="bullet"/>
      <w:lvlText w:val="•"/>
      <w:lvlJc w:val="left"/>
      <w:pPr>
        <w:ind w:left="7424" w:hanging="3722"/>
      </w:pPr>
      <w:rPr>
        <w:rFonts w:hint="default"/>
      </w:rPr>
    </w:lvl>
    <w:lvl w:ilvl="5">
      <w:start w:val="0"/>
      <w:numFmt w:val="bullet"/>
      <w:lvlText w:val="•"/>
      <w:lvlJc w:val="left"/>
      <w:pPr>
        <w:ind w:left="8060" w:hanging="3722"/>
      </w:pPr>
      <w:rPr>
        <w:rFonts w:hint="default"/>
      </w:rPr>
    </w:lvl>
    <w:lvl w:ilvl="6">
      <w:start w:val="0"/>
      <w:numFmt w:val="bullet"/>
      <w:lvlText w:val="•"/>
      <w:lvlJc w:val="left"/>
      <w:pPr>
        <w:ind w:left="8696" w:hanging="3722"/>
      </w:pPr>
      <w:rPr>
        <w:rFonts w:hint="default"/>
      </w:rPr>
    </w:lvl>
    <w:lvl w:ilvl="7">
      <w:start w:val="0"/>
      <w:numFmt w:val="bullet"/>
      <w:lvlText w:val="•"/>
      <w:lvlJc w:val="left"/>
      <w:pPr>
        <w:ind w:left="9332" w:hanging="3722"/>
      </w:pPr>
      <w:rPr>
        <w:rFonts w:hint="default"/>
      </w:rPr>
    </w:lvl>
    <w:lvl w:ilvl="8">
      <w:start w:val="0"/>
      <w:numFmt w:val="bullet"/>
      <w:lvlText w:val="•"/>
      <w:lvlJc w:val="left"/>
      <w:pPr>
        <w:ind w:left="9968" w:hanging="3722"/>
      </w:pPr>
      <w:rPr>
        <w:rFonts w:hint="default"/>
      </w:rPr>
    </w:lvl>
  </w:abstractNum>
  <w:abstractNum w:abstractNumId="30">
    <w:multiLevelType w:val="hybridMultilevel"/>
    <w:lvl w:ilvl="0">
      <w:start w:val="23"/>
      <w:numFmt w:val="decimal"/>
      <w:lvlText w:val="%1"/>
      <w:lvlJc w:val="left"/>
      <w:pPr>
        <w:ind w:left="2013" w:hanging="1861"/>
        <w:jc w:val="left"/>
      </w:pPr>
      <w:rPr>
        <w:rFonts w:hint="default" w:ascii="Courier New" w:hAnsi="Courier New" w:eastAsia="Courier New" w:cs="Courier New"/>
        <w:color w:val="231F20"/>
        <w:w w:val="103"/>
        <w:sz w:val="20"/>
        <w:szCs w:val="20"/>
      </w:rPr>
    </w:lvl>
    <w:lvl w:ilvl="1">
      <w:start w:val="0"/>
      <w:numFmt w:val="bullet"/>
      <w:lvlText w:val="•"/>
      <w:lvlJc w:val="left"/>
      <w:pPr>
        <w:ind w:left="2942" w:hanging="1861"/>
      </w:pPr>
      <w:rPr>
        <w:rFonts w:hint="default"/>
      </w:rPr>
    </w:lvl>
    <w:lvl w:ilvl="2">
      <w:start w:val="0"/>
      <w:numFmt w:val="bullet"/>
      <w:lvlText w:val="•"/>
      <w:lvlJc w:val="left"/>
      <w:pPr>
        <w:ind w:left="3864" w:hanging="1861"/>
      </w:pPr>
      <w:rPr>
        <w:rFonts w:hint="default"/>
      </w:rPr>
    </w:lvl>
    <w:lvl w:ilvl="3">
      <w:start w:val="0"/>
      <w:numFmt w:val="bullet"/>
      <w:lvlText w:val="•"/>
      <w:lvlJc w:val="left"/>
      <w:pPr>
        <w:ind w:left="4786" w:hanging="1861"/>
      </w:pPr>
      <w:rPr>
        <w:rFonts w:hint="default"/>
      </w:rPr>
    </w:lvl>
    <w:lvl w:ilvl="4">
      <w:start w:val="0"/>
      <w:numFmt w:val="bullet"/>
      <w:lvlText w:val="•"/>
      <w:lvlJc w:val="left"/>
      <w:pPr>
        <w:ind w:left="5708" w:hanging="1861"/>
      </w:pPr>
      <w:rPr>
        <w:rFonts w:hint="default"/>
      </w:rPr>
    </w:lvl>
    <w:lvl w:ilvl="5">
      <w:start w:val="0"/>
      <w:numFmt w:val="bullet"/>
      <w:lvlText w:val="•"/>
      <w:lvlJc w:val="left"/>
      <w:pPr>
        <w:ind w:left="6630" w:hanging="1861"/>
      </w:pPr>
      <w:rPr>
        <w:rFonts w:hint="default"/>
      </w:rPr>
    </w:lvl>
    <w:lvl w:ilvl="6">
      <w:start w:val="0"/>
      <w:numFmt w:val="bullet"/>
      <w:lvlText w:val="•"/>
      <w:lvlJc w:val="left"/>
      <w:pPr>
        <w:ind w:left="7552" w:hanging="1861"/>
      </w:pPr>
      <w:rPr>
        <w:rFonts w:hint="default"/>
      </w:rPr>
    </w:lvl>
    <w:lvl w:ilvl="7">
      <w:start w:val="0"/>
      <w:numFmt w:val="bullet"/>
      <w:lvlText w:val="•"/>
      <w:lvlJc w:val="left"/>
      <w:pPr>
        <w:ind w:left="8474" w:hanging="1861"/>
      </w:pPr>
      <w:rPr>
        <w:rFonts w:hint="default"/>
      </w:rPr>
    </w:lvl>
    <w:lvl w:ilvl="8">
      <w:start w:val="0"/>
      <w:numFmt w:val="bullet"/>
      <w:lvlText w:val="•"/>
      <w:lvlJc w:val="left"/>
      <w:pPr>
        <w:ind w:left="9396" w:hanging="1861"/>
      </w:pPr>
      <w:rPr>
        <w:rFonts w:hint="default"/>
      </w:rPr>
    </w:lvl>
  </w:abstractNum>
  <w:abstractNum w:abstractNumId="29">
    <w:multiLevelType w:val="hybridMultilevel"/>
    <w:lvl w:ilvl="0">
      <w:start w:val="18"/>
      <w:numFmt w:val="decimal"/>
      <w:lvlText w:val="%1"/>
      <w:lvlJc w:val="left"/>
      <w:pPr>
        <w:ind w:left="2013" w:hanging="1861"/>
        <w:jc w:val="left"/>
      </w:pPr>
      <w:rPr>
        <w:rFonts w:hint="default" w:ascii="Courier New" w:hAnsi="Courier New" w:eastAsia="Courier New" w:cs="Courier New"/>
        <w:color w:val="231F20"/>
        <w:w w:val="103"/>
        <w:sz w:val="20"/>
        <w:szCs w:val="20"/>
      </w:rPr>
    </w:lvl>
    <w:lvl w:ilvl="1">
      <w:start w:val="0"/>
      <w:numFmt w:val="bullet"/>
      <w:lvlText w:val="•"/>
      <w:lvlJc w:val="left"/>
      <w:pPr>
        <w:ind w:left="2942" w:hanging="1861"/>
      </w:pPr>
      <w:rPr>
        <w:rFonts w:hint="default"/>
      </w:rPr>
    </w:lvl>
    <w:lvl w:ilvl="2">
      <w:start w:val="0"/>
      <w:numFmt w:val="bullet"/>
      <w:lvlText w:val="•"/>
      <w:lvlJc w:val="left"/>
      <w:pPr>
        <w:ind w:left="3864" w:hanging="1861"/>
      </w:pPr>
      <w:rPr>
        <w:rFonts w:hint="default"/>
      </w:rPr>
    </w:lvl>
    <w:lvl w:ilvl="3">
      <w:start w:val="0"/>
      <w:numFmt w:val="bullet"/>
      <w:lvlText w:val="•"/>
      <w:lvlJc w:val="left"/>
      <w:pPr>
        <w:ind w:left="4786" w:hanging="1861"/>
      </w:pPr>
      <w:rPr>
        <w:rFonts w:hint="default"/>
      </w:rPr>
    </w:lvl>
    <w:lvl w:ilvl="4">
      <w:start w:val="0"/>
      <w:numFmt w:val="bullet"/>
      <w:lvlText w:val="•"/>
      <w:lvlJc w:val="left"/>
      <w:pPr>
        <w:ind w:left="5708" w:hanging="1861"/>
      </w:pPr>
      <w:rPr>
        <w:rFonts w:hint="default"/>
      </w:rPr>
    </w:lvl>
    <w:lvl w:ilvl="5">
      <w:start w:val="0"/>
      <w:numFmt w:val="bullet"/>
      <w:lvlText w:val="•"/>
      <w:lvlJc w:val="left"/>
      <w:pPr>
        <w:ind w:left="6630" w:hanging="1861"/>
      </w:pPr>
      <w:rPr>
        <w:rFonts w:hint="default"/>
      </w:rPr>
    </w:lvl>
    <w:lvl w:ilvl="6">
      <w:start w:val="0"/>
      <w:numFmt w:val="bullet"/>
      <w:lvlText w:val="•"/>
      <w:lvlJc w:val="left"/>
      <w:pPr>
        <w:ind w:left="7552" w:hanging="1861"/>
      </w:pPr>
      <w:rPr>
        <w:rFonts w:hint="default"/>
      </w:rPr>
    </w:lvl>
    <w:lvl w:ilvl="7">
      <w:start w:val="0"/>
      <w:numFmt w:val="bullet"/>
      <w:lvlText w:val="•"/>
      <w:lvlJc w:val="left"/>
      <w:pPr>
        <w:ind w:left="8474" w:hanging="1861"/>
      </w:pPr>
      <w:rPr>
        <w:rFonts w:hint="default"/>
      </w:rPr>
    </w:lvl>
    <w:lvl w:ilvl="8">
      <w:start w:val="0"/>
      <w:numFmt w:val="bullet"/>
      <w:lvlText w:val="•"/>
      <w:lvlJc w:val="left"/>
      <w:pPr>
        <w:ind w:left="9396" w:hanging="1861"/>
      </w:pPr>
      <w:rPr>
        <w:rFonts w:hint="default"/>
      </w:rPr>
    </w:lvl>
  </w:abstractNum>
  <w:abstractNum w:abstractNumId="28">
    <w:multiLevelType w:val="hybridMultilevel"/>
    <w:lvl w:ilvl="0">
      <w:start w:val="13"/>
      <w:numFmt w:val="decimal"/>
      <w:lvlText w:val="%1"/>
      <w:lvlJc w:val="left"/>
      <w:pPr>
        <w:ind w:left="2013" w:hanging="1861"/>
        <w:jc w:val="left"/>
      </w:pPr>
      <w:rPr>
        <w:rFonts w:hint="default" w:ascii="Courier New" w:hAnsi="Courier New" w:eastAsia="Courier New" w:cs="Courier New"/>
        <w:color w:val="231F20"/>
        <w:w w:val="103"/>
        <w:sz w:val="20"/>
        <w:szCs w:val="20"/>
      </w:rPr>
    </w:lvl>
    <w:lvl w:ilvl="1">
      <w:start w:val="0"/>
      <w:numFmt w:val="bullet"/>
      <w:lvlText w:val="•"/>
      <w:lvlJc w:val="left"/>
      <w:pPr>
        <w:ind w:left="2942" w:hanging="1861"/>
      </w:pPr>
      <w:rPr>
        <w:rFonts w:hint="default"/>
      </w:rPr>
    </w:lvl>
    <w:lvl w:ilvl="2">
      <w:start w:val="0"/>
      <w:numFmt w:val="bullet"/>
      <w:lvlText w:val="•"/>
      <w:lvlJc w:val="left"/>
      <w:pPr>
        <w:ind w:left="3864" w:hanging="1861"/>
      </w:pPr>
      <w:rPr>
        <w:rFonts w:hint="default"/>
      </w:rPr>
    </w:lvl>
    <w:lvl w:ilvl="3">
      <w:start w:val="0"/>
      <w:numFmt w:val="bullet"/>
      <w:lvlText w:val="•"/>
      <w:lvlJc w:val="left"/>
      <w:pPr>
        <w:ind w:left="4786" w:hanging="1861"/>
      </w:pPr>
      <w:rPr>
        <w:rFonts w:hint="default"/>
      </w:rPr>
    </w:lvl>
    <w:lvl w:ilvl="4">
      <w:start w:val="0"/>
      <w:numFmt w:val="bullet"/>
      <w:lvlText w:val="•"/>
      <w:lvlJc w:val="left"/>
      <w:pPr>
        <w:ind w:left="5708" w:hanging="1861"/>
      </w:pPr>
      <w:rPr>
        <w:rFonts w:hint="default"/>
      </w:rPr>
    </w:lvl>
    <w:lvl w:ilvl="5">
      <w:start w:val="0"/>
      <w:numFmt w:val="bullet"/>
      <w:lvlText w:val="•"/>
      <w:lvlJc w:val="left"/>
      <w:pPr>
        <w:ind w:left="6630" w:hanging="1861"/>
      </w:pPr>
      <w:rPr>
        <w:rFonts w:hint="default"/>
      </w:rPr>
    </w:lvl>
    <w:lvl w:ilvl="6">
      <w:start w:val="0"/>
      <w:numFmt w:val="bullet"/>
      <w:lvlText w:val="•"/>
      <w:lvlJc w:val="left"/>
      <w:pPr>
        <w:ind w:left="7552" w:hanging="1861"/>
      </w:pPr>
      <w:rPr>
        <w:rFonts w:hint="default"/>
      </w:rPr>
    </w:lvl>
    <w:lvl w:ilvl="7">
      <w:start w:val="0"/>
      <w:numFmt w:val="bullet"/>
      <w:lvlText w:val="•"/>
      <w:lvlJc w:val="left"/>
      <w:pPr>
        <w:ind w:left="8474" w:hanging="1861"/>
      </w:pPr>
      <w:rPr>
        <w:rFonts w:hint="default"/>
      </w:rPr>
    </w:lvl>
    <w:lvl w:ilvl="8">
      <w:start w:val="0"/>
      <w:numFmt w:val="bullet"/>
      <w:lvlText w:val="•"/>
      <w:lvlJc w:val="left"/>
      <w:pPr>
        <w:ind w:left="9396" w:hanging="1861"/>
      </w:pPr>
      <w:rPr>
        <w:rFonts w:hint="default"/>
      </w:rPr>
    </w:lvl>
  </w:abstractNum>
  <w:abstractNum w:abstractNumId="27">
    <w:multiLevelType w:val="hybridMultilevel"/>
    <w:lvl w:ilvl="0">
      <w:start w:val="10"/>
      <w:numFmt w:val="decimal"/>
      <w:lvlText w:val="%1"/>
      <w:lvlJc w:val="left"/>
      <w:pPr>
        <w:ind w:left="2013" w:hanging="1861"/>
        <w:jc w:val="left"/>
      </w:pPr>
      <w:rPr>
        <w:rFonts w:hint="default" w:ascii="Courier New" w:hAnsi="Courier New" w:eastAsia="Courier New" w:cs="Courier New"/>
        <w:color w:val="231F20"/>
        <w:w w:val="103"/>
        <w:sz w:val="20"/>
        <w:szCs w:val="20"/>
      </w:rPr>
    </w:lvl>
    <w:lvl w:ilvl="1">
      <w:start w:val="0"/>
      <w:numFmt w:val="bullet"/>
      <w:lvlText w:val="•"/>
      <w:lvlJc w:val="left"/>
      <w:pPr>
        <w:ind w:left="2942" w:hanging="1861"/>
      </w:pPr>
      <w:rPr>
        <w:rFonts w:hint="default"/>
      </w:rPr>
    </w:lvl>
    <w:lvl w:ilvl="2">
      <w:start w:val="0"/>
      <w:numFmt w:val="bullet"/>
      <w:lvlText w:val="•"/>
      <w:lvlJc w:val="left"/>
      <w:pPr>
        <w:ind w:left="3864" w:hanging="1861"/>
      </w:pPr>
      <w:rPr>
        <w:rFonts w:hint="default"/>
      </w:rPr>
    </w:lvl>
    <w:lvl w:ilvl="3">
      <w:start w:val="0"/>
      <w:numFmt w:val="bullet"/>
      <w:lvlText w:val="•"/>
      <w:lvlJc w:val="left"/>
      <w:pPr>
        <w:ind w:left="4786" w:hanging="1861"/>
      </w:pPr>
      <w:rPr>
        <w:rFonts w:hint="default"/>
      </w:rPr>
    </w:lvl>
    <w:lvl w:ilvl="4">
      <w:start w:val="0"/>
      <w:numFmt w:val="bullet"/>
      <w:lvlText w:val="•"/>
      <w:lvlJc w:val="left"/>
      <w:pPr>
        <w:ind w:left="5708" w:hanging="1861"/>
      </w:pPr>
      <w:rPr>
        <w:rFonts w:hint="default"/>
      </w:rPr>
    </w:lvl>
    <w:lvl w:ilvl="5">
      <w:start w:val="0"/>
      <w:numFmt w:val="bullet"/>
      <w:lvlText w:val="•"/>
      <w:lvlJc w:val="left"/>
      <w:pPr>
        <w:ind w:left="6630" w:hanging="1861"/>
      </w:pPr>
      <w:rPr>
        <w:rFonts w:hint="default"/>
      </w:rPr>
    </w:lvl>
    <w:lvl w:ilvl="6">
      <w:start w:val="0"/>
      <w:numFmt w:val="bullet"/>
      <w:lvlText w:val="•"/>
      <w:lvlJc w:val="left"/>
      <w:pPr>
        <w:ind w:left="7552" w:hanging="1861"/>
      </w:pPr>
      <w:rPr>
        <w:rFonts w:hint="default"/>
      </w:rPr>
    </w:lvl>
    <w:lvl w:ilvl="7">
      <w:start w:val="0"/>
      <w:numFmt w:val="bullet"/>
      <w:lvlText w:val="•"/>
      <w:lvlJc w:val="left"/>
      <w:pPr>
        <w:ind w:left="8474" w:hanging="1861"/>
      </w:pPr>
      <w:rPr>
        <w:rFonts w:hint="default"/>
      </w:rPr>
    </w:lvl>
    <w:lvl w:ilvl="8">
      <w:start w:val="0"/>
      <w:numFmt w:val="bullet"/>
      <w:lvlText w:val="•"/>
      <w:lvlJc w:val="left"/>
      <w:pPr>
        <w:ind w:left="9396" w:hanging="1861"/>
      </w:pPr>
      <w:rPr>
        <w:rFonts w:hint="default"/>
      </w:rPr>
    </w:lvl>
  </w:abstractNum>
  <w:abstractNum w:abstractNumId="26">
    <w:multiLevelType w:val="hybridMultilevel"/>
    <w:lvl w:ilvl="0">
      <w:start w:val="10"/>
      <w:numFmt w:val="decimal"/>
      <w:lvlText w:val="%1"/>
      <w:lvlJc w:val="left"/>
      <w:pPr>
        <w:ind w:left="3013" w:hanging="1861"/>
        <w:jc w:val="left"/>
      </w:pPr>
      <w:rPr>
        <w:rFonts w:hint="default" w:ascii="Courier New" w:hAnsi="Courier New" w:eastAsia="Courier New" w:cs="Courier New"/>
        <w:color w:val="231F20"/>
        <w:w w:val="103"/>
        <w:sz w:val="20"/>
        <w:szCs w:val="20"/>
      </w:rPr>
    </w:lvl>
    <w:lvl w:ilvl="1">
      <w:start w:val="1"/>
      <w:numFmt w:val="lowerLetter"/>
      <w:lvlText w:val="%2."/>
      <w:lvlJc w:val="left"/>
      <w:pPr>
        <w:ind w:left="1566" w:hanging="306"/>
        <w:jc w:val="left"/>
      </w:pPr>
      <w:rPr>
        <w:rFonts w:hint="default" w:ascii="Times New Roman" w:hAnsi="Times New Roman" w:eastAsia="Times New Roman" w:cs="Times New Roman"/>
        <w:color w:val="231F20"/>
        <w:spacing w:val="-1"/>
        <w:w w:val="100"/>
        <w:sz w:val="24"/>
        <w:szCs w:val="24"/>
      </w:rPr>
    </w:lvl>
    <w:lvl w:ilvl="2">
      <w:start w:val="0"/>
      <w:numFmt w:val="bullet"/>
      <w:lvlText w:val="•"/>
      <w:lvlJc w:val="left"/>
      <w:pPr>
        <w:ind w:left="3933" w:hanging="306"/>
      </w:pPr>
      <w:rPr>
        <w:rFonts w:hint="default"/>
      </w:rPr>
    </w:lvl>
    <w:lvl w:ilvl="3">
      <w:start w:val="0"/>
      <w:numFmt w:val="bullet"/>
      <w:lvlText w:val="•"/>
      <w:lvlJc w:val="left"/>
      <w:pPr>
        <w:ind w:left="4846" w:hanging="306"/>
      </w:pPr>
      <w:rPr>
        <w:rFonts w:hint="default"/>
      </w:rPr>
    </w:lvl>
    <w:lvl w:ilvl="4">
      <w:start w:val="0"/>
      <w:numFmt w:val="bullet"/>
      <w:lvlText w:val="•"/>
      <w:lvlJc w:val="left"/>
      <w:pPr>
        <w:ind w:left="5760" w:hanging="306"/>
      </w:pPr>
      <w:rPr>
        <w:rFonts w:hint="default"/>
      </w:rPr>
    </w:lvl>
    <w:lvl w:ilvl="5">
      <w:start w:val="0"/>
      <w:numFmt w:val="bullet"/>
      <w:lvlText w:val="•"/>
      <w:lvlJc w:val="left"/>
      <w:pPr>
        <w:ind w:left="6673" w:hanging="306"/>
      </w:pPr>
      <w:rPr>
        <w:rFonts w:hint="default"/>
      </w:rPr>
    </w:lvl>
    <w:lvl w:ilvl="6">
      <w:start w:val="0"/>
      <w:numFmt w:val="bullet"/>
      <w:lvlText w:val="•"/>
      <w:lvlJc w:val="left"/>
      <w:pPr>
        <w:ind w:left="7586" w:hanging="306"/>
      </w:pPr>
      <w:rPr>
        <w:rFonts w:hint="default"/>
      </w:rPr>
    </w:lvl>
    <w:lvl w:ilvl="7">
      <w:start w:val="0"/>
      <w:numFmt w:val="bullet"/>
      <w:lvlText w:val="•"/>
      <w:lvlJc w:val="left"/>
      <w:pPr>
        <w:ind w:left="8500" w:hanging="306"/>
      </w:pPr>
      <w:rPr>
        <w:rFonts w:hint="default"/>
      </w:rPr>
    </w:lvl>
    <w:lvl w:ilvl="8">
      <w:start w:val="0"/>
      <w:numFmt w:val="bullet"/>
      <w:lvlText w:val="•"/>
      <w:lvlJc w:val="left"/>
      <w:pPr>
        <w:ind w:left="9413" w:hanging="306"/>
      </w:pPr>
      <w:rPr>
        <w:rFonts w:hint="default"/>
      </w:rPr>
    </w:lvl>
  </w:abstractNum>
  <w:abstractNum w:abstractNumId="25">
    <w:multiLevelType w:val="hybridMultilevel"/>
    <w:lvl w:ilvl="0">
      <w:start w:val="0"/>
      <w:numFmt w:val="decimalZero"/>
      <w:lvlText w:val="%1"/>
      <w:lvlJc w:val="left"/>
      <w:pPr>
        <w:ind w:left="3013" w:hanging="1861"/>
        <w:jc w:val="left"/>
      </w:pPr>
      <w:rPr>
        <w:rFonts w:hint="default" w:ascii="Courier New" w:hAnsi="Courier New" w:eastAsia="Courier New" w:cs="Courier New"/>
        <w:color w:val="231F20"/>
        <w:w w:val="103"/>
        <w:sz w:val="20"/>
        <w:szCs w:val="20"/>
      </w:rPr>
    </w:lvl>
    <w:lvl w:ilvl="1">
      <w:start w:val="0"/>
      <w:numFmt w:val="bullet"/>
      <w:lvlText w:val="•"/>
      <w:lvlJc w:val="left"/>
      <w:pPr>
        <w:ind w:left="3842" w:hanging="1861"/>
      </w:pPr>
      <w:rPr>
        <w:rFonts w:hint="default"/>
      </w:rPr>
    </w:lvl>
    <w:lvl w:ilvl="2">
      <w:start w:val="0"/>
      <w:numFmt w:val="bullet"/>
      <w:lvlText w:val="•"/>
      <w:lvlJc w:val="left"/>
      <w:pPr>
        <w:ind w:left="4664" w:hanging="1861"/>
      </w:pPr>
      <w:rPr>
        <w:rFonts w:hint="default"/>
      </w:rPr>
    </w:lvl>
    <w:lvl w:ilvl="3">
      <w:start w:val="0"/>
      <w:numFmt w:val="bullet"/>
      <w:lvlText w:val="•"/>
      <w:lvlJc w:val="left"/>
      <w:pPr>
        <w:ind w:left="5486" w:hanging="1861"/>
      </w:pPr>
      <w:rPr>
        <w:rFonts w:hint="default"/>
      </w:rPr>
    </w:lvl>
    <w:lvl w:ilvl="4">
      <w:start w:val="0"/>
      <w:numFmt w:val="bullet"/>
      <w:lvlText w:val="•"/>
      <w:lvlJc w:val="left"/>
      <w:pPr>
        <w:ind w:left="6308" w:hanging="1861"/>
      </w:pPr>
      <w:rPr>
        <w:rFonts w:hint="default"/>
      </w:rPr>
    </w:lvl>
    <w:lvl w:ilvl="5">
      <w:start w:val="0"/>
      <w:numFmt w:val="bullet"/>
      <w:lvlText w:val="•"/>
      <w:lvlJc w:val="left"/>
      <w:pPr>
        <w:ind w:left="7130" w:hanging="1861"/>
      </w:pPr>
      <w:rPr>
        <w:rFonts w:hint="default"/>
      </w:rPr>
    </w:lvl>
    <w:lvl w:ilvl="6">
      <w:start w:val="0"/>
      <w:numFmt w:val="bullet"/>
      <w:lvlText w:val="•"/>
      <w:lvlJc w:val="left"/>
      <w:pPr>
        <w:ind w:left="7952" w:hanging="1861"/>
      </w:pPr>
      <w:rPr>
        <w:rFonts w:hint="default"/>
      </w:rPr>
    </w:lvl>
    <w:lvl w:ilvl="7">
      <w:start w:val="0"/>
      <w:numFmt w:val="bullet"/>
      <w:lvlText w:val="•"/>
      <w:lvlJc w:val="left"/>
      <w:pPr>
        <w:ind w:left="8774" w:hanging="1861"/>
      </w:pPr>
      <w:rPr>
        <w:rFonts w:hint="default"/>
      </w:rPr>
    </w:lvl>
    <w:lvl w:ilvl="8">
      <w:start w:val="0"/>
      <w:numFmt w:val="bullet"/>
      <w:lvlText w:val="•"/>
      <w:lvlJc w:val="left"/>
      <w:pPr>
        <w:ind w:left="9596" w:hanging="1861"/>
      </w:pPr>
      <w:rPr>
        <w:rFonts w:hint="default"/>
      </w:rPr>
    </w:lvl>
  </w:abstractNum>
  <w:abstractNum w:abstractNumId="24">
    <w:multiLevelType w:val="hybridMultilevel"/>
    <w:lvl w:ilvl="0">
      <w:start w:val="14"/>
      <w:numFmt w:val="decimal"/>
      <w:lvlText w:val="%1"/>
      <w:lvlJc w:val="left"/>
      <w:pPr>
        <w:ind w:left="2021" w:hanging="869"/>
        <w:jc w:val="left"/>
      </w:pPr>
      <w:rPr>
        <w:rFonts w:hint="default" w:ascii="Courier New" w:hAnsi="Courier New" w:eastAsia="Courier New" w:cs="Courier New"/>
        <w:color w:val="231F20"/>
        <w:w w:val="103"/>
        <w:sz w:val="20"/>
        <w:szCs w:val="20"/>
      </w:rPr>
    </w:lvl>
    <w:lvl w:ilvl="1">
      <w:start w:val="1"/>
      <w:numFmt w:val="lowerLetter"/>
      <w:lvlText w:val="(%2)"/>
      <w:lvlJc w:val="left"/>
      <w:pPr>
        <w:ind w:left="2012" w:hanging="237"/>
        <w:jc w:val="right"/>
      </w:pPr>
      <w:rPr>
        <w:rFonts w:hint="default" w:ascii="Calibri" w:hAnsi="Calibri" w:eastAsia="Calibri" w:cs="Calibri"/>
        <w:color w:val="231F20"/>
        <w:w w:val="96"/>
        <w:sz w:val="18"/>
        <w:szCs w:val="18"/>
      </w:rPr>
    </w:lvl>
    <w:lvl w:ilvl="2">
      <w:start w:val="1"/>
      <w:numFmt w:val="lowerLetter"/>
      <w:lvlText w:val="(%3)"/>
      <w:lvlJc w:val="left"/>
      <w:pPr>
        <w:ind w:left="2759" w:hanging="266"/>
        <w:jc w:val="left"/>
      </w:pPr>
      <w:rPr>
        <w:rFonts w:hint="default" w:ascii="Calibri" w:hAnsi="Calibri" w:eastAsia="Calibri" w:cs="Calibri"/>
        <w:color w:val="231F20"/>
        <w:w w:val="97"/>
        <w:sz w:val="20"/>
        <w:szCs w:val="20"/>
      </w:rPr>
    </w:lvl>
    <w:lvl w:ilvl="3">
      <w:start w:val="0"/>
      <w:numFmt w:val="bullet"/>
      <w:lvlText w:val="•"/>
      <w:lvlJc w:val="left"/>
      <w:pPr>
        <w:ind w:left="2782" w:hanging="266"/>
      </w:pPr>
      <w:rPr>
        <w:rFonts w:hint="default"/>
      </w:rPr>
    </w:lvl>
    <w:lvl w:ilvl="4">
      <w:start w:val="0"/>
      <w:numFmt w:val="bullet"/>
      <w:lvlText w:val="•"/>
      <w:lvlJc w:val="left"/>
      <w:pPr>
        <w:ind w:left="2793" w:hanging="266"/>
      </w:pPr>
      <w:rPr>
        <w:rFonts w:hint="default"/>
      </w:rPr>
    </w:lvl>
    <w:lvl w:ilvl="5">
      <w:start w:val="0"/>
      <w:numFmt w:val="bullet"/>
      <w:lvlText w:val="•"/>
      <w:lvlJc w:val="left"/>
      <w:pPr>
        <w:ind w:left="2804" w:hanging="266"/>
      </w:pPr>
      <w:rPr>
        <w:rFonts w:hint="default"/>
      </w:rPr>
    </w:lvl>
    <w:lvl w:ilvl="6">
      <w:start w:val="0"/>
      <w:numFmt w:val="bullet"/>
      <w:lvlText w:val="•"/>
      <w:lvlJc w:val="left"/>
      <w:pPr>
        <w:ind w:left="2816" w:hanging="266"/>
      </w:pPr>
      <w:rPr>
        <w:rFonts w:hint="default"/>
      </w:rPr>
    </w:lvl>
    <w:lvl w:ilvl="7">
      <w:start w:val="0"/>
      <w:numFmt w:val="bullet"/>
      <w:lvlText w:val="•"/>
      <w:lvlJc w:val="left"/>
      <w:pPr>
        <w:ind w:left="2827" w:hanging="266"/>
      </w:pPr>
      <w:rPr>
        <w:rFonts w:hint="default"/>
      </w:rPr>
    </w:lvl>
    <w:lvl w:ilvl="8">
      <w:start w:val="0"/>
      <w:numFmt w:val="bullet"/>
      <w:lvlText w:val="•"/>
      <w:lvlJc w:val="left"/>
      <w:pPr>
        <w:ind w:left="2838" w:hanging="266"/>
      </w:pPr>
      <w:rPr>
        <w:rFonts w:hint="default"/>
      </w:rPr>
    </w:lvl>
  </w:abstractNum>
  <w:abstractNum w:abstractNumId="23">
    <w:multiLevelType w:val="hybridMultilevel"/>
    <w:lvl w:ilvl="0">
      <w:start w:val="10"/>
      <w:numFmt w:val="decimal"/>
      <w:lvlText w:val="%1"/>
      <w:lvlJc w:val="left"/>
      <w:pPr>
        <w:ind w:left="3013" w:hanging="1861"/>
        <w:jc w:val="left"/>
      </w:pPr>
      <w:rPr>
        <w:rFonts w:hint="default" w:ascii="Courier New" w:hAnsi="Courier New" w:eastAsia="Courier New" w:cs="Courier New"/>
        <w:color w:val="231F20"/>
        <w:spacing w:val="-1"/>
        <w:w w:val="103"/>
        <w:sz w:val="20"/>
        <w:szCs w:val="20"/>
      </w:rPr>
    </w:lvl>
    <w:lvl w:ilvl="1">
      <w:start w:val="0"/>
      <w:numFmt w:val="bullet"/>
      <w:lvlText w:val="•"/>
      <w:lvlJc w:val="left"/>
      <w:pPr>
        <w:ind w:left="3842" w:hanging="1861"/>
      </w:pPr>
      <w:rPr>
        <w:rFonts w:hint="default"/>
      </w:rPr>
    </w:lvl>
    <w:lvl w:ilvl="2">
      <w:start w:val="0"/>
      <w:numFmt w:val="bullet"/>
      <w:lvlText w:val="•"/>
      <w:lvlJc w:val="left"/>
      <w:pPr>
        <w:ind w:left="4664" w:hanging="1861"/>
      </w:pPr>
      <w:rPr>
        <w:rFonts w:hint="default"/>
      </w:rPr>
    </w:lvl>
    <w:lvl w:ilvl="3">
      <w:start w:val="0"/>
      <w:numFmt w:val="bullet"/>
      <w:lvlText w:val="•"/>
      <w:lvlJc w:val="left"/>
      <w:pPr>
        <w:ind w:left="5486" w:hanging="1861"/>
      </w:pPr>
      <w:rPr>
        <w:rFonts w:hint="default"/>
      </w:rPr>
    </w:lvl>
    <w:lvl w:ilvl="4">
      <w:start w:val="0"/>
      <w:numFmt w:val="bullet"/>
      <w:lvlText w:val="•"/>
      <w:lvlJc w:val="left"/>
      <w:pPr>
        <w:ind w:left="6308" w:hanging="1861"/>
      </w:pPr>
      <w:rPr>
        <w:rFonts w:hint="default"/>
      </w:rPr>
    </w:lvl>
    <w:lvl w:ilvl="5">
      <w:start w:val="0"/>
      <w:numFmt w:val="bullet"/>
      <w:lvlText w:val="•"/>
      <w:lvlJc w:val="left"/>
      <w:pPr>
        <w:ind w:left="7130" w:hanging="1861"/>
      </w:pPr>
      <w:rPr>
        <w:rFonts w:hint="default"/>
      </w:rPr>
    </w:lvl>
    <w:lvl w:ilvl="6">
      <w:start w:val="0"/>
      <w:numFmt w:val="bullet"/>
      <w:lvlText w:val="•"/>
      <w:lvlJc w:val="left"/>
      <w:pPr>
        <w:ind w:left="7952" w:hanging="1861"/>
      </w:pPr>
      <w:rPr>
        <w:rFonts w:hint="default"/>
      </w:rPr>
    </w:lvl>
    <w:lvl w:ilvl="7">
      <w:start w:val="0"/>
      <w:numFmt w:val="bullet"/>
      <w:lvlText w:val="•"/>
      <w:lvlJc w:val="left"/>
      <w:pPr>
        <w:ind w:left="8774" w:hanging="1861"/>
      </w:pPr>
      <w:rPr>
        <w:rFonts w:hint="default"/>
      </w:rPr>
    </w:lvl>
    <w:lvl w:ilvl="8">
      <w:start w:val="0"/>
      <w:numFmt w:val="bullet"/>
      <w:lvlText w:val="•"/>
      <w:lvlJc w:val="left"/>
      <w:pPr>
        <w:ind w:left="9596" w:hanging="1861"/>
      </w:pPr>
      <w:rPr>
        <w:rFonts w:hint="default"/>
      </w:rPr>
    </w:lvl>
  </w:abstractNum>
  <w:abstractNum w:abstractNumId="22">
    <w:multiLevelType w:val="hybridMultilevel"/>
    <w:lvl w:ilvl="0">
      <w:start w:val="6"/>
      <w:numFmt w:val="decimalZero"/>
      <w:lvlText w:val="%1"/>
      <w:lvlJc w:val="left"/>
      <w:pPr>
        <w:ind w:left="3013" w:hanging="1861"/>
        <w:jc w:val="left"/>
      </w:pPr>
      <w:rPr>
        <w:rFonts w:hint="default" w:ascii="Courier New" w:hAnsi="Courier New" w:eastAsia="Courier New" w:cs="Courier New"/>
        <w:color w:val="231F20"/>
        <w:w w:val="103"/>
        <w:sz w:val="20"/>
        <w:szCs w:val="20"/>
      </w:rPr>
    </w:lvl>
    <w:lvl w:ilvl="1">
      <w:start w:val="0"/>
      <w:numFmt w:val="bullet"/>
      <w:lvlText w:val="•"/>
      <w:lvlJc w:val="left"/>
      <w:pPr>
        <w:ind w:left="3842" w:hanging="1861"/>
      </w:pPr>
      <w:rPr>
        <w:rFonts w:hint="default"/>
      </w:rPr>
    </w:lvl>
    <w:lvl w:ilvl="2">
      <w:start w:val="0"/>
      <w:numFmt w:val="bullet"/>
      <w:lvlText w:val="•"/>
      <w:lvlJc w:val="left"/>
      <w:pPr>
        <w:ind w:left="4664" w:hanging="1861"/>
      </w:pPr>
      <w:rPr>
        <w:rFonts w:hint="default"/>
      </w:rPr>
    </w:lvl>
    <w:lvl w:ilvl="3">
      <w:start w:val="0"/>
      <w:numFmt w:val="bullet"/>
      <w:lvlText w:val="•"/>
      <w:lvlJc w:val="left"/>
      <w:pPr>
        <w:ind w:left="5486" w:hanging="1861"/>
      </w:pPr>
      <w:rPr>
        <w:rFonts w:hint="default"/>
      </w:rPr>
    </w:lvl>
    <w:lvl w:ilvl="4">
      <w:start w:val="0"/>
      <w:numFmt w:val="bullet"/>
      <w:lvlText w:val="•"/>
      <w:lvlJc w:val="left"/>
      <w:pPr>
        <w:ind w:left="6308" w:hanging="1861"/>
      </w:pPr>
      <w:rPr>
        <w:rFonts w:hint="default"/>
      </w:rPr>
    </w:lvl>
    <w:lvl w:ilvl="5">
      <w:start w:val="0"/>
      <w:numFmt w:val="bullet"/>
      <w:lvlText w:val="•"/>
      <w:lvlJc w:val="left"/>
      <w:pPr>
        <w:ind w:left="7130" w:hanging="1861"/>
      </w:pPr>
      <w:rPr>
        <w:rFonts w:hint="default"/>
      </w:rPr>
    </w:lvl>
    <w:lvl w:ilvl="6">
      <w:start w:val="0"/>
      <w:numFmt w:val="bullet"/>
      <w:lvlText w:val="•"/>
      <w:lvlJc w:val="left"/>
      <w:pPr>
        <w:ind w:left="7952" w:hanging="1861"/>
      </w:pPr>
      <w:rPr>
        <w:rFonts w:hint="default"/>
      </w:rPr>
    </w:lvl>
    <w:lvl w:ilvl="7">
      <w:start w:val="0"/>
      <w:numFmt w:val="bullet"/>
      <w:lvlText w:val="•"/>
      <w:lvlJc w:val="left"/>
      <w:pPr>
        <w:ind w:left="8774" w:hanging="1861"/>
      </w:pPr>
      <w:rPr>
        <w:rFonts w:hint="default"/>
      </w:rPr>
    </w:lvl>
    <w:lvl w:ilvl="8">
      <w:start w:val="0"/>
      <w:numFmt w:val="bullet"/>
      <w:lvlText w:val="•"/>
      <w:lvlJc w:val="left"/>
      <w:pPr>
        <w:ind w:left="9596" w:hanging="1861"/>
      </w:pPr>
      <w:rPr>
        <w:rFonts w:hint="default"/>
      </w:rPr>
    </w:lvl>
  </w:abstractNum>
  <w:abstractNum w:abstractNumId="21">
    <w:multiLevelType w:val="hybridMultilevel"/>
    <w:lvl w:ilvl="0">
      <w:start w:val="0"/>
      <w:numFmt w:val="bullet"/>
      <w:lvlText w:val="•"/>
      <w:lvlJc w:val="left"/>
      <w:pPr>
        <w:ind w:left="1566" w:hanging="414"/>
      </w:pPr>
      <w:rPr>
        <w:rFonts w:hint="default" w:ascii="Arial Black" w:hAnsi="Arial Black" w:eastAsia="Arial Black" w:cs="Arial Black"/>
        <w:color w:val="231F20"/>
        <w:w w:val="71"/>
        <w:position w:val="4"/>
        <w:sz w:val="18"/>
        <w:szCs w:val="18"/>
      </w:rPr>
    </w:lvl>
    <w:lvl w:ilvl="1">
      <w:start w:val="0"/>
      <w:numFmt w:val="bullet"/>
      <w:lvlText w:val="•"/>
      <w:lvlJc w:val="left"/>
      <w:pPr>
        <w:ind w:left="2771" w:hanging="414"/>
      </w:pPr>
      <w:rPr>
        <w:rFonts w:hint="default" w:ascii="Arial Black" w:hAnsi="Arial Black" w:eastAsia="Arial Black" w:cs="Arial Black"/>
        <w:color w:val="231F20"/>
        <w:w w:val="71"/>
        <w:position w:val="4"/>
        <w:sz w:val="18"/>
        <w:szCs w:val="18"/>
      </w:rPr>
    </w:lvl>
    <w:lvl w:ilvl="2">
      <w:start w:val="0"/>
      <w:numFmt w:val="bullet"/>
      <w:lvlText w:val="•"/>
      <w:lvlJc w:val="left"/>
      <w:pPr>
        <w:ind w:left="3720" w:hanging="414"/>
      </w:pPr>
      <w:rPr>
        <w:rFonts w:hint="default"/>
      </w:rPr>
    </w:lvl>
    <w:lvl w:ilvl="3">
      <w:start w:val="0"/>
      <w:numFmt w:val="bullet"/>
      <w:lvlText w:val="•"/>
      <w:lvlJc w:val="left"/>
      <w:pPr>
        <w:ind w:left="4660" w:hanging="414"/>
      </w:pPr>
      <w:rPr>
        <w:rFonts w:hint="default"/>
      </w:rPr>
    </w:lvl>
    <w:lvl w:ilvl="4">
      <w:start w:val="0"/>
      <w:numFmt w:val="bullet"/>
      <w:lvlText w:val="•"/>
      <w:lvlJc w:val="left"/>
      <w:pPr>
        <w:ind w:left="5600" w:hanging="414"/>
      </w:pPr>
      <w:rPr>
        <w:rFonts w:hint="default"/>
      </w:rPr>
    </w:lvl>
    <w:lvl w:ilvl="5">
      <w:start w:val="0"/>
      <w:numFmt w:val="bullet"/>
      <w:lvlText w:val="•"/>
      <w:lvlJc w:val="left"/>
      <w:pPr>
        <w:ind w:left="6540" w:hanging="414"/>
      </w:pPr>
      <w:rPr>
        <w:rFonts w:hint="default"/>
      </w:rPr>
    </w:lvl>
    <w:lvl w:ilvl="6">
      <w:start w:val="0"/>
      <w:numFmt w:val="bullet"/>
      <w:lvlText w:val="•"/>
      <w:lvlJc w:val="left"/>
      <w:pPr>
        <w:ind w:left="7480" w:hanging="414"/>
      </w:pPr>
      <w:rPr>
        <w:rFonts w:hint="default"/>
      </w:rPr>
    </w:lvl>
    <w:lvl w:ilvl="7">
      <w:start w:val="0"/>
      <w:numFmt w:val="bullet"/>
      <w:lvlText w:val="•"/>
      <w:lvlJc w:val="left"/>
      <w:pPr>
        <w:ind w:left="8420" w:hanging="414"/>
      </w:pPr>
      <w:rPr>
        <w:rFonts w:hint="default"/>
      </w:rPr>
    </w:lvl>
    <w:lvl w:ilvl="8">
      <w:start w:val="0"/>
      <w:numFmt w:val="bullet"/>
      <w:lvlText w:val="•"/>
      <w:lvlJc w:val="left"/>
      <w:pPr>
        <w:ind w:left="9360" w:hanging="414"/>
      </w:pPr>
      <w:rPr>
        <w:rFonts w:hint="default"/>
      </w:rPr>
    </w:lvl>
  </w:abstractNum>
  <w:abstractNum w:abstractNumId="20">
    <w:multiLevelType w:val="hybridMultilevel"/>
    <w:lvl w:ilvl="0">
      <w:start w:val="1"/>
      <w:numFmt w:val="upperLetter"/>
      <w:lvlText w:val="%1"/>
      <w:lvlJc w:val="left"/>
      <w:pPr>
        <w:ind w:left="2821" w:hanging="993"/>
        <w:jc w:val="left"/>
      </w:pPr>
      <w:rPr>
        <w:rFonts w:hint="default" w:ascii="Courier New" w:hAnsi="Courier New" w:eastAsia="Courier New" w:cs="Courier New"/>
        <w:color w:val="6D6E71"/>
        <w:w w:val="103"/>
        <w:sz w:val="20"/>
        <w:szCs w:val="20"/>
      </w:rPr>
    </w:lvl>
    <w:lvl w:ilvl="1">
      <w:start w:val="0"/>
      <w:numFmt w:val="bullet"/>
      <w:lvlText w:val="•"/>
      <w:lvlJc w:val="left"/>
      <w:pPr>
        <w:ind w:left="3662" w:hanging="993"/>
      </w:pPr>
      <w:rPr>
        <w:rFonts w:hint="default"/>
      </w:rPr>
    </w:lvl>
    <w:lvl w:ilvl="2">
      <w:start w:val="0"/>
      <w:numFmt w:val="bullet"/>
      <w:lvlText w:val="•"/>
      <w:lvlJc w:val="left"/>
      <w:pPr>
        <w:ind w:left="4504" w:hanging="993"/>
      </w:pPr>
      <w:rPr>
        <w:rFonts w:hint="default"/>
      </w:rPr>
    </w:lvl>
    <w:lvl w:ilvl="3">
      <w:start w:val="0"/>
      <w:numFmt w:val="bullet"/>
      <w:lvlText w:val="•"/>
      <w:lvlJc w:val="left"/>
      <w:pPr>
        <w:ind w:left="5346" w:hanging="993"/>
      </w:pPr>
      <w:rPr>
        <w:rFonts w:hint="default"/>
      </w:rPr>
    </w:lvl>
    <w:lvl w:ilvl="4">
      <w:start w:val="0"/>
      <w:numFmt w:val="bullet"/>
      <w:lvlText w:val="•"/>
      <w:lvlJc w:val="left"/>
      <w:pPr>
        <w:ind w:left="6188" w:hanging="993"/>
      </w:pPr>
      <w:rPr>
        <w:rFonts w:hint="default"/>
      </w:rPr>
    </w:lvl>
    <w:lvl w:ilvl="5">
      <w:start w:val="0"/>
      <w:numFmt w:val="bullet"/>
      <w:lvlText w:val="•"/>
      <w:lvlJc w:val="left"/>
      <w:pPr>
        <w:ind w:left="7030" w:hanging="993"/>
      </w:pPr>
      <w:rPr>
        <w:rFonts w:hint="default"/>
      </w:rPr>
    </w:lvl>
    <w:lvl w:ilvl="6">
      <w:start w:val="0"/>
      <w:numFmt w:val="bullet"/>
      <w:lvlText w:val="•"/>
      <w:lvlJc w:val="left"/>
      <w:pPr>
        <w:ind w:left="7872" w:hanging="993"/>
      </w:pPr>
      <w:rPr>
        <w:rFonts w:hint="default"/>
      </w:rPr>
    </w:lvl>
    <w:lvl w:ilvl="7">
      <w:start w:val="0"/>
      <w:numFmt w:val="bullet"/>
      <w:lvlText w:val="•"/>
      <w:lvlJc w:val="left"/>
      <w:pPr>
        <w:ind w:left="8714" w:hanging="993"/>
      </w:pPr>
      <w:rPr>
        <w:rFonts w:hint="default"/>
      </w:rPr>
    </w:lvl>
    <w:lvl w:ilvl="8">
      <w:start w:val="0"/>
      <w:numFmt w:val="bullet"/>
      <w:lvlText w:val="•"/>
      <w:lvlJc w:val="left"/>
      <w:pPr>
        <w:ind w:left="9556" w:hanging="993"/>
      </w:pPr>
      <w:rPr>
        <w:rFonts w:hint="default"/>
      </w:rPr>
    </w:lvl>
  </w:abstractNum>
  <w:abstractNum w:abstractNumId="19">
    <w:multiLevelType w:val="hybridMultilevel"/>
    <w:lvl w:ilvl="0">
      <w:start w:val="2"/>
      <w:numFmt w:val="lowerLetter"/>
      <w:lvlText w:val="%1."/>
      <w:lvlJc w:val="left"/>
      <w:pPr>
        <w:ind w:left="2147" w:hanging="319"/>
        <w:jc w:val="left"/>
      </w:pPr>
      <w:rPr>
        <w:rFonts w:hint="default" w:ascii="Palatino Linotype" w:hAnsi="Palatino Linotype" w:eastAsia="Palatino Linotype" w:cs="Palatino Linotype"/>
        <w:i/>
        <w:color w:val="231F20"/>
        <w:spacing w:val="-1"/>
        <w:w w:val="105"/>
        <w:sz w:val="24"/>
        <w:szCs w:val="24"/>
      </w:rPr>
    </w:lvl>
    <w:lvl w:ilvl="1">
      <w:start w:val="1"/>
      <w:numFmt w:val="upperLetter"/>
      <w:lvlText w:val="%2"/>
      <w:lvlJc w:val="left"/>
      <w:pPr>
        <w:ind w:left="4025" w:hanging="869"/>
        <w:jc w:val="left"/>
      </w:pPr>
      <w:rPr>
        <w:rFonts w:hint="default" w:ascii="Courier New" w:hAnsi="Courier New" w:eastAsia="Courier New" w:cs="Courier New"/>
        <w:color w:val="6D6E71"/>
        <w:w w:val="103"/>
        <w:sz w:val="20"/>
        <w:szCs w:val="20"/>
      </w:rPr>
    </w:lvl>
    <w:lvl w:ilvl="2">
      <w:start w:val="1"/>
      <w:numFmt w:val="upperLetter"/>
      <w:lvlText w:val="%3"/>
      <w:lvlJc w:val="left"/>
      <w:pPr>
        <w:ind w:left="4025" w:hanging="497"/>
        <w:jc w:val="left"/>
      </w:pPr>
      <w:rPr>
        <w:rFonts w:hint="default" w:ascii="Courier New" w:hAnsi="Courier New" w:eastAsia="Courier New" w:cs="Courier New"/>
        <w:color w:val="231F20"/>
        <w:w w:val="103"/>
        <w:sz w:val="20"/>
        <w:szCs w:val="20"/>
      </w:rPr>
    </w:lvl>
    <w:lvl w:ilvl="3">
      <w:start w:val="0"/>
      <w:numFmt w:val="bullet"/>
      <w:lvlText w:val="•"/>
      <w:lvlJc w:val="left"/>
      <w:pPr>
        <w:ind w:left="5624" w:hanging="497"/>
      </w:pPr>
      <w:rPr>
        <w:rFonts w:hint="default"/>
      </w:rPr>
    </w:lvl>
    <w:lvl w:ilvl="4">
      <w:start w:val="0"/>
      <w:numFmt w:val="bullet"/>
      <w:lvlText w:val="•"/>
      <w:lvlJc w:val="left"/>
      <w:pPr>
        <w:ind w:left="6426" w:hanging="497"/>
      </w:pPr>
      <w:rPr>
        <w:rFonts w:hint="default"/>
      </w:rPr>
    </w:lvl>
    <w:lvl w:ilvl="5">
      <w:start w:val="0"/>
      <w:numFmt w:val="bullet"/>
      <w:lvlText w:val="•"/>
      <w:lvlJc w:val="left"/>
      <w:pPr>
        <w:ind w:left="7228" w:hanging="497"/>
      </w:pPr>
      <w:rPr>
        <w:rFonts w:hint="default"/>
      </w:rPr>
    </w:lvl>
    <w:lvl w:ilvl="6">
      <w:start w:val="0"/>
      <w:numFmt w:val="bullet"/>
      <w:lvlText w:val="•"/>
      <w:lvlJc w:val="left"/>
      <w:pPr>
        <w:ind w:left="8031" w:hanging="497"/>
      </w:pPr>
      <w:rPr>
        <w:rFonts w:hint="default"/>
      </w:rPr>
    </w:lvl>
    <w:lvl w:ilvl="7">
      <w:start w:val="0"/>
      <w:numFmt w:val="bullet"/>
      <w:lvlText w:val="•"/>
      <w:lvlJc w:val="left"/>
      <w:pPr>
        <w:ind w:left="8833" w:hanging="497"/>
      </w:pPr>
      <w:rPr>
        <w:rFonts w:hint="default"/>
      </w:rPr>
    </w:lvl>
    <w:lvl w:ilvl="8">
      <w:start w:val="0"/>
      <w:numFmt w:val="bullet"/>
      <w:lvlText w:val="•"/>
      <w:lvlJc w:val="left"/>
      <w:pPr>
        <w:ind w:left="9635" w:hanging="497"/>
      </w:pPr>
      <w:rPr>
        <w:rFonts w:hint="default"/>
      </w:rPr>
    </w:lvl>
  </w:abstractNum>
  <w:abstractNum w:abstractNumId="18">
    <w:multiLevelType w:val="hybridMultilevel"/>
    <w:lvl w:ilvl="0">
      <w:start w:val="7"/>
      <w:numFmt w:val="decimal"/>
      <w:lvlText w:val="%1"/>
      <w:lvlJc w:val="left"/>
      <w:pPr>
        <w:ind w:left="7046" w:hanging="460"/>
        <w:jc w:val="left"/>
      </w:pPr>
      <w:rPr>
        <w:rFonts w:hint="default"/>
      </w:rPr>
    </w:lvl>
    <w:lvl w:ilvl="1">
      <w:start w:val="3"/>
      <w:numFmt w:val="decimal"/>
      <w:lvlText w:val="%1.%2"/>
      <w:lvlJc w:val="left"/>
      <w:pPr>
        <w:ind w:left="7046" w:hanging="460"/>
        <w:jc w:val="right"/>
      </w:pPr>
      <w:rPr>
        <w:rFonts w:hint="default" w:ascii="Calibri" w:hAnsi="Calibri" w:eastAsia="Calibri" w:cs="Calibri"/>
        <w:b/>
        <w:bCs/>
        <w:color w:val="EC008C"/>
        <w:w w:val="97"/>
        <w:sz w:val="18"/>
        <w:szCs w:val="18"/>
      </w:rPr>
    </w:lvl>
    <w:lvl w:ilvl="2">
      <w:start w:val="0"/>
      <w:numFmt w:val="bullet"/>
      <w:lvlText w:val="•"/>
      <w:lvlJc w:val="left"/>
      <w:pPr>
        <w:ind w:left="7880" w:hanging="460"/>
      </w:pPr>
      <w:rPr>
        <w:rFonts w:hint="default"/>
      </w:rPr>
    </w:lvl>
    <w:lvl w:ilvl="3">
      <w:start w:val="0"/>
      <w:numFmt w:val="bullet"/>
      <w:lvlText w:val="•"/>
      <w:lvlJc w:val="left"/>
      <w:pPr>
        <w:ind w:left="8300" w:hanging="460"/>
      </w:pPr>
      <w:rPr>
        <w:rFonts w:hint="default"/>
      </w:rPr>
    </w:lvl>
    <w:lvl w:ilvl="4">
      <w:start w:val="0"/>
      <w:numFmt w:val="bullet"/>
      <w:lvlText w:val="•"/>
      <w:lvlJc w:val="left"/>
      <w:pPr>
        <w:ind w:left="8720" w:hanging="460"/>
      </w:pPr>
      <w:rPr>
        <w:rFonts w:hint="default"/>
      </w:rPr>
    </w:lvl>
    <w:lvl w:ilvl="5">
      <w:start w:val="0"/>
      <w:numFmt w:val="bullet"/>
      <w:lvlText w:val="•"/>
      <w:lvlJc w:val="left"/>
      <w:pPr>
        <w:ind w:left="9140" w:hanging="460"/>
      </w:pPr>
      <w:rPr>
        <w:rFonts w:hint="default"/>
      </w:rPr>
    </w:lvl>
    <w:lvl w:ilvl="6">
      <w:start w:val="0"/>
      <w:numFmt w:val="bullet"/>
      <w:lvlText w:val="•"/>
      <w:lvlJc w:val="left"/>
      <w:pPr>
        <w:ind w:left="9560" w:hanging="460"/>
      </w:pPr>
      <w:rPr>
        <w:rFonts w:hint="default"/>
      </w:rPr>
    </w:lvl>
    <w:lvl w:ilvl="7">
      <w:start w:val="0"/>
      <w:numFmt w:val="bullet"/>
      <w:lvlText w:val="•"/>
      <w:lvlJc w:val="left"/>
      <w:pPr>
        <w:ind w:left="9980" w:hanging="460"/>
      </w:pPr>
      <w:rPr>
        <w:rFonts w:hint="default"/>
      </w:rPr>
    </w:lvl>
    <w:lvl w:ilvl="8">
      <w:start w:val="0"/>
      <w:numFmt w:val="bullet"/>
      <w:lvlText w:val="•"/>
      <w:lvlJc w:val="left"/>
      <w:pPr>
        <w:ind w:left="10400" w:hanging="460"/>
      </w:pPr>
      <w:rPr>
        <w:rFonts w:hint="default"/>
      </w:rPr>
    </w:lvl>
  </w:abstractNum>
  <w:abstractNum w:abstractNumId="17">
    <w:multiLevelType w:val="hybridMultilevel"/>
    <w:lvl w:ilvl="0">
      <w:start w:val="4"/>
      <w:numFmt w:val="decimalZero"/>
      <w:lvlText w:val="%1"/>
      <w:lvlJc w:val="left"/>
      <w:pPr>
        <w:ind w:left="1704" w:hanging="552"/>
        <w:jc w:val="left"/>
      </w:pPr>
      <w:rPr>
        <w:rFonts w:hint="default" w:ascii="Courier New" w:hAnsi="Courier New" w:eastAsia="Courier New" w:cs="Courier New"/>
        <w:color w:val="6D6E71"/>
        <w:spacing w:val="-1"/>
        <w:w w:val="102"/>
        <w:sz w:val="18"/>
        <w:szCs w:val="18"/>
      </w:rPr>
    </w:lvl>
    <w:lvl w:ilvl="1">
      <w:start w:val="0"/>
      <w:numFmt w:val="bullet"/>
      <w:lvlText w:val="•"/>
      <w:lvlJc w:val="left"/>
      <w:pPr>
        <w:ind w:left="2654" w:hanging="552"/>
      </w:pPr>
      <w:rPr>
        <w:rFonts w:hint="default"/>
      </w:rPr>
    </w:lvl>
    <w:lvl w:ilvl="2">
      <w:start w:val="0"/>
      <w:numFmt w:val="bullet"/>
      <w:lvlText w:val="•"/>
      <w:lvlJc w:val="left"/>
      <w:pPr>
        <w:ind w:left="3608" w:hanging="552"/>
      </w:pPr>
      <w:rPr>
        <w:rFonts w:hint="default"/>
      </w:rPr>
    </w:lvl>
    <w:lvl w:ilvl="3">
      <w:start w:val="0"/>
      <w:numFmt w:val="bullet"/>
      <w:lvlText w:val="•"/>
      <w:lvlJc w:val="left"/>
      <w:pPr>
        <w:ind w:left="4562" w:hanging="552"/>
      </w:pPr>
      <w:rPr>
        <w:rFonts w:hint="default"/>
      </w:rPr>
    </w:lvl>
    <w:lvl w:ilvl="4">
      <w:start w:val="0"/>
      <w:numFmt w:val="bullet"/>
      <w:lvlText w:val="•"/>
      <w:lvlJc w:val="left"/>
      <w:pPr>
        <w:ind w:left="5516" w:hanging="552"/>
      </w:pPr>
      <w:rPr>
        <w:rFonts w:hint="default"/>
      </w:rPr>
    </w:lvl>
    <w:lvl w:ilvl="5">
      <w:start w:val="0"/>
      <w:numFmt w:val="bullet"/>
      <w:lvlText w:val="•"/>
      <w:lvlJc w:val="left"/>
      <w:pPr>
        <w:ind w:left="6470" w:hanging="552"/>
      </w:pPr>
      <w:rPr>
        <w:rFonts w:hint="default"/>
      </w:rPr>
    </w:lvl>
    <w:lvl w:ilvl="6">
      <w:start w:val="0"/>
      <w:numFmt w:val="bullet"/>
      <w:lvlText w:val="•"/>
      <w:lvlJc w:val="left"/>
      <w:pPr>
        <w:ind w:left="7424" w:hanging="552"/>
      </w:pPr>
      <w:rPr>
        <w:rFonts w:hint="default"/>
      </w:rPr>
    </w:lvl>
    <w:lvl w:ilvl="7">
      <w:start w:val="0"/>
      <w:numFmt w:val="bullet"/>
      <w:lvlText w:val="•"/>
      <w:lvlJc w:val="left"/>
      <w:pPr>
        <w:ind w:left="8378" w:hanging="552"/>
      </w:pPr>
      <w:rPr>
        <w:rFonts w:hint="default"/>
      </w:rPr>
    </w:lvl>
    <w:lvl w:ilvl="8">
      <w:start w:val="0"/>
      <w:numFmt w:val="bullet"/>
      <w:lvlText w:val="•"/>
      <w:lvlJc w:val="left"/>
      <w:pPr>
        <w:ind w:left="9332" w:hanging="552"/>
      </w:pPr>
      <w:rPr>
        <w:rFonts w:hint="default"/>
      </w:rPr>
    </w:lvl>
  </w:abstractNum>
  <w:abstractNum w:abstractNumId="16">
    <w:multiLevelType w:val="hybridMultilevel"/>
    <w:lvl w:ilvl="0">
      <w:start w:val="1"/>
      <w:numFmt w:val="decimal"/>
      <w:lvlText w:val="%1."/>
      <w:lvlJc w:val="left"/>
      <w:pPr>
        <w:ind w:left="1566" w:hanging="319"/>
        <w:jc w:val="left"/>
      </w:pPr>
      <w:rPr>
        <w:rFonts w:hint="default" w:ascii="Times New Roman" w:hAnsi="Times New Roman" w:eastAsia="Times New Roman" w:cs="Times New Roman"/>
        <w:color w:val="231F20"/>
        <w:spacing w:val="-1"/>
        <w:w w:val="100"/>
        <w:sz w:val="24"/>
        <w:szCs w:val="24"/>
      </w:rPr>
    </w:lvl>
    <w:lvl w:ilvl="1">
      <w:start w:val="0"/>
      <w:numFmt w:val="bullet"/>
      <w:lvlText w:val="•"/>
      <w:lvlJc w:val="left"/>
      <w:pPr>
        <w:ind w:left="2528" w:hanging="319"/>
      </w:pPr>
      <w:rPr>
        <w:rFonts w:hint="default"/>
      </w:rPr>
    </w:lvl>
    <w:lvl w:ilvl="2">
      <w:start w:val="0"/>
      <w:numFmt w:val="bullet"/>
      <w:lvlText w:val="•"/>
      <w:lvlJc w:val="left"/>
      <w:pPr>
        <w:ind w:left="3496" w:hanging="319"/>
      </w:pPr>
      <w:rPr>
        <w:rFonts w:hint="default"/>
      </w:rPr>
    </w:lvl>
    <w:lvl w:ilvl="3">
      <w:start w:val="0"/>
      <w:numFmt w:val="bullet"/>
      <w:lvlText w:val="•"/>
      <w:lvlJc w:val="left"/>
      <w:pPr>
        <w:ind w:left="4464" w:hanging="319"/>
      </w:pPr>
      <w:rPr>
        <w:rFonts w:hint="default"/>
      </w:rPr>
    </w:lvl>
    <w:lvl w:ilvl="4">
      <w:start w:val="0"/>
      <w:numFmt w:val="bullet"/>
      <w:lvlText w:val="•"/>
      <w:lvlJc w:val="left"/>
      <w:pPr>
        <w:ind w:left="5432" w:hanging="319"/>
      </w:pPr>
      <w:rPr>
        <w:rFonts w:hint="default"/>
      </w:rPr>
    </w:lvl>
    <w:lvl w:ilvl="5">
      <w:start w:val="0"/>
      <w:numFmt w:val="bullet"/>
      <w:lvlText w:val="•"/>
      <w:lvlJc w:val="left"/>
      <w:pPr>
        <w:ind w:left="6400" w:hanging="319"/>
      </w:pPr>
      <w:rPr>
        <w:rFonts w:hint="default"/>
      </w:rPr>
    </w:lvl>
    <w:lvl w:ilvl="6">
      <w:start w:val="0"/>
      <w:numFmt w:val="bullet"/>
      <w:lvlText w:val="•"/>
      <w:lvlJc w:val="left"/>
      <w:pPr>
        <w:ind w:left="7368" w:hanging="319"/>
      </w:pPr>
      <w:rPr>
        <w:rFonts w:hint="default"/>
      </w:rPr>
    </w:lvl>
    <w:lvl w:ilvl="7">
      <w:start w:val="0"/>
      <w:numFmt w:val="bullet"/>
      <w:lvlText w:val="•"/>
      <w:lvlJc w:val="left"/>
      <w:pPr>
        <w:ind w:left="8336" w:hanging="319"/>
      </w:pPr>
      <w:rPr>
        <w:rFonts w:hint="default"/>
      </w:rPr>
    </w:lvl>
    <w:lvl w:ilvl="8">
      <w:start w:val="0"/>
      <w:numFmt w:val="bullet"/>
      <w:lvlText w:val="•"/>
      <w:lvlJc w:val="left"/>
      <w:pPr>
        <w:ind w:left="9304" w:hanging="319"/>
      </w:pPr>
      <w:rPr>
        <w:rFonts w:hint="default"/>
      </w:rPr>
    </w:lvl>
  </w:abstractNum>
  <w:abstractNum w:abstractNumId="15">
    <w:multiLevelType w:val="hybridMultilevel"/>
    <w:lvl w:ilvl="0">
      <w:start w:val="12"/>
      <w:numFmt w:val="decimal"/>
      <w:lvlText w:val="%1"/>
      <w:lvlJc w:val="left"/>
      <w:pPr>
        <w:ind w:left="1649" w:hanging="497"/>
        <w:jc w:val="left"/>
      </w:pPr>
      <w:rPr>
        <w:rFonts w:hint="default" w:ascii="Courier New" w:hAnsi="Courier New" w:eastAsia="Courier New" w:cs="Courier New"/>
        <w:color w:val="6D6E71"/>
        <w:w w:val="103"/>
        <w:sz w:val="20"/>
        <w:szCs w:val="20"/>
      </w:rPr>
    </w:lvl>
    <w:lvl w:ilvl="1">
      <w:start w:val="0"/>
      <w:numFmt w:val="bullet"/>
      <w:lvlText w:val="•"/>
      <w:lvlJc w:val="left"/>
      <w:pPr>
        <w:ind w:left="2600" w:hanging="497"/>
      </w:pPr>
      <w:rPr>
        <w:rFonts w:hint="default"/>
      </w:rPr>
    </w:lvl>
    <w:lvl w:ilvl="2">
      <w:start w:val="0"/>
      <w:numFmt w:val="bullet"/>
      <w:lvlText w:val="•"/>
      <w:lvlJc w:val="left"/>
      <w:pPr>
        <w:ind w:left="3560" w:hanging="497"/>
      </w:pPr>
      <w:rPr>
        <w:rFonts w:hint="default"/>
      </w:rPr>
    </w:lvl>
    <w:lvl w:ilvl="3">
      <w:start w:val="0"/>
      <w:numFmt w:val="bullet"/>
      <w:lvlText w:val="•"/>
      <w:lvlJc w:val="left"/>
      <w:pPr>
        <w:ind w:left="4520" w:hanging="497"/>
      </w:pPr>
      <w:rPr>
        <w:rFonts w:hint="default"/>
      </w:rPr>
    </w:lvl>
    <w:lvl w:ilvl="4">
      <w:start w:val="0"/>
      <w:numFmt w:val="bullet"/>
      <w:lvlText w:val="•"/>
      <w:lvlJc w:val="left"/>
      <w:pPr>
        <w:ind w:left="5480" w:hanging="497"/>
      </w:pPr>
      <w:rPr>
        <w:rFonts w:hint="default"/>
      </w:rPr>
    </w:lvl>
    <w:lvl w:ilvl="5">
      <w:start w:val="0"/>
      <w:numFmt w:val="bullet"/>
      <w:lvlText w:val="•"/>
      <w:lvlJc w:val="left"/>
      <w:pPr>
        <w:ind w:left="6440" w:hanging="497"/>
      </w:pPr>
      <w:rPr>
        <w:rFonts w:hint="default"/>
      </w:rPr>
    </w:lvl>
    <w:lvl w:ilvl="6">
      <w:start w:val="0"/>
      <w:numFmt w:val="bullet"/>
      <w:lvlText w:val="•"/>
      <w:lvlJc w:val="left"/>
      <w:pPr>
        <w:ind w:left="7400" w:hanging="497"/>
      </w:pPr>
      <w:rPr>
        <w:rFonts w:hint="default"/>
      </w:rPr>
    </w:lvl>
    <w:lvl w:ilvl="7">
      <w:start w:val="0"/>
      <w:numFmt w:val="bullet"/>
      <w:lvlText w:val="•"/>
      <w:lvlJc w:val="left"/>
      <w:pPr>
        <w:ind w:left="8360" w:hanging="497"/>
      </w:pPr>
      <w:rPr>
        <w:rFonts w:hint="default"/>
      </w:rPr>
    </w:lvl>
    <w:lvl w:ilvl="8">
      <w:start w:val="0"/>
      <w:numFmt w:val="bullet"/>
      <w:lvlText w:val="•"/>
      <w:lvlJc w:val="left"/>
      <w:pPr>
        <w:ind w:left="9320" w:hanging="497"/>
      </w:pPr>
      <w:rPr>
        <w:rFonts w:hint="default"/>
      </w:rPr>
    </w:lvl>
  </w:abstractNum>
  <w:abstractNum w:abstractNumId="14">
    <w:multiLevelType w:val="hybridMultilevel"/>
    <w:lvl w:ilvl="0">
      <w:start w:val="5"/>
      <w:numFmt w:val="decimalZero"/>
      <w:lvlText w:val="%1"/>
      <w:lvlJc w:val="left"/>
      <w:pPr>
        <w:ind w:left="2641" w:hanging="1489"/>
        <w:jc w:val="left"/>
      </w:pPr>
      <w:rPr>
        <w:rFonts w:hint="default" w:ascii="Courier New" w:hAnsi="Courier New" w:eastAsia="Courier New" w:cs="Courier New"/>
        <w:color w:val="6D6E71"/>
        <w:w w:val="103"/>
        <w:sz w:val="20"/>
        <w:szCs w:val="20"/>
      </w:rPr>
    </w:lvl>
    <w:lvl w:ilvl="1">
      <w:start w:val="0"/>
      <w:numFmt w:val="bullet"/>
      <w:lvlText w:val="•"/>
      <w:lvlJc w:val="left"/>
      <w:pPr>
        <w:ind w:left="3500" w:hanging="1489"/>
      </w:pPr>
      <w:rPr>
        <w:rFonts w:hint="default"/>
      </w:rPr>
    </w:lvl>
    <w:lvl w:ilvl="2">
      <w:start w:val="0"/>
      <w:numFmt w:val="bullet"/>
      <w:lvlText w:val="•"/>
      <w:lvlJc w:val="left"/>
      <w:pPr>
        <w:ind w:left="4360" w:hanging="1489"/>
      </w:pPr>
      <w:rPr>
        <w:rFonts w:hint="default"/>
      </w:rPr>
    </w:lvl>
    <w:lvl w:ilvl="3">
      <w:start w:val="0"/>
      <w:numFmt w:val="bullet"/>
      <w:lvlText w:val="•"/>
      <w:lvlJc w:val="left"/>
      <w:pPr>
        <w:ind w:left="5220" w:hanging="1489"/>
      </w:pPr>
      <w:rPr>
        <w:rFonts w:hint="default"/>
      </w:rPr>
    </w:lvl>
    <w:lvl w:ilvl="4">
      <w:start w:val="0"/>
      <w:numFmt w:val="bullet"/>
      <w:lvlText w:val="•"/>
      <w:lvlJc w:val="left"/>
      <w:pPr>
        <w:ind w:left="6080" w:hanging="1489"/>
      </w:pPr>
      <w:rPr>
        <w:rFonts w:hint="default"/>
      </w:rPr>
    </w:lvl>
    <w:lvl w:ilvl="5">
      <w:start w:val="0"/>
      <w:numFmt w:val="bullet"/>
      <w:lvlText w:val="•"/>
      <w:lvlJc w:val="left"/>
      <w:pPr>
        <w:ind w:left="6940" w:hanging="1489"/>
      </w:pPr>
      <w:rPr>
        <w:rFonts w:hint="default"/>
      </w:rPr>
    </w:lvl>
    <w:lvl w:ilvl="6">
      <w:start w:val="0"/>
      <w:numFmt w:val="bullet"/>
      <w:lvlText w:val="•"/>
      <w:lvlJc w:val="left"/>
      <w:pPr>
        <w:ind w:left="7800" w:hanging="1489"/>
      </w:pPr>
      <w:rPr>
        <w:rFonts w:hint="default"/>
      </w:rPr>
    </w:lvl>
    <w:lvl w:ilvl="7">
      <w:start w:val="0"/>
      <w:numFmt w:val="bullet"/>
      <w:lvlText w:val="•"/>
      <w:lvlJc w:val="left"/>
      <w:pPr>
        <w:ind w:left="8660" w:hanging="1489"/>
      </w:pPr>
      <w:rPr>
        <w:rFonts w:hint="default"/>
      </w:rPr>
    </w:lvl>
    <w:lvl w:ilvl="8">
      <w:start w:val="0"/>
      <w:numFmt w:val="bullet"/>
      <w:lvlText w:val="•"/>
      <w:lvlJc w:val="left"/>
      <w:pPr>
        <w:ind w:left="9520" w:hanging="1489"/>
      </w:pPr>
      <w:rPr>
        <w:rFonts w:hint="default"/>
      </w:rPr>
    </w:lvl>
  </w:abstractNum>
  <w:abstractNum w:abstractNumId="13">
    <w:multiLevelType w:val="hybridMultilevel"/>
    <w:lvl w:ilvl="0">
      <w:start w:val="2"/>
      <w:numFmt w:val="decimalZero"/>
      <w:lvlText w:val="%1"/>
      <w:lvlJc w:val="left"/>
      <w:pPr>
        <w:ind w:left="1649" w:hanging="497"/>
        <w:jc w:val="left"/>
      </w:pPr>
      <w:rPr>
        <w:rFonts w:hint="default" w:ascii="Courier New" w:hAnsi="Courier New" w:eastAsia="Courier New" w:cs="Courier New"/>
        <w:color w:val="6D6E71"/>
        <w:w w:val="103"/>
        <w:sz w:val="20"/>
        <w:szCs w:val="20"/>
      </w:rPr>
    </w:lvl>
    <w:lvl w:ilvl="1">
      <w:start w:val="0"/>
      <w:numFmt w:val="bullet"/>
      <w:lvlText w:val="•"/>
      <w:lvlJc w:val="left"/>
      <w:pPr>
        <w:ind w:left="2600" w:hanging="497"/>
      </w:pPr>
      <w:rPr>
        <w:rFonts w:hint="default"/>
      </w:rPr>
    </w:lvl>
    <w:lvl w:ilvl="2">
      <w:start w:val="0"/>
      <w:numFmt w:val="bullet"/>
      <w:lvlText w:val="•"/>
      <w:lvlJc w:val="left"/>
      <w:pPr>
        <w:ind w:left="3560" w:hanging="497"/>
      </w:pPr>
      <w:rPr>
        <w:rFonts w:hint="default"/>
      </w:rPr>
    </w:lvl>
    <w:lvl w:ilvl="3">
      <w:start w:val="0"/>
      <w:numFmt w:val="bullet"/>
      <w:lvlText w:val="•"/>
      <w:lvlJc w:val="left"/>
      <w:pPr>
        <w:ind w:left="4520" w:hanging="497"/>
      </w:pPr>
      <w:rPr>
        <w:rFonts w:hint="default"/>
      </w:rPr>
    </w:lvl>
    <w:lvl w:ilvl="4">
      <w:start w:val="0"/>
      <w:numFmt w:val="bullet"/>
      <w:lvlText w:val="•"/>
      <w:lvlJc w:val="left"/>
      <w:pPr>
        <w:ind w:left="5480" w:hanging="497"/>
      </w:pPr>
      <w:rPr>
        <w:rFonts w:hint="default"/>
      </w:rPr>
    </w:lvl>
    <w:lvl w:ilvl="5">
      <w:start w:val="0"/>
      <w:numFmt w:val="bullet"/>
      <w:lvlText w:val="•"/>
      <w:lvlJc w:val="left"/>
      <w:pPr>
        <w:ind w:left="6440" w:hanging="497"/>
      </w:pPr>
      <w:rPr>
        <w:rFonts w:hint="default"/>
      </w:rPr>
    </w:lvl>
    <w:lvl w:ilvl="6">
      <w:start w:val="0"/>
      <w:numFmt w:val="bullet"/>
      <w:lvlText w:val="•"/>
      <w:lvlJc w:val="left"/>
      <w:pPr>
        <w:ind w:left="7400" w:hanging="497"/>
      </w:pPr>
      <w:rPr>
        <w:rFonts w:hint="default"/>
      </w:rPr>
    </w:lvl>
    <w:lvl w:ilvl="7">
      <w:start w:val="0"/>
      <w:numFmt w:val="bullet"/>
      <w:lvlText w:val="•"/>
      <w:lvlJc w:val="left"/>
      <w:pPr>
        <w:ind w:left="8360" w:hanging="497"/>
      </w:pPr>
      <w:rPr>
        <w:rFonts w:hint="default"/>
      </w:rPr>
    </w:lvl>
    <w:lvl w:ilvl="8">
      <w:start w:val="0"/>
      <w:numFmt w:val="bullet"/>
      <w:lvlText w:val="•"/>
      <w:lvlJc w:val="left"/>
      <w:pPr>
        <w:ind w:left="9320" w:hanging="497"/>
      </w:pPr>
      <w:rPr>
        <w:rFonts w:hint="default"/>
      </w:rPr>
    </w:lvl>
  </w:abstractNum>
  <w:abstractNum w:abstractNumId="11">
    <w:multiLevelType w:val="hybridMultilevel"/>
    <w:lvl w:ilvl="0">
      <w:start w:val="1"/>
      <w:numFmt w:val="decimal"/>
      <w:lvlText w:val="%1."/>
      <w:lvlJc w:val="left"/>
      <w:pPr>
        <w:ind w:left="1566" w:hanging="319"/>
        <w:jc w:val="left"/>
      </w:pPr>
      <w:rPr>
        <w:rFonts w:hint="default" w:ascii="Times New Roman" w:hAnsi="Times New Roman" w:eastAsia="Times New Roman" w:cs="Times New Roman"/>
        <w:color w:val="231F20"/>
        <w:spacing w:val="-1"/>
        <w:w w:val="100"/>
        <w:sz w:val="24"/>
        <w:szCs w:val="24"/>
      </w:rPr>
    </w:lvl>
    <w:lvl w:ilvl="1">
      <w:start w:val="0"/>
      <w:numFmt w:val="bullet"/>
      <w:lvlText w:val="•"/>
      <w:lvlJc w:val="left"/>
      <w:pPr>
        <w:ind w:left="2360" w:hanging="319"/>
      </w:pPr>
      <w:rPr>
        <w:rFonts w:hint="default"/>
      </w:rPr>
    </w:lvl>
    <w:lvl w:ilvl="2">
      <w:start w:val="0"/>
      <w:numFmt w:val="bullet"/>
      <w:lvlText w:val="•"/>
      <w:lvlJc w:val="left"/>
      <w:pPr>
        <w:ind w:left="3346" w:hanging="319"/>
      </w:pPr>
      <w:rPr>
        <w:rFonts w:hint="default"/>
      </w:rPr>
    </w:lvl>
    <w:lvl w:ilvl="3">
      <w:start w:val="0"/>
      <w:numFmt w:val="bullet"/>
      <w:lvlText w:val="•"/>
      <w:lvlJc w:val="left"/>
      <w:pPr>
        <w:ind w:left="4333" w:hanging="319"/>
      </w:pPr>
      <w:rPr>
        <w:rFonts w:hint="default"/>
      </w:rPr>
    </w:lvl>
    <w:lvl w:ilvl="4">
      <w:start w:val="0"/>
      <w:numFmt w:val="bullet"/>
      <w:lvlText w:val="•"/>
      <w:lvlJc w:val="left"/>
      <w:pPr>
        <w:ind w:left="5320" w:hanging="319"/>
      </w:pPr>
      <w:rPr>
        <w:rFonts w:hint="default"/>
      </w:rPr>
    </w:lvl>
    <w:lvl w:ilvl="5">
      <w:start w:val="0"/>
      <w:numFmt w:val="bullet"/>
      <w:lvlText w:val="•"/>
      <w:lvlJc w:val="left"/>
      <w:pPr>
        <w:ind w:left="6306" w:hanging="319"/>
      </w:pPr>
      <w:rPr>
        <w:rFonts w:hint="default"/>
      </w:rPr>
    </w:lvl>
    <w:lvl w:ilvl="6">
      <w:start w:val="0"/>
      <w:numFmt w:val="bullet"/>
      <w:lvlText w:val="•"/>
      <w:lvlJc w:val="left"/>
      <w:pPr>
        <w:ind w:left="7293" w:hanging="319"/>
      </w:pPr>
      <w:rPr>
        <w:rFonts w:hint="default"/>
      </w:rPr>
    </w:lvl>
    <w:lvl w:ilvl="7">
      <w:start w:val="0"/>
      <w:numFmt w:val="bullet"/>
      <w:lvlText w:val="•"/>
      <w:lvlJc w:val="left"/>
      <w:pPr>
        <w:ind w:left="8280" w:hanging="319"/>
      </w:pPr>
      <w:rPr>
        <w:rFonts w:hint="default"/>
      </w:rPr>
    </w:lvl>
    <w:lvl w:ilvl="8">
      <w:start w:val="0"/>
      <w:numFmt w:val="bullet"/>
      <w:lvlText w:val="•"/>
      <w:lvlJc w:val="left"/>
      <w:pPr>
        <w:ind w:left="9266" w:hanging="319"/>
      </w:pPr>
      <w:rPr>
        <w:rFonts w:hint="default"/>
      </w:rPr>
    </w:lvl>
  </w:abstractNum>
  <w:abstractNum w:abstractNumId="9">
    <w:multiLevelType w:val="hybridMultilevel"/>
    <w:lvl w:ilvl="0">
      <w:start w:val="0"/>
      <w:numFmt w:val="bullet"/>
      <w:lvlText w:val="*"/>
      <w:lvlJc w:val="left"/>
      <w:pPr>
        <w:ind w:left="197" w:hanging="92"/>
      </w:pPr>
      <w:rPr>
        <w:rFonts w:hint="default" w:ascii="Calibri" w:hAnsi="Calibri" w:eastAsia="Calibri" w:cs="Calibri"/>
        <w:color w:val="231F20"/>
        <w:w w:val="69"/>
        <w:sz w:val="18"/>
        <w:szCs w:val="18"/>
      </w:rPr>
    </w:lvl>
    <w:lvl w:ilvl="1">
      <w:start w:val="0"/>
      <w:numFmt w:val="bullet"/>
      <w:lvlText w:val="•"/>
      <w:lvlJc w:val="left"/>
      <w:pPr>
        <w:ind w:left="438" w:hanging="92"/>
      </w:pPr>
      <w:rPr>
        <w:rFonts w:hint="default"/>
      </w:rPr>
    </w:lvl>
    <w:lvl w:ilvl="2">
      <w:start w:val="0"/>
      <w:numFmt w:val="bullet"/>
      <w:lvlText w:val="•"/>
      <w:lvlJc w:val="left"/>
      <w:pPr>
        <w:ind w:left="676" w:hanging="92"/>
      </w:pPr>
      <w:rPr>
        <w:rFonts w:hint="default"/>
      </w:rPr>
    </w:lvl>
    <w:lvl w:ilvl="3">
      <w:start w:val="0"/>
      <w:numFmt w:val="bullet"/>
      <w:lvlText w:val="•"/>
      <w:lvlJc w:val="left"/>
      <w:pPr>
        <w:ind w:left="914" w:hanging="92"/>
      </w:pPr>
      <w:rPr>
        <w:rFonts w:hint="default"/>
      </w:rPr>
    </w:lvl>
    <w:lvl w:ilvl="4">
      <w:start w:val="0"/>
      <w:numFmt w:val="bullet"/>
      <w:lvlText w:val="•"/>
      <w:lvlJc w:val="left"/>
      <w:pPr>
        <w:ind w:left="1152" w:hanging="92"/>
      </w:pPr>
      <w:rPr>
        <w:rFonts w:hint="default"/>
      </w:rPr>
    </w:lvl>
    <w:lvl w:ilvl="5">
      <w:start w:val="0"/>
      <w:numFmt w:val="bullet"/>
      <w:lvlText w:val="•"/>
      <w:lvlJc w:val="left"/>
      <w:pPr>
        <w:ind w:left="1390" w:hanging="92"/>
      </w:pPr>
      <w:rPr>
        <w:rFonts w:hint="default"/>
      </w:rPr>
    </w:lvl>
    <w:lvl w:ilvl="6">
      <w:start w:val="0"/>
      <w:numFmt w:val="bullet"/>
      <w:lvlText w:val="•"/>
      <w:lvlJc w:val="left"/>
      <w:pPr>
        <w:ind w:left="1628" w:hanging="92"/>
      </w:pPr>
      <w:rPr>
        <w:rFonts w:hint="default"/>
      </w:rPr>
    </w:lvl>
    <w:lvl w:ilvl="7">
      <w:start w:val="0"/>
      <w:numFmt w:val="bullet"/>
      <w:lvlText w:val="•"/>
      <w:lvlJc w:val="left"/>
      <w:pPr>
        <w:ind w:left="1866" w:hanging="92"/>
      </w:pPr>
      <w:rPr>
        <w:rFonts w:hint="default"/>
      </w:rPr>
    </w:lvl>
    <w:lvl w:ilvl="8">
      <w:start w:val="0"/>
      <w:numFmt w:val="bullet"/>
      <w:lvlText w:val="•"/>
      <w:lvlJc w:val="left"/>
      <w:pPr>
        <w:ind w:left="2104" w:hanging="92"/>
      </w:pPr>
      <w:rPr>
        <w:rFonts w:hint="default"/>
      </w:rPr>
    </w:lvl>
  </w:abstractNum>
  <w:abstractNum w:abstractNumId="10">
    <w:multiLevelType w:val="hybridMultilevel"/>
    <w:lvl w:ilvl="0">
      <w:start w:val="1"/>
      <w:numFmt w:val="decimal"/>
      <w:lvlText w:val="%1."/>
      <w:lvlJc w:val="left"/>
      <w:pPr>
        <w:ind w:left="1566" w:hanging="319"/>
        <w:jc w:val="left"/>
      </w:pPr>
      <w:rPr>
        <w:rFonts w:hint="default" w:ascii="Times New Roman" w:hAnsi="Times New Roman" w:eastAsia="Times New Roman" w:cs="Times New Roman"/>
        <w:color w:val="231F20"/>
        <w:spacing w:val="-1"/>
        <w:w w:val="100"/>
        <w:sz w:val="24"/>
        <w:szCs w:val="24"/>
      </w:rPr>
    </w:lvl>
    <w:lvl w:ilvl="1">
      <w:start w:val="0"/>
      <w:numFmt w:val="bullet"/>
      <w:lvlText w:val="•"/>
      <w:lvlJc w:val="left"/>
      <w:pPr>
        <w:ind w:left="2528" w:hanging="319"/>
      </w:pPr>
      <w:rPr>
        <w:rFonts w:hint="default"/>
      </w:rPr>
    </w:lvl>
    <w:lvl w:ilvl="2">
      <w:start w:val="0"/>
      <w:numFmt w:val="bullet"/>
      <w:lvlText w:val="•"/>
      <w:lvlJc w:val="left"/>
      <w:pPr>
        <w:ind w:left="3496" w:hanging="319"/>
      </w:pPr>
      <w:rPr>
        <w:rFonts w:hint="default"/>
      </w:rPr>
    </w:lvl>
    <w:lvl w:ilvl="3">
      <w:start w:val="0"/>
      <w:numFmt w:val="bullet"/>
      <w:lvlText w:val="•"/>
      <w:lvlJc w:val="left"/>
      <w:pPr>
        <w:ind w:left="4464" w:hanging="319"/>
      </w:pPr>
      <w:rPr>
        <w:rFonts w:hint="default"/>
      </w:rPr>
    </w:lvl>
    <w:lvl w:ilvl="4">
      <w:start w:val="0"/>
      <w:numFmt w:val="bullet"/>
      <w:lvlText w:val="•"/>
      <w:lvlJc w:val="left"/>
      <w:pPr>
        <w:ind w:left="5432" w:hanging="319"/>
      </w:pPr>
      <w:rPr>
        <w:rFonts w:hint="default"/>
      </w:rPr>
    </w:lvl>
    <w:lvl w:ilvl="5">
      <w:start w:val="0"/>
      <w:numFmt w:val="bullet"/>
      <w:lvlText w:val="•"/>
      <w:lvlJc w:val="left"/>
      <w:pPr>
        <w:ind w:left="6400" w:hanging="319"/>
      </w:pPr>
      <w:rPr>
        <w:rFonts w:hint="default"/>
      </w:rPr>
    </w:lvl>
    <w:lvl w:ilvl="6">
      <w:start w:val="0"/>
      <w:numFmt w:val="bullet"/>
      <w:lvlText w:val="•"/>
      <w:lvlJc w:val="left"/>
      <w:pPr>
        <w:ind w:left="7368" w:hanging="319"/>
      </w:pPr>
      <w:rPr>
        <w:rFonts w:hint="default"/>
      </w:rPr>
    </w:lvl>
    <w:lvl w:ilvl="7">
      <w:start w:val="0"/>
      <w:numFmt w:val="bullet"/>
      <w:lvlText w:val="•"/>
      <w:lvlJc w:val="left"/>
      <w:pPr>
        <w:ind w:left="8336" w:hanging="319"/>
      </w:pPr>
      <w:rPr>
        <w:rFonts w:hint="default"/>
      </w:rPr>
    </w:lvl>
    <w:lvl w:ilvl="8">
      <w:start w:val="0"/>
      <w:numFmt w:val="bullet"/>
      <w:lvlText w:val="•"/>
      <w:lvlJc w:val="left"/>
      <w:pPr>
        <w:ind w:left="9304" w:hanging="319"/>
      </w:pPr>
      <w:rPr>
        <w:rFonts w:hint="default"/>
      </w:rPr>
    </w:lvl>
  </w:abstractNum>
  <w:abstractNum w:abstractNumId="8">
    <w:multiLevelType w:val="hybridMultilevel"/>
    <w:lvl w:ilvl="0">
      <w:start w:val="11"/>
      <w:numFmt w:val="decimal"/>
      <w:lvlText w:val="%1"/>
      <w:lvlJc w:val="left"/>
      <w:pPr>
        <w:ind w:left="152" w:hanging="468"/>
        <w:jc w:val="left"/>
      </w:pPr>
      <w:rPr>
        <w:rFonts w:hint="default" w:ascii="Calibri" w:hAnsi="Calibri" w:eastAsia="Calibri" w:cs="Calibri"/>
        <w:color w:val="EC008C"/>
        <w:spacing w:val="-1"/>
        <w:w w:val="120"/>
        <w:sz w:val="27"/>
        <w:szCs w:val="27"/>
      </w:rPr>
    </w:lvl>
    <w:lvl w:ilvl="1">
      <w:start w:val="1"/>
      <w:numFmt w:val="lowerLetter"/>
      <w:lvlText w:val="(%2)"/>
      <w:lvlJc w:val="left"/>
      <w:pPr>
        <w:ind w:left="6925" w:hanging="4146"/>
        <w:jc w:val="left"/>
      </w:pPr>
      <w:rPr>
        <w:rFonts w:hint="default" w:ascii="Calibri" w:hAnsi="Calibri" w:eastAsia="Calibri" w:cs="Calibri"/>
        <w:color w:val="231F20"/>
        <w:w w:val="96"/>
        <w:sz w:val="18"/>
        <w:szCs w:val="18"/>
      </w:rPr>
    </w:lvl>
    <w:lvl w:ilvl="2">
      <w:start w:val="0"/>
      <w:numFmt w:val="bullet"/>
      <w:lvlText w:val="•"/>
      <w:lvlJc w:val="left"/>
      <w:pPr>
        <w:ind w:left="8200" w:hanging="4146"/>
      </w:pPr>
      <w:rPr>
        <w:rFonts w:hint="default"/>
      </w:rPr>
    </w:lvl>
    <w:lvl w:ilvl="3">
      <w:start w:val="0"/>
      <w:numFmt w:val="bullet"/>
      <w:lvlText w:val="•"/>
      <w:lvlJc w:val="left"/>
      <w:pPr>
        <w:ind w:left="7777" w:hanging="4146"/>
      </w:pPr>
      <w:rPr>
        <w:rFonts w:hint="default"/>
      </w:rPr>
    </w:lvl>
    <w:lvl w:ilvl="4">
      <w:start w:val="0"/>
      <w:numFmt w:val="bullet"/>
      <w:lvlText w:val="•"/>
      <w:lvlJc w:val="left"/>
      <w:pPr>
        <w:ind w:left="7354" w:hanging="4146"/>
      </w:pPr>
      <w:rPr>
        <w:rFonts w:hint="default"/>
      </w:rPr>
    </w:lvl>
    <w:lvl w:ilvl="5">
      <w:start w:val="0"/>
      <w:numFmt w:val="bullet"/>
      <w:lvlText w:val="•"/>
      <w:lvlJc w:val="left"/>
      <w:pPr>
        <w:ind w:left="6931" w:hanging="4146"/>
      </w:pPr>
      <w:rPr>
        <w:rFonts w:hint="default"/>
      </w:rPr>
    </w:lvl>
    <w:lvl w:ilvl="6">
      <w:start w:val="0"/>
      <w:numFmt w:val="bullet"/>
      <w:lvlText w:val="•"/>
      <w:lvlJc w:val="left"/>
      <w:pPr>
        <w:ind w:left="6508" w:hanging="4146"/>
      </w:pPr>
      <w:rPr>
        <w:rFonts w:hint="default"/>
      </w:rPr>
    </w:lvl>
    <w:lvl w:ilvl="7">
      <w:start w:val="0"/>
      <w:numFmt w:val="bullet"/>
      <w:lvlText w:val="•"/>
      <w:lvlJc w:val="left"/>
      <w:pPr>
        <w:ind w:left="6086" w:hanging="4146"/>
      </w:pPr>
      <w:rPr>
        <w:rFonts w:hint="default"/>
      </w:rPr>
    </w:lvl>
    <w:lvl w:ilvl="8">
      <w:start w:val="0"/>
      <w:numFmt w:val="bullet"/>
      <w:lvlText w:val="•"/>
      <w:lvlJc w:val="left"/>
      <w:pPr>
        <w:ind w:left="5663" w:hanging="4146"/>
      </w:pPr>
      <w:rPr>
        <w:rFonts w:hint="default"/>
      </w:rPr>
    </w:lvl>
  </w:abstractNum>
  <w:abstractNum w:abstractNumId="7">
    <w:multiLevelType w:val="hybridMultilevel"/>
    <w:lvl w:ilvl="0">
      <w:start w:val="9"/>
      <w:numFmt w:val="decimal"/>
      <w:lvlText w:val="%1"/>
      <w:lvlJc w:val="left"/>
      <w:pPr>
        <w:ind w:left="1316" w:hanging="316"/>
        <w:jc w:val="left"/>
      </w:pPr>
      <w:rPr>
        <w:rFonts w:hint="default"/>
      </w:rPr>
    </w:lvl>
    <w:lvl w:ilvl="1">
      <w:start w:val="4"/>
      <w:numFmt w:val="decimal"/>
      <w:lvlText w:val="%1.%2."/>
      <w:lvlJc w:val="left"/>
      <w:pPr>
        <w:ind w:left="1316" w:hanging="316"/>
        <w:jc w:val="left"/>
      </w:pPr>
      <w:rPr>
        <w:rFonts w:hint="default" w:ascii="Calibri" w:hAnsi="Calibri" w:eastAsia="Calibri" w:cs="Calibri"/>
        <w:color w:val="231F20"/>
        <w:spacing w:val="-1"/>
        <w:w w:val="89"/>
        <w:sz w:val="17"/>
        <w:szCs w:val="17"/>
      </w:rPr>
    </w:lvl>
    <w:lvl w:ilvl="2">
      <w:start w:val="0"/>
      <w:numFmt w:val="bullet"/>
      <w:lvlText w:val="•"/>
      <w:lvlJc w:val="left"/>
      <w:pPr>
        <w:ind w:left="2120" w:hanging="316"/>
      </w:pPr>
      <w:rPr>
        <w:rFonts w:hint="default"/>
      </w:rPr>
    </w:lvl>
    <w:lvl w:ilvl="3">
      <w:start w:val="0"/>
      <w:numFmt w:val="bullet"/>
      <w:lvlText w:val="•"/>
      <w:lvlJc w:val="left"/>
      <w:pPr>
        <w:ind w:left="2520" w:hanging="316"/>
      </w:pPr>
      <w:rPr>
        <w:rFonts w:hint="default"/>
      </w:rPr>
    </w:lvl>
    <w:lvl w:ilvl="4">
      <w:start w:val="0"/>
      <w:numFmt w:val="bullet"/>
      <w:lvlText w:val="•"/>
      <w:lvlJc w:val="left"/>
      <w:pPr>
        <w:ind w:left="2920" w:hanging="316"/>
      </w:pPr>
      <w:rPr>
        <w:rFonts w:hint="default"/>
      </w:rPr>
    </w:lvl>
    <w:lvl w:ilvl="5">
      <w:start w:val="0"/>
      <w:numFmt w:val="bullet"/>
      <w:lvlText w:val="•"/>
      <w:lvlJc w:val="left"/>
      <w:pPr>
        <w:ind w:left="3320" w:hanging="316"/>
      </w:pPr>
      <w:rPr>
        <w:rFonts w:hint="default"/>
      </w:rPr>
    </w:lvl>
    <w:lvl w:ilvl="6">
      <w:start w:val="0"/>
      <w:numFmt w:val="bullet"/>
      <w:lvlText w:val="•"/>
      <w:lvlJc w:val="left"/>
      <w:pPr>
        <w:ind w:left="3721" w:hanging="316"/>
      </w:pPr>
      <w:rPr>
        <w:rFonts w:hint="default"/>
      </w:rPr>
    </w:lvl>
    <w:lvl w:ilvl="7">
      <w:start w:val="0"/>
      <w:numFmt w:val="bullet"/>
      <w:lvlText w:val="•"/>
      <w:lvlJc w:val="left"/>
      <w:pPr>
        <w:ind w:left="4121" w:hanging="316"/>
      </w:pPr>
      <w:rPr>
        <w:rFonts w:hint="default"/>
      </w:rPr>
    </w:lvl>
    <w:lvl w:ilvl="8">
      <w:start w:val="0"/>
      <w:numFmt w:val="bullet"/>
      <w:lvlText w:val="•"/>
      <w:lvlJc w:val="left"/>
      <w:pPr>
        <w:ind w:left="4521" w:hanging="316"/>
      </w:pPr>
      <w:rPr>
        <w:rFonts w:hint="default"/>
      </w:rPr>
    </w:lvl>
  </w:abstractNum>
  <w:abstractNum w:abstractNumId="6">
    <w:multiLevelType w:val="hybridMultilevel"/>
    <w:lvl w:ilvl="0">
      <w:start w:val="9"/>
      <w:numFmt w:val="decimal"/>
      <w:lvlText w:val="%1"/>
      <w:lvlJc w:val="left"/>
      <w:pPr>
        <w:ind w:left="1712" w:hanging="713"/>
        <w:jc w:val="left"/>
      </w:pPr>
      <w:rPr>
        <w:rFonts w:hint="default"/>
      </w:rPr>
    </w:lvl>
    <w:lvl w:ilvl="1">
      <w:start w:val="4"/>
      <w:numFmt w:val="decimal"/>
      <w:lvlText w:val="%1.%2"/>
      <w:lvlJc w:val="left"/>
      <w:pPr>
        <w:ind w:left="1712" w:hanging="713"/>
        <w:jc w:val="left"/>
      </w:pPr>
      <w:rPr>
        <w:rFonts w:hint="default"/>
      </w:rPr>
    </w:lvl>
    <w:lvl w:ilvl="2">
      <w:start w:val="4"/>
      <w:numFmt w:val="decimal"/>
      <w:lvlText w:val="%1.%2.%3"/>
      <w:lvlJc w:val="left"/>
      <w:pPr>
        <w:ind w:left="1712" w:hanging="713"/>
        <w:jc w:val="left"/>
      </w:pPr>
      <w:rPr>
        <w:rFonts w:hint="default" w:ascii="Calibri" w:hAnsi="Calibri" w:eastAsia="Calibri" w:cs="Calibri"/>
        <w:color w:val="231F20"/>
        <w:spacing w:val="-1"/>
        <w:w w:val="89"/>
        <w:sz w:val="19"/>
        <w:szCs w:val="19"/>
      </w:rPr>
    </w:lvl>
    <w:lvl w:ilvl="3">
      <w:start w:val="0"/>
      <w:numFmt w:val="bullet"/>
      <w:lvlText w:val="•"/>
      <w:lvlJc w:val="left"/>
      <w:pPr>
        <w:ind w:left="2800" w:hanging="713"/>
      </w:pPr>
      <w:rPr>
        <w:rFonts w:hint="default"/>
      </w:rPr>
    </w:lvl>
    <w:lvl w:ilvl="4">
      <w:start w:val="0"/>
      <w:numFmt w:val="bullet"/>
      <w:lvlText w:val="•"/>
      <w:lvlJc w:val="left"/>
      <w:pPr>
        <w:ind w:left="3160" w:hanging="713"/>
      </w:pPr>
      <w:rPr>
        <w:rFonts w:hint="default"/>
      </w:rPr>
    </w:lvl>
    <w:lvl w:ilvl="5">
      <w:start w:val="0"/>
      <w:numFmt w:val="bullet"/>
      <w:lvlText w:val="•"/>
      <w:lvlJc w:val="left"/>
      <w:pPr>
        <w:ind w:left="3520" w:hanging="713"/>
      </w:pPr>
      <w:rPr>
        <w:rFonts w:hint="default"/>
      </w:rPr>
    </w:lvl>
    <w:lvl w:ilvl="6">
      <w:start w:val="0"/>
      <w:numFmt w:val="bullet"/>
      <w:lvlText w:val="•"/>
      <w:lvlJc w:val="left"/>
      <w:pPr>
        <w:ind w:left="3881" w:hanging="713"/>
      </w:pPr>
      <w:rPr>
        <w:rFonts w:hint="default"/>
      </w:rPr>
    </w:lvl>
    <w:lvl w:ilvl="7">
      <w:start w:val="0"/>
      <w:numFmt w:val="bullet"/>
      <w:lvlText w:val="•"/>
      <w:lvlJc w:val="left"/>
      <w:pPr>
        <w:ind w:left="4241" w:hanging="713"/>
      </w:pPr>
      <w:rPr>
        <w:rFonts w:hint="default"/>
      </w:rPr>
    </w:lvl>
    <w:lvl w:ilvl="8">
      <w:start w:val="0"/>
      <w:numFmt w:val="bullet"/>
      <w:lvlText w:val="•"/>
      <w:lvlJc w:val="left"/>
      <w:pPr>
        <w:ind w:left="4601" w:hanging="713"/>
      </w:pPr>
      <w:rPr>
        <w:rFonts w:hint="default"/>
      </w:rPr>
    </w:lvl>
  </w:abstractNum>
  <w:abstractNum w:abstractNumId="5">
    <w:multiLevelType w:val="hybridMultilevel"/>
    <w:lvl w:ilvl="0">
      <w:start w:val="9"/>
      <w:numFmt w:val="decimal"/>
      <w:lvlText w:val="%1"/>
      <w:lvlJc w:val="left"/>
      <w:pPr>
        <w:ind w:left="1000" w:hanging="598"/>
        <w:jc w:val="left"/>
      </w:pPr>
      <w:rPr>
        <w:rFonts w:hint="default"/>
      </w:rPr>
    </w:lvl>
    <w:lvl w:ilvl="1">
      <w:start w:val="4"/>
      <w:numFmt w:val="decimal"/>
      <w:lvlText w:val="%1.%2"/>
      <w:lvlJc w:val="left"/>
      <w:pPr>
        <w:ind w:left="1000" w:hanging="598"/>
        <w:jc w:val="left"/>
      </w:pPr>
      <w:rPr>
        <w:rFonts w:hint="default" w:ascii="Calibri" w:hAnsi="Calibri" w:eastAsia="Calibri" w:cs="Calibri"/>
        <w:color w:val="231F20"/>
        <w:w w:val="89"/>
        <w:sz w:val="20"/>
        <w:szCs w:val="20"/>
      </w:rPr>
    </w:lvl>
    <w:lvl w:ilvl="2">
      <w:start w:val="0"/>
      <w:numFmt w:val="bullet"/>
      <w:lvlText w:val="•"/>
      <w:lvlJc w:val="left"/>
      <w:pPr>
        <w:ind w:left="1864" w:hanging="598"/>
      </w:pPr>
      <w:rPr>
        <w:rFonts w:hint="default"/>
      </w:rPr>
    </w:lvl>
    <w:lvl w:ilvl="3">
      <w:start w:val="0"/>
      <w:numFmt w:val="bullet"/>
      <w:lvlText w:val="•"/>
      <w:lvlJc w:val="left"/>
      <w:pPr>
        <w:ind w:left="2296" w:hanging="598"/>
      </w:pPr>
      <w:rPr>
        <w:rFonts w:hint="default"/>
      </w:rPr>
    </w:lvl>
    <w:lvl w:ilvl="4">
      <w:start w:val="0"/>
      <w:numFmt w:val="bullet"/>
      <w:lvlText w:val="•"/>
      <w:lvlJc w:val="left"/>
      <w:pPr>
        <w:ind w:left="2728" w:hanging="598"/>
      </w:pPr>
      <w:rPr>
        <w:rFonts w:hint="default"/>
      </w:rPr>
    </w:lvl>
    <w:lvl w:ilvl="5">
      <w:start w:val="0"/>
      <w:numFmt w:val="bullet"/>
      <w:lvlText w:val="•"/>
      <w:lvlJc w:val="left"/>
      <w:pPr>
        <w:ind w:left="3160" w:hanging="598"/>
      </w:pPr>
      <w:rPr>
        <w:rFonts w:hint="default"/>
      </w:rPr>
    </w:lvl>
    <w:lvl w:ilvl="6">
      <w:start w:val="0"/>
      <w:numFmt w:val="bullet"/>
      <w:lvlText w:val="•"/>
      <w:lvlJc w:val="left"/>
      <w:pPr>
        <w:ind w:left="3593" w:hanging="598"/>
      </w:pPr>
      <w:rPr>
        <w:rFonts w:hint="default"/>
      </w:rPr>
    </w:lvl>
    <w:lvl w:ilvl="7">
      <w:start w:val="0"/>
      <w:numFmt w:val="bullet"/>
      <w:lvlText w:val="•"/>
      <w:lvlJc w:val="left"/>
      <w:pPr>
        <w:ind w:left="4025" w:hanging="598"/>
      </w:pPr>
      <w:rPr>
        <w:rFonts w:hint="default"/>
      </w:rPr>
    </w:lvl>
    <w:lvl w:ilvl="8">
      <w:start w:val="0"/>
      <w:numFmt w:val="bullet"/>
      <w:lvlText w:val="•"/>
      <w:lvlJc w:val="left"/>
      <w:pPr>
        <w:ind w:left="4457" w:hanging="598"/>
      </w:pPr>
      <w:rPr>
        <w:rFonts w:hint="default"/>
      </w:rPr>
    </w:lvl>
  </w:abstractNum>
  <w:abstractNum w:abstractNumId="4">
    <w:multiLevelType w:val="hybridMultilevel"/>
    <w:lvl w:ilvl="0">
      <w:start w:val="8"/>
      <w:numFmt w:val="decimal"/>
      <w:lvlText w:val="%1"/>
      <w:lvlJc w:val="left"/>
      <w:pPr>
        <w:ind w:left="2462" w:hanging="712"/>
        <w:jc w:val="left"/>
      </w:pPr>
      <w:rPr>
        <w:rFonts w:hint="default"/>
      </w:rPr>
    </w:lvl>
    <w:lvl w:ilvl="1">
      <w:start w:val="4"/>
      <w:numFmt w:val="decimal"/>
      <w:lvlText w:val="%1.%2"/>
      <w:lvlJc w:val="left"/>
      <w:pPr>
        <w:ind w:left="2462" w:hanging="712"/>
        <w:jc w:val="left"/>
      </w:pPr>
      <w:rPr>
        <w:rFonts w:hint="default"/>
      </w:rPr>
    </w:lvl>
    <w:lvl w:ilvl="2">
      <w:start w:val="4"/>
      <w:numFmt w:val="decimal"/>
      <w:lvlText w:val="%1.%2.%3"/>
      <w:lvlJc w:val="left"/>
      <w:pPr>
        <w:ind w:left="2462" w:hanging="712"/>
        <w:jc w:val="left"/>
      </w:pPr>
      <w:rPr>
        <w:rFonts w:hint="default" w:ascii="Calibri" w:hAnsi="Calibri" w:eastAsia="Calibri" w:cs="Calibri"/>
        <w:color w:val="231F20"/>
        <w:spacing w:val="-1"/>
        <w:w w:val="89"/>
        <w:sz w:val="19"/>
        <w:szCs w:val="19"/>
      </w:rPr>
    </w:lvl>
    <w:lvl w:ilvl="3">
      <w:start w:val="0"/>
      <w:numFmt w:val="bullet"/>
      <w:lvlText w:val="•"/>
      <w:lvlJc w:val="left"/>
      <w:pPr>
        <w:ind w:left="3485" w:hanging="712"/>
      </w:pPr>
      <w:rPr>
        <w:rFonts w:hint="default"/>
      </w:rPr>
    </w:lvl>
    <w:lvl w:ilvl="4">
      <w:start w:val="0"/>
      <w:numFmt w:val="bullet"/>
      <w:lvlText w:val="•"/>
      <w:lvlJc w:val="left"/>
      <w:pPr>
        <w:ind w:left="3827" w:hanging="712"/>
      </w:pPr>
      <w:rPr>
        <w:rFonts w:hint="default"/>
      </w:rPr>
    </w:lvl>
    <w:lvl w:ilvl="5">
      <w:start w:val="0"/>
      <w:numFmt w:val="bullet"/>
      <w:lvlText w:val="•"/>
      <w:lvlJc w:val="left"/>
      <w:pPr>
        <w:ind w:left="4169" w:hanging="712"/>
      </w:pPr>
      <w:rPr>
        <w:rFonts w:hint="default"/>
      </w:rPr>
    </w:lvl>
    <w:lvl w:ilvl="6">
      <w:start w:val="0"/>
      <w:numFmt w:val="bullet"/>
      <w:lvlText w:val="•"/>
      <w:lvlJc w:val="left"/>
      <w:pPr>
        <w:ind w:left="4510" w:hanging="712"/>
      </w:pPr>
      <w:rPr>
        <w:rFonts w:hint="default"/>
      </w:rPr>
    </w:lvl>
    <w:lvl w:ilvl="7">
      <w:start w:val="0"/>
      <w:numFmt w:val="bullet"/>
      <w:lvlText w:val="•"/>
      <w:lvlJc w:val="left"/>
      <w:pPr>
        <w:ind w:left="4852" w:hanging="712"/>
      </w:pPr>
      <w:rPr>
        <w:rFonts w:hint="default"/>
      </w:rPr>
    </w:lvl>
    <w:lvl w:ilvl="8">
      <w:start w:val="0"/>
      <w:numFmt w:val="bullet"/>
      <w:lvlText w:val="•"/>
      <w:lvlJc w:val="left"/>
      <w:pPr>
        <w:ind w:left="5194" w:hanging="712"/>
      </w:pPr>
      <w:rPr>
        <w:rFonts w:hint="default"/>
      </w:rPr>
    </w:lvl>
  </w:abstractNum>
  <w:abstractNum w:abstractNumId="3">
    <w:multiLevelType w:val="hybridMultilevel"/>
    <w:lvl w:ilvl="0">
      <w:start w:val="8"/>
      <w:numFmt w:val="decimal"/>
      <w:lvlText w:val="%1"/>
      <w:lvlJc w:val="left"/>
      <w:pPr>
        <w:ind w:left="1750" w:hanging="598"/>
        <w:jc w:val="left"/>
      </w:pPr>
      <w:rPr>
        <w:rFonts w:hint="default"/>
      </w:rPr>
    </w:lvl>
    <w:lvl w:ilvl="1">
      <w:start w:val="4"/>
      <w:numFmt w:val="decimal"/>
      <w:lvlText w:val="%1.%2"/>
      <w:lvlJc w:val="left"/>
      <w:pPr>
        <w:ind w:left="1750" w:hanging="598"/>
        <w:jc w:val="left"/>
      </w:pPr>
      <w:rPr>
        <w:rFonts w:hint="default" w:ascii="Calibri" w:hAnsi="Calibri" w:eastAsia="Calibri" w:cs="Calibri"/>
        <w:color w:val="231F20"/>
        <w:w w:val="89"/>
        <w:sz w:val="20"/>
        <w:szCs w:val="20"/>
      </w:rPr>
    </w:lvl>
    <w:lvl w:ilvl="2">
      <w:start w:val="0"/>
      <w:numFmt w:val="bullet"/>
      <w:lvlText w:val="•"/>
      <w:lvlJc w:val="left"/>
      <w:pPr>
        <w:ind w:left="2583" w:hanging="598"/>
      </w:pPr>
      <w:rPr>
        <w:rFonts w:hint="default"/>
      </w:rPr>
    </w:lvl>
    <w:lvl w:ilvl="3">
      <w:start w:val="0"/>
      <w:numFmt w:val="bullet"/>
      <w:lvlText w:val="•"/>
      <w:lvlJc w:val="left"/>
      <w:pPr>
        <w:ind w:left="2995" w:hanging="598"/>
      </w:pPr>
      <w:rPr>
        <w:rFonts w:hint="default"/>
      </w:rPr>
    </w:lvl>
    <w:lvl w:ilvl="4">
      <w:start w:val="0"/>
      <w:numFmt w:val="bullet"/>
      <w:lvlText w:val="•"/>
      <w:lvlJc w:val="left"/>
      <w:pPr>
        <w:ind w:left="3407" w:hanging="598"/>
      </w:pPr>
      <w:rPr>
        <w:rFonts w:hint="default"/>
      </w:rPr>
    </w:lvl>
    <w:lvl w:ilvl="5">
      <w:start w:val="0"/>
      <w:numFmt w:val="bullet"/>
      <w:lvlText w:val="•"/>
      <w:lvlJc w:val="left"/>
      <w:pPr>
        <w:ind w:left="3819" w:hanging="598"/>
      </w:pPr>
      <w:rPr>
        <w:rFonts w:hint="default"/>
      </w:rPr>
    </w:lvl>
    <w:lvl w:ilvl="6">
      <w:start w:val="0"/>
      <w:numFmt w:val="bullet"/>
      <w:lvlText w:val="•"/>
      <w:lvlJc w:val="left"/>
      <w:pPr>
        <w:ind w:left="4230" w:hanging="598"/>
      </w:pPr>
      <w:rPr>
        <w:rFonts w:hint="default"/>
      </w:rPr>
    </w:lvl>
    <w:lvl w:ilvl="7">
      <w:start w:val="0"/>
      <w:numFmt w:val="bullet"/>
      <w:lvlText w:val="•"/>
      <w:lvlJc w:val="left"/>
      <w:pPr>
        <w:ind w:left="4642" w:hanging="598"/>
      </w:pPr>
      <w:rPr>
        <w:rFonts w:hint="default"/>
      </w:rPr>
    </w:lvl>
    <w:lvl w:ilvl="8">
      <w:start w:val="0"/>
      <w:numFmt w:val="bullet"/>
      <w:lvlText w:val="•"/>
      <w:lvlJc w:val="left"/>
      <w:pPr>
        <w:ind w:left="5054" w:hanging="598"/>
      </w:pPr>
      <w:rPr>
        <w:rFonts w:hint="default"/>
      </w:rPr>
    </w:lvl>
  </w:abstractNum>
  <w:abstractNum w:abstractNumId="2">
    <w:multiLevelType w:val="hybridMultilevel"/>
    <w:lvl w:ilvl="0">
      <w:start w:val="8"/>
      <w:numFmt w:val="decimal"/>
      <w:lvlText w:val="%1."/>
      <w:lvlJc w:val="left"/>
      <w:pPr>
        <w:ind w:left="1908" w:hanging="159"/>
        <w:jc w:val="right"/>
      </w:pPr>
      <w:rPr>
        <w:rFonts w:hint="default"/>
        <w:spacing w:val="-1"/>
        <w:w w:val="89"/>
      </w:rPr>
    </w:lvl>
    <w:lvl w:ilvl="1">
      <w:start w:val="0"/>
      <w:numFmt w:val="bullet"/>
      <w:lvlText w:val="•"/>
      <w:lvlJc w:val="left"/>
      <w:pPr>
        <w:ind w:left="1900" w:hanging="159"/>
      </w:pPr>
      <w:rPr>
        <w:rFonts w:hint="default"/>
      </w:rPr>
    </w:lvl>
    <w:lvl w:ilvl="2">
      <w:start w:val="0"/>
      <w:numFmt w:val="bullet"/>
      <w:lvlText w:val="•"/>
      <w:lvlJc w:val="left"/>
      <w:pPr>
        <w:ind w:left="1684" w:hanging="159"/>
      </w:pPr>
      <w:rPr>
        <w:rFonts w:hint="default"/>
      </w:rPr>
    </w:lvl>
    <w:lvl w:ilvl="3">
      <w:start w:val="0"/>
      <w:numFmt w:val="bullet"/>
      <w:lvlText w:val="•"/>
      <w:lvlJc w:val="left"/>
      <w:pPr>
        <w:ind w:left="1468" w:hanging="159"/>
      </w:pPr>
      <w:rPr>
        <w:rFonts w:hint="default"/>
      </w:rPr>
    </w:lvl>
    <w:lvl w:ilvl="4">
      <w:start w:val="0"/>
      <w:numFmt w:val="bullet"/>
      <w:lvlText w:val="•"/>
      <w:lvlJc w:val="left"/>
      <w:pPr>
        <w:ind w:left="1253" w:hanging="159"/>
      </w:pPr>
      <w:rPr>
        <w:rFonts w:hint="default"/>
      </w:rPr>
    </w:lvl>
    <w:lvl w:ilvl="5">
      <w:start w:val="0"/>
      <w:numFmt w:val="bullet"/>
      <w:lvlText w:val="•"/>
      <w:lvlJc w:val="left"/>
      <w:pPr>
        <w:ind w:left="1037" w:hanging="159"/>
      </w:pPr>
      <w:rPr>
        <w:rFonts w:hint="default"/>
      </w:rPr>
    </w:lvl>
    <w:lvl w:ilvl="6">
      <w:start w:val="0"/>
      <w:numFmt w:val="bullet"/>
      <w:lvlText w:val="•"/>
      <w:lvlJc w:val="left"/>
      <w:pPr>
        <w:ind w:left="822" w:hanging="159"/>
      </w:pPr>
      <w:rPr>
        <w:rFonts w:hint="default"/>
      </w:rPr>
    </w:lvl>
    <w:lvl w:ilvl="7">
      <w:start w:val="0"/>
      <w:numFmt w:val="bullet"/>
      <w:lvlText w:val="•"/>
      <w:lvlJc w:val="left"/>
      <w:pPr>
        <w:ind w:left="606" w:hanging="159"/>
      </w:pPr>
      <w:rPr>
        <w:rFonts w:hint="default"/>
      </w:rPr>
    </w:lvl>
    <w:lvl w:ilvl="8">
      <w:start w:val="0"/>
      <w:numFmt w:val="bullet"/>
      <w:lvlText w:val="•"/>
      <w:lvlJc w:val="left"/>
      <w:pPr>
        <w:ind w:left="391" w:hanging="159"/>
      </w:pPr>
      <w:rPr>
        <w:rFonts w:hint="default"/>
      </w:rPr>
    </w:lvl>
  </w:abstractNum>
  <w:abstractNum w:abstractNumId="1">
    <w:multiLevelType w:val="hybridMultilevel"/>
    <w:lvl w:ilvl="0">
      <w:start w:val="5"/>
      <w:numFmt w:val="decimal"/>
      <w:lvlText w:val="%1"/>
      <w:lvlJc w:val="left"/>
      <w:pPr>
        <w:ind w:left="1065" w:hanging="316"/>
        <w:jc w:val="left"/>
      </w:pPr>
      <w:rPr>
        <w:rFonts w:hint="default"/>
      </w:rPr>
    </w:lvl>
    <w:lvl w:ilvl="1">
      <w:start w:val="1"/>
      <w:numFmt w:val="decimal"/>
      <w:lvlText w:val="%1.%2."/>
      <w:lvlJc w:val="left"/>
      <w:pPr>
        <w:ind w:left="1065" w:hanging="316"/>
        <w:jc w:val="left"/>
      </w:pPr>
      <w:rPr>
        <w:rFonts w:hint="default" w:ascii="Calibri" w:hAnsi="Calibri" w:eastAsia="Calibri" w:cs="Calibri"/>
        <w:color w:val="231F20"/>
        <w:spacing w:val="-1"/>
        <w:w w:val="89"/>
        <w:sz w:val="17"/>
        <w:szCs w:val="17"/>
      </w:rPr>
    </w:lvl>
    <w:lvl w:ilvl="2">
      <w:start w:val="0"/>
      <w:numFmt w:val="bullet"/>
      <w:lvlText w:val="•"/>
      <w:lvlJc w:val="left"/>
      <w:pPr>
        <w:ind w:left="2062" w:hanging="316"/>
      </w:pPr>
      <w:rPr>
        <w:rFonts w:hint="default"/>
      </w:rPr>
    </w:lvl>
    <w:lvl w:ilvl="3">
      <w:start w:val="0"/>
      <w:numFmt w:val="bullet"/>
      <w:lvlText w:val="•"/>
      <w:lvlJc w:val="left"/>
      <w:pPr>
        <w:ind w:left="2563" w:hanging="316"/>
      </w:pPr>
      <w:rPr>
        <w:rFonts w:hint="default"/>
      </w:rPr>
    </w:lvl>
    <w:lvl w:ilvl="4">
      <w:start w:val="0"/>
      <w:numFmt w:val="bullet"/>
      <w:lvlText w:val="•"/>
      <w:lvlJc w:val="left"/>
      <w:pPr>
        <w:ind w:left="3064" w:hanging="316"/>
      </w:pPr>
      <w:rPr>
        <w:rFonts w:hint="default"/>
      </w:rPr>
    </w:lvl>
    <w:lvl w:ilvl="5">
      <w:start w:val="0"/>
      <w:numFmt w:val="bullet"/>
      <w:lvlText w:val="•"/>
      <w:lvlJc w:val="left"/>
      <w:pPr>
        <w:ind w:left="3565" w:hanging="316"/>
      </w:pPr>
      <w:rPr>
        <w:rFonts w:hint="default"/>
      </w:rPr>
    </w:lvl>
    <w:lvl w:ilvl="6">
      <w:start w:val="0"/>
      <w:numFmt w:val="bullet"/>
      <w:lvlText w:val="•"/>
      <w:lvlJc w:val="left"/>
      <w:pPr>
        <w:ind w:left="4067" w:hanging="316"/>
      </w:pPr>
      <w:rPr>
        <w:rFonts w:hint="default"/>
      </w:rPr>
    </w:lvl>
    <w:lvl w:ilvl="7">
      <w:start w:val="0"/>
      <w:numFmt w:val="bullet"/>
      <w:lvlText w:val="•"/>
      <w:lvlJc w:val="left"/>
      <w:pPr>
        <w:ind w:left="4568" w:hanging="316"/>
      </w:pPr>
      <w:rPr>
        <w:rFonts w:hint="default"/>
      </w:rPr>
    </w:lvl>
    <w:lvl w:ilvl="8">
      <w:start w:val="0"/>
      <w:numFmt w:val="bullet"/>
      <w:lvlText w:val="•"/>
      <w:lvlJc w:val="left"/>
      <w:pPr>
        <w:ind w:left="5069" w:hanging="316"/>
      </w:pPr>
      <w:rPr>
        <w:rFonts w:hint="default"/>
      </w:rPr>
    </w:lvl>
  </w:abstractNum>
  <w:abstractNum w:abstractNumId="0">
    <w:multiLevelType w:val="hybridMultilevel"/>
    <w:lvl w:ilvl="0">
      <w:start w:val="1"/>
      <w:numFmt w:val="decimal"/>
      <w:lvlText w:val="%1"/>
      <w:lvlJc w:val="left"/>
      <w:pPr>
        <w:ind w:left="1455" w:hanging="303"/>
        <w:jc w:val="right"/>
      </w:pPr>
      <w:rPr>
        <w:rFonts w:hint="default" w:ascii="Calibri" w:hAnsi="Calibri" w:eastAsia="Calibri" w:cs="Calibri"/>
        <w:color w:val="EC008C"/>
        <w:w w:val="120"/>
        <w:sz w:val="27"/>
        <w:szCs w:val="27"/>
      </w:rPr>
    </w:lvl>
    <w:lvl w:ilvl="1">
      <w:start w:val="1"/>
      <w:numFmt w:val="decimal"/>
      <w:lvlText w:val="%1.%2"/>
      <w:lvlJc w:val="left"/>
      <w:pPr>
        <w:ind w:left="749" w:hanging="598"/>
        <w:jc w:val="left"/>
      </w:pPr>
      <w:rPr>
        <w:rFonts w:hint="default" w:ascii="Calibri" w:hAnsi="Calibri" w:eastAsia="Calibri" w:cs="Calibri"/>
        <w:color w:val="231F20"/>
        <w:w w:val="89"/>
        <w:sz w:val="20"/>
        <w:szCs w:val="20"/>
      </w:rPr>
    </w:lvl>
    <w:lvl w:ilvl="2">
      <w:start w:val="1"/>
      <w:numFmt w:val="decimal"/>
      <w:lvlText w:val="%1.%2.%3"/>
      <w:lvlJc w:val="left"/>
      <w:pPr>
        <w:ind w:left="1461" w:hanging="713"/>
        <w:jc w:val="left"/>
      </w:pPr>
      <w:rPr>
        <w:rFonts w:hint="default" w:ascii="Calibri" w:hAnsi="Calibri" w:eastAsia="Calibri" w:cs="Calibri"/>
        <w:color w:val="231F20"/>
        <w:spacing w:val="-1"/>
        <w:w w:val="89"/>
        <w:sz w:val="19"/>
        <w:szCs w:val="19"/>
      </w:rPr>
    </w:lvl>
    <w:lvl w:ilvl="3">
      <w:start w:val="0"/>
      <w:numFmt w:val="bullet"/>
      <w:lvlText w:val="•"/>
      <w:lvlJc w:val="left"/>
      <w:pPr>
        <w:ind w:left="1060" w:hanging="713"/>
      </w:pPr>
      <w:rPr>
        <w:rFonts w:hint="default"/>
      </w:rPr>
    </w:lvl>
    <w:lvl w:ilvl="4">
      <w:start w:val="0"/>
      <w:numFmt w:val="bullet"/>
      <w:lvlText w:val="•"/>
      <w:lvlJc w:val="left"/>
      <w:pPr>
        <w:ind w:left="861" w:hanging="713"/>
      </w:pPr>
      <w:rPr>
        <w:rFonts w:hint="default"/>
      </w:rPr>
    </w:lvl>
    <w:lvl w:ilvl="5">
      <w:start w:val="0"/>
      <w:numFmt w:val="bullet"/>
      <w:lvlText w:val="•"/>
      <w:lvlJc w:val="left"/>
      <w:pPr>
        <w:ind w:left="661" w:hanging="713"/>
      </w:pPr>
      <w:rPr>
        <w:rFonts w:hint="default"/>
      </w:rPr>
    </w:lvl>
    <w:lvl w:ilvl="6">
      <w:start w:val="0"/>
      <w:numFmt w:val="bullet"/>
      <w:lvlText w:val="•"/>
      <w:lvlJc w:val="left"/>
      <w:pPr>
        <w:ind w:left="461" w:hanging="713"/>
      </w:pPr>
      <w:rPr>
        <w:rFonts w:hint="default"/>
      </w:rPr>
    </w:lvl>
    <w:lvl w:ilvl="7">
      <w:start w:val="0"/>
      <w:numFmt w:val="bullet"/>
      <w:lvlText w:val="•"/>
      <w:lvlJc w:val="left"/>
      <w:pPr>
        <w:ind w:left="262" w:hanging="713"/>
      </w:pPr>
      <w:rPr>
        <w:rFonts w:hint="default"/>
      </w:rPr>
    </w:lvl>
    <w:lvl w:ilvl="8">
      <w:start w:val="0"/>
      <w:numFmt w:val="bullet"/>
      <w:lvlText w:val="•"/>
      <w:lvlJc w:val="left"/>
      <w:pPr>
        <w:ind w:left="62" w:hanging="713"/>
      </w:pPr>
      <w:rPr>
        <w:rFonts w:hint="default"/>
      </w:rPr>
    </w:lvl>
  </w:abstractNum>
  <w:num w:numId="65">
    <w:abstractNumId w:val="64"/>
  </w:num>
  <w:num w:numId="62">
    <w:abstractNumId w:val="61"/>
  </w:num>
  <w:num w:numId="61">
    <w:abstractNumId w:val="60"/>
  </w:num>
  <w:num w:numId="59">
    <w:abstractNumId w:val="58"/>
  </w:num>
  <w:num w:numId="47">
    <w:abstractNumId w:val="46"/>
  </w:num>
  <w:num w:numId="33">
    <w:abstractNumId w:val="32"/>
  </w:num>
  <w:num w:numId="32">
    <w:abstractNumId w:val="31"/>
  </w:num>
  <w:num w:numId="13">
    <w:abstractNumId w:val="1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4">
    <w:abstractNumId w:val="63"/>
  </w:num>
  <w:num w:numId="63">
    <w:abstractNumId w:val="62"/>
  </w:num>
  <w:num w:numId="60">
    <w:abstractNumId w:val="59"/>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0">
    <w:abstractNumId w:val="9"/>
  </w:num>
  <w:num w:numId="11">
    <w:abstractNumId w:val="10"/>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ind w:left="244"/>
      <w:outlineLvl w:val="1"/>
    </w:pPr>
    <w:rPr>
      <w:rFonts w:ascii="Calibri" w:hAnsi="Calibri" w:eastAsia="Calibri" w:cs="Calibri"/>
      <w:sz w:val="55"/>
      <w:szCs w:val="55"/>
    </w:rPr>
  </w:style>
  <w:style w:styleId="Heading2" w:type="paragraph">
    <w:name w:val="Heading 2"/>
    <w:basedOn w:val="Normal"/>
    <w:uiPriority w:val="1"/>
    <w:qFormat/>
    <w:pPr>
      <w:ind w:left="1129"/>
      <w:outlineLvl w:val="2"/>
    </w:pPr>
    <w:rPr>
      <w:rFonts w:ascii="Calibri" w:hAnsi="Calibri" w:eastAsia="Calibri" w:cs="Calibri"/>
      <w:b/>
      <w:bCs/>
      <w:sz w:val="46"/>
      <w:szCs w:val="46"/>
    </w:rPr>
  </w:style>
  <w:style w:styleId="Heading3" w:type="paragraph">
    <w:name w:val="Heading 3"/>
    <w:basedOn w:val="Normal"/>
    <w:uiPriority w:val="1"/>
    <w:qFormat/>
    <w:pPr>
      <w:spacing w:before="86"/>
      <w:ind w:left="1164"/>
      <w:outlineLvl w:val="3"/>
    </w:pPr>
    <w:rPr>
      <w:rFonts w:ascii="Calibri" w:hAnsi="Calibri" w:eastAsia="Calibri" w:cs="Calibri"/>
      <w:sz w:val="31"/>
      <w:szCs w:val="31"/>
    </w:rPr>
  </w:style>
  <w:style w:styleId="Heading4" w:type="paragraph">
    <w:name w:val="Heading 4"/>
    <w:basedOn w:val="Normal"/>
    <w:uiPriority w:val="1"/>
    <w:qFormat/>
    <w:pPr>
      <w:ind w:left="681"/>
      <w:outlineLvl w:val="4"/>
    </w:pPr>
    <w:rPr>
      <w:rFonts w:ascii="Times New Roman" w:hAnsi="Times New Roman" w:eastAsia="Times New Roman" w:cs="Times New Roman"/>
      <w:sz w:val="29"/>
      <w:szCs w:val="29"/>
    </w:rPr>
  </w:style>
  <w:style w:styleId="Heading5" w:type="paragraph">
    <w:name w:val="Heading 5"/>
    <w:basedOn w:val="Normal"/>
    <w:uiPriority w:val="1"/>
    <w:qFormat/>
    <w:pPr>
      <w:ind w:left="1129"/>
      <w:jc w:val="both"/>
      <w:outlineLvl w:val="5"/>
    </w:pPr>
    <w:rPr>
      <w:rFonts w:ascii="Calibri" w:hAnsi="Calibri" w:eastAsia="Calibri" w:cs="Calibri"/>
      <w:b/>
      <w:bCs/>
      <w:sz w:val="27"/>
      <w:szCs w:val="27"/>
    </w:rPr>
  </w:style>
  <w:style w:styleId="Heading6" w:type="paragraph">
    <w:name w:val="Heading 6"/>
    <w:basedOn w:val="Normal"/>
    <w:uiPriority w:val="1"/>
    <w:qFormat/>
    <w:pPr>
      <w:spacing w:line="324" w:lineRule="exact"/>
      <w:ind w:left="455"/>
      <w:outlineLvl w:val="6"/>
    </w:pPr>
    <w:rPr>
      <w:rFonts w:ascii="Calibri" w:hAnsi="Calibri" w:eastAsia="Calibri" w:cs="Calibri"/>
      <w:sz w:val="27"/>
      <w:szCs w:val="27"/>
    </w:rPr>
  </w:style>
  <w:style w:styleId="Heading7" w:type="paragraph">
    <w:name w:val="Heading 7"/>
    <w:basedOn w:val="Normal"/>
    <w:uiPriority w:val="1"/>
    <w:qFormat/>
    <w:pPr>
      <w:spacing w:before="114"/>
      <w:outlineLvl w:val="7"/>
    </w:pPr>
    <w:rPr>
      <w:rFonts w:ascii="Times New Roman" w:hAnsi="Times New Roman" w:eastAsia="Times New Roman" w:cs="Times New Roman"/>
      <w:sz w:val="25"/>
      <w:szCs w:val="25"/>
    </w:rPr>
  </w:style>
  <w:style w:styleId="Heading8" w:type="paragraph">
    <w:name w:val="Heading 8"/>
    <w:basedOn w:val="Normal"/>
    <w:uiPriority w:val="1"/>
    <w:qFormat/>
    <w:pPr>
      <w:ind w:left="2357"/>
      <w:jc w:val="both"/>
      <w:outlineLvl w:val="8"/>
    </w:pPr>
    <w:rPr>
      <w:rFonts w:ascii="Calibri" w:hAnsi="Calibri" w:eastAsia="Calibri" w:cs="Calibri"/>
      <w:b/>
      <w:bCs/>
      <w:sz w:val="24"/>
      <w:szCs w:val="24"/>
    </w:rPr>
  </w:style>
  <w:style w:styleId="ListParagraph" w:type="paragraph">
    <w:name w:val="List Paragraph"/>
    <w:basedOn w:val="Normal"/>
    <w:uiPriority w:val="1"/>
    <w:qFormat/>
    <w:pPr>
      <w:ind w:left="1566" w:hanging="320"/>
    </w:pPr>
    <w:rPr>
      <w:rFonts w:ascii="Times New Roman" w:hAnsi="Times New Roman" w:eastAsia="Times New Roman" w:cs="Times New Roman"/>
    </w:rPr>
  </w:style>
  <w:style w:styleId="TableParagraph" w:type="paragraph">
    <w:name w:val="Table Paragraph"/>
    <w:basedOn w:val="Normal"/>
    <w:uiPriority w:val="1"/>
    <w:qFormat/>
    <w:pPr/>
    <w:rPr>
      <w:rFonts w:ascii="Courier New" w:hAnsi="Courier New" w:eastAsia="Courier New" w:cs="Courier New"/>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pn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pn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image" Target="media/image148.png"/><Relationship Id="rId157" Type="http://schemas.openxmlformats.org/officeDocument/2006/relationships/image" Target="media/image149.png"/><Relationship Id="rId158" Type="http://schemas.openxmlformats.org/officeDocument/2006/relationships/image" Target="media/image150.png"/><Relationship Id="rId159" Type="http://schemas.openxmlformats.org/officeDocument/2006/relationships/image" Target="media/image151.pn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png"/><Relationship Id="rId164" Type="http://schemas.openxmlformats.org/officeDocument/2006/relationships/image" Target="media/image156.png"/><Relationship Id="rId165" Type="http://schemas.openxmlformats.org/officeDocument/2006/relationships/image" Target="media/image157.png"/><Relationship Id="rId166" Type="http://schemas.openxmlformats.org/officeDocument/2006/relationships/image" Target="media/image158.png"/><Relationship Id="rId167" Type="http://schemas.openxmlformats.org/officeDocument/2006/relationships/image" Target="media/image159.png"/><Relationship Id="rId168" Type="http://schemas.openxmlformats.org/officeDocument/2006/relationships/image" Target="media/image160.png"/><Relationship Id="rId169" Type="http://schemas.openxmlformats.org/officeDocument/2006/relationships/image" Target="media/image161.png"/><Relationship Id="rId170" Type="http://schemas.openxmlformats.org/officeDocument/2006/relationships/image" Target="media/image162.png"/><Relationship Id="rId171" Type="http://schemas.openxmlformats.org/officeDocument/2006/relationships/image" Target="media/image163.png"/><Relationship Id="rId172" Type="http://schemas.openxmlformats.org/officeDocument/2006/relationships/image" Target="media/image164.png"/><Relationship Id="rId173" Type="http://schemas.openxmlformats.org/officeDocument/2006/relationships/image" Target="media/image165.png"/><Relationship Id="rId174" Type="http://schemas.openxmlformats.org/officeDocument/2006/relationships/image" Target="media/image166.png"/><Relationship Id="rId175" Type="http://schemas.openxmlformats.org/officeDocument/2006/relationships/image" Target="media/image167.png"/><Relationship Id="rId176" Type="http://schemas.openxmlformats.org/officeDocument/2006/relationships/image" Target="media/image168.png"/><Relationship Id="rId177" Type="http://schemas.openxmlformats.org/officeDocument/2006/relationships/image" Target="media/image169.png"/><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image" Target="media/image172.png"/><Relationship Id="rId181" Type="http://schemas.openxmlformats.org/officeDocument/2006/relationships/image" Target="media/image173.png"/><Relationship Id="rId182" Type="http://schemas.openxmlformats.org/officeDocument/2006/relationships/image" Target="media/image174.png"/><Relationship Id="rId183" Type="http://schemas.openxmlformats.org/officeDocument/2006/relationships/image" Target="media/image175.png"/><Relationship Id="rId184" Type="http://schemas.openxmlformats.org/officeDocument/2006/relationships/image" Target="media/image176.png"/><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 Id="rId188" Type="http://schemas.openxmlformats.org/officeDocument/2006/relationships/image" Target="media/image180.png"/><Relationship Id="rId189" Type="http://schemas.openxmlformats.org/officeDocument/2006/relationships/header" Target="header5.xml"/><Relationship Id="rId190" Type="http://schemas.openxmlformats.org/officeDocument/2006/relationships/header" Target="header6.xml"/><Relationship Id="rId191" Type="http://schemas.openxmlformats.org/officeDocument/2006/relationships/header" Target="header7.xml"/><Relationship Id="rId192" Type="http://schemas.openxmlformats.org/officeDocument/2006/relationships/header" Target="header8.xml"/><Relationship Id="rId193" Type="http://schemas.openxmlformats.org/officeDocument/2006/relationships/image" Target="media/image181.png"/><Relationship Id="rId194" Type="http://schemas.openxmlformats.org/officeDocument/2006/relationships/image" Target="media/image182.png"/><Relationship Id="rId195" Type="http://schemas.openxmlformats.org/officeDocument/2006/relationships/header" Target="header9.xml"/><Relationship Id="rId196" Type="http://schemas.openxmlformats.org/officeDocument/2006/relationships/header" Target="header10.xml"/><Relationship Id="rId197" Type="http://schemas.openxmlformats.org/officeDocument/2006/relationships/image" Target="media/image183.png"/><Relationship Id="rId198" Type="http://schemas.openxmlformats.org/officeDocument/2006/relationships/header" Target="header11.xml"/><Relationship Id="rId199" Type="http://schemas.openxmlformats.org/officeDocument/2006/relationships/header" Target="header12.xml"/><Relationship Id="rId200" Type="http://schemas.openxmlformats.org/officeDocument/2006/relationships/header" Target="header13.xml"/><Relationship Id="rId201" Type="http://schemas.openxmlformats.org/officeDocument/2006/relationships/header" Target="header14.xml"/><Relationship Id="rId202" Type="http://schemas.openxmlformats.org/officeDocument/2006/relationships/header" Target="header15.xml"/><Relationship Id="rId203" Type="http://schemas.openxmlformats.org/officeDocument/2006/relationships/header" Target="header16.xml"/><Relationship Id="rId204" Type="http://schemas.openxmlformats.org/officeDocument/2006/relationships/image" Target="media/image184.png"/><Relationship Id="rId205" Type="http://schemas.openxmlformats.org/officeDocument/2006/relationships/image" Target="media/image185.png"/><Relationship Id="rId206" Type="http://schemas.openxmlformats.org/officeDocument/2006/relationships/image" Target="media/image186.png"/><Relationship Id="rId207" Type="http://schemas.openxmlformats.org/officeDocument/2006/relationships/image" Target="media/image187.png"/><Relationship Id="rId208" Type="http://schemas.openxmlformats.org/officeDocument/2006/relationships/image" Target="media/image188.png"/><Relationship Id="rId209" Type="http://schemas.openxmlformats.org/officeDocument/2006/relationships/image" Target="media/image189.png"/><Relationship Id="rId210" Type="http://schemas.openxmlformats.org/officeDocument/2006/relationships/image" Target="media/image190.png"/><Relationship Id="rId211" Type="http://schemas.openxmlformats.org/officeDocument/2006/relationships/image" Target="media/image191.png"/><Relationship Id="rId212" Type="http://schemas.openxmlformats.org/officeDocument/2006/relationships/image" Target="media/image192.png"/><Relationship Id="rId213" Type="http://schemas.openxmlformats.org/officeDocument/2006/relationships/image" Target="media/image193.png"/><Relationship Id="rId214" Type="http://schemas.openxmlformats.org/officeDocument/2006/relationships/image" Target="media/image194.png"/><Relationship Id="rId215" Type="http://schemas.openxmlformats.org/officeDocument/2006/relationships/image" Target="media/image195.png"/><Relationship Id="rId216" Type="http://schemas.openxmlformats.org/officeDocument/2006/relationships/image" Target="media/image196.png"/><Relationship Id="rId217" Type="http://schemas.openxmlformats.org/officeDocument/2006/relationships/image" Target="media/image197.png"/><Relationship Id="rId218" Type="http://schemas.openxmlformats.org/officeDocument/2006/relationships/image" Target="media/image198.png"/><Relationship Id="rId219" Type="http://schemas.openxmlformats.org/officeDocument/2006/relationships/image" Target="media/image199.png"/><Relationship Id="rId220" Type="http://schemas.openxmlformats.org/officeDocument/2006/relationships/image" Target="media/image200.png"/><Relationship Id="rId221" Type="http://schemas.openxmlformats.org/officeDocument/2006/relationships/image" Target="media/image201.png"/><Relationship Id="rId222" Type="http://schemas.openxmlformats.org/officeDocument/2006/relationships/image" Target="media/image202.png"/><Relationship Id="rId223" Type="http://schemas.openxmlformats.org/officeDocument/2006/relationships/image" Target="media/image203.png"/><Relationship Id="rId224" Type="http://schemas.openxmlformats.org/officeDocument/2006/relationships/image" Target="media/image204.png"/><Relationship Id="rId225" Type="http://schemas.openxmlformats.org/officeDocument/2006/relationships/image" Target="media/image205.png"/><Relationship Id="rId226" Type="http://schemas.openxmlformats.org/officeDocument/2006/relationships/image" Target="media/image206.png"/><Relationship Id="rId227" Type="http://schemas.openxmlformats.org/officeDocument/2006/relationships/image" Target="media/image207.png"/><Relationship Id="rId228" Type="http://schemas.openxmlformats.org/officeDocument/2006/relationships/image" Target="media/image208.png"/><Relationship Id="rId229" Type="http://schemas.openxmlformats.org/officeDocument/2006/relationships/image" Target="media/image209.png"/><Relationship Id="rId230" Type="http://schemas.openxmlformats.org/officeDocument/2006/relationships/image" Target="media/image210.png"/><Relationship Id="rId231" Type="http://schemas.openxmlformats.org/officeDocument/2006/relationships/image" Target="media/image211.png"/><Relationship Id="rId232" Type="http://schemas.openxmlformats.org/officeDocument/2006/relationships/image" Target="media/image212.png"/><Relationship Id="rId233" Type="http://schemas.openxmlformats.org/officeDocument/2006/relationships/image" Target="media/image213.png"/><Relationship Id="rId234" Type="http://schemas.openxmlformats.org/officeDocument/2006/relationships/image" Target="media/image214.png"/><Relationship Id="rId235" Type="http://schemas.openxmlformats.org/officeDocument/2006/relationships/image" Target="media/image215.png"/><Relationship Id="rId236" Type="http://schemas.openxmlformats.org/officeDocument/2006/relationships/image" Target="media/image216.png"/><Relationship Id="rId237" Type="http://schemas.openxmlformats.org/officeDocument/2006/relationships/image" Target="media/image217.png"/><Relationship Id="rId238" Type="http://schemas.openxmlformats.org/officeDocument/2006/relationships/image" Target="media/image218.png"/><Relationship Id="rId239" Type="http://schemas.openxmlformats.org/officeDocument/2006/relationships/header" Target="header17.xml"/><Relationship Id="rId240" Type="http://schemas.openxmlformats.org/officeDocument/2006/relationships/header" Target="header18.xml"/><Relationship Id="rId241" Type="http://schemas.openxmlformats.org/officeDocument/2006/relationships/image" Target="media/image219.png"/><Relationship Id="rId242" Type="http://schemas.openxmlformats.org/officeDocument/2006/relationships/image" Target="media/image220.png"/><Relationship Id="rId243" Type="http://schemas.openxmlformats.org/officeDocument/2006/relationships/header" Target="header19.xml"/><Relationship Id="rId244" Type="http://schemas.openxmlformats.org/officeDocument/2006/relationships/header" Target="header20.xml"/><Relationship Id="rId245" Type="http://schemas.openxmlformats.org/officeDocument/2006/relationships/header" Target="header21.xml"/><Relationship Id="rId246" Type="http://schemas.openxmlformats.org/officeDocument/2006/relationships/header" Target="header22.xml"/><Relationship Id="rId247" Type="http://schemas.openxmlformats.org/officeDocument/2006/relationships/header" Target="header23.xml"/><Relationship Id="rId248" Type="http://schemas.openxmlformats.org/officeDocument/2006/relationships/header" Target="header24.xml"/><Relationship Id="rId249" Type="http://schemas.openxmlformats.org/officeDocument/2006/relationships/header" Target="header25.xml"/><Relationship Id="rId250" Type="http://schemas.openxmlformats.org/officeDocument/2006/relationships/header" Target="header26.xml"/><Relationship Id="rId251" Type="http://schemas.openxmlformats.org/officeDocument/2006/relationships/header" Target="header27.xml"/><Relationship Id="rId252" Type="http://schemas.openxmlformats.org/officeDocument/2006/relationships/header" Target="header28.xml"/><Relationship Id="rId253" Type="http://schemas.openxmlformats.org/officeDocument/2006/relationships/header" Target="header29.xml"/><Relationship Id="rId254" Type="http://schemas.openxmlformats.org/officeDocument/2006/relationships/header" Target="header30.xml"/><Relationship Id="rId255" Type="http://schemas.openxmlformats.org/officeDocument/2006/relationships/header" Target="header31.xml"/><Relationship Id="rId256" Type="http://schemas.openxmlformats.org/officeDocument/2006/relationships/header" Target="header32.xml"/><Relationship Id="rId257" Type="http://schemas.openxmlformats.org/officeDocument/2006/relationships/image" Target="media/image221.png"/><Relationship Id="rId258" Type="http://schemas.openxmlformats.org/officeDocument/2006/relationships/image" Target="media/image222.png"/><Relationship Id="rId259" Type="http://schemas.openxmlformats.org/officeDocument/2006/relationships/image" Target="media/image223.png"/><Relationship Id="rId260" Type="http://schemas.openxmlformats.org/officeDocument/2006/relationships/image" Target="media/image224.png"/><Relationship Id="rId261" Type="http://schemas.openxmlformats.org/officeDocument/2006/relationships/image" Target="media/image225.png"/><Relationship Id="rId262" Type="http://schemas.openxmlformats.org/officeDocument/2006/relationships/image" Target="media/image226.png"/><Relationship Id="rId263" Type="http://schemas.openxmlformats.org/officeDocument/2006/relationships/image" Target="media/image227.png"/><Relationship Id="rId264" Type="http://schemas.openxmlformats.org/officeDocument/2006/relationships/image" Target="media/image228.png"/><Relationship Id="rId265" Type="http://schemas.openxmlformats.org/officeDocument/2006/relationships/image" Target="media/image229.png"/><Relationship Id="rId266" Type="http://schemas.openxmlformats.org/officeDocument/2006/relationships/image" Target="media/image230.png"/><Relationship Id="rId267" Type="http://schemas.openxmlformats.org/officeDocument/2006/relationships/image" Target="media/image231.png"/><Relationship Id="rId268" Type="http://schemas.openxmlformats.org/officeDocument/2006/relationships/image" Target="media/image232.png"/><Relationship Id="rId269" Type="http://schemas.openxmlformats.org/officeDocument/2006/relationships/image" Target="media/image233.png"/><Relationship Id="rId270" Type="http://schemas.openxmlformats.org/officeDocument/2006/relationships/image" Target="media/image234.png"/><Relationship Id="rId271" Type="http://schemas.openxmlformats.org/officeDocument/2006/relationships/image" Target="media/image235.png"/><Relationship Id="rId272" Type="http://schemas.openxmlformats.org/officeDocument/2006/relationships/image" Target="media/image236.png"/><Relationship Id="rId273" Type="http://schemas.openxmlformats.org/officeDocument/2006/relationships/image" Target="media/image237.png"/><Relationship Id="rId274" Type="http://schemas.openxmlformats.org/officeDocument/2006/relationships/image" Target="media/image238.png"/><Relationship Id="rId275" Type="http://schemas.openxmlformats.org/officeDocument/2006/relationships/image" Target="media/image239.png"/><Relationship Id="rId276" Type="http://schemas.openxmlformats.org/officeDocument/2006/relationships/image" Target="media/image240.png"/><Relationship Id="rId277" Type="http://schemas.openxmlformats.org/officeDocument/2006/relationships/image" Target="media/image241.png"/><Relationship Id="rId278" Type="http://schemas.openxmlformats.org/officeDocument/2006/relationships/image" Target="media/image242.png"/><Relationship Id="rId279" Type="http://schemas.openxmlformats.org/officeDocument/2006/relationships/image" Target="media/image243.png"/><Relationship Id="rId280" Type="http://schemas.openxmlformats.org/officeDocument/2006/relationships/image" Target="media/image244.png"/><Relationship Id="rId281" Type="http://schemas.openxmlformats.org/officeDocument/2006/relationships/image" Target="media/image245.png"/><Relationship Id="rId282" Type="http://schemas.openxmlformats.org/officeDocument/2006/relationships/image" Target="media/image246.png"/><Relationship Id="rId283" Type="http://schemas.openxmlformats.org/officeDocument/2006/relationships/image" Target="media/image247.png"/><Relationship Id="rId284" Type="http://schemas.openxmlformats.org/officeDocument/2006/relationships/image" Target="media/image248.png"/><Relationship Id="rId285" Type="http://schemas.openxmlformats.org/officeDocument/2006/relationships/image" Target="media/image249.png"/><Relationship Id="rId286" Type="http://schemas.openxmlformats.org/officeDocument/2006/relationships/image" Target="media/image250.png"/><Relationship Id="rId287" Type="http://schemas.openxmlformats.org/officeDocument/2006/relationships/image" Target="media/image251.png"/><Relationship Id="rId288" Type="http://schemas.openxmlformats.org/officeDocument/2006/relationships/image" Target="media/image252.png"/><Relationship Id="rId289" Type="http://schemas.openxmlformats.org/officeDocument/2006/relationships/image" Target="media/image253.png"/><Relationship Id="rId290" Type="http://schemas.openxmlformats.org/officeDocument/2006/relationships/image" Target="media/image254.png"/><Relationship Id="rId291" Type="http://schemas.openxmlformats.org/officeDocument/2006/relationships/header" Target="header33.xml"/><Relationship Id="rId292" Type="http://schemas.openxmlformats.org/officeDocument/2006/relationships/header" Target="header34.xml"/><Relationship Id="rId293" Type="http://schemas.openxmlformats.org/officeDocument/2006/relationships/image" Target="media/image255.png"/><Relationship Id="rId294" Type="http://schemas.openxmlformats.org/officeDocument/2006/relationships/image" Target="media/image256.png"/><Relationship Id="rId295" Type="http://schemas.openxmlformats.org/officeDocument/2006/relationships/image" Target="media/image257.png"/><Relationship Id="rId296" Type="http://schemas.openxmlformats.org/officeDocument/2006/relationships/image" Target="media/image258.png"/><Relationship Id="rId297" Type="http://schemas.openxmlformats.org/officeDocument/2006/relationships/header" Target="header35.xml"/><Relationship Id="rId298" Type="http://schemas.openxmlformats.org/officeDocument/2006/relationships/header" Target="header36.xml"/><Relationship Id="rId299" Type="http://schemas.openxmlformats.org/officeDocument/2006/relationships/header" Target="header37.xml"/><Relationship Id="rId300" Type="http://schemas.openxmlformats.org/officeDocument/2006/relationships/header" Target="header38.xml"/><Relationship Id="rId301" Type="http://schemas.openxmlformats.org/officeDocument/2006/relationships/image" Target="media/image259.png"/><Relationship Id="rId302" Type="http://schemas.openxmlformats.org/officeDocument/2006/relationships/image" Target="media/image260.png"/><Relationship Id="rId303" Type="http://schemas.openxmlformats.org/officeDocument/2006/relationships/image" Target="media/image261.png"/><Relationship Id="rId304" Type="http://schemas.openxmlformats.org/officeDocument/2006/relationships/image" Target="media/image262.png"/><Relationship Id="rId305" Type="http://schemas.openxmlformats.org/officeDocument/2006/relationships/image" Target="media/image263.png"/><Relationship Id="rId306" Type="http://schemas.openxmlformats.org/officeDocument/2006/relationships/image" Target="media/image264.png"/><Relationship Id="rId307" Type="http://schemas.openxmlformats.org/officeDocument/2006/relationships/image" Target="media/image265.png"/><Relationship Id="rId308" Type="http://schemas.openxmlformats.org/officeDocument/2006/relationships/image" Target="media/image266.png"/><Relationship Id="rId309" Type="http://schemas.openxmlformats.org/officeDocument/2006/relationships/image" Target="media/image267.png"/><Relationship Id="rId310" Type="http://schemas.openxmlformats.org/officeDocument/2006/relationships/image" Target="media/image268.png"/><Relationship Id="rId311" Type="http://schemas.openxmlformats.org/officeDocument/2006/relationships/header" Target="header39.xml"/><Relationship Id="rId312" Type="http://schemas.openxmlformats.org/officeDocument/2006/relationships/header" Target="header40.xml"/><Relationship Id="rId313" Type="http://schemas.openxmlformats.org/officeDocument/2006/relationships/image" Target="media/image269.png"/><Relationship Id="rId314" Type="http://schemas.openxmlformats.org/officeDocument/2006/relationships/header" Target="header41.xml"/><Relationship Id="rId315" Type="http://schemas.openxmlformats.org/officeDocument/2006/relationships/header" Target="header42.xml"/><Relationship Id="rId316" Type="http://schemas.openxmlformats.org/officeDocument/2006/relationships/header" Target="header43.xml"/><Relationship Id="rId317" Type="http://schemas.openxmlformats.org/officeDocument/2006/relationships/header" Target="header44.xml"/><Relationship Id="rId318" Type="http://schemas.openxmlformats.org/officeDocument/2006/relationships/header" Target="header45.xml"/><Relationship Id="rId319" Type="http://schemas.openxmlformats.org/officeDocument/2006/relationships/header" Target="header46.xml"/><Relationship Id="rId320" Type="http://schemas.openxmlformats.org/officeDocument/2006/relationships/header" Target="header47.xml"/><Relationship Id="rId321" Type="http://schemas.openxmlformats.org/officeDocument/2006/relationships/header" Target="header48.xml"/><Relationship Id="rId322" Type="http://schemas.openxmlformats.org/officeDocument/2006/relationships/image" Target="media/image270.png"/><Relationship Id="rId323" Type="http://schemas.openxmlformats.org/officeDocument/2006/relationships/image" Target="media/image271.png"/><Relationship Id="rId324" Type="http://schemas.openxmlformats.org/officeDocument/2006/relationships/header" Target="header49.xml"/><Relationship Id="rId325" Type="http://schemas.openxmlformats.org/officeDocument/2006/relationships/header" Target="header50.xml"/><Relationship Id="rId326" Type="http://schemas.openxmlformats.org/officeDocument/2006/relationships/header" Target="header51.xml"/><Relationship Id="rId327" Type="http://schemas.openxmlformats.org/officeDocument/2006/relationships/header" Target="header52.xml"/><Relationship Id="rId328" Type="http://schemas.openxmlformats.org/officeDocument/2006/relationships/header" Target="header53.xml"/><Relationship Id="rId329" Type="http://schemas.openxmlformats.org/officeDocument/2006/relationships/header" Target="header54.xml"/><Relationship Id="rId330" Type="http://schemas.openxmlformats.org/officeDocument/2006/relationships/header" Target="header55.xml"/><Relationship Id="rId331" Type="http://schemas.openxmlformats.org/officeDocument/2006/relationships/header" Target="header56.xml"/><Relationship Id="rId332" Type="http://schemas.openxmlformats.org/officeDocument/2006/relationships/image" Target="media/image272.png"/><Relationship Id="rId333" Type="http://schemas.openxmlformats.org/officeDocument/2006/relationships/image" Target="media/image273.png"/><Relationship Id="rId334" Type="http://schemas.openxmlformats.org/officeDocument/2006/relationships/image" Target="media/image274.png"/><Relationship Id="rId335" Type="http://schemas.openxmlformats.org/officeDocument/2006/relationships/image" Target="media/image275.png"/><Relationship Id="rId336" Type="http://schemas.openxmlformats.org/officeDocument/2006/relationships/image" Target="media/image276.png"/><Relationship Id="rId337" Type="http://schemas.openxmlformats.org/officeDocument/2006/relationships/image" Target="media/image277.png"/><Relationship Id="rId338" Type="http://schemas.openxmlformats.org/officeDocument/2006/relationships/image" Target="media/image278.png"/><Relationship Id="rId339" Type="http://schemas.openxmlformats.org/officeDocument/2006/relationships/image" Target="media/image279.png"/><Relationship Id="rId340" Type="http://schemas.openxmlformats.org/officeDocument/2006/relationships/image" Target="media/image280.png"/><Relationship Id="rId341" Type="http://schemas.openxmlformats.org/officeDocument/2006/relationships/image" Target="media/image281.png"/><Relationship Id="rId342" Type="http://schemas.openxmlformats.org/officeDocument/2006/relationships/image" Target="media/image282.png"/><Relationship Id="rId343" Type="http://schemas.openxmlformats.org/officeDocument/2006/relationships/image" Target="media/image283.png"/><Relationship Id="rId344" Type="http://schemas.openxmlformats.org/officeDocument/2006/relationships/image" Target="media/image284.png"/><Relationship Id="rId345" Type="http://schemas.openxmlformats.org/officeDocument/2006/relationships/image" Target="media/image285.png"/><Relationship Id="rId346" Type="http://schemas.openxmlformats.org/officeDocument/2006/relationships/image" Target="media/image286.png"/><Relationship Id="rId347" Type="http://schemas.openxmlformats.org/officeDocument/2006/relationships/image" Target="media/image287.png"/><Relationship Id="rId348" Type="http://schemas.openxmlformats.org/officeDocument/2006/relationships/image" Target="media/image288.png"/><Relationship Id="rId349" Type="http://schemas.openxmlformats.org/officeDocument/2006/relationships/image" Target="media/image289.png"/><Relationship Id="rId350" Type="http://schemas.openxmlformats.org/officeDocument/2006/relationships/image" Target="media/image290.png"/><Relationship Id="rId351" Type="http://schemas.openxmlformats.org/officeDocument/2006/relationships/image" Target="media/image291.png"/><Relationship Id="rId352" Type="http://schemas.openxmlformats.org/officeDocument/2006/relationships/image" Target="media/image292.png"/><Relationship Id="rId353" Type="http://schemas.openxmlformats.org/officeDocument/2006/relationships/image" Target="media/image293.png"/><Relationship Id="rId354" Type="http://schemas.openxmlformats.org/officeDocument/2006/relationships/image" Target="media/image294.png"/><Relationship Id="rId355" Type="http://schemas.openxmlformats.org/officeDocument/2006/relationships/image" Target="media/image295.png"/><Relationship Id="rId356" Type="http://schemas.openxmlformats.org/officeDocument/2006/relationships/image" Target="media/image296.png"/><Relationship Id="rId357" Type="http://schemas.openxmlformats.org/officeDocument/2006/relationships/image" Target="media/image297.png"/><Relationship Id="rId358" Type="http://schemas.openxmlformats.org/officeDocument/2006/relationships/image" Target="media/image298.png"/><Relationship Id="rId359" Type="http://schemas.openxmlformats.org/officeDocument/2006/relationships/image" Target="media/image299.png"/><Relationship Id="rId360" Type="http://schemas.openxmlformats.org/officeDocument/2006/relationships/image" Target="media/image300.png"/><Relationship Id="rId361" Type="http://schemas.openxmlformats.org/officeDocument/2006/relationships/image" Target="media/image301.png"/><Relationship Id="rId362" Type="http://schemas.openxmlformats.org/officeDocument/2006/relationships/image" Target="media/image302.png"/><Relationship Id="rId363" Type="http://schemas.openxmlformats.org/officeDocument/2006/relationships/image" Target="media/image303.png"/><Relationship Id="rId364" Type="http://schemas.openxmlformats.org/officeDocument/2006/relationships/image" Target="media/image304.png"/><Relationship Id="rId365" Type="http://schemas.openxmlformats.org/officeDocument/2006/relationships/image" Target="media/image305.png"/><Relationship Id="rId366" Type="http://schemas.openxmlformats.org/officeDocument/2006/relationships/header" Target="header57.xml"/><Relationship Id="rId367" Type="http://schemas.openxmlformats.org/officeDocument/2006/relationships/header" Target="header58.xml"/><Relationship Id="rId368" Type="http://schemas.openxmlformats.org/officeDocument/2006/relationships/header" Target="header59.xml"/><Relationship Id="rId369" Type="http://schemas.openxmlformats.org/officeDocument/2006/relationships/header" Target="header60.xml"/><Relationship Id="rId370" Type="http://schemas.openxmlformats.org/officeDocument/2006/relationships/image" Target="media/image306.png"/><Relationship Id="rId371" Type="http://schemas.openxmlformats.org/officeDocument/2006/relationships/header" Target="header61.xml"/><Relationship Id="rId372" Type="http://schemas.openxmlformats.org/officeDocument/2006/relationships/header" Target="header62.xml"/><Relationship Id="rId373" Type="http://schemas.openxmlformats.org/officeDocument/2006/relationships/image" Target="media/image307.png"/><Relationship Id="rId374" Type="http://schemas.openxmlformats.org/officeDocument/2006/relationships/image" Target="media/image308.png"/><Relationship Id="rId375" Type="http://schemas.openxmlformats.org/officeDocument/2006/relationships/image" Target="media/image309.png"/><Relationship Id="rId376" Type="http://schemas.openxmlformats.org/officeDocument/2006/relationships/image" Target="media/image310.png"/><Relationship Id="rId377" Type="http://schemas.openxmlformats.org/officeDocument/2006/relationships/header" Target="header63.xml"/><Relationship Id="rId378" Type="http://schemas.openxmlformats.org/officeDocument/2006/relationships/header" Target="header64.xml"/><Relationship Id="rId379" Type="http://schemas.openxmlformats.org/officeDocument/2006/relationships/image" Target="media/image311.png"/><Relationship Id="rId380" Type="http://schemas.openxmlformats.org/officeDocument/2006/relationships/image" Target="media/image312.png"/><Relationship Id="rId381" Type="http://schemas.openxmlformats.org/officeDocument/2006/relationships/image" Target="media/image313.png"/><Relationship Id="rId382" Type="http://schemas.openxmlformats.org/officeDocument/2006/relationships/image" Target="media/image314.png"/><Relationship Id="rId383" Type="http://schemas.openxmlformats.org/officeDocument/2006/relationships/header" Target="header65.xml"/><Relationship Id="rId384" Type="http://schemas.openxmlformats.org/officeDocument/2006/relationships/header" Target="header66.xml"/><Relationship Id="rId385" Type="http://schemas.openxmlformats.org/officeDocument/2006/relationships/image" Target="media/image315.png"/><Relationship Id="rId386" Type="http://schemas.openxmlformats.org/officeDocument/2006/relationships/image" Target="media/image316.png"/><Relationship Id="rId387" Type="http://schemas.openxmlformats.org/officeDocument/2006/relationships/image" Target="media/image317.png"/><Relationship Id="rId388" Type="http://schemas.openxmlformats.org/officeDocument/2006/relationships/image" Target="media/image318.png"/><Relationship Id="rId389" Type="http://schemas.openxmlformats.org/officeDocument/2006/relationships/image" Target="media/image319.png"/><Relationship Id="rId390" Type="http://schemas.openxmlformats.org/officeDocument/2006/relationships/image" Target="media/image320.png"/><Relationship Id="rId391" Type="http://schemas.openxmlformats.org/officeDocument/2006/relationships/image" Target="media/image321.png"/><Relationship Id="rId392" Type="http://schemas.openxmlformats.org/officeDocument/2006/relationships/image" Target="media/image322.png"/><Relationship Id="rId393" Type="http://schemas.openxmlformats.org/officeDocument/2006/relationships/header" Target="header67.xml"/><Relationship Id="rId394" Type="http://schemas.openxmlformats.org/officeDocument/2006/relationships/header" Target="header68.xml"/><Relationship Id="rId395" Type="http://schemas.openxmlformats.org/officeDocument/2006/relationships/header" Target="header69.xml"/><Relationship Id="rId396" Type="http://schemas.openxmlformats.org/officeDocument/2006/relationships/header" Target="header70.xml"/><Relationship Id="rId397" Type="http://schemas.openxmlformats.org/officeDocument/2006/relationships/header" Target="header71.xml"/><Relationship Id="rId398" Type="http://schemas.openxmlformats.org/officeDocument/2006/relationships/header" Target="header72.xml"/><Relationship Id="rId399" Type="http://schemas.openxmlformats.org/officeDocument/2006/relationships/header" Target="header73.xml"/><Relationship Id="rId400" Type="http://schemas.openxmlformats.org/officeDocument/2006/relationships/header" Target="header74.xml"/><Relationship Id="rId401" Type="http://schemas.openxmlformats.org/officeDocument/2006/relationships/header" Target="header75.xml"/><Relationship Id="rId402" Type="http://schemas.openxmlformats.org/officeDocument/2006/relationships/header" Target="header76.xml"/><Relationship Id="rId403" Type="http://schemas.openxmlformats.org/officeDocument/2006/relationships/header" Target="header77.xml"/><Relationship Id="rId404" Type="http://schemas.openxmlformats.org/officeDocument/2006/relationships/header" Target="header78.xml"/><Relationship Id="rId405" Type="http://schemas.openxmlformats.org/officeDocument/2006/relationships/header" Target="header79.xml"/><Relationship Id="rId406" Type="http://schemas.openxmlformats.org/officeDocument/2006/relationships/header" Target="header80.xml"/><Relationship Id="rId407" Type="http://schemas.openxmlformats.org/officeDocument/2006/relationships/header" Target="header81.xml"/><Relationship Id="rId408" Type="http://schemas.openxmlformats.org/officeDocument/2006/relationships/header" Target="header82.xml"/><Relationship Id="rId409" Type="http://schemas.openxmlformats.org/officeDocument/2006/relationships/header" Target="header83.xml"/><Relationship Id="rId410" Type="http://schemas.openxmlformats.org/officeDocument/2006/relationships/header" Target="header84.xml"/><Relationship Id="rId411" Type="http://schemas.openxmlformats.org/officeDocument/2006/relationships/header" Target="header85.xml"/><Relationship Id="rId412" Type="http://schemas.openxmlformats.org/officeDocument/2006/relationships/header" Target="header86.xml"/><Relationship Id="rId413" Type="http://schemas.openxmlformats.org/officeDocument/2006/relationships/header" Target="header87.xml"/><Relationship Id="rId414" Type="http://schemas.openxmlformats.org/officeDocument/2006/relationships/header" Target="header88.xml"/><Relationship Id="rId415" Type="http://schemas.openxmlformats.org/officeDocument/2006/relationships/header" Target="header89.xml"/><Relationship Id="rId416" Type="http://schemas.openxmlformats.org/officeDocument/2006/relationships/image" Target="media/image323.png"/><Relationship Id="rId417" Type="http://schemas.openxmlformats.org/officeDocument/2006/relationships/image" Target="media/image324.png"/><Relationship Id="rId418" Type="http://schemas.openxmlformats.org/officeDocument/2006/relationships/image" Target="media/image325.png"/><Relationship Id="rId419" Type="http://schemas.openxmlformats.org/officeDocument/2006/relationships/image" Target="media/image326.png"/><Relationship Id="rId420" Type="http://schemas.openxmlformats.org/officeDocument/2006/relationships/image" Target="media/image327.png"/><Relationship Id="rId421" Type="http://schemas.openxmlformats.org/officeDocument/2006/relationships/image" Target="media/image328.png"/><Relationship Id="rId422" Type="http://schemas.openxmlformats.org/officeDocument/2006/relationships/image" Target="media/image329.png"/><Relationship Id="rId423" Type="http://schemas.openxmlformats.org/officeDocument/2006/relationships/image" Target="media/image330.png"/><Relationship Id="rId424" Type="http://schemas.openxmlformats.org/officeDocument/2006/relationships/image" Target="media/image331.png"/><Relationship Id="rId425" Type="http://schemas.openxmlformats.org/officeDocument/2006/relationships/image" Target="media/image332.png"/><Relationship Id="rId426" Type="http://schemas.openxmlformats.org/officeDocument/2006/relationships/image" Target="media/image333.png"/><Relationship Id="rId427" Type="http://schemas.openxmlformats.org/officeDocument/2006/relationships/image" Target="media/image334.png"/><Relationship Id="rId428" Type="http://schemas.openxmlformats.org/officeDocument/2006/relationships/image" Target="media/image335.png"/><Relationship Id="rId429" Type="http://schemas.openxmlformats.org/officeDocument/2006/relationships/image" Target="media/image336.png"/><Relationship Id="rId430" Type="http://schemas.openxmlformats.org/officeDocument/2006/relationships/image" Target="media/image337.png"/><Relationship Id="rId431" Type="http://schemas.openxmlformats.org/officeDocument/2006/relationships/image" Target="media/image338.png"/><Relationship Id="rId432" Type="http://schemas.openxmlformats.org/officeDocument/2006/relationships/image" Target="media/image339.png"/><Relationship Id="rId433" Type="http://schemas.openxmlformats.org/officeDocument/2006/relationships/image" Target="media/image340.png"/><Relationship Id="rId434" Type="http://schemas.openxmlformats.org/officeDocument/2006/relationships/image" Target="media/image341.png"/><Relationship Id="rId435" Type="http://schemas.openxmlformats.org/officeDocument/2006/relationships/image" Target="media/image342.png"/><Relationship Id="rId436" Type="http://schemas.openxmlformats.org/officeDocument/2006/relationships/image" Target="media/image343.png"/><Relationship Id="rId437" Type="http://schemas.openxmlformats.org/officeDocument/2006/relationships/image" Target="media/image344.png"/><Relationship Id="rId438" Type="http://schemas.openxmlformats.org/officeDocument/2006/relationships/image" Target="media/image345.png"/><Relationship Id="rId439" Type="http://schemas.openxmlformats.org/officeDocument/2006/relationships/image" Target="media/image346.png"/><Relationship Id="rId440" Type="http://schemas.openxmlformats.org/officeDocument/2006/relationships/image" Target="media/image347.png"/><Relationship Id="rId441" Type="http://schemas.openxmlformats.org/officeDocument/2006/relationships/image" Target="media/image348.png"/><Relationship Id="rId442" Type="http://schemas.openxmlformats.org/officeDocument/2006/relationships/image" Target="media/image349.png"/><Relationship Id="rId443" Type="http://schemas.openxmlformats.org/officeDocument/2006/relationships/image" Target="media/image350.png"/><Relationship Id="rId444" Type="http://schemas.openxmlformats.org/officeDocument/2006/relationships/image" Target="media/image351.png"/><Relationship Id="rId445" Type="http://schemas.openxmlformats.org/officeDocument/2006/relationships/image" Target="media/image352.png"/><Relationship Id="rId446" Type="http://schemas.openxmlformats.org/officeDocument/2006/relationships/image" Target="media/image353.png"/><Relationship Id="rId447" Type="http://schemas.openxmlformats.org/officeDocument/2006/relationships/image" Target="media/image354.png"/><Relationship Id="rId448" Type="http://schemas.openxmlformats.org/officeDocument/2006/relationships/image" Target="media/image355.png"/><Relationship Id="rId449" Type="http://schemas.openxmlformats.org/officeDocument/2006/relationships/image" Target="media/image356.png"/><Relationship Id="rId450" Type="http://schemas.openxmlformats.org/officeDocument/2006/relationships/image" Target="media/image357.png"/><Relationship Id="rId451" Type="http://schemas.openxmlformats.org/officeDocument/2006/relationships/header" Target="header90.xml"/><Relationship Id="rId452" Type="http://schemas.openxmlformats.org/officeDocument/2006/relationships/header" Target="header91.xml"/><Relationship Id="rId453" Type="http://schemas.openxmlformats.org/officeDocument/2006/relationships/header" Target="header92.xml"/><Relationship Id="rId454" Type="http://schemas.openxmlformats.org/officeDocument/2006/relationships/header" Target="header93.xml"/><Relationship Id="rId455" Type="http://schemas.openxmlformats.org/officeDocument/2006/relationships/header" Target="header94.xml"/><Relationship Id="rId456" Type="http://schemas.openxmlformats.org/officeDocument/2006/relationships/header" Target="header95.xml"/><Relationship Id="rId457" Type="http://schemas.openxmlformats.org/officeDocument/2006/relationships/header" Target="header96.xml"/><Relationship Id="rId458" Type="http://schemas.openxmlformats.org/officeDocument/2006/relationships/header" Target="header97.xml"/><Relationship Id="rId459" Type="http://schemas.openxmlformats.org/officeDocument/2006/relationships/image" Target="media/image358.png"/><Relationship Id="rId460" Type="http://schemas.openxmlformats.org/officeDocument/2006/relationships/header" Target="header98.xml"/><Relationship Id="rId461" Type="http://schemas.openxmlformats.org/officeDocument/2006/relationships/header" Target="header99.xml"/><Relationship Id="rId462" Type="http://schemas.openxmlformats.org/officeDocument/2006/relationships/header" Target="header100.xml"/><Relationship Id="rId463" Type="http://schemas.openxmlformats.org/officeDocument/2006/relationships/header" Target="header101.xml"/><Relationship Id="rId4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2022-01-04T09:07:35Z</dcterms:created>
  <dcterms:modified xsi:type="dcterms:W3CDTF">2022-01-04T09:07:35Z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LastSaved">
    <vt:filetime>2022-01-04T00:00:00Z</vt:filetime>
  </property>
</Properties>
</file>